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D46251">
      <w:pPr>
        <w:jc w:val="center"/>
        <w:rPr>
          <w:rFonts w:cs="B Titr"/>
          <w:b/>
          <w:bCs/>
          <w:sz w:val="70"/>
          <w:szCs w:val="70"/>
          <w:rtl/>
          <w:lang w:bidi="fa-IR"/>
        </w:rPr>
      </w:pPr>
      <w:bookmarkStart w:id="0" w:name="_GoBack"/>
      <w:bookmarkEnd w:id="0"/>
    </w:p>
    <w:p w:rsidR="00474582" w:rsidRDefault="00474582" w:rsidP="00D46251">
      <w:pPr>
        <w:jc w:val="center"/>
        <w:rPr>
          <w:rFonts w:cs="B Titr"/>
          <w:b/>
          <w:bCs/>
          <w:sz w:val="16"/>
          <w:szCs w:val="16"/>
          <w:lang w:bidi="fa-IR"/>
        </w:rPr>
      </w:pPr>
    </w:p>
    <w:p w:rsidR="009F365F" w:rsidRPr="00054DE6" w:rsidRDefault="009F365F" w:rsidP="00D46251">
      <w:pPr>
        <w:jc w:val="center"/>
        <w:rPr>
          <w:rFonts w:cs="B Titr"/>
          <w:b/>
          <w:bCs/>
          <w:sz w:val="16"/>
          <w:szCs w:val="16"/>
          <w:rtl/>
          <w:lang w:bidi="fa-IR"/>
        </w:rPr>
      </w:pPr>
    </w:p>
    <w:p w:rsidR="00054DE6" w:rsidRDefault="00054DE6" w:rsidP="005B455C">
      <w:pPr>
        <w:jc w:val="center"/>
        <w:rPr>
          <w:rFonts w:ascii="IRTitr" w:hAnsi="IRTitr" w:cs="IRTitr"/>
          <w:sz w:val="70"/>
          <w:szCs w:val="70"/>
          <w:lang w:bidi="fa-IR"/>
        </w:rPr>
      </w:pPr>
      <w:r w:rsidRPr="009F365F">
        <w:rPr>
          <w:rFonts w:ascii="IRTitr" w:hAnsi="IRTitr" w:cs="IRTitr"/>
          <w:sz w:val="70"/>
          <w:szCs w:val="70"/>
          <w:rtl/>
          <w:lang w:bidi="fa-IR"/>
        </w:rPr>
        <w:t>إزالة الخفاء</w:t>
      </w:r>
      <w:r w:rsidR="005B455C">
        <w:rPr>
          <w:rFonts w:ascii="IRTitr" w:hAnsi="IRTitr" w:cs="IRTitr" w:hint="cs"/>
          <w:sz w:val="70"/>
          <w:szCs w:val="70"/>
          <w:rtl/>
          <w:lang w:bidi="fa-IR"/>
        </w:rPr>
        <w:t xml:space="preserve"> </w:t>
      </w:r>
      <w:r w:rsidRPr="009F365F">
        <w:rPr>
          <w:rFonts w:ascii="IRTitr" w:hAnsi="IRTitr" w:cs="IRTitr"/>
          <w:sz w:val="70"/>
          <w:szCs w:val="70"/>
          <w:rtl/>
          <w:lang w:bidi="fa-IR"/>
        </w:rPr>
        <w:t>عن خلافة الخلفاء</w:t>
      </w:r>
    </w:p>
    <w:p w:rsidR="00B1496A" w:rsidRPr="00B1496A" w:rsidRDefault="00B1496A" w:rsidP="00054DE6">
      <w:pPr>
        <w:jc w:val="center"/>
        <w:rPr>
          <w:rFonts w:ascii="IRTitr" w:hAnsi="IRTitr" w:cs="IRTitr"/>
          <w:sz w:val="16"/>
          <w:szCs w:val="16"/>
          <w:rtl/>
          <w:lang w:bidi="fa-IR"/>
        </w:rPr>
      </w:pPr>
    </w:p>
    <w:p w:rsidR="00054DE6" w:rsidRPr="00B1496A" w:rsidRDefault="00B1496A" w:rsidP="00054DE6">
      <w:pPr>
        <w:jc w:val="center"/>
        <w:rPr>
          <w:rFonts w:ascii="IRYakout" w:hAnsi="IRYakout" w:cs="IRYakout"/>
          <w:b/>
          <w:bCs/>
          <w:sz w:val="36"/>
          <w:szCs w:val="36"/>
          <w:rtl/>
          <w:lang w:bidi="fa-IR"/>
        </w:rPr>
      </w:pPr>
      <w:r w:rsidRPr="00B1496A">
        <w:rPr>
          <w:rFonts w:ascii="IRYakout" w:hAnsi="IRYakout" w:cs="IRYakout"/>
          <w:b/>
          <w:bCs/>
          <w:sz w:val="32"/>
          <w:szCs w:val="32"/>
          <w:lang w:bidi="fa-IR"/>
        </w:rPr>
        <w:t>)</w:t>
      </w:r>
      <w:r w:rsidR="00054DE6" w:rsidRPr="00B1496A">
        <w:rPr>
          <w:rFonts w:ascii="IRYakout" w:hAnsi="IRYakout" w:cs="IRYakout"/>
          <w:b/>
          <w:bCs/>
          <w:sz w:val="32"/>
          <w:szCs w:val="32"/>
          <w:rtl/>
          <w:lang w:bidi="fa-IR"/>
        </w:rPr>
        <w:t>جلد سوم</w:t>
      </w:r>
      <w:r w:rsidRPr="00B1496A">
        <w:rPr>
          <w:rFonts w:ascii="IRYakout" w:hAnsi="IRYakout" w:cs="IRYakout"/>
          <w:b/>
          <w:bCs/>
          <w:sz w:val="32"/>
          <w:szCs w:val="32"/>
          <w:lang w:bidi="fa-IR"/>
        </w:rPr>
        <w:t>(</w:t>
      </w:r>
    </w:p>
    <w:p w:rsidR="00054DE6" w:rsidRPr="00054DE6" w:rsidRDefault="00054DE6" w:rsidP="00054DE6">
      <w:pPr>
        <w:jc w:val="center"/>
        <w:rPr>
          <w:rFonts w:ascii="mylotus" w:hAnsi="mylotus" w:cs="mylotus"/>
          <w:b/>
          <w:bCs/>
          <w:sz w:val="26"/>
          <w:szCs w:val="26"/>
          <w:rtl/>
          <w:lang w:bidi="fa-IR"/>
        </w:rPr>
      </w:pPr>
    </w:p>
    <w:p w:rsidR="00054DE6" w:rsidRDefault="00054DE6" w:rsidP="00054DE6">
      <w:pPr>
        <w:jc w:val="center"/>
        <w:rPr>
          <w:rFonts w:cs="B Yagut"/>
          <w:b/>
          <w:bCs/>
          <w:sz w:val="32"/>
          <w:szCs w:val="32"/>
          <w:rtl/>
        </w:rPr>
      </w:pPr>
    </w:p>
    <w:p w:rsidR="00054DE6" w:rsidRPr="009F365F" w:rsidRDefault="00054DE6" w:rsidP="00054DE6">
      <w:pPr>
        <w:jc w:val="center"/>
        <w:rPr>
          <w:rFonts w:ascii="IRYakout" w:hAnsi="IRYakout" w:cs="IRYakout"/>
          <w:b/>
          <w:bCs/>
          <w:sz w:val="32"/>
          <w:szCs w:val="32"/>
          <w:rtl/>
          <w:lang w:bidi="fa-IR"/>
        </w:rPr>
      </w:pPr>
      <w:r w:rsidRPr="00215A06">
        <w:rPr>
          <w:rFonts w:ascii="IRYakout" w:hAnsi="IRYakout" w:cs="IRYakout"/>
          <w:b/>
          <w:bCs/>
          <w:sz w:val="32"/>
          <w:szCs w:val="32"/>
          <w:rtl/>
          <w:lang w:bidi="fa-IR"/>
        </w:rPr>
        <w:t>نویسنده</w:t>
      </w:r>
      <w:r w:rsidRPr="009F365F">
        <w:rPr>
          <w:rFonts w:ascii="IRYakout" w:hAnsi="IRYakout" w:cs="IRYakout"/>
          <w:b/>
          <w:bCs/>
          <w:sz w:val="32"/>
          <w:szCs w:val="32"/>
          <w:rtl/>
          <w:lang w:bidi="fa-IR"/>
        </w:rPr>
        <w:t>:</w:t>
      </w:r>
    </w:p>
    <w:p w:rsidR="00054DE6" w:rsidRPr="009F365F" w:rsidRDefault="00054DE6" w:rsidP="009F365F">
      <w:pPr>
        <w:jc w:val="center"/>
        <w:rPr>
          <w:rFonts w:ascii="IRYakout" w:hAnsi="IRYakout" w:cs="IRYakout"/>
          <w:b/>
          <w:bCs/>
          <w:sz w:val="30"/>
          <w:szCs w:val="30"/>
          <w:rtl/>
          <w:lang w:bidi="fa-IR"/>
        </w:rPr>
      </w:pPr>
      <w:r w:rsidRPr="009F365F">
        <w:rPr>
          <w:rFonts w:ascii="IRYakout" w:hAnsi="IRYakout" w:cs="IRYakout"/>
          <w:b/>
          <w:bCs/>
          <w:sz w:val="36"/>
          <w:szCs w:val="36"/>
          <w:rtl/>
          <w:lang w:bidi="fa-IR"/>
        </w:rPr>
        <w:t>محدث هند شاه ولی الله دهلوی</w:t>
      </w:r>
      <w:r w:rsidR="009F365F" w:rsidRPr="009F365F">
        <w:rPr>
          <w:rFonts w:ascii="IRYakout" w:hAnsi="IRYakout" w:cs="CTraditional Arabic" w:hint="cs"/>
          <w:sz w:val="36"/>
          <w:szCs w:val="36"/>
          <w:rtl/>
          <w:lang w:bidi="fa-IR"/>
        </w:rPr>
        <w:t>/</w:t>
      </w:r>
    </w:p>
    <w:p w:rsidR="00E33EDD" w:rsidRDefault="00E33EDD" w:rsidP="00054DE6">
      <w:pPr>
        <w:jc w:val="center"/>
        <w:rPr>
          <w:rFonts w:ascii="IRYakout" w:hAnsi="IRYakout" w:cs="IRYakout"/>
          <w:b/>
          <w:bCs/>
          <w:sz w:val="32"/>
          <w:szCs w:val="32"/>
          <w:lang w:bidi="fa-IR"/>
        </w:rPr>
      </w:pPr>
    </w:p>
    <w:p w:rsidR="00E33EDD" w:rsidRDefault="00E33EDD" w:rsidP="00054DE6">
      <w:pPr>
        <w:jc w:val="center"/>
        <w:rPr>
          <w:rFonts w:ascii="IRYakout" w:hAnsi="IRYakout" w:cs="IRYakout"/>
          <w:b/>
          <w:bCs/>
          <w:sz w:val="32"/>
          <w:szCs w:val="32"/>
          <w:lang w:bidi="fa-IR"/>
        </w:rPr>
      </w:pPr>
    </w:p>
    <w:p w:rsidR="00054DE6" w:rsidRPr="009F365F" w:rsidRDefault="00054DE6" w:rsidP="00054DE6">
      <w:pPr>
        <w:jc w:val="center"/>
        <w:rPr>
          <w:rFonts w:ascii="IRYakout" w:hAnsi="IRYakout" w:cs="IRYakout"/>
          <w:b/>
          <w:bCs/>
          <w:sz w:val="32"/>
          <w:szCs w:val="32"/>
          <w:rtl/>
          <w:lang w:bidi="fa-IR"/>
        </w:rPr>
      </w:pPr>
      <w:r w:rsidRPr="009F365F">
        <w:rPr>
          <w:rFonts w:ascii="IRYakout" w:hAnsi="IRYakout" w:cs="IRYakout"/>
          <w:b/>
          <w:bCs/>
          <w:sz w:val="32"/>
          <w:szCs w:val="32"/>
          <w:rtl/>
          <w:lang w:bidi="fa-IR"/>
        </w:rPr>
        <w:t>تصحیح</w:t>
      </w:r>
      <w:r w:rsidR="00261A7E">
        <w:rPr>
          <w:rFonts w:ascii="IRYakout" w:hAnsi="IRYakout" w:cs="IRYakout"/>
          <w:b/>
          <w:bCs/>
          <w:sz w:val="32"/>
          <w:szCs w:val="32"/>
          <w:rtl/>
          <w:lang w:bidi="fa-IR"/>
        </w:rPr>
        <w:t xml:space="preserve"> </w:t>
      </w:r>
      <w:r w:rsidRPr="009F365F">
        <w:rPr>
          <w:rFonts w:ascii="IRYakout" w:hAnsi="IRYakout" w:cs="IRYakout"/>
          <w:b/>
          <w:bCs/>
          <w:sz w:val="32"/>
          <w:szCs w:val="32"/>
          <w:rtl/>
          <w:lang w:bidi="fa-IR"/>
        </w:rPr>
        <w:t>و مراجعه:</w:t>
      </w:r>
    </w:p>
    <w:p w:rsidR="00AE448C" w:rsidRPr="009F365F" w:rsidRDefault="00054DE6" w:rsidP="00054DE6">
      <w:pPr>
        <w:jc w:val="center"/>
        <w:rPr>
          <w:rFonts w:ascii="IRYakout" w:hAnsi="IRYakout" w:cs="IRYakout"/>
          <w:b/>
          <w:bCs/>
          <w:sz w:val="10"/>
          <w:szCs w:val="10"/>
          <w:rtl/>
          <w:lang w:bidi="fa-IR"/>
        </w:rPr>
      </w:pPr>
      <w:r w:rsidRPr="009F365F">
        <w:rPr>
          <w:rFonts w:ascii="IRYakout" w:hAnsi="IRYakout" w:cs="IRYakout"/>
          <w:b/>
          <w:bCs/>
          <w:sz w:val="36"/>
          <w:szCs w:val="36"/>
          <w:rtl/>
          <w:lang w:bidi="fa-IR"/>
        </w:rPr>
        <w:t>سید جمال الدین هروی</w:t>
      </w:r>
    </w:p>
    <w:p w:rsidR="00EB0368" w:rsidRPr="00077934" w:rsidRDefault="00EB0368" w:rsidP="00FF4809">
      <w:pPr>
        <w:rPr>
          <w:rStyle w:val="Char4"/>
          <w:rtl/>
        </w:rPr>
        <w:sectPr w:rsidR="00EB0368" w:rsidRPr="00077934" w:rsidSect="009F365F">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428A7" w:rsidRPr="00C50D4D" w:rsidTr="00093F9C">
        <w:trPr>
          <w:jc w:val="center"/>
        </w:trPr>
        <w:tc>
          <w:tcPr>
            <w:tcW w:w="1529" w:type="pct"/>
            <w:vAlign w:val="center"/>
          </w:tcPr>
          <w:p w:rsidR="000428A7" w:rsidRPr="00855B06" w:rsidRDefault="000428A7" w:rsidP="00093F9C">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0428A7" w:rsidRPr="00855B06" w:rsidRDefault="000428A7" w:rsidP="00093F9C">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rPr>
              <w:t>إزالة الخفاء عن خلافة الخلفاء (</w:t>
            </w:r>
            <w:r>
              <w:rPr>
                <w:rFonts w:ascii="IRMitra" w:hAnsi="IRMitra" w:cs="IRMitra" w:hint="cs"/>
                <w:color w:val="244061" w:themeColor="accent1" w:themeShade="80"/>
                <w:sz w:val="30"/>
                <w:szCs w:val="30"/>
                <w:rtl/>
                <w:lang w:bidi="fa-IR"/>
              </w:rPr>
              <w:t>جلد سوم)</w:t>
            </w:r>
          </w:p>
        </w:tc>
      </w:tr>
      <w:tr w:rsidR="000428A7" w:rsidRPr="00C50D4D" w:rsidTr="00093F9C">
        <w:trPr>
          <w:jc w:val="center"/>
        </w:trPr>
        <w:tc>
          <w:tcPr>
            <w:tcW w:w="1529" w:type="pct"/>
            <w:vAlign w:val="center"/>
          </w:tcPr>
          <w:p w:rsidR="000428A7" w:rsidRPr="00855B06" w:rsidRDefault="000428A7" w:rsidP="00093F9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0428A7" w:rsidRPr="00855B06" w:rsidRDefault="000428A7" w:rsidP="00093F9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محدث هند شاه ولی الله دهلوی</w:t>
            </w:r>
            <w:r>
              <w:rPr>
                <w:rFonts w:ascii="IRMitra" w:hAnsi="IRMitra" w:cs="CTraditional Arabic" w:hint="cs"/>
                <w:color w:val="244061" w:themeColor="accent1" w:themeShade="80"/>
                <w:sz w:val="30"/>
                <w:szCs w:val="30"/>
                <w:rtl/>
                <w:lang w:bidi="fa-IR"/>
              </w:rPr>
              <w:t>/</w:t>
            </w:r>
          </w:p>
        </w:tc>
      </w:tr>
      <w:tr w:rsidR="000428A7" w:rsidRPr="00C50D4D" w:rsidTr="00093F9C">
        <w:trPr>
          <w:jc w:val="center"/>
        </w:trPr>
        <w:tc>
          <w:tcPr>
            <w:tcW w:w="1529" w:type="pct"/>
            <w:vAlign w:val="center"/>
          </w:tcPr>
          <w:p w:rsidR="000428A7" w:rsidRPr="00855B06" w:rsidRDefault="007D4EA6" w:rsidP="00093F9C">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تصحیح و مراجعه</w:t>
            </w:r>
            <w:r w:rsidR="000428A7" w:rsidRPr="00855B06">
              <w:rPr>
                <w:rFonts w:ascii="IRMitra" w:hAnsi="IRMitra" w:cs="IRMitra" w:hint="cs"/>
                <w:b/>
                <w:bCs/>
                <w:sz w:val="27"/>
                <w:szCs w:val="27"/>
                <w:rtl/>
                <w:lang w:bidi="fa-IR"/>
              </w:rPr>
              <w:t>:</w:t>
            </w:r>
          </w:p>
        </w:tc>
        <w:tc>
          <w:tcPr>
            <w:tcW w:w="3471" w:type="pct"/>
            <w:gridSpan w:val="4"/>
            <w:vAlign w:val="center"/>
          </w:tcPr>
          <w:p w:rsidR="000428A7" w:rsidRPr="00855B06" w:rsidRDefault="000428A7" w:rsidP="00093F9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سید جمال الدین هروی</w:t>
            </w:r>
          </w:p>
        </w:tc>
      </w:tr>
      <w:tr w:rsidR="000428A7" w:rsidRPr="00C50D4D" w:rsidTr="00093F9C">
        <w:trPr>
          <w:jc w:val="center"/>
        </w:trPr>
        <w:tc>
          <w:tcPr>
            <w:tcW w:w="1529" w:type="pct"/>
            <w:vAlign w:val="center"/>
          </w:tcPr>
          <w:p w:rsidR="000428A7" w:rsidRPr="00855B06" w:rsidRDefault="000428A7" w:rsidP="00093F9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428A7" w:rsidRPr="00855B06" w:rsidRDefault="00E17A79" w:rsidP="00093F9C">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0428A7" w:rsidRPr="00C50D4D" w:rsidTr="00093F9C">
        <w:trPr>
          <w:jc w:val="center"/>
        </w:trPr>
        <w:tc>
          <w:tcPr>
            <w:tcW w:w="1529" w:type="pct"/>
            <w:vAlign w:val="center"/>
          </w:tcPr>
          <w:p w:rsidR="000428A7" w:rsidRPr="00855B06" w:rsidRDefault="000428A7" w:rsidP="00093F9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428A7" w:rsidRPr="00855B06" w:rsidRDefault="000428A7" w:rsidP="00407A00">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0428A7" w:rsidRPr="00C50D4D" w:rsidTr="00093F9C">
        <w:trPr>
          <w:jc w:val="center"/>
        </w:trPr>
        <w:tc>
          <w:tcPr>
            <w:tcW w:w="1529" w:type="pct"/>
            <w:vAlign w:val="center"/>
          </w:tcPr>
          <w:p w:rsidR="000428A7" w:rsidRPr="00855B06" w:rsidRDefault="000428A7" w:rsidP="00093F9C">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0428A7" w:rsidRPr="00855B06" w:rsidRDefault="005900C3" w:rsidP="00093F9C">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0428A7" w:rsidRPr="00C50D4D" w:rsidTr="00093F9C">
        <w:trPr>
          <w:jc w:val="center"/>
        </w:trPr>
        <w:tc>
          <w:tcPr>
            <w:tcW w:w="1529" w:type="pct"/>
            <w:vAlign w:val="center"/>
          </w:tcPr>
          <w:p w:rsidR="000428A7" w:rsidRPr="00855B06" w:rsidRDefault="000428A7" w:rsidP="00093F9C">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428A7" w:rsidRPr="00855B06" w:rsidRDefault="000428A7" w:rsidP="00093F9C">
            <w:pPr>
              <w:spacing w:before="60" w:after="60"/>
              <w:jc w:val="both"/>
              <w:rPr>
                <w:rFonts w:ascii="IRMitra" w:hAnsi="IRMitra" w:cs="IRMitra"/>
                <w:color w:val="244061" w:themeColor="accent1" w:themeShade="80"/>
                <w:sz w:val="30"/>
                <w:szCs w:val="30"/>
                <w:rtl/>
                <w:lang w:bidi="fa-IR"/>
              </w:rPr>
            </w:pPr>
          </w:p>
        </w:tc>
      </w:tr>
      <w:tr w:rsidR="000428A7" w:rsidRPr="00EA1553" w:rsidTr="00093F9C">
        <w:trPr>
          <w:jc w:val="center"/>
        </w:trPr>
        <w:tc>
          <w:tcPr>
            <w:tcW w:w="1529" w:type="pct"/>
            <w:vAlign w:val="center"/>
          </w:tcPr>
          <w:p w:rsidR="000428A7" w:rsidRPr="00EA1553" w:rsidRDefault="000428A7" w:rsidP="00093F9C">
            <w:pPr>
              <w:spacing w:before="60" w:after="60"/>
              <w:rPr>
                <w:rFonts w:ascii="IRMitra" w:hAnsi="IRMitra" w:cs="IRMitra"/>
                <w:b/>
                <w:bCs/>
                <w:sz w:val="13"/>
                <w:szCs w:val="13"/>
                <w:rtl/>
                <w:lang w:bidi="fa-IR"/>
              </w:rPr>
            </w:pPr>
          </w:p>
        </w:tc>
        <w:tc>
          <w:tcPr>
            <w:tcW w:w="3471" w:type="pct"/>
            <w:gridSpan w:val="4"/>
            <w:vAlign w:val="center"/>
          </w:tcPr>
          <w:p w:rsidR="000428A7" w:rsidRPr="00EA1553" w:rsidRDefault="000428A7" w:rsidP="00093F9C">
            <w:pPr>
              <w:spacing w:before="60" w:after="60"/>
              <w:rPr>
                <w:rFonts w:ascii="IRMitra" w:hAnsi="IRMitra" w:cs="IRMitra"/>
                <w:color w:val="244061" w:themeColor="accent1" w:themeShade="80"/>
                <w:sz w:val="13"/>
                <w:szCs w:val="13"/>
                <w:rtl/>
                <w:lang w:bidi="fa-IR"/>
              </w:rPr>
            </w:pPr>
          </w:p>
        </w:tc>
      </w:tr>
      <w:tr w:rsidR="000428A7" w:rsidRPr="00C50D4D" w:rsidTr="00093F9C">
        <w:trPr>
          <w:jc w:val="center"/>
        </w:trPr>
        <w:tc>
          <w:tcPr>
            <w:tcW w:w="3469" w:type="pct"/>
            <w:gridSpan w:val="4"/>
            <w:vAlign w:val="center"/>
          </w:tcPr>
          <w:p w:rsidR="000428A7" w:rsidRPr="00AA082B" w:rsidRDefault="000428A7" w:rsidP="00093F9C">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428A7" w:rsidRPr="000428A7" w:rsidRDefault="000428A7" w:rsidP="00093F9C">
            <w:pPr>
              <w:spacing w:before="60" w:after="60"/>
              <w:jc w:val="center"/>
              <w:rPr>
                <w:rFonts w:asciiTheme="minorHAnsi" w:hAnsiTheme="minorHAnsi" w:cs="IRMitra"/>
                <w:b/>
                <w:bCs/>
                <w:sz w:val="27"/>
                <w:szCs w:val="27"/>
                <w:rtl/>
                <w:lang w:bidi="fa-IR"/>
              </w:rPr>
            </w:pPr>
            <w:r w:rsidRPr="000428A7">
              <w:rPr>
                <w:rFonts w:asciiTheme="minorHAnsi" w:hAnsiTheme="minorHAnsi" w:cs="Times New Roman"/>
                <w:b/>
                <w:bCs/>
                <w:color w:val="244061" w:themeColor="accent1" w:themeShade="80"/>
                <w:sz w:val="24"/>
                <w:szCs w:val="24"/>
                <w:lang w:bidi="fa-IR"/>
              </w:rPr>
              <w:t>www.aqeedeh.com</w:t>
            </w:r>
          </w:p>
        </w:tc>
        <w:tc>
          <w:tcPr>
            <w:tcW w:w="1531" w:type="pct"/>
          </w:tcPr>
          <w:p w:rsidR="000428A7" w:rsidRPr="00855B06" w:rsidRDefault="000428A7" w:rsidP="00093F9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4C03584" wp14:editId="4CD1DAC6">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0428A7" w:rsidRPr="00C50D4D" w:rsidTr="00093F9C">
        <w:trPr>
          <w:jc w:val="center"/>
        </w:trPr>
        <w:tc>
          <w:tcPr>
            <w:tcW w:w="1529" w:type="pct"/>
            <w:vAlign w:val="center"/>
          </w:tcPr>
          <w:p w:rsidR="000428A7" w:rsidRPr="00855B06" w:rsidRDefault="000428A7" w:rsidP="00093F9C">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0428A7" w:rsidRPr="00855B06" w:rsidRDefault="000428A7" w:rsidP="00093F9C">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428A7" w:rsidRPr="00C50D4D" w:rsidTr="00093F9C">
        <w:trPr>
          <w:jc w:val="center"/>
        </w:trPr>
        <w:tc>
          <w:tcPr>
            <w:tcW w:w="5000" w:type="pct"/>
            <w:gridSpan w:val="5"/>
            <w:vAlign w:val="bottom"/>
          </w:tcPr>
          <w:p w:rsidR="000428A7" w:rsidRPr="00855B06" w:rsidRDefault="000428A7" w:rsidP="00093F9C">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428A7" w:rsidRPr="00C50D4D" w:rsidTr="00093F9C">
        <w:trPr>
          <w:jc w:val="center"/>
        </w:trPr>
        <w:tc>
          <w:tcPr>
            <w:tcW w:w="2297" w:type="pct"/>
            <w:gridSpan w:val="2"/>
            <w:shd w:val="clear" w:color="auto" w:fill="auto"/>
          </w:tcPr>
          <w:p w:rsidR="000428A7" w:rsidRPr="00AA082B" w:rsidRDefault="000428A7" w:rsidP="00093F9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0428A7" w:rsidRPr="00AA082B" w:rsidRDefault="000428A7" w:rsidP="00093F9C">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0428A7" w:rsidRDefault="000428A7" w:rsidP="00093F9C">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0428A7" w:rsidRPr="00855B06" w:rsidRDefault="000428A7" w:rsidP="00093F9C">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428A7" w:rsidRPr="00855B06" w:rsidRDefault="000428A7" w:rsidP="00093F9C">
            <w:pPr>
              <w:spacing w:before="60" w:after="60"/>
              <w:rPr>
                <w:rFonts w:ascii="IRMitra" w:hAnsi="IRMitra" w:cs="IRMitra"/>
                <w:color w:val="244061" w:themeColor="accent1" w:themeShade="80"/>
                <w:sz w:val="30"/>
                <w:szCs w:val="30"/>
                <w:rtl/>
                <w:lang w:bidi="fa-IR"/>
              </w:rPr>
            </w:pPr>
          </w:p>
        </w:tc>
        <w:tc>
          <w:tcPr>
            <w:tcW w:w="2343" w:type="pct"/>
            <w:gridSpan w:val="2"/>
          </w:tcPr>
          <w:p w:rsidR="000428A7" w:rsidRPr="000428A7" w:rsidRDefault="000428A7" w:rsidP="00093F9C">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w:t>
            </w:r>
            <w:r w:rsidRPr="000428A7">
              <w:rPr>
                <w:rFonts w:ascii="Literata" w:hAnsi="Literata" w:cs="Times New Roman"/>
                <w:sz w:val="24"/>
                <w:szCs w:val="24"/>
              </w:rPr>
              <w:t>aqeedeh.com</w:t>
            </w:r>
          </w:p>
          <w:p w:rsidR="000428A7" w:rsidRPr="000428A7" w:rsidRDefault="000428A7" w:rsidP="00093F9C">
            <w:pPr>
              <w:widowControl w:val="0"/>
              <w:tabs>
                <w:tab w:val="right" w:leader="dot" w:pos="5138"/>
              </w:tabs>
              <w:spacing w:before="60" w:after="60"/>
              <w:rPr>
                <w:rFonts w:ascii="Literata" w:hAnsi="Literata" w:cs="Times New Roman"/>
                <w:sz w:val="24"/>
                <w:szCs w:val="24"/>
              </w:rPr>
            </w:pPr>
            <w:r w:rsidRPr="000428A7">
              <w:rPr>
                <w:rFonts w:ascii="Literata" w:hAnsi="Literata" w:cs="Times New Roman"/>
                <w:sz w:val="24"/>
                <w:szCs w:val="24"/>
              </w:rPr>
              <w:t>www.islamtxt.com</w:t>
            </w:r>
          </w:p>
          <w:p w:rsidR="000428A7" w:rsidRPr="00AA082B" w:rsidRDefault="00AD5EE6" w:rsidP="00093F9C">
            <w:pPr>
              <w:widowControl w:val="0"/>
              <w:tabs>
                <w:tab w:val="right" w:leader="dot" w:pos="5138"/>
              </w:tabs>
              <w:spacing w:before="60" w:after="60"/>
              <w:rPr>
                <w:rFonts w:ascii="Literata" w:hAnsi="Literata" w:cs="Times New Roman"/>
                <w:sz w:val="24"/>
                <w:szCs w:val="24"/>
              </w:rPr>
            </w:pPr>
            <w:hyperlink r:id="rId14" w:history="1">
              <w:r w:rsidR="000428A7" w:rsidRPr="000428A7">
                <w:rPr>
                  <w:rStyle w:val="Hyperlink"/>
                  <w:rFonts w:ascii="Literata" w:hAnsi="Literata"/>
                  <w:color w:val="auto"/>
                  <w:sz w:val="24"/>
                  <w:szCs w:val="24"/>
                  <w:u w:val="none"/>
                </w:rPr>
                <w:t>www.shabnam.cc</w:t>
              </w:r>
            </w:hyperlink>
          </w:p>
          <w:p w:rsidR="000428A7" w:rsidRPr="00855B06" w:rsidRDefault="000428A7" w:rsidP="00093F9C">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428A7" w:rsidRPr="00EA1553" w:rsidTr="00093F9C">
        <w:trPr>
          <w:jc w:val="center"/>
        </w:trPr>
        <w:tc>
          <w:tcPr>
            <w:tcW w:w="2297" w:type="pct"/>
            <w:gridSpan w:val="2"/>
          </w:tcPr>
          <w:p w:rsidR="000428A7" w:rsidRPr="00EA1553" w:rsidRDefault="000428A7" w:rsidP="00093F9C">
            <w:pPr>
              <w:spacing w:before="60" w:after="60"/>
              <w:rPr>
                <w:rFonts w:ascii="IRMitra" w:hAnsi="IRMitra" w:cs="IRMitra"/>
                <w:b/>
                <w:bCs/>
                <w:sz w:val="5"/>
                <w:szCs w:val="5"/>
                <w:rtl/>
                <w:lang w:bidi="fa-IR"/>
              </w:rPr>
            </w:pPr>
          </w:p>
        </w:tc>
        <w:tc>
          <w:tcPr>
            <w:tcW w:w="2703" w:type="pct"/>
            <w:gridSpan w:val="3"/>
          </w:tcPr>
          <w:p w:rsidR="000428A7" w:rsidRPr="00EA1553" w:rsidRDefault="000428A7" w:rsidP="00093F9C">
            <w:pPr>
              <w:spacing w:before="60" w:after="60"/>
              <w:rPr>
                <w:rFonts w:ascii="IRMitra" w:hAnsi="IRMitra" w:cs="IRMitra"/>
                <w:color w:val="244061" w:themeColor="accent1" w:themeShade="80"/>
                <w:sz w:val="5"/>
                <w:szCs w:val="5"/>
                <w:rtl/>
                <w:lang w:bidi="fa-IR"/>
              </w:rPr>
            </w:pPr>
          </w:p>
        </w:tc>
      </w:tr>
      <w:tr w:rsidR="000428A7" w:rsidRPr="00C50D4D" w:rsidTr="00093F9C">
        <w:trPr>
          <w:jc w:val="center"/>
        </w:trPr>
        <w:tc>
          <w:tcPr>
            <w:tcW w:w="5000" w:type="pct"/>
            <w:gridSpan w:val="5"/>
          </w:tcPr>
          <w:p w:rsidR="000428A7" w:rsidRPr="00855B06" w:rsidRDefault="000428A7" w:rsidP="00093F9C">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06938D7" wp14:editId="6FB67601">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0428A7" w:rsidRPr="00C50D4D" w:rsidTr="00093F9C">
        <w:trPr>
          <w:jc w:val="center"/>
        </w:trPr>
        <w:tc>
          <w:tcPr>
            <w:tcW w:w="5000" w:type="pct"/>
            <w:gridSpan w:val="5"/>
            <w:vAlign w:val="center"/>
          </w:tcPr>
          <w:p w:rsidR="000428A7" w:rsidRDefault="000428A7" w:rsidP="00093F9C">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0428A7" w:rsidRDefault="004E73C7" w:rsidP="00D97A5E">
      <w:pPr>
        <w:widowControl w:val="0"/>
        <w:shd w:val="clear" w:color="auto" w:fill="FFFFFF"/>
        <w:tabs>
          <w:tab w:val="right" w:leader="dot" w:pos="5138"/>
        </w:tabs>
        <w:spacing w:line="228" w:lineRule="auto"/>
        <w:rPr>
          <w:rStyle w:val="Char4"/>
          <w:sz w:val="2"/>
          <w:szCs w:val="2"/>
          <w:rtl/>
        </w:rPr>
        <w:sectPr w:rsidR="004E73C7" w:rsidRPr="000428A7" w:rsidSect="009F365F">
          <w:footerReference w:type="firs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BB0CA3" w:rsidRPr="00474582" w:rsidRDefault="005037D1" w:rsidP="00E33EDD">
      <w:pPr>
        <w:pStyle w:val="a0"/>
        <w:rPr>
          <w:b/>
          <w:rtl/>
        </w:rPr>
      </w:pPr>
      <w:bookmarkStart w:id="3" w:name="_Toc275041238"/>
      <w:bookmarkStart w:id="4" w:name="_Toc437035230"/>
      <w:r w:rsidRPr="00D97A5E">
        <w:rPr>
          <w:b/>
          <w:rtl/>
        </w:rPr>
        <w:t>فهرست مطال</w:t>
      </w:r>
      <w:bookmarkEnd w:id="1"/>
      <w:bookmarkEnd w:id="2"/>
      <w:bookmarkEnd w:id="3"/>
      <w:r w:rsidR="00BB0CA3">
        <w:rPr>
          <w:b/>
          <w:rtl/>
        </w:rPr>
        <w:t>ب</w:t>
      </w:r>
      <w:bookmarkEnd w:id="4"/>
    </w:p>
    <w:p w:rsidR="00085A97" w:rsidRDefault="00085A97">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b/>
          <w:bCs w:val="0"/>
          <w:sz w:val="30"/>
          <w:szCs w:val="30"/>
          <w:rtl/>
          <w:lang w:bidi="fa-IR"/>
        </w:rPr>
        <w:fldChar w:fldCharType="begin"/>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TOC</w:instrText>
      </w:r>
      <w:r>
        <w:rPr>
          <w:rFonts w:ascii="IranNastaliq" w:hAnsi="IranNastaliq" w:cs="IranNastaliq"/>
          <w:b/>
          <w:bCs w:val="0"/>
          <w:sz w:val="30"/>
          <w:szCs w:val="30"/>
          <w:rtl/>
          <w:lang w:bidi="fa-IR"/>
        </w:rPr>
        <w:instrText xml:space="preserve"> \</w:instrText>
      </w:r>
      <w:r>
        <w:rPr>
          <w:rFonts w:ascii="IranNastaliq" w:hAnsi="IranNastaliq" w:cs="IranNastaliq"/>
          <w:b/>
          <w:bCs w:val="0"/>
          <w:sz w:val="30"/>
          <w:szCs w:val="30"/>
          <w:lang w:bidi="fa-IR"/>
        </w:rPr>
        <w:instrText>h \z \t</w:instrText>
      </w:r>
      <w:r>
        <w:rPr>
          <w:rFonts w:ascii="IranNastaliq" w:hAnsi="IranNastaliq" w:cs="IranNastaliq"/>
          <w:b/>
          <w:bCs w:val="0"/>
          <w:sz w:val="30"/>
          <w:szCs w:val="30"/>
          <w:rtl/>
          <w:lang w:bidi="fa-IR"/>
        </w:rPr>
        <w:instrText xml:space="preserve"> "تیتر اول,1,تیتر دوم,2,تیتر سوم,3" </w:instrText>
      </w:r>
      <w:r>
        <w:rPr>
          <w:rFonts w:ascii="IranNastaliq" w:hAnsi="IranNastaliq" w:cs="IranNastaliq"/>
          <w:b/>
          <w:bCs w:val="0"/>
          <w:sz w:val="30"/>
          <w:szCs w:val="30"/>
          <w:rtl/>
          <w:lang w:bidi="fa-IR"/>
        </w:rPr>
        <w:fldChar w:fldCharType="separate"/>
      </w:r>
      <w:hyperlink w:anchor="_Toc437035230" w:history="1">
        <w:r w:rsidRPr="00611BCB">
          <w:rPr>
            <w:rStyle w:val="Hyperlink"/>
            <w:rFonts w:hint="eastAsia"/>
            <w:b/>
            <w:noProof/>
            <w:rtl/>
            <w:lang w:bidi="fa-IR"/>
          </w:rPr>
          <w:t>فهرست</w:t>
        </w:r>
        <w:r w:rsidRPr="00611BCB">
          <w:rPr>
            <w:rStyle w:val="Hyperlink"/>
            <w:b/>
            <w:noProof/>
            <w:rtl/>
            <w:lang w:bidi="fa-IR"/>
          </w:rPr>
          <w:t xml:space="preserve"> </w:t>
        </w:r>
        <w:r w:rsidRPr="00611BCB">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437035230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085A97" w:rsidRDefault="00AD5EE6">
      <w:pPr>
        <w:pStyle w:val="TOC1"/>
        <w:tabs>
          <w:tab w:val="right" w:leader="dot" w:pos="7078"/>
        </w:tabs>
        <w:rPr>
          <w:rFonts w:asciiTheme="minorHAnsi" w:eastAsiaTheme="minorEastAsia" w:hAnsiTheme="minorHAnsi" w:cstheme="minorBidi"/>
          <w:bCs w:val="0"/>
          <w:noProof/>
          <w:sz w:val="22"/>
          <w:szCs w:val="22"/>
          <w:rtl/>
        </w:rPr>
      </w:pPr>
      <w:hyperlink w:anchor="_Toc437035231" w:history="1">
        <w:r w:rsidR="00085A97" w:rsidRPr="00611BCB">
          <w:rPr>
            <w:rStyle w:val="Hyperlink"/>
            <w:rFonts w:hint="eastAsia"/>
            <w:noProof/>
            <w:rtl/>
            <w:lang w:bidi="fa-IR"/>
          </w:rPr>
          <w:t>مقصد</w:t>
        </w:r>
        <w:r w:rsidR="00085A97" w:rsidRPr="00611BCB">
          <w:rPr>
            <w:rStyle w:val="Hyperlink"/>
            <w:noProof/>
            <w:rtl/>
            <w:lang w:bidi="fa-IR"/>
          </w:rPr>
          <w:t xml:space="preserve"> </w:t>
        </w:r>
        <w:r w:rsidR="00085A97" w:rsidRPr="00611BCB">
          <w:rPr>
            <w:rStyle w:val="Hyperlink"/>
            <w:rFonts w:hint="eastAsia"/>
            <w:noProof/>
            <w:rtl/>
            <w:lang w:bidi="fa-IR"/>
          </w:rPr>
          <w:t>دوم</w:t>
        </w:r>
        <w:r w:rsidR="00085A97">
          <w:rPr>
            <w:noProof/>
            <w:webHidden/>
            <w:rtl/>
          </w:rPr>
          <w:tab/>
        </w:r>
        <w:r w:rsidR="00085A97">
          <w:rPr>
            <w:noProof/>
            <w:webHidden/>
            <w:rtl/>
          </w:rPr>
          <w:fldChar w:fldCharType="begin"/>
        </w:r>
        <w:r w:rsidR="00085A97">
          <w:rPr>
            <w:noProof/>
            <w:webHidden/>
            <w:rtl/>
          </w:rPr>
          <w:instrText xml:space="preserve"> </w:instrText>
        </w:r>
        <w:r w:rsidR="00085A97">
          <w:rPr>
            <w:noProof/>
            <w:webHidden/>
          </w:rPr>
          <w:instrText>PAGEREF</w:instrText>
        </w:r>
        <w:r w:rsidR="00085A97">
          <w:rPr>
            <w:noProof/>
            <w:webHidden/>
            <w:rtl/>
          </w:rPr>
          <w:instrText xml:space="preserve"> _</w:instrText>
        </w:r>
        <w:r w:rsidR="00085A97">
          <w:rPr>
            <w:noProof/>
            <w:webHidden/>
          </w:rPr>
          <w:instrText>Toc</w:instrText>
        </w:r>
        <w:r w:rsidR="00085A97">
          <w:rPr>
            <w:noProof/>
            <w:webHidden/>
            <w:rtl/>
          </w:rPr>
          <w:instrText xml:space="preserve">437035231 </w:instrText>
        </w:r>
        <w:r w:rsidR="00085A97">
          <w:rPr>
            <w:noProof/>
            <w:webHidden/>
          </w:rPr>
          <w:instrText>\h</w:instrText>
        </w:r>
        <w:r w:rsidR="00085A97">
          <w:rPr>
            <w:noProof/>
            <w:webHidden/>
            <w:rtl/>
          </w:rPr>
          <w:instrText xml:space="preserve"> </w:instrText>
        </w:r>
        <w:r w:rsidR="00085A97">
          <w:rPr>
            <w:noProof/>
            <w:webHidden/>
            <w:rtl/>
          </w:rPr>
        </w:r>
        <w:r w:rsidR="00085A97">
          <w:rPr>
            <w:noProof/>
            <w:webHidden/>
            <w:rtl/>
          </w:rPr>
          <w:fldChar w:fldCharType="separate"/>
        </w:r>
        <w:r w:rsidR="00085A97">
          <w:rPr>
            <w:noProof/>
            <w:webHidden/>
            <w:rtl/>
          </w:rPr>
          <w:t>1</w:t>
        </w:r>
        <w:r w:rsidR="00085A97">
          <w:rPr>
            <w:noProof/>
            <w:webHidden/>
            <w:rtl/>
          </w:rPr>
          <w:fldChar w:fldCharType="end"/>
        </w:r>
      </w:hyperlink>
    </w:p>
    <w:p w:rsidR="00085A97" w:rsidRDefault="00AD5EE6">
      <w:pPr>
        <w:pStyle w:val="TOC2"/>
        <w:tabs>
          <w:tab w:val="right" w:leader="dot" w:pos="7078"/>
        </w:tabs>
        <w:rPr>
          <w:rFonts w:asciiTheme="minorHAnsi" w:eastAsiaTheme="minorEastAsia" w:hAnsiTheme="minorHAnsi" w:cstheme="minorBidi"/>
          <w:noProof/>
          <w:sz w:val="22"/>
          <w:szCs w:val="22"/>
          <w:rtl/>
        </w:rPr>
      </w:pPr>
      <w:hyperlink w:anchor="_Toc437035232" w:history="1">
        <w:r w:rsidR="00085A97" w:rsidRPr="00611BCB">
          <w:rPr>
            <w:rStyle w:val="Hyperlink"/>
            <w:rFonts w:hint="eastAsia"/>
            <w:noProof/>
            <w:rtl/>
            <w:lang w:bidi="fa-IR"/>
          </w:rPr>
          <w:t>اما</w:t>
        </w:r>
        <w:r w:rsidR="00085A97" w:rsidRPr="00611BCB">
          <w:rPr>
            <w:rStyle w:val="Hyperlink"/>
            <w:noProof/>
            <w:rtl/>
            <w:lang w:bidi="fa-IR"/>
          </w:rPr>
          <w:t xml:space="preserve"> </w:t>
        </w:r>
        <w:r w:rsidR="00085A97" w:rsidRPr="00611BCB">
          <w:rPr>
            <w:rStyle w:val="Hyperlink"/>
            <w:rFonts w:hint="eastAsia"/>
            <w:noProof/>
            <w:rtl/>
            <w:lang w:bidi="fa-IR"/>
          </w:rPr>
          <w:t>مآثر</w:t>
        </w:r>
        <w:r w:rsidR="00085A97" w:rsidRPr="00611BCB">
          <w:rPr>
            <w:rStyle w:val="Hyperlink"/>
            <w:noProof/>
            <w:rtl/>
            <w:lang w:bidi="fa-IR"/>
          </w:rPr>
          <w:t xml:space="preserve"> </w:t>
        </w:r>
        <w:r w:rsidR="00085A97" w:rsidRPr="00611BCB">
          <w:rPr>
            <w:rStyle w:val="Hyperlink"/>
            <w:rFonts w:hint="eastAsia"/>
            <w:noProof/>
            <w:rtl/>
            <w:lang w:bidi="fa-IR"/>
          </w:rPr>
          <w:t>فاروق</w:t>
        </w:r>
        <w:r w:rsidR="00085A97" w:rsidRPr="00611BCB">
          <w:rPr>
            <w:rStyle w:val="Hyperlink"/>
            <w:noProof/>
            <w:rtl/>
            <w:lang w:bidi="fa-IR"/>
          </w:rPr>
          <w:t xml:space="preserve"> </w:t>
        </w:r>
        <w:r w:rsidR="00085A97" w:rsidRPr="00611BCB">
          <w:rPr>
            <w:rStyle w:val="Hyperlink"/>
            <w:rFonts w:hint="eastAsia"/>
            <w:noProof/>
            <w:rtl/>
            <w:lang w:bidi="fa-IR"/>
          </w:rPr>
          <w:t>اعظم</w:t>
        </w:r>
        <w:r w:rsidR="00085A97" w:rsidRPr="00611BCB">
          <w:rPr>
            <w:rStyle w:val="Hyperlink"/>
            <w:rFonts w:cs="CTraditional Arabic" w:hint="eastAsia"/>
            <w:b/>
            <w:noProof/>
            <w:rtl/>
            <w:lang w:bidi="fa-IR"/>
          </w:rPr>
          <w:t>س</w:t>
        </w:r>
        <w:r w:rsidR="00085A97" w:rsidRPr="00611BCB">
          <w:rPr>
            <w:rStyle w:val="Hyperlink"/>
            <w:noProof/>
            <w:rtl/>
            <w:lang w:bidi="fa-IR"/>
          </w:rPr>
          <w:t>:</w:t>
        </w:r>
        <w:r w:rsidR="00085A97">
          <w:rPr>
            <w:noProof/>
            <w:webHidden/>
            <w:rtl/>
          </w:rPr>
          <w:tab/>
        </w:r>
        <w:r w:rsidR="00085A97">
          <w:rPr>
            <w:noProof/>
            <w:webHidden/>
            <w:rtl/>
          </w:rPr>
          <w:fldChar w:fldCharType="begin"/>
        </w:r>
        <w:r w:rsidR="00085A97">
          <w:rPr>
            <w:noProof/>
            <w:webHidden/>
            <w:rtl/>
          </w:rPr>
          <w:instrText xml:space="preserve"> </w:instrText>
        </w:r>
        <w:r w:rsidR="00085A97">
          <w:rPr>
            <w:noProof/>
            <w:webHidden/>
          </w:rPr>
          <w:instrText>PAGEREF</w:instrText>
        </w:r>
        <w:r w:rsidR="00085A97">
          <w:rPr>
            <w:noProof/>
            <w:webHidden/>
            <w:rtl/>
          </w:rPr>
          <w:instrText xml:space="preserve"> _</w:instrText>
        </w:r>
        <w:r w:rsidR="00085A97">
          <w:rPr>
            <w:noProof/>
            <w:webHidden/>
          </w:rPr>
          <w:instrText>Toc</w:instrText>
        </w:r>
        <w:r w:rsidR="00085A97">
          <w:rPr>
            <w:noProof/>
            <w:webHidden/>
            <w:rtl/>
          </w:rPr>
          <w:instrText xml:space="preserve">437035232 </w:instrText>
        </w:r>
        <w:r w:rsidR="00085A97">
          <w:rPr>
            <w:noProof/>
            <w:webHidden/>
          </w:rPr>
          <w:instrText>\h</w:instrText>
        </w:r>
        <w:r w:rsidR="00085A97">
          <w:rPr>
            <w:noProof/>
            <w:webHidden/>
            <w:rtl/>
          </w:rPr>
          <w:instrText xml:space="preserve"> </w:instrText>
        </w:r>
        <w:r w:rsidR="00085A97">
          <w:rPr>
            <w:noProof/>
            <w:webHidden/>
            <w:rtl/>
          </w:rPr>
        </w:r>
        <w:r w:rsidR="00085A97">
          <w:rPr>
            <w:noProof/>
            <w:webHidden/>
            <w:rtl/>
          </w:rPr>
          <w:fldChar w:fldCharType="separate"/>
        </w:r>
        <w:r w:rsidR="00085A97">
          <w:rPr>
            <w:noProof/>
            <w:webHidden/>
            <w:rtl/>
          </w:rPr>
          <w:t>91</w:t>
        </w:r>
        <w:r w:rsidR="00085A97">
          <w:rPr>
            <w:noProof/>
            <w:webHidden/>
            <w:rtl/>
          </w:rPr>
          <w:fldChar w:fldCharType="end"/>
        </w:r>
      </w:hyperlink>
    </w:p>
    <w:p w:rsidR="00474582" w:rsidRPr="00474582" w:rsidRDefault="00085A97" w:rsidP="006177DE">
      <w:pPr>
        <w:pStyle w:val="Heading1"/>
        <w:jc w:val="center"/>
        <w:rPr>
          <w:rFonts w:ascii="IranNastaliq" w:hAnsi="IranNastaliq" w:cs="IranNastaliq"/>
          <w:b w:val="0"/>
          <w:bCs w:val="0"/>
          <w:sz w:val="30"/>
          <w:szCs w:val="30"/>
          <w:rtl/>
          <w:lang w:bidi="fa-IR"/>
        </w:rPr>
        <w:sectPr w:rsidR="00474582" w:rsidRPr="00474582" w:rsidSect="00E33EDD">
          <w:headerReference w:type="even" r:id="rId17"/>
          <w:headerReference w:type="default" r:id="rId18"/>
          <w:headerReference w:type="first" r:id="rId19"/>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r>
        <w:rPr>
          <w:rFonts w:ascii="IranNastaliq" w:hAnsi="IranNastaliq" w:cs="IranNastaliq"/>
          <w:b w:val="0"/>
          <w:bCs w:val="0"/>
          <w:kern w:val="0"/>
          <w:sz w:val="30"/>
          <w:szCs w:val="30"/>
          <w:rtl/>
          <w:lang w:bidi="fa-IR"/>
        </w:rPr>
        <w:fldChar w:fldCharType="end"/>
      </w:r>
    </w:p>
    <w:p w:rsidR="008070C7" w:rsidRPr="00E10760" w:rsidRDefault="008070C7" w:rsidP="00532D18">
      <w:pPr>
        <w:pStyle w:val="a0"/>
      </w:pPr>
      <w:bookmarkStart w:id="5" w:name="_Toc437035231"/>
      <w:r w:rsidRPr="00E10760">
        <w:rPr>
          <w:rFonts w:hint="cs"/>
          <w:rtl/>
        </w:rPr>
        <w:lastRenderedPageBreak/>
        <w:t>مقصد دوم</w:t>
      </w:r>
      <w:bookmarkEnd w:id="5"/>
    </w:p>
    <w:p w:rsidR="008070C7" w:rsidRPr="00077934" w:rsidRDefault="008070C7" w:rsidP="00E460C1">
      <w:pPr>
        <w:ind w:firstLine="284"/>
        <w:jc w:val="both"/>
        <w:rPr>
          <w:rStyle w:val="Char4"/>
          <w:rtl/>
        </w:rPr>
      </w:pPr>
      <w:r w:rsidRPr="00077934">
        <w:rPr>
          <w:rStyle w:val="Char4"/>
          <w:rFonts w:hint="cs"/>
          <w:rtl/>
        </w:rPr>
        <w:t>در ذ</w:t>
      </w:r>
      <w:r w:rsidR="007D6E3C" w:rsidRPr="00077934">
        <w:rPr>
          <w:rStyle w:val="Char4"/>
          <w:rFonts w:hint="cs"/>
          <w:rtl/>
        </w:rPr>
        <w:t>ک</w:t>
      </w:r>
      <w:r w:rsidRPr="00077934">
        <w:rPr>
          <w:rStyle w:val="Char4"/>
          <w:rFonts w:hint="cs"/>
          <w:rtl/>
        </w:rPr>
        <w:t>ر جملهء صالحه از مآثر و مناقب خلفا</w:t>
      </w:r>
      <w:r w:rsidR="007D6E3C" w:rsidRPr="00077934">
        <w:rPr>
          <w:rStyle w:val="Char4"/>
          <w:rFonts w:hint="cs"/>
          <w:rtl/>
        </w:rPr>
        <w:t>ی</w:t>
      </w:r>
      <w:r w:rsidRPr="00077934">
        <w:rPr>
          <w:rStyle w:val="Char4"/>
          <w:rFonts w:hint="cs"/>
          <w:rtl/>
        </w:rPr>
        <w:t xml:space="preserve"> اربعه </w:t>
      </w:r>
      <w:r w:rsidRPr="00726BE0">
        <w:rPr>
          <w:rStyle w:val="Char1"/>
          <w:rFonts w:hint="cs"/>
          <w:rtl/>
        </w:rPr>
        <w:t>رضوان الله تعال</w:t>
      </w:r>
      <w:r w:rsidR="00726BE0">
        <w:rPr>
          <w:rStyle w:val="Char1"/>
          <w:rFonts w:hint="cs"/>
          <w:rtl/>
        </w:rPr>
        <w:t>ی</w:t>
      </w:r>
      <w:r w:rsidRPr="00726BE0">
        <w:rPr>
          <w:rStyle w:val="Char1"/>
          <w:rFonts w:hint="cs"/>
          <w:rtl/>
        </w:rPr>
        <w:t xml:space="preserve"> عليهم </w:t>
      </w:r>
      <w:r w:rsidR="00726BE0">
        <w:rPr>
          <w:rStyle w:val="Char1"/>
          <w:rFonts w:hint="cs"/>
          <w:rtl/>
        </w:rPr>
        <w:t>أ</w:t>
      </w:r>
      <w:r w:rsidRPr="00726BE0">
        <w:rPr>
          <w:rStyle w:val="Char1"/>
          <w:rFonts w:hint="cs"/>
          <w:rtl/>
        </w:rPr>
        <w:t>جمعين</w:t>
      </w:r>
      <w:r w:rsidRPr="00077934">
        <w:rPr>
          <w:rStyle w:val="Char4"/>
          <w:rFonts w:hint="cs"/>
          <w:rtl/>
        </w:rPr>
        <w:t xml:space="preserve"> </w:t>
      </w:r>
      <w:r w:rsidR="007D6E3C" w:rsidRPr="00077934">
        <w:rPr>
          <w:rStyle w:val="Char4"/>
          <w:rFonts w:hint="cs"/>
          <w:rtl/>
        </w:rPr>
        <w:t>ک</w:t>
      </w:r>
      <w:r w:rsidRPr="00077934">
        <w:rPr>
          <w:rStyle w:val="Char4"/>
          <w:rFonts w:hint="cs"/>
          <w:rtl/>
        </w:rPr>
        <w:t>ه به نقل مستف</w:t>
      </w:r>
      <w:r w:rsidR="007D6E3C" w:rsidRPr="00077934">
        <w:rPr>
          <w:rStyle w:val="Char4"/>
          <w:rFonts w:hint="cs"/>
          <w:rtl/>
        </w:rPr>
        <w:t>ی</w:t>
      </w:r>
      <w:r w:rsidRPr="00077934">
        <w:rPr>
          <w:rStyle w:val="Char4"/>
          <w:rFonts w:hint="cs"/>
          <w:rtl/>
        </w:rPr>
        <w:t>ض ثابت شده و قدر م</w:t>
      </w:r>
      <w:r w:rsidR="00E460C1" w:rsidRPr="00077934">
        <w:rPr>
          <w:rStyle w:val="Char4"/>
          <w:rFonts w:hint="cs"/>
          <w:rtl/>
        </w:rPr>
        <w:t>شتر</w:t>
      </w:r>
      <w:r w:rsidR="007D6E3C" w:rsidRPr="00077934">
        <w:rPr>
          <w:rStyle w:val="Char4"/>
          <w:rFonts w:hint="cs"/>
          <w:rtl/>
        </w:rPr>
        <w:t>ک</w:t>
      </w:r>
      <w:r w:rsidR="00E460C1" w:rsidRPr="00077934">
        <w:rPr>
          <w:rStyle w:val="Char4"/>
          <w:rFonts w:hint="cs"/>
          <w:rtl/>
        </w:rPr>
        <w:t xml:space="preserve"> در هر باب</w:t>
      </w:r>
      <w:r w:rsidR="007D6E3C" w:rsidRPr="00077934">
        <w:rPr>
          <w:rStyle w:val="Char4"/>
          <w:rFonts w:hint="cs"/>
          <w:rtl/>
        </w:rPr>
        <w:t>ی</w:t>
      </w:r>
      <w:r w:rsidR="00E460C1" w:rsidRPr="00077934">
        <w:rPr>
          <w:rStyle w:val="Char4"/>
          <w:rFonts w:hint="cs"/>
          <w:rtl/>
        </w:rPr>
        <w:t xml:space="preserve"> به تواتر رس</w:t>
      </w:r>
      <w:r w:rsidR="007D6E3C" w:rsidRPr="00077934">
        <w:rPr>
          <w:rStyle w:val="Char4"/>
          <w:rFonts w:hint="cs"/>
          <w:rtl/>
        </w:rPr>
        <w:t>ی</w:t>
      </w:r>
      <w:r w:rsidR="00E460C1" w:rsidRPr="00077934">
        <w:rPr>
          <w:rStyle w:val="Char4"/>
          <w:rFonts w:hint="cs"/>
          <w:rtl/>
        </w:rPr>
        <w:t>ده.</w:t>
      </w:r>
    </w:p>
    <w:p w:rsidR="008070C7" w:rsidRDefault="008070C7" w:rsidP="007C2B45">
      <w:pPr>
        <w:ind w:firstLine="284"/>
        <w:jc w:val="both"/>
        <w:rPr>
          <w:rStyle w:val="Char4"/>
          <w:rtl/>
        </w:rPr>
      </w:pPr>
      <w:r w:rsidRPr="00077934">
        <w:rPr>
          <w:rStyle w:val="Char4"/>
          <w:rFonts w:hint="cs"/>
          <w:rtl/>
        </w:rPr>
        <w:t>و در صدر مقاله 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مقصود ما مجرد سرد قصص ا</w:t>
      </w:r>
      <w:r w:rsidR="007D6E3C" w:rsidRPr="00077934">
        <w:rPr>
          <w:rStyle w:val="Char4"/>
          <w:rFonts w:hint="cs"/>
          <w:rtl/>
        </w:rPr>
        <w:t>ی</w:t>
      </w:r>
      <w:r w:rsidRPr="00077934">
        <w:rPr>
          <w:rStyle w:val="Char4"/>
          <w:rFonts w:hint="cs"/>
          <w:rtl/>
        </w:rPr>
        <w:t>شان ن</w:t>
      </w:r>
      <w:r w:rsidR="007D6E3C" w:rsidRPr="00077934">
        <w:rPr>
          <w:rStyle w:val="Char4"/>
          <w:rFonts w:hint="cs"/>
          <w:rtl/>
        </w:rPr>
        <w:t>ی</w:t>
      </w:r>
      <w:r w:rsidRPr="00077934">
        <w:rPr>
          <w:rStyle w:val="Char4"/>
          <w:rFonts w:hint="cs"/>
          <w:rtl/>
        </w:rPr>
        <w:t>ست بل</w:t>
      </w:r>
      <w:r w:rsidR="007D6E3C" w:rsidRPr="00077934">
        <w:rPr>
          <w:rStyle w:val="Char4"/>
          <w:rFonts w:hint="cs"/>
          <w:rtl/>
        </w:rPr>
        <w:t>ک</w:t>
      </w:r>
      <w:r w:rsidRPr="00077934">
        <w:rPr>
          <w:rStyle w:val="Char4"/>
          <w:rFonts w:hint="cs"/>
          <w:rtl/>
        </w:rPr>
        <w:t>ه استقراء جزئ</w:t>
      </w:r>
      <w:r w:rsidR="007D6E3C" w:rsidRPr="00077934">
        <w:rPr>
          <w:rStyle w:val="Char4"/>
          <w:rFonts w:hint="cs"/>
          <w:rtl/>
        </w:rPr>
        <w:t>ی</w:t>
      </w:r>
      <w:r w:rsidRPr="00077934">
        <w:rPr>
          <w:rStyle w:val="Char4"/>
          <w:rFonts w:hint="cs"/>
          <w:rtl/>
        </w:rPr>
        <w:t xml:space="preserve">ات قصص و انتقال از آن به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ات فضائل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 آن تشبه بالانب</w:t>
      </w:r>
      <w:r w:rsidR="007D6E3C" w:rsidRPr="00077934">
        <w:rPr>
          <w:rStyle w:val="Char4"/>
          <w:rFonts w:hint="cs"/>
          <w:rtl/>
        </w:rPr>
        <w:t>ی</w:t>
      </w:r>
      <w:r w:rsidRPr="00077934">
        <w:rPr>
          <w:rStyle w:val="Char4"/>
          <w:rFonts w:hint="cs"/>
          <w:rtl/>
        </w:rPr>
        <w:t>اء</w:t>
      </w:r>
      <w:r w:rsidR="00C03E5C">
        <w:rPr>
          <w:rFonts w:cs="CTraditional Arabic" w:hint="cs"/>
          <w:rtl/>
          <w:lang w:bidi="fa-IR"/>
        </w:rPr>
        <w:t>†</w:t>
      </w:r>
      <w:r w:rsidRPr="00077934">
        <w:rPr>
          <w:rStyle w:val="Char4"/>
          <w:rFonts w:hint="cs"/>
          <w:rtl/>
        </w:rPr>
        <w:t xml:space="preserve"> من ح</w:t>
      </w:r>
      <w:r w:rsidR="007D6E3C" w:rsidRPr="00077934">
        <w:rPr>
          <w:rStyle w:val="Char4"/>
          <w:rFonts w:hint="cs"/>
          <w:rtl/>
        </w:rPr>
        <w:t>ی</w:t>
      </w:r>
      <w:r w:rsidRPr="00077934">
        <w:rPr>
          <w:rStyle w:val="Char4"/>
          <w:rFonts w:hint="cs"/>
          <w:rtl/>
        </w:rPr>
        <w:t xml:space="preserve">ث نبوتهم به ظهور رسد </w:t>
      </w:r>
      <w:r w:rsidR="007D6E3C" w:rsidRPr="00077934">
        <w:rPr>
          <w:rStyle w:val="Char4"/>
          <w:rFonts w:hint="cs"/>
          <w:rtl/>
        </w:rPr>
        <w:t>ی</w:t>
      </w:r>
      <w:r w:rsidRPr="00077934">
        <w:rPr>
          <w:rStyle w:val="Char4"/>
          <w:rFonts w:hint="cs"/>
          <w:rtl/>
        </w:rPr>
        <w:t xml:space="preserve">ا لوازم خلافت خاصه </w:t>
      </w:r>
      <w:r w:rsidR="007D6E3C" w:rsidRPr="00077934">
        <w:rPr>
          <w:rStyle w:val="Char4"/>
          <w:rFonts w:hint="cs"/>
          <w:rtl/>
        </w:rPr>
        <w:t>ک</w:t>
      </w:r>
      <w:r w:rsidRPr="00077934">
        <w:rPr>
          <w:rStyle w:val="Char4"/>
          <w:rFonts w:hint="cs"/>
          <w:rtl/>
        </w:rPr>
        <w:t>ه اقص</w:t>
      </w:r>
      <w:r w:rsidR="007D6E3C" w:rsidRPr="00077934">
        <w:rPr>
          <w:rStyle w:val="Char4"/>
          <w:rFonts w:hint="cs"/>
          <w:rtl/>
        </w:rPr>
        <w:t>ی</w:t>
      </w:r>
      <w:r w:rsidRPr="00077934">
        <w:rPr>
          <w:rStyle w:val="Char4"/>
          <w:rFonts w:hint="cs"/>
          <w:rtl/>
        </w:rPr>
        <w:t xml:space="preserve"> سعادت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امت</w:t>
      </w:r>
      <w:r w:rsidR="007D6E3C" w:rsidRPr="00077934">
        <w:rPr>
          <w:rStyle w:val="Char4"/>
          <w:rFonts w:hint="cs"/>
          <w:rtl/>
        </w:rPr>
        <w:t>ی</w:t>
      </w:r>
      <w:r w:rsidRPr="00077934">
        <w:rPr>
          <w:rStyle w:val="Char4"/>
          <w:rFonts w:hint="cs"/>
          <w:rtl/>
        </w:rPr>
        <w:t>ان را م</w:t>
      </w:r>
      <w:r w:rsidR="007D6E3C" w:rsidRPr="00077934">
        <w:rPr>
          <w:rStyle w:val="Char4"/>
          <w:rFonts w:hint="cs"/>
          <w:rtl/>
        </w:rPr>
        <w:t>ی</w:t>
      </w:r>
      <w:r w:rsidRPr="00077934">
        <w:rPr>
          <w:rStyle w:val="Char4"/>
          <w:rFonts w:hint="cs"/>
          <w:rtl/>
        </w:rPr>
        <w:t>سر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همان تو</w:t>
      </w:r>
      <w:r w:rsidR="007C2B45">
        <w:rPr>
          <w:rStyle w:val="Char4"/>
          <w:rFonts w:hint="cs"/>
          <w:rtl/>
        </w:rPr>
        <w:t xml:space="preserve"> </w:t>
      </w:r>
      <w:r w:rsidRPr="00077934">
        <w:rPr>
          <w:rStyle w:val="Char4"/>
          <w:rFonts w:hint="cs"/>
          <w:rtl/>
        </w:rPr>
        <w:t>اند بود به آن خصال متحقق گردد ا</w:t>
      </w:r>
      <w:r w:rsidR="007D6E3C" w:rsidRPr="00077934">
        <w:rPr>
          <w:rStyle w:val="Char4"/>
          <w:rFonts w:hint="cs"/>
          <w:rtl/>
        </w:rPr>
        <w:t>ی</w:t>
      </w:r>
      <w:r w:rsidRPr="00077934">
        <w:rPr>
          <w:rStyle w:val="Char4"/>
          <w:rFonts w:hint="cs"/>
          <w:rtl/>
        </w:rPr>
        <w:t>اً ماشئت فقل، و تقر</w:t>
      </w:r>
      <w:r w:rsidR="007D6E3C" w:rsidRPr="00077934">
        <w:rPr>
          <w:rStyle w:val="Char4"/>
          <w:rFonts w:hint="cs"/>
          <w:rtl/>
        </w:rPr>
        <w:t>ی</w:t>
      </w:r>
      <w:r w:rsidRPr="00077934">
        <w:rPr>
          <w:rStyle w:val="Char4"/>
          <w:rFonts w:hint="cs"/>
          <w:rtl/>
        </w:rPr>
        <w:t>ب ا</w:t>
      </w:r>
      <w:r w:rsidR="007D6E3C" w:rsidRPr="00077934">
        <w:rPr>
          <w:rStyle w:val="Char4"/>
          <w:rFonts w:hint="cs"/>
          <w:rtl/>
        </w:rPr>
        <w:t>ی</w:t>
      </w:r>
      <w:r w:rsidRPr="00077934">
        <w:rPr>
          <w:rStyle w:val="Char4"/>
          <w:rFonts w:hint="cs"/>
          <w:rtl/>
        </w:rPr>
        <w:t>ن قصص به اصل مقصد موقوف است بر تقدم سه ن</w:t>
      </w:r>
      <w:r w:rsidR="007D6E3C" w:rsidRPr="00077934">
        <w:rPr>
          <w:rStyle w:val="Char4"/>
          <w:rFonts w:hint="cs"/>
          <w:rtl/>
        </w:rPr>
        <w:t>ک</w:t>
      </w:r>
      <w:r w:rsidRPr="00077934">
        <w:rPr>
          <w:rStyle w:val="Char4"/>
          <w:rFonts w:hint="cs"/>
          <w:rtl/>
        </w:rPr>
        <w:t>ته.</w:t>
      </w:r>
    </w:p>
    <w:p w:rsidR="008070C7" w:rsidRPr="00077934" w:rsidRDefault="008070C7" w:rsidP="00E10760">
      <w:pPr>
        <w:ind w:firstLine="284"/>
        <w:jc w:val="both"/>
        <w:rPr>
          <w:rStyle w:val="Char4"/>
          <w:rtl/>
        </w:rPr>
      </w:pPr>
      <w:r w:rsidRPr="0053094E">
        <w:rPr>
          <w:rStyle w:val="Char6"/>
          <w:rFonts w:hint="cs"/>
          <w:rtl/>
        </w:rPr>
        <w:t>ن</w:t>
      </w:r>
      <w:r w:rsidR="007D6E3C" w:rsidRPr="0053094E">
        <w:rPr>
          <w:rStyle w:val="Char6"/>
          <w:rFonts w:hint="cs"/>
          <w:rtl/>
        </w:rPr>
        <w:t>ک</w:t>
      </w:r>
      <w:r w:rsidRPr="0053094E">
        <w:rPr>
          <w:rStyle w:val="Char6"/>
          <w:rFonts w:hint="cs"/>
          <w:rtl/>
        </w:rPr>
        <w:t>ته اولی</w:t>
      </w:r>
      <w:r w:rsidR="0053094E" w:rsidRPr="001D35A0">
        <w:rPr>
          <w:rStyle w:val="Char4"/>
        </w:rPr>
        <w:t>:</w:t>
      </w:r>
      <w:r w:rsidRPr="0053094E">
        <w:rPr>
          <w:rStyle w:val="Char6"/>
          <w:rFonts w:hint="cs"/>
          <w:rtl/>
        </w:rPr>
        <w:t xml:space="preserve"> </w:t>
      </w:r>
      <w:r w:rsidRPr="00077934">
        <w:rPr>
          <w:rStyle w:val="Char4"/>
          <w:rFonts w:hint="cs"/>
          <w:rtl/>
        </w:rPr>
        <w:t>در ب</w:t>
      </w:r>
      <w:r w:rsidR="007D6E3C" w:rsidRPr="00077934">
        <w:rPr>
          <w:rStyle w:val="Char4"/>
          <w:rFonts w:hint="cs"/>
          <w:rtl/>
        </w:rPr>
        <w:t>ی</w:t>
      </w:r>
      <w:r w:rsidRPr="00077934">
        <w:rPr>
          <w:rStyle w:val="Char4"/>
          <w:rFonts w:hint="cs"/>
          <w:rtl/>
        </w:rPr>
        <w:t>ان صفات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غامبر را از جهت پ</w:t>
      </w:r>
      <w:r w:rsidR="007D6E3C" w:rsidRPr="00077934">
        <w:rPr>
          <w:rStyle w:val="Char4"/>
          <w:rFonts w:hint="cs"/>
          <w:rtl/>
        </w:rPr>
        <w:t>ی</w:t>
      </w:r>
      <w:r w:rsidRPr="00077934">
        <w:rPr>
          <w:rStyle w:val="Char4"/>
          <w:rFonts w:hint="cs"/>
          <w:rtl/>
        </w:rPr>
        <w:t>غامبر</w:t>
      </w:r>
      <w:r w:rsidR="007D6E3C" w:rsidRPr="00077934">
        <w:rPr>
          <w:rStyle w:val="Char4"/>
          <w:rFonts w:hint="cs"/>
          <w:rtl/>
        </w:rPr>
        <w:t>ی</w:t>
      </w:r>
      <w:r w:rsidRPr="00077934">
        <w:rPr>
          <w:rStyle w:val="Char4"/>
          <w:rFonts w:hint="cs"/>
          <w:rtl/>
        </w:rPr>
        <w:t xml:space="preserve"> حاصل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w:t>
      </w:r>
    </w:p>
    <w:p w:rsidR="008070C7" w:rsidRPr="00077934" w:rsidRDefault="008070C7" w:rsidP="00726BE0">
      <w:pPr>
        <w:ind w:firstLine="284"/>
        <w:jc w:val="both"/>
        <w:rPr>
          <w:rStyle w:val="Char4"/>
          <w:rtl/>
        </w:rPr>
      </w:pPr>
      <w:r w:rsidRPr="00077934">
        <w:rPr>
          <w:rStyle w:val="Char4"/>
          <w:rFonts w:hint="cs"/>
          <w:rtl/>
        </w:rPr>
        <w:t>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اصل نبوت پ</w:t>
      </w:r>
      <w:r w:rsidR="007D6E3C" w:rsidRPr="00077934">
        <w:rPr>
          <w:rStyle w:val="Char4"/>
          <w:rFonts w:hint="cs"/>
          <w:rtl/>
        </w:rPr>
        <w:t>ی</w:t>
      </w:r>
      <w:r w:rsidRPr="00077934">
        <w:rPr>
          <w:rStyle w:val="Char4"/>
          <w:rFonts w:hint="cs"/>
          <w:rtl/>
        </w:rPr>
        <w:t>غامبران اول</w:t>
      </w:r>
      <w:r w:rsidR="007D6E3C" w:rsidRPr="00077934">
        <w:rPr>
          <w:rStyle w:val="Char4"/>
          <w:rFonts w:hint="cs"/>
          <w:rtl/>
        </w:rPr>
        <w:t>ی</w:t>
      </w:r>
      <w:r w:rsidRPr="00077934">
        <w:rPr>
          <w:rStyle w:val="Char4"/>
          <w:rFonts w:hint="cs"/>
          <w:rtl/>
        </w:rPr>
        <w:t xml:space="preserve"> العزم اراده</w:t>
      </w:r>
      <w:r w:rsidR="00E10760" w:rsidRPr="00077934">
        <w:rPr>
          <w:rStyle w:val="Char4"/>
          <w:rFonts w:hint="cs"/>
          <w:rtl/>
        </w:rPr>
        <w:t xml:space="preserve">‌ی </w:t>
      </w:r>
      <w:r w:rsidRPr="00077934">
        <w:rPr>
          <w:rStyle w:val="Char4"/>
          <w:rFonts w:hint="cs"/>
          <w:rtl/>
        </w:rPr>
        <w:t>حق است تبار</w:t>
      </w:r>
      <w:r w:rsidR="007D6E3C" w:rsidRPr="00077934">
        <w:rPr>
          <w:rStyle w:val="Char4"/>
          <w:rFonts w:hint="cs"/>
          <w:rtl/>
        </w:rPr>
        <w:t>ک</w:t>
      </w:r>
      <w:r w:rsidRPr="00077934">
        <w:rPr>
          <w:rStyle w:val="Char4"/>
          <w:rFonts w:hint="cs"/>
          <w:rtl/>
        </w:rPr>
        <w:t xml:space="preserve"> وتعال</w:t>
      </w:r>
      <w:r w:rsidR="007D6E3C" w:rsidRPr="00077934">
        <w:rPr>
          <w:rStyle w:val="Char4"/>
          <w:rFonts w:hint="cs"/>
          <w:rtl/>
        </w:rPr>
        <w:t>ی</w:t>
      </w:r>
      <w:r w:rsidRPr="00077934">
        <w:rPr>
          <w:rStyle w:val="Char4"/>
          <w:rFonts w:hint="cs"/>
          <w:rtl/>
        </w:rPr>
        <w:t xml:space="preserve"> لطف بر بندگان خود و تقر</w:t>
      </w:r>
      <w:r w:rsidR="007D6E3C" w:rsidRPr="00077934">
        <w:rPr>
          <w:rStyle w:val="Char4"/>
          <w:rFonts w:hint="cs"/>
          <w:rtl/>
        </w:rPr>
        <w:t>ی</w:t>
      </w:r>
      <w:r w:rsidRPr="00077934">
        <w:rPr>
          <w:rStyle w:val="Char4"/>
          <w:rFonts w:hint="cs"/>
          <w:rtl/>
        </w:rPr>
        <w:t>ب ا</w:t>
      </w:r>
      <w:r w:rsidR="007D6E3C" w:rsidRPr="00077934">
        <w:rPr>
          <w:rStyle w:val="Char4"/>
          <w:rFonts w:hint="cs"/>
          <w:rtl/>
        </w:rPr>
        <w:t>ی</w:t>
      </w:r>
      <w:r w:rsidRPr="00077934">
        <w:rPr>
          <w:rStyle w:val="Char4"/>
          <w:rFonts w:hint="cs"/>
          <w:rtl/>
        </w:rPr>
        <w:t>شان به خ</w:t>
      </w:r>
      <w:r w:rsidR="007D6E3C" w:rsidRPr="00077934">
        <w:rPr>
          <w:rStyle w:val="Char4"/>
          <w:rFonts w:hint="cs"/>
          <w:rtl/>
        </w:rPr>
        <w:t>ی</w:t>
      </w:r>
      <w:r w:rsidRPr="00077934">
        <w:rPr>
          <w:rStyle w:val="Char4"/>
          <w:rFonts w:hint="cs"/>
          <w:rtl/>
        </w:rPr>
        <w:t>ر و تبع</w:t>
      </w:r>
      <w:r w:rsidR="007D6E3C" w:rsidRPr="00077934">
        <w:rPr>
          <w:rStyle w:val="Char4"/>
          <w:rFonts w:hint="cs"/>
          <w:rtl/>
        </w:rPr>
        <w:t>ی</w:t>
      </w:r>
      <w:r w:rsidRPr="00077934">
        <w:rPr>
          <w:rStyle w:val="Char4"/>
          <w:rFonts w:hint="cs"/>
          <w:rtl/>
        </w:rPr>
        <w:t>د ا</w:t>
      </w:r>
      <w:r w:rsidR="007D6E3C" w:rsidRPr="00077934">
        <w:rPr>
          <w:rStyle w:val="Char4"/>
          <w:rFonts w:hint="cs"/>
          <w:rtl/>
        </w:rPr>
        <w:t>ی</w:t>
      </w:r>
      <w:r w:rsidRPr="00077934">
        <w:rPr>
          <w:rStyle w:val="Char4"/>
          <w:rFonts w:hint="cs"/>
          <w:rtl/>
        </w:rPr>
        <w:t>شان از شر و رفع ظلمات مظالم از ا</w:t>
      </w:r>
      <w:r w:rsidR="007D6E3C" w:rsidRPr="00077934">
        <w:rPr>
          <w:rStyle w:val="Char4"/>
          <w:rFonts w:hint="cs"/>
          <w:rtl/>
        </w:rPr>
        <w:t>ی</w:t>
      </w:r>
      <w:r w:rsidRPr="00077934">
        <w:rPr>
          <w:rStyle w:val="Char4"/>
          <w:rFonts w:hint="cs"/>
          <w:rtl/>
        </w:rPr>
        <w:t>شان به واسطه</w:t>
      </w:r>
      <w:r w:rsidR="00E10760" w:rsidRPr="00077934">
        <w:rPr>
          <w:rStyle w:val="Char4"/>
          <w:rFonts w:hint="cs"/>
          <w:rtl/>
        </w:rPr>
        <w:t xml:space="preserve">‌ی </w:t>
      </w:r>
      <w:r w:rsidRPr="00077934">
        <w:rPr>
          <w:rStyle w:val="Char4"/>
          <w:rFonts w:hint="cs"/>
          <w:rtl/>
        </w:rPr>
        <w:t>بعث پ</w:t>
      </w:r>
      <w:r w:rsidR="007D6E3C" w:rsidRPr="00077934">
        <w:rPr>
          <w:rStyle w:val="Char4"/>
          <w:rFonts w:hint="cs"/>
          <w:rtl/>
        </w:rPr>
        <w:t>ی</w:t>
      </w:r>
      <w:r w:rsidRPr="00077934">
        <w:rPr>
          <w:rStyle w:val="Char4"/>
          <w:rFonts w:hint="cs"/>
          <w:rtl/>
        </w:rPr>
        <w:t>غامبر</w:t>
      </w:r>
      <w:r w:rsidR="007D6E3C" w:rsidRPr="00077934">
        <w:rPr>
          <w:rStyle w:val="Char4"/>
          <w:rFonts w:hint="cs"/>
          <w:rtl/>
        </w:rPr>
        <w:t>ی</w:t>
      </w:r>
      <w:r w:rsidRPr="00077934">
        <w:rPr>
          <w:rStyle w:val="Char4"/>
          <w:rFonts w:hint="cs"/>
          <w:rtl/>
        </w:rPr>
        <w:t xml:space="preserve"> از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 xml:space="preserve">شان و اعلاء </w:t>
      </w:r>
      <w:r w:rsidR="007D6E3C" w:rsidRPr="00077934">
        <w:rPr>
          <w:rStyle w:val="Char4"/>
          <w:rFonts w:hint="cs"/>
          <w:rtl/>
        </w:rPr>
        <w:t>ک</w:t>
      </w:r>
      <w:r w:rsidRPr="00077934">
        <w:rPr>
          <w:rStyle w:val="Char4"/>
          <w:rFonts w:hint="cs"/>
          <w:rtl/>
        </w:rPr>
        <w:t>لمه او و اظهار حجج او و شائع گردان</w:t>
      </w:r>
      <w:r w:rsidR="007D6E3C" w:rsidRPr="00077934">
        <w:rPr>
          <w:rStyle w:val="Char4"/>
          <w:rFonts w:hint="cs"/>
          <w:rtl/>
        </w:rPr>
        <w:t>ی</w:t>
      </w:r>
      <w:r w:rsidRPr="00077934">
        <w:rPr>
          <w:rStyle w:val="Char4"/>
          <w:rFonts w:hint="cs"/>
          <w:rtl/>
        </w:rPr>
        <w:t xml:space="preserve">دن علم </w:t>
      </w:r>
      <w:r w:rsidR="00726BE0">
        <w:rPr>
          <w:rStyle w:val="Char1"/>
          <w:rFonts w:hint="cs"/>
          <w:rtl/>
        </w:rPr>
        <w:t>أ</w:t>
      </w:r>
      <w:r w:rsidRPr="00726BE0">
        <w:rPr>
          <w:rStyle w:val="Char1"/>
          <w:rFonts w:hint="cs"/>
          <w:rtl/>
        </w:rPr>
        <w:t>و كما قال سبحانه</w:t>
      </w:r>
      <w:r w:rsidRPr="00532D18">
        <w:rPr>
          <w:rStyle w:val="Char1"/>
          <w:rFonts w:hint="cs"/>
          <w:rtl/>
        </w:rPr>
        <w:t xml:space="preserve">: </w:t>
      </w:r>
      <w:r w:rsidR="003E4D28">
        <w:rPr>
          <w:rFonts w:cs="Traditional Arabic" w:hint="cs"/>
          <w:rtl/>
          <w:lang w:bidi="fa-IR"/>
        </w:rPr>
        <w:t>﴿</w:t>
      </w:r>
      <w:r w:rsidR="00726BE0" w:rsidRPr="0020708C">
        <w:rPr>
          <w:rStyle w:val="Char5"/>
          <w:rFonts w:hint="eastAsia"/>
          <w:rtl/>
        </w:rPr>
        <w:t>هُوَ</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لَّذِي</w:t>
      </w:r>
      <w:r w:rsidR="00726BE0" w:rsidRPr="0020708C">
        <w:rPr>
          <w:rStyle w:val="Char5"/>
          <w:rtl/>
        </w:rPr>
        <w:t xml:space="preserve"> </w:t>
      </w:r>
      <w:r w:rsidR="00726BE0" w:rsidRPr="0020708C">
        <w:rPr>
          <w:rStyle w:val="Char5"/>
          <w:rFonts w:hint="eastAsia"/>
          <w:rtl/>
        </w:rPr>
        <w:t>بَعَثَ</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أُمِّيِّ‍</w:t>
      </w:r>
      <w:r w:rsidR="00726BE0" w:rsidRPr="0020708C">
        <w:rPr>
          <w:rStyle w:val="Char5"/>
          <w:rFonts w:hint="cs"/>
          <w:rtl/>
        </w:rPr>
        <w:t>ۧ</w:t>
      </w:r>
      <w:r w:rsidR="00726BE0" w:rsidRPr="0020708C">
        <w:rPr>
          <w:rStyle w:val="Char5"/>
          <w:rFonts w:hint="eastAsia"/>
          <w:rtl/>
        </w:rPr>
        <w:t>نَ</w:t>
      </w:r>
      <w:r w:rsidR="00726BE0" w:rsidRPr="0020708C">
        <w:rPr>
          <w:rStyle w:val="Char5"/>
          <w:rtl/>
        </w:rPr>
        <w:t xml:space="preserve"> </w:t>
      </w:r>
      <w:r w:rsidR="00726BE0" w:rsidRPr="0020708C">
        <w:rPr>
          <w:rStyle w:val="Char5"/>
          <w:rFonts w:hint="eastAsia"/>
          <w:rtl/>
        </w:rPr>
        <w:t>رَسُول</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مِّن</w:t>
      </w:r>
      <w:r w:rsidR="00726BE0" w:rsidRPr="0020708C">
        <w:rPr>
          <w:rStyle w:val="Char5"/>
          <w:rFonts w:hint="cs"/>
          <w:rtl/>
        </w:rPr>
        <w:t>ۡ</w:t>
      </w:r>
      <w:r w:rsidR="00726BE0" w:rsidRPr="0020708C">
        <w:rPr>
          <w:rStyle w:val="Char5"/>
          <w:rFonts w:hint="eastAsia"/>
          <w:rtl/>
        </w:rPr>
        <w:t>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يَت</w:t>
      </w:r>
      <w:r w:rsidR="00726BE0" w:rsidRPr="0020708C">
        <w:rPr>
          <w:rStyle w:val="Char5"/>
          <w:rFonts w:hint="cs"/>
          <w:rtl/>
        </w:rPr>
        <w:t>ۡ</w:t>
      </w:r>
      <w:r w:rsidR="00726BE0" w:rsidRPr="0020708C">
        <w:rPr>
          <w:rStyle w:val="Char5"/>
          <w:rFonts w:hint="eastAsia"/>
          <w:rtl/>
        </w:rPr>
        <w:t>لُواْ</w:t>
      </w:r>
      <w:r w:rsidR="00726BE0" w:rsidRPr="0020708C">
        <w:rPr>
          <w:rStyle w:val="Char5"/>
          <w:rtl/>
        </w:rPr>
        <w:t xml:space="preserve"> </w:t>
      </w:r>
      <w:r w:rsidR="00726BE0" w:rsidRPr="0020708C">
        <w:rPr>
          <w:rStyle w:val="Char5"/>
          <w:rFonts w:hint="eastAsia"/>
          <w:rtl/>
        </w:rPr>
        <w:t>عَلَي</w:t>
      </w:r>
      <w:r w:rsidR="00726BE0" w:rsidRPr="0020708C">
        <w:rPr>
          <w:rStyle w:val="Char5"/>
          <w:rFonts w:hint="cs"/>
          <w:rtl/>
        </w:rPr>
        <w:t>ۡ</w:t>
      </w:r>
      <w:r w:rsidR="00726BE0" w:rsidRPr="0020708C">
        <w:rPr>
          <w:rStyle w:val="Char5"/>
          <w:rFonts w:hint="eastAsia"/>
          <w:rtl/>
        </w:rPr>
        <w:t>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ءَايَ</w:t>
      </w:r>
      <w:r w:rsidR="00726BE0" w:rsidRPr="0020708C">
        <w:rPr>
          <w:rStyle w:val="Char5"/>
          <w:rFonts w:hint="cs"/>
          <w:rtl/>
        </w:rPr>
        <w:t>ٰ</w:t>
      </w:r>
      <w:r w:rsidR="00726BE0" w:rsidRPr="0020708C">
        <w:rPr>
          <w:rStyle w:val="Char5"/>
          <w:rFonts w:hint="eastAsia"/>
          <w:rtl/>
        </w:rPr>
        <w:t>تِهِ</w:t>
      </w:r>
      <w:r w:rsidR="00726BE0" w:rsidRPr="0020708C">
        <w:rPr>
          <w:rStyle w:val="Char5"/>
          <w:rFonts w:hint="cs"/>
          <w:rtl/>
        </w:rPr>
        <w:t>ۦ</w:t>
      </w:r>
      <w:r w:rsidR="00726BE0" w:rsidRPr="0020708C">
        <w:rPr>
          <w:rStyle w:val="Char5"/>
          <w:rtl/>
        </w:rPr>
        <w:t xml:space="preserve"> </w:t>
      </w:r>
      <w:r w:rsidR="00726BE0" w:rsidRPr="0020708C">
        <w:rPr>
          <w:rStyle w:val="Char5"/>
          <w:rFonts w:hint="eastAsia"/>
          <w:rtl/>
        </w:rPr>
        <w:t>وَيُزَكِّيهِم</w:t>
      </w:r>
      <w:r w:rsidR="00726BE0"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1F5364">
        <w:rPr>
          <w:rStyle w:val="Char8"/>
          <w:rFonts w:hint="cs"/>
          <w:rtl/>
          <w:lang w:bidi="fa-IR"/>
        </w:rPr>
        <w:t>[</w:t>
      </w:r>
      <w:r w:rsidR="00532D18" w:rsidRPr="001F5364">
        <w:rPr>
          <w:rStyle w:val="Char8"/>
          <w:rtl/>
        </w:rPr>
        <w:t>الجمعة</w:t>
      </w:r>
      <w:r w:rsidR="00532D18" w:rsidRPr="001F5364">
        <w:rPr>
          <w:rStyle w:val="Char8"/>
          <w:rFonts w:hint="cs"/>
          <w:rtl/>
          <w:lang w:bidi="fa-IR"/>
        </w:rPr>
        <w:t>: 2</w:t>
      </w:r>
      <w:r w:rsidR="003E4D28" w:rsidRPr="001F5364">
        <w:rPr>
          <w:rStyle w:val="Char8"/>
          <w:rFonts w:hint="cs"/>
          <w:rtl/>
          <w:lang w:bidi="fa-IR"/>
        </w:rPr>
        <w:t>]</w:t>
      </w:r>
      <w:r w:rsidR="003E4D28" w:rsidRPr="00077934">
        <w:rPr>
          <w:rStyle w:val="Char4"/>
          <w:rFonts w:hint="cs"/>
          <w:rtl/>
        </w:rPr>
        <w:t>.</w:t>
      </w:r>
      <w:r w:rsidR="00261A7E">
        <w:rPr>
          <w:rStyle w:val="Char4"/>
          <w:rFonts w:hint="cs"/>
          <w:rtl/>
        </w:rPr>
        <w:t xml:space="preserve"> </w:t>
      </w:r>
      <w:r w:rsidRPr="00532D18">
        <w:rPr>
          <w:rStyle w:val="Char1"/>
          <w:rFonts w:hint="cs"/>
          <w:rtl/>
        </w:rPr>
        <w:t>وكما ورد في الحديث القدسي:</w:t>
      </w:r>
      <w:r w:rsidRPr="00077934">
        <w:rPr>
          <w:rStyle w:val="Char4"/>
          <w:rFonts w:hint="cs"/>
          <w:rtl/>
        </w:rPr>
        <w:t xml:space="preserve"> </w:t>
      </w:r>
      <w:r w:rsidR="00532D18" w:rsidRPr="003E2E4D">
        <w:rPr>
          <w:rStyle w:val="Char2"/>
          <w:rFonts w:hint="cs"/>
          <w:rtl/>
        </w:rPr>
        <w:t>«</w:t>
      </w:r>
      <w:r w:rsidR="00532D18" w:rsidRPr="003E2E4D">
        <w:rPr>
          <w:rStyle w:val="Char2"/>
          <w:rFonts w:hint="eastAsia"/>
          <w:rtl/>
        </w:rPr>
        <w:t>إِنَّ</w:t>
      </w:r>
      <w:r w:rsidR="00532D18" w:rsidRPr="003E2E4D">
        <w:rPr>
          <w:rStyle w:val="Char2"/>
          <w:rtl/>
        </w:rPr>
        <w:t xml:space="preserve"> </w:t>
      </w:r>
      <w:r w:rsidR="00532D18" w:rsidRPr="003E2E4D">
        <w:rPr>
          <w:rStyle w:val="Char2"/>
          <w:rFonts w:hint="eastAsia"/>
          <w:rtl/>
        </w:rPr>
        <w:t>اللَّهَ</w:t>
      </w:r>
      <w:r w:rsidR="00532D18" w:rsidRPr="003E2E4D">
        <w:rPr>
          <w:rStyle w:val="Char2"/>
          <w:rtl/>
        </w:rPr>
        <w:t xml:space="preserve"> </w:t>
      </w:r>
      <w:r w:rsidR="00532D18" w:rsidRPr="003E2E4D">
        <w:rPr>
          <w:rStyle w:val="Char2"/>
          <w:rFonts w:hint="eastAsia"/>
          <w:rtl/>
        </w:rPr>
        <w:t>نَظَرَ</w:t>
      </w:r>
      <w:r w:rsidR="00532D18" w:rsidRPr="003E2E4D">
        <w:rPr>
          <w:rStyle w:val="Char2"/>
          <w:rtl/>
        </w:rPr>
        <w:t xml:space="preserve"> </w:t>
      </w:r>
      <w:r w:rsidR="00532D18" w:rsidRPr="003E2E4D">
        <w:rPr>
          <w:rStyle w:val="Char2"/>
          <w:rFonts w:hint="eastAsia"/>
          <w:rtl/>
        </w:rPr>
        <w:t>إِلَى</w:t>
      </w:r>
      <w:r w:rsidR="00532D18" w:rsidRPr="003E2E4D">
        <w:rPr>
          <w:rStyle w:val="Char2"/>
          <w:rtl/>
        </w:rPr>
        <w:t xml:space="preserve"> </w:t>
      </w:r>
      <w:r w:rsidR="00532D18" w:rsidRPr="003E2E4D">
        <w:rPr>
          <w:rStyle w:val="Char2"/>
          <w:rFonts w:hint="eastAsia"/>
          <w:rtl/>
        </w:rPr>
        <w:t>أَهْلِ</w:t>
      </w:r>
      <w:r w:rsidR="00532D18" w:rsidRPr="003E2E4D">
        <w:rPr>
          <w:rStyle w:val="Char2"/>
          <w:rtl/>
        </w:rPr>
        <w:t xml:space="preserve"> </w:t>
      </w:r>
      <w:r w:rsidR="00532D18" w:rsidRPr="003E2E4D">
        <w:rPr>
          <w:rStyle w:val="Char2"/>
          <w:rFonts w:hint="eastAsia"/>
          <w:rtl/>
        </w:rPr>
        <w:t>الأَرْضِ</w:t>
      </w:r>
      <w:r w:rsidR="00532D18" w:rsidRPr="003E2E4D">
        <w:rPr>
          <w:rStyle w:val="Char2"/>
          <w:rtl/>
        </w:rPr>
        <w:t xml:space="preserve"> </w:t>
      </w:r>
      <w:r w:rsidR="00532D18" w:rsidRPr="003E2E4D">
        <w:rPr>
          <w:rStyle w:val="Char2"/>
          <w:rFonts w:hint="eastAsia"/>
          <w:rtl/>
        </w:rPr>
        <w:t>فَمَقَتَهُمْ</w:t>
      </w:r>
      <w:r w:rsidR="00532D18" w:rsidRPr="003E2E4D">
        <w:rPr>
          <w:rStyle w:val="Char2"/>
          <w:rtl/>
        </w:rPr>
        <w:t xml:space="preserve"> </w:t>
      </w:r>
      <w:r w:rsidR="00532D18" w:rsidRPr="003E2E4D">
        <w:rPr>
          <w:rStyle w:val="Char2"/>
          <w:rFonts w:hint="eastAsia"/>
          <w:rtl/>
        </w:rPr>
        <w:t>عَرَبَهُمْ</w:t>
      </w:r>
      <w:r w:rsidR="00532D18" w:rsidRPr="003E2E4D">
        <w:rPr>
          <w:rStyle w:val="Char2"/>
          <w:rtl/>
        </w:rPr>
        <w:t xml:space="preserve"> </w:t>
      </w:r>
      <w:r w:rsidR="00532D18" w:rsidRPr="003E2E4D">
        <w:rPr>
          <w:rStyle w:val="Char2"/>
          <w:rFonts w:hint="eastAsia"/>
          <w:rtl/>
        </w:rPr>
        <w:t>وَعَجَمَهُمْ</w:t>
      </w:r>
      <w:r w:rsidR="00532D18" w:rsidRPr="003E2E4D">
        <w:rPr>
          <w:rStyle w:val="Char2"/>
          <w:rtl/>
        </w:rPr>
        <w:t xml:space="preserve"> </w:t>
      </w:r>
      <w:r w:rsidR="00532D18" w:rsidRPr="003E2E4D">
        <w:rPr>
          <w:rStyle w:val="Char2"/>
          <w:rFonts w:hint="eastAsia"/>
          <w:rtl/>
        </w:rPr>
        <w:t>إِلاَّ</w:t>
      </w:r>
      <w:r w:rsidR="00532D18" w:rsidRPr="003E2E4D">
        <w:rPr>
          <w:rStyle w:val="Char2"/>
          <w:rtl/>
        </w:rPr>
        <w:t xml:space="preserve"> </w:t>
      </w:r>
      <w:r w:rsidR="00532D18" w:rsidRPr="003E2E4D">
        <w:rPr>
          <w:rStyle w:val="Char2"/>
          <w:rFonts w:hint="eastAsia"/>
          <w:rtl/>
        </w:rPr>
        <w:t>بَقَايَا</w:t>
      </w:r>
      <w:r w:rsidR="00532D18" w:rsidRPr="003E2E4D">
        <w:rPr>
          <w:rStyle w:val="Char2"/>
          <w:rtl/>
        </w:rPr>
        <w:t xml:space="preserve"> </w:t>
      </w:r>
      <w:r w:rsidR="00532D18" w:rsidRPr="003E2E4D">
        <w:rPr>
          <w:rStyle w:val="Char2"/>
          <w:rFonts w:hint="eastAsia"/>
          <w:rtl/>
        </w:rPr>
        <w:t>مِنْ</w:t>
      </w:r>
      <w:r w:rsidR="00532D18" w:rsidRPr="003E2E4D">
        <w:rPr>
          <w:rStyle w:val="Char2"/>
          <w:rtl/>
        </w:rPr>
        <w:t xml:space="preserve"> </w:t>
      </w:r>
      <w:r w:rsidR="00532D18" w:rsidRPr="003E2E4D">
        <w:rPr>
          <w:rStyle w:val="Char2"/>
          <w:rFonts w:hint="eastAsia"/>
          <w:rtl/>
        </w:rPr>
        <w:t>أَهْلِ</w:t>
      </w:r>
      <w:r w:rsidR="00532D18" w:rsidRPr="003E2E4D">
        <w:rPr>
          <w:rStyle w:val="Char2"/>
          <w:rtl/>
        </w:rPr>
        <w:t xml:space="preserve"> </w:t>
      </w:r>
      <w:r w:rsidR="00532D18" w:rsidRPr="003E2E4D">
        <w:rPr>
          <w:rStyle w:val="Char2"/>
          <w:rFonts w:hint="eastAsia"/>
          <w:rtl/>
        </w:rPr>
        <w:t>الْكِتَابِ</w:t>
      </w:r>
      <w:r w:rsidR="00532D18" w:rsidRPr="003E2E4D">
        <w:rPr>
          <w:rStyle w:val="Char2"/>
          <w:rtl/>
        </w:rPr>
        <w:t xml:space="preserve"> </w:t>
      </w:r>
      <w:r w:rsidR="00532D18" w:rsidRPr="003E2E4D">
        <w:rPr>
          <w:rStyle w:val="Char2"/>
          <w:rFonts w:hint="eastAsia"/>
          <w:rtl/>
        </w:rPr>
        <w:t>وَإِنَّمَا</w:t>
      </w:r>
      <w:r w:rsidR="00532D18" w:rsidRPr="003E2E4D">
        <w:rPr>
          <w:rStyle w:val="Char2"/>
          <w:rtl/>
        </w:rPr>
        <w:t xml:space="preserve"> </w:t>
      </w:r>
      <w:r w:rsidR="00532D18" w:rsidRPr="003E2E4D">
        <w:rPr>
          <w:rStyle w:val="Char2"/>
          <w:rFonts w:hint="eastAsia"/>
          <w:rtl/>
        </w:rPr>
        <w:t>بَعَثْتُكَ</w:t>
      </w:r>
      <w:r w:rsidR="00532D18" w:rsidRPr="003E2E4D">
        <w:rPr>
          <w:rStyle w:val="Char2"/>
          <w:rtl/>
        </w:rPr>
        <w:t xml:space="preserve"> </w:t>
      </w:r>
      <w:r w:rsidR="00532D18" w:rsidRPr="003E2E4D">
        <w:rPr>
          <w:rStyle w:val="Char2"/>
          <w:rFonts w:hint="eastAsia"/>
          <w:rtl/>
        </w:rPr>
        <w:t>لأَبْتَلِيَكَ</w:t>
      </w:r>
      <w:r w:rsidR="00532D18" w:rsidRPr="003E2E4D">
        <w:rPr>
          <w:rStyle w:val="Char2"/>
          <w:rtl/>
        </w:rPr>
        <w:t xml:space="preserve"> </w:t>
      </w:r>
      <w:r w:rsidR="00532D18" w:rsidRPr="003E2E4D">
        <w:rPr>
          <w:rStyle w:val="Char2"/>
          <w:rFonts w:hint="eastAsia"/>
          <w:rtl/>
        </w:rPr>
        <w:t>وَأَبْتَلِىَ</w:t>
      </w:r>
      <w:r w:rsidR="00532D18" w:rsidRPr="003E2E4D">
        <w:rPr>
          <w:rStyle w:val="Char2"/>
          <w:rtl/>
        </w:rPr>
        <w:t xml:space="preserve"> </w:t>
      </w:r>
      <w:r w:rsidR="00532D18" w:rsidRPr="003E2E4D">
        <w:rPr>
          <w:rStyle w:val="Char2"/>
          <w:rFonts w:hint="eastAsia"/>
          <w:rtl/>
        </w:rPr>
        <w:t>بِكَ</w:t>
      </w:r>
      <w:r w:rsidR="00532D18" w:rsidRPr="003E2E4D">
        <w:rPr>
          <w:rStyle w:val="Char2"/>
          <w:rFonts w:hint="cs"/>
          <w:rtl/>
        </w:rPr>
        <w:t>»</w:t>
      </w:r>
      <w:r w:rsidRPr="00085A97">
        <w:rPr>
          <w:rStyle w:val="Char4"/>
          <w:vertAlign w:val="superscript"/>
          <w:rtl/>
        </w:rPr>
        <w:footnoteReference w:id="1"/>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و از لوازم نبوت و بمنزله</w:t>
      </w:r>
      <w:r w:rsidR="001079A9">
        <w:rPr>
          <w:rStyle w:val="Char4"/>
          <w:rFonts w:hint="cs"/>
          <w:rtl/>
        </w:rPr>
        <w:t xml:space="preserve">‌ی </w:t>
      </w:r>
      <w:r w:rsidRPr="00077934">
        <w:rPr>
          <w:rStyle w:val="Char4"/>
          <w:rFonts w:hint="cs"/>
          <w:rtl/>
        </w:rPr>
        <w:t>اجزاء او تم</w:t>
      </w:r>
      <w:r w:rsidR="007D6E3C" w:rsidRPr="00077934">
        <w:rPr>
          <w:rStyle w:val="Char4"/>
          <w:rFonts w:hint="cs"/>
          <w:rtl/>
        </w:rPr>
        <w:t>ی</w:t>
      </w:r>
      <w:r w:rsidRPr="00077934">
        <w:rPr>
          <w:rStyle w:val="Char4"/>
          <w:rFonts w:hint="cs"/>
          <w:rtl/>
        </w:rPr>
        <w:t>ز ا</w:t>
      </w:r>
      <w:r w:rsidR="007D6E3C" w:rsidRPr="00077934">
        <w:rPr>
          <w:rStyle w:val="Char4"/>
          <w:rFonts w:hint="cs"/>
          <w:rtl/>
        </w:rPr>
        <w:t>ی</w:t>
      </w:r>
      <w:r w:rsidRPr="00077934">
        <w:rPr>
          <w:rStyle w:val="Char4"/>
          <w:rFonts w:hint="cs"/>
          <w:rtl/>
        </w:rPr>
        <w:t xml:space="preserve">ن شخص است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غامبر</w:t>
      </w:r>
      <w:r w:rsidR="007D6E3C" w:rsidRPr="00077934">
        <w:rPr>
          <w:rStyle w:val="Char4"/>
          <w:rFonts w:hint="cs"/>
          <w:rtl/>
        </w:rPr>
        <w:t>ی</w:t>
      </w:r>
      <w:r w:rsidRPr="00077934">
        <w:rPr>
          <w:rStyle w:val="Char4"/>
          <w:rFonts w:hint="cs"/>
          <w:rtl/>
        </w:rPr>
        <w:t xml:space="preserve"> او خواسته</w:t>
      </w:r>
      <w:r w:rsidR="007C2B45">
        <w:rPr>
          <w:rStyle w:val="Char4"/>
          <w:rFonts w:hint="cs"/>
          <w:rtl/>
        </w:rPr>
        <w:t xml:space="preserve">‌اند </w:t>
      </w:r>
      <w:r w:rsidRPr="00077934">
        <w:rPr>
          <w:rStyle w:val="Char4"/>
          <w:rFonts w:hint="cs"/>
          <w:rtl/>
        </w:rPr>
        <w:t>از سائر افراد بشر در</w:t>
      </w:r>
      <w:r w:rsidR="00E2026D">
        <w:rPr>
          <w:rStyle w:val="Char4"/>
          <w:rFonts w:hint="cs"/>
          <w:rtl/>
        </w:rPr>
        <w:t xml:space="preserve"> هردو </w:t>
      </w:r>
      <w:r w:rsidRPr="00077934">
        <w:rPr>
          <w:rStyle w:val="Char4"/>
          <w:rFonts w:hint="cs"/>
          <w:rtl/>
        </w:rPr>
        <w:t>قوت نفس ناطقه اعن</w:t>
      </w:r>
      <w:r w:rsidR="007D6E3C" w:rsidRPr="00077934">
        <w:rPr>
          <w:rStyle w:val="Char4"/>
          <w:rFonts w:hint="cs"/>
          <w:rtl/>
        </w:rPr>
        <w:t>ی</w:t>
      </w:r>
      <w:r w:rsidRPr="00077934">
        <w:rPr>
          <w:rStyle w:val="Char4"/>
          <w:rFonts w:hint="cs"/>
          <w:rtl/>
        </w:rPr>
        <w:t xml:space="preserve"> قوت عاقله و قوت عامله </w:t>
      </w:r>
      <w:r w:rsidRPr="00726BE0">
        <w:rPr>
          <w:rStyle w:val="Char1"/>
          <w:rFonts w:hint="cs"/>
          <w:rtl/>
        </w:rPr>
        <w:t>و</w:t>
      </w:r>
      <w:r w:rsidR="00726BE0">
        <w:rPr>
          <w:rStyle w:val="Char1"/>
          <w:rFonts w:hint="cs"/>
          <w:rtl/>
        </w:rPr>
        <w:t>إ</w:t>
      </w:r>
      <w:r w:rsidRPr="00726BE0">
        <w:rPr>
          <w:rStyle w:val="Char1"/>
          <w:rFonts w:hint="cs"/>
          <w:rtl/>
        </w:rPr>
        <w:t>ليه الاشارة في قوله تعال</w:t>
      </w:r>
      <w:r w:rsidR="00726BE0">
        <w:rPr>
          <w:rStyle w:val="Char1"/>
          <w:rFonts w:hint="cs"/>
          <w:rtl/>
        </w:rPr>
        <w:t>ى</w:t>
      </w:r>
      <w:r w:rsidRPr="00726BE0">
        <w:rPr>
          <w:rStyle w:val="Char1"/>
          <w:rFonts w:hint="cs"/>
          <w:rtl/>
        </w:rPr>
        <w:t>:</w:t>
      </w:r>
      <w:r w:rsidRPr="00077934">
        <w:rPr>
          <w:rStyle w:val="Char4"/>
          <w:rFonts w:hint="cs"/>
          <w:rtl/>
        </w:rPr>
        <w:t xml:space="preserve"> </w:t>
      </w:r>
      <w:r w:rsidR="003E4D28">
        <w:rPr>
          <w:rFonts w:cs="Traditional Arabic" w:hint="cs"/>
          <w:rtl/>
          <w:lang w:bidi="fa-IR"/>
        </w:rPr>
        <w:t>﴿</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أَع</w:t>
      </w:r>
      <w:r w:rsidR="00726BE0" w:rsidRPr="0020708C">
        <w:rPr>
          <w:rStyle w:val="Char5"/>
          <w:rFonts w:hint="cs"/>
          <w:rtl/>
        </w:rPr>
        <w:t>ۡ</w:t>
      </w:r>
      <w:r w:rsidR="00726BE0" w:rsidRPr="0020708C">
        <w:rPr>
          <w:rStyle w:val="Char5"/>
          <w:rFonts w:hint="eastAsia"/>
          <w:rtl/>
        </w:rPr>
        <w:t>لَمُ</w:t>
      </w:r>
      <w:r w:rsidR="00726BE0" w:rsidRPr="0020708C">
        <w:rPr>
          <w:rStyle w:val="Char5"/>
          <w:rtl/>
        </w:rPr>
        <w:t xml:space="preserve"> </w:t>
      </w:r>
      <w:r w:rsidR="00726BE0" w:rsidRPr="0020708C">
        <w:rPr>
          <w:rStyle w:val="Char5"/>
          <w:rFonts w:hint="eastAsia"/>
          <w:rtl/>
        </w:rPr>
        <w:t>حَي</w:t>
      </w:r>
      <w:r w:rsidR="00726BE0" w:rsidRPr="0020708C">
        <w:rPr>
          <w:rStyle w:val="Char5"/>
          <w:rFonts w:hint="cs"/>
          <w:rtl/>
        </w:rPr>
        <w:t>ۡ</w:t>
      </w:r>
      <w:r w:rsidR="00726BE0" w:rsidRPr="0020708C">
        <w:rPr>
          <w:rStyle w:val="Char5"/>
          <w:rFonts w:hint="eastAsia"/>
          <w:rtl/>
        </w:rPr>
        <w:t>ثُ</w:t>
      </w:r>
      <w:r w:rsidR="00726BE0" w:rsidRPr="0020708C">
        <w:rPr>
          <w:rStyle w:val="Char5"/>
          <w:rtl/>
        </w:rPr>
        <w:t xml:space="preserve"> </w:t>
      </w:r>
      <w:r w:rsidR="00726BE0" w:rsidRPr="0020708C">
        <w:rPr>
          <w:rStyle w:val="Char5"/>
          <w:rFonts w:hint="eastAsia"/>
          <w:rtl/>
        </w:rPr>
        <w:t>يَج</w:t>
      </w:r>
      <w:r w:rsidR="00726BE0" w:rsidRPr="0020708C">
        <w:rPr>
          <w:rStyle w:val="Char5"/>
          <w:rFonts w:hint="cs"/>
          <w:rtl/>
        </w:rPr>
        <w:t>ۡ</w:t>
      </w:r>
      <w:r w:rsidR="00726BE0" w:rsidRPr="0020708C">
        <w:rPr>
          <w:rStyle w:val="Char5"/>
          <w:rFonts w:hint="eastAsia"/>
          <w:rtl/>
        </w:rPr>
        <w:t>عَلُ</w:t>
      </w:r>
      <w:r w:rsidR="00726BE0" w:rsidRPr="0020708C">
        <w:rPr>
          <w:rStyle w:val="Char5"/>
          <w:rtl/>
        </w:rPr>
        <w:t xml:space="preserve"> </w:t>
      </w:r>
      <w:r w:rsidR="00726BE0" w:rsidRPr="0020708C">
        <w:rPr>
          <w:rStyle w:val="Char5"/>
          <w:rFonts w:hint="eastAsia"/>
          <w:rtl/>
        </w:rPr>
        <w:t>رِسَالَتَهُ</w:t>
      </w:r>
      <w:r w:rsidR="003E4D28">
        <w:rPr>
          <w:rFonts w:cs="Traditional Arabic" w:hint="cs"/>
          <w:rtl/>
          <w:lang w:bidi="fa-IR"/>
        </w:rPr>
        <w:t>﴾</w:t>
      </w:r>
      <w:r w:rsidR="003E4D28" w:rsidRPr="00077934">
        <w:rPr>
          <w:rStyle w:val="Char4"/>
          <w:rFonts w:hint="cs"/>
          <w:rtl/>
        </w:rPr>
        <w:t xml:space="preserve"> </w:t>
      </w:r>
      <w:r w:rsidR="003E4D28" w:rsidRPr="00887138">
        <w:rPr>
          <w:rStyle w:val="Char8"/>
          <w:rFonts w:hint="cs"/>
          <w:rtl/>
          <w:lang w:bidi="fa-IR"/>
        </w:rPr>
        <w:t>[</w:t>
      </w:r>
      <w:r w:rsidR="00532D18" w:rsidRPr="00887138">
        <w:rPr>
          <w:rStyle w:val="Char8"/>
          <w:rFonts w:hint="cs"/>
          <w:rtl/>
          <w:lang w:bidi="fa-IR"/>
        </w:rPr>
        <w:t>الأنعام: 124</w:t>
      </w:r>
      <w:r w:rsidR="003E4D28" w:rsidRPr="00887138">
        <w:rPr>
          <w:rStyle w:val="Char8"/>
          <w:rFonts w:hint="cs"/>
          <w:rtl/>
          <w:lang w:bidi="fa-IR"/>
        </w:rPr>
        <w:t>]</w:t>
      </w:r>
      <w:r w:rsidR="003E4D28" w:rsidRPr="00887138">
        <w:rPr>
          <w:rStyle w:val="Char4"/>
          <w:rFonts w:hint="cs"/>
          <w:rtl/>
        </w:rPr>
        <w:t>.</w:t>
      </w:r>
      <w:r w:rsidR="003E4D28" w:rsidRPr="00077934">
        <w:rPr>
          <w:rStyle w:val="Char4"/>
          <w:rFonts w:hint="cs"/>
          <w:rtl/>
        </w:rPr>
        <w:t xml:space="preserve"> </w:t>
      </w:r>
      <w:r w:rsidRPr="00077934">
        <w:rPr>
          <w:rStyle w:val="Char4"/>
          <w:rFonts w:hint="cs"/>
          <w:rtl/>
        </w:rPr>
        <w:t>پس خدا</w:t>
      </w:r>
      <w:r w:rsidR="007D6E3C" w:rsidRPr="00077934">
        <w:rPr>
          <w:rStyle w:val="Char4"/>
          <w:rFonts w:hint="cs"/>
          <w:rtl/>
        </w:rPr>
        <w:t>ی</w:t>
      </w:r>
      <w:r w:rsidRPr="00077934">
        <w:rPr>
          <w:rStyle w:val="Char4"/>
          <w:rFonts w:hint="cs"/>
          <w:rtl/>
        </w:rPr>
        <w:t xml:space="preserve"> تعال</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غامبر را به فضل و نعمت خود</w:t>
      </w:r>
      <w:r w:rsidR="0049309E">
        <w:rPr>
          <w:rStyle w:val="Char4"/>
          <w:rFonts w:hint="cs"/>
          <w:rtl/>
        </w:rPr>
        <w:t xml:space="preserve"> بی‌</w:t>
      </w:r>
      <w:r w:rsidRPr="00077934">
        <w:rPr>
          <w:rStyle w:val="Char4"/>
          <w:rFonts w:hint="cs"/>
          <w:rtl/>
        </w:rPr>
        <w:t>سابقه عمل</w:t>
      </w:r>
      <w:r w:rsidR="007D6E3C" w:rsidRPr="00077934">
        <w:rPr>
          <w:rStyle w:val="Char4"/>
          <w:rFonts w:hint="cs"/>
          <w:rtl/>
        </w:rPr>
        <w:t>ی</w:t>
      </w:r>
      <w:r w:rsidRPr="00077934">
        <w:rPr>
          <w:rStyle w:val="Char4"/>
          <w:rFonts w:hint="cs"/>
          <w:rtl/>
        </w:rPr>
        <w:t xml:space="preserve"> در قوت عاقله ز</w:t>
      </w:r>
      <w:r w:rsidR="007D6E3C" w:rsidRPr="00077934">
        <w:rPr>
          <w:rStyle w:val="Char4"/>
          <w:rFonts w:hint="cs"/>
          <w:rtl/>
        </w:rPr>
        <w:t>ی</w:t>
      </w:r>
      <w:r w:rsidRPr="00077934">
        <w:rPr>
          <w:rStyle w:val="Char4"/>
          <w:rFonts w:hint="cs"/>
          <w:rtl/>
        </w:rPr>
        <w:t>ادت</w:t>
      </w:r>
      <w:r w:rsidR="007D6E3C" w:rsidRPr="00077934">
        <w:rPr>
          <w:rStyle w:val="Char4"/>
          <w:rFonts w:hint="cs"/>
          <w:rtl/>
        </w:rPr>
        <w:t>ی</w:t>
      </w:r>
      <w:r w:rsidRPr="00077934">
        <w:rPr>
          <w:rStyle w:val="Char4"/>
          <w:rFonts w:hint="cs"/>
          <w:rtl/>
        </w:rPr>
        <w:t xml:space="preserve"> عطا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فرما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به سبب آن وح</w:t>
      </w:r>
      <w:r w:rsidR="007D6E3C" w:rsidRPr="00077934">
        <w:rPr>
          <w:rStyle w:val="Char4"/>
          <w:rFonts w:hint="cs"/>
          <w:rtl/>
        </w:rPr>
        <w:t>ی</w:t>
      </w:r>
      <w:r w:rsidRPr="00077934">
        <w:rPr>
          <w:rStyle w:val="Char4"/>
          <w:rFonts w:hint="cs"/>
          <w:rtl/>
        </w:rPr>
        <w:t xml:space="preserve"> از جانب غ</w:t>
      </w:r>
      <w:r w:rsidR="007D6E3C" w:rsidRPr="00077934">
        <w:rPr>
          <w:rStyle w:val="Char4"/>
          <w:rFonts w:hint="cs"/>
          <w:rtl/>
        </w:rPr>
        <w:t>ی</w:t>
      </w:r>
      <w:r w:rsidRPr="00077934">
        <w:rPr>
          <w:rStyle w:val="Char4"/>
          <w:rFonts w:hint="cs"/>
          <w:rtl/>
        </w:rPr>
        <w:t>ب بر و</w:t>
      </w:r>
      <w:r w:rsidR="007D6E3C" w:rsidRPr="00077934">
        <w:rPr>
          <w:rStyle w:val="Char4"/>
          <w:rFonts w:hint="cs"/>
          <w:rtl/>
        </w:rPr>
        <w:t>ی</w:t>
      </w:r>
      <w:r w:rsidRPr="00077934">
        <w:rPr>
          <w:rStyle w:val="Char4"/>
          <w:rFonts w:hint="cs"/>
          <w:rtl/>
        </w:rPr>
        <w:t xml:space="preserve"> نازل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جنت و نار و ملائ</w:t>
      </w:r>
      <w:r w:rsidR="007D6E3C" w:rsidRPr="00077934">
        <w:rPr>
          <w:rStyle w:val="Char4"/>
          <w:rFonts w:hint="cs"/>
          <w:rtl/>
        </w:rPr>
        <w:t>ک</w:t>
      </w:r>
      <w:r w:rsidRPr="00077934">
        <w:rPr>
          <w:rStyle w:val="Char4"/>
          <w:rFonts w:hint="cs"/>
          <w:rtl/>
        </w:rPr>
        <w:t>ه را مشاهده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د و واقعات عج</w:t>
      </w:r>
      <w:r w:rsidR="007D6E3C" w:rsidRPr="00077934">
        <w:rPr>
          <w:rStyle w:val="Char4"/>
          <w:rFonts w:hint="cs"/>
          <w:rtl/>
        </w:rPr>
        <w:t>ی</w:t>
      </w:r>
      <w:r w:rsidRPr="00077934">
        <w:rPr>
          <w:rStyle w:val="Char4"/>
          <w:rFonts w:hint="cs"/>
          <w:rtl/>
        </w:rPr>
        <w:t>به به صور مثال</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w:t>
      </w:r>
      <w:r w:rsidR="007D6E3C" w:rsidRPr="00077934">
        <w:rPr>
          <w:rStyle w:val="Char4"/>
          <w:rFonts w:hint="cs"/>
          <w:rtl/>
        </w:rPr>
        <w:t>ی</w:t>
      </w:r>
      <w:r w:rsidRPr="00077934">
        <w:rPr>
          <w:rStyle w:val="Char4"/>
          <w:rFonts w:hint="cs"/>
          <w:rtl/>
        </w:rPr>
        <w:t>ند بسو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قوت اشارت واقع شده است در حد</w:t>
      </w:r>
      <w:r w:rsidR="007D6E3C" w:rsidRPr="00077934">
        <w:rPr>
          <w:rStyle w:val="Char4"/>
          <w:rFonts w:hint="cs"/>
          <w:rtl/>
        </w:rPr>
        <w:t>ی</w:t>
      </w:r>
      <w:r w:rsidRPr="00077934">
        <w:rPr>
          <w:rStyle w:val="Char4"/>
          <w:rFonts w:hint="cs"/>
          <w:rtl/>
        </w:rPr>
        <w:t xml:space="preserve">ث </w:t>
      </w:r>
      <w:r w:rsidR="00532D18" w:rsidRPr="007D1B01">
        <w:rPr>
          <w:rStyle w:val="Char2"/>
          <w:rFonts w:hint="cs"/>
          <w:rtl/>
        </w:rPr>
        <w:t>«</w:t>
      </w:r>
      <w:r w:rsidR="00532D18" w:rsidRPr="007D1B01">
        <w:rPr>
          <w:rStyle w:val="Char2"/>
          <w:rFonts w:hint="eastAsia"/>
          <w:rtl/>
        </w:rPr>
        <w:t>الرُّؤْيَا</w:t>
      </w:r>
      <w:r w:rsidR="00532D18" w:rsidRPr="007D1B01">
        <w:rPr>
          <w:rStyle w:val="Char2"/>
          <w:rtl/>
        </w:rPr>
        <w:t xml:space="preserve"> </w:t>
      </w:r>
      <w:r w:rsidR="00532D18" w:rsidRPr="007D1B01">
        <w:rPr>
          <w:rStyle w:val="Char2"/>
          <w:rFonts w:hint="eastAsia"/>
          <w:rtl/>
        </w:rPr>
        <w:t>الصَّالِحَةُ</w:t>
      </w:r>
      <w:r w:rsidR="00532D18" w:rsidRPr="007D1B01">
        <w:rPr>
          <w:rStyle w:val="Char2"/>
          <w:rtl/>
        </w:rPr>
        <w:t xml:space="preserve"> </w:t>
      </w:r>
      <w:r w:rsidR="00532D18" w:rsidRPr="007D1B01">
        <w:rPr>
          <w:rStyle w:val="Char2"/>
          <w:rFonts w:hint="eastAsia"/>
          <w:rtl/>
        </w:rPr>
        <w:t>جُزْءٌ</w:t>
      </w:r>
      <w:r w:rsidR="00532D18" w:rsidRPr="007D1B01">
        <w:rPr>
          <w:rStyle w:val="Char2"/>
          <w:rtl/>
        </w:rPr>
        <w:t xml:space="preserve"> </w:t>
      </w:r>
      <w:r w:rsidR="00532D18" w:rsidRPr="007D1B01">
        <w:rPr>
          <w:rStyle w:val="Char2"/>
          <w:rFonts w:hint="eastAsia"/>
          <w:rtl/>
        </w:rPr>
        <w:t>مِنْ</w:t>
      </w:r>
      <w:r w:rsidR="00532D18" w:rsidRPr="007D1B01">
        <w:rPr>
          <w:rStyle w:val="Char2"/>
          <w:rtl/>
        </w:rPr>
        <w:t xml:space="preserve"> </w:t>
      </w:r>
      <w:r w:rsidR="00532D18" w:rsidRPr="007D1B01">
        <w:rPr>
          <w:rStyle w:val="Char2"/>
          <w:rFonts w:hint="eastAsia"/>
          <w:rtl/>
        </w:rPr>
        <w:t>سِتَّةٍ</w:t>
      </w:r>
      <w:r w:rsidR="00532D18" w:rsidRPr="007D1B01">
        <w:rPr>
          <w:rStyle w:val="Char2"/>
          <w:rtl/>
        </w:rPr>
        <w:t xml:space="preserve"> </w:t>
      </w:r>
      <w:r w:rsidR="00532D18" w:rsidRPr="007D1B01">
        <w:rPr>
          <w:rStyle w:val="Char2"/>
          <w:rFonts w:hint="eastAsia"/>
          <w:rtl/>
        </w:rPr>
        <w:t>وَأَرْبَعِينَ</w:t>
      </w:r>
      <w:r w:rsidR="00532D18" w:rsidRPr="007D1B01">
        <w:rPr>
          <w:rStyle w:val="Char2"/>
          <w:rtl/>
        </w:rPr>
        <w:t xml:space="preserve"> </w:t>
      </w:r>
      <w:r w:rsidR="00532D18" w:rsidRPr="007D1B01">
        <w:rPr>
          <w:rStyle w:val="Char2"/>
          <w:rFonts w:hint="eastAsia"/>
          <w:rtl/>
        </w:rPr>
        <w:t>جُزْءًا</w:t>
      </w:r>
      <w:r w:rsidR="00532D18" w:rsidRPr="007D1B01">
        <w:rPr>
          <w:rStyle w:val="Char2"/>
          <w:rtl/>
        </w:rPr>
        <w:t xml:space="preserve"> </w:t>
      </w:r>
      <w:r w:rsidR="00532D18" w:rsidRPr="007D1B01">
        <w:rPr>
          <w:rStyle w:val="Char2"/>
          <w:rFonts w:hint="eastAsia"/>
          <w:rtl/>
        </w:rPr>
        <w:t>مِنَ</w:t>
      </w:r>
      <w:r w:rsidR="00532D18" w:rsidRPr="007D1B01">
        <w:rPr>
          <w:rStyle w:val="Char2"/>
          <w:rtl/>
        </w:rPr>
        <w:t xml:space="preserve"> </w:t>
      </w:r>
      <w:r w:rsidR="00532D18" w:rsidRPr="007D1B01">
        <w:rPr>
          <w:rStyle w:val="Char2"/>
          <w:rFonts w:hint="eastAsia"/>
          <w:rtl/>
        </w:rPr>
        <w:t>النُّبُوَّةِ</w:t>
      </w:r>
      <w:r w:rsidR="00532D18" w:rsidRPr="007D1B01">
        <w:rPr>
          <w:rStyle w:val="Char2"/>
          <w:rFonts w:hint="cs"/>
          <w:rtl/>
        </w:rPr>
        <w:t>»</w:t>
      </w:r>
      <w:r w:rsidRPr="00085A97">
        <w:rPr>
          <w:rStyle w:val="Char4"/>
          <w:vertAlign w:val="superscript"/>
          <w:rtl/>
        </w:rPr>
        <w:footnoteReference w:id="2"/>
      </w:r>
      <w:r w:rsidRPr="007D1B01">
        <w:rPr>
          <w:rStyle w:val="Char4"/>
          <w:rFonts w:hint="cs"/>
          <w:rtl/>
        </w:rPr>
        <w:t>،</w:t>
      </w:r>
      <w:r w:rsidRPr="00077934">
        <w:rPr>
          <w:rStyle w:val="Char4"/>
          <w:rFonts w:hint="cs"/>
          <w:rtl/>
        </w:rPr>
        <w:t xml:space="preserve"> و همچن</w:t>
      </w:r>
      <w:r w:rsidR="007D6E3C" w:rsidRPr="00077934">
        <w:rPr>
          <w:rStyle w:val="Char4"/>
          <w:rFonts w:hint="cs"/>
          <w:rtl/>
        </w:rPr>
        <w:t>ی</w:t>
      </w:r>
      <w:r w:rsidRPr="00077934">
        <w:rPr>
          <w:rStyle w:val="Char4"/>
          <w:rFonts w:hint="cs"/>
          <w:rtl/>
        </w:rPr>
        <w:t>ن در قوت عامله او مدد</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دهند </w:t>
      </w:r>
      <w:r w:rsidR="007D6E3C" w:rsidRPr="00077934">
        <w:rPr>
          <w:rStyle w:val="Char4"/>
          <w:rFonts w:hint="cs"/>
          <w:rtl/>
        </w:rPr>
        <w:t>ک</w:t>
      </w:r>
      <w:r w:rsidRPr="00077934">
        <w:rPr>
          <w:rStyle w:val="Char4"/>
          <w:rFonts w:hint="cs"/>
          <w:rtl/>
        </w:rPr>
        <w:t>ه به سبب آن سمت صالح نص</w:t>
      </w:r>
      <w:r w:rsidR="007D6E3C" w:rsidRPr="00077934">
        <w:rPr>
          <w:rStyle w:val="Char4"/>
          <w:rFonts w:hint="cs"/>
          <w:rtl/>
        </w:rPr>
        <w:t>ی</w:t>
      </w:r>
      <w:r w:rsidRPr="00077934">
        <w:rPr>
          <w:rStyle w:val="Char4"/>
          <w:rFonts w:hint="cs"/>
          <w:rtl/>
        </w:rPr>
        <w:t>ب او شود و اجتناب از معاص</w:t>
      </w:r>
      <w:r w:rsidR="007D6E3C" w:rsidRPr="00077934">
        <w:rPr>
          <w:rStyle w:val="Char4"/>
          <w:rFonts w:hint="cs"/>
          <w:rtl/>
        </w:rPr>
        <w:t>ی</w:t>
      </w:r>
      <w:r w:rsidRPr="00077934">
        <w:rPr>
          <w:rStyle w:val="Char4"/>
          <w:rFonts w:hint="cs"/>
          <w:rtl/>
        </w:rPr>
        <w:t xml:space="preserve"> در رعا</w:t>
      </w:r>
      <w:r w:rsidR="007D6E3C" w:rsidRPr="00077934">
        <w:rPr>
          <w:rStyle w:val="Char4"/>
          <w:rFonts w:hint="cs"/>
          <w:rtl/>
        </w:rPr>
        <w:t>ی</w:t>
      </w:r>
      <w:r w:rsidRPr="00077934">
        <w:rPr>
          <w:rStyle w:val="Char4"/>
          <w:rFonts w:hint="cs"/>
          <w:rtl/>
        </w:rPr>
        <w:t>ت آداب مراعات (در عبادات) و تدب</w:t>
      </w:r>
      <w:r w:rsidR="007D6E3C" w:rsidRPr="00077934">
        <w:rPr>
          <w:rStyle w:val="Char4"/>
          <w:rFonts w:hint="cs"/>
          <w:rtl/>
        </w:rPr>
        <w:t>ی</w:t>
      </w:r>
      <w:r w:rsidRPr="00077934">
        <w:rPr>
          <w:rStyle w:val="Char4"/>
          <w:rFonts w:hint="cs"/>
          <w:rtl/>
        </w:rPr>
        <w:t>ر منازل و س</w:t>
      </w:r>
      <w:r w:rsidR="007D6E3C" w:rsidRPr="00077934">
        <w:rPr>
          <w:rStyle w:val="Char4"/>
          <w:rFonts w:hint="cs"/>
          <w:rtl/>
        </w:rPr>
        <w:t>ی</w:t>
      </w:r>
      <w:r w:rsidRPr="00077934">
        <w:rPr>
          <w:rStyle w:val="Char4"/>
          <w:rFonts w:hint="cs"/>
          <w:rtl/>
        </w:rPr>
        <w:t>است مدن</w:t>
      </w:r>
      <w:r w:rsidR="007D6E3C" w:rsidRPr="00077934">
        <w:rPr>
          <w:rStyle w:val="Char4"/>
          <w:rFonts w:hint="cs"/>
          <w:rtl/>
        </w:rPr>
        <w:t>ی</w:t>
      </w:r>
      <w:r w:rsidRPr="00077934">
        <w:rPr>
          <w:rStyle w:val="Char4"/>
          <w:rFonts w:hint="cs"/>
          <w:rtl/>
        </w:rPr>
        <w:t>ه به وجه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از آن خوبتر صورت نبندد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آ</w:t>
      </w:r>
      <w:r w:rsidR="007D6E3C" w:rsidRPr="00077934">
        <w:rPr>
          <w:rStyle w:val="Char4"/>
          <w:rFonts w:hint="cs"/>
          <w:rtl/>
        </w:rPr>
        <w:t>ی</w:t>
      </w:r>
      <w:r w:rsidRPr="00077934">
        <w:rPr>
          <w:rStyle w:val="Char4"/>
          <w:rFonts w:hint="cs"/>
          <w:rtl/>
        </w:rPr>
        <w:t xml:space="preserve">د، و خُلق شجاعت و سخاوت و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ت و عدالت و شناختن مصلحت هر وقت</w:t>
      </w:r>
      <w:r w:rsidR="007D6E3C" w:rsidRPr="00077934">
        <w:rPr>
          <w:rStyle w:val="Char4"/>
          <w:rFonts w:hint="cs"/>
          <w:rtl/>
        </w:rPr>
        <w:t>ی</w:t>
      </w:r>
      <w:r w:rsidRPr="00077934">
        <w:rPr>
          <w:rStyle w:val="Char4"/>
          <w:rFonts w:hint="cs"/>
          <w:rtl/>
        </w:rPr>
        <w:t xml:space="preserve"> از استقامت قوت عامله حاصل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و </w:t>
      </w:r>
      <w:r w:rsidR="007D6E3C" w:rsidRPr="00077934">
        <w:rPr>
          <w:rStyle w:val="Char4"/>
          <w:rFonts w:hint="cs"/>
          <w:rtl/>
        </w:rPr>
        <w:t>ک</w:t>
      </w:r>
      <w:r w:rsidRPr="00077934">
        <w:rPr>
          <w:rStyle w:val="Char4"/>
          <w:rFonts w:hint="cs"/>
          <w:rtl/>
        </w:rPr>
        <w:t>مال ا</w:t>
      </w:r>
      <w:r w:rsidR="007D6E3C" w:rsidRPr="00077934">
        <w:rPr>
          <w:rStyle w:val="Char4"/>
          <w:rFonts w:hint="cs"/>
          <w:rtl/>
        </w:rPr>
        <w:t>ی</w:t>
      </w:r>
      <w:r w:rsidRPr="00077934">
        <w:rPr>
          <w:rStyle w:val="Char4"/>
          <w:rFonts w:hint="cs"/>
          <w:rtl/>
        </w:rPr>
        <w:t>ن قوت مفض</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گردد به عصمت، و به سو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قوت اشاره واقع شده است در حد</w:t>
      </w:r>
      <w:r w:rsidR="007D6E3C" w:rsidRPr="00077934">
        <w:rPr>
          <w:rStyle w:val="Char4"/>
          <w:rFonts w:hint="cs"/>
          <w:rtl/>
        </w:rPr>
        <w:t>ی</w:t>
      </w:r>
      <w:r w:rsidRPr="00077934">
        <w:rPr>
          <w:rStyle w:val="Char4"/>
          <w:rFonts w:hint="cs"/>
          <w:rtl/>
        </w:rPr>
        <w:t xml:space="preserve">ث </w:t>
      </w:r>
      <w:r w:rsidR="00532D18" w:rsidRPr="00134755">
        <w:rPr>
          <w:rStyle w:val="Char2"/>
          <w:rFonts w:hint="cs"/>
          <w:rtl/>
        </w:rPr>
        <w:t>«</w:t>
      </w:r>
      <w:r w:rsidRPr="00134755">
        <w:rPr>
          <w:rStyle w:val="Char2"/>
          <w:rFonts w:hint="cs"/>
          <w:rtl/>
        </w:rPr>
        <w:t>السمت الصالح جزءٌ من خمسةٍ وعشرين جزءً من اجزاء النبوة</w:t>
      </w:r>
      <w:r w:rsidR="00532D18" w:rsidRPr="00134755">
        <w:rPr>
          <w:rStyle w:val="Char2"/>
          <w:rFonts w:hint="cs"/>
          <w:rtl/>
        </w:rPr>
        <w:t>»</w:t>
      </w:r>
      <w:r w:rsidRPr="00085A97">
        <w:rPr>
          <w:rStyle w:val="Char4"/>
          <w:vertAlign w:val="superscript"/>
          <w:rtl/>
        </w:rPr>
        <w:footnoteReference w:id="3"/>
      </w:r>
      <w:r w:rsidRPr="00134755">
        <w:rPr>
          <w:rStyle w:val="Char4"/>
          <w:rFonts w:hint="cs"/>
          <w:rtl/>
        </w:rPr>
        <w:t>،</w:t>
      </w:r>
      <w:r w:rsidRPr="00077934">
        <w:rPr>
          <w:rStyle w:val="Char4"/>
          <w:rFonts w:hint="cs"/>
          <w:rtl/>
        </w:rPr>
        <w:t xml:space="preserve"> و چون</w:t>
      </w:r>
      <w:r w:rsidR="00E2026D">
        <w:rPr>
          <w:rStyle w:val="Char4"/>
          <w:rFonts w:hint="cs"/>
          <w:rtl/>
        </w:rPr>
        <w:t xml:space="preserve"> هردو </w:t>
      </w:r>
      <w:r w:rsidRPr="00077934">
        <w:rPr>
          <w:rStyle w:val="Char4"/>
          <w:rFonts w:hint="cs"/>
          <w:rtl/>
        </w:rPr>
        <w:t>قوت عل</w:t>
      </w:r>
      <w:r w:rsidR="007D6E3C" w:rsidRPr="00077934">
        <w:rPr>
          <w:rStyle w:val="Char4"/>
          <w:rFonts w:hint="cs"/>
          <w:rtl/>
        </w:rPr>
        <w:t>ی</w:t>
      </w:r>
      <w:r w:rsidRPr="00077934">
        <w:rPr>
          <w:rStyle w:val="Char4"/>
          <w:rFonts w:hint="cs"/>
          <w:rtl/>
        </w:rPr>
        <w:t xml:space="preserve"> الوجه الذ</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نبغ</w:t>
      </w:r>
      <w:r w:rsidR="007D6E3C" w:rsidRPr="00077934">
        <w:rPr>
          <w:rStyle w:val="Char4"/>
          <w:rFonts w:hint="cs"/>
          <w:rtl/>
        </w:rPr>
        <w:t>ی</w:t>
      </w:r>
      <w:r w:rsidRPr="00077934">
        <w:rPr>
          <w:rStyle w:val="Char4"/>
          <w:rFonts w:hint="cs"/>
          <w:rtl/>
        </w:rPr>
        <w:t xml:space="preserve"> مهذب شوند و از جانب غ</w:t>
      </w:r>
      <w:r w:rsidR="007D6E3C" w:rsidRPr="00077934">
        <w:rPr>
          <w:rStyle w:val="Char4"/>
          <w:rFonts w:hint="cs"/>
          <w:rtl/>
        </w:rPr>
        <w:t>ی</w:t>
      </w:r>
      <w:r w:rsidRPr="00077934">
        <w:rPr>
          <w:rStyle w:val="Char4"/>
          <w:rFonts w:hint="cs"/>
          <w:rtl/>
        </w:rPr>
        <w:t>ب برا</w:t>
      </w:r>
      <w:r w:rsidR="007D6E3C" w:rsidRPr="00077934">
        <w:rPr>
          <w:rStyle w:val="Char4"/>
          <w:rFonts w:hint="cs"/>
          <w:rtl/>
        </w:rPr>
        <w:t>ی</w:t>
      </w:r>
      <w:r w:rsidRPr="00077934">
        <w:rPr>
          <w:rStyle w:val="Char4"/>
          <w:rFonts w:hint="cs"/>
          <w:rtl/>
        </w:rPr>
        <w:t xml:space="preserve"> هر </w:t>
      </w:r>
      <w:r w:rsidR="007D6E3C" w:rsidRPr="00077934">
        <w:rPr>
          <w:rStyle w:val="Char4"/>
          <w:rFonts w:hint="cs"/>
          <w:rtl/>
        </w:rPr>
        <w:t>یکی</w:t>
      </w:r>
      <w:r w:rsidRPr="00077934">
        <w:rPr>
          <w:rStyle w:val="Char4"/>
          <w:rFonts w:hint="cs"/>
          <w:rtl/>
        </w:rPr>
        <w:t xml:space="preserve"> مدد</w:t>
      </w:r>
      <w:r w:rsidR="007D6E3C" w:rsidRPr="00077934">
        <w:rPr>
          <w:rStyle w:val="Char4"/>
          <w:rFonts w:hint="cs"/>
          <w:rtl/>
        </w:rPr>
        <w:t>ی</w:t>
      </w:r>
      <w:r w:rsidRPr="00077934">
        <w:rPr>
          <w:rStyle w:val="Char4"/>
          <w:rFonts w:hint="cs"/>
          <w:rtl/>
        </w:rPr>
        <w:t xml:space="preserve"> فرود آ</w:t>
      </w:r>
      <w:r w:rsidR="007D6E3C" w:rsidRPr="00077934">
        <w:rPr>
          <w:rStyle w:val="Char4"/>
          <w:rFonts w:hint="cs"/>
          <w:rtl/>
        </w:rPr>
        <w:t>ی</w:t>
      </w:r>
      <w:r w:rsidRPr="00077934">
        <w:rPr>
          <w:rStyle w:val="Char4"/>
          <w:rFonts w:hint="cs"/>
          <w:rtl/>
        </w:rPr>
        <w:t>د در مجار</w:t>
      </w:r>
      <w:r w:rsidR="007D6E3C" w:rsidRPr="00077934">
        <w:rPr>
          <w:rStyle w:val="Char4"/>
          <w:rFonts w:hint="cs"/>
          <w:rtl/>
        </w:rPr>
        <w:t>ی</w:t>
      </w:r>
      <w:r w:rsidRPr="00077934">
        <w:rPr>
          <w:rStyle w:val="Char4"/>
          <w:rFonts w:hint="cs"/>
          <w:rtl/>
        </w:rPr>
        <w:t xml:space="preserve"> امور شخص بر</w:t>
      </w:r>
      <w:r w:rsidR="007D6E3C" w:rsidRPr="00077934">
        <w:rPr>
          <w:rStyle w:val="Char4"/>
          <w:rFonts w:hint="cs"/>
          <w:rtl/>
        </w:rPr>
        <w:t>ک</w:t>
      </w:r>
      <w:r w:rsidRPr="00077934">
        <w:rPr>
          <w:rStyle w:val="Char4"/>
          <w:rFonts w:hint="cs"/>
          <w:rtl/>
        </w:rPr>
        <w:t>ات بس</w:t>
      </w:r>
      <w:r w:rsidR="007D6E3C" w:rsidRPr="00077934">
        <w:rPr>
          <w:rStyle w:val="Char4"/>
          <w:rFonts w:hint="cs"/>
          <w:rtl/>
        </w:rPr>
        <w:t>ی</w:t>
      </w:r>
      <w:r w:rsidRPr="00077934">
        <w:rPr>
          <w:rStyle w:val="Char4"/>
          <w:rFonts w:hint="cs"/>
          <w:rtl/>
        </w:rPr>
        <w:t>ار به ظهور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احصا</w:t>
      </w:r>
      <w:r w:rsidR="007D6E3C" w:rsidRPr="00077934">
        <w:rPr>
          <w:rStyle w:val="Char4"/>
          <w:rFonts w:hint="cs"/>
          <w:rtl/>
        </w:rPr>
        <w:t>ی</w:t>
      </w:r>
      <w:r w:rsidRPr="00077934">
        <w:rPr>
          <w:rStyle w:val="Char4"/>
          <w:rFonts w:hint="cs"/>
          <w:rtl/>
        </w:rPr>
        <w:t xml:space="preserve"> آن متعذر است. اما ن</w:t>
      </w:r>
      <w:r w:rsidR="007D6E3C" w:rsidRPr="00077934">
        <w:rPr>
          <w:rStyle w:val="Char4"/>
          <w:rFonts w:hint="cs"/>
          <w:rtl/>
        </w:rPr>
        <w:t>ک</w:t>
      </w:r>
      <w:r w:rsidRPr="00077934">
        <w:rPr>
          <w:rStyle w:val="Char4"/>
          <w:rFonts w:hint="cs"/>
          <w:rtl/>
        </w:rPr>
        <w:t xml:space="preserve">تهء سهل التناول </w:t>
      </w:r>
      <w:r w:rsidR="007D6E3C" w:rsidRPr="00077934">
        <w:rPr>
          <w:rStyle w:val="Char4"/>
          <w:rFonts w:hint="cs"/>
          <w:rtl/>
        </w:rPr>
        <w:t>ک</w:t>
      </w:r>
      <w:r w:rsidRPr="00077934">
        <w:rPr>
          <w:rStyle w:val="Char4"/>
          <w:rFonts w:hint="cs"/>
          <w:rtl/>
        </w:rPr>
        <w:t>ه جامع آن بر</w:t>
      </w:r>
      <w:r w:rsidR="007D6E3C" w:rsidRPr="00077934">
        <w:rPr>
          <w:rStyle w:val="Char4"/>
          <w:rFonts w:hint="cs"/>
          <w:rtl/>
        </w:rPr>
        <w:t>ک</w:t>
      </w:r>
      <w:r w:rsidRPr="00077934">
        <w:rPr>
          <w:rStyle w:val="Char4"/>
          <w:rFonts w:hint="cs"/>
          <w:rtl/>
        </w:rPr>
        <w:t>ات باشد بگوئ</w:t>
      </w:r>
      <w:r w:rsidR="007D6E3C" w:rsidRPr="00077934">
        <w:rPr>
          <w:rStyle w:val="Char4"/>
          <w:rFonts w:hint="cs"/>
          <w:rtl/>
        </w:rPr>
        <w:t>ی</w:t>
      </w:r>
      <w:r w:rsidRPr="00077934">
        <w:rPr>
          <w:rStyle w:val="Char4"/>
          <w:rFonts w:hint="cs"/>
          <w:rtl/>
        </w:rPr>
        <w:t>م اگر خواه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بشناس</w:t>
      </w:r>
      <w:r w:rsidR="007D6E3C" w:rsidRPr="00077934">
        <w:rPr>
          <w:rStyle w:val="Char4"/>
          <w:rFonts w:hint="cs"/>
          <w:rtl/>
        </w:rPr>
        <w:t>ی</w:t>
      </w:r>
      <w:r w:rsidRPr="00077934">
        <w:rPr>
          <w:rStyle w:val="Char4"/>
          <w:rFonts w:hint="cs"/>
          <w:rtl/>
        </w:rPr>
        <w:t xml:space="preserve"> صفات نب</w:t>
      </w:r>
      <w:r w:rsidR="007D6E3C" w:rsidRPr="00077934">
        <w:rPr>
          <w:rStyle w:val="Char4"/>
          <w:rFonts w:hint="cs"/>
          <w:rtl/>
        </w:rPr>
        <w:t>ی</w:t>
      </w:r>
      <w:r w:rsidRPr="00077934">
        <w:rPr>
          <w:rStyle w:val="Char4"/>
          <w:rFonts w:hint="cs"/>
          <w:rtl/>
        </w:rPr>
        <w:t xml:space="preserve"> را فرض </w:t>
      </w:r>
      <w:r w:rsidR="007D6E3C" w:rsidRPr="00077934">
        <w:rPr>
          <w:rStyle w:val="Char4"/>
          <w:rFonts w:hint="cs"/>
          <w:rtl/>
        </w:rPr>
        <w:t>ک</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ه چهار شخص را در </w:t>
      </w:r>
      <w:r w:rsidR="007D6E3C" w:rsidRPr="00077934">
        <w:rPr>
          <w:rStyle w:val="Char4"/>
          <w:rFonts w:hint="cs"/>
          <w:rtl/>
        </w:rPr>
        <w:t>یک</w:t>
      </w:r>
      <w:r w:rsidRPr="00077934">
        <w:rPr>
          <w:rStyle w:val="Char4"/>
          <w:rFonts w:hint="cs"/>
          <w:rtl/>
        </w:rPr>
        <w:t xml:space="preserve"> تن جمع </w:t>
      </w:r>
      <w:r w:rsidR="007D6E3C" w:rsidRPr="00077934">
        <w:rPr>
          <w:rStyle w:val="Char4"/>
          <w:rFonts w:hint="cs"/>
          <w:rtl/>
        </w:rPr>
        <w:t>ک</w:t>
      </w:r>
      <w:r w:rsidRPr="00077934">
        <w:rPr>
          <w:rStyle w:val="Char4"/>
          <w:rFonts w:hint="cs"/>
          <w:rtl/>
        </w:rPr>
        <w:t>رده</w:t>
      </w:r>
      <w:r w:rsidR="007C2B45">
        <w:rPr>
          <w:rStyle w:val="Char4"/>
          <w:rFonts w:hint="cs"/>
          <w:rtl/>
        </w:rPr>
        <w:t xml:space="preserve">‌اند </w:t>
      </w:r>
      <w:r w:rsidRPr="00077934">
        <w:rPr>
          <w:rStyle w:val="Char4"/>
          <w:rFonts w:hint="cs"/>
          <w:rtl/>
        </w:rPr>
        <w:t>و نام آن مجموع نب</w:t>
      </w:r>
      <w:r w:rsidR="007D6E3C" w:rsidRPr="00077934">
        <w:rPr>
          <w:rStyle w:val="Char4"/>
          <w:rFonts w:hint="cs"/>
          <w:rtl/>
        </w:rPr>
        <w:t>ی</w:t>
      </w:r>
      <w:r w:rsidRPr="00077934">
        <w:rPr>
          <w:rStyle w:val="Char4"/>
          <w:rFonts w:hint="cs"/>
          <w:rtl/>
        </w:rPr>
        <w:t xml:space="preserve"> گذاشته</w:t>
      </w:r>
      <w:r w:rsidR="007C2B45">
        <w:rPr>
          <w:rStyle w:val="Char4"/>
          <w:rFonts w:hint="cs"/>
          <w:rtl/>
        </w:rPr>
        <w:t xml:space="preserve">‌اند </w:t>
      </w:r>
      <w:r w:rsidRPr="00077934">
        <w:rPr>
          <w:rStyle w:val="Char4"/>
          <w:rFonts w:hint="cs"/>
          <w:rtl/>
        </w:rPr>
        <w:t>بادشاه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بالطبع والمرتبه بادشاه عالم شده باشد نه به رسم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بادشاه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ظل نفس ناطقه</w:t>
      </w:r>
      <w:r w:rsidR="001079A9">
        <w:rPr>
          <w:rStyle w:val="Char4"/>
          <w:rFonts w:hint="cs"/>
          <w:rtl/>
        </w:rPr>
        <w:t xml:space="preserve">‌ی </w:t>
      </w:r>
      <w:r w:rsidRPr="00077934">
        <w:rPr>
          <w:rStyle w:val="Char4"/>
          <w:rFonts w:hint="cs"/>
          <w:rtl/>
        </w:rPr>
        <w:t>او بر مردمان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افتد و به سبب آن ظل الت</w:t>
      </w:r>
      <w:r w:rsidR="007D6E3C" w:rsidRPr="00077934">
        <w:rPr>
          <w:rStyle w:val="Char4"/>
          <w:rFonts w:hint="cs"/>
          <w:rtl/>
        </w:rPr>
        <w:t>ی</w:t>
      </w:r>
      <w:r w:rsidRPr="00077934">
        <w:rPr>
          <w:rStyle w:val="Char4"/>
          <w:rFonts w:hint="cs"/>
          <w:rtl/>
        </w:rPr>
        <w:t>ام</w:t>
      </w:r>
      <w:r w:rsidR="007D6E3C" w:rsidRPr="00077934">
        <w:rPr>
          <w:rStyle w:val="Char4"/>
          <w:rFonts w:hint="cs"/>
          <w:rtl/>
        </w:rPr>
        <w:t>ی</w:t>
      </w:r>
      <w:r w:rsidRPr="00077934">
        <w:rPr>
          <w:rStyle w:val="Char4"/>
          <w:rFonts w:hint="cs"/>
          <w:rtl/>
        </w:rPr>
        <w:t xml:space="preserve"> و انتظام</w:t>
      </w:r>
      <w:r w:rsidR="007D6E3C" w:rsidRPr="00077934">
        <w:rPr>
          <w:rStyle w:val="Char4"/>
          <w:rFonts w:hint="cs"/>
          <w:rtl/>
        </w:rPr>
        <w:t>ی</w:t>
      </w:r>
      <w:r w:rsidRPr="00077934">
        <w:rPr>
          <w:rStyle w:val="Char4"/>
          <w:rFonts w:hint="cs"/>
          <w:rtl/>
        </w:rPr>
        <w:t xml:space="preserve"> در م</w:t>
      </w:r>
      <w:r w:rsidR="007D6E3C" w:rsidRPr="00077934">
        <w:rPr>
          <w:rStyle w:val="Char4"/>
          <w:rFonts w:hint="cs"/>
          <w:rtl/>
        </w:rPr>
        <w:t>ی</w:t>
      </w:r>
      <w:r w:rsidRPr="00077934">
        <w:rPr>
          <w:rStyle w:val="Char4"/>
          <w:rFonts w:hint="cs"/>
          <w:rtl/>
        </w:rPr>
        <w:t>ان افراد بشر حادث</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و هر </w:t>
      </w:r>
      <w:r w:rsidR="007D6E3C" w:rsidRPr="00077934">
        <w:rPr>
          <w:rStyle w:val="Char4"/>
          <w:rFonts w:hint="cs"/>
          <w:rtl/>
        </w:rPr>
        <w:t>یکی</w:t>
      </w:r>
      <w:r w:rsidRPr="00077934">
        <w:rPr>
          <w:rStyle w:val="Char4"/>
          <w:rFonts w:hint="cs"/>
          <w:rtl/>
        </w:rPr>
        <w:t xml:space="preserve"> بر جا</w:t>
      </w:r>
      <w:r w:rsidR="007D6E3C" w:rsidRPr="00077934">
        <w:rPr>
          <w:rStyle w:val="Char4"/>
          <w:rFonts w:hint="cs"/>
          <w:rtl/>
        </w:rPr>
        <w:t>ی</w:t>
      </w:r>
      <w:r w:rsidRPr="00077934">
        <w:rPr>
          <w:rStyle w:val="Char4"/>
          <w:rFonts w:hint="cs"/>
          <w:rtl/>
        </w:rPr>
        <w:t xml:space="preserve"> خود قرار گرفته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شان ترت</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مناسب پد</w:t>
      </w:r>
      <w:r w:rsidR="007D6E3C" w:rsidRPr="00077934">
        <w:rPr>
          <w:rStyle w:val="Char4"/>
          <w:rFonts w:hint="cs"/>
          <w:rtl/>
        </w:rPr>
        <w:t>ی</w:t>
      </w:r>
      <w:r w:rsidRPr="00077934">
        <w:rPr>
          <w:rStyle w:val="Char4"/>
          <w:rFonts w:hint="cs"/>
          <w:rtl/>
        </w:rPr>
        <w:t>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به سبب آن ترت</w:t>
      </w:r>
      <w:r w:rsidR="007D6E3C" w:rsidRPr="00077934">
        <w:rPr>
          <w:rStyle w:val="Char4"/>
          <w:rFonts w:hint="cs"/>
          <w:rtl/>
        </w:rPr>
        <w:t>ی</w:t>
      </w:r>
      <w:r w:rsidRPr="00077934">
        <w:rPr>
          <w:rStyle w:val="Char4"/>
          <w:rFonts w:hint="cs"/>
          <w:rtl/>
        </w:rPr>
        <w:t>ب وحدت</w:t>
      </w:r>
      <w:r w:rsidR="007D6E3C" w:rsidRPr="00077934">
        <w:rPr>
          <w:rStyle w:val="Char4"/>
          <w:rFonts w:hint="cs"/>
          <w:rtl/>
        </w:rPr>
        <w:t>ی</w:t>
      </w:r>
      <w:r w:rsidRPr="00077934">
        <w:rPr>
          <w:rStyle w:val="Char4"/>
          <w:rFonts w:hint="cs"/>
          <w:rtl/>
        </w:rPr>
        <w:t xml:space="preserve"> بظهور انجامد و با آن وحدت مد</w:t>
      </w:r>
      <w:r w:rsidR="007D6E3C" w:rsidRPr="00077934">
        <w:rPr>
          <w:rStyle w:val="Char4"/>
          <w:rFonts w:hint="cs"/>
          <w:rtl/>
        </w:rPr>
        <w:t>ی</w:t>
      </w:r>
      <w:r w:rsidRPr="00077934">
        <w:rPr>
          <w:rStyle w:val="Char4"/>
          <w:rFonts w:hint="cs"/>
          <w:rtl/>
        </w:rPr>
        <w:t>نه نام ا</w:t>
      </w:r>
      <w:r w:rsidR="007D6E3C" w:rsidRPr="00077934">
        <w:rPr>
          <w:rStyle w:val="Char4"/>
          <w:rFonts w:hint="cs"/>
          <w:rtl/>
        </w:rPr>
        <w:t>ی</w:t>
      </w:r>
      <w:r w:rsidRPr="00077934">
        <w:rPr>
          <w:rStyle w:val="Char4"/>
          <w:rFonts w:hint="cs"/>
          <w:rtl/>
        </w:rPr>
        <w:t>شان گردد از انواع اهل قلم و سپاه</w:t>
      </w:r>
      <w:r w:rsidR="007D6E3C" w:rsidRPr="00077934">
        <w:rPr>
          <w:rStyle w:val="Char4"/>
          <w:rFonts w:hint="cs"/>
          <w:rtl/>
        </w:rPr>
        <w:t>ی</w:t>
      </w:r>
      <w:r w:rsidRPr="00077934">
        <w:rPr>
          <w:rStyle w:val="Char4"/>
          <w:rFonts w:hint="cs"/>
          <w:rtl/>
        </w:rPr>
        <w:t>ان و مدبران ج</w:t>
      </w:r>
      <w:r w:rsidR="007D6E3C" w:rsidRPr="00077934">
        <w:rPr>
          <w:rStyle w:val="Char4"/>
          <w:rFonts w:hint="cs"/>
          <w:rtl/>
        </w:rPr>
        <w:t>ی</w:t>
      </w:r>
      <w:r w:rsidRPr="00077934">
        <w:rPr>
          <w:rStyle w:val="Char4"/>
          <w:rFonts w:hint="cs"/>
          <w:rtl/>
        </w:rPr>
        <w:t>وش و س</w:t>
      </w:r>
      <w:r w:rsidR="007D6E3C" w:rsidRPr="00077934">
        <w:rPr>
          <w:rStyle w:val="Char4"/>
          <w:rFonts w:hint="cs"/>
          <w:rtl/>
        </w:rPr>
        <w:t>ی</w:t>
      </w:r>
      <w:r w:rsidRPr="00077934">
        <w:rPr>
          <w:rStyle w:val="Char4"/>
          <w:rFonts w:hint="cs"/>
          <w:rtl/>
        </w:rPr>
        <w:t xml:space="preserve">است </w:t>
      </w:r>
      <w:r w:rsidR="007D6E3C" w:rsidRPr="00077934">
        <w:rPr>
          <w:rStyle w:val="Char4"/>
          <w:rFonts w:hint="cs"/>
          <w:rtl/>
        </w:rPr>
        <w:t>ک</w:t>
      </w:r>
      <w:r w:rsidRPr="00077934">
        <w:rPr>
          <w:rStyle w:val="Char4"/>
          <w:rFonts w:hint="cs"/>
          <w:rtl/>
        </w:rPr>
        <w:t>نندگان مدن و مزارعان و تجار و غ</w:t>
      </w:r>
      <w:r w:rsidR="007D6E3C" w:rsidRPr="00077934">
        <w:rPr>
          <w:rStyle w:val="Char4"/>
          <w:rFonts w:hint="cs"/>
          <w:rtl/>
        </w:rPr>
        <w:t>ی</w:t>
      </w:r>
      <w:r w:rsidRPr="00077934">
        <w:rPr>
          <w:rStyle w:val="Char4"/>
          <w:rFonts w:hint="cs"/>
          <w:rtl/>
        </w:rPr>
        <w:t>رهم پس اگر اجتماع و ترت</w:t>
      </w:r>
      <w:r w:rsidR="007D6E3C" w:rsidRPr="00077934">
        <w:rPr>
          <w:rStyle w:val="Char4"/>
          <w:rFonts w:hint="cs"/>
          <w:rtl/>
        </w:rPr>
        <w:t>ی</w:t>
      </w:r>
      <w:r w:rsidRPr="00077934">
        <w:rPr>
          <w:rStyle w:val="Char4"/>
          <w:rFonts w:hint="cs"/>
          <w:rtl/>
        </w:rPr>
        <w:t>ب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ن فرق متحقق نبود به سبب ظل نفس ناطقه</w:t>
      </w:r>
      <w:r w:rsidR="001079A9">
        <w:rPr>
          <w:rStyle w:val="Char4"/>
          <w:rFonts w:hint="cs"/>
          <w:rtl/>
        </w:rPr>
        <w:t xml:space="preserve">‌ی </w:t>
      </w:r>
      <w:r w:rsidRPr="00077934">
        <w:rPr>
          <w:rStyle w:val="Char4"/>
          <w:rFonts w:hint="cs"/>
          <w:rtl/>
        </w:rPr>
        <w:t xml:space="preserve">او </w:t>
      </w:r>
      <w:r w:rsidR="007D6E3C" w:rsidRPr="00077934">
        <w:rPr>
          <w:rStyle w:val="Char4"/>
          <w:rFonts w:hint="cs"/>
          <w:rtl/>
        </w:rPr>
        <w:t>ک</w:t>
      </w:r>
      <w:r w:rsidRPr="00077934">
        <w:rPr>
          <w:rStyle w:val="Char4"/>
          <w:rFonts w:hint="cs"/>
          <w:rtl/>
        </w:rPr>
        <w:t>ه بر ا</w:t>
      </w:r>
      <w:r w:rsidR="007D6E3C" w:rsidRPr="00077934">
        <w:rPr>
          <w:rStyle w:val="Char4"/>
          <w:rFonts w:hint="cs"/>
          <w:rtl/>
        </w:rPr>
        <w:t>ی</w:t>
      </w:r>
      <w:r w:rsidRPr="00077934">
        <w:rPr>
          <w:rStyle w:val="Char4"/>
          <w:rFonts w:hint="cs"/>
          <w:rtl/>
        </w:rPr>
        <w:t>شان افتاده در ضمن افعال و اقوال او از سر نو مد</w:t>
      </w:r>
      <w:r w:rsidR="007D6E3C" w:rsidRPr="00077934">
        <w:rPr>
          <w:rStyle w:val="Char4"/>
          <w:rFonts w:hint="cs"/>
          <w:rtl/>
        </w:rPr>
        <w:t>ی</w:t>
      </w:r>
      <w:r w:rsidRPr="00077934">
        <w:rPr>
          <w:rStyle w:val="Char4"/>
          <w:rFonts w:hint="cs"/>
          <w:rtl/>
        </w:rPr>
        <w:t xml:space="preserve">نه متحقق گردد اگر متحقق بود به </w:t>
      </w:r>
      <w:r w:rsidR="007D6E3C" w:rsidRPr="00077934">
        <w:rPr>
          <w:rStyle w:val="Char4"/>
          <w:rFonts w:hint="cs"/>
          <w:rtl/>
        </w:rPr>
        <w:t>ک</w:t>
      </w:r>
      <w:r w:rsidRPr="00077934">
        <w:rPr>
          <w:rStyle w:val="Char4"/>
          <w:rFonts w:hint="cs"/>
          <w:rtl/>
        </w:rPr>
        <w:t>مال خود رسد و هر نا با</w:t>
      </w:r>
      <w:r w:rsidR="007D6E3C" w:rsidRPr="00077934">
        <w:rPr>
          <w:rStyle w:val="Char4"/>
          <w:rFonts w:hint="cs"/>
          <w:rtl/>
        </w:rPr>
        <w:t>ی</w:t>
      </w:r>
      <w:r w:rsidRPr="00077934">
        <w:rPr>
          <w:rStyle w:val="Char4"/>
          <w:rFonts w:hint="cs"/>
          <w:rtl/>
        </w:rPr>
        <w:t>ست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و</w:t>
      </w:r>
      <w:r w:rsidR="007D6E3C" w:rsidRPr="00077934">
        <w:rPr>
          <w:rStyle w:val="Char4"/>
          <w:rFonts w:hint="cs"/>
          <w:rtl/>
        </w:rPr>
        <w:t>ی</w:t>
      </w:r>
      <w:r w:rsidRPr="00077934">
        <w:rPr>
          <w:rStyle w:val="Char4"/>
          <w:rFonts w:hint="cs"/>
          <w:rtl/>
        </w:rPr>
        <w:t xml:space="preserve"> هست زائل گردد قصه </w:t>
      </w:r>
      <w:r w:rsidR="007D6E3C" w:rsidRPr="00077934">
        <w:rPr>
          <w:rStyle w:val="Char4"/>
          <w:rFonts w:hint="cs"/>
          <w:rtl/>
        </w:rPr>
        <w:t>ک</w:t>
      </w:r>
      <w:r w:rsidRPr="00077934">
        <w:rPr>
          <w:rStyle w:val="Char4"/>
          <w:rFonts w:hint="cs"/>
          <w:rtl/>
        </w:rPr>
        <w:t>وتاه</w:t>
      </w:r>
      <w:r w:rsidR="00D846B5">
        <w:rPr>
          <w:rStyle w:val="Char4"/>
          <w:rFonts w:hint="cs"/>
          <w:rtl/>
        </w:rPr>
        <w:t xml:space="preserve"> هرچه </w:t>
      </w:r>
      <w:r w:rsidRPr="00077934">
        <w:rPr>
          <w:rStyle w:val="Char4"/>
          <w:rFonts w:hint="cs"/>
          <w:rtl/>
        </w:rPr>
        <w:t>در ا</w:t>
      </w:r>
      <w:r w:rsidR="007D6E3C" w:rsidRPr="00077934">
        <w:rPr>
          <w:rStyle w:val="Char4"/>
          <w:rFonts w:hint="cs"/>
          <w:rtl/>
        </w:rPr>
        <w:t>ی</w:t>
      </w:r>
      <w:r w:rsidRPr="00077934">
        <w:rPr>
          <w:rStyle w:val="Char4"/>
          <w:rFonts w:hint="cs"/>
          <w:rtl/>
        </w:rPr>
        <w:t>ن بادشاه بالمرتبه</w:t>
      </w:r>
      <w:r w:rsidR="00D846B5">
        <w:rPr>
          <w:rStyle w:val="Char4"/>
          <w:rFonts w:hint="cs"/>
          <w:rtl/>
        </w:rPr>
        <w:t xml:space="preserve"> می‌باید </w:t>
      </w:r>
      <w:r w:rsidRPr="00077934">
        <w:rPr>
          <w:rStyle w:val="Char4"/>
          <w:rFonts w:hint="cs"/>
          <w:rtl/>
        </w:rPr>
        <w:t>از بخت و ح</w:t>
      </w:r>
      <w:r w:rsidR="007D6E3C" w:rsidRPr="00077934">
        <w:rPr>
          <w:rStyle w:val="Char4"/>
          <w:rFonts w:hint="cs"/>
          <w:rtl/>
        </w:rPr>
        <w:t>ک</w:t>
      </w:r>
      <w:r w:rsidRPr="00077934">
        <w:rPr>
          <w:rStyle w:val="Char4"/>
          <w:rFonts w:hint="cs"/>
          <w:rtl/>
        </w:rPr>
        <w:t xml:space="preserve">مت و عدالت و شجاعت و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ت و سخاوت و غ</w:t>
      </w:r>
      <w:r w:rsidR="007D6E3C" w:rsidRPr="00077934">
        <w:rPr>
          <w:rStyle w:val="Char4"/>
          <w:rFonts w:hint="cs"/>
          <w:rtl/>
        </w:rPr>
        <w:t>ی</w:t>
      </w:r>
      <w:r w:rsidRPr="00077934">
        <w:rPr>
          <w:rStyle w:val="Char4"/>
          <w:rFonts w:hint="cs"/>
          <w:rtl/>
        </w:rPr>
        <w:t>ر آن همه در نب</w:t>
      </w:r>
      <w:r w:rsidR="007D6E3C" w:rsidRPr="00077934">
        <w:rPr>
          <w:rStyle w:val="Char4"/>
          <w:rFonts w:hint="cs"/>
          <w:rtl/>
        </w:rPr>
        <w:t>ی</w:t>
      </w:r>
      <w:r w:rsidRPr="00077934">
        <w:rPr>
          <w:rStyle w:val="Char4"/>
          <w:rFonts w:hint="cs"/>
          <w:rtl/>
        </w:rPr>
        <w:t xml:space="preserve"> مشاهده </w:t>
      </w:r>
      <w:r w:rsidR="007D6E3C" w:rsidRPr="00077934">
        <w:rPr>
          <w:rStyle w:val="Char4"/>
          <w:rFonts w:hint="cs"/>
          <w:rtl/>
        </w:rPr>
        <w:t>ک</w:t>
      </w:r>
      <w:r w:rsidRPr="00077934">
        <w:rPr>
          <w:rStyle w:val="Char4"/>
          <w:rFonts w:hint="cs"/>
          <w:rtl/>
        </w:rPr>
        <w:t>ن قال تعال</w:t>
      </w:r>
      <w:r w:rsidR="007D6E3C" w:rsidRPr="00077934">
        <w:rPr>
          <w:rStyle w:val="Char4"/>
          <w:rFonts w:hint="cs"/>
          <w:rtl/>
        </w:rPr>
        <w:t>ی</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وَأَلَّفَ</w:t>
      </w:r>
      <w:r w:rsidR="00726BE0" w:rsidRPr="0020708C">
        <w:rPr>
          <w:rStyle w:val="Char5"/>
          <w:rtl/>
        </w:rPr>
        <w:t xml:space="preserve"> </w:t>
      </w:r>
      <w:r w:rsidR="00726BE0" w:rsidRPr="0020708C">
        <w:rPr>
          <w:rStyle w:val="Char5"/>
          <w:rFonts w:hint="eastAsia"/>
          <w:rtl/>
        </w:rPr>
        <w:t>بَي</w:t>
      </w:r>
      <w:r w:rsidR="00726BE0" w:rsidRPr="0020708C">
        <w:rPr>
          <w:rStyle w:val="Char5"/>
          <w:rFonts w:hint="cs"/>
          <w:rtl/>
        </w:rPr>
        <w:t>ۡ</w:t>
      </w:r>
      <w:r w:rsidR="00726BE0" w:rsidRPr="0020708C">
        <w:rPr>
          <w:rStyle w:val="Char5"/>
          <w:rFonts w:hint="eastAsia"/>
          <w:rtl/>
        </w:rPr>
        <w:t>نَ</w:t>
      </w:r>
      <w:r w:rsidR="00726BE0" w:rsidRPr="0020708C">
        <w:rPr>
          <w:rStyle w:val="Char5"/>
          <w:rtl/>
        </w:rPr>
        <w:t xml:space="preserve"> </w:t>
      </w:r>
      <w:r w:rsidR="00726BE0" w:rsidRPr="0020708C">
        <w:rPr>
          <w:rStyle w:val="Char5"/>
          <w:rFonts w:hint="eastAsia"/>
          <w:rtl/>
        </w:rPr>
        <w:t>قُلُوبِهِم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لَو</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أَنفَق</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eastAsia"/>
          <w:rtl/>
        </w:rPr>
        <w:t>مَا</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أَر</w:t>
      </w:r>
      <w:r w:rsidR="00726BE0" w:rsidRPr="0020708C">
        <w:rPr>
          <w:rStyle w:val="Char5"/>
          <w:rFonts w:hint="cs"/>
          <w:rtl/>
        </w:rPr>
        <w:t>ۡ</w:t>
      </w:r>
      <w:r w:rsidR="00726BE0" w:rsidRPr="0020708C">
        <w:rPr>
          <w:rStyle w:val="Char5"/>
          <w:rFonts w:hint="eastAsia"/>
          <w:rtl/>
        </w:rPr>
        <w:t>ضِ</w:t>
      </w:r>
      <w:r w:rsidR="00726BE0" w:rsidRPr="0020708C">
        <w:rPr>
          <w:rStyle w:val="Char5"/>
          <w:rtl/>
        </w:rPr>
        <w:t xml:space="preserve"> </w:t>
      </w:r>
      <w:r w:rsidR="00726BE0" w:rsidRPr="0020708C">
        <w:rPr>
          <w:rStyle w:val="Char5"/>
          <w:rFonts w:hint="eastAsia"/>
          <w:rtl/>
        </w:rPr>
        <w:t>جَمِيع</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مَّا</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أَلَّف</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eastAsia"/>
          <w:rtl/>
        </w:rPr>
        <w:t>بَي</w:t>
      </w:r>
      <w:r w:rsidR="00726BE0" w:rsidRPr="0020708C">
        <w:rPr>
          <w:rStyle w:val="Char5"/>
          <w:rFonts w:hint="cs"/>
          <w:rtl/>
        </w:rPr>
        <w:t>ۡ</w:t>
      </w:r>
      <w:r w:rsidR="00726BE0" w:rsidRPr="0020708C">
        <w:rPr>
          <w:rStyle w:val="Char5"/>
          <w:rFonts w:hint="eastAsia"/>
          <w:rtl/>
        </w:rPr>
        <w:t>نَ</w:t>
      </w:r>
      <w:r w:rsidR="00726BE0" w:rsidRPr="0020708C">
        <w:rPr>
          <w:rStyle w:val="Char5"/>
          <w:rtl/>
        </w:rPr>
        <w:t xml:space="preserve"> </w:t>
      </w:r>
      <w:r w:rsidR="00726BE0" w:rsidRPr="0020708C">
        <w:rPr>
          <w:rStyle w:val="Char5"/>
          <w:rFonts w:hint="eastAsia"/>
          <w:rtl/>
        </w:rPr>
        <w:t>قُلُوبِهِم</w:t>
      </w:r>
      <w:r w:rsidR="00726BE0"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044318">
        <w:rPr>
          <w:rStyle w:val="Char8"/>
          <w:rFonts w:hint="cs"/>
          <w:rtl/>
        </w:rPr>
        <w:t>[</w:t>
      </w:r>
      <w:r w:rsidR="00532D18" w:rsidRPr="00044318">
        <w:rPr>
          <w:rStyle w:val="Char8"/>
          <w:rFonts w:hint="cs"/>
          <w:rtl/>
        </w:rPr>
        <w:t>الأنفال: 63</w:t>
      </w:r>
      <w:r w:rsidR="003E4D28" w:rsidRPr="00044318">
        <w:rPr>
          <w:rStyle w:val="Char8"/>
          <w:rFonts w:hint="cs"/>
          <w:rtl/>
        </w:rPr>
        <w:t>]</w:t>
      </w:r>
      <w:r w:rsidR="003E4D28" w:rsidRPr="00044318">
        <w:rPr>
          <w:rStyle w:val="Char4"/>
          <w:rFonts w:hint="cs"/>
          <w:rtl/>
        </w:rPr>
        <w:t>.</w:t>
      </w:r>
    </w:p>
    <w:p w:rsidR="008070C7" w:rsidRPr="00077934" w:rsidRDefault="008070C7" w:rsidP="00726BE0">
      <w:pPr>
        <w:ind w:firstLine="284"/>
        <w:jc w:val="both"/>
        <w:rPr>
          <w:rStyle w:val="Char4"/>
          <w:rtl/>
        </w:rPr>
      </w:pPr>
      <w:r w:rsidRPr="00077934">
        <w:rPr>
          <w:rStyle w:val="Char4"/>
          <w:rFonts w:hint="cs"/>
          <w:rtl/>
        </w:rPr>
        <w:t>و ح</w:t>
      </w:r>
      <w:r w:rsidR="007D6E3C" w:rsidRPr="00077934">
        <w:rPr>
          <w:rStyle w:val="Char4"/>
          <w:rFonts w:hint="cs"/>
          <w:rtl/>
        </w:rPr>
        <w:t>کی</w:t>
      </w:r>
      <w:r w:rsidRPr="00077934">
        <w:rPr>
          <w:rStyle w:val="Char4"/>
          <w:rFonts w:hint="cs"/>
          <w:rtl/>
        </w:rPr>
        <w:t>م</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ح</w:t>
      </w:r>
      <w:r w:rsidR="007D6E3C" w:rsidRPr="00077934">
        <w:rPr>
          <w:rStyle w:val="Char4"/>
          <w:rFonts w:hint="cs"/>
          <w:rtl/>
        </w:rPr>
        <w:t>ک</w:t>
      </w:r>
      <w:r w:rsidRPr="00077934">
        <w:rPr>
          <w:rStyle w:val="Char4"/>
          <w:rFonts w:hint="cs"/>
          <w:rtl/>
        </w:rPr>
        <w:t>ت عمل</w:t>
      </w:r>
      <w:r w:rsidR="007D6E3C" w:rsidRPr="00077934">
        <w:rPr>
          <w:rStyle w:val="Char4"/>
          <w:rFonts w:hint="cs"/>
          <w:rtl/>
        </w:rPr>
        <w:t>ی</w:t>
      </w:r>
      <w:r w:rsidRPr="00077934">
        <w:rPr>
          <w:rStyle w:val="Char4"/>
          <w:rFonts w:hint="cs"/>
          <w:rtl/>
        </w:rPr>
        <w:t xml:space="preserve"> فائق شده علم اخلاق و تدب</w:t>
      </w:r>
      <w:r w:rsidR="007D6E3C" w:rsidRPr="00077934">
        <w:rPr>
          <w:rStyle w:val="Char4"/>
          <w:rFonts w:hint="cs"/>
          <w:rtl/>
        </w:rPr>
        <w:t>ی</w:t>
      </w:r>
      <w:r w:rsidRPr="00077934">
        <w:rPr>
          <w:rStyle w:val="Char4"/>
          <w:rFonts w:hint="cs"/>
          <w:rtl/>
        </w:rPr>
        <w:t>ر منازل و س</w:t>
      </w:r>
      <w:r w:rsidR="007D6E3C" w:rsidRPr="00077934">
        <w:rPr>
          <w:rStyle w:val="Char4"/>
          <w:rFonts w:hint="cs"/>
          <w:rtl/>
        </w:rPr>
        <w:t>ی</w:t>
      </w:r>
      <w:r w:rsidRPr="00077934">
        <w:rPr>
          <w:rStyle w:val="Char4"/>
          <w:rFonts w:hint="cs"/>
          <w:rtl/>
        </w:rPr>
        <w:t>است مدن ن</w:t>
      </w:r>
      <w:r w:rsidR="007D6E3C" w:rsidRPr="00077934">
        <w:rPr>
          <w:rStyle w:val="Char4"/>
          <w:rFonts w:hint="cs"/>
          <w:rtl/>
        </w:rPr>
        <w:t>یک</w:t>
      </w:r>
      <w:r w:rsidRPr="00077934">
        <w:rPr>
          <w:rStyle w:val="Char4"/>
          <w:rFonts w:hint="cs"/>
          <w:rtl/>
        </w:rPr>
        <w:t xml:space="preserve"> شناخته و بر علم آنها ا</w:t>
      </w:r>
      <w:r w:rsidR="007D6E3C" w:rsidRPr="00077934">
        <w:rPr>
          <w:rStyle w:val="Char4"/>
          <w:rFonts w:hint="cs"/>
          <w:rtl/>
        </w:rPr>
        <w:t>ک</w:t>
      </w:r>
      <w:r w:rsidRPr="00077934">
        <w:rPr>
          <w:rStyle w:val="Char4"/>
          <w:rFonts w:hint="cs"/>
          <w:rtl/>
        </w:rPr>
        <w:t>تفا ننموده بل</w:t>
      </w:r>
      <w:r w:rsidR="007D6E3C" w:rsidRPr="00077934">
        <w:rPr>
          <w:rStyle w:val="Char4"/>
          <w:rFonts w:hint="cs"/>
          <w:rtl/>
        </w:rPr>
        <w:t>ک</w:t>
      </w:r>
      <w:r w:rsidRPr="00077934">
        <w:rPr>
          <w:rStyle w:val="Char4"/>
          <w:rFonts w:hint="cs"/>
          <w:rtl/>
        </w:rPr>
        <w:t>ه همه ا</w:t>
      </w:r>
      <w:r w:rsidR="007D6E3C" w:rsidRPr="00077934">
        <w:rPr>
          <w:rStyle w:val="Char4"/>
          <w:rFonts w:hint="cs"/>
          <w:rtl/>
        </w:rPr>
        <w:t>ی</w:t>
      </w:r>
      <w:r w:rsidRPr="00077934">
        <w:rPr>
          <w:rStyle w:val="Char4"/>
          <w:rFonts w:hint="cs"/>
          <w:rtl/>
        </w:rPr>
        <w:t>ن صفات تحققاً و تخلقاً در و</w:t>
      </w:r>
      <w:r w:rsidR="007D6E3C" w:rsidRPr="00077934">
        <w:rPr>
          <w:rStyle w:val="Char4"/>
          <w:rFonts w:hint="cs"/>
          <w:rtl/>
        </w:rPr>
        <w:t>ی</w:t>
      </w:r>
      <w:r w:rsidRPr="00077934">
        <w:rPr>
          <w:rStyle w:val="Char4"/>
          <w:rFonts w:hint="cs"/>
          <w:rtl/>
        </w:rPr>
        <w:t xml:space="preserve"> نما</w:t>
      </w:r>
      <w:r w:rsidR="007D6E3C" w:rsidRPr="00077934">
        <w:rPr>
          <w:rStyle w:val="Char4"/>
          <w:rFonts w:hint="cs"/>
          <w:rtl/>
        </w:rPr>
        <w:t>ی</w:t>
      </w:r>
      <w:r w:rsidRPr="00077934">
        <w:rPr>
          <w:rStyle w:val="Char4"/>
          <w:rFonts w:hint="cs"/>
          <w:rtl/>
        </w:rPr>
        <w:t>ان شده و آثار آن صفات ح</w:t>
      </w:r>
      <w:r w:rsidR="007D6E3C" w:rsidRPr="00077934">
        <w:rPr>
          <w:rStyle w:val="Char4"/>
          <w:rFonts w:hint="cs"/>
          <w:rtl/>
        </w:rPr>
        <w:t>ی</w:t>
      </w:r>
      <w:r w:rsidRPr="00077934">
        <w:rPr>
          <w:rStyle w:val="Char4"/>
          <w:rFonts w:hint="cs"/>
          <w:rtl/>
        </w:rPr>
        <w:t>ناً فح</w:t>
      </w:r>
      <w:r w:rsidR="007D6E3C" w:rsidRPr="00077934">
        <w:rPr>
          <w:rStyle w:val="Char4"/>
          <w:rFonts w:hint="cs"/>
          <w:rtl/>
        </w:rPr>
        <w:t>ی</w:t>
      </w:r>
      <w:r w:rsidRPr="00077934">
        <w:rPr>
          <w:rStyle w:val="Char4"/>
          <w:rFonts w:hint="cs"/>
          <w:rtl/>
        </w:rPr>
        <w:t>ناً از و</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تراود و در م</w:t>
      </w:r>
      <w:r w:rsidR="007D6E3C" w:rsidRPr="00077934">
        <w:rPr>
          <w:rStyle w:val="Char4"/>
          <w:rFonts w:hint="cs"/>
          <w:rtl/>
        </w:rPr>
        <w:t>ی</w:t>
      </w:r>
      <w:r w:rsidRPr="00077934">
        <w:rPr>
          <w:rStyle w:val="Char4"/>
          <w:rFonts w:hint="cs"/>
          <w:rtl/>
        </w:rPr>
        <w:t>ان مردم شائع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w:t>
      </w:r>
      <w:r w:rsidR="007D6E3C" w:rsidRPr="00077934">
        <w:rPr>
          <w:rStyle w:val="Char4"/>
          <w:rFonts w:hint="cs"/>
          <w:rtl/>
        </w:rPr>
        <w:t>ک</w:t>
      </w:r>
      <w:r w:rsidRPr="00077934">
        <w:rPr>
          <w:rStyle w:val="Char4"/>
          <w:rFonts w:hint="cs"/>
          <w:rtl/>
        </w:rPr>
        <w:t xml:space="preserve">ه </w:t>
      </w:r>
      <w:r w:rsidRPr="00532D18">
        <w:rPr>
          <w:rStyle w:val="Char1"/>
          <w:rFonts w:hint="cs"/>
          <w:rtl/>
        </w:rPr>
        <w:t>كل اناءٍ يترشح بما فيه قال الله تعال</w:t>
      </w:r>
      <w:r w:rsidR="00532D18">
        <w:rPr>
          <w:rStyle w:val="Char1"/>
          <w:rFonts w:hint="cs"/>
          <w:rtl/>
        </w:rPr>
        <w:t>ى</w:t>
      </w:r>
      <w:r w:rsidRPr="00532D18">
        <w:rPr>
          <w:rStyle w:val="Char1"/>
          <w:rFonts w:hint="cs"/>
          <w:rtl/>
        </w:rPr>
        <w:t>:</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يُؤ</w:t>
      </w:r>
      <w:r w:rsidR="00726BE0" w:rsidRPr="0020708C">
        <w:rPr>
          <w:rStyle w:val="Char5"/>
          <w:rFonts w:hint="cs"/>
          <w:rtl/>
        </w:rPr>
        <w:t>ۡ</w:t>
      </w:r>
      <w:r w:rsidR="00726BE0" w:rsidRPr="0020708C">
        <w:rPr>
          <w:rStyle w:val="Char5"/>
          <w:rFonts w:hint="eastAsia"/>
          <w:rtl/>
        </w:rPr>
        <w:t>تِي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حِك</w:t>
      </w:r>
      <w:r w:rsidR="00726BE0" w:rsidRPr="0020708C">
        <w:rPr>
          <w:rStyle w:val="Char5"/>
          <w:rFonts w:hint="cs"/>
          <w:rtl/>
        </w:rPr>
        <w:t>ۡ</w:t>
      </w:r>
      <w:r w:rsidR="00726BE0" w:rsidRPr="0020708C">
        <w:rPr>
          <w:rStyle w:val="Char5"/>
          <w:rFonts w:hint="eastAsia"/>
          <w:rtl/>
        </w:rPr>
        <w:t>مَةَ</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يَشَا</w:t>
      </w:r>
      <w:r w:rsidR="00726BE0" w:rsidRPr="0020708C">
        <w:rPr>
          <w:rStyle w:val="Char5"/>
          <w:rFonts w:hint="cs"/>
          <w:rtl/>
        </w:rPr>
        <w:t>ٓ</w:t>
      </w:r>
      <w:r w:rsidR="00726BE0" w:rsidRPr="0020708C">
        <w:rPr>
          <w:rStyle w:val="Char5"/>
          <w:rFonts w:hint="eastAsia"/>
          <w:rtl/>
        </w:rPr>
        <w:t>ءُ</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وَمَن</w:t>
      </w:r>
      <w:r w:rsidR="00726BE0" w:rsidRPr="0020708C">
        <w:rPr>
          <w:rStyle w:val="Char5"/>
          <w:rtl/>
        </w:rPr>
        <w:t xml:space="preserve"> </w:t>
      </w:r>
      <w:r w:rsidR="00726BE0" w:rsidRPr="0020708C">
        <w:rPr>
          <w:rStyle w:val="Char5"/>
          <w:rFonts w:hint="eastAsia"/>
          <w:rtl/>
        </w:rPr>
        <w:t>يُؤ</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حِك</w:t>
      </w:r>
      <w:r w:rsidR="00726BE0" w:rsidRPr="0020708C">
        <w:rPr>
          <w:rStyle w:val="Char5"/>
          <w:rFonts w:hint="cs"/>
          <w:rtl/>
        </w:rPr>
        <w:t>ۡ</w:t>
      </w:r>
      <w:r w:rsidR="00726BE0" w:rsidRPr="0020708C">
        <w:rPr>
          <w:rStyle w:val="Char5"/>
          <w:rFonts w:hint="eastAsia"/>
          <w:rtl/>
        </w:rPr>
        <w:t>مَةَ</w:t>
      </w:r>
      <w:r w:rsidR="00726BE0" w:rsidRPr="0020708C">
        <w:rPr>
          <w:rStyle w:val="Char5"/>
          <w:rtl/>
        </w:rPr>
        <w:t xml:space="preserve"> </w:t>
      </w:r>
      <w:r w:rsidR="00726BE0" w:rsidRPr="0020708C">
        <w:rPr>
          <w:rStyle w:val="Char5"/>
          <w:rFonts w:hint="eastAsia"/>
          <w:rtl/>
        </w:rPr>
        <w:t>فَقَد</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أُوتِيَ</w:t>
      </w:r>
      <w:r w:rsidR="00726BE0" w:rsidRPr="0020708C">
        <w:rPr>
          <w:rStyle w:val="Char5"/>
          <w:rtl/>
        </w:rPr>
        <w:t xml:space="preserve"> </w:t>
      </w:r>
      <w:r w:rsidR="00726BE0" w:rsidRPr="0020708C">
        <w:rPr>
          <w:rStyle w:val="Char5"/>
          <w:rFonts w:hint="eastAsia"/>
          <w:rtl/>
        </w:rPr>
        <w:t>خَي</w:t>
      </w:r>
      <w:r w:rsidR="00726BE0" w:rsidRPr="0020708C">
        <w:rPr>
          <w:rStyle w:val="Char5"/>
          <w:rFonts w:hint="cs"/>
          <w:rtl/>
        </w:rPr>
        <w:t>ۡ</w:t>
      </w:r>
      <w:r w:rsidR="00726BE0" w:rsidRPr="0020708C">
        <w:rPr>
          <w:rStyle w:val="Char5"/>
          <w:rFonts w:hint="eastAsia"/>
          <w:rtl/>
        </w:rPr>
        <w:t>ر</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كَثِير</w:t>
      </w:r>
      <w:r w:rsidR="00726BE0" w:rsidRPr="0020708C">
        <w:rPr>
          <w:rStyle w:val="Char5"/>
          <w:rFonts w:hint="cs"/>
          <w:rtl/>
        </w:rPr>
        <w:t>ٗ</w:t>
      </w:r>
      <w:r w:rsidR="00726BE0" w:rsidRPr="0020708C">
        <w:rPr>
          <w:rStyle w:val="Char5"/>
          <w:rFonts w:hint="eastAsia"/>
          <w:rtl/>
        </w:rPr>
        <w:t>ا</w:t>
      </w:r>
      <w:r w:rsidR="003E4D28">
        <w:rPr>
          <w:rFonts w:cs="Traditional Arabic" w:hint="cs"/>
          <w:rtl/>
          <w:lang w:bidi="fa-IR"/>
        </w:rPr>
        <w:t>﴾</w:t>
      </w:r>
      <w:r w:rsidR="003E4D28" w:rsidRPr="00077934">
        <w:rPr>
          <w:rStyle w:val="Char4"/>
          <w:rFonts w:hint="cs"/>
          <w:rtl/>
        </w:rPr>
        <w:t xml:space="preserve"> </w:t>
      </w:r>
      <w:r w:rsidR="003E4D28" w:rsidRPr="00FB0542">
        <w:rPr>
          <w:rStyle w:val="Char8"/>
          <w:rFonts w:hint="cs"/>
          <w:rtl/>
        </w:rPr>
        <w:t>[</w:t>
      </w:r>
      <w:r w:rsidR="00532D18" w:rsidRPr="00FB0542">
        <w:rPr>
          <w:rStyle w:val="Char8"/>
          <w:rFonts w:hint="cs"/>
          <w:rtl/>
        </w:rPr>
        <w:t>البقر</w:t>
      </w:r>
      <w:r w:rsidR="00532D18" w:rsidRPr="00FB0542">
        <w:rPr>
          <w:rStyle w:val="Char8"/>
          <w:rtl/>
        </w:rPr>
        <w:t>ة</w:t>
      </w:r>
      <w:r w:rsidR="00532D18" w:rsidRPr="00FB0542">
        <w:rPr>
          <w:rStyle w:val="Char8"/>
          <w:rFonts w:hint="cs"/>
          <w:rtl/>
        </w:rPr>
        <w:t>: 269</w:t>
      </w:r>
      <w:r w:rsidR="003E4D28" w:rsidRPr="00FB0542">
        <w:rPr>
          <w:rStyle w:val="Char8"/>
          <w:rFonts w:hint="cs"/>
          <w:rtl/>
        </w:rPr>
        <w:t>]</w:t>
      </w:r>
      <w:r w:rsidR="003E4D28" w:rsidRPr="00077934">
        <w:rPr>
          <w:rStyle w:val="Char4"/>
          <w:rFonts w:hint="cs"/>
          <w:rtl/>
        </w:rPr>
        <w:t xml:space="preserve">. </w:t>
      </w:r>
      <w:r w:rsidRPr="00077934">
        <w:rPr>
          <w:rStyle w:val="Char4"/>
          <w:rFonts w:hint="cs"/>
          <w:rtl/>
        </w:rPr>
        <w:t>و در قرآن عظ</w:t>
      </w:r>
      <w:r w:rsidR="007D6E3C" w:rsidRPr="00077934">
        <w:rPr>
          <w:rStyle w:val="Char4"/>
          <w:rFonts w:hint="cs"/>
          <w:rtl/>
        </w:rPr>
        <w:t>ی</w:t>
      </w:r>
      <w:r w:rsidRPr="00077934">
        <w:rPr>
          <w:rStyle w:val="Char4"/>
          <w:rFonts w:hint="cs"/>
          <w:rtl/>
        </w:rPr>
        <w:t>م</w:t>
      </w:r>
      <w:r w:rsidR="00FB0542">
        <w:rPr>
          <w:rStyle w:val="Char4"/>
          <w:rFonts w:hint="cs"/>
          <w:rtl/>
        </w:rPr>
        <w:t xml:space="preserve"> هرجا </w:t>
      </w:r>
      <w:r w:rsidRPr="00077934">
        <w:rPr>
          <w:rStyle w:val="Char4"/>
          <w:rFonts w:hint="cs"/>
          <w:rtl/>
        </w:rPr>
        <w:t>ذ</w:t>
      </w:r>
      <w:r w:rsidR="007D6E3C" w:rsidRPr="00077934">
        <w:rPr>
          <w:rStyle w:val="Char4"/>
          <w:rFonts w:hint="cs"/>
          <w:rtl/>
        </w:rPr>
        <w:t>ک</w:t>
      </w:r>
      <w:r w:rsidRPr="00077934">
        <w:rPr>
          <w:rStyle w:val="Char4"/>
          <w:rFonts w:hint="cs"/>
          <w:rtl/>
        </w:rPr>
        <w:t>ر پ</w:t>
      </w:r>
      <w:r w:rsidR="007D6E3C" w:rsidRPr="00077934">
        <w:rPr>
          <w:rStyle w:val="Char4"/>
          <w:rFonts w:hint="cs"/>
          <w:rtl/>
        </w:rPr>
        <w:t>ی</w:t>
      </w:r>
      <w:r w:rsidRPr="00077934">
        <w:rPr>
          <w:rStyle w:val="Char4"/>
          <w:rFonts w:hint="cs"/>
          <w:rtl/>
        </w:rPr>
        <w:t>غامبر</w:t>
      </w:r>
      <w:r w:rsidR="007D6E3C" w:rsidRPr="00077934">
        <w:rPr>
          <w:rStyle w:val="Char4"/>
          <w:rFonts w:hint="cs"/>
          <w:rtl/>
        </w:rPr>
        <w:t>ی</w:t>
      </w:r>
      <w:r w:rsidRPr="00077934">
        <w:rPr>
          <w:rStyle w:val="Char4"/>
          <w:rFonts w:hint="cs"/>
          <w:rtl/>
        </w:rPr>
        <w:t xml:space="preserve"> آمده</w:t>
      </w:r>
      <w:r w:rsidR="00532D18" w:rsidRPr="00077934">
        <w:rPr>
          <w:rStyle w:val="Char4"/>
          <w:rFonts w:hint="cs"/>
          <w:rtl/>
        </w:rPr>
        <w:t xml:space="preserve">: </w:t>
      </w:r>
      <w:r w:rsidR="00532D18">
        <w:rPr>
          <w:rFonts w:cs="Traditional Arabic" w:hint="cs"/>
          <w:rtl/>
        </w:rPr>
        <w:t>﴿</w:t>
      </w:r>
      <w:r w:rsidR="00726BE0" w:rsidRPr="0020708C">
        <w:rPr>
          <w:rStyle w:val="Char5"/>
          <w:rFonts w:hint="eastAsia"/>
          <w:rtl/>
        </w:rPr>
        <w:t>َءَاتَي</w:t>
      </w:r>
      <w:r w:rsidR="00726BE0" w:rsidRPr="0020708C">
        <w:rPr>
          <w:rStyle w:val="Char5"/>
          <w:rFonts w:hint="cs"/>
          <w:rtl/>
        </w:rPr>
        <w:t>ۡ</w:t>
      </w:r>
      <w:r w:rsidR="00726BE0" w:rsidRPr="0020708C">
        <w:rPr>
          <w:rStyle w:val="Char5"/>
          <w:rFonts w:hint="eastAsia"/>
          <w:rtl/>
        </w:rPr>
        <w:t>نَ</w:t>
      </w:r>
      <w:r w:rsidR="00726BE0" w:rsidRPr="0020708C">
        <w:rPr>
          <w:rStyle w:val="Char5"/>
          <w:rFonts w:hint="cs"/>
          <w:rtl/>
        </w:rPr>
        <w:t>ٰ</w:t>
      </w:r>
      <w:r w:rsidR="00726BE0" w:rsidRPr="0020708C">
        <w:rPr>
          <w:rStyle w:val="Char5"/>
          <w:rFonts w:hint="eastAsia"/>
          <w:rtl/>
        </w:rPr>
        <w:t>هُ</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حِك</w:t>
      </w:r>
      <w:r w:rsidR="00726BE0" w:rsidRPr="0020708C">
        <w:rPr>
          <w:rStyle w:val="Char5"/>
          <w:rFonts w:hint="cs"/>
          <w:rtl/>
        </w:rPr>
        <w:t>ۡ</w:t>
      </w:r>
      <w:r w:rsidR="00726BE0" w:rsidRPr="0020708C">
        <w:rPr>
          <w:rStyle w:val="Char5"/>
          <w:rFonts w:hint="eastAsia"/>
          <w:rtl/>
        </w:rPr>
        <w:t>مَةَ</w:t>
      </w:r>
      <w:r w:rsidR="00532D18">
        <w:rPr>
          <w:rFonts w:cs="Traditional Arabic" w:hint="cs"/>
          <w:rtl/>
        </w:rPr>
        <w:t>﴾</w:t>
      </w:r>
      <w:r w:rsidRPr="00077934">
        <w:rPr>
          <w:rStyle w:val="Char4"/>
          <w:rFonts w:hint="cs"/>
          <w:rtl/>
        </w:rPr>
        <w:t xml:space="preserve"> مقرون اوست.</w:t>
      </w:r>
    </w:p>
    <w:p w:rsidR="008070C7" w:rsidRPr="00077934" w:rsidRDefault="008070C7" w:rsidP="00726BE0">
      <w:pPr>
        <w:ind w:firstLine="284"/>
        <w:jc w:val="both"/>
        <w:rPr>
          <w:rStyle w:val="Char4"/>
          <w:rtl/>
        </w:rPr>
      </w:pPr>
      <w:r w:rsidRPr="00077934">
        <w:rPr>
          <w:rStyle w:val="Char4"/>
          <w:rFonts w:hint="cs"/>
          <w:rtl/>
        </w:rPr>
        <w:t>و صوف</w:t>
      </w:r>
      <w:r w:rsidR="007D6E3C" w:rsidRPr="00077934">
        <w:rPr>
          <w:rStyle w:val="Char4"/>
          <w:rFonts w:hint="cs"/>
          <w:rtl/>
        </w:rPr>
        <w:t>ی</w:t>
      </w:r>
      <w:r w:rsidRPr="00085A97">
        <w:rPr>
          <w:rStyle w:val="Char4"/>
          <w:vertAlign w:val="superscript"/>
          <w:rtl/>
        </w:rPr>
        <w:footnoteReference w:id="4"/>
      </w:r>
      <w:r w:rsidR="00532D18" w:rsidRPr="00077934">
        <w:rPr>
          <w:rStyle w:val="Char4"/>
          <w:rFonts w:hint="cs"/>
          <w:rtl/>
        </w:rPr>
        <w:t xml:space="preserve"> </w:t>
      </w:r>
      <w:r w:rsidRPr="00077934">
        <w:rPr>
          <w:rStyle w:val="Char4"/>
          <w:rFonts w:hint="cs"/>
          <w:rtl/>
        </w:rPr>
        <w:t>مرشد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زمرهء صوف</w:t>
      </w:r>
      <w:r w:rsidR="007D6E3C" w:rsidRPr="00077934">
        <w:rPr>
          <w:rStyle w:val="Char4"/>
          <w:rFonts w:hint="cs"/>
          <w:rtl/>
        </w:rPr>
        <w:t>ی</w:t>
      </w:r>
      <w:r w:rsidRPr="00077934">
        <w:rPr>
          <w:rStyle w:val="Char4"/>
          <w:rFonts w:hint="cs"/>
          <w:rtl/>
        </w:rPr>
        <w:t xml:space="preserve">ان نشسته مصدر </w:t>
      </w:r>
      <w:r w:rsidR="007D6E3C" w:rsidRPr="00077934">
        <w:rPr>
          <w:rStyle w:val="Char4"/>
          <w:rFonts w:hint="cs"/>
          <w:rtl/>
        </w:rPr>
        <w:t>ک</w:t>
      </w:r>
      <w:r w:rsidRPr="00077934">
        <w:rPr>
          <w:rStyle w:val="Char4"/>
          <w:rFonts w:hint="cs"/>
          <w:rtl/>
        </w:rPr>
        <w:t>رامات عج</w:t>
      </w:r>
      <w:r w:rsidR="007D6E3C" w:rsidRPr="00077934">
        <w:rPr>
          <w:rStyle w:val="Char4"/>
          <w:rFonts w:hint="cs"/>
          <w:rtl/>
        </w:rPr>
        <w:t>ی</w:t>
      </w:r>
      <w:r w:rsidRPr="00077934">
        <w:rPr>
          <w:rStyle w:val="Char4"/>
          <w:rFonts w:hint="cs"/>
          <w:rtl/>
        </w:rPr>
        <w:t>به و خوارق غر</w:t>
      </w:r>
      <w:r w:rsidR="007D6E3C" w:rsidRPr="00077934">
        <w:rPr>
          <w:rStyle w:val="Char4"/>
          <w:rFonts w:hint="cs"/>
          <w:rtl/>
        </w:rPr>
        <w:t>ی</w:t>
      </w:r>
      <w:r w:rsidRPr="00077934">
        <w:rPr>
          <w:rStyle w:val="Char4"/>
          <w:rFonts w:hint="cs"/>
          <w:rtl/>
        </w:rPr>
        <w:t>به گشته و به قوت ارشاد خود و تأث</w:t>
      </w:r>
      <w:r w:rsidR="007D6E3C" w:rsidRPr="00077934">
        <w:rPr>
          <w:rStyle w:val="Char4"/>
          <w:rFonts w:hint="cs"/>
          <w:rtl/>
        </w:rPr>
        <w:t>ی</w:t>
      </w:r>
      <w:r w:rsidRPr="00077934">
        <w:rPr>
          <w:rStyle w:val="Char4"/>
          <w:rFonts w:hint="cs"/>
          <w:rtl/>
        </w:rPr>
        <w:t>ر صحبت خود باد پ</w:t>
      </w:r>
      <w:r w:rsidR="007D6E3C" w:rsidRPr="00077934">
        <w:rPr>
          <w:rStyle w:val="Char4"/>
          <w:rFonts w:hint="cs"/>
          <w:rtl/>
        </w:rPr>
        <w:t>ی</w:t>
      </w:r>
      <w:r w:rsidRPr="00077934">
        <w:rPr>
          <w:rStyle w:val="Char4"/>
          <w:rFonts w:hint="cs"/>
          <w:rtl/>
        </w:rPr>
        <w:t>ما</w:t>
      </w:r>
      <w:r w:rsidR="007D6E3C" w:rsidRPr="00077934">
        <w:rPr>
          <w:rStyle w:val="Char4"/>
          <w:rFonts w:hint="cs"/>
          <w:rtl/>
        </w:rPr>
        <w:t>ی</w:t>
      </w:r>
      <w:r w:rsidRPr="00077934">
        <w:rPr>
          <w:rStyle w:val="Char4"/>
          <w:rFonts w:hint="cs"/>
          <w:rtl/>
        </w:rPr>
        <w:t>ان باد</w:t>
      </w:r>
      <w:r w:rsidR="007D6E3C" w:rsidRPr="00077934">
        <w:rPr>
          <w:rStyle w:val="Char4"/>
          <w:rFonts w:hint="cs"/>
          <w:rtl/>
        </w:rPr>
        <w:t>ی</w:t>
      </w:r>
      <w:r w:rsidRPr="00077934">
        <w:rPr>
          <w:rStyle w:val="Char4"/>
          <w:rFonts w:hint="cs"/>
          <w:rtl/>
        </w:rPr>
        <w:t xml:space="preserve">ه ضلال را راه نجات نموده بعد از آن </w:t>
      </w:r>
      <w:r w:rsidR="007D6E3C" w:rsidRPr="00077934">
        <w:rPr>
          <w:rStyle w:val="Char4"/>
          <w:rFonts w:hint="cs"/>
          <w:rtl/>
        </w:rPr>
        <w:t>ک</w:t>
      </w:r>
      <w:r w:rsidRPr="00077934">
        <w:rPr>
          <w:rStyle w:val="Char4"/>
          <w:rFonts w:hint="cs"/>
          <w:rtl/>
        </w:rPr>
        <w:t>ه</w:t>
      </w:r>
      <w:r w:rsidR="005A57F3">
        <w:rPr>
          <w:rStyle w:val="Char4"/>
          <w:rFonts w:hint="cs"/>
          <w:rtl/>
        </w:rPr>
        <w:t xml:space="preserve"> سال‌ها</w:t>
      </w:r>
      <w:r w:rsidRPr="00077934">
        <w:rPr>
          <w:rStyle w:val="Char4"/>
          <w:rFonts w:hint="cs"/>
          <w:rtl/>
        </w:rPr>
        <w:t xml:space="preserve"> تهذ</w:t>
      </w:r>
      <w:r w:rsidR="007D6E3C" w:rsidRPr="00077934">
        <w:rPr>
          <w:rStyle w:val="Char4"/>
          <w:rFonts w:hint="cs"/>
          <w:rtl/>
        </w:rPr>
        <w:t>ی</w:t>
      </w:r>
      <w:r w:rsidRPr="00077934">
        <w:rPr>
          <w:rStyle w:val="Char4"/>
          <w:rFonts w:hint="cs"/>
          <w:rtl/>
        </w:rPr>
        <w:t>ب نفس خود به طاعات و ر</w:t>
      </w:r>
      <w:r w:rsidR="007D6E3C" w:rsidRPr="00077934">
        <w:rPr>
          <w:rStyle w:val="Char4"/>
          <w:rFonts w:hint="cs"/>
          <w:rtl/>
        </w:rPr>
        <w:t>ی</w:t>
      </w:r>
      <w:r w:rsidRPr="00077934">
        <w:rPr>
          <w:rStyle w:val="Char4"/>
          <w:rFonts w:hint="cs"/>
          <w:rtl/>
        </w:rPr>
        <w:t xml:space="preserve">اضات </w:t>
      </w:r>
      <w:r w:rsidR="007D6E3C" w:rsidRPr="00077934">
        <w:rPr>
          <w:rStyle w:val="Char4"/>
          <w:rFonts w:hint="cs"/>
          <w:rtl/>
        </w:rPr>
        <w:t>ک</w:t>
      </w:r>
      <w:r w:rsidRPr="00077934">
        <w:rPr>
          <w:rStyle w:val="Char4"/>
          <w:rFonts w:hint="cs"/>
          <w:rtl/>
        </w:rPr>
        <w:t>رده و از اشباح آنها پ</w:t>
      </w:r>
      <w:r w:rsidR="007D6E3C" w:rsidRPr="00077934">
        <w:rPr>
          <w:rStyle w:val="Char4"/>
          <w:rFonts w:hint="cs"/>
          <w:rtl/>
        </w:rPr>
        <w:t>ی</w:t>
      </w:r>
      <w:r w:rsidRPr="00077934">
        <w:rPr>
          <w:rStyle w:val="Char4"/>
          <w:rFonts w:hint="cs"/>
          <w:rtl/>
        </w:rPr>
        <w:t xml:space="preserve"> به ارواح آنها برده و مقامات عل</w:t>
      </w:r>
      <w:r w:rsidR="007D6E3C" w:rsidRPr="00077934">
        <w:rPr>
          <w:rStyle w:val="Char4"/>
          <w:rFonts w:hint="cs"/>
          <w:rtl/>
        </w:rPr>
        <w:t>ی</w:t>
      </w:r>
      <w:r w:rsidRPr="00077934">
        <w:rPr>
          <w:rStyle w:val="Char4"/>
          <w:rFonts w:hint="cs"/>
          <w:rtl/>
        </w:rPr>
        <w:t>ه و احوال سن</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سب فرموده چنان</w:t>
      </w:r>
      <w:r w:rsidR="007D6E3C" w:rsidRPr="00077934">
        <w:rPr>
          <w:rStyle w:val="Char4"/>
          <w:rFonts w:hint="cs"/>
          <w:rtl/>
        </w:rPr>
        <w:t>ک</w:t>
      </w:r>
      <w:r w:rsidRPr="00077934">
        <w:rPr>
          <w:rStyle w:val="Char4"/>
          <w:rFonts w:hint="cs"/>
          <w:rtl/>
        </w:rPr>
        <w:t>ه در مقامات مشائخ ما قدس الله اسرارهم خوانده باش</w:t>
      </w:r>
      <w:r w:rsidR="007D6E3C" w:rsidRPr="00077934">
        <w:rPr>
          <w:rStyle w:val="Char4"/>
          <w:rFonts w:hint="cs"/>
          <w:rtl/>
        </w:rPr>
        <w:t>ی</w:t>
      </w:r>
      <w:r w:rsidRPr="00077934">
        <w:rPr>
          <w:rStyle w:val="Char4"/>
          <w:rFonts w:hint="cs"/>
          <w:rtl/>
        </w:rPr>
        <w:t xml:space="preserve"> </w:t>
      </w:r>
      <w:r w:rsidRPr="00532D18">
        <w:rPr>
          <w:rStyle w:val="Char1"/>
          <w:rFonts w:hint="cs"/>
          <w:rtl/>
        </w:rPr>
        <w:t>قال الله تعال</w:t>
      </w:r>
      <w:r w:rsidR="00726BE0">
        <w:rPr>
          <w:rStyle w:val="Char1"/>
          <w:rFonts w:hint="cs"/>
          <w:rtl/>
        </w:rPr>
        <w:t>ی</w:t>
      </w:r>
      <w:r w:rsidRPr="00532D18">
        <w:rPr>
          <w:rStyle w:val="Char1"/>
          <w:rFonts w:hint="cs"/>
          <w:rtl/>
        </w:rPr>
        <w:t>:</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وَيُزَكِّيهِم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وَيُعَلِّمُهُمُ</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كِتَ</w:t>
      </w:r>
      <w:r w:rsidR="00726BE0" w:rsidRPr="0020708C">
        <w:rPr>
          <w:rStyle w:val="Char5"/>
          <w:rFonts w:hint="cs"/>
          <w:rtl/>
        </w:rPr>
        <w:t>ٰ</w:t>
      </w:r>
      <w:r w:rsidR="00726BE0" w:rsidRPr="0020708C">
        <w:rPr>
          <w:rStyle w:val="Char5"/>
          <w:rFonts w:hint="eastAsia"/>
          <w:rtl/>
        </w:rPr>
        <w:t>بَ</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حِك</w:t>
      </w:r>
      <w:r w:rsidR="00726BE0" w:rsidRPr="0020708C">
        <w:rPr>
          <w:rStyle w:val="Char5"/>
          <w:rFonts w:hint="cs"/>
          <w:rtl/>
        </w:rPr>
        <w:t>ۡ</w:t>
      </w:r>
      <w:r w:rsidR="00726BE0" w:rsidRPr="0020708C">
        <w:rPr>
          <w:rStyle w:val="Char5"/>
          <w:rFonts w:hint="eastAsia"/>
          <w:rtl/>
        </w:rPr>
        <w:t>مَةَ</w:t>
      </w:r>
      <w:r w:rsidR="003E4D28">
        <w:rPr>
          <w:rFonts w:cs="Traditional Arabic" w:hint="cs"/>
          <w:rtl/>
          <w:lang w:bidi="fa-IR"/>
        </w:rPr>
        <w:t>﴾</w:t>
      </w:r>
      <w:r w:rsidR="003E4D28" w:rsidRPr="00077934">
        <w:rPr>
          <w:rStyle w:val="Char4"/>
          <w:rFonts w:hint="cs"/>
          <w:rtl/>
        </w:rPr>
        <w:t xml:space="preserve"> </w:t>
      </w:r>
      <w:r w:rsidR="003E4D28" w:rsidRPr="005A57F3">
        <w:rPr>
          <w:rStyle w:val="Char8"/>
          <w:rFonts w:hint="cs"/>
          <w:rtl/>
        </w:rPr>
        <w:t>[</w:t>
      </w:r>
      <w:r w:rsidR="00532D18" w:rsidRPr="005A57F3">
        <w:rPr>
          <w:rStyle w:val="Char8"/>
          <w:rFonts w:hint="cs"/>
          <w:rtl/>
        </w:rPr>
        <w:t xml:space="preserve">آل‌عمران: </w:t>
      </w:r>
      <w:r w:rsidR="00726BE0" w:rsidRPr="005A57F3">
        <w:rPr>
          <w:rStyle w:val="Char8"/>
          <w:rFonts w:hint="cs"/>
          <w:rtl/>
        </w:rPr>
        <w:t>164</w:t>
      </w:r>
      <w:r w:rsidR="003E4D28" w:rsidRPr="005A57F3">
        <w:rPr>
          <w:rStyle w:val="Char8"/>
          <w:rFonts w:hint="cs"/>
          <w:rtl/>
        </w:rPr>
        <w:t>]</w:t>
      </w:r>
      <w:r w:rsidR="003E4D28" w:rsidRPr="005A57F3">
        <w:rPr>
          <w:rStyle w:val="Char4"/>
          <w:rFonts w:hint="cs"/>
          <w:rtl/>
        </w:rPr>
        <w:t>.</w:t>
      </w:r>
    </w:p>
    <w:p w:rsidR="008070C7" w:rsidRPr="00077934" w:rsidRDefault="008070C7" w:rsidP="00726BE0">
      <w:pPr>
        <w:ind w:firstLine="284"/>
        <w:jc w:val="both"/>
        <w:rPr>
          <w:rStyle w:val="Char4"/>
          <w:rtl/>
        </w:rPr>
      </w:pPr>
      <w:r w:rsidRPr="00077934">
        <w:rPr>
          <w:rStyle w:val="Char4"/>
          <w:rFonts w:hint="cs"/>
          <w:rtl/>
        </w:rPr>
        <w:t>و جبرئ</w:t>
      </w:r>
      <w:r w:rsidR="007D6E3C" w:rsidRPr="00077934">
        <w:rPr>
          <w:rStyle w:val="Char4"/>
          <w:rFonts w:hint="cs"/>
          <w:rtl/>
        </w:rPr>
        <w:t>ی</w:t>
      </w:r>
      <w:r w:rsidRPr="00077934">
        <w:rPr>
          <w:rStyle w:val="Char4"/>
          <w:rFonts w:hint="cs"/>
          <w:rtl/>
        </w:rPr>
        <w:t>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جارحهء از جوارح تدب</w:t>
      </w:r>
      <w:r w:rsidR="007D6E3C" w:rsidRPr="00077934">
        <w:rPr>
          <w:rStyle w:val="Char4"/>
          <w:rFonts w:hint="cs"/>
          <w:rtl/>
        </w:rPr>
        <w:t>ی</w:t>
      </w:r>
      <w:r w:rsidRPr="00077934">
        <w:rPr>
          <w:rStyle w:val="Char4"/>
          <w:rFonts w:hint="cs"/>
          <w:rtl/>
        </w:rPr>
        <w:t>ر اله</w:t>
      </w:r>
      <w:r w:rsidR="007D6E3C" w:rsidRPr="00077934">
        <w:rPr>
          <w:rStyle w:val="Char4"/>
          <w:rFonts w:hint="cs"/>
          <w:rtl/>
        </w:rPr>
        <w:t>ی</w:t>
      </w:r>
      <w:r w:rsidRPr="00077934">
        <w:rPr>
          <w:rStyle w:val="Char4"/>
          <w:rFonts w:hint="cs"/>
          <w:rtl/>
        </w:rPr>
        <w:t xml:space="preserve"> شده و واسطه اخذ علوم حقه از منبع العلوم گشته </w:t>
      </w:r>
      <w:r w:rsidR="003E4D28">
        <w:rPr>
          <w:rFonts w:cs="Traditional Arabic" w:hint="cs"/>
          <w:rtl/>
          <w:lang w:bidi="fa-IR"/>
        </w:rPr>
        <w:t>﴿</w:t>
      </w:r>
      <w:r w:rsidR="00726BE0" w:rsidRPr="0020708C">
        <w:rPr>
          <w:rStyle w:val="Char5"/>
          <w:rFonts w:hint="eastAsia"/>
          <w:rtl/>
        </w:rPr>
        <w:t>لَّا</w:t>
      </w:r>
      <w:r w:rsidR="00726BE0" w:rsidRPr="0020708C">
        <w:rPr>
          <w:rStyle w:val="Char5"/>
          <w:rtl/>
        </w:rPr>
        <w:t xml:space="preserve"> </w:t>
      </w:r>
      <w:r w:rsidR="00726BE0" w:rsidRPr="0020708C">
        <w:rPr>
          <w:rStyle w:val="Char5"/>
          <w:rFonts w:hint="eastAsia"/>
          <w:rtl/>
        </w:rPr>
        <w:t>يَع</w:t>
      </w:r>
      <w:r w:rsidR="00726BE0" w:rsidRPr="0020708C">
        <w:rPr>
          <w:rStyle w:val="Char5"/>
          <w:rFonts w:hint="cs"/>
          <w:rtl/>
        </w:rPr>
        <w:t>ۡ</w:t>
      </w:r>
      <w:r w:rsidR="00726BE0" w:rsidRPr="0020708C">
        <w:rPr>
          <w:rStyle w:val="Char5"/>
          <w:rFonts w:hint="eastAsia"/>
          <w:rtl/>
        </w:rPr>
        <w:t>صُونَ</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مَا</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أَمَرَهُم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وَيَف</w:t>
      </w:r>
      <w:r w:rsidR="00726BE0" w:rsidRPr="0020708C">
        <w:rPr>
          <w:rStyle w:val="Char5"/>
          <w:rFonts w:hint="cs"/>
          <w:rtl/>
        </w:rPr>
        <w:t>ۡ</w:t>
      </w:r>
      <w:r w:rsidR="00726BE0" w:rsidRPr="0020708C">
        <w:rPr>
          <w:rStyle w:val="Char5"/>
          <w:rFonts w:hint="eastAsia"/>
          <w:rtl/>
        </w:rPr>
        <w:t>عَلُونَ</w:t>
      </w:r>
      <w:r w:rsidR="00726BE0" w:rsidRPr="0020708C">
        <w:rPr>
          <w:rStyle w:val="Char5"/>
          <w:rtl/>
        </w:rPr>
        <w:t xml:space="preserve"> </w:t>
      </w:r>
      <w:r w:rsidR="00726BE0" w:rsidRPr="0020708C">
        <w:rPr>
          <w:rStyle w:val="Char5"/>
          <w:rFonts w:hint="eastAsia"/>
          <w:rtl/>
        </w:rPr>
        <w:t>مَا</w:t>
      </w:r>
      <w:r w:rsidR="00726BE0" w:rsidRPr="0020708C">
        <w:rPr>
          <w:rStyle w:val="Char5"/>
          <w:rtl/>
        </w:rPr>
        <w:t xml:space="preserve"> </w:t>
      </w:r>
      <w:r w:rsidR="00726BE0" w:rsidRPr="0020708C">
        <w:rPr>
          <w:rStyle w:val="Char5"/>
          <w:rFonts w:hint="eastAsia"/>
          <w:rtl/>
        </w:rPr>
        <w:t>يُؤ</w:t>
      </w:r>
      <w:r w:rsidR="00726BE0" w:rsidRPr="0020708C">
        <w:rPr>
          <w:rStyle w:val="Char5"/>
          <w:rFonts w:hint="cs"/>
          <w:rtl/>
        </w:rPr>
        <w:t>ۡ</w:t>
      </w:r>
      <w:r w:rsidR="00726BE0" w:rsidRPr="0020708C">
        <w:rPr>
          <w:rStyle w:val="Char5"/>
          <w:rFonts w:hint="eastAsia"/>
          <w:rtl/>
        </w:rPr>
        <w:t>مَرُونَ</w:t>
      </w:r>
      <w:r w:rsidR="003E4D28">
        <w:rPr>
          <w:rFonts w:cs="Traditional Arabic" w:hint="cs"/>
          <w:rtl/>
          <w:lang w:bidi="fa-IR"/>
        </w:rPr>
        <w:t>﴾</w:t>
      </w:r>
      <w:r w:rsidR="003E4D28" w:rsidRPr="00077934">
        <w:rPr>
          <w:rStyle w:val="Char4"/>
          <w:rFonts w:hint="cs"/>
          <w:rtl/>
        </w:rPr>
        <w:t xml:space="preserve"> </w:t>
      </w:r>
      <w:r w:rsidR="003E4D28" w:rsidRPr="00895113">
        <w:rPr>
          <w:rStyle w:val="Char8"/>
          <w:rFonts w:hint="cs"/>
          <w:rtl/>
        </w:rPr>
        <w:t>[</w:t>
      </w:r>
      <w:r w:rsidR="00532D18" w:rsidRPr="00895113">
        <w:rPr>
          <w:rStyle w:val="Char8"/>
          <w:rFonts w:hint="cs"/>
          <w:rtl/>
        </w:rPr>
        <w:t>التحریم: 6</w:t>
      </w:r>
      <w:r w:rsidR="003E4D28" w:rsidRPr="00895113">
        <w:rPr>
          <w:rStyle w:val="Char8"/>
          <w:rFonts w:hint="cs"/>
          <w:rtl/>
        </w:rPr>
        <w:t>]</w:t>
      </w:r>
      <w:r w:rsidR="003E4D28" w:rsidRPr="00895113">
        <w:rPr>
          <w:rStyle w:val="Char4"/>
          <w:rFonts w:hint="cs"/>
          <w:rtl/>
        </w:rPr>
        <w:t>.</w:t>
      </w:r>
      <w:r w:rsidR="003E4D28" w:rsidRPr="00077934">
        <w:rPr>
          <w:rStyle w:val="Char4"/>
          <w:rFonts w:hint="cs"/>
          <w:rtl/>
        </w:rPr>
        <w:t xml:space="preserve"> </w:t>
      </w:r>
      <w:r w:rsidRPr="00077934">
        <w:rPr>
          <w:rStyle w:val="Char4"/>
          <w:rFonts w:hint="cs"/>
          <w:rtl/>
        </w:rPr>
        <w:t>نقد حال اوست از جذر جبلت او راه</w:t>
      </w:r>
      <w:r w:rsidR="007D6E3C" w:rsidRPr="00077934">
        <w:rPr>
          <w:rStyle w:val="Char4"/>
          <w:rFonts w:hint="cs"/>
          <w:rtl/>
        </w:rPr>
        <w:t>ی</w:t>
      </w:r>
      <w:r w:rsidRPr="00077934">
        <w:rPr>
          <w:rStyle w:val="Char4"/>
          <w:rFonts w:hint="cs"/>
          <w:rtl/>
        </w:rPr>
        <w:t xml:space="preserve"> به حظ</w:t>
      </w:r>
      <w:r w:rsidR="007D6E3C" w:rsidRPr="00077934">
        <w:rPr>
          <w:rStyle w:val="Char4"/>
          <w:rFonts w:hint="cs"/>
          <w:rtl/>
        </w:rPr>
        <w:t>ی</w:t>
      </w:r>
      <w:r w:rsidRPr="00077934">
        <w:rPr>
          <w:rStyle w:val="Char4"/>
          <w:rFonts w:hint="cs"/>
          <w:rtl/>
        </w:rPr>
        <w:t>ر</w:t>
      </w:r>
      <w:r w:rsidRPr="00532D18">
        <w:rPr>
          <w:rFonts w:ascii="mylotus" w:hAnsi="mylotus" w:cs="mylotus"/>
          <w:rtl/>
        </w:rPr>
        <w:t>ة</w:t>
      </w:r>
      <w:r w:rsidRPr="00077934">
        <w:rPr>
          <w:rStyle w:val="Char4"/>
          <w:rFonts w:hint="cs"/>
          <w:rtl/>
        </w:rPr>
        <w:t xml:space="preserve"> القدس </w:t>
      </w:r>
      <w:r w:rsidR="007D6E3C" w:rsidRPr="00077934">
        <w:rPr>
          <w:rStyle w:val="Char4"/>
          <w:rFonts w:hint="cs"/>
          <w:rtl/>
        </w:rPr>
        <w:t>ک</w:t>
      </w:r>
      <w:r w:rsidRPr="00077934">
        <w:rPr>
          <w:rStyle w:val="Char4"/>
          <w:rFonts w:hint="cs"/>
          <w:rtl/>
        </w:rPr>
        <w:t>شاده است و از آن راه علوم مجردهء عال</w:t>
      </w:r>
      <w:r w:rsidR="007D6E3C" w:rsidRPr="00077934">
        <w:rPr>
          <w:rStyle w:val="Char4"/>
          <w:rFonts w:hint="cs"/>
          <w:rtl/>
        </w:rPr>
        <w:t>ی</w:t>
      </w:r>
      <w:r w:rsidRPr="00077934">
        <w:rPr>
          <w:rStyle w:val="Char4"/>
          <w:rFonts w:hint="cs"/>
          <w:rtl/>
        </w:rPr>
        <w:t>ه بر عقل و قلب او فرو ر</w:t>
      </w:r>
      <w:r w:rsidR="007D6E3C" w:rsidRPr="00077934">
        <w:rPr>
          <w:rStyle w:val="Char4"/>
          <w:rFonts w:hint="cs"/>
          <w:rtl/>
        </w:rPr>
        <w:t>ی</w:t>
      </w:r>
      <w:r w:rsidRPr="00077934">
        <w:rPr>
          <w:rStyle w:val="Char4"/>
          <w:rFonts w:hint="cs"/>
          <w:rtl/>
        </w:rPr>
        <w:t>خته و خفا</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عالم مُل</w:t>
      </w:r>
      <w:r w:rsidR="007D6E3C" w:rsidRPr="00077934">
        <w:rPr>
          <w:rStyle w:val="Char4"/>
          <w:rFonts w:hint="cs"/>
          <w:rtl/>
        </w:rPr>
        <w:t>ک</w:t>
      </w:r>
      <w:r w:rsidRPr="00077934">
        <w:rPr>
          <w:rStyle w:val="Char4"/>
          <w:rFonts w:hint="cs"/>
          <w:rtl/>
        </w:rPr>
        <w:t xml:space="preserve"> و خبا</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عالم مل</w:t>
      </w:r>
      <w:r w:rsidR="007D6E3C" w:rsidRPr="00077934">
        <w:rPr>
          <w:rStyle w:val="Char4"/>
          <w:rFonts w:hint="cs"/>
          <w:rtl/>
        </w:rPr>
        <w:t>ک</w:t>
      </w:r>
      <w:r w:rsidRPr="00077934">
        <w:rPr>
          <w:rStyle w:val="Char4"/>
          <w:rFonts w:hint="cs"/>
          <w:rtl/>
        </w:rPr>
        <w:t>وت پ</w:t>
      </w:r>
      <w:r w:rsidR="007D6E3C" w:rsidRPr="00077934">
        <w:rPr>
          <w:rStyle w:val="Char4"/>
          <w:rFonts w:hint="cs"/>
          <w:rtl/>
        </w:rPr>
        <w:t>ی</w:t>
      </w:r>
      <w:r w:rsidRPr="00077934">
        <w:rPr>
          <w:rStyle w:val="Char4"/>
          <w:rFonts w:hint="cs"/>
          <w:rtl/>
        </w:rPr>
        <w:t>ش او مشج گشته.</w:t>
      </w:r>
    </w:p>
    <w:p w:rsidR="008070C7" w:rsidRPr="00077934" w:rsidRDefault="008070C7" w:rsidP="00E10760">
      <w:pPr>
        <w:ind w:firstLine="284"/>
        <w:jc w:val="both"/>
        <w:rPr>
          <w:rStyle w:val="Char4"/>
          <w:rtl/>
        </w:rPr>
      </w:pPr>
      <w:r w:rsidRPr="00077934">
        <w:rPr>
          <w:rStyle w:val="Char4"/>
          <w:rFonts w:hint="cs"/>
          <w:rtl/>
        </w:rPr>
        <w:t>باز تأمل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چون مبعوث شدند در ا</w:t>
      </w:r>
      <w:r w:rsidR="007D6E3C" w:rsidRPr="00077934">
        <w:rPr>
          <w:rStyle w:val="Char4"/>
          <w:rFonts w:hint="cs"/>
          <w:rtl/>
        </w:rPr>
        <w:t>ی</w:t>
      </w:r>
      <w:r w:rsidRPr="00077934">
        <w:rPr>
          <w:rStyle w:val="Char4"/>
          <w:rFonts w:hint="cs"/>
          <w:rtl/>
        </w:rPr>
        <w:t>ام خود ب</w:t>
      </w:r>
      <w:r w:rsidR="007D6E3C" w:rsidRPr="00077934">
        <w:rPr>
          <w:rStyle w:val="Char4"/>
          <w:rFonts w:hint="cs"/>
          <w:rtl/>
        </w:rPr>
        <w:t>ک</w:t>
      </w:r>
      <w:r w:rsidRPr="00077934">
        <w:rPr>
          <w:rStyle w:val="Char4"/>
          <w:rFonts w:hint="cs"/>
          <w:rtl/>
        </w:rPr>
        <w:t>دام چ</w:t>
      </w:r>
      <w:r w:rsidR="007D6E3C" w:rsidRPr="00077934">
        <w:rPr>
          <w:rStyle w:val="Char4"/>
          <w:rFonts w:hint="cs"/>
          <w:rtl/>
        </w:rPr>
        <w:t>ی</w:t>
      </w:r>
      <w:r w:rsidRPr="00077934">
        <w:rPr>
          <w:rStyle w:val="Char4"/>
          <w:rFonts w:hint="cs"/>
          <w:rtl/>
        </w:rPr>
        <w:t>ز اعتناء تمام فرمودند و از آثار آنحضرت</w:t>
      </w:r>
      <w:r w:rsidR="002855E4" w:rsidRPr="002855E4">
        <w:rPr>
          <w:rStyle w:val="Char4"/>
          <w:rFonts w:cs="CTraditional Arabic" w:hint="cs"/>
          <w:rtl/>
        </w:rPr>
        <w:t xml:space="preserve"> ج</w:t>
      </w:r>
      <w:r w:rsidRPr="00077934">
        <w:rPr>
          <w:rStyle w:val="Char4"/>
          <w:rFonts w:hint="cs"/>
          <w:rtl/>
        </w:rPr>
        <w:t xml:space="preserve"> چه چ</w:t>
      </w:r>
      <w:r w:rsidR="007D6E3C" w:rsidRPr="00077934">
        <w:rPr>
          <w:rStyle w:val="Char4"/>
          <w:rFonts w:hint="cs"/>
          <w:rtl/>
        </w:rPr>
        <w:t>ی</w:t>
      </w:r>
      <w:r w:rsidRPr="00077934">
        <w:rPr>
          <w:rStyle w:val="Char4"/>
          <w:rFonts w:hint="cs"/>
          <w:rtl/>
        </w:rPr>
        <w:t>ز در عالم باق</w:t>
      </w:r>
      <w:r w:rsidR="007D6E3C" w:rsidRPr="00077934">
        <w:rPr>
          <w:rStyle w:val="Char4"/>
          <w:rFonts w:hint="cs"/>
          <w:rtl/>
        </w:rPr>
        <w:t>ی</w:t>
      </w:r>
      <w:r w:rsidRPr="00077934">
        <w:rPr>
          <w:rStyle w:val="Char4"/>
          <w:rFonts w:hint="cs"/>
          <w:rtl/>
        </w:rPr>
        <w:t xml:space="preserve"> ماند؟ در ا</w:t>
      </w:r>
      <w:r w:rsidR="007D6E3C" w:rsidRPr="00077934">
        <w:rPr>
          <w:rStyle w:val="Char4"/>
          <w:rFonts w:hint="cs"/>
          <w:rtl/>
        </w:rPr>
        <w:t>ی</w:t>
      </w:r>
      <w:r w:rsidRPr="00077934">
        <w:rPr>
          <w:rStyle w:val="Char4"/>
          <w:rFonts w:hint="cs"/>
          <w:rtl/>
        </w:rPr>
        <w:t xml:space="preserve">ن باب </w:t>
      </w:r>
      <w:r w:rsidR="007D6E3C" w:rsidRPr="00077934">
        <w:rPr>
          <w:rStyle w:val="Char4"/>
          <w:rFonts w:hint="cs"/>
          <w:rtl/>
        </w:rPr>
        <w:t>ک</w:t>
      </w:r>
      <w:r w:rsidRPr="00077934">
        <w:rPr>
          <w:rStyle w:val="Char4"/>
          <w:rFonts w:hint="cs"/>
          <w:rtl/>
        </w:rPr>
        <w:t>ار فرمائ</w:t>
      </w:r>
      <w:r w:rsidR="007D6E3C" w:rsidRPr="00077934">
        <w:rPr>
          <w:rStyle w:val="Char4"/>
          <w:rFonts w:hint="cs"/>
          <w:rtl/>
        </w:rPr>
        <w:t>ی</w:t>
      </w:r>
      <w:r w:rsidRPr="00077934">
        <w:rPr>
          <w:rStyle w:val="Char4"/>
          <w:rFonts w:hint="cs"/>
          <w:rtl/>
        </w:rPr>
        <w:t xml:space="preserve"> حدس ذهن با</w:t>
      </w:r>
      <w:r w:rsidR="007D6E3C" w:rsidRPr="00077934">
        <w:rPr>
          <w:rStyle w:val="Char4"/>
          <w:rFonts w:hint="cs"/>
          <w:rtl/>
        </w:rPr>
        <w:t>ی</w:t>
      </w:r>
      <w:r w:rsidRPr="00077934">
        <w:rPr>
          <w:rStyle w:val="Char4"/>
          <w:rFonts w:hint="cs"/>
          <w:rtl/>
        </w:rPr>
        <w:t>د شد و از جزئ</w:t>
      </w:r>
      <w:r w:rsidR="007D6E3C" w:rsidRPr="00077934">
        <w:rPr>
          <w:rStyle w:val="Char4"/>
          <w:rFonts w:hint="cs"/>
          <w:rtl/>
        </w:rPr>
        <w:t>ی</w:t>
      </w:r>
      <w:r w:rsidRPr="00077934">
        <w:rPr>
          <w:rStyle w:val="Char4"/>
          <w:rFonts w:hint="cs"/>
          <w:rtl/>
        </w:rPr>
        <w:t xml:space="preserve">ات به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ات و از مقدمات به مقاصد انتقال با</w:t>
      </w:r>
      <w:r w:rsidR="007D6E3C" w:rsidRPr="00077934">
        <w:rPr>
          <w:rStyle w:val="Char4"/>
          <w:rFonts w:hint="cs"/>
          <w:rtl/>
        </w:rPr>
        <w:t>ی</w:t>
      </w:r>
      <w:r w:rsidRPr="00077934">
        <w:rPr>
          <w:rStyle w:val="Char4"/>
          <w:rFonts w:hint="cs"/>
          <w:rtl/>
        </w:rPr>
        <w:t>د نمود.</w:t>
      </w:r>
    </w:p>
    <w:p w:rsidR="008070C7" w:rsidRPr="00077934" w:rsidRDefault="008070C7" w:rsidP="000056C1">
      <w:pPr>
        <w:ind w:firstLine="284"/>
        <w:jc w:val="both"/>
        <w:rPr>
          <w:rStyle w:val="Char4"/>
          <w:rtl/>
        </w:rPr>
      </w:pPr>
      <w:r w:rsidRPr="00077934">
        <w:rPr>
          <w:rStyle w:val="Char4"/>
          <w:rFonts w:hint="cs"/>
          <w:rtl/>
        </w:rPr>
        <w:t>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در زمان</w:t>
      </w:r>
      <w:r w:rsidR="007D6E3C" w:rsidRPr="00077934">
        <w:rPr>
          <w:rStyle w:val="Char4"/>
          <w:rFonts w:hint="cs"/>
          <w:rtl/>
        </w:rPr>
        <w:t>ی</w:t>
      </w:r>
      <w:r w:rsidRPr="00077934">
        <w:rPr>
          <w:rStyle w:val="Char4"/>
          <w:rFonts w:hint="cs"/>
          <w:rtl/>
        </w:rPr>
        <w:t xml:space="preserve"> مبعوث شدند </w:t>
      </w:r>
      <w:r w:rsidR="007D6E3C" w:rsidRPr="00077934">
        <w:rPr>
          <w:rStyle w:val="Char4"/>
          <w:rFonts w:hint="cs"/>
          <w:rtl/>
        </w:rPr>
        <w:t>ک</w:t>
      </w:r>
      <w:r w:rsidRPr="00077934">
        <w:rPr>
          <w:rStyle w:val="Char4"/>
          <w:rFonts w:hint="cs"/>
          <w:rtl/>
        </w:rPr>
        <w:t>ه شر</w:t>
      </w:r>
      <w:r w:rsidR="007D6E3C" w:rsidRPr="00077934">
        <w:rPr>
          <w:rStyle w:val="Char4"/>
          <w:rFonts w:hint="cs"/>
          <w:rtl/>
        </w:rPr>
        <w:t>ک</w:t>
      </w:r>
      <w:r w:rsidRPr="00077934">
        <w:rPr>
          <w:rStyle w:val="Char4"/>
          <w:rFonts w:hint="cs"/>
          <w:rtl/>
        </w:rPr>
        <w:t xml:space="preserve"> در عبادت و استعانت ش</w:t>
      </w:r>
      <w:r w:rsidR="007D6E3C" w:rsidRPr="00077934">
        <w:rPr>
          <w:rStyle w:val="Char4"/>
          <w:rFonts w:hint="cs"/>
          <w:rtl/>
        </w:rPr>
        <w:t>ی</w:t>
      </w:r>
      <w:r w:rsidRPr="00077934">
        <w:rPr>
          <w:rStyle w:val="Char4"/>
          <w:rFonts w:hint="cs"/>
          <w:rtl/>
        </w:rPr>
        <w:t>وع تمام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رده بود اثبات معاد</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ردند و عبادات را فراموش ساخته بودند و</w:t>
      </w:r>
      <w:r w:rsidR="004D7558">
        <w:rPr>
          <w:rStyle w:val="Char4"/>
          <w:rFonts w:hint="cs"/>
          <w:rtl/>
        </w:rPr>
        <w:t xml:space="preserve"> تحریف‌ها</w:t>
      </w:r>
      <w:r w:rsidRPr="00077934">
        <w:rPr>
          <w:rStyle w:val="Char4"/>
          <w:rFonts w:hint="cs"/>
          <w:rtl/>
        </w:rPr>
        <w:t xml:space="preserve"> در د</w:t>
      </w:r>
      <w:r w:rsidR="007D6E3C" w:rsidRPr="00077934">
        <w:rPr>
          <w:rStyle w:val="Char4"/>
          <w:rFonts w:hint="cs"/>
          <w:rtl/>
        </w:rPr>
        <w:t>ی</w:t>
      </w:r>
      <w:r w:rsidRPr="00077934">
        <w:rPr>
          <w:rStyle w:val="Char4"/>
          <w:rFonts w:hint="cs"/>
          <w:rtl/>
        </w:rPr>
        <w:t>ن حن</w:t>
      </w:r>
      <w:r w:rsidR="007D6E3C" w:rsidRPr="00077934">
        <w:rPr>
          <w:rStyle w:val="Char4"/>
          <w:rFonts w:hint="cs"/>
          <w:rtl/>
        </w:rPr>
        <w:t>ی</w:t>
      </w:r>
      <w:r w:rsidRPr="00077934">
        <w:rPr>
          <w:rStyle w:val="Char4"/>
          <w:rFonts w:hint="cs"/>
          <w:rtl/>
        </w:rPr>
        <w:t>ف</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منسوب است به حضرت ابراه</w:t>
      </w:r>
      <w:r w:rsidR="007D6E3C" w:rsidRPr="00077934">
        <w:rPr>
          <w:rStyle w:val="Char4"/>
          <w:rFonts w:hint="cs"/>
          <w:rtl/>
        </w:rPr>
        <w:t>ی</w:t>
      </w:r>
      <w:r w:rsidRPr="00077934">
        <w:rPr>
          <w:rStyle w:val="Char4"/>
          <w:rFonts w:hint="cs"/>
          <w:rtl/>
        </w:rPr>
        <w:t>م</w:t>
      </w:r>
      <w:r w:rsidR="002855E4">
        <w:rPr>
          <w:rStyle w:val="Char4"/>
          <w:rFonts w:cs="CTraditional Arabic" w:hint="cs"/>
          <w:rtl/>
        </w:rPr>
        <w:t>÷</w:t>
      </w:r>
      <w:r w:rsidRPr="00077934">
        <w:rPr>
          <w:rStyle w:val="Char4"/>
          <w:rFonts w:hint="cs"/>
          <w:rtl/>
        </w:rPr>
        <w:t xml:space="preserve"> داخل شده بود و مانند سباع با </w:t>
      </w:r>
      <w:r w:rsidR="007D6E3C" w:rsidRPr="00077934">
        <w:rPr>
          <w:rStyle w:val="Char4"/>
          <w:rFonts w:hint="cs"/>
          <w:rtl/>
        </w:rPr>
        <w:t>یک</w:t>
      </w:r>
      <w:r w:rsidRPr="00077934">
        <w:rPr>
          <w:rStyle w:val="Char4"/>
          <w:rFonts w:hint="cs"/>
          <w:rtl/>
        </w:rPr>
        <w:t>د</w:t>
      </w:r>
      <w:r w:rsidR="007D6E3C" w:rsidRPr="00077934">
        <w:rPr>
          <w:rStyle w:val="Char4"/>
          <w:rFonts w:hint="cs"/>
          <w:rtl/>
        </w:rPr>
        <w:t>ی</w:t>
      </w:r>
      <w:r w:rsidRPr="00077934">
        <w:rPr>
          <w:rStyle w:val="Char4"/>
          <w:rFonts w:hint="cs"/>
          <w:rtl/>
        </w:rPr>
        <w:t>گر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جنگ</w:t>
      </w:r>
      <w:r w:rsidR="007D6E3C" w:rsidRPr="00077934">
        <w:rPr>
          <w:rStyle w:val="Char4"/>
          <w:rFonts w:hint="cs"/>
          <w:rtl/>
        </w:rPr>
        <w:t>ی</w:t>
      </w:r>
      <w:r w:rsidRPr="00077934">
        <w:rPr>
          <w:rStyle w:val="Char4"/>
          <w:rFonts w:hint="cs"/>
          <w:rtl/>
        </w:rPr>
        <w:t xml:space="preserve">دند و مثل بهائم بر </w:t>
      </w:r>
      <w:r w:rsidR="007D6E3C" w:rsidRPr="00077934">
        <w:rPr>
          <w:rStyle w:val="Char4"/>
          <w:rFonts w:hint="cs"/>
          <w:rtl/>
        </w:rPr>
        <w:t>یک</w:t>
      </w:r>
      <w:r w:rsidRPr="00077934">
        <w:rPr>
          <w:rStyle w:val="Char4"/>
          <w:rFonts w:hint="cs"/>
          <w:rtl/>
        </w:rPr>
        <w:t xml:space="preserve"> د</w:t>
      </w:r>
      <w:r w:rsidR="007D6E3C" w:rsidRPr="00077934">
        <w:rPr>
          <w:rStyle w:val="Char4"/>
          <w:rFonts w:hint="cs"/>
          <w:rtl/>
        </w:rPr>
        <w:t>ی</w:t>
      </w:r>
      <w:r w:rsidRPr="00077934">
        <w:rPr>
          <w:rStyle w:val="Char4"/>
          <w:rFonts w:hint="cs"/>
          <w:rtl/>
        </w:rPr>
        <w:t>گر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جه</w:t>
      </w:r>
      <w:r w:rsidR="007D6E3C" w:rsidRPr="00077934">
        <w:rPr>
          <w:rStyle w:val="Char4"/>
          <w:rFonts w:hint="cs"/>
          <w:rtl/>
        </w:rPr>
        <w:t>ی</w:t>
      </w:r>
      <w:r w:rsidRPr="00077934">
        <w:rPr>
          <w:rStyle w:val="Char4"/>
          <w:rFonts w:hint="cs"/>
          <w:rtl/>
        </w:rPr>
        <w:t>دند آنحضرت</w:t>
      </w:r>
      <w:r w:rsidR="002855E4" w:rsidRPr="002855E4">
        <w:rPr>
          <w:rStyle w:val="Char4"/>
          <w:rFonts w:cs="CTraditional Arabic" w:hint="cs"/>
          <w:rtl/>
        </w:rPr>
        <w:t xml:space="preserve"> ج</w:t>
      </w:r>
      <w:r w:rsidRPr="00077934">
        <w:rPr>
          <w:rStyle w:val="Char4"/>
          <w:rFonts w:hint="cs"/>
          <w:rtl/>
        </w:rPr>
        <w:t xml:space="preserve"> امر ابطال شر</w:t>
      </w:r>
      <w:r w:rsidR="007D6E3C" w:rsidRPr="00077934">
        <w:rPr>
          <w:rStyle w:val="Char4"/>
          <w:rFonts w:hint="cs"/>
          <w:rtl/>
        </w:rPr>
        <w:t>ک</w:t>
      </w:r>
      <w:r w:rsidRPr="00077934">
        <w:rPr>
          <w:rStyle w:val="Char4"/>
          <w:rFonts w:hint="cs"/>
          <w:rtl/>
        </w:rPr>
        <w:t xml:space="preserve"> فرمودند و اثبات مجازات نمودند و تحر</w:t>
      </w:r>
      <w:r w:rsidR="007D6E3C" w:rsidRPr="00077934">
        <w:rPr>
          <w:rStyle w:val="Char4"/>
          <w:rFonts w:hint="cs"/>
          <w:rtl/>
        </w:rPr>
        <w:t>ی</w:t>
      </w:r>
      <w:r w:rsidRPr="00077934">
        <w:rPr>
          <w:rStyle w:val="Char4"/>
          <w:rFonts w:hint="cs"/>
          <w:rtl/>
        </w:rPr>
        <w:t>فات را بر انداختند و شعاع</w:t>
      </w:r>
      <w:r w:rsidR="007D6E3C" w:rsidRPr="00077934">
        <w:rPr>
          <w:rStyle w:val="Char4"/>
          <w:rFonts w:hint="cs"/>
          <w:rtl/>
        </w:rPr>
        <w:t>ی</w:t>
      </w:r>
      <w:r w:rsidRPr="00077934">
        <w:rPr>
          <w:rStyle w:val="Char4"/>
          <w:rFonts w:hint="cs"/>
          <w:rtl/>
        </w:rPr>
        <w:t xml:space="preserve"> از نفس قدس</w:t>
      </w:r>
      <w:r w:rsidR="007D6E3C" w:rsidRPr="00077934">
        <w:rPr>
          <w:rStyle w:val="Char4"/>
          <w:rFonts w:hint="cs"/>
          <w:rtl/>
        </w:rPr>
        <w:t>ی</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بر اذ</w:t>
      </w:r>
      <w:r w:rsidR="007D6E3C" w:rsidRPr="00077934">
        <w:rPr>
          <w:rStyle w:val="Char4"/>
          <w:rFonts w:hint="cs"/>
          <w:rtl/>
        </w:rPr>
        <w:t>کی</w:t>
      </w:r>
      <w:r w:rsidRPr="00077934">
        <w:rPr>
          <w:rStyle w:val="Char4"/>
          <w:rFonts w:hint="cs"/>
          <w:rtl/>
        </w:rPr>
        <w:t>اء قوم افتاد آن جماعت د</w:t>
      </w:r>
      <w:r w:rsidR="007D6E3C" w:rsidRPr="00077934">
        <w:rPr>
          <w:rStyle w:val="Char4"/>
          <w:rFonts w:hint="cs"/>
          <w:rtl/>
        </w:rPr>
        <w:t>ی</w:t>
      </w:r>
      <w:r w:rsidRPr="00077934">
        <w:rPr>
          <w:rStyle w:val="Char4"/>
          <w:rFonts w:hint="cs"/>
          <w:rtl/>
        </w:rPr>
        <w:t>ن حق را بفهم درست تلق</w:t>
      </w:r>
      <w:r w:rsidR="007D6E3C" w:rsidRPr="00077934">
        <w:rPr>
          <w:rStyle w:val="Char4"/>
          <w:rFonts w:hint="cs"/>
          <w:rtl/>
        </w:rPr>
        <w:t>ی</w:t>
      </w:r>
      <w:r w:rsidRPr="00077934">
        <w:rPr>
          <w:rStyle w:val="Char4"/>
          <w:rFonts w:hint="cs"/>
          <w:rtl/>
        </w:rPr>
        <w:t xml:space="preserve"> نمودند و</w:t>
      </w:r>
      <w:r w:rsidR="00532D18" w:rsidRPr="00077934">
        <w:rPr>
          <w:rStyle w:val="Char4"/>
          <w:rFonts w:hint="cs"/>
          <w:rtl/>
        </w:rPr>
        <w:t xml:space="preserve"> </w:t>
      </w:r>
      <w:r w:rsidRPr="00077934">
        <w:rPr>
          <w:rStyle w:val="Char4"/>
          <w:rFonts w:hint="cs"/>
          <w:rtl/>
        </w:rPr>
        <w:t xml:space="preserve">به سمت </w:t>
      </w:r>
      <w:r w:rsidR="007D6E3C" w:rsidRPr="00077934">
        <w:rPr>
          <w:rStyle w:val="Char4"/>
          <w:rFonts w:hint="cs"/>
          <w:rtl/>
        </w:rPr>
        <w:t>ک</w:t>
      </w:r>
      <w:r w:rsidRPr="00077934">
        <w:rPr>
          <w:rStyle w:val="Char4"/>
          <w:rFonts w:hint="cs"/>
          <w:rtl/>
        </w:rPr>
        <w:t>ار</w:t>
      </w:r>
      <w:r w:rsidR="007D6E3C" w:rsidRPr="00077934">
        <w:rPr>
          <w:rStyle w:val="Char4"/>
          <w:rFonts w:hint="cs"/>
          <w:rtl/>
        </w:rPr>
        <w:t>ک</w:t>
      </w:r>
      <w:r w:rsidRPr="00077934">
        <w:rPr>
          <w:rStyle w:val="Char4"/>
          <w:rFonts w:hint="cs"/>
          <w:rtl/>
        </w:rPr>
        <w:t>شا نصرت دادند تا آن</w:t>
      </w:r>
      <w:r w:rsidR="007D6E3C" w:rsidRPr="00077934">
        <w:rPr>
          <w:rStyle w:val="Char4"/>
          <w:rFonts w:hint="cs"/>
          <w:rtl/>
        </w:rPr>
        <w:t>ک</w:t>
      </w:r>
      <w:r w:rsidRPr="00077934">
        <w:rPr>
          <w:rStyle w:val="Char4"/>
          <w:rFonts w:hint="cs"/>
          <w:rtl/>
        </w:rPr>
        <w:t>ه راه رشد واضح شد و</w:t>
      </w:r>
      <w:r w:rsidR="00532D18" w:rsidRPr="00077934">
        <w:rPr>
          <w:rStyle w:val="Char4"/>
          <w:rFonts w:hint="cs"/>
          <w:rtl/>
        </w:rPr>
        <w:t xml:space="preserve"> </w:t>
      </w:r>
      <w:r w:rsidRPr="00077934">
        <w:rPr>
          <w:rStyle w:val="Char4"/>
          <w:rFonts w:hint="cs"/>
          <w:rtl/>
        </w:rPr>
        <w:t xml:space="preserve">اسلام از </w:t>
      </w:r>
      <w:r w:rsidR="007D6E3C" w:rsidRPr="00077934">
        <w:rPr>
          <w:rStyle w:val="Char4"/>
          <w:rFonts w:hint="cs"/>
          <w:rtl/>
        </w:rPr>
        <w:t>ک</w:t>
      </w:r>
      <w:r w:rsidRPr="00077934">
        <w:rPr>
          <w:rStyle w:val="Char4"/>
          <w:rFonts w:hint="cs"/>
          <w:rtl/>
        </w:rPr>
        <w:t>فر ممتاز گشت و</w:t>
      </w:r>
      <w:r w:rsidR="00532D18" w:rsidRPr="00077934">
        <w:rPr>
          <w:rStyle w:val="Char4"/>
          <w:rFonts w:hint="cs"/>
          <w:rtl/>
        </w:rPr>
        <w:t xml:space="preserve"> </w:t>
      </w:r>
      <w:r w:rsidRPr="00077934">
        <w:rPr>
          <w:rStyle w:val="Char4"/>
          <w:rFonts w:hint="cs"/>
          <w:rtl/>
        </w:rPr>
        <w:t>مردمان در د</w:t>
      </w:r>
      <w:r w:rsidR="007D6E3C" w:rsidRPr="00077934">
        <w:rPr>
          <w:rStyle w:val="Char4"/>
          <w:rFonts w:hint="cs"/>
          <w:rtl/>
        </w:rPr>
        <w:t>ی</w:t>
      </w:r>
      <w:r w:rsidRPr="00077934">
        <w:rPr>
          <w:rStyle w:val="Char4"/>
          <w:rFonts w:hint="cs"/>
          <w:rtl/>
        </w:rPr>
        <w:t xml:space="preserve">ن حق آمدن شروع </w:t>
      </w:r>
      <w:r w:rsidR="007D6E3C" w:rsidRPr="00077934">
        <w:rPr>
          <w:rStyle w:val="Char4"/>
          <w:rFonts w:hint="cs"/>
          <w:rtl/>
        </w:rPr>
        <w:t>ک</w:t>
      </w:r>
      <w:r w:rsidRPr="00077934">
        <w:rPr>
          <w:rStyle w:val="Char4"/>
          <w:rFonts w:hint="cs"/>
          <w:rtl/>
        </w:rPr>
        <w:t>ردند آنگاه عرب عام</w:t>
      </w:r>
      <w:r w:rsidR="007D6E3C" w:rsidRPr="00077934">
        <w:rPr>
          <w:rStyle w:val="Char4"/>
          <w:rFonts w:hint="cs"/>
          <w:rtl/>
        </w:rPr>
        <w:t>ۀ</w:t>
      </w:r>
      <w:r w:rsidRPr="00077934">
        <w:rPr>
          <w:rStyle w:val="Char4"/>
          <w:rFonts w:hint="cs"/>
          <w:rtl/>
        </w:rPr>
        <w:t xml:space="preserve"> و قر</w:t>
      </w:r>
      <w:r w:rsidR="007D6E3C" w:rsidRPr="00077934">
        <w:rPr>
          <w:rStyle w:val="Char4"/>
          <w:rFonts w:hint="cs"/>
          <w:rtl/>
        </w:rPr>
        <w:t>ی</w:t>
      </w:r>
      <w:r w:rsidRPr="00077934">
        <w:rPr>
          <w:rStyle w:val="Char4"/>
          <w:rFonts w:hint="cs"/>
          <w:rtl/>
        </w:rPr>
        <w:t>ش خاصةً به تعصب برخاستند و در پ</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ذاها افتادند آنحضرت</w:t>
      </w:r>
      <w:r w:rsidR="002855E4" w:rsidRPr="002855E4">
        <w:rPr>
          <w:rStyle w:val="Char4"/>
          <w:rFonts w:cs="CTraditional Arabic" w:hint="cs"/>
          <w:rtl/>
        </w:rPr>
        <w:t xml:space="preserve"> ج</w:t>
      </w:r>
      <w:r w:rsidRPr="00077934">
        <w:rPr>
          <w:rStyle w:val="Char4"/>
          <w:rFonts w:hint="cs"/>
          <w:rtl/>
        </w:rPr>
        <w:t xml:space="preserve"> به قوت خدا داد خود در مقابلهء مجادله ا</w:t>
      </w:r>
      <w:r w:rsidR="007D6E3C" w:rsidRPr="00077934">
        <w:rPr>
          <w:rStyle w:val="Char4"/>
          <w:rFonts w:hint="cs"/>
          <w:rtl/>
        </w:rPr>
        <w:t>ی</w:t>
      </w:r>
      <w:r w:rsidRPr="00077934">
        <w:rPr>
          <w:rStyle w:val="Char4"/>
          <w:rFonts w:hint="cs"/>
          <w:rtl/>
        </w:rPr>
        <w:t xml:space="preserve">شان استقامت فرمود و </w:t>
      </w:r>
      <w:r w:rsidR="007D6E3C" w:rsidRPr="00077934">
        <w:rPr>
          <w:rStyle w:val="Char4"/>
          <w:rFonts w:hint="cs"/>
          <w:rtl/>
        </w:rPr>
        <w:t>ی</w:t>
      </w:r>
      <w:r w:rsidRPr="00077934">
        <w:rPr>
          <w:rStyle w:val="Char4"/>
          <w:rFonts w:hint="cs"/>
          <w:rtl/>
        </w:rPr>
        <w:t>اران و</w:t>
      </w:r>
      <w:r w:rsidR="007D6E3C" w:rsidRPr="00077934">
        <w:rPr>
          <w:rStyle w:val="Char4"/>
          <w:rFonts w:hint="cs"/>
          <w:rtl/>
        </w:rPr>
        <w:t>ی</w:t>
      </w:r>
      <w:r w:rsidRPr="00077934">
        <w:rPr>
          <w:rStyle w:val="Char4"/>
          <w:rFonts w:hint="cs"/>
          <w:rtl/>
        </w:rPr>
        <w:t xml:space="preserve"> خود را سپر و</w:t>
      </w:r>
      <w:r w:rsidR="007D6E3C" w:rsidRPr="00077934">
        <w:rPr>
          <w:rStyle w:val="Char4"/>
          <w:rFonts w:hint="cs"/>
          <w:rtl/>
        </w:rPr>
        <w:t>ی</w:t>
      </w:r>
      <w:r w:rsidRPr="00077934">
        <w:rPr>
          <w:rStyle w:val="Char4"/>
          <w:rFonts w:hint="cs"/>
          <w:rtl/>
        </w:rPr>
        <w:t xml:space="preserve"> ساخته از مشرب عشق چه باده</w:t>
      </w:r>
      <w:r w:rsidR="003E4D28" w:rsidRPr="00077934">
        <w:rPr>
          <w:rStyle w:val="Char4"/>
          <w:rFonts w:hint="cs"/>
          <w:rtl/>
        </w:rPr>
        <w:t>‌ها</w:t>
      </w:r>
      <w:r w:rsidRPr="00077934">
        <w:rPr>
          <w:rStyle w:val="Char4"/>
          <w:rFonts w:hint="cs"/>
          <w:rtl/>
        </w:rPr>
        <w:t xml:space="preserve"> </w:t>
      </w:r>
      <w:r w:rsidR="007D6E3C" w:rsidRPr="00077934">
        <w:rPr>
          <w:rStyle w:val="Char4"/>
          <w:rFonts w:hint="cs"/>
          <w:rtl/>
        </w:rPr>
        <w:t>ک</w:t>
      </w:r>
      <w:r w:rsidRPr="00077934">
        <w:rPr>
          <w:rStyle w:val="Char4"/>
          <w:rFonts w:hint="cs"/>
          <w:rtl/>
        </w:rPr>
        <w:t>ه نخوردند و چه مست</w:t>
      </w:r>
      <w:r w:rsidR="007D6E3C" w:rsidRPr="00077934">
        <w:rPr>
          <w:rStyle w:val="Char4"/>
          <w:rFonts w:hint="cs"/>
          <w:rtl/>
        </w:rPr>
        <w:t>ی</w:t>
      </w:r>
      <w:r w:rsidR="003E4D28" w:rsidRPr="00077934">
        <w:rPr>
          <w:rStyle w:val="Char4"/>
          <w:rFonts w:hint="cs"/>
          <w:rtl/>
        </w:rPr>
        <w:t>‌ها</w:t>
      </w:r>
      <w:r w:rsidRPr="00077934">
        <w:rPr>
          <w:rStyle w:val="Char4"/>
          <w:rFonts w:hint="cs"/>
          <w:rtl/>
        </w:rPr>
        <w:t xml:space="preserve"> </w:t>
      </w:r>
      <w:r w:rsidR="007D6E3C" w:rsidRPr="00077934">
        <w:rPr>
          <w:rStyle w:val="Char4"/>
          <w:rFonts w:hint="cs"/>
          <w:rtl/>
        </w:rPr>
        <w:t>ک</w:t>
      </w:r>
      <w:r w:rsidRPr="00077934">
        <w:rPr>
          <w:rStyle w:val="Char4"/>
          <w:rFonts w:hint="cs"/>
          <w:rtl/>
        </w:rPr>
        <w:t>ه ن</w:t>
      </w:r>
      <w:r w:rsidR="007D6E3C" w:rsidRPr="00077934">
        <w:rPr>
          <w:rStyle w:val="Char4"/>
          <w:rFonts w:hint="cs"/>
          <w:rtl/>
        </w:rPr>
        <w:t>ک</w:t>
      </w:r>
      <w:r w:rsidRPr="00077934">
        <w:rPr>
          <w:rStyle w:val="Char4"/>
          <w:rFonts w:hint="cs"/>
          <w:rtl/>
        </w:rPr>
        <w:t>ردند. بعد از آن مأمور شدند به هجرت و جهاد به تائ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در آن باب مساع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ز</w:t>
      </w:r>
      <w:r w:rsidR="007D6E3C" w:rsidRPr="00077934">
        <w:rPr>
          <w:rStyle w:val="Char4"/>
          <w:rFonts w:hint="cs"/>
          <w:rtl/>
        </w:rPr>
        <w:t>ی</w:t>
      </w:r>
      <w:r w:rsidRPr="00077934">
        <w:rPr>
          <w:rStyle w:val="Char4"/>
          <w:rFonts w:hint="cs"/>
          <w:rtl/>
        </w:rPr>
        <w:t xml:space="preserve">اده از آن مقدور بشر نباشد بجا آوردند </w:t>
      </w:r>
      <w:r w:rsidR="007D6E3C" w:rsidRPr="00077934">
        <w:rPr>
          <w:rStyle w:val="Char4"/>
          <w:rFonts w:hint="cs"/>
          <w:rtl/>
        </w:rPr>
        <w:t>ی</w:t>
      </w:r>
      <w:r w:rsidRPr="00077934">
        <w:rPr>
          <w:rStyle w:val="Char4"/>
          <w:rFonts w:hint="cs"/>
          <w:rtl/>
        </w:rPr>
        <w:t>اران همه به حر</w:t>
      </w:r>
      <w:r w:rsidR="007D6E3C" w:rsidRPr="00077934">
        <w:rPr>
          <w:rStyle w:val="Char4"/>
          <w:rFonts w:hint="cs"/>
          <w:rtl/>
        </w:rPr>
        <w:t>ک</w:t>
      </w:r>
      <w:r w:rsidRPr="00077934">
        <w:rPr>
          <w:rStyle w:val="Char4"/>
          <w:rFonts w:hint="cs"/>
          <w:rtl/>
        </w:rPr>
        <w:t>ت ا</w:t>
      </w:r>
      <w:r w:rsidR="007D6E3C" w:rsidRPr="00077934">
        <w:rPr>
          <w:rStyle w:val="Char4"/>
          <w:rFonts w:hint="cs"/>
          <w:rtl/>
        </w:rPr>
        <w:t>ی</w:t>
      </w:r>
      <w:r w:rsidRPr="00077934">
        <w:rPr>
          <w:rStyle w:val="Char4"/>
          <w:rFonts w:hint="cs"/>
          <w:rtl/>
        </w:rPr>
        <w:t>شان متحر</w:t>
      </w:r>
      <w:r w:rsidR="007D6E3C" w:rsidRPr="00077934">
        <w:rPr>
          <w:rStyle w:val="Char4"/>
          <w:rFonts w:hint="cs"/>
          <w:rtl/>
        </w:rPr>
        <w:t>ک</w:t>
      </w:r>
      <w:r w:rsidRPr="00077934">
        <w:rPr>
          <w:rStyle w:val="Char4"/>
          <w:rFonts w:hint="cs"/>
          <w:rtl/>
        </w:rPr>
        <w:t xml:space="preserve"> و به عز</w:t>
      </w:r>
      <w:r w:rsidR="007D6E3C" w:rsidRPr="00077934">
        <w:rPr>
          <w:rStyle w:val="Char4"/>
          <w:rFonts w:hint="cs"/>
          <w:rtl/>
        </w:rPr>
        <w:t>ی</w:t>
      </w:r>
      <w:r w:rsidRPr="00077934">
        <w:rPr>
          <w:rStyle w:val="Char4"/>
          <w:rFonts w:hint="cs"/>
          <w:rtl/>
        </w:rPr>
        <w:t>مت ا</w:t>
      </w:r>
      <w:r w:rsidR="007D6E3C" w:rsidRPr="00077934">
        <w:rPr>
          <w:rStyle w:val="Char4"/>
          <w:rFonts w:hint="cs"/>
          <w:rtl/>
        </w:rPr>
        <w:t>ی</w:t>
      </w:r>
      <w:r w:rsidRPr="00077934">
        <w:rPr>
          <w:rStyle w:val="Char4"/>
          <w:rFonts w:hint="cs"/>
          <w:rtl/>
        </w:rPr>
        <w:t>شان عازم تا آن</w:t>
      </w:r>
      <w:r w:rsidR="007D6E3C" w:rsidRPr="00077934">
        <w:rPr>
          <w:rStyle w:val="Char4"/>
          <w:rFonts w:hint="cs"/>
          <w:rtl/>
        </w:rPr>
        <w:t>ک</w:t>
      </w:r>
      <w:r w:rsidRPr="00077934">
        <w:rPr>
          <w:rStyle w:val="Char4"/>
          <w:rFonts w:hint="cs"/>
          <w:rtl/>
        </w:rPr>
        <w:t>ه</w:t>
      </w:r>
      <w:r w:rsidR="00CB0D34">
        <w:rPr>
          <w:rStyle w:val="Char4"/>
          <w:rFonts w:hint="cs"/>
          <w:rtl/>
        </w:rPr>
        <w:t xml:space="preserve"> فتح‌ها</w:t>
      </w:r>
      <w:r w:rsidRPr="00077934">
        <w:rPr>
          <w:rStyle w:val="Char4"/>
          <w:rFonts w:hint="cs"/>
          <w:rtl/>
        </w:rPr>
        <w:t xml:space="preserve"> واقع شده هز</w:t>
      </w:r>
      <w:r w:rsidR="007D6E3C" w:rsidRPr="00077934">
        <w:rPr>
          <w:rStyle w:val="Char4"/>
          <w:rFonts w:hint="cs"/>
          <w:rtl/>
        </w:rPr>
        <w:t>ی</w:t>
      </w:r>
      <w:r w:rsidRPr="00077934">
        <w:rPr>
          <w:rStyle w:val="Char4"/>
          <w:rFonts w:hint="cs"/>
          <w:rtl/>
        </w:rPr>
        <w:t>مت</w:t>
      </w:r>
      <w:r w:rsidR="003E4D28" w:rsidRPr="00077934">
        <w:rPr>
          <w:rStyle w:val="Char4"/>
          <w:rFonts w:hint="cs"/>
          <w:rtl/>
        </w:rPr>
        <w:t>‌ها</w:t>
      </w:r>
      <w:r w:rsidRPr="00077934">
        <w:rPr>
          <w:rStyle w:val="Char4"/>
          <w:rFonts w:hint="cs"/>
          <w:rtl/>
        </w:rPr>
        <w:t xml:space="preserve"> بر </w:t>
      </w:r>
      <w:r w:rsidR="007D6E3C" w:rsidRPr="00077934">
        <w:rPr>
          <w:rStyle w:val="Char4"/>
          <w:rFonts w:hint="cs"/>
          <w:rtl/>
        </w:rPr>
        <w:t>ک</w:t>
      </w:r>
      <w:r w:rsidRPr="00077934">
        <w:rPr>
          <w:rStyle w:val="Char4"/>
          <w:rFonts w:hint="cs"/>
          <w:rtl/>
        </w:rPr>
        <w:t>فار افتاد، و جاهل</w:t>
      </w:r>
      <w:r w:rsidR="007D6E3C" w:rsidRPr="00077934">
        <w:rPr>
          <w:rStyle w:val="Char4"/>
          <w:rFonts w:hint="cs"/>
          <w:rtl/>
        </w:rPr>
        <w:t>ی</w:t>
      </w:r>
      <w:r w:rsidRPr="00077934">
        <w:rPr>
          <w:rStyle w:val="Char4"/>
          <w:rFonts w:hint="cs"/>
          <w:rtl/>
        </w:rPr>
        <w:t>ت از هم پاش</w:t>
      </w:r>
      <w:r w:rsidR="007D6E3C" w:rsidRPr="00077934">
        <w:rPr>
          <w:rStyle w:val="Char4"/>
          <w:rFonts w:hint="cs"/>
          <w:rtl/>
        </w:rPr>
        <w:t>ی</w:t>
      </w:r>
      <w:r w:rsidRPr="00077934">
        <w:rPr>
          <w:rStyle w:val="Char4"/>
          <w:rFonts w:hint="cs"/>
          <w:rtl/>
        </w:rPr>
        <w:t>د و مظالم پامال شد،</w:t>
      </w:r>
      <w:r w:rsidR="00532D18" w:rsidRPr="00077934">
        <w:rPr>
          <w:rStyle w:val="Char4"/>
          <w:rFonts w:hint="cs"/>
          <w:rtl/>
        </w:rPr>
        <w:t xml:space="preserve"> و علم</w:t>
      </w:r>
      <w:r w:rsidR="007D6E3C" w:rsidRPr="00077934">
        <w:rPr>
          <w:rStyle w:val="Char4"/>
          <w:rFonts w:hint="cs"/>
          <w:rtl/>
        </w:rPr>
        <w:t>ی</w:t>
      </w:r>
      <w:r w:rsidR="00532D18" w:rsidRPr="00077934">
        <w:rPr>
          <w:rStyle w:val="Char4"/>
          <w:rFonts w:hint="cs"/>
          <w:rtl/>
        </w:rPr>
        <w:t xml:space="preserve"> </w:t>
      </w:r>
      <w:r w:rsidR="007D6E3C" w:rsidRPr="00077934">
        <w:rPr>
          <w:rStyle w:val="Char4"/>
          <w:rFonts w:hint="cs"/>
          <w:rtl/>
        </w:rPr>
        <w:t>ک</w:t>
      </w:r>
      <w:r w:rsidR="00532D18" w:rsidRPr="00077934">
        <w:rPr>
          <w:rStyle w:val="Char4"/>
          <w:rFonts w:hint="cs"/>
          <w:rtl/>
        </w:rPr>
        <w:t>ه با آن آشنا نبودند در</w:t>
      </w:r>
      <w:r w:rsidRPr="00077934">
        <w:rPr>
          <w:rStyle w:val="Char4"/>
          <w:rFonts w:hint="cs"/>
          <w:rtl/>
        </w:rPr>
        <w:t>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شان شائع گشت، و حسد و حقد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م</w:t>
      </w:r>
      <w:r w:rsidR="007D6E3C" w:rsidRPr="00077934">
        <w:rPr>
          <w:rStyle w:val="Char4"/>
          <w:rFonts w:hint="cs"/>
          <w:rtl/>
        </w:rPr>
        <w:t>ی</w:t>
      </w:r>
      <w:r w:rsidRPr="00077934">
        <w:rPr>
          <w:rStyle w:val="Char4"/>
          <w:rFonts w:hint="cs"/>
          <w:rtl/>
        </w:rPr>
        <w:t xml:space="preserve">ان خودها داشتند نابود شد همه </w:t>
      </w:r>
      <w:r w:rsidR="007D6E3C" w:rsidRPr="00077934">
        <w:rPr>
          <w:rStyle w:val="Char4"/>
          <w:rFonts w:hint="cs"/>
          <w:rtl/>
        </w:rPr>
        <w:t>یک</w:t>
      </w:r>
      <w:r w:rsidRPr="00077934">
        <w:rPr>
          <w:rStyle w:val="Char4"/>
          <w:rFonts w:hint="cs"/>
          <w:rtl/>
        </w:rPr>
        <w:t xml:space="preserve"> دل و </w:t>
      </w:r>
      <w:r w:rsidR="007D6E3C" w:rsidRPr="00077934">
        <w:rPr>
          <w:rStyle w:val="Char4"/>
          <w:rFonts w:hint="cs"/>
          <w:rtl/>
        </w:rPr>
        <w:t>یک</w:t>
      </w:r>
      <w:r w:rsidRPr="00077934">
        <w:rPr>
          <w:rStyle w:val="Char4"/>
          <w:rFonts w:hint="cs"/>
          <w:rtl/>
        </w:rPr>
        <w:t xml:space="preserve"> زبان بر </w:t>
      </w:r>
      <w:r w:rsidR="007D6E3C" w:rsidRPr="00077934">
        <w:rPr>
          <w:rStyle w:val="Char4"/>
          <w:rFonts w:hint="cs"/>
          <w:rtl/>
        </w:rPr>
        <w:t>ک</w:t>
      </w:r>
      <w:r w:rsidRPr="00077934">
        <w:rPr>
          <w:rStyle w:val="Char4"/>
          <w:rFonts w:hint="cs"/>
          <w:rtl/>
        </w:rPr>
        <w:t>لمهء حق متفق و بر اضداد آن من</w:t>
      </w:r>
      <w:r w:rsidR="007D6E3C" w:rsidRPr="00077934">
        <w:rPr>
          <w:rStyle w:val="Char4"/>
          <w:rFonts w:hint="cs"/>
          <w:rtl/>
        </w:rPr>
        <w:t>ک</w:t>
      </w:r>
      <w:r w:rsidRPr="00077934">
        <w:rPr>
          <w:rStyle w:val="Char4"/>
          <w:rFonts w:hint="cs"/>
          <w:rtl/>
        </w:rPr>
        <w:t xml:space="preserve">ر </w:t>
      </w:r>
      <w:r w:rsidRPr="00532D18">
        <w:rPr>
          <w:rStyle w:val="Char1"/>
          <w:rFonts w:hint="cs"/>
          <w:rtl/>
        </w:rPr>
        <w:t>قال الله تعالى:</w:t>
      </w:r>
      <w:r w:rsidRPr="00532D18">
        <w:rPr>
          <w:rStyle w:val="Char1"/>
          <w:rtl/>
        </w:rPr>
        <w:t xml:space="preserve"> </w:t>
      </w:r>
      <w:r w:rsidR="003E4D28">
        <w:rPr>
          <w:rFonts w:cs="Traditional Arabic" w:hint="cs"/>
          <w:rtl/>
          <w:lang w:bidi="fa-IR"/>
        </w:rPr>
        <w:t>﴿</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ذ</w:t>
      </w:r>
      <w:r w:rsidR="00726BE0" w:rsidRPr="0020708C">
        <w:rPr>
          <w:rStyle w:val="Char5"/>
          <w:rFonts w:hint="cs"/>
          <w:rtl/>
        </w:rPr>
        <w:t>ۡ</w:t>
      </w:r>
      <w:r w:rsidR="00726BE0" w:rsidRPr="0020708C">
        <w:rPr>
          <w:rStyle w:val="Char5"/>
          <w:rFonts w:hint="eastAsia"/>
          <w:rtl/>
        </w:rPr>
        <w:t>كُرُواْ</w:t>
      </w:r>
      <w:r w:rsidR="00726BE0" w:rsidRPr="0020708C">
        <w:rPr>
          <w:rStyle w:val="Char5"/>
          <w:rtl/>
        </w:rPr>
        <w:t xml:space="preserve"> </w:t>
      </w:r>
      <w:r w:rsidR="00726BE0" w:rsidRPr="0020708C">
        <w:rPr>
          <w:rStyle w:val="Char5"/>
          <w:rFonts w:hint="eastAsia"/>
          <w:rtl/>
        </w:rPr>
        <w:t>نِع</w:t>
      </w:r>
      <w:r w:rsidR="00726BE0" w:rsidRPr="0020708C">
        <w:rPr>
          <w:rStyle w:val="Char5"/>
          <w:rFonts w:hint="cs"/>
          <w:rtl/>
        </w:rPr>
        <w:t>ۡ</w:t>
      </w:r>
      <w:r w:rsidR="00726BE0" w:rsidRPr="0020708C">
        <w:rPr>
          <w:rStyle w:val="Char5"/>
          <w:rFonts w:hint="eastAsia"/>
          <w:rtl/>
        </w:rPr>
        <w:t>مَتَ</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عَلَي</w:t>
      </w:r>
      <w:r w:rsidR="00726BE0" w:rsidRPr="0020708C">
        <w:rPr>
          <w:rStyle w:val="Char5"/>
          <w:rFonts w:hint="cs"/>
          <w:rtl/>
        </w:rPr>
        <w:t>ۡ</w:t>
      </w:r>
      <w:r w:rsidR="00726BE0" w:rsidRPr="0020708C">
        <w:rPr>
          <w:rStyle w:val="Char5"/>
          <w:rFonts w:hint="eastAsia"/>
          <w:rtl/>
        </w:rPr>
        <w:t>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إِذ</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كُنتُم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أَع</w:t>
      </w:r>
      <w:r w:rsidR="00726BE0" w:rsidRPr="0020708C">
        <w:rPr>
          <w:rStyle w:val="Char5"/>
          <w:rFonts w:hint="cs"/>
          <w:rtl/>
        </w:rPr>
        <w:t>ۡ</w:t>
      </w:r>
      <w:r w:rsidR="00726BE0" w:rsidRPr="0020708C">
        <w:rPr>
          <w:rStyle w:val="Char5"/>
          <w:rFonts w:hint="eastAsia"/>
          <w:rtl/>
        </w:rPr>
        <w:t>دَا</w:t>
      </w:r>
      <w:r w:rsidR="00726BE0" w:rsidRPr="0020708C">
        <w:rPr>
          <w:rStyle w:val="Char5"/>
          <w:rFonts w:hint="cs"/>
          <w:rtl/>
        </w:rPr>
        <w:t>ٓ</w:t>
      </w:r>
      <w:r w:rsidR="00726BE0" w:rsidRPr="0020708C">
        <w:rPr>
          <w:rStyle w:val="Char5"/>
          <w:rFonts w:hint="eastAsia"/>
          <w:rtl/>
        </w:rPr>
        <w:t>ء</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فَأَلَّفَ</w:t>
      </w:r>
      <w:r w:rsidR="00726BE0" w:rsidRPr="0020708C">
        <w:rPr>
          <w:rStyle w:val="Char5"/>
          <w:rtl/>
        </w:rPr>
        <w:t xml:space="preserve"> </w:t>
      </w:r>
      <w:r w:rsidR="00726BE0" w:rsidRPr="0020708C">
        <w:rPr>
          <w:rStyle w:val="Char5"/>
          <w:rFonts w:hint="eastAsia"/>
          <w:rtl/>
        </w:rPr>
        <w:t>بَي</w:t>
      </w:r>
      <w:r w:rsidR="00726BE0" w:rsidRPr="0020708C">
        <w:rPr>
          <w:rStyle w:val="Char5"/>
          <w:rFonts w:hint="cs"/>
          <w:rtl/>
        </w:rPr>
        <w:t>ۡ</w:t>
      </w:r>
      <w:r w:rsidR="00726BE0" w:rsidRPr="0020708C">
        <w:rPr>
          <w:rStyle w:val="Char5"/>
          <w:rFonts w:hint="eastAsia"/>
          <w:rtl/>
        </w:rPr>
        <w:t>نَ</w:t>
      </w:r>
      <w:r w:rsidR="00726BE0" w:rsidRPr="0020708C">
        <w:rPr>
          <w:rStyle w:val="Char5"/>
          <w:rtl/>
        </w:rPr>
        <w:t xml:space="preserve"> </w:t>
      </w:r>
      <w:r w:rsidR="00726BE0" w:rsidRPr="0020708C">
        <w:rPr>
          <w:rStyle w:val="Char5"/>
          <w:rFonts w:hint="eastAsia"/>
          <w:rtl/>
        </w:rPr>
        <w:t>قُلُوبِكُم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فَأَص</w:t>
      </w:r>
      <w:r w:rsidR="00726BE0" w:rsidRPr="0020708C">
        <w:rPr>
          <w:rStyle w:val="Char5"/>
          <w:rFonts w:hint="cs"/>
          <w:rtl/>
        </w:rPr>
        <w:t>ۡ</w:t>
      </w:r>
      <w:r w:rsidR="00726BE0" w:rsidRPr="0020708C">
        <w:rPr>
          <w:rStyle w:val="Char5"/>
          <w:rFonts w:hint="eastAsia"/>
          <w:rtl/>
        </w:rPr>
        <w:t>بَح</w:t>
      </w:r>
      <w:r w:rsidR="00726BE0" w:rsidRPr="0020708C">
        <w:rPr>
          <w:rStyle w:val="Char5"/>
          <w:rFonts w:hint="cs"/>
          <w:rtl/>
        </w:rPr>
        <w:t>ۡ</w:t>
      </w:r>
      <w:r w:rsidR="00726BE0" w:rsidRPr="0020708C">
        <w:rPr>
          <w:rStyle w:val="Char5"/>
          <w:rFonts w:hint="eastAsia"/>
          <w:rtl/>
        </w:rPr>
        <w:t>تُم</w:t>
      </w:r>
      <w:r w:rsidR="00726BE0" w:rsidRPr="0020708C">
        <w:rPr>
          <w:rStyle w:val="Char5"/>
          <w:rtl/>
        </w:rPr>
        <w:t xml:space="preserve"> </w:t>
      </w:r>
      <w:r w:rsidR="00726BE0" w:rsidRPr="0020708C">
        <w:rPr>
          <w:rStyle w:val="Char5"/>
          <w:rFonts w:hint="eastAsia"/>
          <w:rtl/>
        </w:rPr>
        <w:t>بِنِع</w:t>
      </w:r>
      <w:r w:rsidR="00726BE0" w:rsidRPr="0020708C">
        <w:rPr>
          <w:rStyle w:val="Char5"/>
          <w:rFonts w:hint="cs"/>
          <w:rtl/>
        </w:rPr>
        <w:t>ۡ</w:t>
      </w:r>
      <w:r w:rsidR="00726BE0" w:rsidRPr="0020708C">
        <w:rPr>
          <w:rStyle w:val="Char5"/>
          <w:rFonts w:hint="eastAsia"/>
          <w:rtl/>
        </w:rPr>
        <w:t>مَتِهِ</w:t>
      </w:r>
      <w:r w:rsidR="00726BE0" w:rsidRPr="0020708C">
        <w:rPr>
          <w:rStyle w:val="Char5"/>
          <w:rFonts w:hint="cs"/>
          <w:rtl/>
        </w:rPr>
        <w:t>ۦٓ</w:t>
      </w:r>
      <w:r w:rsidR="00726BE0" w:rsidRPr="0020708C">
        <w:rPr>
          <w:rStyle w:val="Char5"/>
          <w:rtl/>
        </w:rPr>
        <w:t xml:space="preserve"> </w:t>
      </w:r>
      <w:r w:rsidR="00726BE0" w:rsidRPr="0020708C">
        <w:rPr>
          <w:rStyle w:val="Char5"/>
          <w:rFonts w:hint="eastAsia"/>
          <w:rtl/>
        </w:rPr>
        <w:t>إِخ</w:t>
      </w:r>
      <w:r w:rsidR="00726BE0" w:rsidRPr="0020708C">
        <w:rPr>
          <w:rStyle w:val="Char5"/>
          <w:rFonts w:hint="cs"/>
          <w:rtl/>
        </w:rPr>
        <w:t>ۡ</w:t>
      </w:r>
      <w:r w:rsidR="00726BE0" w:rsidRPr="0020708C">
        <w:rPr>
          <w:rStyle w:val="Char5"/>
          <w:rFonts w:hint="eastAsia"/>
          <w:rtl/>
        </w:rPr>
        <w:t>وَ</w:t>
      </w:r>
      <w:r w:rsidR="00726BE0" w:rsidRPr="0020708C">
        <w:rPr>
          <w:rStyle w:val="Char5"/>
          <w:rFonts w:hint="cs"/>
          <w:rtl/>
        </w:rPr>
        <w:t>ٰ</w:t>
      </w:r>
      <w:r w:rsidR="00726BE0" w:rsidRPr="0020708C">
        <w:rPr>
          <w:rStyle w:val="Char5"/>
          <w:rFonts w:hint="eastAsia"/>
          <w:rtl/>
        </w:rPr>
        <w:t>ن</w:t>
      </w:r>
      <w:r w:rsidR="00726BE0" w:rsidRPr="0020708C">
        <w:rPr>
          <w:rStyle w:val="Char5"/>
          <w:rFonts w:hint="cs"/>
          <w:rtl/>
        </w:rPr>
        <w:t>ٗ</w:t>
      </w:r>
      <w:r w:rsidR="00726BE0" w:rsidRPr="0020708C">
        <w:rPr>
          <w:rStyle w:val="Char5"/>
          <w:rFonts w:hint="eastAsia"/>
          <w:rtl/>
        </w:rPr>
        <w:t>ا</w:t>
      </w:r>
      <w:r w:rsidR="003E4D28">
        <w:rPr>
          <w:rFonts w:cs="Traditional Arabic" w:hint="cs"/>
          <w:rtl/>
          <w:lang w:bidi="fa-IR"/>
        </w:rPr>
        <w:t>﴾</w:t>
      </w:r>
      <w:r w:rsidR="003E4D28" w:rsidRPr="00077934">
        <w:rPr>
          <w:rStyle w:val="Char4"/>
          <w:rFonts w:hint="cs"/>
          <w:rtl/>
        </w:rPr>
        <w:t xml:space="preserve"> </w:t>
      </w:r>
      <w:r w:rsidR="003E4D28" w:rsidRPr="00CB0D34">
        <w:rPr>
          <w:rStyle w:val="Char8"/>
          <w:rFonts w:hint="cs"/>
          <w:rtl/>
        </w:rPr>
        <w:t>[</w:t>
      </w:r>
      <w:r w:rsidR="00532D18" w:rsidRPr="00CB0D34">
        <w:rPr>
          <w:rStyle w:val="Char8"/>
          <w:rFonts w:hint="cs"/>
          <w:rtl/>
        </w:rPr>
        <w:t>آل‌عمران: 103</w:t>
      </w:r>
      <w:r w:rsidR="003E4D28" w:rsidRPr="00CB0D34">
        <w:rPr>
          <w:rStyle w:val="Char8"/>
          <w:rFonts w:hint="cs"/>
          <w:rtl/>
        </w:rPr>
        <w:t>]</w:t>
      </w:r>
      <w:r w:rsidR="003E4D28" w:rsidRPr="00CB0D34">
        <w:rPr>
          <w:rStyle w:val="Char4"/>
          <w:rFonts w:hint="cs"/>
          <w:rtl/>
        </w:rPr>
        <w:t>.</w:t>
      </w:r>
      <w:r w:rsidR="003E4D28" w:rsidRPr="00077934">
        <w:rPr>
          <w:rStyle w:val="Char4"/>
          <w:rFonts w:hint="cs"/>
          <w:rtl/>
        </w:rPr>
        <w:t xml:space="preserve"> </w:t>
      </w:r>
      <w:r w:rsidRPr="00077934">
        <w:rPr>
          <w:rStyle w:val="Char4"/>
          <w:rFonts w:hint="cs"/>
          <w:rtl/>
        </w:rPr>
        <w:t xml:space="preserve">روز و شب </w:t>
      </w:r>
      <w:r w:rsidR="007D6E3C" w:rsidRPr="00077934">
        <w:rPr>
          <w:rStyle w:val="Char4"/>
          <w:rFonts w:hint="cs"/>
          <w:rtl/>
        </w:rPr>
        <w:t>ک</w:t>
      </w:r>
      <w:r w:rsidRPr="00077934">
        <w:rPr>
          <w:rStyle w:val="Char4"/>
          <w:rFonts w:hint="cs"/>
          <w:rtl/>
        </w:rPr>
        <w:t>ار ا</w:t>
      </w:r>
      <w:r w:rsidR="007D6E3C" w:rsidRPr="00077934">
        <w:rPr>
          <w:rStyle w:val="Char4"/>
          <w:rFonts w:hint="cs"/>
          <w:rtl/>
        </w:rPr>
        <w:t>ی</w:t>
      </w:r>
      <w:r w:rsidRPr="00077934">
        <w:rPr>
          <w:rStyle w:val="Char4"/>
          <w:rFonts w:hint="cs"/>
          <w:rtl/>
        </w:rPr>
        <w:t>شان ترو</w:t>
      </w:r>
      <w:r w:rsidR="007D6E3C" w:rsidRPr="00077934">
        <w:rPr>
          <w:rStyle w:val="Char4"/>
          <w:rFonts w:hint="cs"/>
          <w:rtl/>
        </w:rPr>
        <w:t>ی</w:t>
      </w:r>
      <w:r w:rsidRPr="00077934">
        <w:rPr>
          <w:rStyle w:val="Char4"/>
          <w:rFonts w:hint="cs"/>
          <w:rtl/>
        </w:rPr>
        <w:t>ج علم قرآن بود و علم ا</w:t>
      </w:r>
      <w:r w:rsidR="007D6E3C" w:rsidRPr="00077934">
        <w:rPr>
          <w:rStyle w:val="Char4"/>
          <w:rFonts w:hint="cs"/>
          <w:rtl/>
        </w:rPr>
        <w:t>ی</w:t>
      </w:r>
      <w:r w:rsidRPr="00077934">
        <w:rPr>
          <w:rStyle w:val="Char4"/>
          <w:rFonts w:hint="cs"/>
          <w:rtl/>
        </w:rPr>
        <w:t xml:space="preserve">مان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ار</w:t>
      </w:r>
      <w:r w:rsidR="007D6E3C" w:rsidRPr="00077934">
        <w:rPr>
          <w:rStyle w:val="Char4"/>
          <w:rFonts w:hint="cs"/>
          <w:rtl/>
        </w:rPr>
        <w:t>ک</w:t>
      </w:r>
      <w:r w:rsidRPr="00077934">
        <w:rPr>
          <w:rStyle w:val="Char4"/>
          <w:rFonts w:hint="cs"/>
          <w:rtl/>
        </w:rPr>
        <w:t xml:space="preserve">ان خمسه اسلام، و علم احسان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از صور طاعات پ</w:t>
      </w:r>
      <w:r w:rsidR="007D6E3C" w:rsidRPr="00077934">
        <w:rPr>
          <w:rStyle w:val="Char4"/>
          <w:rFonts w:hint="cs"/>
          <w:rtl/>
        </w:rPr>
        <w:t>ی</w:t>
      </w:r>
      <w:r w:rsidRPr="00077934">
        <w:rPr>
          <w:rStyle w:val="Char4"/>
          <w:rFonts w:hint="cs"/>
          <w:rtl/>
        </w:rPr>
        <w:t xml:space="preserve"> به ارواح آن بردن، و علم شرائع از اصلاح تدب</w:t>
      </w:r>
      <w:r w:rsidR="007D6E3C" w:rsidRPr="00077934">
        <w:rPr>
          <w:rStyle w:val="Char4"/>
          <w:rFonts w:hint="cs"/>
          <w:rtl/>
        </w:rPr>
        <w:t>ی</w:t>
      </w:r>
      <w:r w:rsidRPr="00077934">
        <w:rPr>
          <w:rStyle w:val="Char4"/>
          <w:rFonts w:hint="cs"/>
          <w:rtl/>
        </w:rPr>
        <w:t>ر منازل و س</w:t>
      </w:r>
      <w:r w:rsidR="007D6E3C" w:rsidRPr="00077934">
        <w:rPr>
          <w:rStyle w:val="Char4"/>
          <w:rFonts w:hint="cs"/>
          <w:rtl/>
        </w:rPr>
        <w:t>ی</w:t>
      </w:r>
      <w:r w:rsidRPr="00077934">
        <w:rPr>
          <w:rStyle w:val="Char4"/>
          <w:rFonts w:hint="cs"/>
          <w:rtl/>
        </w:rPr>
        <w:t xml:space="preserve">است مدن و آداب معاش و هر </w:t>
      </w:r>
      <w:r w:rsidR="007D6E3C" w:rsidRPr="00077934">
        <w:rPr>
          <w:rStyle w:val="Char4"/>
          <w:rFonts w:hint="cs"/>
          <w:rtl/>
        </w:rPr>
        <w:t>یکی</w:t>
      </w:r>
      <w:r w:rsidRPr="00077934">
        <w:rPr>
          <w:rStyle w:val="Char4"/>
          <w:rFonts w:hint="cs"/>
          <w:rtl/>
        </w:rPr>
        <w:t xml:space="preserve"> را به اوضاع مع</w:t>
      </w:r>
      <w:r w:rsidR="007D6E3C" w:rsidRPr="00077934">
        <w:rPr>
          <w:rStyle w:val="Char4"/>
          <w:rFonts w:hint="cs"/>
          <w:rtl/>
        </w:rPr>
        <w:t>ی</w:t>
      </w:r>
      <w:r w:rsidRPr="00077934">
        <w:rPr>
          <w:rStyle w:val="Char4"/>
          <w:rFonts w:hint="cs"/>
          <w:rtl/>
        </w:rPr>
        <w:t>نه مق</w:t>
      </w:r>
      <w:r w:rsidR="007D6E3C" w:rsidRPr="00077934">
        <w:rPr>
          <w:rStyle w:val="Char4"/>
          <w:rFonts w:hint="cs"/>
          <w:rtl/>
        </w:rPr>
        <w:t>ی</w:t>
      </w:r>
      <w:r w:rsidRPr="00077934">
        <w:rPr>
          <w:rStyle w:val="Char4"/>
          <w:rFonts w:hint="cs"/>
          <w:rtl/>
        </w:rPr>
        <w:t xml:space="preserve">د ساختن، و علم رقائق و علم اخلاق صالحه و علم فضائل اعمال و علم مناقب </w:t>
      </w:r>
      <w:r w:rsidR="007D6E3C" w:rsidRPr="00077934">
        <w:rPr>
          <w:rStyle w:val="Char4"/>
          <w:rFonts w:hint="cs"/>
          <w:rtl/>
        </w:rPr>
        <w:t>ک</w:t>
      </w:r>
      <w:r w:rsidRPr="00077934">
        <w:rPr>
          <w:rStyle w:val="Char4"/>
          <w:rFonts w:hint="cs"/>
          <w:rtl/>
        </w:rPr>
        <w:t>براء امت و علم معاد و علم فتن تا آن</w:t>
      </w:r>
      <w:r w:rsidR="007D6E3C" w:rsidRPr="00077934">
        <w:rPr>
          <w:rStyle w:val="Char4"/>
          <w:rFonts w:hint="cs"/>
          <w:rtl/>
        </w:rPr>
        <w:t>ک</w:t>
      </w:r>
      <w:r w:rsidRPr="00077934">
        <w:rPr>
          <w:rStyle w:val="Char4"/>
          <w:rFonts w:hint="cs"/>
          <w:rtl/>
        </w:rPr>
        <w:t>ه به اقاص</w:t>
      </w:r>
      <w:r w:rsidR="007D6E3C" w:rsidRPr="00077934">
        <w:rPr>
          <w:rStyle w:val="Char4"/>
          <w:rFonts w:hint="cs"/>
          <w:rtl/>
        </w:rPr>
        <w:t>ی</w:t>
      </w:r>
      <w:r w:rsidRPr="00077934">
        <w:rPr>
          <w:rStyle w:val="Char4"/>
          <w:rFonts w:hint="cs"/>
          <w:rtl/>
        </w:rPr>
        <w:t xml:space="preserve"> و ادان</w:t>
      </w:r>
      <w:r w:rsidR="007D6E3C" w:rsidRPr="00077934">
        <w:rPr>
          <w:rStyle w:val="Char4"/>
          <w:rFonts w:hint="cs"/>
          <w:rtl/>
        </w:rPr>
        <w:t>ی</w:t>
      </w:r>
      <w:r w:rsidRPr="00077934">
        <w:rPr>
          <w:rStyle w:val="Char4"/>
          <w:rFonts w:hint="cs"/>
          <w:rtl/>
        </w:rPr>
        <w:t xml:space="preserve"> رس</w:t>
      </w:r>
      <w:r w:rsidR="007D6E3C" w:rsidRPr="00077934">
        <w:rPr>
          <w:rStyle w:val="Char4"/>
          <w:rFonts w:hint="cs"/>
          <w:rtl/>
        </w:rPr>
        <w:t>ی</w:t>
      </w:r>
      <w:r w:rsidRPr="00077934">
        <w:rPr>
          <w:rStyle w:val="Char4"/>
          <w:rFonts w:hint="cs"/>
          <w:rtl/>
        </w:rPr>
        <w:t>د و ذ</w:t>
      </w:r>
      <w:r w:rsidR="007D6E3C" w:rsidRPr="00077934">
        <w:rPr>
          <w:rStyle w:val="Char4"/>
          <w:rFonts w:hint="cs"/>
          <w:rtl/>
        </w:rPr>
        <w:t>کی</w:t>
      </w:r>
      <w:r w:rsidRPr="00077934">
        <w:rPr>
          <w:rStyle w:val="Char4"/>
          <w:rFonts w:hint="cs"/>
          <w:rtl/>
        </w:rPr>
        <w:t xml:space="preserve"> و غ</w:t>
      </w:r>
      <w:r w:rsidR="00726BE0" w:rsidRPr="00077934">
        <w:rPr>
          <w:rStyle w:val="Char4"/>
          <w:rFonts w:hint="cs"/>
          <w:rtl/>
        </w:rPr>
        <w:t>ب</w:t>
      </w:r>
      <w:r w:rsidR="007D6E3C" w:rsidRPr="00077934">
        <w:rPr>
          <w:rStyle w:val="Char4"/>
          <w:rFonts w:hint="cs"/>
          <w:rtl/>
        </w:rPr>
        <w:t>ی</w:t>
      </w:r>
      <w:r w:rsidR="00726BE0" w:rsidRPr="00077934">
        <w:rPr>
          <w:rStyle w:val="Char4"/>
          <w:rFonts w:hint="cs"/>
          <w:rtl/>
        </w:rPr>
        <w:t xml:space="preserve"> همه فائده </w:t>
      </w:r>
      <w:r w:rsidR="007D6E3C" w:rsidRPr="00077934">
        <w:rPr>
          <w:rStyle w:val="Char4"/>
          <w:rFonts w:hint="cs"/>
          <w:rtl/>
        </w:rPr>
        <w:t>ی</w:t>
      </w:r>
      <w:r w:rsidR="00726BE0" w:rsidRPr="00077934">
        <w:rPr>
          <w:rStyle w:val="Char4"/>
          <w:rFonts w:hint="cs"/>
          <w:rtl/>
        </w:rPr>
        <w:t>اب شدند الا هر ب</w:t>
      </w:r>
      <w:r w:rsidR="007D6E3C" w:rsidRPr="00077934">
        <w:rPr>
          <w:rStyle w:val="Char4"/>
          <w:rFonts w:hint="cs"/>
          <w:rtl/>
        </w:rPr>
        <w:t>ی</w:t>
      </w:r>
      <w:r w:rsidR="00726BE0" w:rsidRPr="00077934">
        <w:rPr>
          <w:rStyle w:val="Char4"/>
          <w:rFonts w:hint="eastAsia"/>
          <w:rtl/>
        </w:rPr>
        <w:t>‌</w:t>
      </w:r>
      <w:r w:rsidRPr="00077934">
        <w:rPr>
          <w:rStyle w:val="Char4"/>
          <w:rFonts w:hint="cs"/>
          <w:rtl/>
        </w:rPr>
        <w:t>نص</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شقاوت ازل</w:t>
      </w:r>
      <w:r w:rsidR="007D6E3C" w:rsidRPr="00077934">
        <w:rPr>
          <w:rStyle w:val="Char4"/>
          <w:rFonts w:hint="cs"/>
          <w:rtl/>
        </w:rPr>
        <w:t>ی</w:t>
      </w:r>
      <w:r w:rsidRPr="00077934">
        <w:rPr>
          <w:rStyle w:val="Char4"/>
          <w:rFonts w:hint="cs"/>
          <w:rtl/>
        </w:rPr>
        <w:t>ه او را از مراتب خ</w:t>
      </w:r>
      <w:r w:rsidR="007D6E3C" w:rsidRPr="00077934">
        <w:rPr>
          <w:rStyle w:val="Char4"/>
          <w:rFonts w:hint="cs"/>
          <w:rtl/>
        </w:rPr>
        <w:t>ی</w:t>
      </w:r>
      <w:r w:rsidRPr="00077934">
        <w:rPr>
          <w:rStyle w:val="Char4"/>
          <w:rFonts w:hint="cs"/>
          <w:rtl/>
        </w:rPr>
        <w:t>ر مؤخر ساخته باشد، و ترب</w:t>
      </w:r>
      <w:r w:rsidR="007D6E3C" w:rsidRPr="00077934">
        <w:rPr>
          <w:rStyle w:val="Char4"/>
          <w:rFonts w:hint="cs"/>
          <w:rtl/>
        </w:rPr>
        <w:t>ی</w:t>
      </w:r>
      <w:r w:rsidRPr="00077934">
        <w:rPr>
          <w:rStyle w:val="Char4"/>
          <w:rFonts w:hint="cs"/>
          <w:rtl/>
        </w:rPr>
        <w:t xml:space="preserve">ت افراد بشر فرمود و </w:t>
      </w:r>
      <w:r w:rsidR="007D6E3C" w:rsidRPr="00077934">
        <w:rPr>
          <w:rStyle w:val="Char4"/>
          <w:rFonts w:hint="cs"/>
          <w:rtl/>
        </w:rPr>
        <w:t>ی</w:t>
      </w:r>
      <w:r w:rsidRPr="00077934">
        <w:rPr>
          <w:rStyle w:val="Char4"/>
          <w:rFonts w:hint="cs"/>
          <w:rtl/>
        </w:rPr>
        <w:t>اران در ا</w:t>
      </w:r>
      <w:r w:rsidR="007D6E3C" w:rsidRPr="00077934">
        <w:rPr>
          <w:rStyle w:val="Char4"/>
          <w:rFonts w:hint="cs"/>
          <w:rtl/>
        </w:rPr>
        <w:t>ی</w:t>
      </w:r>
      <w:r w:rsidRPr="00077934">
        <w:rPr>
          <w:rStyle w:val="Char4"/>
          <w:rFonts w:hint="cs"/>
          <w:rtl/>
        </w:rPr>
        <w:t xml:space="preserve">ن باب </w:t>
      </w:r>
      <w:r w:rsidR="007D6E3C" w:rsidRPr="00077934">
        <w:rPr>
          <w:rStyle w:val="Char4"/>
          <w:rFonts w:hint="cs"/>
          <w:rtl/>
        </w:rPr>
        <w:t>ک</w:t>
      </w:r>
      <w:r w:rsidRPr="00077934">
        <w:rPr>
          <w:rStyle w:val="Char4"/>
          <w:rFonts w:hint="cs"/>
          <w:rtl/>
        </w:rPr>
        <w:t>وشش</w:t>
      </w:r>
      <w:r w:rsidR="003E4D28" w:rsidRPr="00077934">
        <w:rPr>
          <w:rStyle w:val="Char4"/>
          <w:rFonts w:hint="cs"/>
          <w:rtl/>
        </w:rPr>
        <w:t>‌ها</w:t>
      </w:r>
      <w:r w:rsidRPr="00077934">
        <w:rPr>
          <w:rStyle w:val="Char4"/>
          <w:rFonts w:hint="cs"/>
          <w:rtl/>
        </w:rPr>
        <w:t xml:space="preserve"> ب</w:t>
      </w:r>
      <w:r w:rsidR="007D6E3C" w:rsidRPr="00077934">
        <w:rPr>
          <w:rStyle w:val="Char4"/>
          <w:rFonts w:hint="cs"/>
          <w:rtl/>
        </w:rPr>
        <w:t>ک</w:t>
      </w:r>
      <w:r w:rsidRPr="00077934">
        <w:rPr>
          <w:rStyle w:val="Char4"/>
          <w:rFonts w:hint="cs"/>
          <w:rtl/>
        </w:rPr>
        <w:t>ار بردند تا آن</w:t>
      </w:r>
      <w:r w:rsidR="007D6E3C" w:rsidRPr="00077934">
        <w:rPr>
          <w:rStyle w:val="Char4"/>
          <w:rFonts w:hint="cs"/>
          <w:rtl/>
        </w:rPr>
        <w:t>ک</w:t>
      </w:r>
      <w:r w:rsidRPr="00077934">
        <w:rPr>
          <w:rStyle w:val="Char4"/>
          <w:rFonts w:hint="cs"/>
          <w:rtl/>
        </w:rPr>
        <w:t>ه اهل بدو و س</w:t>
      </w:r>
      <w:r w:rsidR="007D6E3C" w:rsidRPr="00077934">
        <w:rPr>
          <w:rStyle w:val="Char4"/>
          <w:rFonts w:hint="cs"/>
          <w:rtl/>
        </w:rPr>
        <w:t>ک</w:t>
      </w:r>
      <w:r w:rsidRPr="00077934">
        <w:rPr>
          <w:rStyle w:val="Char4"/>
          <w:rFonts w:hint="cs"/>
          <w:rtl/>
        </w:rPr>
        <w:t xml:space="preserve">ان صحرا محسنان و مقربان گشتند </w:t>
      </w:r>
      <w:r w:rsidRPr="00532D18">
        <w:rPr>
          <w:rStyle w:val="Char1"/>
          <w:rFonts w:hint="cs"/>
          <w:rtl/>
        </w:rPr>
        <w:t>جزي الله</w:t>
      </w:r>
      <w:r w:rsidR="000056C1" w:rsidRPr="00080A9E">
        <w:rPr>
          <w:rStyle w:val="Char1"/>
          <w:rFonts w:cs="CTraditional Arabic" w:hint="cs"/>
          <w:rtl/>
        </w:rPr>
        <w:t>ﻷ</w:t>
      </w:r>
      <w:r w:rsidRPr="00532D18">
        <w:rPr>
          <w:rStyle w:val="Char1"/>
          <w:rFonts w:hint="cs"/>
          <w:rtl/>
        </w:rPr>
        <w:t xml:space="preserve"> هذا النبي الكريم واعوانه </w:t>
      </w:r>
      <w:r w:rsidR="00532D18">
        <w:rPr>
          <w:rStyle w:val="Char1"/>
          <w:rFonts w:hint="cs"/>
          <w:rtl/>
        </w:rPr>
        <w:t>أ</w:t>
      </w:r>
      <w:r w:rsidRPr="00532D18">
        <w:rPr>
          <w:rStyle w:val="Char1"/>
          <w:rFonts w:hint="cs"/>
          <w:rtl/>
        </w:rPr>
        <w:t>حسن الجزاء وحشرنا معهم و</w:t>
      </w:r>
      <w:r w:rsidR="00532D18">
        <w:rPr>
          <w:rStyle w:val="Char1"/>
          <w:rFonts w:hint="cs"/>
          <w:rtl/>
        </w:rPr>
        <w:t>أ</w:t>
      </w:r>
      <w:r w:rsidRPr="00532D18">
        <w:rPr>
          <w:rStyle w:val="Char1"/>
          <w:rFonts w:hint="cs"/>
          <w:rtl/>
        </w:rPr>
        <w:t>دخلنا الجنة في تضاعيفهم ورزقنا رؤيته في زمرتهم بفضله وكرمه في مقعد صدقٍ</w:t>
      </w:r>
      <w:r w:rsidRPr="00532D18">
        <w:rPr>
          <w:rStyle w:val="Char1"/>
          <w:rFonts w:ascii="Times New Roman" w:hAnsi="Times New Roman" w:cs="Times New Roman" w:hint="cs"/>
          <w:rtl/>
        </w:rPr>
        <w:t>‌</w:t>
      </w:r>
      <w:r w:rsidRPr="00532D18">
        <w:rPr>
          <w:rStyle w:val="Char1"/>
          <w:rFonts w:hint="cs"/>
          <w:rtl/>
        </w:rPr>
        <w:t xml:space="preserve"> عند مليكٍ مقتدرٍ</w:t>
      </w:r>
      <w:r w:rsidRPr="00080A9E">
        <w:rPr>
          <w:rStyle w:val="Char4"/>
          <w:rFonts w:hint="cs"/>
          <w:rtl/>
        </w:rPr>
        <w:t>.</w:t>
      </w:r>
      <w:r w:rsidRPr="00532D18">
        <w:rPr>
          <w:rStyle w:val="Char1"/>
          <w:rFonts w:hint="cs"/>
          <w:rtl/>
        </w:rPr>
        <w:t xml:space="preserve"> </w:t>
      </w:r>
    </w:p>
    <w:p w:rsidR="008070C7" w:rsidRPr="00077934" w:rsidRDefault="008070C7" w:rsidP="00726BE0">
      <w:pPr>
        <w:widowControl w:val="0"/>
        <w:ind w:firstLine="284"/>
        <w:jc w:val="both"/>
        <w:rPr>
          <w:rStyle w:val="Char4"/>
          <w:rtl/>
        </w:rPr>
      </w:pPr>
      <w:r w:rsidRPr="00080A9E">
        <w:rPr>
          <w:rStyle w:val="Char6"/>
          <w:rFonts w:hint="cs"/>
          <w:rtl/>
        </w:rPr>
        <w:t>ن</w:t>
      </w:r>
      <w:r w:rsidR="007D6E3C" w:rsidRPr="00080A9E">
        <w:rPr>
          <w:rStyle w:val="Char6"/>
          <w:rFonts w:hint="cs"/>
          <w:rtl/>
        </w:rPr>
        <w:t>ک</w:t>
      </w:r>
      <w:r w:rsidRPr="00080A9E">
        <w:rPr>
          <w:rStyle w:val="Char6"/>
          <w:rFonts w:hint="cs"/>
          <w:rtl/>
        </w:rPr>
        <w:t>تهء دوم</w:t>
      </w:r>
      <w:r w:rsidR="00080A9E" w:rsidRPr="00080A9E">
        <w:rPr>
          <w:rStyle w:val="Char4"/>
        </w:rPr>
        <w:t>:</w:t>
      </w:r>
      <w:r w:rsidRPr="00077934">
        <w:rPr>
          <w:rStyle w:val="Char4"/>
          <w:rFonts w:hint="cs"/>
          <w:rtl/>
        </w:rPr>
        <w:t xml:space="preserve"> در ب</w:t>
      </w:r>
      <w:r w:rsidR="007D6E3C" w:rsidRPr="00077934">
        <w:rPr>
          <w:rStyle w:val="Char4"/>
          <w:rFonts w:hint="cs"/>
          <w:rtl/>
        </w:rPr>
        <w:t>ی</w:t>
      </w:r>
      <w:r w:rsidRPr="00077934">
        <w:rPr>
          <w:rStyle w:val="Char4"/>
          <w:rFonts w:hint="cs"/>
          <w:rtl/>
        </w:rPr>
        <w:t>ان آن</w:t>
      </w:r>
      <w:r w:rsidR="007D6E3C" w:rsidRPr="00077934">
        <w:rPr>
          <w:rStyle w:val="Char4"/>
          <w:rFonts w:hint="cs"/>
          <w:rtl/>
        </w:rPr>
        <w:t>ک</w:t>
      </w:r>
      <w:r w:rsidRPr="00077934">
        <w:rPr>
          <w:rStyle w:val="Char4"/>
          <w:rFonts w:hint="cs"/>
          <w:rtl/>
        </w:rPr>
        <w:t>ه تشبّه غ</w:t>
      </w:r>
      <w:r w:rsidR="007D6E3C" w:rsidRPr="00077934">
        <w:rPr>
          <w:rStyle w:val="Char4"/>
          <w:rFonts w:hint="cs"/>
          <w:rtl/>
        </w:rPr>
        <w:t>ی</w:t>
      </w:r>
      <w:r w:rsidRPr="00077934">
        <w:rPr>
          <w:rStyle w:val="Char4"/>
          <w:rFonts w:hint="cs"/>
          <w:rtl/>
        </w:rPr>
        <w:t>ر نب</w:t>
      </w:r>
      <w:r w:rsidR="007D6E3C" w:rsidRPr="00077934">
        <w:rPr>
          <w:rStyle w:val="Char4"/>
          <w:rFonts w:hint="cs"/>
          <w:rtl/>
        </w:rPr>
        <w:t>ی</w:t>
      </w:r>
      <w:r w:rsidRPr="00077934">
        <w:rPr>
          <w:rStyle w:val="Char4"/>
          <w:rFonts w:hint="cs"/>
          <w:rtl/>
        </w:rPr>
        <w:t xml:space="preserve"> را با نب</w:t>
      </w:r>
      <w:r w:rsidR="007D6E3C" w:rsidRPr="00077934">
        <w:rPr>
          <w:rStyle w:val="Char4"/>
          <w:rFonts w:hint="cs"/>
          <w:rtl/>
        </w:rPr>
        <w:t>ی</w:t>
      </w:r>
      <w:r w:rsidRPr="00077934">
        <w:rPr>
          <w:rStyle w:val="Char4"/>
          <w:rFonts w:hint="cs"/>
          <w:rtl/>
        </w:rPr>
        <w:t xml:space="preserve"> چگونه حاصل شود و اعانت پ</w:t>
      </w:r>
      <w:r w:rsidR="007D6E3C" w:rsidRPr="00077934">
        <w:rPr>
          <w:rStyle w:val="Char4"/>
          <w:rFonts w:hint="cs"/>
          <w:rtl/>
        </w:rPr>
        <w:t>ی</w:t>
      </w:r>
      <w:r w:rsidRPr="00077934">
        <w:rPr>
          <w:rStyle w:val="Char4"/>
          <w:rFonts w:hint="cs"/>
          <w:rtl/>
        </w:rPr>
        <w:t>غامبر در تحمل اعباء نبوت و اتمام آنچه نص</w:t>
      </w:r>
      <w:r w:rsidR="007D6E3C" w:rsidRPr="00077934">
        <w:rPr>
          <w:rStyle w:val="Char4"/>
          <w:rFonts w:hint="cs"/>
          <w:rtl/>
        </w:rPr>
        <w:t>ی</w:t>
      </w:r>
      <w:r w:rsidRPr="00077934">
        <w:rPr>
          <w:rStyle w:val="Char4"/>
          <w:rFonts w:hint="cs"/>
          <w:rtl/>
        </w:rPr>
        <w:t>ب پ</w:t>
      </w:r>
      <w:r w:rsidR="007D6E3C" w:rsidRPr="00077934">
        <w:rPr>
          <w:rStyle w:val="Char4"/>
          <w:rFonts w:hint="cs"/>
          <w:rtl/>
        </w:rPr>
        <w:t>ی</w:t>
      </w:r>
      <w:r w:rsidRPr="00077934">
        <w:rPr>
          <w:rStyle w:val="Char4"/>
          <w:rFonts w:hint="cs"/>
          <w:rtl/>
        </w:rPr>
        <w:t>غامبر است از تقاس</w:t>
      </w:r>
      <w:r w:rsidR="007D6E3C" w:rsidRPr="00077934">
        <w:rPr>
          <w:rStyle w:val="Char4"/>
          <w:rFonts w:hint="cs"/>
          <w:rtl/>
        </w:rPr>
        <w:t>ی</w:t>
      </w:r>
      <w:r w:rsidRPr="00077934">
        <w:rPr>
          <w:rStyle w:val="Char4"/>
          <w:rFonts w:hint="cs"/>
          <w:rtl/>
        </w:rPr>
        <w:t>م رحمت اله</w:t>
      </w:r>
      <w:r w:rsidR="007D6E3C" w:rsidRPr="00077934">
        <w:rPr>
          <w:rStyle w:val="Char4"/>
          <w:rFonts w:hint="cs"/>
          <w:rtl/>
        </w:rPr>
        <w:t>ی</w:t>
      </w:r>
      <w:r w:rsidRPr="00077934">
        <w:rPr>
          <w:rStyle w:val="Char4"/>
          <w:rFonts w:hint="cs"/>
          <w:rtl/>
        </w:rPr>
        <w:t xml:space="preserve"> چه قسم صورت بندد؟ اما تشبه غ</w:t>
      </w:r>
      <w:r w:rsidR="007D6E3C" w:rsidRPr="00077934">
        <w:rPr>
          <w:rStyle w:val="Char4"/>
          <w:rFonts w:hint="cs"/>
          <w:rtl/>
        </w:rPr>
        <w:t>ی</w:t>
      </w:r>
      <w:r w:rsidRPr="00077934">
        <w:rPr>
          <w:rStyle w:val="Char4"/>
          <w:rFonts w:hint="cs"/>
          <w:rtl/>
        </w:rPr>
        <w:t>ر نب</w:t>
      </w:r>
      <w:r w:rsidR="007D6E3C" w:rsidRPr="00077934">
        <w:rPr>
          <w:rStyle w:val="Char4"/>
          <w:rFonts w:hint="cs"/>
          <w:rtl/>
        </w:rPr>
        <w:t>ی</w:t>
      </w:r>
      <w:r w:rsidRPr="00077934">
        <w:rPr>
          <w:rStyle w:val="Char4"/>
          <w:rFonts w:hint="cs"/>
          <w:rtl/>
        </w:rPr>
        <w:t xml:space="preserve"> با نب</w:t>
      </w:r>
      <w:r w:rsidR="007D6E3C" w:rsidRPr="00077934">
        <w:rPr>
          <w:rStyle w:val="Char4"/>
          <w:rFonts w:hint="cs"/>
          <w:rtl/>
        </w:rPr>
        <w:t>ی</w:t>
      </w:r>
      <w:r w:rsidRPr="00077934">
        <w:rPr>
          <w:rStyle w:val="Char4"/>
          <w:rFonts w:hint="cs"/>
          <w:rtl/>
        </w:rPr>
        <w:t xml:space="preserve"> در خصلت اول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اراده</w:t>
      </w:r>
      <w:r w:rsidR="00E10760" w:rsidRPr="00077934">
        <w:rPr>
          <w:rStyle w:val="Char4"/>
          <w:rFonts w:hint="cs"/>
          <w:rtl/>
        </w:rPr>
        <w:t xml:space="preserve">‌ی </w:t>
      </w:r>
      <w:r w:rsidRPr="00077934">
        <w:rPr>
          <w:rStyle w:val="Char4"/>
          <w:rFonts w:hint="cs"/>
          <w:rtl/>
        </w:rPr>
        <w:t xml:space="preserve">بعثت است به آن تواند بود </w:t>
      </w:r>
      <w:r w:rsidR="007D6E3C" w:rsidRPr="00077934">
        <w:rPr>
          <w:rStyle w:val="Char4"/>
          <w:rFonts w:hint="cs"/>
          <w:rtl/>
        </w:rPr>
        <w:t>ک</w:t>
      </w:r>
      <w:r w:rsidRPr="00077934">
        <w:rPr>
          <w:rStyle w:val="Char4"/>
          <w:rFonts w:hint="cs"/>
          <w:rtl/>
        </w:rPr>
        <w:t>ه اراده</w:t>
      </w:r>
      <w:r w:rsidR="00E10760" w:rsidRPr="00077934">
        <w:rPr>
          <w:rStyle w:val="Char4"/>
          <w:rFonts w:hint="cs"/>
          <w:rtl/>
        </w:rPr>
        <w:t xml:space="preserve">‌ی </w:t>
      </w:r>
      <w:r w:rsidRPr="00077934">
        <w:rPr>
          <w:rStyle w:val="Char4"/>
          <w:rFonts w:hint="cs"/>
          <w:rtl/>
        </w:rPr>
        <w:t>اله</w:t>
      </w:r>
      <w:r w:rsidR="007D6E3C" w:rsidRPr="00077934">
        <w:rPr>
          <w:rStyle w:val="Char4"/>
          <w:rFonts w:hint="cs"/>
          <w:rtl/>
        </w:rPr>
        <w:t>ی</w:t>
      </w:r>
      <w:r w:rsidRPr="00077934">
        <w:rPr>
          <w:rStyle w:val="Char4"/>
          <w:rFonts w:hint="cs"/>
          <w:rtl/>
        </w:rPr>
        <w:t xml:space="preserve"> متعلق گردد به آن</w:t>
      </w:r>
      <w:r w:rsidR="007D6E3C" w:rsidRPr="00077934">
        <w:rPr>
          <w:rStyle w:val="Char4"/>
          <w:rFonts w:hint="cs"/>
          <w:rtl/>
        </w:rPr>
        <w:t>ک</w:t>
      </w:r>
      <w:r w:rsidRPr="00077934">
        <w:rPr>
          <w:rStyle w:val="Char4"/>
          <w:rFonts w:hint="cs"/>
          <w:rtl/>
        </w:rPr>
        <w:t xml:space="preserve">ه اتمام </w:t>
      </w:r>
      <w:r w:rsidR="007D6E3C" w:rsidRPr="00077934">
        <w:rPr>
          <w:rStyle w:val="Char4"/>
          <w:rFonts w:hint="cs"/>
          <w:rtl/>
        </w:rPr>
        <w:t>ک</w:t>
      </w:r>
      <w:r w:rsidRPr="00077934">
        <w:rPr>
          <w:rStyle w:val="Char4"/>
          <w:rFonts w:hint="cs"/>
          <w:rtl/>
        </w:rPr>
        <w:t>ار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نص</w:t>
      </w:r>
      <w:r w:rsidR="007D6E3C" w:rsidRPr="00077934">
        <w:rPr>
          <w:rStyle w:val="Char4"/>
          <w:rFonts w:hint="cs"/>
          <w:rtl/>
        </w:rPr>
        <w:t>ی</w:t>
      </w:r>
      <w:r w:rsidRPr="00077934">
        <w:rPr>
          <w:rStyle w:val="Char4"/>
          <w:rFonts w:hint="cs"/>
          <w:rtl/>
        </w:rPr>
        <w:t>ب پ</w:t>
      </w:r>
      <w:r w:rsidR="007D6E3C" w:rsidRPr="00077934">
        <w:rPr>
          <w:rStyle w:val="Char4"/>
          <w:rFonts w:hint="cs"/>
          <w:rtl/>
        </w:rPr>
        <w:t>ی</w:t>
      </w:r>
      <w:r w:rsidRPr="00077934">
        <w:rPr>
          <w:rStyle w:val="Char4"/>
          <w:rFonts w:hint="cs"/>
          <w:rtl/>
        </w:rPr>
        <w:t>غامبرست و</w:t>
      </w:r>
      <w:r w:rsidR="00D846B5">
        <w:rPr>
          <w:rStyle w:val="Char4"/>
          <w:rFonts w:hint="cs"/>
          <w:rtl/>
        </w:rPr>
        <w:t xml:space="preserve"> می‌باید </w:t>
      </w:r>
      <w:r w:rsidR="007D6E3C" w:rsidRPr="00077934">
        <w:rPr>
          <w:rStyle w:val="Char4"/>
          <w:rFonts w:hint="cs"/>
          <w:rtl/>
        </w:rPr>
        <w:t>ک</w:t>
      </w:r>
      <w:r w:rsidRPr="00077934">
        <w:rPr>
          <w:rStyle w:val="Char4"/>
          <w:rFonts w:hint="cs"/>
          <w:rtl/>
        </w:rPr>
        <w:t>ه در جر</w:t>
      </w:r>
      <w:r w:rsidR="007D6E3C" w:rsidRPr="00077934">
        <w:rPr>
          <w:rStyle w:val="Char4"/>
          <w:rFonts w:hint="cs"/>
          <w:rtl/>
        </w:rPr>
        <w:t>ی</w:t>
      </w:r>
      <w:r w:rsidRPr="00077934">
        <w:rPr>
          <w:rStyle w:val="Char4"/>
          <w:rFonts w:hint="cs"/>
          <w:rtl/>
        </w:rPr>
        <w:t>دهء اعمال پ</w:t>
      </w:r>
      <w:r w:rsidR="007D6E3C" w:rsidRPr="00077934">
        <w:rPr>
          <w:rStyle w:val="Char4"/>
          <w:rFonts w:hint="cs"/>
          <w:rtl/>
        </w:rPr>
        <w:t>ی</w:t>
      </w:r>
      <w:r w:rsidRPr="00077934">
        <w:rPr>
          <w:rStyle w:val="Char4"/>
          <w:rFonts w:hint="cs"/>
          <w:rtl/>
        </w:rPr>
        <w:t>غامبر ثبت شود بدست شخص</w:t>
      </w:r>
      <w:r w:rsidR="007D6E3C" w:rsidRPr="00077934">
        <w:rPr>
          <w:rStyle w:val="Char4"/>
          <w:rFonts w:hint="cs"/>
          <w:rtl/>
        </w:rPr>
        <w:t>ی</w:t>
      </w:r>
      <w:r w:rsidRPr="00077934">
        <w:rPr>
          <w:rStyle w:val="Char4"/>
          <w:rFonts w:hint="cs"/>
          <w:rtl/>
        </w:rPr>
        <w:t xml:space="preserve"> از امت او </w:t>
      </w:r>
      <w:r w:rsidR="007D6E3C" w:rsidRPr="00077934">
        <w:rPr>
          <w:rStyle w:val="Char4"/>
          <w:rFonts w:hint="cs"/>
          <w:rtl/>
        </w:rPr>
        <w:t>ک</w:t>
      </w:r>
      <w:r w:rsidRPr="00077934">
        <w:rPr>
          <w:rStyle w:val="Char4"/>
          <w:rFonts w:hint="cs"/>
          <w:rtl/>
        </w:rPr>
        <w:t>نند و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پ</w:t>
      </w:r>
      <w:r w:rsidR="007D6E3C" w:rsidRPr="00077934">
        <w:rPr>
          <w:rStyle w:val="Char4"/>
          <w:rFonts w:hint="cs"/>
          <w:rtl/>
        </w:rPr>
        <w:t>ی</w:t>
      </w:r>
      <w:r w:rsidRPr="00077934">
        <w:rPr>
          <w:rStyle w:val="Char4"/>
          <w:rFonts w:hint="cs"/>
          <w:rtl/>
        </w:rPr>
        <w:t>غامبر ارشاد فرما</w:t>
      </w:r>
      <w:r w:rsidR="007D6E3C" w:rsidRPr="00077934">
        <w:rPr>
          <w:rStyle w:val="Char4"/>
          <w:rFonts w:hint="cs"/>
          <w:rtl/>
        </w:rPr>
        <w:t>ی</w:t>
      </w:r>
      <w:r w:rsidRPr="00077934">
        <w:rPr>
          <w:rStyle w:val="Char4"/>
          <w:rFonts w:hint="cs"/>
          <w:rtl/>
        </w:rPr>
        <w:t xml:space="preserve">د و آن مرد دانا به گوش باطن استماع </w:t>
      </w:r>
      <w:r w:rsidR="007D6E3C" w:rsidRPr="00077934">
        <w:rPr>
          <w:rStyle w:val="Char4"/>
          <w:rFonts w:hint="cs"/>
          <w:rtl/>
        </w:rPr>
        <w:t>ک</w:t>
      </w:r>
      <w:r w:rsidRPr="00077934">
        <w:rPr>
          <w:rStyle w:val="Char4"/>
          <w:rFonts w:hint="cs"/>
          <w:rtl/>
        </w:rPr>
        <w:t>ند نه به گوش ظاهر گو</w:t>
      </w:r>
      <w:r w:rsidR="007D6E3C" w:rsidRPr="00077934">
        <w:rPr>
          <w:rStyle w:val="Char4"/>
          <w:rFonts w:hint="cs"/>
          <w:rtl/>
        </w:rPr>
        <w:t>ی</w:t>
      </w:r>
      <w:r w:rsidRPr="00077934">
        <w:rPr>
          <w:rStyle w:val="Char4"/>
          <w:rFonts w:hint="cs"/>
          <w:rtl/>
        </w:rPr>
        <w:t>ا همان اراده د</w:t>
      </w:r>
      <w:r w:rsidR="007D6E3C" w:rsidRPr="00077934">
        <w:rPr>
          <w:rStyle w:val="Char4"/>
          <w:rFonts w:hint="cs"/>
          <w:rtl/>
        </w:rPr>
        <w:t>ی</w:t>
      </w:r>
      <w:r w:rsidRPr="00077934">
        <w:rPr>
          <w:rStyle w:val="Char4"/>
          <w:rFonts w:hint="cs"/>
          <w:rtl/>
        </w:rPr>
        <w:t>گر بار در خاطر ا</w:t>
      </w:r>
      <w:r w:rsidR="007D6E3C" w:rsidRPr="00077934">
        <w:rPr>
          <w:rStyle w:val="Char4"/>
          <w:rFonts w:hint="cs"/>
          <w:rtl/>
        </w:rPr>
        <w:t>ی</w:t>
      </w:r>
      <w:r w:rsidRPr="00077934">
        <w:rPr>
          <w:rStyle w:val="Char4"/>
          <w:rFonts w:hint="cs"/>
          <w:rtl/>
        </w:rPr>
        <w:t>ن عز</w:t>
      </w:r>
      <w:r w:rsidR="007D6E3C" w:rsidRPr="00077934">
        <w:rPr>
          <w:rStyle w:val="Char4"/>
          <w:rFonts w:hint="cs"/>
          <w:rtl/>
        </w:rPr>
        <w:t>ی</w:t>
      </w:r>
      <w:r w:rsidRPr="00077934">
        <w:rPr>
          <w:rStyle w:val="Char4"/>
          <w:rFonts w:hint="cs"/>
          <w:rtl/>
        </w:rPr>
        <w:t xml:space="preserve">زِ </w:t>
      </w:r>
      <w:r w:rsidR="007D6E3C" w:rsidRPr="00077934">
        <w:rPr>
          <w:rStyle w:val="Char4"/>
          <w:rFonts w:hint="cs"/>
          <w:rtl/>
        </w:rPr>
        <w:t>ک</w:t>
      </w:r>
      <w:r w:rsidRPr="00077934">
        <w:rPr>
          <w:rStyle w:val="Char4"/>
          <w:rFonts w:hint="cs"/>
          <w:rtl/>
        </w:rPr>
        <w:t xml:space="preserve">ل </w:t>
      </w:r>
      <w:r w:rsidR="007D6E3C" w:rsidRPr="00077934">
        <w:rPr>
          <w:rStyle w:val="Char4"/>
          <w:rFonts w:hint="cs"/>
          <w:rtl/>
        </w:rPr>
        <w:t>ک</w:t>
      </w:r>
      <w:r w:rsidRPr="00077934">
        <w:rPr>
          <w:rStyle w:val="Char4"/>
          <w:rFonts w:hint="cs"/>
          <w:rtl/>
        </w:rPr>
        <w:t xml:space="preserve">رده است </w:t>
      </w:r>
      <w:r w:rsidRPr="00532D18">
        <w:rPr>
          <w:rStyle w:val="Char1"/>
          <w:rFonts w:hint="cs"/>
          <w:rtl/>
        </w:rPr>
        <w:t>و</w:t>
      </w:r>
      <w:r w:rsidR="00532D18">
        <w:rPr>
          <w:rStyle w:val="Char1"/>
          <w:rFonts w:hint="cs"/>
          <w:rtl/>
        </w:rPr>
        <w:t>إ</w:t>
      </w:r>
      <w:r w:rsidRPr="00532D18">
        <w:rPr>
          <w:rStyle w:val="Char1"/>
          <w:rFonts w:hint="cs"/>
          <w:rtl/>
        </w:rPr>
        <w:t>ل</w:t>
      </w:r>
      <w:r w:rsidR="00532D18">
        <w:rPr>
          <w:rStyle w:val="Char1"/>
          <w:rFonts w:hint="cs"/>
          <w:rtl/>
        </w:rPr>
        <w:t>ى</w:t>
      </w:r>
      <w:r w:rsidRPr="00532D18">
        <w:rPr>
          <w:rStyle w:val="Char1"/>
          <w:rFonts w:hint="cs"/>
          <w:rtl/>
        </w:rPr>
        <w:t xml:space="preserve"> هذا وقعت الاشارة في قوله تعال</w:t>
      </w:r>
      <w:r w:rsidR="00532D18">
        <w:rPr>
          <w:rStyle w:val="Char1"/>
          <w:rFonts w:hint="cs"/>
          <w:rtl/>
        </w:rPr>
        <w:t>ى</w:t>
      </w:r>
      <w:r w:rsidRPr="00532D18">
        <w:rPr>
          <w:rStyle w:val="Char1"/>
          <w:rFonts w:hint="cs"/>
          <w:rtl/>
        </w:rPr>
        <w:t>:</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وَعَدَ</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لَّذِينَ</w:t>
      </w:r>
      <w:r w:rsidR="00726BE0" w:rsidRPr="0020708C">
        <w:rPr>
          <w:rStyle w:val="Char5"/>
          <w:rtl/>
        </w:rPr>
        <w:t xml:space="preserve"> </w:t>
      </w:r>
      <w:r w:rsidR="00726BE0" w:rsidRPr="0020708C">
        <w:rPr>
          <w:rStyle w:val="Char5"/>
          <w:rFonts w:hint="eastAsia"/>
          <w:rtl/>
        </w:rPr>
        <w:t>ءَامَنُواْ</w:t>
      </w:r>
      <w:r w:rsidR="00726BE0" w:rsidRPr="0020708C">
        <w:rPr>
          <w:rStyle w:val="Char5"/>
          <w:rtl/>
        </w:rPr>
        <w:t xml:space="preserve"> </w:t>
      </w:r>
      <w:r w:rsidR="00726BE0" w:rsidRPr="0020708C">
        <w:rPr>
          <w:rStyle w:val="Char5"/>
          <w:rFonts w:hint="eastAsia"/>
          <w:rtl/>
        </w:rPr>
        <w:t>مِنكُم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وَعَمِلُواْ</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لصَّ</w:t>
      </w:r>
      <w:r w:rsidR="00726BE0" w:rsidRPr="0020708C">
        <w:rPr>
          <w:rStyle w:val="Char5"/>
          <w:rFonts w:hint="cs"/>
          <w:rtl/>
        </w:rPr>
        <w:t>ٰ</w:t>
      </w:r>
      <w:r w:rsidR="00726BE0" w:rsidRPr="0020708C">
        <w:rPr>
          <w:rStyle w:val="Char5"/>
          <w:rFonts w:hint="eastAsia"/>
          <w:rtl/>
        </w:rPr>
        <w:t>لِحَ</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eastAsia"/>
          <w:rtl/>
        </w:rPr>
        <w:t>لَيَس</w:t>
      </w:r>
      <w:r w:rsidR="00726BE0" w:rsidRPr="0020708C">
        <w:rPr>
          <w:rStyle w:val="Char5"/>
          <w:rFonts w:hint="cs"/>
          <w:rtl/>
        </w:rPr>
        <w:t>ۡ</w:t>
      </w:r>
      <w:r w:rsidR="00726BE0" w:rsidRPr="0020708C">
        <w:rPr>
          <w:rStyle w:val="Char5"/>
          <w:rFonts w:hint="eastAsia"/>
          <w:rtl/>
        </w:rPr>
        <w:t>تَخ</w:t>
      </w:r>
      <w:r w:rsidR="00726BE0" w:rsidRPr="0020708C">
        <w:rPr>
          <w:rStyle w:val="Char5"/>
          <w:rFonts w:hint="cs"/>
          <w:rtl/>
        </w:rPr>
        <w:t>ۡ</w:t>
      </w:r>
      <w:r w:rsidR="00726BE0" w:rsidRPr="0020708C">
        <w:rPr>
          <w:rStyle w:val="Char5"/>
          <w:rFonts w:hint="eastAsia"/>
          <w:rtl/>
        </w:rPr>
        <w:t>لِفَنَّهُم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أَر</w:t>
      </w:r>
      <w:r w:rsidR="00726BE0" w:rsidRPr="0020708C">
        <w:rPr>
          <w:rStyle w:val="Char5"/>
          <w:rFonts w:hint="cs"/>
          <w:rtl/>
        </w:rPr>
        <w:t>ۡ</w:t>
      </w:r>
      <w:r w:rsidR="00726BE0" w:rsidRPr="0020708C">
        <w:rPr>
          <w:rStyle w:val="Char5"/>
          <w:rFonts w:hint="eastAsia"/>
          <w:rtl/>
        </w:rPr>
        <w:t>ضِ</w:t>
      </w:r>
      <w:r w:rsidR="00726BE0" w:rsidRPr="0020708C">
        <w:rPr>
          <w:rStyle w:val="Char5"/>
          <w:rtl/>
        </w:rPr>
        <w:t xml:space="preserve"> </w:t>
      </w:r>
      <w:r w:rsidR="00726BE0" w:rsidRPr="0020708C">
        <w:rPr>
          <w:rStyle w:val="Char5"/>
          <w:rFonts w:hint="eastAsia"/>
          <w:rtl/>
        </w:rPr>
        <w:t>كَمَا</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س</w:t>
      </w:r>
      <w:r w:rsidR="00726BE0" w:rsidRPr="0020708C">
        <w:rPr>
          <w:rStyle w:val="Char5"/>
          <w:rFonts w:hint="cs"/>
          <w:rtl/>
        </w:rPr>
        <w:t>ۡ</w:t>
      </w:r>
      <w:r w:rsidR="00726BE0" w:rsidRPr="0020708C">
        <w:rPr>
          <w:rStyle w:val="Char5"/>
          <w:rFonts w:hint="eastAsia"/>
          <w:rtl/>
        </w:rPr>
        <w:t>تَخ</w:t>
      </w:r>
      <w:r w:rsidR="00726BE0" w:rsidRPr="0020708C">
        <w:rPr>
          <w:rStyle w:val="Char5"/>
          <w:rFonts w:hint="cs"/>
          <w:rtl/>
        </w:rPr>
        <w:t>ۡ</w:t>
      </w:r>
      <w:r w:rsidR="00726BE0" w:rsidRPr="0020708C">
        <w:rPr>
          <w:rStyle w:val="Char5"/>
          <w:rFonts w:hint="eastAsia"/>
          <w:rtl/>
        </w:rPr>
        <w:t>لَفَ</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لَّذِينَ</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قَب</w:t>
      </w:r>
      <w:r w:rsidR="00726BE0" w:rsidRPr="0020708C">
        <w:rPr>
          <w:rStyle w:val="Char5"/>
          <w:rFonts w:hint="cs"/>
          <w:rtl/>
        </w:rPr>
        <w:t>ۡ</w:t>
      </w:r>
      <w:r w:rsidR="00726BE0" w:rsidRPr="0020708C">
        <w:rPr>
          <w:rStyle w:val="Char5"/>
          <w:rFonts w:hint="eastAsia"/>
          <w:rtl/>
        </w:rPr>
        <w:t>لِهِم</w:t>
      </w:r>
      <w:r w:rsidR="00726BE0"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F6448D">
        <w:rPr>
          <w:rStyle w:val="Char8"/>
          <w:rFonts w:hint="cs"/>
          <w:rtl/>
        </w:rPr>
        <w:t>[</w:t>
      </w:r>
      <w:r w:rsidR="00532D18" w:rsidRPr="00F6448D">
        <w:rPr>
          <w:rStyle w:val="Char8"/>
          <w:rFonts w:hint="cs"/>
          <w:rtl/>
        </w:rPr>
        <w:t>النور: 55</w:t>
      </w:r>
      <w:r w:rsidR="003E4D28" w:rsidRPr="00F6448D">
        <w:rPr>
          <w:rStyle w:val="Char8"/>
          <w:rFonts w:hint="cs"/>
          <w:rtl/>
        </w:rPr>
        <w:t>]</w:t>
      </w:r>
      <w:r w:rsidR="003E4D28" w:rsidRPr="00F6448D">
        <w:rPr>
          <w:rStyle w:val="Char4"/>
          <w:rFonts w:hint="cs"/>
          <w:rtl/>
        </w:rPr>
        <w:t>.</w:t>
      </w:r>
      <w:r w:rsidR="003E4D28" w:rsidRPr="00077934">
        <w:rPr>
          <w:rStyle w:val="Char4"/>
          <w:rFonts w:hint="cs"/>
          <w:rtl/>
        </w:rPr>
        <w:t xml:space="preserve"> </w:t>
      </w:r>
      <w:r w:rsidR="00532D18" w:rsidRPr="00532D18">
        <w:rPr>
          <w:rStyle w:val="Char1"/>
          <w:rFonts w:hint="cs"/>
          <w:rtl/>
        </w:rPr>
        <w:t>و</w:t>
      </w:r>
      <w:r w:rsidRPr="00532D18">
        <w:rPr>
          <w:rStyle w:val="Char1"/>
          <w:rFonts w:hint="cs"/>
          <w:rtl/>
        </w:rPr>
        <w:t>قوله:</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كَزَر</w:t>
      </w:r>
      <w:r w:rsidR="00726BE0" w:rsidRPr="0020708C">
        <w:rPr>
          <w:rStyle w:val="Char5"/>
          <w:rFonts w:hint="cs"/>
          <w:rtl/>
        </w:rPr>
        <w:t>ۡ</w:t>
      </w:r>
      <w:r w:rsidR="00726BE0" w:rsidRPr="0020708C">
        <w:rPr>
          <w:rStyle w:val="Char5"/>
          <w:rFonts w:hint="eastAsia"/>
          <w:rtl/>
        </w:rPr>
        <w:t>عٍ</w:t>
      </w:r>
      <w:r w:rsidR="00726BE0" w:rsidRPr="0020708C">
        <w:rPr>
          <w:rStyle w:val="Char5"/>
          <w:rtl/>
        </w:rPr>
        <w:t xml:space="preserve"> </w:t>
      </w:r>
      <w:r w:rsidR="00726BE0" w:rsidRPr="0020708C">
        <w:rPr>
          <w:rStyle w:val="Char5"/>
          <w:rFonts w:hint="eastAsia"/>
          <w:rtl/>
        </w:rPr>
        <w:t>أَخ</w:t>
      </w:r>
      <w:r w:rsidR="00726BE0" w:rsidRPr="0020708C">
        <w:rPr>
          <w:rStyle w:val="Char5"/>
          <w:rFonts w:hint="cs"/>
          <w:rtl/>
        </w:rPr>
        <w:t>ۡ</w:t>
      </w:r>
      <w:r w:rsidR="00726BE0" w:rsidRPr="0020708C">
        <w:rPr>
          <w:rStyle w:val="Char5"/>
          <w:rFonts w:hint="eastAsia"/>
          <w:rtl/>
        </w:rPr>
        <w:t>رَجَ</w:t>
      </w:r>
      <w:r w:rsidR="00726BE0" w:rsidRPr="0020708C">
        <w:rPr>
          <w:rStyle w:val="Char5"/>
          <w:rtl/>
        </w:rPr>
        <w:t xml:space="preserve"> </w:t>
      </w:r>
      <w:r w:rsidR="00726BE0" w:rsidRPr="0020708C">
        <w:rPr>
          <w:rStyle w:val="Char5"/>
          <w:rFonts w:hint="eastAsia"/>
          <w:rtl/>
        </w:rPr>
        <w:t>شَط</w:t>
      </w:r>
      <w:r w:rsidR="00726BE0" w:rsidRPr="0020708C">
        <w:rPr>
          <w:rStyle w:val="Char5"/>
          <w:rFonts w:hint="cs"/>
          <w:rtl/>
        </w:rPr>
        <w:t>ۡ</w:t>
      </w:r>
      <w:r w:rsidR="00726BE0" w:rsidRPr="0020708C">
        <w:rPr>
          <w:rStyle w:val="Char5"/>
          <w:rFonts w:hint="eastAsia"/>
          <w:rtl/>
        </w:rPr>
        <w:t>‍</w:t>
      </w:r>
      <w:r w:rsidR="00726BE0" w:rsidRPr="0020708C">
        <w:rPr>
          <w:rStyle w:val="Char5"/>
          <w:rFonts w:hint="cs"/>
          <w:rtl/>
        </w:rPr>
        <w:t>ٔ</w:t>
      </w:r>
      <w:r w:rsidR="00726BE0" w:rsidRPr="0020708C">
        <w:rPr>
          <w:rStyle w:val="Char5"/>
          <w:rFonts w:hint="eastAsia"/>
          <w:rtl/>
        </w:rPr>
        <w:t>َهُ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فَ‍</w:t>
      </w:r>
      <w:r w:rsidR="00726BE0" w:rsidRPr="0020708C">
        <w:rPr>
          <w:rStyle w:val="Char5"/>
          <w:rFonts w:hint="cs"/>
          <w:rtl/>
        </w:rPr>
        <w:t>ٔ</w:t>
      </w:r>
      <w:r w:rsidR="00726BE0" w:rsidRPr="0020708C">
        <w:rPr>
          <w:rStyle w:val="Char5"/>
          <w:rFonts w:hint="eastAsia"/>
          <w:rtl/>
        </w:rPr>
        <w:t>َازَرَهُ</w:t>
      </w:r>
      <w:r w:rsidR="00726BE0" w:rsidRPr="0020708C">
        <w:rPr>
          <w:rStyle w:val="Char5"/>
          <w:rFonts w:hint="cs"/>
          <w:rtl/>
        </w:rPr>
        <w:t>ۥ</w:t>
      </w:r>
      <w:r w:rsidR="003E4D28">
        <w:rPr>
          <w:rFonts w:cs="Traditional Arabic" w:hint="cs"/>
          <w:rtl/>
          <w:lang w:bidi="fa-IR"/>
        </w:rPr>
        <w:t>﴾</w:t>
      </w:r>
      <w:r w:rsidR="003E4D28" w:rsidRPr="00077934">
        <w:rPr>
          <w:rStyle w:val="Char4"/>
          <w:rFonts w:hint="cs"/>
          <w:rtl/>
        </w:rPr>
        <w:t xml:space="preserve"> </w:t>
      </w:r>
      <w:r w:rsidR="003E4D28" w:rsidRPr="00F6448D">
        <w:rPr>
          <w:rStyle w:val="Char8"/>
          <w:rFonts w:hint="cs"/>
          <w:rtl/>
        </w:rPr>
        <w:t>[</w:t>
      </w:r>
      <w:r w:rsidR="00532D18" w:rsidRPr="00F6448D">
        <w:rPr>
          <w:rStyle w:val="Char8"/>
          <w:rFonts w:hint="cs"/>
          <w:rtl/>
        </w:rPr>
        <w:t>الفتح: 29</w:t>
      </w:r>
      <w:r w:rsidR="003E4D28" w:rsidRPr="00F6448D">
        <w:rPr>
          <w:rStyle w:val="Char8"/>
          <w:rFonts w:hint="cs"/>
          <w:rtl/>
        </w:rPr>
        <w:t>]</w:t>
      </w:r>
      <w:r w:rsidR="003E4D28" w:rsidRPr="00F6448D">
        <w:rPr>
          <w:rStyle w:val="Char4"/>
          <w:rFonts w:hint="cs"/>
          <w:rtl/>
        </w:rPr>
        <w:t>.</w:t>
      </w:r>
      <w:r w:rsidR="003E4D28" w:rsidRPr="00077934">
        <w:rPr>
          <w:rStyle w:val="Char4"/>
          <w:rFonts w:hint="cs"/>
          <w:rtl/>
        </w:rPr>
        <w:t xml:space="preserve"> </w:t>
      </w:r>
      <w:r w:rsidRPr="00077934">
        <w:rPr>
          <w:rStyle w:val="Char4"/>
          <w:rFonts w:hint="cs"/>
          <w:rtl/>
        </w:rPr>
        <w:t>قصه</w:t>
      </w:r>
      <w:r w:rsidR="00E10760" w:rsidRPr="00077934">
        <w:rPr>
          <w:rStyle w:val="Char4"/>
          <w:rFonts w:hint="cs"/>
          <w:rtl/>
        </w:rPr>
        <w:t xml:space="preserve">‌ی </w:t>
      </w:r>
      <w:r w:rsidRPr="00077934">
        <w:rPr>
          <w:rStyle w:val="Char4"/>
          <w:rFonts w:hint="cs"/>
          <w:rtl/>
        </w:rPr>
        <w:t>استخلاف حضرت موس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وشع را عل</w:t>
      </w:r>
      <w:r w:rsidR="007D6E3C" w:rsidRPr="00077934">
        <w:rPr>
          <w:rStyle w:val="Char4"/>
          <w:rFonts w:hint="cs"/>
          <w:rtl/>
        </w:rPr>
        <w:t>ی</w:t>
      </w:r>
      <w:r w:rsidRPr="00077934">
        <w:rPr>
          <w:rStyle w:val="Char4"/>
          <w:rFonts w:hint="cs"/>
          <w:rtl/>
        </w:rPr>
        <w:t>هما السلام و اتمام مواع</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بر دست و</w:t>
      </w:r>
      <w:r w:rsidR="007D6E3C" w:rsidRPr="00077934">
        <w:rPr>
          <w:rStyle w:val="Char4"/>
          <w:rFonts w:hint="cs"/>
          <w:rtl/>
        </w:rPr>
        <w:t>ی</w:t>
      </w:r>
      <w:r w:rsidRPr="00077934">
        <w:rPr>
          <w:rStyle w:val="Char4"/>
          <w:rFonts w:hint="cs"/>
          <w:rtl/>
        </w:rPr>
        <w:t xml:space="preserve"> شن</w:t>
      </w:r>
      <w:r w:rsidR="007D6E3C" w:rsidRPr="00077934">
        <w:rPr>
          <w:rStyle w:val="Char4"/>
          <w:rFonts w:hint="cs"/>
          <w:rtl/>
        </w:rPr>
        <w:t>ی</w:t>
      </w:r>
      <w:r w:rsidRPr="00077934">
        <w:rPr>
          <w:rStyle w:val="Char4"/>
          <w:rFonts w:hint="cs"/>
          <w:rtl/>
        </w:rPr>
        <w:t>ده باش</w:t>
      </w:r>
      <w:r w:rsidR="007D6E3C" w:rsidRPr="00077934">
        <w:rPr>
          <w:rStyle w:val="Char4"/>
          <w:rFonts w:hint="cs"/>
          <w:rtl/>
        </w:rPr>
        <w:t>ی</w:t>
      </w:r>
      <w:r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و اما تشبه در ز</w:t>
      </w:r>
      <w:r w:rsidR="007D6E3C" w:rsidRPr="00077934">
        <w:rPr>
          <w:rStyle w:val="Char4"/>
          <w:rFonts w:hint="cs"/>
          <w:rtl/>
        </w:rPr>
        <w:t>ی</w:t>
      </w:r>
      <w:r w:rsidRPr="00077934">
        <w:rPr>
          <w:rStyle w:val="Char4"/>
          <w:rFonts w:hint="cs"/>
          <w:rtl/>
        </w:rPr>
        <w:t>ادت قوت علم</w:t>
      </w:r>
      <w:r w:rsidR="007D6E3C" w:rsidRPr="00077934">
        <w:rPr>
          <w:rStyle w:val="Char4"/>
          <w:rFonts w:hint="cs"/>
          <w:rtl/>
        </w:rPr>
        <w:t>ی</w:t>
      </w:r>
      <w:r w:rsidRPr="00077934">
        <w:rPr>
          <w:rStyle w:val="Char4"/>
          <w:rFonts w:hint="cs"/>
          <w:rtl/>
        </w:rPr>
        <w:t xml:space="preserve">ه نفس ناطقه به آن وجه تواند بود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را از امت محدَّث و ملهم فرما</w:t>
      </w:r>
      <w:r w:rsidR="007D6E3C" w:rsidRPr="00077934">
        <w:rPr>
          <w:rStyle w:val="Char4"/>
          <w:rFonts w:hint="cs"/>
          <w:rtl/>
        </w:rPr>
        <w:t>ی</w:t>
      </w:r>
      <w:r w:rsidRPr="00077934">
        <w:rPr>
          <w:rStyle w:val="Char4"/>
          <w:rFonts w:hint="cs"/>
          <w:rtl/>
        </w:rPr>
        <w:t>ند تا بعض بروق غ</w:t>
      </w:r>
      <w:r w:rsidR="007D6E3C" w:rsidRPr="00077934">
        <w:rPr>
          <w:rStyle w:val="Char4"/>
          <w:rFonts w:hint="cs"/>
          <w:rtl/>
        </w:rPr>
        <w:t>ی</w:t>
      </w:r>
      <w:r w:rsidRPr="00077934">
        <w:rPr>
          <w:rStyle w:val="Char4"/>
          <w:rFonts w:hint="cs"/>
          <w:rtl/>
        </w:rPr>
        <w:t>ب شعاع خود را در دل و</w:t>
      </w:r>
      <w:r w:rsidR="007D6E3C" w:rsidRPr="00077934">
        <w:rPr>
          <w:rStyle w:val="Char4"/>
          <w:rFonts w:hint="cs"/>
          <w:rtl/>
        </w:rPr>
        <w:t>ی</w:t>
      </w:r>
      <w:r w:rsidRPr="00077934">
        <w:rPr>
          <w:rStyle w:val="Char4"/>
          <w:rFonts w:hint="cs"/>
          <w:rtl/>
        </w:rPr>
        <w:t xml:space="preserve"> اندازد و</w:t>
      </w:r>
      <w:r w:rsidR="00532D18" w:rsidRPr="00077934">
        <w:rPr>
          <w:rStyle w:val="Char4"/>
          <w:rFonts w:hint="cs"/>
          <w:rtl/>
        </w:rPr>
        <w:t xml:space="preserve"> ا</w:t>
      </w:r>
      <w:r w:rsidR="007D6E3C" w:rsidRPr="00077934">
        <w:rPr>
          <w:rStyle w:val="Char4"/>
          <w:rFonts w:hint="cs"/>
          <w:rtl/>
        </w:rPr>
        <w:t>ی</w:t>
      </w:r>
      <w:r w:rsidR="00532D18" w:rsidRPr="00077934">
        <w:rPr>
          <w:rStyle w:val="Char4"/>
          <w:rFonts w:hint="cs"/>
          <w:rtl/>
        </w:rPr>
        <w:t>ن معن</w:t>
      </w:r>
      <w:r w:rsidR="007D6E3C" w:rsidRPr="00077934">
        <w:rPr>
          <w:rStyle w:val="Char4"/>
          <w:rFonts w:hint="cs"/>
          <w:rtl/>
        </w:rPr>
        <w:t>ی</w:t>
      </w:r>
      <w:r w:rsidR="00532D18" w:rsidRPr="00077934">
        <w:rPr>
          <w:rStyle w:val="Char4"/>
          <w:rFonts w:hint="cs"/>
          <w:rtl/>
        </w:rPr>
        <w:t xml:space="preserve"> به دو وجه صورت پذ</w:t>
      </w:r>
      <w:r w:rsidR="007D6E3C" w:rsidRPr="00077934">
        <w:rPr>
          <w:rStyle w:val="Char4"/>
          <w:rFonts w:hint="cs"/>
          <w:rtl/>
        </w:rPr>
        <w:t>ی</w:t>
      </w:r>
      <w:r w:rsidR="00532D18" w:rsidRPr="00077934">
        <w:rPr>
          <w:rStyle w:val="Char4"/>
          <w:rFonts w:hint="cs"/>
          <w:rtl/>
        </w:rPr>
        <w:t>رد:</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بمجرد استماع سخن پ</w:t>
      </w:r>
      <w:r w:rsidRPr="00077934">
        <w:rPr>
          <w:rStyle w:val="Char4"/>
          <w:rFonts w:hint="cs"/>
          <w:rtl/>
        </w:rPr>
        <w:t>ی</w:t>
      </w:r>
      <w:r w:rsidR="008070C7" w:rsidRPr="00077934">
        <w:rPr>
          <w:rStyle w:val="Char4"/>
          <w:rFonts w:hint="cs"/>
          <w:rtl/>
        </w:rPr>
        <w:t>غام</w:t>
      </w:r>
      <w:r w:rsidR="00532D18" w:rsidRPr="00077934">
        <w:rPr>
          <w:rStyle w:val="Char4"/>
          <w:rFonts w:hint="cs"/>
          <w:rtl/>
        </w:rPr>
        <w:t xml:space="preserve">بر به اصل </w:t>
      </w:r>
      <w:r w:rsidRPr="00077934">
        <w:rPr>
          <w:rStyle w:val="Char4"/>
          <w:rFonts w:hint="cs"/>
          <w:rtl/>
        </w:rPr>
        <w:t>ک</w:t>
      </w:r>
      <w:r w:rsidR="00532D18" w:rsidRPr="00077934">
        <w:rPr>
          <w:rStyle w:val="Char4"/>
          <w:rFonts w:hint="cs"/>
          <w:rtl/>
        </w:rPr>
        <w:t>ار متنبه شود گو</w:t>
      </w:r>
      <w:r w:rsidRPr="00077934">
        <w:rPr>
          <w:rStyle w:val="Char4"/>
          <w:rFonts w:hint="cs"/>
          <w:rtl/>
        </w:rPr>
        <w:t>ی</w:t>
      </w:r>
      <w:r w:rsidR="00532D18" w:rsidRPr="00077934">
        <w:rPr>
          <w:rStyle w:val="Char4"/>
          <w:rFonts w:hint="cs"/>
          <w:rtl/>
        </w:rPr>
        <w:t>ا ب</w:t>
      </w:r>
      <w:r w:rsidRPr="00077934">
        <w:rPr>
          <w:rStyle w:val="Char4"/>
          <w:rFonts w:hint="cs"/>
          <w:rtl/>
        </w:rPr>
        <w:t>ی</w:t>
      </w:r>
      <w:r w:rsidR="00532D18" w:rsidRPr="00077934">
        <w:rPr>
          <w:rStyle w:val="Char4"/>
          <w:rFonts w:hint="eastAsia"/>
          <w:rtl/>
        </w:rPr>
        <w:t>‌</w:t>
      </w:r>
      <w:r w:rsidR="008070C7" w:rsidRPr="00077934">
        <w:rPr>
          <w:rStyle w:val="Char4"/>
          <w:rFonts w:hint="cs"/>
          <w:rtl/>
        </w:rPr>
        <w:t>واسطه</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ب</w:t>
      </w:r>
      <w:r w:rsidRPr="00077934">
        <w:rPr>
          <w:rStyle w:val="Char4"/>
          <w:rFonts w:hint="cs"/>
          <w:rtl/>
        </w:rPr>
        <w:t>ی</w:t>
      </w:r>
      <w:r w:rsidR="008070C7" w:rsidRPr="00077934">
        <w:rPr>
          <w:rStyle w:val="Char4"/>
          <w:rFonts w:hint="cs"/>
          <w:rtl/>
        </w:rPr>
        <w:t>ند بمثال آن</w:t>
      </w:r>
      <w:r w:rsidRPr="00077934">
        <w:rPr>
          <w:rStyle w:val="Char4"/>
          <w:rFonts w:hint="cs"/>
          <w:rtl/>
        </w:rPr>
        <w:t>ک</w:t>
      </w:r>
      <w:r w:rsidR="008070C7" w:rsidRPr="00077934">
        <w:rPr>
          <w:rStyle w:val="Char4"/>
          <w:rFonts w:hint="cs"/>
          <w:rtl/>
        </w:rPr>
        <w:t>ه آئ</w:t>
      </w:r>
      <w:r w:rsidRPr="00077934">
        <w:rPr>
          <w:rStyle w:val="Char4"/>
          <w:rFonts w:hint="cs"/>
          <w:rtl/>
        </w:rPr>
        <w:t>ی</w:t>
      </w:r>
      <w:r w:rsidR="008070C7" w:rsidRPr="00077934">
        <w:rPr>
          <w:rStyle w:val="Char4"/>
          <w:rFonts w:hint="cs"/>
          <w:rtl/>
        </w:rPr>
        <w:t>نه از آفتاب اثر پذ</w:t>
      </w:r>
      <w:r w:rsidRPr="00077934">
        <w:rPr>
          <w:rStyle w:val="Char4"/>
          <w:rFonts w:hint="cs"/>
          <w:rtl/>
        </w:rPr>
        <w:t>ی</w:t>
      </w:r>
      <w:r w:rsidR="008070C7" w:rsidRPr="00077934">
        <w:rPr>
          <w:rStyle w:val="Char4"/>
          <w:rFonts w:hint="cs"/>
          <w:rtl/>
        </w:rPr>
        <w:t>ر گردد و نور خالص برآ</w:t>
      </w:r>
      <w:r w:rsidRPr="00077934">
        <w:rPr>
          <w:rStyle w:val="Char4"/>
          <w:rFonts w:hint="cs"/>
          <w:rtl/>
        </w:rPr>
        <w:t>ی</w:t>
      </w:r>
      <w:r w:rsidR="008070C7" w:rsidRPr="00077934">
        <w:rPr>
          <w:rStyle w:val="Char4"/>
          <w:rFonts w:hint="cs"/>
          <w:rtl/>
        </w:rPr>
        <w:t>د و نام ا</w:t>
      </w:r>
      <w:r w:rsidRPr="00077934">
        <w:rPr>
          <w:rStyle w:val="Char4"/>
          <w:rFonts w:hint="cs"/>
          <w:rtl/>
        </w:rPr>
        <w:t>ی</w:t>
      </w:r>
      <w:r w:rsidR="008070C7" w:rsidRPr="00077934">
        <w:rPr>
          <w:rStyle w:val="Char4"/>
          <w:rFonts w:hint="cs"/>
          <w:rtl/>
        </w:rPr>
        <w:t>ن مقام صد</w:t>
      </w:r>
      <w:r w:rsidRPr="00077934">
        <w:rPr>
          <w:rStyle w:val="Char4"/>
          <w:rFonts w:hint="cs"/>
          <w:rtl/>
        </w:rPr>
        <w:t>ی</w:t>
      </w:r>
      <w:r w:rsidR="008070C7" w:rsidRPr="00077934">
        <w:rPr>
          <w:rStyle w:val="Char4"/>
          <w:rFonts w:hint="cs"/>
          <w:rtl/>
        </w:rPr>
        <w:t>ق</w:t>
      </w:r>
      <w:r w:rsidRPr="00077934">
        <w:rPr>
          <w:rStyle w:val="Char4"/>
          <w:rFonts w:hint="cs"/>
          <w:rtl/>
        </w:rPr>
        <w:t>ی</w:t>
      </w:r>
      <w:r w:rsidR="008070C7" w:rsidRPr="00077934">
        <w:rPr>
          <w:rStyle w:val="Char4"/>
          <w:rFonts w:hint="cs"/>
          <w:rtl/>
        </w:rPr>
        <w:t>ت است و از لوازم او تصد</w:t>
      </w:r>
      <w:r w:rsidRPr="00077934">
        <w:rPr>
          <w:rStyle w:val="Char4"/>
          <w:rFonts w:hint="cs"/>
          <w:rtl/>
        </w:rPr>
        <w:t>ی</w:t>
      </w:r>
      <w:r w:rsidR="008070C7" w:rsidRPr="00077934">
        <w:rPr>
          <w:rStyle w:val="Char4"/>
          <w:rFonts w:hint="cs"/>
          <w:rtl/>
        </w:rPr>
        <w:t>ق پ</w:t>
      </w:r>
      <w:r w:rsidRPr="00077934">
        <w:rPr>
          <w:rStyle w:val="Char4"/>
          <w:rFonts w:hint="cs"/>
          <w:rtl/>
        </w:rPr>
        <w:t>ی</w:t>
      </w:r>
      <w:r w:rsidR="008070C7" w:rsidRPr="00077934">
        <w:rPr>
          <w:rStyle w:val="Char4"/>
          <w:rFonts w:hint="cs"/>
          <w:rtl/>
        </w:rPr>
        <w:t>غامبر است</w:t>
      </w:r>
      <w:r w:rsidR="0049309E">
        <w:rPr>
          <w:rStyle w:val="Char4"/>
          <w:rFonts w:hint="cs"/>
          <w:rtl/>
        </w:rPr>
        <w:t xml:space="preserve"> بی‌</w:t>
      </w:r>
      <w:r w:rsidR="008070C7" w:rsidRPr="00077934">
        <w:rPr>
          <w:rStyle w:val="Char4"/>
          <w:rFonts w:hint="cs"/>
          <w:rtl/>
        </w:rPr>
        <w:t>ا</w:t>
      </w:r>
      <w:r w:rsidRPr="00077934">
        <w:rPr>
          <w:rStyle w:val="Char4"/>
          <w:rFonts w:hint="cs"/>
          <w:rtl/>
        </w:rPr>
        <w:t>ک</w:t>
      </w:r>
      <w:r w:rsidR="008070C7" w:rsidRPr="00077934">
        <w:rPr>
          <w:rStyle w:val="Char4"/>
          <w:rFonts w:hint="cs"/>
          <w:rtl/>
        </w:rPr>
        <w:t>تراث و بدون طلب معجزه و صحبت دائمه به وصف فنا و فدا و تسل</w:t>
      </w:r>
      <w:r w:rsidRPr="00077934">
        <w:rPr>
          <w:rStyle w:val="Char4"/>
          <w:rFonts w:hint="cs"/>
          <w:rtl/>
        </w:rPr>
        <w:t>ی</w:t>
      </w:r>
      <w:r w:rsidR="008070C7" w:rsidRPr="00077934">
        <w:rPr>
          <w:rStyle w:val="Char4"/>
          <w:rFonts w:hint="cs"/>
          <w:rtl/>
        </w:rPr>
        <w:t>م و رضا و اخت</w:t>
      </w:r>
      <w:r w:rsidRPr="00077934">
        <w:rPr>
          <w:rStyle w:val="Char4"/>
          <w:rFonts w:hint="cs"/>
          <w:rtl/>
        </w:rPr>
        <w:t>ی</w:t>
      </w:r>
      <w:r w:rsidR="008070C7" w:rsidRPr="00077934">
        <w:rPr>
          <w:rStyle w:val="Char4"/>
          <w:rFonts w:hint="cs"/>
          <w:rtl/>
        </w:rPr>
        <w:t>ار موافقت و تر</w:t>
      </w:r>
      <w:r w:rsidRPr="00077934">
        <w:rPr>
          <w:rStyle w:val="Char4"/>
          <w:rFonts w:hint="cs"/>
          <w:rtl/>
        </w:rPr>
        <w:t>ک</w:t>
      </w:r>
      <w:r w:rsidR="008070C7" w:rsidRPr="00077934">
        <w:rPr>
          <w:rStyle w:val="Char4"/>
          <w:rFonts w:hint="cs"/>
          <w:rtl/>
        </w:rPr>
        <w:t xml:space="preserve"> مخالفت اگر چه در ادن</w:t>
      </w:r>
      <w:r w:rsidRPr="00077934">
        <w:rPr>
          <w:rStyle w:val="Char4"/>
          <w:rFonts w:hint="cs"/>
          <w:rtl/>
        </w:rPr>
        <w:t>ی</w:t>
      </w:r>
      <w:r w:rsidR="008070C7" w:rsidRPr="00077934">
        <w:rPr>
          <w:rStyle w:val="Char4"/>
          <w:rFonts w:hint="cs"/>
          <w:rtl/>
        </w:rPr>
        <w:t xml:space="preserve"> شئ باشد اعن</w:t>
      </w:r>
      <w:r w:rsidRPr="00077934">
        <w:rPr>
          <w:rStyle w:val="Char4"/>
          <w:rFonts w:hint="cs"/>
          <w:rtl/>
        </w:rPr>
        <w:t>ی</w:t>
      </w:r>
      <w:r w:rsidR="008070C7" w:rsidRPr="00077934">
        <w:rPr>
          <w:rStyle w:val="Char4"/>
          <w:rFonts w:hint="cs"/>
          <w:rtl/>
        </w:rPr>
        <w:t xml:space="preserve"> حالت</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ه در عرف آن را عشق مفرط گو</w:t>
      </w:r>
      <w:r w:rsidRPr="00077934">
        <w:rPr>
          <w:rStyle w:val="Char4"/>
          <w:rFonts w:hint="cs"/>
          <w:rtl/>
        </w:rPr>
        <w:t>ی</w:t>
      </w:r>
      <w:r w:rsidR="008070C7" w:rsidRPr="00077934">
        <w:rPr>
          <w:rStyle w:val="Char4"/>
          <w:rFonts w:hint="cs"/>
          <w:rtl/>
        </w:rPr>
        <w:t>ند، و ن</w:t>
      </w:r>
      <w:r w:rsidRPr="00077934">
        <w:rPr>
          <w:rStyle w:val="Char4"/>
          <w:rFonts w:hint="cs"/>
          <w:rtl/>
        </w:rPr>
        <w:t>ی</w:t>
      </w:r>
      <w:r w:rsidR="008070C7" w:rsidRPr="00077934">
        <w:rPr>
          <w:rStyle w:val="Char4"/>
          <w:rFonts w:hint="cs"/>
          <w:rtl/>
        </w:rPr>
        <w:t>ز از لوازم او تعب</w:t>
      </w:r>
      <w:r w:rsidRPr="00077934">
        <w:rPr>
          <w:rStyle w:val="Char4"/>
          <w:rFonts w:hint="cs"/>
          <w:rtl/>
        </w:rPr>
        <w:t>ی</w:t>
      </w:r>
      <w:r w:rsidR="008070C7" w:rsidRPr="00077934">
        <w:rPr>
          <w:rStyle w:val="Char4"/>
          <w:rFonts w:hint="cs"/>
          <w:rtl/>
        </w:rPr>
        <w:t>ر رؤ</w:t>
      </w:r>
      <w:r w:rsidRPr="00077934">
        <w:rPr>
          <w:rStyle w:val="Char4"/>
          <w:rFonts w:hint="cs"/>
          <w:rtl/>
        </w:rPr>
        <w:t>ی</w:t>
      </w:r>
      <w:r w:rsidR="008070C7" w:rsidRPr="00077934">
        <w:rPr>
          <w:rStyle w:val="Char4"/>
          <w:rFonts w:hint="cs"/>
          <w:rtl/>
        </w:rPr>
        <w:t>است و موافقت رأ</w:t>
      </w:r>
      <w:r w:rsidRPr="00077934">
        <w:rPr>
          <w:rStyle w:val="Char4"/>
          <w:rFonts w:hint="cs"/>
          <w:rtl/>
        </w:rPr>
        <w:t>ی</w:t>
      </w:r>
      <w:r w:rsidR="008070C7" w:rsidRPr="00077934">
        <w:rPr>
          <w:rStyle w:val="Char4"/>
          <w:rFonts w:hint="cs"/>
          <w:rtl/>
        </w:rPr>
        <w:t xml:space="preserve"> پ</w:t>
      </w:r>
      <w:r w:rsidRPr="00077934">
        <w:rPr>
          <w:rStyle w:val="Char4"/>
          <w:rFonts w:hint="cs"/>
          <w:rtl/>
        </w:rPr>
        <w:t>ی</w:t>
      </w:r>
      <w:r w:rsidR="008070C7" w:rsidRPr="00077934">
        <w:rPr>
          <w:rStyle w:val="Char4"/>
          <w:rFonts w:hint="cs"/>
          <w:rtl/>
        </w:rPr>
        <w:t>غامبر قبل از آن</w:t>
      </w:r>
      <w:r w:rsidRPr="00077934">
        <w:rPr>
          <w:rStyle w:val="Char4"/>
          <w:rFonts w:hint="cs"/>
          <w:rtl/>
        </w:rPr>
        <w:t>ک</w:t>
      </w:r>
      <w:r w:rsidR="008070C7" w:rsidRPr="00077934">
        <w:rPr>
          <w:rStyle w:val="Char4"/>
          <w:rFonts w:hint="cs"/>
          <w:rtl/>
        </w:rPr>
        <w:t>ه پ</w:t>
      </w:r>
      <w:r w:rsidRPr="00077934">
        <w:rPr>
          <w:rStyle w:val="Char4"/>
          <w:rFonts w:hint="cs"/>
          <w:rtl/>
        </w:rPr>
        <w:t>ی</w:t>
      </w:r>
      <w:r w:rsidR="008070C7" w:rsidRPr="00077934">
        <w:rPr>
          <w:rStyle w:val="Char4"/>
          <w:rFonts w:hint="cs"/>
          <w:rtl/>
        </w:rPr>
        <w:t>غامبر تصر</w:t>
      </w:r>
      <w:r w:rsidRPr="00077934">
        <w:rPr>
          <w:rStyle w:val="Char4"/>
          <w:rFonts w:hint="cs"/>
          <w:rtl/>
        </w:rPr>
        <w:t>ی</w:t>
      </w:r>
      <w:r w:rsidR="008070C7" w:rsidRPr="00077934">
        <w:rPr>
          <w:rStyle w:val="Char4"/>
          <w:rFonts w:hint="cs"/>
          <w:rtl/>
        </w:rPr>
        <w:t xml:space="preserve">ح </w:t>
      </w:r>
      <w:r w:rsidRPr="00077934">
        <w:rPr>
          <w:rStyle w:val="Char4"/>
          <w:rFonts w:hint="cs"/>
          <w:rtl/>
        </w:rPr>
        <w:t>ک</w:t>
      </w:r>
      <w:r w:rsidR="008070C7" w:rsidRPr="00077934">
        <w:rPr>
          <w:rStyle w:val="Char4"/>
          <w:rFonts w:hint="cs"/>
          <w:rtl/>
        </w:rPr>
        <w:t>رده باشد. دوم آن</w:t>
      </w:r>
      <w:r w:rsidRPr="00077934">
        <w:rPr>
          <w:rStyle w:val="Char4"/>
          <w:rFonts w:hint="cs"/>
          <w:rtl/>
        </w:rPr>
        <w:t>ک</w:t>
      </w:r>
      <w:r w:rsidR="008070C7" w:rsidRPr="00077934">
        <w:rPr>
          <w:rStyle w:val="Char4"/>
          <w:rFonts w:hint="cs"/>
          <w:rtl/>
        </w:rPr>
        <w:t>ه فراست صادقه نص</w:t>
      </w:r>
      <w:r w:rsidRPr="00077934">
        <w:rPr>
          <w:rStyle w:val="Char4"/>
          <w:rFonts w:hint="cs"/>
          <w:rtl/>
        </w:rPr>
        <w:t>ی</w:t>
      </w:r>
      <w:r w:rsidR="008070C7" w:rsidRPr="00077934">
        <w:rPr>
          <w:rStyle w:val="Char4"/>
          <w:rFonts w:hint="cs"/>
          <w:rtl/>
        </w:rPr>
        <w:t xml:space="preserve">ب او </w:t>
      </w:r>
      <w:r w:rsidRPr="00077934">
        <w:rPr>
          <w:rStyle w:val="Char4"/>
          <w:rFonts w:hint="cs"/>
          <w:rtl/>
        </w:rPr>
        <w:t>ک</w:t>
      </w:r>
      <w:r w:rsidR="008070C7" w:rsidRPr="00077934">
        <w:rPr>
          <w:rStyle w:val="Char4"/>
          <w:rFonts w:hint="cs"/>
          <w:rtl/>
        </w:rPr>
        <w:t>نند و عقل او را از حظ</w:t>
      </w:r>
      <w:r w:rsidRPr="00077934">
        <w:rPr>
          <w:rStyle w:val="Char4"/>
          <w:rFonts w:hint="cs"/>
          <w:rtl/>
        </w:rPr>
        <w:t>ی</w:t>
      </w:r>
      <w:r w:rsidR="008070C7" w:rsidRPr="00077934">
        <w:rPr>
          <w:rStyle w:val="Char4"/>
          <w:rFonts w:hint="cs"/>
          <w:rtl/>
        </w:rPr>
        <w:t>ر</w:t>
      </w:r>
      <w:r w:rsidR="008070C7" w:rsidRPr="00532D18">
        <w:rPr>
          <w:rFonts w:ascii="mylotus" w:hAnsi="mylotus" w:cs="mylotus"/>
          <w:rtl/>
          <w:lang w:bidi="fa-IR"/>
        </w:rPr>
        <w:t>ة</w:t>
      </w:r>
      <w:r w:rsidR="008070C7" w:rsidRPr="00077934">
        <w:rPr>
          <w:rStyle w:val="Char4"/>
          <w:rFonts w:hint="cs"/>
          <w:rtl/>
        </w:rPr>
        <w:t xml:space="preserve"> القدس تأئ</w:t>
      </w:r>
      <w:r w:rsidRPr="00077934">
        <w:rPr>
          <w:rStyle w:val="Char4"/>
          <w:rFonts w:hint="cs"/>
          <w:rtl/>
        </w:rPr>
        <w:t>ی</w:t>
      </w:r>
      <w:r w:rsidR="008070C7" w:rsidRPr="00077934">
        <w:rPr>
          <w:rStyle w:val="Char4"/>
          <w:rFonts w:hint="cs"/>
          <w:rtl/>
        </w:rPr>
        <w:t>د</w:t>
      </w:r>
      <w:r w:rsidRPr="00077934">
        <w:rPr>
          <w:rStyle w:val="Char4"/>
          <w:rFonts w:hint="cs"/>
          <w:rtl/>
        </w:rPr>
        <w:t>ی</w:t>
      </w:r>
      <w:r w:rsidR="008070C7" w:rsidRPr="00077934">
        <w:rPr>
          <w:rStyle w:val="Char4"/>
          <w:rFonts w:hint="cs"/>
          <w:rtl/>
        </w:rPr>
        <w:t xml:space="preserve"> دهند تا آن</w:t>
      </w:r>
      <w:r w:rsidRPr="00077934">
        <w:rPr>
          <w:rStyle w:val="Char4"/>
          <w:rFonts w:hint="cs"/>
          <w:rtl/>
        </w:rPr>
        <w:t>ک</w:t>
      </w:r>
      <w:r w:rsidR="008070C7" w:rsidRPr="00077934">
        <w:rPr>
          <w:rStyle w:val="Char4"/>
          <w:rFonts w:hint="cs"/>
          <w:rtl/>
        </w:rPr>
        <w:t xml:space="preserve">ه غالباً ‌اصابت </w:t>
      </w:r>
      <w:r w:rsidRPr="00077934">
        <w:rPr>
          <w:rStyle w:val="Char4"/>
          <w:rFonts w:hint="cs"/>
          <w:rtl/>
        </w:rPr>
        <w:t>ک</w:t>
      </w:r>
      <w:r w:rsidR="008070C7" w:rsidRPr="00077934">
        <w:rPr>
          <w:rStyle w:val="Char4"/>
          <w:rFonts w:hint="cs"/>
          <w:rtl/>
        </w:rPr>
        <w:t>ند در تحر</w:t>
      </w:r>
      <w:r w:rsidRPr="00077934">
        <w:rPr>
          <w:rStyle w:val="Char4"/>
          <w:rFonts w:hint="cs"/>
          <w:rtl/>
        </w:rPr>
        <w:t>ی</w:t>
      </w:r>
      <w:r w:rsidR="008070C7" w:rsidRPr="00077934">
        <w:rPr>
          <w:rStyle w:val="Char4"/>
          <w:rFonts w:hint="cs"/>
          <w:rtl/>
        </w:rPr>
        <w:t xml:space="preserve"> خود در آنچه هنوز ح</w:t>
      </w:r>
      <w:r w:rsidRPr="00077934">
        <w:rPr>
          <w:rStyle w:val="Char4"/>
          <w:rFonts w:hint="cs"/>
          <w:rtl/>
        </w:rPr>
        <w:t>ک</w:t>
      </w:r>
      <w:r w:rsidR="008070C7" w:rsidRPr="00077934">
        <w:rPr>
          <w:rStyle w:val="Char4"/>
          <w:rFonts w:hint="cs"/>
          <w:rtl/>
        </w:rPr>
        <w:t>م آن فرمود ن</w:t>
      </w:r>
      <w:r w:rsidRPr="00077934">
        <w:rPr>
          <w:rStyle w:val="Char4"/>
          <w:rFonts w:hint="cs"/>
          <w:rtl/>
        </w:rPr>
        <w:t>ی</w:t>
      </w:r>
      <w:r w:rsidR="008070C7" w:rsidRPr="00077934">
        <w:rPr>
          <w:rStyle w:val="Char4"/>
          <w:rFonts w:hint="cs"/>
          <w:rtl/>
        </w:rPr>
        <w:t>امده است طف</w:t>
      </w:r>
      <w:r w:rsidRPr="00077934">
        <w:rPr>
          <w:rStyle w:val="Char4"/>
          <w:rFonts w:hint="cs"/>
          <w:rtl/>
        </w:rPr>
        <w:t>ی</w:t>
      </w:r>
      <w:r w:rsidR="008070C7" w:rsidRPr="00077934">
        <w:rPr>
          <w:rStyle w:val="Char4"/>
          <w:rFonts w:hint="cs"/>
          <w:rtl/>
        </w:rPr>
        <w:t>ل</w:t>
      </w:r>
      <w:r w:rsidRPr="00077934">
        <w:rPr>
          <w:rStyle w:val="Char4"/>
          <w:rFonts w:hint="cs"/>
          <w:rtl/>
        </w:rPr>
        <w:t>ی</w:t>
      </w:r>
      <w:r w:rsidR="008070C7" w:rsidRPr="00077934">
        <w:rPr>
          <w:rStyle w:val="Char4"/>
          <w:rFonts w:hint="cs"/>
          <w:rtl/>
        </w:rPr>
        <w:t xml:space="preserve"> پ</w:t>
      </w:r>
      <w:r w:rsidRPr="00077934">
        <w:rPr>
          <w:rStyle w:val="Char4"/>
          <w:rFonts w:hint="cs"/>
          <w:rtl/>
        </w:rPr>
        <w:t>ی</w:t>
      </w:r>
      <w:r w:rsidR="008070C7" w:rsidRPr="00077934">
        <w:rPr>
          <w:rStyle w:val="Char4"/>
          <w:rFonts w:hint="cs"/>
          <w:rtl/>
        </w:rPr>
        <w:t>غامبر است اما در مخادع قرب راه</w:t>
      </w:r>
      <w:r w:rsidRPr="00077934">
        <w:rPr>
          <w:rStyle w:val="Char4"/>
          <w:rFonts w:hint="cs"/>
          <w:rtl/>
        </w:rPr>
        <w:t>ی</w:t>
      </w:r>
      <w:r w:rsidR="008070C7" w:rsidRPr="00077934">
        <w:rPr>
          <w:rStyle w:val="Char4"/>
          <w:rFonts w:hint="cs"/>
          <w:rtl/>
        </w:rPr>
        <w:t xml:space="preserve"> دارد به مثال آن</w:t>
      </w:r>
      <w:r w:rsidRPr="00077934">
        <w:rPr>
          <w:rStyle w:val="Char4"/>
          <w:rFonts w:hint="cs"/>
          <w:rtl/>
        </w:rPr>
        <w:t>ک</w:t>
      </w:r>
      <w:r w:rsidR="008070C7" w:rsidRPr="00077934">
        <w:rPr>
          <w:rStyle w:val="Char4"/>
          <w:rFonts w:hint="cs"/>
          <w:rtl/>
        </w:rPr>
        <w:t>ه بادشاه با وز</w:t>
      </w:r>
      <w:r w:rsidRPr="00077934">
        <w:rPr>
          <w:rStyle w:val="Char4"/>
          <w:rFonts w:hint="cs"/>
          <w:rtl/>
        </w:rPr>
        <w:t>ی</w:t>
      </w:r>
      <w:r w:rsidR="008070C7" w:rsidRPr="00077934">
        <w:rPr>
          <w:rStyle w:val="Char4"/>
          <w:rFonts w:hint="cs"/>
          <w:rtl/>
        </w:rPr>
        <w:t>ر خود مشوره</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نما</w:t>
      </w:r>
      <w:r w:rsidRPr="00077934">
        <w:rPr>
          <w:rStyle w:val="Char4"/>
          <w:rFonts w:hint="cs"/>
          <w:rtl/>
        </w:rPr>
        <w:t>ی</w:t>
      </w:r>
      <w:r w:rsidR="008070C7" w:rsidRPr="00077934">
        <w:rPr>
          <w:rStyle w:val="Char4"/>
          <w:rFonts w:hint="cs"/>
          <w:rtl/>
        </w:rPr>
        <w:t>د و خادمِ وز</w:t>
      </w:r>
      <w:r w:rsidRPr="00077934">
        <w:rPr>
          <w:rStyle w:val="Char4"/>
          <w:rFonts w:hint="cs"/>
          <w:rtl/>
        </w:rPr>
        <w:t>ی</w:t>
      </w:r>
      <w:r w:rsidR="008070C7" w:rsidRPr="00077934">
        <w:rPr>
          <w:rStyle w:val="Char4"/>
          <w:rFonts w:hint="cs"/>
          <w:rtl/>
        </w:rPr>
        <w:t>ر از دور اشارت دست شاه</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ب</w:t>
      </w:r>
      <w:r w:rsidRPr="00077934">
        <w:rPr>
          <w:rStyle w:val="Char4"/>
          <w:rFonts w:hint="cs"/>
          <w:rtl/>
        </w:rPr>
        <w:t>ی</w:t>
      </w:r>
      <w:r w:rsidR="008070C7" w:rsidRPr="00077934">
        <w:rPr>
          <w:rStyle w:val="Char4"/>
          <w:rFonts w:hint="cs"/>
          <w:rtl/>
        </w:rPr>
        <w:t>ند و بر عرض و</w:t>
      </w:r>
      <w:r w:rsidRPr="00077934">
        <w:rPr>
          <w:rStyle w:val="Char4"/>
          <w:rFonts w:hint="cs"/>
          <w:rtl/>
        </w:rPr>
        <w:t>ی</w:t>
      </w:r>
      <w:r w:rsidR="008070C7" w:rsidRPr="00077934">
        <w:rPr>
          <w:rStyle w:val="Char4"/>
          <w:rFonts w:hint="cs"/>
          <w:rtl/>
        </w:rPr>
        <w:t xml:space="preserve"> اطلاع</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Pr="00077934">
        <w:rPr>
          <w:rStyle w:val="Char4"/>
          <w:rFonts w:hint="cs"/>
          <w:rtl/>
        </w:rPr>
        <w:t>ی</w:t>
      </w:r>
      <w:r w:rsidR="008070C7" w:rsidRPr="00077934">
        <w:rPr>
          <w:rStyle w:val="Char4"/>
          <w:rFonts w:hint="cs"/>
          <w:rtl/>
        </w:rPr>
        <w:t>ابد قبل از آن</w:t>
      </w:r>
      <w:r w:rsidRPr="00077934">
        <w:rPr>
          <w:rStyle w:val="Char4"/>
          <w:rFonts w:hint="cs"/>
          <w:rtl/>
        </w:rPr>
        <w:t>ک</w:t>
      </w:r>
      <w:r w:rsidR="008070C7" w:rsidRPr="00077934">
        <w:rPr>
          <w:rStyle w:val="Char4"/>
          <w:rFonts w:hint="cs"/>
          <w:rtl/>
        </w:rPr>
        <w:t>ه وز</w:t>
      </w:r>
      <w:r w:rsidRPr="00077934">
        <w:rPr>
          <w:rStyle w:val="Char4"/>
          <w:rFonts w:hint="cs"/>
          <w:rtl/>
        </w:rPr>
        <w:t>ی</w:t>
      </w:r>
      <w:r w:rsidR="008070C7" w:rsidRPr="00077934">
        <w:rPr>
          <w:rStyle w:val="Char4"/>
          <w:rFonts w:hint="cs"/>
          <w:rtl/>
        </w:rPr>
        <w:t>ر ب</w:t>
      </w:r>
      <w:r w:rsidRPr="00077934">
        <w:rPr>
          <w:rStyle w:val="Char4"/>
          <w:rFonts w:hint="cs"/>
          <w:rtl/>
        </w:rPr>
        <w:t>ی</w:t>
      </w:r>
      <w:r w:rsidR="008070C7" w:rsidRPr="00077934">
        <w:rPr>
          <w:rStyle w:val="Char4"/>
          <w:rFonts w:hint="cs"/>
          <w:rtl/>
        </w:rPr>
        <w:t>ان آن نما</w:t>
      </w:r>
      <w:r w:rsidRPr="00077934">
        <w:rPr>
          <w:rStyle w:val="Char4"/>
          <w:rFonts w:hint="cs"/>
          <w:rtl/>
        </w:rPr>
        <w:t>ی</w:t>
      </w:r>
      <w:r w:rsidR="008070C7" w:rsidRPr="00077934">
        <w:rPr>
          <w:rStyle w:val="Char4"/>
          <w:rFonts w:hint="cs"/>
          <w:rtl/>
        </w:rPr>
        <w:t>د و نام ا</w:t>
      </w:r>
      <w:r w:rsidRPr="00077934">
        <w:rPr>
          <w:rStyle w:val="Char4"/>
          <w:rFonts w:hint="cs"/>
          <w:rtl/>
        </w:rPr>
        <w:t>ی</w:t>
      </w:r>
      <w:r w:rsidR="008070C7" w:rsidRPr="00077934">
        <w:rPr>
          <w:rStyle w:val="Char4"/>
          <w:rFonts w:hint="cs"/>
          <w:rtl/>
        </w:rPr>
        <w:t>ن مقام محدّث</w:t>
      </w:r>
      <w:r w:rsidRPr="00077934">
        <w:rPr>
          <w:rStyle w:val="Char4"/>
          <w:rFonts w:hint="cs"/>
          <w:rtl/>
        </w:rPr>
        <w:t>ی</w:t>
      </w:r>
      <w:r w:rsidR="008070C7" w:rsidRPr="00077934">
        <w:rPr>
          <w:rStyle w:val="Char4"/>
          <w:rFonts w:hint="cs"/>
          <w:rtl/>
        </w:rPr>
        <w:t xml:space="preserve">ت ست و از لوازم او آنست </w:t>
      </w:r>
      <w:r w:rsidRPr="00077934">
        <w:rPr>
          <w:rStyle w:val="Char4"/>
          <w:rFonts w:hint="cs"/>
          <w:rtl/>
        </w:rPr>
        <w:t>ک</w:t>
      </w:r>
      <w:r w:rsidR="008070C7" w:rsidRPr="00077934">
        <w:rPr>
          <w:rStyle w:val="Char4"/>
          <w:rFonts w:hint="cs"/>
          <w:rtl/>
        </w:rPr>
        <w:t>ه وح</w:t>
      </w:r>
      <w:r w:rsidRPr="00077934">
        <w:rPr>
          <w:rStyle w:val="Char4"/>
          <w:rFonts w:hint="cs"/>
          <w:rtl/>
        </w:rPr>
        <w:t>ی</w:t>
      </w:r>
      <w:r w:rsidR="008070C7" w:rsidRPr="00077934">
        <w:rPr>
          <w:rStyle w:val="Char4"/>
          <w:rFonts w:hint="cs"/>
          <w:rtl/>
        </w:rPr>
        <w:t xml:space="preserve"> بر حسب اجتهاد او چند</w:t>
      </w:r>
      <w:r w:rsidRPr="00077934">
        <w:rPr>
          <w:rStyle w:val="Char4"/>
          <w:rFonts w:hint="cs"/>
          <w:rtl/>
        </w:rPr>
        <w:t>ی</w:t>
      </w:r>
      <w:r w:rsidR="008070C7" w:rsidRPr="00077934">
        <w:rPr>
          <w:rStyle w:val="Char4"/>
          <w:rFonts w:hint="cs"/>
          <w:rtl/>
        </w:rPr>
        <w:t>ن مرتبه نازل شود و م</w:t>
      </w:r>
      <w:r w:rsidRPr="00077934">
        <w:rPr>
          <w:rStyle w:val="Char4"/>
          <w:rFonts w:hint="cs"/>
          <w:rtl/>
        </w:rPr>
        <w:t>ی</w:t>
      </w:r>
      <w:r w:rsidR="008070C7" w:rsidRPr="00077934">
        <w:rPr>
          <w:rStyle w:val="Char4"/>
          <w:rFonts w:hint="cs"/>
          <w:rtl/>
        </w:rPr>
        <w:t>ان ابنا</w:t>
      </w:r>
      <w:r w:rsidRPr="00077934">
        <w:rPr>
          <w:rStyle w:val="Char4"/>
          <w:rFonts w:hint="cs"/>
          <w:rtl/>
        </w:rPr>
        <w:t>ی</w:t>
      </w:r>
      <w:r w:rsidR="008070C7" w:rsidRPr="00077934">
        <w:rPr>
          <w:rStyle w:val="Char4"/>
          <w:rFonts w:hint="cs"/>
          <w:rtl/>
        </w:rPr>
        <w:t xml:space="preserve"> جنس خود ممتاز باشد به آن</w:t>
      </w:r>
      <w:r w:rsidRPr="00077934">
        <w:rPr>
          <w:rStyle w:val="Char4"/>
          <w:rFonts w:hint="cs"/>
          <w:rtl/>
        </w:rPr>
        <w:t>ک</w:t>
      </w:r>
      <w:r w:rsidR="008070C7" w:rsidRPr="00077934">
        <w:rPr>
          <w:rStyle w:val="Char4"/>
          <w:rFonts w:hint="cs"/>
          <w:rtl/>
        </w:rPr>
        <w:t>ه</w:t>
      </w:r>
      <w:r w:rsidR="00E343E1">
        <w:rPr>
          <w:rStyle w:val="Char4"/>
          <w:rFonts w:hint="cs"/>
          <w:rtl/>
        </w:rPr>
        <w:t xml:space="preserve"> هرچیزی </w:t>
      </w:r>
      <w:r w:rsidR="008070C7" w:rsidRPr="00077934">
        <w:rPr>
          <w:rStyle w:val="Char4"/>
          <w:rFonts w:hint="cs"/>
          <w:rtl/>
        </w:rPr>
        <w:t xml:space="preserve">را </w:t>
      </w:r>
      <w:r w:rsidRPr="00077934">
        <w:rPr>
          <w:rStyle w:val="Char4"/>
          <w:rFonts w:hint="cs"/>
          <w:rtl/>
        </w:rPr>
        <w:t>ک</w:t>
      </w:r>
      <w:r w:rsidR="008070C7" w:rsidRPr="00077934">
        <w:rPr>
          <w:rStyle w:val="Char4"/>
          <w:rFonts w:hint="cs"/>
          <w:rtl/>
        </w:rPr>
        <w:t>ه ظن نما</w:t>
      </w:r>
      <w:r w:rsidRPr="00077934">
        <w:rPr>
          <w:rStyle w:val="Char4"/>
          <w:rFonts w:hint="cs"/>
          <w:rtl/>
        </w:rPr>
        <w:t>ی</w:t>
      </w:r>
      <w:r w:rsidR="008070C7" w:rsidRPr="00077934">
        <w:rPr>
          <w:rStyle w:val="Char4"/>
          <w:rFonts w:hint="cs"/>
          <w:rtl/>
        </w:rPr>
        <w:t>د موافق واقع افتد، و بعد ا</w:t>
      </w:r>
      <w:r w:rsidR="00532D18" w:rsidRPr="00077934">
        <w:rPr>
          <w:rStyle w:val="Char4"/>
          <w:rFonts w:hint="cs"/>
          <w:rtl/>
        </w:rPr>
        <w:t>ز ا</w:t>
      </w:r>
      <w:r w:rsidRPr="00077934">
        <w:rPr>
          <w:rStyle w:val="Char4"/>
          <w:rFonts w:hint="cs"/>
          <w:rtl/>
        </w:rPr>
        <w:t>ی</w:t>
      </w:r>
      <w:r w:rsidR="00532D18" w:rsidRPr="00077934">
        <w:rPr>
          <w:rStyle w:val="Char4"/>
          <w:rFonts w:hint="cs"/>
          <w:rtl/>
        </w:rPr>
        <w:t>ن مرتبه مراتب د</w:t>
      </w:r>
      <w:r w:rsidRPr="00077934">
        <w:rPr>
          <w:rStyle w:val="Char4"/>
          <w:rFonts w:hint="cs"/>
          <w:rtl/>
        </w:rPr>
        <w:t>ی</w:t>
      </w:r>
      <w:r w:rsidR="00532D18" w:rsidRPr="00077934">
        <w:rPr>
          <w:rStyle w:val="Char4"/>
          <w:rFonts w:hint="cs"/>
          <w:rtl/>
        </w:rPr>
        <w:t>گر است فرود</w:t>
      </w:r>
      <w:r w:rsidR="008070C7" w:rsidRPr="00077934">
        <w:rPr>
          <w:rStyle w:val="Char4"/>
          <w:rFonts w:hint="cs"/>
          <w:rtl/>
        </w:rPr>
        <w:t>تر مثل آن</w:t>
      </w:r>
      <w:r w:rsidRPr="00077934">
        <w:rPr>
          <w:rStyle w:val="Char4"/>
          <w:rFonts w:hint="cs"/>
          <w:rtl/>
        </w:rPr>
        <w:t>ک</w:t>
      </w:r>
      <w:r w:rsidR="008070C7" w:rsidRPr="00077934">
        <w:rPr>
          <w:rStyle w:val="Char4"/>
          <w:rFonts w:hint="cs"/>
          <w:rtl/>
        </w:rPr>
        <w:t xml:space="preserve">ه حفظ </w:t>
      </w:r>
      <w:r w:rsidRPr="00077934">
        <w:rPr>
          <w:rStyle w:val="Char4"/>
          <w:rFonts w:hint="cs"/>
          <w:rtl/>
        </w:rPr>
        <w:t>ک</w:t>
      </w:r>
      <w:r w:rsidR="008070C7" w:rsidRPr="00077934">
        <w:rPr>
          <w:rStyle w:val="Char4"/>
          <w:rFonts w:hint="cs"/>
          <w:rtl/>
        </w:rPr>
        <w:t>ند قول پ</w:t>
      </w:r>
      <w:r w:rsidRPr="00077934">
        <w:rPr>
          <w:rStyle w:val="Char4"/>
          <w:rFonts w:hint="cs"/>
          <w:rtl/>
        </w:rPr>
        <w:t>ی</w:t>
      </w:r>
      <w:r w:rsidR="008070C7" w:rsidRPr="00077934">
        <w:rPr>
          <w:rStyle w:val="Char4"/>
          <w:rFonts w:hint="cs"/>
          <w:rtl/>
        </w:rPr>
        <w:t>غامبر را و فهم نما</w:t>
      </w:r>
      <w:r w:rsidRPr="00077934">
        <w:rPr>
          <w:rStyle w:val="Char4"/>
          <w:rFonts w:hint="cs"/>
          <w:rtl/>
        </w:rPr>
        <w:t>ی</w:t>
      </w:r>
      <w:r w:rsidR="008070C7" w:rsidRPr="00077934">
        <w:rPr>
          <w:rStyle w:val="Char4"/>
          <w:rFonts w:hint="cs"/>
          <w:rtl/>
        </w:rPr>
        <w:t>د و با استنباط درست اح</w:t>
      </w:r>
      <w:r w:rsidRPr="00077934">
        <w:rPr>
          <w:rStyle w:val="Char4"/>
          <w:rFonts w:hint="cs"/>
          <w:rtl/>
        </w:rPr>
        <w:t>ک</w:t>
      </w:r>
      <w:r w:rsidR="008070C7" w:rsidRPr="00077934">
        <w:rPr>
          <w:rStyle w:val="Char4"/>
          <w:rFonts w:hint="cs"/>
          <w:rtl/>
        </w:rPr>
        <w:t xml:space="preserve">ام را از آنجا استخراج </w:t>
      </w:r>
      <w:r w:rsidRPr="00077934">
        <w:rPr>
          <w:rStyle w:val="Char4"/>
          <w:rFonts w:hint="cs"/>
          <w:rtl/>
        </w:rPr>
        <w:t>ک</w:t>
      </w:r>
      <w:r w:rsidR="00726BE0" w:rsidRPr="00077934">
        <w:rPr>
          <w:rStyle w:val="Char4"/>
          <w:rFonts w:hint="cs"/>
          <w:rtl/>
        </w:rPr>
        <w:t>ند و او را راسخ ف</w:t>
      </w:r>
      <w:r w:rsidRPr="00077934">
        <w:rPr>
          <w:rStyle w:val="Char4"/>
          <w:rFonts w:hint="cs"/>
          <w:rtl/>
        </w:rPr>
        <w:t>ی</w:t>
      </w:r>
      <w:r w:rsidR="00726BE0" w:rsidRPr="00077934">
        <w:rPr>
          <w:rStyle w:val="Char4"/>
          <w:rFonts w:hint="cs"/>
          <w:rtl/>
        </w:rPr>
        <w:t xml:space="preserve"> العلم گو</w:t>
      </w:r>
      <w:r w:rsidRPr="00077934">
        <w:rPr>
          <w:rStyle w:val="Char4"/>
          <w:rFonts w:hint="cs"/>
          <w:rtl/>
        </w:rPr>
        <w:t>ی</w:t>
      </w:r>
      <w:r w:rsidR="00726BE0" w:rsidRPr="00077934">
        <w:rPr>
          <w:rStyle w:val="Char4"/>
          <w:rFonts w:hint="cs"/>
          <w:rtl/>
        </w:rPr>
        <w:t>ند.</w:t>
      </w:r>
    </w:p>
    <w:p w:rsidR="008070C7" w:rsidRPr="00077934" w:rsidRDefault="008070C7" w:rsidP="00726BE0">
      <w:pPr>
        <w:widowControl w:val="0"/>
        <w:ind w:firstLine="284"/>
        <w:jc w:val="both"/>
        <w:rPr>
          <w:rStyle w:val="Char4"/>
          <w:rtl/>
        </w:rPr>
      </w:pPr>
      <w:r w:rsidRPr="00077934">
        <w:rPr>
          <w:rStyle w:val="Char4"/>
          <w:rFonts w:hint="cs"/>
          <w:rtl/>
        </w:rPr>
        <w:t>اما تشبه در ز</w:t>
      </w:r>
      <w:r w:rsidR="007D6E3C" w:rsidRPr="00077934">
        <w:rPr>
          <w:rStyle w:val="Char4"/>
          <w:rFonts w:hint="cs"/>
          <w:rtl/>
        </w:rPr>
        <w:t>ی</w:t>
      </w:r>
      <w:r w:rsidRPr="00077934">
        <w:rPr>
          <w:rStyle w:val="Char4"/>
          <w:rFonts w:hint="cs"/>
          <w:rtl/>
        </w:rPr>
        <w:t>ادت قوت عمل</w:t>
      </w:r>
      <w:r w:rsidR="007D6E3C" w:rsidRPr="00077934">
        <w:rPr>
          <w:rStyle w:val="Char4"/>
          <w:rFonts w:hint="cs"/>
          <w:rtl/>
        </w:rPr>
        <w:t>ی</w:t>
      </w:r>
      <w:r w:rsidRPr="00077934">
        <w:rPr>
          <w:rStyle w:val="Char4"/>
          <w:rFonts w:hint="cs"/>
          <w:rtl/>
        </w:rPr>
        <w:t xml:space="preserve">ه به آن نحو تواند بود </w:t>
      </w:r>
      <w:r w:rsidR="007D6E3C" w:rsidRPr="00077934">
        <w:rPr>
          <w:rStyle w:val="Char4"/>
          <w:rFonts w:hint="cs"/>
          <w:rtl/>
        </w:rPr>
        <w:t>ک</w:t>
      </w:r>
      <w:r w:rsidRPr="00077934">
        <w:rPr>
          <w:rStyle w:val="Char4"/>
          <w:rFonts w:hint="cs"/>
          <w:rtl/>
        </w:rPr>
        <w:t>ه عز</w:t>
      </w:r>
      <w:r w:rsidR="007D6E3C" w:rsidRPr="00077934">
        <w:rPr>
          <w:rStyle w:val="Char4"/>
          <w:rFonts w:hint="cs"/>
          <w:rtl/>
        </w:rPr>
        <w:t>ی</w:t>
      </w:r>
      <w:r w:rsidRPr="00077934">
        <w:rPr>
          <w:rStyle w:val="Char4"/>
          <w:rFonts w:hint="cs"/>
          <w:rtl/>
        </w:rPr>
        <w:t xml:space="preserve">مت اعلاء </w:t>
      </w:r>
      <w:r w:rsidRPr="00532D56">
        <w:rPr>
          <w:rStyle w:val="Char4"/>
          <w:rtl/>
        </w:rPr>
        <w:t>كلمة</w:t>
      </w:r>
      <w:r w:rsidRPr="00077934">
        <w:rPr>
          <w:rStyle w:val="Char4"/>
          <w:rFonts w:hint="cs"/>
          <w:rtl/>
        </w:rPr>
        <w:t xml:space="preserve"> الله در نفس شخص به اثر نفس مبار</w:t>
      </w:r>
      <w:r w:rsidR="007D6E3C" w:rsidRPr="00077934">
        <w:rPr>
          <w:rStyle w:val="Char4"/>
          <w:rFonts w:hint="cs"/>
          <w:rtl/>
        </w:rPr>
        <w:t>ک</w:t>
      </w:r>
      <w:r w:rsidRPr="00077934">
        <w:rPr>
          <w:rStyle w:val="Char4"/>
          <w:rFonts w:hint="cs"/>
          <w:rtl/>
        </w:rPr>
        <w:t xml:space="preserve"> پ</w:t>
      </w:r>
      <w:r w:rsidR="007D6E3C" w:rsidRPr="00077934">
        <w:rPr>
          <w:rStyle w:val="Char4"/>
          <w:rFonts w:hint="cs"/>
          <w:rtl/>
        </w:rPr>
        <w:t>ی</w:t>
      </w:r>
      <w:r w:rsidRPr="00077934">
        <w:rPr>
          <w:rStyle w:val="Char4"/>
          <w:rFonts w:hint="cs"/>
          <w:rtl/>
        </w:rPr>
        <w:t>غامبر چندا</w:t>
      </w:r>
      <w:r w:rsidR="00532D18" w:rsidRPr="00077934">
        <w:rPr>
          <w:rStyle w:val="Char4"/>
          <w:rFonts w:hint="cs"/>
          <w:rtl/>
        </w:rPr>
        <w:t>ن بال</w:t>
      </w:r>
      <w:r w:rsidR="007D6E3C" w:rsidRPr="00077934">
        <w:rPr>
          <w:rStyle w:val="Char4"/>
          <w:rFonts w:hint="cs"/>
          <w:rtl/>
        </w:rPr>
        <w:t>ی</w:t>
      </w:r>
      <w:r w:rsidR="00532D18" w:rsidRPr="00077934">
        <w:rPr>
          <w:rStyle w:val="Char4"/>
          <w:rFonts w:hint="cs"/>
          <w:rtl/>
        </w:rPr>
        <w:t xml:space="preserve">ده است </w:t>
      </w:r>
      <w:r w:rsidR="007D6E3C" w:rsidRPr="00077934">
        <w:rPr>
          <w:rStyle w:val="Char4"/>
          <w:rFonts w:hint="cs"/>
          <w:rtl/>
        </w:rPr>
        <w:t>ک</w:t>
      </w:r>
      <w:r w:rsidR="00532D18" w:rsidRPr="00077934">
        <w:rPr>
          <w:rStyle w:val="Char4"/>
          <w:rFonts w:hint="cs"/>
          <w:rtl/>
        </w:rPr>
        <w:t>ه بر مقتضا</w:t>
      </w:r>
      <w:r w:rsidR="007D6E3C" w:rsidRPr="00077934">
        <w:rPr>
          <w:rStyle w:val="Char4"/>
          <w:rFonts w:hint="cs"/>
          <w:rtl/>
        </w:rPr>
        <w:t>ی</w:t>
      </w:r>
      <w:r w:rsidR="00532D18" w:rsidRPr="00077934">
        <w:rPr>
          <w:rStyle w:val="Char4"/>
          <w:rFonts w:hint="cs"/>
          <w:rtl/>
        </w:rPr>
        <w:t xml:space="preserve"> آن ب</w:t>
      </w:r>
      <w:r w:rsidR="007D6E3C" w:rsidRPr="00077934">
        <w:rPr>
          <w:rStyle w:val="Char4"/>
          <w:rFonts w:hint="cs"/>
          <w:rtl/>
        </w:rPr>
        <w:t>ی</w:t>
      </w:r>
      <w:r w:rsidR="00532D18" w:rsidRPr="00077934">
        <w:rPr>
          <w:rStyle w:val="Char4"/>
          <w:rFonts w:hint="eastAsia"/>
          <w:rtl/>
        </w:rPr>
        <w:t>‌</w:t>
      </w:r>
      <w:r w:rsidRPr="00077934">
        <w:rPr>
          <w:rStyle w:val="Char4"/>
          <w:rFonts w:hint="cs"/>
          <w:rtl/>
        </w:rPr>
        <w:t>اخت</w:t>
      </w:r>
      <w:r w:rsidR="007D6E3C" w:rsidRPr="00077934">
        <w:rPr>
          <w:rStyle w:val="Char4"/>
          <w:rFonts w:hint="cs"/>
          <w:rtl/>
        </w:rPr>
        <w:t>ی</w:t>
      </w:r>
      <w:r w:rsidRPr="00077934">
        <w:rPr>
          <w:rStyle w:val="Char4"/>
          <w:rFonts w:hint="cs"/>
          <w:rtl/>
        </w:rPr>
        <w:t>ار مندفع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نام ا</w:t>
      </w:r>
      <w:r w:rsidR="007D6E3C" w:rsidRPr="00077934">
        <w:rPr>
          <w:rStyle w:val="Char4"/>
          <w:rFonts w:hint="cs"/>
          <w:rtl/>
        </w:rPr>
        <w:t>ی</w:t>
      </w:r>
      <w:r w:rsidRPr="00077934">
        <w:rPr>
          <w:rStyle w:val="Char4"/>
          <w:rFonts w:hint="cs"/>
          <w:rtl/>
        </w:rPr>
        <w:t>ن عز</w:t>
      </w:r>
      <w:r w:rsidR="007D6E3C" w:rsidRPr="00077934">
        <w:rPr>
          <w:rStyle w:val="Char4"/>
          <w:rFonts w:hint="cs"/>
          <w:rtl/>
        </w:rPr>
        <w:t>ی</w:t>
      </w:r>
      <w:r w:rsidRPr="00077934">
        <w:rPr>
          <w:rStyle w:val="Char4"/>
          <w:rFonts w:hint="cs"/>
          <w:rtl/>
        </w:rPr>
        <w:t>ز شه</w:t>
      </w:r>
      <w:r w:rsidR="007D6E3C" w:rsidRPr="00077934">
        <w:rPr>
          <w:rStyle w:val="Char4"/>
          <w:rFonts w:hint="cs"/>
          <w:rtl/>
        </w:rPr>
        <w:t>ی</w:t>
      </w:r>
      <w:r w:rsidRPr="00077934">
        <w:rPr>
          <w:rStyle w:val="Char4"/>
          <w:rFonts w:hint="cs"/>
          <w:rtl/>
        </w:rPr>
        <w:t>د و حوار</w:t>
      </w:r>
      <w:r w:rsidR="007D6E3C" w:rsidRPr="00077934">
        <w:rPr>
          <w:rStyle w:val="Char4"/>
          <w:rFonts w:hint="cs"/>
          <w:rtl/>
        </w:rPr>
        <w:t>ی</w:t>
      </w:r>
      <w:r w:rsidRPr="00077934">
        <w:rPr>
          <w:rStyle w:val="Char4"/>
          <w:rFonts w:hint="cs"/>
          <w:rtl/>
        </w:rPr>
        <w:t xml:space="preserve"> ست، </w:t>
      </w:r>
      <w:r w:rsidR="007D6E3C" w:rsidRPr="00077934">
        <w:rPr>
          <w:rStyle w:val="Char4"/>
          <w:rFonts w:hint="cs"/>
          <w:rtl/>
        </w:rPr>
        <w:t>ی</w:t>
      </w:r>
      <w:r w:rsidRPr="00077934">
        <w:rPr>
          <w:rStyle w:val="Char4"/>
          <w:rFonts w:hint="cs"/>
          <w:rtl/>
        </w:rPr>
        <w:t>ا أمانت و صدق و ح</w:t>
      </w:r>
      <w:r w:rsidR="007D6E3C" w:rsidRPr="00077934">
        <w:rPr>
          <w:rStyle w:val="Char4"/>
          <w:rFonts w:hint="cs"/>
          <w:rtl/>
        </w:rPr>
        <w:t>ی</w:t>
      </w:r>
      <w:r w:rsidRPr="00077934">
        <w:rPr>
          <w:rStyle w:val="Char4"/>
          <w:rFonts w:hint="cs"/>
          <w:rtl/>
        </w:rPr>
        <w:t>ا چندان بر دل و</w:t>
      </w:r>
      <w:r w:rsidR="007D6E3C" w:rsidRPr="00077934">
        <w:rPr>
          <w:rStyle w:val="Char4"/>
          <w:rFonts w:hint="cs"/>
          <w:rtl/>
        </w:rPr>
        <w:t>ی</w:t>
      </w:r>
      <w:r w:rsidRPr="00077934">
        <w:rPr>
          <w:rStyle w:val="Char4"/>
          <w:rFonts w:hint="cs"/>
          <w:rtl/>
        </w:rPr>
        <w:t xml:space="preserve"> پرتو افگنده </w:t>
      </w:r>
      <w:r w:rsidR="007D6E3C" w:rsidRPr="00077934">
        <w:rPr>
          <w:rStyle w:val="Char4"/>
          <w:rFonts w:hint="cs"/>
          <w:rtl/>
        </w:rPr>
        <w:t>ک</w:t>
      </w:r>
      <w:r w:rsidRPr="00077934">
        <w:rPr>
          <w:rStyle w:val="Char4"/>
          <w:rFonts w:hint="cs"/>
          <w:rtl/>
        </w:rPr>
        <w:t>ه از ابنا</w:t>
      </w:r>
      <w:r w:rsidR="007D6E3C" w:rsidRPr="00077934">
        <w:rPr>
          <w:rStyle w:val="Char4"/>
          <w:rFonts w:hint="cs"/>
          <w:rtl/>
        </w:rPr>
        <w:t>ی</w:t>
      </w:r>
      <w:r w:rsidRPr="00077934">
        <w:rPr>
          <w:rStyle w:val="Char4"/>
          <w:rFonts w:hint="cs"/>
          <w:rtl/>
        </w:rPr>
        <w:t xml:space="preserve"> جنس خود تم</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ظاهر حاصلش شد و نام ا</w:t>
      </w:r>
      <w:r w:rsidR="007D6E3C" w:rsidRPr="00077934">
        <w:rPr>
          <w:rStyle w:val="Char4"/>
          <w:rFonts w:hint="cs"/>
          <w:rtl/>
        </w:rPr>
        <w:t>ی</w:t>
      </w:r>
      <w:r w:rsidRPr="00077934">
        <w:rPr>
          <w:rStyle w:val="Char4"/>
          <w:rFonts w:hint="cs"/>
          <w:rtl/>
        </w:rPr>
        <w:t>ن عز</w:t>
      </w:r>
      <w:r w:rsidR="007D6E3C" w:rsidRPr="00077934">
        <w:rPr>
          <w:rStyle w:val="Char4"/>
          <w:rFonts w:hint="cs"/>
          <w:rtl/>
        </w:rPr>
        <w:t>ی</w:t>
      </w:r>
      <w:r w:rsidRPr="00077934">
        <w:rPr>
          <w:rStyle w:val="Char4"/>
          <w:rFonts w:hint="cs"/>
          <w:rtl/>
        </w:rPr>
        <w:t>ز ام</w:t>
      </w:r>
      <w:r w:rsidR="007D6E3C" w:rsidRPr="00077934">
        <w:rPr>
          <w:rStyle w:val="Char4"/>
          <w:rFonts w:hint="cs"/>
          <w:rtl/>
        </w:rPr>
        <w:t>ی</w:t>
      </w:r>
      <w:r w:rsidRPr="00077934">
        <w:rPr>
          <w:rStyle w:val="Char4"/>
          <w:rFonts w:hint="cs"/>
          <w:rtl/>
        </w:rPr>
        <w:t>ن است باز چون تهذ</w:t>
      </w:r>
      <w:r w:rsidR="007D6E3C" w:rsidRPr="00077934">
        <w:rPr>
          <w:rStyle w:val="Char4"/>
          <w:rFonts w:hint="cs"/>
          <w:rtl/>
        </w:rPr>
        <w:t>ی</w:t>
      </w:r>
      <w:r w:rsidRPr="00077934">
        <w:rPr>
          <w:rStyle w:val="Char4"/>
          <w:rFonts w:hint="cs"/>
          <w:rtl/>
        </w:rPr>
        <w:t xml:space="preserve">ب قوت عاقله و عامله با </w:t>
      </w:r>
      <w:r w:rsidR="007D6E3C" w:rsidRPr="00077934">
        <w:rPr>
          <w:rStyle w:val="Char4"/>
          <w:rFonts w:hint="cs"/>
          <w:rtl/>
        </w:rPr>
        <w:t>یک</w:t>
      </w:r>
      <w:r w:rsidRPr="00077934">
        <w:rPr>
          <w:rStyle w:val="Char4"/>
          <w:rFonts w:hint="cs"/>
          <w:rtl/>
        </w:rPr>
        <w:t>د</w:t>
      </w:r>
      <w:r w:rsidR="007D6E3C" w:rsidRPr="00077934">
        <w:rPr>
          <w:rStyle w:val="Char4"/>
          <w:rFonts w:hint="cs"/>
          <w:rtl/>
        </w:rPr>
        <w:t>ی</w:t>
      </w:r>
      <w:r w:rsidRPr="00077934">
        <w:rPr>
          <w:rStyle w:val="Char4"/>
          <w:rFonts w:hint="cs"/>
          <w:rtl/>
        </w:rPr>
        <w:t>گر مجتمع شده مزاج معتدل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 و وحدت</w:t>
      </w:r>
      <w:r w:rsidR="007D6E3C" w:rsidRPr="00077934">
        <w:rPr>
          <w:rStyle w:val="Char4"/>
          <w:rFonts w:hint="cs"/>
          <w:rtl/>
        </w:rPr>
        <w:t>ی</w:t>
      </w:r>
      <w:r w:rsidRPr="00077934">
        <w:rPr>
          <w:rStyle w:val="Char4"/>
          <w:rFonts w:hint="cs"/>
          <w:rtl/>
        </w:rPr>
        <w:t xml:space="preserve"> به هم رسان</w:t>
      </w:r>
      <w:r w:rsidR="007D6E3C" w:rsidRPr="00077934">
        <w:rPr>
          <w:rStyle w:val="Char4"/>
          <w:rFonts w:hint="cs"/>
          <w:rtl/>
        </w:rPr>
        <w:t>ی</w:t>
      </w:r>
      <w:r w:rsidRPr="00077934">
        <w:rPr>
          <w:rStyle w:val="Char4"/>
          <w:rFonts w:hint="cs"/>
          <w:rtl/>
        </w:rPr>
        <w:t>د بادشاه بالطبع گردد و ح</w:t>
      </w:r>
      <w:r w:rsidR="007D6E3C" w:rsidRPr="00077934">
        <w:rPr>
          <w:rStyle w:val="Char4"/>
          <w:rFonts w:hint="cs"/>
          <w:rtl/>
        </w:rPr>
        <w:t>کی</w:t>
      </w:r>
      <w:r w:rsidRPr="00077934">
        <w:rPr>
          <w:rStyle w:val="Char4"/>
          <w:rFonts w:hint="cs"/>
          <w:rtl/>
        </w:rPr>
        <w:t>م بالجبلّه و مرشد م</w:t>
      </w:r>
      <w:r w:rsidR="007D6E3C" w:rsidRPr="00077934">
        <w:rPr>
          <w:rStyle w:val="Char4"/>
          <w:rFonts w:hint="cs"/>
          <w:rtl/>
        </w:rPr>
        <w:t>ک</w:t>
      </w:r>
      <w:r w:rsidRPr="00077934">
        <w:rPr>
          <w:rStyle w:val="Char4"/>
          <w:rFonts w:hint="cs"/>
          <w:rtl/>
        </w:rPr>
        <w:t>مل و ا</w:t>
      </w:r>
      <w:r w:rsidR="007D6E3C" w:rsidRPr="00077934">
        <w:rPr>
          <w:rStyle w:val="Char4"/>
          <w:rFonts w:hint="cs"/>
          <w:rtl/>
        </w:rPr>
        <w:t>ی</w:t>
      </w:r>
      <w:r w:rsidRPr="00077934">
        <w:rPr>
          <w:rStyle w:val="Char4"/>
          <w:rFonts w:hint="cs"/>
          <w:rtl/>
        </w:rPr>
        <w:t>ن مراتب سه گانه غ</w:t>
      </w:r>
      <w:r w:rsidR="007D6E3C" w:rsidRPr="00077934">
        <w:rPr>
          <w:rStyle w:val="Char4"/>
          <w:rFonts w:hint="cs"/>
          <w:rtl/>
        </w:rPr>
        <w:t>ی</w:t>
      </w:r>
      <w:r w:rsidRPr="00077934">
        <w:rPr>
          <w:rStyle w:val="Char4"/>
          <w:rFonts w:hint="cs"/>
          <w:rtl/>
        </w:rPr>
        <w:t>ر نب</w:t>
      </w:r>
      <w:r w:rsidR="007D6E3C" w:rsidRPr="00077934">
        <w:rPr>
          <w:rStyle w:val="Char4"/>
          <w:rFonts w:hint="cs"/>
          <w:rtl/>
        </w:rPr>
        <w:t>ی</w:t>
      </w:r>
      <w:r w:rsidRPr="00077934">
        <w:rPr>
          <w:rStyle w:val="Char4"/>
          <w:rFonts w:hint="cs"/>
          <w:rtl/>
        </w:rPr>
        <w:t xml:space="preserve"> را ممتنع ن</w:t>
      </w:r>
      <w:r w:rsidR="007D6E3C" w:rsidRPr="00077934">
        <w:rPr>
          <w:rStyle w:val="Char4"/>
          <w:rFonts w:hint="cs"/>
          <w:rtl/>
        </w:rPr>
        <w:t>ی</w:t>
      </w:r>
      <w:r w:rsidRPr="00077934">
        <w:rPr>
          <w:rStyle w:val="Char4"/>
          <w:rFonts w:hint="cs"/>
          <w:rtl/>
        </w:rPr>
        <w:t>ست الا آن</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غامبر در ا</w:t>
      </w:r>
      <w:r w:rsidR="007D6E3C" w:rsidRPr="00077934">
        <w:rPr>
          <w:rStyle w:val="Char4"/>
          <w:rFonts w:hint="cs"/>
          <w:rtl/>
        </w:rPr>
        <w:t>ی</w:t>
      </w:r>
      <w:r w:rsidRPr="00077934">
        <w:rPr>
          <w:rStyle w:val="Char4"/>
          <w:rFonts w:hint="cs"/>
          <w:rtl/>
        </w:rPr>
        <w:t>ن باب اص</w:t>
      </w:r>
      <w:r w:rsidR="007D6E3C" w:rsidRPr="00077934">
        <w:rPr>
          <w:rStyle w:val="Char4"/>
          <w:rFonts w:hint="cs"/>
          <w:rtl/>
        </w:rPr>
        <w:t>ی</w:t>
      </w:r>
      <w:r w:rsidRPr="00077934">
        <w:rPr>
          <w:rStyle w:val="Char4"/>
          <w:rFonts w:hint="cs"/>
          <w:rtl/>
        </w:rPr>
        <w:t>ل است و غ</w:t>
      </w:r>
      <w:r w:rsidR="007D6E3C" w:rsidRPr="00077934">
        <w:rPr>
          <w:rStyle w:val="Char4"/>
          <w:rFonts w:hint="cs"/>
          <w:rtl/>
        </w:rPr>
        <w:t>ی</w:t>
      </w:r>
      <w:r w:rsidRPr="00077934">
        <w:rPr>
          <w:rStyle w:val="Char4"/>
          <w:rFonts w:hint="cs"/>
          <w:rtl/>
        </w:rPr>
        <w:t>ر پ</w:t>
      </w:r>
      <w:r w:rsidR="007D6E3C" w:rsidRPr="00077934">
        <w:rPr>
          <w:rStyle w:val="Char4"/>
          <w:rFonts w:hint="cs"/>
          <w:rtl/>
        </w:rPr>
        <w:t>ی</w:t>
      </w:r>
      <w:r w:rsidRPr="00077934">
        <w:rPr>
          <w:rStyle w:val="Char4"/>
          <w:rFonts w:hint="cs"/>
          <w:rtl/>
        </w:rPr>
        <w:t>غامبر شاگرد رش</w:t>
      </w:r>
      <w:r w:rsidR="007D6E3C" w:rsidRPr="00077934">
        <w:rPr>
          <w:rStyle w:val="Char4"/>
          <w:rFonts w:hint="cs"/>
          <w:rtl/>
        </w:rPr>
        <w:t>ی</w:t>
      </w:r>
      <w:r w:rsidRPr="00077934">
        <w:rPr>
          <w:rStyle w:val="Char4"/>
          <w:rFonts w:hint="cs"/>
          <w:rtl/>
        </w:rPr>
        <w:t>د و</w:t>
      </w:r>
      <w:r w:rsidR="007D6E3C" w:rsidRPr="00077934">
        <w:rPr>
          <w:rStyle w:val="Char4"/>
          <w:rFonts w:hint="cs"/>
          <w:rtl/>
        </w:rPr>
        <w:t>ی</w:t>
      </w:r>
      <w:r w:rsidRPr="00077934">
        <w:rPr>
          <w:rStyle w:val="Char4"/>
          <w:rFonts w:hint="cs"/>
          <w:rtl/>
        </w:rPr>
        <w:t xml:space="preserve">. </w:t>
      </w:r>
    </w:p>
    <w:p w:rsidR="008070C7" w:rsidRPr="00077934" w:rsidRDefault="008070C7" w:rsidP="00F26857">
      <w:pPr>
        <w:ind w:firstLine="284"/>
        <w:jc w:val="both"/>
        <w:rPr>
          <w:rStyle w:val="Char4"/>
          <w:rtl/>
        </w:rPr>
      </w:pPr>
      <w:r w:rsidRPr="00077934">
        <w:rPr>
          <w:rStyle w:val="Char4"/>
          <w:rFonts w:hint="cs"/>
          <w:rtl/>
        </w:rPr>
        <w:t>اما تشبه در جبرئ</w:t>
      </w:r>
      <w:r w:rsidR="007D6E3C" w:rsidRPr="00077934">
        <w:rPr>
          <w:rStyle w:val="Char4"/>
          <w:rFonts w:hint="cs"/>
          <w:rtl/>
        </w:rPr>
        <w:t>ی</w:t>
      </w:r>
      <w:r w:rsidRPr="00077934">
        <w:rPr>
          <w:rStyle w:val="Char4"/>
          <w:rFonts w:hint="cs"/>
          <w:rtl/>
        </w:rPr>
        <w:t>ل</w:t>
      </w:r>
      <w:r w:rsidR="007D6E3C" w:rsidRPr="00077934">
        <w:rPr>
          <w:rStyle w:val="Char4"/>
          <w:rFonts w:hint="cs"/>
          <w:rtl/>
        </w:rPr>
        <w:t>یۀ</w:t>
      </w:r>
      <w:r w:rsidRPr="00077934">
        <w:rPr>
          <w:rStyle w:val="Char4"/>
          <w:rFonts w:hint="cs"/>
          <w:rtl/>
        </w:rPr>
        <w:t xml:space="preserve"> همان است </w:t>
      </w:r>
      <w:r w:rsidR="007D6E3C" w:rsidRPr="00077934">
        <w:rPr>
          <w:rStyle w:val="Char4"/>
          <w:rFonts w:hint="cs"/>
          <w:rtl/>
        </w:rPr>
        <w:t>ک</w:t>
      </w:r>
      <w:r w:rsidRPr="00077934">
        <w:rPr>
          <w:rStyle w:val="Char4"/>
          <w:rFonts w:hint="cs"/>
          <w:rtl/>
        </w:rPr>
        <w:t>ه در صد</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ت و محدث</w:t>
      </w:r>
      <w:r w:rsidR="007D6E3C" w:rsidRPr="00077934">
        <w:rPr>
          <w:rStyle w:val="Char4"/>
          <w:rFonts w:hint="cs"/>
          <w:rtl/>
        </w:rPr>
        <w:t>ی</w:t>
      </w:r>
      <w:r w:rsidRPr="00077934">
        <w:rPr>
          <w:rStyle w:val="Char4"/>
          <w:rFonts w:hint="cs"/>
          <w:rtl/>
        </w:rPr>
        <w:t>ت و غ</w:t>
      </w:r>
      <w:r w:rsidR="007D6E3C" w:rsidRPr="00077934">
        <w:rPr>
          <w:rStyle w:val="Char4"/>
          <w:rFonts w:hint="cs"/>
          <w:rtl/>
        </w:rPr>
        <w:t>ی</w:t>
      </w:r>
      <w:r w:rsidRPr="00077934">
        <w:rPr>
          <w:rStyle w:val="Char4"/>
          <w:rFonts w:hint="cs"/>
          <w:rtl/>
        </w:rPr>
        <w:t xml:space="preserve">ر آن گفته شد پس مرد </w:t>
      </w:r>
      <w:r w:rsidR="007D6E3C" w:rsidRPr="00077934">
        <w:rPr>
          <w:rStyle w:val="Char4"/>
          <w:rFonts w:hint="cs"/>
          <w:rtl/>
        </w:rPr>
        <w:t>ک</w:t>
      </w:r>
      <w:r w:rsidRPr="00077934">
        <w:rPr>
          <w:rStyle w:val="Char4"/>
          <w:rFonts w:hint="cs"/>
          <w:rtl/>
        </w:rPr>
        <w:t xml:space="preserve">امل صاحب سمت صالح است و عدالت </w:t>
      </w:r>
      <w:r w:rsidR="007D6E3C" w:rsidRPr="00077934">
        <w:rPr>
          <w:rStyle w:val="Char4"/>
          <w:rFonts w:hint="cs"/>
          <w:rtl/>
        </w:rPr>
        <w:t>ک</w:t>
      </w:r>
      <w:r w:rsidRPr="00077934">
        <w:rPr>
          <w:rStyle w:val="Char4"/>
          <w:rFonts w:hint="cs"/>
          <w:rtl/>
        </w:rPr>
        <w:t>امله دارد و در اخلاق و تدب</w:t>
      </w:r>
      <w:r w:rsidR="007D6E3C" w:rsidRPr="00077934">
        <w:rPr>
          <w:rStyle w:val="Char4"/>
          <w:rFonts w:hint="cs"/>
          <w:rtl/>
        </w:rPr>
        <w:t>ی</w:t>
      </w:r>
      <w:r w:rsidRPr="00077934">
        <w:rPr>
          <w:rStyle w:val="Char4"/>
          <w:rFonts w:hint="cs"/>
          <w:rtl/>
        </w:rPr>
        <w:t>ر منازل و س</w:t>
      </w:r>
      <w:r w:rsidR="007D6E3C" w:rsidRPr="00077934">
        <w:rPr>
          <w:rStyle w:val="Char4"/>
          <w:rFonts w:hint="cs"/>
          <w:rtl/>
        </w:rPr>
        <w:t>ی</w:t>
      </w:r>
      <w:r w:rsidRPr="00077934">
        <w:rPr>
          <w:rStyle w:val="Char4"/>
          <w:rFonts w:hint="cs"/>
          <w:rtl/>
        </w:rPr>
        <w:t>است م</w:t>
      </w:r>
      <w:r w:rsidR="00532D18" w:rsidRPr="00077934">
        <w:rPr>
          <w:rStyle w:val="Char4"/>
          <w:rFonts w:hint="cs"/>
          <w:rtl/>
        </w:rPr>
        <w:t>دن استاد خلق الله، با افراد بن</w:t>
      </w:r>
      <w:r w:rsidR="007D6E3C" w:rsidRPr="00077934">
        <w:rPr>
          <w:rStyle w:val="Char4"/>
          <w:rFonts w:hint="cs"/>
          <w:rtl/>
        </w:rPr>
        <w:t>ی</w:t>
      </w:r>
      <w:r w:rsidR="00532D18" w:rsidRPr="00077934">
        <w:rPr>
          <w:rStyle w:val="Char4"/>
          <w:rFonts w:hint="eastAsia"/>
          <w:rtl/>
        </w:rPr>
        <w:t>‌</w:t>
      </w:r>
      <w:r w:rsidRPr="00077934">
        <w:rPr>
          <w:rStyle w:val="Char4"/>
          <w:rFonts w:hint="cs"/>
          <w:rtl/>
        </w:rPr>
        <w:t>آدم به وجه</w:t>
      </w:r>
      <w:r w:rsidR="007D6E3C" w:rsidRPr="00077934">
        <w:rPr>
          <w:rStyle w:val="Char4"/>
          <w:rFonts w:hint="cs"/>
          <w:rtl/>
        </w:rPr>
        <w:t>ی</w:t>
      </w:r>
      <w:r w:rsidRPr="00077934">
        <w:rPr>
          <w:rStyle w:val="Char4"/>
          <w:rFonts w:hint="cs"/>
          <w:rtl/>
        </w:rPr>
        <w:t xml:space="preserve"> معامله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 xml:space="preserve">ند </w:t>
      </w:r>
      <w:r w:rsidR="007D6E3C" w:rsidRPr="00077934">
        <w:rPr>
          <w:rStyle w:val="Char4"/>
          <w:rFonts w:hint="cs"/>
          <w:rtl/>
        </w:rPr>
        <w:t>ک</w:t>
      </w:r>
      <w:r w:rsidRPr="00077934">
        <w:rPr>
          <w:rStyle w:val="Char4"/>
          <w:rFonts w:hint="cs"/>
          <w:rtl/>
        </w:rPr>
        <w:t>ه همه به سبب او مجتمع بر خ</w:t>
      </w:r>
      <w:r w:rsidR="007D6E3C" w:rsidRPr="00077934">
        <w:rPr>
          <w:rStyle w:val="Char4"/>
          <w:rFonts w:hint="cs"/>
          <w:rtl/>
        </w:rPr>
        <w:t>ی</w:t>
      </w:r>
      <w:r w:rsidRPr="00077934">
        <w:rPr>
          <w:rStyle w:val="Char4"/>
          <w:rFonts w:hint="cs"/>
          <w:rtl/>
        </w:rPr>
        <w:t>ر م</w:t>
      </w:r>
      <w:r w:rsidR="007D6E3C" w:rsidRPr="00077934">
        <w:rPr>
          <w:rStyle w:val="Char4"/>
          <w:rFonts w:hint="cs"/>
          <w:rtl/>
        </w:rPr>
        <w:t>ی</w:t>
      </w:r>
      <w:r w:rsidR="00532D18" w:rsidRPr="00077934">
        <w:rPr>
          <w:rStyle w:val="Char4"/>
          <w:rFonts w:hint="eastAsia"/>
          <w:rtl/>
        </w:rPr>
        <w:t>‌</w:t>
      </w:r>
      <w:r w:rsidRPr="00077934">
        <w:rPr>
          <w:rStyle w:val="Char4"/>
          <w:rFonts w:hint="cs"/>
          <w:rtl/>
        </w:rPr>
        <w:t>شوند و بر و</w:t>
      </w:r>
      <w:r w:rsidR="007D6E3C" w:rsidRPr="00077934">
        <w:rPr>
          <w:rStyle w:val="Char4"/>
          <w:rFonts w:hint="cs"/>
          <w:rtl/>
        </w:rPr>
        <w:t>ی</w:t>
      </w:r>
      <w:r w:rsidRPr="00077934">
        <w:rPr>
          <w:rStyle w:val="Char4"/>
          <w:rFonts w:hint="cs"/>
          <w:rtl/>
        </w:rPr>
        <w:t xml:space="preserve"> مختلف</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532D18" w:rsidRPr="00077934">
        <w:rPr>
          <w:rStyle w:val="Char4"/>
          <w:rFonts w:hint="cs"/>
          <w:rtl/>
        </w:rPr>
        <w:t xml:space="preserve">گردند و </w:t>
      </w:r>
      <w:r w:rsidR="007D6E3C" w:rsidRPr="00077934">
        <w:rPr>
          <w:rStyle w:val="Char4"/>
          <w:rFonts w:hint="cs"/>
          <w:rtl/>
        </w:rPr>
        <w:t>ک</w:t>
      </w:r>
      <w:r w:rsidR="00532D18" w:rsidRPr="00077934">
        <w:rPr>
          <w:rStyle w:val="Char4"/>
          <w:rFonts w:hint="cs"/>
          <w:rtl/>
        </w:rPr>
        <w:t>ارها</w:t>
      </w:r>
      <w:r w:rsidR="007D6E3C" w:rsidRPr="00077934">
        <w:rPr>
          <w:rStyle w:val="Char4"/>
          <w:rFonts w:hint="cs"/>
          <w:rtl/>
        </w:rPr>
        <w:t>ی</w:t>
      </w:r>
      <w:r w:rsidR="00532D18" w:rsidRPr="00077934">
        <w:rPr>
          <w:rStyle w:val="Char4"/>
          <w:rFonts w:hint="cs"/>
          <w:rtl/>
        </w:rPr>
        <w:t xml:space="preserve"> بس بزرگ در</w:t>
      </w:r>
      <w:r w:rsidRPr="00077934">
        <w:rPr>
          <w:rStyle w:val="Char4"/>
          <w:rFonts w:hint="cs"/>
          <w:rtl/>
        </w:rPr>
        <w:t>م</w:t>
      </w:r>
      <w:r w:rsidR="007D6E3C" w:rsidRPr="00077934">
        <w:rPr>
          <w:rStyle w:val="Char4"/>
          <w:rFonts w:hint="cs"/>
          <w:rtl/>
        </w:rPr>
        <w:t>ی</w:t>
      </w:r>
      <w:r w:rsidRPr="00077934">
        <w:rPr>
          <w:rStyle w:val="Char4"/>
          <w:rFonts w:hint="cs"/>
          <w:rtl/>
        </w:rPr>
        <w:t>ان مسلم</w:t>
      </w:r>
      <w:r w:rsidR="007D6E3C" w:rsidRPr="00077934">
        <w:rPr>
          <w:rStyle w:val="Char4"/>
          <w:rFonts w:hint="cs"/>
          <w:rtl/>
        </w:rPr>
        <w:t>ی</w:t>
      </w:r>
      <w:r w:rsidRPr="00077934">
        <w:rPr>
          <w:rStyle w:val="Char4"/>
          <w:rFonts w:hint="cs"/>
          <w:rtl/>
        </w:rPr>
        <w:t>ن بدون سلّ س</w:t>
      </w:r>
      <w:r w:rsidR="007D6E3C" w:rsidRPr="00077934">
        <w:rPr>
          <w:rStyle w:val="Char4"/>
          <w:rFonts w:hint="cs"/>
          <w:rtl/>
        </w:rPr>
        <w:t>ی</w:t>
      </w:r>
      <w:r w:rsidRPr="00077934">
        <w:rPr>
          <w:rStyle w:val="Char4"/>
          <w:rFonts w:hint="cs"/>
          <w:rtl/>
        </w:rPr>
        <w:t>ف سر انجام م</w:t>
      </w:r>
      <w:r w:rsidR="007D6E3C" w:rsidRPr="00077934">
        <w:rPr>
          <w:rStyle w:val="Char4"/>
          <w:rFonts w:hint="cs"/>
          <w:rtl/>
        </w:rPr>
        <w:t>ی</w:t>
      </w:r>
      <w:r w:rsidR="00532D18" w:rsidRPr="00077934">
        <w:rPr>
          <w:rStyle w:val="Char4"/>
          <w:rFonts w:hint="eastAsia"/>
          <w:rtl/>
        </w:rPr>
        <w:t>‌</w:t>
      </w:r>
      <w:r w:rsidRPr="00077934">
        <w:rPr>
          <w:rStyle w:val="Char4"/>
          <w:rFonts w:hint="cs"/>
          <w:rtl/>
        </w:rPr>
        <w:t>دهد و جهاد طوائف امم برا</w:t>
      </w:r>
      <w:r w:rsidR="007D6E3C" w:rsidRPr="00077934">
        <w:rPr>
          <w:rStyle w:val="Char4"/>
          <w:rFonts w:hint="cs"/>
          <w:rtl/>
        </w:rPr>
        <w:t>ی</w:t>
      </w:r>
      <w:r w:rsidRPr="00077934">
        <w:rPr>
          <w:rStyle w:val="Char4"/>
          <w:rFonts w:hint="cs"/>
          <w:rtl/>
        </w:rPr>
        <w:t xml:space="preserve"> اعلاء </w:t>
      </w:r>
      <w:r w:rsidRPr="001F5981">
        <w:rPr>
          <w:rStyle w:val="Char4"/>
          <w:rtl/>
        </w:rPr>
        <w:t>كلمة</w:t>
      </w:r>
      <w:r w:rsidRPr="00077934">
        <w:rPr>
          <w:rStyle w:val="Char4"/>
          <w:rFonts w:hint="cs"/>
          <w:rtl/>
        </w:rPr>
        <w:t xml:space="preserve"> الله به دستور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بهتر از آن متصور نباشد بجا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آرد در هر </w:t>
      </w:r>
      <w:r w:rsidR="007D6E3C" w:rsidRPr="00077934">
        <w:rPr>
          <w:rStyle w:val="Char4"/>
          <w:rFonts w:hint="cs"/>
          <w:rtl/>
        </w:rPr>
        <w:t>ک</w:t>
      </w:r>
      <w:r w:rsidRPr="00077934">
        <w:rPr>
          <w:rStyle w:val="Char4"/>
          <w:rFonts w:hint="cs"/>
          <w:rtl/>
        </w:rPr>
        <w:t>وشش ز</w:t>
      </w:r>
      <w:r w:rsidR="007D6E3C" w:rsidRPr="00077934">
        <w:rPr>
          <w:rStyle w:val="Char4"/>
          <w:rFonts w:hint="cs"/>
          <w:rtl/>
        </w:rPr>
        <w:t>ی</w:t>
      </w:r>
      <w:r w:rsidRPr="00077934">
        <w:rPr>
          <w:rStyle w:val="Char4"/>
          <w:rFonts w:hint="cs"/>
          <w:rtl/>
        </w:rPr>
        <w:t>اده از سع</w:t>
      </w:r>
      <w:r w:rsidR="007D6E3C" w:rsidRPr="00077934">
        <w:rPr>
          <w:rStyle w:val="Char4"/>
          <w:rFonts w:hint="cs"/>
          <w:rtl/>
        </w:rPr>
        <w:t>ی</w:t>
      </w:r>
      <w:r w:rsidRPr="00077934">
        <w:rPr>
          <w:rStyle w:val="Char4"/>
          <w:rFonts w:hint="cs"/>
          <w:rtl/>
        </w:rPr>
        <w:t xml:space="preserve"> او فتح باب م</w:t>
      </w:r>
      <w:r w:rsidR="007D6E3C" w:rsidRPr="00077934">
        <w:rPr>
          <w:rStyle w:val="Char4"/>
          <w:rFonts w:hint="cs"/>
          <w:rtl/>
        </w:rPr>
        <w:t>ی</w:t>
      </w:r>
      <w:r w:rsidRPr="00077934">
        <w:rPr>
          <w:rStyle w:val="Char4"/>
          <w:rFonts w:hint="cs"/>
          <w:rtl/>
        </w:rPr>
        <w:t>سر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د گو</w:t>
      </w:r>
      <w:r w:rsidR="007D6E3C" w:rsidRPr="00077934">
        <w:rPr>
          <w:rStyle w:val="Char4"/>
          <w:rFonts w:hint="cs"/>
          <w:rtl/>
        </w:rPr>
        <w:t>ی</w:t>
      </w:r>
      <w:r w:rsidRPr="00077934">
        <w:rPr>
          <w:rStyle w:val="Char4"/>
          <w:rFonts w:hint="cs"/>
          <w:rtl/>
        </w:rPr>
        <w:t xml:space="preserve">ا </w:t>
      </w:r>
      <w:r w:rsidR="00532D18" w:rsidRPr="00F26857">
        <w:rPr>
          <w:rStyle w:val="Char2"/>
          <w:rFonts w:hint="cs"/>
          <w:rtl/>
        </w:rPr>
        <w:t>«</w:t>
      </w:r>
      <w:r w:rsidRPr="00F26857">
        <w:rPr>
          <w:rStyle w:val="Char2"/>
          <w:rFonts w:hint="cs"/>
          <w:rtl/>
        </w:rPr>
        <w:t>صفت</w:t>
      </w:r>
      <w:r w:rsidR="00492743" w:rsidRPr="00F26857">
        <w:rPr>
          <w:rStyle w:val="Char2"/>
          <w:rFonts w:hint="eastAsia"/>
          <w:rtl/>
        </w:rPr>
        <w:t xml:space="preserve"> اغْزُهُمْ</w:t>
      </w:r>
      <w:r w:rsidR="00492743" w:rsidRPr="00F26857">
        <w:rPr>
          <w:rStyle w:val="Char2"/>
          <w:rtl/>
        </w:rPr>
        <w:t xml:space="preserve"> </w:t>
      </w:r>
      <w:r w:rsidR="00492743" w:rsidRPr="00F26857">
        <w:rPr>
          <w:rStyle w:val="Char2"/>
          <w:rFonts w:hint="eastAsia"/>
          <w:rtl/>
        </w:rPr>
        <w:t>نُغْزِكَ</w:t>
      </w:r>
      <w:r w:rsidR="00492743" w:rsidRPr="00F26857">
        <w:rPr>
          <w:rStyle w:val="Char2"/>
          <w:rtl/>
        </w:rPr>
        <w:t xml:space="preserve"> </w:t>
      </w:r>
      <w:r w:rsidR="00492743" w:rsidRPr="00F26857">
        <w:rPr>
          <w:rStyle w:val="Char2"/>
          <w:rFonts w:hint="eastAsia"/>
          <w:rtl/>
        </w:rPr>
        <w:t>وَأَنْفِقْ</w:t>
      </w:r>
      <w:r w:rsidR="00492743" w:rsidRPr="00F26857">
        <w:rPr>
          <w:rStyle w:val="Char2"/>
          <w:rtl/>
        </w:rPr>
        <w:t xml:space="preserve"> </w:t>
      </w:r>
      <w:r w:rsidR="00492743" w:rsidRPr="00F26857">
        <w:rPr>
          <w:rStyle w:val="Char2"/>
          <w:rFonts w:hint="eastAsia"/>
          <w:rtl/>
        </w:rPr>
        <w:t>فَسَنُنْفِقَ</w:t>
      </w:r>
      <w:r w:rsidR="00492743" w:rsidRPr="00F26857">
        <w:rPr>
          <w:rStyle w:val="Char2"/>
          <w:rtl/>
        </w:rPr>
        <w:t xml:space="preserve"> </w:t>
      </w:r>
      <w:r w:rsidR="00492743" w:rsidRPr="00F26857">
        <w:rPr>
          <w:rStyle w:val="Char2"/>
          <w:rFonts w:hint="eastAsia"/>
          <w:rtl/>
        </w:rPr>
        <w:t>عَلَيْكَ</w:t>
      </w:r>
      <w:r w:rsidR="00492743" w:rsidRPr="00F26857">
        <w:rPr>
          <w:rStyle w:val="Char2"/>
          <w:rtl/>
        </w:rPr>
        <w:t xml:space="preserve"> </w:t>
      </w:r>
      <w:r w:rsidR="00492743" w:rsidRPr="00F26857">
        <w:rPr>
          <w:rStyle w:val="Char2"/>
          <w:rFonts w:hint="eastAsia"/>
          <w:rtl/>
        </w:rPr>
        <w:t>وَابْعَثْ</w:t>
      </w:r>
      <w:r w:rsidR="00492743" w:rsidRPr="00F26857">
        <w:rPr>
          <w:rStyle w:val="Char2"/>
          <w:rtl/>
        </w:rPr>
        <w:t xml:space="preserve"> </w:t>
      </w:r>
      <w:r w:rsidR="00492743" w:rsidRPr="00F26857">
        <w:rPr>
          <w:rStyle w:val="Char2"/>
          <w:rFonts w:hint="eastAsia"/>
          <w:rtl/>
        </w:rPr>
        <w:t>جَيْشًا</w:t>
      </w:r>
      <w:r w:rsidR="00492743" w:rsidRPr="00F26857">
        <w:rPr>
          <w:rStyle w:val="Char2"/>
          <w:rtl/>
        </w:rPr>
        <w:t xml:space="preserve"> </w:t>
      </w:r>
      <w:r w:rsidR="00492743" w:rsidRPr="00F26857">
        <w:rPr>
          <w:rStyle w:val="Char2"/>
          <w:rFonts w:hint="eastAsia"/>
          <w:rtl/>
        </w:rPr>
        <w:t>نَبْعَثْ</w:t>
      </w:r>
      <w:r w:rsidR="00492743" w:rsidRPr="00F26857">
        <w:rPr>
          <w:rStyle w:val="Char2"/>
          <w:rtl/>
        </w:rPr>
        <w:t xml:space="preserve"> </w:t>
      </w:r>
      <w:r w:rsidR="00492743" w:rsidRPr="00F26857">
        <w:rPr>
          <w:rStyle w:val="Char2"/>
          <w:rFonts w:hint="eastAsia"/>
          <w:rtl/>
        </w:rPr>
        <w:t>خَمْسَةً</w:t>
      </w:r>
      <w:r w:rsidR="00492743" w:rsidRPr="00F26857">
        <w:rPr>
          <w:rStyle w:val="Char2"/>
          <w:rtl/>
        </w:rPr>
        <w:t xml:space="preserve"> </w:t>
      </w:r>
      <w:r w:rsidR="00492743" w:rsidRPr="00F26857">
        <w:rPr>
          <w:rStyle w:val="Char2"/>
          <w:rFonts w:hint="eastAsia"/>
          <w:rtl/>
        </w:rPr>
        <w:t>مِثْلَهُ</w:t>
      </w:r>
      <w:r w:rsidR="00532D18" w:rsidRPr="00F26857">
        <w:rPr>
          <w:rStyle w:val="Char2"/>
          <w:rFonts w:hint="cs"/>
          <w:rtl/>
        </w:rPr>
        <w:t>»</w:t>
      </w:r>
      <w:r w:rsidRPr="00085A97">
        <w:rPr>
          <w:rStyle w:val="Char4"/>
          <w:vertAlign w:val="superscript"/>
          <w:rtl/>
        </w:rPr>
        <w:footnoteReference w:id="5"/>
      </w:r>
      <w:r w:rsidR="00492743" w:rsidRPr="00077934">
        <w:rPr>
          <w:rStyle w:val="Char4"/>
          <w:rFonts w:hint="cs"/>
          <w:rtl/>
        </w:rPr>
        <w:t>.</w:t>
      </w:r>
      <w:r w:rsidRPr="00077934">
        <w:rPr>
          <w:rStyle w:val="Char4"/>
          <w:rFonts w:hint="cs"/>
          <w:rtl/>
        </w:rPr>
        <w:t xml:space="preserve"> نقد حال اوست هر شخص</w:t>
      </w:r>
      <w:r w:rsidR="007D6E3C" w:rsidRPr="00077934">
        <w:rPr>
          <w:rStyle w:val="Char4"/>
          <w:rFonts w:hint="cs"/>
          <w:rtl/>
        </w:rPr>
        <w:t>ی</w:t>
      </w:r>
      <w:r w:rsidRPr="00077934">
        <w:rPr>
          <w:rStyle w:val="Char4"/>
          <w:rFonts w:hint="cs"/>
          <w:rtl/>
        </w:rPr>
        <w:t xml:space="preserve"> را از هزاران هزار </w:t>
      </w:r>
      <w:r w:rsidR="007D6E3C" w:rsidRPr="00077934">
        <w:rPr>
          <w:rStyle w:val="Char4"/>
          <w:rFonts w:hint="cs"/>
          <w:rtl/>
        </w:rPr>
        <w:t>ک</w:t>
      </w:r>
      <w:r w:rsidRPr="00077934">
        <w:rPr>
          <w:rStyle w:val="Char4"/>
          <w:rFonts w:hint="cs"/>
          <w:rtl/>
        </w:rPr>
        <w:t>ه در امر ملت سع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نند جدا جدا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شناسد و از هر </w:t>
      </w:r>
      <w:r w:rsidR="007D6E3C" w:rsidRPr="00077934">
        <w:rPr>
          <w:rStyle w:val="Char4"/>
          <w:rFonts w:hint="cs"/>
          <w:rtl/>
        </w:rPr>
        <w:t>یکی</w:t>
      </w:r>
      <w:r w:rsidRPr="00077934">
        <w:rPr>
          <w:rStyle w:val="Char4"/>
          <w:rFonts w:hint="cs"/>
          <w:rtl/>
        </w:rPr>
        <w:t xml:space="preserve"> </w:t>
      </w:r>
      <w:r w:rsidR="007D6E3C" w:rsidRPr="00077934">
        <w:rPr>
          <w:rStyle w:val="Char4"/>
          <w:rFonts w:hint="cs"/>
          <w:rtl/>
        </w:rPr>
        <w:t>ک</w:t>
      </w:r>
      <w:r w:rsidRPr="00077934">
        <w:rPr>
          <w:rStyle w:val="Char4"/>
          <w:rFonts w:hint="cs"/>
          <w:rtl/>
        </w:rPr>
        <w:t>ار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مناسب اوست</w:t>
      </w:r>
      <w:r w:rsidR="0022484B">
        <w:rPr>
          <w:rStyle w:val="Char4"/>
          <w:rFonts w:hint="cs"/>
          <w:rtl/>
        </w:rPr>
        <w:t xml:space="preserve"> می‌گیرد</w:t>
      </w:r>
      <w:r w:rsidRPr="00077934">
        <w:rPr>
          <w:rStyle w:val="Char4"/>
          <w:rFonts w:hint="cs"/>
          <w:rtl/>
        </w:rPr>
        <w:t xml:space="preserve"> علماً و عملاً، نصرت د</w:t>
      </w:r>
      <w:r w:rsidR="007D6E3C" w:rsidRPr="00077934">
        <w:rPr>
          <w:rStyle w:val="Char4"/>
          <w:rFonts w:hint="cs"/>
          <w:rtl/>
        </w:rPr>
        <w:t>ی</w:t>
      </w:r>
      <w:r w:rsidRPr="00077934">
        <w:rPr>
          <w:rStyle w:val="Char4"/>
          <w:rFonts w:hint="cs"/>
          <w:rtl/>
        </w:rPr>
        <w:t xml:space="preserve">ن و اعلاء </w:t>
      </w:r>
      <w:r w:rsidRPr="00492743">
        <w:rPr>
          <w:rFonts w:ascii="mylotus" w:hAnsi="mylotus" w:cs="mylotus"/>
          <w:rtl/>
          <w:lang w:bidi="fa-IR"/>
        </w:rPr>
        <w:t>كلمة</w:t>
      </w:r>
      <w:r w:rsidRPr="00077934">
        <w:rPr>
          <w:rStyle w:val="Char4"/>
          <w:rFonts w:hint="cs"/>
          <w:rtl/>
        </w:rPr>
        <w:t xml:space="preserve"> الله با اقص</w:t>
      </w:r>
      <w:r w:rsidR="007D6E3C" w:rsidRPr="00077934">
        <w:rPr>
          <w:rStyle w:val="Char4"/>
          <w:rFonts w:hint="cs"/>
          <w:rtl/>
        </w:rPr>
        <w:t>ی</w:t>
      </w:r>
      <w:r w:rsidRPr="00077934">
        <w:rPr>
          <w:rStyle w:val="Char4"/>
          <w:rFonts w:hint="cs"/>
          <w:rtl/>
        </w:rPr>
        <w:t xml:space="preserve"> همت مطمح نظر خود ساخته است گو</w:t>
      </w:r>
      <w:r w:rsidR="007D6E3C" w:rsidRPr="00077934">
        <w:rPr>
          <w:rStyle w:val="Char4"/>
          <w:rFonts w:hint="cs"/>
          <w:rtl/>
        </w:rPr>
        <w:t>ی</w:t>
      </w:r>
      <w:r w:rsidRPr="00077934">
        <w:rPr>
          <w:rStyle w:val="Char4"/>
          <w:rFonts w:hint="cs"/>
          <w:rtl/>
        </w:rPr>
        <w:t>ا برا</w:t>
      </w:r>
      <w:r w:rsidR="007D6E3C" w:rsidRPr="00077934">
        <w:rPr>
          <w:rStyle w:val="Char4"/>
          <w:rFonts w:hint="cs"/>
          <w:rtl/>
        </w:rPr>
        <w:t>ی</w:t>
      </w:r>
      <w:r w:rsidRPr="00077934">
        <w:rPr>
          <w:rStyle w:val="Char4"/>
          <w:rFonts w:hint="cs"/>
          <w:rtl/>
        </w:rPr>
        <w:t xml:space="preserve"> هم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ار مخلوق شده رد و قبول خلق را بر طاق نهاد </w:t>
      </w:r>
      <w:r w:rsidR="00492743">
        <w:rPr>
          <w:rFonts w:ascii="(normal text)" w:hAnsi="(normal text)" w:cs="Traditional Arabic" w:hint="cs"/>
          <w:rtl/>
          <w:lang w:bidi="fa-IR"/>
        </w:rPr>
        <w:t>﴿</w:t>
      </w:r>
      <w:r w:rsidR="00726BE0" w:rsidRPr="0020708C">
        <w:rPr>
          <w:rStyle w:val="Char5"/>
          <w:rFonts w:hint="eastAsia"/>
          <w:rtl/>
        </w:rPr>
        <w:t>لَا</w:t>
      </w:r>
      <w:r w:rsidR="00726BE0" w:rsidRPr="0020708C">
        <w:rPr>
          <w:rStyle w:val="Char5"/>
          <w:rtl/>
        </w:rPr>
        <w:t xml:space="preserve"> </w:t>
      </w:r>
      <w:r w:rsidR="00726BE0" w:rsidRPr="0020708C">
        <w:rPr>
          <w:rStyle w:val="Char5"/>
          <w:rFonts w:hint="eastAsia"/>
          <w:rtl/>
        </w:rPr>
        <w:t>يَخَافُونَ</w:t>
      </w:r>
      <w:r w:rsidR="00726BE0" w:rsidRPr="0020708C">
        <w:rPr>
          <w:rStyle w:val="Char5"/>
          <w:rtl/>
        </w:rPr>
        <w:t xml:space="preserve"> </w:t>
      </w:r>
      <w:r w:rsidR="00726BE0" w:rsidRPr="0020708C">
        <w:rPr>
          <w:rStyle w:val="Char5"/>
          <w:rFonts w:hint="eastAsia"/>
          <w:rtl/>
        </w:rPr>
        <w:t>لَو</w:t>
      </w:r>
      <w:r w:rsidR="00726BE0" w:rsidRPr="0020708C">
        <w:rPr>
          <w:rStyle w:val="Char5"/>
          <w:rFonts w:hint="cs"/>
          <w:rtl/>
        </w:rPr>
        <w:t>ۡ</w:t>
      </w:r>
      <w:r w:rsidR="00726BE0" w:rsidRPr="0020708C">
        <w:rPr>
          <w:rStyle w:val="Char5"/>
          <w:rFonts w:hint="eastAsia"/>
          <w:rtl/>
        </w:rPr>
        <w:t>مَةَ</w:t>
      </w:r>
      <w:r w:rsidR="00726BE0" w:rsidRPr="0020708C">
        <w:rPr>
          <w:rStyle w:val="Char5"/>
          <w:rtl/>
        </w:rPr>
        <w:t xml:space="preserve"> </w:t>
      </w:r>
      <w:r w:rsidR="00726BE0" w:rsidRPr="0020708C">
        <w:rPr>
          <w:rStyle w:val="Char5"/>
          <w:rFonts w:hint="eastAsia"/>
          <w:rtl/>
        </w:rPr>
        <w:t>لَا</w:t>
      </w:r>
      <w:r w:rsidR="00726BE0" w:rsidRPr="0020708C">
        <w:rPr>
          <w:rStyle w:val="Char5"/>
          <w:rFonts w:hint="cs"/>
          <w:rtl/>
        </w:rPr>
        <w:t>ٓ</w:t>
      </w:r>
      <w:r w:rsidR="00726BE0" w:rsidRPr="0020708C">
        <w:rPr>
          <w:rStyle w:val="Char5"/>
          <w:rFonts w:hint="eastAsia"/>
          <w:rtl/>
        </w:rPr>
        <w:t>ئِم</w:t>
      </w:r>
      <w:r w:rsidR="00726BE0" w:rsidRPr="0020708C">
        <w:rPr>
          <w:rStyle w:val="Char5"/>
          <w:rFonts w:hint="cs"/>
          <w:rtl/>
        </w:rPr>
        <w:t>ٖ</w:t>
      </w:r>
      <w:r w:rsidR="00492743">
        <w:rPr>
          <w:rFonts w:ascii="(normal text)" w:hAnsi="(normal text)" w:cs="Traditional Arabic" w:hint="cs"/>
          <w:rtl/>
          <w:lang w:bidi="fa-IR"/>
        </w:rPr>
        <w:t>﴾</w:t>
      </w:r>
      <w:r w:rsidR="00492743" w:rsidRPr="00077934">
        <w:rPr>
          <w:rStyle w:val="Char4"/>
          <w:rFonts w:hint="cs"/>
          <w:rtl/>
        </w:rPr>
        <w:t xml:space="preserve"> </w:t>
      </w:r>
      <w:r w:rsidRPr="00077934">
        <w:rPr>
          <w:rStyle w:val="Char4"/>
          <w:rFonts w:hint="cs"/>
          <w:rtl/>
        </w:rPr>
        <w:t>نقد حال اوست با اصابت رأ</w:t>
      </w:r>
      <w:r w:rsidR="007D6E3C" w:rsidRPr="00077934">
        <w:rPr>
          <w:rStyle w:val="Char4"/>
          <w:rFonts w:hint="cs"/>
          <w:rtl/>
        </w:rPr>
        <w:t>ی</w:t>
      </w:r>
      <w:r w:rsidRPr="00077934">
        <w:rPr>
          <w:rStyle w:val="Char4"/>
          <w:rFonts w:hint="cs"/>
          <w:rtl/>
        </w:rPr>
        <w:t xml:space="preserve"> و فطانت المع</w:t>
      </w:r>
      <w:r w:rsidR="007D6E3C" w:rsidRPr="00077934">
        <w:rPr>
          <w:rStyle w:val="Char4"/>
          <w:rFonts w:hint="cs"/>
          <w:rtl/>
        </w:rPr>
        <w:t>ی</w:t>
      </w:r>
      <w:r w:rsidRPr="00077934">
        <w:rPr>
          <w:rStyle w:val="Char4"/>
          <w:rFonts w:hint="cs"/>
          <w:rtl/>
        </w:rPr>
        <w:t xml:space="preserve">ه توان گفت </w:t>
      </w:r>
      <w:r w:rsidR="007D6E3C" w:rsidRPr="00077934">
        <w:rPr>
          <w:rStyle w:val="Char4"/>
          <w:rFonts w:hint="cs"/>
          <w:rtl/>
        </w:rPr>
        <w:t>ک</w:t>
      </w:r>
      <w:r w:rsidRPr="00077934">
        <w:rPr>
          <w:rStyle w:val="Char4"/>
          <w:rFonts w:hint="cs"/>
          <w:rtl/>
        </w:rPr>
        <w:t>ه رأ</w:t>
      </w:r>
      <w:r w:rsidR="007D6E3C" w:rsidRPr="00077934">
        <w:rPr>
          <w:rStyle w:val="Char4"/>
          <w:rFonts w:hint="cs"/>
          <w:rtl/>
        </w:rPr>
        <w:t>ی</w:t>
      </w:r>
      <w:r w:rsidRPr="00077934">
        <w:rPr>
          <w:rStyle w:val="Char4"/>
          <w:rFonts w:hint="cs"/>
          <w:rtl/>
        </w:rPr>
        <w:t xml:space="preserve"> او مرآ</w:t>
      </w:r>
      <w:r w:rsidRPr="00492743">
        <w:rPr>
          <w:rFonts w:ascii="mylotus" w:hAnsi="mylotus" w:cs="mylotus"/>
          <w:rtl/>
          <w:lang w:bidi="fa-IR"/>
        </w:rPr>
        <w:t>ة</w:t>
      </w:r>
      <w:r w:rsidRPr="00077934">
        <w:rPr>
          <w:rStyle w:val="Char4"/>
          <w:rFonts w:hint="cs"/>
          <w:rtl/>
        </w:rPr>
        <w:t xml:space="preserve"> اراده</w:t>
      </w:r>
      <w:r w:rsidR="00E10760" w:rsidRPr="00077934">
        <w:rPr>
          <w:rStyle w:val="Char4"/>
          <w:rFonts w:hint="cs"/>
          <w:rtl/>
        </w:rPr>
        <w:t xml:space="preserve">‌ی </w:t>
      </w:r>
      <w:r w:rsidRPr="00077934">
        <w:rPr>
          <w:rStyle w:val="Char4"/>
          <w:rFonts w:hint="cs"/>
          <w:rtl/>
        </w:rPr>
        <w:t>اله</w:t>
      </w:r>
      <w:r w:rsidR="007D6E3C" w:rsidRPr="00077934">
        <w:rPr>
          <w:rStyle w:val="Char4"/>
          <w:rFonts w:hint="cs"/>
          <w:rtl/>
        </w:rPr>
        <w:t>ی</w:t>
      </w:r>
      <w:r w:rsidRPr="00077934">
        <w:rPr>
          <w:rStyle w:val="Char4"/>
          <w:rFonts w:hint="cs"/>
          <w:rtl/>
        </w:rPr>
        <w:t xml:space="preserve"> است، امر به معروف و نه</w:t>
      </w:r>
      <w:r w:rsidR="007D6E3C" w:rsidRPr="00077934">
        <w:rPr>
          <w:rStyle w:val="Char4"/>
          <w:rFonts w:hint="cs"/>
          <w:rtl/>
        </w:rPr>
        <w:t>ی</w:t>
      </w:r>
      <w:r w:rsidRPr="00077934">
        <w:rPr>
          <w:rStyle w:val="Char4"/>
          <w:rFonts w:hint="cs"/>
          <w:rtl/>
        </w:rPr>
        <w:t xml:space="preserve"> از من</w:t>
      </w:r>
      <w:r w:rsidR="007D6E3C" w:rsidRPr="00077934">
        <w:rPr>
          <w:rStyle w:val="Char4"/>
          <w:rFonts w:hint="cs"/>
          <w:rtl/>
        </w:rPr>
        <w:t>ک</w:t>
      </w:r>
      <w:r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د در هر حال</w:t>
      </w:r>
      <w:r w:rsidR="007D6E3C" w:rsidRPr="00077934">
        <w:rPr>
          <w:rStyle w:val="Char4"/>
          <w:rFonts w:hint="cs"/>
          <w:rtl/>
        </w:rPr>
        <w:t>ی</w:t>
      </w:r>
      <w:r w:rsidRPr="00077934">
        <w:rPr>
          <w:rStyle w:val="Char4"/>
          <w:rFonts w:hint="cs"/>
          <w:rtl/>
        </w:rPr>
        <w:t xml:space="preserve"> به قدر آن حالت، تفقد نزد</w:t>
      </w:r>
      <w:r w:rsidR="007D6E3C" w:rsidRPr="00077934">
        <w:rPr>
          <w:rStyle w:val="Char4"/>
          <w:rFonts w:hint="cs"/>
          <w:rtl/>
        </w:rPr>
        <w:t>یک</w:t>
      </w:r>
      <w:r w:rsidRPr="00077934">
        <w:rPr>
          <w:rStyle w:val="Char4"/>
          <w:rFonts w:hint="cs"/>
          <w:rtl/>
        </w:rPr>
        <w:t>ان مجلس و درماندگان از صحبت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فرما</w:t>
      </w:r>
      <w:r w:rsidR="007D6E3C" w:rsidRPr="00077934">
        <w:rPr>
          <w:rStyle w:val="Char4"/>
          <w:rFonts w:hint="cs"/>
          <w:rtl/>
        </w:rPr>
        <w:t>ی</w:t>
      </w:r>
      <w:r w:rsidRPr="00077934">
        <w:rPr>
          <w:rStyle w:val="Char4"/>
          <w:rFonts w:hint="cs"/>
          <w:rtl/>
        </w:rPr>
        <w:t>د و مواعظ و خطب او بر دل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زند، دانا</w:t>
      </w:r>
      <w:r w:rsidR="007D6E3C" w:rsidRPr="00077934">
        <w:rPr>
          <w:rStyle w:val="Char4"/>
          <w:rFonts w:hint="cs"/>
          <w:rtl/>
        </w:rPr>
        <w:t>ی</w:t>
      </w:r>
      <w:r w:rsidRPr="00077934">
        <w:rPr>
          <w:rStyle w:val="Char4"/>
          <w:rFonts w:hint="cs"/>
          <w:rtl/>
        </w:rPr>
        <w:t>ان روزگار در حق و</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گو</w:t>
      </w:r>
      <w:r w:rsidR="007D6E3C" w:rsidRPr="00077934">
        <w:rPr>
          <w:rStyle w:val="Char4"/>
          <w:rFonts w:hint="cs"/>
          <w:rtl/>
        </w:rPr>
        <w:t>ی</w:t>
      </w:r>
      <w:r w:rsidRPr="00077934">
        <w:rPr>
          <w:rStyle w:val="Char4"/>
          <w:rFonts w:hint="cs"/>
          <w:rtl/>
        </w:rPr>
        <w:t xml:space="preserve">ند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یک</w:t>
      </w:r>
      <w:r w:rsidRPr="00077934">
        <w:rPr>
          <w:rStyle w:val="Char4"/>
          <w:rFonts w:hint="cs"/>
          <w:rtl/>
        </w:rPr>
        <w:t xml:space="preserve"> ساعت صحبت با او از عبادت </w:t>
      </w:r>
      <w:r w:rsidR="007D6E3C" w:rsidRPr="00077934">
        <w:rPr>
          <w:rStyle w:val="Char4"/>
          <w:rFonts w:hint="cs"/>
          <w:rtl/>
        </w:rPr>
        <w:t>یک</w:t>
      </w:r>
      <w:r w:rsidRPr="00077934">
        <w:rPr>
          <w:rStyle w:val="Char4"/>
          <w:rFonts w:hint="cs"/>
          <w:rtl/>
        </w:rPr>
        <w:t xml:space="preserve"> سال بهتر است. </w:t>
      </w:r>
    </w:p>
    <w:p w:rsidR="008070C7" w:rsidRPr="00077934" w:rsidRDefault="008070C7" w:rsidP="00E10760">
      <w:pPr>
        <w:ind w:firstLine="284"/>
        <w:jc w:val="both"/>
        <w:rPr>
          <w:rStyle w:val="Char4"/>
          <w:rtl/>
        </w:rPr>
      </w:pPr>
      <w:r w:rsidRPr="00077934">
        <w:rPr>
          <w:rStyle w:val="Char4"/>
          <w:rFonts w:hint="cs"/>
          <w:rtl/>
        </w:rPr>
        <w:t>اما تشبه او با پ</w:t>
      </w:r>
      <w:r w:rsidR="007D6E3C" w:rsidRPr="00077934">
        <w:rPr>
          <w:rStyle w:val="Char4"/>
          <w:rFonts w:hint="cs"/>
          <w:rtl/>
        </w:rPr>
        <w:t>ی</w:t>
      </w:r>
      <w:r w:rsidRPr="00077934">
        <w:rPr>
          <w:rStyle w:val="Char4"/>
          <w:rFonts w:hint="cs"/>
          <w:rtl/>
        </w:rPr>
        <w:t xml:space="preserve">غامبر در تحمل اعباء نبوت بدان وجه تواند بود </w:t>
      </w:r>
      <w:r w:rsidR="007D6E3C" w:rsidRPr="00077934">
        <w:rPr>
          <w:rStyle w:val="Char4"/>
          <w:rFonts w:hint="cs"/>
          <w:rtl/>
        </w:rPr>
        <w:t>ک</w:t>
      </w:r>
      <w:r w:rsidRPr="00077934">
        <w:rPr>
          <w:rStyle w:val="Char4"/>
          <w:rFonts w:hint="cs"/>
          <w:rtl/>
        </w:rPr>
        <w:t>ه مرد جل</w:t>
      </w:r>
      <w:r w:rsidR="007D6E3C" w:rsidRPr="00077934">
        <w:rPr>
          <w:rStyle w:val="Char4"/>
          <w:rFonts w:hint="cs"/>
          <w:rtl/>
        </w:rPr>
        <w:t>ی</w:t>
      </w:r>
      <w:r w:rsidRPr="00077934">
        <w:rPr>
          <w:rStyle w:val="Char4"/>
          <w:rFonts w:hint="cs"/>
          <w:rtl/>
        </w:rPr>
        <w:t>ل القدر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مردمان عزت</w:t>
      </w:r>
      <w:r w:rsidR="007D6E3C" w:rsidRPr="00077934">
        <w:rPr>
          <w:rStyle w:val="Char4"/>
          <w:rFonts w:hint="cs"/>
          <w:rtl/>
        </w:rPr>
        <w:t>ی</w:t>
      </w:r>
      <w:r w:rsidRPr="00077934">
        <w:rPr>
          <w:rStyle w:val="Char4"/>
          <w:rFonts w:hint="cs"/>
          <w:rtl/>
        </w:rPr>
        <w:t xml:space="preserve"> و حرمت</w:t>
      </w:r>
      <w:r w:rsidR="007D6E3C" w:rsidRPr="00077934">
        <w:rPr>
          <w:rStyle w:val="Char4"/>
          <w:rFonts w:hint="cs"/>
          <w:rtl/>
        </w:rPr>
        <w:t>ی</w:t>
      </w:r>
      <w:r w:rsidRPr="00077934">
        <w:rPr>
          <w:rStyle w:val="Char4"/>
          <w:rFonts w:hint="cs"/>
          <w:rtl/>
        </w:rPr>
        <w:t xml:space="preserve"> دارد و در حل و عقد خو</w:t>
      </w:r>
      <w:r w:rsidR="007D6E3C" w:rsidRPr="00077934">
        <w:rPr>
          <w:rStyle w:val="Char4"/>
          <w:rFonts w:hint="cs"/>
          <w:rtl/>
        </w:rPr>
        <w:t>ی</w:t>
      </w:r>
      <w:r w:rsidRPr="00077934">
        <w:rPr>
          <w:rStyle w:val="Char4"/>
          <w:rFonts w:hint="cs"/>
          <w:rtl/>
        </w:rPr>
        <w:t>ش از و</w:t>
      </w:r>
      <w:r w:rsidR="007D6E3C" w:rsidRPr="00077934">
        <w:rPr>
          <w:rStyle w:val="Char4"/>
          <w:rFonts w:hint="cs"/>
          <w:rtl/>
        </w:rPr>
        <w:t>ی</w:t>
      </w:r>
      <w:r w:rsidRPr="00077934">
        <w:rPr>
          <w:rStyle w:val="Char4"/>
          <w:rFonts w:hint="cs"/>
          <w:rtl/>
        </w:rPr>
        <w:t xml:space="preserve"> حساب</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w:t>
      </w:r>
      <w:r w:rsidR="007D6E3C" w:rsidRPr="00077934">
        <w:rPr>
          <w:rStyle w:val="Char4"/>
          <w:rFonts w:hint="cs"/>
          <w:rtl/>
        </w:rPr>
        <w:t>ی</w:t>
      </w:r>
      <w:r w:rsidRPr="00077934">
        <w:rPr>
          <w:rStyle w:val="Char4"/>
          <w:rFonts w:hint="cs"/>
          <w:rtl/>
        </w:rPr>
        <w:t>رند به اقص</w:t>
      </w:r>
      <w:r w:rsidR="007D6E3C" w:rsidRPr="00077934">
        <w:rPr>
          <w:rStyle w:val="Char4"/>
          <w:rFonts w:hint="cs"/>
          <w:rtl/>
        </w:rPr>
        <w:t>ی</w:t>
      </w:r>
      <w:r w:rsidRPr="00077934">
        <w:rPr>
          <w:rStyle w:val="Char4"/>
          <w:rFonts w:hint="cs"/>
          <w:rtl/>
        </w:rPr>
        <w:t xml:space="preserve"> مرتبه همت اعلاء </w:t>
      </w:r>
      <w:r w:rsidRPr="0022484B">
        <w:rPr>
          <w:rStyle w:val="Char4"/>
          <w:rtl/>
        </w:rPr>
        <w:t>كلمة</w:t>
      </w:r>
      <w:r w:rsidRPr="00077934">
        <w:rPr>
          <w:rStyle w:val="Char4"/>
          <w:rFonts w:hint="cs"/>
          <w:rtl/>
        </w:rPr>
        <w:t xml:space="preserve"> الله نما</w:t>
      </w:r>
      <w:r w:rsidR="007D6E3C" w:rsidRPr="00077934">
        <w:rPr>
          <w:rStyle w:val="Char4"/>
          <w:rFonts w:hint="cs"/>
          <w:rtl/>
        </w:rPr>
        <w:t>ی</w:t>
      </w:r>
      <w:r w:rsidRPr="00077934">
        <w:rPr>
          <w:rStyle w:val="Char4"/>
          <w:rFonts w:hint="cs"/>
          <w:rtl/>
        </w:rPr>
        <w:t>د بمجرد دخول او در اسلام جماعه</w:t>
      </w:r>
      <w:r w:rsidR="00E10760" w:rsidRPr="00077934">
        <w:rPr>
          <w:rStyle w:val="Char4"/>
          <w:rFonts w:hint="cs"/>
          <w:rtl/>
        </w:rPr>
        <w:t xml:space="preserve">‌ی </w:t>
      </w:r>
      <w:r w:rsidRPr="00077934">
        <w:rPr>
          <w:rStyle w:val="Char4"/>
          <w:rFonts w:hint="cs"/>
          <w:rtl/>
        </w:rPr>
        <w:t>با او مسلمان شوند و دست تعرض متعصبان از مسلم</w:t>
      </w:r>
      <w:r w:rsidR="007D6E3C" w:rsidRPr="00077934">
        <w:rPr>
          <w:rStyle w:val="Char4"/>
          <w:rFonts w:hint="cs"/>
          <w:rtl/>
        </w:rPr>
        <w:t>ی</w:t>
      </w:r>
      <w:r w:rsidRPr="00077934">
        <w:rPr>
          <w:rStyle w:val="Char4"/>
          <w:rFonts w:hint="cs"/>
          <w:rtl/>
        </w:rPr>
        <w:t xml:space="preserve">ن به سبب دخول او </w:t>
      </w:r>
      <w:r w:rsidR="007D6E3C" w:rsidRPr="00077934">
        <w:rPr>
          <w:rStyle w:val="Char4"/>
          <w:rFonts w:hint="cs"/>
          <w:rtl/>
        </w:rPr>
        <w:t>ک</w:t>
      </w:r>
      <w:r w:rsidRPr="00077934">
        <w:rPr>
          <w:rStyle w:val="Char4"/>
          <w:rFonts w:hint="cs"/>
          <w:rtl/>
        </w:rPr>
        <w:t xml:space="preserve">وتاه گردد و توقع غلبه از خاطر </w:t>
      </w:r>
      <w:r w:rsidR="007D6E3C" w:rsidRPr="00077934">
        <w:rPr>
          <w:rStyle w:val="Char4"/>
          <w:rFonts w:hint="cs"/>
          <w:rtl/>
        </w:rPr>
        <w:t>ک</w:t>
      </w:r>
      <w:r w:rsidRPr="00077934">
        <w:rPr>
          <w:rStyle w:val="Char4"/>
          <w:rFonts w:hint="cs"/>
          <w:rtl/>
        </w:rPr>
        <w:t xml:space="preserve">فار به جهت رسوخ قدم او از هم پاشد، و چون </w:t>
      </w:r>
      <w:r w:rsidR="007D6E3C" w:rsidRPr="00077934">
        <w:rPr>
          <w:rStyle w:val="Char4"/>
          <w:rFonts w:hint="cs"/>
          <w:rtl/>
        </w:rPr>
        <w:t>ک</w:t>
      </w:r>
      <w:r w:rsidRPr="00077934">
        <w:rPr>
          <w:rStyle w:val="Char4"/>
          <w:rFonts w:hint="cs"/>
          <w:rtl/>
        </w:rPr>
        <w:t xml:space="preserve">افران </w:t>
      </w:r>
      <w:r w:rsidR="007D6E3C" w:rsidRPr="00077934">
        <w:rPr>
          <w:rStyle w:val="Char4"/>
          <w:rFonts w:hint="cs"/>
          <w:rtl/>
        </w:rPr>
        <w:t>ک</w:t>
      </w:r>
      <w:r w:rsidRPr="00077934">
        <w:rPr>
          <w:rStyle w:val="Char4"/>
          <w:rFonts w:hint="cs"/>
          <w:rtl/>
        </w:rPr>
        <w:t>مر به ا</w:t>
      </w:r>
      <w:r w:rsidR="007D6E3C" w:rsidRPr="00077934">
        <w:rPr>
          <w:rStyle w:val="Char4"/>
          <w:rFonts w:hint="cs"/>
          <w:rtl/>
        </w:rPr>
        <w:t>ی</w:t>
      </w:r>
      <w:r w:rsidRPr="00077934">
        <w:rPr>
          <w:rStyle w:val="Char4"/>
          <w:rFonts w:hint="cs"/>
          <w:rtl/>
        </w:rPr>
        <w:t>ذا</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غامبر بندند در هر حادثه جان خود را سپرِ جان پ</w:t>
      </w:r>
      <w:r w:rsidR="007D6E3C" w:rsidRPr="00077934">
        <w:rPr>
          <w:rStyle w:val="Char4"/>
          <w:rFonts w:hint="cs"/>
          <w:rtl/>
        </w:rPr>
        <w:t>ی</w:t>
      </w:r>
      <w:r w:rsidRPr="00077934">
        <w:rPr>
          <w:rStyle w:val="Char4"/>
          <w:rFonts w:hint="cs"/>
          <w:rtl/>
        </w:rPr>
        <w:t>غامبر سازد هر سنگ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بطرف پ</w:t>
      </w:r>
      <w:r w:rsidR="007D6E3C" w:rsidRPr="00077934">
        <w:rPr>
          <w:rStyle w:val="Char4"/>
          <w:rFonts w:hint="cs"/>
          <w:rtl/>
        </w:rPr>
        <w:t>ی</w:t>
      </w:r>
      <w:r w:rsidRPr="00077934">
        <w:rPr>
          <w:rStyle w:val="Char4"/>
          <w:rFonts w:hint="cs"/>
          <w:rtl/>
        </w:rPr>
        <w:t>غامبر آ</w:t>
      </w:r>
      <w:r w:rsidR="007D6E3C" w:rsidRPr="00077934">
        <w:rPr>
          <w:rStyle w:val="Char4"/>
          <w:rFonts w:hint="cs"/>
          <w:rtl/>
        </w:rPr>
        <w:t>ی</w:t>
      </w:r>
      <w:r w:rsidRPr="00077934">
        <w:rPr>
          <w:rStyle w:val="Char4"/>
          <w:rFonts w:hint="cs"/>
          <w:rtl/>
        </w:rPr>
        <w:t>د بر رو</w:t>
      </w:r>
      <w:r w:rsidR="007D6E3C" w:rsidRPr="00077934">
        <w:rPr>
          <w:rStyle w:val="Char4"/>
          <w:rFonts w:hint="cs"/>
          <w:rtl/>
        </w:rPr>
        <w:t>ی</w:t>
      </w:r>
      <w:r w:rsidRPr="00077934">
        <w:rPr>
          <w:rStyle w:val="Char4"/>
          <w:rFonts w:hint="cs"/>
          <w:rtl/>
        </w:rPr>
        <w:t xml:space="preserve"> خود</w:t>
      </w:r>
      <w:r w:rsidR="0022484B">
        <w:rPr>
          <w:rStyle w:val="Char4"/>
          <w:rFonts w:hint="cs"/>
          <w:rtl/>
        </w:rPr>
        <w:t xml:space="preserve"> می‌گیرد</w:t>
      </w:r>
      <w:r w:rsidRPr="00077934">
        <w:rPr>
          <w:rStyle w:val="Char4"/>
          <w:rFonts w:hint="cs"/>
          <w:rtl/>
        </w:rPr>
        <w:t xml:space="preserve"> در هر منشط وم</w:t>
      </w:r>
      <w:r w:rsidR="007D6E3C" w:rsidRPr="00077934">
        <w:rPr>
          <w:rStyle w:val="Char4"/>
          <w:rFonts w:hint="cs"/>
          <w:rtl/>
        </w:rPr>
        <w:t>ک</w:t>
      </w:r>
      <w:r w:rsidRPr="00077934">
        <w:rPr>
          <w:rStyle w:val="Char4"/>
          <w:rFonts w:hint="cs"/>
          <w:rtl/>
        </w:rPr>
        <w:t>ره رف</w:t>
      </w:r>
      <w:r w:rsidR="007D6E3C" w:rsidRPr="00077934">
        <w:rPr>
          <w:rStyle w:val="Char4"/>
          <w:rFonts w:hint="cs"/>
          <w:rtl/>
        </w:rPr>
        <w:t>ی</w:t>
      </w:r>
      <w:r w:rsidRPr="00077934">
        <w:rPr>
          <w:rStyle w:val="Char4"/>
          <w:rFonts w:hint="cs"/>
          <w:rtl/>
        </w:rPr>
        <w:t>ق پ</w:t>
      </w:r>
      <w:r w:rsidR="007D6E3C" w:rsidRPr="00077934">
        <w:rPr>
          <w:rStyle w:val="Char4"/>
          <w:rFonts w:hint="cs"/>
          <w:rtl/>
        </w:rPr>
        <w:t>ی</w:t>
      </w:r>
      <w:r w:rsidRPr="00077934">
        <w:rPr>
          <w:rStyle w:val="Char4"/>
          <w:rFonts w:hint="cs"/>
          <w:rtl/>
        </w:rPr>
        <w:t>غامبر است و سه</w:t>
      </w:r>
      <w:r w:rsidR="007D6E3C" w:rsidRPr="00077934">
        <w:rPr>
          <w:rStyle w:val="Char4"/>
          <w:rFonts w:hint="cs"/>
          <w:rtl/>
        </w:rPr>
        <w:t>ی</w:t>
      </w:r>
      <w:r w:rsidRPr="00077934">
        <w:rPr>
          <w:rStyle w:val="Char4"/>
          <w:rFonts w:hint="cs"/>
          <w:rtl/>
        </w:rPr>
        <w:t>م او تا آن</w:t>
      </w:r>
      <w:r w:rsidR="007D6E3C" w:rsidRPr="00077934">
        <w:rPr>
          <w:rStyle w:val="Char4"/>
          <w:rFonts w:hint="cs"/>
          <w:rtl/>
        </w:rPr>
        <w:t>ک</w:t>
      </w:r>
      <w:r w:rsidRPr="00077934">
        <w:rPr>
          <w:rStyle w:val="Char4"/>
          <w:rFonts w:hint="cs"/>
          <w:rtl/>
        </w:rPr>
        <w:t>ه نوبت هجرت و جهاد رس</w:t>
      </w:r>
      <w:r w:rsidR="007D6E3C" w:rsidRPr="00077934">
        <w:rPr>
          <w:rStyle w:val="Char4"/>
          <w:rFonts w:hint="cs"/>
          <w:rtl/>
        </w:rPr>
        <w:t>ی</w:t>
      </w:r>
      <w:r w:rsidRPr="00077934">
        <w:rPr>
          <w:rStyle w:val="Char4"/>
          <w:rFonts w:hint="cs"/>
          <w:rtl/>
        </w:rPr>
        <w:t>د نص</w:t>
      </w:r>
      <w:r w:rsidR="007D6E3C" w:rsidRPr="00077934">
        <w:rPr>
          <w:rStyle w:val="Char4"/>
          <w:rFonts w:hint="cs"/>
          <w:rtl/>
        </w:rPr>
        <w:t>ی</w:t>
      </w:r>
      <w:r w:rsidRPr="00077934">
        <w:rPr>
          <w:rStyle w:val="Char4"/>
          <w:rFonts w:hint="cs"/>
          <w:rtl/>
        </w:rPr>
        <w:t>ب ا</w:t>
      </w:r>
      <w:r w:rsidR="007D6E3C" w:rsidRPr="00077934">
        <w:rPr>
          <w:rStyle w:val="Char4"/>
          <w:rFonts w:hint="cs"/>
          <w:rtl/>
        </w:rPr>
        <w:t>ی</w:t>
      </w:r>
      <w:r w:rsidRPr="00077934">
        <w:rPr>
          <w:rStyle w:val="Char4"/>
          <w:rFonts w:hint="cs"/>
          <w:rtl/>
        </w:rPr>
        <w:t>ن عز</w:t>
      </w:r>
      <w:r w:rsidR="007D6E3C" w:rsidRPr="00077934">
        <w:rPr>
          <w:rStyle w:val="Char4"/>
          <w:rFonts w:hint="cs"/>
          <w:rtl/>
        </w:rPr>
        <w:t>ی</w:t>
      </w:r>
      <w:r w:rsidRPr="00077934">
        <w:rPr>
          <w:rStyle w:val="Char4"/>
          <w:rFonts w:hint="cs"/>
          <w:rtl/>
        </w:rPr>
        <w:t>ز در نصرت ز</w:t>
      </w:r>
      <w:r w:rsidR="007D6E3C" w:rsidRPr="00077934">
        <w:rPr>
          <w:rStyle w:val="Char4"/>
          <w:rFonts w:hint="cs"/>
          <w:rtl/>
        </w:rPr>
        <w:t>ی</w:t>
      </w:r>
      <w:r w:rsidRPr="00077934">
        <w:rPr>
          <w:rStyle w:val="Char4"/>
          <w:rFonts w:hint="cs"/>
          <w:rtl/>
        </w:rPr>
        <w:t xml:space="preserve">اده از انصباء </w:t>
      </w:r>
      <w:r w:rsidR="007D6E3C" w:rsidRPr="00077934">
        <w:rPr>
          <w:rStyle w:val="Char4"/>
          <w:rFonts w:hint="cs"/>
          <w:rtl/>
        </w:rPr>
        <w:t>ک</w:t>
      </w:r>
      <w:r w:rsidRPr="00077934">
        <w:rPr>
          <w:rStyle w:val="Char4"/>
          <w:rFonts w:hint="cs"/>
          <w:rtl/>
        </w:rPr>
        <w:t>افه باشد، در حل و عقد و جمع رجال و نصب قتال مشورت او را پذ</w:t>
      </w:r>
      <w:r w:rsidR="007D6E3C" w:rsidRPr="00077934">
        <w:rPr>
          <w:rStyle w:val="Char4"/>
          <w:rFonts w:hint="cs"/>
          <w:rtl/>
        </w:rPr>
        <w:t>ی</w:t>
      </w:r>
      <w:r w:rsidRPr="00077934">
        <w:rPr>
          <w:rStyle w:val="Char4"/>
          <w:rFonts w:hint="cs"/>
          <w:rtl/>
        </w:rPr>
        <w:t>رائ</w:t>
      </w:r>
      <w:r w:rsidR="007D6E3C" w:rsidRPr="00077934">
        <w:rPr>
          <w:rStyle w:val="Char4"/>
          <w:rFonts w:hint="cs"/>
          <w:rtl/>
        </w:rPr>
        <w:t>ی</w:t>
      </w:r>
      <w:r w:rsidRPr="00077934">
        <w:rPr>
          <w:rStyle w:val="Char4"/>
          <w:rFonts w:hint="cs"/>
          <w:rtl/>
        </w:rPr>
        <w:t xml:space="preserve"> تمام شود و از و</w:t>
      </w:r>
      <w:r w:rsidR="007D6E3C" w:rsidRPr="00077934">
        <w:rPr>
          <w:rStyle w:val="Char4"/>
          <w:rFonts w:hint="cs"/>
          <w:rtl/>
        </w:rPr>
        <w:t>ی</w:t>
      </w:r>
      <w:r w:rsidRPr="00077934">
        <w:rPr>
          <w:rStyle w:val="Char4"/>
          <w:rFonts w:hint="cs"/>
          <w:rtl/>
        </w:rPr>
        <w:t xml:space="preserve"> مداخلت نما</w:t>
      </w:r>
      <w:r w:rsidR="007D6E3C" w:rsidRPr="00077934">
        <w:rPr>
          <w:rStyle w:val="Char4"/>
          <w:rFonts w:hint="cs"/>
          <w:rtl/>
        </w:rPr>
        <w:t>ی</w:t>
      </w:r>
      <w:r w:rsidRPr="00077934">
        <w:rPr>
          <w:rStyle w:val="Char4"/>
          <w:rFonts w:hint="cs"/>
          <w:rtl/>
        </w:rPr>
        <w:t xml:space="preserve">ان در هر باب و هر واقعه محسوس گردد </w:t>
      </w:r>
      <w:r w:rsidR="007D6E3C" w:rsidRPr="00077934">
        <w:rPr>
          <w:rStyle w:val="Char4"/>
          <w:rFonts w:hint="cs"/>
          <w:rtl/>
        </w:rPr>
        <w:t>ی</w:t>
      </w:r>
      <w:r w:rsidRPr="00077934">
        <w:rPr>
          <w:rStyle w:val="Char4"/>
          <w:rFonts w:hint="cs"/>
          <w:rtl/>
        </w:rPr>
        <w:t xml:space="preserve">ا در </w:t>
      </w:r>
      <w:r w:rsidR="007D6E3C" w:rsidRPr="00077934">
        <w:rPr>
          <w:rStyle w:val="Char4"/>
          <w:rFonts w:hint="cs"/>
          <w:rtl/>
        </w:rPr>
        <w:t>ک</w:t>
      </w:r>
      <w:r w:rsidRPr="00077934">
        <w:rPr>
          <w:rStyle w:val="Char4"/>
          <w:rFonts w:hint="cs"/>
          <w:rtl/>
        </w:rPr>
        <w:t>ار زار از همه پ</w:t>
      </w:r>
      <w:r w:rsidR="007D6E3C" w:rsidRPr="00077934">
        <w:rPr>
          <w:rStyle w:val="Char4"/>
          <w:rFonts w:hint="cs"/>
          <w:rtl/>
        </w:rPr>
        <w:t>ی</w:t>
      </w:r>
      <w:r w:rsidRPr="00077934">
        <w:rPr>
          <w:rStyle w:val="Char4"/>
          <w:rFonts w:hint="cs"/>
          <w:rtl/>
        </w:rPr>
        <w:t xml:space="preserve">ش قدم باشد </w:t>
      </w:r>
      <w:r w:rsidR="007D6E3C" w:rsidRPr="00077934">
        <w:rPr>
          <w:rStyle w:val="Char4"/>
          <w:rFonts w:hint="cs"/>
          <w:rtl/>
        </w:rPr>
        <w:t>ی</w:t>
      </w:r>
      <w:r w:rsidRPr="00077934">
        <w:rPr>
          <w:rStyle w:val="Char4"/>
          <w:rFonts w:hint="cs"/>
          <w:rtl/>
        </w:rPr>
        <w:t>ا انفاق اموال را وس</w:t>
      </w:r>
      <w:r w:rsidR="007D6E3C" w:rsidRPr="00077934">
        <w:rPr>
          <w:rStyle w:val="Char4"/>
          <w:rFonts w:hint="cs"/>
          <w:rtl/>
        </w:rPr>
        <w:t>ی</w:t>
      </w:r>
      <w:r w:rsidRPr="00077934">
        <w:rPr>
          <w:rStyle w:val="Char4"/>
          <w:rFonts w:hint="cs"/>
          <w:rtl/>
        </w:rPr>
        <w:t>لهء احراز اعلاء</w:t>
      </w:r>
      <w:r w:rsidRPr="00394E2D">
        <w:rPr>
          <w:rStyle w:val="Char4"/>
          <w:rFonts w:hint="cs"/>
          <w:rtl/>
        </w:rPr>
        <w:t xml:space="preserve"> </w:t>
      </w:r>
      <w:r w:rsidRPr="00394E2D">
        <w:rPr>
          <w:rStyle w:val="Char4"/>
          <w:rtl/>
        </w:rPr>
        <w:t>كلمة</w:t>
      </w:r>
      <w:r w:rsidRPr="00077934">
        <w:rPr>
          <w:rStyle w:val="Char4"/>
          <w:rFonts w:hint="cs"/>
          <w:rtl/>
        </w:rPr>
        <w:t xml:space="preserve"> الله سازد </w:t>
      </w:r>
      <w:r w:rsidRPr="00B55F37">
        <w:rPr>
          <w:rStyle w:val="Char1"/>
          <w:rtl/>
        </w:rPr>
        <w:t>والعشق فنونٌ</w:t>
      </w:r>
      <w:r w:rsidRPr="00492743">
        <w:rPr>
          <w:rFonts w:ascii="mylotus" w:hAnsi="mylotus" w:cs="mylotus"/>
          <w:rtl/>
          <w:lang w:bidi="fa-IR"/>
        </w:rPr>
        <w:t>،</w:t>
      </w:r>
      <w:r w:rsidRPr="00077934">
        <w:rPr>
          <w:rStyle w:val="Char4"/>
          <w:rFonts w:hint="cs"/>
          <w:rtl/>
        </w:rPr>
        <w:t xml:space="preserve"> و چون نوبت نشر علوم آ</w:t>
      </w:r>
      <w:r w:rsidR="007D6E3C" w:rsidRPr="00077934">
        <w:rPr>
          <w:rStyle w:val="Char4"/>
          <w:rFonts w:hint="cs"/>
          <w:rtl/>
        </w:rPr>
        <w:t>ی</w:t>
      </w:r>
      <w:r w:rsidRPr="00077934">
        <w:rPr>
          <w:rStyle w:val="Char4"/>
          <w:rFonts w:hint="cs"/>
          <w:rtl/>
        </w:rPr>
        <w:t>د طر</w:t>
      </w:r>
      <w:r w:rsidR="007D6E3C" w:rsidRPr="00077934">
        <w:rPr>
          <w:rStyle w:val="Char4"/>
          <w:rFonts w:hint="cs"/>
          <w:rtl/>
        </w:rPr>
        <w:t>ی</w:t>
      </w:r>
      <w:r w:rsidRPr="00077934">
        <w:rPr>
          <w:rStyle w:val="Char4"/>
          <w:rFonts w:hint="cs"/>
          <w:rtl/>
        </w:rPr>
        <w:t>قهء روا</w:t>
      </w:r>
      <w:r w:rsidR="007D6E3C" w:rsidRPr="00077934">
        <w:rPr>
          <w:rStyle w:val="Char4"/>
          <w:rFonts w:hint="cs"/>
          <w:rtl/>
        </w:rPr>
        <w:t>ی</w:t>
      </w:r>
      <w:r w:rsidRPr="00077934">
        <w:rPr>
          <w:rStyle w:val="Char4"/>
          <w:rFonts w:hint="cs"/>
          <w:rtl/>
        </w:rPr>
        <w:t>ت آموزد و مردمان را بر اقراء قرآن و روا</w:t>
      </w:r>
      <w:r w:rsidR="007D6E3C" w:rsidRPr="00077934">
        <w:rPr>
          <w:rStyle w:val="Char4"/>
          <w:rFonts w:hint="cs"/>
          <w:rtl/>
        </w:rPr>
        <w:t>ی</w:t>
      </w:r>
      <w:r w:rsidRPr="00077934">
        <w:rPr>
          <w:rStyle w:val="Char4"/>
          <w:rFonts w:hint="cs"/>
          <w:rtl/>
        </w:rPr>
        <w:t>ت حد</w:t>
      </w:r>
      <w:r w:rsidR="007D6E3C" w:rsidRPr="00077934">
        <w:rPr>
          <w:rStyle w:val="Char4"/>
          <w:rFonts w:hint="cs"/>
          <w:rtl/>
        </w:rPr>
        <w:t>ی</w:t>
      </w:r>
      <w:r w:rsidRPr="00077934">
        <w:rPr>
          <w:rStyle w:val="Char4"/>
          <w:rFonts w:hint="cs"/>
          <w:rtl/>
        </w:rPr>
        <w:t>ث حمل نما</w:t>
      </w:r>
      <w:r w:rsidR="007D6E3C" w:rsidRPr="00077934">
        <w:rPr>
          <w:rStyle w:val="Char4"/>
          <w:rFonts w:hint="cs"/>
          <w:rtl/>
        </w:rPr>
        <w:t>ی</w:t>
      </w:r>
      <w:r w:rsidRPr="00077934">
        <w:rPr>
          <w:rStyle w:val="Char4"/>
          <w:rFonts w:hint="cs"/>
          <w:rtl/>
        </w:rPr>
        <w:t>د، و اگر در مسأله</w:t>
      </w:r>
      <w:r w:rsidR="003E4D28" w:rsidRPr="00077934">
        <w:rPr>
          <w:rStyle w:val="Char4"/>
          <w:rFonts w:hint="cs"/>
          <w:rtl/>
        </w:rPr>
        <w:t xml:space="preserve">‌ای </w:t>
      </w:r>
      <w:r w:rsidRPr="00077934">
        <w:rPr>
          <w:rStyle w:val="Char4"/>
          <w:rFonts w:hint="cs"/>
          <w:rtl/>
        </w:rPr>
        <w:t>اشتباه واقع شود از جماعه</w:t>
      </w:r>
      <w:r w:rsidR="00E10760" w:rsidRPr="00077934">
        <w:rPr>
          <w:rStyle w:val="Char4"/>
          <w:rFonts w:hint="cs"/>
          <w:rtl/>
        </w:rPr>
        <w:t xml:space="preserve">‌ی </w:t>
      </w:r>
      <w:r w:rsidRPr="00077934">
        <w:rPr>
          <w:rStyle w:val="Char4"/>
          <w:rFonts w:hint="cs"/>
          <w:rtl/>
        </w:rPr>
        <w:t xml:space="preserve">صحابه سوال </w:t>
      </w:r>
      <w:r w:rsidR="007D6E3C" w:rsidRPr="00077934">
        <w:rPr>
          <w:rStyle w:val="Char4"/>
          <w:rFonts w:hint="cs"/>
          <w:rtl/>
        </w:rPr>
        <w:t>ک</w:t>
      </w:r>
      <w:r w:rsidRPr="00077934">
        <w:rPr>
          <w:rStyle w:val="Char4"/>
          <w:rFonts w:hint="cs"/>
          <w:rtl/>
        </w:rPr>
        <w:t>رده استخراج نص صاحب شر</w:t>
      </w:r>
      <w:r w:rsidR="007D6E3C" w:rsidRPr="00077934">
        <w:rPr>
          <w:rStyle w:val="Char4"/>
          <w:rFonts w:hint="cs"/>
          <w:rtl/>
        </w:rPr>
        <w:t>ی</w:t>
      </w:r>
      <w:r w:rsidRPr="00077934">
        <w:rPr>
          <w:rStyle w:val="Char4"/>
          <w:rFonts w:hint="cs"/>
          <w:rtl/>
        </w:rPr>
        <w:t>عت فرما</w:t>
      </w:r>
      <w:r w:rsidR="007D6E3C" w:rsidRPr="00077934">
        <w:rPr>
          <w:rStyle w:val="Char4"/>
          <w:rFonts w:hint="cs"/>
          <w:rtl/>
        </w:rPr>
        <w:t>ی</w:t>
      </w:r>
      <w:r w:rsidRPr="00077934">
        <w:rPr>
          <w:rStyle w:val="Char4"/>
          <w:rFonts w:hint="cs"/>
          <w:rtl/>
        </w:rPr>
        <w:t>د و اگر اختلاف</w:t>
      </w:r>
      <w:r w:rsidR="007D6E3C" w:rsidRPr="00077934">
        <w:rPr>
          <w:rStyle w:val="Char4"/>
          <w:rFonts w:hint="cs"/>
          <w:rtl/>
        </w:rPr>
        <w:t>ی</w:t>
      </w:r>
      <w:r w:rsidRPr="00077934">
        <w:rPr>
          <w:rStyle w:val="Char4"/>
          <w:rFonts w:hint="cs"/>
          <w:rtl/>
        </w:rPr>
        <w:t xml:space="preserve"> رو</w:t>
      </w:r>
      <w:r w:rsidR="007D6E3C" w:rsidRPr="00077934">
        <w:rPr>
          <w:rStyle w:val="Char4"/>
          <w:rFonts w:hint="cs"/>
          <w:rtl/>
        </w:rPr>
        <w:t>ی</w:t>
      </w:r>
      <w:r w:rsidRPr="00077934">
        <w:rPr>
          <w:rStyle w:val="Char4"/>
          <w:rFonts w:hint="cs"/>
          <w:rtl/>
        </w:rPr>
        <w:t xml:space="preserve"> دهد از مض</w:t>
      </w:r>
      <w:r w:rsidR="007D6E3C" w:rsidRPr="00077934">
        <w:rPr>
          <w:rStyle w:val="Char4"/>
          <w:rFonts w:hint="cs"/>
          <w:rtl/>
        </w:rPr>
        <w:t>ی</w:t>
      </w:r>
      <w:r w:rsidRPr="00077934">
        <w:rPr>
          <w:rStyle w:val="Char4"/>
          <w:rFonts w:hint="cs"/>
          <w:rtl/>
        </w:rPr>
        <w:t>ق اختلاف به فضا</w:t>
      </w:r>
      <w:r w:rsidR="007D6E3C" w:rsidRPr="00077934">
        <w:rPr>
          <w:rStyle w:val="Char4"/>
          <w:rFonts w:hint="cs"/>
          <w:rtl/>
        </w:rPr>
        <w:t>ی</w:t>
      </w:r>
      <w:r w:rsidRPr="00077934">
        <w:rPr>
          <w:rStyle w:val="Char4"/>
          <w:rFonts w:hint="cs"/>
          <w:rtl/>
        </w:rPr>
        <w:t xml:space="preserve"> اجماع رساند، ارشاد </w:t>
      </w:r>
      <w:r w:rsidR="007D6E3C" w:rsidRPr="00077934">
        <w:rPr>
          <w:rStyle w:val="Char4"/>
          <w:rFonts w:hint="cs"/>
          <w:rtl/>
        </w:rPr>
        <w:t>ک</w:t>
      </w:r>
      <w:r w:rsidRPr="00077934">
        <w:rPr>
          <w:rStyle w:val="Char4"/>
          <w:rFonts w:hint="cs"/>
          <w:rtl/>
        </w:rPr>
        <w:t>ند طر</w:t>
      </w:r>
      <w:r w:rsidR="007D6E3C" w:rsidRPr="00077934">
        <w:rPr>
          <w:rStyle w:val="Char4"/>
          <w:rFonts w:hint="cs"/>
          <w:rtl/>
        </w:rPr>
        <w:t>ی</w:t>
      </w:r>
      <w:r w:rsidRPr="00077934">
        <w:rPr>
          <w:rStyle w:val="Char4"/>
          <w:rFonts w:hint="cs"/>
          <w:rtl/>
        </w:rPr>
        <w:t xml:space="preserve">ق اجتهاد را مسدود </w:t>
      </w:r>
      <w:r w:rsidR="007D6E3C" w:rsidRPr="00077934">
        <w:rPr>
          <w:rStyle w:val="Char4"/>
          <w:rFonts w:hint="cs"/>
          <w:rtl/>
        </w:rPr>
        <w:t>ک</w:t>
      </w:r>
      <w:r w:rsidRPr="00077934">
        <w:rPr>
          <w:rStyle w:val="Char4"/>
          <w:rFonts w:hint="cs"/>
          <w:rtl/>
        </w:rPr>
        <w:t>ند طرق تحر</w:t>
      </w:r>
      <w:r w:rsidR="007D6E3C" w:rsidRPr="00077934">
        <w:rPr>
          <w:rStyle w:val="Char4"/>
          <w:rFonts w:hint="cs"/>
          <w:rtl/>
        </w:rPr>
        <w:t>ی</w:t>
      </w:r>
      <w:r w:rsidRPr="00077934">
        <w:rPr>
          <w:rStyle w:val="Char4"/>
          <w:rFonts w:hint="cs"/>
          <w:rtl/>
        </w:rPr>
        <w:t>ف را و به هر سب</w:t>
      </w:r>
      <w:r w:rsidR="007D6E3C" w:rsidRPr="00077934">
        <w:rPr>
          <w:rStyle w:val="Char4"/>
          <w:rFonts w:hint="cs"/>
          <w:rtl/>
        </w:rPr>
        <w:t>ی</w:t>
      </w:r>
      <w:r w:rsidRPr="00077934">
        <w:rPr>
          <w:rStyle w:val="Char4"/>
          <w:rFonts w:hint="cs"/>
          <w:rtl/>
        </w:rPr>
        <w:t>ل مم</w:t>
      </w:r>
      <w:r w:rsidR="007D6E3C" w:rsidRPr="00077934">
        <w:rPr>
          <w:rStyle w:val="Char4"/>
          <w:rFonts w:hint="cs"/>
          <w:rtl/>
        </w:rPr>
        <w:t>ک</w:t>
      </w:r>
      <w:r w:rsidRPr="00077934">
        <w:rPr>
          <w:rStyle w:val="Char4"/>
          <w:rFonts w:hint="cs"/>
          <w:rtl/>
        </w:rPr>
        <w:t>ن واسطه شود در م</w:t>
      </w:r>
      <w:r w:rsidR="007D6E3C" w:rsidRPr="00077934">
        <w:rPr>
          <w:rStyle w:val="Char4"/>
          <w:rFonts w:hint="cs"/>
          <w:rtl/>
        </w:rPr>
        <w:t>ی</w:t>
      </w:r>
      <w:r w:rsidRPr="00077934">
        <w:rPr>
          <w:rStyle w:val="Char4"/>
          <w:rFonts w:hint="cs"/>
          <w:rtl/>
        </w:rPr>
        <w:t>ان پ</w:t>
      </w:r>
      <w:r w:rsidR="007D6E3C" w:rsidRPr="00077934">
        <w:rPr>
          <w:rStyle w:val="Char4"/>
          <w:rFonts w:hint="cs"/>
          <w:rtl/>
        </w:rPr>
        <w:t>ی</w:t>
      </w:r>
      <w:r w:rsidRPr="00077934">
        <w:rPr>
          <w:rStyle w:val="Char4"/>
          <w:rFonts w:hint="cs"/>
          <w:rtl/>
        </w:rPr>
        <w:t xml:space="preserve">غامبر و امت او. </w:t>
      </w:r>
    </w:p>
    <w:p w:rsidR="008070C7" w:rsidRDefault="008070C7" w:rsidP="00726BE0">
      <w:pPr>
        <w:ind w:firstLine="284"/>
        <w:jc w:val="both"/>
        <w:rPr>
          <w:rStyle w:val="Char4"/>
        </w:rPr>
      </w:pPr>
      <w:r w:rsidRPr="00077934">
        <w:rPr>
          <w:rStyle w:val="Char4"/>
          <w:rFonts w:hint="cs"/>
          <w:rtl/>
        </w:rPr>
        <w:t>بفهم اگر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توان</w:t>
      </w:r>
      <w:r w:rsidR="007D6E3C" w:rsidRPr="00077934">
        <w:rPr>
          <w:rStyle w:val="Char4"/>
          <w:rFonts w:hint="cs"/>
          <w:rtl/>
        </w:rPr>
        <w:t>ی</w:t>
      </w:r>
      <w:r w:rsidRPr="00077934">
        <w:rPr>
          <w:rStyle w:val="Char4"/>
          <w:rFonts w:hint="cs"/>
          <w:rtl/>
        </w:rPr>
        <w:t xml:space="preserve"> فهم</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آ</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استخلاف</w:t>
      </w:r>
      <w:r w:rsidRPr="00085A97">
        <w:rPr>
          <w:rStyle w:val="Char4"/>
          <w:vertAlign w:val="superscript"/>
          <w:rtl/>
        </w:rPr>
        <w:footnoteReference w:id="6"/>
      </w:r>
      <w:r w:rsidR="003E4D28" w:rsidRPr="00077934">
        <w:rPr>
          <w:rStyle w:val="Char4"/>
          <w:rFonts w:hint="cs"/>
          <w:rtl/>
        </w:rPr>
        <w:t xml:space="preserve"> </w:t>
      </w:r>
      <w:r w:rsidRPr="00077934">
        <w:rPr>
          <w:rStyle w:val="Char4"/>
          <w:rFonts w:hint="cs"/>
          <w:rtl/>
        </w:rPr>
        <w:t>و آ</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تم</w:t>
      </w:r>
      <w:r w:rsidR="007D6E3C" w:rsidRPr="00077934">
        <w:rPr>
          <w:rStyle w:val="Char4"/>
          <w:rFonts w:hint="cs"/>
          <w:rtl/>
        </w:rPr>
        <w:t>کی</w:t>
      </w:r>
      <w:r w:rsidRPr="00077934">
        <w:rPr>
          <w:rStyle w:val="Char4"/>
          <w:rFonts w:hint="cs"/>
          <w:rtl/>
        </w:rPr>
        <w:t>ن</w:t>
      </w:r>
      <w:r w:rsidRPr="00085A97">
        <w:rPr>
          <w:rStyle w:val="Char4"/>
          <w:vertAlign w:val="superscript"/>
          <w:rtl/>
        </w:rPr>
        <w:footnoteReference w:id="7"/>
      </w:r>
      <w:r w:rsidR="00726BE0" w:rsidRPr="00077934">
        <w:rPr>
          <w:rStyle w:val="Char4"/>
          <w:rFonts w:hint="cs"/>
          <w:rtl/>
        </w:rPr>
        <w:t xml:space="preserve"> </w:t>
      </w:r>
      <w:r w:rsidRPr="00077934">
        <w:rPr>
          <w:rStyle w:val="Char4"/>
          <w:rFonts w:hint="cs"/>
          <w:rtl/>
        </w:rPr>
        <w:t>و آ</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قتال مرتد</w:t>
      </w:r>
      <w:r w:rsidR="007D6E3C" w:rsidRPr="00077934">
        <w:rPr>
          <w:rStyle w:val="Char4"/>
          <w:rFonts w:hint="cs"/>
          <w:rtl/>
        </w:rPr>
        <w:t>ی</w:t>
      </w:r>
      <w:r w:rsidRPr="00077934">
        <w:rPr>
          <w:rStyle w:val="Char4"/>
          <w:rFonts w:hint="cs"/>
          <w:rtl/>
        </w:rPr>
        <w:t>ن</w:t>
      </w:r>
      <w:r w:rsidRPr="00085A97">
        <w:rPr>
          <w:rStyle w:val="Char4"/>
          <w:vertAlign w:val="superscript"/>
          <w:rtl/>
        </w:rPr>
        <w:footnoteReference w:id="8"/>
      </w:r>
      <w:r w:rsidR="00492743" w:rsidRPr="00077934">
        <w:rPr>
          <w:rStyle w:val="Char4"/>
          <w:rFonts w:hint="cs"/>
          <w:rtl/>
        </w:rPr>
        <w:t xml:space="preserve"> </w:t>
      </w:r>
      <w:r w:rsidRPr="00077934">
        <w:rPr>
          <w:rStyle w:val="Char4"/>
          <w:rFonts w:hint="cs"/>
          <w:rtl/>
        </w:rPr>
        <w:t>و آ</w:t>
      </w:r>
      <w:r w:rsidR="007D6E3C" w:rsidRPr="00077934">
        <w:rPr>
          <w:rStyle w:val="Char4"/>
          <w:rFonts w:hint="cs"/>
          <w:rtl/>
        </w:rPr>
        <w:t>ی</w:t>
      </w:r>
      <w:r w:rsidRPr="00077934">
        <w:rPr>
          <w:rStyle w:val="Char4"/>
          <w:rFonts w:hint="cs"/>
          <w:rtl/>
        </w:rPr>
        <w:t xml:space="preserve">ت </w:t>
      </w:r>
      <w:r w:rsidR="003E4D28">
        <w:rPr>
          <w:rFonts w:cs="Traditional Arabic" w:hint="cs"/>
          <w:rtl/>
          <w:lang w:bidi="fa-IR"/>
        </w:rPr>
        <w:t>﴿</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لَّذِينَ</w:t>
      </w:r>
      <w:r w:rsidR="00726BE0" w:rsidRPr="0020708C">
        <w:rPr>
          <w:rStyle w:val="Char5"/>
          <w:rtl/>
        </w:rPr>
        <w:t xml:space="preserve"> </w:t>
      </w:r>
      <w:r w:rsidR="00726BE0" w:rsidRPr="0020708C">
        <w:rPr>
          <w:rStyle w:val="Char5"/>
          <w:rFonts w:hint="eastAsia"/>
          <w:rtl/>
        </w:rPr>
        <w:t>مَعَهُ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أَشِدَّا</w:t>
      </w:r>
      <w:r w:rsidR="00726BE0" w:rsidRPr="0020708C">
        <w:rPr>
          <w:rStyle w:val="Char5"/>
          <w:rFonts w:hint="cs"/>
          <w:rtl/>
        </w:rPr>
        <w:t>ٓ</w:t>
      </w:r>
      <w:r w:rsidR="00726BE0" w:rsidRPr="0020708C">
        <w:rPr>
          <w:rStyle w:val="Char5"/>
          <w:rFonts w:hint="eastAsia"/>
          <w:rtl/>
        </w:rPr>
        <w:t>ءُ</w:t>
      </w:r>
      <w:r w:rsidR="003E4D28">
        <w:rPr>
          <w:rFonts w:cs="Traditional Arabic" w:hint="cs"/>
          <w:rtl/>
          <w:lang w:bidi="fa-IR"/>
        </w:rPr>
        <w:t>﴾</w:t>
      </w:r>
      <w:r w:rsidR="003E4D28" w:rsidRPr="00077934">
        <w:rPr>
          <w:rStyle w:val="Char4"/>
          <w:rFonts w:hint="cs"/>
          <w:rtl/>
        </w:rPr>
        <w:t xml:space="preserve"> </w:t>
      </w:r>
      <w:r w:rsidR="003E4D28" w:rsidRPr="00F9771C">
        <w:rPr>
          <w:rStyle w:val="Char8"/>
          <w:rFonts w:hint="cs"/>
          <w:rtl/>
        </w:rPr>
        <w:t>[</w:t>
      </w:r>
      <w:r w:rsidR="00492743" w:rsidRPr="00F9771C">
        <w:rPr>
          <w:rStyle w:val="Char8"/>
          <w:rFonts w:hint="cs"/>
          <w:rtl/>
        </w:rPr>
        <w:t>الفتح: 29</w:t>
      </w:r>
      <w:r w:rsidR="003E4D28" w:rsidRPr="00F9771C">
        <w:rPr>
          <w:rStyle w:val="Char8"/>
          <w:rFonts w:hint="cs"/>
          <w:rtl/>
        </w:rPr>
        <w:t>]</w:t>
      </w:r>
      <w:r w:rsidR="003E4D28" w:rsidRPr="00F9771C">
        <w:rPr>
          <w:rStyle w:val="Char4"/>
          <w:rFonts w:hint="cs"/>
          <w:rtl/>
        </w:rPr>
        <w:t>.</w:t>
      </w:r>
      <w:r w:rsidR="003E4D28" w:rsidRPr="00077934">
        <w:rPr>
          <w:rStyle w:val="Char4"/>
          <w:rFonts w:hint="cs"/>
          <w:rtl/>
        </w:rPr>
        <w:t xml:space="preserve"> </w:t>
      </w:r>
      <w:r w:rsidRPr="00077934">
        <w:rPr>
          <w:rStyle w:val="Char4"/>
          <w:rFonts w:hint="cs"/>
          <w:rtl/>
        </w:rPr>
        <w:t>به منزله</w:t>
      </w:r>
      <w:r w:rsidR="00E10760" w:rsidRPr="00077934">
        <w:rPr>
          <w:rStyle w:val="Char4"/>
          <w:rFonts w:hint="cs"/>
          <w:rtl/>
        </w:rPr>
        <w:t xml:space="preserve">‌ی </w:t>
      </w:r>
      <w:r w:rsidRPr="00077934">
        <w:rPr>
          <w:rStyle w:val="Char4"/>
          <w:rFonts w:hint="cs"/>
          <w:rtl/>
        </w:rPr>
        <w:t>آئ</w:t>
      </w:r>
      <w:r w:rsidR="007D6E3C" w:rsidRPr="00077934">
        <w:rPr>
          <w:rStyle w:val="Char4"/>
          <w:rFonts w:hint="cs"/>
          <w:rtl/>
        </w:rPr>
        <w:t>ی</w:t>
      </w:r>
      <w:r w:rsidRPr="00077934">
        <w:rPr>
          <w:rStyle w:val="Char4"/>
          <w:rFonts w:hint="cs"/>
          <w:rtl/>
        </w:rPr>
        <w:t>نه است اگر ن</w:t>
      </w:r>
      <w:r w:rsidR="007D6E3C" w:rsidRPr="00077934">
        <w:rPr>
          <w:rStyle w:val="Char4"/>
          <w:rFonts w:hint="cs"/>
          <w:rtl/>
        </w:rPr>
        <w:t>یک</w:t>
      </w:r>
      <w:r w:rsidRPr="00077934">
        <w:rPr>
          <w:rStyle w:val="Char4"/>
          <w:rFonts w:hint="cs"/>
          <w:rtl/>
        </w:rPr>
        <w:t xml:space="preserve"> تأمل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ن همه اوصاف </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ن صفحه نوشته مشاهده گردد.</w:t>
      </w:r>
    </w:p>
    <w:p w:rsidR="008070C7" w:rsidRPr="00077934" w:rsidRDefault="008070C7" w:rsidP="00492743">
      <w:pPr>
        <w:ind w:firstLine="284"/>
        <w:jc w:val="both"/>
        <w:rPr>
          <w:rStyle w:val="Char4"/>
          <w:rtl/>
        </w:rPr>
      </w:pPr>
      <w:r w:rsidRPr="0053094E">
        <w:rPr>
          <w:rStyle w:val="Char6"/>
          <w:rFonts w:hint="cs"/>
          <w:rtl/>
        </w:rPr>
        <w:t>ن</w:t>
      </w:r>
      <w:r w:rsidR="007D6E3C" w:rsidRPr="0053094E">
        <w:rPr>
          <w:rStyle w:val="Char6"/>
          <w:rFonts w:hint="cs"/>
          <w:rtl/>
        </w:rPr>
        <w:t>ک</w:t>
      </w:r>
      <w:r w:rsidRPr="0053094E">
        <w:rPr>
          <w:rStyle w:val="Char6"/>
          <w:rFonts w:hint="cs"/>
          <w:rtl/>
        </w:rPr>
        <w:t>تهء سوم</w:t>
      </w:r>
      <w:r w:rsidR="00971897">
        <w:rPr>
          <w:rStyle w:val="Char6"/>
        </w:rPr>
        <w:t xml:space="preserve"> </w:t>
      </w:r>
      <w:r w:rsidR="00C47641">
        <w:rPr>
          <w:rStyle w:val="Char4"/>
        </w:rPr>
        <w:t>:</w:t>
      </w:r>
      <w:r w:rsidRPr="00077934">
        <w:rPr>
          <w:rStyle w:val="Char4"/>
          <w:rFonts w:hint="cs"/>
          <w:rtl/>
        </w:rPr>
        <w:t>در 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کی</w:t>
      </w:r>
      <w:r w:rsidRPr="00077934">
        <w:rPr>
          <w:rStyle w:val="Char4"/>
          <w:rFonts w:hint="cs"/>
          <w:rtl/>
        </w:rPr>
        <w:t>ف</w:t>
      </w:r>
      <w:r w:rsidR="007D6E3C" w:rsidRPr="00077934">
        <w:rPr>
          <w:rStyle w:val="Char4"/>
          <w:rFonts w:hint="cs"/>
          <w:rtl/>
        </w:rPr>
        <w:t>ی</w:t>
      </w:r>
      <w:r w:rsidRPr="00077934">
        <w:rPr>
          <w:rStyle w:val="Char4"/>
          <w:rFonts w:hint="cs"/>
          <w:rtl/>
        </w:rPr>
        <w:t>ت توسط خلفا</w:t>
      </w:r>
      <w:r w:rsidR="007D6E3C" w:rsidRPr="00077934">
        <w:rPr>
          <w:rStyle w:val="Char4"/>
          <w:rFonts w:hint="cs"/>
          <w:rtl/>
        </w:rPr>
        <w:t>ی</w:t>
      </w:r>
      <w:r w:rsidRPr="00077934">
        <w:rPr>
          <w:rStyle w:val="Char4"/>
          <w:rFonts w:hint="cs"/>
          <w:rtl/>
        </w:rPr>
        <w:t xml:space="preserve"> راشد</w:t>
      </w:r>
      <w:r w:rsidR="007D6E3C" w:rsidRPr="00077934">
        <w:rPr>
          <w:rStyle w:val="Char4"/>
          <w:rFonts w:hint="cs"/>
          <w:rtl/>
        </w:rPr>
        <w:t>ی</w:t>
      </w:r>
      <w:r w:rsidRPr="00077934">
        <w:rPr>
          <w:rStyle w:val="Char4"/>
          <w:rFonts w:hint="cs"/>
          <w:rtl/>
        </w:rPr>
        <w:t>ن در م</w:t>
      </w:r>
      <w:r w:rsidR="007D6E3C" w:rsidRPr="00077934">
        <w:rPr>
          <w:rStyle w:val="Char4"/>
          <w:rFonts w:hint="cs"/>
          <w:rtl/>
        </w:rPr>
        <w:t>ی</w:t>
      </w:r>
      <w:r w:rsidRPr="00077934">
        <w:rPr>
          <w:rStyle w:val="Char4"/>
          <w:rFonts w:hint="cs"/>
          <w:rtl/>
        </w:rPr>
        <w:t>ان آنحضرت</w:t>
      </w:r>
      <w:r w:rsidR="002855E4" w:rsidRPr="002855E4">
        <w:rPr>
          <w:rStyle w:val="Char4"/>
          <w:rFonts w:cs="CTraditional Arabic" w:hint="cs"/>
          <w:rtl/>
        </w:rPr>
        <w:t xml:space="preserve"> ج</w:t>
      </w:r>
      <w:r w:rsidRPr="00077934">
        <w:rPr>
          <w:rStyle w:val="Char4"/>
          <w:rFonts w:hint="cs"/>
          <w:rtl/>
        </w:rPr>
        <w:t xml:space="preserve"> و امت او، 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 xml:space="preserve">ه ما را بالقطع معلوم است </w:t>
      </w:r>
      <w:r w:rsidR="007D6E3C" w:rsidRPr="00077934">
        <w:rPr>
          <w:rStyle w:val="Char4"/>
          <w:rFonts w:hint="cs"/>
          <w:rtl/>
        </w:rPr>
        <w:t>ک</w:t>
      </w:r>
      <w:r w:rsidRPr="00077934">
        <w:rPr>
          <w:rStyle w:val="Char4"/>
          <w:rFonts w:hint="cs"/>
          <w:rtl/>
        </w:rPr>
        <w:t>ه آنچه ما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م از وضوء و غسل و نماز و روزه و ز</w:t>
      </w:r>
      <w:r w:rsidR="007D6E3C" w:rsidRPr="00077934">
        <w:rPr>
          <w:rStyle w:val="Char4"/>
          <w:rFonts w:hint="cs"/>
          <w:rtl/>
        </w:rPr>
        <w:t>ک</w:t>
      </w:r>
      <w:r w:rsidRPr="00077934">
        <w:rPr>
          <w:rStyle w:val="Char4"/>
          <w:rFonts w:hint="cs"/>
          <w:rtl/>
        </w:rPr>
        <w:t>ات و حج و تلاوت قرآن و درود و ادع</w:t>
      </w:r>
      <w:r w:rsidR="007D6E3C" w:rsidRPr="00077934">
        <w:rPr>
          <w:rStyle w:val="Char4"/>
          <w:rFonts w:hint="cs"/>
          <w:rtl/>
        </w:rPr>
        <w:t>ی</w:t>
      </w:r>
      <w:r w:rsidRPr="00077934">
        <w:rPr>
          <w:rStyle w:val="Char4"/>
          <w:rFonts w:hint="cs"/>
          <w:rtl/>
        </w:rPr>
        <w:t>ه و غ</w:t>
      </w:r>
      <w:r w:rsidR="007D6E3C" w:rsidRPr="00077934">
        <w:rPr>
          <w:rStyle w:val="Char4"/>
          <w:rFonts w:hint="cs"/>
          <w:rtl/>
        </w:rPr>
        <w:t>ی</w:t>
      </w:r>
      <w:r w:rsidRPr="00077934">
        <w:rPr>
          <w:rStyle w:val="Char4"/>
          <w:rFonts w:hint="cs"/>
          <w:rtl/>
        </w:rPr>
        <w:t>ر آن از باب عبادات، و همچن</w:t>
      </w:r>
      <w:r w:rsidR="007D6E3C" w:rsidRPr="00077934">
        <w:rPr>
          <w:rStyle w:val="Char4"/>
          <w:rFonts w:hint="cs"/>
          <w:rtl/>
        </w:rPr>
        <w:t>ی</w:t>
      </w:r>
      <w:r w:rsidRPr="00077934">
        <w:rPr>
          <w:rStyle w:val="Char4"/>
          <w:rFonts w:hint="cs"/>
          <w:rtl/>
        </w:rPr>
        <w:t>ن طر</w:t>
      </w:r>
      <w:r w:rsidR="007D6E3C" w:rsidRPr="00077934">
        <w:rPr>
          <w:rStyle w:val="Char4"/>
          <w:rFonts w:hint="cs"/>
          <w:rtl/>
        </w:rPr>
        <w:t>ی</w:t>
      </w:r>
      <w:r w:rsidRPr="00077934">
        <w:rPr>
          <w:rStyle w:val="Char4"/>
          <w:rFonts w:hint="cs"/>
          <w:rtl/>
        </w:rPr>
        <w:t>ق منا</w:t>
      </w:r>
      <w:r w:rsidR="007D6E3C" w:rsidRPr="00077934">
        <w:rPr>
          <w:rStyle w:val="Char4"/>
          <w:rFonts w:hint="cs"/>
          <w:rtl/>
        </w:rPr>
        <w:t>ک</w:t>
      </w:r>
      <w:r w:rsidRPr="00077934">
        <w:rPr>
          <w:rStyle w:val="Char4"/>
          <w:rFonts w:hint="cs"/>
          <w:rtl/>
        </w:rPr>
        <w:t>حات و مبا</w:t>
      </w:r>
      <w:r w:rsidR="007D6E3C" w:rsidRPr="00077934">
        <w:rPr>
          <w:rStyle w:val="Char4"/>
          <w:rFonts w:hint="cs"/>
          <w:rtl/>
        </w:rPr>
        <w:t>ی</w:t>
      </w:r>
      <w:r w:rsidRPr="00077934">
        <w:rPr>
          <w:rStyle w:val="Char4"/>
          <w:rFonts w:hint="cs"/>
          <w:rtl/>
        </w:rPr>
        <w:t>عات و اقامت حدود و قضا در خصومات همه مأخوذ است از آنحضرت</w:t>
      </w:r>
      <w:r w:rsidR="002855E4" w:rsidRPr="002855E4">
        <w:rPr>
          <w:rStyle w:val="Char4"/>
          <w:rFonts w:cs="CTraditional Arabic" w:hint="cs"/>
          <w:rtl/>
        </w:rPr>
        <w:t xml:space="preserve"> ج</w:t>
      </w:r>
      <w:r w:rsidRPr="00077934">
        <w:rPr>
          <w:rStyle w:val="Char4"/>
          <w:rFonts w:hint="cs"/>
          <w:rtl/>
        </w:rPr>
        <w:t xml:space="preserve"> پس اول سلسله و آخر آن معلوم است و ا</w:t>
      </w:r>
      <w:r w:rsidR="007D6E3C" w:rsidRPr="00077934">
        <w:rPr>
          <w:rStyle w:val="Char4"/>
          <w:rFonts w:hint="cs"/>
          <w:rtl/>
        </w:rPr>
        <w:t>ی</w:t>
      </w:r>
      <w:r w:rsidRPr="00077934">
        <w:rPr>
          <w:rStyle w:val="Char4"/>
          <w:rFonts w:hint="cs"/>
          <w:rtl/>
        </w:rPr>
        <w:t>ن قدر ن</w:t>
      </w:r>
      <w:r w:rsidR="007D6E3C" w:rsidRPr="00077934">
        <w:rPr>
          <w:rStyle w:val="Char4"/>
          <w:rFonts w:hint="cs"/>
          <w:rtl/>
        </w:rPr>
        <w:t>ی</w:t>
      </w:r>
      <w:r w:rsidRPr="00077934">
        <w:rPr>
          <w:rStyle w:val="Char4"/>
          <w:rFonts w:hint="cs"/>
          <w:rtl/>
        </w:rPr>
        <w:t xml:space="preserve">ز معلوم است بالقطع </w:t>
      </w:r>
      <w:r w:rsidR="007D6E3C" w:rsidRPr="00077934">
        <w:rPr>
          <w:rStyle w:val="Char4"/>
          <w:rFonts w:hint="cs"/>
          <w:rtl/>
        </w:rPr>
        <w:t>ک</w:t>
      </w:r>
      <w:r w:rsidRPr="00077934">
        <w:rPr>
          <w:rStyle w:val="Char4"/>
          <w:rFonts w:hint="cs"/>
          <w:rtl/>
        </w:rPr>
        <w:t>ه ما ا</w:t>
      </w:r>
      <w:r w:rsidR="007D6E3C" w:rsidRPr="00077934">
        <w:rPr>
          <w:rStyle w:val="Char4"/>
          <w:rFonts w:hint="cs"/>
          <w:rtl/>
        </w:rPr>
        <w:t>ی</w:t>
      </w:r>
      <w:r w:rsidRPr="00077934">
        <w:rPr>
          <w:rStyle w:val="Char4"/>
          <w:rFonts w:hint="cs"/>
          <w:rtl/>
        </w:rPr>
        <w:t>ن معان</w:t>
      </w:r>
      <w:r w:rsidR="007D6E3C" w:rsidRPr="00077934">
        <w:rPr>
          <w:rStyle w:val="Char4"/>
          <w:rFonts w:hint="cs"/>
          <w:rtl/>
        </w:rPr>
        <w:t>ی</w:t>
      </w:r>
      <w:r w:rsidRPr="00077934">
        <w:rPr>
          <w:rStyle w:val="Char4"/>
          <w:rFonts w:hint="cs"/>
          <w:rtl/>
        </w:rPr>
        <w:t xml:space="preserve"> را</w:t>
      </w:r>
      <w:r w:rsidR="0049309E">
        <w:rPr>
          <w:rStyle w:val="Char4"/>
          <w:rFonts w:hint="cs"/>
          <w:rtl/>
        </w:rPr>
        <w:t xml:space="preserve"> بی‌</w:t>
      </w:r>
      <w:r w:rsidRPr="00077934">
        <w:rPr>
          <w:rStyle w:val="Char4"/>
          <w:rFonts w:hint="cs"/>
          <w:rtl/>
        </w:rPr>
        <w:t>واسطه از آنحضرت</w:t>
      </w:r>
      <w:r w:rsidR="002855E4" w:rsidRPr="002855E4">
        <w:rPr>
          <w:rStyle w:val="Char4"/>
          <w:rFonts w:cs="CTraditional Arabic" w:hint="cs"/>
          <w:rtl/>
        </w:rPr>
        <w:t xml:space="preserve"> ج</w:t>
      </w:r>
      <w:r w:rsidR="00261A7E">
        <w:rPr>
          <w:rStyle w:val="Char4"/>
          <w:rFonts w:hint="cs"/>
          <w:rtl/>
        </w:rPr>
        <w:t xml:space="preserve"> </w:t>
      </w:r>
      <w:r w:rsidRPr="00077934">
        <w:rPr>
          <w:rStyle w:val="Char4"/>
          <w:rFonts w:hint="cs"/>
          <w:rtl/>
        </w:rPr>
        <w:t>نه شن</w:t>
      </w:r>
      <w:r w:rsidR="007D6E3C" w:rsidRPr="00077934">
        <w:rPr>
          <w:rStyle w:val="Char4"/>
          <w:rFonts w:hint="cs"/>
          <w:rtl/>
        </w:rPr>
        <w:t>ی</w:t>
      </w:r>
      <w:r w:rsidRPr="00077934">
        <w:rPr>
          <w:rStyle w:val="Char4"/>
          <w:rFonts w:hint="cs"/>
          <w:rtl/>
        </w:rPr>
        <w:t>ده پس در م</w:t>
      </w:r>
      <w:r w:rsidR="007D6E3C" w:rsidRPr="00077934">
        <w:rPr>
          <w:rStyle w:val="Char4"/>
          <w:rFonts w:hint="cs"/>
          <w:rtl/>
        </w:rPr>
        <w:t>ی</w:t>
      </w:r>
      <w:r w:rsidRPr="00077934">
        <w:rPr>
          <w:rStyle w:val="Char4"/>
          <w:rFonts w:hint="cs"/>
          <w:rtl/>
        </w:rPr>
        <w:t>ان ما و آن حضرت</w:t>
      </w:r>
      <w:r w:rsidR="002855E4" w:rsidRPr="002855E4">
        <w:rPr>
          <w:rStyle w:val="Char4"/>
          <w:rFonts w:cs="CTraditional Arabic" w:hint="cs"/>
          <w:rtl/>
        </w:rPr>
        <w:t xml:space="preserve"> ج</w:t>
      </w:r>
      <w:r w:rsidRPr="00077934">
        <w:rPr>
          <w:rStyle w:val="Char4"/>
          <w:rFonts w:hint="cs"/>
          <w:rtl/>
        </w:rPr>
        <w:t xml:space="preserve"> وسایطی متحقق است سخن در آن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w:t>
      </w:r>
      <w:r w:rsidR="00492743" w:rsidRPr="00077934">
        <w:rPr>
          <w:rStyle w:val="Char4"/>
          <w:rFonts w:hint="cs"/>
          <w:rtl/>
        </w:rPr>
        <w:t xml:space="preserve">ذرد </w:t>
      </w:r>
      <w:r w:rsidR="007D6E3C" w:rsidRPr="00077934">
        <w:rPr>
          <w:rStyle w:val="Char4"/>
          <w:rFonts w:hint="cs"/>
          <w:rtl/>
        </w:rPr>
        <w:t>ک</w:t>
      </w:r>
      <w:r w:rsidR="00492743" w:rsidRPr="00077934">
        <w:rPr>
          <w:rStyle w:val="Char4"/>
          <w:rFonts w:hint="cs"/>
          <w:rtl/>
        </w:rPr>
        <w:t>ه ا</w:t>
      </w:r>
      <w:r w:rsidR="007D6E3C" w:rsidRPr="00077934">
        <w:rPr>
          <w:rStyle w:val="Char4"/>
          <w:rFonts w:hint="cs"/>
          <w:rtl/>
        </w:rPr>
        <w:t>ی</w:t>
      </w:r>
      <w:r w:rsidR="00492743" w:rsidRPr="00077934">
        <w:rPr>
          <w:rStyle w:val="Char4"/>
          <w:rFonts w:hint="cs"/>
          <w:rtl/>
        </w:rPr>
        <w:t>ن وسا</w:t>
      </w:r>
      <w:r w:rsidR="007D6E3C" w:rsidRPr="00077934">
        <w:rPr>
          <w:rStyle w:val="Char4"/>
          <w:rFonts w:hint="cs"/>
          <w:rtl/>
        </w:rPr>
        <w:t>ی</w:t>
      </w:r>
      <w:r w:rsidR="00492743" w:rsidRPr="00077934">
        <w:rPr>
          <w:rStyle w:val="Char4"/>
          <w:rFonts w:hint="cs"/>
          <w:rtl/>
        </w:rPr>
        <w:t xml:space="preserve">ط </w:t>
      </w:r>
      <w:r w:rsidR="007D6E3C" w:rsidRPr="00077934">
        <w:rPr>
          <w:rStyle w:val="Char4"/>
          <w:rFonts w:hint="cs"/>
          <w:rtl/>
        </w:rPr>
        <w:t>ک</w:t>
      </w:r>
      <w:r w:rsidR="00492743" w:rsidRPr="00077934">
        <w:rPr>
          <w:rStyle w:val="Char4"/>
          <w:rFonts w:hint="cs"/>
          <w:rtl/>
        </w:rPr>
        <w:t>دام مردم بوده</w:t>
      </w:r>
      <w:r w:rsidR="00492743" w:rsidRPr="00077934">
        <w:rPr>
          <w:rStyle w:val="Char4"/>
          <w:rFonts w:hint="eastAsia"/>
          <w:rtl/>
        </w:rPr>
        <w:t>‌</w:t>
      </w:r>
      <w:r w:rsidRPr="00077934">
        <w:rPr>
          <w:rStyle w:val="Char4"/>
          <w:rFonts w:hint="cs"/>
          <w:rtl/>
        </w:rPr>
        <w:t>اند و ن</w:t>
      </w:r>
      <w:r w:rsidR="007D6E3C" w:rsidRPr="00077934">
        <w:rPr>
          <w:rStyle w:val="Char4"/>
          <w:rFonts w:hint="cs"/>
          <w:rtl/>
        </w:rPr>
        <w:t>ی</w:t>
      </w:r>
      <w:r w:rsidRPr="00077934">
        <w:rPr>
          <w:rStyle w:val="Char4"/>
          <w:rFonts w:hint="cs"/>
          <w:rtl/>
        </w:rPr>
        <w:t>ز ا</w:t>
      </w:r>
      <w:r w:rsidR="007D6E3C" w:rsidRPr="00077934">
        <w:rPr>
          <w:rStyle w:val="Char4"/>
          <w:rFonts w:hint="cs"/>
          <w:rtl/>
        </w:rPr>
        <w:t>ی</w:t>
      </w:r>
      <w:r w:rsidRPr="00077934">
        <w:rPr>
          <w:rStyle w:val="Char4"/>
          <w:rFonts w:hint="cs"/>
          <w:rtl/>
        </w:rPr>
        <w:t xml:space="preserve">ن قدر معلوم است </w:t>
      </w:r>
      <w:r w:rsidR="007D6E3C" w:rsidRPr="00077934">
        <w:rPr>
          <w:rStyle w:val="Char4"/>
          <w:rFonts w:hint="cs"/>
          <w:rtl/>
        </w:rPr>
        <w:t>ک</w:t>
      </w:r>
      <w:r w:rsidRPr="00077934">
        <w:rPr>
          <w:rStyle w:val="Char4"/>
          <w:rFonts w:hint="cs"/>
          <w:rtl/>
        </w:rPr>
        <w:t xml:space="preserve">ه در اول امر عالم به </w:t>
      </w:r>
      <w:r w:rsidR="007D6E3C" w:rsidRPr="00077934">
        <w:rPr>
          <w:rStyle w:val="Char4"/>
          <w:rFonts w:hint="cs"/>
          <w:rtl/>
        </w:rPr>
        <w:t>ک</w:t>
      </w:r>
      <w:r w:rsidRPr="00077934">
        <w:rPr>
          <w:rStyle w:val="Char4"/>
          <w:rFonts w:hint="cs"/>
          <w:rtl/>
        </w:rPr>
        <w:t>فر و جاهل</w:t>
      </w:r>
      <w:r w:rsidR="007D6E3C" w:rsidRPr="00077934">
        <w:rPr>
          <w:rStyle w:val="Char4"/>
          <w:rFonts w:hint="cs"/>
          <w:rtl/>
        </w:rPr>
        <w:t>ی</w:t>
      </w:r>
      <w:r w:rsidRPr="00077934">
        <w:rPr>
          <w:rStyle w:val="Char4"/>
          <w:rFonts w:hint="cs"/>
          <w:rtl/>
        </w:rPr>
        <w:t>ت مشحون بود ابتداء ترو</w:t>
      </w:r>
      <w:r w:rsidR="007D6E3C" w:rsidRPr="00077934">
        <w:rPr>
          <w:rStyle w:val="Char4"/>
          <w:rFonts w:hint="cs"/>
          <w:rtl/>
        </w:rPr>
        <w:t>ی</w:t>
      </w:r>
      <w:r w:rsidRPr="00077934">
        <w:rPr>
          <w:rStyle w:val="Char4"/>
          <w:rFonts w:hint="cs"/>
          <w:rtl/>
        </w:rPr>
        <w:t>ج اسلام از آنحضرت</w:t>
      </w:r>
      <w:r w:rsidR="002855E4" w:rsidRPr="002855E4">
        <w:rPr>
          <w:rStyle w:val="Char4"/>
          <w:rFonts w:cs="CTraditional Arabic" w:hint="cs"/>
          <w:rtl/>
        </w:rPr>
        <w:t xml:space="preserve"> ج</w:t>
      </w:r>
      <w:r w:rsidRPr="00077934">
        <w:rPr>
          <w:rStyle w:val="Char4"/>
          <w:rFonts w:hint="cs"/>
          <w:rtl/>
        </w:rPr>
        <w:t xml:space="preserve"> بوده است جهاداً و تال</w:t>
      </w:r>
      <w:r w:rsidR="007D6E3C" w:rsidRPr="00077934">
        <w:rPr>
          <w:rStyle w:val="Char4"/>
          <w:rFonts w:hint="cs"/>
          <w:rtl/>
        </w:rPr>
        <w:t>ی</w:t>
      </w:r>
      <w:r w:rsidRPr="00077934">
        <w:rPr>
          <w:rStyle w:val="Char4"/>
          <w:rFonts w:hint="cs"/>
          <w:rtl/>
        </w:rPr>
        <w:t>فاً للقلوب رفته رفته حالت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مشاهده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م از انتشار مسلم</w:t>
      </w:r>
      <w:r w:rsidR="007D6E3C" w:rsidRPr="00077934">
        <w:rPr>
          <w:rStyle w:val="Char4"/>
          <w:rFonts w:hint="cs"/>
          <w:rtl/>
        </w:rPr>
        <w:t>ی</w:t>
      </w:r>
      <w:r w:rsidRPr="00077934">
        <w:rPr>
          <w:rStyle w:val="Char4"/>
          <w:rFonts w:hint="cs"/>
          <w:rtl/>
        </w:rPr>
        <w:t xml:space="preserve">ن در آفاق و غلبه بادشاهان اسلام </w:t>
      </w:r>
      <w:r w:rsidR="007D6E3C" w:rsidRPr="00077934">
        <w:rPr>
          <w:rStyle w:val="Char4"/>
          <w:rFonts w:hint="cs"/>
          <w:rtl/>
        </w:rPr>
        <w:t>ک</w:t>
      </w:r>
      <w:r w:rsidRPr="00077934">
        <w:rPr>
          <w:rStyle w:val="Char4"/>
          <w:rFonts w:hint="cs"/>
          <w:rtl/>
        </w:rPr>
        <w:t>ه در هر قطر</w:t>
      </w:r>
      <w:r w:rsidR="007D6E3C" w:rsidRPr="00077934">
        <w:rPr>
          <w:rStyle w:val="Char4"/>
          <w:rFonts w:hint="cs"/>
          <w:rtl/>
        </w:rPr>
        <w:t>ی</w:t>
      </w:r>
      <w:r w:rsidRPr="00077934">
        <w:rPr>
          <w:rStyle w:val="Char4"/>
          <w:rFonts w:hint="cs"/>
          <w:rtl/>
        </w:rPr>
        <w:t xml:space="preserve">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آمد اول ا</w:t>
      </w:r>
      <w:r w:rsidR="007D6E3C" w:rsidRPr="00077934">
        <w:rPr>
          <w:rStyle w:val="Char4"/>
          <w:rFonts w:hint="cs"/>
          <w:rtl/>
        </w:rPr>
        <w:t>ی</w:t>
      </w:r>
      <w:r w:rsidRPr="00077934">
        <w:rPr>
          <w:rStyle w:val="Char4"/>
          <w:rFonts w:hint="cs"/>
          <w:rtl/>
        </w:rPr>
        <w:t xml:space="preserve">ن سلسله و آخر او معلوم است سخن در آن است </w:t>
      </w:r>
      <w:r w:rsidR="007D6E3C" w:rsidRPr="00077934">
        <w:rPr>
          <w:rStyle w:val="Char4"/>
          <w:rFonts w:hint="cs"/>
          <w:rtl/>
        </w:rPr>
        <w:t>ک</w:t>
      </w:r>
      <w:r w:rsidRPr="00077934">
        <w:rPr>
          <w:rStyle w:val="Char4"/>
          <w:rFonts w:hint="cs"/>
          <w:rtl/>
        </w:rPr>
        <w:t>ه وسا</w:t>
      </w:r>
      <w:r w:rsidR="007D6E3C" w:rsidRPr="00077934">
        <w:rPr>
          <w:rStyle w:val="Char4"/>
          <w:rFonts w:hint="cs"/>
          <w:rtl/>
        </w:rPr>
        <w:t>ی</w:t>
      </w:r>
      <w:r w:rsidRPr="00077934">
        <w:rPr>
          <w:rStyle w:val="Char4"/>
          <w:rFonts w:hint="cs"/>
          <w:rtl/>
        </w:rPr>
        <w:t>ط حصول ا</w:t>
      </w:r>
      <w:r w:rsidR="007D6E3C" w:rsidRPr="00077934">
        <w:rPr>
          <w:rStyle w:val="Char4"/>
          <w:rFonts w:hint="cs"/>
          <w:rtl/>
        </w:rPr>
        <w:t>ی</w:t>
      </w:r>
      <w:r w:rsidRPr="00077934">
        <w:rPr>
          <w:rStyle w:val="Char4"/>
          <w:rFonts w:hint="cs"/>
          <w:rtl/>
        </w:rPr>
        <w:t>ن امر فخ</w:t>
      </w:r>
      <w:r w:rsidR="007D6E3C" w:rsidRPr="00077934">
        <w:rPr>
          <w:rStyle w:val="Char4"/>
          <w:rFonts w:hint="cs"/>
          <w:rtl/>
        </w:rPr>
        <w:t>ی</w:t>
      </w:r>
      <w:r w:rsidRPr="00077934">
        <w:rPr>
          <w:rStyle w:val="Char4"/>
          <w:rFonts w:hint="cs"/>
          <w:rtl/>
        </w:rPr>
        <w:t xml:space="preserve">م </w:t>
      </w:r>
      <w:r w:rsidR="007D6E3C" w:rsidRPr="00077934">
        <w:rPr>
          <w:rStyle w:val="Char4"/>
          <w:rFonts w:hint="cs"/>
          <w:rtl/>
        </w:rPr>
        <w:t>ک</w:t>
      </w:r>
      <w:r w:rsidRPr="00077934">
        <w:rPr>
          <w:rStyle w:val="Char4"/>
          <w:rFonts w:hint="cs"/>
          <w:rtl/>
        </w:rPr>
        <w:t>ه در زمان</w:t>
      </w:r>
      <w:r w:rsidR="00261A7E">
        <w:rPr>
          <w:rStyle w:val="Char4"/>
          <w:rFonts w:hint="cs"/>
          <w:rtl/>
        </w:rPr>
        <w:t xml:space="preserve"> </w:t>
      </w:r>
      <w:r w:rsidRPr="00077934">
        <w:rPr>
          <w:rStyle w:val="Char4"/>
          <w:rFonts w:hint="cs"/>
          <w:rtl/>
        </w:rPr>
        <w:t>آنحضرت</w:t>
      </w:r>
      <w:r w:rsidR="002855E4" w:rsidRPr="002855E4">
        <w:rPr>
          <w:rStyle w:val="Char4"/>
          <w:rFonts w:cs="CTraditional Arabic" w:hint="cs"/>
          <w:rtl/>
        </w:rPr>
        <w:t xml:space="preserve"> ج</w:t>
      </w:r>
      <w:r w:rsidRPr="00077934">
        <w:rPr>
          <w:rStyle w:val="Char4"/>
          <w:rFonts w:hint="cs"/>
          <w:rtl/>
        </w:rPr>
        <w:t xml:space="preserve"> نبود و الحال هست </w:t>
      </w:r>
      <w:r w:rsidR="007D6E3C" w:rsidRPr="00077934">
        <w:rPr>
          <w:rStyle w:val="Char4"/>
          <w:rFonts w:hint="cs"/>
          <w:rtl/>
        </w:rPr>
        <w:t>ک</w:t>
      </w:r>
      <w:r w:rsidRPr="00077934">
        <w:rPr>
          <w:rStyle w:val="Char4"/>
          <w:rFonts w:hint="cs"/>
          <w:rtl/>
        </w:rPr>
        <w:t>دام عز</w:t>
      </w:r>
      <w:r w:rsidR="007D6E3C" w:rsidRPr="00077934">
        <w:rPr>
          <w:rStyle w:val="Char4"/>
          <w:rFonts w:hint="cs"/>
          <w:rtl/>
        </w:rPr>
        <w:t>ی</w:t>
      </w:r>
      <w:r w:rsidRPr="00077934">
        <w:rPr>
          <w:rStyle w:val="Char4"/>
          <w:rFonts w:hint="cs"/>
          <w:rtl/>
        </w:rPr>
        <w:t>زان بودند ساعت</w:t>
      </w:r>
      <w:r w:rsidR="007D6E3C" w:rsidRPr="00077934">
        <w:rPr>
          <w:rStyle w:val="Char4"/>
          <w:rFonts w:hint="cs"/>
          <w:rtl/>
        </w:rPr>
        <w:t>ی</w:t>
      </w:r>
      <w:r w:rsidRPr="00077934">
        <w:rPr>
          <w:rStyle w:val="Char4"/>
          <w:rFonts w:hint="cs"/>
          <w:rtl/>
        </w:rPr>
        <w:t xml:space="preserve"> خاطر را رد تفحص ا</w:t>
      </w:r>
      <w:r w:rsidR="007D6E3C" w:rsidRPr="00077934">
        <w:rPr>
          <w:rStyle w:val="Char4"/>
          <w:rFonts w:hint="cs"/>
          <w:rtl/>
        </w:rPr>
        <w:t>ی</w:t>
      </w:r>
      <w:r w:rsidRPr="00077934">
        <w:rPr>
          <w:rStyle w:val="Char4"/>
          <w:rFonts w:hint="cs"/>
          <w:rtl/>
        </w:rPr>
        <w:t>ن وسائط گماشت و اول وسائط و ا</w:t>
      </w:r>
      <w:r w:rsidR="007D6E3C" w:rsidRPr="00077934">
        <w:rPr>
          <w:rStyle w:val="Char4"/>
          <w:rFonts w:hint="cs"/>
          <w:rtl/>
        </w:rPr>
        <w:t>ک</w:t>
      </w:r>
      <w:r w:rsidRPr="00077934">
        <w:rPr>
          <w:rStyle w:val="Char4"/>
          <w:rFonts w:hint="cs"/>
          <w:rtl/>
        </w:rPr>
        <w:t>ثر ا</w:t>
      </w:r>
      <w:r w:rsidR="007D6E3C" w:rsidRPr="00077934">
        <w:rPr>
          <w:rStyle w:val="Char4"/>
          <w:rFonts w:hint="cs"/>
          <w:rtl/>
        </w:rPr>
        <w:t>ی</w:t>
      </w:r>
      <w:r w:rsidRPr="00077934">
        <w:rPr>
          <w:rStyle w:val="Char4"/>
          <w:rFonts w:hint="cs"/>
          <w:rtl/>
        </w:rPr>
        <w:t>شان در توسط و اعظم ا</w:t>
      </w:r>
      <w:r w:rsidR="007D6E3C" w:rsidRPr="00077934">
        <w:rPr>
          <w:rStyle w:val="Char4"/>
          <w:rFonts w:hint="cs"/>
          <w:rtl/>
        </w:rPr>
        <w:t>ی</w:t>
      </w:r>
      <w:r w:rsidRPr="00077934">
        <w:rPr>
          <w:rStyle w:val="Char4"/>
          <w:rFonts w:hint="cs"/>
          <w:rtl/>
        </w:rPr>
        <w:t>شان در منت با</w:t>
      </w:r>
      <w:r w:rsidR="007D6E3C" w:rsidRPr="00077934">
        <w:rPr>
          <w:rStyle w:val="Char4"/>
          <w:rFonts w:hint="cs"/>
          <w:rtl/>
        </w:rPr>
        <w:t>ی</w:t>
      </w:r>
      <w:r w:rsidRPr="00077934">
        <w:rPr>
          <w:rStyle w:val="Char4"/>
          <w:rFonts w:hint="cs"/>
          <w:rtl/>
        </w:rPr>
        <w:t xml:space="preserve">د شناخت. </w:t>
      </w:r>
    </w:p>
    <w:p w:rsidR="008070C7" w:rsidRPr="00077934" w:rsidRDefault="008070C7" w:rsidP="00726BE0">
      <w:pPr>
        <w:widowControl w:val="0"/>
        <w:ind w:firstLine="284"/>
        <w:jc w:val="both"/>
        <w:rPr>
          <w:rStyle w:val="Char4"/>
          <w:rtl/>
        </w:rPr>
      </w:pPr>
      <w:r w:rsidRPr="00077934">
        <w:rPr>
          <w:rStyle w:val="Char4"/>
          <w:rFonts w:hint="cs"/>
          <w:rtl/>
        </w:rPr>
        <w:t>امر ملت مشابهت تمام دارد به د</w:t>
      </w:r>
      <w:r w:rsidR="007D6E3C" w:rsidRPr="00077934">
        <w:rPr>
          <w:rStyle w:val="Char4"/>
          <w:rFonts w:hint="cs"/>
          <w:rtl/>
        </w:rPr>
        <w:t>ی</w:t>
      </w:r>
      <w:r w:rsidRPr="00077934">
        <w:rPr>
          <w:rStyle w:val="Char4"/>
          <w:rFonts w:hint="cs"/>
          <w:rtl/>
        </w:rPr>
        <w:t>وار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هر خشت فوقان</w:t>
      </w:r>
      <w:r w:rsidR="007D6E3C" w:rsidRPr="00077934">
        <w:rPr>
          <w:rStyle w:val="Char4"/>
          <w:rFonts w:hint="cs"/>
          <w:rtl/>
        </w:rPr>
        <w:t>ی</w:t>
      </w:r>
      <w:r w:rsidRPr="00077934">
        <w:rPr>
          <w:rStyle w:val="Char4"/>
          <w:rFonts w:hint="cs"/>
          <w:rtl/>
        </w:rPr>
        <w:t xml:space="preserve"> متفرع بر خشت تحتان</w:t>
      </w:r>
      <w:r w:rsidR="007D6E3C" w:rsidRPr="00077934">
        <w:rPr>
          <w:rStyle w:val="Char4"/>
          <w:rFonts w:hint="cs"/>
          <w:rtl/>
        </w:rPr>
        <w:t>ی</w:t>
      </w:r>
      <w:r w:rsidRPr="00077934">
        <w:rPr>
          <w:rStyle w:val="Char4"/>
          <w:rFonts w:hint="cs"/>
          <w:rtl/>
        </w:rPr>
        <w:t xml:space="preserve"> است و معتمد است بر و</w:t>
      </w:r>
      <w:r w:rsidR="007D6E3C" w:rsidRPr="00077934">
        <w:rPr>
          <w:rStyle w:val="Char4"/>
          <w:rFonts w:hint="cs"/>
          <w:rtl/>
        </w:rPr>
        <w:t>ی</w:t>
      </w:r>
      <w:r w:rsidRPr="00077934">
        <w:rPr>
          <w:rStyle w:val="Char4"/>
          <w:rFonts w:hint="cs"/>
          <w:rtl/>
        </w:rPr>
        <w:t xml:space="preserve"> تا آن</w:t>
      </w:r>
      <w:r w:rsidR="007D6E3C" w:rsidRPr="00077934">
        <w:rPr>
          <w:rStyle w:val="Char4"/>
          <w:rFonts w:hint="cs"/>
          <w:rtl/>
        </w:rPr>
        <w:t>ک</w:t>
      </w:r>
      <w:r w:rsidRPr="00077934">
        <w:rPr>
          <w:rStyle w:val="Char4"/>
          <w:rFonts w:hint="cs"/>
          <w:rtl/>
        </w:rPr>
        <w:t xml:space="preserve">ه تفحص به اساس رسد همچنان هر قرن متأخر مستمد است از قرن متقدم و منت قرن متقدم در گردن اوست </w:t>
      </w:r>
      <w:r w:rsidR="007D6E3C" w:rsidRPr="00077934">
        <w:rPr>
          <w:rStyle w:val="Char4"/>
          <w:rFonts w:hint="cs"/>
          <w:rtl/>
        </w:rPr>
        <w:t>ک</w:t>
      </w:r>
      <w:r w:rsidRPr="00077934">
        <w:rPr>
          <w:rStyle w:val="Char4"/>
          <w:rFonts w:hint="cs"/>
          <w:rtl/>
        </w:rPr>
        <w:t>ه سبب وصول سعادت دن</w:t>
      </w:r>
      <w:r w:rsidR="007D6E3C" w:rsidRPr="00077934">
        <w:rPr>
          <w:rStyle w:val="Char4"/>
          <w:rFonts w:hint="cs"/>
          <w:rtl/>
        </w:rPr>
        <w:t>ی</w:t>
      </w:r>
      <w:r w:rsidRPr="00077934">
        <w:rPr>
          <w:rStyle w:val="Char4"/>
          <w:rFonts w:hint="cs"/>
          <w:rtl/>
        </w:rPr>
        <w:t>ا و آخرت گشته در ف</w:t>
      </w:r>
      <w:r w:rsidR="007D6E3C" w:rsidRPr="00077934">
        <w:rPr>
          <w:rStyle w:val="Char4"/>
          <w:rFonts w:hint="cs"/>
          <w:rtl/>
        </w:rPr>
        <w:t>ک</w:t>
      </w:r>
      <w:r w:rsidRPr="00077934">
        <w:rPr>
          <w:rStyle w:val="Char4"/>
          <w:rFonts w:hint="cs"/>
          <w:rtl/>
        </w:rPr>
        <w:t xml:space="preserve">ر اول هر </w:t>
      </w:r>
      <w:r w:rsidR="007D6E3C" w:rsidRPr="00077934">
        <w:rPr>
          <w:rStyle w:val="Char4"/>
          <w:rFonts w:hint="cs"/>
          <w:rtl/>
        </w:rPr>
        <w:t>یکی</w:t>
      </w:r>
      <w:r w:rsidRPr="00077934">
        <w:rPr>
          <w:rStyle w:val="Char4"/>
          <w:rFonts w:hint="cs"/>
          <w:rtl/>
        </w:rPr>
        <w:t xml:space="preserve"> ش</w:t>
      </w:r>
      <w:r w:rsidR="007D6E3C" w:rsidRPr="00077934">
        <w:rPr>
          <w:rStyle w:val="Char4"/>
          <w:rFonts w:hint="cs"/>
          <w:rtl/>
        </w:rPr>
        <w:t>ی</w:t>
      </w:r>
      <w:r w:rsidRPr="00077934">
        <w:rPr>
          <w:rStyle w:val="Char4"/>
          <w:rFonts w:hint="cs"/>
          <w:rtl/>
        </w:rPr>
        <w:t>خ خود را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داند و </w:t>
      </w:r>
      <w:r w:rsidR="007D6E3C" w:rsidRPr="00077934">
        <w:rPr>
          <w:rStyle w:val="Char4"/>
          <w:rFonts w:hint="cs"/>
          <w:rtl/>
        </w:rPr>
        <w:t>ک</w:t>
      </w:r>
      <w:r w:rsidRPr="00077934">
        <w:rPr>
          <w:rStyle w:val="Char4"/>
          <w:rFonts w:hint="cs"/>
          <w:rtl/>
        </w:rPr>
        <w:t>تاب</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خواند بعد از آن سرگروه </w:t>
      </w:r>
      <w:r w:rsidRPr="00077934">
        <w:rPr>
          <w:rStyle w:val="Char4"/>
          <w:rtl/>
        </w:rPr>
        <w:t>خود را مثل ابوحن</w:t>
      </w:r>
      <w:r w:rsidR="007D6E3C" w:rsidRPr="00077934">
        <w:rPr>
          <w:rStyle w:val="Char4"/>
          <w:rtl/>
        </w:rPr>
        <w:t>ی</w:t>
      </w:r>
      <w:r w:rsidRPr="00077934">
        <w:rPr>
          <w:rStyle w:val="Char4"/>
          <w:rtl/>
        </w:rPr>
        <w:t>فه به نسبت حنف</w:t>
      </w:r>
      <w:r w:rsidR="007D6E3C" w:rsidRPr="00077934">
        <w:rPr>
          <w:rStyle w:val="Char4"/>
          <w:rtl/>
        </w:rPr>
        <w:t>ی</w:t>
      </w:r>
      <w:r w:rsidRPr="00077934">
        <w:rPr>
          <w:rStyle w:val="Char4"/>
          <w:rtl/>
        </w:rPr>
        <w:t>ان و شافع</w:t>
      </w:r>
      <w:r w:rsidR="007D6E3C" w:rsidRPr="00077934">
        <w:rPr>
          <w:rStyle w:val="Char4"/>
          <w:rtl/>
        </w:rPr>
        <w:t>ی</w:t>
      </w:r>
      <w:r w:rsidRPr="00077934">
        <w:rPr>
          <w:rStyle w:val="Char4"/>
          <w:rtl/>
        </w:rPr>
        <w:t xml:space="preserve"> به نسبت شافع</w:t>
      </w:r>
      <w:r w:rsidR="007D6E3C" w:rsidRPr="00077934">
        <w:rPr>
          <w:rStyle w:val="Char4"/>
          <w:rtl/>
        </w:rPr>
        <w:t>ی</w:t>
      </w:r>
      <w:r w:rsidRPr="00077934">
        <w:rPr>
          <w:rStyle w:val="Char4"/>
          <w:rtl/>
        </w:rPr>
        <w:t>ان</w:t>
      </w:r>
      <w:r w:rsidR="00E10760" w:rsidRPr="00077934">
        <w:rPr>
          <w:rStyle w:val="Char4"/>
          <w:rtl/>
        </w:rPr>
        <w:t xml:space="preserve"> م</w:t>
      </w:r>
      <w:r w:rsidR="007D6E3C" w:rsidRPr="00077934">
        <w:rPr>
          <w:rStyle w:val="Char4"/>
          <w:rtl/>
        </w:rPr>
        <w:t>ی</w:t>
      </w:r>
      <w:r w:rsidR="00E10760" w:rsidRPr="00077934">
        <w:rPr>
          <w:rStyle w:val="Char4"/>
          <w:rtl/>
        </w:rPr>
        <w:t>‌</w:t>
      </w:r>
      <w:r w:rsidRPr="00077934">
        <w:rPr>
          <w:rStyle w:val="Char4"/>
          <w:rtl/>
        </w:rPr>
        <w:t>نامد، و همچن</w:t>
      </w:r>
      <w:r w:rsidR="007D6E3C" w:rsidRPr="00077934">
        <w:rPr>
          <w:rStyle w:val="Char4"/>
          <w:rtl/>
        </w:rPr>
        <w:t>ی</w:t>
      </w:r>
      <w:r w:rsidRPr="00077934">
        <w:rPr>
          <w:rStyle w:val="Char4"/>
          <w:rtl/>
        </w:rPr>
        <w:t>ن عبدالقادر (جیلانی) به نسبت قادر</w:t>
      </w:r>
      <w:r w:rsidR="007D6E3C" w:rsidRPr="00077934">
        <w:rPr>
          <w:rStyle w:val="Char4"/>
          <w:rtl/>
        </w:rPr>
        <w:t>ی</w:t>
      </w:r>
      <w:r w:rsidRPr="00077934">
        <w:rPr>
          <w:rStyle w:val="Char4"/>
          <w:rtl/>
        </w:rPr>
        <w:t>ان و خواجه (بهاء الدین) نقشبند به نسبت نقشبند</w:t>
      </w:r>
      <w:r w:rsidR="007D6E3C" w:rsidRPr="00077934">
        <w:rPr>
          <w:rStyle w:val="Char4"/>
          <w:rtl/>
        </w:rPr>
        <w:t>ی</w:t>
      </w:r>
      <w:r w:rsidRPr="00077934">
        <w:rPr>
          <w:rStyle w:val="Char4"/>
          <w:rtl/>
        </w:rPr>
        <w:t>ان</w:t>
      </w:r>
      <w:r w:rsidRPr="00077934">
        <w:rPr>
          <w:rStyle w:val="Char4"/>
          <w:rFonts w:hint="cs"/>
          <w:rtl/>
        </w:rPr>
        <w:t xml:space="preserve"> وخواجه مع</w:t>
      </w:r>
      <w:r w:rsidR="007D6E3C" w:rsidRPr="00077934">
        <w:rPr>
          <w:rStyle w:val="Char4"/>
          <w:rFonts w:hint="cs"/>
          <w:rtl/>
        </w:rPr>
        <w:t>ی</w:t>
      </w:r>
      <w:r w:rsidRPr="00077934">
        <w:rPr>
          <w:rStyle w:val="Char4"/>
          <w:rFonts w:hint="cs"/>
          <w:rtl/>
        </w:rPr>
        <w:t>ن الد</w:t>
      </w:r>
      <w:r w:rsidR="007D6E3C" w:rsidRPr="00077934">
        <w:rPr>
          <w:rStyle w:val="Char4"/>
          <w:rFonts w:hint="cs"/>
          <w:rtl/>
        </w:rPr>
        <w:t>ی</w:t>
      </w:r>
      <w:r w:rsidRPr="00077934">
        <w:rPr>
          <w:rStyle w:val="Char4"/>
          <w:rFonts w:hint="cs"/>
          <w:rtl/>
        </w:rPr>
        <w:t>ن چشت</w:t>
      </w:r>
      <w:r w:rsidR="007D6E3C" w:rsidRPr="00077934">
        <w:rPr>
          <w:rStyle w:val="Char4"/>
          <w:rFonts w:hint="cs"/>
          <w:rtl/>
        </w:rPr>
        <w:t>ی</w:t>
      </w:r>
      <w:r w:rsidRPr="00077934">
        <w:rPr>
          <w:rStyle w:val="Char4"/>
          <w:rFonts w:hint="cs"/>
          <w:rtl/>
        </w:rPr>
        <w:t xml:space="preserve"> به نسبت چشت</w:t>
      </w:r>
      <w:r w:rsidR="007D6E3C" w:rsidRPr="00077934">
        <w:rPr>
          <w:rStyle w:val="Char4"/>
          <w:rFonts w:hint="cs"/>
          <w:rtl/>
        </w:rPr>
        <w:t>ی</w:t>
      </w:r>
      <w:r w:rsidRPr="00077934">
        <w:rPr>
          <w:rStyle w:val="Char4"/>
          <w:rFonts w:hint="cs"/>
          <w:rtl/>
        </w:rPr>
        <w:t>ان باز سلاسل ا</w:t>
      </w:r>
      <w:r w:rsidR="007D6E3C" w:rsidRPr="00077934">
        <w:rPr>
          <w:rStyle w:val="Char4"/>
          <w:rFonts w:hint="cs"/>
          <w:rtl/>
        </w:rPr>
        <w:t>ی</w:t>
      </w:r>
      <w:r w:rsidRPr="00077934">
        <w:rPr>
          <w:rStyle w:val="Char4"/>
          <w:rFonts w:hint="cs"/>
          <w:rtl/>
        </w:rPr>
        <w:t>ن بزرگان منته</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به جن</w:t>
      </w:r>
      <w:r w:rsidR="007D6E3C" w:rsidRPr="00077934">
        <w:rPr>
          <w:rStyle w:val="Char4"/>
          <w:rFonts w:hint="cs"/>
          <w:rtl/>
        </w:rPr>
        <w:t>ی</w:t>
      </w:r>
      <w:r w:rsidRPr="00077934">
        <w:rPr>
          <w:rStyle w:val="Char4"/>
          <w:rFonts w:hint="cs"/>
          <w:rtl/>
        </w:rPr>
        <w:t>د بغداد</w:t>
      </w:r>
      <w:r w:rsidR="007D6E3C" w:rsidRPr="00077934">
        <w:rPr>
          <w:rStyle w:val="Char4"/>
          <w:rFonts w:hint="cs"/>
          <w:rtl/>
        </w:rPr>
        <w:t>ی</w:t>
      </w:r>
      <w:r w:rsidRPr="00077934">
        <w:rPr>
          <w:rStyle w:val="Char4"/>
          <w:rFonts w:hint="cs"/>
          <w:rtl/>
        </w:rPr>
        <w:t xml:space="preserve"> و معاصران و</w:t>
      </w:r>
      <w:r w:rsidR="007D6E3C" w:rsidRPr="00077934">
        <w:rPr>
          <w:rStyle w:val="Char4"/>
          <w:rFonts w:hint="cs"/>
          <w:rtl/>
        </w:rPr>
        <w:t>ی</w:t>
      </w:r>
      <w:r w:rsidRPr="00077934">
        <w:rPr>
          <w:rStyle w:val="Char4"/>
          <w:rFonts w:hint="cs"/>
          <w:rtl/>
        </w:rPr>
        <w:t>، و همچن</w:t>
      </w:r>
      <w:r w:rsidR="007D6E3C" w:rsidRPr="00077934">
        <w:rPr>
          <w:rStyle w:val="Char4"/>
          <w:rFonts w:hint="cs"/>
          <w:rtl/>
        </w:rPr>
        <w:t>ی</w:t>
      </w:r>
      <w:r w:rsidRPr="00077934">
        <w:rPr>
          <w:rStyle w:val="Char4"/>
          <w:rFonts w:hint="cs"/>
          <w:rtl/>
        </w:rPr>
        <w:t>ن قراء سبعه در قراءت و ش</w:t>
      </w:r>
      <w:r w:rsidR="007D6E3C" w:rsidRPr="00077934">
        <w:rPr>
          <w:rStyle w:val="Char4"/>
          <w:rFonts w:hint="cs"/>
          <w:rtl/>
        </w:rPr>
        <w:t>ی</w:t>
      </w:r>
      <w:r w:rsidRPr="00077934">
        <w:rPr>
          <w:rStyle w:val="Char4"/>
          <w:rFonts w:hint="cs"/>
          <w:rtl/>
        </w:rPr>
        <w:t>خ ابو الحسن اشعر</w:t>
      </w:r>
      <w:r w:rsidR="007D6E3C" w:rsidRPr="00077934">
        <w:rPr>
          <w:rStyle w:val="Char4"/>
          <w:rFonts w:hint="cs"/>
          <w:rtl/>
        </w:rPr>
        <w:t>ی</w:t>
      </w:r>
      <w:r w:rsidRPr="00077934">
        <w:rPr>
          <w:rStyle w:val="Char4"/>
          <w:rFonts w:hint="cs"/>
          <w:rtl/>
        </w:rPr>
        <w:t xml:space="preserve"> در علم </w:t>
      </w:r>
      <w:r w:rsidR="007D6E3C" w:rsidRPr="00077934">
        <w:rPr>
          <w:rStyle w:val="Char4"/>
          <w:rFonts w:hint="cs"/>
          <w:rtl/>
        </w:rPr>
        <w:t>ک</w:t>
      </w:r>
      <w:r w:rsidRPr="00077934">
        <w:rPr>
          <w:rStyle w:val="Char4"/>
          <w:rFonts w:hint="cs"/>
          <w:rtl/>
        </w:rPr>
        <w:t>لام و ثعلب</w:t>
      </w:r>
      <w:r w:rsidR="007D6E3C" w:rsidRPr="00077934">
        <w:rPr>
          <w:rStyle w:val="Char4"/>
          <w:rFonts w:hint="cs"/>
          <w:rtl/>
        </w:rPr>
        <w:t>ی</w:t>
      </w:r>
      <w:r w:rsidRPr="00077934">
        <w:rPr>
          <w:rStyle w:val="Char4"/>
          <w:rFonts w:hint="cs"/>
          <w:rtl/>
        </w:rPr>
        <w:t xml:space="preserve"> و واحد</w:t>
      </w:r>
      <w:r w:rsidR="007D6E3C" w:rsidRPr="00077934">
        <w:rPr>
          <w:rStyle w:val="Char4"/>
          <w:rFonts w:hint="cs"/>
          <w:rtl/>
        </w:rPr>
        <w:t>ی</w:t>
      </w:r>
      <w:r w:rsidRPr="00077934">
        <w:rPr>
          <w:rStyle w:val="Char4"/>
          <w:rFonts w:hint="cs"/>
          <w:rtl/>
        </w:rPr>
        <w:t xml:space="preserve"> و امثال ا</w:t>
      </w:r>
      <w:r w:rsidR="007D6E3C" w:rsidRPr="00077934">
        <w:rPr>
          <w:rStyle w:val="Char4"/>
          <w:rFonts w:hint="cs"/>
          <w:rtl/>
        </w:rPr>
        <w:t>ی</w:t>
      </w:r>
      <w:r w:rsidRPr="00077934">
        <w:rPr>
          <w:rStyle w:val="Char4"/>
          <w:rFonts w:hint="cs"/>
          <w:rtl/>
        </w:rPr>
        <w:t>شان در تفس</w:t>
      </w:r>
      <w:r w:rsidR="007D6E3C" w:rsidRPr="00077934">
        <w:rPr>
          <w:rStyle w:val="Char4"/>
          <w:rFonts w:hint="cs"/>
          <w:rtl/>
        </w:rPr>
        <w:t>ی</w:t>
      </w:r>
      <w:r w:rsidRPr="00077934">
        <w:rPr>
          <w:rStyle w:val="Char4"/>
          <w:rFonts w:hint="cs"/>
          <w:rtl/>
        </w:rPr>
        <w:t>ر و محمد بن اسحق در علم س</w:t>
      </w:r>
      <w:r w:rsidR="007D6E3C" w:rsidRPr="00077934">
        <w:rPr>
          <w:rStyle w:val="Char4"/>
          <w:rFonts w:hint="cs"/>
          <w:rtl/>
        </w:rPr>
        <w:t>ی</w:t>
      </w:r>
      <w:r w:rsidRPr="00077934">
        <w:rPr>
          <w:rStyle w:val="Char4"/>
          <w:rFonts w:hint="cs"/>
          <w:rtl/>
        </w:rPr>
        <w:t>رت و عل</w:t>
      </w:r>
      <w:r w:rsidR="007D6E3C" w:rsidRPr="00077934">
        <w:rPr>
          <w:rStyle w:val="Char4"/>
          <w:rFonts w:hint="cs"/>
          <w:rtl/>
        </w:rPr>
        <w:t>ی</w:t>
      </w:r>
      <w:r w:rsidRPr="00077934">
        <w:rPr>
          <w:rStyle w:val="Char4"/>
          <w:rFonts w:hint="cs"/>
          <w:rtl/>
        </w:rPr>
        <w:t xml:space="preserve"> هذا الق</w:t>
      </w:r>
      <w:r w:rsidR="007D6E3C" w:rsidRPr="00077934">
        <w:rPr>
          <w:rStyle w:val="Char4"/>
          <w:rFonts w:hint="cs"/>
          <w:rtl/>
        </w:rPr>
        <w:t>ی</w:t>
      </w:r>
      <w:r w:rsidRPr="00077934">
        <w:rPr>
          <w:rStyle w:val="Char4"/>
          <w:rFonts w:hint="cs"/>
          <w:rtl/>
        </w:rPr>
        <w:t>اس از ا</w:t>
      </w:r>
      <w:r w:rsidR="007D6E3C" w:rsidRPr="00077934">
        <w:rPr>
          <w:rStyle w:val="Char4"/>
          <w:rFonts w:hint="cs"/>
          <w:rtl/>
        </w:rPr>
        <w:t>ی</w:t>
      </w:r>
      <w:r w:rsidRPr="00077934">
        <w:rPr>
          <w:rStyle w:val="Char4"/>
          <w:rFonts w:hint="cs"/>
          <w:rtl/>
        </w:rPr>
        <w:t>ن مقام</w:t>
      </w:r>
      <w:r w:rsidR="007C2B45">
        <w:rPr>
          <w:rStyle w:val="Char4"/>
          <w:rFonts w:hint="cs"/>
          <w:rtl/>
        </w:rPr>
        <w:t xml:space="preserve">‌اند </w:t>
      </w:r>
      <w:r w:rsidR="007D6E3C" w:rsidRPr="00077934">
        <w:rPr>
          <w:rStyle w:val="Char4"/>
          <w:rFonts w:hint="cs"/>
          <w:rtl/>
        </w:rPr>
        <w:t>ک</w:t>
      </w:r>
      <w:r w:rsidRPr="00077934">
        <w:rPr>
          <w:rStyle w:val="Char4"/>
          <w:rFonts w:hint="cs"/>
          <w:rtl/>
        </w:rPr>
        <w:t>ه ب</w:t>
      </w:r>
      <w:r w:rsidR="007D6E3C" w:rsidRPr="00077934">
        <w:rPr>
          <w:rStyle w:val="Char4"/>
          <w:rFonts w:hint="cs"/>
          <w:rtl/>
        </w:rPr>
        <w:t>ی</w:t>
      </w:r>
      <w:r w:rsidRPr="00077934">
        <w:rPr>
          <w:rStyle w:val="Char4"/>
          <w:rFonts w:hint="cs"/>
          <w:rtl/>
        </w:rPr>
        <w:t>شتر با</w:t>
      </w:r>
      <w:r w:rsidR="007D6E3C" w:rsidRPr="00077934">
        <w:rPr>
          <w:rStyle w:val="Char4"/>
          <w:rFonts w:hint="cs"/>
          <w:rtl/>
        </w:rPr>
        <w:t>ی</w:t>
      </w:r>
      <w:r w:rsidRPr="00077934">
        <w:rPr>
          <w:rStyle w:val="Char4"/>
          <w:rFonts w:hint="cs"/>
          <w:rtl/>
        </w:rPr>
        <w:t>د رفت و تأمل در آن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جماعه</w:t>
      </w:r>
      <w:r w:rsidR="004056EA">
        <w:rPr>
          <w:rStyle w:val="Char4"/>
          <w:rFonts w:hint="cs"/>
          <w:rtl/>
        </w:rPr>
        <w:t xml:space="preserve"> هرچند </w:t>
      </w:r>
      <w:r w:rsidRPr="00077934">
        <w:rPr>
          <w:rStyle w:val="Char4"/>
          <w:rFonts w:hint="cs"/>
          <w:rtl/>
        </w:rPr>
        <w:t xml:space="preserve">به جمع علم و بهم آوردن آنچه پراگنده بود از جماعه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اخذ نموده بودند متصف</w:t>
      </w:r>
      <w:r w:rsidR="007C2B45">
        <w:rPr>
          <w:rStyle w:val="Char4"/>
          <w:rFonts w:hint="cs"/>
          <w:rtl/>
        </w:rPr>
        <w:t xml:space="preserve">‌اند </w:t>
      </w:r>
      <w:r w:rsidRPr="00077934">
        <w:rPr>
          <w:rStyle w:val="Char4"/>
          <w:rFonts w:hint="cs"/>
          <w:rtl/>
        </w:rPr>
        <w:t>اما</w:t>
      </w:r>
      <w:r w:rsidR="00D846B5">
        <w:rPr>
          <w:rStyle w:val="Char4"/>
          <w:rFonts w:hint="cs"/>
          <w:rtl/>
        </w:rPr>
        <w:t xml:space="preserve"> هرچه </w:t>
      </w:r>
      <w:r w:rsidRPr="00077934">
        <w:rPr>
          <w:rStyle w:val="Char4"/>
          <w:rFonts w:hint="cs"/>
          <w:rtl/>
        </w:rPr>
        <w:t>آورده</w:t>
      </w:r>
      <w:r w:rsidR="007C2B45">
        <w:rPr>
          <w:rStyle w:val="Char4"/>
          <w:rFonts w:hint="cs"/>
          <w:rtl/>
        </w:rPr>
        <w:t xml:space="preserve">‌اند </w:t>
      </w:r>
      <w:r w:rsidRPr="00077934">
        <w:rPr>
          <w:rStyle w:val="Char4"/>
          <w:rFonts w:hint="cs"/>
          <w:rtl/>
        </w:rPr>
        <w:t>از سلف آورده</w:t>
      </w:r>
      <w:r w:rsidR="007C2B45">
        <w:rPr>
          <w:rStyle w:val="Char4"/>
          <w:rFonts w:hint="cs"/>
          <w:rtl/>
        </w:rPr>
        <w:t xml:space="preserve">‌اند </w:t>
      </w:r>
      <w:r w:rsidRPr="00077934">
        <w:rPr>
          <w:rStyle w:val="Char4"/>
          <w:rFonts w:hint="cs"/>
          <w:rtl/>
        </w:rPr>
        <w:t>آنچه مأخوذ از سلف است به منزله</w:t>
      </w:r>
      <w:r w:rsidR="00E10760" w:rsidRPr="00077934">
        <w:rPr>
          <w:rStyle w:val="Char4"/>
          <w:rFonts w:hint="cs"/>
          <w:rtl/>
        </w:rPr>
        <w:t xml:space="preserve">‌ی </w:t>
      </w:r>
      <w:r w:rsidRPr="00077934">
        <w:rPr>
          <w:rStyle w:val="Char4"/>
          <w:rFonts w:hint="cs"/>
          <w:rtl/>
        </w:rPr>
        <w:t>لوح است و تحق</w:t>
      </w:r>
      <w:r w:rsidR="007D6E3C" w:rsidRPr="00077934">
        <w:rPr>
          <w:rStyle w:val="Char4"/>
          <w:rFonts w:hint="cs"/>
          <w:rtl/>
        </w:rPr>
        <w:t>ی</w:t>
      </w:r>
      <w:r w:rsidRPr="00077934">
        <w:rPr>
          <w:rStyle w:val="Char4"/>
          <w:rFonts w:hint="cs"/>
          <w:rtl/>
        </w:rPr>
        <w:t>قات خود ا</w:t>
      </w:r>
      <w:r w:rsidR="007D6E3C" w:rsidRPr="00077934">
        <w:rPr>
          <w:rStyle w:val="Char4"/>
          <w:rFonts w:hint="cs"/>
          <w:rtl/>
        </w:rPr>
        <w:t>ی</w:t>
      </w:r>
      <w:r w:rsidRPr="00077934">
        <w:rPr>
          <w:rStyle w:val="Char4"/>
          <w:rFonts w:hint="cs"/>
          <w:rtl/>
        </w:rPr>
        <w:t>شان از</w:t>
      </w:r>
      <w:r w:rsidR="00261A7E">
        <w:rPr>
          <w:rStyle w:val="Char4"/>
          <w:rFonts w:hint="cs"/>
          <w:rtl/>
        </w:rPr>
        <w:t xml:space="preserve"> </w:t>
      </w:r>
      <w:r w:rsidRPr="00077934">
        <w:rPr>
          <w:rStyle w:val="Char4"/>
          <w:rFonts w:hint="cs"/>
          <w:rtl/>
        </w:rPr>
        <w:t>قب</w:t>
      </w:r>
      <w:r w:rsidR="007D6E3C" w:rsidRPr="00077934">
        <w:rPr>
          <w:rStyle w:val="Char4"/>
          <w:rFonts w:hint="cs"/>
          <w:rtl/>
        </w:rPr>
        <w:t>ی</w:t>
      </w:r>
      <w:r w:rsidRPr="00077934">
        <w:rPr>
          <w:rStyle w:val="Char4"/>
          <w:rFonts w:hint="cs"/>
          <w:rtl/>
        </w:rPr>
        <w:t>ل تفس</w:t>
      </w:r>
      <w:r w:rsidR="007D6E3C" w:rsidRPr="00077934">
        <w:rPr>
          <w:rStyle w:val="Char4"/>
          <w:rFonts w:hint="cs"/>
          <w:rtl/>
        </w:rPr>
        <w:t>ی</w:t>
      </w:r>
      <w:r w:rsidRPr="00077934">
        <w:rPr>
          <w:rStyle w:val="Char4"/>
          <w:rFonts w:hint="cs"/>
          <w:rtl/>
        </w:rPr>
        <w:t>ر مجمل و الحاق الشئ بالشئ لامرٍ جامعٍ وج مع آنچه پرا</w:t>
      </w:r>
      <w:r w:rsidR="007D6E3C" w:rsidRPr="00077934">
        <w:rPr>
          <w:rStyle w:val="Char4"/>
          <w:rFonts w:hint="cs"/>
          <w:rtl/>
        </w:rPr>
        <w:t>ک</w:t>
      </w:r>
      <w:r w:rsidRPr="00077934">
        <w:rPr>
          <w:rStyle w:val="Char4"/>
          <w:rFonts w:hint="cs"/>
          <w:rtl/>
        </w:rPr>
        <w:t>نده بود و بمنزلهء نقش بر لوح است و طبقهء اول</w:t>
      </w:r>
      <w:r w:rsidR="007D6E3C" w:rsidRPr="00077934">
        <w:rPr>
          <w:rStyle w:val="Char4"/>
          <w:rFonts w:hint="cs"/>
          <w:rtl/>
        </w:rPr>
        <w:t>ی</w:t>
      </w:r>
      <w:r w:rsidRPr="00077934">
        <w:rPr>
          <w:rStyle w:val="Char4"/>
          <w:rFonts w:hint="cs"/>
          <w:rtl/>
        </w:rPr>
        <w:t xml:space="preserve"> را از وسا</w:t>
      </w:r>
      <w:r w:rsidR="007D6E3C" w:rsidRPr="00077934">
        <w:rPr>
          <w:rStyle w:val="Char4"/>
          <w:rFonts w:hint="cs"/>
          <w:rtl/>
        </w:rPr>
        <w:t>ی</w:t>
      </w:r>
      <w:r w:rsidRPr="00077934">
        <w:rPr>
          <w:rStyle w:val="Char4"/>
          <w:rFonts w:hint="cs"/>
          <w:rtl/>
        </w:rPr>
        <w:t>ط</w:t>
      </w:r>
      <w:r w:rsidR="00D846B5">
        <w:rPr>
          <w:rStyle w:val="Char4"/>
          <w:rFonts w:hint="cs"/>
          <w:rtl/>
        </w:rPr>
        <w:t xml:space="preserve"> می‌باید </w:t>
      </w:r>
      <w:r w:rsidRPr="00077934">
        <w:rPr>
          <w:rStyle w:val="Char4"/>
          <w:rFonts w:hint="cs"/>
          <w:rtl/>
        </w:rPr>
        <w:t>شناخت و منت ا</w:t>
      </w:r>
      <w:r w:rsidR="007D6E3C" w:rsidRPr="00077934">
        <w:rPr>
          <w:rStyle w:val="Char4"/>
          <w:rFonts w:hint="cs"/>
          <w:rtl/>
        </w:rPr>
        <w:t>ی</w:t>
      </w:r>
      <w:r w:rsidRPr="00077934">
        <w:rPr>
          <w:rStyle w:val="Char4"/>
          <w:rFonts w:hint="cs"/>
          <w:rtl/>
        </w:rPr>
        <w:t>شان بر گردن تمام امت اعتقاد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رد. </w:t>
      </w:r>
    </w:p>
    <w:p w:rsidR="008070C7" w:rsidRPr="00077934" w:rsidRDefault="008070C7" w:rsidP="00E10760">
      <w:pPr>
        <w:ind w:firstLine="284"/>
        <w:jc w:val="both"/>
        <w:rPr>
          <w:rStyle w:val="Char4"/>
          <w:rtl/>
        </w:rPr>
      </w:pPr>
      <w:r w:rsidRPr="00077934">
        <w:rPr>
          <w:rStyle w:val="Char4"/>
          <w:rFonts w:hint="cs"/>
          <w:rtl/>
        </w:rPr>
        <w:t>باز توسط به انواع بس</w:t>
      </w:r>
      <w:r w:rsidR="007D6E3C" w:rsidRPr="00077934">
        <w:rPr>
          <w:rStyle w:val="Char4"/>
          <w:rFonts w:hint="cs"/>
          <w:rtl/>
        </w:rPr>
        <w:t>ی</w:t>
      </w:r>
      <w:r w:rsidRPr="00077934">
        <w:rPr>
          <w:rStyle w:val="Char4"/>
          <w:rFonts w:hint="cs"/>
          <w:rtl/>
        </w:rPr>
        <w:t>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باشد</w:t>
      </w:r>
      <w:r w:rsidR="00492743" w:rsidRPr="00077934">
        <w:rPr>
          <w:rStyle w:val="Char4"/>
          <w:rFonts w:hint="cs"/>
          <w:rtl/>
        </w:rPr>
        <w:t>،</w:t>
      </w:r>
      <w:r w:rsidRPr="00077934">
        <w:rPr>
          <w:rStyle w:val="Char4"/>
          <w:rFonts w:hint="cs"/>
          <w:rtl/>
        </w:rPr>
        <w:t xml:space="preserve"> به روا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ردن از آ ن حضرت</w:t>
      </w:r>
      <w:r w:rsidR="002855E4" w:rsidRPr="002855E4">
        <w:rPr>
          <w:rStyle w:val="Char4"/>
          <w:rFonts w:cs="CTraditional Arabic" w:hint="cs"/>
          <w:rtl/>
        </w:rPr>
        <w:t xml:space="preserve"> ج</w:t>
      </w:r>
      <w:r w:rsidRPr="00077934">
        <w:rPr>
          <w:rStyle w:val="Char4"/>
          <w:rFonts w:hint="cs"/>
          <w:rtl/>
        </w:rPr>
        <w:t xml:space="preserve"> و به نصب علماء در هر شهر</w:t>
      </w:r>
      <w:r w:rsidR="007D6E3C" w:rsidRPr="00077934">
        <w:rPr>
          <w:rStyle w:val="Char4"/>
          <w:rFonts w:hint="cs"/>
          <w:rtl/>
        </w:rPr>
        <w:t>ی</w:t>
      </w:r>
      <w:r w:rsidRPr="00077934">
        <w:rPr>
          <w:rStyle w:val="Char4"/>
          <w:rFonts w:hint="cs"/>
          <w:rtl/>
        </w:rPr>
        <w:t xml:space="preserve"> تا روا</w:t>
      </w:r>
      <w:r w:rsidR="007D6E3C" w:rsidRPr="00077934">
        <w:rPr>
          <w:rStyle w:val="Char4"/>
          <w:rFonts w:hint="cs"/>
          <w:rtl/>
        </w:rPr>
        <w:t>ی</w:t>
      </w:r>
      <w:r w:rsidRPr="00077934">
        <w:rPr>
          <w:rStyle w:val="Char4"/>
          <w:rFonts w:hint="cs"/>
          <w:rtl/>
        </w:rPr>
        <w:t>ت حد</w:t>
      </w:r>
      <w:r w:rsidR="007D6E3C" w:rsidRPr="00077934">
        <w:rPr>
          <w:rStyle w:val="Char4"/>
          <w:rFonts w:hint="cs"/>
          <w:rtl/>
        </w:rPr>
        <w:t>ی</w:t>
      </w:r>
      <w:r w:rsidRPr="00077934">
        <w:rPr>
          <w:rStyle w:val="Char4"/>
          <w:rFonts w:hint="cs"/>
          <w:rtl/>
        </w:rPr>
        <w:t xml:space="preserve">ث </w:t>
      </w:r>
      <w:r w:rsidR="007D6E3C" w:rsidRPr="00077934">
        <w:rPr>
          <w:rStyle w:val="Char4"/>
          <w:rFonts w:hint="cs"/>
          <w:rtl/>
        </w:rPr>
        <w:t>ک</w:t>
      </w:r>
      <w:r w:rsidRPr="00077934">
        <w:rPr>
          <w:rStyle w:val="Char4"/>
          <w:rFonts w:hint="cs"/>
          <w:rtl/>
        </w:rPr>
        <w:t>نند و ترغ</w:t>
      </w:r>
      <w:r w:rsidR="007D6E3C" w:rsidRPr="00077934">
        <w:rPr>
          <w:rStyle w:val="Char4"/>
          <w:rFonts w:hint="cs"/>
          <w:rtl/>
        </w:rPr>
        <w:t>ی</w:t>
      </w:r>
      <w:r w:rsidRPr="00077934">
        <w:rPr>
          <w:rStyle w:val="Char4"/>
          <w:rFonts w:hint="cs"/>
          <w:rtl/>
        </w:rPr>
        <w:t>ب قوم بر آن و ته</w:t>
      </w:r>
      <w:r w:rsidR="007D6E3C" w:rsidRPr="00077934">
        <w:rPr>
          <w:rStyle w:val="Char4"/>
          <w:rFonts w:hint="cs"/>
          <w:rtl/>
        </w:rPr>
        <w:t>ی</w:t>
      </w:r>
      <w:r w:rsidRPr="00077934">
        <w:rPr>
          <w:rStyle w:val="Char4"/>
          <w:rFonts w:hint="cs"/>
          <w:rtl/>
        </w:rPr>
        <w:t>ه امور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با آن گرفتن علم سهل گردد مثل بنا</w:t>
      </w:r>
      <w:r w:rsidR="007D6E3C" w:rsidRPr="00077934">
        <w:rPr>
          <w:rStyle w:val="Char4"/>
          <w:rFonts w:hint="cs"/>
          <w:rtl/>
        </w:rPr>
        <w:t>ی</w:t>
      </w:r>
      <w:r w:rsidRPr="00077934">
        <w:rPr>
          <w:rStyle w:val="Char4"/>
          <w:rFonts w:hint="cs"/>
          <w:rtl/>
        </w:rPr>
        <w:t xml:space="preserve"> مدارس و تعهد حال طلبه و توق</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ن جماعه و مانند آن هر حر</w:t>
      </w:r>
      <w:r w:rsidR="007D6E3C" w:rsidRPr="00077934">
        <w:rPr>
          <w:rStyle w:val="Char4"/>
          <w:rFonts w:hint="cs"/>
          <w:rtl/>
        </w:rPr>
        <w:t>ک</w:t>
      </w:r>
      <w:r w:rsidRPr="00077934">
        <w:rPr>
          <w:rStyle w:val="Char4"/>
          <w:rFonts w:hint="cs"/>
          <w:rtl/>
        </w:rPr>
        <w:t>ت</w:t>
      </w:r>
      <w:r w:rsidR="007D6E3C" w:rsidRPr="00077934">
        <w:rPr>
          <w:rStyle w:val="Char4"/>
          <w:rFonts w:hint="cs"/>
          <w:rtl/>
        </w:rPr>
        <w:t>ی</w:t>
      </w:r>
      <w:r w:rsidRPr="00077934">
        <w:rPr>
          <w:rStyle w:val="Char4"/>
          <w:rFonts w:hint="cs"/>
          <w:rtl/>
        </w:rPr>
        <w:t xml:space="preserve"> را از ا</w:t>
      </w:r>
      <w:r w:rsidR="007D6E3C" w:rsidRPr="00077934">
        <w:rPr>
          <w:rStyle w:val="Char4"/>
          <w:rFonts w:hint="cs"/>
          <w:rtl/>
        </w:rPr>
        <w:t>ی</w:t>
      </w:r>
      <w:r w:rsidRPr="00077934">
        <w:rPr>
          <w:rStyle w:val="Char4"/>
          <w:rFonts w:hint="cs"/>
          <w:rtl/>
        </w:rPr>
        <w:t>ن حر</w:t>
      </w:r>
      <w:r w:rsidR="007D6E3C" w:rsidRPr="00077934">
        <w:rPr>
          <w:rStyle w:val="Char4"/>
          <w:rFonts w:hint="cs"/>
          <w:rtl/>
        </w:rPr>
        <w:t>ک</w:t>
      </w:r>
      <w:r w:rsidRPr="00077934">
        <w:rPr>
          <w:rStyle w:val="Char4"/>
          <w:rFonts w:hint="cs"/>
          <w:rtl/>
        </w:rPr>
        <w:t>ات در نشر علم و ش</w:t>
      </w:r>
      <w:r w:rsidR="007D6E3C" w:rsidRPr="00077934">
        <w:rPr>
          <w:rStyle w:val="Char4"/>
          <w:rFonts w:hint="cs"/>
          <w:rtl/>
        </w:rPr>
        <w:t>ی</w:t>
      </w:r>
      <w:r w:rsidRPr="00077934">
        <w:rPr>
          <w:rStyle w:val="Char4"/>
          <w:rFonts w:hint="cs"/>
          <w:rtl/>
        </w:rPr>
        <w:t>وع اسلام در اقطار ارض دخل</w:t>
      </w:r>
      <w:r w:rsidR="007D6E3C" w:rsidRPr="00077934">
        <w:rPr>
          <w:rStyle w:val="Char4"/>
          <w:rFonts w:hint="cs"/>
          <w:rtl/>
        </w:rPr>
        <w:t>ی</w:t>
      </w:r>
      <w:r w:rsidRPr="00077934">
        <w:rPr>
          <w:rStyle w:val="Char4"/>
          <w:rFonts w:hint="cs"/>
          <w:rtl/>
        </w:rPr>
        <w:t xml:space="preserve"> هست چون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لام مجمل بخاطر نشست اند</w:t>
      </w:r>
      <w:r w:rsidR="007D6E3C" w:rsidRPr="00077934">
        <w:rPr>
          <w:rStyle w:val="Char4"/>
          <w:rFonts w:hint="cs"/>
          <w:rtl/>
        </w:rPr>
        <w:t>کی</w:t>
      </w:r>
      <w:r w:rsidRPr="00077934">
        <w:rPr>
          <w:rStyle w:val="Char4"/>
          <w:rFonts w:hint="cs"/>
          <w:rtl/>
        </w:rPr>
        <w:t xml:space="preserve"> مفصل</w:t>
      </w:r>
      <w:r w:rsidR="00FC2172">
        <w:rPr>
          <w:rStyle w:val="Char4"/>
          <w:rFonts w:hint="cs"/>
          <w:rtl/>
        </w:rPr>
        <w:t xml:space="preserve">‌تر </w:t>
      </w:r>
      <w:r w:rsidRPr="00077934">
        <w:rPr>
          <w:rStyle w:val="Char4"/>
          <w:rFonts w:hint="cs"/>
          <w:rtl/>
        </w:rPr>
        <w:t>نگار</w:t>
      </w:r>
      <w:r w:rsidR="007D6E3C" w:rsidRPr="00077934">
        <w:rPr>
          <w:rStyle w:val="Char4"/>
          <w:rFonts w:hint="cs"/>
          <w:rtl/>
        </w:rPr>
        <w:t>ی</w:t>
      </w:r>
      <w:r w:rsidRPr="00077934">
        <w:rPr>
          <w:rStyle w:val="Char4"/>
          <w:rFonts w:hint="cs"/>
          <w:rtl/>
        </w:rPr>
        <w:t>م تا معرفت وسائط علم آنحضرت</w:t>
      </w:r>
      <w:r w:rsidR="002855E4" w:rsidRPr="002855E4">
        <w:rPr>
          <w:rStyle w:val="Char4"/>
          <w:rFonts w:cs="CTraditional Arabic" w:hint="cs"/>
          <w:rtl/>
        </w:rPr>
        <w:t xml:space="preserve"> ج</w:t>
      </w:r>
      <w:r w:rsidRPr="00077934">
        <w:rPr>
          <w:rStyle w:val="Char4"/>
          <w:rFonts w:hint="cs"/>
          <w:rtl/>
        </w:rPr>
        <w:t xml:space="preserve"> آسان گردد و آنچه گفته شود دستور</w:t>
      </w:r>
      <w:r w:rsidR="007D6E3C" w:rsidRPr="00077934">
        <w:rPr>
          <w:rStyle w:val="Char4"/>
          <w:rFonts w:hint="cs"/>
          <w:rtl/>
        </w:rPr>
        <w:t>ی</w:t>
      </w:r>
      <w:r w:rsidRPr="00077934">
        <w:rPr>
          <w:rStyle w:val="Char4"/>
          <w:rFonts w:hint="cs"/>
          <w:rtl/>
        </w:rPr>
        <w:t xml:space="preserve"> باشد برا</w:t>
      </w:r>
      <w:r w:rsidR="007D6E3C" w:rsidRPr="00077934">
        <w:rPr>
          <w:rStyle w:val="Char4"/>
          <w:rFonts w:hint="cs"/>
          <w:rtl/>
        </w:rPr>
        <w:t>ی</w:t>
      </w:r>
      <w:r w:rsidRPr="00077934">
        <w:rPr>
          <w:rStyle w:val="Char4"/>
          <w:rFonts w:hint="cs"/>
          <w:rtl/>
        </w:rPr>
        <w:t xml:space="preserve"> شناختن آنچه نگفته باشم.</w:t>
      </w:r>
    </w:p>
    <w:p w:rsidR="008070C7" w:rsidRPr="00077934" w:rsidRDefault="008070C7" w:rsidP="00E10760">
      <w:pPr>
        <w:ind w:firstLine="284"/>
        <w:jc w:val="both"/>
        <w:rPr>
          <w:rStyle w:val="Char4"/>
          <w:rtl/>
        </w:rPr>
      </w:pPr>
      <w:r w:rsidRPr="00077934">
        <w:rPr>
          <w:rStyle w:val="Char4"/>
          <w:rFonts w:hint="cs"/>
          <w:rtl/>
        </w:rPr>
        <w:t>اعظم م</w:t>
      </w:r>
      <w:r w:rsidR="007D6E3C" w:rsidRPr="00077934">
        <w:rPr>
          <w:rStyle w:val="Char4"/>
          <w:rFonts w:hint="cs"/>
          <w:rtl/>
        </w:rPr>
        <w:t>ی</w:t>
      </w:r>
      <w:r w:rsidRPr="00077934">
        <w:rPr>
          <w:rStyle w:val="Char4"/>
          <w:rFonts w:hint="cs"/>
          <w:rtl/>
        </w:rPr>
        <w:t>راث</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از آنحضرت</w:t>
      </w:r>
      <w:r w:rsidR="002855E4" w:rsidRPr="002855E4">
        <w:rPr>
          <w:rStyle w:val="Char4"/>
          <w:rFonts w:cs="CTraditional Arabic" w:hint="cs"/>
          <w:rtl/>
        </w:rPr>
        <w:t xml:space="preserve"> ج</w:t>
      </w:r>
      <w:r w:rsidRPr="00077934">
        <w:rPr>
          <w:rStyle w:val="Char4"/>
          <w:rFonts w:hint="cs"/>
          <w:rtl/>
        </w:rPr>
        <w:t xml:space="preserve"> به امت مرحومه رس</w:t>
      </w:r>
      <w:r w:rsidR="007D6E3C" w:rsidRPr="00077934">
        <w:rPr>
          <w:rStyle w:val="Char4"/>
          <w:rFonts w:hint="cs"/>
          <w:rtl/>
        </w:rPr>
        <w:t>ی</w:t>
      </w:r>
      <w:r w:rsidRPr="00077934">
        <w:rPr>
          <w:rStyle w:val="Char4"/>
          <w:rFonts w:hint="cs"/>
          <w:rtl/>
        </w:rPr>
        <w:t>د قرآن عظ</w:t>
      </w:r>
      <w:r w:rsidR="007D6E3C" w:rsidRPr="00077934">
        <w:rPr>
          <w:rStyle w:val="Char4"/>
          <w:rFonts w:hint="cs"/>
          <w:rtl/>
        </w:rPr>
        <w:t>ی</w:t>
      </w:r>
      <w:r w:rsidRPr="00077934">
        <w:rPr>
          <w:rStyle w:val="Char4"/>
          <w:rFonts w:hint="cs"/>
          <w:rtl/>
        </w:rPr>
        <w:t>م است و آن تا آخر زمان آنحضرت</w:t>
      </w:r>
      <w:r w:rsidR="002855E4" w:rsidRPr="002855E4">
        <w:rPr>
          <w:rStyle w:val="Char4"/>
          <w:rFonts w:cs="CTraditional Arabic" w:hint="cs"/>
          <w:rtl/>
        </w:rPr>
        <w:t xml:space="preserve"> ج</w:t>
      </w:r>
      <w:r w:rsidRPr="00077934">
        <w:rPr>
          <w:rStyle w:val="Char4"/>
          <w:rFonts w:hint="cs"/>
          <w:rtl/>
        </w:rPr>
        <w:t xml:space="preserve"> مجموع در مصاحف نبود مثل آن</w:t>
      </w:r>
      <w:r w:rsidR="007D6E3C" w:rsidRPr="00077934">
        <w:rPr>
          <w:rStyle w:val="Char4"/>
          <w:rFonts w:hint="cs"/>
          <w:rtl/>
        </w:rPr>
        <w:t>ک</w:t>
      </w:r>
      <w:r w:rsidRPr="00077934">
        <w:rPr>
          <w:rStyle w:val="Char4"/>
          <w:rFonts w:hint="cs"/>
          <w:rtl/>
        </w:rPr>
        <w:t>ه امروز منش</w:t>
      </w:r>
      <w:r w:rsidR="007D6E3C" w:rsidRPr="00077934">
        <w:rPr>
          <w:rStyle w:val="Char4"/>
          <w:rFonts w:hint="cs"/>
          <w:rtl/>
        </w:rPr>
        <w:t>ی</w:t>
      </w:r>
      <w:r w:rsidRPr="00077934">
        <w:rPr>
          <w:rStyle w:val="Char4"/>
          <w:rFonts w:hint="cs"/>
          <w:rtl/>
        </w:rPr>
        <w:t xml:space="preserve"> منشأت خود را </w:t>
      </w:r>
      <w:r w:rsidR="007D6E3C" w:rsidRPr="00077934">
        <w:rPr>
          <w:rStyle w:val="Char4"/>
          <w:rFonts w:hint="cs"/>
          <w:rtl/>
        </w:rPr>
        <w:t>ی</w:t>
      </w:r>
      <w:r w:rsidRPr="00077934">
        <w:rPr>
          <w:rStyle w:val="Char4"/>
          <w:rFonts w:hint="cs"/>
          <w:rtl/>
        </w:rPr>
        <w:t>ا شاعر</w:t>
      </w:r>
      <w:r w:rsidR="007D6E3C" w:rsidRPr="00077934">
        <w:rPr>
          <w:rStyle w:val="Char4"/>
          <w:rFonts w:hint="cs"/>
          <w:rtl/>
        </w:rPr>
        <w:t>ی</w:t>
      </w:r>
      <w:r w:rsidRPr="00077934">
        <w:rPr>
          <w:rStyle w:val="Char4"/>
          <w:rFonts w:hint="cs"/>
          <w:rtl/>
        </w:rPr>
        <w:t xml:space="preserve"> قصائد و مقطعات خود را در</w:t>
      </w:r>
      <w:r w:rsidR="00C463D5">
        <w:rPr>
          <w:rStyle w:val="Char4"/>
          <w:rFonts w:hint="cs"/>
          <w:rtl/>
        </w:rPr>
        <w:t xml:space="preserve"> بیاض‌ها</w:t>
      </w:r>
      <w:r w:rsidRPr="00077934">
        <w:rPr>
          <w:rStyle w:val="Char4"/>
          <w:rFonts w:hint="cs"/>
          <w:rtl/>
        </w:rPr>
        <w:t xml:space="preserve"> و</w:t>
      </w:r>
      <w:r w:rsidR="00C463D5">
        <w:rPr>
          <w:rStyle w:val="Char4"/>
          <w:rFonts w:hint="cs"/>
          <w:rtl/>
        </w:rPr>
        <w:t xml:space="preserve"> سفین‌ها</w:t>
      </w:r>
      <w:r w:rsidRPr="00077934">
        <w:rPr>
          <w:rStyle w:val="Char4"/>
          <w:rFonts w:hint="cs"/>
          <w:rtl/>
        </w:rPr>
        <w:t xml:space="preserve"> در دست جماعه متفرقه گذاشته از عالم رود بمنزلهء عصاف</w:t>
      </w:r>
      <w:r w:rsidR="007D6E3C" w:rsidRPr="00077934">
        <w:rPr>
          <w:rStyle w:val="Char4"/>
          <w:rFonts w:hint="cs"/>
          <w:rtl/>
        </w:rPr>
        <w:t>ی</w:t>
      </w:r>
      <w:r w:rsidRPr="00077934">
        <w:rPr>
          <w:rStyle w:val="Char4"/>
          <w:rFonts w:hint="cs"/>
          <w:rtl/>
        </w:rPr>
        <w:t>ر اگر اند</w:t>
      </w:r>
      <w:r w:rsidR="007D6E3C" w:rsidRPr="00077934">
        <w:rPr>
          <w:rStyle w:val="Char4"/>
          <w:rFonts w:hint="cs"/>
          <w:rtl/>
        </w:rPr>
        <w:t>ک</w:t>
      </w:r>
      <w:r w:rsidRPr="00077934">
        <w:rPr>
          <w:rStyle w:val="Char4"/>
          <w:rFonts w:hint="cs"/>
          <w:rtl/>
        </w:rPr>
        <w:t xml:space="preserve"> باد</w:t>
      </w:r>
      <w:r w:rsidR="007D6E3C" w:rsidRPr="00077934">
        <w:rPr>
          <w:rStyle w:val="Char4"/>
          <w:rFonts w:hint="cs"/>
          <w:rtl/>
        </w:rPr>
        <w:t>ی</w:t>
      </w:r>
      <w:r w:rsidRPr="00077934">
        <w:rPr>
          <w:rStyle w:val="Char4"/>
          <w:rFonts w:hint="cs"/>
          <w:rtl/>
        </w:rPr>
        <w:t xml:space="preserve"> بجنبد شذر مذر از هم متفرق شوند همچن</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ن منشآت و قصا</w:t>
      </w:r>
      <w:r w:rsidR="007D6E3C" w:rsidRPr="00077934">
        <w:rPr>
          <w:rStyle w:val="Char4"/>
          <w:rFonts w:hint="cs"/>
          <w:rtl/>
        </w:rPr>
        <w:t>ی</w:t>
      </w:r>
      <w:r w:rsidRPr="00077934">
        <w:rPr>
          <w:rStyle w:val="Char4"/>
          <w:rFonts w:hint="cs"/>
          <w:rtl/>
        </w:rPr>
        <w:t xml:space="preserve">د بر شرف تلف باشند اگر آن </w:t>
      </w:r>
      <w:r w:rsidR="007D6E3C" w:rsidRPr="00077934">
        <w:rPr>
          <w:rStyle w:val="Char4"/>
          <w:rFonts w:hint="cs"/>
          <w:rtl/>
        </w:rPr>
        <w:t>ک</w:t>
      </w:r>
      <w:r w:rsidRPr="00077934">
        <w:rPr>
          <w:rStyle w:val="Char4"/>
          <w:rFonts w:hint="cs"/>
          <w:rtl/>
        </w:rPr>
        <w:t>اغذ</w:t>
      </w:r>
      <w:r w:rsidR="003E4D28" w:rsidRPr="00077934">
        <w:rPr>
          <w:rStyle w:val="Char4"/>
          <w:rFonts w:hint="cs"/>
          <w:rtl/>
        </w:rPr>
        <w:t>‌ها</w:t>
      </w:r>
      <w:r w:rsidRPr="00077934">
        <w:rPr>
          <w:rStyle w:val="Char4"/>
          <w:rFonts w:hint="cs"/>
          <w:rtl/>
        </w:rPr>
        <w:t xml:space="preserve"> را آب برسد </w:t>
      </w:r>
      <w:r w:rsidR="007D6E3C" w:rsidRPr="00077934">
        <w:rPr>
          <w:rStyle w:val="Char4"/>
          <w:rFonts w:hint="cs"/>
          <w:rtl/>
        </w:rPr>
        <w:t>ی</w:t>
      </w:r>
      <w:r w:rsidRPr="00077934">
        <w:rPr>
          <w:rStyle w:val="Char4"/>
          <w:rFonts w:hint="cs"/>
          <w:rtl/>
        </w:rPr>
        <w:t>ا در و</w:t>
      </w:r>
      <w:r w:rsidR="007D6E3C" w:rsidRPr="00077934">
        <w:rPr>
          <w:rStyle w:val="Char4"/>
          <w:rFonts w:hint="cs"/>
          <w:rtl/>
        </w:rPr>
        <w:t>ی</w:t>
      </w:r>
      <w:r w:rsidRPr="00077934">
        <w:rPr>
          <w:rStyle w:val="Char4"/>
          <w:rFonts w:hint="cs"/>
          <w:rtl/>
        </w:rPr>
        <w:t xml:space="preserve"> آتش بگ</w:t>
      </w:r>
      <w:r w:rsidR="007D6E3C" w:rsidRPr="00077934">
        <w:rPr>
          <w:rStyle w:val="Char4"/>
          <w:rFonts w:hint="cs"/>
          <w:rtl/>
        </w:rPr>
        <w:t>ی</w:t>
      </w:r>
      <w:r w:rsidRPr="00077934">
        <w:rPr>
          <w:rStyle w:val="Char4"/>
          <w:rFonts w:hint="cs"/>
          <w:rtl/>
        </w:rPr>
        <w:t xml:space="preserve">رد </w:t>
      </w:r>
      <w:r w:rsidR="007D6E3C" w:rsidRPr="00077934">
        <w:rPr>
          <w:rStyle w:val="Char4"/>
          <w:rFonts w:hint="cs"/>
          <w:rtl/>
        </w:rPr>
        <w:t>ی</w:t>
      </w:r>
      <w:r w:rsidRPr="00077934">
        <w:rPr>
          <w:rStyle w:val="Char4"/>
          <w:rFonts w:hint="cs"/>
          <w:rtl/>
        </w:rPr>
        <w:t>ا حامل آن بم</w:t>
      </w:r>
      <w:r w:rsidR="007D6E3C" w:rsidRPr="00077934">
        <w:rPr>
          <w:rStyle w:val="Char4"/>
          <w:rFonts w:hint="cs"/>
          <w:rtl/>
        </w:rPr>
        <w:t>ی</w:t>
      </w:r>
      <w:r w:rsidRPr="00077934">
        <w:rPr>
          <w:rStyle w:val="Char4"/>
          <w:rFonts w:hint="cs"/>
          <w:rtl/>
        </w:rPr>
        <w:t>رد مانند امس ذاهب نابود گردد شاگرد</w:t>
      </w:r>
      <w:r w:rsidR="007D6E3C" w:rsidRPr="00077934">
        <w:rPr>
          <w:rStyle w:val="Char4"/>
          <w:rFonts w:hint="cs"/>
          <w:rtl/>
        </w:rPr>
        <w:t>ی</w:t>
      </w:r>
      <w:r w:rsidRPr="00077934">
        <w:rPr>
          <w:rStyle w:val="Char4"/>
          <w:rFonts w:hint="cs"/>
          <w:rtl/>
        </w:rPr>
        <w:t xml:space="preserve"> رش</w:t>
      </w:r>
      <w:r w:rsidR="007D6E3C" w:rsidRPr="00077934">
        <w:rPr>
          <w:rStyle w:val="Char4"/>
          <w:rFonts w:hint="cs"/>
          <w:rtl/>
        </w:rPr>
        <w:t>ی</w:t>
      </w:r>
      <w:r w:rsidRPr="00077934">
        <w:rPr>
          <w:rStyle w:val="Char4"/>
          <w:rFonts w:hint="cs"/>
          <w:rtl/>
        </w:rPr>
        <w:t>د از م</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ی</w:t>
      </w:r>
      <w:r w:rsidRPr="00077934">
        <w:rPr>
          <w:rStyle w:val="Char4"/>
          <w:rFonts w:hint="cs"/>
          <w:rtl/>
        </w:rPr>
        <w:t>اران آن عز</w:t>
      </w:r>
      <w:r w:rsidR="007D6E3C" w:rsidRPr="00077934">
        <w:rPr>
          <w:rStyle w:val="Char4"/>
          <w:rFonts w:hint="cs"/>
          <w:rtl/>
        </w:rPr>
        <w:t>ی</w:t>
      </w:r>
      <w:r w:rsidRPr="00077934">
        <w:rPr>
          <w:rStyle w:val="Char4"/>
          <w:rFonts w:hint="cs"/>
          <w:rtl/>
        </w:rPr>
        <w:t xml:space="preserve">ز </w:t>
      </w:r>
      <w:r w:rsidR="007D6E3C" w:rsidRPr="00077934">
        <w:rPr>
          <w:rStyle w:val="Char4"/>
          <w:rFonts w:hint="cs"/>
          <w:rtl/>
        </w:rPr>
        <w:t>ک</w:t>
      </w:r>
      <w:r w:rsidRPr="00077934">
        <w:rPr>
          <w:rStyle w:val="Char4"/>
          <w:rFonts w:hint="cs"/>
          <w:rtl/>
        </w:rPr>
        <w:t>مر همت بر بندد و آن همه را به ترت</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مناسب جمع </w:t>
      </w:r>
      <w:r w:rsidR="007D6E3C" w:rsidRPr="00077934">
        <w:rPr>
          <w:rStyle w:val="Char4"/>
          <w:rFonts w:hint="cs"/>
          <w:rtl/>
        </w:rPr>
        <w:t>ک</w:t>
      </w:r>
      <w:r w:rsidRPr="00077934">
        <w:rPr>
          <w:rStyle w:val="Char4"/>
          <w:rFonts w:hint="cs"/>
          <w:rtl/>
        </w:rPr>
        <w:t>ند و نسخه</w:t>
      </w:r>
      <w:r w:rsidR="003E4D28" w:rsidRPr="00077934">
        <w:rPr>
          <w:rStyle w:val="Char4"/>
          <w:rFonts w:hint="cs"/>
          <w:rtl/>
        </w:rPr>
        <w:t>‌ها</w:t>
      </w:r>
      <w:r w:rsidR="007D6E3C" w:rsidRPr="00077934">
        <w:rPr>
          <w:rStyle w:val="Char4"/>
          <w:rFonts w:hint="cs"/>
          <w:rtl/>
        </w:rPr>
        <w:t>ی</w:t>
      </w:r>
      <w:r w:rsidRPr="00077934">
        <w:rPr>
          <w:rStyle w:val="Char4"/>
          <w:rFonts w:hint="cs"/>
          <w:rtl/>
        </w:rPr>
        <w:t xml:space="preserve"> بس</w:t>
      </w:r>
      <w:r w:rsidR="007D6E3C" w:rsidRPr="00077934">
        <w:rPr>
          <w:rStyle w:val="Char4"/>
          <w:rFonts w:hint="cs"/>
          <w:rtl/>
        </w:rPr>
        <w:t>ی</w:t>
      </w:r>
      <w:r w:rsidRPr="00077934">
        <w:rPr>
          <w:rStyle w:val="Char4"/>
          <w:rFonts w:hint="cs"/>
          <w:rtl/>
        </w:rPr>
        <w:t>ار سازد و تصح</w:t>
      </w:r>
      <w:r w:rsidR="007D6E3C" w:rsidRPr="00077934">
        <w:rPr>
          <w:rStyle w:val="Char4"/>
          <w:rFonts w:hint="cs"/>
          <w:rtl/>
        </w:rPr>
        <w:t>ی</w:t>
      </w:r>
      <w:r w:rsidRPr="00077934">
        <w:rPr>
          <w:rStyle w:val="Char4"/>
          <w:rFonts w:hint="cs"/>
          <w:rtl/>
        </w:rPr>
        <w:t xml:space="preserve">ح </w:t>
      </w:r>
      <w:r w:rsidR="007D6E3C" w:rsidRPr="00077934">
        <w:rPr>
          <w:rStyle w:val="Char4"/>
          <w:rFonts w:hint="cs"/>
          <w:rtl/>
        </w:rPr>
        <w:t>ک</w:t>
      </w:r>
      <w:r w:rsidRPr="00077934">
        <w:rPr>
          <w:rStyle w:val="Char4"/>
          <w:rFonts w:hint="cs"/>
          <w:rtl/>
        </w:rPr>
        <w:t>امل ب</w:t>
      </w:r>
      <w:r w:rsidR="007D6E3C" w:rsidRPr="00077934">
        <w:rPr>
          <w:rStyle w:val="Char4"/>
          <w:rFonts w:hint="cs"/>
          <w:rtl/>
        </w:rPr>
        <w:t>ک</w:t>
      </w:r>
      <w:r w:rsidRPr="00077934">
        <w:rPr>
          <w:rStyle w:val="Char4"/>
          <w:rFonts w:hint="cs"/>
          <w:rtl/>
        </w:rPr>
        <w:t>ار برد و در عالم متفرق گرداند، پس منت ا</w:t>
      </w:r>
      <w:r w:rsidR="007D6E3C" w:rsidRPr="00077934">
        <w:rPr>
          <w:rStyle w:val="Char4"/>
          <w:rFonts w:hint="cs"/>
          <w:rtl/>
        </w:rPr>
        <w:t>ی</w:t>
      </w:r>
      <w:r w:rsidRPr="00077934">
        <w:rPr>
          <w:rStyle w:val="Char4"/>
          <w:rFonts w:hint="cs"/>
          <w:rtl/>
        </w:rPr>
        <w:t>ن شاگرد رش</w:t>
      </w:r>
      <w:r w:rsidR="007D6E3C" w:rsidRPr="00077934">
        <w:rPr>
          <w:rStyle w:val="Char4"/>
          <w:rFonts w:hint="cs"/>
          <w:rtl/>
        </w:rPr>
        <w:t>ی</w:t>
      </w:r>
      <w:r w:rsidRPr="00077934">
        <w:rPr>
          <w:rStyle w:val="Char4"/>
          <w:rFonts w:hint="cs"/>
          <w:rtl/>
        </w:rPr>
        <w:t>د بر گردن آنان</w:t>
      </w:r>
      <w:r w:rsidR="007D6E3C" w:rsidRPr="00077934">
        <w:rPr>
          <w:rStyle w:val="Char4"/>
          <w:rFonts w:hint="cs"/>
          <w:rtl/>
        </w:rPr>
        <w:t>ک</w:t>
      </w:r>
      <w:r w:rsidRPr="00077934">
        <w:rPr>
          <w:rStyle w:val="Char4"/>
          <w:rFonts w:hint="cs"/>
          <w:rtl/>
        </w:rPr>
        <w:t>ه از آن منشآت و اشعار مستف</w:t>
      </w:r>
      <w:r w:rsidR="007D6E3C" w:rsidRPr="00077934">
        <w:rPr>
          <w:rStyle w:val="Char4"/>
          <w:rFonts w:hint="cs"/>
          <w:rtl/>
        </w:rPr>
        <w:t>ی</w:t>
      </w:r>
      <w:r w:rsidRPr="00077934">
        <w:rPr>
          <w:rStyle w:val="Char4"/>
          <w:rFonts w:hint="cs"/>
          <w:rtl/>
        </w:rPr>
        <w:t>د شوند ثابت است بهم</w:t>
      </w:r>
      <w:r w:rsidR="007D6E3C" w:rsidRPr="00077934">
        <w:rPr>
          <w:rStyle w:val="Char4"/>
          <w:rFonts w:hint="cs"/>
          <w:rtl/>
        </w:rPr>
        <w:t>ی</w:t>
      </w:r>
      <w:r w:rsidRPr="00077934">
        <w:rPr>
          <w:rStyle w:val="Char4"/>
          <w:rFonts w:hint="cs"/>
          <w:rtl/>
        </w:rPr>
        <w:t>ن دستور از محمد بن الحسن بر</w:t>
      </w:r>
      <w:r w:rsidR="00C661B9">
        <w:rPr>
          <w:rStyle w:val="Char4"/>
          <w:rFonts w:hint="cs"/>
          <w:rtl/>
        </w:rPr>
        <w:t xml:space="preserve"> هرکه </w:t>
      </w:r>
      <w:r w:rsidRPr="00077934">
        <w:rPr>
          <w:rStyle w:val="Char4"/>
          <w:rFonts w:hint="cs"/>
          <w:rtl/>
        </w:rPr>
        <w:t>حنف</w:t>
      </w:r>
      <w:r w:rsidR="007D6E3C" w:rsidRPr="00077934">
        <w:rPr>
          <w:rStyle w:val="Char4"/>
          <w:rFonts w:hint="cs"/>
          <w:rtl/>
        </w:rPr>
        <w:t>ی</w:t>
      </w:r>
      <w:r w:rsidRPr="00077934">
        <w:rPr>
          <w:rStyle w:val="Char4"/>
          <w:rFonts w:hint="cs"/>
          <w:rtl/>
        </w:rPr>
        <w:t xml:space="preserve"> است منت</w:t>
      </w:r>
      <w:r w:rsidR="007D6E3C" w:rsidRPr="00077934">
        <w:rPr>
          <w:rStyle w:val="Char4"/>
          <w:rFonts w:hint="cs"/>
          <w:rtl/>
        </w:rPr>
        <w:t>ی</w:t>
      </w:r>
      <w:r w:rsidRPr="00077934">
        <w:rPr>
          <w:rStyle w:val="Char4"/>
          <w:rFonts w:hint="cs"/>
          <w:rtl/>
        </w:rPr>
        <w:t xml:space="preserve"> ثابت است و از بو</w:t>
      </w:r>
      <w:r w:rsidR="007D6E3C" w:rsidRPr="00077934">
        <w:rPr>
          <w:rStyle w:val="Char4"/>
          <w:rFonts w:hint="cs"/>
          <w:rtl/>
        </w:rPr>
        <w:t>ی</w:t>
      </w:r>
      <w:r w:rsidRPr="00077934">
        <w:rPr>
          <w:rStyle w:val="Char4"/>
          <w:rFonts w:hint="cs"/>
          <w:rtl/>
        </w:rPr>
        <w:t>ط</w:t>
      </w:r>
      <w:r w:rsidR="007D6E3C" w:rsidRPr="00077934">
        <w:rPr>
          <w:rStyle w:val="Char4"/>
          <w:rFonts w:hint="cs"/>
          <w:rtl/>
        </w:rPr>
        <w:t>ی</w:t>
      </w:r>
      <w:r w:rsidRPr="00085A97">
        <w:rPr>
          <w:rStyle w:val="Char4"/>
          <w:vertAlign w:val="superscript"/>
          <w:rtl/>
        </w:rPr>
        <w:footnoteReference w:id="9"/>
      </w:r>
      <w:r w:rsidR="00726BE0" w:rsidRPr="00077934">
        <w:rPr>
          <w:rStyle w:val="Char4"/>
          <w:rFonts w:hint="cs"/>
          <w:rtl/>
        </w:rPr>
        <w:t xml:space="preserve"> </w:t>
      </w:r>
      <w:r w:rsidRPr="00077934">
        <w:rPr>
          <w:rStyle w:val="Char4"/>
          <w:rFonts w:hint="cs"/>
          <w:rtl/>
        </w:rPr>
        <w:t>بر</w:t>
      </w:r>
      <w:r w:rsidR="00C661B9">
        <w:rPr>
          <w:rStyle w:val="Char4"/>
          <w:rFonts w:hint="cs"/>
          <w:rtl/>
        </w:rPr>
        <w:t xml:space="preserve"> هرکه </w:t>
      </w:r>
      <w:r w:rsidRPr="00077934">
        <w:rPr>
          <w:rStyle w:val="Char4"/>
          <w:rFonts w:hint="cs"/>
          <w:rtl/>
        </w:rPr>
        <w:t>شافع</w:t>
      </w:r>
      <w:r w:rsidR="007D6E3C" w:rsidRPr="00077934">
        <w:rPr>
          <w:rStyle w:val="Char4"/>
          <w:rFonts w:hint="cs"/>
          <w:rtl/>
        </w:rPr>
        <w:t>ی</w:t>
      </w:r>
      <w:r w:rsidRPr="00077934">
        <w:rPr>
          <w:rStyle w:val="Char4"/>
          <w:rFonts w:hint="cs"/>
          <w:rtl/>
        </w:rPr>
        <w:t xml:space="preserve"> است منت</w:t>
      </w:r>
      <w:r w:rsidR="007D6E3C" w:rsidRPr="00077934">
        <w:rPr>
          <w:rStyle w:val="Char4"/>
          <w:rFonts w:hint="cs"/>
          <w:rtl/>
        </w:rPr>
        <w:t>ی</w:t>
      </w:r>
      <w:r w:rsidRPr="00077934">
        <w:rPr>
          <w:rStyle w:val="Char4"/>
          <w:rFonts w:hint="cs"/>
          <w:rtl/>
        </w:rPr>
        <w:t xml:space="preserve"> در گردن. </w:t>
      </w:r>
    </w:p>
    <w:p w:rsidR="008070C7" w:rsidRPr="00077934" w:rsidRDefault="008070C7" w:rsidP="00726BE0">
      <w:pPr>
        <w:tabs>
          <w:tab w:val="left" w:pos="1331"/>
        </w:tabs>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 xml:space="preserve">ن جمع در مصاحف همان است </w:t>
      </w:r>
      <w:r w:rsidR="007D6E3C" w:rsidRPr="00077934">
        <w:rPr>
          <w:rStyle w:val="Char4"/>
          <w:rFonts w:hint="cs"/>
          <w:rtl/>
        </w:rPr>
        <w:t>ک</w:t>
      </w:r>
      <w:r w:rsidRPr="00077934">
        <w:rPr>
          <w:rStyle w:val="Char4"/>
          <w:rFonts w:hint="cs"/>
          <w:rtl/>
        </w:rPr>
        <w:t xml:space="preserve">ه </w:t>
      </w:r>
      <w:r w:rsidR="003E4D28">
        <w:rPr>
          <w:rFonts w:cs="Traditional Arabic" w:hint="cs"/>
          <w:rtl/>
          <w:lang w:bidi="fa-IR"/>
        </w:rPr>
        <w:t>﴿</w:t>
      </w:r>
      <w:r w:rsidR="00726BE0" w:rsidRPr="0020708C">
        <w:rPr>
          <w:rStyle w:val="Char5"/>
          <w:rFonts w:hint="eastAsia"/>
          <w:rtl/>
        </w:rPr>
        <w:t>وَإِنَّا</w:t>
      </w:r>
      <w:r w:rsidR="00726BE0" w:rsidRPr="0020708C">
        <w:rPr>
          <w:rStyle w:val="Char5"/>
          <w:rtl/>
        </w:rPr>
        <w:t xml:space="preserve"> </w:t>
      </w:r>
      <w:r w:rsidR="00726BE0" w:rsidRPr="0020708C">
        <w:rPr>
          <w:rStyle w:val="Char5"/>
          <w:rFonts w:hint="eastAsia"/>
          <w:rtl/>
        </w:rPr>
        <w:t>لَهُ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لَحَ</w:t>
      </w:r>
      <w:r w:rsidR="00726BE0" w:rsidRPr="0020708C">
        <w:rPr>
          <w:rStyle w:val="Char5"/>
          <w:rFonts w:hint="cs"/>
          <w:rtl/>
        </w:rPr>
        <w:t>ٰ</w:t>
      </w:r>
      <w:r w:rsidR="00726BE0" w:rsidRPr="0020708C">
        <w:rPr>
          <w:rStyle w:val="Char5"/>
          <w:rFonts w:hint="eastAsia"/>
          <w:rtl/>
        </w:rPr>
        <w:t>فِظُونَ</w:t>
      </w:r>
      <w:r w:rsidR="003E4D28">
        <w:rPr>
          <w:rFonts w:cs="Traditional Arabic" w:hint="cs"/>
          <w:rtl/>
          <w:lang w:bidi="fa-IR"/>
        </w:rPr>
        <w:t>﴾</w:t>
      </w:r>
      <w:r w:rsidR="003E4D28" w:rsidRPr="00077934">
        <w:rPr>
          <w:rStyle w:val="Char4"/>
          <w:rFonts w:hint="cs"/>
          <w:rtl/>
        </w:rPr>
        <w:t xml:space="preserve"> </w:t>
      </w:r>
      <w:r w:rsidR="003E4D28" w:rsidRPr="00C463D5">
        <w:rPr>
          <w:rStyle w:val="Char8"/>
          <w:rFonts w:hint="cs"/>
          <w:rtl/>
        </w:rPr>
        <w:t>[</w:t>
      </w:r>
      <w:r w:rsidR="00C66A07" w:rsidRPr="00C463D5">
        <w:rPr>
          <w:rStyle w:val="Char8"/>
          <w:rFonts w:hint="cs"/>
          <w:rtl/>
        </w:rPr>
        <w:t>الحجر: 9</w:t>
      </w:r>
      <w:r w:rsidR="003E4D28" w:rsidRPr="00C463D5">
        <w:rPr>
          <w:rStyle w:val="Char8"/>
          <w:rFonts w:hint="cs"/>
          <w:rtl/>
        </w:rPr>
        <w:t>]</w:t>
      </w:r>
      <w:r w:rsidR="003E4D28" w:rsidRPr="00C463D5">
        <w:rPr>
          <w:rStyle w:val="Char4"/>
          <w:rFonts w:hint="cs"/>
          <w:rtl/>
        </w:rPr>
        <w:t>.</w:t>
      </w:r>
      <w:r w:rsidR="003E4D28" w:rsidRPr="00077934">
        <w:rPr>
          <w:rStyle w:val="Char4"/>
          <w:rFonts w:hint="cs"/>
          <w:rtl/>
        </w:rPr>
        <w:t xml:space="preserve"> </w:t>
      </w:r>
      <w:r w:rsidRPr="00077934">
        <w:rPr>
          <w:rStyle w:val="Char4"/>
          <w:rFonts w:hint="cs"/>
          <w:rtl/>
        </w:rPr>
        <w:t>بر و</w:t>
      </w:r>
      <w:r w:rsidR="007D6E3C" w:rsidRPr="00077934">
        <w:rPr>
          <w:rStyle w:val="Char4"/>
          <w:rFonts w:hint="cs"/>
          <w:rtl/>
        </w:rPr>
        <w:t>ی</w:t>
      </w:r>
      <w:r w:rsidRPr="00077934">
        <w:rPr>
          <w:rStyle w:val="Char4"/>
          <w:rFonts w:hint="cs"/>
          <w:rtl/>
        </w:rPr>
        <w:t xml:space="preserve"> منطبق شد و</w:t>
      </w:r>
      <w:r w:rsidRPr="002B4D09">
        <w:rPr>
          <w:rFonts w:hint="eastAsia"/>
          <w:rtl/>
        </w:rPr>
        <w:t xml:space="preserve"> </w:t>
      </w:r>
      <w:r w:rsidR="003E4D28">
        <w:rPr>
          <w:rFonts w:cs="Traditional Arabic" w:hint="cs"/>
          <w:rtl/>
          <w:lang w:bidi="fa-IR"/>
        </w:rPr>
        <w:t>﴿</w:t>
      </w:r>
      <w:r w:rsidR="00726BE0" w:rsidRPr="0020708C">
        <w:rPr>
          <w:rStyle w:val="Char5"/>
          <w:rFonts w:hint="eastAsia"/>
          <w:rtl/>
        </w:rPr>
        <w:t>إِنَّ</w:t>
      </w:r>
      <w:r w:rsidR="00726BE0" w:rsidRPr="0020708C">
        <w:rPr>
          <w:rStyle w:val="Char5"/>
          <w:rtl/>
        </w:rPr>
        <w:t xml:space="preserve"> </w:t>
      </w:r>
      <w:r w:rsidR="00726BE0" w:rsidRPr="0020708C">
        <w:rPr>
          <w:rStyle w:val="Char5"/>
          <w:rFonts w:hint="eastAsia"/>
          <w:rtl/>
        </w:rPr>
        <w:t>عَلَي</w:t>
      </w:r>
      <w:r w:rsidR="00726BE0" w:rsidRPr="0020708C">
        <w:rPr>
          <w:rStyle w:val="Char5"/>
          <w:rFonts w:hint="cs"/>
          <w:rtl/>
        </w:rPr>
        <w:t>ۡ</w:t>
      </w:r>
      <w:r w:rsidR="00726BE0" w:rsidRPr="0020708C">
        <w:rPr>
          <w:rStyle w:val="Char5"/>
          <w:rFonts w:hint="eastAsia"/>
          <w:rtl/>
        </w:rPr>
        <w:t>نَا</w:t>
      </w:r>
      <w:r w:rsidR="00726BE0" w:rsidRPr="0020708C">
        <w:rPr>
          <w:rStyle w:val="Char5"/>
          <w:rtl/>
        </w:rPr>
        <w:t xml:space="preserve"> </w:t>
      </w:r>
      <w:r w:rsidR="00726BE0" w:rsidRPr="0020708C">
        <w:rPr>
          <w:rStyle w:val="Char5"/>
          <w:rFonts w:hint="eastAsia"/>
          <w:rtl/>
        </w:rPr>
        <w:t>جَم</w:t>
      </w:r>
      <w:r w:rsidR="00726BE0" w:rsidRPr="0020708C">
        <w:rPr>
          <w:rStyle w:val="Char5"/>
          <w:rFonts w:hint="cs"/>
          <w:rtl/>
        </w:rPr>
        <w:t>ۡ</w:t>
      </w:r>
      <w:r w:rsidR="00726BE0" w:rsidRPr="0020708C">
        <w:rPr>
          <w:rStyle w:val="Char5"/>
          <w:rFonts w:hint="eastAsia"/>
          <w:rtl/>
        </w:rPr>
        <w:t>عَهُ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وَقُر</w:t>
      </w:r>
      <w:r w:rsidR="00726BE0" w:rsidRPr="0020708C">
        <w:rPr>
          <w:rStyle w:val="Char5"/>
          <w:rFonts w:hint="cs"/>
          <w:rtl/>
        </w:rPr>
        <w:t>ۡ</w:t>
      </w:r>
      <w:r w:rsidR="00726BE0" w:rsidRPr="0020708C">
        <w:rPr>
          <w:rStyle w:val="Char5"/>
          <w:rFonts w:hint="eastAsia"/>
          <w:rtl/>
        </w:rPr>
        <w:t>ءَانَهُ</w:t>
      </w:r>
      <w:r w:rsidR="00726BE0" w:rsidRPr="0020708C">
        <w:rPr>
          <w:rStyle w:val="Char5"/>
          <w:rFonts w:hint="cs"/>
          <w:rtl/>
        </w:rPr>
        <w:t>ۥ</w:t>
      </w:r>
      <w:r w:rsidR="00726BE0" w:rsidRPr="0020708C">
        <w:rPr>
          <w:rStyle w:val="Char5"/>
          <w:rtl/>
        </w:rPr>
        <w:t xml:space="preserve"> </w:t>
      </w:r>
      <w:r w:rsidR="00726BE0" w:rsidRPr="0020708C">
        <w:rPr>
          <w:rStyle w:val="Char5"/>
          <w:rFonts w:hint="cs"/>
          <w:rtl/>
        </w:rPr>
        <w:t>١٧</w:t>
      </w:r>
      <w:r w:rsidR="003E4D28">
        <w:rPr>
          <w:rFonts w:cs="Traditional Arabic" w:hint="cs"/>
          <w:rtl/>
          <w:lang w:bidi="fa-IR"/>
        </w:rPr>
        <w:t>﴾</w:t>
      </w:r>
      <w:r w:rsidR="003E4D28" w:rsidRPr="00077934">
        <w:rPr>
          <w:rStyle w:val="Char4"/>
          <w:rFonts w:hint="cs"/>
          <w:rtl/>
        </w:rPr>
        <w:t xml:space="preserve"> </w:t>
      </w:r>
      <w:r w:rsidR="003E4D28" w:rsidRPr="00C463D5">
        <w:rPr>
          <w:rStyle w:val="Char8"/>
          <w:rFonts w:hint="cs"/>
          <w:rtl/>
        </w:rPr>
        <w:t>[</w:t>
      </w:r>
      <w:r w:rsidR="00C66A07" w:rsidRPr="00C463D5">
        <w:rPr>
          <w:rStyle w:val="Char8"/>
          <w:rtl/>
        </w:rPr>
        <w:t>القیامة</w:t>
      </w:r>
      <w:r w:rsidR="00C66A07" w:rsidRPr="00C463D5">
        <w:rPr>
          <w:rStyle w:val="Char8"/>
          <w:rFonts w:hint="cs"/>
          <w:rtl/>
        </w:rPr>
        <w:t>: 17</w:t>
      </w:r>
      <w:r w:rsidR="003E4D28" w:rsidRPr="00C463D5">
        <w:rPr>
          <w:rStyle w:val="Char8"/>
          <w:rFonts w:hint="cs"/>
          <w:rtl/>
        </w:rPr>
        <w:t>]</w:t>
      </w:r>
      <w:r w:rsidR="003E4D28" w:rsidRPr="00C463D5">
        <w:rPr>
          <w:rStyle w:val="Char4"/>
          <w:rFonts w:hint="cs"/>
          <w:rtl/>
        </w:rPr>
        <w:t>.</w:t>
      </w:r>
      <w:r w:rsidR="00726BE0" w:rsidRPr="00077934">
        <w:rPr>
          <w:rStyle w:val="Char4"/>
          <w:rFonts w:hint="cs"/>
          <w:rtl/>
        </w:rPr>
        <w:t xml:space="preserve"> </w:t>
      </w:r>
      <w:r w:rsidRPr="00077934">
        <w:rPr>
          <w:rStyle w:val="Char4"/>
          <w:rFonts w:hint="cs"/>
          <w:rtl/>
        </w:rPr>
        <w:t>مبشر به اوست ا</w:t>
      </w:r>
      <w:r w:rsidR="00E10760" w:rsidRPr="00077934">
        <w:rPr>
          <w:rStyle w:val="Char4"/>
          <w:rFonts w:hint="cs"/>
          <w:rtl/>
        </w:rPr>
        <w:t>ول حر</w:t>
      </w:r>
      <w:r w:rsidR="007D6E3C" w:rsidRPr="00077934">
        <w:rPr>
          <w:rStyle w:val="Char4"/>
          <w:rFonts w:hint="cs"/>
          <w:rtl/>
        </w:rPr>
        <w:t>ک</w:t>
      </w:r>
      <w:r w:rsidR="00E10760" w:rsidRPr="00077934">
        <w:rPr>
          <w:rStyle w:val="Char4"/>
          <w:rFonts w:hint="cs"/>
          <w:rtl/>
        </w:rPr>
        <w:t>ت در ا</w:t>
      </w:r>
      <w:r w:rsidR="007D6E3C" w:rsidRPr="00077934">
        <w:rPr>
          <w:rStyle w:val="Char4"/>
          <w:rFonts w:hint="cs"/>
          <w:rtl/>
        </w:rPr>
        <w:t>ی</w:t>
      </w:r>
      <w:r w:rsidR="00E10760" w:rsidRPr="00077934">
        <w:rPr>
          <w:rStyle w:val="Char4"/>
          <w:rFonts w:hint="cs"/>
          <w:rtl/>
        </w:rPr>
        <w:t>ن امر از صد</w:t>
      </w:r>
      <w:r w:rsidR="007D6E3C" w:rsidRPr="00077934">
        <w:rPr>
          <w:rStyle w:val="Char4"/>
          <w:rFonts w:hint="cs"/>
          <w:rtl/>
        </w:rPr>
        <w:t>ی</w:t>
      </w:r>
      <w:r w:rsidR="00E10760" w:rsidRPr="00077934">
        <w:rPr>
          <w:rStyle w:val="Char4"/>
          <w:rFonts w:hint="cs"/>
          <w:rtl/>
        </w:rPr>
        <w:t>ق ا</w:t>
      </w:r>
      <w:r w:rsidR="007D6E3C" w:rsidRPr="00077934">
        <w:rPr>
          <w:rStyle w:val="Char4"/>
          <w:rFonts w:hint="cs"/>
          <w:rtl/>
        </w:rPr>
        <w:t>ک</w:t>
      </w:r>
      <w:r w:rsidR="00E10760" w:rsidRPr="00077934">
        <w:rPr>
          <w:rStyle w:val="Char4"/>
          <w:rFonts w:hint="cs"/>
          <w:rtl/>
        </w:rPr>
        <w:t>بر</w:t>
      </w:r>
      <w:r w:rsidR="00185F0C" w:rsidRPr="00185F0C">
        <w:rPr>
          <w:rStyle w:val="Char4"/>
          <w:rFonts w:cs="CTraditional Arabic"/>
          <w:rtl/>
        </w:rPr>
        <w:t>س</w:t>
      </w:r>
      <w:r w:rsidR="00C66A07" w:rsidRPr="00077934">
        <w:rPr>
          <w:rStyle w:val="Char4"/>
          <w:rFonts w:hint="cs"/>
          <w:rtl/>
        </w:rPr>
        <w:t xml:space="preserve"> به التماس حضرت فاروق</w:t>
      </w:r>
      <w:r w:rsidR="00185F0C" w:rsidRPr="00185F0C">
        <w:rPr>
          <w:rStyle w:val="Char4"/>
          <w:rFonts w:cs="CTraditional Arabic"/>
          <w:rtl/>
        </w:rPr>
        <w:t>س</w:t>
      </w:r>
      <w:r w:rsidRPr="00077934">
        <w:rPr>
          <w:rStyle w:val="Char4"/>
          <w:rFonts w:hint="cs"/>
          <w:rtl/>
        </w:rPr>
        <w:t xml:space="preserve"> بح</w:t>
      </w:r>
      <w:r w:rsidR="007D6E3C" w:rsidRPr="00077934">
        <w:rPr>
          <w:rStyle w:val="Char4"/>
          <w:rFonts w:hint="cs"/>
          <w:rtl/>
        </w:rPr>
        <w:t>ک</w:t>
      </w:r>
      <w:r w:rsidRPr="00077934">
        <w:rPr>
          <w:rStyle w:val="Char4"/>
          <w:rFonts w:hint="cs"/>
          <w:rtl/>
        </w:rPr>
        <w:t>م شرح صدر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 xml:space="preserve"> را به آن مخصوص ساخته بودند واقع شد بعد از آن فاروق اعظم</w:t>
      </w:r>
      <w:r w:rsidR="0005028D">
        <w:rPr>
          <w:rStyle w:val="Char4"/>
          <w:rFonts w:hint="cs"/>
          <w:rtl/>
        </w:rPr>
        <w:t xml:space="preserve"> سعی‌ها</w:t>
      </w:r>
      <w:r w:rsidRPr="00077934">
        <w:rPr>
          <w:rStyle w:val="Char4"/>
          <w:rFonts w:hint="cs"/>
          <w:rtl/>
        </w:rPr>
        <w:t xml:space="preserve"> ب</w:t>
      </w:r>
      <w:r w:rsidR="007D6E3C" w:rsidRPr="00077934">
        <w:rPr>
          <w:rStyle w:val="Char4"/>
          <w:rFonts w:hint="cs"/>
          <w:rtl/>
        </w:rPr>
        <w:t>ک</w:t>
      </w:r>
      <w:r w:rsidRPr="00077934">
        <w:rPr>
          <w:rStyle w:val="Char4"/>
          <w:rFonts w:hint="cs"/>
          <w:rtl/>
        </w:rPr>
        <w:t>ار برد و در مواضع مش</w:t>
      </w:r>
      <w:r w:rsidR="007D6E3C" w:rsidRPr="00077934">
        <w:rPr>
          <w:rStyle w:val="Char4"/>
          <w:rFonts w:hint="cs"/>
          <w:rtl/>
        </w:rPr>
        <w:t>ک</w:t>
      </w:r>
      <w:r w:rsidRPr="00077934">
        <w:rPr>
          <w:rStyle w:val="Char4"/>
          <w:rFonts w:hint="cs"/>
          <w:rtl/>
        </w:rPr>
        <w:t xml:space="preserve">له مباشر </w:t>
      </w:r>
      <w:r w:rsidR="007D6E3C" w:rsidRPr="00077934">
        <w:rPr>
          <w:rStyle w:val="Char4"/>
          <w:rFonts w:hint="cs"/>
          <w:rtl/>
        </w:rPr>
        <w:t>ک</w:t>
      </w:r>
      <w:r w:rsidRPr="00077934">
        <w:rPr>
          <w:rStyle w:val="Char4"/>
          <w:rFonts w:hint="cs"/>
          <w:rtl/>
        </w:rPr>
        <w:t xml:space="preserve">شف شبه گشت و حمل </w:t>
      </w:r>
      <w:r w:rsidR="007D6E3C" w:rsidRPr="00077934">
        <w:rPr>
          <w:rStyle w:val="Char4"/>
          <w:rFonts w:hint="cs"/>
          <w:rtl/>
        </w:rPr>
        <w:t>ک</w:t>
      </w:r>
      <w:r w:rsidRPr="00077934">
        <w:rPr>
          <w:rStyle w:val="Char4"/>
          <w:rFonts w:hint="cs"/>
          <w:rtl/>
        </w:rPr>
        <w:t xml:space="preserve">رد مردم را </w:t>
      </w:r>
      <w:r w:rsidR="00E10760" w:rsidRPr="00077934">
        <w:rPr>
          <w:rStyle w:val="Char4"/>
          <w:rFonts w:hint="cs"/>
          <w:rtl/>
        </w:rPr>
        <w:t>بر اخذ آن، بعد از آن ذ</w:t>
      </w:r>
      <w:r w:rsidR="007D6E3C" w:rsidRPr="00077934">
        <w:rPr>
          <w:rStyle w:val="Char4"/>
          <w:rFonts w:hint="cs"/>
          <w:rtl/>
        </w:rPr>
        <w:t>ی</w:t>
      </w:r>
      <w:r w:rsidR="00E10760" w:rsidRPr="00077934">
        <w:rPr>
          <w:rStyle w:val="Char4"/>
          <w:rFonts w:hint="cs"/>
          <w:rtl/>
        </w:rPr>
        <w:t xml:space="preserve"> النور</w:t>
      </w:r>
      <w:r w:rsidR="007D6E3C" w:rsidRPr="00077934">
        <w:rPr>
          <w:rStyle w:val="Char4"/>
          <w:rFonts w:hint="cs"/>
          <w:rtl/>
        </w:rPr>
        <w:t>ی</w:t>
      </w:r>
      <w:r w:rsidR="00E10760" w:rsidRPr="00077934">
        <w:rPr>
          <w:rStyle w:val="Char4"/>
          <w:rFonts w:hint="cs"/>
          <w:rtl/>
        </w:rPr>
        <w:t>ن</w:t>
      </w:r>
      <w:r w:rsidR="00185F0C" w:rsidRPr="00185F0C">
        <w:rPr>
          <w:rStyle w:val="Char4"/>
          <w:rFonts w:cs="CTraditional Arabic"/>
          <w:rtl/>
        </w:rPr>
        <w:t>س</w:t>
      </w:r>
      <w:r w:rsidRPr="00077934">
        <w:rPr>
          <w:rStyle w:val="Char4"/>
          <w:rFonts w:hint="cs"/>
          <w:rtl/>
        </w:rPr>
        <w:t xml:space="preserve"> نسخه</w:t>
      </w:r>
      <w:r w:rsidR="003E4D28" w:rsidRPr="00077934">
        <w:rPr>
          <w:rStyle w:val="Char4"/>
          <w:rFonts w:hint="cs"/>
          <w:rtl/>
        </w:rPr>
        <w:t>‌ها</w:t>
      </w:r>
      <w:r w:rsidRPr="00077934">
        <w:rPr>
          <w:rStyle w:val="Char4"/>
          <w:rFonts w:hint="cs"/>
          <w:rtl/>
        </w:rPr>
        <w:t xml:space="preserve"> نو</w:t>
      </w:r>
      <w:r w:rsidR="007D6E3C" w:rsidRPr="00077934">
        <w:rPr>
          <w:rStyle w:val="Char4"/>
          <w:rFonts w:hint="cs"/>
          <w:rtl/>
        </w:rPr>
        <w:t>ی</w:t>
      </w:r>
      <w:r w:rsidRPr="00077934">
        <w:rPr>
          <w:rStyle w:val="Char4"/>
          <w:rFonts w:hint="cs"/>
          <w:rtl/>
        </w:rPr>
        <w:t>سان</w:t>
      </w:r>
      <w:r w:rsidR="007D6E3C" w:rsidRPr="00077934">
        <w:rPr>
          <w:rStyle w:val="Char4"/>
          <w:rFonts w:hint="cs"/>
          <w:rtl/>
        </w:rPr>
        <w:t>ی</w:t>
      </w:r>
      <w:r w:rsidRPr="00077934">
        <w:rPr>
          <w:rStyle w:val="Char4"/>
          <w:rFonts w:hint="cs"/>
          <w:rtl/>
        </w:rPr>
        <w:t>ده در آفاق فرستاد و غ</w:t>
      </w:r>
      <w:r w:rsidR="007D6E3C" w:rsidRPr="00077934">
        <w:rPr>
          <w:rStyle w:val="Char4"/>
          <w:rFonts w:hint="cs"/>
          <w:rtl/>
        </w:rPr>
        <w:t>ی</w:t>
      </w:r>
      <w:r w:rsidRPr="00077934">
        <w:rPr>
          <w:rStyle w:val="Char4"/>
          <w:rFonts w:hint="cs"/>
          <w:rtl/>
        </w:rPr>
        <w:t>ر آن را محو ساخت بعد از آن اب</w:t>
      </w:r>
      <w:r w:rsidR="007D6E3C" w:rsidRPr="00077934">
        <w:rPr>
          <w:rStyle w:val="Char4"/>
          <w:rFonts w:hint="cs"/>
          <w:rtl/>
        </w:rPr>
        <w:t>ی</w:t>
      </w:r>
      <w:r w:rsidRPr="00077934">
        <w:rPr>
          <w:rStyle w:val="Char4"/>
          <w:rFonts w:hint="cs"/>
          <w:rtl/>
        </w:rPr>
        <w:t xml:space="preserve"> بن </w:t>
      </w:r>
      <w:r w:rsidR="007D6E3C" w:rsidRPr="00077934">
        <w:rPr>
          <w:rStyle w:val="Char4"/>
          <w:rFonts w:hint="cs"/>
          <w:rtl/>
        </w:rPr>
        <w:t>ک</w:t>
      </w:r>
      <w:r w:rsidRPr="00077934">
        <w:rPr>
          <w:rStyle w:val="Char4"/>
          <w:rFonts w:hint="cs"/>
          <w:rtl/>
        </w:rPr>
        <w:t>عب و عبدالله بن مسعود و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و ابن عباس در اقراء آن سع</w:t>
      </w:r>
      <w:r w:rsidR="007D6E3C" w:rsidRPr="00077934">
        <w:rPr>
          <w:rStyle w:val="Char4"/>
          <w:rFonts w:hint="cs"/>
          <w:rtl/>
        </w:rPr>
        <w:t>ی</w:t>
      </w:r>
      <w:r w:rsidRPr="00077934">
        <w:rPr>
          <w:rStyle w:val="Char4"/>
          <w:rFonts w:hint="cs"/>
          <w:rtl/>
        </w:rPr>
        <w:t xml:space="preserve"> بل</w:t>
      </w:r>
      <w:r w:rsidR="007D6E3C" w:rsidRPr="00077934">
        <w:rPr>
          <w:rStyle w:val="Char4"/>
          <w:rFonts w:hint="cs"/>
          <w:rtl/>
        </w:rPr>
        <w:t>ی</w:t>
      </w:r>
      <w:r w:rsidRPr="00077934">
        <w:rPr>
          <w:rStyle w:val="Char4"/>
          <w:rFonts w:hint="cs"/>
          <w:rtl/>
        </w:rPr>
        <w:t>غ ب</w:t>
      </w:r>
      <w:r w:rsidR="007D6E3C" w:rsidRPr="00077934">
        <w:rPr>
          <w:rStyle w:val="Char4"/>
          <w:rFonts w:hint="cs"/>
          <w:rtl/>
        </w:rPr>
        <w:t>ک</w:t>
      </w:r>
      <w:r w:rsidRPr="00077934">
        <w:rPr>
          <w:rStyle w:val="Char4"/>
          <w:rFonts w:hint="cs"/>
          <w:rtl/>
        </w:rPr>
        <w:t>ار بردند و ا</w:t>
      </w:r>
      <w:r w:rsidR="007D6E3C" w:rsidRPr="00077934">
        <w:rPr>
          <w:rStyle w:val="Char4"/>
          <w:rFonts w:hint="cs"/>
          <w:rtl/>
        </w:rPr>
        <w:t>ی</w:t>
      </w:r>
      <w:r w:rsidRPr="00077934">
        <w:rPr>
          <w:rStyle w:val="Char4"/>
          <w:rFonts w:hint="cs"/>
          <w:rtl/>
        </w:rPr>
        <w:t xml:space="preserve">ن قرآن مجموع در مصاحف متلو بر السنه </w:t>
      </w:r>
      <w:r w:rsidR="007D6E3C" w:rsidRPr="00077934">
        <w:rPr>
          <w:rStyle w:val="Char4"/>
          <w:rFonts w:hint="cs"/>
          <w:rtl/>
        </w:rPr>
        <w:t>ک</w:t>
      </w:r>
      <w:r w:rsidRPr="00077934">
        <w:rPr>
          <w:rStyle w:val="Char4"/>
          <w:rFonts w:hint="cs"/>
          <w:rtl/>
        </w:rPr>
        <w:t>ه الحال در مشرق و مغرب منتشر ست ثمره</w:t>
      </w:r>
      <w:r w:rsidR="00E10760" w:rsidRPr="00077934">
        <w:rPr>
          <w:rStyle w:val="Char4"/>
          <w:rFonts w:hint="cs"/>
          <w:rtl/>
        </w:rPr>
        <w:t xml:space="preserve">‌ی </w:t>
      </w:r>
      <w:r w:rsidR="00726BE0" w:rsidRPr="00077934">
        <w:rPr>
          <w:rStyle w:val="Char4"/>
          <w:rFonts w:hint="cs"/>
          <w:rtl/>
        </w:rPr>
        <w:t>مساع</w:t>
      </w:r>
      <w:r w:rsidR="007D6E3C" w:rsidRPr="00077934">
        <w:rPr>
          <w:rStyle w:val="Char4"/>
          <w:rFonts w:hint="cs"/>
          <w:rtl/>
        </w:rPr>
        <w:t>ی</w:t>
      </w:r>
      <w:r w:rsidR="00726BE0" w:rsidRPr="00077934">
        <w:rPr>
          <w:rStyle w:val="Char4"/>
          <w:rFonts w:hint="cs"/>
          <w:rtl/>
        </w:rPr>
        <w:t xml:space="preserve"> جم</w:t>
      </w:r>
      <w:r w:rsidR="007D6E3C" w:rsidRPr="00077934">
        <w:rPr>
          <w:rStyle w:val="Char4"/>
          <w:rFonts w:hint="cs"/>
          <w:rtl/>
        </w:rPr>
        <w:t>ی</w:t>
      </w:r>
      <w:r w:rsidR="00726BE0" w:rsidRPr="00077934">
        <w:rPr>
          <w:rStyle w:val="Char4"/>
          <w:rFonts w:hint="cs"/>
          <w:rtl/>
        </w:rPr>
        <w:t>له ا</w:t>
      </w:r>
      <w:r w:rsidR="007D6E3C" w:rsidRPr="00077934">
        <w:rPr>
          <w:rStyle w:val="Char4"/>
          <w:rFonts w:hint="cs"/>
          <w:rtl/>
        </w:rPr>
        <w:t>ی</w:t>
      </w:r>
      <w:r w:rsidR="00726BE0" w:rsidRPr="00077934">
        <w:rPr>
          <w:rStyle w:val="Char4"/>
          <w:rFonts w:hint="cs"/>
          <w:rtl/>
        </w:rPr>
        <w:t>شان است.</w:t>
      </w:r>
    </w:p>
    <w:p w:rsidR="008070C7" w:rsidRPr="00077934" w:rsidRDefault="008070C7" w:rsidP="00E10760">
      <w:pPr>
        <w:tabs>
          <w:tab w:val="left" w:pos="1331"/>
        </w:tabs>
        <w:ind w:firstLine="284"/>
        <w:jc w:val="both"/>
        <w:rPr>
          <w:rStyle w:val="Char4"/>
          <w:rtl/>
        </w:rPr>
      </w:pPr>
      <w:r w:rsidRPr="00077934">
        <w:rPr>
          <w:rStyle w:val="Char4"/>
          <w:rFonts w:hint="cs"/>
          <w:rtl/>
        </w:rPr>
        <w:t xml:space="preserve">باز قرآن در بعض مواضع </w:t>
      </w:r>
      <w:r w:rsidR="007D6E3C" w:rsidRPr="00077934">
        <w:rPr>
          <w:rStyle w:val="Char4"/>
          <w:rFonts w:hint="cs"/>
          <w:rtl/>
        </w:rPr>
        <w:t>ک</w:t>
      </w:r>
      <w:r w:rsidRPr="00077934">
        <w:rPr>
          <w:rStyle w:val="Char4"/>
          <w:rFonts w:hint="cs"/>
          <w:rtl/>
        </w:rPr>
        <w:t>ه اجمال داشت ا</w:t>
      </w:r>
      <w:r w:rsidR="007D6E3C" w:rsidRPr="00077934">
        <w:rPr>
          <w:rStyle w:val="Char4"/>
          <w:rFonts w:hint="cs"/>
          <w:rtl/>
        </w:rPr>
        <w:t>ی</w:t>
      </w:r>
      <w:r w:rsidRPr="00077934">
        <w:rPr>
          <w:rStyle w:val="Char4"/>
          <w:rFonts w:hint="cs"/>
          <w:rtl/>
        </w:rPr>
        <w:t>ن بزرگواران آهسته آهسته به تقر</w:t>
      </w:r>
      <w:r w:rsidR="007D6E3C" w:rsidRPr="00077934">
        <w:rPr>
          <w:rStyle w:val="Char4"/>
          <w:rFonts w:hint="cs"/>
          <w:rtl/>
        </w:rPr>
        <w:t>ی</w:t>
      </w:r>
      <w:r w:rsidRPr="00077934">
        <w:rPr>
          <w:rStyle w:val="Char4"/>
          <w:rFonts w:hint="cs"/>
          <w:rtl/>
        </w:rPr>
        <w:t>بات شت</w:t>
      </w:r>
      <w:r w:rsidR="007D6E3C" w:rsidRPr="00077934">
        <w:rPr>
          <w:rStyle w:val="Char4"/>
          <w:rFonts w:hint="cs"/>
          <w:rtl/>
        </w:rPr>
        <w:t>ی</w:t>
      </w:r>
      <w:r w:rsidRPr="00077934">
        <w:rPr>
          <w:rStyle w:val="Char4"/>
          <w:rFonts w:hint="cs"/>
          <w:rtl/>
        </w:rPr>
        <w:t xml:space="preserve"> متصد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شف آن اجمال گشتند بعد ا</w:t>
      </w:r>
      <w:r w:rsidR="007D6E3C" w:rsidRPr="00077934">
        <w:rPr>
          <w:rStyle w:val="Char4"/>
          <w:rFonts w:hint="cs"/>
          <w:rtl/>
        </w:rPr>
        <w:t>ی</w:t>
      </w:r>
      <w:r w:rsidRPr="00077934">
        <w:rPr>
          <w:rStyle w:val="Char4"/>
          <w:rFonts w:hint="cs"/>
          <w:rtl/>
        </w:rPr>
        <w:t>شان ابن عباس متوجه حل لغت قرآن شد و ذ</w:t>
      </w:r>
      <w:r w:rsidR="007D6E3C" w:rsidRPr="00077934">
        <w:rPr>
          <w:rStyle w:val="Char4"/>
          <w:rFonts w:hint="cs"/>
          <w:rtl/>
        </w:rPr>
        <w:t>ک</w:t>
      </w:r>
      <w:r w:rsidRPr="00077934">
        <w:rPr>
          <w:rStyle w:val="Char4"/>
          <w:rFonts w:hint="cs"/>
          <w:rtl/>
        </w:rPr>
        <w:t>ر اسباب نزول نمود د</w:t>
      </w:r>
      <w:r w:rsidR="007D6E3C" w:rsidRPr="00077934">
        <w:rPr>
          <w:rStyle w:val="Char4"/>
          <w:rFonts w:hint="cs"/>
          <w:rtl/>
        </w:rPr>
        <w:t>ی</w:t>
      </w:r>
      <w:r w:rsidRPr="00077934">
        <w:rPr>
          <w:rStyle w:val="Char4"/>
          <w:rFonts w:hint="cs"/>
          <w:rtl/>
        </w:rPr>
        <w:t>گران قدم بر قدم او رفتند تا آن</w:t>
      </w:r>
      <w:r w:rsidR="007D6E3C" w:rsidRPr="00077934">
        <w:rPr>
          <w:rStyle w:val="Char4"/>
          <w:rFonts w:hint="cs"/>
          <w:rtl/>
        </w:rPr>
        <w:t>ک</w:t>
      </w:r>
      <w:r w:rsidRPr="00077934">
        <w:rPr>
          <w:rStyle w:val="Char4"/>
          <w:rFonts w:hint="cs"/>
          <w:rtl/>
        </w:rPr>
        <w:t>ه تعدد نسخه</w:t>
      </w:r>
      <w:r w:rsidR="003E4D28" w:rsidRPr="00077934">
        <w:rPr>
          <w:rStyle w:val="Char4"/>
          <w:rFonts w:hint="cs"/>
          <w:rtl/>
        </w:rPr>
        <w:t>‌ها</w:t>
      </w:r>
      <w:r w:rsidRPr="00077934">
        <w:rPr>
          <w:rStyle w:val="Char4"/>
          <w:rFonts w:hint="cs"/>
          <w:rtl/>
        </w:rPr>
        <w:t xml:space="preserve"> بهم رس</w:t>
      </w:r>
      <w:r w:rsidR="007D6E3C" w:rsidRPr="00077934">
        <w:rPr>
          <w:rStyle w:val="Char4"/>
          <w:rFonts w:hint="cs"/>
          <w:rtl/>
        </w:rPr>
        <w:t>ی</w:t>
      </w:r>
      <w:r w:rsidRPr="00077934">
        <w:rPr>
          <w:rStyle w:val="Char4"/>
          <w:rFonts w:hint="cs"/>
          <w:rtl/>
        </w:rPr>
        <w:t>د ثعلب</w:t>
      </w:r>
      <w:r w:rsidR="007D6E3C" w:rsidRPr="00077934">
        <w:rPr>
          <w:rStyle w:val="Char4"/>
          <w:rFonts w:hint="cs"/>
          <w:rtl/>
        </w:rPr>
        <w:t>ی</w:t>
      </w:r>
      <w:r w:rsidRPr="00085A97">
        <w:rPr>
          <w:rStyle w:val="Char4"/>
          <w:vertAlign w:val="superscript"/>
          <w:rtl/>
        </w:rPr>
        <w:footnoteReference w:id="10"/>
      </w:r>
      <w:r w:rsidRPr="00077934">
        <w:rPr>
          <w:rStyle w:val="Char4"/>
          <w:rFonts w:hint="cs"/>
          <w:rtl/>
        </w:rPr>
        <w:t>و غ</w:t>
      </w:r>
      <w:r w:rsidR="007D6E3C" w:rsidRPr="00077934">
        <w:rPr>
          <w:rStyle w:val="Char4"/>
          <w:rFonts w:hint="cs"/>
          <w:rtl/>
        </w:rPr>
        <w:t>ی</w:t>
      </w:r>
      <w:r w:rsidRPr="00077934">
        <w:rPr>
          <w:rStyle w:val="Char4"/>
          <w:rFonts w:hint="cs"/>
          <w:rtl/>
        </w:rPr>
        <w:t>ر او آن همه را جمع ساخته تفس</w:t>
      </w:r>
      <w:r w:rsidR="007D6E3C" w:rsidRPr="00077934">
        <w:rPr>
          <w:rStyle w:val="Char4"/>
          <w:rFonts w:hint="cs"/>
          <w:rtl/>
        </w:rPr>
        <w:t>ی</w:t>
      </w:r>
      <w:r w:rsidRPr="00077934">
        <w:rPr>
          <w:rStyle w:val="Char4"/>
          <w:rFonts w:hint="cs"/>
          <w:rtl/>
        </w:rPr>
        <w:t>رها تصن</w:t>
      </w:r>
      <w:r w:rsidR="007D6E3C" w:rsidRPr="00077934">
        <w:rPr>
          <w:rStyle w:val="Char4"/>
          <w:rFonts w:hint="cs"/>
          <w:rtl/>
        </w:rPr>
        <w:t>ی</w:t>
      </w:r>
      <w:r w:rsidRPr="00077934">
        <w:rPr>
          <w:rStyle w:val="Char4"/>
          <w:rFonts w:hint="cs"/>
          <w:rtl/>
        </w:rPr>
        <w:t xml:space="preserve">ف </w:t>
      </w:r>
      <w:r w:rsidR="007D6E3C" w:rsidRPr="00077934">
        <w:rPr>
          <w:rStyle w:val="Char4"/>
          <w:rFonts w:hint="cs"/>
          <w:rtl/>
        </w:rPr>
        <w:t>ک</w:t>
      </w:r>
      <w:r w:rsidRPr="00077934">
        <w:rPr>
          <w:rStyle w:val="Char4"/>
          <w:rFonts w:hint="cs"/>
          <w:rtl/>
        </w:rPr>
        <w:t xml:space="preserve">ردند. </w:t>
      </w:r>
    </w:p>
    <w:p w:rsidR="008070C7" w:rsidRPr="00077934" w:rsidRDefault="008070C7" w:rsidP="00726BE0">
      <w:pPr>
        <w:tabs>
          <w:tab w:val="left" w:pos="1331"/>
        </w:tabs>
        <w:ind w:firstLine="284"/>
        <w:jc w:val="both"/>
        <w:rPr>
          <w:rStyle w:val="Char4"/>
          <w:rtl/>
        </w:rPr>
      </w:pPr>
      <w:r w:rsidRPr="00077934">
        <w:rPr>
          <w:rStyle w:val="Char4"/>
          <w:rFonts w:hint="cs"/>
          <w:rtl/>
        </w:rPr>
        <w:t>ه</w:t>
      </w:r>
      <w:r w:rsidR="007D6E3C" w:rsidRPr="00077934">
        <w:rPr>
          <w:rStyle w:val="Char4"/>
          <w:rFonts w:hint="cs"/>
          <w:rtl/>
        </w:rPr>
        <w:t>ی</w:t>
      </w:r>
      <w:r w:rsidRPr="00077934">
        <w:rPr>
          <w:rStyle w:val="Char4"/>
          <w:rFonts w:hint="cs"/>
          <w:rtl/>
        </w:rPr>
        <w:t>چ م</w:t>
      </w:r>
      <w:r w:rsidR="007D6E3C" w:rsidRPr="00077934">
        <w:rPr>
          <w:rStyle w:val="Char4"/>
          <w:rFonts w:hint="cs"/>
          <w:rtl/>
        </w:rPr>
        <w:t>ی</w:t>
      </w:r>
      <w:r w:rsidRPr="00077934">
        <w:rPr>
          <w:rStyle w:val="Char4"/>
          <w:rFonts w:hint="cs"/>
          <w:rtl/>
        </w:rPr>
        <w:t>دان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بهتر</w:t>
      </w:r>
      <w:r w:rsidR="007D6E3C" w:rsidRPr="00077934">
        <w:rPr>
          <w:rStyle w:val="Char4"/>
          <w:rFonts w:hint="cs"/>
          <w:rtl/>
        </w:rPr>
        <w:t>ی</w:t>
      </w:r>
      <w:r w:rsidRPr="00077934">
        <w:rPr>
          <w:rStyle w:val="Char4"/>
          <w:rFonts w:hint="cs"/>
          <w:rtl/>
        </w:rPr>
        <w:t xml:space="preserve">ن خدمت قرآن </w:t>
      </w:r>
      <w:r w:rsidR="007D6E3C" w:rsidRPr="00077934">
        <w:rPr>
          <w:rStyle w:val="Char4"/>
          <w:rFonts w:hint="cs"/>
          <w:rtl/>
        </w:rPr>
        <w:t>ک</w:t>
      </w:r>
      <w:r w:rsidRPr="00077934">
        <w:rPr>
          <w:rStyle w:val="Char4"/>
          <w:rFonts w:hint="cs"/>
          <w:rtl/>
        </w:rPr>
        <w:t>دام است آن</w:t>
      </w:r>
      <w:r w:rsidR="007D6E3C" w:rsidRPr="00077934">
        <w:rPr>
          <w:rStyle w:val="Char4"/>
          <w:rFonts w:hint="cs"/>
          <w:rtl/>
        </w:rPr>
        <w:t>ک</w:t>
      </w:r>
      <w:r w:rsidRPr="00077934">
        <w:rPr>
          <w:rStyle w:val="Char4"/>
          <w:rFonts w:hint="cs"/>
          <w:rtl/>
        </w:rPr>
        <w:t>ه در اول نزول قرآن از آنحضرت</w:t>
      </w:r>
      <w:r w:rsidR="002855E4" w:rsidRPr="002855E4">
        <w:rPr>
          <w:rStyle w:val="Char4"/>
          <w:rFonts w:cs="CTraditional Arabic" w:hint="cs"/>
          <w:rtl/>
        </w:rPr>
        <w:t>ج</w:t>
      </w:r>
      <w:r w:rsidRPr="00077934">
        <w:rPr>
          <w:rStyle w:val="Char4"/>
          <w:rFonts w:hint="cs"/>
          <w:rtl/>
        </w:rPr>
        <w:t xml:space="preserve"> سوال ما </w:t>
      </w:r>
      <w:r w:rsidR="007D6E3C" w:rsidRPr="00077934">
        <w:rPr>
          <w:rStyle w:val="Char4"/>
          <w:rFonts w:hint="cs"/>
          <w:rtl/>
        </w:rPr>
        <w:t>ی</w:t>
      </w:r>
      <w:r w:rsidRPr="00077934">
        <w:rPr>
          <w:rStyle w:val="Char4"/>
          <w:rFonts w:hint="cs"/>
          <w:rtl/>
        </w:rPr>
        <w:t xml:space="preserve">تعلق به </w:t>
      </w:r>
      <w:r w:rsidR="007D6E3C" w:rsidRPr="00077934">
        <w:rPr>
          <w:rStyle w:val="Char4"/>
          <w:rFonts w:hint="cs"/>
          <w:rtl/>
        </w:rPr>
        <w:t>ک</w:t>
      </w:r>
      <w:r w:rsidRPr="00077934">
        <w:rPr>
          <w:rStyle w:val="Char4"/>
          <w:rFonts w:hint="cs"/>
          <w:rtl/>
        </w:rPr>
        <w:t>رده باشند تا بر حسب آن وح</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فرود آمد</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آ</w:t>
      </w:r>
      <w:r w:rsidR="007D6E3C" w:rsidRPr="00077934">
        <w:rPr>
          <w:rStyle w:val="Char4"/>
          <w:rFonts w:hint="cs"/>
          <w:rtl/>
        </w:rPr>
        <w:t>ی</w:t>
      </w:r>
      <w:r w:rsidRPr="00077934">
        <w:rPr>
          <w:rStyle w:val="Char4"/>
          <w:rFonts w:hint="cs"/>
          <w:rtl/>
        </w:rPr>
        <w:t xml:space="preserve">ه </w:t>
      </w:r>
      <w:r w:rsidR="003E4D28">
        <w:rPr>
          <w:rFonts w:cs="Traditional Arabic" w:hint="cs"/>
          <w:rtl/>
          <w:lang w:bidi="fa-IR"/>
        </w:rPr>
        <w:t>﴿</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يَع</w:t>
      </w:r>
      <w:r w:rsidR="00726BE0" w:rsidRPr="0020708C">
        <w:rPr>
          <w:rStyle w:val="Char5"/>
          <w:rFonts w:hint="cs"/>
          <w:rtl/>
        </w:rPr>
        <w:t>ۡ</w:t>
      </w:r>
      <w:r w:rsidR="00726BE0" w:rsidRPr="0020708C">
        <w:rPr>
          <w:rStyle w:val="Char5"/>
          <w:rFonts w:hint="eastAsia"/>
          <w:rtl/>
        </w:rPr>
        <w:t>مَل</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سُو</w:t>
      </w:r>
      <w:r w:rsidR="00726BE0" w:rsidRPr="0020708C">
        <w:rPr>
          <w:rStyle w:val="Char5"/>
          <w:rFonts w:hint="cs"/>
          <w:rtl/>
        </w:rPr>
        <w:t>ٓ</w:t>
      </w:r>
      <w:r w:rsidR="00726BE0" w:rsidRPr="0020708C">
        <w:rPr>
          <w:rStyle w:val="Char5"/>
          <w:rFonts w:hint="eastAsia"/>
          <w:rtl/>
        </w:rPr>
        <w:t>ء</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يُج</w:t>
      </w:r>
      <w:r w:rsidR="00726BE0" w:rsidRPr="0020708C">
        <w:rPr>
          <w:rStyle w:val="Char5"/>
          <w:rFonts w:hint="cs"/>
          <w:rtl/>
        </w:rPr>
        <w:t>ۡ</w:t>
      </w:r>
      <w:r w:rsidR="00726BE0" w:rsidRPr="0020708C">
        <w:rPr>
          <w:rStyle w:val="Char5"/>
          <w:rFonts w:hint="eastAsia"/>
          <w:rtl/>
        </w:rPr>
        <w:t>زَ</w:t>
      </w:r>
      <w:r w:rsidR="00726BE0" w:rsidRPr="0020708C">
        <w:rPr>
          <w:rStyle w:val="Char5"/>
          <w:rtl/>
        </w:rPr>
        <w:t xml:space="preserve"> </w:t>
      </w:r>
      <w:r w:rsidR="00726BE0" w:rsidRPr="0020708C">
        <w:rPr>
          <w:rStyle w:val="Char5"/>
          <w:rFonts w:hint="eastAsia"/>
          <w:rtl/>
        </w:rPr>
        <w:t>بِهِ</w:t>
      </w:r>
      <w:r w:rsidR="003E4D28">
        <w:rPr>
          <w:rFonts w:cs="Traditional Arabic" w:hint="cs"/>
          <w:rtl/>
          <w:lang w:bidi="fa-IR"/>
        </w:rPr>
        <w:t>﴾</w:t>
      </w:r>
      <w:r w:rsidR="003E4D28" w:rsidRPr="00077934">
        <w:rPr>
          <w:rStyle w:val="Char4"/>
          <w:rFonts w:hint="cs"/>
          <w:rtl/>
        </w:rPr>
        <w:t xml:space="preserve"> </w:t>
      </w:r>
      <w:r w:rsidR="003E4D28" w:rsidRPr="0005028D">
        <w:rPr>
          <w:rStyle w:val="Char8"/>
          <w:rFonts w:hint="cs"/>
          <w:rtl/>
        </w:rPr>
        <w:t>[</w:t>
      </w:r>
      <w:r w:rsidR="00C66A07" w:rsidRPr="0005028D">
        <w:rPr>
          <w:rStyle w:val="Char8"/>
          <w:rFonts w:hint="cs"/>
          <w:rtl/>
        </w:rPr>
        <w:t>النساء: 123</w:t>
      </w:r>
      <w:r w:rsidR="003E4D28" w:rsidRPr="0005028D">
        <w:rPr>
          <w:rStyle w:val="Char8"/>
          <w:rFonts w:hint="cs"/>
          <w:rtl/>
        </w:rPr>
        <w:t>]</w:t>
      </w:r>
      <w:r w:rsidR="003E4D28" w:rsidRPr="0005028D">
        <w:rPr>
          <w:rStyle w:val="Char4"/>
          <w:rFonts w:hint="cs"/>
          <w:rtl/>
        </w:rPr>
        <w:t>.</w:t>
      </w:r>
      <w:r w:rsidR="003E4D28" w:rsidRPr="00077934">
        <w:rPr>
          <w:rStyle w:val="Char4"/>
          <w:rFonts w:hint="cs"/>
          <w:rtl/>
        </w:rPr>
        <w:t xml:space="preserve"> </w:t>
      </w:r>
      <w:r w:rsidRPr="00077934">
        <w:rPr>
          <w:rStyle w:val="Char4"/>
          <w:rFonts w:hint="cs"/>
          <w:rtl/>
        </w:rPr>
        <w:t>سوال</w:t>
      </w:r>
      <w:r w:rsidR="007D6E3C" w:rsidRPr="00077934">
        <w:rPr>
          <w:rStyle w:val="Char4"/>
          <w:rFonts w:hint="cs"/>
          <w:rtl/>
        </w:rPr>
        <w:t>ی</w:t>
      </w:r>
      <w:r w:rsidRPr="00077934">
        <w:rPr>
          <w:rStyle w:val="Char4"/>
          <w:rFonts w:hint="cs"/>
          <w:rtl/>
        </w:rPr>
        <w:t xml:space="preserve"> آورد علم شر</w:t>
      </w:r>
      <w:r w:rsidR="007D6E3C" w:rsidRPr="00077934">
        <w:rPr>
          <w:rStyle w:val="Char4"/>
          <w:rFonts w:hint="cs"/>
          <w:rtl/>
        </w:rPr>
        <w:t>ی</w:t>
      </w:r>
      <w:r w:rsidRPr="00077934">
        <w:rPr>
          <w:rStyle w:val="Char4"/>
          <w:rFonts w:hint="cs"/>
          <w:rtl/>
        </w:rPr>
        <w:t>ف</w:t>
      </w:r>
      <w:r w:rsidR="007D6E3C" w:rsidRPr="00077934">
        <w:rPr>
          <w:rStyle w:val="Char4"/>
          <w:rFonts w:hint="cs"/>
          <w:rtl/>
        </w:rPr>
        <w:t>ی</w:t>
      </w:r>
      <w:r w:rsidRPr="00077934">
        <w:rPr>
          <w:rStyle w:val="Char4"/>
          <w:rFonts w:hint="cs"/>
          <w:rtl/>
        </w:rPr>
        <w:t xml:space="preserve"> را سر داد </w:t>
      </w:r>
      <w:r w:rsidR="007D6E3C" w:rsidRPr="00077934">
        <w:rPr>
          <w:rStyle w:val="Char4"/>
          <w:rFonts w:hint="cs"/>
          <w:rtl/>
        </w:rPr>
        <w:t>ک</w:t>
      </w:r>
      <w:r w:rsidRPr="00077934">
        <w:rPr>
          <w:rStyle w:val="Char4"/>
          <w:rFonts w:hint="cs"/>
          <w:rtl/>
        </w:rPr>
        <w:t xml:space="preserve">ه </w:t>
      </w:r>
      <w:r w:rsidR="00C66A07" w:rsidRPr="002710BE">
        <w:rPr>
          <w:rStyle w:val="Char2"/>
          <w:rFonts w:hint="cs"/>
          <w:rtl/>
        </w:rPr>
        <w:t>«</w:t>
      </w:r>
      <w:r w:rsidR="00C66A07" w:rsidRPr="002710BE">
        <w:rPr>
          <w:rStyle w:val="Char2"/>
          <w:rFonts w:hint="eastAsia"/>
          <w:rtl/>
        </w:rPr>
        <w:t>أَمَّا</w:t>
      </w:r>
      <w:r w:rsidR="00C66A07" w:rsidRPr="002710BE">
        <w:rPr>
          <w:rStyle w:val="Char2"/>
          <w:rtl/>
        </w:rPr>
        <w:t xml:space="preserve"> </w:t>
      </w:r>
      <w:r w:rsidR="00C66A07" w:rsidRPr="002710BE">
        <w:rPr>
          <w:rStyle w:val="Char2"/>
          <w:rFonts w:hint="eastAsia"/>
          <w:rtl/>
        </w:rPr>
        <w:t>أَنْتَ</w:t>
      </w:r>
      <w:r w:rsidR="00C66A07" w:rsidRPr="002710BE">
        <w:rPr>
          <w:rStyle w:val="Char2"/>
          <w:rtl/>
        </w:rPr>
        <w:t xml:space="preserve"> </w:t>
      </w:r>
      <w:r w:rsidR="00C66A07" w:rsidRPr="002710BE">
        <w:rPr>
          <w:rStyle w:val="Char2"/>
          <w:rFonts w:hint="eastAsia"/>
          <w:rtl/>
        </w:rPr>
        <w:t>يَا</w:t>
      </w:r>
      <w:r w:rsidR="00C66A07" w:rsidRPr="002710BE">
        <w:rPr>
          <w:rStyle w:val="Char2"/>
          <w:rtl/>
        </w:rPr>
        <w:t xml:space="preserve"> </w:t>
      </w:r>
      <w:r w:rsidR="00C66A07" w:rsidRPr="002710BE">
        <w:rPr>
          <w:rStyle w:val="Char2"/>
          <w:rFonts w:hint="eastAsia"/>
          <w:rtl/>
        </w:rPr>
        <w:t>أَبَا</w:t>
      </w:r>
      <w:r w:rsidR="00C66A07" w:rsidRPr="002710BE">
        <w:rPr>
          <w:rStyle w:val="Char2"/>
          <w:rtl/>
        </w:rPr>
        <w:t xml:space="preserve"> </w:t>
      </w:r>
      <w:r w:rsidR="00C66A07" w:rsidRPr="002710BE">
        <w:rPr>
          <w:rStyle w:val="Char2"/>
          <w:rFonts w:hint="eastAsia"/>
          <w:rtl/>
        </w:rPr>
        <w:t>بَكْرٍ</w:t>
      </w:r>
      <w:r w:rsidR="00C66A07" w:rsidRPr="002710BE">
        <w:rPr>
          <w:rStyle w:val="Char2"/>
          <w:rtl/>
        </w:rPr>
        <w:t xml:space="preserve"> </w:t>
      </w:r>
      <w:r w:rsidR="00C66A07" w:rsidRPr="002710BE">
        <w:rPr>
          <w:rStyle w:val="Char2"/>
          <w:rFonts w:hint="eastAsia"/>
          <w:rtl/>
        </w:rPr>
        <w:t>وَالْمُؤْمِنُونَ</w:t>
      </w:r>
      <w:r w:rsidR="00C66A07" w:rsidRPr="002710BE">
        <w:rPr>
          <w:rStyle w:val="Char2"/>
          <w:rtl/>
        </w:rPr>
        <w:t xml:space="preserve"> </w:t>
      </w:r>
      <w:r w:rsidR="00C66A07" w:rsidRPr="002710BE">
        <w:rPr>
          <w:rStyle w:val="Char2"/>
          <w:rFonts w:hint="eastAsia"/>
          <w:rtl/>
        </w:rPr>
        <w:t>فَتُجْزَوْنَ</w:t>
      </w:r>
      <w:r w:rsidR="00C66A07" w:rsidRPr="002710BE">
        <w:rPr>
          <w:rStyle w:val="Char2"/>
          <w:rtl/>
        </w:rPr>
        <w:t xml:space="preserve"> </w:t>
      </w:r>
      <w:r w:rsidR="00C66A07" w:rsidRPr="002710BE">
        <w:rPr>
          <w:rStyle w:val="Char2"/>
          <w:rFonts w:hint="eastAsia"/>
          <w:rtl/>
        </w:rPr>
        <w:t>بِذَلِكَ</w:t>
      </w:r>
      <w:r w:rsidR="00C66A07" w:rsidRPr="002710BE">
        <w:rPr>
          <w:rStyle w:val="Char2"/>
          <w:rtl/>
        </w:rPr>
        <w:t xml:space="preserve"> </w:t>
      </w:r>
      <w:r w:rsidR="00C66A07" w:rsidRPr="002710BE">
        <w:rPr>
          <w:rStyle w:val="Char2"/>
          <w:rFonts w:hint="eastAsia"/>
          <w:rtl/>
        </w:rPr>
        <w:t>فِى</w:t>
      </w:r>
      <w:r w:rsidR="00C66A07" w:rsidRPr="002710BE">
        <w:rPr>
          <w:rStyle w:val="Char2"/>
          <w:rtl/>
        </w:rPr>
        <w:t xml:space="preserve"> </w:t>
      </w:r>
      <w:r w:rsidR="00C66A07" w:rsidRPr="002710BE">
        <w:rPr>
          <w:rStyle w:val="Char2"/>
          <w:rFonts w:hint="eastAsia"/>
          <w:rtl/>
        </w:rPr>
        <w:t>الدُّنْيَا</w:t>
      </w:r>
      <w:r w:rsidR="00C66A07" w:rsidRPr="002710BE">
        <w:rPr>
          <w:rStyle w:val="Char2"/>
          <w:rtl/>
        </w:rPr>
        <w:t xml:space="preserve"> </w:t>
      </w:r>
      <w:r w:rsidR="00C66A07" w:rsidRPr="002710BE">
        <w:rPr>
          <w:rStyle w:val="Char2"/>
          <w:rFonts w:hint="eastAsia"/>
          <w:rtl/>
        </w:rPr>
        <w:t>حَتَّى</w:t>
      </w:r>
      <w:r w:rsidR="00C66A07" w:rsidRPr="002710BE">
        <w:rPr>
          <w:rStyle w:val="Char2"/>
          <w:rtl/>
        </w:rPr>
        <w:t xml:space="preserve"> </w:t>
      </w:r>
      <w:r w:rsidR="00C66A07" w:rsidRPr="002710BE">
        <w:rPr>
          <w:rStyle w:val="Char2"/>
          <w:rFonts w:hint="eastAsia"/>
          <w:rtl/>
        </w:rPr>
        <w:t>تَلْقَوُا</w:t>
      </w:r>
      <w:r w:rsidR="00C66A07" w:rsidRPr="002710BE">
        <w:rPr>
          <w:rStyle w:val="Char2"/>
          <w:rtl/>
        </w:rPr>
        <w:t xml:space="preserve"> </w:t>
      </w:r>
      <w:r w:rsidR="00C66A07" w:rsidRPr="002710BE">
        <w:rPr>
          <w:rStyle w:val="Char2"/>
          <w:rFonts w:hint="eastAsia"/>
          <w:rtl/>
        </w:rPr>
        <w:t>اللَّهَ</w:t>
      </w:r>
      <w:r w:rsidR="00C66A07" w:rsidRPr="002710BE">
        <w:rPr>
          <w:rStyle w:val="Char2"/>
          <w:rtl/>
        </w:rPr>
        <w:t xml:space="preserve"> </w:t>
      </w:r>
      <w:r w:rsidR="00C66A07" w:rsidRPr="002710BE">
        <w:rPr>
          <w:rStyle w:val="Char2"/>
          <w:rFonts w:hint="eastAsia"/>
          <w:rtl/>
        </w:rPr>
        <w:t>وَلَيْسَ</w:t>
      </w:r>
      <w:r w:rsidR="00C66A07" w:rsidRPr="002710BE">
        <w:rPr>
          <w:rStyle w:val="Char2"/>
          <w:rtl/>
        </w:rPr>
        <w:t xml:space="preserve"> </w:t>
      </w:r>
      <w:r w:rsidR="00C66A07" w:rsidRPr="002710BE">
        <w:rPr>
          <w:rStyle w:val="Char2"/>
          <w:rFonts w:hint="eastAsia"/>
          <w:rtl/>
        </w:rPr>
        <w:t>لَكُمْ</w:t>
      </w:r>
      <w:r w:rsidR="00C66A07" w:rsidRPr="002710BE">
        <w:rPr>
          <w:rStyle w:val="Char2"/>
          <w:rtl/>
        </w:rPr>
        <w:t xml:space="preserve"> </w:t>
      </w:r>
      <w:r w:rsidR="00C66A07" w:rsidRPr="002710BE">
        <w:rPr>
          <w:rStyle w:val="Char2"/>
          <w:rFonts w:hint="eastAsia"/>
          <w:rtl/>
        </w:rPr>
        <w:t>ذُنُوبٌ</w:t>
      </w:r>
      <w:r w:rsidR="00C66A07" w:rsidRPr="002710BE">
        <w:rPr>
          <w:rStyle w:val="Char2"/>
          <w:rtl/>
        </w:rPr>
        <w:t xml:space="preserve"> </w:t>
      </w:r>
      <w:r w:rsidR="00C66A07" w:rsidRPr="002710BE">
        <w:rPr>
          <w:rStyle w:val="Char2"/>
          <w:rFonts w:hint="eastAsia"/>
          <w:rtl/>
        </w:rPr>
        <w:t>وَأَمَّا</w:t>
      </w:r>
      <w:r w:rsidR="00C66A07" w:rsidRPr="002710BE">
        <w:rPr>
          <w:rStyle w:val="Char2"/>
          <w:rtl/>
        </w:rPr>
        <w:t xml:space="preserve"> </w:t>
      </w:r>
      <w:r w:rsidR="00C66A07" w:rsidRPr="002710BE">
        <w:rPr>
          <w:rStyle w:val="Char2"/>
          <w:rFonts w:hint="eastAsia"/>
          <w:rtl/>
        </w:rPr>
        <w:t>الآخَرُونَ</w:t>
      </w:r>
      <w:r w:rsidR="00C66A07" w:rsidRPr="002710BE">
        <w:rPr>
          <w:rStyle w:val="Char2"/>
          <w:rtl/>
        </w:rPr>
        <w:t xml:space="preserve"> </w:t>
      </w:r>
      <w:r w:rsidR="00C66A07" w:rsidRPr="002710BE">
        <w:rPr>
          <w:rStyle w:val="Char2"/>
          <w:rFonts w:hint="eastAsia"/>
          <w:rtl/>
        </w:rPr>
        <w:t>فَيُجْمَعُ</w:t>
      </w:r>
      <w:r w:rsidR="00C66A07" w:rsidRPr="002710BE">
        <w:rPr>
          <w:rStyle w:val="Char2"/>
          <w:rtl/>
        </w:rPr>
        <w:t xml:space="preserve"> </w:t>
      </w:r>
      <w:r w:rsidR="00C66A07" w:rsidRPr="002710BE">
        <w:rPr>
          <w:rStyle w:val="Char2"/>
          <w:rFonts w:hint="eastAsia"/>
          <w:rtl/>
        </w:rPr>
        <w:t>ذَلِكَ</w:t>
      </w:r>
      <w:r w:rsidR="00C66A07" w:rsidRPr="002710BE">
        <w:rPr>
          <w:rStyle w:val="Char2"/>
          <w:rtl/>
        </w:rPr>
        <w:t xml:space="preserve"> </w:t>
      </w:r>
      <w:r w:rsidR="00C66A07" w:rsidRPr="002710BE">
        <w:rPr>
          <w:rStyle w:val="Char2"/>
          <w:rFonts w:hint="eastAsia"/>
          <w:rtl/>
        </w:rPr>
        <w:t>لَهُمْ</w:t>
      </w:r>
      <w:r w:rsidR="00C66A07" w:rsidRPr="002710BE">
        <w:rPr>
          <w:rStyle w:val="Char2"/>
          <w:rtl/>
        </w:rPr>
        <w:t xml:space="preserve"> </w:t>
      </w:r>
      <w:r w:rsidR="00C66A07" w:rsidRPr="002710BE">
        <w:rPr>
          <w:rStyle w:val="Char2"/>
          <w:rFonts w:hint="eastAsia"/>
          <w:rtl/>
        </w:rPr>
        <w:t>حَتَّى</w:t>
      </w:r>
      <w:r w:rsidR="00C66A07" w:rsidRPr="002710BE">
        <w:rPr>
          <w:rStyle w:val="Char2"/>
          <w:rtl/>
        </w:rPr>
        <w:t xml:space="preserve"> </w:t>
      </w:r>
      <w:r w:rsidR="00C66A07" w:rsidRPr="002710BE">
        <w:rPr>
          <w:rStyle w:val="Char2"/>
          <w:rFonts w:hint="eastAsia"/>
          <w:rtl/>
        </w:rPr>
        <w:t>يُجْزَوْا</w:t>
      </w:r>
      <w:r w:rsidR="00C66A07" w:rsidRPr="002710BE">
        <w:rPr>
          <w:rStyle w:val="Char2"/>
          <w:rtl/>
        </w:rPr>
        <w:t xml:space="preserve"> </w:t>
      </w:r>
      <w:r w:rsidR="00C66A07" w:rsidRPr="002710BE">
        <w:rPr>
          <w:rStyle w:val="Char2"/>
          <w:rFonts w:hint="eastAsia"/>
          <w:rtl/>
        </w:rPr>
        <w:t>بِهِ</w:t>
      </w:r>
      <w:r w:rsidR="00C66A07" w:rsidRPr="002710BE">
        <w:rPr>
          <w:rStyle w:val="Char2"/>
          <w:rtl/>
        </w:rPr>
        <w:t xml:space="preserve"> </w:t>
      </w:r>
      <w:r w:rsidR="00C66A07" w:rsidRPr="002710BE">
        <w:rPr>
          <w:rStyle w:val="Char2"/>
          <w:rFonts w:hint="eastAsia"/>
          <w:rtl/>
        </w:rPr>
        <w:t>يَوْمَ</w:t>
      </w:r>
      <w:r w:rsidR="00C66A07" w:rsidRPr="002710BE">
        <w:rPr>
          <w:rStyle w:val="Char2"/>
          <w:rtl/>
        </w:rPr>
        <w:t xml:space="preserve"> </w:t>
      </w:r>
      <w:r w:rsidR="00C66A07" w:rsidRPr="002710BE">
        <w:rPr>
          <w:rStyle w:val="Char2"/>
          <w:rFonts w:hint="eastAsia"/>
          <w:rtl/>
        </w:rPr>
        <w:t>الْقِيَامَةِ</w:t>
      </w:r>
      <w:r w:rsidR="00C66A07" w:rsidRPr="002710BE">
        <w:rPr>
          <w:rStyle w:val="Char2"/>
          <w:rFonts w:hint="cs"/>
          <w:rtl/>
        </w:rPr>
        <w:t>»</w:t>
      </w:r>
      <w:r w:rsidRPr="002710BE">
        <w:rPr>
          <w:rStyle w:val="Char4"/>
          <w:rFonts w:hint="cs"/>
          <w:rtl/>
        </w:rPr>
        <w:t>،</w:t>
      </w:r>
      <w:r w:rsidRPr="00077934">
        <w:rPr>
          <w:rStyle w:val="Char4"/>
          <w:rFonts w:hint="cs"/>
          <w:rtl/>
        </w:rPr>
        <w:t xml:space="preserve"> </w:t>
      </w:r>
      <w:r w:rsidR="00C66A07">
        <w:rPr>
          <w:rStyle w:val="Char1"/>
          <w:rFonts w:hint="cs"/>
          <w:rtl/>
        </w:rPr>
        <w:t>أ</w:t>
      </w:r>
      <w:r w:rsidRPr="00C66A07">
        <w:rPr>
          <w:rStyle w:val="Char1"/>
          <w:rFonts w:hint="cs"/>
          <w:rtl/>
        </w:rPr>
        <w:t>خرجه الترمذي</w:t>
      </w:r>
      <w:r w:rsidRPr="00085A97">
        <w:rPr>
          <w:rStyle w:val="Char4"/>
          <w:vertAlign w:val="superscript"/>
          <w:rtl/>
        </w:rPr>
        <w:footnoteReference w:id="11"/>
      </w:r>
      <w:r w:rsidRPr="002710BE">
        <w:rPr>
          <w:rStyle w:val="Char4"/>
          <w:rFonts w:hint="cs"/>
          <w:rtl/>
        </w:rPr>
        <w:t>.</w:t>
      </w:r>
      <w:r w:rsidRPr="00077934">
        <w:rPr>
          <w:rStyle w:val="Char4"/>
          <w:rFonts w:hint="cs"/>
          <w:rtl/>
        </w:rPr>
        <w:t xml:space="preserve"> </w:t>
      </w:r>
    </w:p>
    <w:p w:rsidR="008070C7" w:rsidRPr="00077934" w:rsidRDefault="008070C7" w:rsidP="00E10760">
      <w:pPr>
        <w:tabs>
          <w:tab w:val="left" w:pos="1331"/>
        </w:tabs>
        <w:ind w:firstLine="284"/>
        <w:jc w:val="both"/>
        <w:rPr>
          <w:rStyle w:val="Char4"/>
          <w:rtl/>
        </w:rPr>
      </w:pPr>
      <w:r w:rsidRPr="00077934">
        <w:rPr>
          <w:rStyle w:val="Char4"/>
          <w:rFonts w:hint="cs"/>
          <w:rtl/>
        </w:rPr>
        <w:t>و فاروق اعظم در آ</w:t>
      </w:r>
      <w:r w:rsidR="007D6E3C" w:rsidRPr="00077934">
        <w:rPr>
          <w:rStyle w:val="Char4"/>
          <w:rFonts w:hint="cs"/>
          <w:rtl/>
        </w:rPr>
        <w:t>ی</w:t>
      </w:r>
      <w:r w:rsidRPr="00077934">
        <w:rPr>
          <w:rStyle w:val="Char4"/>
          <w:rFonts w:hint="cs"/>
          <w:rtl/>
        </w:rPr>
        <w:t>ت مجمله تحر</w:t>
      </w:r>
      <w:r w:rsidR="007D6E3C" w:rsidRPr="00077934">
        <w:rPr>
          <w:rStyle w:val="Char4"/>
          <w:rFonts w:hint="cs"/>
          <w:rtl/>
        </w:rPr>
        <w:t>ی</w:t>
      </w:r>
      <w:r w:rsidRPr="00077934">
        <w:rPr>
          <w:rStyle w:val="Char4"/>
          <w:rFonts w:hint="cs"/>
          <w:rtl/>
        </w:rPr>
        <w:t xml:space="preserve">م خمر گفت: </w:t>
      </w:r>
      <w:r w:rsidR="00C66A07" w:rsidRPr="00421F81">
        <w:rPr>
          <w:rStyle w:val="Char3"/>
          <w:rFonts w:hint="cs"/>
          <w:rtl/>
        </w:rPr>
        <w:t>«اللهم بي</w:t>
      </w:r>
      <w:r w:rsidRPr="00421F81">
        <w:rPr>
          <w:rStyle w:val="Char3"/>
          <w:rFonts w:hint="cs"/>
          <w:rtl/>
        </w:rPr>
        <w:t>ن لنا بيان شفاء</w:t>
      </w:r>
      <w:r w:rsidR="00C66A07" w:rsidRPr="00421F81">
        <w:rPr>
          <w:rStyle w:val="Char3"/>
          <w:rFonts w:hint="cs"/>
          <w:rtl/>
        </w:rPr>
        <w:t>»</w:t>
      </w:r>
      <w:r w:rsidRPr="00085A97">
        <w:rPr>
          <w:rStyle w:val="Char4"/>
          <w:vertAlign w:val="superscript"/>
          <w:rtl/>
        </w:rPr>
        <w:footnoteReference w:id="12"/>
      </w:r>
      <w:r w:rsidRPr="00077934">
        <w:rPr>
          <w:rStyle w:val="Char4"/>
          <w:rFonts w:hint="cs"/>
          <w:rtl/>
        </w:rPr>
        <w:t xml:space="preserve"> تا رفته رفته اجمال به تفص</w:t>
      </w:r>
      <w:r w:rsidR="007D6E3C" w:rsidRPr="00077934">
        <w:rPr>
          <w:rStyle w:val="Char4"/>
          <w:rFonts w:hint="cs"/>
          <w:rtl/>
        </w:rPr>
        <w:t>ی</w:t>
      </w:r>
      <w:r w:rsidR="00C66A07" w:rsidRPr="00077934">
        <w:rPr>
          <w:rStyle w:val="Char4"/>
          <w:rFonts w:hint="cs"/>
          <w:rtl/>
        </w:rPr>
        <w:t>ل انجام</w:t>
      </w:r>
      <w:r w:rsidR="007D6E3C" w:rsidRPr="00077934">
        <w:rPr>
          <w:rStyle w:val="Char4"/>
          <w:rFonts w:hint="cs"/>
          <w:rtl/>
        </w:rPr>
        <w:t>ی</w:t>
      </w:r>
      <w:r w:rsidR="00C66A07" w:rsidRPr="00077934">
        <w:rPr>
          <w:rStyle w:val="Char4"/>
          <w:rFonts w:hint="cs"/>
          <w:rtl/>
        </w:rPr>
        <w:t>د و پرده بر انداخته شد.</w:t>
      </w:r>
    </w:p>
    <w:p w:rsidR="008070C7" w:rsidRPr="00077934" w:rsidRDefault="008070C7" w:rsidP="00726BE0">
      <w:pPr>
        <w:widowControl w:val="0"/>
        <w:tabs>
          <w:tab w:val="left" w:pos="1331"/>
        </w:tabs>
        <w:ind w:firstLine="284"/>
        <w:jc w:val="both"/>
        <w:rPr>
          <w:rStyle w:val="Char4"/>
          <w:rtl/>
        </w:rPr>
      </w:pPr>
      <w:r w:rsidRPr="00077934">
        <w:rPr>
          <w:rStyle w:val="Char4"/>
          <w:rFonts w:hint="cs"/>
          <w:rtl/>
        </w:rPr>
        <w:t>و بعد قرآن عظ</w:t>
      </w:r>
      <w:r w:rsidR="007D6E3C" w:rsidRPr="00077934">
        <w:rPr>
          <w:rStyle w:val="Char4"/>
          <w:rFonts w:hint="cs"/>
          <w:rtl/>
        </w:rPr>
        <w:t>ی</w:t>
      </w:r>
      <w:r w:rsidRPr="00077934">
        <w:rPr>
          <w:rStyle w:val="Char4"/>
          <w:rFonts w:hint="cs"/>
          <w:rtl/>
        </w:rPr>
        <w:t>م اصل د</w:t>
      </w:r>
      <w:r w:rsidR="007D6E3C" w:rsidRPr="00077934">
        <w:rPr>
          <w:rStyle w:val="Char4"/>
          <w:rFonts w:hint="cs"/>
          <w:rtl/>
        </w:rPr>
        <w:t>ی</w:t>
      </w:r>
      <w:r w:rsidRPr="00077934">
        <w:rPr>
          <w:rStyle w:val="Char4"/>
          <w:rFonts w:hint="cs"/>
          <w:rtl/>
        </w:rPr>
        <w:t>ن و سرما</w:t>
      </w:r>
      <w:r w:rsidR="007D6E3C" w:rsidRPr="00077934">
        <w:rPr>
          <w:rStyle w:val="Char4"/>
          <w:rFonts w:hint="cs"/>
          <w:rtl/>
        </w:rPr>
        <w:t>ی</w:t>
      </w:r>
      <w:r w:rsidRPr="00077934">
        <w:rPr>
          <w:rStyle w:val="Char4"/>
          <w:rFonts w:hint="cs"/>
          <w:rtl/>
        </w:rPr>
        <w:t xml:space="preserve">هء </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ن علم حد</w:t>
      </w:r>
      <w:r w:rsidR="007D6E3C" w:rsidRPr="00077934">
        <w:rPr>
          <w:rStyle w:val="Char4"/>
          <w:rFonts w:hint="cs"/>
          <w:rtl/>
        </w:rPr>
        <w:t>ی</w:t>
      </w:r>
      <w:r w:rsidRPr="00077934">
        <w:rPr>
          <w:rStyle w:val="Char4"/>
          <w:rFonts w:hint="cs"/>
          <w:rtl/>
        </w:rPr>
        <w:t xml:space="preserve">ث است و توسط </w:t>
      </w:r>
      <w:r w:rsidR="007D6E3C" w:rsidRPr="00077934">
        <w:rPr>
          <w:rStyle w:val="Char4"/>
          <w:rFonts w:hint="cs"/>
          <w:rtl/>
        </w:rPr>
        <w:t>ک</w:t>
      </w:r>
      <w:r w:rsidRPr="00077934">
        <w:rPr>
          <w:rStyle w:val="Char4"/>
          <w:rFonts w:hint="cs"/>
          <w:rtl/>
        </w:rPr>
        <w:t>براء امت در م</w:t>
      </w:r>
      <w:r w:rsidR="007D6E3C" w:rsidRPr="00077934">
        <w:rPr>
          <w:rStyle w:val="Char4"/>
          <w:rFonts w:hint="cs"/>
          <w:rtl/>
        </w:rPr>
        <w:t>ی</w:t>
      </w:r>
      <w:r w:rsidRPr="00077934">
        <w:rPr>
          <w:rStyle w:val="Char4"/>
          <w:rFonts w:hint="cs"/>
          <w:rtl/>
        </w:rPr>
        <w:t>ان آنحضرت</w:t>
      </w:r>
      <w:r w:rsidR="002855E4" w:rsidRPr="002855E4">
        <w:rPr>
          <w:rStyle w:val="Char4"/>
          <w:rFonts w:cs="CTraditional Arabic" w:hint="cs"/>
          <w:rtl/>
        </w:rPr>
        <w:t xml:space="preserve"> ج</w:t>
      </w:r>
      <w:r w:rsidRPr="00077934">
        <w:rPr>
          <w:rStyle w:val="Char4"/>
          <w:rFonts w:hint="cs"/>
          <w:rtl/>
        </w:rPr>
        <w:t xml:space="preserve"> و امت او در علم حد</w:t>
      </w:r>
      <w:r w:rsidR="007D6E3C" w:rsidRPr="00077934">
        <w:rPr>
          <w:rStyle w:val="Char4"/>
          <w:rFonts w:hint="cs"/>
          <w:rtl/>
        </w:rPr>
        <w:t>ی</w:t>
      </w:r>
      <w:r w:rsidRPr="00077934">
        <w:rPr>
          <w:rStyle w:val="Char4"/>
          <w:rFonts w:hint="cs"/>
          <w:rtl/>
        </w:rPr>
        <w:t xml:space="preserve">ث به چند وجه تواند بود. </w:t>
      </w:r>
    </w:p>
    <w:p w:rsidR="008070C7" w:rsidRPr="00077934" w:rsidRDefault="007D6E3C" w:rsidP="00726BE0">
      <w:pPr>
        <w:widowControl w:val="0"/>
        <w:tabs>
          <w:tab w:val="left" w:pos="1331"/>
        </w:tabs>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روا</w:t>
      </w:r>
      <w:r w:rsidRPr="00077934">
        <w:rPr>
          <w:rStyle w:val="Char4"/>
          <w:rFonts w:hint="cs"/>
          <w:rtl/>
        </w:rPr>
        <w:t>ی</w:t>
      </w:r>
      <w:r w:rsidR="008070C7" w:rsidRPr="00077934">
        <w:rPr>
          <w:rStyle w:val="Char4"/>
          <w:rFonts w:hint="cs"/>
          <w:rtl/>
        </w:rPr>
        <w:t xml:space="preserve">ت </w:t>
      </w:r>
      <w:r w:rsidRPr="00077934">
        <w:rPr>
          <w:rStyle w:val="Char4"/>
          <w:rFonts w:hint="cs"/>
          <w:rtl/>
        </w:rPr>
        <w:t>ک</w:t>
      </w:r>
      <w:r w:rsidR="008070C7" w:rsidRPr="00077934">
        <w:rPr>
          <w:rStyle w:val="Char4"/>
          <w:rFonts w:hint="cs"/>
          <w:rtl/>
        </w:rPr>
        <w:t>نند حد</w:t>
      </w:r>
      <w:r w:rsidRPr="00077934">
        <w:rPr>
          <w:rStyle w:val="Char4"/>
          <w:rFonts w:hint="cs"/>
          <w:rtl/>
        </w:rPr>
        <w:t>ی</w:t>
      </w:r>
      <w:r w:rsidR="008070C7" w:rsidRPr="00077934">
        <w:rPr>
          <w:rStyle w:val="Char4"/>
          <w:rFonts w:hint="cs"/>
          <w:rtl/>
        </w:rPr>
        <w:t xml:space="preserve">ث را و به آفاق فرستند مضمون آن را. </w:t>
      </w:r>
    </w:p>
    <w:p w:rsidR="008070C7" w:rsidRPr="00077934" w:rsidRDefault="008070C7" w:rsidP="00726BE0">
      <w:pPr>
        <w:widowControl w:val="0"/>
        <w:tabs>
          <w:tab w:val="left" w:pos="1331"/>
        </w:tabs>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استخراج نما</w:t>
      </w:r>
      <w:r w:rsidR="007D6E3C" w:rsidRPr="00077934">
        <w:rPr>
          <w:rStyle w:val="Char4"/>
          <w:rFonts w:hint="cs"/>
          <w:rtl/>
        </w:rPr>
        <w:t>ی</w:t>
      </w:r>
      <w:r w:rsidRPr="00077934">
        <w:rPr>
          <w:rStyle w:val="Char4"/>
          <w:rFonts w:hint="cs"/>
          <w:rtl/>
        </w:rPr>
        <w:t xml:space="preserve">ند آن را از حامل آن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در مسألهء نازله خل</w:t>
      </w:r>
      <w:r w:rsidR="007D6E3C" w:rsidRPr="00077934">
        <w:rPr>
          <w:rStyle w:val="Char4"/>
          <w:rFonts w:hint="cs"/>
          <w:rtl/>
        </w:rPr>
        <w:t>ی</w:t>
      </w:r>
      <w:r w:rsidRPr="00077934">
        <w:rPr>
          <w:rStyle w:val="Char4"/>
          <w:rFonts w:hint="cs"/>
          <w:rtl/>
        </w:rPr>
        <w:t xml:space="preserve">فه وقت جمع </w:t>
      </w:r>
      <w:r w:rsidR="007D6E3C" w:rsidRPr="00077934">
        <w:rPr>
          <w:rStyle w:val="Char4"/>
          <w:rFonts w:hint="cs"/>
          <w:rtl/>
        </w:rPr>
        <w:t>ک</w:t>
      </w:r>
      <w:r w:rsidRPr="00077934">
        <w:rPr>
          <w:rStyle w:val="Char4"/>
          <w:rFonts w:hint="cs"/>
          <w:rtl/>
        </w:rPr>
        <w:t>ند صحابه را و بگو</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هست در م</w:t>
      </w:r>
      <w:r w:rsidR="007D6E3C" w:rsidRPr="00077934">
        <w:rPr>
          <w:rStyle w:val="Char4"/>
          <w:rFonts w:hint="cs"/>
          <w:rtl/>
        </w:rPr>
        <w:t>ی</w:t>
      </w:r>
      <w:r w:rsidRPr="00077934">
        <w:rPr>
          <w:rStyle w:val="Char4"/>
          <w:rFonts w:hint="cs"/>
          <w:rtl/>
        </w:rPr>
        <w:t xml:space="preserve">ان شما </w:t>
      </w:r>
      <w:r w:rsidR="007D6E3C" w:rsidRPr="00077934">
        <w:rPr>
          <w:rStyle w:val="Char4"/>
          <w:rFonts w:hint="cs"/>
          <w:rtl/>
        </w:rPr>
        <w:t>ک</w:t>
      </w:r>
      <w:r w:rsidRPr="00077934">
        <w:rPr>
          <w:rStyle w:val="Char4"/>
          <w:rFonts w:hint="cs"/>
          <w:rtl/>
        </w:rPr>
        <w:t>ه در فلان مسأله از آنحضرت</w:t>
      </w:r>
      <w:r w:rsidR="002855E4" w:rsidRPr="002855E4">
        <w:rPr>
          <w:rStyle w:val="Char4"/>
          <w:rFonts w:cs="CTraditional Arabic" w:hint="cs"/>
          <w:rtl/>
        </w:rPr>
        <w:t>ج</w:t>
      </w:r>
      <w:r w:rsidRPr="00077934">
        <w:rPr>
          <w:rStyle w:val="Char4"/>
          <w:rFonts w:hint="cs"/>
          <w:rtl/>
        </w:rPr>
        <w:t xml:space="preserve">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اد داشته باشد و ت</w:t>
      </w:r>
      <w:r w:rsidR="007D6E3C" w:rsidRPr="00077934">
        <w:rPr>
          <w:rStyle w:val="Char4"/>
          <w:rFonts w:hint="cs"/>
          <w:rtl/>
        </w:rPr>
        <w:t>ک</w:t>
      </w:r>
      <w:r w:rsidRPr="00077934">
        <w:rPr>
          <w:rStyle w:val="Char4"/>
          <w:rFonts w:hint="cs"/>
          <w:rtl/>
        </w:rPr>
        <w:t>رار ا</w:t>
      </w:r>
      <w:r w:rsidR="007D6E3C" w:rsidRPr="00077934">
        <w:rPr>
          <w:rStyle w:val="Char4"/>
          <w:rFonts w:hint="cs"/>
          <w:rtl/>
        </w:rPr>
        <w:t>ی</w:t>
      </w:r>
      <w:r w:rsidRPr="00077934">
        <w:rPr>
          <w:rStyle w:val="Char4"/>
          <w:rFonts w:hint="cs"/>
          <w:rtl/>
        </w:rPr>
        <w:t>ن سوال بحد</w:t>
      </w:r>
      <w:r w:rsidR="007D6E3C" w:rsidRPr="00077934">
        <w:rPr>
          <w:rStyle w:val="Char4"/>
          <w:rFonts w:hint="cs"/>
          <w:rtl/>
        </w:rPr>
        <w:t>ی</w:t>
      </w:r>
      <w:r w:rsidRPr="00077934">
        <w:rPr>
          <w:rStyle w:val="Char4"/>
          <w:rFonts w:hint="cs"/>
          <w:rtl/>
        </w:rPr>
        <w:t xml:space="preserve"> رساند </w:t>
      </w:r>
      <w:r w:rsidR="007D6E3C" w:rsidRPr="00077934">
        <w:rPr>
          <w:rStyle w:val="Char4"/>
          <w:rFonts w:hint="cs"/>
          <w:rtl/>
        </w:rPr>
        <w:t>ک</w:t>
      </w:r>
      <w:r w:rsidRPr="00077934">
        <w:rPr>
          <w:rStyle w:val="Char4"/>
          <w:rFonts w:hint="cs"/>
          <w:rtl/>
        </w:rPr>
        <w:t>ه حاضران به گوش خود شنوند و غائبان را خبر رسد تا حامل حد</w:t>
      </w:r>
      <w:r w:rsidR="007D6E3C" w:rsidRPr="00077934">
        <w:rPr>
          <w:rStyle w:val="Char4"/>
          <w:rFonts w:hint="cs"/>
          <w:rtl/>
        </w:rPr>
        <w:t>ی</w:t>
      </w:r>
      <w:r w:rsidRPr="00077934">
        <w:rPr>
          <w:rStyle w:val="Char4"/>
          <w:rFonts w:hint="cs"/>
          <w:rtl/>
        </w:rPr>
        <w:t xml:space="preserve">ث مشخص شود و اگر متفرد شده باشد استبراء </w:t>
      </w:r>
      <w:r w:rsidR="007D6E3C" w:rsidRPr="00077934">
        <w:rPr>
          <w:rStyle w:val="Char4"/>
          <w:rFonts w:hint="cs"/>
          <w:rtl/>
        </w:rPr>
        <w:t>ک</w:t>
      </w:r>
      <w:r w:rsidRPr="00077934">
        <w:rPr>
          <w:rStyle w:val="Char4"/>
          <w:rFonts w:hint="cs"/>
          <w:rtl/>
        </w:rPr>
        <w:t>نند از شبهه تا حد</w:t>
      </w:r>
      <w:r w:rsidR="007D6E3C" w:rsidRPr="00077934">
        <w:rPr>
          <w:rStyle w:val="Char4"/>
          <w:rFonts w:hint="cs"/>
          <w:rtl/>
        </w:rPr>
        <w:t>ی</w:t>
      </w:r>
      <w:r w:rsidRPr="00077934">
        <w:rPr>
          <w:rStyle w:val="Char4"/>
          <w:rFonts w:hint="cs"/>
          <w:rtl/>
        </w:rPr>
        <w:t>ث محل اعتماد گردد</w:t>
      </w:r>
      <w:r w:rsidR="00492743" w:rsidRPr="00077934">
        <w:rPr>
          <w:rStyle w:val="Char4"/>
          <w:rFonts w:hint="cs"/>
          <w:rtl/>
        </w:rPr>
        <w:t>،</w:t>
      </w:r>
      <w:r w:rsidR="00C66A07" w:rsidRPr="00077934">
        <w:rPr>
          <w:rStyle w:val="Char4"/>
          <w:rFonts w:hint="cs"/>
          <w:rtl/>
        </w:rPr>
        <w:t xml:space="preserve"> چنان</w:t>
      </w:r>
      <w:r w:rsidR="007D6E3C" w:rsidRPr="00077934">
        <w:rPr>
          <w:rStyle w:val="Char4"/>
          <w:rFonts w:hint="cs"/>
          <w:rtl/>
        </w:rPr>
        <w:t>ک</w:t>
      </w:r>
      <w:r w:rsidR="00C66A07" w:rsidRPr="00077934">
        <w:rPr>
          <w:rStyle w:val="Char4"/>
          <w:rFonts w:hint="cs"/>
          <w:rtl/>
        </w:rPr>
        <w:t>ه صد</w:t>
      </w:r>
      <w:r w:rsidR="007D6E3C" w:rsidRPr="00077934">
        <w:rPr>
          <w:rStyle w:val="Char4"/>
          <w:rFonts w:hint="cs"/>
          <w:rtl/>
        </w:rPr>
        <w:t>ی</w:t>
      </w:r>
      <w:r w:rsidR="00C66A07" w:rsidRPr="00077934">
        <w:rPr>
          <w:rStyle w:val="Char4"/>
          <w:rFonts w:hint="cs"/>
          <w:rtl/>
        </w:rPr>
        <w:t>ق ا</w:t>
      </w:r>
      <w:r w:rsidR="007D6E3C" w:rsidRPr="00077934">
        <w:rPr>
          <w:rStyle w:val="Char4"/>
          <w:rFonts w:hint="cs"/>
          <w:rtl/>
        </w:rPr>
        <w:t>ک</w:t>
      </w:r>
      <w:r w:rsidR="00C66A07" w:rsidRPr="00077934">
        <w:rPr>
          <w:rStyle w:val="Char4"/>
          <w:rFonts w:hint="cs"/>
          <w:rtl/>
        </w:rPr>
        <w:t>بر</w:t>
      </w:r>
      <w:r w:rsidR="00185F0C" w:rsidRPr="00185F0C">
        <w:rPr>
          <w:rStyle w:val="Char4"/>
          <w:rFonts w:cs="CTraditional Arabic"/>
          <w:rtl/>
        </w:rPr>
        <w:t>س</w:t>
      </w:r>
      <w:r w:rsidR="00C66A07" w:rsidRPr="00077934">
        <w:rPr>
          <w:rStyle w:val="Char4"/>
          <w:rFonts w:hint="cs"/>
          <w:rtl/>
        </w:rPr>
        <w:t xml:space="preserve"> در م</w:t>
      </w:r>
      <w:r w:rsidR="007D6E3C" w:rsidRPr="00077934">
        <w:rPr>
          <w:rStyle w:val="Char4"/>
          <w:rFonts w:hint="cs"/>
          <w:rtl/>
        </w:rPr>
        <w:t>ی</w:t>
      </w:r>
      <w:r w:rsidR="00C66A07" w:rsidRPr="00077934">
        <w:rPr>
          <w:rStyle w:val="Char4"/>
          <w:rFonts w:hint="cs"/>
          <w:rtl/>
        </w:rPr>
        <w:t>راث جده، و فاروق اعظم</w:t>
      </w:r>
      <w:r w:rsidR="00185F0C" w:rsidRPr="00185F0C">
        <w:rPr>
          <w:rStyle w:val="Char4"/>
          <w:rFonts w:cs="CTraditional Arabic"/>
          <w:rtl/>
        </w:rPr>
        <w:t>س</w:t>
      </w:r>
      <w:r w:rsidR="00C66A07" w:rsidRPr="00077934">
        <w:rPr>
          <w:rStyle w:val="Char4"/>
          <w:rFonts w:hint="cs"/>
          <w:rtl/>
        </w:rPr>
        <w:t xml:space="preserve"> در باب غره تحق</w:t>
      </w:r>
      <w:r w:rsidR="007D6E3C" w:rsidRPr="00077934">
        <w:rPr>
          <w:rStyle w:val="Char4"/>
          <w:rFonts w:hint="cs"/>
          <w:rtl/>
        </w:rPr>
        <w:t>ی</w:t>
      </w:r>
      <w:r w:rsidR="00C66A07" w:rsidRPr="00077934">
        <w:rPr>
          <w:rStyle w:val="Char4"/>
          <w:rFonts w:hint="cs"/>
          <w:rtl/>
        </w:rPr>
        <w:t>ق فرمودند.</w:t>
      </w:r>
    </w:p>
    <w:p w:rsidR="008070C7" w:rsidRPr="00077934" w:rsidRDefault="008070C7" w:rsidP="00C66A07">
      <w:pPr>
        <w:tabs>
          <w:tab w:val="left" w:pos="1331"/>
        </w:tabs>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علماء صحابه را در آفاق فرستند و ا</w:t>
      </w:r>
      <w:r w:rsidR="007D6E3C" w:rsidRPr="00077934">
        <w:rPr>
          <w:rStyle w:val="Char4"/>
          <w:rFonts w:hint="cs"/>
          <w:rtl/>
        </w:rPr>
        <w:t>ی</w:t>
      </w:r>
      <w:r w:rsidRPr="00077934">
        <w:rPr>
          <w:rStyle w:val="Char4"/>
          <w:rFonts w:hint="cs"/>
          <w:rtl/>
        </w:rPr>
        <w:t>شان را امر نما</w:t>
      </w:r>
      <w:r w:rsidR="007D6E3C" w:rsidRPr="00077934">
        <w:rPr>
          <w:rStyle w:val="Char4"/>
          <w:rFonts w:hint="cs"/>
          <w:rtl/>
        </w:rPr>
        <w:t>ی</w:t>
      </w:r>
      <w:r w:rsidRPr="00077934">
        <w:rPr>
          <w:rStyle w:val="Char4"/>
          <w:rFonts w:hint="cs"/>
          <w:rtl/>
        </w:rPr>
        <w:t>ند به روا</w:t>
      </w:r>
      <w:r w:rsidR="007D6E3C" w:rsidRPr="00077934">
        <w:rPr>
          <w:rStyle w:val="Char4"/>
          <w:rFonts w:hint="cs"/>
          <w:rtl/>
        </w:rPr>
        <w:t>ی</w:t>
      </w:r>
      <w:r w:rsidRPr="00077934">
        <w:rPr>
          <w:rStyle w:val="Char4"/>
          <w:rFonts w:hint="cs"/>
          <w:rtl/>
        </w:rPr>
        <w:t>ت حد</w:t>
      </w:r>
      <w:r w:rsidR="007D6E3C" w:rsidRPr="00077934">
        <w:rPr>
          <w:rStyle w:val="Char4"/>
          <w:rFonts w:hint="cs"/>
          <w:rtl/>
        </w:rPr>
        <w:t>ی</w:t>
      </w:r>
      <w:r w:rsidRPr="00077934">
        <w:rPr>
          <w:rStyle w:val="Char4"/>
          <w:rFonts w:hint="cs"/>
          <w:rtl/>
        </w:rPr>
        <w:t xml:space="preserve">ث و مردمان را حمل </w:t>
      </w:r>
      <w:r w:rsidR="007D6E3C" w:rsidRPr="00077934">
        <w:rPr>
          <w:rStyle w:val="Char4"/>
          <w:rFonts w:hint="cs"/>
          <w:rtl/>
        </w:rPr>
        <w:t>ک</w:t>
      </w:r>
      <w:r w:rsidRPr="00077934">
        <w:rPr>
          <w:rStyle w:val="Char4"/>
          <w:rFonts w:hint="cs"/>
          <w:rtl/>
        </w:rPr>
        <w:t>نند بر اخذ ا</w:t>
      </w:r>
      <w:r w:rsidR="007D6E3C" w:rsidRPr="00077934">
        <w:rPr>
          <w:rStyle w:val="Char4"/>
          <w:rFonts w:hint="cs"/>
          <w:rtl/>
        </w:rPr>
        <w:t>ی</w:t>
      </w:r>
      <w:r w:rsidRPr="00077934">
        <w:rPr>
          <w:rStyle w:val="Char4"/>
          <w:rFonts w:hint="cs"/>
          <w:rtl/>
        </w:rPr>
        <w:t>شان چنان</w:t>
      </w:r>
      <w:r w:rsidR="007D6E3C" w:rsidRPr="00077934">
        <w:rPr>
          <w:rStyle w:val="Char4"/>
          <w:rFonts w:hint="cs"/>
          <w:rtl/>
        </w:rPr>
        <w:t>ک</w:t>
      </w:r>
      <w:r w:rsidRPr="00077934">
        <w:rPr>
          <w:rStyle w:val="Char4"/>
          <w:rFonts w:hint="cs"/>
          <w:rtl/>
        </w:rPr>
        <w:t>ه فاروق اعظم عبد الله بن مسعود را با جمع</w:t>
      </w:r>
      <w:r w:rsidR="007D6E3C" w:rsidRPr="00077934">
        <w:rPr>
          <w:rStyle w:val="Char4"/>
          <w:rFonts w:hint="cs"/>
          <w:rtl/>
        </w:rPr>
        <w:t>ی</w:t>
      </w:r>
      <w:r w:rsidRPr="00077934">
        <w:rPr>
          <w:rStyle w:val="Char4"/>
          <w:rFonts w:hint="cs"/>
          <w:rtl/>
        </w:rPr>
        <w:t xml:space="preserve"> به </w:t>
      </w:r>
      <w:r w:rsidR="007D6E3C" w:rsidRPr="00077934">
        <w:rPr>
          <w:rStyle w:val="Char4"/>
          <w:rFonts w:hint="cs"/>
          <w:rtl/>
        </w:rPr>
        <w:t>ک</w:t>
      </w:r>
      <w:r w:rsidRPr="00077934">
        <w:rPr>
          <w:rStyle w:val="Char4"/>
          <w:rFonts w:hint="cs"/>
          <w:rtl/>
        </w:rPr>
        <w:t xml:space="preserve">وفه فرستاد، و معقل بن </w:t>
      </w:r>
      <w:r w:rsidR="007D6E3C" w:rsidRPr="00077934">
        <w:rPr>
          <w:rStyle w:val="Char4"/>
          <w:rFonts w:hint="cs"/>
          <w:rtl/>
        </w:rPr>
        <w:t>ی</w:t>
      </w:r>
      <w:r w:rsidRPr="00077934">
        <w:rPr>
          <w:rStyle w:val="Char4"/>
          <w:rFonts w:hint="cs"/>
          <w:rtl/>
        </w:rPr>
        <w:t>سار و عبدالله بن مغفل و عمران بن حص</w:t>
      </w:r>
      <w:r w:rsidR="007D6E3C" w:rsidRPr="00077934">
        <w:rPr>
          <w:rStyle w:val="Char4"/>
          <w:rFonts w:hint="cs"/>
          <w:rtl/>
        </w:rPr>
        <w:t>ی</w:t>
      </w:r>
      <w:r w:rsidRPr="00077934">
        <w:rPr>
          <w:rStyle w:val="Char4"/>
          <w:rFonts w:hint="cs"/>
          <w:rtl/>
        </w:rPr>
        <w:t>ن را به بصره، و عباد</w:t>
      </w:r>
      <w:r w:rsidR="00C66A07" w:rsidRPr="00C66A07">
        <w:rPr>
          <w:rFonts w:ascii="mylotus" w:hAnsi="mylotus" w:cs="mylotus"/>
          <w:rtl/>
          <w:lang w:bidi="fa-IR"/>
        </w:rPr>
        <w:t>ة</w:t>
      </w:r>
      <w:r w:rsidRPr="00077934">
        <w:rPr>
          <w:rStyle w:val="Char4"/>
          <w:rFonts w:hint="cs"/>
          <w:rtl/>
        </w:rPr>
        <w:t xml:space="preserve"> بن صامت و ابو درداء را به شام، و به معاو</w:t>
      </w:r>
      <w:r w:rsidR="007D6E3C" w:rsidRPr="00077934">
        <w:rPr>
          <w:rStyle w:val="Char4"/>
          <w:rFonts w:hint="cs"/>
          <w:rtl/>
        </w:rPr>
        <w:t>ی</w:t>
      </w:r>
      <w:r w:rsidRPr="00077934">
        <w:rPr>
          <w:rStyle w:val="Char4"/>
          <w:rFonts w:hint="cs"/>
          <w:rtl/>
        </w:rPr>
        <w:t>ه 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ه ام</w:t>
      </w:r>
      <w:r w:rsidR="007D6E3C" w:rsidRPr="00077934">
        <w:rPr>
          <w:rStyle w:val="Char4"/>
          <w:rFonts w:hint="cs"/>
          <w:rtl/>
        </w:rPr>
        <w:t>ی</w:t>
      </w:r>
      <w:r w:rsidRPr="00077934">
        <w:rPr>
          <w:rStyle w:val="Char4"/>
          <w:rFonts w:hint="cs"/>
          <w:rtl/>
        </w:rPr>
        <w:t>ر شام بود قدغن بل</w:t>
      </w:r>
      <w:r w:rsidR="007D6E3C" w:rsidRPr="00077934">
        <w:rPr>
          <w:rStyle w:val="Char4"/>
          <w:rFonts w:hint="cs"/>
          <w:rtl/>
        </w:rPr>
        <w:t>ی</w:t>
      </w:r>
      <w:r w:rsidRPr="00077934">
        <w:rPr>
          <w:rStyle w:val="Char4"/>
          <w:rFonts w:hint="cs"/>
          <w:rtl/>
        </w:rPr>
        <w:t xml:space="preserve">غ نوشت </w:t>
      </w:r>
      <w:r w:rsidR="007D6E3C" w:rsidRPr="00077934">
        <w:rPr>
          <w:rStyle w:val="Char4"/>
          <w:rFonts w:hint="cs"/>
          <w:rtl/>
        </w:rPr>
        <w:t>ک</w:t>
      </w:r>
      <w:r w:rsidRPr="00077934">
        <w:rPr>
          <w:rStyle w:val="Char4"/>
          <w:rFonts w:hint="cs"/>
          <w:rtl/>
        </w:rPr>
        <w:t>ه از حد</w:t>
      </w:r>
      <w:r w:rsidR="007D6E3C" w:rsidRPr="00077934">
        <w:rPr>
          <w:rStyle w:val="Char4"/>
          <w:rFonts w:hint="cs"/>
          <w:rtl/>
        </w:rPr>
        <w:t>ی</w:t>
      </w:r>
      <w:r w:rsidRPr="00077934">
        <w:rPr>
          <w:rStyle w:val="Char4"/>
          <w:rFonts w:hint="cs"/>
          <w:rtl/>
        </w:rPr>
        <w:t>ث ا</w:t>
      </w:r>
      <w:r w:rsidR="007D6E3C" w:rsidRPr="00077934">
        <w:rPr>
          <w:rStyle w:val="Char4"/>
          <w:rFonts w:hint="cs"/>
          <w:rtl/>
        </w:rPr>
        <w:t>ی</w:t>
      </w:r>
      <w:r w:rsidRPr="00077934">
        <w:rPr>
          <w:rStyle w:val="Char4"/>
          <w:rFonts w:hint="cs"/>
          <w:rtl/>
        </w:rPr>
        <w:t>شان تجاوز ن</w:t>
      </w:r>
      <w:r w:rsidR="007D6E3C" w:rsidRPr="00077934">
        <w:rPr>
          <w:rStyle w:val="Char4"/>
          <w:rFonts w:hint="cs"/>
          <w:rtl/>
        </w:rPr>
        <w:t>ک</w:t>
      </w:r>
      <w:r w:rsidRPr="00077934">
        <w:rPr>
          <w:rStyle w:val="Char4"/>
          <w:rFonts w:hint="cs"/>
          <w:rtl/>
        </w:rPr>
        <w:t xml:space="preserve">نند. </w:t>
      </w:r>
    </w:p>
    <w:p w:rsidR="008070C7" w:rsidRPr="00077934" w:rsidRDefault="008070C7" w:rsidP="00E10760">
      <w:pPr>
        <w:tabs>
          <w:tab w:val="left" w:pos="1331"/>
        </w:tabs>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طر</w:t>
      </w:r>
      <w:r w:rsidR="007D6E3C" w:rsidRPr="00077934">
        <w:rPr>
          <w:rStyle w:val="Char4"/>
          <w:rFonts w:hint="cs"/>
          <w:rtl/>
        </w:rPr>
        <w:t>ی</w:t>
      </w:r>
      <w:r w:rsidRPr="00077934">
        <w:rPr>
          <w:rStyle w:val="Char4"/>
          <w:rFonts w:hint="cs"/>
          <w:rtl/>
        </w:rPr>
        <w:t>ق روا</w:t>
      </w:r>
      <w:r w:rsidR="007D6E3C" w:rsidRPr="00077934">
        <w:rPr>
          <w:rStyle w:val="Char4"/>
          <w:rFonts w:hint="cs"/>
          <w:rtl/>
        </w:rPr>
        <w:t>ی</w:t>
      </w:r>
      <w:r w:rsidRPr="00077934">
        <w:rPr>
          <w:rStyle w:val="Char4"/>
          <w:rFonts w:hint="cs"/>
          <w:rtl/>
        </w:rPr>
        <w:t>ت آموزند و احت</w:t>
      </w:r>
      <w:r w:rsidR="007D6E3C" w:rsidRPr="00077934">
        <w:rPr>
          <w:rStyle w:val="Char4"/>
          <w:rFonts w:hint="cs"/>
          <w:rtl/>
        </w:rPr>
        <w:t>ی</w:t>
      </w:r>
      <w:r w:rsidRPr="00077934">
        <w:rPr>
          <w:rStyle w:val="Char4"/>
          <w:rFonts w:hint="cs"/>
          <w:rtl/>
        </w:rPr>
        <w:t>اط در آن باب فرما</w:t>
      </w:r>
      <w:r w:rsidR="007D6E3C" w:rsidRPr="00077934">
        <w:rPr>
          <w:rStyle w:val="Char4"/>
          <w:rFonts w:hint="cs"/>
          <w:rtl/>
        </w:rPr>
        <w:t>ی</w:t>
      </w:r>
      <w:r w:rsidRPr="00077934">
        <w:rPr>
          <w:rStyle w:val="Char4"/>
          <w:rFonts w:hint="cs"/>
          <w:rtl/>
        </w:rPr>
        <w:t xml:space="preserve">ند. </w:t>
      </w:r>
    </w:p>
    <w:p w:rsidR="008070C7" w:rsidRPr="00077934" w:rsidRDefault="008070C7" w:rsidP="00726BE0">
      <w:pPr>
        <w:tabs>
          <w:tab w:val="left" w:pos="1331"/>
        </w:tabs>
        <w:ind w:firstLine="284"/>
        <w:jc w:val="both"/>
        <w:rPr>
          <w:rStyle w:val="Char4"/>
          <w:rtl/>
        </w:rPr>
      </w:pPr>
      <w:r w:rsidRPr="00077934">
        <w:rPr>
          <w:rStyle w:val="Char4"/>
          <w:rFonts w:hint="cs"/>
          <w:rtl/>
        </w:rPr>
        <w:t>پنجم آن</w:t>
      </w:r>
      <w:r w:rsidR="007D6E3C" w:rsidRPr="00077934">
        <w:rPr>
          <w:rStyle w:val="Char4"/>
          <w:rFonts w:hint="cs"/>
          <w:rtl/>
        </w:rPr>
        <w:t>ک</w:t>
      </w:r>
      <w:r w:rsidRPr="00077934">
        <w:rPr>
          <w:rStyle w:val="Char4"/>
          <w:rFonts w:hint="cs"/>
          <w:rtl/>
        </w:rPr>
        <w:t xml:space="preserve">ه عمل </w:t>
      </w:r>
      <w:r w:rsidR="007D6E3C" w:rsidRPr="00077934">
        <w:rPr>
          <w:rStyle w:val="Char4"/>
          <w:rFonts w:hint="cs"/>
          <w:rtl/>
        </w:rPr>
        <w:t>ک</w:t>
      </w:r>
      <w:r w:rsidRPr="00077934">
        <w:rPr>
          <w:rStyle w:val="Char4"/>
          <w:rFonts w:hint="cs"/>
          <w:rtl/>
        </w:rPr>
        <w:t>نند بر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علان</w:t>
      </w:r>
      <w:r w:rsidR="007D6E3C" w:rsidRPr="00077934">
        <w:rPr>
          <w:rStyle w:val="Char4"/>
          <w:rFonts w:hint="cs"/>
          <w:rtl/>
        </w:rPr>
        <w:t>ی</w:t>
      </w:r>
      <w:r w:rsidRPr="00077934">
        <w:rPr>
          <w:rStyle w:val="Char4"/>
          <w:rFonts w:hint="cs"/>
          <w:rtl/>
        </w:rPr>
        <w:t>ه تا آن حد</w:t>
      </w:r>
      <w:r w:rsidR="007D6E3C" w:rsidRPr="00077934">
        <w:rPr>
          <w:rStyle w:val="Char4"/>
          <w:rFonts w:hint="cs"/>
          <w:rtl/>
        </w:rPr>
        <w:t>ی</w:t>
      </w:r>
      <w:r w:rsidRPr="00077934">
        <w:rPr>
          <w:rStyle w:val="Char4"/>
          <w:rFonts w:hint="cs"/>
          <w:rtl/>
        </w:rPr>
        <w:t>ث مجمع عل</w:t>
      </w:r>
      <w:r w:rsidR="007D6E3C" w:rsidRPr="00077934">
        <w:rPr>
          <w:rStyle w:val="Char4"/>
          <w:rFonts w:hint="cs"/>
          <w:rtl/>
        </w:rPr>
        <w:t>ی</w:t>
      </w:r>
      <w:r w:rsidRPr="00077934">
        <w:rPr>
          <w:rStyle w:val="Char4"/>
          <w:rFonts w:hint="cs"/>
          <w:rtl/>
        </w:rPr>
        <w:t>ه گردد و عمل خلفاء مصحح آن روا</w:t>
      </w:r>
      <w:r w:rsidR="007D6E3C" w:rsidRPr="00077934">
        <w:rPr>
          <w:rStyle w:val="Char4"/>
          <w:rFonts w:hint="cs"/>
          <w:rtl/>
        </w:rPr>
        <w:t>ی</w:t>
      </w:r>
      <w:r w:rsidRPr="00077934">
        <w:rPr>
          <w:rStyle w:val="Char4"/>
          <w:rFonts w:hint="cs"/>
          <w:rtl/>
        </w:rPr>
        <w:t>ت باشد</w:t>
      </w:r>
      <w:r w:rsidR="00492743" w:rsidRPr="00077934">
        <w:rPr>
          <w:rStyle w:val="Char4"/>
          <w:rFonts w:hint="cs"/>
          <w:rtl/>
        </w:rPr>
        <w:t>،</w:t>
      </w:r>
      <w:r w:rsidRPr="00077934">
        <w:rPr>
          <w:rStyle w:val="Char4"/>
          <w:rFonts w:hint="cs"/>
          <w:rtl/>
        </w:rPr>
        <w:t xml:space="preserve"> در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احاد</w:t>
      </w:r>
      <w:r w:rsidR="007D6E3C" w:rsidRPr="00077934">
        <w:rPr>
          <w:rStyle w:val="Char4"/>
          <w:rFonts w:hint="cs"/>
          <w:rtl/>
        </w:rPr>
        <w:t>ی</w:t>
      </w:r>
      <w:r w:rsidRPr="00077934">
        <w:rPr>
          <w:rStyle w:val="Char4"/>
          <w:rFonts w:hint="cs"/>
          <w:rtl/>
        </w:rPr>
        <w:t>ث خوانده باش</w:t>
      </w:r>
      <w:r w:rsidR="007D6E3C" w:rsidRPr="00077934">
        <w:rPr>
          <w:rStyle w:val="Char4"/>
          <w:rFonts w:hint="cs"/>
          <w:rtl/>
        </w:rPr>
        <w:t>ی</w:t>
      </w:r>
      <w:r w:rsidRPr="00077934">
        <w:rPr>
          <w:rStyle w:val="Char4"/>
          <w:rFonts w:hint="cs"/>
          <w:rtl/>
        </w:rPr>
        <w:t xml:space="preserve"> </w:t>
      </w:r>
      <w:r w:rsidRPr="00726BE0">
        <w:rPr>
          <w:rStyle w:val="Char1"/>
          <w:rFonts w:hint="cs"/>
          <w:rtl/>
        </w:rPr>
        <w:t>فعل ذلك رسول الله</w:t>
      </w:r>
      <w:r w:rsidR="002855E4" w:rsidRPr="002855E4">
        <w:rPr>
          <w:rStyle w:val="Char1"/>
          <w:rFonts w:cs="CTraditional Arabic" w:hint="cs"/>
          <w:rtl/>
        </w:rPr>
        <w:t xml:space="preserve"> ج</w:t>
      </w:r>
      <w:r w:rsidRPr="00726BE0">
        <w:rPr>
          <w:rStyle w:val="Char1"/>
          <w:rFonts w:hint="cs"/>
          <w:rtl/>
        </w:rPr>
        <w:t xml:space="preserve"> و</w:t>
      </w:r>
      <w:r w:rsidR="00726BE0">
        <w:rPr>
          <w:rStyle w:val="Char1"/>
          <w:rFonts w:hint="cs"/>
          <w:rtl/>
        </w:rPr>
        <w:t>أ</w:t>
      </w:r>
      <w:r w:rsidRPr="00726BE0">
        <w:rPr>
          <w:rStyle w:val="Char1"/>
          <w:rFonts w:hint="cs"/>
          <w:rtl/>
        </w:rPr>
        <w:t>بوبكر وعمر</w:t>
      </w:r>
      <w:r w:rsidRPr="00077934">
        <w:rPr>
          <w:rStyle w:val="Char4"/>
          <w:rFonts w:hint="cs"/>
          <w:rtl/>
        </w:rPr>
        <w:t xml:space="preserve">. </w:t>
      </w:r>
    </w:p>
    <w:p w:rsidR="008070C7" w:rsidRPr="00077934" w:rsidRDefault="008070C7" w:rsidP="00E10760">
      <w:pPr>
        <w:tabs>
          <w:tab w:val="left" w:pos="1331"/>
        </w:tabs>
        <w:ind w:firstLine="284"/>
        <w:jc w:val="both"/>
        <w:rPr>
          <w:rStyle w:val="Char4"/>
          <w:rtl/>
        </w:rPr>
      </w:pPr>
      <w:r w:rsidRPr="00077934">
        <w:rPr>
          <w:rStyle w:val="Char4"/>
          <w:rFonts w:hint="cs"/>
          <w:rtl/>
        </w:rPr>
        <w:t>ششم آن</w:t>
      </w:r>
      <w:r w:rsidR="007D6E3C" w:rsidRPr="00077934">
        <w:rPr>
          <w:rStyle w:val="Char4"/>
          <w:rFonts w:hint="cs"/>
          <w:rtl/>
        </w:rPr>
        <w:t>ک</w:t>
      </w:r>
      <w:r w:rsidRPr="00077934">
        <w:rPr>
          <w:rStyle w:val="Char4"/>
          <w:rFonts w:hint="cs"/>
          <w:rtl/>
        </w:rPr>
        <w:t>ه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ز</w:t>
      </w:r>
      <w:r w:rsidR="007D6E3C" w:rsidRPr="00077934">
        <w:rPr>
          <w:rStyle w:val="Char4"/>
          <w:rFonts w:hint="cs"/>
          <w:rtl/>
        </w:rPr>
        <w:t>ی</w:t>
      </w:r>
      <w:r w:rsidRPr="00077934">
        <w:rPr>
          <w:rStyle w:val="Char4"/>
          <w:rFonts w:hint="cs"/>
          <w:rtl/>
        </w:rPr>
        <w:t xml:space="preserve">اده است بر </w:t>
      </w:r>
      <w:r w:rsidR="007D6E3C" w:rsidRPr="00077934">
        <w:rPr>
          <w:rStyle w:val="Char4"/>
          <w:rFonts w:hint="cs"/>
          <w:rtl/>
        </w:rPr>
        <w:t>ک</w:t>
      </w:r>
      <w:r w:rsidRPr="00077934">
        <w:rPr>
          <w:rStyle w:val="Char4"/>
          <w:rFonts w:hint="cs"/>
          <w:rtl/>
        </w:rPr>
        <w:t>تاب الله مثل حد</w:t>
      </w:r>
      <w:r w:rsidR="007D6E3C" w:rsidRPr="00077934">
        <w:rPr>
          <w:rStyle w:val="Char4"/>
          <w:rFonts w:hint="cs"/>
          <w:rtl/>
        </w:rPr>
        <w:t>ی</w:t>
      </w:r>
      <w:r w:rsidRPr="00077934">
        <w:rPr>
          <w:rStyle w:val="Char4"/>
          <w:rFonts w:hint="cs"/>
          <w:rtl/>
        </w:rPr>
        <w:t>ث ا</w:t>
      </w:r>
      <w:r w:rsidR="007D6E3C" w:rsidRPr="00077934">
        <w:rPr>
          <w:rStyle w:val="Char4"/>
          <w:rFonts w:hint="cs"/>
          <w:rtl/>
        </w:rPr>
        <w:t>ی</w:t>
      </w:r>
      <w:r w:rsidRPr="00077934">
        <w:rPr>
          <w:rStyle w:val="Char4"/>
          <w:rFonts w:hint="cs"/>
          <w:rtl/>
        </w:rPr>
        <w:t>مان بالقدر و حد</w:t>
      </w:r>
      <w:r w:rsidR="007D6E3C" w:rsidRPr="00077934">
        <w:rPr>
          <w:rStyle w:val="Char4"/>
          <w:rFonts w:hint="cs"/>
          <w:rtl/>
        </w:rPr>
        <w:t>ی</w:t>
      </w:r>
      <w:r w:rsidRPr="00077934">
        <w:rPr>
          <w:rStyle w:val="Char4"/>
          <w:rFonts w:hint="cs"/>
          <w:rtl/>
        </w:rPr>
        <w:t>ث معراج و حد</w:t>
      </w:r>
      <w:r w:rsidR="007D6E3C" w:rsidRPr="00077934">
        <w:rPr>
          <w:rStyle w:val="Char4"/>
          <w:rFonts w:hint="cs"/>
          <w:rtl/>
        </w:rPr>
        <w:t>ی</w:t>
      </w:r>
      <w:r w:rsidRPr="00077934">
        <w:rPr>
          <w:rStyle w:val="Char4"/>
          <w:rFonts w:hint="cs"/>
          <w:rtl/>
        </w:rPr>
        <w:t>ث عذاب قبر و غ</w:t>
      </w:r>
      <w:r w:rsidR="007D6E3C" w:rsidRPr="00077934">
        <w:rPr>
          <w:rStyle w:val="Char4"/>
          <w:rFonts w:hint="cs"/>
          <w:rtl/>
        </w:rPr>
        <w:t>ی</w:t>
      </w:r>
      <w:r w:rsidRPr="00077934">
        <w:rPr>
          <w:rStyle w:val="Char4"/>
          <w:rFonts w:hint="cs"/>
          <w:rtl/>
        </w:rPr>
        <w:t>ر آن بر سر منابر اشاره به آن حد</w:t>
      </w:r>
      <w:r w:rsidR="007D6E3C" w:rsidRPr="00077934">
        <w:rPr>
          <w:rStyle w:val="Char4"/>
          <w:rFonts w:hint="cs"/>
          <w:rtl/>
        </w:rPr>
        <w:t>ی</w:t>
      </w:r>
      <w:r w:rsidRPr="00077934">
        <w:rPr>
          <w:rStyle w:val="Char4"/>
          <w:rFonts w:hint="cs"/>
          <w:rtl/>
        </w:rPr>
        <w:t>ث فرما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فلان حد</w:t>
      </w:r>
      <w:r w:rsidR="007D6E3C" w:rsidRPr="00077934">
        <w:rPr>
          <w:rStyle w:val="Char4"/>
          <w:rFonts w:hint="cs"/>
          <w:rtl/>
        </w:rPr>
        <w:t>ی</w:t>
      </w:r>
      <w:r w:rsidRPr="00077934">
        <w:rPr>
          <w:rStyle w:val="Char4"/>
          <w:rFonts w:hint="cs"/>
          <w:rtl/>
        </w:rPr>
        <w:t>ث فلان حد</w:t>
      </w:r>
      <w:r w:rsidR="007D6E3C" w:rsidRPr="00077934">
        <w:rPr>
          <w:rStyle w:val="Char4"/>
          <w:rFonts w:hint="cs"/>
          <w:rtl/>
        </w:rPr>
        <w:t>ی</w:t>
      </w:r>
      <w:r w:rsidRPr="00077934">
        <w:rPr>
          <w:rStyle w:val="Char4"/>
          <w:rFonts w:hint="cs"/>
          <w:rtl/>
        </w:rPr>
        <w:t xml:space="preserve">ث از آنجمله است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مان بر آن واجب است</w:t>
      </w:r>
      <w:r w:rsidR="004056EA">
        <w:rPr>
          <w:rStyle w:val="Char4"/>
          <w:rFonts w:hint="cs"/>
          <w:rtl/>
        </w:rPr>
        <w:t xml:space="preserve"> هرچند </w:t>
      </w:r>
      <w:r w:rsidRPr="00077934">
        <w:rPr>
          <w:rStyle w:val="Char4"/>
          <w:rFonts w:hint="cs"/>
          <w:rtl/>
        </w:rPr>
        <w:t xml:space="preserve">آن را در </w:t>
      </w:r>
      <w:r w:rsidR="007D6E3C" w:rsidRPr="00077934">
        <w:rPr>
          <w:rStyle w:val="Char4"/>
          <w:rFonts w:hint="cs"/>
          <w:rtl/>
        </w:rPr>
        <w:t>ک</w:t>
      </w:r>
      <w:r w:rsidRPr="00077934">
        <w:rPr>
          <w:rStyle w:val="Char4"/>
          <w:rFonts w:hint="cs"/>
          <w:rtl/>
        </w:rPr>
        <w:t>تاب الله</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ی</w:t>
      </w:r>
      <w:r w:rsidRPr="00077934">
        <w:rPr>
          <w:rStyle w:val="Char4"/>
          <w:rFonts w:hint="cs"/>
          <w:rtl/>
        </w:rPr>
        <w:t>ابند ا</w:t>
      </w:r>
      <w:r w:rsidR="007D6E3C" w:rsidRPr="00077934">
        <w:rPr>
          <w:rStyle w:val="Char4"/>
          <w:rFonts w:hint="cs"/>
          <w:rtl/>
        </w:rPr>
        <w:t>ی</w:t>
      </w:r>
      <w:r w:rsidRPr="00077934">
        <w:rPr>
          <w:rStyle w:val="Char4"/>
          <w:rFonts w:hint="cs"/>
          <w:rtl/>
        </w:rPr>
        <w:t>ن روا</w:t>
      </w:r>
      <w:r w:rsidR="007D6E3C" w:rsidRPr="00077934">
        <w:rPr>
          <w:rStyle w:val="Char4"/>
          <w:rFonts w:hint="cs"/>
          <w:rtl/>
        </w:rPr>
        <w:t>ی</w:t>
      </w:r>
      <w:r w:rsidRPr="00077934">
        <w:rPr>
          <w:rStyle w:val="Char4"/>
          <w:rFonts w:hint="cs"/>
          <w:rtl/>
        </w:rPr>
        <w:t>ت آن همه احاد</w:t>
      </w:r>
      <w:r w:rsidR="007D6E3C" w:rsidRPr="00077934">
        <w:rPr>
          <w:rStyle w:val="Char4"/>
          <w:rFonts w:hint="cs"/>
          <w:rtl/>
        </w:rPr>
        <w:t>ی</w:t>
      </w:r>
      <w:r w:rsidRPr="00077934">
        <w:rPr>
          <w:rStyle w:val="Char4"/>
          <w:rFonts w:hint="cs"/>
          <w:rtl/>
        </w:rPr>
        <w:t>ث است اجمالاً و تصح</w:t>
      </w:r>
      <w:r w:rsidR="007D6E3C" w:rsidRPr="00077934">
        <w:rPr>
          <w:rStyle w:val="Char4"/>
          <w:rFonts w:hint="cs"/>
          <w:rtl/>
        </w:rPr>
        <w:t>ی</w:t>
      </w:r>
      <w:r w:rsidRPr="00077934">
        <w:rPr>
          <w:rStyle w:val="Char4"/>
          <w:rFonts w:hint="cs"/>
          <w:rtl/>
        </w:rPr>
        <w:t>ح و تقو</w:t>
      </w:r>
      <w:r w:rsidR="007D6E3C" w:rsidRPr="00077934">
        <w:rPr>
          <w:rStyle w:val="Char4"/>
          <w:rFonts w:hint="cs"/>
          <w:rtl/>
        </w:rPr>
        <w:t>ی</w:t>
      </w:r>
      <w:r w:rsidRPr="00077934">
        <w:rPr>
          <w:rStyle w:val="Char4"/>
          <w:rFonts w:hint="cs"/>
          <w:rtl/>
        </w:rPr>
        <w:t>ت آنست و افاده آن</w:t>
      </w:r>
      <w:r w:rsidR="007D6E3C" w:rsidRPr="00077934">
        <w:rPr>
          <w:rStyle w:val="Char4"/>
          <w:rFonts w:hint="cs"/>
          <w:rtl/>
        </w:rPr>
        <w:t>ک</w:t>
      </w:r>
      <w:r w:rsidRPr="00077934">
        <w:rPr>
          <w:rStyle w:val="Char4"/>
          <w:rFonts w:hint="cs"/>
          <w:rtl/>
        </w:rPr>
        <w:t>ه از قب</w:t>
      </w:r>
      <w:r w:rsidR="007D6E3C" w:rsidRPr="00077934">
        <w:rPr>
          <w:rStyle w:val="Char4"/>
          <w:rFonts w:hint="cs"/>
          <w:rtl/>
        </w:rPr>
        <w:t>ی</w:t>
      </w:r>
      <w:r w:rsidRPr="00077934">
        <w:rPr>
          <w:rStyle w:val="Char4"/>
          <w:rFonts w:hint="cs"/>
          <w:rtl/>
        </w:rPr>
        <w:t>ل ضرور</w:t>
      </w:r>
      <w:r w:rsidR="007D6E3C" w:rsidRPr="00077934">
        <w:rPr>
          <w:rStyle w:val="Char4"/>
          <w:rFonts w:hint="cs"/>
          <w:rtl/>
        </w:rPr>
        <w:t>ی</w:t>
      </w:r>
      <w:r w:rsidRPr="00077934">
        <w:rPr>
          <w:rStyle w:val="Char4"/>
          <w:rFonts w:hint="cs"/>
          <w:rtl/>
        </w:rPr>
        <w:t>ات د</w:t>
      </w:r>
      <w:r w:rsidR="007D6E3C" w:rsidRPr="00077934">
        <w:rPr>
          <w:rStyle w:val="Char4"/>
          <w:rFonts w:hint="cs"/>
          <w:rtl/>
        </w:rPr>
        <w:t>ی</w:t>
      </w:r>
      <w:r w:rsidRPr="00077934">
        <w:rPr>
          <w:rStyle w:val="Char4"/>
          <w:rFonts w:hint="cs"/>
          <w:rtl/>
        </w:rPr>
        <w:t xml:space="preserve">ن شده است. </w:t>
      </w:r>
    </w:p>
    <w:p w:rsidR="008070C7" w:rsidRPr="00077934" w:rsidRDefault="008070C7" w:rsidP="00E10760">
      <w:pPr>
        <w:tabs>
          <w:tab w:val="left" w:pos="1331"/>
        </w:tabs>
        <w:ind w:firstLine="284"/>
        <w:jc w:val="both"/>
        <w:rPr>
          <w:rStyle w:val="Char4"/>
          <w:rtl/>
        </w:rPr>
      </w:pPr>
      <w:r w:rsidRPr="00077934">
        <w:rPr>
          <w:rStyle w:val="Char4"/>
          <w:rFonts w:hint="cs"/>
          <w:rtl/>
        </w:rPr>
        <w:t>هفتم آن</w:t>
      </w:r>
      <w:r w:rsidR="007D6E3C" w:rsidRPr="00077934">
        <w:rPr>
          <w:rStyle w:val="Char4"/>
          <w:rFonts w:hint="cs"/>
          <w:rtl/>
        </w:rPr>
        <w:t>ک</w:t>
      </w:r>
      <w:r w:rsidRPr="00077934">
        <w:rPr>
          <w:rStyle w:val="Char4"/>
          <w:rFonts w:hint="cs"/>
          <w:rtl/>
        </w:rPr>
        <w:t>ه مضمون احاد</w:t>
      </w:r>
      <w:r w:rsidR="007D6E3C" w:rsidRPr="00077934">
        <w:rPr>
          <w:rStyle w:val="Char4"/>
          <w:rFonts w:hint="cs"/>
          <w:rtl/>
        </w:rPr>
        <w:t>ی</w:t>
      </w:r>
      <w:r w:rsidRPr="00077934">
        <w:rPr>
          <w:rStyle w:val="Char4"/>
          <w:rFonts w:hint="cs"/>
          <w:rtl/>
        </w:rPr>
        <w:t>ث در خطب خود ارشاد فرما</w:t>
      </w:r>
      <w:r w:rsidR="007D6E3C" w:rsidRPr="00077934">
        <w:rPr>
          <w:rStyle w:val="Char4"/>
          <w:rFonts w:hint="cs"/>
          <w:rtl/>
        </w:rPr>
        <w:t>ی</w:t>
      </w:r>
      <w:r w:rsidRPr="00077934">
        <w:rPr>
          <w:rStyle w:val="Char4"/>
          <w:rFonts w:hint="cs"/>
          <w:rtl/>
        </w:rPr>
        <w:t>ند تا اصل حد</w:t>
      </w:r>
      <w:r w:rsidR="007D6E3C" w:rsidRPr="00077934">
        <w:rPr>
          <w:rStyle w:val="Char4"/>
          <w:rFonts w:hint="cs"/>
          <w:rtl/>
        </w:rPr>
        <w:t>ی</w:t>
      </w:r>
      <w:r w:rsidRPr="00077934">
        <w:rPr>
          <w:rStyle w:val="Char4"/>
          <w:rFonts w:hint="cs"/>
          <w:rtl/>
        </w:rPr>
        <w:t>ث با آن موقوفِ خل</w:t>
      </w:r>
      <w:r w:rsidR="007D6E3C" w:rsidRPr="00077934">
        <w:rPr>
          <w:rStyle w:val="Char4"/>
          <w:rFonts w:hint="cs"/>
          <w:rtl/>
        </w:rPr>
        <w:t>ی</w:t>
      </w:r>
      <w:r w:rsidRPr="00077934">
        <w:rPr>
          <w:rStyle w:val="Char4"/>
          <w:rFonts w:hint="cs"/>
          <w:rtl/>
        </w:rPr>
        <w:t xml:space="preserve">فه قوت </w:t>
      </w:r>
      <w:r w:rsidR="007D6E3C" w:rsidRPr="00077934">
        <w:rPr>
          <w:rStyle w:val="Char4"/>
          <w:rFonts w:hint="cs"/>
          <w:rtl/>
        </w:rPr>
        <w:t>ی</w:t>
      </w:r>
      <w:r w:rsidRPr="00077934">
        <w:rPr>
          <w:rStyle w:val="Char4"/>
          <w:rFonts w:hint="cs"/>
          <w:rtl/>
        </w:rPr>
        <w:t xml:space="preserve">ابد. </w:t>
      </w:r>
    </w:p>
    <w:p w:rsidR="008070C7" w:rsidRPr="00077934" w:rsidRDefault="007D6E3C" w:rsidP="00E10760">
      <w:pPr>
        <w:tabs>
          <w:tab w:val="left" w:pos="1331"/>
        </w:tabs>
        <w:ind w:firstLine="284"/>
        <w:jc w:val="both"/>
        <w:rPr>
          <w:rStyle w:val="Char4"/>
          <w:rtl/>
        </w:rPr>
      </w:pPr>
      <w:r w:rsidRPr="00077934">
        <w:rPr>
          <w:rStyle w:val="Char4"/>
          <w:rFonts w:hint="cs"/>
          <w:rtl/>
        </w:rPr>
        <w:t>ی</w:t>
      </w:r>
      <w:r w:rsidR="008070C7" w:rsidRPr="00077934">
        <w:rPr>
          <w:rStyle w:val="Char4"/>
          <w:rFonts w:hint="cs"/>
          <w:rtl/>
        </w:rPr>
        <w:t>اران</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ه به غور سخن</w:t>
      </w:r>
      <w:r w:rsidR="00E10760" w:rsidRPr="00077934">
        <w:rPr>
          <w:rStyle w:val="Char4"/>
          <w:rFonts w:hint="cs"/>
          <w:rtl/>
        </w:rPr>
        <w:t xml:space="preserve"> نم</w:t>
      </w:r>
      <w:r w:rsidRPr="00077934">
        <w:rPr>
          <w:rStyle w:val="Char4"/>
          <w:rFonts w:hint="cs"/>
          <w:rtl/>
        </w:rPr>
        <w:t>ی</w:t>
      </w:r>
      <w:r w:rsidR="00E10760" w:rsidRPr="00077934">
        <w:rPr>
          <w:rStyle w:val="Char4"/>
          <w:rFonts w:hint="cs"/>
          <w:rtl/>
        </w:rPr>
        <w:t>‌</w:t>
      </w:r>
      <w:r w:rsidR="008070C7" w:rsidRPr="00077934">
        <w:rPr>
          <w:rStyle w:val="Char4"/>
          <w:rFonts w:hint="cs"/>
          <w:rtl/>
        </w:rPr>
        <w:t>رسند در بند آن</w:t>
      </w:r>
      <w:r w:rsidRPr="00077934">
        <w:rPr>
          <w:rStyle w:val="Char4"/>
          <w:rFonts w:hint="cs"/>
          <w:rtl/>
        </w:rPr>
        <w:t>ک</w:t>
      </w:r>
      <w:r w:rsidR="008070C7" w:rsidRPr="00077934">
        <w:rPr>
          <w:rStyle w:val="Char4"/>
          <w:rFonts w:hint="cs"/>
          <w:rtl/>
        </w:rPr>
        <w:t>ه در متفق عل</w:t>
      </w:r>
      <w:r w:rsidRPr="00077934">
        <w:rPr>
          <w:rStyle w:val="Char4"/>
          <w:rFonts w:hint="cs"/>
          <w:rtl/>
        </w:rPr>
        <w:t>ی</w:t>
      </w:r>
      <w:r w:rsidR="008070C7" w:rsidRPr="00077934">
        <w:rPr>
          <w:rStyle w:val="Char4"/>
          <w:rFonts w:hint="cs"/>
          <w:rtl/>
        </w:rPr>
        <w:t>ه از حضرت صد</w:t>
      </w:r>
      <w:r w:rsidRPr="00077934">
        <w:rPr>
          <w:rStyle w:val="Char4"/>
          <w:rFonts w:hint="cs"/>
          <w:rtl/>
        </w:rPr>
        <w:t>ی</w:t>
      </w:r>
      <w:r w:rsidR="008070C7" w:rsidRPr="00077934">
        <w:rPr>
          <w:rStyle w:val="Char4"/>
          <w:rFonts w:hint="cs"/>
          <w:rtl/>
        </w:rPr>
        <w:t>ق صح</w:t>
      </w:r>
      <w:r w:rsidRPr="00077934">
        <w:rPr>
          <w:rStyle w:val="Char4"/>
          <w:rFonts w:hint="cs"/>
          <w:rtl/>
        </w:rPr>
        <w:t>ی</w:t>
      </w:r>
      <w:r w:rsidR="008070C7" w:rsidRPr="00077934">
        <w:rPr>
          <w:rStyle w:val="Char4"/>
          <w:rFonts w:hint="cs"/>
          <w:rtl/>
        </w:rPr>
        <w:t>ح نه شد مگر شش حد</w:t>
      </w:r>
      <w:r w:rsidRPr="00077934">
        <w:rPr>
          <w:rStyle w:val="Char4"/>
          <w:rFonts w:hint="cs"/>
          <w:rtl/>
        </w:rPr>
        <w:t>ی</w:t>
      </w:r>
      <w:r w:rsidR="008070C7" w:rsidRPr="00077934">
        <w:rPr>
          <w:rStyle w:val="Char4"/>
          <w:rFonts w:hint="cs"/>
          <w:rtl/>
        </w:rPr>
        <w:t>ث و از فاروق اعظم به صحت نرس</w:t>
      </w:r>
      <w:r w:rsidRPr="00077934">
        <w:rPr>
          <w:rStyle w:val="Char4"/>
          <w:rFonts w:hint="cs"/>
          <w:rtl/>
        </w:rPr>
        <w:t>ی</w:t>
      </w:r>
      <w:r w:rsidR="008070C7" w:rsidRPr="00077934">
        <w:rPr>
          <w:rStyle w:val="Char4"/>
          <w:rFonts w:hint="cs"/>
          <w:rtl/>
        </w:rPr>
        <w:t>د مگر قر</w:t>
      </w:r>
      <w:r w:rsidRPr="00077934">
        <w:rPr>
          <w:rStyle w:val="Char4"/>
          <w:rFonts w:hint="cs"/>
          <w:rtl/>
        </w:rPr>
        <w:t>ی</w:t>
      </w:r>
      <w:r w:rsidR="008070C7" w:rsidRPr="00077934">
        <w:rPr>
          <w:rStyle w:val="Char4"/>
          <w:rFonts w:hint="cs"/>
          <w:rtl/>
        </w:rPr>
        <w:t>ب هفتاد حد</w:t>
      </w:r>
      <w:r w:rsidRPr="00077934">
        <w:rPr>
          <w:rStyle w:val="Char4"/>
          <w:rFonts w:hint="cs"/>
          <w:rtl/>
        </w:rPr>
        <w:t>ی</w:t>
      </w:r>
      <w:r w:rsidR="008070C7" w:rsidRPr="00077934">
        <w:rPr>
          <w:rStyle w:val="Char4"/>
          <w:rFonts w:hint="cs"/>
          <w:rtl/>
        </w:rPr>
        <w:t>ث ا</w:t>
      </w:r>
      <w:r w:rsidRPr="00077934">
        <w:rPr>
          <w:rStyle w:val="Char4"/>
          <w:rFonts w:hint="cs"/>
          <w:rtl/>
        </w:rPr>
        <w:t>ی</w:t>
      </w:r>
      <w:r w:rsidR="008070C7" w:rsidRPr="00077934">
        <w:rPr>
          <w:rStyle w:val="Char4"/>
          <w:rFonts w:hint="cs"/>
          <w:rtl/>
        </w:rPr>
        <w:t>ن را</w:t>
      </w:r>
      <w:r w:rsidR="00E10760" w:rsidRPr="00077934">
        <w:rPr>
          <w:rStyle w:val="Char4"/>
          <w:rFonts w:hint="cs"/>
          <w:rtl/>
        </w:rPr>
        <w:t xml:space="preserve"> نم</w:t>
      </w:r>
      <w:r w:rsidRPr="00077934">
        <w:rPr>
          <w:rStyle w:val="Char4"/>
          <w:rFonts w:hint="cs"/>
          <w:rtl/>
        </w:rPr>
        <w:t>ی</w:t>
      </w:r>
      <w:r w:rsidR="00E10760" w:rsidRPr="00077934">
        <w:rPr>
          <w:rStyle w:val="Char4"/>
          <w:rFonts w:hint="cs"/>
          <w:rtl/>
        </w:rPr>
        <w:t>‌</w:t>
      </w:r>
      <w:r w:rsidR="008070C7" w:rsidRPr="00077934">
        <w:rPr>
          <w:rStyle w:val="Char4"/>
          <w:rFonts w:hint="cs"/>
          <w:rtl/>
        </w:rPr>
        <w:t>فهمند و</w:t>
      </w:r>
      <w:r w:rsidR="00E10760" w:rsidRPr="00077934">
        <w:rPr>
          <w:rStyle w:val="Char4"/>
          <w:rFonts w:hint="cs"/>
          <w:rtl/>
        </w:rPr>
        <w:t xml:space="preserve"> نم</w:t>
      </w:r>
      <w:r w:rsidRPr="00077934">
        <w:rPr>
          <w:rStyle w:val="Char4"/>
          <w:rFonts w:hint="cs"/>
          <w:rtl/>
        </w:rPr>
        <w:t>ی</w:t>
      </w:r>
      <w:r w:rsidR="00E10760" w:rsidRPr="00077934">
        <w:rPr>
          <w:rStyle w:val="Char4"/>
          <w:rFonts w:hint="cs"/>
          <w:rtl/>
        </w:rPr>
        <w:t>‌</w:t>
      </w:r>
      <w:r w:rsidR="008070C7" w:rsidRPr="00077934">
        <w:rPr>
          <w:rStyle w:val="Char4"/>
          <w:rFonts w:hint="cs"/>
          <w:rtl/>
        </w:rPr>
        <w:t xml:space="preserve">دانند </w:t>
      </w:r>
      <w:r w:rsidRPr="00077934">
        <w:rPr>
          <w:rStyle w:val="Char4"/>
          <w:rFonts w:hint="cs"/>
          <w:rtl/>
        </w:rPr>
        <w:t>ک</w:t>
      </w:r>
      <w:r w:rsidR="008070C7" w:rsidRPr="00077934">
        <w:rPr>
          <w:rStyle w:val="Char4"/>
          <w:rFonts w:hint="cs"/>
          <w:rtl/>
        </w:rPr>
        <w:t>ه حضرت فاروق تمام علم حد</w:t>
      </w:r>
      <w:r w:rsidRPr="00077934">
        <w:rPr>
          <w:rStyle w:val="Char4"/>
          <w:rFonts w:hint="cs"/>
          <w:rtl/>
        </w:rPr>
        <w:t>ی</w:t>
      </w:r>
      <w:r w:rsidR="008070C7" w:rsidRPr="00077934">
        <w:rPr>
          <w:rStyle w:val="Char4"/>
          <w:rFonts w:hint="cs"/>
          <w:rtl/>
        </w:rPr>
        <w:t>ث را اجمالاً تقو</w:t>
      </w:r>
      <w:r w:rsidRPr="00077934">
        <w:rPr>
          <w:rStyle w:val="Char4"/>
          <w:rFonts w:hint="cs"/>
          <w:rtl/>
        </w:rPr>
        <w:t>ی</w:t>
      </w:r>
      <w:r w:rsidR="008070C7" w:rsidRPr="00077934">
        <w:rPr>
          <w:rStyle w:val="Char4"/>
          <w:rFonts w:hint="cs"/>
          <w:rtl/>
        </w:rPr>
        <w:t>ت داده و اعلان</w:t>
      </w:r>
      <w:r w:rsidR="00261A7E">
        <w:rPr>
          <w:rStyle w:val="Char4"/>
          <w:rFonts w:hint="cs"/>
          <w:rtl/>
        </w:rPr>
        <w:t xml:space="preserve"> </w:t>
      </w:r>
      <w:r w:rsidR="008070C7" w:rsidRPr="00077934">
        <w:rPr>
          <w:rStyle w:val="Char4"/>
          <w:rFonts w:hint="cs"/>
          <w:rtl/>
        </w:rPr>
        <w:t>نموده بعد قرآن عظ</w:t>
      </w:r>
      <w:r w:rsidRPr="00077934">
        <w:rPr>
          <w:rStyle w:val="Char4"/>
          <w:rFonts w:hint="cs"/>
          <w:rtl/>
        </w:rPr>
        <w:t>ی</w:t>
      </w:r>
      <w:r w:rsidR="008070C7" w:rsidRPr="00077934">
        <w:rPr>
          <w:rStyle w:val="Char4"/>
          <w:rFonts w:hint="cs"/>
          <w:rtl/>
        </w:rPr>
        <w:t>م و سنت اعظم علوم و اشدِّ آنها در احت</w:t>
      </w:r>
      <w:r w:rsidRPr="00077934">
        <w:rPr>
          <w:rStyle w:val="Char4"/>
          <w:rFonts w:hint="cs"/>
          <w:rtl/>
        </w:rPr>
        <w:t>ی</w:t>
      </w:r>
      <w:r w:rsidR="008070C7" w:rsidRPr="00077934">
        <w:rPr>
          <w:rStyle w:val="Char4"/>
          <w:rFonts w:hint="cs"/>
          <w:rtl/>
        </w:rPr>
        <w:t xml:space="preserve">اج علم فقه است و اعظم توسط </w:t>
      </w:r>
      <w:r w:rsidRPr="00077934">
        <w:rPr>
          <w:rStyle w:val="Char4"/>
          <w:rFonts w:hint="cs"/>
          <w:rtl/>
        </w:rPr>
        <w:t>ک</w:t>
      </w:r>
      <w:r w:rsidR="008070C7" w:rsidRPr="00077934">
        <w:rPr>
          <w:rStyle w:val="Char4"/>
          <w:rFonts w:hint="cs"/>
          <w:rtl/>
        </w:rPr>
        <w:t>برا</w:t>
      </w:r>
      <w:r w:rsidRPr="00077934">
        <w:rPr>
          <w:rStyle w:val="Char4"/>
          <w:rFonts w:hint="cs"/>
          <w:rtl/>
        </w:rPr>
        <w:t>ی</w:t>
      </w:r>
      <w:r w:rsidR="008070C7" w:rsidRPr="00077934">
        <w:rPr>
          <w:rStyle w:val="Char4"/>
          <w:rFonts w:hint="cs"/>
          <w:rtl/>
        </w:rPr>
        <w:t xml:space="preserve"> امت در م</w:t>
      </w:r>
      <w:r w:rsidRPr="00077934">
        <w:rPr>
          <w:rStyle w:val="Char4"/>
          <w:rFonts w:hint="cs"/>
          <w:rtl/>
        </w:rPr>
        <w:t>ی</w:t>
      </w:r>
      <w:r w:rsidR="008070C7" w:rsidRPr="00077934">
        <w:rPr>
          <w:rStyle w:val="Char4"/>
          <w:rFonts w:hint="cs"/>
          <w:rtl/>
        </w:rPr>
        <w:t>ان آنحضرت</w:t>
      </w:r>
      <w:r w:rsidR="002855E4" w:rsidRPr="002855E4">
        <w:rPr>
          <w:rStyle w:val="Char4"/>
          <w:rFonts w:cs="CTraditional Arabic" w:hint="cs"/>
          <w:rtl/>
        </w:rPr>
        <w:t xml:space="preserve"> ج</w:t>
      </w:r>
      <w:r w:rsidR="008070C7" w:rsidRPr="00077934">
        <w:rPr>
          <w:rStyle w:val="Char4"/>
          <w:rFonts w:hint="cs"/>
          <w:rtl/>
        </w:rPr>
        <w:t xml:space="preserve"> و سائر امت او در فقه آنست </w:t>
      </w:r>
      <w:r w:rsidRPr="00077934">
        <w:rPr>
          <w:rStyle w:val="Char4"/>
          <w:rFonts w:hint="cs"/>
          <w:rtl/>
        </w:rPr>
        <w:t>ک</w:t>
      </w:r>
      <w:r w:rsidR="008070C7" w:rsidRPr="00077934">
        <w:rPr>
          <w:rStyle w:val="Char4"/>
          <w:rFonts w:hint="cs"/>
          <w:rtl/>
        </w:rPr>
        <w:t>ه طرق اجتهاد را تعل</w:t>
      </w:r>
      <w:r w:rsidRPr="00077934">
        <w:rPr>
          <w:rStyle w:val="Char4"/>
          <w:rFonts w:hint="cs"/>
          <w:rtl/>
        </w:rPr>
        <w:t>ی</w:t>
      </w:r>
      <w:r w:rsidR="008070C7" w:rsidRPr="00077934">
        <w:rPr>
          <w:rStyle w:val="Char4"/>
          <w:rFonts w:hint="cs"/>
          <w:rtl/>
        </w:rPr>
        <w:t>م فرما</w:t>
      </w:r>
      <w:r w:rsidRPr="00077934">
        <w:rPr>
          <w:rStyle w:val="Char4"/>
          <w:rFonts w:hint="cs"/>
          <w:rtl/>
        </w:rPr>
        <w:t>ی</w:t>
      </w:r>
      <w:r w:rsidR="008070C7" w:rsidRPr="00077934">
        <w:rPr>
          <w:rStyle w:val="Char4"/>
          <w:rFonts w:hint="cs"/>
          <w:rtl/>
        </w:rPr>
        <w:t>د مثلاً ب</w:t>
      </w:r>
      <w:r w:rsidRPr="00077934">
        <w:rPr>
          <w:rStyle w:val="Char4"/>
          <w:rFonts w:hint="cs"/>
          <w:rtl/>
        </w:rPr>
        <w:t>ی</w:t>
      </w:r>
      <w:r w:rsidR="008070C7" w:rsidRPr="00077934">
        <w:rPr>
          <w:rStyle w:val="Char4"/>
          <w:rFonts w:hint="cs"/>
          <w:rtl/>
        </w:rPr>
        <w:t xml:space="preserve">ان </w:t>
      </w:r>
      <w:r w:rsidRPr="00077934">
        <w:rPr>
          <w:rStyle w:val="Char4"/>
          <w:rFonts w:hint="cs"/>
          <w:rtl/>
        </w:rPr>
        <w:t>ک</w:t>
      </w:r>
      <w:r w:rsidR="008070C7" w:rsidRPr="00077934">
        <w:rPr>
          <w:rStyle w:val="Char4"/>
          <w:rFonts w:hint="cs"/>
          <w:rtl/>
        </w:rPr>
        <w:t>ند ترت</w:t>
      </w:r>
      <w:r w:rsidRPr="00077934">
        <w:rPr>
          <w:rStyle w:val="Char4"/>
          <w:rFonts w:hint="cs"/>
          <w:rtl/>
        </w:rPr>
        <w:t>ی</w:t>
      </w:r>
      <w:r w:rsidR="008070C7" w:rsidRPr="00077934">
        <w:rPr>
          <w:rStyle w:val="Char4"/>
          <w:rFonts w:hint="cs"/>
          <w:rtl/>
        </w:rPr>
        <w:t>ب ادله اربعه و ترت</w:t>
      </w:r>
      <w:r w:rsidRPr="00077934">
        <w:rPr>
          <w:rStyle w:val="Char4"/>
          <w:rFonts w:hint="cs"/>
          <w:rtl/>
        </w:rPr>
        <w:t>ی</w:t>
      </w:r>
      <w:r w:rsidR="008070C7" w:rsidRPr="00077934">
        <w:rPr>
          <w:rStyle w:val="Char4"/>
          <w:rFonts w:hint="cs"/>
          <w:rtl/>
        </w:rPr>
        <w:t xml:space="preserve">ب سنت بر </w:t>
      </w:r>
      <w:r w:rsidRPr="00077934">
        <w:rPr>
          <w:rStyle w:val="Char4"/>
          <w:rFonts w:hint="cs"/>
          <w:rtl/>
        </w:rPr>
        <w:t>ک</w:t>
      </w:r>
      <w:r w:rsidR="008070C7" w:rsidRPr="00077934">
        <w:rPr>
          <w:rStyle w:val="Char4"/>
          <w:rFonts w:hint="cs"/>
          <w:rtl/>
        </w:rPr>
        <w:t>تاب و تخص</w:t>
      </w:r>
      <w:r w:rsidRPr="00077934">
        <w:rPr>
          <w:rStyle w:val="Char4"/>
          <w:rFonts w:hint="cs"/>
          <w:rtl/>
        </w:rPr>
        <w:t>ی</w:t>
      </w:r>
      <w:r w:rsidR="008070C7" w:rsidRPr="00077934">
        <w:rPr>
          <w:rStyle w:val="Char4"/>
          <w:rFonts w:hint="cs"/>
          <w:rtl/>
        </w:rPr>
        <w:t xml:space="preserve">ص عام </w:t>
      </w:r>
      <w:r w:rsidRPr="00077934">
        <w:rPr>
          <w:rStyle w:val="Char4"/>
          <w:rFonts w:hint="cs"/>
          <w:rtl/>
        </w:rPr>
        <w:t>ک</w:t>
      </w:r>
      <w:r w:rsidR="008070C7" w:rsidRPr="00077934">
        <w:rPr>
          <w:rStyle w:val="Char4"/>
          <w:rFonts w:hint="cs"/>
          <w:rtl/>
        </w:rPr>
        <w:t>تاب</w:t>
      </w:r>
      <w:r w:rsidR="00261A7E">
        <w:rPr>
          <w:rStyle w:val="Char4"/>
          <w:rFonts w:hint="cs"/>
          <w:rtl/>
        </w:rPr>
        <w:t xml:space="preserve"> </w:t>
      </w:r>
      <w:r w:rsidR="008070C7" w:rsidRPr="00077934">
        <w:rPr>
          <w:rStyle w:val="Char4"/>
          <w:rFonts w:hint="cs"/>
          <w:rtl/>
        </w:rPr>
        <w:t xml:space="preserve">به خاص سنت و حل مجمل </w:t>
      </w:r>
      <w:r w:rsidRPr="00077934">
        <w:rPr>
          <w:rStyle w:val="Char4"/>
          <w:rFonts w:hint="cs"/>
          <w:rtl/>
        </w:rPr>
        <w:t>ک</w:t>
      </w:r>
      <w:r w:rsidR="008070C7" w:rsidRPr="00077934">
        <w:rPr>
          <w:rStyle w:val="Char4"/>
          <w:rFonts w:hint="cs"/>
          <w:rtl/>
        </w:rPr>
        <w:t>تاب به مفصل سنت چنان</w:t>
      </w:r>
      <w:r w:rsidRPr="00077934">
        <w:rPr>
          <w:rStyle w:val="Char4"/>
          <w:rFonts w:hint="cs"/>
          <w:rtl/>
        </w:rPr>
        <w:t>ک</w:t>
      </w:r>
      <w:r w:rsidR="008070C7" w:rsidRPr="00077934">
        <w:rPr>
          <w:rStyle w:val="Char4"/>
          <w:rFonts w:hint="cs"/>
          <w:rtl/>
        </w:rPr>
        <w:t>ه صد</w:t>
      </w:r>
      <w:r w:rsidRPr="00077934">
        <w:rPr>
          <w:rStyle w:val="Char4"/>
          <w:rFonts w:hint="cs"/>
          <w:rtl/>
        </w:rPr>
        <w:t>ی</w:t>
      </w:r>
      <w:r w:rsidR="008070C7" w:rsidRPr="00077934">
        <w:rPr>
          <w:rStyle w:val="Char4"/>
          <w:rFonts w:hint="cs"/>
          <w:rtl/>
        </w:rPr>
        <w:t>ق ا</w:t>
      </w:r>
      <w:r w:rsidRPr="00077934">
        <w:rPr>
          <w:rStyle w:val="Char4"/>
          <w:rFonts w:hint="cs"/>
          <w:rtl/>
        </w:rPr>
        <w:t>ک</w:t>
      </w:r>
      <w:r w:rsidR="008070C7" w:rsidRPr="00077934">
        <w:rPr>
          <w:rStyle w:val="Char4"/>
          <w:rFonts w:hint="cs"/>
          <w:rtl/>
        </w:rPr>
        <w:t>بر و عمر ف</w:t>
      </w:r>
      <w:r w:rsidR="00C66A07" w:rsidRPr="00077934">
        <w:rPr>
          <w:rStyle w:val="Char4"/>
          <w:rFonts w:hint="cs"/>
          <w:rtl/>
        </w:rPr>
        <w:t>اروق به اتم وجه در ب</w:t>
      </w:r>
      <w:r w:rsidRPr="00077934">
        <w:rPr>
          <w:rStyle w:val="Char4"/>
          <w:rFonts w:hint="cs"/>
          <w:rtl/>
        </w:rPr>
        <w:t>ی</w:t>
      </w:r>
      <w:r w:rsidR="00C66A07" w:rsidRPr="00077934">
        <w:rPr>
          <w:rStyle w:val="Char4"/>
          <w:rFonts w:hint="cs"/>
          <w:rtl/>
        </w:rPr>
        <w:t>ان آوردند.</w:t>
      </w:r>
    </w:p>
    <w:p w:rsidR="008070C7" w:rsidRPr="00077934" w:rsidRDefault="008070C7" w:rsidP="00E10760">
      <w:pPr>
        <w:tabs>
          <w:tab w:val="left" w:pos="1331"/>
        </w:tabs>
        <w:ind w:firstLine="284"/>
        <w:jc w:val="both"/>
        <w:rPr>
          <w:rStyle w:val="Char4"/>
          <w:rtl/>
        </w:rPr>
      </w:pPr>
      <w:r w:rsidRPr="00077934">
        <w:rPr>
          <w:rStyle w:val="Char4"/>
          <w:rFonts w:hint="cs"/>
          <w:rtl/>
        </w:rPr>
        <w:t xml:space="preserve">باز اعظم توسط آنست </w:t>
      </w:r>
      <w:r w:rsidR="007D6E3C" w:rsidRPr="00077934">
        <w:rPr>
          <w:rStyle w:val="Char4"/>
          <w:rFonts w:hint="cs"/>
          <w:rtl/>
        </w:rPr>
        <w:t>ک</w:t>
      </w:r>
      <w:r w:rsidRPr="00077934">
        <w:rPr>
          <w:rStyle w:val="Char4"/>
          <w:rFonts w:hint="cs"/>
          <w:rtl/>
        </w:rPr>
        <w:t>ه مسائل مجتهد ف</w:t>
      </w:r>
      <w:r w:rsidR="007D6E3C" w:rsidRPr="00077934">
        <w:rPr>
          <w:rStyle w:val="Char4"/>
          <w:rFonts w:hint="cs"/>
          <w:rtl/>
        </w:rPr>
        <w:t>ی</w:t>
      </w:r>
      <w:r w:rsidRPr="00077934">
        <w:rPr>
          <w:rStyle w:val="Char4"/>
          <w:rFonts w:hint="cs"/>
          <w:rtl/>
        </w:rPr>
        <w:t>ه را به سرحد اجماع رساند تا اختلاف از امت بر انداخته شود و جم</w:t>
      </w:r>
      <w:r w:rsidR="007D6E3C" w:rsidRPr="00077934">
        <w:rPr>
          <w:rStyle w:val="Char4"/>
          <w:rFonts w:hint="cs"/>
          <w:rtl/>
        </w:rPr>
        <w:t>ی</w:t>
      </w:r>
      <w:r w:rsidRPr="00077934">
        <w:rPr>
          <w:rStyle w:val="Char4"/>
          <w:rFonts w:hint="cs"/>
          <w:rtl/>
        </w:rPr>
        <w:t xml:space="preserve">ع امت را به آن مسائل حجت قائم گردد. </w:t>
      </w:r>
    </w:p>
    <w:p w:rsidR="008070C7" w:rsidRPr="00077934" w:rsidRDefault="008070C7" w:rsidP="00E10760">
      <w:pPr>
        <w:tabs>
          <w:tab w:val="left" w:pos="1331"/>
        </w:tabs>
        <w:ind w:firstLine="284"/>
        <w:jc w:val="both"/>
        <w:rPr>
          <w:rStyle w:val="Char4"/>
          <w:rtl/>
        </w:rPr>
      </w:pPr>
      <w:r w:rsidRPr="00077934">
        <w:rPr>
          <w:rStyle w:val="Char4"/>
          <w:rFonts w:hint="cs"/>
          <w:rtl/>
        </w:rPr>
        <w:t xml:space="preserve">باز اعظم توسط آنست </w:t>
      </w:r>
      <w:r w:rsidR="007D6E3C" w:rsidRPr="00077934">
        <w:rPr>
          <w:rStyle w:val="Char4"/>
          <w:rFonts w:hint="cs"/>
          <w:rtl/>
        </w:rPr>
        <w:t>ک</w:t>
      </w:r>
      <w:r w:rsidRPr="00077934">
        <w:rPr>
          <w:rStyle w:val="Char4"/>
          <w:rFonts w:hint="cs"/>
          <w:rtl/>
        </w:rPr>
        <w:t>ه در مسائل عبادات و منا</w:t>
      </w:r>
      <w:r w:rsidR="007D6E3C" w:rsidRPr="00077934">
        <w:rPr>
          <w:rStyle w:val="Char4"/>
          <w:rFonts w:hint="cs"/>
          <w:rtl/>
        </w:rPr>
        <w:t>ک</w:t>
      </w:r>
      <w:r w:rsidRPr="00077934">
        <w:rPr>
          <w:rStyle w:val="Char4"/>
          <w:rFonts w:hint="cs"/>
          <w:rtl/>
        </w:rPr>
        <w:t>حات و مبا</w:t>
      </w:r>
      <w:r w:rsidR="007D6E3C" w:rsidRPr="00077934">
        <w:rPr>
          <w:rStyle w:val="Char4"/>
          <w:rFonts w:hint="cs"/>
          <w:rtl/>
        </w:rPr>
        <w:t>ی</w:t>
      </w:r>
      <w:r w:rsidRPr="00077934">
        <w:rPr>
          <w:rStyle w:val="Char4"/>
          <w:rFonts w:hint="cs"/>
          <w:rtl/>
        </w:rPr>
        <w:t>عات و قضا</w:t>
      </w:r>
      <w:r w:rsidR="007D6E3C" w:rsidRPr="00077934">
        <w:rPr>
          <w:rStyle w:val="Char4"/>
          <w:rFonts w:hint="cs"/>
          <w:rtl/>
        </w:rPr>
        <w:t>ی</w:t>
      </w:r>
      <w:r w:rsidRPr="00077934">
        <w:rPr>
          <w:rStyle w:val="Char4"/>
          <w:rFonts w:hint="cs"/>
          <w:rtl/>
        </w:rPr>
        <w:t>ا و س</w:t>
      </w:r>
      <w:r w:rsidR="007D6E3C" w:rsidRPr="00077934">
        <w:rPr>
          <w:rStyle w:val="Char4"/>
          <w:rFonts w:hint="cs"/>
          <w:rtl/>
        </w:rPr>
        <w:t>ی</w:t>
      </w:r>
      <w:r w:rsidRPr="00077934">
        <w:rPr>
          <w:rStyle w:val="Char4"/>
          <w:rFonts w:hint="cs"/>
          <w:rtl/>
        </w:rPr>
        <w:t>ر در مسائل نازله اجتهاد فرما</w:t>
      </w:r>
      <w:r w:rsidR="007D6E3C" w:rsidRPr="00077934">
        <w:rPr>
          <w:rStyle w:val="Char4"/>
          <w:rFonts w:hint="cs"/>
          <w:rtl/>
        </w:rPr>
        <w:t>ی</w:t>
      </w:r>
      <w:r w:rsidRPr="00077934">
        <w:rPr>
          <w:rStyle w:val="Char4"/>
          <w:rFonts w:hint="cs"/>
          <w:rtl/>
        </w:rPr>
        <w:t>د و جواب مسأله و</w:t>
      </w:r>
      <w:r w:rsidR="007D6E3C" w:rsidRPr="00077934">
        <w:rPr>
          <w:rStyle w:val="Char4"/>
          <w:rFonts w:hint="cs"/>
          <w:rtl/>
        </w:rPr>
        <w:t>ی</w:t>
      </w:r>
      <w:r w:rsidRPr="00077934">
        <w:rPr>
          <w:rStyle w:val="Char4"/>
          <w:rFonts w:hint="cs"/>
          <w:rtl/>
        </w:rPr>
        <w:t xml:space="preserve"> در آفاق مشهور شود و اقاص</w:t>
      </w:r>
      <w:r w:rsidR="007D6E3C" w:rsidRPr="00077934">
        <w:rPr>
          <w:rStyle w:val="Char4"/>
          <w:rFonts w:hint="cs"/>
          <w:rtl/>
        </w:rPr>
        <w:t>ی</w:t>
      </w:r>
      <w:r w:rsidRPr="00077934">
        <w:rPr>
          <w:rStyle w:val="Char4"/>
          <w:rFonts w:hint="cs"/>
          <w:rtl/>
        </w:rPr>
        <w:t xml:space="preserve"> و ادان</w:t>
      </w:r>
      <w:r w:rsidR="007D6E3C" w:rsidRPr="00077934">
        <w:rPr>
          <w:rStyle w:val="Char4"/>
          <w:rFonts w:hint="cs"/>
          <w:rtl/>
        </w:rPr>
        <w:t>ی</w:t>
      </w:r>
      <w:r w:rsidRPr="00077934">
        <w:rPr>
          <w:rStyle w:val="Char4"/>
          <w:rFonts w:hint="cs"/>
          <w:rtl/>
        </w:rPr>
        <w:t xml:space="preserve"> به آن راه</w:t>
      </w:r>
      <w:r w:rsidR="007D6E3C" w:rsidRPr="00077934">
        <w:rPr>
          <w:rStyle w:val="Char4"/>
          <w:rFonts w:hint="cs"/>
          <w:rtl/>
        </w:rPr>
        <w:t>ی</w:t>
      </w:r>
      <w:r w:rsidRPr="00077934">
        <w:rPr>
          <w:rStyle w:val="Char4"/>
          <w:rFonts w:hint="cs"/>
          <w:rtl/>
        </w:rPr>
        <w:t xml:space="preserve"> ادرا</w:t>
      </w:r>
      <w:r w:rsidR="007D6E3C" w:rsidRPr="00077934">
        <w:rPr>
          <w:rStyle w:val="Char4"/>
          <w:rFonts w:hint="cs"/>
          <w:rtl/>
        </w:rPr>
        <w:t>ک</w:t>
      </w:r>
      <w:r w:rsidRPr="00077934">
        <w:rPr>
          <w:rStyle w:val="Char4"/>
          <w:rFonts w:hint="cs"/>
          <w:rtl/>
        </w:rPr>
        <w:t xml:space="preserve"> نما</w:t>
      </w:r>
      <w:r w:rsidR="007D6E3C" w:rsidRPr="00077934">
        <w:rPr>
          <w:rStyle w:val="Char4"/>
          <w:rFonts w:hint="cs"/>
          <w:rtl/>
        </w:rPr>
        <w:t>ی</w:t>
      </w:r>
      <w:r w:rsidRPr="00077934">
        <w:rPr>
          <w:rStyle w:val="Char4"/>
          <w:rFonts w:hint="cs"/>
          <w:rtl/>
        </w:rPr>
        <w:t xml:space="preserve">ند. </w:t>
      </w:r>
    </w:p>
    <w:p w:rsidR="008070C7" w:rsidRPr="00077934" w:rsidRDefault="008070C7" w:rsidP="00E10760">
      <w:pPr>
        <w:ind w:firstLine="284"/>
        <w:jc w:val="both"/>
        <w:rPr>
          <w:rStyle w:val="Char4"/>
          <w:rtl/>
        </w:rPr>
      </w:pPr>
      <w:r w:rsidRPr="00077934">
        <w:rPr>
          <w:rStyle w:val="Char4"/>
          <w:rFonts w:hint="cs"/>
          <w:rtl/>
        </w:rPr>
        <w:t>و بعد فقه اعظم علوم علم احسان است اعن</w:t>
      </w:r>
      <w:r w:rsidR="007D6E3C" w:rsidRPr="00077934">
        <w:rPr>
          <w:rStyle w:val="Char4"/>
          <w:rFonts w:hint="cs"/>
          <w:rtl/>
        </w:rPr>
        <w:t>ی</w:t>
      </w:r>
      <w:r w:rsidRPr="00077934">
        <w:rPr>
          <w:rStyle w:val="Char4"/>
          <w:rFonts w:hint="cs"/>
          <w:rtl/>
        </w:rPr>
        <w:t xml:space="preserve"> آنچه امروز به اسم علم سلو</w:t>
      </w:r>
      <w:r w:rsidR="007D6E3C" w:rsidRPr="00077934">
        <w:rPr>
          <w:rStyle w:val="Char4"/>
          <w:rFonts w:hint="cs"/>
          <w:rtl/>
        </w:rPr>
        <w:t>ک</w:t>
      </w:r>
      <w:r w:rsidRPr="00077934">
        <w:rPr>
          <w:rStyle w:val="Char4"/>
          <w:rFonts w:hint="cs"/>
          <w:rtl/>
        </w:rPr>
        <w:t xml:space="preserve"> مسم</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قوت القلوب</w:t>
      </w:r>
      <w:r w:rsidRPr="00085A97">
        <w:rPr>
          <w:rStyle w:val="Char4"/>
          <w:vertAlign w:val="superscript"/>
          <w:rtl/>
        </w:rPr>
        <w:footnoteReference w:id="13"/>
      </w:r>
      <w:r w:rsidR="00C66A07" w:rsidRPr="00077934">
        <w:rPr>
          <w:rStyle w:val="Char4"/>
          <w:rFonts w:hint="cs"/>
          <w:rtl/>
        </w:rPr>
        <w:t xml:space="preserve"> </w:t>
      </w:r>
      <w:r w:rsidRPr="00077934">
        <w:rPr>
          <w:rStyle w:val="Char4"/>
          <w:rFonts w:hint="cs"/>
          <w:rtl/>
        </w:rPr>
        <w:t>و اح</w:t>
      </w:r>
      <w:r w:rsidR="007D6E3C" w:rsidRPr="00077934">
        <w:rPr>
          <w:rStyle w:val="Char4"/>
          <w:rFonts w:hint="cs"/>
          <w:rtl/>
        </w:rPr>
        <w:t>ی</w:t>
      </w:r>
      <w:r w:rsidRPr="00077934">
        <w:rPr>
          <w:rStyle w:val="Char4"/>
          <w:rFonts w:hint="cs"/>
          <w:rtl/>
        </w:rPr>
        <w:t>اء العلوم</w:t>
      </w:r>
      <w:r w:rsidRPr="00085A97">
        <w:rPr>
          <w:rStyle w:val="Char4"/>
          <w:vertAlign w:val="superscript"/>
          <w:rtl/>
        </w:rPr>
        <w:footnoteReference w:id="14"/>
      </w:r>
      <w:r w:rsidR="00C66A07" w:rsidRPr="00077934">
        <w:rPr>
          <w:rStyle w:val="Char4"/>
          <w:rFonts w:hint="cs"/>
          <w:rtl/>
        </w:rPr>
        <w:t xml:space="preserve"> </w:t>
      </w:r>
      <w:r w:rsidRPr="00077934">
        <w:rPr>
          <w:rStyle w:val="Char4"/>
          <w:rFonts w:hint="cs"/>
          <w:rtl/>
        </w:rPr>
        <w:t xml:space="preserve">در آن مصنف شده است، و اعظمِ توسطِ </w:t>
      </w:r>
      <w:r w:rsidR="007D6E3C" w:rsidRPr="00077934">
        <w:rPr>
          <w:rStyle w:val="Char4"/>
          <w:rFonts w:hint="cs"/>
          <w:rtl/>
        </w:rPr>
        <w:t>ک</w:t>
      </w:r>
      <w:r w:rsidRPr="00077934">
        <w:rPr>
          <w:rStyle w:val="Char4"/>
          <w:rFonts w:hint="cs"/>
          <w:rtl/>
        </w:rPr>
        <w:t>برا</w:t>
      </w:r>
      <w:r w:rsidR="007D6E3C" w:rsidRPr="00077934">
        <w:rPr>
          <w:rStyle w:val="Char4"/>
          <w:rFonts w:hint="cs"/>
          <w:rtl/>
        </w:rPr>
        <w:t>ی</w:t>
      </w:r>
      <w:r w:rsidRPr="00077934">
        <w:rPr>
          <w:rStyle w:val="Char4"/>
          <w:rFonts w:hint="cs"/>
          <w:rtl/>
        </w:rPr>
        <w:t xml:space="preserve"> امت در م</w:t>
      </w:r>
      <w:r w:rsidR="007D6E3C" w:rsidRPr="00077934">
        <w:rPr>
          <w:rStyle w:val="Char4"/>
          <w:rFonts w:hint="cs"/>
          <w:rtl/>
        </w:rPr>
        <w:t>ی</w:t>
      </w:r>
      <w:r w:rsidRPr="00077934">
        <w:rPr>
          <w:rStyle w:val="Char4"/>
          <w:rFonts w:hint="cs"/>
          <w:rtl/>
        </w:rPr>
        <w:t>ان آنحضرت</w:t>
      </w:r>
      <w:r w:rsidR="002855E4" w:rsidRPr="002855E4">
        <w:rPr>
          <w:rStyle w:val="Char4"/>
          <w:rFonts w:cs="CTraditional Arabic" w:hint="cs"/>
          <w:rtl/>
        </w:rPr>
        <w:t xml:space="preserve"> ج</w:t>
      </w:r>
      <w:r w:rsidRPr="00077934">
        <w:rPr>
          <w:rStyle w:val="Char4"/>
          <w:rFonts w:hint="cs"/>
          <w:rtl/>
        </w:rPr>
        <w:t xml:space="preserve"> و سائر امت او آنست </w:t>
      </w:r>
      <w:r w:rsidR="007D6E3C" w:rsidRPr="00077934">
        <w:rPr>
          <w:rStyle w:val="Char4"/>
          <w:rFonts w:hint="cs"/>
          <w:rtl/>
        </w:rPr>
        <w:t>ک</w:t>
      </w:r>
      <w:r w:rsidRPr="00077934">
        <w:rPr>
          <w:rStyle w:val="Char4"/>
          <w:rFonts w:hint="cs"/>
          <w:rtl/>
        </w:rPr>
        <w:t>ه به زبان حال و به زبان قال</w:t>
      </w:r>
      <w:r w:rsidR="00E2026D">
        <w:rPr>
          <w:rStyle w:val="Char4"/>
          <w:rFonts w:hint="cs"/>
          <w:rtl/>
        </w:rPr>
        <w:t xml:space="preserve"> هردو </w:t>
      </w:r>
      <w:r w:rsidRPr="00077934">
        <w:rPr>
          <w:rStyle w:val="Char4"/>
          <w:rFonts w:hint="cs"/>
          <w:rtl/>
        </w:rPr>
        <w:t>آن علوم را و آن مقامات و احوال را</w:t>
      </w:r>
      <w:r w:rsidR="00261A7E">
        <w:rPr>
          <w:rStyle w:val="Char4"/>
          <w:rFonts w:hint="cs"/>
          <w:rtl/>
        </w:rPr>
        <w:t xml:space="preserve"> </w:t>
      </w:r>
      <w:r w:rsidRPr="00077934">
        <w:rPr>
          <w:rStyle w:val="Char4"/>
          <w:rFonts w:hint="cs"/>
          <w:rtl/>
        </w:rPr>
        <w:t>به مردمان تعل</w:t>
      </w:r>
      <w:r w:rsidR="007D6E3C" w:rsidRPr="00077934">
        <w:rPr>
          <w:rStyle w:val="Char4"/>
          <w:rFonts w:hint="cs"/>
          <w:rtl/>
        </w:rPr>
        <w:t>ی</w:t>
      </w:r>
      <w:r w:rsidRPr="00077934">
        <w:rPr>
          <w:rStyle w:val="Char4"/>
          <w:rFonts w:hint="cs"/>
          <w:rtl/>
        </w:rPr>
        <w:t>م فرما</w:t>
      </w:r>
      <w:r w:rsidR="007D6E3C" w:rsidRPr="00077934">
        <w:rPr>
          <w:rStyle w:val="Char4"/>
          <w:rFonts w:hint="cs"/>
          <w:rtl/>
        </w:rPr>
        <w:t>ی</w:t>
      </w:r>
      <w:r w:rsidRPr="00077934">
        <w:rPr>
          <w:rStyle w:val="Char4"/>
          <w:rFonts w:hint="cs"/>
          <w:rtl/>
        </w:rPr>
        <w:t>د و ترت</w:t>
      </w:r>
      <w:r w:rsidR="007D6E3C" w:rsidRPr="00077934">
        <w:rPr>
          <w:rStyle w:val="Char4"/>
          <w:rFonts w:hint="cs"/>
          <w:rtl/>
        </w:rPr>
        <w:t>ی</w:t>
      </w:r>
      <w:r w:rsidRPr="00077934">
        <w:rPr>
          <w:rStyle w:val="Char4"/>
          <w:rFonts w:hint="cs"/>
          <w:rtl/>
        </w:rPr>
        <w:t xml:space="preserve">ب </w:t>
      </w:r>
      <w:r w:rsidR="007D6E3C" w:rsidRPr="00077934">
        <w:rPr>
          <w:rStyle w:val="Char4"/>
          <w:rFonts w:hint="cs"/>
          <w:rtl/>
        </w:rPr>
        <w:t>ک</w:t>
      </w:r>
      <w:r w:rsidRPr="00077934">
        <w:rPr>
          <w:rStyle w:val="Char4"/>
          <w:rFonts w:hint="cs"/>
          <w:rtl/>
        </w:rPr>
        <w:t xml:space="preserve">ند </w:t>
      </w:r>
      <w:r w:rsidR="007D6E3C" w:rsidRPr="00077934">
        <w:rPr>
          <w:rStyle w:val="Char4"/>
          <w:rFonts w:hint="cs"/>
          <w:rtl/>
        </w:rPr>
        <w:t>ی</w:t>
      </w:r>
      <w:r w:rsidRPr="00077934">
        <w:rPr>
          <w:rStyle w:val="Char4"/>
          <w:rFonts w:hint="cs"/>
          <w:rtl/>
        </w:rPr>
        <w:t>اران را به</w:t>
      </w:r>
      <w:r w:rsidR="00E2026D">
        <w:rPr>
          <w:rStyle w:val="Char4"/>
          <w:rFonts w:hint="cs"/>
          <w:rtl/>
        </w:rPr>
        <w:t xml:space="preserve"> هردو </w:t>
      </w:r>
      <w:r w:rsidRPr="00077934">
        <w:rPr>
          <w:rStyle w:val="Char4"/>
          <w:rFonts w:hint="cs"/>
          <w:rtl/>
        </w:rPr>
        <w:t>زبان و از و</w:t>
      </w:r>
      <w:r w:rsidR="007D6E3C" w:rsidRPr="00077934">
        <w:rPr>
          <w:rStyle w:val="Char4"/>
          <w:rFonts w:hint="cs"/>
          <w:rtl/>
        </w:rPr>
        <w:t>ی</w:t>
      </w:r>
      <w:r w:rsidRPr="00077934">
        <w:rPr>
          <w:rStyle w:val="Char4"/>
          <w:rFonts w:hint="cs"/>
          <w:rtl/>
        </w:rPr>
        <w:t xml:space="preserve"> آن علوم در آفاق شهرت گ</w:t>
      </w:r>
      <w:r w:rsidR="007D6E3C" w:rsidRPr="00077934">
        <w:rPr>
          <w:rStyle w:val="Char4"/>
          <w:rFonts w:hint="cs"/>
          <w:rtl/>
        </w:rPr>
        <w:t>ی</w:t>
      </w:r>
      <w:r w:rsidRPr="00077934">
        <w:rPr>
          <w:rStyle w:val="Char4"/>
          <w:rFonts w:hint="cs"/>
          <w:rtl/>
        </w:rPr>
        <w:t>رند و اقاص</w:t>
      </w:r>
      <w:r w:rsidR="007D6E3C" w:rsidRPr="00077934">
        <w:rPr>
          <w:rStyle w:val="Char4"/>
          <w:rFonts w:hint="cs"/>
          <w:rtl/>
        </w:rPr>
        <w:t>ی</w:t>
      </w:r>
      <w:r w:rsidRPr="00077934">
        <w:rPr>
          <w:rStyle w:val="Char4"/>
          <w:rFonts w:hint="cs"/>
          <w:rtl/>
        </w:rPr>
        <w:t xml:space="preserve"> و ادان</w:t>
      </w:r>
      <w:r w:rsidR="007D6E3C" w:rsidRPr="00077934">
        <w:rPr>
          <w:rStyle w:val="Char4"/>
          <w:rFonts w:hint="cs"/>
          <w:rtl/>
        </w:rPr>
        <w:t>ی</w:t>
      </w:r>
      <w:r w:rsidRPr="00077934">
        <w:rPr>
          <w:rStyle w:val="Char4"/>
          <w:rFonts w:hint="cs"/>
          <w:rtl/>
        </w:rPr>
        <w:t xml:space="preserve"> از آن مستف</w:t>
      </w:r>
      <w:r w:rsidR="007D6E3C" w:rsidRPr="00077934">
        <w:rPr>
          <w:rStyle w:val="Char4"/>
          <w:rFonts w:hint="cs"/>
          <w:rtl/>
        </w:rPr>
        <w:t>ی</w:t>
      </w:r>
      <w:r w:rsidRPr="00077934">
        <w:rPr>
          <w:rStyle w:val="Char4"/>
          <w:rFonts w:hint="cs"/>
          <w:rtl/>
        </w:rPr>
        <w:t>د شوند چنان</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ن</w:t>
      </w:r>
      <w:r w:rsidR="00502C95">
        <w:rPr>
          <w:rStyle w:val="Char4"/>
          <w:rFonts w:hint="cs"/>
          <w:rtl/>
        </w:rPr>
        <w:t xml:space="preserve"> کتاب‌ها</w:t>
      </w:r>
      <w:r w:rsidRPr="00077934">
        <w:rPr>
          <w:rStyle w:val="Char4"/>
          <w:rFonts w:hint="cs"/>
          <w:rtl/>
        </w:rPr>
        <w:t xml:space="preserve"> شئ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از حضرت ش</w:t>
      </w:r>
      <w:r w:rsidR="007D6E3C" w:rsidRPr="00077934">
        <w:rPr>
          <w:rStyle w:val="Char4"/>
          <w:rFonts w:hint="cs"/>
          <w:rtl/>
        </w:rPr>
        <w:t>ی</w:t>
      </w:r>
      <w:r w:rsidRPr="00077934">
        <w:rPr>
          <w:rStyle w:val="Char4"/>
          <w:rFonts w:hint="cs"/>
          <w:rtl/>
        </w:rPr>
        <w:t>خ</w:t>
      </w:r>
      <w:r w:rsidR="007D6E3C" w:rsidRPr="00077934">
        <w:rPr>
          <w:rStyle w:val="Char4"/>
          <w:rFonts w:hint="cs"/>
          <w:rtl/>
        </w:rPr>
        <w:t>ی</w:t>
      </w:r>
      <w:r w:rsidRPr="00077934">
        <w:rPr>
          <w:rStyle w:val="Char4"/>
          <w:rFonts w:hint="cs"/>
          <w:rtl/>
        </w:rPr>
        <w:t xml:space="preserve">ن معلوم </w:t>
      </w:r>
      <w:r w:rsidR="007D6E3C" w:rsidRPr="00077934">
        <w:rPr>
          <w:rStyle w:val="Char4"/>
          <w:rFonts w:hint="cs"/>
          <w:rtl/>
        </w:rPr>
        <w:t>ک</w:t>
      </w:r>
      <w:r w:rsidRPr="00077934">
        <w:rPr>
          <w:rStyle w:val="Char4"/>
          <w:rFonts w:hint="cs"/>
          <w:rtl/>
        </w:rPr>
        <w:t>رده باش</w:t>
      </w:r>
      <w:r w:rsidR="007D6E3C" w:rsidRPr="00077934">
        <w:rPr>
          <w:rStyle w:val="Char4"/>
          <w:rFonts w:hint="cs"/>
          <w:rtl/>
        </w:rPr>
        <w:t>ی</w:t>
      </w:r>
      <w:r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و بعد از ا</w:t>
      </w:r>
      <w:r w:rsidR="007D6E3C" w:rsidRPr="00077934">
        <w:rPr>
          <w:rStyle w:val="Char4"/>
          <w:rFonts w:hint="cs"/>
          <w:rtl/>
        </w:rPr>
        <w:t>ی</w:t>
      </w:r>
      <w:r w:rsidRPr="00077934">
        <w:rPr>
          <w:rStyle w:val="Char4"/>
          <w:rFonts w:hint="cs"/>
          <w:rtl/>
        </w:rPr>
        <w:t>ن مراتب علم ح</w:t>
      </w:r>
      <w:r w:rsidR="007D6E3C" w:rsidRPr="00077934">
        <w:rPr>
          <w:rStyle w:val="Char4"/>
          <w:rFonts w:hint="cs"/>
          <w:rtl/>
        </w:rPr>
        <w:t>ک</w:t>
      </w:r>
      <w:r w:rsidRPr="00077934">
        <w:rPr>
          <w:rStyle w:val="Char4"/>
          <w:rFonts w:hint="cs"/>
          <w:rtl/>
        </w:rPr>
        <w:t>مت است و ب</w:t>
      </w:r>
      <w:r w:rsidR="007D6E3C" w:rsidRPr="00077934">
        <w:rPr>
          <w:rStyle w:val="Char4"/>
          <w:rFonts w:hint="cs"/>
          <w:rtl/>
        </w:rPr>
        <w:t>ی</w:t>
      </w:r>
      <w:r w:rsidRPr="00077934">
        <w:rPr>
          <w:rStyle w:val="Char4"/>
          <w:rFonts w:hint="cs"/>
          <w:rtl/>
        </w:rPr>
        <w:t>ان اخلاق فاضله و اضداد آن و تدب</w:t>
      </w:r>
      <w:r w:rsidR="007D6E3C" w:rsidRPr="00077934">
        <w:rPr>
          <w:rStyle w:val="Char4"/>
          <w:rFonts w:hint="cs"/>
          <w:rtl/>
        </w:rPr>
        <w:t>ی</w:t>
      </w:r>
      <w:r w:rsidRPr="00077934">
        <w:rPr>
          <w:rStyle w:val="Char4"/>
          <w:rFonts w:hint="cs"/>
          <w:rtl/>
        </w:rPr>
        <w:t>ر منازل و س</w:t>
      </w:r>
      <w:r w:rsidR="007D6E3C" w:rsidRPr="00077934">
        <w:rPr>
          <w:rStyle w:val="Char4"/>
          <w:rFonts w:hint="cs"/>
          <w:rtl/>
        </w:rPr>
        <w:t>ی</w:t>
      </w:r>
      <w:r w:rsidRPr="00077934">
        <w:rPr>
          <w:rStyle w:val="Char4"/>
          <w:rFonts w:hint="cs"/>
          <w:rtl/>
        </w:rPr>
        <w:t xml:space="preserve">است مدن و قواعد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ه ا</w:t>
      </w:r>
      <w:r w:rsidR="007D6E3C" w:rsidRPr="00077934">
        <w:rPr>
          <w:rStyle w:val="Char4"/>
          <w:rFonts w:hint="cs"/>
          <w:rtl/>
        </w:rPr>
        <w:t>ی</w:t>
      </w:r>
      <w:r w:rsidRPr="00077934">
        <w:rPr>
          <w:rStyle w:val="Char4"/>
          <w:rFonts w:hint="cs"/>
          <w:rtl/>
        </w:rPr>
        <w:t>ن فنون به مقتضا</w:t>
      </w:r>
      <w:r w:rsidR="007D6E3C" w:rsidRPr="00077934">
        <w:rPr>
          <w:rStyle w:val="Char4"/>
          <w:rFonts w:hint="cs"/>
          <w:rtl/>
        </w:rPr>
        <w:t>ی</w:t>
      </w:r>
      <w:r w:rsidRPr="00077934">
        <w:rPr>
          <w:rStyle w:val="Char4"/>
          <w:rFonts w:hint="cs"/>
          <w:rtl/>
        </w:rPr>
        <w:t xml:space="preserve"> تجربه و عقل. </w:t>
      </w:r>
    </w:p>
    <w:p w:rsidR="008070C7" w:rsidRDefault="008070C7" w:rsidP="00726BE0">
      <w:pPr>
        <w:widowControl w:val="0"/>
        <w:ind w:firstLine="284"/>
        <w:jc w:val="both"/>
        <w:rPr>
          <w:rStyle w:val="Char4"/>
        </w:rPr>
      </w:pPr>
      <w:r w:rsidRPr="00077934">
        <w:rPr>
          <w:rStyle w:val="Char4"/>
          <w:rFonts w:hint="cs"/>
          <w:rtl/>
        </w:rPr>
        <w:t>چون ا</w:t>
      </w:r>
      <w:r w:rsidR="007D6E3C" w:rsidRPr="00077934">
        <w:rPr>
          <w:rStyle w:val="Char4"/>
          <w:rFonts w:hint="cs"/>
          <w:rtl/>
        </w:rPr>
        <w:t>ی</w:t>
      </w:r>
      <w:r w:rsidRPr="00077934">
        <w:rPr>
          <w:rStyle w:val="Char4"/>
          <w:rFonts w:hint="cs"/>
          <w:rtl/>
        </w:rPr>
        <w:t>ن تفص</w:t>
      </w:r>
      <w:r w:rsidR="007D6E3C" w:rsidRPr="00077934">
        <w:rPr>
          <w:rStyle w:val="Char4"/>
          <w:rFonts w:hint="cs"/>
          <w:rtl/>
        </w:rPr>
        <w:t>ی</w:t>
      </w:r>
      <w:r w:rsidRPr="00077934">
        <w:rPr>
          <w:rStyle w:val="Char4"/>
          <w:rFonts w:hint="cs"/>
          <w:rtl/>
        </w:rPr>
        <w:t>ل را شناخت</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ک</w:t>
      </w:r>
      <w:r w:rsidRPr="00077934">
        <w:rPr>
          <w:rStyle w:val="Char4"/>
          <w:rFonts w:hint="cs"/>
          <w:rtl/>
        </w:rPr>
        <w:t>نون ف</w:t>
      </w:r>
      <w:r w:rsidR="007D6E3C" w:rsidRPr="00077934">
        <w:rPr>
          <w:rStyle w:val="Char4"/>
          <w:rFonts w:hint="cs"/>
          <w:rtl/>
        </w:rPr>
        <w:t>ک</w:t>
      </w:r>
      <w:r w:rsidRPr="00077934">
        <w:rPr>
          <w:rStyle w:val="Char4"/>
          <w:rFonts w:hint="cs"/>
          <w:rtl/>
        </w:rPr>
        <w:t xml:space="preserve">ر را در آن خوض فرما </w:t>
      </w:r>
      <w:r w:rsidR="007D6E3C" w:rsidRPr="00077934">
        <w:rPr>
          <w:rStyle w:val="Char4"/>
          <w:rFonts w:hint="cs"/>
          <w:rtl/>
        </w:rPr>
        <w:t>ک</w:t>
      </w:r>
      <w:r w:rsidRPr="00077934">
        <w:rPr>
          <w:rStyle w:val="Char4"/>
          <w:rFonts w:hint="cs"/>
          <w:rtl/>
        </w:rPr>
        <w:t>ه در زمان آنحضرت</w:t>
      </w:r>
      <w:r w:rsidR="002855E4" w:rsidRPr="002855E4">
        <w:rPr>
          <w:rStyle w:val="Char4"/>
          <w:rFonts w:cs="CTraditional Arabic" w:hint="cs"/>
          <w:rtl/>
        </w:rPr>
        <w:t>ج</w:t>
      </w:r>
      <w:r w:rsidRPr="00077934">
        <w:rPr>
          <w:rStyle w:val="Char4"/>
          <w:rFonts w:hint="cs"/>
          <w:rtl/>
        </w:rPr>
        <w:t xml:space="preserve"> هم</w:t>
      </w:r>
      <w:r w:rsidR="007D6E3C" w:rsidRPr="00077934">
        <w:rPr>
          <w:rStyle w:val="Char4"/>
          <w:rFonts w:hint="cs"/>
          <w:rtl/>
        </w:rPr>
        <w:t>ی</w:t>
      </w:r>
      <w:r w:rsidRPr="00077934">
        <w:rPr>
          <w:rStyle w:val="Char4"/>
          <w:rFonts w:hint="cs"/>
          <w:rtl/>
        </w:rPr>
        <w:t>ن بلاد عرب مفتوح شده بودند بلاد عجم باز در آخر ح</w:t>
      </w:r>
      <w:r w:rsidR="007D6E3C" w:rsidRPr="00077934">
        <w:rPr>
          <w:rStyle w:val="Char4"/>
          <w:rFonts w:hint="cs"/>
          <w:rtl/>
        </w:rPr>
        <w:t>ی</w:t>
      </w:r>
      <w:r w:rsidRPr="00077934">
        <w:rPr>
          <w:rStyle w:val="Char4"/>
          <w:rFonts w:hint="cs"/>
          <w:rtl/>
        </w:rPr>
        <w:t>ات آنحضرت</w:t>
      </w:r>
      <w:r w:rsidR="002855E4" w:rsidRPr="002855E4">
        <w:rPr>
          <w:rStyle w:val="Char4"/>
          <w:rFonts w:cs="CTraditional Arabic" w:hint="cs"/>
          <w:rtl/>
        </w:rPr>
        <w:t>ج</w:t>
      </w:r>
      <w:r w:rsidRPr="00077934">
        <w:rPr>
          <w:rStyle w:val="Char4"/>
          <w:rFonts w:hint="cs"/>
          <w:rtl/>
        </w:rPr>
        <w:t xml:space="preserve"> فتنهء مس</w:t>
      </w:r>
      <w:r w:rsidR="007D6E3C" w:rsidRPr="00077934">
        <w:rPr>
          <w:rStyle w:val="Char4"/>
          <w:rFonts w:hint="cs"/>
          <w:rtl/>
        </w:rPr>
        <w:t>ی</w:t>
      </w:r>
      <w:r w:rsidRPr="00077934">
        <w:rPr>
          <w:rStyle w:val="Char4"/>
          <w:rFonts w:hint="cs"/>
          <w:rtl/>
        </w:rPr>
        <w:t xml:space="preserve">لمه </w:t>
      </w:r>
      <w:r w:rsidR="007D6E3C" w:rsidRPr="00077934">
        <w:rPr>
          <w:rStyle w:val="Char4"/>
          <w:rFonts w:hint="cs"/>
          <w:rtl/>
        </w:rPr>
        <w:t>ک</w:t>
      </w:r>
      <w:r w:rsidRPr="00077934">
        <w:rPr>
          <w:rStyle w:val="Char4"/>
          <w:rFonts w:hint="cs"/>
          <w:rtl/>
        </w:rPr>
        <w:t>ذاب</w:t>
      </w:r>
      <w:r w:rsidRPr="00085A97">
        <w:rPr>
          <w:rStyle w:val="Char4"/>
          <w:vertAlign w:val="superscript"/>
          <w:rtl/>
        </w:rPr>
        <w:footnoteReference w:id="15"/>
      </w:r>
      <w:r w:rsidR="00C66A07" w:rsidRPr="00077934">
        <w:rPr>
          <w:rStyle w:val="Char4"/>
          <w:rFonts w:hint="cs"/>
          <w:rtl/>
        </w:rPr>
        <w:t xml:space="preserve"> </w:t>
      </w:r>
      <w:r w:rsidRPr="00077934">
        <w:rPr>
          <w:rStyle w:val="Char4"/>
          <w:rFonts w:hint="cs"/>
          <w:rtl/>
        </w:rPr>
        <w:t>و اسود عنس</w:t>
      </w:r>
      <w:r w:rsidR="007D6E3C" w:rsidRPr="00077934">
        <w:rPr>
          <w:rStyle w:val="Char4"/>
          <w:rFonts w:hint="cs"/>
          <w:rtl/>
        </w:rPr>
        <w:t>ی</w:t>
      </w:r>
      <w:r w:rsidRPr="00085A97">
        <w:rPr>
          <w:rStyle w:val="Char4"/>
          <w:vertAlign w:val="superscript"/>
          <w:rtl/>
        </w:rPr>
        <w:footnoteReference w:id="16"/>
      </w:r>
      <w:r w:rsidR="00C66A07" w:rsidRPr="00077934">
        <w:rPr>
          <w:rStyle w:val="Char4"/>
          <w:rFonts w:hint="cs"/>
          <w:rtl/>
        </w:rPr>
        <w:t xml:space="preserve"> </w:t>
      </w:r>
      <w:r w:rsidRPr="00077934">
        <w:rPr>
          <w:rStyle w:val="Char4"/>
          <w:rFonts w:hint="cs"/>
          <w:rtl/>
        </w:rPr>
        <w:t>برخاست و صفائ</w:t>
      </w:r>
      <w:r w:rsidR="007D6E3C" w:rsidRPr="00077934">
        <w:rPr>
          <w:rStyle w:val="Char4"/>
          <w:rFonts w:hint="cs"/>
          <w:rtl/>
        </w:rPr>
        <w:t>ی</w:t>
      </w:r>
      <w:r w:rsidRPr="00077934">
        <w:rPr>
          <w:rStyle w:val="Char4"/>
          <w:rFonts w:hint="cs"/>
          <w:rtl/>
        </w:rPr>
        <w:t xml:space="preserve"> اسلام را م</w:t>
      </w:r>
      <w:r w:rsidR="007D6E3C" w:rsidRPr="00077934">
        <w:rPr>
          <w:rStyle w:val="Char4"/>
          <w:rFonts w:hint="cs"/>
          <w:rtl/>
        </w:rPr>
        <w:t>ک</w:t>
      </w:r>
      <w:r w:rsidRPr="00077934">
        <w:rPr>
          <w:rStyle w:val="Char4"/>
          <w:rFonts w:hint="cs"/>
          <w:rtl/>
        </w:rPr>
        <w:t>در ساخت، و بعد انتقال آنحضرت</w:t>
      </w:r>
      <w:r w:rsidR="002855E4" w:rsidRPr="002855E4">
        <w:rPr>
          <w:rStyle w:val="Char4"/>
          <w:rFonts w:cs="CTraditional Arabic" w:hint="cs"/>
          <w:rtl/>
        </w:rPr>
        <w:t xml:space="preserve"> ج</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آن </w:t>
      </w:r>
      <w:r w:rsidR="007D6E3C" w:rsidRPr="00077934">
        <w:rPr>
          <w:rStyle w:val="Char4"/>
          <w:rFonts w:hint="cs"/>
          <w:rtl/>
        </w:rPr>
        <w:t>ک</w:t>
      </w:r>
      <w:r w:rsidRPr="00077934">
        <w:rPr>
          <w:rStyle w:val="Char4"/>
          <w:rFonts w:hint="cs"/>
          <w:rtl/>
        </w:rPr>
        <w:t>دورت متزا</w:t>
      </w:r>
      <w:r w:rsidR="007D6E3C" w:rsidRPr="00077934">
        <w:rPr>
          <w:rStyle w:val="Char4"/>
          <w:rFonts w:hint="cs"/>
          <w:rtl/>
        </w:rPr>
        <w:t>ی</w:t>
      </w:r>
      <w:r w:rsidRPr="00077934">
        <w:rPr>
          <w:rStyle w:val="Char4"/>
          <w:rFonts w:hint="cs"/>
          <w:rtl/>
        </w:rPr>
        <w:t>د شدن گرفت ق</w:t>
      </w:r>
      <w:r w:rsidR="007D6E3C" w:rsidRPr="00077934">
        <w:rPr>
          <w:rStyle w:val="Char4"/>
          <w:rFonts w:hint="cs"/>
          <w:rtl/>
        </w:rPr>
        <w:t>ی</w:t>
      </w:r>
      <w:r w:rsidRPr="00077934">
        <w:rPr>
          <w:rStyle w:val="Char4"/>
          <w:rFonts w:hint="cs"/>
          <w:rtl/>
        </w:rPr>
        <w:t>ام به قتال مرتد</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ک</w:t>
      </w:r>
      <w:r w:rsidRPr="00077934">
        <w:rPr>
          <w:rStyle w:val="Char4"/>
          <w:rFonts w:hint="cs"/>
          <w:rtl/>
        </w:rPr>
        <w:t xml:space="preserve">رد و فتح فارس و روم را </w:t>
      </w:r>
      <w:r w:rsidR="007D6E3C" w:rsidRPr="00077934">
        <w:rPr>
          <w:rStyle w:val="Char4"/>
          <w:rFonts w:hint="cs"/>
          <w:rtl/>
        </w:rPr>
        <w:t>ک</w:t>
      </w:r>
      <w:r w:rsidRPr="00077934">
        <w:rPr>
          <w:rStyle w:val="Char4"/>
          <w:rFonts w:hint="cs"/>
          <w:rtl/>
        </w:rPr>
        <w:t>ه بن</w:t>
      </w:r>
      <w:r w:rsidR="007D6E3C" w:rsidRPr="00077934">
        <w:rPr>
          <w:rStyle w:val="Char4"/>
          <w:rFonts w:hint="cs"/>
          <w:rtl/>
        </w:rPr>
        <w:t>ی</w:t>
      </w:r>
      <w:r w:rsidRPr="00077934">
        <w:rPr>
          <w:rStyle w:val="Char4"/>
          <w:rFonts w:hint="cs"/>
          <w:rtl/>
        </w:rPr>
        <w:t xml:space="preserve">اد نهاد؟ بعد از آن توغل در فتح فارس و روم از </w:t>
      </w:r>
      <w:r w:rsidR="007D6E3C" w:rsidRPr="00077934">
        <w:rPr>
          <w:rStyle w:val="Char4"/>
          <w:rFonts w:hint="cs"/>
          <w:rtl/>
        </w:rPr>
        <w:t>ک</w:t>
      </w:r>
      <w:r w:rsidRPr="00077934">
        <w:rPr>
          <w:rStyle w:val="Char4"/>
          <w:rFonts w:hint="cs"/>
          <w:rtl/>
        </w:rPr>
        <w:t xml:space="preserve">ه وجود گرفت و اتمام آن در عهد </w:t>
      </w:r>
      <w:r w:rsidR="007D6E3C" w:rsidRPr="00077934">
        <w:rPr>
          <w:rStyle w:val="Char4"/>
          <w:rFonts w:hint="cs"/>
          <w:rtl/>
        </w:rPr>
        <w:t>ک</w:t>
      </w:r>
      <w:r w:rsidRPr="00077934">
        <w:rPr>
          <w:rStyle w:val="Char4"/>
          <w:rFonts w:hint="cs"/>
          <w:rtl/>
        </w:rPr>
        <w:t xml:space="preserve">دام </w:t>
      </w:r>
      <w:r w:rsidR="007D6E3C" w:rsidRPr="00077934">
        <w:rPr>
          <w:rStyle w:val="Char4"/>
          <w:rFonts w:hint="cs"/>
          <w:rtl/>
        </w:rPr>
        <w:t>ک</w:t>
      </w:r>
      <w:r w:rsidRPr="00077934">
        <w:rPr>
          <w:rStyle w:val="Char4"/>
          <w:rFonts w:hint="cs"/>
          <w:rtl/>
        </w:rPr>
        <w:t>س واقع شد؟ به حق</w:t>
      </w:r>
      <w:r w:rsidR="007D6E3C" w:rsidRPr="00077934">
        <w:rPr>
          <w:rStyle w:val="Char4"/>
          <w:rFonts w:hint="cs"/>
          <w:rtl/>
        </w:rPr>
        <w:t>ی</w:t>
      </w:r>
      <w:r w:rsidRPr="00077934">
        <w:rPr>
          <w:rStyle w:val="Char4"/>
          <w:rFonts w:hint="cs"/>
          <w:rtl/>
        </w:rPr>
        <w:t>قت تمام زم</w:t>
      </w:r>
      <w:r w:rsidR="007D6E3C" w:rsidRPr="00077934">
        <w:rPr>
          <w:rStyle w:val="Char4"/>
          <w:rFonts w:hint="cs"/>
          <w:rtl/>
        </w:rPr>
        <w:t>ی</w:t>
      </w:r>
      <w:r w:rsidRPr="00077934">
        <w:rPr>
          <w:rStyle w:val="Char4"/>
          <w:rFonts w:hint="cs"/>
          <w:rtl/>
        </w:rPr>
        <w:t>ن بمنزلهء مرغ</w:t>
      </w:r>
      <w:r w:rsidR="007D6E3C" w:rsidRPr="00077934">
        <w:rPr>
          <w:rStyle w:val="Char4"/>
          <w:rFonts w:hint="cs"/>
          <w:rtl/>
        </w:rPr>
        <w:t>ی</w:t>
      </w:r>
      <w:r w:rsidRPr="00077934">
        <w:rPr>
          <w:rStyle w:val="Char4"/>
          <w:rFonts w:hint="cs"/>
          <w:rtl/>
        </w:rPr>
        <w:t xml:space="preserve"> بود </w:t>
      </w:r>
      <w:r w:rsidR="007D6E3C" w:rsidRPr="00077934">
        <w:rPr>
          <w:rStyle w:val="Char4"/>
          <w:rFonts w:hint="cs"/>
          <w:rtl/>
        </w:rPr>
        <w:t>ک</w:t>
      </w:r>
      <w:r w:rsidRPr="00077934">
        <w:rPr>
          <w:rStyle w:val="Char4"/>
          <w:rFonts w:hint="cs"/>
          <w:rtl/>
        </w:rPr>
        <w:t>ه سرش عراق و دو جناحش فارس و روم و دو پا</w:t>
      </w:r>
      <w:r w:rsidR="007D6E3C" w:rsidRPr="00077934">
        <w:rPr>
          <w:rStyle w:val="Char4"/>
          <w:rFonts w:hint="cs"/>
          <w:rtl/>
        </w:rPr>
        <w:t>ی</w:t>
      </w:r>
      <w:r w:rsidRPr="00077934">
        <w:rPr>
          <w:rStyle w:val="Char4"/>
          <w:rFonts w:hint="cs"/>
          <w:rtl/>
        </w:rPr>
        <w:t xml:space="preserve">ش هند و فرنگ </w:t>
      </w:r>
      <w:r w:rsidR="007D6E3C" w:rsidRPr="00077934">
        <w:rPr>
          <w:rStyle w:val="Char4"/>
          <w:rFonts w:hint="cs"/>
          <w:rtl/>
        </w:rPr>
        <w:t>ی</w:t>
      </w:r>
      <w:r w:rsidRPr="00077934">
        <w:rPr>
          <w:rStyle w:val="Char4"/>
          <w:rFonts w:hint="cs"/>
          <w:rtl/>
        </w:rPr>
        <w:t>ا هند و تر</w:t>
      </w:r>
      <w:r w:rsidR="007D6E3C" w:rsidRPr="00077934">
        <w:rPr>
          <w:rStyle w:val="Char4"/>
          <w:rFonts w:hint="cs"/>
          <w:rtl/>
        </w:rPr>
        <w:t>ک</w:t>
      </w:r>
      <w:r w:rsidRPr="00077934">
        <w:rPr>
          <w:rStyle w:val="Char4"/>
          <w:rFonts w:hint="cs"/>
          <w:rtl/>
        </w:rPr>
        <w:t>ستان چنان</w:t>
      </w:r>
      <w:r w:rsidR="007D6E3C" w:rsidRPr="00077934">
        <w:rPr>
          <w:rStyle w:val="Char4"/>
          <w:rFonts w:hint="cs"/>
          <w:rtl/>
        </w:rPr>
        <w:t>ک</w:t>
      </w:r>
      <w:r w:rsidRPr="00077934">
        <w:rPr>
          <w:rStyle w:val="Char4"/>
          <w:rFonts w:hint="cs"/>
          <w:rtl/>
        </w:rPr>
        <w:t>ه هرمزان پ</w:t>
      </w:r>
      <w:r w:rsidR="007D6E3C" w:rsidRPr="00077934">
        <w:rPr>
          <w:rStyle w:val="Char4"/>
          <w:rFonts w:hint="cs"/>
          <w:rtl/>
        </w:rPr>
        <w:t>ی</w:t>
      </w:r>
      <w:r w:rsidRPr="00077934">
        <w:rPr>
          <w:rStyle w:val="Char4"/>
          <w:rFonts w:hint="cs"/>
          <w:rtl/>
        </w:rPr>
        <w:t>ش حضرت فاروق ب</w:t>
      </w:r>
      <w:r w:rsidR="007D6E3C" w:rsidRPr="00077934">
        <w:rPr>
          <w:rStyle w:val="Char4"/>
          <w:rFonts w:hint="cs"/>
          <w:rtl/>
        </w:rPr>
        <w:t>ی</w:t>
      </w:r>
      <w:r w:rsidRPr="00077934">
        <w:rPr>
          <w:rStyle w:val="Char4"/>
          <w:rFonts w:hint="cs"/>
          <w:rtl/>
        </w:rPr>
        <w:t xml:space="preserve">ان نمود، سر آن مرغ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ک</w:t>
      </w:r>
      <w:r w:rsidRPr="00077934">
        <w:rPr>
          <w:rStyle w:val="Char4"/>
          <w:rFonts w:hint="cs"/>
          <w:rtl/>
        </w:rPr>
        <w:t>وفت و دو بازو</w:t>
      </w:r>
      <w:r w:rsidR="007D6E3C" w:rsidRPr="00077934">
        <w:rPr>
          <w:rStyle w:val="Char4"/>
          <w:rFonts w:hint="cs"/>
          <w:rtl/>
        </w:rPr>
        <w:t>ی</w:t>
      </w:r>
      <w:r w:rsidRPr="00077934">
        <w:rPr>
          <w:rStyle w:val="Char4"/>
          <w:rFonts w:hint="cs"/>
          <w:rtl/>
        </w:rPr>
        <w:t xml:space="preserve"> او را </w:t>
      </w:r>
      <w:r w:rsidR="007D6E3C" w:rsidRPr="00077934">
        <w:rPr>
          <w:rStyle w:val="Char4"/>
          <w:rFonts w:hint="cs"/>
          <w:rtl/>
        </w:rPr>
        <w:t>ک</w:t>
      </w:r>
      <w:r w:rsidRPr="00077934">
        <w:rPr>
          <w:rStyle w:val="Char4"/>
          <w:rFonts w:hint="cs"/>
          <w:rtl/>
        </w:rPr>
        <w:t>ه ش</w:t>
      </w:r>
      <w:r w:rsidR="007D6E3C" w:rsidRPr="00077934">
        <w:rPr>
          <w:rStyle w:val="Char4"/>
          <w:rFonts w:hint="cs"/>
          <w:rtl/>
        </w:rPr>
        <w:t>ک</w:t>
      </w:r>
      <w:r w:rsidRPr="00077934">
        <w:rPr>
          <w:rStyle w:val="Char4"/>
          <w:rFonts w:hint="cs"/>
          <w:rtl/>
        </w:rPr>
        <w:t>ست؟ هم</w:t>
      </w:r>
      <w:r w:rsidR="007D6E3C" w:rsidRPr="00077934">
        <w:rPr>
          <w:rStyle w:val="Char4"/>
          <w:rFonts w:hint="cs"/>
          <w:rtl/>
        </w:rPr>
        <w:t>ی</w:t>
      </w:r>
      <w:r w:rsidRPr="00077934">
        <w:rPr>
          <w:rStyle w:val="Char4"/>
          <w:rFonts w:hint="cs"/>
          <w:rtl/>
        </w:rPr>
        <w:t xml:space="preserve">ن دو پا </w:t>
      </w:r>
      <w:r w:rsidR="007D6E3C" w:rsidRPr="00077934">
        <w:rPr>
          <w:rStyle w:val="Char4"/>
          <w:rFonts w:hint="cs"/>
          <w:rtl/>
        </w:rPr>
        <w:t>ک</w:t>
      </w:r>
      <w:r w:rsidRPr="00077934">
        <w:rPr>
          <w:rStyle w:val="Char4"/>
          <w:rFonts w:hint="cs"/>
          <w:rtl/>
        </w:rPr>
        <w:t>ه از دست تصرف ا</w:t>
      </w:r>
      <w:r w:rsidR="007D6E3C" w:rsidRPr="00077934">
        <w:rPr>
          <w:rStyle w:val="Char4"/>
          <w:rFonts w:hint="cs"/>
          <w:rtl/>
        </w:rPr>
        <w:t>ی</w:t>
      </w:r>
      <w:r w:rsidRPr="00077934">
        <w:rPr>
          <w:rStyle w:val="Char4"/>
          <w:rFonts w:hint="cs"/>
          <w:rtl/>
        </w:rPr>
        <w:t>شان باق</w:t>
      </w:r>
      <w:r w:rsidR="007D6E3C" w:rsidRPr="00077934">
        <w:rPr>
          <w:rStyle w:val="Char4"/>
          <w:rFonts w:hint="cs"/>
          <w:rtl/>
        </w:rPr>
        <w:t>ی</w:t>
      </w:r>
      <w:r w:rsidRPr="00077934">
        <w:rPr>
          <w:rStyle w:val="Char4"/>
          <w:rFonts w:hint="cs"/>
          <w:rtl/>
        </w:rPr>
        <w:t xml:space="preserve"> مانده بود تا حال </w:t>
      </w:r>
      <w:r w:rsidR="007D6E3C" w:rsidRPr="00077934">
        <w:rPr>
          <w:rStyle w:val="Char4"/>
          <w:rFonts w:hint="cs"/>
          <w:rtl/>
        </w:rPr>
        <w:t>ک</w:t>
      </w:r>
      <w:r w:rsidRPr="00077934">
        <w:rPr>
          <w:rStyle w:val="Char4"/>
          <w:rFonts w:hint="cs"/>
          <w:rtl/>
        </w:rPr>
        <w:t xml:space="preserve">وفته نشد. </w:t>
      </w:r>
    </w:p>
    <w:p w:rsidR="008070C7" w:rsidRPr="00077934" w:rsidRDefault="008070C7" w:rsidP="00726BE0">
      <w:pPr>
        <w:widowControl w:val="0"/>
        <w:ind w:firstLine="284"/>
        <w:jc w:val="both"/>
        <w:rPr>
          <w:rStyle w:val="Char4"/>
        </w:rPr>
      </w:pPr>
      <w:r w:rsidRPr="00077934">
        <w:rPr>
          <w:rStyle w:val="Char4"/>
          <w:rFonts w:hint="cs"/>
          <w:rtl/>
        </w:rPr>
        <w:t>و اگر بر تو امر</w:t>
      </w:r>
      <w:r w:rsidR="007D6E3C" w:rsidRPr="00077934">
        <w:rPr>
          <w:rStyle w:val="Char4"/>
          <w:rFonts w:hint="cs"/>
          <w:rtl/>
        </w:rPr>
        <w:t>ی</w:t>
      </w:r>
      <w:r w:rsidRPr="00077934">
        <w:rPr>
          <w:rStyle w:val="Char4"/>
          <w:rFonts w:hint="cs"/>
          <w:rtl/>
        </w:rPr>
        <w:t xml:space="preserve"> مشتبه شود و ندان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واسطه اول بلوغ او </w:t>
      </w:r>
      <w:r w:rsidR="007D6E3C" w:rsidRPr="00077934">
        <w:rPr>
          <w:rStyle w:val="Char4"/>
          <w:rFonts w:hint="cs"/>
          <w:rtl/>
        </w:rPr>
        <w:t>ک</w:t>
      </w:r>
      <w:r w:rsidRPr="00077934">
        <w:rPr>
          <w:rStyle w:val="Char4"/>
          <w:rFonts w:hint="cs"/>
          <w:rtl/>
        </w:rPr>
        <w:t xml:space="preserve">دام شخص بوده است از سه </w:t>
      </w:r>
      <w:r w:rsidR="007D6E3C" w:rsidRPr="00077934">
        <w:rPr>
          <w:rStyle w:val="Char4"/>
          <w:rFonts w:hint="cs"/>
          <w:rtl/>
        </w:rPr>
        <w:t>ک</w:t>
      </w:r>
      <w:r w:rsidRPr="00077934">
        <w:rPr>
          <w:rStyle w:val="Char4"/>
          <w:rFonts w:hint="cs"/>
          <w:rtl/>
        </w:rPr>
        <w:t>س م</w:t>
      </w:r>
      <w:r w:rsidR="007D6E3C" w:rsidRPr="00077934">
        <w:rPr>
          <w:rStyle w:val="Char4"/>
          <w:rFonts w:hint="cs"/>
          <w:rtl/>
        </w:rPr>
        <w:t>ی</w:t>
      </w:r>
      <w:r w:rsidRPr="00077934">
        <w:rPr>
          <w:rStyle w:val="Char4"/>
          <w:rFonts w:hint="cs"/>
          <w:rtl/>
        </w:rPr>
        <w:t>زان</w:t>
      </w:r>
      <w:r w:rsidR="007D6E3C" w:rsidRPr="00077934">
        <w:rPr>
          <w:rStyle w:val="Char4"/>
          <w:rFonts w:hint="cs"/>
          <w:rtl/>
        </w:rPr>
        <w:t>ی</w:t>
      </w:r>
      <w:r w:rsidRPr="00077934">
        <w:rPr>
          <w:rStyle w:val="Char4"/>
          <w:rFonts w:hint="cs"/>
          <w:rtl/>
        </w:rPr>
        <w:t xml:space="preserve"> بدست تو ده</w:t>
      </w:r>
      <w:r w:rsidR="007D6E3C" w:rsidRPr="00077934">
        <w:rPr>
          <w:rStyle w:val="Char4"/>
          <w:rFonts w:hint="cs"/>
          <w:rtl/>
        </w:rPr>
        <w:t>ی</w:t>
      </w:r>
      <w:r w:rsidRPr="00077934">
        <w:rPr>
          <w:rStyle w:val="Char4"/>
          <w:rFonts w:hint="cs"/>
          <w:rtl/>
        </w:rPr>
        <w:t>م و آن م</w:t>
      </w:r>
      <w:r w:rsidR="007D6E3C" w:rsidRPr="00077934">
        <w:rPr>
          <w:rStyle w:val="Char4"/>
          <w:rFonts w:hint="cs"/>
          <w:rtl/>
        </w:rPr>
        <w:t>ی</w:t>
      </w:r>
      <w:r w:rsidRPr="00077934">
        <w:rPr>
          <w:rStyle w:val="Char4"/>
          <w:rFonts w:hint="cs"/>
          <w:rtl/>
        </w:rPr>
        <w:t xml:space="preserve">زان آنست </w:t>
      </w:r>
      <w:r w:rsidR="007D6E3C" w:rsidRPr="00077934">
        <w:rPr>
          <w:rStyle w:val="Char4"/>
          <w:rFonts w:hint="cs"/>
          <w:rtl/>
        </w:rPr>
        <w:t>ک</w:t>
      </w:r>
      <w:r w:rsidRPr="00077934">
        <w:rPr>
          <w:rStyle w:val="Char4"/>
          <w:rFonts w:hint="cs"/>
          <w:rtl/>
        </w:rPr>
        <w:t xml:space="preserve">ه نظر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 به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از </w:t>
      </w:r>
      <w:r w:rsidR="007D6E3C" w:rsidRPr="00077934">
        <w:rPr>
          <w:rStyle w:val="Char4"/>
          <w:rFonts w:hint="cs"/>
          <w:rtl/>
        </w:rPr>
        <w:t>یک</w:t>
      </w:r>
      <w:r w:rsidRPr="00077934">
        <w:rPr>
          <w:rStyle w:val="Char4"/>
          <w:rFonts w:hint="cs"/>
          <w:rtl/>
        </w:rPr>
        <w:t xml:space="preserve"> شخص روا</w:t>
      </w:r>
      <w:r w:rsidR="007D6E3C" w:rsidRPr="00077934">
        <w:rPr>
          <w:rStyle w:val="Char4"/>
          <w:rFonts w:hint="cs"/>
          <w:rtl/>
        </w:rPr>
        <w:t>ی</w:t>
      </w:r>
      <w:r w:rsidRPr="00077934">
        <w:rPr>
          <w:rStyle w:val="Char4"/>
          <w:rFonts w:hint="cs"/>
          <w:rtl/>
        </w:rPr>
        <w:t>ت ندارند و اصلاً همت خود بر اخذ علم از و</w:t>
      </w:r>
      <w:r w:rsidR="007D6E3C" w:rsidRPr="00077934">
        <w:rPr>
          <w:rStyle w:val="Char4"/>
          <w:rFonts w:hint="cs"/>
          <w:rtl/>
        </w:rPr>
        <w:t>ی</w:t>
      </w:r>
      <w:r w:rsidRPr="00077934">
        <w:rPr>
          <w:rStyle w:val="Char4"/>
          <w:rFonts w:hint="cs"/>
          <w:rtl/>
        </w:rPr>
        <w:t xml:space="preserve"> نگماشته</w:t>
      </w:r>
      <w:r w:rsidR="007C2B45">
        <w:rPr>
          <w:rStyle w:val="Char4"/>
          <w:rFonts w:hint="cs"/>
          <w:rtl/>
        </w:rPr>
        <w:t xml:space="preserve">‌اند </w:t>
      </w:r>
      <w:r w:rsidRPr="00077934">
        <w:rPr>
          <w:rStyle w:val="Char4"/>
          <w:rFonts w:hint="cs"/>
          <w:rtl/>
        </w:rPr>
        <w:t>اگر آن علم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 xml:space="preserve">شان </w:t>
      </w:r>
      <w:r w:rsidR="007D6E3C" w:rsidRPr="00077934">
        <w:rPr>
          <w:rStyle w:val="Char4"/>
          <w:rFonts w:hint="cs"/>
          <w:rtl/>
        </w:rPr>
        <w:t>ک</w:t>
      </w:r>
      <w:r w:rsidRPr="00077934">
        <w:rPr>
          <w:rStyle w:val="Char4"/>
          <w:rFonts w:hint="cs"/>
          <w:rtl/>
        </w:rPr>
        <w:t xml:space="preserve">ما </w:t>
      </w:r>
      <w:r w:rsidR="007D6E3C" w:rsidRPr="00077934">
        <w:rPr>
          <w:rStyle w:val="Char4"/>
          <w:rFonts w:hint="cs"/>
          <w:rtl/>
        </w:rPr>
        <w:t>ی</w:t>
      </w:r>
      <w:r w:rsidRPr="00077934">
        <w:rPr>
          <w:rStyle w:val="Char4"/>
          <w:rFonts w:hint="cs"/>
          <w:rtl/>
        </w:rPr>
        <w:t>نبغ</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ی</w:t>
      </w:r>
      <w:r w:rsidRPr="00077934">
        <w:rPr>
          <w:rStyle w:val="Char4"/>
          <w:rFonts w:hint="cs"/>
          <w:rtl/>
        </w:rPr>
        <w:t>اب</w:t>
      </w:r>
      <w:r w:rsidR="007D6E3C" w:rsidRPr="00077934">
        <w:rPr>
          <w:rStyle w:val="Char4"/>
          <w:rFonts w:hint="cs"/>
          <w:rtl/>
        </w:rPr>
        <w:t>ی</w:t>
      </w:r>
      <w:r w:rsidRPr="00077934">
        <w:rPr>
          <w:rStyle w:val="Char4"/>
          <w:rFonts w:hint="cs"/>
          <w:rtl/>
        </w:rPr>
        <w:t xml:space="preserve"> بدان </w:t>
      </w:r>
      <w:r w:rsidR="007D6E3C" w:rsidRPr="00077934">
        <w:rPr>
          <w:rStyle w:val="Char4"/>
          <w:rFonts w:hint="cs"/>
          <w:rtl/>
        </w:rPr>
        <w:t>ک</w:t>
      </w:r>
      <w:r w:rsidRPr="00077934">
        <w:rPr>
          <w:rStyle w:val="Char4"/>
          <w:rFonts w:hint="cs"/>
          <w:rtl/>
        </w:rPr>
        <w:t>ه واسطهء اول مرد</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است مثل آن</w:t>
      </w:r>
      <w:r w:rsidR="007D6E3C" w:rsidRPr="00077934">
        <w:rPr>
          <w:rStyle w:val="Char4"/>
          <w:rFonts w:hint="cs"/>
          <w:rtl/>
        </w:rPr>
        <w:t>ک</w:t>
      </w:r>
      <w:r w:rsidRPr="00077934">
        <w:rPr>
          <w:rStyle w:val="Char4"/>
          <w:rFonts w:hint="cs"/>
          <w:rtl/>
        </w:rPr>
        <w:t>ه اهل شام و اهل مصر از حضرت مرتض</w:t>
      </w:r>
      <w:r w:rsidR="007D6E3C" w:rsidRPr="00077934">
        <w:rPr>
          <w:rStyle w:val="Char4"/>
          <w:rFonts w:hint="cs"/>
          <w:rtl/>
        </w:rPr>
        <w:t>ی</w:t>
      </w:r>
      <w:r w:rsidRPr="00077934">
        <w:rPr>
          <w:rStyle w:val="Char4"/>
          <w:rFonts w:hint="cs"/>
          <w:rtl/>
        </w:rPr>
        <w:t xml:space="preserve"> روا</w:t>
      </w:r>
      <w:r w:rsidR="007D6E3C" w:rsidRPr="00077934">
        <w:rPr>
          <w:rStyle w:val="Char4"/>
          <w:rFonts w:hint="cs"/>
          <w:rtl/>
        </w:rPr>
        <w:t>ی</w:t>
      </w:r>
      <w:r w:rsidRPr="00077934">
        <w:rPr>
          <w:rStyle w:val="Char4"/>
          <w:rFonts w:hint="cs"/>
          <w:rtl/>
        </w:rPr>
        <w:t>ت ندارند باز زهد</w:t>
      </w:r>
      <w:r w:rsidR="007D6E3C" w:rsidRPr="00077934">
        <w:rPr>
          <w:rStyle w:val="Char4"/>
          <w:rFonts w:hint="cs"/>
          <w:rtl/>
        </w:rPr>
        <w:t>ی</w:t>
      </w:r>
      <w:r w:rsidRPr="00077934">
        <w:rPr>
          <w:rStyle w:val="Char4"/>
          <w:rFonts w:hint="cs"/>
          <w:rtl/>
        </w:rPr>
        <w:t>ات و علم سلو</w:t>
      </w:r>
      <w:r w:rsidR="007D6E3C" w:rsidRPr="00077934">
        <w:rPr>
          <w:rStyle w:val="Char4"/>
          <w:rFonts w:hint="cs"/>
          <w:rtl/>
        </w:rPr>
        <w:t>ک</w:t>
      </w:r>
      <w:r w:rsidRPr="00077934">
        <w:rPr>
          <w:rStyle w:val="Char4"/>
          <w:rFonts w:hint="cs"/>
          <w:rtl/>
        </w:rPr>
        <w:t xml:space="preserve">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 xml:space="preserve">شان </w:t>
      </w:r>
      <w:r w:rsidR="007D6E3C" w:rsidRPr="00077934">
        <w:rPr>
          <w:rStyle w:val="Char4"/>
          <w:rFonts w:hint="cs"/>
          <w:rtl/>
        </w:rPr>
        <w:t>ی</w:t>
      </w:r>
      <w:r w:rsidRPr="00077934">
        <w:rPr>
          <w:rStyle w:val="Char4"/>
          <w:rFonts w:hint="cs"/>
          <w:rtl/>
        </w:rPr>
        <w:t>افته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به وفور پس بحق</w:t>
      </w:r>
      <w:r w:rsidR="007D6E3C" w:rsidRPr="00077934">
        <w:rPr>
          <w:rStyle w:val="Char4"/>
          <w:rFonts w:hint="cs"/>
          <w:rtl/>
        </w:rPr>
        <w:t>ی</w:t>
      </w:r>
      <w:r w:rsidRPr="00077934">
        <w:rPr>
          <w:rStyle w:val="Char4"/>
          <w:rFonts w:hint="cs"/>
          <w:rtl/>
        </w:rPr>
        <w:t>قت مبلغ ا</w:t>
      </w:r>
      <w:r w:rsidR="007D6E3C" w:rsidRPr="00077934">
        <w:rPr>
          <w:rStyle w:val="Char4"/>
          <w:rFonts w:hint="cs"/>
          <w:rtl/>
        </w:rPr>
        <w:t>ی</w:t>
      </w:r>
      <w:r w:rsidRPr="00077934">
        <w:rPr>
          <w:rStyle w:val="Char4"/>
          <w:rFonts w:hint="cs"/>
          <w:rtl/>
        </w:rPr>
        <w:t>ن معان</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 از حضرت مرتض</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w:t>
      </w:r>
      <w:r w:rsidR="007D6E3C" w:rsidRPr="00077934">
        <w:rPr>
          <w:rStyle w:val="Char4"/>
          <w:rFonts w:hint="cs"/>
          <w:rtl/>
        </w:rPr>
        <w:t>ی</w:t>
      </w:r>
      <w:r w:rsidRPr="00077934">
        <w:rPr>
          <w:rStyle w:val="Char4"/>
          <w:rFonts w:hint="cs"/>
          <w:rtl/>
        </w:rPr>
        <w:t xml:space="preserve"> بوده است فتأمل پس چون ا</w:t>
      </w:r>
      <w:r w:rsidR="007D6E3C" w:rsidRPr="00077934">
        <w:rPr>
          <w:rStyle w:val="Char4"/>
          <w:rFonts w:hint="cs"/>
          <w:rtl/>
        </w:rPr>
        <w:t>ی</w:t>
      </w:r>
      <w:r w:rsidRPr="00077934">
        <w:rPr>
          <w:rStyle w:val="Char4"/>
          <w:rFonts w:hint="cs"/>
          <w:rtl/>
        </w:rPr>
        <w:t>ن سه ن</w:t>
      </w:r>
      <w:r w:rsidR="007D6E3C" w:rsidRPr="00077934">
        <w:rPr>
          <w:rStyle w:val="Char4"/>
          <w:rFonts w:hint="cs"/>
          <w:rtl/>
        </w:rPr>
        <w:t>ک</w:t>
      </w:r>
      <w:r w:rsidRPr="00077934">
        <w:rPr>
          <w:rStyle w:val="Char4"/>
          <w:rFonts w:hint="cs"/>
          <w:rtl/>
        </w:rPr>
        <w:t>ته مب</w:t>
      </w:r>
      <w:r w:rsidR="007D6E3C" w:rsidRPr="00077934">
        <w:rPr>
          <w:rStyle w:val="Char4"/>
          <w:rFonts w:hint="cs"/>
          <w:rtl/>
        </w:rPr>
        <w:t>ی</w:t>
      </w:r>
      <w:r w:rsidRPr="00077934">
        <w:rPr>
          <w:rStyle w:val="Char4"/>
          <w:rFonts w:hint="cs"/>
          <w:rtl/>
        </w:rPr>
        <w:t>ن شد نوبت آن 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ه در مناقب خلفاء شروع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م گوش به آواز با</w:t>
      </w:r>
      <w:r w:rsidR="007D6E3C" w:rsidRPr="00077934">
        <w:rPr>
          <w:rStyle w:val="Char4"/>
          <w:rFonts w:hint="cs"/>
          <w:rtl/>
        </w:rPr>
        <w:t>ی</w:t>
      </w:r>
      <w:r w:rsidRPr="00077934">
        <w:rPr>
          <w:rStyle w:val="Char4"/>
          <w:rFonts w:hint="cs"/>
          <w:rtl/>
        </w:rPr>
        <w:t>د بود تا در ضمن سردِ قصه ب</w:t>
      </w:r>
      <w:r w:rsidR="007D6E3C" w:rsidRPr="00077934">
        <w:rPr>
          <w:rStyle w:val="Char4"/>
          <w:rFonts w:hint="cs"/>
          <w:rtl/>
        </w:rPr>
        <w:t>ک</w:t>
      </w:r>
      <w:r w:rsidRPr="00077934">
        <w:rPr>
          <w:rStyle w:val="Char4"/>
          <w:rFonts w:hint="cs"/>
          <w:rtl/>
        </w:rPr>
        <w:t>دام خصلت اشاره نمائ</w:t>
      </w:r>
      <w:r w:rsidR="007D6E3C" w:rsidRPr="00077934">
        <w:rPr>
          <w:rStyle w:val="Char4"/>
          <w:rFonts w:hint="cs"/>
          <w:rtl/>
        </w:rPr>
        <w:t>ی</w:t>
      </w:r>
      <w:r w:rsidRPr="00077934">
        <w:rPr>
          <w:rStyle w:val="Char4"/>
          <w:rFonts w:hint="cs"/>
          <w:rtl/>
        </w:rPr>
        <w:t>م.</w:t>
      </w:r>
    </w:p>
    <w:p w:rsidR="008070C7" w:rsidRPr="0053094E" w:rsidRDefault="00E10760" w:rsidP="00726BE0">
      <w:pPr>
        <w:widowControl w:val="0"/>
        <w:ind w:firstLine="284"/>
        <w:jc w:val="both"/>
        <w:rPr>
          <w:rStyle w:val="Char6"/>
          <w:rtl/>
        </w:rPr>
      </w:pPr>
      <w:r w:rsidRPr="0053094E">
        <w:rPr>
          <w:rStyle w:val="Char6"/>
          <w:rFonts w:hint="cs"/>
          <w:rtl/>
        </w:rPr>
        <w:t>اما مآثر جم</w:t>
      </w:r>
      <w:r w:rsidR="007D6E3C" w:rsidRPr="0053094E">
        <w:rPr>
          <w:rStyle w:val="Char6"/>
          <w:rFonts w:hint="cs"/>
          <w:rtl/>
        </w:rPr>
        <w:t>ی</w:t>
      </w:r>
      <w:r w:rsidRPr="0053094E">
        <w:rPr>
          <w:rStyle w:val="Char6"/>
          <w:rFonts w:hint="cs"/>
          <w:rtl/>
        </w:rPr>
        <w:t>لهء صد</w:t>
      </w:r>
      <w:r w:rsidR="007D6E3C" w:rsidRPr="0053094E">
        <w:rPr>
          <w:rStyle w:val="Char6"/>
          <w:rFonts w:hint="cs"/>
          <w:rtl/>
        </w:rPr>
        <w:t>ی</w:t>
      </w:r>
      <w:r w:rsidRPr="0053094E">
        <w:rPr>
          <w:rStyle w:val="Char6"/>
          <w:rFonts w:hint="cs"/>
          <w:rtl/>
        </w:rPr>
        <w:t>ق ا</w:t>
      </w:r>
      <w:r w:rsidR="007D6E3C" w:rsidRPr="0053094E">
        <w:rPr>
          <w:rStyle w:val="Char6"/>
          <w:rFonts w:hint="cs"/>
          <w:rtl/>
        </w:rPr>
        <w:t>ک</w:t>
      </w:r>
      <w:r w:rsidRPr="0053094E">
        <w:rPr>
          <w:rStyle w:val="Char6"/>
          <w:rFonts w:hint="cs"/>
          <w:rtl/>
        </w:rPr>
        <w:t>بر</w:t>
      </w:r>
      <w:r w:rsidR="00185F0C" w:rsidRPr="0089361F">
        <w:rPr>
          <w:rStyle w:val="Char6"/>
          <w:rFonts w:cs="CTraditional Arabic" w:hint="cs"/>
          <w:b/>
          <w:bCs w:val="0"/>
          <w:rtl/>
        </w:rPr>
        <w:t>س</w:t>
      </w:r>
      <w:r w:rsidR="008070C7" w:rsidRPr="0053094E">
        <w:rPr>
          <w:rStyle w:val="Char6"/>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پس از آنجمله براعت نسب اوست مصعب زب</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نسابه گفته است </w:t>
      </w:r>
      <w:r w:rsidR="00C66A07" w:rsidRPr="00193CD2">
        <w:rPr>
          <w:rStyle w:val="Char3"/>
          <w:rFonts w:hint="cs"/>
          <w:rtl/>
        </w:rPr>
        <w:t>«انما سمي أبوبكر عتيقا</w:t>
      </w:r>
      <w:r w:rsidRPr="00193CD2">
        <w:rPr>
          <w:rStyle w:val="Char3"/>
          <w:rFonts w:hint="cs"/>
          <w:rtl/>
        </w:rPr>
        <w:t xml:space="preserve"> ل</w:t>
      </w:r>
      <w:r w:rsidR="00C66A07" w:rsidRPr="00193CD2">
        <w:rPr>
          <w:rStyle w:val="Char3"/>
          <w:rFonts w:hint="cs"/>
          <w:rtl/>
        </w:rPr>
        <w:t>أ</w:t>
      </w:r>
      <w:r w:rsidRPr="00193CD2">
        <w:rPr>
          <w:rStyle w:val="Char3"/>
          <w:rFonts w:hint="cs"/>
          <w:rtl/>
        </w:rPr>
        <w:t>نه لم يكن في نسبه شیئ يعاب به</w:t>
      </w:r>
      <w:r w:rsidR="00C66A07" w:rsidRPr="00193CD2">
        <w:rPr>
          <w:rStyle w:val="Char3"/>
          <w:rFonts w:hint="cs"/>
          <w:rtl/>
        </w:rPr>
        <w:t>»</w:t>
      </w:r>
      <w:r w:rsidRPr="00077934">
        <w:rPr>
          <w:rStyle w:val="Char4"/>
          <w:rFonts w:hint="cs"/>
          <w:rtl/>
        </w:rPr>
        <w:t xml:space="preserve">، </w:t>
      </w:r>
      <w:r w:rsidRPr="00C66A07">
        <w:rPr>
          <w:rStyle w:val="Char1"/>
          <w:rFonts w:hint="cs"/>
          <w:rtl/>
        </w:rPr>
        <w:t>كذا في الاستيعاب</w:t>
      </w:r>
      <w:r w:rsidRPr="00085A97">
        <w:rPr>
          <w:rStyle w:val="Char4"/>
          <w:vertAlign w:val="superscript"/>
          <w:rtl/>
        </w:rPr>
        <w:footnoteReference w:id="17"/>
      </w:r>
      <w:r w:rsidRPr="00077934">
        <w:rPr>
          <w:rStyle w:val="Char4"/>
          <w:rFonts w:hint="cs"/>
          <w:rtl/>
        </w:rPr>
        <w:t>. و آن</w:t>
      </w:r>
      <w:r w:rsidR="007D6E3C" w:rsidRPr="00077934">
        <w:rPr>
          <w:rStyle w:val="Char4"/>
          <w:rFonts w:hint="cs"/>
          <w:rtl/>
        </w:rPr>
        <w:t>ک</w:t>
      </w:r>
      <w:r w:rsidRPr="00077934">
        <w:rPr>
          <w:rStyle w:val="Char4"/>
          <w:rFonts w:hint="cs"/>
          <w:rtl/>
        </w:rPr>
        <w:t>ه از اشراف قر</w:t>
      </w:r>
      <w:r w:rsidR="007D6E3C" w:rsidRPr="00077934">
        <w:rPr>
          <w:rStyle w:val="Char4"/>
          <w:rFonts w:hint="cs"/>
          <w:rtl/>
        </w:rPr>
        <w:t>ی</w:t>
      </w:r>
      <w:r w:rsidRPr="00077934">
        <w:rPr>
          <w:rStyle w:val="Char4"/>
          <w:rFonts w:hint="cs"/>
          <w:rtl/>
        </w:rPr>
        <w:t>ش بود و اصحاب وجاهت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شان زب</w:t>
      </w:r>
      <w:r w:rsidR="007D6E3C" w:rsidRPr="00077934">
        <w:rPr>
          <w:rStyle w:val="Char4"/>
          <w:rFonts w:hint="cs"/>
          <w:rtl/>
        </w:rPr>
        <w:t>ی</w:t>
      </w:r>
      <w:r w:rsidRPr="00077934">
        <w:rPr>
          <w:rStyle w:val="Char4"/>
          <w:rFonts w:hint="cs"/>
          <w:rtl/>
        </w:rPr>
        <w:t>ر بن ب</w:t>
      </w:r>
      <w:r w:rsidR="007D6E3C" w:rsidRPr="00077934">
        <w:rPr>
          <w:rStyle w:val="Char4"/>
          <w:rFonts w:hint="cs"/>
          <w:rtl/>
        </w:rPr>
        <w:t>ک</w:t>
      </w:r>
      <w:r w:rsidRPr="00077934">
        <w:rPr>
          <w:rStyle w:val="Char4"/>
          <w:rFonts w:hint="cs"/>
          <w:rtl/>
        </w:rPr>
        <w:t xml:space="preserve">ار گفته است </w:t>
      </w:r>
      <w:r w:rsidR="00C66A07" w:rsidRPr="00F71642">
        <w:rPr>
          <w:rStyle w:val="Char3"/>
          <w:rFonts w:hint="cs"/>
          <w:rtl/>
        </w:rPr>
        <w:t>«</w:t>
      </w:r>
      <w:r w:rsidRPr="00F71642">
        <w:rPr>
          <w:rStyle w:val="Char3"/>
          <w:rFonts w:hint="cs"/>
          <w:rtl/>
        </w:rPr>
        <w:t xml:space="preserve">ان </w:t>
      </w:r>
      <w:r w:rsidR="00C66A07" w:rsidRPr="00F71642">
        <w:rPr>
          <w:rStyle w:val="Char3"/>
          <w:rFonts w:hint="cs"/>
          <w:rtl/>
        </w:rPr>
        <w:t>أ</w:t>
      </w:r>
      <w:r w:rsidRPr="00F71642">
        <w:rPr>
          <w:rStyle w:val="Char3"/>
          <w:rFonts w:hint="cs"/>
          <w:rtl/>
        </w:rPr>
        <w:t xml:space="preserve">بابكر </w:t>
      </w:r>
      <w:r w:rsidR="00C66A07" w:rsidRPr="00F71642">
        <w:rPr>
          <w:rStyle w:val="Char3"/>
          <w:rFonts w:hint="cs"/>
          <w:rtl/>
        </w:rPr>
        <w:t>أ</w:t>
      </w:r>
      <w:r w:rsidRPr="00F71642">
        <w:rPr>
          <w:rStyle w:val="Char3"/>
          <w:rFonts w:hint="cs"/>
          <w:rtl/>
        </w:rPr>
        <w:t>حد عشرةٍ</w:t>
      </w:r>
      <w:r w:rsidR="00261A7E">
        <w:rPr>
          <w:rStyle w:val="Char3"/>
          <w:rFonts w:hint="cs"/>
          <w:rtl/>
        </w:rPr>
        <w:t xml:space="preserve"> </w:t>
      </w:r>
      <w:r w:rsidRPr="00F71642">
        <w:rPr>
          <w:rStyle w:val="Char3"/>
          <w:rFonts w:hint="cs"/>
          <w:rtl/>
        </w:rPr>
        <w:t>من قريش اتصل بهم شرف الجاهلية بشرف ال</w:t>
      </w:r>
      <w:r w:rsidR="00C66A07" w:rsidRPr="00F71642">
        <w:rPr>
          <w:rStyle w:val="Char3"/>
          <w:rFonts w:hint="cs"/>
          <w:rtl/>
        </w:rPr>
        <w:t>إ</w:t>
      </w:r>
      <w:r w:rsidRPr="00F71642">
        <w:rPr>
          <w:rStyle w:val="Char3"/>
          <w:rFonts w:hint="cs"/>
          <w:rtl/>
        </w:rPr>
        <w:t xml:space="preserve">سلام وكان </w:t>
      </w:r>
      <w:r w:rsidR="00C66A07" w:rsidRPr="00F71642">
        <w:rPr>
          <w:rStyle w:val="Char3"/>
          <w:rFonts w:hint="cs"/>
          <w:rtl/>
        </w:rPr>
        <w:t>إ</w:t>
      </w:r>
      <w:r w:rsidRPr="00F71642">
        <w:rPr>
          <w:rStyle w:val="Char3"/>
          <w:rFonts w:hint="cs"/>
          <w:rtl/>
        </w:rPr>
        <w:t xml:space="preserve">ليه </w:t>
      </w:r>
      <w:r w:rsidR="00C66A07" w:rsidRPr="00F71642">
        <w:rPr>
          <w:rStyle w:val="Char3"/>
          <w:rFonts w:hint="cs"/>
          <w:rtl/>
        </w:rPr>
        <w:t>أ</w:t>
      </w:r>
      <w:r w:rsidRPr="00F71642">
        <w:rPr>
          <w:rStyle w:val="Char3"/>
          <w:rFonts w:hint="cs"/>
          <w:rtl/>
        </w:rPr>
        <w:t>مر الديات والغرم</w:t>
      </w:r>
      <w:r w:rsidR="00C66A07" w:rsidRPr="00F71642">
        <w:rPr>
          <w:rStyle w:val="Char3"/>
          <w:rFonts w:hint="cs"/>
          <w:rtl/>
        </w:rPr>
        <w:t>»</w:t>
      </w:r>
      <w:r w:rsidRPr="00085A97">
        <w:rPr>
          <w:rStyle w:val="Char4"/>
          <w:vertAlign w:val="superscript"/>
          <w:rtl/>
        </w:rPr>
        <w:footnoteReference w:id="18"/>
      </w:r>
      <w:r w:rsidRPr="00077934">
        <w:rPr>
          <w:rStyle w:val="Char4"/>
          <w:rFonts w:hint="cs"/>
          <w:rtl/>
        </w:rPr>
        <w:t xml:space="preserve">. </w:t>
      </w:r>
    </w:p>
    <w:p w:rsidR="008070C7" w:rsidRPr="00077934" w:rsidRDefault="008070C7" w:rsidP="00C66A07">
      <w:pPr>
        <w:ind w:firstLine="284"/>
        <w:jc w:val="both"/>
        <w:rPr>
          <w:rStyle w:val="Char4"/>
          <w:rtl/>
        </w:rPr>
      </w:pPr>
      <w:r w:rsidRPr="00C66A07">
        <w:rPr>
          <w:rStyle w:val="Char1"/>
          <w:rFonts w:hint="cs"/>
          <w:rtl/>
        </w:rPr>
        <w:t>وفي الاستيعاب</w:t>
      </w:r>
      <w:r w:rsidRPr="00077934">
        <w:rPr>
          <w:rStyle w:val="Char4"/>
          <w:rFonts w:hint="cs"/>
          <w:rtl/>
        </w:rPr>
        <w:t xml:space="preserve"> </w:t>
      </w:r>
      <w:r w:rsidR="00C66A07" w:rsidRPr="00F71642">
        <w:rPr>
          <w:rStyle w:val="Char3"/>
          <w:rFonts w:hint="cs"/>
          <w:rtl/>
        </w:rPr>
        <w:t>«</w:t>
      </w:r>
      <w:r w:rsidRPr="00F71642">
        <w:rPr>
          <w:rStyle w:val="Char3"/>
          <w:rFonts w:hint="cs"/>
          <w:rtl/>
        </w:rPr>
        <w:t>كان في الجاهلية وجيهاً رئيساً من روساء قريش و</w:t>
      </w:r>
      <w:r w:rsidR="00C66A07" w:rsidRPr="00F71642">
        <w:rPr>
          <w:rStyle w:val="Char3"/>
          <w:rFonts w:hint="cs"/>
          <w:rtl/>
        </w:rPr>
        <w:t>إ</w:t>
      </w:r>
      <w:r w:rsidRPr="00F71642">
        <w:rPr>
          <w:rStyle w:val="Char3"/>
          <w:rFonts w:hint="cs"/>
          <w:rtl/>
        </w:rPr>
        <w:t>ليه كانت الاشناق في الجاهلية</w:t>
      </w:r>
      <w:r w:rsidR="00C66A07" w:rsidRPr="00F71642">
        <w:rPr>
          <w:rStyle w:val="Char3"/>
          <w:rFonts w:hint="cs"/>
          <w:rtl/>
        </w:rPr>
        <w:t>»</w:t>
      </w:r>
      <w:r w:rsidRPr="00085A97">
        <w:rPr>
          <w:rStyle w:val="Char4"/>
          <w:vertAlign w:val="superscript"/>
          <w:rtl/>
        </w:rPr>
        <w:footnoteReference w:id="19"/>
      </w:r>
      <w:r w:rsidRPr="00077934">
        <w:rPr>
          <w:rStyle w:val="Char4"/>
          <w:rFonts w:hint="cs"/>
          <w:rtl/>
        </w:rPr>
        <w:t>. و معنا</w:t>
      </w:r>
      <w:r w:rsidR="007D6E3C" w:rsidRPr="00077934">
        <w:rPr>
          <w:rStyle w:val="Char4"/>
          <w:rFonts w:hint="cs"/>
          <w:rtl/>
        </w:rPr>
        <w:t>ی</w:t>
      </w:r>
      <w:r w:rsidRPr="00077934">
        <w:rPr>
          <w:rStyle w:val="Char4"/>
          <w:rFonts w:hint="cs"/>
          <w:rtl/>
        </w:rPr>
        <w:t xml:space="preserve"> اشناق آنست </w:t>
      </w:r>
      <w:r w:rsidR="007D6E3C" w:rsidRPr="00077934">
        <w:rPr>
          <w:rStyle w:val="Char4"/>
          <w:rFonts w:hint="cs"/>
          <w:rtl/>
        </w:rPr>
        <w:t>ک</w:t>
      </w:r>
      <w:r w:rsidRPr="00077934">
        <w:rPr>
          <w:rStyle w:val="Char4"/>
          <w:rFonts w:hint="cs"/>
          <w:rtl/>
        </w:rPr>
        <w:t>ه چون قتل</w:t>
      </w:r>
      <w:r w:rsidR="007D6E3C" w:rsidRPr="00077934">
        <w:rPr>
          <w:rStyle w:val="Char4"/>
          <w:rFonts w:hint="cs"/>
          <w:rtl/>
        </w:rPr>
        <w:t>ی</w:t>
      </w:r>
      <w:r w:rsidRPr="00077934">
        <w:rPr>
          <w:rStyle w:val="Char4"/>
          <w:rFonts w:hint="cs"/>
          <w:rtl/>
        </w:rPr>
        <w:t xml:space="preserve"> واقع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و فتنه در م</w:t>
      </w:r>
      <w:r w:rsidR="007D6E3C" w:rsidRPr="00077934">
        <w:rPr>
          <w:rStyle w:val="Char4"/>
          <w:rFonts w:hint="cs"/>
          <w:rtl/>
        </w:rPr>
        <w:t>ی</w:t>
      </w:r>
      <w:r w:rsidRPr="00077934">
        <w:rPr>
          <w:rStyle w:val="Char4"/>
          <w:rFonts w:hint="cs"/>
          <w:rtl/>
        </w:rPr>
        <w:t>ان قب</w:t>
      </w:r>
      <w:r w:rsidR="007D6E3C" w:rsidRPr="00077934">
        <w:rPr>
          <w:rStyle w:val="Char4"/>
          <w:rFonts w:hint="cs"/>
          <w:rtl/>
        </w:rPr>
        <w:t>ی</w:t>
      </w:r>
      <w:r w:rsidRPr="00077934">
        <w:rPr>
          <w:rStyle w:val="Char4"/>
          <w:rFonts w:hint="cs"/>
          <w:rtl/>
        </w:rPr>
        <w:t>له</w:t>
      </w:r>
      <w:r w:rsidR="00E10760" w:rsidRPr="00077934">
        <w:rPr>
          <w:rStyle w:val="Char4"/>
          <w:rFonts w:hint="cs"/>
          <w:rtl/>
        </w:rPr>
        <w:t xml:space="preserve">‌ی </w:t>
      </w:r>
      <w:r w:rsidRPr="00077934">
        <w:rPr>
          <w:rStyle w:val="Char4"/>
          <w:rFonts w:hint="cs"/>
          <w:rtl/>
        </w:rPr>
        <w:t>قاتل و قب</w:t>
      </w:r>
      <w:r w:rsidR="007D6E3C" w:rsidRPr="00077934">
        <w:rPr>
          <w:rStyle w:val="Char4"/>
          <w:rFonts w:hint="cs"/>
          <w:rtl/>
        </w:rPr>
        <w:t>ی</w:t>
      </w:r>
      <w:r w:rsidRPr="00077934">
        <w:rPr>
          <w:rStyle w:val="Char4"/>
          <w:rFonts w:hint="cs"/>
          <w:rtl/>
        </w:rPr>
        <w:t>لهء مقتول بر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خاست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w:t>
      </w:r>
      <w:r w:rsidR="007D6E3C" w:rsidRPr="00077934">
        <w:rPr>
          <w:rStyle w:val="Char4"/>
          <w:rFonts w:hint="cs"/>
          <w:rtl/>
        </w:rPr>
        <w:t>ک</w:t>
      </w:r>
      <w:r w:rsidRPr="00077934">
        <w:rPr>
          <w:rStyle w:val="Char4"/>
          <w:rFonts w:hint="cs"/>
          <w:rtl/>
        </w:rPr>
        <w:t>ف</w:t>
      </w:r>
      <w:r w:rsidR="007D6E3C" w:rsidRPr="00077934">
        <w:rPr>
          <w:rStyle w:val="Char4"/>
          <w:rFonts w:hint="cs"/>
          <w:rtl/>
        </w:rPr>
        <w:t>ی</w:t>
      </w:r>
      <w:r w:rsidRPr="00077934">
        <w:rPr>
          <w:rStyle w:val="Char4"/>
          <w:rFonts w:hint="cs"/>
          <w:rtl/>
        </w:rPr>
        <w:t>ل د</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و آن فتنه را فرو</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نشاند و اگر د</w:t>
      </w:r>
      <w:r w:rsidR="007D6E3C" w:rsidRPr="00077934">
        <w:rPr>
          <w:rStyle w:val="Char4"/>
          <w:rFonts w:hint="cs"/>
          <w:rtl/>
        </w:rPr>
        <w:t>ی</w:t>
      </w:r>
      <w:r w:rsidRPr="00077934">
        <w:rPr>
          <w:rStyle w:val="Char4"/>
          <w:rFonts w:hint="cs"/>
          <w:rtl/>
        </w:rPr>
        <w:t>گر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ف</w:t>
      </w:r>
      <w:r w:rsidR="007D6E3C" w:rsidRPr="00077934">
        <w:rPr>
          <w:rStyle w:val="Char4"/>
          <w:rFonts w:hint="cs"/>
          <w:rtl/>
        </w:rPr>
        <w:t>ی</w:t>
      </w:r>
      <w:r w:rsidRPr="00077934">
        <w:rPr>
          <w:rStyle w:val="Char4"/>
          <w:rFonts w:hint="cs"/>
          <w:rtl/>
        </w:rPr>
        <w:t>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اعتداد</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ردند و فتنه تس</w:t>
      </w:r>
      <w:r w:rsidR="007D6E3C" w:rsidRPr="00077934">
        <w:rPr>
          <w:rStyle w:val="Char4"/>
          <w:rFonts w:hint="cs"/>
          <w:rtl/>
        </w:rPr>
        <w:t>کی</w:t>
      </w:r>
      <w:r w:rsidRPr="00077934">
        <w:rPr>
          <w:rStyle w:val="Char4"/>
          <w:rFonts w:hint="cs"/>
          <w:rtl/>
        </w:rPr>
        <w:t>ن</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ی</w:t>
      </w:r>
      <w:r w:rsidRPr="00077934">
        <w:rPr>
          <w:rStyle w:val="Char4"/>
          <w:rFonts w:hint="cs"/>
          <w:rtl/>
        </w:rPr>
        <w:t xml:space="preserve">افت. </w:t>
      </w:r>
    </w:p>
    <w:p w:rsidR="008070C7" w:rsidRPr="00077934" w:rsidRDefault="008070C7" w:rsidP="008F7089">
      <w:pPr>
        <w:ind w:firstLine="284"/>
        <w:jc w:val="both"/>
        <w:rPr>
          <w:rStyle w:val="Char4"/>
          <w:rtl/>
        </w:rPr>
      </w:pPr>
      <w:r w:rsidRPr="00077934">
        <w:rPr>
          <w:rStyle w:val="Char4"/>
          <w:rFonts w:hint="cs"/>
          <w:rtl/>
        </w:rPr>
        <w:t xml:space="preserve">محمد بن اسحق گفته: </w:t>
      </w:r>
      <w:r w:rsidR="00C66A07" w:rsidRPr="004D50D1">
        <w:rPr>
          <w:rStyle w:val="Char3"/>
          <w:rFonts w:hint="cs"/>
          <w:rtl/>
        </w:rPr>
        <w:t>«</w:t>
      </w:r>
      <w:r w:rsidR="00C66A07" w:rsidRPr="004D50D1">
        <w:rPr>
          <w:rStyle w:val="Char3"/>
          <w:rFonts w:hint="eastAsia"/>
          <w:rtl/>
        </w:rPr>
        <w:t>وكان</w:t>
      </w:r>
      <w:r w:rsidR="00C66A07" w:rsidRPr="004D50D1">
        <w:rPr>
          <w:rStyle w:val="Char3"/>
          <w:rtl/>
        </w:rPr>
        <w:t xml:space="preserve"> </w:t>
      </w:r>
      <w:r w:rsidR="00C66A07" w:rsidRPr="004D50D1">
        <w:rPr>
          <w:rStyle w:val="Char3"/>
          <w:rFonts w:hint="eastAsia"/>
          <w:rtl/>
        </w:rPr>
        <w:t>أبو</w:t>
      </w:r>
      <w:r w:rsidR="00C66A07" w:rsidRPr="004D50D1">
        <w:rPr>
          <w:rStyle w:val="Char3"/>
          <w:rtl/>
        </w:rPr>
        <w:t xml:space="preserve"> </w:t>
      </w:r>
      <w:r w:rsidR="00C66A07" w:rsidRPr="004D50D1">
        <w:rPr>
          <w:rStyle w:val="Char3"/>
          <w:rFonts w:hint="eastAsia"/>
          <w:rtl/>
        </w:rPr>
        <w:t>بكر</w:t>
      </w:r>
      <w:r w:rsidR="00C66A07" w:rsidRPr="004D50D1">
        <w:rPr>
          <w:rStyle w:val="Char3"/>
          <w:rtl/>
        </w:rPr>
        <w:t xml:space="preserve"> </w:t>
      </w:r>
      <w:r w:rsidR="00C66A07" w:rsidRPr="004D50D1">
        <w:rPr>
          <w:rStyle w:val="Char3"/>
          <w:rFonts w:hint="eastAsia"/>
          <w:rtl/>
        </w:rPr>
        <w:t>رجلا</w:t>
      </w:r>
      <w:r w:rsidR="00C66A07" w:rsidRPr="004D50D1">
        <w:rPr>
          <w:rStyle w:val="Char3"/>
          <w:rtl/>
        </w:rPr>
        <w:t xml:space="preserve"> </w:t>
      </w:r>
      <w:r w:rsidR="00C66A07" w:rsidRPr="004D50D1">
        <w:rPr>
          <w:rStyle w:val="Char3"/>
          <w:rFonts w:hint="eastAsia"/>
          <w:rtl/>
        </w:rPr>
        <w:t>مألفا</w:t>
      </w:r>
      <w:r w:rsidR="00C66A07" w:rsidRPr="004D50D1">
        <w:rPr>
          <w:rStyle w:val="Char3"/>
          <w:rtl/>
        </w:rPr>
        <w:t xml:space="preserve"> </w:t>
      </w:r>
      <w:r w:rsidR="00C66A07" w:rsidRPr="004D50D1">
        <w:rPr>
          <w:rStyle w:val="Char3"/>
          <w:rFonts w:hint="eastAsia"/>
          <w:rtl/>
        </w:rPr>
        <w:t>لقومه</w:t>
      </w:r>
      <w:r w:rsidR="00C66A07" w:rsidRPr="004D50D1">
        <w:rPr>
          <w:rStyle w:val="Char3"/>
          <w:rtl/>
        </w:rPr>
        <w:t xml:space="preserve"> </w:t>
      </w:r>
      <w:r w:rsidR="00C66A07" w:rsidRPr="004D50D1">
        <w:rPr>
          <w:rStyle w:val="Char3"/>
          <w:rFonts w:hint="eastAsia"/>
          <w:rtl/>
        </w:rPr>
        <w:t>محببا</w:t>
      </w:r>
      <w:r w:rsidR="00C66A07" w:rsidRPr="004D50D1">
        <w:rPr>
          <w:rStyle w:val="Char3"/>
          <w:rtl/>
        </w:rPr>
        <w:t xml:space="preserve"> </w:t>
      </w:r>
      <w:r w:rsidR="00C66A07" w:rsidRPr="004D50D1">
        <w:rPr>
          <w:rStyle w:val="Char3"/>
          <w:rFonts w:hint="eastAsia"/>
          <w:rtl/>
        </w:rPr>
        <w:t>سهلا</w:t>
      </w:r>
      <w:r w:rsidR="00726BE0" w:rsidRPr="004D50D1">
        <w:rPr>
          <w:rStyle w:val="Char3"/>
          <w:rtl/>
        </w:rPr>
        <w:t>،</w:t>
      </w:r>
      <w:r w:rsidR="00C66A07" w:rsidRPr="004D50D1">
        <w:rPr>
          <w:rStyle w:val="Char3"/>
          <w:rtl/>
        </w:rPr>
        <w:t xml:space="preserve"> </w:t>
      </w:r>
      <w:r w:rsidR="00C66A07" w:rsidRPr="004D50D1">
        <w:rPr>
          <w:rStyle w:val="Char3"/>
          <w:rFonts w:hint="eastAsia"/>
          <w:rtl/>
        </w:rPr>
        <w:t>وكان</w:t>
      </w:r>
      <w:r w:rsidR="00C66A07" w:rsidRPr="004D50D1">
        <w:rPr>
          <w:rStyle w:val="Char3"/>
          <w:rtl/>
        </w:rPr>
        <w:t xml:space="preserve"> </w:t>
      </w:r>
      <w:r w:rsidR="00C66A07" w:rsidRPr="004D50D1">
        <w:rPr>
          <w:rStyle w:val="Char3"/>
          <w:rFonts w:hint="eastAsia"/>
          <w:rtl/>
        </w:rPr>
        <w:t>أنسب</w:t>
      </w:r>
      <w:r w:rsidR="00C66A07" w:rsidRPr="004D50D1">
        <w:rPr>
          <w:rStyle w:val="Char3"/>
          <w:rtl/>
        </w:rPr>
        <w:t xml:space="preserve"> </w:t>
      </w:r>
      <w:r w:rsidR="00C66A07" w:rsidRPr="004D50D1">
        <w:rPr>
          <w:rStyle w:val="Char3"/>
          <w:rFonts w:hint="eastAsia"/>
          <w:rtl/>
        </w:rPr>
        <w:t>قريش</w:t>
      </w:r>
      <w:r w:rsidR="00C66A07" w:rsidRPr="004D50D1">
        <w:rPr>
          <w:rStyle w:val="Char3"/>
          <w:rtl/>
        </w:rPr>
        <w:t xml:space="preserve"> </w:t>
      </w:r>
      <w:r w:rsidR="00C66A07" w:rsidRPr="004D50D1">
        <w:rPr>
          <w:rStyle w:val="Char3"/>
          <w:rFonts w:hint="eastAsia"/>
          <w:rtl/>
        </w:rPr>
        <w:t>لقريش</w:t>
      </w:r>
      <w:r w:rsidR="00726BE0" w:rsidRPr="004D50D1">
        <w:rPr>
          <w:rStyle w:val="Char3"/>
          <w:rtl/>
        </w:rPr>
        <w:t>،</w:t>
      </w:r>
      <w:r w:rsidR="00C66A07" w:rsidRPr="004D50D1">
        <w:rPr>
          <w:rStyle w:val="Char3"/>
          <w:rtl/>
        </w:rPr>
        <w:t xml:space="preserve"> </w:t>
      </w:r>
      <w:r w:rsidR="00C66A07" w:rsidRPr="004D50D1">
        <w:rPr>
          <w:rStyle w:val="Char3"/>
          <w:rFonts w:hint="eastAsia"/>
          <w:rtl/>
        </w:rPr>
        <w:t>وأعلم</w:t>
      </w:r>
      <w:r w:rsidR="00C66A07" w:rsidRPr="004D50D1">
        <w:rPr>
          <w:rStyle w:val="Char3"/>
          <w:rtl/>
        </w:rPr>
        <w:t xml:space="preserve"> </w:t>
      </w:r>
      <w:r w:rsidR="00C66A07" w:rsidRPr="004D50D1">
        <w:rPr>
          <w:rStyle w:val="Char3"/>
          <w:rFonts w:hint="eastAsia"/>
          <w:rtl/>
        </w:rPr>
        <w:t>قريش</w:t>
      </w:r>
      <w:r w:rsidR="00C66A07" w:rsidRPr="004D50D1">
        <w:rPr>
          <w:rStyle w:val="Char3"/>
          <w:rtl/>
        </w:rPr>
        <w:t xml:space="preserve"> </w:t>
      </w:r>
      <w:r w:rsidR="00C66A07" w:rsidRPr="004D50D1">
        <w:rPr>
          <w:rStyle w:val="Char3"/>
          <w:rFonts w:hint="eastAsia"/>
          <w:rtl/>
        </w:rPr>
        <w:t>بما</w:t>
      </w:r>
      <w:r w:rsidR="00C66A07" w:rsidRPr="004D50D1">
        <w:rPr>
          <w:rStyle w:val="Char3"/>
          <w:rtl/>
        </w:rPr>
        <w:t xml:space="preserve"> </w:t>
      </w:r>
      <w:r w:rsidR="00C66A07" w:rsidRPr="004D50D1">
        <w:rPr>
          <w:rStyle w:val="Char3"/>
          <w:rFonts w:hint="eastAsia"/>
          <w:rtl/>
        </w:rPr>
        <w:t>كان</w:t>
      </w:r>
      <w:r w:rsidR="00C66A07" w:rsidRPr="004D50D1">
        <w:rPr>
          <w:rStyle w:val="Char3"/>
          <w:rtl/>
        </w:rPr>
        <w:t xml:space="preserve"> </w:t>
      </w:r>
      <w:r w:rsidR="00C66A07" w:rsidRPr="004D50D1">
        <w:rPr>
          <w:rStyle w:val="Char3"/>
          <w:rFonts w:hint="eastAsia"/>
          <w:rtl/>
        </w:rPr>
        <w:t>فيها</w:t>
      </w:r>
      <w:r w:rsidR="00C66A07" w:rsidRPr="004D50D1">
        <w:rPr>
          <w:rStyle w:val="Char3"/>
          <w:rtl/>
        </w:rPr>
        <w:t xml:space="preserve"> </w:t>
      </w:r>
      <w:r w:rsidR="00C66A07" w:rsidRPr="004D50D1">
        <w:rPr>
          <w:rStyle w:val="Char3"/>
          <w:rFonts w:hint="eastAsia"/>
          <w:rtl/>
        </w:rPr>
        <w:t>من</w:t>
      </w:r>
      <w:r w:rsidR="00C66A07" w:rsidRPr="004D50D1">
        <w:rPr>
          <w:rStyle w:val="Char3"/>
          <w:rtl/>
        </w:rPr>
        <w:t xml:space="preserve"> </w:t>
      </w:r>
      <w:r w:rsidR="00C66A07" w:rsidRPr="004D50D1">
        <w:rPr>
          <w:rStyle w:val="Char3"/>
          <w:rFonts w:hint="eastAsia"/>
          <w:rtl/>
        </w:rPr>
        <w:t>خير</w:t>
      </w:r>
      <w:r w:rsidR="00C66A07" w:rsidRPr="004D50D1">
        <w:rPr>
          <w:rStyle w:val="Char3"/>
          <w:rtl/>
        </w:rPr>
        <w:t xml:space="preserve"> </w:t>
      </w:r>
      <w:r w:rsidR="00C66A07" w:rsidRPr="004D50D1">
        <w:rPr>
          <w:rStyle w:val="Char3"/>
          <w:rFonts w:hint="eastAsia"/>
          <w:rtl/>
        </w:rPr>
        <w:t>وشر</w:t>
      </w:r>
      <w:r w:rsidR="00726BE0" w:rsidRPr="004D50D1">
        <w:rPr>
          <w:rStyle w:val="Char3"/>
          <w:rtl/>
        </w:rPr>
        <w:t>.</w:t>
      </w:r>
      <w:r w:rsidR="00C66A07" w:rsidRPr="004D50D1">
        <w:rPr>
          <w:rStyle w:val="Char3"/>
          <w:rtl/>
        </w:rPr>
        <w:t xml:space="preserve"> </w:t>
      </w:r>
      <w:r w:rsidR="00C66A07" w:rsidRPr="004D50D1">
        <w:rPr>
          <w:rStyle w:val="Char3"/>
          <w:rFonts w:hint="eastAsia"/>
          <w:rtl/>
        </w:rPr>
        <w:t>وكان</w:t>
      </w:r>
      <w:r w:rsidR="00C66A07" w:rsidRPr="004D50D1">
        <w:rPr>
          <w:rStyle w:val="Char3"/>
          <w:rtl/>
        </w:rPr>
        <w:t xml:space="preserve"> </w:t>
      </w:r>
      <w:r w:rsidR="00C66A07" w:rsidRPr="004D50D1">
        <w:rPr>
          <w:rStyle w:val="Char3"/>
          <w:rFonts w:hint="eastAsia"/>
          <w:rtl/>
        </w:rPr>
        <w:t>رجلا</w:t>
      </w:r>
      <w:r w:rsidR="00C66A07" w:rsidRPr="004D50D1">
        <w:rPr>
          <w:rStyle w:val="Char3"/>
          <w:rtl/>
        </w:rPr>
        <w:t xml:space="preserve"> </w:t>
      </w:r>
      <w:r w:rsidR="00C66A07" w:rsidRPr="004D50D1">
        <w:rPr>
          <w:rStyle w:val="Char3"/>
          <w:rFonts w:hint="eastAsia"/>
          <w:rtl/>
        </w:rPr>
        <w:t>تاجرا</w:t>
      </w:r>
      <w:r w:rsidR="00C66A07" w:rsidRPr="004D50D1">
        <w:rPr>
          <w:rStyle w:val="Char3"/>
          <w:rtl/>
        </w:rPr>
        <w:t xml:space="preserve"> </w:t>
      </w:r>
      <w:r w:rsidR="00C66A07" w:rsidRPr="004D50D1">
        <w:rPr>
          <w:rStyle w:val="Char3"/>
          <w:rFonts w:hint="eastAsia"/>
          <w:rtl/>
        </w:rPr>
        <w:t>ذا</w:t>
      </w:r>
      <w:r w:rsidR="00C66A07" w:rsidRPr="004D50D1">
        <w:rPr>
          <w:rStyle w:val="Char3"/>
          <w:rtl/>
        </w:rPr>
        <w:t xml:space="preserve"> </w:t>
      </w:r>
      <w:r w:rsidR="00C66A07" w:rsidRPr="004D50D1">
        <w:rPr>
          <w:rStyle w:val="Char3"/>
          <w:rFonts w:hint="eastAsia"/>
          <w:rtl/>
        </w:rPr>
        <w:t>خلق</w:t>
      </w:r>
      <w:r w:rsidR="00C66A07" w:rsidRPr="004D50D1">
        <w:rPr>
          <w:rStyle w:val="Char3"/>
          <w:rtl/>
        </w:rPr>
        <w:t xml:space="preserve"> </w:t>
      </w:r>
      <w:r w:rsidR="00C66A07" w:rsidRPr="004D50D1">
        <w:rPr>
          <w:rStyle w:val="Char3"/>
          <w:rFonts w:hint="eastAsia"/>
          <w:rtl/>
        </w:rPr>
        <w:t>ومعروف</w:t>
      </w:r>
      <w:r w:rsidR="00726BE0" w:rsidRPr="004D50D1">
        <w:rPr>
          <w:rStyle w:val="Char3"/>
          <w:rtl/>
        </w:rPr>
        <w:t>،</w:t>
      </w:r>
      <w:r w:rsidR="00C66A07" w:rsidRPr="004D50D1">
        <w:rPr>
          <w:rStyle w:val="Char3"/>
          <w:rtl/>
        </w:rPr>
        <w:t xml:space="preserve"> </w:t>
      </w:r>
      <w:r w:rsidR="00C66A07" w:rsidRPr="004D50D1">
        <w:rPr>
          <w:rStyle w:val="Char3"/>
          <w:rFonts w:hint="eastAsia"/>
          <w:rtl/>
        </w:rPr>
        <w:t>وكان</w:t>
      </w:r>
      <w:r w:rsidR="00C66A07" w:rsidRPr="004D50D1">
        <w:rPr>
          <w:rStyle w:val="Char3"/>
          <w:rtl/>
        </w:rPr>
        <w:t xml:space="preserve"> </w:t>
      </w:r>
      <w:r w:rsidR="00C66A07" w:rsidRPr="004D50D1">
        <w:rPr>
          <w:rStyle w:val="Char3"/>
          <w:rFonts w:hint="eastAsia"/>
          <w:rtl/>
        </w:rPr>
        <w:t>جل</w:t>
      </w:r>
      <w:r w:rsidR="00C66A07" w:rsidRPr="004D50D1">
        <w:rPr>
          <w:rStyle w:val="Char3"/>
          <w:rtl/>
        </w:rPr>
        <w:t xml:space="preserve"> </w:t>
      </w:r>
      <w:r w:rsidR="00C66A07" w:rsidRPr="004D50D1">
        <w:rPr>
          <w:rStyle w:val="Char3"/>
          <w:rFonts w:hint="eastAsia"/>
          <w:rtl/>
        </w:rPr>
        <w:t>قومه</w:t>
      </w:r>
      <w:r w:rsidR="00C66A07" w:rsidRPr="004D50D1">
        <w:rPr>
          <w:rStyle w:val="Char3"/>
          <w:rtl/>
        </w:rPr>
        <w:t xml:space="preserve"> </w:t>
      </w:r>
      <w:r w:rsidR="00C66A07" w:rsidRPr="004D50D1">
        <w:rPr>
          <w:rStyle w:val="Char3"/>
          <w:rFonts w:hint="eastAsia"/>
          <w:rtl/>
        </w:rPr>
        <w:t>يأتونه</w:t>
      </w:r>
      <w:r w:rsidR="00C66A07" w:rsidRPr="004D50D1">
        <w:rPr>
          <w:rStyle w:val="Char3"/>
          <w:rtl/>
        </w:rPr>
        <w:t xml:space="preserve"> </w:t>
      </w:r>
      <w:r w:rsidR="00C66A07" w:rsidRPr="004D50D1">
        <w:rPr>
          <w:rStyle w:val="Char3"/>
          <w:rFonts w:hint="eastAsia"/>
          <w:rtl/>
        </w:rPr>
        <w:t>ويألفونه</w:t>
      </w:r>
      <w:r w:rsidR="00C66A07" w:rsidRPr="004D50D1">
        <w:rPr>
          <w:rStyle w:val="Char3"/>
          <w:rtl/>
        </w:rPr>
        <w:t xml:space="preserve"> </w:t>
      </w:r>
      <w:r w:rsidR="00C66A07" w:rsidRPr="004D50D1">
        <w:rPr>
          <w:rStyle w:val="Char3"/>
          <w:rFonts w:hint="eastAsia"/>
          <w:rtl/>
        </w:rPr>
        <w:t>لغير</w:t>
      </w:r>
      <w:r w:rsidR="00C66A07" w:rsidRPr="004D50D1">
        <w:rPr>
          <w:rStyle w:val="Char3"/>
          <w:rtl/>
        </w:rPr>
        <w:t xml:space="preserve"> </w:t>
      </w:r>
      <w:r w:rsidR="00C66A07" w:rsidRPr="004D50D1">
        <w:rPr>
          <w:rStyle w:val="Char3"/>
          <w:rFonts w:hint="eastAsia"/>
          <w:rtl/>
        </w:rPr>
        <w:t>واحد</w:t>
      </w:r>
      <w:r w:rsidR="00C66A07" w:rsidRPr="004D50D1">
        <w:rPr>
          <w:rStyle w:val="Char3"/>
          <w:rtl/>
        </w:rPr>
        <w:t xml:space="preserve"> </w:t>
      </w:r>
      <w:r w:rsidR="00C66A07" w:rsidRPr="004D50D1">
        <w:rPr>
          <w:rStyle w:val="Char3"/>
          <w:rFonts w:hint="eastAsia"/>
          <w:rtl/>
        </w:rPr>
        <w:t>من</w:t>
      </w:r>
      <w:r w:rsidR="00C66A07" w:rsidRPr="004D50D1">
        <w:rPr>
          <w:rStyle w:val="Char3"/>
          <w:rtl/>
        </w:rPr>
        <w:t xml:space="preserve"> </w:t>
      </w:r>
      <w:r w:rsidR="00C66A07" w:rsidRPr="004D50D1">
        <w:rPr>
          <w:rStyle w:val="Char3"/>
          <w:rFonts w:hint="eastAsia"/>
          <w:rtl/>
        </w:rPr>
        <w:t>الأمر</w:t>
      </w:r>
      <w:r w:rsidR="00C66A07" w:rsidRPr="004D50D1">
        <w:rPr>
          <w:rStyle w:val="Char3"/>
          <w:rtl/>
        </w:rPr>
        <w:t xml:space="preserve"> </w:t>
      </w:r>
      <w:r w:rsidR="00C66A07" w:rsidRPr="004D50D1">
        <w:rPr>
          <w:rStyle w:val="Char3"/>
          <w:rFonts w:hint="eastAsia"/>
          <w:rtl/>
        </w:rPr>
        <w:t>لعلمه</w:t>
      </w:r>
      <w:r w:rsidR="00C66A07" w:rsidRPr="004D50D1">
        <w:rPr>
          <w:rStyle w:val="Char3"/>
          <w:rtl/>
        </w:rPr>
        <w:t xml:space="preserve"> </w:t>
      </w:r>
      <w:r w:rsidR="00C66A07" w:rsidRPr="004D50D1">
        <w:rPr>
          <w:rStyle w:val="Char3"/>
          <w:rFonts w:hint="eastAsia"/>
          <w:rtl/>
        </w:rPr>
        <w:t>وتجارته</w:t>
      </w:r>
      <w:r w:rsidR="00C66A07" w:rsidRPr="004D50D1">
        <w:rPr>
          <w:rStyle w:val="Char3"/>
          <w:rtl/>
        </w:rPr>
        <w:t xml:space="preserve"> </w:t>
      </w:r>
      <w:r w:rsidR="00C66A07" w:rsidRPr="004D50D1">
        <w:rPr>
          <w:rStyle w:val="Char3"/>
          <w:rFonts w:hint="eastAsia"/>
          <w:rtl/>
        </w:rPr>
        <w:t>وحسن</w:t>
      </w:r>
      <w:r w:rsidR="00C66A07" w:rsidRPr="004D50D1">
        <w:rPr>
          <w:rStyle w:val="Char3"/>
          <w:rtl/>
        </w:rPr>
        <w:t xml:space="preserve"> </w:t>
      </w:r>
      <w:r w:rsidR="00C66A07" w:rsidRPr="004D50D1">
        <w:rPr>
          <w:rStyle w:val="Char3"/>
          <w:rFonts w:hint="eastAsia"/>
          <w:rtl/>
        </w:rPr>
        <w:t>مجالسته</w:t>
      </w:r>
      <w:r w:rsidRPr="004D50D1">
        <w:rPr>
          <w:rStyle w:val="Char3"/>
          <w:rFonts w:hint="cs"/>
          <w:rtl/>
        </w:rPr>
        <w:t>...</w:t>
      </w:r>
      <w:r w:rsidR="00C66A07" w:rsidRPr="004D50D1">
        <w:rPr>
          <w:rStyle w:val="Char3"/>
          <w:rFonts w:hint="cs"/>
          <w:rtl/>
        </w:rPr>
        <w:t>»</w:t>
      </w:r>
      <w:r w:rsidRPr="00085A97">
        <w:rPr>
          <w:rStyle w:val="Char4"/>
          <w:vertAlign w:val="superscript"/>
          <w:rtl/>
        </w:rPr>
        <w:footnoteReference w:id="20"/>
      </w:r>
      <w:r w:rsidRPr="00077934">
        <w:rPr>
          <w:rStyle w:val="Char4"/>
          <w:rFonts w:hint="cs"/>
          <w:rtl/>
        </w:rPr>
        <w:t xml:space="preserve">. تا آنجا </w:t>
      </w:r>
      <w:r w:rsidR="007D6E3C" w:rsidRPr="00077934">
        <w:rPr>
          <w:rStyle w:val="Char4"/>
          <w:rFonts w:hint="cs"/>
          <w:rtl/>
        </w:rPr>
        <w:t>ک</w:t>
      </w:r>
      <w:r w:rsidRPr="00077934">
        <w:rPr>
          <w:rStyle w:val="Char4"/>
          <w:rFonts w:hint="cs"/>
          <w:rtl/>
        </w:rPr>
        <w:t>ه انس گفت در قصه</w:t>
      </w:r>
      <w:r w:rsidR="00E10760" w:rsidRPr="00077934">
        <w:rPr>
          <w:rStyle w:val="Char4"/>
          <w:rFonts w:hint="cs"/>
          <w:rtl/>
        </w:rPr>
        <w:t xml:space="preserve">‌ی </w:t>
      </w:r>
      <w:r w:rsidRPr="00077934">
        <w:rPr>
          <w:rStyle w:val="Char4"/>
          <w:rFonts w:hint="cs"/>
          <w:rtl/>
        </w:rPr>
        <w:t xml:space="preserve">هجرت: </w:t>
      </w:r>
      <w:r w:rsidR="00C66A07" w:rsidRPr="008F7089">
        <w:rPr>
          <w:rStyle w:val="Char3"/>
          <w:rFonts w:hint="cs"/>
          <w:rtl/>
        </w:rPr>
        <w:t>«</w:t>
      </w:r>
      <w:r w:rsidR="0002460C" w:rsidRPr="008F7089">
        <w:rPr>
          <w:rStyle w:val="Char3"/>
          <w:rFonts w:hint="eastAsia"/>
          <w:rtl/>
        </w:rPr>
        <w:t>وَأَبُو</w:t>
      </w:r>
      <w:r w:rsidR="0002460C" w:rsidRPr="008F7089">
        <w:rPr>
          <w:rStyle w:val="Char3"/>
          <w:rtl/>
        </w:rPr>
        <w:t xml:space="preserve"> </w:t>
      </w:r>
      <w:r w:rsidR="0002460C" w:rsidRPr="008F7089">
        <w:rPr>
          <w:rStyle w:val="Char3"/>
          <w:rFonts w:hint="eastAsia"/>
          <w:rtl/>
        </w:rPr>
        <w:t>بَكْرٍ</w:t>
      </w:r>
      <w:r w:rsidR="0002460C" w:rsidRPr="008F7089">
        <w:rPr>
          <w:rStyle w:val="Char3"/>
          <w:rtl/>
        </w:rPr>
        <w:t xml:space="preserve"> </w:t>
      </w:r>
      <w:r w:rsidR="0002460C" w:rsidRPr="008F7089">
        <w:rPr>
          <w:rStyle w:val="Char3"/>
          <w:rFonts w:hint="eastAsia"/>
          <w:rtl/>
        </w:rPr>
        <w:t>شَيْخٌ</w:t>
      </w:r>
      <w:r w:rsidR="0002460C" w:rsidRPr="008F7089">
        <w:rPr>
          <w:rStyle w:val="Char3"/>
          <w:rtl/>
        </w:rPr>
        <w:t xml:space="preserve"> </w:t>
      </w:r>
      <w:r w:rsidR="0002460C" w:rsidRPr="008F7089">
        <w:rPr>
          <w:rStyle w:val="Char3"/>
          <w:rFonts w:hint="eastAsia"/>
          <w:rtl/>
        </w:rPr>
        <w:t>يُعْرَفُ</w:t>
      </w:r>
      <w:r w:rsidR="00726BE0" w:rsidRPr="008F7089">
        <w:rPr>
          <w:rStyle w:val="Char3"/>
          <w:rtl/>
        </w:rPr>
        <w:t>،</w:t>
      </w:r>
      <w:r w:rsidR="0002460C" w:rsidRPr="008F7089">
        <w:rPr>
          <w:rStyle w:val="Char3"/>
          <w:rtl/>
        </w:rPr>
        <w:t xml:space="preserve"> </w:t>
      </w:r>
      <w:r w:rsidR="0002460C" w:rsidRPr="008F7089">
        <w:rPr>
          <w:rStyle w:val="Char3"/>
          <w:rFonts w:hint="eastAsia"/>
          <w:rtl/>
        </w:rPr>
        <w:t>وَنَبِىُّ</w:t>
      </w:r>
      <w:r w:rsidR="0002460C" w:rsidRPr="008F7089">
        <w:rPr>
          <w:rStyle w:val="Char3"/>
          <w:rtl/>
        </w:rPr>
        <w:t xml:space="preserve"> </w:t>
      </w:r>
      <w:r w:rsidR="0002460C" w:rsidRPr="008F7089">
        <w:rPr>
          <w:rStyle w:val="Char3"/>
          <w:rFonts w:hint="eastAsia"/>
          <w:rtl/>
        </w:rPr>
        <w:t>اللَّهِ</w:t>
      </w:r>
      <w:r w:rsidR="002855E4" w:rsidRPr="008F7089">
        <w:rPr>
          <w:rStyle w:val="Char3"/>
          <w:rtl/>
        </w:rPr>
        <w:t xml:space="preserve"> </w:t>
      </w:r>
      <w:r w:rsidR="008F7089">
        <w:rPr>
          <w:rStyle w:val="Char3"/>
          <w:rFonts w:cs="CTraditional Arabic" w:hint="cs"/>
          <w:rtl/>
        </w:rPr>
        <w:t>ج</w:t>
      </w:r>
      <w:r w:rsidR="0002460C" w:rsidRPr="008F7089">
        <w:rPr>
          <w:rStyle w:val="Char3"/>
          <w:rtl/>
        </w:rPr>
        <w:t xml:space="preserve"> </w:t>
      </w:r>
      <w:r w:rsidR="0002460C" w:rsidRPr="008F7089">
        <w:rPr>
          <w:rStyle w:val="Char3"/>
          <w:rFonts w:hint="eastAsia"/>
          <w:rtl/>
        </w:rPr>
        <w:t>شَابٌّ</w:t>
      </w:r>
      <w:r w:rsidR="0002460C" w:rsidRPr="008F7089">
        <w:rPr>
          <w:rStyle w:val="Char3"/>
          <w:rtl/>
        </w:rPr>
        <w:t xml:space="preserve"> </w:t>
      </w:r>
      <w:r w:rsidR="0002460C" w:rsidRPr="008F7089">
        <w:rPr>
          <w:rStyle w:val="Char3"/>
          <w:rFonts w:hint="eastAsia"/>
          <w:rtl/>
        </w:rPr>
        <w:t>لاَ</w:t>
      </w:r>
      <w:r w:rsidR="0002460C" w:rsidRPr="008F7089">
        <w:rPr>
          <w:rStyle w:val="Char3"/>
          <w:rtl/>
        </w:rPr>
        <w:t xml:space="preserve"> </w:t>
      </w:r>
      <w:r w:rsidR="0002460C" w:rsidRPr="008F7089">
        <w:rPr>
          <w:rStyle w:val="Char3"/>
          <w:rFonts w:hint="eastAsia"/>
          <w:rtl/>
        </w:rPr>
        <w:t>يُعْرَفُ</w:t>
      </w:r>
      <w:r w:rsidR="00C66A07" w:rsidRPr="008F7089">
        <w:rPr>
          <w:rStyle w:val="Char3"/>
          <w:rFonts w:hint="cs"/>
          <w:rtl/>
        </w:rPr>
        <w:t>»</w:t>
      </w:r>
      <w:r w:rsidRPr="00077934">
        <w:rPr>
          <w:rStyle w:val="Char4"/>
          <w:rFonts w:hint="cs"/>
          <w:rtl/>
        </w:rPr>
        <w:t xml:space="preserve">، </w:t>
      </w:r>
      <w:r w:rsidR="0002460C">
        <w:rPr>
          <w:rStyle w:val="Char1"/>
          <w:rFonts w:hint="cs"/>
          <w:rtl/>
        </w:rPr>
        <w:t>أ</w:t>
      </w:r>
      <w:r w:rsidRPr="0002460C">
        <w:rPr>
          <w:rStyle w:val="Char1"/>
          <w:rFonts w:hint="cs"/>
          <w:rtl/>
        </w:rPr>
        <w:t>خرج البخاري</w:t>
      </w:r>
      <w:r w:rsidRPr="00085A97">
        <w:rPr>
          <w:rStyle w:val="Char4"/>
          <w:vertAlign w:val="superscript"/>
          <w:rtl/>
        </w:rPr>
        <w:footnoteReference w:id="21"/>
      </w:r>
      <w:r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قوت عاقله و عامله</w:t>
      </w:r>
      <w:r w:rsidR="00E10760" w:rsidRPr="00077934">
        <w:rPr>
          <w:rStyle w:val="Char4"/>
          <w:rFonts w:hint="cs"/>
          <w:rtl/>
        </w:rPr>
        <w:t xml:space="preserve">‌ی </w:t>
      </w:r>
      <w:r w:rsidRPr="00077934">
        <w:rPr>
          <w:rStyle w:val="Char4"/>
          <w:rFonts w:hint="cs"/>
          <w:rtl/>
        </w:rPr>
        <w:t>او پ</w:t>
      </w:r>
      <w:r w:rsidR="007D6E3C" w:rsidRPr="00077934">
        <w:rPr>
          <w:rStyle w:val="Char4"/>
          <w:rFonts w:hint="cs"/>
          <w:rtl/>
        </w:rPr>
        <w:t>ی</w:t>
      </w:r>
      <w:r w:rsidRPr="00077934">
        <w:rPr>
          <w:rStyle w:val="Char4"/>
          <w:rFonts w:hint="cs"/>
          <w:rtl/>
        </w:rPr>
        <w:t>ش از اسلام بمقدار مت</w:t>
      </w:r>
      <w:r w:rsidR="007D6E3C" w:rsidRPr="00077934">
        <w:rPr>
          <w:rStyle w:val="Char4"/>
          <w:rFonts w:hint="cs"/>
          <w:rtl/>
        </w:rPr>
        <w:t>ی</w:t>
      </w:r>
      <w:r w:rsidRPr="00077934">
        <w:rPr>
          <w:rStyle w:val="Char4"/>
          <w:rFonts w:hint="cs"/>
          <w:rtl/>
        </w:rPr>
        <w:t xml:space="preserve">سر در آن زمان </w:t>
      </w:r>
      <w:r w:rsidR="007D6E3C" w:rsidRPr="00077934">
        <w:rPr>
          <w:rStyle w:val="Char4"/>
          <w:rFonts w:hint="cs"/>
          <w:rtl/>
        </w:rPr>
        <w:t>ک</w:t>
      </w:r>
      <w:r w:rsidRPr="00077934">
        <w:rPr>
          <w:rStyle w:val="Char4"/>
          <w:rFonts w:hint="cs"/>
          <w:rtl/>
        </w:rPr>
        <w:t>ارها</w:t>
      </w:r>
      <w:r w:rsidR="007D6E3C" w:rsidRPr="00077934">
        <w:rPr>
          <w:rStyle w:val="Char4"/>
          <w:rFonts w:hint="cs"/>
          <w:rtl/>
        </w:rPr>
        <w:t>ی</w:t>
      </w:r>
      <w:r w:rsidRPr="00077934">
        <w:rPr>
          <w:rStyle w:val="Char4"/>
          <w:rFonts w:hint="cs"/>
          <w:rtl/>
        </w:rPr>
        <w:t xml:space="preserve"> خو</w:t>
      </w:r>
      <w:r w:rsidR="007D6E3C" w:rsidRPr="00077934">
        <w:rPr>
          <w:rStyle w:val="Char4"/>
          <w:rFonts w:hint="cs"/>
          <w:rtl/>
        </w:rPr>
        <w:t>ی</w:t>
      </w:r>
      <w:r w:rsidRPr="00077934">
        <w:rPr>
          <w:rStyle w:val="Char4"/>
          <w:rFonts w:hint="cs"/>
          <w:rtl/>
        </w:rPr>
        <w:t xml:space="preserve">ش </w:t>
      </w:r>
      <w:r w:rsidR="007D6E3C" w:rsidRPr="00077934">
        <w:rPr>
          <w:rStyle w:val="Char4"/>
          <w:rFonts w:hint="cs"/>
          <w:rtl/>
        </w:rPr>
        <w:t>ک</w:t>
      </w:r>
      <w:r w:rsidRPr="00077934">
        <w:rPr>
          <w:rStyle w:val="Char4"/>
          <w:rFonts w:hint="cs"/>
          <w:rtl/>
        </w:rPr>
        <w:t>رده بوده</w:t>
      </w:r>
      <w:r w:rsidR="007C2B45">
        <w:rPr>
          <w:rStyle w:val="Char4"/>
          <w:rFonts w:hint="cs"/>
          <w:rtl/>
        </w:rPr>
        <w:t xml:space="preserve">‌اند </w:t>
      </w:r>
      <w:r w:rsidRPr="00077934">
        <w:rPr>
          <w:rStyle w:val="Char4"/>
          <w:rFonts w:hint="cs"/>
          <w:rtl/>
        </w:rPr>
        <w:t>الحال آنچه در دست مردم است از انساب قر</w:t>
      </w:r>
      <w:r w:rsidR="007D6E3C" w:rsidRPr="00077934">
        <w:rPr>
          <w:rStyle w:val="Char4"/>
          <w:rFonts w:hint="cs"/>
          <w:rtl/>
        </w:rPr>
        <w:t>ی</w:t>
      </w:r>
      <w:r w:rsidRPr="00077934">
        <w:rPr>
          <w:rStyle w:val="Char4"/>
          <w:rFonts w:hint="cs"/>
          <w:rtl/>
        </w:rPr>
        <w:t>ش مأخوذ از زب</w:t>
      </w:r>
      <w:r w:rsidR="007D6E3C" w:rsidRPr="00077934">
        <w:rPr>
          <w:rStyle w:val="Char4"/>
          <w:rFonts w:hint="cs"/>
          <w:rtl/>
        </w:rPr>
        <w:t>ی</w:t>
      </w:r>
      <w:r w:rsidRPr="00077934">
        <w:rPr>
          <w:rStyle w:val="Char4"/>
          <w:rFonts w:hint="cs"/>
          <w:rtl/>
        </w:rPr>
        <w:t>ر بن ب</w:t>
      </w:r>
      <w:r w:rsidR="007D6E3C" w:rsidRPr="00077934">
        <w:rPr>
          <w:rStyle w:val="Char4"/>
          <w:rFonts w:hint="cs"/>
          <w:rtl/>
        </w:rPr>
        <w:t>ک</w:t>
      </w:r>
      <w:r w:rsidRPr="00077934">
        <w:rPr>
          <w:rStyle w:val="Char4"/>
          <w:rFonts w:hint="cs"/>
          <w:rtl/>
        </w:rPr>
        <w:t>ار است و و</w:t>
      </w:r>
      <w:r w:rsidR="007D6E3C" w:rsidRPr="00077934">
        <w:rPr>
          <w:rStyle w:val="Char4"/>
          <w:rFonts w:hint="cs"/>
          <w:rtl/>
        </w:rPr>
        <w:t>ی</w:t>
      </w:r>
      <w:r w:rsidRPr="00077934">
        <w:rPr>
          <w:rStyle w:val="Char4"/>
          <w:rFonts w:hint="cs"/>
          <w:rtl/>
        </w:rPr>
        <w:t xml:space="preserve"> آن را از مصعب زب</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اخذ </w:t>
      </w:r>
      <w:r w:rsidR="007D6E3C" w:rsidRPr="00077934">
        <w:rPr>
          <w:rStyle w:val="Char4"/>
          <w:rFonts w:hint="cs"/>
          <w:rtl/>
        </w:rPr>
        <w:t>ک</w:t>
      </w:r>
      <w:r w:rsidRPr="00077934">
        <w:rPr>
          <w:rStyle w:val="Char4"/>
          <w:rFonts w:hint="cs"/>
          <w:rtl/>
        </w:rPr>
        <w:t>رده است و و</w:t>
      </w:r>
      <w:r w:rsidR="007D6E3C" w:rsidRPr="00077934">
        <w:rPr>
          <w:rStyle w:val="Char4"/>
          <w:rFonts w:hint="cs"/>
          <w:rtl/>
        </w:rPr>
        <w:t>ی</w:t>
      </w:r>
      <w:r w:rsidRPr="00077934">
        <w:rPr>
          <w:rStyle w:val="Char4"/>
          <w:rFonts w:hint="cs"/>
          <w:rtl/>
        </w:rPr>
        <w:t xml:space="preserve"> بواسطه</w:t>
      </w:r>
      <w:r w:rsidR="00E10760" w:rsidRPr="00077934">
        <w:rPr>
          <w:rStyle w:val="Char4"/>
          <w:rFonts w:hint="cs"/>
          <w:rtl/>
        </w:rPr>
        <w:t xml:space="preserve">‌ی </w:t>
      </w:r>
      <w:r w:rsidRPr="00077934">
        <w:rPr>
          <w:rStyle w:val="Char4"/>
          <w:rFonts w:hint="cs"/>
          <w:rtl/>
        </w:rPr>
        <w:t>از جب</w:t>
      </w:r>
      <w:r w:rsidR="007D6E3C" w:rsidRPr="00077934">
        <w:rPr>
          <w:rStyle w:val="Char4"/>
          <w:rFonts w:hint="cs"/>
          <w:rtl/>
        </w:rPr>
        <w:t>ی</w:t>
      </w:r>
      <w:r w:rsidRPr="00077934">
        <w:rPr>
          <w:rStyle w:val="Char4"/>
          <w:rFonts w:hint="cs"/>
          <w:rtl/>
        </w:rPr>
        <w:t>ر بن مطعم و و</w:t>
      </w:r>
      <w:r w:rsidR="007D6E3C" w:rsidRPr="00077934">
        <w:rPr>
          <w:rStyle w:val="Char4"/>
          <w:rFonts w:hint="cs"/>
          <w:rtl/>
        </w:rPr>
        <w:t>ی</w:t>
      </w:r>
      <w:r w:rsidRPr="00077934">
        <w:rPr>
          <w:rStyle w:val="Char4"/>
          <w:rFonts w:hint="cs"/>
          <w:rtl/>
        </w:rPr>
        <w:t xml:space="preserve"> از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w:t>
      </w:r>
    </w:p>
    <w:p w:rsidR="008070C7" w:rsidRPr="00077934" w:rsidRDefault="008070C7" w:rsidP="00726BE0">
      <w:pPr>
        <w:widowControl w:val="0"/>
        <w:ind w:firstLine="284"/>
        <w:jc w:val="both"/>
        <w:rPr>
          <w:rStyle w:val="Char4"/>
          <w:rtl/>
        </w:rPr>
      </w:pPr>
      <w:r w:rsidRPr="00077934">
        <w:rPr>
          <w:rStyle w:val="Char4"/>
          <w:rFonts w:hint="cs"/>
          <w:rtl/>
        </w:rPr>
        <w:t>و آنحضرت</w:t>
      </w:r>
      <w:r w:rsidR="002855E4" w:rsidRPr="002855E4">
        <w:rPr>
          <w:rStyle w:val="Char4"/>
          <w:rFonts w:cs="CTraditional Arabic" w:hint="cs"/>
          <w:rtl/>
        </w:rPr>
        <w:t xml:space="preserve"> ج</w:t>
      </w:r>
      <w:r w:rsidRPr="00077934">
        <w:rPr>
          <w:rStyle w:val="Char4"/>
          <w:rFonts w:hint="cs"/>
          <w:rtl/>
        </w:rPr>
        <w:t xml:space="preserve"> در قصهء حسان بن ثابت و جواب و</w:t>
      </w:r>
      <w:r w:rsidR="007D6E3C" w:rsidRPr="00077934">
        <w:rPr>
          <w:rStyle w:val="Char4"/>
          <w:rFonts w:hint="cs"/>
          <w:rtl/>
        </w:rPr>
        <w:t>ی</w:t>
      </w:r>
      <w:r w:rsidRPr="00077934">
        <w:rPr>
          <w:rStyle w:val="Char4"/>
          <w:rFonts w:hint="cs"/>
          <w:rtl/>
        </w:rPr>
        <w:t xml:space="preserve"> هجا</w:t>
      </w:r>
      <w:r w:rsidR="007D6E3C" w:rsidRPr="00077934">
        <w:rPr>
          <w:rStyle w:val="Char4"/>
          <w:rFonts w:hint="cs"/>
          <w:rtl/>
        </w:rPr>
        <w:t>ی</w:t>
      </w:r>
      <w:r w:rsidRPr="00077934">
        <w:rPr>
          <w:rStyle w:val="Char4"/>
          <w:rFonts w:hint="cs"/>
          <w:rtl/>
        </w:rPr>
        <w:t xml:space="preserve"> قر</w:t>
      </w:r>
      <w:r w:rsidR="007D6E3C" w:rsidRPr="00077934">
        <w:rPr>
          <w:rStyle w:val="Char4"/>
          <w:rFonts w:hint="cs"/>
          <w:rtl/>
        </w:rPr>
        <w:t>ی</w:t>
      </w:r>
      <w:r w:rsidRPr="00077934">
        <w:rPr>
          <w:rStyle w:val="Char4"/>
          <w:rFonts w:hint="cs"/>
          <w:rtl/>
        </w:rPr>
        <w:t>ش را تقر</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ن علم برا</w:t>
      </w:r>
      <w:r w:rsidR="007D6E3C" w:rsidRPr="00077934">
        <w:rPr>
          <w:rStyle w:val="Char4"/>
          <w:rFonts w:hint="cs"/>
          <w:rtl/>
        </w:rPr>
        <w:t>ی</w:t>
      </w:r>
      <w:r w:rsidRPr="00077934">
        <w:rPr>
          <w:rStyle w:val="Char4"/>
          <w:rFonts w:hint="cs"/>
          <w:rtl/>
        </w:rPr>
        <w:t xml:space="preserve"> حضرت صد</w:t>
      </w:r>
      <w:r w:rsidR="007D6E3C" w:rsidRPr="00077934">
        <w:rPr>
          <w:rStyle w:val="Char4"/>
          <w:rFonts w:hint="cs"/>
          <w:rtl/>
        </w:rPr>
        <w:t>ی</w:t>
      </w:r>
      <w:r w:rsidRPr="00077934">
        <w:rPr>
          <w:rStyle w:val="Char4"/>
          <w:rFonts w:hint="cs"/>
          <w:rtl/>
        </w:rPr>
        <w:t>ق فرمود</w:t>
      </w:r>
      <w:r w:rsidR="0002460C" w:rsidRPr="00077934">
        <w:rPr>
          <w:rStyle w:val="Char4"/>
          <w:rFonts w:hint="cs"/>
          <w:rtl/>
        </w:rPr>
        <w:t>:</w:t>
      </w:r>
      <w:r w:rsidRPr="00077934">
        <w:rPr>
          <w:rStyle w:val="Char4"/>
          <w:rFonts w:hint="cs"/>
          <w:rtl/>
        </w:rPr>
        <w:t xml:space="preserve"> </w:t>
      </w:r>
      <w:r w:rsidR="0002460C" w:rsidRPr="00775FBA">
        <w:rPr>
          <w:rStyle w:val="Char2"/>
          <w:rFonts w:hint="cs"/>
          <w:rtl/>
        </w:rPr>
        <w:t>«</w:t>
      </w:r>
      <w:r w:rsidRPr="00775FBA">
        <w:rPr>
          <w:rStyle w:val="Char2"/>
          <w:rFonts w:hint="cs"/>
          <w:rtl/>
        </w:rPr>
        <w:t>قال رسول الله</w:t>
      </w:r>
      <w:r w:rsidR="002855E4" w:rsidRPr="002855E4">
        <w:rPr>
          <w:rStyle w:val="Char2"/>
          <w:rFonts w:cs="CTraditional Arabic" w:hint="cs"/>
          <w:rtl/>
        </w:rPr>
        <w:t xml:space="preserve"> ج</w:t>
      </w:r>
      <w:r w:rsidRPr="00775FBA">
        <w:rPr>
          <w:rStyle w:val="Char2"/>
          <w:rFonts w:hint="cs"/>
          <w:rtl/>
        </w:rPr>
        <w:t xml:space="preserve"> لحسانٍ كيف تهجوهم و</w:t>
      </w:r>
      <w:r w:rsidR="0002460C" w:rsidRPr="00775FBA">
        <w:rPr>
          <w:rStyle w:val="Char2"/>
          <w:rFonts w:hint="cs"/>
          <w:rtl/>
        </w:rPr>
        <w:t>أ</w:t>
      </w:r>
      <w:r w:rsidRPr="00775FBA">
        <w:rPr>
          <w:rStyle w:val="Char2"/>
          <w:rFonts w:hint="cs"/>
          <w:rtl/>
        </w:rPr>
        <w:t xml:space="preserve">نا منهم وكيف تهجوا </w:t>
      </w:r>
      <w:r w:rsidR="0002460C" w:rsidRPr="00775FBA">
        <w:rPr>
          <w:rStyle w:val="Char2"/>
          <w:rFonts w:hint="cs"/>
          <w:rtl/>
        </w:rPr>
        <w:t>أ</w:t>
      </w:r>
      <w:r w:rsidRPr="00775FBA">
        <w:rPr>
          <w:rStyle w:val="Char2"/>
          <w:rFonts w:hint="cs"/>
          <w:rtl/>
        </w:rPr>
        <w:t xml:space="preserve">باسفيان وهو ابن عمي؟ فقال: والله لاسلّنك منهم كما تسل الشعرة من العجين فقال له ايت </w:t>
      </w:r>
      <w:r w:rsidR="0002460C" w:rsidRPr="00775FBA">
        <w:rPr>
          <w:rStyle w:val="Char2"/>
          <w:rFonts w:hint="cs"/>
          <w:rtl/>
        </w:rPr>
        <w:t>أ</w:t>
      </w:r>
      <w:r w:rsidRPr="00775FBA">
        <w:rPr>
          <w:rStyle w:val="Char2"/>
          <w:rFonts w:hint="cs"/>
          <w:rtl/>
        </w:rPr>
        <w:t>بابكر ف</w:t>
      </w:r>
      <w:r w:rsidR="0002460C" w:rsidRPr="00775FBA">
        <w:rPr>
          <w:rStyle w:val="Char2"/>
          <w:rFonts w:hint="cs"/>
          <w:rtl/>
        </w:rPr>
        <w:t>إ</w:t>
      </w:r>
      <w:r w:rsidRPr="00775FBA">
        <w:rPr>
          <w:rStyle w:val="Char2"/>
          <w:rFonts w:hint="cs"/>
          <w:rtl/>
        </w:rPr>
        <w:t xml:space="preserve">نه اعلم بانساب القوم منك فكان يمضي </w:t>
      </w:r>
      <w:r w:rsidR="0002460C" w:rsidRPr="00775FBA">
        <w:rPr>
          <w:rStyle w:val="Char2"/>
          <w:rFonts w:hint="cs"/>
          <w:rtl/>
        </w:rPr>
        <w:t>إ</w:t>
      </w:r>
      <w:r w:rsidRPr="00775FBA">
        <w:rPr>
          <w:rStyle w:val="Char2"/>
          <w:rFonts w:hint="cs"/>
          <w:rtl/>
        </w:rPr>
        <w:t>ل</w:t>
      </w:r>
      <w:r w:rsidR="0002460C" w:rsidRPr="00775FBA">
        <w:rPr>
          <w:rStyle w:val="Char2"/>
          <w:rFonts w:hint="cs"/>
          <w:rtl/>
        </w:rPr>
        <w:t>ى</w:t>
      </w:r>
      <w:r w:rsidRPr="00775FBA">
        <w:rPr>
          <w:rStyle w:val="Char2"/>
          <w:rFonts w:hint="cs"/>
          <w:rtl/>
        </w:rPr>
        <w:t xml:space="preserve"> </w:t>
      </w:r>
      <w:r w:rsidR="0002460C" w:rsidRPr="00775FBA">
        <w:rPr>
          <w:rStyle w:val="Char2"/>
          <w:rFonts w:hint="cs"/>
          <w:rtl/>
        </w:rPr>
        <w:t>أ</w:t>
      </w:r>
      <w:r w:rsidRPr="00775FBA">
        <w:rPr>
          <w:rStyle w:val="Char2"/>
          <w:rFonts w:hint="cs"/>
          <w:rtl/>
        </w:rPr>
        <w:t>بي بكر ليقفه عل</w:t>
      </w:r>
      <w:r w:rsidR="0002460C" w:rsidRPr="00775FBA">
        <w:rPr>
          <w:rStyle w:val="Char2"/>
          <w:rFonts w:hint="cs"/>
          <w:rtl/>
        </w:rPr>
        <w:t>ى</w:t>
      </w:r>
      <w:r w:rsidRPr="00775FBA">
        <w:rPr>
          <w:rStyle w:val="Char2"/>
          <w:rFonts w:hint="cs"/>
          <w:rtl/>
        </w:rPr>
        <w:t xml:space="preserve"> انسابهم</w:t>
      </w:r>
      <w:r w:rsidR="0002460C" w:rsidRPr="00775FBA">
        <w:rPr>
          <w:rStyle w:val="Char2"/>
          <w:rFonts w:hint="cs"/>
          <w:rtl/>
        </w:rPr>
        <w:t>»</w:t>
      </w:r>
      <w:r w:rsidRPr="00077934">
        <w:rPr>
          <w:rStyle w:val="Char4"/>
          <w:rFonts w:hint="cs"/>
          <w:rtl/>
        </w:rPr>
        <w:t xml:space="preserve">، </w:t>
      </w:r>
      <w:r w:rsidRPr="0002460C">
        <w:rPr>
          <w:rStyle w:val="Char1"/>
          <w:rFonts w:hint="cs"/>
          <w:rtl/>
        </w:rPr>
        <w:t xml:space="preserve">الحديث اخرجه </w:t>
      </w:r>
      <w:r w:rsidR="0002460C">
        <w:rPr>
          <w:rStyle w:val="Char1"/>
          <w:rFonts w:hint="cs"/>
          <w:rtl/>
        </w:rPr>
        <w:t>أ</w:t>
      </w:r>
      <w:r w:rsidRPr="0002460C">
        <w:rPr>
          <w:rStyle w:val="Char1"/>
          <w:rFonts w:hint="cs"/>
          <w:rtl/>
        </w:rPr>
        <w:t>بوعمر في الاستيعاب</w:t>
      </w:r>
      <w:r w:rsidRPr="00085A97">
        <w:rPr>
          <w:rStyle w:val="Char4"/>
          <w:vertAlign w:val="superscript"/>
          <w:rtl/>
        </w:rPr>
        <w:footnoteReference w:id="2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در شعر </w:t>
      </w:r>
      <w:r w:rsidR="007D6E3C" w:rsidRPr="00077934">
        <w:rPr>
          <w:rStyle w:val="Char4"/>
          <w:rFonts w:hint="cs"/>
          <w:rtl/>
        </w:rPr>
        <w:t>ی</w:t>
      </w:r>
      <w:r w:rsidRPr="00077934">
        <w:rPr>
          <w:rStyle w:val="Char4"/>
          <w:rFonts w:hint="cs"/>
          <w:rtl/>
        </w:rPr>
        <w:t>د طول</w:t>
      </w:r>
      <w:r w:rsidR="007D6E3C" w:rsidRPr="00077934">
        <w:rPr>
          <w:rStyle w:val="Char4"/>
          <w:rFonts w:hint="cs"/>
          <w:rtl/>
        </w:rPr>
        <w:t>ی</w:t>
      </w:r>
      <w:r w:rsidRPr="00077934">
        <w:rPr>
          <w:rStyle w:val="Char4"/>
          <w:rFonts w:hint="cs"/>
          <w:rtl/>
        </w:rPr>
        <w:t xml:space="preserve"> داشت ل</w:t>
      </w:r>
      <w:r w:rsidR="007D6E3C" w:rsidRPr="00077934">
        <w:rPr>
          <w:rStyle w:val="Char4"/>
          <w:rFonts w:hint="cs"/>
          <w:rtl/>
        </w:rPr>
        <w:t>یک</w:t>
      </w:r>
      <w:r w:rsidRPr="00077934">
        <w:rPr>
          <w:rStyle w:val="Char4"/>
          <w:rFonts w:hint="cs"/>
          <w:rtl/>
        </w:rPr>
        <w:t>ن بعد اسلام تر</w:t>
      </w:r>
      <w:r w:rsidR="007D6E3C" w:rsidRPr="00077934">
        <w:rPr>
          <w:rStyle w:val="Char4"/>
          <w:rFonts w:hint="cs"/>
          <w:rtl/>
        </w:rPr>
        <w:t>ک</w:t>
      </w:r>
      <w:r w:rsidRPr="00077934">
        <w:rPr>
          <w:rStyle w:val="Char4"/>
          <w:rFonts w:hint="cs"/>
          <w:rtl/>
        </w:rPr>
        <w:t xml:space="preserve"> آن </w:t>
      </w:r>
      <w:r w:rsidR="007D6E3C" w:rsidRPr="00077934">
        <w:rPr>
          <w:rStyle w:val="Char4"/>
          <w:rFonts w:hint="cs"/>
          <w:rtl/>
        </w:rPr>
        <w:t>ک</w:t>
      </w:r>
      <w:r w:rsidRPr="00077934">
        <w:rPr>
          <w:rStyle w:val="Char4"/>
          <w:rFonts w:hint="cs"/>
          <w:rtl/>
        </w:rPr>
        <w:t xml:space="preserve">رد، </w:t>
      </w:r>
      <w:r w:rsidRPr="0002460C">
        <w:rPr>
          <w:rStyle w:val="Char1"/>
          <w:rFonts w:hint="cs"/>
          <w:rtl/>
        </w:rPr>
        <w:t>كذا في الاستيعاب</w:t>
      </w:r>
      <w:r w:rsidRPr="00085A97">
        <w:rPr>
          <w:rStyle w:val="Char4"/>
          <w:vertAlign w:val="superscript"/>
          <w:rtl/>
        </w:rPr>
        <w:footnoteReference w:id="23"/>
      </w:r>
      <w:r w:rsidRPr="00077934">
        <w:rPr>
          <w:rStyle w:val="Char4"/>
          <w:rFonts w:hint="cs"/>
          <w:rtl/>
        </w:rPr>
        <w:t xml:space="preserve">. </w:t>
      </w:r>
    </w:p>
    <w:p w:rsidR="008070C7" w:rsidRPr="00077934" w:rsidRDefault="008070C7" w:rsidP="0002460C">
      <w:pPr>
        <w:ind w:firstLine="284"/>
        <w:jc w:val="both"/>
        <w:rPr>
          <w:rStyle w:val="Char4"/>
          <w:rtl/>
        </w:rPr>
      </w:pPr>
      <w:r w:rsidRPr="00077934">
        <w:rPr>
          <w:rStyle w:val="Char4"/>
          <w:rFonts w:hint="cs"/>
          <w:rtl/>
        </w:rPr>
        <w:t>و در فصاحت پا</w:t>
      </w:r>
      <w:r w:rsidR="007D6E3C" w:rsidRPr="00077934">
        <w:rPr>
          <w:rStyle w:val="Char4"/>
          <w:rFonts w:hint="cs"/>
          <w:rtl/>
        </w:rPr>
        <w:t>ی</w:t>
      </w:r>
      <w:r w:rsidRPr="00077934">
        <w:rPr>
          <w:rStyle w:val="Char4"/>
          <w:rFonts w:hint="cs"/>
          <w:rtl/>
        </w:rPr>
        <w:t>ه بلند</w:t>
      </w:r>
      <w:r w:rsidR="00E27EBB">
        <w:rPr>
          <w:rStyle w:val="Char4"/>
        </w:rPr>
        <w:t xml:space="preserve"> </w:t>
      </w:r>
      <w:r w:rsidR="0002460C" w:rsidRPr="00E27EBB">
        <w:rPr>
          <w:rStyle w:val="Char3"/>
          <w:rFonts w:hint="cs"/>
          <w:rtl/>
        </w:rPr>
        <w:t>«</w:t>
      </w:r>
      <w:r w:rsidRPr="00E27EBB">
        <w:rPr>
          <w:rStyle w:val="Char3"/>
          <w:rFonts w:hint="cs"/>
          <w:rtl/>
        </w:rPr>
        <w:t xml:space="preserve">قال </w:t>
      </w:r>
      <w:r w:rsidR="0002460C" w:rsidRPr="00E27EBB">
        <w:rPr>
          <w:rStyle w:val="Char3"/>
          <w:rFonts w:hint="cs"/>
          <w:rtl/>
        </w:rPr>
        <w:t>أ</w:t>
      </w:r>
      <w:r w:rsidRPr="00E27EBB">
        <w:rPr>
          <w:rStyle w:val="Char3"/>
          <w:rFonts w:hint="cs"/>
          <w:rtl/>
        </w:rPr>
        <w:t>بو ذويب شاعر هذيلي في قصة سقيفة بني ساعدة تكلمت ال</w:t>
      </w:r>
      <w:r w:rsidR="0002460C" w:rsidRPr="00E27EBB">
        <w:rPr>
          <w:rStyle w:val="Char3"/>
          <w:rFonts w:hint="cs"/>
          <w:rtl/>
        </w:rPr>
        <w:t>أ</w:t>
      </w:r>
      <w:r w:rsidRPr="00E27EBB">
        <w:rPr>
          <w:rStyle w:val="Char3"/>
          <w:rFonts w:hint="cs"/>
          <w:rtl/>
        </w:rPr>
        <w:t xml:space="preserve">نصار فاطالوا الخطاب واكثروا الصواب وتكلم </w:t>
      </w:r>
      <w:r w:rsidR="0002460C" w:rsidRPr="00E27EBB">
        <w:rPr>
          <w:rStyle w:val="Char3"/>
          <w:rFonts w:hint="cs"/>
          <w:rtl/>
        </w:rPr>
        <w:t>أ</w:t>
      </w:r>
      <w:r w:rsidRPr="00E27EBB">
        <w:rPr>
          <w:rStyle w:val="Char3"/>
          <w:rFonts w:hint="cs"/>
          <w:rtl/>
        </w:rPr>
        <w:t xml:space="preserve">بوبكر فللّه درُّه من رجل لا يطيل الكلام ويعلم مواضع فصل الخطاب والله لقد تكلم بكلامٍ لا يسمعه سامعٌ </w:t>
      </w:r>
      <w:r w:rsidR="0002460C" w:rsidRPr="00E27EBB">
        <w:rPr>
          <w:rStyle w:val="Char3"/>
          <w:rFonts w:hint="cs"/>
          <w:rtl/>
        </w:rPr>
        <w:t>إ</w:t>
      </w:r>
      <w:r w:rsidRPr="00E27EBB">
        <w:rPr>
          <w:rStyle w:val="Char3"/>
          <w:rFonts w:hint="cs"/>
          <w:rtl/>
        </w:rPr>
        <w:t xml:space="preserve">لا انقاد له ومال </w:t>
      </w:r>
      <w:r w:rsidR="0002460C" w:rsidRPr="00E27EBB">
        <w:rPr>
          <w:rStyle w:val="Char3"/>
          <w:rFonts w:hint="cs"/>
          <w:rtl/>
        </w:rPr>
        <w:t>إ</w:t>
      </w:r>
      <w:r w:rsidRPr="00E27EBB">
        <w:rPr>
          <w:rStyle w:val="Char3"/>
          <w:rFonts w:hint="cs"/>
          <w:rtl/>
        </w:rPr>
        <w:t>ليه ثم تكلم عمر بعده بدون كلامه ومدّ يده فبايعه وبايعوه</w:t>
      </w:r>
      <w:r w:rsidR="0002460C" w:rsidRPr="00E27EBB">
        <w:rPr>
          <w:rStyle w:val="Char3"/>
          <w:rFonts w:hint="cs"/>
          <w:rtl/>
        </w:rPr>
        <w:t>»</w:t>
      </w:r>
      <w:r w:rsidRPr="00085A97">
        <w:rPr>
          <w:rStyle w:val="Char4"/>
          <w:vertAlign w:val="superscript"/>
          <w:rtl/>
        </w:rPr>
        <w:footnoteReference w:id="2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خمر را در جاهل</w:t>
      </w:r>
      <w:r w:rsidR="007D6E3C" w:rsidRPr="00077934">
        <w:rPr>
          <w:rStyle w:val="Char4"/>
          <w:rFonts w:hint="cs"/>
          <w:rtl/>
        </w:rPr>
        <w:t>ی</w:t>
      </w:r>
      <w:r w:rsidRPr="00077934">
        <w:rPr>
          <w:rStyle w:val="Char4"/>
          <w:rFonts w:hint="cs"/>
          <w:rtl/>
        </w:rPr>
        <w:t xml:space="preserve">ت بر خود حرام </w:t>
      </w:r>
      <w:r w:rsidR="007D6E3C" w:rsidRPr="00077934">
        <w:rPr>
          <w:rStyle w:val="Char4"/>
          <w:rFonts w:hint="cs"/>
          <w:rtl/>
        </w:rPr>
        <w:t>ک</w:t>
      </w:r>
      <w:r w:rsidRPr="00077934">
        <w:rPr>
          <w:rStyle w:val="Char4"/>
          <w:rFonts w:hint="cs"/>
          <w:rtl/>
        </w:rPr>
        <w:t xml:space="preserve">رده بود، </w:t>
      </w:r>
      <w:r w:rsidRPr="0002460C">
        <w:rPr>
          <w:rStyle w:val="Char1"/>
          <w:rFonts w:hint="cs"/>
          <w:rtl/>
        </w:rPr>
        <w:t>كذا في الاستيعاب</w:t>
      </w:r>
      <w:r w:rsidRPr="00085A97">
        <w:rPr>
          <w:rStyle w:val="Char4"/>
          <w:vertAlign w:val="superscript"/>
          <w:rtl/>
        </w:rPr>
        <w:footnoteReference w:id="25"/>
      </w:r>
      <w:r w:rsidRPr="00077934">
        <w:rPr>
          <w:rStyle w:val="Char4"/>
          <w:rFonts w:hint="cs"/>
          <w:rtl/>
        </w:rPr>
        <w:t xml:space="preserve">. </w:t>
      </w:r>
    </w:p>
    <w:p w:rsidR="008070C7" w:rsidRPr="00077934" w:rsidRDefault="008070C7" w:rsidP="0002460C">
      <w:pPr>
        <w:ind w:firstLine="284"/>
        <w:jc w:val="both"/>
        <w:rPr>
          <w:rStyle w:val="Char4"/>
          <w:rtl/>
        </w:rPr>
      </w:pPr>
      <w:r w:rsidRPr="00077934">
        <w:rPr>
          <w:rStyle w:val="Char4"/>
          <w:rFonts w:hint="cs"/>
          <w:rtl/>
        </w:rPr>
        <w:t>و بت را گاه</w:t>
      </w:r>
      <w:r w:rsidR="007D6E3C" w:rsidRPr="00077934">
        <w:rPr>
          <w:rStyle w:val="Char4"/>
          <w:rFonts w:hint="cs"/>
          <w:rtl/>
        </w:rPr>
        <w:t>ی</w:t>
      </w:r>
      <w:r w:rsidRPr="00077934">
        <w:rPr>
          <w:rStyle w:val="Char4"/>
          <w:rFonts w:hint="cs"/>
          <w:rtl/>
        </w:rPr>
        <w:t xml:space="preserve"> سجده نه </w:t>
      </w:r>
      <w:r w:rsidR="007D6E3C" w:rsidRPr="00077934">
        <w:rPr>
          <w:rStyle w:val="Char4"/>
          <w:rFonts w:hint="cs"/>
          <w:rtl/>
        </w:rPr>
        <w:t>ک</w:t>
      </w:r>
      <w:r w:rsidRPr="00077934">
        <w:rPr>
          <w:rStyle w:val="Char4"/>
          <w:rFonts w:hint="cs"/>
          <w:rtl/>
        </w:rPr>
        <w:t xml:space="preserve">رده </w:t>
      </w:r>
      <w:r w:rsidR="0002460C" w:rsidRPr="00A456EA">
        <w:rPr>
          <w:rStyle w:val="Char3"/>
          <w:rFonts w:hint="cs"/>
          <w:rtl/>
        </w:rPr>
        <w:t>«</w:t>
      </w:r>
      <w:r w:rsidRPr="00A456EA">
        <w:rPr>
          <w:rStyle w:val="Char3"/>
          <w:rFonts w:hint="cs"/>
          <w:rtl/>
        </w:rPr>
        <w:t xml:space="preserve">عن الزهري انه قال: مِن فضل </w:t>
      </w:r>
      <w:r w:rsidR="0002460C" w:rsidRPr="00A456EA">
        <w:rPr>
          <w:rStyle w:val="Char3"/>
          <w:rFonts w:hint="cs"/>
          <w:rtl/>
        </w:rPr>
        <w:t>أ</w:t>
      </w:r>
      <w:r w:rsidRPr="00A456EA">
        <w:rPr>
          <w:rStyle w:val="Char3"/>
          <w:rFonts w:hint="cs"/>
          <w:rtl/>
        </w:rPr>
        <w:t>بي بكرٍ انه لم يشك في الله ساعةً قط</w:t>
      </w:r>
      <w:r w:rsidR="0002460C" w:rsidRPr="00A456EA">
        <w:rPr>
          <w:rStyle w:val="Char3"/>
          <w:rFonts w:hint="cs"/>
          <w:rtl/>
        </w:rPr>
        <w:t>»</w:t>
      </w:r>
      <w:r w:rsidRPr="00077934">
        <w:rPr>
          <w:rStyle w:val="Char4"/>
          <w:rFonts w:hint="cs"/>
          <w:rtl/>
        </w:rPr>
        <w:t xml:space="preserve">، </w:t>
      </w:r>
      <w:r w:rsidRPr="0002460C">
        <w:rPr>
          <w:rStyle w:val="Char1"/>
          <w:rFonts w:hint="cs"/>
          <w:rtl/>
        </w:rPr>
        <w:t>مذكور في الصواعق</w:t>
      </w:r>
      <w:r w:rsidRPr="00085A97">
        <w:rPr>
          <w:rStyle w:val="Char4"/>
          <w:vertAlign w:val="superscript"/>
          <w:rtl/>
        </w:rPr>
        <w:footnoteReference w:id="26"/>
      </w:r>
      <w:r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و ابن الدغنه</w:t>
      </w:r>
      <w:r w:rsidRPr="00085A97">
        <w:rPr>
          <w:rStyle w:val="Char4"/>
          <w:vertAlign w:val="superscript"/>
          <w:rtl/>
        </w:rPr>
        <w:footnoteReference w:id="27"/>
      </w:r>
      <w:r w:rsidR="0002460C" w:rsidRPr="00077934">
        <w:rPr>
          <w:rStyle w:val="Char4"/>
          <w:rFonts w:hint="cs"/>
          <w:rtl/>
        </w:rPr>
        <w:t xml:space="preserve"> </w:t>
      </w:r>
      <w:r w:rsidRPr="00077934">
        <w:rPr>
          <w:rStyle w:val="Char4"/>
          <w:rFonts w:hint="cs"/>
          <w:rtl/>
        </w:rPr>
        <w:t>در م</w:t>
      </w:r>
      <w:r w:rsidR="007D6E3C" w:rsidRPr="00077934">
        <w:rPr>
          <w:rStyle w:val="Char4"/>
          <w:rFonts w:hint="cs"/>
          <w:rtl/>
        </w:rPr>
        <w:t>ی</w:t>
      </w:r>
      <w:r w:rsidRPr="00077934">
        <w:rPr>
          <w:rStyle w:val="Char4"/>
          <w:rFonts w:hint="cs"/>
          <w:rtl/>
        </w:rPr>
        <w:t>ان اشراف قر</w:t>
      </w:r>
      <w:r w:rsidR="007D6E3C" w:rsidRPr="00077934">
        <w:rPr>
          <w:rStyle w:val="Char4"/>
          <w:rFonts w:hint="cs"/>
          <w:rtl/>
        </w:rPr>
        <w:t>ی</w:t>
      </w:r>
      <w:r w:rsidRPr="00077934">
        <w:rPr>
          <w:rStyle w:val="Char4"/>
          <w:rFonts w:hint="cs"/>
          <w:rtl/>
        </w:rPr>
        <w:t xml:space="preserve">ش گفت </w:t>
      </w:r>
      <w:r w:rsidR="0002460C" w:rsidRPr="00494CEC">
        <w:rPr>
          <w:rStyle w:val="Char3"/>
          <w:rFonts w:hint="cs"/>
          <w:rtl/>
        </w:rPr>
        <w:t>«</w:t>
      </w:r>
      <w:r w:rsidR="0002460C" w:rsidRPr="00494CEC">
        <w:rPr>
          <w:rStyle w:val="Char3"/>
          <w:rFonts w:hint="eastAsia"/>
          <w:rtl/>
        </w:rPr>
        <w:t>إِنَّ</w:t>
      </w:r>
      <w:r w:rsidR="0002460C" w:rsidRPr="00494CEC">
        <w:rPr>
          <w:rStyle w:val="Char3"/>
          <w:rtl/>
        </w:rPr>
        <w:t xml:space="preserve"> </w:t>
      </w:r>
      <w:r w:rsidR="0002460C" w:rsidRPr="00494CEC">
        <w:rPr>
          <w:rStyle w:val="Char3"/>
          <w:rFonts w:hint="eastAsia"/>
          <w:rtl/>
        </w:rPr>
        <w:t>أَبَا</w:t>
      </w:r>
      <w:r w:rsidR="0002460C" w:rsidRPr="00494CEC">
        <w:rPr>
          <w:rStyle w:val="Char3"/>
          <w:rtl/>
        </w:rPr>
        <w:t xml:space="preserve"> </w:t>
      </w:r>
      <w:r w:rsidR="0002460C" w:rsidRPr="00494CEC">
        <w:rPr>
          <w:rStyle w:val="Char3"/>
          <w:rFonts w:hint="eastAsia"/>
          <w:rtl/>
        </w:rPr>
        <w:t>بَكْرٍ</w:t>
      </w:r>
      <w:r w:rsidR="0002460C" w:rsidRPr="00494CEC">
        <w:rPr>
          <w:rStyle w:val="Char3"/>
          <w:rtl/>
        </w:rPr>
        <w:t xml:space="preserve"> </w:t>
      </w:r>
      <w:r w:rsidR="0002460C" w:rsidRPr="00494CEC">
        <w:rPr>
          <w:rStyle w:val="Char3"/>
          <w:rFonts w:hint="eastAsia"/>
          <w:rtl/>
        </w:rPr>
        <w:t>لاَ</w:t>
      </w:r>
      <w:r w:rsidR="0002460C" w:rsidRPr="00494CEC">
        <w:rPr>
          <w:rStyle w:val="Char3"/>
          <w:rtl/>
        </w:rPr>
        <w:t xml:space="preserve"> </w:t>
      </w:r>
      <w:r w:rsidR="0002460C" w:rsidRPr="00494CEC">
        <w:rPr>
          <w:rStyle w:val="Char3"/>
          <w:rFonts w:hint="eastAsia"/>
          <w:rtl/>
        </w:rPr>
        <w:t>يَخْرُجُ</w:t>
      </w:r>
      <w:r w:rsidR="0002460C" w:rsidRPr="00494CEC">
        <w:rPr>
          <w:rStyle w:val="Char3"/>
          <w:rtl/>
        </w:rPr>
        <w:t xml:space="preserve"> </w:t>
      </w:r>
      <w:r w:rsidR="0002460C" w:rsidRPr="00494CEC">
        <w:rPr>
          <w:rStyle w:val="Char3"/>
          <w:rFonts w:hint="eastAsia"/>
          <w:rtl/>
        </w:rPr>
        <w:t>مِثْلُهُ</w:t>
      </w:r>
      <w:r w:rsidR="0002460C" w:rsidRPr="00494CEC">
        <w:rPr>
          <w:rStyle w:val="Char3"/>
          <w:rtl/>
        </w:rPr>
        <w:t xml:space="preserve"> </w:t>
      </w:r>
      <w:r w:rsidR="0002460C" w:rsidRPr="00494CEC">
        <w:rPr>
          <w:rStyle w:val="Char3"/>
          <w:rFonts w:hint="eastAsia"/>
          <w:rtl/>
        </w:rPr>
        <w:t>وَلاَ</w:t>
      </w:r>
      <w:r w:rsidR="0002460C" w:rsidRPr="00494CEC">
        <w:rPr>
          <w:rStyle w:val="Char3"/>
          <w:rtl/>
        </w:rPr>
        <w:t xml:space="preserve"> </w:t>
      </w:r>
      <w:r w:rsidR="0002460C" w:rsidRPr="00494CEC">
        <w:rPr>
          <w:rStyle w:val="Char3"/>
          <w:rFonts w:hint="eastAsia"/>
          <w:rtl/>
        </w:rPr>
        <w:t>يُخْرَجُ</w:t>
      </w:r>
      <w:r w:rsidR="00726BE0" w:rsidRPr="00494CEC">
        <w:rPr>
          <w:rStyle w:val="Char3"/>
          <w:rtl/>
        </w:rPr>
        <w:t>،</w:t>
      </w:r>
      <w:r w:rsidR="0002460C" w:rsidRPr="00494CEC">
        <w:rPr>
          <w:rStyle w:val="Char3"/>
          <w:rtl/>
        </w:rPr>
        <w:t xml:space="preserve"> </w:t>
      </w:r>
      <w:r w:rsidR="0002460C" w:rsidRPr="00494CEC">
        <w:rPr>
          <w:rStyle w:val="Char3"/>
          <w:rFonts w:hint="eastAsia"/>
          <w:rtl/>
        </w:rPr>
        <w:t>أَتُخْرِجُونَ</w:t>
      </w:r>
      <w:r w:rsidR="0002460C" w:rsidRPr="00494CEC">
        <w:rPr>
          <w:rStyle w:val="Char3"/>
          <w:rtl/>
        </w:rPr>
        <w:t xml:space="preserve"> </w:t>
      </w:r>
      <w:r w:rsidR="0002460C" w:rsidRPr="00494CEC">
        <w:rPr>
          <w:rStyle w:val="Char3"/>
          <w:rFonts w:hint="eastAsia"/>
          <w:rtl/>
        </w:rPr>
        <w:t>رَجُلاً</w:t>
      </w:r>
      <w:r w:rsidR="0002460C" w:rsidRPr="00494CEC">
        <w:rPr>
          <w:rStyle w:val="Char3"/>
          <w:rtl/>
        </w:rPr>
        <w:t xml:space="preserve"> </w:t>
      </w:r>
      <w:r w:rsidR="0002460C" w:rsidRPr="00494CEC">
        <w:rPr>
          <w:rStyle w:val="Char3"/>
          <w:rFonts w:hint="eastAsia"/>
          <w:rtl/>
        </w:rPr>
        <w:t>يَكْسِبُ</w:t>
      </w:r>
      <w:r w:rsidR="0002460C" w:rsidRPr="00494CEC">
        <w:rPr>
          <w:rStyle w:val="Char3"/>
          <w:rtl/>
        </w:rPr>
        <w:t xml:space="preserve"> </w:t>
      </w:r>
      <w:r w:rsidR="0002460C" w:rsidRPr="00494CEC">
        <w:rPr>
          <w:rStyle w:val="Char3"/>
          <w:rFonts w:hint="eastAsia"/>
          <w:rtl/>
        </w:rPr>
        <w:t>الْمَعْدُومَ</w:t>
      </w:r>
      <w:r w:rsidR="00726BE0" w:rsidRPr="00494CEC">
        <w:rPr>
          <w:rStyle w:val="Char3"/>
          <w:rtl/>
        </w:rPr>
        <w:t>،</w:t>
      </w:r>
      <w:r w:rsidR="0002460C" w:rsidRPr="00494CEC">
        <w:rPr>
          <w:rStyle w:val="Char3"/>
          <w:rtl/>
        </w:rPr>
        <w:t xml:space="preserve"> </w:t>
      </w:r>
      <w:r w:rsidR="0002460C" w:rsidRPr="00494CEC">
        <w:rPr>
          <w:rStyle w:val="Char3"/>
          <w:rFonts w:hint="eastAsia"/>
          <w:rtl/>
        </w:rPr>
        <w:t>وَيَصِلُ</w:t>
      </w:r>
      <w:r w:rsidR="0002460C" w:rsidRPr="00494CEC">
        <w:rPr>
          <w:rStyle w:val="Char3"/>
          <w:rtl/>
        </w:rPr>
        <w:t xml:space="preserve"> </w:t>
      </w:r>
      <w:r w:rsidR="0002460C" w:rsidRPr="00494CEC">
        <w:rPr>
          <w:rStyle w:val="Char3"/>
          <w:rFonts w:hint="eastAsia"/>
          <w:rtl/>
        </w:rPr>
        <w:t>الرَّحِمَ</w:t>
      </w:r>
      <w:r w:rsidR="00726BE0" w:rsidRPr="00494CEC">
        <w:rPr>
          <w:rStyle w:val="Char3"/>
          <w:rtl/>
        </w:rPr>
        <w:t>،</w:t>
      </w:r>
      <w:r w:rsidR="0002460C" w:rsidRPr="00494CEC">
        <w:rPr>
          <w:rStyle w:val="Char3"/>
          <w:rtl/>
        </w:rPr>
        <w:t xml:space="preserve"> </w:t>
      </w:r>
      <w:r w:rsidR="0002460C" w:rsidRPr="00494CEC">
        <w:rPr>
          <w:rStyle w:val="Char3"/>
          <w:rFonts w:hint="eastAsia"/>
          <w:rtl/>
        </w:rPr>
        <w:t>وَيَحْمِلُ</w:t>
      </w:r>
      <w:r w:rsidR="0002460C" w:rsidRPr="00494CEC">
        <w:rPr>
          <w:rStyle w:val="Char3"/>
          <w:rtl/>
        </w:rPr>
        <w:t xml:space="preserve"> </w:t>
      </w:r>
      <w:r w:rsidR="0002460C" w:rsidRPr="00494CEC">
        <w:rPr>
          <w:rStyle w:val="Char3"/>
          <w:rFonts w:hint="eastAsia"/>
          <w:rtl/>
        </w:rPr>
        <w:t>الْكَلَّ</w:t>
      </w:r>
      <w:r w:rsidR="00726BE0" w:rsidRPr="00494CEC">
        <w:rPr>
          <w:rStyle w:val="Char3"/>
          <w:rtl/>
        </w:rPr>
        <w:t>،</w:t>
      </w:r>
      <w:r w:rsidR="0002460C" w:rsidRPr="00494CEC">
        <w:rPr>
          <w:rStyle w:val="Char3"/>
          <w:rtl/>
        </w:rPr>
        <w:t xml:space="preserve"> </w:t>
      </w:r>
      <w:r w:rsidR="0002460C" w:rsidRPr="00494CEC">
        <w:rPr>
          <w:rStyle w:val="Char3"/>
          <w:rFonts w:hint="eastAsia"/>
          <w:rtl/>
        </w:rPr>
        <w:t>وَيَقْرِى</w:t>
      </w:r>
      <w:r w:rsidR="0002460C" w:rsidRPr="00494CEC">
        <w:rPr>
          <w:rStyle w:val="Char3"/>
          <w:rtl/>
        </w:rPr>
        <w:t xml:space="preserve"> </w:t>
      </w:r>
      <w:r w:rsidR="0002460C" w:rsidRPr="00494CEC">
        <w:rPr>
          <w:rStyle w:val="Char3"/>
          <w:rFonts w:hint="eastAsia"/>
          <w:rtl/>
        </w:rPr>
        <w:t>الضَّيْفَ</w:t>
      </w:r>
      <w:r w:rsidR="00726BE0" w:rsidRPr="00494CEC">
        <w:rPr>
          <w:rStyle w:val="Char3"/>
          <w:rtl/>
        </w:rPr>
        <w:t>،</w:t>
      </w:r>
      <w:r w:rsidR="0002460C" w:rsidRPr="00494CEC">
        <w:rPr>
          <w:rStyle w:val="Char3"/>
          <w:rtl/>
        </w:rPr>
        <w:t xml:space="preserve"> </w:t>
      </w:r>
      <w:r w:rsidR="0002460C" w:rsidRPr="00494CEC">
        <w:rPr>
          <w:rStyle w:val="Char3"/>
          <w:rFonts w:hint="eastAsia"/>
          <w:rtl/>
        </w:rPr>
        <w:t>وَيُعِينُ</w:t>
      </w:r>
      <w:r w:rsidR="0002460C" w:rsidRPr="00494CEC">
        <w:rPr>
          <w:rStyle w:val="Char3"/>
          <w:rtl/>
        </w:rPr>
        <w:t xml:space="preserve"> </w:t>
      </w:r>
      <w:r w:rsidR="0002460C" w:rsidRPr="00494CEC">
        <w:rPr>
          <w:rStyle w:val="Char3"/>
          <w:rFonts w:hint="eastAsia"/>
          <w:rtl/>
        </w:rPr>
        <w:t>عَلَى</w:t>
      </w:r>
      <w:r w:rsidR="0002460C" w:rsidRPr="00494CEC">
        <w:rPr>
          <w:rStyle w:val="Char3"/>
          <w:rtl/>
        </w:rPr>
        <w:t xml:space="preserve"> </w:t>
      </w:r>
      <w:r w:rsidR="0002460C" w:rsidRPr="00494CEC">
        <w:rPr>
          <w:rStyle w:val="Char3"/>
          <w:rFonts w:hint="eastAsia"/>
          <w:rtl/>
        </w:rPr>
        <w:t>نَوَائِبِ</w:t>
      </w:r>
      <w:r w:rsidR="0002460C" w:rsidRPr="00494CEC">
        <w:rPr>
          <w:rStyle w:val="Char3"/>
          <w:rtl/>
        </w:rPr>
        <w:t xml:space="preserve"> </w:t>
      </w:r>
      <w:r w:rsidR="0002460C" w:rsidRPr="00494CEC">
        <w:rPr>
          <w:rStyle w:val="Char3"/>
          <w:rFonts w:hint="eastAsia"/>
          <w:rtl/>
        </w:rPr>
        <w:t>الْحَقِّ</w:t>
      </w:r>
      <w:r w:rsidR="0002460C" w:rsidRPr="00494CEC">
        <w:rPr>
          <w:rStyle w:val="Char3"/>
          <w:rFonts w:hint="cs"/>
          <w:rtl/>
        </w:rPr>
        <w:t>»</w:t>
      </w:r>
      <w:r w:rsidRPr="00077934">
        <w:rPr>
          <w:rStyle w:val="Char4"/>
          <w:rFonts w:hint="cs"/>
          <w:rtl/>
        </w:rPr>
        <w:t xml:space="preserve"> به مثل آنچه حضرت خد</w:t>
      </w:r>
      <w:r w:rsidR="007D6E3C" w:rsidRPr="00077934">
        <w:rPr>
          <w:rStyle w:val="Char4"/>
          <w:rFonts w:hint="cs"/>
          <w:rtl/>
        </w:rPr>
        <w:t>ی</w:t>
      </w:r>
      <w:r w:rsidRPr="00077934">
        <w:rPr>
          <w:rStyle w:val="Char4"/>
          <w:rFonts w:hint="cs"/>
          <w:rtl/>
        </w:rPr>
        <w:t>جه در وصف آنحضرت</w:t>
      </w:r>
      <w:r w:rsidR="002855E4" w:rsidRPr="002855E4">
        <w:rPr>
          <w:rStyle w:val="Char4"/>
          <w:rFonts w:cs="CTraditional Arabic" w:hint="cs"/>
          <w:rtl/>
        </w:rPr>
        <w:t xml:space="preserve"> ج</w:t>
      </w:r>
      <w:r w:rsidRPr="00077934">
        <w:rPr>
          <w:rStyle w:val="Char4"/>
          <w:rFonts w:hint="cs"/>
          <w:rtl/>
        </w:rPr>
        <w:t xml:space="preserve"> ب</w:t>
      </w:r>
      <w:r w:rsidR="007D6E3C" w:rsidRPr="00077934">
        <w:rPr>
          <w:rStyle w:val="Char4"/>
          <w:rFonts w:hint="cs"/>
          <w:rtl/>
        </w:rPr>
        <w:t>ی</w:t>
      </w:r>
      <w:r w:rsidRPr="00077934">
        <w:rPr>
          <w:rStyle w:val="Char4"/>
          <w:rFonts w:hint="cs"/>
          <w:rtl/>
        </w:rPr>
        <w:t>ان نمود ه</w:t>
      </w:r>
      <w:r w:rsidR="007D6E3C" w:rsidRPr="00077934">
        <w:rPr>
          <w:rStyle w:val="Char4"/>
          <w:rFonts w:hint="cs"/>
          <w:rtl/>
        </w:rPr>
        <w:t>ی</w:t>
      </w:r>
      <w:r w:rsidRPr="00077934">
        <w:rPr>
          <w:rStyle w:val="Char4"/>
          <w:rFonts w:hint="cs"/>
          <w:rtl/>
        </w:rPr>
        <w:t>چ</w:t>
      </w:r>
      <w:r w:rsidR="007D6E3C" w:rsidRPr="00077934">
        <w:rPr>
          <w:rStyle w:val="Char4"/>
          <w:rFonts w:hint="cs"/>
          <w:rtl/>
        </w:rPr>
        <w:t>ک</w:t>
      </w:r>
      <w:r w:rsidRPr="00077934">
        <w:rPr>
          <w:rStyle w:val="Char4"/>
          <w:rFonts w:hint="cs"/>
          <w:rtl/>
        </w:rPr>
        <w:t>س از قر</w:t>
      </w:r>
      <w:r w:rsidR="007D6E3C" w:rsidRPr="00077934">
        <w:rPr>
          <w:rStyle w:val="Char4"/>
          <w:rFonts w:hint="cs"/>
          <w:rtl/>
        </w:rPr>
        <w:t>ی</w:t>
      </w:r>
      <w:r w:rsidRPr="00077934">
        <w:rPr>
          <w:rStyle w:val="Char4"/>
          <w:rFonts w:hint="cs"/>
          <w:rtl/>
        </w:rPr>
        <w:t>ش دم ان</w:t>
      </w:r>
      <w:r w:rsidR="007D6E3C" w:rsidRPr="00077934">
        <w:rPr>
          <w:rStyle w:val="Char4"/>
          <w:rFonts w:hint="cs"/>
          <w:rtl/>
        </w:rPr>
        <w:t>ک</w:t>
      </w:r>
      <w:r w:rsidRPr="00077934">
        <w:rPr>
          <w:rStyle w:val="Char4"/>
          <w:rFonts w:hint="cs"/>
          <w:rtl/>
        </w:rPr>
        <w:t>ار نتوانست زد</w:t>
      </w:r>
      <w:r w:rsidRPr="00085A97">
        <w:rPr>
          <w:rStyle w:val="Char4"/>
          <w:vertAlign w:val="superscript"/>
          <w:rtl/>
        </w:rPr>
        <w:footnoteReference w:id="28"/>
      </w:r>
      <w:r w:rsidR="0002460C" w:rsidRPr="00077934">
        <w:rPr>
          <w:rStyle w:val="Char4"/>
          <w:rFonts w:hint="cs"/>
          <w:rtl/>
        </w:rPr>
        <w:t>.</w:t>
      </w:r>
    </w:p>
    <w:p w:rsidR="008070C7" w:rsidRPr="00077934" w:rsidRDefault="008070C7" w:rsidP="0002460C">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از اسلام به آنحضرت</w:t>
      </w:r>
      <w:r w:rsidR="002855E4" w:rsidRPr="002855E4">
        <w:rPr>
          <w:rStyle w:val="Char4"/>
          <w:rFonts w:cs="CTraditional Arabic" w:hint="cs"/>
          <w:rtl/>
        </w:rPr>
        <w:t xml:space="preserve"> ج</w:t>
      </w:r>
      <w:r w:rsidRPr="00077934">
        <w:rPr>
          <w:rStyle w:val="Char4"/>
          <w:rFonts w:hint="cs"/>
          <w:rtl/>
        </w:rPr>
        <w:t xml:space="preserve"> طر</w:t>
      </w:r>
      <w:r w:rsidR="007D6E3C" w:rsidRPr="00077934">
        <w:rPr>
          <w:rStyle w:val="Char4"/>
          <w:rFonts w:hint="cs"/>
          <w:rtl/>
        </w:rPr>
        <w:t>ی</w:t>
      </w:r>
      <w:r w:rsidRPr="00077934">
        <w:rPr>
          <w:rStyle w:val="Char4"/>
          <w:rFonts w:hint="cs"/>
          <w:rtl/>
        </w:rPr>
        <w:t>ق محبت و فدا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ورز</w:t>
      </w:r>
      <w:r w:rsidR="007D6E3C" w:rsidRPr="00077934">
        <w:rPr>
          <w:rStyle w:val="Char4"/>
          <w:rFonts w:hint="cs"/>
          <w:rtl/>
        </w:rPr>
        <w:t>ی</w:t>
      </w:r>
      <w:r w:rsidRPr="00077934">
        <w:rPr>
          <w:rStyle w:val="Char4"/>
          <w:rFonts w:hint="cs"/>
          <w:rtl/>
        </w:rPr>
        <w:t>د در قصه توجه آنحضرت</w:t>
      </w:r>
      <w:r w:rsidR="002855E4" w:rsidRPr="002855E4">
        <w:rPr>
          <w:rStyle w:val="Char4"/>
          <w:rFonts w:cs="CTraditional Arabic" w:hint="cs"/>
          <w:rtl/>
        </w:rPr>
        <w:t xml:space="preserve"> ج</w:t>
      </w:r>
      <w:r w:rsidRPr="00077934">
        <w:rPr>
          <w:rStyle w:val="Char4"/>
          <w:rFonts w:hint="cs"/>
          <w:rtl/>
        </w:rPr>
        <w:t xml:space="preserve"> به جانب شام همراه عم خود ابوطالب باز رجوع آنحضرت</w:t>
      </w:r>
      <w:r w:rsidR="002855E4" w:rsidRPr="002855E4">
        <w:rPr>
          <w:rStyle w:val="Char4"/>
          <w:rFonts w:cs="CTraditional Arabic" w:hint="cs"/>
          <w:rtl/>
        </w:rPr>
        <w:t xml:space="preserve"> ج</w:t>
      </w:r>
      <w:r w:rsidRPr="00077934">
        <w:rPr>
          <w:rStyle w:val="Char4"/>
          <w:rFonts w:hint="cs"/>
          <w:rtl/>
        </w:rPr>
        <w:t xml:space="preserve"> به موجب تأ</w:t>
      </w:r>
      <w:r w:rsidR="007D6E3C" w:rsidRPr="00077934">
        <w:rPr>
          <w:rStyle w:val="Char4"/>
          <w:rFonts w:hint="cs"/>
          <w:rtl/>
        </w:rPr>
        <w:t>کی</w:t>
      </w:r>
      <w:r w:rsidRPr="00077934">
        <w:rPr>
          <w:rStyle w:val="Char4"/>
          <w:rFonts w:hint="cs"/>
          <w:rtl/>
        </w:rPr>
        <w:t>د راهب مذ</w:t>
      </w:r>
      <w:r w:rsidR="007D6E3C" w:rsidRPr="00077934">
        <w:rPr>
          <w:rStyle w:val="Char4"/>
          <w:rFonts w:hint="cs"/>
          <w:rtl/>
        </w:rPr>
        <w:t>ک</w:t>
      </w:r>
      <w:r w:rsidRPr="00077934">
        <w:rPr>
          <w:rStyle w:val="Char4"/>
          <w:rFonts w:hint="cs"/>
          <w:rtl/>
        </w:rPr>
        <w:t xml:space="preserve">ور است </w:t>
      </w:r>
      <w:r w:rsidR="0002460C" w:rsidRPr="001C0CB5">
        <w:rPr>
          <w:rStyle w:val="Char3"/>
          <w:rFonts w:hint="cs"/>
          <w:rtl/>
        </w:rPr>
        <w:t>«</w:t>
      </w:r>
      <w:r w:rsidR="0002460C" w:rsidRPr="001C0CB5">
        <w:rPr>
          <w:rStyle w:val="Char3"/>
          <w:rFonts w:hint="eastAsia"/>
          <w:rtl/>
        </w:rPr>
        <w:t>وَبَعَثَ</w:t>
      </w:r>
      <w:r w:rsidR="0002460C" w:rsidRPr="001C0CB5">
        <w:rPr>
          <w:rStyle w:val="Char3"/>
          <w:rtl/>
        </w:rPr>
        <w:t xml:space="preserve"> </w:t>
      </w:r>
      <w:r w:rsidR="0002460C" w:rsidRPr="001C0CB5">
        <w:rPr>
          <w:rStyle w:val="Char3"/>
          <w:rFonts w:hint="eastAsia"/>
          <w:rtl/>
        </w:rPr>
        <w:t>مَعَهُ</w:t>
      </w:r>
      <w:r w:rsidR="0002460C" w:rsidRPr="001C0CB5">
        <w:rPr>
          <w:rStyle w:val="Char3"/>
          <w:rtl/>
        </w:rPr>
        <w:t xml:space="preserve"> </w:t>
      </w:r>
      <w:r w:rsidR="0002460C" w:rsidRPr="001C0CB5">
        <w:rPr>
          <w:rStyle w:val="Char3"/>
          <w:rFonts w:hint="eastAsia"/>
          <w:rtl/>
        </w:rPr>
        <w:t>أَبُو</w:t>
      </w:r>
      <w:r w:rsidR="0002460C" w:rsidRPr="001C0CB5">
        <w:rPr>
          <w:rStyle w:val="Char3"/>
          <w:rtl/>
        </w:rPr>
        <w:t xml:space="preserve"> </w:t>
      </w:r>
      <w:r w:rsidR="0002460C" w:rsidRPr="001C0CB5">
        <w:rPr>
          <w:rStyle w:val="Char3"/>
          <w:rFonts w:hint="eastAsia"/>
          <w:rtl/>
        </w:rPr>
        <w:t>بَكْرٍ</w:t>
      </w:r>
      <w:r w:rsidR="0002460C" w:rsidRPr="001C0CB5">
        <w:rPr>
          <w:rStyle w:val="Char3"/>
          <w:rtl/>
        </w:rPr>
        <w:t xml:space="preserve"> </w:t>
      </w:r>
      <w:r w:rsidR="0002460C" w:rsidRPr="001C0CB5">
        <w:rPr>
          <w:rStyle w:val="Char3"/>
          <w:rFonts w:hint="eastAsia"/>
          <w:rtl/>
        </w:rPr>
        <w:t>بِلاَلاً</w:t>
      </w:r>
      <w:r w:rsidR="0002460C" w:rsidRPr="001C0CB5">
        <w:rPr>
          <w:rStyle w:val="Char3"/>
          <w:rtl/>
        </w:rPr>
        <w:t xml:space="preserve"> </w:t>
      </w:r>
      <w:r w:rsidR="0002460C" w:rsidRPr="001C0CB5">
        <w:rPr>
          <w:rStyle w:val="Char3"/>
          <w:rFonts w:hint="eastAsia"/>
          <w:rtl/>
        </w:rPr>
        <w:t>وَزَوَّدَهُ</w:t>
      </w:r>
      <w:r w:rsidR="0002460C" w:rsidRPr="001C0CB5">
        <w:rPr>
          <w:rStyle w:val="Char3"/>
          <w:rtl/>
        </w:rPr>
        <w:t xml:space="preserve"> </w:t>
      </w:r>
      <w:r w:rsidR="0002460C" w:rsidRPr="001C0CB5">
        <w:rPr>
          <w:rStyle w:val="Char3"/>
          <w:rFonts w:hint="eastAsia"/>
          <w:rtl/>
        </w:rPr>
        <w:t>الرَّاهِبُ</w:t>
      </w:r>
      <w:r w:rsidR="0002460C" w:rsidRPr="001C0CB5">
        <w:rPr>
          <w:rStyle w:val="Char3"/>
          <w:rtl/>
        </w:rPr>
        <w:t xml:space="preserve"> </w:t>
      </w:r>
      <w:r w:rsidR="0002460C" w:rsidRPr="001C0CB5">
        <w:rPr>
          <w:rStyle w:val="Char3"/>
          <w:rFonts w:hint="eastAsia"/>
          <w:rtl/>
        </w:rPr>
        <w:t>مِنَ</w:t>
      </w:r>
      <w:r w:rsidR="0002460C" w:rsidRPr="001C0CB5">
        <w:rPr>
          <w:rStyle w:val="Char3"/>
          <w:rtl/>
        </w:rPr>
        <w:t xml:space="preserve"> </w:t>
      </w:r>
      <w:r w:rsidR="0002460C" w:rsidRPr="001C0CB5">
        <w:rPr>
          <w:rStyle w:val="Char3"/>
          <w:rFonts w:hint="eastAsia"/>
          <w:rtl/>
        </w:rPr>
        <w:t>الْكَعْكِ</w:t>
      </w:r>
      <w:r w:rsidR="0002460C" w:rsidRPr="001C0CB5">
        <w:rPr>
          <w:rStyle w:val="Char3"/>
          <w:rtl/>
        </w:rPr>
        <w:t xml:space="preserve"> </w:t>
      </w:r>
      <w:r w:rsidR="0002460C" w:rsidRPr="001C0CB5">
        <w:rPr>
          <w:rStyle w:val="Char3"/>
          <w:rFonts w:hint="eastAsia"/>
          <w:rtl/>
        </w:rPr>
        <w:t>وَالزَّيْتِ</w:t>
      </w:r>
      <w:r w:rsidR="0002460C" w:rsidRPr="001C0CB5">
        <w:rPr>
          <w:rStyle w:val="Char3"/>
          <w:rFonts w:hint="cs"/>
          <w:rtl/>
        </w:rPr>
        <w:t>»</w:t>
      </w:r>
      <w:r w:rsidRPr="00077934">
        <w:rPr>
          <w:rStyle w:val="Char4"/>
          <w:rFonts w:hint="cs"/>
          <w:rtl/>
        </w:rPr>
        <w:t xml:space="preserve">، </w:t>
      </w:r>
      <w:r w:rsidRPr="0002460C">
        <w:rPr>
          <w:rStyle w:val="Char1"/>
          <w:rFonts w:hint="cs"/>
          <w:rtl/>
        </w:rPr>
        <w:t>رواها الترمذي وحسنها والحاكم وصححها</w:t>
      </w:r>
      <w:r w:rsidRPr="00085A97">
        <w:rPr>
          <w:rStyle w:val="Char4"/>
          <w:vertAlign w:val="superscript"/>
          <w:rtl/>
        </w:rPr>
        <w:footnoteReference w:id="29"/>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بعض </w:t>
      </w:r>
      <w:r w:rsidR="007D6E3C" w:rsidRPr="00077934">
        <w:rPr>
          <w:rStyle w:val="Char4"/>
          <w:rFonts w:hint="cs"/>
          <w:rtl/>
        </w:rPr>
        <w:t>ی</w:t>
      </w:r>
      <w:r w:rsidRPr="00077934">
        <w:rPr>
          <w:rStyle w:val="Char4"/>
          <w:rFonts w:hint="cs"/>
          <w:rtl/>
        </w:rPr>
        <w:t xml:space="preserve">اران </w:t>
      </w:r>
      <w:r w:rsidR="007D6E3C" w:rsidRPr="00077934">
        <w:rPr>
          <w:rStyle w:val="Char4"/>
          <w:rFonts w:hint="cs"/>
          <w:rtl/>
        </w:rPr>
        <w:t>ک</w:t>
      </w:r>
      <w:r w:rsidRPr="00077934">
        <w:rPr>
          <w:rStyle w:val="Char4"/>
          <w:rFonts w:hint="cs"/>
          <w:rtl/>
        </w:rPr>
        <w:t>ه به فهم سخن</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رسند بملاحظه صغر سن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آن وقت و آن</w:t>
      </w:r>
      <w:r w:rsidR="007D6E3C" w:rsidRPr="00077934">
        <w:rPr>
          <w:rStyle w:val="Char4"/>
          <w:rFonts w:hint="cs"/>
          <w:rtl/>
        </w:rPr>
        <w:t>ک</w:t>
      </w:r>
      <w:r w:rsidRPr="00077934">
        <w:rPr>
          <w:rStyle w:val="Char4"/>
          <w:rFonts w:hint="cs"/>
          <w:rtl/>
        </w:rPr>
        <w:t>ه اشترا</w:t>
      </w:r>
      <w:r w:rsidR="007D6E3C" w:rsidRPr="00077934">
        <w:rPr>
          <w:rStyle w:val="Char4"/>
          <w:rFonts w:hint="cs"/>
          <w:rtl/>
        </w:rPr>
        <w:t>ی</w:t>
      </w:r>
      <w:r w:rsidRPr="00077934">
        <w:rPr>
          <w:rStyle w:val="Char4"/>
          <w:rFonts w:hint="cs"/>
          <w:rtl/>
        </w:rPr>
        <w:t xml:space="preserve"> بلال جز ا</w:t>
      </w:r>
      <w:r w:rsidR="007D6E3C" w:rsidRPr="00077934">
        <w:rPr>
          <w:rStyle w:val="Char4"/>
          <w:rFonts w:hint="cs"/>
          <w:rtl/>
        </w:rPr>
        <w:t>ی</w:t>
      </w:r>
      <w:r w:rsidRPr="00077934">
        <w:rPr>
          <w:rStyle w:val="Char4"/>
          <w:rFonts w:hint="cs"/>
          <w:rtl/>
        </w:rPr>
        <w:t>ن ن</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بعد اسلام بوده است در تردد افتاده</w:t>
      </w:r>
      <w:r w:rsidR="007C2B45">
        <w:rPr>
          <w:rStyle w:val="Char4"/>
          <w:rFonts w:hint="cs"/>
          <w:rtl/>
        </w:rPr>
        <w:t xml:space="preserve">‌اند </w:t>
      </w:r>
      <w:r w:rsidRPr="00077934">
        <w:rPr>
          <w:rStyle w:val="Char4"/>
          <w:rFonts w:hint="cs"/>
          <w:rtl/>
        </w:rPr>
        <w:t>فق</w:t>
      </w:r>
      <w:r w:rsidR="007D6E3C" w:rsidRPr="00077934">
        <w:rPr>
          <w:rStyle w:val="Char4"/>
          <w:rFonts w:hint="cs"/>
          <w:rtl/>
        </w:rPr>
        <w:t>ی</w:t>
      </w:r>
      <w:r w:rsidRPr="00077934">
        <w:rPr>
          <w:rStyle w:val="Char4"/>
          <w:rFonts w:hint="cs"/>
          <w:rtl/>
        </w:rPr>
        <w:t>ر م</w:t>
      </w:r>
      <w:r w:rsidR="007D6E3C" w:rsidRPr="00077934">
        <w:rPr>
          <w:rStyle w:val="Char4"/>
          <w:rFonts w:hint="cs"/>
          <w:rtl/>
        </w:rPr>
        <w:t>ی</w:t>
      </w:r>
      <w:r w:rsidRPr="00077934">
        <w:rPr>
          <w:rStyle w:val="Char4"/>
          <w:rFonts w:hint="cs"/>
          <w:rtl/>
        </w:rPr>
        <w:t>گو</w:t>
      </w:r>
      <w:r w:rsidR="007D6E3C" w:rsidRPr="00077934">
        <w:rPr>
          <w:rStyle w:val="Char4"/>
          <w:rFonts w:hint="cs"/>
          <w:rtl/>
        </w:rPr>
        <w:t>ی</w:t>
      </w:r>
      <w:r w:rsidRPr="00077934">
        <w:rPr>
          <w:rStyle w:val="Char4"/>
          <w:rFonts w:hint="cs"/>
          <w:rtl/>
        </w:rPr>
        <w:t>د گو</w:t>
      </w:r>
      <w:r w:rsidR="007D6E3C" w:rsidRPr="00077934">
        <w:rPr>
          <w:rStyle w:val="Char4"/>
          <w:rFonts w:hint="cs"/>
          <w:rtl/>
        </w:rPr>
        <w:t>ی</w:t>
      </w:r>
      <w:r w:rsidRPr="00077934">
        <w:rPr>
          <w:rStyle w:val="Char4"/>
          <w:rFonts w:hint="cs"/>
          <w:rtl/>
        </w:rPr>
        <w:t>ا ا</w:t>
      </w:r>
      <w:r w:rsidR="007D6E3C" w:rsidRPr="00077934">
        <w:rPr>
          <w:rStyle w:val="Char4"/>
          <w:rFonts w:hint="cs"/>
          <w:rtl/>
        </w:rPr>
        <w:t>ی</w:t>
      </w:r>
      <w:r w:rsidRPr="00077934">
        <w:rPr>
          <w:rStyle w:val="Char4"/>
          <w:rFonts w:hint="cs"/>
          <w:rtl/>
        </w:rPr>
        <w:t>شان قصهء جمع</w:t>
      </w:r>
      <w:r w:rsidR="007D6E3C" w:rsidRPr="00077934">
        <w:rPr>
          <w:rStyle w:val="Char4"/>
          <w:rFonts w:hint="cs"/>
          <w:rtl/>
        </w:rPr>
        <w:t>ی</w:t>
      </w:r>
      <w:r w:rsidRPr="00077934">
        <w:rPr>
          <w:rStyle w:val="Char4"/>
          <w:rFonts w:hint="cs"/>
          <w:rtl/>
        </w:rPr>
        <w:t xml:space="preserve"> از اذ</w:t>
      </w:r>
      <w:r w:rsidR="007D6E3C" w:rsidRPr="00077934">
        <w:rPr>
          <w:rStyle w:val="Char4"/>
          <w:rFonts w:hint="cs"/>
          <w:rtl/>
        </w:rPr>
        <w:t>کی</w:t>
      </w:r>
      <w:r w:rsidRPr="00077934">
        <w:rPr>
          <w:rStyle w:val="Char4"/>
          <w:rFonts w:hint="cs"/>
          <w:rtl/>
        </w:rPr>
        <w:t xml:space="preserve">اء </w:t>
      </w:r>
      <w:r w:rsidR="007D6E3C" w:rsidRPr="00077934">
        <w:rPr>
          <w:rStyle w:val="Char4"/>
          <w:rFonts w:hint="cs"/>
          <w:rtl/>
        </w:rPr>
        <w:t>ک</w:t>
      </w:r>
      <w:r w:rsidRPr="00077934">
        <w:rPr>
          <w:rStyle w:val="Char4"/>
          <w:rFonts w:hint="cs"/>
          <w:rtl/>
        </w:rPr>
        <w:t>ه مصدر حر</w:t>
      </w:r>
      <w:r w:rsidR="007D6E3C" w:rsidRPr="00077934">
        <w:rPr>
          <w:rStyle w:val="Char4"/>
          <w:rFonts w:hint="cs"/>
          <w:rtl/>
        </w:rPr>
        <w:t>ک</w:t>
      </w:r>
      <w:r w:rsidRPr="00077934">
        <w:rPr>
          <w:rStyle w:val="Char4"/>
          <w:rFonts w:hint="cs"/>
          <w:rtl/>
        </w:rPr>
        <w:t>ات عج</w:t>
      </w:r>
      <w:r w:rsidR="007D6E3C" w:rsidRPr="00077934">
        <w:rPr>
          <w:rStyle w:val="Char4"/>
          <w:rFonts w:hint="cs"/>
          <w:rtl/>
        </w:rPr>
        <w:t>ی</w:t>
      </w:r>
      <w:r w:rsidRPr="00077934">
        <w:rPr>
          <w:rStyle w:val="Char4"/>
          <w:rFonts w:hint="cs"/>
          <w:rtl/>
        </w:rPr>
        <w:t>ب</w:t>
      </w:r>
      <w:r w:rsidR="0002460C" w:rsidRPr="00077934">
        <w:rPr>
          <w:rStyle w:val="Char4"/>
          <w:rFonts w:hint="cs"/>
          <w:rtl/>
        </w:rPr>
        <w:t>ه شده</w:t>
      </w:r>
      <w:r w:rsidR="007C2B45">
        <w:rPr>
          <w:rStyle w:val="Char4"/>
          <w:rFonts w:hint="cs"/>
          <w:rtl/>
        </w:rPr>
        <w:t xml:space="preserve">‌اند </w:t>
      </w:r>
      <w:r w:rsidR="0002460C" w:rsidRPr="00077934">
        <w:rPr>
          <w:rStyle w:val="Char4"/>
          <w:rFonts w:hint="cs"/>
          <w:rtl/>
        </w:rPr>
        <w:t>در ا</w:t>
      </w:r>
      <w:r w:rsidR="007D6E3C" w:rsidRPr="00077934">
        <w:rPr>
          <w:rStyle w:val="Char4"/>
          <w:rFonts w:hint="cs"/>
          <w:rtl/>
        </w:rPr>
        <w:t>ی</w:t>
      </w:r>
      <w:r w:rsidR="0002460C" w:rsidRPr="00077934">
        <w:rPr>
          <w:rStyle w:val="Char4"/>
          <w:rFonts w:hint="cs"/>
          <w:rtl/>
        </w:rPr>
        <w:t>ام صغر سن نشن</w:t>
      </w:r>
      <w:r w:rsidR="007D6E3C" w:rsidRPr="00077934">
        <w:rPr>
          <w:rStyle w:val="Char4"/>
          <w:rFonts w:hint="cs"/>
          <w:rtl/>
        </w:rPr>
        <w:t>ی</w:t>
      </w:r>
      <w:r w:rsidR="0002460C" w:rsidRPr="00077934">
        <w:rPr>
          <w:rStyle w:val="Char4"/>
          <w:rFonts w:hint="cs"/>
          <w:rtl/>
        </w:rPr>
        <w:t>ده</w:t>
      </w:r>
      <w:r w:rsidR="0002460C" w:rsidRPr="00077934">
        <w:rPr>
          <w:rStyle w:val="Char4"/>
          <w:rFonts w:hint="eastAsia"/>
          <w:rtl/>
        </w:rPr>
        <w:t>‌</w:t>
      </w:r>
      <w:r w:rsidRPr="00077934">
        <w:rPr>
          <w:rStyle w:val="Char4"/>
          <w:rFonts w:hint="cs"/>
          <w:rtl/>
        </w:rPr>
        <w:t xml:space="preserve">اند و از </w:t>
      </w:r>
      <w:r w:rsidR="007D6E3C" w:rsidRPr="00077934">
        <w:rPr>
          <w:rStyle w:val="Char4"/>
          <w:rFonts w:hint="cs"/>
          <w:rtl/>
        </w:rPr>
        <w:t>ک</w:t>
      </w:r>
      <w:r w:rsidRPr="00077934">
        <w:rPr>
          <w:rStyle w:val="Char4"/>
          <w:rFonts w:hint="cs"/>
          <w:rtl/>
        </w:rPr>
        <w:t xml:space="preserve">جا </w:t>
      </w:r>
      <w:r w:rsidR="007D6E3C" w:rsidRPr="00077934">
        <w:rPr>
          <w:rStyle w:val="Char4"/>
          <w:rFonts w:hint="cs"/>
          <w:rtl/>
        </w:rPr>
        <w:t>ک</w:t>
      </w:r>
      <w:r w:rsidRPr="00077934">
        <w:rPr>
          <w:rStyle w:val="Char4"/>
          <w:rFonts w:hint="cs"/>
          <w:rtl/>
        </w:rPr>
        <w:t>ه در آن وقت بلال مملو</w:t>
      </w:r>
      <w:r w:rsidR="007D6E3C" w:rsidRPr="00077934">
        <w:rPr>
          <w:rStyle w:val="Char4"/>
          <w:rFonts w:hint="cs"/>
          <w:rtl/>
        </w:rPr>
        <w:t>ک</w:t>
      </w:r>
      <w:r w:rsidRPr="00077934">
        <w:rPr>
          <w:rStyle w:val="Char4"/>
          <w:rFonts w:hint="cs"/>
          <w:rtl/>
        </w:rPr>
        <w:t xml:space="preserve"> حضرت صد</w:t>
      </w:r>
      <w:r w:rsidR="007D6E3C" w:rsidRPr="00077934">
        <w:rPr>
          <w:rStyle w:val="Char4"/>
          <w:rFonts w:hint="cs"/>
          <w:rtl/>
        </w:rPr>
        <w:t>ی</w:t>
      </w:r>
      <w:r w:rsidRPr="00077934">
        <w:rPr>
          <w:rStyle w:val="Char4"/>
          <w:rFonts w:hint="cs"/>
          <w:rtl/>
        </w:rPr>
        <w:t xml:space="preserve">ق نبود؟ جائز است </w:t>
      </w:r>
      <w:r w:rsidR="007D6E3C" w:rsidRPr="00077934">
        <w:rPr>
          <w:rStyle w:val="Char4"/>
          <w:rFonts w:hint="cs"/>
          <w:rtl/>
        </w:rPr>
        <w:t>ک</w:t>
      </w:r>
      <w:r w:rsidRPr="00077934">
        <w:rPr>
          <w:rStyle w:val="Char4"/>
          <w:rFonts w:hint="cs"/>
          <w:rtl/>
        </w:rPr>
        <w:t>ه بلال را به طر</w:t>
      </w:r>
      <w:r w:rsidR="007D6E3C" w:rsidRPr="00077934">
        <w:rPr>
          <w:rStyle w:val="Char4"/>
          <w:rFonts w:hint="cs"/>
          <w:rtl/>
        </w:rPr>
        <w:t>ی</w:t>
      </w:r>
      <w:r w:rsidRPr="00077934">
        <w:rPr>
          <w:rStyle w:val="Char4"/>
          <w:rFonts w:hint="cs"/>
          <w:rtl/>
        </w:rPr>
        <w:t xml:space="preserve">ق اجاره </w:t>
      </w:r>
      <w:r w:rsidR="007D6E3C" w:rsidRPr="00077934">
        <w:rPr>
          <w:rStyle w:val="Char4"/>
          <w:rFonts w:hint="cs"/>
          <w:rtl/>
        </w:rPr>
        <w:t>ی</w:t>
      </w:r>
      <w:r w:rsidRPr="00077934">
        <w:rPr>
          <w:rStyle w:val="Char4"/>
          <w:rFonts w:hint="cs"/>
          <w:rtl/>
        </w:rPr>
        <w:t>ا عار</w:t>
      </w:r>
      <w:r w:rsidR="007D6E3C" w:rsidRPr="00077934">
        <w:rPr>
          <w:rStyle w:val="Char4"/>
          <w:rFonts w:hint="cs"/>
          <w:rtl/>
        </w:rPr>
        <w:t>ی</w:t>
      </w:r>
      <w:r w:rsidRPr="00077934">
        <w:rPr>
          <w:rStyle w:val="Char4"/>
          <w:rFonts w:hint="cs"/>
          <w:rtl/>
        </w:rPr>
        <w:t>ت همراه گرفته باشد بل</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احتمال قر</w:t>
      </w:r>
      <w:r w:rsidR="007D6E3C" w:rsidRPr="00077934">
        <w:rPr>
          <w:rStyle w:val="Char4"/>
          <w:rFonts w:hint="cs"/>
          <w:rtl/>
        </w:rPr>
        <w:t>ی</w:t>
      </w:r>
      <w:r w:rsidRPr="00077934">
        <w:rPr>
          <w:rStyle w:val="Char4"/>
          <w:rFonts w:hint="cs"/>
          <w:rtl/>
        </w:rPr>
        <w:t>ب است</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بلال مملو</w:t>
      </w:r>
      <w:r w:rsidR="007D6E3C" w:rsidRPr="00077934">
        <w:rPr>
          <w:rStyle w:val="Char4"/>
          <w:rFonts w:hint="cs"/>
          <w:rtl/>
        </w:rPr>
        <w:t>ک</w:t>
      </w:r>
      <w:r w:rsidRPr="00077934">
        <w:rPr>
          <w:rStyle w:val="Char4"/>
          <w:rFonts w:hint="cs"/>
          <w:rtl/>
        </w:rPr>
        <w:t xml:space="preserve"> بن</w:t>
      </w:r>
      <w:r w:rsidR="007D6E3C" w:rsidRPr="00077934">
        <w:rPr>
          <w:rStyle w:val="Char4"/>
          <w:rFonts w:hint="cs"/>
          <w:rtl/>
        </w:rPr>
        <w:t>ی</w:t>
      </w:r>
      <w:r w:rsidRPr="00077934">
        <w:rPr>
          <w:rStyle w:val="Char4"/>
          <w:rFonts w:hint="cs"/>
          <w:rtl/>
        </w:rPr>
        <w:t xml:space="preserve"> جمح بود و ا</w:t>
      </w:r>
      <w:r w:rsidR="007D6E3C" w:rsidRPr="00077934">
        <w:rPr>
          <w:rStyle w:val="Char4"/>
          <w:rFonts w:hint="cs"/>
          <w:rtl/>
        </w:rPr>
        <w:t>ی</w:t>
      </w:r>
      <w:r w:rsidRPr="00077934">
        <w:rPr>
          <w:rStyle w:val="Char4"/>
          <w:rFonts w:hint="cs"/>
          <w:rtl/>
        </w:rPr>
        <w:t>شان همسا</w:t>
      </w:r>
      <w:r w:rsidR="007D6E3C" w:rsidRPr="00077934">
        <w:rPr>
          <w:rStyle w:val="Char4"/>
          <w:rFonts w:hint="cs"/>
          <w:rtl/>
        </w:rPr>
        <w:t>ی</w:t>
      </w:r>
      <w:r w:rsidRPr="00077934">
        <w:rPr>
          <w:rStyle w:val="Char4"/>
          <w:rFonts w:hint="cs"/>
          <w:rtl/>
        </w:rPr>
        <w:t>گان حضرت صد</w:t>
      </w:r>
      <w:r w:rsidR="007D6E3C" w:rsidRPr="00077934">
        <w:rPr>
          <w:rStyle w:val="Char4"/>
          <w:rFonts w:hint="cs"/>
          <w:rtl/>
        </w:rPr>
        <w:t>ی</w:t>
      </w:r>
      <w:r w:rsidRPr="00077934">
        <w:rPr>
          <w:rStyle w:val="Char4"/>
          <w:rFonts w:hint="cs"/>
          <w:rtl/>
        </w:rPr>
        <w:t>ق بودند و با ا</w:t>
      </w:r>
      <w:r w:rsidR="007D6E3C" w:rsidRPr="00077934">
        <w:rPr>
          <w:rStyle w:val="Char4"/>
          <w:rFonts w:hint="cs"/>
          <w:rtl/>
        </w:rPr>
        <w:t>ی</w:t>
      </w:r>
      <w:r w:rsidRPr="00077934">
        <w:rPr>
          <w:rStyle w:val="Char4"/>
          <w:rFonts w:hint="cs"/>
          <w:rtl/>
        </w:rPr>
        <w:t>شان معامله</w:t>
      </w:r>
      <w:r w:rsidR="003E4D28" w:rsidRPr="00077934">
        <w:rPr>
          <w:rStyle w:val="Char4"/>
          <w:rFonts w:hint="cs"/>
          <w:rtl/>
        </w:rPr>
        <w:t>‌ها</w:t>
      </w:r>
      <w:r w:rsidRPr="00077934">
        <w:rPr>
          <w:rStyle w:val="Char4"/>
          <w:rFonts w:hint="cs"/>
          <w:rtl/>
        </w:rPr>
        <w:t xml:space="preserve"> و</w:t>
      </w:r>
      <w:r w:rsidR="001C0CB5">
        <w:rPr>
          <w:rStyle w:val="Char4"/>
          <w:rFonts w:hint="cs"/>
          <w:rtl/>
        </w:rPr>
        <w:t xml:space="preserve"> مواسات‌ها</w:t>
      </w:r>
      <w:r w:rsidRPr="00077934">
        <w:rPr>
          <w:rStyle w:val="Char4"/>
          <w:rFonts w:hint="cs"/>
          <w:rtl/>
        </w:rPr>
        <w:t xml:space="preserve"> داشت، و مواسات حضرت صد</w:t>
      </w:r>
      <w:r w:rsidR="007D6E3C" w:rsidRPr="00077934">
        <w:rPr>
          <w:rStyle w:val="Char4"/>
          <w:rFonts w:hint="cs"/>
          <w:rtl/>
        </w:rPr>
        <w:t>ی</w:t>
      </w:r>
      <w:r w:rsidRPr="00077934">
        <w:rPr>
          <w:rStyle w:val="Char4"/>
          <w:rFonts w:hint="cs"/>
          <w:rtl/>
        </w:rPr>
        <w:t>ق با آنحضرت</w:t>
      </w:r>
      <w:r w:rsidR="002855E4" w:rsidRPr="002855E4">
        <w:rPr>
          <w:rStyle w:val="Char4"/>
          <w:rFonts w:cs="CTraditional Arabic" w:hint="cs"/>
          <w:rtl/>
        </w:rPr>
        <w:t xml:space="preserve"> ج</w:t>
      </w:r>
      <w:r w:rsidRPr="00077934">
        <w:rPr>
          <w:rStyle w:val="Char4"/>
          <w:rFonts w:hint="cs"/>
          <w:rtl/>
        </w:rPr>
        <w:t xml:space="preserve"> پ</w:t>
      </w:r>
      <w:r w:rsidR="007D6E3C" w:rsidRPr="00077934">
        <w:rPr>
          <w:rStyle w:val="Char4"/>
          <w:rFonts w:hint="cs"/>
          <w:rtl/>
        </w:rPr>
        <w:t>ی</w:t>
      </w:r>
      <w:r w:rsidRPr="00077934">
        <w:rPr>
          <w:rStyle w:val="Char4"/>
          <w:rFonts w:hint="cs"/>
          <w:rtl/>
        </w:rPr>
        <w:t>ش از نبوت در چند</w:t>
      </w:r>
      <w:r w:rsidR="007D6E3C" w:rsidRPr="00077934">
        <w:rPr>
          <w:rStyle w:val="Char4"/>
          <w:rFonts w:hint="cs"/>
          <w:rtl/>
        </w:rPr>
        <w:t>ی</w:t>
      </w:r>
      <w:r w:rsidRPr="00077934">
        <w:rPr>
          <w:rStyle w:val="Char4"/>
          <w:rFonts w:hint="cs"/>
          <w:rtl/>
        </w:rPr>
        <w:t>ن قصه مذ</w:t>
      </w:r>
      <w:r w:rsidR="007D6E3C" w:rsidRPr="00077934">
        <w:rPr>
          <w:rStyle w:val="Char4"/>
          <w:rFonts w:hint="cs"/>
          <w:rtl/>
        </w:rPr>
        <w:t>ک</w:t>
      </w:r>
      <w:r w:rsidRPr="00077934">
        <w:rPr>
          <w:rStyle w:val="Char4"/>
          <w:rFonts w:hint="cs"/>
          <w:rtl/>
        </w:rPr>
        <w:t xml:space="preserve">ور شده. </w:t>
      </w:r>
    </w:p>
    <w:p w:rsidR="008070C7" w:rsidRPr="00077934" w:rsidRDefault="007D6E3C" w:rsidP="0002460C">
      <w:pPr>
        <w:ind w:firstLine="284"/>
        <w:jc w:val="both"/>
        <w:rPr>
          <w:rStyle w:val="Char4"/>
          <w:rtl/>
        </w:rPr>
      </w:pPr>
      <w:r w:rsidRPr="00077934">
        <w:rPr>
          <w:rStyle w:val="Char4"/>
          <w:rFonts w:hint="cs"/>
          <w:rtl/>
        </w:rPr>
        <w:t>یکی</w:t>
      </w:r>
      <w:r w:rsidR="008070C7" w:rsidRPr="00077934">
        <w:rPr>
          <w:rStyle w:val="Char4"/>
          <w:rFonts w:hint="cs"/>
          <w:rtl/>
        </w:rPr>
        <w:t xml:space="preserve"> از آن</w:t>
      </w:r>
      <w:r w:rsidRPr="00077934">
        <w:rPr>
          <w:rStyle w:val="Char4"/>
          <w:rFonts w:hint="cs"/>
          <w:rtl/>
        </w:rPr>
        <w:t>ک</w:t>
      </w:r>
      <w:r w:rsidR="0002460C" w:rsidRPr="00077934">
        <w:rPr>
          <w:rStyle w:val="Char4"/>
          <w:rFonts w:hint="cs"/>
          <w:rtl/>
        </w:rPr>
        <w:t>ه صح</w:t>
      </w:r>
      <w:r w:rsidRPr="00077934">
        <w:rPr>
          <w:rStyle w:val="Char4"/>
          <w:rFonts w:hint="cs"/>
          <w:rtl/>
        </w:rPr>
        <w:t>ی</w:t>
      </w:r>
      <w:r w:rsidR="0002460C" w:rsidRPr="00077934">
        <w:rPr>
          <w:rStyle w:val="Char4"/>
          <w:rFonts w:hint="cs"/>
          <w:rtl/>
        </w:rPr>
        <w:t>ح</w:t>
      </w:r>
      <w:r w:rsidR="0002460C" w:rsidRPr="00077934">
        <w:rPr>
          <w:rStyle w:val="Char4"/>
          <w:rFonts w:hint="eastAsia"/>
          <w:rtl/>
        </w:rPr>
        <w:t>‌</w:t>
      </w:r>
      <w:r w:rsidR="008070C7" w:rsidRPr="00077934">
        <w:rPr>
          <w:rStyle w:val="Char4"/>
          <w:rFonts w:hint="cs"/>
          <w:rtl/>
        </w:rPr>
        <w:t>تر</w:t>
      </w:r>
      <w:r w:rsidRPr="00077934">
        <w:rPr>
          <w:rStyle w:val="Char4"/>
          <w:rFonts w:hint="cs"/>
          <w:rtl/>
        </w:rPr>
        <w:t>ی</w:t>
      </w:r>
      <w:r w:rsidR="008070C7" w:rsidRPr="00077934">
        <w:rPr>
          <w:rStyle w:val="Char4"/>
          <w:rFonts w:hint="cs"/>
          <w:rtl/>
        </w:rPr>
        <w:t>ن قصص است ذ</w:t>
      </w:r>
      <w:r w:rsidRPr="00077934">
        <w:rPr>
          <w:rStyle w:val="Char4"/>
          <w:rFonts w:hint="cs"/>
          <w:rtl/>
        </w:rPr>
        <w:t>ک</w:t>
      </w:r>
      <w:r w:rsidR="008070C7" w:rsidRPr="00077934">
        <w:rPr>
          <w:rStyle w:val="Char4"/>
          <w:rFonts w:hint="cs"/>
          <w:rtl/>
        </w:rPr>
        <w:t xml:space="preserve">ر </w:t>
      </w:r>
      <w:r w:rsidRPr="00077934">
        <w:rPr>
          <w:rStyle w:val="Char4"/>
          <w:rFonts w:hint="cs"/>
          <w:rtl/>
        </w:rPr>
        <w:t>ک</w:t>
      </w:r>
      <w:r w:rsidR="008070C7" w:rsidRPr="00077934">
        <w:rPr>
          <w:rStyle w:val="Char4"/>
          <w:rFonts w:hint="cs"/>
          <w:rtl/>
        </w:rPr>
        <w:t>رد</w:t>
      </w:r>
      <w:r w:rsidRPr="00077934">
        <w:rPr>
          <w:rStyle w:val="Char4"/>
          <w:rFonts w:hint="cs"/>
          <w:rtl/>
        </w:rPr>
        <w:t>ی</w:t>
      </w:r>
      <w:r w:rsidR="008070C7" w:rsidRPr="00077934">
        <w:rPr>
          <w:rStyle w:val="Char4"/>
          <w:rFonts w:hint="cs"/>
          <w:rtl/>
        </w:rPr>
        <w:t xml:space="preserve">م </w:t>
      </w:r>
      <w:r w:rsidR="0002460C" w:rsidRPr="001C0CB5">
        <w:rPr>
          <w:rStyle w:val="Char3"/>
          <w:rFonts w:hint="cs"/>
          <w:rtl/>
        </w:rPr>
        <w:t>«</w:t>
      </w:r>
      <w:r w:rsidR="008070C7" w:rsidRPr="001C0CB5">
        <w:rPr>
          <w:rStyle w:val="Char3"/>
          <w:rFonts w:hint="cs"/>
          <w:rtl/>
        </w:rPr>
        <w:t xml:space="preserve">عن ميمون بن مهران </w:t>
      </w:r>
      <w:r w:rsidR="0002460C" w:rsidRPr="001C0CB5">
        <w:rPr>
          <w:rStyle w:val="Char3"/>
          <w:rFonts w:hint="eastAsia"/>
          <w:rtl/>
        </w:rPr>
        <w:t>اختلف</w:t>
      </w:r>
      <w:r w:rsidR="0002460C" w:rsidRPr="001C0CB5">
        <w:rPr>
          <w:rStyle w:val="Char3"/>
          <w:rtl/>
        </w:rPr>
        <w:t xml:space="preserve"> </w:t>
      </w:r>
      <w:r w:rsidR="0002460C" w:rsidRPr="001C0CB5">
        <w:rPr>
          <w:rStyle w:val="Char3"/>
          <w:rFonts w:hint="eastAsia"/>
          <w:rtl/>
        </w:rPr>
        <w:t>فيما</w:t>
      </w:r>
      <w:r w:rsidR="0002460C" w:rsidRPr="001C0CB5">
        <w:rPr>
          <w:rStyle w:val="Char3"/>
          <w:rtl/>
        </w:rPr>
        <w:t xml:space="preserve"> </w:t>
      </w:r>
      <w:r w:rsidR="0002460C" w:rsidRPr="001C0CB5">
        <w:rPr>
          <w:rStyle w:val="Char3"/>
          <w:rFonts w:hint="eastAsia"/>
          <w:rtl/>
        </w:rPr>
        <w:t>بينه</w:t>
      </w:r>
      <w:r w:rsidR="0002460C" w:rsidRPr="001C0CB5">
        <w:rPr>
          <w:rStyle w:val="Char3"/>
          <w:rtl/>
        </w:rPr>
        <w:t xml:space="preserve"> </w:t>
      </w:r>
      <w:r w:rsidR="0002460C" w:rsidRPr="001C0CB5">
        <w:rPr>
          <w:rStyle w:val="Char3"/>
          <w:rFonts w:hint="eastAsia"/>
          <w:rtl/>
        </w:rPr>
        <w:t>وبين</w:t>
      </w:r>
      <w:r w:rsidR="0002460C" w:rsidRPr="001C0CB5">
        <w:rPr>
          <w:rStyle w:val="Char3"/>
          <w:rtl/>
        </w:rPr>
        <w:t xml:space="preserve"> </w:t>
      </w:r>
      <w:r w:rsidR="0002460C" w:rsidRPr="001C0CB5">
        <w:rPr>
          <w:rStyle w:val="Char3"/>
          <w:rFonts w:hint="eastAsia"/>
          <w:rtl/>
        </w:rPr>
        <w:t>خديجة</w:t>
      </w:r>
      <w:r w:rsidR="0002460C">
        <w:rPr>
          <w:rStyle w:val="Char3"/>
          <w:rFonts w:cs="CTraditional Arabic" w:hint="cs"/>
          <w:rtl/>
        </w:rPr>
        <w:t>ل</w:t>
      </w:r>
      <w:r w:rsidR="0002460C" w:rsidRPr="0002460C">
        <w:rPr>
          <w:rStyle w:val="Char3"/>
          <w:rtl/>
        </w:rPr>
        <w:t xml:space="preserve"> </w:t>
      </w:r>
      <w:r w:rsidR="0002460C" w:rsidRPr="001C0CB5">
        <w:rPr>
          <w:rStyle w:val="Char3"/>
          <w:rFonts w:hint="eastAsia"/>
          <w:rtl/>
        </w:rPr>
        <w:t>حتى</w:t>
      </w:r>
      <w:r w:rsidR="0002460C" w:rsidRPr="001C0CB5">
        <w:rPr>
          <w:rStyle w:val="Char3"/>
          <w:rtl/>
        </w:rPr>
        <w:t xml:space="preserve"> </w:t>
      </w:r>
      <w:r w:rsidR="0002460C" w:rsidRPr="001C0CB5">
        <w:rPr>
          <w:rStyle w:val="Char3"/>
          <w:rFonts w:hint="eastAsia"/>
          <w:rtl/>
        </w:rPr>
        <w:t>أنكحها</w:t>
      </w:r>
      <w:r w:rsidR="0002460C" w:rsidRPr="001C0CB5">
        <w:rPr>
          <w:rStyle w:val="Char3"/>
          <w:rtl/>
        </w:rPr>
        <w:t xml:space="preserve"> </w:t>
      </w:r>
      <w:r w:rsidR="0002460C" w:rsidRPr="001C0CB5">
        <w:rPr>
          <w:rStyle w:val="Char3"/>
          <w:rFonts w:hint="eastAsia"/>
          <w:rtl/>
        </w:rPr>
        <w:t>إياه</w:t>
      </w:r>
      <w:r w:rsidR="0002460C" w:rsidRPr="001C0CB5">
        <w:rPr>
          <w:rStyle w:val="Char3"/>
          <w:rFonts w:hint="cs"/>
          <w:rtl/>
        </w:rPr>
        <w:t>»</w:t>
      </w:r>
      <w:r w:rsidR="008070C7" w:rsidRPr="00077934">
        <w:rPr>
          <w:rStyle w:val="Char4"/>
          <w:rFonts w:hint="cs"/>
          <w:rtl/>
        </w:rPr>
        <w:t xml:space="preserve"> </w:t>
      </w:r>
      <w:r w:rsidR="008070C7" w:rsidRPr="0002460C">
        <w:rPr>
          <w:rStyle w:val="Char1"/>
          <w:rFonts w:hint="cs"/>
          <w:rtl/>
        </w:rPr>
        <w:t>مذكور في الصواعق معزوٌّ لابي نعيم</w:t>
      </w:r>
      <w:r w:rsidR="008070C7" w:rsidRPr="00085A97">
        <w:rPr>
          <w:rStyle w:val="Char4"/>
          <w:vertAlign w:val="superscript"/>
          <w:rtl/>
        </w:rPr>
        <w:footnoteReference w:id="30"/>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 xml:space="preserve">ه در اول بعثت مسلمان شد و سبقت </w:t>
      </w:r>
      <w:r w:rsidR="007D6E3C" w:rsidRPr="00077934">
        <w:rPr>
          <w:rStyle w:val="Char4"/>
          <w:rFonts w:hint="cs"/>
          <w:rtl/>
        </w:rPr>
        <w:t>ک</w:t>
      </w:r>
      <w:r w:rsidRPr="00077934">
        <w:rPr>
          <w:rStyle w:val="Char4"/>
          <w:rFonts w:hint="cs"/>
          <w:rtl/>
        </w:rPr>
        <w:t xml:space="preserve">رد بر همه در اسلام. </w:t>
      </w:r>
    </w:p>
    <w:p w:rsidR="008070C7" w:rsidRPr="00077934" w:rsidRDefault="008070C7" w:rsidP="0002460C">
      <w:pPr>
        <w:ind w:firstLine="284"/>
        <w:jc w:val="both"/>
        <w:rPr>
          <w:rStyle w:val="Char4"/>
          <w:rtl/>
        </w:rPr>
      </w:pPr>
      <w:r w:rsidRPr="00077934">
        <w:rPr>
          <w:rStyle w:val="Char4"/>
          <w:rFonts w:hint="cs"/>
          <w:rtl/>
        </w:rPr>
        <w:t>و علما</w:t>
      </w:r>
      <w:r w:rsidR="007D6E3C" w:rsidRPr="00077934">
        <w:rPr>
          <w:rStyle w:val="Char4"/>
          <w:rFonts w:hint="cs"/>
          <w:rtl/>
        </w:rPr>
        <w:t>ی</w:t>
      </w:r>
      <w:r w:rsidRPr="00077934">
        <w:rPr>
          <w:rStyle w:val="Char4"/>
          <w:rFonts w:hint="cs"/>
          <w:rtl/>
        </w:rPr>
        <w:t xml:space="preserve"> س</w:t>
      </w:r>
      <w:r w:rsidR="007D6E3C" w:rsidRPr="00077934">
        <w:rPr>
          <w:rStyle w:val="Char4"/>
          <w:rFonts w:hint="cs"/>
          <w:rtl/>
        </w:rPr>
        <w:t>ی</w:t>
      </w:r>
      <w:r w:rsidRPr="00077934">
        <w:rPr>
          <w:rStyle w:val="Char4"/>
          <w:rFonts w:hint="cs"/>
          <w:rtl/>
        </w:rPr>
        <w:t xml:space="preserve">رت در اول </w:t>
      </w:r>
      <w:r w:rsidRPr="0002460C">
        <w:rPr>
          <w:rStyle w:val="Char1"/>
          <w:rFonts w:hint="cs"/>
          <w:rtl/>
        </w:rPr>
        <w:t xml:space="preserve">من </w:t>
      </w:r>
      <w:r w:rsidR="0002460C">
        <w:rPr>
          <w:rStyle w:val="Char1"/>
          <w:rFonts w:hint="cs"/>
          <w:rtl/>
        </w:rPr>
        <w:t>أ</w:t>
      </w:r>
      <w:r w:rsidRPr="0002460C">
        <w:rPr>
          <w:rStyle w:val="Char1"/>
          <w:rFonts w:hint="cs"/>
          <w:rtl/>
        </w:rPr>
        <w:t xml:space="preserve">سلم </w:t>
      </w:r>
      <w:r w:rsidR="0002460C">
        <w:rPr>
          <w:rStyle w:val="Char1"/>
          <w:rFonts w:hint="cs"/>
          <w:rtl/>
        </w:rPr>
        <w:t>أ</w:t>
      </w:r>
      <w:r w:rsidRPr="0002460C">
        <w:rPr>
          <w:rStyle w:val="Char1"/>
          <w:rFonts w:hint="cs"/>
          <w:rtl/>
        </w:rPr>
        <w:t xml:space="preserve">بوبكر </w:t>
      </w:r>
      <w:r w:rsidR="0002460C">
        <w:rPr>
          <w:rStyle w:val="Char1"/>
          <w:rFonts w:hint="cs"/>
          <w:rtl/>
        </w:rPr>
        <w:t>أ</w:t>
      </w:r>
      <w:r w:rsidRPr="0002460C">
        <w:rPr>
          <w:rStyle w:val="Char1"/>
          <w:rFonts w:hint="cs"/>
          <w:rtl/>
        </w:rPr>
        <w:t xml:space="preserve">و عليٌ </w:t>
      </w:r>
      <w:r w:rsidR="0002460C">
        <w:rPr>
          <w:rStyle w:val="Char1"/>
          <w:rFonts w:hint="cs"/>
          <w:rtl/>
        </w:rPr>
        <w:t>أ</w:t>
      </w:r>
      <w:r w:rsidRPr="0002460C">
        <w:rPr>
          <w:rStyle w:val="Char1"/>
          <w:rFonts w:hint="cs"/>
          <w:rtl/>
        </w:rPr>
        <w:t>و خديجة</w:t>
      </w:r>
      <w:r w:rsidRPr="00077934">
        <w:rPr>
          <w:rStyle w:val="Char4"/>
          <w:rFonts w:hint="cs"/>
          <w:rtl/>
        </w:rPr>
        <w:t xml:space="preserve"> اختلاف د</w:t>
      </w:r>
      <w:r w:rsidR="0002460C" w:rsidRPr="00077934">
        <w:rPr>
          <w:rStyle w:val="Char4"/>
          <w:rFonts w:hint="cs"/>
          <w:rtl/>
        </w:rPr>
        <w:t xml:space="preserve">ارند از هر جانب دلائل قائم </w:t>
      </w:r>
      <w:r w:rsidR="007D6E3C" w:rsidRPr="00077934">
        <w:rPr>
          <w:rStyle w:val="Char4"/>
          <w:rFonts w:hint="cs"/>
          <w:rtl/>
        </w:rPr>
        <w:t>ک</w:t>
      </w:r>
      <w:r w:rsidR="0002460C" w:rsidRPr="00077934">
        <w:rPr>
          <w:rStyle w:val="Char4"/>
          <w:rFonts w:hint="cs"/>
          <w:rtl/>
        </w:rPr>
        <w:t>رده</w:t>
      </w:r>
      <w:r w:rsidR="0002460C" w:rsidRPr="00077934">
        <w:rPr>
          <w:rStyle w:val="Char4"/>
          <w:rFonts w:hint="eastAsia"/>
          <w:rtl/>
        </w:rPr>
        <w:t>‌</w:t>
      </w:r>
      <w:r w:rsidRPr="00077934">
        <w:rPr>
          <w:rStyle w:val="Char4"/>
          <w:rFonts w:hint="cs"/>
          <w:rtl/>
        </w:rPr>
        <w:t>اند و اتفاق جم</w:t>
      </w:r>
      <w:r w:rsidR="007D6E3C" w:rsidRPr="00077934">
        <w:rPr>
          <w:rStyle w:val="Char4"/>
          <w:rFonts w:hint="cs"/>
          <w:rtl/>
        </w:rPr>
        <w:t>ی</w:t>
      </w:r>
      <w:r w:rsidRPr="00077934">
        <w:rPr>
          <w:rStyle w:val="Char4"/>
          <w:rFonts w:hint="cs"/>
          <w:rtl/>
        </w:rPr>
        <w:t>ع حاصل است بر آن</w:t>
      </w:r>
      <w:r w:rsidR="007D6E3C" w:rsidRPr="00077934">
        <w:rPr>
          <w:rStyle w:val="Char4"/>
          <w:rFonts w:hint="cs"/>
          <w:rtl/>
        </w:rPr>
        <w:t>ک</w:t>
      </w:r>
      <w:r w:rsidRPr="00077934">
        <w:rPr>
          <w:rStyle w:val="Char4"/>
          <w:rFonts w:hint="cs"/>
          <w:rtl/>
        </w:rPr>
        <w:t>ه از احرار بالغ</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بر حضرت صد</w:t>
      </w:r>
      <w:r w:rsidR="007D6E3C" w:rsidRPr="00077934">
        <w:rPr>
          <w:rStyle w:val="Char4"/>
          <w:rFonts w:hint="cs"/>
          <w:rtl/>
        </w:rPr>
        <w:t>ی</w:t>
      </w:r>
      <w:r w:rsidRPr="00077934">
        <w:rPr>
          <w:rStyle w:val="Char4"/>
          <w:rFonts w:hint="cs"/>
          <w:rtl/>
        </w:rPr>
        <w:t>ق سبقت ن</w:t>
      </w:r>
      <w:r w:rsidR="007D6E3C" w:rsidRPr="00077934">
        <w:rPr>
          <w:rStyle w:val="Char4"/>
          <w:rFonts w:hint="cs"/>
          <w:rtl/>
        </w:rPr>
        <w:t>ک</w:t>
      </w:r>
      <w:r w:rsidRPr="00077934">
        <w:rPr>
          <w:rStyle w:val="Char4"/>
          <w:rFonts w:hint="cs"/>
          <w:rtl/>
        </w:rPr>
        <w:t>رده و پ</w:t>
      </w:r>
      <w:r w:rsidR="007D6E3C" w:rsidRPr="00077934">
        <w:rPr>
          <w:rStyle w:val="Char4"/>
          <w:rFonts w:hint="cs"/>
          <w:rtl/>
        </w:rPr>
        <w:t>ی</w:t>
      </w:r>
      <w:r w:rsidRPr="00077934">
        <w:rPr>
          <w:rStyle w:val="Char4"/>
          <w:rFonts w:hint="cs"/>
          <w:rtl/>
        </w:rPr>
        <w:t>ش از 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اظهار د</w:t>
      </w:r>
      <w:r w:rsidR="007D6E3C" w:rsidRPr="00077934">
        <w:rPr>
          <w:rStyle w:val="Char4"/>
          <w:rFonts w:hint="cs"/>
          <w:rtl/>
        </w:rPr>
        <w:t>ی</w:t>
      </w:r>
      <w:r w:rsidRPr="00077934">
        <w:rPr>
          <w:rStyle w:val="Char4"/>
          <w:rFonts w:hint="cs"/>
          <w:rtl/>
        </w:rPr>
        <w:t>ن خود در قر</w:t>
      </w:r>
      <w:r w:rsidR="007D6E3C" w:rsidRPr="00077934">
        <w:rPr>
          <w:rStyle w:val="Char4"/>
          <w:rFonts w:hint="cs"/>
          <w:rtl/>
        </w:rPr>
        <w:t>ی</w:t>
      </w:r>
      <w:r w:rsidRPr="00077934">
        <w:rPr>
          <w:rStyle w:val="Char4"/>
          <w:rFonts w:hint="cs"/>
          <w:rtl/>
        </w:rPr>
        <w:t>ش ننموده، فق</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نجا ن</w:t>
      </w:r>
      <w:r w:rsidR="007D6E3C" w:rsidRPr="00077934">
        <w:rPr>
          <w:rStyle w:val="Char4"/>
          <w:rFonts w:hint="cs"/>
          <w:rtl/>
        </w:rPr>
        <w:t>ک</w:t>
      </w:r>
      <w:r w:rsidRPr="00077934">
        <w:rPr>
          <w:rStyle w:val="Char4"/>
          <w:rFonts w:hint="cs"/>
          <w:rtl/>
        </w:rPr>
        <w:t>تهء دارد و آن ا</w:t>
      </w:r>
      <w:r w:rsidR="007D6E3C" w:rsidRPr="00077934">
        <w:rPr>
          <w:rStyle w:val="Char4"/>
          <w:rFonts w:hint="cs"/>
          <w:rtl/>
        </w:rPr>
        <w:t>ی</w:t>
      </w:r>
      <w:r w:rsidRPr="00077934">
        <w:rPr>
          <w:rStyle w:val="Char4"/>
          <w:rFonts w:hint="cs"/>
          <w:rtl/>
        </w:rPr>
        <w:t xml:space="preserve">ن است </w:t>
      </w:r>
      <w:r w:rsidR="007D6E3C" w:rsidRPr="00077934">
        <w:rPr>
          <w:rStyle w:val="Char4"/>
          <w:rFonts w:hint="cs"/>
          <w:rtl/>
        </w:rPr>
        <w:t>ک</w:t>
      </w:r>
      <w:r w:rsidRPr="00077934">
        <w:rPr>
          <w:rStyle w:val="Char4"/>
          <w:rFonts w:hint="cs"/>
          <w:rtl/>
        </w:rPr>
        <w:t>ه اول</w:t>
      </w:r>
      <w:r w:rsidR="007D6E3C" w:rsidRPr="00077934">
        <w:rPr>
          <w:rStyle w:val="Char4"/>
          <w:rFonts w:hint="cs"/>
          <w:rtl/>
        </w:rPr>
        <w:t>ی</w:t>
      </w:r>
      <w:r w:rsidRPr="00077934">
        <w:rPr>
          <w:rStyle w:val="Char4"/>
          <w:rFonts w:hint="cs"/>
          <w:rtl/>
        </w:rPr>
        <w:t xml:space="preserve">ت اسلام بجهت آن از مآثر معدود شده است </w:t>
      </w:r>
      <w:r w:rsidR="007D6E3C" w:rsidRPr="00077934">
        <w:rPr>
          <w:rStyle w:val="Char4"/>
          <w:rFonts w:hint="cs"/>
          <w:rtl/>
        </w:rPr>
        <w:t>ک</w:t>
      </w:r>
      <w:r w:rsidRPr="00077934">
        <w:rPr>
          <w:rStyle w:val="Char4"/>
          <w:rFonts w:hint="cs"/>
          <w:rtl/>
        </w:rPr>
        <w:t>ه حامل شد بر اسلام مردمان و جالب شد قلوب مردم را به سو</w:t>
      </w:r>
      <w:r w:rsidR="007D6E3C" w:rsidRPr="00077934">
        <w:rPr>
          <w:rStyle w:val="Char4"/>
          <w:rFonts w:hint="cs"/>
          <w:rtl/>
        </w:rPr>
        <w:t>ی</w:t>
      </w:r>
      <w:r w:rsidRPr="00077934">
        <w:rPr>
          <w:rStyle w:val="Char4"/>
          <w:rFonts w:hint="cs"/>
          <w:rtl/>
        </w:rPr>
        <w:t xml:space="preserve"> اسلام و به ح</w:t>
      </w:r>
      <w:r w:rsidR="007D6E3C" w:rsidRPr="00077934">
        <w:rPr>
          <w:rStyle w:val="Char4"/>
          <w:rFonts w:hint="cs"/>
          <w:rtl/>
        </w:rPr>
        <w:t>ک</w:t>
      </w:r>
      <w:r w:rsidRPr="00077934">
        <w:rPr>
          <w:rStyle w:val="Char4"/>
          <w:rFonts w:hint="cs"/>
          <w:rtl/>
        </w:rPr>
        <w:t>م الدالُّ عل</w:t>
      </w:r>
      <w:r w:rsidR="007D6E3C" w:rsidRPr="00077934">
        <w:rPr>
          <w:rStyle w:val="Char4"/>
          <w:rFonts w:hint="cs"/>
          <w:rtl/>
        </w:rPr>
        <w:t>ی</w:t>
      </w:r>
      <w:r w:rsidRPr="00077934">
        <w:rPr>
          <w:rStyle w:val="Char4"/>
          <w:rFonts w:hint="cs"/>
          <w:rtl/>
        </w:rPr>
        <w:t xml:space="preserve"> الخ</w:t>
      </w:r>
      <w:r w:rsidR="007D6E3C" w:rsidRPr="00077934">
        <w:rPr>
          <w:rStyle w:val="Char4"/>
          <w:rFonts w:hint="cs"/>
          <w:rtl/>
        </w:rPr>
        <w:t>ی</w:t>
      </w:r>
      <w:r w:rsidRPr="00077934">
        <w:rPr>
          <w:rStyle w:val="Char4"/>
          <w:rFonts w:hint="cs"/>
          <w:rtl/>
        </w:rPr>
        <w:t xml:space="preserve">ر </w:t>
      </w:r>
      <w:r w:rsidR="007D6E3C" w:rsidRPr="00077934">
        <w:rPr>
          <w:rStyle w:val="Char4"/>
          <w:rFonts w:hint="cs"/>
          <w:rtl/>
        </w:rPr>
        <w:t>ک</w:t>
      </w:r>
      <w:r w:rsidRPr="00077934">
        <w:rPr>
          <w:rStyle w:val="Char4"/>
          <w:rFonts w:hint="cs"/>
          <w:rtl/>
        </w:rPr>
        <w:t>فاعله اجر جم</w:t>
      </w:r>
      <w:r w:rsidR="007D6E3C" w:rsidRPr="00077934">
        <w:rPr>
          <w:rStyle w:val="Char4"/>
          <w:rFonts w:hint="cs"/>
          <w:rtl/>
        </w:rPr>
        <w:t>ی</w:t>
      </w:r>
      <w:r w:rsidRPr="00077934">
        <w:rPr>
          <w:rStyle w:val="Char4"/>
          <w:rFonts w:hint="cs"/>
          <w:rtl/>
        </w:rPr>
        <w:t>ع آنان</w:t>
      </w:r>
      <w:r w:rsidR="007D6E3C" w:rsidRPr="00077934">
        <w:rPr>
          <w:rStyle w:val="Char4"/>
          <w:rFonts w:hint="cs"/>
          <w:rtl/>
        </w:rPr>
        <w:t>ک</w:t>
      </w:r>
      <w:r w:rsidRPr="00077934">
        <w:rPr>
          <w:rStyle w:val="Char4"/>
          <w:rFonts w:hint="cs"/>
          <w:rtl/>
        </w:rPr>
        <w:t>ه بعد از و</w:t>
      </w:r>
      <w:r w:rsidR="007D6E3C" w:rsidRPr="00077934">
        <w:rPr>
          <w:rStyle w:val="Char4"/>
          <w:rFonts w:hint="cs"/>
          <w:rtl/>
        </w:rPr>
        <w:t>ی</w:t>
      </w:r>
      <w:r w:rsidRPr="00077934">
        <w:rPr>
          <w:rStyle w:val="Char4"/>
          <w:rFonts w:hint="cs"/>
          <w:rtl/>
        </w:rPr>
        <w:t xml:space="preserve"> به اسلام در آ</w:t>
      </w:r>
      <w:r w:rsidR="007D6E3C" w:rsidRPr="00077934">
        <w:rPr>
          <w:rStyle w:val="Char4"/>
          <w:rFonts w:hint="cs"/>
          <w:rtl/>
        </w:rPr>
        <w:t>ی</w:t>
      </w:r>
      <w:r w:rsidRPr="00077934">
        <w:rPr>
          <w:rStyle w:val="Char4"/>
          <w:rFonts w:hint="cs"/>
          <w:rtl/>
        </w:rPr>
        <w:t>ند در جر</w:t>
      </w:r>
      <w:r w:rsidR="007D6E3C" w:rsidRPr="00077934">
        <w:rPr>
          <w:rStyle w:val="Char4"/>
          <w:rFonts w:hint="cs"/>
          <w:rtl/>
        </w:rPr>
        <w:t>ی</w:t>
      </w:r>
      <w:r w:rsidRPr="00077934">
        <w:rPr>
          <w:rStyle w:val="Char4"/>
          <w:rFonts w:hint="cs"/>
          <w:rtl/>
        </w:rPr>
        <w:t>ده اعمال و</w:t>
      </w:r>
      <w:r w:rsidR="007D6E3C" w:rsidRPr="00077934">
        <w:rPr>
          <w:rStyle w:val="Char4"/>
          <w:rFonts w:hint="cs"/>
          <w:rtl/>
        </w:rPr>
        <w:t>ی</w:t>
      </w:r>
      <w:r w:rsidRPr="00077934">
        <w:rPr>
          <w:rStyle w:val="Char4"/>
          <w:rFonts w:hint="cs"/>
          <w:rtl/>
        </w:rPr>
        <w:t xml:space="preserve"> نوشته شود و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بجز حر بالغ مشهور ف</w:t>
      </w:r>
      <w:r w:rsidR="007D6E3C" w:rsidRPr="00077934">
        <w:rPr>
          <w:rStyle w:val="Char4"/>
          <w:rFonts w:hint="cs"/>
          <w:rtl/>
        </w:rPr>
        <w:t>ی</w:t>
      </w:r>
      <w:r w:rsidRPr="00077934">
        <w:rPr>
          <w:rStyle w:val="Char4"/>
          <w:rFonts w:hint="cs"/>
          <w:rtl/>
        </w:rPr>
        <w:t xml:space="preserve"> الناس مطاع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 xml:space="preserve">شان </w:t>
      </w:r>
      <w:r w:rsidR="007D6E3C" w:rsidRPr="00077934">
        <w:rPr>
          <w:rStyle w:val="Char4"/>
          <w:rFonts w:hint="cs"/>
          <w:rtl/>
        </w:rPr>
        <w:t>ک</w:t>
      </w:r>
      <w:r w:rsidRPr="00077934">
        <w:rPr>
          <w:rStyle w:val="Char4"/>
          <w:rFonts w:hint="cs"/>
          <w:rtl/>
        </w:rPr>
        <w:t>ه اظهار د</w:t>
      </w:r>
      <w:r w:rsidR="007D6E3C" w:rsidRPr="00077934">
        <w:rPr>
          <w:rStyle w:val="Char4"/>
          <w:rFonts w:hint="cs"/>
          <w:rtl/>
        </w:rPr>
        <w:t>ی</w:t>
      </w:r>
      <w:r w:rsidRPr="00077934">
        <w:rPr>
          <w:rStyle w:val="Char4"/>
          <w:rFonts w:hint="cs"/>
          <w:rtl/>
        </w:rPr>
        <w:t xml:space="preserve">ن خود </w:t>
      </w:r>
      <w:r w:rsidR="007D6E3C" w:rsidRPr="00077934">
        <w:rPr>
          <w:rStyle w:val="Char4"/>
          <w:rFonts w:hint="cs"/>
          <w:rtl/>
        </w:rPr>
        <w:t>ک</w:t>
      </w:r>
      <w:r w:rsidRPr="00077934">
        <w:rPr>
          <w:rStyle w:val="Char4"/>
          <w:rFonts w:hint="cs"/>
          <w:rtl/>
        </w:rPr>
        <w:t>ند و بجد تمام مردمان را بر قبول آن آرد م</w:t>
      </w:r>
      <w:r w:rsidR="007D6E3C" w:rsidRPr="00077934">
        <w:rPr>
          <w:rStyle w:val="Char4"/>
          <w:rFonts w:hint="cs"/>
          <w:rtl/>
        </w:rPr>
        <w:t>ی</w:t>
      </w:r>
      <w:r w:rsidRPr="00077934">
        <w:rPr>
          <w:rStyle w:val="Char4"/>
          <w:rFonts w:hint="cs"/>
          <w:rtl/>
        </w:rPr>
        <w:t>سر ن</w:t>
      </w:r>
      <w:r w:rsidR="007D6E3C" w:rsidRPr="00077934">
        <w:rPr>
          <w:rStyle w:val="Char4"/>
          <w:rFonts w:hint="cs"/>
          <w:rtl/>
        </w:rPr>
        <w:t>ی</w:t>
      </w:r>
      <w:r w:rsidRPr="00077934">
        <w:rPr>
          <w:rStyle w:val="Char4"/>
          <w:rFonts w:hint="cs"/>
          <w:rtl/>
        </w:rPr>
        <w:t xml:space="preserve">ست. </w:t>
      </w:r>
    </w:p>
    <w:p w:rsidR="008070C7" w:rsidRPr="00077934" w:rsidRDefault="008070C7" w:rsidP="00E10760">
      <w:pPr>
        <w:ind w:firstLine="284"/>
        <w:jc w:val="both"/>
        <w:rPr>
          <w:rStyle w:val="Char4"/>
          <w:rtl/>
        </w:rPr>
      </w:pPr>
      <w:r w:rsidRPr="00077934">
        <w:rPr>
          <w:rStyle w:val="Char4"/>
          <w:rFonts w:hint="cs"/>
          <w:rtl/>
        </w:rPr>
        <w:t>پس از مآثر خاصهء حضرت صد</w:t>
      </w:r>
      <w:r w:rsidR="007D6E3C" w:rsidRPr="00077934">
        <w:rPr>
          <w:rStyle w:val="Char4"/>
          <w:rFonts w:hint="cs"/>
          <w:rtl/>
        </w:rPr>
        <w:t>ی</w:t>
      </w:r>
      <w:r w:rsidRPr="00077934">
        <w:rPr>
          <w:rStyle w:val="Char4"/>
          <w:rFonts w:hint="cs"/>
          <w:rtl/>
        </w:rPr>
        <w:t>ق است گو در اول</w:t>
      </w:r>
      <w:r w:rsidR="007D6E3C" w:rsidRPr="00077934">
        <w:rPr>
          <w:rStyle w:val="Char4"/>
          <w:rFonts w:hint="cs"/>
          <w:rtl/>
        </w:rPr>
        <w:t>ی</w:t>
      </w:r>
      <w:r w:rsidRPr="00077934">
        <w:rPr>
          <w:rStyle w:val="Char4"/>
          <w:rFonts w:hint="cs"/>
          <w:rtl/>
        </w:rPr>
        <w:t>ت حق</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ه اختلاف واقع شده باشد. </w:t>
      </w:r>
    </w:p>
    <w:p w:rsidR="008070C7" w:rsidRPr="00077934" w:rsidRDefault="008070C7" w:rsidP="00FE469B">
      <w:pPr>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 سبب اسلام حضرت صد</w:t>
      </w:r>
      <w:r w:rsidR="007D6E3C" w:rsidRPr="00077934">
        <w:rPr>
          <w:rStyle w:val="Char4"/>
          <w:rFonts w:hint="cs"/>
          <w:rtl/>
        </w:rPr>
        <w:t>ی</w:t>
      </w:r>
      <w:r w:rsidRPr="00077934">
        <w:rPr>
          <w:rStyle w:val="Char4"/>
          <w:rFonts w:hint="cs"/>
          <w:rtl/>
        </w:rPr>
        <w:t>ق تنب</w:t>
      </w:r>
      <w:r w:rsidR="007D6E3C" w:rsidRPr="00077934">
        <w:rPr>
          <w:rStyle w:val="Char4"/>
          <w:rFonts w:hint="cs"/>
          <w:rtl/>
        </w:rPr>
        <w:t>ی</w:t>
      </w:r>
      <w:r w:rsidRPr="00077934">
        <w:rPr>
          <w:rStyle w:val="Char4"/>
          <w:rFonts w:hint="cs"/>
          <w:rtl/>
        </w:rPr>
        <w:t>ه غ</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بوده است چند دفعه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گفته است </w:t>
      </w:r>
      <w:r w:rsidR="007D6E3C" w:rsidRPr="00077934">
        <w:rPr>
          <w:rStyle w:val="Char4"/>
          <w:rFonts w:hint="cs"/>
          <w:rtl/>
        </w:rPr>
        <w:t>ک</w:t>
      </w:r>
      <w:r w:rsidRPr="00077934">
        <w:rPr>
          <w:rStyle w:val="Char4"/>
          <w:rFonts w:hint="cs"/>
          <w:rtl/>
        </w:rPr>
        <w:t>ه روز</w:t>
      </w:r>
      <w:r w:rsidR="007D6E3C" w:rsidRPr="00077934">
        <w:rPr>
          <w:rStyle w:val="Char4"/>
          <w:rFonts w:hint="cs"/>
          <w:rtl/>
        </w:rPr>
        <w:t>ی</w:t>
      </w:r>
      <w:r w:rsidRPr="00077934">
        <w:rPr>
          <w:rStyle w:val="Char4"/>
          <w:rFonts w:hint="cs"/>
          <w:rtl/>
        </w:rPr>
        <w:t xml:space="preserve"> در ا</w:t>
      </w:r>
      <w:r w:rsidR="007D6E3C" w:rsidRPr="00077934">
        <w:rPr>
          <w:rStyle w:val="Char4"/>
          <w:rFonts w:hint="cs"/>
          <w:rtl/>
        </w:rPr>
        <w:t>ی</w:t>
      </w:r>
      <w:r w:rsidRPr="00077934">
        <w:rPr>
          <w:rStyle w:val="Char4"/>
          <w:rFonts w:hint="cs"/>
          <w:rtl/>
        </w:rPr>
        <w:t>ام جاهل</w:t>
      </w:r>
      <w:r w:rsidR="007D6E3C" w:rsidRPr="00077934">
        <w:rPr>
          <w:rStyle w:val="Char4"/>
          <w:rFonts w:hint="cs"/>
          <w:rtl/>
        </w:rPr>
        <w:t>ی</w:t>
      </w:r>
      <w:r w:rsidRPr="00077934">
        <w:rPr>
          <w:rStyle w:val="Char4"/>
          <w:rFonts w:hint="cs"/>
          <w:rtl/>
        </w:rPr>
        <w:t>ت ز</w:t>
      </w:r>
      <w:r w:rsidR="007D6E3C" w:rsidRPr="00077934">
        <w:rPr>
          <w:rStyle w:val="Char4"/>
          <w:rFonts w:hint="cs"/>
          <w:rtl/>
        </w:rPr>
        <w:t>ی</w:t>
      </w:r>
      <w:r w:rsidRPr="00077934">
        <w:rPr>
          <w:rStyle w:val="Char4"/>
          <w:rFonts w:hint="cs"/>
          <w:rtl/>
        </w:rPr>
        <w:t>ر سا</w:t>
      </w:r>
      <w:r w:rsidR="007D6E3C" w:rsidRPr="00077934">
        <w:rPr>
          <w:rStyle w:val="Char4"/>
          <w:rFonts w:hint="cs"/>
          <w:rtl/>
        </w:rPr>
        <w:t>ی</w:t>
      </w:r>
      <w:r w:rsidRPr="00077934">
        <w:rPr>
          <w:rStyle w:val="Char4"/>
          <w:rFonts w:hint="cs"/>
          <w:rtl/>
        </w:rPr>
        <w:t>ه درخت</w:t>
      </w:r>
      <w:r w:rsidR="007D6E3C" w:rsidRPr="00077934">
        <w:rPr>
          <w:rStyle w:val="Char4"/>
          <w:rFonts w:hint="cs"/>
          <w:rtl/>
        </w:rPr>
        <w:t>ی</w:t>
      </w:r>
      <w:r w:rsidRPr="00077934">
        <w:rPr>
          <w:rStyle w:val="Char4"/>
          <w:rFonts w:hint="cs"/>
          <w:rtl/>
        </w:rPr>
        <w:t xml:space="preserve"> نشسته بودم ناگاه د</w:t>
      </w:r>
      <w:r w:rsidR="007D6E3C" w:rsidRPr="00077934">
        <w:rPr>
          <w:rStyle w:val="Char4"/>
          <w:rFonts w:hint="cs"/>
          <w:rtl/>
        </w:rPr>
        <w:t>ی</w:t>
      </w:r>
      <w:r w:rsidRPr="00077934">
        <w:rPr>
          <w:rStyle w:val="Char4"/>
          <w:rFonts w:hint="cs"/>
          <w:rtl/>
        </w:rPr>
        <w:t xml:space="preserve">دم </w:t>
      </w:r>
      <w:r w:rsidR="007D6E3C" w:rsidRPr="00077934">
        <w:rPr>
          <w:rStyle w:val="Char4"/>
          <w:rFonts w:hint="cs"/>
          <w:rtl/>
        </w:rPr>
        <w:t>ک</w:t>
      </w:r>
      <w:r w:rsidRPr="00077934">
        <w:rPr>
          <w:rStyle w:val="Char4"/>
          <w:rFonts w:hint="cs"/>
          <w:rtl/>
        </w:rPr>
        <w:t>ه شاخ</w:t>
      </w:r>
      <w:r w:rsidR="007D6E3C" w:rsidRPr="00077934">
        <w:rPr>
          <w:rStyle w:val="Char4"/>
          <w:rFonts w:hint="cs"/>
          <w:rtl/>
        </w:rPr>
        <w:t>ی</w:t>
      </w:r>
      <w:r w:rsidRPr="00077934">
        <w:rPr>
          <w:rStyle w:val="Char4"/>
          <w:rFonts w:hint="cs"/>
          <w:rtl/>
        </w:rPr>
        <w:t xml:space="preserve"> از آن درخت م</w:t>
      </w:r>
      <w:r w:rsidR="007D6E3C" w:rsidRPr="00077934">
        <w:rPr>
          <w:rStyle w:val="Char4"/>
          <w:rFonts w:hint="cs"/>
          <w:rtl/>
        </w:rPr>
        <w:t>ی</w:t>
      </w:r>
      <w:r w:rsidRPr="00077934">
        <w:rPr>
          <w:rStyle w:val="Char4"/>
          <w:rFonts w:hint="cs"/>
          <w:rtl/>
        </w:rPr>
        <w:t xml:space="preserve">ل بجانب من </w:t>
      </w:r>
      <w:r w:rsidR="007D6E3C" w:rsidRPr="00077934">
        <w:rPr>
          <w:rStyle w:val="Char4"/>
          <w:rFonts w:hint="cs"/>
          <w:rtl/>
        </w:rPr>
        <w:t>ک</w:t>
      </w:r>
      <w:r w:rsidRPr="00077934">
        <w:rPr>
          <w:rStyle w:val="Char4"/>
          <w:rFonts w:hint="cs"/>
          <w:rtl/>
        </w:rPr>
        <w:t>رد چنان</w:t>
      </w:r>
      <w:r w:rsidR="007D6E3C" w:rsidRPr="00077934">
        <w:rPr>
          <w:rStyle w:val="Char4"/>
          <w:rFonts w:hint="cs"/>
          <w:rtl/>
        </w:rPr>
        <w:t>ک</w:t>
      </w:r>
      <w:r w:rsidRPr="00077934">
        <w:rPr>
          <w:rStyle w:val="Char4"/>
          <w:rFonts w:hint="cs"/>
          <w:rtl/>
        </w:rPr>
        <w:t>ه به سر من رس</w:t>
      </w:r>
      <w:r w:rsidR="007D6E3C" w:rsidRPr="00077934">
        <w:rPr>
          <w:rStyle w:val="Char4"/>
          <w:rFonts w:hint="cs"/>
          <w:rtl/>
        </w:rPr>
        <w:t>ی</w:t>
      </w:r>
      <w:r w:rsidRPr="00077934">
        <w:rPr>
          <w:rStyle w:val="Char4"/>
          <w:rFonts w:hint="cs"/>
          <w:rtl/>
        </w:rPr>
        <w:t>د من در آن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نگر</w:t>
      </w:r>
      <w:r w:rsidR="007D6E3C" w:rsidRPr="00077934">
        <w:rPr>
          <w:rStyle w:val="Char4"/>
          <w:rFonts w:hint="cs"/>
          <w:rtl/>
        </w:rPr>
        <w:t>ی</w:t>
      </w:r>
      <w:r w:rsidRPr="00077934">
        <w:rPr>
          <w:rStyle w:val="Char4"/>
          <w:rFonts w:hint="cs"/>
          <w:rtl/>
        </w:rPr>
        <w:t>ستم و</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گفتم ا</w:t>
      </w:r>
      <w:r w:rsidR="007D6E3C" w:rsidRPr="00077934">
        <w:rPr>
          <w:rStyle w:val="Char4"/>
          <w:rFonts w:hint="cs"/>
          <w:rtl/>
        </w:rPr>
        <w:t>ی</w:t>
      </w:r>
      <w:r w:rsidRPr="00077934">
        <w:rPr>
          <w:rStyle w:val="Char4"/>
          <w:rFonts w:hint="cs"/>
          <w:rtl/>
        </w:rPr>
        <w:t>ن چه خواهد بود آواز</w:t>
      </w:r>
      <w:r w:rsidR="007D6E3C" w:rsidRPr="00077934">
        <w:rPr>
          <w:rStyle w:val="Char4"/>
          <w:rFonts w:hint="cs"/>
          <w:rtl/>
        </w:rPr>
        <w:t>ی</w:t>
      </w:r>
      <w:r w:rsidRPr="00077934">
        <w:rPr>
          <w:rStyle w:val="Char4"/>
          <w:rFonts w:hint="cs"/>
          <w:rtl/>
        </w:rPr>
        <w:t xml:space="preserve"> از آن درخت به گوش من 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غمبر</w:t>
      </w:r>
      <w:r w:rsidR="007D6E3C" w:rsidRPr="00077934">
        <w:rPr>
          <w:rStyle w:val="Char4"/>
          <w:rFonts w:hint="cs"/>
          <w:rtl/>
        </w:rPr>
        <w:t>ی</w:t>
      </w:r>
      <w:r w:rsidRPr="00077934">
        <w:rPr>
          <w:rStyle w:val="Char4"/>
          <w:rFonts w:hint="cs"/>
          <w:rtl/>
        </w:rPr>
        <w:t xml:space="preserve"> در فلان وقت برون خواهد آمد</w:t>
      </w:r>
      <w:r w:rsidR="00D846B5">
        <w:rPr>
          <w:rStyle w:val="Char4"/>
          <w:rFonts w:hint="cs"/>
          <w:rtl/>
        </w:rPr>
        <w:t xml:space="preserve"> می‌باید </w:t>
      </w:r>
      <w:r w:rsidR="007D6E3C" w:rsidRPr="00077934">
        <w:rPr>
          <w:rStyle w:val="Char4"/>
          <w:rFonts w:hint="cs"/>
          <w:rtl/>
        </w:rPr>
        <w:t>ک</w:t>
      </w:r>
      <w:r w:rsidR="0002460C" w:rsidRPr="00077934">
        <w:rPr>
          <w:rStyle w:val="Char4"/>
          <w:rFonts w:hint="cs"/>
          <w:rtl/>
        </w:rPr>
        <w:t>ه تو سعادتمند</w:t>
      </w:r>
      <w:r w:rsidRPr="00077934">
        <w:rPr>
          <w:rStyle w:val="Char4"/>
          <w:rFonts w:hint="cs"/>
          <w:rtl/>
        </w:rPr>
        <w:t>تر</w:t>
      </w:r>
      <w:r w:rsidR="007D6E3C" w:rsidRPr="00077934">
        <w:rPr>
          <w:rStyle w:val="Char4"/>
          <w:rFonts w:hint="cs"/>
          <w:rtl/>
        </w:rPr>
        <w:t>ی</w:t>
      </w:r>
      <w:r w:rsidRPr="00077934">
        <w:rPr>
          <w:rStyle w:val="Char4"/>
          <w:rFonts w:hint="cs"/>
          <w:rtl/>
        </w:rPr>
        <w:t>ن م</w:t>
      </w:r>
      <w:r w:rsidR="0002460C" w:rsidRPr="00077934">
        <w:rPr>
          <w:rStyle w:val="Char4"/>
          <w:rFonts w:hint="cs"/>
          <w:rtl/>
        </w:rPr>
        <w:t>ردمان باش</w:t>
      </w:r>
      <w:r w:rsidR="007D6E3C" w:rsidRPr="00077934">
        <w:rPr>
          <w:rStyle w:val="Char4"/>
          <w:rFonts w:hint="cs"/>
          <w:rtl/>
        </w:rPr>
        <w:t>ی</w:t>
      </w:r>
      <w:r w:rsidR="0002460C" w:rsidRPr="00077934">
        <w:rPr>
          <w:rStyle w:val="Char4"/>
          <w:rFonts w:hint="cs"/>
          <w:rtl/>
        </w:rPr>
        <w:t xml:space="preserve"> به و</w:t>
      </w:r>
      <w:r w:rsidR="007D6E3C" w:rsidRPr="00077934">
        <w:rPr>
          <w:rStyle w:val="Char4"/>
          <w:rFonts w:hint="cs"/>
          <w:rtl/>
        </w:rPr>
        <w:t>ی</w:t>
      </w:r>
      <w:r w:rsidR="0002460C" w:rsidRPr="00077934">
        <w:rPr>
          <w:rStyle w:val="Char4"/>
          <w:rFonts w:hint="cs"/>
          <w:rtl/>
        </w:rPr>
        <w:t xml:space="preserve">. گفتم: </w:t>
      </w:r>
      <w:r w:rsidR="007D6E3C" w:rsidRPr="00077934">
        <w:rPr>
          <w:rStyle w:val="Char4"/>
          <w:rFonts w:hint="cs"/>
          <w:rtl/>
        </w:rPr>
        <w:t>ک</w:t>
      </w:r>
      <w:r w:rsidR="0002460C" w:rsidRPr="00077934">
        <w:rPr>
          <w:rStyle w:val="Char4"/>
          <w:rFonts w:hint="cs"/>
          <w:rtl/>
        </w:rPr>
        <w:t>ه روشن</w:t>
      </w:r>
      <w:r w:rsidR="0002460C" w:rsidRPr="00077934">
        <w:rPr>
          <w:rStyle w:val="Char4"/>
          <w:rFonts w:hint="eastAsia"/>
          <w:rtl/>
        </w:rPr>
        <w:t>‌</w:t>
      </w:r>
      <w:r w:rsidRPr="00077934">
        <w:rPr>
          <w:rStyle w:val="Char4"/>
          <w:rFonts w:hint="cs"/>
          <w:rtl/>
        </w:rPr>
        <w:t>تر بگو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آن پ</w:t>
      </w:r>
      <w:r w:rsidR="007D6E3C" w:rsidRPr="00077934">
        <w:rPr>
          <w:rStyle w:val="Char4"/>
          <w:rFonts w:hint="cs"/>
          <w:rtl/>
        </w:rPr>
        <w:t>ی</w:t>
      </w:r>
      <w:r w:rsidRPr="00077934">
        <w:rPr>
          <w:rStyle w:val="Char4"/>
          <w:rFonts w:hint="cs"/>
          <w:rtl/>
        </w:rPr>
        <w:t xml:space="preserve">غمبر </w:t>
      </w:r>
      <w:r w:rsidR="007D6E3C" w:rsidRPr="00077934">
        <w:rPr>
          <w:rStyle w:val="Char4"/>
          <w:rFonts w:hint="cs"/>
          <w:rtl/>
        </w:rPr>
        <w:t>کی</w:t>
      </w:r>
      <w:r w:rsidRPr="00077934">
        <w:rPr>
          <w:rStyle w:val="Char4"/>
          <w:rFonts w:hint="cs"/>
          <w:rtl/>
        </w:rPr>
        <w:t>ست و نام و</w:t>
      </w:r>
      <w:r w:rsidR="007D6E3C" w:rsidRPr="00077934">
        <w:rPr>
          <w:rStyle w:val="Char4"/>
          <w:rFonts w:hint="cs"/>
          <w:rtl/>
        </w:rPr>
        <w:t>ی</w:t>
      </w:r>
      <w:r w:rsidRPr="00077934">
        <w:rPr>
          <w:rStyle w:val="Char4"/>
          <w:rFonts w:hint="cs"/>
          <w:rtl/>
        </w:rPr>
        <w:t xml:space="preserve"> چ</w:t>
      </w:r>
      <w:r w:rsidR="007D6E3C" w:rsidRPr="00077934">
        <w:rPr>
          <w:rStyle w:val="Char4"/>
          <w:rFonts w:hint="cs"/>
          <w:rtl/>
        </w:rPr>
        <w:t>ی</w:t>
      </w:r>
      <w:r w:rsidRPr="00077934">
        <w:rPr>
          <w:rStyle w:val="Char4"/>
          <w:rFonts w:hint="cs"/>
          <w:rtl/>
        </w:rPr>
        <w:t>ست؟ گفت: محمد بن عبدالله بن عبدالمطلب بن هاشم گفتم و</w:t>
      </w:r>
      <w:r w:rsidR="007D6E3C" w:rsidRPr="00077934">
        <w:rPr>
          <w:rStyle w:val="Char4"/>
          <w:rFonts w:hint="cs"/>
          <w:rtl/>
        </w:rPr>
        <w:t>ی</w:t>
      </w:r>
      <w:r w:rsidRPr="00077934">
        <w:rPr>
          <w:rStyle w:val="Char4"/>
          <w:rFonts w:hint="cs"/>
          <w:rtl/>
        </w:rPr>
        <w:t xml:space="preserve"> صاحب و ال</w:t>
      </w:r>
      <w:r w:rsidR="007D6E3C" w:rsidRPr="00077934">
        <w:rPr>
          <w:rStyle w:val="Char4"/>
          <w:rFonts w:hint="cs"/>
          <w:rtl/>
        </w:rPr>
        <w:t>ی</w:t>
      </w:r>
      <w:r w:rsidRPr="00077934">
        <w:rPr>
          <w:rStyle w:val="Char4"/>
          <w:rFonts w:hint="cs"/>
          <w:rtl/>
        </w:rPr>
        <w:t>ف و حب</w:t>
      </w:r>
      <w:r w:rsidR="007D6E3C" w:rsidRPr="00077934">
        <w:rPr>
          <w:rStyle w:val="Char4"/>
          <w:rFonts w:hint="cs"/>
          <w:rtl/>
        </w:rPr>
        <w:t>ی</w:t>
      </w:r>
      <w:r w:rsidRPr="00077934">
        <w:rPr>
          <w:rStyle w:val="Char4"/>
          <w:rFonts w:hint="cs"/>
          <w:rtl/>
        </w:rPr>
        <w:t>ب من</w:t>
      </w:r>
      <w:r w:rsidR="0002460C" w:rsidRPr="00077934">
        <w:rPr>
          <w:rStyle w:val="Char4"/>
          <w:rFonts w:hint="cs"/>
          <w:rtl/>
        </w:rPr>
        <w:t xml:space="preserve"> است از آن درخت عهد بستدم </w:t>
      </w:r>
      <w:r w:rsidR="007D6E3C" w:rsidRPr="00077934">
        <w:rPr>
          <w:rStyle w:val="Char4"/>
          <w:rFonts w:hint="cs"/>
          <w:rtl/>
        </w:rPr>
        <w:t>ک</w:t>
      </w:r>
      <w:r w:rsidR="0002460C" w:rsidRPr="00077934">
        <w:rPr>
          <w:rStyle w:val="Char4"/>
          <w:rFonts w:hint="cs"/>
          <w:rtl/>
        </w:rPr>
        <w:t>ه هر</w:t>
      </w:r>
      <w:r w:rsidRPr="00077934">
        <w:rPr>
          <w:rStyle w:val="Char4"/>
          <w:rFonts w:hint="cs"/>
          <w:rtl/>
        </w:rPr>
        <w:t>گاه و</w:t>
      </w:r>
      <w:r w:rsidR="007D6E3C" w:rsidRPr="00077934">
        <w:rPr>
          <w:rStyle w:val="Char4"/>
          <w:rFonts w:hint="cs"/>
          <w:rtl/>
        </w:rPr>
        <w:t>ی</w:t>
      </w:r>
      <w:r w:rsidRPr="00077934">
        <w:rPr>
          <w:rStyle w:val="Char4"/>
          <w:rFonts w:hint="cs"/>
          <w:rtl/>
        </w:rPr>
        <w:t xml:space="preserve"> مبعوث شود مرا بشارت ده</w:t>
      </w:r>
      <w:r w:rsidR="007D6E3C" w:rsidRPr="00077934">
        <w:rPr>
          <w:rStyle w:val="Char4"/>
          <w:rFonts w:hint="cs"/>
          <w:rtl/>
        </w:rPr>
        <w:t>ی</w:t>
      </w:r>
      <w:r w:rsidRPr="00077934">
        <w:rPr>
          <w:rStyle w:val="Char4"/>
          <w:rFonts w:hint="cs"/>
          <w:rtl/>
        </w:rPr>
        <w:t xml:space="preserve"> چون و</w:t>
      </w:r>
      <w:r w:rsidR="007D6E3C" w:rsidRPr="00077934">
        <w:rPr>
          <w:rStyle w:val="Char4"/>
          <w:rFonts w:hint="cs"/>
          <w:rtl/>
        </w:rPr>
        <w:t>ی</w:t>
      </w:r>
      <w:r w:rsidRPr="00077934">
        <w:rPr>
          <w:rStyle w:val="Char4"/>
          <w:rFonts w:hint="cs"/>
          <w:rtl/>
        </w:rPr>
        <w:t xml:space="preserve"> مبعوث شد از آن درخت آواز آمد </w:t>
      </w:r>
      <w:r w:rsidR="007D6E3C" w:rsidRPr="00077934">
        <w:rPr>
          <w:rStyle w:val="Char4"/>
          <w:rFonts w:hint="cs"/>
          <w:rtl/>
        </w:rPr>
        <w:t>ک</w:t>
      </w:r>
      <w:r w:rsidRPr="00077934">
        <w:rPr>
          <w:rStyle w:val="Char4"/>
          <w:rFonts w:hint="cs"/>
          <w:rtl/>
        </w:rPr>
        <w:t xml:space="preserve">ه بجد باش واهتمام </w:t>
      </w:r>
      <w:r w:rsidR="007D6E3C" w:rsidRPr="00077934">
        <w:rPr>
          <w:rStyle w:val="Char4"/>
          <w:rFonts w:hint="cs"/>
          <w:rtl/>
        </w:rPr>
        <w:t>ک</w:t>
      </w:r>
      <w:r w:rsidRPr="00077934">
        <w:rPr>
          <w:rStyle w:val="Char4"/>
          <w:rFonts w:hint="cs"/>
          <w:rtl/>
        </w:rPr>
        <w:t>ن ا</w:t>
      </w:r>
      <w:r w:rsidR="007D6E3C" w:rsidRPr="00077934">
        <w:rPr>
          <w:rStyle w:val="Char4"/>
          <w:rFonts w:hint="cs"/>
          <w:rtl/>
        </w:rPr>
        <w:t>ی</w:t>
      </w:r>
      <w:r w:rsidRPr="00077934">
        <w:rPr>
          <w:rStyle w:val="Char4"/>
          <w:rFonts w:hint="cs"/>
          <w:rtl/>
        </w:rPr>
        <w:t xml:space="preserve"> پسر ابو قحافه </w:t>
      </w:r>
      <w:r w:rsidR="007D6E3C" w:rsidRPr="00077934">
        <w:rPr>
          <w:rStyle w:val="Char4"/>
          <w:rFonts w:hint="cs"/>
          <w:rtl/>
        </w:rPr>
        <w:t>ک</w:t>
      </w:r>
      <w:r w:rsidRPr="00077934">
        <w:rPr>
          <w:rStyle w:val="Char4"/>
          <w:rFonts w:hint="cs"/>
          <w:rtl/>
        </w:rPr>
        <w:t>ه وح</w:t>
      </w:r>
      <w:r w:rsidR="007D6E3C" w:rsidRPr="00077934">
        <w:rPr>
          <w:rStyle w:val="Char4"/>
          <w:rFonts w:hint="cs"/>
          <w:rtl/>
        </w:rPr>
        <w:t>ی</w:t>
      </w:r>
      <w:r w:rsidRPr="00077934">
        <w:rPr>
          <w:rStyle w:val="Char4"/>
          <w:rFonts w:hint="cs"/>
          <w:rtl/>
        </w:rPr>
        <w:t xml:space="preserve"> به و</w:t>
      </w:r>
      <w:r w:rsidR="007D6E3C" w:rsidRPr="00077934">
        <w:rPr>
          <w:rStyle w:val="Char4"/>
          <w:rFonts w:hint="cs"/>
          <w:rtl/>
        </w:rPr>
        <w:t>ی</w:t>
      </w:r>
      <w:r w:rsidRPr="00077934">
        <w:rPr>
          <w:rStyle w:val="Char4"/>
          <w:rFonts w:hint="cs"/>
          <w:rtl/>
        </w:rPr>
        <w:t xml:space="preserve"> آمد سوگند به رب موس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چ</w:t>
      </w:r>
      <w:r w:rsidR="007D6E3C" w:rsidRPr="00077934">
        <w:rPr>
          <w:rStyle w:val="Char4"/>
          <w:rFonts w:hint="cs"/>
          <w:rtl/>
        </w:rPr>
        <w:t>ک</w:t>
      </w:r>
      <w:r w:rsidRPr="00077934">
        <w:rPr>
          <w:rStyle w:val="Char4"/>
          <w:rFonts w:hint="cs"/>
          <w:rtl/>
        </w:rPr>
        <w:t xml:space="preserve">س بر تو در اسلام سبقت نخواهد گرفت چون بامداد </w:t>
      </w:r>
      <w:r w:rsidR="007D6E3C" w:rsidRPr="00077934">
        <w:rPr>
          <w:rStyle w:val="Char4"/>
          <w:rFonts w:hint="cs"/>
          <w:rtl/>
        </w:rPr>
        <w:t>ک</w:t>
      </w:r>
      <w:r w:rsidRPr="00077934">
        <w:rPr>
          <w:rStyle w:val="Char4"/>
          <w:rFonts w:hint="cs"/>
          <w:rtl/>
        </w:rPr>
        <w:t>ردم بسو</w:t>
      </w:r>
      <w:r w:rsidR="007D6E3C" w:rsidRPr="00077934">
        <w:rPr>
          <w:rStyle w:val="Char4"/>
          <w:rFonts w:hint="cs"/>
          <w:rtl/>
        </w:rPr>
        <w:t>ی</w:t>
      </w:r>
      <w:r w:rsidRPr="00077934">
        <w:rPr>
          <w:rStyle w:val="Char4"/>
          <w:rFonts w:hint="cs"/>
          <w:rtl/>
        </w:rPr>
        <w:t xml:space="preserve"> رسول الله رفتم چون مرا د</w:t>
      </w:r>
      <w:r w:rsidR="007D6E3C" w:rsidRPr="00077934">
        <w:rPr>
          <w:rStyle w:val="Char4"/>
          <w:rFonts w:hint="cs"/>
          <w:rtl/>
        </w:rPr>
        <w:t>ی</w:t>
      </w:r>
      <w:r w:rsidRPr="00077934">
        <w:rPr>
          <w:rStyle w:val="Char4"/>
          <w:rFonts w:hint="cs"/>
          <w:rtl/>
        </w:rPr>
        <w:t>د گفت ا</w:t>
      </w:r>
      <w:r w:rsidR="007D6E3C" w:rsidRPr="00077934">
        <w:rPr>
          <w:rStyle w:val="Char4"/>
          <w:rFonts w:hint="cs"/>
          <w:rtl/>
        </w:rPr>
        <w:t>ی</w:t>
      </w:r>
      <w:r w:rsidRPr="00077934">
        <w:rPr>
          <w:rStyle w:val="Char4"/>
          <w:rFonts w:hint="cs"/>
          <w:rtl/>
        </w:rPr>
        <w:t xml:space="preserve"> ابوب</w:t>
      </w:r>
      <w:r w:rsidR="007D6E3C" w:rsidRPr="00077934">
        <w:rPr>
          <w:rStyle w:val="Char4"/>
          <w:rFonts w:hint="cs"/>
          <w:rtl/>
        </w:rPr>
        <w:t>ک</w:t>
      </w:r>
      <w:r w:rsidRPr="00077934">
        <w:rPr>
          <w:rStyle w:val="Char4"/>
          <w:rFonts w:hint="cs"/>
          <w:rtl/>
        </w:rPr>
        <w:t>ر ترا بخدا</w:t>
      </w:r>
      <w:r w:rsidR="007D6E3C" w:rsidRPr="00077934">
        <w:rPr>
          <w:rStyle w:val="Char4"/>
          <w:rFonts w:hint="cs"/>
          <w:rtl/>
        </w:rPr>
        <w:t>ی</w:t>
      </w:r>
      <w:r w:rsidRPr="00077934">
        <w:rPr>
          <w:rStyle w:val="Char4"/>
          <w:rFonts w:hint="cs"/>
          <w:rtl/>
        </w:rPr>
        <w:t xml:space="preserve"> تعال</w:t>
      </w:r>
      <w:r w:rsidR="007D6E3C" w:rsidRPr="00077934">
        <w:rPr>
          <w:rStyle w:val="Char4"/>
          <w:rFonts w:hint="cs"/>
          <w:rtl/>
        </w:rPr>
        <w:t>ی</w:t>
      </w:r>
      <w:r w:rsidRPr="00077934">
        <w:rPr>
          <w:rStyle w:val="Char4"/>
          <w:rFonts w:hint="cs"/>
          <w:rtl/>
        </w:rPr>
        <w:t xml:space="preserve"> و رسول و</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02460C" w:rsidRPr="00077934">
        <w:rPr>
          <w:rStyle w:val="Char4"/>
          <w:rFonts w:hint="eastAsia"/>
          <w:rtl/>
        </w:rPr>
        <w:t>‌</w:t>
      </w:r>
      <w:r w:rsidRPr="00077934">
        <w:rPr>
          <w:rStyle w:val="Char4"/>
          <w:rFonts w:hint="cs"/>
          <w:rtl/>
        </w:rPr>
        <w:t xml:space="preserve">خوانم گفتم </w:t>
      </w:r>
      <w:r w:rsidR="0002460C" w:rsidRPr="00FE469B">
        <w:rPr>
          <w:rStyle w:val="Char3"/>
          <w:rFonts w:hint="cs"/>
          <w:rtl/>
        </w:rPr>
        <w:t>«أ</w:t>
      </w:r>
      <w:r w:rsidRPr="00FE469B">
        <w:rPr>
          <w:rStyle w:val="Char3"/>
          <w:rFonts w:hint="cs"/>
          <w:rtl/>
        </w:rPr>
        <w:t>شهد انك رسول الله بعثك بالحق سراجاً</w:t>
      </w:r>
      <w:r w:rsidRPr="00FE469B">
        <w:rPr>
          <w:rStyle w:val="Char3"/>
          <w:rFonts w:ascii="Times New Roman" w:hAnsi="Times New Roman" w:cs="Times New Roman" w:hint="cs"/>
          <w:rtl/>
        </w:rPr>
        <w:t>‌</w:t>
      </w:r>
      <w:r w:rsidRPr="00FE469B">
        <w:rPr>
          <w:rStyle w:val="Char3"/>
          <w:rFonts w:hint="cs"/>
          <w:rtl/>
        </w:rPr>
        <w:t xml:space="preserve"> منيراً</w:t>
      </w:r>
      <w:r w:rsidR="0002460C" w:rsidRPr="00FE469B">
        <w:rPr>
          <w:rStyle w:val="Char3"/>
          <w:rFonts w:hint="cs"/>
          <w:rtl/>
        </w:rPr>
        <w:t>»</w:t>
      </w:r>
      <w:r w:rsidR="0002460C" w:rsidRPr="00077934">
        <w:rPr>
          <w:rStyle w:val="Char4"/>
          <w:rFonts w:hint="cs"/>
          <w:rtl/>
        </w:rPr>
        <w:t xml:space="preserve"> </w:t>
      </w:r>
      <w:r w:rsidRPr="00077934">
        <w:rPr>
          <w:rStyle w:val="Char4"/>
          <w:rFonts w:hint="cs"/>
          <w:rtl/>
        </w:rPr>
        <w:t>‌پس بو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مان آوردم</w:t>
      </w:r>
      <w:r w:rsidRPr="00085A97">
        <w:rPr>
          <w:rStyle w:val="Char4"/>
          <w:vertAlign w:val="superscript"/>
          <w:rtl/>
        </w:rPr>
        <w:footnoteReference w:id="31"/>
      </w:r>
      <w:r w:rsidRPr="00077934">
        <w:rPr>
          <w:rStyle w:val="Char4"/>
          <w:rFonts w:hint="cs"/>
          <w:rtl/>
        </w:rPr>
        <w:t>.</w:t>
      </w:r>
    </w:p>
    <w:p w:rsidR="008070C7" w:rsidRPr="00077934" w:rsidRDefault="008070C7" w:rsidP="0002460C">
      <w:pPr>
        <w:ind w:firstLine="284"/>
        <w:jc w:val="both"/>
        <w:rPr>
          <w:rStyle w:val="Char4"/>
          <w:rtl/>
        </w:rPr>
      </w:pPr>
      <w:r w:rsidRPr="00077934">
        <w:rPr>
          <w:rStyle w:val="Char4"/>
          <w:rFonts w:hint="cs"/>
          <w:rtl/>
        </w:rPr>
        <w:t>قصه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گفته است </w:t>
      </w:r>
      <w:r w:rsidR="007D6E3C" w:rsidRPr="00077934">
        <w:rPr>
          <w:rStyle w:val="Char4"/>
          <w:rFonts w:hint="cs"/>
          <w:rtl/>
        </w:rPr>
        <w:t>ک</w:t>
      </w:r>
      <w:r w:rsidRPr="00077934">
        <w:rPr>
          <w:rStyle w:val="Char4"/>
          <w:rFonts w:hint="cs"/>
          <w:rtl/>
        </w:rPr>
        <w:t>ه بس</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 از بعثت آنحضرت</w:t>
      </w:r>
      <w:r w:rsidR="002855E4" w:rsidRPr="002855E4">
        <w:rPr>
          <w:rStyle w:val="Char4"/>
          <w:rFonts w:cs="CTraditional Arabic" w:hint="cs"/>
          <w:rtl/>
        </w:rPr>
        <w:t xml:space="preserve"> ج</w:t>
      </w:r>
      <w:r w:rsidRPr="00077934">
        <w:rPr>
          <w:rStyle w:val="Char4"/>
          <w:rFonts w:hint="cs"/>
          <w:rtl/>
        </w:rPr>
        <w:t xml:space="preserve"> در</w:t>
      </w:r>
      <w:r w:rsidR="00261A7E">
        <w:rPr>
          <w:rStyle w:val="Char4"/>
          <w:rFonts w:hint="cs"/>
          <w:rtl/>
        </w:rPr>
        <w:t xml:space="preserve"> </w:t>
      </w:r>
      <w:r w:rsidRPr="00077934">
        <w:rPr>
          <w:rStyle w:val="Char4"/>
          <w:rFonts w:hint="cs"/>
          <w:rtl/>
        </w:rPr>
        <w:t>خواب د</w:t>
      </w:r>
      <w:r w:rsidR="007D6E3C" w:rsidRPr="00077934">
        <w:rPr>
          <w:rStyle w:val="Char4"/>
          <w:rFonts w:hint="cs"/>
          <w:rtl/>
        </w:rPr>
        <w:t>ی</w:t>
      </w:r>
      <w:r w:rsidRPr="00077934">
        <w:rPr>
          <w:rStyle w:val="Char4"/>
          <w:rFonts w:hint="cs"/>
          <w:rtl/>
        </w:rPr>
        <w:t xml:space="preserve">دم </w:t>
      </w:r>
      <w:r w:rsidR="007D6E3C" w:rsidRPr="00077934">
        <w:rPr>
          <w:rStyle w:val="Char4"/>
          <w:rFonts w:hint="cs"/>
          <w:rtl/>
        </w:rPr>
        <w:t>ک</w:t>
      </w:r>
      <w:r w:rsidRPr="00077934">
        <w:rPr>
          <w:rStyle w:val="Char4"/>
          <w:rFonts w:hint="cs"/>
          <w:rtl/>
        </w:rPr>
        <w:t>ه نور</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 xml:space="preserve">م از آسمان فرود آمد و بر بام </w:t>
      </w:r>
      <w:r w:rsidR="007D6E3C" w:rsidRPr="00077934">
        <w:rPr>
          <w:rStyle w:val="Char4"/>
          <w:rFonts w:hint="cs"/>
          <w:rtl/>
        </w:rPr>
        <w:t>ک</w:t>
      </w:r>
      <w:r w:rsidRPr="00077934">
        <w:rPr>
          <w:rStyle w:val="Char4"/>
          <w:rFonts w:hint="cs"/>
          <w:rtl/>
        </w:rPr>
        <w:t>عبه افتاد و در م</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 xml:space="preserve">چ خانه نماند </w:t>
      </w:r>
      <w:r w:rsidR="007D6E3C" w:rsidRPr="00077934">
        <w:rPr>
          <w:rStyle w:val="Char4"/>
          <w:rFonts w:hint="cs"/>
          <w:rtl/>
        </w:rPr>
        <w:t>ک</w:t>
      </w:r>
      <w:r w:rsidRPr="00077934">
        <w:rPr>
          <w:rStyle w:val="Char4"/>
          <w:rFonts w:hint="cs"/>
          <w:rtl/>
        </w:rPr>
        <w:t>ه از آن نور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به آن درن</w:t>
      </w:r>
      <w:r w:rsidR="007D6E3C" w:rsidRPr="00077934">
        <w:rPr>
          <w:rStyle w:val="Char4"/>
          <w:rFonts w:hint="cs"/>
          <w:rtl/>
        </w:rPr>
        <w:t>ی</w:t>
      </w:r>
      <w:r w:rsidRPr="00077934">
        <w:rPr>
          <w:rStyle w:val="Char4"/>
          <w:rFonts w:hint="cs"/>
          <w:rtl/>
        </w:rPr>
        <w:t xml:space="preserve">امد پس آن انوار همه جمع شدند و </w:t>
      </w:r>
      <w:r w:rsidR="007D6E3C" w:rsidRPr="00077934">
        <w:rPr>
          <w:rStyle w:val="Char4"/>
          <w:rFonts w:hint="cs"/>
          <w:rtl/>
        </w:rPr>
        <w:t>یک</w:t>
      </w:r>
      <w:r w:rsidRPr="00077934">
        <w:rPr>
          <w:rStyle w:val="Char4"/>
          <w:rFonts w:hint="cs"/>
          <w:rtl/>
        </w:rPr>
        <w:t xml:space="preserve"> نور گشتند همچنان</w:t>
      </w:r>
      <w:r w:rsidR="007D6E3C" w:rsidRPr="00077934">
        <w:rPr>
          <w:rStyle w:val="Char4"/>
          <w:rFonts w:hint="cs"/>
          <w:rtl/>
        </w:rPr>
        <w:t>ک</w:t>
      </w:r>
      <w:r w:rsidRPr="00077934">
        <w:rPr>
          <w:rStyle w:val="Char4"/>
          <w:rFonts w:hint="cs"/>
          <w:rtl/>
        </w:rPr>
        <w:t xml:space="preserve">ه اول بود بخانهء من در آمد و من درِ خانه خود را ببستم بامداد آن خواب را به </w:t>
      </w:r>
      <w:r w:rsidR="007D6E3C" w:rsidRPr="00077934">
        <w:rPr>
          <w:rStyle w:val="Char4"/>
          <w:rFonts w:hint="cs"/>
          <w:rtl/>
        </w:rPr>
        <w:t>یکی</w:t>
      </w:r>
      <w:r w:rsidRPr="00077934">
        <w:rPr>
          <w:rStyle w:val="Char4"/>
          <w:rFonts w:hint="cs"/>
          <w:rtl/>
        </w:rPr>
        <w:t xml:space="preserve"> از احبار </w:t>
      </w:r>
      <w:r w:rsidR="007D6E3C" w:rsidRPr="00077934">
        <w:rPr>
          <w:rStyle w:val="Char4"/>
          <w:rFonts w:hint="cs"/>
          <w:rtl/>
        </w:rPr>
        <w:t>ی</w:t>
      </w:r>
      <w:r w:rsidRPr="00077934">
        <w:rPr>
          <w:rStyle w:val="Char4"/>
          <w:rFonts w:hint="cs"/>
          <w:rtl/>
        </w:rPr>
        <w:t>هود گفتم و تعب</w:t>
      </w:r>
      <w:r w:rsidR="007D6E3C" w:rsidRPr="00077934">
        <w:rPr>
          <w:rStyle w:val="Char4"/>
          <w:rFonts w:hint="cs"/>
          <w:rtl/>
        </w:rPr>
        <w:t>ی</w:t>
      </w:r>
      <w:r w:rsidRPr="00077934">
        <w:rPr>
          <w:rStyle w:val="Char4"/>
          <w:rFonts w:hint="cs"/>
          <w:rtl/>
        </w:rPr>
        <w:t>ر آن خواستم گفت: ا</w:t>
      </w:r>
      <w:r w:rsidR="007D6E3C" w:rsidRPr="00077934">
        <w:rPr>
          <w:rStyle w:val="Char4"/>
          <w:rFonts w:hint="cs"/>
          <w:rtl/>
        </w:rPr>
        <w:t>ی</w:t>
      </w:r>
      <w:r w:rsidRPr="00077934">
        <w:rPr>
          <w:rStyle w:val="Char4"/>
          <w:rFonts w:hint="cs"/>
          <w:rtl/>
        </w:rPr>
        <w:t>ن از قب</w:t>
      </w:r>
      <w:r w:rsidR="007D6E3C" w:rsidRPr="00077934">
        <w:rPr>
          <w:rStyle w:val="Char4"/>
          <w:rFonts w:hint="cs"/>
          <w:rtl/>
        </w:rPr>
        <w:t>ی</w:t>
      </w:r>
      <w:r w:rsidRPr="00077934">
        <w:rPr>
          <w:rStyle w:val="Char4"/>
          <w:rFonts w:hint="cs"/>
          <w:rtl/>
        </w:rPr>
        <w:t>ل اضغاث احلام است و اعتبار</w:t>
      </w:r>
      <w:r w:rsidR="007D6E3C" w:rsidRPr="00077934">
        <w:rPr>
          <w:rStyle w:val="Char4"/>
          <w:rFonts w:hint="cs"/>
          <w:rtl/>
        </w:rPr>
        <w:t>ی</w:t>
      </w:r>
      <w:r w:rsidRPr="00077934">
        <w:rPr>
          <w:rStyle w:val="Char4"/>
          <w:rFonts w:hint="cs"/>
          <w:rtl/>
        </w:rPr>
        <w:t xml:space="preserve"> ندارد چون روزگار</w:t>
      </w:r>
      <w:r w:rsidR="007D6E3C" w:rsidRPr="00077934">
        <w:rPr>
          <w:rStyle w:val="Char4"/>
          <w:rFonts w:hint="cs"/>
          <w:rtl/>
        </w:rPr>
        <w:t>ی</w:t>
      </w:r>
      <w:r w:rsidRPr="00077934">
        <w:rPr>
          <w:rStyle w:val="Char4"/>
          <w:rFonts w:hint="cs"/>
          <w:rtl/>
        </w:rPr>
        <w:t xml:space="preserve"> گذشت در بعض</w:t>
      </w:r>
      <w:r w:rsidR="007D6E3C" w:rsidRPr="00077934">
        <w:rPr>
          <w:rStyle w:val="Char4"/>
          <w:rFonts w:hint="cs"/>
          <w:rtl/>
        </w:rPr>
        <w:t>ی</w:t>
      </w:r>
      <w:r w:rsidRPr="00077934">
        <w:rPr>
          <w:rStyle w:val="Char4"/>
          <w:rFonts w:hint="cs"/>
          <w:rtl/>
        </w:rPr>
        <w:t xml:space="preserve"> تجارات به د</w:t>
      </w:r>
      <w:r w:rsidR="007D6E3C" w:rsidRPr="00077934">
        <w:rPr>
          <w:rStyle w:val="Char4"/>
          <w:rFonts w:hint="cs"/>
          <w:rtl/>
        </w:rPr>
        <w:t>ی</w:t>
      </w:r>
      <w:r w:rsidRPr="00077934">
        <w:rPr>
          <w:rStyle w:val="Char4"/>
          <w:rFonts w:hint="cs"/>
          <w:rtl/>
        </w:rPr>
        <w:t xml:space="preserve">ر سجورا </w:t>
      </w:r>
      <w:r w:rsidR="007D6E3C" w:rsidRPr="00077934">
        <w:rPr>
          <w:rStyle w:val="Char4"/>
          <w:rFonts w:hint="cs"/>
          <w:rtl/>
        </w:rPr>
        <w:t>ک</w:t>
      </w:r>
      <w:r w:rsidRPr="00077934">
        <w:rPr>
          <w:rStyle w:val="Char4"/>
          <w:rFonts w:hint="cs"/>
          <w:rtl/>
        </w:rPr>
        <w:t>ه مس</w:t>
      </w:r>
      <w:r w:rsidR="007D6E3C" w:rsidRPr="00077934">
        <w:rPr>
          <w:rStyle w:val="Char4"/>
          <w:rFonts w:hint="cs"/>
          <w:rtl/>
        </w:rPr>
        <w:t>ک</w:t>
      </w:r>
      <w:r w:rsidRPr="00077934">
        <w:rPr>
          <w:rStyle w:val="Char4"/>
          <w:rFonts w:hint="cs"/>
          <w:rtl/>
        </w:rPr>
        <w:t>ن بح</w:t>
      </w:r>
      <w:r w:rsidR="007D6E3C" w:rsidRPr="00077934">
        <w:rPr>
          <w:rStyle w:val="Char4"/>
          <w:rFonts w:hint="cs"/>
          <w:rtl/>
        </w:rPr>
        <w:t>ی</w:t>
      </w:r>
      <w:r w:rsidRPr="00077934">
        <w:rPr>
          <w:rStyle w:val="Char4"/>
          <w:rFonts w:hint="cs"/>
          <w:rtl/>
        </w:rPr>
        <w:t>را راهب بود رس</w:t>
      </w:r>
      <w:r w:rsidR="007D6E3C" w:rsidRPr="00077934">
        <w:rPr>
          <w:rStyle w:val="Char4"/>
          <w:rFonts w:hint="cs"/>
          <w:rtl/>
        </w:rPr>
        <w:t>ی</w:t>
      </w:r>
      <w:r w:rsidRPr="00077934">
        <w:rPr>
          <w:rStyle w:val="Char4"/>
          <w:rFonts w:hint="cs"/>
          <w:rtl/>
        </w:rPr>
        <w:t>دم و تعب</w:t>
      </w:r>
      <w:r w:rsidR="007D6E3C" w:rsidRPr="00077934">
        <w:rPr>
          <w:rStyle w:val="Char4"/>
          <w:rFonts w:hint="cs"/>
          <w:rtl/>
        </w:rPr>
        <w:t>ی</w:t>
      </w:r>
      <w:r w:rsidRPr="00077934">
        <w:rPr>
          <w:rStyle w:val="Char4"/>
          <w:rFonts w:hint="cs"/>
          <w:rtl/>
        </w:rPr>
        <w:t>ر آن خواب خود از و</w:t>
      </w:r>
      <w:r w:rsidR="007D6E3C" w:rsidRPr="00077934">
        <w:rPr>
          <w:rStyle w:val="Char4"/>
          <w:rFonts w:hint="cs"/>
          <w:rtl/>
        </w:rPr>
        <w:t>ی</w:t>
      </w:r>
      <w:r w:rsidRPr="00077934">
        <w:rPr>
          <w:rStyle w:val="Char4"/>
          <w:rFonts w:hint="cs"/>
          <w:rtl/>
        </w:rPr>
        <w:t xml:space="preserve"> پرس</w:t>
      </w:r>
      <w:r w:rsidR="007D6E3C" w:rsidRPr="00077934">
        <w:rPr>
          <w:rStyle w:val="Char4"/>
          <w:rFonts w:hint="cs"/>
          <w:rtl/>
        </w:rPr>
        <w:t>ی</w:t>
      </w:r>
      <w:r w:rsidR="0002460C" w:rsidRPr="00077934">
        <w:rPr>
          <w:rStyle w:val="Char4"/>
          <w:rFonts w:hint="cs"/>
          <w:rtl/>
        </w:rPr>
        <w:t xml:space="preserve">دم گفت تو چه </w:t>
      </w:r>
      <w:r w:rsidR="007D6E3C" w:rsidRPr="00077934">
        <w:rPr>
          <w:rStyle w:val="Char4"/>
          <w:rFonts w:hint="cs"/>
          <w:rtl/>
        </w:rPr>
        <w:t>ک</w:t>
      </w:r>
      <w:r w:rsidR="0002460C" w:rsidRPr="00077934">
        <w:rPr>
          <w:rStyle w:val="Char4"/>
          <w:rFonts w:hint="cs"/>
          <w:rtl/>
        </w:rPr>
        <w:t>س</w:t>
      </w:r>
      <w:r w:rsidR="007D6E3C" w:rsidRPr="00077934">
        <w:rPr>
          <w:rStyle w:val="Char4"/>
          <w:rFonts w:hint="cs"/>
          <w:rtl/>
        </w:rPr>
        <w:t>ی</w:t>
      </w:r>
      <w:r w:rsidR="0002460C" w:rsidRPr="00077934">
        <w:rPr>
          <w:rStyle w:val="Char4"/>
          <w:rFonts w:hint="cs"/>
          <w:rtl/>
        </w:rPr>
        <w:t>؟ گفتم: من مرد</w:t>
      </w:r>
      <w:r w:rsidR="007D6E3C" w:rsidRPr="00077934">
        <w:rPr>
          <w:rStyle w:val="Char4"/>
          <w:rFonts w:hint="cs"/>
          <w:rtl/>
        </w:rPr>
        <w:t>ی</w:t>
      </w:r>
      <w:r w:rsidR="0002460C" w:rsidRPr="00077934">
        <w:rPr>
          <w:rStyle w:val="Char4"/>
          <w:rFonts w:hint="eastAsia"/>
          <w:rtl/>
        </w:rPr>
        <w:t>‌</w:t>
      </w:r>
      <w:r w:rsidRPr="00077934">
        <w:rPr>
          <w:rStyle w:val="Char4"/>
          <w:rFonts w:hint="cs"/>
          <w:rtl/>
        </w:rPr>
        <w:t>ام از قر</w:t>
      </w:r>
      <w:r w:rsidR="007D6E3C" w:rsidRPr="00077934">
        <w:rPr>
          <w:rStyle w:val="Char4"/>
          <w:rFonts w:hint="cs"/>
          <w:rtl/>
        </w:rPr>
        <w:t>ی</w:t>
      </w:r>
      <w:r w:rsidRPr="00077934">
        <w:rPr>
          <w:rStyle w:val="Char4"/>
          <w:rFonts w:hint="cs"/>
          <w:rtl/>
        </w:rPr>
        <w:t>ش. گفت: خدا تعال</w:t>
      </w:r>
      <w:r w:rsidR="007D6E3C" w:rsidRPr="00077934">
        <w:rPr>
          <w:rStyle w:val="Char4"/>
          <w:rFonts w:hint="cs"/>
          <w:rtl/>
        </w:rPr>
        <w:t>ی</w:t>
      </w:r>
      <w:r w:rsidRPr="00077934">
        <w:rPr>
          <w:rStyle w:val="Char4"/>
          <w:rFonts w:hint="cs"/>
          <w:rtl/>
        </w:rPr>
        <w:t xml:space="preserve"> در م</w:t>
      </w:r>
      <w:r w:rsidR="007D6E3C" w:rsidRPr="00077934">
        <w:rPr>
          <w:rStyle w:val="Char4"/>
          <w:rFonts w:hint="cs"/>
          <w:rtl/>
        </w:rPr>
        <w:t>ی</w:t>
      </w:r>
      <w:r w:rsidRPr="00077934">
        <w:rPr>
          <w:rStyle w:val="Char4"/>
          <w:rFonts w:hint="cs"/>
          <w:rtl/>
        </w:rPr>
        <w:t>ان شما پ</w:t>
      </w:r>
      <w:r w:rsidR="007D6E3C" w:rsidRPr="00077934">
        <w:rPr>
          <w:rStyle w:val="Char4"/>
          <w:rFonts w:hint="cs"/>
          <w:rtl/>
        </w:rPr>
        <w:t>ی</w:t>
      </w:r>
      <w:r w:rsidRPr="00077934">
        <w:rPr>
          <w:rStyle w:val="Char4"/>
          <w:rFonts w:hint="cs"/>
          <w:rtl/>
        </w:rPr>
        <w:t>غمبر</w:t>
      </w:r>
      <w:r w:rsidR="007D6E3C" w:rsidRPr="00077934">
        <w:rPr>
          <w:rStyle w:val="Char4"/>
          <w:rFonts w:hint="cs"/>
          <w:rtl/>
        </w:rPr>
        <w:t>ی</w:t>
      </w:r>
      <w:r w:rsidRPr="00077934">
        <w:rPr>
          <w:rStyle w:val="Char4"/>
          <w:rFonts w:hint="cs"/>
          <w:rtl/>
        </w:rPr>
        <w:t xml:space="preserve"> خواهد بر انگ</w:t>
      </w:r>
      <w:r w:rsidR="007D6E3C" w:rsidRPr="00077934">
        <w:rPr>
          <w:rStyle w:val="Char4"/>
          <w:rFonts w:hint="cs"/>
          <w:rtl/>
        </w:rPr>
        <w:t>ی</w:t>
      </w:r>
      <w:r w:rsidRPr="00077934">
        <w:rPr>
          <w:rStyle w:val="Char4"/>
          <w:rFonts w:hint="cs"/>
          <w:rtl/>
        </w:rPr>
        <w:t>خت و در ا</w:t>
      </w:r>
      <w:r w:rsidR="007D6E3C" w:rsidRPr="00077934">
        <w:rPr>
          <w:rStyle w:val="Char4"/>
          <w:rFonts w:hint="cs"/>
          <w:rtl/>
        </w:rPr>
        <w:t>ی</w:t>
      </w:r>
      <w:r w:rsidRPr="00077934">
        <w:rPr>
          <w:rStyle w:val="Char4"/>
          <w:rFonts w:hint="cs"/>
          <w:rtl/>
        </w:rPr>
        <w:t>ام ح</w:t>
      </w:r>
      <w:r w:rsidR="007D6E3C" w:rsidRPr="00077934">
        <w:rPr>
          <w:rStyle w:val="Char4"/>
          <w:rFonts w:hint="cs"/>
          <w:rtl/>
        </w:rPr>
        <w:t>ی</w:t>
      </w:r>
      <w:r w:rsidRPr="00077934">
        <w:rPr>
          <w:rStyle w:val="Char4"/>
          <w:rFonts w:hint="cs"/>
          <w:rtl/>
        </w:rPr>
        <w:t>ات و</w:t>
      </w:r>
      <w:r w:rsidR="007D6E3C" w:rsidRPr="00077934">
        <w:rPr>
          <w:rStyle w:val="Char4"/>
          <w:rFonts w:hint="cs"/>
          <w:rtl/>
        </w:rPr>
        <w:t>ی</w:t>
      </w:r>
      <w:r w:rsidRPr="00077934">
        <w:rPr>
          <w:rStyle w:val="Char4"/>
          <w:rFonts w:hint="cs"/>
          <w:rtl/>
        </w:rPr>
        <w:t xml:space="preserve"> وز</w:t>
      </w:r>
      <w:r w:rsidR="007D6E3C" w:rsidRPr="00077934">
        <w:rPr>
          <w:rStyle w:val="Char4"/>
          <w:rFonts w:hint="cs"/>
          <w:rtl/>
        </w:rPr>
        <w:t>ی</w:t>
      </w:r>
      <w:r w:rsidRPr="00077934">
        <w:rPr>
          <w:rStyle w:val="Char4"/>
          <w:rFonts w:hint="cs"/>
          <w:rtl/>
        </w:rPr>
        <w:t>ر و</w:t>
      </w:r>
      <w:r w:rsidR="007D6E3C" w:rsidRPr="00077934">
        <w:rPr>
          <w:rStyle w:val="Char4"/>
          <w:rFonts w:hint="cs"/>
          <w:rtl/>
        </w:rPr>
        <w:t>ی</w:t>
      </w:r>
      <w:r w:rsidRPr="00077934">
        <w:rPr>
          <w:rStyle w:val="Char4"/>
          <w:rFonts w:hint="cs"/>
          <w:rtl/>
        </w:rPr>
        <w:t xml:space="preserve"> خواه</w:t>
      </w:r>
      <w:r w:rsidR="007D6E3C" w:rsidRPr="00077934">
        <w:rPr>
          <w:rStyle w:val="Char4"/>
          <w:rFonts w:hint="cs"/>
          <w:rtl/>
        </w:rPr>
        <w:t>ی</w:t>
      </w:r>
      <w:r w:rsidRPr="00077934">
        <w:rPr>
          <w:rStyle w:val="Char4"/>
          <w:rFonts w:hint="cs"/>
          <w:rtl/>
        </w:rPr>
        <w:t xml:space="preserve"> بود و بعد از وفات و</w:t>
      </w:r>
      <w:r w:rsidR="007D6E3C" w:rsidRPr="00077934">
        <w:rPr>
          <w:rStyle w:val="Char4"/>
          <w:rFonts w:hint="cs"/>
          <w:rtl/>
        </w:rPr>
        <w:t>ی</w:t>
      </w:r>
      <w:r w:rsidRPr="00077934">
        <w:rPr>
          <w:rStyle w:val="Char4"/>
          <w:rFonts w:hint="cs"/>
          <w:rtl/>
        </w:rPr>
        <w:t xml:space="preserve"> خل</w:t>
      </w:r>
      <w:r w:rsidR="007D6E3C" w:rsidRPr="00077934">
        <w:rPr>
          <w:rStyle w:val="Char4"/>
          <w:rFonts w:hint="cs"/>
          <w:rtl/>
        </w:rPr>
        <w:t>ی</w:t>
      </w:r>
      <w:r w:rsidRPr="00077934">
        <w:rPr>
          <w:rStyle w:val="Char4"/>
          <w:rFonts w:hint="cs"/>
          <w:rtl/>
        </w:rPr>
        <w:t>فه و</w:t>
      </w:r>
      <w:r w:rsidR="007D6E3C" w:rsidRPr="00077934">
        <w:rPr>
          <w:rStyle w:val="Char4"/>
          <w:rFonts w:hint="cs"/>
          <w:rtl/>
        </w:rPr>
        <w:t>ی</w:t>
      </w:r>
      <w:r w:rsidRPr="00077934">
        <w:rPr>
          <w:rStyle w:val="Char4"/>
          <w:rFonts w:hint="cs"/>
          <w:rtl/>
        </w:rPr>
        <w:t xml:space="preserve"> پس چون رسول الله</w:t>
      </w:r>
      <w:r w:rsidR="002855E4" w:rsidRPr="002855E4">
        <w:rPr>
          <w:rStyle w:val="Char4"/>
          <w:rFonts w:cs="CTraditional Arabic" w:hint="cs"/>
          <w:rtl/>
        </w:rPr>
        <w:t xml:space="preserve"> ج</w:t>
      </w:r>
      <w:r w:rsidRPr="00077934">
        <w:rPr>
          <w:rStyle w:val="Char4"/>
          <w:rFonts w:hint="cs"/>
          <w:rtl/>
        </w:rPr>
        <w:t xml:space="preserve"> مبعوث شد مرا به اسلام خواند گفتم هر پ</w:t>
      </w:r>
      <w:r w:rsidR="007D6E3C" w:rsidRPr="00077934">
        <w:rPr>
          <w:rStyle w:val="Char4"/>
          <w:rFonts w:hint="cs"/>
          <w:rtl/>
        </w:rPr>
        <w:t>ی</w:t>
      </w:r>
      <w:r w:rsidRPr="00077934">
        <w:rPr>
          <w:rStyle w:val="Char4"/>
          <w:rFonts w:hint="cs"/>
          <w:rtl/>
        </w:rPr>
        <w:t>غمبر</w:t>
      </w:r>
      <w:r w:rsidR="007D6E3C" w:rsidRPr="00077934">
        <w:rPr>
          <w:rStyle w:val="Char4"/>
          <w:rFonts w:hint="cs"/>
          <w:rtl/>
        </w:rPr>
        <w:t>ی</w:t>
      </w:r>
      <w:r w:rsidRPr="00077934">
        <w:rPr>
          <w:rStyle w:val="Char4"/>
          <w:rFonts w:hint="cs"/>
          <w:rtl/>
        </w:rPr>
        <w:t xml:space="preserve"> را دل</w:t>
      </w:r>
      <w:r w:rsidR="007D6E3C" w:rsidRPr="00077934">
        <w:rPr>
          <w:rStyle w:val="Char4"/>
          <w:rFonts w:hint="cs"/>
          <w:rtl/>
        </w:rPr>
        <w:t>ی</w:t>
      </w:r>
      <w:r w:rsidRPr="00077934">
        <w:rPr>
          <w:rStyle w:val="Char4"/>
          <w:rFonts w:hint="cs"/>
          <w:rtl/>
        </w:rPr>
        <w:t>ل</w:t>
      </w:r>
      <w:r w:rsidR="007D6E3C" w:rsidRPr="00077934">
        <w:rPr>
          <w:rStyle w:val="Char4"/>
          <w:rFonts w:hint="cs"/>
          <w:rtl/>
        </w:rPr>
        <w:t>ی</w:t>
      </w:r>
      <w:r w:rsidRPr="00077934">
        <w:rPr>
          <w:rStyle w:val="Char4"/>
          <w:rFonts w:hint="cs"/>
          <w:rtl/>
        </w:rPr>
        <w:t xml:space="preserve"> بوده است بر نبوت او دل</w:t>
      </w:r>
      <w:r w:rsidR="007D6E3C" w:rsidRPr="00077934">
        <w:rPr>
          <w:rStyle w:val="Char4"/>
          <w:rFonts w:hint="cs"/>
          <w:rtl/>
        </w:rPr>
        <w:t>ی</w:t>
      </w:r>
      <w:r w:rsidRPr="00077934">
        <w:rPr>
          <w:rStyle w:val="Char4"/>
          <w:rFonts w:hint="cs"/>
          <w:rtl/>
        </w:rPr>
        <w:t>ل تو چ</w:t>
      </w:r>
      <w:r w:rsidR="007D6E3C" w:rsidRPr="00077934">
        <w:rPr>
          <w:rStyle w:val="Char4"/>
          <w:rFonts w:hint="cs"/>
          <w:rtl/>
        </w:rPr>
        <w:t>ی</w:t>
      </w:r>
      <w:r w:rsidRPr="00077934">
        <w:rPr>
          <w:rStyle w:val="Char4"/>
          <w:rFonts w:hint="cs"/>
          <w:rtl/>
        </w:rPr>
        <w:t>ست؟ گفت دل</w:t>
      </w:r>
      <w:r w:rsidR="007D6E3C" w:rsidRPr="00077934">
        <w:rPr>
          <w:rStyle w:val="Char4"/>
          <w:rFonts w:hint="cs"/>
          <w:rtl/>
        </w:rPr>
        <w:t>ی</w:t>
      </w:r>
      <w:r w:rsidRPr="00077934">
        <w:rPr>
          <w:rStyle w:val="Char4"/>
          <w:rFonts w:hint="cs"/>
          <w:rtl/>
        </w:rPr>
        <w:t>ل نبوت من آن خواب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w:t>
      </w:r>
      <w:r w:rsidR="007D6E3C" w:rsidRPr="00077934">
        <w:rPr>
          <w:rStyle w:val="Char4"/>
          <w:rFonts w:hint="cs"/>
          <w:rtl/>
        </w:rPr>
        <w:t>ی</w:t>
      </w:r>
      <w:r w:rsidRPr="00077934">
        <w:rPr>
          <w:rStyle w:val="Char4"/>
          <w:rFonts w:hint="cs"/>
          <w:rtl/>
        </w:rPr>
        <w:t>د</w:t>
      </w:r>
      <w:r w:rsidR="007D6E3C" w:rsidRPr="00077934">
        <w:rPr>
          <w:rStyle w:val="Char4"/>
          <w:rFonts w:hint="cs"/>
          <w:rtl/>
        </w:rPr>
        <w:t>ی</w:t>
      </w:r>
      <w:r w:rsidRPr="00077934">
        <w:rPr>
          <w:rStyle w:val="Char4"/>
          <w:rFonts w:hint="cs"/>
          <w:rtl/>
        </w:rPr>
        <w:t xml:space="preserve"> و آن حبر در جواب تو گفت </w:t>
      </w:r>
      <w:r w:rsidR="007D6E3C" w:rsidRPr="00077934">
        <w:rPr>
          <w:rStyle w:val="Char4"/>
          <w:rFonts w:hint="cs"/>
          <w:rtl/>
        </w:rPr>
        <w:t>ک</w:t>
      </w:r>
      <w:r w:rsidRPr="00077934">
        <w:rPr>
          <w:rStyle w:val="Char4"/>
          <w:rFonts w:hint="cs"/>
          <w:rtl/>
        </w:rPr>
        <w:t>ه آن را اعتبار</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ست و بح</w:t>
      </w:r>
      <w:r w:rsidR="007D6E3C" w:rsidRPr="00077934">
        <w:rPr>
          <w:rStyle w:val="Char4"/>
          <w:rFonts w:hint="cs"/>
          <w:rtl/>
        </w:rPr>
        <w:t>ی</w:t>
      </w:r>
      <w:r w:rsidRPr="00077934">
        <w:rPr>
          <w:rStyle w:val="Char4"/>
          <w:rFonts w:hint="cs"/>
          <w:rtl/>
        </w:rPr>
        <w:t>را گفت تعب</w:t>
      </w:r>
      <w:r w:rsidR="007D6E3C" w:rsidRPr="00077934">
        <w:rPr>
          <w:rStyle w:val="Char4"/>
          <w:rFonts w:hint="cs"/>
          <w:rtl/>
        </w:rPr>
        <w:t>ی</w:t>
      </w:r>
      <w:r w:rsidRPr="00077934">
        <w:rPr>
          <w:rStyle w:val="Char4"/>
          <w:rFonts w:hint="cs"/>
          <w:rtl/>
        </w:rPr>
        <w:t>ر آن چن</w:t>
      </w:r>
      <w:r w:rsidR="007D6E3C" w:rsidRPr="00077934">
        <w:rPr>
          <w:rStyle w:val="Char4"/>
          <w:rFonts w:hint="cs"/>
          <w:rtl/>
        </w:rPr>
        <w:t>ی</w:t>
      </w:r>
      <w:r w:rsidRPr="00077934">
        <w:rPr>
          <w:rStyle w:val="Char4"/>
          <w:rFonts w:hint="cs"/>
          <w:rtl/>
        </w:rPr>
        <w:t>ن است و چن</w:t>
      </w:r>
      <w:r w:rsidR="007D6E3C" w:rsidRPr="00077934">
        <w:rPr>
          <w:rStyle w:val="Char4"/>
          <w:rFonts w:hint="cs"/>
          <w:rtl/>
        </w:rPr>
        <w:t>ی</w:t>
      </w:r>
      <w:r w:rsidRPr="00077934">
        <w:rPr>
          <w:rStyle w:val="Char4"/>
          <w:rFonts w:hint="cs"/>
          <w:rtl/>
        </w:rPr>
        <w:t xml:space="preserve">ن. من گفتم ترا </w:t>
      </w:r>
      <w:r w:rsidR="007D6E3C" w:rsidRPr="00077934">
        <w:rPr>
          <w:rStyle w:val="Char4"/>
          <w:rFonts w:hint="cs"/>
          <w:rtl/>
        </w:rPr>
        <w:t>ک</w:t>
      </w:r>
      <w:r w:rsidRPr="00077934">
        <w:rPr>
          <w:rStyle w:val="Char4"/>
          <w:rFonts w:hint="cs"/>
          <w:rtl/>
        </w:rPr>
        <w:t xml:space="preserve">ه خبر </w:t>
      </w:r>
      <w:r w:rsidR="007D6E3C" w:rsidRPr="00077934">
        <w:rPr>
          <w:rStyle w:val="Char4"/>
          <w:rFonts w:hint="cs"/>
          <w:rtl/>
        </w:rPr>
        <w:t>ک</w:t>
      </w:r>
      <w:r w:rsidRPr="00077934">
        <w:rPr>
          <w:rStyle w:val="Char4"/>
          <w:rFonts w:hint="cs"/>
          <w:rtl/>
        </w:rPr>
        <w:t>رد؟ گفت: جبرئ</w:t>
      </w:r>
      <w:r w:rsidR="007D6E3C" w:rsidRPr="00077934">
        <w:rPr>
          <w:rStyle w:val="Char4"/>
          <w:rFonts w:hint="cs"/>
          <w:rtl/>
        </w:rPr>
        <w:t>ی</w:t>
      </w:r>
      <w:r w:rsidRPr="00077934">
        <w:rPr>
          <w:rStyle w:val="Char4"/>
          <w:rFonts w:hint="cs"/>
          <w:rtl/>
        </w:rPr>
        <w:t>ل. گفتم من از تو ه</w:t>
      </w:r>
      <w:r w:rsidR="007D6E3C" w:rsidRPr="00077934">
        <w:rPr>
          <w:rStyle w:val="Char4"/>
          <w:rFonts w:hint="cs"/>
          <w:rtl/>
        </w:rPr>
        <w:t>ی</w:t>
      </w:r>
      <w:r w:rsidRPr="00077934">
        <w:rPr>
          <w:rStyle w:val="Char4"/>
          <w:rFonts w:hint="cs"/>
          <w:rtl/>
        </w:rPr>
        <w:t>چ دل</w:t>
      </w:r>
      <w:r w:rsidR="007D6E3C" w:rsidRPr="00077934">
        <w:rPr>
          <w:rStyle w:val="Char4"/>
          <w:rFonts w:hint="cs"/>
          <w:rtl/>
        </w:rPr>
        <w:t>ی</w:t>
      </w:r>
      <w:r w:rsidRPr="00077934">
        <w:rPr>
          <w:rStyle w:val="Char4"/>
          <w:rFonts w:hint="cs"/>
          <w:rtl/>
        </w:rPr>
        <w:t>ل</w:t>
      </w:r>
      <w:r w:rsidR="007D6E3C" w:rsidRPr="00077934">
        <w:rPr>
          <w:rStyle w:val="Char4"/>
          <w:rFonts w:hint="cs"/>
          <w:rtl/>
        </w:rPr>
        <w:t>ی</w:t>
      </w:r>
      <w:r w:rsidRPr="00077934">
        <w:rPr>
          <w:rStyle w:val="Char4"/>
          <w:rFonts w:hint="cs"/>
          <w:rtl/>
        </w:rPr>
        <w:t xml:space="preserve"> و برهان</w:t>
      </w:r>
      <w:r w:rsidR="007D6E3C" w:rsidRPr="00077934">
        <w:rPr>
          <w:rStyle w:val="Char4"/>
          <w:rFonts w:hint="cs"/>
          <w:rtl/>
        </w:rPr>
        <w:t>ی</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طلبم ز</w:t>
      </w:r>
      <w:r w:rsidR="007D6E3C" w:rsidRPr="00077934">
        <w:rPr>
          <w:rStyle w:val="Char4"/>
          <w:rFonts w:hint="cs"/>
          <w:rtl/>
        </w:rPr>
        <w:t>ی</w:t>
      </w:r>
      <w:r w:rsidRPr="00077934">
        <w:rPr>
          <w:rStyle w:val="Char4"/>
          <w:rFonts w:hint="cs"/>
          <w:rtl/>
        </w:rPr>
        <w:t>اده از ا</w:t>
      </w:r>
      <w:r w:rsidR="007D6E3C" w:rsidRPr="00077934">
        <w:rPr>
          <w:rStyle w:val="Char4"/>
          <w:rFonts w:hint="cs"/>
          <w:rtl/>
        </w:rPr>
        <w:t>ی</w:t>
      </w:r>
      <w:r w:rsidRPr="00077934">
        <w:rPr>
          <w:rStyle w:val="Char4"/>
          <w:rFonts w:hint="cs"/>
          <w:rtl/>
        </w:rPr>
        <w:t xml:space="preserve">ن </w:t>
      </w:r>
      <w:r w:rsidR="0002460C" w:rsidRPr="0002460C">
        <w:rPr>
          <w:rStyle w:val="Char3"/>
          <w:rFonts w:hint="eastAsia"/>
          <w:rtl/>
        </w:rPr>
        <w:t>أشهد</w:t>
      </w:r>
      <w:r w:rsidR="0002460C" w:rsidRPr="0002460C">
        <w:rPr>
          <w:rStyle w:val="Char3"/>
          <w:rtl/>
        </w:rPr>
        <w:t xml:space="preserve"> </w:t>
      </w:r>
      <w:r w:rsidR="0002460C" w:rsidRPr="0002460C">
        <w:rPr>
          <w:rStyle w:val="Char3"/>
          <w:rFonts w:hint="eastAsia"/>
          <w:rtl/>
        </w:rPr>
        <w:t>أن</w:t>
      </w:r>
      <w:r w:rsidR="0002460C" w:rsidRPr="0002460C">
        <w:rPr>
          <w:rStyle w:val="Char3"/>
          <w:rtl/>
        </w:rPr>
        <w:t xml:space="preserve"> </w:t>
      </w:r>
      <w:r w:rsidR="0002460C" w:rsidRPr="0002460C">
        <w:rPr>
          <w:rStyle w:val="Char3"/>
          <w:rFonts w:hint="eastAsia"/>
          <w:rtl/>
        </w:rPr>
        <w:t>لا</w:t>
      </w:r>
      <w:r w:rsidR="0002460C" w:rsidRPr="0002460C">
        <w:rPr>
          <w:rStyle w:val="Char3"/>
          <w:rtl/>
        </w:rPr>
        <w:t xml:space="preserve"> </w:t>
      </w:r>
      <w:r w:rsidR="0002460C" w:rsidRPr="0002460C">
        <w:rPr>
          <w:rStyle w:val="Char3"/>
          <w:rFonts w:hint="eastAsia"/>
          <w:rtl/>
        </w:rPr>
        <w:t>إله</w:t>
      </w:r>
      <w:r w:rsidR="0002460C" w:rsidRPr="0002460C">
        <w:rPr>
          <w:rStyle w:val="Char3"/>
          <w:rtl/>
        </w:rPr>
        <w:t xml:space="preserve"> </w:t>
      </w:r>
      <w:r w:rsidR="0002460C" w:rsidRPr="0002460C">
        <w:rPr>
          <w:rStyle w:val="Char3"/>
          <w:rFonts w:hint="eastAsia"/>
          <w:rtl/>
        </w:rPr>
        <w:t>إلا</w:t>
      </w:r>
      <w:r w:rsidR="0002460C" w:rsidRPr="0002460C">
        <w:rPr>
          <w:rStyle w:val="Char3"/>
          <w:rtl/>
        </w:rPr>
        <w:t xml:space="preserve"> </w:t>
      </w:r>
      <w:r w:rsidR="0002460C" w:rsidRPr="0002460C">
        <w:rPr>
          <w:rStyle w:val="Char3"/>
          <w:rFonts w:hint="eastAsia"/>
          <w:rtl/>
        </w:rPr>
        <w:t>الله</w:t>
      </w:r>
      <w:r w:rsidR="0002460C" w:rsidRPr="0002460C">
        <w:rPr>
          <w:rStyle w:val="Char3"/>
          <w:rtl/>
        </w:rPr>
        <w:t xml:space="preserve"> </w:t>
      </w:r>
      <w:r w:rsidR="0002460C" w:rsidRPr="0002460C">
        <w:rPr>
          <w:rStyle w:val="Char3"/>
          <w:rFonts w:hint="eastAsia"/>
          <w:rtl/>
        </w:rPr>
        <w:t>وحده</w:t>
      </w:r>
      <w:r w:rsidR="0002460C" w:rsidRPr="0002460C">
        <w:rPr>
          <w:rStyle w:val="Char3"/>
          <w:rtl/>
        </w:rPr>
        <w:t xml:space="preserve"> </w:t>
      </w:r>
      <w:r w:rsidR="0002460C" w:rsidRPr="0002460C">
        <w:rPr>
          <w:rStyle w:val="Char3"/>
          <w:rFonts w:hint="eastAsia"/>
          <w:rtl/>
        </w:rPr>
        <w:t>لا</w:t>
      </w:r>
      <w:r w:rsidR="0002460C" w:rsidRPr="0002460C">
        <w:rPr>
          <w:rStyle w:val="Char3"/>
          <w:rtl/>
        </w:rPr>
        <w:t xml:space="preserve"> </w:t>
      </w:r>
      <w:r w:rsidR="0002460C" w:rsidRPr="0002460C">
        <w:rPr>
          <w:rStyle w:val="Char3"/>
          <w:rFonts w:hint="eastAsia"/>
          <w:rtl/>
        </w:rPr>
        <w:t>شريك</w:t>
      </w:r>
      <w:r w:rsidR="0002460C" w:rsidRPr="0002460C">
        <w:rPr>
          <w:rStyle w:val="Char3"/>
          <w:rtl/>
        </w:rPr>
        <w:t xml:space="preserve"> </w:t>
      </w:r>
      <w:r w:rsidR="0002460C" w:rsidRPr="0002460C">
        <w:rPr>
          <w:rStyle w:val="Char3"/>
          <w:rFonts w:hint="eastAsia"/>
          <w:rtl/>
        </w:rPr>
        <w:t>له</w:t>
      </w:r>
      <w:r w:rsidR="00726BE0">
        <w:rPr>
          <w:rStyle w:val="Char3"/>
          <w:rtl/>
        </w:rPr>
        <w:t>،</w:t>
      </w:r>
      <w:r w:rsidR="0002460C" w:rsidRPr="0002460C">
        <w:rPr>
          <w:rStyle w:val="Char3"/>
          <w:rtl/>
        </w:rPr>
        <w:t xml:space="preserve"> </w:t>
      </w:r>
      <w:r w:rsidR="0002460C" w:rsidRPr="0002460C">
        <w:rPr>
          <w:rStyle w:val="Char3"/>
          <w:rFonts w:hint="eastAsia"/>
          <w:rtl/>
        </w:rPr>
        <w:t>وأشهد</w:t>
      </w:r>
      <w:r w:rsidR="0002460C" w:rsidRPr="0002460C">
        <w:rPr>
          <w:rStyle w:val="Char3"/>
          <w:rtl/>
        </w:rPr>
        <w:t xml:space="preserve"> </w:t>
      </w:r>
      <w:r w:rsidR="0002460C" w:rsidRPr="0002460C">
        <w:rPr>
          <w:rStyle w:val="Char3"/>
          <w:rFonts w:hint="eastAsia"/>
          <w:rtl/>
        </w:rPr>
        <w:t>أنك</w:t>
      </w:r>
      <w:r w:rsidR="0002460C" w:rsidRPr="0002460C">
        <w:rPr>
          <w:rStyle w:val="Char3"/>
          <w:rtl/>
        </w:rPr>
        <w:t xml:space="preserve"> </w:t>
      </w:r>
      <w:r w:rsidR="0002460C" w:rsidRPr="0002460C">
        <w:rPr>
          <w:rStyle w:val="Char3"/>
          <w:rFonts w:hint="eastAsia"/>
          <w:rtl/>
        </w:rPr>
        <w:t>عبده</w:t>
      </w:r>
      <w:r w:rsidR="0002460C" w:rsidRPr="0002460C">
        <w:rPr>
          <w:rStyle w:val="Char3"/>
          <w:rtl/>
        </w:rPr>
        <w:t xml:space="preserve"> </w:t>
      </w:r>
      <w:r w:rsidR="0002460C" w:rsidRPr="0002460C">
        <w:rPr>
          <w:rStyle w:val="Char3"/>
          <w:rFonts w:hint="eastAsia"/>
          <w:rtl/>
        </w:rPr>
        <w:t>ورسوله</w:t>
      </w:r>
      <w:r w:rsidRPr="00077934">
        <w:rPr>
          <w:rStyle w:val="Char4"/>
          <w:rFonts w:hint="cs"/>
          <w:rtl/>
        </w:rPr>
        <w:t xml:space="preserve"> بعد از آن رسول فرمود </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چ</w:t>
      </w:r>
      <w:r w:rsidR="007D6E3C" w:rsidRPr="00077934">
        <w:rPr>
          <w:rStyle w:val="Char4"/>
          <w:rFonts w:hint="cs"/>
          <w:rtl/>
        </w:rPr>
        <w:t>ک</w:t>
      </w:r>
      <w:r w:rsidRPr="00077934">
        <w:rPr>
          <w:rStyle w:val="Char4"/>
          <w:rFonts w:hint="cs"/>
          <w:rtl/>
        </w:rPr>
        <w:t>س را به اسلام دعوت ن</w:t>
      </w:r>
      <w:r w:rsidR="007D6E3C" w:rsidRPr="00077934">
        <w:rPr>
          <w:rStyle w:val="Char4"/>
          <w:rFonts w:hint="cs"/>
          <w:rtl/>
        </w:rPr>
        <w:t>ک</w:t>
      </w:r>
      <w:r w:rsidRPr="00077934">
        <w:rPr>
          <w:rStyle w:val="Char4"/>
          <w:rFonts w:hint="cs"/>
          <w:rtl/>
        </w:rPr>
        <w:t xml:space="preserve">ردم </w:t>
      </w:r>
      <w:r w:rsidR="007D6E3C" w:rsidRPr="00077934">
        <w:rPr>
          <w:rStyle w:val="Char4"/>
          <w:rFonts w:hint="cs"/>
          <w:rtl/>
        </w:rPr>
        <w:t>ک</w:t>
      </w:r>
      <w:r w:rsidRPr="00077934">
        <w:rPr>
          <w:rStyle w:val="Char4"/>
          <w:rFonts w:hint="cs"/>
          <w:rtl/>
        </w:rPr>
        <w:t>ه در اول توقف و تردد ن</w:t>
      </w:r>
      <w:r w:rsidR="007D6E3C" w:rsidRPr="00077934">
        <w:rPr>
          <w:rStyle w:val="Char4"/>
          <w:rFonts w:hint="cs"/>
          <w:rtl/>
        </w:rPr>
        <w:t>ک</w:t>
      </w:r>
      <w:r w:rsidRPr="00077934">
        <w:rPr>
          <w:rStyle w:val="Char4"/>
          <w:rFonts w:hint="cs"/>
          <w:rtl/>
        </w:rPr>
        <w:t>رد مگر ابوب</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ه چون و</w:t>
      </w:r>
      <w:r w:rsidR="007D6E3C" w:rsidRPr="00077934">
        <w:rPr>
          <w:rStyle w:val="Char4"/>
          <w:rFonts w:hint="cs"/>
          <w:rtl/>
        </w:rPr>
        <w:t>ی</w:t>
      </w:r>
      <w:r w:rsidRPr="00077934">
        <w:rPr>
          <w:rStyle w:val="Char4"/>
          <w:rFonts w:hint="cs"/>
          <w:rtl/>
        </w:rPr>
        <w:t xml:space="preserve"> را دعوت </w:t>
      </w:r>
      <w:r w:rsidR="007D6E3C" w:rsidRPr="00077934">
        <w:rPr>
          <w:rStyle w:val="Char4"/>
          <w:rFonts w:hint="cs"/>
          <w:rtl/>
        </w:rPr>
        <w:t>ک</w:t>
      </w:r>
      <w:r w:rsidRPr="00077934">
        <w:rPr>
          <w:rStyle w:val="Char4"/>
          <w:rFonts w:hint="cs"/>
          <w:rtl/>
        </w:rPr>
        <w:t>ردم تصد</w:t>
      </w:r>
      <w:r w:rsidR="007D6E3C" w:rsidRPr="00077934">
        <w:rPr>
          <w:rStyle w:val="Char4"/>
          <w:rFonts w:hint="cs"/>
          <w:rtl/>
        </w:rPr>
        <w:t>ی</w:t>
      </w:r>
      <w:r w:rsidRPr="00077934">
        <w:rPr>
          <w:rStyle w:val="Char4"/>
          <w:rFonts w:hint="cs"/>
          <w:rtl/>
        </w:rPr>
        <w:t>ق نمود و گفت تو رسول خدائ</w:t>
      </w:r>
      <w:r w:rsidR="007D6E3C" w:rsidRPr="00077934">
        <w:rPr>
          <w:rStyle w:val="Char4"/>
          <w:rFonts w:hint="cs"/>
          <w:rtl/>
        </w:rPr>
        <w:t>ی</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w:t>
      </w:r>
      <w:r w:rsidR="007D6E3C" w:rsidRPr="00077934">
        <w:rPr>
          <w:rStyle w:val="Char4"/>
          <w:rFonts w:hint="cs"/>
          <w:rtl/>
        </w:rPr>
        <w:t>ی</w:t>
      </w:r>
      <w:r w:rsidRPr="00077934">
        <w:rPr>
          <w:rStyle w:val="Char4"/>
          <w:rFonts w:hint="cs"/>
          <w:rtl/>
        </w:rPr>
        <w:t xml:space="preserve">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است</w:t>
      </w:r>
      <w:r w:rsidR="00185F0C" w:rsidRPr="00185F0C">
        <w:rPr>
          <w:rStyle w:val="Char4"/>
          <w:rFonts w:cs="CTraditional Arabic" w:hint="cs"/>
          <w:rtl/>
        </w:rPr>
        <w:t>س</w:t>
      </w:r>
      <w:r w:rsidRPr="00077934">
        <w:rPr>
          <w:rStyle w:val="Char4"/>
          <w:rFonts w:hint="cs"/>
          <w:rtl/>
        </w:rPr>
        <w:t xml:space="preserve"> و ا</w:t>
      </w:r>
      <w:r w:rsidR="007D6E3C" w:rsidRPr="00077934">
        <w:rPr>
          <w:rStyle w:val="Char4"/>
          <w:rFonts w:hint="cs"/>
          <w:rtl/>
        </w:rPr>
        <w:t>ی</w:t>
      </w:r>
      <w:r w:rsidRPr="00077934">
        <w:rPr>
          <w:rStyle w:val="Char4"/>
          <w:rFonts w:hint="cs"/>
          <w:rtl/>
        </w:rPr>
        <w:t>ن قصه</w:t>
      </w:r>
      <w:r w:rsidR="003E4D28" w:rsidRPr="00077934">
        <w:rPr>
          <w:rStyle w:val="Char4"/>
          <w:rFonts w:hint="cs"/>
          <w:rtl/>
        </w:rPr>
        <w:t>‌ها</w:t>
      </w:r>
      <w:r w:rsidRPr="00077934">
        <w:rPr>
          <w:rStyle w:val="Char4"/>
          <w:rFonts w:hint="cs"/>
          <w:rtl/>
        </w:rPr>
        <w:t xml:space="preserve"> در </w:t>
      </w:r>
      <w:r w:rsidR="007D6E3C" w:rsidRPr="00077934">
        <w:rPr>
          <w:rStyle w:val="Char4"/>
          <w:rFonts w:hint="cs"/>
          <w:rtl/>
        </w:rPr>
        <w:t>ک</w:t>
      </w:r>
      <w:r w:rsidRPr="00077934">
        <w:rPr>
          <w:rStyle w:val="Char4"/>
          <w:rFonts w:hint="cs"/>
          <w:rtl/>
        </w:rPr>
        <w:t>تب خصائص مذ</w:t>
      </w:r>
      <w:r w:rsidR="007D6E3C" w:rsidRPr="00077934">
        <w:rPr>
          <w:rStyle w:val="Char4"/>
          <w:rFonts w:hint="cs"/>
          <w:rtl/>
        </w:rPr>
        <w:t>ک</w:t>
      </w:r>
      <w:r w:rsidRPr="00077934">
        <w:rPr>
          <w:rStyle w:val="Char4"/>
          <w:rFonts w:hint="cs"/>
          <w:rtl/>
        </w:rPr>
        <w:t>ور شد و ا</w:t>
      </w:r>
      <w:r w:rsidR="007D6E3C" w:rsidRPr="00077934">
        <w:rPr>
          <w:rStyle w:val="Char4"/>
          <w:rFonts w:hint="cs"/>
          <w:rtl/>
        </w:rPr>
        <w:t>ی</w:t>
      </w:r>
      <w:r w:rsidRPr="00077934">
        <w:rPr>
          <w:rStyle w:val="Char4"/>
          <w:rFonts w:hint="cs"/>
          <w:rtl/>
        </w:rPr>
        <w:t>ن همه دلالت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ند بر تشبه جزو عقل</w:t>
      </w:r>
      <w:r w:rsidR="007D6E3C" w:rsidRPr="00077934">
        <w:rPr>
          <w:rStyle w:val="Char4"/>
          <w:rFonts w:hint="cs"/>
          <w:rtl/>
        </w:rPr>
        <w:t>ی</w:t>
      </w:r>
      <w:r w:rsidRPr="00077934">
        <w:rPr>
          <w:rStyle w:val="Char4"/>
          <w:rFonts w:hint="cs"/>
          <w:rtl/>
        </w:rPr>
        <w:t xml:space="preserve"> او با جزو عقل</w:t>
      </w:r>
      <w:r w:rsidR="007D6E3C" w:rsidRPr="00077934">
        <w:rPr>
          <w:rStyle w:val="Char4"/>
          <w:rFonts w:hint="cs"/>
          <w:rtl/>
        </w:rPr>
        <w:t>ی</w:t>
      </w:r>
      <w:r w:rsidRPr="00077934">
        <w:rPr>
          <w:rStyle w:val="Char4"/>
          <w:rFonts w:hint="cs"/>
          <w:rtl/>
        </w:rPr>
        <w:t xml:space="preserve"> انب</w:t>
      </w:r>
      <w:r w:rsidR="007D6E3C" w:rsidRPr="00077934">
        <w:rPr>
          <w:rStyle w:val="Char4"/>
          <w:rFonts w:hint="cs"/>
          <w:rtl/>
        </w:rPr>
        <w:t>ی</w:t>
      </w:r>
      <w:r w:rsidRPr="00077934">
        <w:rPr>
          <w:rStyle w:val="Char4"/>
          <w:rFonts w:hint="cs"/>
          <w:rtl/>
        </w:rPr>
        <w:t xml:space="preserve">اء. </w:t>
      </w:r>
    </w:p>
    <w:p w:rsidR="008070C7" w:rsidRPr="00077934" w:rsidRDefault="008070C7" w:rsidP="00D0284B">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قر</w:t>
      </w:r>
      <w:r w:rsidR="007D6E3C" w:rsidRPr="00077934">
        <w:rPr>
          <w:rStyle w:val="Char4"/>
          <w:rFonts w:hint="cs"/>
          <w:rtl/>
        </w:rPr>
        <w:t>ی</w:t>
      </w:r>
      <w:r w:rsidRPr="00077934">
        <w:rPr>
          <w:rStyle w:val="Char4"/>
          <w:rFonts w:hint="cs"/>
          <w:rtl/>
        </w:rPr>
        <w:t>ب به اسلام صد</w:t>
      </w:r>
      <w:r w:rsidR="007D6E3C" w:rsidRPr="00077934">
        <w:rPr>
          <w:rStyle w:val="Char4"/>
          <w:rFonts w:hint="cs"/>
          <w:rtl/>
        </w:rPr>
        <w:t>ی</w:t>
      </w:r>
      <w:r w:rsidRPr="00077934">
        <w:rPr>
          <w:rStyle w:val="Char4"/>
          <w:rFonts w:hint="cs"/>
          <w:rtl/>
        </w:rPr>
        <w:t>ق جمع</w:t>
      </w:r>
      <w:r w:rsidR="007D6E3C" w:rsidRPr="00077934">
        <w:rPr>
          <w:rStyle w:val="Char4"/>
          <w:rFonts w:hint="cs"/>
          <w:rtl/>
        </w:rPr>
        <w:t>ی</w:t>
      </w:r>
      <w:r w:rsidRPr="00077934">
        <w:rPr>
          <w:rStyle w:val="Char4"/>
          <w:rFonts w:hint="cs"/>
          <w:rtl/>
        </w:rPr>
        <w:t xml:space="preserve"> از نجبا</w:t>
      </w:r>
      <w:r w:rsidR="007D6E3C" w:rsidRPr="00077934">
        <w:rPr>
          <w:rStyle w:val="Char4"/>
          <w:rFonts w:hint="cs"/>
          <w:rtl/>
        </w:rPr>
        <w:t>ی</w:t>
      </w:r>
      <w:r w:rsidRPr="00077934">
        <w:rPr>
          <w:rStyle w:val="Char4"/>
          <w:rFonts w:hint="cs"/>
          <w:rtl/>
        </w:rPr>
        <w:t xml:space="preserve"> قر</w:t>
      </w:r>
      <w:r w:rsidR="007D6E3C" w:rsidRPr="00077934">
        <w:rPr>
          <w:rStyle w:val="Char4"/>
          <w:rFonts w:hint="cs"/>
          <w:rtl/>
        </w:rPr>
        <w:t>ی</w:t>
      </w:r>
      <w:r w:rsidRPr="00077934">
        <w:rPr>
          <w:rStyle w:val="Char4"/>
          <w:rFonts w:hint="cs"/>
          <w:rtl/>
        </w:rPr>
        <w:t>ش اسلام آوردند به دلالت حضرت صد</w:t>
      </w:r>
      <w:r w:rsidR="007D6E3C" w:rsidRPr="00077934">
        <w:rPr>
          <w:rStyle w:val="Char4"/>
          <w:rFonts w:hint="cs"/>
          <w:rtl/>
        </w:rPr>
        <w:t>ی</w:t>
      </w:r>
      <w:r w:rsidRPr="00077934">
        <w:rPr>
          <w:rStyle w:val="Char4"/>
          <w:rFonts w:hint="cs"/>
          <w:rtl/>
        </w:rPr>
        <w:t>ق و ترغ</w:t>
      </w:r>
      <w:r w:rsidR="007D6E3C" w:rsidRPr="00077934">
        <w:rPr>
          <w:rStyle w:val="Char4"/>
          <w:rFonts w:hint="cs"/>
          <w:rtl/>
        </w:rPr>
        <w:t>ی</w:t>
      </w:r>
      <w:r w:rsidRPr="00077934">
        <w:rPr>
          <w:rStyle w:val="Char4"/>
          <w:rFonts w:hint="cs"/>
          <w:rtl/>
        </w:rPr>
        <w:t xml:space="preserve">ب او </w:t>
      </w:r>
      <w:r w:rsidR="00D0284B" w:rsidRPr="00C24A72">
        <w:rPr>
          <w:rStyle w:val="Char3"/>
          <w:rFonts w:hint="cs"/>
          <w:rtl/>
        </w:rPr>
        <w:t>«</w:t>
      </w:r>
      <w:r w:rsidRPr="00C24A72">
        <w:rPr>
          <w:rStyle w:val="Char3"/>
          <w:rFonts w:hint="cs"/>
          <w:rtl/>
        </w:rPr>
        <w:t xml:space="preserve">قال ابن اسحق فلما </w:t>
      </w:r>
      <w:r w:rsidR="00D0284B" w:rsidRPr="00C24A72">
        <w:rPr>
          <w:rStyle w:val="Char3"/>
          <w:rFonts w:hint="cs"/>
          <w:rtl/>
        </w:rPr>
        <w:t>أ</w:t>
      </w:r>
      <w:r w:rsidRPr="00C24A72">
        <w:rPr>
          <w:rStyle w:val="Char3"/>
          <w:rFonts w:hint="cs"/>
          <w:rtl/>
        </w:rPr>
        <w:t xml:space="preserve">سلم </w:t>
      </w:r>
      <w:r w:rsidR="00D0284B" w:rsidRPr="00C24A72">
        <w:rPr>
          <w:rStyle w:val="Char3"/>
          <w:rFonts w:hint="cs"/>
          <w:rtl/>
        </w:rPr>
        <w:t>أ</w:t>
      </w:r>
      <w:r w:rsidRPr="00C24A72">
        <w:rPr>
          <w:rStyle w:val="Char3"/>
          <w:rFonts w:hint="cs"/>
          <w:rtl/>
        </w:rPr>
        <w:t xml:space="preserve">بوبكر </w:t>
      </w:r>
      <w:r w:rsidR="00D0284B" w:rsidRPr="00C24A72">
        <w:rPr>
          <w:rStyle w:val="Char3"/>
          <w:rFonts w:hint="cs"/>
          <w:rtl/>
        </w:rPr>
        <w:t>أ</w:t>
      </w:r>
      <w:r w:rsidRPr="00C24A72">
        <w:rPr>
          <w:rStyle w:val="Char3"/>
          <w:rFonts w:hint="cs"/>
          <w:rtl/>
        </w:rPr>
        <w:t xml:space="preserve">ظهر اسلامه ودعا </w:t>
      </w:r>
      <w:r w:rsidR="00D0284B" w:rsidRPr="00C24A72">
        <w:rPr>
          <w:rStyle w:val="Char3"/>
          <w:rFonts w:hint="cs"/>
          <w:rtl/>
        </w:rPr>
        <w:t>إ</w:t>
      </w:r>
      <w:r w:rsidRPr="00C24A72">
        <w:rPr>
          <w:rStyle w:val="Char3"/>
          <w:rFonts w:hint="cs"/>
          <w:rtl/>
        </w:rPr>
        <w:t>ل</w:t>
      </w:r>
      <w:r w:rsidR="00D0284B" w:rsidRPr="00C24A72">
        <w:rPr>
          <w:rStyle w:val="Char3"/>
          <w:rFonts w:hint="cs"/>
          <w:rtl/>
        </w:rPr>
        <w:t>ى</w:t>
      </w:r>
      <w:r w:rsidRPr="00C24A72">
        <w:rPr>
          <w:rStyle w:val="Char3"/>
          <w:rFonts w:hint="cs"/>
          <w:rtl/>
        </w:rPr>
        <w:t xml:space="preserve"> الله</w:t>
      </w:r>
      <w:r w:rsidR="000056C1" w:rsidRPr="000056C1">
        <w:rPr>
          <w:rStyle w:val="Char3"/>
          <w:rFonts w:cs="CTraditional Arabic" w:hint="cs"/>
          <w:rtl/>
        </w:rPr>
        <w:t>ﻷ</w:t>
      </w:r>
      <w:r w:rsidRPr="00D0284B">
        <w:rPr>
          <w:rStyle w:val="Char3"/>
          <w:rFonts w:hint="cs"/>
          <w:rtl/>
        </w:rPr>
        <w:t xml:space="preserve"> و</w:t>
      </w:r>
      <w:r w:rsidR="00D0284B">
        <w:rPr>
          <w:rStyle w:val="Char3"/>
          <w:rFonts w:hint="cs"/>
          <w:rtl/>
        </w:rPr>
        <w:t>إ</w:t>
      </w:r>
      <w:r w:rsidRPr="00D0284B">
        <w:rPr>
          <w:rStyle w:val="Char3"/>
          <w:rFonts w:hint="cs"/>
          <w:rtl/>
        </w:rPr>
        <w:t>ل</w:t>
      </w:r>
      <w:r w:rsidR="00D0284B">
        <w:rPr>
          <w:rStyle w:val="Char3"/>
          <w:rFonts w:hint="cs"/>
          <w:rtl/>
        </w:rPr>
        <w:t>ى</w:t>
      </w:r>
      <w:r w:rsidRPr="00D0284B">
        <w:rPr>
          <w:rStyle w:val="Char3"/>
          <w:rFonts w:hint="cs"/>
          <w:rtl/>
        </w:rPr>
        <w:t xml:space="preserve"> رسوله</w:t>
      </w:r>
      <w:r w:rsidR="002855E4" w:rsidRPr="002855E4">
        <w:rPr>
          <w:rStyle w:val="Char3"/>
          <w:rFonts w:cs="CTraditional Arabic" w:hint="cs"/>
          <w:rtl/>
        </w:rPr>
        <w:t xml:space="preserve"> ج</w:t>
      </w:r>
      <w:r w:rsidR="00D0284B" w:rsidRPr="00D0284B">
        <w:rPr>
          <w:rStyle w:val="Char3"/>
          <w:rFonts w:hint="cs"/>
          <w:rtl/>
        </w:rPr>
        <w:t xml:space="preserve"> وكان </w:t>
      </w:r>
      <w:r w:rsidR="00D0284B">
        <w:rPr>
          <w:rStyle w:val="Char3"/>
          <w:rFonts w:hint="cs"/>
          <w:rtl/>
        </w:rPr>
        <w:t>أ</w:t>
      </w:r>
      <w:r w:rsidR="00D0284B" w:rsidRPr="00D0284B">
        <w:rPr>
          <w:rStyle w:val="Char3"/>
          <w:rFonts w:hint="cs"/>
          <w:rtl/>
        </w:rPr>
        <w:t>بوبكرٍ رجلا</w:t>
      </w:r>
      <w:r w:rsidRPr="00D0284B">
        <w:rPr>
          <w:rStyle w:val="Char3"/>
          <w:rFonts w:hint="cs"/>
          <w:rtl/>
        </w:rPr>
        <w:t xml:space="preserve"> مألفاً لقومه محبباً سهلاً فجعل يدعو </w:t>
      </w:r>
      <w:r w:rsidR="00D0284B">
        <w:rPr>
          <w:rStyle w:val="Char3"/>
          <w:rFonts w:hint="cs"/>
          <w:rtl/>
        </w:rPr>
        <w:t>إ</w:t>
      </w:r>
      <w:r w:rsidRPr="00D0284B">
        <w:rPr>
          <w:rStyle w:val="Char3"/>
          <w:rFonts w:hint="cs"/>
          <w:rtl/>
        </w:rPr>
        <w:t>ل</w:t>
      </w:r>
      <w:r w:rsidR="00D0284B">
        <w:rPr>
          <w:rStyle w:val="Char3"/>
          <w:rFonts w:hint="cs"/>
          <w:rtl/>
        </w:rPr>
        <w:t>ى</w:t>
      </w:r>
      <w:r w:rsidRPr="00D0284B">
        <w:rPr>
          <w:rStyle w:val="Char3"/>
          <w:rFonts w:hint="cs"/>
          <w:rtl/>
        </w:rPr>
        <w:t xml:space="preserve"> ال</w:t>
      </w:r>
      <w:r w:rsidR="00D0284B">
        <w:rPr>
          <w:rStyle w:val="Char3"/>
          <w:rFonts w:hint="cs"/>
          <w:rtl/>
        </w:rPr>
        <w:t>إ</w:t>
      </w:r>
      <w:r w:rsidRPr="00D0284B">
        <w:rPr>
          <w:rStyle w:val="Char3"/>
          <w:rFonts w:hint="cs"/>
          <w:rtl/>
        </w:rPr>
        <w:t xml:space="preserve">سلام مَن وثق به من قومه ممن يغشاه ويجلس </w:t>
      </w:r>
      <w:r w:rsidR="00D0284B">
        <w:rPr>
          <w:rStyle w:val="Char3"/>
          <w:rFonts w:hint="cs"/>
          <w:rtl/>
        </w:rPr>
        <w:t>إ</w:t>
      </w:r>
      <w:r w:rsidRPr="00D0284B">
        <w:rPr>
          <w:rStyle w:val="Char3"/>
          <w:rFonts w:hint="cs"/>
          <w:rtl/>
        </w:rPr>
        <w:t>ليه ف</w:t>
      </w:r>
      <w:r w:rsidR="00D0284B">
        <w:rPr>
          <w:rStyle w:val="Char3"/>
          <w:rFonts w:hint="cs"/>
          <w:rtl/>
        </w:rPr>
        <w:t>أ</w:t>
      </w:r>
      <w:r w:rsidRPr="00D0284B">
        <w:rPr>
          <w:rStyle w:val="Char3"/>
          <w:rFonts w:hint="cs"/>
          <w:rtl/>
        </w:rPr>
        <w:t xml:space="preserve">سلم بدعائه فيما بلغني عثمان بن عفان والزبير بن العوام وعبدالرحمن ابن عوف وسعد بن </w:t>
      </w:r>
      <w:r w:rsidR="00D0284B">
        <w:rPr>
          <w:rStyle w:val="Char3"/>
          <w:rFonts w:hint="cs"/>
          <w:rtl/>
        </w:rPr>
        <w:t>أ</w:t>
      </w:r>
      <w:r w:rsidRPr="00D0284B">
        <w:rPr>
          <w:rStyle w:val="Char3"/>
          <w:rFonts w:hint="cs"/>
          <w:rtl/>
        </w:rPr>
        <w:t xml:space="preserve">بي وقاص وطلحة بن عبيدالله فجاء بهم </w:t>
      </w:r>
      <w:r w:rsidR="00D0284B">
        <w:rPr>
          <w:rStyle w:val="Char3"/>
          <w:rFonts w:hint="cs"/>
          <w:rtl/>
        </w:rPr>
        <w:t>إ</w:t>
      </w:r>
      <w:r w:rsidRPr="00D0284B">
        <w:rPr>
          <w:rStyle w:val="Char3"/>
          <w:rFonts w:hint="cs"/>
          <w:rtl/>
        </w:rPr>
        <w:t>ل</w:t>
      </w:r>
      <w:r w:rsidR="00D0284B">
        <w:rPr>
          <w:rStyle w:val="Char3"/>
          <w:rFonts w:hint="cs"/>
          <w:rtl/>
        </w:rPr>
        <w:t>ى</w:t>
      </w:r>
      <w:r w:rsidRPr="00D0284B">
        <w:rPr>
          <w:rStyle w:val="Char3"/>
          <w:rFonts w:hint="cs"/>
          <w:rtl/>
        </w:rPr>
        <w:t xml:space="preserve"> رسول الله</w:t>
      </w:r>
      <w:r w:rsidR="002855E4" w:rsidRPr="002855E4">
        <w:rPr>
          <w:rStyle w:val="Char3"/>
          <w:rFonts w:cs="CTraditional Arabic" w:hint="cs"/>
          <w:rtl/>
        </w:rPr>
        <w:t xml:space="preserve"> ج</w:t>
      </w:r>
      <w:r w:rsidRPr="00D0284B">
        <w:rPr>
          <w:rStyle w:val="Char3"/>
          <w:rFonts w:hint="cs"/>
          <w:rtl/>
        </w:rPr>
        <w:t xml:space="preserve"> </w:t>
      </w:r>
      <w:r w:rsidRPr="00C24A72">
        <w:rPr>
          <w:rStyle w:val="Char3"/>
          <w:rFonts w:hint="cs"/>
          <w:rtl/>
        </w:rPr>
        <w:t>حين استجابوا له واسلموا وصلّوا</w:t>
      </w:r>
      <w:r w:rsidR="0002460C" w:rsidRPr="00C24A72">
        <w:rPr>
          <w:rStyle w:val="Char3"/>
          <w:rFonts w:hint="cs"/>
          <w:rtl/>
        </w:rPr>
        <w:t>»</w:t>
      </w:r>
      <w:r w:rsidRPr="00085A97">
        <w:rPr>
          <w:rStyle w:val="Char4"/>
          <w:vertAlign w:val="superscript"/>
          <w:rtl/>
        </w:rPr>
        <w:footnoteReference w:id="3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نجا ن</w:t>
      </w:r>
      <w:r w:rsidR="007D6E3C" w:rsidRPr="00077934">
        <w:rPr>
          <w:rStyle w:val="Char4"/>
          <w:rFonts w:hint="cs"/>
          <w:rtl/>
        </w:rPr>
        <w:t>ک</w:t>
      </w:r>
      <w:r w:rsidRPr="00077934">
        <w:rPr>
          <w:rStyle w:val="Char4"/>
          <w:rFonts w:hint="cs"/>
          <w:rtl/>
        </w:rPr>
        <w:t>ته 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جماعت نجباء قر</w:t>
      </w:r>
      <w:r w:rsidR="007D6E3C" w:rsidRPr="00077934">
        <w:rPr>
          <w:rStyle w:val="Char4"/>
          <w:rFonts w:hint="cs"/>
          <w:rtl/>
        </w:rPr>
        <w:t>ی</w:t>
      </w:r>
      <w:r w:rsidRPr="00077934">
        <w:rPr>
          <w:rStyle w:val="Char4"/>
          <w:rFonts w:hint="cs"/>
          <w:rtl/>
        </w:rPr>
        <w:t xml:space="preserve">ش بودند و هر </w:t>
      </w:r>
      <w:r w:rsidR="007D6E3C" w:rsidRPr="00077934">
        <w:rPr>
          <w:rStyle w:val="Char4"/>
          <w:rFonts w:hint="cs"/>
          <w:rtl/>
        </w:rPr>
        <w:t>یکی</w:t>
      </w:r>
      <w:r w:rsidRPr="00077934">
        <w:rPr>
          <w:rStyle w:val="Char4"/>
          <w:rFonts w:hint="cs"/>
          <w:rtl/>
        </w:rPr>
        <w:t xml:space="preserve"> اوسط بطن</w:t>
      </w:r>
      <w:r w:rsidR="007D6E3C" w:rsidRPr="00077934">
        <w:rPr>
          <w:rStyle w:val="Char4"/>
          <w:rFonts w:hint="cs"/>
          <w:rtl/>
        </w:rPr>
        <w:t>ی</w:t>
      </w:r>
      <w:r w:rsidRPr="00077934">
        <w:rPr>
          <w:rStyle w:val="Char4"/>
          <w:rFonts w:hint="cs"/>
          <w:rtl/>
        </w:rPr>
        <w:t xml:space="preserve"> از بطون قر</w:t>
      </w:r>
      <w:r w:rsidR="007D6E3C" w:rsidRPr="00077934">
        <w:rPr>
          <w:rStyle w:val="Char4"/>
          <w:rFonts w:hint="cs"/>
          <w:rtl/>
        </w:rPr>
        <w:t>ی</w:t>
      </w:r>
      <w:r w:rsidRPr="00077934">
        <w:rPr>
          <w:rStyle w:val="Char4"/>
          <w:rFonts w:hint="cs"/>
          <w:rtl/>
        </w:rPr>
        <w:t>ش و در بطن خود تم</w:t>
      </w:r>
      <w:r w:rsidR="007D6E3C" w:rsidRPr="00077934">
        <w:rPr>
          <w:rStyle w:val="Char4"/>
          <w:rFonts w:hint="cs"/>
          <w:rtl/>
        </w:rPr>
        <w:t>ک</w:t>
      </w:r>
      <w:r w:rsidRPr="00077934">
        <w:rPr>
          <w:rStyle w:val="Char4"/>
          <w:rFonts w:hint="cs"/>
          <w:rtl/>
        </w:rPr>
        <w:t>ن تمام داشت پس اسلام ا</w:t>
      </w:r>
      <w:r w:rsidR="007D6E3C" w:rsidRPr="00077934">
        <w:rPr>
          <w:rStyle w:val="Char4"/>
          <w:rFonts w:hint="cs"/>
          <w:rtl/>
        </w:rPr>
        <w:t>ی</w:t>
      </w:r>
      <w:r w:rsidRPr="00077934">
        <w:rPr>
          <w:rStyle w:val="Char4"/>
          <w:rFonts w:hint="cs"/>
          <w:rtl/>
        </w:rPr>
        <w:t>شان به حق</w:t>
      </w:r>
      <w:r w:rsidR="007D6E3C" w:rsidRPr="00077934">
        <w:rPr>
          <w:rStyle w:val="Char4"/>
          <w:rFonts w:hint="cs"/>
          <w:rtl/>
        </w:rPr>
        <w:t>ی</w:t>
      </w:r>
      <w:r w:rsidRPr="00077934">
        <w:rPr>
          <w:rStyle w:val="Char4"/>
          <w:rFonts w:hint="cs"/>
          <w:rtl/>
        </w:rPr>
        <w:t xml:space="preserve">قت </w:t>
      </w:r>
      <w:r w:rsidR="007D6E3C" w:rsidRPr="00077934">
        <w:rPr>
          <w:rStyle w:val="Char4"/>
          <w:rFonts w:hint="cs"/>
          <w:rtl/>
        </w:rPr>
        <w:t>ک</w:t>
      </w:r>
      <w:r w:rsidRPr="00077934">
        <w:rPr>
          <w:rStyle w:val="Char4"/>
          <w:rFonts w:hint="cs"/>
          <w:rtl/>
        </w:rPr>
        <w:t xml:space="preserve">سر شوکت </w:t>
      </w:r>
      <w:r w:rsidR="007D6E3C" w:rsidRPr="00077934">
        <w:rPr>
          <w:rStyle w:val="Char4"/>
          <w:rFonts w:hint="cs"/>
          <w:rtl/>
        </w:rPr>
        <w:t>ک</w:t>
      </w:r>
      <w:r w:rsidRPr="00077934">
        <w:rPr>
          <w:rStyle w:val="Char4"/>
          <w:rFonts w:hint="cs"/>
          <w:rtl/>
        </w:rPr>
        <w:t>فر است و بر هم زدن حَدّت شر</w:t>
      </w:r>
      <w:r w:rsidR="007D6E3C" w:rsidRPr="00077934">
        <w:rPr>
          <w:rStyle w:val="Char4"/>
          <w:rFonts w:hint="cs"/>
          <w:rtl/>
        </w:rPr>
        <w:t>ک</w:t>
      </w:r>
      <w:r w:rsidRPr="00077934">
        <w:rPr>
          <w:rStyle w:val="Char4"/>
          <w:rFonts w:hint="cs"/>
          <w:rtl/>
        </w:rPr>
        <w:t xml:space="preserve"> و اول صورت ش</w:t>
      </w:r>
      <w:r w:rsidR="007D6E3C" w:rsidRPr="00077934">
        <w:rPr>
          <w:rStyle w:val="Char4"/>
          <w:rFonts w:hint="cs"/>
          <w:rtl/>
        </w:rPr>
        <w:t>ی</w:t>
      </w:r>
      <w:r w:rsidRPr="00077934">
        <w:rPr>
          <w:rStyle w:val="Char4"/>
          <w:rFonts w:hint="cs"/>
          <w:rtl/>
        </w:rPr>
        <w:t>وع اسلام</w:t>
      </w:r>
      <w:r w:rsidR="00492743" w:rsidRPr="00077934">
        <w:rPr>
          <w:rStyle w:val="Char4"/>
          <w:rFonts w:hint="cs"/>
          <w:rtl/>
        </w:rPr>
        <w:t>،</w:t>
      </w:r>
      <w:r w:rsidR="00D0284B" w:rsidRPr="00077934">
        <w:rPr>
          <w:rStyle w:val="Char4"/>
          <w:rFonts w:hint="cs"/>
          <w:rtl/>
        </w:rPr>
        <w:t xml:space="preserve"> اما عثمان اوسط بن</w:t>
      </w:r>
      <w:r w:rsidR="007D6E3C" w:rsidRPr="00077934">
        <w:rPr>
          <w:rStyle w:val="Char4"/>
          <w:rFonts w:hint="cs"/>
          <w:rtl/>
        </w:rPr>
        <w:t>ی</w:t>
      </w:r>
      <w:r w:rsidR="00D0284B" w:rsidRPr="00077934">
        <w:rPr>
          <w:rStyle w:val="Char4"/>
          <w:rFonts w:hint="eastAsia"/>
          <w:rtl/>
        </w:rPr>
        <w:t>‌</w:t>
      </w:r>
      <w:r w:rsidRPr="00077934">
        <w:rPr>
          <w:rStyle w:val="Char4"/>
          <w:rFonts w:hint="cs"/>
          <w:rtl/>
        </w:rPr>
        <w:t>ام</w:t>
      </w:r>
      <w:r w:rsidR="007D6E3C" w:rsidRPr="00077934">
        <w:rPr>
          <w:rStyle w:val="Char4"/>
          <w:rFonts w:hint="cs"/>
          <w:rtl/>
        </w:rPr>
        <w:t>ی</w:t>
      </w:r>
      <w:r w:rsidRPr="00077934">
        <w:rPr>
          <w:rStyle w:val="Char4"/>
          <w:rFonts w:hint="cs"/>
          <w:rtl/>
        </w:rPr>
        <w:t>ه بود، و زب</w:t>
      </w:r>
      <w:r w:rsidR="007D6E3C" w:rsidRPr="00077934">
        <w:rPr>
          <w:rStyle w:val="Char4"/>
          <w:rFonts w:hint="cs"/>
          <w:rtl/>
        </w:rPr>
        <w:t>ی</w:t>
      </w:r>
      <w:r w:rsidRPr="00077934">
        <w:rPr>
          <w:rStyle w:val="Char4"/>
          <w:rFonts w:hint="cs"/>
          <w:rtl/>
        </w:rPr>
        <w:t>ر اوسط بن</w:t>
      </w:r>
      <w:r w:rsidR="007D6E3C" w:rsidRPr="00077934">
        <w:rPr>
          <w:rStyle w:val="Char4"/>
          <w:rFonts w:hint="cs"/>
          <w:rtl/>
        </w:rPr>
        <w:t>ی</w:t>
      </w:r>
      <w:r w:rsidRPr="00077934">
        <w:rPr>
          <w:rStyle w:val="Char4"/>
          <w:rFonts w:hint="cs"/>
          <w:rtl/>
        </w:rPr>
        <w:t xml:space="preserve"> اسد، و سعد و عبدالرحمن</w:t>
      </w:r>
      <w:r w:rsidR="00D0284B" w:rsidRPr="00077934">
        <w:rPr>
          <w:rStyle w:val="Char4"/>
          <w:rFonts w:hint="cs"/>
          <w:rtl/>
        </w:rPr>
        <w:t xml:space="preserve"> اوسط بن</w:t>
      </w:r>
      <w:r w:rsidR="007D6E3C" w:rsidRPr="00077934">
        <w:rPr>
          <w:rStyle w:val="Char4"/>
          <w:rFonts w:hint="cs"/>
          <w:rtl/>
        </w:rPr>
        <w:t>ی</w:t>
      </w:r>
      <w:r w:rsidR="00D0284B" w:rsidRPr="00077934">
        <w:rPr>
          <w:rStyle w:val="Char4"/>
          <w:rFonts w:hint="cs"/>
          <w:rtl/>
        </w:rPr>
        <w:t xml:space="preserve"> زهره، و طلحه اوسط بن</w:t>
      </w:r>
      <w:r w:rsidR="007D6E3C" w:rsidRPr="00077934">
        <w:rPr>
          <w:rStyle w:val="Char4"/>
          <w:rFonts w:hint="cs"/>
          <w:rtl/>
        </w:rPr>
        <w:t>ی</w:t>
      </w:r>
      <w:r w:rsidR="00D0284B" w:rsidRPr="00077934">
        <w:rPr>
          <w:rStyle w:val="Char4"/>
          <w:rFonts w:hint="eastAsia"/>
          <w:rtl/>
        </w:rPr>
        <w:t>‌</w:t>
      </w:r>
      <w:r w:rsidRPr="00077934">
        <w:rPr>
          <w:rStyle w:val="Char4"/>
          <w:rFonts w:hint="cs"/>
          <w:rtl/>
        </w:rPr>
        <w:t>ت</w:t>
      </w:r>
      <w:r w:rsidR="007D6E3C" w:rsidRPr="00077934">
        <w:rPr>
          <w:rStyle w:val="Char4"/>
          <w:rFonts w:hint="cs"/>
          <w:rtl/>
        </w:rPr>
        <w:t>ی</w:t>
      </w:r>
      <w:r w:rsidRPr="00077934">
        <w:rPr>
          <w:rStyle w:val="Char4"/>
          <w:rFonts w:hint="cs"/>
          <w:rtl/>
        </w:rPr>
        <w:t>م ابن مره</w:t>
      </w:r>
      <w:r w:rsidRPr="00085A97">
        <w:rPr>
          <w:rStyle w:val="Char4"/>
          <w:vertAlign w:val="superscript"/>
          <w:rtl/>
        </w:rPr>
        <w:footnoteReference w:id="33"/>
      </w:r>
      <w:r w:rsidR="00D0284B"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محمد بن اسحق بر ذ</w:t>
      </w:r>
      <w:r w:rsidR="007D6E3C" w:rsidRPr="00077934">
        <w:rPr>
          <w:rStyle w:val="Char4"/>
          <w:rFonts w:hint="cs"/>
          <w:rtl/>
        </w:rPr>
        <w:t>ک</w:t>
      </w:r>
      <w:r w:rsidRPr="00077934">
        <w:rPr>
          <w:rStyle w:val="Char4"/>
          <w:rFonts w:hint="cs"/>
          <w:rtl/>
        </w:rPr>
        <w:t>ر ا</w:t>
      </w:r>
      <w:r w:rsidR="007D6E3C" w:rsidRPr="00077934">
        <w:rPr>
          <w:rStyle w:val="Char4"/>
          <w:rFonts w:hint="cs"/>
          <w:rtl/>
        </w:rPr>
        <w:t>ی</w:t>
      </w:r>
      <w:r w:rsidRPr="00077934">
        <w:rPr>
          <w:rStyle w:val="Char4"/>
          <w:rFonts w:hint="cs"/>
          <w:rtl/>
        </w:rPr>
        <w:t>ن جماعت ا</w:t>
      </w:r>
      <w:r w:rsidR="007D6E3C" w:rsidRPr="00077934">
        <w:rPr>
          <w:rStyle w:val="Char4"/>
          <w:rFonts w:hint="cs"/>
          <w:rtl/>
        </w:rPr>
        <w:t>ک</w:t>
      </w:r>
      <w:r w:rsidRPr="00077934">
        <w:rPr>
          <w:rStyle w:val="Char4"/>
          <w:rFonts w:hint="cs"/>
          <w:rtl/>
        </w:rPr>
        <w:t xml:space="preserve">تفا </w:t>
      </w:r>
      <w:r w:rsidR="007D6E3C" w:rsidRPr="00077934">
        <w:rPr>
          <w:rStyle w:val="Char4"/>
          <w:rFonts w:hint="cs"/>
          <w:rtl/>
        </w:rPr>
        <w:t>ک</w:t>
      </w:r>
      <w:r w:rsidRPr="00077934">
        <w:rPr>
          <w:rStyle w:val="Char4"/>
          <w:rFonts w:hint="cs"/>
          <w:rtl/>
        </w:rPr>
        <w:t>رده است و الا د</w:t>
      </w:r>
      <w:r w:rsidR="007D6E3C" w:rsidRPr="00077934">
        <w:rPr>
          <w:rStyle w:val="Char4"/>
          <w:rFonts w:hint="cs"/>
          <w:rtl/>
        </w:rPr>
        <w:t>ی</w:t>
      </w:r>
      <w:r w:rsidRPr="00077934">
        <w:rPr>
          <w:rStyle w:val="Char4"/>
          <w:rFonts w:hint="cs"/>
          <w:rtl/>
        </w:rPr>
        <w:t>گران ذ</w:t>
      </w:r>
      <w:r w:rsidR="007D6E3C" w:rsidRPr="00077934">
        <w:rPr>
          <w:rStyle w:val="Char4"/>
          <w:rFonts w:hint="cs"/>
          <w:rtl/>
        </w:rPr>
        <w:t>ک</w:t>
      </w:r>
      <w:r w:rsidRPr="00077934">
        <w:rPr>
          <w:rStyle w:val="Char4"/>
          <w:rFonts w:hint="cs"/>
          <w:rtl/>
        </w:rPr>
        <w:t>ر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D0284B" w:rsidRPr="00077934">
        <w:rPr>
          <w:rStyle w:val="Char4"/>
          <w:rFonts w:hint="cs"/>
          <w:rtl/>
        </w:rPr>
        <w:t>نما</w:t>
      </w:r>
      <w:r w:rsidR="007D6E3C" w:rsidRPr="00077934">
        <w:rPr>
          <w:rStyle w:val="Char4"/>
          <w:rFonts w:hint="cs"/>
          <w:rtl/>
        </w:rPr>
        <w:t>ی</w:t>
      </w:r>
      <w:r w:rsidR="00D0284B" w:rsidRPr="00077934">
        <w:rPr>
          <w:rStyle w:val="Char4"/>
          <w:rFonts w:hint="cs"/>
          <w:rtl/>
        </w:rPr>
        <w:t>ند.</w:t>
      </w:r>
    </w:p>
    <w:p w:rsidR="008070C7" w:rsidRPr="00077934" w:rsidRDefault="008070C7" w:rsidP="00726BE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ابتدا</w:t>
      </w:r>
      <w:r w:rsidR="007D6E3C" w:rsidRPr="00077934">
        <w:rPr>
          <w:rStyle w:val="Char4"/>
          <w:rFonts w:hint="cs"/>
          <w:rtl/>
        </w:rPr>
        <w:t>ی</w:t>
      </w:r>
      <w:r w:rsidRPr="00077934">
        <w:rPr>
          <w:rStyle w:val="Char4"/>
          <w:rFonts w:hint="cs"/>
          <w:rtl/>
        </w:rPr>
        <w:t xml:space="preserve"> اسلام و غربت او چهل هزار درهم برا</w:t>
      </w:r>
      <w:r w:rsidR="007D6E3C" w:rsidRPr="00077934">
        <w:rPr>
          <w:rStyle w:val="Char4"/>
          <w:rFonts w:hint="cs"/>
          <w:rtl/>
        </w:rPr>
        <w:t>ی</w:t>
      </w:r>
      <w:r w:rsidRPr="00077934">
        <w:rPr>
          <w:rStyle w:val="Char4"/>
          <w:rFonts w:hint="cs"/>
          <w:rtl/>
        </w:rPr>
        <w:t xml:space="preserve"> تقو</w:t>
      </w:r>
      <w:r w:rsidR="007D6E3C" w:rsidRPr="00077934">
        <w:rPr>
          <w:rStyle w:val="Char4"/>
          <w:rFonts w:hint="cs"/>
          <w:rtl/>
        </w:rPr>
        <w:t>ی</w:t>
      </w:r>
      <w:r w:rsidRPr="00077934">
        <w:rPr>
          <w:rStyle w:val="Char4"/>
          <w:rFonts w:hint="cs"/>
          <w:rtl/>
        </w:rPr>
        <w:t>ت اسلام و ترف</w:t>
      </w:r>
      <w:r w:rsidR="007D6E3C" w:rsidRPr="00077934">
        <w:rPr>
          <w:rStyle w:val="Char4"/>
          <w:rFonts w:hint="cs"/>
          <w:rtl/>
        </w:rPr>
        <w:t>ی</w:t>
      </w:r>
      <w:r w:rsidRPr="00077934">
        <w:rPr>
          <w:rStyle w:val="Char4"/>
          <w:rFonts w:hint="cs"/>
          <w:rtl/>
        </w:rPr>
        <w:t>ه مسلم</w:t>
      </w:r>
      <w:r w:rsidR="007D6E3C" w:rsidRPr="00077934">
        <w:rPr>
          <w:rStyle w:val="Char4"/>
          <w:rFonts w:hint="cs"/>
          <w:rtl/>
        </w:rPr>
        <w:t>ی</w:t>
      </w:r>
      <w:r w:rsidRPr="00077934">
        <w:rPr>
          <w:rStyle w:val="Char4"/>
          <w:rFonts w:hint="cs"/>
          <w:rtl/>
        </w:rPr>
        <w:t>ن و خدمت آنحضرت</w:t>
      </w:r>
      <w:r w:rsidR="002855E4" w:rsidRPr="002855E4">
        <w:rPr>
          <w:rStyle w:val="Char4"/>
          <w:rFonts w:cs="CTraditional Arabic" w:hint="cs"/>
          <w:rtl/>
        </w:rPr>
        <w:t xml:space="preserve"> ج</w:t>
      </w:r>
      <w:r w:rsidRPr="00077934">
        <w:rPr>
          <w:rStyle w:val="Char4"/>
          <w:rFonts w:hint="cs"/>
          <w:rtl/>
        </w:rPr>
        <w:t xml:space="preserve"> صرف </w:t>
      </w:r>
      <w:r w:rsidR="007D6E3C" w:rsidRPr="00077934">
        <w:rPr>
          <w:rStyle w:val="Char4"/>
          <w:rFonts w:hint="cs"/>
          <w:rtl/>
        </w:rPr>
        <w:t>ک</w:t>
      </w:r>
      <w:r w:rsidRPr="00077934">
        <w:rPr>
          <w:rStyle w:val="Char4"/>
          <w:rFonts w:hint="cs"/>
          <w:rtl/>
        </w:rPr>
        <w:t xml:space="preserve">رد </w:t>
      </w:r>
      <w:r w:rsidR="00D0284B" w:rsidRPr="00F41DF2">
        <w:rPr>
          <w:rStyle w:val="Char3"/>
          <w:rFonts w:hint="cs"/>
          <w:rtl/>
        </w:rPr>
        <w:t>«</w:t>
      </w:r>
      <w:r w:rsidRPr="00F41DF2">
        <w:rPr>
          <w:rStyle w:val="Char3"/>
          <w:rFonts w:hint="cs"/>
          <w:rtl/>
        </w:rPr>
        <w:t xml:space="preserve">عن هشام بن عروة عن </w:t>
      </w:r>
      <w:r w:rsidR="00D0284B" w:rsidRPr="00F41DF2">
        <w:rPr>
          <w:rStyle w:val="Char3"/>
          <w:rFonts w:hint="cs"/>
          <w:rtl/>
        </w:rPr>
        <w:t>أ</w:t>
      </w:r>
      <w:r w:rsidRPr="00F41DF2">
        <w:rPr>
          <w:rStyle w:val="Char3"/>
          <w:rFonts w:hint="cs"/>
          <w:rtl/>
        </w:rPr>
        <w:t xml:space="preserve">بيه </w:t>
      </w:r>
      <w:r w:rsidR="00D0284B" w:rsidRPr="00F41DF2">
        <w:rPr>
          <w:rStyle w:val="Char3"/>
          <w:rFonts w:hint="cs"/>
          <w:rtl/>
        </w:rPr>
        <w:t>قال أسلم أبوبكر وله أربعون ألفا</w:t>
      </w:r>
      <w:r w:rsidRPr="00F41DF2">
        <w:rPr>
          <w:rStyle w:val="Char3"/>
          <w:rFonts w:hint="cs"/>
          <w:rtl/>
        </w:rPr>
        <w:t xml:space="preserve"> </w:t>
      </w:r>
      <w:r w:rsidR="00D0284B" w:rsidRPr="00F41DF2">
        <w:rPr>
          <w:rStyle w:val="Char3"/>
          <w:rFonts w:hint="cs"/>
          <w:rtl/>
        </w:rPr>
        <w:t>أ</w:t>
      </w:r>
      <w:r w:rsidRPr="00F41DF2">
        <w:rPr>
          <w:rStyle w:val="Char3"/>
          <w:rFonts w:hint="cs"/>
          <w:rtl/>
        </w:rPr>
        <w:t>نفقها كلها عل</w:t>
      </w:r>
      <w:r w:rsidR="00D0284B" w:rsidRPr="00F41DF2">
        <w:rPr>
          <w:rStyle w:val="Char3"/>
          <w:rFonts w:hint="cs"/>
          <w:rtl/>
        </w:rPr>
        <w:t>ى</w:t>
      </w:r>
      <w:r w:rsidRPr="00F41DF2">
        <w:rPr>
          <w:rStyle w:val="Char3"/>
          <w:rFonts w:hint="cs"/>
          <w:rtl/>
        </w:rPr>
        <w:t xml:space="preserve"> رسول الله</w:t>
      </w:r>
      <w:r w:rsidR="002855E4" w:rsidRPr="002855E4">
        <w:rPr>
          <w:rStyle w:val="Char3"/>
          <w:rFonts w:cs="CTraditional Arabic" w:hint="cs"/>
          <w:rtl/>
        </w:rPr>
        <w:t xml:space="preserve"> ج</w:t>
      </w:r>
      <w:r w:rsidRPr="00D0284B">
        <w:rPr>
          <w:rStyle w:val="Char3"/>
          <w:rFonts w:hint="cs"/>
          <w:rtl/>
        </w:rPr>
        <w:t xml:space="preserve"> </w:t>
      </w:r>
      <w:r w:rsidRPr="00F41DF2">
        <w:rPr>
          <w:rStyle w:val="Char3"/>
          <w:rFonts w:hint="cs"/>
          <w:rtl/>
        </w:rPr>
        <w:t>وفي سبيل الله</w:t>
      </w:r>
      <w:r w:rsidR="00D0284B" w:rsidRPr="00F41DF2">
        <w:rPr>
          <w:rStyle w:val="Char3"/>
          <w:rFonts w:hint="cs"/>
          <w:rtl/>
        </w:rPr>
        <w:t>»</w:t>
      </w:r>
      <w:r w:rsidRPr="00077934">
        <w:rPr>
          <w:rStyle w:val="Char4"/>
          <w:rFonts w:hint="cs"/>
          <w:rtl/>
        </w:rPr>
        <w:t xml:space="preserve"> </w:t>
      </w:r>
      <w:r w:rsidR="00D0284B">
        <w:rPr>
          <w:rStyle w:val="Char1"/>
          <w:rFonts w:hint="cs"/>
          <w:rtl/>
        </w:rPr>
        <w:t>أ</w:t>
      </w:r>
      <w:r w:rsidRPr="00D0284B">
        <w:rPr>
          <w:rStyle w:val="Char1"/>
          <w:rFonts w:hint="cs"/>
          <w:rtl/>
        </w:rPr>
        <w:t xml:space="preserve">خرجه </w:t>
      </w:r>
      <w:r w:rsidR="00726BE0">
        <w:rPr>
          <w:rStyle w:val="Char1"/>
          <w:rFonts w:hint="cs"/>
          <w:rtl/>
        </w:rPr>
        <w:t>أ</w:t>
      </w:r>
      <w:r w:rsidRPr="00D0284B">
        <w:rPr>
          <w:rStyle w:val="Char1"/>
          <w:rFonts w:hint="cs"/>
          <w:rtl/>
        </w:rPr>
        <w:t>بوعمر والحاكم</w:t>
      </w:r>
      <w:r w:rsidRPr="00085A97">
        <w:rPr>
          <w:rStyle w:val="Char4"/>
          <w:vertAlign w:val="superscript"/>
          <w:rtl/>
        </w:rPr>
        <w:footnoteReference w:id="34"/>
      </w:r>
      <w:r w:rsidRPr="00077934">
        <w:rPr>
          <w:rStyle w:val="Char4"/>
          <w:rFonts w:hint="cs"/>
          <w:rtl/>
        </w:rPr>
        <w:t xml:space="preserve">. </w:t>
      </w:r>
    </w:p>
    <w:p w:rsidR="008070C7" w:rsidRPr="00077934" w:rsidRDefault="008070C7" w:rsidP="00D0284B">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قصه را شاهد</w:t>
      </w:r>
      <w:r w:rsidR="007D6E3C" w:rsidRPr="00077934">
        <w:rPr>
          <w:rStyle w:val="Char4"/>
          <w:rFonts w:hint="cs"/>
          <w:rtl/>
        </w:rPr>
        <w:t>ی</w:t>
      </w:r>
      <w:r w:rsidRPr="00077934">
        <w:rPr>
          <w:rStyle w:val="Char4"/>
          <w:rFonts w:hint="cs"/>
          <w:rtl/>
        </w:rPr>
        <w:t xml:space="preserve"> است صح</w:t>
      </w:r>
      <w:r w:rsidR="007D6E3C" w:rsidRPr="00077934">
        <w:rPr>
          <w:rStyle w:val="Char4"/>
          <w:rFonts w:hint="cs"/>
          <w:rtl/>
        </w:rPr>
        <w:t>ی</w:t>
      </w:r>
      <w:r w:rsidRPr="00077934">
        <w:rPr>
          <w:rStyle w:val="Char4"/>
          <w:rFonts w:hint="cs"/>
          <w:rtl/>
        </w:rPr>
        <w:t xml:space="preserve">ح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در آخر ا</w:t>
      </w:r>
      <w:r w:rsidR="007D6E3C" w:rsidRPr="00077934">
        <w:rPr>
          <w:rStyle w:val="Char4"/>
          <w:rFonts w:hint="cs"/>
          <w:rtl/>
        </w:rPr>
        <w:t>ی</w:t>
      </w:r>
      <w:r w:rsidRPr="00077934">
        <w:rPr>
          <w:rStyle w:val="Char4"/>
          <w:rFonts w:hint="cs"/>
          <w:rtl/>
        </w:rPr>
        <w:t>ام خود فرموده است</w:t>
      </w:r>
      <w:r w:rsidR="00D0284B" w:rsidRPr="00077934">
        <w:rPr>
          <w:rStyle w:val="Char4"/>
          <w:rFonts w:hint="cs"/>
          <w:rtl/>
        </w:rPr>
        <w:t>:</w:t>
      </w:r>
      <w:r w:rsidRPr="00077934">
        <w:rPr>
          <w:rStyle w:val="Char4"/>
          <w:rFonts w:hint="cs"/>
          <w:rtl/>
        </w:rPr>
        <w:t xml:space="preserve"> </w:t>
      </w:r>
      <w:r w:rsidR="00D0284B" w:rsidRPr="00042A4E">
        <w:rPr>
          <w:rStyle w:val="Char2"/>
          <w:rFonts w:hint="cs"/>
          <w:rtl/>
        </w:rPr>
        <w:t>«</w:t>
      </w:r>
      <w:r w:rsidR="00D0284B" w:rsidRPr="00042A4E">
        <w:rPr>
          <w:rStyle w:val="Char2"/>
          <w:rFonts w:hint="eastAsia"/>
          <w:rtl/>
        </w:rPr>
        <w:t>إِنَّ</w:t>
      </w:r>
      <w:r w:rsidR="00D0284B" w:rsidRPr="00042A4E">
        <w:rPr>
          <w:rStyle w:val="Char2"/>
          <w:rtl/>
        </w:rPr>
        <w:t xml:space="preserve"> </w:t>
      </w:r>
      <w:r w:rsidR="00D0284B" w:rsidRPr="00042A4E">
        <w:rPr>
          <w:rStyle w:val="Char2"/>
          <w:rFonts w:hint="eastAsia"/>
          <w:rtl/>
        </w:rPr>
        <w:t>أَمَنَّ</w:t>
      </w:r>
      <w:r w:rsidR="00D0284B" w:rsidRPr="00042A4E">
        <w:rPr>
          <w:rStyle w:val="Char2"/>
          <w:rtl/>
        </w:rPr>
        <w:t xml:space="preserve"> </w:t>
      </w:r>
      <w:r w:rsidR="00D0284B" w:rsidRPr="00042A4E">
        <w:rPr>
          <w:rStyle w:val="Char2"/>
          <w:rFonts w:hint="eastAsia"/>
          <w:rtl/>
        </w:rPr>
        <w:t>النَّاسِ</w:t>
      </w:r>
      <w:r w:rsidR="00D0284B" w:rsidRPr="00042A4E">
        <w:rPr>
          <w:rStyle w:val="Char2"/>
          <w:rtl/>
        </w:rPr>
        <w:t xml:space="preserve"> </w:t>
      </w:r>
      <w:r w:rsidR="00D0284B" w:rsidRPr="00042A4E">
        <w:rPr>
          <w:rStyle w:val="Char2"/>
          <w:rFonts w:hint="eastAsia"/>
          <w:rtl/>
        </w:rPr>
        <w:t>عَلَىَّ</w:t>
      </w:r>
      <w:r w:rsidR="00D0284B" w:rsidRPr="00042A4E">
        <w:rPr>
          <w:rStyle w:val="Char2"/>
          <w:rtl/>
        </w:rPr>
        <w:t xml:space="preserve"> </w:t>
      </w:r>
      <w:r w:rsidR="00D0284B" w:rsidRPr="00042A4E">
        <w:rPr>
          <w:rStyle w:val="Char2"/>
          <w:rFonts w:hint="eastAsia"/>
          <w:rtl/>
        </w:rPr>
        <w:t>فِى</w:t>
      </w:r>
      <w:r w:rsidR="00D0284B" w:rsidRPr="00042A4E">
        <w:rPr>
          <w:rStyle w:val="Char2"/>
          <w:rtl/>
        </w:rPr>
        <w:t xml:space="preserve"> </w:t>
      </w:r>
      <w:r w:rsidR="00D0284B" w:rsidRPr="00042A4E">
        <w:rPr>
          <w:rStyle w:val="Char2"/>
          <w:rFonts w:hint="eastAsia"/>
          <w:rtl/>
        </w:rPr>
        <w:t>مَالِهِ</w:t>
      </w:r>
      <w:r w:rsidR="00D0284B" w:rsidRPr="00042A4E">
        <w:rPr>
          <w:rStyle w:val="Char2"/>
          <w:rtl/>
        </w:rPr>
        <w:t xml:space="preserve"> </w:t>
      </w:r>
      <w:r w:rsidR="00D0284B" w:rsidRPr="00042A4E">
        <w:rPr>
          <w:rStyle w:val="Char2"/>
          <w:rFonts w:hint="eastAsia"/>
          <w:rtl/>
        </w:rPr>
        <w:t>وَصُحْبَتِهِ</w:t>
      </w:r>
      <w:r w:rsidR="00D0284B" w:rsidRPr="00042A4E">
        <w:rPr>
          <w:rStyle w:val="Char2"/>
          <w:rtl/>
        </w:rPr>
        <w:t xml:space="preserve"> </w:t>
      </w:r>
      <w:r w:rsidR="00D0284B" w:rsidRPr="00042A4E">
        <w:rPr>
          <w:rStyle w:val="Char2"/>
          <w:rFonts w:hint="eastAsia"/>
          <w:rtl/>
        </w:rPr>
        <w:t>أَبُو</w:t>
      </w:r>
      <w:r w:rsidR="00D0284B" w:rsidRPr="00042A4E">
        <w:rPr>
          <w:rStyle w:val="Char2"/>
          <w:rtl/>
        </w:rPr>
        <w:t xml:space="preserve"> </w:t>
      </w:r>
      <w:r w:rsidR="00D0284B" w:rsidRPr="00042A4E">
        <w:rPr>
          <w:rStyle w:val="Char2"/>
          <w:rFonts w:hint="eastAsia"/>
          <w:rtl/>
        </w:rPr>
        <w:t>بَكْرٍ</w:t>
      </w:r>
      <w:r w:rsidR="00D0284B" w:rsidRPr="00042A4E">
        <w:rPr>
          <w:rStyle w:val="Char2"/>
          <w:rFonts w:hint="cs"/>
          <w:rtl/>
        </w:rPr>
        <w:t>»</w:t>
      </w:r>
      <w:r w:rsidRPr="00077934">
        <w:rPr>
          <w:rStyle w:val="Char4"/>
          <w:rFonts w:hint="cs"/>
          <w:rtl/>
        </w:rPr>
        <w:t xml:space="preserve">، </w:t>
      </w:r>
      <w:r w:rsidR="00D0284B">
        <w:rPr>
          <w:rStyle w:val="Char1"/>
          <w:rFonts w:hint="cs"/>
          <w:rtl/>
        </w:rPr>
        <w:t>أ</w:t>
      </w:r>
      <w:r w:rsidRPr="00D0284B">
        <w:rPr>
          <w:rStyle w:val="Char1"/>
          <w:rFonts w:hint="cs"/>
          <w:rtl/>
        </w:rPr>
        <w:t>خرجه البخاري</w:t>
      </w:r>
      <w:r w:rsidRPr="00085A97">
        <w:rPr>
          <w:rStyle w:val="Char4"/>
          <w:vertAlign w:val="superscript"/>
          <w:rtl/>
        </w:rPr>
        <w:footnoteReference w:id="35"/>
      </w:r>
      <w:r w:rsidRPr="00077934">
        <w:rPr>
          <w:rStyle w:val="Char4"/>
          <w:rFonts w:hint="cs"/>
          <w:rtl/>
        </w:rPr>
        <w:t xml:space="preserve">. </w:t>
      </w:r>
    </w:p>
    <w:p w:rsidR="008070C7" w:rsidRPr="00077934" w:rsidRDefault="00D0284B" w:rsidP="00D0284B">
      <w:pPr>
        <w:ind w:firstLine="284"/>
        <w:jc w:val="both"/>
        <w:rPr>
          <w:rStyle w:val="Char4"/>
          <w:rtl/>
        </w:rPr>
      </w:pPr>
      <w:r w:rsidRPr="00042A4E">
        <w:rPr>
          <w:rStyle w:val="Char2"/>
          <w:rFonts w:hint="cs"/>
          <w:rtl/>
        </w:rPr>
        <w:t>«</w:t>
      </w:r>
      <w:r w:rsidR="008070C7" w:rsidRPr="00042A4E">
        <w:rPr>
          <w:rStyle w:val="Char2"/>
          <w:rFonts w:hint="cs"/>
          <w:rtl/>
        </w:rPr>
        <w:t xml:space="preserve">وقال: </w:t>
      </w:r>
      <w:r w:rsidRPr="00042A4E">
        <w:rPr>
          <w:rStyle w:val="Char2"/>
          <w:rFonts w:hint="eastAsia"/>
          <w:rtl/>
        </w:rPr>
        <w:t>مَا</w:t>
      </w:r>
      <w:r w:rsidRPr="00042A4E">
        <w:rPr>
          <w:rStyle w:val="Char2"/>
          <w:rtl/>
        </w:rPr>
        <w:t xml:space="preserve"> </w:t>
      </w:r>
      <w:r w:rsidRPr="00042A4E">
        <w:rPr>
          <w:rStyle w:val="Char2"/>
          <w:rFonts w:hint="eastAsia"/>
          <w:rtl/>
        </w:rPr>
        <w:t>لأَحَدٍ</w:t>
      </w:r>
      <w:r w:rsidRPr="00042A4E">
        <w:rPr>
          <w:rStyle w:val="Char2"/>
          <w:rtl/>
        </w:rPr>
        <w:t xml:space="preserve"> </w:t>
      </w:r>
      <w:r w:rsidRPr="00042A4E">
        <w:rPr>
          <w:rStyle w:val="Char2"/>
          <w:rFonts w:hint="eastAsia"/>
          <w:rtl/>
        </w:rPr>
        <w:t>عِنْدَنَا</w:t>
      </w:r>
      <w:r w:rsidRPr="00042A4E">
        <w:rPr>
          <w:rStyle w:val="Char2"/>
          <w:rtl/>
        </w:rPr>
        <w:t xml:space="preserve"> </w:t>
      </w:r>
      <w:r w:rsidRPr="00042A4E">
        <w:rPr>
          <w:rStyle w:val="Char2"/>
          <w:rFonts w:hint="eastAsia"/>
          <w:rtl/>
        </w:rPr>
        <w:t>يَدٌ</w:t>
      </w:r>
      <w:r w:rsidRPr="00042A4E">
        <w:rPr>
          <w:rStyle w:val="Char2"/>
          <w:rtl/>
        </w:rPr>
        <w:t xml:space="preserve"> </w:t>
      </w:r>
      <w:r w:rsidRPr="00042A4E">
        <w:rPr>
          <w:rStyle w:val="Char2"/>
          <w:rFonts w:hint="eastAsia"/>
          <w:rtl/>
        </w:rPr>
        <w:t>إِلاَّ</w:t>
      </w:r>
      <w:r w:rsidRPr="00042A4E">
        <w:rPr>
          <w:rStyle w:val="Char2"/>
          <w:rtl/>
        </w:rPr>
        <w:t xml:space="preserve"> </w:t>
      </w:r>
      <w:r w:rsidRPr="00042A4E">
        <w:rPr>
          <w:rStyle w:val="Char2"/>
          <w:rFonts w:hint="eastAsia"/>
          <w:rtl/>
        </w:rPr>
        <w:t>وَقَدْ</w:t>
      </w:r>
      <w:r w:rsidRPr="00042A4E">
        <w:rPr>
          <w:rStyle w:val="Char2"/>
          <w:rtl/>
        </w:rPr>
        <w:t xml:space="preserve"> </w:t>
      </w:r>
      <w:r w:rsidRPr="00042A4E">
        <w:rPr>
          <w:rStyle w:val="Char2"/>
          <w:rFonts w:hint="eastAsia"/>
          <w:rtl/>
        </w:rPr>
        <w:t>كَافَيْنَاهُ</w:t>
      </w:r>
      <w:r w:rsidRPr="00042A4E">
        <w:rPr>
          <w:rStyle w:val="Char2"/>
          <w:rtl/>
        </w:rPr>
        <w:t xml:space="preserve"> </w:t>
      </w:r>
      <w:r w:rsidRPr="00042A4E">
        <w:rPr>
          <w:rStyle w:val="Char2"/>
          <w:rFonts w:hint="eastAsia"/>
          <w:rtl/>
        </w:rPr>
        <w:t>مَا</w:t>
      </w:r>
      <w:r w:rsidRPr="00042A4E">
        <w:rPr>
          <w:rStyle w:val="Char2"/>
          <w:rtl/>
        </w:rPr>
        <w:t xml:space="preserve"> </w:t>
      </w:r>
      <w:r w:rsidRPr="00042A4E">
        <w:rPr>
          <w:rStyle w:val="Char2"/>
          <w:rFonts w:hint="eastAsia"/>
          <w:rtl/>
        </w:rPr>
        <w:t>خَلاَ</w:t>
      </w:r>
      <w:r w:rsidRPr="00042A4E">
        <w:rPr>
          <w:rStyle w:val="Char2"/>
          <w:rtl/>
        </w:rPr>
        <w:t xml:space="preserve"> </w:t>
      </w:r>
      <w:r w:rsidRPr="00042A4E">
        <w:rPr>
          <w:rStyle w:val="Char2"/>
          <w:rFonts w:hint="eastAsia"/>
          <w:rtl/>
        </w:rPr>
        <w:t>أَبَا</w:t>
      </w:r>
      <w:r w:rsidRPr="00042A4E">
        <w:rPr>
          <w:rStyle w:val="Char2"/>
          <w:rtl/>
        </w:rPr>
        <w:t xml:space="preserve"> </w:t>
      </w:r>
      <w:r w:rsidRPr="00042A4E">
        <w:rPr>
          <w:rStyle w:val="Char2"/>
          <w:rFonts w:hint="eastAsia"/>
          <w:rtl/>
        </w:rPr>
        <w:t>بَكْرٍ</w:t>
      </w:r>
      <w:r w:rsidRPr="00042A4E">
        <w:rPr>
          <w:rStyle w:val="Char2"/>
          <w:rtl/>
        </w:rPr>
        <w:t xml:space="preserve"> </w:t>
      </w:r>
      <w:r w:rsidRPr="00042A4E">
        <w:rPr>
          <w:rStyle w:val="Char2"/>
          <w:rFonts w:hint="eastAsia"/>
          <w:rtl/>
        </w:rPr>
        <w:t>فَإِنَّ</w:t>
      </w:r>
      <w:r w:rsidRPr="00042A4E">
        <w:rPr>
          <w:rStyle w:val="Char2"/>
          <w:rtl/>
        </w:rPr>
        <w:t xml:space="preserve"> </w:t>
      </w:r>
      <w:r w:rsidRPr="00042A4E">
        <w:rPr>
          <w:rStyle w:val="Char2"/>
          <w:rFonts w:hint="eastAsia"/>
          <w:rtl/>
        </w:rPr>
        <w:t>لَهُ</w:t>
      </w:r>
      <w:r w:rsidRPr="00042A4E">
        <w:rPr>
          <w:rStyle w:val="Char2"/>
          <w:rtl/>
        </w:rPr>
        <w:t xml:space="preserve"> </w:t>
      </w:r>
      <w:r w:rsidRPr="00042A4E">
        <w:rPr>
          <w:rStyle w:val="Char2"/>
          <w:rFonts w:hint="eastAsia"/>
          <w:rtl/>
        </w:rPr>
        <w:t>عِنْدَنَا</w:t>
      </w:r>
      <w:r w:rsidRPr="00042A4E">
        <w:rPr>
          <w:rStyle w:val="Char2"/>
          <w:rtl/>
        </w:rPr>
        <w:t xml:space="preserve"> </w:t>
      </w:r>
      <w:r w:rsidRPr="00042A4E">
        <w:rPr>
          <w:rStyle w:val="Char2"/>
          <w:rFonts w:hint="eastAsia"/>
          <w:rtl/>
        </w:rPr>
        <w:t>يَدًا</w:t>
      </w:r>
      <w:r w:rsidRPr="00042A4E">
        <w:rPr>
          <w:rStyle w:val="Char2"/>
          <w:rtl/>
        </w:rPr>
        <w:t xml:space="preserve"> </w:t>
      </w:r>
      <w:r w:rsidRPr="00042A4E">
        <w:rPr>
          <w:rStyle w:val="Char2"/>
          <w:rFonts w:hint="eastAsia"/>
          <w:rtl/>
        </w:rPr>
        <w:t>يُكَافِئُهُ</w:t>
      </w:r>
      <w:r w:rsidRPr="00042A4E">
        <w:rPr>
          <w:rStyle w:val="Char2"/>
          <w:rtl/>
        </w:rPr>
        <w:t xml:space="preserve"> </w:t>
      </w:r>
      <w:r w:rsidRPr="00042A4E">
        <w:rPr>
          <w:rStyle w:val="Char2"/>
          <w:rFonts w:hint="eastAsia"/>
          <w:rtl/>
        </w:rPr>
        <w:t>اللَّهُ</w:t>
      </w:r>
      <w:r w:rsidRPr="00042A4E">
        <w:rPr>
          <w:rStyle w:val="Char2"/>
          <w:rtl/>
        </w:rPr>
        <w:t xml:space="preserve"> </w:t>
      </w:r>
      <w:r w:rsidRPr="00042A4E">
        <w:rPr>
          <w:rStyle w:val="Char2"/>
          <w:rFonts w:hint="eastAsia"/>
          <w:rtl/>
        </w:rPr>
        <w:t>بِهَا</w:t>
      </w:r>
      <w:r w:rsidRPr="00042A4E">
        <w:rPr>
          <w:rStyle w:val="Char2"/>
          <w:rtl/>
        </w:rPr>
        <w:t xml:space="preserve"> </w:t>
      </w:r>
      <w:r w:rsidRPr="00042A4E">
        <w:rPr>
          <w:rStyle w:val="Char2"/>
          <w:rFonts w:hint="eastAsia"/>
          <w:rtl/>
        </w:rPr>
        <w:t>يَوْمَ</w:t>
      </w:r>
      <w:r w:rsidRPr="00042A4E">
        <w:rPr>
          <w:rStyle w:val="Char2"/>
          <w:rtl/>
        </w:rPr>
        <w:t xml:space="preserve"> </w:t>
      </w:r>
      <w:r w:rsidRPr="00042A4E">
        <w:rPr>
          <w:rStyle w:val="Char2"/>
          <w:rFonts w:hint="eastAsia"/>
          <w:rtl/>
        </w:rPr>
        <w:t>الْقِيَامَةِ</w:t>
      </w:r>
      <w:r w:rsidRPr="00042A4E">
        <w:rPr>
          <w:rStyle w:val="Char2"/>
          <w:rtl/>
        </w:rPr>
        <w:t xml:space="preserve"> </w:t>
      </w:r>
      <w:r w:rsidRPr="00042A4E">
        <w:rPr>
          <w:rStyle w:val="Char2"/>
          <w:rFonts w:hint="eastAsia"/>
          <w:rtl/>
        </w:rPr>
        <w:t>وَمَا</w:t>
      </w:r>
      <w:r w:rsidRPr="00042A4E">
        <w:rPr>
          <w:rStyle w:val="Char2"/>
          <w:rtl/>
        </w:rPr>
        <w:t xml:space="preserve"> </w:t>
      </w:r>
      <w:r w:rsidRPr="00042A4E">
        <w:rPr>
          <w:rStyle w:val="Char2"/>
          <w:rFonts w:hint="eastAsia"/>
          <w:rtl/>
        </w:rPr>
        <w:t>نَفَعَنِى</w:t>
      </w:r>
      <w:r w:rsidRPr="00042A4E">
        <w:rPr>
          <w:rStyle w:val="Char2"/>
          <w:rtl/>
        </w:rPr>
        <w:t xml:space="preserve"> </w:t>
      </w:r>
      <w:r w:rsidRPr="00042A4E">
        <w:rPr>
          <w:rStyle w:val="Char2"/>
          <w:rFonts w:hint="eastAsia"/>
          <w:rtl/>
        </w:rPr>
        <w:t>مَالُ</w:t>
      </w:r>
      <w:r w:rsidRPr="00042A4E">
        <w:rPr>
          <w:rStyle w:val="Char2"/>
          <w:rtl/>
        </w:rPr>
        <w:t xml:space="preserve"> </w:t>
      </w:r>
      <w:r w:rsidRPr="00042A4E">
        <w:rPr>
          <w:rStyle w:val="Char2"/>
          <w:rFonts w:hint="eastAsia"/>
          <w:rtl/>
        </w:rPr>
        <w:t>أَحَدٍ</w:t>
      </w:r>
      <w:r w:rsidRPr="00042A4E">
        <w:rPr>
          <w:rStyle w:val="Char2"/>
          <w:rtl/>
        </w:rPr>
        <w:t xml:space="preserve"> </w:t>
      </w:r>
      <w:r w:rsidRPr="00042A4E">
        <w:rPr>
          <w:rStyle w:val="Char2"/>
          <w:rFonts w:hint="eastAsia"/>
          <w:rtl/>
        </w:rPr>
        <w:t>قَطُّ</w:t>
      </w:r>
      <w:r w:rsidRPr="00042A4E">
        <w:rPr>
          <w:rStyle w:val="Char2"/>
          <w:rtl/>
        </w:rPr>
        <w:t xml:space="preserve"> </w:t>
      </w:r>
      <w:r w:rsidRPr="00042A4E">
        <w:rPr>
          <w:rStyle w:val="Char2"/>
          <w:rFonts w:hint="eastAsia"/>
          <w:rtl/>
        </w:rPr>
        <w:t>مَا</w:t>
      </w:r>
      <w:r w:rsidRPr="00042A4E">
        <w:rPr>
          <w:rStyle w:val="Char2"/>
          <w:rtl/>
        </w:rPr>
        <w:t xml:space="preserve"> </w:t>
      </w:r>
      <w:r w:rsidRPr="00042A4E">
        <w:rPr>
          <w:rStyle w:val="Char2"/>
          <w:rFonts w:hint="eastAsia"/>
          <w:rtl/>
        </w:rPr>
        <w:t>نَفَعَنِى</w:t>
      </w:r>
      <w:r w:rsidRPr="00042A4E">
        <w:rPr>
          <w:rStyle w:val="Char2"/>
          <w:rtl/>
        </w:rPr>
        <w:t xml:space="preserve"> </w:t>
      </w:r>
      <w:r w:rsidRPr="00042A4E">
        <w:rPr>
          <w:rStyle w:val="Char2"/>
          <w:rFonts w:hint="eastAsia"/>
          <w:rtl/>
        </w:rPr>
        <w:t>مَالُ</w:t>
      </w:r>
      <w:r w:rsidRPr="00042A4E">
        <w:rPr>
          <w:rStyle w:val="Char2"/>
          <w:rtl/>
        </w:rPr>
        <w:t xml:space="preserve"> </w:t>
      </w:r>
      <w:r w:rsidRPr="00042A4E">
        <w:rPr>
          <w:rStyle w:val="Char2"/>
          <w:rFonts w:hint="eastAsia"/>
          <w:rtl/>
        </w:rPr>
        <w:t>أَبِى</w:t>
      </w:r>
      <w:r w:rsidRPr="00042A4E">
        <w:rPr>
          <w:rStyle w:val="Char2"/>
          <w:rtl/>
        </w:rPr>
        <w:t xml:space="preserve"> </w:t>
      </w:r>
      <w:r w:rsidRPr="00042A4E">
        <w:rPr>
          <w:rStyle w:val="Char2"/>
          <w:rFonts w:hint="eastAsia"/>
          <w:rtl/>
        </w:rPr>
        <w:t>بَكْرٍ</w:t>
      </w:r>
      <w:r w:rsidRPr="00042A4E">
        <w:rPr>
          <w:rStyle w:val="Char2"/>
          <w:rFonts w:hint="cs"/>
          <w:rtl/>
        </w:rPr>
        <w:t>»</w:t>
      </w:r>
      <w:r w:rsidR="008070C7" w:rsidRPr="00042A4E">
        <w:rPr>
          <w:rStyle w:val="Char4"/>
          <w:rFonts w:hint="cs"/>
          <w:rtl/>
        </w:rPr>
        <w:t>،</w:t>
      </w:r>
      <w:r w:rsidR="008070C7" w:rsidRPr="00077934">
        <w:rPr>
          <w:rStyle w:val="Char4"/>
          <w:rFonts w:hint="cs"/>
          <w:rtl/>
        </w:rPr>
        <w:t xml:space="preserve"> </w:t>
      </w:r>
      <w:r>
        <w:rPr>
          <w:rStyle w:val="Char1"/>
          <w:rFonts w:hint="cs"/>
          <w:rtl/>
        </w:rPr>
        <w:t>أ</w:t>
      </w:r>
      <w:r w:rsidR="008070C7" w:rsidRPr="00D0284B">
        <w:rPr>
          <w:rStyle w:val="Char1"/>
          <w:rFonts w:hint="cs"/>
          <w:rtl/>
        </w:rPr>
        <w:t>خرجه الترمذي</w:t>
      </w:r>
      <w:r w:rsidR="008070C7" w:rsidRPr="00085A97">
        <w:rPr>
          <w:rStyle w:val="Char4"/>
          <w:vertAlign w:val="superscript"/>
          <w:rtl/>
        </w:rPr>
        <w:footnoteReference w:id="36"/>
      </w:r>
      <w:r w:rsidR="008070C7" w:rsidRPr="00077934">
        <w:rPr>
          <w:rStyle w:val="Char4"/>
          <w:rFonts w:hint="cs"/>
          <w:rtl/>
        </w:rPr>
        <w:t xml:space="preserve">. </w:t>
      </w:r>
    </w:p>
    <w:p w:rsidR="008070C7" w:rsidRPr="00077934" w:rsidRDefault="008070C7" w:rsidP="00D0284B">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هفت </w:t>
      </w:r>
      <w:r w:rsidR="007D6E3C" w:rsidRPr="00077934">
        <w:rPr>
          <w:rStyle w:val="Char4"/>
          <w:rFonts w:hint="cs"/>
          <w:rtl/>
        </w:rPr>
        <w:t>ک</w:t>
      </w:r>
      <w:r w:rsidRPr="00077934">
        <w:rPr>
          <w:rStyle w:val="Char4"/>
          <w:rFonts w:hint="cs"/>
          <w:rtl/>
        </w:rPr>
        <w:t>س را از غلامان قر</w:t>
      </w:r>
      <w:r w:rsidR="007D6E3C" w:rsidRPr="00077934">
        <w:rPr>
          <w:rStyle w:val="Char4"/>
          <w:rFonts w:hint="cs"/>
          <w:rtl/>
        </w:rPr>
        <w:t>ی</w:t>
      </w:r>
      <w:r w:rsidRPr="00077934">
        <w:rPr>
          <w:rStyle w:val="Char4"/>
          <w:rFonts w:hint="cs"/>
          <w:rtl/>
        </w:rPr>
        <w:t xml:space="preserve">ش </w:t>
      </w:r>
      <w:r w:rsidR="007D6E3C" w:rsidRPr="00077934">
        <w:rPr>
          <w:rStyle w:val="Char4"/>
          <w:rFonts w:hint="cs"/>
          <w:rtl/>
        </w:rPr>
        <w:t>ک</w:t>
      </w:r>
      <w:r w:rsidRPr="00077934">
        <w:rPr>
          <w:rStyle w:val="Char4"/>
          <w:rFonts w:hint="cs"/>
          <w:rtl/>
        </w:rPr>
        <w:t>ه در تصد</w:t>
      </w:r>
      <w:r w:rsidR="007D6E3C" w:rsidRPr="00077934">
        <w:rPr>
          <w:rStyle w:val="Char4"/>
          <w:rFonts w:hint="cs"/>
          <w:rtl/>
        </w:rPr>
        <w:t>ی</w:t>
      </w:r>
      <w:r w:rsidRPr="00077934">
        <w:rPr>
          <w:rStyle w:val="Char4"/>
          <w:rFonts w:hint="cs"/>
          <w:rtl/>
        </w:rPr>
        <w:t>ق و توح</w:t>
      </w:r>
      <w:r w:rsidR="007D6E3C" w:rsidRPr="00077934">
        <w:rPr>
          <w:rStyle w:val="Char4"/>
          <w:rFonts w:hint="cs"/>
          <w:rtl/>
        </w:rPr>
        <w:t>ی</w:t>
      </w:r>
      <w:r w:rsidRPr="00077934">
        <w:rPr>
          <w:rStyle w:val="Char4"/>
          <w:rFonts w:hint="cs"/>
          <w:rtl/>
        </w:rPr>
        <w:t>د قدم راسخ داشتند و موال</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ا</w:t>
      </w:r>
      <w:r w:rsidR="007D6E3C" w:rsidRPr="00077934">
        <w:rPr>
          <w:rStyle w:val="Char4"/>
          <w:rFonts w:hint="cs"/>
          <w:rtl/>
        </w:rPr>
        <w:t>ی</w:t>
      </w:r>
      <w:r w:rsidRPr="00077934">
        <w:rPr>
          <w:rStyle w:val="Char4"/>
          <w:rFonts w:hint="cs"/>
          <w:rtl/>
        </w:rPr>
        <w:t>شان را تعذ</w:t>
      </w:r>
      <w:r w:rsidR="007D6E3C" w:rsidRPr="00077934">
        <w:rPr>
          <w:rStyle w:val="Char4"/>
          <w:rFonts w:hint="cs"/>
          <w:rtl/>
        </w:rPr>
        <w:t>ی</w:t>
      </w:r>
      <w:r w:rsidRPr="00077934">
        <w:rPr>
          <w:rStyle w:val="Char4"/>
          <w:rFonts w:hint="cs"/>
          <w:rtl/>
        </w:rPr>
        <w:t>ب</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نمودند خر</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رده آزاد ساخت، </w:t>
      </w:r>
      <w:r w:rsidR="00D0284B" w:rsidRPr="00836079">
        <w:rPr>
          <w:rStyle w:val="Char3"/>
          <w:rFonts w:hint="cs"/>
          <w:rtl/>
        </w:rPr>
        <w:t>«</w:t>
      </w:r>
      <w:r w:rsidRPr="00836079">
        <w:rPr>
          <w:rStyle w:val="Char3"/>
          <w:rFonts w:hint="cs"/>
          <w:rtl/>
        </w:rPr>
        <w:t xml:space="preserve">في الاستيعاب واعتق </w:t>
      </w:r>
      <w:r w:rsidR="00D0284B" w:rsidRPr="00836079">
        <w:rPr>
          <w:rStyle w:val="Char3"/>
          <w:rFonts w:hint="cs"/>
          <w:rtl/>
        </w:rPr>
        <w:t>أ</w:t>
      </w:r>
      <w:r w:rsidRPr="00836079">
        <w:rPr>
          <w:rStyle w:val="Char3"/>
          <w:rFonts w:hint="cs"/>
          <w:rtl/>
        </w:rPr>
        <w:t>بوبكر سبعةً كانوا يعذبون في الله منهم بلالٌ وعامر بن فهيره</w:t>
      </w:r>
      <w:r w:rsidR="00D0284B" w:rsidRPr="00836079">
        <w:rPr>
          <w:rStyle w:val="Char3"/>
          <w:rFonts w:hint="cs"/>
          <w:rtl/>
        </w:rPr>
        <w:t>»</w:t>
      </w:r>
      <w:r w:rsidRPr="00085A97">
        <w:rPr>
          <w:rStyle w:val="Char4"/>
          <w:vertAlign w:val="superscript"/>
          <w:rtl/>
        </w:rPr>
        <w:footnoteReference w:id="37"/>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محمد بن اسحق ن</w:t>
      </w:r>
      <w:r w:rsidR="007D6E3C" w:rsidRPr="00077934">
        <w:rPr>
          <w:rStyle w:val="Char4"/>
          <w:rFonts w:hint="cs"/>
          <w:rtl/>
        </w:rPr>
        <w:t>ی</w:t>
      </w:r>
      <w:r w:rsidRPr="00077934">
        <w:rPr>
          <w:rStyle w:val="Char4"/>
          <w:rFonts w:hint="cs"/>
          <w:rtl/>
        </w:rPr>
        <w:t>ز ا</w:t>
      </w:r>
      <w:r w:rsidR="007D6E3C" w:rsidRPr="00077934">
        <w:rPr>
          <w:rStyle w:val="Char4"/>
          <w:rFonts w:hint="cs"/>
          <w:rtl/>
        </w:rPr>
        <w:t>ی</w:t>
      </w:r>
      <w:r w:rsidRPr="00077934">
        <w:rPr>
          <w:rStyle w:val="Char4"/>
          <w:rFonts w:hint="cs"/>
          <w:rtl/>
        </w:rPr>
        <w:t>ن را روا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رد با ز</w:t>
      </w:r>
      <w:r w:rsidR="007D6E3C" w:rsidRPr="00077934">
        <w:rPr>
          <w:rStyle w:val="Char4"/>
          <w:rFonts w:hint="cs"/>
          <w:rtl/>
        </w:rPr>
        <w:t>ی</w:t>
      </w:r>
      <w:r w:rsidRPr="00077934">
        <w:rPr>
          <w:rStyle w:val="Char4"/>
          <w:rFonts w:hint="cs"/>
          <w:rtl/>
        </w:rPr>
        <w:t xml:space="preserve">ادت و آن آنست </w:t>
      </w:r>
      <w:r w:rsidR="007D6E3C" w:rsidRPr="00077934">
        <w:rPr>
          <w:rStyle w:val="Char4"/>
          <w:rFonts w:hint="cs"/>
          <w:rtl/>
        </w:rPr>
        <w:t>ک</w:t>
      </w:r>
      <w:r w:rsidRPr="00077934">
        <w:rPr>
          <w:rStyle w:val="Char4"/>
          <w:rFonts w:hint="cs"/>
          <w:rtl/>
        </w:rPr>
        <w:t xml:space="preserve">ه ابو قحافه بر آزاد </w:t>
      </w:r>
      <w:r w:rsidR="007D6E3C" w:rsidRPr="00077934">
        <w:rPr>
          <w:rStyle w:val="Char4"/>
          <w:rFonts w:hint="cs"/>
          <w:rtl/>
        </w:rPr>
        <w:t>ک</w:t>
      </w:r>
      <w:r w:rsidRPr="00077934">
        <w:rPr>
          <w:rStyle w:val="Char4"/>
          <w:rFonts w:hint="cs"/>
          <w:rtl/>
        </w:rPr>
        <w:t>ردن ا</w:t>
      </w:r>
      <w:r w:rsidR="007D6E3C" w:rsidRPr="00077934">
        <w:rPr>
          <w:rStyle w:val="Char4"/>
          <w:rFonts w:hint="cs"/>
          <w:rtl/>
        </w:rPr>
        <w:t>ی</w:t>
      </w:r>
      <w:r w:rsidRPr="00077934">
        <w:rPr>
          <w:rStyle w:val="Char4"/>
          <w:rFonts w:hint="cs"/>
          <w:rtl/>
        </w:rPr>
        <w:t xml:space="preserve">ن ضعفاء ملامت نمود </w:t>
      </w:r>
      <w:r w:rsidR="00D0284B" w:rsidRPr="00C402F1">
        <w:rPr>
          <w:rStyle w:val="Char3"/>
          <w:rFonts w:hint="cs"/>
          <w:rtl/>
        </w:rPr>
        <w:t>«</w:t>
      </w:r>
      <w:r w:rsidRPr="00C402F1">
        <w:rPr>
          <w:rStyle w:val="Char3"/>
          <w:rFonts w:hint="cs"/>
          <w:rtl/>
        </w:rPr>
        <w:t xml:space="preserve">فقال </w:t>
      </w:r>
      <w:r w:rsidR="00D0284B" w:rsidRPr="00C402F1">
        <w:rPr>
          <w:rStyle w:val="Char3"/>
          <w:rFonts w:hint="cs"/>
          <w:rtl/>
        </w:rPr>
        <w:t>أ</w:t>
      </w:r>
      <w:r w:rsidRPr="00C402F1">
        <w:rPr>
          <w:rStyle w:val="Char3"/>
          <w:rFonts w:hint="cs"/>
          <w:rtl/>
        </w:rPr>
        <w:t xml:space="preserve">بوبكر يا </w:t>
      </w:r>
      <w:r w:rsidR="00D0284B" w:rsidRPr="00C402F1">
        <w:rPr>
          <w:rStyle w:val="Char3"/>
          <w:rFonts w:hint="cs"/>
          <w:rtl/>
        </w:rPr>
        <w:t>أ</w:t>
      </w:r>
      <w:r w:rsidRPr="00C402F1">
        <w:rPr>
          <w:rStyle w:val="Char3"/>
          <w:rFonts w:hint="cs"/>
          <w:rtl/>
        </w:rPr>
        <w:t xml:space="preserve">بت </w:t>
      </w:r>
      <w:r w:rsidR="00D0284B" w:rsidRPr="00C402F1">
        <w:rPr>
          <w:rStyle w:val="Char3"/>
          <w:rFonts w:hint="cs"/>
          <w:rtl/>
        </w:rPr>
        <w:t>إ</w:t>
      </w:r>
      <w:r w:rsidRPr="00C402F1">
        <w:rPr>
          <w:rStyle w:val="Char3"/>
          <w:rFonts w:hint="cs"/>
          <w:rtl/>
        </w:rPr>
        <w:t xml:space="preserve">نما </w:t>
      </w:r>
      <w:r w:rsidR="00D0284B" w:rsidRPr="00C402F1">
        <w:rPr>
          <w:rStyle w:val="Char3"/>
          <w:rFonts w:hint="cs"/>
          <w:rtl/>
        </w:rPr>
        <w:t>أ</w:t>
      </w:r>
      <w:r w:rsidRPr="00C402F1">
        <w:rPr>
          <w:rStyle w:val="Char3"/>
          <w:rFonts w:hint="cs"/>
          <w:rtl/>
        </w:rPr>
        <w:t xml:space="preserve">ريد ما </w:t>
      </w:r>
      <w:r w:rsidR="00D0284B" w:rsidRPr="00C402F1">
        <w:rPr>
          <w:rStyle w:val="Char3"/>
          <w:rFonts w:hint="cs"/>
          <w:rtl/>
        </w:rPr>
        <w:t>أ</w:t>
      </w:r>
      <w:r w:rsidRPr="00C402F1">
        <w:rPr>
          <w:rStyle w:val="Char3"/>
          <w:rFonts w:hint="cs"/>
          <w:rtl/>
        </w:rPr>
        <w:t>ريد لله</w:t>
      </w:r>
      <w:r w:rsidR="000056C1" w:rsidRPr="000056C1">
        <w:rPr>
          <w:rStyle w:val="Char3"/>
          <w:rFonts w:cs="CTraditional Arabic" w:hint="cs"/>
          <w:rtl/>
        </w:rPr>
        <w:t>ﻷ</w:t>
      </w:r>
      <w:r w:rsidRPr="00C402F1">
        <w:rPr>
          <w:rStyle w:val="Char3"/>
          <w:rFonts w:hint="cs"/>
          <w:rtl/>
        </w:rPr>
        <w:t xml:space="preserve">، فيتحدث الناس ما نزل هؤلاء الآيات </w:t>
      </w:r>
      <w:r w:rsidR="00D0284B" w:rsidRPr="00C402F1">
        <w:rPr>
          <w:rStyle w:val="Char3"/>
          <w:rFonts w:hint="cs"/>
          <w:rtl/>
        </w:rPr>
        <w:t>إ</w:t>
      </w:r>
      <w:r w:rsidRPr="00C402F1">
        <w:rPr>
          <w:rStyle w:val="Char3"/>
          <w:rFonts w:hint="cs"/>
          <w:rtl/>
        </w:rPr>
        <w:t xml:space="preserve">لا فيه وفيما قال له </w:t>
      </w:r>
      <w:r w:rsidR="00D0284B" w:rsidRPr="00C402F1">
        <w:rPr>
          <w:rStyle w:val="Char3"/>
          <w:rFonts w:hint="cs"/>
          <w:rtl/>
        </w:rPr>
        <w:t>أ</w:t>
      </w:r>
      <w:r w:rsidRPr="00C402F1">
        <w:rPr>
          <w:rStyle w:val="Char3"/>
          <w:rFonts w:hint="cs"/>
          <w:rtl/>
        </w:rPr>
        <w:t xml:space="preserve">بوه </w:t>
      </w:r>
      <w:r w:rsidR="003E4D28" w:rsidRPr="00726BE0">
        <w:rPr>
          <w:rFonts w:cs="Traditional Arabic" w:hint="cs"/>
          <w:rtl/>
          <w:lang w:bidi="fa-IR"/>
        </w:rPr>
        <w:t>﴿</w:t>
      </w:r>
      <w:r w:rsidR="00726BE0" w:rsidRPr="0020708C">
        <w:rPr>
          <w:rStyle w:val="Char5"/>
          <w:rFonts w:hint="eastAsia"/>
          <w:rtl/>
        </w:rPr>
        <w:t>فَأَمَّا</w:t>
      </w:r>
      <w:r w:rsidR="00726BE0" w:rsidRPr="0020708C">
        <w:rPr>
          <w:rStyle w:val="Char5"/>
          <w:rtl/>
        </w:rPr>
        <w:t xml:space="preserve"> </w:t>
      </w:r>
      <w:r w:rsidR="00726BE0" w:rsidRPr="0020708C">
        <w:rPr>
          <w:rStyle w:val="Char5"/>
          <w:rFonts w:hint="eastAsia"/>
          <w:rtl/>
        </w:rPr>
        <w:t>مَن</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أَع</w:t>
      </w:r>
      <w:r w:rsidR="00726BE0" w:rsidRPr="0020708C">
        <w:rPr>
          <w:rStyle w:val="Char5"/>
          <w:rFonts w:hint="cs"/>
          <w:rtl/>
        </w:rPr>
        <w:t>ۡ</w:t>
      </w:r>
      <w:r w:rsidR="00726BE0" w:rsidRPr="0020708C">
        <w:rPr>
          <w:rStyle w:val="Char5"/>
          <w:rFonts w:hint="eastAsia"/>
          <w:rtl/>
        </w:rPr>
        <w:t>طَى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تَّقَى</w:t>
      </w:r>
      <w:r w:rsidR="00726BE0" w:rsidRPr="0020708C">
        <w:rPr>
          <w:rStyle w:val="Char5"/>
          <w:rFonts w:hint="cs"/>
          <w:rtl/>
        </w:rPr>
        <w:t>ٰ</w:t>
      </w:r>
      <w:r w:rsidR="00726BE0" w:rsidRPr="0020708C">
        <w:rPr>
          <w:rStyle w:val="Char5"/>
          <w:rtl/>
        </w:rPr>
        <w:t xml:space="preserve"> </w:t>
      </w:r>
      <w:r w:rsidR="00726BE0" w:rsidRPr="0020708C">
        <w:rPr>
          <w:rStyle w:val="Char5"/>
          <w:rFonts w:hint="cs"/>
          <w:rtl/>
        </w:rPr>
        <w:t>٥</w:t>
      </w:r>
      <w:r w:rsidR="00726BE0" w:rsidRPr="0020708C">
        <w:rPr>
          <w:rStyle w:val="Char5"/>
          <w:rtl/>
        </w:rPr>
        <w:t xml:space="preserve"> </w:t>
      </w:r>
      <w:r w:rsidR="00726BE0" w:rsidRPr="0020708C">
        <w:rPr>
          <w:rStyle w:val="Char5"/>
          <w:rFonts w:hint="eastAsia"/>
          <w:rtl/>
        </w:rPr>
        <w:t>وَصَدَّقَ</w:t>
      </w:r>
      <w:r w:rsidR="00726BE0" w:rsidRPr="0020708C">
        <w:rPr>
          <w:rStyle w:val="Char5"/>
          <w:rtl/>
        </w:rPr>
        <w:t xml:space="preserve"> </w:t>
      </w:r>
      <w:r w:rsidR="00726BE0" w:rsidRPr="0020708C">
        <w:rPr>
          <w:rStyle w:val="Char5"/>
          <w:rFonts w:hint="eastAsia"/>
          <w:rtl/>
        </w:rPr>
        <w:t>بِ</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حُس</w:t>
      </w:r>
      <w:r w:rsidR="00726BE0" w:rsidRPr="0020708C">
        <w:rPr>
          <w:rStyle w:val="Char5"/>
          <w:rFonts w:hint="cs"/>
          <w:rtl/>
        </w:rPr>
        <w:t>ۡ</w:t>
      </w:r>
      <w:r w:rsidR="00726BE0" w:rsidRPr="0020708C">
        <w:rPr>
          <w:rStyle w:val="Char5"/>
          <w:rFonts w:hint="eastAsia"/>
          <w:rtl/>
        </w:rPr>
        <w:t>نَى</w:t>
      </w:r>
      <w:r w:rsidR="00726BE0" w:rsidRPr="0020708C">
        <w:rPr>
          <w:rStyle w:val="Char5"/>
          <w:rFonts w:hint="cs"/>
          <w:rtl/>
        </w:rPr>
        <w:t>ٰ</w:t>
      </w:r>
      <w:r w:rsidR="00726BE0" w:rsidRPr="0020708C">
        <w:rPr>
          <w:rStyle w:val="Char5"/>
          <w:rtl/>
        </w:rPr>
        <w:t xml:space="preserve"> </w:t>
      </w:r>
      <w:r w:rsidR="00726BE0" w:rsidRPr="0020708C">
        <w:rPr>
          <w:rStyle w:val="Char5"/>
          <w:rFonts w:hint="cs"/>
          <w:rtl/>
        </w:rPr>
        <w:t>٦</w:t>
      </w:r>
      <w:r w:rsidR="00726BE0" w:rsidRPr="0020708C">
        <w:rPr>
          <w:rStyle w:val="Char5"/>
          <w:rtl/>
        </w:rPr>
        <w:t xml:space="preserve"> </w:t>
      </w:r>
      <w:r w:rsidR="00726BE0" w:rsidRPr="0020708C">
        <w:rPr>
          <w:rStyle w:val="Char5"/>
          <w:rFonts w:hint="eastAsia"/>
          <w:rtl/>
        </w:rPr>
        <w:t>فَسَنُيَسِّرُهُ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لِل</w:t>
      </w:r>
      <w:r w:rsidR="00726BE0" w:rsidRPr="0020708C">
        <w:rPr>
          <w:rStyle w:val="Char5"/>
          <w:rFonts w:hint="cs"/>
          <w:rtl/>
        </w:rPr>
        <w:t>ۡ</w:t>
      </w:r>
      <w:r w:rsidR="00726BE0" w:rsidRPr="0020708C">
        <w:rPr>
          <w:rStyle w:val="Char5"/>
          <w:rFonts w:hint="eastAsia"/>
          <w:rtl/>
        </w:rPr>
        <w:t>يُس</w:t>
      </w:r>
      <w:r w:rsidR="00726BE0" w:rsidRPr="0020708C">
        <w:rPr>
          <w:rStyle w:val="Char5"/>
          <w:rFonts w:hint="cs"/>
          <w:rtl/>
        </w:rPr>
        <w:t>ۡ</w:t>
      </w:r>
      <w:r w:rsidR="00726BE0" w:rsidRPr="0020708C">
        <w:rPr>
          <w:rStyle w:val="Char5"/>
          <w:rFonts w:hint="eastAsia"/>
          <w:rtl/>
        </w:rPr>
        <w:t>رَى</w:t>
      </w:r>
      <w:r w:rsidR="00726BE0" w:rsidRPr="0020708C">
        <w:rPr>
          <w:rStyle w:val="Char5"/>
          <w:rFonts w:hint="cs"/>
          <w:rtl/>
        </w:rPr>
        <w:t>ٰ</w:t>
      </w:r>
      <w:r w:rsidR="00726BE0" w:rsidRPr="0020708C">
        <w:rPr>
          <w:rStyle w:val="Char5"/>
          <w:rtl/>
        </w:rPr>
        <w:t xml:space="preserve"> </w:t>
      </w:r>
      <w:r w:rsidR="00726BE0" w:rsidRPr="0020708C">
        <w:rPr>
          <w:rStyle w:val="Char5"/>
          <w:rFonts w:hint="cs"/>
          <w:rtl/>
        </w:rPr>
        <w:t>٧</w:t>
      </w:r>
      <w:r w:rsidR="003E4D28">
        <w:rPr>
          <w:rFonts w:cs="Traditional Arabic" w:hint="cs"/>
          <w:rtl/>
          <w:lang w:bidi="fa-IR"/>
        </w:rPr>
        <w:t>﴾</w:t>
      </w:r>
      <w:r w:rsidR="003E4D28" w:rsidRPr="00077934">
        <w:rPr>
          <w:rStyle w:val="Char4"/>
          <w:rFonts w:hint="cs"/>
          <w:rtl/>
        </w:rPr>
        <w:t xml:space="preserve"> </w:t>
      </w:r>
      <w:r w:rsidR="003E4D28" w:rsidRPr="00C402F1">
        <w:rPr>
          <w:rStyle w:val="Char8"/>
          <w:rFonts w:hint="cs"/>
          <w:rtl/>
        </w:rPr>
        <w:t>[</w:t>
      </w:r>
      <w:r w:rsidR="00D0284B" w:rsidRPr="00C402F1">
        <w:rPr>
          <w:rStyle w:val="Char8"/>
          <w:rFonts w:hint="cs"/>
          <w:rtl/>
        </w:rPr>
        <w:t>اللیل: 5-7</w:t>
      </w:r>
      <w:r w:rsidR="003E4D28" w:rsidRPr="00C402F1">
        <w:rPr>
          <w:rStyle w:val="Char8"/>
          <w:rFonts w:hint="cs"/>
          <w:rtl/>
        </w:rPr>
        <w:t>]</w:t>
      </w:r>
      <w:r w:rsidR="003E4D28" w:rsidRPr="00C402F1">
        <w:rPr>
          <w:rStyle w:val="Char4"/>
          <w:rFonts w:hint="cs"/>
          <w:rtl/>
        </w:rPr>
        <w:t>.</w:t>
      </w:r>
      <w:r w:rsidR="003E4D28" w:rsidRPr="00077934">
        <w:rPr>
          <w:rStyle w:val="Char4"/>
          <w:rFonts w:hint="cs"/>
          <w:rtl/>
        </w:rPr>
        <w:t xml:space="preserve"> </w:t>
      </w:r>
      <w:r w:rsidRPr="00077934">
        <w:rPr>
          <w:rStyle w:val="Char4"/>
          <w:rFonts w:hint="cs"/>
          <w:rtl/>
        </w:rPr>
        <w:t xml:space="preserve">و محمد بن اسحق در قصه </w:t>
      </w:r>
      <w:r w:rsidRPr="00D0284B">
        <w:rPr>
          <w:rStyle w:val="Char1"/>
          <w:rFonts w:hint="cs"/>
          <w:rtl/>
        </w:rPr>
        <w:t>عدوان ال</w:t>
      </w:r>
      <w:r w:rsidR="00D0284B">
        <w:rPr>
          <w:rStyle w:val="Char1"/>
          <w:rFonts w:hint="cs"/>
          <w:rtl/>
        </w:rPr>
        <w:t>ـ</w:t>
      </w:r>
      <w:r w:rsidRPr="00D0284B">
        <w:rPr>
          <w:rStyle w:val="Char1"/>
          <w:rFonts w:hint="cs"/>
          <w:rtl/>
        </w:rPr>
        <w:t>مشركين عل</w:t>
      </w:r>
      <w:r w:rsidR="00D0284B">
        <w:rPr>
          <w:rStyle w:val="Char1"/>
          <w:rFonts w:hint="cs"/>
          <w:rtl/>
        </w:rPr>
        <w:t>ى</w:t>
      </w:r>
      <w:r w:rsidRPr="00D0284B">
        <w:rPr>
          <w:rStyle w:val="Char1"/>
          <w:rFonts w:hint="cs"/>
          <w:rtl/>
        </w:rPr>
        <w:t xml:space="preserve"> ال</w:t>
      </w:r>
      <w:r w:rsidR="00D0284B">
        <w:rPr>
          <w:rStyle w:val="Char1"/>
          <w:rFonts w:hint="cs"/>
          <w:rtl/>
        </w:rPr>
        <w:t>ـ</w:t>
      </w:r>
      <w:r w:rsidRPr="00D0284B">
        <w:rPr>
          <w:rStyle w:val="Char1"/>
          <w:rFonts w:hint="cs"/>
          <w:rtl/>
        </w:rPr>
        <w:t>مستضعفين</w:t>
      </w:r>
      <w:r w:rsidR="00D0284B" w:rsidRPr="00077934">
        <w:rPr>
          <w:rStyle w:val="Char4"/>
          <w:rFonts w:hint="cs"/>
          <w:rtl/>
        </w:rPr>
        <w:t xml:space="preserve"> ا</w:t>
      </w:r>
      <w:r w:rsidR="007D6E3C" w:rsidRPr="00077934">
        <w:rPr>
          <w:rStyle w:val="Char4"/>
          <w:rFonts w:hint="cs"/>
          <w:rtl/>
        </w:rPr>
        <w:t>ی</w:t>
      </w:r>
      <w:r w:rsidR="00D0284B" w:rsidRPr="00077934">
        <w:rPr>
          <w:rStyle w:val="Char4"/>
          <w:rFonts w:hint="cs"/>
          <w:rtl/>
        </w:rPr>
        <w:t>ن را واضح</w:t>
      </w:r>
      <w:r w:rsidR="00D0284B" w:rsidRPr="00077934">
        <w:rPr>
          <w:rStyle w:val="Char4"/>
          <w:rFonts w:hint="eastAsia"/>
          <w:rtl/>
        </w:rPr>
        <w:t>‌</w:t>
      </w:r>
      <w:r w:rsidRPr="00077934">
        <w:rPr>
          <w:rStyle w:val="Char4"/>
          <w:rFonts w:hint="cs"/>
          <w:rtl/>
        </w:rPr>
        <w:t>تر نوشت و اسماء فر</w:t>
      </w:r>
      <w:r w:rsidR="007D6E3C" w:rsidRPr="00077934">
        <w:rPr>
          <w:rStyle w:val="Char4"/>
          <w:rFonts w:hint="cs"/>
          <w:rtl/>
        </w:rPr>
        <w:t>ی</w:t>
      </w:r>
      <w:r w:rsidRPr="00077934">
        <w:rPr>
          <w:rStyle w:val="Char4"/>
          <w:rFonts w:hint="cs"/>
          <w:rtl/>
        </w:rPr>
        <w:t>ق 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رد</w:t>
      </w:r>
      <w:r w:rsidRPr="00085A97">
        <w:rPr>
          <w:rStyle w:val="Char4"/>
          <w:vertAlign w:val="superscript"/>
          <w:rtl/>
        </w:rPr>
        <w:footnoteReference w:id="38"/>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چون نازل شد </w:t>
      </w:r>
      <w:r w:rsidR="003E4D28">
        <w:rPr>
          <w:rFonts w:cs="Traditional Arabic" w:hint="cs"/>
          <w:rtl/>
          <w:lang w:bidi="fa-IR"/>
        </w:rPr>
        <w:t>﴿</w:t>
      </w:r>
      <w:r w:rsidR="00726BE0" w:rsidRPr="0020708C">
        <w:rPr>
          <w:rStyle w:val="Char5"/>
          <w:rFonts w:hint="eastAsia"/>
          <w:rtl/>
        </w:rPr>
        <w:t>فَ</w:t>
      </w:r>
      <w:r w:rsidR="00726BE0" w:rsidRPr="0020708C">
        <w:rPr>
          <w:rStyle w:val="Char5"/>
          <w:rFonts w:hint="cs"/>
          <w:rtl/>
        </w:rPr>
        <w:t>ٱ</w:t>
      </w:r>
      <w:r w:rsidR="00726BE0" w:rsidRPr="0020708C">
        <w:rPr>
          <w:rStyle w:val="Char5"/>
          <w:rFonts w:hint="eastAsia"/>
          <w:rtl/>
        </w:rPr>
        <w:t>ص</w:t>
      </w:r>
      <w:r w:rsidR="00726BE0" w:rsidRPr="0020708C">
        <w:rPr>
          <w:rStyle w:val="Char5"/>
          <w:rFonts w:hint="cs"/>
          <w:rtl/>
        </w:rPr>
        <w:t>ۡ</w:t>
      </w:r>
      <w:r w:rsidR="00726BE0" w:rsidRPr="0020708C">
        <w:rPr>
          <w:rStyle w:val="Char5"/>
          <w:rFonts w:hint="eastAsia"/>
          <w:rtl/>
        </w:rPr>
        <w:t>دَع</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بِمَا</w:t>
      </w:r>
      <w:r w:rsidR="00726BE0" w:rsidRPr="0020708C">
        <w:rPr>
          <w:rStyle w:val="Char5"/>
          <w:rtl/>
        </w:rPr>
        <w:t xml:space="preserve"> </w:t>
      </w:r>
      <w:r w:rsidR="00726BE0" w:rsidRPr="0020708C">
        <w:rPr>
          <w:rStyle w:val="Char5"/>
          <w:rFonts w:hint="eastAsia"/>
          <w:rtl/>
        </w:rPr>
        <w:t>تُؤ</w:t>
      </w:r>
      <w:r w:rsidR="00726BE0" w:rsidRPr="0020708C">
        <w:rPr>
          <w:rStyle w:val="Char5"/>
          <w:rFonts w:hint="cs"/>
          <w:rtl/>
        </w:rPr>
        <w:t>ۡ</w:t>
      </w:r>
      <w:r w:rsidR="00726BE0" w:rsidRPr="0020708C">
        <w:rPr>
          <w:rStyle w:val="Char5"/>
          <w:rFonts w:hint="eastAsia"/>
          <w:rtl/>
        </w:rPr>
        <w:t>مَرُ</w:t>
      </w:r>
      <w:r w:rsidR="003E4D28">
        <w:rPr>
          <w:rFonts w:cs="Traditional Arabic" w:hint="cs"/>
          <w:rtl/>
          <w:lang w:bidi="fa-IR"/>
        </w:rPr>
        <w:t>﴾</w:t>
      </w:r>
      <w:r w:rsidR="003E4D28" w:rsidRPr="00077934">
        <w:rPr>
          <w:rStyle w:val="Char4"/>
          <w:rFonts w:hint="cs"/>
          <w:rtl/>
        </w:rPr>
        <w:t xml:space="preserve"> </w:t>
      </w:r>
      <w:r w:rsidR="003E4D28" w:rsidRPr="0020460E">
        <w:rPr>
          <w:rStyle w:val="Char8"/>
          <w:rFonts w:hint="cs"/>
          <w:rtl/>
        </w:rPr>
        <w:t>[</w:t>
      </w:r>
      <w:r w:rsidR="00D0284B" w:rsidRPr="0020460E">
        <w:rPr>
          <w:rStyle w:val="Char8"/>
          <w:rFonts w:hint="cs"/>
          <w:rtl/>
        </w:rPr>
        <w:t>الحجر: 94</w:t>
      </w:r>
      <w:r w:rsidR="003E4D28" w:rsidRPr="0020460E">
        <w:rPr>
          <w:rStyle w:val="Char8"/>
          <w:rFonts w:hint="cs"/>
          <w:rtl/>
        </w:rPr>
        <w:t>]</w:t>
      </w:r>
      <w:r w:rsidR="003E4D28" w:rsidRPr="0020460E">
        <w:rPr>
          <w:rStyle w:val="Char4"/>
          <w:rFonts w:hint="cs"/>
          <w:rtl/>
        </w:rPr>
        <w:t>.</w:t>
      </w:r>
      <w:r w:rsidR="003E4D28" w:rsidRPr="00077934">
        <w:rPr>
          <w:rStyle w:val="Char4"/>
          <w:rFonts w:hint="cs"/>
          <w:rtl/>
        </w:rPr>
        <w:t xml:space="preserve"> </w:t>
      </w:r>
      <w:r w:rsidRPr="00077934">
        <w:rPr>
          <w:rStyle w:val="Char4"/>
          <w:rFonts w:hint="cs"/>
          <w:rtl/>
        </w:rPr>
        <w:t>آنحضرت</w:t>
      </w:r>
      <w:r w:rsidR="002855E4" w:rsidRPr="002855E4">
        <w:rPr>
          <w:rStyle w:val="Char4"/>
          <w:rFonts w:cs="CTraditional Arabic" w:hint="cs"/>
          <w:rtl/>
        </w:rPr>
        <w:t xml:space="preserve"> ج</w:t>
      </w:r>
      <w:r w:rsidRPr="00077934">
        <w:rPr>
          <w:rStyle w:val="Char4"/>
          <w:rFonts w:hint="cs"/>
          <w:rtl/>
        </w:rPr>
        <w:t xml:space="preserve"> خواستند </w:t>
      </w:r>
      <w:r w:rsidR="007D6E3C" w:rsidRPr="00077934">
        <w:rPr>
          <w:rStyle w:val="Char4"/>
          <w:rFonts w:hint="cs"/>
          <w:rtl/>
        </w:rPr>
        <w:t>ک</w:t>
      </w:r>
      <w:r w:rsidRPr="00077934">
        <w:rPr>
          <w:rStyle w:val="Char4"/>
          <w:rFonts w:hint="cs"/>
          <w:rtl/>
        </w:rPr>
        <w:t>ه در جماعت‌ قر</w:t>
      </w:r>
      <w:r w:rsidR="007D6E3C" w:rsidRPr="00077934">
        <w:rPr>
          <w:rStyle w:val="Char4"/>
          <w:rFonts w:hint="cs"/>
          <w:rtl/>
        </w:rPr>
        <w:t>ی</w:t>
      </w:r>
      <w:r w:rsidRPr="00077934">
        <w:rPr>
          <w:rStyle w:val="Char4"/>
          <w:rFonts w:hint="cs"/>
          <w:rtl/>
        </w:rPr>
        <w:t>ش اظهار توح</w:t>
      </w:r>
      <w:r w:rsidR="007D6E3C" w:rsidRPr="00077934">
        <w:rPr>
          <w:rStyle w:val="Char4"/>
          <w:rFonts w:hint="cs"/>
          <w:rtl/>
        </w:rPr>
        <w:t>ی</w:t>
      </w:r>
      <w:r w:rsidRPr="00077934">
        <w:rPr>
          <w:rStyle w:val="Char4"/>
          <w:rFonts w:hint="cs"/>
          <w:rtl/>
        </w:rPr>
        <w:t>د و ابطال شر</w:t>
      </w:r>
      <w:r w:rsidR="007D6E3C" w:rsidRPr="00077934">
        <w:rPr>
          <w:rStyle w:val="Char4"/>
          <w:rFonts w:hint="cs"/>
          <w:rtl/>
        </w:rPr>
        <w:t>ک</w:t>
      </w:r>
      <w:r w:rsidRPr="00077934">
        <w:rPr>
          <w:rStyle w:val="Char4"/>
          <w:rFonts w:hint="cs"/>
          <w:rtl/>
        </w:rPr>
        <w:t xml:space="preserve"> فرما</w:t>
      </w:r>
      <w:r w:rsidR="007D6E3C" w:rsidRPr="00077934">
        <w:rPr>
          <w:rStyle w:val="Char4"/>
          <w:rFonts w:hint="cs"/>
          <w:rtl/>
        </w:rPr>
        <w:t>ی</w:t>
      </w:r>
      <w:r w:rsidRPr="00077934">
        <w:rPr>
          <w:rStyle w:val="Char4"/>
          <w:rFonts w:hint="cs"/>
          <w:rtl/>
        </w:rPr>
        <w:t>ند حضرت صد</w:t>
      </w:r>
      <w:r w:rsidR="007D6E3C" w:rsidRPr="00077934">
        <w:rPr>
          <w:rStyle w:val="Char4"/>
          <w:rFonts w:hint="cs"/>
          <w:rtl/>
        </w:rPr>
        <w:t>ی</w:t>
      </w:r>
      <w:r w:rsidRPr="00077934">
        <w:rPr>
          <w:rStyle w:val="Char4"/>
          <w:rFonts w:hint="cs"/>
          <w:rtl/>
        </w:rPr>
        <w:t>ق ال</w:t>
      </w:r>
      <w:r w:rsidR="00726BE0" w:rsidRPr="00077934">
        <w:rPr>
          <w:rStyle w:val="Char4"/>
          <w:rFonts w:hint="cs"/>
          <w:rtl/>
        </w:rPr>
        <w:t xml:space="preserve">تماس نمود </w:t>
      </w:r>
      <w:r w:rsidR="007D6E3C" w:rsidRPr="00077934">
        <w:rPr>
          <w:rStyle w:val="Char4"/>
          <w:rFonts w:hint="cs"/>
          <w:rtl/>
        </w:rPr>
        <w:t>ک</w:t>
      </w:r>
      <w:r w:rsidR="00726BE0" w:rsidRPr="00077934">
        <w:rPr>
          <w:rStyle w:val="Char4"/>
          <w:rFonts w:hint="cs"/>
          <w:rtl/>
        </w:rPr>
        <w:t>ه تعصب قر</w:t>
      </w:r>
      <w:r w:rsidR="007D6E3C" w:rsidRPr="00077934">
        <w:rPr>
          <w:rStyle w:val="Char4"/>
          <w:rFonts w:hint="cs"/>
          <w:rtl/>
        </w:rPr>
        <w:t>ی</w:t>
      </w:r>
      <w:r w:rsidR="00726BE0" w:rsidRPr="00077934">
        <w:rPr>
          <w:rStyle w:val="Char4"/>
          <w:rFonts w:hint="cs"/>
          <w:rtl/>
        </w:rPr>
        <w:t>ش به مرتبه</w:t>
      </w:r>
      <w:r w:rsidR="00726BE0" w:rsidRPr="00077934">
        <w:rPr>
          <w:rStyle w:val="Char4"/>
          <w:rFonts w:hint="eastAsia"/>
          <w:rtl/>
        </w:rPr>
        <w:t>‌</w:t>
      </w:r>
      <w:r w:rsidRPr="00077934">
        <w:rPr>
          <w:rStyle w:val="Char4"/>
          <w:rFonts w:hint="cs"/>
          <w:rtl/>
        </w:rPr>
        <w:t>ا</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بمجرد سماع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لمات به ا</w:t>
      </w:r>
      <w:r w:rsidR="007D6E3C" w:rsidRPr="00077934">
        <w:rPr>
          <w:rStyle w:val="Char4"/>
          <w:rFonts w:hint="cs"/>
          <w:rtl/>
        </w:rPr>
        <w:t>ی</w:t>
      </w:r>
      <w:r w:rsidRPr="00077934">
        <w:rPr>
          <w:rStyle w:val="Char4"/>
          <w:rFonts w:hint="cs"/>
          <w:rtl/>
        </w:rPr>
        <w:t>ذاء خواهند برخاست ا</w:t>
      </w:r>
      <w:r w:rsidR="007D6E3C" w:rsidRPr="00077934">
        <w:rPr>
          <w:rStyle w:val="Char4"/>
          <w:rFonts w:hint="cs"/>
          <w:rtl/>
        </w:rPr>
        <w:t>ی</w:t>
      </w:r>
      <w:r w:rsidRPr="00077934">
        <w:rPr>
          <w:rStyle w:val="Char4"/>
          <w:rFonts w:hint="cs"/>
          <w:rtl/>
        </w:rPr>
        <w:t>ن خطبه را بمن با</w:t>
      </w:r>
      <w:r w:rsidR="007D6E3C" w:rsidRPr="00077934">
        <w:rPr>
          <w:rStyle w:val="Char4"/>
          <w:rFonts w:hint="cs"/>
          <w:rtl/>
        </w:rPr>
        <w:t>ی</w:t>
      </w:r>
      <w:r w:rsidRPr="00077934">
        <w:rPr>
          <w:rStyle w:val="Char4"/>
          <w:rFonts w:hint="cs"/>
          <w:rtl/>
        </w:rPr>
        <w:t>د گذاشت بعد از آن به امر آنحضرت</w:t>
      </w:r>
      <w:r w:rsidR="002855E4" w:rsidRPr="002855E4">
        <w:rPr>
          <w:rStyle w:val="Char4"/>
          <w:rFonts w:cs="CTraditional Arabic" w:hint="cs"/>
          <w:rtl/>
        </w:rPr>
        <w:t xml:space="preserve"> ج</w:t>
      </w:r>
      <w:r w:rsidRPr="00077934">
        <w:rPr>
          <w:rStyle w:val="Char4"/>
          <w:rFonts w:hint="cs"/>
          <w:rtl/>
        </w:rPr>
        <w:t xml:space="preserve"> خطبهء عج</w:t>
      </w:r>
      <w:r w:rsidR="007D6E3C" w:rsidRPr="00077934">
        <w:rPr>
          <w:rStyle w:val="Char4"/>
          <w:rFonts w:hint="cs"/>
          <w:rtl/>
        </w:rPr>
        <w:t>ی</w:t>
      </w:r>
      <w:r w:rsidRPr="00077934">
        <w:rPr>
          <w:rStyle w:val="Char4"/>
          <w:rFonts w:hint="cs"/>
          <w:rtl/>
        </w:rPr>
        <w:t xml:space="preserve">به بر خواند و </w:t>
      </w:r>
      <w:r w:rsidR="007D6E3C" w:rsidRPr="00077934">
        <w:rPr>
          <w:rStyle w:val="Char4"/>
          <w:rFonts w:hint="cs"/>
          <w:rtl/>
        </w:rPr>
        <w:t>ک</w:t>
      </w:r>
      <w:r w:rsidRPr="00077934">
        <w:rPr>
          <w:rStyle w:val="Char4"/>
          <w:rFonts w:hint="cs"/>
          <w:rtl/>
        </w:rPr>
        <w:t>فار به ا</w:t>
      </w:r>
      <w:r w:rsidR="007D6E3C" w:rsidRPr="00077934">
        <w:rPr>
          <w:rStyle w:val="Char4"/>
          <w:rFonts w:hint="cs"/>
          <w:rtl/>
        </w:rPr>
        <w:t>ی</w:t>
      </w:r>
      <w:r w:rsidRPr="00077934">
        <w:rPr>
          <w:rStyle w:val="Char4"/>
          <w:rFonts w:hint="cs"/>
          <w:rtl/>
        </w:rPr>
        <w:t>ن سبب چه ا</w:t>
      </w:r>
      <w:r w:rsidR="007D6E3C" w:rsidRPr="00077934">
        <w:rPr>
          <w:rStyle w:val="Char4"/>
          <w:rFonts w:hint="cs"/>
          <w:rtl/>
        </w:rPr>
        <w:t>ی</w:t>
      </w:r>
      <w:r w:rsidRPr="00077934">
        <w:rPr>
          <w:rStyle w:val="Char4"/>
          <w:rFonts w:hint="cs"/>
          <w:rtl/>
        </w:rPr>
        <w:t xml:space="preserve">ذاها </w:t>
      </w:r>
      <w:r w:rsidR="007D6E3C" w:rsidRPr="00077934">
        <w:rPr>
          <w:rStyle w:val="Char4"/>
          <w:rFonts w:hint="cs"/>
          <w:rtl/>
        </w:rPr>
        <w:t>ک</w:t>
      </w:r>
      <w:r w:rsidRPr="00077934">
        <w:rPr>
          <w:rStyle w:val="Char4"/>
          <w:rFonts w:hint="cs"/>
          <w:rtl/>
        </w:rPr>
        <w:t>ه ندادند و آنحضرت</w:t>
      </w:r>
      <w:r w:rsidR="002855E4" w:rsidRPr="002855E4">
        <w:rPr>
          <w:rStyle w:val="Char4"/>
          <w:rFonts w:cs="CTraditional Arabic" w:hint="cs"/>
          <w:rtl/>
        </w:rPr>
        <w:t xml:space="preserve"> ج</w:t>
      </w:r>
      <w:r w:rsidRPr="00077934">
        <w:rPr>
          <w:rStyle w:val="Char4"/>
          <w:rFonts w:hint="cs"/>
          <w:rtl/>
        </w:rPr>
        <w:t xml:space="preserve"> از دست آنها خلاص</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افت و ا</w:t>
      </w:r>
      <w:r w:rsidR="007D6E3C" w:rsidRPr="00077934">
        <w:rPr>
          <w:rStyle w:val="Char4"/>
          <w:rFonts w:hint="cs"/>
          <w:rtl/>
        </w:rPr>
        <w:t>ی</w:t>
      </w:r>
      <w:r w:rsidRPr="00077934">
        <w:rPr>
          <w:rStyle w:val="Char4"/>
          <w:rFonts w:hint="cs"/>
          <w:rtl/>
        </w:rPr>
        <w:t>ن قصه در ر</w:t>
      </w:r>
      <w:r w:rsidR="007D6E3C" w:rsidRPr="00077934">
        <w:rPr>
          <w:rStyle w:val="Char4"/>
          <w:rFonts w:hint="cs"/>
          <w:rtl/>
        </w:rPr>
        <w:t>ی</w:t>
      </w:r>
      <w:r w:rsidRPr="00077934">
        <w:rPr>
          <w:rStyle w:val="Char4"/>
          <w:rFonts w:hint="cs"/>
          <w:rtl/>
        </w:rPr>
        <w:t>اض نضره به طول</w:t>
      </w:r>
      <w:r w:rsidR="00D846B5">
        <w:rPr>
          <w:rStyle w:val="Char4"/>
          <w:rFonts w:hint="cs"/>
          <w:rtl/>
        </w:rPr>
        <w:t xml:space="preserve"> هرچه </w:t>
      </w:r>
      <w:r w:rsidRPr="00077934">
        <w:rPr>
          <w:rStyle w:val="Char4"/>
          <w:rFonts w:hint="cs"/>
          <w:rtl/>
        </w:rPr>
        <w:t>خوبتر مذ</w:t>
      </w:r>
      <w:r w:rsidR="007D6E3C" w:rsidRPr="00077934">
        <w:rPr>
          <w:rStyle w:val="Char4"/>
          <w:rFonts w:hint="cs"/>
          <w:rtl/>
        </w:rPr>
        <w:t>ک</w:t>
      </w:r>
      <w:r w:rsidRPr="00077934">
        <w:rPr>
          <w:rStyle w:val="Char4"/>
          <w:rFonts w:hint="cs"/>
          <w:rtl/>
        </w:rPr>
        <w:t>ور است و ا</w:t>
      </w:r>
      <w:r w:rsidR="007D6E3C" w:rsidRPr="00077934">
        <w:rPr>
          <w:rStyle w:val="Char4"/>
          <w:rFonts w:hint="cs"/>
          <w:rtl/>
        </w:rPr>
        <w:t>ی</w:t>
      </w:r>
      <w:r w:rsidRPr="00077934">
        <w:rPr>
          <w:rStyle w:val="Char4"/>
          <w:rFonts w:hint="cs"/>
          <w:rtl/>
        </w:rPr>
        <w:t xml:space="preserve">ن اول خطبه بود </w:t>
      </w:r>
      <w:r w:rsidR="007D6E3C" w:rsidRPr="00077934">
        <w:rPr>
          <w:rStyle w:val="Char4"/>
          <w:rFonts w:hint="cs"/>
          <w:rtl/>
        </w:rPr>
        <w:t>ک</w:t>
      </w:r>
      <w:r w:rsidRPr="00077934">
        <w:rPr>
          <w:rStyle w:val="Char4"/>
          <w:rFonts w:hint="cs"/>
          <w:rtl/>
        </w:rPr>
        <w:t>ه در اسلام خوانده شد و خواندن ا</w:t>
      </w:r>
      <w:r w:rsidR="007D6E3C" w:rsidRPr="00077934">
        <w:rPr>
          <w:rStyle w:val="Char4"/>
          <w:rFonts w:hint="cs"/>
          <w:rtl/>
        </w:rPr>
        <w:t>ی</w:t>
      </w:r>
      <w:r w:rsidRPr="00077934">
        <w:rPr>
          <w:rStyle w:val="Char4"/>
          <w:rFonts w:hint="cs"/>
          <w:rtl/>
        </w:rPr>
        <w:t>ن قصه ماجر</w:t>
      </w:r>
      <w:r w:rsidR="007D6E3C" w:rsidRPr="00077934">
        <w:rPr>
          <w:rStyle w:val="Char4"/>
          <w:rFonts w:hint="cs"/>
          <w:rtl/>
        </w:rPr>
        <w:t>ی</w:t>
      </w:r>
      <w:r w:rsidRPr="00077934">
        <w:rPr>
          <w:rStyle w:val="Char4"/>
          <w:rFonts w:hint="cs"/>
          <w:rtl/>
        </w:rPr>
        <w:t>ات عشق را شرح م</w:t>
      </w:r>
      <w:r w:rsidR="007D6E3C" w:rsidRPr="00077934">
        <w:rPr>
          <w:rStyle w:val="Char4"/>
          <w:rFonts w:hint="cs"/>
          <w:rtl/>
        </w:rPr>
        <w:t>ی</w:t>
      </w:r>
      <w:r w:rsidR="00D0284B" w:rsidRPr="00077934">
        <w:rPr>
          <w:rStyle w:val="Char4"/>
          <w:rFonts w:hint="eastAsia"/>
          <w:rtl/>
        </w:rPr>
        <w:t>‌</w:t>
      </w:r>
      <w:r w:rsidRPr="00077934">
        <w:rPr>
          <w:rStyle w:val="Char4"/>
          <w:rFonts w:hint="cs"/>
          <w:rtl/>
        </w:rPr>
        <w:t>دهد</w:t>
      </w:r>
      <w:r w:rsidRPr="00085A97">
        <w:rPr>
          <w:rStyle w:val="Char4"/>
          <w:vertAlign w:val="superscript"/>
          <w:rtl/>
        </w:rPr>
        <w:footnoteReference w:id="39"/>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چند</w:t>
      </w:r>
      <w:r w:rsidR="007D6E3C" w:rsidRPr="00077934">
        <w:rPr>
          <w:rStyle w:val="Char4"/>
          <w:rFonts w:hint="cs"/>
          <w:rtl/>
        </w:rPr>
        <w:t>ی</w:t>
      </w:r>
      <w:r w:rsidRPr="00077934">
        <w:rPr>
          <w:rStyle w:val="Char4"/>
          <w:rFonts w:hint="cs"/>
          <w:rtl/>
        </w:rPr>
        <w:t>ن دفعه قر</w:t>
      </w:r>
      <w:r w:rsidR="007D6E3C" w:rsidRPr="00077934">
        <w:rPr>
          <w:rStyle w:val="Char4"/>
          <w:rFonts w:hint="cs"/>
          <w:rtl/>
        </w:rPr>
        <w:t>ی</w:t>
      </w:r>
      <w:r w:rsidRPr="00077934">
        <w:rPr>
          <w:rStyle w:val="Char4"/>
          <w:rFonts w:hint="cs"/>
          <w:rtl/>
        </w:rPr>
        <w:t>ش به ا</w:t>
      </w:r>
      <w:r w:rsidR="007D6E3C" w:rsidRPr="00077934">
        <w:rPr>
          <w:rStyle w:val="Char4"/>
          <w:rFonts w:hint="cs"/>
          <w:rtl/>
        </w:rPr>
        <w:t>ی</w:t>
      </w:r>
      <w:r w:rsidRPr="00077934">
        <w:rPr>
          <w:rStyle w:val="Char4"/>
          <w:rFonts w:hint="cs"/>
          <w:rtl/>
        </w:rPr>
        <w:t>ذا</w:t>
      </w:r>
      <w:r w:rsidR="007D6E3C" w:rsidRPr="00077934">
        <w:rPr>
          <w:rStyle w:val="Char4"/>
          <w:rFonts w:hint="cs"/>
          <w:rtl/>
        </w:rPr>
        <w:t>ی</w:t>
      </w:r>
      <w:r w:rsidRPr="00077934">
        <w:rPr>
          <w:rStyle w:val="Char4"/>
          <w:rFonts w:hint="cs"/>
          <w:rtl/>
        </w:rPr>
        <w:t xml:space="preserve"> آنحضرت</w:t>
      </w:r>
      <w:r w:rsidR="002855E4" w:rsidRPr="002855E4">
        <w:rPr>
          <w:rStyle w:val="Char4"/>
          <w:rFonts w:cs="CTraditional Arabic" w:hint="cs"/>
          <w:rtl/>
        </w:rPr>
        <w:t xml:space="preserve"> ج</w:t>
      </w:r>
      <w:r w:rsidR="00D0284B" w:rsidRPr="00077934">
        <w:rPr>
          <w:rStyle w:val="Char4"/>
          <w:rFonts w:hint="cs"/>
          <w:rtl/>
        </w:rPr>
        <w:t xml:space="preserve"> مبادرت </w:t>
      </w:r>
      <w:r w:rsidR="007D6E3C" w:rsidRPr="00077934">
        <w:rPr>
          <w:rStyle w:val="Char4"/>
          <w:rFonts w:hint="cs"/>
          <w:rtl/>
        </w:rPr>
        <w:t>ک</w:t>
      </w:r>
      <w:r w:rsidR="00D0284B" w:rsidRPr="00077934">
        <w:rPr>
          <w:rStyle w:val="Char4"/>
          <w:rFonts w:hint="cs"/>
          <w:rtl/>
        </w:rPr>
        <w:t>ردند حضرت صد</w:t>
      </w:r>
      <w:r w:rsidR="007D6E3C" w:rsidRPr="00077934">
        <w:rPr>
          <w:rStyle w:val="Char4"/>
          <w:rFonts w:hint="cs"/>
          <w:rtl/>
        </w:rPr>
        <w:t>ی</w:t>
      </w:r>
      <w:r w:rsidR="00D0284B" w:rsidRPr="00077934">
        <w:rPr>
          <w:rStyle w:val="Char4"/>
          <w:rFonts w:hint="cs"/>
          <w:rtl/>
        </w:rPr>
        <w:t>ق</w:t>
      </w:r>
      <w:r w:rsidR="00185F0C" w:rsidRPr="00185F0C">
        <w:rPr>
          <w:rStyle w:val="Char4"/>
          <w:rFonts w:cs="CTraditional Arabic"/>
          <w:rtl/>
        </w:rPr>
        <w:t>س</w:t>
      </w:r>
      <w:r w:rsidRPr="00077934">
        <w:rPr>
          <w:rStyle w:val="Char4"/>
          <w:rFonts w:hint="cs"/>
          <w:rtl/>
        </w:rPr>
        <w:t xml:space="preserve"> هر دفعه جان خود را وقا</w:t>
      </w:r>
      <w:r w:rsidR="007D6E3C" w:rsidRPr="00077934">
        <w:rPr>
          <w:rStyle w:val="Char4"/>
          <w:rFonts w:hint="cs"/>
          <w:rtl/>
        </w:rPr>
        <w:t>ی</w:t>
      </w:r>
      <w:r w:rsidRPr="00077934">
        <w:rPr>
          <w:rStyle w:val="Char4"/>
          <w:rFonts w:hint="cs"/>
          <w:rtl/>
        </w:rPr>
        <w:t>هء جان آنحضرت</w:t>
      </w:r>
      <w:r w:rsidR="002855E4" w:rsidRPr="002855E4">
        <w:rPr>
          <w:rStyle w:val="Char4"/>
          <w:rFonts w:cs="CTraditional Arabic" w:hint="cs"/>
          <w:rtl/>
        </w:rPr>
        <w:t xml:space="preserve"> ج</w:t>
      </w:r>
      <w:r w:rsidRPr="00077934">
        <w:rPr>
          <w:rStyle w:val="Char4"/>
          <w:rFonts w:hint="cs"/>
          <w:rtl/>
        </w:rPr>
        <w:t xml:space="preserve"> ساخت از آن قصص دو سه روا</w:t>
      </w:r>
      <w:r w:rsidR="007D6E3C" w:rsidRPr="00077934">
        <w:rPr>
          <w:rStyle w:val="Char4"/>
          <w:rFonts w:hint="cs"/>
          <w:rtl/>
        </w:rPr>
        <w:t>ی</w:t>
      </w:r>
      <w:r w:rsidRPr="00077934">
        <w:rPr>
          <w:rStyle w:val="Char4"/>
          <w:rFonts w:hint="cs"/>
          <w:rtl/>
        </w:rPr>
        <w:t>ت بنو</w:t>
      </w:r>
      <w:r w:rsidR="007D6E3C" w:rsidRPr="00077934">
        <w:rPr>
          <w:rStyle w:val="Char4"/>
          <w:rFonts w:hint="cs"/>
          <w:rtl/>
        </w:rPr>
        <w:t>ی</w:t>
      </w:r>
      <w:r w:rsidRPr="00077934">
        <w:rPr>
          <w:rStyle w:val="Char4"/>
          <w:rFonts w:hint="cs"/>
          <w:rtl/>
        </w:rPr>
        <w:t xml:space="preserve">سم </w:t>
      </w:r>
      <w:r w:rsidR="00D0284B" w:rsidRPr="00977EE6">
        <w:rPr>
          <w:rStyle w:val="Char2"/>
          <w:rFonts w:hint="cs"/>
          <w:rtl/>
        </w:rPr>
        <w:t>«</w:t>
      </w:r>
      <w:r w:rsidR="00D0284B" w:rsidRPr="00977EE6">
        <w:rPr>
          <w:rStyle w:val="Char2"/>
          <w:rFonts w:hint="eastAsia"/>
          <w:rtl/>
        </w:rPr>
        <w:t>عَنْ</w:t>
      </w:r>
      <w:r w:rsidR="00D0284B" w:rsidRPr="00977EE6">
        <w:rPr>
          <w:rStyle w:val="Char2"/>
          <w:rtl/>
        </w:rPr>
        <w:t xml:space="preserve"> </w:t>
      </w:r>
      <w:r w:rsidR="00D0284B" w:rsidRPr="00977EE6">
        <w:rPr>
          <w:rStyle w:val="Char2"/>
          <w:rFonts w:hint="eastAsia"/>
          <w:rtl/>
        </w:rPr>
        <w:t>عُرْوَةَ</w:t>
      </w:r>
      <w:r w:rsidR="00D0284B" w:rsidRPr="00977EE6">
        <w:rPr>
          <w:rStyle w:val="Char2"/>
          <w:rtl/>
        </w:rPr>
        <w:t xml:space="preserve"> </w:t>
      </w:r>
      <w:r w:rsidR="00D0284B" w:rsidRPr="00977EE6">
        <w:rPr>
          <w:rStyle w:val="Char2"/>
          <w:rFonts w:hint="eastAsia"/>
          <w:rtl/>
        </w:rPr>
        <w:t>بْنِ</w:t>
      </w:r>
      <w:r w:rsidR="00D0284B" w:rsidRPr="00977EE6">
        <w:rPr>
          <w:rStyle w:val="Char2"/>
          <w:rtl/>
        </w:rPr>
        <w:t xml:space="preserve"> </w:t>
      </w:r>
      <w:r w:rsidR="00D0284B" w:rsidRPr="00977EE6">
        <w:rPr>
          <w:rStyle w:val="Char2"/>
          <w:rFonts w:hint="eastAsia"/>
          <w:rtl/>
        </w:rPr>
        <w:t>الزُّبَيْرِ</w:t>
      </w:r>
      <w:r w:rsidR="00D0284B" w:rsidRPr="00977EE6">
        <w:rPr>
          <w:rStyle w:val="Char2"/>
          <w:rtl/>
        </w:rPr>
        <w:t xml:space="preserve"> </w:t>
      </w:r>
      <w:r w:rsidR="00D0284B" w:rsidRPr="00977EE6">
        <w:rPr>
          <w:rStyle w:val="Char2"/>
          <w:rFonts w:hint="eastAsia"/>
          <w:rtl/>
        </w:rPr>
        <w:t>قَالَ</w:t>
      </w:r>
      <w:r w:rsidR="00D0284B" w:rsidRPr="00977EE6">
        <w:rPr>
          <w:rStyle w:val="Char2"/>
          <w:rtl/>
        </w:rPr>
        <w:t xml:space="preserve"> </w:t>
      </w:r>
      <w:r w:rsidR="00D0284B" w:rsidRPr="00977EE6">
        <w:rPr>
          <w:rStyle w:val="Char2"/>
          <w:rFonts w:hint="eastAsia"/>
          <w:rtl/>
        </w:rPr>
        <w:t>سَأَلْتُ</w:t>
      </w:r>
      <w:r w:rsidR="00D0284B" w:rsidRPr="00977EE6">
        <w:rPr>
          <w:rStyle w:val="Char2"/>
          <w:rtl/>
        </w:rPr>
        <w:t xml:space="preserve"> </w:t>
      </w:r>
      <w:r w:rsidR="00D0284B" w:rsidRPr="00977EE6">
        <w:rPr>
          <w:rStyle w:val="Char2"/>
          <w:rFonts w:hint="eastAsia"/>
          <w:rtl/>
        </w:rPr>
        <w:t>عَبْدَ</w:t>
      </w:r>
      <w:r w:rsidR="00D0284B" w:rsidRPr="00977EE6">
        <w:rPr>
          <w:rStyle w:val="Char2"/>
          <w:rtl/>
        </w:rPr>
        <w:t xml:space="preserve"> </w:t>
      </w:r>
      <w:r w:rsidR="00D0284B" w:rsidRPr="00977EE6">
        <w:rPr>
          <w:rStyle w:val="Char2"/>
          <w:rFonts w:hint="eastAsia"/>
          <w:rtl/>
        </w:rPr>
        <w:t>اللَّهِ</w:t>
      </w:r>
      <w:r w:rsidR="00D0284B" w:rsidRPr="00977EE6">
        <w:rPr>
          <w:rStyle w:val="Char2"/>
          <w:rtl/>
        </w:rPr>
        <w:t xml:space="preserve"> </w:t>
      </w:r>
      <w:r w:rsidR="00D0284B" w:rsidRPr="00977EE6">
        <w:rPr>
          <w:rStyle w:val="Char2"/>
          <w:rFonts w:hint="eastAsia"/>
          <w:rtl/>
        </w:rPr>
        <w:t>بْنَ</w:t>
      </w:r>
      <w:r w:rsidR="00D0284B" w:rsidRPr="00977EE6">
        <w:rPr>
          <w:rStyle w:val="Char2"/>
          <w:rtl/>
        </w:rPr>
        <w:t xml:space="preserve"> </w:t>
      </w:r>
      <w:r w:rsidR="00D0284B" w:rsidRPr="00977EE6">
        <w:rPr>
          <w:rStyle w:val="Char2"/>
          <w:rFonts w:hint="eastAsia"/>
          <w:rtl/>
        </w:rPr>
        <w:t>عَمْرٍو</w:t>
      </w:r>
      <w:r w:rsidR="00D0284B" w:rsidRPr="00977EE6">
        <w:rPr>
          <w:rStyle w:val="Char2"/>
          <w:rtl/>
        </w:rPr>
        <w:t xml:space="preserve"> </w:t>
      </w:r>
      <w:r w:rsidR="00D0284B" w:rsidRPr="00977EE6">
        <w:rPr>
          <w:rStyle w:val="Char2"/>
          <w:rFonts w:hint="eastAsia"/>
          <w:rtl/>
        </w:rPr>
        <w:t>عَنْ</w:t>
      </w:r>
      <w:r w:rsidR="00D0284B" w:rsidRPr="00977EE6">
        <w:rPr>
          <w:rStyle w:val="Char2"/>
          <w:rtl/>
        </w:rPr>
        <w:t xml:space="preserve"> </w:t>
      </w:r>
      <w:r w:rsidR="00D0284B" w:rsidRPr="00977EE6">
        <w:rPr>
          <w:rStyle w:val="Char2"/>
          <w:rFonts w:hint="eastAsia"/>
          <w:rtl/>
        </w:rPr>
        <w:t>أَشَدِّ</w:t>
      </w:r>
      <w:r w:rsidR="00D0284B" w:rsidRPr="00977EE6">
        <w:rPr>
          <w:rStyle w:val="Char2"/>
          <w:rtl/>
        </w:rPr>
        <w:t xml:space="preserve"> </w:t>
      </w:r>
      <w:r w:rsidR="00D0284B" w:rsidRPr="00977EE6">
        <w:rPr>
          <w:rStyle w:val="Char2"/>
          <w:rFonts w:hint="eastAsia"/>
          <w:rtl/>
        </w:rPr>
        <w:t>مَا</w:t>
      </w:r>
      <w:r w:rsidR="00D0284B" w:rsidRPr="00977EE6">
        <w:rPr>
          <w:rStyle w:val="Char2"/>
          <w:rtl/>
        </w:rPr>
        <w:t xml:space="preserve"> </w:t>
      </w:r>
      <w:r w:rsidR="00D0284B" w:rsidRPr="00977EE6">
        <w:rPr>
          <w:rStyle w:val="Char2"/>
          <w:rFonts w:hint="eastAsia"/>
          <w:rtl/>
        </w:rPr>
        <w:t>صَنَعَ</w:t>
      </w:r>
      <w:r w:rsidR="00D0284B" w:rsidRPr="00977EE6">
        <w:rPr>
          <w:rStyle w:val="Char2"/>
          <w:rtl/>
        </w:rPr>
        <w:t xml:space="preserve"> </w:t>
      </w:r>
      <w:r w:rsidR="00D0284B" w:rsidRPr="00977EE6">
        <w:rPr>
          <w:rStyle w:val="Char2"/>
          <w:rFonts w:hint="eastAsia"/>
          <w:rtl/>
        </w:rPr>
        <w:t>الْمُشْرِكُونَ</w:t>
      </w:r>
      <w:r w:rsidR="00D0284B" w:rsidRPr="00977EE6">
        <w:rPr>
          <w:rStyle w:val="Char2"/>
          <w:rtl/>
        </w:rPr>
        <w:t xml:space="preserve"> </w:t>
      </w:r>
      <w:r w:rsidR="00D0284B" w:rsidRPr="00977EE6">
        <w:rPr>
          <w:rStyle w:val="Char2"/>
          <w:rFonts w:hint="eastAsia"/>
          <w:rtl/>
        </w:rPr>
        <w:t>بِرَسُولِ</w:t>
      </w:r>
      <w:r w:rsidR="00D0284B" w:rsidRPr="00977EE6">
        <w:rPr>
          <w:rStyle w:val="Char2"/>
          <w:rtl/>
        </w:rPr>
        <w:t xml:space="preserve"> </w:t>
      </w:r>
      <w:r w:rsidR="00D0284B" w:rsidRPr="00D0284B">
        <w:rPr>
          <w:rStyle w:val="Char2"/>
          <w:rFonts w:hint="eastAsia"/>
          <w:rtl/>
        </w:rPr>
        <w:t>اللَّهِ</w:t>
      </w:r>
      <w:r w:rsidR="002855E4" w:rsidRPr="002855E4">
        <w:rPr>
          <w:rStyle w:val="Char2"/>
          <w:rFonts w:cs="CTraditional Arabic"/>
          <w:rtl/>
        </w:rPr>
        <w:t xml:space="preserve"> ج</w:t>
      </w:r>
      <w:r w:rsidR="00D0284B" w:rsidRPr="00D0284B">
        <w:rPr>
          <w:rStyle w:val="Char2"/>
          <w:rtl/>
        </w:rPr>
        <w:t xml:space="preserve"> </w:t>
      </w:r>
      <w:r w:rsidR="00D0284B" w:rsidRPr="00D0284B">
        <w:rPr>
          <w:rStyle w:val="Char2"/>
          <w:rFonts w:hint="eastAsia"/>
          <w:rtl/>
        </w:rPr>
        <w:t>قَالَ</w:t>
      </w:r>
      <w:r w:rsidR="00D0284B" w:rsidRPr="00D0284B">
        <w:rPr>
          <w:rStyle w:val="Char2"/>
          <w:rtl/>
        </w:rPr>
        <w:t xml:space="preserve"> </w:t>
      </w:r>
      <w:r w:rsidR="00D0284B" w:rsidRPr="00D0284B">
        <w:rPr>
          <w:rStyle w:val="Char2"/>
          <w:rFonts w:hint="eastAsia"/>
          <w:rtl/>
        </w:rPr>
        <w:t>رَأَيْتُ</w:t>
      </w:r>
      <w:r w:rsidR="00D0284B" w:rsidRPr="00D0284B">
        <w:rPr>
          <w:rStyle w:val="Char2"/>
          <w:rtl/>
        </w:rPr>
        <w:t xml:space="preserve"> </w:t>
      </w:r>
      <w:r w:rsidR="00D0284B" w:rsidRPr="00D0284B">
        <w:rPr>
          <w:rStyle w:val="Char2"/>
          <w:rFonts w:hint="eastAsia"/>
          <w:rtl/>
        </w:rPr>
        <w:t>عُقْبَةَ</w:t>
      </w:r>
      <w:r w:rsidR="00D0284B" w:rsidRPr="00D0284B">
        <w:rPr>
          <w:rStyle w:val="Char2"/>
          <w:rtl/>
        </w:rPr>
        <w:t xml:space="preserve"> </w:t>
      </w:r>
      <w:r w:rsidR="00D0284B" w:rsidRPr="00D0284B">
        <w:rPr>
          <w:rStyle w:val="Char2"/>
          <w:rFonts w:hint="eastAsia"/>
          <w:rtl/>
        </w:rPr>
        <w:t>بْنَ</w:t>
      </w:r>
      <w:r w:rsidR="00D0284B" w:rsidRPr="00D0284B">
        <w:rPr>
          <w:rStyle w:val="Char2"/>
          <w:rtl/>
        </w:rPr>
        <w:t xml:space="preserve"> </w:t>
      </w:r>
      <w:r w:rsidR="00D0284B" w:rsidRPr="00D0284B">
        <w:rPr>
          <w:rStyle w:val="Char2"/>
          <w:rFonts w:hint="eastAsia"/>
          <w:rtl/>
        </w:rPr>
        <w:t>أَبِى</w:t>
      </w:r>
      <w:r w:rsidR="00D0284B" w:rsidRPr="00D0284B">
        <w:rPr>
          <w:rStyle w:val="Char2"/>
          <w:rtl/>
        </w:rPr>
        <w:t xml:space="preserve"> </w:t>
      </w:r>
      <w:r w:rsidR="00D0284B" w:rsidRPr="00D0284B">
        <w:rPr>
          <w:rStyle w:val="Char2"/>
          <w:rFonts w:hint="eastAsia"/>
          <w:rtl/>
        </w:rPr>
        <w:t>مُعَيْطٍ</w:t>
      </w:r>
      <w:r w:rsidR="00D0284B" w:rsidRPr="00D0284B">
        <w:rPr>
          <w:rStyle w:val="Char2"/>
          <w:rtl/>
        </w:rPr>
        <w:t xml:space="preserve"> </w:t>
      </w:r>
      <w:r w:rsidR="00D0284B" w:rsidRPr="00D0284B">
        <w:rPr>
          <w:rStyle w:val="Char2"/>
          <w:rFonts w:hint="eastAsia"/>
          <w:rtl/>
        </w:rPr>
        <w:t>جَاءَ</w:t>
      </w:r>
      <w:r w:rsidR="00D0284B" w:rsidRPr="00D0284B">
        <w:rPr>
          <w:rStyle w:val="Char2"/>
          <w:rtl/>
        </w:rPr>
        <w:t xml:space="preserve"> </w:t>
      </w:r>
      <w:r w:rsidR="00D0284B" w:rsidRPr="00D0284B">
        <w:rPr>
          <w:rStyle w:val="Char2"/>
          <w:rFonts w:hint="eastAsia"/>
          <w:rtl/>
        </w:rPr>
        <w:t>إِلَى</w:t>
      </w:r>
      <w:r w:rsidR="00D0284B" w:rsidRPr="00D0284B">
        <w:rPr>
          <w:rStyle w:val="Char2"/>
          <w:rtl/>
        </w:rPr>
        <w:t xml:space="preserve"> </w:t>
      </w:r>
      <w:r w:rsidR="00D0284B" w:rsidRPr="00D0284B">
        <w:rPr>
          <w:rStyle w:val="Char2"/>
          <w:rFonts w:hint="eastAsia"/>
          <w:rtl/>
        </w:rPr>
        <w:t>النَّبِىِّ</w:t>
      </w:r>
      <w:r w:rsidR="002855E4" w:rsidRPr="002855E4">
        <w:rPr>
          <w:rStyle w:val="Char2"/>
          <w:rFonts w:cs="CTraditional Arabic"/>
          <w:rtl/>
        </w:rPr>
        <w:t xml:space="preserve"> ج</w:t>
      </w:r>
      <w:r w:rsidR="00D0284B" w:rsidRPr="00D0284B">
        <w:rPr>
          <w:rStyle w:val="Char2"/>
          <w:rtl/>
        </w:rPr>
        <w:t xml:space="preserve"> </w:t>
      </w:r>
      <w:r w:rsidR="00D0284B" w:rsidRPr="00D0284B">
        <w:rPr>
          <w:rStyle w:val="Char2"/>
          <w:rFonts w:hint="eastAsia"/>
          <w:rtl/>
        </w:rPr>
        <w:t>وَهُوَ</w:t>
      </w:r>
      <w:r w:rsidR="00D0284B" w:rsidRPr="00D0284B">
        <w:rPr>
          <w:rStyle w:val="Char2"/>
          <w:rtl/>
        </w:rPr>
        <w:t xml:space="preserve"> </w:t>
      </w:r>
      <w:r w:rsidR="00D0284B" w:rsidRPr="00D0284B">
        <w:rPr>
          <w:rStyle w:val="Char2"/>
          <w:rFonts w:hint="eastAsia"/>
          <w:rtl/>
        </w:rPr>
        <w:t>يُصَلِّى</w:t>
      </w:r>
      <w:r w:rsidR="00726BE0">
        <w:rPr>
          <w:rStyle w:val="Char2"/>
          <w:rtl/>
        </w:rPr>
        <w:t>،</w:t>
      </w:r>
      <w:r w:rsidR="00D0284B" w:rsidRPr="00D0284B">
        <w:rPr>
          <w:rStyle w:val="Char2"/>
          <w:rtl/>
        </w:rPr>
        <w:t xml:space="preserve"> </w:t>
      </w:r>
      <w:r w:rsidR="00D0284B" w:rsidRPr="00D0284B">
        <w:rPr>
          <w:rStyle w:val="Char2"/>
          <w:rFonts w:hint="eastAsia"/>
          <w:rtl/>
        </w:rPr>
        <w:t>فَوَضَعَ</w:t>
      </w:r>
      <w:r w:rsidR="00D0284B" w:rsidRPr="00D0284B">
        <w:rPr>
          <w:rStyle w:val="Char2"/>
          <w:rtl/>
        </w:rPr>
        <w:t xml:space="preserve"> </w:t>
      </w:r>
      <w:r w:rsidR="00D0284B" w:rsidRPr="00D0284B">
        <w:rPr>
          <w:rStyle w:val="Char2"/>
          <w:rFonts w:hint="eastAsia"/>
          <w:rtl/>
        </w:rPr>
        <w:t>رِدَاءَهُ</w:t>
      </w:r>
      <w:r w:rsidR="00D0284B" w:rsidRPr="00D0284B">
        <w:rPr>
          <w:rStyle w:val="Char2"/>
          <w:rtl/>
        </w:rPr>
        <w:t xml:space="preserve"> </w:t>
      </w:r>
      <w:r w:rsidR="00D0284B" w:rsidRPr="00D0284B">
        <w:rPr>
          <w:rStyle w:val="Char2"/>
          <w:rFonts w:hint="eastAsia"/>
          <w:rtl/>
        </w:rPr>
        <w:t>فِى</w:t>
      </w:r>
      <w:r w:rsidR="00D0284B" w:rsidRPr="00D0284B">
        <w:rPr>
          <w:rStyle w:val="Char2"/>
          <w:rtl/>
        </w:rPr>
        <w:t xml:space="preserve"> </w:t>
      </w:r>
      <w:r w:rsidR="00D0284B" w:rsidRPr="00D0284B">
        <w:rPr>
          <w:rStyle w:val="Char2"/>
          <w:rFonts w:hint="eastAsia"/>
          <w:rtl/>
        </w:rPr>
        <w:t>عُنُقِهِ</w:t>
      </w:r>
      <w:r w:rsidR="00D0284B" w:rsidRPr="00D0284B">
        <w:rPr>
          <w:rStyle w:val="Char2"/>
          <w:rtl/>
        </w:rPr>
        <w:t xml:space="preserve"> </w:t>
      </w:r>
      <w:r w:rsidR="00D0284B" w:rsidRPr="00D0284B">
        <w:rPr>
          <w:rStyle w:val="Char2"/>
          <w:rFonts w:hint="eastAsia"/>
          <w:rtl/>
        </w:rPr>
        <w:t>فَخَنَقَهُ</w:t>
      </w:r>
      <w:r w:rsidR="00D0284B" w:rsidRPr="00D0284B">
        <w:rPr>
          <w:rStyle w:val="Char2"/>
          <w:rtl/>
        </w:rPr>
        <w:t xml:space="preserve"> </w:t>
      </w:r>
      <w:r w:rsidR="00D0284B" w:rsidRPr="00D0284B">
        <w:rPr>
          <w:rStyle w:val="Char2"/>
          <w:rFonts w:hint="eastAsia"/>
          <w:rtl/>
        </w:rPr>
        <w:t>بِهِ</w:t>
      </w:r>
      <w:r w:rsidR="00D0284B" w:rsidRPr="00D0284B">
        <w:rPr>
          <w:rStyle w:val="Char2"/>
          <w:rtl/>
        </w:rPr>
        <w:t xml:space="preserve"> </w:t>
      </w:r>
      <w:r w:rsidR="00D0284B" w:rsidRPr="00D0284B">
        <w:rPr>
          <w:rStyle w:val="Char2"/>
          <w:rFonts w:hint="eastAsia"/>
          <w:rtl/>
        </w:rPr>
        <w:t>خَنْقًا</w:t>
      </w:r>
      <w:r w:rsidR="00D0284B" w:rsidRPr="00D0284B">
        <w:rPr>
          <w:rStyle w:val="Char2"/>
          <w:rtl/>
        </w:rPr>
        <w:t xml:space="preserve"> </w:t>
      </w:r>
      <w:r w:rsidR="00D0284B" w:rsidRPr="00D0284B">
        <w:rPr>
          <w:rStyle w:val="Char2"/>
          <w:rFonts w:hint="eastAsia"/>
          <w:rtl/>
        </w:rPr>
        <w:t>شَدِيدًا</w:t>
      </w:r>
      <w:r w:rsidR="00726BE0">
        <w:rPr>
          <w:rStyle w:val="Char2"/>
          <w:rtl/>
        </w:rPr>
        <w:t>،</w:t>
      </w:r>
      <w:r w:rsidR="00D0284B" w:rsidRPr="00D0284B">
        <w:rPr>
          <w:rStyle w:val="Char2"/>
          <w:rtl/>
        </w:rPr>
        <w:t xml:space="preserve"> </w:t>
      </w:r>
      <w:r w:rsidR="00D0284B" w:rsidRPr="00D0284B">
        <w:rPr>
          <w:rStyle w:val="Char2"/>
          <w:rFonts w:hint="eastAsia"/>
          <w:rtl/>
        </w:rPr>
        <w:t>فَجَاءَ</w:t>
      </w:r>
      <w:r w:rsidR="00D0284B" w:rsidRPr="00D0284B">
        <w:rPr>
          <w:rStyle w:val="Char2"/>
          <w:rtl/>
        </w:rPr>
        <w:t xml:space="preserve"> </w:t>
      </w:r>
      <w:r w:rsidR="00D0284B" w:rsidRPr="00D0284B">
        <w:rPr>
          <w:rStyle w:val="Char2"/>
          <w:rFonts w:hint="eastAsia"/>
          <w:rtl/>
        </w:rPr>
        <w:t>أَبُو</w:t>
      </w:r>
      <w:r w:rsidR="00D0284B" w:rsidRPr="00D0284B">
        <w:rPr>
          <w:rStyle w:val="Char2"/>
          <w:rtl/>
        </w:rPr>
        <w:t xml:space="preserve"> </w:t>
      </w:r>
      <w:r w:rsidR="00D0284B" w:rsidRPr="00D0284B">
        <w:rPr>
          <w:rStyle w:val="Char2"/>
          <w:rFonts w:hint="eastAsia"/>
          <w:rtl/>
        </w:rPr>
        <w:t>بَكْرٍ</w:t>
      </w:r>
      <w:r w:rsidR="00D0284B" w:rsidRPr="00D0284B">
        <w:rPr>
          <w:rStyle w:val="Char2"/>
          <w:rtl/>
        </w:rPr>
        <w:t xml:space="preserve"> </w:t>
      </w:r>
      <w:r w:rsidR="00D0284B" w:rsidRPr="00D0284B">
        <w:rPr>
          <w:rStyle w:val="Char2"/>
          <w:rFonts w:hint="eastAsia"/>
          <w:rtl/>
        </w:rPr>
        <w:t>حَتَّى</w:t>
      </w:r>
      <w:r w:rsidR="00D0284B" w:rsidRPr="00D0284B">
        <w:rPr>
          <w:rStyle w:val="Char2"/>
          <w:rtl/>
        </w:rPr>
        <w:t xml:space="preserve"> </w:t>
      </w:r>
      <w:r w:rsidR="00D0284B" w:rsidRPr="00D0284B">
        <w:rPr>
          <w:rStyle w:val="Char2"/>
          <w:rFonts w:hint="eastAsia"/>
          <w:rtl/>
        </w:rPr>
        <w:t>دَفَعَهُ</w:t>
      </w:r>
      <w:r w:rsidR="00D0284B" w:rsidRPr="00D0284B">
        <w:rPr>
          <w:rStyle w:val="Char2"/>
          <w:rtl/>
        </w:rPr>
        <w:t xml:space="preserve"> </w:t>
      </w:r>
      <w:r w:rsidR="00D0284B" w:rsidRPr="00D0284B">
        <w:rPr>
          <w:rStyle w:val="Char2"/>
          <w:rFonts w:hint="eastAsia"/>
          <w:rtl/>
        </w:rPr>
        <w:t>عَنْهُ</w:t>
      </w:r>
      <w:r w:rsidRPr="00D0284B">
        <w:rPr>
          <w:rStyle w:val="Char2"/>
          <w:rFonts w:hint="cs"/>
          <w:rtl/>
        </w:rPr>
        <w:t xml:space="preserve"> فقال</w:t>
      </w:r>
      <w:r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أَتَق</w:t>
      </w:r>
      <w:r w:rsidR="00726BE0" w:rsidRPr="0020708C">
        <w:rPr>
          <w:rStyle w:val="Char5"/>
          <w:rFonts w:hint="cs"/>
          <w:rtl/>
        </w:rPr>
        <w:t>ۡ</w:t>
      </w:r>
      <w:r w:rsidR="00726BE0" w:rsidRPr="0020708C">
        <w:rPr>
          <w:rStyle w:val="Char5"/>
          <w:rFonts w:hint="eastAsia"/>
          <w:rtl/>
        </w:rPr>
        <w:t>تُلُونَ</w:t>
      </w:r>
      <w:r w:rsidR="00726BE0" w:rsidRPr="0020708C">
        <w:rPr>
          <w:rStyle w:val="Char5"/>
          <w:rtl/>
        </w:rPr>
        <w:t xml:space="preserve"> </w:t>
      </w:r>
      <w:r w:rsidR="00726BE0" w:rsidRPr="0020708C">
        <w:rPr>
          <w:rStyle w:val="Char5"/>
          <w:rFonts w:hint="eastAsia"/>
          <w:rtl/>
        </w:rPr>
        <w:t>رَجُلًا</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يَقُولَ</w:t>
      </w:r>
      <w:r w:rsidR="00726BE0" w:rsidRPr="0020708C">
        <w:rPr>
          <w:rStyle w:val="Char5"/>
          <w:rtl/>
        </w:rPr>
        <w:t xml:space="preserve"> </w:t>
      </w:r>
      <w:r w:rsidR="00726BE0" w:rsidRPr="0020708C">
        <w:rPr>
          <w:rStyle w:val="Char5"/>
          <w:rFonts w:hint="eastAsia"/>
          <w:rtl/>
        </w:rPr>
        <w:t>رَبِّيَ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وَقَد</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جَا</w:t>
      </w:r>
      <w:r w:rsidR="00726BE0" w:rsidRPr="0020708C">
        <w:rPr>
          <w:rStyle w:val="Char5"/>
          <w:rFonts w:hint="cs"/>
          <w:rtl/>
        </w:rPr>
        <w:t>ٓ</w:t>
      </w:r>
      <w:r w:rsidR="00726BE0" w:rsidRPr="0020708C">
        <w:rPr>
          <w:rStyle w:val="Char5"/>
          <w:rFonts w:hint="eastAsia"/>
          <w:rtl/>
        </w:rPr>
        <w:t>ءَكُم</w:t>
      </w:r>
      <w:r w:rsidR="00726BE0" w:rsidRPr="0020708C">
        <w:rPr>
          <w:rStyle w:val="Char5"/>
          <w:rtl/>
        </w:rPr>
        <w:t xml:space="preserve"> </w:t>
      </w:r>
      <w:r w:rsidR="00726BE0" w:rsidRPr="0020708C">
        <w:rPr>
          <w:rStyle w:val="Char5"/>
          <w:rFonts w:hint="eastAsia"/>
          <w:rtl/>
        </w:rPr>
        <w:t>بِ</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بَيِّنَ</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رَّبِّكُم</w:t>
      </w:r>
      <w:r w:rsidR="00726BE0"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977EE6">
        <w:rPr>
          <w:rStyle w:val="Char8"/>
          <w:rFonts w:hint="cs"/>
          <w:rtl/>
        </w:rPr>
        <w:t>[</w:t>
      </w:r>
      <w:r w:rsidR="00D0284B" w:rsidRPr="00977EE6">
        <w:rPr>
          <w:rStyle w:val="Char8"/>
          <w:rFonts w:hint="cs"/>
          <w:rtl/>
        </w:rPr>
        <w:t>غافر: 26</w:t>
      </w:r>
      <w:r w:rsidR="003E4D28" w:rsidRPr="00977EE6">
        <w:rPr>
          <w:rStyle w:val="Char8"/>
          <w:rFonts w:hint="cs"/>
          <w:rtl/>
        </w:rPr>
        <w:t>]</w:t>
      </w:r>
      <w:r w:rsidR="00D0284B" w:rsidRPr="00977EE6">
        <w:rPr>
          <w:rStyle w:val="Char2"/>
          <w:rFonts w:hint="cs"/>
          <w:rtl/>
        </w:rPr>
        <w:t>»</w:t>
      </w:r>
      <w:r w:rsidRPr="00077934">
        <w:rPr>
          <w:rStyle w:val="Char4"/>
          <w:rFonts w:hint="cs"/>
          <w:rtl/>
        </w:rPr>
        <w:t xml:space="preserve"> </w:t>
      </w:r>
      <w:r w:rsidR="00D0284B">
        <w:rPr>
          <w:rStyle w:val="Char1"/>
          <w:rFonts w:hint="cs"/>
          <w:rtl/>
        </w:rPr>
        <w:t>أ</w:t>
      </w:r>
      <w:r w:rsidRPr="00D0284B">
        <w:rPr>
          <w:rStyle w:val="Char1"/>
          <w:rFonts w:hint="cs"/>
          <w:rtl/>
        </w:rPr>
        <w:t>خرجه البخاري</w:t>
      </w:r>
      <w:r w:rsidRPr="00085A97">
        <w:rPr>
          <w:rStyle w:val="Char4"/>
          <w:vertAlign w:val="superscript"/>
          <w:rtl/>
        </w:rPr>
        <w:footnoteReference w:id="40"/>
      </w:r>
      <w:r w:rsidRPr="00077934">
        <w:rPr>
          <w:rStyle w:val="Char4"/>
          <w:rFonts w:hint="cs"/>
          <w:rtl/>
        </w:rPr>
        <w:t xml:space="preserve">. </w:t>
      </w:r>
    </w:p>
    <w:p w:rsidR="008070C7" w:rsidRPr="00077934" w:rsidRDefault="00D0284B" w:rsidP="00726BE0">
      <w:pPr>
        <w:ind w:firstLine="284"/>
        <w:jc w:val="both"/>
        <w:rPr>
          <w:rStyle w:val="Char4"/>
          <w:rtl/>
        </w:rPr>
      </w:pPr>
      <w:r w:rsidRPr="005B4D86">
        <w:rPr>
          <w:rStyle w:val="Char2"/>
          <w:rFonts w:hint="cs"/>
          <w:rtl/>
        </w:rPr>
        <w:t>«</w:t>
      </w:r>
      <w:r w:rsidR="008070C7" w:rsidRPr="005B4D86">
        <w:rPr>
          <w:rStyle w:val="Char2"/>
          <w:rFonts w:hint="cs"/>
          <w:rtl/>
        </w:rPr>
        <w:t>وعن انس قال لقد ضربوا رسول الله</w:t>
      </w:r>
      <w:r w:rsidR="002855E4" w:rsidRPr="005B4D86">
        <w:rPr>
          <w:rStyle w:val="Char2"/>
          <w:rFonts w:hint="cs"/>
          <w:rtl/>
        </w:rPr>
        <w:t xml:space="preserve"> </w:t>
      </w:r>
      <w:r w:rsidR="002855E4" w:rsidRPr="002855E4">
        <w:rPr>
          <w:rStyle w:val="Char3"/>
          <w:rFonts w:cs="CTraditional Arabic" w:hint="cs"/>
          <w:rtl/>
        </w:rPr>
        <w:t>ج</w:t>
      </w:r>
      <w:r w:rsidR="008070C7" w:rsidRPr="005B4D86">
        <w:rPr>
          <w:rStyle w:val="Char2"/>
          <w:rFonts w:hint="cs"/>
          <w:rtl/>
        </w:rPr>
        <w:t xml:space="preserve"> حت</w:t>
      </w:r>
      <w:r w:rsidR="00726BE0" w:rsidRPr="005B4D86">
        <w:rPr>
          <w:rStyle w:val="Char2"/>
          <w:rFonts w:hint="cs"/>
          <w:rtl/>
        </w:rPr>
        <w:t>ی</w:t>
      </w:r>
      <w:r w:rsidR="008070C7" w:rsidRPr="005B4D86">
        <w:rPr>
          <w:rStyle w:val="Char2"/>
          <w:rFonts w:hint="cs"/>
          <w:rtl/>
        </w:rPr>
        <w:t xml:space="preserve"> غشي عليه فقام </w:t>
      </w:r>
      <w:r w:rsidR="00726BE0" w:rsidRPr="005B4D86">
        <w:rPr>
          <w:rStyle w:val="Char2"/>
          <w:rFonts w:hint="cs"/>
          <w:rtl/>
        </w:rPr>
        <w:t>أ</w:t>
      </w:r>
      <w:r w:rsidR="008070C7" w:rsidRPr="005B4D86">
        <w:rPr>
          <w:rStyle w:val="Char2"/>
          <w:rFonts w:hint="cs"/>
          <w:rtl/>
        </w:rPr>
        <w:t>بوبكر فجعل ينادي ويقول ويلكم</w:t>
      </w:r>
      <w:r w:rsidR="008070C7"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أَتَق</w:t>
      </w:r>
      <w:r w:rsidR="00726BE0" w:rsidRPr="0020708C">
        <w:rPr>
          <w:rStyle w:val="Char5"/>
          <w:rFonts w:hint="cs"/>
          <w:rtl/>
        </w:rPr>
        <w:t>ۡ</w:t>
      </w:r>
      <w:r w:rsidR="00726BE0" w:rsidRPr="0020708C">
        <w:rPr>
          <w:rStyle w:val="Char5"/>
          <w:rFonts w:hint="eastAsia"/>
          <w:rtl/>
        </w:rPr>
        <w:t>تُلُونَ</w:t>
      </w:r>
      <w:r w:rsidR="00726BE0" w:rsidRPr="0020708C">
        <w:rPr>
          <w:rStyle w:val="Char5"/>
          <w:rtl/>
        </w:rPr>
        <w:t xml:space="preserve"> </w:t>
      </w:r>
      <w:r w:rsidR="00726BE0" w:rsidRPr="0020708C">
        <w:rPr>
          <w:rStyle w:val="Char5"/>
          <w:rFonts w:hint="eastAsia"/>
          <w:rtl/>
        </w:rPr>
        <w:t>رَجُلًا</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يَقُولَ</w:t>
      </w:r>
      <w:r w:rsidR="00726BE0" w:rsidRPr="0020708C">
        <w:rPr>
          <w:rStyle w:val="Char5"/>
          <w:rtl/>
        </w:rPr>
        <w:t xml:space="preserve"> </w:t>
      </w:r>
      <w:r w:rsidR="00726BE0" w:rsidRPr="0020708C">
        <w:rPr>
          <w:rStyle w:val="Char5"/>
          <w:rFonts w:hint="eastAsia"/>
          <w:rtl/>
        </w:rPr>
        <w:t>رَبِّيَ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3E4D28">
        <w:rPr>
          <w:rFonts w:cs="Traditional Arabic" w:hint="cs"/>
          <w:rtl/>
          <w:lang w:bidi="fa-IR"/>
        </w:rPr>
        <w:t>﴾</w:t>
      </w:r>
      <w:r w:rsidR="003E4D28" w:rsidRPr="005B4D86">
        <w:rPr>
          <w:rStyle w:val="Char2"/>
          <w:rFonts w:hint="cs"/>
          <w:rtl/>
        </w:rPr>
        <w:t xml:space="preserve"> </w:t>
      </w:r>
      <w:r w:rsidR="008070C7" w:rsidRPr="005B4D86">
        <w:rPr>
          <w:rStyle w:val="Char2"/>
          <w:rFonts w:hint="cs"/>
          <w:rtl/>
        </w:rPr>
        <w:t xml:space="preserve">قالوا من هذا؟ قالوا هذا ابن </w:t>
      </w:r>
      <w:r w:rsidR="00726BE0" w:rsidRPr="005B4D86">
        <w:rPr>
          <w:rStyle w:val="Char2"/>
          <w:rFonts w:hint="cs"/>
          <w:rtl/>
        </w:rPr>
        <w:t>أ</w:t>
      </w:r>
      <w:r w:rsidR="008070C7" w:rsidRPr="005B4D86">
        <w:rPr>
          <w:rStyle w:val="Char2"/>
          <w:rFonts w:hint="cs"/>
          <w:rtl/>
        </w:rPr>
        <w:t>بي قحافة ال</w:t>
      </w:r>
      <w:r w:rsidR="00726BE0" w:rsidRPr="005B4D86">
        <w:rPr>
          <w:rStyle w:val="Char2"/>
          <w:rFonts w:hint="cs"/>
          <w:rtl/>
        </w:rPr>
        <w:t>ـ</w:t>
      </w:r>
      <w:r w:rsidR="008070C7" w:rsidRPr="005B4D86">
        <w:rPr>
          <w:rStyle w:val="Char2"/>
          <w:rFonts w:hint="cs"/>
          <w:rtl/>
        </w:rPr>
        <w:t>مجنون</w:t>
      </w:r>
      <w:r w:rsidRPr="005B4D86">
        <w:rPr>
          <w:rStyle w:val="Char2"/>
          <w:rFonts w:hint="cs"/>
          <w:rtl/>
        </w:rPr>
        <w:t>»</w:t>
      </w:r>
      <w:r w:rsidR="008070C7" w:rsidRPr="005B4D86">
        <w:rPr>
          <w:rStyle w:val="Char4"/>
          <w:rFonts w:hint="cs"/>
          <w:rtl/>
        </w:rPr>
        <w:t>،</w:t>
      </w:r>
      <w:r w:rsidR="008070C7" w:rsidRPr="00077934">
        <w:rPr>
          <w:rStyle w:val="Char4"/>
          <w:rFonts w:hint="cs"/>
          <w:rtl/>
        </w:rPr>
        <w:t xml:space="preserve"> </w:t>
      </w:r>
      <w:r w:rsidR="00726BE0">
        <w:rPr>
          <w:rStyle w:val="Char1"/>
          <w:rFonts w:hint="cs"/>
          <w:rtl/>
        </w:rPr>
        <w:t>أ</w:t>
      </w:r>
      <w:r w:rsidR="008070C7" w:rsidRPr="00726BE0">
        <w:rPr>
          <w:rStyle w:val="Char1"/>
          <w:rFonts w:hint="cs"/>
          <w:rtl/>
        </w:rPr>
        <w:t>خرجه الحاكم</w:t>
      </w:r>
      <w:r w:rsidR="008070C7" w:rsidRPr="00085A97">
        <w:rPr>
          <w:rStyle w:val="Char4"/>
          <w:vertAlign w:val="superscript"/>
          <w:rtl/>
        </w:rPr>
        <w:footnoteReference w:id="41"/>
      </w:r>
      <w:r w:rsidR="008070C7" w:rsidRPr="00077934">
        <w:rPr>
          <w:rStyle w:val="Char4"/>
          <w:rFonts w:hint="cs"/>
          <w:rtl/>
        </w:rPr>
        <w:t xml:space="preserve">. </w:t>
      </w:r>
    </w:p>
    <w:p w:rsidR="008070C7" w:rsidRPr="00077934" w:rsidRDefault="00D0284B" w:rsidP="00726BE0">
      <w:pPr>
        <w:ind w:firstLine="284"/>
        <w:jc w:val="both"/>
        <w:rPr>
          <w:rStyle w:val="Char4"/>
          <w:rtl/>
        </w:rPr>
      </w:pPr>
      <w:r w:rsidRPr="00C661B9">
        <w:rPr>
          <w:rStyle w:val="Char3"/>
          <w:rFonts w:hint="cs"/>
          <w:rtl/>
        </w:rPr>
        <w:t>«</w:t>
      </w:r>
      <w:r w:rsidR="008070C7" w:rsidRPr="00C661B9">
        <w:rPr>
          <w:rStyle w:val="Char3"/>
          <w:rFonts w:hint="cs"/>
          <w:rtl/>
        </w:rPr>
        <w:t>و</w:t>
      </w:r>
      <w:r w:rsidRPr="00C661B9">
        <w:rPr>
          <w:rStyle w:val="Char3"/>
          <w:rFonts w:hint="eastAsia"/>
          <w:rtl/>
        </w:rPr>
        <w:t>عَنْ</w:t>
      </w:r>
      <w:r w:rsidRPr="00C661B9">
        <w:rPr>
          <w:rStyle w:val="Char3"/>
          <w:rtl/>
        </w:rPr>
        <w:t xml:space="preserve"> </w:t>
      </w:r>
      <w:r w:rsidRPr="00C661B9">
        <w:rPr>
          <w:rStyle w:val="Char3"/>
          <w:rFonts w:hint="eastAsia"/>
          <w:rtl/>
        </w:rPr>
        <w:t>أَسْمَاءَ</w:t>
      </w:r>
      <w:r w:rsidRPr="00C661B9">
        <w:rPr>
          <w:rStyle w:val="Char3"/>
          <w:rtl/>
        </w:rPr>
        <w:t xml:space="preserve"> </w:t>
      </w:r>
      <w:r w:rsidRPr="00C661B9">
        <w:rPr>
          <w:rStyle w:val="Char3"/>
          <w:rFonts w:hint="eastAsia"/>
          <w:rtl/>
        </w:rPr>
        <w:t>بِنْتِ</w:t>
      </w:r>
      <w:r w:rsidRPr="00C661B9">
        <w:rPr>
          <w:rStyle w:val="Char3"/>
          <w:rtl/>
        </w:rPr>
        <w:t xml:space="preserve"> </w:t>
      </w:r>
      <w:r w:rsidRPr="00C661B9">
        <w:rPr>
          <w:rStyle w:val="Char3"/>
          <w:rFonts w:hint="eastAsia"/>
          <w:rtl/>
        </w:rPr>
        <w:t>أَبِى</w:t>
      </w:r>
      <w:r w:rsidRPr="00C661B9">
        <w:rPr>
          <w:rStyle w:val="Char3"/>
          <w:rtl/>
        </w:rPr>
        <w:t xml:space="preserve"> </w:t>
      </w:r>
      <w:r w:rsidRPr="00C661B9">
        <w:rPr>
          <w:rStyle w:val="Char3"/>
          <w:rFonts w:hint="eastAsia"/>
          <w:rtl/>
        </w:rPr>
        <w:t>بَكْرٍ</w:t>
      </w:r>
      <w:r w:rsidRPr="00C661B9">
        <w:rPr>
          <w:rStyle w:val="Char3"/>
          <w:rtl/>
        </w:rPr>
        <w:t xml:space="preserve"> </w:t>
      </w:r>
      <w:r w:rsidRPr="00C661B9">
        <w:rPr>
          <w:rStyle w:val="Char3"/>
          <w:rFonts w:hint="eastAsia"/>
          <w:rtl/>
        </w:rPr>
        <w:t>أَنَّهُمْ</w:t>
      </w:r>
      <w:r w:rsidRPr="00C661B9">
        <w:rPr>
          <w:rStyle w:val="Char3"/>
          <w:rtl/>
        </w:rPr>
        <w:t xml:space="preserve"> </w:t>
      </w:r>
      <w:r w:rsidRPr="00C661B9">
        <w:rPr>
          <w:rStyle w:val="Char3"/>
          <w:rFonts w:hint="eastAsia"/>
          <w:rtl/>
        </w:rPr>
        <w:t>قَالُوا</w:t>
      </w:r>
      <w:r w:rsidRPr="00C661B9">
        <w:rPr>
          <w:rStyle w:val="Char3"/>
          <w:rtl/>
        </w:rPr>
        <w:t xml:space="preserve"> </w:t>
      </w:r>
      <w:r w:rsidRPr="00C661B9">
        <w:rPr>
          <w:rStyle w:val="Char3"/>
          <w:rFonts w:hint="eastAsia"/>
          <w:rtl/>
        </w:rPr>
        <w:t>لَهَا</w:t>
      </w:r>
      <w:r w:rsidR="00726BE0" w:rsidRPr="00C661B9">
        <w:rPr>
          <w:rStyle w:val="Char3"/>
          <w:rtl/>
        </w:rPr>
        <w:t>:</w:t>
      </w:r>
      <w:r w:rsidRPr="00C661B9">
        <w:rPr>
          <w:rStyle w:val="Char3"/>
          <w:rtl/>
        </w:rPr>
        <w:t xml:space="preserve"> </w:t>
      </w:r>
      <w:r w:rsidRPr="00C661B9">
        <w:rPr>
          <w:rStyle w:val="Char3"/>
          <w:rFonts w:hint="eastAsia"/>
          <w:rtl/>
        </w:rPr>
        <w:t>مَا</w:t>
      </w:r>
      <w:r w:rsidRPr="00C661B9">
        <w:rPr>
          <w:rStyle w:val="Char3"/>
          <w:rtl/>
        </w:rPr>
        <w:t xml:space="preserve"> </w:t>
      </w:r>
      <w:r w:rsidRPr="00C661B9">
        <w:rPr>
          <w:rStyle w:val="Char3"/>
          <w:rFonts w:hint="eastAsia"/>
          <w:rtl/>
        </w:rPr>
        <w:t>أَشَدُّ</w:t>
      </w:r>
      <w:r w:rsidRPr="00C661B9">
        <w:rPr>
          <w:rStyle w:val="Char3"/>
          <w:rtl/>
        </w:rPr>
        <w:t xml:space="preserve"> </w:t>
      </w:r>
      <w:r w:rsidRPr="00C661B9">
        <w:rPr>
          <w:rStyle w:val="Char3"/>
          <w:rFonts w:hint="eastAsia"/>
          <w:rtl/>
        </w:rPr>
        <w:t>مَا</w:t>
      </w:r>
      <w:r w:rsidRPr="00C661B9">
        <w:rPr>
          <w:rStyle w:val="Char3"/>
          <w:rtl/>
        </w:rPr>
        <w:t xml:space="preserve"> </w:t>
      </w:r>
      <w:r w:rsidRPr="00C661B9">
        <w:rPr>
          <w:rStyle w:val="Char3"/>
          <w:rFonts w:hint="eastAsia"/>
          <w:rtl/>
        </w:rPr>
        <w:t>رَأَيْتِ</w:t>
      </w:r>
      <w:r w:rsidRPr="00C661B9">
        <w:rPr>
          <w:rStyle w:val="Char3"/>
          <w:rtl/>
        </w:rPr>
        <w:t xml:space="preserve"> </w:t>
      </w:r>
      <w:r w:rsidRPr="00C661B9">
        <w:rPr>
          <w:rStyle w:val="Char3"/>
          <w:rFonts w:hint="eastAsia"/>
          <w:rtl/>
        </w:rPr>
        <w:t>الْمُشْرِكِينَ</w:t>
      </w:r>
      <w:r w:rsidRPr="00C661B9">
        <w:rPr>
          <w:rStyle w:val="Char3"/>
          <w:rtl/>
        </w:rPr>
        <w:t xml:space="preserve"> </w:t>
      </w:r>
      <w:r w:rsidRPr="00C661B9">
        <w:rPr>
          <w:rStyle w:val="Char3"/>
          <w:rFonts w:hint="eastAsia"/>
          <w:rtl/>
        </w:rPr>
        <w:t>بَلَغُوا</w:t>
      </w:r>
      <w:r w:rsidRPr="00C661B9">
        <w:rPr>
          <w:rStyle w:val="Char3"/>
          <w:rtl/>
        </w:rPr>
        <w:t xml:space="preserve"> </w:t>
      </w:r>
      <w:r w:rsidRPr="00C661B9">
        <w:rPr>
          <w:rStyle w:val="Char3"/>
          <w:rFonts w:hint="eastAsia"/>
          <w:rtl/>
        </w:rPr>
        <w:t>مِنْ</w:t>
      </w:r>
      <w:r w:rsidRPr="00C661B9">
        <w:rPr>
          <w:rStyle w:val="Char3"/>
          <w:rtl/>
        </w:rPr>
        <w:t xml:space="preserve"> </w:t>
      </w:r>
      <w:r w:rsidRPr="00C661B9">
        <w:rPr>
          <w:rStyle w:val="Char3"/>
          <w:rFonts w:hint="eastAsia"/>
          <w:rtl/>
        </w:rPr>
        <w:t>رَسُولِ</w:t>
      </w:r>
      <w:r w:rsidRPr="00C661B9">
        <w:rPr>
          <w:rStyle w:val="Char3"/>
          <w:rtl/>
        </w:rPr>
        <w:t xml:space="preserve"> </w:t>
      </w:r>
      <w:r w:rsidRPr="00C661B9">
        <w:rPr>
          <w:rStyle w:val="Char3"/>
          <w:rFonts w:hint="eastAsia"/>
          <w:rtl/>
        </w:rPr>
        <w:t>اللَّهِ</w:t>
      </w:r>
      <w:r w:rsidR="002855E4" w:rsidRPr="002855E4">
        <w:rPr>
          <w:rStyle w:val="Char3"/>
          <w:rFonts w:cs="CTraditional Arabic"/>
          <w:rtl/>
        </w:rPr>
        <w:t xml:space="preserve"> ج</w:t>
      </w:r>
      <w:r w:rsidRPr="00D0284B">
        <w:rPr>
          <w:rStyle w:val="Char3"/>
          <w:rtl/>
        </w:rPr>
        <w:t xml:space="preserve"> </w:t>
      </w:r>
      <w:r w:rsidRPr="00C661B9">
        <w:rPr>
          <w:rStyle w:val="Char3"/>
          <w:rFonts w:hint="eastAsia"/>
          <w:rtl/>
        </w:rPr>
        <w:t>فَقَالَتْ</w:t>
      </w:r>
      <w:r w:rsidR="00726BE0" w:rsidRPr="00C661B9">
        <w:rPr>
          <w:rStyle w:val="Char3"/>
          <w:rtl/>
        </w:rPr>
        <w:t>:</w:t>
      </w:r>
      <w:r w:rsidRPr="00C661B9">
        <w:rPr>
          <w:rStyle w:val="Char3"/>
          <w:rtl/>
        </w:rPr>
        <w:t xml:space="preserve"> </w:t>
      </w:r>
      <w:r w:rsidRPr="00C661B9">
        <w:rPr>
          <w:rStyle w:val="Char3"/>
          <w:rFonts w:hint="eastAsia"/>
          <w:rtl/>
        </w:rPr>
        <w:t>كَانَ</w:t>
      </w:r>
      <w:r w:rsidRPr="00C661B9">
        <w:rPr>
          <w:rStyle w:val="Char3"/>
          <w:rtl/>
        </w:rPr>
        <w:t xml:space="preserve"> </w:t>
      </w:r>
      <w:r w:rsidRPr="00C661B9">
        <w:rPr>
          <w:rStyle w:val="Char3"/>
          <w:rFonts w:hint="eastAsia"/>
          <w:rtl/>
        </w:rPr>
        <w:t>الْمُشْرِكُونَ</w:t>
      </w:r>
      <w:r w:rsidRPr="00C661B9">
        <w:rPr>
          <w:rStyle w:val="Char3"/>
          <w:rtl/>
        </w:rPr>
        <w:t xml:space="preserve"> </w:t>
      </w:r>
      <w:r w:rsidRPr="00C661B9">
        <w:rPr>
          <w:rStyle w:val="Char3"/>
          <w:rFonts w:hint="eastAsia"/>
          <w:rtl/>
        </w:rPr>
        <w:t>قَعَدُوا</w:t>
      </w:r>
      <w:r w:rsidRPr="00C661B9">
        <w:rPr>
          <w:rStyle w:val="Char3"/>
          <w:rtl/>
        </w:rPr>
        <w:t xml:space="preserve"> </w:t>
      </w:r>
      <w:r w:rsidRPr="00C661B9">
        <w:rPr>
          <w:rStyle w:val="Char3"/>
          <w:rFonts w:hint="eastAsia"/>
          <w:rtl/>
        </w:rPr>
        <w:t>فِى</w:t>
      </w:r>
      <w:r w:rsidRPr="00C661B9">
        <w:rPr>
          <w:rStyle w:val="Char3"/>
          <w:rtl/>
        </w:rPr>
        <w:t xml:space="preserve"> </w:t>
      </w:r>
      <w:r w:rsidRPr="00C661B9">
        <w:rPr>
          <w:rStyle w:val="Char3"/>
          <w:rFonts w:hint="eastAsia"/>
          <w:rtl/>
        </w:rPr>
        <w:t>الْمَسْجِدِ</w:t>
      </w:r>
      <w:r w:rsidRPr="00C661B9">
        <w:rPr>
          <w:rStyle w:val="Char3"/>
          <w:rtl/>
        </w:rPr>
        <w:t xml:space="preserve"> </w:t>
      </w:r>
      <w:r w:rsidRPr="00C661B9">
        <w:rPr>
          <w:rStyle w:val="Char3"/>
          <w:rFonts w:hint="eastAsia"/>
          <w:rtl/>
        </w:rPr>
        <w:t>يَتَذَاكَرُونَ</w:t>
      </w:r>
      <w:r w:rsidRPr="00C661B9">
        <w:rPr>
          <w:rStyle w:val="Char3"/>
          <w:rtl/>
        </w:rPr>
        <w:t xml:space="preserve"> </w:t>
      </w:r>
      <w:r w:rsidRPr="00C661B9">
        <w:rPr>
          <w:rStyle w:val="Char3"/>
          <w:rFonts w:hint="eastAsia"/>
          <w:rtl/>
        </w:rPr>
        <w:t>رَسُولَ</w:t>
      </w:r>
      <w:r w:rsidRPr="00C661B9">
        <w:rPr>
          <w:rStyle w:val="Char3"/>
          <w:rtl/>
        </w:rPr>
        <w:t xml:space="preserve"> </w:t>
      </w:r>
      <w:r w:rsidRPr="00C661B9">
        <w:rPr>
          <w:rStyle w:val="Char3"/>
          <w:rFonts w:hint="eastAsia"/>
          <w:rtl/>
        </w:rPr>
        <w:t>اللَّهِ</w:t>
      </w:r>
      <w:r w:rsidR="002855E4" w:rsidRPr="00C661B9">
        <w:rPr>
          <w:rStyle w:val="Char3"/>
          <w:rtl/>
        </w:rPr>
        <w:t xml:space="preserve"> </w:t>
      </w:r>
      <w:r w:rsidR="002855E4" w:rsidRPr="002855E4">
        <w:rPr>
          <w:rStyle w:val="Char3"/>
          <w:rFonts w:cs="CTraditional Arabic"/>
          <w:rtl/>
        </w:rPr>
        <w:t>ج</w:t>
      </w:r>
      <w:r>
        <w:rPr>
          <w:rStyle w:val="Char3"/>
          <w:rFonts w:hint="cs"/>
          <w:rtl/>
        </w:rPr>
        <w:t xml:space="preserve"> </w:t>
      </w:r>
      <w:r w:rsidRPr="00D0284B">
        <w:rPr>
          <w:rStyle w:val="Char3"/>
          <w:rFonts w:hint="eastAsia"/>
          <w:rtl/>
        </w:rPr>
        <w:t>فِى</w:t>
      </w:r>
      <w:r w:rsidRPr="00D0284B">
        <w:rPr>
          <w:rStyle w:val="Char3"/>
          <w:rtl/>
        </w:rPr>
        <w:t xml:space="preserve"> </w:t>
      </w:r>
      <w:r w:rsidRPr="00D0284B">
        <w:rPr>
          <w:rStyle w:val="Char3"/>
          <w:rFonts w:hint="eastAsia"/>
          <w:rtl/>
        </w:rPr>
        <w:t>آلِهَتِهِمْ</w:t>
      </w:r>
      <w:r w:rsidRPr="00D0284B">
        <w:rPr>
          <w:rStyle w:val="Char3"/>
          <w:rtl/>
        </w:rPr>
        <w:t xml:space="preserve"> </w:t>
      </w:r>
      <w:r w:rsidRPr="00D0284B">
        <w:rPr>
          <w:rStyle w:val="Char3"/>
          <w:rFonts w:hint="eastAsia"/>
          <w:rtl/>
        </w:rPr>
        <w:t>فَبَيْنَا</w:t>
      </w:r>
      <w:r w:rsidRPr="00D0284B">
        <w:rPr>
          <w:rStyle w:val="Char3"/>
          <w:rtl/>
        </w:rPr>
        <w:t xml:space="preserve"> </w:t>
      </w:r>
      <w:r w:rsidRPr="00D0284B">
        <w:rPr>
          <w:rStyle w:val="Char3"/>
          <w:rFonts w:hint="eastAsia"/>
          <w:rtl/>
        </w:rPr>
        <w:t>هُمْ</w:t>
      </w:r>
      <w:r w:rsidRPr="00D0284B">
        <w:rPr>
          <w:rStyle w:val="Char3"/>
          <w:rtl/>
        </w:rPr>
        <w:t xml:space="preserve"> </w:t>
      </w:r>
      <w:r w:rsidRPr="00D0284B">
        <w:rPr>
          <w:rStyle w:val="Char3"/>
          <w:rFonts w:hint="eastAsia"/>
          <w:rtl/>
        </w:rPr>
        <w:t>كَذَلِكَ</w:t>
      </w:r>
      <w:r w:rsidRPr="00D0284B">
        <w:rPr>
          <w:rStyle w:val="Char3"/>
          <w:rtl/>
        </w:rPr>
        <w:t xml:space="preserve"> </w:t>
      </w:r>
      <w:r w:rsidRPr="00D0284B">
        <w:rPr>
          <w:rStyle w:val="Char3"/>
          <w:rFonts w:hint="eastAsia"/>
          <w:rtl/>
        </w:rPr>
        <w:t>إِذْ</w:t>
      </w:r>
      <w:r w:rsidRPr="00D0284B">
        <w:rPr>
          <w:rStyle w:val="Char3"/>
          <w:rtl/>
        </w:rPr>
        <w:t xml:space="preserve"> </w:t>
      </w:r>
      <w:r w:rsidRPr="00D0284B">
        <w:rPr>
          <w:rStyle w:val="Char3"/>
          <w:rFonts w:hint="eastAsia"/>
          <w:rtl/>
        </w:rPr>
        <w:t>دَخَلَ</w:t>
      </w:r>
      <w:r w:rsidRPr="00D0284B">
        <w:rPr>
          <w:rStyle w:val="Char3"/>
          <w:rtl/>
        </w:rPr>
        <w:t xml:space="preserve"> </w:t>
      </w:r>
      <w:r w:rsidRPr="00D0284B">
        <w:rPr>
          <w:rStyle w:val="Char3"/>
          <w:rFonts w:hint="eastAsia"/>
          <w:rtl/>
        </w:rPr>
        <w:t>رَسُولُ</w:t>
      </w:r>
      <w:r w:rsidRPr="00D0284B">
        <w:rPr>
          <w:rStyle w:val="Char3"/>
          <w:rtl/>
        </w:rPr>
        <w:t xml:space="preserve"> </w:t>
      </w:r>
      <w:r w:rsidRPr="00D0284B">
        <w:rPr>
          <w:rStyle w:val="Char3"/>
          <w:rFonts w:hint="eastAsia"/>
          <w:rtl/>
        </w:rPr>
        <w:t>اللَّهِ</w:t>
      </w:r>
      <w:r w:rsidR="002855E4" w:rsidRPr="002855E4">
        <w:rPr>
          <w:rStyle w:val="Char3"/>
          <w:rFonts w:cs="CTraditional Arabic"/>
          <w:rtl/>
        </w:rPr>
        <w:t xml:space="preserve"> ج</w:t>
      </w:r>
      <w:r w:rsidRPr="00D0284B">
        <w:rPr>
          <w:rStyle w:val="Char3"/>
          <w:rtl/>
        </w:rPr>
        <w:t xml:space="preserve"> </w:t>
      </w:r>
      <w:r w:rsidRPr="00D0284B">
        <w:rPr>
          <w:rStyle w:val="Char3"/>
          <w:rFonts w:hint="eastAsia"/>
          <w:rtl/>
        </w:rPr>
        <w:t>فَقَامُوا</w:t>
      </w:r>
      <w:r w:rsidRPr="00D0284B">
        <w:rPr>
          <w:rStyle w:val="Char3"/>
          <w:rtl/>
        </w:rPr>
        <w:t xml:space="preserve"> </w:t>
      </w:r>
      <w:r w:rsidRPr="00D0284B">
        <w:rPr>
          <w:rStyle w:val="Char3"/>
          <w:rFonts w:hint="eastAsia"/>
          <w:rtl/>
        </w:rPr>
        <w:t>إِلَيْهِ</w:t>
      </w:r>
      <w:r w:rsidR="00726BE0">
        <w:rPr>
          <w:rStyle w:val="Char3"/>
          <w:rtl/>
        </w:rPr>
        <w:t>،</w:t>
      </w:r>
      <w:r w:rsidRPr="00D0284B">
        <w:rPr>
          <w:rStyle w:val="Char3"/>
          <w:rtl/>
        </w:rPr>
        <w:t xml:space="preserve"> </w:t>
      </w:r>
      <w:r w:rsidRPr="00D0284B">
        <w:rPr>
          <w:rStyle w:val="Char3"/>
          <w:rFonts w:hint="eastAsia"/>
          <w:rtl/>
        </w:rPr>
        <w:t>وَكَانُوا</w:t>
      </w:r>
      <w:r w:rsidRPr="00D0284B">
        <w:rPr>
          <w:rStyle w:val="Char3"/>
          <w:rtl/>
        </w:rPr>
        <w:t xml:space="preserve"> </w:t>
      </w:r>
      <w:r w:rsidRPr="00D0284B">
        <w:rPr>
          <w:rStyle w:val="Char3"/>
          <w:rFonts w:hint="eastAsia"/>
          <w:rtl/>
        </w:rPr>
        <w:t>إِذَا</w:t>
      </w:r>
      <w:r w:rsidRPr="00D0284B">
        <w:rPr>
          <w:rStyle w:val="Char3"/>
          <w:rtl/>
        </w:rPr>
        <w:t xml:space="preserve"> </w:t>
      </w:r>
      <w:r w:rsidRPr="00D0284B">
        <w:rPr>
          <w:rStyle w:val="Char3"/>
          <w:rFonts w:hint="eastAsia"/>
          <w:rtl/>
        </w:rPr>
        <w:t>سَأَلُوا</w:t>
      </w:r>
      <w:r w:rsidRPr="00D0284B">
        <w:rPr>
          <w:rStyle w:val="Char3"/>
          <w:rtl/>
        </w:rPr>
        <w:t xml:space="preserve"> </w:t>
      </w:r>
      <w:r w:rsidRPr="00D0284B">
        <w:rPr>
          <w:rStyle w:val="Char3"/>
          <w:rFonts w:hint="eastAsia"/>
          <w:rtl/>
        </w:rPr>
        <w:t>عَنْ</w:t>
      </w:r>
      <w:r w:rsidRPr="00D0284B">
        <w:rPr>
          <w:rStyle w:val="Char3"/>
          <w:rtl/>
        </w:rPr>
        <w:t xml:space="preserve"> </w:t>
      </w:r>
      <w:r w:rsidRPr="00D0284B">
        <w:rPr>
          <w:rStyle w:val="Char3"/>
          <w:rFonts w:hint="eastAsia"/>
          <w:rtl/>
        </w:rPr>
        <w:t>شَىْءٍ</w:t>
      </w:r>
      <w:r w:rsidRPr="00D0284B">
        <w:rPr>
          <w:rStyle w:val="Char3"/>
          <w:rtl/>
        </w:rPr>
        <w:t xml:space="preserve"> </w:t>
      </w:r>
      <w:r w:rsidRPr="00D0284B">
        <w:rPr>
          <w:rStyle w:val="Char3"/>
          <w:rFonts w:hint="eastAsia"/>
          <w:rtl/>
        </w:rPr>
        <w:t>صَدَقَهُمْ</w:t>
      </w:r>
      <w:r w:rsidR="00726BE0">
        <w:rPr>
          <w:rStyle w:val="Char3"/>
          <w:rtl/>
        </w:rPr>
        <w:t>،</w:t>
      </w:r>
      <w:r w:rsidRPr="00D0284B">
        <w:rPr>
          <w:rStyle w:val="Char3"/>
          <w:rtl/>
        </w:rPr>
        <w:t xml:space="preserve"> </w:t>
      </w:r>
      <w:r w:rsidRPr="00D0284B">
        <w:rPr>
          <w:rStyle w:val="Char3"/>
          <w:rFonts w:hint="eastAsia"/>
          <w:rtl/>
        </w:rPr>
        <w:t>فَقَالُوا</w:t>
      </w:r>
      <w:r w:rsidR="00726BE0">
        <w:rPr>
          <w:rStyle w:val="Char3"/>
          <w:rtl/>
        </w:rPr>
        <w:t>:</w:t>
      </w:r>
      <w:r w:rsidRPr="00D0284B">
        <w:rPr>
          <w:rStyle w:val="Char3"/>
          <w:rtl/>
        </w:rPr>
        <w:t xml:space="preserve"> </w:t>
      </w:r>
      <w:r w:rsidRPr="00D0284B">
        <w:rPr>
          <w:rStyle w:val="Char3"/>
          <w:rFonts w:hint="eastAsia"/>
          <w:rtl/>
        </w:rPr>
        <w:t>أَلَسْتَ</w:t>
      </w:r>
      <w:r w:rsidRPr="00D0284B">
        <w:rPr>
          <w:rStyle w:val="Char3"/>
          <w:rtl/>
        </w:rPr>
        <w:t xml:space="preserve"> </w:t>
      </w:r>
      <w:r w:rsidRPr="00D0284B">
        <w:rPr>
          <w:rStyle w:val="Char3"/>
          <w:rFonts w:hint="eastAsia"/>
          <w:rtl/>
        </w:rPr>
        <w:t>تَقُولُ</w:t>
      </w:r>
      <w:r w:rsidRPr="00D0284B">
        <w:rPr>
          <w:rStyle w:val="Char3"/>
          <w:rtl/>
        </w:rPr>
        <w:t xml:space="preserve"> </w:t>
      </w:r>
      <w:r w:rsidRPr="00D0284B">
        <w:rPr>
          <w:rStyle w:val="Char3"/>
          <w:rFonts w:hint="eastAsia"/>
          <w:rtl/>
        </w:rPr>
        <w:t>كَذَا</w:t>
      </w:r>
      <w:r w:rsidRPr="00D0284B">
        <w:rPr>
          <w:rStyle w:val="Char3"/>
          <w:rtl/>
        </w:rPr>
        <w:t xml:space="preserve"> </w:t>
      </w:r>
      <w:r w:rsidRPr="00D0284B">
        <w:rPr>
          <w:rStyle w:val="Char3"/>
          <w:rFonts w:hint="eastAsia"/>
          <w:rtl/>
        </w:rPr>
        <w:t>وَكَذَا؟</w:t>
      </w:r>
      <w:r w:rsidRPr="00D0284B">
        <w:rPr>
          <w:rStyle w:val="Char3"/>
          <w:rtl/>
        </w:rPr>
        <w:t xml:space="preserve"> </w:t>
      </w:r>
      <w:r w:rsidRPr="00D0284B">
        <w:rPr>
          <w:rStyle w:val="Char3"/>
          <w:rFonts w:hint="eastAsia"/>
          <w:rtl/>
        </w:rPr>
        <w:t>فَقَالَ</w:t>
      </w:r>
      <w:r w:rsidR="00726BE0">
        <w:rPr>
          <w:rStyle w:val="Char3"/>
          <w:rtl/>
        </w:rPr>
        <w:t>:</w:t>
      </w:r>
      <w:r w:rsidRPr="00D0284B">
        <w:rPr>
          <w:rStyle w:val="Char3"/>
          <w:rtl/>
        </w:rPr>
        <w:t xml:space="preserve"> </w:t>
      </w:r>
      <w:r w:rsidRPr="00D0284B">
        <w:rPr>
          <w:rStyle w:val="Char3"/>
          <w:rFonts w:hint="eastAsia"/>
          <w:rtl/>
        </w:rPr>
        <w:t>بَلَى</w:t>
      </w:r>
      <w:r w:rsidRPr="00D0284B">
        <w:rPr>
          <w:rStyle w:val="Char3"/>
          <w:rtl/>
        </w:rPr>
        <w:t xml:space="preserve">. </w:t>
      </w:r>
      <w:r w:rsidRPr="00D0284B">
        <w:rPr>
          <w:rStyle w:val="Char3"/>
          <w:rFonts w:hint="eastAsia"/>
          <w:rtl/>
        </w:rPr>
        <w:t>فَتَشَبَّثُوا</w:t>
      </w:r>
      <w:r w:rsidRPr="00D0284B">
        <w:rPr>
          <w:rStyle w:val="Char3"/>
          <w:rtl/>
        </w:rPr>
        <w:t xml:space="preserve"> </w:t>
      </w:r>
      <w:r w:rsidRPr="00D0284B">
        <w:rPr>
          <w:rStyle w:val="Char3"/>
          <w:rFonts w:hint="eastAsia"/>
          <w:rtl/>
        </w:rPr>
        <w:t>بِهِ</w:t>
      </w:r>
      <w:r w:rsidRPr="00D0284B">
        <w:rPr>
          <w:rStyle w:val="Char3"/>
          <w:rtl/>
        </w:rPr>
        <w:t xml:space="preserve"> </w:t>
      </w:r>
      <w:r w:rsidRPr="00D0284B">
        <w:rPr>
          <w:rStyle w:val="Char3"/>
          <w:rFonts w:hint="eastAsia"/>
          <w:rtl/>
        </w:rPr>
        <w:t>بِأَجْمَعِهِمْ</w:t>
      </w:r>
      <w:r w:rsidR="00726BE0">
        <w:rPr>
          <w:rStyle w:val="Char3"/>
          <w:rtl/>
        </w:rPr>
        <w:t>،</w:t>
      </w:r>
      <w:r w:rsidRPr="00D0284B">
        <w:rPr>
          <w:rStyle w:val="Char3"/>
          <w:rtl/>
        </w:rPr>
        <w:t xml:space="preserve"> </w:t>
      </w:r>
      <w:r w:rsidRPr="00D0284B">
        <w:rPr>
          <w:rStyle w:val="Char3"/>
          <w:rFonts w:hint="eastAsia"/>
          <w:rtl/>
        </w:rPr>
        <w:t>فَأَتَى</w:t>
      </w:r>
      <w:r w:rsidRPr="00D0284B">
        <w:rPr>
          <w:rStyle w:val="Char3"/>
          <w:rtl/>
        </w:rPr>
        <w:t xml:space="preserve"> </w:t>
      </w:r>
      <w:r w:rsidRPr="00D0284B">
        <w:rPr>
          <w:rStyle w:val="Char3"/>
          <w:rFonts w:hint="eastAsia"/>
          <w:rtl/>
        </w:rPr>
        <w:t>الصَّرِيخُ</w:t>
      </w:r>
      <w:r w:rsidRPr="00D0284B">
        <w:rPr>
          <w:rStyle w:val="Char3"/>
          <w:rtl/>
        </w:rPr>
        <w:t xml:space="preserve"> </w:t>
      </w:r>
      <w:r w:rsidRPr="00D0284B">
        <w:rPr>
          <w:rStyle w:val="Char3"/>
          <w:rFonts w:hint="eastAsia"/>
          <w:rtl/>
        </w:rPr>
        <w:t>إِلَى</w:t>
      </w:r>
      <w:r w:rsidRPr="00D0284B">
        <w:rPr>
          <w:rStyle w:val="Char3"/>
          <w:rtl/>
        </w:rPr>
        <w:t xml:space="preserve"> </w:t>
      </w:r>
      <w:r w:rsidRPr="00D0284B">
        <w:rPr>
          <w:rStyle w:val="Char3"/>
          <w:rFonts w:hint="eastAsia"/>
          <w:rtl/>
        </w:rPr>
        <w:t>أَبِى</w:t>
      </w:r>
      <w:r w:rsidRPr="00D0284B">
        <w:rPr>
          <w:rStyle w:val="Char3"/>
          <w:rtl/>
        </w:rPr>
        <w:t xml:space="preserve"> </w:t>
      </w:r>
      <w:r w:rsidRPr="00D0284B">
        <w:rPr>
          <w:rStyle w:val="Char3"/>
          <w:rFonts w:hint="eastAsia"/>
          <w:rtl/>
        </w:rPr>
        <w:t>بَكْرٍ</w:t>
      </w:r>
      <w:r w:rsidRPr="00D0284B">
        <w:rPr>
          <w:rStyle w:val="Char3"/>
          <w:rtl/>
        </w:rPr>
        <w:t xml:space="preserve"> </w:t>
      </w:r>
      <w:r w:rsidRPr="00D0284B">
        <w:rPr>
          <w:rStyle w:val="Char3"/>
          <w:rFonts w:hint="eastAsia"/>
          <w:rtl/>
        </w:rPr>
        <w:t>فَقِيلَ</w:t>
      </w:r>
      <w:r w:rsidRPr="00D0284B">
        <w:rPr>
          <w:rStyle w:val="Char3"/>
          <w:rtl/>
        </w:rPr>
        <w:t xml:space="preserve"> </w:t>
      </w:r>
      <w:r w:rsidRPr="00D0284B">
        <w:rPr>
          <w:rStyle w:val="Char3"/>
          <w:rFonts w:hint="eastAsia"/>
          <w:rtl/>
        </w:rPr>
        <w:t>بَادْرِ</w:t>
      </w:r>
      <w:r w:rsidRPr="00D0284B">
        <w:rPr>
          <w:rStyle w:val="Char3"/>
          <w:rtl/>
        </w:rPr>
        <w:t xml:space="preserve"> </w:t>
      </w:r>
      <w:r w:rsidRPr="00D0284B">
        <w:rPr>
          <w:rStyle w:val="Char3"/>
          <w:rFonts w:hint="eastAsia"/>
          <w:rtl/>
        </w:rPr>
        <w:t>صَاحِبَكَ</w:t>
      </w:r>
      <w:r w:rsidRPr="00D0284B">
        <w:rPr>
          <w:rStyle w:val="Char3"/>
          <w:rtl/>
        </w:rPr>
        <w:t xml:space="preserve">. </w:t>
      </w:r>
      <w:r w:rsidRPr="00D0284B">
        <w:rPr>
          <w:rStyle w:val="Char3"/>
          <w:rFonts w:hint="eastAsia"/>
          <w:rtl/>
        </w:rPr>
        <w:t>فَخَرَجَ</w:t>
      </w:r>
      <w:r w:rsidRPr="00D0284B">
        <w:rPr>
          <w:rStyle w:val="Char3"/>
          <w:rtl/>
        </w:rPr>
        <w:t xml:space="preserve"> </w:t>
      </w:r>
      <w:r w:rsidRPr="00D0284B">
        <w:rPr>
          <w:rStyle w:val="Char3"/>
          <w:rFonts w:hint="eastAsia"/>
          <w:rtl/>
        </w:rPr>
        <w:t>مِنْ</w:t>
      </w:r>
      <w:r w:rsidRPr="00D0284B">
        <w:rPr>
          <w:rStyle w:val="Char3"/>
          <w:rtl/>
        </w:rPr>
        <w:t xml:space="preserve"> </w:t>
      </w:r>
      <w:r w:rsidRPr="00D0284B">
        <w:rPr>
          <w:rStyle w:val="Char3"/>
          <w:rFonts w:hint="eastAsia"/>
          <w:rtl/>
        </w:rPr>
        <w:t>عِنْدِنَا</w:t>
      </w:r>
      <w:r w:rsidRPr="00D0284B">
        <w:rPr>
          <w:rStyle w:val="Char3"/>
          <w:rtl/>
        </w:rPr>
        <w:t xml:space="preserve"> </w:t>
      </w:r>
      <w:r w:rsidRPr="00D0284B">
        <w:rPr>
          <w:rStyle w:val="Char3"/>
          <w:rFonts w:hint="eastAsia"/>
          <w:rtl/>
        </w:rPr>
        <w:t>وَإِنَّ</w:t>
      </w:r>
      <w:r w:rsidRPr="00D0284B">
        <w:rPr>
          <w:rStyle w:val="Char3"/>
          <w:rtl/>
        </w:rPr>
        <w:t xml:space="preserve"> </w:t>
      </w:r>
      <w:r w:rsidRPr="00D0284B">
        <w:rPr>
          <w:rStyle w:val="Char3"/>
          <w:rFonts w:hint="eastAsia"/>
          <w:rtl/>
        </w:rPr>
        <w:t>لَهُ</w:t>
      </w:r>
      <w:r w:rsidRPr="00D0284B">
        <w:rPr>
          <w:rStyle w:val="Char3"/>
          <w:rtl/>
        </w:rPr>
        <w:t xml:space="preserve"> </w:t>
      </w:r>
      <w:r w:rsidRPr="00D0284B">
        <w:rPr>
          <w:rStyle w:val="Char3"/>
          <w:rFonts w:hint="eastAsia"/>
          <w:rtl/>
        </w:rPr>
        <w:t>لَغَدَائِرَ</w:t>
      </w:r>
      <w:r w:rsidRPr="00D0284B">
        <w:rPr>
          <w:rStyle w:val="Char3"/>
          <w:rtl/>
        </w:rPr>
        <w:t xml:space="preserve"> </w:t>
      </w:r>
      <w:r w:rsidRPr="00D0284B">
        <w:rPr>
          <w:rStyle w:val="Char3"/>
          <w:rFonts w:hint="eastAsia"/>
          <w:rtl/>
        </w:rPr>
        <w:t>فَدَخَلَ</w:t>
      </w:r>
      <w:r w:rsidRPr="00D0284B">
        <w:rPr>
          <w:rStyle w:val="Char3"/>
          <w:rtl/>
        </w:rPr>
        <w:t xml:space="preserve"> </w:t>
      </w:r>
      <w:r w:rsidRPr="00D0284B">
        <w:rPr>
          <w:rStyle w:val="Char3"/>
          <w:rFonts w:hint="eastAsia"/>
          <w:rtl/>
        </w:rPr>
        <w:t>الْمَسْجِدَ</w:t>
      </w:r>
      <w:r w:rsidRPr="00D0284B">
        <w:rPr>
          <w:rStyle w:val="Char3"/>
          <w:rtl/>
        </w:rPr>
        <w:t xml:space="preserve"> </w:t>
      </w:r>
      <w:r w:rsidRPr="00D0284B">
        <w:rPr>
          <w:rStyle w:val="Char3"/>
          <w:rFonts w:hint="eastAsia"/>
          <w:rtl/>
        </w:rPr>
        <w:t>وَهُوَ</w:t>
      </w:r>
      <w:r w:rsidRPr="00D0284B">
        <w:rPr>
          <w:rStyle w:val="Char3"/>
          <w:rtl/>
        </w:rPr>
        <w:t xml:space="preserve"> </w:t>
      </w:r>
      <w:r w:rsidRPr="00D0284B">
        <w:rPr>
          <w:rStyle w:val="Char3"/>
          <w:rFonts w:hint="eastAsia"/>
          <w:rtl/>
        </w:rPr>
        <w:t>يَقُولُ</w:t>
      </w:r>
      <w:r w:rsidR="00726BE0">
        <w:rPr>
          <w:rStyle w:val="Char3"/>
          <w:rtl/>
        </w:rPr>
        <w:t>:</w:t>
      </w:r>
      <w:r w:rsidRPr="00D0284B">
        <w:rPr>
          <w:rStyle w:val="Char3"/>
          <w:rtl/>
        </w:rPr>
        <w:t xml:space="preserve"> </w:t>
      </w:r>
      <w:r w:rsidRPr="00D0284B">
        <w:rPr>
          <w:rStyle w:val="Char3"/>
          <w:rFonts w:hint="eastAsia"/>
          <w:rtl/>
        </w:rPr>
        <w:t>وَيْلَكُمْ</w:t>
      </w:r>
      <w:r w:rsidRPr="00D0284B">
        <w:rPr>
          <w:rStyle w:val="Char3"/>
          <w:rtl/>
        </w:rPr>
        <w:t xml:space="preserve"> </w:t>
      </w:r>
      <w:r>
        <w:rPr>
          <w:rStyle w:val="Char3"/>
          <w:rFonts w:cs="Traditional Arabic" w:hint="cs"/>
          <w:rtl/>
        </w:rPr>
        <w:t>﴿</w:t>
      </w:r>
      <w:r w:rsidR="00726BE0" w:rsidRPr="0020708C">
        <w:rPr>
          <w:rStyle w:val="Char5"/>
          <w:rFonts w:hint="eastAsia"/>
          <w:rtl/>
        </w:rPr>
        <w:t>أَتَق</w:t>
      </w:r>
      <w:r w:rsidR="00726BE0" w:rsidRPr="0020708C">
        <w:rPr>
          <w:rStyle w:val="Char5"/>
          <w:rFonts w:hint="cs"/>
          <w:rtl/>
        </w:rPr>
        <w:t>ۡ</w:t>
      </w:r>
      <w:r w:rsidR="00726BE0" w:rsidRPr="0020708C">
        <w:rPr>
          <w:rStyle w:val="Char5"/>
          <w:rFonts w:hint="eastAsia"/>
          <w:rtl/>
        </w:rPr>
        <w:t>تُلُونَ</w:t>
      </w:r>
      <w:r w:rsidR="00726BE0" w:rsidRPr="0020708C">
        <w:rPr>
          <w:rStyle w:val="Char5"/>
          <w:rtl/>
        </w:rPr>
        <w:t xml:space="preserve"> </w:t>
      </w:r>
      <w:r w:rsidR="00726BE0" w:rsidRPr="0020708C">
        <w:rPr>
          <w:rStyle w:val="Char5"/>
          <w:rFonts w:hint="eastAsia"/>
          <w:rtl/>
        </w:rPr>
        <w:t>رَجُلًا</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يَقُولَ</w:t>
      </w:r>
      <w:r w:rsidR="00726BE0" w:rsidRPr="0020708C">
        <w:rPr>
          <w:rStyle w:val="Char5"/>
          <w:rtl/>
        </w:rPr>
        <w:t xml:space="preserve"> </w:t>
      </w:r>
      <w:r w:rsidR="00726BE0" w:rsidRPr="0020708C">
        <w:rPr>
          <w:rStyle w:val="Char5"/>
          <w:rFonts w:hint="eastAsia"/>
          <w:rtl/>
        </w:rPr>
        <w:t>رَبِّيَ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وَقَد</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جَا</w:t>
      </w:r>
      <w:r w:rsidR="00726BE0" w:rsidRPr="0020708C">
        <w:rPr>
          <w:rStyle w:val="Char5"/>
          <w:rFonts w:hint="cs"/>
          <w:rtl/>
        </w:rPr>
        <w:t>ٓ</w:t>
      </w:r>
      <w:r w:rsidR="00726BE0" w:rsidRPr="0020708C">
        <w:rPr>
          <w:rStyle w:val="Char5"/>
          <w:rFonts w:hint="eastAsia"/>
          <w:rtl/>
        </w:rPr>
        <w:t>ءَكُم</w:t>
      </w:r>
      <w:r w:rsidR="00726BE0" w:rsidRPr="0020708C">
        <w:rPr>
          <w:rStyle w:val="Char5"/>
          <w:rtl/>
        </w:rPr>
        <w:t xml:space="preserve"> </w:t>
      </w:r>
      <w:r w:rsidR="00726BE0" w:rsidRPr="0020708C">
        <w:rPr>
          <w:rStyle w:val="Char5"/>
          <w:rFonts w:hint="eastAsia"/>
          <w:rtl/>
        </w:rPr>
        <w:t>بِ</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بَيِّنَ</w:t>
      </w:r>
      <w:r w:rsidR="00726BE0" w:rsidRPr="0020708C">
        <w:rPr>
          <w:rStyle w:val="Char5"/>
          <w:rFonts w:hint="cs"/>
          <w:rtl/>
        </w:rPr>
        <w:t>ٰ</w:t>
      </w:r>
      <w:r w:rsidR="00726BE0" w:rsidRPr="0020708C">
        <w:rPr>
          <w:rStyle w:val="Char5"/>
          <w:rFonts w:hint="eastAsia"/>
          <w:rtl/>
        </w:rPr>
        <w:t>تِ</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رَّبِّكُم</w:t>
      </w:r>
      <w:r w:rsidR="00726BE0" w:rsidRPr="0020708C">
        <w:rPr>
          <w:rStyle w:val="Char5"/>
          <w:rFonts w:hint="cs"/>
          <w:rtl/>
        </w:rPr>
        <w:t>ۡ</w:t>
      </w:r>
      <w:r>
        <w:rPr>
          <w:rStyle w:val="Char3"/>
          <w:rFonts w:cs="Traditional Arabic" w:hint="cs"/>
          <w:rtl/>
        </w:rPr>
        <w:t>﴾</w:t>
      </w:r>
      <w:r>
        <w:rPr>
          <w:rStyle w:val="Char3"/>
          <w:rFonts w:hint="cs"/>
          <w:rtl/>
        </w:rPr>
        <w:t xml:space="preserve"> </w:t>
      </w:r>
      <w:r w:rsidRPr="00D0284B">
        <w:rPr>
          <w:rStyle w:val="Char3"/>
          <w:rFonts w:hint="eastAsia"/>
          <w:rtl/>
        </w:rPr>
        <w:t>قَالَ</w:t>
      </w:r>
      <w:r w:rsidR="00726BE0">
        <w:rPr>
          <w:rStyle w:val="Char3"/>
          <w:rtl/>
        </w:rPr>
        <w:t>:</w:t>
      </w:r>
      <w:r w:rsidRPr="00D0284B">
        <w:rPr>
          <w:rStyle w:val="Char3"/>
          <w:rtl/>
        </w:rPr>
        <w:t xml:space="preserve"> </w:t>
      </w:r>
      <w:r w:rsidRPr="00D0284B">
        <w:rPr>
          <w:rStyle w:val="Char3"/>
          <w:rFonts w:hint="eastAsia"/>
          <w:rtl/>
        </w:rPr>
        <w:t>فَلَهَوْا</w:t>
      </w:r>
      <w:r w:rsidRPr="00D0284B">
        <w:rPr>
          <w:rStyle w:val="Char3"/>
          <w:rtl/>
        </w:rPr>
        <w:t xml:space="preserve"> </w:t>
      </w:r>
      <w:r w:rsidRPr="00D0284B">
        <w:rPr>
          <w:rStyle w:val="Char3"/>
          <w:rFonts w:hint="eastAsia"/>
          <w:rtl/>
        </w:rPr>
        <w:t>عَنْ</w:t>
      </w:r>
      <w:r w:rsidRPr="00D0284B">
        <w:rPr>
          <w:rStyle w:val="Char3"/>
          <w:rtl/>
        </w:rPr>
        <w:t xml:space="preserve"> </w:t>
      </w:r>
      <w:r w:rsidRPr="00D0284B">
        <w:rPr>
          <w:rStyle w:val="Char3"/>
          <w:rFonts w:hint="eastAsia"/>
          <w:rtl/>
        </w:rPr>
        <w:t>رَسُولِ</w:t>
      </w:r>
      <w:r w:rsidRPr="00D0284B">
        <w:rPr>
          <w:rStyle w:val="Char3"/>
          <w:rtl/>
        </w:rPr>
        <w:t xml:space="preserve"> </w:t>
      </w:r>
      <w:r w:rsidRPr="00D0284B">
        <w:rPr>
          <w:rStyle w:val="Char3"/>
          <w:rFonts w:hint="eastAsia"/>
          <w:rtl/>
        </w:rPr>
        <w:t>اللَّهِ</w:t>
      </w:r>
      <w:r w:rsidR="002855E4" w:rsidRPr="002855E4">
        <w:rPr>
          <w:rStyle w:val="Char3"/>
          <w:rFonts w:cs="CTraditional Arabic"/>
          <w:rtl/>
        </w:rPr>
        <w:t xml:space="preserve"> ج</w:t>
      </w:r>
      <w:r w:rsidRPr="00D0284B">
        <w:rPr>
          <w:rStyle w:val="Char3"/>
          <w:rtl/>
        </w:rPr>
        <w:t xml:space="preserve"> </w:t>
      </w:r>
      <w:r w:rsidRPr="00D0284B">
        <w:rPr>
          <w:rStyle w:val="Char3"/>
          <w:rFonts w:hint="eastAsia"/>
          <w:rtl/>
        </w:rPr>
        <w:t>وَأَقْبَلُوا</w:t>
      </w:r>
      <w:r w:rsidRPr="00D0284B">
        <w:rPr>
          <w:rStyle w:val="Char3"/>
          <w:rtl/>
        </w:rPr>
        <w:t xml:space="preserve"> </w:t>
      </w:r>
      <w:r w:rsidRPr="00D0284B">
        <w:rPr>
          <w:rStyle w:val="Char3"/>
          <w:rFonts w:hint="eastAsia"/>
          <w:rtl/>
        </w:rPr>
        <w:t>عَلَى</w:t>
      </w:r>
      <w:r w:rsidRPr="00D0284B">
        <w:rPr>
          <w:rStyle w:val="Char3"/>
          <w:rtl/>
        </w:rPr>
        <w:t xml:space="preserve"> </w:t>
      </w:r>
      <w:r w:rsidRPr="00D0284B">
        <w:rPr>
          <w:rStyle w:val="Char3"/>
          <w:rFonts w:hint="eastAsia"/>
          <w:rtl/>
        </w:rPr>
        <w:t>أَبِى</w:t>
      </w:r>
      <w:r w:rsidRPr="00D0284B">
        <w:rPr>
          <w:rStyle w:val="Char3"/>
          <w:rtl/>
        </w:rPr>
        <w:t xml:space="preserve"> </w:t>
      </w:r>
      <w:r w:rsidRPr="00D0284B">
        <w:rPr>
          <w:rStyle w:val="Char3"/>
          <w:rFonts w:hint="eastAsia"/>
          <w:rtl/>
        </w:rPr>
        <w:t>بَكْرٍ</w:t>
      </w:r>
      <w:r w:rsidR="00726BE0">
        <w:rPr>
          <w:rStyle w:val="Char3"/>
          <w:rtl/>
        </w:rPr>
        <w:t>،</w:t>
      </w:r>
      <w:r w:rsidRPr="00D0284B">
        <w:rPr>
          <w:rStyle w:val="Char3"/>
          <w:rtl/>
        </w:rPr>
        <w:t xml:space="preserve"> </w:t>
      </w:r>
      <w:r w:rsidRPr="00D0284B">
        <w:rPr>
          <w:rStyle w:val="Char3"/>
          <w:rFonts w:hint="eastAsia"/>
          <w:rtl/>
        </w:rPr>
        <w:t>فَرَجَعَ</w:t>
      </w:r>
      <w:r w:rsidRPr="00D0284B">
        <w:rPr>
          <w:rStyle w:val="Char3"/>
          <w:rtl/>
        </w:rPr>
        <w:t xml:space="preserve"> </w:t>
      </w:r>
      <w:r w:rsidRPr="00D0284B">
        <w:rPr>
          <w:rStyle w:val="Char3"/>
          <w:rFonts w:hint="eastAsia"/>
          <w:rtl/>
        </w:rPr>
        <w:t>إِلَيْنَا</w:t>
      </w:r>
      <w:r w:rsidRPr="00D0284B">
        <w:rPr>
          <w:rStyle w:val="Char3"/>
          <w:rtl/>
        </w:rPr>
        <w:t xml:space="preserve"> </w:t>
      </w:r>
      <w:r w:rsidRPr="00D0284B">
        <w:rPr>
          <w:rStyle w:val="Char3"/>
          <w:rFonts w:hint="eastAsia"/>
          <w:rtl/>
        </w:rPr>
        <w:t>أَبُو</w:t>
      </w:r>
      <w:r w:rsidRPr="00D0284B">
        <w:rPr>
          <w:rStyle w:val="Char3"/>
          <w:rtl/>
        </w:rPr>
        <w:t xml:space="preserve"> </w:t>
      </w:r>
      <w:r w:rsidRPr="00D0284B">
        <w:rPr>
          <w:rStyle w:val="Char3"/>
          <w:rFonts w:hint="eastAsia"/>
          <w:rtl/>
        </w:rPr>
        <w:t>بَكْرٍ</w:t>
      </w:r>
      <w:r w:rsidRPr="00D0284B">
        <w:rPr>
          <w:rStyle w:val="Char3"/>
          <w:rtl/>
        </w:rPr>
        <w:t xml:space="preserve"> </w:t>
      </w:r>
      <w:r w:rsidRPr="00D0284B">
        <w:rPr>
          <w:rStyle w:val="Char3"/>
          <w:rFonts w:hint="eastAsia"/>
          <w:rtl/>
        </w:rPr>
        <w:t>فَجَعَلَ</w:t>
      </w:r>
      <w:r w:rsidRPr="00D0284B">
        <w:rPr>
          <w:rStyle w:val="Char3"/>
          <w:rtl/>
        </w:rPr>
        <w:t xml:space="preserve"> </w:t>
      </w:r>
      <w:r w:rsidRPr="00D0284B">
        <w:rPr>
          <w:rStyle w:val="Char3"/>
          <w:rFonts w:hint="eastAsia"/>
          <w:rtl/>
        </w:rPr>
        <w:t>لاَ</w:t>
      </w:r>
      <w:r w:rsidRPr="00D0284B">
        <w:rPr>
          <w:rStyle w:val="Char3"/>
          <w:rtl/>
        </w:rPr>
        <w:t xml:space="preserve"> </w:t>
      </w:r>
      <w:r w:rsidRPr="00D0284B">
        <w:rPr>
          <w:rStyle w:val="Char3"/>
          <w:rFonts w:hint="eastAsia"/>
          <w:rtl/>
        </w:rPr>
        <w:t>يَمَسُّ</w:t>
      </w:r>
      <w:r w:rsidRPr="00D0284B">
        <w:rPr>
          <w:rStyle w:val="Char3"/>
          <w:rtl/>
        </w:rPr>
        <w:t xml:space="preserve"> </w:t>
      </w:r>
      <w:r w:rsidRPr="00D0284B">
        <w:rPr>
          <w:rStyle w:val="Char3"/>
          <w:rFonts w:hint="eastAsia"/>
          <w:rtl/>
        </w:rPr>
        <w:t>شَيْئًا</w:t>
      </w:r>
      <w:r w:rsidRPr="00D0284B">
        <w:rPr>
          <w:rStyle w:val="Char3"/>
          <w:rtl/>
        </w:rPr>
        <w:t xml:space="preserve"> </w:t>
      </w:r>
      <w:r w:rsidRPr="00D0284B">
        <w:rPr>
          <w:rStyle w:val="Char3"/>
          <w:rFonts w:hint="eastAsia"/>
          <w:rtl/>
        </w:rPr>
        <w:t>مِنْ</w:t>
      </w:r>
      <w:r w:rsidRPr="00D0284B">
        <w:rPr>
          <w:rStyle w:val="Char3"/>
          <w:rtl/>
        </w:rPr>
        <w:t xml:space="preserve"> </w:t>
      </w:r>
      <w:r w:rsidRPr="00D0284B">
        <w:rPr>
          <w:rStyle w:val="Char3"/>
          <w:rFonts w:hint="eastAsia"/>
          <w:rtl/>
        </w:rPr>
        <w:t>غَدَائِرِهِ</w:t>
      </w:r>
      <w:r w:rsidRPr="00D0284B">
        <w:rPr>
          <w:rStyle w:val="Char3"/>
          <w:rtl/>
        </w:rPr>
        <w:t xml:space="preserve"> </w:t>
      </w:r>
      <w:r w:rsidRPr="00D0284B">
        <w:rPr>
          <w:rStyle w:val="Char3"/>
          <w:rFonts w:hint="eastAsia"/>
          <w:rtl/>
        </w:rPr>
        <w:t>إِلاَّ</w:t>
      </w:r>
      <w:r w:rsidRPr="00D0284B">
        <w:rPr>
          <w:rStyle w:val="Char3"/>
          <w:rtl/>
        </w:rPr>
        <w:t xml:space="preserve"> </w:t>
      </w:r>
      <w:r w:rsidRPr="00D0284B">
        <w:rPr>
          <w:rStyle w:val="Char3"/>
          <w:rFonts w:hint="eastAsia"/>
          <w:rtl/>
        </w:rPr>
        <w:t>جَاءَ</w:t>
      </w:r>
      <w:r w:rsidRPr="00D0284B">
        <w:rPr>
          <w:rStyle w:val="Char3"/>
          <w:rtl/>
        </w:rPr>
        <w:t xml:space="preserve"> </w:t>
      </w:r>
      <w:r w:rsidRPr="00D0284B">
        <w:rPr>
          <w:rStyle w:val="Char3"/>
          <w:rFonts w:hint="eastAsia"/>
          <w:rtl/>
        </w:rPr>
        <w:t>مَعَهُ</w:t>
      </w:r>
      <w:r w:rsidRPr="00D0284B">
        <w:rPr>
          <w:rStyle w:val="Char3"/>
          <w:rtl/>
        </w:rPr>
        <w:t xml:space="preserve"> </w:t>
      </w:r>
      <w:r w:rsidRPr="00D0284B">
        <w:rPr>
          <w:rStyle w:val="Char3"/>
          <w:rFonts w:hint="eastAsia"/>
          <w:rtl/>
        </w:rPr>
        <w:t>وَهُوَ</w:t>
      </w:r>
      <w:r w:rsidRPr="00D0284B">
        <w:rPr>
          <w:rStyle w:val="Char3"/>
          <w:rtl/>
        </w:rPr>
        <w:t xml:space="preserve"> </w:t>
      </w:r>
      <w:r w:rsidRPr="00D0284B">
        <w:rPr>
          <w:rStyle w:val="Char3"/>
          <w:rFonts w:hint="eastAsia"/>
          <w:rtl/>
        </w:rPr>
        <w:t>يَقُولُ</w:t>
      </w:r>
      <w:r w:rsidR="00726BE0">
        <w:rPr>
          <w:rStyle w:val="Char3"/>
          <w:rtl/>
        </w:rPr>
        <w:t>:</w:t>
      </w:r>
      <w:r w:rsidRPr="00D0284B">
        <w:rPr>
          <w:rStyle w:val="Char3"/>
          <w:rtl/>
        </w:rPr>
        <w:t xml:space="preserve"> </w:t>
      </w:r>
      <w:r w:rsidRPr="00D0284B">
        <w:rPr>
          <w:rStyle w:val="Char3"/>
          <w:rFonts w:hint="eastAsia"/>
          <w:rtl/>
        </w:rPr>
        <w:t>تَبَارَكْتَ</w:t>
      </w:r>
      <w:r w:rsidRPr="00D0284B">
        <w:rPr>
          <w:rStyle w:val="Char3"/>
          <w:rtl/>
        </w:rPr>
        <w:t xml:space="preserve"> </w:t>
      </w:r>
      <w:r w:rsidRPr="00D0284B">
        <w:rPr>
          <w:rStyle w:val="Char3"/>
          <w:rFonts w:hint="eastAsia"/>
          <w:rtl/>
        </w:rPr>
        <w:t>يَا</w:t>
      </w:r>
      <w:r w:rsidRPr="00D0284B">
        <w:rPr>
          <w:rStyle w:val="Char3"/>
          <w:rtl/>
        </w:rPr>
        <w:t xml:space="preserve"> </w:t>
      </w:r>
      <w:r w:rsidRPr="00D0284B">
        <w:rPr>
          <w:rStyle w:val="Char3"/>
          <w:rFonts w:hint="eastAsia"/>
          <w:rtl/>
        </w:rPr>
        <w:t>ذَا</w:t>
      </w:r>
      <w:r w:rsidRPr="00D0284B">
        <w:rPr>
          <w:rStyle w:val="Char3"/>
          <w:rtl/>
        </w:rPr>
        <w:t xml:space="preserve"> </w:t>
      </w:r>
      <w:r w:rsidRPr="00D0284B">
        <w:rPr>
          <w:rStyle w:val="Char3"/>
          <w:rFonts w:hint="eastAsia"/>
          <w:rtl/>
        </w:rPr>
        <w:t>الْجَلاَلِ</w:t>
      </w:r>
      <w:r w:rsidRPr="00D0284B">
        <w:rPr>
          <w:rStyle w:val="Char3"/>
          <w:rtl/>
        </w:rPr>
        <w:t xml:space="preserve"> </w:t>
      </w:r>
      <w:r w:rsidRPr="00D0284B">
        <w:rPr>
          <w:rStyle w:val="Char3"/>
          <w:rFonts w:hint="eastAsia"/>
          <w:rtl/>
        </w:rPr>
        <w:t>وَالإِكْرَامِ</w:t>
      </w:r>
      <w:r w:rsidRPr="00C661B9">
        <w:rPr>
          <w:rStyle w:val="Char3"/>
          <w:rFonts w:hint="cs"/>
          <w:rtl/>
        </w:rPr>
        <w:t>»</w:t>
      </w:r>
      <w:r w:rsidR="008070C7" w:rsidRPr="00077934">
        <w:rPr>
          <w:rStyle w:val="Char4"/>
          <w:rFonts w:hint="cs"/>
          <w:rtl/>
        </w:rPr>
        <w:t xml:space="preserve">، </w:t>
      </w:r>
      <w:r w:rsidR="008070C7" w:rsidRPr="00D0284B">
        <w:rPr>
          <w:rStyle w:val="Char1"/>
          <w:rFonts w:hint="cs"/>
          <w:rtl/>
        </w:rPr>
        <w:t xml:space="preserve">رواه </w:t>
      </w:r>
      <w:r w:rsidR="00726BE0">
        <w:rPr>
          <w:rStyle w:val="Char1"/>
          <w:rFonts w:hint="cs"/>
          <w:rtl/>
        </w:rPr>
        <w:t>أ</w:t>
      </w:r>
      <w:r w:rsidR="008070C7" w:rsidRPr="00D0284B">
        <w:rPr>
          <w:rStyle w:val="Char1"/>
          <w:rFonts w:hint="cs"/>
          <w:rtl/>
        </w:rPr>
        <w:t>بوعمر في الاستيعاب</w:t>
      </w:r>
      <w:r w:rsidR="008070C7" w:rsidRPr="00085A97">
        <w:rPr>
          <w:rStyle w:val="Char4"/>
          <w:vertAlign w:val="superscript"/>
          <w:rtl/>
        </w:rPr>
        <w:footnoteReference w:id="42"/>
      </w:r>
      <w:r w:rsidR="008070C7"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 xml:space="preserve">حاصل </w:t>
      </w:r>
      <w:r w:rsidR="007D6E3C" w:rsidRPr="00077934">
        <w:rPr>
          <w:rStyle w:val="Char4"/>
          <w:rFonts w:hint="cs"/>
          <w:rtl/>
        </w:rPr>
        <w:t>ک</w:t>
      </w:r>
      <w:r w:rsidRPr="00077934">
        <w:rPr>
          <w:rStyle w:val="Char4"/>
          <w:rFonts w:hint="cs"/>
          <w:rtl/>
        </w:rPr>
        <w:t xml:space="preserve">لام آنست </w:t>
      </w:r>
      <w:r w:rsidR="007D6E3C" w:rsidRPr="00077934">
        <w:rPr>
          <w:rStyle w:val="Char4"/>
          <w:rFonts w:hint="cs"/>
          <w:rtl/>
        </w:rPr>
        <w:t>ک</w:t>
      </w:r>
      <w:r w:rsidRPr="00077934">
        <w:rPr>
          <w:rStyle w:val="Char4"/>
          <w:rFonts w:hint="cs"/>
          <w:rtl/>
        </w:rPr>
        <w:t>ه عقبه بن اب</w:t>
      </w:r>
      <w:r w:rsidR="007D6E3C" w:rsidRPr="00077934">
        <w:rPr>
          <w:rStyle w:val="Char4"/>
          <w:rFonts w:hint="cs"/>
          <w:rtl/>
        </w:rPr>
        <w:t>ی</w:t>
      </w:r>
      <w:r w:rsidRPr="00077934">
        <w:rPr>
          <w:rStyle w:val="Char4"/>
          <w:rFonts w:hint="cs"/>
          <w:rtl/>
        </w:rPr>
        <w:t xml:space="preserve"> مع</w:t>
      </w:r>
      <w:r w:rsidR="007D6E3C" w:rsidRPr="00077934">
        <w:rPr>
          <w:rStyle w:val="Char4"/>
          <w:rFonts w:hint="cs"/>
          <w:rtl/>
        </w:rPr>
        <w:t>ی</w:t>
      </w:r>
      <w:r w:rsidRPr="00077934">
        <w:rPr>
          <w:rStyle w:val="Char4"/>
          <w:rFonts w:hint="cs"/>
          <w:rtl/>
        </w:rPr>
        <w:t>ط آمد حالان</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نماز</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گذاردند چادر خود را در گردن مبار</w:t>
      </w:r>
      <w:r w:rsidR="007D6E3C" w:rsidRPr="00077934">
        <w:rPr>
          <w:rStyle w:val="Char4"/>
          <w:rFonts w:hint="cs"/>
          <w:rtl/>
        </w:rPr>
        <w:t>ک</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پ</w:t>
      </w:r>
      <w:r w:rsidR="007D6E3C" w:rsidRPr="00077934">
        <w:rPr>
          <w:rStyle w:val="Char4"/>
          <w:rFonts w:hint="cs"/>
          <w:rtl/>
        </w:rPr>
        <w:t>ی</w:t>
      </w:r>
      <w:r w:rsidRPr="00077934">
        <w:rPr>
          <w:rStyle w:val="Char4"/>
          <w:rFonts w:hint="cs"/>
          <w:rtl/>
        </w:rPr>
        <w:t>چ</w:t>
      </w:r>
      <w:r w:rsidR="007D6E3C" w:rsidRPr="00077934">
        <w:rPr>
          <w:rStyle w:val="Char4"/>
          <w:rFonts w:hint="cs"/>
          <w:rtl/>
        </w:rPr>
        <w:t>ی</w:t>
      </w:r>
      <w:r w:rsidRPr="00077934">
        <w:rPr>
          <w:rStyle w:val="Char4"/>
          <w:rFonts w:hint="cs"/>
          <w:rtl/>
        </w:rPr>
        <w:t xml:space="preserve">د و خفا </w:t>
      </w:r>
      <w:r w:rsidR="007D6E3C" w:rsidRPr="00077934">
        <w:rPr>
          <w:rStyle w:val="Char4"/>
          <w:rFonts w:hint="cs"/>
          <w:rtl/>
        </w:rPr>
        <w:t>ک</w:t>
      </w:r>
      <w:r w:rsidRPr="00077934">
        <w:rPr>
          <w:rStyle w:val="Char4"/>
          <w:rFonts w:hint="cs"/>
          <w:rtl/>
        </w:rPr>
        <w:t>رد آنحضرت</w:t>
      </w:r>
      <w:r w:rsidR="002855E4" w:rsidRPr="002855E4">
        <w:rPr>
          <w:rStyle w:val="Char4"/>
          <w:rFonts w:cs="CTraditional Arabic" w:hint="cs"/>
          <w:rtl/>
        </w:rPr>
        <w:t xml:space="preserve"> ج</w:t>
      </w:r>
      <w:r w:rsidRPr="00077934">
        <w:rPr>
          <w:rStyle w:val="Char4"/>
          <w:rFonts w:hint="cs"/>
          <w:rtl/>
        </w:rPr>
        <w:t xml:space="preserve"> را خفا </w:t>
      </w:r>
      <w:r w:rsidR="007D6E3C" w:rsidRPr="00077934">
        <w:rPr>
          <w:rStyle w:val="Char4"/>
          <w:rFonts w:hint="cs"/>
          <w:rtl/>
        </w:rPr>
        <w:t>ک</w:t>
      </w:r>
      <w:r w:rsidRPr="00077934">
        <w:rPr>
          <w:rStyle w:val="Char4"/>
          <w:rFonts w:hint="cs"/>
          <w:rtl/>
        </w:rPr>
        <w:t>ردن سخت، متعاقب ا</w:t>
      </w:r>
      <w:r w:rsidR="007D6E3C" w:rsidRPr="00077934">
        <w:rPr>
          <w:rStyle w:val="Char4"/>
          <w:rFonts w:hint="cs"/>
          <w:rtl/>
        </w:rPr>
        <w:t>ی</w:t>
      </w:r>
      <w:r w:rsidRPr="00077934">
        <w:rPr>
          <w:rStyle w:val="Char4"/>
          <w:rFonts w:hint="cs"/>
          <w:rtl/>
        </w:rPr>
        <w:t>ن حال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رس</w:t>
      </w:r>
      <w:r w:rsidR="007D6E3C" w:rsidRPr="00077934">
        <w:rPr>
          <w:rStyle w:val="Char4"/>
          <w:rFonts w:hint="cs"/>
          <w:rtl/>
        </w:rPr>
        <w:t>ی</w:t>
      </w:r>
      <w:r w:rsidRPr="00077934">
        <w:rPr>
          <w:rStyle w:val="Char4"/>
          <w:rFonts w:hint="cs"/>
          <w:rtl/>
        </w:rPr>
        <w:t>د و آ</w:t>
      </w:r>
      <w:r w:rsidR="007D6E3C" w:rsidRPr="00077934">
        <w:rPr>
          <w:rStyle w:val="Char4"/>
          <w:rFonts w:hint="cs"/>
          <w:rtl/>
        </w:rPr>
        <w:t>ی</w:t>
      </w:r>
      <w:r w:rsidRPr="00077934">
        <w:rPr>
          <w:rStyle w:val="Char4"/>
          <w:rFonts w:hint="cs"/>
          <w:rtl/>
        </w:rPr>
        <w:t xml:space="preserve">ت </w:t>
      </w:r>
      <w:r w:rsidR="003E4D28">
        <w:rPr>
          <w:rFonts w:cs="Traditional Arabic" w:hint="cs"/>
          <w:rtl/>
          <w:lang w:bidi="fa-IR"/>
        </w:rPr>
        <w:t>﴿</w:t>
      </w:r>
      <w:r w:rsidR="00726BE0" w:rsidRPr="0020708C">
        <w:rPr>
          <w:rStyle w:val="Char5"/>
          <w:rFonts w:hint="eastAsia"/>
          <w:rtl/>
        </w:rPr>
        <w:t>أَتَق</w:t>
      </w:r>
      <w:r w:rsidR="00726BE0" w:rsidRPr="0020708C">
        <w:rPr>
          <w:rStyle w:val="Char5"/>
          <w:rFonts w:hint="cs"/>
          <w:rtl/>
        </w:rPr>
        <w:t>ۡ</w:t>
      </w:r>
      <w:r w:rsidR="00726BE0" w:rsidRPr="0020708C">
        <w:rPr>
          <w:rStyle w:val="Char5"/>
          <w:rFonts w:hint="eastAsia"/>
          <w:rtl/>
        </w:rPr>
        <w:t>تُلُونَ</w:t>
      </w:r>
      <w:r w:rsidR="00726BE0" w:rsidRPr="0020708C">
        <w:rPr>
          <w:rStyle w:val="Char5"/>
          <w:rtl/>
        </w:rPr>
        <w:t xml:space="preserve"> </w:t>
      </w:r>
      <w:r w:rsidR="00726BE0" w:rsidRPr="0020708C">
        <w:rPr>
          <w:rStyle w:val="Char5"/>
          <w:rFonts w:hint="eastAsia"/>
          <w:rtl/>
        </w:rPr>
        <w:t>رَجُلًا</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يَقُولَ</w:t>
      </w:r>
      <w:r w:rsidR="00726BE0" w:rsidRPr="0020708C">
        <w:rPr>
          <w:rStyle w:val="Char5"/>
          <w:rtl/>
        </w:rPr>
        <w:t xml:space="preserve"> </w:t>
      </w:r>
      <w:r w:rsidR="00726BE0" w:rsidRPr="0020708C">
        <w:rPr>
          <w:rStyle w:val="Char5"/>
          <w:rFonts w:hint="eastAsia"/>
          <w:rtl/>
        </w:rPr>
        <w:t>رَبِّيَ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3E4D28">
        <w:rPr>
          <w:rFonts w:cs="Traditional Arabic" w:hint="cs"/>
          <w:rtl/>
          <w:lang w:bidi="fa-IR"/>
        </w:rPr>
        <w:t>﴾</w:t>
      </w:r>
      <w:r w:rsidR="003E4D28" w:rsidRPr="00077934">
        <w:rPr>
          <w:rStyle w:val="Char4"/>
          <w:rFonts w:hint="cs"/>
          <w:rtl/>
        </w:rPr>
        <w:t xml:space="preserve"> </w:t>
      </w:r>
      <w:r w:rsidRPr="00077934">
        <w:rPr>
          <w:rStyle w:val="Char4"/>
          <w:rFonts w:hint="cs"/>
          <w:rtl/>
        </w:rPr>
        <w:t xml:space="preserve">برخواند. </w:t>
      </w:r>
    </w:p>
    <w:p w:rsidR="008070C7" w:rsidRPr="00077934" w:rsidRDefault="008070C7" w:rsidP="00E10760">
      <w:pPr>
        <w:ind w:firstLine="284"/>
        <w:jc w:val="both"/>
        <w:rPr>
          <w:rStyle w:val="Char4"/>
          <w:rtl/>
        </w:rPr>
      </w:pPr>
      <w:r w:rsidRPr="00077934">
        <w:rPr>
          <w:rStyle w:val="Char4"/>
          <w:rFonts w:hint="cs"/>
          <w:rtl/>
        </w:rPr>
        <w:t>در روا</w:t>
      </w:r>
      <w:r w:rsidR="007D6E3C" w:rsidRPr="00077934">
        <w:rPr>
          <w:rStyle w:val="Char4"/>
          <w:rFonts w:hint="cs"/>
          <w:rtl/>
        </w:rPr>
        <w:t>ی</w:t>
      </w:r>
      <w:r w:rsidRPr="00077934">
        <w:rPr>
          <w:rStyle w:val="Char4"/>
          <w:rFonts w:hint="cs"/>
          <w:rtl/>
        </w:rPr>
        <w:t>ت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زدند آنحضرت</w:t>
      </w:r>
      <w:r w:rsidR="002855E4" w:rsidRPr="002855E4">
        <w:rPr>
          <w:rStyle w:val="Char4"/>
          <w:rFonts w:cs="CTraditional Arabic" w:hint="cs"/>
          <w:rtl/>
        </w:rPr>
        <w:t xml:space="preserve"> ج</w:t>
      </w:r>
      <w:r w:rsidRPr="00077934">
        <w:rPr>
          <w:rStyle w:val="Char4"/>
          <w:rFonts w:hint="cs"/>
          <w:rtl/>
        </w:rPr>
        <w:t xml:space="preserve"> را تا آن</w:t>
      </w:r>
      <w:r w:rsidR="007D6E3C" w:rsidRPr="00077934">
        <w:rPr>
          <w:rStyle w:val="Char4"/>
          <w:rFonts w:hint="cs"/>
          <w:rtl/>
        </w:rPr>
        <w:t>ک</w:t>
      </w:r>
      <w:r w:rsidRPr="00077934">
        <w:rPr>
          <w:rStyle w:val="Char4"/>
          <w:rFonts w:hint="cs"/>
          <w:rtl/>
        </w:rPr>
        <w:t>ه ب</w:t>
      </w:r>
      <w:r w:rsidR="007D6E3C" w:rsidRPr="00077934">
        <w:rPr>
          <w:rStyle w:val="Char4"/>
          <w:rFonts w:hint="cs"/>
          <w:rtl/>
        </w:rPr>
        <w:t>ی</w:t>
      </w:r>
      <w:r w:rsidRPr="00077934">
        <w:rPr>
          <w:rStyle w:val="Char4"/>
          <w:rFonts w:hint="cs"/>
          <w:rtl/>
        </w:rPr>
        <w:t>هوش شد پس ابوب</w:t>
      </w:r>
      <w:r w:rsidR="007D6E3C" w:rsidRPr="00077934">
        <w:rPr>
          <w:rStyle w:val="Char4"/>
          <w:rFonts w:hint="cs"/>
          <w:rtl/>
        </w:rPr>
        <w:t>ک</w:t>
      </w:r>
      <w:r w:rsidRPr="00077934">
        <w:rPr>
          <w:rStyle w:val="Char4"/>
          <w:rFonts w:hint="cs"/>
          <w:rtl/>
        </w:rPr>
        <w:t>ر استاد و ا</w:t>
      </w:r>
      <w:r w:rsidR="007D6E3C" w:rsidRPr="00077934">
        <w:rPr>
          <w:rStyle w:val="Char4"/>
          <w:rFonts w:hint="cs"/>
          <w:rtl/>
        </w:rPr>
        <w:t>ی</w:t>
      </w:r>
      <w:r w:rsidRPr="00077934">
        <w:rPr>
          <w:rStyle w:val="Char4"/>
          <w:rFonts w:hint="cs"/>
          <w:rtl/>
        </w:rPr>
        <w:t>ن آ</w:t>
      </w:r>
      <w:r w:rsidR="007D6E3C" w:rsidRPr="00077934">
        <w:rPr>
          <w:rStyle w:val="Char4"/>
          <w:rFonts w:hint="cs"/>
          <w:rtl/>
        </w:rPr>
        <w:t>ی</w:t>
      </w:r>
      <w:r w:rsidRPr="00077934">
        <w:rPr>
          <w:rStyle w:val="Char4"/>
          <w:rFonts w:hint="cs"/>
          <w:rtl/>
        </w:rPr>
        <w:t xml:space="preserve">ت برخواند. </w:t>
      </w:r>
    </w:p>
    <w:p w:rsidR="008070C7" w:rsidRPr="00077934" w:rsidRDefault="008070C7" w:rsidP="00D0284B">
      <w:pPr>
        <w:ind w:firstLine="284"/>
        <w:jc w:val="both"/>
        <w:rPr>
          <w:rStyle w:val="Char4"/>
          <w:rtl/>
        </w:rPr>
      </w:pPr>
      <w:r w:rsidRPr="00077934">
        <w:rPr>
          <w:rStyle w:val="Char4"/>
          <w:rFonts w:hint="cs"/>
          <w:rtl/>
        </w:rPr>
        <w:t>و حاصل حد</w:t>
      </w:r>
      <w:r w:rsidR="007D6E3C" w:rsidRPr="00077934">
        <w:rPr>
          <w:rStyle w:val="Char4"/>
          <w:rFonts w:hint="cs"/>
          <w:rtl/>
        </w:rPr>
        <w:t>ی</w:t>
      </w:r>
      <w:r w:rsidRPr="00077934">
        <w:rPr>
          <w:rStyle w:val="Char4"/>
          <w:rFonts w:hint="cs"/>
          <w:rtl/>
        </w:rPr>
        <w:t xml:space="preserve">ث اسماء آنست </w:t>
      </w:r>
      <w:r w:rsidR="007D6E3C" w:rsidRPr="00077934">
        <w:rPr>
          <w:rStyle w:val="Char4"/>
          <w:rFonts w:hint="cs"/>
          <w:rtl/>
        </w:rPr>
        <w:t>ک</w:t>
      </w:r>
      <w:r w:rsidRPr="00077934">
        <w:rPr>
          <w:rStyle w:val="Char4"/>
          <w:rFonts w:hint="cs"/>
          <w:rtl/>
        </w:rPr>
        <w:t>ه مشر</w:t>
      </w:r>
      <w:r w:rsidR="007D6E3C" w:rsidRPr="00077934">
        <w:rPr>
          <w:rStyle w:val="Char4"/>
          <w:rFonts w:hint="cs"/>
          <w:rtl/>
        </w:rPr>
        <w:t>ک</w:t>
      </w:r>
      <w:r w:rsidRPr="00077934">
        <w:rPr>
          <w:rStyle w:val="Char4"/>
          <w:rFonts w:hint="cs"/>
          <w:rtl/>
        </w:rPr>
        <w:t xml:space="preserve">ان نشسته بودند در مسجد حرام پس با </w:t>
      </w:r>
      <w:r w:rsidR="007D6E3C" w:rsidRPr="00077934">
        <w:rPr>
          <w:rStyle w:val="Char4"/>
          <w:rFonts w:hint="cs"/>
          <w:rtl/>
        </w:rPr>
        <w:t>یک</w:t>
      </w:r>
      <w:r w:rsidRPr="00077934">
        <w:rPr>
          <w:rStyle w:val="Char4"/>
          <w:rFonts w:hint="cs"/>
          <w:rtl/>
        </w:rPr>
        <w:t xml:space="preserve"> د</w:t>
      </w:r>
      <w:r w:rsidR="007D6E3C" w:rsidRPr="00077934">
        <w:rPr>
          <w:rStyle w:val="Char4"/>
          <w:rFonts w:hint="cs"/>
          <w:rtl/>
        </w:rPr>
        <w:t>ی</w:t>
      </w:r>
      <w:r w:rsidRPr="00077934">
        <w:rPr>
          <w:rStyle w:val="Char4"/>
          <w:rFonts w:hint="cs"/>
          <w:rtl/>
        </w:rPr>
        <w:t>گر مذ</w:t>
      </w:r>
      <w:r w:rsidR="007D6E3C" w:rsidRPr="00077934">
        <w:rPr>
          <w:rStyle w:val="Char4"/>
          <w:rFonts w:hint="cs"/>
          <w:rtl/>
        </w:rPr>
        <w:t>ک</w:t>
      </w:r>
      <w:r w:rsidRPr="00077934">
        <w:rPr>
          <w:rStyle w:val="Char4"/>
          <w:rFonts w:hint="cs"/>
          <w:rtl/>
        </w:rPr>
        <w:t>ور آنحضرت</w:t>
      </w:r>
      <w:r w:rsidR="002855E4" w:rsidRPr="002855E4">
        <w:rPr>
          <w:rStyle w:val="Char4"/>
          <w:rFonts w:cs="CTraditional Arabic" w:hint="cs"/>
          <w:rtl/>
        </w:rPr>
        <w:t xml:space="preserve"> ج</w:t>
      </w:r>
      <w:r w:rsidRPr="00077934">
        <w:rPr>
          <w:rStyle w:val="Char4"/>
          <w:rFonts w:hint="cs"/>
          <w:rtl/>
        </w:rPr>
        <w:t xml:space="preserve"> </w:t>
      </w:r>
      <w:r w:rsidR="007D6E3C" w:rsidRPr="00077934">
        <w:rPr>
          <w:rStyle w:val="Char4"/>
          <w:rFonts w:hint="cs"/>
          <w:rtl/>
        </w:rPr>
        <w:t>ک</w:t>
      </w:r>
      <w:r w:rsidRPr="00077934">
        <w:rPr>
          <w:rStyle w:val="Char4"/>
          <w:rFonts w:hint="cs"/>
          <w:rtl/>
        </w:rPr>
        <w:t>ردند و ذ</w:t>
      </w:r>
      <w:r w:rsidR="007D6E3C" w:rsidRPr="00077934">
        <w:rPr>
          <w:rStyle w:val="Char4"/>
          <w:rFonts w:hint="cs"/>
          <w:rtl/>
        </w:rPr>
        <w:t>ک</w:t>
      </w:r>
      <w:r w:rsidRPr="00077934">
        <w:rPr>
          <w:rStyle w:val="Char4"/>
          <w:rFonts w:hint="cs"/>
          <w:rtl/>
        </w:rPr>
        <w:t>ر آنچه آنحضرت</w:t>
      </w:r>
      <w:r w:rsidR="002855E4" w:rsidRPr="002855E4">
        <w:rPr>
          <w:rStyle w:val="Char4"/>
          <w:rFonts w:cs="CTraditional Arabic" w:hint="cs"/>
          <w:rtl/>
        </w:rPr>
        <w:t xml:space="preserve"> ج</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فرما</w:t>
      </w:r>
      <w:r w:rsidR="007D6E3C" w:rsidRPr="00077934">
        <w:rPr>
          <w:rStyle w:val="Char4"/>
          <w:rFonts w:hint="cs"/>
          <w:rtl/>
        </w:rPr>
        <w:t>ی</w:t>
      </w:r>
      <w:r w:rsidRPr="00077934">
        <w:rPr>
          <w:rStyle w:val="Char4"/>
          <w:rFonts w:hint="cs"/>
          <w:rtl/>
        </w:rPr>
        <w:t>د در حق بتان ا</w:t>
      </w:r>
      <w:r w:rsidR="007D6E3C" w:rsidRPr="00077934">
        <w:rPr>
          <w:rStyle w:val="Char4"/>
          <w:rFonts w:hint="cs"/>
          <w:rtl/>
        </w:rPr>
        <w:t>ی</w:t>
      </w:r>
      <w:r w:rsidRPr="00077934">
        <w:rPr>
          <w:rStyle w:val="Char4"/>
          <w:rFonts w:hint="cs"/>
          <w:rtl/>
        </w:rPr>
        <w:t>شان به م</w:t>
      </w:r>
      <w:r w:rsidR="007D6E3C" w:rsidRPr="00077934">
        <w:rPr>
          <w:rStyle w:val="Char4"/>
          <w:rFonts w:hint="cs"/>
          <w:rtl/>
        </w:rPr>
        <w:t>ی</w:t>
      </w:r>
      <w:r w:rsidRPr="00077934">
        <w:rPr>
          <w:rStyle w:val="Char4"/>
          <w:rFonts w:hint="cs"/>
          <w:rtl/>
        </w:rPr>
        <w:t>ان آوردند در ا</w:t>
      </w:r>
      <w:r w:rsidR="007D6E3C" w:rsidRPr="00077934">
        <w:rPr>
          <w:rStyle w:val="Char4"/>
          <w:rFonts w:hint="cs"/>
          <w:rtl/>
        </w:rPr>
        <w:t>ی</w:t>
      </w:r>
      <w:r w:rsidRPr="00077934">
        <w:rPr>
          <w:rStyle w:val="Char4"/>
          <w:rFonts w:hint="cs"/>
          <w:rtl/>
        </w:rPr>
        <w:t>ن هنگام آنحضرت</w:t>
      </w:r>
      <w:r w:rsidR="002855E4" w:rsidRPr="002855E4">
        <w:rPr>
          <w:rStyle w:val="Char4"/>
          <w:rFonts w:cs="CTraditional Arabic" w:hint="cs"/>
          <w:rtl/>
        </w:rPr>
        <w:t xml:space="preserve"> ج</w:t>
      </w:r>
      <w:r w:rsidRPr="00077934">
        <w:rPr>
          <w:rStyle w:val="Char4"/>
          <w:rFonts w:hint="cs"/>
          <w:rtl/>
        </w:rPr>
        <w:t xml:space="preserve"> به مسجد در آمدند مشر</w:t>
      </w:r>
      <w:r w:rsidR="007D6E3C" w:rsidRPr="00077934">
        <w:rPr>
          <w:rStyle w:val="Char4"/>
          <w:rFonts w:hint="cs"/>
          <w:rtl/>
        </w:rPr>
        <w:t>ک</w:t>
      </w:r>
      <w:r w:rsidRPr="00077934">
        <w:rPr>
          <w:rStyle w:val="Char4"/>
          <w:rFonts w:hint="cs"/>
          <w:rtl/>
        </w:rPr>
        <w:t>ان به طرف آنحضرت</w:t>
      </w:r>
      <w:r w:rsidR="002855E4" w:rsidRPr="002855E4">
        <w:rPr>
          <w:rStyle w:val="Char4"/>
          <w:rFonts w:cs="CTraditional Arabic" w:hint="cs"/>
          <w:rtl/>
        </w:rPr>
        <w:t xml:space="preserve"> ج</w:t>
      </w:r>
      <w:r w:rsidRPr="00077934">
        <w:rPr>
          <w:rStyle w:val="Char4"/>
          <w:rFonts w:hint="cs"/>
          <w:rtl/>
        </w:rPr>
        <w:t xml:space="preserve"> برخاستند حالان</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چون </w:t>
      </w:r>
      <w:r w:rsidR="007D6E3C" w:rsidRPr="00077934">
        <w:rPr>
          <w:rStyle w:val="Char4"/>
          <w:rFonts w:hint="cs"/>
          <w:rtl/>
        </w:rPr>
        <w:t>ک</w:t>
      </w:r>
      <w:r w:rsidRPr="00077934">
        <w:rPr>
          <w:rStyle w:val="Char4"/>
          <w:rFonts w:hint="cs"/>
          <w:rtl/>
        </w:rPr>
        <w:t>فار سوال م</w:t>
      </w:r>
      <w:r w:rsidR="007D6E3C" w:rsidRPr="00077934">
        <w:rPr>
          <w:rStyle w:val="Char4"/>
          <w:rFonts w:hint="cs"/>
          <w:rtl/>
        </w:rPr>
        <w:t>ی</w:t>
      </w:r>
      <w:r w:rsidR="00D0284B" w:rsidRPr="00077934">
        <w:rPr>
          <w:rStyle w:val="Char4"/>
          <w:rFonts w:hint="eastAsia"/>
          <w:rtl/>
        </w:rPr>
        <w:t>‌</w:t>
      </w:r>
      <w:r w:rsidR="007D6E3C" w:rsidRPr="00077934">
        <w:rPr>
          <w:rStyle w:val="Char4"/>
          <w:rFonts w:hint="cs"/>
          <w:rtl/>
        </w:rPr>
        <w:t>ک</w:t>
      </w:r>
      <w:r w:rsidRPr="00077934">
        <w:rPr>
          <w:rStyle w:val="Char4"/>
          <w:rFonts w:hint="cs"/>
          <w:rtl/>
        </w:rPr>
        <w:t>ردند راست م</w:t>
      </w:r>
      <w:r w:rsidR="007D6E3C" w:rsidRPr="00077934">
        <w:rPr>
          <w:rStyle w:val="Char4"/>
          <w:rFonts w:hint="cs"/>
          <w:rtl/>
        </w:rPr>
        <w:t>ی</w:t>
      </w:r>
      <w:r w:rsidR="00D0284B" w:rsidRPr="00077934">
        <w:rPr>
          <w:rStyle w:val="Char4"/>
          <w:rFonts w:hint="eastAsia"/>
          <w:rtl/>
        </w:rPr>
        <w:t>‌</w:t>
      </w:r>
      <w:r w:rsidRPr="00077934">
        <w:rPr>
          <w:rStyle w:val="Char4"/>
          <w:rFonts w:hint="cs"/>
          <w:rtl/>
        </w:rPr>
        <w:t>گفت با ا</w:t>
      </w:r>
      <w:r w:rsidR="007D6E3C" w:rsidRPr="00077934">
        <w:rPr>
          <w:rStyle w:val="Char4"/>
          <w:rFonts w:hint="cs"/>
          <w:rtl/>
        </w:rPr>
        <w:t>ی</w:t>
      </w:r>
      <w:r w:rsidRPr="00077934">
        <w:rPr>
          <w:rStyle w:val="Char4"/>
          <w:rFonts w:hint="cs"/>
          <w:rtl/>
        </w:rPr>
        <w:t>شان و تق</w:t>
      </w:r>
      <w:r w:rsidR="007D6E3C" w:rsidRPr="00077934">
        <w:rPr>
          <w:rStyle w:val="Char4"/>
          <w:rFonts w:hint="cs"/>
          <w:rtl/>
        </w:rPr>
        <w:t>ی</w:t>
      </w:r>
      <w:r w:rsidRPr="00077934">
        <w:rPr>
          <w:rStyle w:val="Char4"/>
          <w:rFonts w:hint="cs"/>
          <w:rtl/>
        </w:rPr>
        <w:t xml:space="preserve">ه را </w:t>
      </w:r>
      <w:r w:rsidR="007D6E3C" w:rsidRPr="00077934">
        <w:rPr>
          <w:rStyle w:val="Char4"/>
          <w:rFonts w:hint="cs"/>
          <w:rtl/>
        </w:rPr>
        <w:t>ک</w:t>
      </w:r>
      <w:r w:rsidRPr="00077934">
        <w:rPr>
          <w:rStyle w:val="Char4"/>
          <w:rFonts w:hint="cs"/>
          <w:rtl/>
        </w:rPr>
        <w:t>ار فرما</w:t>
      </w:r>
      <w:r w:rsidR="0095065F">
        <w:rPr>
          <w:rStyle w:val="Char4"/>
          <w:rFonts w:hint="cs"/>
          <w:rtl/>
        </w:rPr>
        <w:t xml:space="preserve"> نمی‌شد</w:t>
      </w:r>
      <w:r w:rsidRPr="00077934">
        <w:rPr>
          <w:rStyle w:val="Char4"/>
          <w:rFonts w:hint="cs"/>
          <w:rtl/>
        </w:rPr>
        <w:t xml:space="preserve"> گفتند: آ</w:t>
      </w:r>
      <w:r w:rsidR="007D6E3C" w:rsidRPr="00077934">
        <w:rPr>
          <w:rStyle w:val="Char4"/>
          <w:rFonts w:hint="cs"/>
          <w:rtl/>
        </w:rPr>
        <w:t>ی</w:t>
      </w:r>
      <w:r w:rsidRPr="00077934">
        <w:rPr>
          <w:rStyle w:val="Char4"/>
          <w:rFonts w:hint="cs"/>
          <w:rtl/>
        </w:rPr>
        <w:t>ا</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گوئ</w:t>
      </w:r>
      <w:r w:rsidR="007D6E3C" w:rsidRPr="00077934">
        <w:rPr>
          <w:rStyle w:val="Char4"/>
          <w:rFonts w:hint="cs"/>
          <w:rtl/>
        </w:rPr>
        <w:t>ی</w:t>
      </w:r>
      <w:r w:rsidRPr="00077934">
        <w:rPr>
          <w:rStyle w:val="Char4"/>
          <w:rFonts w:hint="cs"/>
          <w:rtl/>
        </w:rPr>
        <w:t xml:space="preserve"> در باب آلهه ما چنان و چنان؟ فرمود آر</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D0284B" w:rsidRPr="00077934">
        <w:rPr>
          <w:rStyle w:val="Char4"/>
          <w:rFonts w:hint="eastAsia"/>
          <w:rtl/>
        </w:rPr>
        <w:t>‌</w:t>
      </w:r>
      <w:r w:rsidRPr="00077934">
        <w:rPr>
          <w:rStyle w:val="Char4"/>
          <w:rFonts w:hint="cs"/>
          <w:rtl/>
        </w:rPr>
        <w:t>گو</w:t>
      </w:r>
      <w:r w:rsidR="007D6E3C" w:rsidRPr="00077934">
        <w:rPr>
          <w:rStyle w:val="Char4"/>
          <w:rFonts w:hint="cs"/>
          <w:rtl/>
        </w:rPr>
        <w:t>ی</w:t>
      </w:r>
      <w:r w:rsidRPr="00077934">
        <w:rPr>
          <w:rStyle w:val="Char4"/>
          <w:rFonts w:hint="cs"/>
          <w:rtl/>
        </w:rPr>
        <w:t>م پس در آو</w:t>
      </w:r>
      <w:r w:rsidR="007D6E3C" w:rsidRPr="00077934">
        <w:rPr>
          <w:rStyle w:val="Char4"/>
          <w:rFonts w:hint="cs"/>
          <w:rtl/>
        </w:rPr>
        <w:t>ی</w:t>
      </w:r>
      <w:r w:rsidRPr="00077934">
        <w:rPr>
          <w:rStyle w:val="Char4"/>
          <w:rFonts w:hint="cs"/>
          <w:rtl/>
        </w:rPr>
        <w:t>ختند با آنحضرت</w:t>
      </w:r>
      <w:r w:rsidR="002855E4" w:rsidRPr="002855E4">
        <w:rPr>
          <w:rStyle w:val="Char4"/>
          <w:rFonts w:cs="CTraditional Arabic" w:hint="cs"/>
          <w:rtl/>
        </w:rPr>
        <w:t xml:space="preserve"> ج</w:t>
      </w:r>
      <w:r w:rsidRPr="00077934">
        <w:rPr>
          <w:rStyle w:val="Char4"/>
          <w:rFonts w:hint="cs"/>
          <w:rtl/>
        </w:rPr>
        <w:t xml:space="preserve"> همه ا</w:t>
      </w:r>
      <w:r w:rsidR="007D6E3C" w:rsidRPr="00077934">
        <w:rPr>
          <w:rStyle w:val="Char4"/>
          <w:rFonts w:hint="cs"/>
          <w:rtl/>
        </w:rPr>
        <w:t>ی</w:t>
      </w:r>
      <w:r w:rsidRPr="00077934">
        <w:rPr>
          <w:rStyle w:val="Char4"/>
          <w:rFonts w:hint="cs"/>
          <w:rtl/>
        </w:rPr>
        <w:t>شان پس آمد فر</w:t>
      </w:r>
      <w:r w:rsidR="007D6E3C" w:rsidRPr="00077934">
        <w:rPr>
          <w:rStyle w:val="Char4"/>
          <w:rFonts w:hint="cs"/>
          <w:rtl/>
        </w:rPr>
        <w:t>ی</w:t>
      </w:r>
      <w:r w:rsidRPr="00077934">
        <w:rPr>
          <w:rStyle w:val="Char4"/>
          <w:rFonts w:hint="cs"/>
          <w:rtl/>
        </w:rPr>
        <w:t xml:space="preserve">اد </w:t>
      </w:r>
      <w:r w:rsidR="007D6E3C" w:rsidRPr="00077934">
        <w:rPr>
          <w:rStyle w:val="Char4"/>
          <w:rFonts w:hint="cs"/>
          <w:rtl/>
        </w:rPr>
        <w:t>ک</w:t>
      </w:r>
      <w:r w:rsidRPr="00077934">
        <w:rPr>
          <w:rStyle w:val="Char4"/>
          <w:rFonts w:hint="cs"/>
          <w:rtl/>
        </w:rPr>
        <w:t>ننده بسو</w:t>
      </w:r>
      <w:r w:rsidR="007D6E3C" w:rsidRPr="00077934">
        <w:rPr>
          <w:rStyle w:val="Char4"/>
          <w:rFonts w:hint="cs"/>
          <w:rtl/>
        </w:rPr>
        <w:t>ی</w:t>
      </w:r>
      <w:r w:rsidRPr="00077934">
        <w:rPr>
          <w:rStyle w:val="Char4"/>
          <w:rFonts w:hint="cs"/>
          <w:rtl/>
        </w:rPr>
        <w:t xml:space="preserve">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و گفت در</w:t>
      </w:r>
      <w:r w:rsidR="007D6E3C" w:rsidRPr="00077934">
        <w:rPr>
          <w:rStyle w:val="Char4"/>
          <w:rFonts w:hint="cs"/>
          <w:rtl/>
        </w:rPr>
        <w:t>ی</w:t>
      </w:r>
      <w:r w:rsidRPr="00077934">
        <w:rPr>
          <w:rStyle w:val="Char4"/>
          <w:rFonts w:hint="cs"/>
          <w:rtl/>
        </w:rPr>
        <w:t>اب صاحب خود را پس بر آمد</w:t>
      </w:r>
      <w:r w:rsidR="00D0284B" w:rsidRPr="00077934">
        <w:rPr>
          <w:rStyle w:val="Char4"/>
          <w:rFonts w:hint="cs"/>
          <w:rtl/>
        </w:rPr>
        <w:t xml:space="preserve"> حضرت صد</w:t>
      </w:r>
      <w:r w:rsidR="007D6E3C" w:rsidRPr="00077934">
        <w:rPr>
          <w:rStyle w:val="Char4"/>
          <w:rFonts w:hint="cs"/>
          <w:rtl/>
        </w:rPr>
        <w:t>ی</w:t>
      </w:r>
      <w:r w:rsidR="00D0284B" w:rsidRPr="00077934">
        <w:rPr>
          <w:rStyle w:val="Char4"/>
          <w:rFonts w:hint="cs"/>
          <w:rtl/>
        </w:rPr>
        <w:t>ق</w:t>
      </w:r>
      <w:r w:rsidR="00185F0C" w:rsidRPr="00185F0C">
        <w:rPr>
          <w:rStyle w:val="Char4"/>
          <w:rFonts w:cs="CTraditional Arabic"/>
          <w:rtl/>
        </w:rPr>
        <w:t>س</w:t>
      </w:r>
      <w:r w:rsidRPr="00077934">
        <w:rPr>
          <w:rStyle w:val="Char4"/>
          <w:rFonts w:hint="cs"/>
          <w:rtl/>
        </w:rPr>
        <w:t xml:space="preserve"> تا آن</w:t>
      </w:r>
      <w:r w:rsidR="007D6E3C" w:rsidRPr="00077934">
        <w:rPr>
          <w:rStyle w:val="Char4"/>
          <w:rFonts w:hint="cs"/>
          <w:rtl/>
        </w:rPr>
        <w:t>ک</w:t>
      </w:r>
      <w:r w:rsidRPr="00077934">
        <w:rPr>
          <w:rStyle w:val="Char4"/>
          <w:rFonts w:hint="cs"/>
          <w:rtl/>
        </w:rPr>
        <w:t xml:space="preserve">ه داخل شد به مسجد حرام و </w:t>
      </w:r>
      <w:r w:rsidR="007D6E3C" w:rsidRPr="00077934">
        <w:rPr>
          <w:rStyle w:val="Char4"/>
          <w:rFonts w:hint="cs"/>
          <w:rtl/>
        </w:rPr>
        <w:t>ی</w:t>
      </w:r>
      <w:r w:rsidRPr="00077934">
        <w:rPr>
          <w:rStyle w:val="Char4"/>
          <w:rFonts w:hint="cs"/>
          <w:rtl/>
        </w:rPr>
        <w:t>افت آنحضرت</w:t>
      </w:r>
      <w:r w:rsidR="002855E4" w:rsidRPr="002855E4">
        <w:rPr>
          <w:rStyle w:val="Char4"/>
          <w:rFonts w:cs="CTraditional Arabic" w:hint="cs"/>
          <w:rtl/>
        </w:rPr>
        <w:t xml:space="preserve"> ج</w:t>
      </w:r>
      <w:r w:rsidRPr="00077934">
        <w:rPr>
          <w:rStyle w:val="Char4"/>
          <w:rFonts w:hint="cs"/>
          <w:rtl/>
        </w:rPr>
        <w:t xml:space="preserve"> را در آن حال </w:t>
      </w:r>
      <w:r w:rsidR="007D6E3C" w:rsidRPr="00077934">
        <w:rPr>
          <w:rStyle w:val="Char4"/>
          <w:rFonts w:hint="cs"/>
          <w:rtl/>
        </w:rPr>
        <w:t>ک</w:t>
      </w:r>
      <w:r w:rsidRPr="00077934">
        <w:rPr>
          <w:rStyle w:val="Char4"/>
          <w:rFonts w:hint="cs"/>
          <w:rtl/>
        </w:rPr>
        <w:t>ه جمع آمده بودند بر و</w:t>
      </w:r>
      <w:r w:rsidR="007D6E3C" w:rsidRPr="00077934">
        <w:rPr>
          <w:rStyle w:val="Char4"/>
          <w:rFonts w:hint="cs"/>
          <w:rtl/>
        </w:rPr>
        <w:t>ی</w:t>
      </w:r>
      <w:r w:rsidRPr="00077934">
        <w:rPr>
          <w:rStyle w:val="Char4"/>
          <w:rFonts w:hint="cs"/>
          <w:rtl/>
        </w:rPr>
        <w:t xml:space="preserve"> پس گفت</w:t>
      </w:r>
      <w:r w:rsidR="00D0284B" w:rsidRPr="00077934">
        <w:rPr>
          <w:rStyle w:val="Char4"/>
          <w:rFonts w:hint="cs"/>
          <w:rtl/>
        </w:rPr>
        <w:t xml:space="preserve">: </w:t>
      </w:r>
      <w:r w:rsidRPr="00D0284B">
        <w:rPr>
          <w:rStyle w:val="Char1"/>
          <w:rFonts w:hint="cs"/>
          <w:rtl/>
        </w:rPr>
        <w:t>ويلكم</w:t>
      </w:r>
      <w:r w:rsidRPr="00077934">
        <w:rPr>
          <w:rStyle w:val="Char4"/>
          <w:rFonts w:hint="cs"/>
          <w:rtl/>
        </w:rPr>
        <w:t xml:space="preserve"> الخ پس غافل شدند </w:t>
      </w:r>
      <w:r w:rsidR="007D6E3C" w:rsidRPr="00077934">
        <w:rPr>
          <w:rStyle w:val="Char4"/>
          <w:rFonts w:hint="cs"/>
          <w:rtl/>
        </w:rPr>
        <w:t>ک</w:t>
      </w:r>
      <w:r w:rsidRPr="00077934">
        <w:rPr>
          <w:rStyle w:val="Char4"/>
          <w:rFonts w:hint="cs"/>
          <w:rtl/>
        </w:rPr>
        <w:t>فار از آنحضرت</w:t>
      </w:r>
      <w:r w:rsidR="002855E4" w:rsidRPr="002855E4">
        <w:rPr>
          <w:rStyle w:val="Char4"/>
          <w:rFonts w:cs="CTraditional Arabic" w:hint="cs"/>
          <w:rtl/>
        </w:rPr>
        <w:t xml:space="preserve"> ج</w:t>
      </w:r>
      <w:r w:rsidRPr="00077934">
        <w:rPr>
          <w:rStyle w:val="Char4"/>
          <w:rFonts w:hint="cs"/>
          <w:rtl/>
        </w:rPr>
        <w:t xml:space="preserve"> و متوجه گشتند به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و زدند او را اسماء گفت پس</w:t>
      </w:r>
      <w:r w:rsidR="00C661B9">
        <w:rPr>
          <w:rStyle w:val="Char4"/>
          <w:rFonts w:hint="cs"/>
          <w:rtl/>
        </w:rPr>
        <w:t xml:space="preserve"> بازگشت </w:t>
      </w:r>
      <w:r w:rsidRPr="00077934">
        <w:rPr>
          <w:rStyle w:val="Char4"/>
          <w:rFonts w:hint="cs"/>
          <w:rtl/>
        </w:rPr>
        <w:t>حضرت صد</w:t>
      </w:r>
      <w:r w:rsidR="007D6E3C" w:rsidRPr="00077934">
        <w:rPr>
          <w:rStyle w:val="Char4"/>
          <w:rFonts w:hint="cs"/>
          <w:rtl/>
        </w:rPr>
        <w:t>ی</w:t>
      </w:r>
      <w:r w:rsidRPr="00077934">
        <w:rPr>
          <w:rStyle w:val="Char4"/>
          <w:rFonts w:hint="cs"/>
          <w:rtl/>
        </w:rPr>
        <w:t>ق به ا</w:t>
      </w:r>
      <w:r w:rsidR="007D6E3C" w:rsidRPr="00077934">
        <w:rPr>
          <w:rStyle w:val="Char4"/>
          <w:rFonts w:hint="cs"/>
          <w:rtl/>
        </w:rPr>
        <w:t>ی</w:t>
      </w:r>
      <w:r w:rsidRPr="00077934">
        <w:rPr>
          <w:rStyle w:val="Char4"/>
          <w:rFonts w:hint="cs"/>
          <w:rtl/>
        </w:rPr>
        <w:t xml:space="preserve">ن صفت </w:t>
      </w:r>
      <w:r w:rsidR="007D6E3C" w:rsidRPr="00077934">
        <w:rPr>
          <w:rStyle w:val="Char4"/>
          <w:rFonts w:hint="cs"/>
          <w:rtl/>
        </w:rPr>
        <w:t>ک</w:t>
      </w:r>
      <w:r w:rsidRPr="00077934">
        <w:rPr>
          <w:rStyle w:val="Char4"/>
          <w:rFonts w:hint="cs"/>
          <w:rtl/>
        </w:rPr>
        <w:t>ه دست</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سا</w:t>
      </w:r>
      <w:r w:rsidR="007D6E3C" w:rsidRPr="00077934">
        <w:rPr>
          <w:rStyle w:val="Char4"/>
          <w:rFonts w:hint="cs"/>
          <w:rtl/>
        </w:rPr>
        <w:t>ی</w:t>
      </w:r>
      <w:r w:rsidRPr="00077934">
        <w:rPr>
          <w:rStyle w:val="Char4"/>
          <w:rFonts w:hint="cs"/>
          <w:rtl/>
        </w:rPr>
        <w:t>ند به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از گ</w:t>
      </w:r>
      <w:r w:rsidR="007D6E3C" w:rsidRPr="00077934">
        <w:rPr>
          <w:rStyle w:val="Char4"/>
          <w:rFonts w:hint="cs"/>
          <w:rtl/>
        </w:rPr>
        <w:t>ی</w:t>
      </w:r>
      <w:r w:rsidRPr="00077934">
        <w:rPr>
          <w:rStyle w:val="Char4"/>
          <w:rFonts w:hint="cs"/>
          <w:rtl/>
        </w:rPr>
        <w:t>سوها</w:t>
      </w:r>
      <w:r w:rsidR="007D6E3C" w:rsidRPr="00077934">
        <w:rPr>
          <w:rStyle w:val="Char4"/>
          <w:rFonts w:hint="cs"/>
          <w:rtl/>
        </w:rPr>
        <w:t>ی</w:t>
      </w:r>
      <w:r w:rsidRPr="00077934">
        <w:rPr>
          <w:rStyle w:val="Char4"/>
          <w:rFonts w:hint="cs"/>
          <w:rtl/>
        </w:rPr>
        <w:t xml:space="preserve"> خود مگر </w:t>
      </w:r>
      <w:r w:rsidR="007D6E3C" w:rsidRPr="00077934">
        <w:rPr>
          <w:rStyle w:val="Char4"/>
          <w:rFonts w:hint="cs"/>
          <w:rtl/>
        </w:rPr>
        <w:t>ک</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همراه دست او</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گفت </w:t>
      </w:r>
      <w:r w:rsidRPr="00D0284B">
        <w:rPr>
          <w:rStyle w:val="Char1"/>
          <w:rFonts w:hint="cs"/>
          <w:rtl/>
        </w:rPr>
        <w:t>تباركت يا ذا الجلال والاكرام</w:t>
      </w:r>
      <w:r w:rsidR="00726BE0" w:rsidRPr="00077934">
        <w:rPr>
          <w:rStyle w:val="Char4"/>
          <w:rFonts w:hint="cs"/>
          <w:rtl/>
        </w:rPr>
        <w:t>.</w:t>
      </w:r>
    </w:p>
    <w:p w:rsidR="008070C7" w:rsidRPr="00077934" w:rsidRDefault="008070C7" w:rsidP="00D0284B">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چند</w:t>
      </w:r>
      <w:r w:rsidR="007D6E3C" w:rsidRPr="00077934">
        <w:rPr>
          <w:rStyle w:val="Char4"/>
          <w:rFonts w:hint="cs"/>
          <w:rtl/>
        </w:rPr>
        <w:t>ی</w:t>
      </w:r>
      <w:r w:rsidRPr="00077934">
        <w:rPr>
          <w:rStyle w:val="Char4"/>
          <w:rFonts w:hint="cs"/>
          <w:rtl/>
        </w:rPr>
        <w:t>ن دفعه اذ</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فار را از آنحضرت</w:t>
      </w:r>
      <w:r w:rsidR="002855E4" w:rsidRPr="002855E4">
        <w:rPr>
          <w:rStyle w:val="Char4"/>
          <w:rFonts w:cs="CTraditional Arabic" w:hint="cs"/>
          <w:rtl/>
        </w:rPr>
        <w:t xml:space="preserve"> ج</w:t>
      </w:r>
      <w:r w:rsidRPr="00077934">
        <w:rPr>
          <w:rStyle w:val="Char4"/>
          <w:rFonts w:hint="cs"/>
          <w:rtl/>
        </w:rPr>
        <w:t xml:space="preserve"> باز داشت به تور</w:t>
      </w:r>
      <w:r w:rsidR="007D6E3C" w:rsidRPr="00077934">
        <w:rPr>
          <w:rStyle w:val="Char4"/>
          <w:rFonts w:hint="cs"/>
          <w:rtl/>
        </w:rPr>
        <w:t>ی</w:t>
      </w:r>
      <w:r w:rsidRPr="00077934">
        <w:rPr>
          <w:rStyle w:val="Char4"/>
          <w:rFonts w:hint="cs"/>
          <w:rtl/>
        </w:rPr>
        <w:t xml:space="preserve">ه و </w:t>
      </w:r>
      <w:r w:rsidR="007D6E3C" w:rsidRPr="00077934">
        <w:rPr>
          <w:rStyle w:val="Char4"/>
          <w:rFonts w:hint="cs"/>
          <w:rtl/>
        </w:rPr>
        <w:t>ک</w:t>
      </w:r>
      <w:r w:rsidRPr="00077934">
        <w:rPr>
          <w:rStyle w:val="Char4"/>
          <w:rFonts w:hint="cs"/>
          <w:rtl/>
        </w:rPr>
        <w:t>نا</w:t>
      </w:r>
      <w:r w:rsidR="007D6E3C" w:rsidRPr="00077934">
        <w:rPr>
          <w:rStyle w:val="Char4"/>
          <w:rFonts w:hint="cs"/>
          <w:rtl/>
        </w:rPr>
        <w:t>ی</w:t>
      </w:r>
      <w:r w:rsidRPr="00077934">
        <w:rPr>
          <w:rStyle w:val="Char4"/>
          <w:rFonts w:hint="cs"/>
          <w:rtl/>
        </w:rPr>
        <w:t xml:space="preserve">ه در قصهء هجرت آمده است </w:t>
      </w:r>
      <w:r w:rsidR="007D6E3C" w:rsidRPr="00077934">
        <w:rPr>
          <w:rStyle w:val="Char4"/>
          <w:rFonts w:hint="cs"/>
          <w:rtl/>
        </w:rPr>
        <w:t>ک</w:t>
      </w:r>
      <w:r w:rsidRPr="00077934">
        <w:rPr>
          <w:rStyle w:val="Char4"/>
          <w:rFonts w:hint="cs"/>
          <w:rtl/>
        </w:rPr>
        <w:t>ه</w:t>
      </w:r>
      <w:r w:rsidR="00C661B9">
        <w:rPr>
          <w:rStyle w:val="Char4"/>
          <w:rFonts w:hint="cs"/>
          <w:rtl/>
        </w:rPr>
        <w:t xml:space="preserve"> هرکه </w:t>
      </w:r>
      <w:r w:rsidRPr="00077934">
        <w:rPr>
          <w:rStyle w:val="Char4"/>
          <w:rFonts w:hint="cs"/>
          <w:rtl/>
        </w:rPr>
        <w:t>آنحضرت</w:t>
      </w:r>
      <w:r w:rsidR="002855E4" w:rsidRPr="002855E4">
        <w:rPr>
          <w:rStyle w:val="Char4"/>
          <w:rFonts w:cs="CTraditional Arabic" w:hint="cs"/>
          <w:rtl/>
        </w:rPr>
        <w:t xml:space="preserve"> ج</w:t>
      </w:r>
      <w:r w:rsidRPr="00077934">
        <w:rPr>
          <w:rStyle w:val="Char4"/>
          <w:rFonts w:hint="cs"/>
          <w:rtl/>
        </w:rPr>
        <w:t xml:space="preserve"> را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پرس</w:t>
      </w:r>
      <w:r w:rsidR="007D6E3C" w:rsidRPr="00077934">
        <w:rPr>
          <w:rStyle w:val="Char4"/>
          <w:rFonts w:hint="cs"/>
          <w:rtl/>
        </w:rPr>
        <w:t>ی</w:t>
      </w:r>
      <w:r w:rsidRPr="00077934">
        <w:rPr>
          <w:rStyle w:val="Char4"/>
          <w:rFonts w:hint="cs"/>
          <w:rtl/>
        </w:rPr>
        <w:t>د صد</w:t>
      </w:r>
      <w:r w:rsidR="007D6E3C" w:rsidRPr="00077934">
        <w:rPr>
          <w:rStyle w:val="Char4"/>
          <w:rFonts w:hint="cs"/>
          <w:rtl/>
        </w:rPr>
        <w:t>ی</w:t>
      </w:r>
      <w:r w:rsidRPr="00077934">
        <w:rPr>
          <w:rStyle w:val="Char4"/>
          <w:rFonts w:hint="cs"/>
          <w:rtl/>
        </w:rPr>
        <w:t>ق</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w:t>
      </w:r>
      <w:r w:rsidR="00D0284B" w:rsidRPr="00077934">
        <w:rPr>
          <w:rStyle w:val="Char4"/>
          <w:rFonts w:hint="cs"/>
          <w:rtl/>
        </w:rPr>
        <w:t>:</w:t>
      </w:r>
      <w:r w:rsidRPr="00077934">
        <w:rPr>
          <w:rStyle w:val="Char4"/>
          <w:rFonts w:hint="cs"/>
          <w:rtl/>
        </w:rPr>
        <w:t xml:space="preserve"> </w:t>
      </w:r>
      <w:r w:rsidR="00D0284B" w:rsidRPr="0045158E">
        <w:rPr>
          <w:rStyle w:val="Char2"/>
          <w:rFonts w:hint="cs"/>
          <w:rtl/>
        </w:rPr>
        <w:t>«</w:t>
      </w:r>
      <w:r w:rsidR="00D0284B" w:rsidRPr="0045158E">
        <w:rPr>
          <w:rStyle w:val="Char2"/>
          <w:rFonts w:hint="eastAsia"/>
          <w:rtl/>
        </w:rPr>
        <w:t>هاد</w:t>
      </w:r>
      <w:r w:rsidR="00D0284B" w:rsidRPr="0045158E">
        <w:rPr>
          <w:rStyle w:val="Char2"/>
          <w:rtl/>
        </w:rPr>
        <w:t xml:space="preserve"> </w:t>
      </w:r>
      <w:r w:rsidR="00D0284B" w:rsidRPr="0045158E">
        <w:rPr>
          <w:rStyle w:val="Char2"/>
          <w:rFonts w:hint="eastAsia"/>
          <w:rtl/>
        </w:rPr>
        <w:t>يهديني</w:t>
      </w:r>
      <w:r w:rsidR="00D0284B" w:rsidRPr="0045158E">
        <w:rPr>
          <w:rStyle w:val="Char2"/>
          <w:rtl/>
        </w:rPr>
        <w:t xml:space="preserve"> </w:t>
      </w:r>
      <w:r w:rsidR="00D0284B" w:rsidRPr="0045158E">
        <w:rPr>
          <w:rStyle w:val="Char2"/>
          <w:rFonts w:hint="eastAsia"/>
          <w:rtl/>
        </w:rPr>
        <w:t>السبيل</w:t>
      </w:r>
      <w:r w:rsidR="00D0284B" w:rsidRPr="0045158E">
        <w:rPr>
          <w:rStyle w:val="Char2"/>
          <w:rFonts w:hint="cs"/>
          <w:rtl/>
        </w:rPr>
        <w:t>»</w:t>
      </w:r>
      <w:r w:rsidRPr="00077934">
        <w:rPr>
          <w:rStyle w:val="Char4"/>
          <w:rFonts w:hint="cs"/>
          <w:rtl/>
        </w:rPr>
        <w:t xml:space="preserve">، </w:t>
      </w:r>
      <w:r w:rsidR="00D0284B">
        <w:rPr>
          <w:rStyle w:val="Char1"/>
          <w:rFonts w:hint="cs"/>
          <w:rtl/>
        </w:rPr>
        <w:t>أ</w:t>
      </w:r>
      <w:r w:rsidRPr="00D0284B">
        <w:rPr>
          <w:rStyle w:val="Char1"/>
          <w:rFonts w:hint="cs"/>
          <w:rtl/>
        </w:rPr>
        <w:t>خرجه البخاري</w:t>
      </w:r>
      <w:r w:rsidRPr="00085A97">
        <w:rPr>
          <w:rStyle w:val="Char4"/>
          <w:vertAlign w:val="superscript"/>
          <w:rtl/>
        </w:rPr>
        <w:footnoteReference w:id="43"/>
      </w:r>
      <w:r w:rsidRPr="00077934">
        <w:rPr>
          <w:rStyle w:val="Char4"/>
          <w:rFonts w:hint="cs"/>
          <w:rtl/>
        </w:rPr>
        <w:t xml:space="preserve">. </w:t>
      </w:r>
    </w:p>
    <w:p w:rsidR="008070C7" w:rsidRPr="00077934" w:rsidRDefault="008070C7" w:rsidP="00D0284B">
      <w:pPr>
        <w:ind w:firstLine="284"/>
        <w:jc w:val="both"/>
        <w:rPr>
          <w:rStyle w:val="Char4"/>
          <w:rtl/>
        </w:rPr>
      </w:pPr>
      <w:r w:rsidRPr="00077934">
        <w:rPr>
          <w:rStyle w:val="Char4"/>
          <w:rFonts w:hint="cs"/>
          <w:rtl/>
        </w:rPr>
        <w:t>و در قصه امرأ</w:t>
      </w:r>
      <w:r w:rsidRPr="00D0284B">
        <w:rPr>
          <w:rFonts w:ascii="mylotus" w:hAnsi="mylotus" w:cs="mylotus"/>
          <w:rtl/>
          <w:lang w:bidi="fa-IR"/>
        </w:rPr>
        <w:t>ة</w:t>
      </w:r>
      <w:r w:rsidRPr="00077934">
        <w:rPr>
          <w:rStyle w:val="Char4"/>
          <w:rFonts w:hint="cs"/>
          <w:rtl/>
        </w:rPr>
        <w:t xml:space="preserve"> اب</w:t>
      </w:r>
      <w:r w:rsidR="007D6E3C" w:rsidRPr="00077934">
        <w:rPr>
          <w:rStyle w:val="Char4"/>
          <w:rFonts w:hint="cs"/>
          <w:rtl/>
        </w:rPr>
        <w:t>ی</w:t>
      </w:r>
      <w:r w:rsidRPr="00077934">
        <w:rPr>
          <w:rStyle w:val="Char4"/>
          <w:rFonts w:hint="cs"/>
          <w:rtl/>
        </w:rPr>
        <w:t xml:space="preserve"> لهب آمده است </w:t>
      </w:r>
      <w:r w:rsidR="007D6E3C" w:rsidRPr="00077934">
        <w:rPr>
          <w:rStyle w:val="Char4"/>
          <w:rFonts w:hint="cs"/>
          <w:rtl/>
        </w:rPr>
        <w:t>ک</w:t>
      </w:r>
      <w:r w:rsidRPr="00077934">
        <w:rPr>
          <w:rStyle w:val="Char4"/>
          <w:rFonts w:hint="cs"/>
          <w:rtl/>
        </w:rPr>
        <w:t>ه بعد نزول سوره تبت به قصد ا</w:t>
      </w:r>
      <w:r w:rsidR="007D6E3C" w:rsidRPr="00077934">
        <w:rPr>
          <w:rStyle w:val="Char4"/>
          <w:rFonts w:hint="cs"/>
          <w:rtl/>
        </w:rPr>
        <w:t>ی</w:t>
      </w:r>
      <w:r w:rsidRPr="00077934">
        <w:rPr>
          <w:rStyle w:val="Char4"/>
          <w:rFonts w:hint="cs"/>
          <w:rtl/>
        </w:rPr>
        <w:t xml:space="preserve">ذاء آمد و گفت </w:t>
      </w:r>
      <w:r w:rsidR="00D0284B" w:rsidRPr="00314C35">
        <w:rPr>
          <w:rStyle w:val="Char3"/>
          <w:rFonts w:hint="cs"/>
          <w:rtl/>
        </w:rPr>
        <w:t>«</w:t>
      </w:r>
      <w:r w:rsidRPr="00314C35">
        <w:rPr>
          <w:rStyle w:val="Char3"/>
          <w:rFonts w:hint="cs"/>
          <w:rtl/>
        </w:rPr>
        <w:t xml:space="preserve">ان </w:t>
      </w:r>
      <w:r w:rsidR="00D0284B" w:rsidRPr="00314C35">
        <w:rPr>
          <w:rStyle w:val="Char3"/>
          <w:rFonts w:hint="eastAsia"/>
          <w:rtl/>
        </w:rPr>
        <w:t>صَاحِبُكَ</w:t>
      </w:r>
      <w:r w:rsidR="00D0284B" w:rsidRPr="00314C35">
        <w:rPr>
          <w:rStyle w:val="Char3"/>
          <w:rtl/>
        </w:rPr>
        <w:t xml:space="preserve"> </w:t>
      </w:r>
      <w:r w:rsidR="00D0284B" w:rsidRPr="00314C35">
        <w:rPr>
          <w:rStyle w:val="Char3"/>
          <w:rFonts w:hint="eastAsia"/>
          <w:rtl/>
        </w:rPr>
        <w:t>هَجَانِي</w:t>
      </w:r>
      <w:r w:rsidR="00726BE0" w:rsidRPr="00314C35">
        <w:rPr>
          <w:rStyle w:val="Char3"/>
          <w:rtl/>
        </w:rPr>
        <w:t>،</w:t>
      </w:r>
      <w:r w:rsidR="00D0284B" w:rsidRPr="00314C35">
        <w:rPr>
          <w:rStyle w:val="Char3"/>
          <w:rtl/>
        </w:rPr>
        <w:t xml:space="preserve"> </w:t>
      </w:r>
      <w:r w:rsidR="00D0284B" w:rsidRPr="00314C35">
        <w:rPr>
          <w:rStyle w:val="Char3"/>
          <w:rFonts w:hint="eastAsia"/>
          <w:rtl/>
        </w:rPr>
        <w:t>قَالَ</w:t>
      </w:r>
      <w:r w:rsidR="00726BE0" w:rsidRPr="00314C35">
        <w:rPr>
          <w:rStyle w:val="Char3"/>
          <w:rtl/>
        </w:rPr>
        <w:t>:</w:t>
      </w:r>
      <w:r w:rsidR="00D0284B" w:rsidRPr="00314C35">
        <w:rPr>
          <w:rStyle w:val="Char3"/>
          <w:rtl/>
        </w:rPr>
        <w:t xml:space="preserve"> </w:t>
      </w:r>
      <w:r w:rsidR="00D0284B" w:rsidRPr="00314C35">
        <w:rPr>
          <w:rStyle w:val="Char3"/>
          <w:rFonts w:hint="eastAsia"/>
          <w:rtl/>
        </w:rPr>
        <w:t>مَا</w:t>
      </w:r>
      <w:r w:rsidR="00D0284B" w:rsidRPr="00314C35">
        <w:rPr>
          <w:rStyle w:val="Char3"/>
          <w:rtl/>
        </w:rPr>
        <w:t xml:space="preserve"> </w:t>
      </w:r>
      <w:r w:rsidR="00D0284B" w:rsidRPr="00314C35">
        <w:rPr>
          <w:rStyle w:val="Char3"/>
          <w:rFonts w:hint="eastAsia"/>
          <w:rtl/>
        </w:rPr>
        <w:t>يَقُولُ</w:t>
      </w:r>
      <w:r w:rsidR="00D0284B" w:rsidRPr="00314C35">
        <w:rPr>
          <w:rStyle w:val="Char3"/>
          <w:rtl/>
        </w:rPr>
        <w:t xml:space="preserve"> </w:t>
      </w:r>
      <w:r w:rsidR="00D0284B" w:rsidRPr="00314C35">
        <w:rPr>
          <w:rStyle w:val="Char3"/>
          <w:rFonts w:hint="eastAsia"/>
          <w:rtl/>
        </w:rPr>
        <w:t>الشِّعْرَ</w:t>
      </w:r>
      <w:r w:rsidR="00D0284B" w:rsidRPr="00314C35">
        <w:rPr>
          <w:rStyle w:val="Char3"/>
          <w:rFonts w:hint="cs"/>
          <w:rtl/>
        </w:rPr>
        <w:t>»</w:t>
      </w:r>
      <w:r w:rsidRPr="00077934">
        <w:rPr>
          <w:rStyle w:val="Char4"/>
          <w:rFonts w:hint="cs"/>
          <w:rtl/>
        </w:rPr>
        <w:t xml:space="preserve"> </w:t>
      </w:r>
      <w:r w:rsidR="00D0284B">
        <w:rPr>
          <w:rStyle w:val="Char1"/>
          <w:rFonts w:hint="cs"/>
          <w:rtl/>
        </w:rPr>
        <w:t>أ</w:t>
      </w:r>
      <w:r w:rsidRPr="00D0284B">
        <w:rPr>
          <w:rStyle w:val="Char1"/>
          <w:rFonts w:hint="cs"/>
          <w:rtl/>
        </w:rPr>
        <w:t xml:space="preserve">خرجه </w:t>
      </w:r>
      <w:r w:rsidR="00D0284B">
        <w:rPr>
          <w:rStyle w:val="Char1"/>
          <w:rFonts w:hint="cs"/>
          <w:rtl/>
        </w:rPr>
        <w:t>أ</w:t>
      </w:r>
      <w:r w:rsidRPr="00D0284B">
        <w:rPr>
          <w:rStyle w:val="Char1"/>
          <w:rFonts w:hint="cs"/>
          <w:rtl/>
        </w:rPr>
        <w:t>بويعلي</w:t>
      </w:r>
      <w:r w:rsidRPr="00085A97">
        <w:rPr>
          <w:rStyle w:val="Char4"/>
          <w:vertAlign w:val="superscript"/>
          <w:rtl/>
        </w:rPr>
        <w:footnoteReference w:id="4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قر</w:t>
      </w:r>
      <w:r w:rsidR="007D6E3C" w:rsidRPr="00077934">
        <w:rPr>
          <w:rStyle w:val="Char4"/>
          <w:rFonts w:hint="cs"/>
          <w:rtl/>
        </w:rPr>
        <w:t>ی</w:t>
      </w:r>
      <w:r w:rsidRPr="00077934">
        <w:rPr>
          <w:rStyle w:val="Char4"/>
          <w:rFonts w:hint="cs"/>
          <w:rtl/>
        </w:rPr>
        <w:t>ش بر ا</w:t>
      </w:r>
      <w:r w:rsidR="007D6E3C" w:rsidRPr="00077934">
        <w:rPr>
          <w:rStyle w:val="Char4"/>
          <w:rFonts w:hint="cs"/>
          <w:rtl/>
        </w:rPr>
        <w:t>ی</w:t>
      </w:r>
      <w:r w:rsidRPr="00077934">
        <w:rPr>
          <w:rStyle w:val="Char4"/>
          <w:rFonts w:hint="cs"/>
          <w:rtl/>
        </w:rPr>
        <w:t>ذا</w:t>
      </w:r>
      <w:r w:rsidR="007D6E3C" w:rsidRPr="00077934">
        <w:rPr>
          <w:rStyle w:val="Char4"/>
          <w:rFonts w:hint="cs"/>
          <w:rtl/>
        </w:rPr>
        <w:t>ی</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جم</w:t>
      </w:r>
      <w:r w:rsidR="00D0284B" w:rsidRPr="00077934">
        <w:rPr>
          <w:rStyle w:val="Char4"/>
          <w:rFonts w:hint="cs"/>
          <w:rtl/>
        </w:rPr>
        <w:t>ع شدند و صح</w:t>
      </w:r>
      <w:r w:rsidR="007D6E3C" w:rsidRPr="00077934">
        <w:rPr>
          <w:rStyle w:val="Char4"/>
          <w:rFonts w:hint="cs"/>
          <w:rtl/>
        </w:rPr>
        <w:t>ی</w:t>
      </w:r>
      <w:r w:rsidR="00D0284B" w:rsidRPr="00077934">
        <w:rPr>
          <w:rStyle w:val="Char4"/>
          <w:rFonts w:hint="cs"/>
          <w:rtl/>
        </w:rPr>
        <w:t>فه نوشتند حضرت صد</w:t>
      </w:r>
      <w:r w:rsidR="007D6E3C" w:rsidRPr="00077934">
        <w:rPr>
          <w:rStyle w:val="Char4"/>
          <w:rFonts w:hint="cs"/>
          <w:rtl/>
        </w:rPr>
        <w:t>ی</w:t>
      </w:r>
      <w:r w:rsidR="00D0284B" w:rsidRPr="00077934">
        <w:rPr>
          <w:rStyle w:val="Char4"/>
          <w:rFonts w:hint="cs"/>
          <w:rtl/>
        </w:rPr>
        <w:t>ق</w:t>
      </w:r>
      <w:r w:rsidR="00185F0C" w:rsidRPr="00185F0C">
        <w:rPr>
          <w:rStyle w:val="Char4"/>
          <w:rFonts w:cs="CTraditional Arabic"/>
          <w:rtl/>
        </w:rPr>
        <w:t>س</w:t>
      </w:r>
      <w:r w:rsidRPr="00077934">
        <w:rPr>
          <w:rStyle w:val="Char4"/>
          <w:rFonts w:hint="cs"/>
          <w:rtl/>
        </w:rPr>
        <w:t xml:space="preserve"> در ا</w:t>
      </w:r>
      <w:r w:rsidR="007D6E3C" w:rsidRPr="00077934">
        <w:rPr>
          <w:rStyle w:val="Char4"/>
          <w:rFonts w:hint="cs"/>
          <w:rtl/>
        </w:rPr>
        <w:t>ی</w:t>
      </w:r>
      <w:r w:rsidRPr="00077934">
        <w:rPr>
          <w:rStyle w:val="Char4"/>
          <w:rFonts w:hint="cs"/>
          <w:rtl/>
        </w:rPr>
        <w:t>ن مض</w:t>
      </w:r>
      <w:r w:rsidR="007D6E3C" w:rsidRPr="00077934">
        <w:rPr>
          <w:rStyle w:val="Char4"/>
          <w:rFonts w:hint="cs"/>
          <w:rtl/>
        </w:rPr>
        <w:t>ی</w:t>
      </w:r>
      <w:r w:rsidRPr="00077934">
        <w:rPr>
          <w:rStyle w:val="Char4"/>
          <w:rFonts w:hint="cs"/>
          <w:rtl/>
        </w:rPr>
        <w:t>ق شر</w:t>
      </w:r>
      <w:r w:rsidR="007D6E3C" w:rsidRPr="00077934">
        <w:rPr>
          <w:rStyle w:val="Char4"/>
          <w:rFonts w:hint="cs"/>
          <w:rtl/>
        </w:rPr>
        <w:t>یک</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بود لهذا در ا</w:t>
      </w:r>
      <w:r w:rsidR="007D6E3C" w:rsidRPr="00077934">
        <w:rPr>
          <w:rStyle w:val="Char4"/>
          <w:rFonts w:hint="cs"/>
          <w:rtl/>
        </w:rPr>
        <w:t>ی</w:t>
      </w:r>
      <w:r w:rsidRPr="00077934">
        <w:rPr>
          <w:rStyle w:val="Char4"/>
          <w:rFonts w:hint="cs"/>
          <w:rtl/>
        </w:rPr>
        <w:t>ن واقعه ابوطالب گفته است:</w:t>
      </w:r>
    </w:p>
    <w:tbl>
      <w:tblPr>
        <w:bidiVisual/>
        <w:tblW w:w="0" w:type="auto"/>
        <w:tblInd w:w="79" w:type="dxa"/>
        <w:tblLook w:val="04A0" w:firstRow="1" w:lastRow="0" w:firstColumn="1" w:lastColumn="0" w:noHBand="0" w:noVBand="1"/>
      </w:tblPr>
      <w:tblGrid>
        <w:gridCol w:w="3270"/>
        <w:gridCol w:w="550"/>
        <w:gridCol w:w="3405"/>
      </w:tblGrid>
      <w:tr w:rsidR="00D0284B" w:rsidRPr="004D6D77" w:rsidTr="00AC5BCF">
        <w:tc>
          <w:tcPr>
            <w:tcW w:w="3402" w:type="dxa"/>
          </w:tcPr>
          <w:p w:rsidR="00D0284B" w:rsidRPr="00EF7C00" w:rsidRDefault="00D0284B" w:rsidP="00EF7C00">
            <w:pPr>
              <w:pStyle w:val="a3"/>
              <w:ind w:firstLine="0"/>
              <w:jc w:val="lowKashida"/>
              <w:rPr>
                <w:rFonts w:cs="B Lotus"/>
                <w:sz w:val="2"/>
                <w:szCs w:val="2"/>
                <w:rtl/>
              </w:rPr>
            </w:pPr>
            <w:r w:rsidRPr="002B4D09">
              <w:rPr>
                <w:rFonts w:hint="cs"/>
                <w:rtl/>
              </w:rPr>
              <w:t>وهم رجّعوا سهل بن بیضاء راضیا</w:t>
            </w:r>
            <w:r>
              <w:rPr>
                <w:rtl/>
              </w:rPr>
              <w:br/>
            </w:r>
          </w:p>
        </w:tc>
        <w:tc>
          <w:tcPr>
            <w:tcW w:w="567" w:type="dxa"/>
          </w:tcPr>
          <w:p w:rsidR="00D0284B" w:rsidRPr="00077934" w:rsidRDefault="00D0284B" w:rsidP="00EF7C00">
            <w:pPr>
              <w:pStyle w:val="a3"/>
              <w:jc w:val="lowKashida"/>
              <w:rPr>
                <w:rStyle w:val="Char4"/>
                <w:rtl/>
              </w:rPr>
            </w:pPr>
          </w:p>
        </w:tc>
        <w:tc>
          <w:tcPr>
            <w:tcW w:w="3544" w:type="dxa"/>
          </w:tcPr>
          <w:p w:rsidR="00D0284B" w:rsidRPr="00EF7C00" w:rsidRDefault="00D0284B" w:rsidP="00EF7C00">
            <w:pPr>
              <w:pStyle w:val="a3"/>
              <w:ind w:firstLine="0"/>
              <w:jc w:val="lowKashida"/>
              <w:rPr>
                <w:rStyle w:val="Char4"/>
                <w:sz w:val="2"/>
                <w:szCs w:val="2"/>
                <w:rtl/>
              </w:rPr>
            </w:pPr>
            <w:r w:rsidRPr="002B4D09">
              <w:rPr>
                <w:rFonts w:hint="cs"/>
                <w:rtl/>
              </w:rPr>
              <w:t xml:space="preserve">فسُرّ </w:t>
            </w:r>
            <w:r>
              <w:rPr>
                <w:rFonts w:hint="cs"/>
                <w:rtl/>
              </w:rPr>
              <w:t>أ</w:t>
            </w:r>
            <w:r w:rsidRPr="002B4D09">
              <w:rPr>
                <w:rFonts w:hint="cs"/>
                <w:rtl/>
              </w:rPr>
              <w:t>بوبکر بها ومحمّد</w:t>
            </w:r>
            <w:r w:rsidRPr="00077934">
              <w:rPr>
                <w:rStyle w:val="Char4"/>
                <w:rtl/>
              </w:rPr>
              <w:br/>
            </w:r>
          </w:p>
        </w:tc>
      </w:tr>
    </w:tbl>
    <w:p w:rsidR="008070C7" w:rsidRPr="00077934" w:rsidRDefault="008070C7" w:rsidP="00E10760">
      <w:pPr>
        <w:ind w:firstLine="284"/>
        <w:jc w:val="both"/>
        <w:rPr>
          <w:rStyle w:val="Char4"/>
          <w:rtl/>
        </w:rPr>
      </w:pPr>
      <w:r w:rsidRPr="00726BE0">
        <w:rPr>
          <w:rStyle w:val="Char1"/>
          <w:rFonts w:hint="cs"/>
          <w:rtl/>
        </w:rPr>
        <w:t>کذا فی سیرة ابن اسحق</w:t>
      </w:r>
      <w:r w:rsidRPr="00085A97">
        <w:rPr>
          <w:rStyle w:val="Char4"/>
          <w:vertAlign w:val="superscript"/>
          <w:rtl/>
        </w:rPr>
        <w:footnoteReference w:id="45"/>
      </w:r>
      <w:r w:rsidRPr="00077934">
        <w:rPr>
          <w:rStyle w:val="Char4"/>
          <w:rFonts w:hint="cs"/>
          <w:rtl/>
        </w:rPr>
        <w:t>.</w:t>
      </w:r>
    </w:p>
    <w:p w:rsidR="008070C7" w:rsidRPr="00077934" w:rsidRDefault="00D0284B" w:rsidP="00D0284B">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rtl/>
        </w:rPr>
        <w:t>س</w:t>
      </w:r>
      <w:r w:rsidR="008070C7" w:rsidRPr="00077934">
        <w:rPr>
          <w:rStyle w:val="Char4"/>
          <w:rFonts w:hint="cs"/>
          <w:rtl/>
        </w:rPr>
        <w:t xml:space="preserve"> اول </w:t>
      </w:r>
      <w:r w:rsidR="007D6E3C" w:rsidRPr="00077934">
        <w:rPr>
          <w:rStyle w:val="Char4"/>
          <w:rFonts w:hint="cs"/>
          <w:rtl/>
        </w:rPr>
        <w:t>ک</w:t>
      </w:r>
      <w:r w:rsidR="008070C7" w:rsidRPr="00077934">
        <w:rPr>
          <w:rStyle w:val="Char4"/>
          <w:rFonts w:hint="cs"/>
          <w:rtl/>
        </w:rPr>
        <w:t>س</w:t>
      </w:r>
      <w:r w:rsidR="007D6E3C" w:rsidRPr="00077934">
        <w:rPr>
          <w:rStyle w:val="Char4"/>
          <w:rFonts w:hint="cs"/>
          <w:rtl/>
        </w:rPr>
        <w:t>ی</w:t>
      </w:r>
      <w:r w:rsidR="008070C7" w:rsidRPr="00077934">
        <w:rPr>
          <w:rStyle w:val="Char4"/>
          <w:rFonts w:hint="cs"/>
          <w:rtl/>
        </w:rPr>
        <w:t xml:space="preserve"> است </w:t>
      </w:r>
      <w:r w:rsidR="007D6E3C" w:rsidRPr="00077934">
        <w:rPr>
          <w:rStyle w:val="Char4"/>
          <w:rFonts w:hint="cs"/>
          <w:rtl/>
        </w:rPr>
        <w:t>ک</w:t>
      </w:r>
      <w:r w:rsidR="008070C7" w:rsidRPr="00077934">
        <w:rPr>
          <w:rStyle w:val="Char4"/>
          <w:rFonts w:hint="cs"/>
          <w:rtl/>
        </w:rPr>
        <w:t xml:space="preserve">ه مسجد بناء </w:t>
      </w:r>
      <w:r w:rsidR="007D6E3C" w:rsidRPr="00077934">
        <w:rPr>
          <w:rStyle w:val="Char4"/>
          <w:rFonts w:hint="cs"/>
          <w:rtl/>
        </w:rPr>
        <w:t>ک</w:t>
      </w:r>
      <w:r w:rsidR="008070C7" w:rsidRPr="00077934">
        <w:rPr>
          <w:rStyle w:val="Char4"/>
          <w:rFonts w:hint="cs"/>
          <w:rtl/>
        </w:rPr>
        <w:t xml:space="preserve">رد و اعلام اسلام نمود </w:t>
      </w:r>
      <w:r w:rsidR="007D6E3C" w:rsidRPr="00077934">
        <w:rPr>
          <w:rStyle w:val="Char4"/>
          <w:rFonts w:hint="cs"/>
          <w:rtl/>
        </w:rPr>
        <w:t>ک</w:t>
      </w:r>
      <w:r w:rsidR="008070C7" w:rsidRPr="00077934">
        <w:rPr>
          <w:rStyle w:val="Char4"/>
          <w:rFonts w:hint="cs"/>
          <w:rtl/>
        </w:rPr>
        <w:t>فار قر</w:t>
      </w:r>
      <w:r w:rsidR="007D6E3C" w:rsidRPr="00077934">
        <w:rPr>
          <w:rStyle w:val="Char4"/>
          <w:rFonts w:hint="cs"/>
          <w:rtl/>
        </w:rPr>
        <w:t>ی</w:t>
      </w:r>
      <w:r w:rsidR="008070C7" w:rsidRPr="00077934">
        <w:rPr>
          <w:rStyle w:val="Char4"/>
          <w:rFonts w:hint="cs"/>
          <w:rtl/>
        </w:rPr>
        <w:t>ش به ا</w:t>
      </w:r>
      <w:r w:rsidR="007D6E3C" w:rsidRPr="00077934">
        <w:rPr>
          <w:rStyle w:val="Char4"/>
          <w:rFonts w:hint="cs"/>
          <w:rtl/>
        </w:rPr>
        <w:t>ی</w:t>
      </w:r>
      <w:r w:rsidR="008070C7" w:rsidRPr="00077934">
        <w:rPr>
          <w:rStyle w:val="Char4"/>
          <w:rFonts w:hint="cs"/>
          <w:rtl/>
        </w:rPr>
        <w:t>ذاء برخاستند تا آن</w:t>
      </w:r>
      <w:r w:rsidR="007D6E3C" w:rsidRPr="00077934">
        <w:rPr>
          <w:rStyle w:val="Char4"/>
          <w:rFonts w:hint="cs"/>
          <w:rtl/>
        </w:rPr>
        <w:t>ک</w:t>
      </w:r>
      <w:r w:rsidR="008070C7" w:rsidRPr="00077934">
        <w:rPr>
          <w:rStyle w:val="Char4"/>
          <w:rFonts w:hint="cs"/>
          <w:rtl/>
        </w:rPr>
        <w:t>ه مضطر شد به هجرت، ابن الدغنه م</w:t>
      </w:r>
      <w:r w:rsidR="007D6E3C" w:rsidRPr="00077934">
        <w:rPr>
          <w:rStyle w:val="Char4"/>
          <w:rFonts w:hint="cs"/>
          <w:rtl/>
        </w:rPr>
        <w:t>ی</w:t>
      </w:r>
      <w:r w:rsidR="008070C7" w:rsidRPr="00077934">
        <w:rPr>
          <w:rStyle w:val="Char4"/>
          <w:rFonts w:hint="cs"/>
          <w:rtl/>
        </w:rPr>
        <w:t>انج</w:t>
      </w:r>
      <w:r w:rsidR="007D6E3C" w:rsidRPr="00077934">
        <w:rPr>
          <w:rStyle w:val="Char4"/>
          <w:rFonts w:hint="cs"/>
          <w:rtl/>
        </w:rPr>
        <w:t>ی</w:t>
      </w:r>
      <w:r w:rsidR="008070C7" w:rsidRPr="00077934">
        <w:rPr>
          <w:rStyle w:val="Char4"/>
          <w:rFonts w:hint="cs"/>
          <w:rtl/>
        </w:rPr>
        <w:t xml:space="preserve"> گشت م</w:t>
      </w:r>
      <w:r w:rsidR="007D6E3C" w:rsidRPr="00077934">
        <w:rPr>
          <w:rStyle w:val="Char4"/>
          <w:rFonts w:hint="cs"/>
          <w:rtl/>
        </w:rPr>
        <w:t>ی</w:t>
      </w:r>
      <w:r w:rsidR="008070C7" w:rsidRPr="00077934">
        <w:rPr>
          <w:rStyle w:val="Char4"/>
          <w:rFonts w:hint="cs"/>
          <w:rtl/>
        </w:rPr>
        <w:t>ان و</w:t>
      </w:r>
      <w:r w:rsidR="007D6E3C" w:rsidRPr="00077934">
        <w:rPr>
          <w:rStyle w:val="Char4"/>
          <w:rFonts w:hint="cs"/>
          <w:rtl/>
        </w:rPr>
        <w:t>ی</w:t>
      </w:r>
      <w:r w:rsidR="008070C7" w:rsidRPr="00077934">
        <w:rPr>
          <w:rStyle w:val="Char4"/>
          <w:rFonts w:hint="cs"/>
          <w:rtl/>
        </w:rPr>
        <w:t xml:space="preserve"> و م</w:t>
      </w:r>
      <w:r w:rsidR="007D6E3C" w:rsidRPr="00077934">
        <w:rPr>
          <w:rStyle w:val="Char4"/>
          <w:rFonts w:hint="cs"/>
          <w:rtl/>
        </w:rPr>
        <w:t>ی</w:t>
      </w:r>
      <w:r w:rsidR="008070C7" w:rsidRPr="00077934">
        <w:rPr>
          <w:rStyle w:val="Char4"/>
          <w:rFonts w:hint="cs"/>
          <w:rtl/>
        </w:rPr>
        <w:t>ان قر</w:t>
      </w:r>
      <w:r w:rsidR="007D6E3C" w:rsidRPr="00077934">
        <w:rPr>
          <w:rStyle w:val="Char4"/>
          <w:rFonts w:hint="cs"/>
          <w:rtl/>
        </w:rPr>
        <w:t>ی</w:t>
      </w:r>
      <w:r w:rsidR="008070C7" w:rsidRPr="00077934">
        <w:rPr>
          <w:rStyle w:val="Char4"/>
          <w:rFonts w:hint="cs"/>
          <w:rtl/>
        </w:rPr>
        <w:t>ش و عهد گرفت برا</w:t>
      </w:r>
      <w:r w:rsidR="007D6E3C" w:rsidRPr="00077934">
        <w:rPr>
          <w:rStyle w:val="Char4"/>
          <w:rFonts w:hint="cs"/>
          <w:rtl/>
        </w:rPr>
        <w:t>ی</w:t>
      </w:r>
      <w:r w:rsidR="008070C7" w:rsidRPr="00077934">
        <w:rPr>
          <w:rStyle w:val="Char4"/>
          <w:rFonts w:hint="cs"/>
          <w:rtl/>
        </w:rPr>
        <w:t xml:space="preserve"> او تا آن</w:t>
      </w:r>
      <w:r w:rsidR="007D6E3C" w:rsidRPr="00077934">
        <w:rPr>
          <w:rStyle w:val="Char4"/>
          <w:rFonts w:hint="cs"/>
          <w:rtl/>
        </w:rPr>
        <w:t>ک</w:t>
      </w:r>
      <w:r w:rsidR="008070C7" w:rsidRPr="00077934">
        <w:rPr>
          <w:rStyle w:val="Char4"/>
          <w:rFonts w:hint="cs"/>
          <w:rtl/>
        </w:rPr>
        <w:t>ه غلبهء د</w:t>
      </w:r>
      <w:r w:rsidR="007D6E3C" w:rsidRPr="00077934">
        <w:rPr>
          <w:rStyle w:val="Char4"/>
          <w:rFonts w:hint="cs"/>
          <w:rtl/>
        </w:rPr>
        <w:t>ی</w:t>
      </w:r>
      <w:r w:rsidR="008070C7" w:rsidRPr="00077934">
        <w:rPr>
          <w:rStyle w:val="Char4"/>
          <w:rFonts w:hint="cs"/>
          <w:rtl/>
        </w:rPr>
        <w:t xml:space="preserve">گر بر دل او وارد شد و جوار ابن دغنه را رد </w:t>
      </w:r>
      <w:r w:rsidR="007D6E3C" w:rsidRPr="00077934">
        <w:rPr>
          <w:rStyle w:val="Char4"/>
          <w:rFonts w:hint="cs"/>
          <w:rtl/>
        </w:rPr>
        <w:t>ک</w:t>
      </w:r>
      <w:r w:rsidR="008070C7" w:rsidRPr="00077934">
        <w:rPr>
          <w:rStyle w:val="Char4"/>
          <w:rFonts w:hint="cs"/>
          <w:rtl/>
        </w:rPr>
        <w:t>رد</w:t>
      </w:r>
      <w:r w:rsidRPr="00077934">
        <w:rPr>
          <w:rStyle w:val="Char4"/>
          <w:rFonts w:hint="cs"/>
          <w:rtl/>
        </w:rPr>
        <w:t xml:space="preserve"> </w:t>
      </w:r>
      <w:r w:rsidRPr="009937DA">
        <w:rPr>
          <w:rStyle w:val="Char2"/>
          <w:rFonts w:hint="cs"/>
          <w:rtl/>
        </w:rPr>
        <w:t>«</w:t>
      </w:r>
      <w:r w:rsidRPr="009937DA">
        <w:rPr>
          <w:rStyle w:val="Char2"/>
          <w:rFonts w:hint="eastAsia"/>
          <w:rtl/>
        </w:rPr>
        <w:t>إِنِّى</w:t>
      </w:r>
      <w:r w:rsidRPr="009937DA">
        <w:rPr>
          <w:rStyle w:val="Char2"/>
          <w:rtl/>
        </w:rPr>
        <w:t xml:space="preserve"> </w:t>
      </w:r>
      <w:r w:rsidRPr="009937DA">
        <w:rPr>
          <w:rStyle w:val="Char2"/>
          <w:rFonts w:hint="eastAsia"/>
          <w:rtl/>
        </w:rPr>
        <w:t>أَرُدُّ</w:t>
      </w:r>
      <w:r w:rsidRPr="009937DA">
        <w:rPr>
          <w:rStyle w:val="Char2"/>
          <w:rtl/>
        </w:rPr>
        <w:t xml:space="preserve"> </w:t>
      </w:r>
      <w:r w:rsidRPr="009937DA">
        <w:rPr>
          <w:rStyle w:val="Char2"/>
          <w:rFonts w:hint="eastAsia"/>
          <w:rtl/>
        </w:rPr>
        <w:t>إِلَيْكَ</w:t>
      </w:r>
      <w:r w:rsidRPr="009937DA">
        <w:rPr>
          <w:rStyle w:val="Char2"/>
          <w:rtl/>
        </w:rPr>
        <w:t xml:space="preserve"> </w:t>
      </w:r>
      <w:r w:rsidRPr="009937DA">
        <w:rPr>
          <w:rStyle w:val="Char2"/>
          <w:rFonts w:hint="eastAsia"/>
          <w:rtl/>
        </w:rPr>
        <w:t>جِوَارَكَ</w:t>
      </w:r>
      <w:r w:rsidR="00726BE0" w:rsidRPr="009937DA">
        <w:rPr>
          <w:rStyle w:val="Char2"/>
          <w:rtl/>
        </w:rPr>
        <w:t>،</w:t>
      </w:r>
      <w:r w:rsidRPr="009937DA">
        <w:rPr>
          <w:rStyle w:val="Char2"/>
          <w:rtl/>
        </w:rPr>
        <w:t xml:space="preserve"> </w:t>
      </w:r>
      <w:r w:rsidRPr="009937DA">
        <w:rPr>
          <w:rStyle w:val="Char2"/>
          <w:rFonts w:hint="eastAsia"/>
          <w:rtl/>
        </w:rPr>
        <w:t>وَأَرْضَى</w:t>
      </w:r>
      <w:r w:rsidRPr="009937DA">
        <w:rPr>
          <w:rStyle w:val="Char2"/>
          <w:rtl/>
        </w:rPr>
        <w:t xml:space="preserve"> </w:t>
      </w:r>
      <w:r w:rsidRPr="009937DA">
        <w:rPr>
          <w:rStyle w:val="Char2"/>
          <w:rFonts w:hint="eastAsia"/>
          <w:rtl/>
        </w:rPr>
        <w:t>بِجِوَارِ</w:t>
      </w:r>
      <w:r w:rsidRPr="009937DA">
        <w:rPr>
          <w:rStyle w:val="Char2"/>
          <w:rtl/>
        </w:rPr>
        <w:t xml:space="preserve"> </w:t>
      </w:r>
      <w:r w:rsidRPr="009937DA">
        <w:rPr>
          <w:rStyle w:val="Char2"/>
          <w:rFonts w:hint="eastAsia"/>
          <w:rtl/>
        </w:rPr>
        <w:t>اللَّهِ</w:t>
      </w:r>
      <w:r w:rsidRPr="009937DA">
        <w:rPr>
          <w:rStyle w:val="Char2"/>
          <w:rFonts w:hint="cs"/>
          <w:rtl/>
        </w:rPr>
        <w:t>»</w:t>
      </w:r>
      <w:r w:rsidR="008070C7" w:rsidRPr="00077934">
        <w:rPr>
          <w:rStyle w:val="Char4"/>
          <w:rFonts w:hint="cs"/>
          <w:rtl/>
        </w:rPr>
        <w:t xml:space="preserve"> آنگاه به اعلان اسلام و جهر قراءت قرآن مشغول شد، </w:t>
      </w:r>
      <w:r>
        <w:rPr>
          <w:rStyle w:val="Char1"/>
          <w:rFonts w:hint="cs"/>
          <w:rtl/>
        </w:rPr>
        <w:t>أ</w:t>
      </w:r>
      <w:r w:rsidR="008070C7" w:rsidRPr="00D0284B">
        <w:rPr>
          <w:rStyle w:val="Char1"/>
          <w:rFonts w:hint="cs"/>
          <w:rtl/>
        </w:rPr>
        <w:t>خرجه البخاري في حديث طويلٍ عن عائشة</w:t>
      </w:r>
      <w:r w:rsidR="008070C7" w:rsidRPr="00085A97">
        <w:rPr>
          <w:rStyle w:val="Char4"/>
          <w:vertAlign w:val="superscript"/>
          <w:rtl/>
        </w:rPr>
        <w:footnoteReference w:id="46"/>
      </w:r>
      <w:r w:rsidR="008070C7" w:rsidRPr="00077934">
        <w:rPr>
          <w:rStyle w:val="Char4"/>
          <w:rFonts w:hint="eastAsia"/>
          <w:rtl/>
        </w:rPr>
        <w:t>‏</w:t>
      </w:r>
      <w:r w:rsidR="00726BE0" w:rsidRPr="00077934">
        <w:rPr>
          <w:rStyle w:val="Char4"/>
          <w:rFonts w:hint="cs"/>
          <w:rtl/>
        </w:rPr>
        <w:t>.</w:t>
      </w:r>
    </w:p>
    <w:p w:rsidR="008070C7" w:rsidRPr="00077934" w:rsidRDefault="008070C7" w:rsidP="00F00544">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به جهت اعلاء</w:t>
      </w:r>
      <w:r w:rsidRPr="00D77F5C">
        <w:rPr>
          <w:rStyle w:val="Char4"/>
          <w:rFonts w:hint="cs"/>
          <w:rtl/>
        </w:rPr>
        <w:t xml:space="preserve"> </w:t>
      </w:r>
      <w:r w:rsidRPr="00D77F5C">
        <w:rPr>
          <w:rStyle w:val="Char4"/>
          <w:rtl/>
        </w:rPr>
        <w:t>كلمة</w:t>
      </w:r>
      <w:r w:rsidRPr="00077934">
        <w:rPr>
          <w:rStyle w:val="Char4"/>
          <w:rFonts w:hint="cs"/>
          <w:rtl/>
        </w:rPr>
        <w:t xml:space="preserve"> الله در قصه غلبه فارس بر روم مراهنه </w:t>
      </w:r>
      <w:r w:rsidR="007D6E3C" w:rsidRPr="00077934">
        <w:rPr>
          <w:rStyle w:val="Char4"/>
          <w:rFonts w:hint="cs"/>
          <w:rtl/>
        </w:rPr>
        <w:t>ک</w:t>
      </w:r>
      <w:r w:rsidRPr="00077934">
        <w:rPr>
          <w:rStyle w:val="Char4"/>
          <w:rFonts w:hint="cs"/>
          <w:rtl/>
        </w:rPr>
        <w:t xml:space="preserve">رد </w:t>
      </w:r>
      <w:r w:rsidR="00D0284B" w:rsidRPr="00860271">
        <w:rPr>
          <w:rStyle w:val="Char2"/>
          <w:rFonts w:hint="cs"/>
          <w:rtl/>
        </w:rPr>
        <w:t>«</w:t>
      </w:r>
      <w:r w:rsidR="002C7C8C" w:rsidRPr="00860271">
        <w:rPr>
          <w:rStyle w:val="Char2"/>
          <w:rFonts w:hint="cs"/>
          <w:rtl/>
        </w:rPr>
        <w:t>ع</w:t>
      </w:r>
      <w:r w:rsidR="002C7C8C" w:rsidRPr="00860271">
        <w:rPr>
          <w:rStyle w:val="Char2"/>
          <w:rFonts w:hint="eastAsia"/>
          <w:rtl/>
        </w:rPr>
        <w:t>ن</w:t>
      </w:r>
      <w:r w:rsidR="002C7C8C" w:rsidRPr="00860271">
        <w:rPr>
          <w:rStyle w:val="Char2"/>
          <w:rtl/>
        </w:rPr>
        <w:t xml:space="preserve"> </w:t>
      </w:r>
      <w:r w:rsidR="002C7C8C" w:rsidRPr="00860271">
        <w:rPr>
          <w:rStyle w:val="Char2"/>
          <w:rFonts w:hint="eastAsia"/>
          <w:rtl/>
        </w:rPr>
        <w:t>ابن</w:t>
      </w:r>
      <w:r w:rsidR="002C7C8C" w:rsidRPr="00860271">
        <w:rPr>
          <w:rStyle w:val="Char2"/>
          <w:rtl/>
        </w:rPr>
        <w:t xml:space="preserve"> </w:t>
      </w:r>
      <w:r w:rsidR="002C7C8C" w:rsidRPr="00860271">
        <w:rPr>
          <w:rStyle w:val="Char2"/>
          <w:rFonts w:hint="eastAsia"/>
          <w:rtl/>
        </w:rPr>
        <w:t>عباس</w:t>
      </w:r>
      <w:r w:rsidR="002C7C8C">
        <w:rPr>
          <w:rStyle w:val="Char3"/>
          <w:rFonts w:cs="CTraditional Arabic" w:hint="cs"/>
          <w:rtl/>
        </w:rPr>
        <w:t>ب</w:t>
      </w:r>
      <w:r w:rsidR="002C7C8C" w:rsidRPr="00860271">
        <w:rPr>
          <w:rStyle w:val="Char2"/>
          <w:rtl/>
        </w:rPr>
        <w:t xml:space="preserve"> </w:t>
      </w:r>
      <w:r w:rsidR="002C7C8C" w:rsidRPr="00860271">
        <w:rPr>
          <w:rStyle w:val="Char2"/>
          <w:rFonts w:hint="eastAsia"/>
          <w:rtl/>
        </w:rPr>
        <w:t>قال</w:t>
      </w:r>
      <w:r w:rsidR="00726BE0" w:rsidRPr="00860271">
        <w:rPr>
          <w:rStyle w:val="Char2"/>
          <w:rtl/>
        </w:rPr>
        <w:t>:</w:t>
      </w:r>
      <w:r w:rsidR="002C7C8C" w:rsidRPr="00860271">
        <w:rPr>
          <w:rStyle w:val="Char2"/>
          <w:rtl/>
        </w:rPr>
        <w:t xml:space="preserve"> </w:t>
      </w:r>
      <w:r w:rsidR="002C7C8C" w:rsidRPr="00860271">
        <w:rPr>
          <w:rStyle w:val="Char2"/>
          <w:rFonts w:hint="eastAsia"/>
          <w:rtl/>
        </w:rPr>
        <w:t>كان</w:t>
      </w:r>
      <w:r w:rsidR="002C7C8C" w:rsidRPr="00860271">
        <w:rPr>
          <w:rStyle w:val="Char2"/>
          <w:rtl/>
        </w:rPr>
        <w:t xml:space="preserve"> </w:t>
      </w:r>
      <w:r w:rsidR="002C7C8C" w:rsidRPr="00860271">
        <w:rPr>
          <w:rStyle w:val="Char2"/>
          <w:rFonts w:hint="eastAsia"/>
          <w:rtl/>
        </w:rPr>
        <w:t>ال</w:t>
      </w:r>
      <w:r w:rsidR="002C7C8C" w:rsidRPr="00860271">
        <w:rPr>
          <w:rStyle w:val="Char2"/>
          <w:rFonts w:hint="cs"/>
          <w:rtl/>
        </w:rPr>
        <w:t>ـ</w:t>
      </w:r>
      <w:r w:rsidR="002C7C8C" w:rsidRPr="00860271">
        <w:rPr>
          <w:rStyle w:val="Char2"/>
          <w:rFonts w:hint="eastAsia"/>
          <w:rtl/>
        </w:rPr>
        <w:t>مسلمون</w:t>
      </w:r>
      <w:r w:rsidR="002C7C8C" w:rsidRPr="00860271">
        <w:rPr>
          <w:rStyle w:val="Char2"/>
          <w:rtl/>
        </w:rPr>
        <w:t xml:space="preserve"> </w:t>
      </w:r>
      <w:r w:rsidR="002C7C8C" w:rsidRPr="00860271">
        <w:rPr>
          <w:rStyle w:val="Char2"/>
          <w:rFonts w:hint="eastAsia"/>
          <w:rtl/>
        </w:rPr>
        <w:t>يحبون</w:t>
      </w:r>
      <w:r w:rsidR="002C7C8C" w:rsidRPr="00860271">
        <w:rPr>
          <w:rStyle w:val="Char2"/>
          <w:rtl/>
        </w:rPr>
        <w:t xml:space="preserve"> </w:t>
      </w:r>
      <w:r w:rsidR="002C7C8C" w:rsidRPr="00860271">
        <w:rPr>
          <w:rStyle w:val="Char2"/>
          <w:rFonts w:hint="eastAsia"/>
          <w:rtl/>
        </w:rPr>
        <w:t>أن</w:t>
      </w:r>
      <w:r w:rsidR="002C7C8C" w:rsidRPr="00860271">
        <w:rPr>
          <w:rStyle w:val="Char2"/>
          <w:rtl/>
        </w:rPr>
        <w:t xml:space="preserve"> </w:t>
      </w:r>
      <w:r w:rsidR="002C7C8C" w:rsidRPr="00860271">
        <w:rPr>
          <w:rStyle w:val="Char2"/>
          <w:rFonts w:hint="eastAsia"/>
          <w:rtl/>
        </w:rPr>
        <w:t>تظهر</w:t>
      </w:r>
      <w:r w:rsidR="002C7C8C" w:rsidRPr="00860271">
        <w:rPr>
          <w:rStyle w:val="Char2"/>
          <w:rtl/>
        </w:rPr>
        <w:t xml:space="preserve"> </w:t>
      </w:r>
      <w:r w:rsidR="002C7C8C" w:rsidRPr="00860271">
        <w:rPr>
          <w:rStyle w:val="Char2"/>
          <w:rFonts w:hint="eastAsia"/>
          <w:rtl/>
        </w:rPr>
        <w:t>الروم</w:t>
      </w:r>
      <w:r w:rsidR="002C7C8C" w:rsidRPr="00860271">
        <w:rPr>
          <w:rStyle w:val="Char2"/>
          <w:rtl/>
        </w:rPr>
        <w:t xml:space="preserve"> </w:t>
      </w:r>
      <w:r w:rsidR="002C7C8C" w:rsidRPr="00860271">
        <w:rPr>
          <w:rStyle w:val="Char2"/>
          <w:rFonts w:hint="eastAsia"/>
          <w:rtl/>
        </w:rPr>
        <w:t>على</w:t>
      </w:r>
      <w:r w:rsidR="002C7C8C" w:rsidRPr="00860271">
        <w:rPr>
          <w:rStyle w:val="Char2"/>
          <w:rtl/>
        </w:rPr>
        <w:t xml:space="preserve"> </w:t>
      </w:r>
      <w:r w:rsidR="002C7C8C" w:rsidRPr="00860271">
        <w:rPr>
          <w:rStyle w:val="Char2"/>
          <w:rFonts w:hint="eastAsia"/>
          <w:rtl/>
        </w:rPr>
        <w:t>فارس</w:t>
      </w:r>
      <w:r w:rsidR="002C7C8C" w:rsidRPr="00860271">
        <w:rPr>
          <w:rStyle w:val="Char2"/>
          <w:rtl/>
        </w:rPr>
        <w:t xml:space="preserve"> </w:t>
      </w:r>
      <w:r w:rsidR="002C7C8C" w:rsidRPr="00860271">
        <w:rPr>
          <w:rStyle w:val="Char2"/>
          <w:rFonts w:hint="eastAsia"/>
          <w:rtl/>
        </w:rPr>
        <w:t>لأنهم</w:t>
      </w:r>
      <w:r w:rsidR="002C7C8C" w:rsidRPr="00860271">
        <w:rPr>
          <w:rStyle w:val="Char2"/>
          <w:rtl/>
        </w:rPr>
        <w:t xml:space="preserve"> </w:t>
      </w:r>
      <w:r w:rsidR="002C7C8C" w:rsidRPr="00860271">
        <w:rPr>
          <w:rStyle w:val="Char2"/>
          <w:rFonts w:hint="eastAsia"/>
          <w:rtl/>
        </w:rPr>
        <w:t>أهل</w:t>
      </w:r>
      <w:r w:rsidR="002C7C8C" w:rsidRPr="00860271">
        <w:rPr>
          <w:rStyle w:val="Char2"/>
          <w:rtl/>
        </w:rPr>
        <w:t xml:space="preserve"> </w:t>
      </w:r>
      <w:r w:rsidR="002C7C8C" w:rsidRPr="00860271">
        <w:rPr>
          <w:rStyle w:val="Char2"/>
          <w:rFonts w:hint="eastAsia"/>
          <w:rtl/>
        </w:rPr>
        <w:t>الكتاب</w:t>
      </w:r>
      <w:r w:rsidR="00726BE0" w:rsidRPr="00860271">
        <w:rPr>
          <w:rStyle w:val="Char2"/>
          <w:rtl/>
        </w:rPr>
        <w:t>،</w:t>
      </w:r>
      <w:r w:rsidR="002C7C8C" w:rsidRPr="00860271">
        <w:rPr>
          <w:rStyle w:val="Char2"/>
          <w:rtl/>
        </w:rPr>
        <w:t xml:space="preserve"> </w:t>
      </w:r>
      <w:r w:rsidR="002C7C8C" w:rsidRPr="00860271">
        <w:rPr>
          <w:rStyle w:val="Char2"/>
          <w:rFonts w:hint="eastAsia"/>
          <w:rtl/>
        </w:rPr>
        <w:t>وكان</w:t>
      </w:r>
      <w:r w:rsidR="002C7C8C" w:rsidRPr="00860271">
        <w:rPr>
          <w:rStyle w:val="Char2"/>
          <w:rtl/>
        </w:rPr>
        <w:t xml:space="preserve"> </w:t>
      </w:r>
      <w:r w:rsidR="002C7C8C" w:rsidRPr="00860271">
        <w:rPr>
          <w:rStyle w:val="Char2"/>
          <w:rFonts w:hint="eastAsia"/>
          <w:rtl/>
        </w:rPr>
        <w:t>ال</w:t>
      </w:r>
      <w:r w:rsidR="002C7C8C" w:rsidRPr="00860271">
        <w:rPr>
          <w:rStyle w:val="Char2"/>
          <w:rFonts w:hint="cs"/>
          <w:rtl/>
        </w:rPr>
        <w:t>ـ</w:t>
      </w:r>
      <w:r w:rsidR="002C7C8C" w:rsidRPr="00860271">
        <w:rPr>
          <w:rStyle w:val="Char2"/>
          <w:rFonts w:hint="eastAsia"/>
          <w:rtl/>
        </w:rPr>
        <w:t>مشركون</w:t>
      </w:r>
      <w:r w:rsidR="002C7C8C" w:rsidRPr="00860271">
        <w:rPr>
          <w:rStyle w:val="Char2"/>
          <w:rtl/>
        </w:rPr>
        <w:t xml:space="preserve"> </w:t>
      </w:r>
      <w:r w:rsidR="002C7C8C" w:rsidRPr="00860271">
        <w:rPr>
          <w:rStyle w:val="Char2"/>
          <w:rFonts w:hint="eastAsia"/>
          <w:rtl/>
        </w:rPr>
        <w:t>يحبون</w:t>
      </w:r>
      <w:r w:rsidR="002C7C8C" w:rsidRPr="00860271">
        <w:rPr>
          <w:rStyle w:val="Char2"/>
          <w:rtl/>
        </w:rPr>
        <w:t xml:space="preserve"> </w:t>
      </w:r>
      <w:r w:rsidR="002C7C8C" w:rsidRPr="00860271">
        <w:rPr>
          <w:rStyle w:val="Char2"/>
          <w:rFonts w:hint="eastAsia"/>
          <w:rtl/>
        </w:rPr>
        <w:t>أن</w:t>
      </w:r>
      <w:r w:rsidR="002C7C8C" w:rsidRPr="00860271">
        <w:rPr>
          <w:rStyle w:val="Char2"/>
          <w:rtl/>
        </w:rPr>
        <w:t xml:space="preserve"> </w:t>
      </w:r>
      <w:r w:rsidR="002C7C8C" w:rsidRPr="00860271">
        <w:rPr>
          <w:rStyle w:val="Char2"/>
          <w:rFonts w:hint="eastAsia"/>
          <w:rtl/>
        </w:rPr>
        <w:t>تظهر</w:t>
      </w:r>
      <w:r w:rsidR="002C7C8C" w:rsidRPr="00860271">
        <w:rPr>
          <w:rStyle w:val="Char2"/>
          <w:rtl/>
        </w:rPr>
        <w:t xml:space="preserve"> </w:t>
      </w:r>
      <w:r w:rsidR="002C7C8C" w:rsidRPr="00860271">
        <w:rPr>
          <w:rStyle w:val="Char2"/>
          <w:rFonts w:hint="eastAsia"/>
          <w:rtl/>
        </w:rPr>
        <w:t>فارس</w:t>
      </w:r>
      <w:r w:rsidR="002C7C8C" w:rsidRPr="00860271">
        <w:rPr>
          <w:rStyle w:val="Char2"/>
          <w:rtl/>
        </w:rPr>
        <w:t xml:space="preserve"> </w:t>
      </w:r>
      <w:r w:rsidR="002C7C8C" w:rsidRPr="00860271">
        <w:rPr>
          <w:rStyle w:val="Char2"/>
          <w:rFonts w:hint="eastAsia"/>
          <w:rtl/>
        </w:rPr>
        <w:t>على</w:t>
      </w:r>
      <w:r w:rsidR="002C7C8C" w:rsidRPr="00860271">
        <w:rPr>
          <w:rStyle w:val="Char2"/>
          <w:rtl/>
        </w:rPr>
        <w:t xml:space="preserve"> </w:t>
      </w:r>
      <w:r w:rsidR="002C7C8C" w:rsidRPr="00860271">
        <w:rPr>
          <w:rStyle w:val="Char2"/>
          <w:rFonts w:hint="eastAsia"/>
          <w:rtl/>
        </w:rPr>
        <w:t>الروم</w:t>
      </w:r>
      <w:r w:rsidR="002C7C8C" w:rsidRPr="00860271">
        <w:rPr>
          <w:rStyle w:val="Char2"/>
          <w:rtl/>
        </w:rPr>
        <w:t xml:space="preserve"> </w:t>
      </w:r>
      <w:r w:rsidR="002C7C8C" w:rsidRPr="00860271">
        <w:rPr>
          <w:rStyle w:val="Char2"/>
          <w:rFonts w:hint="eastAsia"/>
          <w:rtl/>
        </w:rPr>
        <w:t>لأنهم</w:t>
      </w:r>
      <w:r w:rsidR="002C7C8C" w:rsidRPr="00860271">
        <w:rPr>
          <w:rStyle w:val="Char2"/>
          <w:rtl/>
        </w:rPr>
        <w:t xml:space="preserve"> </w:t>
      </w:r>
      <w:r w:rsidR="002C7C8C" w:rsidRPr="00860271">
        <w:rPr>
          <w:rStyle w:val="Char2"/>
          <w:rFonts w:hint="eastAsia"/>
          <w:rtl/>
        </w:rPr>
        <w:t>أهل</w:t>
      </w:r>
      <w:r w:rsidR="002C7C8C" w:rsidRPr="00860271">
        <w:rPr>
          <w:rStyle w:val="Char2"/>
          <w:rtl/>
        </w:rPr>
        <w:t xml:space="preserve"> </w:t>
      </w:r>
      <w:r w:rsidR="002C7C8C" w:rsidRPr="00860271">
        <w:rPr>
          <w:rStyle w:val="Char2"/>
          <w:rFonts w:hint="eastAsia"/>
          <w:rtl/>
        </w:rPr>
        <w:t>أوثان</w:t>
      </w:r>
      <w:r w:rsidR="002C7C8C" w:rsidRPr="00860271">
        <w:rPr>
          <w:rStyle w:val="Char2"/>
          <w:rtl/>
        </w:rPr>
        <w:t xml:space="preserve"> </w:t>
      </w:r>
      <w:r w:rsidR="002C7C8C" w:rsidRPr="00860271">
        <w:rPr>
          <w:rStyle w:val="Char2"/>
          <w:rFonts w:hint="eastAsia"/>
          <w:rtl/>
        </w:rPr>
        <w:t>فذكر</w:t>
      </w:r>
      <w:r w:rsidR="002C7C8C" w:rsidRPr="00860271">
        <w:rPr>
          <w:rStyle w:val="Char2"/>
          <w:rtl/>
        </w:rPr>
        <w:t xml:space="preserve"> </w:t>
      </w:r>
      <w:r w:rsidR="002C7C8C" w:rsidRPr="00860271">
        <w:rPr>
          <w:rStyle w:val="Char2"/>
          <w:rFonts w:hint="eastAsia"/>
          <w:rtl/>
        </w:rPr>
        <w:t>ذلك</w:t>
      </w:r>
      <w:r w:rsidR="002C7C8C" w:rsidRPr="00860271">
        <w:rPr>
          <w:rStyle w:val="Char2"/>
          <w:rtl/>
        </w:rPr>
        <w:t xml:space="preserve"> </w:t>
      </w:r>
      <w:r w:rsidR="002C7C8C" w:rsidRPr="00860271">
        <w:rPr>
          <w:rStyle w:val="Char2"/>
          <w:rFonts w:hint="eastAsia"/>
          <w:rtl/>
        </w:rPr>
        <w:t>ال</w:t>
      </w:r>
      <w:r w:rsidR="002C7C8C" w:rsidRPr="00860271">
        <w:rPr>
          <w:rStyle w:val="Char2"/>
          <w:rFonts w:hint="cs"/>
          <w:rtl/>
        </w:rPr>
        <w:t>ـ</w:t>
      </w:r>
      <w:r w:rsidR="002C7C8C" w:rsidRPr="00860271">
        <w:rPr>
          <w:rStyle w:val="Char2"/>
          <w:rFonts w:hint="eastAsia"/>
          <w:rtl/>
        </w:rPr>
        <w:t>مسلمون</w:t>
      </w:r>
      <w:r w:rsidR="002C7C8C" w:rsidRPr="00860271">
        <w:rPr>
          <w:rStyle w:val="Char2"/>
          <w:rtl/>
        </w:rPr>
        <w:t xml:space="preserve"> </w:t>
      </w:r>
      <w:r w:rsidR="002C7C8C" w:rsidRPr="00860271">
        <w:rPr>
          <w:rStyle w:val="Char2"/>
          <w:rFonts w:hint="eastAsia"/>
          <w:rtl/>
        </w:rPr>
        <w:t>لأبي</w:t>
      </w:r>
      <w:r w:rsidR="002C7C8C" w:rsidRPr="00860271">
        <w:rPr>
          <w:rStyle w:val="Char2"/>
          <w:rtl/>
        </w:rPr>
        <w:t xml:space="preserve"> </w:t>
      </w:r>
      <w:r w:rsidR="002C7C8C" w:rsidRPr="00860271">
        <w:rPr>
          <w:rStyle w:val="Char2"/>
          <w:rFonts w:hint="eastAsia"/>
          <w:rtl/>
        </w:rPr>
        <w:t>بكر</w:t>
      </w:r>
      <w:r w:rsidR="00185F0C" w:rsidRPr="00185F0C">
        <w:rPr>
          <w:rStyle w:val="Char3"/>
          <w:rFonts w:cs="CTraditional Arabic" w:hint="eastAsia"/>
          <w:rtl/>
        </w:rPr>
        <w:t>س</w:t>
      </w:r>
      <w:r w:rsidR="002C7C8C" w:rsidRPr="00860271">
        <w:rPr>
          <w:rStyle w:val="Char2"/>
          <w:rFonts w:hint="eastAsia"/>
          <w:rtl/>
        </w:rPr>
        <w:t>،</w:t>
      </w:r>
      <w:r w:rsidR="002C7C8C" w:rsidRPr="00860271">
        <w:rPr>
          <w:rStyle w:val="Char2"/>
          <w:rtl/>
        </w:rPr>
        <w:t xml:space="preserve"> </w:t>
      </w:r>
      <w:r w:rsidR="002C7C8C" w:rsidRPr="00860271">
        <w:rPr>
          <w:rStyle w:val="Char2"/>
          <w:rFonts w:hint="eastAsia"/>
          <w:rtl/>
        </w:rPr>
        <w:t>فذكر</w:t>
      </w:r>
      <w:r w:rsidR="002C7C8C" w:rsidRPr="00860271">
        <w:rPr>
          <w:rStyle w:val="Char2"/>
          <w:rtl/>
        </w:rPr>
        <w:t xml:space="preserve"> </w:t>
      </w:r>
      <w:r w:rsidR="002C7C8C" w:rsidRPr="00860271">
        <w:rPr>
          <w:rStyle w:val="Char2"/>
          <w:rFonts w:hint="eastAsia"/>
          <w:rtl/>
        </w:rPr>
        <w:t>ذلك</w:t>
      </w:r>
      <w:r w:rsidR="002C7C8C" w:rsidRPr="00860271">
        <w:rPr>
          <w:rStyle w:val="Char2"/>
          <w:rtl/>
        </w:rPr>
        <w:t xml:space="preserve"> </w:t>
      </w:r>
      <w:r w:rsidR="002C7C8C" w:rsidRPr="00860271">
        <w:rPr>
          <w:rStyle w:val="Char2"/>
          <w:rFonts w:hint="eastAsia"/>
          <w:rtl/>
        </w:rPr>
        <w:t>أبو</w:t>
      </w:r>
      <w:r w:rsidR="002C7C8C" w:rsidRPr="00860271">
        <w:rPr>
          <w:rStyle w:val="Char2"/>
          <w:rtl/>
        </w:rPr>
        <w:t xml:space="preserve"> </w:t>
      </w:r>
      <w:r w:rsidR="002C7C8C" w:rsidRPr="00860271">
        <w:rPr>
          <w:rStyle w:val="Char2"/>
          <w:rFonts w:hint="eastAsia"/>
          <w:rtl/>
        </w:rPr>
        <w:t>بكر</w:t>
      </w:r>
      <w:r w:rsidR="002C7C8C" w:rsidRPr="00860271">
        <w:rPr>
          <w:rStyle w:val="Char2"/>
          <w:rtl/>
        </w:rPr>
        <w:t xml:space="preserve"> </w:t>
      </w:r>
      <w:r w:rsidR="002C7C8C" w:rsidRPr="00860271">
        <w:rPr>
          <w:rStyle w:val="Char2"/>
          <w:rFonts w:hint="eastAsia"/>
          <w:rtl/>
        </w:rPr>
        <w:t>للنبي</w:t>
      </w:r>
      <w:r w:rsidR="002855E4" w:rsidRPr="002855E4">
        <w:rPr>
          <w:rStyle w:val="Char3"/>
          <w:rFonts w:cs="CTraditional Arabic" w:hint="eastAsia"/>
          <w:rtl/>
        </w:rPr>
        <w:t xml:space="preserve"> ج</w:t>
      </w:r>
      <w:r w:rsidR="002C7C8C" w:rsidRPr="002C7C8C">
        <w:rPr>
          <w:rStyle w:val="Char3"/>
          <w:rtl/>
        </w:rPr>
        <w:t xml:space="preserve"> </w:t>
      </w:r>
      <w:r w:rsidR="002C7C8C" w:rsidRPr="00860271">
        <w:rPr>
          <w:rStyle w:val="Char2"/>
          <w:rFonts w:hint="eastAsia"/>
          <w:rtl/>
        </w:rPr>
        <w:t>فقال</w:t>
      </w:r>
      <w:r w:rsidR="002C7C8C" w:rsidRPr="00860271">
        <w:rPr>
          <w:rStyle w:val="Char2"/>
          <w:rtl/>
        </w:rPr>
        <w:t xml:space="preserve"> </w:t>
      </w:r>
      <w:r w:rsidR="002C7C8C" w:rsidRPr="00860271">
        <w:rPr>
          <w:rStyle w:val="Char2"/>
          <w:rFonts w:hint="eastAsia"/>
          <w:rtl/>
        </w:rPr>
        <w:t>له</w:t>
      </w:r>
      <w:r w:rsidR="002C7C8C" w:rsidRPr="00860271">
        <w:rPr>
          <w:rStyle w:val="Char2"/>
          <w:rtl/>
        </w:rPr>
        <w:t xml:space="preserve"> </w:t>
      </w:r>
      <w:r w:rsidR="002C7C8C" w:rsidRPr="00860271">
        <w:rPr>
          <w:rStyle w:val="Char2"/>
          <w:rFonts w:hint="eastAsia"/>
          <w:rtl/>
        </w:rPr>
        <w:t>النبي</w:t>
      </w:r>
      <w:r w:rsidR="002855E4" w:rsidRPr="002855E4">
        <w:rPr>
          <w:rStyle w:val="Char3"/>
          <w:rFonts w:cs="CTraditional Arabic" w:hint="eastAsia"/>
          <w:rtl/>
        </w:rPr>
        <w:t xml:space="preserve"> ج</w:t>
      </w:r>
      <w:r w:rsidR="002C7C8C" w:rsidRPr="00860271">
        <w:rPr>
          <w:rStyle w:val="Char2"/>
          <w:rtl/>
        </w:rPr>
        <w:t xml:space="preserve">: </w:t>
      </w:r>
      <w:r w:rsidR="002C7C8C" w:rsidRPr="00860271">
        <w:rPr>
          <w:rStyle w:val="Char2"/>
          <w:rFonts w:hint="eastAsia"/>
          <w:rtl/>
        </w:rPr>
        <w:t>أما</w:t>
      </w:r>
      <w:r w:rsidR="002C7C8C" w:rsidRPr="00860271">
        <w:rPr>
          <w:rStyle w:val="Char2"/>
          <w:rtl/>
        </w:rPr>
        <w:t xml:space="preserve"> </w:t>
      </w:r>
      <w:r w:rsidR="002C7C8C" w:rsidRPr="00860271">
        <w:rPr>
          <w:rStyle w:val="Char2"/>
          <w:rFonts w:hint="eastAsia"/>
          <w:rtl/>
        </w:rPr>
        <w:t>إنهم</w:t>
      </w:r>
      <w:r w:rsidR="002C7C8C" w:rsidRPr="00860271">
        <w:rPr>
          <w:rStyle w:val="Char2"/>
          <w:rtl/>
        </w:rPr>
        <w:t xml:space="preserve"> </w:t>
      </w:r>
      <w:r w:rsidR="002C7C8C" w:rsidRPr="00860271">
        <w:rPr>
          <w:rStyle w:val="Char2"/>
          <w:rFonts w:hint="eastAsia"/>
          <w:rtl/>
        </w:rPr>
        <w:t>سيهزمون</w:t>
      </w:r>
      <w:r w:rsidR="002C7C8C" w:rsidRPr="00860271">
        <w:rPr>
          <w:rStyle w:val="Char2"/>
          <w:rtl/>
        </w:rPr>
        <w:t xml:space="preserve"> </w:t>
      </w:r>
      <w:r w:rsidR="002C7C8C" w:rsidRPr="00860271">
        <w:rPr>
          <w:rStyle w:val="Char2"/>
          <w:rFonts w:hint="eastAsia"/>
          <w:rtl/>
        </w:rPr>
        <w:t>فذكر</w:t>
      </w:r>
      <w:r w:rsidR="002C7C8C" w:rsidRPr="00860271">
        <w:rPr>
          <w:rStyle w:val="Char2"/>
          <w:rtl/>
        </w:rPr>
        <w:t xml:space="preserve"> </w:t>
      </w:r>
      <w:r w:rsidR="002C7C8C" w:rsidRPr="00860271">
        <w:rPr>
          <w:rStyle w:val="Char2"/>
          <w:rFonts w:hint="eastAsia"/>
          <w:rtl/>
        </w:rPr>
        <w:t>أبو</w:t>
      </w:r>
      <w:r w:rsidR="002C7C8C" w:rsidRPr="00860271">
        <w:rPr>
          <w:rStyle w:val="Char2"/>
          <w:rtl/>
        </w:rPr>
        <w:t xml:space="preserve"> </w:t>
      </w:r>
      <w:r w:rsidR="002C7C8C" w:rsidRPr="00860271">
        <w:rPr>
          <w:rStyle w:val="Char2"/>
          <w:rFonts w:hint="eastAsia"/>
          <w:rtl/>
        </w:rPr>
        <w:t>بكر</w:t>
      </w:r>
      <w:r w:rsidR="002C7C8C" w:rsidRPr="00860271">
        <w:rPr>
          <w:rStyle w:val="Char2"/>
          <w:rtl/>
        </w:rPr>
        <w:t xml:space="preserve"> </w:t>
      </w:r>
      <w:r w:rsidR="002C7C8C" w:rsidRPr="00860271">
        <w:rPr>
          <w:rStyle w:val="Char2"/>
          <w:rFonts w:hint="eastAsia"/>
          <w:rtl/>
        </w:rPr>
        <w:t>لهم</w:t>
      </w:r>
      <w:r w:rsidR="002C7C8C" w:rsidRPr="00860271">
        <w:rPr>
          <w:rStyle w:val="Char2"/>
          <w:rtl/>
        </w:rPr>
        <w:t xml:space="preserve"> </w:t>
      </w:r>
      <w:r w:rsidR="002C7C8C" w:rsidRPr="00860271">
        <w:rPr>
          <w:rStyle w:val="Char2"/>
          <w:rFonts w:hint="eastAsia"/>
          <w:rtl/>
        </w:rPr>
        <w:t>ذلك</w:t>
      </w:r>
      <w:r w:rsidR="002C7C8C" w:rsidRPr="00860271">
        <w:rPr>
          <w:rStyle w:val="Char2"/>
          <w:rtl/>
        </w:rPr>
        <w:t xml:space="preserve"> </w:t>
      </w:r>
      <w:r w:rsidR="002C7C8C" w:rsidRPr="00860271">
        <w:rPr>
          <w:rStyle w:val="Char2"/>
          <w:rFonts w:hint="eastAsia"/>
          <w:rtl/>
        </w:rPr>
        <w:t>فقالوا</w:t>
      </w:r>
      <w:r w:rsidR="00726BE0" w:rsidRPr="00860271">
        <w:rPr>
          <w:rStyle w:val="Char2"/>
          <w:rtl/>
        </w:rPr>
        <w:t>:</w:t>
      </w:r>
      <w:r w:rsidR="002C7C8C" w:rsidRPr="00860271">
        <w:rPr>
          <w:rStyle w:val="Char2"/>
          <w:rtl/>
        </w:rPr>
        <w:t xml:space="preserve"> </w:t>
      </w:r>
      <w:r w:rsidR="002C7C8C" w:rsidRPr="00860271">
        <w:rPr>
          <w:rStyle w:val="Char2"/>
          <w:rFonts w:hint="eastAsia"/>
          <w:rtl/>
        </w:rPr>
        <w:t>اجعل</w:t>
      </w:r>
      <w:r w:rsidR="002C7C8C" w:rsidRPr="00860271">
        <w:rPr>
          <w:rStyle w:val="Char2"/>
          <w:rtl/>
        </w:rPr>
        <w:t xml:space="preserve"> </w:t>
      </w:r>
      <w:r w:rsidR="002C7C8C" w:rsidRPr="00860271">
        <w:rPr>
          <w:rStyle w:val="Char2"/>
          <w:rFonts w:hint="eastAsia"/>
          <w:rtl/>
        </w:rPr>
        <w:t>بيننا</w:t>
      </w:r>
      <w:r w:rsidR="002C7C8C" w:rsidRPr="00860271">
        <w:rPr>
          <w:rStyle w:val="Char2"/>
          <w:rtl/>
        </w:rPr>
        <w:t xml:space="preserve"> </w:t>
      </w:r>
      <w:r w:rsidR="002C7C8C" w:rsidRPr="00860271">
        <w:rPr>
          <w:rStyle w:val="Char2"/>
          <w:rFonts w:hint="eastAsia"/>
          <w:rtl/>
        </w:rPr>
        <w:t>وبينك</w:t>
      </w:r>
      <w:r w:rsidR="002C7C8C" w:rsidRPr="00860271">
        <w:rPr>
          <w:rStyle w:val="Char2"/>
          <w:rtl/>
        </w:rPr>
        <w:t xml:space="preserve"> </w:t>
      </w:r>
      <w:r w:rsidR="002C7C8C" w:rsidRPr="00860271">
        <w:rPr>
          <w:rStyle w:val="Char2"/>
          <w:rFonts w:hint="eastAsia"/>
          <w:rtl/>
        </w:rPr>
        <w:t>أجلا</w:t>
      </w:r>
      <w:r w:rsidR="00726BE0" w:rsidRPr="00860271">
        <w:rPr>
          <w:rStyle w:val="Char2"/>
          <w:rtl/>
        </w:rPr>
        <w:t>،</w:t>
      </w:r>
      <w:r w:rsidR="002C7C8C" w:rsidRPr="00860271">
        <w:rPr>
          <w:rStyle w:val="Char2"/>
          <w:rtl/>
        </w:rPr>
        <w:t xml:space="preserve"> </w:t>
      </w:r>
      <w:r w:rsidR="002C7C8C" w:rsidRPr="00860271">
        <w:rPr>
          <w:rStyle w:val="Char2"/>
          <w:rFonts w:hint="eastAsia"/>
          <w:rtl/>
        </w:rPr>
        <w:t>فإن</w:t>
      </w:r>
      <w:r w:rsidR="002C7C8C" w:rsidRPr="00860271">
        <w:rPr>
          <w:rStyle w:val="Char2"/>
          <w:rtl/>
        </w:rPr>
        <w:t xml:space="preserve"> </w:t>
      </w:r>
      <w:r w:rsidR="002C7C8C" w:rsidRPr="00860271">
        <w:rPr>
          <w:rStyle w:val="Char2"/>
          <w:rFonts w:hint="eastAsia"/>
          <w:rtl/>
        </w:rPr>
        <w:t>ظهروا</w:t>
      </w:r>
      <w:r w:rsidR="002C7C8C" w:rsidRPr="00860271">
        <w:rPr>
          <w:rStyle w:val="Char2"/>
          <w:rtl/>
        </w:rPr>
        <w:t xml:space="preserve"> </w:t>
      </w:r>
      <w:r w:rsidR="002C7C8C" w:rsidRPr="00860271">
        <w:rPr>
          <w:rStyle w:val="Char2"/>
          <w:rFonts w:hint="eastAsia"/>
          <w:rtl/>
        </w:rPr>
        <w:t>كان</w:t>
      </w:r>
      <w:r w:rsidR="002C7C8C" w:rsidRPr="00860271">
        <w:rPr>
          <w:rStyle w:val="Char2"/>
          <w:rtl/>
        </w:rPr>
        <w:t xml:space="preserve"> </w:t>
      </w:r>
      <w:r w:rsidR="002C7C8C" w:rsidRPr="00860271">
        <w:rPr>
          <w:rStyle w:val="Char2"/>
          <w:rFonts w:hint="eastAsia"/>
          <w:rtl/>
        </w:rPr>
        <w:t>لك</w:t>
      </w:r>
      <w:r w:rsidR="002C7C8C" w:rsidRPr="00860271">
        <w:rPr>
          <w:rStyle w:val="Char2"/>
          <w:rtl/>
        </w:rPr>
        <w:t xml:space="preserve"> </w:t>
      </w:r>
      <w:r w:rsidR="002C7C8C" w:rsidRPr="00860271">
        <w:rPr>
          <w:rStyle w:val="Char2"/>
          <w:rFonts w:hint="eastAsia"/>
          <w:rtl/>
        </w:rPr>
        <w:t>كذا</w:t>
      </w:r>
      <w:r w:rsidR="002C7C8C" w:rsidRPr="00860271">
        <w:rPr>
          <w:rStyle w:val="Char2"/>
          <w:rtl/>
        </w:rPr>
        <w:t xml:space="preserve"> </w:t>
      </w:r>
      <w:r w:rsidR="002C7C8C" w:rsidRPr="00860271">
        <w:rPr>
          <w:rStyle w:val="Char2"/>
          <w:rFonts w:hint="eastAsia"/>
          <w:rtl/>
        </w:rPr>
        <w:t>وكذا</w:t>
      </w:r>
      <w:r w:rsidR="00726BE0" w:rsidRPr="00860271">
        <w:rPr>
          <w:rStyle w:val="Char2"/>
          <w:rtl/>
        </w:rPr>
        <w:t>،</w:t>
      </w:r>
      <w:r w:rsidR="002C7C8C" w:rsidRPr="00860271">
        <w:rPr>
          <w:rStyle w:val="Char2"/>
          <w:rtl/>
        </w:rPr>
        <w:t xml:space="preserve"> </w:t>
      </w:r>
      <w:r w:rsidR="002C7C8C" w:rsidRPr="00860271">
        <w:rPr>
          <w:rStyle w:val="Char2"/>
          <w:rFonts w:hint="eastAsia"/>
          <w:rtl/>
        </w:rPr>
        <w:t>وإن</w:t>
      </w:r>
      <w:r w:rsidR="002C7C8C" w:rsidRPr="00860271">
        <w:rPr>
          <w:rStyle w:val="Char2"/>
          <w:rtl/>
        </w:rPr>
        <w:t xml:space="preserve"> </w:t>
      </w:r>
      <w:r w:rsidR="002C7C8C" w:rsidRPr="00860271">
        <w:rPr>
          <w:rStyle w:val="Char2"/>
          <w:rFonts w:hint="eastAsia"/>
          <w:rtl/>
        </w:rPr>
        <w:t>ظهرنا</w:t>
      </w:r>
      <w:r w:rsidR="002C7C8C" w:rsidRPr="00860271">
        <w:rPr>
          <w:rStyle w:val="Char2"/>
          <w:rtl/>
        </w:rPr>
        <w:t xml:space="preserve"> </w:t>
      </w:r>
      <w:r w:rsidR="002C7C8C" w:rsidRPr="00860271">
        <w:rPr>
          <w:rStyle w:val="Char2"/>
          <w:rFonts w:hint="eastAsia"/>
          <w:rtl/>
        </w:rPr>
        <w:t>كان</w:t>
      </w:r>
      <w:r w:rsidR="002C7C8C" w:rsidRPr="00860271">
        <w:rPr>
          <w:rStyle w:val="Char2"/>
          <w:rtl/>
        </w:rPr>
        <w:t xml:space="preserve"> </w:t>
      </w:r>
      <w:r w:rsidR="002C7C8C" w:rsidRPr="00860271">
        <w:rPr>
          <w:rStyle w:val="Char2"/>
          <w:rFonts w:hint="eastAsia"/>
          <w:rtl/>
        </w:rPr>
        <w:t>لنا</w:t>
      </w:r>
      <w:r w:rsidR="002C7C8C" w:rsidRPr="00860271">
        <w:rPr>
          <w:rStyle w:val="Char2"/>
          <w:rtl/>
        </w:rPr>
        <w:t xml:space="preserve"> </w:t>
      </w:r>
      <w:r w:rsidR="002C7C8C" w:rsidRPr="00860271">
        <w:rPr>
          <w:rStyle w:val="Char2"/>
          <w:rFonts w:hint="eastAsia"/>
          <w:rtl/>
        </w:rPr>
        <w:t>كذا</w:t>
      </w:r>
      <w:r w:rsidR="002C7C8C" w:rsidRPr="00860271">
        <w:rPr>
          <w:rStyle w:val="Char2"/>
          <w:rtl/>
        </w:rPr>
        <w:t xml:space="preserve"> </w:t>
      </w:r>
      <w:r w:rsidR="002C7C8C" w:rsidRPr="00860271">
        <w:rPr>
          <w:rStyle w:val="Char2"/>
          <w:rFonts w:hint="eastAsia"/>
          <w:rtl/>
        </w:rPr>
        <w:t>وكذا</w:t>
      </w:r>
      <w:r w:rsidR="00726BE0" w:rsidRPr="00860271">
        <w:rPr>
          <w:rStyle w:val="Char2"/>
          <w:rtl/>
        </w:rPr>
        <w:t>،</w:t>
      </w:r>
      <w:r w:rsidR="002C7C8C" w:rsidRPr="00860271">
        <w:rPr>
          <w:rStyle w:val="Char2"/>
          <w:rtl/>
        </w:rPr>
        <w:t xml:space="preserve"> </w:t>
      </w:r>
      <w:r w:rsidR="002C7C8C" w:rsidRPr="00860271">
        <w:rPr>
          <w:rStyle w:val="Char2"/>
          <w:rFonts w:hint="eastAsia"/>
          <w:rtl/>
        </w:rPr>
        <w:t>فجعل</w:t>
      </w:r>
      <w:r w:rsidR="002C7C8C" w:rsidRPr="00860271">
        <w:rPr>
          <w:rStyle w:val="Char2"/>
          <w:rtl/>
        </w:rPr>
        <w:t xml:space="preserve"> </w:t>
      </w:r>
      <w:r w:rsidR="002C7C8C" w:rsidRPr="00860271">
        <w:rPr>
          <w:rStyle w:val="Char2"/>
          <w:rFonts w:hint="eastAsia"/>
          <w:rtl/>
        </w:rPr>
        <w:t>بينهم</w:t>
      </w:r>
      <w:r w:rsidR="002C7C8C" w:rsidRPr="00860271">
        <w:rPr>
          <w:rStyle w:val="Char2"/>
          <w:rtl/>
        </w:rPr>
        <w:t xml:space="preserve"> </w:t>
      </w:r>
      <w:r w:rsidR="002C7C8C" w:rsidRPr="00860271">
        <w:rPr>
          <w:rStyle w:val="Char2"/>
          <w:rFonts w:hint="eastAsia"/>
          <w:rtl/>
        </w:rPr>
        <w:t>أجل</w:t>
      </w:r>
      <w:r w:rsidR="002C7C8C" w:rsidRPr="00860271">
        <w:rPr>
          <w:rStyle w:val="Char2"/>
          <w:rtl/>
        </w:rPr>
        <w:t xml:space="preserve"> </w:t>
      </w:r>
      <w:r w:rsidR="002C7C8C" w:rsidRPr="00860271">
        <w:rPr>
          <w:rStyle w:val="Char2"/>
          <w:rFonts w:hint="eastAsia"/>
          <w:rtl/>
        </w:rPr>
        <w:t>خمس</w:t>
      </w:r>
      <w:r w:rsidR="002C7C8C" w:rsidRPr="00860271">
        <w:rPr>
          <w:rStyle w:val="Char2"/>
          <w:rtl/>
        </w:rPr>
        <w:t xml:space="preserve"> </w:t>
      </w:r>
      <w:r w:rsidR="002C7C8C" w:rsidRPr="00860271">
        <w:rPr>
          <w:rStyle w:val="Char2"/>
          <w:rFonts w:hint="eastAsia"/>
          <w:rtl/>
        </w:rPr>
        <w:t>سنين</w:t>
      </w:r>
      <w:r w:rsidR="002C7C8C" w:rsidRPr="00860271">
        <w:rPr>
          <w:rStyle w:val="Char2"/>
          <w:rtl/>
        </w:rPr>
        <w:t xml:space="preserve"> </w:t>
      </w:r>
      <w:r w:rsidR="002C7C8C" w:rsidRPr="00860271">
        <w:rPr>
          <w:rStyle w:val="Char2"/>
          <w:rFonts w:hint="eastAsia"/>
          <w:rtl/>
        </w:rPr>
        <w:t>فلم</w:t>
      </w:r>
      <w:r w:rsidR="002C7C8C" w:rsidRPr="00860271">
        <w:rPr>
          <w:rStyle w:val="Char2"/>
          <w:rtl/>
        </w:rPr>
        <w:t xml:space="preserve"> </w:t>
      </w:r>
      <w:r w:rsidR="002C7C8C" w:rsidRPr="00860271">
        <w:rPr>
          <w:rStyle w:val="Char2"/>
          <w:rFonts w:hint="eastAsia"/>
          <w:rtl/>
        </w:rPr>
        <w:t>يظهروا</w:t>
      </w:r>
      <w:r w:rsidR="002C7C8C" w:rsidRPr="00860271">
        <w:rPr>
          <w:rStyle w:val="Char2"/>
          <w:rtl/>
        </w:rPr>
        <w:t xml:space="preserve"> </w:t>
      </w:r>
      <w:r w:rsidR="002C7C8C" w:rsidRPr="00860271">
        <w:rPr>
          <w:rStyle w:val="Char2"/>
          <w:rFonts w:hint="eastAsia"/>
          <w:rtl/>
        </w:rPr>
        <w:t>فذكر</w:t>
      </w:r>
      <w:r w:rsidR="002C7C8C" w:rsidRPr="00860271">
        <w:rPr>
          <w:rStyle w:val="Char2"/>
          <w:rtl/>
        </w:rPr>
        <w:t xml:space="preserve"> </w:t>
      </w:r>
      <w:r w:rsidR="002C7C8C" w:rsidRPr="00860271">
        <w:rPr>
          <w:rStyle w:val="Char2"/>
          <w:rFonts w:hint="eastAsia"/>
          <w:rtl/>
        </w:rPr>
        <w:t>ذلك</w:t>
      </w:r>
      <w:r w:rsidR="002C7C8C" w:rsidRPr="00860271">
        <w:rPr>
          <w:rStyle w:val="Char2"/>
          <w:rtl/>
        </w:rPr>
        <w:t xml:space="preserve"> </w:t>
      </w:r>
      <w:r w:rsidR="002C7C8C" w:rsidRPr="00860271">
        <w:rPr>
          <w:rStyle w:val="Char2"/>
          <w:rFonts w:hint="eastAsia"/>
          <w:rtl/>
        </w:rPr>
        <w:t>أبو</w:t>
      </w:r>
      <w:r w:rsidR="002C7C8C" w:rsidRPr="00860271">
        <w:rPr>
          <w:rStyle w:val="Char2"/>
          <w:rtl/>
        </w:rPr>
        <w:t xml:space="preserve"> </w:t>
      </w:r>
      <w:r w:rsidR="002C7C8C" w:rsidRPr="00860271">
        <w:rPr>
          <w:rStyle w:val="Char2"/>
          <w:rFonts w:hint="eastAsia"/>
          <w:rtl/>
        </w:rPr>
        <w:t>بكر</w:t>
      </w:r>
      <w:r w:rsidR="002C7C8C" w:rsidRPr="00860271">
        <w:rPr>
          <w:rStyle w:val="Char2"/>
          <w:rtl/>
        </w:rPr>
        <w:t xml:space="preserve"> </w:t>
      </w:r>
      <w:r w:rsidR="002C7C8C" w:rsidRPr="00860271">
        <w:rPr>
          <w:rStyle w:val="Char2"/>
          <w:rFonts w:hint="eastAsia"/>
          <w:rtl/>
        </w:rPr>
        <w:t>للنبي</w:t>
      </w:r>
      <w:r w:rsidR="002855E4" w:rsidRPr="002855E4">
        <w:rPr>
          <w:rStyle w:val="Char3"/>
          <w:rFonts w:cs="CTraditional Arabic" w:hint="eastAsia"/>
          <w:rtl/>
        </w:rPr>
        <w:t xml:space="preserve"> ج</w:t>
      </w:r>
      <w:r w:rsidR="002C7C8C" w:rsidRPr="00860271">
        <w:rPr>
          <w:rStyle w:val="Char2"/>
          <w:rtl/>
        </w:rPr>
        <w:t xml:space="preserve"> </w:t>
      </w:r>
      <w:r w:rsidR="002C7C8C" w:rsidRPr="00860271">
        <w:rPr>
          <w:rStyle w:val="Char2"/>
          <w:rFonts w:hint="eastAsia"/>
          <w:rtl/>
        </w:rPr>
        <w:t>فقال</w:t>
      </w:r>
      <w:r w:rsidR="002C7C8C" w:rsidRPr="00860271">
        <w:rPr>
          <w:rStyle w:val="Char2"/>
          <w:rtl/>
        </w:rPr>
        <w:t xml:space="preserve">: </w:t>
      </w:r>
      <w:r w:rsidR="002C7C8C" w:rsidRPr="00860271">
        <w:rPr>
          <w:rStyle w:val="Char2"/>
          <w:rFonts w:hint="eastAsia"/>
          <w:rtl/>
        </w:rPr>
        <w:t>ألا</w:t>
      </w:r>
      <w:r w:rsidR="002C7C8C" w:rsidRPr="00860271">
        <w:rPr>
          <w:rStyle w:val="Char2"/>
          <w:rtl/>
        </w:rPr>
        <w:t xml:space="preserve"> </w:t>
      </w:r>
      <w:r w:rsidR="002C7C8C" w:rsidRPr="00860271">
        <w:rPr>
          <w:rStyle w:val="Char2"/>
          <w:rFonts w:hint="eastAsia"/>
          <w:rtl/>
        </w:rPr>
        <w:t>جعلته</w:t>
      </w:r>
      <w:r w:rsidR="00726BE0" w:rsidRPr="00860271">
        <w:rPr>
          <w:rStyle w:val="Char2"/>
          <w:rtl/>
        </w:rPr>
        <w:t>،</w:t>
      </w:r>
      <w:r w:rsidR="002C7C8C" w:rsidRPr="00860271">
        <w:rPr>
          <w:rStyle w:val="Char2"/>
          <w:rtl/>
        </w:rPr>
        <w:t xml:space="preserve"> </w:t>
      </w:r>
      <w:r w:rsidR="002C7C8C" w:rsidRPr="00860271">
        <w:rPr>
          <w:rStyle w:val="Char2"/>
          <w:rFonts w:hint="eastAsia"/>
          <w:rtl/>
        </w:rPr>
        <w:t>أراه</w:t>
      </w:r>
      <w:r w:rsidR="002C7C8C" w:rsidRPr="00860271">
        <w:rPr>
          <w:rStyle w:val="Char2"/>
          <w:rtl/>
        </w:rPr>
        <w:t xml:space="preserve"> </w:t>
      </w:r>
      <w:r w:rsidR="002C7C8C" w:rsidRPr="00860271">
        <w:rPr>
          <w:rStyle w:val="Char2"/>
          <w:rFonts w:hint="eastAsia"/>
          <w:rtl/>
        </w:rPr>
        <w:t>قال</w:t>
      </w:r>
      <w:r w:rsidR="00726BE0" w:rsidRPr="00860271">
        <w:rPr>
          <w:rStyle w:val="Char2"/>
          <w:rtl/>
        </w:rPr>
        <w:t>:</w:t>
      </w:r>
      <w:r w:rsidR="002C7C8C" w:rsidRPr="00860271">
        <w:rPr>
          <w:rStyle w:val="Char2"/>
          <w:rtl/>
        </w:rPr>
        <w:t xml:space="preserve"> </w:t>
      </w:r>
      <w:r w:rsidR="002C7C8C" w:rsidRPr="00860271">
        <w:rPr>
          <w:rStyle w:val="Char2"/>
          <w:rFonts w:hint="eastAsia"/>
          <w:rtl/>
        </w:rPr>
        <w:t>دون</w:t>
      </w:r>
      <w:r w:rsidR="002C7C8C" w:rsidRPr="00860271">
        <w:rPr>
          <w:rStyle w:val="Char2"/>
          <w:rtl/>
        </w:rPr>
        <w:t xml:space="preserve"> </w:t>
      </w:r>
      <w:r w:rsidR="002C7C8C" w:rsidRPr="00860271">
        <w:rPr>
          <w:rStyle w:val="Char2"/>
          <w:rFonts w:hint="eastAsia"/>
          <w:rtl/>
        </w:rPr>
        <w:t>العشرة</w:t>
      </w:r>
      <w:r w:rsidR="00726BE0" w:rsidRPr="00860271">
        <w:rPr>
          <w:rStyle w:val="Char2"/>
          <w:rtl/>
        </w:rPr>
        <w:t>.</w:t>
      </w:r>
      <w:r w:rsidR="002C7C8C" w:rsidRPr="00860271">
        <w:rPr>
          <w:rStyle w:val="Char2"/>
          <w:rtl/>
        </w:rPr>
        <w:t xml:space="preserve"> </w:t>
      </w:r>
      <w:r w:rsidR="002C7C8C" w:rsidRPr="00860271">
        <w:rPr>
          <w:rStyle w:val="Char2"/>
          <w:rFonts w:hint="eastAsia"/>
          <w:rtl/>
        </w:rPr>
        <w:t>قال</w:t>
      </w:r>
      <w:r w:rsidR="00726BE0" w:rsidRPr="00860271">
        <w:rPr>
          <w:rStyle w:val="Char2"/>
          <w:rtl/>
        </w:rPr>
        <w:t>:</w:t>
      </w:r>
      <w:r w:rsidR="002C7C8C" w:rsidRPr="00860271">
        <w:rPr>
          <w:rStyle w:val="Char2"/>
          <w:rtl/>
        </w:rPr>
        <w:t xml:space="preserve"> </w:t>
      </w:r>
      <w:r w:rsidR="002C7C8C" w:rsidRPr="00860271">
        <w:rPr>
          <w:rStyle w:val="Char2"/>
          <w:rFonts w:hint="eastAsia"/>
          <w:rtl/>
        </w:rPr>
        <w:t>فظهرت</w:t>
      </w:r>
      <w:r w:rsidR="002C7C8C" w:rsidRPr="00860271">
        <w:rPr>
          <w:rStyle w:val="Char2"/>
          <w:rtl/>
        </w:rPr>
        <w:t xml:space="preserve"> </w:t>
      </w:r>
      <w:r w:rsidR="002C7C8C" w:rsidRPr="00860271">
        <w:rPr>
          <w:rStyle w:val="Char2"/>
          <w:rFonts w:hint="eastAsia"/>
          <w:rtl/>
        </w:rPr>
        <w:t>الروم</w:t>
      </w:r>
      <w:r w:rsidR="002C7C8C" w:rsidRPr="00860271">
        <w:rPr>
          <w:rStyle w:val="Char2"/>
          <w:rtl/>
        </w:rPr>
        <w:t xml:space="preserve"> </w:t>
      </w:r>
      <w:r w:rsidR="002C7C8C" w:rsidRPr="00860271">
        <w:rPr>
          <w:rStyle w:val="Char2"/>
          <w:rFonts w:hint="eastAsia"/>
          <w:rtl/>
        </w:rPr>
        <w:t>بعد</w:t>
      </w:r>
      <w:r w:rsidR="002C7C8C" w:rsidRPr="00860271">
        <w:rPr>
          <w:rStyle w:val="Char2"/>
          <w:rtl/>
        </w:rPr>
        <w:t xml:space="preserve"> </w:t>
      </w:r>
      <w:r w:rsidR="002C7C8C" w:rsidRPr="00860271">
        <w:rPr>
          <w:rStyle w:val="Char2"/>
          <w:rFonts w:hint="eastAsia"/>
          <w:rtl/>
        </w:rPr>
        <w:t>ذلك</w:t>
      </w:r>
      <w:r w:rsidR="00726BE0" w:rsidRPr="00860271">
        <w:rPr>
          <w:rStyle w:val="Char2"/>
          <w:rtl/>
        </w:rPr>
        <w:t>،</w:t>
      </w:r>
      <w:r w:rsidR="002C7C8C" w:rsidRPr="00860271">
        <w:rPr>
          <w:rStyle w:val="Char2"/>
          <w:rtl/>
        </w:rPr>
        <w:t xml:space="preserve"> </w:t>
      </w:r>
      <w:r w:rsidR="002C7C8C" w:rsidRPr="00860271">
        <w:rPr>
          <w:rStyle w:val="Char2"/>
          <w:rFonts w:hint="eastAsia"/>
          <w:rtl/>
        </w:rPr>
        <w:t>فذلك</w:t>
      </w:r>
      <w:r w:rsidR="002C7C8C" w:rsidRPr="00860271">
        <w:rPr>
          <w:rStyle w:val="Char2"/>
          <w:rtl/>
        </w:rPr>
        <w:t xml:space="preserve"> </w:t>
      </w:r>
      <w:r w:rsidR="002C7C8C" w:rsidRPr="00860271">
        <w:rPr>
          <w:rStyle w:val="Char2"/>
          <w:rFonts w:hint="eastAsia"/>
          <w:rtl/>
        </w:rPr>
        <w:t>قوله</w:t>
      </w:r>
      <w:r w:rsidR="002C7C8C" w:rsidRPr="00860271">
        <w:rPr>
          <w:rStyle w:val="Char2"/>
          <w:rtl/>
        </w:rPr>
        <w:t xml:space="preserve"> </w:t>
      </w:r>
      <w:r w:rsidR="002C7C8C" w:rsidRPr="00860271">
        <w:rPr>
          <w:rStyle w:val="Char2"/>
          <w:rFonts w:hint="eastAsia"/>
          <w:rtl/>
        </w:rPr>
        <w:t>تعالى</w:t>
      </w:r>
      <w:r w:rsidR="002C7C8C" w:rsidRPr="00860271">
        <w:rPr>
          <w:rStyle w:val="Char2"/>
          <w:rFonts w:hint="cs"/>
          <w:rtl/>
        </w:rPr>
        <w:t xml:space="preserve">: </w:t>
      </w:r>
      <w:r w:rsidR="002C7C8C" w:rsidRPr="00726BE0">
        <w:rPr>
          <w:rFonts w:cs="Traditional Arabic" w:hint="cs"/>
          <w:rtl/>
          <w:lang w:bidi="fa-IR"/>
        </w:rPr>
        <w:t>﴿</w:t>
      </w:r>
      <w:r w:rsidR="00726BE0" w:rsidRPr="0020708C">
        <w:rPr>
          <w:rStyle w:val="Char5"/>
          <w:rFonts w:hint="eastAsia"/>
          <w:rtl/>
        </w:rPr>
        <w:t xml:space="preserve"> ال</w:t>
      </w:r>
      <w:r w:rsidR="00726BE0" w:rsidRPr="0020708C">
        <w:rPr>
          <w:rStyle w:val="Char5"/>
          <w:rFonts w:hint="cs"/>
          <w:rtl/>
        </w:rPr>
        <w:t>ٓ</w:t>
      </w:r>
      <w:r w:rsidR="00726BE0" w:rsidRPr="0020708C">
        <w:rPr>
          <w:rStyle w:val="Char5"/>
          <w:rFonts w:hint="eastAsia"/>
          <w:rtl/>
        </w:rPr>
        <w:t>م</w:t>
      </w:r>
      <w:r w:rsidR="00726BE0" w:rsidRPr="0020708C">
        <w:rPr>
          <w:rStyle w:val="Char5"/>
          <w:rFonts w:hint="cs"/>
          <w:rtl/>
        </w:rPr>
        <w:t>ٓ</w:t>
      </w:r>
      <w:r w:rsidR="00726BE0" w:rsidRPr="0020708C">
        <w:rPr>
          <w:rStyle w:val="Char5"/>
          <w:rtl/>
        </w:rPr>
        <w:t xml:space="preserve"> </w:t>
      </w:r>
      <w:r w:rsidR="00726BE0" w:rsidRPr="0020708C">
        <w:rPr>
          <w:rStyle w:val="Char5"/>
          <w:rFonts w:hint="cs"/>
          <w:rtl/>
        </w:rPr>
        <w:t>١</w:t>
      </w:r>
      <w:r w:rsidR="00726BE0" w:rsidRPr="0020708C">
        <w:rPr>
          <w:rStyle w:val="Char5"/>
          <w:rtl/>
        </w:rPr>
        <w:t xml:space="preserve"> </w:t>
      </w:r>
      <w:r w:rsidR="00726BE0" w:rsidRPr="0020708C">
        <w:rPr>
          <w:rStyle w:val="Char5"/>
          <w:rFonts w:hint="eastAsia"/>
          <w:rtl/>
        </w:rPr>
        <w:t>غُلِبَتِ</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لرُّومُ</w:t>
      </w:r>
      <w:r w:rsidR="00726BE0" w:rsidRPr="0020708C">
        <w:rPr>
          <w:rStyle w:val="Char5"/>
          <w:rtl/>
        </w:rPr>
        <w:t xml:space="preserve"> </w:t>
      </w:r>
      <w:r w:rsidR="00726BE0" w:rsidRPr="0020708C">
        <w:rPr>
          <w:rStyle w:val="Char5"/>
          <w:rFonts w:hint="cs"/>
          <w:rtl/>
        </w:rPr>
        <w:t>٢</w:t>
      </w:r>
      <w:r w:rsidR="00726BE0" w:rsidRPr="0020708C">
        <w:rPr>
          <w:rStyle w:val="Char5"/>
          <w:rtl/>
        </w:rPr>
        <w:t xml:space="preserve"> </w:t>
      </w:r>
      <w:r w:rsidR="00726BE0" w:rsidRPr="0020708C">
        <w:rPr>
          <w:rStyle w:val="Char5"/>
          <w:rFonts w:hint="eastAsia"/>
          <w:rtl/>
        </w:rPr>
        <w:t>فِي</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أَد</w:t>
      </w:r>
      <w:r w:rsidR="00726BE0" w:rsidRPr="0020708C">
        <w:rPr>
          <w:rStyle w:val="Char5"/>
          <w:rFonts w:hint="cs"/>
          <w:rtl/>
        </w:rPr>
        <w:t>ۡ</w:t>
      </w:r>
      <w:r w:rsidR="00726BE0" w:rsidRPr="0020708C">
        <w:rPr>
          <w:rStyle w:val="Char5"/>
          <w:rFonts w:hint="eastAsia"/>
          <w:rtl/>
        </w:rPr>
        <w:t>نَى</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أَر</w:t>
      </w:r>
      <w:r w:rsidR="00726BE0" w:rsidRPr="0020708C">
        <w:rPr>
          <w:rStyle w:val="Char5"/>
          <w:rFonts w:hint="cs"/>
          <w:rtl/>
        </w:rPr>
        <w:t>ۡ</w:t>
      </w:r>
      <w:r w:rsidR="00726BE0" w:rsidRPr="0020708C">
        <w:rPr>
          <w:rStyle w:val="Char5"/>
          <w:rFonts w:hint="eastAsia"/>
          <w:rtl/>
        </w:rPr>
        <w:t>ضِ</w:t>
      </w:r>
      <w:r w:rsidR="00726BE0" w:rsidRPr="0020708C">
        <w:rPr>
          <w:rStyle w:val="Char5"/>
          <w:rtl/>
        </w:rPr>
        <w:t xml:space="preserve"> </w:t>
      </w:r>
      <w:r w:rsidR="00726BE0" w:rsidRPr="0020708C">
        <w:rPr>
          <w:rStyle w:val="Char5"/>
          <w:rFonts w:hint="eastAsia"/>
          <w:rtl/>
        </w:rPr>
        <w:t>وَهُم</w:t>
      </w:r>
      <w:r w:rsidR="00726BE0" w:rsidRPr="0020708C">
        <w:rPr>
          <w:rStyle w:val="Char5"/>
          <w:rtl/>
        </w:rPr>
        <w:t xml:space="preserve"> </w:t>
      </w:r>
      <w:r w:rsidR="00726BE0" w:rsidRPr="0020708C">
        <w:rPr>
          <w:rStyle w:val="Char5"/>
          <w:rFonts w:hint="eastAsia"/>
          <w:rtl/>
        </w:rPr>
        <w:t>مِّن</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بَع</w:t>
      </w:r>
      <w:r w:rsidR="00726BE0" w:rsidRPr="0020708C">
        <w:rPr>
          <w:rStyle w:val="Char5"/>
          <w:rFonts w:hint="cs"/>
          <w:rtl/>
        </w:rPr>
        <w:t>ۡ</w:t>
      </w:r>
      <w:r w:rsidR="00726BE0" w:rsidRPr="0020708C">
        <w:rPr>
          <w:rStyle w:val="Char5"/>
          <w:rFonts w:hint="eastAsia"/>
          <w:rtl/>
        </w:rPr>
        <w:t>دِ</w:t>
      </w:r>
      <w:r w:rsidR="00726BE0" w:rsidRPr="0020708C">
        <w:rPr>
          <w:rStyle w:val="Char5"/>
          <w:rtl/>
        </w:rPr>
        <w:t xml:space="preserve"> </w:t>
      </w:r>
      <w:r w:rsidR="00726BE0" w:rsidRPr="0020708C">
        <w:rPr>
          <w:rStyle w:val="Char5"/>
          <w:rFonts w:hint="eastAsia"/>
          <w:rtl/>
        </w:rPr>
        <w:t>غَلَبِهِم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سَيَغ</w:t>
      </w:r>
      <w:r w:rsidR="00726BE0" w:rsidRPr="0020708C">
        <w:rPr>
          <w:rStyle w:val="Char5"/>
          <w:rFonts w:hint="cs"/>
          <w:rtl/>
        </w:rPr>
        <w:t>ۡ</w:t>
      </w:r>
      <w:r w:rsidR="00726BE0" w:rsidRPr="0020708C">
        <w:rPr>
          <w:rStyle w:val="Char5"/>
          <w:rFonts w:hint="eastAsia"/>
          <w:rtl/>
        </w:rPr>
        <w:t>لِبُونَ</w:t>
      </w:r>
      <w:r w:rsidR="00726BE0" w:rsidRPr="0020708C">
        <w:rPr>
          <w:rStyle w:val="Char5"/>
          <w:rtl/>
        </w:rPr>
        <w:t xml:space="preserve"> </w:t>
      </w:r>
      <w:r w:rsidR="00726BE0" w:rsidRPr="0020708C">
        <w:rPr>
          <w:rStyle w:val="Char5"/>
          <w:rFonts w:hint="cs"/>
          <w:rtl/>
        </w:rPr>
        <w:t>٣</w:t>
      </w:r>
      <w:r w:rsidR="002C7C8C" w:rsidRPr="00726BE0">
        <w:rPr>
          <w:rFonts w:cs="Traditional Arabic" w:hint="cs"/>
          <w:rtl/>
          <w:lang w:bidi="fa-IR"/>
        </w:rPr>
        <w:t>﴾</w:t>
      </w:r>
      <w:r w:rsidR="002C7C8C" w:rsidRPr="00077934">
        <w:rPr>
          <w:rStyle w:val="Char4"/>
          <w:rFonts w:hint="cs"/>
          <w:rtl/>
        </w:rPr>
        <w:t xml:space="preserve"> </w:t>
      </w:r>
      <w:r w:rsidR="002C7C8C" w:rsidRPr="00860271">
        <w:rPr>
          <w:rStyle w:val="Char8"/>
          <w:rFonts w:hint="cs"/>
          <w:rtl/>
        </w:rPr>
        <w:t>[الروم: 1-3]</w:t>
      </w:r>
      <w:r w:rsidR="002C7C8C" w:rsidRPr="00860271">
        <w:rPr>
          <w:rStyle w:val="Char2"/>
          <w:rFonts w:hint="cs"/>
          <w:rtl/>
        </w:rPr>
        <w:t>.</w:t>
      </w:r>
      <w:r w:rsidR="002C7C8C" w:rsidRPr="002C7C8C">
        <w:rPr>
          <w:rStyle w:val="Char3"/>
          <w:rtl/>
        </w:rPr>
        <w:t xml:space="preserve"> </w:t>
      </w:r>
      <w:r w:rsidR="002C7C8C" w:rsidRPr="00860271">
        <w:rPr>
          <w:rStyle w:val="Char2"/>
          <w:rFonts w:hint="eastAsia"/>
          <w:rtl/>
        </w:rPr>
        <w:t>قال</w:t>
      </w:r>
      <w:r w:rsidR="00726BE0" w:rsidRPr="00860271">
        <w:rPr>
          <w:rStyle w:val="Char2"/>
          <w:rtl/>
        </w:rPr>
        <w:t>:</w:t>
      </w:r>
      <w:r w:rsidR="002C7C8C" w:rsidRPr="00860271">
        <w:rPr>
          <w:rStyle w:val="Char2"/>
          <w:rtl/>
        </w:rPr>
        <w:t xml:space="preserve"> </w:t>
      </w:r>
      <w:r w:rsidR="002C7C8C" w:rsidRPr="00860271">
        <w:rPr>
          <w:rStyle w:val="Char2"/>
          <w:rFonts w:hint="eastAsia"/>
          <w:rtl/>
        </w:rPr>
        <w:t>فغلبت</w:t>
      </w:r>
      <w:r w:rsidR="002C7C8C" w:rsidRPr="00860271">
        <w:rPr>
          <w:rStyle w:val="Char2"/>
          <w:rtl/>
        </w:rPr>
        <w:t xml:space="preserve"> </w:t>
      </w:r>
      <w:r w:rsidR="002C7C8C" w:rsidRPr="00860271">
        <w:rPr>
          <w:rStyle w:val="Char2"/>
          <w:rFonts w:hint="eastAsia"/>
          <w:rtl/>
        </w:rPr>
        <w:t>الروم</w:t>
      </w:r>
      <w:r w:rsidR="00726BE0" w:rsidRPr="00860271">
        <w:rPr>
          <w:rStyle w:val="Char2"/>
          <w:rtl/>
        </w:rPr>
        <w:t>،</w:t>
      </w:r>
      <w:r w:rsidR="002C7C8C" w:rsidRPr="00860271">
        <w:rPr>
          <w:rStyle w:val="Char2"/>
          <w:rtl/>
        </w:rPr>
        <w:t xml:space="preserve"> </w:t>
      </w:r>
      <w:r w:rsidR="002C7C8C" w:rsidRPr="00860271">
        <w:rPr>
          <w:rStyle w:val="Char2"/>
          <w:rFonts w:hint="eastAsia"/>
          <w:rtl/>
        </w:rPr>
        <w:t>ثم</w:t>
      </w:r>
      <w:r w:rsidR="002C7C8C" w:rsidRPr="00860271">
        <w:rPr>
          <w:rStyle w:val="Char2"/>
          <w:rtl/>
        </w:rPr>
        <w:t xml:space="preserve"> </w:t>
      </w:r>
      <w:r w:rsidR="002C7C8C" w:rsidRPr="00860271">
        <w:rPr>
          <w:rStyle w:val="Char2"/>
          <w:rFonts w:hint="eastAsia"/>
          <w:rtl/>
        </w:rPr>
        <w:t>غلبت</w:t>
      </w:r>
      <w:r w:rsidR="002C7C8C" w:rsidRPr="00860271">
        <w:rPr>
          <w:rStyle w:val="Char2"/>
          <w:rtl/>
        </w:rPr>
        <w:t xml:space="preserve"> </w:t>
      </w:r>
      <w:r w:rsidR="002C7C8C" w:rsidRPr="00860271">
        <w:rPr>
          <w:rStyle w:val="Char2"/>
          <w:rFonts w:hint="eastAsia"/>
          <w:rtl/>
        </w:rPr>
        <w:t>بعد</w:t>
      </w:r>
      <w:r w:rsidR="002C7C8C">
        <w:rPr>
          <w:rStyle w:val="Char3"/>
          <w:rFonts w:hint="cs"/>
          <w:rtl/>
        </w:rPr>
        <w:t xml:space="preserve"> </w:t>
      </w:r>
      <w:r w:rsidR="002C7C8C">
        <w:rPr>
          <w:rFonts w:cs="Traditional Arabic" w:hint="cs"/>
          <w:rtl/>
          <w:lang w:bidi="fa-IR"/>
        </w:rPr>
        <w:t>﴿</w:t>
      </w:r>
      <w:r w:rsidR="00726BE0" w:rsidRPr="0020708C">
        <w:rPr>
          <w:rStyle w:val="Char5"/>
          <w:rFonts w:hint="eastAsia"/>
          <w:rtl/>
        </w:rPr>
        <w:t>لِلَّهِ</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أَم</w:t>
      </w:r>
      <w:r w:rsidR="00726BE0" w:rsidRPr="0020708C">
        <w:rPr>
          <w:rStyle w:val="Char5"/>
          <w:rFonts w:hint="cs"/>
          <w:rtl/>
        </w:rPr>
        <w:t>ۡ</w:t>
      </w:r>
      <w:r w:rsidR="00726BE0" w:rsidRPr="0020708C">
        <w:rPr>
          <w:rStyle w:val="Char5"/>
          <w:rFonts w:hint="eastAsia"/>
          <w:rtl/>
        </w:rPr>
        <w:t>رُ</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eastAsia"/>
          <w:rtl/>
        </w:rPr>
        <w:t>قَب</w:t>
      </w:r>
      <w:r w:rsidR="00726BE0" w:rsidRPr="0020708C">
        <w:rPr>
          <w:rStyle w:val="Char5"/>
          <w:rFonts w:hint="cs"/>
          <w:rtl/>
        </w:rPr>
        <w:t>ۡ</w:t>
      </w:r>
      <w:r w:rsidR="00726BE0" w:rsidRPr="0020708C">
        <w:rPr>
          <w:rStyle w:val="Char5"/>
          <w:rFonts w:hint="eastAsia"/>
          <w:rtl/>
        </w:rPr>
        <w:t>لُ</w:t>
      </w:r>
      <w:r w:rsidR="00726BE0" w:rsidRPr="0020708C">
        <w:rPr>
          <w:rStyle w:val="Char5"/>
          <w:rtl/>
        </w:rPr>
        <w:t xml:space="preserve"> </w:t>
      </w:r>
      <w:r w:rsidR="00726BE0" w:rsidRPr="0020708C">
        <w:rPr>
          <w:rStyle w:val="Char5"/>
          <w:rFonts w:hint="eastAsia"/>
          <w:rtl/>
        </w:rPr>
        <w:t>وَمِن</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بَع</w:t>
      </w:r>
      <w:r w:rsidR="00726BE0" w:rsidRPr="0020708C">
        <w:rPr>
          <w:rStyle w:val="Char5"/>
          <w:rFonts w:hint="cs"/>
          <w:rtl/>
        </w:rPr>
        <w:t>ۡ</w:t>
      </w:r>
      <w:r w:rsidR="00726BE0" w:rsidRPr="0020708C">
        <w:rPr>
          <w:rStyle w:val="Char5"/>
          <w:rFonts w:hint="eastAsia"/>
          <w:rtl/>
        </w:rPr>
        <w:t>دُ</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وَيَو</w:t>
      </w:r>
      <w:r w:rsidR="00726BE0" w:rsidRPr="0020708C">
        <w:rPr>
          <w:rStyle w:val="Char5"/>
          <w:rFonts w:hint="cs"/>
          <w:rtl/>
        </w:rPr>
        <w:t>ۡ</w:t>
      </w:r>
      <w:r w:rsidR="00726BE0" w:rsidRPr="0020708C">
        <w:rPr>
          <w:rStyle w:val="Char5"/>
          <w:rFonts w:hint="eastAsia"/>
          <w:rtl/>
        </w:rPr>
        <w:t>مَئِذ</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يَف</w:t>
      </w:r>
      <w:r w:rsidR="00726BE0" w:rsidRPr="0020708C">
        <w:rPr>
          <w:rStyle w:val="Char5"/>
          <w:rFonts w:hint="cs"/>
          <w:rtl/>
        </w:rPr>
        <w:t>ۡ</w:t>
      </w:r>
      <w:r w:rsidR="00726BE0" w:rsidRPr="0020708C">
        <w:rPr>
          <w:rStyle w:val="Char5"/>
          <w:rFonts w:hint="eastAsia"/>
          <w:rtl/>
        </w:rPr>
        <w:t>رَحُ</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مُؤ</w:t>
      </w:r>
      <w:r w:rsidR="00726BE0" w:rsidRPr="0020708C">
        <w:rPr>
          <w:rStyle w:val="Char5"/>
          <w:rFonts w:hint="cs"/>
          <w:rtl/>
        </w:rPr>
        <w:t>ۡ</w:t>
      </w:r>
      <w:r w:rsidR="00726BE0" w:rsidRPr="0020708C">
        <w:rPr>
          <w:rStyle w:val="Char5"/>
          <w:rFonts w:hint="eastAsia"/>
          <w:rtl/>
        </w:rPr>
        <w:t>مِنُونَ</w:t>
      </w:r>
      <w:r w:rsidR="00726BE0" w:rsidRPr="0020708C">
        <w:rPr>
          <w:rStyle w:val="Char5"/>
          <w:rFonts w:hint="cs"/>
          <w:rtl/>
        </w:rPr>
        <w:t xml:space="preserve"> ٤</w:t>
      </w:r>
      <w:r w:rsidR="00726BE0" w:rsidRPr="0020708C">
        <w:rPr>
          <w:rStyle w:val="Char5"/>
          <w:rtl/>
        </w:rPr>
        <w:t xml:space="preserve"> </w:t>
      </w:r>
      <w:r w:rsidR="00726BE0" w:rsidRPr="0020708C">
        <w:rPr>
          <w:rStyle w:val="Char5"/>
          <w:rFonts w:hint="eastAsia"/>
          <w:rtl/>
        </w:rPr>
        <w:t>بِنَص</w:t>
      </w:r>
      <w:r w:rsidR="00726BE0" w:rsidRPr="0020708C">
        <w:rPr>
          <w:rStyle w:val="Char5"/>
          <w:rFonts w:hint="cs"/>
          <w:rtl/>
        </w:rPr>
        <w:t>ۡ</w:t>
      </w:r>
      <w:r w:rsidR="00726BE0" w:rsidRPr="0020708C">
        <w:rPr>
          <w:rStyle w:val="Char5"/>
          <w:rFonts w:hint="eastAsia"/>
          <w:rtl/>
        </w:rPr>
        <w:t>رِ</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2C7C8C" w:rsidRPr="00726BE0">
        <w:rPr>
          <w:rFonts w:cs="Traditional Arabic" w:hint="cs"/>
          <w:rtl/>
          <w:lang w:bidi="fa-IR"/>
        </w:rPr>
        <w:t>﴾</w:t>
      </w:r>
      <w:r w:rsidR="002C7C8C" w:rsidRPr="00077934">
        <w:rPr>
          <w:rStyle w:val="Char4"/>
          <w:rFonts w:hint="cs"/>
          <w:rtl/>
        </w:rPr>
        <w:t xml:space="preserve"> </w:t>
      </w:r>
      <w:r w:rsidR="002C7C8C" w:rsidRPr="00860271">
        <w:rPr>
          <w:rStyle w:val="Char8"/>
          <w:rFonts w:hint="cs"/>
          <w:rtl/>
        </w:rPr>
        <w:t>[الروم: 4]</w:t>
      </w:r>
      <w:r w:rsidR="002C7C8C" w:rsidRPr="00860271">
        <w:rPr>
          <w:rStyle w:val="Char2"/>
          <w:rFonts w:hint="cs"/>
          <w:rtl/>
        </w:rPr>
        <w:t>.</w:t>
      </w:r>
      <w:r w:rsidR="002C7C8C" w:rsidRPr="002C7C8C">
        <w:rPr>
          <w:rStyle w:val="Char3"/>
          <w:rtl/>
        </w:rPr>
        <w:t xml:space="preserve"> </w:t>
      </w:r>
      <w:r w:rsidR="002C7C8C" w:rsidRPr="00860271">
        <w:rPr>
          <w:rStyle w:val="Char2"/>
          <w:rFonts w:hint="eastAsia"/>
          <w:rtl/>
        </w:rPr>
        <w:t>قال</w:t>
      </w:r>
      <w:r w:rsidR="002C7C8C" w:rsidRPr="00860271">
        <w:rPr>
          <w:rStyle w:val="Char2"/>
          <w:rtl/>
        </w:rPr>
        <w:t xml:space="preserve"> </w:t>
      </w:r>
      <w:r w:rsidR="002C7C8C" w:rsidRPr="00860271">
        <w:rPr>
          <w:rStyle w:val="Char2"/>
          <w:rFonts w:hint="eastAsia"/>
          <w:rtl/>
        </w:rPr>
        <w:t>سفيان</w:t>
      </w:r>
      <w:r w:rsidR="00726BE0" w:rsidRPr="00860271">
        <w:rPr>
          <w:rStyle w:val="Char2"/>
          <w:rtl/>
        </w:rPr>
        <w:t>:</w:t>
      </w:r>
      <w:r w:rsidR="002C7C8C" w:rsidRPr="00860271">
        <w:rPr>
          <w:rStyle w:val="Char2"/>
          <w:rtl/>
        </w:rPr>
        <w:t xml:space="preserve"> </w:t>
      </w:r>
      <w:r w:rsidR="002C7C8C" w:rsidRPr="00860271">
        <w:rPr>
          <w:rStyle w:val="Char2"/>
          <w:rFonts w:hint="eastAsia"/>
          <w:rtl/>
        </w:rPr>
        <w:t>وسمعت</w:t>
      </w:r>
      <w:r w:rsidR="002C7C8C" w:rsidRPr="00860271">
        <w:rPr>
          <w:rStyle w:val="Char2"/>
          <w:rtl/>
        </w:rPr>
        <w:t xml:space="preserve"> </w:t>
      </w:r>
      <w:r w:rsidR="002C7C8C" w:rsidRPr="00860271">
        <w:rPr>
          <w:rStyle w:val="Char2"/>
          <w:rFonts w:hint="eastAsia"/>
          <w:rtl/>
        </w:rPr>
        <w:t>أنهم</w:t>
      </w:r>
      <w:r w:rsidR="002C7C8C" w:rsidRPr="00860271">
        <w:rPr>
          <w:rStyle w:val="Char2"/>
          <w:rtl/>
        </w:rPr>
        <w:t xml:space="preserve"> </w:t>
      </w:r>
      <w:r w:rsidR="002C7C8C" w:rsidRPr="00860271">
        <w:rPr>
          <w:rStyle w:val="Char2"/>
          <w:rFonts w:hint="eastAsia"/>
          <w:rtl/>
        </w:rPr>
        <w:t>ظهروا</w:t>
      </w:r>
      <w:r w:rsidR="002C7C8C" w:rsidRPr="00860271">
        <w:rPr>
          <w:rStyle w:val="Char2"/>
          <w:rtl/>
        </w:rPr>
        <w:t xml:space="preserve"> </w:t>
      </w:r>
      <w:r w:rsidR="002C7C8C" w:rsidRPr="00860271">
        <w:rPr>
          <w:rStyle w:val="Char2"/>
          <w:rFonts w:hint="eastAsia"/>
          <w:rtl/>
        </w:rPr>
        <w:t>يوم</w:t>
      </w:r>
      <w:r w:rsidR="002C7C8C" w:rsidRPr="00860271">
        <w:rPr>
          <w:rStyle w:val="Char2"/>
          <w:rtl/>
        </w:rPr>
        <w:t xml:space="preserve"> </w:t>
      </w:r>
      <w:r w:rsidR="002C7C8C" w:rsidRPr="00860271">
        <w:rPr>
          <w:rStyle w:val="Char2"/>
          <w:rFonts w:hint="eastAsia"/>
          <w:rtl/>
        </w:rPr>
        <w:t>بدر</w:t>
      </w:r>
      <w:r w:rsidR="002C7C8C" w:rsidRPr="00860271">
        <w:rPr>
          <w:rStyle w:val="Char2"/>
          <w:rtl/>
        </w:rPr>
        <w:t xml:space="preserve"> </w:t>
      </w:r>
      <w:r w:rsidR="00D0284B" w:rsidRPr="00860271">
        <w:rPr>
          <w:rStyle w:val="Char2"/>
          <w:rFonts w:hint="cs"/>
          <w:rtl/>
        </w:rPr>
        <w:t>»</w:t>
      </w:r>
      <w:r w:rsidRPr="00860271">
        <w:rPr>
          <w:rStyle w:val="Char4"/>
          <w:rFonts w:hint="cs"/>
          <w:rtl/>
        </w:rPr>
        <w:t>،</w:t>
      </w:r>
      <w:r w:rsidRPr="00077934">
        <w:rPr>
          <w:rStyle w:val="Char4"/>
          <w:rFonts w:hint="cs"/>
          <w:rtl/>
        </w:rPr>
        <w:t xml:space="preserve"> </w:t>
      </w:r>
      <w:r w:rsidR="002C7C8C">
        <w:rPr>
          <w:rStyle w:val="Char1"/>
          <w:rFonts w:hint="cs"/>
          <w:rtl/>
        </w:rPr>
        <w:t>أ</w:t>
      </w:r>
      <w:r w:rsidRPr="002C7C8C">
        <w:rPr>
          <w:rStyle w:val="Char1"/>
          <w:rFonts w:hint="cs"/>
          <w:rtl/>
        </w:rPr>
        <w:t>خرجه الحاكم</w:t>
      </w:r>
      <w:r w:rsidRPr="00085A97">
        <w:rPr>
          <w:rStyle w:val="Char4"/>
          <w:vertAlign w:val="superscript"/>
          <w:rtl/>
        </w:rPr>
        <w:footnoteReference w:id="47"/>
      </w:r>
      <w:r w:rsidRPr="00077934">
        <w:rPr>
          <w:rStyle w:val="Char4"/>
          <w:rFonts w:hint="cs"/>
          <w:rtl/>
        </w:rPr>
        <w:t>. و</w:t>
      </w:r>
      <w:r w:rsidR="00726BE0" w:rsidRPr="00077934">
        <w:rPr>
          <w:rStyle w:val="Char4"/>
          <w:rFonts w:hint="cs"/>
          <w:rtl/>
        </w:rPr>
        <w:t xml:space="preserve"> </w:t>
      </w: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تا در م</w:t>
      </w:r>
      <w:r w:rsidR="007D6E3C" w:rsidRPr="00077934">
        <w:rPr>
          <w:rStyle w:val="Char4"/>
          <w:rFonts w:hint="cs"/>
          <w:rtl/>
        </w:rPr>
        <w:t>ک</w:t>
      </w:r>
      <w:r w:rsidRPr="00077934">
        <w:rPr>
          <w:rStyle w:val="Char4"/>
          <w:rFonts w:hint="cs"/>
          <w:rtl/>
        </w:rPr>
        <w:t>ه بود صبح و شام هر روز به خانه</w:t>
      </w:r>
      <w:r w:rsidR="00E10760" w:rsidRPr="00077934">
        <w:rPr>
          <w:rStyle w:val="Char4"/>
          <w:rFonts w:hint="cs"/>
          <w:rtl/>
        </w:rPr>
        <w:t xml:space="preserve">‌ی </w:t>
      </w:r>
      <w:r w:rsidRPr="00077934">
        <w:rPr>
          <w:rStyle w:val="Char4"/>
          <w:rFonts w:hint="cs"/>
          <w:rtl/>
        </w:rPr>
        <w:t>حضرت صد</w:t>
      </w:r>
      <w:r w:rsidR="007D6E3C" w:rsidRPr="00077934">
        <w:rPr>
          <w:rStyle w:val="Char4"/>
          <w:rFonts w:hint="cs"/>
          <w:rtl/>
        </w:rPr>
        <w:t>ی</w:t>
      </w:r>
      <w:r w:rsidRPr="00077934">
        <w:rPr>
          <w:rStyle w:val="Char4"/>
          <w:rFonts w:hint="cs"/>
          <w:rtl/>
        </w:rPr>
        <w:t>ق آمد و رفت</w:t>
      </w:r>
      <w:r w:rsidR="00D846B5">
        <w:rPr>
          <w:rStyle w:val="Char4"/>
          <w:rFonts w:hint="cs"/>
          <w:rtl/>
        </w:rPr>
        <w:t xml:space="preserve"> می‌فرمود</w:t>
      </w:r>
      <w:r w:rsidR="002C7C8C" w:rsidRPr="00077934">
        <w:rPr>
          <w:rStyle w:val="Char4"/>
          <w:rFonts w:hint="cs"/>
          <w:rtl/>
        </w:rPr>
        <w:t>:</w:t>
      </w:r>
      <w:r w:rsidRPr="00077934">
        <w:rPr>
          <w:rStyle w:val="Char4"/>
          <w:rFonts w:hint="cs"/>
          <w:rtl/>
        </w:rPr>
        <w:t xml:space="preserve"> </w:t>
      </w:r>
      <w:r w:rsidR="002C7C8C" w:rsidRPr="00F00544">
        <w:rPr>
          <w:rStyle w:val="Char2"/>
          <w:rFonts w:hint="cs"/>
          <w:rtl/>
        </w:rPr>
        <w:t>«</w:t>
      </w:r>
      <w:r w:rsidRPr="00F00544">
        <w:rPr>
          <w:rStyle w:val="Char2"/>
          <w:rFonts w:hint="cs"/>
          <w:rtl/>
        </w:rPr>
        <w:t xml:space="preserve">عن عائشة </w:t>
      </w:r>
      <w:r w:rsidR="002C7C8C" w:rsidRPr="00F00544">
        <w:rPr>
          <w:rStyle w:val="Char2"/>
          <w:rFonts w:hint="eastAsia"/>
          <w:rtl/>
        </w:rPr>
        <w:t>قَالَتْ</w:t>
      </w:r>
      <w:r w:rsidR="002C7C8C" w:rsidRPr="00F00544">
        <w:rPr>
          <w:rStyle w:val="Char2"/>
          <w:rtl/>
        </w:rPr>
        <w:t xml:space="preserve"> </w:t>
      </w:r>
      <w:r w:rsidR="002C7C8C" w:rsidRPr="00F00544">
        <w:rPr>
          <w:rStyle w:val="Char2"/>
          <w:rFonts w:hint="eastAsia"/>
          <w:rtl/>
        </w:rPr>
        <w:t>لَمْ</w:t>
      </w:r>
      <w:r w:rsidR="002C7C8C" w:rsidRPr="00F00544">
        <w:rPr>
          <w:rStyle w:val="Char2"/>
          <w:rtl/>
        </w:rPr>
        <w:t xml:space="preserve"> </w:t>
      </w:r>
      <w:r w:rsidR="002C7C8C" w:rsidRPr="00F00544">
        <w:rPr>
          <w:rStyle w:val="Char2"/>
          <w:rFonts w:hint="eastAsia"/>
          <w:rtl/>
        </w:rPr>
        <w:t>أَعْقِلْ</w:t>
      </w:r>
      <w:r w:rsidR="002C7C8C" w:rsidRPr="00F00544">
        <w:rPr>
          <w:rStyle w:val="Char2"/>
          <w:rtl/>
        </w:rPr>
        <w:t xml:space="preserve"> </w:t>
      </w:r>
      <w:r w:rsidR="002C7C8C" w:rsidRPr="00F00544">
        <w:rPr>
          <w:rStyle w:val="Char2"/>
          <w:rFonts w:hint="eastAsia"/>
          <w:rtl/>
        </w:rPr>
        <w:t>أَبَوَىَّ</w:t>
      </w:r>
      <w:r w:rsidR="002C7C8C" w:rsidRPr="00F00544">
        <w:rPr>
          <w:rStyle w:val="Char2"/>
          <w:rtl/>
        </w:rPr>
        <w:t xml:space="preserve"> </w:t>
      </w:r>
      <w:r w:rsidR="002C7C8C" w:rsidRPr="00F00544">
        <w:rPr>
          <w:rStyle w:val="Char2"/>
          <w:rFonts w:hint="eastAsia"/>
          <w:rtl/>
        </w:rPr>
        <w:t>إِلاَّ</w:t>
      </w:r>
      <w:r w:rsidR="002C7C8C" w:rsidRPr="00F00544">
        <w:rPr>
          <w:rStyle w:val="Char2"/>
          <w:rtl/>
        </w:rPr>
        <w:t xml:space="preserve"> </w:t>
      </w:r>
      <w:r w:rsidR="002C7C8C" w:rsidRPr="00F00544">
        <w:rPr>
          <w:rStyle w:val="Char2"/>
          <w:rFonts w:hint="eastAsia"/>
          <w:rtl/>
        </w:rPr>
        <w:t>وَهُمَا</w:t>
      </w:r>
      <w:r w:rsidR="002C7C8C" w:rsidRPr="00F00544">
        <w:rPr>
          <w:rStyle w:val="Char2"/>
          <w:rtl/>
        </w:rPr>
        <w:t xml:space="preserve"> </w:t>
      </w:r>
      <w:r w:rsidR="002C7C8C" w:rsidRPr="00F00544">
        <w:rPr>
          <w:rStyle w:val="Char2"/>
          <w:rFonts w:hint="eastAsia"/>
          <w:rtl/>
        </w:rPr>
        <w:t>يَدِينَانِ</w:t>
      </w:r>
      <w:r w:rsidR="002C7C8C" w:rsidRPr="00F00544">
        <w:rPr>
          <w:rStyle w:val="Char2"/>
          <w:rtl/>
        </w:rPr>
        <w:t xml:space="preserve"> </w:t>
      </w:r>
      <w:r w:rsidR="002C7C8C" w:rsidRPr="00F00544">
        <w:rPr>
          <w:rStyle w:val="Char2"/>
          <w:rFonts w:hint="eastAsia"/>
          <w:rtl/>
        </w:rPr>
        <w:t>الدِّينَ</w:t>
      </w:r>
      <w:r w:rsidR="00726BE0" w:rsidRPr="00F00544">
        <w:rPr>
          <w:rStyle w:val="Char2"/>
          <w:rtl/>
        </w:rPr>
        <w:t>،</w:t>
      </w:r>
      <w:r w:rsidR="002C7C8C" w:rsidRPr="00F00544">
        <w:rPr>
          <w:rStyle w:val="Char2"/>
          <w:rtl/>
        </w:rPr>
        <w:t xml:space="preserve"> </w:t>
      </w:r>
      <w:r w:rsidR="002C7C8C" w:rsidRPr="00F00544">
        <w:rPr>
          <w:rStyle w:val="Char2"/>
          <w:rFonts w:hint="eastAsia"/>
          <w:rtl/>
        </w:rPr>
        <w:t>وَلَمْ</w:t>
      </w:r>
      <w:r w:rsidR="002C7C8C" w:rsidRPr="00F00544">
        <w:rPr>
          <w:rStyle w:val="Char2"/>
          <w:rtl/>
        </w:rPr>
        <w:t xml:space="preserve"> </w:t>
      </w:r>
      <w:r w:rsidR="002C7C8C" w:rsidRPr="00F00544">
        <w:rPr>
          <w:rStyle w:val="Char2"/>
          <w:rFonts w:hint="eastAsia"/>
          <w:rtl/>
        </w:rPr>
        <w:t>يَمُرَّ</w:t>
      </w:r>
      <w:r w:rsidR="002C7C8C" w:rsidRPr="00F00544">
        <w:rPr>
          <w:rStyle w:val="Char2"/>
          <w:rtl/>
        </w:rPr>
        <w:t xml:space="preserve"> </w:t>
      </w:r>
      <w:r w:rsidR="002C7C8C" w:rsidRPr="00F00544">
        <w:rPr>
          <w:rStyle w:val="Char2"/>
          <w:rFonts w:hint="eastAsia"/>
          <w:rtl/>
        </w:rPr>
        <w:t>عَلَيْنَا</w:t>
      </w:r>
      <w:r w:rsidR="002C7C8C" w:rsidRPr="00F00544">
        <w:rPr>
          <w:rStyle w:val="Char2"/>
          <w:rtl/>
        </w:rPr>
        <w:t xml:space="preserve"> </w:t>
      </w:r>
      <w:r w:rsidR="002C7C8C" w:rsidRPr="00F00544">
        <w:rPr>
          <w:rStyle w:val="Char2"/>
          <w:rFonts w:hint="eastAsia"/>
          <w:rtl/>
        </w:rPr>
        <w:t>يَوْمٌ</w:t>
      </w:r>
      <w:r w:rsidR="002C7C8C" w:rsidRPr="00F00544">
        <w:rPr>
          <w:rStyle w:val="Char2"/>
          <w:rtl/>
        </w:rPr>
        <w:t xml:space="preserve"> </w:t>
      </w:r>
      <w:r w:rsidR="002C7C8C" w:rsidRPr="00F00544">
        <w:rPr>
          <w:rStyle w:val="Char2"/>
          <w:rFonts w:hint="eastAsia"/>
          <w:rtl/>
        </w:rPr>
        <w:t>إِلاَّ</w:t>
      </w:r>
      <w:r w:rsidR="002C7C8C" w:rsidRPr="00F00544">
        <w:rPr>
          <w:rStyle w:val="Char2"/>
          <w:rtl/>
        </w:rPr>
        <w:t xml:space="preserve"> </w:t>
      </w:r>
      <w:r w:rsidR="002C7C8C" w:rsidRPr="00F00544">
        <w:rPr>
          <w:rStyle w:val="Char2"/>
          <w:rFonts w:hint="eastAsia"/>
          <w:rtl/>
        </w:rPr>
        <w:t>يَأْتِينَا</w:t>
      </w:r>
      <w:r w:rsidR="002C7C8C" w:rsidRPr="00F00544">
        <w:rPr>
          <w:rStyle w:val="Char2"/>
          <w:rtl/>
        </w:rPr>
        <w:t xml:space="preserve"> </w:t>
      </w:r>
      <w:r w:rsidR="002C7C8C" w:rsidRPr="00F00544">
        <w:rPr>
          <w:rStyle w:val="Char2"/>
          <w:rFonts w:hint="eastAsia"/>
          <w:rtl/>
        </w:rPr>
        <w:t>فِيهِ</w:t>
      </w:r>
      <w:r w:rsidR="002C7C8C" w:rsidRPr="00F00544">
        <w:rPr>
          <w:rStyle w:val="Char2"/>
          <w:rtl/>
        </w:rPr>
        <w:t xml:space="preserve"> </w:t>
      </w:r>
      <w:r w:rsidR="002C7C8C" w:rsidRPr="00F00544">
        <w:rPr>
          <w:rStyle w:val="Char2"/>
          <w:rFonts w:hint="eastAsia"/>
          <w:rtl/>
        </w:rPr>
        <w:t>رَسُولُ</w:t>
      </w:r>
      <w:r w:rsidR="002C7C8C" w:rsidRPr="00F00544">
        <w:rPr>
          <w:rStyle w:val="Char2"/>
          <w:rtl/>
        </w:rPr>
        <w:t xml:space="preserve"> </w:t>
      </w:r>
      <w:r w:rsidR="002C7C8C" w:rsidRPr="00F00544">
        <w:rPr>
          <w:rStyle w:val="Char2"/>
          <w:rFonts w:hint="eastAsia"/>
          <w:rtl/>
        </w:rPr>
        <w:t>اللَّهِ</w:t>
      </w:r>
      <w:r w:rsidR="002855E4" w:rsidRPr="00F00544">
        <w:rPr>
          <w:rStyle w:val="Char2"/>
          <w:rtl/>
        </w:rPr>
        <w:t xml:space="preserve"> </w:t>
      </w:r>
      <w:r w:rsidR="00F00544">
        <w:rPr>
          <w:rStyle w:val="Char2"/>
          <w:rFonts w:cs="CTraditional Arabic" w:hint="cs"/>
          <w:rtl/>
        </w:rPr>
        <w:t>ج</w:t>
      </w:r>
      <w:r w:rsidR="002C7C8C" w:rsidRPr="00F00544">
        <w:rPr>
          <w:rStyle w:val="Char2"/>
          <w:rtl/>
        </w:rPr>
        <w:t xml:space="preserve"> </w:t>
      </w:r>
      <w:r w:rsidR="002C7C8C" w:rsidRPr="00F00544">
        <w:rPr>
          <w:rStyle w:val="Char2"/>
          <w:rFonts w:hint="eastAsia"/>
          <w:rtl/>
        </w:rPr>
        <w:t>طَرَفَىِ</w:t>
      </w:r>
      <w:r w:rsidR="002C7C8C" w:rsidRPr="00F00544">
        <w:rPr>
          <w:rStyle w:val="Char2"/>
          <w:rtl/>
        </w:rPr>
        <w:t xml:space="preserve"> </w:t>
      </w:r>
      <w:r w:rsidR="002C7C8C" w:rsidRPr="00F00544">
        <w:rPr>
          <w:rStyle w:val="Char2"/>
          <w:rFonts w:hint="eastAsia"/>
          <w:rtl/>
        </w:rPr>
        <w:t>النَّهَارِ</w:t>
      </w:r>
      <w:r w:rsidR="002C7C8C" w:rsidRPr="00F00544">
        <w:rPr>
          <w:rStyle w:val="Char2"/>
          <w:rtl/>
        </w:rPr>
        <w:t xml:space="preserve"> </w:t>
      </w:r>
      <w:r w:rsidR="002C7C8C" w:rsidRPr="00F00544">
        <w:rPr>
          <w:rStyle w:val="Char2"/>
          <w:rFonts w:hint="eastAsia"/>
          <w:rtl/>
        </w:rPr>
        <w:t>بُكْرَةً</w:t>
      </w:r>
      <w:r w:rsidR="002C7C8C" w:rsidRPr="00F00544">
        <w:rPr>
          <w:rStyle w:val="Char2"/>
          <w:rtl/>
        </w:rPr>
        <w:t xml:space="preserve"> </w:t>
      </w:r>
      <w:r w:rsidR="002C7C8C" w:rsidRPr="00F00544">
        <w:rPr>
          <w:rStyle w:val="Char2"/>
          <w:rFonts w:hint="eastAsia"/>
          <w:rtl/>
        </w:rPr>
        <w:t>وَعَشِيَّةً</w:t>
      </w:r>
      <w:r w:rsidR="002C7C8C" w:rsidRPr="00F00544">
        <w:rPr>
          <w:rStyle w:val="Char2"/>
          <w:rFonts w:hint="cs"/>
          <w:rtl/>
        </w:rPr>
        <w:t>»</w:t>
      </w:r>
      <w:r w:rsidRPr="00077934">
        <w:rPr>
          <w:rStyle w:val="Char4"/>
          <w:rFonts w:hint="cs"/>
          <w:rtl/>
        </w:rPr>
        <w:t xml:space="preserve">،‌ </w:t>
      </w:r>
      <w:r w:rsidR="002C7C8C">
        <w:rPr>
          <w:rStyle w:val="Char1"/>
          <w:rFonts w:hint="cs"/>
          <w:rtl/>
        </w:rPr>
        <w:t>أ</w:t>
      </w:r>
      <w:r w:rsidRPr="002C7C8C">
        <w:rPr>
          <w:rStyle w:val="Char1"/>
          <w:rFonts w:hint="cs"/>
          <w:rtl/>
        </w:rPr>
        <w:t>خرجه البخاري في قصة</w:t>
      </w:r>
      <w:r w:rsidRPr="002C7C8C">
        <w:rPr>
          <w:rStyle w:val="Char1"/>
          <w:rFonts w:ascii="Times New Roman" w:hAnsi="Times New Roman" w:cs="Times New Roman" w:hint="cs"/>
          <w:rtl/>
        </w:rPr>
        <w:t>‌</w:t>
      </w:r>
      <w:r w:rsidRPr="002C7C8C">
        <w:rPr>
          <w:rStyle w:val="Char1"/>
          <w:rFonts w:hint="cs"/>
          <w:rtl/>
        </w:rPr>
        <w:t xml:space="preserve"> الهجرة</w:t>
      </w:r>
      <w:r w:rsidRPr="00085A97">
        <w:rPr>
          <w:rStyle w:val="Char4"/>
          <w:vertAlign w:val="superscript"/>
          <w:rtl/>
        </w:rPr>
        <w:footnoteReference w:id="48"/>
      </w:r>
      <w:r w:rsidRPr="00077934">
        <w:rPr>
          <w:rStyle w:val="Char4"/>
          <w:rFonts w:hint="cs"/>
          <w:rtl/>
        </w:rPr>
        <w:t xml:space="preserve">. </w:t>
      </w:r>
    </w:p>
    <w:p w:rsidR="008070C7" w:rsidRPr="00077934" w:rsidRDefault="008070C7" w:rsidP="002C7C8C">
      <w:pPr>
        <w:ind w:firstLine="284"/>
        <w:jc w:val="both"/>
        <w:rPr>
          <w:rStyle w:val="Char4"/>
          <w:rtl/>
        </w:rPr>
      </w:pPr>
      <w:r w:rsidRPr="00077934">
        <w:rPr>
          <w:rStyle w:val="Char4"/>
          <w:rFonts w:hint="cs"/>
          <w:rtl/>
        </w:rPr>
        <w:t>و از آنجمله آنست چون حضرت خد</w:t>
      </w:r>
      <w:r w:rsidR="007D6E3C" w:rsidRPr="00077934">
        <w:rPr>
          <w:rStyle w:val="Char4"/>
          <w:rFonts w:hint="cs"/>
          <w:rtl/>
        </w:rPr>
        <w:t>ی</w:t>
      </w:r>
      <w:r w:rsidRPr="00077934">
        <w:rPr>
          <w:rStyle w:val="Char4"/>
          <w:rFonts w:hint="cs"/>
          <w:rtl/>
        </w:rPr>
        <w:t>جه</w:t>
      </w:r>
      <w:r w:rsidR="00E10760">
        <w:rPr>
          <w:rFonts w:cs="CTraditional Arabic" w:hint="cs"/>
          <w:rtl/>
          <w:lang w:bidi="fa-IR"/>
        </w:rPr>
        <w:t>ل</w:t>
      </w:r>
      <w:r w:rsidRPr="00077934">
        <w:rPr>
          <w:rStyle w:val="Char4"/>
          <w:rFonts w:hint="cs"/>
          <w:rtl/>
        </w:rPr>
        <w:t xml:space="preserve"> متوف</w:t>
      </w:r>
      <w:r w:rsidR="007D6E3C" w:rsidRPr="00077934">
        <w:rPr>
          <w:rStyle w:val="Char4"/>
          <w:rFonts w:hint="cs"/>
          <w:rtl/>
        </w:rPr>
        <w:t>ی</w:t>
      </w:r>
      <w:r w:rsidRPr="00077934">
        <w:rPr>
          <w:rStyle w:val="Char4"/>
          <w:rFonts w:hint="cs"/>
          <w:rtl/>
        </w:rPr>
        <w:t xml:space="preserve"> شد حضرت صد</w:t>
      </w:r>
      <w:r w:rsidR="007D6E3C" w:rsidRPr="00077934">
        <w:rPr>
          <w:rStyle w:val="Char4"/>
          <w:rFonts w:hint="cs"/>
          <w:rtl/>
        </w:rPr>
        <w:t>ی</w:t>
      </w:r>
      <w:r w:rsidRPr="00077934">
        <w:rPr>
          <w:rStyle w:val="Char4"/>
          <w:rFonts w:hint="cs"/>
          <w:rtl/>
        </w:rPr>
        <w:t>ق عائشه را در عقد آنحضرت</w:t>
      </w:r>
      <w:r w:rsidR="002855E4" w:rsidRPr="002855E4">
        <w:rPr>
          <w:rStyle w:val="Char4"/>
          <w:rFonts w:cs="CTraditional Arabic" w:hint="cs"/>
          <w:rtl/>
        </w:rPr>
        <w:t xml:space="preserve"> ج</w:t>
      </w:r>
      <w:r w:rsidRPr="00077934">
        <w:rPr>
          <w:rStyle w:val="Char4"/>
          <w:rFonts w:hint="cs"/>
          <w:rtl/>
        </w:rPr>
        <w:t xml:space="preserve"> آورد ودر آن باب ادب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بهتر از آن صورت نبندد رعا</w:t>
      </w:r>
      <w:r w:rsidR="007D6E3C" w:rsidRPr="00077934">
        <w:rPr>
          <w:rStyle w:val="Char4"/>
          <w:rFonts w:hint="cs"/>
          <w:rtl/>
        </w:rPr>
        <w:t>ی</w:t>
      </w:r>
      <w:r w:rsidRPr="00077934">
        <w:rPr>
          <w:rStyle w:val="Char4"/>
          <w:rFonts w:hint="cs"/>
          <w:rtl/>
        </w:rPr>
        <w:t xml:space="preserve">ت نمود </w:t>
      </w:r>
      <w:r w:rsidR="002C7C8C" w:rsidRPr="004317A8">
        <w:rPr>
          <w:rStyle w:val="Char2"/>
          <w:rFonts w:hint="cs"/>
          <w:rtl/>
        </w:rPr>
        <w:t>«</w:t>
      </w:r>
      <w:r w:rsidR="002C7C8C" w:rsidRPr="004317A8">
        <w:rPr>
          <w:rStyle w:val="Char2"/>
          <w:rFonts w:hint="eastAsia"/>
          <w:rtl/>
        </w:rPr>
        <w:t>عن</w:t>
      </w:r>
      <w:r w:rsidR="002C7C8C" w:rsidRPr="004317A8">
        <w:rPr>
          <w:rStyle w:val="Char2"/>
          <w:rtl/>
        </w:rPr>
        <w:t xml:space="preserve"> </w:t>
      </w:r>
      <w:r w:rsidR="002C7C8C" w:rsidRPr="004317A8">
        <w:rPr>
          <w:rStyle w:val="Char2"/>
          <w:rFonts w:hint="eastAsia"/>
          <w:rtl/>
        </w:rPr>
        <w:t>حبيب</w:t>
      </w:r>
      <w:r w:rsidR="002C7C8C" w:rsidRPr="004317A8">
        <w:rPr>
          <w:rStyle w:val="Char2"/>
          <w:rtl/>
        </w:rPr>
        <w:t xml:space="preserve"> </w:t>
      </w:r>
      <w:r w:rsidR="002C7C8C" w:rsidRPr="004317A8">
        <w:rPr>
          <w:rStyle w:val="Char2"/>
          <w:rFonts w:hint="eastAsia"/>
          <w:rtl/>
        </w:rPr>
        <w:t>مولى</w:t>
      </w:r>
      <w:r w:rsidR="002C7C8C" w:rsidRPr="004317A8">
        <w:rPr>
          <w:rStyle w:val="Char2"/>
          <w:rtl/>
        </w:rPr>
        <w:t xml:space="preserve"> </w:t>
      </w:r>
      <w:r w:rsidR="002C7C8C" w:rsidRPr="004317A8">
        <w:rPr>
          <w:rStyle w:val="Char2"/>
          <w:rFonts w:hint="eastAsia"/>
          <w:rtl/>
        </w:rPr>
        <w:t>عروة</w:t>
      </w:r>
      <w:r w:rsidR="002C7C8C" w:rsidRPr="004317A8">
        <w:rPr>
          <w:rStyle w:val="Char2"/>
          <w:rtl/>
        </w:rPr>
        <w:t xml:space="preserve"> </w:t>
      </w:r>
      <w:r w:rsidR="002C7C8C" w:rsidRPr="004317A8">
        <w:rPr>
          <w:rStyle w:val="Char2"/>
          <w:rFonts w:hint="eastAsia"/>
          <w:rtl/>
        </w:rPr>
        <w:t>قال</w:t>
      </w:r>
      <w:r w:rsidR="00726BE0" w:rsidRPr="004317A8">
        <w:rPr>
          <w:rStyle w:val="Char2"/>
          <w:rtl/>
        </w:rPr>
        <w:t>:</w:t>
      </w:r>
      <w:r w:rsidR="002C7C8C" w:rsidRPr="004317A8">
        <w:rPr>
          <w:rStyle w:val="Char2"/>
          <w:rtl/>
        </w:rPr>
        <w:t xml:space="preserve"> </w:t>
      </w:r>
      <w:r w:rsidR="002C7C8C" w:rsidRPr="004317A8">
        <w:rPr>
          <w:rStyle w:val="Char2"/>
          <w:rFonts w:hint="eastAsia"/>
          <w:rtl/>
        </w:rPr>
        <w:t>ل</w:t>
      </w:r>
      <w:r w:rsidR="002C7C8C" w:rsidRPr="004317A8">
        <w:rPr>
          <w:rStyle w:val="Char2"/>
          <w:rFonts w:hint="cs"/>
          <w:rtl/>
        </w:rPr>
        <w:t>ـ</w:t>
      </w:r>
      <w:r w:rsidR="002C7C8C" w:rsidRPr="004317A8">
        <w:rPr>
          <w:rStyle w:val="Char2"/>
          <w:rFonts w:hint="eastAsia"/>
          <w:rtl/>
        </w:rPr>
        <w:t>ما</w:t>
      </w:r>
      <w:r w:rsidR="002C7C8C" w:rsidRPr="004317A8">
        <w:rPr>
          <w:rStyle w:val="Char2"/>
          <w:rtl/>
        </w:rPr>
        <w:t xml:space="preserve"> </w:t>
      </w:r>
      <w:r w:rsidR="002C7C8C" w:rsidRPr="004317A8">
        <w:rPr>
          <w:rStyle w:val="Char2"/>
          <w:rFonts w:hint="eastAsia"/>
          <w:rtl/>
        </w:rPr>
        <w:t>ماتت</w:t>
      </w:r>
      <w:r w:rsidR="002C7C8C" w:rsidRPr="004317A8">
        <w:rPr>
          <w:rStyle w:val="Char2"/>
          <w:rtl/>
        </w:rPr>
        <w:t xml:space="preserve"> </w:t>
      </w:r>
      <w:r w:rsidR="002C7C8C" w:rsidRPr="004317A8">
        <w:rPr>
          <w:rStyle w:val="Char2"/>
          <w:rFonts w:hint="eastAsia"/>
          <w:rtl/>
        </w:rPr>
        <w:t>خديجة</w:t>
      </w:r>
      <w:r w:rsidR="002C7C8C" w:rsidRPr="004317A8">
        <w:rPr>
          <w:rStyle w:val="Char2"/>
          <w:rtl/>
        </w:rPr>
        <w:t xml:space="preserve"> </w:t>
      </w:r>
      <w:r w:rsidR="002C7C8C" w:rsidRPr="004317A8">
        <w:rPr>
          <w:rStyle w:val="Char2"/>
          <w:rFonts w:hint="eastAsia"/>
          <w:rtl/>
        </w:rPr>
        <w:t>حزن</w:t>
      </w:r>
      <w:r w:rsidR="002C7C8C" w:rsidRPr="004317A8">
        <w:rPr>
          <w:rStyle w:val="Char2"/>
          <w:rtl/>
        </w:rPr>
        <w:t xml:space="preserve"> </w:t>
      </w:r>
      <w:r w:rsidR="002C7C8C" w:rsidRPr="004317A8">
        <w:rPr>
          <w:rStyle w:val="Char2"/>
          <w:rFonts w:hint="eastAsia"/>
          <w:rtl/>
        </w:rPr>
        <w:t>عليها</w:t>
      </w:r>
      <w:r w:rsidR="002C7C8C" w:rsidRPr="004317A8">
        <w:rPr>
          <w:rStyle w:val="Char2"/>
          <w:rtl/>
        </w:rPr>
        <w:t xml:space="preserve"> </w:t>
      </w:r>
      <w:r w:rsidR="002C7C8C" w:rsidRPr="004317A8">
        <w:rPr>
          <w:rStyle w:val="Char2"/>
          <w:rFonts w:hint="eastAsia"/>
          <w:rtl/>
        </w:rPr>
        <w:t>النبي</w:t>
      </w:r>
      <w:r w:rsidR="002855E4" w:rsidRPr="002855E4">
        <w:rPr>
          <w:rStyle w:val="Char3"/>
          <w:rFonts w:cs="CTraditional Arabic" w:hint="eastAsia"/>
          <w:rtl/>
        </w:rPr>
        <w:t xml:space="preserve"> ج</w:t>
      </w:r>
      <w:r w:rsidR="002C7C8C" w:rsidRPr="004317A8">
        <w:rPr>
          <w:rStyle w:val="Char2"/>
          <w:rtl/>
        </w:rPr>
        <w:t xml:space="preserve"> </w:t>
      </w:r>
      <w:r w:rsidR="002C7C8C" w:rsidRPr="004317A8">
        <w:rPr>
          <w:rStyle w:val="Char2"/>
          <w:rFonts w:hint="eastAsia"/>
          <w:rtl/>
        </w:rPr>
        <w:t>فأتاه</w:t>
      </w:r>
      <w:r w:rsidR="002C7C8C" w:rsidRPr="004317A8">
        <w:rPr>
          <w:rStyle w:val="Char2"/>
          <w:rtl/>
        </w:rPr>
        <w:t xml:space="preserve"> </w:t>
      </w:r>
      <w:r w:rsidR="002C7C8C" w:rsidRPr="004317A8">
        <w:rPr>
          <w:rStyle w:val="Char2"/>
          <w:rFonts w:hint="eastAsia"/>
          <w:rtl/>
        </w:rPr>
        <w:t>جبريل</w:t>
      </w:r>
      <w:r w:rsidR="002855E4" w:rsidRPr="002855E4">
        <w:rPr>
          <w:rStyle w:val="Char3"/>
          <w:rFonts w:cs="CTraditional Arabic" w:hint="eastAsia"/>
          <w:rtl/>
        </w:rPr>
        <w:t>÷</w:t>
      </w:r>
      <w:r w:rsidR="002C7C8C" w:rsidRPr="004317A8">
        <w:rPr>
          <w:rStyle w:val="Char2"/>
          <w:rtl/>
        </w:rPr>
        <w:t xml:space="preserve"> </w:t>
      </w:r>
      <w:r w:rsidR="002C7C8C" w:rsidRPr="004317A8">
        <w:rPr>
          <w:rStyle w:val="Char2"/>
          <w:rFonts w:hint="eastAsia"/>
          <w:rtl/>
        </w:rPr>
        <w:t>بعائشة</w:t>
      </w:r>
      <w:r w:rsidR="002C7C8C" w:rsidRPr="004317A8">
        <w:rPr>
          <w:rStyle w:val="Char2"/>
          <w:rtl/>
        </w:rPr>
        <w:t xml:space="preserve"> </w:t>
      </w:r>
      <w:r w:rsidR="002C7C8C" w:rsidRPr="004317A8">
        <w:rPr>
          <w:rStyle w:val="Char2"/>
          <w:rFonts w:hint="eastAsia"/>
          <w:rtl/>
        </w:rPr>
        <w:t>في</w:t>
      </w:r>
      <w:r w:rsidR="002C7C8C" w:rsidRPr="004317A8">
        <w:rPr>
          <w:rStyle w:val="Char2"/>
          <w:rtl/>
        </w:rPr>
        <w:t xml:space="preserve"> </w:t>
      </w:r>
      <w:r w:rsidR="002C7C8C" w:rsidRPr="004317A8">
        <w:rPr>
          <w:rStyle w:val="Char2"/>
          <w:rFonts w:hint="eastAsia"/>
          <w:rtl/>
        </w:rPr>
        <w:t>مهد</w:t>
      </w:r>
      <w:r w:rsidR="00726BE0" w:rsidRPr="004317A8">
        <w:rPr>
          <w:rStyle w:val="Char2"/>
          <w:rtl/>
        </w:rPr>
        <w:t>،</w:t>
      </w:r>
      <w:r w:rsidR="002C7C8C" w:rsidRPr="004317A8">
        <w:rPr>
          <w:rStyle w:val="Char2"/>
          <w:rtl/>
        </w:rPr>
        <w:t xml:space="preserve"> </w:t>
      </w:r>
      <w:r w:rsidR="002C7C8C" w:rsidRPr="004317A8">
        <w:rPr>
          <w:rStyle w:val="Char2"/>
          <w:rFonts w:hint="eastAsia"/>
          <w:rtl/>
        </w:rPr>
        <w:t>فقال</w:t>
      </w:r>
      <w:r w:rsidR="00726BE0" w:rsidRPr="004317A8">
        <w:rPr>
          <w:rStyle w:val="Char2"/>
          <w:rtl/>
        </w:rPr>
        <w:t>:</w:t>
      </w:r>
      <w:r w:rsidR="002C7C8C" w:rsidRPr="004317A8">
        <w:rPr>
          <w:rStyle w:val="Char2"/>
          <w:rtl/>
        </w:rPr>
        <w:t xml:space="preserve"> </w:t>
      </w:r>
      <w:r w:rsidR="002C7C8C" w:rsidRPr="004317A8">
        <w:rPr>
          <w:rStyle w:val="Char2"/>
          <w:rFonts w:hint="eastAsia"/>
          <w:rtl/>
        </w:rPr>
        <w:t>يا</w:t>
      </w:r>
      <w:r w:rsidR="002C7C8C" w:rsidRPr="004317A8">
        <w:rPr>
          <w:rStyle w:val="Char2"/>
          <w:rtl/>
        </w:rPr>
        <w:t xml:space="preserve"> </w:t>
      </w:r>
      <w:r w:rsidR="002C7C8C" w:rsidRPr="004317A8">
        <w:rPr>
          <w:rStyle w:val="Char2"/>
          <w:rFonts w:hint="eastAsia"/>
          <w:rtl/>
        </w:rPr>
        <w:t>رسول</w:t>
      </w:r>
      <w:r w:rsidR="002C7C8C" w:rsidRPr="004317A8">
        <w:rPr>
          <w:rStyle w:val="Char2"/>
          <w:rtl/>
        </w:rPr>
        <w:t xml:space="preserve"> </w:t>
      </w:r>
      <w:r w:rsidR="002C7C8C" w:rsidRPr="004317A8">
        <w:rPr>
          <w:rStyle w:val="Char2"/>
          <w:rFonts w:hint="eastAsia"/>
          <w:rtl/>
        </w:rPr>
        <w:t>الله</w:t>
      </w:r>
      <w:r w:rsidR="002C7C8C" w:rsidRPr="004317A8">
        <w:rPr>
          <w:rStyle w:val="Char2"/>
          <w:rtl/>
        </w:rPr>
        <w:t xml:space="preserve"> </w:t>
      </w:r>
      <w:r w:rsidR="002C7C8C" w:rsidRPr="004317A8">
        <w:rPr>
          <w:rStyle w:val="Char2"/>
          <w:rFonts w:hint="eastAsia"/>
          <w:rtl/>
        </w:rPr>
        <w:t>هذه</w:t>
      </w:r>
      <w:r w:rsidR="002C7C8C" w:rsidRPr="004317A8">
        <w:rPr>
          <w:rStyle w:val="Char2"/>
          <w:rtl/>
        </w:rPr>
        <w:t xml:space="preserve"> </w:t>
      </w:r>
      <w:r w:rsidR="002C7C8C" w:rsidRPr="004317A8">
        <w:rPr>
          <w:rStyle w:val="Char2"/>
          <w:rFonts w:hint="eastAsia"/>
          <w:rtl/>
        </w:rPr>
        <w:t>تذهب</w:t>
      </w:r>
      <w:r w:rsidR="002C7C8C" w:rsidRPr="004317A8">
        <w:rPr>
          <w:rStyle w:val="Char2"/>
          <w:rtl/>
        </w:rPr>
        <w:t xml:space="preserve"> </w:t>
      </w:r>
      <w:r w:rsidR="002C7C8C" w:rsidRPr="004317A8">
        <w:rPr>
          <w:rStyle w:val="Char2"/>
          <w:rFonts w:hint="eastAsia"/>
          <w:rtl/>
        </w:rPr>
        <w:t>ببعض</w:t>
      </w:r>
      <w:r w:rsidR="002C7C8C" w:rsidRPr="004317A8">
        <w:rPr>
          <w:rStyle w:val="Char2"/>
          <w:rtl/>
        </w:rPr>
        <w:t xml:space="preserve"> </w:t>
      </w:r>
      <w:r w:rsidR="002C7C8C" w:rsidRPr="004317A8">
        <w:rPr>
          <w:rStyle w:val="Char2"/>
          <w:rFonts w:hint="eastAsia"/>
          <w:rtl/>
        </w:rPr>
        <w:t>حزنك</w:t>
      </w:r>
      <w:r w:rsidR="002C7C8C" w:rsidRPr="004317A8">
        <w:rPr>
          <w:rStyle w:val="Char2"/>
          <w:rtl/>
        </w:rPr>
        <w:t xml:space="preserve"> </w:t>
      </w:r>
      <w:r w:rsidR="002C7C8C" w:rsidRPr="004317A8">
        <w:rPr>
          <w:rStyle w:val="Char2"/>
          <w:rFonts w:hint="eastAsia"/>
          <w:rtl/>
        </w:rPr>
        <w:t>وإن</w:t>
      </w:r>
      <w:r w:rsidR="002C7C8C" w:rsidRPr="004317A8">
        <w:rPr>
          <w:rStyle w:val="Char2"/>
          <w:rtl/>
        </w:rPr>
        <w:t xml:space="preserve"> </w:t>
      </w:r>
      <w:r w:rsidR="002C7C8C" w:rsidRPr="004317A8">
        <w:rPr>
          <w:rStyle w:val="Char2"/>
          <w:rFonts w:hint="eastAsia"/>
          <w:rtl/>
        </w:rPr>
        <w:t>في</w:t>
      </w:r>
      <w:r w:rsidR="002C7C8C" w:rsidRPr="004317A8">
        <w:rPr>
          <w:rStyle w:val="Char2"/>
          <w:rtl/>
        </w:rPr>
        <w:t xml:space="preserve"> </w:t>
      </w:r>
      <w:r w:rsidR="002C7C8C" w:rsidRPr="004317A8">
        <w:rPr>
          <w:rStyle w:val="Char2"/>
          <w:rFonts w:hint="eastAsia"/>
          <w:rtl/>
        </w:rPr>
        <w:t>هذه</w:t>
      </w:r>
      <w:r w:rsidR="002C7C8C" w:rsidRPr="004317A8">
        <w:rPr>
          <w:rStyle w:val="Char2"/>
          <w:rtl/>
        </w:rPr>
        <w:t xml:space="preserve"> </w:t>
      </w:r>
      <w:r w:rsidR="002C7C8C" w:rsidRPr="004317A8">
        <w:rPr>
          <w:rStyle w:val="Char2"/>
          <w:rFonts w:hint="eastAsia"/>
          <w:rtl/>
        </w:rPr>
        <w:t>لخلفا</w:t>
      </w:r>
      <w:r w:rsidR="002C7C8C" w:rsidRPr="004317A8">
        <w:rPr>
          <w:rStyle w:val="Char2"/>
          <w:rtl/>
        </w:rPr>
        <w:t xml:space="preserve"> </w:t>
      </w:r>
      <w:r w:rsidR="002C7C8C" w:rsidRPr="004317A8">
        <w:rPr>
          <w:rStyle w:val="Char2"/>
          <w:rFonts w:hint="eastAsia"/>
          <w:rtl/>
        </w:rPr>
        <w:t>من</w:t>
      </w:r>
      <w:r w:rsidR="002C7C8C" w:rsidRPr="004317A8">
        <w:rPr>
          <w:rStyle w:val="Char2"/>
          <w:rtl/>
        </w:rPr>
        <w:t xml:space="preserve"> </w:t>
      </w:r>
      <w:r w:rsidR="002C7C8C" w:rsidRPr="004317A8">
        <w:rPr>
          <w:rStyle w:val="Char2"/>
          <w:rFonts w:hint="eastAsia"/>
          <w:rtl/>
        </w:rPr>
        <w:t>خديجة</w:t>
      </w:r>
      <w:r w:rsidR="00726BE0" w:rsidRPr="004317A8">
        <w:rPr>
          <w:rStyle w:val="Char2"/>
          <w:rtl/>
        </w:rPr>
        <w:t>،</w:t>
      </w:r>
      <w:r w:rsidR="002C7C8C" w:rsidRPr="004317A8">
        <w:rPr>
          <w:rStyle w:val="Char2"/>
          <w:rtl/>
        </w:rPr>
        <w:t xml:space="preserve"> </w:t>
      </w:r>
      <w:r w:rsidR="002C7C8C" w:rsidRPr="004317A8">
        <w:rPr>
          <w:rStyle w:val="Char2"/>
          <w:rFonts w:hint="eastAsia"/>
          <w:rtl/>
        </w:rPr>
        <w:t>ثم</w:t>
      </w:r>
      <w:r w:rsidR="002C7C8C" w:rsidRPr="004317A8">
        <w:rPr>
          <w:rStyle w:val="Char2"/>
          <w:rtl/>
        </w:rPr>
        <w:t xml:space="preserve"> </w:t>
      </w:r>
      <w:r w:rsidR="002C7C8C" w:rsidRPr="004317A8">
        <w:rPr>
          <w:rStyle w:val="Char2"/>
          <w:rFonts w:hint="eastAsia"/>
          <w:rtl/>
        </w:rPr>
        <w:t>ردها</w:t>
      </w:r>
      <w:r w:rsidR="002C7C8C" w:rsidRPr="004317A8">
        <w:rPr>
          <w:rStyle w:val="Char2"/>
          <w:rtl/>
        </w:rPr>
        <w:t xml:space="preserve"> </w:t>
      </w:r>
      <w:r w:rsidR="002C7C8C" w:rsidRPr="004317A8">
        <w:rPr>
          <w:rStyle w:val="Char2"/>
          <w:rFonts w:hint="eastAsia"/>
          <w:rtl/>
        </w:rPr>
        <w:t>فكان</w:t>
      </w:r>
      <w:r w:rsidR="002C7C8C" w:rsidRPr="004317A8">
        <w:rPr>
          <w:rStyle w:val="Char2"/>
          <w:rtl/>
        </w:rPr>
        <w:t xml:space="preserve"> </w:t>
      </w:r>
      <w:r w:rsidR="002C7C8C" w:rsidRPr="004317A8">
        <w:rPr>
          <w:rStyle w:val="Char2"/>
          <w:rFonts w:hint="eastAsia"/>
          <w:rtl/>
        </w:rPr>
        <w:t>رسول</w:t>
      </w:r>
      <w:r w:rsidR="002C7C8C" w:rsidRPr="004317A8">
        <w:rPr>
          <w:rStyle w:val="Char2"/>
          <w:rtl/>
        </w:rPr>
        <w:t xml:space="preserve"> </w:t>
      </w:r>
      <w:r w:rsidR="002C7C8C" w:rsidRPr="004317A8">
        <w:rPr>
          <w:rStyle w:val="Char2"/>
          <w:rFonts w:hint="eastAsia"/>
          <w:rtl/>
        </w:rPr>
        <w:t>الله</w:t>
      </w:r>
      <w:r w:rsidR="002855E4" w:rsidRPr="002855E4">
        <w:rPr>
          <w:rStyle w:val="Char3"/>
          <w:rFonts w:cs="CTraditional Arabic" w:hint="eastAsia"/>
          <w:rtl/>
        </w:rPr>
        <w:t xml:space="preserve"> ج</w:t>
      </w:r>
      <w:r w:rsidR="002C7C8C" w:rsidRPr="002C7C8C">
        <w:rPr>
          <w:rStyle w:val="Char3"/>
          <w:rtl/>
        </w:rPr>
        <w:t xml:space="preserve"> </w:t>
      </w:r>
      <w:r w:rsidR="002C7C8C" w:rsidRPr="000F4ACD">
        <w:rPr>
          <w:rStyle w:val="Char2"/>
          <w:rFonts w:hint="eastAsia"/>
          <w:rtl/>
        </w:rPr>
        <w:t>يختلف</w:t>
      </w:r>
      <w:r w:rsidR="002C7C8C" w:rsidRPr="000F4ACD">
        <w:rPr>
          <w:rStyle w:val="Char2"/>
          <w:rtl/>
        </w:rPr>
        <w:t xml:space="preserve"> </w:t>
      </w:r>
      <w:r w:rsidR="002C7C8C" w:rsidRPr="000F4ACD">
        <w:rPr>
          <w:rStyle w:val="Char2"/>
          <w:rFonts w:hint="eastAsia"/>
          <w:rtl/>
        </w:rPr>
        <w:t>إلى</w:t>
      </w:r>
      <w:r w:rsidR="002C7C8C" w:rsidRPr="000F4ACD">
        <w:rPr>
          <w:rStyle w:val="Char2"/>
          <w:rtl/>
        </w:rPr>
        <w:t xml:space="preserve"> </w:t>
      </w:r>
      <w:r w:rsidR="002C7C8C" w:rsidRPr="000F4ACD">
        <w:rPr>
          <w:rStyle w:val="Char2"/>
          <w:rFonts w:hint="eastAsia"/>
          <w:rtl/>
        </w:rPr>
        <w:t>بيت</w:t>
      </w:r>
      <w:r w:rsidR="002C7C8C" w:rsidRPr="000F4ACD">
        <w:rPr>
          <w:rStyle w:val="Char2"/>
          <w:rtl/>
        </w:rPr>
        <w:t xml:space="preserve"> </w:t>
      </w:r>
      <w:r w:rsidR="002C7C8C" w:rsidRPr="000F4ACD">
        <w:rPr>
          <w:rStyle w:val="Char2"/>
          <w:rFonts w:hint="eastAsia"/>
          <w:rtl/>
        </w:rPr>
        <w:t>أبي</w:t>
      </w:r>
      <w:r w:rsidR="002C7C8C" w:rsidRPr="000F4ACD">
        <w:rPr>
          <w:rStyle w:val="Char2"/>
          <w:rtl/>
        </w:rPr>
        <w:t xml:space="preserve"> </w:t>
      </w:r>
      <w:r w:rsidR="002C7C8C" w:rsidRPr="000F4ACD">
        <w:rPr>
          <w:rStyle w:val="Char2"/>
          <w:rFonts w:hint="eastAsia"/>
          <w:rtl/>
        </w:rPr>
        <w:t>بكر</w:t>
      </w:r>
      <w:r w:rsidR="002C7C8C" w:rsidRPr="000F4ACD">
        <w:rPr>
          <w:rStyle w:val="Char2"/>
          <w:rFonts w:hint="cs"/>
          <w:rtl/>
        </w:rPr>
        <w:t>»</w:t>
      </w:r>
      <w:r w:rsidRPr="00077934">
        <w:rPr>
          <w:rStyle w:val="Char4"/>
          <w:rFonts w:hint="cs"/>
          <w:rtl/>
        </w:rPr>
        <w:t xml:space="preserve">، </w:t>
      </w:r>
      <w:r w:rsidR="002C7C8C">
        <w:rPr>
          <w:rStyle w:val="Char1"/>
          <w:rFonts w:hint="cs"/>
          <w:rtl/>
        </w:rPr>
        <w:t>أ</w:t>
      </w:r>
      <w:r w:rsidRPr="002C7C8C">
        <w:rPr>
          <w:rStyle w:val="Char1"/>
          <w:rFonts w:hint="cs"/>
          <w:rtl/>
        </w:rPr>
        <w:t>خرجه الحاكم</w:t>
      </w:r>
      <w:r w:rsidRPr="00085A97">
        <w:rPr>
          <w:rStyle w:val="Char4"/>
          <w:vertAlign w:val="superscript"/>
          <w:rtl/>
        </w:rPr>
        <w:footnoteReference w:id="49"/>
      </w:r>
      <w:r w:rsidRPr="00077934">
        <w:rPr>
          <w:rStyle w:val="Char4"/>
          <w:rFonts w:hint="cs"/>
          <w:rtl/>
        </w:rPr>
        <w:t xml:space="preserve">. </w:t>
      </w:r>
    </w:p>
    <w:p w:rsidR="008070C7" w:rsidRPr="00077934" w:rsidRDefault="002C7C8C" w:rsidP="00000FEF">
      <w:pPr>
        <w:ind w:firstLine="284"/>
        <w:jc w:val="both"/>
        <w:rPr>
          <w:rStyle w:val="Char4"/>
          <w:rtl/>
        </w:rPr>
      </w:pPr>
      <w:r w:rsidRPr="005A40AA">
        <w:rPr>
          <w:rStyle w:val="Char2"/>
          <w:rFonts w:hint="cs"/>
          <w:rtl/>
        </w:rPr>
        <w:t>«</w:t>
      </w:r>
      <w:r w:rsidR="008070C7" w:rsidRPr="005A40AA">
        <w:rPr>
          <w:rStyle w:val="Char2"/>
          <w:rFonts w:hint="cs"/>
          <w:rtl/>
        </w:rPr>
        <w:t>وعن عائشة ‌قالت قدمنا ال</w:t>
      </w:r>
      <w:r w:rsidRPr="005A40AA">
        <w:rPr>
          <w:rStyle w:val="Char2"/>
          <w:rFonts w:hint="cs"/>
          <w:rtl/>
        </w:rPr>
        <w:t>ـ</w:t>
      </w:r>
      <w:r w:rsidR="008070C7" w:rsidRPr="005A40AA">
        <w:rPr>
          <w:rStyle w:val="Char2"/>
          <w:rFonts w:hint="cs"/>
          <w:rtl/>
        </w:rPr>
        <w:t xml:space="preserve">مدينة </w:t>
      </w:r>
      <w:r w:rsidRPr="005A40AA">
        <w:rPr>
          <w:rStyle w:val="Char2"/>
          <w:rFonts w:hint="cs"/>
          <w:rtl/>
        </w:rPr>
        <w:t>إ</w:t>
      </w:r>
      <w:r w:rsidR="008070C7" w:rsidRPr="005A40AA">
        <w:rPr>
          <w:rStyle w:val="Char2"/>
          <w:rFonts w:hint="cs"/>
          <w:rtl/>
        </w:rPr>
        <w:t>ل</w:t>
      </w:r>
      <w:r w:rsidRPr="005A40AA">
        <w:rPr>
          <w:rStyle w:val="Char2"/>
          <w:rFonts w:hint="cs"/>
          <w:rtl/>
        </w:rPr>
        <w:t>ى</w:t>
      </w:r>
      <w:r w:rsidR="008070C7" w:rsidRPr="005A40AA">
        <w:rPr>
          <w:rStyle w:val="Char2"/>
          <w:rFonts w:hint="cs"/>
          <w:rtl/>
        </w:rPr>
        <w:t xml:space="preserve"> </w:t>
      </w:r>
      <w:r w:rsidRPr="005A40AA">
        <w:rPr>
          <w:rStyle w:val="Char2"/>
          <w:rFonts w:hint="cs"/>
          <w:rtl/>
        </w:rPr>
        <w:t>أ</w:t>
      </w:r>
      <w:r w:rsidR="008070C7" w:rsidRPr="005A40AA">
        <w:rPr>
          <w:rStyle w:val="Char2"/>
          <w:rFonts w:hint="cs"/>
          <w:rtl/>
        </w:rPr>
        <w:t xml:space="preserve">ن قالت قال </w:t>
      </w:r>
      <w:r w:rsidRPr="005A40AA">
        <w:rPr>
          <w:rStyle w:val="Char2"/>
          <w:rFonts w:hint="cs"/>
          <w:rtl/>
        </w:rPr>
        <w:t>أ</w:t>
      </w:r>
      <w:r w:rsidR="008070C7" w:rsidRPr="005A40AA">
        <w:rPr>
          <w:rStyle w:val="Char2"/>
          <w:rFonts w:hint="cs"/>
          <w:rtl/>
        </w:rPr>
        <w:t>بوبكر يا رسول الله</w:t>
      </w:r>
      <w:r w:rsidR="002855E4" w:rsidRPr="005A40AA">
        <w:rPr>
          <w:rStyle w:val="Char2"/>
          <w:rFonts w:hint="cs"/>
          <w:rtl/>
        </w:rPr>
        <w:t xml:space="preserve"> </w:t>
      </w:r>
      <w:r w:rsidR="002855E4" w:rsidRPr="002855E4">
        <w:rPr>
          <w:rStyle w:val="Char3"/>
          <w:rFonts w:cs="CTraditional Arabic" w:hint="cs"/>
          <w:rtl/>
        </w:rPr>
        <w:t>ج</w:t>
      </w:r>
      <w:r w:rsidR="008070C7" w:rsidRPr="005A40AA">
        <w:rPr>
          <w:rStyle w:val="Char2"/>
          <w:rFonts w:hint="cs"/>
          <w:rtl/>
        </w:rPr>
        <w:t xml:space="preserve"> </w:t>
      </w:r>
      <w:r w:rsidRPr="005A40AA">
        <w:rPr>
          <w:rStyle w:val="Char2"/>
          <w:rFonts w:hint="eastAsia"/>
          <w:rtl/>
        </w:rPr>
        <w:t>مَا</w:t>
      </w:r>
      <w:r w:rsidRPr="005A40AA">
        <w:rPr>
          <w:rStyle w:val="Char2"/>
          <w:rtl/>
        </w:rPr>
        <w:t xml:space="preserve"> </w:t>
      </w:r>
      <w:r w:rsidRPr="005A40AA">
        <w:rPr>
          <w:rStyle w:val="Char2"/>
          <w:rFonts w:hint="eastAsia"/>
          <w:rtl/>
        </w:rPr>
        <w:t>يَمْنَعُكَ</w:t>
      </w:r>
      <w:r w:rsidRPr="005A40AA">
        <w:rPr>
          <w:rStyle w:val="Char2"/>
          <w:rtl/>
        </w:rPr>
        <w:t xml:space="preserve"> </w:t>
      </w:r>
      <w:r w:rsidRPr="005A40AA">
        <w:rPr>
          <w:rStyle w:val="Char2"/>
          <w:rFonts w:hint="eastAsia"/>
          <w:rtl/>
        </w:rPr>
        <w:t>أَنْ</w:t>
      </w:r>
      <w:r w:rsidRPr="005A40AA">
        <w:rPr>
          <w:rStyle w:val="Char2"/>
          <w:rtl/>
        </w:rPr>
        <w:t xml:space="preserve"> </w:t>
      </w:r>
      <w:r w:rsidRPr="005A40AA">
        <w:rPr>
          <w:rStyle w:val="Char2"/>
          <w:rFonts w:hint="eastAsia"/>
          <w:rtl/>
        </w:rPr>
        <w:t>تَبْتَنِيَ</w:t>
      </w:r>
      <w:r w:rsidRPr="005A40AA">
        <w:rPr>
          <w:rStyle w:val="Char2"/>
          <w:rtl/>
        </w:rPr>
        <w:t xml:space="preserve"> </w:t>
      </w:r>
      <w:r w:rsidRPr="005A40AA">
        <w:rPr>
          <w:rStyle w:val="Char2"/>
          <w:rFonts w:hint="eastAsia"/>
          <w:rtl/>
        </w:rPr>
        <w:t>بِأَهْلِكَ؟</w:t>
      </w:r>
      <w:r w:rsidRPr="005A40AA">
        <w:rPr>
          <w:rStyle w:val="Char2"/>
          <w:rtl/>
        </w:rPr>
        <w:t xml:space="preserve"> </w:t>
      </w:r>
      <w:r w:rsidRPr="005A40AA">
        <w:rPr>
          <w:rStyle w:val="Char2"/>
          <w:rFonts w:hint="eastAsia"/>
          <w:rtl/>
        </w:rPr>
        <w:t>قَالَ</w:t>
      </w:r>
      <w:r w:rsidRPr="005A40AA">
        <w:rPr>
          <w:rStyle w:val="Char2"/>
          <w:rtl/>
        </w:rPr>
        <w:t>:</w:t>
      </w:r>
      <w:r w:rsidRPr="005A40AA">
        <w:rPr>
          <w:rStyle w:val="Char2"/>
          <w:rFonts w:hint="eastAsia"/>
          <w:rtl/>
        </w:rPr>
        <w:t>الصَّدَاقُ،</w:t>
      </w:r>
      <w:r w:rsidRPr="005A40AA">
        <w:rPr>
          <w:rStyle w:val="Char2"/>
          <w:rtl/>
        </w:rPr>
        <w:t xml:space="preserve"> </w:t>
      </w:r>
      <w:r w:rsidRPr="005A40AA">
        <w:rPr>
          <w:rStyle w:val="Char2"/>
          <w:rFonts w:hint="eastAsia"/>
          <w:rtl/>
        </w:rPr>
        <w:t>فَأَعْطَاهُ</w:t>
      </w:r>
      <w:r w:rsidRPr="005A40AA">
        <w:rPr>
          <w:rStyle w:val="Char2"/>
          <w:rtl/>
        </w:rPr>
        <w:t xml:space="preserve"> </w:t>
      </w:r>
      <w:r w:rsidRPr="005A40AA">
        <w:rPr>
          <w:rStyle w:val="Char2"/>
          <w:rFonts w:hint="eastAsia"/>
          <w:rtl/>
        </w:rPr>
        <w:t>أَبُو</w:t>
      </w:r>
      <w:r w:rsidRPr="005A40AA">
        <w:rPr>
          <w:rStyle w:val="Char2"/>
          <w:rtl/>
        </w:rPr>
        <w:t xml:space="preserve"> </w:t>
      </w:r>
      <w:r w:rsidRPr="005A40AA">
        <w:rPr>
          <w:rStyle w:val="Char2"/>
          <w:rFonts w:hint="eastAsia"/>
          <w:rtl/>
        </w:rPr>
        <w:t>بَكْرٍ</w:t>
      </w:r>
      <w:r w:rsidRPr="005A40AA">
        <w:rPr>
          <w:rStyle w:val="Char2"/>
          <w:rtl/>
        </w:rPr>
        <w:t xml:space="preserve"> </w:t>
      </w:r>
      <w:r w:rsidRPr="005A40AA">
        <w:rPr>
          <w:rStyle w:val="Char2"/>
          <w:rFonts w:hint="eastAsia"/>
          <w:rtl/>
        </w:rPr>
        <w:t>اثْنَتَا</w:t>
      </w:r>
      <w:r w:rsidRPr="005A40AA">
        <w:rPr>
          <w:rStyle w:val="Char2"/>
          <w:rtl/>
        </w:rPr>
        <w:t xml:space="preserve"> </w:t>
      </w:r>
      <w:r w:rsidRPr="005A40AA">
        <w:rPr>
          <w:rStyle w:val="Char2"/>
          <w:rFonts w:hint="eastAsia"/>
          <w:rtl/>
        </w:rPr>
        <w:t>عَشْرَةَ</w:t>
      </w:r>
      <w:r w:rsidRPr="005A40AA">
        <w:rPr>
          <w:rStyle w:val="Char2"/>
          <w:rtl/>
        </w:rPr>
        <w:t xml:space="preserve"> </w:t>
      </w:r>
      <w:r w:rsidRPr="005A40AA">
        <w:rPr>
          <w:rStyle w:val="Char2"/>
          <w:rFonts w:hint="eastAsia"/>
          <w:rtl/>
        </w:rPr>
        <w:t>أُوقِيَّةً</w:t>
      </w:r>
      <w:r w:rsidRPr="005A40AA">
        <w:rPr>
          <w:rStyle w:val="Char2"/>
          <w:rtl/>
        </w:rPr>
        <w:t xml:space="preserve"> </w:t>
      </w:r>
      <w:r w:rsidRPr="005A40AA">
        <w:rPr>
          <w:rStyle w:val="Char2"/>
          <w:rFonts w:hint="eastAsia"/>
          <w:rtl/>
        </w:rPr>
        <w:t>وَنَشًّا،</w:t>
      </w:r>
      <w:r w:rsidRPr="005A40AA">
        <w:rPr>
          <w:rStyle w:val="Char2"/>
          <w:rtl/>
        </w:rPr>
        <w:t xml:space="preserve"> </w:t>
      </w:r>
      <w:r w:rsidRPr="005A40AA">
        <w:rPr>
          <w:rStyle w:val="Char2"/>
          <w:rFonts w:hint="eastAsia"/>
          <w:rtl/>
        </w:rPr>
        <w:t>فَبَعَثَ</w:t>
      </w:r>
      <w:r w:rsidRPr="005A40AA">
        <w:rPr>
          <w:rStyle w:val="Char2"/>
          <w:rtl/>
        </w:rPr>
        <w:t xml:space="preserve"> </w:t>
      </w:r>
      <w:r w:rsidRPr="005A40AA">
        <w:rPr>
          <w:rStyle w:val="Char2"/>
          <w:rFonts w:hint="eastAsia"/>
          <w:rtl/>
        </w:rPr>
        <w:t>بِهَا</w:t>
      </w:r>
      <w:r w:rsidRPr="005A40AA">
        <w:rPr>
          <w:rStyle w:val="Char2"/>
          <w:rtl/>
        </w:rPr>
        <w:t xml:space="preserve"> </w:t>
      </w:r>
      <w:r w:rsidRPr="005A40AA">
        <w:rPr>
          <w:rStyle w:val="Char2"/>
          <w:rFonts w:hint="eastAsia"/>
          <w:rtl/>
        </w:rPr>
        <w:t>إِلَيْنَا،</w:t>
      </w:r>
      <w:r w:rsidRPr="005A40AA">
        <w:rPr>
          <w:rStyle w:val="Char2"/>
          <w:rFonts w:hint="cs"/>
          <w:rtl/>
        </w:rPr>
        <w:t xml:space="preserve"> </w:t>
      </w:r>
      <w:r w:rsidRPr="005A40AA">
        <w:rPr>
          <w:rStyle w:val="Char2"/>
          <w:rFonts w:hint="eastAsia"/>
          <w:rtl/>
        </w:rPr>
        <w:t>وَبَنَى</w:t>
      </w:r>
      <w:r w:rsidRPr="005A40AA">
        <w:rPr>
          <w:rStyle w:val="Char2"/>
          <w:rtl/>
        </w:rPr>
        <w:t xml:space="preserve"> </w:t>
      </w:r>
      <w:r w:rsidRPr="005A40AA">
        <w:rPr>
          <w:rStyle w:val="Char2"/>
          <w:rFonts w:hint="eastAsia"/>
          <w:rtl/>
        </w:rPr>
        <w:t>بِي</w:t>
      </w:r>
      <w:r w:rsidRPr="005A40AA">
        <w:rPr>
          <w:rStyle w:val="Char2"/>
          <w:rtl/>
        </w:rPr>
        <w:t xml:space="preserve"> </w:t>
      </w:r>
      <w:r w:rsidRPr="005A40AA">
        <w:rPr>
          <w:rStyle w:val="Char2"/>
          <w:rFonts w:hint="eastAsia"/>
          <w:rtl/>
        </w:rPr>
        <w:t>رَسُولُ</w:t>
      </w:r>
      <w:r w:rsidRPr="005A40AA">
        <w:rPr>
          <w:rStyle w:val="Char2"/>
          <w:rtl/>
        </w:rPr>
        <w:t xml:space="preserve"> </w:t>
      </w:r>
      <w:r w:rsidRPr="005A40AA">
        <w:rPr>
          <w:rStyle w:val="Char2"/>
          <w:rFonts w:hint="eastAsia"/>
          <w:rtl/>
        </w:rPr>
        <w:t>اللَّهِ</w:t>
      </w:r>
      <w:r w:rsidR="002855E4" w:rsidRPr="005A40AA">
        <w:rPr>
          <w:rStyle w:val="Char2"/>
          <w:rFonts w:hint="eastAsia"/>
          <w:rtl/>
        </w:rPr>
        <w:t xml:space="preserve"> </w:t>
      </w:r>
      <w:r w:rsidR="002855E4" w:rsidRPr="002855E4">
        <w:rPr>
          <w:rStyle w:val="Char3"/>
          <w:rFonts w:cs="CTraditional Arabic" w:hint="eastAsia"/>
          <w:rtl/>
        </w:rPr>
        <w:t>ج</w:t>
      </w:r>
      <w:r w:rsidRPr="005A40AA">
        <w:rPr>
          <w:rStyle w:val="Char2"/>
          <w:rtl/>
        </w:rPr>
        <w:t xml:space="preserve"> </w:t>
      </w:r>
      <w:r w:rsidRPr="005A40AA">
        <w:rPr>
          <w:rStyle w:val="Char2"/>
          <w:rFonts w:hint="eastAsia"/>
          <w:rtl/>
        </w:rPr>
        <w:t>فِي</w:t>
      </w:r>
      <w:r w:rsidRPr="005A40AA">
        <w:rPr>
          <w:rStyle w:val="Char2"/>
          <w:rtl/>
        </w:rPr>
        <w:t xml:space="preserve"> </w:t>
      </w:r>
      <w:r w:rsidRPr="005A40AA">
        <w:rPr>
          <w:rStyle w:val="Char2"/>
          <w:rFonts w:hint="eastAsia"/>
          <w:rtl/>
        </w:rPr>
        <w:t>بَيْتِي</w:t>
      </w:r>
      <w:r w:rsidRPr="005A40AA">
        <w:rPr>
          <w:rStyle w:val="Char2"/>
          <w:rtl/>
        </w:rPr>
        <w:t xml:space="preserve"> </w:t>
      </w:r>
      <w:r w:rsidRPr="005A40AA">
        <w:rPr>
          <w:rStyle w:val="Char2"/>
          <w:rFonts w:hint="eastAsia"/>
          <w:rtl/>
        </w:rPr>
        <w:t>هَذَا</w:t>
      </w:r>
      <w:r w:rsidRPr="005A40AA">
        <w:rPr>
          <w:rStyle w:val="Char2"/>
          <w:rtl/>
        </w:rPr>
        <w:t xml:space="preserve"> </w:t>
      </w:r>
      <w:r w:rsidRPr="005A40AA">
        <w:rPr>
          <w:rStyle w:val="Char2"/>
          <w:rFonts w:hint="eastAsia"/>
          <w:rtl/>
        </w:rPr>
        <w:t>الَّذِي</w:t>
      </w:r>
      <w:r w:rsidRPr="005A40AA">
        <w:rPr>
          <w:rStyle w:val="Char2"/>
          <w:rtl/>
        </w:rPr>
        <w:t xml:space="preserve"> </w:t>
      </w:r>
      <w:r w:rsidRPr="005A40AA">
        <w:rPr>
          <w:rStyle w:val="Char2"/>
          <w:rFonts w:hint="eastAsia"/>
          <w:rtl/>
        </w:rPr>
        <w:t>أَنَا</w:t>
      </w:r>
      <w:r w:rsidRPr="005A40AA">
        <w:rPr>
          <w:rStyle w:val="Char2"/>
          <w:rtl/>
        </w:rPr>
        <w:t xml:space="preserve"> </w:t>
      </w:r>
      <w:r w:rsidRPr="005A40AA">
        <w:rPr>
          <w:rStyle w:val="Char2"/>
          <w:rFonts w:hint="eastAsia"/>
          <w:rtl/>
        </w:rPr>
        <w:t>فِيهِ،</w:t>
      </w:r>
      <w:r w:rsidRPr="005A40AA">
        <w:rPr>
          <w:rStyle w:val="Char2"/>
          <w:rFonts w:hint="cs"/>
          <w:rtl/>
        </w:rPr>
        <w:t>»</w:t>
      </w:r>
      <w:r w:rsidR="008070C7" w:rsidRPr="00077934">
        <w:rPr>
          <w:rStyle w:val="Char4"/>
          <w:rFonts w:hint="cs"/>
          <w:rtl/>
        </w:rPr>
        <w:t xml:space="preserve"> </w:t>
      </w:r>
      <w:r>
        <w:rPr>
          <w:rStyle w:val="Char1"/>
          <w:rFonts w:hint="cs"/>
          <w:rtl/>
        </w:rPr>
        <w:t>أ</w:t>
      </w:r>
      <w:r w:rsidR="008070C7" w:rsidRPr="002C7C8C">
        <w:rPr>
          <w:rStyle w:val="Char1"/>
          <w:rFonts w:hint="cs"/>
          <w:rtl/>
        </w:rPr>
        <w:t>خرجه الحاكم و</w:t>
      </w:r>
      <w:r>
        <w:rPr>
          <w:rStyle w:val="Char1"/>
          <w:rFonts w:hint="cs"/>
          <w:rtl/>
        </w:rPr>
        <w:t>أ</w:t>
      </w:r>
      <w:r w:rsidR="008070C7" w:rsidRPr="002C7C8C">
        <w:rPr>
          <w:rStyle w:val="Char1"/>
          <w:rFonts w:hint="cs"/>
          <w:rtl/>
        </w:rPr>
        <w:t>بوعمر في الاستيعاب مثله</w:t>
      </w:r>
      <w:r w:rsidR="008070C7" w:rsidRPr="00085A97">
        <w:rPr>
          <w:rStyle w:val="Char4"/>
          <w:vertAlign w:val="superscript"/>
          <w:rtl/>
        </w:rPr>
        <w:footnoteReference w:id="50"/>
      </w:r>
      <w:r w:rsidR="008070C7" w:rsidRPr="005A40AA">
        <w:rPr>
          <w:rStyle w:val="Char4"/>
          <w:rFonts w:hint="cs"/>
          <w:rtl/>
        </w:rPr>
        <w:t>.</w:t>
      </w:r>
      <w:r w:rsidR="008070C7" w:rsidRPr="00077934">
        <w:rPr>
          <w:rStyle w:val="Char4"/>
          <w:rFonts w:hint="cs"/>
          <w:rtl/>
        </w:rPr>
        <w:t xml:space="preserve"> </w:t>
      </w:r>
    </w:p>
    <w:p w:rsidR="008070C7" w:rsidRPr="00077934" w:rsidRDefault="008070C7" w:rsidP="002C7C8C">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چون معراج متحقق شد اول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 آن تصد</w:t>
      </w:r>
      <w:r w:rsidR="007D6E3C" w:rsidRPr="00077934">
        <w:rPr>
          <w:rStyle w:val="Char4"/>
          <w:rFonts w:hint="cs"/>
          <w:rtl/>
        </w:rPr>
        <w:t>ی</w:t>
      </w:r>
      <w:r w:rsidRPr="00077934">
        <w:rPr>
          <w:rStyle w:val="Char4"/>
          <w:rFonts w:hint="cs"/>
          <w:rtl/>
        </w:rPr>
        <w:t>ق نمود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بود </w:t>
      </w:r>
      <w:r w:rsidR="002C7C8C" w:rsidRPr="00B576B4">
        <w:rPr>
          <w:rStyle w:val="Char2"/>
          <w:rFonts w:hint="cs"/>
          <w:rtl/>
        </w:rPr>
        <w:t>«ع</w:t>
      </w:r>
      <w:r w:rsidR="002C7C8C" w:rsidRPr="00B576B4">
        <w:rPr>
          <w:rStyle w:val="Char2"/>
          <w:rFonts w:hint="eastAsia"/>
          <w:rtl/>
        </w:rPr>
        <w:t>ن</w:t>
      </w:r>
      <w:r w:rsidR="002C7C8C" w:rsidRPr="00B576B4">
        <w:rPr>
          <w:rStyle w:val="Char2"/>
          <w:rtl/>
        </w:rPr>
        <w:t xml:space="preserve"> </w:t>
      </w:r>
      <w:r w:rsidR="002C7C8C" w:rsidRPr="00B576B4">
        <w:rPr>
          <w:rStyle w:val="Char2"/>
          <w:rFonts w:hint="eastAsia"/>
          <w:rtl/>
        </w:rPr>
        <w:t>عائشة</w:t>
      </w:r>
      <w:r w:rsidR="002C7C8C">
        <w:rPr>
          <w:rStyle w:val="Char3"/>
          <w:rFonts w:cs="CTraditional Arabic" w:hint="cs"/>
          <w:rtl/>
        </w:rPr>
        <w:t>ل</w:t>
      </w:r>
      <w:r w:rsidR="002C7C8C" w:rsidRPr="00B576B4">
        <w:rPr>
          <w:rStyle w:val="Char2"/>
          <w:rtl/>
        </w:rPr>
        <w:t xml:space="preserve"> </w:t>
      </w:r>
      <w:r w:rsidR="002C7C8C" w:rsidRPr="00B576B4">
        <w:rPr>
          <w:rStyle w:val="Char2"/>
          <w:rFonts w:hint="eastAsia"/>
          <w:rtl/>
        </w:rPr>
        <w:t>قالت</w:t>
      </w:r>
      <w:r w:rsidR="00726BE0" w:rsidRPr="00B576B4">
        <w:rPr>
          <w:rStyle w:val="Char2"/>
          <w:rtl/>
        </w:rPr>
        <w:t>:</w:t>
      </w:r>
      <w:r w:rsidR="002C7C8C" w:rsidRPr="00B576B4">
        <w:rPr>
          <w:rStyle w:val="Char2"/>
          <w:rtl/>
        </w:rPr>
        <w:t xml:space="preserve"> </w:t>
      </w:r>
      <w:r w:rsidR="002C7C8C" w:rsidRPr="00B576B4">
        <w:rPr>
          <w:rStyle w:val="Char2"/>
          <w:rFonts w:hint="eastAsia"/>
          <w:rtl/>
        </w:rPr>
        <w:t>ل</w:t>
      </w:r>
      <w:r w:rsidR="00E460C1" w:rsidRPr="00B576B4">
        <w:rPr>
          <w:rStyle w:val="Char2"/>
          <w:rFonts w:hint="cs"/>
          <w:rtl/>
        </w:rPr>
        <w:t>ـ</w:t>
      </w:r>
      <w:r w:rsidR="002C7C8C" w:rsidRPr="00B576B4">
        <w:rPr>
          <w:rStyle w:val="Char2"/>
          <w:rFonts w:hint="eastAsia"/>
          <w:rtl/>
        </w:rPr>
        <w:t>ما</w:t>
      </w:r>
      <w:r w:rsidR="002C7C8C" w:rsidRPr="00B576B4">
        <w:rPr>
          <w:rStyle w:val="Char2"/>
          <w:rtl/>
        </w:rPr>
        <w:t xml:space="preserve"> </w:t>
      </w:r>
      <w:r w:rsidR="002C7C8C" w:rsidRPr="00B576B4">
        <w:rPr>
          <w:rStyle w:val="Char2"/>
          <w:rFonts w:hint="eastAsia"/>
          <w:rtl/>
        </w:rPr>
        <w:t>أسري</w:t>
      </w:r>
      <w:r w:rsidR="002C7C8C" w:rsidRPr="00B576B4">
        <w:rPr>
          <w:rStyle w:val="Char2"/>
          <w:rtl/>
        </w:rPr>
        <w:t xml:space="preserve"> </w:t>
      </w:r>
      <w:r w:rsidR="002C7C8C" w:rsidRPr="00B576B4">
        <w:rPr>
          <w:rStyle w:val="Char2"/>
          <w:rFonts w:hint="eastAsia"/>
          <w:rtl/>
        </w:rPr>
        <w:t>بالنبي</w:t>
      </w:r>
      <w:r w:rsidR="002855E4" w:rsidRPr="002855E4">
        <w:rPr>
          <w:rStyle w:val="Char3"/>
          <w:rFonts w:cs="CTraditional Arabic" w:hint="eastAsia"/>
          <w:rtl/>
        </w:rPr>
        <w:t xml:space="preserve"> ج</w:t>
      </w:r>
      <w:r w:rsidR="002C7C8C" w:rsidRPr="00B576B4">
        <w:rPr>
          <w:rStyle w:val="Char2"/>
          <w:rtl/>
        </w:rPr>
        <w:t xml:space="preserve"> </w:t>
      </w:r>
      <w:r w:rsidR="002C7C8C" w:rsidRPr="00B576B4">
        <w:rPr>
          <w:rStyle w:val="Char2"/>
          <w:rFonts w:hint="eastAsia"/>
          <w:rtl/>
        </w:rPr>
        <w:t>إلى</w:t>
      </w:r>
      <w:r w:rsidR="002C7C8C" w:rsidRPr="00B576B4">
        <w:rPr>
          <w:rStyle w:val="Char2"/>
          <w:rtl/>
        </w:rPr>
        <w:t xml:space="preserve"> </w:t>
      </w:r>
      <w:r w:rsidR="002C7C8C" w:rsidRPr="00B576B4">
        <w:rPr>
          <w:rStyle w:val="Char2"/>
          <w:rFonts w:hint="eastAsia"/>
          <w:rtl/>
        </w:rPr>
        <w:t>ال</w:t>
      </w:r>
      <w:r w:rsidR="002C7C8C" w:rsidRPr="00B576B4">
        <w:rPr>
          <w:rStyle w:val="Char2"/>
          <w:rFonts w:hint="cs"/>
          <w:rtl/>
        </w:rPr>
        <w:t>ـ</w:t>
      </w:r>
      <w:r w:rsidR="002C7C8C" w:rsidRPr="00B576B4">
        <w:rPr>
          <w:rStyle w:val="Char2"/>
          <w:rFonts w:hint="eastAsia"/>
          <w:rtl/>
        </w:rPr>
        <w:t>مسجد</w:t>
      </w:r>
      <w:r w:rsidR="002C7C8C" w:rsidRPr="00B576B4">
        <w:rPr>
          <w:rStyle w:val="Char2"/>
          <w:rtl/>
        </w:rPr>
        <w:t xml:space="preserve"> </w:t>
      </w:r>
      <w:r w:rsidR="002C7C8C" w:rsidRPr="00B576B4">
        <w:rPr>
          <w:rStyle w:val="Char2"/>
          <w:rFonts w:hint="eastAsia"/>
          <w:rtl/>
        </w:rPr>
        <w:t>الأقصى</w:t>
      </w:r>
      <w:r w:rsidR="002C7C8C" w:rsidRPr="00B576B4">
        <w:rPr>
          <w:rStyle w:val="Char2"/>
          <w:rtl/>
        </w:rPr>
        <w:t xml:space="preserve"> </w:t>
      </w:r>
      <w:r w:rsidR="002C7C8C" w:rsidRPr="00B576B4">
        <w:rPr>
          <w:rStyle w:val="Char2"/>
          <w:rFonts w:hint="eastAsia"/>
          <w:rtl/>
        </w:rPr>
        <w:t>أصبح</w:t>
      </w:r>
      <w:r w:rsidR="002C7C8C" w:rsidRPr="00B576B4">
        <w:rPr>
          <w:rStyle w:val="Char2"/>
          <w:rtl/>
        </w:rPr>
        <w:t xml:space="preserve"> </w:t>
      </w:r>
      <w:r w:rsidR="002C7C8C" w:rsidRPr="00B576B4">
        <w:rPr>
          <w:rStyle w:val="Char2"/>
          <w:rFonts w:hint="eastAsia"/>
          <w:rtl/>
        </w:rPr>
        <w:t>يتحدث</w:t>
      </w:r>
      <w:r w:rsidR="002C7C8C" w:rsidRPr="00B576B4">
        <w:rPr>
          <w:rStyle w:val="Char2"/>
          <w:rtl/>
        </w:rPr>
        <w:t xml:space="preserve"> </w:t>
      </w:r>
      <w:r w:rsidR="002C7C8C" w:rsidRPr="00B576B4">
        <w:rPr>
          <w:rStyle w:val="Char2"/>
          <w:rFonts w:hint="eastAsia"/>
          <w:rtl/>
        </w:rPr>
        <w:t>الناس</w:t>
      </w:r>
      <w:r w:rsidR="002C7C8C" w:rsidRPr="00B576B4">
        <w:rPr>
          <w:rStyle w:val="Char2"/>
          <w:rtl/>
        </w:rPr>
        <w:t xml:space="preserve"> </w:t>
      </w:r>
      <w:r w:rsidR="002C7C8C" w:rsidRPr="00B576B4">
        <w:rPr>
          <w:rStyle w:val="Char2"/>
          <w:rFonts w:hint="eastAsia"/>
          <w:rtl/>
        </w:rPr>
        <w:t>بذلك</w:t>
      </w:r>
      <w:r w:rsidR="00726BE0" w:rsidRPr="00B576B4">
        <w:rPr>
          <w:rStyle w:val="Char2"/>
          <w:rtl/>
        </w:rPr>
        <w:t>،</w:t>
      </w:r>
      <w:r w:rsidR="002C7C8C" w:rsidRPr="00B576B4">
        <w:rPr>
          <w:rStyle w:val="Char2"/>
          <w:rtl/>
        </w:rPr>
        <w:t xml:space="preserve"> </w:t>
      </w:r>
      <w:r w:rsidR="002C7C8C" w:rsidRPr="00B576B4">
        <w:rPr>
          <w:rStyle w:val="Char2"/>
          <w:rFonts w:hint="eastAsia"/>
          <w:rtl/>
        </w:rPr>
        <w:t>فارتد</w:t>
      </w:r>
      <w:r w:rsidR="002C7C8C" w:rsidRPr="00B576B4">
        <w:rPr>
          <w:rStyle w:val="Char2"/>
          <w:rtl/>
        </w:rPr>
        <w:t xml:space="preserve"> </w:t>
      </w:r>
      <w:r w:rsidR="002C7C8C" w:rsidRPr="00B576B4">
        <w:rPr>
          <w:rStyle w:val="Char2"/>
          <w:rFonts w:hint="eastAsia"/>
          <w:rtl/>
        </w:rPr>
        <w:t>ناس</w:t>
      </w:r>
      <w:r w:rsidR="002C7C8C" w:rsidRPr="00B576B4">
        <w:rPr>
          <w:rStyle w:val="Char2"/>
          <w:rtl/>
        </w:rPr>
        <w:t xml:space="preserve"> </w:t>
      </w:r>
      <w:r w:rsidR="002C7C8C" w:rsidRPr="00B576B4">
        <w:rPr>
          <w:rStyle w:val="Char2"/>
          <w:rFonts w:hint="eastAsia"/>
          <w:rtl/>
        </w:rPr>
        <w:t>ممن</w:t>
      </w:r>
      <w:r w:rsidR="002C7C8C" w:rsidRPr="00B576B4">
        <w:rPr>
          <w:rStyle w:val="Char2"/>
          <w:rtl/>
        </w:rPr>
        <w:t xml:space="preserve"> </w:t>
      </w:r>
      <w:r w:rsidR="002C7C8C" w:rsidRPr="00B576B4">
        <w:rPr>
          <w:rStyle w:val="Char2"/>
          <w:rFonts w:hint="eastAsia"/>
          <w:rtl/>
        </w:rPr>
        <w:t>كانوا</w:t>
      </w:r>
      <w:r w:rsidR="002C7C8C" w:rsidRPr="00B576B4">
        <w:rPr>
          <w:rStyle w:val="Char2"/>
          <w:rtl/>
        </w:rPr>
        <w:t xml:space="preserve"> </w:t>
      </w:r>
      <w:r w:rsidR="002C7C8C" w:rsidRPr="00B576B4">
        <w:rPr>
          <w:rStyle w:val="Char2"/>
          <w:rFonts w:hint="eastAsia"/>
          <w:rtl/>
        </w:rPr>
        <w:t>آمنوا</w:t>
      </w:r>
      <w:r w:rsidR="002C7C8C" w:rsidRPr="00B576B4">
        <w:rPr>
          <w:rStyle w:val="Char2"/>
          <w:rtl/>
        </w:rPr>
        <w:t xml:space="preserve"> </w:t>
      </w:r>
      <w:r w:rsidR="002C7C8C" w:rsidRPr="00B576B4">
        <w:rPr>
          <w:rStyle w:val="Char2"/>
          <w:rFonts w:hint="eastAsia"/>
          <w:rtl/>
        </w:rPr>
        <w:t>به</w:t>
      </w:r>
      <w:r w:rsidR="002C7C8C" w:rsidRPr="00B576B4">
        <w:rPr>
          <w:rStyle w:val="Char2"/>
          <w:rtl/>
        </w:rPr>
        <w:t xml:space="preserve"> </w:t>
      </w:r>
      <w:r w:rsidR="002C7C8C" w:rsidRPr="00B576B4">
        <w:rPr>
          <w:rStyle w:val="Char2"/>
          <w:rFonts w:hint="eastAsia"/>
          <w:rtl/>
        </w:rPr>
        <w:t>وصدقوه</w:t>
      </w:r>
      <w:r w:rsidR="00726BE0" w:rsidRPr="00B576B4">
        <w:rPr>
          <w:rStyle w:val="Char2"/>
          <w:rtl/>
        </w:rPr>
        <w:t>،</w:t>
      </w:r>
      <w:r w:rsidR="002C7C8C" w:rsidRPr="00B576B4">
        <w:rPr>
          <w:rStyle w:val="Char2"/>
          <w:rtl/>
        </w:rPr>
        <w:t xml:space="preserve"> </w:t>
      </w:r>
      <w:r w:rsidR="002C7C8C" w:rsidRPr="00B576B4">
        <w:rPr>
          <w:rStyle w:val="Char2"/>
          <w:rFonts w:hint="eastAsia"/>
          <w:rtl/>
        </w:rPr>
        <w:t>وسعوا</w:t>
      </w:r>
      <w:r w:rsidR="002C7C8C" w:rsidRPr="00B576B4">
        <w:rPr>
          <w:rStyle w:val="Char2"/>
          <w:rtl/>
        </w:rPr>
        <w:t xml:space="preserve"> </w:t>
      </w:r>
      <w:r w:rsidR="002C7C8C" w:rsidRPr="00B576B4">
        <w:rPr>
          <w:rStyle w:val="Char2"/>
          <w:rFonts w:hint="eastAsia"/>
          <w:rtl/>
        </w:rPr>
        <w:t>بذلك</w:t>
      </w:r>
      <w:r w:rsidR="002C7C8C" w:rsidRPr="00B576B4">
        <w:rPr>
          <w:rStyle w:val="Char2"/>
          <w:rtl/>
        </w:rPr>
        <w:t xml:space="preserve"> </w:t>
      </w:r>
      <w:r w:rsidR="002C7C8C" w:rsidRPr="00B576B4">
        <w:rPr>
          <w:rStyle w:val="Char2"/>
          <w:rFonts w:hint="eastAsia"/>
          <w:rtl/>
        </w:rPr>
        <w:t>إلى</w:t>
      </w:r>
      <w:r w:rsidR="002C7C8C" w:rsidRPr="00B576B4">
        <w:rPr>
          <w:rStyle w:val="Char2"/>
          <w:rtl/>
        </w:rPr>
        <w:t xml:space="preserve"> </w:t>
      </w:r>
      <w:r w:rsidR="002C7C8C" w:rsidRPr="00B576B4">
        <w:rPr>
          <w:rStyle w:val="Char2"/>
          <w:rFonts w:hint="eastAsia"/>
          <w:rtl/>
        </w:rPr>
        <w:t>أبي</w:t>
      </w:r>
      <w:r w:rsidR="002C7C8C" w:rsidRPr="00B576B4">
        <w:rPr>
          <w:rStyle w:val="Char2"/>
          <w:rtl/>
        </w:rPr>
        <w:t xml:space="preserve"> </w:t>
      </w:r>
      <w:r w:rsidR="002C7C8C" w:rsidRPr="00B576B4">
        <w:rPr>
          <w:rStyle w:val="Char2"/>
          <w:rFonts w:hint="eastAsia"/>
          <w:rtl/>
        </w:rPr>
        <w:t>بكر</w:t>
      </w:r>
      <w:r w:rsidR="00185F0C" w:rsidRPr="00185F0C">
        <w:rPr>
          <w:rStyle w:val="Char3"/>
          <w:rFonts w:cs="CTraditional Arabic" w:hint="eastAsia"/>
          <w:rtl/>
        </w:rPr>
        <w:t>س</w:t>
      </w:r>
      <w:r w:rsidR="002C7C8C" w:rsidRPr="00B576B4">
        <w:rPr>
          <w:rStyle w:val="Char2"/>
          <w:rtl/>
        </w:rPr>
        <w:t xml:space="preserve"> </w:t>
      </w:r>
      <w:r w:rsidR="002C7C8C" w:rsidRPr="00B576B4">
        <w:rPr>
          <w:rStyle w:val="Char2"/>
          <w:rFonts w:hint="eastAsia"/>
          <w:rtl/>
        </w:rPr>
        <w:t>فقالوا</w:t>
      </w:r>
      <w:r w:rsidR="00726BE0" w:rsidRPr="00B576B4">
        <w:rPr>
          <w:rStyle w:val="Char2"/>
          <w:rtl/>
        </w:rPr>
        <w:t>:</w:t>
      </w:r>
      <w:r w:rsidR="002C7C8C" w:rsidRPr="00B576B4">
        <w:rPr>
          <w:rStyle w:val="Char2"/>
          <w:rtl/>
        </w:rPr>
        <w:t xml:space="preserve"> </w:t>
      </w:r>
      <w:r w:rsidR="002C7C8C" w:rsidRPr="00B576B4">
        <w:rPr>
          <w:rStyle w:val="Char2"/>
          <w:rFonts w:hint="eastAsia"/>
          <w:rtl/>
        </w:rPr>
        <w:t>هل</w:t>
      </w:r>
      <w:r w:rsidR="002C7C8C" w:rsidRPr="00B576B4">
        <w:rPr>
          <w:rStyle w:val="Char2"/>
          <w:rtl/>
        </w:rPr>
        <w:t xml:space="preserve"> </w:t>
      </w:r>
      <w:r w:rsidR="002C7C8C" w:rsidRPr="00B576B4">
        <w:rPr>
          <w:rStyle w:val="Char2"/>
          <w:rFonts w:hint="eastAsia"/>
          <w:rtl/>
        </w:rPr>
        <w:t>لك</w:t>
      </w:r>
      <w:r w:rsidR="002C7C8C" w:rsidRPr="00B576B4">
        <w:rPr>
          <w:rStyle w:val="Char2"/>
          <w:rtl/>
        </w:rPr>
        <w:t xml:space="preserve"> </w:t>
      </w:r>
      <w:r w:rsidR="002C7C8C" w:rsidRPr="00B576B4">
        <w:rPr>
          <w:rStyle w:val="Char2"/>
          <w:rFonts w:hint="eastAsia"/>
          <w:rtl/>
        </w:rPr>
        <w:t>في</w:t>
      </w:r>
      <w:r w:rsidR="002C7C8C" w:rsidRPr="00B576B4">
        <w:rPr>
          <w:rStyle w:val="Char2"/>
          <w:rtl/>
        </w:rPr>
        <w:t xml:space="preserve"> </w:t>
      </w:r>
      <w:r w:rsidR="002C7C8C" w:rsidRPr="00B576B4">
        <w:rPr>
          <w:rStyle w:val="Char2"/>
          <w:rFonts w:hint="eastAsia"/>
          <w:rtl/>
        </w:rPr>
        <w:t>صاحبك</w:t>
      </w:r>
      <w:r w:rsidR="00726BE0" w:rsidRPr="00B576B4">
        <w:rPr>
          <w:rStyle w:val="Char2"/>
          <w:rtl/>
        </w:rPr>
        <w:t>؟</w:t>
      </w:r>
      <w:r w:rsidR="002C7C8C" w:rsidRPr="00B576B4">
        <w:rPr>
          <w:rStyle w:val="Char2"/>
          <w:rtl/>
        </w:rPr>
        <w:t xml:space="preserve"> </w:t>
      </w:r>
      <w:r w:rsidR="002C7C8C" w:rsidRPr="00B576B4">
        <w:rPr>
          <w:rStyle w:val="Char2"/>
          <w:rFonts w:hint="eastAsia"/>
          <w:rtl/>
        </w:rPr>
        <w:t>يزعم</w:t>
      </w:r>
      <w:r w:rsidR="002C7C8C" w:rsidRPr="00B576B4">
        <w:rPr>
          <w:rStyle w:val="Char2"/>
          <w:rtl/>
        </w:rPr>
        <w:t xml:space="preserve"> </w:t>
      </w:r>
      <w:r w:rsidR="002C7C8C" w:rsidRPr="00B576B4">
        <w:rPr>
          <w:rStyle w:val="Char2"/>
          <w:rFonts w:hint="eastAsia"/>
          <w:rtl/>
        </w:rPr>
        <w:t>أنه</w:t>
      </w:r>
      <w:r w:rsidR="002C7C8C" w:rsidRPr="00B576B4">
        <w:rPr>
          <w:rStyle w:val="Char2"/>
          <w:rtl/>
        </w:rPr>
        <w:t xml:space="preserve"> </w:t>
      </w:r>
      <w:r w:rsidR="002C7C8C" w:rsidRPr="00B576B4">
        <w:rPr>
          <w:rStyle w:val="Char2"/>
          <w:rFonts w:hint="eastAsia"/>
          <w:rtl/>
        </w:rPr>
        <w:t>أسري</w:t>
      </w:r>
      <w:r w:rsidR="002C7C8C" w:rsidRPr="00B576B4">
        <w:rPr>
          <w:rStyle w:val="Char2"/>
          <w:rtl/>
        </w:rPr>
        <w:t xml:space="preserve"> </w:t>
      </w:r>
      <w:r w:rsidR="002C7C8C" w:rsidRPr="00B576B4">
        <w:rPr>
          <w:rStyle w:val="Char2"/>
          <w:rFonts w:hint="eastAsia"/>
          <w:rtl/>
        </w:rPr>
        <w:t>به</w:t>
      </w:r>
      <w:r w:rsidR="002C7C8C" w:rsidRPr="00B576B4">
        <w:rPr>
          <w:rStyle w:val="Char2"/>
          <w:rtl/>
        </w:rPr>
        <w:t xml:space="preserve"> </w:t>
      </w:r>
      <w:r w:rsidR="002C7C8C" w:rsidRPr="00B576B4">
        <w:rPr>
          <w:rStyle w:val="Char2"/>
          <w:rFonts w:hint="eastAsia"/>
          <w:rtl/>
        </w:rPr>
        <w:t>في</w:t>
      </w:r>
      <w:r w:rsidR="002C7C8C" w:rsidRPr="00B576B4">
        <w:rPr>
          <w:rStyle w:val="Char2"/>
          <w:rtl/>
        </w:rPr>
        <w:t xml:space="preserve"> </w:t>
      </w:r>
      <w:r w:rsidR="002C7C8C" w:rsidRPr="00B576B4">
        <w:rPr>
          <w:rStyle w:val="Char2"/>
          <w:rFonts w:hint="eastAsia"/>
          <w:rtl/>
        </w:rPr>
        <w:t>الليل</w:t>
      </w:r>
      <w:r w:rsidR="002C7C8C" w:rsidRPr="00B576B4">
        <w:rPr>
          <w:rStyle w:val="Char2"/>
          <w:rtl/>
        </w:rPr>
        <w:t xml:space="preserve"> </w:t>
      </w:r>
      <w:r w:rsidR="002C7C8C" w:rsidRPr="00B576B4">
        <w:rPr>
          <w:rStyle w:val="Char2"/>
          <w:rFonts w:hint="eastAsia"/>
          <w:rtl/>
        </w:rPr>
        <w:t>إلى</w:t>
      </w:r>
      <w:r w:rsidR="002C7C8C" w:rsidRPr="00B576B4">
        <w:rPr>
          <w:rStyle w:val="Char2"/>
          <w:rtl/>
        </w:rPr>
        <w:t xml:space="preserve"> </w:t>
      </w:r>
      <w:r w:rsidR="002C7C8C" w:rsidRPr="00B576B4">
        <w:rPr>
          <w:rStyle w:val="Char2"/>
          <w:rFonts w:hint="eastAsia"/>
          <w:rtl/>
        </w:rPr>
        <w:t>بيت</w:t>
      </w:r>
      <w:r w:rsidR="002C7C8C" w:rsidRPr="00B576B4">
        <w:rPr>
          <w:rStyle w:val="Char2"/>
          <w:rtl/>
        </w:rPr>
        <w:t xml:space="preserve"> </w:t>
      </w:r>
      <w:r w:rsidR="002C7C8C" w:rsidRPr="00B576B4">
        <w:rPr>
          <w:rStyle w:val="Char2"/>
          <w:rFonts w:hint="eastAsia"/>
          <w:rtl/>
        </w:rPr>
        <w:t>ال</w:t>
      </w:r>
      <w:r w:rsidR="002C7C8C" w:rsidRPr="00B576B4">
        <w:rPr>
          <w:rStyle w:val="Char2"/>
          <w:rFonts w:hint="cs"/>
          <w:rtl/>
        </w:rPr>
        <w:t>ـ</w:t>
      </w:r>
      <w:r w:rsidR="002C7C8C" w:rsidRPr="00B576B4">
        <w:rPr>
          <w:rStyle w:val="Char2"/>
          <w:rFonts w:hint="eastAsia"/>
          <w:rtl/>
        </w:rPr>
        <w:t>مقدس</w:t>
      </w:r>
      <w:r w:rsidR="002C7C8C" w:rsidRPr="00B576B4">
        <w:rPr>
          <w:rStyle w:val="Char2"/>
          <w:rtl/>
        </w:rPr>
        <w:t xml:space="preserve"> </w:t>
      </w:r>
      <w:r w:rsidR="002C7C8C" w:rsidRPr="00B576B4">
        <w:rPr>
          <w:rStyle w:val="Char2"/>
          <w:rFonts w:hint="eastAsia"/>
          <w:rtl/>
        </w:rPr>
        <w:t>قال</w:t>
      </w:r>
      <w:r w:rsidR="00726BE0" w:rsidRPr="00B576B4">
        <w:rPr>
          <w:rStyle w:val="Char2"/>
          <w:rtl/>
        </w:rPr>
        <w:t>:</w:t>
      </w:r>
      <w:r w:rsidR="002C7C8C" w:rsidRPr="00B576B4">
        <w:rPr>
          <w:rStyle w:val="Char2"/>
          <w:rtl/>
        </w:rPr>
        <w:t xml:space="preserve"> </w:t>
      </w:r>
      <w:r w:rsidR="002C7C8C" w:rsidRPr="00B576B4">
        <w:rPr>
          <w:rStyle w:val="Char2"/>
          <w:rFonts w:hint="eastAsia"/>
          <w:rtl/>
        </w:rPr>
        <w:t>أوقال</w:t>
      </w:r>
      <w:r w:rsidR="002C7C8C" w:rsidRPr="00B576B4">
        <w:rPr>
          <w:rStyle w:val="Char2"/>
          <w:rtl/>
        </w:rPr>
        <w:t xml:space="preserve"> </w:t>
      </w:r>
      <w:r w:rsidR="002C7C8C" w:rsidRPr="00B576B4">
        <w:rPr>
          <w:rStyle w:val="Char2"/>
          <w:rFonts w:hint="eastAsia"/>
          <w:rtl/>
        </w:rPr>
        <w:t>ذلك</w:t>
      </w:r>
      <w:r w:rsidR="00726BE0" w:rsidRPr="00B576B4">
        <w:rPr>
          <w:rStyle w:val="Char2"/>
          <w:rtl/>
        </w:rPr>
        <w:t>؟</w:t>
      </w:r>
      <w:r w:rsidR="002C7C8C" w:rsidRPr="00B576B4">
        <w:rPr>
          <w:rStyle w:val="Char2"/>
          <w:rtl/>
        </w:rPr>
        <w:t xml:space="preserve"> </w:t>
      </w:r>
      <w:r w:rsidR="002C7C8C" w:rsidRPr="00B576B4">
        <w:rPr>
          <w:rStyle w:val="Char2"/>
          <w:rFonts w:hint="eastAsia"/>
          <w:rtl/>
        </w:rPr>
        <w:t>قالوا</w:t>
      </w:r>
      <w:r w:rsidR="00726BE0" w:rsidRPr="00B576B4">
        <w:rPr>
          <w:rStyle w:val="Char2"/>
          <w:rtl/>
        </w:rPr>
        <w:t>:</w:t>
      </w:r>
      <w:r w:rsidR="002C7C8C" w:rsidRPr="00B576B4">
        <w:rPr>
          <w:rStyle w:val="Char2"/>
          <w:rtl/>
        </w:rPr>
        <w:t xml:space="preserve"> </w:t>
      </w:r>
      <w:r w:rsidR="002C7C8C" w:rsidRPr="00B576B4">
        <w:rPr>
          <w:rStyle w:val="Char2"/>
          <w:rFonts w:hint="eastAsia"/>
          <w:rtl/>
        </w:rPr>
        <w:t>نعم</w:t>
      </w:r>
      <w:r w:rsidR="00726BE0" w:rsidRPr="00B576B4">
        <w:rPr>
          <w:rStyle w:val="Char2"/>
          <w:rtl/>
        </w:rPr>
        <w:t>،</w:t>
      </w:r>
      <w:r w:rsidR="002C7C8C" w:rsidRPr="00B576B4">
        <w:rPr>
          <w:rStyle w:val="Char2"/>
          <w:rtl/>
        </w:rPr>
        <w:t xml:space="preserve"> </w:t>
      </w:r>
      <w:r w:rsidR="002C7C8C" w:rsidRPr="00B576B4">
        <w:rPr>
          <w:rStyle w:val="Char2"/>
          <w:rFonts w:hint="eastAsia"/>
          <w:rtl/>
        </w:rPr>
        <w:t>قال</w:t>
      </w:r>
      <w:r w:rsidR="00726BE0" w:rsidRPr="00B576B4">
        <w:rPr>
          <w:rStyle w:val="Char2"/>
          <w:rtl/>
        </w:rPr>
        <w:t>:</w:t>
      </w:r>
      <w:r w:rsidR="002C7C8C" w:rsidRPr="00B576B4">
        <w:rPr>
          <w:rStyle w:val="Char2"/>
          <w:rtl/>
        </w:rPr>
        <w:t xml:space="preserve"> </w:t>
      </w:r>
      <w:r w:rsidR="002C7C8C" w:rsidRPr="00B576B4">
        <w:rPr>
          <w:rStyle w:val="Char2"/>
          <w:rFonts w:hint="eastAsia"/>
          <w:rtl/>
        </w:rPr>
        <w:t>لئن</w:t>
      </w:r>
      <w:r w:rsidR="002C7C8C" w:rsidRPr="00B576B4">
        <w:rPr>
          <w:rStyle w:val="Char2"/>
          <w:rtl/>
        </w:rPr>
        <w:t xml:space="preserve"> </w:t>
      </w:r>
      <w:r w:rsidR="002C7C8C" w:rsidRPr="00B576B4">
        <w:rPr>
          <w:rStyle w:val="Char2"/>
          <w:rFonts w:hint="eastAsia"/>
          <w:rtl/>
        </w:rPr>
        <w:t>كان</w:t>
      </w:r>
      <w:r w:rsidR="002C7C8C" w:rsidRPr="00B576B4">
        <w:rPr>
          <w:rStyle w:val="Char2"/>
          <w:rtl/>
        </w:rPr>
        <w:t xml:space="preserve"> </w:t>
      </w:r>
      <w:r w:rsidR="002C7C8C" w:rsidRPr="00B576B4">
        <w:rPr>
          <w:rStyle w:val="Char2"/>
          <w:rFonts w:hint="eastAsia"/>
          <w:rtl/>
        </w:rPr>
        <w:t>قال</w:t>
      </w:r>
      <w:r w:rsidR="002C7C8C" w:rsidRPr="00B576B4">
        <w:rPr>
          <w:rStyle w:val="Char2"/>
          <w:rtl/>
        </w:rPr>
        <w:t xml:space="preserve"> </w:t>
      </w:r>
      <w:r w:rsidR="002C7C8C" w:rsidRPr="00B576B4">
        <w:rPr>
          <w:rStyle w:val="Char2"/>
          <w:rFonts w:hint="eastAsia"/>
          <w:rtl/>
        </w:rPr>
        <w:t>ذلك</w:t>
      </w:r>
      <w:r w:rsidR="002C7C8C" w:rsidRPr="00B576B4">
        <w:rPr>
          <w:rStyle w:val="Char2"/>
          <w:rtl/>
        </w:rPr>
        <w:t xml:space="preserve"> </w:t>
      </w:r>
      <w:r w:rsidR="002C7C8C" w:rsidRPr="00B576B4">
        <w:rPr>
          <w:rStyle w:val="Char2"/>
          <w:rFonts w:hint="eastAsia"/>
          <w:rtl/>
        </w:rPr>
        <w:t>لقد</w:t>
      </w:r>
      <w:r w:rsidR="002C7C8C" w:rsidRPr="00B576B4">
        <w:rPr>
          <w:rStyle w:val="Char2"/>
          <w:rtl/>
        </w:rPr>
        <w:t xml:space="preserve"> </w:t>
      </w:r>
      <w:r w:rsidR="002C7C8C" w:rsidRPr="00B576B4">
        <w:rPr>
          <w:rStyle w:val="Char2"/>
          <w:rFonts w:hint="eastAsia"/>
          <w:rtl/>
        </w:rPr>
        <w:t>صدق</w:t>
      </w:r>
      <w:r w:rsidR="00726BE0" w:rsidRPr="00B576B4">
        <w:rPr>
          <w:rStyle w:val="Char2"/>
          <w:rtl/>
        </w:rPr>
        <w:t>،</w:t>
      </w:r>
      <w:r w:rsidR="002C7C8C" w:rsidRPr="00B576B4">
        <w:rPr>
          <w:rStyle w:val="Char2"/>
          <w:rtl/>
        </w:rPr>
        <w:t xml:space="preserve"> </w:t>
      </w:r>
      <w:r w:rsidR="002C7C8C" w:rsidRPr="00B576B4">
        <w:rPr>
          <w:rStyle w:val="Char2"/>
          <w:rFonts w:hint="eastAsia"/>
          <w:rtl/>
        </w:rPr>
        <w:t>قالوا</w:t>
      </w:r>
      <w:r w:rsidR="00726BE0" w:rsidRPr="00B576B4">
        <w:rPr>
          <w:rStyle w:val="Char2"/>
          <w:rtl/>
        </w:rPr>
        <w:t>:</w:t>
      </w:r>
      <w:r w:rsidR="002C7C8C" w:rsidRPr="00B576B4">
        <w:rPr>
          <w:rStyle w:val="Char2"/>
          <w:rtl/>
        </w:rPr>
        <w:t xml:space="preserve"> </w:t>
      </w:r>
      <w:r w:rsidR="002C7C8C" w:rsidRPr="00B576B4">
        <w:rPr>
          <w:rStyle w:val="Char2"/>
          <w:rFonts w:hint="eastAsia"/>
          <w:rtl/>
        </w:rPr>
        <w:t>وتصدقه</w:t>
      </w:r>
      <w:r w:rsidR="002C7C8C" w:rsidRPr="00B576B4">
        <w:rPr>
          <w:rStyle w:val="Char2"/>
          <w:rtl/>
        </w:rPr>
        <w:t xml:space="preserve"> </w:t>
      </w:r>
      <w:r w:rsidR="002C7C8C" w:rsidRPr="00B576B4">
        <w:rPr>
          <w:rStyle w:val="Char2"/>
          <w:rFonts w:hint="eastAsia"/>
          <w:rtl/>
        </w:rPr>
        <w:t>أنه</w:t>
      </w:r>
      <w:r w:rsidR="002C7C8C" w:rsidRPr="00B576B4">
        <w:rPr>
          <w:rStyle w:val="Char2"/>
          <w:rtl/>
        </w:rPr>
        <w:t xml:space="preserve"> </w:t>
      </w:r>
      <w:r w:rsidR="002C7C8C" w:rsidRPr="00B576B4">
        <w:rPr>
          <w:rStyle w:val="Char2"/>
          <w:rFonts w:hint="eastAsia"/>
          <w:rtl/>
        </w:rPr>
        <w:t>ذهب</w:t>
      </w:r>
      <w:r w:rsidR="002C7C8C" w:rsidRPr="00B576B4">
        <w:rPr>
          <w:rStyle w:val="Char2"/>
          <w:rtl/>
        </w:rPr>
        <w:t xml:space="preserve"> </w:t>
      </w:r>
      <w:r w:rsidR="002C7C8C" w:rsidRPr="00B576B4">
        <w:rPr>
          <w:rStyle w:val="Char2"/>
          <w:rFonts w:hint="eastAsia"/>
          <w:rtl/>
        </w:rPr>
        <w:t>الليلة</w:t>
      </w:r>
      <w:r w:rsidR="002C7C8C" w:rsidRPr="00B576B4">
        <w:rPr>
          <w:rStyle w:val="Char2"/>
          <w:rtl/>
        </w:rPr>
        <w:t xml:space="preserve"> </w:t>
      </w:r>
      <w:r w:rsidR="002C7C8C" w:rsidRPr="00B576B4">
        <w:rPr>
          <w:rStyle w:val="Char2"/>
          <w:rFonts w:hint="eastAsia"/>
          <w:rtl/>
        </w:rPr>
        <w:t>إلى</w:t>
      </w:r>
      <w:r w:rsidR="002C7C8C" w:rsidRPr="00B576B4">
        <w:rPr>
          <w:rStyle w:val="Char2"/>
          <w:rtl/>
        </w:rPr>
        <w:t xml:space="preserve"> </w:t>
      </w:r>
      <w:r w:rsidR="002C7C8C" w:rsidRPr="00B576B4">
        <w:rPr>
          <w:rStyle w:val="Char2"/>
          <w:rFonts w:hint="eastAsia"/>
          <w:rtl/>
        </w:rPr>
        <w:t>بيت</w:t>
      </w:r>
      <w:r w:rsidR="002C7C8C" w:rsidRPr="00B576B4">
        <w:rPr>
          <w:rStyle w:val="Char2"/>
          <w:rtl/>
        </w:rPr>
        <w:t xml:space="preserve"> </w:t>
      </w:r>
      <w:r w:rsidR="002C7C8C" w:rsidRPr="00B576B4">
        <w:rPr>
          <w:rStyle w:val="Char2"/>
          <w:rFonts w:hint="eastAsia"/>
          <w:rtl/>
        </w:rPr>
        <w:t>ال</w:t>
      </w:r>
      <w:r w:rsidR="002C7C8C" w:rsidRPr="00B576B4">
        <w:rPr>
          <w:rStyle w:val="Char2"/>
          <w:rFonts w:hint="cs"/>
          <w:rtl/>
        </w:rPr>
        <w:t>ـ</w:t>
      </w:r>
      <w:r w:rsidR="002C7C8C" w:rsidRPr="00B576B4">
        <w:rPr>
          <w:rStyle w:val="Char2"/>
          <w:rFonts w:hint="eastAsia"/>
          <w:rtl/>
        </w:rPr>
        <w:t>مقدس</w:t>
      </w:r>
      <w:r w:rsidR="00726BE0" w:rsidRPr="00B576B4">
        <w:rPr>
          <w:rStyle w:val="Char2"/>
          <w:rtl/>
        </w:rPr>
        <w:t>،</w:t>
      </w:r>
      <w:r w:rsidR="002C7C8C" w:rsidRPr="00B576B4">
        <w:rPr>
          <w:rStyle w:val="Char2"/>
          <w:rtl/>
        </w:rPr>
        <w:t xml:space="preserve"> </w:t>
      </w:r>
      <w:r w:rsidR="002C7C8C" w:rsidRPr="00B576B4">
        <w:rPr>
          <w:rStyle w:val="Char2"/>
          <w:rFonts w:hint="eastAsia"/>
          <w:rtl/>
        </w:rPr>
        <w:t>وجاء</w:t>
      </w:r>
      <w:r w:rsidR="002C7C8C" w:rsidRPr="00B576B4">
        <w:rPr>
          <w:rStyle w:val="Char2"/>
          <w:rtl/>
        </w:rPr>
        <w:t xml:space="preserve"> </w:t>
      </w:r>
      <w:r w:rsidR="002C7C8C" w:rsidRPr="00B576B4">
        <w:rPr>
          <w:rStyle w:val="Char2"/>
          <w:rFonts w:hint="eastAsia"/>
          <w:rtl/>
        </w:rPr>
        <w:t>قبل</w:t>
      </w:r>
      <w:r w:rsidR="002C7C8C" w:rsidRPr="00B576B4">
        <w:rPr>
          <w:rStyle w:val="Char2"/>
          <w:rtl/>
        </w:rPr>
        <w:t xml:space="preserve"> </w:t>
      </w:r>
      <w:r w:rsidR="002C7C8C" w:rsidRPr="00B576B4">
        <w:rPr>
          <w:rStyle w:val="Char2"/>
          <w:rFonts w:hint="eastAsia"/>
          <w:rtl/>
        </w:rPr>
        <w:t>أن</w:t>
      </w:r>
      <w:r w:rsidR="002C7C8C" w:rsidRPr="00B576B4">
        <w:rPr>
          <w:rStyle w:val="Char2"/>
          <w:rtl/>
        </w:rPr>
        <w:t xml:space="preserve"> </w:t>
      </w:r>
      <w:r w:rsidR="002C7C8C" w:rsidRPr="00B576B4">
        <w:rPr>
          <w:rStyle w:val="Char2"/>
          <w:rFonts w:hint="eastAsia"/>
          <w:rtl/>
        </w:rPr>
        <w:t>يصبح</w:t>
      </w:r>
      <w:r w:rsidR="00726BE0" w:rsidRPr="00B576B4">
        <w:rPr>
          <w:rStyle w:val="Char2"/>
          <w:rtl/>
        </w:rPr>
        <w:t>؟</w:t>
      </w:r>
      <w:r w:rsidR="002C7C8C" w:rsidRPr="00B576B4">
        <w:rPr>
          <w:rStyle w:val="Char2"/>
          <w:rtl/>
        </w:rPr>
        <w:t xml:space="preserve"> </w:t>
      </w:r>
      <w:r w:rsidR="002C7C8C" w:rsidRPr="00B576B4">
        <w:rPr>
          <w:rStyle w:val="Char2"/>
          <w:rFonts w:hint="eastAsia"/>
          <w:rtl/>
        </w:rPr>
        <w:t>قال</w:t>
      </w:r>
      <w:r w:rsidR="00726BE0" w:rsidRPr="00B576B4">
        <w:rPr>
          <w:rStyle w:val="Char2"/>
          <w:rtl/>
        </w:rPr>
        <w:t>:</w:t>
      </w:r>
      <w:r w:rsidR="002C7C8C" w:rsidRPr="00B576B4">
        <w:rPr>
          <w:rStyle w:val="Char2"/>
          <w:rtl/>
        </w:rPr>
        <w:t xml:space="preserve"> </w:t>
      </w:r>
      <w:r w:rsidR="002C7C8C" w:rsidRPr="00B576B4">
        <w:rPr>
          <w:rStyle w:val="Char2"/>
          <w:rFonts w:hint="eastAsia"/>
          <w:rtl/>
        </w:rPr>
        <w:t>نعم</w:t>
      </w:r>
      <w:r w:rsidR="00726BE0" w:rsidRPr="00B576B4">
        <w:rPr>
          <w:rStyle w:val="Char2"/>
          <w:rtl/>
        </w:rPr>
        <w:t>،</w:t>
      </w:r>
      <w:r w:rsidR="002C7C8C" w:rsidRPr="00B576B4">
        <w:rPr>
          <w:rStyle w:val="Char2"/>
          <w:rtl/>
        </w:rPr>
        <w:t xml:space="preserve"> </w:t>
      </w:r>
      <w:r w:rsidR="002C7C8C" w:rsidRPr="00B576B4">
        <w:rPr>
          <w:rStyle w:val="Char2"/>
          <w:rFonts w:hint="eastAsia"/>
          <w:rtl/>
        </w:rPr>
        <w:t>إني</w:t>
      </w:r>
      <w:r w:rsidR="002C7C8C" w:rsidRPr="00B576B4">
        <w:rPr>
          <w:rStyle w:val="Char2"/>
          <w:rtl/>
        </w:rPr>
        <w:t xml:space="preserve"> </w:t>
      </w:r>
      <w:r w:rsidR="002C7C8C" w:rsidRPr="00B576B4">
        <w:rPr>
          <w:rStyle w:val="Char2"/>
          <w:rFonts w:hint="eastAsia"/>
          <w:rtl/>
        </w:rPr>
        <w:t>لأصدقه</w:t>
      </w:r>
      <w:r w:rsidR="002C7C8C" w:rsidRPr="00B576B4">
        <w:rPr>
          <w:rStyle w:val="Char2"/>
          <w:rtl/>
        </w:rPr>
        <w:t xml:space="preserve"> </w:t>
      </w:r>
      <w:r w:rsidR="002C7C8C" w:rsidRPr="00B576B4">
        <w:rPr>
          <w:rStyle w:val="Char2"/>
          <w:rFonts w:hint="eastAsia"/>
          <w:rtl/>
        </w:rPr>
        <w:t>بما</w:t>
      </w:r>
      <w:r w:rsidR="002C7C8C" w:rsidRPr="00B576B4">
        <w:rPr>
          <w:rStyle w:val="Char2"/>
          <w:rtl/>
        </w:rPr>
        <w:t xml:space="preserve"> </w:t>
      </w:r>
      <w:r w:rsidR="002C7C8C" w:rsidRPr="00B576B4">
        <w:rPr>
          <w:rStyle w:val="Char2"/>
          <w:rFonts w:hint="eastAsia"/>
          <w:rtl/>
        </w:rPr>
        <w:t>هو</w:t>
      </w:r>
      <w:r w:rsidR="002C7C8C" w:rsidRPr="00B576B4">
        <w:rPr>
          <w:rStyle w:val="Char2"/>
          <w:rtl/>
        </w:rPr>
        <w:t xml:space="preserve"> </w:t>
      </w:r>
      <w:r w:rsidR="002C7C8C" w:rsidRPr="00B576B4">
        <w:rPr>
          <w:rStyle w:val="Char2"/>
          <w:rFonts w:hint="eastAsia"/>
          <w:rtl/>
        </w:rPr>
        <w:t>أبعد</w:t>
      </w:r>
      <w:r w:rsidR="002C7C8C" w:rsidRPr="00B576B4">
        <w:rPr>
          <w:rStyle w:val="Char2"/>
          <w:rtl/>
        </w:rPr>
        <w:t xml:space="preserve"> </w:t>
      </w:r>
      <w:r w:rsidR="002C7C8C" w:rsidRPr="00B576B4">
        <w:rPr>
          <w:rStyle w:val="Char2"/>
          <w:rFonts w:hint="eastAsia"/>
          <w:rtl/>
        </w:rPr>
        <w:t>من</w:t>
      </w:r>
      <w:r w:rsidR="002C7C8C" w:rsidRPr="00B576B4">
        <w:rPr>
          <w:rStyle w:val="Char2"/>
          <w:rtl/>
        </w:rPr>
        <w:t xml:space="preserve"> </w:t>
      </w:r>
      <w:r w:rsidR="002C7C8C" w:rsidRPr="00B576B4">
        <w:rPr>
          <w:rStyle w:val="Char2"/>
          <w:rFonts w:hint="eastAsia"/>
          <w:rtl/>
        </w:rPr>
        <w:t>ذلك</w:t>
      </w:r>
      <w:r w:rsidR="00726BE0" w:rsidRPr="00B576B4">
        <w:rPr>
          <w:rStyle w:val="Char2"/>
          <w:rtl/>
        </w:rPr>
        <w:t>:</w:t>
      </w:r>
      <w:r w:rsidR="002C7C8C" w:rsidRPr="00B576B4">
        <w:rPr>
          <w:rStyle w:val="Char2"/>
          <w:rtl/>
        </w:rPr>
        <w:t xml:space="preserve"> </w:t>
      </w:r>
      <w:r w:rsidR="002C7C8C" w:rsidRPr="00B576B4">
        <w:rPr>
          <w:rStyle w:val="Char2"/>
          <w:rFonts w:hint="eastAsia"/>
          <w:rtl/>
        </w:rPr>
        <w:t>أصدقه</w:t>
      </w:r>
      <w:r w:rsidR="002C7C8C" w:rsidRPr="00B576B4">
        <w:rPr>
          <w:rStyle w:val="Char2"/>
          <w:rtl/>
        </w:rPr>
        <w:t xml:space="preserve"> </w:t>
      </w:r>
      <w:r w:rsidR="002C7C8C" w:rsidRPr="00B576B4">
        <w:rPr>
          <w:rStyle w:val="Char2"/>
          <w:rFonts w:hint="eastAsia"/>
          <w:rtl/>
        </w:rPr>
        <w:t>بخبر</w:t>
      </w:r>
      <w:r w:rsidR="002C7C8C" w:rsidRPr="00B576B4">
        <w:rPr>
          <w:rStyle w:val="Char2"/>
          <w:rtl/>
        </w:rPr>
        <w:t xml:space="preserve"> </w:t>
      </w:r>
      <w:r w:rsidR="002C7C8C" w:rsidRPr="00B576B4">
        <w:rPr>
          <w:rStyle w:val="Char2"/>
          <w:rFonts w:hint="eastAsia"/>
          <w:rtl/>
        </w:rPr>
        <w:t>السماء</w:t>
      </w:r>
      <w:r w:rsidR="002C7C8C" w:rsidRPr="00B576B4">
        <w:rPr>
          <w:rStyle w:val="Char2"/>
          <w:rtl/>
        </w:rPr>
        <w:t xml:space="preserve"> </w:t>
      </w:r>
      <w:r w:rsidR="002C7C8C" w:rsidRPr="00B576B4">
        <w:rPr>
          <w:rStyle w:val="Char2"/>
          <w:rFonts w:hint="eastAsia"/>
          <w:rtl/>
        </w:rPr>
        <w:t>في</w:t>
      </w:r>
      <w:r w:rsidR="002C7C8C" w:rsidRPr="00B576B4">
        <w:rPr>
          <w:rStyle w:val="Char2"/>
          <w:rtl/>
        </w:rPr>
        <w:t xml:space="preserve"> </w:t>
      </w:r>
      <w:r w:rsidR="002C7C8C" w:rsidRPr="00B576B4">
        <w:rPr>
          <w:rStyle w:val="Char2"/>
          <w:rFonts w:hint="eastAsia"/>
          <w:rtl/>
        </w:rPr>
        <w:t>غدوة</w:t>
      </w:r>
      <w:r w:rsidR="002C7C8C" w:rsidRPr="00B576B4">
        <w:rPr>
          <w:rStyle w:val="Char2"/>
          <w:rtl/>
        </w:rPr>
        <w:t xml:space="preserve"> </w:t>
      </w:r>
      <w:r w:rsidR="002C7C8C" w:rsidRPr="00B576B4">
        <w:rPr>
          <w:rStyle w:val="Char2"/>
          <w:rFonts w:hint="eastAsia"/>
          <w:rtl/>
        </w:rPr>
        <w:t>أو</w:t>
      </w:r>
      <w:r w:rsidR="002C7C8C" w:rsidRPr="00B576B4">
        <w:rPr>
          <w:rStyle w:val="Char2"/>
          <w:rtl/>
        </w:rPr>
        <w:t xml:space="preserve"> </w:t>
      </w:r>
      <w:r w:rsidR="002C7C8C" w:rsidRPr="00B576B4">
        <w:rPr>
          <w:rStyle w:val="Char2"/>
          <w:rFonts w:hint="eastAsia"/>
          <w:rtl/>
        </w:rPr>
        <w:t>روحة</w:t>
      </w:r>
      <w:r w:rsidR="002C7C8C" w:rsidRPr="00B576B4">
        <w:rPr>
          <w:rStyle w:val="Char2"/>
          <w:rtl/>
        </w:rPr>
        <w:t xml:space="preserve">. </w:t>
      </w:r>
      <w:r w:rsidR="002C7C8C" w:rsidRPr="00B576B4">
        <w:rPr>
          <w:rStyle w:val="Char2"/>
          <w:rFonts w:hint="eastAsia"/>
          <w:rtl/>
        </w:rPr>
        <w:t>فلذلك</w:t>
      </w:r>
      <w:r w:rsidR="002C7C8C" w:rsidRPr="00B576B4">
        <w:rPr>
          <w:rStyle w:val="Char2"/>
          <w:rtl/>
        </w:rPr>
        <w:t xml:space="preserve"> </w:t>
      </w:r>
      <w:r w:rsidR="002C7C8C" w:rsidRPr="00B576B4">
        <w:rPr>
          <w:rStyle w:val="Char2"/>
          <w:rFonts w:hint="eastAsia"/>
          <w:rtl/>
        </w:rPr>
        <w:t>سمي</w:t>
      </w:r>
      <w:r w:rsidR="002C7C8C" w:rsidRPr="00B576B4">
        <w:rPr>
          <w:rStyle w:val="Char2"/>
          <w:rtl/>
        </w:rPr>
        <w:t xml:space="preserve"> </w:t>
      </w:r>
      <w:r w:rsidR="002C7C8C" w:rsidRPr="00B576B4">
        <w:rPr>
          <w:rStyle w:val="Char2"/>
          <w:rFonts w:hint="eastAsia"/>
          <w:rtl/>
        </w:rPr>
        <w:t>أبو</w:t>
      </w:r>
      <w:r w:rsidR="002C7C8C" w:rsidRPr="00B576B4">
        <w:rPr>
          <w:rStyle w:val="Char2"/>
          <w:rtl/>
        </w:rPr>
        <w:t xml:space="preserve"> </w:t>
      </w:r>
      <w:r w:rsidR="002C7C8C" w:rsidRPr="00B576B4">
        <w:rPr>
          <w:rStyle w:val="Char2"/>
          <w:rFonts w:hint="eastAsia"/>
          <w:rtl/>
        </w:rPr>
        <w:t>بكر</w:t>
      </w:r>
      <w:r w:rsidR="002C7C8C" w:rsidRPr="00B576B4">
        <w:rPr>
          <w:rStyle w:val="Char2"/>
          <w:rtl/>
        </w:rPr>
        <w:t xml:space="preserve"> </w:t>
      </w:r>
      <w:r w:rsidR="002C7C8C" w:rsidRPr="00B576B4">
        <w:rPr>
          <w:rStyle w:val="Char2"/>
          <w:rFonts w:hint="eastAsia"/>
          <w:rtl/>
        </w:rPr>
        <w:t>الصديق</w:t>
      </w:r>
      <w:r w:rsidR="002C7C8C" w:rsidRPr="00B576B4">
        <w:rPr>
          <w:rStyle w:val="Char2"/>
          <w:rFonts w:hint="cs"/>
          <w:rtl/>
        </w:rPr>
        <w:t>»</w:t>
      </w:r>
      <w:r w:rsidRPr="00B576B4">
        <w:rPr>
          <w:rStyle w:val="Char4"/>
          <w:rFonts w:hint="cs"/>
          <w:rtl/>
        </w:rPr>
        <w:t>،</w:t>
      </w:r>
      <w:r w:rsidRPr="00077934">
        <w:rPr>
          <w:rStyle w:val="Char4"/>
          <w:rFonts w:hint="cs"/>
          <w:rtl/>
        </w:rPr>
        <w:t xml:space="preserve"> </w:t>
      </w:r>
      <w:r w:rsidR="002C7C8C">
        <w:rPr>
          <w:rStyle w:val="Char1"/>
          <w:rFonts w:hint="cs"/>
          <w:rtl/>
        </w:rPr>
        <w:t>أ</w:t>
      </w:r>
      <w:r w:rsidRPr="002C7C8C">
        <w:rPr>
          <w:rStyle w:val="Char1"/>
          <w:rFonts w:hint="cs"/>
          <w:rtl/>
        </w:rPr>
        <w:t>خرجه الحاكم وفي الاستيعاب نحو من ذلك</w:t>
      </w:r>
      <w:r w:rsidRPr="00085A97">
        <w:rPr>
          <w:rStyle w:val="Char4"/>
          <w:vertAlign w:val="superscript"/>
          <w:rtl/>
        </w:rPr>
        <w:footnoteReference w:id="51"/>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در موسم حج خود را بر اح</w:t>
      </w:r>
      <w:r w:rsidR="007D6E3C" w:rsidRPr="00077934">
        <w:rPr>
          <w:rStyle w:val="Char4"/>
          <w:rFonts w:hint="cs"/>
          <w:rtl/>
        </w:rPr>
        <w:t>ی</w:t>
      </w:r>
      <w:r w:rsidRPr="00077934">
        <w:rPr>
          <w:rStyle w:val="Char4"/>
          <w:rFonts w:hint="cs"/>
          <w:rtl/>
        </w:rPr>
        <w:t xml:space="preserve">اء عرب عرض </w:t>
      </w:r>
      <w:r w:rsidR="007D6E3C" w:rsidRPr="00077934">
        <w:rPr>
          <w:rStyle w:val="Char4"/>
          <w:rFonts w:hint="cs"/>
          <w:rtl/>
        </w:rPr>
        <w:t>ک</w:t>
      </w:r>
      <w:r w:rsidRPr="00077934">
        <w:rPr>
          <w:rStyle w:val="Char4"/>
          <w:rFonts w:hint="cs"/>
          <w:rtl/>
        </w:rPr>
        <w:t xml:space="preserve">ردند تا </w:t>
      </w:r>
      <w:r w:rsidR="007D6E3C" w:rsidRPr="00077934">
        <w:rPr>
          <w:rStyle w:val="Char4"/>
          <w:rFonts w:hint="cs"/>
          <w:rtl/>
        </w:rPr>
        <w:t>ک</w:t>
      </w:r>
      <w:r w:rsidRPr="00077934">
        <w:rPr>
          <w:rStyle w:val="Char4"/>
          <w:rFonts w:hint="cs"/>
          <w:rtl/>
        </w:rPr>
        <w:t xml:space="preserve">دام </w:t>
      </w:r>
      <w:r w:rsidR="007D6E3C" w:rsidRPr="00077934">
        <w:rPr>
          <w:rStyle w:val="Char4"/>
          <w:rFonts w:hint="cs"/>
          <w:rtl/>
        </w:rPr>
        <w:t>یک</w:t>
      </w:r>
      <w:r w:rsidRPr="00077934">
        <w:rPr>
          <w:rStyle w:val="Char4"/>
          <w:rFonts w:hint="cs"/>
          <w:rtl/>
        </w:rPr>
        <w:t xml:space="preserve"> از ا</w:t>
      </w:r>
      <w:r w:rsidR="007D6E3C" w:rsidRPr="00077934">
        <w:rPr>
          <w:rStyle w:val="Char4"/>
          <w:rFonts w:hint="cs"/>
          <w:rtl/>
        </w:rPr>
        <w:t>ی</w:t>
      </w:r>
      <w:r w:rsidRPr="00077934">
        <w:rPr>
          <w:rStyle w:val="Char4"/>
          <w:rFonts w:hint="cs"/>
          <w:rtl/>
        </w:rPr>
        <w:t>شان به سعادت نصرت فائز شود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هر عرضه رف</w:t>
      </w:r>
      <w:r w:rsidR="007D6E3C" w:rsidRPr="00077934">
        <w:rPr>
          <w:rStyle w:val="Char4"/>
          <w:rFonts w:hint="cs"/>
          <w:rtl/>
        </w:rPr>
        <w:t>ی</w:t>
      </w:r>
      <w:r w:rsidRPr="00077934">
        <w:rPr>
          <w:rStyle w:val="Char4"/>
          <w:rFonts w:hint="cs"/>
          <w:rtl/>
        </w:rPr>
        <w:t>ق آنحضرت</w:t>
      </w:r>
      <w:r w:rsidR="002855E4" w:rsidRPr="002855E4">
        <w:rPr>
          <w:rStyle w:val="Char4"/>
          <w:rFonts w:cs="CTraditional Arabic" w:hint="cs"/>
          <w:rtl/>
        </w:rPr>
        <w:t xml:space="preserve"> ج</w:t>
      </w:r>
      <w:r w:rsidRPr="00077934">
        <w:rPr>
          <w:rStyle w:val="Char4"/>
          <w:rFonts w:hint="cs"/>
          <w:rtl/>
        </w:rPr>
        <w:t xml:space="preserve"> و متول</w:t>
      </w:r>
      <w:r w:rsidR="007D6E3C" w:rsidRPr="00077934">
        <w:rPr>
          <w:rStyle w:val="Char4"/>
          <w:rFonts w:hint="cs"/>
          <w:rtl/>
        </w:rPr>
        <w:t>ی</w:t>
      </w:r>
      <w:r w:rsidRPr="00077934">
        <w:rPr>
          <w:rStyle w:val="Char4"/>
          <w:rFonts w:hint="cs"/>
          <w:rtl/>
        </w:rPr>
        <w:t xml:space="preserve"> جواب و سوال بوده است در ر</w:t>
      </w:r>
      <w:r w:rsidR="007D6E3C" w:rsidRPr="00077934">
        <w:rPr>
          <w:rStyle w:val="Char4"/>
          <w:rFonts w:hint="cs"/>
          <w:rtl/>
        </w:rPr>
        <w:t>ی</w:t>
      </w:r>
      <w:r w:rsidRPr="00077934">
        <w:rPr>
          <w:rStyle w:val="Char4"/>
          <w:rFonts w:hint="cs"/>
          <w:rtl/>
        </w:rPr>
        <w:t>اض نضره ا</w:t>
      </w:r>
      <w:r w:rsidR="007D6E3C" w:rsidRPr="00077934">
        <w:rPr>
          <w:rStyle w:val="Char4"/>
          <w:rFonts w:hint="cs"/>
          <w:rtl/>
        </w:rPr>
        <w:t>ی</w:t>
      </w:r>
      <w:r w:rsidRPr="00077934">
        <w:rPr>
          <w:rStyle w:val="Char4"/>
          <w:rFonts w:hint="cs"/>
          <w:rtl/>
        </w:rPr>
        <w:t>ن قصه</w:t>
      </w:r>
      <w:r w:rsidR="003E4D28" w:rsidRPr="00077934">
        <w:rPr>
          <w:rStyle w:val="Char4"/>
          <w:rFonts w:hint="cs"/>
          <w:rtl/>
        </w:rPr>
        <w:t>‌ها</w:t>
      </w:r>
      <w:r w:rsidRPr="00077934">
        <w:rPr>
          <w:rStyle w:val="Char4"/>
          <w:rFonts w:hint="cs"/>
          <w:rtl/>
        </w:rPr>
        <w:t xml:space="preserve"> بروا</w:t>
      </w:r>
      <w:r w:rsidR="007D6E3C" w:rsidRPr="00077934">
        <w:rPr>
          <w:rStyle w:val="Char4"/>
          <w:rFonts w:hint="cs"/>
          <w:rtl/>
        </w:rPr>
        <w:t>ی</w:t>
      </w:r>
      <w:r w:rsidRPr="00077934">
        <w:rPr>
          <w:rStyle w:val="Char4"/>
          <w:rFonts w:hint="cs"/>
          <w:rtl/>
        </w:rPr>
        <w:t>ت حضرت مرتض</w:t>
      </w:r>
      <w:r w:rsidR="007D6E3C" w:rsidRPr="00077934">
        <w:rPr>
          <w:rStyle w:val="Char4"/>
          <w:rFonts w:hint="cs"/>
          <w:rtl/>
        </w:rPr>
        <w:t>ی</w:t>
      </w:r>
      <w:r w:rsidRPr="00077934">
        <w:rPr>
          <w:rStyle w:val="Char4"/>
          <w:rFonts w:hint="cs"/>
          <w:rtl/>
        </w:rPr>
        <w:t xml:space="preserve"> مذ</w:t>
      </w:r>
      <w:r w:rsidR="007D6E3C" w:rsidRPr="00077934">
        <w:rPr>
          <w:rStyle w:val="Char4"/>
          <w:rFonts w:hint="cs"/>
          <w:rtl/>
        </w:rPr>
        <w:t>ک</w:t>
      </w:r>
      <w:r w:rsidRPr="00077934">
        <w:rPr>
          <w:rStyle w:val="Char4"/>
          <w:rFonts w:hint="cs"/>
          <w:rtl/>
        </w:rPr>
        <w:t>ور است</w:t>
      </w:r>
      <w:r w:rsidRPr="00085A97">
        <w:rPr>
          <w:rStyle w:val="Char4"/>
          <w:vertAlign w:val="superscript"/>
          <w:rtl/>
        </w:rPr>
        <w:footnoteReference w:id="52"/>
      </w:r>
      <w:r w:rsidR="002C7C8C" w:rsidRPr="00077934">
        <w:rPr>
          <w:rStyle w:val="Char4"/>
          <w:rFonts w:hint="cs"/>
          <w:rtl/>
        </w:rPr>
        <w:t>.</w:t>
      </w:r>
    </w:p>
    <w:p w:rsidR="008070C7" w:rsidRPr="00077934" w:rsidRDefault="008070C7" w:rsidP="00726BE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هجرت فرمود بسو</w:t>
      </w:r>
      <w:r w:rsidR="007D6E3C" w:rsidRPr="00077934">
        <w:rPr>
          <w:rStyle w:val="Char4"/>
          <w:rFonts w:hint="cs"/>
          <w:rtl/>
        </w:rPr>
        <w:t>ی</w:t>
      </w:r>
      <w:r w:rsidRPr="00077934">
        <w:rPr>
          <w:rStyle w:val="Char4"/>
          <w:rFonts w:hint="cs"/>
          <w:rtl/>
        </w:rPr>
        <w:t xml:space="preserve"> مد</w:t>
      </w:r>
      <w:r w:rsidR="007D6E3C" w:rsidRPr="00077934">
        <w:rPr>
          <w:rStyle w:val="Char4"/>
          <w:rFonts w:hint="cs"/>
          <w:rtl/>
        </w:rPr>
        <w:t>ی</w:t>
      </w:r>
      <w:r w:rsidRPr="00077934">
        <w:rPr>
          <w:rStyle w:val="Char4"/>
          <w:rFonts w:hint="cs"/>
          <w:rtl/>
        </w:rPr>
        <w:t>نه حضرت صد</w:t>
      </w:r>
      <w:r w:rsidR="007D6E3C" w:rsidRPr="00077934">
        <w:rPr>
          <w:rStyle w:val="Char4"/>
          <w:rFonts w:hint="cs"/>
          <w:rtl/>
        </w:rPr>
        <w:t>ی</w:t>
      </w:r>
      <w:r w:rsidRPr="00077934">
        <w:rPr>
          <w:rStyle w:val="Char4"/>
          <w:rFonts w:hint="cs"/>
          <w:rtl/>
        </w:rPr>
        <w:t>ق رف</w:t>
      </w:r>
      <w:r w:rsidR="007D6E3C" w:rsidRPr="00077934">
        <w:rPr>
          <w:rStyle w:val="Char4"/>
          <w:rFonts w:hint="cs"/>
          <w:rtl/>
        </w:rPr>
        <w:t>ی</w:t>
      </w:r>
      <w:r w:rsidRPr="00077934">
        <w:rPr>
          <w:rStyle w:val="Char4"/>
          <w:rFonts w:hint="cs"/>
          <w:rtl/>
        </w:rPr>
        <w:t>ق آنحضرت</w:t>
      </w:r>
      <w:r w:rsidR="002855E4" w:rsidRPr="002855E4">
        <w:rPr>
          <w:rStyle w:val="Char4"/>
          <w:rFonts w:cs="CTraditional Arabic" w:hint="cs"/>
          <w:rtl/>
        </w:rPr>
        <w:t xml:space="preserve"> ج</w:t>
      </w:r>
      <w:r w:rsidRPr="00077934">
        <w:rPr>
          <w:rStyle w:val="Char4"/>
          <w:rFonts w:hint="cs"/>
          <w:rtl/>
        </w:rPr>
        <w:t xml:space="preserve"> بود و ا</w:t>
      </w:r>
      <w:r w:rsidR="007D6E3C" w:rsidRPr="00077934">
        <w:rPr>
          <w:rStyle w:val="Char4"/>
          <w:rFonts w:hint="cs"/>
          <w:rtl/>
        </w:rPr>
        <w:t>ی</w:t>
      </w:r>
      <w:r w:rsidRPr="00077934">
        <w:rPr>
          <w:rStyle w:val="Char4"/>
          <w:rFonts w:hint="cs"/>
          <w:rtl/>
        </w:rPr>
        <w:t>ن خدمت به نوع</w:t>
      </w:r>
      <w:r w:rsidR="007D6E3C" w:rsidRPr="00077934">
        <w:rPr>
          <w:rStyle w:val="Char4"/>
          <w:rFonts w:hint="cs"/>
          <w:rtl/>
        </w:rPr>
        <w:t>ی</w:t>
      </w:r>
      <w:r w:rsidRPr="00077934">
        <w:rPr>
          <w:rStyle w:val="Char4"/>
          <w:rFonts w:hint="cs"/>
          <w:rtl/>
        </w:rPr>
        <w:t xml:space="preserve"> از دست و</w:t>
      </w:r>
      <w:r w:rsidR="007D6E3C" w:rsidRPr="00077934">
        <w:rPr>
          <w:rStyle w:val="Char4"/>
          <w:rFonts w:hint="cs"/>
          <w:rtl/>
        </w:rPr>
        <w:t>ی</w:t>
      </w:r>
      <w:r w:rsidRPr="00077934">
        <w:rPr>
          <w:rStyle w:val="Char4"/>
          <w:rFonts w:hint="cs"/>
          <w:rtl/>
        </w:rPr>
        <w:t xml:space="preserve"> سرانجام </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ک</w:t>
      </w:r>
      <w:r w:rsidRPr="00077934">
        <w:rPr>
          <w:rStyle w:val="Char4"/>
          <w:rFonts w:hint="cs"/>
          <w:rtl/>
        </w:rPr>
        <w:t>ه خدا</w:t>
      </w:r>
      <w:r w:rsidR="007D6E3C" w:rsidRPr="00077934">
        <w:rPr>
          <w:rStyle w:val="Char4"/>
          <w:rFonts w:hint="cs"/>
          <w:rtl/>
        </w:rPr>
        <w:t>ی</w:t>
      </w:r>
      <w:r w:rsidRPr="00077934">
        <w:rPr>
          <w:rStyle w:val="Char4"/>
          <w:rFonts w:hint="cs"/>
          <w:rtl/>
        </w:rPr>
        <w:t xml:space="preserve"> تعال</w:t>
      </w:r>
      <w:r w:rsidR="007D6E3C" w:rsidRPr="00077934">
        <w:rPr>
          <w:rStyle w:val="Char4"/>
          <w:rFonts w:hint="cs"/>
          <w:rtl/>
        </w:rPr>
        <w:t>ی</w:t>
      </w:r>
      <w:r w:rsidRPr="00077934">
        <w:rPr>
          <w:rStyle w:val="Char4"/>
          <w:rFonts w:hint="cs"/>
          <w:rtl/>
        </w:rPr>
        <w:t xml:space="preserve"> به آن تنو</w:t>
      </w:r>
      <w:r w:rsidR="007D6E3C" w:rsidRPr="00077934">
        <w:rPr>
          <w:rStyle w:val="Char4"/>
          <w:rFonts w:hint="cs"/>
          <w:rtl/>
        </w:rPr>
        <w:t>ی</w:t>
      </w:r>
      <w:r w:rsidRPr="00077934">
        <w:rPr>
          <w:rStyle w:val="Char4"/>
          <w:rFonts w:hint="cs"/>
          <w:rtl/>
        </w:rPr>
        <w:t xml:space="preserve">ه فرمود: </w:t>
      </w:r>
      <w:r w:rsidR="003E4D28">
        <w:rPr>
          <w:rFonts w:cs="Traditional Arabic" w:hint="cs"/>
          <w:rtl/>
          <w:lang w:bidi="fa-IR"/>
        </w:rPr>
        <w:t>﴿</w:t>
      </w:r>
      <w:r w:rsidR="00726BE0" w:rsidRPr="0020708C">
        <w:rPr>
          <w:rStyle w:val="Char5"/>
          <w:rtl/>
        </w:rPr>
        <w:t>ثَانِيَ ٱثۡنَيۡنِ إِذۡ هُمَا فِي ٱلۡغَارِ</w:t>
      </w:r>
      <w:r w:rsidR="003E4D28">
        <w:rPr>
          <w:rFonts w:cs="Traditional Arabic" w:hint="cs"/>
          <w:rtl/>
          <w:lang w:bidi="fa-IR"/>
        </w:rPr>
        <w:t>﴾</w:t>
      </w:r>
      <w:r w:rsidR="003E4D28" w:rsidRPr="00077934">
        <w:rPr>
          <w:rStyle w:val="Char4"/>
          <w:rFonts w:hint="cs"/>
          <w:rtl/>
        </w:rPr>
        <w:t xml:space="preserve"> </w:t>
      </w:r>
      <w:r w:rsidR="003E4D28" w:rsidRPr="00B576B4">
        <w:rPr>
          <w:rStyle w:val="Char8"/>
          <w:rFonts w:hint="cs"/>
          <w:rtl/>
        </w:rPr>
        <w:t>[</w:t>
      </w:r>
      <w:r w:rsidR="00726BE0" w:rsidRPr="00B576B4">
        <w:rPr>
          <w:rStyle w:val="Char8"/>
          <w:rtl/>
        </w:rPr>
        <w:t>التوبة</w:t>
      </w:r>
      <w:r w:rsidR="00726BE0" w:rsidRPr="00B576B4">
        <w:rPr>
          <w:rStyle w:val="Char8"/>
          <w:rFonts w:hint="cs"/>
          <w:rtl/>
        </w:rPr>
        <w:t>: 40</w:t>
      </w:r>
      <w:r w:rsidR="003E4D28" w:rsidRPr="00B576B4">
        <w:rPr>
          <w:rStyle w:val="Char8"/>
          <w:rFonts w:hint="cs"/>
          <w:rtl/>
        </w:rPr>
        <w:t>]</w:t>
      </w:r>
      <w:r w:rsidR="003E4D28" w:rsidRPr="00126AA5">
        <w:rPr>
          <w:rStyle w:val="Char4"/>
          <w:rFonts w:hint="cs"/>
          <w:rtl/>
        </w:rPr>
        <w:t>.</w:t>
      </w:r>
      <w:r w:rsidR="003E4D28" w:rsidRPr="00077934">
        <w:rPr>
          <w:rStyle w:val="Char4"/>
          <w:rFonts w:hint="cs"/>
          <w:rtl/>
        </w:rPr>
        <w:t xml:space="preserve"> </w:t>
      </w:r>
      <w:r w:rsidRPr="00077934">
        <w:rPr>
          <w:rStyle w:val="Char4"/>
          <w:rFonts w:hint="cs"/>
          <w:rtl/>
        </w:rPr>
        <w:t>و آنحضرت</w:t>
      </w:r>
      <w:r w:rsidR="002855E4" w:rsidRPr="002855E4">
        <w:rPr>
          <w:rStyle w:val="Char4"/>
          <w:rFonts w:cs="CTraditional Arabic" w:hint="cs"/>
          <w:rtl/>
        </w:rPr>
        <w:t xml:space="preserve"> ج</w:t>
      </w:r>
      <w:r w:rsidR="002C7C8C" w:rsidRPr="00077934">
        <w:rPr>
          <w:rStyle w:val="Char4"/>
          <w:rFonts w:hint="cs"/>
          <w:rtl/>
        </w:rPr>
        <w:t xml:space="preserve"> بد</w:t>
      </w:r>
      <w:r w:rsidR="007D6E3C" w:rsidRPr="00077934">
        <w:rPr>
          <w:rStyle w:val="Char4"/>
          <w:rFonts w:hint="cs"/>
          <w:rtl/>
        </w:rPr>
        <w:t>ی</w:t>
      </w:r>
      <w:r w:rsidR="002C7C8C" w:rsidRPr="00077934">
        <w:rPr>
          <w:rStyle w:val="Char4"/>
          <w:rFonts w:hint="cs"/>
          <w:rtl/>
        </w:rPr>
        <w:t xml:space="preserve">ن وجه بستود </w:t>
      </w:r>
      <w:r w:rsidR="007D6E3C" w:rsidRPr="00077934">
        <w:rPr>
          <w:rStyle w:val="Char4"/>
          <w:rFonts w:hint="cs"/>
          <w:rtl/>
        </w:rPr>
        <w:t>ک</w:t>
      </w:r>
      <w:r w:rsidR="002C7C8C" w:rsidRPr="00077934">
        <w:rPr>
          <w:rStyle w:val="Char4"/>
          <w:rFonts w:hint="cs"/>
          <w:rtl/>
        </w:rPr>
        <w:t xml:space="preserve">ه </w:t>
      </w:r>
      <w:r w:rsidR="002C7C8C" w:rsidRPr="00B576B4">
        <w:rPr>
          <w:rStyle w:val="Char2"/>
          <w:rFonts w:hint="cs"/>
          <w:rtl/>
        </w:rPr>
        <w:t>«حم</w:t>
      </w:r>
      <w:r w:rsidRPr="00B576B4">
        <w:rPr>
          <w:rStyle w:val="Char2"/>
          <w:rFonts w:hint="cs"/>
          <w:rtl/>
        </w:rPr>
        <w:t xml:space="preserve">لني </w:t>
      </w:r>
      <w:r w:rsidR="002C7C8C" w:rsidRPr="00B576B4">
        <w:rPr>
          <w:rStyle w:val="Char2"/>
          <w:rFonts w:hint="cs"/>
          <w:rtl/>
        </w:rPr>
        <w:t>إ</w:t>
      </w:r>
      <w:r w:rsidRPr="00B576B4">
        <w:rPr>
          <w:rStyle w:val="Char2"/>
          <w:rFonts w:hint="cs"/>
          <w:rtl/>
        </w:rPr>
        <w:t>ل</w:t>
      </w:r>
      <w:r w:rsidR="00726BE0" w:rsidRPr="00B576B4">
        <w:rPr>
          <w:rStyle w:val="Char2"/>
          <w:rFonts w:hint="cs"/>
          <w:rtl/>
        </w:rPr>
        <w:t>ى</w:t>
      </w:r>
      <w:r w:rsidRPr="00B576B4">
        <w:rPr>
          <w:rStyle w:val="Char2"/>
          <w:rFonts w:hint="cs"/>
          <w:rtl/>
        </w:rPr>
        <w:t xml:space="preserve"> دار الهجرة</w:t>
      </w:r>
      <w:r w:rsidR="002C7C8C" w:rsidRPr="00B576B4">
        <w:rPr>
          <w:rStyle w:val="Char2"/>
          <w:rFonts w:hint="cs"/>
          <w:rtl/>
        </w:rPr>
        <w:t>»</w:t>
      </w:r>
      <w:r w:rsidRPr="00077934">
        <w:rPr>
          <w:rStyle w:val="Char4"/>
          <w:rFonts w:hint="cs"/>
          <w:rtl/>
        </w:rPr>
        <w:t xml:space="preserve"> و ثنا</w:t>
      </w:r>
      <w:r w:rsidR="007D6E3C" w:rsidRPr="00077934">
        <w:rPr>
          <w:rStyle w:val="Char4"/>
          <w:rFonts w:hint="cs"/>
          <w:rtl/>
        </w:rPr>
        <w:t>ی</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در السنه</w:t>
      </w:r>
      <w:r w:rsidR="00E10760" w:rsidRPr="00077934">
        <w:rPr>
          <w:rStyle w:val="Char4"/>
          <w:rFonts w:hint="cs"/>
          <w:rtl/>
        </w:rPr>
        <w:t xml:space="preserve">‌ی </w:t>
      </w:r>
      <w:r w:rsidRPr="00077934">
        <w:rPr>
          <w:rStyle w:val="Char4"/>
          <w:rFonts w:hint="cs"/>
          <w:rtl/>
        </w:rPr>
        <w:t>مسلم</w:t>
      </w:r>
      <w:r w:rsidR="007D6E3C" w:rsidRPr="00077934">
        <w:rPr>
          <w:rStyle w:val="Char4"/>
          <w:rFonts w:hint="cs"/>
          <w:rtl/>
        </w:rPr>
        <w:t>ی</w:t>
      </w:r>
      <w:r w:rsidRPr="00077934">
        <w:rPr>
          <w:rStyle w:val="Char4"/>
          <w:rFonts w:hint="cs"/>
          <w:rtl/>
        </w:rPr>
        <w:t>ن شائع گشت و ا</w:t>
      </w:r>
      <w:r w:rsidR="007D6E3C" w:rsidRPr="00077934">
        <w:rPr>
          <w:rStyle w:val="Char4"/>
          <w:rFonts w:hint="cs"/>
          <w:rtl/>
        </w:rPr>
        <w:t>ی</w:t>
      </w:r>
      <w:r w:rsidRPr="00077934">
        <w:rPr>
          <w:rStyle w:val="Char4"/>
          <w:rFonts w:hint="cs"/>
          <w:rtl/>
        </w:rPr>
        <w:t>ن قصه بطولها در بخاری مذکور است</w:t>
      </w:r>
      <w:r w:rsidRPr="00085A97">
        <w:rPr>
          <w:rStyle w:val="Char4"/>
          <w:vertAlign w:val="superscript"/>
          <w:rtl/>
        </w:rPr>
        <w:footnoteReference w:id="53"/>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غزوه بدر واقع شد و آن اول فتح اسلام بود و فض</w:t>
      </w:r>
      <w:r w:rsidR="007D6E3C" w:rsidRPr="00077934">
        <w:rPr>
          <w:rStyle w:val="Char4"/>
          <w:rFonts w:hint="cs"/>
          <w:rtl/>
        </w:rPr>
        <w:t>ی</w:t>
      </w:r>
      <w:r w:rsidRPr="00077934">
        <w:rPr>
          <w:rStyle w:val="Char4"/>
          <w:rFonts w:hint="cs"/>
          <w:rtl/>
        </w:rPr>
        <w:t>لت او بر جم</w:t>
      </w:r>
      <w:r w:rsidR="007D6E3C" w:rsidRPr="00077934">
        <w:rPr>
          <w:rStyle w:val="Char4"/>
          <w:rFonts w:hint="cs"/>
          <w:rtl/>
        </w:rPr>
        <w:t>ی</w:t>
      </w:r>
      <w:r w:rsidRPr="00077934">
        <w:rPr>
          <w:rStyle w:val="Char4"/>
          <w:rFonts w:hint="cs"/>
          <w:rtl/>
        </w:rPr>
        <w:t>ع مشاهد فائق است حضرت صد</w:t>
      </w:r>
      <w:r w:rsidR="007D6E3C" w:rsidRPr="00077934">
        <w:rPr>
          <w:rStyle w:val="Char4"/>
          <w:rFonts w:hint="cs"/>
          <w:rtl/>
        </w:rPr>
        <w:t>ی</w:t>
      </w:r>
      <w:r w:rsidRPr="00077934">
        <w:rPr>
          <w:rStyle w:val="Char4"/>
          <w:rFonts w:hint="cs"/>
          <w:rtl/>
        </w:rPr>
        <w:t>ق را در آن مشهد مآثر نما</w:t>
      </w:r>
      <w:r w:rsidR="007D6E3C" w:rsidRPr="00077934">
        <w:rPr>
          <w:rStyle w:val="Char4"/>
          <w:rFonts w:hint="cs"/>
          <w:rtl/>
        </w:rPr>
        <w:t>ی</w:t>
      </w:r>
      <w:r w:rsidRPr="00077934">
        <w:rPr>
          <w:rStyle w:val="Char4"/>
          <w:rFonts w:hint="cs"/>
          <w:rtl/>
        </w:rPr>
        <w:t xml:space="preserve">ان حاصل گشت و فضائل او دو بالا شد بچند جهت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ثان</w:t>
      </w:r>
      <w:r w:rsidR="007D6E3C" w:rsidRPr="00077934">
        <w:rPr>
          <w:rStyle w:val="Char4"/>
          <w:rFonts w:hint="cs"/>
          <w:rtl/>
        </w:rPr>
        <w:t>ی</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بود در عر</w:t>
      </w:r>
      <w:r w:rsidR="007D6E3C" w:rsidRPr="00077934">
        <w:rPr>
          <w:rStyle w:val="Char4"/>
          <w:rFonts w:hint="cs"/>
          <w:rtl/>
        </w:rPr>
        <w:t>ی</w:t>
      </w:r>
      <w:r w:rsidRPr="00077934">
        <w:rPr>
          <w:rStyle w:val="Char4"/>
          <w:rFonts w:hint="cs"/>
          <w:rtl/>
        </w:rPr>
        <w:t>ش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الهام عظ</w:t>
      </w:r>
      <w:r w:rsidR="007D6E3C" w:rsidRPr="00077934">
        <w:rPr>
          <w:rStyle w:val="Char4"/>
          <w:rFonts w:hint="cs"/>
          <w:rtl/>
        </w:rPr>
        <w:t>ی</w:t>
      </w:r>
      <w:r w:rsidRPr="00077934">
        <w:rPr>
          <w:rStyle w:val="Char4"/>
          <w:rFonts w:hint="cs"/>
          <w:rtl/>
        </w:rPr>
        <w:t>م از جانب غ</w:t>
      </w:r>
      <w:r w:rsidR="007D6E3C" w:rsidRPr="00077934">
        <w:rPr>
          <w:rStyle w:val="Char4"/>
          <w:rFonts w:hint="cs"/>
          <w:rtl/>
        </w:rPr>
        <w:t>ی</w:t>
      </w:r>
      <w:r w:rsidRPr="00077934">
        <w:rPr>
          <w:rStyle w:val="Char4"/>
          <w:rFonts w:hint="cs"/>
          <w:rtl/>
        </w:rPr>
        <w:t>ب قبول نمود و آنحضرت</w:t>
      </w:r>
      <w:r w:rsidR="002855E4" w:rsidRPr="002855E4">
        <w:rPr>
          <w:rStyle w:val="Char4"/>
          <w:rFonts w:cs="CTraditional Arabic" w:hint="cs"/>
          <w:rtl/>
        </w:rPr>
        <w:t xml:space="preserve"> ج</w:t>
      </w:r>
      <w:r w:rsidRPr="00077934">
        <w:rPr>
          <w:rStyle w:val="Char4"/>
          <w:rFonts w:hint="cs"/>
          <w:rtl/>
        </w:rPr>
        <w:t xml:space="preserve"> تصو</w:t>
      </w:r>
      <w:r w:rsidR="007D6E3C" w:rsidRPr="00077934">
        <w:rPr>
          <w:rStyle w:val="Char4"/>
          <w:rFonts w:hint="cs"/>
          <w:rtl/>
        </w:rPr>
        <w:t>ی</w:t>
      </w:r>
      <w:r w:rsidRPr="00077934">
        <w:rPr>
          <w:rStyle w:val="Char4"/>
          <w:rFonts w:hint="cs"/>
          <w:rtl/>
        </w:rPr>
        <w:t xml:space="preserve">ب آن فرمودند </w:t>
      </w:r>
      <w:r w:rsidR="002C7C8C" w:rsidRPr="00854759">
        <w:rPr>
          <w:rStyle w:val="Char2"/>
          <w:rFonts w:hint="cs"/>
          <w:rtl/>
        </w:rPr>
        <w:t>«</w:t>
      </w:r>
      <w:r w:rsidR="002C7C8C" w:rsidRPr="00854759">
        <w:rPr>
          <w:rStyle w:val="Char2"/>
          <w:rFonts w:hint="eastAsia"/>
          <w:rtl/>
        </w:rPr>
        <w:t>عَنِ</w:t>
      </w:r>
      <w:r w:rsidR="002C7C8C" w:rsidRPr="00854759">
        <w:rPr>
          <w:rStyle w:val="Char2"/>
          <w:rtl/>
        </w:rPr>
        <w:t xml:space="preserve"> </w:t>
      </w:r>
      <w:r w:rsidR="002C7C8C" w:rsidRPr="00854759">
        <w:rPr>
          <w:rStyle w:val="Char2"/>
          <w:rFonts w:hint="eastAsia"/>
          <w:rtl/>
        </w:rPr>
        <w:t>ابْنِ</w:t>
      </w:r>
      <w:r w:rsidR="002C7C8C" w:rsidRPr="00854759">
        <w:rPr>
          <w:rStyle w:val="Char2"/>
          <w:rtl/>
        </w:rPr>
        <w:t xml:space="preserve"> </w:t>
      </w:r>
      <w:r w:rsidR="002C7C8C" w:rsidRPr="00854759">
        <w:rPr>
          <w:rStyle w:val="Char2"/>
          <w:rFonts w:hint="eastAsia"/>
          <w:rtl/>
        </w:rPr>
        <w:t>عَبَّاسٍ</w:t>
      </w:r>
      <w:r w:rsidR="002C7C8C" w:rsidRPr="00854759">
        <w:rPr>
          <w:rStyle w:val="Char2"/>
          <w:rtl/>
        </w:rPr>
        <w:t xml:space="preserve"> </w:t>
      </w:r>
      <w:r w:rsidR="002C7C8C" w:rsidRPr="00854759">
        <w:rPr>
          <w:rStyle w:val="Char2"/>
          <w:rFonts w:hint="eastAsia"/>
          <w:rtl/>
        </w:rPr>
        <w:t>قَالَ</w:t>
      </w:r>
      <w:r w:rsidR="002C7C8C" w:rsidRPr="00854759">
        <w:rPr>
          <w:rStyle w:val="Char2"/>
          <w:rtl/>
        </w:rPr>
        <w:t xml:space="preserve"> </w:t>
      </w:r>
      <w:r w:rsidR="002C7C8C" w:rsidRPr="00854759">
        <w:rPr>
          <w:rStyle w:val="Char2"/>
          <w:rFonts w:hint="eastAsia"/>
          <w:rtl/>
        </w:rPr>
        <w:t>قَالَ</w:t>
      </w:r>
      <w:r w:rsidR="002C7C8C" w:rsidRPr="00854759">
        <w:rPr>
          <w:rStyle w:val="Char2"/>
          <w:rtl/>
        </w:rPr>
        <w:t xml:space="preserve"> </w:t>
      </w:r>
      <w:r w:rsidR="002C7C8C" w:rsidRPr="00854759">
        <w:rPr>
          <w:rStyle w:val="Char2"/>
          <w:rFonts w:hint="eastAsia"/>
          <w:rtl/>
        </w:rPr>
        <w:t>النَّبِىُّ</w:t>
      </w:r>
      <w:r w:rsidR="002855E4" w:rsidRPr="00854759">
        <w:rPr>
          <w:rStyle w:val="Char2"/>
          <w:rtl/>
        </w:rPr>
        <w:t xml:space="preserve"> </w:t>
      </w:r>
      <w:r w:rsidR="002855E4" w:rsidRPr="002855E4">
        <w:rPr>
          <w:rStyle w:val="Char2"/>
          <w:rFonts w:cs="CTraditional Arabic"/>
          <w:rtl/>
        </w:rPr>
        <w:t>ج</w:t>
      </w:r>
      <w:r w:rsidR="002C7C8C" w:rsidRPr="00854759">
        <w:rPr>
          <w:rStyle w:val="Char2"/>
          <w:rtl/>
        </w:rPr>
        <w:t xml:space="preserve"> </w:t>
      </w:r>
      <w:r w:rsidR="002C7C8C" w:rsidRPr="00854759">
        <w:rPr>
          <w:rStyle w:val="Char2"/>
          <w:rFonts w:hint="eastAsia"/>
          <w:rtl/>
        </w:rPr>
        <w:t>يَوْمَ</w:t>
      </w:r>
      <w:r w:rsidR="002C7C8C" w:rsidRPr="00854759">
        <w:rPr>
          <w:rStyle w:val="Char2"/>
          <w:rtl/>
        </w:rPr>
        <w:t xml:space="preserve"> </w:t>
      </w:r>
      <w:r w:rsidR="002C7C8C" w:rsidRPr="00854759">
        <w:rPr>
          <w:rStyle w:val="Char2"/>
          <w:rFonts w:hint="eastAsia"/>
          <w:rtl/>
        </w:rPr>
        <w:t>بَدْرٍ</w:t>
      </w:r>
      <w:r w:rsidR="002C7C8C" w:rsidRPr="00854759">
        <w:rPr>
          <w:rStyle w:val="Char2"/>
          <w:rFonts w:hint="cs"/>
          <w:rtl/>
        </w:rPr>
        <w:t>:</w:t>
      </w:r>
      <w:r w:rsidR="002C7C8C" w:rsidRPr="00854759">
        <w:rPr>
          <w:rStyle w:val="Char2"/>
          <w:rtl/>
        </w:rPr>
        <w:t xml:space="preserve"> </w:t>
      </w:r>
      <w:r w:rsidR="002C7C8C" w:rsidRPr="00854759">
        <w:rPr>
          <w:rStyle w:val="Char2"/>
          <w:rFonts w:hint="eastAsia"/>
          <w:rtl/>
        </w:rPr>
        <w:t>اللَّهُمَّ</w:t>
      </w:r>
      <w:r w:rsidR="002C7C8C" w:rsidRPr="00854759">
        <w:rPr>
          <w:rStyle w:val="Char2"/>
          <w:rtl/>
        </w:rPr>
        <w:t xml:space="preserve"> </w:t>
      </w:r>
      <w:r w:rsidR="002C7C8C" w:rsidRPr="00854759">
        <w:rPr>
          <w:rStyle w:val="Char2"/>
          <w:rFonts w:hint="eastAsia"/>
          <w:rtl/>
        </w:rPr>
        <w:t>أَنْشُدُكَ</w:t>
      </w:r>
      <w:r w:rsidR="002C7C8C" w:rsidRPr="00854759">
        <w:rPr>
          <w:rStyle w:val="Char2"/>
          <w:rtl/>
        </w:rPr>
        <w:t xml:space="preserve"> </w:t>
      </w:r>
      <w:r w:rsidR="002C7C8C" w:rsidRPr="00854759">
        <w:rPr>
          <w:rStyle w:val="Char2"/>
          <w:rFonts w:hint="eastAsia"/>
          <w:rtl/>
        </w:rPr>
        <w:t>عَهْدَكَ</w:t>
      </w:r>
      <w:r w:rsidR="002C7C8C" w:rsidRPr="00854759">
        <w:rPr>
          <w:rStyle w:val="Char2"/>
          <w:rtl/>
        </w:rPr>
        <w:t xml:space="preserve"> </w:t>
      </w:r>
      <w:r w:rsidR="002C7C8C" w:rsidRPr="00854759">
        <w:rPr>
          <w:rStyle w:val="Char2"/>
          <w:rFonts w:hint="eastAsia"/>
          <w:rtl/>
        </w:rPr>
        <w:t>وَوَعْدَكَ</w:t>
      </w:r>
      <w:r w:rsidR="00726BE0" w:rsidRPr="00854759">
        <w:rPr>
          <w:rStyle w:val="Char2"/>
          <w:rtl/>
        </w:rPr>
        <w:t>،</w:t>
      </w:r>
      <w:r w:rsidR="002C7C8C" w:rsidRPr="00854759">
        <w:rPr>
          <w:rStyle w:val="Char2"/>
          <w:rtl/>
        </w:rPr>
        <w:t xml:space="preserve"> </w:t>
      </w:r>
      <w:r w:rsidR="002C7C8C" w:rsidRPr="00854759">
        <w:rPr>
          <w:rStyle w:val="Char2"/>
          <w:rFonts w:hint="eastAsia"/>
          <w:rtl/>
        </w:rPr>
        <w:t>اللَّهُمَّ</w:t>
      </w:r>
      <w:r w:rsidR="002C7C8C" w:rsidRPr="00854759">
        <w:rPr>
          <w:rStyle w:val="Char2"/>
          <w:rtl/>
        </w:rPr>
        <w:t xml:space="preserve"> </w:t>
      </w:r>
      <w:r w:rsidR="002C7C8C" w:rsidRPr="00854759">
        <w:rPr>
          <w:rStyle w:val="Char2"/>
          <w:rFonts w:hint="eastAsia"/>
          <w:rtl/>
        </w:rPr>
        <w:t>إِنْ</w:t>
      </w:r>
      <w:r w:rsidR="002C7C8C" w:rsidRPr="00854759">
        <w:rPr>
          <w:rStyle w:val="Char2"/>
          <w:rtl/>
        </w:rPr>
        <w:t xml:space="preserve"> </w:t>
      </w:r>
      <w:r w:rsidR="002C7C8C" w:rsidRPr="00854759">
        <w:rPr>
          <w:rStyle w:val="Char2"/>
          <w:rFonts w:hint="eastAsia"/>
          <w:rtl/>
        </w:rPr>
        <w:t>شِئْتَ</w:t>
      </w:r>
      <w:r w:rsidR="002C7C8C" w:rsidRPr="00854759">
        <w:rPr>
          <w:rStyle w:val="Char2"/>
          <w:rtl/>
        </w:rPr>
        <w:t xml:space="preserve"> </w:t>
      </w:r>
      <w:r w:rsidR="002C7C8C" w:rsidRPr="00854759">
        <w:rPr>
          <w:rStyle w:val="Char2"/>
          <w:rFonts w:hint="eastAsia"/>
          <w:rtl/>
        </w:rPr>
        <w:t>لَمْ</w:t>
      </w:r>
      <w:r w:rsidR="002C7C8C" w:rsidRPr="00854759">
        <w:rPr>
          <w:rStyle w:val="Char2"/>
          <w:rtl/>
        </w:rPr>
        <w:t xml:space="preserve"> </w:t>
      </w:r>
      <w:r w:rsidR="002C7C8C" w:rsidRPr="00854759">
        <w:rPr>
          <w:rStyle w:val="Char2"/>
          <w:rFonts w:hint="eastAsia"/>
          <w:rtl/>
        </w:rPr>
        <w:t>تُعْبَدْ</w:t>
      </w:r>
      <w:r w:rsidR="002C7C8C" w:rsidRPr="00854759">
        <w:rPr>
          <w:rStyle w:val="Char2"/>
          <w:rtl/>
        </w:rPr>
        <w:t xml:space="preserve">. </w:t>
      </w:r>
      <w:r w:rsidR="002C7C8C" w:rsidRPr="00854759">
        <w:rPr>
          <w:rStyle w:val="Char2"/>
          <w:rFonts w:hint="eastAsia"/>
          <w:rtl/>
        </w:rPr>
        <w:t>فَأَخَذَ</w:t>
      </w:r>
      <w:r w:rsidR="002C7C8C" w:rsidRPr="00854759">
        <w:rPr>
          <w:rStyle w:val="Char2"/>
          <w:rtl/>
        </w:rPr>
        <w:t xml:space="preserve"> </w:t>
      </w:r>
      <w:r w:rsidR="002C7C8C" w:rsidRPr="00854759">
        <w:rPr>
          <w:rStyle w:val="Char2"/>
          <w:rFonts w:hint="eastAsia"/>
          <w:rtl/>
        </w:rPr>
        <w:t>أَبُو</w:t>
      </w:r>
      <w:r w:rsidR="002C7C8C" w:rsidRPr="00854759">
        <w:rPr>
          <w:rStyle w:val="Char2"/>
          <w:rtl/>
        </w:rPr>
        <w:t xml:space="preserve"> </w:t>
      </w:r>
      <w:r w:rsidR="002C7C8C" w:rsidRPr="00854759">
        <w:rPr>
          <w:rStyle w:val="Char2"/>
          <w:rFonts w:hint="eastAsia"/>
          <w:rtl/>
        </w:rPr>
        <w:t>بَكْرٍ</w:t>
      </w:r>
      <w:r w:rsidR="002C7C8C" w:rsidRPr="00854759">
        <w:rPr>
          <w:rStyle w:val="Char2"/>
          <w:rtl/>
        </w:rPr>
        <w:t xml:space="preserve"> </w:t>
      </w:r>
      <w:r w:rsidR="002C7C8C" w:rsidRPr="00854759">
        <w:rPr>
          <w:rStyle w:val="Char2"/>
          <w:rFonts w:hint="eastAsia"/>
          <w:rtl/>
        </w:rPr>
        <w:t>بِيَدِهِ</w:t>
      </w:r>
      <w:r w:rsidR="002C7C8C" w:rsidRPr="00854759">
        <w:rPr>
          <w:rStyle w:val="Char2"/>
          <w:rtl/>
        </w:rPr>
        <w:t xml:space="preserve"> </w:t>
      </w:r>
      <w:r w:rsidR="002C7C8C" w:rsidRPr="00854759">
        <w:rPr>
          <w:rStyle w:val="Char2"/>
          <w:rFonts w:hint="eastAsia"/>
          <w:rtl/>
        </w:rPr>
        <w:t>فَقَالَ</w:t>
      </w:r>
      <w:r w:rsidR="002C7C8C" w:rsidRPr="00854759">
        <w:rPr>
          <w:rStyle w:val="Char2"/>
          <w:rtl/>
        </w:rPr>
        <w:t xml:space="preserve"> </w:t>
      </w:r>
      <w:r w:rsidR="002C7C8C" w:rsidRPr="00854759">
        <w:rPr>
          <w:rStyle w:val="Char2"/>
          <w:rFonts w:hint="eastAsia"/>
          <w:rtl/>
        </w:rPr>
        <w:t>حَسْبُكَ</w:t>
      </w:r>
      <w:r w:rsidR="00726BE0" w:rsidRPr="00854759">
        <w:rPr>
          <w:rStyle w:val="Char2"/>
          <w:rtl/>
        </w:rPr>
        <w:t>.</w:t>
      </w:r>
      <w:r w:rsidR="002C7C8C" w:rsidRPr="00854759">
        <w:rPr>
          <w:rStyle w:val="Char2"/>
          <w:rtl/>
        </w:rPr>
        <w:t xml:space="preserve"> </w:t>
      </w:r>
      <w:r w:rsidR="002C7C8C" w:rsidRPr="00854759">
        <w:rPr>
          <w:rStyle w:val="Char2"/>
          <w:rFonts w:hint="eastAsia"/>
          <w:rtl/>
        </w:rPr>
        <w:t>فَخَرَجَ</w:t>
      </w:r>
      <w:r w:rsidR="002C7C8C" w:rsidRPr="00854759">
        <w:rPr>
          <w:rStyle w:val="Char2"/>
          <w:rtl/>
        </w:rPr>
        <w:t xml:space="preserve"> </w:t>
      </w:r>
      <w:r w:rsidR="002C7C8C" w:rsidRPr="00854759">
        <w:rPr>
          <w:rStyle w:val="Char2"/>
          <w:rFonts w:hint="eastAsia"/>
          <w:rtl/>
        </w:rPr>
        <w:t>وَهْوَ</w:t>
      </w:r>
      <w:r w:rsidR="002C7C8C" w:rsidRPr="00854759">
        <w:rPr>
          <w:rStyle w:val="Char2"/>
          <w:rtl/>
        </w:rPr>
        <w:t xml:space="preserve"> </w:t>
      </w:r>
      <w:r w:rsidR="002C7C8C" w:rsidRPr="00854759">
        <w:rPr>
          <w:rStyle w:val="Char2"/>
          <w:rFonts w:hint="eastAsia"/>
          <w:rtl/>
        </w:rPr>
        <w:t>يَقُولُ</w:t>
      </w:r>
      <w:r w:rsidR="002C7C8C" w:rsidRPr="00854759">
        <w:rPr>
          <w:rStyle w:val="Char2"/>
          <w:rFonts w:hint="cs"/>
          <w:rtl/>
        </w:rPr>
        <w:t xml:space="preserve">: </w:t>
      </w:r>
      <w:r w:rsidR="003E4D28">
        <w:rPr>
          <w:rFonts w:cs="Traditional Arabic" w:hint="cs"/>
          <w:rtl/>
          <w:lang w:bidi="fa-IR"/>
        </w:rPr>
        <w:t>﴿</w:t>
      </w:r>
      <w:r w:rsidR="00726BE0" w:rsidRPr="0020708C">
        <w:rPr>
          <w:rStyle w:val="Char5"/>
          <w:rFonts w:hint="eastAsia"/>
          <w:rtl/>
        </w:rPr>
        <w:t>سَيُه</w:t>
      </w:r>
      <w:r w:rsidR="00726BE0" w:rsidRPr="0020708C">
        <w:rPr>
          <w:rStyle w:val="Char5"/>
          <w:rFonts w:hint="cs"/>
          <w:rtl/>
        </w:rPr>
        <w:t>ۡ</w:t>
      </w:r>
      <w:r w:rsidR="00726BE0" w:rsidRPr="0020708C">
        <w:rPr>
          <w:rStyle w:val="Char5"/>
          <w:rFonts w:hint="eastAsia"/>
          <w:rtl/>
        </w:rPr>
        <w:t>زَمُ</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جَم</w:t>
      </w:r>
      <w:r w:rsidR="00726BE0" w:rsidRPr="0020708C">
        <w:rPr>
          <w:rStyle w:val="Char5"/>
          <w:rFonts w:hint="cs"/>
          <w:rtl/>
        </w:rPr>
        <w:t>ۡ</w:t>
      </w:r>
      <w:r w:rsidR="00726BE0" w:rsidRPr="0020708C">
        <w:rPr>
          <w:rStyle w:val="Char5"/>
          <w:rFonts w:hint="eastAsia"/>
          <w:rtl/>
        </w:rPr>
        <w:t>عُ</w:t>
      </w:r>
      <w:r w:rsidR="00726BE0" w:rsidRPr="0020708C">
        <w:rPr>
          <w:rStyle w:val="Char5"/>
          <w:rtl/>
        </w:rPr>
        <w:t xml:space="preserve"> </w:t>
      </w:r>
      <w:r w:rsidR="00726BE0" w:rsidRPr="0020708C">
        <w:rPr>
          <w:rStyle w:val="Char5"/>
          <w:rFonts w:hint="eastAsia"/>
          <w:rtl/>
        </w:rPr>
        <w:t>وَيُوَلُّونَ</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لدُّبُرَ</w:t>
      </w:r>
      <w:r w:rsidR="00726BE0" w:rsidRPr="0020708C">
        <w:rPr>
          <w:rStyle w:val="Char5"/>
          <w:rtl/>
        </w:rPr>
        <w:t xml:space="preserve"> </w:t>
      </w:r>
      <w:r w:rsidR="00726BE0" w:rsidRPr="0020708C">
        <w:rPr>
          <w:rStyle w:val="Char5"/>
          <w:rFonts w:hint="cs"/>
          <w:rtl/>
        </w:rPr>
        <w:t>٤٥</w:t>
      </w:r>
      <w:r w:rsidR="003E4D28">
        <w:rPr>
          <w:rFonts w:cs="Traditional Arabic" w:hint="cs"/>
          <w:rtl/>
          <w:lang w:bidi="fa-IR"/>
        </w:rPr>
        <w:t>﴾</w:t>
      </w:r>
      <w:r w:rsidR="003E4D28" w:rsidRPr="00077934">
        <w:rPr>
          <w:rStyle w:val="Char4"/>
          <w:rFonts w:hint="cs"/>
          <w:rtl/>
        </w:rPr>
        <w:t xml:space="preserve"> </w:t>
      </w:r>
      <w:r w:rsidR="003E4D28" w:rsidRPr="00126AA5">
        <w:rPr>
          <w:rStyle w:val="Char8"/>
          <w:rFonts w:hint="cs"/>
          <w:rtl/>
        </w:rPr>
        <w:t>[</w:t>
      </w:r>
      <w:r w:rsidR="002C7C8C" w:rsidRPr="00126AA5">
        <w:rPr>
          <w:rStyle w:val="Char8"/>
          <w:rFonts w:hint="cs"/>
          <w:rtl/>
        </w:rPr>
        <w:t>القمر: 45</w:t>
      </w:r>
      <w:r w:rsidR="003E4D28" w:rsidRPr="00126AA5">
        <w:rPr>
          <w:rStyle w:val="Char8"/>
          <w:rFonts w:hint="cs"/>
          <w:rtl/>
        </w:rPr>
        <w:t>]</w:t>
      </w:r>
      <w:r w:rsidR="002C7C8C" w:rsidRPr="00854759">
        <w:rPr>
          <w:rStyle w:val="Char2"/>
          <w:rFonts w:hint="cs"/>
          <w:rtl/>
        </w:rPr>
        <w:t>»</w:t>
      </w:r>
      <w:r w:rsidR="003E4D28" w:rsidRPr="00854759">
        <w:rPr>
          <w:rStyle w:val="Char4"/>
          <w:rFonts w:hint="cs"/>
          <w:rtl/>
        </w:rPr>
        <w:t>.</w:t>
      </w:r>
      <w:r w:rsidR="003E4D28" w:rsidRPr="00077934">
        <w:rPr>
          <w:rStyle w:val="Char4"/>
          <w:rFonts w:hint="cs"/>
          <w:rtl/>
        </w:rPr>
        <w:t xml:space="preserve"> </w:t>
      </w:r>
      <w:r w:rsidR="002C7C8C" w:rsidRPr="002C7C8C">
        <w:rPr>
          <w:rStyle w:val="Char1"/>
          <w:rFonts w:hint="cs"/>
          <w:rtl/>
        </w:rPr>
        <w:t>أ</w:t>
      </w:r>
      <w:r w:rsidRPr="002C7C8C">
        <w:rPr>
          <w:rStyle w:val="Char1"/>
          <w:rFonts w:hint="cs"/>
          <w:rtl/>
        </w:rPr>
        <w:t>خرجه البخاري</w:t>
      </w:r>
      <w:r w:rsidRPr="00085A97">
        <w:rPr>
          <w:rStyle w:val="Char4"/>
          <w:vertAlign w:val="superscript"/>
          <w:rtl/>
        </w:rPr>
        <w:footnoteReference w:id="54"/>
      </w:r>
      <w:r w:rsidRPr="00854759">
        <w:rPr>
          <w:rStyle w:val="Char4"/>
          <w:rFonts w:hint="cs"/>
          <w:rtl/>
        </w:rPr>
        <w:t>.</w:t>
      </w:r>
      <w:r w:rsidRPr="00077934">
        <w:rPr>
          <w:rStyle w:val="Char4"/>
          <w:rFonts w:hint="cs"/>
          <w:rtl/>
        </w:rPr>
        <w:t xml:space="preserve"> </w:t>
      </w:r>
    </w:p>
    <w:p w:rsidR="008070C7" w:rsidRPr="00077934" w:rsidRDefault="008070C7" w:rsidP="002C7C8C">
      <w:pPr>
        <w:ind w:firstLine="284"/>
        <w:jc w:val="both"/>
        <w:rPr>
          <w:rStyle w:val="Char4"/>
          <w:rtl/>
        </w:rPr>
      </w:pPr>
      <w:r w:rsidRPr="00077934">
        <w:rPr>
          <w:rStyle w:val="Char4"/>
          <w:rFonts w:hint="cs"/>
          <w:rtl/>
        </w:rPr>
        <w:t>و معن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لام نزد</w:t>
      </w:r>
      <w:r w:rsidR="007D6E3C" w:rsidRPr="00077934">
        <w:rPr>
          <w:rStyle w:val="Char4"/>
          <w:rFonts w:hint="cs"/>
          <w:rtl/>
        </w:rPr>
        <w:t>یک</w:t>
      </w:r>
      <w:r w:rsidRPr="00077934">
        <w:rPr>
          <w:rStyle w:val="Char4"/>
          <w:rFonts w:hint="cs"/>
          <w:rtl/>
        </w:rPr>
        <w:t xml:space="preserve"> فق</w:t>
      </w:r>
      <w:r w:rsidR="007D6E3C" w:rsidRPr="00077934">
        <w:rPr>
          <w:rStyle w:val="Char4"/>
          <w:rFonts w:hint="cs"/>
          <w:rtl/>
        </w:rPr>
        <w:t>ی</w:t>
      </w:r>
      <w:r w:rsidRPr="00077934">
        <w:rPr>
          <w:rStyle w:val="Char4"/>
          <w:rFonts w:hint="cs"/>
          <w:rtl/>
        </w:rPr>
        <w:t xml:space="preserve">ر آنست </w:t>
      </w:r>
      <w:r w:rsidR="007D6E3C" w:rsidRPr="00077934">
        <w:rPr>
          <w:rStyle w:val="Char4"/>
          <w:rFonts w:hint="cs"/>
          <w:rtl/>
        </w:rPr>
        <w:t>ک</w:t>
      </w:r>
      <w:r w:rsidRPr="00077934">
        <w:rPr>
          <w:rStyle w:val="Char4"/>
          <w:rFonts w:hint="cs"/>
          <w:rtl/>
        </w:rPr>
        <w:t>ه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ملهم شد به آن</w:t>
      </w:r>
      <w:r w:rsidR="007D6E3C" w:rsidRPr="00077934">
        <w:rPr>
          <w:rStyle w:val="Char4"/>
          <w:rFonts w:hint="cs"/>
          <w:rtl/>
        </w:rPr>
        <w:t>ک</w:t>
      </w:r>
      <w:r w:rsidRPr="00077934">
        <w:rPr>
          <w:rStyle w:val="Char4"/>
          <w:rFonts w:hint="cs"/>
          <w:rtl/>
        </w:rPr>
        <w:t>ه دعاء به اجابت مقرون گشت و ا</w:t>
      </w:r>
      <w:r w:rsidR="007D6E3C" w:rsidRPr="00077934">
        <w:rPr>
          <w:rStyle w:val="Char4"/>
          <w:rFonts w:hint="cs"/>
          <w:rtl/>
        </w:rPr>
        <w:t>ی</w:t>
      </w:r>
      <w:r w:rsidRPr="00077934">
        <w:rPr>
          <w:rStyle w:val="Char4"/>
          <w:rFonts w:hint="cs"/>
          <w:rtl/>
        </w:rPr>
        <w:t>ن صورت از جمله آن واقعه</w:t>
      </w:r>
      <w:r w:rsidR="003E4D28" w:rsidRPr="00077934">
        <w:rPr>
          <w:rStyle w:val="Char4"/>
          <w:rFonts w:hint="cs"/>
          <w:rtl/>
        </w:rPr>
        <w:t>‌ها</w:t>
      </w:r>
      <w:r w:rsidRPr="00077934">
        <w:rPr>
          <w:rStyle w:val="Char4"/>
          <w:rFonts w:hint="cs"/>
          <w:rtl/>
        </w:rPr>
        <w:t xml:space="preserve"> است </w:t>
      </w:r>
      <w:r w:rsidR="007D6E3C" w:rsidRPr="00077934">
        <w:rPr>
          <w:rStyle w:val="Char4"/>
          <w:rFonts w:hint="cs"/>
          <w:rtl/>
        </w:rPr>
        <w:t>ک</w:t>
      </w:r>
      <w:r w:rsidRPr="00077934">
        <w:rPr>
          <w:rStyle w:val="Char4"/>
          <w:rFonts w:hint="cs"/>
          <w:rtl/>
        </w:rPr>
        <w:t>ه الهام صحابه سبقت نمود در آن بر وح</w:t>
      </w:r>
      <w:r w:rsidR="007D6E3C" w:rsidRPr="00077934">
        <w:rPr>
          <w:rStyle w:val="Char4"/>
          <w:rFonts w:hint="cs"/>
          <w:rtl/>
        </w:rPr>
        <w:t>ی</w:t>
      </w:r>
      <w:r w:rsidRPr="00077934">
        <w:rPr>
          <w:rStyle w:val="Char4"/>
          <w:rFonts w:hint="cs"/>
          <w:rtl/>
        </w:rPr>
        <w:t xml:space="preserve"> آنگاه وح</w:t>
      </w:r>
      <w:r w:rsidR="007D6E3C" w:rsidRPr="00077934">
        <w:rPr>
          <w:rStyle w:val="Char4"/>
          <w:rFonts w:hint="cs"/>
          <w:rtl/>
        </w:rPr>
        <w:t>ی</w:t>
      </w:r>
      <w:r w:rsidRPr="00077934">
        <w:rPr>
          <w:rStyle w:val="Char4"/>
          <w:rFonts w:hint="cs"/>
          <w:rtl/>
        </w:rPr>
        <w:t xml:space="preserve"> بر حسب الهام ا</w:t>
      </w:r>
      <w:r w:rsidR="007D6E3C" w:rsidRPr="00077934">
        <w:rPr>
          <w:rStyle w:val="Char4"/>
          <w:rFonts w:hint="cs"/>
          <w:rtl/>
        </w:rPr>
        <w:t>ی</w:t>
      </w:r>
      <w:r w:rsidRPr="00077934">
        <w:rPr>
          <w:rStyle w:val="Char4"/>
          <w:rFonts w:hint="cs"/>
          <w:rtl/>
        </w:rPr>
        <w:t>شان فرود آمد بل</w:t>
      </w:r>
      <w:r w:rsidR="007D6E3C" w:rsidRPr="00077934">
        <w:rPr>
          <w:rStyle w:val="Char4"/>
          <w:rFonts w:hint="cs"/>
          <w:rtl/>
        </w:rPr>
        <w:t>ک</w:t>
      </w:r>
      <w:r w:rsidRPr="00077934">
        <w:rPr>
          <w:rStyle w:val="Char4"/>
          <w:rFonts w:hint="cs"/>
          <w:rtl/>
        </w:rPr>
        <w:t>ه بحق</w:t>
      </w:r>
      <w:r w:rsidR="007D6E3C" w:rsidRPr="00077934">
        <w:rPr>
          <w:rStyle w:val="Char4"/>
          <w:rFonts w:hint="cs"/>
          <w:rtl/>
        </w:rPr>
        <w:t>ی</w:t>
      </w:r>
      <w:r w:rsidRPr="00077934">
        <w:rPr>
          <w:rStyle w:val="Char4"/>
          <w:rFonts w:hint="cs"/>
          <w:rtl/>
        </w:rPr>
        <w:t>قت هم</w:t>
      </w:r>
      <w:r w:rsidR="007D6E3C" w:rsidRPr="00077934">
        <w:rPr>
          <w:rStyle w:val="Char4"/>
          <w:rFonts w:hint="cs"/>
          <w:rtl/>
        </w:rPr>
        <w:t>ی</w:t>
      </w:r>
      <w:r w:rsidRPr="00077934">
        <w:rPr>
          <w:rStyle w:val="Char4"/>
          <w:rFonts w:hint="cs"/>
          <w:rtl/>
        </w:rPr>
        <w:t>ن الهام وح</w:t>
      </w:r>
      <w:r w:rsidR="007D6E3C" w:rsidRPr="00077934">
        <w:rPr>
          <w:rStyle w:val="Char4"/>
          <w:rFonts w:hint="cs"/>
          <w:rtl/>
        </w:rPr>
        <w:t>ی</w:t>
      </w:r>
      <w:r w:rsidRPr="00077934">
        <w:rPr>
          <w:rStyle w:val="Char4"/>
          <w:rFonts w:hint="cs"/>
          <w:rtl/>
        </w:rPr>
        <w:t xml:space="preserve"> است بسو</w:t>
      </w:r>
      <w:r w:rsidR="007D6E3C" w:rsidRPr="00077934">
        <w:rPr>
          <w:rStyle w:val="Char4"/>
          <w:rFonts w:hint="cs"/>
          <w:rtl/>
        </w:rPr>
        <w:t>ی</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به آن وجه </w:t>
      </w:r>
      <w:r w:rsidR="007D6E3C" w:rsidRPr="00077934">
        <w:rPr>
          <w:rStyle w:val="Char4"/>
          <w:rFonts w:hint="cs"/>
          <w:rtl/>
        </w:rPr>
        <w:t>ک</w:t>
      </w:r>
      <w:r w:rsidRPr="00077934">
        <w:rPr>
          <w:rStyle w:val="Char4"/>
          <w:rFonts w:hint="cs"/>
          <w:rtl/>
        </w:rPr>
        <w:t>ه چون ا</w:t>
      </w:r>
      <w:r w:rsidR="007D6E3C" w:rsidRPr="00077934">
        <w:rPr>
          <w:rStyle w:val="Char4"/>
          <w:rFonts w:hint="cs"/>
          <w:rtl/>
        </w:rPr>
        <w:t>ی</w:t>
      </w:r>
      <w:r w:rsidRPr="00077934">
        <w:rPr>
          <w:rStyle w:val="Char4"/>
          <w:rFonts w:hint="cs"/>
          <w:rtl/>
        </w:rPr>
        <w:t>شان ملهم شدند آنحضرت</w:t>
      </w:r>
      <w:r w:rsidR="002855E4" w:rsidRPr="002855E4">
        <w:rPr>
          <w:rStyle w:val="Char4"/>
          <w:rFonts w:cs="CTraditional Arabic" w:hint="cs"/>
          <w:rtl/>
        </w:rPr>
        <w:t>ج</w:t>
      </w:r>
      <w:r w:rsidRPr="00077934">
        <w:rPr>
          <w:rStyle w:val="Char4"/>
          <w:rFonts w:hint="cs"/>
          <w:rtl/>
        </w:rPr>
        <w:t xml:space="preserve"> به فراست صادقه</w:t>
      </w:r>
      <w:r w:rsidR="00E10760" w:rsidRPr="00077934">
        <w:rPr>
          <w:rStyle w:val="Char4"/>
          <w:rFonts w:hint="cs"/>
          <w:rtl/>
        </w:rPr>
        <w:t xml:space="preserve">‌ی </w:t>
      </w:r>
      <w:r w:rsidRPr="00077934">
        <w:rPr>
          <w:rStyle w:val="Char4"/>
          <w:rFonts w:hint="cs"/>
          <w:rtl/>
        </w:rPr>
        <w:t>خو</w:t>
      </w:r>
      <w:r w:rsidR="007D6E3C" w:rsidRPr="00077934">
        <w:rPr>
          <w:rStyle w:val="Char4"/>
          <w:rFonts w:hint="cs"/>
          <w:rtl/>
        </w:rPr>
        <w:t>ی</w:t>
      </w:r>
      <w:r w:rsidRPr="00077934">
        <w:rPr>
          <w:rStyle w:val="Char4"/>
          <w:rFonts w:hint="cs"/>
          <w:rtl/>
        </w:rPr>
        <w:t>ش در</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خاطر از جانب مدبر السموات والارض است و ا</w:t>
      </w:r>
      <w:r w:rsidR="007D6E3C" w:rsidRPr="00077934">
        <w:rPr>
          <w:rStyle w:val="Char4"/>
          <w:rFonts w:hint="cs"/>
          <w:rtl/>
        </w:rPr>
        <w:t>ی</w:t>
      </w:r>
      <w:r w:rsidRPr="00077934">
        <w:rPr>
          <w:rStyle w:val="Char4"/>
          <w:rFonts w:hint="cs"/>
          <w:rtl/>
        </w:rPr>
        <w:t>ن فراست وح</w:t>
      </w:r>
      <w:r w:rsidR="007D6E3C" w:rsidRPr="00077934">
        <w:rPr>
          <w:rStyle w:val="Char4"/>
          <w:rFonts w:hint="cs"/>
          <w:rtl/>
        </w:rPr>
        <w:t>ی</w:t>
      </w:r>
      <w:r w:rsidRPr="00077934">
        <w:rPr>
          <w:rStyle w:val="Char4"/>
          <w:rFonts w:hint="cs"/>
          <w:rtl/>
        </w:rPr>
        <w:t xml:space="preserve"> باطن</w:t>
      </w:r>
      <w:r w:rsidR="007D6E3C" w:rsidRPr="00077934">
        <w:rPr>
          <w:rStyle w:val="Char4"/>
          <w:rFonts w:hint="cs"/>
          <w:rtl/>
        </w:rPr>
        <w:t>ی</w:t>
      </w:r>
      <w:r w:rsidRPr="00077934">
        <w:rPr>
          <w:rStyle w:val="Char4"/>
          <w:rFonts w:hint="cs"/>
          <w:rtl/>
        </w:rPr>
        <w:t xml:space="preserve"> است چنان</w:t>
      </w:r>
      <w:r w:rsidR="007D6E3C" w:rsidRPr="00077934">
        <w:rPr>
          <w:rStyle w:val="Char4"/>
          <w:rFonts w:hint="cs"/>
          <w:rtl/>
        </w:rPr>
        <w:t>ک</w:t>
      </w:r>
      <w:r w:rsidRPr="00077934">
        <w:rPr>
          <w:rStyle w:val="Char4"/>
          <w:rFonts w:hint="cs"/>
          <w:rtl/>
        </w:rPr>
        <w:t>ه در قصهء اذان، رؤ</w:t>
      </w:r>
      <w:r w:rsidR="007D6E3C" w:rsidRPr="00077934">
        <w:rPr>
          <w:rStyle w:val="Char4"/>
          <w:rFonts w:hint="cs"/>
          <w:rtl/>
        </w:rPr>
        <w:t>ی</w:t>
      </w:r>
      <w:r w:rsidRPr="00077934">
        <w:rPr>
          <w:rStyle w:val="Char4"/>
          <w:rFonts w:hint="cs"/>
          <w:rtl/>
        </w:rPr>
        <w:t>ای عبدالله بن ز</w:t>
      </w:r>
      <w:r w:rsidR="007D6E3C" w:rsidRPr="00077934">
        <w:rPr>
          <w:rStyle w:val="Char4"/>
          <w:rFonts w:hint="cs"/>
          <w:rtl/>
        </w:rPr>
        <w:t>ی</w:t>
      </w:r>
      <w:r w:rsidRPr="00077934">
        <w:rPr>
          <w:rStyle w:val="Char4"/>
          <w:rFonts w:hint="cs"/>
          <w:rtl/>
        </w:rPr>
        <w:t>د و ق</w:t>
      </w:r>
      <w:r w:rsidR="007D6E3C" w:rsidRPr="00077934">
        <w:rPr>
          <w:rStyle w:val="Char4"/>
          <w:rFonts w:hint="cs"/>
          <w:rtl/>
        </w:rPr>
        <w:t>ی</w:t>
      </w:r>
      <w:r w:rsidRPr="00077934">
        <w:rPr>
          <w:rStyle w:val="Char4"/>
          <w:rFonts w:hint="cs"/>
          <w:rtl/>
        </w:rPr>
        <w:t>اس فاروق را تصو</w:t>
      </w:r>
      <w:r w:rsidR="007D6E3C" w:rsidRPr="00077934">
        <w:rPr>
          <w:rStyle w:val="Char4"/>
          <w:rFonts w:hint="cs"/>
          <w:rtl/>
        </w:rPr>
        <w:t>ی</w:t>
      </w:r>
      <w:r w:rsidRPr="00077934">
        <w:rPr>
          <w:rStyle w:val="Char4"/>
          <w:rFonts w:hint="cs"/>
          <w:rtl/>
        </w:rPr>
        <w:t>ب فرمود</w:t>
      </w:r>
      <w:r w:rsidRPr="00085A97">
        <w:rPr>
          <w:rStyle w:val="Char4"/>
          <w:vertAlign w:val="superscript"/>
          <w:rtl/>
        </w:rPr>
        <w:footnoteReference w:id="55"/>
      </w:r>
      <w:r w:rsidR="002C7C8C" w:rsidRPr="00077934">
        <w:rPr>
          <w:rStyle w:val="Char4"/>
          <w:rFonts w:hint="cs"/>
          <w:rtl/>
        </w:rPr>
        <w:t xml:space="preserve"> </w:t>
      </w:r>
      <w:r w:rsidRPr="00077934">
        <w:rPr>
          <w:rStyle w:val="Char4"/>
          <w:rFonts w:hint="cs"/>
          <w:rtl/>
        </w:rPr>
        <w:t>و در</w:t>
      </w:r>
      <w:r w:rsidRPr="002650D4">
        <w:rPr>
          <w:rStyle w:val="Char4"/>
          <w:rFonts w:hint="cs"/>
          <w:rtl/>
        </w:rPr>
        <w:t xml:space="preserve"> </w:t>
      </w:r>
      <w:r w:rsidRPr="002650D4">
        <w:rPr>
          <w:rStyle w:val="Char4"/>
          <w:rtl/>
        </w:rPr>
        <w:t>ليلة</w:t>
      </w:r>
      <w:r w:rsidRPr="002650D4">
        <w:rPr>
          <w:rStyle w:val="Char4"/>
          <w:rFonts w:hint="cs"/>
          <w:rtl/>
        </w:rPr>
        <w:t xml:space="preserve"> القدر</w:t>
      </w:r>
      <w:r w:rsidRPr="00077934">
        <w:rPr>
          <w:rStyle w:val="Char4"/>
          <w:rFonts w:hint="cs"/>
          <w:rtl/>
        </w:rPr>
        <w:t xml:space="preserve"> بر رؤ</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جمع</w:t>
      </w:r>
      <w:r w:rsidR="007D6E3C" w:rsidRPr="00077934">
        <w:rPr>
          <w:rStyle w:val="Char4"/>
          <w:rFonts w:hint="cs"/>
          <w:rtl/>
        </w:rPr>
        <w:t>ی</w:t>
      </w:r>
      <w:r w:rsidRPr="00077934">
        <w:rPr>
          <w:rStyle w:val="Char4"/>
          <w:rFonts w:hint="cs"/>
          <w:rtl/>
        </w:rPr>
        <w:t xml:space="preserve"> از صحابه اعتماد نمود</w:t>
      </w:r>
      <w:r w:rsidRPr="00085A97">
        <w:rPr>
          <w:rStyle w:val="Char4"/>
          <w:vertAlign w:val="superscript"/>
          <w:rtl/>
        </w:rPr>
        <w:footnoteReference w:id="56"/>
      </w:r>
      <w:r w:rsidR="002C7C8C" w:rsidRPr="00077934">
        <w:rPr>
          <w:rStyle w:val="Char4"/>
          <w:rFonts w:hint="cs"/>
          <w:rtl/>
        </w:rPr>
        <w:t xml:space="preserve"> </w:t>
      </w:r>
      <w:r w:rsidR="002C7C8C">
        <w:rPr>
          <w:rStyle w:val="Char1"/>
          <w:rFonts w:hint="cs"/>
          <w:rtl/>
        </w:rPr>
        <w:t>إ</w:t>
      </w:r>
      <w:r w:rsidRPr="002C7C8C">
        <w:rPr>
          <w:rStyle w:val="Char1"/>
          <w:rFonts w:hint="cs"/>
          <w:rtl/>
        </w:rPr>
        <w:t>ل</w:t>
      </w:r>
      <w:r w:rsidR="002C7C8C">
        <w:rPr>
          <w:rStyle w:val="Char1"/>
          <w:rFonts w:hint="cs"/>
          <w:rtl/>
        </w:rPr>
        <w:t>ى</w:t>
      </w:r>
      <w:r w:rsidRPr="002C7C8C">
        <w:rPr>
          <w:rStyle w:val="Char1"/>
          <w:rFonts w:hint="cs"/>
          <w:rtl/>
        </w:rPr>
        <w:t xml:space="preserve"> غير ذلك من الوقائع</w:t>
      </w:r>
      <w:r w:rsidRPr="002650D4">
        <w:rPr>
          <w:rStyle w:val="Char4"/>
          <w:rFonts w:hint="cs"/>
          <w:rtl/>
        </w:rPr>
        <w:t>.</w:t>
      </w:r>
      <w:r w:rsidRPr="002C7C8C">
        <w:rPr>
          <w:rStyle w:val="Char1"/>
          <w:rFonts w:hint="cs"/>
          <w:rtl/>
        </w:rPr>
        <w:t xml:space="preserve"> </w:t>
      </w:r>
    </w:p>
    <w:p w:rsidR="008070C7" w:rsidRPr="00077934" w:rsidRDefault="008070C7" w:rsidP="002C7C8C">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از عر</w:t>
      </w:r>
      <w:r w:rsidR="007D6E3C" w:rsidRPr="00077934">
        <w:rPr>
          <w:rStyle w:val="Char4"/>
          <w:rFonts w:hint="cs"/>
          <w:rtl/>
        </w:rPr>
        <w:t>ی</w:t>
      </w:r>
      <w:r w:rsidRPr="00077934">
        <w:rPr>
          <w:rStyle w:val="Char4"/>
          <w:rFonts w:hint="cs"/>
          <w:rtl/>
        </w:rPr>
        <w:t xml:space="preserve">ش برآمده متوجه </w:t>
      </w:r>
      <w:r w:rsidR="007D6E3C" w:rsidRPr="00077934">
        <w:rPr>
          <w:rStyle w:val="Char4"/>
          <w:rFonts w:hint="cs"/>
          <w:rtl/>
        </w:rPr>
        <w:t>ک</w:t>
      </w:r>
      <w:r w:rsidRPr="00077934">
        <w:rPr>
          <w:rStyle w:val="Char4"/>
          <w:rFonts w:hint="cs"/>
          <w:rtl/>
        </w:rPr>
        <w:t>ار زار شد م</w:t>
      </w:r>
      <w:r w:rsidR="007D6E3C" w:rsidRPr="00077934">
        <w:rPr>
          <w:rStyle w:val="Char4"/>
          <w:rFonts w:hint="cs"/>
          <w:rtl/>
        </w:rPr>
        <w:t>ی</w:t>
      </w:r>
      <w:r w:rsidRPr="00077934">
        <w:rPr>
          <w:rStyle w:val="Char4"/>
          <w:rFonts w:hint="cs"/>
          <w:rtl/>
        </w:rPr>
        <w:t>منهء لش</w:t>
      </w:r>
      <w:r w:rsidR="007D6E3C" w:rsidRPr="00077934">
        <w:rPr>
          <w:rStyle w:val="Char4"/>
          <w:rFonts w:hint="cs"/>
          <w:rtl/>
        </w:rPr>
        <w:t>ک</w:t>
      </w:r>
      <w:r w:rsidRPr="00077934">
        <w:rPr>
          <w:rStyle w:val="Char4"/>
          <w:rFonts w:hint="cs"/>
          <w:rtl/>
        </w:rPr>
        <w:t>ر به صد</w:t>
      </w:r>
      <w:r w:rsidR="007D6E3C" w:rsidRPr="00077934">
        <w:rPr>
          <w:rStyle w:val="Char4"/>
          <w:rFonts w:hint="cs"/>
          <w:rtl/>
        </w:rPr>
        <w:t>ی</w:t>
      </w:r>
      <w:r w:rsidRPr="00077934">
        <w:rPr>
          <w:rStyle w:val="Char4"/>
          <w:rFonts w:hint="cs"/>
          <w:rtl/>
        </w:rPr>
        <w:t>ق دادند و م</w:t>
      </w:r>
      <w:r w:rsidR="007D6E3C" w:rsidRPr="00077934">
        <w:rPr>
          <w:rStyle w:val="Char4"/>
          <w:rFonts w:hint="cs"/>
          <w:rtl/>
        </w:rPr>
        <w:t>یک</w:t>
      </w:r>
      <w:r w:rsidRPr="00077934">
        <w:rPr>
          <w:rStyle w:val="Char4"/>
          <w:rFonts w:hint="cs"/>
          <w:rtl/>
        </w:rPr>
        <w:t>ائ</w:t>
      </w:r>
      <w:r w:rsidR="007D6E3C" w:rsidRPr="00077934">
        <w:rPr>
          <w:rStyle w:val="Char4"/>
          <w:rFonts w:hint="cs"/>
          <w:rtl/>
        </w:rPr>
        <w:t>ی</w:t>
      </w:r>
      <w:r w:rsidRPr="00077934">
        <w:rPr>
          <w:rStyle w:val="Char4"/>
          <w:rFonts w:hint="cs"/>
          <w:rtl/>
        </w:rPr>
        <w:t>ل همراه او بود و م</w:t>
      </w:r>
      <w:r w:rsidR="007D6E3C" w:rsidRPr="00077934">
        <w:rPr>
          <w:rStyle w:val="Char4"/>
          <w:rFonts w:hint="cs"/>
          <w:rtl/>
        </w:rPr>
        <w:t>ی</w:t>
      </w:r>
      <w:r w:rsidRPr="00077934">
        <w:rPr>
          <w:rStyle w:val="Char4"/>
          <w:rFonts w:hint="cs"/>
          <w:rtl/>
        </w:rPr>
        <w:t>سره لش</w:t>
      </w:r>
      <w:r w:rsidR="007D6E3C" w:rsidRPr="00077934">
        <w:rPr>
          <w:rStyle w:val="Char4"/>
          <w:rFonts w:hint="cs"/>
          <w:rtl/>
        </w:rPr>
        <w:t>ک</w:t>
      </w:r>
      <w:r w:rsidRPr="00077934">
        <w:rPr>
          <w:rStyle w:val="Char4"/>
          <w:rFonts w:hint="cs"/>
          <w:rtl/>
        </w:rPr>
        <w:t>ر به حضرت مرتض</w:t>
      </w:r>
      <w:r w:rsidR="007D6E3C" w:rsidRPr="00077934">
        <w:rPr>
          <w:rStyle w:val="Char4"/>
          <w:rFonts w:hint="cs"/>
          <w:rtl/>
        </w:rPr>
        <w:t>ی</w:t>
      </w:r>
      <w:r w:rsidRPr="00077934">
        <w:rPr>
          <w:rStyle w:val="Char4"/>
          <w:rFonts w:hint="cs"/>
          <w:rtl/>
        </w:rPr>
        <w:t xml:space="preserve"> و اسراف</w:t>
      </w:r>
      <w:r w:rsidR="007D6E3C" w:rsidRPr="00077934">
        <w:rPr>
          <w:rStyle w:val="Char4"/>
          <w:rFonts w:hint="cs"/>
          <w:rtl/>
        </w:rPr>
        <w:t>ی</w:t>
      </w:r>
      <w:r w:rsidRPr="00077934">
        <w:rPr>
          <w:rStyle w:val="Char4"/>
          <w:rFonts w:hint="cs"/>
          <w:rtl/>
        </w:rPr>
        <w:t xml:space="preserve">ل همراه او بود </w:t>
      </w:r>
      <w:r w:rsidR="002C7C8C" w:rsidRPr="00AB028A">
        <w:rPr>
          <w:rStyle w:val="Char2"/>
          <w:rFonts w:hint="cs"/>
          <w:rtl/>
        </w:rPr>
        <w:t>«</w:t>
      </w:r>
      <w:r w:rsidRPr="00AB028A">
        <w:rPr>
          <w:rStyle w:val="Char2"/>
          <w:rFonts w:hint="cs"/>
          <w:rtl/>
        </w:rPr>
        <w:t>عن علي</w:t>
      </w:r>
      <w:r w:rsidR="00185F0C" w:rsidRPr="00185F0C">
        <w:rPr>
          <w:rStyle w:val="Char3"/>
          <w:rFonts w:cs="CTraditional Arabic" w:hint="cs"/>
          <w:rtl/>
        </w:rPr>
        <w:t>س</w:t>
      </w:r>
      <w:r w:rsidRPr="00AB028A">
        <w:rPr>
          <w:rStyle w:val="Char2"/>
          <w:rFonts w:hint="cs"/>
          <w:rtl/>
        </w:rPr>
        <w:t xml:space="preserve"> قال </w:t>
      </w:r>
      <w:r w:rsidR="002C7C8C" w:rsidRPr="00AB028A">
        <w:rPr>
          <w:rStyle w:val="Char2"/>
          <w:rFonts w:hint="eastAsia"/>
          <w:rtl/>
        </w:rPr>
        <w:t>بينما</w:t>
      </w:r>
      <w:r w:rsidR="002C7C8C" w:rsidRPr="00AB028A">
        <w:rPr>
          <w:rStyle w:val="Char2"/>
          <w:rtl/>
        </w:rPr>
        <w:t xml:space="preserve"> </w:t>
      </w:r>
      <w:r w:rsidR="002C7C8C" w:rsidRPr="00AB028A">
        <w:rPr>
          <w:rStyle w:val="Char2"/>
          <w:rFonts w:hint="eastAsia"/>
          <w:rtl/>
        </w:rPr>
        <w:t>أنا</w:t>
      </w:r>
      <w:r w:rsidR="002C7C8C" w:rsidRPr="00AB028A">
        <w:rPr>
          <w:rStyle w:val="Char2"/>
          <w:rtl/>
        </w:rPr>
        <w:t xml:space="preserve"> </w:t>
      </w:r>
      <w:r w:rsidR="002C7C8C" w:rsidRPr="00AB028A">
        <w:rPr>
          <w:rStyle w:val="Char2"/>
          <w:rFonts w:hint="eastAsia"/>
          <w:rtl/>
        </w:rPr>
        <w:t>أمتح</w:t>
      </w:r>
      <w:r w:rsidR="002C7C8C" w:rsidRPr="00AB028A">
        <w:rPr>
          <w:rStyle w:val="Char2"/>
          <w:rtl/>
        </w:rPr>
        <w:t xml:space="preserve"> </w:t>
      </w:r>
      <w:r w:rsidR="002C7C8C" w:rsidRPr="00AB028A">
        <w:rPr>
          <w:rStyle w:val="Char2"/>
          <w:rFonts w:hint="eastAsia"/>
          <w:rtl/>
        </w:rPr>
        <w:t>من</w:t>
      </w:r>
      <w:r w:rsidR="002C7C8C" w:rsidRPr="00AB028A">
        <w:rPr>
          <w:rStyle w:val="Char2"/>
          <w:rtl/>
        </w:rPr>
        <w:t xml:space="preserve"> </w:t>
      </w:r>
      <w:r w:rsidR="002C7C8C" w:rsidRPr="00AB028A">
        <w:rPr>
          <w:rStyle w:val="Char2"/>
          <w:rFonts w:hint="eastAsia"/>
          <w:rtl/>
        </w:rPr>
        <w:t>قليب</w:t>
      </w:r>
      <w:r w:rsidR="002C7C8C" w:rsidRPr="00AB028A">
        <w:rPr>
          <w:rStyle w:val="Char2"/>
          <w:rtl/>
        </w:rPr>
        <w:t xml:space="preserve"> </w:t>
      </w:r>
      <w:r w:rsidR="002C7C8C" w:rsidRPr="00AB028A">
        <w:rPr>
          <w:rStyle w:val="Char2"/>
          <w:rFonts w:hint="eastAsia"/>
          <w:rtl/>
        </w:rPr>
        <w:t>بدر</w:t>
      </w:r>
      <w:r w:rsidR="002C7C8C" w:rsidRPr="00AB028A">
        <w:rPr>
          <w:rStyle w:val="Char2"/>
          <w:rtl/>
        </w:rPr>
        <w:t xml:space="preserve"> </w:t>
      </w:r>
      <w:r w:rsidR="002C7C8C" w:rsidRPr="00AB028A">
        <w:rPr>
          <w:rStyle w:val="Char2"/>
          <w:rFonts w:hint="eastAsia"/>
          <w:rtl/>
        </w:rPr>
        <w:t>إذ</w:t>
      </w:r>
      <w:r w:rsidR="002C7C8C" w:rsidRPr="00AB028A">
        <w:rPr>
          <w:rStyle w:val="Char2"/>
          <w:rtl/>
        </w:rPr>
        <w:t xml:space="preserve"> </w:t>
      </w:r>
      <w:r w:rsidR="002C7C8C" w:rsidRPr="00AB028A">
        <w:rPr>
          <w:rStyle w:val="Char2"/>
          <w:rFonts w:hint="eastAsia"/>
          <w:rtl/>
        </w:rPr>
        <w:t>جاءت</w:t>
      </w:r>
      <w:r w:rsidR="002C7C8C" w:rsidRPr="00AB028A">
        <w:rPr>
          <w:rStyle w:val="Char2"/>
          <w:rtl/>
        </w:rPr>
        <w:t xml:space="preserve"> </w:t>
      </w:r>
      <w:r w:rsidR="002C7C8C" w:rsidRPr="00AB028A">
        <w:rPr>
          <w:rStyle w:val="Char2"/>
          <w:rFonts w:hint="eastAsia"/>
          <w:rtl/>
        </w:rPr>
        <w:t>ريح</w:t>
      </w:r>
      <w:r w:rsidR="002C7C8C" w:rsidRPr="00AB028A">
        <w:rPr>
          <w:rStyle w:val="Char2"/>
          <w:rtl/>
        </w:rPr>
        <w:t xml:space="preserve"> </w:t>
      </w:r>
      <w:r w:rsidR="002C7C8C" w:rsidRPr="00AB028A">
        <w:rPr>
          <w:rStyle w:val="Char2"/>
          <w:rFonts w:hint="eastAsia"/>
          <w:rtl/>
        </w:rPr>
        <w:t>شديدة</w:t>
      </w:r>
      <w:r w:rsidR="002C7C8C" w:rsidRPr="00AB028A">
        <w:rPr>
          <w:rStyle w:val="Char2"/>
          <w:rtl/>
        </w:rPr>
        <w:t xml:space="preserve"> </w:t>
      </w:r>
      <w:r w:rsidR="002C7C8C" w:rsidRPr="00AB028A">
        <w:rPr>
          <w:rStyle w:val="Char2"/>
          <w:rFonts w:hint="eastAsia"/>
          <w:rtl/>
        </w:rPr>
        <w:t>لم</w:t>
      </w:r>
      <w:r w:rsidR="002C7C8C" w:rsidRPr="00AB028A">
        <w:rPr>
          <w:rStyle w:val="Char2"/>
          <w:rtl/>
        </w:rPr>
        <w:t xml:space="preserve"> </w:t>
      </w:r>
      <w:r w:rsidR="002C7C8C" w:rsidRPr="00AB028A">
        <w:rPr>
          <w:rStyle w:val="Char2"/>
          <w:rFonts w:hint="eastAsia"/>
          <w:rtl/>
        </w:rPr>
        <w:t>أر</w:t>
      </w:r>
      <w:r w:rsidR="002C7C8C" w:rsidRPr="00AB028A">
        <w:rPr>
          <w:rStyle w:val="Char2"/>
          <w:rtl/>
        </w:rPr>
        <w:t xml:space="preserve"> </w:t>
      </w:r>
      <w:r w:rsidR="002C7C8C" w:rsidRPr="00AB028A">
        <w:rPr>
          <w:rStyle w:val="Char2"/>
          <w:rFonts w:hint="eastAsia"/>
          <w:rtl/>
        </w:rPr>
        <w:t>مثلها</w:t>
      </w:r>
      <w:r w:rsidR="002C7C8C" w:rsidRPr="00AB028A">
        <w:rPr>
          <w:rStyle w:val="Char2"/>
          <w:rtl/>
        </w:rPr>
        <w:t xml:space="preserve"> </w:t>
      </w:r>
      <w:r w:rsidR="002C7C8C" w:rsidRPr="00AB028A">
        <w:rPr>
          <w:rStyle w:val="Char2"/>
          <w:rFonts w:hint="eastAsia"/>
          <w:rtl/>
        </w:rPr>
        <w:t>قط</w:t>
      </w:r>
      <w:r w:rsidR="00726BE0" w:rsidRPr="00AB028A">
        <w:rPr>
          <w:rStyle w:val="Char2"/>
          <w:rtl/>
        </w:rPr>
        <w:t>،</w:t>
      </w:r>
      <w:r w:rsidR="002C7C8C" w:rsidRPr="00AB028A">
        <w:rPr>
          <w:rStyle w:val="Char2"/>
          <w:rtl/>
        </w:rPr>
        <w:t xml:space="preserve"> </w:t>
      </w:r>
      <w:r w:rsidR="002C7C8C" w:rsidRPr="00AB028A">
        <w:rPr>
          <w:rStyle w:val="Char2"/>
          <w:rFonts w:hint="eastAsia"/>
          <w:rtl/>
        </w:rPr>
        <w:t>ثم</w:t>
      </w:r>
      <w:r w:rsidR="002C7C8C" w:rsidRPr="00AB028A">
        <w:rPr>
          <w:rStyle w:val="Char2"/>
          <w:rtl/>
        </w:rPr>
        <w:t xml:space="preserve"> </w:t>
      </w:r>
      <w:r w:rsidR="002C7C8C" w:rsidRPr="00AB028A">
        <w:rPr>
          <w:rStyle w:val="Char2"/>
          <w:rFonts w:hint="eastAsia"/>
          <w:rtl/>
        </w:rPr>
        <w:t>ذهبت</w:t>
      </w:r>
      <w:r w:rsidR="00726BE0" w:rsidRPr="00AB028A">
        <w:rPr>
          <w:rStyle w:val="Char2"/>
          <w:rtl/>
        </w:rPr>
        <w:t>،</w:t>
      </w:r>
      <w:r w:rsidR="002C7C8C" w:rsidRPr="00AB028A">
        <w:rPr>
          <w:rStyle w:val="Char2"/>
          <w:rtl/>
        </w:rPr>
        <w:t xml:space="preserve"> </w:t>
      </w:r>
      <w:r w:rsidR="002C7C8C" w:rsidRPr="00AB028A">
        <w:rPr>
          <w:rStyle w:val="Char2"/>
          <w:rFonts w:hint="eastAsia"/>
          <w:rtl/>
        </w:rPr>
        <w:t>ثم</w:t>
      </w:r>
      <w:r w:rsidR="002C7C8C" w:rsidRPr="00AB028A">
        <w:rPr>
          <w:rStyle w:val="Char2"/>
          <w:rtl/>
        </w:rPr>
        <w:t xml:space="preserve"> </w:t>
      </w:r>
      <w:r w:rsidR="002C7C8C" w:rsidRPr="00AB028A">
        <w:rPr>
          <w:rStyle w:val="Char2"/>
          <w:rFonts w:hint="eastAsia"/>
          <w:rtl/>
        </w:rPr>
        <w:t>جاءت</w:t>
      </w:r>
      <w:r w:rsidR="002C7C8C" w:rsidRPr="00AB028A">
        <w:rPr>
          <w:rStyle w:val="Char2"/>
          <w:rtl/>
        </w:rPr>
        <w:t xml:space="preserve"> </w:t>
      </w:r>
      <w:r w:rsidR="002C7C8C" w:rsidRPr="00AB028A">
        <w:rPr>
          <w:rStyle w:val="Char2"/>
          <w:rFonts w:hint="eastAsia"/>
          <w:rtl/>
        </w:rPr>
        <w:t>ريح</w:t>
      </w:r>
      <w:r w:rsidR="002C7C8C" w:rsidRPr="00AB028A">
        <w:rPr>
          <w:rStyle w:val="Char2"/>
          <w:rtl/>
        </w:rPr>
        <w:t xml:space="preserve"> </w:t>
      </w:r>
      <w:r w:rsidR="002C7C8C" w:rsidRPr="00AB028A">
        <w:rPr>
          <w:rStyle w:val="Char2"/>
          <w:rFonts w:hint="eastAsia"/>
          <w:rtl/>
        </w:rPr>
        <w:t>شديدة</w:t>
      </w:r>
      <w:r w:rsidR="002C7C8C" w:rsidRPr="00AB028A">
        <w:rPr>
          <w:rStyle w:val="Char2"/>
          <w:rtl/>
        </w:rPr>
        <w:t xml:space="preserve"> </w:t>
      </w:r>
      <w:r w:rsidR="002C7C8C" w:rsidRPr="00AB028A">
        <w:rPr>
          <w:rStyle w:val="Char2"/>
          <w:rFonts w:hint="eastAsia"/>
          <w:rtl/>
        </w:rPr>
        <w:t>لم</w:t>
      </w:r>
      <w:r w:rsidR="002C7C8C" w:rsidRPr="00AB028A">
        <w:rPr>
          <w:rStyle w:val="Char2"/>
          <w:rtl/>
        </w:rPr>
        <w:t xml:space="preserve"> </w:t>
      </w:r>
      <w:r w:rsidR="002C7C8C" w:rsidRPr="00AB028A">
        <w:rPr>
          <w:rStyle w:val="Char2"/>
          <w:rFonts w:hint="eastAsia"/>
          <w:rtl/>
        </w:rPr>
        <w:t>أر</w:t>
      </w:r>
      <w:r w:rsidR="002C7C8C" w:rsidRPr="00AB028A">
        <w:rPr>
          <w:rStyle w:val="Char2"/>
          <w:rtl/>
        </w:rPr>
        <w:t xml:space="preserve"> </w:t>
      </w:r>
      <w:r w:rsidR="002C7C8C" w:rsidRPr="00AB028A">
        <w:rPr>
          <w:rStyle w:val="Char2"/>
          <w:rFonts w:hint="eastAsia"/>
          <w:rtl/>
        </w:rPr>
        <w:t>مثلها</w:t>
      </w:r>
      <w:r w:rsidR="002C7C8C" w:rsidRPr="00AB028A">
        <w:rPr>
          <w:rStyle w:val="Char2"/>
          <w:rtl/>
        </w:rPr>
        <w:t xml:space="preserve"> </w:t>
      </w:r>
      <w:r w:rsidR="002C7C8C" w:rsidRPr="00AB028A">
        <w:rPr>
          <w:rStyle w:val="Char2"/>
          <w:rFonts w:hint="eastAsia"/>
          <w:rtl/>
        </w:rPr>
        <w:t>قط</w:t>
      </w:r>
      <w:r w:rsidR="00726BE0" w:rsidRPr="00AB028A">
        <w:rPr>
          <w:rStyle w:val="Char2"/>
          <w:rtl/>
        </w:rPr>
        <w:t>،</w:t>
      </w:r>
      <w:r w:rsidR="002C7C8C" w:rsidRPr="00AB028A">
        <w:rPr>
          <w:rStyle w:val="Char2"/>
          <w:rtl/>
        </w:rPr>
        <w:t xml:space="preserve"> </w:t>
      </w:r>
      <w:r w:rsidR="002C7C8C" w:rsidRPr="00AB028A">
        <w:rPr>
          <w:rStyle w:val="Char2"/>
          <w:rFonts w:hint="eastAsia"/>
          <w:rtl/>
        </w:rPr>
        <w:t>إلا</w:t>
      </w:r>
      <w:r w:rsidR="002C7C8C" w:rsidRPr="00AB028A">
        <w:rPr>
          <w:rStyle w:val="Char2"/>
          <w:rtl/>
        </w:rPr>
        <w:t xml:space="preserve"> </w:t>
      </w:r>
      <w:r w:rsidR="002C7C8C" w:rsidRPr="00AB028A">
        <w:rPr>
          <w:rStyle w:val="Char2"/>
          <w:rFonts w:hint="eastAsia"/>
          <w:rtl/>
        </w:rPr>
        <w:t>التي</w:t>
      </w:r>
      <w:r w:rsidR="002C7C8C" w:rsidRPr="00AB028A">
        <w:rPr>
          <w:rStyle w:val="Char2"/>
          <w:rtl/>
        </w:rPr>
        <w:t xml:space="preserve"> </w:t>
      </w:r>
      <w:r w:rsidR="002C7C8C" w:rsidRPr="00AB028A">
        <w:rPr>
          <w:rStyle w:val="Char2"/>
          <w:rFonts w:hint="eastAsia"/>
          <w:rtl/>
        </w:rPr>
        <w:t>كانت</w:t>
      </w:r>
      <w:r w:rsidR="002C7C8C" w:rsidRPr="00AB028A">
        <w:rPr>
          <w:rStyle w:val="Char2"/>
          <w:rtl/>
        </w:rPr>
        <w:t xml:space="preserve"> </w:t>
      </w:r>
      <w:r w:rsidR="002C7C8C" w:rsidRPr="00AB028A">
        <w:rPr>
          <w:rStyle w:val="Char2"/>
          <w:rFonts w:hint="eastAsia"/>
          <w:rtl/>
        </w:rPr>
        <w:t>قبلها</w:t>
      </w:r>
      <w:r w:rsidR="00726BE0" w:rsidRPr="00AB028A">
        <w:rPr>
          <w:rStyle w:val="Char2"/>
          <w:rtl/>
        </w:rPr>
        <w:t>،</w:t>
      </w:r>
      <w:r w:rsidR="002C7C8C" w:rsidRPr="00AB028A">
        <w:rPr>
          <w:rStyle w:val="Char2"/>
          <w:rtl/>
        </w:rPr>
        <w:t xml:space="preserve"> </w:t>
      </w:r>
      <w:r w:rsidR="002C7C8C" w:rsidRPr="00AB028A">
        <w:rPr>
          <w:rStyle w:val="Char2"/>
          <w:rFonts w:hint="eastAsia"/>
          <w:rtl/>
        </w:rPr>
        <w:t>ثم</w:t>
      </w:r>
      <w:r w:rsidR="002C7C8C" w:rsidRPr="00AB028A">
        <w:rPr>
          <w:rStyle w:val="Char2"/>
          <w:rtl/>
        </w:rPr>
        <w:t xml:space="preserve"> </w:t>
      </w:r>
      <w:r w:rsidR="002C7C8C" w:rsidRPr="00AB028A">
        <w:rPr>
          <w:rStyle w:val="Char2"/>
          <w:rFonts w:hint="eastAsia"/>
          <w:rtl/>
        </w:rPr>
        <w:t>ذهبت</w:t>
      </w:r>
      <w:r w:rsidR="00726BE0" w:rsidRPr="00AB028A">
        <w:rPr>
          <w:rStyle w:val="Char2"/>
          <w:rtl/>
        </w:rPr>
        <w:t>،</w:t>
      </w:r>
      <w:r w:rsidR="002C7C8C" w:rsidRPr="00AB028A">
        <w:rPr>
          <w:rStyle w:val="Char2"/>
          <w:rtl/>
        </w:rPr>
        <w:t xml:space="preserve"> </w:t>
      </w:r>
      <w:r w:rsidR="002C7C8C" w:rsidRPr="00AB028A">
        <w:rPr>
          <w:rStyle w:val="Char2"/>
          <w:rFonts w:hint="eastAsia"/>
          <w:rtl/>
        </w:rPr>
        <w:t>ثم</w:t>
      </w:r>
      <w:r w:rsidR="002C7C8C" w:rsidRPr="00AB028A">
        <w:rPr>
          <w:rStyle w:val="Char2"/>
          <w:rtl/>
        </w:rPr>
        <w:t xml:space="preserve"> </w:t>
      </w:r>
      <w:r w:rsidR="002C7C8C" w:rsidRPr="00AB028A">
        <w:rPr>
          <w:rStyle w:val="Char2"/>
          <w:rFonts w:hint="eastAsia"/>
          <w:rtl/>
        </w:rPr>
        <w:t>جاءت</w:t>
      </w:r>
      <w:r w:rsidR="002C7C8C" w:rsidRPr="00AB028A">
        <w:rPr>
          <w:rStyle w:val="Char2"/>
          <w:rtl/>
        </w:rPr>
        <w:t xml:space="preserve"> </w:t>
      </w:r>
      <w:r w:rsidR="002C7C8C" w:rsidRPr="00AB028A">
        <w:rPr>
          <w:rStyle w:val="Char2"/>
          <w:rFonts w:hint="eastAsia"/>
          <w:rtl/>
        </w:rPr>
        <w:t>ريح</w:t>
      </w:r>
      <w:r w:rsidR="002C7C8C" w:rsidRPr="00AB028A">
        <w:rPr>
          <w:rStyle w:val="Char2"/>
          <w:rtl/>
        </w:rPr>
        <w:t xml:space="preserve"> </w:t>
      </w:r>
      <w:r w:rsidR="002C7C8C" w:rsidRPr="00AB028A">
        <w:rPr>
          <w:rStyle w:val="Char2"/>
          <w:rFonts w:hint="eastAsia"/>
          <w:rtl/>
        </w:rPr>
        <w:t>شديدة</w:t>
      </w:r>
      <w:r w:rsidR="002C7C8C" w:rsidRPr="00AB028A">
        <w:rPr>
          <w:rStyle w:val="Char2"/>
          <w:rtl/>
        </w:rPr>
        <w:t xml:space="preserve"> </w:t>
      </w:r>
      <w:r w:rsidR="002C7C8C" w:rsidRPr="00AB028A">
        <w:rPr>
          <w:rStyle w:val="Char2"/>
          <w:rFonts w:hint="eastAsia"/>
          <w:rtl/>
        </w:rPr>
        <w:t>لم</w:t>
      </w:r>
      <w:r w:rsidR="002C7C8C" w:rsidRPr="00AB028A">
        <w:rPr>
          <w:rStyle w:val="Char2"/>
          <w:rtl/>
        </w:rPr>
        <w:t xml:space="preserve"> </w:t>
      </w:r>
      <w:r w:rsidR="002C7C8C" w:rsidRPr="00AB028A">
        <w:rPr>
          <w:rStyle w:val="Char2"/>
          <w:rFonts w:hint="eastAsia"/>
          <w:rtl/>
        </w:rPr>
        <w:t>أر</w:t>
      </w:r>
      <w:r w:rsidR="002C7C8C" w:rsidRPr="00AB028A">
        <w:rPr>
          <w:rStyle w:val="Char2"/>
          <w:rtl/>
        </w:rPr>
        <w:t xml:space="preserve"> </w:t>
      </w:r>
      <w:r w:rsidR="002C7C8C" w:rsidRPr="00AB028A">
        <w:rPr>
          <w:rStyle w:val="Char2"/>
          <w:rFonts w:hint="eastAsia"/>
          <w:rtl/>
        </w:rPr>
        <w:t>مثلها</w:t>
      </w:r>
      <w:r w:rsidR="002C7C8C" w:rsidRPr="00AB028A">
        <w:rPr>
          <w:rStyle w:val="Char2"/>
          <w:rtl/>
        </w:rPr>
        <w:t xml:space="preserve"> </w:t>
      </w:r>
      <w:r w:rsidR="002C7C8C" w:rsidRPr="00AB028A">
        <w:rPr>
          <w:rStyle w:val="Char2"/>
          <w:rFonts w:hint="eastAsia"/>
          <w:rtl/>
        </w:rPr>
        <w:t>قط</w:t>
      </w:r>
      <w:r w:rsidR="00726BE0" w:rsidRPr="00AB028A">
        <w:rPr>
          <w:rStyle w:val="Char2"/>
          <w:rtl/>
        </w:rPr>
        <w:t>،</w:t>
      </w:r>
      <w:r w:rsidR="002C7C8C" w:rsidRPr="00AB028A">
        <w:rPr>
          <w:rStyle w:val="Char2"/>
          <w:rtl/>
        </w:rPr>
        <w:t xml:space="preserve"> </w:t>
      </w:r>
      <w:r w:rsidR="002C7C8C" w:rsidRPr="00AB028A">
        <w:rPr>
          <w:rStyle w:val="Char2"/>
          <w:rFonts w:hint="eastAsia"/>
          <w:rtl/>
        </w:rPr>
        <w:t>إلا</w:t>
      </w:r>
      <w:r w:rsidR="002C7C8C" w:rsidRPr="00AB028A">
        <w:rPr>
          <w:rStyle w:val="Char2"/>
          <w:rtl/>
        </w:rPr>
        <w:t xml:space="preserve"> </w:t>
      </w:r>
      <w:r w:rsidR="002C7C8C" w:rsidRPr="00AB028A">
        <w:rPr>
          <w:rStyle w:val="Char2"/>
          <w:rFonts w:hint="eastAsia"/>
          <w:rtl/>
        </w:rPr>
        <w:t>التي</w:t>
      </w:r>
      <w:r w:rsidR="002C7C8C" w:rsidRPr="00AB028A">
        <w:rPr>
          <w:rStyle w:val="Char2"/>
          <w:rtl/>
        </w:rPr>
        <w:t xml:space="preserve"> </w:t>
      </w:r>
      <w:r w:rsidR="002C7C8C" w:rsidRPr="00AB028A">
        <w:rPr>
          <w:rStyle w:val="Char2"/>
          <w:rFonts w:hint="eastAsia"/>
          <w:rtl/>
        </w:rPr>
        <w:t>كانت</w:t>
      </w:r>
      <w:r w:rsidR="002C7C8C" w:rsidRPr="00AB028A">
        <w:rPr>
          <w:rStyle w:val="Char2"/>
          <w:rtl/>
        </w:rPr>
        <w:t xml:space="preserve"> </w:t>
      </w:r>
      <w:r w:rsidR="002C7C8C" w:rsidRPr="00AB028A">
        <w:rPr>
          <w:rStyle w:val="Char2"/>
          <w:rFonts w:hint="eastAsia"/>
          <w:rtl/>
        </w:rPr>
        <w:t>قبلها</w:t>
      </w:r>
      <w:r w:rsidR="00726BE0" w:rsidRPr="00AB028A">
        <w:rPr>
          <w:rStyle w:val="Char2"/>
          <w:rtl/>
        </w:rPr>
        <w:t>،</w:t>
      </w:r>
      <w:r w:rsidR="002C7C8C" w:rsidRPr="00AB028A">
        <w:rPr>
          <w:rStyle w:val="Char2"/>
          <w:rtl/>
        </w:rPr>
        <w:t xml:space="preserve"> </w:t>
      </w:r>
      <w:r w:rsidR="002C7C8C" w:rsidRPr="00AB028A">
        <w:rPr>
          <w:rStyle w:val="Char2"/>
          <w:rFonts w:hint="eastAsia"/>
          <w:rtl/>
        </w:rPr>
        <w:t>فكانت</w:t>
      </w:r>
      <w:r w:rsidR="002C7C8C" w:rsidRPr="00AB028A">
        <w:rPr>
          <w:rStyle w:val="Char2"/>
          <w:rtl/>
        </w:rPr>
        <w:t xml:space="preserve"> </w:t>
      </w:r>
      <w:r w:rsidR="002C7C8C" w:rsidRPr="00AB028A">
        <w:rPr>
          <w:rStyle w:val="Char2"/>
          <w:rFonts w:hint="eastAsia"/>
          <w:rtl/>
        </w:rPr>
        <w:t>الريح</w:t>
      </w:r>
      <w:r w:rsidR="002C7C8C" w:rsidRPr="00AB028A">
        <w:rPr>
          <w:rStyle w:val="Char2"/>
          <w:rtl/>
        </w:rPr>
        <w:t xml:space="preserve"> </w:t>
      </w:r>
      <w:r w:rsidR="002C7C8C" w:rsidRPr="00AB028A">
        <w:rPr>
          <w:rStyle w:val="Char2"/>
          <w:rFonts w:hint="eastAsia"/>
          <w:rtl/>
        </w:rPr>
        <w:t>الأولى</w:t>
      </w:r>
      <w:r w:rsidR="002C7C8C" w:rsidRPr="00AB028A">
        <w:rPr>
          <w:rStyle w:val="Char2"/>
          <w:rtl/>
        </w:rPr>
        <w:t xml:space="preserve"> </w:t>
      </w:r>
      <w:r w:rsidR="002C7C8C" w:rsidRPr="00AB028A">
        <w:rPr>
          <w:rStyle w:val="Char2"/>
          <w:rFonts w:hint="eastAsia"/>
          <w:rtl/>
        </w:rPr>
        <w:t>جبريل</w:t>
      </w:r>
      <w:r w:rsidR="002C7C8C" w:rsidRPr="00AB028A">
        <w:rPr>
          <w:rStyle w:val="Char2"/>
          <w:rtl/>
        </w:rPr>
        <w:t xml:space="preserve"> </w:t>
      </w:r>
      <w:r w:rsidR="002C7C8C" w:rsidRPr="00AB028A">
        <w:rPr>
          <w:rStyle w:val="Char2"/>
          <w:rFonts w:hint="eastAsia"/>
          <w:rtl/>
        </w:rPr>
        <w:t>نزل</w:t>
      </w:r>
      <w:r w:rsidR="002C7C8C" w:rsidRPr="00AB028A">
        <w:rPr>
          <w:rStyle w:val="Char2"/>
          <w:rtl/>
        </w:rPr>
        <w:t xml:space="preserve"> </w:t>
      </w:r>
      <w:r w:rsidR="002C7C8C" w:rsidRPr="00AB028A">
        <w:rPr>
          <w:rStyle w:val="Char2"/>
          <w:rFonts w:hint="eastAsia"/>
          <w:rtl/>
        </w:rPr>
        <w:t>في</w:t>
      </w:r>
      <w:r w:rsidR="002C7C8C" w:rsidRPr="00AB028A">
        <w:rPr>
          <w:rStyle w:val="Char2"/>
          <w:rtl/>
        </w:rPr>
        <w:t xml:space="preserve"> </w:t>
      </w:r>
      <w:r w:rsidR="002C7C8C" w:rsidRPr="00AB028A">
        <w:rPr>
          <w:rStyle w:val="Char2"/>
          <w:rFonts w:hint="eastAsia"/>
          <w:rtl/>
        </w:rPr>
        <w:t>ألف</w:t>
      </w:r>
      <w:r w:rsidR="002C7C8C" w:rsidRPr="00AB028A">
        <w:rPr>
          <w:rStyle w:val="Char2"/>
          <w:rtl/>
        </w:rPr>
        <w:t xml:space="preserve"> </w:t>
      </w:r>
      <w:r w:rsidR="002C7C8C" w:rsidRPr="00AB028A">
        <w:rPr>
          <w:rStyle w:val="Char2"/>
          <w:rFonts w:hint="eastAsia"/>
          <w:rtl/>
        </w:rPr>
        <w:t>من</w:t>
      </w:r>
      <w:r w:rsidR="002C7C8C" w:rsidRPr="00AB028A">
        <w:rPr>
          <w:rStyle w:val="Char2"/>
          <w:rtl/>
        </w:rPr>
        <w:t xml:space="preserve"> </w:t>
      </w:r>
      <w:r w:rsidR="002C7C8C" w:rsidRPr="00AB028A">
        <w:rPr>
          <w:rStyle w:val="Char2"/>
          <w:rFonts w:hint="eastAsia"/>
          <w:rtl/>
        </w:rPr>
        <w:t>ال</w:t>
      </w:r>
      <w:r w:rsidR="002C7C8C" w:rsidRPr="00AB028A">
        <w:rPr>
          <w:rStyle w:val="Char2"/>
          <w:rFonts w:hint="cs"/>
          <w:rtl/>
        </w:rPr>
        <w:t>ـ</w:t>
      </w:r>
      <w:r w:rsidR="002C7C8C" w:rsidRPr="00AB028A">
        <w:rPr>
          <w:rStyle w:val="Char2"/>
          <w:rFonts w:hint="eastAsia"/>
          <w:rtl/>
        </w:rPr>
        <w:t>ملائكة</w:t>
      </w:r>
      <w:r w:rsidR="002C7C8C" w:rsidRPr="00AB028A">
        <w:rPr>
          <w:rStyle w:val="Char2"/>
          <w:rtl/>
        </w:rPr>
        <w:t xml:space="preserve"> </w:t>
      </w:r>
      <w:r w:rsidR="002C7C8C" w:rsidRPr="00AB028A">
        <w:rPr>
          <w:rStyle w:val="Char2"/>
          <w:rFonts w:hint="eastAsia"/>
          <w:rtl/>
        </w:rPr>
        <w:t>مع</w:t>
      </w:r>
      <w:r w:rsidR="002C7C8C" w:rsidRPr="00AB028A">
        <w:rPr>
          <w:rStyle w:val="Char2"/>
          <w:rtl/>
        </w:rPr>
        <w:t xml:space="preserve"> </w:t>
      </w:r>
      <w:r w:rsidR="002C7C8C" w:rsidRPr="00AB028A">
        <w:rPr>
          <w:rStyle w:val="Char2"/>
          <w:rFonts w:hint="eastAsia"/>
          <w:rtl/>
        </w:rPr>
        <w:t>رسول</w:t>
      </w:r>
      <w:r w:rsidR="002C7C8C" w:rsidRPr="00AB028A">
        <w:rPr>
          <w:rStyle w:val="Char2"/>
          <w:rtl/>
        </w:rPr>
        <w:t xml:space="preserve"> </w:t>
      </w:r>
      <w:r w:rsidR="002C7C8C" w:rsidRPr="00AB028A">
        <w:rPr>
          <w:rStyle w:val="Char2"/>
          <w:rFonts w:hint="eastAsia"/>
          <w:rtl/>
        </w:rPr>
        <w:t>الله</w:t>
      </w:r>
      <w:r w:rsidR="002855E4" w:rsidRPr="00AB028A">
        <w:rPr>
          <w:rStyle w:val="Char2"/>
          <w:rFonts w:hint="eastAsia"/>
          <w:rtl/>
        </w:rPr>
        <w:t xml:space="preserve"> </w:t>
      </w:r>
      <w:r w:rsidR="002855E4" w:rsidRPr="002855E4">
        <w:rPr>
          <w:rStyle w:val="Char3"/>
          <w:rFonts w:cs="CTraditional Arabic" w:hint="eastAsia"/>
          <w:rtl/>
        </w:rPr>
        <w:t>ج</w:t>
      </w:r>
      <w:r w:rsidR="002C7C8C" w:rsidRPr="00AB028A">
        <w:rPr>
          <w:rStyle w:val="Char2"/>
          <w:rtl/>
        </w:rPr>
        <w:t xml:space="preserve"> </w:t>
      </w:r>
      <w:r w:rsidR="002C7C8C" w:rsidRPr="00AB028A">
        <w:rPr>
          <w:rStyle w:val="Char2"/>
          <w:rFonts w:hint="eastAsia"/>
          <w:rtl/>
        </w:rPr>
        <w:t>وكانت</w:t>
      </w:r>
      <w:r w:rsidR="002C7C8C" w:rsidRPr="00AB028A">
        <w:rPr>
          <w:rStyle w:val="Char2"/>
          <w:rtl/>
        </w:rPr>
        <w:t xml:space="preserve"> </w:t>
      </w:r>
      <w:r w:rsidR="002C7C8C" w:rsidRPr="00AB028A">
        <w:rPr>
          <w:rStyle w:val="Char2"/>
          <w:rFonts w:hint="eastAsia"/>
          <w:rtl/>
        </w:rPr>
        <w:t>الريح</w:t>
      </w:r>
      <w:r w:rsidR="002C7C8C" w:rsidRPr="00AB028A">
        <w:rPr>
          <w:rStyle w:val="Char2"/>
          <w:rtl/>
        </w:rPr>
        <w:t xml:space="preserve"> </w:t>
      </w:r>
      <w:r w:rsidR="002C7C8C" w:rsidRPr="00AB028A">
        <w:rPr>
          <w:rStyle w:val="Char2"/>
          <w:rFonts w:hint="eastAsia"/>
          <w:rtl/>
        </w:rPr>
        <w:t>الثانية</w:t>
      </w:r>
      <w:r w:rsidR="002C7C8C" w:rsidRPr="00AB028A">
        <w:rPr>
          <w:rStyle w:val="Char2"/>
          <w:rtl/>
        </w:rPr>
        <w:t xml:space="preserve"> </w:t>
      </w:r>
      <w:r w:rsidR="002C7C8C" w:rsidRPr="00AB028A">
        <w:rPr>
          <w:rStyle w:val="Char2"/>
          <w:rFonts w:hint="eastAsia"/>
          <w:rtl/>
        </w:rPr>
        <w:t>ميكائيل</w:t>
      </w:r>
      <w:r w:rsidR="002C7C8C" w:rsidRPr="00AB028A">
        <w:rPr>
          <w:rStyle w:val="Char2"/>
          <w:rtl/>
        </w:rPr>
        <w:t xml:space="preserve"> </w:t>
      </w:r>
      <w:r w:rsidR="002C7C8C" w:rsidRPr="00AB028A">
        <w:rPr>
          <w:rStyle w:val="Char2"/>
          <w:rFonts w:hint="eastAsia"/>
          <w:rtl/>
        </w:rPr>
        <w:t>نزل</w:t>
      </w:r>
      <w:r w:rsidR="002C7C8C" w:rsidRPr="00AB028A">
        <w:rPr>
          <w:rStyle w:val="Char2"/>
          <w:rtl/>
        </w:rPr>
        <w:t xml:space="preserve"> </w:t>
      </w:r>
      <w:r w:rsidR="002C7C8C" w:rsidRPr="00AB028A">
        <w:rPr>
          <w:rStyle w:val="Char2"/>
          <w:rFonts w:hint="eastAsia"/>
          <w:rtl/>
        </w:rPr>
        <w:t>في</w:t>
      </w:r>
      <w:r w:rsidR="002C7C8C" w:rsidRPr="00AB028A">
        <w:rPr>
          <w:rStyle w:val="Char2"/>
          <w:rtl/>
        </w:rPr>
        <w:t xml:space="preserve"> </w:t>
      </w:r>
      <w:r w:rsidR="002C7C8C" w:rsidRPr="00AB028A">
        <w:rPr>
          <w:rStyle w:val="Char2"/>
          <w:rFonts w:hint="eastAsia"/>
          <w:rtl/>
        </w:rPr>
        <w:t>ألف</w:t>
      </w:r>
      <w:r w:rsidR="002C7C8C" w:rsidRPr="00AB028A">
        <w:rPr>
          <w:rStyle w:val="Char2"/>
          <w:rtl/>
        </w:rPr>
        <w:t xml:space="preserve"> </w:t>
      </w:r>
      <w:r w:rsidR="002C7C8C" w:rsidRPr="00AB028A">
        <w:rPr>
          <w:rStyle w:val="Char2"/>
          <w:rFonts w:hint="eastAsia"/>
          <w:rtl/>
        </w:rPr>
        <w:t>من</w:t>
      </w:r>
      <w:r w:rsidR="002C7C8C" w:rsidRPr="00AB028A">
        <w:rPr>
          <w:rStyle w:val="Char2"/>
          <w:rtl/>
        </w:rPr>
        <w:t xml:space="preserve"> </w:t>
      </w:r>
      <w:r w:rsidR="002C7C8C" w:rsidRPr="00AB028A">
        <w:rPr>
          <w:rStyle w:val="Char2"/>
          <w:rFonts w:hint="eastAsia"/>
          <w:rtl/>
        </w:rPr>
        <w:t>الملائكة</w:t>
      </w:r>
      <w:r w:rsidR="002C7C8C" w:rsidRPr="00AB028A">
        <w:rPr>
          <w:rStyle w:val="Char2"/>
          <w:rtl/>
        </w:rPr>
        <w:t xml:space="preserve"> </w:t>
      </w:r>
      <w:r w:rsidR="002C7C8C" w:rsidRPr="00AB028A">
        <w:rPr>
          <w:rStyle w:val="Char2"/>
          <w:rFonts w:hint="eastAsia"/>
          <w:rtl/>
        </w:rPr>
        <w:t>عن</w:t>
      </w:r>
      <w:r w:rsidR="002C7C8C" w:rsidRPr="00AB028A">
        <w:rPr>
          <w:rStyle w:val="Char2"/>
          <w:rtl/>
        </w:rPr>
        <w:t xml:space="preserve"> </w:t>
      </w:r>
      <w:r w:rsidR="002C7C8C" w:rsidRPr="00AB028A">
        <w:rPr>
          <w:rStyle w:val="Char2"/>
          <w:rFonts w:hint="eastAsia"/>
          <w:rtl/>
        </w:rPr>
        <w:t>يمين</w:t>
      </w:r>
      <w:r w:rsidR="002C7C8C" w:rsidRPr="00AB028A">
        <w:rPr>
          <w:rStyle w:val="Char2"/>
          <w:rtl/>
        </w:rPr>
        <w:t xml:space="preserve"> </w:t>
      </w:r>
      <w:r w:rsidR="002C7C8C" w:rsidRPr="00AB028A">
        <w:rPr>
          <w:rStyle w:val="Char2"/>
          <w:rFonts w:hint="eastAsia"/>
          <w:rtl/>
        </w:rPr>
        <w:t>رسول</w:t>
      </w:r>
      <w:r w:rsidR="002C7C8C" w:rsidRPr="00AB028A">
        <w:rPr>
          <w:rStyle w:val="Char2"/>
          <w:rtl/>
        </w:rPr>
        <w:t xml:space="preserve"> </w:t>
      </w:r>
      <w:r w:rsidR="002C7C8C" w:rsidRPr="00AB028A">
        <w:rPr>
          <w:rStyle w:val="Char2"/>
          <w:rFonts w:hint="eastAsia"/>
          <w:rtl/>
        </w:rPr>
        <w:t>الله</w:t>
      </w:r>
      <w:r w:rsidR="002855E4" w:rsidRPr="002855E4">
        <w:rPr>
          <w:rStyle w:val="Char3"/>
          <w:rFonts w:cs="CTraditional Arabic" w:hint="eastAsia"/>
          <w:rtl/>
        </w:rPr>
        <w:t xml:space="preserve"> ج</w:t>
      </w:r>
      <w:r w:rsidR="002C7C8C" w:rsidRPr="00AB028A">
        <w:rPr>
          <w:rStyle w:val="Char2"/>
          <w:rtl/>
        </w:rPr>
        <w:t xml:space="preserve"> </w:t>
      </w:r>
      <w:r w:rsidR="002C7C8C" w:rsidRPr="00AB028A">
        <w:rPr>
          <w:rStyle w:val="Char2"/>
          <w:rFonts w:hint="eastAsia"/>
          <w:rtl/>
        </w:rPr>
        <w:t>وكان</w:t>
      </w:r>
      <w:r w:rsidR="002C7C8C" w:rsidRPr="00AB028A">
        <w:rPr>
          <w:rStyle w:val="Char2"/>
          <w:rtl/>
        </w:rPr>
        <w:t xml:space="preserve"> </w:t>
      </w:r>
      <w:r w:rsidR="002C7C8C" w:rsidRPr="00AB028A">
        <w:rPr>
          <w:rStyle w:val="Char2"/>
          <w:rFonts w:hint="eastAsia"/>
          <w:rtl/>
        </w:rPr>
        <w:t>أبو</w:t>
      </w:r>
      <w:r w:rsidR="002C7C8C" w:rsidRPr="00AB028A">
        <w:rPr>
          <w:rStyle w:val="Char2"/>
          <w:rtl/>
        </w:rPr>
        <w:t xml:space="preserve"> </w:t>
      </w:r>
      <w:r w:rsidR="002C7C8C" w:rsidRPr="00AB028A">
        <w:rPr>
          <w:rStyle w:val="Char2"/>
          <w:rFonts w:hint="eastAsia"/>
          <w:rtl/>
        </w:rPr>
        <w:t>بكر</w:t>
      </w:r>
      <w:r w:rsidR="002C7C8C" w:rsidRPr="00AB028A">
        <w:rPr>
          <w:rStyle w:val="Char2"/>
          <w:rtl/>
        </w:rPr>
        <w:t xml:space="preserve"> </w:t>
      </w:r>
      <w:r w:rsidR="002C7C8C" w:rsidRPr="00AB028A">
        <w:rPr>
          <w:rStyle w:val="Char2"/>
          <w:rFonts w:hint="eastAsia"/>
          <w:rtl/>
        </w:rPr>
        <w:t>عن</w:t>
      </w:r>
      <w:r w:rsidR="002C7C8C" w:rsidRPr="00AB028A">
        <w:rPr>
          <w:rStyle w:val="Char2"/>
          <w:rtl/>
        </w:rPr>
        <w:t xml:space="preserve"> </w:t>
      </w:r>
      <w:r w:rsidR="002C7C8C" w:rsidRPr="00AB028A">
        <w:rPr>
          <w:rStyle w:val="Char2"/>
          <w:rFonts w:hint="eastAsia"/>
          <w:rtl/>
        </w:rPr>
        <w:t>يمينه</w:t>
      </w:r>
      <w:r w:rsidR="00726BE0" w:rsidRPr="00AB028A">
        <w:rPr>
          <w:rStyle w:val="Char2"/>
          <w:rtl/>
        </w:rPr>
        <w:t>،</w:t>
      </w:r>
      <w:r w:rsidR="002C7C8C" w:rsidRPr="00AB028A">
        <w:rPr>
          <w:rStyle w:val="Char2"/>
          <w:rtl/>
        </w:rPr>
        <w:t xml:space="preserve"> </w:t>
      </w:r>
      <w:r w:rsidR="002C7C8C" w:rsidRPr="00AB028A">
        <w:rPr>
          <w:rStyle w:val="Char2"/>
          <w:rFonts w:hint="eastAsia"/>
          <w:rtl/>
        </w:rPr>
        <w:t>وكانت</w:t>
      </w:r>
      <w:r w:rsidR="002C7C8C" w:rsidRPr="00AB028A">
        <w:rPr>
          <w:rStyle w:val="Char2"/>
          <w:rtl/>
        </w:rPr>
        <w:t xml:space="preserve"> </w:t>
      </w:r>
      <w:r w:rsidR="002C7C8C" w:rsidRPr="00AB028A">
        <w:rPr>
          <w:rStyle w:val="Char2"/>
          <w:rFonts w:hint="eastAsia"/>
          <w:rtl/>
        </w:rPr>
        <w:t>الريح</w:t>
      </w:r>
      <w:r w:rsidR="002C7C8C" w:rsidRPr="00AB028A">
        <w:rPr>
          <w:rStyle w:val="Char2"/>
          <w:rtl/>
        </w:rPr>
        <w:t xml:space="preserve"> </w:t>
      </w:r>
      <w:r w:rsidR="002C7C8C" w:rsidRPr="00AB028A">
        <w:rPr>
          <w:rStyle w:val="Char2"/>
          <w:rFonts w:hint="eastAsia"/>
          <w:rtl/>
        </w:rPr>
        <w:t>الثالثة</w:t>
      </w:r>
      <w:r w:rsidR="002C7C8C" w:rsidRPr="00AB028A">
        <w:rPr>
          <w:rStyle w:val="Char2"/>
          <w:rtl/>
        </w:rPr>
        <w:t xml:space="preserve"> </w:t>
      </w:r>
      <w:r w:rsidR="002C7C8C" w:rsidRPr="00AB028A">
        <w:rPr>
          <w:rStyle w:val="Char2"/>
          <w:rFonts w:hint="eastAsia"/>
          <w:rtl/>
        </w:rPr>
        <w:t>إسرافيل</w:t>
      </w:r>
      <w:r w:rsidR="002C7C8C" w:rsidRPr="00AB028A">
        <w:rPr>
          <w:rStyle w:val="Char2"/>
          <w:rtl/>
        </w:rPr>
        <w:t xml:space="preserve"> </w:t>
      </w:r>
      <w:r w:rsidR="002C7C8C" w:rsidRPr="00AB028A">
        <w:rPr>
          <w:rStyle w:val="Char2"/>
          <w:rFonts w:hint="eastAsia"/>
          <w:rtl/>
        </w:rPr>
        <w:t>نزل</w:t>
      </w:r>
      <w:r w:rsidR="002C7C8C" w:rsidRPr="00AB028A">
        <w:rPr>
          <w:rStyle w:val="Char2"/>
          <w:rtl/>
        </w:rPr>
        <w:t xml:space="preserve"> </w:t>
      </w:r>
      <w:r w:rsidR="002C7C8C" w:rsidRPr="00AB028A">
        <w:rPr>
          <w:rStyle w:val="Char2"/>
          <w:rFonts w:hint="eastAsia"/>
          <w:rtl/>
        </w:rPr>
        <w:t>في</w:t>
      </w:r>
      <w:r w:rsidR="002C7C8C" w:rsidRPr="00AB028A">
        <w:rPr>
          <w:rStyle w:val="Char2"/>
          <w:rtl/>
        </w:rPr>
        <w:t xml:space="preserve"> </w:t>
      </w:r>
      <w:r w:rsidR="002C7C8C" w:rsidRPr="00AB028A">
        <w:rPr>
          <w:rStyle w:val="Char2"/>
          <w:rFonts w:hint="eastAsia"/>
          <w:rtl/>
        </w:rPr>
        <w:t>ألف</w:t>
      </w:r>
      <w:r w:rsidR="002C7C8C" w:rsidRPr="00AB028A">
        <w:rPr>
          <w:rStyle w:val="Char2"/>
          <w:rtl/>
        </w:rPr>
        <w:t xml:space="preserve"> </w:t>
      </w:r>
      <w:r w:rsidR="002C7C8C" w:rsidRPr="00AB028A">
        <w:rPr>
          <w:rStyle w:val="Char2"/>
          <w:rFonts w:hint="eastAsia"/>
          <w:rtl/>
        </w:rPr>
        <w:t>من</w:t>
      </w:r>
      <w:r w:rsidR="002C7C8C" w:rsidRPr="00AB028A">
        <w:rPr>
          <w:rStyle w:val="Char2"/>
          <w:rtl/>
        </w:rPr>
        <w:t xml:space="preserve"> </w:t>
      </w:r>
      <w:r w:rsidR="002C7C8C" w:rsidRPr="00AB028A">
        <w:rPr>
          <w:rStyle w:val="Char2"/>
          <w:rFonts w:hint="eastAsia"/>
          <w:rtl/>
        </w:rPr>
        <w:t>ال</w:t>
      </w:r>
      <w:r w:rsidR="002C7C8C" w:rsidRPr="00AB028A">
        <w:rPr>
          <w:rStyle w:val="Char2"/>
          <w:rFonts w:hint="cs"/>
          <w:rtl/>
        </w:rPr>
        <w:t>ـ</w:t>
      </w:r>
      <w:r w:rsidR="002C7C8C" w:rsidRPr="00AB028A">
        <w:rPr>
          <w:rStyle w:val="Char2"/>
          <w:rFonts w:hint="eastAsia"/>
          <w:rtl/>
        </w:rPr>
        <w:t>ملائكة</w:t>
      </w:r>
      <w:r w:rsidR="002C7C8C" w:rsidRPr="00AB028A">
        <w:rPr>
          <w:rStyle w:val="Char2"/>
          <w:rtl/>
        </w:rPr>
        <w:t xml:space="preserve"> </w:t>
      </w:r>
      <w:r w:rsidR="002C7C8C" w:rsidRPr="00AB028A">
        <w:rPr>
          <w:rStyle w:val="Char2"/>
          <w:rFonts w:hint="eastAsia"/>
          <w:rtl/>
        </w:rPr>
        <w:t>عن</w:t>
      </w:r>
      <w:r w:rsidR="002C7C8C" w:rsidRPr="00AB028A">
        <w:rPr>
          <w:rStyle w:val="Char2"/>
          <w:rtl/>
        </w:rPr>
        <w:t xml:space="preserve"> </w:t>
      </w:r>
      <w:r w:rsidR="002C7C8C" w:rsidRPr="00AB028A">
        <w:rPr>
          <w:rStyle w:val="Char2"/>
          <w:rFonts w:hint="eastAsia"/>
          <w:rtl/>
        </w:rPr>
        <w:t>ميسرة</w:t>
      </w:r>
      <w:r w:rsidR="002C7C8C" w:rsidRPr="00AB028A">
        <w:rPr>
          <w:rStyle w:val="Char2"/>
          <w:rtl/>
        </w:rPr>
        <w:t xml:space="preserve"> </w:t>
      </w:r>
      <w:r w:rsidR="002C7C8C" w:rsidRPr="00AB028A">
        <w:rPr>
          <w:rStyle w:val="Char2"/>
          <w:rFonts w:hint="eastAsia"/>
          <w:rtl/>
        </w:rPr>
        <w:t>رسول</w:t>
      </w:r>
      <w:r w:rsidR="002C7C8C" w:rsidRPr="00AB028A">
        <w:rPr>
          <w:rStyle w:val="Char2"/>
          <w:rtl/>
        </w:rPr>
        <w:t xml:space="preserve"> </w:t>
      </w:r>
      <w:r w:rsidR="002C7C8C" w:rsidRPr="00AB028A">
        <w:rPr>
          <w:rStyle w:val="Char2"/>
          <w:rFonts w:hint="eastAsia"/>
          <w:rtl/>
        </w:rPr>
        <w:t>الله</w:t>
      </w:r>
      <w:r w:rsidR="002855E4" w:rsidRPr="00AB028A">
        <w:rPr>
          <w:rStyle w:val="Char2"/>
          <w:rFonts w:hint="eastAsia"/>
          <w:rtl/>
        </w:rPr>
        <w:t xml:space="preserve"> </w:t>
      </w:r>
      <w:r w:rsidR="002855E4" w:rsidRPr="002855E4">
        <w:rPr>
          <w:rStyle w:val="Char3"/>
          <w:rFonts w:cs="CTraditional Arabic" w:hint="eastAsia"/>
          <w:rtl/>
        </w:rPr>
        <w:t>ج</w:t>
      </w:r>
      <w:r w:rsidR="002C7C8C" w:rsidRPr="00AB028A">
        <w:rPr>
          <w:rStyle w:val="Char2"/>
          <w:rtl/>
        </w:rPr>
        <w:t xml:space="preserve"> </w:t>
      </w:r>
      <w:r w:rsidR="002C7C8C" w:rsidRPr="00AB028A">
        <w:rPr>
          <w:rStyle w:val="Char2"/>
          <w:rFonts w:hint="eastAsia"/>
          <w:rtl/>
        </w:rPr>
        <w:t>وأنا</w:t>
      </w:r>
      <w:r w:rsidR="002C7C8C" w:rsidRPr="00AB028A">
        <w:rPr>
          <w:rStyle w:val="Char2"/>
          <w:rtl/>
        </w:rPr>
        <w:t xml:space="preserve"> </w:t>
      </w:r>
      <w:r w:rsidR="002C7C8C" w:rsidRPr="00AB028A">
        <w:rPr>
          <w:rStyle w:val="Char2"/>
          <w:rFonts w:hint="eastAsia"/>
          <w:rtl/>
        </w:rPr>
        <w:t>في</w:t>
      </w:r>
      <w:r w:rsidR="002C7C8C" w:rsidRPr="00AB028A">
        <w:rPr>
          <w:rStyle w:val="Char2"/>
          <w:rtl/>
        </w:rPr>
        <w:t xml:space="preserve"> </w:t>
      </w:r>
      <w:r w:rsidR="002C7C8C" w:rsidRPr="00AB028A">
        <w:rPr>
          <w:rStyle w:val="Char2"/>
          <w:rFonts w:hint="eastAsia"/>
          <w:rtl/>
        </w:rPr>
        <w:t>ال</w:t>
      </w:r>
      <w:r w:rsidR="002C7C8C" w:rsidRPr="00AB028A">
        <w:rPr>
          <w:rStyle w:val="Char2"/>
          <w:rFonts w:hint="cs"/>
          <w:rtl/>
        </w:rPr>
        <w:t>ـ</w:t>
      </w:r>
      <w:r w:rsidR="002C7C8C" w:rsidRPr="00AB028A">
        <w:rPr>
          <w:rStyle w:val="Char2"/>
          <w:rFonts w:hint="eastAsia"/>
          <w:rtl/>
        </w:rPr>
        <w:t>ميسرة</w:t>
      </w:r>
      <w:r w:rsidR="00726BE0" w:rsidRPr="00AB028A">
        <w:rPr>
          <w:rStyle w:val="Char2"/>
          <w:rtl/>
        </w:rPr>
        <w:t>،</w:t>
      </w:r>
      <w:r w:rsidR="002C7C8C" w:rsidRPr="00AB028A">
        <w:rPr>
          <w:rStyle w:val="Char2"/>
          <w:rtl/>
        </w:rPr>
        <w:t xml:space="preserve"> </w:t>
      </w:r>
      <w:r w:rsidR="002C7C8C" w:rsidRPr="00AB028A">
        <w:rPr>
          <w:rStyle w:val="Char2"/>
          <w:rFonts w:hint="eastAsia"/>
          <w:rtl/>
        </w:rPr>
        <w:t>فلما</w:t>
      </w:r>
      <w:r w:rsidR="002C7C8C" w:rsidRPr="00AB028A">
        <w:rPr>
          <w:rStyle w:val="Char2"/>
          <w:rtl/>
        </w:rPr>
        <w:t xml:space="preserve"> </w:t>
      </w:r>
      <w:r w:rsidR="002C7C8C" w:rsidRPr="00AB028A">
        <w:rPr>
          <w:rStyle w:val="Char2"/>
          <w:rFonts w:hint="eastAsia"/>
          <w:rtl/>
        </w:rPr>
        <w:t>هزم</w:t>
      </w:r>
      <w:r w:rsidR="002C7C8C" w:rsidRPr="00AB028A">
        <w:rPr>
          <w:rStyle w:val="Char2"/>
          <w:rtl/>
        </w:rPr>
        <w:t xml:space="preserve"> </w:t>
      </w:r>
      <w:r w:rsidR="002C7C8C" w:rsidRPr="00AB028A">
        <w:rPr>
          <w:rStyle w:val="Char2"/>
          <w:rFonts w:hint="eastAsia"/>
          <w:rtl/>
        </w:rPr>
        <w:t>الله</w:t>
      </w:r>
      <w:r w:rsidR="002C7C8C" w:rsidRPr="00AB028A">
        <w:rPr>
          <w:rStyle w:val="Char2"/>
          <w:rtl/>
        </w:rPr>
        <w:t xml:space="preserve"> </w:t>
      </w:r>
      <w:r w:rsidR="002C7C8C" w:rsidRPr="00AB028A">
        <w:rPr>
          <w:rStyle w:val="Char2"/>
          <w:rFonts w:hint="eastAsia"/>
          <w:rtl/>
        </w:rPr>
        <w:t>تعالى</w:t>
      </w:r>
      <w:r w:rsidR="002C7C8C" w:rsidRPr="00AB028A">
        <w:rPr>
          <w:rStyle w:val="Char2"/>
          <w:rtl/>
        </w:rPr>
        <w:t xml:space="preserve"> </w:t>
      </w:r>
      <w:r w:rsidR="002C7C8C" w:rsidRPr="00AB028A">
        <w:rPr>
          <w:rStyle w:val="Char2"/>
          <w:rFonts w:hint="eastAsia"/>
          <w:rtl/>
        </w:rPr>
        <w:t>أعداءه</w:t>
      </w:r>
      <w:r w:rsidR="002C7C8C" w:rsidRPr="00AB028A">
        <w:rPr>
          <w:rStyle w:val="Char2"/>
          <w:rtl/>
        </w:rPr>
        <w:t xml:space="preserve"> </w:t>
      </w:r>
      <w:r w:rsidR="002C7C8C" w:rsidRPr="00AB028A">
        <w:rPr>
          <w:rStyle w:val="Char2"/>
          <w:rFonts w:hint="eastAsia"/>
          <w:rtl/>
        </w:rPr>
        <w:t>حملني</w:t>
      </w:r>
      <w:r w:rsidR="002C7C8C" w:rsidRPr="00AB028A">
        <w:rPr>
          <w:rStyle w:val="Char2"/>
          <w:rtl/>
        </w:rPr>
        <w:t xml:space="preserve"> </w:t>
      </w:r>
      <w:r w:rsidR="002C7C8C" w:rsidRPr="00AB028A">
        <w:rPr>
          <w:rStyle w:val="Char2"/>
          <w:rFonts w:hint="eastAsia"/>
          <w:rtl/>
        </w:rPr>
        <w:t>رسول</w:t>
      </w:r>
      <w:r w:rsidR="002C7C8C" w:rsidRPr="00AB028A">
        <w:rPr>
          <w:rStyle w:val="Char2"/>
          <w:rtl/>
        </w:rPr>
        <w:t xml:space="preserve"> </w:t>
      </w:r>
      <w:r w:rsidR="002C7C8C" w:rsidRPr="00AB028A">
        <w:rPr>
          <w:rStyle w:val="Char2"/>
          <w:rFonts w:hint="eastAsia"/>
          <w:rtl/>
        </w:rPr>
        <w:t>الله</w:t>
      </w:r>
      <w:r w:rsidR="002855E4" w:rsidRPr="002855E4">
        <w:rPr>
          <w:rStyle w:val="Char3"/>
          <w:rFonts w:cs="CTraditional Arabic" w:hint="eastAsia"/>
          <w:rtl/>
        </w:rPr>
        <w:t xml:space="preserve"> ج</w:t>
      </w:r>
      <w:r w:rsidR="002C7C8C" w:rsidRPr="00AB028A">
        <w:rPr>
          <w:rStyle w:val="Char2"/>
          <w:rtl/>
        </w:rPr>
        <w:t xml:space="preserve"> </w:t>
      </w:r>
      <w:r w:rsidR="002C7C8C" w:rsidRPr="00AB028A">
        <w:rPr>
          <w:rStyle w:val="Char2"/>
          <w:rFonts w:hint="eastAsia"/>
          <w:rtl/>
        </w:rPr>
        <w:t>على</w:t>
      </w:r>
      <w:r w:rsidR="002C7C8C" w:rsidRPr="00AB028A">
        <w:rPr>
          <w:rStyle w:val="Char2"/>
          <w:rtl/>
        </w:rPr>
        <w:t xml:space="preserve"> </w:t>
      </w:r>
      <w:r w:rsidR="002C7C8C" w:rsidRPr="00AB028A">
        <w:rPr>
          <w:rStyle w:val="Char2"/>
          <w:rFonts w:hint="eastAsia"/>
          <w:rtl/>
        </w:rPr>
        <w:t>فرسه</w:t>
      </w:r>
      <w:r w:rsidR="00726BE0" w:rsidRPr="00AB028A">
        <w:rPr>
          <w:rStyle w:val="Char2"/>
          <w:rtl/>
        </w:rPr>
        <w:t>،</w:t>
      </w:r>
      <w:r w:rsidR="002C7C8C" w:rsidRPr="00AB028A">
        <w:rPr>
          <w:rStyle w:val="Char2"/>
          <w:rtl/>
        </w:rPr>
        <w:t xml:space="preserve"> </w:t>
      </w:r>
      <w:r w:rsidR="002C7C8C" w:rsidRPr="00AB028A">
        <w:rPr>
          <w:rStyle w:val="Char2"/>
          <w:rFonts w:hint="eastAsia"/>
          <w:rtl/>
        </w:rPr>
        <w:t>فجرت</w:t>
      </w:r>
      <w:r w:rsidR="002C7C8C" w:rsidRPr="00AB028A">
        <w:rPr>
          <w:rStyle w:val="Char2"/>
          <w:rtl/>
        </w:rPr>
        <w:t xml:space="preserve"> </w:t>
      </w:r>
      <w:r w:rsidR="002C7C8C" w:rsidRPr="00AB028A">
        <w:rPr>
          <w:rStyle w:val="Char2"/>
          <w:rFonts w:hint="eastAsia"/>
          <w:rtl/>
        </w:rPr>
        <w:t>بي</w:t>
      </w:r>
      <w:r w:rsidR="002C7C8C" w:rsidRPr="00AB028A">
        <w:rPr>
          <w:rStyle w:val="Char2"/>
          <w:rtl/>
        </w:rPr>
        <w:t xml:space="preserve"> </w:t>
      </w:r>
      <w:r w:rsidR="002C7C8C" w:rsidRPr="00AB028A">
        <w:rPr>
          <w:rStyle w:val="Char2"/>
          <w:rFonts w:hint="eastAsia"/>
          <w:rtl/>
        </w:rPr>
        <w:t>فوقعت</w:t>
      </w:r>
      <w:r w:rsidR="002C7C8C" w:rsidRPr="00AB028A">
        <w:rPr>
          <w:rStyle w:val="Char2"/>
          <w:rtl/>
        </w:rPr>
        <w:t xml:space="preserve"> </w:t>
      </w:r>
      <w:r w:rsidR="002C7C8C" w:rsidRPr="00AB028A">
        <w:rPr>
          <w:rStyle w:val="Char2"/>
          <w:rFonts w:hint="eastAsia"/>
          <w:rtl/>
        </w:rPr>
        <w:t>على</w:t>
      </w:r>
      <w:r w:rsidR="002C7C8C" w:rsidRPr="00AB028A">
        <w:rPr>
          <w:rStyle w:val="Char2"/>
          <w:rtl/>
        </w:rPr>
        <w:t xml:space="preserve"> </w:t>
      </w:r>
      <w:r w:rsidR="002C7C8C" w:rsidRPr="00AB028A">
        <w:rPr>
          <w:rStyle w:val="Char2"/>
          <w:rFonts w:hint="eastAsia"/>
          <w:rtl/>
        </w:rPr>
        <w:t>عقبي،</w:t>
      </w:r>
      <w:r w:rsidR="002C7C8C" w:rsidRPr="00AB028A">
        <w:rPr>
          <w:rStyle w:val="Char2"/>
          <w:rtl/>
        </w:rPr>
        <w:t xml:space="preserve"> </w:t>
      </w:r>
      <w:r w:rsidR="002C7C8C" w:rsidRPr="00AB028A">
        <w:rPr>
          <w:rStyle w:val="Char2"/>
          <w:rFonts w:hint="eastAsia"/>
          <w:rtl/>
        </w:rPr>
        <w:t>فدعوت</w:t>
      </w:r>
      <w:r w:rsidR="002C7C8C" w:rsidRPr="00AB028A">
        <w:rPr>
          <w:rStyle w:val="Char2"/>
          <w:rtl/>
        </w:rPr>
        <w:t xml:space="preserve"> </w:t>
      </w:r>
      <w:r w:rsidR="002C7C8C" w:rsidRPr="00AB028A">
        <w:rPr>
          <w:rStyle w:val="Char2"/>
          <w:rFonts w:hint="eastAsia"/>
          <w:rtl/>
        </w:rPr>
        <w:t>الله</w:t>
      </w:r>
      <w:r w:rsidR="000056C1" w:rsidRPr="000056C1">
        <w:rPr>
          <w:rStyle w:val="Char3"/>
          <w:rFonts w:cs="CTraditional Arabic" w:hint="eastAsia"/>
          <w:rtl/>
        </w:rPr>
        <w:t>ﻷ</w:t>
      </w:r>
      <w:r w:rsidR="002C7C8C" w:rsidRPr="00AB028A">
        <w:rPr>
          <w:rStyle w:val="Char2"/>
          <w:rtl/>
        </w:rPr>
        <w:t xml:space="preserve"> </w:t>
      </w:r>
      <w:r w:rsidR="002C7C8C" w:rsidRPr="00AB028A">
        <w:rPr>
          <w:rStyle w:val="Char2"/>
          <w:rFonts w:hint="eastAsia"/>
          <w:rtl/>
        </w:rPr>
        <w:t>فأمسكني</w:t>
      </w:r>
      <w:r w:rsidR="00726BE0" w:rsidRPr="00AB028A">
        <w:rPr>
          <w:rStyle w:val="Char2"/>
          <w:rtl/>
        </w:rPr>
        <w:t>،</w:t>
      </w:r>
      <w:r w:rsidR="002C7C8C" w:rsidRPr="00AB028A">
        <w:rPr>
          <w:rStyle w:val="Char2"/>
          <w:rtl/>
        </w:rPr>
        <w:t xml:space="preserve"> </w:t>
      </w:r>
      <w:r w:rsidR="002C7C8C" w:rsidRPr="00AB028A">
        <w:rPr>
          <w:rStyle w:val="Char2"/>
          <w:rFonts w:hint="eastAsia"/>
          <w:rtl/>
        </w:rPr>
        <w:t>فلما</w:t>
      </w:r>
      <w:r w:rsidR="002C7C8C" w:rsidRPr="00AB028A">
        <w:rPr>
          <w:rStyle w:val="Char2"/>
          <w:rtl/>
        </w:rPr>
        <w:t xml:space="preserve"> </w:t>
      </w:r>
      <w:r w:rsidR="002C7C8C" w:rsidRPr="00AB028A">
        <w:rPr>
          <w:rStyle w:val="Char2"/>
          <w:rFonts w:hint="eastAsia"/>
          <w:rtl/>
        </w:rPr>
        <w:t>استويت</w:t>
      </w:r>
      <w:r w:rsidR="002C7C8C" w:rsidRPr="00AB028A">
        <w:rPr>
          <w:rStyle w:val="Char2"/>
          <w:rtl/>
        </w:rPr>
        <w:t xml:space="preserve"> </w:t>
      </w:r>
      <w:r w:rsidR="002C7C8C" w:rsidRPr="00AB028A">
        <w:rPr>
          <w:rStyle w:val="Char2"/>
          <w:rFonts w:hint="eastAsia"/>
          <w:rtl/>
        </w:rPr>
        <w:t>عليها</w:t>
      </w:r>
      <w:r w:rsidR="002C7C8C" w:rsidRPr="00AB028A">
        <w:rPr>
          <w:rStyle w:val="Char2"/>
          <w:rtl/>
        </w:rPr>
        <w:t xml:space="preserve"> </w:t>
      </w:r>
      <w:r w:rsidR="002C7C8C" w:rsidRPr="00AB028A">
        <w:rPr>
          <w:rStyle w:val="Char2"/>
          <w:rFonts w:hint="eastAsia"/>
          <w:rtl/>
        </w:rPr>
        <w:t>طعنت</w:t>
      </w:r>
      <w:r w:rsidR="002C7C8C" w:rsidRPr="00AB028A">
        <w:rPr>
          <w:rStyle w:val="Char2"/>
          <w:rtl/>
        </w:rPr>
        <w:t xml:space="preserve"> </w:t>
      </w:r>
      <w:r w:rsidR="002C7C8C" w:rsidRPr="00AB028A">
        <w:rPr>
          <w:rStyle w:val="Char2"/>
          <w:rFonts w:hint="eastAsia"/>
          <w:rtl/>
        </w:rPr>
        <w:t>بيدي</w:t>
      </w:r>
      <w:r w:rsidR="002C7C8C" w:rsidRPr="00AB028A">
        <w:rPr>
          <w:rStyle w:val="Char2"/>
          <w:rtl/>
        </w:rPr>
        <w:t xml:space="preserve"> </w:t>
      </w:r>
      <w:r w:rsidR="002C7C8C" w:rsidRPr="00AB028A">
        <w:rPr>
          <w:rStyle w:val="Char2"/>
          <w:rFonts w:hint="eastAsia"/>
          <w:rtl/>
        </w:rPr>
        <w:t>هذه</w:t>
      </w:r>
      <w:r w:rsidR="002C7C8C" w:rsidRPr="00AB028A">
        <w:rPr>
          <w:rStyle w:val="Char2"/>
          <w:rtl/>
        </w:rPr>
        <w:t xml:space="preserve"> </w:t>
      </w:r>
      <w:r w:rsidR="002C7C8C" w:rsidRPr="00AB028A">
        <w:rPr>
          <w:rStyle w:val="Char2"/>
          <w:rFonts w:hint="eastAsia"/>
          <w:rtl/>
        </w:rPr>
        <w:t>في</w:t>
      </w:r>
      <w:r w:rsidR="002C7C8C" w:rsidRPr="00AB028A">
        <w:rPr>
          <w:rStyle w:val="Char2"/>
          <w:rtl/>
        </w:rPr>
        <w:t xml:space="preserve"> </w:t>
      </w:r>
      <w:r w:rsidR="002C7C8C" w:rsidRPr="00AB028A">
        <w:rPr>
          <w:rStyle w:val="Char2"/>
          <w:rFonts w:hint="eastAsia"/>
          <w:rtl/>
        </w:rPr>
        <w:t>القوم</w:t>
      </w:r>
      <w:r w:rsidR="002C7C8C" w:rsidRPr="00AB028A">
        <w:rPr>
          <w:rStyle w:val="Char2"/>
          <w:rtl/>
        </w:rPr>
        <w:t xml:space="preserve"> </w:t>
      </w:r>
      <w:r w:rsidR="002C7C8C" w:rsidRPr="00AB028A">
        <w:rPr>
          <w:rStyle w:val="Char2"/>
          <w:rFonts w:hint="eastAsia"/>
          <w:rtl/>
        </w:rPr>
        <w:t>حتى</w:t>
      </w:r>
      <w:r w:rsidR="002C7C8C" w:rsidRPr="00AB028A">
        <w:rPr>
          <w:rStyle w:val="Char2"/>
          <w:rtl/>
        </w:rPr>
        <w:t xml:space="preserve"> </w:t>
      </w:r>
      <w:r w:rsidR="002C7C8C" w:rsidRPr="00AB028A">
        <w:rPr>
          <w:rStyle w:val="Char2"/>
          <w:rFonts w:hint="eastAsia"/>
          <w:rtl/>
        </w:rPr>
        <w:t>اختضب</w:t>
      </w:r>
      <w:r w:rsidR="002C7C8C" w:rsidRPr="00AB028A">
        <w:rPr>
          <w:rStyle w:val="Char2"/>
          <w:rtl/>
        </w:rPr>
        <w:t xml:space="preserve"> </w:t>
      </w:r>
      <w:r w:rsidR="002C7C8C" w:rsidRPr="00AB028A">
        <w:rPr>
          <w:rStyle w:val="Char2"/>
          <w:rFonts w:hint="eastAsia"/>
          <w:rtl/>
        </w:rPr>
        <w:t>هذا</w:t>
      </w:r>
      <w:r w:rsidR="002C7C8C" w:rsidRPr="00AB028A">
        <w:rPr>
          <w:rStyle w:val="Char2"/>
          <w:rtl/>
        </w:rPr>
        <w:t xml:space="preserve"> </w:t>
      </w:r>
      <w:r w:rsidR="002C7C8C" w:rsidRPr="00AB028A">
        <w:rPr>
          <w:rStyle w:val="Char2"/>
          <w:rFonts w:hint="eastAsia"/>
          <w:rtl/>
        </w:rPr>
        <w:t>مني</w:t>
      </w:r>
      <w:r w:rsidR="002C7C8C" w:rsidRPr="00AB028A">
        <w:rPr>
          <w:rStyle w:val="Char2"/>
          <w:rtl/>
        </w:rPr>
        <w:t xml:space="preserve"> </w:t>
      </w:r>
      <w:r w:rsidR="002C7C8C" w:rsidRPr="00AB028A">
        <w:rPr>
          <w:rStyle w:val="Char2"/>
          <w:rFonts w:hint="eastAsia"/>
          <w:rtl/>
        </w:rPr>
        <w:t>دما</w:t>
      </w:r>
      <w:r w:rsidR="002C7C8C" w:rsidRPr="00AB028A">
        <w:rPr>
          <w:rStyle w:val="Char2"/>
          <w:rtl/>
        </w:rPr>
        <w:t xml:space="preserve"> </w:t>
      </w:r>
      <w:r w:rsidR="002C7C8C" w:rsidRPr="00AB028A">
        <w:rPr>
          <w:rStyle w:val="Char2"/>
          <w:rFonts w:hint="eastAsia"/>
          <w:rtl/>
        </w:rPr>
        <w:t>وأشار</w:t>
      </w:r>
      <w:r w:rsidR="002C7C8C" w:rsidRPr="00AB028A">
        <w:rPr>
          <w:rStyle w:val="Char2"/>
          <w:rtl/>
        </w:rPr>
        <w:t xml:space="preserve"> </w:t>
      </w:r>
      <w:r w:rsidR="002C7C8C" w:rsidRPr="00AB028A">
        <w:rPr>
          <w:rStyle w:val="Char2"/>
          <w:rFonts w:hint="eastAsia"/>
          <w:rtl/>
        </w:rPr>
        <w:t>إلى</w:t>
      </w:r>
      <w:r w:rsidR="002C7C8C" w:rsidRPr="00AB028A">
        <w:rPr>
          <w:rStyle w:val="Char2"/>
          <w:rtl/>
        </w:rPr>
        <w:t xml:space="preserve"> </w:t>
      </w:r>
      <w:r w:rsidR="002C7C8C" w:rsidRPr="00AB028A">
        <w:rPr>
          <w:rStyle w:val="Char2"/>
          <w:rFonts w:hint="eastAsia"/>
          <w:rtl/>
        </w:rPr>
        <w:t>إبطه</w:t>
      </w:r>
      <w:r w:rsidR="002C7C8C" w:rsidRPr="00AB028A">
        <w:rPr>
          <w:rStyle w:val="Char2"/>
          <w:rFonts w:hint="cs"/>
          <w:rtl/>
        </w:rPr>
        <w:t>»</w:t>
      </w:r>
      <w:r w:rsidRPr="00AB028A">
        <w:rPr>
          <w:rStyle w:val="Char4"/>
          <w:rFonts w:hint="cs"/>
          <w:rtl/>
        </w:rPr>
        <w:t>،</w:t>
      </w:r>
      <w:r w:rsidRPr="00077934">
        <w:rPr>
          <w:rStyle w:val="Char4"/>
          <w:rFonts w:hint="cs"/>
          <w:rtl/>
        </w:rPr>
        <w:t xml:space="preserve"> </w:t>
      </w:r>
      <w:r w:rsidR="002C7C8C">
        <w:rPr>
          <w:rStyle w:val="Char1"/>
          <w:rFonts w:hint="cs"/>
          <w:rtl/>
        </w:rPr>
        <w:t>أ</w:t>
      </w:r>
      <w:r w:rsidRPr="002C7C8C">
        <w:rPr>
          <w:rStyle w:val="Char1"/>
          <w:rFonts w:hint="cs"/>
          <w:rtl/>
        </w:rPr>
        <w:t>خرجه الحاكم</w:t>
      </w:r>
      <w:r w:rsidRPr="00085A97">
        <w:rPr>
          <w:rStyle w:val="Char4"/>
          <w:vertAlign w:val="superscript"/>
          <w:rtl/>
        </w:rPr>
        <w:footnoteReference w:id="57"/>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چون اس</w:t>
      </w:r>
      <w:r w:rsidR="007D6E3C" w:rsidRPr="00077934">
        <w:rPr>
          <w:rStyle w:val="Char4"/>
          <w:rFonts w:hint="cs"/>
          <w:rtl/>
        </w:rPr>
        <w:t>ی</w:t>
      </w:r>
      <w:r w:rsidRPr="00077934">
        <w:rPr>
          <w:rStyle w:val="Char4"/>
          <w:rFonts w:hint="cs"/>
          <w:rtl/>
        </w:rPr>
        <w:t>ران بدر آمدند آنحضرت</w:t>
      </w:r>
      <w:r w:rsidR="002855E4" w:rsidRPr="002855E4">
        <w:rPr>
          <w:rStyle w:val="Char4"/>
          <w:rFonts w:cs="CTraditional Arabic" w:hint="cs"/>
          <w:rtl/>
        </w:rPr>
        <w:t xml:space="preserve"> ج</w:t>
      </w:r>
      <w:r w:rsidRPr="00077934">
        <w:rPr>
          <w:rStyle w:val="Char4"/>
          <w:rFonts w:hint="cs"/>
          <w:rtl/>
        </w:rPr>
        <w:t xml:space="preserve"> مشاوره </w:t>
      </w:r>
      <w:r w:rsidR="007D6E3C" w:rsidRPr="00077934">
        <w:rPr>
          <w:rStyle w:val="Char4"/>
          <w:rFonts w:hint="cs"/>
          <w:rtl/>
        </w:rPr>
        <w:t>ک</w:t>
      </w:r>
      <w:r w:rsidRPr="00077934">
        <w:rPr>
          <w:rStyle w:val="Char4"/>
          <w:rFonts w:hint="cs"/>
          <w:rtl/>
        </w:rPr>
        <w:t>ردند با صحابه و مشورت حضرت صد</w:t>
      </w:r>
      <w:r w:rsidR="007D6E3C" w:rsidRPr="00077934">
        <w:rPr>
          <w:rStyle w:val="Char4"/>
          <w:rFonts w:hint="cs"/>
          <w:rtl/>
        </w:rPr>
        <w:t>ی</w:t>
      </w:r>
      <w:r w:rsidRPr="00077934">
        <w:rPr>
          <w:rStyle w:val="Char4"/>
          <w:rFonts w:hint="cs"/>
          <w:rtl/>
        </w:rPr>
        <w:t>ق را اخت</w:t>
      </w:r>
      <w:r w:rsidR="007D6E3C" w:rsidRPr="00077934">
        <w:rPr>
          <w:rStyle w:val="Char4"/>
          <w:rFonts w:hint="cs"/>
          <w:rtl/>
        </w:rPr>
        <w:t>ی</w:t>
      </w:r>
      <w:r w:rsidRPr="00077934">
        <w:rPr>
          <w:rStyle w:val="Char4"/>
          <w:rFonts w:hint="cs"/>
          <w:rtl/>
        </w:rPr>
        <w:t>ار فرمود او را با حضرت ع</w:t>
      </w:r>
      <w:r w:rsidR="007D6E3C" w:rsidRPr="00077934">
        <w:rPr>
          <w:rStyle w:val="Char4"/>
          <w:rFonts w:hint="cs"/>
          <w:rtl/>
        </w:rPr>
        <w:t>ی</w:t>
      </w:r>
      <w:r w:rsidRPr="00077934">
        <w:rPr>
          <w:rStyle w:val="Char4"/>
          <w:rFonts w:hint="cs"/>
          <w:rtl/>
        </w:rPr>
        <w:t>س</w:t>
      </w:r>
      <w:r w:rsidR="007D6E3C" w:rsidRPr="00077934">
        <w:rPr>
          <w:rStyle w:val="Char4"/>
          <w:rFonts w:hint="cs"/>
          <w:rtl/>
        </w:rPr>
        <w:t>ی</w:t>
      </w:r>
      <w:r w:rsidRPr="00077934">
        <w:rPr>
          <w:rStyle w:val="Char4"/>
          <w:rFonts w:hint="cs"/>
          <w:rtl/>
        </w:rPr>
        <w:t xml:space="preserve"> تشب</w:t>
      </w:r>
      <w:r w:rsidR="007D6E3C" w:rsidRPr="00077934">
        <w:rPr>
          <w:rStyle w:val="Char4"/>
          <w:rFonts w:hint="cs"/>
          <w:rtl/>
        </w:rPr>
        <w:t>ی</w:t>
      </w:r>
      <w:r w:rsidRPr="00077934">
        <w:rPr>
          <w:rStyle w:val="Char4"/>
          <w:rFonts w:hint="cs"/>
          <w:rtl/>
        </w:rPr>
        <w:t>ه داد</w:t>
      </w:r>
      <w:r w:rsidR="004056EA">
        <w:rPr>
          <w:rStyle w:val="Char4"/>
          <w:rFonts w:hint="cs"/>
          <w:rtl/>
        </w:rPr>
        <w:t xml:space="preserve"> هرچند </w:t>
      </w:r>
      <w:r w:rsidRPr="00077934">
        <w:rPr>
          <w:rStyle w:val="Char4"/>
          <w:rFonts w:hint="cs"/>
          <w:rtl/>
        </w:rPr>
        <w:t>در آخر فض</w:t>
      </w:r>
      <w:r w:rsidR="007D6E3C" w:rsidRPr="00077934">
        <w:rPr>
          <w:rStyle w:val="Char4"/>
          <w:rFonts w:hint="cs"/>
          <w:rtl/>
        </w:rPr>
        <w:t>ی</w:t>
      </w:r>
      <w:r w:rsidRPr="00077934">
        <w:rPr>
          <w:rStyle w:val="Char4"/>
          <w:rFonts w:hint="cs"/>
          <w:rtl/>
        </w:rPr>
        <w:t>لت حضرت فاروق غالب</w:t>
      </w:r>
      <w:r w:rsidR="00FC2172">
        <w:rPr>
          <w:rStyle w:val="Char4"/>
          <w:rFonts w:hint="cs"/>
          <w:rtl/>
        </w:rPr>
        <w:t xml:space="preserve">‌تر </w:t>
      </w:r>
      <w:r w:rsidRPr="00077934">
        <w:rPr>
          <w:rStyle w:val="Char4"/>
          <w:rFonts w:hint="cs"/>
          <w:rtl/>
        </w:rPr>
        <w:t xml:space="preserve">بر آمد </w:t>
      </w:r>
      <w:r w:rsidR="002C7C8C" w:rsidRPr="00700985">
        <w:rPr>
          <w:rStyle w:val="Char2"/>
          <w:rFonts w:hint="cs"/>
          <w:rtl/>
        </w:rPr>
        <w:t>«</w:t>
      </w:r>
      <w:r w:rsidRPr="00700985">
        <w:rPr>
          <w:rStyle w:val="Char2"/>
          <w:rFonts w:hint="cs"/>
          <w:rtl/>
        </w:rPr>
        <w:t xml:space="preserve">عن عبدالله بن مسعود قال </w:t>
      </w:r>
      <w:r w:rsidR="007A74BE" w:rsidRPr="00700985">
        <w:rPr>
          <w:rStyle w:val="Char2"/>
          <w:rFonts w:hint="eastAsia"/>
          <w:rtl/>
        </w:rPr>
        <w:t>ل</w:t>
      </w:r>
      <w:r w:rsidR="007A74BE" w:rsidRPr="00700985">
        <w:rPr>
          <w:rStyle w:val="Char2"/>
          <w:rFonts w:hint="cs"/>
          <w:rtl/>
        </w:rPr>
        <w:t>ـ</w:t>
      </w:r>
      <w:r w:rsidR="007A74BE" w:rsidRPr="00700985">
        <w:rPr>
          <w:rStyle w:val="Char2"/>
          <w:rFonts w:hint="eastAsia"/>
          <w:rtl/>
        </w:rPr>
        <w:t>ما</w:t>
      </w:r>
      <w:r w:rsidR="007A74BE" w:rsidRPr="00700985">
        <w:rPr>
          <w:rStyle w:val="Char2"/>
          <w:rtl/>
        </w:rPr>
        <w:t xml:space="preserve"> </w:t>
      </w:r>
      <w:r w:rsidR="007A74BE" w:rsidRPr="00700985">
        <w:rPr>
          <w:rStyle w:val="Char2"/>
          <w:rFonts w:hint="eastAsia"/>
          <w:rtl/>
        </w:rPr>
        <w:t>كان</w:t>
      </w:r>
      <w:r w:rsidR="007A74BE" w:rsidRPr="00700985">
        <w:rPr>
          <w:rStyle w:val="Char2"/>
          <w:rtl/>
        </w:rPr>
        <w:t xml:space="preserve"> </w:t>
      </w:r>
      <w:r w:rsidR="007A74BE" w:rsidRPr="00700985">
        <w:rPr>
          <w:rStyle w:val="Char2"/>
          <w:rFonts w:hint="eastAsia"/>
          <w:rtl/>
        </w:rPr>
        <w:t>يوم</w:t>
      </w:r>
      <w:r w:rsidR="007A74BE" w:rsidRPr="00700985">
        <w:rPr>
          <w:rStyle w:val="Char2"/>
          <w:rtl/>
        </w:rPr>
        <w:t xml:space="preserve"> </w:t>
      </w:r>
      <w:r w:rsidR="007A74BE" w:rsidRPr="00700985">
        <w:rPr>
          <w:rStyle w:val="Char2"/>
          <w:rFonts w:hint="eastAsia"/>
          <w:rtl/>
        </w:rPr>
        <w:t>بدر</w:t>
      </w:r>
      <w:r w:rsidR="00726BE0" w:rsidRPr="00700985">
        <w:rPr>
          <w:rStyle w:val="Char2"/>
          <w:rtl/>
        </w:rPr>
        <w:t>،</w:t>
      </w:r>
      <w:r w:rsidR="007A74BE" w:rsidRPr="00700985">
        <w:rPr>
          <w:rStyle w:val="Char2"/>
          <w:rtl/>
        </w:rPr>
        <w:t xml:space="preserve"> </w:t>
      </w:r>
      <w:r w:rsidR="007A74BE" w:rsidRPr="00700985">
        <w:rPr>
          <w:rStyle w:val="Char2"/>
          <w:rFonts w:hint="eastAsia"/>
          <w:rtl/>
        </w:rPr>
        <w:t>قال</w:t>
      </w:r>
      <w:r w:rsidR="007A74BE" w:rsidRPr="00700985">
        <w:rPr>
          <w:rStyle w:val="Char2"/>
          <w:rtl/>
        </w:rPr>
        <w:t xml:space="preserve"> </w:t>
      </w:r>
      <w:r w:rsidR="007A74BE" w:rsidRPr="00700985">
        <w:rPr>
          <w:rStyle w:val="Char2"/>
          <w:rFonts w:hint="eastAsia"/>
          <w:rtl/>
        </w:rPr>
        <w:t>لهم</w:t>
      </w:r>
      <w:r w:rsidR="007A74BE" w:rsidRPr="00700985">
        <w:rPr>
          <w:rStyle w:val="Char2"/>
          <w:rtl/>
        </w:rPr>
        <w:t xml:space="preserve"> </w:t>
      </w:r>
      <w:r w:rsidR="007A74BE" w:rsidRPr="00700985">
        <w:rPr>
          <w:rStyle w:val="Char2"/>
          <w:rFonts w:hint="eastAsia"/>
          <w:rtl/>
        </w:rPr>
        <w:t>رسول</w:t>
      </w:r>
      <w:r w:rsidR="007A74BE" w:rsidRPr="00700985">
        <w:rPr>
          <w:rStyle w:val="Char2"/>
          <w:rtl/>
        </w:rPr>
        <w:t xml:space="preserve"> </w:t>
      </w:r>
      <w:r w:rsidR="007A74BE" w:rsidRPr="00700985">
        <w:rPr>
          <w:rStyle w:val="Char2"/>
          <w:rFonts w:hint="eastAsia"/>
          <w:rtl/>
        </w:rPr>
        <w:t>الله</w:t>
      </w:r>
      <w:r w:rsidR="002855E4" w:rsidRPr="002855E4">
        <w:rPr>
          <w:rStyle w:val="Char2"/>
          <w:rFonts w:cs="CTraditional Arabic" w:hint="eastAsia"/>
          <w:rtl/>
        </w:rPr>
        <w:t xml:space="preserve"> ج</w:t>
      </w:r>
      <w:r w:rsidR="007A74BE" w:rsidRPr="00700985">
        <w:rPr>
          <w:rStyle w:val="Char2"/>
          <w:rtl/>
        </w:rPr>
        <w:t xml:space="preserve">: </w:t>
      </w:r>
      <w:r w:rsidR="007A74BE" w:rsidRPr="00700985">
        <w:rPr>
          <w:rStyle w:val="Char2"/>
          <w:rFonts w:hint="eastAsia"/>
          <w:rtl/>
        </w:rPr>
        <w:t>ما</w:t>
      </w:r>
      <w:r w:rsidR="007A74BE" w:rsidRPr="00700985">
        <w:rPr>
          <w:rStyle w:val="Char2"/>
          <w:rtl/>
        </w:rPr>
        <w:t xml:space="preserve"> </w:t>
      </w:r>
      <w:r w:rsidR="007A74BE" w:rsidRPr="00700985">
        <w:rPr>
          <w:rStyle w:val="Char2"/>
          <w:rFonts w:hint="eastAsia"/>
          <w:rtl/>
        </w:rPr>
        <w:t>تقولون</w:t>
      </w:r>
      <w:r w:rsidR="007A74BE" w:rsidRPr="00700985">
        <w:rPr>
          <w:rStyle w:val="Char2"/>
          <w:rtl/>
        </w:rPr>
        <w:t xml:space="preserve"> </w:t>
      </w:r>
      <w:r w:rsidR="007A74BE" w:rsidRPr="00700985">
        <w:rPr>
          <w:rStyle w:val="Char2"/>
          <w:rFonts w:hint="eastAsia"/>
          <w:rtl/>
        </w:rPr>
        <w:t>في</w:t>
      </w:r>
      <w:r w:rsidR="007A74BE" w:rsidRPr="00700985">
        <w:rPr>
          <w:rStyle w:val="Char2"/>
          <w:rtl/>
        </w:rPr>
        <w:t xml:space="preserve"> </w:t>
      </w:r>
      <w:r w:rsidR="007A74BE" w:rsidRPr="00700985">
        <w:rPr>
          <w:rStyle w:val="Char2"/>
          <w:rFonts w:hint="eastAsia"/>
          <w:rtl/>
        </w:rPr>
        <w:t>هؤلاء</w:t>
      </w:r>
      <w:r w:rsidR="007A74BE" w:rsidRPr="00700985">
        <w:rPr>
          <w:rStyle w:val="Char2"/>
          <w:rtl/>
        </w:rPr>
        <w:t xml:space="preserve"> </w:t>
      </w:r>
      <w:r w:rsidR="007A74BE" w:rsidRPr="00700985">
        <w:rPr>
          <w:rStyle w:val="Char2"/>
          <w:rFonts w:hint="eastAsia"/>
          <w:rtl/>
        </w:rPr>
        <w:t>الأسارى</w:t>
      </w:r>
      <w:r w:rsidR="007A74BE" w:rsidRPr="00700985">
        <w:rPr>
          <w:rStyle w:val="Char2"/>
          <w:rtl/>
        </w:rPr>
        <w:t xml:space="preserve"> </w:t>
      </w:r>
      <w:r w:rsidR="007A74BE" w:rsidRPr="00700985">
        <w:rPr>
          <w:rStyle w:val="Char2"/>
          <w:rFonts w:hint="eastAsia"/>
          <w:rtl/>
        </w:rPr>
        <w:t>فقال</w:t>
      </w:r>
      <w:r w:rsidR="007A74BE" w:rsidRPr="00700985">
        <w:rPr>
          <w:rStyle w:val="Char2"/>
          <w:rtl/>
        </w:rPr>
        <w:t xml:space="preserve"> </w:t>
      </w:r>
      <w:r w:rsidR="007A74BE" w:rsidRPr="00700985">
        <w:rPr>
          <w:rStyle w:val="Char2"/>
          <w:rFonts w:hint="eastAsia"/>
          <w:rtl/>
        </w:rPr>
        <w:t>عبد</w:t>
      </w:r>
      <w:r w:rsidR="007A74BE" w:rsidRPr="00700985">
        <w:rPr>
          <w:rStyle w:val="Char2"/>
          <w:rtl/>
        </w:rPr>
        <w:t xml:space="preserve"> </w:t>
      </w:r>
      <w:r w:rsidR="007A74BE" w:rsidRPr="00700985">
        <w:rPr>
          <w:rStyle w:val="Char2"/>
          <w:rFonts w:hint="eastAsia"/>
          <w:rtl/>
        </w:rPr>
        <w:t>الله</w:t>
      </w:r>
      <w:r w:rsidR="007A74BE" w:rsidRPr="00700985">
        <w:rPr>
          <w:rStyle w:val="Char2"/>
          <w:rtl/>
        </w:rPr>
        <w:t xml:space="preserve"> </w:t>
      </w:r>
      <w:r w:rsidR="007A74BE" w:rsidRPr="00700985">
        <w:rPr>
          <w:rStyle w:val="Char2"/>
          <w:rFonts w:hint="eastAsia"/>
          <w:rtl/>
        </w:rPr>
        <w:t>بن</w:t>
      </w:r>
      <w:r w:rsidR="007A74BE" w:rsidRPr="00700985">
        <w:rPr>
          <w:rStyle w:val="Char2"/>
          <w:rtl/>
        </w:rPr>
        <w:t xml:space="preserve"> </w:t>
      </w:r>
      <w:r w:rsidR="007A74BE" w:rsidRPr="00700985">
        <w:rPr>
          <w:rStyle w:val="Char2"/>
          <w:rFonts w:hint="eastAsia"/>
          <w:rtl/>
        </w:rPr>
        <w:t>رواحة</w:t>
      </w:r>
      <w:r w:rsidR="00726BE0" w:rsidRPr="00700985">
        <w:rPr>
          <w:rStyle w:val="Char2"/>
          <w:rtl/>
        </w:rPr>
        <w:t>:</w:t>
      </w:r>
      <w:r w:rsidR="007A74BE" w:rsidRPr="00700985">
        <w:rPr>
          <w:rStyle w:val="Char2"/>
          <w:rtl/>
        </w:rPr>
        <w:t xml:space="preserve"> </w:t>
      </w:r>
      <w:r w:rsidR="007A74BE" w:rsidRPr="00700985">
        <w:rPr>
          <w:rStyle w:val="Char2"/>
          <w:rFonts w:hint="cs"/>
          <w:rtl/>
        </w:rPr>
        <w:t>أن</w:t>
      </w:r>
      <w:r w:rsidR="007A74BE" w:rsidRPr="00700985">
        <w:rPr>
          <w:rStyle w:val="Char2"/>
          <w:rFonts w:hint="eastAsia"/>
          <w:rtl/>
        </w:rPr>
        <w:t>ت</w:t>
      </w:r>
      <w:r w:rsidR="007A74BE" w:rsidRPr="00700985">
        <w:rPr>
          <w:rStyle w:val="Char2"/>
          <w:rtl/>
        </w:rPr>
        <w:t xml:space="preserve"> </w:t>
      </w:r>
      <w:r w:rsidR="007A74BE" w:rsidRPr="00700985">
        <w:rPr>
          <w:rStyle w:val="Char2"/>
          <w:rFonts w:hint="eastAsia"/>
          <w:rtl/>
        </w:rPr>
        <w:t>في</w:t>
      </w:r>
      <w:r w:rsidR="007A74BE" w:rsidRPr="00700985">
        <w:rPr>
          <w:rStyle w:val="Char2"/>
          <w:rtl/>
        </w:rPr>
        <w:t xml:space="preserve"> </w:t>
      </w:r>
      <w:r w:rsidR="007A74BE" w:rsidRPr="00700985">
        <w:rPr>
          <w:rStyle w:val="Char2"/>
          <w:rFonts w:hint="eastAsia"/>
          <w:rtl/>
        </w:rPr>
        <w:t>واد</w:t>
      </w:r>
      <w:r w:rsidR="007A74BE" w:rsidRPr="00700985">
        <w:rPr>
          <w:rStyle w:val="Char2"/>
          <w:rtl/>
        </w:rPr>
        <w:t xml:space="preserve"> </w:t>
      </w:r>
      <w:r w:rsidR="007A74BE" w:rsidRPr="00700985">
        <w:rPr>
          <w:rStyle w:val="Char2"/>
          <w:rFonts w:hint="eastAsia"/>
          <w:rtl/>
        </w:rPr>
        <w:t>كثير</w:t>
      </w:r>
      <w:r w:rsidR="007A74BE" w:rsidRPr="00700985">
        <w:rPr>
          <w:rStyle w:val="Char2"/>
          <w:rtl/>
        </w:rPr>
        <w:t xml:space="preserve"> </w:t>
      </w:r>
      <w:r w:rsidR="007A74BE" w:rsidRPr="00700985">
        <w:rPr>
          <w:rStyle w:val="Char2"/>
          <w:rFonts w:hint="eastAsia"/>
          <w:rtl/>
        </w:rPr>
        <w:t>الحطب</w:t>
      </w:r>
      <w:r w:rsidR="007A74BE" w:rsidRPr="00700985">
        <w:rPr>
          <w:rStyle w:val="Char2"/>
          <w:rtl/>
        </w:rPr>
        <w:t xml:space="preserve"> </w:t>
      </w:r>
      <w:r w:rsidR="007A74BE" w:rsidRPr="00700985">
        <w:rPr>
          <w:rStyle w:val="Char2"/>
          <w:rFonts w:hint="eastAsia"/>
          <w:rtl/>
        </w:rPr>
        <w:t>فأضرم</w:t>
      </w:r>
      <w:r w:rsidR="007A74BE" w:rsidRPr="00700985">
        <w:rPr>
          <w:rStyle w:val="Char2"/>
          <w:rtl/>
        </w:rPr>
        <w:t xml:space="preserve"> </w:t>
      </w:r>
      <w:r w:rsidR="007A74BE" w:rsidRPr="00700985">
        <w:rPr>
          <w:rStyle w:val="Char2"/>
          <w:rFonts w:hint="eastAsia"/>
          <w:rtl/>
        </w:rPr>
        <w:t>نارا</w:t>
      </w:r>
      <w:r w:rsidR="00726BE0" w:rsidRPr="00700985">
        <w:rPr>
          <w:rStyle w:val="Char2"/>
          <w:rtl/>
        </w:rPr>
        <w:t>،</w:t>
      </w:r>
      <w:r w:rsidR="007A74BE" w:rsidRPr="00700985">
        <w:rPr>
          <w:rStyle w:val="Char2"/>
          <w:rtl/>
        </w:rPr>
        <w:t xml:space="preserve"> </w:t>
      </w:r>
      <w:r w:rsidR="007A74BE" w:rsidRPr="00700985">
        <w:rPr>
          <w:rStyle w:val="Char2"/>
          <w:rFonts w:hint="eastAsia"/>
          <w:rtl/>
        </w:rPr>
        <w:t>ثم</w:t>
      </w:r>
      <w:r w:rsidR="007A74BE" w:rsidRPr="00700985">
        <w:rPr>
          <w:rStyle w:val="Char2"/>
          <w:rtl/>
        </w:rPr>
        <w:t xml:space="preserve"> </w:t>
      </w:r>
      <w:r w:rsidR="007A74BE" w:rsidRPr="00700985">
        <w:rPr>
          <w:rStyle w:val="Char2"/>
          <w:rFonts w:hint="eastAsia"/>
          <w:rtl/>
        </w:rPr>
        <w:t>ألقهم</w:t>
      </w:r>
      <w:r w:rsidR="007A74BE" w:rsidRPr="00700985">
        <w:rPr>
          <w:rStyle w:val="Char2"/>
          <w:rtl/>
        </w:rPr>
        <w:t xml:space="preserve"> </w:t>
      </w:r>
      <w:r w:rsidR="007A74BE" w:rsidRPr="00700985">
        <w:rPr>
          <w:rStyle w:val="Char2"/>
          <w:rFonts w:hint="eastAsia"/>
          <w:rtl/>
        </w:rPr>
        <w:t>فيها</w:t>
      </w:r>
      <w:r w:rsidR="00726BE0" w:rsidRPr="00700985">
        <w:rPr>
          <w:rStyle w:val="Char2"/>
          <w:rtl/>
        </w:rPr>
        <w:t>،</w:t>
      </w:r>
      <w:r w:rsidR="007A74BE" w:rsidRPr="00700985">
        <w:rPr>
          <w:rStyle w:val="Char2"/>
          <w:rtl/>
        </w:rPr>
        <w:t xml:space="preserve"> </w:t>
      </w:r>
      <w:r w:rsidR="007A74BE" w:rsidRPr="00700985">
        <w:rPr>
          <w:rStyle w:val="Char2"/>
          <w:rFonts w:hint="eastAsia"/>
          <w:rtl/>
        </w:rPr>
        <w:t>فقال</w:t>
      </w:r>
      <w:r w:rsidR="007A74BE" w:rsidRPr="00700985">
        <w:rPr>
          <w:rStyle w:val="Char2"/>
          <w:rtl/>
        </w:rPr>
        <w:t xml:space="preserve"> </w:t>
      </w:r>
      <w:r w:rsidR="007A74BE" w:rsidRPr="00700985">
        <w:rPr>
          <w:rStyle w:val="Char2"/>
          <w:rFonts w:hint="eastAsia"/>
          <w:rtl/>
        </w:rPr>
        <w:t>العباس</w:t>
      </w:r>
      <w:r w:rsidR="00185F0C" w:rsidRPr="00185F0C">
        <w:rPr>
          <w:rStyle w:val="Char2"/>
          <w:rFonts w:cs="CTraditional Arabic" w:hint="eastAsia"/>
          <w:rtl/>
        </w:rPr>
        <w:t>س</w:t>
      </w:r>
      <w:r w:rsidR="007A74BE" w:rsidRPr="00700985">
        <w:rPr>
          <w:rStyle w:val="Char2"/>
          <w:rtl/>
        </w:rPr>
        <w:t xml:space="preserve">: </w:t>
      </w:r>
      <w:r w:rsidR="007A74BE" w:rsidRPr="00700985">
        <w:rPr>
          <w:rStyle w:val="Char2"/>
          <w:rFonts w:hint="eastAsia"/>
          <w:rtl/>
        </w:rPr>
        <w:t>قطع</w:t>
      </w:r>
      <w:r w:rsidR="007A74BE" w:rsidRPr="00700985">
        <w:rPr>
          <w:rStyle w:val="Char2"/>
          <w:rtl/>
        </w:rPr>
        <w:t xml:space="preserve"> </w:t>
      </w:r>
      <w:r w:rsidR="007A74BE" w:rsidRPr="00700985">
        <w:rPr>
          <w:rStyle w:val="Char2"/>
          <w:rFonts w:hint="eastAsia"/>
          <w:rtl/>
        </w:rPr>
        <w:t>الله</w:t>
      </w:r>
      <w:r w:rsidR="007A74BE" w:rsidRPr="00700985">
        <w:rPr>
          <w:rStyle w:val="Char2"/>
          <w:rtl/>
        </w:rPr>
        <w:t xml:space="preserve"> </w:t>
      </w:r>
      <w:r w:rsidR="007A74BE" w:rsidRPr="00700985">
        <w:rPr>
          <w:rStyle w:val="Char2"/>
          <w:rFonts w:hint="eastAsia"/>
          <w:rtl/>
        </w:rPr>
        <w:t>رحمك</w:t>
      </w:r>
      <w:r w:rsidR="00726BE0" w:rsidRPr="00700985">
        <w:rPr>
          <w:rStyle w:val="Char2"/>
          <w:rtl/>
        </w:rPr>
        <w:t>،</w:t>
      </w:r>
      <w:r w:rsidR="007A74BE" w:rsidRPr="00700985">
        <w:rPr>
          <w:rStyle w:val="Char2"/>
          <w:rtl/>
        </w:rPr>
        <w:t xml:space="preserve"> </w:t>
      </w:r>
      <w:r w:rsidR="007A74BE" w:rsidRPr="00700985">
        <w:rPr>
          <w:rStyle w:val="Char2"/>
          <w:rFonts w:hint="eastAsia"/>
          <w:rtl/>
        </w:rPr>
        <w:t>فقال</w:t>
      </w:r>
      <w:r w:rsidR="007A74BE" w:rsidRPr="00700985">
        <w:rPr>
          <w:rStyle w:val="Char2"/>
          <w:rtl/>
        </w:rPr>
        <w:t xml:space="preserve"> </w:t>
      </w:r>
      <w:r w:rsidR="007A74BE" w:rsidRPr="00700985">
        <w:rPr>
          <w:rStyle w:val="Char2"/>
          <w:rFonts w:hint="eastAsia"/>
          <w:rtl/>
        </w:rPr>
        <w:t>عمر</w:t>
      </w:r>
      <w:r w:rsidR="00185F0C" w:rsidRPr="00185F0C">
        <w:rPr>
          <w:rStyle w:val="Char2"/>
          <w:rFonts w:cs="CTraditional Arabic" w:hint="eastAsia"/>
          <w:rtl/>
        </w:rPr>
        <w:t>س</w:t>
      </w:r>
      <w:r w:rsidR="007A74BE" w:rsidRPr="00700985">
        <w:rPr>
          <w:rStyle w:val="Char2"/>
          <w:rtl/>
        </w:rPr>
        <w:t xml:space="preserve">: </w:t>
      </w:r>
      <w:r w:rsidR="007A74BE" w:rsidRPr="00700985">
        <w:rPr>
          <w:rStyle w:val="Char2"/>
          <w:rFonts w:hint="eastAsia"/>
          <w:rtl/>
        </w:rPr>
        <w:t>قادتهم</w:t>
      </w:r>
      <w:r w:rsidR="007A74BE" w:rsidRPr="00700985">
        <w:rPr>
          <w:rStyle w:val="Char2"/>
          <w:rtl/>
        </w:rPr>
        <w:t xml:space="preserve"> </w:t>
      </w:r>
      <w:r w:rsidR="007A74BE" w:rsidRPr="00700985">
        <w:rPr>
          <w:rStyle w:val="Char2"/>
          <w:rFonts w:hint="eastAsia"/>
          <w:rtl/>
        </w:rPr>
        <w:t>ورءساؤهم</w:t>
      </w:r>
      <w:r w:rsidR="007A74BE" w:rsidRPr="00700985">
        <w:rPr>
          <w:rStyle w:val="Char2"/>
          <w:rtl/>
        </w:rPr>
        <w:t xml:space="preserve"> </w:t>
      </w:r>
      <w:r w:rsidR="007A74BE" w:rsidRPr="00700985">
        <w:rPr>
          <w:rStyle w:val="Char2"/>
          <w:rFonts w:hint="eastAsia"/>
          <w:rtl/>
        </w:rPr>
        <w:t>قاتلوك</w:t>
      </w:r>
      <w:r w:rsidR="007A74BE" w:rsidRPr="00700985">
        <w:rPr>
          <w:rStyle w:val="Char2"/>
          <w:rtl/>
        </w:rPr>
        <w:t xml:space="preserve"> </w:t>
      </w:r>
      <w:r w:rsidR="007A74BE" w:rsidRPr="00700985">
        <w:rPr>
          <w:rStyle w:val="Char2"/>
          <w:rFonts w:hint="eastAsia"/>
          <w:rtl/>
        </w:rPr>
        <w:t>وكذبوك</w:t>
      </w:r>
      <w:r w:rsidR="007A74BE" w:rsidRPr="00700985">
        <w:rPr>
          <w:rStyle w:val="Char2"/>
          <w:rtl/>
        </w:rPr>
        <w:t xml:space="preserve"> </w:t>
      </w:r>
      <w:r w:rsidR="007A74BE" w:rsidRPr="00700985">
        <w:rPr>
          <w:rStyle w:val="Char2"/>
          <w:rFonts w:hint="eastAsia"/>
          <w:rtl/>
        </w:rPr>
        <w:t>فاضرب</w:t>
      </w:r>
      <w:r w:rsidR="007A74BE" w:rsidRPr="00700985">
        <w:rPr>
          <w:rStyle w:val="Char2"/>
          <w:rtl/>
        </w:rPr>
        <w:t xml:space="preserve"> </w:t>
      </w:r>
      <w:r w:rsidR="007A74BE" w:rsidRPr="00700985">
        <w:rPr>
          <w:rStyle w:val="Char2"/>
          <w:rFonts w:hint="eastAsia"/>
          <w:rtl/>
        </w:rPr>
        <w:t>أعناقهم</w:t>
      </w:r>
      <w:r w:rsidR="007A74BE" w:rsidRPr="00700985">
        <w:rPr>
          <w:rStyle w:val="Char2"/>
          <w:rtl/>
        </w:rPr>
        <w:t xml:space="preserve"> </w:t>
      </w:r>
      <w:r w:rsidR="007A74BE" w:rsidRPr="00700985">
        <w:rPr>
          <w:rStyle w:val="Char2"/>
          <w:rFonts w:hint="eastAsia"/>
          <w:rtl/>
        </w:rPr>
        <w:t>بعد</w:t>
      </w:r>
      <w:r w:rsidR="00726BE0" w:rsidRPr="00700985">
        <w:rPr>
          <w:rStyle w:val="Char2"/>
          <w:rtl/>
        </w:rPr>
        <w:t>،</w:t>
      </w:r>
      <w:r w:rsidR="007A74BE" w:rsidRPr="00700985">
        <w:rPr>
          <w:rStyle w:val="Char2"/>
          <w:rtl/>
        </w:rPr>
        <w:t xml:space="preserve"> </w:t>
      </w:r>
      <w:r w:rsidR="007A74BE" w:rsidRPr="00700985">
        <w:rPr>
          <w:rStyle w:val="Char2"/>
          <w:rFonts w:hint="eastAsia"/>
          <w:rtl/>
        </w:rPr>
        <w:t>فقال</w:t>
      </w:r>
      <w:r w:rsidR="007A74BE" w:rsidRPr="00700985">
        <w:rPr>
          <w:rStyle w:val="Char2"/>
          <w:rtl/>
        </w:rPr>
        <w:t xml:space="preserve"> </w:t>
      </w:r>
      <w:r w:rsidR="007A74BE" w:rsidRPr="00700985">
        <w:rPr>
          <w:rStyle w:val="Char2"/>
          <w:rFonts w:hint="eastAsia"/>
          <w:rtl/>
        </w:rPr>
        <w:t>أبو</w:t>
      </w:r>
      <w:r w:rsidR="007A74BE" w:rsidRPr="00700985">
        <w:rPr>
          <w:rStyle w:val="Char2"/>
          <w:rtl/>
        </w:rPr>
        <w:t xml:space="preserve"> </w:t>
      </w:r>
      <w:r w:rsidR="007A74BE" w:rsidRPr="00700985">
        <w:rPr>
          <w:rStyle w:val="Char2"/>
          <w:rFonts w:hint="eastAsia"/>
          <w:rtl/>
        </w:rPr>
        <w:t>بكر</w:t>
      </w:r>
      <w:r w:rsidR="00185F0C" w:rsidRPr="00185F0C">
        <w:rPr>
          <w:rStyle w:val="Char2"/>
          <w:rFonts w:cs="CTraditional Arabic" w:hint="eastAsia"/>
          <w:rtl/>
        </w:rPr>
        <w:t>س</w:t>
      </w:r>
      <w:r w:rsidR="007A74BE" w:rsidRPr="00700985">
        <w:rPr>
          <w:rStyle w:val="Char2"/>
          <w:rtl/>
        </w:rPr>
        <w:t xml:space="preserve">: </w:t>
      </w:r>
      <w:r w:rsidR="007A74BE" w:rsidRPr="00700985">
        <w:rPr>
          <w:rStyle w:val="Char2"/>
          <w:rFonts w:hint="eastAsia"/>
          <w:rtl/>
        </w:rPr>
        <w:t>عشيرتك</w:t>
      </w:r>
      <w:r w:rsidR="007A74BE" w:rsidRPr="00700985">
        <w:rPr>
          <w:rStyle w:val="Char2"/>
          <w:rtl/>
        </w:rPr>
        <w:t xml:space="preserve"> </w:t>
      </w:r>
      <w:r w:rsidR="007A74BE" w:rsidRPr="00700985">
        <w:rPr>
          <w:rStyle w:val="Char2"/>
          <w:rFonts w:hint="eastAsia"/>
          <w:rtl/>
        </w:rPr>
        <w:t>وقومك</w:t>
      </w:r>
      <w:r w:rsidR="00726BE0" w:rsidRPr="00700985">
        <w:rPr>
          <w:rStyle w:val="Char2"/>
          <w:rtl/>
        </w:rPr>
        <w:t>،</w:t>
      </w:r>
      <w:r w:rsidR="007A74BE" w:rsidRPr="00700985">
        <w:rPr>
          <w:rStyle w:val="Char2"/>
          <w:rtl/>
        </w:rPr>
        <w:t xml:space="preserve"> </w:t>
      </w:r>
      <w:r w:rsidR="007A74BE" w:rsidRPr="00700985">
        <w:rPr>
          <w:rStyle w:val="Char2"/>
          <w:rFonts w:hint="eastAsia"/>
          <w:rtl/>
        </w:rPr>
        <w:t>ثم</w:t>
      </w:r>
      <w:r w:rsidR="007A74BE" w:rsidRPr="00700985">
        <w:rPr>
          <w:rStyle w:val="Char2"/>
          <w:rtl/>
        </w:rPr>
        <w:t xml:space="preserve"> </w:t>
      </w:r>
      <w:r w:rsidR="007A74BE" w:rsidRPr="00700985">
        <w:rPr>
          <w:rStyle w:val="Char2"/>
          <w:rFonts w:hint="eastAsia"/>
          <w:rtl/>
        </w:rPr>
        <w:t>دخل</w:t>
      </w:r>
      <w:r w:rsidR="007A74BE" w:rsidRPr="00700985">
        <w:rPr>
          <w:rStyle w:val="Char2"/>
          <w:rtl/>
        </w:rPr>
        <w:t xml:space="preserve"> </w:t>
      </w:r>
      <w:r w:rsidR="007A74BE" w:rsidRPr="00700985">
        <w:rPr>
          <w:rStyle w:val="Char2"/>
          <w:rFonts w:hint="eastAsia"/>
          <w:rtl/>
        </w:rPr>
        <w:t>رسول</w:t>
      </w:r>
      <w:r w:rsidR="007A74BE" w:rsidRPr="00700985">
        <w:rPr>
          <w:rStyle w:val="Char2"/>
          <w:rtl/>
        </w:rPr>
        <w:t xml:space="preserve"> </w:t>
      </w:r>
      <w:r w:rsidR="007A74BE" w:rsidRPr="00700985">
        <w:rPr>
          <w:rStyle w:val="Char2"/>
          <w:rFonts w:hint="eastAsia"/>
          <w:rtl/>
        </w:rPr>
        <w:t>الله</w:t>
      </w:r>
      <w:r w:rsidR="002855E4" w:rsidRPr="00700985">
        <w:rPr>
          <w:rStyle w:val="Char2"/>
          <w:rFonts w:hint="eastAsia"/>
          <w:rtl/>
        </w:rPr>
        <w:t xml:space="preserve"> </w:t>
      </w:r>
      <w:r w:rsidR="002855E4" w:rsidRPr="002855E4">
        <w:rPr>
          <w:rStyle w:val="Char2"/>
          <w:rFonts w:cs="CTraditional Arabic" w:hint="eastAsia"/>
          <w:rtl/>
        </w:rPr>
        <w:t>ج</w:t>
      </w:r>
      <w:r w:rsidR="007A74BE" w:rsidRPr="00700985">
        <w:rPr>
          <w:rStyle w:val="Char2"/>
          <w:rtl/>
        </w:rPr>
        <w:t xml:space="preserve"> </w:t>
      </w:r>
      <w:r w:rsidR="007A74BE" w:rsidRPr="00700985">
        <w:rPr>
          <w:rStyle w:val="Char2"/>
          <w:rFonts w:hint="eastAsia"/>
          <w:rtl/>
        </w:rPr>
        <w:t>لبعض</w:t>
      </w:r>
      <w:r w:rsidR="007A74BE" w:rsidRPr="00700985">
        <w:rPr>
          <w:rStyle w:val="Char2"/>
          <w:rtl/>
        </w:rPr>
        <w:t xml:space="preserve"> </w:t>
      </w:r>
      <w:r w:rsidR="007A74BE" w:rsidRPr="00700985">
        <w:rPr>
          <w:rStyle w:val="Char2"/>
          <w:rFonts w:hint="eastAsia"/>
          <w:rtl/>
        </w:rPr>
        <w:t>حاجته</w:t>
      </w:r>
      <w:r w:rsidR="00726BE0" w:rsidRPr="00700985">
        <w:rPr>
          <w:rStyle w:val="Char2"/>
          <w:rtl/>
        </w:rPr>
        <w:t>،</w:t>
      </w:r>
      <w:r w:rsidR="007A74BE" w:rsidRPr="00700985">
        <w:rPr>
          <w:rStyle w:val="Char2"/>
          <w:rtl/>
        </w:rPr>
        <w:t xml:space="preserve"> </w:t>
      </w:r>
      <w:r w:rsidR="007A74BE" w:rsidRPr="00700985">
        <w:rPr>
          <w:rStyle w:val="Char2"/>
          <w:rFonts w:hint="eastAsia"/>
          <w:rtl/>
        </w:rPr>
        <w:t>فقالت</w:t>
      </w:r>
      <w:r w:rsidR="007A74BE" w:rsidRPr="00700985">
        <w:rPr>
          <w:rStyle w:val="Char2"/>
          <w:rtl/>
        </w:rPr>
        <w:t xml:space="preserve"> </w:t>
      </w:r>
      <w:r w:rsidR="007A74BE" w:rsidRPr="00700985">
        <w:rPr>
          <w:rStyle w:val="Char2"/>
          <w:rFonts w:hint="eastAsia"/>
          <w:rtl/>
        </w:rPr>
        <w:t>طائفة</w:t>
      </w:r>
      <w:r w:rsidR="00726BE0" w:rsidRPr="00700985">
        <w:rPr>
          <w:rStyle w:val="Char2"/>
          <w:rtl/>
        </w:rPr>
        <w:t>:</w:t>
      </w:r>
      <w:r w:rsidR="007A74BE" w:rsidRPr="00700985">
        <w:rPr>
          <w:rStyle w:val="Char2"/>
          <w:rtl/>
        </w:rPr>
        <w:t xml:space="preserve"> </w:t>
      </w:r>
      <w:r w:rsidR="007A74BE" w:rsidRPr="00700985">
        <w:rPr>
          <w:rStyle w:val="Char2"/>
          <w:rFonts w:hint="eastAsia"/>
          <w:rtl/>
        </w:rPr>
        <w:t>القول</w:t>
      </w:r>
      <w:r w:rsidR="007A74BE" w:rsidRPr="00700985">
        <w:rPr>
          <w:rStyle w:val="Char2"/>
          <w:rtl/>
        </w:rPr>
        <w:t xml:space="preserve"> </w:t>
      </w:r>
      <w:r w:rsidR="007A74BE" w:rsidRPr="00700985">
        <w:rPr>
          <w:rStyle w:val="Char2"/>
          <w:rFonts w:hint="eastAsia"/>
          <w:rtl/>
        </w:rPr>
        <w:t>ما</w:t>
      </w:r>
      <w:r w:rsidR="007A74BE" w:rsidRPr="00700985">
        <w:rPr>
          <w:rStyle w:val="Char2"/>
          <w:rtl/>
        </w:rPr>
        <w:t xml:space="preserve"> </w:t>
      </w:r>
      <w:r w:rsidR="007A74BE" w:rsidRPr="00700985">
        <w:rPr>
          <w:rStyle w:val="Char2"/>
          <w:rFonts w:hint="eastAsia"/>
          <w:rtl/>
        </w:rPr>
        <w:t>قال</w:t>
      </w:r>
      <w:r w:rsidR="007A74BE" w:rsidRPr="00700985">
        <w:rPr>
          <w:rStyle w:val="Char2"/>
          <w:rtl/>
        </w:rPr>
        <w:t xml:space="preserve"> </w:t>
      </w:r>
      <w:r w:rsidR="007A74BE" w:rsidRPr="00700985">
        <w:rPr>
          <w:rStyle w:val="Char2"/>
          <w:rFonts w:hint="eastAsia"/>
          <w:rtl/>
        </w:rPr>
        <w:t>عمر</w:t>
      </w:r>
      <w:r w:rsidR="00726BE0" w:rsidRPr="00700985">
        <w:rPr>
          <w:rStyle w:val="Char2"/>
          <w:rtl/>
        </w:rPr>
        <w:t>،</w:t>
      </w:r>
      <w:r w:rsidR="007A74BE" w:rsidRPr="00700985">
        <w:rPr>
          <w:rStyle w:val="Char2"/>
          <w:rtl/>
        </w:rPr>
        <w:t xml:space="preserve"> </w:t>
      </w:r>
      <w:r w:rsidR="007A74BE" w:rsidRPr="00700985">
        <w:rPr>
          <w:rStyle w:val="Char2"/>
          <w:rFonts w:hint="eastAsia"/>
          <w:rtl/>
        </w:rPr>
        <w:t>فخرج</w:t>
      </w:r>
      <w:r w:rsidR="007A74BE" w:rsidRPr="00700985">
        <w:rPr>
          <w:rStyle w:val="Char2"/>
          <w:rtl/>
        </w:rPr>
        <w:t xml:space="preserve"> </w:t>
      </w:r>
      <w:r w:rsidR="007A74BE" w:rsidRPr="00700985">
        <w:rPr>
          <w:rStyle w:val="Char2"/>
          <w:rFonts w:hint="eastAsia"/>
          <w:rtl/>
        </w:rPr>
        <w:t>رسول</w:t>
      </w:r>
      <w:r w:rsidR="007A74BE" w:rsidRPr="00700985">
        <w:rPr>
          <w:rStyle w:val="Char2"/>
          <w:rtl/>
        </w:rPr>
        <w:t xml:space="preserve"> </w:t>
      </w:r>
      <w:r w:rsidR="007A74BE" w:rsidRPr="00700985">
        <w:rPr>
          <w:rStyle w:val="Char2"/>
          <w:rFonts w:hint="eastAsia"/>
          <w:rtl/>
        </w:rPr>
        <w:t>الله</w:t>
      </w:r>
      <w:r w:rsidR="002855E4" w:rsidRPr="00700985">
        <w:rPr>
          <w:rStyle w:val="Char2"/>
          <w:rFonts w:hint="eastAsia"/>
          <w:rtl/>
        </w:rPr>
        <w:t xml:space="preserve"> </w:t>
      </w:r>
      <w:r w:rsidR="002855E4" w:rsidRPr="002855E4">
        <w:rPr>
          <w:rStyle w:val="Char2"/>
          <w:rFonts w:cs="CTraditional Arabic" w:hint="eastAsia"/>
          <w:rtl/>
        </w:rPr>
        <w:t>ج</w:t>
      </w:r>
      <w:r w:rsidR="007A74BE" w:rsidRPr="00700985">
        <w:rPr>
          <w:rStyle w:val="Char2"/>
          <w:rFonts w:hint="eastAsia"/>
          <w:rtl/>
        </w:rPr>
        <w:t>،</w:t>
      </w:r>
      <w:r w:rsidR="007A74BE" w:rsidRPr="00700985">
        <w:rPr>
          <w:rStyle w:val="Char2"/>
          <w:rtl/>
        </w:rPr>
        <w:t xml:space="preserve"> </w:t>
      </w:r>
      <w:r w:rsidR="007A74BE" w:rsidRPr="00700985">
        <w:rPr>
          <w:rStyle w:val="Char2"/>
          <w:rFonts w:hint="eastAsia"/>
          <w:rtl/>
        </w:rPr>
        <w:t>فقال</w:t>
      </w:r>
      <w:r w:rsidR="00726BE0" w:rsidRPr="00700985">
        <w:rPr>
          <w:rStyle w:val="Char2"/>
          <w:rtl/>
        </w:rPr>
        <w:t>:</w:t>
      </w:r>
      <w:r w:rsidR="007A74BE" w:rsidRPr="00700985">
        <w:rPr>
          <w:rStyle w:val="Char2"/>
          <w:rtl/>
        </w:rPr>
        <w:t xml:space="preserve"> </w:t>
      </w:r>
      <w:r w:rsidR="007A74BE" w:rsidRPr="00700985">
        <w:rPr>
          <w:rStyle w:val="Char2"/>
          <w:rFonts w:hint="eastAsia"/>
          <w:rtl/>
        </w:rPr>
        <w:t>ما</w:t>
      </w:r>
      <w:r w:rsidR="007A74BE" w:rsidRPr="00700985">
        <w:rPr>
          <w:rStyle w:val="Char2"/>
          <w:rtl/>
        </w:rPr>
        <w:t xml:space="preserve"> </w:t>
      </w:r>
      <w:r w:rsidR="007A74BE" w:rsidRPr="00700985">
        <w:rPr>
          <w:rStyle w:val="Char2"/>
          <w:rFonts w:hint="eastAsia"/>
          <w:rtl/>
        </w:rPr>
        <w:t>تقولون</w:t>
      </w:r>
      <w:r w:rsidR="007A74BE" w:rsidRPr="00700985">
        <w:rPr>
          <w:rStyle w:val="Char2"/>
          <w:rtl/>
        </w:rPr>
        <w:t xml:space="preserve"> </w:t>
      </w:r>
      <w:r w:rsidR="007A74BE" w:rsidRPr="00700985">
        <w:rPr>
          <w:rStyle w:val="Char2"/>
          <w:rFonts w:hint="eastAsia"/>
          <w:rtl/>
        </w:rPr>
        <w:t>في</w:t>
      </w:r>
      <w:r w:rsidR="007A74BE" w:rsidRPr="00700985">
        <w:rPr>
          <w:rStyle w:val="Char2"/>
          <w:rtl/>
        </w:rPr>
        <w:t xml:space="preserve"> </w:t>
      </w:r>
      <w:r w:rsidR="007A74BE" w:rsidRPr="00700985">
        <w:rPr>
          <w:rStyle w:val="Char2"/>
          <w:rFonts w:hint="eastAsia"/>
          <w:rtl/>
        </w:rPr>
        <w:t>هؤلاء</w:t>
      </w:r>
      <w:r w:rsidR="00726BE0" w:rsidRPr="00700985">
        <w:rPr>
          <w:rStyle w:val="Char2"/>
          <w:rtl/>
        </w:rPr>
        <w:t>؟</w:t>
      </w:r>
      <w:r w:rsidR="007A74BE" w:rsidRPr="00700985">
        <w:rPr>
          <w:rStyle w:val="Char2"/>
          <w:rtl/>
        </w:rPr>
        <w:t xml:space="preserve"> </w:t>
      </w:r>
      <w:r w:rsidR="007A74BE" w:rsidRPr="00700985">
        <w:rPr>
          <w:rStyle w:val="Char2"/>
          <w:rFonts w:hint="eastAsia"/>
          <w:rtl/>
        </w:rPr>
        <w:t>إن</w:t>
      </w:r>
      <w:r w:rsidR="007A74BE" w:rsidRPr="00700985">
        <w:rPr>
          <w:rStyle w:val="Char2"/>
          <w:rtl/>
        </w:rPr>
        <w:t xml:space="preserve"> </w:t>
      </w:r>
      <w:r w:rsidR="007A74BE" w:rsidRPr="00700985">
        <w:rPr>
          <w:rStyle w:val="Char2"/>
          <w:rFonts w:hint="eastAsia"/>
          <w:rtl/>
        </w:rPr>
        <w:t>مثل</w:t>
      </w:r>
      <w:r w:rsidR="007A74BE" w:rsidRPr="00700985">
        <w:rPr>
          <w:rStyle w:val="Char2"/>
          <w:rtl/>
        </w:rPr>
        <w:t xml:space="preserve"> </w:t>
      </w:r>
      <w:r w:rsidR="007A74BE" w:rsidRPr="00700985">
        <w:rPr>
          <w:rStyle w:val="Char2"/>
          <w:rFonts w:hint="eastAsia"/>
          <w:rtl/>
        </w:rPr>
        <w:t>هؤلاء</w:t>
      </w:r>
      <w:r w:rsidR="007A74BE" w:rsidRPr="00700985">
        <w:rPr>
          <w:rStyle w:val="Char2"/>
          <w:rtl/>
        </w:rPr>
        <w:t xml:space="preserve"> </w:t>
      </w:r>
      <w:r w:rsidR="007A74BE" w:rsidRPr="00700985">
        <w:rPr>
          <w:rStyle w:val="Char2"/>
          <w:rFonts w:hint="eastAsia"/>
          <w:rtl/>
        </w:rPr>
        <w:t>كمثل</w:t>
      </w:r>
      <w:r w:rsidR="007A74BE" w:rsidRPr="00700985">
        <w:rPr>
          <w:rStyle w:val="Char2"/>
          <w:rtl/>
        </w:rPr>
        <w:t xml:space="preserve"> </w:t>
      </w:r>
      <w:r w:rsidR="007A74BE" w:rsidRPr="00700985">
        <w:rPr>
          <w:rStyle w:val="Char2"/>
          <w:rFonts w:hint="eastAsia"/>
          <w:rtl/>
        </w:rPr>
        <w:t>إخوة</w:t>
      </w:r>
      <w:r w:rsidR="007A74BE" w:rsidRPr="00700985">
        <w:rPr>
          <w:rStyle w:val="Char2"/>
          <w:rtl/>
        </w:rPr>
        <w:t xml:space="preserve"> </w:t>
      </w:r>
      <w:r w:rsidR="007A74BE" w:rsidRPr="00700985">
        <w:rPr>
          <w:rStyle w:val="Char2"/>
          <w:rFonts w:hint="eastAsia"/>
          <w:rtl/>
        </w:rPr>
        <w:t>لهم</w:t>
      </w:r>
      <w:r w:rsidR="007A74BE" w:rsidRPr="00700985">
        <w:rPr>
          <w:rStyle w:val="Char2"/>
          <w:rtl/>
        </w:rPr>
        <w:t xml:space="preserve"> </w:t>
      </w:r>
      <w:r w:rsidR="007A74BE" w:rsidRPr="00700985">
        <w:rPr>
          <w:rStyle w:val="Char2"/>
          <w:rFonts w:hint="eastAsia"/>
          <w:rtl/>
        </w:rPr>
        <w:t>كانوا</w:t>
      </w:r>
      <w:r w:rsidR="007A74BE" w:rsidRPr="00700985">
        <w:rPr>
          <w:rStyle w:val="Char2"/>
          <w:rtl/>
        </w:rPr>
        <w:t xml:space="preserve"> </w:t>
      </w:r>
      <w:r w:rsidR="007A74BE" w:rsidRPr="00700985">
        <w:rPr>
          <w:rStyle w:val="Char2"/>
          <w:rFonts w:hint="eastAsia"/>
          <w:rtl/>
        </w:rPr>
        <w:t>من</w:t>
      </w:r>
      <w:r w:rsidR="007A74BE" w:rsidRPr="00700985">
        <w:rPr>
          <w:rStyle w:val="Char2"/>
          <w:rtl/>
        </w:rPr>
        <w:t xml:space="preserve"> </w:t>
      </w:r>
      <w:r w:rsidR="007A74BE" w:rsidRPr="00700985">
        <w:rPr>
          <w:rStyle w:val="Char2"/>
          <w:rFonts w:hint="eastAsia"/>
          <w:rtl/>
        </w:rPr>
        <w:t>قبلهم</w:t>
      </w:r>
      <w:r w:rsidR="00726BE0" w:rsidRPr="00700985">
        <w:rPr>
          <w:rStyle w:val="Char2"/>
          <w:rtl/>
        </w:rPr>
        <w:t>،</w:t>
      </w:r>
      <w:r w:rsidR="007A74BE">
        <w:rPr>
          <w:rStyle w:val="Char2"/>
          <w:rFonts w:hint="cs"/>
          <w:rtl/>
        </w:rPr>
        <w:t xml:space="preserve"> </w:t>
      </w:r>
      <w:r w:rsidR="007A74BE">
        <w:rPr>
          <w:rFonts w:cs="Traditional Arabic" w:hint="cs"/>
          <w:rtl/>
          <w:lang w:bidi="fa-IR"/>
        </w:rPr>
        <w:t>﴿</w:t>
      </w:r>
      <w:r w:rsidR="00726BE0" w:rsidRPr="0020708C">
        <w:rPr>
          <w:rStyle w:val="Char5"/>
          <w:rFonts w:hint="eastAsia"/>
          <w:rtl/>
        </w:rPr>
        <w:t>وَقَالَ</w:t>
      </w:r>
      <w:r w:rsidR="00726BE0" w:rsidRPr="0020708C">
        <w:rPr>
          <w:rStyle w:val="Char5"/>
          <w:rtl/>
        </w:rPr>
        <w:t xml:space="preserve"> </w:t>
      </w:r>
      <w:r w:rsidR="00726BE0" w:rsidRPr="0020708C">
        <w:rPr>
          <w:rStyle w:val="Char5"/>
          <w:rFonts w:hint="eastAsia"/>
          <w:rtl/>
        </w:rPr>
        <w:t>نُوح</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رَّبِّ</w:t>
      </w:r>
      <w:r w:rsidR="00726BE0" w:rsidRPr="0020708C">
        <w:rPr>
          <w:rStyle w:val="Char5"/>
          <w:rtl/>
        </w:rPr>
        <w:t xml:space="preserve"> </w:t>
      </w:r>
      <w:r w:rsidR="00726BE0" w:rsidRPr="0020708C">
        <w:rPr>
          <w:rStyle w:val="Char5"/>
          <w:rFonts w:hint="eastAsia"/>
          <w:rtl/>
        </w:rPr>
        <w:t>لَا</w:t>
      </w:r>
      <w:r w:rsidR="00726BE0" w:rsidRPr="0020708C">
        <w:rPr>
          <w:rStyle w:val="Char5"/>
          <w:rtl/>
        </w:rPr>
        <w:t xml:space="preserve"> </w:t>
      </w:r>
      <w:r w:rsidR="00726BE0" w:rsidRPr="0020708C">
        <w:rPr>
          <w:rStyle w:val="Char5"/>
          <w:rFonts w:hint="eastAsia"/>
          <w:rtl/>
        </w:rPr>
        <w:t>تَذَر</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عَلَى</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أَر</w:t>
      </w:r>
      <w:r w:rsidR="00726BE0" w:rsidRPr="0020708C">
        <w:rPr>
          <w:rStyle w:val="Char5"/>
          <w:rFonts w:hint="cs"/>
          <w:rtl/>
        </w:rPr>
        <w:t>ۡ</w:t>
      </w:r>
      <w:r w:rsidR="00726BE0" w:rsidRPr="0020708C">
        <w:rPr>
          <w:rStyle w:val="Char5"/>
          <w:rFonts w:hint="eastAsia"/>
          <w:rtl/>
        </w:rPr>
        <w:t>ضِ</w:t>
      </w:r>
      <w:r w:rsidR="00726BE0" w:rsidRPr="0020708C">
        <w:rPr>
          <w:rStyle w:val="Char5"/>
          <w:rtl/>
        </w:rPr>
        <w:t xml:space="preserve"> </w:t>
      </w:r>
      <w:r w:rsidR="00726BE0" w:rsidRPr="0020708C">
        <w:rPr>
          <w:rStyle w:val="Char5"/>
          <w:rFonts w:hint="eastAsia"/>
          <w:rtl/>
        </w:rPr>
        <w:t>مِنَ</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كَ</w:t>
      </w:r>
      <w:r w:rsidR="00726BE0" w:rsidRPr="0020708C">
        <w:rPr>
          <w:rStyle w:val="Char5"/>
          <w:rFonts w:hint="cs"/>
          <w:rtl/>
        </w:rPr>
        <w:t>ٰ</w:t>
      </w:r>
      <w:r w:rsidR="00726BE0" w:rsidRPr="0020708C">
        <w:rPr>
          <w:rStyle w:val="Char5"/>
          <w:rFonts w:hint="eastAsia"/>
          <w:rtl/>
        </w:rPr>
        <w:t>فِرِينَ</w:t>
      </w:r>
      <w:r w:rsidR="00726BE0" w:rsidRPr="0020708C">
        <w:rPr>
          <w:rStyle w:val="Char5"/>
          <w:rtl/>
        </w:rPr>
        <w:t xml:space="preserve"> </w:t>
      </w:r>
      <w:r w:rsidR="00726BE0" w:rsidRPr="0020708C">
        <w:rPr>
          <w:rStyle w:val="Char5"/>
          <w:rFonts w:hint="eastAsia"/>
          <w:rtl/>
        </w:rPr>
        <w:t>دَيَّارًا</w:t>
      </w:r>
      <w:r w:rsidR="00726BE0" w:rsidRPr="0020708C">
        <w:rPr>
          <w:rStyle w:val="Char5"/>
          <w:rtl/>
        </w:rPr>
        <w:t xml:space="preserve"> </w:t>
      </w:r>
      <w:r w:rsidR="00726BE0" w:rsidRPr="0020708C">
        <w:rPr>
          <w:rStyle w:val="Char5"/>
          <w:rFonts w:hint="cs"/>
          <w:rtl/>
        </w:rPr>
        <w:t>٢٦</w:t>
      </w:r>
      <w:r w:rsidR="007A74BE">
        <w:rPr>
          <w:rFonts w:cs="Traditional Arabic" w:hint="cs"/>
          <w:rtl/>
          <w:lang w:bidi="fa-IR"/>
        </w:rPr>
        <w:t>﴾</w:t>
      </w:r>
      <w:r w:rsidR="007A74BE" w:rsidRPr="00077934">
        <w:rPr>
          <w:rStyle w:val="Char4"/>
          <w:rFonts w:hint="cs"/>
          <w:rtl/>
        </w:rPr>
        <w:t xml:space="preserve"> </w:t>
      </w:r>
      <w:r w:rsidR="007A74BE" w:rsidRPr="00700985">
        <w:rPr>
          <w:rStyle w:val="Char8"/>
          <w:rFonts w:hint="cs"/>
          <w:rtl/>
        </w:rPr>
        <w:t>[نوح: 26]</w:t>
      </w:r>
      <w:r w:rsidR="007A74BE" w:rsidRPr="00700985">
        <w:rPr>
          <w:rStyle w:val="Char2"/>
          <w:rFonts w:hint="cs"/>
          <w:rtl/>
        </w:rPr>
        <w:t>.</w:t>
      </w:r>
      <w:r w:rsidR="007A74BE" w:rsidRPr="007A74BE">
        <w:rPr>
          <w:rStyle w:val="Char2"/>
          <w:rtl/>
        </w:rPr>
        <w:t xml:space="preserve"> </w:t>
      </w:r>
      <w:r w:rsidR="007A74BE" w:rsidRPr="007A74BE">
        <w:rPr>
          <w:rStyle w:val="Char2"/>
          <w:rFonts w:hint="eastAsia"/>
          <w:rtl/>
        </w:rPr>
        <w:t>وقال</w:t>
      </w:r>
      <w:r w:rsidR="007A74BE" w:rsidRPr="007A74BE">
        <w:rPr>
          <w:rStyle w:val="Char2"/>
          <w:rtl/>
        </w:rPr>
        <w:t xml:space="preserve"> </w:t>
      </w:r>
      <w:r w:rsidR="007A74BE" w:rsidRPr="007A74BE">
        <w:rPr>
          <w:rStyle w:val="Char2"/>
          <w:rFonts w:hint="eastAsia"/>
          <w:rtl/>
        </w:rPr>
        <w:t>موسى</w:t>
      </w:r>
      <w:r w:rsidR="00726BE0">
        <w:rPr>
          <w:rStyle w:val="Char2"/>
          <w:rtl/>
        </w:rPr>
        <w:t>:</w:t>
      </w:r>
      <w:r w:rsidR="007A74BE">
        <w:rPr>
          <w:rStyle w:val="Char2"/>
          <w:rFonts w:hint="cs"/>
          <w:rtl/>
        </w:rPr>
        <w:t xml:space="preserve"> </w:t>
      </w:r>
      <w:r w:rsidR="007A74BE">
        <w:rPr>
          <w:rFonts w:cs="Traditional Arabic" w:hint="cs"/>
          <w:rtl/>
          <w:lang w:bidi="fa-IR"/>
        </w:rPr>
        <w:t>﴿</w:t>
      </w:r>
      <w:r w:rsidR="00726BE0" w:rsidRPr="0020708C">
        <w:rPr>
          <w:rStyle w:val="Char5"/>
          <w:rFonts w:hint="eastAsia"/>
          <w:rtl/>
        </w:rPr>
        <w:t>رَبَّنَا</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ط</w:t>
      </w:r>
      <w:r w:rsidR="00726BE0" w:rsidRPr="0020708C">
        <w:rPr>
          <w:rStyle w:val="Char5"/>
          <w:rFonts w:hint="cs"/>
          <w:rtl/>
        </w:rPr>
        <w:t>ۡ</w:t>
      </w:r>
      <w:r w:rsidR="00726BE0" w:rsidRPr="0020708C">
        <w:rPr>
          <w:rStyle w:val="Char5"/>
          <w:rFonts w:hint="eastAsia"/>
          <w:rtl/>
        </w:rPr>
        <w:t>مِس</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عَلَى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أَم</w:t>
      </w:r>
      <w:r w:rsidR="00726BE0" w:rsidRPr="0020708C">
        <w:rPr>
          <w:rStyle w:val="Char5"/>
          <w:rFonts w:hint="cs"/>
          <w:rtl/>
        </w:rPr>
        <w:t>ۡ</w:t>
      </w:r>
      <w:r w:rsidR="00726BE0" w:rsidRPr="0020708C">
        <w:rPr>
          <w:rStyle w:val="Char5"/>
          <w:rFonts w:hint="eastAsia"/>
          <w:rtl/>
        </w:rPr>
        <w:t>وَ</w:t>
      </w:r>
      <w:r w:rsidR="00726BE0" w:rsidRPr="0020708C">
        <w:rPr>
          <w:rStyle w:val="Char5"/>
          <w:rFonts w:hint="cs"/>
          <w:rtl/>
        </w:rPr>
        <w:t>ٰ</w:t>
      </w:r>
      <w:r w:rsidR="00726BE0" w:rsidRPr="0020708C">
        <w:rPr>
          <w:rStyle w:val="Char5"/>
          <w:rFonts w:hint="eastAsia"/>
          <w:rtl/>
        </w:rPr>
        <w:t>لِهِم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ش</w:t>
      </w:r>
      <w:r w:rsidR="00726BE0" w:rsidRPr="0020708C">
        <w:rPr>
          <w:rStyle w:val="Char5"/>
          <w:rFonts w:hint="cs"/>
          <w:rtl/>
        </w:rPr>
        <w:t>ۡ</w:t>
      </w:r>
      <w:r w:rsidR="00726BE0" w:rsidRPr="0020708C">
        <w:rPr>
          <w:rStyle w:val="Char5"/>
          <w:rFonts w:hint="eastAsia"/>
          <w:rtl/>
        </w:rPr>
        <w:t>دُد</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عَلَى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قُلُوبِهِم</w:t>
      </w:r>
      <w:r w:rsidR="00726BE0" w:rsidRPr="0020708C">
        <w:rPr>
          <w:rStyle w:val="Char5"/>
          <w:rFonts w:hint="cs"/>
          <w:rtl/>
        </w:rPr>
        <w:t>ۡ</w:t>
      </w:r>
      <w:r w:rsidR="007A74BE">
        <w:rPr>
          <w:rFonts w:cs="Traditional Arabic" w:hint="cs"/>
          <w:rtl/>
          <w:lang w:bidi="fa-IR"/>
        </w:rPr>
        <w:t>﴾</w:t>
      </w:r>
      <w:r w:rsidR="007A74BE" w:rsidRPr="00077934">
        <w:rPr>
          <w:rStyle w:val="Char4"/>
          <w:rFonts w:hint="cs"/>
          <w:rtl/>
        </w:rPr>
        <w:t xml:space="preserve"> </w:t>
      </w:r>
      <w:r w:rsidR="007A74BE" w:rsidRPr="00700985">
        <w:rPr>
          <w:rStyle w:val="Char8"/>
          <w:rFonts w:hint="cs"/>
          <w:rtl/>
        </w:rPr>
        <w:t>[یونس: 88]</w:t>
      </w:r>
      <w:r w:rsidR="007A74BE" w:rsidRPr="00700985">
        <w:rPr>
          <w:rStyle w:val="Char2"/>
          <w:rFonts w:hint="cs"/>
          <w:rtl/>
        </w:rPr>
        <w:t>.</w:t>
      </w:r>
      <w:r w:rsidR="007A74BE" w:rsidRPr="00700985">
        <w:rPr>
          <w:rStyle w:val="Char2"/>
          <w:rtl/>
        </w:rPr>
        <w:t xml:space="preserve"> </w:t>
      </w:r>
      <w:r w:rsidR="007A74BE" w:rsidRPr="00700985">
        <w:rPr>
          <w:rStyle w:val="Char2"/>
          <w:rFonts w:hint="eastAsia"/>
          <w:rtl/>
        </w:rPr>
        <w:t>الآية</w:t>
      </w:r>
      <w:r w:rsidR="007A74BE" w:rsidRPr="00700985">
        <w:rPr>
          <w:rStyle w:val="Char2"/>
          <w:rtl/>
        </w:rPr>
        <w:t xml:space="preserve"> </w:t>
      </w:r>
      <w:r w:rsidR="007A74BE" w:rsidRPr="00700985">
        <w:rPr>
          <w:rStyle w:val="Char2"/>
          <w:rFonts w:hint="eastAsia"/>
          <w:rtl/>
        </w:rPr>
        <w:t>وقال</w:t>
      </w:r>
      <w:r w:rsidR="007A74BE" w:rsidRPr="00700985">
        <w:rPr>
          <w:rStyle w:val="Char2"/>
          <w:rtl/>
        </w:rPr>
        <w:t xml:space="preserve"> </w:t>
      </w:r>
      <w:r w:rsidR="007A74BE" w:rsidRPr="00700985">
        <w:rPr>
          <w:rStyle w:val="Char2"/>
          <w:rFonts w:hint="eastAsia"/>
          <w:rtl/>
        </w:rPr>
        <w:t>إبراهيم</w:t>
      </w:r>
      <w:r w:rsidR="00726BE0" w:rsidRPr="00700985">
        <w:rPr>
          <w:rStyle w:val="Char2"/>
          <w:rtl/>
        </w:rPr>
        <w:t>:</w:t>
      </w:r>
      <w:r w:rsidR="007A74BE" w:rsidRPr="00700985">
        <w:rPr>
          <w:rStyle w:val="Char2"/>
          <w:rFonts w:hint="cs"/>
          <w:rtl/>
        </w:rPr>
        <w:t xml:space="preserve"> </w:t>
      </w:r>
      <w:r w:rsidR="007A74BE">
        <w:rPr>
          <w:rFonts w:cs="Traditional Arabic" w:hint="cs"/>
          <w:rtl/>
          <w:lang w:bidi="fa-IR"/>
        </w:rPr>
        <w:t>﴿</w:t>
      </w:r>
      <w:r w:rsidR="00726BE0" w:rsidRPr="0020708C">
        <w:rPr>
          <w:rStyle w:val="Char5"/>
          <w:rFonts w:hint="eastAsia"/>
          <w:rtl/>
        </w:rPr>
        <w:t>فَمَن</w:t>
      </w:r>
      <w:r w:rsidR="00726BE0" w:rsidRPr="0020708C">
        <w:rPr>
          <w:rStyle w:val="Char5"/>
          <w:rtl/>
        </w:rPr>
        <w:t xml:space="preserve"> </w:t>
      </w:r>
      <w:r w:rsidR="00726BE0" w:rsidRPr="0020708C">
        <w:rPr>
          <w:rStyle w:val="Char5"/>
          <w:rFonts w:hint="eastAsia"/>
          <w:rtl/>
        </w:rPr>
        <w:t>تَبِعَنِي</w:t>
      </w:r>
      <w:r w:rsidR="00726BE0" w:rsidRPr="0020708C">
        <w:rPr>
          <w:rStyle w:val="Char5"/>
          <w:rtl/>
        </w:rPr>
        <w:t xml:space="preserve"> </w:t>
      </w:r>
      <w:r w:rsidR="00726BE0" w:rsidRPr="0020708C">
        <w:rPr>
          <w:rStyle w:val="Char5"/>
          <w:rFonts w:hint="eastAsia"/>
          <w:rtl/>
        </w:rPr>
        <w:t>فَإِنَّهُ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مِنِّي</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وَمَن</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عَصَانِي</w:t>
      </w:r>
      <w:r w:rsidR="00726BE0" w:rsidRPr="0020708C">
        <w:rPr>
          <w:rStyle w:val="Char5"/>
          <w:rtl/>
        </w:rPr>
        <w:t xml:space="preserve"> </w:t>
      </w:r>
      <w:r w:rsidR="00726BE0" w:rsidRPr="0020708C">
        <w:rPr>
          <w:rStyle w:val="Char5"/>
          <w:rFonts w:hint="eastAsia"/>
          <w:rtl/>
        </w:rPr>
        <w:t>فَإِنَّكَ</w:t>
      </w:r>
      <w:r w:rsidR="00726BE0" w:rsidRPr="0020708C">
        <w:rPr>
          <w:rStyle w:val="Char5"/>
          <w:rtl/>
        </w:rPr>
        <w:t xml:space="preserve"> </w:t>
      </w:r>
      <w:r w:rsidR="00726BE0" w:rsidRPr="0020708C">
        <w:rPr>
          <w:rStyle w:val="Char5"/>
          <w:rFonts w:hint="eastAsia"/>
          <w:rtl/>
        </w:rPr>
        <w:t>غَفُور</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رَّحِيم</w:t>
      </w:r>
      <w:r w:rsidR="00726BE0" w:rsidRPr="0020708C">
        <w:rPr>
          <w:rStyle w:val="Char5"/>
          <w:rFonts w:hint="cs"/>
          <w:rtl/>
        </w:rPr>
        <w:t>ٞ</w:t>
      </w:r>
      <w:r w:rsidR="007A74BE">
        <w:rPr>
          <w:rFonts w:cs="Traditional Arabic" w:hint="cs"/>
          <w:rtl/>
          <w:lang w:bidi="fa-IR"/>
        </w:rPr>
        <w:t>﴾</w:t>
      </w:r>
      <w:r w:rsidR="007A74BE" w:rsidRPr="00077934">
        <w:rPr>
          <w:rStyle w:val="Char4"/>
          <w:rFonts w:hint="cs"/>
          <w:rtl/>
        </w:rPr>
        <w:t xml:space="preserve"> </w:t>
      </w:r>
      <w:r w:rsidR="007A74BE" w:rsidRPr="00700985">
        <w:rPr>
          <w:rStyle w:val="Char8"/>
          <w:rFonts w:hint="cs"/>
          <w:rtl/>
        </w:rPr>
        <w:t>[ابراهیم: 36]</w:t>
      </w:r>
      <w:r w:rsidR="007A74BE" w:rsidRPr="00077934">
        <w:rPr>
          <w:rStyle w:val="Char4"/>
          <w:rFonts w:hint="cs"/>
          <w:rtl/>
        </w:rPr>
        <w:t>.</w:t>
      </w:r>
      <w:r w:rsidR="007A74BE" w:rsidRPr="00700985">
        <w:rPr>
          <w:rStyle w:val="Char2"/>
          <w:rtl/>
        </w:rPr>
        <w:t xml:space="preserve"> </w:t>
      </w:r>
      <w:r w:rsidR="007A74BE" w:rsidRPr="007A74BE">
        <w:rPr>
          <w:rStyle w:val="Char2"/>
          <w:rFonts w:hint="eastAsia"/>
          <w:rtl/>
        </w:rPr>
        <w:t>وقال</w:t>
      </w:r>
      <w:r w:rsidR="007A74BE" w:rsidRPr="007A74BE">
        <w:rPr>
          <w:rStyle w:val="Char2"/>
          <w:rtl/>
        </w:rPr>
        <w:t xml:space="preserve"> </w:t>
      </w:r>
      <w:r w:rsidR="007A74BE" w:rsidRPr="007A74BE">
        <w:rPr>
          <w:rStyle w:val="Char2"/>
          <w:rFonts w:hint="eastAsia"/>
          <w:rtl/>
        </w:rPr>
        <w:t>عيسى</w:t>
      </w:r>
      <w:r w:rsidR="00726BE0">
        <w:rPr>
          <w:rStyle w:val="Char2"/>
          <w:rtl/>
        </w:rPr>
        <w:t>:</w:t>
      </w:r>
      <w:r w:rsidR="007A74BE">
        <w:rPr>
          <w:rStyle w:val="Char2"/>
          <w:rFonts w:hint="cs"/>
          <w:rtl/>
        </w:rPr>
        <w:t xml:space="preserve"> </w:t>
      </w:r>
      <w:r w:rsidR="007A74BE">
        <w:rPr>
          <w:rFonts w:cs="Traditional Arabic" w:hint="cs"/>
          <w:rtl/>
          <w:lang w:bidi="fa-IR"/>
        </w:rPr>
        <w:t>﴿</w:t>
      </w:r>
      <w:r w:rsidR="00726BE0" w:rsidRPr="0020708C">
        <w:rPr>
          <w:rStyle w:val="Char5"/>
          <w:rFonts w:hint="eastAsia"/>
          <w:rtl/>
        </w:rPr>
        <w:t>إِن</w:t>
      </w:r>
      <w:r w:rsidR="00726BE0" w:rsidRPr="0020708C">
        <w:rPr>
          <w:rStyle w:val="Char5"/>
          <w:rtl/>
        </w:rPr>
        <w:t xml:space="preserve"> </w:t>
      </w:r>
      <w:r w:rsidR="00726BE0" w:rsidRPr="0020708C">
        <w:rPr>
          <w:rStyle w:val="Char5"/>
          <w:rFonts w:hint="eastAsia"/>
          <w:rtl/>
        </w:rPr>
        <w:t>تُعَذِّب</w:t>
      </w:r>
      <w:r w:rsidR="00726BE0" w:rsidRPr="0020708C">
        <w:rPr>
          <w:rStyle w:val="Char5"/>
          <w:rFonts w:hint="cs"/>
          <w:rtl/>
        </w:rPr>
        <w:t>ۡ</w:t>
      </w:r>
      <w:r w:rsidR="00726BE0" w:rsidRPr="0020708C">
        <w:rPr>
          <w:rStyle w:val="Char5"/>
          <w:rFonts w:hint="eastAsia"/>
          <w:rtl/>
        </w:rPr>
        <w:t>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فَإِنَّهُم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عِبَادُكَ</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وَإِن</w:t>
      </w:r>
      <w:r w:rsidR="00726BE0" w:rsidRPr="0020708C">
        <w:rPr>
          <w:rStyle w:val="Char5"/>
          <w:rtl/>
        </w:rPr>
        <w:t xml:space="preserve"> </w:t>
      </w:r>
      <w:r w:rsidR="00726BE0" w:rsidRPr="0020708C">
        <w:rPr>
          <w:rStyle w:val="Char5"/>
          <w:rFonts w:hint="eastAsia"/>
          <w:rtl/>
        </w:rPr>
        <w:t>تَغ</w:t>
      </w:r>
      <w:r w:rsidR="00726BE0" w:rsidRPr="0020708C">
        <w:rPr>
          <w:rStyle w:val="Char5"/>
          <w:rFonts w:hint="cs"/>
          <w:rtl/>
        </w:rPr>
        <w:t>ۡ</w:t>
      </w:r>
      <w:r w:rsidR="00726BE0" w:rsidRPr="0020708C">
        <w:rPr>
          <w:rStyle w:val="Char5"/>
          <w:rFonts w:hint="eastAsia"/>
          <w:rtl/>
        </w:rPr>
        <w:t>فِر</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لَهُم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فَإِنَّكَ</w:t>
      </w:r>
      <w:r w:rsidR="00726BE0" w:rsidRPr="0020708C">
        <w:rPr>
          <w:rStyle w:val="Char5"/>
          <w:rtl/>
        </w:rPr>
        <w:t xml:space="preserve"> </w:t>
      </w:r>
      <w:r w:rsidR="00726BE0" w:rsidRPr="0020708C">
        <w:rPr>
          <w:rStyle w:val="Char5"/>
          <w:rFonts w:hint="eastAsia"/>
          <w:rtl/>
        </w:rPr>
        <w:t>أَنتَ</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عَزِيزُ</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حَكِيمُ</w:t>
      </w:r>
      <w:r w:rsidR="00726BE0" w:rsidRPr="0020708C">
        <w:rPr>
          <w:rStyle w:val="Char5"/>
          <w:rtl/>
        </w:rPr>
        <w:t xml:space="preserve"> </w:t>
      </w:r>
      <w:r w:rsidR="00726BE0" w:rsidRPr="0020708C">
        <w:rPr>
          <w:rStyle w:val="Char5"/>
          <w:rFonts w:hint="cs"/>
          <w:rtl/>
        </w:rPr>
        <w:t>١١٨</w:t>
      </w:r>
      <w:r w:rsidR="007A74BE">
        <w:rPr>
          <w:rFonts w:cs="Traditional Arabic" w:hint="cs"/>
          <w:rtl/>
          <w:lang w:bidi="fa-IR"/>
        </w:rPr>
        <w:t>﴾</w:t>
      </w:r>
      <w:r w:rsidR="007A74BE" w:rsidRPr="00700985">
        <w:rPr>
          <w:rStyle w:val="Char8"/>
          <w:rFonts w:hint="cs"/>
          <w:rtl/>
        </w:rPr>
        <w:t xml:space="preserve"> [المائدة: 118]</w:t>
      </w:r>
      <w:r w:rsidR="007A74BE" w:rsidRPr="00700985">
        <w:rPr>
          <w:rStyle w:val="Char2"/>
          <w:rFonts w:hint="cs"/>
          <w:rtl/>
        </w:rPr>
        <w:t>.</w:t>
      </w:r>
      <w:r w:rsidR="007A74BE" w:rsidRPr="00700985">
        <w:rPr>
          <w:rStyle w:val="Char2"/>
          <w:rtl/>
        </w:rPr>
        <w:t xml:space="preserve"> </w:t>
      </w:r>
      <w:r w:rsidR="007A74BE" w:rsidRPr="00700985">
        <w:rPr>
          <w:rStyle w:val="Char2"/>
          <w:rFonts w:hint="eastAsia"/>
          <w:rtl/>
        </w:rPr>
        <w:t>وأنتم</w:t>
      </w:r>
      <w:r w:rsidR="007A74BE" w:rsidRPr="00700985">
        <w:rPr>
          <w:rStyle w:val="Char2"/>
          <w:rtl/>
        </w:rPr>
        <w:t xml:space="preserve"> </w:t>
      </w:r>
      <w:r w:rsidR="007A74BE" w:rsidRPr="00700985">
        <w:rPr>
          <w:rStyle w:val="Char2"/>
          <w:rFonts w:hint="eastAsia"/>
          <w:rtl/>
        </w:rPr>
        <w:t>قوم</w:t>
      </w:r>
      <w:r w:rsidR="007A74BE" w:rsidRPr="00700985">
        <w:rPr>
          <w:rStyle w:val="Char2"/>
          <w:rtl/>
        </w:rPr>
        <w:t xml:space="preserve"> </w:t>
      </w:r>
      <w:r w:rsidR="007A74BE" w:rsidRPr="00700985">
        <w:rPr>
          <w:rStyle w:val="Char2"/>
          <w:rFonts w:hint="eastAsia"/>
          <w:rtl/>
        </w:rPr>
        <w:t>فيكم</w:t>
      </w:r>
      <w:r w:rsidR="007A74BE" w:rsidRPr="00700985">
        <w:rPr>
          <w:rStyle w:val="Char2"/>
          <w:rtl/>
        </w:rPr>
        <w:t xml:space="preserve"> </w:t>
      </w:r>
      <w:r w:rsidR="007A74BE" w:rsidRPr="00700985">
        <w:rPr>
          <w:rStyle w:val="Char2"/>
          <w:rFonts w:hint="eastAsia"/>
          <w:rtl/>
        </w:rPr>
        <w:t>غيلة</w:t>
      </w:r>
      <w:r w:rsidR="007A74BE" w:rsidRPr="00700985">
        <w:rPr>
          <w:rStyle w:val="Char2"/>
          <w:rtl/>
        </w:rPr>
        <w:t xml:space="preserve"> </w:t>
      </w:r>
      <w:r w:rsidR="007A74BE" w:rsidRPr="00700985">
        <w:rPr>
          <w:rStyle w:val="Char2"/>
          <w:rFonts w:hint="eastAsia"/>
          <w:rtl/>
        </w:rPr>
        <w:t>فلا</w:t>
      </w:r>
      <w:r w:rsidR="007A74BE" w:rsidRPr="00700985">
        <w:rPr>
          <w:rStyle w:val="Char2"/>
          <w:rtl/>
        </w:rPr>
        <w:t xml:space="preserve"> </w:t>
      </w:r>
      <w:r w:rsidR="007A74BE" w:rsidRPr="00700985">
        <w:rPr>
          <w:rStyle w:val="Char2"/>
          <w:rFonts w:hint="eastAsia"/>
          <w:rtl/>
        </w:rPr>
        <w:t>ينقلبن</w:t>
      </w:r>
      <w:r w:rsidR="007A74BE" w:rsidRPr="00700985">
        <w:rPr>
          <w:rStyle w:val="Char2"/>
          <w:rtl/>
        </w:rPr>
        <w:t xml:space="preserve"> </w:t>
      </w:r>
      <w:r w:rsidR="007A74BE" w:rsidRPr="00700985">
        <w:rPr>
          <w:rStyle w:val="Char2"/>
          <w:rFonts w:hint="eastAsia"/>
          <w:rtl/>
        </w:rPr>
        <w:t>أحد</w:t>
      </w:r>
      <w:r w:rsidR="007A74BE" w:rsidRPr="00700985">
        <w:rPr>
          <w:rStyle w:val="Char2"/>
          <w:rtl/>
        </w:rPr>
        <w:t xml:space="preserve"> </w:t>
      </w:r>
      <w:r w:rsidR="007A74BE" w:rsidRPr="00700985">
        <w:rPr>
          <w:rStyle w:val="Char2"/>
          <w:rFonts w:hint="eastAsia"/>
          <w:rtl/>
        </w:rPr>
        <w:t>منكم</w:t>
      </w:r>
      <w:r w:rsidR="007A74BE" w:rsidRPr="00700985">
        <w:rPr>
          <w:rStyle w:val="Char2"/>
          <w:rtl/>
        </w:rPr>
        <w:t xml:space="preserve"> </w:t>
      </w:r>
      <w:r w:rsidR="007A74BE" w:rsidRPr="00700985">
        <w:rPr>
          <w:rStyle w:val="Char2"/>
          <w:rFonts w:hint="eastAsia"/>
          <w:rtl/>
        </w:rPr>
        <w:t>إلا</w:t>
      </w:r>
      <w:r w:rsidR="007A74BE" w:rsidRPr="00700985">
        <w:rPr>
          <w:rStyle w:val="Char2"/>
          <w:rtl/>
        </w:rPr>
        <w:t xml:space="preserve"> </w:t>
      </w:r>
      <w:r w:rsidR="007A74BE" w:rsidRPr="00700985">
        <w:rPr>
          <w:rStyle w:val="Char2"/>
          <w:rFonts w:hint="eastAsia"/>
          <w:rtl/>
        </w:rPr>
        <w:t>بفداء</w:t>
      </w:r>
      <w:r w:rsidR="007A74BE" w:rsidRPr="00700985">
        <w:rPr>
          <w:rStyle w:val="Char2"/>
          <w:rtl/>
        </w:rPr>
        <w:t xml:space="preserve"> </w:t>
      </w:r>
      <w:r w:rsidR="007A74BE" w:rsidRPr="00700985">
        <w:rPr>
          <w:rStyle w:val="Char2"/>
          <w:rFonts w:hint="eastAsia"/>
          <w:rtl/>
        </w:rPr>
        <w:t>أو</w:t>
      </w:r>
      <w:r w:rsidR="007A74BE" w:rsidRPr="00700985">
        <w:rPr>
          <w:rStyle w:val="Char2"/>
          <w:rtl/>
        </w:rPr>
        <w:t xml:space="preserve"> </w:t>
      </w:r>
      <w:r w:rsidR="007A74BE" w:rsidRPr="00700985">
        <w:rPr>
          <w:rStyle w:val="Char2"/>
          <w:rFonts w:hint="eastAsia"/>
          <w:rtl/>
        </w:rPr>
        <w:t>بضرب</w:t>
      </w:r>
      <w:r w:rsidR="007A74BE" w:rsidRPr="00700985">
        <w:rPr>
          <w:rStyle w:val="Char2"/>
          <w:rtl/>
        </w:rPr>
        <w:t xml:space="preserve"> </w:t>
      </w:r>
      <w:r w:rsidR="007A74BE" w:rsidRPr="00700985">
        <w:rPr>
          <w:rStyle w:val="Char2"/>
          <w:rFonts w:hint="eastAsia"/>
          <w:rtl/>
        </w:rPr>
        <w:t>عنق</w:t>
      </w:r>
      <w:r w:rsidR="002C7C8C" w:rsidRPr="00700985">
        <w:rPr>
          <w:rStyle w:val="Char2"/>
          <w:rFonts w:hint="cs"/>
          <w:rtl/>
        </w:rPr>
        <w:t>»</w:t>
      </w:r>
      <w:r w:rsidRPr="00700985">
        <w:rPr>
          <w:rStyle w:val="Char4"/>
          <w:rFonts w:hint="cs"/>
          <w:rtl/>
        </w:rPr>
        <w:t>،</w:t>
      </w:r>
      <w:r w:rsidRPr="00077934">
        <w:rPr>
          <w:rStyle w:val="Char4"/>
          <w:rFonts w:hint="cs"/>
          <w:rtl/>
        </w:rPr>
        <w:t xml:space="preserve"> </w:t>
      </w:r>
      <w:r w:rsidR="007A74BE">
        <w:rPr>
          <w:rStyle w:val="Char1"/>
          <w:rFonts w:hint="cs"/>
          <w:rtl/>
        </w:rPr>
        <w:t>أ</w:t>
      </w:r>
      <w:r w:rsidRPr="007A74BE">
        <w:rPr>
          <w:rStyle w:val="Char1"/>
          <w:rFonts w:hint="cs"/>
          <w:rtl/>
        </w:rPr>
        <w:t>خرجه الحاكم</w:t>
      </w:r>
      <w:r w:rsidRPr="00085A97">
        <w:rPr>
          <w:rStyle w:val="Char4"/>
          <w:vertAlign w:val="superscript"/>
          <w:rtl/>
        </w:rPr>
        <w:footnoteReference w:id="58"/>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غزوه احد واقع شد نص</w:t>
      </w:r>
      <w:r w:rsidR="007D6E3C" w:rsidRPr="00077934">
        <w:rPr>
          <w:rStyle w:val="Char4"/>
          <w:rFonts w:hint="cs"/>
          <w:rtl/>
        </w:rPr>
        <w:t>ی</w:t>
      </w:r>
      <w:r w:rsidRPr="00077934">
        <w:rPr>
          <w:rStyle w:val="Char4"/>
          <w:rFonts w:hint="cs"/>
          <w:rtl/>
        </w:rPr>
        <w:t>ب حضرت صدیق</w:t>
      </w:r>
      <w:r w:rsidR="00185F0C" w:rsidRPr="00185F0C">
        <w:rPr>
          <w:rStyle w:val="Char4"/>
          <w:rFonts w:cs="CTraditional Arabic"/>
          <w:rtl/>
        </w:rPr>
        <w:t>س</w:t>
      </w:r>
      <w:r w:rsidRPr="00077934">
        <w:rPr>
          <w:rStyle w:val="Char4"/>
          <w:rFonts w:hint="cs"/>
          <w:rtl/>
        </w:rPr>
        <w:t xml:space="preserve"> در آن مشهد فضائل عظ</w:t>
      </w:r>
      <w:r w:rsidR="007D6E3C" w:rsidRPr="00077934">
        <w:rPr>
          <w:rStyle w:val="Char4"/>
          <w:rFonts w:hint="cs"/>
          <w:rtl/>
        </w:rPr>
        <w:t>ی</w:t>
      </w:r>
      <w:r w:rsidRPr="00077934">
        <w:rPr>
          <w:rStyle w:val="Char4"/>
          <w:rFonts w:hint="cs"/>
          <w:rtl/>
        </w:rPr>
        <w:t xml:space="preserve">مه گشت به چند جهت: </w:t>
      </w:r>
    </w:p>
    <w:p w:rsidR="008070C7" w:rsidRPr="00077934" w:rsidRDefault="007D6E3C" w:rsidP="007A74BE">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حضرت صد</w:t>
      </w:r>
      <w:r w:rsidRPr="00077934">
        <w:rPr>
          <w:rStyle w:val="Char4"/>
          <w:rFonts w:hint="cs"/>
          <w:rtl/>
        </w:rPr>
        <w:t>ی</w:t>
      </w:r>
      <w:r w:rsidR="008070C7" w:rsidRPr="00077934">
        <w:rPr>
          <w:rStyle w:val="Char4"/>
          <w:rFonts w:hint="cs"/>
          <w:rtl/>
        </w:rPr>
        <w:t>ق نها</w:t>
      </w:r>
      <w:r w:rsidRPr="00077934">
        <w:rPr>
          <w:rStyle w:val="Char4"/>
          <w:rFonts w:hint="cs"/>
          <w:rtl/>
        </w:rPr>
        <w:t>ی</w:t>
      </w:r>
      <w:r w:rsidR="008070C7" w:rsidRPr="00077934">
        <w:rPr>
          <w:rStyle w:val="Char4"/>
          <w:rFonts w:hint="cs"/>
          <w:rtl/>
        </w:rPr>
        <w:t>ت سع</w:t>
      </w:r>
      <w:r w:rsidRPr="00077934">
        <w:rPr>
          <w:rStyle w:val="Char4"/>
          <w:rFonts w:hint="cs"/>
          <w:rtl/>
        </w:rPr>
        <w:t>ی</w:t>
      </w:r>
      <w:r w:rsidR="008070C7" w:rsidRPr="00077934">
        <w:rPr>
          <w:rStyle w:val="Char4"/>
          <w:rFonts w:hint="cs"/>
          <w:rtl/>
        </w:rPr>
        <w:t xml:space="preserve"> در </w:t>
      </w:r>
      <w:r w:rsidRPr="00077934">
        <w:rPr>
          <w:rStyle w:val="Char4"/>
          <w:rFonts w:hint="cs"/>
          <w:rtl/>
        </w:rPr>
        <w:t>ک</w:t>
      </w:r>
      <w:r w:rsidR="008070C7" w:rsidRPr="00077934">
        <w:rPr>
          <w:rStyle w:val="Char4"/>
          <w:rFonts w:hint="cs"/>
          <w:rtl/>
        </w:rPr>
        <w:t>شف بلا</w:t>
      </w:r>
      <w:r w:rsidRPr="00077934">
        <w:rPr>
          <w:rStyle w:val="Char4"/>
          <w:rFonts w:hint="cs"/>
          <w:rtl/>
        </w:rPr>
        <w:t>ی</w:t>
      </w:r>
      <w:r w:rsidR="008070C7" w:rsidRPr="00077934">
        <w:rPr>
          <w:rStyle w:val="Char4"/>
          <w:rFonts w:hint="cs"/>
          <w:rtl/>
        </w:rPr>
        <w:t xml:space="preserve"> آنحضرت</w:t>
      </w:r>
      <w:r w:rsidR="002855E4" w:rsidRPr="002855E4">
        <w:rPr>
          <w:rStyle w:val="Char4"/>
          <w:rFonts w:cs="CTraditional Arabic" w:hint="cs"/>
          <w:rtl/>
        </w:rPr>
        <w:t xml:space="preserve"> ج</w:t>
      </w:r>
      <w:r w:rsidR="008070C7" w:rsidRPr="00077934">
        <w:rPr>
          <w:rStyle w:val="Char4"/>
          <w:rFonts w:hint="cs"/>
          <w:rtl/>
        </w:rPr>
        <w:t xml:space="preserve"> بجا آورد </w:t>
      </w:r>
      <w:r w:rsidR="007A74BE" w:rsidRPr="007F5CFF">
        <w:rPr>
          <w:rStyle w:val="Char2"/>
          <w:rFonts w:hint="cs"/>
          <w:rtl/>
        </w:rPr>
        <w:t>«</w:t>
      </w:r>
      <w:r w:rsidR="008070C7" w:rsidRPr="007F5CFF">
        <w:rPr>
          <w:rStyle w:val="Char2"/>
          <w:rFonts w:hint="cs"/>
          <w:rtl/>
        </w:rPr>
        <w:t>قال ابن اسحق فلما عرفوا ال</w:t>
      </w:r>
      <w:r w:rsidR="007A74BE" w:rsidRPr="007F5CFF">
        <w:rPr>
          <w:rStyle w:val="Char2"/>
          <w:rFonts w:hint="cs"/>
          <w:rtl/>
        </w:rPr>
        <w:t>ـ</w:t>
      </w:r>
      <w:r w:rsidR="008070C7" w:rsidRPr="007F5CFF">
        <w:rPr>
          <w:rStyle w:val="Char2"/>
          <w:rFonts w:hint="cs"/>
          <w:rtl/>
        </w:rPr>
        <w:t>مسلمون رسول الله</w:t>
      </w:r>
      <w:r w:rsidR="002855E4" w:rsidRPr="007F5CFF">
        <w:rPr>
          <w:rStyle w:val="Char2"/>
          <w:rFonts w:hint="cs"/>
          <w:rtl/>
        </w:rPr>
        <w:t xml:space="preserve"> </w:t>
      </w:r>
      <w:r w:rsidR="002855E4" w:rsidRPr="002855E4">
        <w:rPr>
          <w:rStyle w:val="Char3"/>
          <w:rFonts w:cs="CTraditional Arabic" w:hint="cs"/>
          <w:rtl/>
        </w:rPr>
        <w:t>ج</w:t>
      </w:r>
      <w:r w:rsidR="008070C7" w:rsidRPr="007F5CFF">
        <w:rPr>
          <w:rStyle w:val="Char2"/>
          <w:rFonts w:hint="cs"/>
          <w:rtl/>
        </w:rPr>
        <w:t xml:space="preserve"> نهضوا به ونهض معهم نحو الشعب معه </w:t>
      </w:r>
      <w:r w:rsidR="007A74BE" w:rsidRPr="007F5CFF">
        <w:rPr>
          <w:rStyle w:val="Char2"/>
          <w:rFonts w:hint="cs"/>
          <w:rtl/>
        </w:rPr>
        <w:t>أ</w:t>
      </w:r>
      <w:r w:rsidR="008070C7" w:rsidRPr="007F5CFF">
        <w:rPr>
          <w:rStyle w:val="Char2"/>
          <w:rFonts w:hint="cs"/>
          <w:rtl/>
        </w:rPr>
        <w:t xml:space="preserve">بوبكر الصديق وعمر بن الخطاب وعلي بن </w:t>
      </w:r>
      <w:r w:rsidR="007A74BE" w:rsidRPr="007F5CFF">
        <w:rPr>
          <w:rStyle w:val="Char2"/>
          <w:rFonts w:hint="cs"/>
          <w:rtl/>
        </w:rPr>
        <w:t>أ</w:t>
      </w:r>
      <w:r w:rsidR="008070C7" w:rsidRPr="007F5CFF">
        <w:rPr>
          <w:rStyle w:val="Char2"/>
          <w:rFonts w:hint="cs"/>
          <w:rtl/>
        </w:rPr>
        <w:t xml:space="preserve">بي طالب وطلحة بن عبيدالله والزبير ابن العوام والحارث بن الصمة رضوان </w:t>
      </w:r>
      <w:r w:rsidR="007A74BE" w:rsidRPr="007F5CFF">
        <w:rPr>
          <w:rStyle w:val="Char2"/>
          <w:rFonts w:hint="cs"/>
          <w:rtl/>
        </w:rPr>
        <w:t>الله عليهم ورهط</w:t>
      </w:r>
      <w:r w:rsidR="008070C7" w:rsidRPr="007F5CFF">
        <w:rPr>
          <w:rStyle w:val="Char2"/>
          <w:rFonts w:hint="cs"/>
          <w:rtl/>
        </w:rPr>
        <w:t xml:space="preserve"> من ال</w:t>
      </w:r>
      <w:r w:rsidR="007A74BE" w:rsidRPr="007F5CFF">
        <w:rPr>
          <w:rStyle w:val="Char2"/>
          <w:rFonts w:hint="cs"/>
          <w:rtl/>
        </w:rPr>
        <w:t>ـ</w:t>
      </w:r>
      <w:r w:rsidR="008070C7" w:rsidRPr="007F5CFF">
        <w:rPr>
          <w:rStyle w:val="Char2"/>
          <w:rFonts w:hint="cs"/>
          <w:rtl/>
        </w:rPr>
        <w:t>مسلمين</w:t>
      </w:r>
      <w:r w:rsidR="007A74BE" w:rsidRPr="007F5CFF">
        <w:rPr>
          <w:rStyle w:val="Char2"/>
          <w:rFonts w:hint="cs"/>
          <w:rtl/>
        </w:rPr>
        <w:t>»</w:t>
      </w:r>
      <w:r w:rsidR="008070C7" w:rsidRPr="00085A97">
        <w:rPr>
          <w:rStyle w:val="Char4"/>
          <w:vertAlign w:val="superscript"/>
          <w:rtl/>
        </w:rPr>
        <w:footnoteReference w:id="59"/>
      </w:r>
      <w:r w:rsidR="008070C7" w:rsidRPr="007F5CFF">
        <w:rPr>
          <w:rStyle w:val="Char4"/>
          <w:rFonts w:hint="cs"/>
          <w:rtl/>
        </w:rPr>
        <w:t>.</w:t>
      </w:r>
      <w:r w:rsidR="008070C7" w:rsidRPr="00077934">
        <w:rPr>
          <w:rStyle w:val="Char4"/>
          <w:rFonts w:hint="cs"/>
          <w:rtl/>
        </w:rPr>
        <w:t xml:space="preserve"> </w:t>
      </w:r>
    </w:p>
    <w:p w:rsidR="008070C7" w:rsidRPr="00077934" w:rsidRDefault="007A74BE" w:rsidP="007A74BE">
      <w:pPr>
        <w:ind w:firstLine="284"/>
        <w:jc w:val="both"/>
        <w:rPr>
          <w:rStyle w:val="Char4"/>
          <w:rtl/>
        </w:rPr>
      </w:pPr>
      <w:r w:rsidRPr="00926FFE">
        <w:rPr>
          <w:rStyle w:val="Char2"/>
          <w:rFonts w:hint="cs"/>
          <w:rtl/>
        </w:rPr>
        <w:t>«ع</w:t>
      </w:r>
      <w:r w:rsidRPr="00926FFE">
        <w:rPr>
          <w:rStyle w:val="Char2"/>
          <w:rFonts w:hint="eastAsia"/>
          <w:rtl/>
        </w:rPr>
        <w:t>ن</w:t>
      </w:r>
      <w:r w:rsidRPr="00926FFE">
        <w:rPr>
          <w:rStyle w:val="Char2"/>
          <w:rtl/>
        </w:rPr>
        <w:t xml:space="preserve"> </w:t>
      </w:r>
      <w:r w:rsidRPr="00926FFE">
        <w:rPr>
          <w:rStyle w:val="Char2"/>
          <w:rFonts w:hint="eastAsia"/>
          <w:rtl/>
        </w:rPr>
        <w:t>عائشة</w:t>
      </w:r>
      <w:r>
        <w:rPr>
          <w:rStyle w:val="Char3"/>
          <w:rFonts w:cs="CTraditional Arabic" w:hint="cs"/>
          <w:rtl/>
        </w:rPr>
        <w:t>ل</w:t>
      </w:r>
      <w:r w:rsidRPr="00926FFE">
        <w:rPr>
          <w:rStyle w:val="Char2"/>
          <w:rtl/>
        </w:rPr>
        <w:t xml:space="preserve"> </w:t>
      </w:r>
      <w:r w:rsidRPr="00926FFE">
        <w:rPr>
          <w:rStyle w:val="Char2"/>
          <w:rFonts w:hint="eastAsia"/>
          <w:rtl/>
        </w:rPr>
        <w:t>قالت</w:t>
      </w:r>
      <w:r w:rsidR="00726BE0" w:rsidRPr="00926FFE">
        <w:rPr>
          <w:rStyle w:val="Char2"/>
          <w:rtl/>
        </w:rPr>
        <w:t>:</w:t>
      </w:r>
      <w:r w:rsidRPr="00926FFE">
        <w:rPr>
          <w:rStyle w:val="Char2"/>
          <w:rtl/>
        </w:rPr>
        <w:t xml:space="preserve"> </w:t>
      </w:r>
      <w:r w:rsidRPr="00926FFE">
        <w:rPr>
          <w:rStyle w:val="Char2"/>
          <w:rFonts w:hint="eastAsia"/>
          <w:rtl/>
        </w:rPr>
        <w:t>قال</w:t>
      </w:r>
      <w:r w:rsidRPr="00926FFE">
        <w:rPr>
          <w:rStyle w:val="Char2"/>
          <w:rtl/>
        </w:rPr>
        <w:t xml:space="preserve"> </w:t>
      </w:r>
      <w:r w:rsidRPr="00926FFE">
        <w:rPr>
          <w:rStyle w:val="Char2"/>
          <w:rFonts w:hint="eastAsia"/>
          <w:rtl/>
        </w:rPr>
        <w:t>أبو</w:t>
      </w:r>
      <w:r w:rsidRPr="00926FFE">
        <w:rPr>
          <w:rStyle w:val="Char2"/>
          <w:rtl/>
        </w:rPr>
        <w:t xml:space="preserve"> </w:t>
      </w:r>
      <w:r w:rsidRPr="00926FFE">
        <w:rPr>
          <w:rStyle w:val="Char2"/>
          <w:rFonts w:hint="eastAsia"/>
          <w:rtl/>
        </w:rPr>
        <w:t>بكر</w:t>
      </w:r>
      <w:r w:rsidRPr="00926FFE">
        <w:rPr>
          <w:rStyle w:val="Char2"/>
          <w:rtl/>
        </w:rPr>
        <w:t xml:space="preserve"> </w:t>
      </w:r>
      <w:r w:rsidRPr="00926FFE">
        <w:rPr>
          <w:rStyle w:val="Char2"/>
          <w:rFonts w:hint="eastAsia"/>
          <w:rtl/>
        </w:rPr>
        <w:t>الصديق</w:t>
      </w:r>
      <w:r w:rsidR="00185F0C" w:rsidRPr="00185F0C">
        <w:rPr>
          <w:rStyle w:val="Char3"/>
          <w:rFonts w:cs="CTraditional Arabic" w:hint="eastAsia"/>
          <w:rtl/>
        </w:rPr>
        <w:t>س</w:t>
      </w:r>
      <w:r w:rsidRPr="00926FFE">
        <w:rPr>
          <w:rStyle w:val="Char2"/>
          <w:rtl/>
        </w:rPr>
        <w:t xml:space="preserve">: </w:t>
      </w:r>
      <w:r w:rsidRPr="00926FFE">
        <w:rPr>
          <w:rStyle w:val="Char2"/>
          <w:rFonts w:hint="eastAsia"/>
          <w:rtl/>
        </w:rPr>
        <w:t>ل</w:t>
      </w:r>
      <w:r w:rsidRPr="00926FFE">
        <w:rPr>
          <w:rStyle w:val="Char2"/>
          <w:rFonts w:hint="cs"/>
          <w:rtl/>
        </w:rPr>
        <w:t>ـ</w:t>
      </w:r>
      <w:r w:rsidRPr="00926FFE">
        <w:rPr>
          <w:rStyle w:val="Char2"/>
          <w:rFonts w:hint="eastAsia"/>
          <w:rtl/>
        </w:rPr>
        <w:t>ما</w:t>
      </w:r>
      <w:r w:rsidRPr="00926FFE">
        <w:rPr>
          <w:rStyle w:val="Char2"/>
          <w:rtl/>
        </w:rPr>
        <w:t xml:space="preserve"> </w:t>
      </w:r>
      <w:r w:rsidRPr="00926FFE">
        <w:rPr>
          <w:rStyle w:val="Char2"/>
          <w:rFonts w:hint="eastAsia"/>
          <w:rtl/>
        </w:rPr>
        <w:t>جال</w:t>
      </w:r>
      <w:r w:rsidRPr="00926FFE">
        <w:rPr>
          <w:rStyle w:val="Char2"/>
          <w:rtl/>
        </w:rPr>
        <w:t xml:space="preserve"> </w:t>
      </w:r>
      <w:r w:rsidRPr="00926FFE">
        <w:rPr>
          <w:rStyle w:val="Char2"/>
          <w:rFonts w:hint="eastAsia"/>
          <w:rtl/>
        </w:rPr>
        <w:t>الناس</w:t>
      </w:r>
      <w:r w:rsidRPr="00926FFE">
        <w:rPr>
          <w:rStyle w:val="Char2"/>
          <w:rtl/>
        </w:rPr>
        <w:t xml:space="preserve"> </w:t>
      </w:r>
      <w:r w:rsidRPr="00926FFE">
        <w:rPr>
          <w:rStyle w:val="Char2"/>
          <w:rFonts w:hint="eastAsia"/>
          <w:rtl/>
        </w:rPr>
        <w:t>على</w:t>
      </w:r>
      <w:r w:rsidRPr="00926FFE">
        <w:rPr>
          <w:rStyle w:val="Char2"/>
          <w:rtl/>
        </w:rPr>
        <w:t xml:space="preserve"> </w:t>
      </w:r>
      <w:r w:rsidRPr="00926FFE">
        <w:rPr>
          <w:rStyle w:val="Char2"/>
          <w:rFonts w:hint="eastAsia"/>
          <w:rtl/>
        </w:rPr>
        <w:t>رسول</w:t>
      </w:r>
      <w:r w:rsidRPr="00926FFE">
        <w:rPr>
          <w:rStyle w:val="Char2"/>
          <w:rtl/>
        </w:rPr>
        <w:t xml:space="preserve"> </w:t>
      </w:r>
      <w:r w:rsidRPr="00926FFE">
        <w:rPr>
          <w:rStyle w:val="Char2"/>
          <w:rFonts w:hint="eastAsia"/>
          <w:rtl/>
        </w:rPr>
        <w:t>الله</w:t>
      </w:r>
      <w:r w:rsidR="002855E4" w:rsidRPr="00926FFE">
        <w:rPr>
          <w:rStyle w:val="Char2"/>
          <w:rFonts w:hint="eastAsia"/>
          <w:rtl/>
        </w:rPr>
        <w:t xml:space="preserve"> </w:t>
      </w:r>
      <w:r w:rsidR="002855E4" w:rsidRPr="002855E4">
        <w:rPr>
          <w:rStyle w:val="Char3"/>
          <w:rFonts w:cs="CTraditional Arabic" w:hint="eastAsia"/>
          <w:rtl/>
        </w:rPr>
        <w:t>ج</w:t>
      </w:r>
      <w:r w:rsidRPr="00926FFE">
        <w:rPr>
          <w:rStyle w:val="Char2"/>
          <w:rtl/>
        </w:rPr>
        <w:t xml:space="preserve"> </w:t>
      </w:r>
      <w:r w:rsidRPr="00926FFE">
        <w:rPr>
          <w:rStyle w:val="Char2"/>
          <w:rFonts w:hint="eastAsia"/>
          <w:rtl/>
        </w:rPr>
        <w:t>يوم</w:t>
      </w:r>
      <w:r w:rsidRPr="00926FFE">
        <w:rPr>
          <w:rStyle w:val="Char2"/>
          <w:rtl/>
        </w:rPr>
        <w:t xml:space="preserve"> </w:t>
      </w:r>
      <w:r w:rsidRPr="00926FFE">
        <w:rPr>
          <w:rStyle w:val="Char2"/>
          <w:rFonts w:hint="eastAsia"/>
          <w:rtl/>
        </w:rPr>
        <w:t>أحد</w:t>
      </w:r>
      <w:r w:rsidR="00726BE0" w:rsidRPr="00926FFE">
        <w:rPr>
          <w:rStyle w:val="Char2"/>
          <w:rtl/>
        </w:rPr>
        <w:t>:</w:t>
      </w:r>
      <w:r w:rsidRPr="00926FFE">
        <w:rPr>
          <w:rStyle w:val="Char2"/>
          <w:rtl/>
        </w:rPr>
        <w:t xml:space="preserve"> </w:t>
      </w:r>
      <w:r w:rsidRPr="00926FFE">
        <w:rPr>
          <w:rStyle w:val="Char2"/>
          <w:rFonts w:hint="eastAsia"/>
          <w:rtl/>
        </w:rPr>
        <w:t>كنت</w:t>
      </w:r>
      <w:r w:rsidRPr="00926FFE">
        <w:rPr>
          <w:rStyle w:val="Char2"/>
          <w:rtl/>
        </w:rPr>
        <w:t xml:space="preserve"> </w:t>
      </w:r>
      <w:r w:rsidRPr="00926FFE">
        <w:rPr>
          <w:rStyle w:val="Char2"/>
          <w:rFonts w:hint="eastAsia"/>
          <w:rtl/>
        </w:rPr>
        <w:t>أول</w:t>
      </w:r>
      <w:r w:rsidRPr="00926FFE">
        <w:rPr>
          <w:rStyle w:val="Char2"/>
          <w:rtl/>
        </w:rPr>
        <w:t xml:space="preserve"> </w:t>
      </w:r>
      <w:r w:rsidRPr="00926FFE">
        <w:rPr>
          <w:rStyle w:val="Char2"/>
          <w:rFonts w:hint="eastAsia"/>
          <w:rtl/>
        </w:rPr>
        <w:t>من</w:t>
      </w:r>
      <w:r w:rsidRPr="00926FFE">
        <w:rPr>
          <w:rStyle w:val="Char2"/>
          <w:rtl/>
        </w:rPr>
        <w:t xml:space="preserve"> </w:t>
      </w:r>
      <w:r w:rsidRPr="00926FFE">
        <w:rPr>
          <w:rStyle w:val="Char2"/>
          <w:rFonts w:hint="eastAsia"/>
          <w:rtl/>
        </w:rPr>
        <w:t>فاء</w:t>
      </w:r>
      <w:r w:rsidRPr="00926FFE">
        <w:rPr>
          <w:rStyle w:val="Char2"/>
          <w:rtl/>
        </w:rPr>
        <w:t xml:space="preserve"> </w:t>
      </w:r>
      <w:r w:rsidRPr="00926FFE">
        <w:rPr>
          <w:rStyle w:val="Char2"/>
          <w:rFonts w:hint="eastAsia"/>
          <w:rtl/>
        </w:rPr>
        <w:t>إلى</w:t>
      </w:r>
      <w:r w:rsidRPr="00926FFE">
        <w:rPr>
          <w:rStyle w:val="Char2"/>
          <w:rtl/>
        </w:rPr>
        <w:t xml:space="preserve"> </w:t>
      </w:r>
      <w:r w:rsidRPr="00926FFE">
        <w:rPr>
          <w:rStyle w:val="Char2"/>
          <w:rFonts w:hint="eastAsia"/>
          <w:rtl/>
        </w:rPr>
        <w:t>رسول</w:t>
      </w:r>
      <w:r w:rsidRPr="00926FFE">
        <w:rPr>
          <w:rStyle w:val="Char2"/>
          <w:rtl/>
        </w:rPr>
        <w:t xml:space="preserve"> </w:t>
      </w:r>
      <w:r w:rsidRPr="00926FFE">
        <w:rPr>
          <w:rStyle w:val="Char2"/>
          <w:rFonts w:hint="eastAsia"/>
          <w:rtl/>
        </w:rPr>
        <w:t>الله</w:t>
      </w:r>
      <w:r w:rsidR="002855E4" w:rsidRPr="00926FFE">
        <w:rPr>
          <w:rStyle w:val="Char2"/>
          <w:rFonts w:hint="eastAsia"/>
          <w:rtl/>
        </w:rPr>
        <w:t xml:space="preserve"> </w:t>
      </w:r>
      <w:r w:rsidR="002855E4" w:rsidRPr="002855E4">
        <w:rPr>
          <w:rStyle w:val="Char3"/>
          <w:rFonts w:cs="CTraditional Arabic" w:hint="eastAsia"/>
          <w:rtl/>
        </w:rPr>
        <w:t>ج</w:t>
      </w:r>
      <w:r w:rsidRPr="00926FFE">
        <w:rPr>
          <w:rStyle w:val="Char2"/>
          <w:rFonts w:hint="cs"/>
          <w:rtl/>
        </w:rPr>
        <w:t xml:space="preserve"> </w:t>
      </w:r>
      <w:r w:rsidRPr="00926FFE">
        <w:rPr>
          <w:rStyle w:val="Char2"/>
          <w:rFonts w:hint="eastAsia"/>
          <w:rtl/>
        </w:rPr>
        <w:t>فبصرت</w:t>
      </w:r>
      <w:r w:rsidRPr="00926FFE">
        <w:rPr>
          <w:rStyle w:val="Char2"/>
          <w:rtl/>
        </w:rPr>
        <w:t xml:space="preserve"> </w:t>
      </w:r>
      <w:r w:rsidRPr="00926FFE">
        <w:rPr>
          <w:rStyle w:val="Char2"/>
          <w:rFonts w:hint="eastAsia"/>
          <w:rtl/>
        </w:rPr>
        <w:t>به</w:t>
      </w:r>
      <w:r w:rsidRPr="00926FFE">
        <w:rPr>
          <w:rStyle w:val="Char2"/>
          <w:rtl/>
        </w:rPr>
        <w:t xml:space="preserve"> </w:t>
      </w:r>
      <w:r w:rsidRPr="00926FFE">
        <w:rPr>
          <w:rStyle w:val="Char2"/>
          <w:rFonts w:hint="eastAsia"/>
          <w:rtl/>
        </w:rPr>
        <w:t>من</w:t>
      </w:r>
      <w:r w:rsidRPr="00926FFE">
        <w:rPr>
          <w:rStyle w:val="Char2"/>
          <w:rtl/>
        </w:rPr>
        <w:t xml:space="preserve"> </w:t>
      </w:r>
      <w:r w:rsidRPr="00926FFE">
        <w:rPr>
          <w:rStyle w:val="Char2"/>
          <w:rFonts w:hint="eastAsia"/>
          <w:rtl/>
        </w:rPr>
        <w:t>بعد</w:t>
      </w:r>
      <w:r w:rsidR="00726BE0" w:rsidRPr="00926FFE">
        <w:rPr>
          <w:rStyle w:val="Char2"/>
          <w:rtl/>
        </w:rPr>
        <w:t>،</w:t>
      </w:r>
      <w:r w:rsidRPr="00926FFE">
        <w:rPr>
          <w:rStyle w:val="Char2"/>
          <w:rtl/>
        </w:rPr>
        <w:t xml:space="preserve"> </w:t>
      </w:r>
      <w:r w:rsidRPr="00926FFE">
        <w:rPr>
          <w:rStyle w:val="Char2"/>
          <w:rFonts w:hint="eastAsia"/>
          <w:rtl/>
        </w:rPr>
        <w:t>فإذا</w:t>
      </w:r>
      <w:r w:rsidRPr="00926FFE">
        <w:rPr>
          <w:rStyle w:val="Char2"/>
          <w:rtl/>
        </w:rPr>
        <w:t xml:space="preserve"> </w:t>
      </w:r>
      <w:r w:rsidRPr="00926FFE">
        <w:rPr>
          <w:rStyle w:val="Char2"/>
          <w:rFonts w:hint="eastAsia"/>
          <w:rtl/>
        </w:rPr>
        <w:t>أنا</w:t>
      </w:r>
      <w:r w:rsidRPr="00926FFE">
        <w:rPr>
          <w:rStyle w:val="Char2"/>
          <w:rtl/>
        </w:rPr>
        <w:t xml:space="preserve"> </w:t>
      </w:r>
      <w:r w:rsidRPr="00926FFE">
        <w:rPr>
          <w:rStyle w:val="Char2"/>
          <w:rFonts w:hint="eastAsia"/>
          <w:rtl/>
        </w:rPr>
        <w:t>برجل</w:t>
      </w:r>
      <w:r w:rsidRPr="00926FFE">
        <w:rPr>
          <w:rStyle w:val="Char2"/>
          <w:rtl/>
        </w:rPr>
        <w:t xml:space="preserve"> </w:t>
      </w:r>
      <w:r w:rsidRPr="00926FFE">
        <w:rPr>
          <w:rStyle w:val="Char2"/>
          <w:rFonts w:hint="eastAsia"/>
          <w:rtl/>
        </w:rPr>
        <w:t>قد</w:t>
      </w:r>
      <w:r w:rsidRPr="00926FFE">
        <w:rPr>
          <w:rStyle w:val="Char2"/>
          <w:rtl/>
        </w:rPr>
        <w:t xml:space="preserve"> </w:t>
      </w:r>
      <w:r w:rsidRPr="00926FFE">
        <w:rPr>
          <w:rStyle w:val="Char2"/>
          <w:rFonts w:hint="eastAsia"/>
          <w:rtl/>
        </w:rPr>
        <w:t>اعتنقني</w:t>
      </w:r>
      <w:r w:rsidRPr="00926FFE">
        <w:rPr>
          <w:rStyle w:val="Char2"/>
          <w:rtl/>
        </w:rPr>
        <w:t xml:space="preserve"> </w:t>
      </w:r>
      <w:r w:rsidRPr="00926FFE">
        <w:rPr>
          <w:rStyle w:val="Char2"/>
          <w:rFonts w:hint="eastAsia"/>
          <w:rtl/>
        </w:rPr>
        <w:t>من</w:t>
      </w:r>
      <w:r w:rsidRPr="00926FFE">
        <w:rPr>
          <w:rStyle w:val="Char2"/>
          <w:rtl/>
        </w:rPr>
        <w:t xml:space="preserve"> </w:t>
      </w:r>
      <w:r w:rsidRPr="00926FFE">
        <w:rPr>
          <w:rStyle w:val="Char2"/>
          <w:rFonts w:hint="eastAsia"/>
          <w:rtl/>
        </w:rPr>
        <w:t>خلفي</w:t>
      </w:r>
      <w:r w:rsidRPr="00926FFE">
        <w:rPr>
          <w:rStyle w:val="Char2"/>
          <w:rtl/>
        </w:rPr>
        <w:t xml:space="preserve"> </w:t>
      </w:r>
      <w:r w:rsidRPr="00926FFE">
        <w:rPr>
          <w:rStyle w:val="Char2"/>
          <w:rFonts w:hint="eastAsia"/>
          <w:rtl/>
        </w:rPr>
        <w:t>مثل</w:t>
      </w:r>
      <w:r w:rsidRPr="00926FFE">
        <w:rPr>
          <w:rStyle w:val="Char2"/>
          <w:rtl/>
        </w:rPr>
        <w:t xml:space="preserve"> </w:t>
      </w:r>
      <w:r w:rsidRPr="00926FFE">
        <w:rPr>
          <w:rStyle w:val="Char2"/>
          <w:rFonts w:hint="eastAsia"/>
          <w:rtl/>
        </w:rPr>
        <w:t>الطير</w:t>
      </w:r>
      <w:r w:rsidR="00726BE0" w:rsidRPr="00926FFE">
        <w:rPr>
          <w:rStyle w:val="Char2"/>
          <w:rtl/>
        </w:rPr>
        <w:t>،</w:t>
      </w:r>
      <w:r w:rsidRPr="00926FFE">
        <w:rPr>
          <w:rStyle w:val="Char2"/>
          <w:rtl/>
        </w:rPr>
        <w:t xml:space="preserve"> </w:t>
      </w:r>
      <w:r w:rsidRPr="00926FFE">
        <w:rPr>
          <w:rStyle w:val="Char2"/>
          <w:rFonts w:hint="eastAsia"/>
          <w:rtl/>
        </w:rPr>
        <w:t>يريد</w:t>
      </w:r>
      <w:r w:rsidRPr="00926FFE">
        <w:rPr>
          <w:rStyle w:val="Char2"/>
          <w:rtl/>
        </w:rPr>
        <w:t xml:space="preserve"> </w:t>
      </w:r>
      <w:r w:rsidRPr="00926FFE">
        <w:rPr>
          <w:rStyle w:val="Char2"/>
          <w:rFonts w:hint="eastAsia"/>
          <w:rtl/>
        </w:rPr>
        <w:t>رسول</w:t>
      </w:r>
      <w:r w:rsidRPr="00926FFE">
        <w:rPr>
          <w:rStyle w:val="Char2"/>
          <w:rtl/>
        </w:rPr>
        <w:t xml:space="preserve"> </w:t>
      </w:r>
      <w:r w:rsidRPr="00926FFE">
        <w:rPr>
          <w:rStyle w:val="Char2"/>
          <w:rFonts w:hint="eastAsia"/>
          <w:rtl/>
        </w:rPr>
        <w:t>الله</w:t>
      </w:r>
      <w:r w:rsidR="002855E4" w:rsidRPr="00926FFE">
        <w:rPr>
          <w:rStyle w:val="Char2"/>
          <w:rFonts w:hint="eastAsia"/>
          <w:rtl/>
        </w:rPr>
        <w:t xml:space="preserve"> </w:t>
      </w:r>
      <w:r w:rsidR="002855E4" w:rsidRPr="002855E4">
        <w:rPr>
          <w:rStyle w:val="Char3"/>
          <w:rFonts w:cs="CTraditional Arabic" w:hint="eastAsia"/>
          <w:rtl/>
        </w:rPr>
        <w:t>ج</w:t>
      </w:r>
      <w:r w:rsidRPr="00926FFE">
        <w:rPr>
          <w:rStyle w:val="Char2"/>
          <w:rtl/>
        </w:rPr>
        <w:t xml:space="preserve"> </w:t>
      </w:r>
      <w:r w:rsidRPr="00926FFE">
        <w:rPr>
          <w:rStyle w:val="Char2"/>
          <w:rFonts w:hint="eastAsia"/>
          <w:rtl/>
        </w:rPr>
        <w:t>فإذا</w:t>
      </w:r>
      <w:r w:rsidRPr="00926FFE">
        <w:rPr>
          <w:rStyle w:val="Char2"/>
          <w:rtl/>
        </w:rPr>
        <w:t xml:space="preserve"> </w:t>
      </w:r>
      <w:r w:rsidRPr="00926FFE">
        <w:rPr>
          <w:rStyle w:val="Char2"/>
          <w:rFonts w:hint="eastAsia"/>
          <w:rtl/>
        </w:rPr>
        <w:t>هو</w:t>
      </w:r>
      <w:r w:rsidRPr="00926FFE">
        <w:rPr>
          <w:rStyle w:val="Char2"/>
          <w:rtl/>
        </w:rPr>
        <w:t xml:space="preserve"> </w:t>
      </w:r>
      <w:r w:rsidRPr="00926FFE">
        <w:rPr>
          <w:rStyle w:val="Char2"/>
          <w:rFonts w:hint="eastAsia"/>
          <w:rtl/>
        </w:rPr>
        <w:t>أبو</w:t>
      </w:r>
      <w:r w:rsidRPr="00926FFE">
        <w:rPr>
          <w:rStyle w:val="Char2"/>
          <w:rtl/>
        </w:rPr>
        <w:t xml:space="preserve"> </w:t>
      </w:r>
      <w:r w:rsidRPr="00926FFE">
        <w:rPr>
          <w:rStyle w:val="Char2"/>
          <w:rFonts w:hint="eastAsia"/>
          <w:rtl/>
        </w:rPr>
        <w:t>عبيدة</w:t>
      </w:r>
      <w:r w:rsidRPr="00926FFE">
        <w:rPr>
          <w:rStyle w:val="Char2"/>
          <w:rtl/>
        </w:rPr>
        <w:t xml:space="preserve"> </w:t>
      </w:r>
      <w:r w:rsidRPr="00926FFE">
        <w:rPr>
          <w:rStyle w:val="Char2"/>
          <w:rFonts w:hint="eastAsia"/>
          <w:rtl/>
        </w:rPr>
        <w:t>بن</w:t>
      </w:r>
      <w:r w:rsidRPr="00926FFE">
        <w:rPr>
          <w:rStyle w:val="Char2"/>
          <w:rtl/>
        </w:rPr>
        <w:t xml:space="preserve"> </w:t>
      </w:r>
      <w:r w:rsidRPr="00926FFE">
        <w:rPr>
          <w:rStyle w:val="Char2"/>
          <w:rFonts w:hint="eastAsia"/>
          <w:rtl/>
        </w:rPr>
        <w:t>الجراح</w:t>
      </w:r>
      <w:r w:rsidRPr="00926FFE">
        <w:rPr>
          <w:rStyle w:val="Char2"/>
          <w:rFonts w:hint="cs"/>
          <w:rtl/>
        </w:rPr>
        <w:t>»</w:t>
      </w:r>
      <w:r w:rsidR="008070C7" w:rsidRPr="00926FFE">
        <w:rPr>
          <w:rStyle w:val="Char4"/>
          <w:rFonts w:hint="cs"/>
          <w:rtl/>
        </w:rPr>
        <w:t>،</w:t>
      </w:r>
      <w:r w:rsidR="008070C7" w:rsidRPr="00077934">
        <w:rPr>
          <w:rStyle w:val="Char4"/>
          <w:rFonts w:hint="cs"/>
          <w:rtl/>
        </w:rPr>
        <w:t xml:space="preserve"> </w:t>
      </w:r>
      <w:r w:rsidR="008070C7" w:rsidRPr="007A74BE">
        <w:rPr>
          <w:rStyle w:val="Char1"/>
          <w:rFonts w:hint="cs"/>
          <w:rtl/>
        </w:rPr>
        <w:t xml:space="preserve">الحديث </w:t>
      </w:r>
      <w:r>
        <w:rPr>
          <w:rStyle w:val="Char1"/>
          <w:rFonts w:hint="cs"/>
          <w:rtl/>
        </w:rPr>
        <w:t>أ</w:t>
      </w:r>
      <w:r w:rsidR="008070C7" w:rsidRPr="007A74BE">
        <w:rPr>
          <w:rStyle w:val="Char1"/>
          <w:rFonts w:hint="cs"/>
          <w:rtl/>
        </w:rPr>
        <w:t>خرجه الحاكم</w:t>
      </w:r>
      <w:r w:rsidR="008070C7" w:rsidRPr="00085A97">
        <w:rPr>
          <w:rStyle w:val="Char4"/>
          <w:vertAlign w:val="superscript"/>
          <w:rtl/>
        </w:rPr>
        <w:footnoteReference w:id="60"/>
      </w:r>
      <w:r w:rsidR="008070C7" w:rsidRPr="00926FFE">
        <w:rPr>
          <w:rStyle w:val="Char4"/>
          <w:rFonts w:hint="cs"/>
          <w:rtl/>
        </w:rPr>
        <w:t>.</w:t>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مراد از جولان در ا</w:t>
      </w:r>
      <w:r w:rsidR="007D6E3C" w:rsidRPr="00077934">
        <w:rPr>
          <w:rStyle w:val="Char4"/>
          <w:rFonts w:hint="cs"/>
          <w:rtl/>
        </w:rPr>
        <w:t>ی</w:t>
      </w:r>
      <w:r w:rsidRPr="00077934">
        <w:rPr>
          <w:rStyle w:val="Char4"/>
          <w:rFonts w:hint="cs"/>
          <w:rtl/>
        </w:rPr>
        <w:t>نجا فرار ن</w:t>
      </w:r>
      <w:r w:rsidR="007D6E3C" w:rsidRPr="00077934">
        <w:rPr>
          <w:rStyle w:val="Char4"/>
          <w:rFonts w:hint="cs"/>
          <w:rtl/>
        </w:rPr>
        <w:t>ی</w:t>
      </w:r>
      <w:r w:rsidRPr="00077934">
        <w:rPr>
          <w:rStyle w:val="Char4"/>
          <w:rFonts w:hint="cs"/>
          <w:rtl/>
        </w:rPr>
        <w:t>ست بل</w:t>
      </w:r>
      <w:r w:rsidR="007D6E3C" w:rsidRPr="00077934">
        <w:rPr>
          <w:rStyle w:val="Char4"/>
          <w:rFonts w:hint="cs"/>
          <w:rtl/>
        </w:rPr>
        <w:t>ک</w:t>
      </w:r>
      <w:r w:rsidRPr="00077934">
        <w:rPr>
          <w:rStyle w:val="Char4"/>
          <w:rFonts w:hint="cs"/>
          <w:rtl/>
        </w:rPr>
        <w:t>ه متفرق شدن از آنحضرت</w:t>
      </w:r>
      <w:r w:rsidR="002855E4" w:rsidRPr="002855E4">
        <w:rPr>
          <w:rStyle w:val="Char4"/>
          <w:rFonts w:cs="CTraditional Arabic" w:hint="cs"/>
          <w:rtl/>
        </w:rPr>
        <w:t xml:space="preserve"> ج</w:t>
      </w:r>
      <w:r w:rsidRPr="00077934">
        <w:rPr>
          <w:rStyle w:val="Char4"/>
          <w:rFonts w:hint="cs"/>
          <w:rtl/>
        </w:rPr>
        <w:t xml:space="preserve"> بسبب در آمدن فوج </w:t>
      </w:r>
      <w:r w:rsidR="007D6E3C" w:rsidRPr="00077934">
        <w:rPr>
          <w:rStyle w:val="Char4"/>
          <w:rFonts w:hint="cs"/>
          <w:rtl/>
        </w:rPr>
        <w:t>ک</w:t>
      </w:r>
      <w:r w:rsidRPr="00077934">
        <w:rPr>
          <w:rStyle w:val="Char4"/>
          <w:rFonts w:hint="cs"/>
          <w:rtl/>
        </w:rPr>
        <w:t>فار در فوج آنحضرت</w:t>
      </w:r>
      <w:r w:rsidR="002855E4" w:rsidRPr="002855E4">
        <w:rPr>
          <w:rStyle w:val="Char4"/>
          <w:rFonts w:cs="CTraditional Arabic" w:hint="cs"/>
          <w:rtl/>
        </w:rPr>
        <w:t xml:space="preserve"> ج</w:t>
      </w:r>
      <w:r w:rsidRPr="00077934">
        <w:rPr>
          <w:rStyle w:val="Char4"/>
          <w:rFonts w:hint="cs"/>
          <w:rtl/>
        </w:rPr>
        <w:t xml:space="preserve">. </w:t>
      </w:r>
    </w:p>
    <w:p w:rsidR="008070C7" w:rsidRPr="00077934" w:rsidRDefault="008070C7" w:rsidP="007A74BE">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 xml:space="preserve">ه معلوم شد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ک</w:t>
      </w:r>
      <w:r w:rsidRPr="00077934">
        <w:rPr>
          <w:rStyle w:val="Char4"/>
          <w:rFonts w:hint="cs"/>
          <w:rtl/>
        </w:rPr>
        <w:t>فار قر</w:t>
      </w:r>
      <w:r w:rsidR="007D6E3C" w:rsidRPr="00077934">
        <w:rPr>
          <w:rStyle w:val="Char4"/>
          <w:rFonts w:hint="cs"/>
          <w:rtl/>
        </w:rPr>
        <w:t>ی</w:t>
      </w:r>
      <w:r w:rsidRPr="00077934">
        <w:rPr>
          <w:rStyle w:val="Char4"/>
          <w:rFonts w:hint="cs"/>
          <w:rtl/>
        </w:rPr>
        <w:t>ش اگر بعد آنحضرت</w:t>
      </w:r>
      <w:r w:rsidR="002855E4" w:rsidRPr="002855E4">
        <w:rPr>
          <w:rStyle w:val="Char4"/>
          <w:rFonts w:cs="CTraditional Arabic" w:hint="cs"/>
          <w:rtl/>
        </w:rPr>
        <w:t xml:space="preserve"> ج</w:t>
      </w:r>
      <w:r w:rsidRPr="00077934">
        <w:rPr>
          <w:rStyle w:val="Char4"/>
          <w:rFonts w:hint="cs"/>
          <w:rtl/>
        </w:rPr>
        <w:t xml:space="preserve"> از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حساب</w:t>
      </w:r>
      <w:r w:rsidR="00D846B5">
        <w:rPr>
          <w:rStyle w:val="Char4"/>
          <w:rFonts w:hint="cs"/>
          <w:rtl/>
        </w:rPr>
        <w:t xml:space="preserve"> می‌گرفتند</w:t>
      </w:r>
      <w:r w:rsidRPr="00077934">
        <w:rPr>
          <w:rStyle w:val="Char4"/>
          <w:rFonts w:hint="cs"/>
          <w:rtl/>
        </w:rPr>
        <w:t xml:space="preserve"> از حضرت صد</w:t>
      </w:r>
      <w:r w:rsidR="007D6E3C" w:rsidRPr="00077934">
        <w:rPr>
          <w:rStyle w:val="Char4"/>
          <w:rFonts w:hint="cs"/>
          <w:rtl/>
        </w:rPr>
        <w:t>ی</w:t>
      </w:r>
      <w:r w:rsidRPr="00077934">
        <w:rPr>
          <w:rStyle w:val="Char4"/>
          <w:rFonts w:hint="cs"/>
          <w:rtl/>
        </w:rPr>
        <w:t>ق</w:t>
      </w:r>
      <w:r w:rsidR="00D846B5">
        <w:rPr>
          <w:rStyle w:val="Char4"/>
          <w:rFonts w:hint="cs"/>
          <w:rtl/>
        </w:rPr>
        <w:t xml:space="preserve"> می‌گرفتند</w:t>
      </w:r>
      <w:r w:rsidRPr="00077934">
        <w:rPr>
          <w:rStyle w:val="Char4"/>
          <w:rFonts w:hint="cs"/>
          <w:rtl/>
        </w:rPr>
        <w:t xml:space="preserve"> لهذا چون ابو سف</w:t>
      </w:r>
      <w:r w:rsidR="007D6E3C" w:rsidRPr="00077934">
        <w:rPr>
          <w:rStyle w:val="Char4"/>
          <w:rFonts w:hint="cs"/>
          <w:rtl/>
        </w:rPr>
        <w:t>ی</w:t>
      </w:r>
      <w:r w:rsidRPr="00077934">
        <w:rPr>
          <w:rStyle w:val="Char4"/>
          <w:rFonts w:hint="cs"/>
          <w:rtl/>
        </w:rPr>
        <w:t>ان تفحص</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 احوال فوج آنحضرت</w:t>
      </w:r>
      <w:r w:rsidR="002855E4" w:rsidRPr="002855E4">
        <w:rPr>
          <w:rStyle w:val="Char4"/>
          <w:rFonts w:cs="CTraditional Arabic" w:hint="cs"/>
          <w:rtl/>
        </w:rPr>
        <w:t>ج</w:t>
      </w:r>
      <w:r w:rsidRPr="00077934">
        <w:rPr>
          <w:rStyle w:val="Char4"/>
          <w:rFonts w:hint="cs"/>
          <w:rtl/>
        </w:rPr>
        <w:t xml:space="preserve"> را هم</w:t>
      </w:r>
      <w:r w:rsidR="007D6E3C" w:rsidRPr="00077934">
        <w:rPr>
          <w:rStyle w:val="Char4"/>
          <w:rFonts w:hint="cs"/>
          <w:rtl/>
        </w:rPr>
        <w:t>ی</w:t>
      </w:r>
      <w:r w:rsidRPr="00077934">
        <w:rPr>
          <w:rStyle w:val="Char4"/>
          <w:rFonts w:hint="cs"/>
          <w:rtl/>
        </w:rPr>
        <w:t xml:space="preserve">ن سه </w:t>
      </w:r>
      <w:r w:rsidR="007D6E3C" w:rsidRPr="00077934">
        <w:rPr>
          <w:rStyle w:val="Char4"/>
          <w:rFonts w:hint="cs"/>
          <w:rtl/>
        </w:rPr>
        <w:t>ک</w:t>
      </w:r>
      <w:r w:rsidRPr="00077934">
        <w:rPr>
          <w:rStyle w:val="Char4"/>
          <w:rFonts w:hint="cs"/>
          <w:rtl/>
        </w:rPr>
        <w:t>س را نام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برد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از هم</w:t>
      </w:r>
      <w:r w:rsidR="007D6E3C" w:rsidRPr="00077934">
        <w:rPr>
          <w:rStyle w:val="Char4"/>
          <w:rFonts w:hint="cs"/>
          <w:rtl/>
        </w:rPr>
        <w:t>ی</w:t>
      </w:r>
      <w:r w:rsidRPr="00077934">
        <w:rPr>
          <w:rStyle w:val="Char4"/>
          <w:rFonts w:hint="cs"/>
          <w:rtl/>
        </w:rPr>
        <w:t xml:space="preserve">ن سه </w:t>
      </w:r>
      <w:r w:rsidR="007D6E3C" w:rsidRPr="00077934">
        <w:rPr>
          <w:rStyle w:val="Char4"/>
          <w:rFonts w:hint="cs"/>
          <w:rtl/>
        </w:rPr>
        <w:t>ک</w:t>
      </w:r>
      <w:r w:rsidRPr="00077934">
        <w:rPr>
          <w:rStyle w:val="Char4"/>
          <w:rFonts w:hint="cs"/>
          <w:rtl/>
        </w:rPr>
        <w:t>س</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ترس</w:t>
      </w:r>
      <w:r w:rsidR="007D6E3C" w:rsidRPr="00077934">
        <w:rPr>
          <w:rStyle w:val="Char4"/>
          <w:rFonts w:hint="cs"/>
          <w:rtl/>
        </w:rPr>
        <w:t>ی</w:t>
      </w:r>
      <w:r w:rsidRPr="00077934">
        <w:rPr>
          <w:rStyle w:val="Char4"/>
          <w:rFonts w:hint="cs"/>
          <w:rtl/>
        </w:rPr>
        <w:t xml:space="preserve">د </w:t>
      </w:r>
      <w:r w:rsidRPr="007A74BE">
        <w:rPr>
          <w:rStyle w:val="Char1"/>
          <w:rFonts w:hint="cs"/>
          <w:rtl/>
        </w:rPr>
        <w:t xml:space="preserve">ومن حدیث البراء </w:t>
      </w:r>
      <w:r w:rsidR="007A74BE">
        <w:rPr>
          <w:rStyle w:val="Char1"/>
          <w:rFonts w:hint="cs"/>
          <w:rtl/>
        </w:rPr>
        <w:t>أ</w:t>
      </w:r>
      <w:r w:rsidRPr="007A74BE">
        <w:rPr>
          <w:rStyle w:val="Char1"/>
          <w:rFonts w:hint="cs"/>
          <w:rtl/>
        </w:rPr>
        <w:t xml:space="preserve">شرف </w:t>
      </w:r>
      <w:r w:rsidR="007A74BE">
        <w:rPr>
          <w:rStyle w:val="Char1"/>
          <w:rFonts w:hint="cs"/>
          <w:rtl/>
        </w:rPr>
        <w:t>أ</w:t>
      </w:r>
      <w:r w:rsidRPr="007A74BE">
        <w:rPr>
          <w:rStyle w:val="Char1"/>
          <w:rFonts w:hint="cs"/>
          <w:rtl/>
        </w:rPr>
        <w:t>بو سفيان</w:t>
      </w:r>
      <w:r w:rsidRPr="00077934">
        <w:rPr>
          <w:rStyle w:val="Char4"/>
          <w:rFonts w:hint="cs"/>
          <w:rtl/>
        </w:rPr>
        <w:t xml:space="preserve"> </w:t>
      </w:r>
      <w:r w:rsidR="007A74BE" w:rsidRPr="00CD1296">
        <w:rPr>
          <w:rStyle w:val="Char2"/>
          <w:rFonts w:hint="cs"/>
          <w:rtl/>
        </w:rPr>
        <w:t>«</w:t>
      </w:r>
      <w:r w:rsidR="007A74BE" w:rsidRPr="00CD1296">
        <w:rPr>
          <w:rStyle w:val="Char2"/>
          <w:rFonts w:hint="eastAsia"/>
          <w:rtl/>
        </w:rPr>
        <w:t>فَقَالَ</w:t>
      </w:r>
      <w:r w:rsidR="007A74BE" w:rsidRPr="00CD1296">
        <w:rPr>
          <w:rStyle w:val="Char2"/>
          <w:rtl/>
        </w:rPr>
        <w:t xml:space="preserve"> </w:t>
      </w:r>
      <w:r w:rsidR="007A74BE" w:rsidRPr="00CD1296">
        <w:rPr>
          <w:rStyle w:val="Char2"/>
          <w:rFonts w:hint="eastAsia"/>
          <w:rtl/>
        </w:rPr>
        <w:t>أَفِى</w:t>
      </w:r>
      <w:r w:rsidR="007A74BE" w:rsidRPr="00CD1296">
        <w:rPr>
          <w:rStyle w:val="Char2"/>
          <w:rtl/>
        </w:rPr>
        <w:t xml:space="preserve"> </w:t>
      </w:r>
      <w:r w:rsidR="007A74BE" w:rsidRPr="00CD1296">
        <w:rPr>
          <w:rStyle w:val="Char2"/>
          <w:rFonts w:hint="eastAsia"/>
          <w:rtl/>
        </w:rPr>
        <w:t>الْقَوْمِ</w:t>
      </w:r>
      <w:r w:rsidR="007A74BE" w:rsidRPr="00CD1296">
        <w:rPr>
          <w:rStyle w:val="Char2"/>
          <w:rtl/>
        </w:rPr>
        <w:t xml:space="preserve"> </w:t>
      </w:r>
      <w:r w:rsidR="007A74BE" w:rsidRPr="00CD1296">
        <w:rPr>
          <w:rStyle w:val="Char2"/>
          <w:rFonts w:hint="eastAsia"/>
          <w:rtl/>
        </w:rPr>
        <w:t>مُحَمَّدٌ</w:t>
      </w:r>
      <w:r w:rsidR="007A74BE" w:rsidRPr="00CD1296">
        <w:rPr>
          <w:rStyle w:val="Char2"/>
          <w:rtl/>
        </w:rPr>
        <w:t xml:space="preserve"> </w:t>
      </w:r>
      <w:r w:rsidR="007A74BE" w:rsidRPr="00CD1296">
        <w:rPr>
          <w:rStyle w:val="Char2"/>
          <w:rFonts w:hint="eastAsia"/>
          <w:rtl/>
        </w:rPr>
        <w:t>فَقَالَ</w:t>
      </w:r>
      <w:r w:rsidR="007A74BE" w:rsidRPr="00CD1296">
        <w:rPr>
          <w:rStyle w:val="Char2"/>
          <w:rFonts w:hint="cs"/>
          <w:rtl/>
        </w:rPr>
        <w:t>:</w:t>
      </w:r>
      <w:r w:rsidR="007A74BE" w:rsidRPr="00CD1296">
        <w:rPr>
          <w:rStyle w:val="Char2"/>
          <w:rtl/>
        </w:rPr>
        <w:t xml:space="preserve"> </w:t>
      </w:r>
      <w:r w:rsidR="007A74BE" w:rsidRPr="00CD1296">
        <w:rPr>
          <w:rStyle w:val="Char2"/>
          <w:rFonts w:hint="eastAsia"/>
          <w:rtl/>
        </w:rPr>
        <w:t>لاَ</w:t>
      </w:r>
      <w:r w:rsidR="007A74BE" w:rsidRPr="00CD1296">
        <w:rPr>
          <w:rStyle w:val="Char2"/>
          <w:rtl/>
        </w:rPr>
        <w:t xml:space="preserve"> </w:t>
      </w:r>
      <w:r w:rsidR="007A74BE" w:rsidRPr="00CD1296">
        <w:rPr>
          <w:rStyle w:val="Char2"/>
          <w:rFonts w:hint="eastAsia"/>
          <w:rtl/>
        </w:rPr>
        <w:t>تُجِيبُوهُ</w:t>
      </w:r>
      <w:r w:rsidR="007A74BE" w:rsidRPr="00CD1296">
        <w:rPr>
          <w:rStyle w:val="Char2"/>
          <w:rtl/>
        </w:rPr>
        <w:t xml:space="preserve">. </w:t>
      </w:r>
      <w:r w:rsidR="007A74BE" w:rsidRPr="00CD1296">
        <w:rPr>
          <w:rStyle w:val="Char2"/>
          <w:rFonts w:hint="eastAsia"/>
          <w:rtl/>
        </w:rPr>
        <w:t>فَقَالَ</w:t>
      </w:r>
      <w:r w:rsidR="007A74BE" w:rsidRPr="00CD1296">
        <w:rPr>
          <w:rStyle w:val="Char2"/>
          <w:rtl/>
        </w:rPr>
        <w:t xml:space="preserve"> </w:t>
      </w:r>
      <w:r w:rsidR="007A74BE" w:rsidRPr="00CD1296">
        <w:rPr>
          <w:rStyle w:val="Char2"/>
          <w:rFonts w:hint="eastAsia"/>
          <w:rtl/>
        </w:rPr>
        <w:t>أَفِى</w:t>
      </w:r>
      <w:r w:rsidR="007A74BE" w:rsidRPr="00CD1296">
        <w:rPr>
          <w:rStyle w:val="Char2"/>
          <w:rtl/>
        </w:rPr>
        <w:t xml:space="preserve"> </w:t>
      </w:r>
      <w:r w:rsidR="007A74BE" w:rsidRPr="00CD1296">
        <w:rPr>
          <w:rStyle w:val="Char2"/>
          <w:rFonts w:hint="eastAsia"/>
          <w:rtl/>
        </w:rPr>
        <w:t>الْقَوْمِ</w:t>
      </w:r>
      <w:r w:rsidR="007A74BE" w:rsidRPr="00CD1296">
        <w:rPr>
          <w:rStyle w:val="Char2"/>
          <w:rtl/>
        </w:rPr>
        <w:t xml:space="preserve"> </w:t>
      </w:r>
      <w:r w:rsidR="007A74BE" w:rsidRPr="00CD1296">
        <w:rPr>
          <w:rStyle w:val="Char2"/>
          <w:rFonts w:hint="eastAsia"/>
          <w:rtl/>
        </w:rPr>
        <w:t>ابْنُ</w:t>
      </w:r>
      <w:r w:rsidR="007A74BE" w:rsidRPr="00CD1296">
        <w:rPr>
          <w:rStyle w:val="Char2"/>
          <w:rtl/>
        </w:rPr>
        <w:t xml:space="preserve"> </w:t>
      </w:r>
      <w:r w:rsidR="007A74BE" w:rsidRPr="00CD1296">
        <w:rPr>
          <w:rStyle w:val="Char2"/>
          <w:rFonts w:hint="eastAsia"/>
          <w:rtl/>
        </w:rPr>
        <w:t>أَبِى</w:t>
      </w:r>
      <w:r w:rsidR="007A74BE" w:rsidRPr="00CD1296">
        <w:rPr>
          <w:rStyle w:val="Char2"/>
          <w:rtl/>
        </w:rPr>
        <w:t xml:space="preserve"> </w:t>
      </w:r>
      <w:r w:rsidR="007A74BE" w:rsidRPr="00CD1296">
        <w:rPr>
          <w:rStyle w:val="Char2"/>
          <w:rFonts w:hint="eastAsia"/>
          <w:rtl/>
        </w:rPr>
        <w:t>قُحَافَةَ</w:t>
      </w:r>
      <w:r w:rsidR="007A74BE" w:rsidRPr="00CD1296">
        <w:rPr>
          <w:rStyle w:val="Char2"/>
          <w:rtl/>
        </w:rPr>
        <w:t xml:space="preserve"> </w:t>
      </w:r>
      <w:r w:rsidR="007A74BE" w:rsidRPr="00CD1296">
        <w:rPr>
          <w:rStyle w:val="Char2"/>
          <w:rFonts w:hint="eastAsia"/>
          <w:rtl/>
        </w:rPr>
        <w:t>قَالَ</w:t>
      </w:r>
      <w:r w:rsidR="007A74BE" w:rsidRPr="00CD1296">
        <w:rPr>
          <w:rStyle w:val="Char2"/>
          <w:rtl/>
        </w:rPr>
        <w:t xml:space="preserve"> </w:t>
      </w:r>
      <w:r w:rsidR="007A74BE" w:rsidRPr="00CD1296">
        <w:rPr>
          <w:rStyle w:val="Char2"/>
          <w:rFonts w:hint="eastAsia"/>
          <w:rtl/>
        </w:rPr>
        <w:t>«</w:t>
      </w:r>
      <w:r w:rsidR="007A74BE" w:rsidRPr="00CD1296">
        <w:rPr>
          <w:rStyle w:val="Char2"/>
          <w:rtl/>
        </w:rPr>
        <w:t xml:space="preserve"> </w:t>
      </w:r>
      <w:r w:rsidR="007A74BE" w:rsidRPr="00CD1296">
        <w:rPr>
          <w:rStyle w:val="Char2"/>
          <w:rFonts w:hint="eastAsia"/>
          <w:rtl/>
        </w:rPr>
        <w:t>لاَ</w:t>
      </w:r>
      <w:r w:rsidR="007A74BE" w:rsidRPr="00CD1296">
        <w:rPr>
          <w:rStyle w:val="Char2"/>
          <w:rtl/>
        </w:rPr>
        <w:t xml:space="preserve"> </w:t>
      </w:r>
      <w:r w:rsidR="007A74BE" w:rsidRPr="00CD1296">
        <w:rPr>
          <w:rStyle w:val="Char2"/>
          <w:rFonts w:hint="eastAsia"/>
          <w:rtl/>
        </w:rPr>
        <w:t>تُجِيبُوهُ</w:t>
      </w:r>
      <w:r w:rsidR="007A74BE" w:rsidRPr="00CD1296">
        <w:rPr>
          <w:rStyle w:val="Char2"/>
          <w:rtl/>
        </w:rPr>
        <w:t xml:space="preserve"> </w:t>
      </w:r>
      <w:r w:rsidR="007A74BE" w:rsidRPr="00CD1296">
        <w:rPr>
          <w:rStyle w:val="Char2"/>
          <w:rFonts w:hint="eastAsia"/>
          <w:rtl/>
        </w:rPr>
        <w:t>»</w:t>
      </w:r>
      <w:r w:rsidR="00726BE0" w:rsidRPr="00CD1296">
        <w:rPr>
          <w:rStyle w:val="Char2"/>
          <w:rtl/>
        </w:rPr>
        <w:t>.</w:t>
      </w:r>
      <w:r w:rsidR="007A74BE" w:rsidRPr="00CD1296">
        <w:rPr>
          <w:rStyle w:val="Char2"/>
          <w:rtl/>
        </w:rPr>
        <w:t xml:space="preserve"> </w:t>
      </w:r>
      <w:r w:rsidR="007A74BE" w:rsidRPr="00CD1296">
        <w:rPr>
          <w:rStyle w:val="Char2"/>
          <w:rFonts w:hint="eastAsia"/>
          <w:rtl/>
        </w:rPr>
        <w:t>فَقَالَ</w:t>
      </w:r>
      <w:r w:rsidR="007A74BE" w:rsidRPr="00CD1296">
        <w:rPr>
          <w:rStyle w:val="Char2"/>
          <w:rtl/>
        </w:rPr>
        <w:t xml:space="preserve"> </w:t>
      </w:r>
      <w:r w:rsidR="007A74BE" w:rsidRPr="00CD1296">
        <w:rPr>
          <w:rStyle w:val="Char2"/>
          <w:rFonts w:hint="eastAsia"/>
          <w:rtl/>
        </w:rPr>
        <w:t>أَفِى</w:t>
      </w:r>
      <w:r w:rsidR="007A74BE" w:rsidRPr="00CD1296">
        <w:rPr>
          <w:rStyle w:val="Char2"/>
          <w:rtl/>
        </w:rPr>
        <w:t xml:space="preserve"> </w:t>
      </w:r>
      <w:r w:rsidR="007A74BE" w:rsidRPr="00CD1296">
        <w:rPr>
          <w:rStyle w:val="Char2"/>
          <w:rFonts w:hint="eastAsia"/>
          <w:rtl/>
        </w:rPr>
        <w:t>الْقَوْمِ</w:t>
      </w:r>
      <w:r w:rsidR="007A74BE" w:rsidRPr="00CD1296">
        <w:rPr>
          <w:rStyle w:val="Char2"/>
          <w:rtl/>
        </w:rPr>
        <w:t xml:space="preserve"> </w:t>
      </w:r>
      <w:r w:rsidR="007A74BE" w:rsidRPr="00CD1296">
        <w:rPr>
          <w:rStyle w:val="Char2"/>
          <w:rFonts w:hint="eastAsia"/>
          <w:rtl/>
        </w:rPr>
        <w:t>ابْنُ</w:t>
      </w:r>
      <w:r w:rsidR="007A74BE" w:rsidRPr="00CD1296">
        <w:rPr>
          <w:rStyle w:val="Char2"/>
          <w:rtl/>
        </w:rPr>
        <w:t xml:space="preserve"> </w:t>
      </w:r>
      <w:r w:rsidR="007A74BE" w:rsidRPr="00CD1296">
        <w:rPr>
          <w:rStyle w:val="Char2"/>
          <w:rFonts w:hint="eastAsia"/>
          <w:rtl/>
        </w:rPr>
        <w:t>الْخَطَّابِ</w:t>
      </w:r>
      <w:r w:rsidR="007A74BE" w:rsidRPr="00CD1296">
        <w:rPr>
          <w:rStyle w:val="Char2"/>
          <w:rtl/>
        </w:rPr>
        <w:t xml:space="preserve"> </w:t>
      </w:r>
      <w:r w:rsidR="007A74BE" w:rsidRPr="00CD1296">
        <w:rPr>
          <w:rStyle w:val="Char2"/>
          <w:rFonts w:hint="eastAsia"/>
          <w:rtl/>
        </w:rPr>
        <w:t>فَقَالَ</w:t>
      </w:r>
      <w:r w:rsidR="007A74BE" w:rsidRPr="00CD1296">
        <w:rPr>
          <w:rStyle w:val="Char2"/>
          <w:rtl/>
        </w:rPr>
        <w:t xml:space="preserve"> </w:t>
      </w:r>
      <w:r w:rsidR="007A74BE" w:rsidRPr="00CD1296">
        <w:rPr>
          <w:rStyle w:val="Char2"/>
          <w:rFonts w:hint="eastAsia"/>
          <w:rtl/>
        </w:rPr>
        <w:t>إِنَّ</w:t>
      </w:r>
      <w:r w:rsidR="007A74BE" w:rsidRPr="00CD1296">
        <w:rPr>
          <w:rStyle w:val="Char2"/>
          <w:rtl/>
        </w:rPr>
        <w:t xml:space="preserve"> </w:t>
      </w:r>
      <w:r w:rsidR="007A74BE" w:rsidRPr="00CD1296">
        <w:rPr>
          <w:rStyle w:val="Char2"/>
          <w:rFonts w:hint="eastAsia"/>
          <w:rtl/>
        </w:rPr>
        <w:t>هَؤُلاَءِ</w:t>
      </w:r>
      <w:r w:rsidR="007A74BE" w:rsidRPr="00CD1296">
        <w:rPr>
          <w:rStyle w:val="Char2"/>
          <w:rtl/>
        </w:rPr>
        <w:t xml:space="preserve"> </w:t>
      </w:r>
      <w:r w:rsidR="007A74BE" w:rsidRPr="00CD1296">
        <w:rPr>
          <w:rStyle w:val="Char2"/>
          <w:rFonts w:hint="eastAsia"/>
          <w:rtl/>
        </w:rPr>
        <w:t>قُتِلُوا</w:t>
      </w:r>
      <w:r w:rsidR="00726BE0" w:rsidRPr="00CD1296">
        <w:rPr>
          <w:rStyle w:val="Char2"/>
          <w:rtl/>
        </w:rPr>
        <w:t>،</w:t>
      </w:r>
      <w:r w:rsidR="007A74BE" w:rsidRPr="00CD1296">
        <w:rPr>
          <w:rStyle w:val="Char2"/>
          <w:rtl/>
        </w:rPr>
        <w:t xml:space="preserve"> </w:t>
      </w:r>
      <w:r w:rsidR="007A74BE" w:rsidRPr="00CD1296">
        <w:rPr>
          <w:rStyle w:val="Char2"/>
          <w:rFonts w:hint="eastAsia"/>
          <w:rtl/>
        </w:rPr>
        <w:t>فَلَوْ</w:t>
      </w:r>
      <w:r w:rsidR="007A74BE" w:rsidRPr="00CD1296">
        <w:rPr>
          <w:rStyle w:val="Char2"/>
          <w:rtl/>
        </w:rPr>
        <w:t xml:space="preserve"> </w:t>
      </w:r>
      <w:r w:rsidR="007A74BE" w:rsidRPr="00CD1296">
        <w:rPr>
          <w:rStyle w:val="Char2"/>
          <w:rFonts w:hint="eastAsia"/>
          <w:rtl/>
        </w:rPr>
        <w:t>كَانُوا</w:t>
      </w:r>
      <w:r w:rsidR="007A74BE" w:rsidRPr="00CD1296">
        <w:rPr>
          <w:rStyle w:val="Char2"/>
          <w:rtl/>
        </w:rPr>
        <w:t xml:space="preserve"> </w:t>
      </w:r>
      <w:r w:rsidR="007A74BE" w:rsidRPr="00CD1296">
        <w:rPr>
          <w:rStyle w:val="Char2"/>
          <w:rFonts w:hint="eastAsia"/>
          <w:rtl/>
        </w:rPr>
        <w:t>أَحْيَاءً</w:t>
      </w:r>
      <w:r w:rsidR="007A74BE" w:rsidRPr="00CD1296">
        <w:rPr>
          <w:rStyle w:val="Char2"/>
          <w:rtl/>
        </w:rPr>
        <w:t xml:space="preserve"> </w:t>
      </w:r>
      <w:r w:rsidR="007A74BE" w:rsidRPr="00CD1296">
        <w:rPr>
          <w:rStyle w:val="Char2"/>
          <w:rFonts w:hint="eastAsia"/>
          <w:rtl/>
        </w:rPr>
        <w:t>لأَجَابُوا</w:t>
      </w:r>
      <w:r w:rsidR="00726BE0" w:rsidRPr="00CD1296">
        <w:rPr>
          <w:rStyle w:val="Char2"/>
          <w:rtl/>
        </w:rPr>
        <w:t>،</w:t>
      </w:r>
      <w:r w:rsidR="007A74BE" w:rsidRPr="00CD1296">
        <w:rPr>
          <w:rStyle w:val="Char2"/>
          <w:rtl/>
        </w:rPr>
        <w:t xml:space="preserve"> </w:t>
      </w:r>
      <w:r w:rsidR="007A74BE" w:rsidRPr="00CD1296">
        <w:rPr>
          <w:rStyle w:val="Char2"/>
          <w:rFonts w:hint="eastAsia"/>
          <w:rtl/>
        </w:rPr>
        <w:t>فَلَمْ</w:t>
      </w:r>
      <w:r w:rsidR="007A74BE" w:rsidRPr="00CD1296">
        <w:rPr>
          <w:rStyle w:val="Char2"/>
          <w:rtl/>
        </w:rPr>
        <w:t xml:space="preserve"> </w:t>
      </w:r>
      <w:r w:rsidR="007A74BE" w:rsidRPr="00CD1296">
        <w:rPr>
          <w:rStyle w:val="Char2"/>
          <w:rFonts w:hint="eastAsia"/>
          <w:rtl/>
        </w:rPr>
        <w:t>يَمْلِكْ</w:t>
      </w:r>
      <w:r w:rsidR="007A74BE" w:rsidRPr="00CD1296">
        <w:rPr>
          <w:rStyle w:val="Char2"/>
          <w:rtl/>
        </w:rPr>
        <w:t xml:space="preserve"> </w:t>
      </w:r>
      <w:r w:rsidR="007A74BE" w:rsidRPr="00CD1296">
        <w:rPr>
          <w:rStyle w:val="Char2"/>
          <w:rFonts w:hint="eastAsia"/>
          <w:rtl/>
        </w:rPr>
        <w:t>عُمَرُ</w:t>
      </w:r>
      <w:r w:rsidR="007A74BE" w:rsidRPr="00CD1296">
        <w:rPr>
          <w:rStyle w:val="Char2"/>
          <w:rtl/>
        </w:rPr>
        <w:t xml:space="preserve"> </w:t>
      </w:r>
      <w:r w:rsidR="007A74BE" w:rsidRPr="00CD1296">
        <w:rPr>
          <w:rStyle w:val="Char2"/>
          <w:rFonts w:hint="eastAsia"/>
          <w:rtl/>
        </w:rPr>
        <w:t>نَفْسَهُ</w:t>
      </w:r>
      <w:r w:rsidR="007A74BE" w:rsidRPr="00CD1296">
        <w:rPr>
          <w:rStyle w:val="Char2"/>
          <w:rtl/>
        </w:rPr>
        <w:t xml:space="preserve"> </w:t>
      </w:r>
      <w:r w:rsidR="007A74BE" w:rsidRPr="00CD1296">
        <w:rPr>
          <w:rStyle w:val="Char2"/>
          <w:rFonts w:hint="eastAsia"/>
          <w:rtl/>
        </w:rPr>
        <w:t>فَقَالَ</w:t>
      </w:r>
      <w:r w:rsidR="007A74BE" w:rsidRPr="00CD1296">
        <w:rPr>
          <w:rStyle w:val="Char2"/>
          <w:rtl/>
        </w:rPr>
        <w:t xml:space="preserve"> </w:t>
      </w:r>
      <w:r w:rsidR="007A74BE" w:rsidRPr="00CD1296">
        <w:rPr>
          <w:rStyle w:val="Char2"/>
          <w:rFonts w:hint="eastAsia"/>
          <w:rtl/>
        </w:rPr>
        <w:t>كَذَبْتَ</w:t>
      </w:r>
      <w:r w:rsidR="007A74BE" w:rsidRPr="00CD1296">
        <w:rPr>
          <w:rStyle w:val="Char2"/>
          <w:rtl/>
        </w:rPr>
        <w:t xml:space="preserve"> </w:t>
      </w:r>
      <w:r w:rsidR="007A74BE" w:rsidRPr="00CD1296">
        <w:rPr>
          <w:rStyle w:val="Char2"/>
          <w:rFonts w:hint="eastAsia"/>
          <w:rtl/>
        </w:rPr>
        <w:t>يَا</w:t>
      </w:r>
      <w:r w:rsidR="007A74BE" w:rsidRPr="00CD1296">
        <w:rPr>
          <w:rStyle w:val="Char2"/>
          <w:rtl/>
        </w:rPr>
        <w:t xml:space="preserve"> </w:t>
      </w:r>
      <w:r w:rsidR="007A74BE" w:rsidRPr="00CD1296">
        <w:rPr>
          <w:rStyle w:val="Char2"/>
          <w:rFonts w:hint="eastAsia"/>
          <w:rtl/>
        </w:rPr>
        <w:t>عَدُوَّ</w:t>
      </w:r>
      <w:r w:rsidR="007A74BE" w:rsidRPr="00CD1296">
        <w:rPr>
          <w:rStyle w:val="Char2"/>
          <w:rtl/>
        </w:rPr>
        <w:t xml:space="preserve"> </w:t>
      </w:r>
      <w:r w:rsidR="007A74BE" w:rsidRPr="00CD1296">
        <w:rPr>
          <w:rStyle w:val="Char2"/>
          <w:rFonts w:hint="eastAsia"/>
          <w:rtl/>
        </w:rPr>
        <w:t>اللَّهِ</w:t>
      </w:r>
      <w:r w:rsidR="00726BE0" w:rsidRPr="00CD1296">
        <w:rPr>
          <w:rStyle w:val="Char2"/>
          <w:rtl/>
        </w:rPr>
        <w:t>،</w:t>
      </w:r>
      <w:r w:rsidR="007A74BE" w:rsidRPr="00CD1296">
        <w:rPr>
          <w:rStyle w:val="Char2"/>
          <w:rtl/>
        </w:rPr>
        <w:t xml:space="preserve"> </w:t>
      </w:r>
      <w:r w:rsidR="007A74BE" w:rsidRPr="00CD1296">
        <w:rPr>
          <w:rStyle w:val="Char2"/>
          <w:rFonts w:hint="eastAsia"/>
          <w:rtl/>
        </w:rPr>
        <w:t>أَبْقَى</w:t>
      </w:r>
      <w:r w:rsidR="007A74BE" w:rsidRPr="00CD1296">
        <w:rPr>
          <w:rStyle w:val="Char2"/>
          <w:rtl/>
        </w:rPr>
        <w:t xml:space="preserve"> </w:t>
      </w:r>
      <w:r w:rsidR="007A74BE" w:rsidRPr="00CD1296">
        <w:rPr>
          <w:rStyle w:val="Char2"/>
          <w:rFonts w:hint="eastAsia"/>
          <w:rtl/>
        </w:rPr>
        <w:t>اللَّهُ</w:t>
      </w:r>
      <w:r w:rsidR="007A74BE" w:rsidRPr="00CD1296">
        <w:rPr>
          <w:rStyle w:val="Char2"/>
          <w:rtl/>
        </w:rPr>
        <w:t xml:space="preserve"> </w:t>
      </w:r>
      <w:r w:rsidR="007A74BE" w:rsidRPr="00CD1296">
        <w:rPr>
          <w:rStyle w:val="Char2"/>
          <w:rFonts w:hint="eastAsia"/>
          <w:rtl/>
        </w:rPr>
        <w:t>عَلَيْكَ</w:t>
      </w:r>
      <w:r w:rsidR="007A74BE" w:rsidRPr="00CD1296">
        <w:rPr>
          <w:rStyle w:val="Char2"/>
          <w:rtl/>
        </w:rPr>
        <w:t xml:space="preserve"> </w:t>
      </w:r>
      <w:r w:rsidR="007A74BE" w:rsidRPr="00CD1296">
        <w:rPr>
          <w:rStyle w:val="Char2"/>
          <w:rFonts w:hint="eastAsia"/>
          <w:rtl/>
        </w:rPr>
        <w:t>مَا</w:t>
      </w:r>
      <w:r w:rsidR="007A74BE" w:rsidRPr="00CD1296">
        <w:rPr>
          <w:rStyle w:val="Char2"/>
          <w:rtl/>
        </w:rPr>
        <w:t xml:space="preserve"> </w:t>
      </w:r>
      <w:r w:rsidR="007A74BE" w:rsidRPr="00CD1296">
        <w:rPr>
          <w:rStyle w:val="Char2"/>
          <w:rFonts w:hint="eastAsia"/>
          <w:rtl/>
        </w:rPr>
        <w:t>يُخْزِيكَ</w:t>
      </w:r>
      <w:r w:rsidR="007A74BE" w:rsidRPr="00CD1296">
        <w:rPr>
          <w:rStyle w:val="Char2"/>
          <w:rFonts w:hint="cs"/>
          <w:rtl/>
        </w:rPr>
        <w:t>»</w:t>
      </w:r>
      <w:r w:rsidRPr="00CD1296">
        <w:rPr>
          <w:rStyle w:val="Char4"/>
          <w:rFonts w:hint="cs"/>
          <w:rtl/>
        </w:rPr>
        <w:t>،</w:t>
      </w:r>
      <w:r w:rsidRPr="00077934">
        <w:rPr>
          <w:rStyle w:val="Char4"/>
          <w:rFonts w:hint="cs"/>
          <w:rtl/>
        </w:rPr>
        <w:t xml:space="preserve"> </w:t>
      </w:r>
      <w:r w:rsidR="007A74BE">
        <w:rPr>
          <w:rStyle w:val="Char1"/>
          <w:rFonts w:hint="cs"/>
          <w:rtl/>
        </w:rPr>
        <w:t>أ</w:t>
      </w:r>
      <w:r w:rsidRPr="007A74BE">
        <w:rPr>
          <w:rStyle w:val="Char1"/>
          <w:rFonts w:hint="cs"/>
          <w:rtl/>
        </w:rPr>
        <w:t>خرجه البخاري</w:t>
      </w:r>
      <w:r w:rsidRPr="00085A97">
        <w:rPr>
          <w:rStyle w:val="Char4"/>
          <w:vertAlign w:val="superscript"/>
          <w:rtl/>
        </w:rPr>
        <w:footnoteReference w:id="61"/>
      </w:r>
      <w:r w:rsidRPr="00077934">
        <w:rPr>
          <w:rStyle w:val="Char4"/>
          <w:rFonts w:hint="cs"/>
          <w:rtl/>
        </w:rPr>
        <w:t>.</w:t>
      </w:r>
    </w:p>
    <w:p w:rsidR="008070C7" w:rsidRPr="00077934" w:rsidRDefault="008070C7" w:rsidP="008366A1">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به تعاقب </w:t>
      </w:r>
      <w:r w:rsidR="007D6E3C" w:rsidRPr="00077934">
        <w:rPr>
          <w:rStyle w:val="Char4"/>
          <w:rFonts w:hint="cs"/>
          <w:rtl/>
        </w:rPr>
        <w:t>ک</w:t>
      </w:r>
      <w:r w:rsidRPr="00077934">
        <w:rPr>
          <w:rStyle w:val="Char4"/>
          <w:rFonts w:hint="cs"/>
          <w:rtl/>
        </w:rPr>
        <w:t>فار بعد اُحد متوجه شدند حضرت صد</w:t>
      </w:r>
      <w:r w:rsidR="007D6E3C" w:rsidRPr="00077934">
        <w:rPr>
          <w:rStyle w:val="Char4"/>
          <w:rFonts w:hint="cs"/>
          <w:rtl/>
        </w:rPr>
        <w:t>ی</w:t>
      </w:r>
      <w:r w:rsidRPr="00077934">
        <w:rPr>
          <w:rStyle w:val="Char4"/>
          <w:rFonts w:hint="cs"/>
          <w:rtl/>
        </w:rPr>
        <w:t xml:space="preserve">ق از حاضران آن واقعه بود </w:t>
      </w:r>
      <w:r w:rsidR="007A74BE" w:rsidRPr="002F029B">
        <w:rPr>
          <w:rStyle w:val="Char2"/>
          <w:rFonts w:hint="cs"/>
          <w:rtl/>
        </w:rPr>
        <w:t>«</w:t>
      </w:r>
      <w:r w:rsidRPr="002F029B">
        <w:rPr>
          <w:rStyle w:val="Char2"/>
          <w:rFonts w:hint="cs"/>
          <w:rtl/>
        </w:rPr>
        <w:t>عن عائشة</w:t>
      </w:r>
      <w:r w:rsidR="008366A1" w:rsidRPr="002F029B">
        <w:rPr>
          <w:rStyle w:val="Char2"/>
        </w:rPr>
        <w:t xml:space="preserve"> </w:t>
      </w:r>
      <w:r w:rsidRPr="002F029B">
        <w:rPr>
          <w:rStyle w:val="Char2"/>
          <w:rFonts w:hint="cs"/>
          <w:rtl/>
        </w:rPr>
        <w:t>في قوله تعال</w:t>
      </w:r>
      <w:r w:rsidR="007A74BE" w:rsidRPr="002F029B">
        <w:rPr>
          <w:rStyle w:val="Char2"/>
          <w:rFonts w:hint="cs"/>
          <w:rtl/>
        </w:rPr>
        <w:t>ى:</w:t>
      </w:r>
      <w:r w:rsidRPr="002F029B">
        <w:rPr>
          <w:rStyle w:val="Char2"/>
          <w:rFonts w:hint="eastAsia"/>
          <w:rtl/>
        </w:rPr>
        <w:t xml:space="preserve"> </w:t>
      </w:r>
      <w:r w:rsidR="003E4D28">
        <w:rPr>
          <w:rFonts w:cs="Traditional Arabic" w:hint="cs"/>
          <w:rtl/>
          <w:lang w:bidi="fa-IR"/>
        </w:rPr>
        <w:t>﴿</w:t>
      </w:r>
      <w:r w:rsidR="00726BE0" w:rsidRPr="0020708C">
        <w:rPr>
          <w:rStyle w:val="Char5"/>
          <w:rFonts w:hint="cs"/>
          <w:rtl/>
        </w:rPr>
        <w:t>ٱ</w:t>
      </w:r>
      <w:r w:rsidR="00726BE0" w:rsidRPr="0020708C">
        <w:rPr>
          <w:rStyle w:val="Char5"/>
          <w:rFonts w:hint="eastAsia"/>
          <w:rtl/>
        </w:rPr>
        <w:t>لَّذِينَ</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س</w:t>
      </w:r>
      <w:r w:rsidR="00726BE0" w:rsidRPr="0020708C">
        <w:rPr>
          <w:rStyle w:val="Char5"/>
          <w:rFonts w:hint="cs"/>
          <w:rtl/>
        </w:rPr>
        <w:t>ۡ</w:t>
      </w:r>
      <w:r w:rsidR="00726BE0" w:rsidRPr="0020708C">
        <w:rPr>
          <w:rStyle w:val="Char5"/>
          <w:rFonts w:hint="eastAsia"/>
          <w:rtl/>
        </w:rPr>
        <w:t>تَجَابُواْ</w:t>
      </w:r>
      <w:r w:rsidR="00726BE0" w:rsidRPr="0020708C">
        <w:rPr>
          <w:rStyle w:val="Char5"/>
          <w:rtl/>
        </w:rPr>
        <w:t xml:space="preserve"> </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لرَّسُولِ</w:t>
      </w:r>
      <w:r w:rsidR="00726BE0" w:rsidRPr="0020708C">
        <w:rPr>
          <w:rStyle w:val="Char5"/>
          <w:rtl/>
        </w:rPr>
        <w:t xml:space="preserve"> </w:t>
      </w:r>
      <w:r w:rsidR="00726BE0" w:rsidRPr="0020708C">
        <w:rPr>
          <w:rStyle w:val="Char5"/>
          <w:rFonts w:hint="eastAsia"/>
          <w:rtl/>
        </w:rPr>
        <w:t>مِن</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بَع</w:t>
      </w:r>
      <w:r w:rsidR="00726BE0" w:rsidRPr="0020708C">
        <w:rPr>
          <w:rStyle w:val="Char5"/>
          <w:rFonts w:hint="cs"/>
          <w:rtl/>
        </w:rPr>
        <w:t>ۡ</w:t>
      </w:r>
      <w:r w:rsidR="00726BE0" w:rsidRPr="0020708C">
        <w:rPr>
          <w:rStyle w:val="Char5"/>
          <w:rFonts w:hint="eastAsia"/>
          <w:rtl/>
        </w:rPr>
        <w:t>دِ</w:t>
      </w:r>
      <w:r w:rsidR="00726BE0" w:rsidRPr="0020708C">
        <w:rPr>
          <w:rStyle w:val="Char5"/>
          <w:rtl/>
        </w:rPr>
        <w:t xml:space="preserve"> </w:t>
      </w:r>
      <w:r w:rsidR="00726BE0" w:rsidRPr="0020708C">
        <w:rPr>
          <w:rStyle w:val="Char5"/>
          <w:rFonts w:hint="eastAsia"/>
          <w:rtl/>
        </w:rPr>
        <w:t>مَا</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أَصَابَهُمُ</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قَر</w:t>
      </w:r>
      <w:r w:rsidR="00726BE0" w:rsidRPr="0020708C">
        <w:rPr>
          <w:rStyle w:val="Char5"/>
          <w:rFonts w:hint="cs"/>
          <w:rtl/>
        </w:rPr>
        <w:t>ۡ</w:t>
      </w:r>
      <w:r w:rsidR="00726BE0" w:rsidRPr="0020708C">
        <w:rPr>
          <w:rStyle w:val="Char5"/>
          <w:rFonts w:hint="eastAsia"/>
          <w:rtl/>
        </w:rPr>
        <w:t>حُ</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لِلَّذِينَ</w:t>
      </w:r>
      <w:r w:rsidR="00726BE0" w:rsidRPr="0020708C">
        <w:rPr>
          <w:rStyle w:val="Char5"/>
          <w:rtl/>
        </w:rPr>
        <w:t xml:space="preserve"> </w:t>
      </w:r>
      <w:r w:rsidR="00726BE0" w:rsidRPr="0020708C">
        <w:rPr>
          <w:rStyle w:val="Char5"/>
          <w:rFonts w:hint="eastAsia"/>
          <w:rtl/>
        </w:rPr>
        <w:t>أَح</w:t>
      </w:r>
      <w:r w:rsidR="00726BE0" w:rsidRPr="0020708C">
        <w:rPr>
          <w:rStyle w:val="Char5"/>
          <w:rFonts w:hint="cs"/>
          <w:rtl/>
        </w:rPr>
        <w:t>ۡ</w:t>
      </w:r>
      <w:r w:rsidR="00726BE0" w:rsidRPr="0020708C">
        <w:rPr>
          <w:rStyle w:val="Char5"/>
          <w:rFonts w:hint="eastAsia"/>
          <w:rtl/>
        </w:rPr>
        <w:t>سَنُواْ</w:t>
      </w:r>
      <w:r w:rsidR="00726BE0" w:rsidRPr="0020708C">
        <w:rPr>
          <w:rStyle w:val="Char5"/>
          <w:rtl/>
        </w:rPr>
        <w:t xml:space="preserve"> </w:t>
      </w:r>
      <w:r w:rsidR="00726BE0" w:rsidRPr="0020708C">
        <w:rPr>
          <w:rStyle w:val="Char5"/>
          <w:rFonts w:hint="eastAsia"/>
          <w:rtl/>
        </w:rPr>
        <w:t>مِن</w:t>
      </w:r>
      <w:r w:rsidR="00726BE0" w:rsidRPr="0020708C">
        <w:rPr>
          <w:rStyle w:val="Char5"/>
          <w:rFonts w:hint="cs"/>
          <w:rtl/>
        </w:rPr>
        <w:t>ۡ</w:t>
      </w:r>
      <w:r w:rsidR="00726BE0" w:rsidRPr="0020708C">
        <w:rPr>
          <w:rStyle w:val="Char5"/>
          <w:rFonts w:hint="eastAsia"/>
          <w:rtl/>
        </w:rPr>
        <w:t>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تَّقَو</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أَج</w:t>
      </w:r>
      <w:r w:rsidR="00726BE0" w:rsidRPr="0020708C">
        <w:rPr>
          <w:rStyle w:val="Char5"/>
          <w:rFonts w:hint="cs"/>
          <w:rtl/>
        </w:rPr>
        <w:t>ۡ</w:t>
      </w:r>
      <w:r w:rsidR="00726BE0" w:rsidRPr="0020708C">
        <w:rPr>
          <w:rStyle w:val="Char5"/>
          <w:rFonts w:hint="eastAsia"/>
          <w:rtl/>
        </w:rPr>
        <w:t>رٌ</w:t>
      </w:r>
      <w:r w:rsidR="00726BE0" w:rsidRPr="0020708C">
        <w:rPr>
          <w:rStyle w:val="Char5"/>
          <w:rtl/>
        </w:rPr>
        <w:t xml:space="preserve"> </w:t>
      </w:r>
      <w:r w:rsidR="00726BE0" w:rsidRPr="0020708C">
        <w:rPr>
          <w:rStyle w:val="Char5"/>
          <w:rFonts w:hint="eastAsia"/>
          <w:rtl/>
        </w:rPr>
        <w:t>عَظِيمٌ</w:t>
      </w:r>
      <w:r w:rsidR="00726BE0" w:rsidRPr="0020708C">
        <w:rPr>
          <w:rStyle w:val="Char5"/>
          <w:rtl/>
        </w:rPr>
        <w:t xml:space="preserve"> </w:t>
      </w:r>
      <w:r w:rsidR="00726BE0" w:rsidRPr="0020708C">
        <w:rPr>
          <w:rStyle w:val="Char5"/>
          <w:rFonts w:hint="cs"/>
          <w:rtl/>
        </w:rPr>
        <w:t>١٧٢</w:t>
      </w:r>
      <w:r w:rsidR="003E4D28">
        <w:rPr>
          <w:rFonts w:cs="Traditional Arabic" w:hint="cs"/>
          <w:rtl/>
          <w:lang w:bidi="fa-IR"/>
        </w:rPr>
        <w:t>﴾</w:t>
      </w:r>
      <w:r w:rsidR="003E4D28" w:rsidRPr="008366A1">
        <w:rPr>
          <w:rStyle w:val="Char8"/>
          <w:rFonts w:hint="cs"/>
          <w:rtl/>
        </w:rPr>
        <w:t xml:space="preserve"> [</w:t>
      </w:r>
      <w:r w:rsidR="007A74BE" w:rsidRPr="008366A1">
        <w:rPr>
          <w:rStyle w:val="Char8"/>
          <w:rFonts w:hint="cs"/>
          <w:rtl/>
        </w:rPr>
        <w:t>آل‌عمران: 172</w:t>
      </w:r>
      <w:r w:rsidR="003E4D28" w:rsidRPr="008366A1">
        <w:rPr>
          <w:rStyle w:val="Char8"/>
          <w:rFonts w:hint="cs"/>
          <w:rtl/>
        </w:rPr>
        <w:t>]</w:t>
      </w:r>
      <w:r w:rsidR="003E4D28" w:rsidRPr="008366A1">
        <w:rPr>
          <w:rStyle w:val="Char4"/>
          <w:rFonts w:hint="cs"/>
          <w:rtl/>
        </w:rPr>
        <w:t>.</w:t>
      </w:r>
      <w:r w:rsidR="003E4D28" w:rsidRPr="002F029B">
        <w:rPr>
          <w:rStyle w:val="Char2"/>
          <w:rFonts w:hint="cs"/>
          <w:rtl/>
        </w:rPr>
        <w:t xml:space="preserve"> </w:t>
      </w:r>
      <w:r w:rsidR="007A74BE" w:rsidRPr="002F029B">
        <w:rPr>
          <w:rStyle w:val="Char2"/>
          <w:rFonts w:hint="eastAsia"/>
          <w:rtl/>
        </w:rPr>
        <w:t>قالت</w:t>
      </w:r>
      <w:r w:rsidR="007A74BE" w:rsidRPr="002F029B">
        <w:rPr>
          <w:rStyle w:val="Char2"/>
          <w:rtl/>
        </w:rPr>
        <w:t xml:space="preserve"> </w:t>
      </w:r>
      <w:r w:rsidR="007A74BE" w:rsidRPr="002F029B">
        <w:rPr>
          <w:rStyle w:val="Char2"/>
          <w:rFonts w:hint="eastAsia"/>
          <w:rtl/>
        </w:rPr>
        <w:t>لعروةَ</w:t>
      </w:r>
      <w:r w:rsidR="00726BE0" w:rsidRPr="002F029B">
        <w:rPr>
          <w:rStyle w:val="Char2"/>
          <w:rtl/>
        </w:rPr>
        <w:t>:</w:t>
      </w:r>
      <w:r w:rsidR="007A74BE" w:rsidRPr="002F029B">
        <w:rPr>
          <w:rStyle w:val="Char2"/>
          <w:rtl/>
        </w:rPr>
        <w:t xml:space="preserve"> </w:t>
      </w:r>
      <w:r w:rsidR="007A74BE" w:rsidRPr="002F029B">
        <w:rPr>
          <w:rStyle w:val="Char2"/>
          <w:rFonts w:hint="eastAsia"/>
          <w:rtl/>
        </w:rPr>
        <w:t>يا</w:t>
      </w:r>
      <w:r w:rsidR="007A74BE" w:rsidRPr="002F029B">
        <w:rPr>
          <w:rStyle w:val="Char2"/>
          <w:rtl/>
        </w:rPr>
        <w:t xml:space="preserve"> </w:t>
      </w:r>
      <w:r w:rsidR="007A74BE" w:rsidRPr="002F029B">
        <w:rPr>
          <w:rStyle w:val="Char2"/>
          <w:rFonts w:hint="eastAsia"/>
          <w:rtl/>
        </w:rPr>
        <w:t>ابنَ</w:t>
      </w:r>
      <w:r w:rsidR="007A74BE" w:rsidRPr="002F029B">
        <w:rPr>
          <w:rStyle w:val="Char2"/>
          <w:rtl/>
        </w:rPr>
        <w:t xml:space="preserve"> </w:t>
      </w:r>
      <w:r w:rsidR="007A74BE" w:rsidRPr="002F029B">
        <w:rPr>
          <w:rStyle w:val="Char2"/>
          <w:rFonts w:hint="eastAsia"/>
          <w:rtl/>
        </w:rPr>
        <w:t>أُخْتي</w:t>
      </w:r>
      <w:r w:rsidR="00726BE0" w:rsidRPr="002F029B">
        <w:rPr>
          <w:rStyle w:val="Char2"/>
          <w:rtl/>
        </w:rPr>
        <w:t>،</w:t>
      </w:r>
      <w:r w:rsidR="007A74BE" w:rsidRPr="002F029B">
        <w:rPr>
          <w:rStyle w:val="Char2"/>
          <w:rtl/>
        </w:rPr>
        <w:t xml:space="preserve"> </w:t>
      </w:r>
      <w:r w:rsidR="007A74BE" w:rsidRPr="002F029B">
        <w:rPr>
          <w:rStyle w:val="Char2"/>
          <w:rFonts w:hint="eastAsia"/>
          <w:rtl/>
        </w:rPr>
        <w:t>كانَ</w:t>
      </w:r>
      <w:r w:rsidR="007A74BE" w:rsidRPr="002F029B">
        <w:rPr>
          <w:rStyle w:val="Char2"/>
          <w:rtl/>
        </w:rPr>
        <w:t xml:space="preserve"> </w:t>
      </w:r>
      <w:r w:rsidR="007A74BE" w:rsidRPr="002F029B">
        <w:rPr>
          <w:rStyle w:val="Char2"/>
          <w:rFonts w:hint="eastAsia"/>
          <w:rtl/>
        </w:rPr>
        <w:t>أَبَوَاكَ</w:t>
      </w:r>
      <w:r w:rsidR="007A74BE" w:rsidRPr="002F029B">
        <w:rPr>
          <w:rStyle w:val="Char2"/>
          <w:rtl/>
        </w:rPr>
        <w:t xml:space="preserve"> </w:t>
      </w:r>
      <w:r w:rsidR="007A74BE" w:rsidRPr="002F029B">
        <w:rPr>
          <w:rStyle w:val="Char2"/>
          <w:rFonts w:hint="eastAsia"/>
          <w:rtl/>
        </w:rPr>
        <w:t>مِنْهُم</w:t>
      </w:r>
      <w:r w:rsidR="007A74BE" w:rsidRPr="002F029B">
        <w:rPr>
          <w:rStyle w:val="Char2"/>
          <w:rtl/>
        </w:rPr>
        <w:t xml:space="preserve"> </w:t>
      </w:r>
      <w:r w:rsidR="007A74BE" w:rsidRPr="002F029B">
        <w:rPr>
          <w:rStyle w:val="Char2"/>
          <w:rFonts w:hint="eastAsia"/>
          <w:rtl/>
        </w:rPr>
        <w:t>الزبيرُ</w:t>
      </w:r>
      <w:r w:rsidR="007A74BE" w:rsidRPr="002F029B">
        <w:rPr>
          <w:rStyle w:val="Char2"/>
          <w:rtl/>
        </w:rPr>
        <w:t xml:space="preserve"> </w:t>
      </w:r>
      <w:r w:rsidR="007A74BE" w:rsidRPr="002F029B">
        <w:rPr>
          <w:rStyle w:val="Char2"/>
          <w:rFonts w:hint="eastAsia"/>
          <w:rtl/>
        </w:rPr>
        <w:t>وَأَبو</w:t>
      </w:r>
      <w:r w:rsidR="007A74BE" w:rsidRPr="002F029B">
        <w:rPr>
          <w:rStyle w:val="Char2"/>
          <w:rtl/>
        </w:rPr>
        <w:t xml:space="preserve"> </w:t>
      </w:r>
      <w:r w:rsidR="007A74BE" w:rsidRPr="002F029B">
        <w:rPr>
          <w:rStyle w:val="Char2"/>
          <w:rFonts w:hint="eastAsia"/>
          <w:rtl/>
        </w:rPr>
        <w:t>بَكْر</w:t>
      </w:r>
      <w:r w:rsidR="00726BE0" w:rsidRPr="002F029B">
        <w:rPr>
          <w:rStyle w:val="Char2"/>
          <w:rtl/>
        </w:rPr>
        <w:t>،</w:t>
      </w:r>
      <w:r w:rsidR="007A74BE" w:rsidRPr="002F029B">
        <w:rPr>
          <w:rStyle w:val="Char2"/>
          <w:rtl/>
        </w:rPr>
        <w:t xml:space="preserve"> </w:t>
      </w:r>
      <w:r w:rsidR="007A74BE" w:rsidRPr="002F029B">
        <w:rPr>
          <w:rStyle w:val="Char2"/>
          <w:rFonts w:hint="eastAsia"/>
          <w:rtl/>
        </w:rPr>
        <w:t>لمَّا</w:t>
      </w:r>
      <w:r w:rsidR="007A74BE" w:rsidRPr="002F029B">
        <w:rPr>
          <w:rStyle w:val="Char2"/>
          <w:rtl/>
        </w:rPr>
        <w:t xml:space="preserve"> </w:t>
      </w:r>
      <w:r w:rsidR="007A74BE" w:rsidRPr="002F029B">
        <w:rPr>
          <w:rStyle w:val="Char2"/>
          <w:rFonts w:hint="eastAsia"/>
          <w:rtl/>
        </w:rPr>
        <w:t>أَصَابَ</w:t>
      </w:r>
      <w:r w:rsidR="007A74BE" w:rsidRPr="002F029B">
        <w:rPr>
          <w:rStyle w:val="Char2"/>
          <w:rtl/>
        </w:rPr>
        <w:t xml:space="preserve"> </w:t>
      </w:r>
      <w:r w:rsidR="007A74BE" w:rsidRPr="002F029B">
        <w:rPr>
          <w:rStyle w:val="Char2"/>
          <w:rFonts w:hint="eastAsia"/>
          <w:rtl/>
        </w:rPr>
        <w:t>نبيَّ</w:t>
      </w:r>
      <w:r w:rsidR="007A74BE" w:rsidRPr="002F029B">
        <w:rPr>
          <w:rStyle w:val="Char2"/>
          <w:rtl/>
        </w:rPr>
        <w:t xml:space="preserve"> </w:t>
      </w:r>
      <w:r w:rsidR="007A74BE" w:rsidRPr="002F029B">
        <w:rPr>
          <w:rStyle w:val="Char2"/>
          <w:rFonts w:hint="eastAsia"/>
          <w:rtl/>
        </w:rPr>
        <w:t>الله</w:t>
      </w:r>
      <w:r w:rsidR="002855E4" w:rsidRPr="002855E4">
        <w:rPr>
          <w:rStyle w:val="Char3"/>
          <w:rFonts w:cs="CTraditional Arabic"/>
          <w:rtl/>
        </w:rPr>
        <w:t xml:space="preserve"> ج</w:t>
      </w:r>
      <w:r w:rsidR="007A74BE" w:rsidRPr="002F029B">
        <w:rPr>
          <w:rStyle w:val="Char2"/>
          <w:rtl/>
        </w:rPr>
        <w:t xml:space="preserve"> </w:t>
      </w:r>
      <w:r w:rsidR="007A74BE" w:rsidRPr="002F029B">
        <w:rPr>
          <w:rStyle w:val="Char2"/>
          <w:rFonts w:hint="eastAsia"/>
          <w:rtl/>
        </w:rPr>
        <w:t>ما</w:t>
      </w:r>
      <w:r w:rsidR="007A74BE" w:rsidRPr="002F029B">
        <w:rPr>
          <w:rStyle w:val="Char2"/>
          <w:rtl/>
        </w:rPr>
        <w:t xml:space="preserve"> </w:t>
      </w:r>
      <w:r w:rsidR="007A74BE" w:rsidRPr="002F029B">
        <w:rPr>
          <w:rStyle w:val="Char2"/>
          <w:rFonts w:hint="eastAsia"/>
          <w:rtl/>
        </w:rPr>
        <w:t>أَصَابَ</w:t>
      </w:r>
      <w:r w:rsidR="007A74BE" w:rsidRPr="002F029B">
        <w:rPr>
          <w:rStyle w:val="Char2"/>
          <w:rtl/>
        </w:rPr>
        <w:t xml:space="preserve"> </w:t>
      </w:r>
      <w:r w:rsidR="007A74BE" w:rsidRPr="002F029B">
        <w:rPr>
          <w:rStyle w:val="Char2"/>
          <w:rFonts w:hint="eastAsia"/>
          <w:rtl/>
        </w:rPr>
        <w:t>يومَ</w:t>
      </w:r>
      <w:r w:rsidR="007A74BE" w:rsidRPr="002F029B">
        <w:rPr>
          <w:rStyle w:val="Char2"/>
          <w:rtl/>
        </w:rPr>
        <w:t xml:space="preserve"> </w:t>
      </w:r>
      <w:r w:rsidR="007A74BE" w:rsidRPr="002F029B">
        <w:rPr>
          <w:rStyle w:val="Char2"/>
          <w:rFonts w:hint="eastAsia"/>
          <w:rtl/>
        </w:rPr>
        <w:t>أُحد</w:t>
      </w:r>
      <w:r w:rsidR="00726BE0" w:rsidRPr="002F029B">
        <w:rPr>
          <w:rStyle w:val="Char2"/>
          <w:rtl/>
        </w:rPr>
        <w:t>،</w:t>
      </w:r>
      <w:r w:rsidR="007A74BE" w:rsidRPr="002F029B">
        <w:rPr>
          <w:rStyle w:val="Char2"/>
          <w:rtl/>
        </w:rPr>
        <w:t xml:space="preserve"> </w:t>
      </w:r>
      <w:r w:rsidR="007A74BE" w:rsidRPr="002F029B">
        <w:rPr>
          <w:rStyle w:val="Char2"/>
          <w:rFonts w:hint="eastAsia"/>
          <w:rtl/>
        </w:rPr>
        <w:t>فانصرف</w:t>
      </w:r>
      <w:r w:rsidR="007A74BE" w:rsidRPr="002F029B">
        <w:rPr>
          <w:rStyle w:val="Char2"/>
          <w:rtl/>
        </w:rPr>
        <w:t xml:space="preserve"> </w:t>
      </w:r>
      <w:r w:rsidR="007A74BE" w:rsidRPr="002F029B">
        <w:rPr>
          <w:rStyle w:val="Char2"/>
          <w:rFonts w:hint="eastAsia"/>
          <w:rtl/>
        </w:rPr>
        <w:t>عنه</w:t>
      </w:r>
      <w:r w:rsidR="007A74BE" w:rsidRPr="002F029B">
        <w:rPr>
          <w:rStyle w:val="Char2"/>
          <w:rtl/>
        </w:rPr>
        <w:t xml:space="preserve"> </w:t>
      </w:r>
      <w:r w:rsidR="007A74BE" w:rsidRPr="002F029B">
        <w:rPr>
          <w:rStyle w:val="Char2"/>
          <w:rFonts w:hint="eastAsia"/>
          <w:rtl/>
        </w:rPr>
        <w:t>ال</w:t>
      </w:r>
      <w:r w:rsidR="00726BE0" w:rsidRPr="002F029B">
        <w:rPr>
          <w:rStyle w:val="Char2"/>
          <w:rFonts w:hint="cs"/>
          <w:rtl/>
        </w:rPr>
        <w:t>ـ</w:t>
      </w:r>
      <w:r w:rsidR="007A74BE" w:rsidRPr="002F029B">
        <w:rPr>
          <w:rStyle w:val="Char2"/>
          <w:rFonts w:hint="eastAsia"/>
          <w:rtl/>
        </w:rPr>
        <w:t>مشركون</w:t>
      </w:r>
      <w:r w:rsidR="007A74BE" w:rsidRPr="002F029B">
        <w:rPr>
          <w:rStyle w:val="Char2"/>
          <w:rtl/>
        </w:rPr>
        <w:t xml:space="preserve"> </w:t>
      </w:r>
      <w:r w:rsidR="007A74BE" w:rsidRPr="002F029B">
        <w:rPr>
          <w:rStyle w:val="Char2"/>
          <w:rFonts w:hint="eastAsia"/>
          <w:rtl/>
        </w:rPr>
        <w:t>خَافَ</w:t>
      </w:r>
      <w:r w:rsidR="007A74BE" w:rsidRPr="002F029B">
        <w:rPr>
          <w:rStyle w:val="Char2"/>
          <w:rtl/>
        </w:rPr>
        <w:t xml:space="preserve"> </w:t>
      </w:r>
      <w:r w:rsidR="007A74BE" w:rsidRPr="002F029B">
        <w:rPr>
          <w:rStyle w:val="Char2"/>
          <w:rFonts w:hint="eastAsia"/>
          <w:rtl/>
        </w:rPr>
        <w:t>أَنْ</w:t>
      </w:r>
      <w:r w:rsidR="007A74BE" w:rsidRPr="002F029B">
        <w:rPr>
          <w:rStyle w:val="Char2"/>
          <w:rtl/>
        </w:rPr>
        <w:t xml:space="preserve"> </w:t>
      </w:r>
      <w:r w:rsidR="007A74BE" w:rsidRPr="002F029B">
        <w:rPr>
          <w:rStyle w:val="Char2"/>
          <w:rFonts w:hint="eastAsia"/>
          <w:rtl/>
        </w:rPr>
        <w:t>يَرْجِعُوا</w:t>
      </w:r>
      <w:r w:rsidR="00726BE0" w:rsidRPr="002F029B">
        <w:rPr>
          <w:rStyle w:val="Char2"/>
          <w:rtl/>
        </w:rPr>
        <w:t>،</w:t>
      </w:r>
      <w:r w:rsidR="007A74BE" w:rsidRPr="002F029B">
        <w:rPr>
          <w:rStyle w:val="Char2"/>
          <w:rtl/>
        </w:rPr>
        <w:t xml:space="preserve"> </w:t>
      </w:r>
      <w:r w:rsidR="007A74BE" w:rsidRPr="002F029B">
        <w:rPr>
          <w:rStyle w:val="Char2"/>
          <w:rFonts w:hint="eastAsia"/>
          <w:rtl/>
        </w:rPr>
        <w:t>فقال</w:t>
      </w:r>
      <w:r w:rsidR="00726BE0" w:rsidRPr="002F029B">
        <w:rPr>
          <w:rStyle w:val="Char2"/>
          <w:rtl/>
        </w:rPr>
        <w:t>:</w:t>
      </w:r>
      <w:r w:rsidR="007A74BE" w:rsidRPr="002F029B">
        <w:rPr>
          <w:rStyle w:val="Char2"/>
          <w:rtl/>
        </w:rPr>
        <w:t xml:space="preserve"> </w:t>
      </w:r>
      <w:r w:rsidR="007A74BE" w:rsidRPr="002F029B">
        <w:rPr>
          <w:rStyle w:val="Char2"/>
          <w:rFonts w:hint="eastAsia"/>
          <w:rtl/>
        </w:rPr>
        <w:t>مَنْ</w:t>
      </w:r>
      <w:r w:rsidR="007A74BE" w:rsidRPr="002F029B">
        <w:rPr>
          <w:rStyle w:val="Char2"/>
          <w:rtl/>
        </w:rPr>
        <w:t xml:space="preserve"> </w:t>
      </w:r>
      <w:r w:rsidR="007A74BE" w:rsidRPr="002F029B">
        <w:rPr>
          <w:rStyle w:val="Char2"/>
          <w:rFonts w:hint="eastAsia"/>
          <w:rtl/>
        </w:rPr>
        <w:t>يَذهبُ</w:t>
      </w:r>
      <w:r w:rsidR="007A74BE" w:rsidRPr="002F029B">
        <w:rPr>
          <w:rStyle w:val="Char2"/>
          <w:rtl/>
        </w:rPr>
        <w:t xml:space="preserve"> </w:t>
      </w:r>
      <w:r w:rsidR="007A74BE" w:rsidRPr="002F029B">
        <w:rPr>
          <w:rStyle w:val="Char2"/>
          <w:rFonts w:hint="eastAsia"/>
          <w:rtl/>
        </w:rPr>
        <w:t>في</w:t>
      </w:r>
      <w:r w:rsidR="007A74BE" w:rsidRPr="002F029B">
        <w:rPr>
          <w:rStyle w:val="Char2"/>
          <w:rtl/>
        </w:rPr>
        <w:t xml:space="preserve"> </w:t>
      </w:r>
      <w:r w:rsidR="007A74BE" w:rsidRPr="002F029B">
        <w:rPr>
          <w:rStyle w:val="Char2"/>
          <w:rFonts w:hint="eastAsia"/>
          <w:rtl/>
        </w:rPr>
        <w:t>إِثْرِهِم؟</w:t>
      </w:r>
      <w:r w:rsidR="007A74BE" w:rsidRPr="002F029B">
        <w:rPr>
          <w:rStyle w:val="Char2"/>
          <w:rtl/>
        </w:rPr>
        <w:t xml:space="preserve"> </w:t>
      </w:r>
      <w:r w:rsidR="007A74BE" w:rsidRPr="002F029B">
        <w:rPr>
          <w:rStyle w:val="Char2"/>
          <w:rFonts w:hint="eastAsia"/>
          <w:rtl/>
        </w:rPr>
        <w:t>فانتدب</w:t>
      </w:r>
      <w:r w:rsidR="007A74BE" w:rsidRPr="002F029B">
        <w:rPr>
          <w:rStyle w:val="Char2"/>
          <w:rtl/>
        </w:rPr>
        <w:t xml:space="preserve"> </w:t>
      </w:r>
      <w:r w:rsidR="007A74BE" w:rsidRPr="002F029B">
        <w:rPr>
          <w:rStyle w:val="Char2"/>
          <w:rFonts w:hint="eastAsia"/>
          <w:rtl/>
        </w:rPr>
        <w:t>منهم</w:t>
      </w:r>
      <w:r w:rsidR="007A74BE" w:rsidRPr="002F029B">
        <w:rPr>
          <w:rStyle w:val="Char2"/>
          <w:rtl/>
        </w:rPr>
        <w:t xml:space="preserve"> </w:t>
      </w:r>
      <w:r w:rsidR="007A74BE" w:rsidRPr="002F029B">
        <w:rPr>
          <w:rStyle w:val="Char2"/>
          <w:rFonts w:hint="eastAsia"/>
          <w:rtl/>
        </w:rPr>
        <w:t>سبعون</w:t>
      </w:r>
      <w:r w:rsidR="007A74BE" w:rsidRPr="002F029B">
        <w:rPr>
          <w:rStyle w:val="Char2"/>
          <w:rtl/>
        </w:rPr>
        <w:t xml:space="preserve"> </w:t>
      </w:r>
      <w:r w:rsidR="007A74BE" w:rsidRPr="002F029B">
        <w:rPr>
          <w:rStyle w:val="Char2"/>
          <w:rFonts w:hint="eastAsia"/>
          <w:rtl/>
        </w:rPr>
        <w:t>رَجُلا</w:t>
      </w:r>
      <w:r w:rsidR="00726BE0" w:rsidRPr="002F029B">
        <w:rPr>
          <w:rStyle w:val="Char2"/>
          <w:rtl/>
        </w:rPr>
        <w:t>،</w:t>
      </w:r>
      <w:r w:rsidR="007A74BE" w:rsidRPr="002F029B">
        <w:rPr>
          <w:rStyle w:val="Char2"/>
          <w:rtl/>
        </w:rPr>
        <w:t xml:space="preserve"> </w:t>
      </w:r>
      <w:r w:rsidR="007A74BE" w:rsidRPr="002F029B">
        <w:rPr>
          <w:rStyle w:val="Char2"/>
          <w:rFonts w:hint="eastAsia"/>
          <w:rtl/>
        </w:rPr>
        <w:t>قال</w:t>
      </w:r>
      <w:r w:rsidR="00726BE0" w:rsidRPr="002F029B">
        <w:rPr>
          <w:rStyle w:val="Char2"/>
          <w:rtl/>
        </w:rPr>
        <w:t>:</w:t>
      </w:r>
      <w:r w:rsidR="007A74BE" w:rsidRPr="002F029B">
        <w:rPr>
          <w:rStyle w:val="Char2"/>
          <w:rtl/>
        </w:rPr>
        <w:t xml:space="preserve"> </w:t>
      </w:r>
      <w:r w:rsidR="007A74BE" w:rsidRPr="002F029B">
        <w:rPr>
          <w:rStyle w:val="Char2"/>
          <w:rFonts w:hint="eastAsia"/>
          <w:rtl/>
        </w:rPr>
        <w:t>كان</w:t>
      </w:r>
      <w:r w:rsidR="007A74BE" w:rsidRPr="002F029B">
        <w:rPr>
          <w:rStyle w:val="Char2"/>
          <w:rtl/>
        </w:rPr>
        <w:t xml:space="preserve"> </w:t>
      </w:r>
      <w:r w:rsidR="007A74BE" w:rsidRPr="002F029B">
        <w:rPr>
          <w:rStyle w:val="Char2"/>
          <w:rFonts w:hint="eastAsia"/>
          <w:rtl/>
        </w:rPr>
        <w:t>فيهم</w:t>
      </w:r>
      <w:r w:rsidR="007A74BE" w:rsidRPr="002F029B">
        <w:rPr>
          <w:rStyle w:val="Char2"/>
          <w:rtl/>
        </w:rPr>
        <w:t xml:space="preserve"> </w:t>
      </w:r>
      <w:r w:rsidR="007A74BE" w:rsidRPr="002F029B">
        <w:rPr>
          <w:rStyle w:val="Char2"/>
          <w:rFonts w:hint="eastAsia"/>
          <w:rtl/>
        </w:rPr>
        <w:t>أبو</w:t>
      </w:r>
      <w:r w:rsidR="007A74BE" w:rsidRPr="002F029B">
        <w:rPr>
          <w:rStyle w:val="Char2"/>
          <w:rtl/>
        </w:rPr>
        <w:t xml:space="preserve"> </w:t>
      </w:r>
      <w:r w:rsidR="007A74BE" w:rsidRPr="002F029B">
        <w:rPr>
          <w:rStyle w:val="Char2"/>
          <w:rFonts w:hint="eastAsia"/>
          <w:rtl/>
        </w:rPr>
        <w:t>بكر</w:t>
      </w:r>
      <w:r w:rsidR="007A74BE" w:rsidRPr="002F029B">
        <w:rPr>
          <w:rStyle w:val="Char2"/>
          <w:rtl/>
        </w:rPr>
        <w:t xml:space="preserve"> </w:t>
      </w:r>
      <w:r w:rsidR="007A74BE" w:rsidRPr="002F029B">
        <w:rPr>
          <w:rStyle w:val="Char2"/>
          <w:rFonts w:hint="eastAsia"/>
          <w:rtl/>
        </w:rPr>
        <w:t>والزُّبَيْرُ</w:t>
      </w:r>
      <w:r w:rsidR="007A74BE" w:rsidRPr="002F029B">
        <w:rPr>
          <w:rStyle w:val="Char2"/>
          <w:rFonts w:hint="cs"/>
          <w:rtl/>
        </w:rPr>
        <w:t>»</w:t>
      </w:r>
      <w:r w:rsidRPr="00077934">
        <w:rPr>
          <w:rStyle w:val="Char4"/>
          <w:rFonts w:hint="cs"/>
          <w:rtl/>
        </w:rPr>
        <w:t xml:space="preserve">، </w:t>
      </w:r>
      <w:r w:rsidR="007A74BE">
        <w:rPr>
          <w:rStyle w:val="Char1"/>
          <w:rFonts w:hint="cs"/>
          <w:rtl/>
        </w:rPr>
        <w:t>أ</w:t>
      </w:r>
      <w:r w:rsidRPr="007A74BE">
        <w:rPr>
          <w:rStyle w:val="Char1"/>
          <w:rFonts w:hint="cs"/>
          <w:rtl/>
        </w:rPr>
        <w:t>خرجه البخاري</w:t>
      </w:r>
      <w:r w:rsidRPr="00085A97">
        <w:rPr>
          <w:rStyle w:val="Char4"/>
          <w:vertAlign w:val="superscript"/>
          <w:rtl/>
        </w:rPr>
        <w:footnoteReference w:id="62"/>
      </w:r>
      <w:r w:rsidRPr="00077934">
        <w:rPr>
          <w:rStyle w:val="Char4"/>
          <w:rFonts w:hint="cs"/>
          <w:rtl/>
        </w:rPr>
        <w:t xml:space="preserve">. و از آنجمله آنست </w:t>
      </w:r>
      <w:r w:rsidR="007D6E3C" w:rsidRPr="00077934">
        <w:rPr>
          <w:rStyle w:val="Char4"/>
          <w:rFonts w:hint="cs"/>
          <w:rtl/>
        </w:rPr>
        <w:t>ک</w:t>
      </w:r>
      <w:r w:rsidRPr="00077934">
        <w:rPr>
          <w:rStyle w:val="Char4"/>
          <w:rFonts w:hint="cs"/>
          <w:rtl/>
        </w:rPr>
        <w:t>ه در غزوه خندق جانب</w:t>
      </w:r>
      <w:r w:rsidR="007D6E3C" w:rsidRPr="00077934">
        <w:rPr>
          <w:rStyle w:val="Char4"/>
          <w:rFonts w:hint="cs"/>
          <w:rtl/>
        </w:rPr>
        <w:t>ی</w:t>
      </w:r>
      <w:r w:rsidRPr="00077934">
        <w:rPr>
          <w:rStyle w:val="Char4"/>
          <w:rFonts w:hint="cs"/>
          <w:rtl/>
        </w:rPr>
        <w:t xml:space="preserve"> از لش</w:t>
      </w:r>
      <w:r w:rsidR="007D6E3C" w:rsidRPr="00077934">
        <w:rPr>
          <w:rStyle w:val="Char4"/>
          <w:rFonts w:hint="cs"/>
          <w:rtl/>
        </w:rPr>
        <w:t>ک</w:t>
      </w:r>
      <w:r w:rsidRPr="00077934">
        <w:rPr>
          <w:rStyle w:val="Char4"/>
          <w:rFonts w:hint="cs"/>
          <w:rtl/>
        </w:rPr>
        <w:t>ر به دست حضرت صد</w:t>
      </w:r>
      <w:r w:rsidR="007D6E3C" w:rsidRPr="00077934">
        <w:rPr>
          <w:rStyle w:val="Char4"/>
          <w:rFonts w:hint="cs"/>
          <w:rtl/>
        </w:rPr>
        <w:t>ی</w:t>
      </w:r>
      <w:r w:rsidRPr="00077934">
        <w:rPr>
          <w:rStyle w:val="Char4"/>
          <w:rFonts w:hint="cs"/>
          <w:rtl/>
        </w:rPr>
        <w:t>ق دادند و محافظت آن جانب به او مفوض گشت و الآن مسجد صد</w:t>
      </w:r>
      <w:r w:rsidR="007D6E3C" w:rsidRPr="00077934">
        <w:rPr>
          <w:rStyle w:val="Char4"/>
          <w:rFonts w:hint="cs"/>
          <w:rtl/>
        </w:rPr>
        <w:t>ی</w:t>
      </w:r>
      <w:r w:rsidRPr="00077934">
        <w:rPr>
          <w:rStyle w:val="Char4"/>
          <w:rFonts w:hint="cs"/>
          <w:rtl/>
        </w:rPr>
        <w:t>ق نزد</w:t>
      </w:r>
      <w:r w:rsidR="007D6E3C" w:rsidRPr="00077934">
        <w:rPr>
          <w:rStyle w:val="Char4"/>
          <w:rFonts w:hint="cs"/>
          <w:rtl/>
        </w:rPr>
        <w:t>یک</w:t>
      </w:r>
      <w:r w:rsidRPr="00077934">
        <w:rPr>
          <w:rStyle w:val="Char4"/>
          <w:rFonts w:hint="cs"/>
          <w:rtl/>
        </w:rPr>
        <w:t xml:space="preserve"> خندق موجود است</w:t>
      </w:r>
      <w:r w:rsidRPr="00085A97">
        <w:rPr>
          <w:rStyle w:val="Char4"/>
          <w:vertAlign w:val="superscript"/>
          <w:rtl/>
        </w:rPr>
        <w:footnoteReference w:id="63"/>
      </w:r>
      <w:r w:rsidR="007A74BE" w:rsidRPr="00077934">
        <w:rPr>
          <w:rStyle w:val="Char4"/>
          <w:rFonts w:hint="cs"/>
          <w:rtl/>
        </w:rPr>
        <w:t xml:space="preserve"> </w:t>
      </w:r>
      <w:r w:rsidRPr="00077934">
        <w:rPr>
          <w:rStyle w:val="Char4"/>
          <w:rFonts w:hint="cs"/>
          <w:rtl/>
        </w:rPr>
        <w:t>و آن مسجد به حق</w:t>
      </w:r>
      <w:r w:rsidR="007D6E3C" w:rsidRPr="00077934">
        <w:rPr>
          <w:rStyle w:val="Char4"/>
          <w:rFonts w:hint="cs"/>
          <w:rtl/>
        </w:rPr>
        <w:t>ی</w:t>
      </w:r>
      <w:r w:rsidRPr="00077934">
        <w:rPr>
          <w:rStyle w:val="Char4"/>
          <w:rFonts w:hint="cs"/>
          <w:rtl/>
        </w:rPr>
        <w:t>قت موضع نزول حضرت صد</w:t>
      </w:r>
      <w:r w:rsidR="007D6E3C" w:rsidRPr="00077934">
        <w:rPr>
          <w:rStyle w:val="Char4"/>
          <w:rFonts w:hint="cs"/>
          <w:rtl/>
        </w:rPr>
        <w:t>ی</w:t>
      </w:r>
      <w:r w:rsidRPr="00077934">
        <w:rPr>
          <w:rStyle w:val="Char4"/>
          <w:rFonts w:hint="cs"/>
          <w:rtl/>
        </w:rPr>
        <w:t>ق بود در غزوه</w:t>
      </w:r>
      <w:r w:rsidR="00E10760" w:rsidRPr="00077934">
        <w:rPr>
          <w:rStyle w:val="Char4"/>
          <w:rFonts w:hint="cs"/>
          <w:rtl/>
        </w:rPr>
        <w:t xml:space="preserve">‌ی </w:t>
      </w:r>
      <w:r w:rsidRPr="00077934">
        <w:rPr>
          <w:rStyle w:val="Char4"/>
          <w:rFonts w:hint="cs"/>
          <w:rtl/>
        </w:rPr>
        <w:t>خندق</w:t>
      </w:r>
      <w:r w:rsidRPr="00085A97">
        <w:rPr>
          <w:rStyle w:val="Char4"/>
          <w:vertAlign w:val="superscript"/>
          <w:rtl/>
        </w:rPr>
        <w:footnoteReference w:id="6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 مر</w:t>
      </w:r>
      <w:r w:rsidR="007D6E3C" w:rsidRPr="00077934">
        <w:rPr>
          <w:rStyle w:val="Char4"/>
          <w:rFonts w:hint="cs"/>
          <w:rtl/>
        </w:rPr>
        <w:t>ی</w:t>
      </w:r>
      <w:r w:rsidRPr="00077934">
        <w:rPr>
          <w:rStyle w:val="Char4"/>
          <w:rFonts w:hint="cs"/>
          <w:rtl/>
        </w:rPr>
        <w:t>س</w:t>
      </w:r>
      <w:r w:rsidR="007D6E3C" w:rsidRPr="00077934">
        <w:rPr>
          <w:rStyle w:val="Char4"/>
          <w:rFonts w:hint="cs"/>
          <w:rtl/>
        </w:rPr>
        <w:t>ی</w:t>
      </w:r>
      <w:r w:rsidRPr="00077934">
        <w:rPr>
          <w:rStyle w:val="Char4"/>
          <w:rFonts w:hint="cs"/>
          <w:rtl/>
        </w:rPr>
        <w:t>ع</w:t>
      </w:r>
      <w:r w:rsidRPr="00085A97">
        <w:rPr>
          <w:rStyle w:val="Char4"/>
          <w:vertAlign w:val="superscript"/>
          <w:rtl/>
        </w:rPr>
        <w:footnoteReference w:id="65"/>
      </w:r>
      <w:r w:rsidRPr="00077934">
        <w:rPr>
          <w:rStyle w:val="Char4"/>
          <w:rFonts w:hint="cs"/>
          <w:rtl/>
        </w:rPr>
        <w:t>حضرت عائشه</w:t>
      </w:r>
      <w:r w:rsidR="00E10760">
        <w:rPr>
          <w:rFonts w:cs="CTraditional Arabic" w:hint="cs"/>
          <w:rtl/>
          <w:lang w:bidi="fa-IR"/>
        </w:rPr>
        <w:t>ل</w:t>
      </w:r>
      <w:r w:rsidRPr="00077934">
        <w:rPr>
          <w:rStyle w:val="Char4"/>
          <w:rFonts w:hint="cs"/>
          <w:rtl/>
        </w:rPr>
        <w:t xml:space="preserve"> متهم شد و منافقان آنچه</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با</w:t>
      </w:r>
      <w:r w:rsidR="007D6E3C" w:rsidRPr="00077934">
        <w:rPr>
          <w:rStyle w:val="Char4"/>
          <w:rFonts w:hint="cs"/>
          <w:rtl/>
        </w:rPr>
        <w:t>ی</w:t>
      </w:r>
      <w:r w:rsidRPr="00077934">
        <w:rPr>
          <w:rStyle w:val="Char4"/>
          <w:rFonts w:hint="cs"/>
          <w:rtl/>
        </w:rPr>
        <w:t>ست گفتند و گرفتار اسوء حالات گشتند و بعضی مسلم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ه از برائت صد</w:t>
      </w:r>
      <w:r w:rsidR="007D6E3C" w:rsidRPr="00077934">
        <w:rPr>
          <w:rStyle w:val="Char4"/>
          <w:rFonts w:hint="cs"/>
          <w:rtl/>
        </w:rPr>
        <w:t>ی</w:t>
      </w:r>
      <w:r w:rsidRPr="00077934">
        <w:rPr>
          <w:rStyle w:val="Char4"/>
          <w:rFonts w:hint="cs"/>
          <w:rtl/>
        </w:rPr>
        <w:t xml:space="preserve">قه توقف </w:t>
      </w:r>
      <w:r w:rsidR="007D6E3C" w:rsidRPr="00077934">
        <w:rPr>
          <w:rStyle w:val="Char4"/>
          <w:rFonts w:hint="cs"/>
          <w:rtl/>
        </w:rPr>
        <w:t>ک</w:t>
      </w:r>
      <w:r w:rsidRPr="00077934">
        <w:rPr>
          <w:rStyle w:val="Char4"/>
          <w:rFonts w:hint="cs"/>
          <w:rtl/>
        </w:rPr>
        <w:t>ردند معاتب شدند حضرت صد</w:t>
      </w:r>
      <w:r w:rsidR="007D6E3C" w:rsidRPr="00077934">
        <w:rPr>
          <w:rStyle w:val="Char4"/>
          <w:rFonts w:hint="cs"/>
          <w:rtl/>
        </w:rPr>
        <w:t>ی</w:t>
      </w:r>
      <w:r w:rsidRPr="00077934">
        <w:rPr>
          <w:rStyle w:val="Char4"/>
          <w:rFonts w:hint="cs"/>
          <w:rtl/>
        </w:rPr>
        <w:t>ق را در آن واقعه فضائل نما</w:t>
      </w:r>
      <w:r w:rsidR="007D6E3C" w:rsidRPr="00077934">
        <w:rPr>
          <w:rStyle w:val="Char4"/>
          <w:rFonts w:hint="cs"/>
          <w:rtl/>
        </w:rPr>
        <w:t>ی</w:t>
      </w:r>
      <w:r w:rsidRPr="00077934">
        <w:rPr>
          <w:rStyle w:val="Char4"/>
          <w:rFonts w:hint="cs"/>
          <w:rtl/>
        </w:rPr>
        <w:t>ان نص</w:t>
      </w:r>
      <w:r w:rsidR="007D6E3C" w:rsidRPr="00077934">
        <w:rPr>
          <w:rStyle w:val="Char4"/>
          <w:rFonts w:hint="cs"/>
          <w:rtl/>
        </w:rPr>
        <w:t>ی</w:t>
      </w:r>
      <w:r w:rsidRPr="00077934">
        <w:rPr>
          <w:rStyle w:val="Char4"/>
          <w:rFonts w:hint="cs"/>
          <w:rtl/>
        </w:rPr>
        <w:t xml:space="preserve">ب شد به چند جهت: </w:t>
      </w:r>
    </w:p>
    <w:p w:rsidR="008070C7" w:rsidRPr="00077934" w:rsidRDefault="007D6E3C" w:rsidP="00672C2D">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در آن واقعه</w:t>
      </w:r>
      <w:r w:rsidR="00E10760" w:rsidRPr="00077934">
        <w:rPr>
          <w:rStyle w:val="Char4"/>
          <w:rFonts w:hint="cs"/>
          <w:rtl/>
        </w:rPr>
        <w:t xml:space="preserve">‌ی </w:t>
      </w:r>
      <w:r w:rsidR="008070C7" w:rsidRPr="00077934">
        <w:rPr>
          <w:rStyle w:val="Char4"/>
          <w:rFonts w:hint="cs"/>
          <w:rtl/>
        </w:rPr>
        <w:t>هوش ربا از ا</w:t>
      </w:r>
      <w:r w:rsidRPr="00077934">
        <w:rPr>
          <w:rStyle w:val="Char4"/>
          <w:rFonts w:hint="cs"/>
          <w:rtl/>
        </w:rPr>
        <w:t>ی</w:t>
      </w:r>
      <w:r w:rsidR="008070C7" w:rsidRPr="00077934">
        <w:rPr>
          <w:rStyle w:val="Char4"/>
          <w:rFonts w:hint="cs"/>
          <w:rtl/>
        </w:rPr>
        <w:t xml:space="preserve">شان </w:t>
      </w:r>
      <w:r w:rsidRPr="00077934">
        <w:rPr>
          <w:rStyle w:val="Char4"/>
          <w:rFonts w:hint="cs"/>
          <w:rtl/>
        </w:rPr>
        <w:t>ک</w:t>
      </w:r>
      <w:r w:rsidR="008070C7" w:rsidRPr="00077934">
        <w:rPr>
          <w:rStyle w:val="Char4"/>
          <w:rFonts w:hint="cs"/>
          <w:rtl/>
        </w:rPr>
        <w:t>مال انق</w:t>
      </w:r>
      <w:r w:rsidRPr="00077934">
        <w:rPr>
          <w:rStyle w:val="Char4"/>
          <w:rFonts w:hint="cs"/>
          <w:rtl/>
        </w:rPr>
        <w:t>ی</w:t>
      </w:r>
      <w:r w:rsidR="008070C7" w:rsidRPr="00077934">
        <w:rPr>
          <w:rStyle w:val="Char4"/>
          <w:rFonts w:hint="cs"/>
          <w:rtl/>
        </w:rPr>
        <w:t>اد و تسل</w:t>
      </w:r>
      <w:r w:rsidRPr="00077934">
        <w:rPr>
          <w:rStyle w:val="Char4"/>
          <w:rFonts w:hint="cs"/>
          <w:rtl/>
        </w:rPr>
        <w:t>ی</w:t>
      </w:r>
      <w:r w:rsidR="008070C7" w:rsidRPr="00077934">
        <w:rPr>
          <w:rStyle w:val="Char4"/>
          <w:rFonts w:hint="cs"/>
          <w:rtl/>
        </w:rPr>
        <w:t xml:space="preserve">م و فدا به ظهور آمد </w:t>
      </w:r>
      <w:r w:rsidR="007A74BE" w:rsidRPr="005B6C1D">
        <w:rPr>
          <w:rStyle w:val="Char2"/>
          <w:rFonts w:hint="cs"/>
          <w:rtl/>
        </w:rPr>
        <w:t>«</w:t>
      </w:r>
      <w:r w:rsidR="00672C2D" w:rsidRPr="005B6C1D">
        <w:rPr>
          <w:rStyle w:val="Char2"/>
          <w:rFonts w:hint="cs"/>
          <w:rtl/>
        </w:rPr>
        <w:t>ع</w:t>
      </w:r>
      <w:r w:rsidR="008070C7" w:rsidRPr="005B6C1D">
        <w:rPr>
          <w:rStyle w:val="Char2"/>
          <w:rFonts w:hint="cs"/>
          <w:rtl/>
        </w:rPr>
        <w:t>ن عائشة في قصة الافك فتشهّد رسول الله</w:t>
      </w:r>
      <w:r w:rsidR="002855E4" w:rsidRPr="005B6C1D">
        <w:rPr>
          <w:rStyle w:val="Char2"/>
          <w:rFonts w:hint="cs"/>
          <w:rtl/>
        </w:rPr>
        <w:t xml:space="preserve"> </w:t>
      </w:r>
      <w:r w:rsidR="002855E4" w:rsidRPr="002855E4">
        <w:rPr>
          <w:rStyle w:val="Char2"/>
          <w:rFonts w:cs="CTraditional Arabic" w:hint="cs"/>
          <w:rtl/>
        </w:rPr>
        <w:t>ج</w:t>
      </w:r>
      <w:r w:rsidR="008070C7" w:rsidRPr="005B6C1D">
        <w:rPr>
          <w:rStyle w:val="Char2"/>
          <w:rFonts w:hint="cs"/>
          <w:rtl/>
        </w:rPr>
        <w:t xml:space="preserve"> </w:t>
      </w:r>
      <w:r w:rsidR="00672C2D" w:rsidRPr="005B6C1D">
        <w:rPr>
          <w:rStyle w:val="Char2"/>
          <w:rFonts w:hint="eastAsia"/>
          <w:rtl/>
        </w:rPr>
        <w:t>أَمَّا</w:t>
      </w:r>
      <w:r w:rsidR="00672C2D" w:rsidRPr="005B6C1D">
        <w:rPr>
          <w:rStyle w:val="Char2"/>
          <w:rtl/>
        </w:rPr>
        <w:t xml:space="preserve"> </w:t>
      </w:r>
      <w:r w:rsidR="00672C2D" w:rsidRPr="005B6C1D">
        <w:rPr>
          <w:rStyle w:val="Char2"/>
          <w:rFonts w:hint="eastAsia"/>
          <w:rtl/>
        </w:rPr>
        <w:t>بَعْدُ</w:t>
      </w:r>
      <w:r w:rsidR="00726BE0" w:rsidRPr="005B6C1D">
        <w:rPr>
          <w:rStyle w:val="Char2"/>
          <w:rtl/>
        </w:rPr>
        <w:t>،</w:t>
      </w:r>
      <w:r w:rsidR="00672C2D" w:rsidRPr="005B6C1D">
        <w:rPr>
          <w:rStyle w:val="Char2"/>
          <w:rtl/>
        </w:rPr>
        <w:t xml:space="preserve"> </w:t>
      </w:r>
      <w:r w:rsidR="00672C2D" w:rsidRPr="005B6C1D">
        <w:rPr>
          <w:rStyle w:val="Char2"/>
          <w:rFonts w:hint="eastAsia"/>
          <w:rtl/>
        </w:rPr>
        <w:t>يَا</w:t>
      </w:r>
      <w:r w:rsidR="00672C2D" w:rsidRPr="005B6C1D">
        <w:rPr>
          <w:rStyle w:val="Char2"/>
          <w:rtl/>
        </w:rPr>
        <w:t xml:space="preserve"> </w:t>
      </w:r>
      <w:r w:rsidR="00672C2D" w:rsidRPr="005B6C1D">
        <w:rPr>
          <w:rStyle w:val="Char2"/>
          <w:rFonts w:hint="eastAsia"/>
          <w:rtl/>
        </w:rPr>
        <w:t>عَائِشَةُ</w:t>
      </w:r>
      <w:r w:rsidR="00672C2D" w:rsidRPr="005B6C1D">
        <w:rPr>
          <w:rStyle w:val="Char2"/>
          <w:rtl/>
        </w:rPr>
        <w:t xml:space="preserve"> </w:t>
      </w:r>
      <w:r w:rsidR="00672C2D" w:rsidRPr="005B6C1D">
        <w:rPr>
          <w:rStyle w:val="Char2"/>
          <w:rFonts w:hint="eastAsia"/>
          <w:rtl/>
        </w:rPr>
        <w:t>إِنَّهُ</w:t>
      </w:r>
      <w:r w:rsidR="00672C2D" w:rsidRPr="005B6C1D">
        <w:rPr>
          <w:rStyle w:val="Char2"/>
          <w:rtl/>
        </w:rPr>
        <w:t xml:space="preserve"> </w:t>
      </w:r>
      <w:r w:rsidR="00672C2D" w:rsidRPr="005B6C1D">
        <w:rPr>
          <w:rStyle w:val="Char2"/>
          <w:rFonts w:hint="eastAsia"/>
          <w:rtl/>
        </w:rPr>
        <w:t>بَلَغَنِى</w:t>
      </w:r>
      <w:r w:rsidR="00672C2D" w:rsidRPr="005B6C1D">
        <w:rPr>
          <w:rStyle w:val="Char2"/>
          <w:rtl/>
        </w:rPr>
        <w:t xml:space="preserve"> </w:t>
      </w:r>
      <w:r w:rsidR="00672C2D" w:rsidRPr="005B6C1D">
        <w:rPr>
          <w:rStyle w:val="Char2"/>
          <w:rFonts w:hint="eastAsia"/>
          <w:rtl/>
        </w:rPr>
        <w:t>عَنْكِ</w:t>
      </w:r>
      <w:r w:rsidR="00672C2D" w:rsidRPr="005B6C1D">
        <w:rPr>
          <w:rStyle w:val="Char2"/>
          <w:rtl/>
        </w:rPr>
        <w:t xml:space="preserve"> </w:t>
      </w:r>
      <w:r w:rsidR="00672C2D" w:rsidRPr="005B6C1D">
        <w:rPr>
          <w:rStyle w:val="Char2"/>
          <w:rFonts w:hint="eastAsia"/>
          <w:rtl/>
        </w:rPr>
        <w:t>كَذَا</w:t>
      </w:r>
      <w:r w:rsidR="00672C2D" w:rsidRPr="005B6C1D">
        <w:rPr>
          <w:rStyle w:val="Char2"/>
          <w:rtl/>
        </w:rPr>
        <w:t xml:space="preserve"> </w:t>
      </w:r>
      <w:r w:rsidR="00672C2D" w:rsidRPr="005B6C1D">
        <w:rPr>
          <w:rStyle w:val="Char2"/>
          <w:rFonts w:hint="eastAsia"/>
          <w:rtl/>
        </w:rPr>
        <w:t>وَكَذَا</w:t>
      </w:r>
      <w:r w:rsidR="00726BE0" w:rsidRPr="005B6C1D">
        <w:rPr>
          <w:rStyle w:val="Char2"/>
          <w:rtl/>
        </w:rPr>
        <w:t>،</w:t>
      </w:r>
      <w:r w:rsidR="00672C2D" w:rsidRPr="005B6C1D">
        <w:rPr>
          <w:rStyle w:val="Char2"/>
          <w:rtl/>
        </w:rPr>
        <w:t xml:space="preserve"> </w:t>
      </w:r>
      <w:r w:rsidR="00672C2D" w:rsidRPr="005B6C1D">
        <w:rPr>
          <w:rStyle w:val="Char2"/>
          <w:rFonts w:hint="eastAsia"/>
          <w:rtl/>
        </w:rPr>
        <w:t>فَإِنْ</w:t>
      </w:r>
      <w:r w:rsidR="00672C2D" w:rsidRPr="005B6C1D">
        <w:rPr>
          <w:rStyle w:val="Char2"/>
          <w:rtl/>
        </w:rPr>
        <w:t xml:space="preserve"> </w:t>
      </w:r>
      <w:r w:rsidR="00672C2D" w:rsidRPr="005B6C1D">
        <w:rPr>
          <w:rStyle w:val="Char2"/>
          <w:rFonts w:hint="eastAsia"/>
          <w:rtl/>
        </w:rPr>
        <w:t>كُنْتِ</w:t>
      </w:r>
      <w:r w:rsidR="00672C2D" w:rsidRPr="005B6C1D">
        <w:rPr>
          <w:rStyle w:val="Char2"/>
          <w:rtl/>
        </w:rPr>
        <w:t xml:space="preserve"> </w:t>
      </w:r>
      <w:r w:rsidR="00672C2D" w:rsidRPr="005B6C1D">
        <w:rPr>
          <w:rStyle w:val="Char2"/>
          <w:rFonts w:hint="eastAsia"/>
          <w:rtl/>
        </w:rPr>
        <w:t>بَرِيئَةً</w:t>
      </w:r>
      <w:r w:rsidR="00726BE0" w:rsidRPr="005B6C1D">
        <w:rPr>
          <w:rStyle w:val="Char2"/>
          <w:rtl/>
        </w:rPr>
        <w:t>،</w:t>
      </w:r>
      <w:r w:rsidR="00672C2D" w:rsidRPr="005B6C1D">
        <w:rPr>
          <w:rStyle w:val="Char2"/>
          <w:rtl/>
        </w:rPr>
        <w:t xml:space="preserve"> </w:t>
      </w:r>
      <w:r w:rsidR="00672C2D" w:rsidRPr="005B6C1D">
        <w:rPr>
          <w:rStyle w:val="Char2"/>
          <w:rFonts w:hint="eastAsia"/>
          <w:rtl/>
        </w:rPr>
        <w:t>فَسَيُبَرِّئُكِ</w:t>
      </w:r>
      <w:r w:rsidR="00672C2D" w:rsidRPr="005B6C1D">
        <w:rPr>
          <w:rStyle w:val="Char2"/>
          <w:rtl/>
        </w:rPr>
        <w:t xml:space="preserve"> </w:t>
      </w:r>
      <w:r w:rsidR="00672C2D" w:rsidRPr="005B6C1D">
        <w:rPr>
          <w:rStyle w:val="Char2"/>
          <w:rFonts w:hint="eastAsia"/>
          <w:rtl/>
        </w:rPr>
        <w:t>اللَّهُ</w:t>
      </w:r>
      <w:r w:rsidR="00726BE0" w:rsidRPr="005B6C1D">
        <w:rPr>
          <w:rStyle w:val="Char2"/>
          <w:rtl/>
        </w:rPr>
        <w:t>،</w:t>
      </w:r>
      <w:r w:rsidR="00672C2D" w:rsidRPr="005B6C1D">
        <w:rPr>
          <w:rStyle w:val="Char2"/>
          <w:rtl/>
        </w:rPr>
        <w:t xml:space="preserve"> </w:t>
      </w:r>
      <w:r w:rsidR="00672C2D" w:rsidRPr="005B6C1D">
        <w:rPr>
          <w:rStyle w:val="Char2"/>
          <w:rFonts w:hint="eastAsia"/>
          <w:rtl/>
        </w:rPr>
        <w:t>وَإِنْ</w:t>
      </w:r>
      <w:r w:rsidR="00672C2D" w:rsidRPr="005B6C1D">
        <w:rPr>
          <w:rStyle w:val="Char2"/>
          <w:rtl/>
        </w:rPr>
        <w:t xml:space="preserve"> </w:t>
      </w:r>
      <w:r w:rsidR="00672C2D" w:rsidRPr="005B6C1D">
        <w:rPr>
          <w:rStyle w:val="Char2"/>
          <w:rFonts w:hint="eastAsia"/>
          <w:rtl/>
        </w:rPr>
        <w:t>كُنْتِ</w:t>
      </w:r>
      <w:r w:rsidR="00672C2D" w:rsidRPr="005B6C1D">
        <w:rPr>
          <w:rStyle w:val="Char2"/>
          <w:rtl/>
        </w:rPr>
        <w:t xml:space="preserve"> </w:t>
      </w:r>
      <w:r w:rsidR="00672C2D" w:rsidRPr="005B6C1D">
        <w:rPr>
          <w:rStyle w:val="Char2"/>
          <w:rFonts w:hint="eastAsia"/>
          <w:rtl/>
        </w:rPr>
        <w:t>أَلْمَمْتِ</w:t>
      </w:r>
      <w:r w:rsidR="00672C2D" w:rsidRPr="005B6C1D">
        <w:rPr>
          <w:rStyle w:val="Char2"/>
          <w:rtl/>
        </w:rPr>
        <w:t xml:space="preserve"> </w:t>
      </w:r>
      <w:r w:rsidR="00672C2D" w:rsidRPr="005B6C1D">
        <w:rPr>
          <w:rStyle w:val="Char2"/>
          <w:rFonts w:hint="eastAsia"/>
          <w:rtl/>
        </w:rPr>
        <w:t>بِذَنْبٍ</w:t>
      </w:r>
      <w:r w:rsidR="00726BE0" w:rsidRPr="005B6C1D">
        <w:rPr>
          <w:rStyle w:val="Char2"/>
          <w:rtl/>
        </w:rPr>
        <w:t>،</w:t>
      </w:r>
      <w:r w:rsidR="00672C2D" w:rsidRPr="005B6C1D">
        <w:rPr>
          <w:rStyle w:val="Char2"/>
          <w:rtl/>
        </w:rPr>
        <w:t xml:space="preserve"> </w:t>
      </w:r>
      <w:r w:rsidR="00672C2D" w:rsidRPr="005B6C1D">
        <w:rPr>
          <w:rStyle w:val="Char2"/>
          <w:rFonts w:hint="eastAsia"/>
          <w:rtl/>
        </w:rPr>
        <w:t>فَاسْتَغْفِرِى</w:t>
      </w:r>
      <w:r w:rsidR="00672C2D" w:rsidRPr="005B6C1D">
        <w:rPr>
          <w:rStyle w:val="Char2"/>
          <w:rtl/>
        </w:rPr>
        <w:t xml:space="preserve"> </w:t>
      </w:r>
      <w:r w:rsidR="00672C2D" w:rsidRPr="005B6C1D">
        <w:rPr>
          <w:rStyle w:val="Char2"/>
          <w:rFonts w:hint="eastAsia"/>
          <w:rtl/>
        </w:rPr>
        <w:t>اللَّهَ</w:t>
      </w:r>
      <w:r w:rsidR="00672C2D" w:rsidRPr="005B6C1D">
        <w:rPr>
          <w:rStyle w:val="Char2"/>
          <w:rtl/>
        </w:rPr>
        <w:t xml:space="preserve"> </w:t>
      </w:r>
      <w:r w:rsidR="00672C2D" w:rsidRPr="005B6C1D">
        <w:rPr>
          <w:rStyle w:val="Char2"/>
          <w:rFonts w:hint="eastAsia"/>
          <w:rtl/>
        </w:rPr>
        <w:t>وَتُوبِى</w:t>
      </w:r>
      <w:r w:rsidR="00672C2D" w:rsidRPr="005B6C1D">
        <w:rPr>
          <w:rStyle w:val="Char2"/>
          <w:rtl/>
        </w:rPr>
        <w:t xml:space="preserve"> </w:t>
      </w:r>
      <w:r w:rsidR="00672C2D" w:rsidRPr="005B6C1D">
        <w:rPr>
          <w:rStyle w:val="Char2"/>
          <w:rFonts w:hint="eastAsia"/>
          <w:rtl/>
        </w:rPr>
        <w:t>إِلَيْهِ</w:t>
      </w:r>
      <w:r w:rsidR="00726BE0" w:rsidRPr="005B6C1D">
        <w:rPr>
          <w:rStyle w:val="Char2"/>
          <w:rtl/>
        </w:rPr>
        <w:t>،</w:t>
      </w:r>
      <w:r w:rsidR="00672C2D" w:rsidRPr="005B6C1D">
        <w:rPr>
          <w:rStyle w:val="Char2"/>
          <w:rtl/>
        </w:rPr>
        <w:t xml:space="preserve"> </w:t>
      </w:r>
      <w:r w:rsidR="00672C2D" w:rsidRPr="005B6C1D">
        <w:rPr>
          <w:rStyle w:val="Char2"/>
          <w:rFonts w:hint="eastAsia"/>
          <w:rtl/>
        </w:rPr>
        <w:t>فَإِنَّ</w:t>
      </w:r>
      <w:r w:rsidR="00672C2D" w:rsidRPr="005B6C1D">
        <w:rPr>
          <w:rStyle w:val="Char2"/>
          <w:rtl/>
        </w:rPr>
        <w:t xml:space="preserve"> </w:t>
      </w:r>
      <w:r w:rsidR="00672C2D" w:rsidRPr="005B6C1D">
        <w:rPr>
          <w:rStyle w:val="Char2"/>
          <w:rFonts w:hint="eastAsia"/>
          <w:rtl/>
        </w:rPr>
        <w:t>الْعَبْدَ</w:t>
      </w:r>
      <w:r w:rsidR="00672C2D" w:rsidRPr="005B6C1D">
        <w:rPr>
          <w:rStyle w:val="Char2"/>
          <w:rtl/>
        </w:rPr>
        <w:t xml:space="preserve"> </w:t>
      </w:r>
      <w:r w:rsidR="00672C2D" w:rsidRPr="005B6C1D">
        <w:rPr>
          <w:rStyle w:val="Char2"/>
          <w:rFonts w:hint="eastAsia"/>
          <w:rtl/>
        </w:rPr>
        <w:t>إِذَا</w:t>
      </w:r>
      <w:r w:rsidR="00672C2D" w:rsidRPr="005B6C1D">
        <w:rPr>
          <w:rStyle w:val="Char2"/>
          <w:rtl/>
        </w:rPr>
        <w:t xml:space="preserve"> </w:t>
      </w:r>
      <w:r w:rsidR="00672C2D" w:rsidRPr="005B6C1D">
        <w:rPr>
          <w:rStyle w:val="Char2"/>
          <w:rFonts w:hint="eastAsia"/>
          <w:rtl/>
        </w:rPr>
        <w:t>اعْتَرَفَ</w:t>
      </w:r>
      <w:r w:rsidR="00672C2D" w:rsidRPr="005B6C1D">
        <w:rPr>
          <w:rStyle w:val="Char2"/>
          <w:rtl/>
        </w:rPr>
        <w:t xml:space="preserve"> </w:t>
      </w:r>
      <w:r w:rsidR="00672C2D" w:rsidRPr="005B6C1D">
        <w:rPr>
          <w:rStyle w:val="Char2"/>
          <w:rFonts w:hint="eastAsia"/>
          <w:rtl/>
        </w:rPr>
        <w:t>ثُمَّ</w:t>
      </w:r>
      <w:r w:rsidR="00672C2D" w:rsidRPr="005B6C1D">
        <w:rPr>
          <w:rStyle w:val="Char2"/>
          <w:rtl/>
        </w:rPr>
        <w:t xml:space="preserve"> </w:t>
      </w:r>
      <w:r w:rsidR="00672C2D" w:rsidRPr="005B6C1D">
        <w:rPr>
          <w:rStyle w:val="Char2"/>
          <w:rFonts w:hint="eastAsia"/>
          <w:rtl/>
        </w:rPr>
        <w:t>تَابَ</w:t>
      </w:r>
      <w:r w:rsidR="00672C2D" w:rsidRPr="005B6C1D">
        <w:rPr>
          <w:rStyle w:val="Char2"/>
          <w:rtl/>
        </w:rPr>
        <w:t xml:space="preserve"> </w:t>
      </w:r>
      <w:r w:rsidR="00672C2D" w:rsidRPr="005B6C1D">
        <w:rPr>
          <w:rStyle w:val="Char2"/>
          <w:rFonts w:hint="eastAsia"/>
          <w:rtl/>
        </w:rPr>
        <w:t>تَابَ</w:t>
      </w:r>
      <w:r w:rsidR="00672C2D" w:rsidRPr="005B6C1D">
        <w:rPr>
          <w:rStyle w:val="Char2"/>
          <w:rtl/>
        </w:rPr>
        <w:t xml:space="preserve"> </w:t>
      </w:r>
      <w:r w:rsidR="00672C2D" w:rsidRPr="005B6C1D">
        <w:rPr>
          <w:rStyle w:val="Char2"/>
          <w:rFonts w:hint="eastAsia"/>
          <w:rtl/>
        </w:rPr>
        <w:t>اللَّهُ</w:t>
      </w:r>
      <w:r w:rsidR="00672C2D" w:rsidRPr="005B6C1D">
        <w:rPr>
          <w:rStyle w:val="Char2"/>
          <w:rtl/>
        </w:rPr>
        <w:t xml:space="preserve"> </w:t>
      </w:r>
      <w:r w:rsidR="00672C2D" w:rsidRPr="005B6C1D">
        <w:rPr>
          <w:rStyle w:val="Char2"/>
          <w:rFonts w:hint="eastAsia"/>
          <w:rtl/>
        </w:rPr>
        <w:t>عَلَيْهِ</w:t>
      </w:r>
      <w:r w:rsidR="00672C2D" w:rsidRPr="005B6C1D">
        <w:rPr>
          <w:rStyle w:val="Char2"/>
          <w:rtl/>
        </w:rPr>
        <w:t xml:space="preserve">. </w:t>
      </w:r>
      <w:r w:rsidR="00672C2D" w:rsidRPr="005B6C1D">
        <w:rPr>
          <w:rStyle w:val="Char2"/>
          <w:rFonts w:hint="eastAsia"/>
          <w:rtl/>
        </w:rPr>
        <w:t>قَالَتْ</w:t>
      </w:r>
      <w:r w:rsidR="00672C2D" w:rsidRPr="005B6C1D">
        <w:rPr>
          <w:rStyle w:val="Char2"/>
          <w:rtl/>
        </w:rPr>
        <w:t xml:space="preserve"> </w:t>
      </w:r>
      <w:r w:rsidR="00672C2D" w:rsidRPr="005B6C1D">
        <w:rPr>
          <w:rStyle w:val="Char2"/>
          <w:rFonts w:hint="eastAsia"/>
          <w:rtl/>
        </w:rPr>
        <w:t>فَلَمَّا</w:t>
      </w:r>
      <w:r w:rsidR="00672C2D" w:rsidRPr="005B6C1D">
        <w:rPr>
          <w:rStyle w:val="Char2"/>
          <w:rtl/>
        </w:rPr>
        <w:t xml:space="preserve"> </w:t>
      </w:r>
      <w:r w:rsidR="00672C2D" w:rsidRPr="005B6C1D">
        <w:rPr>
          <w:rStyle w:val="Char2"/>
          <w:rFonts w:hint="eastAsia"/>
          <w:rtl/>
        </w:rPr>
        <w:t>قَضَى</w:t>
      </w:r>
      <w:r w:rsidR="00672C2D" w:rsidRPr="005B6C1D">
        <w:rPr>
          <w:rStyle w:val="Char2"/>
          <w:rtl/>
        </w:rPr>
        <w:t xml:space="preserve"> </w:t>
      </w:r>
      <w:r w:rsidR="00672C2D" w:rsidRPr="005B6C1D">
        <w:rPr>
          <w:rStyle w:val="Char2"/>
          <w:rFonts w:hint="eastAsia"/>
          <w:rtl/>
        </w:rPr>
        <w:t>رَسُولُ</w:t>
      </w:r>
      <w:r w:rsidR="00672C2D" w:rsidRPr="005B6C1D">
        <w:rPr>
          <w:rStyle w:val="Char2"/>
          <w:rtl/>
        </w:rPr>
        <w:t xml:space="preserve"> </w:t>
      </w:r>
      <w:r w:rsidR="00672C2D" w:rsidRPr="005B6C1D">
        <w:rPr>
          <w:rStyle w:val="Char2"/>
          <w:rFonts w:hint="eastAsia"/>
          <w:rtl/>
        </w:rPr>
        <w:t>اللَّهِ</w:t>
      </w:r>
      <w:r w:rsidR="002855E4" w:rsidRPr="005B6C1D">
        <w:rPr>
          <w:rStyle w:val="Char2"/>
          <w:rtl/>
        </w:rPr>
        <w:t xml:space="preserve"> </w:t>
      </w:r>
      <w:r w:rsidR="002855E4" w:rsidRPr="002855E4">
        <w:rPr>
          <w:rStyle w:val="Char2"/>
          <w:rFonts w:cs="CTraditional Arabic"/>
          <w:rtl/>
        </w:rPr>
        <w:t>ج</w:t>
      </w:r>
      <w:r w:rsidR="00672C2D" w:rsidRPr="005B6C1D">
        <w:rPr>
          <w:rStyle w:val="Char2"/>
          <w:rtl/>
        </w:rPr>
        <w:t xml:space="preserve"> </w:t>
      </w:r>
      <w:r w:rsidR="00672C2D" w:rsidRPr="005B6C1D">
        <w:rPr>
          <w:rStyle w:val="Char2"/>
          <w:rFonts w:hint="eastAsia"/>
          <w:rtl/>
        </w:rPr>
        <w:t>مَقَالَتَهُ</w:t>
      </w:r>
      <w:r w:rsidR="00672C2D" w:rsidRPr="005B6C1D">
        <w:rPr>
          <w:rStyle w:val="Char2"/>
          <w:rtl/>
        </w:rPr>
        <w:t xml:space="preserve"> </w:t>
      </w:r>
      <w:r w:rsidR="00672C2D" w:rsidRPr="005B6C1D">
        <w:rPr>
          <w:rStyle w:val="Char2"/>
          <w:rFonts w:hint="eastAsia"/>
          <w:rtl/>
        </w:rPr>
        <w:t>قَلَصَ</w:t>
      </w:r>
      <w:r w:rsidR="00672C2D" w:rsidRPr="005B6C1D">
        <w:rPr>
          <w:rStyle w:val="Char2"/>
          <w:rtl/>
        </w:rPr>
        <w:t xml:space="preserve"> </w:t>
      </w:r>
      <w:r w:rsidR="00672C2D" w:rsidRPr="005B6C1D">
        <w:rPr>
          <w:rStyle w:val="Char2"/>
          <w:rFonts w:hint="eastAsia"/>
          <w:rtl/>
        </w:rPr>
        <w:t>دَمْعِى</w:t>
      </w:r>
      <w:r w:rsidR="00672C2D" w:rsidRPr="005B6C1D">
        <w:rPr>
          <w:rStyle w:val="Char2"/>
          <w:rtl/>
        </w:rPr>
        <w:t xml:space="preserve"> </w:t>
      </w:r>
      <w:r w:rsidR="00672C2D" w:rsidRPr="005B6C1D">
        <w:rPr>
          <w:rStyle w:val="Char2"/>
          <w:rFonts w:hint="eastAsia"/>
          <w:rtl/>
        </w:rPr>
        <w:t>حَتَّى</w:t>
      </w:r>
      <w:r w:rsidR="00672C2D" w:rsidRPr="005B6C1D">
        <w:rPr>
          <w:rStyle w:val="Char2"/>
          <w:rtl/>
        </w:rPr>
        <w:t xml:space="preserve"> </w:t>
      </w:r>
      <w:r w:rsidR="00672C2D" w:rsidRPr="005B6C1D">
        <w:rPr>
          <w:rStyle w:val="Char2"/>
          <w:rFonts w:hint="eastAsia"/>
          <w:rtl/>
        </w:rPr>
        <w:t>مَا</w:t>
      </w:r>
      <w:r w:rsidR="00672C2D" w:rsidRPr="005B6C1D">
        <w:rPr>
          <w:rStyle w:val="Char2"/>
          <w:rtl/>
        </w:rPr>
        <w:t xml:space="preserve"> </w:t>
      </w:r>
      <w:r w:rsidR="00672C2D" w:rsidRPr="005B6C1D">
        <w:rPr>
          <w:rStyle w:val="Char2"/>
          <w:rFonts w:hint="eastAsia"/>
          <w:rtl/>
        </w:rPr>
        <w:t>أُحِسُّ</w:t>
      </w:r>
      <w:r w:rsidR="00672C2D" w:rsidRPr="005B6C1D">
        <w:rPr>
          <w:rStyle w:val="Char2"/>
          <w:rtl/>
        </w:rPr>
        <w:t xml:space="preserve"> </w:t>
      </w:r>
      <w:r w:rsidR="00672C2D" w:rsidRPr="005B6C1D">
        <w:rPr>
          <w:rStyle w:val="Char2"/>
          <w:rFonts w:hint="eastAsia"/>
          <w:rtl/>
        </w:rPr>
        <w:t>مِنْهُ</w:t>
      </w:r>
      <w:r w:rsidR="00672C2D" w:rsidRPr="005B6C1D">
        <w:rPr>
          <w:rStyle w:val="Char2"/>
          <w:rtl/>
        </w:rPr>
        <w:t xml:space="preserve"> </w:t>
      </w:r>
      <w:r w:rsidR="00672C2D" w:rsidRPr="005B6C1D">
        <w:rPr>
          <w:rStyle w:val="Char2"/>
          <w:rFonts w:hint="eastAsia"/>
          <w:rtl/>
        </w:rPr>
        <w:t>قَطْرَةً</w:t>
      </w:r>
      <w:r w:rsidR="00726BE0" w:rsidRPr="005B6C1D">
        <w:rPr>
          <w:rStyle w:val="Char2"/>
          <w:rtl/>
        </w:rPr>
        <w:t>،</w:t>
      </w:r>
      <w:r w:rsidR="00672C2D" w:rsidRPr="005B6C1D">
        <w:rPr>
          <w:rStyle w:val="Char2"/>
          <w:rtl/>
        </w:rPr>
        <w:t xml:space="preserve"> </w:t>
      </w:r>
      <w:r w:rsidR="00672C2D" w:rsidRPr="005B6C1D">
        <w:rPr>
          <w:rStyle w:val="Char2"/>
          <w:rFonts w:hint="eastAsia"/>
          <w:rtl/>
        </w:rPr>
        <w:t>فَقُلْتُ</w:t>
      </w:r>
      <w:r w:rsidR="00672C2D" w:rsidRPr="005B6C1D">
        <w:rPr>
          <w:rStyle w:val="Char2"/>
          <w:rtl/>
        </w:rPr>
        <w:t xml:space="preserve"> </w:t>
      </w:r>
      <w:r w:rsidR="00672C2D" w:rsidRPr="005B6C1D">
        <w:rPr>
          <w:rStyle w:val="Char2"/>
          <w:rFonts w:hint="eastAsia"/>
          <w:rtl/>
        </w:rPr>
        <w:t>لأَبِى</w:t>
      </w:r>
      <w:r w:rsidR="00672C2D" w:rsidRPr="005B6C1D">
        <w:rPr>
          <w:rStyle w:val="Char2"/>
          <w:rtl/>
        </w:rPr>
        <w:t xml:space="preserve"> </w:t>
      </w:r>
      <w:r w:rsidR="00672C2D" w:rsidRPr="005B6C1D">
        <w:rPr>
          <w:rStyle w:val="Char2"/>
          <w:rFonts w:hint="eastAsia"/>
          <w:rtl/>
        </w:rPr>
        <w:t>أَجِبْ</w:t>
      </w:r>
      <w:r w:rsidR="00672C2D" w:rsidRPr="005B6C1D">
        <w:rPr>
          <w:rStyle w:val="Char2"/>
          <w:rtl/>
        </w:rPr>
        <w:t xml:space="preserve"> </w:t>
      </w:r>
      <w:r w:rsidR="00672C2D" w:rsidRPr="005B6C1D">
        <w:rPr>
          <w:rStyle w:val="Char2"/>
          <w:rFonts w:hint="eastAsia"/>
          <w:rtl/>
        </w:rPr>
        <w:t>رَسُولَ</w:t>
      </w:r>
      <w:r w:rsidR="00672C2D" w:rsidRPr="005B6C1D">
        <w:rPr>
          <w:rStyle w:val="Char2"/>
          <w:rtl/>
        </w:rPr>
        <w:t xml:space="preserve"> </w:t>
      </w:r>
      <w:r w:rsidR="00672C2D" w:rsidRPr="005B6C1D">
        <w:rPr>
          <w:rStyle w:val="Char2"/>
          <w:rFonts w:hint="eastAsia"/>
          <w:rtl/>
        </w:rPr>
        <w:t>اللَّهِ</w:t>
      </w:r>
      <w:r w:rsidR="002855E4" w:rsidRPr="002855E4">
        <w:rPr>
          <w:rStyle w:val="Char2"/>
          <w:rFonts w:cs="CTraditional Arabic"/>
          <w:rtl/>
        </w:rPr>
        <w:t xml:space="preserve"> ج</w:t>
      </w:r>
      <w:r w:rsidR="00672C2D" w:rsidRPr="005B6C1D">
        <w:rPr>
          <w:rStyle w:val="Char2"/>
          <w:rtl/>
        </w:rPr>
        <w:t xml:space="preserve"> </w:t>
      </w:r>
      <w:r w:rsidR="00672C2D" w:rsidRPr="005B6C1D">
        <w:rPr>
          <w:rStyle w:val="Char2"/>
          <w:rFonts w:hint="eastAsia"/>
          <w:rtl/>
        </w:rPr>
        <w:t>عَنِّى</w:t>
      </w:r>
      <w:r w:rsidR="00672C2D" w:rsidRPr="005B6C1D">
        <w:rPr>
          <w:rStyle w:val="Char2"/>
          <w:rtl/>
        </w:rPr>
        <w:t xml:space="preserve"> </w:t>
      </w:r>
      <w:r w:rsidR="00672C2D" w:rsidRPr="005B6C1D">
        <w:rPr>
          <w:rStyle w:val="Char2"/>
          <w:rFonts w:hint="eastAsia"/>
          <w:rtl/>
        </w:rPr>
        <w:t>فِيمَا</w:t>
      </w:r>
      <w:r w:rsidR="00672C2D" w:rsidRPr="005B6C1D">
        <w:rPr>
          <w:rStyle w:val="Char2"/>
          <w:rtl/>
        </w:rPr>
        <w:t xml:space="preserve"> </w:t>
      </w:r>
      <w:r w:rsidR="00672C2D" w:rsidRPr="005B6C1D">
        <w:rPr>
          <w:rStyle w:val="Char2"/>
          <w:rFonts w:hint="eastAsia"/>
          <w:rtl/>
        </w:rPr>
        <w:t>قَالَ</w:t>
      </w:r>
      <w:r w:rsidR="00726BE0" w:rsidRPr="005B6C1D">
        <w:rPr>
          <w:rStyle w:val="Char2"/>
          <w:rtl/>
        </w:rPr>
        <w:t>.</w:t>
      </w:r>
      <w:r w:rsidR="00672C2D" w:rsidRPr="005B6C1D">
        <w:rPr>
          <w:rStyle w:val="Char2"/>
          <w:rtl/>
        </w:rPr>
        <w:t xml:space="preserve"> </w:t>
      </w:r>
      <w:r w:rsidR="00672C2D" w:rsidRPr="005B6C1D">
        <w:rPr>
          <w:rStyle w:val="Char2"/>
          <w:rFonts w:hint="eastAsia"/>
          <w:rtl/>
        </w:rPr>
        <w:t>فَقَالَ</w:t>
      </w:r>
      <w:r w:rsidR="00672C2D" w:rsidRPr="005B6C1D">
        <w:rPr>
          <w:rStyle w:val="Char2"/>
          <w:rtl/>
        </w:rPr>
        <w:t xml:space="preserve"> </w:t>
      </w:r>
      <w:r w:rsidR="00672C2D" w:rsidRPr="005B6C1D">
        <w:rPr>
          <w:rStyle w:val="Char2"/>
          <w:rFonts w:hint="eastAsia"/>
          <w:rtl/>
        </w:rPr>
        <w:t>أَبِى</w:t>
      </w:r>
      <w:r w:rsidR="00672C2D" w:rsidRPr="005B6C1D">
        <w:rPr>
          <w:rStyle w:val="Char2"/>
          <w:rtl/>
        </w:rPr>
        <w:t xml:space="preserve"> </w:t>
      </w:r>
      <w:r w:rsidR="00672C2D" w:rsidRPr="005B6C1D">
        <w:rPr>
          <w:rStyle w:val="Char2"/>
          <w:rFonts w:hint="eastAsia"/>
          <w:rtl/>
        </w:rPr>
        <w:t>وَاللَّهِ</w:t>
      </w:r>
      <w:r w:rsidR="00672C2D" w:rsidRPr="005B6C1D">
        <w:rPr>
          <w:rStyle w:val="Char2"/>
          <w:rtl/>
        </w:rPr>
        <w:t xml:space="preserve"> </w:t>
      </w:r>
      <w:r w:rsidR="00672C2D" w:rsidRPr="005B6C1D">
        <w:rPr>
          <w:rStyle w:val="Char2"/>
          <w:rFonts w:hint="eastAsia"/>
          <w:rtl/>
        </w:rPr>
        <w:t>مَا</w:t>
      </w:r>
      <w:r w:rsidR="00672C2D" w:rsidRPr="005B6C1D">
        <w:rPr>
          <w:rStyle w:val="Char2"/>
          <w:rtl/>
        </w:rPr>
        <w:t xml:space="preserve"> </w:t>
      </w:r>
      <w:r w:rsidR="00672C2D" w:rsidRPr="005B6C1D">
        <w:rPr>
          <w:rStyle w:val="Char2"/>
          <w:rFonts w:hint="eastAsia"/>
          <w:rtl/>
        </w:rPr>
        <w:t>أَدْرِى</w:t>
      </w:r>
      <w:r w:rsidR="00672C2D" w:rsidRPr="005B6C1D">
        <w:rPr>
          <w:rStyle w:val="Char2"/>
          <w:rtl/>
        </w:rPr>
        <w:t xml:space="preserve"> </w:t>
      </w:r>
      <w:r w:rsidR="00672C2D" w:rsidRPr="005B6C1D">
        <w:rPr>
          <w:rStyle w:val="Char2"/>
          <w:rFonts w:hint="eastAsia"/>
          <w:rtl/>
        </w:rPr>
        <w:t>مَا</w:t>
      </w:r>
      <w:r w:rsidR="00672C2D" w:rsidRPr="005B6C1D">
        <w:rPr>
          <w:rStyle w:val="Char2"/>
          <w:rtl/>
        </w:rPr>
        <w:t xml:space="preserve"> </w:t>
      </w:r>
      <w:r w:rsidR="00672C2D" w:rsidRPr="005B6C1D">
        <w:rPr>
          <w:rStyle w:val="Char2"/>
          <w:rFonts w:hint="eastAsia"/>
          <w:rtl/>
        </w:rPr>
        <w:t>أَقُولُ</w:t>
      </w:r>
      <w:r w:rsidR="00672C2D" w:rsidRPr="005B6C1D">
        <w:rPr>
          <w:rStyle w:val="Char2"/>
          <w:rtl/>
        </w:rPr>
        <w:t xml:space="preserve"> </w:t>
      </w:r>
      <w:r w:rsidR="00672C2D" w:rsidRPr="005B6C1D">
        <w:rPr>
          <w:rStyle w:val="Char2"/>
          <w:rFonts w:hint="eastAsia"/>
          <w:rtl/>
        </w:rPr>
        <w:t>لِرَسُولِ</w:t>
      </w:r>
      <w:r w:rsidR="00672C2D" w:rsidRPr="005B6C1D">
        <w:rPr>
          <w:rStyle w:val="Char2"/>
          <w:rtl/>
        </w:rPr>
        <w:t xml:space="preserve"> </w:t>
      </w:r>
      <w:r w:rsidR="00672C2D" w:rsidRPr="005B6C1D">
        <w:rPr>
          <w:rStyle w:val="Char2"/>
          <w:rFonts w:hint="eastAsia"/>
          <w:rtl/>
        </w:rPr>
        <w:t>اللَّهِ</w:t>
      </w:r>
      <w:r w:rsidR="00261A7E">
        <w:rPr>
          <w:rStyle w:val="Char2"/>
          <w:rFonts w:hint="cs"/>
          <w:rtl/>
        </w:rPr>
        <w:t xml:space="preserve"> </w:t>
      </w:r>
      <w:r w:rsidR="002855E4" w:rsidRPr="002855E4">
        <w:rPr>
          <w:rStyle w:val="Char2"/>
          <w:rFonts w:cs="CTraditional Arabic" w:hint="cs"/>
          <w:rtl/>
        </w:rPr>
        <w:t>ج</w:t>
      </w:r>
      <w:r w:rsidR="007A74BE" w:rsidRPr="005B6C1D">
        <w:rPr>
          <w:rStyle w:val="Char2"/>
          <w:rFonts w:hint="cs"/>
          <w:rtl/>
        </w:rPr>
        <w:t>»</w:t>
      </w:r>
      <w:r w:rsidR="008070C7" w:rsidRPr="005B6C1D">
        <w:rPr>
          <w:rStyle w:val="Char4"/>
          <w:rFonts w:hint="cs"/>
          <w:rtl/>
        </w:rPr>
        <w:t>،</w:t>
      </w:r>
      <w:r w:rsidR="008070C7" w:rsidRPr="00077934">
        <w:rPr>
          <w:rStyle w:val="Char4"/>
          <w:rFonts w:hint="cs"/>
          <w:rtl/>
        </w:rPr>
        <w:t xml:space="preserve"> </w:t>
      </w:r>
      <w:r w:rsidR="007A74BE">
        <w:rPr>
          <w:rStyle w:val="Char1"/>
          <w:rFonts w:hint="cs"/>
          <w:rtl/>
        </w:rPr>
        <w:t>أ</w:t>
      </w:r>
      <w:r w:rsidR="008070C7" w:rsidRPr="007A74BE">
        <w:rPr>
          <w:rStyle w:val="Char1"/>
          <w:rFonts w:hint="cs"/>
          <w:rtl/>
        </w:rPr>
        <w:t>خرجه البخاري</w:t>
      </w:r>
      <w:r w:rsidR="008070C7" w:rsidRPr="00085A97">
        <w:rPr>
          <w:rStyle w:val="Char4"/>
          <w:vertAlign w:val="superscript"/>
          <w:rtl/>
        </w:rPr>
        <w:footnoteReference w:id="66"/>
      </w:r>
      <w:r w:rsidR="008070C7"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چون برائت ‌صد</w:t>
      </w:r>
      <w:r w:rsidR="007D6E3C" w:rsidRPr="00077934">
        <w:rPr>
          <w:rStyle w:val="Char4"/>
          <w:rFonts w:hint="cs"/>
          <w:rtl/>
        </w:rPr>
        <w:t>ی</w:t>
      </w:r>
      <w:r w:rsidRPr="00077934">
        <w:rPr>
          <w:rStyle w:val="Char4"/>
          <w:rFonts w:hint="cs"/>
          <w:rtl/>
        </w:rPr>
        <w:t>قه نازل شد آنحضرت</w:t>
      </w:r>
      <w:r w:rsidR="002855E4" w:rsidRPr="002855E4">
        <w:rPr>
          <w:rStyle w:val="Char4"/>
          <w:rFonts w:cs="CTraditional Arabic" w:hint="cs"/>
          <w:rtl/>
        </w:rPr>
        <w:t xml:space="preserve"> ج</w:t>
      </w:r>
      <w:r w:rsidRPr="00077934">
        <w:rPr>
          <w:rStyle w:val="Char4"/>
          <w:rFonts w:hint="cs"/>
          <w:rtl/>
        </w:rPr>
        <w:t xml:space="preserve"> و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شر</w:t>
      </w:r>
      <w:r w:rsidR="007D6E3C" w:rsidRPr="00077934">
        <w:rPr>
          <w:rStyle w:val="Char4"/>
          <w:rFonts w:hint="cs"/>
          <w:rtl/>
        </w:rPr>
        <w:t>یک</w:t>
      </w:r>
      <w:r w:rsidRPr="00077934">
        <w:rPr>
          <w:rStyle w:val="Char4"/>
          <w:rFonts w:hint="cs"/>
          <w:rtl/>
        </w:rPr>
        <w:t xml:space="preserve"> آن برائت گشتند </w:t>
      </w:r>
      <w:r w:rsidR="003E4D28">
        <w:rPr>
          <w:rFonts w:cs="Traditional Arabic" w:hint="cs"/>
          <w:rtl/>
          <w:lang w:bidi="fa-IR"/>
        </w:rPr>
        <w:t>﴿</w:t>
      </w:r>
      <w:r w:rsidR="00726BE0" w:rsidRPr="0020708C">
        <w:rPr>
          <w:rStyle w:val="Char5"/>
          <w:rFonts w:hint="eastAsia"/>
          <w:rtl/>
        </w:rPr>
        <w:t>أُوْلَ</w:t>
      </w:r>
      <w:r w:rsidR="00726BE0" w:rsidRPr="0020708C">
        <w:rPr>
          <w:rStyle w:val="Char5"/>
          <w:rFonts w:hint="cs"/>
          <w:rtl/>
        </w:rPr>
        <w:t>ٰٓ</w:t>
      </w:r>
      <w:r w:rsidR="00726BE0" w:rsidRPr="0020708C">
        <w:rPr>
          <w:rStyle w:val="Char5"/>
          <w:rFonts w:hint="eastAsia"/>
          <w:rtl/>
        </w:rPr>
        <w:t>ئِكَ</w:t>
      </w:r>
      <w:r w:rsidR="00726BE0" w:rsidRPr="0020708C">
        <w:rPr>
          <w:rStyle w:val="Char5"/>
          <w:rtl/>
        </w:rPr>
        <w:t xml:space="preserve"> </w:t>
      </w:r>
      <w:r w:rsidR="00726BE0" w:rsidRPr="0020708C">
        <w:rPr>
          <w:rStyle w:val="Char5"/>
          <w:rFonts w:hint="eastAsia"/>
          <w:rtl/>
        </w:rPr>
        <w:t>مُبَرَّءُونَ</w:t>
      </w:r>
      <w:r w:rsidR="00726BE0" w:rsidRPr="0020708C">
        <w:rPr>
          <w:rStyle w:val="Char5"/>
          <w:rtl/>
        </w:rPr>
        <w:t xml:space="preserve"> </w:t>
      </w:r>
      <w:r w:rsidR="00726BE0" w:rsidRPr="0020708C">
        <w:rPr>
          <w:rStyle w:val="Char5"/>
          <w:rFonts w:hint="eastAsia"/>
          <w:rtl/>
        </w:rPr>
        <w:t>مِمَّا</w:t>
      </w:r>
      <w:r w:rsidR="00726BE0" w:rsidRPr="0020708C">
        <w:rPr>
          <w:rStyle w:val="Char5"/>
          <w:rtl/>
        </w:rPr>
        <w:t xml:space="preserve"> </w:t>
      </w:r>
      <w:r w:rsidR="00726BE0" w:rsidRPr="0020708C">
        <w:rPr>
          <w:rStyle w:val="Char5"/>
          <w:rFonts w:hint="eastAsia"/>
          <w:rtl/>
        </w:rPr>
        <w:t>يَقُولُونَ</w:t>
      </w:r>
      <w:r w:rsidR="003E4D28">
        <w:rPr>
          <w:rFonts w:cs="Traditional Arabic" w:hint="cs"/>
          <w:rtl/>
          <w:lang w:bidi="fa-IR"/>
        </w:rPr>
        <w:t>﴾</w:t>
      </w:r>
      <w:r w:rsidR="003E4D28" w:rsidRPr="00077934">
        <w:rPr>
          <w:rStyle w:val="Char4"/>
          <w:rFonts w:hint="cs"/>
          <w:rtl/>
        </w:rPr>
        <w:t xml:space="preserve"> </w:t>
      </w:r>
      <w:r w:rsidR="003E4D28" w:rsidRPr="00247483">
        <w:rPr>
          <w:rStyle w:val="Char8"/>
          <w:rFonts w:hint="cs"/>
          <w:rtl/>
        </w:rPr>
        <w:t>[</w:t>
      </w:r>
      <w:r w:rsidR="00672C2D" w:rsidRPr="00247483">
        <w:rPr>
          <w:rStyle w:val="Char8"/>
          <w:rFonts w:hint="cs"/>
          <w:rtl/>
        </w:rPr>
        <w:t>النور: 26</w:t>
      </w:r>
      <w:r w:rsidR="003E4D28" w:rsidRPr="00247483">
        <w:rPr>
          <w:rStyle w:val="Char8"/>
          <w:rFonts w:hint="cs"/>
          <w:rtl/>
        </w:rPr>
        <w:t>]</w:t>
      </w:r>
      <w:r w:rsidR="003E4D28" w:rsidRPr="00247483">
        <w:rPr>
          <w:rStyle w:val="Char4"/>
          <w:rFonts w:hint="cs"/>
          <w:rtl/>
        </w:rPr>
        <w:t>.</w:t>
      </w:r>
      <w:r w:rsidR="003E4D28" w:rsidRPr="00077934">
        <w:rPr>
          <w:rStyle w:val="Char4"/>
          <w:rFonts w:hint="cs"/>
          <w:rtl/>
        </w:rPr>
        <w:t xml:space="preserve"> </w:t>
      </w:r>
      <w:r w:rsidRPr="00077934">
        <w:rPr>
          <w:rStyle w:val="Char4"/>
          <w:rFonts w:hint="cs"/>
          <w:rtl/>
        </w:rPr>
        <w:t>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معاذ الله اگر ا</w:t>
      </w:r>
      <w:r w:rsidR="007D6E3C" w:rsidRPr="00077934">
        <w:rPr>
          <w:rStyle w:val="Char4"/>
          <w:rFonts w:hint="cs"/>
          <w:rtl/>
        </w:rPr>
        <w:t>ی</w:t>
      </w:r>
      <w:r w:rsidRPr="00077934">
        <w:rPr>
          <w:rStyle w:val="Char4"/>
          <w:rFonts w:hint="cs"/>
          <w:rtl/>
        </w:rPr>
        <w:t>ن اف</w:t>
      </w:r>
      <w:r w:rsidR="007D6E3C" w:rsidRPr="00077934">
        <w:rPr>
          <w:rStyle w:val="Char4"/>
          <w:rFonts w:hint="cs"/>
          <w:rtl/>
        </w:rPr>
        <w:t>ک</w:t>
      </w:r>
      <w:r w:rsidRPr="00077934">
        <w:rPr>
          <w:rStyle w:val="Char4"/>
          <w:rFonts w:hint="cs"/>
          <w:rtl/>
        </w:rPr>
        <w:t xml:space="preserve"> تحقق</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672C2D" w:rsidRPr="00077934">
        <w:rPr>
          <w:rStyle w:val="Char4"/>
          <w:rFonts w:hint="eastAsia"/>
          <w:rtl/>
        </w:rPr>
        <w:t>‌</w:t>
      </w:r>
      <w:r w:rsidRPr="00077934">
        <w:rPr>
          <w:rStyle w:val="Char4"/>
          <w:rFonts w:hint="cs"/>
          <w:rtl/>
        </w:rPr>
        <w:t>داشت آن لوث دامن آنحضرت</w:t>
      </w:r>
      <w:r w:rsidR="002855E4" w:rsidRPr="002855E4">
        <w:rPr>
          <w:rStyle w:val="Char4"/>
          <w:rFonts w:cs="CTraditional Arabic" w:hint="cs"/>
          <w:rtl/>
        </w:rPr>
        <w:t xml:space="preserve"> ج</w:t>
      </w:r>
      <w:r w:rsidRPr="00077934">
        <w:rPr>
          <w:rStyle w:val="Char4"/>
          <w:rFonts w:hint="cs"/>
          <w:rtl/>
        </w:rPr>
        <w:t xml:space="preserve"> و دامن صد</w:t>
      </w:r>
      <w:r w:rsidR="007D6E3C" w:rsidRPr="00077934">
        <w:rPr>
          <w:rStyle w:val="Char4"/>
          <w:rFonts w:hint="cs"/>
          <w:rtl/>
        </w:rPr>
        <w:t>ی</w:t>
      </w:r>
      <w:r w:rsidRPr="00077934">
        <w:rPr>
          <w:rStyle w:val="Char4"/>
          <w:rFonts w:hint="cs"/>
          <w:rtl/>
        </w:rPr>
        <w:t>ق را م</w:t>
      </w:r>
      <w:r w:rsidR="007D6E3C" w:rsidRPr="00077934">
        <w:rPr>
          <w:rStyle w:val="Char4"/>
          <w:rFonts w:hint="cs"/>
          <w:rtl/>
        </w:rPr>
        <w:t>ک</w:t>
      </w:r>
      <w:r w:rsidRPr="00077934">
        <w:rPr>
          <w:rStyle w:val="Char4"/>
          <w:rFonts w:hint="cs"/>
          <w:rtl/>
        </w:rPr>
        <w:t>در م</w:t>
      </w:r>
      <w:r w:rsidR="007D6E3C" w:rsidRPr="00077934">
        <w:rPr>
          <w:rStyle w:val="Char4"/>
          <w:rFonts w:hint="cs"/>
          <w:rtl/>
        </w:rPr>
        <w:t>ی</w:t>
      </w:r>
      <w:r w:rsidR="00672C2D" w:rsidRPr="00077934">
        <w:rPr>
          <w:rStyle w:val="Char4"/>
          <w:rFonts w:hint="eastAsia"/>
          <w:rtl/>
        </w:rPr>
        <w:t>‌</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در مثل ا</w:t>
      </w:r>
      <w:r w:rsidR="007D6E3C" w:rsidRPr="00077934">
        <w:rPr>
          <w:rStyle w:val="Char4"/>
          <w:rFonts w:hint="cs"/>
          <w:rtl/>
        </w:rPr>
        <w:t>ی</w:t>
      </w:r>
      <w:r w:rsidRPr="00077934">
        <w:rPr>
          <w:rStyle w:val="Char4"/>
          <w:rFonts w:hint="cs"/>
          <w:rtl/>
        </w:rPr>
        <w:t>ن امور صاحب فراش و والد امرأ</w:t>
      </w:r>
      <w:r w:rsidRPr="00672C2D">
        <w:rPr>
          <w:rFonts w:ascii="mylotus" w:hAnsi="mylotus" w:cs="mylotus"/>
          <w:rtl/>
          <w:lang w:bidi="fa-IR"/>
        </w:rPr>
        <w:t>ة</w:t>
      </w:r>
      <w:r w:rsidRPr="00077934">
        <w:rPr>
          <w:rStyle w:val="Char4"/>
          <w:rFonts w:hint="cs"/>
          <w:rtl/>
        </w:rPr>
        <w:t xml:space="preserve"> هدف ملامت و مسبّه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شوند،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بر مسطح بن اثاثه</w:t>
      </w:r>
      <w:r w:rsidRPr="00085A97">
        <w:rPr>
          <w:rStyle w:val="Char4"/>
          <w:vertAlign w:val="superscript"/>
          <w:rtl/>
        </w:rPr>
        <w:footnoteReference w:id="67"/>
      </w:r>
      <w:r w:rsidR="00672C2D" w:rsidRPr="00077934">
        <w:rPr>
          <w:rStyle w:val="Char4"/>
          <w:rFonts w:hint="cs"/>
          <w:rtl/>
        </w:rPr>
        <w:t xml:space="preserve"> </w:t>
      </w:r>
      <w:r w:rsidRPr="00077934">
        <w:rPr>
          <w:rStyle w:val="Char4"/>
          <w:rFonts w:hint="cs"/>
          <w:rtl/>
        </w:rPr>
        <w:t>انفاق</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 چون از و</w:t>
      </w:r>
      <w:r w:rsidR="007D6E3C" w:rsidRPr="00077934">
        <w:rPr>
          <w:rStyle w:val="Char4"/>
          <w:rFonts w:hint="cs"/>
          <w:rtl/>
        </w:rPr>
        <w:t>ی</w:t>
      </w:r>
      <w:r w:rsidRPr="00077934">
        <w:rPr>
          <w:rStyle w:val="Char4"/>
          <w:rFonts w:hint="cs"/>
          <w:rtl/>
        </w:rPr>
        <w:t xml:space="preserve"> شر</w:t>
      </w:r>
      <w:r w:rsidR="007D6E3C" w:rsidRPr="00077934">
        <w:rPr>
          <w:rStyle w:val="Char4"/>
          <w:rFonts w:hint="cs"/>
          <w:rtl/>
        </w:rPr>
        <w:t>ک</w:t>
      </w:r>
      <w:r w:rsidRPr="00077934">
        <w:rPr>
          <w:rStyle w:val="Char4"/>
          <w:rFonts w:hint="cs"/>
          <w:rtl/>
        </w:rPr>
        <w:t>ت</w:t>
      </w:r>
      <w:r w:rsidR="007D6E3C" w:rsidRPr="00077934">
        <w:rPr>
          <w:rStyle w:val="Char4"/>
          <w:rFonts w:hint="cs"/>
          <w:rtl/>
        </w:rPr>
        <w:t>ی</w:t>
      </w:r>
      <w:r w:rsidRPr="00077934">
        <w:rPr>
          <w:rStyle w:val="Char4"/>
          <w:rFonts w:hint="cs"/>
          <w:rtl/>
        </w:rPr>
        <w:t xml:space="preserve"> در اف</w:t>
      </w:r>
      <w:r w:rsidR="007D6E3C" w:rsidRPr="00077934">
        <w:rPr>
          <w:rStyle w:val="Char4"/>
          <w:rFonts w:hint="cs"/>
          <w:rtl/>
        </w:rPr>
        <w:t>ک</w:t>
      </w:r>
      <w:r w:rsidRPr="00077934">
        <w:rPr>
          <w:rStyle w:val="Char4"/>
          <w:rFonts w:hint="cs"/>
          <w:rtl/>
        </w:rPr>
        <w:t xml:space="preserve"> ظاهر شد از انفاق دست باز داشت در ا</w:t>
      </w:r>
      <w:r w:rsidR="007D6E3C" w:rsidRPr="00077934">
        <w:rPr>
          <w:rStyle w:val="Char4"/>
          <w:rFonts w:hint="cs"/>
          <w:rtl/>
        </w:rPr>
        <w:t>ی</w:t>
      </w:r>
      <w:r w:rsidRPr="00077934">
        <w:rPr>
          <w:rStyle w:val="Char4"/>
          <w:rFonts w:hint="cs"/>
          <w:rtl/>
        </w:rPr>
        <w:t xml:space="preserve">ن باب نازل شد </w:t>
      </w:r>
      <w:r w:rsidR="003E4D28">
        <w:rPr>
          <w:rFonts w:cs="Traditional Arabic" w:hint="cs"/>
          <w:rtl/>
          <w:lang w:bidi="fa-IR"/>
        </w:rPr>
        <w:t>﴿</w:t>
      </w:r>
      <w:r w:rsidR="00726BE0" w:rsidRPr="0020708C">
        <w:rPr>
          <w:rStyle w:val="Char5"/>
          <w:rFonts w:hint="eastAsia"/>
          <w:rtl/>
        </w:rPr>
        <w:t>وَلَا</w:t>
      </w:r>
      <w:r w:rsidR="00726BE0" w:rsidRPr="0020708C">
        <w:rPr>
          <w:rStyle w:val="Char5"/>
          <w:rtl/>
        </w:rPr>
        <w:t xml:space="preserve"> </w:t>
      </w:r>
      <w:r w:rsidR="00726BE0" w:rsidRPr="0020708C">
        <w:rPr>
          <w:rStyle w:val="Char5"/>
          <w:rFonts w:hint="eastAsia"/>
          <w:rtl/>
        </w:rPr>
        <w:t>يَأ</w:t>
      </w:r>
      <w:r w:rsidR="00726BE0" w:rsidRPr="0020708C">
        <w:rPr>
          <w:rStyle w:val="Char5"/>
          <w:rFonts w:hint="cs"/>
          <w:rtl/>
        </w:rPr>
        <w:t>ۡ</w:t>
      </w:r>
      <w:r w:rsidR="00726BE0" w:rsidRPr="0020708C">
        <w:rPr>
          <w:rStyle w:val="Char5"/>
          <w:rFonts w:hint="eastAsia"/>
          <w:rtl/>
        </w:rPr>
        <w:t>تَلِ</w:t>
      </w:r>
      <w:r w:rsidR="00726BE0" w:rsidRPr="0020708C">
        <w:rPr>
          <w:rStyle w:val="Char5"/>
          <w:rtl/>
        </w:rPr>
        <w:t xml:space="preserve"> </w:t>
      </w:r>
      <w:r w:rsidR="00726BE0" w:rsidRPr="0020708C">
        <w:rPr>
          <w:rStyle w:val="Char5"/>
          <w:rFonts w:hint="eastAsia"/>
          <w:rtl/>
        </w:rPr>
        <w:t>أُوْلُواْ</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فَض</w:t>
      </w:r>
      <w:r w:rsidR="00726BE0" w:rsidRPr="0020708C">
        <w:rPr>
          <w:rStyle w:val="Char5"/>
          <w:rFonts w:hint="cs"/>
          <w:rtl/>
        </w:rPr>
        <w:t>ۡ</w:t>
      </w:r>
      <w:r w:rsidR="00726BE0" w:rsidRPr="0020708C">
        <w:rPr>
          <w:rStyle w:val="Char5"/>
          <w:rFonts w:hint="eastAsia"/>
          <w:rtl/>
        </w:rPr>
        <w:t>لِ</w:t>
      </w:r>
      <w:r w:rsidR="00726BE0" w:rsidRPr="0020708C">
        <w:rPr>
          <w:rStyle w:val="Char5"/>
          <w:rtl/>
        </w:rPr>
        <w:t xml:space="preserve"> </w:t>
      </w:r>
      <w:r w:rsidR="00726BE0" w:rsidRPr="0020708C">
        <w:rPr>
          <w:rStyle w:val="Char5"/>
          <w:rFonts w:hint="eastAsia"/>
          <w:rtl/>
        </w:rPr>
        <w:t>مِنكُم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لسَّعَةِ</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يُؤ</w:t>
      </w:r>
      <w:r w:rsidR="00726BE0" w:rsidRPr="0020708C">
        <w:rPr>
          <w:rStyle w:val="Char5"/>
          <w:rFonts w:hint="cs"/>
          <w:rtl/>
        </w:rPr>
        <w:t>ۡ</w:t>
      </w:r>
      <w:r w:rsidR="00726BE0" w:rsidRPr="0020708C">
        <w:rPr>
          <w:rStyle w:val="Char5"/>
          <w:rFonts w:hint="eastAsia"/>
          <w:rtl/>
        </w:rPr>
        <w:t>تُو</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أُوْلِي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قُر</w:t>
      </w:r>
      <w:r w:rsidR="00726BE0" w:rsidRPr="0020708C">
        <w:rPr>
          <w:rStyle w:val="Char5"/>
          <w:rFonts w:hint="cs"/>
          <w:rtl/>
        </w:rPr>
        <w:t>ۡ</w:t>
      </w:r>
      <w:r w:rsidR="00726BE0" w:rsidRPr="0020708C">
        <w:rPr>
          <w:rStyle w:val="Char5"/>
          <w:rFonts w:hint="eastAsia"/>
          <w:rtl/>
        </w:rPr>
        <w:t>بَى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مَسَ</w:t>
      </w:r>
      <w:r w:rsidR="00726BE0" w:rsidRPr="0020708C">
        <w:rPr>
          <w:rStyle w:val="Char5"/>
          <w:rFonts w:hint="cs"/>
          <w:rtl/>
        </w:rPr>
        <w:t>ٰ</w:t>
      </w:r>
      <w:r w:rsidR="00726BE0" w:rsidRPr="0020708C">
        <w:rPr>
          <w:rStyle w:val="Char5"/>
          <w:rFonts w:hint="eastAsia"/>
          <w:rtl/>
        </w:rPr>
        <w:t>كِينَ</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مُهَ</w:t>
      </w:r>
      <w:r w:rsidR="00726BE0" w:rsidRPr="0020708C">
        <w:rPr>
          <w:rStyle w:val="Char5"/>
          <w:rFonts w:hint="cs"/>
          <w:rtl/>
        </w:rPr>
        <w:t>ٰ</w:t>
      </w:r>
      <w:r w:rsidR="00726BE0" w:rsidRPr="0020708C">
        <w:rPr>
          <w:rStyle w:val="Char5"/>
          <w:rFonts w:hint="eastAsia"/>
          <w:rtl/>
        </w:rPr>
        <w:t>جِرِينَ</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eastAsia"/>
          <w:rtl/>
        </w:rPr>
        <w:t>سَبِيلِ</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وَل</w:t>
      </w:r>
      <w:r w:rsidR="00726BE0" w:rsidRPr="0020708C">
        <w:rPr>
          <w:rStyle w:val="Char5"/>
          <w:rFonts w:hint="cs"/>
          <w:rtl/>
        </w:rPr>
        <w:t>ۡ</w:t>
      </w:r>
      <w:r w:rsidR="00726BE0" w:rsidRPr="0020708C">
        <w:rPr>
          <w:rStyle w:val="Char5"/>
          <w:rFonts w:hint="eastAsia"/>
          <w:rtl/>
        </w:rPr>
        <w:t>يَع</w:t>
      </w:r>
      <w:r w:rsidR="00726BE0" w:rsidRPr="0020708C">
        <w:rPr>
          <w:rStyle w:val="Char5"/>
          <w:rFonts w:hint="cs"/>
          <w:rtl/>
        </w:rPr>
        <w:t>ۡ</w:t>
      </w:r>
      <w:r w:rsidR="00726BE0" w:rsidRPr="0020708C">
        <w:rPr>
          <w:rStyle w:val="Char5"/>
          <w:rFonts w:hint="eastAsia"/>
          <w:rtl/>
        </w:rPr>
        <w:t>فُواْ</w:t>
      </w:r>
      <w:r w:rsidR="00726BE0" w:rsidRPr="0020708C">
        <w:rPr>
          <w:rStyle w:val="Char5"/>
          <w:rtl/>
        </w:rPr>
        <w:t xml:space="preserve"> </w:t>
      </w:r>
      <w:r w:rsidR="00726BE0" w:rsidRPr="0020708C">
        <w:rPr>
          <w:rStyle w:val="Char5"/>
          <w:rFonts w:hint="eastAsia"/>
          <w:rtl/>
        </w:rPr>
        <w:t>وَل</w:t>
      </w:r>
      <w:r w:rsidR="00726BE0" w:rsidRPr="0020708C">
        <w:rPr>
          <w:rStyle w:val="Char5"/>
          <w:rFonts w:hint="cs"/>
          <w:rtl/>
        </w:rPr>
        <w:t>ۡ</w:t>
      </w:r>
      <w:r w:rsidR="00726BE0" w:rsidRPr="0020708C">
        <w:rPr>
          <w:rStyle w:val="Char5"/>
          <w:rFonts w:hint="eastAsia"/>
          <w:rtl/>
        </w:rPr>
        <w:t>يَص</w:t>
      </w:r>
      <w:r w:rsidR="00726BE0" w:rsidRPr="0020708C">
        <w:rPr>
          <w:rStyle w:val="Char5"/>
          <w:rFonts w:hint="cs"/>
          <w:rtl/>
        </w:rPr>
        <w:t>ۡ</w:t>
      </w:r>
      <w:r w:rsidR="00726BE0" w:rsidRPr="0020708C">
        <w:rPr>
          <w:rStyle w:val="Char5"/>
          <w:rFonts w:hint="eastAsia"/>
          <w:rtl/>
        </w:rPr>
        <w:t>فَحُو</w:t>
      </w:r>
      <w:r w:rsidR="00726BE0" w:rsidRPr="0020708C">
        <w:rPr>
          <w:rStyle w:val="Char5"/>
          <w:rFonts w:hint="cs"/>
          <w:rtl/>
        </w:rPr>
        <w:t>ٓ</w:t>
      </w:r>
      <w:r w:rsidR="00726BE0" w:rsidRPr="0020708C">
        <w:rPr>
          <w:rStyle w:val="Char5"/>
          <w:rFonts w:hint="eastAsia"/>
          <w:rtl/>
        </w:rPr>
        <w:t>اْ</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أَلَا</w:t>
      </w:r>
      <w:r w:rsidR="00726BE0" w:rsidRPr="0020708C">
        <w:rPr>
          <w:rStyle w:val="Char5"/>
          <w:rtl/>
        </w:rPr>
        <w:t xml:space="preserve"> </w:t>
      </w:r>
      <w:r w:rsidR="00726BE0" w:rsidRPr="0020708C">
        <w:rPr>
          <w:rStyle w:val="Char5"/>
          <w:rFonts w:hint="eastAsia"/>
          <w:rtl/>
        </w:rPr>
        <w:t>تُحِبُّونَ</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يَغ</w:t>
      </w:r>
      <w:r w:rsidR="00726BE0" w:rsidRPr="0020708C">
        <w:rPr>
          <w:rStyle w:val="Char5"/>
          <w:rFonts w:hint="cs"/>
          <w:rtl/>
        </w:rPr>
        <w:t>ۡ</w:t>
      </w:r>
      <w:r w:rsidR="00726BE0" w:rsidRPr="0020708C">
        <w:rPr>
          <w:rStyle w:val="Char5"/>
          <w:rFonts w:hint="eastAsia"/>
          <w:rtl/>
        </w:rPr>
        <w:t>فِرَ</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لَكُم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غَفُور</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رَّحِيمٌ</w:t>
      </w:r>
      <w:r w:rsidR="00726BE0" w:rsidRPr="0020708C">
        <w:rPr>
          <w:rStyle w:val="Char5"/>
          <w:rtl/>
        </w:rPr>
        <w:t xml:space="preserve"> </w:t>
      </w:r>
      <w:r w:rsidR="00726BE0" w:rsidRPr="0020708C">
        <w:rPr>
          <w:rStyle w:val="Char5"/>
          <w:rFonts w:hint="cs"/>
          <w:rtl/>
        </w:rPr>
        <w:t>٢٢</w:t>
      </w:r>
      <w:r w:rsidR="003E4D28">
        <w:rPr>
          <w:rFonts w:cs="Traditional Arabic" w:hint="cs"/>
          <w:rtl/>
          <w:lang w:bidi="fa-IR"/>
        </w:rPr>
        <w:t>﴾</w:t>
      </w:r>
      <w:r w:rsidR="003E4D28" w:rsidRPr="00077934">
        <w:rPr>
          <w:rStyle w:val="Char4"/>
          <w:rFonts w:hint="cs"/>
          <w:rtl/>
        </w:rPr>
        <w:t xml:space="preserve"> </w:t>
      </w:r>
      <w:r w:rsidR="003E4D28" w:rsidRPr="00247483">
        <w:rPr>
          <w:rStyle w:val="Char8"/>
          <w:rFonts w:hint="cs"/>
          <w:rtl/>
        </w:rPr>
        <w:t>[</w:t>
      </w:r>
      <w:r w:rsidR="00672C2D" w:rsidRPr="00247483">
        <w:rPr>
          <w:rStyle w:val="Char8"/>
          <w:rFonts w:hint="cs"/>
          <w:rtl/>
        </w:rPr>
        <w:t>النور: 22</w:t>
      </w:r>
      <w:r w:rsidR="003E4D28" w:rsidRPr="00247483">
        <w:rPr>
          <w:rStyle w:val="Char8"/>
          <w:rFonts w:hint="cs"/>
          <w:rtl/>
        </w:rPr>
        <w:t>]</w:t>
      </w:r>
      <w:r w:rsidR="003E4D28" w:rsidRPr="00247483">
        <w:rPr>
          <w:rStyle w:val="Char4"/>
          <w:rFonts w:hint="cs"/>
          <w:rtl/>
        </w:rPr>
        <w:t>.</w:t>
      </w:r>
      <w:r w:rsidR="003E4D28" w:rsidRPr="005E0E63">
        <w:rPr>
          <w:rStyle w:val="Char4"/>
          <w:rFonts w:hint="cs"/>
          <w:rtl/>
        </w:rPr>
        <w:t xml:space="preserve"> </w:t>
      </w:r>
      <w:r w:rsidR="00672C2D" w:rsidRPr="005E0E63">
        <w:rPr>
          <w:rStyle w:val="Char2"/>
          <w:rFonts w:hint="cs"/>
          <w:rtl/>
        </w:rPr>
        <w:t>«</w:t>
      </w:r>
      <w:r w:rsidRPr="005E0E63">
        <w:rPr>
          <w:rStyle w:val="Char2"/>
          <w:rFonts w:hint="cs"/>
          <w:rtl/>
        </w:rPr>
        <w:t xml:space="preserve">عن عائشة ‌قالت </w:t>
      </w:r>
      <w:r w:rsidR="00672C2D" w:rsidRPr="005E0E63">
        <w:rPr>
          <w:rStyle w:val="Char2"/>
          <w:rFonts w:hint="eastAsia"/>
          <w:rtl/>
        </w:rPr>
        <w:t>قَالَ</w:t>
      </w:r>
      <w:r w:rsidR="00672C2D" w:rsidRPr="005E0E63">
        <w:rPr>
          <w:rStyle w:val="Char2"/>
          <w:rtl/>
        </w:rPr>
        <w:t xml:space="preserve"> </w:t>
      </w:r>
      <w:r w:rsidR="00672C2D" w:rsidRPr="005E0E63">
        <w:rPr>
          <w:rStyle w:val="Char2"/>
          <w:rFonts w:hint="eastAsia"/>
          <w:rtl/>
        </w:rPr>
        <w:t>أَبُو</w:t>
      </w:r>
      <w:r w:rsidR="00672C2D" w:rsidRPr="005E0E63">
        <w:rPr>
          <w:rStyle w:val="Char2"/>
          <w:rtl/>
        </w:rPr>
        <w:t xml:space="preserve"> </w:t>
      </w:r>
      <w:r w:rsidR="00672C2D" w:rsidRPr="005E0E63">
        <w:rPr>
          <w:rStyle w:val="Char2"/>
          <w:rFonts w:hint="eastAsia"/>
          <w:rtl/>
        </w:rPr>
        <w:t>بَكْرٍ</w:t>
      </w:r>
      <w:r w:rsidR="00672C2D" w:rsidRPr="005E0E63">
        <w:rPr>
          <w:rStyle w:val="Char2"/>
          <w:rtl/>
        </w:rPr>
        <w:t xml:space="preserve"> </w:t>
      </w:r>
      <w:r w:rsidR="00672C2D" w:rsidRPr="005E0E63">
        <w:rPr>
          <w:rStyle w:val="Char2"/>
          <w:rFonts w:hint="eastAsia"/>
          <w:rtl/>
        </w:rPr>
        <w:t>الصِّدِّيقُ</w:t>
      </w:r>
      <w:r w:rsidR="00672C2D" w:rsidRPr="005E0E63">
        <w:rPr>
          <w:rStyle w:val="Char2"/>
          <w:rtl/>
        </w:rPr>
        <w:t xml:space="preserve"> </w:t>
      </w:r>
      <w:r w:rsidR="00672C2D" w:rsidRPr="005E0E63">
        <w:rPr>
          <w:rStyle w:val="Char2"/>
          <w:rFonts w:hint="eastAsia"/>
          <w:rtl/>
        </w:rPr>
        <w:t>وَكَانَ</w:t>
      </w:r>
      <w:r w:rsidR="00672C2D" w:rsidRPr="005E0E63">
        <w:rPr>
          <w:rStyle w:val="Char2"/>
          <w:rtl/>
        </w:rPr>
        <w:t xml:space="preserve"> </w:t>
      </w:r>
      <w:r w:rsidR="00672C2D" w:rsidRPr="005E0E63">
        <w:rPr>
          <w:rStyle w:val="Char2"/>
          <w:rFonts w:hint="eastAsia"/>
          <w:rtl/>
        </w:rPr>
        <w:t>يُنْفِقُ</w:t>
      </w:r>
      <w:r w:rsidR="00672C2D" w:rsidRPr="005E0E63">
        <w:rPr>
          <w:rStyle w:val="Char2"/>
          <w:rtl/>
        </w:rPr>
        <w:t xml:space="preserve"> </w:t>
      </w:r>
      <w:r w:rsidR="00672C2D" w:rsidRPr="005E0E63">
        <w:rPr>
          <w:rStyle w:val="Char2"/>
          <w:rFonts w:hint="eastAsia"/>
          <w:rtl/>
        </w:rPr>
        <w:t>عَلَى</w:t>
      </w:r>
      <w:r w:rsidR="00672C2D" w:rsidRPr="005E0E63">
        <w:rPr>
          <w:rStyle w:val="Char2"/>
          <w:rtl/>
        </w:rPr>
        <w:t xml:space="preserve"> </w:t>
      </w:r>
      <w:r w:rsidR="00672C2D" w:rsidRPr="005E0E63">
        <w:rPr>
          <w:rStyle w:val="Char2"/>
          <w:rFonts w:hint="eastAsia"/>
          <w:rtl/>
        </w:rPr>
        <w:t>مِسْطَحِ</w:t>
      </w:r>
      <w:r w:rsidR="00672C2D" w:rsidRPr="005E0E63">
        <w:rPr>
          <w:rStyle w:val="Char2"/>
          <w:rtl/>
        </w:rPr>
        <w:t xml:space="preserve"> </w:t>
      </w:r>
      <w:r w:rsidR="00672C2D" w:rsidRPr="005E0E63">
        <w:rPr>
          <w:rStyle w:val="Char2"/>
          <w:rFonts w:hint="eastAsia"/>
          <w:rtl/>
        </w:rPr>
        <w:t>بْنِ</w:t>
      </w:r>
      <w:r w:rsidR="00672C2D" w:rsidRPr="005E0E63">
        <w:rPr>
          <w:rStyle w:val="Char2"/>
          <w:rtl/>
        </w:rPr>
        <w:t xml:space="preserve"> </w:t>
      </w:r>
      <w:r w:rsidR="00672C2D" w:rsidRPr="005E0E63">
        <w:rPr>
          <w:rStyle w:val="Char2"/>
          <w:rFonts w:hint="eastAsia"/>
          <w:rtl/>
        </w:rPr>
        <w:t>أُثَاثَةَ</w:t>
      </w:r>
      <w:r w:rsidR="00672C2D" w:rsidRPr="005E0E63">
        <w:rPr>
          <w:rStyle w:val="Char2"/>
          <w:rtl/>
        </w:rPr>
        <w:t xml:space="preserve"> </w:t>
      </w:r>
      <w:r w:rsidR="00672C2D" w:rsidRPr="005E0E63">
        <w:rPr>
          <w:rStyle w:val="Char2"/>
          <w:rFonts w:hint="eastAsia"/>
          <w:rtl/>
        </w:rPr>
        <w:t>لِقَرَابَتِهِ</w:t>
      </w:r>
      <w:r w:rsidR="00672C2D" w:rsidRPr="005E0E63">
        <w:rPr>
          <w:rStyle w:val="Char2"/>
          <w:rtl/>
        </w:rPr>
        <w:t xml:space="preserve"> </w:t>
      </w:r>
      <w:r w:rsidR="00672C2D" w:rsidRPr="005E0E63">
        <w:rPr>
          <w:rStyle w:val="Char2"/>
          <w:rFonts w:hint="eastAsia"/>
          <w:rtl/>
        </w:rPr>
        <w:t>مِنْهُ</w:t>
      </w:r>
      <w:r w:rsidR="00672C2D" w:rsidRPr="005E0E63">
        <w:rPr>
          <w:rStyle w:val="Char2"/>
          <w:rtl/>
        </w:rPr>
        <w:t xml:space="preserve"> </w:t>
      </w:r>
      <w:r w:rsidR="00672C2D" w:rsidRPr="005E0E63">
        <w:rPr>
          <w:rStyle w:val="Char2"/>
          <w:rFonts w:hint="eastAsia"/>
          <w:rtl/>
        </w:rPr>
        <w:t>وَفَقْرِهِوَاللَّهِ</w:t>
      </w:r>
      <w:r w:rsidR="00672C2D" w:rsidRPr="005E0E63">
        <w:rPr>
          <w:rStyle w:val="Char2"/>
          <w:rtl/>
        </w:rPr>
        <w:t xml:space="preserve"> </w:t>
      </w:r>
      <w:r w:rsidR="00672C2D" w:rsidRPr="005E0E63">
        <w:rPr>
          <w:rStyle w:val="Char2"/>
          <w:rFonts w:hint="eastAsia"/>
          <w:rtl/>
        </w:rPr>
        <w:t>لاَ</w:t>
      </w:r>
      <w:r w:rsidR="00672C2D" w:rsidRPr="005E0E63">
        <w:rPr>
          <w:rStyle w:val="Char2"/>
          <w:rtl/>
        </w:rPr>
        <w:t xml:space="preserve"> </w:t>
      </w:r>
      <w:r w:rsidR="00672C2D" w:rsidRPr="005E0E63">
        <w:rPr>
          <w:rStyle w:val="Char2"/>
          <w:rFonts w:hint="eastAsia"/>
          <w:rtl/>
        </w:rPr>
        <w:t>أُنْفِقُ</w:t>
      </w:r>
      <w:r w:rsidR="00672C2D" w:rsidRPr="005E0E63">
        <w:rPr>
          <w:rStyle w:val="Char2"/>
          <w:rtl/>
        </w:rPr>
        <w:t xml:space="preserve"> </w:t>
      </w:r>
      <w:r w:rsidR="00672C2D" w:rsidRPr="005E0E63">
        <w:rPr>
          <w:rStyle w:val="Char2"/>
          <w:rFonts w:hint="eastAsia"/>
          <w:rtl/>
        </w:rPr>
        <w:t>عَلَى</w:t>
      </w:r>
      <w:r w:rsidR="00672C2D" w:rsidRPr="005E0E63">
        <w:rPr>
          <w:rStyle w:val="Char2"/>
          <w:rtl/>
        </w:rPr>
        <w:t xml:space="preserve"> </w:t>
      </w:r>
      <w:r w:rsidR="00672C2D" w:rsidRPr="005E0E63">
        <w:rPr>
          <w:rStyle w:val="Char2"/>
          <w:rFonts w:hint="eastAsia"/>
          <w:rtl/>
        </w:rPr>
        <w:t>مِسْطَحٍ</w:t>
      </w:r>
      <w:r w:rsidR="00672C2D" w:rsidRPr="005E0E63">
        <w:rPr>
          <w:rStyle w:val="Char2"/>
          <w:rtl/>
        </w:rPr>
        <w:t xml:space="preserve"> </w:t>
      </w:r>
      <w:r w:rsidR="00672C2D" w:rsidRPr="005E0E63">
        <w:rPr>
          <w:rStyle w:val="Char2"/>
          <w:rFonts w:hint="eastAsia"/>
          <w:rtl/>
        </w:rPr>
        <w:t>شَيْئًا</w:t>
      </w:r>
      <w:r w:rsidR="00672C2D" w:rsidRPr="005E0E63">
        <w:rPr>
          <w:rStyle w:val="Char2"/>
          <w:rtl/>
        </w:rPr>
        <w:t xml:space="preserve"> </w:t>
      </w:r>
      <w:r w:rsidR="00672C2D" w:rsidRPr="005E0E63">
        <w:rPr>
          <w:rStyle w:val="Char2"/>
          <w:rFonts w:hint="eastAsia"/>
          <w:rtl/>
        </w:rPr>
        <w:t>أَبَدًا</w:t>
      </w:r>
      <w:r w:rsidR="00672C2D" w:rsidRPr="005E0E63">
        <w:rPr>
          <w:rStyle w:val="Char2"/>
          <w:rtl/>
        </w:rPr>
        <w:t xml:space="preserve"> </w:t>
      </w:r>
      <w:r w:rsidR="00672C2D" w:rsidRPr="005E0E63">
        <w:rPr>
          <w:rStyle w:val="Char2"/>
          <w:rFonts w:hint="eastAsia"/>
          <w:rtl/>
        </w:rPr>
        <w:t>بَعْدَ</w:t>
      </w:r>
      <w:r w:rsidR="00672C2D" w:rsidRPr="005E0E63">
        <w:rPr>
          <w:rStyle w:val="Char2"/>
          <w:rtl/>
        </w:rPr>
        <w:t xml:space="preserve"> </w:t>
      </w:r>
      <w:r w:rsidR="00672C2D" w:rsidRPr="005E0E63">
        <w:rPr>
          <w:rStyle w:val="Char2"/>
          <w:rFonts w:hint="eastAsia"/>
          <w:rtl/>
        </w:rPr>
        <w:t>الَّذِى</w:t>
      </w:r>
      <w:r w:rsidR="00672C2D" w:rsidRPr="005E0E63">
        <w:rPr>
          <w:rStyle w:val="Char2"/>
          <w:rtl/>
        </w:rPr>
        <w:t xml:space="preserve"> </w:t>
      </w:r>
      <w:r w:rsidR="00672C2D" w:rsidRPr="005E0E63">
        <w:rPr>
          <w:rStyle w:val="Char2"/>
          <w:rFonts w:hint="eastAsia"/>
          <w:rtl/>
        </w:rPr>
        <w:t>قَالَ</w:t>
      </w:r>
      <w:r w:rsidR="00672C2D" w:rsidRPr="005E0E63">
        <w:rPr>
          <w:rStyle w:val="Char2"/>
          <w:rtl/>
        </w:rPr>
        <w:t xml:space="preserve"> </w:t>
      </w:r>
      <w:r w:rsidR="00672C2D" w:rsidRPr="005E0E63">
        <w:rPr>
          <w:rStyle w:val="Char2"/>
          <w:rFonts w:hint="eastAsia"/>
          <w:rtl/>
        </w:rPr>
        <w:t>لِعَائِشَةَ</w:t>
      </w:r>
      <w:r w:rsidR="00672C2D" w:rsidRPr="005E0E63">
        <w:rPr>
          <w:rStyle w:val="Char2"/>
          <w:rtl/>
        </w:rPr>
        <w:t xml:space="preserve"> </w:t>
      </w:r>
      <w:r w:rsidR="00672C2D" w:rsidRPr="005E0E63">
        <w:rPr>
          <w:rStyle w:val="Char2"/>
          <w:rFonts w:hint="eastAsia"/>
          <w:rtl/>
        </w:rPr>
        <w:t>مَا</w:t>
      </w:r>
      <w:r w:rsidR="00672C2D" w:rsidRPr="005E0E63">
        <w:rPr>
          <w:rStyle w:val="Char2"/>
          <w:rtl/>
        </w:rPr>
        <w:t xml:space="preserve"> </w:t>
      </w:r>
      <w:r w:rsidR="00672C2D" w:rsidRPr="005E0E63">
        <w:rPr>
          <w:rStyle w:val="Char2"/>
          <w:rFonts w:hint="eastAsia"/>
          <w:rtl/>
        </w:rPr>
        <w:t>قَالَ</w:t>
      </w:r>
      <w:r w:rsidR="00726BE0" w:rsidRPr="005E0E63">
        <w:rPr>
          <w:rStyle w:val="Char2"/>
          <w:rtl/>
        </w:rPr>
        <w:t>.</w:t>
      </w:r>
      <w:r w:rsidR="00672C2D" w:rsidRPr="005E0E63">
        <w:rPr>
          <w:rStyle w:val="Char2"/>
          <w:rtl/>
        </w:rPr>
        <w:t xml:space="preserve"> </w:t>
      </w:r>
      <w:r w:rsidR="00672C2D" w:rsidRPr="005E0E63">
        <w:rPr>
          <w:rStyle w:val="Char2"/>
          <w:rFonts w:hint="eastAsia"/>
          <w:rtl/>
        </w:rPr>
        <w:t>فَأَنْزَلَ</w:t>
      </w:r>
      <w:r w:rsidR="00672C2D" w:rsidRPr="005E0E63">
        <w:rPr>
          <w:rStyle w:val="Char2"/>
          <w:rtl/>
        </w:rPr>
        <w:t xml:space="preserve"> </w:t>
      </w:r>
      <w:r w:rsidR="00672C2D" w:rsidRPr="005E0E63">
        <w:rPr>
          <w:rStyle w:val="Char2"/>
          <w:rFonts w:hint="eastAsia"/>
          <w:rtl/>
        </w:rPr>
        <w:t>اللَّهُ</w:t>
      </w:r>
      <w:r w:rsidR="00672C2D" w:rsidRPr="005E0E63">
        <w:rPr>
          <w:rStyle w:val="Char2"/>
          <w:rFonts w:hint="cs"/>
          <w:rtl/>
        </w:rPr>
        <w:t>:</w:t>
      </w:r>
      <w:r w:rsidR="00672C2D">
        <w:rPr>
          <w:rStyle w:val="Char3"/>
          <w:rFonts w:hint="cs"/>
          <w:rtl/>
        </w:rPr>
        <w:t xml:space="preserve"> </w:t>
      </w:r>
      <w:r w:rsidR="00672C2D">
        <w:rPr>
          <w:rStyle w:val="Char3"/>
          <w:rFonts w:cs="Traditional Arabic" w:hint="cs"/>
          <w:rtl/>
        </w:rPr>
        <w:t>﴿</w:t>
      </w:r>
      <w:r w:rsidR="00726BE0" w:rsidRPr="0020708C">
        <w:rPr>
          <w:rStyle w:val="Char5"/>
          <w:rFonts w:hint="eastAsia"/>
          <w:rtl/>
        </w:rPr>
        <w:t>وَلَا</w:t>
      </w:r>
      <w:r w:rsidR="00726BE0" w:rsidRPr="0020708C">
        <w:rPr>
          <w:rStyle w:val="Char5"/>
          <w:rtl/>
        </w:rPr>
        <w:t xml:space="preserve"> </w:t>
      </w:r>
      <w:r w:rsidR="00726BE0" w:rsidRPr="0020708C">
        <w:rPr>
          <w:rStyle w:val="Char5"/>
          <w:rFonts w:hint="eastAsia"/>
          <w:rtl/>
        </w:rPr>
        <w:t>يَأ</w:t>
      </w:r>
      <w:r w:rsidR="00726BE0" w:rsidRPr="0020708C">
        <w:rPr>
          <w:rStyle w:val="Char5"/>
          <w:rFonts w:hint="cs"/>
          <w:rtl/>
        </w:rPr>
        <w:t>ۡ</w:t>
      </w:r>
      <w:r w:rsidR="00726BE0" w:rsidRPr="0020708C">
        <w:rPr>
          <w:rStyle w:val="Char5"/>
          <w:rFonts w:hint="eastAsia"/>
          <w:rtl/>
        </w:rPr>
        <w:t>تَلِ</w:t>
      </w:r>
      <w:r w:rsidR="00726BE0" w:rsidRPr="0020708C">
        <w:rPr>
          <w:rStyle w:val="Char5"/>
          <w:rtl/>
        </w:rPr>
        <w:t xml:space="preserve"> </w:t>
      </w:r>
      <w:r w:rsidR="00726BE0" w:rsidRPr="0020708C">
        <w:rPr>
          <w:rStyle w:val="Char5"/>
          <w:rFonts w:hint="eastAsia"/>
          <w:rtl/>
        </w:rPr>
        <w:t>أُوْلُواْ</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فَض</w:t>
      </w:r>
      <w:r w:rsidR="00726BE0" w:rsidRPr="0020708C">
        <w:rPr>
          <w:rStyle w:val="Char5"/>
          <w:rFonts w:hint="cs"/>
          <w:rtl/>
        </w:rPr>
        <w:t>ۡ</w:t>
      </w:r>
      <w:r w:rsidR="00726BE0" w:rsidRPr="0020708C">
        <w:rPr>
          <w:rStyle w:val="Char5"/>
          <w:rFonts w:hint="eastAsia"/>
          <w:rtl/>
        </w:rPr>
        <w:t>لِ</w:t>
      </w:r>
      <w:r w:rsidR="00726BE0" w:rsidRPr="0020708C">
        <w:rPr>
          <w:rStyle w:val="Char5"/>
          <w:rtl/>
        </w:rPr>
        <w:t xml:space="preserve"> </w:t>
      </w:r>
      <w:r w:rsidR="00726BE0" w:rsidRPr="0020708C">
        <w:rPr>
          <w:rStyle w:val="Char5"/>
          <w:rFonts w:hint="eastAsia"/>
          <w:rtl/>
        </w:rPr>
        <w:t>مِنكُم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لسَّعَةِ</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يُؤ</w:t>
      </w:r>
      <w:r w:rsidR="00726BE0" w:rsidRPr="0020708C">
        <w:rPr>
          <w:rStyle w:val="Char5"/>
          <w:rFonts w:hint="cs"/>
          <w:rtl/>
        </w:rPr>
        <w:t>ۡ</w:t>
      </w:r>
      <w:r w:rsidR="00726BE0" w:rsidRPr="0020708C">
        <w:rPr>
          <w:rStyle w:val="Char5"/>
          <w:rFonts w:hint="eastAsia"/>
          <w:rtl/>
        </w:rPr>
        <w:t>تُو</w:t>
      </w:r>
      <w:r w:rsidR="00726BE0" w:rsidRPr="0020708C">
        <w:rPr>
          <w:rStyle w:val="Char5"/>
          <w:rFonts w:hint="cs"/>
          <w:rtl/>
        </w:rPr>
        <w:t>ٓ</w:t>
      </w:r>
      <w:r w:rsidR="00726BE0" w:rsidRPr="0020708C">
        <w:rPr>
          <w:rStyle w:val="Char5"/>
          <w:rFonts w:hint="eastAsia"/>
          <w:rtl/>
        </w:rPr>
        <w:t>اْ</w:t>
      </w:r>
      <w:r w:rsidR="00726BE0" w:rsidRPr="0020708C">
        <w:rPr>
          <w:rStyle w:val="Char5"/>
          <w:rtl/>
        </w:rPr>
        <w:t xml:space="preserve"> </w:t>
      </w:r>
      <w:r w:rsidR="00726BE0" w:rsidRPr="0020708C">
        <w:rPr>
          <w:rStyle w:val="Char5"/>
          <w:rFonts w:hint="eastAsia"/>
          <w:rtl/>
        </w:rPr>
        <w:t>أُوْلِي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قُر</w:t>
      </w:r>
      <w:r w:rsidR="00726BE0" w:rsidRPr="0020708C">
        <w:rPr>
          <w:rStyle w:val="Char5"/>
          <w:rFonts w:hint="cs"/>
          <w:rtl/>
        </w:rPr>
        <w:t>ۡ</w:t>
      </w:r>
      <w:r w:rsidR="00726BE0" w:rsidRPr="0020708C">
        <w:rPr>
          <w:rStyle w:val="Char5"/>
          <w:rFonts w:hint="eastAsia"/>
          <w:rtl/>
        </w:rPr>
        <w:t>بَى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مَسَ</w:t>
      </w:r>
      <w:r w:rsidR="00726BE0" w:rsidRPr="0020708C">
        <w:rPr>
          <w:rStyle w:val="Char5"/>
          <w:rFonts w:hint="cs"/>
          <w:rtl/>
        </w:rPr>
        <w:t>ٰ</w:t>
      </w:r>
      <w:r w:rsidR="00726BE0" w:rsidRPr="0020708C">
        <w:rPr>
          <w:rStyle w:val="Char5"/>
          <w:rFonts w:hint="eastAsia"/>
          <w:rtl/>
        </w:rPr>
        <w:t>كِينَ</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مُهَ</w:t>
      </w:r>
      <w:r w:rsidR="00726BE0" w:rsidRPr="0020708C">
        <w:rPr>
          <w:rStyle w:val="Char5"/>
          <w:rFonts w:hint="cs"/>
          <w:rtl/>
        </w:rPr>
        <w:t>ٰ</w:t>
      </w:r>
      <w:r w:rsidR="00726BE0" w:rsidRPr="0020708C">
        <w:rPr>
          <w:rStyle w:val="Char5"/>
          <w:rFonts w:hint="eastAsia"/>
          <w:rtl/>
        </w:rPr>
        <w:t>جِرِينَ</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eastAsia"/>
          <w:rtl/>
        </w:rPr>
        <w:t>سَبِيلِ</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وَل</w:t>
      </w:r>
      <w:r w:rsidR="00726BE0" w:rsidRPr="0020708C">
        <w:rPr>
          <w:rStyle w:val="Char5"/>
          <w:rFonts w:hint="cs"/>
          <w:rtl/>
        </w:rPr>
        <w:t>ۡ</w:t>
      </w:r>
      <w:r w:rsidR="00726BE0" w:rsidRPr="0020708C">
        <w:rPr>
          <w:rStyle w:val="Char5"/>
          <w:rFonts w:hint="eastAsia"/>
          <w:rtl/>
        </w:rPr>
        <w:t>يَع</w:t>
      </w:r>
      <w:r w:rsidR="00726BE0" w:rsidRPr="0020708C">
        <w:rPr>
          <w:rStyle w:val="Char5"/>
          <w:rFonts w:hint="cs"/>
          <w:rtl/>
        </w:rPr>
        <w:t>ۡ</w:t>
      </w:r>
      <w:r w:rsidR="00726BE0" w:rsidRPr="0020708C">
        <w:rPr>
          <w:rStyle w:val="Char5"/>
          <w:rFonts w:hint="eastAsia"/>
          <w:rtl/>
        </w:rPr>
        <w:t>فُواْ</w:t>
      </w:r>
      <w:r w:rsidR="00726BE0" w:rsidRPr="0020708C">
        <w:rPr>
          <w:rStyle w:val="Char5"/>
          <w:rtl/>
        </w:rPr>
        <w:t xml:space="preserve"> </w:t>
      </w:r>
      <w:r w:rsidR="00726BE0" w:rsidRPr="0020708C">
        <w:rPr>
          <w:rStyle w:val="Char5"/>
          <w:rFonts w:hint="eastAsia"/>
          <w:rtl/>
        </w:rPr>
        <w:t>وَل</w:t>
      </w:r>
      <w:r w:rsidR="00726BE0" w:rsidRPr="0020708C">
        <w:rPr>
          <w:rStyle w:val="Char5"/>
          <w:rFonts w:hint="cs"/>
          <w:rtl/>
        </w:rPr>
        <w:t>ۡ</w:t>
      </w:r>
      <w:r w:rsidR="00726BE0" w:rsidRPr="0020708C">
        <w:rPr>
          <w:rStyle w:val="Char5"/>
          <w:rFonts w:hint="eastAsia"/>
          <w:rtl/>
        </w:rPr>
        <w:t>يَص</w:t>
      </w:r>
      <w:r w:rsidR="00726BE0" w:rsidRPr="0020708C">
        <w:rPr>
          <w:rStyle w:val="Char5"/>
          <w:rFonts w:hint="cs"/>
          <w:rtl/>
        </w:rPr>
        <w:t>ۡ</w:t>
      </w:r>
      <w:r w:rsidR="00726BE0" w:rsidRPr="0020708C">
        <w:rPr>
          <w:rStyle w:val="Char5"/>
          <w:rFonts w:hint="eastAsia"/>
          <w:rtl/>
        </w:rPr>
        <w:t>فَحُو</w:t>
      </w:r>
      <w:r w:rsidR="00726BE0" w:rsidRPr="0020708C">
        <w:rPr>
          <w:rStyle w:val="Char5"/>
          <w:rFonts w:hint="cs"/>
          <w:rtl/>
        </w:rPr>
        <w:t>ٓ</w:t>
      </w:r>
      <w:r w:rsidR="00726BE0" w:rsidRPr="0020708C">
        <w:rPr>
          <w:rStyle w:val="Char5"/>
          <w:rFonts w:hint="eastAsia"/>
          <w:rtl/>
        </w:rPr>
        <w:t>اْ</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أَلَا</w:t>
      </w:r>
      <w:r w:rsidR="00726BE0" w:rsidRPr="0020708C">
        <w:rPr>
          <w:rStyle w:val="Char5"/>
          <w:rtl/>
        </w:rPr>
        <w:t xml:space="preserve"> </w:t>
      </w:r>
      <w:r w:rsidR="00726BE0" w:rsidRPr="0020708C">
        <w:rPr>
          <w:rStyle w:val="Char5"/>
          <w:rFonts w:hint="eastAsia"/>
          <w:rtl/>
        </w:rPr>
        <w:t>تُحِبُّونَ</w:t>
      </w:r>
      <w:r w:rsidR="00726BE0" w:rsidRPr="0020708C">
        <w:rPr>
          <w:rStyle w:val="Char5"/>
          <w:rtl/>
        </w:rPr>
        <w:t xml:space="preserve"> </w:t>
      </w:r>
      <w:r w:rsidR="00726BE0" w:rsidRPr="0020708C">
        <w:rPr>
          <w:rStyle w:val="Char5"/>
          <w:rFonts w:hint="eastAsia"/>
          <w:rtl/>
        </w:rPr>
        <w:t>أَن</w:t>
      </w:r>
      <w:r w:rsidR="00726BE0" w:rsidRPr="0020708C">
        <w:rPr>
          <w:rStyle w:val="Char5"/>
          <w:rtl/>
        </w:rPr>
        <w:t xml:space="preserve"> </w:t>
      </w:r>
      <w:r w:rsidR="00726BE0" w:rsidRPr="0020708C">
        <w:rPr>
          <w:rStyle w:val="Char5"/>
          <w:rFonts w:hint="eastAsia"/>
          <w:rtl/>
        </w:rPr>
        <w:t>يَغ</w:t>
      </w:r>
      <w:r w:rsidR="00726BE0" w:rsidRPr="0020708C">
        <w:rPr>
          <w:rStyle w:val="Char5"/>
          <w:rFonts w:hint="cs"/>
          <w:rtl/>
        </w:rPr>
        <w:t>ۡ</w:t>
      </w:r>
      <w:r w:rsidR="00726BE0" w:rsidRPr="0020708C">
        <w:rPr>
          <w:rStyle w:val="Char5"/>
          <w:rFonts w:hint="eastAsia"/>
          <w:rtl/>
        </w:rPr>
        <w:t>فِرَ</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لَكُم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وَ</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غَفُور</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رَّحِيمٌ</w:t>
      </w:r>
      <w:r w:rsidR="00726BE0" w:rsidRPr="0020708C">
        <w:rPr>
          <w:rStyle w:val="Char5"/>
          <w:rtl/>
        </w:rPr>
        <w:t xml:space="preserve"> </w:t>
      </w:r>
      <w:r w:rsidR="00726BE0" w:rsidRPr="0020708C">
        <w:rPr>
          <w:rStyle w:val="Char5"/>
          <w:rFonts w:hint="cs"/>
          <w:rtl/>
        </w:rPr>
        <w:t>٢٢</w:t>
      </w:r>
      <w:r w:rsidR="00672C2D">
        <w:rPr>
          <w:rStyle w:val="Char3"/>
          <w:rFonts w:cs="Traditional Arabic" w:hint="cs"/>
          <w:rtl/>
        </w:rPr>
        <w:t>﴾</w:t>
      </w:r>
      <w:r w:rsidR="00672C2D" w:rsidRPr="00112331">
        <w:rPr>
          <w:rStyle w:val="Char2"/>
          <w:rtl/>
        </w:rPr>
        <w:t xml:space="preserve"> </w:t>
      </w:r>
      <w:r w:rsidR="00672C2D" w:rsidRPr="00112331">
        <w:rPr>
          <w:rStyle w:val="Char2"/>
          <w:rFonts w:hint="eastAsia"/>
          <w:rtl/>
        </w:rPr>
        <w:t>قَالَ</w:t>
      </w:r>
      <w:r w:rsidR="00672C2D" w:rsidRPr="00112331">
        <w:rPr>
          <w:rStyle w:val="Char2"/>
          <w:rtl/>
        </w:rPr>
        <w:t xml:space="preserve"> </w:t>
      </w:r>
      <w:r w:rsidR="00672C2D" w:rsidRPr="00112331">
        <w:rPr>
          <w:rStyle w:val="Char2"/>
          <w:rFonts w:hint="eastAsia"/>
          <w:rtl/>
        </w:rPr>
        <w:t>أَبُو</w:t>
      </w:r>
      <w:r w:rsidR="00672C2D" w:rsidRPr="00112331">
        <w:rPr>
          <w:rStyle w:val="Char2"/>
          <w:rtl/>
        </w:rPr>
        <w:t xml:space="preserve"> </w:t>
      </w:r>
      <w:r w:rsidR="00672C2D" w:rsidRPr="00112331">
        <w:rPr>
          <w:rStyle w:val="Char2"/>
          <w:rFonts w:hint="eastAsia"/>
          <w:rtl/>
        </w:rPr>
        <w:t>بَكْرٍ</w:t>
      </w:r>
      <w:r w:rsidR="00672C2D" w:rsidRPr="00112331">
        <w:rPr>
          <w:rStyle w:val="Char2"/>
          <w:rtl/>
        </w:rPr>
        <w:t xml:space="preserve"> </w:t>
      </w:r>
      <w:r w:rsidR="00672C2D" w:rsidRPr="00112331">
        <w:rPr>
          <w:rStyle w:val="Char2"/>
          <w:rFonts w:hint="eastAsia"/>
          <w:rtl/>
        </w:rPr>
        <w:t>الصِّدِّيقُ</w:t>
      </w:r>
      <w:r w:rsidR="00672C2D" w:rsidRPr="00112331">
        <w:rPr>
          <w:rStyle w:val="Char2"/>
          <w:rtl/>
        </w:rPr>
        <w:t xml:space="preserve"> </w:t>
      </w:r>
      <w:r w:rsidR="00672C2D" w:rsidRPr="00112331">
        <w:rPr>
          <w:rStyle w:val="Char2"/>
          <w:rFonts w:hint="eastAsia"/>
          <w:rtl/>
        </w:rPr>
        <w:t>بَلَى</w:t>
      </w:r>
      <w:r w:rsidR="00672C2D" w:rsidRPr="00112331">
        <w:rPr>
          <w:rStyle w:val="Char2"/>
          <w:rtl/>
        </w:rPr>
        <w:t xml:space="preserve"> </w:t>
      </w:r>
      <w:r w:rsidR="00672C2D" w:rsidRPr="00112331">
        <w:rPr>
          <w:rStyle w:val="Char2"/>
          <w:rFonts w:hint="eastAsia"/>
          <w:rtl/>
        </w:rPr>
        <w:t>وَاللَّهِ</w:t>
      </w:r>
      <w:r w:rsidR="00672C2D" w:rsidRPr="00112331">
        <w:rPr>
          <w:rStyle w:val="Char2"/>
          <w:rtl/>
        </w:rPr>
        <w:t xml:space="preserve"> </w:t>
      </w:r>
      <w:r w:rsidR="00672C2D" w:rsidRPr="00112331">
        <w:rPr>
          <w:rStyle w:val="Char2"/>
          <w:rFonts w:hint="eastAsia"/>
          <w:rtl/>
        </w:rPr>
        <w:t>إِنِّى</w:t>
      </w:r>
      <w:r w:rsidR="00672C2D" w:rsidRPr="00112331">
        <w:rPr>
          <w:rStyle w:val="Char2"/>
          <w:rtl/>
        </w:rPr>
        <w:t xml:space="preserve"> </w:t>
      </w:r>
      <w:r w:rsidR="00672C2D" w:rsidRPr="00112331">
        <w:rPr>
          <w:rStyle w:val="Char2"/>
          <w:rFonts w:hint="eastAsia"/>
          <w:rtl/>
        </w:rPr>
        <w:t>لأُحِبُّ</w:t>
      </w:r>
      <w:r w:rsidR="00672C2D" w:rsidRPr="00112331">
        <w:rPr>
          <w:rStyle w:val="Char2"/>
          <w:rtl/>
        </w:rPr>
        <w:t xml:space="preserve"> </w:t>
      </w:r>
      <w:r w:rsidR="00672C2D" w:rsidRPr="00112331">
        <w:rPr>
          <w:rStyle w:val="Char2"/>
          <w:rFonts w:hint="eastAsia"/>
          <w:rtl/>
        </w:rPr>
        <w:t>أَنْ</w:t>
      </w:r>
      <w:r w:rsidR="00672C2D" w:rsidRPr="00112331">
        <w:rPr>
          <w:rStyle w:val="Char2"/>
          <w:rtl/>
        </w:rPr>
        <w:t xml:space="preserve"> </w:t>
      </w:r>
      <w:r w:rsidR="00672C2D" w:rsidRPr="00112331">
        <w:rPr>
          <w:rStyle w:val="Char2"/>
          <w:rFonts w:hint="eastAsia"/>
          <w:rtl/>
        </w:rPr>
        <w:t>يَغْفِرَ</w:t>
      </w:r>
      <w:r w:rsidR="00672C2D" w:rsidRPr="00112331">
        <w:rPr>
          <w:rStyle w:val="Char2"/>
          <w:rtl/>
        </w:rPr>
        <w:t xml:space="preserve"> </w:t>
      </w:r>
      <w:r w:rsidR="00672C2D" w:rsidRPr="00112331">
        <w:rPr>
          <w:rStyle w:val="Char2"/>
          <w:rFonts w:hint="eastAsia"/>
          <w:rtl/>
        </w:rPr>
        <w:t>اللَّهُ</w:t>
      </w:r>
      <w:r w:rsidR="00672C2D" w:rsidRPr="00112331">
        <w:rPr>
          <w:rStyle w:val="Char2"/>
          <w:rtl/>
        </w:rPr>
        <w:t xml:space="preserve"> </w:t>
      </w:r>
      <w:r w:rsidR="00672C2D" w:rsidRPr="00112331">
        <w:rPr>
          <w:rStyle w:val="Char2"/>
          <w:rFonts w:hint="eastAsia"/>
          <w:rtl/>
        </w:rPr>
        <w:t>لِى</w:t>
      </w:r>
      <w:r w:rsidR="00726BE0" w:rsidRPr="00112331">
        <w:rPr>
          <w:rStyle w:val="Char2"/>
          <w:rtl/>
        </w:rPr>
        <w:t>.</w:t>
      </w:r>
      <w:r w:rsidR="00672C2D" w:rsidRPr="00112331">
        <w:rPr>
          <w:rStyle w:val="Char2"/>
          <w:rtl/>
        </w:rPr>
        <w:t xml:space="preserve"> </w:t>
      </w:r>
      <w:r w:rsidR="00672C2D" w:rsidRPr="00112331">
        <w:rPr>
          <w:rStyle w:val="Char2"/>
          <w:rFonts w:hint="eastAsia"/>
          <w:rtl/>
        </w:rPr>
        <w:t>فَرَجَعَ</w:t>
      </w:r>
      <w:r w:rsidR="00672C2D" w:rsidRPr="00112331">
        <w:rPr>
          <w:rStyle w:val="Char2"/>
          <w:rtl/>
        </w:rPr>
        <w:t xml:space="preserve"> </w:t>
      </w:r>
      <w:r w:rsidR="00672C2D" w:rsidRPr="00112331">
        <w:rPr>
          <w:rStyle w:val="Char2"/>
          <w:rFonts w:hint="eastAsia"/>
          <w:rtl/>
        </w:rPr>
        <w:t>إِلَى</w:t>
      </w:r>
      <w:r w:rsidR="00672C2D" w:rsidRPr="00112331">
        <w:rPr>
          <w:rStyle w:val="Char2"/>
          <w:rtl/>
        </w:rPr>
        <w:t xml:space="preserve"> </w:t>
      </w:r>
      <w:r w:rsidR="00672C2D" w:rsidRPr="00112331">
        <w:rPr>
          <w:rStyle w:val="Char2"/>
          <w:rFonts w:hint="eastAsia"/>
          <w:rtl/>
        </w:rPr>
        <w:t>مِسْطَحٍ</w:t>
      </w:r>
      <w:r w:rsidR="00672C2D" w:rsidRPr="00112331">
        <w:rPr>
          <w:rStyle w:val="Char2"/>
          <w:rtl/>
        </w:rPr>
        <w:t xml:space="preserve"> </w:t>
      </w:r>
      <w:r w:rsidR="00672C2D" w:rsidRPr="00112331">
        <w:rPr>
          <w:rStyle w:val="Char2"/>
          <w:rFonts w:hint="eastAsia"/>
          <w:rtl/>
        </w:rPr>
        <w:t>النَّفَقَةَ</w:t>
      </w:r>
      <w:r w:rsidR="00672C2D" w:rsidRPr="00112331">
        <w:rPr>
          <w:rStyle w:val="Char2"/>
          <w:rtl/>
        </w:rPr>
        <w:t xml:space="preserve"> </w:t>
      </w:r>
      <w:r w:rsidR="00672C2D" w:rsidRPr="00112331">
        <w:rPr>
          <w:rStyle w:val="Char2"/>
          <w:rFonts w:hint="eastAsia"/>
          <w:rtl/>
        </w:rPr>
        <w:t>الَّتِى</w:t>
      </w:r>
      <w:r w:rsidR="00672C2D" w:rsidRPr="00112331">
        <w:rPr>
          <w:rStyle w:val="Char2"/>
          <w:rtl/>
        </w:rPr>
        <w:t xml:space="preserve"> </w:t>
      </w:r>
      <w:r w:rsidR="00672C2D" w:rsidRPr="00112331">
        <w:rPr>
          <w:rStyle w:val="Char2"/>
          <w:rFonts w:hint="eastAsia"/>
          <w:rtl/>
        </w:rPr>
        <w:t>كَانَ</w:t>
      </w:r>
      <w:r w:rsidR="00672C2D" w:rsidRPr="00112331">
        <w:rPr>
          <w:rStyle w:val="Char2"/>
          <w:rtl/>
        </w:rPr>
        <w:t xml:space="preserve"> </w:t>
      </w:r>
      <w:r w:rsidR="00672C2D" w:rsidRPr="00112331">
        <w:rPr>
          <w:rStyle w:val="Char2"/>
          <w:rFonts w:hint="eastAsia"/>
          <w:rtl/>
        </w:rPr>
        <w:t>يُنْفِقُ</w:t>
      </w:r>
      <w:r w:rsidR="00672C2D" w:rsidRPr="00112331">
        <w:rPr>
          <w:rStyle w:val="Char2"/>
          <w:rtl/>
        </w:rPr>
        <w:t xml:space="preserve"> </w:t>
      </w:r>
      <w:r w:rsidR="00672C2D" w:rsidRPr="00112331">
        <w:rPr>
          <w:rStyle w:val="Char2"/>
          <w:rFonts w:hint="eastAsia"/>
          <w:rtl/>
        </w:rPr>
        <w:t>عَلَيْهِ</w:t>
      </w:r>
      <w:r w:rsidR="00672C2D" w:rsidRPr="00112331">
        <w:rPr>
          <w:rStyle w:val="Char2"/>
          <w:rtl/>
        </w:rPr>
        <w:t xml:space="preserve"> </w:t>
      </w:r>
      <w:r w:rsidR="00672C2D" w:rsidRPr="00112331">
        <w:rPr>
          <w:rStyle w:val="Char2"/>
          <w:rFonts w:hint="eastAsia"/>
          <w:rtl/>
        </w:rPr>
        <w:t>وَقَالَ</w:t>
      </w:r>
      <w:r w:rsidR="00672C2D" w:rsidRPr="00112331">
        <w:rPr>
          <w:rStyle w:val="Char2"/>
          <w:rtl/>
        </w:rPr>
        <w:t xml:space="preserve"> </w:t>
      </w:r>
      <w:r w:rsidR="00672C2D" w:rsidRPr="00112331">
        <w:rPr>
          <w:rStyle w:val="Char2"/>
          <w:rFonts w:hint="eastAsia"/>
          <w:rtl/>
        </w:rPr>
        <w:t>وَاللَّهِ</w:t>
      </w:r>
      <w:r w:rsidR="00672C2D" w:rsidRPr="00112331">
        <w:rPr>
          <w:rStyle w:val="Char2"/>
          <w:rtl/>
        </w:rPr>
        <w:t xml:space="preserve"> </w:t>
      </w:r>
      <w:r w:rsidR="00672C2D" w:rsidRPr="00112331">
        <w:rPr>
          <w:rStyle w:val="Char2"/>
          <w:rFonts w:hint="eastAsia"/>
          <w:rtl/>
        </w:rPr>
        <w:t>لاَ</w:t>
      </w:r>
      <w:r w:rsidR="00672C2D" w:rsidRPr="00112331">
        <w:rPr>
          <w:rStyle w:val="Char2"/>
          <w:rtl/>
        </w:rPr>
        <w:t xml:space="preserve"> </w:t>
      </w:r>
      <w:r w:rsidR="00672C2D" w:rsidRPr="00112331">
        <w:rPr>
          <w:rStyle w:val="Char2"/>
          <w:rFonts w:hint="eastAsia"/>
          <w:rtl/>
        </w:rPr>
        <w:t>أَنْزِعُهَا</w:t>
      </w:r>
      <w:r w:rsidR="00672C2D" w:rsidRPr="00112331">
        <w:rPr>
          <w:rStyle w:val="Char2"/>
          <w:rtl/>
        </w:rPr>
        <w:t xml:space="preserve"> </w:t>
      </w:r>
      <w:r w:rsidR="00672C2D" w:rsidRPr="00112331">
        <w:rPr>
          <w:rStyle w:val="Char2"/>
          <w:rFonts w:hint="eastAsia"/>
          <w:rtl/>
        </w:rPr>
        <w:t>مِنْهُ</w:t>
      </w:r>
      <w:r w:rsidR="00672C2D" w:rsidRPr="00112331">
        <w:rPr>
          <w:rStyle w:val="Char2"/>
          <w:rtl/>
        </w:rPr>
        <w:t xml:space="preserve"> </w:t>
      </w:r>
      <w:r w:rsidR="00672C2D" w:rsidRPr="00112331">
        <w:rPr>
          <w:rStyle w:val="Char2"/>
          <w:rFonts w:hint="eastAsia"/>
          <w:rtl/>
        </w:rPr>
        <w:t>أَبَدًا</w:t>
      </w:r>
      <w:r w:rsidR="00672C2D" w:rsidRPr="00112331">
        <w:rPr>
          <w:rStyle w:val="Char2"/>
          <w:rFonts w:hint="cs"/>
          <w:rtl/>
        </w:rPr>
        <w:t>»</w:t>
      </w:r>
      <w:r w:rsidRPr="00112331">
        <w:rPr>
          <w:rStyle w:val="Char2"/>
          <w:rFonts w:hint="cs"/>
          <w:rtl/>
        </w:rPr>
        <w:t>،</w:t>
      </w:r>
      <w:r w:rsidRPr="00077934">
        <w:rPr>
          <w:rStyle w:val="Char4"/>
          <w:rFonts w:hint="cs"/>
          <w:rtl/>
        </w:rPr>
        <w:t xml:space="preserve"> </w:t>
      </w:r>
      <w:r w:rsidR="00672C2D">
        <w:rPr>
          <w:rStyle w:val="Char1"/>
          <w:rFonts w:hint="cs"/>
          <w:rtl/>
        </w:rPr>
        <w:t>أ</w:t>
      </w:r>
      <w:r w:rsidRPr="00672C2D">
        <w:rPr>
          <w:rStyle w:val="Char1"/>
          <w:rFonts w:hint="cs"/>
          <w:rtl/>
        </w:rPr>
        <w:t>خرجه البخاري</w:t>
      </w:r>
      <w:r w:rsidRPr="00085A97">
        <w:rPr>
          <w:rStyle w:val="Char4"/>
          <w:vertAlign w:val="superscript"/>
          <w:rtl/>
        </w:rPr>
        <w:footnoteReference w:id="68"/>
      </w:r>
      <w:r w:rsidRPr="00077934">
        <w:rPr>
          <w:rStyle w:val="Char4"/>
          <w:rFonts w:hint="cs"/>
          <w:rtl/>
        </w:rPr>
        <w:t xml:space="preserve">. </w:t>
      </w:r>
    </w:p>
    <w:p w:rsidR="008070C7" w:rsidRPr="00077934" w:rsidRDefault="00672C2D" w:rsidP="00672C2D">
      <w:pPr>
        <w:ind w:firstLine="284"/>
        <w:jc w:val="both"/>
        <w:rPr>
          <w:rStyle w:val="Char4"/>
          <w:rtl/>
        </w:rPr>
      </w:pPr>
      <w:r w:rsidRPr="0050392D">
        <w:rPr>
          <w:rStyle w:val="Char2"/>
          <w:rFonts w:hint="cs"/>
          <w:rtl/>
        </w:rPr>
        <w:t>«</w:t>
      </w:r>
      <w:r w:rsidR="008070C7" w:rsidRPr="0050392D">
        <w:rPr>
          <w:rStyle w:val="Char2"/>
          <w:rFonts w:hint="cs"/>
          <w:rtl/>
        </w:rPr>
        <w:t>قال ابن عباس قال الله تعال</w:t>
      </w:r>
      <w:r w:rsidRPr="0050392D">
        <w:rPr>
          <w:rStyle w:val="Char2"/>
          <w:rFonts w:hint="cs"/>
          <w:rtl/>
        </w:rPr>
        <w:t>ى</w:t>
      </w:r>
      <w:r w:rsidR="008070C7" w:rsidRPr="0050392D">
        <w:rPr>
          <w:rStyle w:val="Char2"/>
          <w:rFonts w:hint="cs"/>
          <w:rtl/>
        </w:rPr>
        <w:t xml:space="preserve"> ل</w:t>
      </w:r>
      <w:r w:rsidRPr="0050392D">
        <w:rPr>
          <w:rStyle w:val="Char2"/>
          <w:rFonts w:hint="cs"/>
          <w:rtl/>
        </w:rPr>
        <w:t>أ</w:t>
      </w:r>
      <w:r w:rsidR="008070C7" w:rsidRPr="0050392D">
        <w:rPr>
          <w:rStyle w:val="Char2"/>
          <w:rFonts w:hint="cs"/>
          <w:rtl/>
        </w:rPr>
        <w:t>بي بكر</w:t>
      </w:r>
      <w:r w:rsidRPr="0050392D">
        <w:rPr>
          <w:rStyle w:val="Char2"/>
          <w:rFonts w:hint="eastAsia"/>
          <w:rtl/>
        </w:rPr>
        <w:t xml:space="preserve"> </w:t>
      </w:r>
      <w:r w:rsidR="008070C7" w:rsidRPr="0050392D">
        <w:rPr>
          <w:rStyle w:val="Char2"/>
          <w:rFonts w:hint="cs"/>
          <w:rtl/>
        </w:rPr>
        <w:t xml:space="preserve">قد جعلتُ فيك يا </w:t>
      </w:r>
      <w:r w:rsidRPr="0050392D">
        <w:rPr>
          <w:rStyle w:val="Char2"/>
          <w:rFonts w:hint="cs"/>
          <w:rtl/>
        </w:rPr>
        <w:t>أ</w:t>
      </w:r>
      <w:r w:rsidR="008070C7" w:rsidRPr="0050392D">
        <w:rPr>
          <w:rStyle w:val="Char2"/>
          <w:rFonts w:hint="cs"/>
          <w:rtl/>
        </w:rPr>
        <w:t>بابكر الفضل وال</w:t>
      </w:r>
      <w:r w:rsidRPr="0050392D">
        <w:rPr>
          <w:rStyle w:val="Char2"/>
          <w:rFonts w:hint="cs"/>
          <w:rtl/>
        </w:rPr>
        <w:t>ـ</w:t>
      </w:r>
      <w:r w:rsidR="008070C7" w:rsidRPr="0050392D">
        <w:rPr>
          <w:rStyle w:val="Char2"/>
          <w:rFonts w:hint="cs"/>
          <w:rtl/>
        </w:rPr>
        <w:t>معرفة بالله وصلة الرحم وجعلت عندك السعة فتعطف عل</w:t>
      </w:r>
      <w:r w:rsidRPr="0050392D">
        <w:rPr>
          <w:rStyle w:val="Char2"/>
          <w:rFonts w:hint="cs"/>
          <w:rtl/>
        </w:rPr>
        <w:t>ى</w:t>
      </w:r>
      <w:r w:rsidR="008070C7" w:rsidRPr="0050392D">
        <w:rPr>
          <w:rStyle w:val="Char2"/>
          <w:rFonts w:hint="cs"/>
          <w:rtl/>
        </w:rPr>
        <w:t xml:space="preserve"> مسطح فله قرابةٌ وله هجرةٌ وله مسكنةٌ</w:t>
      </w:r>
      <w:r w:rsidRPr="0050392D">
        <w:rPr>
          <w:rStyle w:val="Char2"/>
          <w:rFonts w:hint="cs"/>
          <w:rtl/>
        </w:rPr>
        <w:t>»</w:t>
      </w:r>
      <w:r w:rsidRPr="0050392D">
        <w:rPr>
          <w:rStyle w:val="Char4"/>
          <w:rFonts w:hint="cs"/>
          <w:rtl/>
        </w:rPr>
        <w:t>.</w:t>
      </w:r>
      <w:r w:rsidRPr="00077934">
        <w:rPr>
          <w:rStyle w:val="Char4"/>
          <w:rFonts w:hint="cs"/>
          <w:rtl/>
        </w:rPr>
        <w:t xml:space="preserve"> </w:t>
      </w:r>
      <w:r w:rsidR="008070C7" w:rsidRPr="00672C2D">
        <w:rPr>
          <w:rStyle w:val="Char1"/>
          <w:rFonts w:ascii="Times New Roman" w:hAnsi="Times New Roman" w:cs="Times New Roman" w:hint="cs"/>
          <w:rtl/>
        </w:rPr>
        <w:t>‌</w:t>
      </w:r>
      <w:r w:rsidR="008070C7" w:rsidRPr="00672C2D">
        <w:rPr>
          <w:rStyle w:val="Char1"/>
          <w:rFonts w:hint="cs"/>
          <w:rtl/>
        </w:rPr>
        <w:t>ذكره الواحدي في الوسيط</w:t>
      </w:r>
      <w:r w:rsidR="008070C7" w:rsidRPr="00085A97">
        <w:rPr>
          <w:rStyle w:val="Char4"/>
          <w:vertAlign w:val="superscript"/>
          <w:rtl/>
        </w:rPr>
        <w:footnoteReference w:id="69"/>
      </w:r>
      <w:r w:rsidR="008070C7"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 چون صلح حد</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ه پ</w:t>
      </w:r>
      <w:r w:rsidR="007D6E3C" w:rsidRPr="00077934">
        <w:rPr>
          <w:rStyle w:val="Char4"/>
          <w:rFonts w:hint="cs"/>
          <w:rtl/>
        </w:rPr>
        <w:t>ی</w:t>
      </w:r>
      <w:r w:rsidRPr="00077934">
        <w:rPr>
          <w:rStyle w:val="Char4"/>
          <w:rFonts w:hint="cs"/>
          <w:rtl/>
        </w:rPr>
        <w:t>ش آمد از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مآثر جم</w:t>
      </w:r>
      <w:r w:rsidR="007D6E3C" w:rsidRPr="00077934">
        <w:rPr>
          <w:rStyle w:val="Char4"/>
          <w:rFonts w:hint="cs"/>
          <w:rtl/>
        </w:rPr>
        <w:t>ی</w:t>
      </w:r>
      <w:r w:rsidRPr="00077934">
        <w:rPr>
          <w:rStyle w:val="Char4"/>
          <w:rFonts w:hint="cs"/>
          <w:rtl/>
        </w:rPr>
        <w:t xml:space="preserve">له ظاهر گشت و فضل او با آن مآثر دو بالا شد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مذا</w:t>
      </w:r>
      <w:r w:rsidR="007D6E3C" w:rsidRPr="00077934">
        <w:rPr>
          <w:rStyle w:val="Char4"/>
          <w:rFonts w:hint="cs"/>
          <w:rtl/>
        </w:rPr>
        <w:t>ک</w:t>
      </w:r>
      <w:r w:rsidRPr="00077934">
        <w:rPr>
          <w:rStyle w:val="Char4"/>
          <w:rFonts w:hint="cs"/>
          <w:rtl/>
        </w:rPr>
        <w:t>ره عرو</w:t>
      </w:r>
      <w:r w:rsidRPr="00672C2D">
        <w:rPr>
          <w:rFonts w:ascii="mylotus" w:hAnsi="mylotus" w:cs="mylotus"/>
          <w:rtl/>
          <w:lang w:bidi="fa-IR"/>
        </w:rPr>
        <w:t>ة</w:t>
      </w:r>
      <w:r w:rsidRPr="00077934">
        <w:rPr>
          <w:rStyle w:val="Char4"/>
          <w:rFonts w:hint="cs"/>
          <w:rtl/>
        </w:rPr>
        <w:t xml:space="preserve"> بن مسعود </w:t>
      </w:r>
      <w:r w:rsidR="007D6E3C" w:rsidRPr="00077934">
        <w:rPr>
          <w:rStyle w:val="Char4"/>
          <w:rFonts w:hint="cs"/>
          <w:rtl/>
        </w:rPr>
        <w:t>ک</w:t>
      </w:r>
      <w:r w:rsidRPr="00077934">
        <w:rPr>
          <w:rStyle w:val="Char4"/>
          <w:rFonts w:hint="cs"/>
          <w:rtl/>
        </w:rPr>
        <w:t>ار فرما</w:t>
      </w:r>
      <w:r w:rsidR="007D6E3C" w:rsidRPr="00077934">
        <w:rPr>
          <w:rStyle w:val="Char4"/>
          <w:rFonts w:hint="cs"/>
          <w:rtl/>
        </w:rPr>
        <w:t>ی</w:t>
      </w:r>
      <w:r w:rsidRPr="00077934">
        <w:rPr>
          <w:rStyle w:val="Char4"/>
          <w:rFonts w:hint="cs"/>
          <w:rtl/>
        </w:rPr>
        <w:t xml:space="preserve"> جلادت شد و دشنام غل</w:t>
      </w:r>
      <w:r w:rsidR="007D6E3C" w:rsidRPr="00077934">
        <w:rPr>
          <w:rStyle w:val="Char4"/>
          <w:rFonts w:hint="cs"/>
          <w:rtl/>
        </w:rPr>
        <w:t>ی</w:t>
      </w:r>
      <w:r w:rsidRPr="00077934">
        <w:rPr>
          <w:rStyle w:val="Char4"/>
          <w:rFonts w:hint="cs"/>
          <w:rtl/>
        </w:rPr>
        <w:t>ظ داد تا قوت مسلم</w:t>
      </w:r>
      <w:r w:rsidR="007D6E3C" w:rsidRPr="00077934">
        <w:rPr>
          <w:rStyle w:val="Char4"/>
          <w:rFonts w:hint="cs"/>
          <w:rtl/>
        </w:rPr>
        <w:t>ی</w:t>
      </w:r>
      <w:r w:rsidRPr="00077934">
        <w:rPr>
          <w:rStyle w:val="Char4"/>
          <w:rFonts w:hint="cs"/>
          <w:rtl/>
        </w:rPr>
        <w:t>ن در جهاد ظاهر گردد در آخر فائده ا</w:t>
      </w:r>
      <w:r w:rsidR="007D6E3C" w:rsidRPr="00077934">
        <w:rPr>
          <w:rStyle w:val="Char4"/>
          <w:rFonts w:hint="cs"/>
          <w:rtl/>
        </w:rPr>
        <w:t>ی</w:t>
      </w:r>
      <w:r w:rsidRPr="00077934">
        <w:rPr>
          <w:rStyle w:val="Char4"/>
          <w:rFonts w:hint="cs"/>
          <w:rtl/>
        </w:rPr>
        <w:t>ن اغلاظ ف</w:t>
      </w:r>
      <w:r w:rsidR="007D6E3C" w:rsidRPr="00077934">
        <w:rPr>
          <w:rStyle w:val="Char4"/>
          <w:rFonts w:hint="cs"/>
          <w:rtl/>
        </w:rPr>
        <w:t>ی</w:t>
      </w:r>
      <w:r w:rsidRPr="00077934">
        <w:rPr>
          <w:rStyle w:val="Char4"/>
          <w:rFonts w:hint="cs"/>
          <w:rtl/>
        </w:rPr>
        <w:t xml:space="preserve"> القول واضح گشت </w:t>
      </w:r>
      <w:r w:rsidR="007D6E3C" w:rsidRPr="00077934">
        <w:rPr>
          <w:rStyle w:val="Char4"/>
          <w:rFonts w:hint="cs"/>
          <w:rtl/>
        </w:rPr>
        <w:t>ک</w:t>
      </w:r>
      <w:r w:rsidRPr="00077934">
        <w:rPr>
          <w:rStyle w:val="Char4"/>
          <w:rFonts w:hint="cs"/>
          <w:rtl/>
        </w:rPr>
        <w:t>ه عروه پ</w:t>
      </w:r>
      <w:r w:rsidR="007D6E3C" w:rsidRPr="00077934">
        <w:rPr>
          <w:rStyle w:val="Char4"/>
          <w:rFonts w:hint="cs"/>
          <w:rtl/>
        </w:rPr>
        <w:t>ی</w:t>
      </w:r>
      <w:r w:rsidRPr="00077934">
        <w:rPr>
          <w:rStyle w:val="Char4"/>
          <w:rFonts w:hint="cs"/>
          <w:rtl/>
        </w:rPr>
        <w:t>ش قر</w:t>
      </w:r>
      <w:r w:rsidR="007D6E3C" w:rsidRPr="00077934">
        <w:rPr>
          <w:rStyle w:val="Char4"/>
          <w:rFonts w:hint="cs"/>
          <w:rtl/>
        </w:rPr>
        <w:t>ی</w:t>
      </w:r>
      <w:r w:rsidRPr="00077934">
        <w:rPr>
          <w:rStyle w:val="Char4"/>
          <w:rFonts w:hint="cs"/>
          <w:rtl/>
        </w:rPr>
        <w:t>ش تم</w:t>
      </w:r>
      <w:r w:rsidR="007D6E3C" w:rsidRPr="00077934">
        <w:rPr>
          <w:rStyle w:val="Char4"/>
          <w:rFonts w:hint="cs"/>
          <w:rtl/>
        </w:rPr>
        <w:t>ک</w:t>
      </w:r>
      <w:r w:rsidRPr="00077934">
        <w:rPr>
          <w:rStyle w:val="Char4"/>
          <w:rFonts w:hint="cs"/>
          <w:rtl/>
        </w:rPr>
        <w:t>ن اصحاب آنحضرت</w:t>
      </w:r>
      <w:r w:rsidR="002855E4" w:rsidRPr="002855E4">
        <w:rPr>
          <w:rStyle w:val="Char4"/>
          <w:rFonts w:cs="CTraditional Arabic" w:hint="cs"/>
          <w:rtl/>
        </w:rPr>
        <w:t xml:space="preserve"> ج</w:t>
      </w:r>
      <w:r w:rsidRPr="00077934">
        <w:rPr>
          <w:rStyle w:val="Char4"/>
          <w:rFonts w:hint="cs"/>
          <w:rtl/>
        </w:rPr>
        <w:t xml:space="preserve"> در نصرت آنحضرت</w:t>
      </w:r>
      <w:r w:rsidR="002855E4" w:rsidRPr="002855E4">
        <w:rPr>
          <w:rStyle w:val="Char4"/>
          <w:rFonts w:cs="CTraditional Arabic" w:hint="cs"/>
          <w:rtl/>
        </w:rPr>
        <w:t xml:space="preserve"> ج</w:t>
      </w:r>
      <w:r w:rsidRPr="00077934">
        <w:rPr>
          <w:rStyle w:val="Char4"/>
          <w:rFonts w:hint="cs"/>
          <w:rtl/>
        </w:rPr>
        <w:t xml:space="preserve"> ب</w:t>
      </w:r>
      <w:r w:rsidR="007D6E3C" w:rsidRPr="00077934">
        <w:rPr>
          <w:rStyle w:val="Char4"/>
          <w:rFonts w:hint="cs"/>
          <w:rtl/>
        </w:rPr>
        <w:t>ی</w:t>
      </w:r>
      <w:r w:rsidRPr="00077934">
        <w:rPr>
          <w:rStyle w:val="Char4"/>
          <w:rFonts w:hint="cs"/>
          <w:rtl/>
        </w:rPr>
        <w:t>ان نمود و آن سبب صلح شد ف</w:t>
      </w:r>
      <w:r w:rsidR="007D6E3C" w:rsidRPr="00077934">
        <w:rPr>
          <w:rStyle w:val="Char4"/>
          <w:rFonts w:hint="cs"/>
          <w:rtl/>
        </w:rPr>
        <w:t>ی</w:t>
      </w:r>
      <w:r w:rsidRPr="00077934">
        <w:rPr>
          <w:rStyle w:val="Char4"/>
          <w:rFonts w:hint="cs"/>
          <w:rtl/>
        </w:rPr>
        <w:t xml:space="preserve"> قصة الحد</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ة </w:t>
      </w:r>
      <w:r w:rsidR="00672C2D" w:rsidRPr="00A81554">
        <w:rPr>
          <w:rStyle w:val="Char2"/>
          <w:rFonts w:hint="cs"/>
          <w:rtl/>
        </w:rPr>
        <w:t>«</w:t>
      </w:r>
      <w:r w:rsidR="00672C2D" w:rsidRPr="00A81554">
        <w:rPr>
          <w:rStyle w:val="Char2"/>
          <w:rFonts w:hint="eastAsia"/>
          <w:rtl/>
        </w:rPr>
        <w:t>قَالَ</w:t>
      </w:r>
      <w:r w:rsidR="00672C2D" w:rsidRPr="00A81554">
        <w:rPr>
          <w:rStyle w:val="Char2"/>
          <w:rtl/>
        </w:rPr>
        <w:t xml:space="preserve"> </w:t>
      </w:r>
      <w:r w:rsidR="00672C2D" w:rsidRPr="00A81554">
        <w:rPr>
          <w:rStyle w:val="Char2"/>
          <w:rFonts w:hint="eastAsia"/>
          <w:rtl/>
        </w:rPr>
        <w:t>عُرْوَةُ</w:t>
      </w:r>
      <w:r w:rsidR="00672C2D" w:rsidRPr="00A81554">
        <w:rPr>
          <w:rStyle w:val="Char2"/>
          <w:rtl/>
        </w:rPr>
        <w:t xml:space="preserve"> </w:t>
      </w:r>
      <w:r w:rsidR="00672C2D" w:rsidRPr="00A81554">
        <w:rPr>
          <w:rStyle w:val="Char2"/>
          <w:rFonts w:hint="eastAsia"/>
          <w:rtl/>
        </w:rPr>
        <w:t>عِنْدَ</w:t>
      </w:r>
      <w:r w:rsidR="00672C2D" w:rsidRPr="00A81554">
        <w:rPr>
          <w:rStyle w:val="Char2"/>
          <w:rtl/>
        </w:rPr>
        <w:t xml:space="preserve"> </w:t>
      </w:r>
      <w:r w:rsidR="00672C2D" w:rsidRPr="00A81554">
        <w:rPr>
          <w:rStyle w:val="Char2"/>
          <w:rFonts w:hint="eastAsia"/>
          <w:rtl/>
        </w:rPr>
        <w:t>ذَلِكَ</w:t>
      </w:r>
      <w:r w:rsidR="00672C2D" w:rsidRPr="00A81554">
        <w:rPr>
          <w:rStyle w:val="Char2"/>
          <w:rtl/>
        </w:rPr>
        <w:t xml:space="preserve"> </w:t>
      </w:r>
      <w:r w:rsidR="00672C2D" w:rsidRPr="00A81554">
        <w:rPr>
          <w:rStyle w:val="Char2"/>
          <w:rFonts w:hint="eastAsia"/>
          <w:rtl/>
        </w:rPr>
        <w:t>أَيْ</w:t>
      </w:r>
      <w:r w:rsidR="00672C2D" w:rsidRPr="00A81554">
        <w:rPr>
          <w:rStyle w:val="Char2"/>
          <w:rtl/>
        </w:rPr>
        <w:t xml:space="preserve"> </w:t>
      </w:r>
      <w:r w:rsidR="00672C2D" w:rsidRPr="00A81554">
        <w:rPr>
          <w:rStyle w:val="Char2"/>
          <w:rFonts w:hint="eastAsia"/>
          <w:rtl/>
        </w:rPr>
        <w:t>مُحَمَّدُ</w:t>
      </w:r>
      <w:r w:rsidR="00672C2D" w:rsidRPr="00A81554">
        <w:rPr>
          <w:rStyle w:val="Char2"/>
          <w:rtl/>
        </w:rPr>
        <w:t xml:space="preserve"> </w:t>
      </w:r>
      <w:r w:rsidR="00672C2D" w:rsidRPr="00A81554">
        <w:rPr>
          <w:rStyle w:val="Char2"/>
          <w:rFonts w:hint="eastAsia"/>
          <w:rtl/>
        </w:rPr>
        <w:t>أَرَأَيْتَ</w:t>
      </w:r>
      <w:r w:rsidR="00672C2D" w:rsidRPr="00A81554">
        <w:rPr>
          <w:rStyle w:val="Char2"/>
          <w:rtl/>
        </w:rPr>
        <w:t xml:space="preserve"> </w:t>
      </w:r>
      <w:r w:rsidR="00672C2D" w:rsidRPr="00A81554">
        <w:rPr>
          <w:rStyle w:val="Char2"/>
          <w:rFonts w:hint="eastAsia"/>
          <w:rtl/>
        </w:rPr>
        <w:t>إِنْ</w:t>
      </w:r>
      <w:r w:rsidR="00672C2D" w:rsidRPr="00A81554">
        <w:rPr>
          <w:rStyle w:val="Char2"/>
          <w:rtl/>
        </w:rPr>
        <w:t xml:space="preserve"> </w:t>
      </w:r>
      <w:r w:rsidR="00672C2D" w:rsidRPr="00A81554">
        <w:rPr>
          <w:rStyle w:val="Char2"/>
          <w:rFonts w:hint="eastAsia"/>
          <w:rtl/>
        </w:rPr>
        <w:t>اسْتَأْصَلْتَ</w:t>
      </w:r>
      <w:r w:rsidR="00672C2D" w:rsidRPr="00A81554">
        <w:rPr>
          <w:rStyle w:val="Char2"/>
          <w:rtl/>
        </w:rPr>
        <w:t xml:space="preserve"> </w:t>
      </w:r>
      <w:r w:rsidR="00672C2D" w:rsidRPr="00A81554">
        <w:rPr>
          <w:rStyle w:val="Char2"/>
          <w:rFonts w:hint="eastAsia"/>
          <w:rtl/>
        </w:rPr>
        <w:t>قَوْمَكَ</w:t>
      </w:r>
      <w:r w:rsidR="00672C2D" w:rsidRPr="00A81554">
        <w:rPr>
          <w:rStyle w:val="Char2"/>
          <w:rtl/>
        </w:rPr>
        <w:t xml:space="preserve"> </w:t>
      </w:r>
      <w:r w:rsidR="00672C2D" w:rsidRPr="00A81554">
        <w:rPr>
          <w:rStyle w:val="Char2"/>
          <w:rFonts w:hint="eastAsia"/>
          <w:rtl/>
        </w:rPr>
        <w:t>هَلْ</w:t>
      </w:r>
      <w:r w:rsidR="00672C2D" w:rsidRPr="00A81554">
        <w:rPr>
          <w:rStyle w:val="Char2"/>
          <w:rtl/>
        </w:rPr>
        <w:t xml:space="preserve"> </w:t>
      </w:r>
      <w:r w:rsidR="00672C2D" w:rsidRPr="00A81554">
        <w:rPr>
          <w:rStyle w:val="Char2"/>
          <w:rFonts w:hint="eastAsia"/>
          <w:rtl/>
        </w:rPr>
        <w:t>سَمِعْتَ</w:t>
      </w:r>
      <w:r w:rsidR="00672C2D" w:rsidRPr="00A81554">
        <w:rPr>
          <w:rStyle w:val="Char2"/>
          <w:rtl/>
        </w:rPr>
        <w:t xml:space="preserve"> </w:t>
      </w:r>
      <w:r w:rsidR="00672C2D" w:rsidRPr="00A81554">
        <w:rPr>
          <w:rStyle w:val="Char2"/>
          <w:rFonts w:hint="eastAsia"/>
          <w:rtl/>
        </w:rPr>
        <w:t>بِأَحَدٍ</w:t>
      </w:r>
      <w:r w:rsidR="00672C2D" w:rsidRPr="00A81554">
        <w:rPr>
          <w:rStyle w:val="Char2"/>
          <w:rtl/>
        </w:rPr>
        <w:t xml:space="preserve"> </w:t>
      </w:r>
      <w:r w:rsidR="00672C2D" w:rsidRPr="00A81554">
        <w:rPr>
          <w:rStyle w:val="Char2"/>
          <w:rFonts w:hint="eastAsia"/>
          <w:rtl/>
        </w:rPr>
        <w:t>مِنْ</w:t>
      </w:r>
      <w:r w:rsidR="00672C2D" w:rsidRPr="00A81554">
        <w:rPr>
          <w:rStyle w:val="Char2"/>
          <w:rtl/>
        </w:rPr>
        <w:t xml:space="preserve"> </w:t>
      </w:r>
      <w:r w:rsidR="00672C2D" w:rsidRPr="00A81554">
        <w:rPr>
          <w:rStyle w:val="Char2"/>
          <w:rFonts w:hint="eastAsia"/>
          <w:rtl/>
        </w:rPr>
        <w:t>الْعَرَبِ</w:t>
      </w:r>
      <w:r w:rsidR="00672C2D" w:rsidRPr="00A81554">
        <w:rPr>
          <w:rStyle w:val="Char2"/>
          <w:rtl/>
        </w:rPr>
        <w:t xml:space="preserve"> </w:t>
      </w:r>
      <w:r w:rsidR="00672C2D" w:rsidRPr="00A81554">
        <w:rPr>
          <w:rStyle w:val="Char2"/>
          <w:rFonts w:hint="eastAsia"/>
          <w:rtl/>
        </w:rPr>
        <w:t>اجْتَاحَ</w:t>
      </w:r>
      <w:r w:rsidR="00672C2D" w:rsidRPr="00A81554">
        <w:rPr>
          <w:rStyle w:val="Char2"/>
          <w:rtl/>
        </w:rPr>
        <w:t xml:space="preserve"> </w:t>
      </w:r>
      <w:r w:rsidR="00672C2D" w:rsidRPr="00A81554">
        <w:rPr>
          <w:rStyle w:val="Char2"/>
          <w:rFonts w:hint="eastAsia"/>
          <w:rtl/>
        </w:rPr>
        <w:t>أَهْلَهُ</w:t>
      </w:r>
      <w:r w:rsidR="00672C2D" w:rsidRPr="00A81554">
        <w:rPr>
          <w:rStyle w:val="Char2"/>
          <w:rtl/>
        </w:rPr>
        <w:t xml:space="preserve"> </w:t>
      </w:r>
      <w:r w:rsidR="00672C2D" w:rsidRPr="00A81554">
        <w:rPr>
          <w:rStyle w:val="Char2"/>
          <w:rFonts w:hint="eastAsia"/>
          <w:rtl/>
        </w:rPr>
        <w:t>قَبْلَكَ</w:t>
      </w:r>
      <w:r w:rsidR="00672C2D" w:rsidRPr="00A81554">
        <w:rPr>
          <w:rStyle w:val="Char2"/>
          <w:rtl/>
        </w:rPr>
        <w:t xml:space="preserve"> </w:t>
      </w:r>
      <w:r w:rsidR="00672C2D" w:rsidRPr="00A81554">
        <w:rPr>
          <w:rStyle w:val="Char2"/>
          <w:rFonts w:hint="eastAsia"/>
          <w:rtl/>
        </w:rPr>
        <w:t>وَإِنْ</w:t>
      </w:r>
      <w:r w:rsidR="00672C2D" w:rsidRPr="00A81554">
        <w:rPr>
          <w:rStyle w:val="Char2"/>
          <w:rtl/>
        </w:rPr>
        <w:t xml:space="preserve"> </w:t>
      </w:r>
      <w:r w:rsidR="00672C2D" w:rsidRPr="00A81554">
        <w:rPr>
          <w:rStyle w:val="Char2"/>
          <w:rFonts w:hint="eastAsia"/>
          <w:rtl/>
        </w:rPr>
        <w:t>تَكُنْ</w:t>
      </w:r>
      <w:r w:rsidR="00672C2D" w:rsidRPr="00A81554">
        <w:rPr>
          <w:rStyle w:val="Char2"/>
          <w:rtl/>
        </w:rPr>
        <w:t xml:space="preserve"> </w:t>
      </w:r>
      <w:r w:rsidR="00672C2D" w:rsidRPr="00A81554">
        <w:rPr>
          <w:rStyle w:val="Char2"/>
          <w:rFonts w:hint="eastAsia"/>
          <w:rtl/>
        </w:rPr>
        <w:t>الْأُخْرَى</w:t>
      </w:r>
      <w:r w:rsidR="00672C2D" w:rsidRPr="00A81554">
        <w:rPr>
          <w:rStyle w:val="Char2"/>
          <w:rtl/>
        </w:rPr>
        <w:t xml:space="preserve"> </w:t>
      </w:r>
      <w:r w:rsidR="00672C2D" w:rsidRPr="00A81554">
        <w:rPr>
          <w:rStyle w:val="Char2"/>
          <w:rFonts w:hint="eastAsia"/>
          <w:rtl/>
        </w:rPr>
        <w:t>فَوَاللَّهِ</w:t>
      </w:r>
      <w:r w:rsidR="00672C2D" w:rsidRPr="00A81554">
        <w:rPr>
          <w:rStyle w:val="Char2"/>
          <w:rtl/>
        </w:rPr>
        <w:t xml:space="preserve"> </w:t>
      </w:r>
      <w:r w:rsidR="00672C2D" w:rsidRPr="00A81554">
        <w:rPr>
          <w:rStyle w:val="Char2"/>
          <w:rFonts w:hint="eastAsia"/>
          <w:rtl/>
        </w:rPr>
        <w:t>إِنِّي</w:t>
      </w:r>
      <w:r w:rsidR="00672C2D" w:rsidRPr="00A81554">
        <w:rPr>
          <w:rStyle w:val="Char2"/>
          <w:rtl/>
        </w:rPr>
        <w:t xml:space="preserve"> </w:t>
      </w:r>
      <w:r w:rsidR="00672C2D" w:rsidRPr="00A81554">
        <w:rPr>
          <w:rStyle w:val="Char2"/>
          <w:rFonts w:hint="eastAsia"/>
          <w:rtl/>
        </w:rPr>
        <w:t>لَأَرَى</w:t>
      </w:r>
      <w:r w:rsidR="00672C2D" w:rsidRPr="00A81554">
        <w:rPr>
          <w:rStyle w:val="Char2"/>
          <w:rtl/>
        </w:rPr>
        <w:t xml:space="preserve"> </w:t>
      </w:r>
      <w:r w:rsidR="00672C2D" w:rsidRPr="00A81554">
        <w:rPr>
          <w:rStyle w:val="Char2"/>
          <w:rFonts w:hint="eastAsia"/>
          <w:rtl/>
        </w:rPr>
        <w:t>وُجُوهًا</w:t>
      </w:r>
      <w:r w:rsidR="00672C2D" w:rsidRPr="00A81554">
        <w:rPr>
          <w:rStyle w:val="Char2"/>
          <w:rtl/>
        </w:rPr>
        <w:t xml:space="preserve"> </w:t>
      </w:r>
      <w:r w:rsidR="00672C2D" w:rsidRPr="00A81554">
        <w:rPr>
          <w:rStyle w:val="Char2"/>
          <w:rFonts w:hint="eastAsia"/>
          <w:rtl/>
        </w:rPr>
        <w:t>وَأَرَى</w:t>
      </w:r>
      <w:r w:rsidR="00672C2D" w:rsidRPr="00A81554">
        <w:rPr>
          <w:rStyle w:val="Char2"/>
          <w:rtl/>
        </w:rPr>
        <w:t xml:space="preserve"> </w:t>
      </w:r>
      <w:r w:rsidR="00672C2D" w:rsidRPr="00A81554">
        <w:rPr>
          <w:rStyle w:val="Char2"/>
          <w:rFonts w:hint="eastAsia"/>
          <w:rtl/>
        </w:rPr>
        <w:t>أَوْبَاشًا</w:t>
      </w:r>
      <w:r w:rsidR="00672C2D" w:rsidRPr="00A81554">
        <w:rPr>
          <w:rStyle w:val="Char2"/>
          <w:rtl/>
        </w:rPr>
        <w:t xml:space="preserve"> </w:t>
      </w:r>
      <w:r w:rsidR="00672C2D" w:rsidRPr="00A81554">
        <w:rPr>
          <w:rStyle w:val="Char2"/>
          <w:rFonts w:hint="eastAsia"/>
          <w:rtl/>
        </w:rPr>
        <w:t>مِنْ</w:t>
      </w:r>
      <w:r w:rsidR="00672C2D" w:rsidRPr="00A81554">
        <w:rPr>
          <w:rStyle w:val="Char2"/>
          <w:rtl/>
        </w:rPr>
        <w:t xml:space="preserve"> </w:t>
      </w:r>
      <w:r w:rsidR="00672C2D" w:rsidRPr="00A81554">
        <w:rPr>
          <w:rStyle w:val="Char2"/>
          <w:rFonts w:hint="eastAsia"/>
          <w:rtl/>
        </w:rPr>
        <w:t>النَّاسِ</w:t>
      </w:r>
      <w:r w:rsidR="00672C2D" w:rsidRPr="00A81554">
        <w:rPr>
          <w:rStyle w:val="Char2"/>
          <w:rtl/>
        </w:rPr>
        <w:t xml:space="preserve"> </w:t>
      </w:r>
      <w:r w:rsidR="00672C2D" w:rsidRPr="00A81554">
        <w:rPr>
          <w:rStyle w:val="Char2"/>
          <w:rFonts w:hint="eastAsia"/>
          <w:rtl/>
        </w:rPr>
        <w:t>خُلُقًا</w:t>
      </w:r>
      <w:r w:rsidR="00672C2D" w:rsidRPr="00A81554">
        <w:rPr>
          <w:rStyle w:val="Char2"/>
          <w:rtl/>
        </w:rPr>
        <w:t xml:space="preserve"> </w:t>
      </w:r>
      <w:r w:rsidR="00672C2D" w:rsidRPr="00A81554">
        <w:rPr>
          <w:rStyle w:val="Char2"/>
          <w:rFonts w:hint="eastAsia"/>
          <w:rtl/>
        </w:rPr>
        <w:t>أَنْ</w:t>
      </w:r>
      <w:r w:rsidR="00672C2D" w:rsidRPr="00A81554">
        <w:rPr>
          <w:rStyle w:val="Char2"/>
          <w:rtl/>
        </w:rPr>
        <w:t xml:space="preserve"> </w:t>
      </w:r>
      <w:r w:rsidR="00672C2D" w:rsidRPr="00A81554">
        <w:rPr>
          <w:rStyle w:val="Char2"/>
          <w:rFonts w:hint="eastAsia"/>
          <w:rtl/>
        </w:rPr>
        <w:t>يَفِرُّوا</w:t>
      </w:r>
      <w:r w:rsidR="00672C2D" w:rsidRPr="00A81554">
        <w:rPr>
          <w:rStyle w:val="Char2"/>
          <w:rtl/>
        </w:rPr>
        <w:t xml:space="preserve"> </w:t>
      </w:r>
      <w:r w:rsidR="00672C2D" w:rsidRPr="00A81554">
        <w:rPr>
          <w:rStyle w:val="Char2"/>
          <w:rFonts w:hint="eastAsia"/>
          <w:rtl/>
        </w:rPr>
        <w:t>وَيَدَعُوكَ</w:t>
      </w:r>
      <w:r w:rsidR="00672C2D" w:rsidRPr="00A81554">
        <w:rPr>
          <w:rStyle w:val="Char2"/>
          <w:rtl/>
        </w:rPr>
        <w:t xml:space="preserve"> </w:t>
      </w:r>
      <w:r w:rsidR="00672C2D" w:rsidRPr="00A81554">
        <w:rPr>
          <w:rStyle w:val="Char2"/>
          <w:rFonts w:hint="eastAsia"/>
          <w:rtl/>
        </w:rPr>
        <w:t>فَقَالَ</w:t>
      </w:r>
      <w:r w:rsidR="00672C2D" w:rsidRPr="00A81554">
        <w:rPr>
          <w:rStyle w:val="Char2"/>
          <w:rtl/>
        </w:rPr>
        <w:t xml:space="preserve"> </w:t>
      </w:r>
      <w:r w:rsidR="00672C2D" w:rsidRPr="00A81554">
        <w:rPr>
          <w:rStyle w:val="Char2"/>
          <w:rFonts w:hint="eastAsia"/>
          <w:rtl/>
        </w:rPr>
        <w:t>لَهُ</w:t>
      </w:r>
      <w:r w:rsidR="00672C2D" w:rsidRPr="00A81554">
        <w:rPr>
          <w:rStyle w:val="Char2"/>
          <w:rtl/>
        </w:rPr>
        <w:t xml:space="preserve"> </w:t>
      </w:r>
      <w:r w:rsidR="00672C2D" w:rsidRPr="00A81554">
        <w:rPr>
          <w:rStyle w:val="Char2"/>
          <w:rFonts w:hint="eastAsia"/>
          <w:rtl/>
        </w:rPr>
        <w:t>أَبُو</w:t>
      </w:r>
      <w:r w:rsidR="00672C2D" w:rsidRPr="00A81554">
        <w:rPr>
          <w:rStyle w:val="Char2"/>
          <w:rtl/>
        </w:rPr>
        <w:t xml:space="preserve"> </w:t>
      </w:r>
      <w:r w:rsidR="00672C2D" w:rsidRPr="00A81554">
        <w:rPr>
          <w:rStyle w:val="Char2"/>
          <w:rFonts w:hint="eastAsia"/>
          <w:rtl/>
        </w:rPr>
        <w:t>بَكْرٍ</w:t>
      </w:r>
      <w:r w:rsidR="00672C2D" w:rsidRPr="00A81554">
        <w:rPr>
          <w:rStyle w:val="Char2"/>
          <w:rtl/>
        </w:rPr>
        <w:t xml:space="preserve"> </w:t>
      </w:r>
      <w:r w:rsidR="00672C2D" w:rsidRPr="00A81554">
        <w:rPr>
          <w:rStyle w:val="Char2"/>
          <w:rFonts w:hint="eastAsia"/>
          <w:rtl/>
        </w:rPr>
        <w:t>رَضِيَ</w:t>
      </w:r>
      <w:r w:rsidR="00672C2D" w:rsidRPr="00A81554">
        <w:rPr>
          <w:rStyle w:val="Char2"/>
          <w:rtl/>
        </w:rPr>
        <w:t xml:space="preserve"> </w:t>
      </w:r>
      <w:r w:rsidR="00672C2D" w:rsidRPr="00A81554">
        <w:rPr>
          <w:rStyle w:val="Char2"/>
          <w:rFonts w:hint="eastAsia"/>
          <w:rtl/>
        </w:rPr>
        <w:t>اللَّهُ</w:t>
      </w:r>
      <w:r w:rsidR="00672C2D" w:rsidRPr="00A81554">
        <w:rPr>
          <w:rStyle w:val="Char2"/>
          <w:rtl/>
        </w:rPr>
        <w:t xml:space="preserve"> </w:t>
      </w:r>
      <w:r w:rsidR="00672C2D" w:rsidRPr="00A81554">
        <w:rPr>
          <w:rStyle w:val="Char2"/>
          <w:rFonts w:hint="eastAsia"/>
          <w:rtl/>
        </w:rPr>
        <w:t>عَنْهُ</w:t>
      </w:r>
      <w:r w:rsidR="00672C2D" w:rsidRPr="00A81554">
        <w:rPr>
          <w:rStyle w:val="Char2"/>
          <w:rtl/>
        </w:rPr>
        <w:t xml:space="preserve"> </w:t>
      </w:r>
      <w:r w:rsidR="00672C2D" w:rsidRPr="00A81554">
        <w:rPr>
          <w:rStyle w:val="Char2"/>
          <w:rFonts w:hint="eastAsia"/>
          <w:rtl/>
        </w:rPr>
        <w:t>امْصُصْ</w:t>
      </w:r>
      <w:r w:rsidR="00672C2D" w:rsidRPr="00A81554">
        <w:rPr>
          <w:rStyle w:val="Char2"/>
          <w:rtl/>
        </w:rPr>
        <w:t xml:space="preserve"> </w:t>
      </w:r>
      <w:r w:rsidR="00672C2D" w:rsidRPr="00A81554">
        <w:rPr>
          <w:rStyle w:val="Char2"/>
          <w:rFonts w:hint="eastAsia"/>
          <w:rtl/>
        </w:rPr>
        <w:t>بَظْرَ</w:t>
      </w:r>
      <w:r w:rsidR="00672C2D" w:rsidRPr="00A81554">
        <w:rPr>
          <w:rStyle w:val="Char2"/>
          <w:rtl/>
        </w:rPr>
        <w:t xml:space="preserve"> </w:t>
      </w:r>
      <w:r w:rsidR="00672C2D" w:rsidRPr="00A81554">
        <w:rPr>
          <w:rStyle w:val="Char2"/>
          <w:rFonts w:hint="eastAsia"/>
          <w:rtl/>
        </w:rPr>
        <w:t>اللَّاتِ</w:t>
      </w:r>
      <w:r w:rsidR="00672C2D" w:rsidRPr="00085A97">
        <w:rPr>
          <w:rStyle w:val="Char2"/>
          <w:rFonts w:cs="IRNazli"/>
          <w:vertAlign w:val="superscript"/>
          <w:rtl/>
        </w:rPr>
        <w:footnoteReference w:id="70"/>
      </w:r>
      <w:r w:rsidR="00672C2D" w:rsidRPr="00A81554">
        <w:rPr>
          <w:rStyle w:val="Char2"/>
          <w:rtl/>
        </w:rPr>
        <w:t xml:space="preserve"> </w:t>
      </w:r>
      <w:r w:rsidR="00672C2D" w:rsidRPr="00A81554">
        <w:rPr>
          <w:rStyle w:val="Char2"/>
          <w:rFonts w:hint="eastAsia"/>
          <w:rtl/>
        </w:rPr>
        <w:t>نَحْنُ</w:t>
      </w:r>
      <w:r w:rsidR="00672C2D" w:rsidRPr="00A81554">
        <w:rPr>
          <w:rStyle w:val="Char2"/>
          <w:rtl/>
        </w:rPr>
        <w:t xml:space="preserve"> </w:t>
      </w:r>
      <w:r w:rsidR="00672C2D" w:rsidRPr="00A81554">
        <w:rPr>
          <w:rStyle w:val="Char2"/>
          <w:rFonts w:hint="eastAsia"/>
          <w:rtl/>
        </w:rPr>
        <w:t>نَفِرُّ</w:t>
      </w:r>
      <w:r w:rsidR="00672C2D" w:rsidRPr="00A81554">
        <w:rPr>
          <w:rStyle w:val="Char2"/>
          <w:rtl/>
        </w:rPr>
        <w:t xml:space="preserve"> </w:t>
      </w:r>
      <w:r w:rsidR="00672C2D" w:rsidRPr="00A81554">
        <w:rPr>
          <w:rStyle w:val="Char2"/>
          <w:rFonts w:hint="eastAsia"/>
          <w:rtl/>
        </w:rPr>
        <w:t>عَنْهُ</w:t>
      </w:r>
      <w:r w:rsidR="00672C2D" w:rsidRPr="00A81554">
        <w:rPr>
          <w:rStyle w:val="Char2"/>
          <w:rtl/>
        </w:rPr>
        <w:t xml:space="preserve"> </w:t>
      </w:r>
      <w:r w:rsidR="00672C2D" w:rsidRPr="00A81554">
        <w:rPr>
          <w:rStyle w:val="Char2"/>
          <w:rFonts w:hint="eastAsia"/>
          <w:rtl/>
        </w:rPr>
        <w:t>وَنَدَعُهُ</w:t>
      </w:r>
      <w:r w:rsidR="00672C2D" w:rsidRPr="00A81554">
        <w:rPr>
          <w:rStyle w:val="Char2"/>
          <w:rtl/>
        </w:rPr>
        <w:t xml:space="preserve"> </w:t>
      </w:r>
      <w:r w:rsidR="00672C2D" w:rsidRPr="00A81554">
        <w:rPr>
          <w:rStyle w:val="Char2"/>
          <w:rFonts w:hint="eastAsia"/>
          <w:rtl/>
        </w:rPr>
        <w:t>فَقَالَ</w:t>
      </w:r>
      <w:r w:rsidR="00672C2D" w:rsidRPr="00A81554">
        <w:rPr>
          <w:rStyle w:val="Char2"/>
          <w:rtl/>
        </w:rPr>
        <w:t xml:space="preserve"> </w:t>
      </w:r>
      <w:r w:rsidR="00672C2D" w:rsidRPr="00A81554">
        <w:rPr>
          <w:rStyle w:val="Char2"/>
          <w:rFonts w:hint="eastAsia"/>
          <w:rtl/>
        </w:rPr>
        <w:t>مَنْ</w:t>
      </w:r>
      <w:r w:rsidR="00672C2D" w:rsidRPr="00A81554">
        <w:rPr>
          <w:rStyle w:val="Char2"/>
          <w:rtl/>
        </w:rPr>
        <w:t xml:space="preserve"> </w:t>
      </w:r>
      <w:r w:rsidR="00672C2D" w:rsidRPr="00A81554">
        <w:rPr>
          <w:rStyle w:val="Char2"/>
          <w:rFonts w:hint="eastAsia"/>
          <w:rtl/>
        </w:rPr>
        <w:t>ذَا</w:t>
      </w:r>
      <w:r w:rsidR="00672C2D" w:rsidRPr="00A81554">
        <w:rPr>
          <w:rStyle w:val="Char2"/>
          <w:rtl/>
        </w:rPr>
        <w:t xml:space="preserve"> </w:t>
      </w:r>
      <w:r w:rsidR="00672C2D" w:rsidRPr="00A81554">
        <w:rPr>
          <w:rStyle w:val="Char2"/>
          <w:rFonts w:hint="eastAsia"/>
          <w:rtl/>
        </w:rPr>
        <w:t>قَالُوا</w:t>
      </w:r>
      <w:r w:rsidR="00672C2D" w:rsidRPr="00A81554">
        <w:rPr>
          <w:rStyle w:val="Char2"/>
          <w:rtl/>
        </w:rPr>
        <w:t xml:space="preserve"> </w:t>
      </w:r>
      <w:r w:rsidR="00672C2D" w:rsidRPr="00A81554">
        <w:rPr>
          <w:rStyle w:val="Char2"/>
          <w:rFonts w:hint="eastAsia"/>
          <w:rtl/>
        </w:rPr>
        <w:t>أَبُو</w:t>
      </w:r>
      <w:r w:rsidR="00672C2D" w:rsidRPr="00A81554">
        <w:rPr>
          <w:rStyle w:val="Char2"/>
          <w:rtl/>
        </w:rPr>
        <w:t xml:space="preserve"> </w:t>
      </w:r>
      <w:r w:rsidR="00672C2D" w:rsidRPr="00A81554">
        <w:rPr>
          <w:rStyle w:val="Char2"/>
          <w:rFonts w:hint="eastAsia"/>
          <w:rtl/>
        </w:rPr>
        <w:t>بَكْرٍ</w:t>
      </w:r>
      <w:r w:rsidR="00672C2D" w:rsidRPr="00A81554">
        <w:rPr>
          <w:rStyle w:val="Char2"/>
          <w:rtl/>
        </w:rPr>
        <w:t xml:space="preserve"> </w:t>
      </w:r>
      <w:r w:rsidR="00672C2D" w:rsidRPr="00A81554">
        <w:rPr>
          <w:rStyle w:val="Char2"/>
          <w:rFonts w:hint="eastAsia"/>
          <w:rtl/>
        </w:rPr>
        <w:t>قَالَ</w:t>
      </w:r>
      <w:r w:rsidR="00672C2D" w:rsidRPr="00A81554">
        <w:rPr>
          <w:rStyle w:val="Char2"/>
          <w:rtl/>
        </w:rPr>
        <w:t xml:space="preserve"> </w:t>
      </w:r>
      <w:r w:rsidR="00672C2D" w:rsidRPr="00A81554">
        <w:rPr>
          <w:rStyle w:val="Char2"/>
          <w:rFonts w:hint="eastAsia"/>
          <w:rtl/>
        </w:rPr>
        <w:t>أَمَا</w:t>
      </w:r>
      <w:r w:rsidR="00672C2D" w:rsidRPr="00A81554">
        <w:rPr>
          <w:rStyle w:val="Char2"/>
          <w:rtl/>
        </w:rPr>
        <w:t xml:space="preserve"> </w:t>
      </w:r>
      <w:r w:rsidR="00672C2D" w:rsidRPr="00A81554">
        <w:rPr>
          <w:rStyle w:val="Char2"/>
          <w:rFonts w:hint="eastAsia"/>
          <w:rtl/>
        </w:rPr>
        <w:t>وَالَّذِي</w:t>
      </w:r>
      <w:r w:rsidR="00672C2D" w:rsidRPr="00A81554">
        <w:rPr>
          <w:rStyle w:val="Char2"/>
          <w:rtl/>
        </w:rPr>
        <w:t xml:space="preserve"> </w:t>
      </w:r>
      <w:r w:rsidR="00672C2D" w:rsidRPr="00A81554">
        <w:rPr>
          <w:rStyle w:val="Char2"/>
          <w:rFonts w:hint="eastAsia"/>
          <w:rtl/>
        </w:rPr>
        <w:t>نَفْسِي</w:t>
      </w:r>
      <w:r w:rsidR="00672C2D" w:rsidRPr="00A81554">
        <w:rPr>
          <w:rStyle w:val="Char2"/>
          <w:rtl/>
        </w:rPr>
        <w:t xml:space="preserve"> </w:t>
      </w:r>
      <w:r w:rsidR="00672C2D" w:rsidRPr="00A81554">
        <w:rPr>
          <w:rStyle w:val="Char2"/>
          <w:rFonts w:hint="eastAsia"/>
          <w:rtl/>
        </w:rPr>
        <w:t>بِيَدِهِ</w:t>
      </w:r>
      <w:r w:rsidR="00672C2D" w:rsidRPr="00A81554">
        <w:rPr>
          <w:rStyle w:val="Char2"/>
          <w:rtl/>
        </w:rPr>
        <w:t xml:space="preserve"> </w:t>
      </w:r>
      <w:r w:rsidR="00672C2D" w:rsidRPr="00A81554">
        <w:rPr>
          <w:rStyle w:val="Char2"/>
          <w:rFonts w:hint="eastAsia"/>
          <w:rtl/>
        </w:rPr>
        <w:t>لَوْلَا</w:t>
      </w:r>
      <w:r w:rsidR="00672C2D" w:rsidRPr="00A81554">
        <w:rPr>
          <w:rStyle w:val="Char2"/>
          <w:rtl/>
        </w:rPr>
        <w:t xml:space="preserve"> </w:t>
      </w:r>
      <w:r w:rsidR="00672C2D" w:rsidRPr="00A81554">
        <w:rPr>
          <w:rStyle w:val="Char2"/>
          <w:rFonts w:hint="eastAsia"/>
          <w:rtl/>
        </w:rPr>
        <w:t>يَدٌ</w:t>
      </w:r>
      <w:r w:rsidR="00672C2D" w:rsidRPr="00A81554">
        <w:rPr>
          <w:rStyle w:val="Char2"/>
          <w:rtl/>
        </w:rPr>
        <w:t xml:space="preserve"> </w:t>
      </w:r>
      <w:r w:rsidR="00672C2D" w:rsidRPr="00A81554">
        <w:rPr>
          <w:rStyle w:val="Char2"/>
          <w:rFonts w:hint="eastAsia"/>
          <w:rtl/>
        </w:rPr>
        <w:t>كَانَتْ</w:t>
      </w:r>
      <w:r w:rsidR="00672C2D" w:rsidRPr="00A81554">
        <w:rPr>
          <w:rStyle w:val="Char2"/>
          <w:rtl/>
        </w:rPr>
        <w:t xml:space="preserve"> </w:t>
      </w:r>
      <w:r w:rsidR="00672C2D" w:rsidRPr="00A81554">
        <w:rPr>
          <w:rStyle w:val="Char2"/>
          <w:rFonts w:hint="eastAsia"/>
          <w:rtl/>
        </w:rPr>
        <w:t>لَكَ</w:t>
      </w:r>
      <w:r w:rsidR="00672C2D" w:rsidRPr="00A81554">
        <w:rPr>
          <w:rStyle w:val="Char2"/>
          <w:rtl/>
        </w:rPr>
        <w:t xml:space="preserve"> </w:t>
      </w:r>
      <w:r w:rsidR="00672C2D" w:rsidRPr="00A81554">
        <w:rPr>
          <w:rStyle w:val="Char2"/>
          <w:rFonts w:hint="eastAsia"/>
          <w:rtl/>
        </w:rPr>
        <w:t>عِنْدِي</w:t>
      </w:r>
      <w:r w:rsidR="00672C2D" w:rsidRPr="00A81554">
        <w:rPr>
          <w:rStyle w:val="Char2"/>
          <w:rtl/>
        </w:rPr>
        <w:t xml:space="preserve"> </w:t>
      </w:r>
      <w:r w:rsidR="00672C2D" w:rsidRPr="00A81554">
        <w:rPr>
          <w:rStyle w:val="Char2"/>
          <w:rFonts w:hint="eastAsia"/>
          <w:rtl/>
        </w:rPr>
        <w:t>لَمْ</w:t>
      </w:r>
      <w:r w:rsidR="00672C2D" w:rsidRPr="00A81554">
        <w:rPr>
          <w:rStyle w:val="Char2"/>
          <w:rtl/>
        </w:rPr>
        <w:t xml:space="preserve"> </w:t>
      </w:r>
      <w:r w:rsidR="00672C2D" w:rsidRPr="00A81554">
        <w:rPr>
          <w:rStyle w:val="Char2"/>
          <w:rFonts w:hint="eastAsia"/>
          <w:rtl/>
        </w:rPr>
        <w:t>أَجْزِكَ</w:t>
      </w:r>
      <w:r w:rsidR="00672C2D" w:rsidRPr="00A81554">
        <w:rPr>
          <w:rStyle w:val="Char2"/>
          <w:rtl/>
        </w:rPr>
        <w:t xml:space="preserve"> </w:t>
      </w:r>
      <w:r w:rsidR="00672C2D" w:rsidRPr="00A81554">
        <w:rPr>
          <w:rStyle w:val="Char2"/>
          <w:rFonts w:hint="eastAsia"/>
          <w:rtl/>
        </w:rPr>
        <w:t>بِهَا</w:t>
      </w:r>
      <w:r w:rsidR="00672C2D" w:rsidRPr="00A81554">
        <w:rPr>
          <w:rStyle w:val="Char2"/>
          <w:rtl/>
        </w:rPr>
        <w:t xml:space="preserve"> </w:t>
      </w:r>
      <w:r w:rsidR="00672C2D" w:rsidRPr="00A81554">
        <w:rPr>
          <w:rStyle w:val="Char2"/>
          <w:rFonts w:hint="eastAsia"/>
          <w:rtl/>
        </w:rPr>
        <w:t>لَأَجَبْتُكَ</w:t>
      </w:r>
      <w:r w:rsidR="00672C2D" w:rsidRPr="00A81554">
        <w:rPr>
          <w:rStyle w:val="Char2"/>
          <w:rFonts w:hint="cs"/>
          <w:rtl/>
        </w:rPr>
        <w:t>»</w:t>
      </w:r>
      <w:r w:rsidRPr="00085A97">
        <w:rPr>
          <w:rStyle w:val="Char4"/>
          <w:vertAlign w:val="superscript"/>
          <w:rtl/>
        </w:rPr>
        <w:footnoteReference w:id="71"/>
      </w:r>
      <w:r w:rsidRPr="00077934">
        <w:rPr>
          <w:rStyle w:val="Char4"/>
          <w:rFonts w:hint="cs"/>
          <w:rtl/>
        </w:rPr>
        <w:t xml:space="preserve">. </w:t>
      </w:r>
    </w:p>
    <w:p w:rsidR="008070C7" w:rsidRPr="00077934" w:rsidRDefault="008070C7" w:rsidP="003D21A4">
      <w:pPr>
        <w:widowControl w:val="0"/>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چون حضرت فاروق را عرق غ</w:t>
      </w:r>
      <w:r w:rsidR="007D6E3C" w:rsidRPr="00077934">
        <w:rPr>
          <w:rStyle w:val="Char4"/>
          <w:rFonts w:hint="cs"/>
          <w:rtl/>
        </w:rPr>
        <w:t>ی</w:t>
      </w:r>
      <w:r w:rsidRPr="00077934">
        <w:rPr>
          <w:rStyle w:val="Char4"/>
          <w:rFonts w:hint="cs"/>
          <w:rtl/>
        </w:rPr>
        <w:t>رت به حر</w:t>
      </w:r>
      <w:r w:rsidR="007D6E3C" w:rsidRPr="00077934">
        <w:rPr>
          <w:rStyle w:val="Char4"/>
          <w:rFonts w:hint="cs"/>
          <w:rtl/>
        </w:rPr>
        <w:t>ک</w:t>
      </w:r>
      <w:r w:rsidRPr="00077934">
        <w:rPr>
          <w:rStyle w:val="Char4"/>
          <w:rFonts w:hint="cs"/>
          <w:rtl/>
        </w:rPr>
        <w:t>ت آمد حضرت صد</w:t>
      </w:r>
      <w:r w:rsidR="007D6E3C" w:rsidRPr="00077934">
        <w:rPr>
          <w:rStyle w:val="Char4"/>
          <w:rFonts w:hint="cs"/>
          <w:rtl/>
        </w:rPr>
        <w:t>ی</w:t>
      </w:r>
      <w:r w:rsidRPr="00077934">
        <w:rPr>
          <w:rStyle w:val="Char4"/>
          <w:rFonts w:hint="cs"/>
          <w:rtl/>
        </w:rPr>
        <w:t>ق در جواب سوال او قدم بر قدم آن حضرت رفت از ا</w:t>
      </w:r>
      <w:r w:rsidR="007D6E3C" w:rsidRPr="00077934">
        <w:rPr>
          <w:rStyle w:val="Char4"/>
          <w:rFonts w:hint="cs"/>
          <w:rtl/>
        </w:rPr>
        <w:t>ی</w:t>
      </w:r>
      <w:r w:rsidRPr="00077934">
        <w:rPr>
          <w:rStyle w:val="Char4"/>
          <w:rFonts w:hint="cs"/>
          <w:rtl/>
        </w:rPr>
        <w:t xml:space="preserve">ن جا دانسته شد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را با پ</w:t>
      </w:r>
      <w:r w:rsidR="007D6E3C" w:rsidRPr="00077934">
        <w:rPr>
          <w:rStyle w:val="Char4"/>
          <w:rFonts w:hint="cs"/>
          <w:rtl/>
        </w:rPr>
        <w:t>ی</w:t>
      </w:r>
      <w:r w:rsidRPr="00077934">
        <w:rPr>
          <w:rStyle w:val="Char4"/>
          <w:rFonts w:hint="cs"/>
          <w:rtl/>
        </w:rPr>
        <w:t>غامبر چه نسبت بود و علوم پ</w:t>
      </w:r>
      <w:r w:rsidR="007D6E3C" w:rsidRPr="00077934">
        <w:rPr>
          <w:rStyle w:val="Char4"/>
          <w:rFonts w:hint="cs"/>
          <w:rtl/>
        </w:rPr>
        <w:t>ی</w:t>
      </w:r>
      <w:r w:rsidRPr="00077934">
        <w:rPr>
          <w:rStyle w:val="Char4"/>
          <w:rFonts w:hint="cs"/>
          <w:rtl/>
        </w:rPr>
        <w:t>غامبر در نفس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چگونه منطبع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w:t>
      </w:r>
      <w:r w:rsidR="00261A7E">
        <w:rPr>
          <w:rStyle w:val="Char4"/>
          <w:rFonts w:hint="cs"/>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عُمَرُ</w:t>
      </w:r>
      <w:r w:rsidR="00672C2D" w:rsidRPr="003D21A4">
        <w:rPr>
          <w:rStyle w:val="Char2"/>
          <w:rtl/>
        </w:rPr>
        <w:t xml:space="preserve"> </w:t>
      </w:r>
      <w:r w:rsidR="00672C2D" w:rsidRPr="003D21A4">
        <w:rPr>
          <w:rStyle w:val="Char2"/>
          <w:rFonts w:hint="eastAsia"/>
          <w:rtl/>
        </w:rPr>
        <w:t>بْنُ</w:t>
      </w:r>
      <w:r w:rsidR="00672C2D" w:rsidRPr="003D21A4">
        <w:rPr>
          <w:rStyle w:val="Char2"/>
          <w:rtl/>
        </w:rPr>
        <w:t xml:space="preserve"> </w:t>
      </w:r>
      <w:r w:rsidR="00672C2D" w:rsidRPr="003D21A4">
        <w:rPr>
          <w:rStyle w:val="Char2"/>
          <w:rFonts w:hint="eastAsia"/>
          <w:rtl/>
        </w:rPr>
        <w:t>الْخَطَّابِ</w:t>
      </w:r>
      <w:r w:rsidR="00672C2D" w:rsidRPr="003D21A4">
        <w:rPr>
          <w:rStyle w:val="Char2"/>
          <w:rtl/>
        </w:rPr>
        <w:t xml:space="preserve"> </w:t>
      </w:r>
      <w:r w:rsidR="00672C2D" w:rsidRPr="003D21A4">
        <w:rPr>
          <w:rStyle w:val="Char2"/>
          <w:rFonts w:hint="eastAsia"/>
          <w:rtl/>
        </w:rPr>
        <w:t>فَأَتَيْتُ</w:t>
      </w:r>
      <w:r w:rsidR="00672C2D" w:rsidRPr="003D21A4">
        <w:rPr>
          <w:rStyle w:val="Char2"/>
          <w:rtl/>
        </w:rPr>
        <w:t xml:space="preserve"> </w:t>
      </w:r>
      <w:r w:rsidR="00672C2D" w:rsidRPr="003D21A4">
        <w:rPr>
          <w:rStyle w:val="Char2"/>
          <w:rFonts w:hint="eastAsia"/>
          <w:rtl/>
        </w:rPr>
        <w:t>نَبِىَّ</w:t>
      </w:r>
      <w:r w:rsidR="00672C2D" w:rsidRPr="003D21A4">
        <w:rPr>
          <w:rStyle w:val="Char2"/>
          <w:rtl/>
        </w:rPr>
        <w:t xml:space="preserve"> </w:t>
      </w:r>
      <w:r w:rsidR="00672C2D" w:rsidRPr="003D21A4">
        <w:rPr>
          <w:rStyle w:val="Char2"/>
          <w:rFonts w:hint="eastAsia"/>
          <w:rtl/>
        </w:rPr>
        <w:t>اللَّهِ</w:t>
      </w:r>
      <w:r w:rsidR="002855E4" w:rsidRPr="002855E4">
        <w:rPr>
          <w:rStyle w:val="Char2"/>
          <w:rFonts w:cs="CTraditional Arabic"/>
          <w:rtl/>
        </w:rPr>
        <w:t xml:space="preserve"> ج</w:t>
      </w:r>
      <w:r w:rsidR="00672C2D" w:rsidRPr="003D21A4">
        <w:rPr>
          <w:rStyle w:val="Char2"/>
          <w:rtl/>
        </w:rPr>
        <w:t xml:space="preserve"> </w:t>
      </w:r>
      <w:r w:rsidR="00672C2D" w:rsidRPr="003D21A4">
        <w:rPr>
          <w:rStyle w:val="Char2"/>
          <w:rFonts w:hint="eastAsia"/>
          <w:rtl/>
        </w:rPr>
        <w:t>فَقُلْتُ</w:t>
      </w:r>
      <w:r w:rsidR="00672C2D" w:rsidRPr="003D21A4">
        <w:rPr>
          <w:rStyle w:val="Char2"/>
          <w:rtl/>
        </w:rPr>
        <w:t xml:space="preserve"> </w:t>
      </w:r>
      <w:r w:rsidR="00672C2D" w:rsidRPr="003D21A4">
        <w:rPr>
          <w:rStyle w:val="Char2"/>
          <w:rFonts w:hint="eastAsia"/>
          <w:rtl/>
        </w:rPr>
        <w:t>أَلَسْتَ</w:t>
      </w:r>
      <w:r w:rsidR="00672C2D" w:rsidRPr="003D21A4">
        <w:rPr>
          <w:rStyle w:val="Char2"/>
          <w:rtl/>
        </w:rPr>
        <w:t xml:space="preserve"> </w:t>
      </w:r>
      <w:r w:rsidR="00672C2D" w:rsidRPr="003D21A4">
        <w:rPr>
          <w:rStyle w:val="Char2"/>
          <w:rFonts w:hint="eastAsia"/>
          <w:rtl/>
        </w:rPr>
        <w:t>نَبِىَّ</w:t>
      </w:r>
      <w:r w:rsidR="00672C2D" w:rsidRPr="003D21A4">
        <w:rPr>
          <w:rStyle w:val="Char2"/>
          <w:rtl/>
        </w:rPr>
        <w:t xml:space="preserve"> </w:t>
      </w:r>
      <w:r w:rsidR="00672C2D" w:rsidRPr="003D21A4">
        <w:rPr>
          <w:rStyle w:val="Char2"/>
          <w:rFonts w:hint="eastAsia"/>
          <w:rtl/>
        </w:rPr>
        <w:t>اللَّهِ</w:t>
      </w:r>
      <w:r w:rsidR="00672C2D" w:rsidRPr="003D21A4">
        <w:rPr>
          <w:rStyle w:val="Char2"/>
          <w:rtl/>
        </w:rPr>
        <w:t xml:space="preserve"> </w:t>
      </w:r>
      <w:r w:rsidR="00672C2D" w:rsidRPr="003D21A4">
        <w:rPr>
          <w:rStyle w:val="Char2"/>
          <w:rFonts w:hint="eastAsia"/>
          <w:rtl/>
        </w:rPr>
        <w:t>حَقًّا</w:t>
      </w:r>
      <w:r w:rsidR="00672C2D" w:rsidRPr="003D21A4">
        <w:rPr>
          <w:rStyle w:val="Char2"/>
          <w:rtl/>
        </w:rPr>
        <w:t xml:space="preserve"> </w:t>
      </w:r>
      <w:r w:rsidR="00672C2D" w:rsidRPr="003D21A4">
        <w:rPr>
          <w:rStyle w:val="Char2"/>
          <w:rFonts w:hint="eastAsia"/>
          <w:rtl/>
        </w:rPr>
        <w:t>قَالَ</w:t>
      </w:r>
      <w:r w:rsidR="00672C2D" w:rsidRPr="003D21A4">
        <w:rPr>
          <w:rStyle w:val="Char2"/>
          <w:rFonts w:hint="cs"/>
          <w:rtl/>
        </w:rPr>
        <w:t>:</w:t>
      </w:r>
      <w:r w:rsidR="00672C2D" w:rsidRPr="003D21A4">
        <w:rPr>
          <w:rStyle w:val="Char2"/>
          <w:rtl/>
        </w:rPr>
        <w:t xml:space="preserve"> </w:t>
      </w:r>
      <w:r w:rsidR="00672C2D" w:rsidRPr="003D21A4">
        <w:rPr>
          <w:rStyle w:val="Char2"/>
          <w:rFonts w:hint="eastAsia"/>
          <w:rtl/>
        </w:rPr>
        <w:t>بَلَى</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أَلَسْنَا</w:t>
      </w:r>
      <w:r w:rsidR="00672C2D" w:rsidRPr="003D21A4">
        <w:rPr>
          <w:rStyle w:val="Char2"/>
          <w:rtl/>
        </w:rPr>
        <w:t xml:space="preserve"> </w:t>
      </w:r>
      <w:r w:rsidR="00672C2D" w:rsidRPr="003D21A4">
        <w:rPr>
          <w:rStyle w:val="Char2"/>
          <w:rFonts w:hint="eastAsia"/>
          <w:rtl/>
        </w:rPr>
        <w:t>عَلَى</w:t>
      </w:r>
      <w:r w:rsidR="00672C2D" w:rsidRPr="003D21A4">
        <w:rPr>
          <w:rStyle w:val="Char2"/>
          <w:rtl/>
        </w:rPr>
        <w:t xml:space="preserve"> </w:t>
      </w:r>
      <w:r w:rsidR="00672C2D" w:rsidRPr="003D21A4">
        <w:rPr>
          <w:rStyle w:val="Char2"/>
          <w:rFonts w:hint="eastAsia"/>
          <w:rtl/>
        </w:rPr>
        <w:t>الْحَقِّ</w:t>
      </w:r>
      <w:r w:rsidR="00672C2D" w:rsidRPr="003D21A4">
        <w:rPr>
          <w:rStyle w:val="Char2"/>
          <w:rtl/>
        </w:rPr>
        <w:t xml:space="preserve"> </w:t>
      </w:r>
      <w:r w:rsidR="00672C2D" w:rsidRPr="003D21A4">
        <w:rPr>
          <w:rStyle w:val="Char2"/>
          <w:rFonts w:hint="eastAsia"/>
          <w:rtl/>
        </w:rPr>
        <w:t>وَعَدُوُّنَا</w:t>
      </w:r>
      <w:r w:rsidR="00672C2D" w:rsidRPr="003D21A4">
        <w:rPr>
          <w:rStyle w:val="Char2"/>
          <w:rtl/>
        </w:rPr>
        <w:t xml:space="preserve"> </w:t>
      </w:r>
      <w:r w:rsidR="00672C2D" w:rsidRPr="003D21A4">
        <w:rPr>
          <w:rStyle w:val="Char2"/>
          <w:rFonts w:hint="eastAsia"/>
          <w:rtl/>
        </w:rPr>
        <w:t>عَلَى</w:t>
      </w:r>
      <w:r w:rsidR="00672C2D" w:rsidRPr="003D21A4">
        <w:rPr>
          <w:rStyle w:val="Char2"/>
          <w:rtl/>
        </w:rPr>
        <w:t xml:space="preserve"> </w:t>
      </w:r>
      <w:r w:rsidR="00672C2D" w:rsidRPr="003D21A4">
        <w:rPr>
          <w:rStyle w:val="Char2"/>
          <w:rFonts w:hint="eastAsia"/>
          <w:rtl/>
        </w:rPr>
        <w:t>الْبَاطِلِ</w:t>
      </w:r>
      <w:r w:rsidR="00672C2D" w:rsidRPr="003D21A4">
        <w:rPr>
          <w:rStyle w:val="Char2"/>
          <w:rtl/>
        </w:rPr>
        <w:t xml:space="preserve"> </w:t>
      </w:r>
      <w:r w:rsidR="00672C2D" w:rsidRPr="003D21A4">
        <w:rPr>
          <w:rStyle w:val="Char2"/>
          <w:rFonts w:hint="eastAsia"/>
          <w:rtl/>
        </w:rPr>
        <w:t>قَالَ</w:t>
      </w:r>
      <w:r w:rsidR="00672C2D" w:rsidRPr="003D21A4">
        <w:rPr>
          <w:rStyle w:val="Char2"/>
          <w:rFonts w:hint="cs"/>
          <w:rtl/>
        </w:rPr>
        <w:t>:</w:t>
      </w:r>
      <w:r w:rsidR="00672C2D" w:rsidRPr="003D21A4">
        <w:rPr>
          <w:rStyle w:val="Char2"/>
          <w:rtl/>
        </w:rPr>
        <w:t xml:space="preserve"> </w:t>
      </w:r>
      <w:r w:rsidR="00672C2D" w:rsidRPr="003D21A4">
        <w:rPr>
          <w:rStyle w:val="Char2"/>
          <w:rFonts w:hint="eastAsia"/>
          <w:rtl/>
        </w:rPr>
        <w:t>بَلَى</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فَلِمَ</w:t>
      </w:r>
      <w:r w:rsidR="00672C2D" w:rsidRPr="003D21A4">
        <w:rPr>
          <w:rStyle w:val="Char2"/>
          <w:rtl/>
        </w:rPr>
        <w:t xml:space="preserve"> </w:t>
      </w:r>
      <w:r w:rsidR="00672C2D" w:rsidRPr="003D21A4">
        <w:rPr>
          <w:rStyle w:val="Char2"/>
          <w:rFonts w:hint="eastAsia"/>
          <w:rtl/>
        </w:rPr>
        <w:t>نُعْطِى</w:t>
      </w:r>
      <w:r w:rsidR="00672C2D" w:rsidRPr="003D21A4">
        <w:rPr>
          <w:rStyle w:val="Char2"/>
          <w:rtl/>
        </w:rPr>
        <w:t xml:space="preserve"> </w:t>
      </w:r>
      <w:r w:rsidR="00672C2D" w:rsidRPr="003D21A4">
        <w:rPr>
          <w:rStyle w:val="Char2"/>
          <w:rFonts w:hint="eastAsia"/>
          <w:rtl/>
        </w:rPr>
        <w:t>الدَّنِيَّةَ</w:t>
      </w:r>
      <w:r w:rsidR="00672C2D" w:rsidRPr="003D21A4">
        <w:rPr>
          <w:rStyle w:val="Char2"/>
          <w:rtl/>
        </w:rPr>
        <w:t xml:space="preserve"> </w:t>
      </w:r>
      <w:r w:rsidR="00672C2D" w:rsidRPr="003D21A4">
        <w:rPr>
          <w:rStyle w:val="Char2"/>
          <w:rFonts w:hint="eastAsia"/>
          <w:rtl/>
        </w:rPr>
        <w:t>فِى</w:t>
      </w:r>
      <w:r w:rsidR="00672C2D" w:rsidRPr="003D21A4">
        <w:rPr>
          <w:rStyle w:val="Char2"/>
          <w:rtl/>
        </w:rPr>
        <w:t xml:space="preserve"> </w:t>
      </w:r>
      <w:r w:rsidR="00672C2D" w:rsidRPr="003D21A4">
        <w:rPr>
          <w:rStyle w:val="Char2"/>
          <w:rFonts w:hint="eastAsia"/>
          <w:rtl/>
        </w:rPr>
        <w:t>دِينِنَا</w:t>
      </w:r>
      <w:r w:rsidR="00672C2D" w:rsidRPr="003D21A4">
        <w:rPr>
          <w:rStyle w:val="Char2"/>
          <w:rtl/>
        </w:rPr>
        <w:t xml:space="preserve"> </w:t>
      </w:r>
      <w:r w:rsidR="00672C2D" w:rsidRPr="003D21A4">
        <w:rPr>
          <w:rStyle w:val="Char2"/>
          <w:rFonts w:hint="eastAsia"/>
          <w:rtl/>
        </w:rPr>
        <w:t>إِذًا</w:t>
      </w:r>
      <w:r w:rsidR="00672C2D" w:rsidRPr="003D21A4">
        <w:rPr>
          <w:rStyle w:val="Char2"/>
          <w:rtl/>
        </w:rPr>
        <w:t xml:space="preserve"> </w:t>
      </w:r>
      <w:r w:rsidR="00672C2D" w:rsidRPr="003D21A4">
        <w:rPr>
          <w:rStyle w:val="Char2"/>
          <w:rFonts w:hint="eastAsia"/>
          <w:rtl/>
        </w:rPr>
        <w:t>قَالَ</w:t>
      </w:r>
      <w:r w:rsidR="00672C2D" w:rsidRPr="003D21A4">
        <w:rPr>
          <w:rStyle w:val="Char2"/>
          <w:rFonts w:hint="cs"/>
          <w:rtl/>
        </w:rPr>
        <w:t>:</w:t>
      </w:r>
      <w:r w:rsidR="00672C2D" w:rsidRPr="003D21A4">
        <w:rPr>
          <w:rStyle w:val="Char2"/>
          <w:rtl/>
        </w:rPr>
        <w:t xml:space="preserve"> </w:t>
      </w:r>
      <w:r w:rsidR="00672C2D" w:rsidRPr="003D21A4">
        <w:rPr>
          <w:rStyle w:val="Char2"/>
          <w:rFonts w:hint="eastAsia"/>
          <w:rtl/>
        </w:rPr>
        <w:t>إِنِّى</w:t>
      </w:r>
      <w:r w:rsidR="00672C2D" w:rsidRPr="003D21A4">
        <w:rPr>
          <w:rStyle w:val="Char2"/>
          <w:rtl/>
        </w:rPr>
        <w:t xml:space="preserve"> </w:t>
      </w:r>
      <w:r w:rsidR="00672C2D" w:rsidRPr="003D21A4">
        <w:rPr>
          <w:rStyle w:val="Char2"/>
          <w:rFonts w:hint="eastAsia"/>
          <w:rtl/>
        </w:rPr>
        <w:t>رَسُولُ</w:t>
      </w:r>
      <w:r w:rsidR="00672C2D" w:rsidRPr="003D21A4">
        <w:rPr>
          <w:rStyle w:val="Char2"/>
          <w:rtl/>
        </w:rPr>
        <w:t xml:space="preserve"> </w:t>
      </w:r>
      <w:r w:rsidR="00672C2D" w:rsidRPr="003D21A4">
        <w:rPr>
          <w:rStyle w:val="Char2"/>
          <w:rFonts w:hint="eastAsia"/>
          <w:rtl/>
        </w:rPr>
        <w:t>اللَّهِ</w:t>
      </w:r>
      <w:r w:rsidR="00726BE0" w:rsidRPr="003D21A4">
        <w:rPr>
          <w:rStyle w:val="Char2"/>
          <w:rtl/>
        </w:rPr>
        <w:t>،</w:t>
      </w:r>
      <w:r w:rsidR="00672C2D" w:rsidRPr="003D21A4">
        <w:rPr>
          <w:rStyle w:val="Char2"/>
          <w:rtl/>
        </w:rPr>
        <w:t xml:space="preserve"> </w:t>
      </w:r>
      <w:r w:rsidR="00672C2D" w:rsidRPr="003D21A4">
        <w:rPr>
          <w:rStyle w:val="Char2"/>
          <w:rFonts w:hint="eastAsia"/>
          <w:rtl/>
        </w:rPr>
        <w:t>وَلَسْتُ</w:t>
      </w:r>
      <w:r w:rsidR="00672C2D" w:rsidRPr="003D21A4">
        <w:rPr>
          <w:rStyle w:val="Char2"/>
          <w:rtl/>
        </w:rPr>
        <w:t xml:space="preserve"> </w:t>
      </w:r>
      <w:r w:rsidR="00672C2D" w:rsidRPr="003D21A4">
        <w:rPr>
          <w:rStyle w:val="Char2"/>
          <w:rFonts w:hint="eastAsia"/>
          <w:rtl/>
        </w:rPr>
        <w:t>أَعْصِيهِ</w:t>
      </w:r>
      <w:r w:rsidR="00672C2D" w:rsidRPr="003D21A4">
        <w:rPr>
          <w:rStyle w:val="Char2"/>
          <w:rtl/>
        </w:rPr>
        <w:t xml:space="preserve"> </w:t>
      </w:r>
      <w:r w:rsidR="00672C2D" w:rsidRPr="003D21A4">
        <w:rPr>
          <w:rStyle w:val="Char2"/>
          <w:rFonts w:hint="eastAsia"/>
          <w:rtl/>
        </w:rPr>
        <w:t>وَهْوَ</w:t>
      </w:r>
      <w:r w:rsidR="00672C2D" w:rsidRPr="003D21A4">
        <w:rPr>
          <w:rStyle w:val="Char2"/>
          <w:rtl/>
        </w:rPr>
        <w:t xml:space="preserve"> </w:t>
      </w:r>
      <w:r w:rsidR="00672C2D" w:rsidRPr="003D21A4">
        <w:rPr>
          <w:rStyle w:val="Char2"/>
          <w:rFonts w:hint="eastAsia"/>
          <w:rtl/>
        </w:rPr>
        <w:t>نَاصِرِى</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أَوَلَيْسَ</w:t>
      </w:r>
      <w:r w:rsidR="00672C2D" w:rsidRPr="003D21A4">
        <w:rPr>
          <w:rStyle w:val="Char2"/>
          <w:rtl/>
        </w:rPr>
        <w:t xml:space="preserve"> </w:t>
      </w:r>
      <w:r w:rsidR="00672C2D" w:rsidRPr="003D21A4">
        <w:rPr>
          <w:rStyle w:val="Char2"/>
          <w:rFonts w:hint="eastAsia"/>
          <w:rtl/>
        </w:rPr>
        <w:t>كُنْتَ</w:t>
      </w:r>
      <w:r w:rsidR="00672C2D" w:rsidRPr="003D21A4">
        <w:rPr>
          <w:rStyle w:val="Char2"/>
          <w:rtl/>
        </w:rPr>
        <w:t xml:space="preserve"> </w:t>
      </w:r>
      <w:r w:rsidR="00672C2D" w:rsidRPr="003D21A4">
        <w:rPr>
          <w:rStyle w:val="Char2"/>
          <w:rFonts w:hint="eastAsia"/>
          <w:rtl/>
        </w:rPr>
        <w:t>تُحَدِّثُنَا</w:t>
      </w:r>
      <w:r w:rsidR="00672C2D" w:rsidRPr="003D21A4">
        <w:rPr>
          <w:rStyle w:val="Char2"/>
          <w:rtl/>
        </w:rPr>
        <w:t xml:space="preserve"> </w:t>
      </w:r>
      <w:r w:rsidR="00672C2D" w:rsidRPr="003D21A4">
        <w:rPr>
          <w:rStyle w:val="Char2"/>
          <w:rFonts w:hint="eastAsia"/>
          <w:rtl/>
        </w:rPr>
        <w:t>أَنَّا</w:t>
      </w:r>
      <w:r w:rsidR="00672C2D" w:rsidRPr="003D21A4">
        <w:rPr>
          <w:rStyle w:val="Char2"/>
          <w:rtl/>
        </w:rPr>
        <w:t xml:space="preserve"> </w:t>
      </w:r>
      <w:r w:rsidR="00672C2D" w:rsidRPr="003D21A4">
        <w:rPr>
          <w:rStyle w:val="Char2"/>
          <w:rFonts w:hint="eastAsia"/>
          <w:rtl/>
        </w:rPr>
        <w:t>سَنَأْتِى</w:t>
      </w:r>
      <w:r w:rsidR="00672C2D" w:rsidRPr="003D21A4">
        <w:rPr>
          <w:rStyle w:val="Char2"/>
          <w:rtl/>
        </w:rPr>
        <w:t xml:space="preserve"> </w:t>
      </w:r>
      <w:r w:rsidR="00672C2D" w:rsidRPr="003D21A4">
        <w:rPr>
          <w:rStyle w:val="Char2"/>
          <w:rFonts w:hint="eastAsia"/>
          <w:rtl/>
        </w:rPr>
        <w:t>الْبَيْتَ</w:t>
      </w:r>
      <w:r w:rsidR="00672C2D" w:rsidRPr="003D21A4">
        <w:rPr>
          <w:rStyle w:val="Char2"/>
          <w:rtl/>
        </w:rPr>
        <w:t xml:space="preserve"> </w:t>
      </w:r>
      <w:r w:rsidR="00672C2D" w:rsidRPr="003D21A4">
        <w:rPr>
          <w:rStyle w:val="Char2"/>
          <w:rFonts w:hint="eastAsia"/>
          <w:rtl/>
        </w:rPr>
        <w:t>فَنَطُوفُ</w:t>
      </w:r>
      <w:r w:rsidR="00672C2D" w:rsidRPr="003D21A4">
        <w:rPr>
          <w:rStyle w:val="Char2"/>
          <w:rtl/>
        </w:rPr>
        <w:t xml:space="preserve"> </w:t>
      </w:r>
      <w:r w:rsidR="00672C2D" w:rsidRPr="003D21A4">
        <w:rPr>
          <w:rStyle w:val="Char2"/>
          <w:rFonts w:hint="eastAsia"/>
          <w:rtl/>
        </w:rPr>
        <w:t>بِهِ</w:t>
      </w:r>
      <w:r w:rsidR="00672C2D" w:rsidRPr="003D21A4">
        <w:rPr>
          <w:rStyle w:val="Char2"/>
          <w:rtl/>
        </w:rPr>
        <w:t xml:space="preserve"> </w:t>
      </w:r>
      <w:r w:rsidR="00672C2D" w:rsidRPr="003D21A4">
        <w:rPr>
          <w:rStyle w:val="Char2"/>
          <w:rFonts w:hint="eastAsia"/>
          <w:rtl/>
        </w:rPr>
        <w:t>قَالَ</w:t>
      </w:r>
      <w:r w:rsidR="00672C2D" w:rsidRPr="003D21A4">
        <w:rPr>
          <w:rStyle w:val="Char2"/>
          <w:rFonts w:hint="cs"/>
          <w:rtl/>
        </w:rPr>
        <w:t>:</w:t>
      </w:r>
      <w:r w:rsidR="00672C2D" w:rsidRPr="003D21A4">
        <w:rPr>
          <w:rStyle w:val="Char2"/>
          <w:rtl/>
        </w:rPr>
        <w:t xml:space="preserve"> </w:t>
      </w:r>
      <w:r w:rsidR="00672C2D" w:rsidRPr="003D21A4">
        <w:rPr>
          <w:rStyle w:val="Char2"/>
          <w:rFonts w:hint="eastAsia"/>
          <w:rtl/>
        </w:rPr>
        <w:t>بَلَى</w:t>
      </w:r>
      <w:r w:rsidR="00726BE0" w:rsidRPr="003D21A4">
        <w:rPr>
          <w:rStyle w:val="Char2"/>
          <w:rtl/>
        </w:rPr>
        <w:t>،</w:t>
      </w:r>
      <w:r w:rsidR="00672C2D" w:rsidRPr="003D21A4">
        <w:rPr>
          <w:rStyle w:val="Char2"/>
          <w:rtl/>
        </w:rPr>
        <w:t xml:space="preserve"> </w:t>
      </w:r>
      <w:r w:rsidR="00672C2D" w:rsidRPr="003D21A4">
        <w:rPr>
          <w:rStyle w:val="Char2"/>
          <w:rFonts w:hint="eastAsia"/>
          <w:rtl/>
        </w:rPr>
        <w:t>فَأَخْبَرْتُكَ</w:t>
      </w:r>
      <w:r w:rsidR="00672C2D" w:rsidRPr="003D21A4">
        <w:rPr>
          <w:rStyle w:val="Char2"/>
          <w:rtl/>
        </w:rPr>
        <w:t xml:space="preserve"> </w:t>
      </w:r>
      <w:r w:rsidR="00672C2D" w:rsidRPr="003D21A4">
        <w:rPr>
          <w:rStyle w:val="Char2"/>
          <w:rFonts w:hint="eastAsia"/>
          <w:rtl/>
        </w:rPr>
        <w:t>أَنَّا</w:t>
      </w:r>
      <w:r w:rsidR="00672C2D" w:rsidRPr="003D21A4">
        <w:rPr>
          <w:rStyle w:val="Char2"/>
          <w:rtl/>
        </w:rPr>
        <w:t xml:space="preserve"> </w:t>
      </w:r>
      <w:r w:rsidR="00672C2D" w:rsidRPr="003D21A4">
        <w:rPr>
          <w:rStyle w:val="Char2"/>
          <w:rFonts w:hint="eastAsia"/>
          <w:rtl/>
        </w:rPr>
        <w:t>نَأْتِيهِ</w:t>
      </w:r>
      <w:r w:rsidR="00672C2D" w:rsidRPr="003D21A4">
        <w:rPr>
          <w:rStyle w:val="Char2"/>
          <w:rtl/>
        </w:rPr>
        <w:t xml:space="preserve"> </w:t>
      </w:r>
      <w:r w:rsidR="00672C2D" w:rsidRPr="003D21A4">
        <w:rPr>
          <w:rStyle w:val="Char2"/>
          <w:rFonts w:hint="eastAsia"/>
          <w:rtl/>
        </w:rPr>
        <w:t>الْعَامَ»</w:t>
      </w:r>
      <w:r w:rsidR="00726BE0" w:rsidRPr="003D21A4">
        <w:rPr>
          <w:rStyle w:val="Char2"/>
          <w:rtl/>
        </w:rPr>
        <w:t>.</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لاَ</w:t>
      </w:r>
      <w:r w:rsidR="00726BE0" w:rsidRPr="003D21A4">
        <w:rPr>
          <w:rStyle w:val="Char2"/>
          <w:rtl/>
        </w:rPr>
        <w:t>.</w:t>
      </w:r>
      <w:r w:rsidR="00672C2D" w:rsidRPr="003D21A4">
        <w:rPr>
          <w:rStyle w:val="Char2"/>
          <w:rtl/>
        </w:rPr>
        <w:t xml:space="preserve"> </w:t>
      </w:r>
      <w:r w:rsidR="00672C2D" w:rsidRPr="003D21A4">
        <w:rPr>
          <w:rStyle w:val="Char2"/>
          <w:rFonts w:hint="eastAsia"/>
          <w:rtl/>
        </w:rPr>
        <w:t>قَالَ</w:t>
      </w:r>
      <w:r w:rsidR="00672C2D" w:rsidRPr="003D21A4">
        <w:rPr>
          <w:rStyle w:val="Char2"/>
          <w:rFonts w:hint="cs"/>
          <w:rtl/>
        </w:rPr>
        <w:t>:</w:t>
      </w:r>
      <w:r w:rsidR="00672C2D" w:rsidRPr="003D21A4">
        <w:rPr>
          <w:rStyle w:val="Char2"/>
          <w:rtl/>
        </w:rPr>
        <w:t xml:space="preserve"> </w:t>
      </w:r>
      <w:r w:rsidR="00672C2D" w:rsidRPr="003D21A4">
        <w:rPr>
          <w:rStyle w:val="Char2"/>
          <w:rFonts w:hint="eastAsia"/>
          <w:rtl/>
        </w:rPr>
        <w:t>فَإِنَّكَ</w:t>
      </w:r>
      <w:r w:rsidR="00672C2D" w:rsidRPr="003D21A4">
        <w:rPr>
          <w:rStyle w:val="Char2"/>
          <w:rtl/>
        </w:rPr>
        <w:t xml:space="preserve"> </w:t>
      </w:r>
      <w:r w:rsidR="00672C2D" w:rsidRPr="003D21A4">
        <w:rPr>
          <w:rStyle w:val="Char2"/>
          <w:rFonts w:hint="eastAsia"/>
          <w:rtl/>
        </w:rPr>
        <w:t>آتِيهِ</w:t>
      </w:r>
      <w:r w:rsidR="00672C2D" w:rsidRPr="003D21A4">
        <w:rPr>
          <w:rStyle w:val="Char2"/>
          <w:rtl/>
        </w:rPr>
        <w:t xml:space="preserve"> </w:t>
      </w:r>
      <w:r w:rsidR="00672C2D" w:rsidRPr="003D21A4">
        <w:rPr>
          <w:rStyle w:val="Char2"/>
          <w:rFonts w:hint="eastAsia"/>
          <w:rtl/>
        </w:rPr>
        <w:t>وَمُطَّوِّفٌ</w:t>
      </w:r>
      <w:r w:rsidR="00672C2D" w:rsidRPr="003D21A4">
        <w:rPr>
          <w:rStyle w:val="Char2"/>
          <w:rtl/>
        </w:rPr>
        <w:t xml:space="preserve"> </w:t>
      </w:r>
      <w:r w:rsidR="00672C2D" w:rsidRPr="003D21A4">
        <w:rPr>
          <w:rStyle w:val="Char2"/>
          <w:rFonts w:hint="eastAsia"/>
          <w:rtl/>
        </w:rPr>
        <w:t>بِهِ</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فَأَتَيْتُ</w:t>
      </w:r>
      <w:r w:rsidR="00672C2D" w:rsidRPr="003D21A4">
        <w:rPr>
          <w:rStyle w:val="Char2"/>
          <w:rtl/>
        </w:rPr>
        <w:t xml:space="preserve"> </w:t>
      </w:r>
      <w:r w:rsidR="00672C2D" w:rsidRPr="003D21A4">
        <w:rPr>
          <w:rStyle w:val="Char2"/>
          <w:rFonts w:hint="eastAsia"/>
          <w:rtl/>
        </w:rPr>
        <w:t>أَبَا</w:t>
      </w:r>
      <w:r w:rsidR="00672C2D" w:rsidRPr="003D21A4">
        <w:rPr>
          <w:rStyle w:val="Char2"/>
          <w:rtl/>
        </w:rPr>
        <w:t xml:space="preserve"> </w:t>
      </w:r>
      <w:r w:rsidR="00672C2D" w:rsidRPr="003D21A4">
        <w:rPr>
          <w:rStyle w:val="Char2"/>
          <w:rFonts w:hint="eastAsia"/>
          <w:rtl/>
        </w:rPr>
        <w:t>بَكْرٍ</w:t>
      </w:r>
      <w:r w:rsidR="00672C2D" w:rsidRPr="003D21A4">
        <w:rPr>
          <w:rStyle w:val="Char2"/>
          <w:rtl/>
        </w:rPr>
        <w:t xml:space="preserve"> </w:t>
      </w:r>
      <w:r w:rsidR="00672C2D" w:rsidRPr="003D21A4">
        <w:rPr>
          <w:rStyle w:val="Char2"/>
          <w:rFonts w:hint="eastAsia"/>
          <w:rtl/>
        </w:rPr>
        <w:t>فَقُلْتُ</w:t>
      </w:r>
      <w:r w:rsidR="00672C2D" w:rsidRPr="003D21A4">
        <w:rPr>
          <w:rStyle w:val="Char2"/>
          <w:rtl/>
        </w:rPr>
        <w:t xml:space="preserve"> </w:t>
      </w:r>
      <w:r w:rsidR="00672C2D" w:rsidRPr="003D21A4">
        <w:rPr>
          <w:rStyle w:val="Char2"/>
          <w:rFonts w:hint="eastAsia"/>
          <w:rtl/>
        </w:rPr>
        <w:t>يَا</w:t>
      </w:r>
      <w:r w:rsidR="00672C2D" w:rsidRPr="003D21A4">
        <w:rPr>
          <w:rStyle w:val="Char2"/>
          <w:rtl/>
        </w:rPr>
        <w:t xml:space="preserve"> </w:t>
      </w:r>
      <w:r w:rsidR="00672C2D" w:rsidRPr="003D21A4">
        <w:rPr>
          <w:rStyle w:val="Char2"/>
          <w:rFonts w:hint="eastAsia"/>
          <w:rtl/>
        </w:rPr>
        <w:t>أَبَا</w:t>
      </w:r>
      <w:r w:rsidR="00672C2D" w:rsidRPr="003D21A4">
        <w:rPr>
          <w:rStyle w:val="Char2"/>
          <w:rtl/>
        </w:rPr>
        <w:t xml:space="preserve"> </w:t>
      </w:r>
      <w:r w:rsidR="00672C2D" w:rsidRPr="003D21A4">
        <w:rPr>
          <w:rStyle w:val="Char2"/>
          <w:rFonts w:hint="eastAsia"/>
          <w:rtl/>
        </w:rPr>
        <w:t>بَكْرٍ</w:t>
      </w:r>
      <w:r w:rsidR="00726BE0" w:rsidRPr="003D21A4">
        <w:rPr>
          <w:rStyle w:val="Char2"/>
          <w:rtl/>
        </w:rPr>
        <w:t>،</w:t>
      </w:r>
      <w:r w:rsidR="00672C2D" w:rsidRPr="003D21A4">
        <w:rPr>
          <w:rStyle w:val="Char2"/>
          <w:rtl/>
        </w:rPr>
        <w:t xml:space="preserve"> </w:t>
      </w:r>
      <w:r w:rsidR="00672C2D" w:rsidRPr="003D21A4">
        <w:rPr>
          <w:rStyle w:val="Char2"/>
          <w:rFonts w:hint="eastAsia"/>
          <w:rtl/>
        </w:rPr>
        <w:t>أَلَيْسَ</w:t>
      </w:r>
      <w:r w:rsidR="00672C2D" w:rsidRPr="003D21A4">
        <w:rPr>
          <w:rStyle w:val="Char2"/>
          <w:rtl/>
        </w:rPr>
        <w:t xml:space="preserve"> </w:t>
      </w:r>
      <w:r w:rsidR="00672C2D" w:rsidRPr="003D21A4">
        <w:rPr>
          <w:rStyle w:val="Char2"/>
          <w:rFonts w:hint="eastAsia"/>
          <w:rtl/>
        </w:rPr>
        <w:t>هَذَا</w:t>
      </w:r>
      <w:r w:rsidR="00672C2D" w:rsidRPr="003D21A4">
        <w:rPr>
          <w:rStyle w:val="Char2"/>
          <w:rtl/>
        </w:rPr>
        <w:t xml:space="preserve"> </w:t>
      </w:r>
      <w:r w:rsidR="00672C2D" w:rsidRPr="003D21A4">
        <w:rPr>
          <w:rStyle w:val="Char2"/>
          <w:rFonts w:hint="eastAsia"/>
          <w:rtl/>
        </w:rPr>
        <w:t>نَبِىَّ</w:t>
      </w:r>
      <w:r w:rsidR="00672C2D" w:rsidRPr="003D21A4">
        <w:rPr>
          <w:rStyle w:val="Char2"/>
          <w:rtl/>
        </w:rPr>
        <w:t xml:space="preserve"> </w:t>
      </w:r>
      <w:r w:rsidR="00672C2D" w:rsidRPr="003D21A4">
        <w:rPr>
          <w:rStyle w:val="Char2"/>
          <w:rFonts w:hint="eastAsia"/>
          <w:rtl/>
        </w:rPr>
        <w:t>اللَّهِ</w:t>
      </w:r>
      <w:r w:rsidR="00672C2D" w:rsidRPr="003D21A4">
        <w:rPr>
          <w:rStyle w:val="Char2"/>
          <w:rtl/>
        </w:rPr>
        <w:t xml:space="preserve"> </w:t>
      </w:r>
      <w:r w:rsidR="00672C2D" w:rsidRPr="003D21A4">
        <w:rPr>
          <w:rStyle w:val="Char2"/>
          <w:rFonts w:hint="eastAsia"/>
          <w:rtl/>
        </w:rPr>
        <w:t>حَقًّا</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بَلَى</w:t>
      </w:r>
      <w:r w:rsidR="00726BE0" w:rsidRPr="003D21A4">
        <w:rPr>
          <w:rStyle w:val="Char2"/>
          <w:rtl/>
        </w:rPr>
        <w:t>.</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أَلَسْنَا</w:t>
      </w:r>
      <w:r w:rsidR="00672C2D" w:rsidRPr="003D21A4">
        <w:rPr>
          <w:rStyle w:val="Char2"/>
          <w:rtl/>
        </w:rPr>
        <w:t xml:space="preserve"> </w:t>
      </w:r>
      <w:r w:rsidR="00672C2D" w:rsidRPr="003D21A4">
        <w:rPr>
          <w:rStyle w:val="Char2"/>
          <w:rFonts w:hint="eastAsia"/>
          <w:rtl/>
        </w:rPr>
        <w:t>عَلَى</w:t>
      </w:r>
      <w:r w:rsidR="00672C2D" w:rsidRPr="003D21A4">
        <w:rPr>
          <w:rStyle w:val="Char2"/>
          <w:rtl/>
        </w:rPr>
        <w:t xml:space="preserve"> </w:t>
      </w:r>
      <w:r w:rsidR="00672C2D" w:rsidRPr="003D21A4">
        <w:rPr>
          <w:rStyle w:val="Char2"/>
          <w:rFonts w:hint="eastAsia"/>
          <w:rtl/>
        </w:rPr>
        <w:t>الْحَقِّ</w:t>
      </w:r>
      <w:r w:rsidR="00672C2D" w:rsidRPr="003D21A4">
        <w:rPr>
          <w:rStyle w:val="Char2"/>
          <w:rtl/>
        </w:rPr>
        <w:t xml:space="preserve"> </w:t>
      </w:r>
      <w:r w:rsidR="00672C2D" w:rsidRPr="003D21A4">
        <w:rPr>
          <w:rStyle w:val="Char2"/>
          <w:rFonts w:hint="eastAsia"/>
          <w:rtl/>
        </w:rPr>
        <w:t>وَعَدُوُّنَا</w:t>
      </w:r>
      <w:r w:rsidR="00672C2D" w:rsidRPr="003D21A4">
        <w:rPr>
          <w:rStyle w:val="Char2"/>
          <w:rtl/>
        </w:rPr>
        <w:t xml:space="preserve"> </w:t>
      </w:r>
      <w:r w:rsidR="00672C2D" w:rsidRPr="003D21A4">
        <w:rPr>
          <w:rStyle w:val="Char2"/>
          <w:rFonts w:hint="eastAsia"/>
          <w:rtl/>
        </w:rPr>
        <w:t>عَلَى</w:t>
      </w:r>
      <w:r w:rsidR="00672C2D" w:rsidRPr="003D21A4">
        <w:rPr>
          <w:rStyle w:val="Char2"/>
          <w:rtl/>
        </w:rPr>
        <w:t xml:space="preserve"> </w:t>
      </w:r>
      <w:r w:rsidR="00672C2D" w:rsidRPr="003D21A4">
        <w:rPr>
          <w:rStyle w:val="Char2"/>
          <w:rFonts w:hint="eastAsia"/>
          <w:rtl/>
        </w:rPr>
        <w:t>الْبَاطِلِ</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بَلَى</w:t>
      </w:r>
      <w:r w:rsidR="00726BE0" w:rsidRPr="003D21A4">
        <w:rPr>
          <w:rStyle w:val="Char2"/>
          <w:rtl/>
        </w:rPr>
        <w:t>.</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فَلِمَ</w:t>
      </w:r>
      <w:r w:rsidR="00672C2D" w:rsidRPr="003D21A4">
        <w:rPr>
          <w:rStyle w:val="Char2"/>
          <w:rtl/>
        </w:rPr>
        <w:t xml:space="preserve"> </w:t>
      </w:r>
      <w:r w:rsidR="00672C2D" w:rsidRPr="003D21A4">
        <w:rPr>
          <w:rStyle w:val="Char2"/>
          <w:rFonts w:hint="eastAsia"/>
          <w:rtl/>
        </w:rPr>
        <w:t>نُعْطِى</w:t>
      </w:r>
      <w:r w:rsidR="00672C2D" w:rsidRPr="003D21A4">
        <w:rPr>
          <w:rStyle w:val="Char2"/>
          <w:rtl/>
        </w:rPr>
        <w:t xml:space="preserve"> </w:t>
      </w:r>
      <w:r w:rsidR="00672C2D" w:rsidRPr="003D21A4">
        <w:rPr>
          <w:rStyle w:val="Char2"/>
          <w:rFonts w:hint="eastAsia"/>
          <w:rtl/>
        </w:rPr>
        <w:t>الدَّنِيَّةَ</w:t>
      </w:r>
      <w:r w:rsidR="00672C2D" w:rsidRPr="003D21A4">
        <w:rPr>
          <w:rStyle w:val="Char2"/>
          <w:rtl/>
        </w:rPr>
        <w:t xml:space="preserve"> </w:t>
      </w:r>
      <w:r w:rsidR="00672C2D" w:rsidRPr="003D21A4">
        <w:rPr>
          <w:rStyle w:val="Char2"/>
          <w:rFonts w:hint="eastAsia"/>
          <w:rtl/>
        </w:rPr>
        <w:t>فِى</w:t>
      </w:r>
      <w:r w:rsidR="00672C2D" w:rsidRPr="003D21A4">
        <w:rPr>
          <w:rStyle w:val="Char2"/>
          <w:rtl/>
        </w:rPr>
        <w:t xml:space="preserve"> </w:t>
      </w:r>
      <w:r w:rsidR="00672C2D" w:rsidRPr="003D21A4">
        <w:rPr>
          <w:rStyle w:val="Char2"/>
          <w:rFonts w:hint="eastAsia"/>
          <w:rtl/>
        </w:rPr>
        <w:t>دِينِنَا</w:t>
      </w:r>
      <w:r w:rsidR="00672C2D" w:rsidRPr="003D21A4">
        <w:rPr>
          <w:rStyle w:val="Char2"/>
          <w:rtl/>
        </w:rPr>
        <w:t xml:space="preserve"> </w:t>
      </w:r>
      <w:r w:rsidR="00672C2D" w:rsidRPr="003D21A4">
        <w:rPr>
          <w:rStyle w:val="Char2"/>
          <w:rFonts w:hint="eastAsia"/>
          <w:rtl/>
        </w:rPr>
        <w:t>إِذًا</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أَيُّهَا</w:t>
      </w:r>
      <w:r w:rsidR="00672C2D" w:rsidRPr="003D21A4">
        <w:rPr>
          <w:rStyle w:val="Char2"/>
          <w:rtl/>
        </w:rPr>
        <w:t xml:space="preserve"> </w:t>
      </w:r>
      <w:r w:rsidR="00672C2D" w:rsidRPr="003D21A4">
        <w:rPr>
          <w:rStyle w:val="Char2"/>
          <w:rFonts w:hint="eastAsia"/>
          <w:rtl/>
        </w:rPr>
        <w:t>الرَّجُلُ</w:t>
      </w:r>
      <w:r w:rsidR="00726BE0" w:rsidRPr="003D21A4">
        <w:rPr>
          <w:rStyle w:val="Char2"/>
          <w:rtl/>
        </w:rPr>
        <w:t>،</w:t>
      </w:r>
      <w:r w:rsidR="00672C2D" w:rsidRPr="003D21A4">
        <w:rPr>
          <w:rStyle w:val="Char2"/>
          <w:rtl/>
        </w:rPr>
        <w:t xml:space="preserve"> </w:t>
      </w:r>
      <w:r w:rsidR="00672C2D" w:rsidRPr="003D21A4">
        <w:rPr>
          <w:rStyle w:val="Char2"/>
          <w:rFonts w:hint="eastAsia"/>
          <w:rtl/>
        </w:rPr>
        <w:t>إِنَّهُ</w:t>
      </w:r>
      <w:r w:rsidR="00672C2D" w:rsidRPr="003D21A4">
        <w:rPr>
          <w:rStyle w:val="Char2"/>
          <w:rtl/>
        </w:rPr>
        <w:t xml:space="preserve"> </w:t>
      </w:r>
      <w:r w:rsidR="00672C2D" w:rsidRPr="003D21A4">
        <w:rPr>
          <w:rStyle w:val="Char2"/>
          <w:rFonts w:hint="eastAsia"/>
          <w:rtl/>
        </w:rPr>
        <w:t>لَرَسُولُ</w:t>
      </w:r>
      <w:r w:rsidR="00672C2D" w:rsidRPr="003D21A4">
        <w:rPr>
          <w:rStyle w:val="Char2"/>
          <w:rtl/>
        </w:rPr>
        <w:t xml:space="preserve"> </w:t>
      </w:r>
      <w:r w:rsidR="00672C2D" w:rsidRPr="003D21A4">
        <w:rPr>
          <w:rStyle w:val="Char2"/>
          <w:rFonts w:hint="eastAsia"/>
          <w:rtl/>
        </w:rPr>
        <w:t>اللَّهِ</w:t>
      </w:r>
      <w:r w:rsidR="002855E4" w:rsidRPr="003D21A4">
        <w:rPr>
          <w:rStyle w:val="Char2"/>
          <w:rtl/>
        </w:rPr>
        <w:t xml:space="preserve"> </w:t>
      </w:r>
      <w:r w:rsidR="002855E4" w:rsidRPr="002855E4">
        <w:rPr>
          <w:rStyle w:val="Char2"/>
          <w:rFonts w:cs="CTraditional Arabic"/>
          <w:rtl/>
        </w:rPr>
        <w:t>ج</w:t>
      </w:r>
      <w:r w:rsidR="00672C2D" w:rsidRPr="003D21A4">
        <w:rPr>
          <w:rStyle w:val="Char2"/>
          <w:rtl/>
        </w:rPr>
        <w:t xml:space="preserve"> </w:t>
      </w:r>
      <w:r w:rsidR="00672C2D" w:rsidRPr="003D21A4">
        <w:rPr>
          <w:rStyle w:val="Char2"/>
          <w:rFonts w:hint="eastAsia"/>
          <w:rtl/>
        </w:rPr>
        <w:t>وَلَيْسَ</w:t>
      </w:r>
      <w:r w:rsidR="00672C2D" w:rsidRPr="003D21A4">
        <w:rPr>
          <w:rStyle w:val="Char2"/>
          <w:rtl/>
        </w:rPr>
        <w:t xml:space="preserve"> </w:t>
      </w:r>
      <w:r w:rsidR="00672C2D" w:rsidRPr="003D21A4">
        <w:rPr>
          <w:rStyle w:val="Char2"/>
          <w:rFonts w:hint="eastAsia"/>
          <w:rtl/>
        </w:rPr>
        <w:t>يَعْصِى</w:t>
      </w:r>
      <w:r w:rsidR="00672C2D" w:rsidRPr="003D21A4">
        <w:rPr>
          <w:rStyle w:val="Char2"/>
          <w:rtl/>
        </w:rPr>
        <w:t xml:space="preserve"> </w:t>
      </w:r>
      <w:r w:rsidR="00672C2D" w:rsidRPr="003D21A4">
        <w:rPr>
          <w:rStyle w:val="Char2"/>
          <w:rFonts w:hint="eastAsia"/>
          <w:rtl/>
        </w:rPr>
        <w:t>رَبَّهُ</w:t>
      </w:r>
      <w:r w:rsidR="00672C2D" w:rsidRPr="003D21A4">
        <w:rPr>
          <w:rStyle w:val="Char2"/>
          <w:rtl/>
        </w:rPr>
        <w:t xml:space="preserve"> </w:t>
      </w:r>
      <w:r w:rsidR="00672C2D" w:rsidRPr="003D21A4">
        <w:rPr>
          <w:rStyle w:val="Char2"/>
          <w:rFonts w:hint="eastAsia"/>
          <w:rtl/>
        </w:rPr>
        <w:t>وَهْوَ</w:t>
      </w:r>
      <w:r w:rsidR="00672C2D" w:rsidRPr="003D21A4">
        <w:rPr>
          <w:rStyle w:val="Char2"/>
          <w:rtl/>
        </w:rPr>
        <w:t xml:space="preserve"> </w:t>
      </w:r>
      <w:r w:rsidR="00672C2D" w:rsidRPr="003D21A4">
        <w:rPr>
          <w:rStyle w:val="Char2"/>
          <w:rFonts w:hint="eastAsia"/>
          <w:rtl/>
        </w:rPr>
        <w:t>نَاصِرُهُ</w:t>
      </w:r>
      <w:r w:rsidR="00672C2D" w:rsidRPr="00085A97">
        <w:rPr>
          <w:rStyle w:val="Char2"/>
          <w:rFonts w:cs="IRNazli"/>
          <w:vertAlign w:val="superscript"/>
          <w:rtl/>
        </w:rPr>
        <w:footnoteReference w:id="72"/>
      </w:r>
      <w:r w:rsidR="00672C2D" w:rsidRPr="003D21A4">
        <w:rPr>
          <w:rStyle w:val="Char2"/>
          <w:rFonts w:hint="eastAsia"/>
          <w:rtl/>
        </w:rPr>
        <w:t>،</w:t>
      </w:r>
      <w:r w:rsidR="00672C2D" w:rsidRPr="003D21A4">
        <w:rPr>
          <w:rStyle w:val="Char2"/>
          <w:rtl/>
        </w:rPr>
        <w:t xml:space="preserve"> </w:t>
      </w:r>
      <w:r w:rsidR="00672C2D" w:rsidRPr="003D21A4">
        <w:rPr>
          <w:rStyle w:val="Char2"/>
          <w:rFonts w:hint="eastAsia"/>
          <w:rtl/>
        </w:rPr>
        <w:t>فَاسْتَمْسِكْ</w:t>
      </w:r>
      <w:r w:rsidR="00672C2D" w:rsidRPr="003D21A4">
        <w:rPr>
          <w:rStyle w:val="Char2"/>
          <w:rtl/>
        </w:rPr>
        <w:t xml:space="preserve"> </w:t>
      </w:r>
      <w:r w:rsidR="00672C2D" w:rsidRPr="003D21A4">
        <w:rPr>
          <w:rStyle w:val="Char2"/>
          <w:rFonts w:hint="eastAsia"/>
          <w:rtl/>
        </w:rPr>
        <w:t>بِغَرْزِهِ</w:t>
      </w:r>
      <w:r w:rsidR="00726BE0" w:rsidRPr="003D21A4">
        <w:rPr>
          <w:rStyle w:val="Char2"/>
          <w:rtl/>
        </w:rPr>
        <w:t>،</w:t>
      </w:r>
      <w:r w:rsidR="00672C2D" w:rsidRPr="003D21A4">
        <w:rPr>
          <w:rStyle w:val="Char2"/>
          <w:rtl/>
        </w:rPr>
        <w:t xml:space="preserve"> </w:t>
      </w:r>
      <w:r w:rsidR="00672C2D" w:rsidRPr="003D21A4">
        <w:rPr>
          <w:rStyle w:val="Char2"/>
          <w:rFonts w:hint="eastAsia"/>
          <w:rtl/>
        </w:rPr>
        <w:t>فَوَاللَّهِ</w:t>
      </w:r>
      <w:r w:rsidR="00672C2D" w:rsidRPr="003D21A4">
        <w:rPr>
          <w:rStyle w:val="Char2"/>
          <w:rtl/>
        </w:rPr>
        <w:t xml:space="preserve"> </w:t>
      </w:r>
      <w:r w:rsidR="00672C2D" w:rsidRPr="003D21A4">
        <w:rPr>
          <w:rStyle w:val="Char2"/>
          <w:rFonts w:hint="eastAsia"/>
          <w:rtl/>
        </w:rPr>
        <w:t>إِنَّهُ</w:t>
      </w:r>
      <w:r w:rsidR="00672C2D" w:rsidRPr="003D21A4">
        <w:rPr>
          <w:rStyle w:val="Char2"/>
          <w:rtl/>
        </w:rPr>
        <w:t xml:space="preserve"> </w:t>
      </w:r>
      <w:r w:rsidR="00672C2D" w:rsidRPr="003D21A4">
        <w:rPr>
          <w:rStyle w:val="Char2"/>
          <w:rFonts w:hint="eastAsia"/>
          <w:rtl/>
        </w:rPr>
        <w:t>عَلَى</w:t>
      </w:r>
      <w:r w:rsidR="00672C2D" w:rsidRPr="003D21A4">
        <w:rPr>
          <w:rStyle w:val="Char2"/>
          <w:rtl/>
        </w:rPr>
        <w:t xml:space="preserve"> </w:t>
      </w:r>
      <w:r w:rsidR="00672C2D" w:rsidRPr="003D21A4">
        <w:rPr>
          <w:rStyle w:val="Char2"/>
          <w:rFonts w:hint="eastAsia"/>
          <w:rtl/>
        </w:rPr>
        <w:t>الْحَقِّ</w:t>
      </w:r>
      <w:r w:rsidR="00726BE0" w:rsidRPr="003D21A4">
        <w:rPr>
          <w:rStyle w:val="Char2"/>
          <w:rtl/>
        </w:rPr>
        <w:t>.</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أَلَيْسَ</w:t>
      </w:r>
      <w:r w:rsidR="00672C2D" w:rsidRPr="003D21A4">
        <w:rPr>
          <w:rStyle w:val="Char2"/>
          <w:rtl/>
        </w:rPr>
        <w:t xml:space="preserve"> </w:t>
      </w:r>
      <w:r w:rsidR="00672C2D" w:rsidRPr="003D21A4">
        <w:rPr>
          <w:rStyle w:val="Char2"/>
          <w:rFonts w:hint="eastAsia"/>
          <w:rtl/>
        </w:rPr>
        <w:t>كَانَ</w:t>
      </w:r>
      <w:r w:rsidR="00672C2D" w:rsidRPr="003D21A4">
        <w:rPr>
          <w:rStyle w:val="Char2"/>
          <w:rtl/>
        </w:rPr>
        <w:t xml:space="preserve"> </w:t>
      </w:r>
      <w:r w:rsidR="00672C2D" w:rsidRPr="003D21A4">
        <w:rPr>
          <w:rStyle w:val="Char2"/>
          <w:rFonts w:hint="eastAsia"/>
          <w:rtl/>
        </w:rPr>
        <w:t>يُحَدِّثُنَا</w:t>
      </w:r>
      <w:r w:rsidR="00672C2D" w:rsidRPr="003D21A4">
        <w:rPr>
          <w:rStyle w:val="Char2"/>
          <w:rtl/>
        </w:rPr>
        <w:t xml:space="preserve"> </w:t>
      </w:r>
      <w:r w:rsidR="00672C2D" w:rsidRPr="003D21A4">
        <w:rPr>
          <w:rStyle w:val="Char2"/>
          <w:rFonts w:hint="eastAsia"/>
          <w:rtl/>
        </w:rPr>
        <w:t>أَنَّا</w:t>
      </w:r>
      <w:r w:rsidR="00672C2D" w:rsidRPr="003D21A4">
        <w:rPr>
          <w:rStyle w:val="Char2"/>
          <w:rtl/>
        </w:rPr>
        <w:t xml:space="preserve"> </w:t>
      </w:r>
      <w:r w:rsidR="00672C2D" w:rsidRPr="003D21A4">
        <w:rPr>
          <w:rStyle w:val="Char2"/>
          <w:rFonts w:hint="eastAsia"/>
          <w:rtl/>
        </w:rPr>
        <w:t>سَنَأْتِى</w:t>
      </w:r>
      <w:r w:rsidR="00672C2D" w:rsidRPr="003D21A4">
        <w:rPr>
          <w:rStyle w:val="Char2"/>
          <w:rtl/>
        </w:rPr>
        <w:t xml:space="preserve"> </w:t>
      </w:r>
      <w:r w:rsidR="00672C2D" w:rsidRPr="003D21A4">
        <w:rPr>
          <w:rStyle w:val="Char2"/>
          <w:rFonts w:hint="eastAsia"/>
          <w:rtl/>
        </w:rPr>
        <w:t>الْبَيْتَ</w:t>
      </w:r>
      <w:r w:rsidR="00672C2D" w:rsidRPr="003D21A4">
        <w:rPr>
          <w:rStyle w:val="Char2"/>
          <w:rtl/>
        </w:rPr>
        <w:t xml:space="preserve"> </w:t>
      </w:r>
      <w:r w:rsidR="00672C2D" w:rsidRPr="003D21A4">
        <w:rPr>
          <w:rStyle w:val="Char2"/>
          <w:rFonts w:hint="eastAsia"/>
          <w:rtl/>
        </w:rPr>
        <w:t>وَنَطُوفُ</w:t>
      </w:r>
      <w:r w:rsidR="00672C2D" w:rsidRPr="003D21A4">
        <w:rPr>
          <w:rStyle w:val="Char2"/>
          <w:rtl/>
        </w:rPr>
        <w:t xml:space="preserve"> </w:t>
      </w:r>
      <w:r w:rsidR="00672C2D" w:rsidRPr="003D21A4">
        <w:rPr>
          <w:rStyle w:val="Char2"/>
          <w:rFonts w:hint="eastAsia"/>
          <w:rtl/>
        </w:rPr>
        <w:t>بِهِ</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بَلَى</w:t>
      </w:r>
      <w:r w:rsidR="00726BE0" w:rsidRPr="003D21A4">
        <w:rPr>
          <w:rStyle w:val="Char2"/>
          <w:rtl/>
        </w:rPr>
        <w:t>،</w:t>
      </w:r>
      <w:r w:rsidR="00672C2D" w:rsidRPr="003D21A4">
        <w:rPr>
          <w:rStyle w:val="Char2"/>
          <w:rtl/>
        </w:rPr>
        <w:t xml:space="preserve"> </w:t>
      </w:r>
      <w:r w:rsidR="00672C2D" w:rsidRPr="003D21A4">
        <w:rPr>
          <w:rStyle w:val="Char2"/>
          <w:rFonts w:hint="eastAsia"/>
          <w:rtl/>
        </w:rPr>
        <w:t>أَفَأَخْبَرَكَ</w:t>
      </w:r>
      <w:r w:rsidR="00672C2D" w:rsidRPr="003D21A4">
        <w:rPr>
          <w:rStyle w:val="Char2"/>
          <w:rtl/>
        </w:rPr>
        <w:t xml:space="preserve"> </w:t>
      </w:r>
      <w:r w:rsidR="00672C2D" w:rsidRPr="003D21A4">
        <w:rPr>
          <w:rStyle w:val="Char2"/>
          <w:rFonts w:hint="eastAsia"/>
          <w:rtl/>
        </w:rPr>
        <w:t>أَنَّكَ</w:t>
      </w:r>
      <w:r w:rsidR="00672C2D" w:rsidRPr="003D21A4">
        <w:rPr>
          <w:rStyle w:val="Char2"/>
          <w:rtl/>
        </w:rPr>
        <w:t xml:space="preserve"> </w:t>
      </w:r>
      <w:r w:rsidR="00672C2D" w:rsidRPr="003D21A4">
        <w:rPr>
          <w:rStyle w:val="Char2"/>
          <w:rFonts w:hint="eastAsia"/>
          <w:rtl/>
        </w:rPr>
        <w:t>تَأْتِيهِ</w:t>
      </w:r>
      <w:r w:rsidR="00672C2D" w:rsidRPr="003D21A4">
        <w:rPr>
          <w:rStyle w:val="Char2"/>
          <w:rtl/>
        </w:rPr>
        <w:t xml:space="preserve"> </w:t>
      </w:r>
      <w:r w:rsidR="00672C2D" w:rsidRPr="003D21A4">
        <w:rPr>
          <w:rStyle w:val="Char2"/>
          <w:rFonts w:hint="eastAsia"/>
          <w:rtl/>
        </w:rPr>
        <w:t>الْعَامَ</w:t>
      </w:r>
      <w:r w:rsidR="00672C2D" w:rsidRPr="003D21A4">
        <w:rPr>
          <w:rStyle w:val="Char2"/>
          <w:rtl/>
        </w:rPr>
        <w:t xml:space="preserve"> </w:t>
      </w:r>
      <w:r w:rsidR="00672C2D" w:rsidRPr="003D21A4">
        <w:rPr>
          <w:rStyle w:val="Char2"/>
          <w:rFonts w:hint="eastAsia"/>
          <w:rtl/>
        </w:rPr>
        <w:t>قُلْتُ</w:t>
      </w:r>
      <w:r w:rsidR="00672C2D" w:rsidRPr="003D21A4">
        <w:rPr>
          <w:rStyle w:val="Char2"/>
          <w:rtl/>
        </w:rPr>
        <w:t xml:space="preserve"> </w:t>
      </w:r>
      <w:r w:rsidR="00672C2D" w:rsidRPr="003D21A4">
        <w:rPr>
          <w:rStyle w:val="Char2"/>
          <w:rFonts w:hint="eastAsia"/>
          <w:rtl/>
        </w:rPr>
        <w:t>لاَ</w:t>
      </w:r>
      <w:r w:rsidR="00726BE0" w:rsidRPr="003D21A4">
        <w:rPr>
          <w:rStyle w:val="Char2"/>
          <w:rtl/>
        </w:rPr>
        <w:t>.</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فَإِنَّكَ</w:t>
      </w:r>
      <w:r w:rsidR="00672C2D" w:rsidRPr="003D21A4">
        <w:rPr>
          <w:rStyle w:val="Char2"/>
          <w:rtl/>
        </w:rPr>
        <w:t xml:space="preserve"> </w:t>
      </w:r>
      <w:r w:rsidR="00672C2D" w:rsidRPr="003D21A4">
        <w:rPr>
          <w:rStyle w:val="Char2"/>
          <w:rFonts w:hint="eastAsia"/>
          <w:rtl/>
        </w:rPr>
        <w:t>آتِيهِ</w:t>
      </w:r>
      <w:r w:rsidR="00672C2D" w:rsidRPr="003D21A4">
        <w:rPr>
          <w:rStyle w:val="Char2"/>
          <w:rtl/>
        </w:rPr>
        <w:t xml:space="preserve"> </w:t>
      </w:r>
      <w:r w:rsidR="00672C2D" w:rsidRPr="003D21A4">
        <w:rPr>
          <w:rStyle w:val="Char2"/>
          <w:rFonts w:hint="eastAsia"/>
          <w:rtl/>
        </w:rPr>
        <w:t>وَمُطَّوِّفٌ</w:t>
      </w:r>
      <w:r w:rsidR="00672C2D" w:rsidRPr="003D21A4">
        <w:rPr>
          <w:rStyle w:val="Char2"/>
          <w:rtl/>
        </w:rPr>
        <w:t xml:space="preserve"> </w:t>
      </w:r>
      <w:r w:rsidR="00672C2D" w:rsidRPr="003D21A4">
        <w:rPr>
          <w:rStyle w:val="Char2"/>
          <w:rFonts w:hint="eastAsia"/>
          <w:rtl/>
        </w:rPr>
        <w:t>بِهِ</w:t>
      </w:r>
      <w:r w:rsidR="00672C2D" w:rsidRPr="00085A97">
        <w:rPr>
          <w:rStyle w:val="Char2"/>
          <w:rFonts w:cs="IRNazli"/>
          <w:vertAlign w:val="superscript"/>
          <w:rtl/>
        </w:rPr>
        <w:footnoteReference w:id="73"/>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الزُّهْرِىِّ</w:t>
      </w:r>
      <w:r w:rsidR="00672C2D" w:rsidRPr="003D21A4">
        <w:rPr>
          <w:rStyle w:val="Char2"/>
          <w:rtl/>
        </w:rPr>
        <w:t xml:space="preserve"> </w:t>
      </w:r>
      <w:r w:rsidR="00672C2D" w:rsidRPr="003D21A4">
        <w:rPr>
          <w:rStyle w:val="Char2"/>
          <w:rFonts w:hint="eastAsia"/>
          <w:rtl/>
        </w:rPr>
        <w:t>قَالَ</w:t>
      </w:r>
      <w:r w:rsidR="00672C2D" w:rsidRPr="003D21A4">
        <w:rPr>
          <w:rStyle w:val="Char2"/>
          <w:rtl/>
        </w:rPr>
        <w:t xml:space="preserve"> </w:t>
      </w:r>
      <w:r w:rsidR="00672C2D" w:rsidRPr="003D21A4">
        <w:rPr>
          <w:rStyle w:val="Char2"/>
          <w:rFonts w:hint="eastAsia"/>
          <w:rtl/>
        </w:rPr>
        <w:t>عُمَرُ</w:t>
      </w:r>
      <w:r w:rsidR="00672C2D" w:rsidRPr="003D21A4">
        <w:rPr>
          <w:rStyle w:val="Char2"/>
          <w:rtl/>
        </w:rPr>
        <w:t xml:space="preserve"> </w:t>
      </w:r>
      <w:r w:rsidR="00672C2D" w:rsidRPr="003D21A4">
        <w:rPr>
          <w:rStyle w:val="Char2"/>
          <w:rFonts w:hint="eastAsia"/>
          <w:rtl/>
        </w:rPr>
        <w:t>فَعَمِلْتُ</w:t>
      </w:r>
      <w:r w:rsidR="00672C2D" w:rsidRPr="003D21A4">
        <w:rPr>
          <w:rStyle w:val="Char2"/>
          <w:rtl/>
        </w:rPr>
        <w:t xml:space="preserve"> </w:t>
      </w:r>
      <w:r w:rsidR="00672C2D" w:rsidRPr="003D21A4">
        <w:rPr>
          <w:rStyle w:val="Char2"/>
          <w:rFonts w:hint="eastAsia"/>
          <w:rtl/>
        </w:rPr>
        <w:t>لِذَلِكَ</w:t>
      </w:r>
      <w:r w:rsidR="00672C2D" w:rsidRPr="003D21A4">
        <w:rPr>
          <w:rStyle w:val="Char2"/>
          <w:rtl/>
        </w:rPr>
        <w:t xml:space="preserve"> </w:t>
      </w:r>
      <w:r w:rsidR="00672C2D" w:rsidRPr="003D21A4">
        <w:rPr>
          <w:rStyle w:val="Char2"/>
          <w:rFonts w:hint="eastAsia"/>
          <w:rtl/>
        </w:rPr>
        <w:t>أَعْمَالاً</w:t>
      </w:r>
      <w:r w:rsidR="00672C2D" w:rsidRPr="003D21A4">
        <w:rPr>
          <w:rStyle w:val="Char2"/>
          <w:rFonts w:hint="cs"/>
          <w:rtl/>
        </w:rPr>
        <w:t>»</w:t>
      </w:r>
      <w:r w:rsidRPr="00077934">
        <w:rPr>
          <w:rStyle w:val="Char4"/>
          <w:rFonts w:hint="cs"/>
          <w:rtl/>
        </w:rPr>
        <w:t xml:space="preserve">، </w:t>
      </w:r>
      <w:r w:rsidR="00672C2D">
        <w:rPr>
          <w:rStyle w:val="Char1"/>
          <w:rFonts w:hint="cs"/>
          <w:rtl/>
        </w:rPr>
        <w:t>أ</w:t>
      </w:r>
      <w:r w:rsidRPr="00672C2D">
        <w:rPr>
          <w:rStyle w:val="Char1"/>
          <w:rFonts w:hint="cs"/>
          <w:rtl/>
        </w:rPr>
        <w:t>خرجه البخاري</w:t>
      </w:r>
      <w:r w:rsidRPr="00085A97">
        <w:rPr>
          <w:rStyle w:val="Char4"/>
          <w:vertAlign w:val="superscript"/>
          <w:rtl/>
        </w:rPr>
        <w:footnoteReference w:id="74"/>
      </w:r>
      <w:r w:rsidRPr="00077934">
        <w:rPr>
          <w:rStyle w:val="Char4"/>
          <w:rFonts w:hint="cs"/>
          <w:rtl/>
        </w:rPr>
        <w:t xml:space="preserve">. </w:t>
      </w:r>
    </w:p>
    <w:p w:rsidR="008070C7" w:rsidRPr="00077934" w:rsidRDefault="008070C7" w:rsidP="003C6B40">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در اخت</w:t>
      </w:r>
      <w:r w:rsidR="007D6E3C" w:rsidRPr="00077934">
        <w:rPr>
          <w:rStyle w:val="Char4"/>
          <w:rFonts w:hint="cs"/>
          <w:rtl/>
        </w:rPr>
        <w:t>ی</w:t>
      </w:r>
      <w:r w:rsidRPr="00077934">
        <w:rPr>
          <w:rStyle w:val="Char4"/>
          <w:rFonts w:hint="cs"/>
          <w:rtl/>
        </w:rPr>
        <w:t>ار صلح و جنگ سخن</w:t>
      </w:r>
      <w:r w:rsidR="00672C2D" w:rsidRPr="00077934">
        <w:rPr>
          <w:rStyle w:val="Char4"/>
          <w:rFonts w:hint="eastAsia"/>
          <w:rtl/>
        </w:rPr>
        <w:t>‌</w:t>
      </w:r>
      <w:r w:rsidRPr="00077934">
        <w:rPr>
          <w:rStyle w:val="Char4"/>
          <w:rFonts w:hint="cs"/>
          <w:rtl/>
        </w:rPr>
        <w:t>ها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رفت و مشوره</w:t>
      </w:r>
      <w:r w:rsidR="003E4D28" w:rsidRPr="00077934">
        <w:rPr>
          <w:rStyle w:val="Char4"/>
          <w:rFonts w:hint="cs"/>
          <w:rtl/>
        </w:rPr>
        <w:t>‌ها</w:t>
      </w:r>
      <w:r w:rsidRPr="00077934">
        <w:rPr>
          <w:rStyle w:val="Char4"/>
          <w:rFonts w:hint="cs"/>
          <w:rtl/>
        </w:rPr>
        <w:t xml:space="preserve"> به م</w:t>
      </w:r>
      <w:r w:rsidR="007D6E3C" w:rsidRPr="00077934">
        <w:rPr>
          <w:rStyle w:val="Char4"/>
          <w:rFonts w:hint="cs"/>
          <w:rtl/>
        </w:rPr>
        <w:t>ی</w:t>
      </w:r>
      <w:r w:rsidRPr="00077934">
        <w:rPr>
          <w:rStyle w:val="Char4"/>
          <w:rFonts w:hint="cs"/>
          <w:rtl/>
        </w:rPr>
        <w:t>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آخرها تقر</w:t>
      </w:r>
      <w:r w:rsidR="007D6E3C" w:rsidRPr="00077934">
        <w:rPr>
          <w:rStyle w:val="Char4"/>
          <w:rFonts w:hint="cs"/>
          <w:rtl/>
        </w:rPr>
        <w:t>ی</w:t>
      </w:r>
      <w:r w:rsidRPr="00077934">
        <w:rPr>
          <w:rStyle w:val="Char4"/>
          <w:rFonts w:hint="cs"/>
          <w:rtl/>
        </w:rPr>
        <w:t>ر امر به مشورت حضرت صد</w:t>
      </w:r>
      <w:r w:rsidR="007D6E3C" w:rsidRPr="00077934">
        <w:rPr>
          <w:rStyle w:val="Char4"/>
          <w:rFonts w:hint="cs"/>
          <w:rtl/>
        </w:rPr>
        <w:t>ی</w:t>
      </w:r>
      <w:r w:rsidRPr="00077934">
        <w:rPr>
          <w:rStyle w:val="Char4"/>
          <w:rFonts w:hint="cs"/>
          <w:rtl/>
        </w:rPr>
        <w:t xml:space="preserve">ق واقع شد </w:t>
      </w:r>
      <w:r w:rsidRPr="00672C2D">
        <w:rPr>
          <w:rStyle w:val="Char1"/>
          <w:rFonts w:hint="cs"/>
          <w:rtl/>
        </w:rPr>
        <w:t>في قصة الحديبيه</w:t>
      </w:r>
      <w:r w:rsidRPr="00077934">
        <w:rPr>
          <w:rStyle w:val="Char4"/>
          <w:rFonts w:hint="cs"/>
          <w:rtl/>
        </w:rPr>
        <w:t xml:space="preserve"> </w:t>
      </w:r>
      <w:r w:rsidR="00672C2D" w:rsidRPr="00D8070F">
        <w:rPr>
          <w:rStyle w:val="Char2"/>
          <w:rFonts w:hint="cs"/>
          <w:rtl/>
        </w:rPr>
        <w:t>«</w:t>
      </w:r>
      <w:r w:rsidRPr="00D8070F">
        <w:rPr>
          <w:rStyle w:val="Char2"/>
          <w:rFonts w:hint="cs"/>
          <w:rtl/>
        </w:rPr>
        <w:t>انه</w:t>
      </w:r>
      <w:r w:rsidR="002855E4" w:rsidRPr="00D8070F">
        <w:rPr>
          <w:rStyle w:val="Char2"/>
          <w:rFonts w:hint="cs"/>
          <w:rtl/>
        </w:rPr>
        <w:t xml:space="preserve"> </w:t>
      </w:r>
      <w:r w:rsidR="002855E4" w:rsidRPr="002855E4">
        <w:rPr>
          <w:rStyle w:val="Char3"/>
          <w:rFonts w:cs="CTraditional Arabic" w:hint="cs"/>
          <w:rtl/>
        </w:rPr>
        <w:t>ج</w:t>
      </w:r>
      <w:r w:rsidRPr="00D8070F">
        <w:rPr>
          <w:rStyle w:val="Char2"/>
          <w:rFonts w:hint="cs"/>
          <w:rtl/>
        </w:rPr>
        <w:t xml:space="preserve"> بعث </w:t>
      </w:r>
      <w:r w:rsidR="003C6B40" w:rsidRPr="00D8070F">
        <w:rPr>
          <w:rStyle w:val="Char2"/>
          <w:rFonts w:hint="eastAsia"/>
          <w:rtl/>
        </w:rPr>
        <w:t>عَيْنًا</w:t>
      </w:r>
      <w:r w:rsidR="003C6B40" w:rsidRPr="00D8070F">
        <w:rPr>
          <w:rStyle w:val="Char2"/>
          <w:rtl/>
        </w:rPr>
        <w:t xml:space="preserve"> </w:t>
      </w:r>
      <w:r w:rsidR="003C6B40" w:rsidRPr="00D8070F">
        <w:rPr>
          <w:rStyle w:val="Char2"/>
          <w:rFonts w:hint="eastAsia"/>
          <w:rtl/>
        </w:rPr>
        <w:t>لَهُ</w:t>
      </w:r>
      <w:r w:rsidR="003C6B40" w:rsidRPr="00D8070F">
        <w:rPr>
          <w:rStyle w:val="Char2"/>
          <w:rtl/>
        </w:rPr>
        <w:t xml:space="preserve"> </w:t>
      </w:r>
      <w:r w:rsidR="003C6B40" w:rsidRPr="00D8070F">
        <w:rPr>
          <w:rStyle w:val="Char2"/>
          <w:rFonts w:hint="eastAsia"/>
          <w:rtl/>
        </w:rPr>
        <w:t>مِنْ</w:t>
      </w:r>
      <w:r w:rsidR="003C6B40" w:rsidRPr="00D8070F">
        <w:rPr>
          <w:rStyle w:val="Char2"/>
          <w:rtl/>
        </w:rPr>
        <w:t xml:space="preserve"> </w:t>
      </w:r>
      <w:r w:rsidR="003C6B40" w:rsidRPr="00D8070F">
        <w:rPr>
          <w:rStyle w:val="Char2"/>
          <w:rFonts w:hint="eastAsia"/>
          <w:rtl/>
        </w:rPr>
        <w:t>خُزَاعَةَ</w:t>
      </w:r>
      <w:r w:rsidR="00726BE0" w:rsidRPr="00D8070F">
        <w:rPr>
          <w:rStyle w:val="Char2"/>
          <w:rtl/>
        </w:rPr>
        <w:t>،</w:t>
      </w:r>
      <w:r w:rsidR="003C6B40" w:rsidRPr="00D8070F">
        <w:rPr>
          <w:rStyle w:val="Char2"/>
          <w:rtl/>
        </w:rPr>
        <w:t xml:space="preserve"> </w:t>
      </w:r>
      <w:r w:rsidR="003C6B40" w:rsidRPr="00D8070F">
        <w:rPr>
          <w:rStyle w:val="Char2"/>
          <w:rFonts w:hint="eastAsia"/>
          <w:rtl/>
        </w:rPr>
        <w:t>وَسَارَ</w:t>
      </w:r>
      <w:r w:rsidR="003C6B40" w:rsidRPr="00D8070F">
        <w:rPr>
          <w:rStyle w:val="Char2"/>
          <w:rtl/>
        </w:rPr>
        <w:t xml:space="preserve"> </w:t>
      </w:r>
      <w:r w:rsidR="003C6B40" w:rsidRPr="00D8070F">
        <w:rPr>
          <w:rStyle w:val="Char2"/>
          <w:rFonts w:hint="eastAsia"/>
          <w:rtl/>
        </w:rPr>
        <w:t>النَّبِىُّ</w:t>
      </w:r>
      <w:r w:rsidR="002855E4" w:rsidRPr="00D8070F">
        <w:rPr>
          <w:rStyle w:val="Char2"/>
          <w:rtl/>
        </w:rPr>
        <w:t xml:space="preserve"> </w:t>
      </w:r>
      <w:r w:rsidR="002855E4" w:rsidRPr="002855E4">
        <w:rPr>
          <w:rStyle w:val="Char3"/>
          <w:rFonts w:cs="CTraditional Arabic"/>
          <w:rtl/>
        </w:rPr>
        <w:t>ج</w:t>
      </w:r>
      <w:r w:rsidR="003C6B40" w:rsidRPr="00D8070F">
        <w:rPr>
          <w:rStyle w:val="Char2"/>
          <w:rtl/>
        </w:rPr>
        <w:t xml:space="preserve"> </w:t>
      </w:r>
      <w:r w:rsidR="003C6B40" w:rsidRPr="00D8070F">
        <w:rPr>
          <w:rStyle w:val="Char2"/>
          <w:rFonts w:hint="eastAsia"/>
          <w:rtl/>
        </w:rPr>
        <w:t>حَتَّى</w:t>
      </w:r>
      <w:r w:rsidR="003C6B40" w:rsidRPr="00D8070F">
        <w:rPr>
          <w:rStyle w:val="Char2"/>
          <w:rtl/>
        </w:rPr>
        <w:t xml:space="preserve"> </w:t>
      </w:r>
      <w:r w:rsidR="003C6B40" w:rsidRPr="00D8070F">
        <w:rPr>
          <w:rStyle w:val="Char2"/>
          <w:rFonts w:hint="eastAsia"/>
          <w:rtl/>
        </w:rPr>
        <w:t>كَانَ</w:t>
      </w:r>
      <w:r w:rsidR="003C6B40" w:rsidRPr="00D8070F">
        <w:rPr>
          <w:rStyle w:val="Char2"/>
          <w:rtl/>
        </w:rPr>
        <w:t xml:space="preserve"> </w:t>
      </w:r>
      <w:r w:rsidR="003C6B40" w:rsidRPr="00D8070F">
        <w:rPr>
          <w:rStyle w:val="Char2"/>
          <w:rFonts w:hint="eastAsia"/>
          <w:rtl/>
        </w:rPr>
        <w:t>بِغَدِيرِ</w:t>
      </w:r>
      <w:r w:rsidR="003C6B40" w:rsidRPr="00D8070F">
        <w:rPr>
          <w:rStyle w:val="Char2"/>
          <w:rtl/>
        </w:rPr>
        <w:t xml:space="preserve"> </w:t>
      </w:r>
      <w:r w:rsidR="003C6B40" w:rsidRPr="00D8070F">
        <w:rPr>
          <w:rStyle w:val="Char2"/>
          <w:rFonts w:hint="eastAsia"/>
          <w:rtl/>
        </w:rPr>
        <w:t>الأَشْطَاطِ</w:t>
      </w:r>
      <w:r w:rsidR="00726BE0" w:rsidRPr="00D8070F">
        <w:rPr>
          <w:rStyle w:val="Char2"/>
          <w:rtl/>
        </w:rPr>
        <w:t>،</w:t>
      </w:r>
      <w:r w:rsidR="003C6B40" w:rsidRPr="00D8070F">
        <w:rPr>
          <w:rStyle w:val="Char2"/>
          <w:rtl/>
        </w:rPr>
        <w:t xml:space="preserve"> </w:t>
      </w:r>
      <w:r w:rsidR="003C6B40" w:rsidRPr="00D8070F">
        <w:rPr>
          <w:rStyle w:val="Char2"/>
          <w:rFonts w:hint="eastAsia"/>
          <w:rtl/>
        </w:rPr>
        <w:t>أَتَاهُ</w:t>
      </w:r>
      <w:r w:rsidR="003C6B40" w:rsidRPr="00D8070F">
        <w:rPr>
          <w:rStyle w:val="Char2"/>
          <w:rtl/>
        </w:rPr>
        <w:t xml:space="preserve"> </w:t>
      </w:r>
      <w:r w:rsidR="003C6B40" w:rsidRPr="00D8070F">
        <w:rPr>
          <w:rStyle w:val="Char2"/>
          <w:rFonts w:hint="eastAsia"/>
          <w:rtl/>
        </w:rPr>
        <w:t>عَيْنُهُ</w:t>
      </w:r>
      <w:r w:rsidR="003C6B40" w:rsidRPr="00D8070F">
        <w:rPr>
          <w:rStyle w:val="Char2"/>
          <w:rtl/>
        </w:rPr>
        <w:t xml:space="preserve"> </w:t>
      </w:r>
      <w:r w:rsidR="003C6B40" w:rsidRPr="00D8070F">
        <w:rPr>
          <w:rStyle w:val="Char2"/>
          <w:rFonts w:hint="eastAsia"/>
          <w:rtl/>
        </w:rPr>
        <w:t>قَالَ</w:t>
      </w:r>
      <w:r w:rsidR="003C6B40" w:rsidRPr="00D8070F">
        <w:rPr>
          <w:rStyle w:val="Char2"/>
          <w:rtl/>
        </w:rPr>
        <w:t xml:space="preserve"> </w:t>
      </w:r>
      <w:r w:rsidR="003C6B40" w:rsidRPr="00D8070F">
        <w:rPr>
          <w:rStyle w:val="Char2"/>
          <w:rFonts w:hint="eastAsia"/>
          <w:rtl/>
        </w:rPr>
        <w:t>إِنَّ</w:t>
      </w:r>
      <w:r w:rsidR="003C6B40" w:rsidRPr="00D8070F">
        <w:rPr>
          <w:rStyle w:val="Char2"/>
          <w:rtl/>
        </w:rPr>
        <w:t xml:space="preserve"> </w:t>
      </w:r>
      <w:r w:rsidR="003C6B40" w:rsidRPr="00D8070F">
        <w:rPr>
          <w:rStyle w:val="Char2"/>
          <w:rFonts w:hint="eastAsia"/>
          <w:rtl/>
        </w:rPr>
        <w:t>قُرَيْشًا</w:t>
      </w:r>
      <w:r w:rsidR="003C6B40" w:rsidRPr="00D8070F">
        <w:rPr>
          <w:rStyle w:val="Char2"/>
          <w:rtl/>
        </w:rPr>
        <w:t xml:space="preserve"> </w:t>
      </w:r>
      <w:r w:rsidR="003C6B40" w:rsidRPr="00D8070F">
        <w:rPr>
          <w:rStyle w:val="Char2"/>
          <w:rFonts w:hint="eastAsia"/>
          <w:rtl/>
        </w:rPr>
        <w:t>جَمَعُوا</w:t>
      </w:r>
      <w:r w:rsidR="003C6B40" w:rsidRPr="00D8070F">
        <w:rPr>
          <w:rStyle w:val="Char2"/>
          <w:rtl/>
        </w:rPr>
        <w:t xml:space="preserve"> </w:t>
      </w:r>
      <w:r w:rsidR="003C6B40" w:rsidRPr="00D8070F">
        <w:rPr>
          <w:rStyle w:val="Char2"/>
          <w:rFonts w:hint="eastAsia"/>
          <w:rtl/>
        </w:rPr>
        <w:t>لَكَ</w:t>
      </w:r>
      <w:r w:rsidR="003C6B40" w:rsidRPr="00D8070F">
        <w:rPr>
          <w:rStyle w:val="Char2"/>
          <w:rtl/>
        </w:rPr>
        <w:t xml:space="preserve"> </w:t>
      </w:r>
      <w:r w:rsidR="003C6B40" w:rsidRPr="00D8070F">
        <w:rPr>
          <w:rStyle w:val="Char2"/>
          <w:rFonts w:hint="eastAsia"/>
          <w:rtl/>
        </w:rPr>
        <w:t>جُمُوعًا</w:t>
      </w:r>
      <w:r w:rsidR="00726BE0" w:rsidRPr="00D8070F">
        <w:rPr>
          <w:rStyle w:val="Char2"/>
          <w:rtl/>
        </w:rPr>
        <w:t>،</w:t>
      </w:r>
      <w:r w:rsidR="003C6B40" w:rsidRPr="00D8070F">
        <w:rPr>
          <w:rStyle w:val="Char2"/>
          <w:rtl/>
        </w:rPr>
        <w:t xml:space="preserve"> </w:t>
      </w:r>
      <w:r w:rsidR="003C6B40" w:rsidRPr="00D8070F">
        <w:rPr>
          <w:rStyle w:val="Char2"/>
          <w:rFonts w:hint="eastAsia"/>
          <w:rtl/>
        </w:rPr>
        <w:t>وَقَدْ</w:t>
      </w:r>
      <w:r w:rsidR="003C6B40" w:rsidRPr="00D8070F">
        <w:rPr>
          <w:rStyle w:val="Char2"/>
          <w:rtl/>
        </w:rPr>
        <w:t xml:space="preserve"> </w:t>
      </w:r>
      <w:r w:rsidR="003C6B40" w:rsidRPr="00D8070F">
        <w:rPr>
          <w:rStyle w:val="Char2"/>
          <w:rFonts w:hint="eastAsia"/>
          <w:rtl/>
        </w:rPr>
        <w:t>جَمَعُوا</w:t>
      </w:r>
      <w:r w:rsidR="003C6B40" w:rsidRPr="00D8070F">
        <w:rPr>
          <w:rStyle w:val="Char2"/>
          <w:rtl/>
        </w:rPr>
        <w:t xml:space="preserve"> </w:t>
      </w:r>
      <w:r w:rsidR="003C6B40" w:rsidRPr="00D8070F">
        <w:rPr>
          <w:rStyle w:val="Char2"/>
          <w:rFonts w:hint="eastAsia"/>
          <w:rtl/>
        </w:rPr>
        <w:t>لَكَ</w:t>
      </w:r>
      <w:r w:rsidR="003C6B40" w:rsidRPr="00D8070F">
        <w:rPr>
          <w:rStyle w:val="Char2"/>
          <w:rtl/>
        </w:rPr>
        <w:t xml:space="preserve"> </w:t>
      </w:r>
      <w:r w:rsidR="003C6B40" w:rsidRPr="00D8070F">
        <w:rPr>
          <w:rStyle w:val="Char2"/>
          <w:rFonts w:hint="eastAsia"/>
          <w:rtl/>
        </w:rPr>
        <w:t>الأَحَابِيشَ</w:t>
      </w:r>
      <w:r w:rsidR="00726BE0" w:rsidRPr="00D8070F">
        <w:rPr>
          <w:rStyle w:val="Char2"/>
          <w:rtl/>
        </w:rPr>
        <w:t>،</w:t>
      </w:r>
      <w:r w:rsidR="003C6B40" w:rsidRPr="00D8070F">
        <w:rPr>
          <w:rStyle w:val="Char2"/>
          <w:rtl/>
        </w:rPr>
        <w:t xml:space="preserve"> </w:t>
      </w:r>
      <w:r w:rsidR="003C6B40" w:rsidRPr="00D8070F">
        <w:rPr>
          <w:rStyle w:val="Char2"/>
          <w:rFonts w:hint="eastAsia"/>
          <w:rtl/>
        </w:rPr>
        <w:t>وَهُمْ</w:t>
      </w:r>
      <w:r w:rsidR="003C6B40" w:rsidRPr="00D8070F">
        <w:rPr>
          <w:rStyle w:val="Char2"/>
          <w:rtl/>
        </w:rPr>
        <w:t xml:space="preserve"> </w:t>
      </w:r>
      <w:r w:rsidR="003C6B40" w:rsidRPr="00D8070F">
        <w:rPr>
          <w:rStyle w:val="Char2"/>
          <w:rFonts w:hint="eastAsia"/>
          <w:rtl/>
        </w:rPr>
        <w:t>مُقَاتِلُوكَ</w:t>
      </w:r>
      <w:r w:rsidR="003C6B40" w:rsidRPr="00D8070F">
        <w:rPr>
          <w:rStyle w:val="Char2"/>
          <w:rtl/>
        </w:rPr>
        <w:t xml:space="preserve"> </w:t>
      </w:r>
      <w:r w:rsidR="003C6B40" w:rsidRPr="00D8070F">
        <w:rPr>
          <w:rStyle w:val="Char2"/>
          <w:rFonts w:hint="eastAsia"/>
          <w:rtl/>
        </w:rPr>
        <w:t>وَصَادُّوكَ</w:t>
      </w:r>
      <w:r w:rsidR="003C6B40" w:rsidRPr="00D8070F">
        <w:rPr>
          <w:rStyle w:val="Char2"/>
          <w:rtl/>
        </w:rPr>
        <w:t xml:space="preserve"> </w:t>
      </w:r>
      <w:r w:rsidR="003C6B40" w:rsidRPr="00D8070F">
        <w:rPr>
          <w:rStyle w:val="Char2"/>
          <w:rFonts w:hint="eastAsia"/>
          <w:rtl/>
        </w:rPr>
        <w:t>عَنِ</w:t>
      </w:r>
      <w:r w:rsidR="003C6B40" w:rsidRPr="00D8070F">
        <w:rPr>
          <w:rStyle w:val="Char2"/>
          <w:rtl/>
        </w:rPr>
        <w:t xml:space="preserve"> </w:t>
      </w:r>
      <w:r w:rsidR="003C6B40" w:rsidRPr="00D8070F">
        <w:rPr>
          <w:rStyle w:val="Char2"/>
          <w:rFonts w:hint="eastAsia"/>
          <w:rtl/>
        </w:rPr>
        <w:t>الْبَيْتِ</w:t>
      </w:r>
      <w:r w:rsidR="003C6B40" w:rsidRPr="00D8070F">
        <w:rPr>
          <w:rStyle w:val="Char2"/>
          <w:rtl/>
        </w:rPr>
        <w:t xml:space="preserve"> </w:t>
      </w:r>
      <w:r w:rsidR="003C6B40" w:rsidRPr="00D8070F">
        <w:rPr>
          <w:rStyle w:val="Char2"/>
          <w:rFonts w:hint="eastAsia"/>
          <w:rtl/>
        </w:rPr>
        <w:t>وَمَانِعُوكَ</w:t>
      </w:r>
      <w:r w:rsidR="00726BE0" w:rsidRPr="00D8070F">
        <w:rPr>
          <w:rStyle w:val="Char2"/>
          <w:rtl/>
        </w:rPr>
        <w:t>.</w:t>
      </w:r>
      <w:r w:rsidR="003C6B40" w:rsidRPr="00D8070F">
        <w:rPr>
          <w:rStyle w:val="Char2"/>
          <w:rtl/>
        </w:rPr>
        <w:t xml:space="preserve"> </w:t>
      </w:r>
      <w:r w:rsidR="003C6B40" w:rsidRPr="00D8070F">
        <w:rPr>
          <w:rStyle w:val="Char2"/>
          <w:rFonts w:hint="eastAsia"/>
          <w:rtl/>
        </w:rPr>
        <w:t>فَقَالَ</w:t>
      </w:r>
      <w:r w:rsidR="003C6B40" w:rsidRPr="00D8070F">
        <w:rPr>
          <w:rStyle w:val="Char2"/>
          <w:rFonts w:hint="cs"/>
          <w:rtl/>
        </w:rPr>
        <w:t>:</w:t>
      </w:r>
      <w:r w:rsidR="003C6B40" w:rsidRPr="00D8070F">
        <w:rPr>
          <w:rStyle w:val="Char2"/>
          <w:rtl/>
        </w:rPr>
        <w:t xml:space="preserve"> </w:t>
      </w:r>
      <w:r w:rsidR="003C6B40" w:rsidRPr="00D8070F">
        <w:rPr>
          <w:rStyle w:val="Char2"/>
          <w:rFonts w:hint="eastAsia"/>
          <w:rtl/>
        </w:rPr>
        <w:t>أَشِيرُوا</w:t>
      </w:r>
      <w:r w:rsidR="003C6B40" w:rsidRPr="00D8070F">
        <w:rPr>
          <w:rStyle w:val="Char2"/>
          <w:rtl/>
        </w:rPr>
        <w:t xml:space="preserve"> </w:t>
      </w:r>
      <w:r w:rsidR="003C6B40" w:rsidRPr="00D8070F">
        <w:rPr>
          <w:rStyle w:val="Char2"/>
          <w:rFonts w:hint="eastAsia"/>
          <w:rtl/>
        </w:rPr>
        <w:t>أَيُّهَا</w:t>
      </w:r>
      <w:r w:rsidR="003C6B40" w:rsidRPr="00D8070F">
        <w:rPr>
          <w:rStyle w:val="Char2"/>
          <w:rtl/>
        </w:rPr>
        <w:t xml:space="preserve"> </w:t>
      </w:r>
      <w:r w:rsidR="003C6B40" w:rsidRPr="00D8070F">
        <w:rPr>
          <w:rStyle w:val="Char2"/>
          <w:rFonts w:hint="eastAsia"/>
          <w:rtl/>
        </w:rPr>
        <w:t>النَّاسُ</w:t>
      </w:r>
      <w:r w:rsidR="003C6B40" w:rsidRPr="00D8070F">
        <w:rPr>
          <w:rStyle w:val="Char2"/>
          <w:rtl/>
        </w:rPr>
        <w:t xml:space="preserve"> </w:t>
      </w:r>
      <w:r w:rsidR="003C6B40" w:rsidRPr="00D8070F">
        <w:rPr>
          <w:rStyle w:val="Char2"/>
          <w:rFonts w:hint="eastAsia"/>
          <w:rtl/>
        </w:rPr>
        <w:t>عَلَىَّ</w:t>
      </w:r>
      <w:r w:rsidR="00726BE0" w:rsidRPr="00D8070F">
        <w:rPr>
          <w:rStyle w:val="Char2"/>
          <w:rtl/>
        </w:rPr>
        <w:t>،</w:t>
      </w:r>
      <w:r w:rsidR="003C6B40" w:rsidRPr="00D8070F">
        <w:rPr>
          <w:rStyle w:val="Char2"/>
          <w:rtl/>
        </w:rPr>
        <w:t xml:space="preserve"> </w:t>
      </w:r>
      <w:r w:rsidR="003C6B40" w:rsidRPr="00D8070F">
        <w:rPr>
          <w:rStyle w:val="Char2"/>
          <w:rFonts w:hint="eastAsia"/>
          <w:rtl/>
        </w:rPr>
        <w:t>أَتَرَوْنَ</w:t>
      </w:r>
      <w:r w:rsidR="003C6B40" w:rsidRPr="00D8070F">
        <w:rPr>
          <w:rStyle w:val="Char2"/>
          <w:rtl/>
        </w:rPr>
        <w:t xml:space="preserve"> </w:t>
      </w:r>
      <w:r w:rsidR="003C6B40" w:rsidRPr="00D8070F">
        <w:rPr>
          <w:rStyle w:val="Char2"/>
          <w:rFonts w:hint="eastAsia"/>
          <w:rtl/>
        </w:rPr>
        <w:t>أَنْ</w:t>
      </w:r>
      <w:r w:rsidR="003C6B40" w:rsidRPr="00D8070F">
        <w:rPr>
          <w:rStyle w:val="Char2"/>
          <w:rtl/>
        </w:rPr>
        <w:t xml:space="preserve"> </w:t>
      </w:r>
      <w:r w:rsidR="003C6B40" w:rsidRPr="00D8070F">
        <w:rPr>
          <w:rStyle w:val="Char2"/>
          <w:rFonts w:hint="eastAsia"/>
          <w:rtl/>
        </w:rPr>
        <w:t>أَمِيلَ</w:t>
      </w:r>
      <w:r w:rsidR="003C6B40" w:rsidRPr="00D8070F">
        <w:rPr>
          <w:rStyle w:val="Char2"/>
          <w:rtl/>
        </w:rPr>
        <w:t xml:space="preserve"> </w:t>
      </w:r>
      <w:r w:rsidR="003C6B40" w:rsidRPr="00D8070F">
        <w:rPr>
          <w:rStyle w:val="Char2"/>
          <w:rFonts w:hint="eastAsia"/>
          <w:rtl/>
        </w:rPr>
        <w:t>إِلَى</w:t>
      </w:r>
      <w:r w:rsidR="003C6B40" w:rsidRPr="00D8070F">
        <w:rPr>
          <w:rStyle w:val="Char2"/>
          <w:rtl/>
        </w:rPr>
        <w:t xml:space="preserve"> </w:t>
      </w:r>
      <w:r w:rsidR="003C6B40" w:rsidRPr="00D8070F">
        <w:rPr>
          <w:rStyle w:val="Char2"/>
          <w:rFonts w:hint="eastAsia"/>
          <w:rtl/>
        </w:rPr>
        <w:t>عِيَالِهِمْ</w:t>
      </w:r>
      <w:r w:rsidR="003C6B40" w:rsidRPr="00D8070F">
        <w:rPr>
          <w:rStyle w:val="Char2"/>
          <w:rtl/>
        </w:rPr>
        <w:t xml:space="preserve"> </w:t>
      </w:r>
      <w:r w:rsidR="003C6B40" w:rsidRPr="00D8070F">
        <w:rPr>
          <w:rStyle w:val="Char2"/>
          <w:rFonts w:hint="eastAsia"/>
          <w:rtl/>
        </w:rPr>
        <w:t>وَذَرَارِىِّ</w:t>
      </w:r>
      <w:r w:rsidR="003C6B40" w:rsidRPr="00D8070F">
        <w:rPr>
          <w:rStyle w:val="Char2"/>
          <w:rtl/>
        </w:rPr>
        <w:t xml:space="preserve"> </w:t>
      </w:r>
      <w:r w:rsidR="003C6B40" w:rsidRPr="00D8070F">
        <w:rPr>
          <w:rStyle w:val="Char2"/>
          <w:rFonts w:hint="eastAsia"/>
          <w:rtl/>
        </w:rPr>
        <w:t>هَؤُلاَءِ</w:t>
      </w:r>
      <w:r w:rsidR="003C6B40" w:rsidRPr="00D8070F">
        <w:rPr>
          <w:rStyle w:val="Char2"/>
          <w:rtl/>
        </w:rPr>
        <w:t xml:space="preserve"> </w:t>
      </w:r>
      <w:r w:rsidR="003C6B40" w:rsidRPr="00D8070F">
        <w:rPr>
          <w:rStyle w:val="Char2"/>
          <w:rFonts w:hint="eastAsia"/>
          <w:rtl/>
        </w:rPr>
        <w:t>الَّذِينَ</w:t>
      </w:r>
      <w:r w:rsidR="003C6B40" w:rsidRPr="00D8070F">
        <w:rPr>
          <w:rStyle w:val="Char2"/>
          <w:rtl/>
        </w:rPr>
        <w:t xml:space="preserve"> </w:t>
      </w:r>
      <w:r w:rsidR="003C6B40" w:rsidRPr="00D8070F">
        <w:rPr>
          <w:rStyle w:val="Char2"/>
          <w:rFonts w:hint="eastAsia"/>
          <w:rtl/>
        </w:rPr>
        <w:t>يُرِيدُونَ</w:t>
      </w:r>
      <w:r w:rsidR="003C6B40" w:rsidRPr="00D8070F">
        <w:rPr>
          <w:rStyle w:val="Char2"/>
          <w:rtl/>
        </w:rPr>
        <w:t xml:space="preserve"> </w:t>
      </w:r>
      <w:r w:rsidR="003C6B40" w:rsidRPr="00D8070F">
        <w:rPr>
          <w:rStyle w:val="Char2"/>
          <w:rFonts w:hint="eastAsia"/>
          <w:rtl/>
        </w:rPr>
        <w:t>أَنْ</w:t>
      </w:r>
      <w:r w:rsidR="003C6B40" w:rsidRPr="00D8070F">
        <w:rPr>
          <w:rStyle w:val="Char2"/>
          <w:rtl/>
        </w:rPr>
        <w:t xml:space="preserve"> </w:t>
      </w:r>
      <w:r w:rsidR="003C6B40" w:rsidRPr="00D8070F">
        <w:rPr>
          <w:rStyle w:val="Char2"/>
          <w:rFonts w:hint="eastAsia"/>
          <w:rtl/>
        </w:rPr>
        <w:t>يَصُدُّونَا</w:t>
      </w:r>
      <w:r w:rsidR="003C6B40" w:rsidRPr="00D8070F">
        <w:rPr>
          <w:rStyle w:val="Char2"/>
          <w:rtl/>
        </w:rPr>
        <w:t xml:space="preserve"> </w:t>
      </w:r>
      <w:r w:rsidR="003C6B40" w:rsidRPr="00D8070F">
        <w:rPr>
          <w:rStyle w:val="Char2"/>
          <w:rFonts w:hint="eastAsia"/>
          <w:rtl/>
        </w:rPr>
        <w:t>عَنِ</w:t>
      </w:r>
      <w:r w:rsidR="003C6B40" w:rsidRPr="00D8070F">
        <w:rPr>
          <w:rStyle w:val="Char2"/>
          <w:rtl/>
        </w:rPr>
        <w:t xml:space="preserve"> </w:t>
      </w:r>
      <w:r w:rsidR="003C6B40" w:rsidRPr="00D8070F">
        <w:rPr>
          <w:rStyle w:val="Char2"/>
          <w:rFonts w:hint="eastAsia"/>
          <w:rtl/>
        </w:rPr>
        <w:t>الْبَيْتِ</w:t>
      </w:r>
      <w:r w:rsidR="00726BE0" w:rsidRPr="00D8070F">
        <w:rPr>
          <w:rStyle w:val="Char2"/>
          <w:rtl/>
        </w:rPr>
        <w:t>،</w:t>
      </w:r>
      <w:r w:rsidR="003C6B40" w:rsidRPr="00D8070F">
        <w:rPr>
          <w:rStyle w:val="Char2"/>
          <w:rtl/>
        </w:rPr>
        <w:t xml:space="preserve"> </w:t>
      </w:r>
      <w:r w:rsidR="003C6B40" w:rsidRPr="00D8070F">
        <w:rPr>
          <w:rStyle w:val="Char2"/>
          <w:rFonts w:hint="eastAsia"/>
          <w:rtl/>
        </w:rPr>
        <w:t>فَإِنْ</w:t>
      </w:r>
      <w:r w:rsidR="003C6B40" w:rsidRPr="00D8070F">
        <w:rPr>
          <w:rStyle w:val="Char2"/>
          <w:rtl/>
        </w:rPr>
        <w:t xml:space="preserve"> </w:t>
      </w:r>
      <w:r w:rsidR="003C6B40" w:rsidRPr="00D8070F">
        <w:rPr>
          <w:rStyle w:val="Char2"/>
          <w:rFonts w:hint="eastAsia"/>
          <w:rtl/>
        </w:rPr>
        <w:t>يَأْتُونَا</w:t>
      </w:r>
      <w:r w:rsidR="003C6B40" w:rsidRPr="00D8070F">
        <w:rPr>
          <w:rStyle w:val="Char2"/>
          <w:rtl/>
        </w:rPr>
        <w:t xml:space="preserve"> </w:t>
      </w:r>
      <w:r w:rsidR="003C6B40" w:rsidRPr="00D8070F">
        <w:rPr>
          <w:rStyle w:val="Char2"/>
          <w:rFonts w:hint="eastAsia"/>
          <w:rtl/>
        </w:rPr>
        <w:t>كَانَ</w:t>
      </w:r>
      <w:r w:rsidR="003C6B40" w:rsidRPr="00D8070F">
        <w:rPr>
          <w:rStyle w:val="Char2"/>
          <w:rtl/>
        </w:rPr>
        <w:t xml:space="preserve"> </w:t>
      </w:r>
      <w:r w:rsidR="003C6B40" w:rsidRPr="00D8070F">
        <w:rPr>
          <w:rStyle w:val="Char2"/>
          <w:rFonts w:hint="eastAsia"/>
          <w:rtl/>
        </w:rPr>
        <w:t>اللَّهُ</w:t>
      </w:r>
      <w:r w:rsidR="000056C1" w:rsidRPr="000056C1">
        <w:rPr>
          <w:rStyle w:val="Char3"/>
          <w:rFonts w:cs="CTraditional Arabic" w:hint="eastAsia"/>
          <w:rtl/>
        </w:rPr>
        <w:t>ﻷ</w:t>
      </w:r>
      <w:r w:rsidR="003C6B40" w:rsidRPr="00D8070F">
        <w:rPr>
          <w:rStyle w:val="Char2"/>
          <w:rtl/>
        </w:rPr>
        <w:t xml:space="preserve"> </w:t>
      </w:r>
      <w:r w:rsidR="003C6B40" w:rsidRPr="00D8070F">
        <w:rPr>
          <w:rStyle w:val="Char2"/>
          <w:rFonts w:hint="eastAsia"/>
          <w:rtl/>
        </w:rPr>
        <w:t>قَدْ</w:t>
      </w:r>
      <w:r w:rsidR="003C6B40" w:rsidRPr="00D8070F">
        <w:rPr>
          <w:rStyle w:val="Char2"/>
          <w:rtl/>
        </w:rPr>
        <w:t xml:space="preserve"> </w:t>
      </w:r>
      <w:r w:rsidR="003C6B40" w:rsidRPr="00D8070F">
        <w:rPr>
          <w:rStyle w:val="Char2"/>
          <w:rFonts w:hint="eastAsia"/>
          <w:rtl/>
        </w:rPr>
        <w:t>قَطَعَ</w:t>
      </w:r>
      <w:r w:rsidR="003C6B40" w:rsidRPr="00D8070F">
        <w:rPr>
          <w:rStyle w:val="Char2"/>
          <w:rtl/>
        </w:rPr>
        <w:t xml:space="preserve"> </w:t>
      </w:r>
      <w:r w:rsidR="003C6B40" w:rsidRPr="00D8070F">
        <w:rPr>
          <w:rStyle w:val="Char2"/>
          <w:rFonts w:hint="eastAsia"/>
          <w:rtl/>
        </w:rPr>
        <w:t>عَيْنًا</w:t>
      </w:r>
      <w:r w:rsidR="003C6B40" w:rsidRPr="00D8070F">
        <w:rPr>
          <w:rStyle w:val="Char2"/>
          <w:rtl/>
        </w:rPr>
        <w:t xml:space="preserve"> </w:t>
      </w:r>
      <w:r w:rsidR="003C6B40" w:rsidRPr="00D8070F">
        <w:rPr>
          <w:rStyle w:val="Char2"/>
          <w:rFonts w:hint="eastAsia"/>
          <w:rtl/>
        </w:rPr>
        <w:t>مِنَ</w:t>
      </w:r>
      <w:r w:rsidR="003C6B40" w:rsidRPr="00D8070F">
        <w:rPr>
          <w:rStyle w:val="Char2"/>
          <w:rtl/>
        </w:rPr>
        <w:t xml:space="preserve"> </w:t>
      </w:r>
      <w:r w:rsidR="003C6B40" w:rsidRPr="00D8070F">
        <w:rPr>
          <w:rStyle w:val="Char2"/>
          <w:rFonts w:hint="eastAsia"/>
          <w:rtl/>
        </w:rPr>
        <w:t>الْمُشْرِكِينَ</w:t>
      </w:r>
      <w:r w:rsidR="00726BE0" w:rsidRPr="00D8070F">
        <w:rPr>
          <w:rStyle w:val="Char2"/>
          <w:rtl/>
        </w:rPr>
        <w:t>،</w:t>
      </w:r>
      <w:r w:rsidR="003C6B40" w:rsidRPr="00D8070F">
        <w:rPr>
          <w:rStyle w:val="Char2"/>
          <w:rtl/>
        </w:rPr>
        <w:t xml:space="preserve"> </w:t>
      </w:r>
      <w:r w:rsidR="003C6B40" w:rsidRPr="00D8070F">
        <w:rPr>
          <w:rStyle w:val="Char2"/>
          <w:rFonts w:hint="eastAsia"/>
          <w:rtl/>
        </w:rPr>
        <w:t>وَإِلاَّ</w:t>
      </w:r>
      <w:r w:rsidR="003C6B40" w:rsidRPr="00D8070F">
        <w:rPr>
          <w:rStyle w:val="Char2"/>
          <w:rtl/>
        </w:rPr>
        <w:t xml:space="preserve"> </w:t>
      </w:r>
      <w:r w:rsidR="003C6B40" w:rsidRPr="00D8070F">
        <w:rPr>
          <w:rStyle w:val="Char2"/>
          <w:rFonts w:hint="eastAsia"/>
          <w:rtl/>
        </w:rPr>
        <w:t>تَرَكْنَاهُمْ</w:t>
      </w:r>
      <w:r w:rsidR="003C6B40" w:rsidRPr="00D8070F">
        <w:rPr>
          <w:rStyle w:val="Char2"/>
          <w:rtl/>
        </w:rPr>
        <w:t xml:space="preserve"> </w:t>
      </w:r>
      <w:r w:rsidR="003C6B40" w:rsidRPr="00D8070F">
        <w:rPr>
          <w:rStyle w:val="Char2"/>
          <w:rFonts w:hint="eastAsia"/>
          <w:rtl/>
        </w:rPr>
        <w:t>مَحْرُوبِينَ</w:t>
      </w:r>
      <w:r w:rsidR="003C6B40" w:rsidRPr="00D8070F">
        <w:rPr>
          <w:rStyle w:val="Char2"/>
          <w:rtl/>
        </w:rPr>
        <w:t xml:space="preserve">. </w:t>
      </w:r>
      <w:r w:rsidR="003C6B40" w:rsidRPr="00D8070F">
        <w:rPr>
          <w:rStyle w:val="Char2"/>
          <w:rFonts w:hint="eastAsia"/>
          <w:rtl/>
        </w:rPr>
        <w:t>قَالَ</w:t>
      </w:r>
      <w:r w:rsidR="003C6B40" w:rsidRPr="00D8070F">
        <w:rPr>
          <w:rStyle w:val="Char2"/>
          <w:rtl/>
        </w:rPr>
        <w:t xml:space="preserve"> </w:t>
      </w:r>
      <w:r w:rsidR="003C6B40" w:rsidRPr="00D8070F">
        <w:rPr>
          <w:rStyle w:val="Char2"/>
          <w:rFonts w:hint="eastAsia"/>
          <w:rtl/>
        </w:rPr>
        <w:t>أَبُو</w:t>
      </w:r>
      <w:r w:rsidR="003C6B40" w:rsidRPr="00D8070F">
        <w:rPr>
          <w:rStyle w:val="Char2"/>
          <w:rtl/>
        </w:rPr>
        <w:t xml:space="preserve"> </w:t>
      </w:r>
      <w:r w:rsidR="003C6B40" w:rsidRPr="00D8070F">
        <w:rPr>
          <w:rStyle w:val="Char2"/>
          <w:rFonts w:hint="eastAsia"/>
          <w:rtl/>
        </w:rPr>
        <w:t>بَكْرٍ</w:t>
      </w:r>
      <w:r w:rsidR="003C6B40" w:rsidRPr="00D8070F">
        <w:rPr>
          <w:rStyle w:val="Char2"/>
          <w:rtl/>
        </w:rPr>
        <w:t xml:space="preserve"> </w:t>
      </w:r>
      <w:r w:rsidR="003C6B40" w:rsidRPr="00D8070F">
        <w:rPr>
          <w:rStyle w:val="Char2"/>
          <w:rFonts w:hint="eastAsia"/>
          <w:rtl/>
        </w:rPr>
        <w:t>يَا</w:t>
      </w:r>
      <w:r w:rsidR="003C6B40" w:rsidRPr="00D8070F">
        <w:rPr>
          <w:rStyle w:val="Char2"/>
          <w:rtl/>
        </w:rPr>
        <w:t xml:space="preserve"> </w:t>
      </w:r>
      <w:r w:rsidR="003C6B40" w:rsidRPr="00D8070F">
        <w:rPr>
          <w:rStyle w:val="Char2"/>
          <w:rFonts w:hint="eastAsia"/>
          <w:rtl/>
        </w:rPr>
        <w:t>رَسُولَ</w:t>
      </w:r>
      <w:r w:rsidR="003C6B40" w:rsidRPr="00D8070F">
        <w:rPr>
          <w:rStyle w:val="Char2"/>
          <w:rtl/>
        </w:rPr>
        <w:t xml:space="preserve"> </w:t>
      </w:r>
      <w:r w:rsidR="003C6B40" w:rsidRPr="00D8070F">
        <w:rPr>
          <w:rStyle w:val="Char2"/>
          <w:rFonts w:hint="eastAsia"/>
          <w:rtl/>
        </w:rPr>
        <w:t>اللَّهِ</w:t>
      </w:r>
      <w:r w:rsidR="00726BE0" w:rsidRPr="00D8070F">
        <w:rPr>
          <w:rStyle w:val="Char2"/>
          <w:rtl/>
        </w:rPr>
        <w:t>،</w:t>
      </w:r>
      <w:r w:rsidR="003C6B40" w:rsidRPr="00D8070F">
        <w:rPr>
          <w:rStyle w:val="Char2"/>
          <w:rtl/>
        </w:rPr>
        <w:t xml:space="preserve"> </w:t>
      </w:r>
      <w:r w:rsidR="003C6B40" w:rsidRPr="00D8070F">
        <w:rPr>
          <w:rStyle w:val="Char2"/>
          <w:rFonts w:hint="eastAsia"/>
          <w:rtl/>
        </w:rPr>
        <w:t>خَرَجْتَ</w:t>
      </w:r>
      <w:r w:rsidR="003C6B40" w:rsidRPr="00D8070F">
        <w:rPr>
          <w:rStyle w:val="Char2"/>
          <w:rtl/>
        </w:rPr>
        <w:t xml:space="preserve"> </w:t>
      </w:r>
      <w:r w:rsidR="003C6B40" w:rsidRPr="00D8070F">
        <w:rPr>
          <w:rStyle w:val="Char2"/>
          <w:rFonts w:hint="eastAsia"/>
          <w:rtl/>
        </w:rPr>
        <w:t>عَامِدًا</w:t>
      </w:r>
      <w:r w:rsidR="003C6B40" w:rsidRPr="00D8070F">
        <w:rPr>
          <w:rStyle w:val="Char2"/>
          <w:rtl/>
        </w:rPr>
        <w:t xml:space="preserve"> </w:t>
      </w:r>
      <w:r w:rsidR="003C6B40" w:rsidRPr="00D8070F">
        <w:rPr>
          <w:rStyle w:val="Char2"/>
          <w:rFonts w:hint="eastAsia"/>
          <w:rtl/>
        </w:rPr>
        <w:t>لِهَذَا</w:t>
      </w:r>
      <w:r w:rsidR="003C6B40" w:rsidRPr="00D8070F">
        <w:rPr>
          <w:rStyle w:val="Char2"/>
          <w:rtl/>
        </w:rPr>
        <w:t xml:space="preserve"> </w:t>
      </w:r>
      <w:r w:rsidR="003C6B40" w:rsidRPr="00D8070F">
        <w:rPr>
          <w:rStyle w:val="Char2"/>
          <w:rFonts w:hint="eastAsia"/>
          <w:rtl/>
        </w:rPr>
        <w:t>الْبَيْتِ</w:t>
      </w:r>
      <w:r w:rsidR="00726BE0" w:rsidRPr="00D8070F">
        <w:rPr>
          <w:rStyle w:val="Char2"/>
          <w:rtl/>
        </w:rPr>
        <w:t>،</w:t>
      </w:r>
      <w:r w:rsidR="003C6B40" w:rsidRPr="00D8070F">
        <w:rPr>
          <w:rStyle w:val="Char2"/>
          <w:rtl/>
        </w:rPr>
        <w:t xml:space="preserve"> </w:t>
      </w:r>
      <w:r w:rsidR="003C6B40" w:rsidRPr="00D8070F">
        <w:rPr>
          <w:rStyle w:val="Char2"/>
          <w:rFonts w:hint="eastAsia"/>
          <w:rtl/>
        </w:rPr>
        <w:t>لاَ</w:t>
      </w:r>
      <w:r w:rsidR="003C6B40" w:rsidRPr="00D8070F">
        <w:rPr>
          <w:rStyle w:val="Char2"/>
          <w:rtl/>
        </w:rPr>
        <w:t xml:space="preserve"> </w:t>
      </w:r>
      <w:r w:rsidR="003C6B40" w:rsidRPr="00D8070F">
        <w:rPr>
          <w:rStyle w:val="Char2"/>
          <w:rFonts w:hint="eastAsia"/>
          <w:rtl/>
        </w:rPr>
        <w:t>تُرِيدُ</w:t>
      </w:r>
      <w:r w:rsidR="003C6B40" w:rsidRPr="00D8070F">
        <w:rPr>
          <w:rStyle w:val="Char2"/>
          <w:rtl/>
        </w:rPr>
        <w:t xml:space="preserve"> </w:t>
      </w:r>
      <w:r w:rsidR="003C6B40" w:rsidRPr="00D8070F">
        <w:rPr>
          <w:rStyle w:val="Char2"/>
          <w:rFonts w:hint="eastAsia"/>
          <w:rtl/>
        </w:rPr>
        <w:t>قَتْلَ</w:t>
      </w:r>
      <w:r w:rsidR="003C6B40" w:rsidRPr="00D8070F">
        <w:rPr>
          <w:rStyle w:val="Char2"/>
          <w:rtl/>
        </w:rPr>
        <w:t xml:space="preserve"> </w:t>
      </w:r>
      <w:r w:rsidR="003C6B40" w:rsidRPr="00D8070F">
        <w:rPr>
          <w:rStyle w:val="Char2"/>
          <w:rFonts w:hint="eastAsia"/>
          <w:rtl/>
        </w:rPr>
        <w:t>أَحَدٍ</w:t>
      </w:r>
      <w:r w:rsidR="003C6B40" w:rsidRPr="00D8070F">
        <w:rPr>
          <w:rStyle w:val="Char2"/>
          <w:rtl/>
        </w:rPr>
        <w:t xml:space="preserve"> </w:t>
      </w:r>
      <w:r w:rsidR="003C6B40" w:rsidRPr="00D8070F">
        <w:rPr>
          <w:rStyle w:val="Char2"/>
          <w:rFonts w:hint="eastAsia"/>
          <w:rtl/>
        </w:rPr>
        <w:t>وَلاَ</w:t>
      </w:r>
      <w:r w:rsidR="003C6B40" w:rsidRPr="00D8070F">
        <w:rPr>
          <w:rStyle w:val="Char2"/>
          <w:rtl/>
        </w:rPr>
        <w:t xml:space="preserve"> </w:t>
      </w:r>
      <w:r w:rsidR="003C6B40" w:rsidRPr="00D8070F">
        <w:rPr>
          <w:rStyle w:val="Char2"/>
          <w:rFonts w:hint="eastAsia"/>
          <w:rtl/>
        </w:rPr>
        <w:t>حَرْبَ</w:t>
      </w:r>
      <w:r w:rsidR="003C6B40" w:rsidRPr="00D8070F">
        <w:rPr>
          <w:rStyle w:val="Char2"/>
          <w:rtl/>
        </w:rPr>
        <w:t xml:space="preserve"> </w:t>
      </w:r>
      <w:r w:rsidR="003C6B40" w:rsidRPr="00D8070F">
        <w:rPr>
          <w:rStyle w:val="Char2"/>
          <w:rFonts w:hint="eastAsia"/>
          <w:rtl/>
        </w:rPr>
        <w:t>أَحَدٍ</w:t>
      </w:r>
      <w:r w:rsidR="00726BE0" w:rsidRPr="00D8070F">
        <w:rPr>
          <w:rStyle w:val="Char2"/>
          <w:rtl/>
        </w:rPr>
        <w:t>،</w:t>
      </w:r>
      <w:r w:rsidR="003C6B40" w:rsidRPr="00D8070F">
        <w:rPr>
          <w:rStyle w:val="Char2"/>
          <w:rtl/>
        </w:rPr>
        <w:t xml:space="preserve"> </w:t>
      </w:r>
      <w:r w:rsidR="003C6B40" w:rsidRPr="00D8070F">
        <w:rPr>
          <w:rStyle w:val="Char2"/>
          <w:rFonts w:hint="eastAsia"/>
          <w:rtl/>
        </w:rPr>
        <w:t>فَتَوَجَّهْ</w:t>
      </w:r>
      <w:r w:rsidR="003C6B40" w:rsidRPr="00D8070F">
        <w:rPr>
          <w:rStyle w:val="Char2"/>
          <w:rtl/>
        </w:rPr>
        <w:t xml:space="preserve"> </w:t>
      </w:r>
      <w:r w:rsidR="003C6B40" w:rsidRPr="00D8070F">
        <w:rPr>
          <w:rStyle w:val="Char2"/>
          <w:rFonts w:hint="eastAsia"/>
          <w:rtl/>
        </w:rPr>
        <w:t>لَهُ</w:t>
      </w:r>
      <w:r w:rsidR="00726BE0" w:rsidRPr="00D8070F">
        <w:rPr>
          <w:rStyle w:val="Char2"/>
          <w:rtl/>
        </w:rPr>
        <w:t>،</w:t>
      </w:r>
      <w:r w:rsidR="003C6B40" w:rsidRPr="00D8070F">
        <w:rPr>
          <w:rStyle w:val="Char2"/>
          <w:rtl/>
        </w:rPr>
        <w:t xml:space="preserve"> </w:t>
      </w:r>
      <w:r w:rsidR="003C6B40" w:rsidRPr="00D8070F">
        <w:rPr>
          <w:rStyle w:val="Char2"/>
          <w:rFonts w:hint="eastAsia"/>
          <w:rtl/>
        </w:rPr>
        <w:t>فَمَنْ</w:t>
      </w:r>
      <w:r w:rsidR="003C6B40" w:rsidRPr="00D8070F">
        <w:rPr>
          <w:rStyle w:val="Char2"/>
          <w:rtl/>
        </w:rPr>
        <w:t xml:space="preserve"> </w:t>
      </w:r>
      <w:r w:rsidR="003C6B40" w:rsidRPr="00D8070F">
        <w:rPr>
          <w:rStyle w:val="Char2"/>
          <w:rFonts w:hint="eastAsia"/>
          <w:rtl/>
        </w:rPr>
        <w:t>صَدَّنَا</w:t>
      </w:r>
      <w:r w:rsidR="003C6B40" w:rsidRPr="00D8070F">
        <w:rPr>
          <w:rStyle w:val="Char2"/>
          <w:rtl/>
        </w:rPr>
        <w:t xml:space="preserve"> </w:t>
      </w:r>
      <w:r w:rsidR="003C6B40" w:rsidRPr="00D8070F">
        <w:rPr>
          <w:rStyle w:val="Char2"/>
          <w:rFonts w:hint="eastAsia"/>
          <w:rtl/>
        </w:rPr>
        <w:t>عَنْهُ</w:t>
      </w:r>
      <w:r w:rsidR="003C6B40" w:rsidRPr="00D8070F">
        <w:rPr>
          <w:rStyle w:val="Char2"/>
          <w:rtl/>
        </w:rPr>
        <w:t xml:space="preserve"> </w:t>
      </w:r>
      <w:r w:rsidR="003C6B40" w:rsidRPr="00D8070F">
        <w:rPr>
          <w:rStyle w:val="Char2"/>
          <w:rFonts w:hint="eastAsia"/>
          <w:rtl/>
        </w:rPr>
        <w:t>قَاتَلْنَاهُ</w:t>
      </w:r>
      <w:r w:rsidR="00726BE0" w:rsidRPr="00D8070F">
        <w:rPr>
          <w:rStyle w:val="Char2"/>
          <w:rtl/>
        </w:rPr>
        <w:t>.</w:t>
      </w:r>
      <w:r w:rsidR="003C6B40" w:rsidRPr="00D8070F">
        <w:rPr>
          <w:rStyle w:val="Char2"/>
          <w:rtl/>
        </w:rPr>
        <w:t xml:space="preserve"> </w:t>
      </w:r>
      <w:r w:rsidR="003C6B40" w:rsidRPr="00D8070F">
        <w:rPr>
          <w:rStyle w:val="Char2"/>
          <w:rFonts w:hint="eastAsia"/>
          <w:rtl/>
        </w:rPr>
        <w:t>قَالَ</w:t>
      </w:r>
      <w:r w:rsidR="003C6B40" w:rsidRPr="00D8070F">
        <w:rPr>
          <w:rStyle w:val="Char2"/>
          <w:rFonts w:hint="cs"/>
          <w:rtl/>
        </w:rPr>
        <w:t>:</w:t>
      </w:r>
      <w:r w:rsidR="003C6B40" w:rsidRPr="00D8070F">
        <w:rPr>
          <w:rStyle w:val="Char2"/>
          <w:rtl/>
        </w:rPr>
        <w:t xml:space="preserve"> </w:t>
      </w:r>
      <w:r w:rsidR="003C6B40" w:rsidRPr="00D8070F">
        <w:rPr>
          <w:rStyle w:val="Char2"/>
          <w:rFonts w:hint="eastAsia"/>
          <w:rtl/>
        </w:rPr>
        <w:t>امْضُوا</w:t>
      </w:r>
      <w:r w:rsidR="003C6B40" w:rsidRPr="00D8070F">
        <w:rPr>
          <w:rStyle w:val="Char2"/>
          <w:rtl/>
        </w:rPr>
        <w:t xml:space="preserve"> </w:t>
      </w:r>
      <w:r w:rsidR="003C6B40" w:rsidRPr="00D8070F">
        <w:rPr>
          <w:rStyle w:val="Char2"/>
          <w:rFonts w:hint="eastAsia"/>
          <w:rtl/>
        </w:rPr>
        <w:t>عَلَى</w:t>
      </w:r>
      <w:r w:rsidR="003C6B40" w:rsidRPr="00D8070F">
        <w:rPr>
          <w:rStyle w:val="Char2"/>
          <w:rtl/>
        </w:rPr>
        <w:t xml:space="preserve"> </w:t>
      </w:r>
      <w:r w:rsidR="003C6B40" w:rsidRPr="00D8070F">
        <w:rPr>
          <w:rStyle w:val="Char2"/>
          <w:rFonts w:hint="eastAsia"/>
          <w:rtl/>
        </w:rPr>
        <w:t>اسْمِ</w:t>
      </w:r>
      <w:r w:rsidR="003C6B40" w:rsidRPr="00D8070F">
        <w:rPr>
          <w:rStyle w:val="Char2"/>
          <w:rtl/>
        </w:rPr>
        <w:t xml:space="preserve"> </w:t>
      </w:r>
      <w:r w:rsidR="003C6B40" w:rsidRPr="00D8070F">
        <w:rPr>
          <w:rStyle w:val="Char2"/>
          <w:rFonts w:hint="eastAsia"/>
          <w:rtl/>
        </w:rPr>
        <w:t>اللَّهِ</w:t>
      </w:r>
      <w:r w:rsidR="00672C2D" w:rsidRPr="00D8070F">
        <w:rPr>
          <w:rStyle w:val="Char2"/>
          <w:rFonts w:hint="cs"/>
          <w:rtl/>
        </w:rPr>
        <w:t>»</w:t>
      </w:r>
      <w:r w:rsidRPr="00077934">
        <w:rPr>
          <w:rStyle w:val="Char4"/>
          <w:rFonts w:hint="cs"/>
          <w:rtl/>
        </w:rPr>
        <w:t xml:space="preserve">، </w:t>
      </w:r>
      <w:r w:rsidR="00672C2D">
        <w:rPr>
          <w:rStyle w:val="Char1"/>
          <w:rFonts w:hint="cs"/>
          <w:rtl/>
        </w:rPr>
        <w:t>أ</w:t>
      </w:r>
      <w:r w:rsidRPr="00672C2D">
        <w:rPr>
          <w:rStyle w:val="Char1"/>
          <w:rFonts w:hint="cs"/>
          <w:rtl/>
        </w:rPr>
        <w:t>خرجه البخاري</w:t>
      </w:r>
      <w:r w:rsidRPr="00085A97">
        <w:rPr>
          <w:rStyle w:val="Char4"/>
          <w:vertAlign w:val="superscript"/>
          <w:rtl/>
        </w:rPr>
        <w:footnoteReference w:id="75"/>
      </w:r>
      <w:r w:rsidRPr="00077934">
        <w:rPr>
          <w:rStyle w:val="Char4"/>
          <w:rFonts w:hint="cs"/>
          <w:rtl/>
        </w:rPr>
        <w:t>.</w:t>
      </w:r>
    </w:p>
    <w:p w:rsidR="008070C7" w:rsidRPr="00077934" w:rsidRDefault="008070C7" w:rsidP="003C6B40">
      <w:pPr>
        <w:ind w:firstLine="284"/>
        <w:jc w:val="both"/>
        <w:rPr>
          <w:rStyle w:val="Char4"/>
          <w:rtl/>
        </w:rPr>
      </w:pP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چون غزوهء خ</w:t>
      </w:r>
      <w:r w:rsidR="007D6E3C" w:rsidRPr="00077934">
        <w:rPr>
          <w:rStyle w:val="Char4"/>
          <w:rFonts w:hint="cs"/>
          <w:rtl/>
        </w:rPr>
        <w:t>ی</w:t>
      </w:r>
      <w:r w:rsidRPr="00077934">
        <w:rPr>
          <w:rStyle w:val="Char4"/>
          <w:rFonts w:hint="cs"/>
          <w:rtl/>
        </w:rPr>
        <w:t>بر واقع شد حضرت صد</w:t>
      </w:r>
      <w:r w:rsidR="007D6E3C" w:rsidRPr="00077934">
        <w:rPr>
          <w:rStyle w:val="Char4"/>
          <w:rFonts w:hint="cs"/>
          <w:rtl/>
        </w:rPr>
        <w:t>ی</w:t>
      </w:r>
      <w:r w:rsidRPr="00077934">
        <w:rPr>
          <w:rStyle w:val="Char4"/>
          <w:rFonts w:hint="cs"/>
          <w:rtl/>
        </w:rPr>
        <w:t>ق حاضرآن واقعه بود و به مقتضا</w:t>
      </w:r>
      <w:r w:rsidR="007D6E3C" w:rsidRPr="00077934">
        <w:rPr>
          <w:rStyle w:val="Char4"/>
          <w:rFonts w:hint="cs"/>
          <w:rtl/>
        </w:rPr>
        <w:t>ی</w:t>
      </w:r>
      <w:r w:rsidRPr="00077934">
        <w:rPr>
          <w:rStyle w:val="Char4"/>
          <w:rFonts w:hint="cs"/>
          <w:rtl/>
        </w:rPr>
        <w:t xml:space="preserve"> س</w:t>
      </w:r>
      <w:r w:rsidR="007D6E3C" w:rsidRPr="00077934">
        <w:rPr>
          <w:rStyle w:val="Char4"/>
          <w:rFonts w:hint="cs"/>
          <w:rtl/>
        </w:rPr>
        <w:t>ی</w:t>
      </w:r>
      <w:r w:rsidRPr="00077934">
        <w:rPr>
          <w:rStyle w:val="Char4"/>
          <w:rFonts w:hint="cs"/>
          <w:rtl/>
        </w:rPr>
        <w:t>رت آنحضرت</w:t>
      </w:r>
      <w:r w:rsidR="002855E4" w:rsidRPr="002855E4">
        <w:rPr>
          <w:rStyle w:val="Char4"/>
          <w:rFonts w:cs="CTraditional Arabic" w:hint="cs"/>
          <w:rtl/>
        </w:rPr>
        <w:t xml:space="preserve"> ج</w:t>
      </w:r>
      <w:r w:rsidRPr="00077934">
        <w:rPr>
          <w:rStyle w:val="Char4"/>
          <w:rFonts w:hint="cs"/>
          <w:rtl/>
        </w:rPr>
        <w:t xml:space="preserve"> در خلفاء </w:t>
      </w:r>
      <w:r w:rsidR="007D6E3C" w:rsidRPr="00077934">
        <w:rPr>
          <w:rStyle w:val="Char4"/>
          <w:rFonts w:hint="cs"/>
          <w:rtl/>
        </w:rPr>
        <w:t>ک</w:t>
      </w:r>
      <w:r w:rsidRPr="00077934">
        <w:rPr>
          <w:rStyle w:val="Char4"/>
          <w:rFonts w:hint="cs"/>
          <w:rtl/>
        </w:rPr>
        <w:t>ه به منزله منتظر الامارت معامله م</w:t>
      </w:r>
      <w:r w:rsidR="007D6E3C" w:rsidRPr="00077934">
        <w:rPr>
          <w:rStyle w:val="Char4"/>
          <w:rFonts w:hint="cs"/>
          <w:rtl/>
        </w:rPr>
        <w:t>ی</w:t>
      </w:r>
      <w:r w:rsidR="003C6B40" w:rsidRPr="00077934">
        <w:rPr>
          <w:rStyle w:val="Char4"/>
          <w:rFonts w:hint="eastAsia"/>
          <w:rtl/>
        </w:rPr>
        <w:t>‌</w:t>
      </w:r>
      <w:r w:rsidR="007D6E3C" w:rsidRPr="00077934">
        <w:rPr>
          <w:rStyle w:val="Char4"/>
          <w:rFonts w:hint="cs"/>
          <w:rtl/>
        </w:rPr>
        <w:t>ک</w:t>
      </w:r>
      <w:r w:rsidRPr="00077934">
        <w:rPr>
          <w:rStyle w:val="Char4"/>
          <w:rFonts w:hint="cs"/>
          <w:rtl/>
        </w:rPr>
        <w:t>ردند حضرت صد</w:t>
      </w:r>
      <w:r w:rsidR="007D6E3C" w:rsidRPr="00077934">
        <w:rPr>
          <w:rStyle w:val="Char4"/>
          <w:rFonts w:hint="cs"/>
          <w:rtl/>
        </w:rPr>
        <w:t>ی</w:t>
      </w:r>
      <w:r w:rsidRPr="00077934">
        <w:rPr>
          <w:rStyle w:val="Char4"/>
          <w:rFonts w:hint="cs"/>
          <w:rtl/>
        </w:rPr>
        <w:t>ق ام</w:t>
      </w:r>
      <w:r w:rsidR="007D6E3C" w:rsidRPr="00077934">
        <w:rPr>
          <w:rStyle w:val="Char4"/>
          <w:rFonts w:hint="cs"/>
          <w:rtl/>
        </w:rPr>
        <w:t>ی</w:t>
      </w:r>
      <w:r w:rsidRPr="00077934">
        <w:rPr>
          <w:rStyle w:val="Char4"/>
          <w:rFonts w:hint="cs"/>
          <w:rtl/>
        </w:rPr>
        <w:t>ر لش</w:t>
      </w:r>
      <w:r w:rsidR="007D6E3C" w:rsidRPr="00077934">
        <w:rPr>
          <w:rStyle w:val="Char4"/>
          <w:rFonts w:hint="cs"/>
          <w:rtl/>
        </w:rPr>
        <w:t>ک</w:t>
      </w:r>
      <w:r w:rsidRPr="00077934">
        <w:rPr>
          <w:rStyle w:val="Char4"/>
          <w:rFonts w:hint="cs"/>
          <w:rtl/>
        </w:rPr>
        <w:t>ر شد</w:t>
      </w:r>
      <w:r w:rsidR="004056EA">
        <w:rPr>
          <w:rStyle w:val="Char4"/>
          <w:rFonts w:hint="cs"/>
          <w:rtl/>
        </w:rPr>
        <w:t xml:space="preserve"> هرچند </w:t>
      </w:r>
      <w:r w:rsidRPr="00077934">
        <w:rPr>
          <w:rStyle w:val="Char4"/>
          <w:rFonts w:hint="cs"/>
          <w:rtl/>
        </w:rPr>
        <w:t>در</w:t>
      </w:r>
      <w:r w:rsidR="003C6B40" w:rsidRPr="00077934">
        <w:rPr>
          <w:rStyle w:val="Char4"/>
          <w:rFonts w:hint="cs"/>
          <w:rtl/>
        </w:rPr>
        <w:t xml:space="preserve"> آخر واقعه فض</w:t>
      </w:r>
      <w:r w:rsidR="007D6E3C" w:rsidRPr="00077934">
        <w:rPr>
          <w:rStyle w:val="Char4"/>
          <w:rFonts w:hint="cs"/>
          <w:rtl/>
        </w:rPr>
        <w:t>ی</w:t>
      </w:r>
      <w:r w:rsidR="003C6B40" w:rsidRPr="00077934">
        <w:rPr>
          <w:rStyle w:val="Char4"/>
          <w:rFonts w:hint="cs"/>
          <w:rtl/>
        </w:rPr>
        <w:t>لت عل</w:t>
      </w:r>
      <w:r w:rsidR="007D6E3C" w:rsidRPr="00077934">
        <w:rPr>
          <w:rStyle w:val="Char4"/>
          <w:rFonts w:hint="cs"/>
          <w:rtl/>
        </w:rPr>
        <w:t>ی</w:t>
      </w:r>
      <w:r w:rsidR="003C6B40" w:rsidRPr="00077934">
        <w:rPr>
          <w:rStyle w:val="Char4"/>
          <w:rFonts w:hint="cs"/>
          <w:rtl/>
        </w:rPr>
        <w:t xml:space="preserve"> مرتض</w:t>
      </w:r>
      <w:r w:rsidR="007D6E3C" w:rsidRPr="00077934">
        <w:rPr>
          <w:rStyle w:val="Char4"/>
          <w:rFonts w:hint="cs"/>
          <w:rtl/>
        </w:rPr>
        <w:t>ی</w:t>
      </w:r>
      <w:r w:rsidR="003C6B40" w:rsidRPr="00077934">
        <w:rPr>
          <w:rStyle w:val="Char4"/>
          <w:rFonts w:hint="cs"/>
          <w:rtl/>
        </w:rPr>
        <w:t xml:space="preserve"> غالب</w:t>
      </w:r>
      <w:r w:rsidR="003C6B40" w:rsidRPr="00077934">
        <w:rPr>
          <w:rStyle w:val="Char4"/>
          <w:rFonts w:hint="eastAsia"/>
          <w:rtl/>
        </w:rPr>
        <w:t>‌</w:t>
      </w:r>
      <w:r w:rsidRPr="00077934">
        <w:rPr>
          <w:rStyle w:val="Char4"/>
          <w:rFonts w:hint="cs"/>
          <w:rtl/>
        </w:rPr>
        <w:t xml:space="preserve">تر آمد </w:t>
      </w:r>
      <w:r w:rsidR="003C6B40" w:rsidRPr="00981C0B">
        <w:rPr>
          <w:rStyle w:val="Char2"/>
          <w:rFonts w:hint="cs"/>
          <w:rtl/>
        </w:rPr>
        <w:t>«</w:t>
      </w:r>
      <w:r w:rsidRPr="00981C0B">
        <w:rPr>
          <w:rStyle w:val="Char2"/>
          <w:rFonts w:hint="cs"/>
          <w:rtl/>
        </w:rPr>
        <w:t xml:space="preserve">عن سلمة بن الاكوع قال </w:t>
      </w:r>
      <w:r w:rsidR="003C6B40" w:rsidRPr="00981C0B">
        <w:rPr>
          <w:rStyle w:val="Char2"/>
          <w:rFonts w:hint="eastAsia"/>
          <w:rtl/>
        </w:rPr>
        <w:t>بعث</w:t>
      </w:r>
      <w:r w:rsidR="003C6B40" w:rsidRPr="00981C0B">
        <w:rPr>
          <w:rStyle w:val="Char2"/>
          <w:rtl/>
        </w:rPr>
        <w:t xml:space="preserve"> </w:t>
      </w:r>
      <w:r w:rsidR="003C6B40" w:rsidRPr="00981C0B">
        <w:rPr>
          <w:rStyle w:val="Char2"/>
          <w:rFonts w:hint="eastAsia"/>
          <w:rtl/>
        </w:rPr>
        <w:t>رسول</w:t>
      </w:r>
      <w:r w:rsidR="003C6B40" w:rsidRPr="00981C0B">
        <w:rPr>
          <w:rStyle w:val="Char2"/>
          <w:rtl/>
        </w:rPr>
        <w:t xml:space="preserve"> </w:t>
      </w:r>
      <w:r w:rsidR="003C6B40" w:rsidRPr="00981C0B">
        <w:rPr>
          <w:rStyle w:val="Char2"/>
          <w:rFonts w:hint="eastAsia"/>
          <w:rtl/>
        </w:rPr>
        <w:t>الله</w:t>
      </w:r>
      <w:r w:rsidR="002855E4" w:rsidRPr="00981C0B">
        <w:rPr>
          <w:rStyle w:val="Char2"/>
          <w:rFonts w:hint="eastAsia"/>
          <w:rtl/>
        </w:rPr>
        <w:t xml:space="preserve"> </w:t>
      </w:r>
      <w:r w:rsidR="002855E4" w:rsidRPr="002855E4">
        <w:rPr>
          <w:rStyle w:val="Char3"/>
          <w:rFonts w:cs="CTraditional Arabic" w:hint="eastAsia"/>
          <w:rtl/>
        </w:rPr>
        <w:t>ج</w:t>
      </w:r>
      <w:r w:rsidR="003C6B40" w:rsidRPr="00981C0B">
        <w:rPr>
          <w:rStyle w:val="Char2"/>
          <w:rtl/>
        </w:rPr>
        <w:t xml:space="preserve"> </w:t>
      </w:r>
      <w:r w:rsidR="003C6B40" w:rsidRPr="00981C0B">
        <w:rPr>
          <w:rStyle w:val="Char2"/>
          <w:rFonts w:hint="eastAsia"/>
          <w:rtl/>
        </w:rPr>
        <w:t>أبا</w:t>
      </w:r>
      <w:r w:rsidR="003C6B40" w:rsidRPr="00981C0B">
        <w:rPr>
          <w:rStyle w:val="Char2"/>
          <w:rtl/>
        </w:rPr>
        <w:t xml:space="preserve"> </w:t>
      </w:r>
      <w:r w:rsidR="003C6B40" w:rsidRPr="00981C0B">
        <w:rPr>
          <w:rStyle w:val="Char2"/>
          <w:rFonts w:hint="eastAsia"/>
          <w:rtl/>
        </w:rPr>
        <w:t>بكر</w:t>
      </w:r>
      <w:r w:rsidR="00185F0C" w:rsidRPr="00185F0C">
        <w:rPr>
          <w:rStyle w:val="Char3"/>
          <w:rFonts w:cs="CTraditional Arabic" w:hint="eastAsia"/>
          <w:rtl/>
        </w:rPr>
        <w:t>س</w:t>
      </w:r>
      <w:r w:rsidR="003C6B40" w:rsidRPr="00981C0B">
        <w:rPr>
          <w:rStyle w:val="Char2"/>
          <w:rtl/>
        </w:rPr>
        <w:t xml:space="preserve"> </w:t>
      </w:r>
      <w:r w:rsidR="003C6B40" w:rsidRPr="00981C0B">
        <w:rPr>
          <w:rStyle w:val="Char2"/>
          <w:rFonts w:hint="eastAsia"/>
          <w:rtl/>
        </w:rPr>
        <w:t>إلى</w:t>
      </w:r>
      <w:r w:rsidR="003C6B40" w:rsidRPr="00981C0B">
        <w:rPr>
          <w:rStyle w:val="Char2"/>
          <w:rtl/>
        </w:rPr>
        <w:t xml:space="preserve"> </w:t>
      </w:r>
      <w:r w:rsidR="003C6B40" w:rsidRPr="00981C0B">
        <w:rPr>
          <w:rStyle w:val="Char2"/>
          <w:rFonts w:hint="eastAsia"/>
          <w:rtl/>
        </w:rPr>
        <w:t>بعض</w:t>
      </w:r>
      <w:r w:rsidR="003C6B40" w:rsidRPr="00981C0B">
        <w:rPr>
          <w:rStyle w:val="Char2"/>
          <w:rtl/>
        </w:rPr>
        <w:t xml:space="preserve"> </w:t>
      </w:r>
      <w:r w:rsidR="003C6B40" w:rsidRPr="00981C0B">
        <w:rPr>
          <w:rStyle w:val="Char2"/>
          <w:rFonts w:hint="eastAsia"/>
          <w:rtl/>
        </w:rPr>
        <w:t>حصون</w:t>
      </w:r>
      <w:r w:rsidR="003C6B40" w:rsidRPr="00981C0B">
        <w:rPr>
          <w:rStyle w:val="Char2"/>
          <w:rtl/>
        </w:rPr>
        <w:t xml:space="preserve"> </w:t>
      </w:r>
      <w:r w:rsidR="003C6B40" w:rsidRPr="00981C0B">
        <w:rPr>
          <w:rStyle w:val="Char2"/>
          <w:rFonts w:hint="eastAsia"/>
          <w:rtl/>
        </w:rPr>
        <w:t>خيبر</w:t>
      </w:r>
      <w:r w:rsidR="003C6B40" w:rsidRPr="00981C0B">
        <w:rPr>
          <w:rStyle w:val="Char2"/>
          <w:rtl/>
        </w:rPr>
        <w:t xml:space="preserve"> </w:t>
      </w:r>
      <w:r w:rsidR="003C6B40" w:rsidRPr="00981C0B">
        <w:rPr>
          <w:rStyle w:val="Char2"/>
          <w:rFonts w:hint="eastAsia"/>
          <w:rtl/>
        </w:rPr>
        <w:t>فقاتل</w:t>
      </w:r>
      <w:r w:rsidR="003C6B40" w:rsidRPr="00981C0B">
        <w:rPr>
          <w:rStyle w:val="Char2"/>
          <w:rtl/>
        </w:rPr>
        <w:t xml:space="preserve"> </w:t>
      </w:r>
      <w:r w:rsidR="003C6B40" w:rsidRPr="00981C0B">
        <w:rPr>
          <w:rStyle w:val="Char2"/>
          <w:rFonts w:hint="eastAsia"/>
          <w:rtl/>
        </w:rPr>
        <w:t>وجهد</w:t>
      </w:r>
      <w:r w:rsidR="003C6B40" w:rsidRPr="00981C0B">
        <w:rPr>
          <w:rStyle w:val="Char2"/>
          <w:rtl/>
        </w:rPr>
        <w:t xml:space="preserve"> </w:t>
      </w:r>
      <w:r w:rsidR="003C6B40" w:rsidRPr="00981C0B">
        <w:rPr>
          <w:rStyle w:val="Char2"/>
          <w:rFonts w:hint="eastAsia"/>
          <w:rtl/>
        </w:rPr>
        <w:t>ولم</w:t>
      </w:r>
      <w:r w:rsidR="003C6B40" w:rsidRPr="00981C0B">
        <w:rPr>
          <w:rStyle w:val="Char2"/>
          <w:rtl/>
        </w:rPr>
        <w:t xml:space="preserve"> </w:t>
      </w:r>
      <w:r w:rsidR="003C6B40" w:rsidRPr="00981C0B">
        <w:rPr>
          <w:rStyle w:val="Char2"/>
          <w:rFonts w:hint="eastAsia"/>
          <w:rtl/>
        </w:rPr>
        <w:t>يكن</w:t>
      </w:r>
      <w:r w:rsidR="003C6B40" w:rsidRPr="00981C0B">
        <w:rPr>
          <w:rStyle w:val="Char2"/>
          <w:rtl/>
        </w:rPr>
        <w:t xml:space="preserve"> </w:t>
      </w:r>
      <w:r w:rsidR="003C6B40" w:rsidRPr="00981C0B">
        <w:rPr>
          <w:rStyle w:val="Char2"/>
          <w:rFonts w:hint="eastAsia"/>
          <w:rtl/>
        </w:rPr>
        <w:t>فتح</w:t>
      </w:r>
      <w:r w:rsidR="003C6B40" w:rsidRPr="00981C0B">
        <w:rPr>
          <w:rStyle w:val="Char2"/>
          <w:rFonts w:hint="cs"/>
          <w:rtl/>
        </w:rPr>
        <w:t>»</w:t>
      </w:r>
      <w:r w:rsidRPr="00981C0B">
        <w:rPr>
          <w:rStyle w:val="Char4"/>
          <w:rFonts w:hint="cs"/>
          <w:rtl/>
        </w:rPr>
        <w:t>،</w:t>
      </w:r>
      <w:r w:rsidRPr="00077934">
        <w:rPr>
          <w:rStyle w:val="Char4"/>
          <w:rFonts w:hint="cs"/>
          <w:rtl/>
        </w:rPr>
        <w:t xml:space="preserve"> </w:t>
      </w:r>
      <w:r w:rsidR="003C6B40">
        <w:rPr>
          <w:rStyle w:val="Char1"/>
          <w:rFonts w:hint="cs"/>
          <w:rtl/>
        </w:rPr>
        <w:t>أ</w:t>
      </w:r>
      <w:r w:rsidRPr="003C6B40">
        <w:rPr>
          <w:rStyle w:val="Char1"/>
          <w:rFonts w:hint="cs"/>
          <w:rtl/>
        </w:rPr>
        <w:t>خرجه الحاكم</w:t>
      </w:r>
      <w:r w:rsidRPr="00085A97">
        <w:rPr>
          <w:rStyle w:val="Char4"/>
          <w:vertAlign w:val="superscript"/>
          <w:rtl/>
        </w:rPr>
        <w:footnoteReference w:id="76"/>
      </w:r>
      <w:r w:rsidRPr="00077934">
        <w:rPr>
          <w:rStyle w:val="Char4"/>
          <w:rFonts w:hint="cs"/>
          <w:rtl/>
        </w:rPr>
        <w:t xml:space="preserve">. </w:t>
      </w:r>
    </w:p>
    <w:p w:rsidR="008070C7" w:rsidRPr="00077934" w:rsidRDefault="008070C7" w:rsidP="003C6B40">
      <w:pPr>
        <w:ind w:firstLine="284"/>
        <w:jc w:val="both"/>
        <w:rPr>
          <w:rStyle w:val="Char4"/>
          <w:rtl/>
        </w:rPr>
      </w:pPr>
      <w:r w:rsidRPr="00077934">
        <w:rPr>
          <w:rStyle w:val="Char4"/>
          <w:rFonts w:hint="cs"/>
          <w:rtl/>
        </w:rPr>
        <w:t>و</w:t>
      </w:r>
      <w:r w:rsidR="003C6B40" w:rsidRPr="00077934">
        <w:rPr>
          <w:rStyle w:val="Char4"/>
          <w:rFonts w:hint="cs"/>
          <w:rtl/>
        </w:rPr>
        <w:t xml:space="preserve"> </w:t>
      </w: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بر سر</w:t>
      </w:r>
      <w:r w:rsidR="007D6E3C" w:rsidRPr="00077934">
        <w:rPr>
          <w:rStyle w:val="Char4"/>
          <w:rFonts w:hint="cs"/>
          <w:rtl/>
        </w:rPr>
        <w:t>ی</w:t>
      </w:r>
      <w:r w:rsidRPr="00077934">
        <w:rPr>
          <w:rStyle w:val="Char4"/>
          <w:rFonts w:hint="cs"/>
          <w:rtl/>
        </w:rPr>
        <w:t>ه بن</w:t>
      </w:r>
      <w:r w:rsidR="007D6E3C" w:rsidRPr="00077934">
        <w:rPr>
          <w:rStyle w:val="Char4"/>
          <w:rFonts w:hint="cs"/>
          <w:rtl/>
        </w:rPr>
        <w:t>ی</w:t>
      </w:r>
      <w:r w:rsidRPr="00077934">
        <w:rPr>
          <w:rStyle w:val="Char4"/>
          <w:rFonts w:hint="cs"/>
          <w:rtl/>
        </w:rPr>
        <w:t xml:space="preserve"> فزارة حضرت صد</w:t>
      </w:r>
      <w:r w:rsidR="007D6E3C" w:rsidRPr="00077934">
        <w:rPr>
          <w:rStyle w:val="Char4"/>
          <w:rFonts w:hint="cs"/>
          <w:rtl/>
        </w:rPr>
        <w:t>ی</w:t>
      </w:r>
      <w:r w:rsidRPr="00077934">
        <w:rPr>
          <w:rStyle w:val="Char4"/>
          <w:rFonts w:hint="cs"/>
          <w:rtl/>
        </w:rPr>
        <w:t>ق را ام</w:t>
      </w:r>
      <w:r w:rsidR="007D6E3C" w:rsidRPr="00077934">
        <w:rPr>
          <w:rStyle w:val="Char4"/>
          <w:rFonts w:hint="cs"/>
          <w:rtl/>
        </w:rPr>
        <w:t>ی</w:t>
      </w:r>
      <w:r w:rsidRPr="00077934">
        <w:rPr>
          <w:rStyle w:val="Char4"/>
          <w:rFonts w:hint="cs"/>
          <w:rtl/>
        </w:rPr>
        <w:t xml:space="preserve">ر ساخت </w:t>
      </w:r>
      <w:r w:rsidR="003C6B40" w:rsidRPr="005912B7">
        <w:rPr>
          <w:rStyle w:val="Char2"/>
          <w:rFonts w:hint="cs"/>
          <w:rtl/>
        </w:rPr>
        <w:t>«</w:t>
      </w:r>
      <w:r w:rsidRPr="005912B7">
        <w:rPr>
          <w:rStyle w:val="Char2"/>
          <w:rFonts w:hint="cs"/>
          <w:rtl/>
        </w:rPr>
        <w:t xml:space="preserve">عن سلمة بن الاكوع </w:t>
      </w:r>
      <w:r w:rsidR="003C6B40" w:rsidRPr="005912B7">
        <w:rPr>
          <w:rStyle w:val="Char2"/>
          <w:rFonts w:hint="eastAsia"/>
          <w:rtl/>
        </w:rPr>
        <w:t>قال</w:t>
      </w:r>
      <w:r w:rsidR="00726BE0" w:rsidRPr="005912B7">
        <w:rPr>
          <w:rStyle w:val="Char2"/>
          <w:rtl/>
        </w:rPr>
        <w:t>:</w:t>
      </w:r>
      <w:r w:rsidR="003C6B40" w:rsidRPr="005912B7">
        <w:rPr>
          <w:rStyle w:val="Char2"/>
          <w:rtl/>
        </w:rPr>
        <w:t xml:space="preserve"> </w:t>
      </w:r>
      <w:r w:rsidR="003C6B40" w:rsidRPr="005912B7">
        <w:rPr>
          <w:rStyle w:val="Char2"/>
          <w:rFonts w:hint="eastAsia"/>
          <w:rtl/>
        </w:rPr>
        <w:t>أمر</w:t>
      </w:r>
      <w:r w:rsidR="003C6B40" w:rsidRPr="005912B7">
        <w:rPr>
          <w:rStyle w:val="Char2"/>
          <w:rtl/>
        </w:rPr>
        <w:t xml:space="preserve"> </w:t>
      </w:r>
      <w:r w:rsidR="003C6B40" w:rsidRPr="005912B7">
        <w:rPr>
          <w:rStyle w:val="Char2"/>
          <w:rFonts w:hint="eastAsia"/>
          <w:rtl/>
        </w:rPr>
        <w:t>علينا</w:t>
      </w:r>
      <w:r w:rsidR="003C6B40" w:rsidRPr="005912B7">
        <w:rPr>
          <w:rStyle w:val="Char2"/>
          <w:rtl/>
        </w:rPr>
        <w:t xml:space="preserve"> </w:t>
      </w:r>
      <w:r w:rsidR="003C6B40" w:rsidRPr="005912B7">
        <w:rPr>
          <w:rStyle w:val="Char2"/>
          <w:rFonts w:hint="eastAsia"/>
          <w:rtl/>
        </w:rPr>
        <w:t>رسول</w:t>
      </w:r>
      <w:r w:rsidR="003C6B40" w:rsidRPr="005912B7">
        <w:rPr>
          <w:rStyle w:val="Char2"/>
          <w:rtl/>
        </w:rPr>
        <w:t xml:space="preserve"> </w:t>
      </w:r>
      <w:r w:rsidR="003C6B40" w:rsidRPr="005912B7">
        <w:rPr>
          <w:rStyle w:val="Char2"/>
          <w:rFonts w:hint="eastAsia"/>
          <w:rtl/>
        </w:rPr>
        <w:t>الله</w:t>
      </w:r>
      <w:r w:rsidR="002855E4" w:rsidRPr="002855E4">
        <w:rPr>
          <w:rStyle w:val="Char3"/>
          <w:rFonts w:cs="CTraditional Arabic" w:hint="eastAsia"/>
          <w:rtl/>
        </w:rPr>
        <w:t xml:space="preserve"> ج</w:t>
      </w:r>
      <w:r w:rsidR="003C6B40" w:rsidRPr="005912B7">
        <w:rPr>
          <w:rStyle w:val="Char2"/>
          <w:rtl/>
        </w:rPr>
        <w:t xml:space="preserve"> </w:t>
      </w:r>
      <w:r w:rsidR="003C6B40" w:rsidRPr="005912B7">
        <w:rPr>
          <w:rStyle w:val="Char2"/>
          <w:rFonts w:hint="eastAsia"/>
          <w:rtl/>
        </w:rPr>
        <w:t>أبا</w:t>
      </w:r>
      <w:r w:rsidR="003C6B40" w:rsidRPr="005912B7">
        <w:rPr>
          <w:rStyle w:val="Char2"/>
          <w:rtl/>
        </w:rPr>
        <w:t xml:space="preserve"> </w:t>
      </w:r>
      <w:r w:rsidR="003C6B40" w:rsidRPr="005912B7">
        <w:rPr>
          <w:rStyle w:val="Char2"/>
          <w:rFonts w:hint="eastAsia"/>
          <w:rtl/>
        </w:rPr>
        <w:t>بكر</w:t>
      </w:r>
      <w:r w:rsidR="00185F0C" w:rsidRPr="00185F0C">
        <w:rPr>
          <w:rStyle w:val="Char3"/>
          <w:rFonts w:cs="CTraditional Arabic" w:hint="eastAsia"/>
          <w:rtl/>
        </w:rPr>
        <w:t>س</w:t>
      </w:r>
      <w:r w:rsidR="003C6B40" w:rsidRPr="005912B7">
        <w:rPr>
          <w:rStyle w:val="Char2"/>
          <w:rtl/>
        </w:rPr>
        <w:t xml:space="preserve"> </w:t>
      </w:r>
      <w:r w:rsidR="003C6B40" w:rsidRPr="005912B7">
        <w:rPr>
          <w:rStyle w:val="Char2"/>
          <w:rFonts w:hint="eastAsia"/>
          <w:rtl/>
        </w:rPr>
        <w:t>فغزونا</w:t>
      </w:r>
      <w:r w:rsidR="003C6B40" w:rsidRPr="005912B7">
        <w:rPr>
          <w:rStyle w:val="Char2"/>
          <w:rtl/>
        </w:rPr>
        <w:t xml:space="preserve"> </w:t>
      </w:r>
      <w:r w:rsidR="003C6B40" w:rsidRPr="005912B7">
        <w:rPr>
          <w:rStyle w:val="Char2"/>
          <w:rFonts w:hint="eastAsia"/>
          <w:rtl/>
        </w:rPr>
        <w:t>ناسا</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بني</w:t>
      </w:r>
      <w:r w:rsidR="003C6B40" w:rsidRPr="005912B7">
        <w:rPr>
          <w:rStyle w:val="Char2"/>
          <w:rtl/>
        </w:rPr>
        <w:t xml:space="preserve"> </w:t>
      </w:r>
      <w:r w:rsidR="003C6B40" w:rsidRPr="005912B7">
        <w:rPr>
          <w:rStyle w:val="Char2"/>
          <w:rFonts w:hint="eastAsia"/>
          <w:rtl/>
        </w:rPr>
        <w:t>فزارة</w:t>
      </w:r>
      <w:r w:rsidR="003C6B40" w:rsidRPr="005912B7">
        <w:rPr>
          <w:rStyle w:val="Char2"/>
          <w:rtl/>
        </w:rPr>
        <w:t xml:space="preserve"> </w:t>
      </w:r>
      <w:r w:rsidR="003C6B40" w:rsidRPr="005912B7">
        <w:rPr>
          <w:rStyle w:val="Char2"/>
          <w:rFonts w:hint="eastAsia"/>
          <w:rtl/>
        </w:rPr>
        <w:t>فلما</w:t>
      </w:r>
      <w:r w:rsidR="003C6B40" w:rsidRPr="005912B7">
        <w:rPr>
          <w:rStyle w:val="Char2"/>
          <w:rtl/>
        </w:rPr>
        <w:t xml:space="preserve"> </w:t>
      </w:r>
      <w:r w:rsidR="003C6B40" w:rsidRPr="005912B7">
        <w:rPr>
          <w:rStyle w:val="Char2"/>
          <w:rFonts w:hint="eastAsia"/>
          <w:rtl/>
        </w:rPr>
        <w:t>دنونا</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إناء</w:t>
      </w:r>
      <w:r w:rsidR="003C6B40" w:rsidRPr="005912B7">
        <w:rPr>
          <w:rStyle w:val="Char2"/>
          <w:rtl/>
        </w:rPr>
        <w:t xml:space="preserve"> </w:t>
      </w:r>
      <w:r w:rsidR="003C6B40" w:rsidRPr="005912B7">
        <w:rPr>
          <w:rStyle w:val="Char2"/>
          <w:rFonts w:hint="eastAsia"/>
          <w:rtl/>
        </w:rPr>
        <w:t>أمرنا</w:t>
      </w:r>
      <w:r w:rsidR="003C6B40" w:rsidRPr="005912B7">
        <w:rPr>
          <w:rStyle w:val="Char2"/>
          <w:rtl/>
        </w:rPr>
        <w:t xml:space="preserve"> </w:t>
      </w:r>
      <w:r w:rsidR="003C6B40" w:rsidRPr="005912B7">
        <w:rPr>
          <w:rStyle w:val="Char2"/>
          <w:rFonts w:hint="eastAsia"/>
          <w:rtl/>
        </w:rPr>
        <w:t>أبو</w:t>
      </w:r>
      <w:r w:rsidR="003C6B40" w:rsidRPr="005912B7">
        <w:rPr>
          <w:rStyle w:val="Char2"/>
          <w:rtl/>
        </w:rPr>
        <w:t xml:space="preserve"> </w:t>
      </w:r>
      <w:r w:rsidR="003C6B40" w:rsidRPr="005912B7">
        <w:rPr>
          <w:rStyle w:val="Char2"/>
          <w:rFonts w:hint="eastAsia"/>
          <w:rtl/>
        </w:rPr>
        <w:t>بكر</w:t>
      </w:r>
      <w:r w:rsidR="00185F0C" w:rsidRPr="005912B7">
        <w:rPr>
          <w:rStyle w:val="Char2"/>
          <w:rFonts w:hint="eastAsia"/>
          <w:rtl/>
        </w:rPr>
        <w:t>س</w:t>
      </w:r>
      <w:r w:rsidR="003C6B40" w:rsidRPr="005912B7">
        <w:rPr>
          <w:rStyle w:val="Char2"/>
          <w:rtl/>
        </w:rPr>
        <w:t xml:space="preserve"> </w:t>
      </w:r>
      <w:r w:rsidR="003C6B40" w:rsidRPr="005912B7">
        <w:rPr>
          <w:rStyle w:val="Char2"/>
          <w:rFonts w:hint="eastAsia"/>
          <w:rtl/>
        </w:rPr>
        <w:t>فعرسنا</w:t>
      </w:r>
      <w:r w:rsidR="003C6B40" w:rsidRPr="005912B7">
        <w:rPr>
          <w:rStyle w:val="Char2"/>
          <w:rtl/>
        </w:rPr>
        <w:t xml:space="preserve"> </w:t>
      </w:r>
      <w:r w:rsidR="003C6B40" w:rsidRPr="005912B7">
        <w:rPr>
          <w:rStyle w:val="Char2"/>
          <w:rFonts w:hint="eastAsia"/>
          <w:rtl/>
        </w:rPr>
        <w:t>فلما</w:t>
      </w:r>
      <w:r w:rsidR="003C6B40" w:rsidRPr="005912B7">
        <w:rPr>
          <w:rStyle w:val="Char2"/>
          <w:rtl/>
        </w:rPr>
        <w:t xml:space="preserve"> </w:t>
      </w:r>
      <w:r w:rsidR="003C6B40" w:rsidRPr="005912B7">
        <w:rPr>
          <w:rStyle w:val="Char2"/>
          <w:rFonts w:hint="eastAsia"/>
          <w:rtl/>
        </w:rPr>
        <w:t>صلينا</w:t>
      </w:r>
      <w:r w:rsidR="003C6B40" w:rsidRPr="005912B7">
        <w:rPr>
          <w:rStyle w:val="Char2"/>
          <w:rtl/>
        </w:rPr>
        <w:t xml:space="preserve"> </w:t>
      </w:r>
      <w:r w:rsidR="003C6B40" w:rsidRPr="005912B7">
        <w:rPr>
          <w:rStyle w:val="Char2"/>
          <w:rFonts w:hint="eastAsia"/>
          <w:rtl/>
        </w:rPr>
        <w:t>الصبح</w:t>
      </w:r>
      <w:r w:rsidR="003C6B40" w:rsidRPr="005912B7">
        <w:rPr>
          <w:rStyle w:val="Char2"/>
          <w:rtl/>
        </w:rPr>
        <w:t xml:space="preserve"> </w:t>
      </w:r>
      <w:r w:rsidR="003C6B40" w:rsidRPr="005912B7">
        <w:rPr>
          <w:rStyle w:val="Char2"/>
          <w:rFonts w:hint="eastAsia"/>
          <w:rtl/>
        </w:rPr>
        <w:t>أمرنا</w:t>
      </w:r>
      <w:r w:rsidR="003C6B40" w:rsidRPr="005912B7">
        <w:rPr>
          <w:rStyle w:val="Char2"/>
          <w:rtl/>
        </w:rPr>
        <w:t xml:space="preserve"> </w:t>
      </w:r>
      <w:r w:rsidR="003C6B40" w:rsidRPr="005912B7">
        <w:rPr>
          <w:rStyle w:val="Char2"/>
          <w:rFonts w:hint="eastAsia"/>
          <w:rtl/>
        </w:rPr>
        <w:t>أبو</w:t>
      </w:r>
      <w:r w:rsidR="003C6B40" w:rsidRPr="005912B7">
        <w:rPr>
          <w:rStyle w:val="Char2"/>
          <w:rtl/>
        </w:rPr>
        <w:t xml:space="preserve"> </w:t>
      </w:r>
      <w:r w:rsidR="003C6B40" w:rsidRPr="005912B7">
        <w:rPr>
          <w:rStyle w:val="Char2"/>
          <w:rFonts w:hint="eastAsia"/>
          <w:rtl/>
        </w:rPr>
        <w:t>بكر</w:t>
      </w:r>
      <w:r w:rsidR="00185F0C" w:rsidRPr="00185F0C">
        <w:rPr>
          <w:rStyle w:val="Char3"/>
          <w:rFonts w:cs="CTraditional Arabic" w:hint="eastAsia"/>
          <w:rtl/>
        </w:rPr>
        <w:t>س</w:t>
      </w:r>
      <w:r w:rsidR="003C6B40" w:rsidRPr="005912B7">
        <w:rPr>
          <w:rStyle w:val="Char2"/>
          <w:rtl/>
        </w:rPr>
        <w:t xml:space="preserve"> </w:t>
      </w:r>
      <w:r w:rsidR="003C6B40" w:rsidRPr="005912B7">
        <w:rPr>
          <w:rStyle w:val="Char2"/>
          <w:rFonts w:hint="eastAsia"/>
          <w:rtl/>
        </w:rPr>
        <w:t>فشننا</w:t>
      </w:r>
      <w:r w:rsidR="003C6B40" w:rsidRPr="005912B7">
        <w:rPr>
          <w:rStyle w:val="Char2"/>
          <w:rtl/>
        </w:rPr>
        <w:t xml:space="preserve"> </w:t>
      </w:r>
      <w:r w:rsidR="003C6B40" w:rsidRPr="005912B7">
        <w:rPr>
          <w:rStyle w:val="Char2"/>
          <w:rFonts w:hint="eastAsia"/>
          <w:rtl/>
        </w:rPr>
        <w:t>الغارة</w:t>
      </w:r>
      <w:r w:rsidR="003C6B40" w:rsidRPr="005912B7">
        <w:rPr>
          <w:rStyle w:val="Char2"/>
          <w:rtl/>
        </w:rPr>
        <w:t xml:space="preserve"> </w:t>
      </w:r>
      <w:r w:rsidR="003C6B40" w:rsidRPr="005912B7">
        <w:rPr>
          <w:rStyle w:val="Char2"/>
          <w:rFonts w:hint="eastAsia"/>
          <w:rtl/>
        </w:rPr>
        <w:t>قال</w:t>
      </w:r>
      <w:r w:rsidR="00726BE0" w:rsidRPr="005912B7">
        <w:rPr>
          <w:rStyle w:val="Char2"/>
          <w:rtl/>
        </w:rPr>
        <w:t>:</w:t>
      </w:r>
      <w:r w:rsidR="003C6B40" w:rsidRPr="005912B7">
        <w:rPr>
          <w:rStyle w:val="Char2"/>
          <w:rtl/>
        </w:rPr>
        <w:t xml:space="preserve"> </w:t>
      </w:r>
      <w:r w:rsidR="003C6B40" w:rsidRPr="005912B7">
        <w:rPr>
          <w:rStyle w:val="Char2"/>
          <w:rFonts w:hint="eastAsia"/>
          <w:rtl/>
        </w:rPr>
        <w:t>فوردنا</w:t>
      </w:r>
      <w:r w:rsidR="003C6B40" w:rsidRPr="005912B7">
        <w:rPr>
          <w:rStyle w:val="Char2"/>
          <w:rtl/>
        </w:rPr>
        <w:t xml:space="preserve"> </w:t>
      </w:r>
      <w:r w:rsidR="003C6B40" w:rsidRPr="005912B7">
        <w:rPr>
          <w:rStyle w:val="Char2"/>
          <w:rFonts w:hint="eastAsia"/>
          <w:rtl/>
        </w:rPr>
        <w:t>ال</w:t>
      </w:r>
      <w:r w:rsidR="003C6B40" w:rsidRPr="005912B7">
        <w:rPr>
          <w:rStyle w:val="Char2"/>
          <w:rFonts w:hint="cs"/>
          <w:rtl/>
        </w:rPr>
        <w:t>ـ</w:t>
      </w:r>
      <w:r w:rsidR="003C6B40" w:rsidRPr="005912B7">
        <w:rPr>
          <w:rStyle w:val="Char2"/>
          <w:rFonts w:hint="eastAsia"/>
          <w:rtl/>
        </w:rPr>
        <w:t>ماء</w:t>
      </w:r>
      <w:r w:rsidR="003C6B40" w:rsidRPr="005912B7">
        <w:rPr>
          <w:rStyle w:val="Char2"/>
          <w:rtl/>
        </w:rPr>
        <w:t xml:space="preserve"> </w:t>
      </w:r>
      <w:r w:rsidR="003C6B40" w:rsidRPr="005912B7">
        <w:rPr>
          <w:rStyle w:val="Char2"/>
          <w:rFonts w:hint="eastAsia"/>
          <w:rtl/>
        </w:rPr>
        <w:t>فقتلنا</w:t>
      </w:r>
      <w:r w:rsidR="003C6B40" w:rsidRPr="005912B7">
        <w:rPr>
          <w:rStyle w:val="Char2"/>
          <w:rtl/>
        </w:rPr>
        <w:t xml:space="preserve"> </w:t>
      </w:r>
      <w:r w:rsidR="003C6B40" w:rsidRPr="005912B7">
        <w:rPr>
          <w:rStyle w:val="Char2"/>
          <w:rFonts w:hint="eastAsia"/>
          <w:rtl/>
        </w:rPr>
        <w:t>به</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قتلنا</w:t>
      </w:r>
      <w:r w:rsidR="003C6B40" w:rsidRPr="005912B7">
        <w:rPr>
          <w:rStyle w:val="Char2"/>
          <w:rtl/>
        </w:rPr>
        <w:t xml:space="preserve"> </w:t>
      </w:r>
      <w:r w:rsidR="003C6B40" w:rsidRPr="005912B7">
        <w:rPr>
          <w:rStyle w:val="Char2"/>
          <w:rFonts w:hint="eastAsia"/>
          <w:rtl/>
        </w:rPr>
        <w:t>قال</w:t>
      </w:r>
      <w:r w:rsidR="00726BE0" w:rsidRPr="005912B7">
        <w:rPr>
          <w:rStyle w:val="Char2"/>
          <w:rtl/>
        </w:rPr>
        <w:t>:</w:t>
      </w:r>
      <w:r w:rsidR="003C6B40" w:rsidRPr="005912B7">
        <w:rPr>
          <w:rStyle w:val="Char2"/>
          <w:rtl/>
        </w:rPr>
        <w:t xml:space="preserve"> </w:t>
      </w:r>
      <w:r w:rsidR="003C6B40" w:rsidRPr="005912B7">
        <w:rPr>
          <w:rStyle w:val="Char2"/>
          <w:rFonts w:hint="eastAsia"/>
          <w:rtl/>
        </w:rPr>
        <w:t>فانصرف</w:t>
      </w:r>
      <w:r w:rsidR="003C6B40" w:rsidRPr="005912B7">
        <w:rPr>
          <w:rStyle w:val="Char2"/>
          <w:rtl/>
        </w:rPr>
        <w:t xml:space="preserve"> </w:t>
      </w:r>
      <w:r w:rsidR="003C6B40" w:rsidRPr="005912B7">
        <w:rPr>
          <w:rStyle w:val="Char2"/>
          <w:rFonts w:hint="eastAsia"/>
          <w:rtl/>
        </w:rPr>
        <w:t>عنق</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الناس</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فيهم</w:t>
      </w:r>
      <w:r w:rsidR="003C6B40" w:rsidRPr="005912B7">
        <w:rPr>
          <w:rStyle w:val="Char2"/>
          <w:rtl/>
        </w:rPr>
        <w:t xml:space="preserve"> </w:t>
      </w:r>
      <w:r w:rsidR="003C6B40" w:rsidRPr="005912B7">
        <w:rPr>
          <w:rStyle w:val="Char2"/>
          <w:rFonts w:hint="eastAsia"/>
          <w:rtl/>
        </w:rPr>
        <w:t>الذراري</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النساء</w:t>
      </w:r>
      <w:r w:rsidR="003C6B40" w:rsidRPr="005912B7">
        <w:rPr>
          <w:rStyle w:val="Char2"/>
          <w:rtl/>
        </w:rPr>
        <w:t xml:space="preserve"> </w:t>
      </w:r>
      <w:r w:rsidR="003C6B40" w:rsidRPr="005912B7">
        <w:rPr>
          <w:rStyle w:val="Char2"/>
          <w:rFonts w:hint="eastAsia"/>
          <w:rtl/>
        </w:rPr>
        <w:t>قد</w:t>
      </w:r>
      <w:r w:rsidR="003C6B40" w:rsidRPr="005912B7">
        <w:rPr>
          <w:rStyle w:val="Char2"/>
          <w:rtl/>
        </w:rPr>
        <w:t xml:space="preserve"> </w:t>
      </w:r>
      <w:r w:rsidR="003C6B40" w:rsidRPr="005912B7">
        <w:rPr>
          <w:rStyle w:val="Char2"/>
          <w:rFonts w:hint="eastAsia"/>
          <w:rtl/>
        </w:rPr>
        <w:t>كادوا</w:t>
      </w:r>
      <w:r w:rsidR="003C6B40" w:rsidRPr="005912B7">
        <w:rPr>
          <w:rStyle w:val="Char2"/>
          <w:rtl/>
        </w:rPr>
        <w:t xml:space="preserve"> </w:t>
      </w:r>
      <w:r w:rsidR="003C6B40" w:rsidRPr="005912B7">
        <w:rPr>
          <w:rStyle w:val="Char2"/>
          <w:rFonts w:hint="eastAsia"/>
          <w:rtl/>
        </w:rPr>
        <w:t>يسبقون</w:t>
      </w:r>
      <w:r w:rsidR="003C6B40" w:rsidRPr="005912B7">
        <w:rPr>
          <w:rStyle w:val="Char2"/>
          <w:rtl/>
        </w:rPr>
        <w:t xml:space="preserve"> </w:t>
      </w:r>
      <w:r w:rsidR="003C6B40" w:rsidRPr="005912B7">
        <w:rPr>
          <w:rStyle w:val="Char2"/>
          <w:rFonts w:hint="eastAsia"/>
          <w:rtl/>
        </w:rPr>
        <w:t>إلى</w:t>
      </w:r>
      <w:r w:rsidR="003C6B40" w:rsidRPr="005912B7">
        <w:rPr>
          <w:rStyle w:val="Char2"/>
          <w:rtl/>
        </w:rPr>
        <w:t xml:space="preserve"> </w:t>
      </w:r>
      <w:r w:rsidR="003C6B40" w:rsidRPr="005912B7">
        <w:rPr>
          <w:rStyle w:val="Char2"/>
          <w:rFonts w:hint="eastAsia"/>
          <w:rtl/>
        </w:rPr>
        <w:t>الجبل</w:t>
      </w:r>
      <w:r w:rsidR="003C6B40" w:rsidRPr="005912B7">
        <w:rPr>
          <w:rStyle w:val="Char2"/>
          <w:rtl/>
        </w:rPr>
        <w:t xml:space="preserve"> </w:t>
      </w:r>
      <w:r w:rsidR="003C6B40" w:rsidRPr="005912B7">
        <w:rPr>
          <w:rStyle w:val="Char2"/>
          <w:rFonts w:hint="eastAsia"/>
          <w:rtl/>
        </w:rPr>
        <w:t>فطرحنا</w:t>
      </w:r>
      <w:r w:rsidR="003C6B40" w:rsidRPr="005912B7">
        <w:rPr>
          <w:rStyle w:val="Char2"/>
          <w:rtl/>
        </w:rPr>
        <w:t xml:space="preserve"> </w:t>
      </w:r>
      <w:r w:rsidR="003C6B40" w:rsidRPr="005912B7">
        <w:rPr>
          <w:rStyle w:val="Char2"/>
          <w:rFonts w:hint="eastAsia"/>
          <w:rtl/>
        </w:rPr>
        <w:t>سهما</w:t>
      </w:r>
      <w:r w:rsidR="003C6B40" w:rsidRPr="005912B7">
        <w:rPr>
          <w:rStyle w:val="Char2"/>
          <w:rtl/>
        </w:rPr>
        <w:t xml:space="preserve"> </w:t>
      </w:r>
      <w:r w:rsidR="003C6B40" w:rsidRPr="005912B7">
        <w:rPr>
          <w:rStyle w:val="Char2"/>
          <w:rFonts w:hint="eastAsia"/>
          <w:rtl/>
        </w:rPr>
        <w:t>بينهم</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بين</w:t>
      </w:r>
      <w:r w:rsidR="003C6B40" w:rsidRPr="005912B7">
        <w:rPr>
          <w:rStyle w:val="Char2"/>
          <w:rtl/>
        </w:rPr>
        <w:t xml:space="preserve"> </w:t>
      </w:r>
      <w:r w:rsidR="003C6B40" w:rsidRPr="005912B7">
        <w:rPr>
          <w:rStyle w:val="Char2"/>
          <w:rFonts w:hint="eastAsia"/>
          <w:rtl/>
        </w:rPr>
        <w:t>الجبل</w:t>
      </w:r>
      <w:r w:rsidR="003C6B40" w:rsidRPr="005912B7">
        <w:rPr>
          <w:rStyle w:val="Char2"/>
          <w:rtl/>
        </w:rPr>
        <w:t xml:space="preserve"> </w:t>
      </w:r>
      <w:r w:rsidR="003C6B40" w:rsidRPr="005912B7">
        <w:rPr>
          <w:rStyle w:val="Char2"/>
          <w:rFonts w:hint="eastAsia"/>
          <w:rtl/>
        </w:rPr>
        <w:t>فلما</w:t>
      </w:r>
      <w:r w:rsidR="003C6B40" w:rsidRPr="005912B7">
        <w:rPr>
          <w:rStyle w:val="Char2"/>
          <w:rtl/>
        </w:rPr>
        <w:t xml:space="preserve"> </w:t>
      </w:r>
      <w:r w:rsidR="003C6B40" w:rsidRPr="005912B7">
        <w:rPr>
          <w:rStyle w:val="Char2"/>
          <w:rFonts w:hint="eastAsia"/>
          <w:rtl/>
        </w:rPr>
        <w:t>رأوا</w:t>
      </w:r>
      <w:r w:rsidR="003C6B40" w:rsidRPr="005912B7">
        <w:rPr>
          <w:rStyle w:val="Char2"/>
          <w:rtl/>
        </w:rPr>
        <w:t xml:space="preserve"> </w:t>
      </w:r>
      <w:r w:rsidR="003C6B40" w:rsidRPr="005912B7">
        <w:rPr>
          <w:rStyle w:val="Char2"/>
          <w:rFonts w:hint="eastAsia"/>
          <w:rtl/>
        </w:rPr>
        <w:t>السهم</w:t>
      </w:r>
      <w:r w:rsidR="003C6B40" w:rsidRPr="005912B7">
        <w:rPr>
          <w:rStyle w:val="Char2"/>
          <w:rtl/>
        </w:rPr>
        <w:t xml:space="preserve"> </w:t>
      </w:r>
      <w:r w:rsidR="003C6B40" w:rsidRPr="005912B7">
        <w:rPr>
          <w:rStyle w:val="Char2"/>
          <w:rFonts w:hint="eastAsia"/>
          <w:rtl/>
        </w:rPr>
        <w:t>وقفوا</w:t>
      </w:r>
      <w:r w:rsidR="003C6B40" w:rsidRPr="005912B7">
        <w:rPr>
          <w:rStyle w:val="Char2"/>
          <w:rtl/>
        </w:rPr>
        <w:t xml:space="preserve"> </w:t>
      </w:r>
      <w:r w:rsidR="003C6B40" w:rsidRPr="005912B7">
        <w:rPr>
          <w:rStyle w:val="Char2"/>
          <w:rFonts w:hint="eastAsia"/>
          <w:rtl/>
        </w:rPr>
        <w:t>فجئت</w:t>
      </w:r>
      <w:r w:rsidR="003C6B40" w:rsidRPr="005912B7">
        <w:rPr>
          <w:rStyle w:val="Char2"/>
          <w:rtl/>
        </w:rPr>
        <w:t xml:space="preserve"> </w:t>
      </w:r>
      <w:r w:rsidR="003C6B40" w:rsidRPr="005912B7">
        <w:rPr>
          <w:rStyle w:val="Char2"/>
          <w:rFonts w:hint="eastAsia"/>
          <w:rtl/>
        </w:rPr>
        <w:t>بهم</w:t>
      </w:r>
      <w:r w:rsidR="003C6B40" w:rsidRPr="005912B7">
        <w:rPr>
          <w:rStyle w:val="Char2"/>
          <w:rtl/>
        </w:rPr>
        <w:t xml:space="preserve"> </w:t>
      </w:r>
      <w:r w:rsidR="003C6B40" w:rsidRPr="005912B7">
        <w:rPr>
          <w:rStyle w:val="Char2"/>
          <w:rFonts w:hint="eastAsia"/>
          <w:rtl/>
        </w:rPr>
        <w:t>أسوقهم</w:t>
      </w:r>
      <w:r w:rsidR="003C6B40" w:rsidRPr="005912B7">
        <w:rPr>
          <w:rStyle w:val="Char2"/>
          <w:rtl/>
        </w:rPr>
        <w:t xml:space="preserve"> </w:t>
      </w:r>
      <w:r w:rsidR="003C6B40" w:rsidRPr="005912B7">
        <w:rPr>
          <w:rStyle w:val="Char2"/>
          <w:rFonts w:hint="eastAsia"/>
          <w:rtl/>
        </w:rPr>
        <w:t>إلى</w:t>
      </w:r>
      <w:r w:rsidR="003C6B40" w:rsidRPr="005912B7">
        <w:rPr>
          <w:rStyle w:val="Char2"/>
          <w:rtl/>
        </w:rPr>
        <w:t xml:space="preserve"> </w:t>
      </w:r>
      <w:r w:rsidR="003C6B40" w:rsidRPr="005912B7">
        <w:rPr>
          <w:rStyle w:val="Char2"/>
          <w:rFonts w:hint="eastAsia"/>
          <w:rtl/>
        </w:rPr>
        <w:t>أبي</w:t>
      </w:r>
      <w:r w:rsidR="003C6B40" w:rsidRPr="005912B7">
        <w:rPr>
          <w:rStyle w:val="Char2"/>
          <w:rtl/>
        </w:rPr>
        <w:t xml:space="preserve"> </w:t>
      </w:r>
      <w:r w:rsidR="003C6B40" w:rsidRPr="005912B7">
        <w:rPr>
          <w:rStyle w:val="Char2"/>
          <w:rFonts w:hint="eastAsia"/>
          <w:rtl/>
        </w:rPr>
        <w:t>بكر</w:t>
      </w:r>
      <w:r w:rsidR="00185F0C" w:rsidRPr="00185F0C">
        <w:rPr>
          <w:rStyle w:val="Char3"/>
          <w:rFonts w:cs="CTraditional Arabic" w:hint="eastAsia"/>
          <w:rtl/>
        </w:rPr>
        <w:t>س</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فيهم</w:t>
      </w:r>
      <w:r w:rsidR="003C6B40" w:rsidRPr="005912B7">
        <w:rPr>
          <w:rStyle w:val="Char2"/>
          <w:rtl/>
        </w:rPr>
        <w:t xml:space="preserve"> </w:t>
      </w:r>
      <w:r w:rsidR="003C6B40" w:rsidRPr="005912B7">
        <w:rPr>
          <w:rStyle w:val="Char2"/>
          <w:rFonts w:hint="eastAsia"/>
          <w:rtl/>
        </w:rPr>
        <w:t>امرأة</w:t>
      </w:r>
      <w:r w:rsidR="003C6B40" w:rsidRPr="005912B7">
        <w:rPr>
          <w:rStyle w:val="Char2"/>
          <w:rtl/>
        </w:rPr>
        <w:t xml:space="preserve"> </w:t>
      </w:r>
      <w:r w:rsidR="003C6B40" w:rsidRPr="005912B7">
        <w:rPr>
          <w:rStyle w:val="Char2"/>
          <w:rFonts w:hint="eastAsia"/>
          <w:rtl/>
        </w:rPr>
        <w:t>بني</w:t>
      </w:r>
      <w:r w:rsidR="003C6B40" w:rsidRPr="005912B7">
        <w:rPr>
          <w:rStyle w:val="Char2"/>
          <w:rtl/>
        </w:rPr>
        <w:t xml:space="preserve"> </w:t>
      </w:r>
      <w:r w:rsidR="003C6B40" w:rsidRPr="005912B7">
        <w:rPr>
          <w:rStyle w:val="Char2"/>
          <w:rFonts w:hint="eastAsia"/>
          <w:rtl/>
        </w:rPr>
        <w:t>فزارة</w:t>
      </w:r>
      <w:r w:rsidR="003C6B40" w:rsidRPr="005912B7">
        <w:rPr>
          <w:rStyle w:val="Char2"/>
          <w:rtl/>
        </w:rPr>
        <w:t xml:space="preserve"> </w:t>
      </w:r>
      <w:r w:rsidR="003C6B40" w:rsidRPr="005912B7">
        <w:rPr>
          <w:rStyle w:val="Char2"/>
          <w:rFonts w:hint="eastAsia"/>
          <w:rtl/>
        </w:rPr>
        <w:t>عليها</w:t>
      </w:r>
      <w:r w:rsidR="003C6B40" w:rsidRPr="005912B7">
        <w:rPr>
          <w:rStyle w:val="Char2"/>
          <w:rtl/>
        </w:rPr>
        <w:t xml:space="preserve"> </w:t>
      </w:r>
      <w:r w:rsidR="003C6B40" w:rsidRPr="005912B7">
        <w:rPr>
          <w:rStyle w:val="Char2"/>
          <w:rFonts w:hint="eastAsia"/>
          <w:rtl/>
        </w:rPr>
        <w:t>قشع</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أدم</w:t>
      </w:r>
      <w:r w:rsidR="003C6B40" w:rsidRPr="005912B7">
        <w:rPr>
          <w:rStyle w:val="Char2"/>
          <w:rtl/>
        </w:rPr>
        <w:t xml:space="preserve"> </w:t>
      </w:r>
      <w:r w:rsidR="003C6B40" w:rsidRPr="005912B7">
        <w:rPr>
          <w:rStyle w:val="Char2"/>
          <w:rFonts w:hint="eastAsia"/>
          <w:rtl/>
        </w:rPr>
        <w:t>معها</w:t>
      </w:r>
      <w:r w:rsidR="003C6B40" w:rsidRPr="005912B7">
        <w:rPr>
          <w:rStyle w:val="Char2"/>
          <w:rtl/>
        </w:rPr>
        <w:t xml:space="preserve"> </w:t>
      </w:r>
      <w:r w:rsidR="003C6B40" w:rsidRPr="005912B7">
        <w:rPr>
          <w:rStyle w:val="Char2"/>
          <w:rFonts w:hint="eastAsia"/>
          <w:rtl/>
        </w:rPr>
        <w:t>ابنة</w:t>
      </w:r>
      <w:r w:rsidR="003C6B40" w:rsidRPr="005912B7">
        <w:rPr>
          <w:rStyle w:val="Char2"/>
          <w:rtl/>
        </w:rPr>
        <w:t xml:space="preserve"> </w:t>
      </w:r>
      <w:r w:rsidR="003C6B40" w:rsidRPr="005912B7">
        <w:rPr>
          <w:rStyle w:val="Char2"/>
          <w:rFonts w:hint="eastAsia"/>
          <w:rtl/>
        </w:rPr>
        <w:t>لها</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أحسن</w:t>
      </w:r>
      <w:r w:rsidR="003C6B40" w:rsidRPr="005912B7">
        <w:rPr>
          <w:rStyle w:val="Char2"/>
          <w:rtl/>
        </w:rPr>
        <w:t xml:space="preserve"> </w:t>
      </w:r>
      <w:r w:rsidR="003C6B40" w:rsidRPr="005912B7">
        <w:rPr>
          <w:rStyle w:val="Char2"/>
          <w:rFonts w:hint="eastAsia"/>
          <w:rtl/>
        </w:rPr>
        <w:t>العرب</w:t>
      </w:r>
      <w:r w:rsidR="003C6B40" w:rsidRPr="005912B7">
        <w:rPr>
          <w:rStyle w:val="Char2"/>
          <w:rtl/>
        </w:rPr>
        <w:t xml:space="preserve"> </w:t>
      </w:r>
      <w:r w:rsidR="003C6B40" w:rsidRPr="005912B7">
        <w:rPr>
          <w:rStyle w:val="Char2"/>
          <w:rFonts w:hint="eastAsia"/>
          <w:rtl/>
        </w:rPr>
        <w:t>قال</w:t>
      </w:r>
      <w:r w:rsidR="00726BE0" w:rsidRPr="005912B7">
        <w:rPr>
          <w:rStyle w:val="Char2"/>
          <w:rtl/>
        </w:rPr>
        <w:t>:</w:t>
      </w:r>
      <w:r w:rsidR="003C6B40" w:rsidRPr="005912B7">
        <w:rPr>
          <w:rStyle w:val="Char2"/>
          <w:rtl/>
        </w:rPr>
        <w:t xml:space="preserve"> </w:t>
      </w:r>
      <w:r w:rsidR="003C6B40" w:rsidRPr="005912B7">
        <w:rPr>
          <w:rStyle w:val="Char2"/>
          <w:rFonts w:hint="eastAsia"/>
          <w:rtl/>
        </w:rPr>
        <w:t>فنقلني</w:t>
      </w:r>
      <w:r w:rsidR="003C6B40" w:rsidRPr="005912B7">
        <w:rPr>
          <w:rStyle w:val="Char2"/>
          <w:rtl/>
        </w:rPr>
        <w:t xml:space="preserve"> </w:t>
      </w:r>
      <w:r w:rsidR="003C6B40" w:rsidRPr="005912B7">
        <w:rPr>
          <w:rStyle w:val="Char2"/>
          <w:rFonts w:hint="eastAsia"/>
          <w:rtl/>
        </w:rPr>
        <w:t>أبو</w:t>
      </w:r>
      <w:r w:rsidR="003C6B40" w:rsidRPr="005912B7">
        <w:rPr>
          <w:rStyle w:val="Char2"/>
          <w:rtl/>
        </w:rPr>
        <w:t xml:space="preserve"> </w:t>
      </w:r>
      <w:r w:rsidR="003C6B40" w:rsidRPr="005912B7">
        <w:rPr>
          <w:rStyle w:val="Char2"/>
          <w:rFonts w:hint="eastAsia"/>
          <w:rtl/>
        </w:rPr>
        <w:t>بكر</w:t>
      </w:r>
      <w:r w:rsidR="00185F0C" w:rsidRPr="00185F0C">
        <w:rPr>
          <w:rStyle w:val="Char3"/>
          <w:rFonts w:cs="CTraditional Arabic" w:hint="eastAsia"/>
          <w:rtl/>
        </w:rPr>
        <w:t>س</w:t>
      </w:r>
      <w:r w:rsidR="003C6B40" w:rsidRPr="005912B7">
        <w:rPr>
          <w:rStyle w:val="Char2"/>
          <w:rtl/>
        </w:rPr>
        <w:t xml:space="preserve"> </w:t>
      </w:r>
      <w:r w:rsidR="003C6B40" w:rsidRPr="005912B7">
        <w:rPr>
          <w:rStyle w:val="Char2"/>
          <w:rFonts w:hint="eastAsia"/>
          <w:rtl/>
        </w:rPr>
        <w:t>ابنتها</w:t>
      </w:r>
      <w:r w:rsidR="003C6B40" w:rsidRPr="005912B7">
        <w:rPr>
          <w:rStyle w:val="Char2"/>
          <w:rtl/>
        </w:rPr>
        <w:t xml:space="preserve"> </w:t>
      </w:r>
      <w:r w:rsidR="003C6B40" w:rsidRPr="005912B7">
        <w:rPr>
          <w:rStyle w:val="Char2"/>
          <w:rFonts w:hint="eastAsia"/>
          <w:rtl/>
        </w:rPr>
        <w:t>قال</w:t>
      </w:r>
      <w:r w:rsidR="00726BE0" w:rsidRPr="005912B7">
        <w:rPr>
          <w:rStyle w:val="Char2"/>
          <w:rtl/>
        </w:rPr>
        <w:t>:</w:t>
      </w:r>
      <w:r w:rsidR="003C6B40" w:rsidRPr="005912B7">
        <w:rPr>
          <w:rStyle w:val="Char2"/>
          <w:rtl/>
        </w:rPr>
        <w:t xml:space="preserve"> </w:t>
      </w:r>
      <w:r w:rsidR="003C6B40" w:rsidRPr="005912B7">
        <w:rPr>
          <w:rStyle w:val="Char2"/>
          <w:rFonts w:hint="eastAsia"/>
          <w:rtl/>
        </w:rPr>
        <w:t>فقدمت</w:t>
      </w:r>
      <w:r w:rsidR="003C6B40" w:rsidRPr="005912B7">
        <w:rPr>
          <w:rStyle w:val="Char2"/>
          <w:rtl/>
        </w:rPr>
        <w:t xml:space="preserve"> </w:t>
      </w:r>
      <w:r w:rsidR="003C6B40" w:rsidRPr="005912B7">
        <w:rPr>
          <w:rStyle w:val="Char2"/>
          <w:rFonts w:hint="eastAsia"/>
          <w:rtl/>
        </w:rPr>
        <w:t>ال</w:t>
      </w:r>
      <w:r w:rsidR="003C6B40" w:rsidRPr="005912B7">
        <w:rPr>
          <w:rStyle w:val="Char2"/>
          <w:rFonts w:hint="cs"/>
          <w:rtl/>
        </w:rPr>
        <w:t>ـ</w:t>
      </w:r>
      <w:r w:rsidR="003C6B40" w:rsidRPr="005912B7">
        <w:rPr>
          <w:rStyle w:val="Char2"/>
          <w:rFonts w:hint="eastAsia"/>
          <w:rtl/>
        </w:rPr>
        <w:t>مدينة</w:t>
      </w:r>
      <w:r w:rsidR="003C6B40" w:rsidRPr="005912B7">
        <w:rPr>
          <w:rStyle w:val="Char2"/>
          <w:rtl/>
        </w:rPr>
        <w:t xml:space="preserve"> </w:t>
      </w:r>
      <w:r w:rsidR="003C6B40" w:rsidRPr="005912B7">
        <w:rPr>
          <w:rStyle w:val="Char2"/>
          <w:rFonts w:hint="eastAsia"/>
          <w:rtl/>
        </w:rPr>
        <w:t>قلقيني</w:t>
      </w:r>
      <w:r w:rsidR="003C6B40" w:rsidRPr="005912B7">
        <w:rPr>
          <w:rStyle w:val="Char2"/>
          <w:rtl/>
        </w:rPr>
        <w:t xml:space="preserve"> </w:t>
      </w:r>
      <w:r w:rsidR="003C6B40" w:rsidRPr="005912B7">
        <w:rPr>
          <w:rStyle w:val="Char2"/>
          <w:rFonts w:hint="eastAsia"/>
          <w:rtl/>
        </w:rPr>
        <w:t>رسول</w:t>
      </w:r>
      <w:r w:rsidR="003C6B40" w:rsidRPr="005912B7">
        <w:rPr>
          <w:rStyle w:val="Char2"/>
          <w:rtl/>
        </w:rPr>
        <w:t xml:space="preserve"> </w:t>
      </w:r>
      <w:r w:rsidR="003C6B40" w:rsidRPr="005912B7">
        <w:rPr>
          <w:rStyle w:val="Char2"/>
          <w:rFonts w:hint="eastAsia"/>
          <w:rtl/>
        </w:rPr>
        <w:t>الله</w:t>
      </w:r>
      <w:r w:rsidR="002855E4" w:rsidRPr="005912B7">
        <w:rPr>
          <w:rStyle w:val="Char2"/>
          <w:rFonts w:hint="eastAsia"/>
          <w:rtl/>
        </w:rPr>
        <w:t xml:space="preserve"> </w:t>
      </w:r>
      <w:r w:rsidR="002855E4" w:rsidRPr="002855E4">
        <w:rPr>
          <w:rStyle w:val="Char3"/>
          <w:rFonts w:cs="CTraditional Arabic" w:hint="eastAsia"/>
          <w:rtl/>
        </w:rPr>
        <w:t>ج</w:t>
      </w:r>
      <w:r w:rsidR="003C6B40" w:rsidRPr="005912B7">
        <w:rPr>
          <w:rStyle w:val="Char2"/>
          <w:rtl/>
        </w:rPr>
        <w:t xml:space="preserve"> </w:t>
      </w:r>
      <w:r w:rsidR="003C6B40" w:rsidRPr="005912B7">
        <w:rPr>
          <w:rStyle w:val="Char2"/>
          <w:rFonts w:hint="eastAsia"/>
          <w:rtl/>
        </w:rPr>
        <w:t>بالسوق</w:t>
      </w:r>
      <w:r w:rsidR="003C6B40" w:rsidRPr="005912B7">
        <w:rPr>
          <w:rStyle w:val="Char2"/>
          <w:rtl/>
        </w:rPr>
        <w:t xml:space="preserve"> </w:t>
      </w:r>
      <w:r w:rsidR="003C6B40" w:rsidRPr="005912B7">
        <w:rPr>
          <w:rStyle w:val="Char2"/>
          <w:rFonts w:hint="eastAsia"/>
          <w:rtl/>
        </w:rPr>
        <w:t>فقال</w:t>
      </w:r>
      <w:r w:rsidR="00726BE0" w:rsidRPr="005912B7">
        <w:rPr>
          <w:rStyle w:val="Char2"/>
          <w:rtl/>
        </w:rPr>
        <w:t>:</w:t>
      </w:r>
      <w:r w:rsidR="003C6B40" w:rsidRPr="005912B7">
        <w:rPr>
          <w:rStyle w:val="Char2"/>
          <w:rtl/>
        </w:rPr>
        <w:t xml:space="preserve"> </w:t>
      </w:r>
      <w:r w:rsidR="003C6B40" w:rsidRPr="005912B7">
        <w:rPr>
          <w:rStyle w:val="Char2"/>
          <w:rFonts w:hint="eastAsia"/>
          <w:rtl/>
        </w:rPr>
        <w:t>يا</w:t>
      </w:r>
      <w:r w:rsidR="003C6B40" w:rsidRPr="005912B7">
        <w:rPr>
          <w:rStyle w:val="Char2"/>
          <w:rtl/>
        </w:rPr>
        <w:t xml:space="preserve"> </w:t>
      </w:r>
      <w:r w:rsidR="003C6B40" w:rsidRPr="005912B7">
        <w:rPr>
          <w:rStyle w:val="Char2"/>
          <w:rFonts w:hint="eastAsia"/>
          <w:rtl/>
        </w:rPr>
        <w:t>سلمة</w:t>
      </w:r>
      <w:r w:rsidR="003C6B40" w:rsidRPr="005912B7">
        <w:rPr>
          <w:rStyle w:val="Char2"/>
          <w:rtl/>
        </w:rPr>
        <w:t xml:space="preserve"> </w:t>
      </w:r>
      <w:r w:rsidR="003C6B40" w:rsidRPr="005912B7">
        <w:rPr>
          <w:rStyle w:val="Char2"/>
          <w:rFonts w:hint="eastAsia"/>
          <w:rtl/>
        </w:rPr>
        <w:t>لله</w:t>
      </w:r>
      <w:r w:rsidR="003C6B40" w:rsidRPr="005912B7">
        <w:rPr>
          <w:rStyle w:val="Char2"/>
          <w:rtl/>
        </w:rPr>
        <w:t xml:space="preserve"> </w:t>
      </w:r>
      <w:r w:rsidR="003C6B40" w:rsidRPr="005912B7">
        <w:rPr>
          <w:rStyle w:val="Char2"/>
          <w:rFonts w:hint="eastAsia"/>
          <w:rtl/>
        </w:rPr>
        <w:t>أبوك</w:t>
      </w:r>
      <w:r w:rsidR="003C6B40" w:rsidRPr="005912B7">
        <w:rPr>
          <w:rStyle w:val="Char2"/>
          <w:rtl/>
        </w:rPr>
        <w:t xml:space="preserve"> </w:t>
      </w:r>
      <w:r w:rsidR="003C6B40" w:rsidRPr="005912B7">
        <w:rPr>
          <w:rStyle w:val="Char2"/>
          <w:rFonts w:hint="eastAsia"/>
          <w:rtl/>
        </w:rPr>
        <w:t>هب</w:t>
      </w:r>
      <w:r w:rsidR="003C6B40" w:rsidRPr="005912B7">
        <w:rPr>
          <w:rStyle w:val="Char2"/>
          <w:rtl/>
        </w:rPr>
        <w:t xml:space="preserve"> </w:t>
      </w:r>
      <w:r w:rsidR="003C6B40" w:rsidRPr="005912B7">
        <w:rPr>
          <w:rStyle w:val="Char2"/>
          <w:rFonts w:hint="eastAsia"/>
          <w:rtl/>
        </w:rPr>
        <w:t>لي</w:t>
      </w:r>
      <w:r w:rsidR="003C6B40" w:rsidRPr="005912B7">
        <w:rPr>
          <w:rStyle w:val="Char2"/>
          <w:rtl/>
        </w:rPr>
        <w:t xml:space="preserve"> </w:t>
      </w:r>
      <w:r w:rsidR="003C6B40" w:rsidRPr="005912B7">
        <w:rPr>
          <w:rStyle w:val="Char2"/>
          <w:rFonts w:hint="eastAsia"/>
          <w:rtl/>
        </w:rPr>
        <w:t>ال</w:t>
      </w:r>
      <w:r w:rsidR="003C6B40" w:rsidRPr="005912B7">
        <w:rPr>
          <w:rStyle w:val="Char2"/>
          <w:rFonts w:hint="cs"/>
          <w:rtl/>
        </w:rPr>
        <w:t>ـ</w:t>
      </w:r>
      <w:r w:rsidR="003C6B40" w:rsidRPr="005912B7">
        <w:rPr>
          <w:rStyle w:val="Char2"/>
          <w:rFonts w:hint="eastAsia"/>
          <w:rtl/>
        </w:rPr>
        <w:t>مرأة</w:t>
      </w:r>
      <w:r w:rsidR="003C6B40" w:rsidRPr="005912B7">
        <w:rPr>
          <w:rStyle w:val="Char2"/>
          <w:rtl/>
        </w:rPr>
        <w:t xml:space="preserve"> </w:t>
      </w:r>
      <w:r w:rsidR="003C6B40" w:rsidRPr="005912B7">
        <w:rPr>
          <w:rStyle w:val="Char2"/>
          <w:rFonts w:hint="eastAsia"/>
          <w:rtl/>
        </w:rPr>
        <w:t>فقلت</w:t>
      </w:r>
      <w:r w:rsidR="00726BE0" w:rsidRPr="005912B7">
        <w:rPr>
          <w:rStyle w:val="Char2"/>
          <w:rtl/>
        </w:rPr>
        <w:t>:</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الله</w:t>
      </w:r>
      <w:r w:rsidR="003C6B40" w:rsidRPr="005912B7">
        <w:rPr>
          <w:rStyle w:val="Char2"/>
          <w:rtl/>
        </w:rPr>
        <w:t xml:space="preserve"> </w:t>
      </w:r>
      <w:r w:rsidR="003C6B40" w:rsidRPr="005912B7">
        <w:rPr>
          <w:rStyle w:val="Char2"/>
          <w:rFonts w:hint="eastAsia"/>
          <w:rtl/>
        </w:rPr>
        <w:t>يا</w:t>
      </w:r>
      <w:r w:rsidR="003C6B40" w:rsidRPr="005912B7">
        <w:rPr>
          <w:rStyle w:val="Char2"/>
          <w:rtl/>
        </w:rPr>
        <w:t xml:space="preserve"> </w:t>
      </w:r>
      <w:r w:rsidR="003C6B40" w:rsidRPr="005912B7">
        <w:rPr>
          <w:rStyle w:val="Char2"/>
          <w:rFonts w:hint="eastAsia"/>
          <w:rtl/>
        </w:rPr>
        <w:t>رسول</w:t>
      </w:r>
      <w:r w:rsidR="003C6B40" w:rsidRPr="005912B7">
        <w:rPr>
          <w:rStyle w:val="Char2"/>
          <w:rtl/>
        </w:rPr>
        <w:t xml:space="preserve"> </w:t>
      </w:r>
      <w:r w:rsidR="003C6B40" w:rsidRPr="005912B7">
        <w:rPr>
          <w:rStyle w:val="Char2"/>
          <w:rFonts w:hint="eastAsia"/>
          <w:rtl/>
        </w:rPr>
        <w:t>الله</w:t>
      </w:r>
      <w:r w:rsidR="003C6B40" w:rsidRPr="005912B7">
        <w:rPr>
          <w:rStyle w:val="Char2"/>
          <w:rtl/>
        </w:rPr>
        <w:t xml:space="preserve"> </w:t>
      </w:r>
      <w:r w:rsidR="003C6B40" w:rsidRPr="005912B7">
        <w:rPr>
          <w:rStyle w:val="Char2"/>
          <w:rFonts w:hint="eastAsia"/>
          <w:rtl/>
        </w:rPr>
        <w:t>ما</w:t>
      </w:r>
      <w:r w:rsidR="003C6B40" w:rsidRPr="005912B7">
        <w:rPr>
          <w:rStyle w:val="Char2"/>
          <w:rtl/>
        </w:rPr>
        <w:t xml:space="preserve"> </w:t>
      </w:r>
      <w:r w:rsidR="003C6B40" w:rsidRPr="005912B7">
        <w:rPr>
          <w:rStyle w:val="Char2"/>
          <w:rFonts w:hint="eastAsia"/>
          <w:rtl/>
        </w:rPr>
        <w:t>كشفت</w:t>
      </w:r>
      <w:r w:rsidR="003C6B40" w:rsidRPr="005912B7">
        <w:rPr>
          <w:rStyle w:val="Char2"/>
          <w:rtl/>
        </w:rPr>
        <w:t xml:space="preserve"> </w:t>
      </w:r>
      <w:r w:rsidR="003C6B40" w:rsidRPr="005912B7">
        <w:rPr>
          <w:rStyle w:val="Char2"/>
          <w:rFonts w:hint="eastAsia"/>
          <w:rtl/>
        </w:rPr>
        <w:t>لها</w:t>
      </w:r>
      <w:r w:rsidR="003C6B40" w:rsidRPr="005912B7">
        <w:rPr>
          <w:rStyle w:val="Char2"/>
          <w:rtl/>
        </w:rPr>
        <w:t xml:space="preserve"> </w:t>
      </w:r>
      <w:r w:rsidR="003C6B40" w:rsidRPr="005912B7">
        <w:rPr>
          <w:rStyle w:val="Char2"/>
          <w:rFonts w:hint="eastAsia"/>
          <w:rtl/>
        </w:rPr>
        <w:t>ثوبا</w:t>
      </w:r>
      <w:r w:rsidR="003C6B40" w:rsidRPr="005912B7">
        <w:rPr>
          <w:rStyle w:val="Char2"/>
          <w:rtl/>
        </w:rPr>
        <w:t xml:space="preserve"> </w:t>
      </w:r>
      <w:r w:rsidR="003C6B40" w:rsidRPr="005912B7">
        <w:rPr>
          <w:rStyle w:val="Char2"/>
          <w:rFonts w:hint="eastAsia"/>
          <w:rtl/>
        </w:rPr>
        <w:t>و</w:t>
      </w:r>
      <w:r w:rsidR="003C6B40" w:rsidRPr="005912B7">
        <w:rPr>
          <w:rStyle w:val="Char2"/>
          <w:rtl/>
        </w:rPr>
        <w:t xml:space="preserve"> </w:t>
      </w:r>
      <w:r w:rsidR="003C6B40" w:rsidRPr="005912B7">
        <w:rPr>
          <w:rStyle w:val="Char2"/>
          <w:rFonts w:hint="eastAsia"/>
          <w:rtl/>
        </w:rPr>
        <w:t>هي</w:t>
      </w:r>
      <w:r w:rsidR="003C6B40" w:rsidRPr="005912B7">
        <w:rPr>
          <w:rStyle w:val="Char2"/>
          <w:rtl/>
        </w:rPr>
        <w:t xml:space="preserve"> </w:t>
      </w:r>
      <w:r w:rsidR="003C6B40" w:rsidRPr="005912B7">
        <w:rPr>
          <w:rStyle w:val="Char2"/>
          <w:rFonts w:hint="eastAsia"/>
          <w:rtl/>
        </w:rPr>
        <w:t>لك</w:t>
      </w:r>
      <w:r w:rsidR="003C6B40" w:rsidRPr="005912B7">
        <w:rPr>
          <w:rStyle w:val="Char2"/>
          <w:rtl/>
        </w:rPr>
        <w:t xml:space="preserve"> </w:t>
      </w:r>
      <w:r w:rsidR="003C6B40" w:rsidRPr="005912B7">
        <w:rPr>
          <w:rStyle w:val="Char2"/>
          <w:rFonts w:hint="eastAsia"/>
          <w:rtl/>
        </w:rPr>
        <w:t>يا</w:t>
      </w:r>
      <w:r w:rsidR="003C6B40" w:rsidRPr="005912B7">
        <w:rPr>
          <w:rStyle w:val="Char2"/>
          <w:rtl/>
        </w:rPr>
        <w:t xml:space="preserve"> </w:t>
      </w:r>
      <w:r w:rsidR="003C6B40" w:rsidRPr="005912B7">
        <w:rPr>
          <w:rStyle w:val="Char2"/>
          <w:rFonts w:hint="eastAsia"/>
          <w:rtl/>
        </w:rPr>
        <w:t>رسول</w:t>
      </w:r>
      <w:r w:rsidR="003C6B40" w:rsidRPr="005912B7">
        <w:rPr>
          <w:rStyle w:val="Char2"/>
          <w:rtl/>
        </w:rPr>
        <w:t xml:space="preserve"> </w:t>
      </w:r>
      <w:r w:rsidR="003C6B40" w:rsidRPr="005912B7">
        <w:rPr>
          <w:rStyle w:val="Char2"/>
          <w:rFonts w:hint="eastAsia"/>
          <w:rtl/>
        </w:rPr>
        <w:t>الله</w:t>
      </w:r>
      <w:r w:rsidR="003C6B40" w:rsidRPr="005912B7">
        <w:rPr>
          <w:rStyle w:val="Char2"/>
          <w:rtl/>
        </w:rPr>
        <w:t xml:space="preserve"> </w:t>
      </w:r>
      <w:r w:rsidR="003C6B40" w:rsidRPr="005912B7">
        <w:rPr>
          <w:rStyle w:val="Char2"/>
          <w:rFonts w:hint="eastAsia"/>
          <w:rtl/>
        </w:rPr>
        <w:t>فبعث</w:t>
      </w:r>
      <w:r w:rsidR="003C6B40" w:rsidRPr="005912B7">
        <w:rPr>
          <w:rStyle w:val="Char2"/>
          <w:rtl/>
        </w:rPr>
        <w:t xml:space="preserve"> </w:t>
      </w:r>
      <w:r w:rsidR="003C6B40" w:rsidRPr="005912B7">
        <w:rPr>
          <w:rStyle w:val="Char2"/>
          <w:rFonts w:hint="eastAsia"/>
          <w:rtl/>
        </w:rPr>
        <w:t>بها</w:t>
      </w:r>
      <w:r w:rsidR="003C6B40" w:rsidRPr="005912B7">
        <w:rPr>
          <w:rStyle w:val="Char2"/>
          <w:rtl/>
        </w:rPr>
        <w:t xml:space="preserve"> </w:t>
      </w:r>
      <w:r w:rsidR="003C6B40" w:rsidRPr="005912B7">
        <w:rPr>
          <w:rStyle w:val="Char2"/>
          <w:rFonts w:hint="eastAsia"/>
          <w:rtl/>
        </w:rPr>
        <w:t>رسول</w:t>
      </w:r>
      <w:r w:rsidR="003C6B40" w:rsidRPr="005912B7">
        <w:rPr>
          <w:rStyle w:val="Char2"/>
          <w:rtl/>
        </w:rPr>
        <w:t xml:space="preserve"> </w:t>
      </w:r>
      <w:r w:rsidR="003C6B40" w:rsidRPr="005912B7">
        <w:rPr>
          <w:rStyle w:val="Char2"/>
          <w:rFonts w:hint="eastAsia"/>
          <w:rtl/>
        </w:rPr>
        <w:t>الله</w:t>
      </w:r>
      <w:r w:rsidR="002855E4" w:rsidRPr="002855E4">
        <w:rPr>
          <w:rStyle w:val="Char3"/>
          <w:rFonts w:cs="CTraditional Arabic" w:hint="eastAsia"/>
          <w:rtl/>
        </w:rPr>
        <w:t xml:space="preserve"> ج</w:t>
      </w:r>
      <w:r w:rsidR="003C6B40" w:rsidRPr="005912B7">
        <w:rPr>
          <w:rStyle w:val="Char2"/>
          <w:rFonts w:hint="cs"/>
          <w:rtl/>
        </w:rPr>
        <w:t xml:space="preserve"> </w:t>
      </w:r>
      <w:r w:rsidR="003C6B40" w:rsidRPr="005912B7">
        <w:rPr>
          <w:rStyle w:val="Char2"/>
          <w:rFonts w:hint="eastAsia"/>
          <w:rtl/>
        </w:rPr>
        <w:t>إلى</w:t>
      </w:r>
      <w:r w:rsidR="003C6B40" w:rsidRPr="005912B7">
        <w:rPr>
          <w:rStyle w:val="Char2"/>
          <w:rtl/>
        </w:rPr>
        <w:t xml:space="preserve"> </w:t>
      </w:r>
      <w:r w:rsidR="003C6B40" w:rsidRPr="005912B7">
        <w:rPr>
          <w:rStyle w:val="Char2"/>
          <w:rFonts w:hint="eastAsia"/>
          <w:rtl/>
        </w:rPr>
        <w:t>مكة</w:t>
      </w:r>
      <w:r w:rsidR="003C6B40" w:rsidRPr="005912B7">
        <w:rPr>
          <w:rStyle w:val="Char2"/>
          <w:rtl/>
        </w:rPr>
        <w:t xml:space="preserve"> </w:t>
      </w:r>
      <w:r w:rsidR="003C6B40" w:rsidRPr="005912B7">
        <w:rPr>
          <w:rStyle w:val="Char2"/>
          <w:rFonts w:hint="eastAsia"/>
          <w:rtl/>
        </w:rPr>
        <w:t>ففادى</w:t>
      </w:r>
      <w:r w:rsidR="003C6B40" w:rsidRPr="005912B7">
        <w:rPr>
          <w:rStyle w:val="Char2"/>
          <w:rtl/>
        </w:rPr>
        <w:t xml:space="preserve"> </w:t>
      </w:r>
      <w:r w:rsidR="003C6B40" w:rsidRPr="005912B7">
        <w:rPr>
          <w:rStyle w:val="Char2"/>
          <w:rFonts w:hint="eastAsia"/>
          <w:rtl/>
        </w:rPr>
        <w:t>بها</w:t>
      </w:r>
      <w:r w:rsidR="003C6B40" w:rsidRPr="005912B7">
        <w:rPr>
          <w:rStyle w:val="Char2"/>
          <w:rtl/>
        </w:rPr>
        <w:t xml:space="preserve"> </w:t>
      </w:r>
      <w:r w:rsidR="003C6B40" w:rsidRPr="005912B7">
        <w:rPr>
          <w:rStyle w:val="Char2"/>
          <w:rFonts w:hint="eastAsia"/>
          <w:rtl/>
        </w:rPr>
        <w:t>أسارى</w:t>
      </w:r>
      <w:r w:rsidR="003C6B40" w:rsidRPr="005912B7">
        <w:rPr>
          <w:rStyle w:val="Char2"/>
          <w:rtl/>
        </w:rPr>
        <w:t xml:space="preserve"> </w:t>
      </w:r>
      <w:r w:rsidR="003C6B40" w:rsidRPr="005912B7">
        <w:rPr>
          <w:rStyle w:val="Char2"/>
          <w:rFonts w:hint="eastAsia"/>
          <w:rtl/>
        </w:rPr>
        <w:t>من</w:t>
      </w:r>
      <w:r w:rsidR="003C6B40" w:rsidRPr="005912B7">
        <w:rPr>
          <w:rStyle w:val="Char2"/>
          <w:rtl/>
        </w:rPr>
        <w:t xml:space="preserve"> </w:t>
      </w:r>
      <w:r w:rsidR="003C6B40" w:rsidRPr="005912B7">
        <w:rPr>
          <w:rStyle w:val="Char2"/>
          <w:rFonts w:hint="eastAsia"/>
          <w:rtl/>
        </w:rPr>
        <w:t>ال</w:t>
      </w:r>
      <w:r w:rsidR="003C6B40" w:rsidRPr="005912B7">
        <w:rPr>
          <w:rStyle w:val="Char2"/>
          <w:rFonts w:hint="cs"/>
          <w:rtl/>
        </w:rPr>
        <w:t>ـ</w:t>
      </w:r>
      <w:r w:rsidR="003C6B40" w:rsidRPr="005912B7">
        <w:rPr>
          <w:rStyle w:val="Char2"/>
          <w:rFonts w:hint="eastAsia"/>
          <w:rtl/>
        </w:rPr>
        <w:t>مسلمين</w:t>
      </w:r>
      <w:r w:rsidR="003C6B40" w:rsidRPr="005912B7">
        <w:rPr>
          <w:rStyle w:val="Char2"/>
          <w:rtl/>
        </w:rPr>
        <w:t xml:space="preserve"> </w:t>
      </w:r>
      <w:r w:rsidR="003C6B40" w:rsidRPr="005912B7">
        <w:rPr>
          <w:rStyle w:val="Char2"/>
          <w:rFonts w:hint="eastAsia"/>
          <w:rtl/>
        </w:rPr>
        <w:t>كانوا</w:t>
      </w:r>
      <w:r w:rsidR="003C6B40" w:rsidRPr="005912B7">
        <w:rPr>
          <w:rStyle w:val="Char2"/>
          <w:rtl/>
        </w:rPr>
        <w:t xml:space="preserve"> </w:t>
      </w:r>
      <w:r w:rsidR="003C6B40" w:rsidRPr="005912B7">
        <w:rPr>
          <w:rStyle w:val="Char2"/>
          <w:rFonts w:hint="eastAsia"/>
          <w:rtl/>
        </w:rPr>
        <w:t>في</w:t>
      </w:r>
      <w:r w:rsidR="003C6B40" w:rsidRPr="005912B7">
        <w:rPr>
          <w:rStyle w:val="Char2"/>
          <w:rtl/>
        </w:rPr>
        <w:t xml:space="preserve"> </w:t>
      </w:r>
      <w:r w:rsidR="003C6B40" w:rsidRPr="005912B7">
        <w:rPr>
          <w:rStyle w:val="Char2"/>
          <w:rFonts w:hint="eastAsia"/>
          <w:rtl/>
        </w:rPr>
        <w:t>أيدي</w:t>
      </w:r>
      <w:r w:rsidR="003C6B40" w:rsidRPr="005912B7">
        <w:rPr>
          <w:rStyle w:val="Char2"/>
          <w:rtl/>
        </w:rPr>
        <w:t xml:space="preserve"> </w:t>
      </w:r>
      <w:r w:rsidR="003C6B40" w:rsidRPr="005912B7">
        <w:rPr>
          <w:rStyle w:val="Char2"/>
          <w:rFonts w:hint="eastAsia"/>
          <w:rtl/>
        </w:rPr>
        <w:t>ال</w:t>
      </w:r>
      <w:r w:rsidR="003C6B40" w:rsidRPr="005912B7">
        <w:rPr>
          <w:rStyle w:val="Char2"/>
          <w:rFonts w:hint="cs"/>
          <w:rtl/>
        </w:rPr>
        <w:t>ـ</w:t>
      </w:r>
      <w:r w:rsidR="003C6B40" w:rsidRPr="005912B7">
        <w:rPr>
          <w:rStyle w:val="Char2"/>
          <w:rFonts w:hint="eastAsia"/>
          <w:rtl/>
        </w:rPr>
        <w:t>مشركين</w:t>
      </w:r>
      <w:r w:rsidR="003C6B40" w:rsidRPr="005912B7">
        <w:rPr>
          <w:rStyle w:val="Char2"/>
          <w:rFonts w:hint="cs"/>
          <w:rtl/>
        </w:rPr>
        <w:t>»</w:t>
      </w:r>
      <w:r w:rsidRPr="005912B7">
        <w:rPr>
          <w:rStyle w:val="Char4"/>
          <w:rFonts w:hint="cs"/>
          <w:rtl/>
        </w:rPr>
        <w:t>،</w:t>
      </w:r>
      <w:r w:rsidRPr="00077934">
        <w:rPr>
          <w:rStyle w:val="Char4"/>
          <w:rFonts w:hint="cs"/>
          <w:rtl/>
        </w:rPr>
        <w:t xml:space="preserve"> </w:t>
      </w:r>
      <w:r w:rsidR="003C6B40">
        <w:rPr>
          <w:rStyle w:val="Char1"/>
          <w:rFonts w:hint="cs"/>
          <w:rtl/>
        </w:rPr>
        <w:t>أ</w:t>
      </w:r>
      <w:r w:rsidRPr="003C6B40">
        <w:rPr>
          <w:rStyle w:val="Char1"/>
          <w:rFonts w:hint="cs"/>
          <w:rtl/>
        </w:rPr>
        <w:t>خرجه الحاكم</w:t>
      </w:r>
      <w:r w:rsidRPr="00085A97">
        <w:rPr>
          <w:rStyle w:val="Char4"/>
          <w:vertAlign w:val="superscript"/>
          <w:rtl/>
        </w:rPr>
        <w:footnoteReference w:id="77"/>
      </w:r>
      <w:r w:rsidRPr="00077934">
        <w:rPr>
          <w:rStyle w:val="Char4"/>
          <w:rFonts w:hint="cs"/>
          <w:rtl/>
        </w:rPr>
        <w:t>.</w:t>
      </w:r>
    </w:p>
    <w:p w:rsidR="008070C7" w:rsidRPr="00077934" w:rsidRDefault="008070C7" w:rsidP="003C6B4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مل</w:t>
      </w:r>
      <w:r w:rsidR="007D6E3C" w:rsidRPr="00077934">
        <w:rPr>
          <w:rStyle w:val="Char4"/>
          <w:rFonts w:hint="cs"/>
          <w:rtl/>
        </w:rPr>
        <w:t>ک</w:t>
      </w:r>
      <w:r w:rsidRPr="00077934">
        <w:rPr>
          <w:rStyle w:val="Char4"/>
          <w:rFonts w:hint="cs"/>
          <w:rtl/>
        </w:rPr>
        <w:t>و</w:t>
      </w:r>
      <w:r w:rsidR="007D6E3C" w:rsidRPr="00077934">
        <w:rPr>
          <w:rStyle w:val="Char4"/>
          <w:rFonts w:hint="cs"/>
          <w:rtl/>
        </w:rPr>
        <w:t>ک</w:t>
      </w:r>
      <w:r w:rsidRPr="00077934">
        <w:rPr>
          <w:rStyle w:val="Char4"/>
          <w:rFonts w:hint="cs"/>
          <w:rtl/>
        </w:rPr>
        <w:t xml:space="preserve"> آفاق نامه</w:t>
      </w:r>
      <w:r w:rsidR="003E4D28" w:rsidRPr="00077934">
        <w:rPr>
          <w:rStyle w:val="Char4"/>
          <w:rFonts w:hint="cs"/>
          <w:rtl/>
        </w:rPr>
        <w:t>‌ها</w:t>
      </w:r>
      <w:r w:rsidRPr="00077934">
        <w:rPr>
          <w:rStyle w:val="Char4"/>
          <w:rFonts w:hint="cs"/>
          <w:rtl/>
        </w:rPr>
        <w:t xml:space="preserve"> نوشتند و جمع</w:t>
      </w:r>
      <w:r w:rsidR="007D6E3C" w:rsidRPr="00077934">
        <w:rPr>
          <w:rStyle w:val="Char4"/>
          <w:rFonts w:hint="cs"/>
          <w:rtl/>
        </w:rPr>
        <w:t>ی</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تبل</w:t>
      </w:r>
      <w:r w:rsidR="007D6E3C" w:rsidRPr="00077934">
        <w:rPr>
          <w:rStyle w:val="Char4"/>
          <w:rFonts w:hint="cs"/>
          <w:rtl/>
        </w:rPr>
        <w:t>ی</w:t>
      </w:r>
      <w:r w:rsidRPr="00077934">
        <w:rPr>
          <w:rStyle w:val="Char4"/>
          <w:rFonts w:hint="cs"/>
          <w:rtl/>
        </w:rPr>
        <w:t>غ آن نامه</w:t>
      </w:r>
      <w:r w:rsidR="003E4D28" w:rsidRPr="00077934">
        <w:rPr>
          <w:rStyle w:val="Char4"/>
          <w:rFonts w:hint="cs"/>
          <w:rtl/>
        </w:rPr>
        <w:t>‌ها</w:t>
      </w:r>
      <w:r w:rsidRPr="00077934">
        <w:rPr>
          <w:rStyle w:val="Char4"/>
          <w:rFonts w:hint="cs"/>
          <w:rtl/>
        </w:rPr>
        <w:t xml:space="preserve"> فرستادند سائل</w:t>
      </w:r>
      <w:r w:rsidR="007D6E3C" w:rsidRPr="00077934">
        <w:rPr>
          <w:rStyle w:val="Char4"/>
          <w:rFonts w:hint="cs"/>
          <w:rtl/>
        </w:rPr>
        <w:t>ی</w:t>
      </w:r>
      <w:r w:rsidRPr="00077934">
        <w:rPr>
          <w:rStyle w:val="Char4"/>
          <w:rFonts w:hint="cs"/>
          <w:rtl/>
        </w:rPr>
        <w:t xml:space="preserve"> سوال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و فاروق چرا فرستاده</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شوند؟ آنحضرت</w:t>
      </w:r>
      <w:r w:rsidR="002855E4" w:rsidRPr="002855E4">
        <w:rPr>
          <w:rStyle w:val="Char4"/>
          <w:rFonts w:cs="CTraditional Arabic" w:hint="cs"/>
          <w:rtl/>
        </w:rPr>
        <w:t xml:space="preserve"> ج</w:t>
      </w:r>
      <w:r w:rsidRPr="00077934">
        <w:rPr>
          <w:rStyle w:val="Char4"/>
          <w:rFonts w:hint="cs"/>
          <w:rtl/>
        </w:rPr>
        <w:t xml:space="preserve"> تعظ</w:t>
      </w:r>
      <w:r w:rsidR="007D6E3C" w:rsidRPr="00077934">
        <w:rPr>
          <w:rStyle w:val="Char4"/>
          <w:rFonts w:hint="cs"/>
          <w:rtl/>
        </w:rPr>
        <w:t>ی</w:t>
      </w:r>
      <w:r w:rsidRPr="00077934">
        <w:rPr>
          <w:rStyle w:val="Char4"/>
          <w:rFonts w:hint="cs"/>
          <w:rtl/>
        </w:rPr>
        <w:t>م رتبه</w:t>
      </w:r>
      <w:r w:rsidR="00E10760" w:rsidRPr="00077934">
        <w:rPr>
          <w:rStyle w:val="Char4"/>
          <w:rFonts w:hint="cs"/>
          <w:rtl/>
        </w:rPr>
        <w:t xml:space="preserve">‌ی </w:t>
      </w:r>
      <w:r w:rsidRPr="00077934">
        <w:rPr>
          <w:rStyle w:val="Char4"/>
          <w:rFonts w:hint="cs"/>
          <w:rtl/>
        </w:rPr>
        <w:t>ا</w:t>
      </w:r>
      <w:r w:rsidR="007D6E3C" w:rsidRPr="00077934">
        <w:rPr>
          <w:rStyle w:val="Char4"/>
          <w:rFonts w:hint="cs"/>
          <w:rtl/>
        </w:rPr>
        <w:t>ی</w:t>
      </w:r>
      <w:r w:rsidRPr="00077934">
        <w:rPr>
          <w:rStyle w:val="Char4"/>
          <w:rFonts w:hint="cs"/>
          <w:rtl/>
        </w:rPr>
        <w:t>ن دو بزرگ و نسبت اتحاد ا</w:t>
      </w:r>
      <w:r w:rsidR="007D6E3C" w:rsidRPr="00077934">
        <w:rPr>
          <w:rStyle w:val="Char4"/>
          <w:rFonts w:hint="cs"/>
          <w:rtl/>
        </w:rPr>
        <w:t>ی</w:t>
      </w:r>
      <w:r w:rsidRPr="00077934">
        <w:rPr>
          <w:rStyle w:val="Char4"/>
          <w:rFonts w:hint="cs"/>
          <w:rtl/>
        </w:rPr>
        <w:t>شان با خود ب</w:t>
      </w:r>
      <w:r w:rsidR="007D6E3C" w:rsidRPr="00077934">
        <w:rPr>
          <w:rStyle w:val="Char4"/>
          <w:rFonts w:hint="cs"/>
          <w:rtl/>
        </w:rPr>
        <w:t>ی</w:t>
      </w:r>
      <w:r w:rsidRPr="00077934">
        <w:rPr>
          <w:rStyle w:val="Char4"/>
          <w:rFonts w:hint="cs"/>
          <w:rtl/>
        </w:rPr>
        <w:t>ان فرمود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فض</w:t>
      </w:r>
      <w:r w:rsidR="007D6E3C" w:rsidRPr="00077934">
        <w:rPr>
          <w:rStyle w:val="Char4"/>
          <w:rFonts w:hint="cs"/>
          <w:rtl/>
        </w:rPr>
        <w:t>ی</w:t>
      </w:r>
      <w:r w:rsidRPr="00077934">
        <w:rPr>
          <w:rStyle w:val="Char4"/>
          <w:rFonts w:hint="cs"/>
          <w:rtl/>
        </w:rPr>
        <w:t>لت ا</w:t>
      </w:r>
      <w:r w:rsidR="007D6E3C" w:rsidRPr="00077934">
        <w:rPr>
          <w:rStyle w:val="Char4"/>
          <w:rFonts w:hint="cs"/>
          <w:rtl/>
        </w:rPr>
        <w:t>ی</w:t>
      </w:r>
      <w:r w:rsidRPr="00077934">
        <w:rPr>
          <w:rStyle w:val="Char4"/>
          <w:rFonts w:hint="cs"/>
          <w:rtl/>
        </w:rPr>
        <w:t xml:space="preserve">شان را دو بالا ساخت </w:t>
      </w:r>
      <w:r w:rsidR="003C6B40" w:rsidRPr="009A78F8">
        <w:rPr>
          <w:rStyle w:val="Char2"/>
          <w:rFonts w:hint="cs"/>
          <w:rtl/>
        </w:rPr>
        <w:t>«</w:t>
      </w:r>
      <w:r w:rsidRPr="009A78F8">
        <w:rPr>
          <w:rStyle w:val="Char2"/>
          <w:rFonts w:hint="cs"/>
          <w:rtl/>
        </w:rPr>
        <w:t>عن حذيفه ابن اليمان</w:t>
      </w:r>
      <w:r w:rsidR="00E10760">
        <w:rPr>
          <w:rFonts w:cs="CTraditional Arabic" w:hint="cs"/>
          <w:rtl/>
          <w:lang w:bidi="fa-IR"/>
        </w:rPr>
        <w:t>ب</w:t>
      </w:r>
      <w:r w:rsidRPr="009A78F8">
        <w:rPr>
          <w:rStyle w:val="Char2"/>
          <w:rFonts w:hint="cs"/>
          <w:rtl/>
        </w:rPr>
        <w:t xml:space="preserve"> قال سمعت رسول الله</w:t>
      </w:r>
      <w:r w:rsidR="002855E4" w:rsidRPr="002855E4">
        <w:rPr>
          <w:rStyle w:val="Char2"/>
          <w:rFonts w:cs="CTraditional Arabic" w:hint="cs"/>
          <w:rtl/>
        </w:rPr>
        <w:t xml:space="preserve"> ج</w:t>
      </w:r>
      <w:r w:rsidRPr="009A78F8">
        <w:rPr>
          <w:rStyle w:val="Char2"/>
          <w:rFonts w:hint="cs"/>
          <w:rtl/>
        </w:rPr>
        <w:t xml:space="preserve"> يقول </w:t>
      </w:r>
      <w:r w:rsidR="003C6B40" w:rsidRPr="009A78F8">
        <w:rPr>
          <w:rStyle w:val="Char2"/>
          <w:rFonts w:hint="eastAsia"/>
          <w:rtl/>
        </w:rPr>
        <w:t>لقد</w:t>
      </w:r>
      <w:r w:rsidR="003C6B40" w:rsidRPr="009A78F8">
        <w:rPr>
          <w:rStyle w:val="Char2"/>
          <w:rtl/>
        </w:rPr>
        <w:t xml:space="preserve"> </w:t>
      </w:r>
      <w:r w:rsidR="003C6B40" w:rsidRPr="009A78F8">
        <w:rPr>
          <w:rStyle w:val="Char2"/>
          <w:rFonts w:hint="eastAsia"/>
          <w:rtl/>
        </w:rPr>
        <w:t>هممت</w:t>
      </w:r>
      <w:r w:rsidR="003C6B40" w:rsidRPr="009A78F8">
        <w:rPr>
          <w:rStyle w:val="Char2"/>
          <w:rtl/>
        </w:rPr>
        <w:t xml:space="preserve"> </w:t>
      </w:r>
      <w:r w:rsidR="003C6B40" w:rsidRPr="009A78F8">
        <w:rPr>
          <w:rStyle w:val="Char2"/>
          <w:rFonts w:hint="eastAsia"/>
          <w:rtl/>
        </w:rPr>
        <w:t>أن</w:t>
      </w:r>
      <w:r w:rsidR="003C6B40" w:rsidRPr="009A78F8">
        <w:rPr>
          <w:rStyle w:val="Char2"/>
          <w:rtl/>
        </w:rPr>
        <w:t xml:space="preserve"> </w:t>
      </w:r>
      <w:r w:rsidR="003C6B40" w:rsidRPr="009A78F8">
        <w:rPr>
          <w:rStyle w:val="Char2"/>
          <w:rFonts w:hint="eastAsia"/>
          <w:rtl/>
        </w:rPr>
        <w:t>أبعث</w:t>
      </w:r>
      <w:r w:rsidR="003C6B40" w:rsidRPr="009A78F8">
        <w:rPr>
          <w:rStyle w:val="Char2"/>
          <w:rtl/>
        </w:rPr>
        <w:t xml:space="preserve"> </w:t>
      </w:r>
      <w:r w:rsidR="003C6B40" w:rsidRPr="009A78F8">
        <w:rPr>
          <w:rStyle w:val="Char2"/>
          <w:rFonts w:hint="eastAsia"/>
          <w:rtl/>
        </w:rPr>
        <w:t>إلى</w:t>
      </w:r>
      <w:r w:rsidR="003C6B40" w:rsidRPr="009A78F8">
        <w:rPr>
          <w:rStyle w:val="Char2"/>
          <w:rtl/>
        </w:rPr>
        <w:t xml:space="preserve"> </w:t>
      </w:r>
      <w:r w:rsidR="003C6B40" w:rsidRPr="009A78F8">
        <w:rPr>
          <w:rStyle w:val="Char2"/>
          <w:rFonts w:hint="eastAsia"/>
          <w:rtl/>
        </w:rPr>
        <w:t>الآفاق</w:t>
      </w:r>
      <w:r w:rsidR="003C6B40" w:rsidRPr="009A78F8">
        <w:rPr>
          <w:rStyle w:val="Char2"/>
          <w:rtl/>
        </w:rPr>
        <w:t xml:space="preserve"> </w:t>
      </w:r>
      <w:r w:rsidR="003C6B40" w:rsidRPr="009A78F8">
        <w:rPr>
          <w:rStyle w:val="Char2"/>
          <w:rFonts w:hint="eastAsia"/>
          <w:rtl/>
        </w:rPr>
        <w:t>رجالا</w:t>
      </w:r>
      <w:r w:rsidR="003C6B40" w:rsidRPr="009A78F8">
        <w:rPr>
          <w:rStyle w:val="Char2"/>
          <w:rtl/>
        </w:rPr>
        <w:t xml:space="preserve"> </w:t>
      </w:r>
      <w:r w:rsidR="003C6B40" w:rsidRPr="009A78F8">
        <w:rPr>
          <w:rStyle w:val="Char2"/>
          <w:rFonts w:hint="eastAsia"/>
          <w:rtl/>
        </w:rPr>
        <w:t>يعلمون</w:t>
      </w:r>
      <w:r w:rsidR="003C6B40" w:rsidRPr="009A78F8">
        <w:rPr>
          <w:rStyle w:val="Char2"/>
          <w:rtl/>
        </w:rPr>
        <w:t xml:space="preserve"> </w:t>
      </w:r>
      <w:r w:rsidR="003C6B40" w:rsidRPr="009A78F8">
        <w:rPr>
          <w:rStyle w:val="Char2"/>
          <w:rFonts w:hint="eastAsia"/>
          <w:rtl/>
        </w:rPr>
        <w:t>الناس</w:t>
      </w:r>
      <w:r w:rsidR="003C6B40" w:rsidRPr="009A78F8">
        <w:rPr>
          <w:rStyle w:val="Char2"/>
          <w:rtl/>
        </w:rPr>
        <w:t xml:space="preserve"> </w:t>
      </w:r>
      <w:r w:rsidR="003C6B40" w:rsidRPr="009A78F8">
        <w:rPr>
          <w:rStyle w:val="Char2"/>
          <w:rFonts w:hint="eastAsia"/>
          <w:rtl/>
        </w:rPr>
        <w:t>السنن</w:t>
      </w:r>
      <w:r w:rsidR="003C6B40" w:rsidRPr="009A78F8">
        <w:rPr>
          <w:rStyle w:val="Char2"/>
          <w:rtl/>
        </w:rPr>
        <w:t xml:space="preserve"> </w:t>
      </w:r>
      <w:r w:rsidR="003C6B40" w:rsidRPr="009A78F8">
        <w:rPr>
          <w:rStyle w:val="Char2"/>
          <w:rFonts w:hint="eastAsia"/>
          <w:rtl/>
        </w:rPr>
        <w:t>والفرائض</w:t>
      </w:r>
      <w:r w:rsidR="003C6B40" w:rsidRPr="009A78F8">
        <w:rPr>
          <w:rStyle w:val="Char2"/>
          <w:rtl/>
        </w:rPr>
        <w:t xml:space="preserve"> </w:t>
      </w:r>
      <w:r w:rsidR="003C6B40" w:rsidRPr="009A78F8">
        <w:rPr>
          <w:rStyle w:val="Char2"/>
          <w:rFonts w:hint="eastAsia"/>
          <w:rtl/>
        </w:rPr>
        <w:t>كما</w:t>
      </w:r>
      <w:r w:rsidR="003C6B40" w:rsidRPr="009A78F8">
        <w:rPr>
          <w:rStyle w:val="Char2"/>
          <w:rtl/>
        </w:rPr>
        <w:t xml:space="preserve"> </w:t>
      </w:r>
      <w:r w:rsidR="003C6B40" w:rsidRPr="009A78F8">
        <w:rPr>
          <w:rStyle w:val="Char2"/>
          <w:rFonts w:hint="eastAsia"/>
          <w:rtl/>
        </w:rPr>
        <w:t>بعث</w:t>
      </w:r>
      <w:r w:rsidR="003C6B40" w:rsidRPr="009A78F8">
        <w:rPr>
          <w:rStyle w:val="Char2"/>
          <w:rtl/>
        </w:rPr>
        <w:t xml:space="preserve"> </w:t>
      </w:r>
      <w:r w:rsidR="003C6B40" w:rsidRPr="009A78F8">
        <w:rPr>
          <w:rStyle w:val="Char2"/>
          <w:rFonts w:hint="eastAsia"/>
          <w:rtl/>
        </w:rPr>
        <w:t>عيسى</w:t>
      </w:r>
      <w:r w:rsidR="003C6B40" w:rsidRPr="009A78F8">
        <w:rPr>
          <w:rStyle w:val="Char2"/>
          <w:rtl/>
        </w:rPr>
        <w:t xml:space="preserve"> </w:t>
      </w:r>
      <w:r w:rsidR="003C6B40" w:rsidRPr="009A78F8">
        <w:rPr>
          <w:rStyle w:val="Char2"/>
          <w:rFonts w:hint="eastAsia"/>
          <w:rtl/>
        </w:rPr>
        <w:t>الحواريين</w:t>
      </w:r>
      <w:r w:rsidR="003C6B40" w:rsidRPr="009A78F8">
        <w:rPr>
          <w:rStyle w:val="Char2"/>
          <w:rtl/>
        </w:rPr>
        <w:t xml:space="preserve"> </w:t>
      </w:r>
      <w:r w:rsidR="003C6B40" w:rsidRPr="009A78F8">
        <w:rPr>
          <w:rStyle w:val="Char2"/>
          <w:rFonts w:hint="eastAsia"/>
          <w:rtl/>
        </w:rPr>
        <w:t>قيل</w:t>
      </w:r>
      <w:r w:rsidR="003C6B40" w:rsidRPr="009A78F8">
        <w:rPr>
          <w:rStyle w:val="Char2"/>
          <w:rtl/>
        </w:rPr>
        <w:t xml:space="preserve"> </w:t>
      </w:r>
      <w:r w:rsidR="003C6B40" w:rsidRPr="009A78F8">
        <w:rPr>
          <w:rStyle w:val="Char2"/>
          <w:rFonts w:hint="eastAsia"/>
          <w:rtl/>
        </w:rPr>
        <w:t>له</w:t>
      </w:r>
      <w:r w:rsidR="003C6B40" w:rsidRPr="009A78F8">
        <w:rPr>
          <w:rStyle w:val="Char2"/>
          <w:rtl/>
        </w:rPr>
        <w:t xml:space="preserve"> </w:t>
      </w:r>
      <w:r w:rsidR="003C6B40" w:rsidRPr="009A78F8">
        <w:rPr>
          <w:rStyle w:val="Char2"/>
          <w:rFonts w:hint="eastAsia"/>
          <w:rtl/>
        </w:rPr>
        <w:t>فأين</w:t>
      </w:r>
      <w:r w:rsidR="003C6B40" w:rsidRPr="009A78F8">
        <w:rPr>
          <w:rStyle w:val="Char2"/>
          <w:rtl/>
        </w:rPr>
        <w:t xml:space="preserve"> </w:t>
      </w:r>
      <w:r w:rsidR="003C6B40" w:rsidRPr="009A78F8">
        <w:rPr>
          <w:rStyle w:val="Char2"/>
          <w:rFonts w:hint="eastAsia"/>
          <w:rtl/>
        </w:rPr>
        <w:t>أنت</w:t>
      </w:r>
      <w:r w:rsidR="003C6B40" w:rsidRPr="009A78F8">
        <w:rPr>
          <w:rStyle w:val="Char2"/>
          <w:rtl/>
        </w:rPr>
        <w:t xml:space="preserve"> </w:t>
      </w:r>
      <w:r w:rsidR="003C6B40" w:rsidRPr="009A78F8">
        <w:rPr>
          <w:rStyle w:val="Char2"/>
          <w:rFonts w:hint="eastAsia"/>
          <w:rtl/>
        </w:rPr>
        <w:t>من</w:t>
      </w:r>
      <w:r w:rsidR="003C6B40" w:rsidRPr="009A78F8">
        <w:rPr>
          <w:rStyle w:val="Char2"/>
          <w:rtl/>
        </w:rPr>
        <w:t xml:space="preserve"> </w:t>
      </w:r>
      <w:r w:rsidR="003C6B40" w:rsidRPr="009A78F8">
        <w:rPr>
          <w:rStyle w:val="Char2"/>
          <w:rFonts w:hint="eastAsia"/>
          <w:rtl/>
        </w:rPr>
        <w:t>أبى</w:t>
      </w:r>
      <w:r w:rsidR="003C6B40" w:rsidRPr="009A78F8">
        <w:rPr>
          <w:rStyle w:val="Char2"/>
          <w:rtl/>
        </w:rPr>
        <w:t xml:space="preserve"> </w:t>
      </w:r>
      <w:r w:rsidR="003C6B40" w:rsidRPr="009A78F8">
        <w:rPr>
          <w:rStyle w:val="Char2"/>
          <w:rFonts w:hint="eastAsia"/>
          <w:rtl/>
        </w:rPr>
        <w:t>بكر</w:t>
      </w:r>
      <w:r w:rsidR="003C6B40" w:rsidRPr="009A78F8">
        <w:rPr>
          <w:rStyle w:val="Char2"/>
          <w:rtl/>
        </w:rPr>
        <w:t xml:space="preserve"> </w:t>
      </w:r>
      <w:r w:rsidR="003C6B40" w:rsidRPr="009A78F8">
        <w:rPr>
          <w:rStyle w:val="Char2"/>
          <w:rFonts w:hint="eastAsia"/>
          <w:rtl/>
        </w:rPr>
        <w:t>وعمر</w:t>
      </w:r>
      <w:r w:rsidR="003C6B40" w:rsidRPr="009A78F8">
        <w:rPr>
          <w:rStyle w:val="Char2"/>
          <w:rtl/>
        </w:rPr>
        <w:t xml:space="preserve"> </w:t>
      </w:r>
      <w:r w:rsidR="003C6B40" w:rsidRPr="009A78F8">
        <w:rPr>
          <w:rStyle w:val="Char2"/>
          <w:rFonts w:hint="eastAsia"/>
          <w:rtl/>
        </w:rPr>
        <w:t>قال</w:t>
      </w:r>
      <w:r w:rsidR="003C6B40" w:rsidRPr="009A78F8">
        <w:rPr>
          <w:rStyle w:val="Char2"/>
          <w:rtl/>
        </w:rPr>
        <w:t xml:space="preserve"> </w:t>
      </w:r>
      <w:r w:rsidR="003C6B40" w:rsidRPr="009A78F8">
        <w:rPr>
          <w:rStyle w:val="Char2"/>
          <w:rFonts w:hint="eastAsia"/>
          <w:rtl/>
        </w:rPr>
        <w:t>إنه</w:t>
      </w:r>
      <w:r w:rsidR="003C6B40" w:rsidRPr="009A78F8">
        <w:rPr>
          <w:rStyle w:val="Char2"/>
          <w:rtl/>
        </w:rPr>
        <w:t xml:space="preserve"> </w:t>
      </w:r>
      <w:r w:rsidR="003C6B40" w:rsidRPr="009A78F8">
        <w:rPr>
          <w:rStyle w:val="Char2"/>
          <w:rFonts w:hint="eastAsia"/>
          <w:rtl/>
        </w:rPr>
        <w:t>لا</w:t>
      </w:r>
      <w:r w:rsidR="003C6B40" w:rsidRPr="009A78F8">
        <w:rPr>
          <w:rStyle w:val="Char2"/>
          <w:rtl/>
        </w:rPr>
        <w:t xml:space="preserve"> </w:t>
      </w:r>
      <w:r w:rsidR="003C6B40" w:rsidRPr="009A78F8">
        <w:rPr>
          <w:rStyle w:val="Char2"/>
          <w:rFonts w:hint="eastAsia"/>
          <w:rtl/>
        </w:rPr>
        <w:t>غنى</w:t>
      </w:r>
      <w:r w:rsidR="003C6B40" w:rsidRPr="009A78F8">
        <w:rPr>
          <w:rStyle w:val="Char2"/>
          <w:rtl/>
        </w:rPr>
        <w:t xml:space="preserve"> </w:t>
      </w:r>
      <w:r w:rsidR="003C6B40" w:rsidRPr="009A78F8">
        <w:rPr>
          <w:rStyle w:val="Char2"/>
          <w:rFonts w:hint="eastAsia"/>
          <w:rtl/>
        </w:rPr>
        <w:t>بى</w:t>
      </w:r>
      <w:r w:rsidR="003C6B40" w:rsidRPr="009A78F8">
        <w:rPr>
          <w:rStyle w:val="Char2"/>
          <w:rtl/>
        </w:rPr>
        <w:t xml:space="preserve"> </w:t>
      </w:r>
      <w:r w:rsidR="003C6B40" w:rsidRPr="009A78F8">
        <w:rPr>
          <w:rStyle w:val="Char2"/>
          <w:rFonts w:hint="eastAsia"/>
          <w:rtl/>
        </w:rPr>
        <w:t>عنهما</w:t>
      </w:r>
      <w:r w:rsidR="003C6B40" w:rsidRPr="009A78F8">
        <w:rPr>
          <w:rStyle w:val="Char2"/>
          <w:rtl/>
        </w:rPr>
        <w:t xml:space="preserve"> </w:t>
      </w:r>
      <w:r w:rsidR="003C6B40" w:rsidRPr="009A78F8">
        <w:rPr>
          <w:rStyle w:val="Char2"/>
          <w:rFonts w:hint="eastAsia"/>
          <w:rtl/>
        </w:rPr>
        <w:t>إنهما</w:t>
      </w:r>
      <w:r w:rsidR="003C6B40" w:rsidRPr="009A78F8">
        <w:rPr>
          <w:rStyle w:val="Char2"/>
          <w:rtl/>
        </w:rPr>
        <w:t xml:space="preserve"> </w:t>
      </w:r>
      <w:r w:rsidR="003C6B40" w:rsidRPr="009A78F8">
        <w:rPr>
          <w:rStyle w:val="Char2"/>
          <w:rFonts w:hint="eastAsia"/>
          <w:rtl/>
        </w:rPr>
        <w:t>من</w:t>
      </w:r>
      <w:r w:rsidR="003C6B40" w:rsidRPr="009A78F8">
        <w:rPr>
          <w:rStyle w:val="Char2"/>
          <w:rtl/>
        </w:rPr>
        <w:t xml:space="preserve"> </w:t>
      </w:r>
      <w:r w:rsidR="003C6B40" w:rsidRPr="009A78F8">
        <w:rPr>
          <w:rStyle w:val="Char2"/>
          <w:rFonts w:hint="eastAsia"/>
          <w:rtl/>
        </w:rPr>
        <w:t>الدين</w:t>
      </w:r>
      <w:r w:rsidR="003C6B40" w:rsidRPr="009A78F8">
        <w:rPr>
          <w:rStyle w:val="Char2"/>
          <w:rtl/>
        </w:rPr>
        <w:t xml:space="preserve"> </w:t>
      </w:r>
      <w:r w:rsidR="003C6B40" w:rsidRPr="009A78F8">
        <w:rPr>
          <w:rStyle w:val="Char2"/>
          <w:rFonts w:hint="eastAsia"/>
          <w:rtl/>
        </w:rPr>
        <w:t>كالسمع</w:t>
      </w:r>
      <w:r w:rsidR="003C6B40" w:rsidRPr="009A78F8">
        <w:rPr>
          <w:rStyle w:val="Char2"/>
          <w:rtl/>
        </w:rPr>
        <w:t xml:space="preserve"> </w:t>
      </w:r>
      <w:r w:rsidR="003C6B40" w:rsidRPr="009A78F8">
        <w:rPr>
          <w:rStyle w:val="Char2"/>
          <w:rFonts w:hint="eastAsia"/>
          <w:rtl/>
        </w:rPr>
        <w:t>والبصر</w:t>
      </w:r>
      <w:r w:rsidR="003C6B40" w:rsidRPr="009A78F8">
        <w:rPr>
          <w:rStyle w:val="Char2"/>
          <w:rFonts w:hint="cs"/>
          <w:rtl/>
        </w:rPr>
        <w:t>»</w:t>
      </w:r>
      <w:r w:rsidRPr="009A78F8">
        <w:rPr>
          <w:rStyle w:val="Char4"/>
          <w:rFonts w:hint="cs"/>
          <w:rtl/>
        </w:rPr>
        <w:t>،</w:t>
      </w:r>
      <w:r w:rsidRPr="00077934">
        <w:rPr>
          <w:rStyle w:val="Char4"/>
          <w:rFonts w:hint="cs"/>
          <w:rtl/>
        </w:rPr>
        <w:t xml:space="preserve"> </w:t>
      </w:r>
      <w:r w:rsidRPr="003C6B40">
        <w:rPr>
          <w:rStyle w:val="Char1"/>
          <w:rFonts w:hint="cs"/>
          <w:rtl/>
        </w:rPr>
        <w:t>رواه الحاكم</w:t>
      </w:r>
      <w:r w:rsidRPr="00085A97">
        <w:rPr>
          <w:rStyle w:val="Char4"/>
          <w:vertAlign w:val="superscript"/>
          <w:rtl/>
        </w:rPr>
        <w:footnoteReference w:id="78"/>
      </w:r>
      <w:r w:rsidRPr="00077934">
        <w:rPr>
          <w:rStyle w:val="Char4"/>
          <w:rFonts w:hint="cs"/>
          <w:rtl/>
        </w:rPr>
        <w:t xml:space="preserve">. </w:t>
      </w:r>
    </w:p>
    <w:p w:rsidR="008070C7" w:rsidRPr="00077934" w:rsidRDefault="008070C7" w:rsidP="00726BE0">
      <w:pPr>
        <w:ind w:firstLine="284"/>
        <w:jc w:val="both"/>
        <w:rPr>
          <w:rStyle w:val="Char4"/>
          <w:rtl/>
        </w:rPr>
      </w:pP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در مصالح مسلم</w:t>
      </w:r>
      <w:r w:rsidR="007D6E3C" w:rsidRPr="00077934">
        <w:rPr>
          <w:rStyle w:val="Char4"/>
          <w:rFonts w:hint="cs"/>
          <w:rtl/>
        </w:rPr>
        <w:t>ی</w:t>
      </w:r>
      <w:r w:rsidRPr="00077934">
        <w:rPr>
          <w:rStyle w:val="Char4"/>
          <w:rFonts w:hint="cs"/>
          <w:rtl/>
        </w:rPr>
        <w:t>ن شبانگاه به آنحضرت</w:t>
      </w:r>
      <w:r w:rsidR="002855E4" w:rsidRPr="002855E4">
        <w:rPr>
          <w:rStyle w:val="Char4"/>
          <w:rFonts w:cs="CTraditional Arabic" w:hint="cs"/>
          <w:rtl/>
        </w:rPr>
        <w:t xml:space="preserve"> ج</w:t>
      </w:r>
      <w:r w:rsidRPr="00077934">
        <w:rPr>
          <w:rStyle w:val="Char4"/>
          <w:rFonts w:hint="cs"/>
          <w:rtl/>
        </w:rPr>
        <w:t xml:space="preserve"> مشاورت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ردند و آنحضرت</w:t>
      </w:r>
      <w:r w:rsidR="002855E4" w:rsidRPr="002855E4">
        <w:rPr>
          <w:rStyle w:val="Char4"/>
          <w:rFonts w:cs="CTraditional Arabic" w:hint="cs"/>
          <w:rtl/>
        </w:rPr>
        <w:t xml:space="preserve"> ج</w:t>
      </w:r>
      <w:r w:rsidRPr="00077934">
        <w:rPr>
          <w:rStyle w:val="Char4"/>
          <w:rFonts w:hint="cs"/>
          <w:rtl/>
        </w:rPr>
        <w:t xml:space="preserve"> بر حسب مشوره ا</w:t>
      </w:r>
      <w:r w:rsidR="007D6E3C" w:rsidRPr="00077934">
        <w:rPr>
          <w:rStyle w:val="Char4"/>
          <w:rFonts w:hint="cs"/>
          <w:rtl/>
        </w:rPr>
        <w:t>ی</w:t>
      </w:r>
      <w:r w:rsidRPr="00077934">
        <w:rPr>
          <w:rStyle w:val="Char4"/>
          <w:rFonts w:hint="cs"/>
          <w:rtl/>
        </w:rPr>
        <w:t>شان عمل</w:t>
      </w:r>
      <w:r w:rsidR="00D846B5">
        <w:rPr>
          <w:rStyle w:val="Char4"/>
          <w:rFonts w:hint="cs"/>
          <w:rtl/>
        </w:rPr>
        <w:t xml:space="preserve"> می‌فرمود</w:t>
      </w:r>
      <w:r w:rsidRPr="00077934">
        <w:rPr>
          <w:rStyle w:val="Char4"/>
          <w:rFonts w:hint="cs"/>
          <w:rtl/>
        </w:rPr>
        <w:t xml:space="preserve"> </w:t>
      </w:r>
      <w:r w:rsidR="003C6B40" w:rsidRPr="00FA3498">
        <w:rPr>
          <w:rStyle w:val="Char2"/>
          <w:rFonts w:hint="cs"/>
          <w:rtl/>
        </w:rPr>
        <w:t>«</w:t>
      </w:r>
      <w:r w:rsidRPr="00FA3498">
        <w:rPr>
          <w:rStyle w:val="Char2"/>
          <w:rFonts w:hint="cs"/>
          <w:rtl/>
        </w:rPr>
        <w:t>قال ابن عباس في قوله تعال</w:t>
      </w:r>
      <w:r w:rsidR="003C6B40" w:rsidRPr="00FA3498">
        <w:rPr>
          <w:rStyle w:val="Char2"/>
          <w:rFonts w:hint="cs"/>
          <w:rtl/>
        </w:rPr>
        <w:t>ى:</w:t>
      </w:r>
      <w:r w:rsidRPr="00FA3498">
        <w:rPr>
          <w:rStyle w:val="Char2"/>
          <w:rFonts w:hint="cs"/>
          <w:rtl/>
        </w:rPr>
        <w:t xml:space="preserve"> </w:t>
      </w:r>
      <w:r w:rsidR="003E4D28">
        <w:rPr>
          <w:rFonts w:cs="Traditional Arabic" w:hint="cs"/>
          <w:rtl/>
          <w:lang w:bidi="fa-IR"/>
        </w:rPr>
        <w:t>﴿</w:t>
      </w:r>
      <w:r w:rsidR="00726BE0" w:rsidRPr="0020708C">
        <w:rPr>
          <w:rStyle w:val="Char5"/>
          <w:rFonts w:hint="eastAsia"/>
          <w:rtl/>
        </w:rPr>
        <w:t>وَشَاوِر</w:t>
      </w:r>
      <w:r w:rsidR="00726BE0" w:rsidRPr="0020708C">
        <w:rPr>
          <w:rStyle w:val="Char5"/>
          <w:rFonts w:hint="cs"/>
          <w:rtl/>
        </w:rPr>
        <w:t>ۡ</w:t>
      </w:r>
      <w:r w:rsidR="00726BE0" w:rsidRPr="0020708C">
        <w:rPr>
          <w:rStyle w:val="Char5"/>
          <w:rFonts w:hint="eastAsia"/>
          <w:rtl/>
        </w:rPr>
        <w:t>هُم</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فِي</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أَم</w:t>
      </w:r>
      <w:r w:rsidR="00726BE0" w:rsidRPr="0020708C">
        <w:rPr>
          <w:rStyle w:val="Char5"/>
          <w:rFonts w:hint="cs"/>
          <w:rtl/>
        </w:rPr>
        <w:t>ۡ</w:t>
      </w:r>
      <w:r w:rsidR="00726BE0" w:rsidRPr="0020708C">
        <w:rPr>
          <w:rStyle w:val="Char5"/>
          <w:rFonts w:hint="eastAsia"/>
          <w:rtl/>
        </w:rPr>
        <w:t>رِ</w:t>
      </w:r>
      <w:r w:rsidR="003E4D28">
        <w:rPr>
          <w:rFonts w:cs="Traditional Arabic" w:hint="cs"/>
          <w:rtl/>
          <w:lang w:bidi="fa-IR"/>
        </w:rPr>
        <w:t>﴾</w:t>
      </w:r>
      <w:r w:rsidR="003E4D28" w:rsidRPr="00FA3498">
        <w:rPr>
          <w:rStyle w:val="Char8"/>
          <w:rFonts w:hint="cs"/>
          <w:rtl/>
        </w:rPr>
        <w:t xml:space="preserve"> [</w:t>
      </w:r>
      <w:r w:rsidR="003C6B40" w:rsidRPr="00FA3498">
        <w:rPr>
          <w:rStyle w:val="Char8"/>
          <w:rFonts w:hint="cs"/>
          <w:rtl/>
        </w:rPr>
        <w:t>آل‌عمران: 159</w:t>
      </w:r>
      <w:r w:rsidR="003E4D28" w:rsidRPr="00FA3498">
        <w:rPr>
          <w:rStyle w:val="Char8"/>
          <w:rFonts w:hint="cs"/>
          <w:rtl/>
        </w:rPr>
        <w:t>]</w:t>
      </w:r>
      <w:r w:rsidR="003E4D28" w:rsidRPr="00FA3498">
        <w:rPr>
          <w:rStyle w:val="Char2"/>
          <w:rFonts w:hint="cs"/>
          <w:rtl/>
        </w:rPr>
        <w:t xml:space="preserve">. </w:t>
      </w:r>
      <w:r w:rsidRPr="00FA3498">
        <w:rPr>
          <w:rStyle w:val="Char2"/>
          <w:rFonts w:hint="cs"/>
          <w:rtl/>
        </w:rPr>
        <w:t xml:space="preserve">يعني </w:t>
      </w:r>
      <w:r w:rsidR="003C6B40" w:rsidRPr="00FA3498">
        <w:rPr>
          <w:rStyle w:val="Char2"/>
          <w:rFonts w:hint="cs"/>
          <w:rtl/>
        </w:rPr>
        <w:t>أ</w:t>
      </w:r>
      <w:r w:rsidRPr="00FA3498">
        <w:rPr>
          <w:rStyle w:val="Char2"/>
          <w:rFonts w:hint="cs"/>
          <w:rtl/>
        </w:rPr>
        <w:t>بابكر وعمر</w:t>
      </w:r>
      <w:r w:rsidR="003C6B40" w:rsidRPr="00FA3498">
        <w:rPr>
          <w:rStyle w:val="Char2"/>
          <w:rFonts w:hint="cs"/>
          <w:rtl/>
        </w:rPr>
        <w:t>»</w:t>
      </w:r>
      <w:r w:rsidRPr="00085A97">
        <w:rPr>
          <w:rStyle w:val="Char4"/>
          <w:vertAlign w:val="superscript"/>
          <w:rtl/>
        </w:rPr>
        <w:footnoteReference w:id="79"/>
      </w:r>
      <w:r w:rsidRPr="00FA3498">
        <w:rPr>
          <w:rStyle w:val="Char4"/>
          <w:rFonts w:hint="cs"/>
          <w:rtl/>
        </w:rPr>
        <w:t>.</w:t>
      </w:r>
      <w:r w:rsidRPr="00077934">
        <w:rPr>
          <w:rStyle w:val="Char4"/>
          <w:rFonts w:hint="cs"/>
          <w:rtl/>
        </w:rPr>
        <w:t xml:space="preserve"> </w:t>
      </w:r>
    </w:p>
    <w:p w:rsidR="008070C7" w:rsidRPr="00077934" w:rsidRDefault="003C6B40" w:rsidP="003C6B40">
      <w:pPr>
        <w:ind w:firstLine="284"/>
        <w:jc w:val="both"/>
        <w:rPr>
          <w:rStyle w:val="Char4"/>
          <w:rtl/>
        </w:rPr>
      </w:pPr>
      <w:r w:rsidRPr="00FA3498">
        <w:rPr>
          <w:rStyle w:val="Char2"/>
          <w:rFonts w:hint="cs"/>
          <w:rtl/>
        </w:rPr>
        <w:t>«</w:t>
      </w:r>
      <w:r w:rsidR="008070C7" w:rsidRPr="00FA3498">
        <w:rPr>
          <w:rStyle w:val="Char2"/>
          <w:rFonts w:hint="cs"/>
          <w:rtl/>
        </w:rPr>
        <w:t>وعن عمر</w:t>
      </w:r>
      <w:r w:rsidR="00185F0C" w:rsidRPr="00185F0C">
        <w:rPr>
          <w:rStyle w:val="Char3"/>
          <w:rFonts w:cs="CTraditional Arabic" w:hint="cs"/>
          <w:rtl/>
        </w:rPr>
        <w:t>س</w:t>
      </w:r>
      <w:r w:rsidR="008070C7" w:rsidRPr="00FA3498">
        <w:rPr>
          <w:rStyle w:val="Char2"/>
          <w:rFonts w:hint="cs"/>
          <w:rtl/>
        </w:rPr>
        <w:t xml:space="preserve"> قال </w:t>
      </w:r>
      <w:r w:rsidRPr="00FA3498">
        <w:rPr>
          <w:rStyle w:val="Char2"/>
          <w:rFonts w:hint="eastAsia"/>
          <w:rtl/>
        </w:rPr>
        <w:t>ان</w:t>
      </w:r>
      <w:r w:rsidRPr="00FA3498">
        <w:rPr>
          <w:rStyle w:val="Char2"/>
          <w:rtl/>
        </w:rPr>
        <w:t xml:space="preserve"> </w:t>
      </w:r>
      <w:r w:rsidRPr="00FA3498">
        <w:rPr>
          <w:rStyle w:val="Char2"/>
          <w:rFonts w:hint="eastAsia"/>
          <w:rtl/>
        </w:rPr>
        <w:t>رسول</w:t>
      </w:r>
      <w:r w:rsidRPr="00FA3498">
        <w:rPr>
          <w:rStyle w:val="Char2"/>
          <w:rtl/>
        </w:rPr>
        <w:t xml:space="preserve"> </w:t>
      </w:r>
      <w:r w:rsidRPr="00FA3498">
        <w:rPr>
          <w:rStyle w:val="Char2"/>
          <w:rFonts w:hint="eastAsia"/>
          <w:rtl/>
        </w:rPr>
        <w:t>الله</w:t>
      </w:r>
      <w:r w:rsidR="002855E4" w:rsidRPr="00FA3498">
        <w:rPr>
          <w:rStyle w:val="Char2"/>
          <w:rFonts w:hint="eastAsia"/>
          <w:rtl/>
        </w:rPr>
        <w:t xml:space="preserve"> </w:t>
      </w:r>
      <w:r w:rsidR="002855E4" w:rsidRPr="002855E4">
        <w:rPr>
          <w:rStyle w:val="Char3"/>
          <w:rFonts w:cs="CTraditional Arabic" w:hint="eastAsia"/>
          <w:rtl/>
        </w:rPr>
        <w:t>ج</w:t>
      </w:r>
      <w:r w:rsidRPr="00FA3498">
        <w:rPr>
          <w:rStyle w:val="Char2"/>
          <w:rtl/>
        </w:rPr>
        <w:t xml:space="preserve"> </w:t>
      </w:r>
      <w:r w:rsidRPr="00FA3498">
        <w:rPr>
          <w:rStyle w:val="Char2"/>
          <w:rFonts w:hint="eastAsia"/>
          <w:rtl/>
        </w:rPr>
        <w:t>يسمر</w:t>
      </w:r>
      <w:r w:rsidRPr="00FA3498">
        <w:rPr>
          <w:rStyle w:val="Char2"/>
          <w:rtl/>
        </w:rPr>
        <w:t xml:space="preserve"> </w:t>
      </w:r>
      <w:r w:rsidRPr="00FA3498">
        <w:rPr>
          <w:rStyle w:val="Char2"/>
          <w:rFonts w:hint="eastAsia"/>
          <w:rtl/>
        </w:rPr>
        <w:t>عند</w:t>
      </w:r>
      <w:r w:rsidRPr="00FA3498">
        <w:rPr>
          <w:rStyle w:val="Char2"/>
          <w:rtl/>
        </w:rPr>
        <w:t xml:space="preserve"> </w:t>
      </w:r>
      <w:r w:rsidRPr="00FA3498">
        <w:rPr>
          <w:rStyle w:val="Char2"/>
          <w:rFonts w:hint="eastAsia"/>
          <w:rtl/>
        </w:rPr>
        <w:t>أبي</w:t>
      </w:r>
      <w:r w:rsidRPr="00FA3498">
        <w:rPr>
          <w:rStyle w:val="Char2"/>
          <w:rtl/>
        </w:rPr>
        <w:t xml:space="preserve"> </w:t>
      </w:r>
      <w:r w:rsidRPr="00FA3498">
        <w:rPr>
          <w:rStyle w:val="Char2"/>
          <w:rFonts w:hint="eastAsia"/>
          <w:rtl/>
        </w:rPr>
        <w:t>بكر</w:t>
      </w:r>
      <w:r w:rsidRPr="00FA3498">
        <w:rPr>
          <w:rStyle w:val="Char2"/>
          <w:rtl/>
        </w:rPr>
        <w:t xml:space="preserve"> </w:t>
      </w:r>
      <w:r w:rsidRPr="00FA3498">
        <w:rPr>
          <w:rStyle w:val="Char2"/>
          <w:rFonts w:hint="eastAsia"/>
          <w:rtl/>
        </w:rPr>
        <w:t>الليلة</w:t>
      </w:r>
      <w:r w:rsidRPr="00FA3498">
        <w:rPr>
          <w:rStyle w:val="Char2"/>
          <w:rtl/>
        </w:rPr>
        <w:t xml:space="preserve"> </w:t>
      </w:r>
      <w:r w:rsidRPr="00FA3498">
        <w:rPr>
          <w:rStyle w:val="Char2"/>
          <w:rFonts w:hint="eastAsia"/>
          <w:rtl/>
        </w:rPr>
        <w:t>كذلك</w:t>
      </w:r>
      <w:r w:rsidRPr="00FA3498">
        <w:rPr>
          <w:rStyle w:val="Char2"/>
          <w:rtl/>
        </w:rPr>
        <w:t xml:space="preserve"> </w:t>
      </w:r>
      <w:r w:rsidRPr="00FA3498">
        <w:rPr>
          <w:rStyle w:val="Char2"/>
          <w:rFonts w:hint="eastAsia"/>
          <w:rtl/>
        </w:rPr>
        <w:t>في</w:t>
      </w:r>
      <w:r w:rsidRPr="00FA3498">
        <w:rPr>
          <w:rStyle w:val="Char2"/>
          <w:rtl/>
        </w:rPr>
        <w:t xml:space="preserve"> </w:t>
      </w:r>
      <w:r w:rsidRPr="00FA3498">
        <w:rPr>
          <w:rStyle w:val="Char2"/>
          <w:rFonts w:hint="eastAsia"/>
          <w:rtl/>
        </w:rPr>
        <w:t>الأمر</w:t>
      </w:r>
      <w:r w:rsidRPr="00FA3498">
        <w:rPr>
          <w:rStyle w:val="Char2"/>
          <w:rtl/>
        </w:rPr>
        <w:t xml:space="preserve"> </w:t>
      </w:r>
      <w:r w:rsidRPr="00FA3498">
        <w:rPr>
          <w:rStyle w:val="Char2"/>
          <w:rFonts w:hint="eastAsia"/>
          <w:rtl/>
        </w:rPr>
        <w:t>من</w:t>
      </w:r>
      <w:r w:rsidRPr="00FA3498">
        <w:rPr>
          <w:rStyle w:val="Char2"/>
          <w:rtl/>
        </w:rPr>
        <w:t xml:space="preserve"> </w:t>
      </w:r>
      <w:r w:rsidRPr="00FA3498">
        <w:rPr>
          <w:rStyle w:val="Char2"/>
          <w:rFonts w:hint="eastAsia"/>
          <w:rtl/>
        </w:rPr>
        <w:t>أمور</w:t>
      </w:r>
      <w:r w:rsidRPr="00FA3498">
        <w:rPr>
          <w:rStyle w:val="Char2"/>
          <w:rtl/>
        </w:rPr>
        <w:t xml:space="preserve"> </w:t>
      </w:r>
      <w:r w:rsidRPr="00FA3498">
        <w:rPr>
          <w:rStyle w:val="Char2"/>
          <w:rFonts w:hint="eastAsia"/>
          <w:rtl/>
        </w:rPr>
        <w:t>ال</w:t>
      </w:r>
      <w:r w:rsidRPr="00FA3498">
        <w:rPr>
          <w:rStyle w:val="Char2"/>
          <w:rFonts w:hint="cs"/>
          <w:rtl/>
        </w:rPr>
        <w:t>ـ</w:t>
      </w:r>
      <w:r w:rsidRPr="00FA3498">
        <w:rPr>
          <w:rStyle w:val="Char2"/>
          <w:rFonts w:hint="eastAsia"/>
          <w:rtl/>
        </w:rPr>
        <w:t>مسلمين</w:t>
      </w:r>
      <w:r w:rsidRPr="00FA3498">
        <w:rPr>
          <w:rStyle w:val="Char2"/>
          <w:rtl/>
        </w:rPr>
        <w:t xml:space="preserve"> </w:t>
      </w:r>
      <w:r w:rsidRPr="00FA3498">
        <w:rPr>
          <w:rStyle w:val="Char2"/>
          <w:rFonts w:hint="eastAsia"/>
          <w:rtl/>
        </w:rPr>
        <w:t>وأنا</w:t>
      </w:r>
      <w:r w:rsidRPr="00FA3498">
        <w:rPr>
          <w:rStyle w:val="Char2"/>
          <w:rtl/>
        </w:rPr>
        <w:t xml:space="preserve"> </w:t>
      </w:r>
      <w:r w:rsidRPr="00FA3498">
        <w:rPr>
          <w:rStyle w:val="Char2"/>
          <w:rFonts w:hint="eastAsia"/>
          <w:rtl/>
        </w:rPr>
        <w:t>معه</w:t>
      </w:r>
      <w:r w:rsidRPr="00FA3498">
        <w:rPr>
          <w:rStyle w:val="Char2"/>
          <w:rFonts w:hint="cs"/>
          <w:rtl/>
        </w:rPr>
        <w:t>»</w:t>
      </w:r>
      <w:r w:rsidR="008070C7" w:rsidRPr="00077934">
        <w:rPr>
          <w:rStyle w:val="Char4"/>
          <w:rFonts w:hint="cs"/>
          <w:rtl/>
        </w:rPr>
        <w:t xml:space="preserve">، </w:t>
      </w:r>
      <w:r w:rsidR="008070C7" w:rsidRPr="003C6B40">
        <w:rPr>
          <w:rStyle w:val="Char1"/>
          <w:rFonts w:hint="cs"/>
          <w:rtl/>
        </w:rPr>
        <w:t>رواه احمد</w:t>
      </w:r>
      <w:r w:rsidR="008070C7" w:rsidRPr="00085A97">
        <w:rPr>
          <w:rStyle w:val="Char4"/>
          <w:vertAlign w:val="superscript"/>
          <w:rtl/>
        </w:rPr>
        <w:footnoteReference w:id="80"/>
      </w:r>
      <w:r w:rsidR="008070C7" w:rsidRPr="00077934">
        <w:rPr>
          <w:rStyle w:val="Char4"/>
          <w:rFonts w:hint="cs"/>
          <w:rtl/>
        </w:rPr>
        <w:t>.</w:t>
      </w:r>
    </w:p>
    <w:p w:rsidR="008070C7" w:rsidRPr="00077934" w:rsidRDefault="003C6B40" w:rsidP="003C6B40">
      <w:pPr>
        <w:ind w:firstLine="284"/>
        <w:jc w:val="both"/>
        <w:rPr>
          <w:rStyle w:val="Char4"/>
          <w:rtl/>
        </w:rPr>
      </w:pPr>
      <w:r w:rsidRPr="00FA3498">
        <w:rPr>
          <w:rStyle w:val="Char2"/>
          <w:rFonts w:hint="cs"/>
          <w:rtl/>
        </w:rPr>
        <w:t>«</w:t>
      </w:r>
      <w:r w:rsidR="008070C7" w:rsidRPr="00FA3498">
        <w:rPr>
          <w:rStyle w:val="Char2"/>
          <w:rFonts w:hint="cs"/>
          <w:rtl/>
        </w:rPr>
        <w:t xml:space="preserve">وعن عبدالرحمن بن غنم </w:t>
      </w:r>
      <w:r w:rsidRPr="00FA3498">
        <w:rPr>
          <w:rStyle w:val="Char2"/>
          <w:rFonts w:hint="cs"/>
          <w:rtl/>
        </w:rPr>
        <w:t>أ</w:t>
      </w:r>
      <w:r w:rsidR="008070C7" w:rsidRPr="00FA3498">
        <w:rPr>
          <w:rStyle w:val="Char2"/>
          <w:rFonts w:hint="cs"/>
          <w:rtl/>
        </w:rPr>
        <w:t>ن رسول الله</w:t>
      </w:r>
      <w:r w:rsidR="002855E4" w:rsidRPr="00FA3498">
        <w:rPr>
          <w:rStyle w:val="Char2"/>
          <w:rFonts w:hint="cs"/>
          <w:rtl/>
        </w:rPr>
        <w:t xml:space="preserve"> </w:t>
      </w:r>
      <w:r w:rsidR="002855E4" w:rsidRPr="002855E4">
        <w:rPr>
          <w:rStyle w:val="Char2"/>
          <w:rFonts w:cs="CTraditional Arabic" w:hint="cs"/>
          <w:rtl/>
        </w:rPr>
        <w:t>ج</w:t>
      </w:r>
      <w:r w:rsidR="008070C7" w:rsidRPr="00FA3498">
        <w:rPr>
          <w:rStyle w:val="Char2"/>
          <w:rFonts w:hint="cs"/>
          <w:rtl/>
        </w:rPr>
        <w:t xml:space="preserve"> </w:t>
      </w:r>
      <w:r w:rsidRPr="00FA3498">
        <w:rPr>
          <w:rStyle w:val="Char2"/>
          <w:rFonts w:hint="eastAsia"/>
          <w:rtl/>
        </w:rPr>
        <w:t>قَالَ</w:t>
      </w:r>
      <w:r w:rsidRPr="00FA3498">
        <w:rPr>
          <w:rStyle w:val="Char2"/>
          <w:rtl/>
        </w:rPr>
        <w:t xml:space="preserve"> </w:t>
      </w:r>
      <w:r w:rsidRPr="00FA3498">
        <w:rPr>
          <w:rStyle w:val="Char2"/>
          <w:rFonts w:hint="eastAsia"/>
          <w:rtl/>
        </w:rPr>
        <w:t>لأَبِى</w:t>
      </w:r>
      <w:r w:rsidRPr="00FA3498">
        <w:rPr>
          <w:rStyle w:val="Char2"/>
          <w:rtl/>
        </w:rPr>
        <w:t xml:space="preserve"> </w:t>
      </w:r>
      <w:r w:rsidRPr="00FA3498">
        <w:rPr>
          <w:rStyle w:val="Char2"/>
          <w:rFonts w:hint="eastAsia"/>
          <w:rtl/>
        </w:rPr>
        <w:t>بَكْرٍ</w:t>
      </w:r>
      <w:r w:rsidRPr="00FA3498">
        <w:rPr>
          <w:rStyle w:val="Char2"/>
          <w:rtl/>
        </w:rPr>
        <w:t xml:space="preserve"> </w:t>
      </w:r>
      <w:r w:rsidRPr="00FA3498">
        <w:rPr>
          <w:rStyle w:val="Char2"/>
          <w:rFonts w:hint="eastAsia"/>
          <w:rtl/>
        </w:rPr>
        <w:t>وَعُمَرَ</w:t>
      </w:r>
      <w:r w:rsidRPr="00FA3498">
        <w:rPr>
          <w:rStyle w:val="Char2"/>
          <w:rFonts w:hint="cs"/>
          <w:rtl/>
        </w:rPr>
        <w:t>:</w:t>
      </w:r>
      <w:r w:rsidRPr="00FA3498">
        <w:rPr>
          <w:rStyle w:val="Char2"/>
          <w:rtl/>
        </w:rPr>
        <w:t xml:space="preserve"> </w:t>
      </w:r>
      <w:r w:rsidRPr="00FA3498">
        <w:rPr>
          <w:rStyle w:val="Char2"/>
          <w:rFonts w:hint="eastAsia"/>
          <w:rtl/>
        </w:rPr>
        <w:t>لَوِ</w:t>
      </w:r>
      <w:r w:rsidRPr="00FA3498">
        <w:rPr>
          <w:rStyle w:val="Char2"/>
          <w:rtl/>
        </w:rPr>
        <w:t xml:space="preserve"> </w:t>
      </w:r>
      <w:r w:rsidRPr="00FA3498">
        <w:rPr>
          <w:rStyle w:val="Char2"/>
          <w:rFonts w:hint="eastAsia"/>
          <w:rtl/>
        </w:rPr>
        <w:t>اجْتَمَعْتُمَا</w:t>
      </w:r>
      <w:r w:rsidRPr="00FA3498">
        <w:rPr>
          <w:rStyle w:val="Char2"/>
          <w:rtl/>
        </w:rPr>
        <w:t xml:space="preserve"> </w:t>
      </w:r>
      <w:r w:rsidRPr="00FA3498">
        <w:rPr>
          <w:rStyle w:val="Char2"/>
          <w:rFonts w:hint="eastAsia"/>
          <w:rtl/>
        </w:rPr>
        <w:t>فِى</w:t>
      </w:r>
      <w:r w:rsidRPr="00FA3498">
        <w:rPr>
          <w:rStyle w:val="Char2"/>
          <w:rtl/>
        </w:rPr>
        <w:t xml:space="preserve"> </w:t>
      </w:r>
      <w:r w:rsidRPr="00FA3498">
        <w:rPr>
          <w:rStyle w:val="Char2"/>
          <w:rFonts w:hint="eastAsia"/>
          <w:rtl/>
        </w:rPr>
        <w:t>مَشُورَةٍ</w:t>
      </w:r>
      <w:r w:rsidRPr="00FA3498">
        <w:rPr>
          <w:rStyle w:val="Char2"/>
          <w:rtl/>
        </w:rPr>
        <w:t xml:space="preserve"> </w:t>
      </w:r>
      <w:r w:rsidRPr="00FA3498">
        <w:rPr>
          <w:rStyle w:val="Char2"/>
          <w:rFonts w:hint="eastAsia"/>
          <w:rtl/>
        </w:rPr>
        <w:t>مَا</w:t>
      </w:r>
      <w:r w:rsidRPr="00FA3498">
        <w:rPr>
          <w:rStyle w:val="Char2"/>
          <w:rtl/>
        </w:rPr>
        <w:t xml:space="preserve"> </w:t>
      </w:r>
      <w:r w:rsidRPr="00FA3498">
        <w:rPr>
          <w:rStyle w:val="Char2"/>
          <w:rFonts w:hint="eastAsia"/>
          <w:rtl/>
        </w:rPr>
        <w:t>خَالَفْتُكُمَا</w:t>
      </w:r>
      <w:r w:rsidRPr="00FA3498">
        <w:rPr>
          <w:rStyle w:val="Char2"/>
          <w:rFonts w:hint="cs"/>
          <w:rtl/>
        </w:rPr>
        <w:t>»</w:t>
      </w:r>
      <w:r w:rsidR="008070C7" w:rsidRPr="00077934">
        <w:rPr>
          <w:rStyle w:val="Char4"/>
          <w:rFonts w:hint="cs"/>
          <w:rtl/>
        </w:rPr>
        <w:t xml:space="preserve">، </w:t>
      </w:r>
      <w:r>
        <w:rPr>
          <w:rStyle w:val="Char1"/>
          <w:rFonts w:hint="cs"/>
          <w:rtl/>
        </w:rPr>
        <w:t>أ</w:t>
      </w:r>
      <w:r w:rsidR="008070C7" w:rsidRPr="003C6B40">
        <w:rPr>
          <w:rStyle w:val="Char1"/>
          <w:rFonts w:hint="cs"/>
          <w:rtl/>
        </w:rPr>
        <w:t>خرجه احمد</w:t>
      </w:r>
      <w:r w:rsidR="008070C7" w:rsidRPr="00085A97">
        <w:rPr>
          <w:rStyle w:val="Char4"/>
          <w:vertAlign w:val="superscript"/>
          <w:rtl/>
        </w:rPr>
        <w:footnoteReference w:id="81"/>
      </w:r>
      <w:r w:rsidR="008070C7" w:rsidRPr="00077934">
        <w:rPr>
          <w:rStyle w:val="Char4"/>
          <w:rFonts w:hint="cs"/>
          <w:rtl/>
        </w:rPr>
        <w:t xml:space="preserve">. </w:t>
      </w:r>
    </w:p>
    <w:p w:rsidR="008070C7" w:rsidRPr="00077934" w:rsidRDefault="008070C7" w:rsidP="00726BE0">
      <w:pPr>
        <w:widowControl w:val="0"/>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 چون ازواج طاهرات غ</w:t>
      </w:r>
      <w:r w:rsidR="007D6E3C" w:rsidRPr="00077934">
        <w:rPr>
          <w:rStyle w:val="Char4"/>
          <w:rFonts w:hint="cs"/>
          <w:rtl/>
        </w:rPr>
        <w:t>ی</w:t>
      </w:r>
      <w:r w:rsidRPr="00077934">
        <w:rPr>
          <w:rStyle w:val="Char4"/>
          <w:rFonts w:hint="cs"/>
          <w:rtl/>
        </w:rPr>
        <w:t xml:space="preserve">رت </w:t>
      </w:r>
      <w:r w:rsidR="007D6E3C" w:rsidRPr="00077934">
        <w:rPr>
          <w:rStyle w:val="Char4"/>
          <w:rFonts w:hint="cs"/>
          <w:rtl/>
        </w:rPr>
        <w:t>ک</w:t>
      </w:r>
      <w:r w:rsidRPr="00077934">
        <w:rPr>
          <w:rStyle w:val="Char4"/>
          <w:rFonts w:hint="cs"/>
          <w:rtl/>
        </w:rPr>
        <w:t>ردند و سورهء تحر</w:t>
      </w:r>
      <w:r w:rsidR="007D6E3C" w:rsidRPr="00077934">
        <w:rPr>
          <w:rStyle w:val="Char4"/>
          <w:rFonts w:hint="cs"/>
          <w:rtl/>
        </w:rPr>
        <w:t>ی</w:t>
      </w:r>
      <w:r w:rsidRPr="00077934">
        <w:rPr>
          <w:rStyle w:val="Char4"/>
          <w:rFonts w:hint="cs"/>
          <w:rtl/>
        </w:rPr>
        <w:t>م نازل شد حضرت صد</w:t>
      </w:r>
      <w:r w:rsidR="007D6E3C" w:rsidRPr="00077934">
        <w:rPr>
          <w:rStyle w:val="Char4"/>
          <w:rFonts w:hint="cs"/>
          <w:rtl/>
        </w:rPr>
        <w:t>ی</w:t>
      </w:r>
      <w:r w:rsidRPr="00077934">
        <w:rPr>
          <w:rStyle w:val="Char4"/>
          <w:rFonts w:hint="cs"/>
          <w:rtl/>
        </w:rPr>
        <w:t>ق و فاروق مشار ال</w:t>
      </w:r>
      <w:r w:rsidR="007D6E3C" w:rsidRPr="00077934">
        <w:rPr>
          <w:rStyle w:val="Char4"/>
          <w:rFonts w:hint="cs"/>
          <w:rtl/>
        </w:rPr>
        <w:t>ی</w:t>
      </w:r>
      <w:r w:rsidRPr="00077934">
        <w:rPr>
          <w:rStyle w:val="Char4"/>
          <w:rFonts w:hint="cs"/>
          <w:rtl/>
        </w:rPr>
        <w:t xml:space="preserve">ه به </w:t>
      </w:r>
      <w:r w:rsidR="007D6E3C" w:rsidRPr="00077934">
        <w:rPr>
          <w:rStyle w:val="Char4"/>
          <w:rFonts w:hint="cs"/>
          <w:rtl/>
        </w:rPr>
        <w:t>ک</w:t>
      </w:r>
      <w:r w:rsidRPr="00077934">
        <w:rPr>
          <w:rStyle w:val="Char4"/>
          <w:rFonts w:hint="cs"/>
          <w:rtl/>
        </w:rPr>
        <w:t>لمه و صالح المؤمن</w:t>
      </w:r>
      <w:r w:rsidR="007D6E3C" w:rsidRPr="00077934">
        <w:rPr>
          <w:rStyle w:val="Char4"/>
          <w:rFonts w:hint="cs"/>
          <w:rtl/>
        </w:rPr>
        <w:t>ی</w:t>
      </w:r>
      <w:r w:rsidRPr="00077934">
        <w:rPr>
          <w:rStyle w:val="Char4"/>
          <w:rFonts w:hint="cs"/>
          <w:rtl/>
        </w:rPr>
        <w:t xml:space="preserve">ن گشتند </w:t>
      </w:r>
      <w:r w:rsidR="003C6B40" w:rsidRPr="009D4DD9">
        <w:rPr>
          <w:rStyle w:val="Char2"/>
          <w:rFonts w:hint="cs"/>
          <w:rtl/>
        </w:rPr>
        <w:t>«</w:t>
      </w:r>
      <w:r w:rsidRPr="009D4DD9">
        <w:rPr>
          <w:rStyle w:val="Char2"/>
          <w:rFonts w:hint="cs"/>
          <w:rtl/>
        </w:rPr>
        <w:t xml:space="preserve">عن </w:t>
      </w:r>
      <w:r w:rsidR="00726BE0" w:rsidRPr="009D4DD9">
        <w:rPr>
          <w:rStyle w:val="Char2"/>
          <w:rFonts w:hint="cs"/>
          <w:rtl/>
        </w:rPr>
        <w:t>أ</w:t>
      </w:r>
      <w:r w:rsidRPr="009D4DD9">
        <w:rPr>
          <w:rStyle w:val="Char2"/>
          <w:rFonts w:hint="cs"/>
          <w:rtl/>
        </w:rPr>
        <w:t>بي امامة قال في قوله تعال</w:t>
      </w:r>
      <w:r w:rsidR="003C6B40" w:rsidRPr="009D4DD9">
        <w:rPr>
          <w:rStyle w:val="Char2"/>
          <w:rFonts w:hint="cs"/>
          <w:rtl/>
        </w:rPr>
        <w:t>ى:</w:t>
      </w:r>
      <w:r w:rsidRPr="009D4DD9">
        <w:rPr>
          <w:rStyle w:val="Char2"/>
          <w:rFonts w:hint="cs"/>
          <w:rtl/>
        </w:rPr>
        <w:t xml:space="preserve"> </w:t>
      </w:r>
      <w:r w:rsidR="003E4D28">
        <w:rPr>
          <w:rFonts w:cs="Traditional Arabic" w:hint="cs"/>
          <w:rtl/>
          <w:lang w:bidi="fa-IR"/>
        </w:rPr>
        <w:t>﴿</w:t>
      </w:r>
      <w:r w:rsidR="00726BE0" w:rsidRPr="0020708C">
        <w:rPr>
          <w:rStyle w:val="Char5"/>
          <w:rFonts w:hint="eastAsia"/>
          <w:rtl/>
        </w:rPr>
        <w:t>فَإِنَّ</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للَّهَ</w:t>
      </w:r>
      <w:r w:rsidR="00726BE0" w:rsidRPr="0020708C">
        <w:rPr>
          <w:rStyle w:val="Char5"/>
          <w:rtl/>
        </w:rPr>
        <w:t xml:space="preserve"> </w:t>
      </w:r>
      <w:r w:rsidR="00726BE0" w:rsidRPr="0020708C">
        <w:rPr>
          <w:rStyle w:val="Char5"/>
          <w:rFonts w:hint="eastAsia"/>
          <w:rtl/>
        </w:rPr>
        <w:t>هُوَ</w:t>
      </w:r>
      <w:r w:rsidR="00726BE0" w:rsidRPr="0020708C">
        <w:rPr>
          <w:rStyle w:val="Char5"/>
          <w:rtl/>
        </w:rPr>
        <w:t xml:space="preserve"> </w:t>
      </w:r>
      <w:r w:rsidR="00726BE0" w:rsidRPr="0020708C">
        <w:rPr>
          <w:rStyle w:val="Char5"/>
          <w:rFonts w:hint="eastAsia"/>
          <w:rtl/>
        </w:rPr>
        <w:t>مَو</w:t>
      </w:r>
      <w:r w:rsidR="00726BE0" w:rsidRPr="0020708C">
        <w:rPr>
          <w:rStyle w:val="Char5"/>
          <w:rFonts w:hint="cs"/>
          <w:rtl/>
        </w:rPr>
        <w:t>ۡ</w:t>
      </w:r>
      <w:r w:rsidR="00726BE0" w:rsidRPr="0020708C">
        <w:rPr>
          <w:rStyle w:val="Char5"/>
          <w:rFonts w:hint="eastAsia"/>
          <w:rtl/>
        </w:rPr>
        <w:t>لَى</w:t>
      </w:r>
      <w:r w:rsidR="00726BE0" w:rsidRPr="0020708C">
        <w:rPr>
          <w:rStyle w:val="Char5"/>
          <w:rFonts w:hint="cs"/>
          <w:rtl/>
        </w:rPr>
        <w:t>ٰ</w:t>
      </w:r>
      <w:r w:rsidR="00726BE0" w:rsidRPr="0020708C">
        <w:rPr>
          <w:rStyle w:val="Char5"/>
          <w:rFonts w:hint="eastAsia"/>
          <w:rtl/>
        </w:rPr>
        <w:t>هُ</w:t>
      </w:r>
      <w:r w:rsidR="00726BE0" w:rsidRPr="0020708C">
        <w:rPr>
          <w:rStyle w:val="Char5"/>
          <w:rtl/>
        </w:rPr>
        <w:t xml:space="preserve"> </w:t>
      </w:r>
      <w:r w:rsidR="00726BE0" w:rsidRPr="0020708C">
        <w:rPr>
          <w:rStyle w:val="Char5"/>
          <w:rFonts w:hint="eastAsia"/>
          <w:rtl/>
        </w:rPr>
        <w:t>وَجِب</w:t>
      </w:r>
      <w:r w:rsidR="00726BE0" w:rsidRPr="0020708C">
        <w:rPr>
          <w:rStyle w:val="Char5"/>
          <w:rFonts w:hint="cs"/>
          <w:rtl/>
        </w:rPr>
        <w:t>ۡ</w:t>
      </w:r>
      <w:r w:rsidR="00726BE0" w:rsidRPr="0020708C">
        <w:rPr>
          <w:rStyle w:val="Char5"/>
          <w:rFonts w:hint="eastAsia"/>
          <w:rtl/>
        </w:rPr>
        <w:t>رِيلُ</w:t>
      </w:r>
      <w:r w:rsidR="00726BE0" w:rsidRPr="0020708C">
        <w:rPr>
          <w:rStyle w:val="Char5"/>
          <w:rtl/>
        </w:rPr>
        <w:t xml:space="preserve"> </w:t>
      </w:r>
      <w:r w:rsidR="00726BE0" w:rsidRPr="0020708C">
        <w:rPr>
          <w:rStyle w:val="Char5"/>
          <w:rFonts w:hint="eastAsia"/>
          <w:rtl/>
        </w:rPr>
        <w:t>وَصَ</w:t>
      </w:r>
      <w:r w:rsidR="00726BE0" w:rsidRPr="0020708C">
        <w:rPr>
          <w:rStyle w:val="Char5"/>
          <w:rFonts w:hint="cs"/>
          <w:rtl/>
        </w:rPr>
        <w:t>ٰ</w:t>
      </w:r>
      <w:r w:rsidR="00726BE0" w:rsidRPr="0020708C">
        <w:rPr>
          <w:rStyle w:val="Char5"/>
          <w:rFonts w:hint="eastAsia"/>
          <w:rtl/>
        </w:rPr>
        <w:t>لِحُ</w:t>
      </w:r>
      <w:r w:rsidR="00726BE0" w:rsidRPr="0020708C">
        <w:rPr>
          <w:rStyle w:val="Char5"/>
          <w:rtl/>
        </w:rPr>
        <w:t xml:space="preserve"> </w:t>
      </w:r>
      <w:r w:rsidR="00726BE0" w:rsidRPr="0020708C">
        <w:rPr>
          <w:rStyle w:val="Char5"/>
          <w:rFonts w:hint="cs"/>
          <w:rtl/>
        </w:rPr>
        <w:t>ٱ</w:t>
      </w:r>
      <w:r w:rsidR="00726BE0" w:rsidRPr="0020708C">
        <w:rPr>
          <w:rStyle w:val="Char5"/>
          <w:rFonts w:hint="eastAsia"/>
          <w:rtl/>
        </w:rPr>
        <w:t>ل</w:t>
      </w:r>
      <w:r w:rsidR="00726BE0" w:rsidRPr="0020708C">
        <w:rPr>
          <w:rStyle w:val="Char5"/>
          <w:rFonts w:hint="cs"/>
          <w:rtl/>
        </w:rPr>
        <w:t>ۡ</w:t>
      </w:r>
      <w:r w:rsidR="00726BE0" w:rsidRPr="0020708C">
        <w:rPr>
          <w:rStyle w:val="Char5"/>
          <w:rFonts w:hint="eastAsia"/>
          <w:rtl/>
        </w:rPr>
        <w:t>مُؤ</w:t>
      </w:r>
      <w:r w:rsidR="00726BE0" w:rsidRPr="0020708C">
        <w:rPr>
          <w:rStyle w:val="Char5"/>
          <w:rFonts w:hint="cs"/>
          <w:rtl/>
        </w:rPr>
        <w:t>ۡ</w:t>
      </w:r>
      <w:r w:rsidR="00726BE0" w:rsidRPr="0020708C">
        <w:rPr>
          <w:rStyle w:val="Char5"/>
          <w:rFonts w:hint="eastAsia"/>
          <w:rtl/>
        </w:rPr>
        <w:t>مِنِينَ</w:t>
      </w:r>
      <w:r w:rsidR="003E4D28">
        <w:rPr>
          <w:rFonts w:cs="Traditional Arabic" w:hint="cs"/>
          <w:rtl/>
          <w:lang w:bidi="fa-IR"/>
        </w:rPr>
        <w:t>﴾</w:t>
      </w:r>
      <w:r w:rsidR="003E4D28" w:rsidRPr="009D4DD9">
        <w:rPr>
          <w:rStyle w:val="Char8"/>
          <w:rFonts w:hint="cs"/>
          <w:rtl/>
        </w:rPr>
        <w:t xml:space="preserve"> [</w:t>
      </w:r>
      <w:r w:rsidR="003C6B40" w:rsidRPr="009D4DD9">
        <w:rPr>
          <w:rStyle w:val="Char8"/>
          <w:rFonts w:hint="cs"/>
          <w:rtl/>
        </w:rPr>
        <w:t>التحریم: 4</w:t>
      </w:r>
      <w:r w:rsidR="003E4D28" w:rsidRPr="009D4DD9">
        <w:rPr>
          <w:rStyle w:val="Char8"/>
          <w:rFonts w:hint="cs"/>
          <w:rtl/>
        </w:rPr>
        <w:t>]</w:t>
      </w:r>
      <w:r w:rsidR="003E4D28" w:rsidRPr="009D4DD9">
        <w:rPr>
          <w:rStyle w:val="Char2"/>
          <w:rFonts w:hint="cs"/>
          <w:rtl/>
        </w:rPr>
        <w:t xml:space="preserve">. </w:t>
      </w:r>
      <w:r w:rsidR="003C6B40" w:rsidRPr="009D4DD9">
        <w:rPr>
          <w:rStyle w:val="Char2"/>
          <w:rFonts w:hint="cs"/>
          <w:rtl/>
        </w:rPr>
        <w:t>أ</w:t>
      </w:r>
      <w:r w:rsidRPr="009D4DD9">
        <w:rPr>
          <w:rStyle w:val="Char2"/>
          <w:rFonts w:hint="cs"/>
          <w:rtl/>
        </w:rPr>
        <w:t>بوبكر وعمر</w:t>
      </w:r>
      <w:r w:rsidR="003C6B40" w:rsidRPr="009D4DD9">
        <w:rPr>
          <w:rStyle w:val="Char2"/>
          <w:rFonts w:hint="cs"/>
          <w:rtl/>
        </w:rPr>
        <w:t>»</w:t>
      </w:r>
      <w:r w:rsidRPr="009D4DD9">
        <w:rPr>
          <w:rStyle w:val="Char4"/>
          <w:rFonts w:hint="cs"/>
          <w:rtl/>
        </w:rPr>
        <w:t>،</w:t>
      </w:r>
      <w:r w:rsidRPr="00077934">
        <w:rPr>
          <w:rStyle w:val="Char4"/>
          <w:rFonts w:hint="cs"/>
          <w:rtl/>
        </w:rPr>
        <w:t xml:space="preserve"> </w:t>
      </w:r>
      <w:r w:rsidR="003C6B40" w:rsidRPr="003C6B40">
        <w:rPr>
          <w:rStyle w:val="Char1"/>
          <w:rFonts w:hint="cs"/>
          <w:rtl/>
        </w:rPr>
        <w:t>أ</w:t>
      </w:r>
      <w:r w:rsidRPr="003C6B40">
        <w:rPr>
          <w:rStyle w:val="Char1"/>
          <w:rFonts w:hint="cs"/>
          <w:rtl/>
        </w:rPr>
        <w:t>خرجه الحاكم</w:t>
      </w:r>
      <w:r w:rsidRPr="00085A97">
        <w:rPr>
          <w:rStyle w:val="Char4"/>
          <w:vertAlign w:val="superscript"/>
          <w:rtl/>
        </w:rPr>
        <w:footnoteReference w:id="82"/>
      </w:r>
      <w:r w:rsidRPr="00077934">
        <w:rPr>
          <w:rStyle w:val="Char4"/>
          <w:rFonts w:hint="cs"/>
          <w:rtl/>
        </w:rPr>
        <w:t xml:space="preserve">. </w:t>
      </w:r>
    </w:p>
    <w:p w:rsidR="008070C7" w:rsidRPr="00077934" w:rsidRDefault="008070C7" w:rsidP="003C6B40">
      <w:pPr>
        <w:ind w:firstLine="284"/>
        <w:jc w:val="both"/>
        <w:rPr>
          <w:rStyle w:val="Char4"/>
          <w:rtl/>
        </w:rPr>
      </w:pPr>
      <w:r w:rsidRPr="003C6B40">
        <w:rPr>
          <w:rStyle w:val="Char1"/>
          <w:rFonts w:hint="cs"/>
          <w:rtl/>
        </w:rPr>
        <w:t>و شاهدُه حديث نعمان بن بشير</w:t>
      </w:r>
      <w:r w:rsidRPr="00077934">
        <w:rPr>
          <w:rStyle w:val="Char4"/>
          <w:rFonts w:hint="cs"/>
          <w:rtl/>
        </w:rPr>
        <w:t xml:space="preserve"> </w:t>
      </w:r>
      <w:r w:rsidR="003C6B40" w:rsidRPr="009D4DD9">
        <w:rPr>
          <w:rStyle w:val="Char2"/>
          <w:rFonts w:hint="cs"/>
          <w:rtl/>
        </w:rPr>
        <w:t>«</w:t>
      </w:r>
      <w:r w:rsidR="003C6B40" w:rsidRPr="009D4DD9">
        <w:rPr>
          <w:rStyle w:val="Char2"/>
          <w:rFonts w:hint="eastAsia"/>
          <w:rtl/>
        </w:rPr>
        <w:t>اسْتَأْذَنَ</w:t>
      </w:r>
      <w:r w:rsidR="003C6B40" w:rsidRPr="009D4DD9">
        <w:rPr>
          <w:rStyle w:val="Char2"/>
          <w:rtl/>
        </w:rPr>
        <w:t xml:space="preserve"> </w:t>
      </w:r>
      <w:r w:rsidR="003C6B40" w:rsidRPr="009D4DD9">
        <w:rPr>
          <w:rStyle w:val="Char2"/>
          <w:rFonts w:hint="eastAsia"/>
          <w:rtl/>
        </w:rPr>
        <w:t>أَبُو</w:t>
      </w:r>
      <w:r w:rsidR="003C6B40" w:rsidRPr="009D4DD9">
        <w:rPr>
          <w:rStyle w:val="Char2"/>
          <w:rtl/>
        </w:rPr>
        <w:t xml:space="preserve"> </w:t>
      </w:r>
      <w:r w:rsidR="003C6B40" w:rsidRPr="009D4DD9">
        <w:rPr>
          <w:rStyle w:val="Char2"/>
          <w:rFonts w:hint="eastAsia"/>
          <w:rtl/>
        </w:rPr>
        <w:t>بَكْرٍ</w:t>
      </w:r>
      <w:r w:rsidR="003C6B40" w:rsidRPr="009D4DD9">
        <w:rPr>
          <w:rStyle w:val="Char2"/>
          <w:rtl/>
        </w:rPr>
        <w:t xml:space="preserve"> </w:t>
      </w:r>
      <w:r w:rsidR="003C6B40" w:rsidRPr="009D4DD9">
        <w:rPr>
          <w:rStyle w:val="Char2"/>
          <w:rFonts w:hint="eastAsia"/>
          <w:rtl/>
        </w:rPr>
        <w:t>رَحْمَةُ</w:t>
      </w:r>
      <w:r w:rsidR="003C6B40" w:rsidRPr="009D4DD9">
        <w:rPr>
          <w:rStyle w:val="Char2"/>
          <w:rtl/>
        </w:rPr>
        <w:t xml:space="preserve"> </w:t>
      </w:r>
      <w:r w:rsidR="003C6B40" w:rsidRPr="009D4DD9">
        <w:rPr>
          <w:rStyle w:val="Char2"/>
          <w:rFonts w:hint="eastAsia"/>
          <w:rtl/>
        </w:rPr>
        <w:t>اللَّهِ</w:t>
      </w:r>
      <w:r w:rsidR="003C6B40" w:rsidRPr="009D4DD9">
        <w:rPr>
          <w:rStyle w:val="Char2"/>
          <w:rtl/>
        </w:rPr>
        <w:t xml:space="preserve"> </w:t>
      </w:r>
      <w:r w:rsidR="003C6B40" w:rsidRPr="009D4DD9">
        <w:rPr>
          <w:rStyle w:val="Char2"/>
          <w:rFonts w:hint="eastAsia"/>
          <w:rtl/>
        </w:rPr>
        <w:t>عَلَيْهِ</w:t>
      </w:r>
      <w:r w:rsidR="003C6B40" w:rsidRPr="009D4DD9">
        <w:rPr>
          <w:rStyle w:val="Char2"/>
          <w:rtl/>
        </w:rPr>
        <w:t xml:space="preserve"> </w:t>
      </w:r>
      <w:r w:rsidR="003C6B40" w:rsidRPr="009D4DD9">
        <w:rPr>
          <w:rStyle w:val="Char2"/>
          <w:rFonts w:hint="eastAsia"/>
          <w:rtl/>
        </w:rPr>
        <w:t>عَلَى</w:t>
      </w:r>
      <w:r w:rsidR="003C6B40" w:rsidRPr="009D4DD9">
        <w:rPr>
          <w:rStyle w:val="Char2"/>
          <w:rtl/>
        </w:rPr>
        <w:t xml:space="preserve"> </w:t>
      </w:r>
      <w:r w:rsidR="003C6B40" w:rsidRPr="009D4DD9">
        <w:rPr>
          <w:rStyle w:val="Char2"/>
          <w:rFonts w:hint="eastAsia"/>
          <w:rtl/>
        </w:rPr>
        <w:t>النَّبِىِّ</w:t>
      </w:r>
      <w:r w:rsidR="002855E4" w:rsidRPr="002855E4">
        <w:rPr>
          <w:rStyle w:val="Char3"/>
          <w:rFonts w:cs="CTraditional Arabic"/>
          <w:rtl/>
        </w:rPr>
        <w:t xml:space="preserve"> ج</w:t>
      </w:r>
      <w:r w:rsidR="003C6B40" w:rsidRPr="009D4DD9">
        <w:rPr>
          <w:rStyle w:val="Char2"/>
          <w:rtl/>
        </w:rPr>
        <w:t xml:space="preserve"> </w:t>
      </w:r>
      <w:r w:rsidR="003C6B40" w:rsidRPr="009D4DD9">
        <w:rPr>
          <w:rStyle w:val="Char2"/>
          <w:rFonts w:hint="eastAsia"/>
          <w:rtl/>
        </w:rPr>
        <w:t>فَسَمِعَ</w:t>
      </w:r>
      <w:r w:rsidR="003C6B40" w:rsidRPr="009D4DD9">
        <w:rPr>
          <w:rStyle w:val="Char2"/>
          <w:rtl/>
        </w:rPr>
        <w:t xml:space="preserve"> </w:t>
      </w:r>
      <w:r w:rsidR="003C6B40" w:rsidRPr="009D4DD9">
        <w:rPr>
          <w:rStyle w:val="Char2"/>
          <w:rFonts w:hint="eastAsia"/>
          <w:rtl/>
        </w:rPr>
        <w:t>صَوْتَ</w:t>
      </w:r>
      <w:r w:rsidR="003C6B40" w:rsidRPr="009D4DD9">
        <w:rPr>
          <w:rStyle w:val="Char2"/>
          <w:rtl/>
        </w:rPr>
        <w:t xml:space="preserve"> </w:t>
      </w:r>
      <w:r w:rsidR="003C6B40" w:rsidRPr="009D4DD9">
        <w:rPr>
          <w:rStyle w:val="Char2"/>
          <w:rFonts w:hint="eastAsia"/>
          <w:rtl/>
        </w:rPr>
        <w:t>عَائِشَةَ</w:t>
      </w:r>
      <w:r w:rsidR="003C6B40" w:rsidRPr="009D4DD9">
        <w:rPr>
          <w:rStyle w:val="Char2"/>
          <w:rtl/>
        </w:rPr>
        <w:t xml:space="preserve"> </w:t>
      </w:r>
      <w:r w:rsidR="003C6B40" w:rsidRPr="009D4DD9">
        <w:rPr>
          <w:rStyle w:val="Char2"/>
          <w:rFonts w:hint="eastAsia"/>
          <w:rtl/>
        </w:rPr>
        <w:t>عَالِيًا</w:t>
      </w:r>
      <w:r w:rsidR="003C6B40" w:rsidRPr="009D4DD9">
        <w:rPr>
          <w:rStyle w:val="Char2"/>
          <w:rtl/>
        </w:rPr>
        <w:t xml:space="preserve"> </w:t>
      </w:r>
      <w:r w:rsidR="003C6B40" w:rsidRPr="009D4DD9">
        <w:rPr>
          <w:rStyle w:val="Char2"/>
          <w:rFonts w:hint="eastAsia"/>
          <w:rtl/>
        </w:rPr>
        <w:t>فَلَمَّا</w:t>
      </w:r>
      <w:r w:rsidR="003C6B40" w:rsidRPr="009D4DD9">
        <w:rPr>
          <w:rStyle w:val="Char2"/>
          <w:rtl/>
        </w:rPr>
        <w:t xml:space="preserve"> </w:t>
      </w:r>
      <w:r w:rsidR="003C6B40" w:rsidRPr="009D4DD9">
        <w:rPr>
          <w:rStyle w:val="Char2"/>
          <w:rFonts w:hint="eastAsia"/>
          <w:rtl/>
        </w:rPr>
        <w:t>دَخَلَ</w:t>
      </w:r>
      <w:r w:rsidR="003C6B40" w:rsidRPr="009D4DD9">
        <w:rPr>
          <w:rStyle w:val="Char2"/>
          <w:rtl/>
        </w:rPr>
        <w:t xml:space="preserve"> </w:t>
      </w:r>
      <w:r w:rsidR="003C6B40" w:rsidRPr="009D4DD9">
        <w:rPr>
          <w:rStyle w:val="Char2"/>
          <w:rFonts w:hint="eastAsia"/>
          <w:rtl/>
        </w:rPr>
        <w:t>تَنَاوَلَهَا</w:t>
      </w:r>
      <w:r w:rsidR="003C6B40" w:rsidRPr="009D4DD9">
        <w:rPr>
          <w:rStyle w:val="Char2"/>
          <w:rtl/>
        </w:rPr>
        <w:t xml:space="preserve"> </w:t>
      </w:r>
      <w:r w:rsidR="003C6B40" w:rsidRPr="009D4DD9">
        <w:rPr>
          <w:rStyle w:val="Char2"/>
          <w:rFonts w:hint="eastAsia"/>
          <w:rtl/>
        </w:rPr>
        <w:t>لِيَلْطِمَهَا</w:t>
      </w:r>
      <w:r w:rsidR="003C6B40" w:rsidRPr="009D4DD9">
        <w:rPr>
          <w:rStyle w:val="Char2"/>
          <w:rtl/>
        </w:rPr>
        <w:t xml:space="preserve"> </w:t>
      </w:r>
      <w:r w:rsidR="003C6B40" w:rsidRPr="009D4DD9">
        <w:rPr>
          <w:rStyle w:val="Char2"/>
          <w:rFonts w:hint="eastAsia"/>
          <w:rtl/>
        </w:rPr>
        <w:t>وَقَالَ</w:t>
      </w:r>
      <w:r w:rsidR="003C6B40" w:rsidRPr="009D4DD9">
        <w:rPr>
          <w:rStyle w:val="Char2"/>
          <w:rtl/>
        </w:rPr>
        <w:t xml:space="preserve"> </w:t>
      </w:r>
      <w:r w:rsidR="003C6B40" w:rsidRPr="009D4DD9">
        <w:rPr>
          <w:rStyle w:val="Char2"/>
          <w:rFonts w:hint="eastAsia"/>
          <w:rtl/>
        </w:rPr>
        <w:t>لاَ</w:t>
      </w:r>
      <w:r w:rsidR="003C6B40" w:rsidRPr="009D4DD9">
        <w:rPr>
          <w:rStyle w:val="Char2"/>
          <w:rtl/>
        </w:rPr>
        <w:t xml:space="preserve"> </w:t>
      </w:r>
      <w:r w:rsidR="003C6B40" w:rsidRPr="009D4DD9">
        <w:rPr>
          <w:rStyle w:val="Char2"/>
          <w:rFonts w:hint="eastAsia"/>
          <w:rtl/>
        </w:rPr>
        <w:t>أَرَاكِ</w:t>
      </w:r>
      <w:r w:rsidR="003C6B40" w:rsidRPr="009D4DD9">
        <w:rPr>
          <w:rStyle w:val="Char2"/>
          <w:rtl/>
        </w:rPr>
        <w:t xml:space="preserve"> </w:t>
      </w:r>
      <w:r w:rsidR="003C6B40" w:rsidRPr="009D4DD9">
        <w:rPr>
          <w:rStyle w:val="Char2"/>
          <w:rFonts w:hint="eastAsia"/>
          <w:rtl/>
        </w:rPr>
        <w:t>تَرْفَعِينَ</w:t>
      </w:r>
      <w:r w:rsidR="003C6B40" w:rsidRPr="009D4DD9">
        <w:rPr>
          <w:rStyle w:val="Char2"/>
          <w:rtl/>
        </w:rPr>
        <w:t xml:space="preserve"> </w:t>
      </w:r>
      <w:r w:rsidR="003C6B40" w:rsidRPr="009D4DD9">
        <w:rPr>
          <w:rStyle w:val="Char2"/>
          <w:rFonts w:hint="eastAsia"/>
          <w:rtl/>
        </w:rPr>
        <w:t>صَوْتَكِ</w:t>
      </w:r>
      <w:r w:rsidR="003C6B40" w:rsidRPr="009D4DD9">
        <w:rPr>
          <w:rStyle w:val="Char2"/>
          <w:rtl/>
        </w:rPr>
        <w:t xml:space="preserve"> </w:t>
      </w:r>
      <w:r w:rsidR="003C6B40" w:rsidRPr="009D4DD9">
        <w:rPr>
          <w:rStyle w:val="Char2"/>
          <w:rFonts w:hint="eastAsia"/>
          <w:rtl/>
        </w:rPr>
        <w:t>عَلَى</w:t>
      </w:r>
      <w:r w:rsidR="003C6B40" w:rsidRPr="009D4DD9">
        <w:rPr>
          <w:rStyle w:val="Char2"/>
          <w:rtl/>
        </w:rPr>
        <w:t xml:space="preserve"> </w:t>
      </w:r>
      <w:r w:rsidR="003C6B40" w:rsidRPr="009D4DD9">
        <w:rPr>
          <w:rStyle w:val="Char2"/>
          <w:rFonts w:hint="eastAsia"/>
          <w:rtl/>
        </w:rPr>
        <w:t>رَسُولِ</w:t>
      </w:r>
      <w:r w:rsidR="003C6B40" w:rsidRPr="009D4DD9">
        <w:rPr>
          <w:rStyle w:val="Char2"/>
          <w:rtl/>
        </w:rPr>
        <w:t xml:space="preserve"> </w:t>
      </w:r>
      <w:r w:rsidR="003C6B40" w:rsidRPr="009D4DD9">
        <w:rPr>
          <w:rStyle w:val="Char2"/>
          <w:rFonts w:hint="eastAsia"/>
          <w:rtl/>
        </w:rPr>
        <w:t>اللَّهِ</w:t>
      </w:r>
      <w:r w:rsidR="003C6B40" w:rsidRPr="009D4DD9">
        <w:rPr>
          <w:rStyle w:val="Char2"/>
          <w:rFonts w:hint="cs"/>
          <w:rtl/>
        </w:rPr>
        <w:t>»</w:t>
      </w:r>
      <w:r w:rsidRPr="009D4DD9">
        <w:rPr>
          <w:rStyle w:val="Char4"/>
          <w:rFonts w:hint="cs"/>
          <w:rtl/>
        </w:rPr>
        <w:t>،</w:t>
      </w:r>
      <w:r w:rsidRPr="00077934">
        <w:rPr>
          <w:rStyle w:val="Char4"/>
          <w:rFonts w:hint="cs"/>
          <w:rtl/>
        </w:rPr>
        <w:t xml:space="preserve"> </w:t>
      </w:r>
      <w:r w:rsidR="003C6B40">
        <w:rPr>
          <w:rStyle w:val="Char1"/>
          <w:rFonts w:hint="cs"/>
          <w:rtl/>
        </w:rPr>
        <w:t>أ</w:t>
      </w:r>
      <w:r w:rsidRPr="003C6B40">
        <w:rPr>
          <w:rStyle w:val="Char1"/>
          <w:rFonts w:hint="cs"/>
          <w:rtl/>
        </w:rPr>
        <w:t>خرجه ابوداود</w:t>
      </w:r>
      <w:r w:rsidRPr="00085A97">
        <w:rPr>
          <w:rStyle w:val="Char4"/>
          <w:vertAlign w:val="superscript"/>
          <w:rtl/>
        </w:rPr>
        <w:footnoteReference w:id="83"/>
      </w:r>
      <w:r w:rsidRPr="00077934">
        <w:rPr>
          <w:rStyle w:val="Char4"/>
          <w:rFonts w:hint="cs"/>
          <w:rtl/>
        </w:rPr>
        <w:t xml:space="preserve">. </w:t>
      </w:r>
    </w:p>
    <w:p w:rsidR="008070C7" w:rsidRPr="00077934" w:rsidRDefault="008070C7" w:rsidP="003C6B40">
      <w:pPr>
        <w:ind w:firstLine="284"/>
        <w:jc w:val="both"/>
        <w:rPr>
          <w:rStyle w:val="Char4"/>
          <w:rtl/>
        </w:rPr>
      </w:pP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غا</w:t>
      </w:r>
      <w:r w:rsidR="007D6E3C" w:rsidRPr="00077934">
        <w:rPr>
          <w:rStyle w:val="Char4"/>
          <w:rFonts w:hint="cs"/>
          <w:rtl/>
        </w:rPr>
        <w:t>ی</w:t>
      </w:r>
      <w:r w:rsidRPr="00077934">
        <w:rPr>
          <w:rStyle w:val="Char4"/>
          <w:rFonts w:hint="cs"/>
          <w:rtl/>
        </w:rPr>
        <w:t>ت سع</w:t>
      </w:r>
      <w:r w:rsidR="007D6E3C" w:rsidRPr="00077934">
        <w:rPr>
          <w:rStyle w:val="Char4"/>
          <w:rFonts w:hint="cs"/>
          <w:rtl/>
        </w:rPr>
        <w:t>ی</w:t>
      </w:r>
      <w:r w:rsidRPr="00077934">
        <w:rPr>
          <w:rStyle w:val="Char4"/>
          <w:rFonts w:hint="cs"/>
          <w:rtl/>
        </w:rPr>
        <w:t xml:space="preserve"> در </w:t>
      </w:r>
      <w:r w:rsidR="007D6E3C" w:rsidRPr="00077934">
        <w:rPr>
          <w:rStyle w:val="Char4"/>
          <w:rFonts w:hint="cs"/>
          <w:rtl/>
        </w:rPr>
        <w:t>ک</w:t>
      </w:r>
      <w:r w:rsidRPr="00077934">
        <w:rPr>
          <w:rStyle w:val="Char4"/>
          <w:rFonts w:hint="cs"/>
          <w:rtl/>
        </w:rPr>
        <w:t>تمان اسرار آنحضرت</w:t>
      </w:r>
      <w:r w:rsidR="002855E4" w:rsidRPr="002855E4">
        <w:rPr>
          <w:rStyle w:val="Char4"/>
          <w:rFonts w:cs="CTraditional Arabic" w:hint="cs"/>
          <w:rtl/>
        </w:rPr>
        <w:t xml:space="preserve"> ج</w:t>
      </w:r>
      <w:r w:rsidR="00D846B5">
        <w:rPr>
          <w:rStyle w:val="Char4"/>
          <w:rFonts w:hint="cs"/>
          <w:rtl/>
        </w:rPr>
        <w:t xml:space="preserve"> می‌فرمود</w:t>
      </w:r>
      <w:r w:rsidRPr="00077934">
        <w:rPr>
          <w:rStyle w:val="Char4"/>
          <w:rFonts w:hint="cs"/>
          <w:rtl/>
        </w:rPr>
        <w:t xml:space="preserve"> در قصه عرض حفصه بر عثمان و حضرت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مذ</w:t>
      </w:r>
      <w:r w:rsidR="007D6E3C" w:rsidRPr="00077934">
        <w:rPr>
          <w:rStyle w:val="Char4"/>
          <w:rFonts w:hint="cs"/>
          <w:rtl/>
        </w:rPr>
        <w:t>ک</w:t>
      </w:r>
      <w:r w:rsidRPr="00077934">
        <w:rPr>
          <w:rStyle w:val="Char4"/>
          <w:rFonts w:hint="cs"/>
          <w:rtl/>
        </w:rPr>
        <w:t>ور است</w:t>
      </w:r>
      <w:r w:rsidRPr="00E145AE">
        <w:rPr>
          <w:rStyle w:val="Char2"/>
          <w:rFonts w:hint="cs"/>
          <w:rtl/>
        </w:rPr>
        <w:t xml:space="preserve"> </w:t>
      </w:r>
      <w:r w:rsidR="003C6B40" w:rsidRPr="00E145AE">
        <w:rPr>
          <w:rStyle w:val="Char2"/>
          <w:rFonts w:hint="cs"/>
          <w:rtl/>
        </w:rPr>
        <w:t>«</w:t>
      </w:r>
      <w:r w:rsidRPr="00E145AE">
        <w:rPr>
          <w:rStyle w:val="Char2"/>
          <w:rFonts w:hint="cs"/>
          <w:rtl/>
        </w:rPr>
        <w:t xml:space="preserve">قال ابوبكر </w:t>
      </w:r>
      <w:r w:rsidR="003C6B40" w:rsidRPr="00E145AE">
        <w:rPr>
          <w:rStyle w:val="Char2"/>
          <w:rFonts w:hint="eastAsia"/>
          <w:rtl/>
        </w:rPr>
        <w:t>لَمْ</w:t>
      </w:r>
      <w:r w:rsidR="003C6B40" w:rsidRPr="00E145AE">
        <w:rPr>
          <w:rStyle w:val="Char2"/>
          <w:rtl/>
        </w:rPr>
        <w:t xml:space="preserve"> </w:t>
      </w:r>
      <w:r w:rsidR="003C6B40" w:rsidRPr="00E145AE">
        <w:rPr>
          <w:rStyle w:val="Char2"/>
          <w:rFonts w:hint="eastAsia"/>
          <w:rtl/>
        </w:rPr>
        <w:t>يَمْنَعْنِي</w:t>
      </w:r>
      <w:r w:rsidR="003C6B40" w:rsidRPr="00E145AE">
        <w:rPr>
          <w:rStyle w:val="Char2"/>
          <w:rtl/>
        </w:rPr>
        <w:t xml:space="preserve"> </w:t>
      </w:r>
      <w:r w:rsidR="003C6B40" w:rsidRPr="00E145AE">
        <w:rPr>
          <w:rStyle w:val="Char2"/>
          <w:rFonts w:hint="eastAsia"/>
          <w:rtl/>
        </w:rPr>
        <w:t>أَنْ</w:t>
      </w:r>
      <w:r w:rsidR="003C6B40" w:rsidRPr="00E145AE">
        <w:rPr>
          <w:rStyle w:val="Char2"/>
          <w:rtl/>
        </w:rPr>
        <w:t xml:space="preserve"> </w:t>
      </w:r>
      <w:r w:rsidR="003C6B40" w:rsidRPr="00E145AE">
        <w:rPr>
          <w:rStyle w:val="Char2"/>
          <w:rFonts w:hint="eastAsia"/>
          <w:rtl/>
        </w:rPr>
        <w:t>أَرْجِعَ</w:t>
      </w:r>
      <w:r w:rsidR="003C6B40" w:rsidRPr="00E145AE">
        <w:rPr>
          <w:rStyle w:val="Char2"/>
          <w:rtl/>
        </w:rPr>
        <w:t xml:space="preserve"> </w:t>
      </w:r>
      <w:r w:rsidR="003C6B40" w:rsidRPr="00E145AE">
        <w:rPr>
          <w:rStyle w:val="Char2"/>
          <w:rFonts w:hint="eastAsia"/>
          <w:rtl/>
        </w:rPr>
        <w:t>إِلَيْكَ</w:t>
      </w:r>
      <w:r w:rsidR="003C6B40" w:rsidRPr="00E145AE">
        <w:rPr>
          <w:rStyle w:val="Char2"/>
          <w:rtl/>
        </w:rPr>
        <w:t xml:space="preserve"> </w:t>
      </w:r>
      <w:r w:rsidR="003C6B40" w:rsidRPr="00E145AE">
        <w:rPr>
          <w:rStyle w:val="Char2"/>
          <w:rFonts w:hint="eastAsia"/>
          <w:rtl/>
        </w:rPr>
        <w:t>إِلَّا</w:t>
      </w:r>
      <w:r w:rsidR="003C6B40" w:rsidRPr="00E145AE">
        <w:rPr>
          <w:rStyle w:val="Char2"/>
          <w:rtl/>
        </w:rPr>
        <w:t xml:space="preserve"> </w:t>
      </w:r>
      <w:r w:rsidR="003C6B40" w:rsidRPr="00E145AE">
        <w:rPr>
          <w:rStyle w:val="Char2"/>
          <w:rFonts w:hint="eastAsia"/>
          <w:rtl/>
        </w:rPr>
        <w:t>أَنِّي</w:t>
      </w:r>
      <w:r w:rsidR="003C6B40" w:rsidRPr="00E145AE">
        <w:rPr>
          <w:rStyle w:val="Char2"/>
          <w:rtl/>
        </w:rPr>
        <w:t xml:space="preserve"> </w:t>
      </w:r>
      <w:r w:rsidR="003C6B40" w:rsidRPr="00E145AE">
        <w:rPr>
          <w:rStyle w:val="Char2"/>
          <w:rFonts w:hint="eastAsia"/>
          <w:rtl/>
        </w:rPr>
        <w:t>كُنْتُ</w:t>
      </w:r>
      <w:r w:rsidR="003C6B40" w:rsidRPr="00E145AE">
        <w:rPr>
          <w:rStyle w:val="Char2"/>
          <w:rtl/>
        </w:rPr>
        <w:t xml:space="preserve"> </w:t>
      </w:r>
      <w:r w:rsidR="003C6B40" w:rsidRPr="00E145AE">
        <w:rPr>
          <w:rStyle w:val="Char2"/>
          <w:rFonts w:hint="eastAsia"/>
          <w:rtl/>
        </w:rPr>
        <w:t>عَلِمْتُ</w:t>
      </w:r>
      <w:r w:rsidR="003C6B40" w:rsidRPr="00E145AE">
        <w:rPr>
          <w:rStyle w:val="Char2"/>
          <w:rtl/>
        </w:rPr>
        <w:t xml:space="preserve"> </w:t>
      </w:r>
      <w:r w:rsidR="003C6B40" w:rsidRPr="00E145AE">
        <w:rPr>
          <w:rStyle w:val="Char2"/>
          <w:rFonts w:hint="eastAsia"/>
          <w:rtl/>
        </w:rPr>
        <w:t>أَنَّ</w:t>
      </w:r>
      <w:r w:rsidR="003C6B40" w:rsidRPr="00E145AE">
        <w:rPr>
          <w:rStyle w:val="Char2"/>
          <w:rtl/>
        </w:rPr>
        <w:t xml:space="preserve"> </w:t>
      </w:r>
      <w:r w:rsidR="003C6B40" w:rsidRPr="00E145AE">
        <w:rPr>
          <w:rStyle w:val="Char2"/>
          <w:rFonts w:hint="eastAsia"/>
          <w:rtl/>
        </w:rPr>
        <w:t>رَسُولَ</w:t>
      </w:r>
      <w:r w:rsidR="003C6B40" w:rsidRPr="00E145AE">
        <w:rPr>
          <w:rStyle w:val="Char2"/>
          <w:rtl/>
        </w:rPr>
        <w:t xml:space="preserve"> </w:t>
      </w:r>
      <w:r w:rsidR="003C6B40" w:rsidRPr="00E145AE">
        <w:rPr>
          <w:rStyle w:val="Char2"/>
          <w:rFonts w:hint="eastAsia"/>
          <w:rtl/>
        </w:rPr>
        <w:t>اللَّهِ</w:t>
      </w:r>
      <w:r w:rsidR="002855E4" w:rsidRPr="00E145AE">
        <w:rPr>
          <w:rStyle w:val="Char2"/>
          <w:rFonts w:hint="eastAsia"/>
          <w:rtl/>
        </w:rPr>
        <w:t xml:space="preserve"> </w:t>
      </w:r>
      <w:r w:rsidR="002855E4" w:rsidRPr="002855E4">
        <w:rPr>
          <w:rStyle w:val="Char3"/>
          <w:rFonts w:cs="CTraditional Arabic" w:hint="eastAsia"/>
          <w:rtl/>
        </w:rPr>
        <w:t>ج</w:t>
      </w:r>
      <w:r w:rsidR="003C6B40" w:rsidRPr="00E145AE">
        <w:rPr>
          <w:rStyle w:val="Char2"/>
          <w:rtl/>
        </w:rPr>
        <w:t xml:space="preserve"> </w:t>
      </w:r>
      <w:r w:rsidR="003C6B40" w:rsidRPr="00E145AE">
        <w:rPr>
          <w:rStyle w:val="Char2"/>
          <w:rFonts w:hint="eastAsia"/>
          <w:rtl/>
        </w:rPr>
        <w:t>ذَكَرَهَا</w:t>
      </w:r>
      <w:r w:rsidR="003C6B40" w:rsidRPr="00E145AE">
        <w:rPr>
          <w:rStyle w:val="Char2"/>
          <w:rtl/>
        </w:rPr>
        <w:t xml:space="preserve"> </w:t>
      </w:r>
      <w:r w:rsidR="003C6B40" w:rsidRPr="00E145AE">
        <w:rPr>
          <w:rStyle w:val="Char2"/>
          <w:rFonts w:hint="eastAsia"/>
          <w:rtl/>
        </w:rPr>
        <w:t>وَلَمْ</w:t>
      </w:r>
      <w:r w:rsidR="003C6B40" w:rsidRPr="00E145AE">
        <w:rPr>
          <w:rStyle w:val="Char2"/>
          <w:rtl/>
        </w:rPr>
        <w:t xml:space="preserve"> </w:t>
      </w:r>
      <w:r w:rsidR="003C6B40" w:rsidRPr="00E145AE">
        <w:rPr>
          <w:rStyle w:val="Char2"/>
          <w:rFonts w:hint="eastAsia"/>
          <w:rtl/>
        </w:rPr>
        <w:t>أَكُنْ</w:t>
      </w:r>
      <w:r w:rsidR="003C6B40" w:rsidRPr="00E145AE">
        <w:rPr>
          <w:rStyle w:val="Char2"/>
          <w:rtl/>
        </w:rPr>
        <w:t xml:space="preserve"> </w:t>
      </w:r>
      <w:r w:rsidR="003C6B40" w:rsidRPr="00E145AE">
        <w:rPr>
          <w:rStyle w:val="Char2"/>
          <w:rFonts w:hint="eastAsia"/>
          <w:rtl/>
        </w:rPr>
        <w:t>لِأُفْشِيَ</w:t>
      </w:r>
      <w:r w:rsidR="003C6B40" w:rsidRPr="00E145AE">
        <w:rPr>
          <w:rStyle w:val="Char2"/>
          <w:rtl/>
        </w:rPr>
        <w:t xml:space="preserve"> </w:t>
      </w:r>
      <w:r w:rsidR="003C6B40" w:rsidRPr="00E145AE">
        <w:rPr>
          <w:rStyle w:val="Char2"/>
          <w:rFonts w:hint="eastAsia"/>
          <w:rtl/>
        </w:rPr>
        <w:t>سِرَّ</w:t>
      </w:r>
      <w:r w:rsidR="003C6B40" w:rsidRPr="00E145AE">
        <w:rPr>
          <w:rStyle w:val="Char2"/>
          <w:rtl/>
        </w:rPr>
        <w:t xml:space="preserve"> </w:t>
      </w:r>
      <w:r w:rsidR="003C6B40" w:rsidRPr="00E145AE">
        <w:rPr>
          <w:rStyle w:val="Char2"/>
          <w:rFonts w:hint="eastAsia"/>
          <w:rtl/>
        </w:rPr>
        <w:t>رَسُولِ</w:t>
      </w:r>
      <w:r w:rsidR="003C6B40" w:rsidRPr="00E145AE">
        <w:rPr>
          <w:rStyle w:val="Char2"/>
          <w:rtl/>
        </w:rPr>
        <w:t xml:space="preserve"> </w:t>
      </w:r>
      <w:r w:rsidR="003C6B40" w:rsidRPr="00E145AE">
        <w:rPr>
          <w:rStyle w:val="Char2"/>
          <w:rFonts w:hint="eastAsia"/>
          <w:rtl/>
        </w:rPr>
        <w:t>اللَّهِ</w:t>
      </w:r>
      <w:r w:rsidR="002855E4" w:rsidRPr="00E145AE">
        <w:rPr>
          <w:rStyle w:val="Char2"/>
          <w:rFonts w:hint="cs"/>
          <w:rtl/>
        </w:rPr>
        <w:t xml:space="preserve"> </w:t>
      </w:r>
      <w:r w:rsidR="002855E4" w:rsidRPr="002855E4">
        <w:rPr>
          <w:rStyle w:val="Char3"/>
          <w:rFonts w:cs="CTraditional Arabic" w:hint="cs"/>
          <w:rtl/>
        </w:rPr>
        <w:t>ج</w:t>
      </w:r>
      <w:r w:rsidR="003C6B40" w:rsidRPr="00E145AE">
        <w:rPr>
          <w:rStyle w:val="Char2"/>
          <w:rFonts w:hint="cs"/>
          <w:rtl/>
        </w:rPr>
        <w:t>»</w:t>
      </w:r>
      <w:r w:rsidRPr="00E145AE">
        <w:rPr>
          <w:rStyle w:val="Char4"/>
          <w:rFonts w:hint="cs"/>
          <w:rtl/>
        </w:rPr>
        <w:t>،</w:t>
      </w:r>
      <w:r w:rsidRPr="00077934">
        <w:rPr>
          <w:rStyle w:val="Char4"/>
          <w:rFonts w:hint="cs"/>
          <w:rtl/>
        </w:rPr>
        <w:t xml:space="preserve"> </w:t>
      </w:r>
      <w:r w:rsidRPr="003C6B40">
        <w:rPr>
          <w:rStyle w:val="Char1"/>
          <w:rFonts w:hint="cs"/>
          <w:rtl/>
        </w:rPr>
        <w:t>رواه البخاري</w:t>
      </w:r>
      <w:r w:rsidRPr="00085A97">
        <w:rPr>
          <w:rStyle w:val="Char4"/>
          <w:vertAlign w:val="superscript"/>
          <w:rtl/>
        </w:rPr>
        <w:footnoteReference w:id="84"/>
      </w:r>
      <w:r w:rsidRPr="00077934">
        <w:rPr>
          <w:rStyle w:val="Char4"/>
          <w:rFonts w:hint="cs"/>
          <w:rtl/>
        </w:rPr>
        <w:t xml:space="preserve">. </w:t>
      </w:r>
    </w:p>
    <w:p w:rsidR="008070C7" w:rsidRPr="00077934" w:rsidRDefault="008070C7" w:rsidP="00235A0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در هر خ</w:t>
      </w:r>
      <w:r w:rsidR="007D6E3C" w:rsidRPr="00077934">
        <w:rPr>
          <w:rStyle w:val="Char4"/>
          <w:rFonts w:hint="cs"/>
          <w:rtl/>
        </w:rPr>
        <w:t>ی</w:t>
      </w:r>
      <w:r w:rsidRPr="00077934">
        <w:rPr>
          <w:rStyle w:val="Char4"/>
          <w:rFonts w:hint="cs"/>
          <w:rtl/>
        </w:rPr>
        <w:t>ر سبقت م</w:t>
      </w:r>
      <w:r w:rsidR="007D6E3C" w:rsidRPr="00077934">
        <w:rPr>
          <w:rStyle w:val="Char4"/>
          <w:rFonts w:hint="cs"/>
          <w:rtl/>
        </w:rPr>
        <w:t>ی</w:t>
      </w:r>
      <w:r w:rsidR="00726BE0" w:rsidRPr="00077934">
        <w:rPr>
          <w:rStyle w:val="Char4"/>
          <w:rFonts w:hint="eastAsia"/>
          <w:rtl/>
        </w:rPr>
        <w:t>‌</w:t>
      </w:r>
      <w:r w:rsidR="007D6E3C" w:rsidRPr="00077934">
        <w:rPr>
          <w:rStyle w:val="Char4"/>
          <w:rFonts w:hint="cs"/>
          <w:rtl/>
        </w:rPr>
        <w:t>ک</w:t>
      </w:r>
      <w:r w:rsidRPr="00077934">
        <w:rPr>
          <w:rStyle w:val="Char4"/>
          <w:rFonts w:hint="cs"/>
          <w:rtl/>
        </w:rPr>
        <w:t>رد در قصه بشارت عبدالله بن مسعود حضرت فاروق گفته است</w:t>
      </w:r>
      <w:r w:rsidR="003C6B40" w:rsidRPr="00077934">
        <w:rPr>
          <w:rStyle w:val="Char4"/>
          <w:rFonts w:hint="cs"/>
          <w:rtl/>
        </w:rPr>
        <w:t>:</w:t>
      </w:r>
      <w:r w:rsidRPr="004A1D8F">
        <w:rPr>
          <w:rStyle w:val="Char4"/>
          <w:rFonts w:hint="cs"/>
          <w:rtl/>
        </w:rPr>
        <w:t xml:space="preserve"> </w:t>
      </w:r>
      <w:r w:rsidR="003C6B40" w:rsidRPr="004A1D8F">
        <w:rPr>
          <w:rStyle w:val="Char2"/>
          <w:rFonts w:hint="cs"/>
          <w:rtl/>
        </w:rPr>
        <w:t>«</w:t>
      </w:r>
      <w:r w:rsidR="00235A00" w:rsidRPr="004A1D8F">
        <w:rPr>
          <w:rStyle w:val="Char2"/>
          <w:rFonts w:hint="eastAsia"/>
          <w:rtl/>
        </w:rPr>
        <w:t>إنك</w:t>
      </w:r>
      <w:r w:rsidR="00235A00" w:rsidRPr="004A1D8F">
        <w:rPr>
          <w:rStyle w:val="Char2"/>
          <w:rtl/>
        </w:rPr>
        <w:t xml:space="preserve"> </w:t>
      </w:r>
      <w:r w:rsidR="00235A00" w:rsidRPr="004A1D8F">
        <w:rPr>
          <w:rStyle w:val="Char2"/>
          <w:rFonts w:hint="eastAsia"/>
          <w:rtl/>
        </w:rPr>
        <w:t>إن</w:t>
      </w:r>
      <w:r w:rsidR="00235A00" w:rsidRPr="004A1D8F">
        <w:rPr>
          <w:rStyle w:val="Char2"/>
          <w:rtl/>
        </w:rPr>
        <w:t xml:space="preserve"> </w:t>
      </w:r>
      <w:r w:rsidR="00235A00" w:rsidRPr="004A1D8F">
        <w:rPr>
          <w:rStyle w:val="Char2"/>
          <w:rFonts w:hint="eastAsia"/>
          <w:rtl/>
        </w:rPr>
        <w:t>فعلت</w:t>
      </w:r>
      <w:r w:rsidR="00726BE0" w:rsidRPr="004A1D8F">
        <w:rPr>
          <w:rStyle w:val="Char2"/>
          <w:rtl/>
        </w:rPr>
        <w:t>،</w:t>
      </w:r>
      <w:r w:rsidR="00235A00" w:rsidRPr="004A1D8F">
        <w:rPr>
          <w:rStyle w:val="Char2"/>
          <w:rtl/>
        </w:rPr>
        <w:t xml:space="preserve"> </w:t>
      </w:r>
      <w:r w:rsidR="00235A00" w:rsidRPr="004A1D8F">
        <w:rPr>
          <w:rStyle w:val="Char2"/>
          <w:rFonts w:hint="eastAsia"/>
          <w:rtl/>
        </w:rPr>
        <w:t>إنك</w:t>
      </w:r>
      <w:r w:rsidR="00235A00" w:rsidRPr="004A1D8F">
        <w:rPr>
          <w:rStyle w:val="Char2"/>
          <w:rtl/>
        </w:rPr>
        <w:t xml:space="preserve"> </w:t>
      </w:r>
      <w:r w:rsidR="00235A00" w:rsidRPr="004A1D8F">
        <w:rPr>
          <w:rStyle w:val="Char2"/>
          <w:rFonts w:hint="eastAsia"/>
          <w:rtl/>
        </w:rPr>
        <w:t>لسابق</w:t>
      </w:r>
      <w:r w:rsidR="00235A00" w:rsidRPr="004A1D8F">
        <w:rPr>
          <w:rStyle w:val="Char2"/>
          <w:rtl/>
        </w:rPr>
        <w:t xml:space="preserve"> </w:t>
      </w:r>
      <w:r w:rsidR="00235A00" w:rsidRPr="004A1D8F">
        <w:rPr>
          <w:rStyle w:val="Char2"/>
          <w:rFonts w:hint="eastAsia"/>
          <w:rtl/>
        </w:rPr>
        <w:t>بالخير</w:t>
      </w:r>
      <w:r w:rsidR="00235A00" w:rsidRPr="004A1D8F">
        <w:rPr>
          <w:rStyle w:val="Char2"/>
          <w:rFonts w:hint="cs"/>
          <w:rtl/>
        </w:rPr>
        <w:t>»</w:t>
      </w:r>
      <w:r w:rsidRPr="00085A97">
        <w:rPr>
          <w:rStyle w:val="Char4"/>
          <w:vertAlign w:val="superscript"/>
          <w:rtl/>
        </w:rPr>
        <w:footnoteReference w:id="85"/>
      </w:r>
      <w:r w:rsidR="00235A00" w:rsidRPr="00077934">
        <w:rPr>
          <w:rStyle w:val="Char4"/>
          <w:rFonts w:hint="cs"/>
          <w:rtl/>
        </w:rPr>
        <w:t xml:space="preserve">. </w:t>
      </w:r>
      <w:r w:rsidRPr="00235A00">
        <w:rPr>
          <w:rStyle w:val="Char1"/>
          <w:rFonts w:hint="cs"/>
          <w:rtl/>
        </w:rPr>
        <w:t>وفي قصصٍ كثير نحوٌ من ذلك</w:t>
      </w:r>
      <w:r w:rsidRPr="00077934">
        <w:rPr>
          <w:rStyle w:val="Char4"/>
          <w:rFonts w:hint="cs"/>
          <w:rtl/>
        </w:rPr>
        <w:t xml:space="preserve"> تا آن</w:t>
      </w:r>
      <w:r w:rsidR="007D6E3C" w:rsidRPr="00077934">
        <w:rPr>
          <w:rStyle w:val="Char4"/>
          <w:rFonts w:hint="cs"/>
          <w:rtl/>
        </w:rPr>
        <w:t>ک</w:t>
      </w:r>
      <w:r w:rsidRPr="00077934">
        <w:rPr>
          <w:rStyle w:val="Char4"/>
          <w:rFonts w:hint="cs"/>
          <w:rtl/>
        </w:rPr>
        <w:t xml:space="preserve">ه </w:t>
      </w:r>
      <w:r w:rsidR="00235A00" w:rsidRPr="004A1D8F">
        <w:rPr>
          <w:rStyle w:val="Char1"/>
          <w:rFonts w:hint="cs"/>
          <w:rtl/>
        </w:rPr>
        <w:t>«</w:t>
      </w:r>
      <w:r w:rsidRPr="004A1D8F">
        <w:rPr>
          <w:rStyle w:val="Char1"/>
          <w:rFonts w:hint="cs"/>
          <w:rtl/>
        </w:rPr>
        <w:t xml:space="preserve">سبّاق </w:t>
      </w:r>
      <w:r w:rsidR="00235A00" w:rsidRPr="004A1D8F">
        <w:rPr>
          <w:rStyle w:val="Char1"/>
          <w:rFonts w:hint="cs"/>
          <w:rtl/>
        </w:rPr>
        <w:t>إ</w:t>
      </w:r>
      <w:r w:rsidRPr="004A1D8F">
        <w:rPr>
          <w:rStyle w:val="Char1"/>
          <w:rFonts w:hint="cs"/>
          <w:rtl/>
        </w:rPr>
        <w:t>ل</w:t>
      </w:r>
      <w:r w:rsidR="00235A00" w:rsidRPr="004A1D8F">
        <w:rPr>
          <w:rStyle w:val="Char1"/>
          <w:rFonts w:hint="cs"/>
          <w:rtl/>
        </w:rPr>
        <w:t>ى</w:t>
      </w:r>
      <w:r w:rsidRPr="004A1D8F">
        <w:rPr>
          <w:rStyle w:val="Char1"/>
          <w:rFonts w:hint="cs"/>
          <w:rtl/>
        </w:rPr>
        <w:t xml:space="preserve"> الخير</w:t>
      </w:r>
      <w:r w:rsidR="003C6B40" w:rsidRPr="004A1D8F">
        <w:rPr>
          <w:rStyle w:val="Char1"/>
          <w:rFonts w:hint="cs"/>
          <w:rtl/>
        </w:rPr>
        <w:t>»</w:t>
      </w:r>
      <w:r w:rsidR="003C6B40" w:rsidRPr="00077934">
        <w:rPr>
          <w:rStyle w:val="Char4"/>
          <w:rFonts w:hint="cs"/>
          <w:rtl/>
        </w:rPr>
        <w:t>.</w:t>
      </w:r>
      <w:r w:rsidRPr="00077934">
        <w:rPr>
          <w:rStyle w:val="Char4"/>
          <w:rFonts w:hint="cs"/>
          <w:rtl/>
        </w:rPr>
        <w:t xml:space="preserve"> لقب او شد در م</w:t>
      </w:r>
      <w:r w:rsidR="007D6E3C" w:rsidRPr="00077934">
        <w:rPr>
          <w:rStyle w:val="Char4"/>
          <w:rFonts w:hint="cs"/>
          <w:rtl/>
        </w:rPr>
        <w:t>ی</w:t>
      </w:r>
      <w:r w:rsidRPr="00077934">
        <w:rPr>
          <w:rStyle w:val="Char4"/>
          <w:rFonts w:hint="cs"/>
          <w:rtl/>
        </w:rPr>
        <w:t xml:space="preserve">ان صحابه. </w:t>
      </w:r>
    </w:p>
    <w:p w:rsidR="008070C7" w:rsidRPr="00077934" w:rsidRDefault="008070C7" w:rsidP="00235A0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چون روز جمعه </w:t>
      </w:r>
      <w:r w:rsidR="007D6E3C" w:rsidRPr="00077934">
        <w:rPr>
          <w:rStyle w:val="Char4"/>
          <w:rFonts w:hint="cs"/>
          <w:rtl/>
        </w:rPr>
        <w:t>ک</w:t>
      </w:r>
      <w:r w:rsidRPr="00077934">
        <w:rPr>
          <w:rStyle w:val="Char4"/>
          <w:rFonts w:hint="cs"/>
          <w:rtl/>
        </w:rPr>
        <w:t>اروان شام در رس</w:t>
      </w:r>
      <w:r w:rsidR="007D6E3C" w:rsidRPr="00077934">
        <w:rPr>
          <w:rStyle w:val="Char4"/>
          <w:rFonts w:hint="cs"/>
          <w:rtl/>
        </w:rPr>
        <w:t>ی</w:t>
      </w:r>
      <w:r w:rsidRPr="00077934">
        <w:rPr>
          <w:rStyle w:val="Char4"/>
          <w:rFonts w:hint="cs"/>
          <w:rtl/>
        </w:rPr>
        <w:t>د مردمان از مسجد متفرق شده در پ</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اروان رفتند حضرت صد</w:t>
      </w:r>
      <w:r w:rsidR="007D6E3C" w:rsidRPr="00077934">
        <w:rPr>
          <w:rStyle w:val="Char4"/>
          <w:rFonts w:hint="cs"/>
          <w:rtl/>
        </w:rPr>
        <w:t>ی</w:t>
      </w:r>
      <w:r w:rsidRPr="00077934">
        <w:rPr>
          <w:rStyle w:val="Char4"/>
          <w:rFonts w:hint="cs"/>
          <w:rtl/>
        </w:rPr>
        <w:t xml:space="preserve">ق از ثابتان آن جمع بود </w:t>
      </w:r>
      <w:r w:rsidR="00235A00" w:rsidRPr="00DC2609">
        <w:rPr>
          <w:rStyle w:val="Char2"/>
          <w:rFonts w:hint="cs"/>
          <w:rtl/>
        </w:rPr>
        <w:t>«</w:t>
      </w:r>
      <w:r w:rsidR="00235A00" w:rsidRPr="00DC2609">
        <w:rPr>
          <w:rStyle w:val="Char2"/>
          <w:rFonts w:hint="eastAsia"/>
          <w:rtl/>
        </w:rPr>
        <w:t>عَنْ</w:t>
      </w:r>
      <w:r w:rsidR="00235A00" w:rsidRPr="00DC2609">
        <w:rPr>
          <w:rStyle w:val="Char2"/>
          <w:rtl/>
        </w:rPr>
        <w:t xml:space="preserve"> </w:t>
      </w:r>
      <w:r w:rsidR="00235A00" w:rsidRPr="00DC2609">
        <w:rPr>
          <w:rStyle w:val="Char2"/>
          <w:rFonts w:hint="eastAsia"/>
          <w:rtl/>
        </w:rPr>
        <w:t>جَابِرٍ</w:t>
      </w:r>
      <w:r w:rsidR="00235A00" w:rsidRPr="00DC2609">
        <w:rPr>
          <w:rStyle w:val="Char2"/>
          <w:rtl/>
        </w:rPr>
        <w:t xml:space="preserve"> </w:t>
      </w:r>
      <w:r w:rsidR="00235A00" w:rsidRPr="00DC2609">
        <w:rPr>
          <w:rStyle w:val="Char2"/>
          <w:rFonts w:hint="eastAsia"/>
          <w:rtl/>
        </w:rPr>
        <w:t>قَالَ</w:t>
      </w:r>
      <w:r w:rsidR="00235A00" w:rsidRPr="00DC2609">
        <w:rPr>
          <w:rStyle w:val="Char2"/>
          <w:rtl/>
        </w:rPr>
        <w:t xml:space="preserve"> </w:t>
      </w:r>
      <w:r w:rsidR="00235A00" w:rsidRPr="00DC2609">
        <w:rPr>
          <w:rStyle w:val="Char2"/>
          <w:rFonts w:hint="eastAsia"/>
          <w:rtl/>
        </w:rPr>
        <w:t>بَيْنَمَا</w:t>
      </w:r>
      <w:r w:rsidR="00235A00" w:rsidRPr="00DC2609">
        <w:rPr>
          <w:rStyle w:val="Char2"/>
          <w:rtl/>
        </w:rPr>
        <w:t xml:space="preserve"> </w:t>
      </w:r>
      <w:r w:rsidR="00235A00" w:rsidRPr="00DC2609">
        <w:rPr>
          <w:rStyle w:val="Char2"/>
          <w:rFonts w:hint="eastAsia"/>
          <w:rtl/>
        </w:rPr>
        <w:t>النَّبِىُّ</w:t>
      </w:r>
      <w:r w:rsidR="002855E4" w:rsidRPr="00DC2609">
        <w:rPr>
          <w:rStyle w:val="Char2"/>
          <w:rtl/>
        </w:rPr>
        <w:t xml:space="preserve"> ج</w:t>
      </w:r>
      <w:r w:rsidR="00235A00" w:rsidRPr="00DC2609">
        <w:rPr>
          <w:rStyle w:val="Char2"/>
          <w:rtl/>
        </w:rPr>
        <w:t xml:space="preserve"> </w:t>
      </w:r>
      <w:r w:rsidR="00235A00" w:rsidRPr="00DC2609">
        <w:rPr>
          <w:rStyle w:val="Char2"/>
          <w:rFonts w:hint="eastAsia"/>
          <w:rtl/>
        </w:rPr>
        <w:t>يَخْطُبُ</w:t>
      </w:r>
      <w:r w:rsidR="00235A00" w:rsidRPr="00DC2609">
        <w:rPr>
          <w:rStyle w:val="Char2"/>
          <w:rtl/>
        </w:rPr>
        <w:t xml:space="preserve"> </w:t>
      </w:r>
      <w:r w:rsidR="00235A00" w:rsidRPr="00DC2609">
        <w:rPr>
          <w:rStyle w:val="Char2"/>
          <w:rFonts w:hint="eastAsia"/>
          <w:rtl/>
        </w:rPr>
        <w:t>يَوْمَ</w:t>
      </w:r>
      <w:r w:rsidR="00235A00" w:rsidRPr="00DC2609">
        <w:rPr>
          <w:rStyle w:val="Char2"/>
          <w:rtl/>
        </w:rPr>
        <w:t xml:space="preserve"> </w:t>
      </w:r>
      <w:r w:rsidR="00235A00" w:rsidRPr="00DC2609">
        <w:rPr>
          <w:rStyle w:val="Char2"/>
          <w:rFonts w:hint="eastAsia"/>
          <w:rtl/>
        </w:rPr>
        <w:t>الْجُمُعَةِ</w:t>
      </w:r>
      <w:r w:rsidR="00235A00" w:rsidRPr="00DC2609">
        <w:rPr>
          <w:rStyle w:val="Char2"/>
          <w:rtl/>
        </w:rPr>
        <w:t xml:space="preserve"> </w:t>
      </w:r>
      <w:r w:rsidR="00235A00" w:rsidRPr="00DC2609">
        <w:rPr>
          <w:rStyle w:val="Char2"/>
          <w:rFonts w:hint="eastAsia"/>
          <w:rtl/>
        </w:rPr>
        <w:t>قَائِمًا</w:t>
      </w:r>
      <w:r w:rsidR="00235A00" w:rsidRPr="00DC2609">
        <w:rPr>
          <w:rStyle w:val="Char2"/>
          <w:rtl/>
        </w:rPr>
        <w:t xml:space="preserve"> </w:t>
      </w:r>
      <w:r w:rsidR="00235A00" w:rsidRPr="00DC2609">
        <w:rPr>
          <w:rStyle w:val="Char2"/>
          <w:rFonts w:hint="eastAsia"/>
          <w:rtl/>
        </w:rPr>
        <w:t>إِذْ</w:t>
      </w:r>
      <w:r w:rsidR="00235A00" w:rsidRPr="00DC2609">
        <w:rPr>
          <w:rStyle w:val="Char2"/>
          <w:rtl/>
        </w:rPr>
        <w:t xml:space="preserve"> </w:t>
      </w:r>
      <w:r w:rsidR="00235A00" w:rsidRPr="00DC2609">
        <w:rPr>
          <w:rStyle w:val="Char2"/>
          <w:rFonts w:hint="eastAsia"/>
          <w:rtl/>
        </w:rPr>
        <w:t>قَدِمَتْ</w:t>
      </w:r>
      <w:r w:rsidR="00235A00" w:rsidRPr="00DC2609">
        <w:rPr>
          <w:rStyle w:val="Char2"/>
          <w:rtl/>
        </w:rPr>
        <w:t xml:space="preserve"> </w:t>
      </w:r>
      <w:r w:rsidR="00235A00" w:rsidRPr="00DC2609">
        <w:rPr>
          <w:rStyle w:val="Char2"/>
          <w:rFonts w:hint="eastAsia"/>
          <w:rtl/>
        </w:rPr>
        <w:t>عِيرٌ</w:t>
      </w:r>
      <w:r w:rsidR="00235A00" w:rsidRPr="00DC2609">
        <w:rPr>
          <w:rStyle w:val="Char2"/>
          <w:rtl/>
        </w:rPr>
        <w:t xml:space="preserve"> </w:t>
      </w:r>
      <w:r w:rsidR="00235A00" w:rsidRPr="00DC2609">
        <w:rPr>
          <w:rStyle w:val="Char2"/>
          <w:rFonts w:hint="eastAsia"/>
          <w:rtl/>
        </w:rPr>
        <w:t>الْمَدِينَةَ</w:t>
      </w:r>
      <w:r w:rsidR="00235A00" w:rsidRPr="00DC2609">
        <w:rPr>
          <w:rStyle w:val="Char2"/>
          <w:rtl/>
        </w:rPr>
        <w:t xml:space="preserve"> </w:t>
      </w:r>
      <w:r w:rsidR="00235A00" w:rsidRPr="00DC2609">
        <w:rPr>
          <w:rStyle w:val="Char2"/>
          <w:rFonts w:hint="eastAsia"/>
          <w:rtl/>
        </w:rPr>
        <w:t>فَابْتَدَرَهَا</w:t>
      </w:r>
      <w:r w:rsidR="00235A00" w:rsidRPr="00DC2609">
        <w:rPr>
          <w:rStyle w:val="Char2"/>
          <w:rtl/>
        </w:rPr>
        <w:t xml:space="preserve"> </w:t>
      </w:r>
      <w:r w:rsidR="00235A00" w:rsidRPr="00DC2609">
        <w:rPr>
          <w:rStyle w:val="Char2"/>
          <w:rFonts w:hint="eastAsia"/>
          <w:rtl/>
        </w:rPr>
        <w:t>أَصْحَابُ</w:t>
      </w:r>
      <w:r w:rsidR="00235A00" w:rsidRPr="00DC2609">
        <w:rPr>
          <w:rStyle w:val="Char2"/>
          <w:rtl/>
        </w:rPr>
        <w:t xml:space="preserve"> </w:t>
      </w:r>
      <w:r w:rsidR="00235A00" w:rsidRPr="00DC2609">
        <w:rPr>
          <w:rStyle w:val="Char2"/>
          <w:rFonts w:hint="eastAsia"/>
          <w:rtl/>
        </w:rPr>
        <w:t>رَسُولِ</w:t>
      </w:r>
      <w:r w:rsidR="00235A00" w:rsidRPr="00DC2609">
        <w:rPr>
          <w:rStyle w:val="Char2"/>
          <w:rtl/>
        </w:rPr>
        <w:t xml:space="preserve"> </w:t>
      </w:r>
      <w:r w:rsidR="00235A00" w:rsidRPr="00DC2609">
        <w:rPr>
          <w:rStyle w:val="Char2"/>
          <w:rFonts w:hint="eastAsia"/>
          <w:rtl/>
        </w:rPr>
        <w:t>اللَّهِ</w:t>
      </w:r>
      <w:r w:rsidR="002855E4" w:rsidRPr="00DC2609">
        <w:rPr>
          <w:rStyle w:val="Char2"/>
          <w:rtl/>
        </w:rPr>
        <w:t xml:space="preserve"> </w:t>
      </w:r>
      <w:r w:rsidR="002855E4" w:rsidRPr="002855E4">
        <w:rPr>
          <w:rStyle w:val="Char3"/>
          <w:rFonts w:cs="CTraditional Arabic"/>
          <w:rtl/>
        </w:rPr>
        <w:t>ج</w:t>
      </w:r>
      <w:r w:rsidR="00235A00" w:rsidRPr="00DC2609">
        <w:rPr>
          <w:rStyle w:val="Char2"/>
          <w:rtl/>
        </w:rPr>
        <w:t xml:space="preserve"> </w:t>
      </w:r>
      <w:r w:rsidR="00235A00" w:rsidRPr="00DC2609">
        <w:rPr>
          <w:rStyle w:val="Char2"/>
          <w:rFonts w:hint="eastAsia"/>
          <w:rtl/>
        </w:rPr>
        <w:t>حَتَّى</w:t>
      </w:r>
      <w:r w:rsidR="00235A00" w:rsidRPr="00DC2609">
        <w:rPr>
          <w:rStyle w:val="Char2"/>
          <w:rtl/>
        </w:rPr>
        <w:t xml:space="preserve"> </w:t>
      </w:r>
      <w:r w:rsidR="00235A00" w:rsidRPr="00DC2609">
        <w:rPr>
          <w:rStyle w:val="Char2"/>
          <w:rFonts w:hint="eastAsia"/>
          <w:rtl/>
        </w:rPr>
        <w:t>لَمْ</w:t>
      </w:r>
      <w:r w:rsidR="00235A00" w:rsidRPr="00DC2609">
        <w:rPr>
          <w:rStyle w:val="Char2"/>
          <w:rtl/>
        </w:rPr>
        <w:t xml:space="preserve"> </w:t>
      </w:r>
      <w:r w:rsidR="00235A00" w:rsidRPr="00DC2609">
        <w:rPr>
          <w:rStyle w:val="Char2"/>
          <w:rFonts w:hint="eastAsia"/>
          <w:rtl/>
        </w:rPr>
        <w:t>يَبْقَ</w:t>
      </w:r>
      <w:r w:rsidR="00235A00" w:rsidRPr="00DC2609">
        <w:rPr>
          <w:rStyle w:val="Char2"/>
          <w:rtl/>
        </w:rPr>
        <w:t xml:space="preserve"> </w:t>
      </w:r>
      <w:r w:rsidR="00235A00" w:rsidRPr="00DC2609">
        <w:rPr>
          <w:rStyle w:val="Char2"/>
          <w:rFonts w:hint="eastAsia"/>
          <w:rtl/>
        </w:rPr>
        <w:t>مِنْهُمْ</w:t>
      </w:r>
      <w:r w:rsidR="00235A00" w:rsidRPr="00DC2609">
        <w:rPr>
          <w:rStyle w:val="Char2"/>
          <w:rtl/>
        </w:rPr>
        <w:t xml:space="preserve"> </w:t>
      </w:r>
      <w:r w:rsidR="00235A00" w:rsidRPr="00DC2609">
        <w:rPr>
          <w:rStyle w:val="Char2"/>
          <w:rFonts w:hint="eastAsia"/>
          <w:rtl/>
        </w:rPr>
        <w:t>إِلاَّ</w:t>
      </w:r>
      <w:r w:rsidR="00235A00" w:rsidRPr="00DC2609">
        <w:rPr>
          <w:rStyle w:val="Char2"/>
          <w:rtl/>
        </w:rPr>
        <w:t xml:space="preserve"> </w:t>
      </w:r>
      <w:r w:rsidR="00235A00" w:rsidRPr="00DC2609">
        <w:rPr>
          <w:rStyle w:val="Char2"/>
          <w:rFonts w:hint="eastAsia"/>
          <w:rtl/>
        </w:rPr>
        <w:t>اثْنَا</w:t>
      </w:r>
      <w:r w:rsidR="00235A00" w:rsidRPr="00DC2609">
        <w:rPr>
          <w:rStyle w:val="Char2"/>
          <w:rtl/>
        </w:rPr>
        <w:t xml:space="preserve"> </w:t>
      </w:r>
      <w:r w:rsidR="00235A00" w:rsidRPr="00DC2609">
        <w:rPr>
          <w:rStyle w:val="Char2"/>
          <w:rFonts w:hint="eastAsia"/>
          <w:rtl/>
        </w:rPr>
        <w:t>عَشَرَ</w:t>
      </w:r>
      <w:r w:rsidR="00235A00" w:rsidRPr="00DC2609">
        <w:rPr>
          <w:rStyle w:val="Char2"/>
          <w:rtl/>
        </w:rPr>
        <w:t xml:space="preserve"> </w:t>
      </w:r>
      <w:r w:rsidR="00235A00" w:rsidRPr="00DC2609">
        <w:rPr>
          <w:rStyle w:val="Char2"/>
          <w:rFonts w:hint="eastAsia"/>
          <w:rtl/>
        </w:rPr>
        <w:t>رَجُلاً</w:t>
      </w:r>
      <w:r w:rsidR="00235A00" w:rsidRPr="00DC2609">
        <w:rPr>
          <w:rStyle w:val="Char2"/>
          <w:rtl/>
        </w:rPr>
        <w:t xml:space="preserve"> </w:t>
      </w:r>
      <w:r w:rsidR="00235A00" w:rsidRPr="00DC2609">
        <w:rPr>
          <w:rStyle w:val="Char2"/>
          <w:rFonts w:hint="eastAsia"/>
          <w:rtl/>
        </w:rPr>
        <w:t>فِيهِمْ</w:t>
      </w:r>
      <w:r w:rsidR="00235A00" w:rsidRPr="00DC2609">
        <w:rPr>
          <w:rStyle w:val="Char2"/>
          <w:rtl/>
        </w:rPr>
        <w:t xml:space="preserve"> </w:t>
      </w:r>
      <w:r w:rsidR="00235A00" w:rsidRPr="00DC2609">
        <w:rPr>
          <w:rStyle w:val="Char2"/>
          <w:rFonts w:hint="eastAsia"/>
          <w:rtl/>
        </w:rPr>
        <w:t>أَبُو</w:t>
      </w:r>
      <w:r w:rsidR="00235A00" w:rsidRPr="00DC2609">
        <w:rPr>
          <w:rStyle w:val="Char2"/>
          <w:rtl/>
        </w:rPr>
        <w:t xml:space="preserve"> </w:t>
      </w:r>
      <w:r w:rsidR="00235A00" w:rsidRPr="00DC2609">
        <w:rPr>
          <w:rStyle w:val="Char2"/>
          <w:rFonts w:hint="eastAsia"/>
          <w:rtl/>
        </w:rPr>
        <w:t>بَكْرٍ</w:t>
      </w:r>
      <w:r w:rsidR="00235A00" w:rsidRPr="00DC2609">
        <w:rPr>
          <w:rStyle w:val="Char2"/>
          <w:rtl/>
        </w:rPr>
        <w:t xml:space="preserve"> </w:t>
      </w:r>
      <w:r w:rsidR="00235A00" w:rsidRPr="00DC2609">
        <w:rPr>
          <w:rStyle w:val="Char2"/>
          <w:rFonts w:hint="eastAsia"/>
          <w:rtl/>
        </w:rPr>
        <w:t>وَعُمَرُ</w:t>
      </w:r>
      <w:r w:rsidR="00235A00" w:rsidRPr="00DC2609">
        <w:rPr>
          <w:rStyle w:val="Char2"/>
          <w:rFonts w:hint="cs"/>
          <w:rtl/>
        </w:rPr>
        <w:t>»</w:t>
      </w:r>
      <w:r w:rsidRPr="00077934">
        <w:rPr>
          <w:rStyle w:val="Char4"/>
          <w:rFonts w:hint="cs"/>
          <w:rtl/>
        </w:rPr>
        <w:t xml:space="preserve">، </w:t>
      </w:r>
      <w:r w:rsidR="00235A00">
        <w:rPr>
          <w:rStyle w:val="Char1"/>
          <w:rFonts w:hint="cs"/>
          <w:rtl/>
        </w:rPr>
        <w:t>أ</w:t>
      </w:r>
      <w:r w:rsidRPr="00235A00">
        <w:rPr>
          <w:rStyle w:val="Char1"/>
          <w:rFonts w:hint="cs"/>
          <w:rtl/>
        </w:rPr>
        <w:t>خرجه الترمذي</w:t>
      </w:r>
      <w:r w:rsidRPr="00085A97">
        <w:rPr>
          <w:rStyle w:val="Char4"/>
          <w:vertAlign w:val="superscript"/>
          <w:rtl/>
        </w:rPr>
        <w:footnoteReference w:id="86"/>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w:t>
      </w:r>
      <w:r w:rsidR="00235A00" w:rsidRPr="00077934">
        <w:rPr>
          <w:rStyle w:val="Char4"/>
          <w:rFonts w:hint="cs"/>
          <w:rtl/>
        </w:rPr>
        <w:t xml:space="preserve"> چون غزوه فتح مه</w:t>
      </w:r>
      <w:r w:rsidR="007D6E3C" w:rsidRPr="00077934">
        <w:rPr>
          <w:rStyle w:val="Char4"/>
          <w:rFonts w:hint="cs"/>
          <w:rtl/>
        </w:rPr>
        <w:t>ی</w:t>
      </w:r>
      <w:r w:rsidR="00235A00" w:rsidRPr="00077934">
        <w:rPr>
          <w:rStyle w:val="Char4"/>
          <w:rFonts w:hint="cs"/>
          <w:rtl/>
        </w:rPr>
        <w:t>ا شد حضرت صد</w:t>
      </w:r>
      <w:r w:rsidR="007D6E3C" w:rsidRPr="00077934">
        <w:rPr>
          <w:rStyle w:val="Char4"/>
          <w:rFonts w:hint="cs"/>
          <w:rtl/>
        </w:rPr>
        <w:t>ی</w:t>
      </w:r>
      <w:r w:rsidR="00235A00" w:rsidRPr="00077934">
        <w:rPr>
          <w:rStyle w:val="Char4"/>
          <w:rFonts w:hint="cs"/>
          <w:rtl/>
        </w:rPr>
        <w:t>ق</w:t>
      </w:r>
      <w:r w:rsidR="00185F0C" w:rsidRPr="00185F0C">
        <w:rPr>
          <w:rStyle w:val="Char4"/>
          <w:rFonts w:cs="CTraditional Arabic"/>
          <w:rtl/>
        </w:rPr>
        <w:t>س</w:t>
      </w:r>
      <w:r w:rsidRPr="00077934">
        <w:rPr>
          <w:rStyle w:val="Char4"/>
          <w:rFonts w:hint="cs"/>
          <w:rtl/>
        </w:rPr>
        <w:t xml:space="preserve"> را در آن واقعه فض</w:t>
      </w:r>
      <w:r w:rsidR="00235A00" w:rsidRPr="00077934">
        <w:rPr>
          <w:rStyle w:val="Char4"/>
          <w:rFonts w:hint="cs"/>
          <w:rtl/>
        </w:rPr>
        <w:t>ائل نما</w:t>
      </w:r>
      <w:r w:rsidR="007D6E3C" w:rsidRPr="00077934">
        <w:rPr>
          <w:rStyle w:val="Char4"/>
          <w:rFonts w:hint="cs"/>
          <w:rtl/>
        </w:rPr>
        <w:t>ی</w:t>
      </w:r>
      <w:r w:rsidR="00235A00" w:rsidRPr="00077934">
        <w:rPr>
          <w:rStyle w:val="Char4"/>
          <w:rFonts w:hint="cs"/>
          <w:rtl/>
        </w:rPr>
        <w:t>ان حاصل گرد</w:t>
      </w:r>
      <w:r w:rsidR="007D6E3C" w:rsidRPr="00077934">
        <w:rPr>
          <w:rStyle w:val="Char4"/>
          <w:rFonts w:hint="cs"/>
          <w:rtl/>
        </w:rPr>
        <w:t>ی</w:t>
      </w:r>
      <w:r w:rsidR="00235A00" w:rsidRPr="00077934">
        <w:rPr>
          <w:rStyle w:val="Char4"/>
          <w:rFonts w:hint="cs"/>
          <w:rtl/>
        </w:rPr>
        <w:t>د بچند وجه:</w:t>
      </w:r>
    </w:p>
    <w:p w:rsidR="008070C7" w:rsidRPr="00077934" w:rsidRDefault="007D6E3C" w:rsidP="00235A0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پ</w:t>
      </w:r>
      <w:r w:rsidRPr="00077934">
        <w:rPr>
          <w:rStyle w:val="Char4"/>
          <w:rFonts w:hint="cs"/>
          <w:rtl/>
        </w:rPr>
        <w:t>ی</w:t>
      </w:r>
      <w:r w:rsidR="008070C7" w:rsidRPr="00077934">
        <w:rPr>
          <w:rStyle w:val="Char4"/>
          <w:rFonts w:hint="cs"/>
          <w:rtl/>
        </w:rPr>
        <w:t>ش از واقعه ابوسف</w:t>
      </w:r>
      <w:r w:rsidRPr="00077934">
        <w:rPr>
          <w:rStyle w:val="Char4"/>
          <w:rFonts w:hint="cs"/>
          <w:rtl/>
        </w:rPr>
        <w:t>ی</w:t>
      </w:r>
      <w:r w:rsidR="008070C7" w:rsidRPr="00077934">
        <w:rPr>
          <w:rStyle w:val="Char4"/>
          <w:rFonts w:hint="cs"/>
          <w:rtl/>
        </w:rPr>
        <w:t>ان پ</w:t>
      </w:r>
      <w:r w:rsidRPr="00077934">
        <w:rPr>
          <w:rStyle w:val="Char4"/>
          <w:rFonts w:hint="cs"/>
          <w:rtl/>
        </w:rPr>
        <w:t>ی</w:t>
      </w:r>
      <w:r w:rsidR="008070C7" w:rsidRPr="00077934">
        <w:rPr>
          <w:rStyle w:val="Char4"/>
          <w:rFonts w:hint="cs"/>
          <w:rtl/>
        </w:rPr>
        <w:t>ش صد</w:t>
      </w:r>
      <w:r w:rsidRPr="00077934">
        <w:rPr>
          <w:rStyle w:val="Char4"/>
          <w:rFonts w:hint="cs"/>
          <w:rtl/>
        </w:rPr>
        <w:t>ی</w:t>
      </w:r>
      <w:r w:rsidR="008070C7" w:rsidRPr="00077934">
        <w:rPr>
          <w:rStyle w:val="Char4"/>
          <w:rFonts w:hint="cs"/>
          <w:rtl/>
        </w:rPr>
        <w:t>ق ا</w:t>
      </w:r>
      <w:r w:rsidRPr="00077934">
        <w:rPr>
          <w:rStyle w:val="Char4"/>
          <w:rFonts w:hint="cs"/>
          <w:rtl/>
        </w:rPr>
        <w:t>ک</w:t>
      </w:r>
      <w:r w:rsidR="008070C7" w:rsidRPr="00077934">
        <w:rPr>
          <w:rStyle w:val="Char4"/>
          <w:rFonts w:hint="cs"/>
          <w:rtl/>
        </w:rPr>
        <w:t>بر آمد و طلب اعاده</w:t>
      </w:r>
      <w:r w:rsidR="00E10760" w:rsidRPr="00077934">
        <w:rPr>
          <w:rStyle w:val="Char4"/>
          <w:rFonts w:hint="cs"/>
          <w:rtl/>
        </w:rPr>
        <w:t xml:space="preserve">‌ی </w:t>
      </w:r>
      <w:r w:rsidR="008070C7" w:rsidRPr="00077934">
        <w:rPr>
          <w:rStyle w:val="Char4"/>
          <w:rFonts w:hint="cs"/>
          <w:rtl/>
        </w:rPr>
        <w:t>صلح نمود و ا</w:t>
      </w:r>
      <w:r w:rsidRPr="00077934">
        <w:rPr>
          <w:rStyle w:val="Char4"/>
          <w:rFonts w:hint="cs"/>
          <w:rtl/>
        </w:rPr>
        <w:t>ی</w:t>
      </w:r>
      <w:r w:rsidR="008070C7" w:rsidRPr="00077934">
        <w:rPr>
          <w:rStyle w:val="Char4"/>
          <w:rFonts w:hint="cs"/>
          <w:rtl/>
        </w:rPr>
        <w:t>ن نبود مگر از جهت وجاهت عظم</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ه حضرت صد</w:t>
      </w:r>
      <w:r w:rsidRPr="00077934">
        <w:rPr>
          <w:rStyle w:val="Char4"/>
          <w:rFonts w:hint="cs"/>
          <w:rtl/>
        </w:rPr>
        <w:t>ی</w:t>
      </w:r>
      <w:r w:rsidR="008070C7" w:rsidRPr="00077934">
        <w:rPr>
          <w:rStyle w:val="Char4"/>
          <w:rFonts w:hint="cs"/>
          <w:rtl/>
        </w:rPr>
        <w:t>ق را در م</w:t>
      </w:r>
      <w:r w:rsidRPr="00077934">
        <w:rPr>
          <w:rStyle w:val="Char4"/>
          <w:rFonts w:hint="cs"/>
          <w:rtl/>
        </w:rPr>
        <w:t>ی</w:t>
      </w:r>
      <w:r w:rsidR="008070C7" w:rsidRPr="00077934">
        <w:rPr>
          <w:rStyle w:val="Char4"/>
          <w:rFonts w:hint="cs"/>
          <w:rtl/>
        </w:rPr>
        <w:t>ان مسلم</w:t>
      </w:r>
      <w:r w:rsidRPr="00077934">
        <w:rPr>
          <w:rStyle w:val="Char4"/>
          <w:rFonts w:hint="cs"/>
          <w:rtl/>
        </w:rPr>
        <w:t>ی</w:t>
      </w:r>
      <w:r w:rsidR="008070C7" w:rsidRPr="00077934">
        <w:rPr>
          <w:rStyle w:val="Char4"/>
          <w:rFonts w:hint="cs"/>
          <w:rtl/>
        </w:rPr>
        <w:t>ن حاصل بود و از و</w:t>
      </w:r>
      <w:r w:rsidRPr="00077934">
        <w:rPr>
          <w:rStyle w:val="Char4"/>
          <w:rFonts w:hint="cs"/>
          <w:rtl/>
        </w:rPr>
        <w:t>ی</w:t>
      </w:r>
      <w:r w:rsidR="008070C7" w:rsidRPr="00077934">
        <w:rPr>
          <w:rStyle w:val="Char4"/>
          <w:rFonts w:hint="cs"/>
          <w:rtl/>
        </w:rPr>
        <w:t xml:space="preserve"> حساب</w:t>
      </w:r>
      <w:r w:rsidR="00D846B5">
        <w:rPr>
          <w:rStyle w:val="Char4"/>
          <w:rFonts w:hint="cs"/>
          <w:rtl/>
        </w:rPr>
        <w:t xml:space="preserve"> می‌گرفتند</w:t>
      </w:r>
      <w:r w:rsidR="008070C7" w:rsidRPr="00077934">
        <w:rPr>
          <w:rStyle w:val="Char4"/>
          <w:rFonts w:hint="cs"/>
          <w:rtl/>
        </w:rPr>
        <w:t xml:space="preserve"> </w:t>
      </w:r>
      <w:r w:rsidR="00235A00" w:rsidRPr="00630C69">
        <w:rPr>
          <w:rStyle w:val="Char3"/>
          <w:rFonts w:hint="cs"/>
          <w:rtl/>
        </w:rPr>
        <w:t>«</w:t>
      </w:r>
      <w:r w:rsidR="008070C7" w:rsidRPr="00630C69">
        <w:rPr>
          <w:rStyle w:val="Char3"/>
          <w:rFonts w:hint="cs"/>
          <w:rtl/>
        </w:rPr>
        <w:t xml:space="preserve">قال محمد بن اسحق ثم خرج </w:t>
      </w:r>
      <w:r w:rsidR="00235A00" w:rsidRPr="00630C69">
        <w:rPr>
          <w:rStyle w:val="Char3"/>
          <w:rFonts w:hint="cs"/>
          <w:rtl/>
        </w:rPr>
        <w:t>أ</w:t>
      </w:r>
      <w:r w:rsidR="008070C7" w:rsidRPr="00630C69">
        <w:rPr>
          <w:rStyle w:val="Char3"/>
          <w:rFonts w:hint="cs"/>
          <w:rtl/>
        </w:rPr>
        <w:t>بوسفيان حت</w:t>
      </w:r>
      <w:r w:rsidR="00235A00" w:rsidRPr="00630C69">
        <w:rPr>
          <w:rStyle w:val="Char3"/>
          <w:rFonts w:hint="cs"/>
          <w:rtl/>
        </w:rPr>
        <w:t>ى</w:t>
      </w:r>
      <w:r w:rsidR="008070C7" w:rsidRPr="00630C69">
        <w:rPr>
          <w:rStyle w:val="Char3"/>
          <w:rFonts w:hint="cs"/>
          <w:rtl/>
        </w:rPr>
        <w:t xml:space="preserve"> </w:t>
      </w:r>
      <w:r w:rsidR="00235A00" w:rsidRPr="00630C69">
        <w:rPr>
          <w:rStyle w:val="Char3"/>
          <w:rFonts w:hint="cs"/>
          <w:rtl/>
        </w:rPr>
        <w:t>أ</w:t>
      </w:r>
      <w:r w:rsidR="008070C7" w:rsidRPr="00630C69">
        <w:rPr>
          <w:rStyle w:val="Char3"/>
          <w:rFonts w:hint="cs"/>
          <w:rtl/>
        </w:rPr>
        <w:t>ت</w:t>
      </w:r>
      <w:r w:rsidR="00235A00" w:rsidRPr="00630C69">
        <w:rPr>
          <w:rStyle w:val="Char3"/>
          <w:rFonts w:hint="cs"/>
          <w:rtl/>
        </w:rPr>
        <w:t>ى</w:t>
      </w:r>
      <w:r w:rsidR="008070C7" w:rsidRPr="00630C69">
        <w:rPr>
          <w:rStyle w:val="Char3"/>
          <w:rFonts w:hint="cs"/>
          <w:rtl/>
        </w:rPr>
        <w:t xml:space="preserve"> رسول الله</w:t>
      </w:r>
      <w:r w:rsidR="002855E4" w:rsidRPr="00630C69">
        <w:rPr>
          <w:rStyle w:val="Char3"/>
          <w:rFonts w:hint="cs"/>
          <w:rtl/>
        </w:rPr>
        <w:t xml:space="preserve"> </w:t>
      </w:r>
      <w:r w:rsidR="002855E4" w:rsidRPr="002855E4">
        <w:rPr>
          <w:rStyle w:val="Char3"/>
          <w:rFonts w:cs="CTraditional Arabic" w:hint="cs"/>
          <w:rtl/>
        </w:rPr>
        <w:t>ج</w:t>
      </w:r>
      <w:r w:rsidR="008070C7" w:rsidRPr="00630C69">
        <w:rPr>
          <w:rStyle w:val="Char3"/>
          <w:rFonts w:hint="cs"/>
          <w:rtl/>
        </w:rPr>
        <w:t xml:space="preserve"> فكلمه فلم يرد عليه شيئاً ثم ذهب </w:t>
      </w:r>
      <w:r w:rsidR="00235A00" w:rsidRPr="00630C69">
        <w:rPr>
          <w:rStyle w:val="Char3"/>
          <w:rFonts w:hint="cs"/>
          <w:rtl/>
        </w:rPr>
        <w:t>إ</w:t>
      </w:r>
      <w:r w:rsidR="008070C7" w:rsidRPr="00630C69">
        <w:rPr>
          <w:rStyle w:val="Char3"/>
          <w:rFonts w:hint="cs"/>
          <w:rtl/>
        </w:rPr>
        <w:t>ل</w:t>
      </w:r>
      <w:r w:rsidR="00235A00" w:rsidRPr="00630C69">
        <w:rPr>
          <w:rStyle w:val="Char3"/>
          <w:rFonts w:hint="cs"/>
          <w:rtl/>
        </w:rPr>
        <w:t>ى</w:t>
      </w:r>
      <w:r w:rsidR="008070C7" w:rsidRPr="00630C69">
        <w:rPr>
          <w:rStyle w:val="Char3"/>
          <w:rFonts w:hint="cs"/>
          <w:rtl/>
        </w:rPr>
        <w:t xml:space="preserve"> </w:t>
      </w:r>
      <w:r w:rsidR="00235A00" w:rsidRPr="00630C69">
        <w:rPr>
          <w:rStyle w:val="Char3"/>
          <w:rFonts w:hint="cs"/>
          <w:rtl/>
        </w:rPr>
        <w:t>أ</w:t>
      </w:r>
      <w:r w:rsidR="008070C7" w:rsidRPr="00630C69">
        <w:rPr>
          <w:rStyle w:val="Char3"/>
          <w:rFonts w:hint="cs"/>
          <w:rtl/>
        </w:rPr>
        <w:t>بي بكر</w:t>
      </w:r>
      <w:r w:rsidR="00261A7E">
        <w:rPr>
          <w:rStyle w:val="Char3"/>
          <w:rFonts w:hint="cs"/>
          <w:rtl/>
        </w:rPr>
        <w:t xml:space="preserve"> </w:t>
      </w:r>
      <w:r w:rsidR="008070C7" w:rsidRPr="00630C69">
        <w:rPr>
          <w:rStyle w:val="Char3"/>
          <w:rFonts w:hint="cs"/>
          <w:rtl/>
        </w:rPr>
        <w:t xml:space="preserve">فكلمه </w:t>
      </w:r>
      <w:r w:rsidR="00235A00" w:rsidRPr="00630C69">
        <w:rPr>
          <w:rStyle w:val="Char3"/>
          <w:rFonts w:hint="cs"/>
          <w:rtl/>
        </w:rPr>
        <w:t>أ</w:t>
      </w:r>
      <w:r w:rsidR="008070C7" w:rsidRPr="00630C69">
        <w:rPr>
          <w:rStyle w:val="Char3"/>
          <w:rFonts w:hint="cs"/>
          <w:rtl/>
        </w:rPr>
        <w:t>ن يكلم رسول الله</w:t>
      </w:r>
      <w:r w:rsidR="002855E4" w:rsidRPr="00630C69">
        <w:rPr>
          <w:rStyle w:val="Char3"/>
          <w:rFonts w:hint="cs"/>
          <w:rtl/>
        </w:rPr>
        <w:t xml:space="preserve"> </w:t>
      </w:r>
      <w:r w:rsidR="002855E4" w:rsidRPr="002855E4">
        <w:rPr>
          <w:rStyle w:val="Char3"/>
          <w:rFonts w:cs="CTraditional Arabic" w:hint="cs"/>
          <w:rtl/>
        </w:rPr>
        <w:t>ج</w:t>
      </w:r>
      <w:r w:rsidR="008070C7" w:rsidRPr="00630C69">
        <w:rPr>
          <w:rStyle w:val="Char3"/>
          <w:rFonts w:hint="cs"/>
          <w:rtl/>
        </w:rPr>
        <w:t xml:space="preserve"> فقال ما </w:t>
      </w:r>
      <w:r w:rsidR="00235A00" w:rsidRPr="00630C69">
        <w:rPr>
          <w:rStyle w:val="Char3"/>
          <w:rFonts w:hint="cs"/>
          <w:rtl/>
        </w:rPr>
        <w:t>أ</w:t>
      </w:r>
      <w:r w:rsidR="008070C7" w:rsidRPr="00630C69">
        <w:rPr>
          <w:rStyle w:val="Char3"/>
          <w:rFonts w:hint="cs"/>
          <w:rtl/>
        </w:rPr>
        <w:t xml:space="preserve">نا بفاعلٍ ثم </w:t>
      </w:r>
      <w:r w:rsidR="00235A00" w:rsidRPr="00630C69">
        <w:rPr>
          <w:rStyle w:val="Char3"/>
          <w:rFonts w:hint="cs"/>
          <w:rtl/>
        </w:rPr>
        <w:t>أ</w:t>
      </w:r>
      <w:r w:rsidR="008070C7" w:rsidRPr="00630C69">
        <w:rPr>
          <w:rStyle w:val="Char3"/>
          <w:rFonts w:hint="cs"/>
          <w:rtl/>
        </w:rPr>
        <w:t>ت</w:t>
      </w:r>
      <w:r w:rsidR="00235A00" w:rsidRPr="00630C69">
        <w:rPr>
          <w:rStyle w:val="Char3"/>
          <w:rFonts w:hint="cs"/>
          <w:rtl/>
        </w:rPr>
        <w:t>ى</w:t>
      </w:r>
      <w:r w:rsidR="008070C7" w:rsidRPr="00630C69">
        <w:rPr>
          <w:rStyle w:val="Char3"/>
          <w:rFonts w:hint="cs"/>
          <w:rtl/>
        </w:rPr>
        <w:t xml:space="preserve"> عمر بن الخطاب عنه فكلمه فقال </w:t>
      </w:r>
      <w:r w:rsidR="00235A00" w:rsidRPr="00630C69">
        <w:rPr>
          <w:rStyle w:val="Char3"/>
          <w:rFonts w:hint="cs"/>
          <w:rtl/>
        </w:rPr>
        <w:t>أ</w:t>
      </w:r>
      <w:r w:rsidR="008070C7" w:rsidRPr="00630C69">
        <w:rPr>
          <w:rStyle w:val="Char3"/>
          <w:rFonts w:hint="cs"/>
          <w:rtl/>
        </w:rPr>
        <w:t>نا اشفع لكم عند رسول الله</w:t>
      </w:r>
      <w:r w:rsidR="00630C69">
        <w:rPr>
          <w:rStyle w:val="Char3"/>
        </w:rPr>
        <w:t xml:space="preserve"> </w:t>
      </w:r>
      <w:r w:rsidR="002855E4" w:rsidRPr="002855E4">
        <w:rPr>
          <w:rStyle w:val="Char3"/>
          <w:rFonts w:cs="CTraditional Arabic" w:hint="cs"/>
          <w:rtl/>
        </w:rPr>
        <w:t>ج</w:t>
      </w:r>
      <w:r w:rsidR="008070C7" w:rsidRPr="00630C69">
        <w:rPr>
          <w:rStyle w:val="Char3"/>
          <w:rFonts w:hint="cs"/>
          <w:rtl/>
        </w:rPr>
        <w:t xml:space="preserve"> فو الله لو لم </w:t>
      </w:r>
      <w:r w:rsidR="00235A00" w:rsidRPr="00630C69">
        <w:rPr>
          <w:rStyle w:val="Char3"/>
          <w:rFonts w:hint="cs"/>
          <w:rtl/>
        </w:rPr>
        <w:t>أ</w:t>
      </w:r>
      <w:r w:rsidR="008070C7" w:rsidRPr="00630C69">
        <w:rPr>
          <w:rStyle w:val="Char3"/>
          <w:rFonts w:hint="cs"/>
          <w:rtl/>
        </w:rPr>
        <w:t xml:space="preserve">جد </w:t>
      </w:r>
      <w:r w:rsidR="00235A00" w:rsidRPr="00630C69">
        <w:rPr>
          <w:rStyle w:val="Char3"/>
          <w:rFonts w:hint="cs"/>
          <w:rtl/>
        </w:rPr>
        <w:t>إ</w:t>
      </w:r>
      <w:r w:rsidR="008070C7" w:rsidRPr="00630C69">
        <w:rPr>
          <w:rStyle w:val="Char3"/>
          <w:rFonts w:hint="cs"/>
          <w:rtl/>
        </w:rPr>
        <w:t>لا الذرّ لجاهدتكم به</w:t>
      </w:r>
      <w:r w:rsidR="00235A00" w:rsidRPr="00630C69">
        <w:rPr>
          <w:rStyle w:val="Char3"/>
          <w:rFonts w:hint="cs"/>
          <w:rtl/>
        </w:rPr>
        <w:t>»</w:t>
      </w:r>
      <w:r w:rsidR="008070C7" w:rsidRPr="00085A97">
        <w:rPr>
          <w:rStyle w:val="Char4"/>
          <w:vertAlign w:val="superscript"/>
          <w:rtl/>
        </w:rPr>
        <w:footnoteReference w:id="87"/>
      </w:r>
      <w:r w:rsidR="00235A00" w:rsidRPr="00077934">
        <w:rPr>
          <w:rStyle w:val="Char4"/>
          <w:rFonts w:hint="cs"/>
          <w:rtl/>
        </w:rPr>
        <w:t>.</w:t>
      </w:r>
    </w:p>
    <w:p w:rsidR="008070C7" w:rsidRPr="00077934" w:rsidRDefault="008070C7" w:rsidP="00235A00">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چون به م</w:t>
      </w:r>
      <w:r w:rsidR="007D6E3C" w:rsidRPr="00077934">
        <w:rPr>
          <w:rStyle w:val="Char4"/>
          <w:rFonts w:hint="cs"/>
          <w:rtl/>
        </w:rPr>
        <w:t>ک</w:t>
      </w:r>
      <w:r w:rsidRPr="00077934">
        <w:rPr>
          <w:rStyle w:val="Char4"/>
          <w:rFonts w:hint="cs"/>
          <w:rtl/>
        </w:rPr>
        <w:t>ه داخل شدند آنحضرت</w:t>
      </w:r>
      <w:r w:rsidR="002855E4" w:rsidRPr="002855E4">
        <w:rPr>
          <w:rStyle w:val="Char4"/>
          <w:rFonts w:cs="CTraditional Arabic" w:hint="cs"/>
          <w:rtl/>
        </w:rPr>
        <w:t xml:space="preserve"> ج</w:t>
      </w:r>
      <w:r w:rsidRPr="00077934">
        <w:rPr>
          <w:rStyle w:val="Char4"/>
          <w:rFonts w:hint="cs"/>
          <w:rtl/>
        </w:rPr>
        <w:t xml:space="preserve"> بجانب حضرت صد</w:t>
      </w:r>
      <w:r w:rsidR="007D6E3C" w:rsidRPr="00077934">
        <w:rPr>
          <w:rStyle w:val="Char4"/>
          <w:rFonts w:hint="cs"/>
          <w:rtl/>
        </w:rPr>
        <w:t>ی</w:t>
      </w:r>
      <w:r w:rsidRPr="00077934">
        <w:rPr>
          <w:rStyle w:val="Char4"/>
          <w:rFonts w:hint="cs"/>
          <w:rtl/>
        </w:rPr>
        <w:t xml:space="preserve">ق متوجه شده فرمودند </w:t>
      </w:r>
      <w:r w:rsidR="00235A00" w:rsidRPr="007D538A">
        <w:rPr>
          <w:rStyle w:val="Char2"/>
          <w:rFonts w:hint="cs"/>
          <w:rtl/>
        </w:rPr>
        <w:t>«</w:t>
      </w:r>
      <w:r w:rsidRPr="007D538A">
        <w:rPr>
          <w:rStyle w:val="Char2"/>
          <w:rFonts w:hint="cs"/>
          <w:rtl/>
        </w:rPr>
        <w:t>كيف قال حسانٌ عن ابن عمر</w:t>
      </w:r>
      <w:r w:rsidR="00235A00">
        <w:rPr>
          <w:rStyle w:val="Char3"/>
          <w:rFonts w:cs="CTraditional Arabic" w:hint="cs"/>
          <w:rtl/>
        </w:rPr>
        <w:t>ب</w:t>
      </w:r>
      <w:r w:rsidRPr="007D538A">
        <w:rPr>
          <w:rStyle w:val="Char2"/>
          <w:rFonts w:hint="cs"/>
          <w:rtl/>
        </w:rPr>
        <w:t xml:space="preserve"> قال ل</w:t>
      </w:r>
      <w:r w:rsidR="00235A00" w:rsidRPr="007D538A">
        <w:rPr>
          <w:rStyle w:val="Char2"/>
          <w:rFonts w:hint="cs"/>
          <w:rtl/>
        </w:rPr>
        <w:t>ـ</w:t>
      </w:r>
      <w:r w:rsidRPr="007D538A">
        <w:rPr>
          <w:rStyle w:val="Char2"/>
          <w:rFonts w:hint="cs"/>
          <w:rtl/>
        </w:rPr>
        <w:t>ما دخل رسول الله</w:t>
      </w:r>
      <w:r w:rsidR="002855E4" w:rsidRPr="007D538A">
        <w:rPr>
          <w:rStyle w:val="Char2"/>
          <w:rFonts w:hint="cs"/>
          <w:rtl/>
        </w:rPr>
        <w:t xml:space="preserve"> </w:t>
      </w:r>
      <w:r w:rsidR="002855E4" w:rsidRPr="002855E4">
        <w:rPr>
          <w:rStyle w:val="Char3"/>
          <w:rFonts w:cs="CTraditional Arabic" w:hint="cs"/>
          <w:rtl/>
        </w:rPr>
        <w:t>ج</w:t>
      </w:r>
      <w:r w:rsidRPr="007D538A">
        <w:rPr>
          <w:rStyle w:val="Char2"/>
          <w:rFonts w:hint="cs"/>
          <w:rtl/>
        </w:rPr>
        <w:t xml:space="preserve"> عام الفتح </w:t>
      </w:r>
      <w:r w:rsidR="00235A00" w:rsidRPr="007D538A">
        <w:rPr>
          <w:rStyle w:val="Char2"/>
          <w:rFonts w:hint="eastAsia"/>
          <w:rtl/>
        </w:rPr>
        <w:t>رأى</w:t>
      </w:r>
      <w:r w:rsidR="00235A00" w:rsidRPr="007D538A">
        <w:rPr>
          <w:rStyle w:val="Char2"/>
          <w:rtl/>
        </w:rPr>
        <w:t xml:space="preserve"> </w:t>
      </w:r>
      <w:r w:rsidR="00235A00" w:rsidRPr="007D538A">
        <w:rPr>
          <w:rStyle w:val="Char2"/>
          <w:rFonts w:hint="eastAsia"/>
          <w:rtl/>
        </w:rPr>
        <w:t>النساء</w:t>
      </w:r>
      <w:r w:rsidR="00235A00" w:rsidRPr="007D538A">
        <w:rPr>
          <w:rStyle w:val="Char2"/>
          <w:rtl/>
        </w:rPr>
        <w:t xml:space="preserve"> </w:t>
      </w:r>
      <w:r w:rsidR="00235A00" w:rsidRPr="007D538A">
        <w:rPr>
          <w:rStyle w:val="Char2"/>
          <w:rFonts w:hint="eastAsia"/>
          <w:rtl/>
        </w:rPr>
        <w:t>يلطمن</w:t>
      </w:r>
      <w:r w:rsidR="00235A00" w:rsidRPr="007D538A">
        <w:rPr>
          <w:rStyle w:val="Char2"/>
          <w:rtl/>
        </w:rPr>
        <w:t xml:space="preserve"> </w:t>
      </w:r>
      <w:r w:rsidR="00235A00" w:rsidRPr="007D538A">
        <w:rPr>
          <w:rStyle w:val="Char2"/>
          <w:rFonts w:hint="eastAsia"/>
          <w:rtl/>
        </w:rPr>
        <w:t>وجوه</w:t>
      </w:r>
      <w:r w:rsidR="00235A00" w:rsidRPr="007D538A">
        <w:rPr>
          <w:rStyle w:val="Char2"/>
          <w:rtl/>
        </w:rPr>
        <w:t xml:space="preserve"> </w:t>
      </w:r>
      <w:r w:rsidR="00235A00" w:rsidRPr="007D538A">
        <w:rPr>
          <w:rStyle w:val="Char2"/>
          <w:rFonts w:hint="eastAsia"/>
          <w:rtl/>
        </w:rPr>
        <w:t>الخيل</w:t>
      </w:r>
      <w:r w:rsidR="00235A00" w:rsidRPr="007D538A">
        <w:rPr>
          <w:rStyle w:val="Char2"/>
          <w:rtl/>
        </w:rPr>
        <w:t xml:space="preserve"> </w:t>
      </w:r>
      <w:r w:rsidR="00235A00" w:rsidRPr="007D538A">
        <w:rPr>
          <w:rStyle w:val="Char2"/>
          <w:rFonts w:hint="eastAsia"/>
          <w:rtl/>
        </w:rPr>
        <w:t>بالخمر</w:t>
      </w:r>
      <w:r w:rsidR="00726BE0" w:rsidRPr="007D538A">
        <w:rPr>
          <w:rStyle w:val="Char2"/>
          <w:rtl/>
        </w:rPr>
        <w:t>،</w:t>
      </w:r>
      <w:r w:rsidR="00235A00" w:rsidRPr="007D538A">
        <w:rPr>
          <w:rStyle w:val="Char2"/>
          <w:rtl/>
        </w:rPr>
        <w:t xml:space="preserve"> </w:t>
      </w:r>
      <w:r w:rsidR="00235A00" w:rsidRPr="007D538A">
        <w:rPr>
          <w:rStyle w:val="Char2"/>
          <w:rFonts w:hint="eastAsia"/>
          <w:rtl/>
        </w:rPr>
        <w:t>فتبسم</w:t>
      </w:r>
      <w:r w:rsidR="00235A00" w:rsidRPr="007D538A">
        <w:rPr>
          <w:rStyle w:val="Char2"/>
          <w:rtl/>
        </w:rPr>
        <w:t xml:space="preserve"> </w:t>
      </w:r>
      <w:r w:rsidR="00235A00" w:rsidRPr="007D538A">
        <w:rPr>
          <w:rStyle w:val="Char2"/>
          <w:rFonts w:hint="eastAsia"/>
          <w:rtl/>
        </w:rPr>
        <w:t>إلى</w:t>
      </w:r>
      <w:r w:rsidR="00235A00" w:rsidRPr="007D538A">
        <w:rPr>
          <w:rStyle w:val="Char2"/>
          <w:rtl/>
        </w:rPr>
        <w:t xml:space="preserve"> </w:t>
      </w:r>
      <w:r w:rsidR="00235A00" w:rsidRPr="007D538A">
        <w:rPr>
          <w:rStyle w:val="Char2"/>
          <w:rFonts w:hint="eastAsia"/>
          <w:rtl/>
        </w:rPr>
        <w:t>أبي</w:t>
      </w:r>
      <w:r w:rsidR="00235A00" w:rsidRPr="007D538A">
        <w:rPr>
          <w:rStyle w:val="Char2"/>
          <w:rtl/>
        </w:rPr>
        <w:t xml:space="preserve"> </w:t>
      </w:r>
      <w:r w:rsidR="00235A00" w:rsidRPr="007D538A">
        <w:rPr>
          <w:rStyle w:val="Char2"/>
          <w:rFonts w:hint="eastAsia"/>
          <w:rtl/>
        </w:rPr>
        <w:t>بكر</w:t>
      </w:r>
      <w:r w:rsidR="00235A00" w:rsidRPr="007D538A">
        <w:rPr>
          <w:rStyle w:val="Char2"/>
          <w:rtl/>
        </w:rPr>
        <w:t xml:space="preserve"> </w:t>
      </w:r>
      <w:r w:rsidR="00235A00" w:rsidRPr="007D538A">
        <w:rPr>
          <w:rStyle w:val="Char2"/>
          <w:rFonts w:hint="eastAsia"/>
          <w:rtl/>
        </w:rPr>
        <w:t>رضي</w:t>
      </w:r>
      <w:r w:rsidR="00235A00" w:rsidRPr="007D538A">
        <w:rPr>
          <w:rStyle w:val="Char2"/>
          <w:rtl/>
        </w:rPr>
        <w:t xml:space="preserve"> </w:t>
      </w:r>
      <w:r w:rsidR="00235A00" w:rsidRPr="007D538A">
        <w:rPr>
          <w:rStyle w:val="Char2"/>
          <w:rFonts w:hint="eastAsia"/>
          <w:rtl/>
        </w:rPr>
        <w:t>الله</w:t>
      </w:r>
      <w:r w:rsidR="00235A00" w:rsidRPr="007D538A">
        <w:rPr>
          <w:rStyle w:val="Char2"/>
          <w:rtl/>
        </w:rPr>
        <w:t xml:space="preserve"> </w:t>
      </w:r>
      <w:r w:rsidR="00235A00" w:rsidRPr="007D538A">
        <w:rPr>
          <w:rStyle w:val="Char2"/>
          <w:rFonts w:hint="eastAsia"/>
          <w:rtl/>
        </w:rPr>
        <w:t>عنه</w:t>
      </w:r>
      <w:r w:rsidR="00235A00" w:rsidRPr="007D538A">
        <w:rPr>
          <w:rStyle w:val="Char2"/>
          <w:rtl/>
        </w:rPr>
        <w:t xml:space="preserve"> </w:t>
      </w:r>
      <w:r w:rsidR="00235A00" w:rsidRPr="007D538A">
        <w:rPr>
          <w:rStyle w:val="Char2"/>
          <w:rFonts w:hint="eastAsia"/>
          <w:rtl/>
        </w:rPr>
        <w:t>وقال</w:t>
      </w:r>
      <w:r w:rsidR="00726BE0" w:rsidRPr="007D538A">
        <w:rPr>
          <w:rStyle w:val="Char2"/>
          <w:rtl/>
        </w:rPr>
        <w:t>:</w:t>
      </w:r>
      <w:r w:rsidR="00235A00" w:rsidRPr="007D538A">
        <w:rPr>
          <w:rStyle w:val="Char2"/>
          <w:rtl/>
        </w:rPr>
        <w:t xml:space="preserve"> </w:t>
      </w:r>
      <w:r w:rsidR="00235A00" w:rsidRPr="007D538A">
        <w:rPr>
          <w:rStyle w:val="Char2"/>
          <w:rFonts w:hint="eastAsia"/>
          <w:rtl/>
        </w:rPr>
        <w:t>«يا</w:t>
      </w:r>
      <w:r w:rsidR="00235A00" w:rsidRPr="007D538A">
        <w:rPr>
          <w:rStyle w:val="Char2"/>
          <w:rtl/>
        </w:rPr>
        <w:t xml:space="preserve"> </w:t>
      </w:r>
      <w:r w:rsidR="00235A00" w:rsidRPr="007D538A">
        <w:rPr>
          <w:rStyle w:val="Char2"/>
          <w:rFonts w:hint="eastAsia"/>
          <w:rtl/>
        </w:rPr>
        <w:t>أبا</w:t>
      </w:r>
      <w:r w:rsidR="00235A00" w:rsidRPr="007D538A">
        <w:rPr>
          <w:rStyle w:val="Char2"/>
          <w:rtl/>
        </w:rPr>
        <w:t xml:space="preserve"> </w:t>
      </w:r>
      <w:r w:rsidR="00235A00" w:rsidRPr="007D538A">
        <w:rPr>
          <w:rStyle w:val="Char2"/>
          <w:rFonts w:hint="eastAsia"/>
          <w:rtl/>
        </w:rPr>
        <w:t>بكر</w:t>
      </w:r>
      <w:r w:rsidR="00726BE0" w:rsidRPr="007D538A">
        <w:rPr>
          <w:rStyle w:val="Char2"/>
          <w:rtl/>
        </w:rPr>
        <w:t>،</w:t>
      </w:r>
      <w:r w:rsidR="00235A00" w:rsidRPr="007D538A">
        <w:rPr>
          <w:rStyle w:val="Char2"/>
          <w:rtl/>
        </w:rPr>
        <w:t xml:space="preserve"> </w:t>
      </w:r>
      <w:r w:rsidR="00235A00" w:rsidRPr="007D538A">
        <w:rPr>
          <w:rStyle w:val="Char2"/>
          <w:rFonts w:hint="eastAsia"/>
          <w:rtl/>
        </w:rPr>
        <w:t>كيف</w:t>
      </w:r>
      <w:r w:rsidR="00235A00" w:rsidRPr="007D538A">
        <w:rPr>
          <w:rStyle w:val="Char2"/>
          <w:rtl/>
        </w:rPr>
        <w:t xml:space="preserve"> </w:t>
      </w:r>
      <w:r w:rsidR="00235A00" w:rsidRPr="007D538A">
        <w:rPr>
          <w:rStyle w:val="Char2"/>
          <w:rFonts w:hint="eastAsia"/>
          <w:rtl/>
        </w:rPr>
        <w:t>قال</w:t>
      </w:r>
      <w:r w:rsidR="00235A00" w:rsidRPr="007D538A">
        <w:rPr>
          <w:rStyle w:val="Char2"/>
          <w:rtl/>
        </w:rPr>
        <w:t xml:space="preserve"> </w:t>
      </w:r>
      <w:r w:rsidR="00235A00" w:rsidRPr="007D538A">
        <w:rPr>
          <w:rStyle w:val="Char2"/>
          <w:rFonts w:hint="eastAsia"/>
          <w:rtl/>
        </w:rPr>
        <w:t>حسان</w:t>
      </w:r>
      <w:r w:rsidR="00235A00" w:rsidRPr="007D538A">
        <w:rPr>
          <w:rStyle w:val="Char2"/>
          <w:rtl/>
        </w:rPr>
        <w:t xml:space="preserve"> </w:t>
      </w:r>
      <w:r w:rsidR="00235A00" w:rsidRPr="007D538A">
        <w:rPr>
          <w:rStyle w:val="Char2"/>
          <w:rFonts w:hint="eastAsia"/>
          <w:rtl/>
        </w:rPr>
        <w:t>بن</w:t>
      </w:r>
      <w:r w:rsidR="00235A00" w:rsidRPr="007D538A">
        <w:rPr>
          <w:rStyle w:val="Char2"/>
          <w:rtl/>
        </w:rPr>
        <w:t xml:space="preserve"> </w:t>
      </w:r>
      <w:r w:rsidR="00235A00" w:rsidRPr="007D538A">
        <w:rPr>
          <w:rStyle w:val="Char2"/>
          <w:rFonts w:hint="eastAsia"/>
          <w:rtl/>
        </w:rPr>
        <w:t>ثابت</w:t>
      </w:r>
      <w:r w:rsidR="00726BE0" w:rsidRPr="007D538A">
        <w:rPr>
          <w:rStyle w:val="Char2"/>
          <w:rtl/>
        </w:rPr>
        <w:t>؟</w:t>
      </w:r>
      <w:r w:rsidR="00235A00" w:rsidRPr="007D538A">
        <w:rPr>
          <w:rStyle w:val="Char2"/>
          <w:rtl/>
        </w:rPr>
        <w:t xml:space="preserve"> </w:t>
      </w:r>
      <w:r w:rsidR="00235A00" w:rsidRPr="007D538A">
        <w:rPr>
          <w:rStyle w:val="Char2"/>
          <w:rFonts w:hint="eastAsia"/>
          <w:rtl/>
        </w:rPr>
        <w:t>فأنشده</w:t>
      </w:r>
      <w:r w:rsidR="00235A00" w:rsidRPr="007D538A">
        <w:rPr>
          <w:rStyle w:val="Char2"/>
          <w:rtl/>
        </w:rPr>
        <w:t xml:space="preserve"> </w:t>
      </w:r>
      <w:r w:rsidR="00235A00" w:rsidRPr="007D538A">
        <w:rPr>
          <w:rStyle w:val="Char2"/>
          <w:rFonts w:hint="eastAsia"/>
          <w:rtl/>
        </w:rPr>
        <w:t>أبو</w:t>
      </w:r>
      <w:r w:rsidR="00235A00" w:rsidRPr="007D538A">
        <w:rPr>
          <w:rStyle w:val="Char2"/>
          <w:rtl/>
        </w:rPr>
        <w:t xml:space="preserve"> </w:t>
      </w:r>
      <w:r w:rsidR="00235A00" w:rsidRPr="007D538A">
        <w:rPr>
          <w:rStyle w:val="Char2"/>
          <w:rFonts w:hint="eastAsia"/>
          <w:rtl/>
        </w:rPr>
        <w:t>بكر</w:t>
      </w:r>
      <w:r w:rsidR="00235A00" w:rsidRPr="007D538A">
        <w:rPr>
          <w:rStyle w:val="Char2"/>
          <w:rFonts w:hint="cs"/>
          <w:rtl/>
        </w:rPr>
        <w:t>:</w:t>
      </w:r>
    </w:p>
    <w:tbl>
      <w:tblPr>
        <w:bidiVisual/>
        <w:tblW w:w="0" w:type="auto"/>
        <w:tblInd w:w="79" w:type="dxa"/>
        <w:tblLook w:val="04A0" w:firstRow="1" w:lastRow="0" w:firstColumn="1" w:lastColumn="0" w:noHBand="0" w:noVBand="1"/>
      </w:tblPr>
      <w:tblGrid>
        <w:gridCol w:w="3273"/>
        <w:gridCol w:w="549"/>
        <w:gridCol w:w="3403"/>
      </w:tblGrid>
      <w:tr w:rsidR="00235A00" w:rsidRPr="004D6D77" w:rsidTr="00A20A06">
        <w:tc>
          <w:tcPr>
            <w:tcW w:w="3402" w:type="dxa"/>
          </w:tcPr>
          <w:p w:rsidR="00235A00" w:rsidRPr="00235A00" w:rsidRDefault="00235A00" w:rsidP="007D538A">
            <w:pPr>
              <w:pStyle w:val="a3"/>
              <w:ind w:firstLine="0"/>
              <w:jc w:val="lowKashida"/>
              <w:rPr>
                <w:sz w:val="2"/>
                <w:szCs w:val="2"/>
                <w:rtl/>
              </w:rPr>
            </w:pPr>
            <w:r w:rsidRPr="00235A00">
              <w:rPr>
                <w:rFonts w:hint="eastAsia"/>
                <w:sz w:val="44"/>
                <w:rtl/>
              </w:rPr>
              <w:t>عدمت</w:t>
            </w:r>
            <w:r w:rsidRPr="00235A00">
              <w:rPr>
                <w:sz w:val="44"/>
                <w:rtl/>
              </w:rPr>
              <w:t xml:space="preserve"> </w:t>
            </w:r>
            <w:r w:rsidRPr="00235A00">
              <w:rPr>
                <w:rFonts w:hint="eastAsia"/>
                <w:sz w:val="44"/>
                <w:rtl/>
              </w:rPr>
              <w:t>بنيتي</w:t>
            </w:r>
            <w:r w:rsidRPr="00235A00">
              <w:rPr>
                <w:sz w:val="44"/>
                <w:rtl/>
              </w:rPr>
              <w:t xml:space="preserve"> </w:t>
            </w:r>
            <w:r w:rsidRPr="00235A00">
              <w:rPr>
                <w:rFonts w:hint="eastAsia"/>
                <w:sz w:val="44"/>
                <w:rtl/>
              </w:rPr>
              <w:t>إن</w:t>
            </w:r>
            <w:r w:rsidRPr="00235A00">
              <w:rPr>
                <w:sz w:val="44"/>
                <w:rtl/>
              </w:rPr>
              <w:t xml:space="preserve"> </w:t>
            </w:r>
            <w:r w:rsidRPr="00235A00">
              <w:rPr>
                <w:rFonts w:hint="eastAsia"/>
                <w:sz w:val="44"/>
                <w:rtl/>
              </w:rPr>
              <w:t>لم</w:t>
            </w:r>
            <w:r w:rsidRPr="00235A00">
              <w:rPr>
                <w:sz w:val="44"/>
                <w:rtl/>
              </w:rPr>
              <w:t xml:space="preserve"> </w:t>
            </w:r>
            <w:r w:rsidRPr="00235A00">
              <w:rPr>
                <w:rFonts w:hint="eastAsia"/>
                <w:sz w:val="44"/>
                <w:rtl/>
              </w:rPr>
              <w:t>تروها</w:t>
            </w:r>
            <w:r w:rsidRPr="00235A00">
              <w:rPr>
                <w:rtl/>
              </w:rPr>
              <w:br/>
            </w:r>
          </w:p>
        </w:tc>
        <w:tc>
          <w:tcPr>
            <w:tcW w:w="567" w:type="dxa"/>
          </w:tcPr>
          <w:p w:rsidR="00235A00" w:rsidRPr="00235A00" w:rsidRDefault="00235A00" w:rsidP="007D538A">
            <w:pPr>
              <w:pStyle w:val="a3"/>
              <w:jc w:val="lowKashida"/>
              <w:rPr>
                <w:rtl/>
              </w:rPr>
            </w:pPr>
          </w:p>
        </w:tc>
        <w:tc>
          <w:tcPr>
            <w:tcW w:w="3544" w:type="dxa"/>
          </w:tcPr>
          <w:p w:rsidR="00235A00" w:rsidRPr="00235A00" w:rsidRDefault="00235A00" w:rsidP="007D538A">
            <w:pPr>
              <w:pStyle w:val="a3"/>
              <w:ind w:firstLine="0"/>
              <w:jc w:val="lowKashida"/>
              <w:rPr>
                <w:sz w:val="2"/>
                <w:szCs w:val="2"/>
                <w:rtl/>
              </w:rPr>
            </w:pPr>
            <w:r w:rsidRPr="00235A00">
              <w:rPr>
                <w:rFonts w:hint="eastAsia"/>
                <w:sz w:val="44"/>
                <w:rtl/>
              </w:rPr>
              <w:t>تثير</w:t>
            </w:r>
            <w:r w:rsidRPr="00235A00">
              <w:rPr>
                <w:sz w:val="44"/>
                <w:rtl/>
              </w:rPr>
              <w:t xml:space="preserve"> </w:t>
            </w:r>
            <w:r w:rsidRPr="00235A00">
              <w:rPr>
                <w:rFonts w:hint="eastAsia"/>
                <w:sz w:val="44"/>
                <w:rtl/>
              </w:rPr>
              <w:t>النقع</w:t>
            </w:r>
            <w:r w:rsidRPr="00235A00">
              <w:rPr>
                <w:sz w:val="44"/>
                <w:rtl/>
              </w:rPr>
              <w:t xml:space="preserve"> </w:t>
            </w:r>
            <w:r w:rsidRPr="00235A00">
              <w:rPr>
                <w:rFonts w:hint="eastAsia"/>
                <w:sz w:val="44"/>
                <w:rtl/>
              </w:rPr>
              <w:t>من</w:t>
            </w:r>
            <w:r w:rsidRPr="00235A00">
              <w:rPr>
                <w:sz w:val="44"/>
                <w:rtl/>
              </w:rPr>
              <w:t xml:space="preserve"> </w:t>
            </w:r>
            <w:r w:rsidRPr="00235A00">
              <w:rPr>
                <w:rFonts w:hint="eastAsia"/>
                <w:sz w:val="44"/>
                <w:rtl/>
              </w:rPr>
              <w:t>كتفي،</w:t>
            </w:r>
            <w:r w:rsidRPr="00235A00">
              <w:rPr>
                <w:sz w:val="44"/>
                <w:rtl/>
              </w:rPr>
              <w:t xml:space="preserve"> </w:t>
            </w:r>
            <w:r w:rsidRPr="00235A00">
              <w:rPr>
                <w:rFonts w:hint="eastAsia"/>
                <w:sz w:val="44"/>
                <w:rtl/>
              </w:rPr>
              <w:t>كداء</w:t>
            </w:r>
            <w:r w:rsidRPr="00085A97">
              <w:rPr>
                <w:rStyle w:val="Char4"/>
                <w:vertAlign w:val="superscript"/>
                <w:rtl/>
              </w:rPr>
              <w:footnoteReference w:id="88"/>
            </w:r>
            <w:r w:rsidRPr="00235A00">
              <w:rPr>
                <w:rtl/>
              </w:rPr>
              <w:br/>
            </w:r>
          </w:p>
        </w:tc>
      </w:tr>
      <w:tr w:rsidR="00235A00" w:rsidRPr="004D6D77" w:rsidTr="00A20A06">
        <w:tc>
          <w:tcPr>
            <w:tcW w:w="3402" w:type="dxa"/>
          </w:tcPr>
          <w:p w:rsidR="00235A00" w:rsidRPr="00235A00" w:rsidRDefault="00235A00" w:rsidP="007D538A">
            <w:pPr>
              <w:pStyle w:val="a3"/>
              <w:ind w:firstLine="0"/>
              <w:jc w:val="lowKashida"/>
              <w:rPr>
                <w:sz w:val="2"/>
                <w:szCs w:val="2"/>
                <w:rtl/>
              </w:rPr>
            </w:pPr>
            <w:r>
              <w:rPr>
                <w:rFonts w:hint="cs"/>
                <w:rtl/>
              </w:rPr>
              <w:t>ي</w:t>
            </w:r>
            <w:r>
              <w:rPr>
                <w:rFonts w:hint="eastAsia"/>
                <w:rtl/>
              </w:rPr>
              <w:t>نازعن</w:t>
            </w:r>
            <w:r>
              <w:rPr>
                <w:rtl/>
              </w:rPr>
              <w:t xml:space="preserve"> </w:t>
            </w:r>
            <w:r>
              <w:rPr>
                <w:rFonts w:hint="eastAsia"/>
                <w:rtl/>
              </w:rPr>
              <w:t>الأعنة</w:t>
            </w:r>
            <w:r>
              <w:rPr>
                <w:rtl/>
              </w:rPr>
              <w:t xml:space="preserve"> </w:t>
            </w:r>
            <w:r>
              <w:rPr>
                <w:rFonts w:hint="eastAsia"/>
                <w:rtl/>
              </w:rPr>
              <w:t>مسرعات</w:t>
            </w:r>
            <w:r>
              <w:rPr>
                <w:rtl/>
              </w:rPr>
              <w:br/>
            </w:r>
          </w:p>
        </w:tc>
        <w:tc>
          <w:tcPr>
            <w:tcW w:w="567" w:type="dxa"/>
          </w:tcPr>
          <w:p w:rsidR="00235A00" w:rsidRPr="00077934" w:rsidRDefault="00235A00" w:rsidP="007D538A">
            <w:pPr>
              <w:pStyle w:val="a3"/>
              <w:jc w:val="lowKashida"/>
              <w:rPr>
                <w:rStyle w:val="Char4"/>
                <w:rtl/>
              </w:rPr>
            </w:pPr>
          </w:p>
        </w:tc>
        <w:tc>
          <w:tcPr>
            <w:tcW w:w="3544" w:type="dxa"/>
          </w:tcPr>
          <w:p w:rsidR="00235A00" w:rsidRPr="007D538A" w:rsidRDefault="00235A00" w:rsidP="007D538A">
            <w:pPr>
              <w:jc w:val="lowKashida"/>
              <w:rPr>
                <w:rStyle w:val="Char4"/>
                <w:sz w:val="2"/>
                <w:szCs w:val="2"/>
                <w:rtl/>
              </w:rPr>
            </w:pPr>
            <w:r w:rsidRPr="00235A00">
              <w:rPr>
                <w:rStyle w:val="Char1"/>
                <w:rFonts w:hint="eastAsia"/>
                <w:rtl/>
              </w:rPr>
              <w:t>يلطمهن</w:t>
            </w:r>
            <w:r w:rsidRPr="00235A00">
              <w:rPr>
                <w:rStyle w:val="Char1"/>
                <w:rtl/>
              </w:rPr>
              <w:t xml:space="preserve"> </w:t>
            </w:r>
            <w:r w:rsidRPr="00235A00">
              <w:rPr>
                <w:rStyle w:val="Char1"/>
                <w:rFonts w:hint="eastAsia"/>
                <w:rtl/>
              </w:rPr>
              <w:t>بالخمر</w:t>
            </w:r>
            <w:r w:rsidRPr="00235A00">
              <w:rPr>
                <w:rStyle w:val="Char1"/>
                <w:rtl/>
              </w:rPr>
              <w:t xml:space="preserve"> </w:t>
            </w:r>
            <w:r w:rsidRPr="00235A00">
              <w:rPr>
                <w:rStyle w:val="Char1"/>
                <w:rFonts w:hint="eastAsia"/>
                <w:rtl/>
              </w:rPr>
              <w:t>النساء</w:t>
            </w:r>
            <w:r w:rsidRPr="00085A97">
              <w:rPr>
                <w:rStyle w:val="Char4"/>
                <w:vertAlign w:val="superscript"/>
                <w:rtl/>
              </w:rPr>
              <w:footnoteReference w:id="89"/>
            </w:r>
            <w:r w:rsidRPr="00077934">
              <w:rPr>
                <w:rStyle w:val="Char4"/>
                <w:rtl/>
              </w:rPr>
              <w:br/>
            </w:r>
          </w:p>
        </w:tc>
      </w:tr>
    </w:tbl>
    <w:p w:rsidR="008070C7" w:rsidRPr="00077934" w:rsidRDefault="008070C7" w:rsidP="00235A00">
      <w:pPr>
        <w:ind w:firstLine="284"/>
        <w:jc w:val="both"/>
        <w:rPr>
          <w:rStyle w:val="Char4"/>
          <w:rtl/>
        </w:rPr>
      </w:pPr>
      <w:r w:rsidRPr="0002045C">
        <w:rPr>
          <w:rStyle w:val="Char2"/>
          <w:rFonts w:hint="cs"/>
          <w:rtl/>
        </w:rPr>
        <w:t>فقال ادخلوا من حيث قال حسان</w:t>
      </w:r>
      <w:r w:rsidR="00235A00" w:rsidRPr="0002045C">
        <w:rPr>
          <w:rStyle w:val="Char2"/>
          <w:rFonts w:hint="cs"/>
          <w:rtl/>
        </w:rPr>
        <w:t>»</w:t>
      </w:r>
      <w:r w:rsidRPr="00077934">
        <w:rPr>
          <w:rStyle w:val="Char4"/>
          <w:rFonts w:hint="cs"/>
          <w:rtl/>
        </w:rPr>
        <w:t xml:space="preserve">، </w:t>
      </w:r>
      <w:r w:rsidR="00235A00">
        <w:rPr>
          <w:rStyle w:val="Char1"/>
          <w:rFonts w:hint="cs"/>
          <w:rtl/>
        </w:rPr>
        <w:t>أ</w:t>
      </w:r>
      <w:r w:rsidRPr="00235A00">
        <w:rPr>
          <w:rStyle w:val="Char1"/>
          <w:rFonts w:hint="cs"/>
          <w:rtl/>
        </w:rPr>
        <w:t>خرجه الحاكم</w:t>
      </w:r>
      <w:r w:rsidRPr="00085A97">
        <w:rPr>
          <w:rStyle w:val="Char4"/>
          <w:vertAlign w:val="superscript"/>
          <w:rtl/>
        </w:rPr>
        <w:footnoteReference w:id="90"/>
      </w:r>
      <w:r w:rsidRPr="00077934">
        <w:rPr>
          <w:rStyle w:val="Char4"/>
          <w:rFonts w:hint="cs"/>
          <w:rtl/>
        </w:rPr>
        <w:t xml:space="preserve">. </w:t>
      </w:r>
    </w:p>
    <w:p w:rsidR="008070C7" w:rsidRPr="00077934" w:rsidRDefault="008070C7" w:rsidP="00235A00">
      <w:pPr>
        <w:ind w:firstLine="284"/>
        <w:jc w:val="both"/>
        <w:rPr>
          <w:rStyle w:val="Char4"/>
          <w:rtl/>
        </w:rPr>
      </w:pPr>
      <w:r w:rsidRPr="00077934">
        <w:rPr>
          <w:rStyle w:val="Char4"/>
          <w:rFonts w:hint="cs"/>
          <w:rtl/>
        </w:rPr>
        <w:t>و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پدر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آن روز به شرف اسلام تشر</w:t>
      </w:r>
      <w:r w:rsidR="007D6E3C" w:rsidRPr="00077934">
        <w:rPr>
          <w:rStyle w:val="Char4"/>
          <w:rFonts w:hint="cs"/>
          <w:rtl/>
        </w:rPr>
        <w:t>ی</w:t>
      </w:r>
      <w:r w:rsidRPr="00077934">
        <w:rPr>
          <w:rStyle w:val="Char4"/>
          <w:rFonts w:hint="cs"/>
          <w:rtl/>
        </w:rPr>
        <w:t xml:space="preserve">ف </w:t>
      </w:r>
      <w:r w:rsidR="007D6E3C" w:rsidRPr="00077934">
        <w:rPr>
          <w:rStyle w:val="Char4"/>
          <w:rFonts w:hint="cs"/>
          <w:rtl/>
        </w:rPr>
        <w:t>ی</w:t>
      </w:r>
      <w:r w:rsidRPr="00077934">
        <w:rPr>
          <w:rStyle w:val="Char4"/>
          <w:rFonts w:hint="cs"/>
          <w:rtl/>
        </w:rPr>
        <w:t>افت و فض</w:t>
      </w:r>
      <w:r w:rsidR="007D6E3C" w:rsidRPr="00077934">
        <w:rPr>
          <w:rStyle w:val="Char4"/>
          <w:rFonts w:hint="cs"/>
          <w:rtl/>
        </w:rPr>
        <w:t>ی</w:t>
      </w:r>
      <w:r w:rsidRPr="00077934">
        <w:rPr>
          <w:rStyle w:val="Char4"/>
          <w:rFonts w:hint="cs"/>
          <w:rtl/>
        </w:rPr>
        <w:t>لت آن</w:t>
      </w:r>
      <w:r w:rsidR="007D6E3C" w:rsidRPr="00077934">
        <w:rPr>
          <w:rStyle w:val="Char4"/>
          <w:rFonts w:hint="cs"/>
          <w:rtl/>
        </w:rPr>
        <w:t>ک</w:t>
      </w:r>
      <w:r w:rsidRPr="00077934">
        <w:rPr>
          <w:rStyle w:val="Char4"/>
          <w:rFonts w:hint="cs"/>
          <w:rtl/>
        </w:rPr>
        <w:t>ه چهار پشت آنحضرت</w:t>
      </w:r>
      <w:r w:rsidR="002855E4" w:rsidRPr="002855E4">
        <w:rPr>
          <w:rStyle w:val="Char4"/>
          <w:rFonts w:cs="CTraditional Arabic" w:hint="cs"/>
          <w:rtl/>
        </w:rPr>
        <w:t xml:space="preserve"> ج</w:t>
      </w:r>
      <w:r w:rsidRPr="00077934">
        <w:rPr>
          <w:rStyle w:val="Char4"/>
          <w:rFonts w:hint="cs"/>
          <w:rtl/>
        </w:rPr>
        <w:t xml:space="preserve"> را د</w:t>
      </w:r>
      <w:r w:rsidR="007D6E3C" w:rsidRPr="00077934">
        <w:rPr>
          <w:rStyle w:val="Char4"/>
          <w:rFonts w:hint="cs"/>
          <w:rtl/>
        </w:rPr>
        <w:t>ی</w:t>
      </w:r>
      <w:r w:rsidRPr="00077934">
        <w:rPr>
          <w:rStyle w:val="Char4"/>
          <w:rFonts w:hint="cs"/>
          <w:rtl/>
        </w:rPr>
        <w:t>ده باشد ومسلمان شده غ</w:t>
      </w:r>
      <w:r w:rsidR="007D6E3C" w:rsidRPr="00077934">
        <w:rPr>
          <w:rStyle w:val="Char4"/>
          <w:rFonts w:hint="cs"/>
          <w:rtl/>
        </w:rPr>
        <w:t>ی</w:t>
      </w:r>
      <w:r w:rsidRPr="00077934">
        <w:rPr>
          <w:rStyle w:val="Char4"/>
          <w:rFonts w:hint="cs"/>
          <w:rtl/>
        </w:rPr>
        <w:t>ر صد</w:t>
      </w:r>
      <w:r w:rsidR="007D6E3C" w:rsidRPr="00077934">
        <w:rPr>
          <w:rStyle w:val="Char4"/>
          <w:rFonts w:hint="cs"/>
          <w:rtl/>
        </w:rPr>
        <w:t>ی</w:t>
      </w:r>
      <w:r w:rsidRPr="00077934">
        <w:rPr>
          <w:rStyle w:val="Char4"/>
          <w:rFonts w:hint="cs"/>
          <w:rtl/>
        </w:rPr>
        <w:t>ق را م</w:t>
      </w:r>
      <w:r w:rsidR="007D6E3C" w:rsidRPr="00077934">
        <w:rPr>
          <w:rStyle w:val="Char4"/>
          <w:rFonts w:hint="cs"/>
          <w:rtl/>
        </w:rPr>
        <w:t>ی</w:t>
      </w:r>
      <w:r w:rsidRPr="00077934">
        <w:rPr>
          <w:rStyle w:val="Char4"/>
          <w:rFonts w:hint="cs"/>
          <w:rtl/>
        </w:rPr>
        <w:t xml:space="preserve">سر نه شد </w:t>
      </w:r>
      <w:r w:rsidRPr="00235A00">
        <w:rPr>
          <w:rStyle w:val="Char1"/>
          <w:rFonts w:hint="cs"/>
          <w:rtl/>
        </w:rPr>
        <w:t xml:space="preserve">قال محمد بن اسحق </w:t>
      </w:r>
      <w:r w:rsidR="00235A00" w:rsidRPr="006443C8">
        <w:rPr>
          <w:rStyle w:val="Char2"/>
          <w:rFonts w:hint="cs"/>
          <w:rtl/>
        </w:rPr>
        <w:t>«</w:t>
      </w:r>
      <w:r w:rsidR="00235A00" w:rsidRPr="006443C8">
        <w:rPr>
          <w:rStyle w:val="Char2"/>
          <w:rFonts w:hint="eastAsia"/>
          <w:rtl/>
        </w:rPr>
        <w:t>فَلَمَّا</w:t>
      </w:r>
      <w:r w:rsidR="00235A00" w:rsidRPr="006443C8">
        <w:rPr>
          <w:rStyle w:val="Char2"/>
          <w:rtl/>
        </w:rPr>
        <w:t xml:space="preserve"> </w:t>
      </w:r>
      <w:r w:rsidR="00235A00" w:rsidRPr="006443C8">
        <w:rPr>
          <w:rStyle w:val="Char2"/>
          <w:rFonts w:hint="eastAsia"/>
          <w:rtl/>
        </w:rPr>
        <w:t>دَخَلَ</w:t>
      </w:r>
      <w:r w:rsidR="00235A00" w:rsidRPr="006443C8">
        <w:rPr>
          <w:rStyle w:val="Char2"/>
          <w:rtl/>
        </w:rPr>
        <w:t xml:space="preserve"> </w:t>
      </w:r>
      <w:r w:rsidR="00235A00" w:rsidRPr="006443C8">
        <w:rPr>
          <w:rStyle w:val="Char2"/>
          <w:rFonts w:hint="eastAsia"/>
          <w:rtl/>
        </w:rPr>
        <w:t>رَسُولُ</w:t>
      </w:r>
      <w:r w:rsidR="00235A00" w:rsidRPr="006443C8">
        <w:rPr>
          <w:rStyle w:val="Char2"/>
          <w:rtl/>
        </w:rPr>
        <w:t xml:space="preserve"> </w:t>
      </w:r>
      <w:r w:rsidR="00235A00" w:rsidRPr="006443C8">
        <w:rPr>
          <w:rStyle w:val="Char2"/>
          <w:rFonts w:hint="eastAsia"/>
          <w:rtl/>
        </w:rPr>
        <w:t>اللَّهِ</w:t>
      </w:r>
      <w:r w:rsidR="002855E4" w:rsidRPr="002855E4">
        <w:rPr>
          <w:rStyle w:val="Char2"/>
          <w:rFonts w:cs="CTraditional Arabic"/>
          <w:rtl/>
        </w:rPr>
        <w:t xml:space="preserve"> ج</w:t>
      </w:r>
      <w:r w:rsidR="00235A00" w:rsidRPr="006443C8">
        <w:rPr>
          <w:rStyle w:val="Char2"/>
          <w:rtl/>
        </w:rPr>
        <w:t xml:space="preserve"> </w:t>
      </w:r>
      <w:r w:rsidR="00235A00" w:rsidRPr="006443C8">
        <w:rPr>
          <w:rStyle w:val="Char2"/>
          <w:rFonts w:hint="eastAsia"/>
          <w:rtl/>
        </w:rPr>
        <w:t>مَكَّةَ</w:t>
      </w:r>
      <w:r w:rsidR="00235A00" w:rsidRPr="006443C8">
        <w:rPr>
          <w:rStyle w:val="Char2"/>
          <w:rtl/>
        </w:rPr>
        <w:t xml:space="preserve"> </w:t>
      </w:r>
      <w:r w:rsidR="00235A00" w:rsidRPr="006443C8">
        <w:rPr>
          <w:rStyle w:val="Char2"/>
          <w:rFonts w:hint="eastAsia"/>
          <w:rtl/>
        </w:rPr>
        <w:t>وَدَخَلَ</w:t>
      </w:r>
      <w:r w:rsidR="00235A00" w:rsidRPr="006443C8">
        <w:rPr>
          <w:rStyle w:val="Char2"/>
          <w:rtl/>
        </w:rPr>
        <w:t xml:space="preserve"> </w:t>
      </w:r>
      <w:r w:rsidR="00235A00" w:rsidRPr="006443C8">
        <w:rPr>
          <w:rStyle w:val="Char2"/>
          <w:rFonts w:hint="eastAsia"/>
          <w:rtl/>
        </w:rPr>
        <w:t>الْمَسْجِدَ</w:t>
      </w:r>
      <w:r w:rsidR="00235A00" w:rsidRPr="006443C8">
        <w:rPr>
          <w:rStyle w:val="Char2"/>
          <w:rtl/>
        </w:rPr>
        <w:t xml:space="preserve"> </w:t>
      </w:r>
      <w:r w:rsidR="00235A00" w:rsidRPr="006443C8">
        <w:rPr>
          <w:rStyle w:val="Char2"/>
          <w:rFonts w:hint="eastAsia"/>
          <w:rtl/>
        </w:rPr>
        <w:t>أَتَاهُ</w:t>
      </w:r>
      <w:r w:rsidR="00235A00" w:rsidRPr="006443C8">
        <w:rPr>
          <w:rStyle w:val="Char2"/>
          <w:rtl/>
        </w:rPr>
        <w:t xml:space="preserve"> </w:t>
      </w:r>
      <w:r w:rsidR="00235A00" w:rsidRPr="006443C8">
        <w:rPr>
          <w:rStyle w:val="Char2"/>
          <w:rFonts w:hint="eastAsia"/>
          <w:rtl/>
        </w:rPr>
        <w:t>أَبُو</w:t>
      </w:r>
      <w:r w:rsidR="00235A00" w:rsidRPr="006443C8">
        <w:rPr>
          <w:rStyle w:val="Char2"/>
          <w:rtl/>
        </w:rPr>
        <w:t xml:space="preserve"> </w:t>
      </w:r>
      <w:r w:rsidR="00235A00" w:rsidRPr="006443C8">
        <w:rPr>
          <w:rStyle w:val="Char2"/>
          <w:rFonts w:hint="eastAsia"/>
          <w:rtl/>
        </w:rPr>
        <w:t>بَكْرٍ</w:t>
      </w:r>
      <w:r w:rsidR="00235A00" w:rsidRPr="006443C8">
        <w:rPr>
          <w:rStyle w:val="Char2"/>
          <w:rtl/>
        </w:rPr>
        <w:t xml:space="preserve"> </w:t>
      </w:r>
      <w:r w:rsidR="00235A00" w:rsidRPr="006443C8">
        <w:rPr>
          <w:rStyle w:val="Char2"/>
          <w:rFonts w:hint="eastAsia"/>
          <w:rtl/>
        </w:rPr>
        <w:t>بِأَبِيهِ</w:t>
      </w:r>
      <w:r w:rsidR="00235A00" w:rsidRPr="006443C8">
        <w:rPr>
          <w:rStyle w:val="Char2"/>
          <w:rtl/>
        </w:rPr>
        <w:t xml:space="preserve"> </w:t>
      </w:r>
      <w:r w:rsidR="00235A00" w:rsidRPr="006443C8">
        <w:rPr>
          <w:rStyle w:val="Char2"/>
          <w:rFonts w:hint="eastAsia"/>
          <w:rtl/>
        </w:rPr>
        <w:t>يَقُودُهُ</w:t>
      </w:r>
      <w:r w:rsidR="00235A00" w:rsidRPr="006443C8">
        <w:rPr>
          <w:rStyle w:val="Char2"/>
          <w:rtl/>
        </w:rPr>
        <w:t xml:space="preserve"> </w:t>
      </w:r>
      <w:r w:rsidR="00235A00" w:rsidRPr="006443C8">
        <w:rPr>
          <w:rStyle w:val="Char2"/>
          <w:rFonts w:hint="eastAsia"/>
          <w:rtl/>
        </w:rPr>
        <w:t>فَلَمَّا</w:t>
      </w:r>
      <w:r w:rsidR="00235A00" w:rsidRPr="006443C8">
        <w:rPr>
          <w:rStyle w:val="Char2"/>
          <w:rtl/>
        </w:rPr>
        <w:t xml:space="preserve"> </w:t>
      </w:r>
      <w:r w:rsidR="00235A00" w:rsidRPr="006443C8">
        <w:rPr>
          <w:rStyle w:val="Char2"/>
          <w:rFonts w:hint="eastAsia"/>
          <w:rtl/>
        </w:rPr>
        <w:t>رَآهُ</w:t>
      </w:r>
      <w:r w:rsidR="00235A00" w:rsidRPr="006443C8">
        <w:rPr>
          <w:rStyle w:val="Char2"/>
          <w:rtl/>
        </w:rPr>
        <w:t xml:space="preserve"> </w:t>
      </w:r>
      <w:r w:rsidR="00235A00" w:rsidRPr="006443C8">
        <w:rPr>
          <w:rStyle w:val="Char2"/>
          <w:rFonts w:hint="eastAsia"/>
          <w:rtl/>
        </w:rPr>
        <w:t>رَسُولُ</w:t>
      </w:r>
      <w:r w:rsidR="00235A00" w:rsidRPr="006443C8">
        <w:rPr>
          <w:rStyle w:val="Char2"/>
          <w:rtl/>
        </w:rPr>
        <w:t xml:space="preserve"> </w:t>
      </w:r>
      <w:r w:rsidR="00235A00" w:rsidRPr="006443C8">
        <w:rPr>
          <w:rStyle w:val="Char2"/>
          <w:rFonts w:hint="eastAsia"/>
          <w:rtl/>
        </w:rPr>
        <w:t>اللَّهِ</w:t>
      </w:r>
      <w:r w:rsidR="002855E4" w:rsidRPr="006443C8">
        <w:rPr>
          <w:rStyle w:val="Char2"/>
          <w:rtl/>
        </w:rPr>
        <w:t xml:space="preserve"> </w:t>
      </w:r>
      <w:r w:rsidR="002855E4" w:rsidRPr="002855E4">
        <w:rPr>
          <w:rStyle w:val="Char2"/>
          <w:rFonts w:cs="CTraditional Arabic"/>
          <w:rtl/>
        </w:rPr>
        <w:t>ج</w:t>
      </w:r>
      <w:r w:rsidR="00235A00" w:rsidRPr="006443C8">
        <w:rPr>
          <w:rStyle w:val="Char2"/>
          <w:rtl/>
        </w:rPr>
        <w:t xml:space="preserve"> </w:t>
      </w:r>
      <w:r w:rsidR="00235A00" w:rsidRPr="006443C8">
        <w:rPr>
          <w:rStyle w:val="Char2"/>
          <w:rFonts w:hint="eastAsia"/>
          <w:rtl/>
        </w:rPr>
        <w:t>قَالَ</w:t>
      </w:r>
      <w:r w:rsidR="00235A00" w:rsidRPr="006443C8">
        <w:rPr>
          <w:rStyle w:val="Char2"/>
          <w:rFonts w:hint="cs"/>
          <w:rtl/>
        </w:rPr>
        <w:t>:</w:t>
      </w:r>
      <w:r w:rsidR="00235A00" w:rsidRPr="006443C8">
        <w:rPr>
          <w:rStyle w:val="Char2"/>
          <w:rtl/>
        </w:rPr>
        <w:t xml:space="preserve"> </w:t>
      </w:r>
      <w:r w:rsidR="00235A00" w:rsidRPr="006443C8">
        <w:rPr>
          <w:rStyle w:val="Char2"/>
          <w:rFonts w:hint="eastAsia"/>
          <w:rtl/>
        </w:rPr>
        <w:t>هَلاَّ</w:t>
      </w:r>
      <w:r w:rsidR="00235A00" w:rsidRPr="006443C8">
        <w:rPr>
          <w:rStyle w:val="Char2"/>
          <w:rtl/>
        </w:rPr>
        <w:t xml:space="preserve"> </w:t>
      </w:r>
      <w:r w:rsidR="00235A00" w:rsidRPr="006443C8">
        <w:rPr>
          <w:rStyle w:val="Char2"/>
          <w:rFonts w:hint="eastAsia"/>
          <w:rtl/>
        </w:rPr>
        <w:t>تَرَكْتَ</w:t>
      </w:r>
      <w:r w:rsidR="00235A00" w:rsidRPr="006443C8">
        <w:rPr>
          <w:rStyle w:val="Char2"/>
          <w:rtl/>
        </w:rPr>
        <w:t xml:space="preserve"> </w:t>
      </w:r>
      <w:r w:rsidR="00235A00" w:rsidRPr="006443C8">
        <w:rPr>
          <w:rStyle w:val="Char2"/>
          <w:rFonts w:hint="eastAsia"/>
          <w:rtl/>
        </w:rPr>
        <w:t>الشَّيْخَ</w:t>
      </w:r>
      <w:r w:rsidR="00235A00" w:rsidRPr="006443C8">
        <w:rPr>
          <w:rStyle w:val="Char2"/>
          <w:rtl/>
        </w:rPr>
        <w:t xml:space="preserve"> </w:t>
      </w:r>
      <w:r w:rsidR="00235A00" w:rsidRPr="006443C8">
        <w:rPr>
          <w:rStyle w:val="Char2"/>
          <w:rFonts w:hint="eastAsia"/>
          <w:rtl/>
        </w:rPr>
        <w:t>فِى</w:t>
      </w:r>
      <w:r w:rsidR="00235A00" w:rsidRPr="006443C8">
        <w:rPr>
          <w:rStyle w:val="Char2"/>
          <w:rtl/>
        </w:rPr>
        <w:t xml:space="preserve"> </w:t>
      </w:r>
      <w:r w:rsidR="00235A00" w:rsidRPr="006443C8">
        <w:rPr>
          <w:rStyle w:val="Char2"/>
          <w:rFonts w:hint="eastAsia"/>
          <w:rtl/>
        </w:rPr>
        <w:t>بَيْتِهِ</w:t>
      </w:r>
      <w:r w:rsidR="00235A00" w:rsidRPr="006443C8">
        <w:rPr>
          <w:rStyle w:val="Char2"/>
          <w:rtl/>
        </w:rPr>
        <w:t xml:space="preserve"> </w:t>
      </w:r>
      <w:r w:rsidR="00235A00" w:rsidRPr="006443C8">
        <w:rPr>
          <w:rStyle w:val="Char2"/>
          <w:rFonts w:hint="eastAsia"/>
          <w:rtl/>
        </w:rPr>
        <w:t>حَتَّى</w:t>
      </w:r>
      <w:r w:rsidR="00235A00" w:rsidRPr="006443C8">
        <w:rPr>
          <w:rStyle w:val="Char2"/>
          <w:rtl/>
        </w:rPr>
        <w:t xml:space="preserve"> </w:t>
      </w:r>
      <w:r w:rsidR="00235A00" w:rsidRPr="006443C8">
        <w:rPr>
          <w:rStyle w:val="Char2"/>
          <w:rFonts w:hint="eastAsia"/>
          <w:rtl/>
        </w:rPr>
        <w:t>أَكُونَ</w:t>
      </w:r>
      <w:r w:rsidR="00235A00" w:rsidRPr="006443C8">
        <w:rPr>
          <w:rStyle w:val="Char2"/>
          <w:rtl/>
        </w:rPr>
        <w:t xml:space="preserve"> </w:t>
      </w:r>
      <w:r w:rsidR="00235A00" w:rsidRPr="006443C8">
        <w:rPr>
          <w:rStyle w:val="Char2"/>
          <w:rFonts w:hint="eastAsia"/>
          <w:rtl/>
        </w:rPr>
        <w:t>أَنَا</w:t>
      </w:r>
      <w:r w:rsidR="00235A00" w:rsidRPr="006443C8">
        <w:rPr>
          <w:rStyle w:val="Char2"/>
          <w:rtl/>
        </w:rPr>
        <w:t xml:space="preserve"> </w:t>
      </w:r>
      <w:r w:rsidR="00235A00" w:rsidRPr="006443C8">
        <w:rPr>
          <w:rStyle w:val="Char2"/>
          <w:rFonts w:hint="eastAsia"/>
          <w:rtl/>
        </w:rPr>
        <w:t>آتِيهِ</w:t>
      </w:r>
      <w:r w:rsidR="00235A00" w:rsidRPr="006443C8">
        <w:rPr>
          <w:rStyle w:val="Char2"/>
          <w:rtl/>
        </w:rPr>
        <w:t xml:space="preserve"> </w:t>
      </w:r>
      <w:r w:rsidR="00235A00" w:rsidRPr="006443C8">
        <w:rPr>
          <w:rStyle w:val="Char2"/>
          <w:rFonts w:hint="eastAsia"/>
          <w:rtl/>
        </w:rPr>
        <w:t>فِيهِ</w:t>
      </w:r>
      <w:r w:rsidR="00235A00" w:rsidRPr="006443C8">
        <w:rPr>
          <w:rStyle w:val="Char2"/>
          <w:rtl/>
        </w:rPr>
        <w:t xml:space="preserve">. </w:t>
      </w:r>
      <w:r w:rsidR="00235A00" w:rsidRPr="006443C8">
        <w:rPr>
          <w:rStyle w:val="Char2"/>
          <w:rFonts w:hint="eastAsia"/>
          <w:rtl/>
        </w:rPr>
        <w:t>قَالَ</w:t>
      </w:r>
      <w:r w:rsidR="00235A00" w:rsidRPr="006443C8">
        <w:rPr>
          <w:rStyle w:val="Char2"/>
          <w:rtl/>
        </w:rPr>
        <w:t xml:space="preserve"> </w:t>
      </w:r>
      <w:r w:rsidR="00235A00" w:rsidRPr="006443C8">
        <w:rPr>
          <w:rStyle w:val="Char2"/>
          <w:rFonts w:hint="eastAsia"/>
          <w:rtl/>
        </w:rPr>
        <w:t>أَبُو</w:t>
      </w:r>
      <w:r w:rsidR="00235A00" w:rsidRPr="006443C8">
        <w:rPr>
          <w:rStyle w:val="Char2"/>
          <w:rtl/>
        </w:rPr>
        <w:t xml:space="preserve"> </w:t>
      </w:r>
      <w:r w:rsidR="00235A00" w:rsidRPr="006443C8">
        <w:rPr>
          <w:rStyle w:val="Char2"/>
          <w:rFonts w:hint="eastAsia"/>
          <w:rtl/>
        </w:rPr>
        <w:t>بَكْرٍ</w:t>
      </w:r>
      <w:r w:rsidR="00235A00" w:rsidRPr="006443C8">
        <w:rPr>
          <w:rStyle w:val="Char2"/>
          <w:rtl/>
        </w:rPr>
        <w:t xml:space="preserve"> </w:t>
      </w:r>
      <w:r w:rsidR="00235A00" w:rsidRPr="006443C8">
        <w:rPr>
          <w:rStyle w:val="Char2"/>
          <w:rFonts w:hint="eastAsia"/>
          <w:rtl/>
        </w:rPr>
        <w:t>يَا</w:t>
      </w:r>
      <w:r w:rsidR="00235A00" w:rsidRPr="006443C8">
        <w:rPr>
          <w:rStyle w:val="Char2"/>
          <w:rtl/>
        </w:rPr>
        <w:t xml:space="preserve"> </w:t>
      </w:r>
      <w:r w:rsidR="00235A00" w:rsidRPr="006443C8">
        <w:rPr>
          <w:rStyle w:val="Char2"/>
          <w:rFonts w:hint="eastAsia"/>
          <w:rtl/>
        </w:rPr>
        <w:t>رَسُولَ</w:t>
      </w:r>
      <w:r w:rsidR="00235A00" w:rsidRPr="006443C8">
        <w:rPr>
          <w:rStyle w:val="Char2"/>
          <w:rtl/>
        </w:rPr>
        <w:t xml:space="preserve"> </w:t>
      </w:r>
      <w:r w:rsidR="00235A00" w:rsidRPr="006443C8">
        <w:rPr>
          <w:rStyle w:val="Char2"/>
          <w:rFonts w:hint="eastAsia"/>
          <w:rtl/>
        </w:rPr>
        <w:t>اللَّهِ</w:t>
      </w:r>
      <w:r w:rsidR="00235A00" w:rsidRPr="006443C8">
        <w:rPr>
          <w:rStyle w:val="Char2"/>
          <w:rtl/>
        </w:rPr>
        <w:t xml:space="preserve"> </w:t>
      </w:r>
      <w:r w:rsidR="00235A00" w:rsidRPr="006443C8">
        <w:rPr>
          <w:rStyle w:val="Char2"/>
          <w:rFonts w:hint="eastAsia"/>
          <w:rtl/>
        </w:rPr>
        <w:t>هُوَ</w:t>
      </w:r>
      <w:r w:rsidR="00235A00" w:rsidRPr="006443C8">
        <w:rPr>
          <w:rStyle w:val="Char2"/>
          <w:rtl/>
        </w:rPr>
        <w:t xml:space="preserve"> </w:t>
      </w:r>
      <w:r w:rsidR="00235A00" w:rsidRPr="006443C8">
        <w:rPr>
          <w:rStyle w:val="Char2"/>
          <w:rFonts w:hint="eastAsia"/>
          <w:rtl/>
        </w:rPr>
        <w:t>أَحَقُّ</w:t>
      </w:r>
      <w:r w:rsidR="00235A00" w:rsidRPr="006443C8">
        <w:rPr>
          <w:rStyle w:val="Char2"/>
          <w:rtl/>
        </w:rPr>
        <w:t xml:space="preserve"> </w:t>
      </w:r>
      <w:r w:rsidR="00235A00" w:rsidRPr="006443C8">
        <w:rPr>
          <w:rStyle w:val="Char2"/>
          <w:rFonts w:hint="eastAsia"/>
          <w:rtl/>
        </w:rPr>
        <w:t>أَنْ</w:t>
      </w:r>
      <w:r w:rsidR="00235A00" w:rsidRPr="006443C8">
        <w:rPr>
          <w:rStyle w:val="Char2"/>
          <w:rtl/>
        </w:rPr>
        <w:t xml:space="preserve"> </w:t>
      </w:r>
      <w:r w:rsidR="00235A00" w:rsidRPr="006443C8">
        <w:rPr>
          <w:rStyle w:val="Char2"/>
          <w:rFonts w:hint="eastAsia"/>
          <w:rtl/>
        </w:rPr>
        <w:t>يَمْشِىَ</w:t>
      </w:r>
      <w:r w:rsidR="00235A00" w:rsidRPr="006443C8">
        <w:rPr>
          <w:rStyle w:val="Char2"/>
          <w:rtl/>
        </w:rPr>
        <w:t xml:space="preserve"> </w:t>
      </w:r>
      <w:r w:rsidR="00235A00" w:rsidRPr="006443C8">
        <w:rPr>
          <w:rStyle w:val="Char2"/>
          <w:rFonts w:hint="eastAsia"/>
          <w:rtl/>
        </w:rPr>
        <w:t>إِلَيْكَ</w:t>
      </w:r>
      <w:r w:rsidR="00235A00" w:rsidRPr="006443C8">
        <w:rPr>
          <w:rStyle w:val="Char2"/>
          <w:rtl/>
        </w:rPr>
        <w:t xml:space="preserve"> </w:t>
      </w:r>
      <w:r w:rsidR="00235A00" w:rsidRPr="006443C8">
        <w:rPr>
          <w:rStyle w:val="Char2"/>
          <w:rFonts w:hint="eastAsia"/>
          <w:rtl/>
        </w:rPr>
        <w:t>مِنْ</w:t>
      </w:r>
      <w:r w:rsidR="00235A00" w:rsidRPr="006443C8">
        <w:rPr>
          <w:rStyle w:val="Char2"/>
          <w:rtl/>
        </w:rPr>
        <w:t xml:space="preserve"> </w:t>
      </w:r>
      <w:r w:rsidR="00235A00" w:rsidRPr="006443C8">
        <w:rPr>
          <w:rStyle w:val="Char2"/>
          <w:rFonts w:hint="eastAsia"/>
          <w:rtl/>
        </w:rPr>
        <w:t>أَنْ</w:t>
      </w:r>
      <w:r w:rsidR="00235A00" w:rsidRPr="006443C8">
        <w:rPr>
          <w:rStyle w:val="Char2"/>
          <w:rtl/>
        </w:rPr>
        <w:t xml:space="preserve"> </w:t>
      </w:r>
      <w:r w:rsidR="00235A00" w:rsidRPr="006443C8">
        <w:rPr>
          <w:rStyle w:val="Char2"/>
          <w:rFonts w:hint="eastAsia"/>
          <w:rtl/>
        </w:rPr>
        <w:t>تَمْشِىَ</w:t>
      </w:r>
      <w:r w:rsidR="00235A00" w:rsidRPr="006443C8">
        <w:rPr>
          <w:rStyle w:val="Char2"/>
          <w:rtl/>
        </w:rPr>
        <w:t xml:space="preserve"> </w:t>
      </w:r>
      <w:r w:rsidR="00235A00" w:rsidRPr="006443C8">
        <w:rPr>
          <w:rStyle w:val="Char2"/>
          <w:rFonts w:hint="eastAsia"/>
          <w:rtl/>
        </w:rPr>
        <w:t>أَنْتَ</w:t>
      </w:r>
      <w:r w:rsidR="00235A00" w:rsidRPr="006443C8">
        <w:rPr>
          <w:rStyle w:val="Char2"/>
          <w:rtl/>
        </w:rPr>
        <w:t xml:space="preserve"> </w:t>
      </w:r>
      <w:r w:rsidR="00235A00" w:rsidRPr="006443C8">
        <w:rPr>
          <w:rStyle w:val="Char2"/>
          <w:rFonts w:hint="eastAsia"/>
          <w:rtl/>
        </w:rPr>
        <w:t>إِلَيْهِ</w:t>
      </w:r>
      <w:r w:rsidR="00261A7E">
        <w:rPr>
          <w:rStyle w:val="Char2"/>
          <w:rFonts w:hint="cs"/>
          <w:rtl/>
        </w:rPr>
        <w:t xml:space="preserve"> </w:t>
      </w:r>
      <w:r w:rsidR="00235A00" w:rsidRPr="006443C8">
        <w:rPr>
          <w:rStyle w:val="Char2"/>
          <w:rFonts w:hint="eastAsia"/>
          <w:rtl/>
        </w:rPr>
        <w:t>لَ</w:t>
      </w:r>
      <w:r w:rsidR="00235A00" w:rsidRPr="006443C8">
        <w:rPr>
          <w:rStyle w:val="Char2"/>
          <w:rtl/>
        </w:rPr>
        <w:t xml:space="preserve"> </w:t>
      </w:r>
      <w:r w:rsidR="00235A00" w:rsidRPr="006443C8">
        <w:rPr>
          <w:rStyle w:val="Char2"/>
          <w:rFonts w:hint="eastAsia"/>
          <w:rtl/>
        </w:rPr>
        <w:t>فَأَجْلَسَهُ</w:t>
      </w:r>
      <w:r w:rsidR="00235A00" w:rsidRPr="006443C8">
        <w:rPr>
          <w:rStyle w:val="Char2"/>
          <w:rtl/>
        </w:rPr>
        <w:t xml:space="preserve"> </w:t>
      </w:r>
      <w:r w:rsidR="00235A00" w:rsidRPr="006443C8">
        <w:rPr>
          <w:rStyle w:val="Char2"/>
          <w:rFonts w:hint="eastAsia"/>
          <w:rtl/>
        </w:rPr>
        <w:t>بَيْنَ</w:t>
      </w:r>
      <w:r w:rsidR="00235A00" w:rsidRPr="006443C8">
        <w:rPr>
          <w:rStyle w:val="Char2"/>
          <w:rtl/>
        </w:rPr>
        <w:t xml:space="preserve"> </w:t>
      </w:r>
      <w:r w:rsidR="00235A00" w:rsidRPr="006443C8">
        <w:rPr>
          <w:rStyle w:val="Char2"/>
          <w:rFonts w:hint="eastAsia"/>
          <w:rtl/>
        </w:rPr>
        <w:t>يَدَيْهِ</w:t>
      </w:r>
      <w:r w:rsidR="00235A00" w:rsidRPr="006443C8">
        <w:rPr>
          <w:rStyle w:val="Char2"/>
          <w:rtl/>
        </w:rPr>
        <w:t xml:space="preserve"> </w:t>
      </w:r>
      <w:r w:rsidR="00235A00" w:rsidRPr="006443C8">
        <w:rPr>
          <w:rStyle w:val="Char2"/>
          <w:rFonts w:hint="eastAsia"/>
          <w:rtl/>
        </w:rPr>
        <w:t>ثُمَّ</w:t>
      </w:r>
      <w:r w:rsidR="00235A00" w:rsidRPr="006443C8">
        <w:rPr>
          <w:rStyle w:val="Char2"/>
          <w:rtl/>
        </w:rPr>
        <w:t xml:space="preserve"> </w:t>
      </w:r>
      <w:r w:rsidR="00235A00" w:rsidRPr="006443C8">
        <w:rPr>
          <w:rStyle w:val="Char2"/>
          <w:rFonts w:hint="eastAsia"/>
          <w:rtl/>
        </w:rPr>
        <w:t>مَسَحَ</w:t>
      </w:r>
      <w:r w:rsidR="00235A00" w:rsidRPr="006443C8">
        <w:rPr>
          <w:rStyle w:val="Char2"/>
          <w:rtl/>
        </w:rPr>
        <w:t xml:space="preserve"> </w:t>
      </w:r>
      <w:r w:rsidR="00235A00" w:rsidRPr="006443C8">
        <w:rPr>
          <w:rStyle w:val="Char2"/>
          <w:rFonts w:hint="eastAsia"/>
          <w:rtl/>
        </w:rPr>
        <w:t>صَدْرَهُ</w:t>
      </w:r>
      <w:r w:rsidR="00235A00" w:rsidRPr="006443C8">
        <w:rPr>
          <w:rStyle w:val="Char2"/>
          <w:rtl/>
        </w:rPr>
        <w:t xml:space="preserve"> </w:t>
      </w:r>
      <w:r w:rsidR="00235A00" w:rsidRPr="006443C8">
        <w:rPr>
          <w:rStyle w:val="Char2"/>
          <w:rFonts w:hint="eastAsia"/>
          <w:rtl/>
        </w:rPr>
        <w:t>ثُمَّ</w:t>
      </w:r>
      <w:r w:rsidR="00235A00" w:rsidRPr="006443C8">
        <w:rPr>
          <w:rStyle w:val="Char2"/>
          <w:rtl/>
        </w:rPr>
        <w:t xml:space="preserve"> </w:t>
      </w:r>
      <w:r w:rsidR="00235A00" w:rsidRPr="006443C8">
        <w:rPr>
          <w:rStyle w:val="Char2"/>
          <w:rFonts w:hint="eastAsia"/>
          <w:rtl/>
        </w:rPr>
        <w:t>قَالَ</w:t>
      </w:r>
      <w:r w:rsidR="00235A00" w:rsidRPr="006443C8">
        <w:rPr>
          <w:rStyle w:val="Char2"/>
          <w:rtl/>
        </w:rPr>
        <w:t xml:space="preserve"> </w:t>
      </w:r>
      <w:r w:rsidR="00235A00" w:rsidRPr="006443C8">
        <w:rPr>
          <w:rStyle w:val="Char2"/>
          <w:rFonts w:hint="eastAsia"/>
          <w:rtl/>
        </w:rPr>
        <w:t>لَهُ</w:t>
      </w:r>
      <w:r w:rsidR="00235A00" w:rsidRPr="006443C8">
        <w:rPr>
          <w:rStyle w:val="Char2"/>
          <w:rFonts w:hint="cs"/>
          <w:rtl/>
        </w:rPr>
        <w:t>:</w:t>
      </w:r>
      <w:r w:rsidR="00235A00" w:rsidRPr="006443C8">
        <w:rPr>
          <w:rStyle w:val="Char2"/>
          <w:rtl/>
        </w:rPr>
        <w:t xml:space="preserve"> </w:t>
      </w:r>
      <w:r w:rsidR="00235A00" w:rsidRPr="006443C8">
        <w:rPr>
          <w:rStyle w:val="Char2"/>
          <w:rFonts w:hint="eastAsia"/>
          <w:rtl/>
        </w:rPr>
        <w:t>أَسْلِمْ</w:t>
      </w:r>
      <w:r w:rsidR="00235A00" w:rsidRPr="006443C8">
        <w:rPr>
          <w:rStyle w:val="Char2"/>
          <w:rtl/>
        </w:rPr>
        <w:t xml:space="preserve">. </w:t>
      </w:r>
      <w:r w:rsidR="00235A00" w:rsidRPr="006443C8">
        <w:rPr>
          <w:rStyle w:val="Char2"/>
          <w:rFonts w:hint="eastAsia"/>
          <w:rtl/>
        </w:rPr>
        <w:t>فَأَسْلَمَ</w:t>
      </w:r>
      <w:r w:rsidR="00235A00" w:rsidRPr="006443C8">
        <w:rPr>
          <w:rStyle w:val="Char2"/>
          <w:rFonts w:hint="cs"/>
          <w:rtl/>
        </w:rPr>
        <w:t>»</w:t>
      </w:r>
      <w:r w:rsidRPr="00085A97">
        <w:rPr>
          <w:rStyle w:val="Char4"/>
          <w:vertAlign w:val="superscript"/>
          <w:rtl/>
        </w:rPr>
        <w:footnoteReference w:id="91"/>
      </w:r>
      <w:r w:rsidRPr="006443C8">
        <w:rPr>
          <w:rStyle w:val="Char4"/>
          <w:rFonts w:hint="cs"/>
          <w:rtl/>
        </w:rPr>
        <w:t>.</w:t>
      </w:r>
      <w:r w:rsidRPr="00077934">
        <w:rPr>
          <w:rStyle w:val="Char4"/>
          <w:rFonts w:hint="cs"/>
          <w:rtl/>
        </w:rPr>
        <w:t xml:space="preserve"> </w:t>
      </w:r>
    </w:p>
    <w:p w:rsidR="008070C7" w:rsidRPr="00077934" w:rsidRDefault="00235A00" w:rsidP="00726BE0">
      <w:pPr>
        <w:ind w:firstLine="284"/>
        <w:jc w:val="both"/>
        <w:rPr>
          <w:rStyle w:val="Char4"/>
          <w:rtl/>
        </w:rPr>
      </w:pPr>
      <w:r w:rsidRPr="00387AB1">
        <w:rPr>
          <w:rStyle w:val="Char2"/>
          <w:rFonts w:hint="cs"/>
          <w:rtl/>
        </w:rPr>
        <w:t>«</w:t>
      </w:r>
      <w:r w:rsidR="008070C7" w:rsidRPr="00387AB1">
        <w:rPr>
          <w:rStyle w:val="Char2"/>
          <w:rFonts w:hint="cs"/>
          <w:rtl/>
        </w:rPr>
        <w:t xml:space="preserve">وقال علي بن ابي طالب هذه الآية في </w:t>
      </w:r>
      <w:r w:rsidRPr="00387AB1">
        <w:rPr>
          <w:rStyle w:val="Char2"/>
          <w:rFonts w:hint="cs"/>
          <w:rtl/>
        </w:rPr>
        <w:t>أ</w:t>
      </w:r>
      <w:r w:rsidR="008070C7" w:rsidRPr="00387AB1">
        <w:rPr>
          <w:rStyle w:val="Char2"/>
          <w:rFonts w:hint="cs"/>
          <w:rtl/>
        </w:rPr>
        <w:t>بي بكر يعني قوله تعال</w:t>
      </w:r>
      <w:r w:rsidRPr="00387AB1">
        <w:rPr>
          <w:rStyle w:val="Char2"/>
          <w:rFonts w:hint="cs"/>
          <w:rtl/>
        </w:rPr>
        <w:t>ى</w:t>
      </w:r>
      <w:r w:rsidR="008070C7" w:rsidRPr="00387AB1">
        <w:rPr>
          <w:rStyle w:val="Char2"/>
          <w:rFonts w:hint="cs"/>
          <w:rtl/>
        </w:rPr>
        <w:t>:</w:t>
      </w:r>
      <w:r w:rsidR="008070C7" w:rsidRPr="00077934">
        <w:rPr>
          <w:rStyle w:val="Char4"/>
          <w:rFonts w:hint="cs"/>
          <w:rtl/>
        </w:rPr>
        <w:t xml:space="preserve"> </w:t>
      </w:r>
      <w:r w:rsidR="003E4D28">
        <w:rPr>
          <w:rFonts w:cs="Traditional Arabic" w:hint="cs"/>
          <w:rtl/>
          <w:lang w:bidi="fa-IR"/>
        </w:rPr>
        <w:t>﴿</w:t>
      </w:r>
      <w:r w:rsidR="00726BE0" w:rsidRPr="0020708C">
        <w:rPr>
          <w:rStyle w:val="Char5"/>
          <w:rFonts w:hint="eastAsia"/>
          <w:rtl/>
        </w:rPr>
        <w:t>حَتَّى</w:t>
      </w:r>
      <w:r w:rsidR="00726BE0" w:rsidRPr="0020708C">
        <w:rPr>
          <w:rStyle w:val="Char5"/>
          <w:rFonts w:hint="cs"/>
          <w:rtl/>
        </w:rPr>
        <w:t>ٰٓ</w:t>
      </w:r>
      <w:r w:rsidR="00726BE0" w:rsidRPr="0020708C">
        <w:rPr>
          <w:rStyle w:val="Char5"/>
          <w:rtl/>
        </w:rPr>
        <w:t xml:space="preserve"> </w:t>
      </w:r>
      <w:r w:rsidR="00726BE0" w:rsidRPr="0020708C">
        <w:rPr>
          <w:rStyle w:val="Char5"/>
          <w:rFonts w:hint="eastAsia"/>
          <w:rtl/>
        </w:rPr>
        <w:t>إِذَا</w:t>
      </w:r>
      <w:r w:rsidR="00726BE0" w:rsidRPr="0020708C">
        <w:rPr>
          <w:rStyle w:val="Char5"/>
          <w:rtl/>
        </w:rPr>
        <w:t xml:space="preserve"> </w:t>
      </w:r>
      <w:r w:rsidR="00726BE0" w:rsidRPr="0020708C">
        <w:rPr>
          <w:rStyle w:val="Char5"/>
          <w:rFonts w:hint="eastAsia"/>
          <w:rtl/>
        </w:rPr>
        <w:t>بَلَغَ</w:t>
      </w:r>
      <w:r w:rsidR="00726BE0" w:rsidRPr="0020708C">
        <w:rPr>
          <w:rStyle w:val="Char5"/>
          <w:rtl/>
        </w:rPr>
        <w:t xml:space="preserve"> </w:t>
      </w:r>
      <w:r w:rsidR="00726BE0" w:rsidRPr="0020708C">
        <w:rPr>
          <w:rStyle w:val="Char5"/>
          <w:rFonts w:hint="eastAsia"/>
          <w:rtl/>
        </w:rPr>
        <w:t>أَشُدَّهُ</w:t>
      </w:r>
      <w:r w:rsidR="00726BE0" w:rsidRPr="0020708C">
        <w:rPr>
          <w:rStyle w:val="Char5"/>
          <w:rFonts w:hint="cs"/>
          <w:rtl/>
        </w:rPr>
        <w:t>ۥ</w:t>
      </w:r>
      <w:r w:rsidR="00726BE0" w:rsidRPr="0020708C">
        <w:rPr>
          <w:rStyle w:val="Char5"/>
          <w:rtl/>
        </w:rPr>
        <w:t xml:space="preserve"> </w:t>
      </w:r>
      <w:r w:rsidR="00726BE0" w:rsidRPr="0020708C">
        <w:rPr>
          <w:rStyle w:val="Char5"/>
          <w:rFonts w:hint="eastAsia"/>
          <w:rtl/>
        </w:rPr>
        <w:t>وَبَلَغَ</w:t>
      </w:r>
      <w:r w:rsidR="00726BE0" w:rsidRPr="0020708C">
        <w:rPr>
          <w:rStyle w:val="Char5"/>
          <w:rtl/>
        </w:rPr>
        <w:t xml:space="preserve"> </w:t>
      </w:r>
      <w:r w:rsidR="00726BE0" w:rsidRPr="0020708C">
        <w:rPr>
          <w:rStyle w:val="Char5"/>
          <w:rFonts w:hint="eastAsia"/>
          <w:rtl/>
        </w:rPr>
        <w:t>أَر</w:t>
      </w:r>
      <w:r w:rsidR="00726BE0" w:rsidRPr="0020708C">
        <w:rPr>
          <w:rStyle w:val="Char5"/>
          <w:rFonts w:hint="cs"/>
          <w:rtl/>
        </w:rPr>
        <w:t>ۡ</w:t>
      </w:r>
      <w:r w:rsidR="00726BE0" w:rsidRPr="0020708C">
        <w:rPr>
          <w:rStyle w:val="Char5"/>
          <w:rFonts w:hint="eastAsia"/>
          <w:rtl/>
        </w:rPr>
        <w:t>بَعِينَ</w:t>
      </w:r>
      <w:r w:rsidR="00726BE0" w:rsidRPr="0020708C">
        <w:rPr>
          <w:rStyle w:val="Char5"/>
          <w:rtl/>
        </w:rPr>
        <w:t xml:space="preserve"> </w:t>
      </w:r>
      <w:r w:rsidR="00726BE0" w:rsidRPr="0020708C">
        <w:rPr>
          <w:rStyle w:val="Char5"/>
          <w:rFonts w:hint="eastAsia"/>
          <w:rtl/>
        </w:rPr>
        <w:t>سَنَة</w:t>
      </w:r>
      <w:r w:rsidR="00726BE0"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B44A61">
        <w:rPr>
          <w:rStyle w:val="Char8"/>
          <w:rFonts w:hint="cs"/>
          <w:rtl/>
        </w:rPr>
        <w:t>[</w:t>
      </w:r>
      <w:r w:rsidRPr="00B44A61">
        <w:rPr>
          <w:rStyle w:val="Char8"/>
          <w:rFonts w:hint="cs"/>
          <w:rtl/>
        </w:rPr>
        <w:t>الأحقاف: 15</w:t>
      </w:r>
      <w:r w:rsidR="003E4D28" w:rsidRPr="00B44A61">
        <w:rPr>
          <w:rStyle w:val="Char8"/>
          <w:rFonts w:hint="cs"/>
          <w:rtl/>
        </w:rPr>
        <w:t>]</w:t>
      </w:r>
      <w:r w:rsidR="003E4D28" w:rsidRPr="00077934">
        <w:rPr>
          <w:rStyle w:val="Char4"/>
          <w:rFonts w:hint="cs"/>
          <w:rtl/>
        </w:rPr>
        <w:t xml:space="preserve">. </w:t>
      </w:r>
      <w:r w:rsidRPr="00387AB1">
        <w:rPr>
          <w:rStyle w:val="Char2"/>
          <w:rFonts w:hint="cs"/>
          <w:rtl/>
        </w:rPr>
        <w:t>أ</w:t>
      </w:r>
      <w:r w:rsidR="008070C7" w:rsidRPr="00387AB1">
        <w:rPr>
          <w:rStyle w:val="Char2"/>
          <w:rFonts w:hint="cs"/>
          <w:rtl/>
        </w:rPr>
        <w:t xml:space="preserve">سلم </w:t>
      </w:r>
      <w:r w:rsidRPr="00387AB1">
        <w:rPr>
          <w:rStyle w:val="Char2"/>
          <w:rFonts w:hint="cs"/>
          <w:rtl/>
        </w:rPr>
        <w:t>أ</w:t>
      </w:r>
      <w:r w:rsidR="008070C7" w:rsidRPr="00387AB1">
        <w:rPr>
          <w:rStyle w:val="Char2"/>
          <w:rFonts w:hint="cs"/>
          <w:rtl/>
        </w:rPr>
        <w:t>بواه جميعاً فلم يجتمع ل</w:t>
      </w:r>
      <w:r w:rsidRPr="00387AB1">
        <w:rPr>
          <w:rStyle w:val="Char2"/>
          <w:rFonts w:hint="cs"/>
          <w:rtl/>
        </w:rPr>
        <w:t>أحد</w:t>
      </w:r>
      <w:r w:rsidR="008070C7" w:rsidRPr="00387AB1">
        <w:rPr>
          <w:rStyle w:val="Char2"/>
          <w:rFonts w:hint="cs"/>
          <w:rtl/>
        </w:rPr>
        <w:t xml:space="preserve"> من الصحابة ال</w:t>
      </w:r>
      <w:r w:rsidRPr="00387AB1">
        <w:rPr>
          <w:rStyle w:val="Char2"/>
          <w:rFonts w:hint="cs"/>
          <w:rtl/>
        </w:rPr>
        <w:t>ـ</w:t>
      </w:r>
      <w:r w:rsidR="008070C7" w:rsidRPr="00387AB1">
        <w:rPr>
          <w:rStyle w:val="Char2"/>
          <w:rFonts w:hint="cs"/>
          <w:rtl/>
        </w:rPr>
        <w:t xml:space="preserve">مهاجرين </w:t>
      </w:r>
      <w:r w:rsidRPr="00387AB1">
        <w:rPr>
          <w:rStyle w:val="Char2"/>
          <w:rFonts w:hint="cs"/>
          <w:rtl/>
        </w:rPr>
        <w:t>أ</w:t>
      </w:r>
      <w:r w:rsidR="008070C7" w:rsidRPr="00387AB1">
        <w:rPr>
          <w:rStyle w:val="Char2"/>
          <w:rFonts w:hint="cs"/>
          <w:rtl/>
        </w:rPr>
        <w:t xml:space="preserve">بواه غيره </w:t>
      </w:r>
      <w:r w:rsidRPr="00387AB1">
        <w:rPr>
          <w:rStyle w:val="Char2"/>
          <w:rFonts w:hint="cs"/>
          <w:rtl/>
        </w:rPr>
        <w:t>أ</w:t>
      </w:r>
      <w:r w:rsidR="008070C7" w:rsidRPr="00387AB1">
        <w:rPr>
          <w:rStyle w:val="Char2"/>
          <w:rFonts w:hint="cs"/>
          <w:rtl/>
        </w:rPr>
        <w:t>وصاه الله بهما ولزم ذلك من بعده</w:t>
      </w:r>
      <w:r w:rsidRPr="00387AB1">
        <w:rPr>
          <w:rStyle w:val="Char2"/>
          <w:rFonts w:hint="cs"/>
          <w:rtl/>
        </w:rPr>
        <w:t>»</w:t>
      </w:r>
      <w:r w:rsidR="008070C7" w:rsidRPr="00077934">
        <w:rPr>
          <w:rStyle w:val="Char4"/>
          <w:rFonts w:hint="cs"/>
          <w:rtl/>
        </w:rPr>
        <w:t xml:space="preserve">، </w:t>
      </w:r>
      <w:r>
        <w:rPr>
          <w:rStyle w:val="Char1"/>
          <w:rFonts w:hint="cs"/>
          <w:rtl/>
        </w:rPr>
        <w:t>أ</w:t>
      </w:r>
      <w:r w:rsidR="008070C7" w:rsidRPr="00235A00">
        <w:rPr>
          <w:rStyle w:val="Char1"/>
          <w:rFonts w:hint="cs"/>
          <w:rtl/>
        </w:rPr>
        <w:t>خرجه الواحدي</w:t>
      </w:r>
      <w:r w:rsidR="008070C7" w:rsidRPr="00085A97">
        <w:rPr>
          <w:rStyle w:val="Char4"/>
          <w:vertAlign w:val="superscript"/>
          <w:rtl/>
        </w:rPr>
        <w:footnoteReference w:id="92"/>
      </w:r>
      <w:r w:rsidR="008070C7" w:rsidRPr="00077934">
        <w:rPr>
          <w:rStyle w:val="Char4"/>
          <w:rFonts w:hint="cs"/>
          <w:rtl/>
        </w:rPr>
        <w:t xml:space="preserve">. </w:t>
      </w:r>
    </w:p>
    <w:p w:rsidR="008070C7" w:rsidRPr="00077934" w:rsidRDefault="00235A00" w:rsidP="00235A00">
      <w:pPr>
        <w:ind w:firstLine="284"/>
        <w:jc w:val="both"/>
        <w:rPr>
          <w:rStyle w:val="Char4"/>
          <w:rtl/>
        </w:rPr>
      </w:pPr>
      <w:r w:rsidRPr="00B44A61">
        <w:rPr>
          <w:rStyle w:val="Char2"/>
          <w:rFonts w:hint="cs"/>
          <w:rtl/>
        </w:rPr>
        <w:t>«</w:t>
      </w:r>
      <w:r w:rsidR="008070C7" w:rsidRPr="00B44A61">
        <w:rPr>
          <w:rStyle w:val="Char2"/>
          <w:rFonts w:hint="cs"/>
          <w:rtl/>
        </w:rPr>
        <w:t xml:space="preserve">وعن موسي ابن عقبة لم يدرك </w:t>
      </w:r>
      <w:r w:rsidRPr="00B44A61">
        <w:rPr>
          <w:rStyle w:val="Char2"/>
          <w:rFonts w:hint="cs"/>
          <w:rtl/>
        </w:rPr>
        <w:t>أ</w:t>
      </w:r>
      <w:r w:rsidR="008070C7" w:rsidRPr="00B44A61">
        <w:rPr>
          <w:rStyle w:val="Char2"/>
          <w:rFonts w:hint="cs"/>
          <w:rtl/>
        </w:rPr>
        <w:t>ربعةٌ النبي</w:t>
      </w:r>
      <w:r w:rsidR="002855E4" w:rsidRPr="00B44A61">
        <w:rPr>
          <w:rStyle w:val="Char2"/>
          <w:rFonts w:hint="cs"/>
          <w:rtl/>
        </w:rPr>
        <w:t xml:space="preserve"> </w:t>
      </w:r>
      <w:r w:rsidR="002855E4" w:rsidRPr="002855E4">
        <w:rPr>
          <w:rStyle w:val="Char3"/>
          <w:rFonts w:cs="CTraditional Arabic" w:hint="cs"/>
          <w:rtl/>
        </w:rPr>
        <w:t>ج</w:t>
      </w:r>
      <w:r w:rsidR="008070C7" w:rsidRPr="00B44A61">
        <w:rPr>
          <w:rStyle w:val="Char2"/>
          <w:rFonts w:hint="cs"/>
          <w:rtl/>
        </w:rPr>
        <w:t xml:space="preserve"> </w:t>
      </w:r>
      <w:r w:rsidRPr="00B44A61">
        <w:rPr>
          <w:rStyle w:val="Char2"/>
          <w:rFonts w:hint="cs"/>
          <w:rtl/>
        </w:rPr>
        <w:t>إ</w:t>
      </w:r>
      <w:r w:rsidR="008070C7" w:rsidRPr="00B44A61">
        <w:rPr>
          <w:rStyle w:val="Char2"/>
          <w:rFonts w:hint="cs"/>
          <w:rtl/>
        </w:rPr>
        <w:t xml:space="preserve">لا هؤلاء </w:t>
      </w:r>
      <w:r w:rsidRPr="00B44A61">
        <w:rPr>
          <w:rStyle w:val="Char2"/>
          <w:rFonts w:hint="cs"/>
          <w:rtl/>
        </w:rPr>
        <w:t>أ</w:t>
      </w:r>
      <w:r w:rsidR="008070C7" w:rsidRPr="00B44A61">
        <w:rPr>
          <w:rStyle w:val="Char2"/>
          <w:rFonts w:hint="cs"/>
          <w:rtl/>
        </w:rPr>
        <w:t>بوقحافة و</w:t>
      </w:r>
      <w:r w:rsidRPr="00B44A61">
        <w:rPr>
          <w:rStyle w:val="Char2"/>
          <w:rFonts w:hint="cs"/>
          <w:rtl/>
        </w:rPr>
        <w:t>أ</w:t>
      </w:r>
      <w:r w:rsidR="008070C7" w:rsidRPr="00B44A61">
        <w:rPr>
          <w:rStyle w:val="Char2"/>
          <w:rFonts w:hint="cs"/>
          <w:rtl/>
        </w:rPr>
        <w:t xml:space="preserve">بوبكر وابنه عبدالرحمن وابو عتيق ابن عبدالرحمن بن </w:t>
      </w:r>
      <w:r w:rsidRPr="00B44A61">
        <w:rPr>
          <w:rStyle w:val="Char2"/>
          <w:rFonts w:hint="cs"/>
          <w:rtl/>
        </w:rPr>
        <w:t>أ</w:t>
      </w:r>
      <w:r w:rsidR="008070C7" w:rsidRPr="00B44A61">
        <w:rPr>
          <w:rStyle w:val="Char2"/>
          <w:rFonts w:hint="cs"/>
          <w:rtl/>
        </w:rPr>
        <w:t>بي بكر</w:t>
      </w:r>
      <w:r w:rsidRPr="00B44A61">
        <w:rPr>
          <w:rStyle w:val="Char2"/>
          <w:rFonts w:hint="cs"/>
          <w:rtl/>
        </w:rPr>
        <w:t>»</w:t>
      </w:r>
      <w:r w:rsidR="008070C7" w:rsidRPr="00B44A61">
        <w:rPr>
          <w:rStyle w:val="Char4"/>
          <w:rFonts w:hint="cs"/>
          <w:rtl/>
        </w:rPr>
        <w:t>،</w:t>
      </w:r>
      <w:r w:rsidR="008070C7" w:rsidRPr="00077934">
        <w:rPr>
          <w:rStyle w:val="Char4"/>
          <w:rFonts w:hint="cs"/>
          <w:rtl/>
        </w:rPr>
        <w:t xml:space="preserve"> </w:t>
      </w:r>
      <w:r>
        <w:rPr>
          <w:rStyle w:val="Char1"/>
          <w:rFonts w:hint="cs"/>
          <w:rtl/>
        </w:rPr>
        <w:t>أ</w:t>
      </w:r>
      <w:r w:rsidR="008070C7" w:rsidRPr="00235A00">
        <w:rPr>
          <w:rStyle w:val="Char1"/>
          <w:rFonts w:hint="cs"/>
          <w:rtl/>
        </w:rPr>
        <w:t>خرجه الواحدي</w:t>
      </w:r>
      <w:r w:rsidR="008070C7" w:rsidRPr="00085A97">
        <w:rPr>
          <w:rStyle w:val="Char4"/>
          <w:vertAlign w:val="superscript"/>
          <w:rtl/>
        </w:rPr>
        <w:footnoteReference w:id="93"/>
      </w:r>
      <w:r w:rsidR="008070C7" w:rsidRPr="00077934">
        <w:rPr>
          <w:rStyle w:val="Char4"/>
          <w:rFonts w:hint="cs"/>
          <w:rtl/>
        </w:rPr>
        <w:t xml:space="preserve">. </w:t>
      </w:r>
    </w:p>
    <w:p w:rsidR="008070C7" w:rsidRPr="00077934" w:rsidRDefault="008070C7" w:rsidP="00235A0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قصه حن</w:t>
      </w:r>
      <w:r w:rsidR="007D6E3C" w:rsidRPr="00077934">
        <w:rPr>
          <w:rStyle w:val="Char4"/>
          <w:rFonts w:hint="cs"/>
          <w:rtl/>
        </w:rPr>
        <w:t>ی</w:t>
      </w:r>
      <w:r w:rsidRPr="00077934">
        <w:rPr>
          <w:rStyle w:val="Char4"/>
          <w:rFonts w:hint="cs"/>
          <w:rtl/>
        </w:rPr>
        <w:t>ن و قض</w:t>
      </w:r>
      <w:r w:rsidR="007D6E3C" w:rsidRPr="00077934">
        <w:rPr>
          <w:rStyle w:val="Char4"/>
          <w:rFonts w:hint="cs"/>
          <w:rtl/>
        </w:rPr>
        <w:t>ی</w:t>
      </w:r>
      <w:r w:rsidRPr="00077934">
        <w:rPr>
          <w:rStyle w:val="Char4"/>
          <w:rFonts w:hint="cs"/>
          <w:rtl/>
        </w:rPr>
        <w:t>هء اب</w:t>
      </w:r>
      <w:r w:rsidR="007D6E3C" w:rsidRPr="00077934">
        <w:rPr>
          <w:rStyle w:val="Char4"/>
          <w:rFonts w:hint="cs"/>
          <w:rtl/>
        </w:rPr>
        <w:t>ی</w:t>
      </w:r>
      <w:r w:rsidRPr="00077934">
        <w:rPr>
          <w:rStyle w:val="Char4"/>
          <w:rFonts w:hint="cs"/>
          <w:rtl/>
        </w:rPr>
        <w:t xml:space="preserve"> قتاده مشورت او به شرف تصو</w:t>
      </w:r>
      <w:r w:rsidR="007D6E3C" w:rsidRPr="00077934">
        <w:rPr>
          <w:rStyle w:val="Char4"/>
          <w:rFonts w:hint="cs"/>
          <w:rtl/>
        </w:rPr>
        <w:t>ی</w:t>
      </w:r>
      <w:r w:rsidRPr="00077934">
        <w:rPr>
          <w:rStyle w:val="Char4"/>
          <w:rFonts w:hint="cs"/>
          <w:rtl/>
        </w:rPr>
        <w:t>ب رس</w:t>
      </w:r>
      <w:r w:rsidR="007D6E3C" w:rsidRPr="00077934">
        <w:rPr>
          <w:rStyle w:val="Char4"/>
          <w:rFonts w:hint="cs"/>
          <w:rtl/>
        </w:rPr>
        <w:t>ی</w:t>
      </w:r>
      <w:r w:rsidRPr="00077934">
        <w:rPr>
          <w:rStyle w:val="Char4"/>
          <w:rFonts w:hint="cs"/>
          <w:rtl/>
        </w:rPr>
        <w:t xml:space="preserve">د </w:t>
      </w:r>
      <w:r w:rsidR="00235A00" w:rsidRPr="00BD528A">
        <w:rPr>
          <w:rStyle w:val="Char2"/>
          <w:rFonts w:hint="cs"/>
          <w:rtl/>
        </w:rPr>
        <w:t>«</w:t>
      </w:r>
      <w:r w:rsidRPr="00BD528A">
        <w:rPr>
          <w:rStyle w:val="Char2"/>
          <w:rFonts w:hint="cs"/>
          <w:rtl/>
        </w:rPr>
        <w:t xml:space="preserve">عن </w:t>
      </w:r>
      <w:r w:rsidR="00235A00" w:rsidRPr="00BD528A">
        <w:rPr>
          <w:rStyle w:val="Char2"/>
          <w:rFonts w:hint="cs"/>
          <w:rtl/>
        </w:rPr>
        <w:t>أ</w:t>
      </w:r>
      <w:r w:rsidRPr="00BD528A">
        <w:rPr>
          <w:rStyle w:val="Char2"/>
          <w:rFonts w:hint="cs"/>
          <w:rtl/>
        </w:rPr>
        <w:t xml:space="preserve">بي قتادة </w:t>
      </w:r>
      <w:r w:rsidR="00235A00" w:rsidRPr="00BD528A">
        <w:rPr>
          <w:rStyle w:val="Char2"/>
          <w:rFonts w:hint="eastAsia"/>
          <w:rtl/>
        </w:rPr>
        <w:t>قَالَ</w:t>
      </w:r>
      <w:r w:rsidR="00235A00" w:rsidRPr="00BD528A">
        <w:rPr>
          <w:rStyle w:val="Char2"/>
          <w:rtl/>
        </w:rPr>
        <w:t xml:space="preserve"> </w:t>
      </w:r>
      <w:r w:rsidR="00235A00" w:rsidRPr="00BD528A">
        <w:rPr>
          <w:rStyle w:val="Char2"/>
          <w:rFonts w:hint="eastAsia"/>
          <w:rtl/>
        </w:rPr>
        <w:t>قَالَ</w:t>
      </w:r>
      <w:r w:rsidR="00235A00" w:rsidRPr="00BD528A">
        <w:rPr>
          <w:rStyle w:val="Char2"/>
          <w:rtl/>
        </w:rPr>
        <w:t xml:space="preserve"> </w:t>
      </w:r>
      <w:r w:rsidR="00235A00" w:rsidRPr="00BD528A">
        <w:rPr>
          <w:rStyle w:val="Char2"/>
          <w:rFonts w:hint="eastAsia"/>
          <w:rtl/>
        </w:rPr>
        <w:t>رَسُولُ</w:t>
      </w:r>
      <w:r w:rsidR="00235A00" w:rsidRPr="00BD528A">
        <w:rPr>
          <w:rStyle w:val="Char2"/>
          <w:rtl/>
        </w:rPr>
        <w:t xml:space="preserve"> </w:t>
      </w:r>
      <w:r w:rsidR="00235A00" w:rsidRPr="00BD528A">
        <w:rPr>
          <w:rStyle w:val="Char2"/>
          <w:rFonts w:hint="eastAsia"/>
          <w:rtl/>
        </w:rPr>
        <w:t>اللَّهِ</w:t>
      </w:r>
      <w:r w:rsidR="002855E4" w:rsidRPr="00BD528A">
        <w:rPr>
          <w:rStyle w:val="Char2"/>
          <w:rtl/>
        </w:rPr>
        <w:t xml:space="preserve"> </w:t>
      </w:r>
      <w:r w:rsidR="002855E4" w:rsidRPr="002855E4">
        <w:rPr>
          <w:rStyle w:val="Char2"/>
          <w:rFonts w:cs="CTraditional Arabic"/>
          <w:rtl/>
        </w:rPr>
        <w:t>ج</w:t>
      </w:r>
      <w:r w:rsidR="00235A00" w:rsidRPr="00235A00">
        <w:rPr>
          <w:rStyle w:val="Char2"/>
          <w:rtl/>
        </w:rPr>
        <w:t xml:space="preserve"> </w:t>
      </w:r>
      <w:r w:rsidR="00235A00" w:rsidRPr="00235A00">
        <w:rPr>
          <w:rStyle w:val="Char2"/>
          <w:rFonts w:hint="eastAsia"/>
          <w:rtl/>
        </w:rPr>
        <w:t>يَوْمَ</w:t>
      </w:r>
      <w:r w:rsidR="00235A00" w:rsidRPr="00235A00">
        <w:rPr>
          <w:rStyle w:val="Char2"/>
          <w:rtl/>
        </w:rPr>
        <w:t xml:space="preserve"> </w:t>
      </w:r>
      <w:r w:rsidR="00235A00" w:rsidRPr="00235A00">
        <w:rPr>
          <w:rStyle w:val="Char2"/>
          <w:rFonts w:hint="eastAsia"/>
          <w:rtl/>
        </w:rPr>
        <w:t>حُنَيْنٍ</w:t>
      </w:r>
      <w:r w:rsidR="00235A00" w:rsidRPr="00235A00">
        <w:rPr>
          <w:rStyle w:val="Char2"/>
          <w:rtl/>
        </w:rPr>
        <w:t xml:space="preserve"> </w:t>
      </w:r>
      <w:r w:rsidR="00235A00" w:rsidRPr="00235A00">
        <w:rPr>
          <w:rStyle w:val="Char2"/>
          <w:rFonts w:hint="eastAsia"/>
          <w:rtl/>
        </w:rPr>
        <w:t>مَنْ</w:t>
      </w:r>
      <w:r w:rsidR="00235A00" w:rsidRPr="00235A00">
        <w:rPr>
          <w:rStyle w:val="Char2"/>
          <w:rtl/>
        </w:rPr>
        <w:t xml:space="preserve"> </w:t>
      </w:r>
      <w:r w:rsidR="00235A00" w:rsidRPr="00235A00">
        <w:rPr>
          <w:rStyle w:val="Char2"/>
          <w:rFonts w:hint="eastAsia"/>
          <w:rtl/>
        </w:rPr>
        <w:t>لَهُ</w:t>
      </w:r>
      <w:r w:rsidR="00235A00" w:rsidRPr="00235A00">
        <w:rPr>
          <w:rStyle w:val="Char2"/>
          <w:rtl/>
        </w:rPr>
        <w:t xml:space="preserve"> </w:t>
      </w:r>
      <w:r w:rsidR="00235A00" w:rsidRPr="00235A00">
        <w:rPr>
          <w:rStyle w:val="Char2"/>
          <w:rFonts w:hint="eastAsia"/>
          <w:rtl/>
        </w:rPr>
        <w:t>بَيِّنَةٌ</w:t>
      </w:r>
      <w:r w:rsidR="00235A00" w:rsidRPr="00235A00">
        <w:rPr>
          <w:rStyle w:val="Char2"/>
          <w:rtl/>
        </w:rPr>
        <w:t xml:space="preserve"> </w:t>
      </w:r>
      <w:r w:rsidR="00235A00" w:rsidRPr="00235A00">
        <w:rPr>
          <w:rStyle w:val="Char2"/>
          <w:rFonts w:hint="eastAsia"/>
          <w:rtl/>
        </w:rPr>
        <w:t>عَلَى</w:t>
      </w:r>
      <w:r w:rsidR="00235A00" w:rsidRPr="00235A00">
        <w:rPr>
          <w:rStyle w:val="Char2"/>
          <w:rtl/>
        </w:rPr>
        <w:t xml:space="preserve"> </w:t>
      </w:r>
      <w:r w:rsidR="00235A00" w:rsidRPr="00235A00">
        <w:rPr>
          <w:rStyle w:val="Char2"/>
          <w:rFonts w:hint="eastAsia"/>
          <w:rtl/>
        </w:rPr>
        <w:t>قَتِيلٍ</w:t>
      </w:r>
      <w:r w:rsidR="00235A00" w:rsidRPr="00235A00">
        <w:rPr>
          <w:rStyle w:val="Char2"/>
          <w:rtl/>
        </w:rPr>
        <w:t xml:space="preserve"> </w:t>
      </w:r>
      <w:r w:rsidR="00235A00" w:rsidRPr="00235A00">
        <w:rPr>
          <w:rStyle w:val="Char2"/>
          <w:rFonts w:hint="eastAsia"/>
          <w:rtl/>
        </w:rPr>
        <w:t>قَتَلَهُ</w:t>
      </w:r>
      <w:r w:rsidR="00726BE0">
        <w:rPr>
          <w:rStyle w:val="Char2"/>
          <w:rtl/>
        </w:rPr>
        <w:t>،</w:t>
      </w:r>
      <w:r w:rsidR="00235A00" w:rsidRPr="00235A00">
        <w:rPr>
          <w:rStyle w:val="Char2"/>
          <w:rtl/>
        </w:rPr>
        <w:t xml:space="preserve"> </w:t>
      </w:r>
      <w:r w:rsidR="00235A00" w:rsidRPr="00235A00">
        <w:rPr>
          <w:rStyle w:val="Char2"/>
          <w:rFonts w:hint="eastAsia"/>
          <w:rtl/>
        </w:rPr>
        <w:t>فَلَهُ</w:t>
      </w:r>
      <w:r w:rsidR="00235A00" w:rsidRPr="00235A00">
        <w:rPr>
          <w:rStyle w:val="Char2"/>
          <w:rtl/>
        </w:rPr>
        <w:t xml:space="preserve"> </w:t>
      </w:r>
      <w:r w:rsidR="00235A00" w:rsidRPr="00235A00">
        <w:rPr>
          <w:rStyle w:val="Char2"/>
          <w:rFonts w:hint="eastAsia"/>
          <w:rtl/>
        </w:rPr>
        <w:t>سَلَبُهُ</w:t>
      </w:r>
      <w:r w:rsidR="00235A00" w:rsidRPr="00085A97">
        <w:rPr>
          <w:rStyle w:val="Char4"/>
          <w:vertAlign w:val="superscript"/>
          <w:rtl/>
        </w:rPr>
        <w:footnoteReference w:id="94"/>
      </w:r>
      <w:r w:rsidR="00235A00" w:rsidRPr="00235A00">
        <w:rPr>
          <w:rStyle w:val="Char2"/>
          <w:rtl/>
        </w:rPr>
        <w:t xml:space="preserve">. </w:t>
      </w:r>
      <w:r w:rsidR="00235A00" w:rsidRPr="00235A00">
        <w:rPr>
          <w:rStyle w:val="Char2"/>
          <w:rFonts w:hint="eastAsia"/>
          <w:rtl/>
        </w:rPr>
        <w:t>فَقُمْتُ</w:t>
      </w:r>
      <w:r w:rsidR="00235A00" w:rsidRPr="00235A00">
        <w:rPr>
          <w:rStyle w:val="Char2"/>
          <w:rtl/>
        </w:rPr>
        <w:t xml:space="preserve"> </w:t>
      </w:r>
      <w:r w:rsidR="00235A00" w:rsidRPr="00235A00">
        <w:rPr>
          <w:rStyle w:val="Char2"/>
          <w:rFonts w:hint="eastAsia"/>
          <w:rtl/>
        </w:rPr>
        <w:t>لأَلْتَمِسَ</w:t>
      </w:r>
      <w:r w:rsidR="00235A00" w:rsidRPr="00235A00">
        <w:rPr>
          <w:rStyle w:val="Char2"/>
          <w:rtl/>
        </w:rPr>
        <w:t xml:space="preserve"> </w:t>
      </w:r>
      <w:r w:rsidR="00235A00" w:rsidRPr="00235A00">
        <w:rPr>
          <w:rStyle w:val="Char2"/>
          <w:rFonts w:hint="eastAsia"/>
          <w:rtl/>
        </w:rPr>
        <w:t>بَيِّنَةً</w:t>
      </w:r>
      <w:r w:rsidR="00235A00" w:rsidRPr="00235A00">
        <w:rPr>
          <w:rStyle w:val="Char2"/>
          <w:rtl/>
        </w:rPr>
        <w:t xml:space="preserve"> </w:t>
      </w:r>
      <w:r w:rsidR="00235A00" w:rsidRPr="00235A00">
        <w:rPr>
          <w:rStyle w:val="Char2"/>
          <w:rFonts w:hint="eastAsia"/>
          <w:rtl/>
        </w:rPr>
        <w:t>عَلَى</w:t>
      </w:r>
      <w:r w:rsidR="00235A00" w:rsidRPr="00235A00">
        <w:rPr>
          <w:rStyle w:val="Char2"/>
          <w:rtl/>
        </w:rPr>
        <w:t xml:space="preserve"> </w:t>
      </w:r>
      <w:r w:rsidR="00235A00" w:rsidRPr="00235A00">
        <w:rPr>
          <w:rStyle w:val="Char2"/>
          <w:rFonts w:hint="eastAsia"/>
          <w:rtl/>
        </w:rPr>
        <w:t>قَتِيلٍ</w:t>
      </w:r>
      <w:r w:rsidR="00726BE0">
        <w:rPr>
          <w:rStyle w:val="Char2"/>
          <w:rtl/>
        </w:rPr>
        <w:t>،</w:t>
      </w:r>
      <w:r w:rsidR="00235A00" w:rsidRPr="00235A00">
        <w:rPr>
          <w:rStyle w:val="Char2"/>
          <w:rtl/>
        </w:rPr>
        <w:t xml:space="preserve"> </w:t>
      </w:r>
      <w:r w:rsidR="00235A00" w:rsidRPr="00235A00">
        <w:rPr>
          <w:rStyle w:val="Char2"/>
          <w:rFonts w:hint="eastAsia"/>
          <w:rtl/>
        </w:rPr>
        <w:t>فَلَمْ</w:t>
      </w:r>
      <w:r w:rsidR="00235A00" w:rsidRPr="00235A00">
        <w:rPr>
          <w:rStyle w:val="Char2"/>
          <w:rtl/>
        </w:rPr>
        <w:t xml:space="preserve"> </w:t>
      </w:r>
      <w:r w:rsidR="00235A00" w:rsidRPr="00235A00">
        <w:rPr>
          <w:rStyle w:val="Char2"/>
          <w:rFonts w:hint="eastAsia"/>
          <w:rtl/>
        </w:rPr>
        <w:t>أَرَ</w:t>
      </w:r>
      <w:r w:rsidR="00235A00" w:rsidRPr="00235A00">
        <w:rPr>
          <w:rStyle w:val="Char2"/>
          <w:rtl/>
        </w:rPr>
        <w:t xml:space="preserve"> </w:t>
      </w:r>
      <w:r w:rsidR="00235A00" w:rsidRPr="00235A00">
        <w:rPr>
          <w:rStyle w:val="Char2"/>
          <w:rFonts w:hint="eastAsia"/>
          <w:rtl/>
        </w:rPr>
        <w:t>أَحَدًا</w:t>
      </w:r>
      <w:r w:rsidR="00235A00" w:rsidRPr="00235A00">
        <w:rPr>
          <w:rStyle w:val="Char2"/>
          <w:rtl/>
        </w:rPr>
        <w:t xml:space="preserve"> </w:t>
      </w:r>
      <w:r w:rsidR="00235A00" w:rsidRPr="00235A00">
        <w:rPr>
          <w:rStyle w:val="Char2"/>
          <w:rFonts w:hint="eastAsia"/>
          <w:rtl/>
        </w:rPr>
        <w:t>يَشْهَدُ</w:t>
      </w:r>
      <w:r w:rsidR="00235A00" w:rsidRPr="00235A00">
        <w:rPr>
          <w:rStyle w:val="Char2"/>
          <w:rtl/>
        </w:rPr>
        <w:t xml:space="preserve"> </w:t>
      </w:r>
      <w:r w:rsidR="00235A00" w:rsidRPr="00235A00">
        <w:rPr>
          <w:rStyle w:val="Char2"/>
          <w:rFonts w:hint="eastAsia"/>
          <w:rtl/>
        </w:rPr>
        <w:t>لِى</w:t>
      </w:r>
      <w:r w:rsidR="00726BE0">
        <w:rPr>
          <w:rStyle w:val="Char2"/>
          <w:rtl/>
        </w:rPr>
        <w:t>،</w:t>
      </w:r>
      <w:r w:rsidR="00235A00" w:rsidRPr="00235A00">
        <w:rPr>
          <w:rStyle w:val="Char2"/>
          <w:rtl/>
        </w:rPr>
        <w:t xml:space="preserve"> </w:t>
      </w:r>
      <w:r w:rsidR="00235A00" w:rsidRPr="00235A00">
        <w:rPr>
          <w:rStyle w:val="Char2"/>
          <w:rFonts w:hint="eastAsia"/>
          <w:rtl/>
        </w:rPr>
        <w:t>فَجَلَسْتُ</w:t>
      </w:r>
      <w:r w:rsidR="00726BE0">
        <w:rPr>
          <w:rStyle w:val="Char2"/>
          <w:rtl/>
        </w:rPr>
        <w:t>،</w:t>
      </w:r>
      <w:r w:rsidR="00235A00" w:rsidRPr="00235A00">
        <w:rPr>
          <w:rStyle w:val="Char2"/>
          <w:rtl/>
        </w:rPr>
        <w:t xml:space="preserve"> </w:t>
      </w:r>
      <w:r w:rsidR="00235A00" w:rsidRPr="00235A00">
        <w:rPr>
          <w:rStyle w:val="Char2"/>
          <w:rFonts w:hint="eastAsia"/>
          <w:rtl/>
        </w:rPr>
        <w:t>ثُمَّ</w:t>
      </w:r>
      <w:r w:rsidR="00235A00" w:rsidRPr="00235A00">
        <w:rPr>
          <w:rStyle w:val="Char2"/>
          <w:rtl/>
        </w:rPr>
        <w:t xml:space="preserve"> </w:t>
      </w:r>
      <w:r w:rsidR="00235A00" w:rsidRPr="00235A00">
        <w:rPr>
          <w:rStyle w:val="Char2"/>
          <w:rFonts w:hint="eastAsia"/>
          <w:rtl/>
        </w:rPr>
        <w:t>بَدَا</w:t>
      </w:r>
      <w:r w:rsidR="00235A00" w:rsidRPr="00235A00">
        <w:rPr>
          <w:rStyle w:val="Char2"/>
          <w:rtl/>
        </w:rPr>
        <w:t xml:space="preserve"> </w:t>
      </w:r>
      <w:r w:rsidR="00235A00" w:rsidRPr="00235A00">
        <w:rPr>
          <w:rStyle w:val="Char2"/>
          <w:rFonts w:hint="eastAsia"/>
          <w:rtl/>
        </w:rPr>
        <w:t>لِى</w:t>
      </w:r>
      <w:r w:rsidR="00235A00" w:rsidRPr="00235A00">
        <w:rPr>
          <w:rStyle w:val="Char2"/>
          <w:rtl/>
        </w:rPr>
        <w:t xml:space="preserve"> </w:t>
      </w:r>
      <w:r w:rsidR="00235A00" w:rsidRPr="00235A00">
        <w:rPr>
          <w:rStyle w:val="Char2"/>
          <w:rFonts w:hint="eastAsia"/>
          <w:rtl/>
        </w:rPr>
        <w:t>فَذَكَرْتُ</w:t>
      </w:r>
      <w:r w:rsidR="00235A00" w:rsidRPr="00235A00">
        <w:rPr>
          <w:rStyle w:val="Char2"/>
          <w:rtl/>
        </w:rPr>
        <w:t xml:space="preserve"> </w:t>
      </w:r>
      <w:r w:rsidR="00235A00" w:rsidRPr="00235A00">
        <w:rPr>
          <w:rStyle w:val="Char2"/>
          <w:rFonts w:hint="eastAsia"/>
          <w:rtl/>
        </w:rPr>
        <w:t>أَمْرَهُ</w:t>
      </w:r>
      <w:r w:rsidR="00235A00" w:rsidRPr="00235A00">
        <w:rPr>
          <w:rStyle w:val="Char2"/>
          <w:rtl/>
        </w:rPr>
        <w:t xml:space="preserve"> </w:t>
      </w:r>
      <w:r w:rsidR="00235A00" w:rsidRPr="00235A00">
        <w:rPr>
          <w:rStyle w:val="Char2"/>
          <w:rFonts w:hint="eastAsia"/>
          <w:rtl/>
        </w:rPr>
        <w:t>إِلَى</w:t>
      </w:r>
      <w:r w:rsidR="00235A00" w:rsidRPr="00235A00">
        <w:rPr>
          <w:rStyle w:val="Char2"/>
          <w:rtl/>
        </w:rPr>
        <w:t xml:space="preserve"> </w:t>
      </w:r>
      <w:r w:rsidR="00235A00" w:rsidRPr="00235A00">
        <w:rPr>
          <w:rStyle w:val="Char2"/>
          <w:rFonts w:hint="eastAsia"/>
          <w:rtl/>
        </w:rPr>
        <w:t>رَسُولِ</w:t>
      </w:r>
      <w:r w:rsidR="00235A00" w:rsidRPr="00235A00">
        <w:rPr>
          <w:rStyle w:val="Char2"/>
          <w:rtl/>
        </w:rPr>
        <w:t xml:space="preserve"> </w:t>
      </w:r>
      <w:r w:rsidR="00235A00" w:rsidRPr="00235A00">
        <w:rPr>
          <w:rStyle w:val="Char2"/>
          <w:rFonts w:hint="eastAsia"/>
          <w:rtl/>
        </w:rPr>
        <w:t>اللَّهِ</w:t>
      </w:r>
      <w:r w:rsidR="002855E4" w:rsidRPr="002855E4">
        <w:rPr>
          <w:rStyle w:val="Char2"/>
          <w:rFonts w:cs="CTraditional Arabic"/>
          <w:rtl/>
        </w:rPr>
        <w:t xml:space="preserve"> ج</w:t>
      </w:r>
      <w:r w:rsidR="00235A00" w:rsidRPr="00235A00">
        <w:rPr>
          <w:rStyle w:val="Char2"/>
          <w:rtl/>
        </w:rPr>
        <w:t xml:space="preserve"> </w:t>
      </w:r>
      <w:r w:rsidR="00235A00" w:rsidRPr="00235A00">
        <w:rPr>
          <w:rStyle w:val="Char2"/>
          <w:rFonts w:hint="eastAsia"/>
          <w:rtl/>
        </w:rPr>
        <w:t>فَقَالَ</w:t>
      </w:r>
      <w:r w:rsidR="00235A00" w:rsidRPr="00235A00">
        <w:rPr>
          <w:rStyle w:val="Char2"/>
          <w:rtl/>
        </w:rPr>
        <w:t xml:space="preserve"> </w:t>
      </w:r>
      <w:r w:rsidR="00235A00" w:rsidRPr="00235A00">
        <w:rPr>
          <w:rStyle w:val="Char2"/>
          <w:rFonts w:hint="eastAsia"/>
          <w:rtl/>
        </w:rPr>
        <w:t>رَجُلٌ</w:t>
      </w:r>
      <w:r w:rsidR="00235A00" w:rsidRPr="00235A00">
        <w:rPr>
          <w:rStyle w:val="Char2"/>
          <w:rtl/>
        </w:rPr>
        <w:t xml:space="preserve"> </w:t>
      </w:r>
      <w:r w:rsidR="00235A00" w:rsidRPr="00235A00">
        <w:rPr>
          <w:rStyle w:val="Char2"/>
          <w:rFonts w:hint="eastAsia"/>
          <w:rtl/>
        </w:rPr>
        <w:t>مِنْ</w:t>
      </w:r>
      <w:r w:rsidR="00235A00" w:rsidRPr="00235A00">
        <w:rPr>
          <w:rStyle w:val="Char2"/>
          <w:rtl/>
        </w:rPr>
        <w:t xml:space="preserve"> </w:t>
      </w:r>
      <w:r w:rsidR="00235A00" w:rsidRPr="00235A00">
        <w:rPr>
          <w:rStyle w:val="Char2"/>
          <w:rFonts w:hint="eastAsia"/>
          <w:rtl/>
        </w:rPr>
        <w:t>جُلَسَائِهِ</w:t>
      </w:r>
      <w:r w:rsidR="00235A00" w:rsidRPr="00235A00">
        <w:rPr>
          <w:rStyle w:val="Char2"/>
          <w:rtl/>
        </w:rPr>
        <w:t xml:space="preserve"> </w:t>
      </w:r>
      <w:r w:rsidR="00235A00" w:rsidRPr="00235A00">
        <w:rPr>
          <w:rStyle w:val="Char2"/>
          <w:rFonts w:hint="eastAsia"/>
          <w:rtl/>
        </w:rPr>
        <w:t>سِلاَحُ</w:t>
      </w:r>
      <w:r w:rsidR="00235A00" w:rsidRPr="00235A00">
        <w:rPr>
          <w:rStyle w:val="Char2"/>
          <w:rtl/>
        </w:rPr>
        <w:t xml:space="preserve"> </w:t>
      </w:r>
      <w:r w:rsidR="00235A00" w:rsidRPr="00235A00">
        <w:rPr>
          <w:rStyle w:val="Char2"/>
          <w:rFonts w:hint="eastAsia"/>
          <w:rtl/>
        </w:rPr>
        <w:t>هَذَا</w:t>
      </w:r>
      <w:r w:rsidR="00235A00" w:rsidRPr="00235A00">
        <w:rPr>
          <w:rStyle w:val="Char2"/>
          <w:rtl/>
        </w:rPr>
        <w:t xml:space="preserve"> </w:t>
      </w:r>
      <w:r w:rsidR="00235A00" w:rsidRPr="00235A00">
        <w:rPr>
          <w:rStyle w:val="Char2"/>
          <w:rFonts w:hint="eastAsia"/>
          <w:rtl/>
        </w:rPr>
        <w:t>الْقَتِيلِ</w:t>
      </w:r>
      <w:r w:rsidR="00235A00" w:rsidRPr="00235A00">
        <w:rPr>
          <w:rStyle w:val="Char2"/>
          <w:rtl/>
        </w:rPr>
        <w:t xml:space="preserve"> </w:t>
      </w:r>
      <w:r w:rsidR="00235A00" w:rsidRPr="00235A00">
        <w:rPr>
          <w:rStyle w:val="Char2"/>
          <w:rFonts w:hint="eastAsia"/>
          <w:rtl/>
        </w:rPr>
        <w:t>الَّذِى</w:t>
      </w:r>
      <w:r w:rsidR="00235A00" w:rsidRPr="00235A00">
        <w:rPr>
          <w:rStyle w:val="Char2"/>
          <w:rtl/>
        </w:rPr>
        <w:t xml:space="preserve"> </w:t>
      </w:r>
      <w:r w:rsidR="00235A00" w:rsidRPr="00235A00">
        <w:rPr>
          <w:rStyle w:val="Char2"/>
          <w:rFonts w:hint="eastAsia"/>
          <w:rtl/>
        </w:rPr>
        <w:t>يَذْكُرُ</w:t>
      </w:r>
      <w:r w:rsidR="00235A00" w:rsidRPr="00235A00">
        <w:rPr>
          <w:rStyle w:val="Char2"/>
          <w:rtl/>
        </w:rPr>
        <w:t xml:space="preserve"> </w:t>
      </w:r>
      <w:r w:rsidR="00235A00" w:rsidRPr="00235A00">
        <w:rPr>
          <w:rStyle w:val="Char2"/>
          <w:rFonts w:hint="eastAsia"/>
          <w:rtl/>
        </w:rPr>
        <w:t>عِنْدِى</w:t>
      </w:r>
      <w:r w:rsidR="00726BE0">
        <w:rPr>
          <w:rStyle w:val="Char2"/>
          <w:rtl/>
        </w:rPr>
        <w:t>.</w:t>
      </w:r>
      <w:r w:rsidR="00235A00" w:rsidRPr="00235A00">
        <w:rPr>
          <w:rStyle w:val="Char2"/>
          <w:rtl/>
        </w:rPr>
        <w:t xml:space="preserve"> </w:t>
      </w:r>
      <w:r w:rsidR="00235A00" w:rsidRPr="00235A00">
        <w:rPr>
          <w:rStyle w:val="Char2"/>
          <w:rFonts w:hint="eastAsia"/>
          <w:rtl/>
        </w:rPr>
        <w:t>قَالَ</w:t>
      </w:r>
      <w:r w:rsidR="00235A00" w:rsidRPr="00235A00">
        <w:rPr>
          <w:rStyle w:val="Char2"/>
          <w:rtl/>
        </w:rPr>
        <w:t xml:space="preserve"> </w:t>
      </w:r>
      <w:r w:rsidR="00235A00" w:rsidRPr="00235A00">
        <w:rPr>
          <w:rStyle w:val="Char2"/>
          <w:rFonts w:hint="eastAsia"/>
          <w:rtl/>
        </w:rPr>
        <w:t>فَأَرْضِهِ</w:t>
      </w:r>
      <w:r w:rsidR="00235A00" w:rsidRPr="00235A00">
        <w:rPr>
          <w:rStyle w:val="Char2"/>
          <w:rtl/>
        </w:rPr>
        <w:t xml:space="preserve"> </w:t>
      </w:r>
      <w:r w:rsidR="00235A00" w:rsidRPr="00235A00">
        <w:rPr>
          <w:rStyle w:val="Char2"/>
          <w:rFonts w:hint="eastAsia"/>
          <w:rtl/>
        </w:rPr>
        <w:t>مِنْهُ</w:t>
      </w:r>
      <w:r w:rsidR="00726BE0">
        <w:rPr>
          <w:rStyle w:val="Char2"/>
          <w:rtl/>
        </w:rPr>
        <w:t>.</w:t>
      </w:r>
      <w:r w:rsidR="00235A00" w:rsidRPr="00235A00">
        <w:rPr>
          <w:rStyle w:val="Char2"/>
          <w:rtl/>
        </w:rPr>
        <w:t xml:space="preserve"> </w:t>
      </w:r>
      <w:r w:rsidR="00235A00" w:rsidRPr="00235A00">
        <w:rPr>
          <w:rStyle w:val="Char2"/>
          <w:rFonts w:hint="eastAsia"/>
          <w:rtl/>
        </w:rPr>
        <w:t>فَقَالَ</w:t>
      </w:r>
      <w:r w:rsidR="00235A00" w:rsidRPr="00235A00">
        <w:rPr>
          <w:rStyle w:val="Char2"/>
          <w:rtl/>
        </w:rPr>
        <w:t xml:space="preserve"> </w:t>
      </w:r>
      <w:r w:rsidR="00235A00" w:rsidRPr="00235A00">
        <w:rPr>
          <w:rStyle w:val="Char2"/>
          <w:rFonts w:hint="eastAsia"/>
          <w:rtl/>
        </w:rPr>
        <w:t>أَبُو</w:t>
      </w:r>
      <w:r w:rsidR="00235A00" w:rsidRPr="00235A00">
        <w:rPr>
          <w:rStyle w:val="Char2"/>
          <w:rtl/>
        </w:rPr>
        <w:t xml:space="preserve"> </w:t>
      </w:r>
      <w:r w:rsidR="00235A00" w:rsidRPr="00235A00">
        <w:rPr>
          <w:rStyle w:val="Char2"/>
          <w:rFonts w:hint="eastAsia"/>
          <w:rtl/>
        </w:rPr>
        <w:t>بَكْرٍ</w:t>
      </w:r>
      <w:r w:rsidR="00235A00" w:rsidRPr="00235A00">
        <w:rPr>
          <w:rStyle w:val="Char2"/>
          <w:rtl/>
        </w:rPr>
        <w:t xml:space="preserve"> </w:t>
      </w:r>
      <w:r w:rsidR="00235A00" w:rsidRPr="00235A00">
        <w:rPr>
          <w:rStyle w:val="Char2"/>
          <w:rFonts w:hint="eastAsia"/>
          <w:rtl/>
        </w:rPr>
        <w:t>كَلاَّ</w:t>
      </w:r>
      <w:r w:rsidR="00235A00" w:rsidRPr="00235A00">
        <w:rPr>
          <w:rStyle w:val="Char2"/>
          <w:rtl/>
        </w:rPr>
        <w:t xml:space="preserve"> </w:t>
      </w:r>
      <w:r w:rsidR="00235A00" w:rsidRPr="00235A00">
        <w:rPr>
          <w:rStyle w:val="Char2"/>
          <w:rFonts w:hint="eastAsia"/>
          <w:rtl/>
        </w:rPr>
        <w:t>لاَ</w:t>
      </w:r>
      <w:r w:rsidR="00235A00" w:rsidRPr="00235A00">
        <w:rPr>
          <w:rStyle w:val="Char2"/>
          <w:rtl/>
        </w:rPr>
        <w:t xml:space="preserve"> </w:t>
      </w:r>
      <w:r w:rsidR="00235A00" w:rsidRPr="00235A00">
        <w:rPr>
          <w:rStyle w:val="Char2"/>
          <w:rFonts w:hint="eastAsia"/>
          <w:rtl/>
        </w:rPr>
        <w:t>يُعْطِهِ</w:t>
      </w:r>
      <w:r w:rsidR="00235A00" w:rsidRPr="00235A00">
        <w:rPr>
          <w:rStyle w:val="Char2"/>
          <w:rtl/>
        </w:rPr>
        <w:t xml:space="preserve"> </w:t>
      </w:r>
      <w:r w:rsidR="00235A00" w:rsidRPr="00235A00">
        <w:rPr>
          <w:rStyle w:val="Char2"/>
          <w:rFonts w:hint="eastAsia"/>
          <w:rtl/>
        </w:rPr>
        <w:t>أُصَيْبِغَ</w:t>
      </w:r>
      <w:r w:rsidR="00235A00" w:rsidRPr="00235A00">
        <w:rPr>
          <w:rStyle w:val="Char2"/>
          <w:rtl/>
        </w:rPr>
        <w:t xml:space="preserve"> </w:t>
      </w:r>
      <w:r w:rsidR="00235A00" w:rsidRPr="00235A00">
        <w:rPr>
          <w:rStyle w:val="Char2"/>
          <w:rFonts w:hint="eastAsia"/>
          <w:rtl/>
        </w:rPr>
        <w:t>مِنْ</w:t>
      </w:r>
      <w:r w:rsidR="00235A00" w:rsidRPr="00235A00">
        <w:rPr>
          <w:rStyle w:val="Char2"/>
          <w:rtl/>
        </w:rPr>
        <w:t xml:space="preserve"> </w:t>
      </w:r>
      <w:r w:rsidR="00235A00" w:rsidRPr="00235A00">
        <w:rPr>
          <w:rStyle w:val="Char2"/>
          <w:rFonts w:hint="eastAsia"/>
          <w:rtl/>
        </w:rPr>
        <w:t>قُرَيْشٍ</w:t>
      </w:r>
      <w:r w:rsidR="00235A00" w:rsidRPr="00235A00">
        <w:rPr>
          <w:rStyle w:val="Char2"/>
          <w:rtl/>
        </w:rPr>
        <w:t xml:space="preserve"> </w:t>
      </w:r>
      <w:r w:rsidR="00235A00" w:rsidRPr="00235A00">
        <w:rPr>
          <w:rStyle w:val="Char2"/>
          <w:rFonts w:hint="eastAsia"/>
          <w:rtl/>
        </w:rPr>
        <w:t>وَيَدَعَ</w:t>
      </w:r>
      <w:r w:rsidR="00235A00" w:rsidRPr="00235A00">
        <w:rPr>
          <w:rStyle w:val="Char2"/>
          <w:rtl/>
        </w:rPr>
        <w:t xml:space="preserve"> </w:t>
      </w:r>
      <w:r w:rsidR="00235A00" w:rsidRPr="00235A00">
        <w:rPr>
          <w:rStyle w:val="Char2"/>
          <w:rFonts w:hint="eastAsia"/>
          <w:rtl/>
        </w:rPr>
        <w:t>أَسَدًا</w:t>
      </w:r>
      <w:r w:rsidR="00235A00" w:rsidRPr="00235A00">
        <w:rPr>
          <w:rStyle w:val="Char2"/>
          <w:rtl/>
        </w:rPr>
        <w:t xml:space="preserve"> </w:t>
      </w:r>
      <w:r w:rsidR="00235A00" w:rsidRPr="00235A00">
        <w:rPr>
          <w:rStyle w:val="Char2"/>
          <w:rFonts w:hint="eastAsia"/>
          <w:rtl/>
        </w:rPr>
        <w:t>مِنْ</w:t>
      </w:r>
      <w:r w:rsidR="00235A00" w:rsidRPr="00235A00">
        <w:rPr>
          <w:rStyle w:val="Char2"/>
          <w:rtl/>
        </w:rPr>
        <w:t xml:space="preserve"> </w:t>
      </w:r>
      <w:r w:rsidR="00235A00" w:rsidRPr="00235A00">
        <w:rPr>
          <w:rStyle w:val="Char2"/>
          <w:rFonts w:hint="eastAsia"/>
          <w:rtl/>
        </w:rPr>
        <w:t>أُسْدِ</w:t>
      </w:r>
      <w:r w:rsidR="00235A00" w:rsidRPr="00235A00">
        <w:rPr>
          <w:rStyle w:val="Char2"/>
          <w:rtl/>
        </w:rPr>
        <w:t xml:space="preserve"> </w:t>
      </w:r>
      <w:r w:rsidR="00235A00" w:rsidRPr="00235A00">
        <w:rPr>
          <w:rStyle w:val="Char2"/>
          <w:rFonts w:hint="eastAsia"/>
          <w:rtl/>
        </w:rPr>
        <w:t>اللَّهِ</w:t>
      </w:r>
      <w:r w:rsidR="00235A00" w:rsidRPr="00235A00">
        <w:rPr>
          <w:rStyle w:val="Char2"/>
          <w:rtl/>
        </w:rPr>
        <w:t xml:space="preserve"> </w:t>
      </w:r>
      <w:r w:rsidR="00235A00" w:rsidRPr="00235A00">
        <w:rPr>
          <w:rStyle w:val="Char2"/>
          <w:rFonts w:hint="eastAsia"/>
          <w:rtl/>
        </w:rPr>
        <w:t>يُقَاتِلُ</w:t>
      </w:r>
      <w:r w:rsidR="00235A00" w:rsidRPr="00235A00">
        <w:rPr>
          <w:rStyle w:val="Char2"/>
          <w:rtl/>
        </w:rPr>
        <w:t xml:space="preserve"> </w:t>
      </w:r>
      <w:r w:rsidR="00235A00" w:rsidRPr="00235A00">
        <w:rPr>
          <w:rStyle w:val="Char2"/>
          <w:rFonts w:hint="eastAsia"/>
          <w:rtl/>
        </w:rPr>
        <w:t>عَنِ</w:t>
      </w:r>
      <w:r w:rsidR="00235A00" w:rsidRPr="00235A00">
        <w:rPr>
          <w:rStyle w:val="Char2"/>
          <w:rtl/>
        </w:rPr>
        <w:t xml:space="preserve"> </w:t>
      </w:r>
      <w:r w:rsidR="00235A00" w:rsidRPr="00235A00">
        <w:rPr>
          <w:rStyle w:val="Char2"/>
          <w:rFonts w:hint="eastAsia"/>
          <w:rtl/>
        </w:rPr>
        <w:t>اللَّهِ</w:t>
      </w:r>
      <w:r w:rsidR="00235A00" w:rsidRPr="00235A00">
        <w:rPr>
          <w:rStyle w:val="Char2"/>
          <w:rtl/>
        </w:rPr>
        <w:t xml:space="preserve"> </w:t>
      </w:r>
      <w:r w:rsidR="00235A00" w:rsidRPr="00235A00">
        <w:rPr>
          <w:rStyle w:val="Char2"/>
          <w:rFonts w:hint="eastAsia"/>
          <w:rtl/>
        </w:rPr>
        <w:t>وَرَسُولِهِ</w:t>
      </w:r>
      <w:r w:rsidR="00726BE0">
        <w:rPr>
          <w:rStyle w:val="Char2"/>
          <w:rtl/>
        </w:rPr>
        <w:t>.</w:t>
      </w:r>
      <w:r w:rsidR="00235A00" w:rsidRPr="00235A00">
        <w:rPr>
          <w:rStyle w:val="Char2"/>
          <w:rtl/>
        </w:rPr>
        <w:t xml:space="preserve"> </w:t>
      </w:r>
      <w:r w:rsidR="00235A00" w:rsidRPr="00235A00">
        <w:rPr>
          <w:rStyle w:val="Char2"/>
          <w:rFonts w:hint="eastAsia"/>
          <w:rtl/>
        </w:rPr>
        <w:t>قَالَ</w:t>
      </w:r>
      <w:r w:rsidR="00235A00" w:rsidRPr="00235A00">
        <w:rPr>
          <w:rStyle w:val="Char2"/>
          <w:rtl/>
        </w:rPr>
        <w:t xml:space="preserve"> </w:t>
      </w:r>
      <w:r w:rsidR="00235A00" w:rsidRPr="00235A00">
        <w:rPr>
          <w:rStyle w:val="Char2"/>
          <w:rFonts w:hint="eastAsia"/>
          <w:rtl/>
        </w:rPr>
        <w:t>فَأَمَرَ</w:t>
      </w:r>
      <w:r w:rsidR="00235A00" w:rsidRPr="00235A00">
        <w:rPr>
          <w:rStyle w:val="Char2"/>
          <w:rtl/>
        </w:rPr>
        <w:t xml:space="preserve"> </w:t>
      </w:r>
      <w:r w:rsidR="00235A00" w:rsidRPr="00235A00">
        <w:rPr>
          <w:rStyle w:val="Char2"/>
          <w:rFonts w:hint="eastAsia"/>
          <w:rtl/>
        </w:rPr>
        <w:t>رَسُولُ</w:t>
      </w:r>
      <w:r w:rsidR="00235A00" w:rsidRPr="00235A00">
        <w:rPr>
          <w:rStyle w:val="Char2"/>
          <w:rtl/>
        </w:rPr>
        <w:t xml:space="preserve"> </w:t>
      </w:r>
      <w:r w:rsidR="00235A00" w:rsidRPr="00235A00">
        <w:rPr>
          <w:rStyle w:val="Char2"/>
          <w:rFonts w:hint="eastAsia"/>
          <w:rtl/>
        </w:rPr>
        <w:t>اللَّهِ</w:t>
      </w:r>
      <w:r w:rsidR="002855E4" w:rsidRPr="002855E4">
        <w:rPr>
          <w:rStyle w:val="Char2"/>
          <w:rFonts w:cs="CTraditional Arabic"/>
          <w:rtl/>
        </w:rPr>
        <w:t xml:space="preserve"> ج</w:t>
      </w:r>
      <w:r w:rsidR="00235A00" w:rsidRPr="00235A00">
        <w:rPr>
          <w:rStyle w:val="Char2"/>
          <w:rtl/>
        </w:rPr>
        <w:t xml:space="preserve"> </w:t>
      </w:r>
      <w:r w:rsidR="00235A00" w:rsidRPr="00235A00">
        <w:rPr>
          <w:rStyle w:val="Char2"/>
          <w:rFonts w:hint="eastAsia"/>
          <w:rtl/>
        </w:rPr>
        <w:t>فَأَدَّاهُ</w:t>
      </w:r>
      <w:r w:rsidR="00235A00" w:rsidRPr="00235A00">
        <w:rPr>
          <w:rStyle w:val="Char2"/>
          <w:rtl/>
        </w:rPr>
        <w:t xml:space="preserve"> </w:t>
      </w:r>
      <w:r w:rsidR="00235A00" w:rsidRPr="00235A00">
        <w:rPr>
          <w:rStyle w:val="Char2"/>
          <w:rFonts w:hint="eastAsia"/>
          <w:rtl/>
        </w:rPr>
        <w:t>إِلَىَّ</w:t>
      </w:r>
      <w:r w:rsidR="00235A00" w:rsidRPr="00235A00">
        <w:rPr>
          <w:rStyle w:val="Char2"/>
          <w:rtl/>
        </w:rPr>
        <w:t xml:space="preserve"> </w:t>
      </w:r>
      <w:r w:rsidR="00235A00" w:rsidRPr="00235A00">
        <w:rPr>
          <w:rStyle w:val="Char2"/>
          <w:rFonts w:hint="eastAsia"/>
          <w:rtl/>
        </w:rPr>
        <w:t>فَاشْتَرَيْتُ</w:t>
      </w:r>
      <w:r w:rsidR="00235A00" w:rsidRPr="00235A00">
        <w:rPr>
          <w:rStyle w:val="Char2"/>
          <w:rtl/>
        </w:rPr>
        <w:t xml:space="preserve"> </w:t>
      </w:r>
      <w:r w:rsidR="00235A00" w:rsidRPr="00235A00">
        <w:rPr>
          <w:rStyle w:val="Char2"/>
          <w:rFonts w:hint="eastAsia"/>
          <w:rtl/>
        </w:rPr>
        <w:t>مِنْهُ</w:t>
      </w:r>
      <w:r w:rsidR="00235A00" w:rsidRPr="00235A00">
        <w:rPr>
          <w:rStyle w:val="Char2"/>
          <w:rtl/>
        </w:rPr>
        <w:t xml:space="preserve"> </w:t>
      </w:r>
      <w:r w:rsidR="00235A00" w:rsidRPr="00235A00">
        <w:rPr>
          <w:rStyle w:val="Char2"/>
          <w:rFonts w:hint="eastAsia"/>
          <w:rtl/>
        </w:rPr>
        <w:t>خِرَافًا</w:t>
      </w:r>
      <w:r w:rsidR="00235A00" w:rsidRPr="00235A00">
        <w:rPr>
          <w:rStyle w:val="Char2"/>
          <w:rtl/>
        </w:rPr>
        <w:t xml:space="preserve"> </w:t>
      </w:r>
      <w:r w:rsidR="00235A00" w:rsidRPr="00235A00">
        <w:rPr>
          <w:rStyle w:val="Char2"/>
          <w:rFonts w:hint="eastAsia"/>
          <w:rtl/>
        </w:rPr>
        <w:t>فَكَانَ</w:t>
      </w:r>
      <w:r w:rsidR="00235A00" w:rsidRPr="00235A00">
        <w:rPr>
          <w:rStyle w:val="Char2"/>
          <w:rtl/>
        </w:rPr>
        <w:t xml:space="preserve"> </w:t>
      </w:r>
      <w:r w:rsidR="00235A00" w:rsidRPr="00235A00">
        <w:rPr>
          <w:rStyle w:val="Char2"/>
          <w:rFonts w:hint="eastAsia"/>
          <w:rtl/>
        </w:rPr>
        <w:t>أَوَّلَ</w:t>
      </w:r>
      <w:r w:rsidR="00235A00" w:rsidRPr="00235A00">
        <w:rPr>
          <w:rStyle w:val="Char2"/>
          <w:rtl/>
        </w:rPr>
        <w:t xml:space="preserve"> </w:t>
      </w:r>
      <w:r w:rsidR="00235A00" w:rsidRPr="00235A00">
        <w:rPr>
          <w:rStyle w:val="Char2"/>
          <w:rFonts w:hint="eastAsia"/>
          <w:rtl/>
        </w:rPr>
        <w:t>مَالٍ</w:t>
      </w:r>
      <w:r w:rsidR="00235A00" w:rsidRPr="00235A00">
        <w:rPr>
          <w:rStyle w:val="Char2"/>
          <w:rtl/>
        </w:rPr>
        <w:t xml:space="preserve"> </w:t>
      </w:r>
      <w:r w:rsidR="00235A00" w:rsidRPr="00235A00">
        <w:rPr>
          <w:rStyle w:val="Char2"/>
          <w:rFonts w:hint="eastAsia"/>
          <w:rtl/>
        </w:rPr>
        <w:t>تَأَثَّلْتُهُ</w:t>
      </w:r>
      <w:r w:rsidR="00235A00" w:rsidRPr="00BD528A">
        <w:rPr>
          <w:rStyle w:val="Char2"/>
          <w:rFonts w:hint="cs"/>
          <w:rtl/>
        </w:rPr>
        <w:t>»</w:t>
      </w:r>
      <w:r w:rsidRPr="00077934">
        <w:rPr>
          <w:rStyle w:val="Char4"/>
          <w:rFonts w:hint="cs"/>
          <w:rtl/>
        </w:rPr>
        <w:t xml:space="preserve">، </w:t>
      </w:r>
      <w:r w:rsidR="00235A00">
        <w:rPr>
          <w:rStyle w:val="Char1"/>
          <w:rFonts w:hint="cs"/>
          <w:rtl/>
        </w:rPr>
        <w:t>أ</w:t>
      </w:r>
      <w:r w:rsidRPr="00235A00">
        <w:rPr>
          <w:rStyle w:val="Char1"/>
          <w:rFonts w:hint="cs"/>
          <w:rtl/>
        </w:rPr>
        <w:t>خرجه البخاري</w:t>
      </w:r>
      <w:r w:rsidRPr="00085A97">
        <w:rPr>
          <w:rStyle w:val="Char4"/>
          <w:vertAlign w:val="superscript"/>
          <w:rtl/>
        </w:rPr>
        <w:footnoteReference w:id="95"/>
      </w:r>
      <w:r w:rsidRPr="00077934">
        <w:rPr>
          <w:rStyle w:val="Char4"/>
          <w:rFonts w:hint="cs"/>
          <w:rtl/>
        </w:rPr>
        <w:t xml:space="preserve">. </w:t>
      </w:r>
    </w:p>
    <w:p w:rsidR="008070C7" w:rsidRPr="00077934" w:rsidRDefault="008070C7" w:rsidP="00235A0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 طائف فضائل جل</w:t>
      </w:r>
      <w:r w:rsidR="007D6E3C" w:rsidRPr="00077934">
        <w:rPr>
          <w:rStyle w:val="Char4"/>
          <w:rFonts w:hint="cs"/>
          <w:rtl/>
        </w:rPr>
        <w:t>ی</w:t>
      </w:r>
      <w:r w:rsidRPr="00077934">
        <w:rPr>
          <w:rStyle w:val="Char4"/>
          <w:rFonts w:hint="cs"/>
          <w:rtl/>
        </w:rPr>
        <w:t>له نص</w:t>
      </w:r>
      <w:r w:rsidR="007D6E3C" w:rsidRPr="00077934">
        <w:rPr>
          <w:rStyle w:val="Char4"/>
          <w:rFonts w:hint="cs"/>
          <w:rtl/>
        </w:rPr>
        <w:t>ی</w:t>
      </w:r>
      <w:r w:rsidRPr="00077934">
        <w:rPr>
          <w:rStyle w:val="Char4"/>
          <w:rFonts w:hint="cs"/>
          <w:rtl/>
        </w:rPr>
        <w:t>ب حضرت صد</w:t>
      </w:r>
      <w:r w:rsidR="007D6E3C" w:rsidRPr="00077934">
        <w:rPr>
          <w:rStyle w:val="Char4"/>
          <w:rFonts w:hint="cs"/>
          <w:rtl/>
        </w:rPr>
        <w:t>ی</w:t>
      </w:r>
      <w:r w:rsidRPr="00077934">
        <w:rPr>
          <w:rStyle w:val="Char4"/>
          <w:rFonts w:hint="cs"/>
          <w:rtl/>
        </w:rPr>
        <w:t xml:space="preserve">ق آمد بجهات متعدده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پسر حضرت صد</w:t>
      </w:r>
      <w:r w:rsidR="007D6E3C" w:rsidRPr="00077934">
        <w:rPr>
          <w:rStyle w:val="Char4"/>
          <w:rFonts w:hint="cs"/>
          <w:rtl/>
        </w:rPr>
        <w:t>ی</w:t>
      </w:r>
      <w:r w:rsidRPr="00077934">
        <w:rPr>
          <w:rStyle w:val="Char4"/>
          <w:rFonts w:hint="cs"/>
          <w:rtl/>
        </w:rPr>
        <w:t>ق به زخم ت</w:t>
      </w:r>
      <w:r w:rsidR="007D6E3C" w:rsidRPr="00077934">
        <w:rPr>
          <w:rStyle w:val="Char4"/>
          <w:rFonts w:hint="cs"/>
          <w:rtl/>
        </w:rPr>
        <w:t>ی</w:t>
      </w:r>
      <w:r w:rsidRPr="00077934">
        <w:rPr>
          <w:rStyle w:val="Char4"/>
          <w:rFonts w:hint="cs"/>
          <w:rtl/>
        </w:rPr>
        <w:t xml:space="preserve">ر مجروح شد و آخر حال بهمان جراحت شهادت </w:t>
      </w:r>
      <w:r w:rsidR="007D6E3C" w:rsidRPr="00077934">
        <w:rPr>
          <w:rStyle w:val="Char4"/>
          <w:rFonts w:hint="cs"/>
          <w:rtl/>
        </w:rPr>
        <w:t>ی</w:t>
      </w:r>
      <w:r w:rsidRPr="00077934">
        <w:rPr>
          <w:rStyle w:val="Char4"/>
          <w:rFonts w:hint="cs"/>
          <w:rtl/>
        </w:rPr>
        <w:t xml:space="preserve">افت </w:t>
      </w:r>
      <w:r w:rsidRPr="00235A00">
        <w:rPr>
          <w:rStyle w:val="Char1"/>
          <w:rFonts w:hint="cs"/>
          <w:rtl/>
        </w:rPr>
        <w:t>في الاستيعاب</w:t>
      </w:r>
      <w:r w:rsidRPr="00077934">
        <w:rPr>
          <w:rStyle w:val="Char4"/>
          <w:rFonts w:hint="cs"/>
          <w:rtl/>
        </w:rPr>
        <w:t xml:space="preserve"> </w:t>
      </w:r>
      <w:r w:rsidR="00235A00" w:rsidRPr="006B394A">
        <w:rPr>
          <w:rStyle w:val="Char3"/>
          <w:rFonts w:hint="cs"/>
          <w:rtl/>
        </w:rPr>
        <w:t>«</w:t>
      </w:r>
      <w:r w:rsidRPr="006B394A">
        <w:rPr>
          <w:rStyle w:val="Char3"/>
          <w:rFonts w:hint="cs"/>
          <w:rtl/>
        </w:rPr>
        <w:t xml:space="preserve">عبدالله بن </w:t>
      </w:r>
      <w:r w:rsidR="00235A00" w:rsidRPr="006B394A">
        <w:rPr>
          <w:rStyle w:val="Char3"/>
          <w:rFonts w:hint="cs"/>
          <w:rtl/>
        </w:rPr>
        <w:t>أ</w:t>
      </w:r>
      <w:r w:rsidRPr="006B394A">
        <w:rPr>
          <w:rStyle w:val="Char3"/>
          <w:rFonts w:hint="cs"/>
          <w:rtl/>
        </w:rPr>
        <w:t>بي بكر شهد الطائف مع رسول الله</w:t>
      </w:r>
      <w:r w:rsidR="002855E4" w:rsidRPr="006B394A">
        <w:rPr>
          <w:rStyle w:val="Char3"/>
          <w:rFonts w:hint="cs"/>
          <w:rtl/>
        </w:rPr>
        <w:t xml:space="preserve"> </w:t>
      </w:r>
      <w:r w:rsidR="002855E4" w:rsidRPr="002855E4">
        <w:rPr>
          <w:rStyle w:val="Char3"/>
          <w:rFonts w:cs="CTraditional Arabic" w:hint="cs"/>
          <w:rtl/>
        </w:rPr>
        <w:t>ج</w:t>
      </w:r>
      <w:r w:rsidRPr="006B394A">
        <w:rPr>
          <w:rStyle w:val="Char3"/>
          <w:rFonts w:hint="cs"/>
          <w:rtl/>
        </w:rPr>
        <w:t xml:space="preserve"> فرمي بسهم فدمل جرحه فانتقض عليه فمات منه في خلافة </w:t>
      </w:r>
      <w:r w:rsidR="00235A00" w:rsidRPr="006B394A">
        <w:rPr>
          <w:rStyle w:val="Char3"/>
          <w:rFonts w:hint="cs"/>
          <w:rtl/>
        </w:rPr>
        <w:t>أ</w:t>
      </w:r>
      <w:r w:rsidRPr="006B394A">
        <w:rPr>
          <w:rStyle w:val="Char3"/>
          <w:rFonts w:hint="cs"/>
          <w:rtl/>
        </w:rPr>
        <w:t>بيه</w:t>
      </w:r>
      <w:r w:rsidR="00235A00" w:rsidRPr="006B394A">
        <w:rPr>
          <w:rStyle w:val="Char3"/>
          <w:rFonts w:hint="cs"/>
          <w:rtl/>
        </w:rPr>
        <w:t>»</w:t>
      </w:r>
      <w:r w:rsidRPr="00085A97">
        <w:rPr>
          <w:rStyle w:val="Char4"/>
          <w:vertAlign w:val="superscript"/>
          <w:rtl/>
        </w:rPr>
        <w:footnoteReference w:id="96"/>
      </w:r>
      <w:r w:rsidRPr="00077934">
        <w:rPr>
          <w:rStyle w:val="Char4"/>
          <w:rFonts w:hint="cs"/>
          <w:rtl/>
        </w:rPr>
        <w:t>.</w:t>
      </w:r>
    </w:p>
    <w:p w:rsidR="008070C7" w:rsidRPr="00077934" w:rsidRDefault="008070C7" w:rsidP="00235A00">
      <w:pPr>
        <w:ind w:firstLine="284"/>
        <w:jc w:val="both"/>
        <w:rPr>
          <w:rStyle w:val="Char4"/>
          <w:rtl/>
        </w:rPr>
      </w:pPr>
      <w:r w:rsidRPr="00077934">
        <w:rPr>
          <w:rStyle w:val="Char4"/>
          <w:rFonts w:hint="cs"/>
          <w:rtl/>
        </w:rPr>
        <w:t>و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بازگشتن از محاصرهء حصن طائف بغ</w:t>
      </w:r>
      <w:r w:rsidR="007D6E3C" w:rsidRPr="00077934">
        <w:rPr>
          <w:rStyle w:val="Char4"/>
          <w:rFonts w:hint="cs"/>
          <w:rtl/>
        </w:rPr>
        <w:t>ی</w:t>
      </w:r>
      <w:r w:rsidRPr="00077934">
        <w:rPr>
          <w:rStyle w:val="Char4"/>
          <w:rFonts w:hint="cs"/>
          <w:rtl/>
        </w:rPr>
        <w:t>ر فتح باشارهء و</w:t>
      </w:r>
      <w:r w:rsidR="007D6E3C" w:rsidRPr="00077934">
        <w:rPr>
          <w:rStyle w:val="Char4"/>
          <w:rFonts w:hint="cs"/>
          <w:rtl/>
        </w:rPr>
        <w:t>ی</w:t>
      </w:r>
      <w:r w:rsidRPr="00077934">
        <w:rPr>
          <w:rStyle w:val="Char4"/>
          <w:rFonts w:hint="cs"/>
          <w:rtl/>
        </w:rPr>
        <w:t xml:space="preserve"> و تعب</w:t>
      </w:r>
      <w:r w:rsidR="007D6E3C" w:rsidRPr="00077934">
        <w:rPr>
          <w:rStyle w:val="Char4"/>
          <w:rFonts w:hint="cs"/>
          <w:rtl/>
        </w:rPr>
        <w:t>ی</w:t>
      </w:r>
      <w:r w:rsidRPr="00077934">
        <w:rPr>
          <w:rStyle w:val="Char4"/>
          <w:rFonts w:hint="cs"/>
          <w:rtl/>
        </w:rPr>
        <w:t>ر و</w:t>
      </w:r>
      <w:r w:rsidR="007D6E3C" w:rsidRPr="00077934">
        <w:rPr>
          <w:rStyle w:val="Char4"/>
          <w:rFonts w:hint="cs"/>
          <w:rtl/>
        </w:rPr>
        <w:t>ی</w:t>
      </w:r>
      <w:r w:rsidRPr="00077934">
        <w:rPr>
          <w:rStyle w:val="Char4"/>
          <w:rFonts w:hint="cs"/>
          <w:rtl/>
        </w:rPr>
        <w:t xml:space="preserve"> بود</w:t>
      </w:r>
      <w:r w:rsidR="00185F0C" w:rsidRPr="00185F0C">
        <w:rPr>
          <w:rStyle w:val="Char4"/>
          <w:rFonts w:cs="CTraditional Arabic" w:hint="cs"/>
          <w:rtl/>
        </w:rPr>
        <w:t>س</w:t>
      </w:r>
      <w:r w:rsidRPr="00077934">
        <w:rPr>
          <w:rStyle w:val="Char4"/>
          <w:rFonts w:hint="cs"/>
          <w:rtl/>
        </w:rPr>
        <w:t xml:space="preserve"> </w:t>
      </w:r>
      <w:r w:rsidRPr="00235A00">
        <w:rPr>
          <w:rStyle w:val="Char1"/>
          <w:rFonts w:hint="cs"/>
          <w:rtl/>
        </w:rPr>
        <w:t>قال محمد بن اسحق:</w:t>
      </w:r>
      <w:r w:rsidRPr="00077934">
        <w:rPr>
          <w:rStyle w:val="Char4"/>
          <w:rFonts w:hint="cs"/>
          <w:rtl/>
        </w:rPr>
        <w:t xml:space="preserve"> </w:t>
      </w:r>
      <w:r w:rsidR="00235A00" w:rsidRPr="00324A46">
        <w:rPr>
          <w:rStyle w:val="Char3"/>
          <w:rFonts w:hint="cs"/>
          <w:rtl/>
        </w:rPr>
        <w:t>«</w:t>
      </w:r>
      <w:r w:rsidRPr="00324A46">
        <w:rPr>
          <w:rStyle w:val="Char3"/>
          <w:rFonts w:hint="cs"/>
          <w:rtl/>
        </w:rPr>
        <w:t xml:space="preserve">وقد بلغني </w:t>
      </w:r>
      <w:r w:rsidR="00235A00" w:rsidRPr="00324A46">
        <w:rPr>
          <w:rStyle w:val="Char3"/>
          <w:rFonts w:hint="cs"/>
          <w:rtl/>
        </w:rPr>
        <w:t>أ</w:t>
      </w:r>
      <w:r w:rsidRPr="00324A46">
        <w:rPr>
          <w:rStyle w:val="Char3"/>
          <w:rFonts w:hint="cs"/>
          <w:rtl/>
        </w:rPr>
        <w:t>ن رسول الله قال ل</w:t>
      </w:r>
      <w:r w:rsidR="00235A00" w:rsidRPr="00324A46">
        <w:rPr>
          <w:rStyle w:val="Char3"/>
          <w:rFonts w:hint="cs"/>
          <w:rtl/>
        </w:rPr>
        <w:t>أ</w:t>
      </w:r>
      <w:r w:rsidRPr="00324A46">
        <w:rPr>
          <w:rStyle w:val="Char3"/>
          <w:rFonts w:hint="cs"/>
          <w:rtl/>
        </w:rPr>
        <w:t>بي بكر الصديق وهو م</w:t>
      </w:r>
      <w:r w:rsidRPr="00A66070">
        <w:rPr>
          <w:rStyle w:val="Char3"/>
          <w:rFonts w:hint="cs"/>
          <w:rtl/>
        </w:rPr>
        <w:t xml:space="preserve">حاصرٌ ثقيفاً يا </w:t>
      </w:r>
      <w:r w:rsidR="00235A00" w:rsidRPr="00A66070">
        <w:rPr>
          <w:rStyle w:val="Char3"/>
          <w:rFonts w:hint="cs"/>
          <w:rtl/>
        </w:rPr>
        <w:t>أ</w:t>
      </w:r>
      <w:r w:rsidRPr="00A66070">
        <w:rPr>
          <w:rStyle w:val="Char3"/>
          <w:rFonts w:hint="cs"/>
          <w:rtl/>
        </w:rPr>
        <w:t xml:space="preserve">بابكر </w:t>
      </w:r>
      <w:r w:rsidR="00235A00" w:rsidRPr="00A66070">
        <w:rPr>
          <w:rStyle w:val="Char3"/>
          <w:rFonts w:hint="cs"/>
          <w:rtl/>
        </w:rPr>
        <w:t>إ</w:t>
      </w:r>
      <w:r w:rsidRPr="00A66070">
        <w:rPr>
          <w:rStyle w:val="Char3"/>
          <w:rFonts w:hint="cs"/>
          <w:rtl/>
        </w:rPr>
        <w:t xml:space="preserve">ني رأيت اني اُهديت الي قعبةٌ مملوةٌ زبداً فنقرها ديك فهراق ما فيها فقال </w:t>
      </w:r>
      <w:r w:rsidR="00235A00" w:rsidRPr="00A66070">
        <w:rPr>
          <w:rStyle w:val="Char3"/>
          <w:rFonts w:hint="cs"/>
          <w:rtl/>
        </w:rPr>
        <w:t>أ</w:t>
      </w:r>
      <w:r w:rsidRPr="00A66070">
        <w:rPr>
          <w:rStyle w:val="Char3"/>
          <w:rFonts w:hint="cs"/>
          <w:rtl/>
        </w:rPr>
        <w:t xml:space="preserve">بوبكر ما اظن </w:t>
      </w:r>
      <w:r w:rsidR="00235A00" w:rsidRPr="00A66070">
        <w:rPr>
          <w:rStyle w:val="Char3"/>
          <w:rFonts w:hint="cs"/>
          <w:rtl/>
        </w:rPr>
        <w:t>أ</w:t>
      </w:r>
      <w:r w:rsidRPr="00A66070">
        <w:rPr>
          <w:rStyle w:val="Char3"/>
          <w:rFonts w:hint="cs"/>
          <w:rtl/>
        </w:rPr>
        <w:t>ن تدرك منهم يومك هذا ما تريد فقال رسول الله</w:t>
      </w:r>
      <w:r w:rsidR="002855E4" w:rsidRPr="00A66070">
        <w:rPr>
          <w:rStyle w:val="Char3"/>
          <w:rFonts w:hint="cs"/>
          <w:rtl/>
        </w:rPr>
        <w:t xml:space="preserve"> </w:t>
      </w:r>
      <w:r w:rsidR="002855E4" w:rsidRPr="00A66070">
        <w:rPr>
          <w:rStyle w:val="Char3"/>
          <w:rFonts w:cs="CTraditional Arabic" w:hint="cs"/>
          <w:rtl/>
        </w:rPr>
        <w:t>ج</w:t>
      </w:r>
      <w:r w:rsidRPr="00A66070">
        <w:rPr>
          <w:rStyle w:val="Char3"/>
          <w:rFonts w:hint="cs"/>
          <w:rtl/>
        </w:rPr>
        <w:t xml:space="preserve"> و</w:t>
      </w:r>
      <w:r w:rsidR="00235A00" w:rsidRPr="00A66070">
        <w:rPr>
          <w:rStyle w:val="Char3"/>
          <w:rFonts w:hint="cs"/>
          <w:rtl/>
        </w:rPr>
        <w:t>أ</w:t>
      </w:r>
      <w:r w:rsidRPr="00A66070">
        <w:rPr>
          <w:rStyle w:val="Char3"/>
          <w:rFonts w:hint="cs"/>
          <w:rtl/>
        </w:rPr>
        <w:t>نا لار</w:t>
      </w:r>
      <w:r w:rsidR="00235A00" w:rsidRPr="00A66070">
        <w:rPr>
          <w:rStyle w:val="Char3"/>
          <w:rFonts w:hint="cs"/>
          <w:rtl/>
        </w:rPr>
        <w:t>ى</w:t>
      </w:r>
      <w:r w:rsidRPr="00A66070">
        <w:rPr>
          <w:rStyle w:val="Char3"/>
          <w:rFonts w:hint="cs"/>
          <w:rtl/>
        </w:rPr>
        <w:t xml:space="preserve"> ذلك</w:t>
      </w:r>
      <w:r w:rsidR="00235A00" w:rsidRPr="00A66070">
        <w:rPr>
          <w:rStyle w:val="Char3"/>
          <w:rFonts w:hint="cs"/>
          <w:rtl/>
        </w:rPr>
        <w:t>»</w:t>
      </w:r>
      <w:r w:rsidRPr="00085A97">
        <w:rPr>
          <w:rStyle w:val="Char4"/>
          <w:vertAlign w:val="superscript"/>
          <w:rtl/>
        </w:rPr>
        <w:footnoteReference w:id="97"/>
      </w:r>
      <w:r w:rsidRPr="00A66070">
        <w:rPr>
          <w:rStyle w:val="Char4"/>
          <w:rFonts w:hint="cs"/>
          <w:rtl/>
        </w:rPr>
        <w:t>.</w:t>
      </w:r>
      <w:r w:rsidRPr="00077934">
        <w:rPr>
          <w:rStyle w:val="Char4"/>
          <w:rFonts w:hint="cs"/>
          <w:rtl/>
        </w:rPr>
        <w:t xml:space="preserve"> </w:t>
      </w:r>
    </w:p>
    <w:p w:rsidR="008070C7" w:rsidRPr="00077934" w:rsidRDefault="008070C7" w:rsidP="00320586">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غزوهء تبو</w:t>
      </w:r>
      <w:r w:rsidR="007D6E3C" w:rsidRPr="00077934">
        <w:rPr>
          <w:rStyle w:val="Char4"/>
          <w:rFonts w:hint="cs"/>
          <w:rtl/>
        </w:rPr>
        <w:t>ک</w:t>
      </w:r>
      <w:r w:rsidRPr="00077934">
        <w:rPr>
          <w:rStyle w:val="Char4"/>
          <w:rFonts w:hint="cs"/>
          <w:rtl/>
        </w:rPr>
        <w:t xml:space="preserve"> واقع شد حضرت صد</w:t>
      </w:r>
      <w:r w:rsidR="007D6E3C" w:rsidRPr="00077934">
        <w:rPr>
          <w:rStyle w:val="Char4"/>
          <w:rFonts w:hint="cs"/>
          <w:rtl/>
        </w:rPr>
        <w:t>ی</w:t>
      </w:r>
      <w:r w:rsidRPr="00077934">
        <w:rPr>
          <w:rStyle w:val="Char4"/>
          <w:rFonts w:hint="cs"/>
          <w:rtl/>
        </w:rPr>
        <w:t>ق را در آن مشهد فضائل بس</w:t>
      </w:r>
      <w:r w:rsidR="007D6E3C" w:rsidRPr="00077934">
        <w:rPr>
          <w:rStyle w:val="Char4"/>
          <w:rFonts w:hint="cs"/>
          <w:rtl/>
        </w:rPr>
        <w:t>ی</w:t>
      </w:r>
      <w:r w:rsidRPr="00077934">
        <w:rPr>
          <w:rStyle w:val="Char4"/>
          <w:rFonts w:hint="cs"/>
          <w:rtl/>
        </w:rPr>
        <w:t>ار نما</w:t>
      </w:r>
      <w:r w:rsidR="007D6E3C" w:rsidRPr="00077934">
        <w:rPr>
          <w:rStyle w:val="Char4"/>
          <w:rFonts w:hint="cs"/>
          <w:rtl/>
        </w:rPr>
        <w:t>ی</w:t>
      </w:r>
      <w:r w:rsidRPr="00077934">
        <w:rPr>
          <w:rStyle w:val="Char4"/>
          <w:rFonts w:hint="cs"/>
          <w:rtl/>
        </w:rPr>
        <w:t xml:space="preserve">ان گشت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در انفاق گوئ</w:t>
      </w:r>
      <w:r w:rsidR="007D6E3C" w:rsidRPr="00077934">
        <w:rPr>
          <w:rStyle w:val="Char4"/>
          <w:rFonts w:hint="cs"/>
          <w:rtl/>
        </w:rPr>
        <w:t>ی</w:t>
      </w:r>
      <w:r w:rsidRPr="00077934">
        <w:rPr>
          <w:rStyle w:val="Char4"/>
          <w:rFonts w:hint="cs"/>
          <w:rtl/>
        </w:rPr>
        <w:t xml:space="preserve"> سعادت از همه در ربود </w:t>
      </w:r>
      <w:r w:rsidR="00235A00" w:rsidRPr="00A66070">
        <w:rPr>
          <w:rStyle w:val="Char2"/>
          <w:rFonts w:hint="cs"/>
          <w:rtl/>
        </w:rPr>
        <w:t>«</w:t>
      </w:r>
      <w:r w:rsidRPr="00A66070">
        <w:rPr>
          <w:rStyle w:val="Char2"/>
          <w:rFonts w:hint="cs"/>
          <w:rtl/>
        </w:rPr>
        <w:t xml:space="preserve">عن </w:t>
      </w:r>
      <w:r w:rsidR="00320586" w:rsidRPr="00A66070">
        <w:rPr>
          <w:rStyle w:val="Char2"/>
          <w:rFonts w:hint="cs"/>
          <w:rtl/>
        </w:rPr>
        <w:t>أ</w:t>
      </w:r>
      <w:r w:rsidRPr="00A66070">
        <w:rPr>
          <w:rStyle w:val="Char2"/>
          <w:rFonts w:hint="cs"/>
          <w:rtl/>
        </w:rPr>
        <w:t xml:space="preserve">سلم </w:t>
      </w:r>
      <w:r w:rsidR="00320586" w:rsidRPr="00A66070">
        <w:rPr>
          <w:rStyle w:val="Char2"/>
          <w:rFonts w:hint="eastAsia"/>
          <w:rtl/>
        </w:rPr>
        <w:t>قَالَ</w:t>
      </w:r>
      <w:r w:rsidR="00320586" w:rsidRPr="00A66070">
        <w:rPr>
          <w:rStyle w:val="Char2"/>
          <w:rtl/>
        </w:rPr>
        <w:t xml:space="preserve"> </w:t>
      </w:r>
      <w:r w:rsidR="00320586" w:rsidRPr="00A66070">
        <w:rPr>
          <w:rStyle w:val="Char2"/>
          <w:rFonts w:hint="eastAsia"/>
          <w:rtl/>
        </w:rPr>
        <w:t>سَمِعْتُ</w:t>
      </w:r>
      <w:r w:rsidR="00320586" w:rsidRPr="00A66070">
        <w:rPr>
          <w:rStyle w:val="Char2"/>
          <w:rtl/>
        </w:rPr>
        <w:t xml:space="preserve"> </w:t>
      </w:r>
      <w:r w:rsidR="00320586" w:rsidRPr="00A66070">
        <w:rPr>
          <w:rStyle w:val="Char2"/>
          <w:rFonts w:hint="eastAsia"/>
          <w:rtl/>
        </w:rPr>
        <w:t>عُمَرَ</w:t>
      </w:r>
      <w:r w:rsidR="00320586" w:rsidRPr="00A66070">
        <w:rPr>
          <w:rStyle w:val="Char2"/>
          <w:rtl/>
        </w:rPr>
        <w:t xml:space="preserve"> </w:t>
      </w:r>
      <w:r w:rsidR="00320586" w:rsidRPr="00A66070">
        <w:rPr>
          <w:rStyle w:val="Char2"/>
          <w:rFonts w:hint="eastAsia"/>
          <w:rtl/>
        </w:rPr>
        <w:t>بْنَ</w:t>
      </w:r>
      <w:r w:rsidR="00320586" w:rsidRPr="00A66070">
        <w:rPr>
          <w:rStyle w:val="Char2"/>
          <w:rtl/>
        </w:rPr>
        <w:t xml:space="preserve"> </w:t>
      </w:r>
      <w:r w:rsidR="00320586" w:rsidRPr="00A66070">
        <w:rPr>
          <w:rStyle w:val="Char2"/>
          <w:rFonts w:hint="eastAsia"/>
          <w:rtl/>
        </w:rPr>
        <w:t>الْخَطَّابِ</w:t>
      </w:r>
      <w:r w:rsidR="00320586" w:rsidRPr="00A66070">
        <w:rPr>
          <w:rStyle w:val="Char2"/>
          <w:rtl/>
        </w:rPr>
        <w:t xml:space="preserve"> </w:t>
      </w:r>
      <w:r w:rsidR="00320586" w:rsidRPr="00A66070">
        <w:rPr>
          <w:rStyle w:val="Char2"/>
          <w:rFonts w:hint="eastAsia"/>
          <w:rtl/>
        </w:rPr>
        <w:t>يَقُولُ</w:t>
      </w:r>
      <w:r w:rsidR="00320586" w:rsidRPr="00A66070">
        <w:rPr>
          <w:rStyle w:val="Char2"/>
          <w:rtl/>
        </w:rPr>
        <w:t xml:space="preserve"> </w:t>
      </w:r>
      <w:r w:rsidR="00320586" w:rsidRPr="00A66070">
        <w:rPr>
          <w:rStyle w:val="Char2"/>
          <w:rFonts w:hint="eastAsia"/>
          <w:rtl/>
        </w:rPr>
        <w:t>أَمَرَنَا</w:t>
      </w:r>
      <w:r w:rsidR="00320586" w:rsidRPr="00A66070">
        <w:rPr>
          <w:rStyle w:val="Char2"/>
          <w:rtl/>
        </w:rPr>
        <w:t xml:space="preserve"> </w:t>
      </w:r>
      <w:r w:rsidR="00320586" w:rsidRPr="00A66070">
        <w:rPr>
          <w:rStyle w:val="Char2"/>
          <w:rFonts w:hint="eastAsia"/>
          <w:rtl/>
        </w:rPr>
        <w:t>رَسُولُ</w:t>
      </w:r>
      <w:r w:rsidR="00320586" w:rsidRPr="00A66070">
        <w:rPr>
          <w:rStyle w:val="Char2"/>
          <w:rtl/>
        </w:rPr>
        <w:t xml:space="preserve"> </w:t>
      </w:r>
      <w:r w:rsidR="00320586" w:rsidRPr="00A66070">
        <w:rPr>
          <w:rStyle w:val="Char2"/>
          <w:rFonts w:hint="eastAsia"/>
          <w:rtl/>
        </w:rPr>
        <w:t>اللَّهِ</w:t>
      </w:r>
      <w:r w:rsidR="002855E4" w:rsidRPr="00A66070">
        <w:rPr>
          <w:rStyle w:val="Char2"/>
          <w:rtl/>
        </w:rPr>
        <w:t xml:space="preserve"> </w:t>
      </w:r>
      <w:r w:rsidR="002855E4" w:rsidRPr="002855E4">
        <w:rPr>
          <w:rStyle w:val="Char3"/>
          <w:rFonts w:cs="CTraditional Arabic"/>
          <w:rtl/>
        </w:rPr>
        <w:t>ج</w:t>
      </w:r>
      <w:r w:rsidR="00320586" w:rsidRPr="00A66070">
        <w:rPr>
          <w:rStyle w:val="Char2"/>
          <w:rtl/>
        </w:rPr>
        <w:t xml:space="preserve"> </w:t>
      </w:r>
      <w:r w:rsidR="00320586" w:rsidRPr="00A66070">
        <w:rPr>
          <w:rStyle w:val="Char2"/>
          <w:rFonts w:hint="eastAsia"/>
          <w:rtl/>
        </w:rPr>
        <w:t>أَنْ</w:t>
      </w:r>
      <w:r w:rsidR="00320586" w:rsidRPr="00A66070">
        <w:rPr>
          <w:rStyle w:val="Char2"/>
          <w:rtl/>
        </w:rPr>
        <w:t xml:space="preserve"> </w:t>
      </w:r>
      <w:r w:rsidR="00320586" w:rsidRPr="00A66070">
        <w:rPr>
          <w:rStyle w:val="Char2"/>
          <w:rFonts w:hint="eastAsia"/>
          <w:rtl/>
        </w:rPr>
        <w:t>نَتَصَدَّقَ</w:t>
      </w:r>
      <w:r w:rsidR="00320586" w:rsidRPr="00A66070">
        <w:rPr>
          <w:rStyle w:val="Char2"/>
          <w:rtl/>
        </w:rPr>
        <w:t xml:space="preserve"> </w:t>
      </w:r>
      <w:r w:rsidR="00320586" w:rsidRPr="00A66070">
        <w:rPr>
          <w:rStyle w:val="Char2"/>
          <w:rFonts w:hint="eastAsia"/>
          <w:rtl/>
        </w:rPr>
        <w:t>فَوَافَقَ</w:t>
      </w:r>
      <w:r w:rsidR="00320586" w:rsidRPr="00A66070">
        <w:rPr>
          <w:rStyle w:val="Char2"/>
          <w:rtl/>
        </w:rPr>
        <w:t xml:space="preserve"> </w:t>
      </w:r>
      <w:r w:rsidR="00320586" w:rsidRPr="00A66070">
        <w:rPr>
          <w:rStyle w:val="Char2"/>
          <w:rFonts w:hint="eastAsia"/>
          <w:rtl/>
        </w:rPr>
        <w:t>ذَلِكَ</w:t>
      </w:r>
      <w:r w:rsidR="00320586" w:rsidRPr="00A66070">
        <w:rPr>
          <w:rStyle w:val="Char2"/>
          <w:rtl/>
        </w:rPr>
        <w:t xml:space="preserve"> </w:t>
      </w:r>
      <w:r w:rsidR="00320586" w:rsidRPr="00A66070">
        <w:rPr>
          <w:rStyle w:val="Char2"/>
          <w:rFonts w:hint="eastAsia"/>
          <w:rtl/>
        </w:rPr>
        <w:t>عِنْدِى</w:t>
      </w:r>
      <w:r w:rsidR="00320586" w:rsidRPr="00A66070">
        <w:rPr>
          <w:rStyle w:val="Char2"/>
          <w:rtl/>
        </w:rPr>
        <w:t xml:space="preserve"> </w:t>
      </w:r>
      <w:r w:rsidR="00320586" w:rsidRPr="00A66070">
        <w:rPr>
          <w:rStyle w:val="Char2"/>
          <w:rFonts w:hint="eastAsia"/>
          <w:rtl/>
        </w:rPr>
        <w:t>مَالاً</w:t>
      </w:r>
      <w:r w:rsidR="00320586" w:rsidRPr="00A66070">
        <w:rPr>
          <w:rStyle w:val="Char2"/>
          <w:rtl/>
        </w:rPr>
        <w:t xml:space="preserve"> </w:t>
      </w:r>
      <w:r w:rsidR="00320586" w:rsidRPr="00A66070">
        <w:rPr>
          <w:rStyle w:val="Char2"/>
          <w:rFonts w:hint="eastAsia"/>
          <w:rtl/>
        </w:rPr>
        <w:t>فَقُلْتُ</w:t>
      </w:r>
      <w:r w:rsidR="00320586" w:rsidRPr="00A66070">
        <w:rPr>
          <w:rStyle w:val="Char2"/>
          <w:rtl/>
        </w:rPr>
        <w:t xml:space="preserve"> </w:t>
      </w:r>
      <w:r w:rsidR="00320586" w:rsidRPr="00A66070">
        <w:rPr>
          <w:rStyle w:val="Char2"/>
          <w:rFonts w:hint="eastAsia"/>
          <w:rtl/>
        </w:rPr>
        <w:t>الْيَوْمَ</w:t>
      </w:r>
      <w:r w:rsidR="00320586" w:rsidRPr="00A66070">
        <w:rPr>
          <w:rStyle w:val="Char2"/>
          <w:rtl/>
        </w:rPr>
        <w:t xml:space="preserve"> </w:t>
      </w:r>
      <w:r w:rsidR="00320586" w:rsidRPr="00A66070">
        <w:rPr>
          <w:rStyle w:val="Char2"/>
          <w:rFonts w:hint="eastAsia"/>
          <w:rtl/>
        </w:rPr>
        <w:t>أَسْبِقُ</w:t>
      </w:r>
      <w:r w:rsidR="00320586" w:rsidRPr="00A66070">
        <w:rPr>
          <w:rStyle w:val="Char2"/>
          <w:rtl/>
        </w:rPr>
        <w:t xml:space="preserve"> </w:t>
      </w:r>
      <w:r w:rsidR="00320586" w:rsidRPr="00A66070">
        <w:rPr>
          <w:rStyle w:val="Char2"/>
          <w:rFonts w:hint="eastAsia"/>
          <w:rtl/>
        </w:rPr>
        <w:t>أَبَا</w:t>
      </w:r>
      <w:r w:rsidR="00320586" w:rsidRPr="00A66070">
        <w:rPr>
          <w:rStyle w:val="Char2"/>
          <w:rtl/>
        </w:rPr>
        <w:t xml:space="preserve"> </w:t>
      </w:r>
      <w:r w:rsidR="00320586" w:rsidRPr="00A66070">
        <w:rPr>
          <w:rStyle w:val="Char2"/>
          <w:rFonts w:hint="eastAsia"/>
          <w:rtl/>
        </w:rPr>
        <w:t>بَكْرٍ</w:t>
      </w:r>
      <w:r w:rsidR="00320586" w:rsidRPr="00A66070">
        <w:rPr>
          <w:rStyle w:val="Char2"/>
          <w:rtl/>
        </w:rPr>
        <w:t xml:space="preserve"> </w:t>
      </w:r>
      <w:r w:rsidR="00320586" w:rsidRPr="00A66070">
        <w:rPr>
          <w:rStyle w:val="Char2"/>
          <w:rFonts w:hint="eastAsia"/>
          <w:rtl/>
        </w:rPr>
        <w:t>إِنْ</w:t>
      </w:r>
      <w:r w:rsidR="00320586" w:rsidRPr="00A66070">
        <w:rPr>
          <w:rStyle w:val="Char2"/>
          <w:rtl/>
        </w:rPr>
        <w:t xml:space="preserve"> </w:t>
      </w:r>
      <w:r w:rsidR="00320586" w:rsidRPr="00A66070">
        <w:rPr>
          <w:rStyle w:val="Char2"/>
          <w:rFonts w:hint="eastAsia"/>
          <w:rtl/>
        </w:rPr>
        <w:t>سَبَقْتُهُ</w:t>
      </w:r>
      <w:r w:rsidR="00320586" w:rsidRPr="00A66070">
        <w:rPr>
          <w:rStyle w:val="Char2"/>
          <w:rtl/>
        </w:rPr>
        <w:t xml:space="preserve"> </w:t>
      </w:r>
      <w:r w:rsidR="00320586" w:rsidRPr="00A66070">
        <w:rPr>
          <w:rStyle w:val="Char2"/>
          <w:rFonts w:hint="eastAsia"/>
          <w:rtl/>
        </w:rPr>
        <w:t>يَوْمًا</w:t>
      </w:r>
      <w:r w:rsidR="00320586" w:rsidRPr="00A66070">
        <w:rPr>
          <w:rStyle w:val="Char2"/>
          <w:rtl/>
        </w:rPr>
        <w:t xml:space="preserve"> </w:t>
      </w:r>
      <w:r w:rsidR="00320586" w:rsidRPr="00A66070">
        <w:rPr>
          <w:rStyle w:val="Char2"/>
          <w:rFonts w:hint="eastAsia"/>
          <w:rtl/>
        </w:rPr>
        <w:t>قَالَ</w:t>
      </w:r>
      <w:r w:rsidR="00320586" w:rsidRPr="00A66070">
        <w:rPr>
          <w:rStyle w:val="Char2"/>
          <w:rtl/>
        </w:rPr>
        <w:t xml:space="preserve"> </w:t>
      </w:r>
      <w:r w:rsidR="00320586" w:rsidRPr="00A66070">
        <w:rPr>
          <w:rStyle w:val="Char2"/>
          <w:rFonts w:hint="eastAsia"/>
          <w:rtl/>
        </w:rPr>
        <w:t>فَجِئْتُ</w:t>
      </w:r>
      <w:r w:rsidR="00320586" w:rsidRPr="00A66070">
        <w:rPr>
          <w:rStyle w:val="Char2"/>
          <w:rtl/>
        </w:rPr>
        <w:t xml:space="preserve"> </w:t>
      </w:r>
      <w:r w:rsidR="00320586" w:rsidRPr="00A66070">
        <w:rPr>
          <w:rStyle w:val="Char2"/>
          <w:rFonts w:hint="eastAsia"/>
          <w:rtl/>
        </w:rPr>
        <w:t>بِنِصْفِ</w:t>
      </w:r>
      <w:r w:rsidR="00320586" w:rsidRPr="00A66070">
        <w:rPr>
          <w:rStyle w:val="Char2"/>
          <w:rtl/>
        </w:rPr>
        <w:t xml:space="preserve"> </w:t>
      </w:r>
      <w:r w:rsidR="00320586" w:rsidRPr="00A66070">
        <w:rPr>
          <w:rStyle w:val="Char2"/>
          <w:rFonts w:hint="eastAsia"/>
          <w:rtl/>
        </w:rPr>
        <w:t>مَالِى</w:t>
      </w:r>
      <w:r w:rsidR="00320586" w:rsidRPr="00A66070">
        <w:rPr>
          <w:rStyle w:val="Char2"/>
          <w:rtl/>
        </w:rPr>
        <w:t xml:space="preserve"> </w:t>
      </w:r>
      <w:r w:rsidR="00320586" w:rsidRPr="00A66070">
        <w:rPr>
          <w:rStyle w:val="Char2"/>
          <w:rFonts w:hint="eastAsia"/>
          <w:rtl/>
        </w:rPr>
        <w:t>فَقَالَ</w:t>
      </w:r>
      <w:r w:rsidR="00320586" w:rsidRPr="00A66070">
        <w:rPr>
          <w:rStyle w:val="Char2"/>
          <w:rtl/>
        </w:rPr>
        <w:t xml:space="preserve"> </w:t>
      </w:r>
      <w:r w:rsidR="00320586" w:rsidRPr="00A66070">
        <w:rPr>
          <w:rStyle w:val="Char2"/>
          <w:rFonts w:hint="eastAsia"/>
          <w:rtl/>
        </w:rPr>
        <w:t>رَسُولُ</w:t>
      </w:r>
      <w:r w:rsidR="00320586" w:rsidRPr="00A66070">
        <w:rPr>
          <w:rStyle w:val="Char2"/>
          <w:rtl/>
        </w:rPr>
        <w:t xml:space="preserve"> </w:t>
      </w:r>
      <w:r w:rsidR="00320586" w:rsidRPr="00A66070">
        <w:rPr>
          <w:rStyle w:val="Char2"/>
          <w:rFonts w:hint="eastAsia"/>
          <w:rtl/>
        </w:rPr>
        <w:t>اللَّهِ</w:t>
      </w:r>
      <w:r w:rsidR="002855E4" w:rsidRPr="002855E4">
        <w:rPr>
          <w:rStyle w:val="Char3"/>
          <w:rFonts w:cs="CTraditional Arabic"/>
          <w:rtl/>
        </w:rPr>
        <w:t>ج</w:t>
      </w:r>
      <w:r w:rsidR="00320586" w:rsidRPr="00A66070">
        <w:rPr>
          <w:rStyle w:val="Char2"/>
          <w:rFonts w:hint="cs"/>
          <w:rtl/>
        </w:rPr>
        <w:t xml:space="preserve">: </w:t>
      </w:r>
      <w:r w:rsidR="00320586" w:rsidRPr="00A66070">
        <w:rPr>
          <w:rStyle w:val="Char2"/>
          <w:rFonts w:hint="eastAsia"/>
          <w:rtl/>
        </w:rPr>
        <w:t>مَا</w:t>
      </w:r>
      <w:r w:rsidR="00320586" w:rsidRPr="00A66070">
        <w:rPr>
          <w:rStyle w:val="Char2"/>
          <w:rtl/>
        </w:rPr>
        <w:t xml:space="preserve"> </w:t>
      </w:r>
      <w:r w:rsidR="00320586" w:rsidRPr="00A66070">
        <w:rPr>
          <w:rStyle w:val="Char2"/>
          <w:rFonts w:hint="eastAsia"/>
          <w:rtl/>
        </w:rPr>
        <w:t>أَبْقَيْتَ</w:t>
      </w:r>
      <w:r w:rsidR="00320586" w:rsidRPr="00A66070">
        <w:rPr>
          <w:rStyle w:val="Char2"/>
          <w:rtl/>
        </w:rPr>
        <w:t xml:space="preserve"> </w:t>
      </w:r>
      <w:r w:rsidR="00320586" w:rsidRPr="00A66070">
        <w:rPr>
          <w:rStyle w:val="Char2"/>
          <w:rFonts w:hint="eastAsia"/>
          <w:rtl/>
        </w:rPr>
        <w:t>لأَهْلِكَ</w:t>
      </w:r>
      <w:r w:rsidR="00320586" w:rsidRPr="00A66070">
        <w:rPr>
          <w:rStyle w:val="Char2"/>
          <w:rtl/>
        </w:rPr>
        <w:t xml:space="preserve">. </w:t>
      </w:r>
      <w:r w:rsidR="00320586" w:rsidRPr="00A66070">
        <w:rPr>
          <w:rStyle w:val="Char2"/>
          <w:rFonts w:hint="eastAsia"/>
          <w:rtl/>
        </w:rPr>
        <w:t>قُلْتُ</w:t>
      </w:r>
      <w:r w:rsidR="00320586" w:rsidRPr="00A66070">
        <w:rPr>
          <w:rStyle w:val="Char2"/>
          <w:rtl/>
        </w:rPr>
        <w:t xml:space="preserve"> </w:t>
      </w:r>
      <w:r w:rsidR="00320586" w:rsidRPr="00A66070">
        <w:rPr>
          <w:rStyle w:val="Char2"/>
          <w:rFonts w:hint="eastAsia"/>
          <w:rtl/>
        </w:rPr>
        <w:t>مِثْلَهُ</w:t>
      </w:r>
      <w:r w:rsidR="00320586" w:rsidRPr="00A66070">
        <w:rPr>
          <w:rStyle w:val="Char2"/>
          <w:rtl/>
        </w:rPr>
        <w:t xml:space="preserve"> </w:t>
      </w:r>
      <w:r w:rsidR="00320586" w:rsidRPr="00A66070">
        <w:rPr>
          <w:rStyle w:val="Char2"/>
          <w:rFonts w:hint="eastAsia"/>
          <w:rtl/>
        </w:rPr>
        <w:t>وَأَتَى</w:t>
      </w:r>
      <w:r w:rsidR="00320586" w:rsidRPr="00A66070">
        <w:rPr>
          <w:rStyle w:val="Char2"/>
          <w:rtl/>
        </w:rPr>
        <w:t xml:space="preserve"> </w:t>
      </w:r>
      <w:r w:rsidR="00320586" w:rsidRPr="00A66070">
        <w:rPr>
          <w:rStyle w:val="Char2"/>
          <w:rFonts w:hint="eastAsia"/>
          <w:rtl/>
        </w:rPr>
        <w:t>أَبُو</w:t>
      </w:r>
      <w:r w:rsidR="00320586" w:rsidRPr="00A66070">
        <w:rPr>
          <w:rStyle w:val="Char2"/>
          <w:rtl/>
        </w:rPr>
        <w:t xml:space="preserve"> </w:t>
      </w:r>
      <w:r w:rsidR="00320586" w:rsidRPr="00A66070">
        <w:rPr>
          <w:rStyle w:val="Char2"/>
          <w:rFonts w:hint="eastAsia"/>
          <w:rtl/>
        </w:rPr>
        <w:t>بَكْرٍ</w:t>
      </w:r>
      <w:r w:rsidR="00320586" w:rsidRPr="00A66070">
        <w:rPr>
          <w:rStyle w:val="Char2"/>
          <w:rtl/>
        </w:rPr>
        <w:t xml:space="preserve"> </w:t>
      </w:r>
      <w:r w:rsidR="00320586" w:rsidRPr="00A66070">
        <w:rPr>
          <w:rStyle w:val="Char2"/>
          <w:rFonts w:hint="eastAsia"/>
          <w:rtl/>
        </w:rPr>
        <w:t>بِكُلِّ</w:t>
      </w:r>
      <w:r w:rsidR="00320586" w:rsidRPr="00A66070">
        <w:rPr>
          <w:rStyle w:val="Char2"/>
          <w:rtl/>
        </w:rPr>
        <w:t xml:space="preserve"> </w:t>
      </w:r>
      <w:r w:rsidR="00320586" w:rsidRPr="00A66070">
        <w:rPr>
          <w:rStyle w:val="Char2"/>
          <w:rFonts w:hint="eastAsia"/>
          <w:rtl/>
        </w:rPr>
        <w:t>مَا</w:t>
      </w:r>
      <w:r w:rsidR="00320586" w:rsidRPr="00A66070">
        <w:rPr>
          <w:rStyle w:val="Char2"/>
          <w:rtl/>
        </w:rPr>
        <w:t xml:space="preserve"> </w:t>
      </w:r>
      <w:r w:rsidR="00320586" w:rsidRPr="00A66070">
        <w:rPr>
          <w:rStyle w:val="Char2"/>
          <w:rFonts w:hint="eastAsia"/>
          <w:rtl/>
        </w:rPr>
        <w:t>عِنْدَهُ</w:t>
      </w:r>
      <w:r w:rsidR="00320586" w:rsidRPr="00A66070">
        <w:rPr>
          <w:rStyle w:val="Char2"/>
          <w:rtl/>
        </w:rPr>
        <w:t xml:space="preserve"> </w:t>
      </w:r>
      <w:r w:rsidR="00320586" w:rsidRPr="00A66070">
        <w:rPr>
          <w:rStyle w:val="Char2"/>
          <w:rFonts w:hint="eastAsia"/>
          <w:rtl/>
        </w:rPr>
        <w:t>فَقَالَ</w:t>
      </w:r>
      <w:r w:rsidR="00320586" w:rsidRPr="00A66070">
        <w:rPr>
          <w:rStyle w:val="Char2"/>
          <w:rFonts w:hint="cs"/>
          <w:rtl/>
        </w:rPr>
        <w:t>:</w:t>
      </w:r>
      <w:r w:rsidR="00320586" w:rsidRPr="00A66070">
        <w:rPr>
          <w:rStyle w:val="Char2"/>
          <w:rtl/>
        </w:rPr>
        <w:t xml:space="preserve"> </w:t>
      </w:r>
      <w:r w:rsidR="00320586" w:rsidRPr="00A66070">
        <w:rPr>
          <w:rStyle w:val="Char2"/>
          <w:rFonts w:hint="eastAsia"/>
          <w:rtl/>
        </w:rPr>
        <w:t>يَا</w:t>
      </w:r>
      <w:r w:rsidR="00320586" w:rsidRPr="00A66070">
        <w:rPr>
          <w:rStyle w:val="Char2"/>
          <w:rtl/>
        </w:rPr>
        <w:t xml:space="preserve"> </w:t>
      </w:r>
      <w:r w:rsidR="00320586" w:rsidRPr="00A66070">
        <w:rPr>
          <w:rStyle w:val="Char2"/>
          <w:rFonts w:hint="eastAsia"/>
          <w:rtl/>
        </w:rPr>
        <w:t>أَبَا</w:t>
      </w:r>
      <w:r w:rsidR="00320586" w:rsidRPr="00A66070">
        <w:rPr>
          <w:rStyle w:val="Char2"/>
          <w:rtl/>
        </w:rPr>
        <w:t xml:space="preserve"> </w:t>
      </w:r>
      <w:r w:rsidR="00320586" w:rsidRPr="00A66070">
        <w:rPr>
          <w:rStyle w:val="Char2"/>
          <w:rFonts w:hint="eastAsia"/>
          <w:rtl/>
        </w:rPr>
        <w:t>بَكْرٍ</w:t>
      </w:r>
      <w:r w:rsidR="00320586" w:rsidRPr="00A66070">
        <w:rPr>
          <w:rStyle w:val="Char2"/>
          <w:rtl/>
        </w:rPr>
        <w:t xml:space="preserve"> </w:t>
      </w:r>
      <w:r w:rsidR="00320586" w:rsidRPr="00A66070">
        <w:rPr>
          <w:rStyle w:val="Char2"/>
          <w:rFonts w:hint="eastAsia"/>
          <w:rtl/>
        </w:rPr>
        <w:t>مَا</w:t>
      </w:r>
      <w:r w:rsidR="00320586" w:rsidRPr="00A66070">
        <w:rPr>
          <w:rStyle w:val="Char2"/>
          <w:rtl/>
        </w:rPr>
        <w:t xml:space="preserve"> </w:t>
      </w:r>
      <w:r w:rsidR="00320586" w:rsidRPr="00A66070">
        <w:rPr>
          <w:rStyle w:val="Char2"/>
          <w:rFonts w:hint="eastAsia"/>
          <w:rtl/>
        </w:rPr>
        <w:t>أَبْقَيْتَ</w:t>
      </w:r>
      <w:r w:rsidR="00320586" w:rsidRPr="00A66070">
        <w:rPr>
          <w:rStyle w:val="Char2"/>
          <w:rtl/>
        </w:rPr>
        <w:t xml:space="preserve"> </w:t>
      </w:r>
      <w:r w:rsidR="00320586" w:rsidRPr="00A66070">
        <w:rPr>
          <w:rStyle w:val="Char2"/>
          <w:rFonts w:hint="eastAsia"/>
          <w:rtl/>
        </w:rPr>
        <w:t>لأَهْلِكَ</w:t>
      </w:r>
      <w:r w:rsidR="00320586" w:rsidRPr="00A66070">
        <w:rPr>
          <w:rStyle w:val="Char2"/>
          <w:rtl/>
        </w:rPr>
        <w:t xml:space="preserve">. </w:t>
      </w:r>
      <w:r w:rsidR="00320586" w:rsidRPr="00A66070">
        <w:rPr>
          <w:rStyle w:val="Char2"/>
          <w:rFonts w:hint="eastAsia"/>
          <w:rtl/>
        </w:rPr>
        <w:t>قَالَ</w:t>
      </w:r>
      <w:r w:rsidR="00320586" w:rsidRPr="00A66070">
        <w:rPr>
          <w:rStyle w:val="Char2"/>
          <w:rtl/>
        </w:rPr>
        <w:t xml:space="preserve"> </w:t>
      </w:r>
      <w:r w:rsidR="00320586" w:rsidRPr="00A66070">
        <w:rPr>
          <w:rStyle w:val="Char2"/>
          <w:rFonts w:hint="eastAsia"/>
          <w:rtl/>
        </w:rPr>
        <w:t>أَبْقَيْتُ</w:t>
      </w:r>
      <w:r w:rsidR="00320586" w:rsidRPr="00A66070">
        <w:rPr>
          <w:rStyle w:val="Char2"/>
          <w:rtl/>
        </w:rPr>
        <w:t xml:space="preserve"> </w:t>
      </w:r>
      <w:r w:rsidR="00320586" w:rsidRPr="00A66070">
        <w:rPr>
          <w:rStyle w:val="Char2"/>
          <w:rFonts w:hint="eastAsia"/>
          <w:rtl/>
        </w:rPr>
        <w:t>لَهُمُ</w:t>
      </w:r>
      <w:r w:rsidR="00320586" w:rsidRPr="00A66070">
        <w:rPr>
          <w:rStyle w:val="Char2"/>
          <w:rtl/>
        </w:rPr>
        <w:t xml:space="preserve"> </w:t>
      </w:r>
      <w:r w:rsidR="00320586" w:rsidRPr="00A66070">
        <w:rPr>
          <w:rStyle w:val="Char2"/>
          <w:rFonts w:hint="eastAsia"/>
          <w:rtl/>
        </w:rPr>
        <w:t>اللَّهَ</w:t>
      </w:r>
      <w:r w:rsidR="00320586" w:rsidRPr="00A66070">
        <w:rPr>
          <w:rStyle w:val="Char2"/>
          <w:rtl/>
        </w:rPr>
        <w:t xml:space="preserve"> </w:t>
      </w:r>
      <w:r w:rsidR="00320586" w:rsidRPr="00A66070">
        <w:rPr>
          <w:rStyle w:val="Char2"/>
          <w:rFonts w:hint="eastAsia"/>
          <w:rtl/>
        </w:rPr>
        <w:t>وَرَسُولَهُ</w:t>
      </w:r>
      <w:r w:rsidR="00320586" w:rsidRPr="00A66070">
        <w:rPr>
          <w:rStyle w:val="Char2"/>
          <w:rtl/>
        </w:rPr>
        <w:t xml:space="preserve"> </w:t>
      </w:r>
      <w:r w:rsidR="00320586" w:rsidRPr="00A66070">
        <w:rPr>
          <w:rStyle w:val="Char2"/>
          <w:rFonts w:hint="eastAsia"/>
          <w:rtl/>
        </w:rPr>
        <w:t>قُلْتُ</w:t>
      </w:r>
      <w:r w:rsidR="00320586" w:rsidRPr="00A66070">
        <w:rPr>
          <w:rStyle w:val="Char2"/>
          <w:rtl/>
        </w:rPr>
        <w:t xml:space="preserve"> </w:t>
      </w:r>
      <w:r w:rsidR="00320586" w:rsidRPr="00A66070">
        <w:rPr>
          <w:rStyle w:val="Char2"/>
          <w:rFonts w:hint="eastAsia"/>
          <w:rtl/>
        </w:rPr>
        <w:t>وَاللَّهِ</w:t>
      </w:r>
      <w:r w:rsidR="00320586" w:rsidRPr="00A66070">
        <w:rPr>
          <w:rStyle w:val="Char2"/>
          <w:rtl/>
        </w:rPr>
        <w:t xml:space="preserve"> </w:t>
      </w:r>
      <w:r w:rsidR="00320586" w:rsidRPr="00A66070">
        <w:rPr>
          <w:rStyle w:val="Char2"/>
          <w:rFonts w:hint="eastAsia"/>
          <w:rtl/>
        </w:rPr>
        <w:t>لاَ</w:t>
      </w:r>
      <w:r w:rsidR="00320586" w:rsidRPr="00A66070">
        <w:rPr>
          <w:rStyle w:val="Char2"/>
          <w:rtl/>
        </w:rPr>
        <w:t xml:space="preserve"> </w:t>
      </w:r>
      <w:r w:rsidR="00320586" w:rsidRPr="00A66070">
        <w:rPr>
          <w:rStyle w:val="Char2"/>
          <w:rFonts w:hint="eastAsia"/>
          <w:rtl/>
        </w:rPr>
        <w:t>أَسْبِقُهُ</w:t>
      </w:r>
      <w:r w:rsidR="00320586" w:rsidRPr="00A66070">
        <w:rPr>
          <w:rStyle w:val="Char2"/>
          <w:rtl/>
        </w:rPr>
        <w:t xml:space="preserve"> </w:t>
      </w:r>
      <w:r w:rsidR="00320586" w:rsidRPr="00A66070">
        <w:rPr>
          <w:rStyle w:val="Char2"/>
          <w:rFonts w:hint="eastAsia"/>
          <w:rtl/>
        </w:rPr>
        <w:t>إِلَى</w:t>
      </w:r>
      <w:r w:rsidR="00320586" w:rsidRPr="00A66070">
        <w:rPr>
          <w:rStyle w:val="Char2"/>
          <w:rtl/>
        </w:rPr>
        <w:t xml:space="preserve"> </w:t>
      </w:r>
      <w:r w:rsidR="00320586" w:rsidRPr="00A66070">
        <w:rPr>
          <w:rStyle w:val="Char2"/>
          <w:rFonts w:hint="eastAsia"/>
          <w:rtl/>
        </w:rPr>
        <w:t>شَىْءٍ</w:t>
      </w:r>
      <w:r w:rsidR="00320586" w:rsidRPr="00A66070">
        <w:rPr>
          <w:rStyle w:val="Char2"/>
          <w:rtl/>
        </w:rPr>
        <w:t xml:space="preserve"> </w:t>
      </w:r>
      <w:r w:rsidR="00320586" w:rsidRPr="00A66070">
        <w:rPr>
          <w:rStyle w:val="Char2"/>
          <w:rFonts w:hint="eastAsia"/>
          <w:rtl/>
        </w:rPr>
        <w:t>أَبَدًا</w:t>
      </w:r>
      <w:r w:rsidR="00235A00" w:rsidRPr="00A66070">
        <w:rPr>
          <w:rStyle w:val="Char2"/>
          <w:rFonts w:hint="cs"/>
          <w:rtl/>
        </w:rPr>
        <w:t>»</w:t>
      </w:r>
      <w:r w:rsidRPr="00A66070">
        <w:rPr>
          <w:rStyle w:val="Char4"/>
          <w:rFonts w:hint="cs"/>
          <w:rtl/>
        </w:rPr>
        <w:t>،</w:t>
      </w:r>
      <w:r w:rsidRPr="00077934">
        <w:rPr>
          <w:rStyle w:val="Char4"/>
          <w:rFonts w:hint="cs"/>
          <w:rtl/>
        </w:rPr>
        <w:t xml:space="preserve"> </w:t>
      </w:r>
      <w:r w:rsidR="00235A00" w:rsidRPr="00A66070">
        <w:rPr>
          <w:rStyle w:val="Char1"/>
          <w:rFonts w:hint="cs"/>
          <w:caps/>
          <w:rtl/>
        </w:rPr>
        <w:t>أ</w:t>
      </w:r>
      <w:r w:rsidRPr="00A66070">
        <w:rPr>
          <w:rStyle w:val="Char1"/>
          <w:rFonts w:hint="cs"/>
          <w:caps/>
          <w:rtl/>
        </w:rPr>
        <w:t>خرجه</w:t>
      </w:r>
      <w:r w:rsidRPr="00235A00">
        <w:rPr>
          <w:rStyle w:val="Char1"/>
          <w:rFonts w:hint="cs"/>
          <w:rtl/>
        </w:rPr>
        <w:t xml:space="preserve"> الترمذي</w:t>
      </w:r>
      <w:r w:rsidRPr="00085A97">
        <w:rPr>
          <w:rStyle w:val="Char4"/>
          <w:vertAlign w:val="superscript"/>
          <w:rtl/>
        </w:rPr>
        <w:footnoteReference w:id="98"/>
      </w:r>
      <w:r w:rsidR="00320586" w:rsidRPr="00A66070">
        <w:rPr>
          <w:rStyle w:val="Char4"/>
          <w:rFonts w:hint="cs"/>
          <w:rtl/>
        </w:rPr>
        <w:t>.</w:t>
      </w:r>
    </w:p>
    <w:p w:rsidR="008070C7" w:rsidRPr="00077934" w:rsidRDefault="008070C7" w:rsidP="00320586">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عرضهء ا</w:t>
      </w:r>
      <w:r w:rsidR="007D6E3C" w:rsidRPr="00077934">
        <w:rPr>
          <w:rStyle w:val="Char4"/>
          <w:rFonts w:hint="cs"/>
          <w:rtl/>
        </w:rPr>
        <w:t>ی</w:t>
      </w:r>
      <w:r w:rsidRPr="00077934">
        <w:rPr>
          <w:rStyle w:val="Char4"/>
          <w:rFonts w:hint="cs"/>
          <w:rtl/>
        </w:rPr>
        <w:t>ن لش</w:t>
      </w:r>
      <w:r w:rsidR="007D6E3C" w:rsidRPr="00077934">
        <w:rPr>
          <w:rStyle w:val="Char4"/>
          <w:rFonts w:hint="cs"/>
          <w:rtl/>
        </w:rPr>
        <w:t>ک</w:t>
      </w:r>
      <w:r w:rsidRPr="00077934">
        <w:rPr>
          <w:rStyle w:val="Char4"/>
          <w:rFonts w:hint="cs"/>
          <w:rtl/>
        </w:rPr>
        <w:t>ر به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00EA7E7B">
        <w:rPr>
          <w:rStyle w:val="Char4"/>
          <w:rFonts w:hint="cs"/>
          <w:rtl/>
        </w:rPr>
        <w:t>بر</w:t>
      </w:r>
      <w:r w:rsidR="00185F0C" w:rsidRPr="00185F0C">
        <w:rPr>
          <w:rStyle w:val="Char4"/>
          <w:rFonts w:cs="CTraditional Arabic"/>
          <w:rtl/>
        </w:rPr>
        <w:t>س</w:t>
      </w:r>
      <w:r w:rsidRPr="00077934">
        <w:rPr>
          <w:rStyle w:val="Char4"/>
          <w:rFonts w:hint="cs"/>
          <w:rtl/>
        </w:rPr>
        <w:t xml:space="preserve"> حواله شد و امامت لش</w:t>
      </w:r>
      <w:r w:rsidR="007D6E3C" w:rsidRPr="00077934">
        <w:rPr>
          <w:rStyle w:val="Char4"/>
          <w:rFonts w:hint="cs"/>
          <w:rtl/>
        </w:rPr>
        <w:t>ک</w:t>
      </w:r>
      <w:r w:rsidRPr="00077934">
        <w:rPr>
          <w:rStyle w:val="Char4"/>
          <w:rFonts w:hint="cs"/>
          <w:rtl/>
        </w:rPr>
        <w:t>ر به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تسل</w:t>
      </w:r>
      <w:r w:rsidR="007D6E3C" w:rsidRPr="00077934">
        <w:rPr>
          <w:rStyle w:val="Char4"/>
          <w:rFonts w:hint="cs"/>
          <w:rtl/>
        </w:rPr>
        <w:t>ی</w:t>
      </w:r>
      <w:r w:rsidRPr="00077934">
        <w:rPr>
          <w:rStyle w:val="Char4"/>
          <w:rFonts w:hint="cs"/>
          <w:rtl/>
        </w:rPr>
        <w:t xml:space="preserve">م </w:t>
      </w:r>
      <w:r w:rsidR="007D6E3C" w:rsidRPr="00077934">
        <w:rPr>
          <w:rStyle w:val="Char4"/>
          <w:rFonts w:hint="cs"/>
          <w:rtl/>
        </w:rPr>
        <w:t>ی</w:t>
      </w:r>
      <w:r w:rsidRPr="00077934">
        <w:rPr>
          <w:rStyle w:val="Char4"/>
          <w:rFonts w:hint="cs"/>
          <w:rtl/>
        </w:rPr>
        <w:t>افت،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در اثناء راه آنحضرت</w:t>
      </w:r>
      <w:r w:rsidR="002855E4" w:rsidRPr="002855E4">
        <w:rPr>
          <w:rStyle w:val="Char4"/>
          <w:rFonts w:cs="CTraditional Arabic" w:hint="cs"/>
          <w:rtl/>
        </w:rPr>
        <w:t xml:space="preserve"> ج</w:t>
      </w:r>
      <w:r w:rsidRPr="00077934">
        <w:rPr>
          <w:rStyle w:val="Char4"/>
          <w:rFonts w:hint="cs"/>
          <w:rtl/>
        </w:rPr>
        <w:t xml:space="preserve"> با چند </w:t>
      </w:r>
      <w:r w:rsidR="007D6E3C" w:rsidRPr="00077934">
        <w:rPr>
          <w:rStyle w:val="Char4"/>
          <w:rFonts w:hint="cs"/>
          <w:rtl/>
        </w:rPr>
        <w:t>ک</w:t>
      </w:r>
      <w:r w:rsidRPr="00077934">
        <w:rPr>
          <w:rStyle w:val="Char4"/>
          <w:rFonts w:hint="cs"/>
          <w:rtl/>
        </w:rPr>
        <w:t>س تعر</w:t>
      </w:r>
      <w:r w:rsidR="007D6E3C" w:rsidRPr="00077934">
        <w:rPr>
          <w:rStyle w:val="Char4"/>
          <w:rFonts w:hint="cs"/>
          <w:rtl/>
        </w:rPr>
        <w:t>ی</w:t>
      </w:r>
      <w:r w:rsidRPr="00077934">
        <w:rPr>
          <w:rStyle w:val="Char4"/>
          <w:rFonts w:hint="cs"/>
          <w:rtl/>
        </w:rPr>
        <w:t>س فرمود و از لش</w:t>
      </w:r>
      <w:r w:rsidR="007D6E3C" w:rsidRPr="00077934">
        <w:rPr>
          <w:rStyle w:val="Char4"/>
          <w:rFonts w:hint="cs"/>
          <w:rtl/>
        </w:rPr>
        <w:t>ک</w:t>
      </w:r>
      <w:r w:rsidRPr="00077934">
        <w:rPr>
          <w:rStyle w:val="Char4"/>
          <w:rFonts w:hint="cs"/>
          <w:rtl/>
        </w:rPr>
        <w:t>ر دور افتاد در آن حالت بر زبان مبار</w:t>
      </w:r>
      <w:r w:rsidR="007D6E3C" w:rsidRPr="00077934">
        <w:rPr>
          <w:rStyle w:val="Char4"/>
          <w:rFonts w:hint="cs"/>
          <w:rtl/>
        </w:rPr>
        <w:t>ک</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گذشت </w:t>
      </w:r>
      <w:r w:rsidR="007D6E3C" w:rsidRPr="00077934">
        <w:rPr>
          <w:rStyle w:val="Char4"/>
          <w:rFonts w:hint="cs"/>
          <w:rtl/>
        </w:rPr>
        <w:t>ک</w:t>
      </w:r>
      <w:r w:rsidRPr="00077934">
        <w:rPr>
          <w:rStyle w:val="Char4"/>
          <w:rFonts w:hint="cs"/>
          <w:rtl/>
        </w:rPr>
        <w:t>ه اگر لش</w:t>
      </w:r>
      <w:r w:rsidR="007D6E3C" w:rsidRPr="00077934">
        <w:rPr>
          <w:rStyle w:val="Char4"/>
          <w:rFonts w:hint="cs"/>
          <w:rtl/>
        </w:rPr>
        <w:t>ک</w:t>
      </w:r>
      <w:r w:rsidRPr="00077934">
        <w:rPr>
          <w:rStyle w:val="Char4"/>
          <w:rFonts w:hint="cs"/>
          <w:rtl/>
        </w:rPr>
        <w:t>ر فرمانبردار</w:t>
      </w:r>
      <w:r w:rsidR="007D6E3C" w:rsidRPr="00077934">
        <w:rPr>
          <w:rStyle w:val="Char4"/>
          <w:rFonts w:hint="cs"/>
          <w:rtl/>
        </w:rPr>
        <w:t>ی</w:t>
      </w:r>
      <w:r w:rsidRPr="00077934">
        <w:rPr>
          <w:rStyle w:val="Char4"/>
          <w:rFonts w:hint="cs"/>
          <w:rtl/>
        </w:rPr>
        <w:t xml:space="preserve"> صد</w:t>
      </w:r>
      <w:r w:rsidR="007D6E3C" w:rsidRPr="00077934">
        <w:rPr>
          <w:rStyle w:val="Char4"/>
          <w:rFonts w:hint="cs"/>
          <w:rtl/>
        </w:rPr>
        <w:t>ی</w:t>
      </w:r>
      <w:r w:rsidRPr="00077934">
        <w:rPr>
          <w:rStyle w:val="Char4"/>
          <w:rFonts w:hint="cs"/>
          <w:rtl/>
        </w:rPr>
        <w:t xml:space="preserve">ق و فاروق </w:t>
      </w:r>
      <w:r w:rsidR="007D6E3C" w:rsidRPr="00077934">
        <w:rPr>
          <w:rStyle w:val="Char4"/>
          <w:rFonts w:hint="cs"/>
          <w:rtl/>
        </w:rPr>
        <w:t>ک</w:t>
      </w:r>
      <w:r w:rsidRPr="00077934">
        <w:rPr>
          <w:rStyle w:val="Char4"/>
          <w:rFonts w:hint="cs"/>
          <w:rtl/>
        </w:rPr>
        <w:t xml:space="preserve">نند راه </w:t>
      </w:r>
      <w:r w:rsidR="007D6E3C" w:rsidRPr="00077934">
        <w:rPr>
          <w:rStyle w:val="Char4"/>
          <w:rFonts w:hint="cs"/>
          <w:rtl/>
        </w:rPr>
        <w:t>ی</w:t>
      </w:r>
      <w:r w:rsidRPr="00077934">
        <w:rPr>
          <w:rStyle w:val="Char4"/>
          <w:rFonts w:hint="cs"/>
          <w:rtl/>
        </w:rPr>
        <w:t xml:space="preserve">اب شوند، </w:t>
      </w:r>
      <w:r w:rsidR="00320586">
        <w:rPr>
          <w:rStyle w:val="Char1"/>
          <w:rFonts w:hint="cs"/>
          <w:rtl/>
        </w:rPr>
        <w:t>أ</w:t>
      </w:r>
      <w:r w:rsidRPr="00320586">
        <w:rPr>
          <w:rStyle w:val="Char1"/>
          <w:rFonts w:hint="cs"/>
          <w:rtl/>
        </w:rPr>
        <w:t>خرجه مسلم وقصهء</w:t>
      </w:r>
      <w:r w:rsidRPr="00077934">
        <w:rPr>
          <w:rStyle w:val="Char4"/>
          <w:rFonts w:hint="cs"/>
          <w:rtl/>
        </w:rPr>
        <w:t xml:space="preserve"> آن طول</w:t>
      </w:r>
      <w:r w:rsidR="007D6E3C" w:rsidRPr="00077934">
        <w:rPr>
          <w:rStyle w:val="Char4"/>
          <w:rFonts w:hint="cs"/>
          <w:rtl/>
        </w:rPr>
        <w:t>ی</w:t>
      </w:r>
      <w:r w:rsidRPr="00077934">
        <w:rPr>
          <w:rStyle w:val="Char4"/>
          <w:rFonts w:hint="cs"/>
          <w:rtl/>
        </w:rPr>
        <w:t xml:space="preserve"> دارد</w:t>
      </w:r>
      <w:r w:rsidRPr="00085A97">
        <w:rPr>
          <w:rStyle w:val="Char4"/>
          <w:vertAlign w:val="superscript"/>
          <w:rtl/>
        </w:rPr>
        <w:footnoteReference w:id="99"/>
      </w:r>
      <w:r w:rsidRPr="00077934">
        <w:rPr>
          <w:rStyle w:val="Char4"/>
          <w:rFonts w:hint="cs"/>
          <w:rtl/>
        </w:rPr>
        <w:t xml:space="preserve">. </w:t>
      </w:r>
    </w:p>
    <w:p w:rsidR="008070C7" w:rsidRPr="00077934" w:rsidRDefault="008070C7" w:rsidP="00320586">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سال نهم آنحضرت</w:t>
      </w:r>
      <w:r w:rsidR="002855E4" w:rsidRPr="002855E4">
        <w:rPr>
          <w:rStyle w:val="Char4"/>
          <w:rFonts w:cs="CTraditional Arabic" w:hint="cs"/>
          <w:rtl/>
        </w:rPr>
        <w:t xml:space="preserve"> ج</w:t>
      </w:r>
      <w:r w:rsidRPr="00077934">
        <w:rPr>
          <w:rStyle w:val="Char4"/>
          <w:rFonts w:hint="cs"/>
          <w:rtl/>
        </w:rPr>
        <w:t xml:space="preserve"> حضرت صد</w:t>
      </w:r>
      <w:r w:rsidR="007D6E3C" w:rsidRPr="00077934">
        <w:rPr>
          <w:rStyle w:val="Char4"/>
          <w:rFonts w:hint="cs"/>
          <w:rtl/>
        </w:rPr>
        <w:t>ی</w:t>
      </w:r>
      <w:r w:rsidR="00EA7E7B">
        <w:rPr>
          <w:rStyle w:val="Char4"/>
          <w:rFonts w:hint="cs"/>
          <w:rtl/>
        </w:rPr>
        <w:t>ق</w:t>
      </w:r>
      <w:r w:rsidR="00185F0C" w:rsidRPr="00185F0C">
        <w:rPr>
          <w:rStyle w:val="Char4"/>
          <w:rFonts w:cs="CTraditional Arabic"/>
          <w:rtl/>
        </w:rPr>
        <w:t>س</w:t>
      </w:r>
      <w:r w:rsidRPr="00077934">
        <w:rPr>
          <w:rStyle w:val="Char4"/>
          <w:rFonts w:hint="cs"/>
          <w:rtl/>
        </w:rPr>
        <w:t xml:space="preserve"> را ام</w:t>
      </w:r>
      <w:r w:rsidR="007D6E3C" w:rsidRPr="00077934">
        <w:rPr>
          <w:rStyle w:val="Char4"/>
          <w:rFonts w:hint="cs"/>
          <w:rtl/>
        </w:rPr>
        <w:t>ی</w:t>
      </w:r>
      <w:r w:rsidRPr="00077934">
        <w:rPr>
          <w:rStyle w:val="Char4"/>
          <w:rFonts w:hint="cs"/>
          <w:rtl/>
        </w:rPr>
        <w:t xml:space="preserve">ر حج فرمود و او اول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 در اسلام ام</w:t>
      </w:r>
      <w:r w:rsidR="007D6E3C" w:rsidRPr="00077934">
        <w:rPr>
          <w:rStyle w:val="Char4"/>
          <w:rFonts w:hint="cs"/>
          <w:rtl/>
        </w:rPr>
        <w:t>ی</w:t>
      </w:r>
      <w:r w:rsidRPr="00077934">
        <w:rPr>
          <w:rStyle w:val="Char4"/>
          <w:rFonts w:hint="cs"/>
          <w:rtl/>
        </w:rPr>
        <w:t>ر الحج شد و ا</w:t>
      </w:r>
      <w:r w:rsidR="007D6E3C" w:rsidRPr="00077934">
        <w:rPr>
          <w:rStyle w:val="Char4"/>
          <w:rFonts w:hint="cs"/>
          <w:rtl/>
        </w:rPr>
        <w:t>ی</w:t>
      </w:r>
      <w:r w:rsidRPr="00077934">
        <w:rPr>
          <w:rStyle w:val="Char4"/>
          <w:rFonts w:hint="cs"/>
          <w:rtl/>
        </w:rPr>
        <w:t>نجا غلط</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افتاده است جمع</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دانند </w:t>
      </w:r>
      <w:r w:rsidR="007D6E3C" w:rsidRPr="00077934">
        <w:rPr>
          <w:rStyle w:val="Char4"/>
          <w:rFonts w:hint="cs"/>
          <w:rtl/>
        </w:rPr>
        <w:t>ک</w:t>
      </w:r>
      <w:r w:rsidRPr="00077934">
        <w:rPr>
          <w:rStyle w:val="Char4"/>
          <w:rFonts w:hint="cs"/>
          <w:rtl/>
        </w:rPr>
        <w:t>ه فرستادن حضرت مرتض</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عزل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بود، تحق</w:t>
      </w:r>
      <w:r w:rsidR="007D6E3C" w:rsidRPr="00077934">
        <w:rPr>
          <w:rStyle w:val="Char4"/>
          <w:rFonts w:hint="cs"/>
          <w:rtl/>
        </w:rPr>
        <w:t>ی</w:t>
      </w:r>
      <w:r w:rsidRPr="00077934">
        <w:rPr>
          <w:rStyle w:val="Char4"/>
          <w:rFonts w:hint="cs"/>
          <w:rtl/>
        </w:rPr>
        <w:t xml:space="preserve">ق آنست </w:t>
      </w:r>
      <w:r w:rsidR="007D6E3C" w:rsidRPr="00077934">
        <w:rPr>
          <w:rStyle w:val="Char4"/>
          <w:rFonts w:hint="cs"/>
          <w:rtl/>
        </w:rPr>
        <w:t>ک</w:t>
      </w:r>
      <w:r w:rsidRPr="00077934">
        <w:rPr>
          <w:rStyle w:val="Char4"/>
          <w:rFonts w:hint="cs"/>
          <w:rtl/>
        </w:rPr>
        <w:t>ه ام</w:t>
      </w:r>
      <w:r w:rsidR="007D6E3C" w:rsidRPr="00077934">
        <w:rPr>
          <w:rStyle w:val="Char4"/>
          <w:rFonts w:hint="cs"/>
          <w:rtl/>
        </w:rPr>
        <w:t>ی</w:t>
      </w:r>
      <w:r w:rsidRPr="00077934">
        <w:rPr>
          <w:rStyle w:val="Char4"/>
          <w:rFonts w:hint="cs"/>
          <w:rtl/>
        </w:rPr>
        <w:t>ر حج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00261A7E">
        <w:rPr>
          <w:rStyle w:val="Char4"/>
          <w:rFonts w:hint="cs"/>
          <w:rtl/>
        </w:rPr>
        <w:t xml:space="preserve"> </w:t>
      </w:r>
      <w:r w:rsidRPr="00077934">
        <w:rPr>
          <w:rStyle w:val="Char4"/>
          <w:rFonts w:hint="cs"/>
          <w:rtl/>
        </w:rPr>
        <w:t>بود و ابلاغ برائت ‌تحو</w:t>
      </w:r>
      <w:r w:rsidR="007D6E3C" w:rsidRPr="00077934">
        <w:rPr>
          <w:rStyle w:val="Char4"/>
          <w:rFonts w:hint="cs"/>
          <w:rtl/>
        </w:rPr>
        <w:t>ی</w:t>
      </w:r>
      <w:r w:rsidRPr="00077934">
        <w:rPr>
          <w:rStyle w:val="Char4"/>
          <w:rFonts w:hint="cs"/>
          <w:rtl/>
        </w:rPr>
        <w:t>ل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w:t>
      </w:r>
      <w:r w:rsidR="00320586" w:rsidRPr="00EA7E7B">
        <w:rPr>
          <w:rStyle w:val="Char2"/>
          <w:rFonts w:hint="cs"/>
          <w:rtl/>
        </w:rPr>
        <w:t>«</w:t>
      </w:r>
      <w:r w:rsidRPr="00EA7E7B">
        <w:rPr>
          <w:rStyle w:val="Char2"/>
          <w:rFonts w:hint="cs"/>
          <w:rtl/>
        </w:rPr>
        <w:t>عن محمد بن علي انه ل</w:t>
      </w:r>
      <w:r w:rsidR="00320586" w:rsidRPr="00EA7E7B">
        <w:rPr>
          <w:rStyle w:val="Char2"/>
          <w:rFonts w:hint="cs"/>
          <w:rtl/>
        </w:rPr>
        <w:t>ـ</w:t>
      </w:r>
      <w:r w:rsidRPr="00EA7E7B">
        <w:rPr>
          <w:rStyle w:val="Char2"/>
          <w:rFonts w:hint="cs"/>
          <w:rtl/>
        </w:rPr>
        <w:t xml:space="preserve">ما </w:t>
      </w:r>
      <w:r w:rsidR="00320586" w:rsidRPr="00EA7E7B">
        <w:rPr>
          <w:rStyle w:val="Char2"/>
          <w:rFonts w:hint="cs"/>
          <w:rtl/>
        </w:rPr>
        <w:t>أ</w:t>
      </w:r>
      <w:r w:rsidRPr="00EA7E7B">
        <w:rPr>
          <w:rStyle w:val="Char2"/>
          <w:rFonts w:hint="cs"/>
          <w:rtl/>
        </w:rPr>
        <w:t>نزلت براءةٌ عل</w:t>
      </w:r>
      <w:r w:rsidR="00320586" w:rsidRPr="00EA7E7B">
        <w:rPr>
          <w:rStyle w:val="Char2"/>
          <w:rFonts w:hint="cs"/>
          <w:rtl/>
        </w:rPr>
        <w:t>ى</w:t>
      </w:r>
      <w:r w:rsidRPr="00EA7E7B">
        <w:rPr>
          <w:rStyle w:val="Char2"/>
          <w:rFonts w:hint="cs"/>
          <w:rtl/>
        </w:rPr>
        <w:t xml:space="preserve"> رسول الله</w:t>
      </w:r>
      <w:r w:rsidR="002855E4" w:rsidRPr="00EA7E7B">
        <w:rPr>
          <w:rStyle w:val="Char2"/>
          <w:rFonts w:hint="cs"/>
          <w:rtl/>
        </w:rPr>
        <w:t xml:space="preserve"> </w:t>
      </w:r>
      <w:r w:rsidR="002855E4" w:rsidRPr="002855E4">
        <w:rPr>
          <w:rStyle w:val="Char3"/>
          <w:rFonts w:cs="CTraditional Arabic" w:hint="cs"/>
          <w:rtl/>
        </w:rPr>
        <w:t>ج</w:t>
      </w:r>
      <w:r w:rsidRPr="00EA7E7B">
        <w:rPr>
          <w:rStyle w:val="Char2"/>
          <w:rFonts w:hint="cs"/>
          <w:rtl/>
        </w:rPr>
        <w:t xml:space="preserve"> وقد كان بعث </w:t>
      </w:r>
      <w:r w:rsidR="00320586" w:rsidRPr="00EA7E7B">
        <w:rPr>
          <w:rStyle w:val="Char2"/>
          <w:rFonts w:hint="cs"/>
          <w:rtl/>
        </w:rPr>
        <w:t>أ</w:t>
      </w:r>
      <w:r w:rsidRPr="00EA7E7B">
        <w:rPr>
          <w:rStyle w:val="Char2"/>
          <w:rFonts w:hint="cs"/>
          <w:rtl/>
        </w:rPr>
        <w:t>بابكر الصديق</w:t>
      </w:r>
      <w:r w:rsidR="00185F0C" w:rsidRPr="00185F0C">
        <w:rPr>
          <w:rStyle w:val="Char3"/>
          <w:rFonts w:cs="CTraditional Arabic" w:hint="cs"/>
          <w:rtl/>
        </w:rPr>
        <w:t>س</w:t>
      </w:r>
      <w:r w:rsidRPr="00EA7E7B">
        <w:rPr>
          <w:rStyle w:val="Char2"/>
          <w:rFonts w:hint="cs"/>
          <w:rtl/>
        </w:rPr>
        <w:t xml:space="preserve"> ليقيم للناس الحج قيل له يا رسول الله</w:t>
      </w:r>
      <w:r w:rsidR="002855E4" w:rsidRPr="00EA7E7B">
        <w:rPr>
          <w:rStyle w:val="Char2"/>
          <w:rFonts w:hint="cs"/>
          <w:rtl/>
        </w:rPr>
        <w:t xml:space="preserve"> </w:t>
      </w:r>
      <w:r w:rsidR="002855E4" w:rsidRPr="002855E4">
        <w:rPr>
          <w:rStyle w:val="Char3"/>
          <w:rFonts w:cs="CTraditional Arabic" w:hint="cs"/>
          <w:rtl/>
        </w:rPr>
        <w:t>ج</w:t>
      </w:r>
      <w:r w:rsidRPr="00EA7E7B">
        <w:rPr>
          <w:rStyle w:val="Char2"/>
          <w:rFonts w:hint="cs"/>
          <w:rtl/>
        </w:rPr>
        <w:t xml:space="preserve"> لو بعثت بها </w:t>
      </w:r>
      <w:r w:rsidR="00320586" w:rsidRPr="00EA7E7B">
        <w:rPr>
          <w:rStyle w:val="Char2"/>
          <w:rFonts w:hint="cs"/>
          <w:rtl/>
        </w:rPr>
        <w:t>إ</w:t>
      </w:r>
      <w:r w:rsidRPr="00EA7E7B">
        <w:rPr>
          <w:rStyle w:val="Char2"/>
          <w:rFonts w:hint="cs"/>
          <w:rtl/>
        </w:rPr>
        <w:t>ل</w:t>
      </w:r>
      <w:r w:rsidR="00320586" w:rsidRPr="00EA7E7B">
        <w:rPr>
          <w:rStyle w:val="Char2"/>
          <w:rFonts w:hint="cs"/>
          <w:rtl/>
        </w:rPr>
        <w:t>ى</w:t>
      </w:r>
      <w:r w:rsidRPr="00EA7E7B">
        <w:rPr>
          <w:rStyle w:val="Char2"/>
          <w:rFonts w:hint="cs"/>
          <w:rtl/>
        </w:rPr>
        <w:t xml:space="preserve"> </w:t>
      </w:r>
      <w:r w:rsidR="00320586" w:rsidRPr="00EA7E7B">
        <w:rPr>
          <w:rStyle w:val="Char2"/>
          <w:rFonts w:hint="cs"/>
          <w:rtl/>
        </w:rPr>
        <w:t>أ</w:t>
      </w:r>
      <w:r w:rsidRPr="00EA7E7B">
        <w:rPr>
          <w:rStyle w:val="Char2"/>
          <w:rFonts w:hint="cs"/>
          <w:rtl/>
        </w:rPr>
        <w:t xml:space="preserve">بي بكر فقال يؤدّي عني رجلٌ من </w:t>
      </w:r>
      <w:r w:rsidR="00320586" w:rsidRPr="00EA7E7B">
        <w:rPr>
          <w:rStyle w:val="Char2"/>
          <w:rFonts w:hint="cs"/>
          <w:rtl/>
        </w:rPr>
        <w:t>أ</w:t>
      </w:r>
      <w:r w:rsidRPr="00EA7E7B">
        <w:rPr>
          <w:rStyle w:val="Char2"/>
          <w:rFonts w:hint="cs"/>
          <w:rtl/>
        </w:rPr>
        <w:t xml:space="preserve">هل بيتي ثم دعا علي بن </w:t>
      </w:r>
      <w:r w:rsidR="00320586" w:rsidRPr="00EA7E7B">
        <w:rPr>
          <w:rStyle w:val="Char2"/>
          <w:rFonts w:hint="cs"/>
          <w:rtl/>
        </w:rPr>
        <w:t>أ</w:t>
      </w:r>
      <w:r w:rsidRPr="00EA7E7B">
        <w:rPr>
          <w:rStyle w:val="Char2"/>
          <w:rFonts w:hint="cs"/>
          <w:rtl/>
        </w:rPr>
        <w:t>بي طالب</w:t>
      </w:r>
      <w:r w:rsidR="00185F0C" w:rsidRPr="00185F0C">
        <w:rPr>
          <w:rStyle w:val="Char3"/>
          <w:rFonts w:cs="CTraditional Arabic" w:hint="cs"/>
          <w:rtl/>
        </w:rPr>
        <w:t>س</w:t>
      </w:r>
      <w:r w:rsidRPr="00EA7E7B">
        <w:rPr>
          <w:rStyle w:val="Char2"/>
          <w:rFonts w:hint="cs"/>
          <w:rtl/>
        </w:rPr>
        <w:t xml:space="preserve"> فقال </w:t>
      </w:r>
      <w:r w:rsidR="00320586" w:rsidRPr="00EA7E7B">
        <w:rPr>
          <w:rStyle w:val="Char2"/>
          <w:rFonts w:hint="cs"/>
          <w:rtl/>
        </w:rPr>
        <w:t>أ</w:t>
      </w:r>
      <w:r w:rsidRPr="00EA7E7B">
        <w:rPr>
          <w:rStyle w:val="Char2"/>
          <w:rFonts w:hint="cs"/>
          <w:rtl/>
        </w:rPr>
        <w:t xml:space="preserve">خرج بهذه القصة من صدر براءة ‌واذن في الناس يوم النحر </w:t>
      </w:r>
      <w:r w:rsidR="00320586" w:rsidRPr="00EA7E7B">
        <w:rPr>
          <w:rStyle w:val="Char2"/>
          <w:rFonts w:hint="cs"/>
          <w:rtl/>
        </w:rPr>
        <w:t>إ</w:t>
      </w:r>
      <w:r w:rsidRPr="00EA7E7B">
        <w:rPr>
          <w:rStyle w:val="Char2"/>
          <w:rFonts w:hint="cs"/>
          <w:rtl/>
        </w:rPr>
        <w:t xml:space="preserve">ذا اجتمعوا بمنيً </w:t>
      </w:r>
      <w:r w:rsidR="00320586" w:rsidRPr="00EA7E7B">
        <w:rPr>
          <w:rStyle w:val="Char2"/>
          <w:rFonts w:hint="cs"/>
          <w:rtl/>
        </w:rPr>
        <w:t>أ</w:t>
      </w:r>
      <w:r w:rsidRPr="00EA7E7B">
        <w:rPr>
          <w:rStyle w:val="Char2"/>
          <w:rFonts w:hint="cs"/>
          <w:rtl/>
        </w:rPr>
        <w:t>نه لا يدخل الجنة كافرٌ و</w:t>
      </w:r>
      <w:r w:rsidR="00320586" w:rsidRPr="00EA7E7B">
        <w:rPr>
          <w:rStyle w:val="Char2"/>
          <w:rFonts w:hint="cs"/>
          <w:rtl/>
        </w:rPr>
        <w:t>لا يحج بعد العام مشرك ولا يطوف</w:t>
      </w:r>
      <w:r w:rsidRPr="00EA7E7B">
        <w:rPr>
          <w:rStyle w:val="Char2"/>
          <w:rFonts w:hint="cs"/>
          <w:rtl/>
        </w:rPr>
        <w:t xml:space="preserve"> ب</w:t>
      </w:r>
      <w:r w:rsidR="00320586" w:rsidRPr="00EA7E7B">
        <w:rPr>
          <w:rStyle w:val="Char2"/>
          <w:rFonts w:hint="cs"/>
          <w:rtl/>
        </w:rPr>
        <w:t>البيت عريان</w:t>
      </w:r>
      <w:r w:rsidRPr="00EA7E7B">
        <w:rPr>
          <w:rStyle w:val="Char2"/>
          <w:rFonts w:hint="cs"/>
          <w:rtl/>
        </w:rPr>
        <w:t>، ومن كان له عند رسول الله</w:t>
      </w:r>
      <w:r w:rsidR="002855E4" w:rsidRPr="00EA7E7B">
        <w:rPr>
          <w:rStyle w:val="Char2"/>
          <w:rFonts w:hint="cs"/>
          <w:rtl/>
        </w:rPr>
        <w:t xml:space="preserve"> </w:t>
      </w:r>
      <w:r w:rsidR="002855E4" w:rsidRPr="002855E4">
        <w:rPr>
          <w:rStyle w:val="Char3"/>
          <w:rFonts w:cs="CTraditional Arabic" w:hint="cs"/>
          <w:rtl/>
        </w:rPr>
        <w:t>ج</w:t>
      </w:r>
      <w:r w:rsidRPr="00EA7E7B">
        <w:rPr>
          <w:rStyle w:val="Char2"/>
          <w:rFonts w:hint="cs"/>
          <w:rtl/>
        </w:rPr>
        <w:t xml:space="preserve"> عهدٌ فهو له </w:t>
      </w:r>
      <w:r w:rsidR="00320586" w:rsidRPr="00EA7E7B">
        <w:rPr>
          <w:rStyle w:val="Char2"/>
          <w:rFonts w:hint="cs"/>
          <w:rtl/>
        </w:rPr>
        <w:t>إ</w:t>
      </w:r>
      <w:r w:rsidRPr="00EA7E7B">
        <w:rPr>
          <w:rStyle w:val="Char2"/>
          <w:rFonts w:hint="cs"/>
          <w:rtl/>
        </w:rPr>
        <w:t>ل</w:t>
      </w:r>
      <w:r w:rsidR="00320586" w:rsidRPr="00EA7E7B">
        <w:rPr>
          <w:rStyle w:val="Char2"/>
          <w:rFonts w:hint="cs"/>
          <w:rtl/>
        </w:rPr>
        <w:t>ى</w:t>
      </w:r>
      <w:r w:rsidRPr="00EA7E7B">
        <w:rPr>
          <w:rStyle w:val="Char2"/>
          <w:rFonts w:hint="cs"/>
          <w:rtl/>
        </w:rPr>
        <w:t xml:space="preserve"> مدته فخرج علي بن </w:t>
      </w:r>
      <w:r w:rsidR="00320586" w:rsidRPr="00EA7E7B">
        <w:rPr>
          <w:rStyle w:val="Char2"/>
          <w:rFonts w:hint="cs"/>
          <w:rtl/>
        </w:rPr>
        <w:t>أ</w:t>
      </w:r>
      <w:r w:rsidRPr="00EA7E7B">
        <w:rPr>
          <w:rStyle w:val="Char2"/>
          <w:rFonts w:hint="cs"/>
          <w:rtl/>
        </w:rPr>
        <w:t>بي طالب</w:t>
      </w:r>
      <w:r w:rsidR="00185F0C" w:rsidRPr="00185F0C">
        <w:rPr>
          <w:rStyle w:val="Char3"/>
          <w:rFonts w:cs="CTraditional Arabic" w:hint="cs"/>
          <w:rtl/>
        </w:rPr>
        <w:t>س</w:t>
      </w:r>
      <w:r w:rsidRPr="00EA7E7B">
        <w:rPr>
          <w:rStyle w:val="Char2"/>
          <w:rFonts w:hint="cs"/>
          <w:rtl/>
        </w:rPr>
        <w:t xml:space="preserve"> علي ناقة رسول الله</w:t>
      </w:r>
      <w:r w:rsidR="002855E4" w:rsidRPr="00EA7E7B">
        <w:rPr>
          <w:rStyle w:val="Char2"/>
          <w:rFonts w:hint="cs"/>
          <w:rtl/>
        </w:rPr>
        <w:t xml:space="preserve"> </w:t>
      </w:r>
      <w:r w:rsidR="002855E4" w:rsidRPr="002855E4">
        <w:rPr>
          <w:rStyle w:val="Char3"/>
          <w:rFonts w:cs="CTraditional Arabic" w:hint="cs"/>
          <w:rtl/>
        </w:rPr>
        <w:t>ج</w:t>
      </w:r>
      <w:r w:rsidRPr="00EA7E7B">
        <w:rPr>
          <w:rStyle w:val="Char2"/>
          <w:rFonts w:hint="cs"/>
          <w:rtl/>
        </w:rPr>
        <w:t xml:space="preserve"> حت</w:t>
      </w:r>
      <w:r w:rsidR="00320586" w:rsidRPr="00EA7E7B">
        <w:rPr>
          <w:rStyle w:val="Char2"/>
          <w:rFonts w:hint="cs"/>
          <w:rtl/>
        </w:rPr>
        <w:t>ى</w:t>
      </w:r>
      <w:r w:rsidRPr="00EA7E7B">
        <w:rPr>
          <w:rStyle w:val="Char2"/>
          <w:rFonts w:hint="cs"/>
          <w:rtl/>
        </w:rPr>
        <w:t xml:space="preserve"> </w:t>
      </w:r>
      <w:r w:rsidR="00320586" w:rsidRPr="00EA7E7B">
        <w:rPr>
          <w:rStyle w:val="Char2"/>
          <w:rFonts w:hint="cs"/>
          <w:rtl/>
        </w:rPr>
        <w:t>أ</w:t>
      </w:r>
      <w:r w:rsidRPr="00EA7E7B">
        <w:rPr>
          <w:rStyle w:val="Char2"/>
          <w:rFonts w:hint="cs"/>
          <w:rtl/>
        </w:rPr>
        <w:t>درك ابابكر</w:t>
      </w:r>
      <w:r w:rsidR="00185F0C" w:rsidRPr="00185F0C">
        <w:rPr>
          <w:rStyle w:val="Char3"/>
          <w:rFonts w:cs="CTraditional Arabic" w:hint="cs"/>
          <w:rtl/>
        </w:rPr>
        <w:t>س</w:t>
      </w:r>
      <w:r w:rsidRPr="00EA7E7B">
        <w:rPr>
          <w:rStyle w:val="Char2"/>
          <w:rFonts w:hint="cs"/>
          <w:rtl/>
        </w:rPr>
        <w:t xml:space="preserve"> فلما رآه </w:t>
      </w:r>
      <w:r w:rsidR="00320586" w:rsidRPr="00EA7E7B">
        <w:rPr>
          <w:rStyle w:val="Char2"/>
          <w:rFonts w:hint="cs"/>
          <w:rtl/>
        </w:rPr>
        <w:t>أ</w:t>
      </w:r>
      <w:r w:rsidRPr="00EA7E7B">
        <w:rPr>
          <w:rStyle w:val="Char2"/>
          <w:rFonts w:hint="cs"/>
          <w:rtl/>
        </w:rPr>
        <w:t xml:space="preserve">بوبكر قال </w:t>
      </w:r>
      <w:r w:rsidR="00320586" w:rsidRPr="00EA7E7B">
        <w:rPr>
          <w:rStyle w:val="Char2"/>
          <w:rFonts w:hint="cs"/>
          <w:rtl/>
        </w:rPr>
        <w:t>أ</w:t>
      </w:r>
      <w:r w:rsidRPr="00EA7E7B">
        <w:rPr>
          <w:rStyle w:val="Char2"/>
          <w:rFonts w:hint="cs"/>
          <w:rtl/>
        </w:rPr>
        <w:t xml:space="preserve">ميرٌ </w:t>
      </w:r>
      <w:r w:rsidR="00320586" w:rsidRPr="00EA7E7B">
        <w:rPr>
          <w:rStyle w:val="Char2"/>
          <w:rFonts w:hint="cs"/>
          <w:rtl/>
        </w:rPr>
        <w:t>أ</w:t>
      </w:r>
      <w:r w:rsidRPr="00EA7E7B">
        <w:rPr>
          <w:rStyle w:val="Char2"/>
          <w:rFonts w:hint="cs"/>
          <w:rtl/>
        </w:rPr>
        <w:t>و مأمورٌ قال بل مأمور ثم مضيا ف</w:t>
      </w:r>
      <w:r w:rsidR="00320586" w:rsidRPr="00EA7E7B">
        <w:rPr>
          <w:rStyle w:val="Char2"/>
          <w:rFonts w:hint="cs"/>
          <w:rtl/>
        </w:rPr>
        <w:t>أ</w:t>
      </w:r>
      <w:r w:rsidRPr="00EA7E7B">
        <w:rPr>
          <w:rStyle w:val="Char2"/>
          <w:rFonts w:hint="cs"/>
          <w:rtl/>
        </w:rPr>
        <w:t xml:space="preserve">قام </w:t>
      </w:r>
      <w:r w:rsidR="00320586" w:rsidRPr="00EA7E7B">
        <w:rPr>
          <w:rStyle w:val="Char2"/>
          <w:rFonts w:hint="cs"/>
          <w:rtl/>
        </w:rPr>
        <w:t>أ</w:t>
      </w:r>
      <w:r w:rsidRPr="00EA7E7B">
        <w:rPr>
          <w:rStyle w:val="Char2"/>
          <w:rFonts w:hint="cs"/>
          <w:rtl/>
        </w:rPr>
        <w:t>بوبكر</w:t>
      </w:r>
      <w:r w:rsidR="00185F0C" w:rsidRPr="00185F0C">
        <w:rPr>
          <w:rStyle w:val="Char3"/>
          <w:rFonts w:cs="CTraditional Arabic" w:hint="cs"/>
          <w:rtl/>
        </w:rPr>
        <w:t>س</w:t>
      </w:r>
      <w:r w:rsidRPr="00EA7E7B">
        <w:rPr>
          <w:rStyle w:val="Char2"/>
          <w:rFonts w:hint="cs"/>
          <w:rtl/>
        </w:rPr>
        <w:t xml:space="preserve"> للناس الحج والعرب </w:t>
      </w:r>
      <w:r w:rsidR="00320586" w:rsidRPr="00EA7E7B">
        <w:rPr>
          <w:rStyle w:val="Char2"/>
          <w:rFonts w:hint="cs"/>
          <w:rtl/>
        </w:rPr>
        <w:t>إ</w:t>
      </w:r>
      <w:r w:rsidRPr="00EA7E7B">
        <w:rPr>
          <w:rStyle w:val="Char2"/>
          <w:rFonts w:hint="cs"/>
          <w:rtl/>
        </w:rPr>
        <w:t>ذ ذاك في تلك الساعة ‌عل</w:t>
      </w:r>
      <w:r w:rsidR="00320586" w:rsidRPr="00EA7E7B">
        <w:rPr>
          <w:rStyle w:val="Char2"/>
          <w:rFonts w:hint="cs"/>
          <w:rtl/>
        </w:rPr>
        <w:t>ى</w:t>
      </w:r>
      <w:r w:rsidRPr="00EA7E7B">
        <w:rPr>
          <w:rStyle w:val="Char2"/>
          <w:rFonts w:hint="cs"/>
          <w:rtl/>
        </w:rPr>
        <w:t xml:space="preserve"> منازلهم من الحج التي كانوا عليها في الجاهلية حت</w:t>
      </w:r>
      <w:r w:rsidR="00320586" w:rsidRPr="00EA7E7B">
        <w:rPr>
          <w:rStyle w:val="Char2"/>
          <w:rFonts w:hint="cs"/>
          <w:rtl/>
        </w:rPr>
        <w:t>ى</w:t>
      </w:r>
      <w:r w:rsidRPr="00EA7E7B">
        <w:rPr>
          <w:rStyle w:val="Char2"/>
          <w:rFonts w:hint="cs"/>
          <w:rtl/>
        </w:rPr>
        <w:t xml:space="preserve"> </w:t>
      </w:r>
      <w:r w:rsidR="00320586" w:rsidRPr="00EA7E7B">
        <w:rPr>
          <w:rStyle w:val="Char2"/>
          <w:rFonts w:hint="cs"/>
          <w:rtl/>
        </w:rPr>
        <w:t>إ</w:t>
      </w:r>
      <w:r w:rsidRPr="00EA7E7B">
        <w:rPr>
          <w:rStyle w:val="Char2"/>
          <w:rFonts w:hint="cs"/>
          <w:rtl/>
        </w:rPr>
        <w:t xml:space="preserve">ذا كان يوم النحر قام علي بن </w:t>
      </w:r>
      <w:r w:rsidR="00320586" w:rsidRPr="00EA7E7B">
        <w:rPr>
          <w:rStyle w:val="Char2"/>
          <w:rFonts w:hint="cs"/>
          <w:rtl/>
        </w:rPr>
        <w:t>أ</w:t>
      </w:r>
      <w:r w:rsidRPr="00EA7E7B">
        <w:rPr>
          <w:rStyle w:val="Char2"/>
          <w:rFonts w:hint="cs"/>
          <w:rtl/>
        </w:rPr>
        <w:t>بي طالب</w:t>
      </w:r>
      <w:r w:rsidR="00185F0C" w:rsidRPr="00185F0C">
        <w:rPr>
          <w:rStyle w:val="Char3"/>
          <w:rFonts w:cs="CTraditional Arabic" w:hint="cs"/>
          <w:rtl/>
        </w:rPr>
        <w:t>س</w:t>
      </w:r>
      <w:r w:rsidRPr="00EA7E7B">
        <w:rPr>
          <w:rStyle w:val="Char2"/>
          <w:rFonts w:hint="cs"/>
          <w:rtl/>
        </w:rPr>
        <w:t xml:space="preserve"> ف</w:t>
      </w:r>
      <w:r w:rsidR="00320586" w:rsidRPr="00EA7E7B">
        <w:rPr>
          <w:rStyle w:val="Char2"/>
          <w:rFonts w:hint="cs"/>
          <w:rtl/>
        </w:rPr>
        <w:t>أ</w:t>
      </w:r>
      <w:r w:rsidRPr="00EA7E7B">
        <w:rPr>
          <w:rStyle w:val="Char2"/>
          <w:rFonts w:hint="cs"/>
          <w:rtl/>
        </w:rPr>
        <w:t xml:space="preserve">ذّن في الناس بالذي </w:t>
      </w:r>
      <w:r w:rsidR="00320586" w:rsidRPr="00EA7E7B">
        <w:rPr>
          <w:rStyle w:val="Char2"/>
          <w:rFonts w:hint="cs"/>
          <w:rtl/>
        </w:rPr>
        <w:t>أ</w:t>
      </w:r>
      <w:r w:rsidRPr="00EA7E7B">
        <w:rPr>
          <w:rStyle w:val="Char2"/>
          <w:rFonts w:hint="cs"/>
          <w:rtl/>
        </w:rPr>
        <w:t>مره به رسول الله</w:t>
      </w:r>
      <w:r w:rsidR="002855E4" w:rsidRPr="00EA7E7B">
        <w:rPr>
          <w:rStyle w:val="Char2"/>
          <w:rFonts w:hint="cs"/>
          <w:rtl/>
        </w:rPr>
        <w:t xml:space="preserve"> </w:t>
      </w:r>
      <w:r w:rsidR="002855E4" w:rsidRPr="002855E4">
        <w:rPr>
          <w:rStyle w:val="Char3"/>
          <w:rFonts w:cs="CTraditional Arabic" w:hint="cs"/>
          <w:rtl/>
        </w:rPr>
        <w:t>ج</w:t>
      </w:r>
      <w:r w:rsidRPr="00EA7E7B">
        <w:rPr>
          <w:rStyle w:val="Char2"/>
          <w:rFonts w:hint="cs"/>
          <w:rtl/>
        </w:rPr>
        <w:t xml:space="preserve"> فقال </w:t>
      </w:r>
      <w:r w:rsidR="00320586" w:rsidRPr="00EA7E7B">
        <w:rPr>
          <w:rStyle w:val="Char2"/>
          <w:rFonts w:hint="cs"/>
          <w:rtl/>
        </w:rPr>
        <w:t>أ</w:t>
      </w:r>
      <w:r w:rsidRPr="00EA7E7B">
        <w:rPr>
          <w:rStyle w:val="Char2"/>
          <w:rFonts w:hint="cs"/>
          <w:rtl/>
        </w:rPr>
        <w:t>يها الناس انه لا يدخل الجنة كافرٌ ولا يحج بعد العام مشركٌ ولا يطوف بالبيت عريان ومن كان له عند رسول الله</w:t>
      </w:r>
      <w:r w:rsidR="002855E4" w:rsidRPr="002855E4">
        <w:rPr>
          <w:rStyle w:val="Char3"/>
          <w:rFonts w:cs="CTraditional Arabic" w:hint="cs"/>
          <w:rtl/>
        </w:rPr>
        <w:t>ج</w:t>
      </w:r>
      <w:r w:rsidRPr="00EA7E7B">
        <w:rPr>
          <w:rStyle w:val="Char2"/>
          <w:rFonts w:hint="cs"/>
          <w:rtl/>
        </w:rPr>
        <w:t xml:space="preserve"> عهدٌ </w:t>
      </w:r>
      <w:r w:rsidR="00320586" w:rsidRPr="00EA7E7B">
        <w:rPr>
          <w:rStyle w:val="Char2"/>
          <w:rFonts w:hint="cs"/>
          <w:rtl/>
        </w:rPr>
        <w:t>إ</w:t>
      </w:r>
      <w:r w:rsidRPr="00EA7E7B">
        <w:rPr>
          <w:rStyle w:val="Char2"/>
          <w:rFonts w:hint="cs"/>
          <w:rtl/>
        </w:rPr>
        <w:t>ل</w:t>
      </w:r>
      <w:r w:rsidR="00320586" w:rsidRPr="00EA7E7B">
        <w:rPr>
          <w:rStyle w:val="Char2"/>
          <w:rFonts w:hint="cs"/>
          <w:rtl/>
        </w:rPr>
        <w:t>ى</w:t>
      </w:r>
      <w:r w:rsidRPr="00EA7E7B">
        <w:rPr>
          <w:rStyle w:val="Char2"/>
          <w:rFonts w:hint="cs"/>
          <w:rtl/>
        </w:rPr>
        <w:t xml:space="preserve"> مدةٍ فهو له </w:t>
      </w:r>
      <w:r w:rsidR="00320586" w:rsidRPr="00EA7E7B">
        <w:rPr>
          <w:rStyle w:val="Char2"/>
          <w:rFonts w:hint="cs"/>
          <w:rtl/>
        </w:rPr>
        <w:t>إ</w:t>
      </w:r>
      <w:r w:rsidRPr="00EA7E7B">
        <w:rPr>
          <w:rStyle w:val="Char2"/>
          <w:rFonts w:hint="cs"/>
          <w:rtl/>
        </w:rPr>
        <w:t>ل</w:t>
      </w:r>
      <w:r w:rsidR="00320586" w:rsidRPr="00EA7E7B">
        <w:rPr>
          <w:rStyle w:val="Char2"/>
          <w:rFonts w:hint="cs"/>
          <w:rtl/>
        </w:rPr>
        <w:t>ى</w:t>
      </w:r>
      <w:r w:rsidRPr="00EA7E7B">
        <w:rPr>
          <w:rStyle w:val="Char2"/>
          <w:rFonts w:hint="cs"/>
          <w:rtl/>
        </w:rPr>
        <w:t xml:space="preserve"> مدته، فلم يحج بعد ذلك العام مشركٌ ولم يطف بالبيت عريان ثم قدما عل</w:t>
      </w:r>
      <w:r w:rsidR="00320586" w:rsidRPr="00EA7E7B">
        <w:rPr>
          <w:rStyle w:val="Char2"/>
          <w:rFonts w:hint="cs"/>
          <w:rtl/>
        </w:rPr>
        <w:t>ى</w:t>
      </w:r>
      <w:r w:rsidRPr="00EA7E7B">
        <w:rPr>
          <w:rStyle w:val="Char2"/>
          <w:rFonts w:hint="cs"/>
          <w:rtl/>
        </w:rPr>
        <w:t xml:space="preserve"> رسول الله</w:t>
      </w:r>
      <w:r w:rsidR="002855E4" w:rsidRPr="002855E4">
        <w:rPr>
          <w:rStyle w:val="Char3"/>
          <w:rFonts w:cs="CTraditional Arabic" w:hint="cs"/>
          <w:rtl/>
        </w:rPr>
        <w:t xml:space="preserve"> ج</w:t>
      </w:r>
      <w:r w:rsidRPr="00EA7E7B">
        <w:rPr>
          <w:rStyle w:val="Char2"/>
          <w:rFonts w:hint="cs"/>
          <w:rtl/>
        </w:rPr>
        <w:t xml:space="preserve"> وكان هذا من براءة ‌فيمن كان من </w:t>
      </w:r>
      <w:r w:rsidR="00320586" w:rsidRPr="00EA7E7B">
        <w:rPr>
          <w:rStyle w:val="Char2"/>
          <w:rFonts w:hint="cs"/>
          <w:rtl/>
        </w:rPr>
        <w:t>أ</w:t>
      </w:r>
      <w:r w:rsidRPr="00EA7E7B">
        <w:rPr>
          <w:rStyle w:val="Char2"/>
          <w:rFonts w:hint="cs"/>
          <w:rtl/>
        </w:rPr>
        <w:t xml:space="preserve">هل الشرك ومن </w:t>
      </w:r>
      <w:r w:rsidR="00320586" w:rsidRPr="00EA7E7B">
        <w:rPr>
          <w:rStyle w:val="Char2"/>
          <w:rFonts w:hint="cs"/>
          <w:rtl/>
        </w:rPr>
        <w:t>أ</w:t>
      </w:r>
      <w:r w:rsidRPr="00EA7E7B">
        <w:rPr>
          <w:rStyle w:val="Char2"/>
          <w:rFonts w:hint="cs"/>
          <w:rtl/>
        </w:rPr>
        <w:t>هل العهد العام واهل ال</w:t>
      </w:r>
      <w:r w:rsidR="00320586" w:rsidRPr="00EA7E7B">
        <w:rPr>
          <w:rStyle w:val="Char2"/>
          <w:rFonts w:hint="cs"/>
          <w:rtl/>
        </w:rPr>
        <w:t>ـ</w:t>
      </w:r>
      <w:r w:rsidRPr="00EA7E7B">
        <w:rPr>
          <w:rStyle w:val="Char2"/>
          <w:rFonts w:hint="cs"/>
          <w:rtl/>
        </w:rPr>
        <w:t xml:space="preserve">مدة </w:t>
      </w:r>
      <w:r w:rsidR="00320586" w:rsidRPr="00EA7E7B">
        <w:rPr>
          <w:rStyle w:val="Char2"/>
          <w:rFonts w:hint="cs"/>
          <w:rtl/>
        </w:rPr>
        <w:t>إ</w:t>
      </w:r>
      <w:r w:rsidRPr="00EA7E7B">
        <w:rPr>
          <w:rStyle w:val="Char2"/>
          <w:rFonts w:hint="cs"/>
          <w:rtl/>
        </w:rPr>
        <w:t>ل</w:t>
      </w:r>
      <w:r w:rsidR="00320586" w:rsidRPr="00EA7E7B">
        <w:rPr>
          <w:rStyle w:val="Char2"/>
          <w:rFonts w:hint="cs"/>
          <w:rtl/>
        </w:rPr>
        <w:t>ى</w:t>
      </w:r>
      <w:r w:rsidRPr="00EA7E7B">
        <w:rPr>
          <w:rStyle w:val="Char2"/>
          <w:rFonts w:hint="cs"/>
          <w:rtl/>
        </w:rPr>
        <w:t xml:space="preserve"> ال</w:t>
      </w:r>
      <w:r w:rsidR="00320586" w:rsidRPr="00EA7E7B">
        <w:rPr>
          <w:rStyle w:val="Char2"/>
          <w:rFonts w:hint="cs"/>
          <w:rtl/>
        </w:rPr>
        <w:t>أ</w:t>
      </w:r>
      <w:r w:rsidRPr="00EA7E7B">
        <w:rPr>
          <w:rStyle w:val="Char2"/>
          <w:rFonts w:hint="cs"/>
          <w:rtl/>
        </w:rPr>
        <w:t>جل ال</w:t>
      </w:r>
      <w:r w:rsidR="00320586" w:rsidRPr="00EA7E7B">
        <w:rPr>
          <w:rStyle w:val="Char2"/>
          <w:rFonts w:hint="cs"/>
          <w:rtl/>
        </w:rPr>
        <w:t>ـ</w:t>
      </w:r>
      <w:r w:rsidRPr="00EA7E7B">
        <w:rPr>
          <w:rStyle w:val="Char2"/>
          <w:rFonts w:hint="cs"/>
          <w:rtl/>
        </w:rPr>
        <w:t>مسمي</w:t>
      </w:r>
      <w:r w:rsidR="00320586" w:rsidRPr="00EA7E7B">
        <w:rPr>
          <w:rStyle w:val="Char2"/>
          <w:rFonts w:hint="cs"/>
          <w:rtl/>
        </w:rPr>
        <w:t>»</w:t>
      </w:r>
      <w:r w:rsidRPr="00EA7E7B">
        <w:rPr>
          <w:rStyle w:val="Char4"/>
          <w:rFonts w:hint="cs"/>
          <w:rtl/>
        </w:rPr>
        <w:t>،</w:t>
      </w:r>
      <w:r w:rsidRPr="00077934">
        <w:rPr>
          <w:rStyle w:val="Char4"/>
          <w:rFonts w:hint="cs"/>
          <w:rtl/>
        </w:rPr>
        <w:t xml:space="preserve"> </w:t>
      </w:r>
      <w:r w:rsidRPr="00320586">
        <w:rPr>
          <w:rStyle w:val="Char1"/>
          <w:rFonts w:hint="cs"/>
          <w:rtl/>
        </w:rPr>
        <w:t>رواه ابن اسحق</w:t>
      </w:r>
      <w:r w:rsidRPr="00085A97">
        <w:rPr>
          <w:rStyle w:val="Char4"/>
          <w:vertAlign w:val="superscript"/>
          <w:rtl/>
        </w:rPr>
        <w:footnoteReference w:id="100"/>
      </w:r>
      <w:r w:rsidRPr="00077934">
        <w:rPr>
          <w:rStyle w:val="Char4"/>
          <w:rFonts w:hint="cs"/>
          <w:rtl/>
        </w:rPr>
        <w:t xml:space="preserve">. </w:t>
      </w:r>
    </w:p>
    <w:p w:rsidR="008070C7" w:rsidRPr="00077934" w:rsidRDefault="00320586" w:rsidP="009D297B">
      <w:pPr>
        <w:ind w:firstLine="284"/>
        <w:jc w:val="both"/>
        <w:rPr>
          <w:rStyle w:val="Char4"/>
          <w:rtl/>
        </w:rPr>
      </w:pPr>
      <w:r w:rsidRPr="006808F7">
        <w:rPr>
          <w:rStyle w:val="Char2"/>
          <w:rFonts w:hint="cs"/>
          <w:rtl/>
        </w:rPr>
        <w:t>«</w:t>
      </w:r>
      <w:r w:rsidR="008070C7" w:rsidRPr="006808F7">
        <w:rPr>
          <w:rStyle w:val="Char2"/>
          <w:rFonts w:hint="cs"/>
          <w:rtl/>
        </w:rPr>
        <w:t>و</w:t>
      </w:r>
      <w:r w:rsidRPr="006808F7">
        <w:rPr>
          <w:rStyle w:val="Char2"/>
          <w:rFonts w:hint="eastAsia"/>
          <w:rtl/>
        </w:rPr>
        <w:t>عَنِ</w:t>
      </w:r>
      <w:r w:rsidRPr="006808F7">
        <w:rPr>
          <w:rStyle w:val="Char2"/>
          <w:rtl/>
        </w:rPr>
        <w:t xml:space="preserve"> </w:t>
      </w:r>
      <w:r w:rsidRPr="006808F7">
        <w:rPr>
          <w:rStyle w:val="Char2"/>
          <w:rFonts w:hint="eastAsia"/>
          <w:rtl/>
        </w:rPr>
        <w:t>ابْنِ</w:t>
      </w:r>
      <w:r w:rsidRPr="006808F7">
        <w:rPr>
          <w:rStyle w:val="Char2"/>
          <w:rtl/>
        </w:rPr>
        <w:t xml:space="preserve"> </w:t>
      </w:r>
      <w:r w:rsidRPr="006808F7">
        <w:rPr>
          <w:rStyle w:val="Char2"/>
          <w:rFonts w:hint="eastAsia"/>
          <w:rtl/>
        </w:rPr>
        <w:t>عَبَّاسٍ</w:t>
      </w:r>
      <w:r>
        <w:rPr>
          <w:rStyle w:val="Char3"/>
          <w:rFonts w:cs="CTraditional Arabic" w:hint="cs"/>
          <w:rtl/>
        </w:rPr>
        <w:t>ب</w:t>
      </w:r>
      <w:r w:rsidRPr="006808F7">
        <w:rPr>
          <w:rStyle w:val="Char2"/>
          <w:rtl/>
        </w:rPr>
        <w:t xml:space="preserve">: </w:t>
      </w:r>
      <w:r w:rsidRPr="006808F7">
        <w:rPr>
          <w:rStyle w:val="Char2"/>
          <w:rFonts w:hint="eastAsia"/>
          <w:rtl/>
        </w:rPr>
        <w:t>أَنَّ</w:t>
      </w:r>
      <w:r w:rsidRPr="006808F7">
        <w:rPr>
          <w:rStyle w:val="Char2"/>
          <w:rtl/>
        </w:rPr>
        <w:t xml:space="preserve"> </w:t>
      </w:r>
      <w:r w:rsidRPr="006808F7">
        <w:rPr>
          <w:rStyle w:val="Char2"/>
          <w:rFonts w:hint="eastAsia"/>
          <w:rtl/>
        </w:rPr>
        <w:t>رَسُولَ</w:t>
      </w:r>
      <w:r w:rsidRPr="006808F7">
        <w:rPr>
          <w:rStyle w:val="Char2"/>
          <w:rtl/>
        </w:rPr>
        <w:t xml:space="preserve"> </w:t>
      </w:r>
      <w:r w:rsidRPr="006808F7">
        <w:rPr>
          <w:rStyle w:val="Char2"/>
          <w:rFonts w:hint="eastAsia"/>
          <w:rtl/>
        </w:rPr>
        <w:t>اللَّهِ</w:t>
      </w:r>
      <w:r w:rsidR="002855E4" w:rsidRPr="006808F7">
        <w:rPr>
          <w:rStyle w:val="Char2"/>
          <w:rtl/>
        </w:rPr>
        <w:t xml:space="preserve"> </w:t>
      </w:r>
      <w:r w:rsidR="002855E4" w:rsidRPr="002855E4">
        <w:rPr>
          <w:rStyle w:val="Char3"/>
          <w:rFonts w:cs="CTraditional Arabic"/>
          <w:rtl/>
        </w:rPr>
        <w:t>ج</w:t>
      </w:r>
      <w:r w:rsidRPr="006808F7">
        <w:rPr>
          <w:rStyle w:val="Char2"/>
          <w:rtl/>
        </w:rPr>
        <w:t xml:space="preserve"> </w:t>
      </w:r>
      <w:r w:rsidRPr="006808F7">
        <w:rPr>
          <w:rStyle w:val="Char2"/>
          <w:rFonts w:hint="eastAsia"/>
          <w:rtl/>
        </w:rPr>
        <w:t>بَعَثَ</w:t>
      </w:r>
      <w:r w:rsidRPr="006808F7">
        <w:rPr>
          <w:rStyle w:val="Char2"/>
          <w:rtl/>
        </w:rPr>
        <w:t xml:space="preserve"> </w:t>
      </w:r>
      <w:r w:rsidRPr="006808F7">
        <w:rPr>
          <w:rStyle w:val="Char2"/>
          <w:rFonts w:hint="eastAsia"/>
          <w:rtl/>
        </w:rPr>
        <w:t>أَبَا</w:t>
      </w:r>
      <w:r w:rsidRPr="006808F7">
        <w:rPr>
          <w:rStyle w:val="Char2"/>
          <w:rtl/>
        </w:rPr>
        <w:t xml:space="preserve"> </w:t>
      </w:r>
      <w:r w:rsidRPr="006808F7">
        <w:rPr>
          <w:rStyle w:val="Char2"/>
          <w:rFonts w:hint="eastAsia"/>
          <w:rtl/>
        </w:rPr>
        <w:t>بَكْرٍ</w:t>
      </w:r>
      <w:r w:rsidR="00185F0C" w:rsidRPr="00185F0C">
        <w:rPr>
          <w:rStyle w:val="Char3"/>
          <w:rFonts w:cs="CTraditional Arabic" w:hint="eastAsia"/>
          <w:rtl/>
        </w:rPr>
        <w:t>س</w:t>
      </w:r>
      <w:r w:rsidRPr="006808F7">
        <w:rPr>
          <w:rStyle w:val="Char2"/>
          <w:rFonts w:hint="cs"/>
          <w:rtl/>
        </w:rPr>
        <w:t xml:space="preserve"> </w:t>
      </w:r>
      <w:r w:rsidRPr="006808F7">
        <w:rPr>
          <w:rStyle w:val="Char2"/>
          <w:rFonts w:hint="eastAsia"/>
          <w:rtl/>
        </w:rPr>
        <w:t>وَأَمَرَهُ</w:t>
      </w:r>
      <w:r w:rsidRPr="006808F7">
        <w:rPr>
          <w:rStyle w:val="Char2"/>
          <w:rtl/>
        </w:rPr>
        <w:t xml:space="preserve"> </w:t>
      </w:r>
      <w:r w:rsidRPr="006808F7">
        <w:rPr>
          <w:rStyle w:val="Char2"/>
          <w:rFonts w:hint="eastAsia"/>
          <w:rtl/>
        </w:rPr>
        <w:t>أَنْ</w:t>
      </w:r>
      <w:r w:rsidRPr="006808F7">
        <w:rPr>
          <w:rStyle w:val="Char2"/>
          <w:rtl/>
        </w:rPr>
        <w:t xml:space="preserve"> </w:t>
      </w:r>
      <w:r w:rsidRPr="006808F7">
        <w:rPr>
          <w:rStyle w:val="Char2"/>
          <w:rFonts w:hint="eastAsia"/>
          <w:rtl/>
        </w:rPr>
        <w:t>يُنَادِىَ</w:t>
      </w:r>
      <w:r w:rsidRPr="006808F7">
        <w:rPr>
          <w:rStyle w:val="Char2"/>
          <w:rtl/>
        </w:rPr>
        <w:t xml:space="preserve"> </w:t>
      </w:r>
      <w:r w:rsidRPr="006808F7">
        <w:rPr>
          <w:rStyle w:val="Char2"/>
          <w:rFonts w:hint="eastAsia"/>
          <w:rtl/>
        </w:rPr>
        <w:t>بِهَؤُلاَءِ</w:t>
      </w:r>
      <w:r w:rsidRPr="006808F7">
        <w:rPr>
          <w:rStyle w:val="Char2"/>
          <w:rtl/>
        </w:rPr>
        <w:t xml:space="preserve"> </w:t>
      </w:r>
      <w:r w:rsidRPr="006808F7">
        <w:rPr>
          <w:rStyle w:val="Char2"/>
          <w:rFonts w:hint="eastAsia"/>
          <w:rtl/>
        </w:rPr>
        <w:t>الْكَلِمَاتِ</w:t>
      </w:r>
      <w:r w:rsidRPr="006808F7">
        <w:rPr>
          <w:rStyle w:val="Char2"/>
          <w:rtl/>
        </w:rPr>
        <w:t xml:space="preserve"> </w:t>
      </w:r>
      <w:r w:rsidRPr="006808F7">
        <w:rPr>
          <w:rStyle w:val="Char2"/>
          <w:rFonts w:hint="eastAsia"/>
          <w:rtl/>
        </w:rPr>
        <w:t>فَبَيْنَا</w:t>
      </w:r>
      <w:r w:rsidRPr="006808F7">
        <w:rPr>
          <w:rStyle w:val="Char2"/>
          <w:rtl/>
        </w:rPr>
        <w:t xml:space="preserve"> </w:t>
      </w:r>
      <w:r w:rsidRPr="006808F7">
        <w:rPr>
          <w:rStyle w:val="Char2"/>
          <w:rFonts w:hint="eastAsia"/>
          <w:rtl/>
        </w:rPr>
        <w:t>أَبُو</w:t>
      </w:r>
      <w:r w:rsidRPr="006808F7">
        <w:rPr>
          <w:rStyle w:val="Char2"/>
          <w:rtl/>
        </w:rPr>
        <w:t xml:space="preserve"> </w:t>
      </w:r>
      <w:r w:rsidRPr="006808F7">
        <w:rPr>
          <w:rStyle w:val="Char2"/>
          <w:rFonts w:hint="eastAsia"/>
          <w:rtl/>
        </w:rPr>
        <w:t>بَكْرٍ</w:t>
      </w:r>
      <w:r w:rsidRPr="006808F7">
        <w:rPr>
          <w:rStyle w:val="Char2"/>
          <w:rFonts w:hint="cs"/>
          <w:rtl/>
        </w:rPr>
        <w:t xml:space="preserve"> بِ</w:t>
      </w:r>
      <w:r w:rsidRPr="006808F7">
        <w:rPr>
          <w:rStyle w:val="Char2"/>
          <w:rFonts w:hint="eastAsia"/>
          <w:rtl/>
        </w:rPr>
        <w:t>بَعْضِ</w:t>
      </w:r>
      <w:r w:rsidRPr="006808F7">
        <w:rPr>
          <w:rStyle w:val="Char2"/>
          <w:rtl/>
        </w:rPr>
        <w:t xml:space="preserve"> </w:t>
      </w:r>
      <w:r w:rsidRPr="006808F7">
        <w:rPr>
          <w:rStyle w:val="Char2"/>
          <w:rFonts w:hint="eastAsia"/>
          <w:rtl/>
        </w:rPr>
        <w:t>الطَّرِيقِ</w:t>
      </w:r>
      <w:r w:rsidRPr="006808F7">
        <w:rPr>
          <w:rStyle w:val="Char2"/>
          <w:rtl/>
        </w:rPr>
        <w:t xml:space="preserve"> </w:t>
      </w:r>
      <w:r w:rsidRPr="006808F7">
        <w:rPr>
          <w:rStyle w:val="Char2"/>
          <w:rFonts w:hint="eastAsia"/>
          <w:rtl/>
        </w:rPr>
        <w:t>إِذْ</w:t>
      </w:r>
      <w:r w:rsidRPr="006808F7">
        <w:rPr>
          <w:rStyle w:val="Char2"/>
          <w:rtl/>
        </w:rPr>
        <w:t xml:space="preserve"> </w:t>
      </w:r>
      <w:r w:rsidRPr="006808F7">
        <w:rPr>
          <w:rStyle w:val="Char2"/>
          <w:rFonts w:hint="eastAsia"/>
          <w:rtl/>
        </w:rPr>
        <w:t>سَمِعَ</w:t>
      </w:r>
      <w:r w:rsidRPr="006808F7">
        <w:rPr>
          <w:rStyle w:val="Char2"/>
          <w:rtl/>
        </w:rPr>
        <w:t xml:space="preserve"> </w:t>
      </w:r>
      <w:r w:rsidRPr="006808F7">
        <w:rPr>
          <w:rStyle w:val="Char2"/>
          <w:rFonts w:hint="eastAsia"/>
          <w:rtl/>
        </w:rPr>
        <w:t>رُغَاءَ</w:t>
      </w:r>
      <w:r w:rsidRPr="006808F7">
        <w:rPr>
          <w:rStyle w:val="Char2"/>
          <w:rtl/>
        </w:rPr>
        <w:t xml:space="preserve"> </w:t>
      </w:r>
      <w:r w:rsidRPr="006808F7">
        <w:rPr>
          <w:rStyle w:val="Char2"/>
          <w:rFonts w:hint="eastAsia"/>
          <w:rtl/>
        </w:rPr>
        <w:t>نَاقَةِ</w:t>
      </w:r>
      <w:r w:rsidRPr="006808F7">
        <w:rPr>
          <w:rStyle w:val="Char2"/>
          <w:rtl/>
        </w:rPr>
        <w:t xml:space="preserve"> </w:t>
      </w:r>
      <w:r w:rsidRPr="006808F7">
        <w:rPr>
          <w:rStyle w:val="Char2"/>
          <w:rFonts w:hint="eastAsia"/>
          <w:rtl/>
        </w:rPr>
        <w:t>رَسُولِ</w:t>
      </w:r>
      <w:r w:rsidRPr="006808F7">
        <w:rPr>
          <w:rStyle w:val="Char2"/>
          <w:rtl/>
        </w:rPr>
        <w:t xml:space="preserve"> </w:t>
      </w:r>
      <w:r w:rsidRPr="006808F7">
        <w:rPr>
          <w:rStyle w:val="Char2"/>
          <w:rFonts w:hint="eastAsia"/>
          <w:rtl/>
        </w:rPr>
        <w:t>اللَّهِ</w:t>
      </w:r>
      <w:r w:rsidR="002855E4" w:rsidRPr="002855E4">
        <w:rPr>
          <w:rStyle w:val="Char3"/>
          <w:rFonts w:cs="CTraditional Arabic"/>
          <w:rtl/>
        </w:rPr>
        <w:t xml:space="preserve"> ج</w:t>
      </w:r>
      <w:r w:rsidRPr="006808F7">
        <w:rPr>
          <w:rStyle w:val="Char2"/>
          <w:rtl/>
        </w:rPr>
        <w:t xml:space="preserve"> </w:t>
      </w:r>
      <w:r w:rsidRPr="006808F7">
        <w:rPr>
          <w:rStyle w:val="Char2"/>
          <w:rFonts w:hint="eastAsia"/>
          <w:rtl/>
        </w:rPr>
        <w:t>فَخَرَجَ</w:t>
      </w:r>
      <w:r w:rsidRPr="006808F7">
        <w:rPr>
          <w:rStyle w:val="Char2"/>
          <w:rFonts w:hint="cs"/>
          <w:rtl/>
        </w:rPr>
        <w:t xml:space="preserve"> أَبُو بكر</w:t>
      </w:r>
      <w:r w:rsidRPr="006808F7">
        <w:rPr>
          <w:rStyle w:val="Char2"/>
          <w:rtl/>
        </w:rPr>
        <w:t xml:space="preserve"> </w:t>
      </w:r>
      <w:r w:rsidRPr="006808F7">
        <w:rPr>
          <w:rStyle w:val="Char2"/>
          <w:rFonts w:hint="eastAsia"/>
          <w:rtl/>
        </w:rPr>
        <w:t>فَزِعًا</w:t>
      </w:r>
      <w:r w:rsidRPr="006808F7">
        <w:rPr>
          <w:rStyle w:val="Char2"/>
          <w:rtl/>
        </w:rPr>
        <w:t xml:space="preserve"> </w:t>
      </w:r>
      <w:r w:rsidRPr="006808F7">
        <w:rPr>
          <w:rStyle w:val="Char2"/>
          <w:rFonts w:hint="cs"/>
          <w:rtl/>
        </w:rPr>
        <w:t>ف</w:t>
      </w:r>
      <w:r w:rsidRPr="006808F7">
        <w:rPr>
          <w:rStyle w:val="Char2"/>
          <w:rFonts w:hint="eastAsia"/>
          <w:rtl/>
        </w:rPr>
        <w:t>َظَنَّ</w:t>
      </w:r>
      <w:r w:rsidRPr="006808F7">
        <w:rPr>
          <w:rStyle w:val="Char2"/>
          <w:rtl/>
        </w:rPr>
        <w:t xml:space="preserve"> </w:t>
      </w:r>
      <w:r w:rsidRPr="006808F7">
        <w:rPr>
          <w:rStyle w:val="Char2"/>
          <w:rFonts w:hint="eastAsia"/>
          <w:rtl/>
        </w:rPr>
        <w:t>أَنَّهُ</w:t>
      </w:r>
      <w:r w:rsidRPr="006808F7">
        <w:rPr>
          <w:rStyle w:val="Char2"/>
          <w:rtl/>
        </w:rPr>
        <w:t xml:space="preserve"> </w:t>
      </w:r>
      <w:r w:rsidRPr="006808F7">
        <w:rPr>
          <w:rStyle w:val="Char2"/>
          <w:rFonts w:hint="eastAsia"/>
          <w:rtl/>
        </w:rPr>
        <w:t>رَسُولُ</w:t>
      </w:r>
      <w:r w:rsidRPr="006808F7">
        <w:rPr>
          <w:rStyle w:val="Char2"/>
          <w:rtl/>
        </w:rPr>
        <w:t xml:space="preserve"> </w:t>
      </w:r>
      <w:r w:rsidRPr="006808F7">
        <w:rPr>
          <w:rStyle w:val="Char2"/>
          <w:rFonts w:hint="eastAsia"/>
          <w:rtl/>
        </w:rPr>
        <w:t>اللَّهِ</w:t>
      </w:r>
      <w:r w:rsidR="002855E4" w:rsidRPr="006808F7">
        <w:rPr>
          <w:rStyle w:val="Char2"/>
          <w:rtl/>
        </w:rPr>
        <w:t xml:space="preserve"> </w:t>
      </w:r>
      <w:r w:rsidR="002855E4" w:rsidRPr="002855E4">
        <w:rPr>
          <w:rStyle w:val="Char3"/>
          <w:rFonts w:cs="CTraditional Arabic"/>
          <w:rtl/>
        </w:rPr>
        <w:t>ج</w:t>
      </w:r>
      <w:r w:rsidRPr="006808F7">
        <w:rPr>
          <w:rStyle w:val="Char2"/>
          <w:rtl/>
        </w:rPr>
        <w:t xml:space="preserve"> </w:t>
      </w:r>
      <w:r w:rsidRPr="006808F7">
        <w:rPr>
          <w:rStyle w:val="Char2"/>
          <w:rFonts w:hint="eastAsia"/>
          <w:rtl/>
        </w:rPr>
        <w:t>فَإِذَا</w:t>
      </w:r>
      <w:r w:rsidRPr="006808F7">
        <w:rPr>
          <w:rStyle w:val="Char2"/>
          <w:rtl/>
        </w:rPr>
        <w:t xml:space="preserve"> </w:t>
      </w:r>
      <w:r w:rsidRPr="006808F7">
        <w:rPr>
          <w:rStyle w:val="Char2"/>
          <w:rFonts w:hint="eastAsia"/>
          <w:rtl/>
        </w:rPr>
        <w:t>عَلِىٌّ</w:t>
      </w:r>
      <w:r w:rsidR="00185F0C" w:rsidRPr="00185F0C">
        <w:rPr>
          <w:rStyle w:val="Char3"/>
          <w:rFonts w:cs="CTraditional Arabic" w:hint="eastAsia"/>
          <w:rtl/>
        </w:rPr>
        <w:t>س</w:t>
      </w:r>
      <w:r w:rsidRPr="006808F7">
        <w:rPr>
          <w:rStyle w:val="Char2"/>
          <w:rtl/>
        </w:rPr>
        <w:t xml:space="preserve"> </w:t>
      </w:r>
      <w:r w:rsidRPr="006808F7">
        <w:rPr>
          <w:rStyle w:val="Char2"/>
          <w:rFonts w:hint="eastAsia"/>
          <w:rtl/>
        </w:rPr>
        <w:t>فَدَفَعَ</w:t>
      </w:r>
      <w:r w:rsidRPr="006808F7">
        <w:rPr>
          <w:rStyle w:val="Char2"/>
          <w:rtl/>
        </w:rPr>
        <w:t xml:space="preserve"> </w:t>
      </w:r>
      <w:r w:rsidRPr="006808F7">
        <w:rPr>
          <w:rStyle w:val="Char2"/>
          <w:rFonts w:hint="eastAsia"/>
          <w:rtl/>
        </w:rPr>
        <w:t>إِلَيْهِ</w:t>
      </w:r>
      <w:r w:rsidRPr="006808F7">
        <w:rPr>
          <w:rStyle w:val="Char2"/>
          <w:rtl/>
        </w:rPr>
        <w:t xml:space="preserve"> </w:t>
      </w:r>
      <w:r w:rsidRPr="006808F7">
        <w:rPr>
          <w:rStyle w:val="Char2"/>
          <w:rFonts w:hint="eastAsia"/>
          <w:rtl/>
        </w:rPr>
        <w:t>كِتَابَ</w:t>
      </w:r>
      <w:r w:rsidRPr="006808F7">
        <w:rPr>
          <w:rStyle w:val="Char2"/>
          <w:rtl/>
        </w:rPr>
        <w:t xml:space="preserve"> </w:t>
      </w:r>
      <w:r w:rsidRPr="006808F7">
        <w:rPr>
          <w:rStyle w:val="Char2"/>
          <w:rFonts w:hint="eastAsia"/>
          <w:rtl/>
        </w:rPr>
        <w:t>رَسُولِ</w:t>
      </w:r>
      <w:r w:rsidRPr="006808F7">
        <w:rPr>
          <w:rStyle w:val="Char2"/>
          <w:rtl/>
        </w:rPr>
        <w:t xml:space="preserve"> </w:t>
      </w:r>
      <w:r w:rsidRPr="006808F7">
        <w:rPr>
          <w:rStyle w:val="Char2"/>
          <w:rFonts w:hint="eastAsia"/>
          <w:rtl/>
        </w:rPr>
        <w:t>اللَّهِ</w:t>
      </w:r>
      <w:r w:rsidR="002855E4" w:rsidRPr="006808F7">
        <w:rPr>
          <w:rStyle w:val="Char2"/>
          <w:rtl/>
        </w:rPr>
        <w:t xml:space="preserve"> </w:t>
      </w:r>
      <w:r w:rsidR="002855E4" w:rsidRPr="002855E4">
        <w:rPr>
          <w:rStyle w:val="Char3"/>
          <w:rFonts w:cs="CTraditional Arabic"/>
          <w:rtl/>
        </w:rPr>
        <w:t>ج</w:t>
      </w:r>
      <w:r w:rsidRPr="006808F7">
        <w:rPr>
          <w:rStyle w:val="Char2"/>
          <w:rtl/>
        </w:rPr>
        <w:t xml:space="preserve"> </w:t>
      </w:r>
      <w:r w:rsidRPr="006808F7">
        <w:rPr>
          <w:rStyle w:val="Char2"/>
          <w:rFonts w:hint="cs"/>
          <w:rtl/>
        </w:rPr>
        <w:t>قد أمّره عَلى</w:t>
      </w:r>
      <w:r w:rsidRPr="006808F7">
        <w:rPr>
          <w:rStyle w:val="Char2"/>
          <w:rtl/>
        </w:rPr>
        <w:t xml:space="preserve"> </w:t>
      </w:r>
      <w:r w:rsidRPr="006808F7">
        <w:rPr>
          <w:rStyle w:val="Char2"/>
          <w:rFonts w:hint="eastAsia"/>
          <w:rtl/>
        </w:rPr>
        <w:t>الْمَوْسِمَ</w:t>
      </w:r>
      <w:r w:rsidRPr="006808F7">
        <w:rPr>
          <w:rStyle w:val="Char2"/>
          <w:rtl/>
        </w:rPr>
        <w:t xml:space="preserve"> </w:t>
      </w:r>
      <w:r w:rsidRPr="006808F7">
        <w:rPr>
          <w:rStyle w:val="Char2"/>
          <w:rFonts w:hint="eastAsia"/>
          <w:rtl/>
        </w:rPr>
        <w:t>وَأَمَرَ</w:t>
      </w:r>
      <w:r w:rsidRPr="006808F7">
        <w:rPr>
          <w:rStyle w:val="Char2"/>
          <w:rtl/>
        </w:rPr>
        <w:t xml:space="preserve"> </w:t>
      </w:r>
      <w:r w:rsidRPr="006808F7">
        <w:rPr>
          <w:rStyle w:val="Char2"/>
          <w:rFonts w:hint="eastAsia"/>
          <w:rtl/>
        </w:rPr>
        <w:t>عَلِيًّا</w:t>
      </w:r>
      <w:r w:rsidRPr="006808F7">
        <w:rPr>
          <w:rStyle w:val="Char2"/>
          <w:rtl/>
        </w:rPr>
        <w:t xml:space="preserve"> </w:t>
      </w:r>
      <w:r w:rsidRPr="006808F7">
        <w:rPr>
          <w:rStyle w:val="Char2"/>
          <w:rFonts w:hint="eastAsia"/>
          <w:rtl/>
        </w:rPr>
        <w:t>أَنْ</w:t>
      </w:r>
      <w:r w:rsidRPr="006808F7">
        <w:rPr>
          <w:rStyle w:val="Char2"/>
          <w:rtl/>
        </w:rPr>
        <w:t xml:space="preserve"> </w:t>
      </w:r>
      <w:r w:rsidRPr="006808F7">
        <w:rPr>
          <w:rStyle w:val="Char2"/>
          <w:rFonts w:hint="eastAsia"/>
          <w:rtl/>
        </w:rPr>
        <w:t>يُنَادِىَ</w:t>
      </w:r>
      <w:r w:rsidRPr="006808F7">
        <w:rPr>
          <w:rStyle w:val="Char2"/>
          <w:rtl/>
        </w:rPr>
        <w:t xml:space="preserve"> </w:t>
      </w:r>
      <w:r w:rsidRPr="006808F7">
        <w:rPr>
          <w:rStyle w:val="Char2"/>
          <w:rFonts w:hint="eastAsia"/>
          <w:rtl/>
        </w:rPr>
        <w:t>بِهَؤُلاَءِ</w:t>
      </w:r>
      <w:r w:rsidRPr="006808F7">
        <w:rPr>
          <w:rStyle w:val="Char2"/>
          <w:rtl/>
        </w:rPr>
        <w:t xml:space="preserve"> </w:t>
      </w:r>
      <w:r w:rsidRPr="006808F7">
        <w:rPr>
          <w:rStyle w:val="Char2"/>
          <w:rFonts w:hint="eastAsia"/>
          <w:rtl/>
        </w:rPr>
        <w:t>الْكَلِمَاتِ</w:t>
      </w:r>
      <w:r w:rsidRPr="006808F7">
        <w:rPr>
          <w:rStyle w:val="Char2"/>
          <w:rtl/>
        </w:rPr>
        <w:t xml:space="preserve"> </w:t>
      </w:r>
      <w:r w:rsidRPr="006808F7">
        <w:rPr>
          <w:rStyle w:val="Char2"/>
          <w:rFonts w:hint="eastAsia"/>
          <w:rtl/>
        </w:rPr>
        <w:t>فَقَامَ</w:t>
      </w:r>
      <w:r w:rsidRPr="006808F7">
        <w:rPr>
          <w:rStyle w:val="Char2"/>
          <w:rtl/>
        </w:rPr>
        <w:t xml:space="preserve"> </w:t>
      </w:r>
      <w:r w:rsidRPr="006808F7">
        <w:rPr>
          <w:rStyle w:val="Char2"/>
          <w:rFonts w:hint="eastAsia"/>
          <w:rtl/>
        </w:rPr>
        <w:t>عَلِىٌّ</w:t>
      </w:r>
      <w:r w:rsidR="00185F0C" w:rsidRPr="00185F0C">
        <w:rPr>
          <w:rStyle w:val="Char3"/>
          <w:rFonts w:cs="CTraditional Arabic" w:hint="eastAsia"/>
          <w:rtl/>
        </w:rPr>
        <w:t>س</w:t>
      </w:r>
      <w:r w:rsidRPr="006808F7">
        <w:rPr>
          <w:rStyle w:val="Char2"/>
          <w:rtl/>
        </w:rPr>
        <w:t xml:space="preserve"> </w:t>
      </w:r>
      <w:r w:rsidRPr="006808F7">
        <w:rPr>
          <w:rStyle w:val="Char2"/>
          <w:rFonts w:hint="eastAsia"/>
          <w:rtl/>
        </w:rPr>
        <w:t>فِى</w:t>
      </w:r>
      <w:r w:rsidRPr="006808F7">
        <w:rPr>
          <w:rStyle w:val="Char2"/>
          <w:rtl/>
        </w:rPr>
        <w:t xml:space="preserve"> </w:t>
      </w:r>
      <w:r w:rsidRPr="006808F7">
        <w:rPr>
          <w:rStyle w:val="Char2"/>
          <w:rFonts w:hint="eastAsia"/>
          <w:rtl/>
        </w:rPr>
        <w:t>أَيَّامِ</w:t>
      </w:r>
      <w:r w:rsidRPr="006808F7">
        <w:rPr>
          <w:rStyle w:val="Char2"/>
          <w:rtl/>
        </w:rPr>
        <w:t xml:space="preserve"> </w:t>
      </w:r>
      <w:r w:rsidRPr="006808F7">
        <w:rPr>
          <w:rStyle w:val="Char2"/>
          <w:rFonts w:hint="eastAsia"/>
          <w:rtl/>
        </w:rPr>
        <w:t>التَّشْرِيقِ</w:t>
      </w:r>
      <w:r w:rsidRPr="006808F7">
        <w:rPr>
          <w:rStyle w:val="Char2"/>
          <w:rFonts w:hint="cs"/>
          <w:rtl/>
        </w:rPr>
        <w:t xml:space="preserve"> فَنادى:</w:t>
      </w:r>
      <w:r w:rsidR="00261A7E">
        <w:rPr>
          <w:rStyle w:val="Char2"/>
          <w:rFonts w:hint="cs"/>
          <w:rtl/>
        </w:rPr>
        <w:t xml:space="preserve"> </w:t>
      </w:r>
      <w:r w:rsidRPr="006808F7">
        <w:rPr>
          <w:rStyle w:val="Char2"/>
          <w:rFonts w:hint="eastAsia"/>
          <w:rtl/>
        </w:rPr>
        <w:t>إِنَّ</w:t>
      </w:r>
      <w:r w:rsidRPr="006808F7">
        <w:rPr>
          <w:rStyle w:val="Char2"/>
          <w:rtl/>
        </w:rPr>
        <w:t xml:space="preserve"> </w:t>
      </w:r>
      <w:r w:rsidRPr="006808F7">
        <w:rPr>
          <w:rStyle w:val="Char2"/>
          <w:rFonts w:hint="eastAsia"/>
          <w:rtl/>
        </w:rPr>
        <w:t>اللَّهَ</w:t>
      </w:r>
      <w:r w:rsidRPr="006808F7">
        <w:rPr>
          <w:rStyle w:val="Char2"/>
          <w:rtl/>
        </w:rPr>
        <w:t xml:space="preserve"> </w:t>
      </w:r>
      <w:r w:rsidRPr="006808F7">
        <w:rPr>
          <w:rStyle w:val="Char2"/>
          <w:rFonts w:hint="eastAsia"/>
          <w:rtl/>
        </w:rPr>
        <w:t>وَرَسُولَهُ</w:t>
      </w:r>
      <w:r w:rsidRPr="006808F7">
        <w:rPr>
          <w:rStyle w:val="Char2"/>
          <w:rtl/>
        </w:rPr>
        <w:t xml:space="preserve"> </w:t>
      </w:r>
      <w:r w:rsidRPr="006808F7">
        <w:rPr>
          <w:rStyle w:val="Char2"/>
          <w:rFonts w:hint="eastAsia"/>
          <w:rtl/>
        </w:rPr>
        <w:t>بَرِىءٌ</w:t>
      </w:r>
      <w:r w:rsidRPr="006808F7">
        <w:rPr>
          <w:rStyle w:val="Char2"/>
          <w:rtl/>
        </w:rPr>
        <w:t xml:space="preserve"> </w:t>
      </w:r>
      <w:r w:rsidRPr="006808F7">
        <w:rPr>
          <w:rStyle w:val="Char2"/>
          <w:rFonts w:hint="eastAsia"/>
          <w:rtl/>
        </w:rPr>
        <w:t>مِنْ</w:t>
      </w:r>
      <w:r w:rsidRPr="006808F7">
        <w:rPr>
          <w:rStyle w:val="Char2"/>
          <w:rtl/>
        </w:rPr>
        <w:t xml:space="preserve"> </w:t>
      </w:r>
      <w:r w:rsidRPr="006808F7">
        <w:rPr>
          <w:rStyle w:val="Char2"/>
          <w:rFonts w:hint="eastAsia"/>
          <w:rtl/>
        </w:rPr>
        <w:t>كُلِّ</w:t>
      </w:r>
      <w:r w:rsidRPr="006808F7">
        <w:rPr>
          <w:rStyle w:val="Char2"/>
          <w:rtl/>
        </w:rPr>
        <w:t xml:space="preserve"> </w:t>
      </w:r>
      <w:r w:rsidRPr="006808F7">
        <w:rPr>
          <w:rStyle w:val="Char2"/>
          <w:rFonts w:hint="eastAsia"/>
          <w:rtl/>
        </w:rPr>
        <w:t>مُشْرِكٍ</w:t>
      </w:r>
      <w:r w:rsidRPr="006808F7">
        <w:rPr>
          <w:rStyle w:val="Char2"/>
          <w:rtl/>
        </w:rPr>
        <w:t xml:space="preserve"> </w:t>
      </w:r>
      <w:r w:rsidR="009D297B">
        <w:rPr>
          <w:rFonts w:cs="Traditional Arabic" w:hint="cs"/>
          <w:rtl/>
          <w:lang w:bidi="fa-IR"/>
        </w:rPr>
        <w:t>﴿</w:t>
      </w:r>
      <w:r w:rsidR="009D297B" w:rsidRPr="0020708C">
        <w:rPr>
          <w:rStyle w:val="Char5"/>
          <w:rtl/>
        </w:rPr>
        <w:t>فَسِيحُواْ فِي ٱلۡأَرۡضِ أَرۡبَعَةَ أَشۡهُر</w:t>
      </w:r>
      <w:r w:rsidR="009D297B" w:rsidRPr="0020708C">
        <w:rPr>
          <w:rStyle w:val="Char5"/>
          <w:rFonts w:hint="cs"/>
          <w:rtl/>
        </w:rPr>
        <w:t>ٖ</w:t>
      </w:r>
      <w:r w:rsidR="009D297B">
        <w:rPr>
          <w:rFonts w:cs="Traditional Arabic" w:hint="cs"/>
          <w:rtl/>
          <w:lang w:bidi="fa-IR"/>
        </w:rPr>
        <w:t>﴾</w:t>
      </w:r>
      <w:r w:rsidR="009D297B" w:rsidRPr="006808F7">
        <w:rPr>
          <w:rStyle w:val="Char8"/>
          <w:rFonts w:hint="cs"/>
          <w:rtl/>
        </w:rPr>
        <w:t xml:space="preserve"> [</w:t>
      </w:r>
      <w:r w:rsidR="009D297B" w:rsidRPr="006808F7">
        <w:rPr>
          <w:rStyle w:val="Char8"/>
          <w:rtl/>
        </w:rPr>
        <w:t>التوبة</w:t>
      </w:r>
      <w:r w:rsidR="009D297B" w:rsidRPr="006808F7">
        <w:rPr>
          <w:rStyle w:val="Char8"/>
          <w:rFonts w:hint="cs"/>
          <w:rtl/>
        </w:rPr>
        <w:t>: 2]</w:t>
      </w:r>
      <w:r w:rsidR="009D297B" w:rsidRPr="006808F7">
        <w:rPr>
          <w:rStyle w:val="Char2"/>
          <w:rFonts w:hint="cs"/>
          <w:rtl/>
        </w:rPr>
        <w:t>.</w:t>
      </w:r>
      <w:r w:rsidRPr="006808F7">
        <w:rPr>
          <w:rStyle w:val="Char2"/>
          <w:rtl/>
        </w:rPr>
        <w:t xml:space="preserve"> </w:t>
      </w:r>
      <w:r w:rsidRPr="006808F7">
        <w:rPr>
          <w:rStyle w:val="Char2"/>
          <w:rFonts w:hint="eastAsia"/>
          <w:rtl/>
        </w:rPr>
        <w:t>لاَ</w:t>
      </w:r>
      <w:r w:rsidRPr="006808F7">
        <w:rPr>
          <w:rStyle w:val="Char2"/>
          <w:rtl/>
        </w:rPr>
        <w:t xml:space="preserve"> </w:t>
      </w:r>
      <w:r w:rsidRPr="006808F7">
        <w:rPr>
          <w:rStyle w:val="Char2"/>
          <w:rFonts w:hint="eastAsia"/>
          <w:rtl/>
        </w:rPr>
        <w:t>يَحُجَّنَّ</w:t>
      </w:r>
      <w:r w:rsidRPr="006808F7">
        <w:rPr>
          <w:rStyle w:val="Char2"/>
          <w:rtl/>
        </w:rPr>
        <w:t xml:space="preserve"> </w:t>
      </w:r>
      <w:r w:rsidRPr="006808F7">
        <w:rPr>
          <w:rStyle w:val="Char2"/>
          <w:rFonts w:hint="eastAsia"/>
          <w:rtl/>
        </w:rPr>
        <w:t>بَعْدَ</w:t>
      </w:r>
      <w:r w:rsidRPr="006808F7">
        <w:rPr>
          <w:rStyle w:val="Char2"/>
          <w:rtl/>
        </w:rPr>
        <w:t xml:space="preserve"> </w:t>
      </w:r>
      <w:r w:rsidRPr="006808F7">
        <w:rPr>
          <w:rStyle w:val="Char2"/>
          <w:rFonts w:hint="eastAsia"/>
          <w:rtl/>
        </w:rPr>
        <w:t>الْعَامِ</w:t>
      </w:r>
      <w:r w:rsidRPr="006808F7">
        <w:rPr>
          <w:rStyle w:val="Char2"/>
          <w:rtl/>
        </w:rPr>
        <w:t xml:space="preserve"> </w:t>
      </w:r>
      <w:r w:rsidRPr="006808F7">
        <w:rPr>
          <w:rStyle w:val="Char2"/>
          <w:rFonts w:hint="eastAsia"/>
          <w:rtl/>
        </w:rPr>
        <w:t>مُشْرِكٌ</w:t>
      </w:r>
      <w:r w:rsidRPr="006808F7">
        <w:rPr>
          <w:rStyle w:val="Char2"/>
          <w:rtl/>
        </w:rPr>
        <w:t xml:space="preserve"> </w:t>
      </w:r>
      <w:r w:rsidRPr="006808F7">
        <w:rPr>
          <w:rStyle w:val="Char2"/>
          <w:rFonts w:hint="eastAsia"/>
          <w:rtl/>
        </w:rPr>
        <w:t>وَلاَ</w:t>
      </w:r>
      <w:r w:rsidRPr="006808F7">
        <w:rPr>
          <w:rStyle w:val="Char2"/>
          <w:rtl/>
        </w:rPr>
        <w:t xml:space="preserve"> </w:t>
      </w:r>
      <w:r w:rsidRPr="006808F7">
        <w:rPr>
          <w:rStyle w:val="Char2"/>
          <w:rFonts w:hint="eastAsia"/>
          <w:rtl/>
        </w:rPr>
        <w:t>يَطُوفَنَّ</w:t>
      </w:r>
      <w:r w:rsidRPr="006808F7">
        <w:rPr>
          <w:rStyle w:val="Char2"/>
          <w:rtl/>
        </w:rPr>
        <w:t xml:space="preserve"> </w:t>
      </w:r>
      <w:r w:rsidRPr="006808F7">
        <w:rPr>
          <w:rStyle w:val="Char2"/>
          <w:rFonts w:hint="eastAsia"/>
          <w:rtl/>
        </w:rPr>
        <w:t>بِالْبَيْتِ</w:t>
      </w:r>
      <w:r w:rsidRPr="006808F7">
        <w:rPr>
          <w:rStyle w:val="Char2"/>
          <w:rtl/>
        </w:rPr>
        <w:t xml:space="preserve"> </w:t>
      </w:r>
      <w:r w:rsidRPr="006808F7">
        <w:rPr>
          <w:rStyle w:val="Char2"/>
          <w:rFonts w:hint="eastAsia"/>
          <w:rtl/>
        </w:rPr>
        <w:t>عُرْيَانٌ</w:t>
      </w:r>
      <w:r w:rsidRPr="006808F7">
        <w:rPr>
          <w:rStyle w:val="Char2"/>
          <w:rtl/>
        </w:rPr>
        <w:t xml:space="preserve"> </w:t>
      </w:r>
      <w:r w:rsidRPr="006808F7">
        <w:rPr>
          <w:rStyle w:val="Char2"/>
          <w:rFonts w:hint="eastAsia"/>
          <w:rtl/>
        </w:rPr>
        <w:t>وَلاَ</w:t>
      </w:r>
      <w:r w:rsidRPr="006808F7">
        <w:rPr>
          <w:rStyle w:val="Char2"/>
          <w:rtl/>
        </w:rPr>
        <w:t xml:space="preserve"> </w:t>
      </w:r>
      <w:r w:rsidRPr="006808F7">
        <w:rPr>
          <w:rStyle w:val="Char2"/>
          <w:rFonts w:hint="eastAsia"/>
          <w:rtl/>
        </w:rPr>
        <w:t>يَدْخُلُ</w:t>
      </w:r>
      <w:r w:rsidRPr="006808F7">
        <w:rPr>
          <w:rStyle w:val="Char2"/>
          <w:rtl/>
        </w:rPr>
        <w:t xml:space="preserve"> </w:t>
      </w:r>
      <w:r w:rsidRPr="006808F7">
        <w:rPr>
          <w:rStyle w:val="Char2"/>
          <w:rFonts w:hint="eastAsia"/>
          <w:rtl/>
        </w:rPr>
        <w:t>الْجَنَّةَ</w:t>
      </w:r>
      <w:r w:rsidRPr="006808F7">
        <w:rPr>
          <w:rStyle w:val="Char2"/>
          <w:rtl/>
        </w:rPr>
        <w:t xml:space="preserve"> </w:t>
      </w:r>
      <w:r w:rsidRPr="006808F7">
        <w:rPr>
          <w:rStyle w:val="Char2"/>
          <w:rFonts w:hint="eastAsia"/>
          <w:rtl/>
        </w:rPr>
        <w:t>إِلاَّ</w:t>
      </w:r>
      <w:r w:rsidRPr="006808F7">
        <w:rPr>
          <w:rStyle w:val="Char2"/>
          <w:rtl/>
        </w:rPr>
        <w:t xml:space="preserve"> </w:t>
      </w:r>
      <w:r w:rsidRPr="006808F7">
        <w:rPr>
          <w:rStyle w:val="Char2"/>
          <w:rFonts w:hint="eastAsia"/>
          <w:rtl/>
        </w:rPr>
        <w:t>مُؤْمِنٌ</w:t>
      </w:r>
      <w:r w:rsidRPr="006808F7">
        <w:rPr>
          <w:rStyle w:val="Char2"/>
          <w:rtl/>
        </w:rPr>
        <w:t xml:space="preserve"> </w:t>
      </w:r>
      <w:r w:rsidRPr="006808F7">
        <w:rPr>
          <w:rStyle w:val="Char2"/>
          <w:rFonts w:hint="cs"/>
          <w:rtl/>
        </w:rPr>
        <w:t>فَ</w:t>
      </w:r>
      <w:r w:rsidRPr="006808F7">
        <w:rPr>
          <w:rStyle w:val="Char2"/>
          <w:rFonts w:hint="eastAsia"/>
          <w:rtl/>
        </w:rPr>
        <w:t>كَانَ</w:t>
      </w:r>
      <w:r w:rsidRPr="006808F7">
        <w:rPr>
          <w:rStyle w:val="Char2"/>
          <w:rtl/>
        </w:rPr>
        <w:t xml:space="preserve"> </w:t>
      </w:r>
      <w:r w:rsidRPr="006808F7">
        <w:rPr>
          <w:rStyle w:val="Char2"/>
          <w:rFonts w:hint="eastAsia"/>
          <w:rtl/>
        </w:rPr>
        <w:t>يُنَادِى</w:t>
      </w:r>
      <w:r w:rsidRPr="006808F7">
        <w:rPr>
          <w:rStyle w:val="Char2"/>
          <w:rtl/>
        </w:rPr>
        <w:t xml:space="preserve"> </w:t>
      </w:r>
      <w:r w:rsidRPr="006808F7">
        <w:rPr>
          <w:rStyle w:val="Char2"/>
          <w:rFonts w:hint="cs"/>
          <w:rtl/>
        </w:rPr>
        <w:t xml:space="preserve">غلي </w:t>
      </w:r>
      <w:r w:rsidRPr="006808F7">
        <w:rPr>
          <w:rStyle w:val="Char2"/>
          <w:rFonts w:hint="eastAsia"/>
          <w:rtl/>
        </w:rPr>
        <w:t>بِهَا</w:t>
      </w:r>
      <w:r w:rsidRPr="006808F7">
        <w:rPr>
          <w:rStyle w:val="Char2"/>
          <w:rtl/>
        </w:rPr>
        <w:t xml:space="preserve"> </w:t>
      </w:r>
      <w:r w:rsidRPr="006808F7">
        <w:rPr>
          <w:rStyle w:val="Char2"/>
          <w:rFonts w:hint="eastAsia"/>
          <w:rtl/>
        </w:rPr>
        <w:t>فَإِذَا</w:t>
      </w:r>
      <w:r w:rsidRPr="006808F7">
        <w:rPr>
          <w:rStyle w:val="Char2"/>
          <w:rtl/>
        </w:rPr>
        <w:t xml:space="preserve"> </w:t>
      </w:r>
      <w:r w:rsidRPr="006808F7">
        <w:rPr>
          <w:rStyle w:val="Char2"/>
          <w:rFonts w:hint="cs"/>
          <w:rtl/>
        </w:rPr>
        <w:t>صحل</w:t>
      </w:r>
      <w:r w:rsidRPr="006808F7">
        <w:rPr>
          <w:rStyle w:val="Char2"/>
          <w:rtl/>
        </w:rPr>
        <w:t xml:space="preserve"> </w:t>
      </w:r>
      <w:r w:rsidRPr="006808F7">
        <w:rPr>
          <w:rStyle w:val="Char2"/>
          <w:rFonts w:hint="eastAsia"/>
          <w:rtl/>
        </w:rPr>
        <w:t>قَام</w:t>
      </w:r>
      <w:r w:rsidRPr="006808F7">
        <w:rPr>
          <w:rStyle w:val="Char2"/>
          <w:rtl/>
        </w:rPr>
        <w:t xml:space="preserve"> </w:t>
      </w:r>
      <w:r w:rsidRPr="006808F7">
        <w:rPr>
          <w:rStyle w:val="Char2"/>
          <w:rFonts w:hint="eastAsia"/>
          <w:rtl/>
        </w:rPr>
        <w:t>أَبُو</w:t>
      </w:r>
      <w:r w:rsidRPr="006808F7">
        <w:rPr>
          <w:rStyle w:val="Char2"/>
          <w:rtl/>
        </w:rPr>
        <w:t xml:space="preserve"> </w:t>
      </w:r>
      <w:r w:rsidRPr="006808F7">
        <w:rPr>
          <w:rStyle w:val="Char2"/>
          <w:rFonts w:hint="cs"/>
          <w:rtl/>
        </w:rPr>
        <w:t>بكر</w:t>
      </w:r>
      <w:r w:rsidR="00185F0C" w:rsidRPr="00185F0C">
        <w:rPr>
          <w:rStyle w:val="Char3"/>
          <w:rFonts w:cs="CTraditional Arabic" w:hint="eastAsia"/>
          <w:rtl/>
        </w:rPr>
        <w:t>س</w:t>
      </w:r>
      <w:r w:rsidRPr="006808F7">
        <w:rPr>
          <w:rStyle w:val="Char2"/>
          <w:rtl/>
        </w:rPr>
        <w:t xml:space="preserve"> </w:t>
      </w:r>
      <w:r w:rsidRPr="006808F7">
        <w:rPr>
          <w:rStyle w:val="Char2"/>
          <w:rFonts w:hint="eastAsia"/>
          <w:rtl/>
        </w:rPr>
        <w:t>فَنَادَى</w:t>
      </w:r>
      <w:r w:rsidRPr="006808F7">
        <w:rPr>
          <w:rStyle w:val="Char2"/>
          <w:rtl/>
        </w:rPr>
        <w:t xml:space="preserve"> </w:t>
      </w:r>
      <w:r w:rsidRPr="006808F7">
        <w:rPr>
          <w:rStyle w:val="Char2"/>
          <w:rFonts w:hint="eastAsia"/>
          <w:rtl/>
        </w:rPr>
        <w:t>بِهَا</w:t>
      </w:r>
      <w:r w:rsidRPr="006808F7">
        <w:rPr>
          <w:rStyle w:val="Char2"/>
          <w:rFonts w:hint="cs"/>
          <w:rtl/>
        </w:rPr>
        <w:t>»</w:t>
      </w:r>
      <w:r w:rsidR="008070C7" w:rsidRPr="006808F7">
        <w:rPr>
          <w:rStyle w:val="Char4"/>
          <w:rFonts w:hint="cs"/>
          <w:rtl/>
        </w:rPr>
        <w:t>،</w:t>
      </w:r>
      <w:r w:rsidR="008070C7" w:rsidRPr="00077934">
        <w:rPr>
          <w:rStyle w:val="Char4"/>
          <w:rFonts w:hint="cs"/>
          <w:rtl/>
        </w:rPr>
        <w:t xml:space="preserve"> </w:t>
      </w:r>
      <w:r w:rsidR="009D297B">
        <w:rPr>
          <w:rStyle w:val="Char1"/>
          <w:rFonts w:hint="cs"/>
          <w:rtl/>
        </w:rPr>
        <w:t>أ</w:t>
      </w:r>
      <w:r w:rsidR="008070C7" w:rsidRPr="00320586">
        <w:rPr>
          <w:rStyle w:val="Char1"/>
          <w:rFonts w:hint="cs"/>
          <w:rtl/>
        </w:rPr>
        <w:t>خرجه الحاكم</w:t>
      </w:r>
      <w:r w:rsidR="008070C7" w:rsidRPr="00085A97">
        <w:rPr>
          <w:rStyle w:val="Char4"/>
          <w:vertAlign w:val="superscript"/>
          <w:rtl/>
        </w:rPr>
        <w:footnoteReference w:id="101"/>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قطع ا</w:t>
      </w:r>
      <w:r w:rsidR="007D6E3C" w:rsidRPr="00077934">
        <w:rPr>
          <w:rStyle w:val="Char4"/>
          <w:rFonts w:hint="cs"/>
          <w:rtl/>
        </w:rPr>
        <w:t>ی</w:t>
      </w:r>
      <w:r w:rsidRPr="00077934">
        <w:rPr>
          <w:rStyle w:val="Char4"/>
          <w:rFonts w:hint="cs"/>
          <w:rtl/>
        </w:rPr>
        <w:t>ن شبه بدان وجه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w:t>
      </w:r>
      <w:r w:rsidR="007D6E3C" w:rsidRPr="00077934">
        <w:rPr>
          <w:rStyle w:val="Char4"/>
          <w:rFonts w:hint="cs"/>
          <w:rtl/>
        </w:rPr>
        <w:t>ک</w:t>
      </w:r>
      <w:r w:rsidRPr="00077934">
        <w:rPr>
          <w:rStyle w:val="Char4"/>
          <w:rFonts w:hint="cs"/>
          <w:rtl/>
        </w:rPr>
        <w:t>ه خُطب حج را تفحص با</w:t>
      </w:r>
      <w:r w:rsidR="007D6E3C" w:rsidRPr="00077934">
        <w:rPr>
          <w:rStyle w:val="Char4"/>
          <w:rFonts w:hint="cs"/>
          <w:rtl/>
        </w:rPr>
        <w:t>ی</w:t>
      </w:r>
      <w:r w:rsidRPr="00077934">
        <w:rPr>
          <w:rStyle w:val="Char4"/>
          <w:rFonts w:hint="cs"/>
          <w:rtl/>
        </w:rPr>
        <w:t xml:space="preserve">د نمود </w:t>
      </w:r>
      <w:r w:rsidR="007D6E3C" w:rsidRPr="00077934">
        <w:rPr>
          <w:rStyle w:val="Char4"/>
          <w:rFonts w:hint="cs"/>
          <w:rtl/>
        </w:rPr>
        <w:t>ک</w:t>
      </w:r>
      <w:r w:rsidRPr="00077934">
        <w:rPr>
          <w:rStyle w:val="Char4"/>
          <w:rFonts w:hint="cs"/>
          <w:rtl/>
        </w:rPr>
        <w:t xml:space="preserve">ه که (چه کسی) خواند؟ </w:t>
      </w:r>
    </w:p>
    <w:p w:rsidR="008070C7" w:rsidRPr="00077934" w:rsidRDefault="008070C7" w:rsidP="009D297B">
      <w:pPr>
        <w:ind w:firstLine="284"/>
        <w:jc w:val="both"/>
        <w:rPr>
          <w:rStyle w:val="Char4"/>
          <w:rtl/>
        </w:rPr>
      </w:pPr>
      <w:r w:rsidRPr="00077934">
        <w:rPr>
          <w:rStyle w:val="Char4"/>
          <w:rFonts w:hint="cs"/>
          <w:rtl/>
        </w:rPr>
        <w:t>نسائی بعض خطب حضرت صد</w:t>
      </w:r>
      <w:r w:rsidR="007D6E3C" w:rsidRPr="00077934">
        <w:rPr>
          <w:rStyle w:val="Char4"/>
          <w:rFonts w:hint="cs"/>
          <w:rtl/>
        </w:rPr>
        <w:t>ی</w:t>
      </w:r>
      <w:r w:rsidRPr="00077934">
        <w:rPr>
          <w:rStyle w:val="Char4"/>
          <w:rFonts w:hint="cs"/>
          <w:rtl/>
        </w:rPr>
        <w:t>ق را در موسم حج ذ</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 xml:space="preserve">رده است از آنجمله آنست </w:t>
      </w:r>
      <w:r w:rsidR="007D6E3C" w:rsidRPr="00077934">
        <w:rPr>
          <w:rStyle w:val="Char4"/>
          <w:rFonts w:hint="cs"/>
          <w:rtl/>
        </w:rPr>
        <w:t>ک</w:t>
      </w:r>
      <w:r w:rsidRPr="00077934">
        <w:rPr>
          <w:rStyle w:val="Char4"/>
          <w:rFonts w:hint="cs"/>
          <w:rtl/>
        </w:rPr>
        <w:t xml:space="preserve">ه در </w:t>
      </w:r>
      <w:r w:rsidRPr="006808F7">
        <w:rPr>
          <w:rStyle w:val="Char4"/>
          <w:rtl/>
        </w:rPr>
        <w:t>حجة</w:t>
      </w:r>
      <w:r w:rsidRPr="00077934">
        <w:rPr>
          <w:rStyle w:val="Char4"/>
          <w:rFonts w:hint="cs"/>
          <w:rtl/>
        </w:rPr>
        <w:t xml:space="preserve"> الوداع همراه آنحضرت</w:t>
      </w:r>
      <w:r w:rsidR="002855E4" w:rsidRPr="002855E4">
        <w:rPr>
          <w:rStyle w:val="Char4"/>
          <w:rFonts w:cs="CTraditional Arabic" w:hint="cs"/>
          <w:rtl/>
        </w:rPr>
        <w:t xml:space="preserve"> ج</w:t>
      </w:r>
      <w:r w:rsidRPr="00077934">
        <w:rPr>
          <w:rStyle w:val="Char4"/>
          <w:rFonts w:hint="cs"/>
          <w:rtl/>
        </w:rPr>
        <w:t xml:space="preserve"> بود و اثقال آنحضرت</w:t>
      </w:r>
      <w:r w:rsidR="002855E4" w:rsidRPr="002855E4">
        <w:rPr>
          <w:rStyle w:val="Char4"/>
          <w:rFonts w:cs="CTraditional Arabic" w:hint="cs"/>
          <w:rtl/>
        </w:rPr>
        <w:t xml:space="preserve"> ج</w:t>
      </w:r>
      <w:r w:rsidRPr="00077934">
        <w:rPr>
          <w:rStyle w:val="Char4"/>
          <w:rFonts w:hint="cs"/>
          <w:rtl/>
        </w:rPr>
        <w:t xml:space="preserve"> را بر زاملهء خود بار نمود </w:t>
      </w:r>
      <w:r w:rsidR="00320586" w:rsidRPr="006808F7">
        <w:rPr>
          <w:rStyle w:val="Char2"/>
          <w:rFonts w:hint="cs"/>
          <w:rtl/>
        </w:rPr>
        <w:t>«</w:t>
      </w:r>
      <w:r w:rsidR="00320586" w:rsidRPr="006808F7">
        <w:rPr>
          <w:rStyle w:val="Char2"/>
          <w:rFonts w:hint="eastAsia"/>
          <w:rtl/>
        </w:rPr>
        <w:t>عَنْ</w:t>
      </w:r>
      <w:r w:rsidR="00320586" w:rsidRPr="006808F7">
        <w:rPr>
          <w:rStyle w:val="Char2"/>
          <w:rtl/>
        </w:rPr>
        <w:t xml:space="preserve"> </w:t>
      </w:r>
      <w:r w:rsidR="00320586" w:rsidRPr="006808F7">
        <w:rPr>
          <w:rStyle w:val="Char2"/>
          <w:rFonts w:hint="eastAsia"/>
          <w:rtl/>
        </w:rPr>
        <w:t>أَسْمَاءَ</w:t>
      </w:r>
      <w:r w:rsidR="00320586" w:rsidRPr="006808F7">
        <w:rPr>
          <w:rStyle w:val="Char2"/>
          <w:rtl/>
        </w:rPr>
        <w:t xml:space="preserve"> </w:t>
      </w:r>
      <w:r w:rsidR="00320586" w:rsidRPr="006808F7">
        <w:rPr>
          <w:rStyle w:val="Char2"/>
          <w:rFonts w:hint="eastAsia"/>
          <w:rtl/>
        </w:rPr>
        <w:t>بِنْتِ</w:t>
      </w:r>
      <w:r w:rsidR="00320586" w:rsidRPr="006808F7">
        <w:rPr>
          <w:rStyle w:val="Char2"/>
          <w:rtl/>
        </w:rPr>
        <w:t xml:space="preserve"> </w:t>
      </w:r>
      <w:r w:rsidR="00320586" w:rsidRPr="006808F7">
        <w:rPr>
          <w:rStyle w:val="Char2"/>
          <w:rFonts w:hint="eastAsia"/>
          <w:rtl/>
        </w:rPr>
        <w:t>أَبِى</w:t>
      </w:r>
      <w:r w:rsidR="00320586" w:rsidRPr="006808F7">
        <w:rPr>
          <w:rStyle w:val="Char2"/>
          <w:rtl/>
        </w:rPr>
        <w:t xml:space="preserve"> </w:t>
      </w:r>
      <w:r w:rsidR="00320586" w:rsidRPr="006808F7">
        <w:rPr>
          <w:rStyle w:val="Char2"/>
          <w:rFonts w:hint="eastAsia"/>
          <w:rtl/>
        </w:rPr>
        <w:t>بَكْرٍ</w:t>
      </w:r>
      <w:r w:rsidR="00320586" w:rsidRPr="006808F7">
        <w:rPr>
          <w:rStyle w:val="Char2"/>
          <w:rtl/>
        </w:rPr>
        <w:t xml:space="preserve"> </w:t>
      </w:r>
      <w:r w:rsidR="00320586" w:rsidRPr="006808F7">
        <w:rPr>
          <w:rStyle w:val="Char2"/>
          <w:rFonts w:hint="eastAsia"/>
          <w:rtl/>
        </w:rPr>
        <w:t>قَالَتْ</w:t>
      </w:r>
      <w:r w:rsidR="00320586" w:rsidRPr="006808F7">
        <w:rPr>
          <w:rStyle w:val="Char2"/>
          <w:rtl/>
        </w:rPr>
        <w:t xml:space="preserve">: </w:t>
      </w:r>
      <w:r w:rsidR="00320586" w:rsidRPr="006808F7">
        <w:rPr>
          <w:rStyle w:val="Char2"/>
          <w:rFonts w:hint="eastAsia"/>
          <w:rtl/>
        </w:rPr>
        <w:t>خَرَجْنَا</w:t>
      </w:r>
      <w:r w:rsidR="00320586" w:rsidRPr="006808F7">
        <w:rPr>
          <w:rStyle w:val="Char2"/>
          <w:rtl/>
        </w:rPr>
        <w:t xml:space="preserve"> </w:t>
      </w:r>
      <w:r w:rsidR="00320586" w:rsidRPr="006808F7">
        <w:rPr>
          <w:rStyle w:val="Char2"/>
          <w:rFonts w:hint="eastAsia"/>
          <w:rtl/>
        </w:rPr>
        <w:t>مَعَ</w:t>
      </w:r>
      <w:r w:rsidR="00320586" w:rsidRPr="006808F7">
        <w:rPr>
          <w:rStyle w:val="Char2"/>
          <w:rtl/>
        </w:rPr>
        <w:t xml:space="preserve"> </w:t>
      </w:r>
      <w:r w:rsidR="00320586" w:rsidRPr="006808F7">
        <w:rPr>
          <w:rStyle w:val="Char2"/>
          <w:rFonts w:hint="eastAsia"/>
          <w:rtl/>
        </w:rPr>
        <w:t>رَسُولِ</w:t>
      </w:r>
      <w:r w:rsidR="00320586" w:rsidRPr="006808F7">
        <w:rPr>
          <w:rStyle w:val="Char2"/>
          <w:rtl/>
        </w:rPr>
        <w:t xml:space="preserve"> </w:t>
      </w:r>
      <w:r w:rsidR="00320586" w:rsidRPr="006808F7">
        <w:rPr>
          <w:rStyle w:val="Char2"/>
          <w:rFonts w:hint="eastAsia"/>
          <w:rtl/>
        </w:rPr>
        <w:t>اللَّهِ</w:t>
      </w:r>
      <w:r w:rsidR="002855E4" w:rsidRPr="002855E4">
        <w:rPr>
          <w:rStyle w:val="Char3"/>
          <w:rFonts w:cs="CTraditional Arabic"/>
          <w:rtl/>
        </w:rPr>
        <w:t xml:space="preserve"> ج</w:t>
      </w:r>
      <w:r w:rsidR="00320586" w:rsidRPr="006808F7">
        <w:rPr>
          <w:rStyle w:val="Char2"/>
          <w:rtl/>
        </w:rPr>
        <w:t xml:space="preserve"> </w:t>
      </w:r>
      <w:r w:rsidR="00320586" w:rsidRPr="006808F7">
        <w:rPr>
          <w:rStyle w:val="Char2"/>
          <w:rFonts w:hint="eastAsia"/>
          <w:rtl/>
        </w:rPr>
        <w:t>حُجَّاجًا</w:t>
      </w:r>
      <w:r w:rsidR="00320586" w:rsidRPr="006808F7">
        <w:rPr>
          <w:rStyle w:val="Char2"/>
          <w:rtl/>
        </w:rPr>
        <w:t xml:space="preserve"> </w:t>
      </w:r>
      <w:r w:rsidR="00320586" w:rsidRPr="006808F7">
        <w:rPr>
          <w:rStyle w:val="Char2"/>
          <w:rFonts w:hint="eastAsia"/>
          <w:rtl/>
        </w:rPr>
        <w:t>وَأَنَّ</w:t>
      </w:r>
      <w:r w:rsidR="00320586" w:rsidRPr="006808F7">
        <w:rPr>
          <w:rStyle w:val="Char2"/>
          <w:rtl/>
        </w:rPr>
        <w:t xml:space="preserve"> </w:t>
      </w:r>
      <w:r w:rsidR="00320586" w:rsidRPr="006808F7">
        <w:rPr>
          <w:rStyle w:val="Char2"/>
          <w:rFonts w:hint="eastAsia"/>
          <w:rtl/>
        </w:rPr>
        <w:t>زِمَالَةَ</w:t>
      </w:r>
      <w:r w:rsidR="00320586" w:rsidRPr="006808F7">
        <w:rPr>
          <w:rStyle w:val="Char2"/>
          <w:rtl/>
        </w:rPr>
        <w:t xml:space="preserve"> </w:t>
      </w:r>
      <w:r w:rsidR="00320586" w:rsidRPr="006808F7">
        <w:rPr>
          <w:rStyle w:val="Char2"/>
          <w:rFonts w:hint="eastAsia"/>
          <w:rtl/>
        </w:rPr>
        <w:t>رَسُولِ</w:t>
      </w:r>
      <w:r w:rsidR="00320586" w:rsidRPr="006808F7">
        <w:rPr>
          <w:rStyle w:val="Char2"/>
          <w:rtl/>
        </w:rPr>
        <w:t xml:space="preserve"> </w:t>
      </w:r>
      <w:r w:rsidR="00320586" w:rsidRPr="006808F7">
        <w:rPr>
          <w:rStyle w:val="Char2"/>
          <w:rFonts w:hint="eastAsia"/>
          <w:rtl/>
        </w:rPr>
        <w:t>اللَّهِ</w:t>
      </w:r>
      <w:r w:rsidR="002855E4" w:rsidRPr="002855E4">
        <w:rPr>
          <w:rStyle w:val="Char3"/>
          <w:rFonts w:cs="CTraditional Arabic" w:hint="cs"/>
          <w:rtl/>
        </w:rPr>
        <w:t xml:space="preserve"> ج</w:t>
      </w:r>
      <w:r w:rsidR="00320586" w:rsidRPr="006808F7">
        <w:rPr>
          <w:rStyle w:val="Char2"/>
          <w:rtl/>
        </w:rPr>
        <w:t xml:space="preserve"> </w:t>
      </w:r>
      <w:r w:rsidR="00320586" w:rsidRPr="006808F7">
        <w:rPr>
          <w:rStyle w:val="Char2"/>
          <w:rFonts w:hint="eastAsia"/>
          <w:rtl/>
        </w:rPr>
        <w:t>وَزِمَالَةَ</w:t>
      </w:r>
      <w:r w:rsidR="00320586" w:rsidRPr="006808F7">
        <w:rPr>
          <w:rStyle w:val="Char2"/>
          <w:rtl/>
        </w:rPr>
        <w:t xml:space="preserve"> </w:t>
      </w:r>
      <w:r w:rsidR="00320586" w:rsidRPr="006808F7">
        <w:rPr>
          <w:rStyle w:val="Char2"/>
          <w:rFonts w:hint="eastAsia"/>
          <w:rtl/>
        </w:rPr>
        <w:t>أَبِى</w:t>
      </w:r>
      <w:r w:rsidR="00320586" w:rsidRPr="006808F7">
        <w:rPr>
          <w:rStyle w:val="Char2"/>
          <w:rtl/>
        </w:rPr>
        <w:t xml:space="preserve"> </w:t>
      </w:r>
      <w:r w:rsidR="00320586" w:rsidRPr="006808F7">
        <w:rPr>
          <w:rStyle w:val="Char2"/>
          <w:rFonts w:hint="eastAsia"/>
          <w:rtl/>
        </w:rPr>
        <w:t>بَكْرٍ</w:t>
      </w:r>
      <w:r w:rsidR="00320586" w:rsidRPr="006808F7">
        <w:rPr>
          <w:rStyle w:val="Char2"/>
          <w:rtl/>
        </w:rPr>
        <w:t xml:space="preserve"> </w:t>
      </w:r>
      <w:r w:rsidR="00320586" w:rsidRPr="006808F7">
        <w:rPr>
          <w:rStyle w:val="Char2"/>
          <w:rFonts w:hint="eastAsia"/>
          <w:rtl/>
        </w:rPr>
        <w:t>وَاحِدٌ</w:t>
      </w:r>
      <w:r w:rsidR="00320586" w:rsidRPr="006808F7">
        <w:rPr>
          <w:rStyle w:val="Char2"/>
          <w:rtl/>
        </w:rPr>
        <w:t xml:space="preserve"> </w:t>
      </w:r>
      <w:r w:rsidR="00320586" w:rsidRPr="006808F7">
        <w:rPr>
          <w:rStyle w:val="Char2"/>
          <w:rFonts w:hint="eastAsia"/>
          <w:rtl/>
        </w:rPr>
        <w:t>فَنَزَلْنَا</w:t>
      </w:r>
      <w:r w:rsidR="00320586" w:rsidRPr="006808F7">
        <w:rPr>
          <w:rStyle w:val="Char2"/>
          <w:rtl/>
        </w:rPr>
        <w:t xml:space="preserve"> </w:t>
      </w:r>
      <w:r w:rsidR="00320586" w:rsidRPr="006808F7">
        <w:rPr>
          <w:rStyle w:val="Char2"/>
          <w:rFonts w:hint="eastAsia"/>
          <w:rtl/>
        </w:rPr>
        <w:t>الْعَرْجَ</w:t>
      </w:r>
      <w:r w:rsidR="00320586" w:rsidRPr="00085A97">
        <w:rPr>
          <w:rStyle w:val="Char4"/>
          <w:vertAlign w:val="superscript"/>
          <w:rtl/>
        </w:rPr>
        <w:footnoteReference w:id="102"/>
      </w:r>
      <w:r w:rsidR="00320586" w:rsidRPr="006808F7">
        <w:rPr>
          <w:rStyle w:val="Char2"/>
          <w:rFonts w:hint="cs"/>
          <w:rtl/>
        </w:rPr>
        <w:t xml:space="preserve"> </w:t>
      </w:r>
      <w:r w:rsidR="00320586" w:rsidRPr="006808F7">
        <w:rPr>
          <w:rStyle w:val="Char2"/>
          <w:rFonts w:hint="eastAsia"/>
          <w:rtl/>
        </w:rPr>
        <w:t>وَكَانَتْ</w:t>
      </w:r>
      <w:r w:rsidR="00320586" w:rsidRPr="006808F7">
        <w:rPr>
          <w:rStyle w:val="Char2"/>
          <w:rtl/>
        </w:rPr>
        <w:t xml:space="preserve"> </w:t>
      </w:r>
      <w:r w:rsidR="00320586" w:rsidRPr="006808F7">
        <w:rPr>
          <w:rStyle w:val="Char2"/>
          <w:rFonts w:hint="eastAsia"/>
          <w:rtl/>
        </w:rPr>
        <w:t>زِمَالَتُنَا</w:t>
      </w:r>
      <w:r w:rsidR="00320586" w:rsidRPr="006808F7">
        <w:rPr>
          <w:rStyle w:val="Char2"/>
          <w:rtl/>
        </w:rPr>
        <w:t xml:space="preserve"> </w:t>
      </w:r>
      <w:r w:rsidR="00320586" w:rsidRPr="006808F7">
        <w:rPr>
          <w:rStyle w:val="Char2"/>
          <w:rFonts w:hint="eastAsia"/>
          <w:rtl/>
        </w:rPr>
        <w:t>مَعَ</w:t>
      </w:r>
      <w:r w:rsidR="00320586" w:rsidRPr="006808F7">
        <w:rPr>
          <w:rStyle w:val="Char2"/>
          <w:rtl/>
        </w:rPr>
        <w:t xml:space="preserve"> </w:t>
      </w:r>
      <w:r w:rsidR="00320586" w:rsidRPr="006808F7">
        <w:rPr>
          <w:rStyle w:val="Char2"/>
          <w:rFonts w:hint="eastAsia"/>
          <w:rtl/>
        </w:rPr>
        <w:t>غُلاَمِ</w:t>
      </w:r>
      <w:r w:rsidR="00320586" w:rsidRPr="006808F7">
        <w:rPr>
          <w:rStyle w:val="Char2"/>
          <w:rtl/>
        </w:rPr>
        <w:t xml:space="preserve"> </w:t>
      </w:r>
      <w:r w:rsidR="00320586" w:rsidRPr="006808F7">
        <w:rPr>
          <w:rStyle w:val="Char2"/>
          <w:rFonts w:hint="eastAsia"/>
          <w:rtl/>
        </w:rPr>
        <w:t>أَبِى</w:t>
      </w:r>
      <w:r w:rsidR="00320586" w:rsidRPr="006808F7">
        <w:rPr>
          <w:rStyle w:val="Char2"/>
          <w:rtl/>
        </w:rPr>
        <w:t xml:space="preserve"> </w:t>
      </w:r>
      <w:r w:rsidR="00320586" w:rsidRPr="006808F7">
        <w:rPr>
          <w:rStyle w:val="Char2"/>
          <w:rFonts w:hint="eastAsia"/>
          <w:rtl/>
        </w:rPr>
        <w:t>بَكْرٍ</w:t>
      </w:r>
      <w:r w:rsidR="00320586" w:rsidRPr="006808F7">
        <w:rPr>
          <w:rStyle w:val="Char2"/>
          <w:rtl/>
        </w:rPr>
        <w:t xml:space="preserve"> </w:t>
      </w:r>
      <w:r w:rsidR="00320586" w:rsidRPr="006808F7">
        <w:rPr>
          <w:rStyle w:val="Char2"/>
          <w:rFonts w:hint="eastAsia"/>
          <w:rtl/>
        </w:rPr>
        <w:t>قَالَتْ</w:t>
      </w:r>
      <w:r w:rsidR="00320586" w:rsidRPr="006808F7">
        <w:rPr>
          <w:rStyle w:val="Char2"/>
          <w:rtl/>
        </w:rPr>
        <w:t xml:space="preserve"> </w:t>
      </w:r>
      <w:r w:rsidR="00320586" w:rsidRPr="006808F7">
        <w:rPr>
          <w:rStyle w:val="Char2"/>
          <w:rFonts w:hint="eastAsia"/>
          <w:rtl/>
        </w:rPr>
        <w:t>فَجَلَسَ</w:t>
      </w:r>
      <w:r w:rsidR="00320586" w:rsidRPr="006808F7">
        <w:rPr>
          <w:rStyle w:val="Char2"/>
          <w:rtl/>
        </w:rPr>
        <w:t xml:space="preserve"> </w:t>
      </w:r>
      <w:r w:rsidR="00320586" w:rsidRPr="006808F7">
        <w:rPr>
          <w:rStyle w:val="Char2"/>
          <w:rFonts w:hint="eastAsia"/>
          <w:rtl/>
        </w:rPr>
        <w:t>رَسُولُ</w:t>
      </w:r>
      <w:r w:rsidR="00320586" w:rsidRPr="006808F7">
        <w:rPr>
          <w:rStyle w:val="Char2"/>
          <w:rtl/>
        </w:rPr>
        <w:t xml:space="preserve"> </w:t>
      </w:r>
      <w:r w:rsidR="00320586" w:rsidRPr="006808F7">
        <w:rPr>
          <w:rStyle w:val="Char2"/>
          <w:rFonts w:hint="eastAsia"/>
          <w:rtl/>
        </w:rPr>
        <w:t>اللَّهِ</w:t>
      </w:r>
      <w:r w:rsidR="002855E4" w:rsidRPr="002855E4">
        <w:rPr>
          <w:rStyle w:val="Char3"/>
          <w:rFonts w:cs="CTraditional Arabic"/>
          <w:rtl/>
        </w:rPr>
        <w:t xml:space="preserve"> ج</w:t>
      </w:r>
      <w:r w:rsidR="00320586" w:rsidRPr="006808F7">
        <w:rPr>
          <w:rStyle w:val="Char2"/>
          <w:rtl/>
        </w:rPr>
        <w:t xml:space="preserve"> </w:t>
      </w:r>
      <w:r w:rsidR="00320586" w:rsidRPr="006808F7">
        <w:rPr>
          <w:rStyle w:val="Char2"/>
          <w:rFonts w:hint="eastAsia"/>
          <w:rtl/>
        </w:rPr>
        <w:t>وَجَلَسَتْ</w:t>
      </w:r>
      <w:r w:rsidR="00320586" w:rsidRPr="006808F7">
        <w:rPr>
          <w:rStyle w:val="Char2"/>
          <w:rtl/>
        </w:rPr>
        <w:t xml:space="preserve"> </w:t>
      </w:r>
      <w:r w:rsidR="00320586" w:rsidRPr="006808F7">
        <w:rPr>
          <w:rStyle w:val="Char2"/>
          <w:rFonts w:hint="eastAsia"/>
          <w:rtl/>
        </w:rPr>
        <w:t>عَائِشَةُ</w:t>
      </w:r>
      <w:r w:rsidR="009D297B">
        <w:rPr>
          <w:rStyle w:val="Char3"/>
          <w:rFonts w:cs="CTraditional Arabic" w:hint="cs"/>
          <w:rtl/>
        </w:rPr>
        <w:t>ل</w:t>
      </w:r>
      <w:r w:rsidR="00320586" w:rsidRPr="006808F7">
        <w:rPr>
          <w:rStyle w:val="Char2"/>
          <w:rtl/>
        </w:rPr>
        <w:t xml:space="preserve"> </w:t>
      </w:r>
      <w:r w:rsidR="00320586" w:rsidRPr="006808F7">
        <w:rPr>
          <w:rStyle w:val="Char2"/>
          <w:rFonts w:hint="eastAsia"/>
          <w:rtl/>
        </w:rPr>
        <w:t>إِلَى</w:t>
      </w:r>
      <w:r w:rsidR="00320586" w:rsidRPr="006808F7">
        <w:rPr>
          <w:rStyle w:val="Char2"/>
          <w:rtl/>
        </w:rPr>
        <w:t xml:space="preserve"> </w:t>
      </w:r>
      <w:r w:rsidR="00320586" w:rsidRPr="006808F7">
        <w:rPr>
          <w:rStyle w:val="Char2"/>
          <w:rFonts w:hint="eastAsia"/>
          <w:rtl/>
        </w:rPr>
        <w:t>جَنْبِهِ</w:t>
      </w:r>
      <w:r w:rsidR="00320586" w:rsidRPr="006808F7">
        <w:rPr>
          <w:rStyle w:val="Char2"/>
          <w:rtl/>
        </w:rPr>
        <w:t xml:space="preserve"> </w:t>
      </w:r>
      <w:r w:rsidR="00320586" w:rsidRPr="006808F7">
        <w:rPr>
          <w:rStyle w:val="Char2"/>
          <w:rFonts w:hint="eastAsia"/>
          <w:rtl/>
        </w:rPr>
        <w:t>وَجَلَسَ</w:t>
      </w:r>
      <w:r w:rsidR="00320586" w:rsidRPr="006808F7">
        <w:rPr>
          <w:rStyle w:val="Char2"/>
          <w:rtl/>
        </w:rPr>
        <w:t xml:space="preserve"> </w:t>
      </w:r>
      <w:r w:rsidR="00320586" w:rsidRPr="006808F7">
        <w:rPr>
          <w:rStyle w:val="Char2"/>
          <w:rFonts w:hint="eastAsia"/>
          <w:rtl/>
        </w:rPr>
        <w:t>أَبُو</w:t>
      </w:r>
      <w:r w:rsidR="00320586" w:rsidRPr="006808F7">
        <w:rPr>
          <w:rStyle w:val="Char2"/>
          <w:rtl/>
        </w:rPr>
        <w:t xml:space="preserve"> </w:t>
      </w:r>
      <w:r w:rsidR="00320586" w:rsidRPr="006808F7">
        <w:rPr>
          <w:rStyle w:val="Char2"/>
          <w:rFonts w:hint="eastAsia"/>
          <w:rtl/>
        </w:rPr>
        <w:t>بَكْرٍ</w:t>
      </w:r>
      <w:r w:rsidR="00185F0C" w:rsidRPr="00185F0C">
        <w:rPr>
          <w:rStyle w:val="Char3"/>
          <w:rFonts w:cs="CTraditional Arabic" w:hint="eastAsia"/>
          <w:rtl/>
        </w:rPr>
        <w:t>س</w:t>
      </w:r>
      <w:r w:rsidR="00320586" w:rsidRPr="006808F7">
        <w:rPr>
          <w:rStyle w:val="Char2"/>
          <w:rtl/>
        </w:rPr>
        <w:t xml:space="preserve"> </w:t>
      </w:r>
      <w:r w:rsidR="00320586" w:rsidRPr="006808F7">
        <w:rPr>
          <w:rStyle w:val="Char2"/>
          <w:rFonts w:hint="eastAsia"/>
          <w:rtl/>
        </w:rPr>
        <w:t>إِلَى</w:t>
      </w:r>
      <w:r w:rsidR="00320586" w:rsidRPr="006808F7">
        <w:rPr>
          <w:rStyle w:val="Char2"/>
          <w:rtl/>
        </w:rPr>
        <w:t xml:space="preserve"> </w:t>
      </w:r>
      <w:r w:rsidR="00320586" w:rsidRPr="006808F7">
        <w:rPr>
          <w:rStyle w:val="Char2"/>
          <w:rFonts w:hint="eastAsia"/>
          <w:rtl/>
        </w:rPr>
        <w:t>جَنْبِ</w:t>
      </w:r>
      <w:r w:rsidR="00320586" w:rsidRPr="006808F7">
        <w:rPr>
          <w:rStyle w:val="Char2"/>
          <w:rtl/>
        </w:rPr>
        <w:t xml:space="preserve"> </w:t>
      </w:r>
      <w:r w:rsidR="00320586" w:rsidRPr="006808F7">
        <w:rPr>
          <w:rStyle w:val="Char2"/>
          <w:rFonts w:hint="eastAsia"/>
          <w:rtl/>
        </w:rPr>
        <w:t>رَسُولِ</w:t>
      </w:r>
      <w:r w:rsidR="00320586" w:rsidRPr="006808F7">
        <w:rPr>
          <w:rStyle w:val="Char2"/>
          <w:rtl/>
        </w:rPr>
        <w:t xml:space="preserve"> </w:t>
      </w:r>
      <w:r w:rsidR="00320586" w:rsidRPr="006808F7">
        <w:rPr>
          <w:rStyle w:val="Char2"/>
          <w:rFonts w:hint="eastAsia"/>
          <w:rtl/>
        </w:rPr>
        <w:t>اللَّهِ</w:t>
      </w:r>
      <w:r w:rsidR="002855E4" w:rsidRPr="002855E4">
        <w:rPr>
          <w:rStyle w:val="Char3"/>
          <w:rFonts w:cs="CTraditional Arabic"/>
          <w:rtl/>
        </w:rPr>
        <w:t xml:space="preserve"> ج</w:t>
      </w:r>
      <w:r w:rsidR="00320586" w:rsidRPr="006808F7">
        <w:rPr>
          <w:rStyle w:val="Char2"/>
          <w:rtl/>
        </w:rPr>
        <w:t xml:space="preserve"> </w:t>
      </w:r>
      <w:r w:rsidR="00320586" w:rsidRPr="006808F7">
        <w:rPr>
          <w:rStyle w:val="Char2"/>
          <w:rFonts w:hint="eastAsia"/>
          <w:rtl/>
        </w:rPr>
        <w:t>مِنَ</w:t>
      </w:r>
      <w:r w:rsidR="00320586" w:rsidRPr="006808F7">
        <w:rPr>
          <w:rStyle w:val="Char2"/>
          <w:rtl/>
        </w:rPr>
        <w:t xml:space="preserve"> </w:t>
      </w:r>
      <w:r w:rsidR="00320586" w:rsidRPr="006808F7">
        <w:rPr>
          <w:rStyle w:val="Char2"/>
          <w:rFonts w:hint="eastAsia"/>
          <w:rtl/>
        </w:rPr>
        <w:t>الشِّقِّ</w:t>
      </w:r>
      <w:r w:rsidR="00320586" w:rsidRPr="006808F7">
        <w:rPr>
          <w:rStyle w:val="Char2"/>
          <w:rtl/>
        </w:rPr>
        <w:t xml:space="preserve"> </w:t>
      </w:r>
      <w:r w:rsidR="00320586" w:rsidRPr="006808F7">
        <w:rPr>
          <w:rStyle w:val="Char2"/>
          <w:rFonts w:hint="eastAsia"/>
          <w:rtl/>
        </w:rPr>
        <w:t>الآخَرِ</w:t>
      </w:r>
      <w:r w:rsidR="00320586" w:rsidRPr="006808F7">
        <w:rPr>
          <w:rStyle w:val="Char2"/>
          <w:rtl/>
        </w:rPr>
        <w:t xml:space="preserve"> </w:t>
      </w:r>
      <w:r w:rsidR="00320586" w:rsidRPr="006808F7">
        <w:rPr>
          <w:rStyle w:val="Char2"/>
          <w:rFonts w:hint="eastAsia"/>
          <w:rtl/>
        </w:rPr>
        <w:t>وَجَلَسْتُ</w:t>
      </w:r>
      <w:r w:rsidR="00320586" w:rsidRPr="006808F7">
        <w:rPr>
          <w:rStyle w:val="Char2"/>
          <w:rtl/>
        </w:rPr>
        <w:t xml:space="preserve"> </w:t>
      </w:r>
      <w:r w:rsidR="00320586" w:rsidRPr="006808F7">
        <w:rPr>
          <w:rStyle w:val="Char2"/>
          <w:rFonts w:hint="eastAsia"/>
          <w:rtl/>
        </w:rPr>
        <w:t>إِلَى</w:t>
      </w:r>
      <w:r w:rsidR="00320586" w:rsidRPr="006808F7">
        <w:rPr>
          <w:rStyle w:val="Char2"/>
          <w:rtl/>
        </w:rPr>
        <w:t xml:space="preserve"> </w:t>
      </w:r>
      <w:r w:rsidR="00320586" w:rsidRPr="006808F7">
        <w:rPr>
          <w:rStyle w:val="Char2"/>
          <w:rFonts w:hint="eastAsia"/>
          <w:rtl/>
        </w:rPr>
        <w:t>جَنْبِ</w:t>
      </w:r>
      <w:r w:rsidR="00320586" w:rsidRPr="006808F7">
        <w:rPr>
          <w:rStyle w:val="Char2"/>
          <w:rtl/>
        </w:rPr>
        <w:t xml:space="preserve"> </w:t>
      </w:r>
      <w:r w:rsidR="00320586" w:rsidRPr="006808F7">
        <w:rPr>
          <w:rStyle w:val="Char2"/>
          <w:rFonts w:hint="eastAsia"/>
          <w:rtl/>
        </w:rPr>
        <w:t>أَبِى</w:t>
      </w:r>
      <w:r w:rsidR="00320586" w:rsidRPr="006808F7">
        <w:rPr>
          <w:rStyle w:val="Char2"/>
          <w:rtl/>
        </w:rPr>
        <w:t xml:space="preserve"> </w:t>
      </w:r>
      <w:r w:rsidR="00320586" w:rsidRPr="006808F7">
        <w:rPr>
          <w:rStyle w:val="Char2"/>
          <w:rFonts w:hint="eastAsia"/>
          <w:rtl/>
        </w:rPr>
        <w:t>نَنْتَظِرُ</w:t>
      </w:r>
      <w:r w:rsidR="00320586" w:rsidRPr="006808F7">
        <w:rPr>
          <w:rStyle w:val="Char2"/>
          <w:rtl/>
        </w:rPr>
        <w:t xml:space="preserve"> </w:t>
      </w:r>
      <w:r w:rsidR="00320586" w:rsidRPr="006808F7">
        <w:rPr>
          <w:rStyle w:val="Char2"/>
          <w:rFonts w:hint="eastAsia"/>
          <w:rtl/>
        </w:rPr>
        <w:t>غُلاَمَهُ</w:t>
      </w:r>
      <w:r w:rsidR="00320586" w:rsidRPr="006808F7">
        <w:rPr>
          <w:rStyle w:val="Char2"/>
          <w:rtl/>
        </w:rPr>
        <w:t xml:space="preserve"> </w:t>
      </w:r>
      <w:r w:rsidR="00320586" w:rsidRPr="006808F7">
        <w:rPr>
          <w:rStyle w:val="Char2"/>
          <w:rFonts w:hint="eastAsia"/>
          <w:rtl/>
        </w:rPr>
        <w:t>وَزَمَالَتَهُ</w:t>
      </w:r>
      <w:r w:rsidR="00320586" w:rsidRPr="006808F7">
        <w:rPr>
          <w:rStyle w:val="Char2"/>
          <w:rtl/>
        </w:rPr>
        <w:t xml:space="preserve"> </w:t>
      </w:r>
      <w:r w:rsidR="00320586" w:rsidRPr="006808F7">
        <w:rPr>
          <w:rStyle w:val="Char2"/>
          <w:rFonts w:hint="eastAsia"/>
          <w:rtl/>
        </w:rPr>
        <w:t>حَتَّى</w:t>
      </w:r>
      <w:r w:rsidR="00320586" w:rsidRPr="006808F7">
        <w:rPr>
          <w:rStyle w:val="Char2"/>
          <w:rtl/>
        </w:rPr>
        <w:t xml:space="preserve"> </w:t>
      </w:r>
      <w:r w:rsidR="00320586" w:rsidRPr="006808F7">
        <w:rPr>
          <w:rStyle w:val="Char2"/>
          <w:rFonts w:hint="eastAsia"/>
          <w:rtl/>
        </w:rPr>
        <w:t>يَأْتِيَنَا</w:t>
      </w:r>
      <w:r w:rsidR="00320586" w:rsidRPr="006808F7">
        <w:rPr>
          <w:rStyle w:val="Char2"/>
          <w:rtl/>
        </w:rPr>
        <w:t xml:space="preserve"> </w:t>
      </w:r>
      <w:r w:rsidR="00320586" w:rsidRPr="006808F7">
        <w:rPr>
          <w:rStyle w:val="Char2"/>
          <w:rFonts w:hint="eastAsia"/>
          <w:rtl/>
        </w:rPr>
        <w:t>فَاطَّلَعَ</w:t>
      </w:r>
      <w:r w:rsidR="00320586" w:rsidRPr="006808F7">
        <w:rPr>
          <w:rStyle w:val="Char2"/>
          <w:rtl/>
        </w:rPr>
        <w:t xml:space="preserve"> </w:t>
      </w:r>
      <w:r w:rsidR="00320586" w:rsidRPr="006808F7">
        <w:rPr>
          <w:rStyle w:val="Char2"/>
          <w:rFonts w:hint="eastAsia"/>
          <w:rtl/>
        </w:rPr>
        <w:t>الْغُلاَمُ</w:t>
      </w:r>
      <w:r w:rsidR="00320586" w:rsidRPr="006808F7">
        <w:rPr>
          <w:rStyle w:val="Char2"/>
          <w:rtl/>
        </w:rPr>
        <w:t xml:space="preserve"> </w:t>
      </w:r>
      <w:r w:rsidR="00320586" w:rsidRPr="006808F7">
        <w:rPr>
          <w:rStyle w:val="Char2"/>
          <w:rFonts w:hint="eastAsia"/>
          <w:rtl/>
        </w:rPr>
        <w:t>يَمْشِى</w:t>
      </w:r>
      <w:r w:rsidR="00320586" w:rsidRPr="006808F7">
        <w:rPr>
          <w:rStyle w:val="Char2"/>
          <w:rFonts w:hint="cs"/>
          <w:rtl/>
        </w:rPr>
        <w:t>»</w:t>
      </w:r>
      <w:r w:rsidRPr="006808F7">
        <w:rPr>
          <w:rStyle w:val="Char4"/>
          <w:rFonts w:hint="cs"/>
          <w:rtl/>
        </w:rPr>
        <w:t>،</w:t>
      </w:r>
      <w:r w:rsidRPr="00077934">
        <w:rPr>
          <w:rStyle w:val="Char4"/>
          <w:rFonts w:hint="cs"/>
          <w:rtl/>
        </w:rPr>
        <w:t xml:space="preserve"> </w:t>
      </w:r>
      <w:r w:rsidR="00320586">
        <w:rPr>
          <w:rStyle w:val="Char1"/>
          <w:rFonts w:hint="cs"/>
          <w:rtl/>
        </w:rPr>
        <w:t>أ</w:t>
      </w:r>
      <w:r w:rsidRPr="00320586">
        <w:rPr>
          <w:rStyle w:val="Char1"/>
          <w:rFonts w:hint="cs"/>
          <w:rtl/>
        </w:rPr>
        <w:t>خرجه الحاكم وغيره</w:t>
      </w:r>
      <w:r w:rsidRPr="00085A97">
        <w:rPr>
          <w:rStyle w:val="Char4"/>
          <w:vertAlign w:val="superscript"/>
          <w:rtl/>
        </w:rPr>
        <w:footnoteReference w:id="103"/>
      </w:r>
      <w:r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مر</w:t>
      </w:r>
      <w:r w:rsidR="007D6E3C" w:rsidRPr="00077934">
        <w:rPr>
          <w:rStyle w:val="Char4"/>
          <w:rFonts w:hint="cs"/>
          <w:rtl/>
        </w:rPr>
        <w:t>ی</w:t>
      </w:r>
      <w:r w:rsidRPr="00077934">
        <w:rPr>
          <w:rStyle w:val="Char4"/>
          <w:rFonts w:hint="cs"/>
          <w:rtl/>
        </w:rPr>
        <w:t>ض شدند در باب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عنا</w:t>
      </w:r>
      <w:r w:rsidR="007D6E3C" w:rsidRPr="00077934">
        <w:rPr>
          <w:rStyle w:val="Char4"/>
          <w:rFonts w:hint="cs"/>
          <w:rtl/>
        </w:rPr>
        <w:t>ی</w:t>
      </w:r>
      <w:r w:rsidRPr="00077934">
        <w:rPr>
          <w:rStyle w:val="Char4"/>
          <w:rFonts w:hint="cs"/>
          <w:rtl/>
        </w:rPr>
        <w:t>ت</w:t>
      </w:r>
      <w:r w:rsidR="00320586" w:rsidRPr="00077934">
        <w:rPr>
          <w:rStyle w:val="Char4"/>
          <w:rFonts w:hint="eastAsia"/>
          <w:rtl/>
        </w:rPr>
        <w:t>‌</w:t>
      </w:r>
      <w:r w:rsidRPr="00077934">
        <w:rPr>
          <w:rStyle w:val="Char4"/>
          <w:rFonts w:hint="cs"/>
          <w:rtl/>
        </w:rPr>
        <w:t>هائ</w:t>
      </w:r>
      <w:r w:rsidR="007D6E3C" w:rsidRPr="00077934">
        <w:rPr>
          <w:rStyle w:val="Char4"/>
          <w:rFonts w:hint="cs"/>
          <w:rtl/>
        </w:rPr>
        <w:t>یک</w:t>
      </w:r>
      <w:r w:rsidRPr="00077934">
        <w:rPr>
          <w:rStyle w:val="Char4"/>
          <w:rFonts w:hint="cs"/>
          <w:rtl/>
        </w:rPr>
        <w:t>ه ز</w:t>
      </w:r>
      <w:r w:rsidR="007D6E3C" w:rsidRPr="00077934">
        <w:rPr>
          <w:rStyle w:val="Char4"/>
          <w:rFonts w:hint="cs"/>
          <w:rtl/>
        </w:rPr>
        <w:t>ی</w:t>
      </w:r>
      <w:r w:rsidRPr="00077934">
        <w:rPr>
          <w:rStyle w:val="Char4"/>
          <w:rFonts w:hint="cs"/>
          <w:rtl/>
        </w:rPr>
        <w:t>اده بر</w:t>
      </w:r>
      <w:r w:rsidR="00320586" w:rsidRPr="00077934">
        <w:rPr>
          <w:rStyle w:val="Char4"/>
          <w:rFonts w:hint="cs"/>
          <w:rtl/>
        </w:rPr>
        <w:t xml:space="preserve"> </w:t>
      </w:r>
      <w:r w:rsidRPr="00077934">
        <w:rPr>
          <w:rStyle w:val="Char4"/>
          <w:rFonts w:hint="cs"/>
          <w:rtl/>
        </w:rPr>
        <w:t>آن متصور نباشد بعمل آوردند و به امامت نماز تشر</w:t>
      </w:r>
      <w:r w:rsidR="007D6E3C" w:rsidRPr="00077934">
        <w:rPr>
          <w:rStyle w:val="Char4"/>
          <w:rFonts w:hint="cs"/>
          <w:rtl/>
        </w:rPr>
        <w:t>ی</w:t>
      </w:r>
      <w:r w:rsidRPr="00077934">
        <w:rPr>
          <w:rStyle w:val="Char4"/>
          <w:rFonts w:hint="cs"/>
          <w:rtl/>
        </w:rPr>
        <w:t>ف دادند تا آن</w:t>
      </w:r>
      <w:r w:rsidR="007D6E3C" w:rsidRPr="00077934">
        <w:rPr>
          <w:rStyle w:val="Char4"/>
          <w:rFonts w:hint="cs"/>
          <w:rtl/>
        </w:rPr>
        <w:t>ک</w:t>
      </w:r>
      <w:r w:rsidRPr="00077934">
        <w:rPr>
          <w:rStyle w:val="Char4"/>
          <w:rFonts w:hint="cs"/>
          <w:rtl/>
        </w:rPr>
        <w:t xml:space="preserve">ه حاضران به </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ن فهم</w:t>
      </w:r>
      <w:r w:rsidR="007D6E3C" w:rsidRPr="00077934">
        <w:rPr>
          <w:rStyle w:val="Char4"/>
          <w:rFonts w:hint="cs"/>
          <w:rtl/>
        </w:rPr>
        <w:t>ی</w:t>
      </w:r>
      <w:r w:rsidRPr="00077934">
        <w:rPr>
          <w:rStyle w:val="Char4"/>
          <w:rFonts w:hint="cs"/>
          <w:rtl/>
        </w:rPr>
        <w:t xml:space="preserve">دند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 xml:space="preserve"> خل</w:t>
      </w:r>
      <w:r w:rsidR="007D6E3C" w:rsidRPr="00077934">
        <w:rPr>
          <w:rStyle w:val="Char4"/>
          <w:rFonts w:hint="cs"/>
          <w:rtl/>
        </w:rPr>
        <w:t>ی</w:t>
      </w:r>
      <w:r w:rsidRPr="00077934">
        <w:rPr>
          <w:rStyle w:val="Char4"/>
          <w:rFonts w:hint="cs"/>
          <w:rtl/>
        </w:rPr>
        <w:t>فه آنحضرت</w:t>
      </w:r>
      <w:r w:rsidR="002855E4" w:rsidRPr="002855E4">
        <w:rPr>
          <w:rStyle w:val="Char4"/>
          <w:rFonts w:cs="CTraditional Arabic" w:hint="cs"/>
          <w:rtl/>
        </w:rPr>
        <w:t xml:space="preserve"> ج</w:t>
      </w:r>
      <w:r w:rsidRPr="00077934">
        <w:rPr>
          <w:rStyle w:val="Char4"/>
          <w:rFonts w:hint="cs"/>
          <w:rtl/>
        </w:rPr>
        <w:t xml:space="preserve"> است بعد آنحضرت</w:t>
      </w:r>
      <w:r w:rsidR="002855E4" w:rsidRPr="002855E4">
        <w:rPr>
          <w:rStyle w:val="Char4"/>
          <w:rFonts w:cs="CTraditional Arabic" w:hint="cs"/>
          <w:rtl/>
        </w:rPr>
        <w:t xml:space="preserve"> ج</w:t>
      </w:r>
      <w:r w:rsidRPr="00077934">
        <w:rPr>
          <w:rStyle w:val="Char4"/>
          <w:rFonts w:hint="cs"/>
          <w:rtl/>
        </w:rPr>
        <w:t xml:space="preserve">، </w:t>
      </w:r>
      <w:r w:rsidRPr="00320586">
        <w:rPr>
          <w:rStyle w:val="Char1"/>
          <w:rFonts w:hint="cs"/>
          <w:rtl/>
        </w:rPr>
        <w:t xml:space="preserve">قال </w:t>
      </w:r>
      <w:r w:rsidR="009D297B">
        <w:rPr>
          <w:rStyle w:val="Char1"/>
          <w:rFonts w:hint="cs"/>
          <w:rtl/>
        </w:rPr>
        <w:t>أ</w:t>
      </w:r>
      <w:r w:rsidRPr="00320586">
        <w:rPr>
          <w:rStyle w:val="Char1"/>
          <w:rFonts w:hint="cs"/>
          <w:rtl/>
        </w:rPr>
        <w:t>بوعمر في الاستيعاب</w:t>
      </w:r>
      <w:r w:rsidRPr="00077934">
        <w:rPr>
          <w:rStyle w:val="Char4"/>
          <w:rFonts w:hint="cs"/>
          <w:rtl/>
        </w:rPr>
        <w:t xml:space="preserve"> </w:t>
      </w:r>
      <w:r w:rsidR="00320586" w:rsidRPr="00D118AB">
        <w:rPr>
          <w:rStyle w:val="Char3"/>
          <w:rFonts w:hint="cs"/>
          <w:rtl/>
        </w:rPr>
        <w:t>«</w:t>
      </w:r>
      <w:r w:rsidRPr="00D118AB">
        <w:rPr>
          <w:rStyle w:val="Char3"/>
          <w:rFonts w:hint="cs"/>
          <w:rtl/>
        </w:rPr>
        <w:t>واستخلفه رسول الله</w:t>
      </w:r>
      <w:r w:rsidR="002855E4" w:rsidRPr="00D118AB">
        <w:rPr>
          <w:rStyle w:val="Char3"/>
          <w:rFonts w:hint="cs"/>
          <w:rtl/>
        </w:rPr>
        <w:t xml:space="preserve"> </w:t>
      </w:r>
      <w:r w:rsidR="002855E4" w:rsidRPr="002855E4">
        <w:rPr>
          <w:rStyle w:val="Char3"/>
          <w:rFonts w:cs="CTraditional Arabic" w:hint="cs"/>
          <w:rtl/>
        </w:rPr>
        <w:t>ج</w:t>
      </w:r>
      <w:r w:rsidRPr="00D118AB">
        <w:rPr>
          <w:rStyle w:val="Char3"/>
          <w:rFonts w:hint="cs"/>
          <w:rtl/>
        </w:rPr>
        <w:t xml:space="preserve"> </w:t>
      </w:r>
      <w:r w:rsidR="00320586" w:rsidRPr="00D118AB">
        <w:rPr>
          <w:rStyle w:val="Char3"/>
          <w:rFonts w:hint="cs"/>
          <w:rtl/>
        </w:rPr>
        <w:t>أ</w:t>
      </w:r>
      <w:r w:rsidRPr="00D118AB">
        <w:rPr>
          <w:rStyle w:val="Char3"/>
          <w:rFonts w:hint="cs"/>
          <w:rtl/>
        </w:rPr>
        <w:t>مته بعده بما اظهره من الدلائل البينة عل</w:t>
      </w:r>
      <w:r w:rsidR="00320586" w:rsidRPr="00D118AB">
        <w:rPr>
          <w:rStyle w:val="Char3"/>
          <w:rFonts w:hint="cs"/>
          <w:rtl/>
        </w:rPr>
        <w:t>ى</w:t>
      </w:r>
      <w:r w:rsidRPr="00D118AB">
        <w:rPr>
          <w:rStyle w:val="Char3"/>
          <w:rFonts w:hint="cs"/>
          <w:rtl/>
        </w:rPr>
        <w:t xml:space="preserve"> محبته في ذلك وبالتعريض الذي يقوم مقام التصريح</w:t>
      </w:r>
      <w:r w:rsidR="00320586" w:rsidRPr="00D118AB">
        <w:rPr>
          <w:rStyle w:val="Char3"/>
          <w:rFonts w:hint="cs"/>
          <w:rtl/>
        </w:rPr>
        <w:t>»</w:t>
      </w:r>
      <w:r w:rsidRPr="00085A97">
        <w:rPr>
          <w:rStyle w:val="Char4"/>
          <w:vertAlign w:val="superscript"/>
          <w:rtl/>
        </w:rPr>
        <w:footnoteReference w:id="104"/>
      </w:r>
      <w:r w:rsidRPr="00D118AB">
        <w:rPr>
          <w:rStyle w:val="Char4"/>
          <w:rFonts w:hint="cs"/>
          <w:rtl/>
        </w:rPr>
        <w:t>.</w:t>
      </w:r>
      <w:r w:rsidRPr="00077934">
        <w:rPr>
          <w:rStyle w:val="Char4"/>
          <w:rFonts w:hint="cs"/>
          <w:rtl/>
        </w:rPr>
        <w:t xml:space="preserve"> </w:t>
      </w:r>
    </w:p>
    <w:p w:rsidR="008070C7" w:rsidRPr="00077934" w:rsidRDefault="00320586" w:rsidP="00757370">
      <w:pPr>
        <w:ind w:firstLine="284"/>
        <w:jc w:val="both"/>
        <w:rPr>
          <w:rStyle w:val="Char4"/>
          <w:rtl/>
        </w:rPr>
      </w:pPr>
      <w:r w:rsidRPr="00077934">
        <w:rPr>
          <w:rStyle w:val="Char4"/>
          <w:rFonts w:hint="cs"/>
          <w:rtl/>
        </w:rPr>
        <w:t>و مآثر عظ</w:t>
      </w:r>
      <w:r w:rsidR="007D6E3C" w:rsidRPr="00077934">
        <w:rPr>
          <w:rStyle w:val="Char4"/>
          <w:rFonts w:hint="cs"/>
          <w:rtl/>
        </w:rPr>
        <w:t>ی</w:t>
      </w:r>
      <w:r w:rsidRPr="00077934">
        <w:rPr>
          <w:rStyle w:val="Char4"/>
          <w:rFonts w:hint="cs"/>
          <w:rtl/>
        </w:rPr>
        <w:t xml:space="preserve">مه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rtl/>
        </w:rPr>
        <w:t>س</w:t>
      </w:r>
      <w:r w:rsidR="008070C7" w:rsidRPr="00077934">
        <w:rPr>
          <w:rStyle w:val="Char4"/>
          <w:rFonts w:hint="cs"/>
          <w:rtl/>
        </w:rPr>
        <w:t xml:space="preserve"> را بعد وفات ظاهر شد دفن اوست همراه آنحضرت</w:t>
      </w:r>
      <w:r w:rsidR="002855E4" w:rsidRPr="002855E4">
        <w:rPr>
          <w:rStyle w:val="Char4"/>
          <w:rFonts w:cs="CTraditional Arabic" w:hint="cs"/>
          <w:rtl/>
        </w:rPr>
        <w:t xml:space="preserve"> ج</w:t>
      </w:r>
      <w:r w:rsidR="008070C7" w:rsidRPr="00077934">
        <w:rPr>
          <w:rStyle w:val="Char4"/>
          <w:rFonts w:hint="cs"/>
          <w:rtl/>
        </w:rPr>
        <w:t xml:space="preserve"> چنان</w:t>
      </w:r>
      <w:r w:rsidR="007D6E3C" w:rsidRPr="00077934">
        <w:rPr>
          <w:rStyle w:val="Char4"/>
          <w:rFonts w:hint="cs"/>
          <w:rtl/>
        </w:rPr>
        <w:t>ک</w:t>
      </w:r>
      <w:r w:rsidR="008070C7" w:rsidRPr="00077934">
        <w:rPr>
          <w:rStyle w:val="Char4"/>
          <w:rFonts w:hint="cs"/>
          <w:rtl/>
        </w:rPr>
        <w:t>ه قر</w:t>
      </w:r>
      <w:r w:rsidR="007D6E3C" w:rsidRPr="00077934">
        <w:rPr>
          <w:rStyle w:val="Char4"/>
          <w:rFonts w:hint="cs"/>
          <w:rtl/>
        </w:rPr>
        <w:t>ی</w:t>
      </w:r>
      <w:r w:rsidR="008070C7" w:rsidRPr="00077934">
        <w:rPr>
          <w:rStyle w:val="Char4"/>
          <w:rFonts w:hint="cs"/>
          <w:rtl/>
        </w:rPr>
        <w:t>ن ساختن ذ</w:t>
      </w:r>
      <w:r w:rsidR="007D6E3C" w:rsidRPr="00077934">
        <w:rPr>
          <w:rStyle w:val="Char4"/>
          <w:rFonts w:hint="cs"/>
          <w:rtl/>
        </w:rPr>
        <w:t>ک</w:t>
      </w:r>
      <w:r w:rsidR="008070C7" w:rsidRPr="00077934">
        <w:rPr>
          <w:rStyle w:val="Char4"/>
          <w:rFonts w:hint="cs"/>
          <w:rtl/>
        </w:rPr>
        <w:t>ر آنحضرت</w:t>
      </w:r>
      <w:r w:rsidR="002855E4" w:rsidRPr="002855E4">
        <w:rPr>
          <w:rStyle w:val="Char4"/>
          <w:rFonts w:cs="CTraditional Arabic" w:hint="cs"/>
          <w:rtl/>
        </w:rPr>
        <w:t xml:space="preserve"> ج</w:t>
      </w:r>
      <w:r w:rsidR="008070C7" w:rsidRPr="00077934">
        <w:rPr>
          <w:rStyle w:val="Char4"/>
          <w:rFonts w:hint="cs"/>
          <w:rtl/>
        </w:rPr>
        <w:t xml:space="preserve"> با ذ</w:t>
      </w:r>
      <w:r w:rsidR="007D6E3C" w:rsidRPr="00077934">
        <w:rPr>
          <w:rStyle w:val="Char4"/>
          <w:rFonts w:hint="cs"/>
          <w:rtl/>
        </w:rPr>
        <w:t>ک</w:t>
      </w:r>
      <w:r w:rsidR="008070C7" w:rsidRPr="00077934">
        <w:rPr>
          <w:rStyle w:val="Char4"/>
          <w:rFonts w:hint="cs"/>
          <w:rtl/>
        </w:rPr>
        <w:t>ر خدا</w:t>
      </w:r>
      <w:r w:rsidR="007D6E3C" w:rsidRPr="00077934">
        <w:rPr>
          <w:rStyle w:val="Char4"/>
          <w:rFonts w:hint="cs"/>
          <w:rtl/>
        </w:rPr>
        <w:t>ی</w:t>
      </w:r>
      <w:r w:rsidR="00757370">
        <w:rPr>
          <w:rStyle w:val="Char4"/>
          <w:rFonts w:cs="CTraditional Arabic" w:hint="cs"/>
          <w:rtl/>
        </w:rPr>
        <w:t>ﻷ</w:t>
      </w:r>
      <w:r w:rsidR="00757370">
        <w:rPr>
          <w:rStyle w:val="Char4"/>
        </w:rPr>
        <w:t xml:space="preserve"> </w:t>
      </w:r>
      <w:r w:rsidR="008070C7" w:rsidRPr="00077934">
        <w:rPr>
          <w:rStyle w:val="Char4"/>
          <w:rFonts w:hint="cs"/>
          <w:rtl/>
        </w:rPr>
        <w:t>مآثر عظ</w:t>
      </w:r>
      <w:r w:rsidR="007D6E3C" w:rsidRPr="00077934">
        <w:rPr>
          <w:rStyle w:val="Char4"/>
          <w:rFonts w:hint="cs"/>
          <w:rtl/>
        </w:rPr>
        <w:t>ی</w:t>
      </w:r>
      <w:r w:rsidR="008070C7" w:rsidRPr="00077934">
        <w:rPr>
          <w:rStyle w:val="Char4"/>
          <w:rFonts w:hint="cs"/>
          <w:rtl/>
        </w:rPr>
        <w:t>مه است ذ</w:t>
      </w:r>
      <w:r w:rsidR="007D6E3C" w:rsidRPr="00077934">
        <w:rPr>
          <w:rStyle w:val="Char4"/>
          <w:rFonts w:hint="cs"/>
          <w:rtl/>
        </w:rPr>
        <w:t>ک</w:t>
      </w:r>
      <w:r w:rsidR="008070C7" w:rsidRPr="00077934">
        <w:rPr>
          <w:rStyle w:val="Char4"/>
          <w:rFonts w:hint="cs"/>
          <w:rtl/>
        </w:rPr>
        <w:t>ر ذل</w:t>
      </w:r>
      <w:r w:rsidR="007D6E3C" w:rsidRPr="00077934">
        <w:rPr>
          <w:rStyle w:val="Char4"/>
          <w:rFonts w:hint="cs"/>
          <w:rtl/>
        </w:rPr>
        <w:t>ک</w:t>
      </w:r>
      <w:r w:rsidR="008070C7" w:rsidRPr="00077934">
        <w:rPr>
          <w:rStyle w:val="Char4"/>
          <w:rFonts w:hint="cs"/>
          <w:rtl/>
        </w:rPr>
        <w:t xml:space="preserve"> ابن عباس ف</w:t>
      </w:r>
      <w:r w:rsidR="007D6E3C" w:rsidRPr="00077934">
        <w:rPr>
          <w:rStyle w:val="Char4"/>
          <w:rFonts w:hint="cs"/>
          <w:rtl/>
        </w:rPr>
        <w:t>ی</w:t>
      </w:r>
      <w:r w:rsidR="008070C7" w:rsidRPr="00077934">
        <w:rPr>
          <w:rStyle w:val="Char4"/>
          <w:rFonts w:hint="cs"/>
          <w:rtl/>
        </w:rPr>
        <w:t xml:space="preserve"> تفس</w:t>
      </w:r>
      <w:r w:rsidR="007D6E3C" w:rsidRPr="00077934">
        <w:rPr>
          <w:rStyle w:val="Char4"/>
          <w:rFonts w:hint="cs"/>
          <w:rtl/>
        </w:rPr>
        <w:t>ی</w:t>
      </w:r>
      <w:r w:rsidR="008070C7" w:rsidRPr="00077934">
        <w:rPr>
          <w:rStyle w:val="Char4"/>
          <w:rFonts w:hint="cs"/>
          <w:rtl/>
        </w:rPr>
        <w:t>ر قوله تعال</w:t>
      </w:r>
      <w:r w:rsidR="007D6E3C" w:rsidRPr="00077934">
        <w:rPr>
          <w:rStyle w:val="Char4"/>
          <w:rFonts w:hint="cs"/>
          <w:rtl/>
        </w:rPr>
        <w:t>ی</w:t>
      </w:r>
      <w:r w:rsidR="008070C7"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وَرَفَع</w:t>
      </w:r>
      <w:r w:rsidR="009D297B" w:rsidRPr="0020708C">
        <w:rPr>
          <w:rStyle w:val="Char5"/>
          <w:rFonts w:hint="cs"/>
          <w:rtl/>
        </w:rPr>
        <w:t>ۡ</w:t>
      </w:r>
      <w:r w:rsidR="009D297B" w:rsidRPr="0020708C">
        <w:rPr>
          <w:rStyle w:val="Char5"/>
          <w:rFonts w:hint="eastAsia"/>
          <w:rtl/>
        </w:rPr>
        <w:t>نَا</w:t>
      </w:r>
      <w:r w:rsidR="009D297B" w:rsidRPr="0020708C">
        <w:rPr>
          <w:rStyle w:val="Char5"/>
          <w:rtl/>
        </w:rPr>
        <w:t xml:space="preserve"> </w:t>
      </w:r>
      <w:r w:rsidR="009D297B" w:rsidRPr="0020708C">
        <w:rPr>
          <w:rStyle w:val="Char5"/>
          <w:rFonts w:hint="eastAsia"/>
          <w:rtl/>
        </w:rPr>
        <w:t>لَكَ</w:t>
      </w:r>
      <w:r w:rsidR="009D297B" w:rsidRPr="0020708C">
        <w:rPr>
          <w:rStyle w:val="Char5"/>
          <w:rtl/>
        </w:rPr>
        <w:t xml:space="preserve"> </w:t>
      </w:r>
      <w:r w:rsidR="009D297B" w:rsidRPr="0020708C">
        <w:rPr>
          <w:rStyle w:val="Char5"/>
          <w:rFonts w:hint="eastAsia"/>
          <w:rtl/>
        </w:rPr>
        <w:t>ذِك</w:t>
      </w:r>
      <w:r w:rsidR="009D297B" w:rsidRPr="0020708C">
        <w:rPr>
          <w:rStyle w:val="Char5"/>
          <w:rFonts w:hint="cs"/>
          <w:rtl/>
        </w:rPr>
        <w:t>ۡ</w:t>
      </w:r>
      <w:r w:rsidR="009D297B" w:rsidRPr="0020708C">
        <w:rPr>
          <w:rStyle w:val="Char5"/>
          <w:rFonts w:hint="eastAsia"/>
          <w:rtl/>
        </w:rPr>
        <w:t>رَكَ</w:t>
      </w:r>
      <w:r w:rsidR="009D297B" w:rsidRPr="0020708C">
        <w:rPr>
          <w:rStyle w:val="Char5"/>
          <w:rtl/>
        </w:rPr>
        <w:t xml:space="preserve"> </w:t>
      </w:r>
      <w:r w:rsidR="009D297B" w:rsidRPr="0020708C">
        <w:rPr>
          <w:rStyle w:val="Char5"/>
          <w:rFonts w:hint="cs"/>
          <w:rtl/>
        </w:rPr>
        <w:t>٤</w:t>
      </w:r>
      <w:r w:rsidR="003E4D28">
        <w:rPr>
          <w:rFonts w:cs="Traditional Arabic" w:hint="cs"/>
          <w:rtl/>
          <w:lang w:bidi="fa-IR"/>
        </w:rPr>
        <w:t>﴾</w:t>
      </w:r>
      <w:r w:rsidR="003E4D28" w:rsidRPr="00757370">
        <w:rPr>
          <w:rStyle w:val="Char4"/>
          <w:rFonts w:hint="cs"/>
          <w:rtl/>
        </w:rPr>
        <w:t xml:space="preserve"> </w:t>
      </w:r>
      <w:r w:rsidR="003E4D28" w:rsidRPr="00757370">
        <w:rPr>
          <w:rStyle w:val="Char8"/>
          <w:rFonts w:hint="cs"/>
          <w:rtl/>
        </w:rPr>
        <w:t>[</w:t>
      </w:r>
      <w:r w:rsidR="00BE45B9" w:rsidRPr="00757370">
        <w:rPr>
          <w:rStyle w:val="Char8"/>
          <w:rFonts w:hint="cs"/>
          <w:rtl/>
        </w:rPr>
        <w:t>الشرح: 4</w:t>
      </w:r>
      <w:r w:rsidR="003E4D28" w:rsidRPr="00757370">
        <w:rPr>
          <w:rStyle w:val="Char8"/>
          <w:rFonts w:hint="cs"/>
          <w:rtl/>
        </w:rPr>
        <w:t>]</w:t>
      </w:r>
      <w:r w:rsidR="003E4D28" w:rsidRPr="00077934">
        <w:rPr>
          <w:rStyle w:val="Char4"/>
          <w:rFonts w:hint="cs"/>
          <w:rtl/>
        </w:rPr>
        <w:t xml:space="preserve">. </w:t>
      </w:r>
      <w:r w:rsidR="008070C7" w:rsidRPr="00077934">
        <w:rPr>
          <w:rStyle w:val="Char4"/>
          <w:rFonts w:hint="cs"/>
          <w:rtl/>
        </w:rPr>
        <w:t>دفن با آنحضرت</w:t>
      </w:r>
      <w:r w:rsidR="002855E4" w:rsidRPr="002855E4">
        <w:rPr>
          <w:rStyle w:val="Char4"/>
          <w:rFonts w:cs="CTraditional Arabic" w:hint="cs"/>
          <w:rtl/>
        </w:rPr>
        <w:t xml:space="preserve"> ج</w:t>
      </w:r>
      <w:r w:rsidR="008070C7" w:rsidRPr="00077934">
        <w:rPr>
          <w:rStyle w:val="Char4"/>
          <w:rFonts w:hint="cs"/>
          <w:rtl/>
        </w:rPr>
        <w:t xml:space="preserve"> مآثره ا</w:t>
      </w:r>
      <w:r w:rsidR="007D6E3C" w:rsidRPr="00077934">
        <w:rPr>
          <w:rStyle w:val="Char4"/>
          <w:rFonts w:hint="cs"/>
          <w:rtl/>
        </w:rPr>
        <w:t>ی</w:t>
      </w:r>
      <w:r w:rsidR="008070C7" w:rsidRPr="00077934">
        <w:rPr>
          <w:rStyle w:val="Char4"/>
          <w:rFonts w:hint="cs"/>
          <w:rtl/>
        </w:rPr>
        <w:t xml:space="preserve">ست </w:t>
      </w:r>
      <w:r w:rsidR="007D6E3C" w:rsidRPr="00077934">
        <w:rPr>
          <w:rStyle w:val="Char4"/>
          <w:rFonts w:hint="cs"/>
          <w:rtl/>
        </w:rPr>
        <w:t>ک</w:t>
      </w:r>
      <w:r w:rsidR="008070C7" w:rsidRPr="00077934">
        <w:rPr>
          <w:rStyle w:val="Char4"/>
          <w:rFonts w:hint="cs"/>
          <w:rtl/>
        </w:rPr>
        <w:t>ه صد</w:t>
      </w:r>
      <w:r w:rsidR="007D6E3C" w:rsidRPr="00077934">
        <w:rPr>
          <w:rStyle w:val="Char4"/>
          <w:rFonts w:hint="cs"/>
          <w:rtl/>
        </w:rPr>
        <w:t>ی</w:t>
      </w:r>
      <w:r w:rsidR="008070C7" w:rsidRPr="00077934">
        <w:rPr>
          <w:rStyle w:val="Char4"/>
          <w:rFonts w:hint="cs"/>
          <w:rtl/>
        </w:rPr>
        <w:t>ق و فاروق به آن از م</w:t>
      </w:r>
      <w:r w:rsidR="007D6E3C" w:rsidRPr="00077934">
        <w:rPr>
          <w:rStyle w:val="Char4"/>
          <w:rFonts w:hint="cs"/>
          <w:rtl/>
        </w:rPr>
        <w:t>ی</w:t>
      </w:r>
      <w:r w:rsidR="008070C7" w:rsidRPr="00077934">
        <w:rPr>
          <w:rStyle w:val="Char4"/>
          <w:rFonts w:hint="cs"/>
          <w:rtl/>
        </w:rPr>
        <w:t>ان اصحاب ممتاز گشتند ا</w:t>
      </w:r>
      <w:r w:rsidR="007D6E3C" w:rsidRPr="00077934">
        <w:rPr>
          <w:rStyle w:val="Char4"/>
          <w:rFonts w:hint="cs"/>
          <w:rtl/>
        </w:rPr>
        <w:t>ی</w:t>
      </w:r>
      <w:r w:rsidR="008070C7" w:rsidRPr="00077934">
        <w:rPr>
          <w:rStyle w:val="Char4"/>
          <w:rFonts w:hint="cs"/>
          <w:rtl/>
        </w:rPr>
        <w:t>ن است شرح اعانت حضرت صد</w:t>
      </w:r>
      <w:r w:rsidR="007D6E3C" w:rsidRPr="00077934">
        <w:rPr>
          <w:rStyle w:val="Char4"/>
          <w:rFonts w:hint="cs"/>
          <w:rtl/>
        </w:rPr>
        <w:t>ی</w:t>
      </w:r>
      <w:r w:rsidR="008070C7" w:rsidRPr="00077934">
        <w:rPr>
          <w:rStyle w:val="Char4"/>
          <w:rFonts w:hint="cs"/>
          <w:rtl/>
        </w:rPr>
        <w:t>ق</w:t>
      </w:r>
      <w:r w:rsidR="00185F0C" w:rsidRPr="00185F0C">
        <w:rPr>
          <w:rStyle w:val="Char4"/>
          <w:rFonts w:cs="CTraditional Arabic" w:hint="cs"/>
          <w:rtl/>
        </w:rPr>
        <w:t>س</w:t>
      </w:r>
      <w:r w:rsidR="008070C7" w:rsidRPr="00077934">
        <w:rPr>
          <w:rStyle w:val="Char4"/>
          <w:rFonts w:hint="cs"/>
          <w:rtl/>
        </w:rPr>
        <w:t xml:space="preserve"> آنحضرت</w:t>
      </w:r>
      <w:r w:rsidR="002855E4" w:rsidRPr="002855E4">
        <w:rPr>
          <w:rStyle w:val="Char4"/>
          <w:rFonts w:cs="CTraditional Arabic" w:hint="cs"/>
          <w:rtl/>
        </w:rPr>
        <w:t xml:space="preserve"> ج</w:t>
      </w:r>
      <w:r w:rsidR="00BE45B9" w:rsidRPr="00077934">
        <w:rPr>
          <w:rStyle w:val="Char4"/>
          <w:rFonts w:hint="cs"/>
          <w:rtl/>
        </w:rPr>
        <w:t xml:space="preserve"> را در تحمل اعباء نبوت.</w:t>
      </w:r>
    </w:p>
    <w:p w:rsidR="008070C7" w:rsidRPr="00077934" w:rsidRDefault="008070C7" w:rsidP="009D297B">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نجا دو ن</w:t>
      </w:r>
      <w:r w:rsidR="007D6E3C" w:rsidRPr="00077934">
        <w:rPr>
          <w:rStyle w:val="Char4"/>
          <w:rFonts w:hint="cs"/>
          <w:rtl/>
        </w:rPr>
        <w:t>ک</w:t>
      </w:r>
      <w:r w:rsidRPr="00077934">
        <w:rPr>
          <w:rStyle w:val="Char4"/>
          <w:rFonts w:hint="cs"/>
          <w:rtl/>
        </w:rPr>
        <w:t>ته با</w:t>
      </w:r>
      <w:r w:rsidR="007D6E3C" w:rsidRPr="00077934">
        <w:rPr>
          <w:rStyle w:val="Char4"/>
          <w:rFonts w:hint="cs"/>
          <w:rtl/>
        </w:rPr>
        <w:t>ی</w:t>
      </w:r>
      <w:r w:rsidRPr="00077934">
        <w:rPr>
          <w:rStyle w:val="Char4"/>
          <w:rFonts w:hint="cs"/>
          <w:rtl/>
        </w:rPr>
        <w:t>د فهم</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بعد ب</w:t>
      </w:r>
      <w:r w:rsidR="00BE45B9" w:rsidRPr="00077934">
        <w:rPr>
          <w:rStyle w:val="Char4"/>
          <w:rFonts w:hint="cs"/>
          <w:rtl/>
        </w:rPr>
        <w:t>عثت قر</w:t>
      </w:r>
      <w:r w:rsidR="007D6E3C" w:rsidRPr="00077934">
        <w:rPr>
          <w:rStyle w:val="Char4"/>
          <w:rFonts w:hint="cs"/>
          <w:rtl/>
        </w:rPr>
        <w:t>ی</w:t>
      </w:r>
      <w:r w:rsidR="00BE45B9" w:rsidRPr="00077934">
        <w:rPr>
          <w:rStyle w:val="Char4"/>
          <w:rFonts w:hint="cs"/>
          <w:rtl/>
        </w:rPr>
        <w:t>ب به دو قرن در دن</w:t>
      </w:r>
      <w:r w:rsidR="007D6E3C" w:rsidRPr="00077934">
        <w:rPr>
          <w:rStyle w:val="Char4"/>
          <w:rFonts w:hint="cs"/>
          <w:rtl/>
        </w:rPr>
        <w:t>ی</w:t>
      </w:r>
      <w:r w:rsidR="00BE45B9" w:rsidRPr="00077934">
        <w:rPr>
          <w:rStyle w:val="Char4"/>
          <w:rFonts w:hint="cs"/>
          <w:rtl/>
        </w:rPr>
        <w:t>ا بوده</w:t>
      </w:r>
      <w:r w:rsidR="00BE45B9" w:rsidRPr="00077934">
        <w:rPr>
          <w:rStyle w:val="Char4"/>
          <w:rFonts w:hint="eastAsia"/>
          <w:rtl/>
        </w:rPr>
        <w:t>‌</w:t>
      </w:r>
      <w:r w:rsidRPr="00077934">
        <w:rPr>
          <w:rStyle w:val="Char4"/>
          <w:rFonts w:hint="cs"/>
          <w:rtl/>
        </w:rPr>
        <w:t>اند س</w:t>
      </w:r>
      <w:r w:rsidR="007D6E3C" w:rsidRPr="00077934">
        <w:rPr>
          <w:rStyle w:val="Char4"/>
          <w:rFonts w:hint="cs"/>
          <w:rtl/>
        </w:rPr>
        <w:t>ی</w:t>
      </w:r>
      <w:r w:rsidRPr="00077934">
        <w:rPr>
          <w:rStyle w:val="Char4"/>
          <w:rFonts w:hint="cs"/>
          <w:rtl/>
        </w:rPr>
        <w:t>زده سال در م</w:t>
      </w:r>
      <w:r w:rsidR="007D6E3C" w:rsidRPr="00077934">
        <w:rPr>
          <w:rStyle w:val="Char4"/>
          <w:rFonts w:hint="cs"/>
          <w:rtl/>
        </w:rPr>
        <w:t>ک</w:t>
      </w:r>
      <w:r w:rsidRPr="00077934">
        <w:rPr>
          <w:rStyle w:val="Char4"/>
          <w:rFonts w:hint="cs"/>
          <w:rtl/>
        </w:rPr>
        <w:t>ه و ده سال در مد</w:t>
      </w:r>
      <w:r w:rsidR="007D6E3C" w:rsidRPr="00077934">
        <w:rPr>
          <w:rStyle w:val="Char4"/>
          <w:rFonts w:hint="cs"/>
          <w:rtl/>
        </w:rPr>
        <w:t>ی</w:t>
      </w:r>
      <w:r w:rsidRPr="00077934">
        <w:rPr>
          <w:rStyle w:val="Char4"/>
          <w:rFonts w:hint="cs"/>
          <w:rtl/>
        </w:rPr>
        <w:t>نه</w:t>
      </w:r>
      <w:r w:rsidR="00492743" w:rsidRPr="00077934">
        <w:rPr>
          <w:rStyle w:val="Char4"/>
          <w:rFonts w:hint="cs"/>
          <w:rtl/>
        </w:rPr>
        <w:t>،</w:t>
      </w:r>
      <w:r w:rsidRPr="00077934">
        <w:rPr>
          <w:rStyle w:val="Char4"/>
          <w:rFonts w:hint="cs"/>
          <w:rtl/>
        </w:rPr>
        <w:t xml:space="preserve"> س</w:t>
      </w:r>
      <w:r w:rsidR="007D6E3C" w:rsidRPr="00077934">
        <w:rPr>
          <w:rStyle w:val="Char4"/>
          <w:rFonts w:hint="cs"/>
          <w:rtl/>
        </w:rPr>
        <w:t>ی</w:t>
      </w:r>
      <w:r w:rsidRPr="00077934">
        <w:rPr>
          <w:rStyle w:val="Char4"/>
          <w:rFonts w:hint="cs"/>
          <w:rtl/>
        </w:rPr>
        <w:t xml:space="preserve">زده سال </w:t>
      </w:r>
      <w:r w:rsidR="007D6E3C" w:rsidRPr="00077934">
        <w:rPr>
          <w:rStyle w:val="Char4"/>
          <w:rFonts w:hint="cs"/>
          <w:rtl/>
        </w:rPr>
        <w:t>ک</w:t>
      </w:r>
      <w:r w:rsidRPr="00077934">
        <w:rPr>
          <w:rStyle w:val="Char4"/>
          <w:rFonts w:hint="cs"/>
          <w:rtl/>
        </w:rPr>
        <w:t>ه در م</w:t>
      </w:r>
      <w:r w:rsidR="007D6E3C" w:rsidRPr="00077934">
        <w:rPr>
          <w:rStyle w:val="Char4"/>
          <w:rFonts w:hint="cs"/>
          <w:rtl/>
        </w:rPr>
        <w:t>ک</w:t>
      </w:r>
      <w:r w:rsidRPr="00077934">
        <w:rPr>
          <w:rStyle w:val="Char4"/>
          <w:rFonts w:hint="cs"/>
          <w:rtl/>
        </w:rPr>
        <w:t xml:space="preserve">ه بودند با </w:t>
      </w:r>
      <w:r w:rsidR="007D6E3C" w:rsidRPr="00077934">
        <w:rPr>
          <w:rStyle w:val="Char4"/>
          <w:rFonts w:hint="cs"/>
          <w:rtl/>
        </w:rPr>
        <w:t>ک</w:t>
      </w:r>
      <w:r w:rsidRPr="00077934">
        <w:rPr>
          <w:rStyle w:val="Char4"/>
          <w:rFonts w:hint="cs"/>
          <w:rtl/>
        </w:rPr>
        <w:t>فار خصومت</w:t>
      </w:r>
      <w:r w:rsidR="00D846B5">
        <w:rPr>
          <w:rStyle w:val="Char4"/>
          <w:rFonts w:hint="cs"/>
          <w:rtl/>
        </w:rPr>
        <w:t xml:space="preserve"> می‌فرمود</w:t>
      </w:r>
      <w:r w:rsidRPr="00077934">
        <w:rPr>
          <w:rStyle w:val="Char4"/>
          <w:rFonts w:hint="cs"/>
          <w:rtl/>
        </w:rPr>
        <w:t>ند و اعلان اسلام و تحمل ا</w:t>
      </w:r>
      <w:r w:rsidR="007D6E3C" w:rsidRPr="00077934">
        <w:rPr>
          <w:rStyle w:val="Char4"/>
          <w:rFonts w:hint="cs"/>
          <w:rtl/>
        </w:rPr>
        <w:t>ی</w:t>
      </w:r>
      <w:r w:rsidRPr="00077934">
        <w:rPr>
          <w:rStyle w:val="Char4"/>
          <w:rFonts w:hint="cs"/>
          <w:rtl/>
        </w:rPr>
        <w:t xml:space="preserve">ذاء </w:t>
      </w:r>
      <w:r w:rsidR="007D6E3C" w:rsidRPr="00077934">
        <w:rPr>
          <w:rStyle w:val="Char4"/>
          <w:rFonts w:hint="cs"/>
          <w:rtl/>
        </w:rPr>
        <w:t>ک</w:t>
      </w:r>
      <w:r w:rsidRPr="00077934">
        <w:rPr>
          <w:rStyle w:val="Char4"/>
          <w:rFonts w:hint="cs"/>
          <w:rtl/>
        </w:rPr>
        <w:t>فار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نمودند و ده سال </w:t>
      </w:r>
      <w:r w:rsidR="007D6E3C" w:rsidRPr="00077934">
        <w:rPr>
          <w:rStyle w:val="Char4"/>
          <w:rFonts w:hint="cs"/>
          <w:rtl/>
        </w:rPr>
        <w:t>ک</w:t>
      </w:r>
      <w:r w:rsidRPr="00077934">
        <w:rPr>
          <w:rStyle w:val="Char4"/>
          <w:rFonts w:hint="cs"/>
          <w:rtl/>
        </w:rPr>
        <w:t>ه در مد</w:t>
      </w:r>
      <w:r w:rsidR="007D6E3C" w:rsidRPr="00077934">
        <w:rPr>
          <w:rStyle w:val="Char4"/>
          <w:rFonts w:hint="cs"/>
          <w:rtl/>
        </w:rPr>
        <w:t>ی</w:t>
      </w:r>
      <w:r w:rsidRPr="00077934">
        <w:rPr>
          <w:rStyle w:val="Char4"/>
          <w:rFonts w:hint="cs"/>
          <w:rtl/>
        </w:rPr>
        <w:t>نه اقامت فرمود تعل</w:t>
      </w:r>
      <w:r w:rsidR="007D6E3C" w:rsidRPr="00077934">
        <w:rPr>
          <w:rStyle w:val="Char4"/>
          <w:rFonts w:hint="cs"/>
          <w:rtl/>
        </w:rPr>
        <w:t>ی</w:t>
      </w:r>
      <w:r w:rsidRPr="00077934">
        <w:rPr>
          <w:rStyle w:val="Char4"/>
          <w:rFonts w:hint="cs"/>
          <w:rtl/>
        </w:rPr>
        <w:t xml:space="preserve">م علم و اعلاء </w:t>
      </w:r>
      <w:r w:rsidR="007D6E3C" w:rsidRPr="00077934">
        <w:rPr>
          <w:rStyle w:val="Char4"/>
          <w:rFonts w:hint="cs"/>
          <w:rtl/>
        </w:rPr>
        <w:t>ک</w:t>
      </w:r>
      <w:r w:rsidRPr="00077934">
        <w:rPr>
          <w:rStyle w:val="Char4"/>
          <w:rFonts w:hint="cs"/>
          <w:rtl/>
        </w:rPr>
        <w:t>لمه اسلام به صلح تارةً و به حرب اخر</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BE45B9" w:rsidRPr="00077934">
        <w:rPr>
          <w:rStyle w:val="Char4"/>
          <w:rFonts w:hint="eastAsia"/>
          <w:rtl/>
        </w:rPr>
        <w:t>‌</w:t>
      </w:r>
      <w:r w:rsidRPr="00077934">
        <w:rPr>
          <w:rStyle w:val="Char4"/>
          <w:rFonts w:hint="cs"/>
          <w:rtl/>
        </w:rPr>
        <w:t>نمود چنان</w:t>
      </w:r>
      <w:r w:rsidR="007D6E3C" w:rsidRPr="00077934">
        <w:rPr>
          <w:rStyle w:val="Char4"/>
          <w:rFonts w:hint="cs"/>
          <w:rtl/>
        </w:rPr>
        <w:t>ک</w:t>
      </w:r>
      <w:r w:rsidRPr="00077934">
        <w:rPr>
          <w:rStyle w:val="Char4"/>
          <w:rFonts w:hint="cs"/>
          <w:rtl/>
        </w:rPr>
        <w:t>ه</w:t>
      </w:r>
      <w:r w:rsidR="00C661B9">
        <w:rPr>
          <w:rStyle w:val="Char4"/>
          <w:rFonts w:hint="cs"/>
          <w:rtl/>
        </w:rPr>
        <w:t xml:space="preserve"> هرکه </w:t>
      </w:r>
      <w:r w:rsidRPr="00077934">
        <w:rPr>
          <w:rStyle w:val="Char4"/>
          <w:rFonts w:hint="cs"/>
          <w:rtl/>
        </w:rPr>
        <w:t>با آنحضرت</w:t>
      </w:r>
      <w:r w:rsidR="002855E4" w:rsidRPr="002855E4">
        <w:rPr>
          <w:rStyle w:val="Char4"/>
          <w:rFonts w:cs="CTraditional Arabic" w:hint="cs"/>
          <w:rtl/>
        </w:rPr>
        <w:t xml:space="preserve"> ج</w:t>
      </w:r>
      <w:r w:rsidRPr="00077934">
        <w:rPr>
          <w:rStyle w:val="Char4"/>
          <w:rFonts w:hint="cs"/>
          <w:rtl/>
        </w:rPr>
        <w:t xml:space="preserve"> صحبت داشته و به سعادت مجالست و مخاطبه او فائز گشته افضل است از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صحبت نداشته است به همان دستور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قرن اول اعانت آنحضرت</w:t>
      </w:r>
      <w:r w:rsidR="002855E4" w:rsidRPr="002855E4">
        <w:rPr>
          <w:rStyle w:val="Char4"/>
          <w:rFonts w:cs="CTraditional Arabic" w:hint="cs"/>
          <w:rtl/>
        </w:rPr>
        <w:t xml:space="preserve"> ج</w:t>
      </w:r>
      <w:r w:rsidRPr="00077934">
        <w:rPr>
          <w:rStyle w:val="Char4"/>
          <w:rFonts w:hint="cs"/>
          <w:rtl/>
        </w:rPr>
        <w:t xml:space="preserve"> </w:t>
      </w:r>
      <w:r w:rsidR="007D6E3C" w:rsidRPr="00077934">
        <w:rPr>
          <w:rStyle w:val="Char4"/>
          <w:rFonts w:hint="cs"/>
          <w:rtl/>
        </w:rPr>
        <w:t>ک</w:t>
      </w:r>
      <w:r w:rsidRPr="00077934">
        <w:rPr>
          <w:rStyle w:val="Char4"/>
          <w:rFonts w:hint="cs"/>
          <w:rtl/>
        </w:rPr>
        <w:t>رده است و آن واقعات را د</w:t>
      </w:r>
      <w:r w:rsidR="007D6E3C" w:rsidRPr="00077934">
        <w:rPr>
          <w:rStyle w:val="Char4"/>
          <w:rFonts w:hint="cs"/>
          <w:rtl/>
        </w:rPr>
        <w:t>ی</w:t>
      </w:r>
      <w:r w:rsidRPr="00077934">
        <w:rPr>
          <w:rStyle w:val="Char4"/>
          <w:rFonts w:hint="cs"/>
          <w:rtl/>
        </w:rPr>
        <w:t>ده و در آن واقعات همراه آنحضرت</w:t>
      </w:r>
      <w:r w:rsidR="002855E4" w:rsidRPr="002855E4">
        <w:rPr>
          <w:rStyle w:val="Char4"/>
          <w:rFonts w:cs="CTraditional Arabic" w:hint="cs"/>
          <w:rtl/>
        </w:rPr>
        <w:t xml:space="preserve"> ج</w:t>
      </w:r>
      <w:r w:rsidRPr="00077934">
        <w:rPr>
          <w:rStyle w:val="Char4"/>
          <w:rFonts w:hint="cs"/>
          <w:rtl/>
        </w:rPr>
        <w:t xml:space="preserve"> بوده و اثر پذ</w:t>
      </w:r>
      <w:r w:rsidR="007D6E3C" w:rsidRPr="00077934">
        <w:rPr>
          <w:rStyle w:val="Char4"/>
          <w:rFonts w:hint="cs"/>
          <w:rtl/>
        </w:rPr>
        <w:t>ی</w:t>
      </w:r>
      <w:r w:rsidRPr="00077934">
        <w:rPr>
          <w:rStyle w:val="Char4"/>
          <w:rFonts w:hint="cs"/>
          <w:rtl/>
        </w:rPr>
        <w:t>ر آن بر</w:t>
      </w:r>
      <w:r w:rsidR="007D6E3C" w:rsidRPr="00077934">
        <w:rPr>
          <w:rStyle w:val="Char4"/>
          <w:rFonts w:hint="cs"/>
          <w:rtl/>
        </w:rPr>
        <w:t>ک</w:t>
      </w:r>
      <w:r w:rsidRPr="00077934">
        <w:rPr>
          <w:rStyle w:val="Char4"/>
          <w:rFonts w:hint="cs"/>
          <w:rtl/>
        </w:rPr>
        <w:t>ات گشته افضل است از</w:t>
      </w:r>
      <w:r w:rsidR="00C661B9">
        <w:rPr>
          <w:rStyle w:val="Char4"/>
          <w:rFonts w:hint="cs"/>
          <w:rtl/>
        </w:rPr>
        <w:t xml:space="preserve"> هرکه </w:t>
      </w:r>
      <w:r w:rsidRPr="00077934">
        <w:rPr>
          <w:rStyle w:val="Char4"/>
          <w:rFonts w:hint="cs"/>
          <w:rtl/>
        </w:rPr>
        <w:t>آن</w:t>
      </w:r>
      <w:r w:rsidR="00757370">
        <w:rPr>
          <w:rStyle w:val="Char4"/>
          <w:rFonts w:hint="cs"/>
          <w:rtl/>
        </w:rPr>
        <w:t xml:space="preserve"> اعانت‌ها</w:t>
      </w:r>
      <w:r w:rsidRPr="00077934">
        <w:rPr>
          <w:rStyle w:val="Char4"/>
          <w:rFonts w:hint="cs"/>
          <w:rtl/>
        </w:rPr>
        <w:t xml:space="preserve"> از و</w:t>
      </w:r>
      <w:r w:rsidR="007D6E3C" w:rsidRPr="00077934">
        <w:rPr>
          <w:rStyle w:val="Char4"/>
          <w:rFonts w:hint="cs"/>
          <w:rtl/>
        </w:rPr>
        <w:t>ی</w:t>
      </w:r>
      <w:r w:rsidRPr="00077934">
        <w:rPr>
          <w:rStyle w:val="Char4"/>
          <w:rFonts w:hint="cs"/>
          <w:rtl/>
        </w:rPr>
        <w:t xml:space="preserve"> صادر نگرد</w:t>
      </w:r>
      <w:r w:rsidR="007D6E3C" w:rsidRPr="00077934">
        <w:rPr>
          <w:rStyle w:val="Char4"/>
          <w:rFonts w:hint="cs"/>
          <w:rtl/>
        </w:rPr>
        <w:t>ی</w:t>
      </w:r>
      <w:r w:rsidRPr="00077934">
        <w:rPr>
          <w:rStyle w:val="Char4"/>
          <w:rFonts w:hint="cs"/>
          <w:rtl/>
        </w:rPr>
        <w:t>د و آن صحبت</w:t>
      </w:r>
      <w:r w:rsidR="00BE45B9" w:rsidRPr="00077934">
        <w:rPr>
          <w:rStyle w:val="Char4"/>
          <w:rFonts w:hint="eastAsia"/>
          <w:rtl/>
        </w:rPr>
        <w:t>‌</w:t>
      </w:r>
      <w:r w:rsidRPr="00077934">
        <w:rPr>
          <w:rStyle w:val="Char4"/>
          <w:rFonts w:hint="cs"/>
          <w:rtl/>
        </w:rPr>
        <w:t>ها ند</w:t>
      </w:r>
      <w:r w:rsidR="007D6E3C" w:rsidRPr="00077934">
        <w:rPr>
          <w:rStyle w:val="Char4"/>
          <w:rFonts w:hint="cs"/>
          <w:rtl/>
        </w:rPr>
        <w:t>ی</w:t>
      </w:r>
      <w:r w:rsidRPr="00077934">
        <w:rPr>
          <w:rStyle w:val="Char4"/>
          <w:rFonts w:hint="cs"/>
          <w:rtl/>
        </w:rPr>
        <w:t>د لهذا در قرآن و سنت</w:t>
      </w:r>
      <w:r w:rsidR="00FB0542">
        <w:rPr>
          <w:rStyle w:val="Char4"/>
          <w:rFonts w:hint="cs"/>
          <w:rtl/>
        </w:rPr>
        <w:t xml:space="preserve"> هرجا </w:t>
      </w:r>
      <w:r w:rsidRPr="00077934">
        <w:rPr>
          <w:rStyle w:val="Char4"/>
          <w:rFonts w:hint="cs"/>
          <w:rtl/>
        </w:rPr>
        <w:t>تنو</w:t>
      </w:r>
      <w:r w:rsidR="007D6E3C" w:rsidRPr="00077934">
        <w:rPr>
          <w:rStyle w:val="Char4"/>
          <w:rFonts w:hint="cs"/>
          <w:rtl/>
        </w:rPr>
        <w:t>ی</w:t>
      </w:r>
      <w:r w:rsidRPr="00077934">
        <w:rPr>
          <w:rStyle w:val="Char4"/>
          <w:rFonts w:hint="cs"/>
          <w:rtl/>
        </w:rPr>
        <w:t>ه به شان مهاجر</w:t>
      </w:r>
      <w:r w:rsidR="007D6E3C" w:rsidRPr="00077934">
        <w:rPr>
          <w:rStyle w:val="Char4"/>
          <w:rFonts w:hint="cs"/>
          <w:rtl/>
        </w:rPr>
        <w:t>ی</w:t>
      </w:r>
      <w:r w:rsidRPr="00077934">
        <w:rPr>
          <w:rStyle w:val="Char4"/>
          <w:rFonts w:hint="cs"/>
          <w:rtl/>
        </w:rPr>
        <w:t>ن اول</w:t>
      </w:r>
      <w:r w:rsidR="007D6E3C" w:rsidRPr="00077934">
        <w:rPr>
          <w:rStyle w:val="Char4"/>
          <w:rFonts w:hint="cs"/>
          <w:rtl/>
        </w:rPr>
        <w:t>ی</w:t>
      </w:r>
      <w:r w:rsidRPr="00077934">
        <w:rPr>
          <w:rStyle w:val="Char4"/>
          <w:rFonts w:hint="cs"/>
          <w:rtl/>
        </w:rPr>
        <w:t xml:space="preserve">ن وارد شده است </w:t>
      </w:r>
      <w:r w:rsidRPr="00BE45B9">
        <w:rPr>
          <w:rStyle w:val="Char1"/>
          <w:rFonts w:hint="cs"/>
          <w:rtl/>
        </w:rPr>
        <w:t>قال الله تعال</w:t>
      </w:r>
      <w:r w:rsidR="00BE45B9">
        <w:rPr>
          <w:rStyle w:val="Char1"/>
          <w:rFonts w:hint="cs"/>
          <w:rtl/>
        </w:rPr>
        <w:t>ى</w:t>
      </w:r>
      <w:r w:rsidRPr="00BE45B9">
        <w:rPr>
          <w:rStyle w:val="Char1"/>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يَس</w:t>
      </w:r>
      <w:r w:rsidR="009D297B" w:rsidRPr="0020708C">
        <w:rPr>
          <w:rStyle w:val="Char5"/>
          <w:rFonts w:hint="cs"/>
          <w:rtl/>
        </w:rPr>
        <w:t>ۡ</w:t>
      </w:r>
      <w:r w:rsidR="009D297B" w:rsidRPr="0020708C">
        <w:rPr>
          <w:rStyle w:val="Char5"/>
          <w:rFonts w:hint="eastAsia"/>
          <w:rtl/>
        </w:rPr>
        <w:t>تَوِي</w:t>
      </w:r>
      <w:r w:rsidR="009D297B" w:rsidRPr="0020708C">
        <w:rPr>
          <w:rStyle w:val="Char5"/>
          <w:rtl/>
        </w:rPr>
        <w:t xml:space="preserve"> </w:t>
      </w:r>
      <w:r w:rsidR="009D297B" w:rsidRPr="0020708C">
        <w:rPr>
          <w:rStyle w:val="Char5"/>
          <w:rFonts w:hint="eastAsia"/>
          <w:rtl/>
        </w:rPr>
        <w:t>مِنكُم</w:t>
      </w:r>
      <w:r w:rsidR="009D297B" w:rsidRPr="0020708C">
        <w:rPr>
          <w:rStyle w:val="Char5"/>
          <w:rtl/>
        </w:rPr>
        <w:t xml:space="preserve"> </w:t>
      </w:r>
      <w:r w:rsidR="009D297B" w:rsidRPr="0020708C">
        <w:rPr>
          <w:rStyle w:val="Char5"/>
          <w:rFonts w:hint="eastAsia"/>
          <w:rtl/>
        </w:rPr>
        <w:t>مَّن</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أَنفَقَ</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قَب</w:t>
      </w:r>
      <w:r w:rsidR="009D297B" w:rsidRPr="0020708C">
        <w:rPr>
          <w:rStyle w:val="Char5"/>
          <w:rFonts w:hint="cs"/>
          <w:rtl/>
        </w:rPr>
        <w:t>ۡ</w:t>
      </w:r>
      <w:r w:rsidR="009D297B" w:rsidRPr="0020708C">
        <w:rPr>
          <w:rStyle w:val="Char5"/>
          <w:rFonts w:hint="eastAsia"/>
          <w:rtl/>
        </w:rPr>
        <w:t>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فَت</w:t>
      </w:r>
      <w:r w:rsidR="009D297B" w:rsidRPr="0020708C">
        <w:rPr>
          <w:rStyle w:val="Char5"/>
          <w:rFonts w:hint="cs"/>
          <w:rtl/>
        </w:rPr>
        <w:t>ۡ</w:t>
      </w:r>
      <w:r w:rsidR="009D297B" w:rsidRPr="0020708C">
        <w:rPr>
          <w:rStyle w:val="Char5"/>
          <w:rFonts w:hint="eastAsia"/>
          <w:rtl/>
        </w:rPr>
        <w:t>حِ</w:t>
      </w:r>
      <w:r w:rsidR="009D297B" w:rsidRPr="0020708C">
        <w:rPr>
          <w:rStyle w:val="Char5"/>
          <w:rtl/>
        </w:rPr>
        <w:t xml:space="preserve"> </w:t>
      </w:r>
      <w:r w:rsidR="009D297B" w:rsidRPr="0020708C">
        <w:rPr>
          <w:rStyle w:val="Char5"/>
          <w:rFonts w:hint="eastAsia"/>
          <w:rtl/>
        </w:rPr>
        <w:t>وَقَ</w:t>
      </w:r>
      <w:r w:rsidR="009D297B" w:rsidRPr="0020708C">
        <w:rPr>
          <w:rStyle w:val="Char5"/>
          <w:rFonts w:hint="cs"/>
          <w:rtl/>
        </w:rPr>
        <w:t>ٰ</w:t>
      </w:r>
      <w:r w:rsidR="009D297B" w:rsidRPr="0020708C">
        <w:rPr>
          <w:rStyle w:val="Char5"/>
          <w:rFonts w:hint="eastAsia"/>
          <w:rtl/>
        </w:rPr>
        <w:t>تَلَ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أُوْلَ</w:t>
      </w:r>
      <w:r w:rsidR="009D297B" w:rsidRPr="0020708C">
        <w:rPr>
          <w:rStyle w:val="Char5"/>
          <w:rFonts w:hint="cs"/>
          <w:rtl/>
        </w:rPr>
        <w:t>ٰٓ</w:t>
      </w:r>
      <w:r w:rsidR="009D297B" w:rsidRPr="0020708C">
        <w:rPr>
          <w:rStyle w:val="Char5"/>
          <w:rFonts w:hint="eastAsia"/>
          <w:rtl/>
        </w:rPr>
        <w:t>ئِكَ</w:t>
      </w:r>
      <w:r w:rsidR="009D297B" w:rsidRPr="0020708C">
        <w:rPr>
          <w:rStyle w:val="Char5"/>
          <w:rtl/>
        </w:rPr>
        <w:t xml:space="preserve"> </w:t>
      </w:r>
      <w:r w:rsidR="009D297B" w:rsidRPr="0020708C">
        <w:rPr>
          <w:rStyle w:val="Char5"/>
          <w:rFonts w:hint="eastAsia"/>
          <w:rtl/>
        </w:rPr>
        <w:t>أَع</w:t>
      </w:r>
      <w:r w:rsidR="009D297B" w:rsidRPr="0020708C">
        <w:rPr>
          <w:rStyle w:val="Char5"/>
          <w:rFonts w:hint="cs"/>
          <w:rtl/>
        </w:rPr>
        <w:t>ۡ</w:t>
      </w:r>
      <w:r w:rsidR="009D297B" w:rsidRPr="0020708C">
        <w:rPr>
          <w:rStyle w:val="Char5"/>
          <w:rFonts w:hint="eastAsia"/>
          <w:rtl/>
        </w:rPr>
        <w:t>ظَمُ</w:t>
      </w:r>
      <w:r w:rsidR="009D297B" w:rsidRPr="0020708C">
        <w:rPr>
          <w:rStyle w:val="Char5"/>
          <w:rtl/>
        </w:rPr>
        <w:t xml:space="preserve"> </w:t>
      </w:r>
      <w:r w:rsidR="009D297B" w:rsidRPr="0020708C">
        <w:rPr>
          <w:rStyle w:val="Char5"/>
          <w:rFonts w:hint="eastAsia"/>
          <w:rtl/>
        </w:rPr>
        <w:t>دَرَجَة</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لَّذِينَ</w:t>
      </w:r>
      <w:r w:rsidR="009D297B" w:rsidRPr="0020708C">
        <w:rPr>
          <w:rStyle w:val="Char5"/>
          <w:rtl/>
        </w:rPr>
        <w:t xml:space="preserve"> </w:t>
      </w:r>
      <w:r w:rsidR="009D297B" w:rsidRPr="0020708C">
        <w:rPr>
          <w:rStyle w:val="Char5"/>
          <w:rFonts w:hint="eastAsia"/>
          <w:rtl/>
        </w:rPr>
        <w:t>أَنفَقُواْ</w:t>
      </w:r>
      <w:r w:rsidR="009D297B" w:rsidRPr="0020708C">
        <w:rPr>
          <w:rStyle w:val="Char5"/>
          <w:rtl/>
        </w:rPr>
        <w:t xml:space="preserve"> </w:t>
      </w:r>
      <w:r w:rsidR="009D297B" w:rsidRPr="0020708C">
        <w:rPr>
          <w:rStyle w:val="Char5"/>
          <w:rFonts w:hint="eastAsia"/>
          <w:rtl/>
        </w:rPr>
        <w:t>مِن</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بَع</w:t>
      </w:r>
      <w:r w:rsidR="009D297B" w:rsidRPr="0020708C">
        <w:rPr>
          <w:rStyle w:val="Char5"/>
          <w:rFonts w:hint="cs"/>
          <w:rtl/>
        </w:rPr>
        <w:t>ۡ</w:t>
      </w:r>
      <w:r w:rsidR="009D297B" w:rsidRPr="0020708C">
        <w:rPr>
          <w:rStyle w:val="Char5"/>
          <w:rFonts w:hint="eastAsia"/>
          <w:rtl/>
        </w:rPr>
        <w:t>دُ</w:t>
      </w:r>
      <w:r w:rsidR="009D297B" w:rsidRPr="0020708C">
        <w:rPr>
          <w:rStyle w:val="Char5"/>
          <w:rtl/>
        </w:rPr>
        <w:t xml:space="preserve"> </w:t>
      </w:r>
      <w:r w:rsidR="009D297B" w:rsidRPr="0020708C">
        <w:rPr>
          <w:rStyle w:val="Char5"/>
          <w:rFonts w:hint="eastAsia"/>
          <w:rtl/>
        </w:rPr>
        <w:t>وَقَ</w:t>
      </w:r>
      <w:r w:rsidR="009D297B" w:rsidRPr="0020708C">
        <w:rPr>
          <w:rStyle w:val="Char5"/>
          <w:rFonts w:hint="cs"/>
          <w:rtl/>
        </w:rPr>
        <w:t>ٰ</w:t>
      </w:r>
      <w:r w:rsidR="009D297B" w:rsidRPr="0020708C">
        <w:rPr>
          <w:rStyle w:val="Char5"/>
          <w:rFonts w:hint="eastAsia"/>
          <w:rtl/>
        </w:rPr>
        <w:t>تَلُواْ</w:t>
      </w:r>
      <w:r w:rsidR="003E4D28">
        <w:rPr>
          <w:rFonts w:cs="Traditional Arabic" w:hint="cs"/>
          <w:rtl/>
          <w:lang w:bidi="fa-IR"/>
        </w:rPr>
        <w:t>﴾</w:t>
      </w:r>
      <w:r w:rsidR="003E4D28" w:rsidRPr="00077934">
        <w:rPr>
          <w:rStyle w:val="Char4"/>
          <w:rFonts w:hint="cs"/>
          <w:rtl/>
        </w:rPr>
        <w:t xml:space="preserve"> </w:t>
      </w:r>
      <w:r w:rsidR="003E4D28" w:rsidRPr="00757370">
        <w:rPr>
          <w:rStyle w:val="Char8"/>
          <w:rFonts w:hint="cs"/>
          <w:rtl/>
        </w:rPr>
        <w:t>[</w:t>
      </w:r>
      <w:r w:rsidR="00BE45B9" w:rsidRPr="00757370">
        <w:rPr>
          <w:rStyle w:val="Char8"/>
          <w:rFonts w:hint="cs"/>
          <w:rtl/>
        </w:rPr>
        <w:t>الحدید: 10</w:t>
      </w:r>
      <w:r w:rsidR="003E4D28" w:rsidRPr="00757370">
        <w:rPr>
          <w:rStyle w:val="Char8"/>
          <w:rFonts w:hint="cs"/>
          <w:rtl/>
        </w:rPr>
        <w:t>]</w:t>
      </w:r>
      <w:r w:rsidR="003E4D28" w:rsidRPr="00757370">
        <w:rPr>
          <w:rStyle w:val="Char4"/>
          <w:rFonts w:hint="cs"/>
          <w:rtl/>
        </w:rPr>
        <w:t>.</w:t>
      </w:r>
      <w:r w:rsidR="003E4D28" w:rsidRPr="00077934">
        <w:rPr>
          <w:rStyle w:val="Char4"/>
          <w:rFonts w:hint="cs"/>
          <w:rtl/>
        </w:rPr>
        <w:t xml:space="preserve"> </w:t>
      </w:r>
      <w:r w:rsidRPr="00077934">
        <w:rPr>
          <w:rStyle w:val="Char4"/>
          <w:rFonts w:hint="cs"/>
          <w:rtl/>
        </w:rPr>
        <w:t>و لهذا مهاجر</w:t>
      </w:r>
      <w:r w:rsidR="007D6E3C" w:rsidRPr="00077934">
        <w:rPr>
          <w:rStyle w:val="Char4"/>
          <w:rFonts w:hint="cs"/>
          <w:rtl/>
        </w:rPr>
        <w:t>ی</w:t>
      </w:r>
      <w:r w:rsidRPr="00077934">
        <w:rPr>
          <w:rStyle w:val="Char4"/>
          <w:rFonts w:hint="cs"/>
          <w:rtl/>
        </w:rPr>
        <w:t>ن اول</w:t>
      </w:r>
      <w:r w:rsidR="007D6E3C" w:rsidRPr="00077934">
        <w:rPr>
          <w:rStyle w:val="Char4"/>
          <w:rFonts w:hint="cs"/>
          <w:rtl/>
        </w:rPr>
        <w:t>ی</w:t>
      </w:r>
      <w:r w:rsidRPr="00077934">
        <w:rPr>
          <w:rStyle w:val="Char4"/>
          <w:rFonts w:hint="cs"/>
          <w:rtl/>
        </w:rPr>
        <w:t>ن مستحق خلافت شدند دون غ</w:t>
      </w:r>
      <w:r w:rsidR="007D6E3C" w:rsidRPr="00077934">
        <w:rPr>
          <w:rStyle w:val="Char4"/>
          <w:rFonts w:hint="cs"/>
          <w:rtl/>
        </w:rPr>
        <w:t>ی</w:t>
      </w:r>
      <w:r w:rsidRPr="00077934">
        <w:rPr>
          <w:rStyle w:val="Char4"/>
          <w:rFonts w:hint="cs"/>
          <w:rtl/>
        </w:rPr>
        <w:t>رهم و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ا</w:t>
      </w:r>
      <w:r w:rsidR="007D6E3C" w:rsidRPr="00077934">
        <w:rPr>
          <w:rStyle w:val="Char4"/>
          <w:rFonts w:hint="cs"/>
          <w:rtl/>
        </w:rPr>
        <w:t>ی</w:t>
      </w:r>
      <w:r w:rsidRPr="00077934">
        <w:rPr>
          <w:rStyle w:val="Char4"/>
          <w:rFonts w:hint="cs"/>
          <w:rtl/>
        </w:rPr>
        <w:t xml:space="preserve">ن امر منفرد است و </w:t>
      </w:r>
      <w:r w:rsidR="00BE45B9" w:rsidRPr="00757370">
        <w:rPr>
          <w:rStyle w:val="Char2"/>
          <w:rFonts w:hint="cs"/>
          <w:rtl/>
        </w:rPr>
        <w:t>«</w:t>
      </w:r>
      <w:r w:rsidR="00BE45B9" w:rsidRPr="00757370">
        <w:rPr>
          <w:rStyle w:val="Char2"/>
          <w:rFonts w:hint="eastAsia"/>
          <w:rtl/>
        </w:rPr>
        <w:t>قَالَ</w:t>
      </w:r>
      <w:r w:rsidR="00BE45B9" w:rsidRPr="00757370">
        <w:rPr>
          <w:rStyle w:val="Char2"/>
          <w:rtl/>
        </w:rPr>
        <w:t xml:space="preserve"> </w:t>
      </w:r>
      <w:r w:rsidR="00BE45B9" w:rsidRPr="00757370">
        <w:rPr>
          <w:rStyle w:val="Char2"/>
          <w:rFonts w:hint="eastAsia"/>
          <w:rtl/>
        </w:rPr>
        <w:t>رَسُولُ</w:t>
      </w:r>
      <w:r w:rsidR="00BE45B9" w:rsidRPr="00757370">
        <w:rPr>
          <w:rStyle w:val="Char2"/>
          <w:rtl/>
        </w:rPr>
        <w:t xml:space="preserve"> </w:t>
      </w:r>
      <w:r w:rsidR="00BE45B9" w:rsidRPr="00757370">
        <w:rPr>
          <w:rStyle w:val="Char2"/>
          <w:rFonts w:hint="eastAsia"/>
          <w:rtl/>
        </w:rPr>
        <w:t>اللَّهِ</w:t>
      </w:r>
      <w:r w:rsidR="002855E4" w:rsidRPr="00757370">
        <w:rPr>
          <w:rStyle w:val="Char2"/>
          <w:rFonts w:hint="eastAsia"/>
          <w:rtl/>
        </w:rPr>
        <w:t xml:space="preserve"> </w:t>
      </w:r>
      <w:r w:rsidR="002855E4" w:rsidRPr="002855E4">
        <w:rPr>
          <w:rStyle w:val="Char2"/>
          <w:rFonts w:cs="CTraditional Arabic" w:hint="eastAsia"/>
          <w:rtl/>
        </w:rPr>
        <w:t>ج</w:t>
      </w:r>
      <w:r w:rsidR="00BE45B9" w:rsidRPr="00757370">
        <w:rPr>
          <w:rStyle w:val="Char2"/>
          <w:rtl/>
        </w:rPr>
        <w:t xml:space="preserve"> </w:t>
      </w:r>
      <w:r w:rsidR="00BE45B9" w:rsidRPr="00757370">
        <w:rPr>
          <w:rStyle w:val="Char2"/>
          <w:rFonts w:hint="eastAsia"/>
          <w:rtl/>
        </w:rPr>
        <w:t>هَلْ</w:t>
      </w:r>
      <w:r w:rsidR="00BE45B9" w:rsidRPr="00757370">
        <w:rPr>
          <w:rStyle w:val="Char2"/>
          <w:rtl/>
        </w:rPr>
        <w:t xml:space="preserve"> </w:t>
      </w:r>
      <w:r w:rsidR="00BE45B9" w:rsidRPr="00757370">
        <w:rPr>
          <w:rStyle w:val="Char2"/>
          <w:rFonts w:hint="eastAsia"/>
          <w:rtl/>
        </w:rPr>
        <w:t>أَنْتُمْ</w:t>
      </w:r>
      <w:r w:rsidR="00BE45B9" w:rsidRPr="00757370">
        <w:rPr>
          <w:rStyle w:val="Char2"/>
          <w:rtl/>
        </w:rPr>
        <w:t xml:space="preserve"> </w:t>
      </w:r>
      <w:r w:rsidR="00BE45B9" w:rsidRPr="00757370">
        <w:rPr>
          <w:rStyle w:val="Char2"/>
          <w:rFonts w:hint="eastAsia"/>
          <w:rtl/>
        </w:rPr>
        <w:t>تَارِكُونَ</w:t>
      </w:r>
      <w:r w:rsidR="00BE45B9" w:rsidRPr="00757370">
        <w:rPr>
          <w:rStyle w:val="Char2"/>
          <w:rtl/>
        </w:rPr>
        <w:t xml:space="preserve"> </w:t>
      </w:r>
      <w:r w:rsidR="00BE45B9" w:rsidRPr="00757370">
        <w:rPr>
          <w:rStyle w:val="Char2"/>
          <w:rFonts w:hint="eastAsia"/>
          <w:rtl/>
        </w:rPr>
        <w:t>لِي</w:t>
      </w:r>
      <w:r w:rsidR="00BE45B9" w:rsidRPr="00757370">
        <w:rPr>
          <w:rStyle w:val="Char2"/>
          <w:rtl/>
        </w:rPr>
        <w:t xml:space="preserve"> </w:t>
      </w:r>
      <w:r w:rsidR="00BE45B9" w:rsidRPr="00757370">
        <w:rPr>
          <w:rStyle w:val="Char2"/>
          <w:rFonts w:hint="eastAsia"/>
          <w:rtl/>
        </w:rPr>
        <w:t>صَاحِبِي</w:t>
      </w:r>
      <w:r w:rsidR="00BE45B9" w:rsidRPr="00757370">
        <w:rPr>
          <w:rStyle w:val="Char2"/>
          <w:rtl/>
        </w:rPr>
        <w:t xml:space="preserve"> </w:t>
      </w:r>
      <w:r w:rsidR="00BE45B9" w:rsidRPr="00757370">
        <w:rPr>
          <w:rStyle w:val="Char2"/>
          <w:rFonts w:hint="eastAsia"/>
          <w:rtl/>
        </w:rPr>
        <w:t>هَلْ</w:t>
      </w:r>
      <w:r w:rsidR="00BE45B9" w:rsidRPr="00757370">
        <w:rPr>
          <w:rStyle w:val="Char2"/>
          <w:rtl/>
        </w:rPr>
        <w:t xml:space="preserve"> </w:t>
      </w:r>
      <w:r w:rsidR="00BE45B9" w:rsidRPr="00757370">
        <w:rPr>
          <w:rStyle w:val="Char2"/>
          <w:rFonts w:hint="eastAsia"/>
          <w:rtl/>
        </w:rPr>
        <w:t>أَنْتُمْ</w:t>
      </w:r>
      <w:r w:rsidR="00BE45B9" w:rsidRPr="00757370">
        <w:rPr>
          <w:rStyle w:val="Char2"/>
          <w:rtl/>
        </w:rPr>
        <w:t xml:space="preserve"> </w:t>
      </w:r>
      <w:r w:rsidR="00BE45B9" w:rsidRPr="00757370">
        <w:rPr>
          <w:rStyle w:val="Char2"/>
          <w:rFonts w:hint="eastAsia"/>
          <w:rtl/>
        </w:rPr>
        <w:t>تَارِكُونَ</w:t>
      </w:r>
      <w:r w:rsidR="00BE45B9" w:rsidRPr="00757370">
        <w:rPr>
          <w:rStyle w:val="Char2"/>
          <w:rtl/>
        </w:rPr>
        <w:t xml:space="preserve"> </w:t>
      </w:r>
      <w:r w:rsidR="00BE45B9" w:rsidRPr="00757370">
        <w:rPr>
          <w:rStyle w:val="Char2"/>
          <w:rFonts w:hint="eastAsia"/>
          <w:rtl/>
        </w:rPr>
        <w:t>لِي</w:t>
      </w:r>
      <w:r w:rsidR="00BE45B9" w:rsidRPr="00757370">
        <w:rPr>
          <w:rStyle w:val="Char2"/>
          <w:rtl/>
        </w:rPr>
        <w:t xml:space="preserve"> </w:t>
      </w:r>
      <w:r w:rsidR="00BE45B9" w:rsidRPr="00757370">
        <w:rPr>
          <w:rStyle w:val="Char2"/>
          <w:rFonts w:hint="eastAsia"/>
          <w:rtl/>
        </w:rPr>
        <w:t>صَاحِبِي</w:t>
      </w:r>
      <w:r w:rsidR="00BE45B9" w:rsidRPr="00757370">
        <w:rPr>
          <w:rStyle w:val="Char2"/>
          <w:rtl/>
        </w:rPr>
        <w:t xml:space="preserve"> </w:t>
      </w:r>
      <w:r w:rsidR="00BE45B9" w:rsidRPr="00757370">
        <w:rPr>
          <w:rStyle w:val="Char2"/>
          <w:rFonts w:hint="eastAsia"/>
          <w:rtl/>
        </w:rPr>
        <w:t>إِنِّي</w:t>
      </w:r>
      <w:r w:rsidR="00BE45B9" w:rsidRPr="00757370">
        <w:rPr>
          <w:rStyle w:val="Char2"/>
          <w:rtl/>
        </w:rPr>
        <w:t xml:space="preserve"> </w:t>
      </w:r>
      <w:r w:rsidR="00BE45B9" w:rsidRPr="00757370">
        <w:rPr>
          <w:rStyle w:val="Char2"/>
          <w:rFonts w:hint="eastAsia"/>
          <w:rtl/>
        </w:rPr>
        <w:t>قُلْتُ</w:t>
      </w:r>
      <w:r w:rsidR="00BE45B9" w:rsidRPr="00757370">
        <w:rPr>
          <w:rStyle w:val="Char2"/>
          <w:rtl/>
        </w:rPr>
        <w:t xml:space="preserve"> </w:t>
      </w:r>
      <w:r w:rsidR="00BE45B9" w:rsidRPr="00757370">
        <w:rPr>
          <w:rStyle w:val="Char2"/>
          <w:rFonts w:hint="eastAsia"/>
          <w:rtl/>
        </w:rPr>
        <w:t>يَا</w:t>
      </w:r>
      <w:r w:rsidR="00BE45B9" w:rsidRPr="00757370">
        <w:rPr>
          <w:rStyle w:val="Char2"/>
          <w:rtl/>
        </w:rPr>
        <w:t xml:space="preserve"> </w:t>
      </w:r>
      <w:r w:rsidR="00BE45B9" w:rsidRPr="00757370">
        <w:rPr>
          <w:rStyle w:val="Char2"/>
          <w:rFonts w:hint="eastAsia"/>
          <w:rtl/>
        </w:rPr>
        <w:t>أَيُّهَا</w:t>
      </w:r>
      <w:r w:rsidR="00BE45B9" w:rsidRPr="00757370">
        <w:rPr>
          <w:rStyle w:val="Char2"/>
          <w:rtl/>
        </w:rPr>
        <w:t xml:space="preserve"> </w:t>
      </w:r>
      <w:r w:rsidR="00BE45B9" w:rsidRPr="00757370">
        <w:rPr>
          <w:rStyle w:val="Char2"/>
          <w:rFonts w:hint="eastAsia"/>
          <w:rtl/>
        </w:rPr>
        <w:t>النَّاسُ</w:t>
      </w:r>
      <w:r w:rsidR="00BE45B9" w:rsidRPr="00757370">
        <w:rPr>
          <w:rStyle w:val="Char2"/>
          <w:rtl/>
        </w:rPr>
        <w:t xml:space="preserve"> </w:t>
      </w:r>
      <w:r w:rsidR="00BE45B9" w:rsidRPr="00757370">
        <w:rPr>
          <w:rStyle w:val="Char2"/>
          <w:rFonts w:hint="eastAsia"/>
          <w:rtl/>
        </w:rPr>
        <w:t>إِنِّي</w:t>
      </w:r>
      <w:r w:rsidR="00BE45B9" w:rsidRPr="00757370">
        <w:rPr>
          <w:rStyle w:val="Char2"/>
          <w:rtl/>
        </w:rPr>
        <w:t xml:space="preserve"> </w:t>
      </w:r>
      <w:r w:rsidR="00BE45B9" w:rsidRPr="00757370">
        <w:rPr>
          <w:rStyle w:val="Char2"/>
          <w:rFonts w:hint="eastAsia"/>
          <w:rtl/>
        </w:rPr>
        <w:t>رَسُولُ</w:t>
      </w:r>
      <w:r w:rsidR="00BE45B9" w:rsidRPr="00757370">
        <w:rPr>
          <w:rStyle w:val="Char2"/>
          <w:rtl/>
        </w:rPr>
        <w:t xml:space="preserve"> </w:t>
      </w:r>
      <w:r w:rsidR="00BE45B9" w:rsidRPr="00757370">
        <w:rPr>
          <w:rStyle w:val="Char2"/>
          <w:rFonts w:hint="eastAsia"/>
          <w:rtl/>
        </w:rPr>
        <w:t>اللَّهِ</w:t>
      </w:r>
      <w:r w:rsidR="00BE45B9" w:rsidRPr="00757370">
        <w:rPr>
          <w:rStyle w:val="Char2"/>
          <w:rtl/>
        </w:rPr>
        <w:t xml:space="preserve"> </w:t>
      </w:r>
      <w:r w:rsidR="00BE45B9" w:rsidRPr="00757370">
        <w:rPr>
          <w:rStyle w:val="Char2"/>
          <w:rFonts w:hint="eastAsia"/>
          <w:rtl/>
        </w:rPr>
        <w:t>إِلَيْكُمْ</w:t>
      </w:r>
      <w:r w:rsidR="00BE45B9" w:rsidRPr="00757370">
        <w:rPr>
          <w:rStyle w:val="Char2"/>
          <w:rtl/>
        </w:rPr>
        <w:t xml:space="preserve"> </w:t>
      </w:r>
      <w:r w:rsidR="00BE45B9" w:rsidRPr="00757370">
        <w:rPr>
          <w:rStyle w:val="Char2"/>
          <w:rFonts w:hint="eastAsia"/>
          <w:rtl/>
        </w:rPr>
        <w:t>جَمِيعًا</w:t>
      </w:r>
      <w:r w:rsidR="00BE45B9" w:rsidRPr="00757370">
        <w:rPr>
          <w:rStyle w:val="Char2"/>
          <w:rtl/>
        </w:rPr>
        <w:t xml:space="preserve"> </w:t>
      </w:r>
      <w:r w:rsidR="00BE45B9" w:rsidRPr="00757370">
        <w:rPr>
          <w:rStyle w:val="Char2"/>
          <w:rFonts w:hint="eastAsia"/>
          <w:rtl/>
        </w:rPr>
        <w:t>فَقُلْتُمْ</w:t>
      </w:r>
      <w:r w:rsidR="00BE45B9" w:rsidRPr="00757370">
        <w:rPr>
          <w:rStyle w:val="Char2"/>
          <w:rtl/>
        </w:rPr>
        <w:t xml:space="preserve"> </w:t>
      </w:r>
      <w:r w:rsidR="00BE45B9" w:rsidRPr="00757370">
        <w:rPr>
          <w:rStyle w:val="Char2"/>
          <w:rFonts w:hint="eastAsia"/>
          <w:rtl/>
        </w:rPr>
        <w:t>كَذَبْتَ</w:t>
      </w:r>
      <w:r w:rsidR="00BE45B9" w:rsidRPr="00757370">
        <w:rPr>
          <w:rStyle w:val="Char2"/>
          <w:rtl/>
        </w:rPr>
        <w:t xml:space="preserve"> </w:t>
      </w:r>
      <w:r w:rsidR="00BE45B9" w:rsidRPr="00757370">
        <w:rPr>
          <w:rStyle w:val="Char2"/>
          <w:rFonts w:hint="eastAsia"/>
          <w:rtl/>
        </w:rPr>
        <w:t>وَقَالَ</w:t>
      </w:r>
      <w:r w:rsidR="00BE45B9" w:rsidRPr="00757370">
        <w:rPr>
          <w:rStyle w:val="Char2"/>
          <w:rtl/>
        </w:rPr>
        <w:t xml:space="preserve"> </w:t>
      </w:r>
      <w:r w:rsidR="00BE45B9" w:rsidRPr="00757370">
        <w:rPr>
          <w:rStyle w:val="Char2"/>
          <w:rFonts w:hint="eastAsia"/>
          <w:rtl/>
        </w:rPr>
        <w:t>أَبُو</w:t>
      </w:r>
      <w:r w:rsidR="00BE45B9" w:rsidRPr="00757370">
        <w:rPr>
          <w:rStyle w:val="Char2"/>
          <w:rtl/>
        </w:rPr>
        <w:t xml:space="preserve"> </w:t>
      </w:r>
      <w:r w:rsidR="00BE45B9" w:rsidRPr="00757370">
        <w:rPr>
          <w:rStyle w:val="Char2"/>
          <w:rFonts w:hint="eastAsia"/>
          <w:rtl/>
        </w:rPr>
        <w:t>بَكْرٍ</w:t>
      </w:r>
      <w:r w:rsidR="00BE45B9" w:rsidRPr="00757370">
        <w:rPr>
          <w:rStyle w:val="Char2"/>
          <w:rtl/>
        </w:rPr>
        <w:t xml:space="preserve"> </w:t>
      </w:r>
      <w:r w:rsidR="00BE45B9" w:rsidRPr="00757370">
        <w:rPr>
          <w:rStyle w:val="Char2"/>
          <w:rFonts w:hint="eastAsia"/>
          <w:rtl/>
        </w:rPr>
        <w:t>صَدَقْتَ</w:t>
      </w:r>
      <w:r w:rsidR="00BE45B9" w:rsidRPr="00757370">
        <w:rPr>
          <w:rStyle w:val="Char2"/>
          <w:rFonts w:hint="cs"/>
          <w:rtl/>
        </w:rPr>
        <w:t>»</w:t>
      </w:r>
      <w:r w:rsidRPr="00757370">
        <w:rPr>
          <w:rStyle w:val="Char4"/>
          <w:rFonts w:hint="cs"/>
          <w:rtl/>
        </w:rPr>
        <w:t>،</w:t>
      </w:r>
      <w:r w:rsidRPr="00077934">
        <w:rPr>
          <w:rStyle w:val="Char4"/>
          <w:rFonts w:hint="cs"/>
          <w:rtl/>
        </w:rPr>
        <w:t xml:space="preserve"> </w:t>
      </w:r>
      <w:r w:rsidR="00BE45B9">
        <w:rPr>
          <w:rStyle w:val="Char1"/>
          <w:rFonts w:hint="cs"/>
          <w:rtl/>
        </w:rPr>
        <w:t>أ</w:t>
      </w:r>
      <w:r w:rsidRPr="00BE45B9">
        <w:rPr>
          <w:rStyle w:val="Char1"/>
          <w:rFonts w:hint="cs"/>
          <w:rtl/>
        </w:rPr>
        <w:t>خرجه البخاري</w:t>
      </w:r>
      <w:r w:rsidRPr="00085A97">
        <w:rPr>
          <w:rStyle w:val="Char4"/>
          <w:vertAlign w:val="superscript"/>
          <w:rtl/>
        </w:rPr>
        <w:footnoteReference w:id="105"/>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ن</w:t>
      </w:r>
      <w:r w:rsidR="007D6E3C" w:rsidRPr="00077934">
        <w:rPr>
          <w:rStyle w:val="Char4"/>
          <w:rFonts w:hint="cs"/>
          <w:rtl/>
        </w:rPr>
        <w:t>ک</w:t>
      </w:r>
      <w:r w:rsidRPr="00077934">
        <w:rPr>
          <w:rStyle w:val="Char4"/>
          <w:rFonts w:hint="cs"/>
          <w:rtl/>
        </w:rPr>
        <w:t>ته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شاهد عدل ا</w:t>
      </w:r>
      <w:r w:rsidR="007D6E3C" w:rsidRPr="00077934">
        <w:rPr>
          <w:rStyle w:val="Char4"/>
          <w:rFonts w:hint="cs"/>
          <w:rtl/>
        </w:rPr>
        <w:t>ی</w:t>
      </w:r>
      <w:r w:rsidRPr="00077934">
        <w:rPr>
          <w:rStyle w:val="Char4"/>
          <w:rFonts w:hint="cs"/>
          <w:rtl/>
        </w:rPr>
        <w:t>ن</w:t>
      </w:r>
      <w:r w:rsidR="00757370">
        <w:rPr>
          <w:rStyle w:val="Char4"/>
          <w:rFonts w:hint="cs"/>
          <w:rtl/>
        </w:rPr>
        <w:t xml:space="preserve"> اعانت‌ها</w:t>
      </w:r>
      <w:r w:rsidRPr="00077934">
        <w:rPr>
          <w:rStyle w:val="Char4"/>
          <w:rFonts w:hint="cs"/>
          <w:rtl/>
        </w:rPr>
        <w:t xml:space="preserve"> و</w:t>
      </w:r>
      <w:r w:rsidR="00757370">
        <w:rPr>
          <w:rStyle w:val="Char4"/>
          <w:rFonts w:hint="cs"/>
          <w:rtl/>
        </w:rPr>
        <w:t xml:space="preserve"> خدمت‌ها</w:t>
      </w:r>
      <w:r w:rsidRPr="00077934">
        <w:rPr>
          <w:rStyle w:val="Char4"/>
          <w:rFonts w:hint="cs"/>
          <w:rtl/>
        </w:rPr>
        <w:t xml:space="preserve"> </w:t>
      </w:r>
      <w:r w:rsidR="007D6E3C" w:rsidRPr="00077934">
        <w:rPr>
          <w:rStyle w:val="Char4"/>
          <w:rFonts w:hint="cs"/>
          <w:rtl/>
        </w:rPr>
        <w:t>ک</w:t>
      </w:r>
      <w:r w:rsidRPr="00077934">
        <w:rPr>
          <w:rStyle w:val="Char4"/>
          <w:rFonts w:hint="cs"/>
          <w:rtl/>
        </w:rPr>
        <w:t>لام شر</w:t>
      </w:r>
      <w:r w:rsidR="007D6E3C" w:rsidRPr="00077934">
        <w:rPr>
          <w:rStyle w:val="Char4"/>
          <w:rFonts w:hint="cs"/>
          <w:rtl/>
        </w:rPr>
        <w:t>ی</w:t>
      </w:r>
      <w:r w:rsidRPr="00077934">
        <w:rPr>
          <w:rStyle w:val="Char4"/>
          <w:rFonts w:hint="cs"/>
          <w:rtl/>
        </w:rPr>
        <w:t>ف آنحضرت</w:t>
      </w:r>
      <w:r w:rsidR="002855E4" w:rsidRPr="002855E4">
        <w:rPr>
          <w:rStyle w:val="Char4"/>
          <w:rFonts w:cs="CTraditional Arabic" w:hint="cs"/>
          <w:rtl/>
        </w:rPr>
        <w:t xml:space="preserve"> ج</w:t>
      </w:r>
      <w:r w:rsidRPr="00077934">
        <w:rPr>
          <w:rStyle w:val="Char4"/>
          <w:rFonts w:hint="cs"/>
          <w:rtl/>
        </w:rPr>
        <w:t xml:space="preserve"> است </w:t>
      </w:r>
      <w:r w:rsidR="007D6E3C" w:rsidRPr="00077934">
        <w:rPr>
          <w:rStyle w:val="Char4"/>
          <w:rFonts w:hint="cs"/>
          <w:rtl/>
        </w:rPr>
        <w:t>ک</w:t>
      </w:r>
      <w:r w:rsidRPr="00077934">
        <w:rPr>
          <w:rStyle w:val="Char4"/>
          <w:rFonts w:hint="cs"/>
          <w:rtl/>
        </w:rPr>
        <w:t>ه در آخرها فرمود و به روا</w:t>
      </w:r>
      <w:r w:rsidR="007D6E3C" w:rsidRPr="00077934">
        <w:rPr>
          <w:rStyle w:val="Char4"/>
          <w:rFonts w:hint="cs"/>
          <w:rtl/>
        </w:rPr>
        <w:t>ی</w:t>
      </w:r>
      <w:r w:rsidRPr="00077934">
        <w:rPr>
          <w:rStyle w:val="Char4"/>
          <w:rFonts w:hint="cs"/>
          <w:rtl/>
        </w:rPr>
        <w:t>ت مستف</w:t>
      </w:r>
      <w:r w:rsidR="007D6E3C" w:rsidRPr="00077934">
        <w:rPr>
          <w:rStyle w:val="Char4"/>
          <w:rFonts w:hint="cs"/>
          <w:rtl/>
        </w:rPr>
        <w:t>ی</w:t>
      </w:r>
      <w:r w:rsidRPr="00077934">
        <w:rPr>
          <w:rStyle w:val="Char4"/>
          <w:rFonts w:hint="cs"/>
          <w:rtl/>
        </w:rPr>
        <w:t>ضه از طر</w:t>
      </w:r>
      <w:r w:rsidR="007D6E3C" w:rsidRPr="00077934">
        <w:rPr>
          <w:rStyle w:val="Char4"/>
          <w:rFonts w:hint="cs"/>
          <w:rtl/>
        </w:rPr>
        <w:t>ی</w:t>
      </w:r>
      <w:r w:rsidRPr="00077934">
        <w:rPr>
          <w:rStyle w:val="Char4"/>
          <w:rFonts w:hint="cs"/>
          <w:rtl/>
        </w:rPr>
        <w:t>ق ابوهر</w:t>
      </w:r>
      <w:r w:rsidR="007D6E3C" w:rsidRPr="00077934">
        <w:rPr>
          <w:rStyle w:val="Char4"/>
          <w:rFonts w:hint="cs"/>
          <w:rtl/>
        </w:rPr>
        <w:t>ی</w:t>
      </w:r>
      <w:r w:rsidRPr="00077934">
        <w:rPr>
          <w:rStyle w:val="Char4"/>
          <w:rFonts w:hint="cs"/>
          <w:rtl/>
        </w:rPr>
        <w:t>رة و ابوسع</w:t>
      </w:r>
      <w:r w:rsidR="007D6E3C" w:rsidRPr="00077934">
        <w:rPr>
          <w:rStyle w:val="Char4"/>
          <w:rFonts w:hint="cs"/>
          <w:rtl/>
        </w:rPr>
        <w:t>ی</w:t>
      </w:r>
      <w:r w:rsidRPr="00077934">
        <w:rPr>
          <w:rStyle w:val="Char4"/>
          <w:rFonts w:hint="cs"/>
          <w:rtl/>
        </w:rPr>
        <w:t>د و ابن عباس و ابن مسعود و جندب و غ</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 xml:space="preserve">شان ثابت شده </w:t>
      </w:r>
      <w:r w:rsidR="00BE45B9" w:rsidRPr="00E20EE9">
        <w:rPr>
          <w:rStyle w:val="Char2"/>
          <w:rFonts w:hint="cs"/>
          <w:rtl/>
        </w:rPr>
        <w:t>«</w:t>
      </w:r>
      <w:r w:rsidR="00BE45B9" w:rsidRPr="00E20EE9">
        <w:rPr>
          <w:rStyle w:val="Char2"/>
          <w:rFonts w:hint="eastAsia"/>
          <w:rtl/>
        </w:rPr>
        <w:t>مَا</w:t>
      </w:r>
      <w:r w:rsidR="00BE45B9" w:rsidRPr="00E20EE9">
        <w:rPr>
          <w:rStyle w:val="Char2"/>
          <w:rtl/>
        </w:rPr>
        <w:t xml:space="preserve"> </w:t>
      </w:r>
      <w:r w:rsidR="00BE45B9" w:rsidRPr="00E20EE9">
        <w:rPr>
          <w:rStyle w:val="Char2"/>
          <w:rFonts w:hint="eastAsia"/>
          <w:rtl/>
        </w:rPr>
        <w:t>لِأَحَدٍ</w:t>
      </w:r>
      <w:r w:rsidR="00BE45B9" w:rsidRPr="00E20EE9">
        <w:rPr>
          <w:rStyle w:val="Char2"/>
          <w:rtl/>
        </w:rPr>
        <w:t xml:space="preserve"> </w:t>
      </w:r>
      <w:r w:rsidR="00BE45B9" w:rsidRPr="00E20EE9">
        <w:rPr>
          <w:rStyle w:val="Char2"/>
          <w:rFonts w:hint="eastAsia"/>
          <w:rtl/>
        </w:rPr>
        <w:t>عِنْدَنَا</w:t>
      </w:r>
      <w:r w:rsidR="00BE45B9" w:rsidRPr="00E20EE9">
        <w:rPr>
          <w:rStyle w:val="Char2"/>
          <w:rtl/>
        </w:rPr>
        <w:t xml:space="preserve"> </w:t>
      </w:r>
      <w:r w:rsidR="00BE45B9" w:rsidRPr="00E20EE9">
        <w:rPr>
          <w:rStyle w:val="Char2"/>
          <w:rFonts w:hint="eastAsia"/>
          <w:rtl/>
        </w:rPr>
        <w:t>يَدٌ</w:t>
      </w:r>
      <w:r w:rsidR="00BE45B9" w:rsidRPr="00E20EE9">
        <w:rPr>
          <w:rStyle w:val="Char2"/>
          <w:rtl/>
        </w:rPr>
        <w:t xml:space="preserve"> </w:t>
      </w:r>
      <w:r w:rsidR="00BE45B9" w:rsidRPr="00E20EE9">
        <w:rPr>
          <w:rStyle w:val="Char2"/>
          <w:rFonts w:hint="eastAsia"/>
          <w:rtl/>
        </w:rPr>
        <w:t>إِلَّا</w:t>
      </w:r>
      <w:r w:rsidR="00BE45B9" w:rsidRPr="00E20EE9">
        <w:rPr>
          <w:rStyle w:val="Char2"/>
          <w:rtl/>
        </w:rPr>
        <w:t xml:space="preserve"> </w:t>
      </w:r>
      <w:r w:rsidR="00BE45B9" w:rsidRPr="00E20EE9">
        <w:rPr>
          <w:rStyle w:val="Char2"/>
          <w:rFonts w:hint="eastAsia"/>
          <w:rtl/>
        </w:rPr>
        <w:t>وَقَدْ</w:t>
      </w:r>
      <w:r w:rsidR="00BE45B9" w:rsidRPr="00E20EE9">
        <w:rPr>
          <w:rStyle w:val="Char2"/>
          <w:rtl/>
        </w:rPr>
        <w:t xml:space="preserve"> </w:t>
      </w:r>
      <w:r w:rsidR="00BE45B9" w:rsidRPr="00E20EE9">
        <w:rPr>
          <w:rStyle w:val="Char2"/>
          <w:rFonts w:hint="eastAsia"/>
          <w:rtl/>
        </w:rPr>
        <w:t>كَافَيْنَاهُ</w:t>
      </w:r>
      <w:r w:rsidR="00BE45B9" w:rsidRPr="00E20EE9">
        <w:rPr>
          <w:rStyle w:val="Char2"/>
          <w:rtl/>
        </w:rPr>
        <w:t xml:space="preserve"> </w:t>
      </w:r>
      <w:r w:rsidR="00BE45B9" w:rsidRPr="00E20EE9">
        <w:rPr>
          <w:rStyle w:val="Char2"/>
          <w:rFonts w:hint="eastAsia"/>
          <w:rtl/>
        </w:rPr>
        <w:t>مَا</w:t>
      </w:r>
      <w:r w:rsidR="00BE45B9" w:rsidRPr="00E20EE9">
        <w:rPr>
          <w:rStyle w:val="Char2"/>
          <w:rtl/>
        </w:rPr>
        <w:t xml:space="preserve"> </w:t>
      </w:r>
      <w:r w:rsidR="00BE45B9" w:rsidRPr="00E20EE9">
        <w:rPr>
          <w:rStyle w:val="Char2"/>
          <w:rFonts w:hint="eastAsia"/>
          <w:rtl/>
        </w:rPr>
        <w:t>خَلَا</w:t>
      </w:r>
      <w:r w:rsidR="00BE45B9" w:rsidRPr="00E20EE9">
        <w:rPr>
          <w:rStyle w:val="Char2"/>
          <w:rtl/>
        </w:rPr>
        <w:t xml:space="preserve"> </w:t>
      </w:r>
      <w:r w:rsidR="00BE45B9" w:rsidRPr="00E20EE9">
        <w:rPr>
          <w:rStyle w:val="Char2"/>
          <w:rFonts w:hint="eastAsia"/>
          <w:rtl/>
        </w:rPr>
        <w:t>أَبَا</w:t>
      </w:r>
      <w:r w:rsidR="00BE45B9" w:rsidRPr="00E20EE9">
        <w:rPr>
          <w:rStyle w:val="Char2"/>
          <w:rtl/>
        </w:rPr>
        <w:t xml:space="preserve"> </w:t>
      </w:r>
      <w:r w:rsidR="00BE45B9" w:rsidRPr="00E20EE9">
        <w:rPr>
          <w:rStyle w:val="Char2"/>
          <w:rFonts w:hint="eastAsia"/>
          <w:rtl/>
        </w:rPr>
        <w:t>بَكْرٍ</w:t>
      </w:r>
      <w:r w:rsidR="00BE45B9" w:rsidRPr="00E20EE9">
        <w:rPr>
          <w:rStyle w:val="Char2"/>
          <w:rtl/>
        </w:rPr>
        <w:t xml:space="preserve"> </w:t>
      </w:r>
      <w:r w:rsidR="00BE45B9" w:rsidRPr="00E20EE9">
        <w:rPr>
          <w:rStyle w:val="Char2"/>
          <w:rFonts w:hint="eastAsia"/>
          <w:rtl/>
        </w:rPr>
        <w:t>فَإِنَّ</w:t>
      </w:r>
      <w:r w:rsidR="00BE45B9" w:rsidRPr="00E20EE9">
        <w:rPr>
          <w:rStyle w:val="Char2"/>
          <w:rtl/>
        </w:rPr>
        <w:t xml:space="preserve"> </w:t>
      </w:r>
      <w:r w:rsidR="00BE45B9" w:rsidRPr="00E20EE9">
        <w:rPr>
          <w:rStyle w:val="Char2"/>
          <w:rFonts w:hint="eastAsia"/>
          <w:rtl/>
        </w:rPr>
        <w:t>لَهُ</w:t>
      </w:r>
      <w:r w:rsidR="00BE45B9" w:rsidRPr="00E20EE9">
        <w:rPr>
          <w:rStyle w:val="Char2"/>
          <w:rtl/>
        </w:rPr>
        <w:t xml:space="preserve"> </w:t>
      </w:r>
      <w:r w:rsidR="00BE45B9" w:rsidRPr="00E20EE9">
        <w:rPr>
          <w:rStyle w:val="Char2"/>
          <w:rFonts w:hint="eastAsia"/>
          <w:rtl/>
        </w:rPr>
        <w:t>عِنْدَنَا</w:t>
      </w:r>
      <w:r w:rsidR="00BE45B9" w:rsidRPr="00E20EE9">
        <w:rPr>
          <w:rStyle w:val="Char2"/>
          <w:rtl/>
        </w:rPr>
        <w:t xml:space="preserve"> </w:t>
      </w:r>
      <w:r w:rsidR="00BE45B9" w:rsidRPr="00E20EE9">
        <w:rPr>
          <w:rStyle w:val="Char2"/>
          <w:rFonts w:hint="eastAsia"/>
          <w:rtl/>
        </w:rPr>
        <w:t>يَدًا</w:t>
      </w:r>
      <w:r w:rsidR="00BE45B9" w:rsidRPr="00E20EE9">
        <w:rPr>
          <w:rStyle w:val="Char2"/>
          <w:rtl/>
        </w:rPr>
        <w:t xml:space="preserve"> </w:t>
      </w:r>
      <w:r w:rsidR="00BE45B9" w:rsidRPr="00E20EE9">
        <w:rPr>
          <w:rStyle w:val="Char2"/>
          <w:rFonts w:hint="eastAsia"/>
          <w:rtl/>
        </w:rPr>
        <w:t>يُكَافِيهِ</w:t>
      </w:r>
      <w:r w:rsidR="00BE45B9" w:rsidRPr="00E20EE9">
        <w:rPr>
          <w:rStyle w:val="Char2"/>
          <w:rtl/>
        </w:rPr>
        <w:t xml:space="preserve"> </w:t>
      </w:r>
      <w:r w:rsidR="00BE45B9" w:rsidRPr="00E20EE9">
        <w:rPr>
          <w:rStyle w:val="Char2"/>
          <w:rFonts w:hint="eastAsia"/>
          <w:rtl/>
        </w:rPr>
        <w:t>اللَّهُ</w:t>
      </w:r>
      <w:r w:rsidR="00BE45B9" w:rsidRPr="00E20EE9">
        <w:rPr>
          <w:rStyle w:val="Char2"/>
          <w:rtl/>
        </w:rPr>
        <w:t xml:space="preserve"> </w:t>
      </w:r>
      <w:r w:rsidR="00BE45B9" w:rsidRPr="00E20EE9">
        <w:rPr>
          <w:rStyle w:val="Char2"/>
          <w:rFonts w:hint="eastAsia"/>
          <w:rtl/>
        </w:rPr>
        <w:t>بِهَا</w:t>
      </w:r>
      <w:r w:rsidR="00BE45B9" w:rsidRPr="00E20EE9">
        <w:rPr>
          <w:rStyle w:val="Char2"/>
          <w:rtl/>
        </w:rPr>
        <w:t xml:space="preserve"> </w:t>
      </w:r>
      <w:r w:rsidR="00BE45B9" w:rsidRPr="00E20EE9">
        <w:rPr>
          <w:rStyle w:val="Char2"/>
          <w:rFonts w:hint="eastAsia"/>
          <w:rtl/>
        </w:rPr>
        <w:t>يَوْمَ</w:t>
      </w:r>
      <w:r w:rsidR="00BE45B9" w:rsidRPr="00E20EE9">
        <w:rPr>
          <w:rStyle w:val="Char2"/>
          <w:rtl/>
        </w:rPr>
        <w:t xml:space="preserve"> </w:t>
      </w:r>
      <w:r w:rsidR="00BE45B9" w:rsidRPr="00E20EE9">
        <w:rPr>
          <w:rStyle w:val="Char2"/>
          <w:rFonts w:hint="eastAsia"/>
          <w:rtl/>
        </w:rPr>
        <w:t>الْقِيَامَةِ</w:t>
      </w:r>
      <w:r w:rsidR="00BE45B9" w:rsidRPr="00E20EE9">
        <w:rPr>
          <w:rStyle w:val="Char2"/>
          <w:rtl/>
        </w:rPr>
        <w:t xml:space="preserve"> </w:t>
      </w:r>
      <w:r w:rsidR="00BE45B9" w:rsidRPr="00E20EE9">
        <w:rPr>
          <w:rStyle w:val="Char2"/>
          <w:rFonts w:hint="eastAsia"/>
          <w:rtl/>
        </w:rPr>
        <w:t>وَمَا</w:t>
      </w:r>
      <w:r w:rsidR="00BE45B9" w:rsidRPr="00E20EE9">
        <w:rPr>
          <w:rStyle w:val="Char2"/>
          <w:rtl/>
        </w:rPr>
        <w:t xml:space="preserve"> </w:t>
      </w:r>
      <w:r w:rsidR="00BE45B9" w:rsidRPr="00E20EE9">
        <w:rPr>
          <w:rStyle w:val="Char2"/>
          <w:rFonts w:hint="eastAsia"/>
          <w:rtl/>
        </w:rPr>
        <w:t>نَفَعَنِي</w:t>
      </w:r>
      <w:r w:rsidR="00BE45B9" w:rsidRPr="00E20EE9">
        <w:rPr>
          <w:rStyle w:val="Char2"/>
          <w:rtl/>
        </w:rPr>
        <w:t xml:space="preserve"> </w:t>
      </w:r>
      <w:r w:rsidR="00BE45B9" w:rsidRPr="00E20EE9">
        <w:rPr>
          <w:rStyle w:val="Char2"/>
          <w:rFonts w:hint="eastAsia"/>
          <w:rtl/>
        </w:rPr>
        <w:t>مَالُ</w:t>
      </w:r>
      <w:r w:rsidR="00BE45B9" w:rsidRPr="00E20EE9">
        <w:rPr>
          <w:rStyle w:val="Char2"/>
          <w:rtl/>
        </w:rPr>
        <w:t xml:space="preserve"> </w:t>
      </w:r>
      <w:r w:rsidR="00BE45B9" w:rsidRPr="00E20EE9">
        <w:rPr>
          <w:rStyle w:val="Char2"/>
          <w:rFonts w:hint="eastAsia"/>
          <w:rtl/>
        </w:rPr>
        <w:t>أَحَدٍ</w:t>
      </w:r>
      <w:r w:rsidR="00BE45B9" w:rsidRPr="00E20EE9">
        <w:rPr>
          <w:rStyle w:val="Char2"/>
          <w:rtl/>
        </w:rPr>
        <w:t xml:space="preserve"> </w:t>
      </w:r>
      <w:r w:rsidR="00BE45B9" w:rsidRPr="00E20EE9">
        <w:rPr>
          <w:rStyle w:val="Char2"/>
          <w:rFonts w:hint="eastAsia"/>
          <w:rtl/>
        </w:rPr>
        <w:t>قَطُّ</w:t>
      </w:r>
      <w:r w:rsidR="00BE45B9" w:rsidRPr="00E20EE9">
        <w:rPr>
          <w:rStyle w:val="Char2"/>
          <w:rtl/>
        </w:rPr>
        <w:t xml:space="preserve"> </w:t>
      </w:r>
      <w:r w:rsidR="00BE45B9" w:rsidRPr="00E20EE9">
        <w:rPr>
          <w:rStyle w:val="Char2"/>
          <w:rFonts w:hint="eastAsia"/>
          <w:rtl/>
        </w:rPr>
        <w:t>مَا</w:t>
      </w:r>
      <w:r w:rsidR="00BE45B9" w:rsidRPr="00E20EE9">
        <w:rPr>
          <w:rStyle w:val="Char2"/>
          <w:rtl/>
        </w:rPr>
        <w:t xml:space="preserve"> </w:t>
      </w:r>
      <w:r w:rsidR="00BE45B9" w:rsidRPr="00E20EE9">
        <w:rPr>
          <w:rStyle w:val="Char2"/>
          <w:rFonts w:hint="eastAsia"/>
          <w:rtl/>
        </w:rPr>
        <w:t>نَفَعَنِي</w:t>
      </w:r>
      <w:r w:rsidR="00BE45B9" w:rsidRPr="00E20EE9">
        <w:rPr>
          <w:rStyle w:val="Char2"/>
          <w:rtl/>
        </w:rPr>
        <w:t xml:space="preserve"> </w:t>
      </w:r>
      <w:r w:rsidR="00BE45B9" w:rsidRPr="00E20EE9">
        <w:rPr>
          <w:rStyle w:val="Char2"/>
          <w:rFonts w:hint="eastAsia"/>
          <w:rtl/>
        </w:rPr>
        <w:t>مَالُ</w:t>
      </w:r>
      <w:r w:rsidR="00BE45B9" w:rsidRPr="00E20EE9">
        <w:rPr>
          <w:rStyle w:val="Char2"/>
          <w:rtl/>
        </w:rPr>
        <w:t xml:space="preserve"> </w:t>
      </w:r>
      <w:r w:rsidR="00BE45B9" w:rsidRPr="00E20EE9">
        <w:rPr>
          <w:rStyle w:val="Char2"/>
          <w:rFonts w:hint="eastAsia"/>
          <w:rtl/>
        </w:rPr>
        <w:t>أَبِي</w:t>
      </w:r>
      <w:r w:rsidR="00BE45B9" w:rsidRPr="00E20EE9">
        <w:rPr>
          <w:rStyle w:val="Char2"/>
          <w:rtl/>
        </w:rPr>
        <w:t xml:space="preserve"> </w:t>
      </w:r>
      <w:r w:rsidR="00BE45B9" w:rsidRPr="00E20EE9">
        <w:rPr>
          <w:rStyle w:val="Char2"/>
          <w:rFonts w:hint="eastAsia"/>
          <w:rtl/>
        </w:rPr>
        <w:t>بَكْرٍ</w:t>
      </w:r>
      <w:r w:rsidR="00BE45B9" w:rsidRPr="00E20EE9">
        <w:rPr>
          <w:rStyle w:val="Char2"/>
          <w:rtl/>
        </w:rPr>
        <w:t xml:space="preserve"> </w:t>
      </w:r>
      <w:r w:rsidR="00BE45B9" w:rsidRPr="00E20EE9">
        <w:rPr>
          <w:rStyle w:val="Char2"/>
          <w:rFonts w:hint="eastAsia"/>
          <w:rtl/>
        </w:rPr>
        <w:t>وَلَوْ</w:t>
      </w:r>
      <w:r w:rsidR="00BE45B9" w:rsidRPr="00E20EE9">
        <w:rPr>
          <w:rStyle w:val="Char2"/>
          <w:rtl/>
        </w:rPr>
        <w:t xml:space="preserve"> </w:t>
      </w:r>
      <w:r w:rsidR="00BE45B9" w:rsidRPr="00E20EE9">
        <w:rPr>
          <w:rStyle w:val="Char2"/>
          <w:rFonts w:hint="eastAsia"/>
          <w:rtl/>
        </w:rPr>
        <w:t>كُنْتُ</w:t>
      </w:r>
      <w:r w:rsidR="00BE45B9" w:rsidRPr="00E20EE9">
        <w:rPr>
          <w:rStyle w:val="Char2"/>
          <w:rtl/>
        </w:rPr>
        <w:t xml:space="preserve"> </w:t>
      </w:r>
      <w:r w:rsidR="00BE45B9" w:rsidRPr="00E20EE9">
        <w:rPr>
          <w:rStyle w:val="Char2"/>
          <w:rFonts w:hint="eastAsia"/>
          <w:rtl/>
        </w:rPr>
        <w:t>مُتَّخِذًا</w:t>
      </w:r>
      <w:r w:rsidR="00BE45B9" w:rsidRPr="00E20EE9">
        <w:rPr>
          <w:rStyle w:val="Char2"/>
          <w:rtl/>
        </w:rPr>
        <w:t xml:space="preserve"> </w:t>
      </w:r>
      <w:r w:rsidR="00BE45B9" w:rsidRPr="00E20EE9">
        <w:rPr>
          <w:rStyle w:val="Char2"/>
          <w:rFonts w:hint="eastAsia"/>
          <w:rtl/>
        </w:rPr>
        <w:t>خَلِيلًا</w:t>
      </w:r>
      <w:r w:rsidR="00BE45B9" w:rsidRPr="00E20EE9">
        <w:rPr>
          <w:rStyle w:val="Char2"/>
          <w:rtl/>
        </w:rPr>
        <w:t xml:space="preserve"> </w:t>
      </w:r>
      <w:r w:rsidR="00BE45B9" w:rsidRPr="00E20EE9">
        <w:rPr>
          <w:rStyle w:val="Char2"/>
          <w:rFonts w:hint="eastAsia"/>
          <w:rtl/>
        </w:rPr>
        <w:t>لَاتَّخَذْتُ</w:t>
      </w:r>
      <w:r w:rsidR="00BE45B9" w:rsidRPr="00E20EE9">
        <w:rPr>
          <w:rStyle w:val="Char2"/>
          <w:rtl/>
        </w:rPr>
        <w:t xml:space="preserve"> </w:t>
      </w:r>
      <w:r w:rsidR="00BE45B9" w:rsidRPr="00E20EE9">
        <w:rPr>
          <w:rStyle w:val="Char2"/>
          <w:rFonts w:hint="eastAsia"/>
          <w:rtl/>
        </w:rPr>
        <w:t>أَبَا</w:t>
      </w:r>
      <w:r w:rsidR="00BE45B9" w:rsidRPr="00E20EE9">
        <w:rPr>
          <w:rStyle w:val="Char2"/>
          <w:rtl/>
        </w:rPr>
        <w:t xml:space="preserve"> </w:t>
      </w:r>
      <w:r w:rsidR="00BE45B9" w:rsidRPr="00E20EE9">
        <w:rPr>
          <w:rStyle w:val="Char2"/>
          <w:rFonts w:hint="eastAsia"/>
          <w:rtl/>
        </w:rPr>
        <w:t>بَكْرٍ</w:t>
      </w:r>
      <w:r w:rsidR="00BE45B9" w:rsidRPr="00E20EE9">
        <w:rPr>
          <w:rStyle w:val="Char2"/>
          <w:rtl/>
        </w:rPr>
        <w:t xml:space="preserve"> </w:t>
      </w:r>
      <w:r w:rsidR="00BE45B9" w:rsidRPr="00E20EE9">
        <w:rPr>
          <w:rStyle w:val="Char2"/>
          <w:rFonts w:hint="eastAsia"/>
          <w:rtl/>
        </w:rPr>
        <w:t>خَلِيلًا</w:t>
      </w:r>
      <w:r w:rsidR="00BE45B9" w:rsidRPr="00E20EE9">
        <w:rPr>
          <w:rStyle w:val="Char2"/>
          <w:rtl/>
        </w:rPr>
        <w:t xml:space="preserve"> </w:t>
      </w:r>
      <w:r w:rsidR="00BE45B9" w:rsidRPr="00E20EE9">
        <w:rPr>
          <w:rStyle w:val="Char2"/>
          <w:rFonts w:hint="eastAsia"/>
          <w:rtl/>
        </w:rPr>
        <w:t>أَلَا</w:t>
      </w:r>
      <w:r w:rsidR="00BE45B9" w:rsidRPr="00E20EE9">
        <w:rPr>
          <w:rStyle w:val="Char2"/>
          <w:rtl/>
        </w:rPr>
        <w:t xml:space="preserve"> </w:t>
      </w:r>
      <w:r w:rsidR="00BE45B9" w:rsidRPr="00E20EE9">
        <w:rPr>
          <w:rStyle w:val="Char2"/>
          <w:rFonts w:hint="eastAsia"/>
          <w:rtl/>
        </w:rPr>
        <w:t>وَإِنَّ</w:t>
      </w:r>
      <w:r w:rsidR="00BE45B9" w:rsidRPr="00E20EE9">
        <w:rPr>
          <w:rStyle w:val="Char2"/>
          <w:rtl/>
        </w:rPr>
        <w:t xml:space="preserve"> </w:t>
      </w:r>
      <w:r w:rsidR="00BE45B9" w:rsidRPr="00E20EE9">
        <w:rPr>
          <w:rStyle w:val="Char2"/>
          <w:rFonts w:hint="eastAsia"/>
          <w:rtl/>
        </w:rPr>
        <w:t>صَاحِبَكُمْ</w:t>
      </w:r>
      <w:r w:rsidR="00BE45B9" w:rsidRPr="00E20EE9">
        <w:rPr>
          <w:rStyle w:val="Char2"/>
          <w:rtl/>
        </w:rPr>
        <w:t xml:space="preserve"> </w:t>
      </w:r>
      <w:r w:rsidR="00BE45B9" w:rsidRPr="00E20EE9">
        <w:rPr>
          <w:rStyle w:val="Char2"/>
          <w:rFonts w:hint="eastAsia"/>
          <w:rtl/>
        </w:rPr>
        <w:t>خَلِيلُ</w:t>
      </w:r>
      <w:r w:rsidR="00BE45B9" w:rsidRPr="00E20EE9">
        <w:rPr>
          <w:rStyle w:val="Char2"/>
          <w:rtl/>
        </w:rPr>
        <w:t xml:space="preserve"> </w:t>
      </w:r>
      <w:r w:rsidR="00BE45B9" w:rsidRPr="00E20EE9">
        <w:rPr>
          <w:rStyle w:val="Char2"/>
          <w:rFonts w:hint="eastAsia"/>
          <w:rtl/>
        </w:rPr>
        <w:t>اللَّهِ</w:t>
      </w:r>
      <w:r w:rsidR="00BE45B9" w:rsidRPr="00E20EE9">
        <w:rPr>
          <w:rStyle w:val="Char2"/>
          <w:rFonts w:hint="cs"/>
          <w:rtl/>
        </w:rPr>
        <w:t>»</w:t>
      </w:r>
      <w:r w:rsidRPr="00085A97">
        <w:rPr>
          <w:rStyle w:val="Char4"/>
          <w:vertAlign w:val="superscript"/>
          <w:rtl/>
        </w:rPr>
        <w:footnoteReference w:id="106"/>
      </w:r>
      <w:r w:rsidRPr="00077934">
        <w:rPr>
          <w:rStyle w:val="Char4"/>
          <w:rFonts w:hint="cs"/>
          <w:rtl/>
        </w:rPr>
        <w:t xml:space="preserve">. </w:t>
      </w:r>
    </w:p>
    <w:p w:rsidR="008070C7" w:rsidRPr="00077934" w:rsidRDefault="008070C7" w:rsidP="00BE45B9">
      <w:pPr>
        <w:ind w:firstLine="284"/>
        <w:jc w:val="both"/>
        <w:rPr>
          <w:rStyle w:val="Char4"/>
          <w:rtl/>
        </w:rPr>
      </w:pPr>
      <w:r w:rsidRPr="00BE45B9">
        <w:rPr>
          <w:rStyle w:val="Char1"/>
          <w:rFonts w:hint="cs"/>
          <w:rtl/>
        </w:rPr>
        <w:t>وفي لفظ آخر</w:t>
      </w:r>
      <w:r w:rsidR="009D297B">
        <w:rPr>
          <w:rStyle w:val="Char1"/>
          <w:rFonts w:hint="cs"/>
          <w:rtl/>
        </w:rPr>
        <w:t>:</w:t>
      </w:r>
      <w:r w:rsidRPr="00077934">
        <w:rPr>
          <w:rStyle w:val="Char4"/>
          <w:rFonts w:hint="cs"/>
          <w:rtl/>
        </w:rPr>
        <w:t xml:space="preserve"> </w:t>
      </w:r>
      <w:r w:rsidR="00BE45B9" w:rsidRPr="00E20EE9">
        <w:rPr>
          <w:rStyle w:val="Char2"/>
          <w:rFonts w:hint="cs"/>
          <w:rtl/>
        </w:rPr>
        <w:t>«</w:t>
      </w:r>
      <w:r w:rsidR="00BE45B9" w:rsidRPr="00E20EE9">
        <w:rPr>
          <w:rStyle w:val="Char2"/>
          <w:rFonts w:hint="eastAsia"/>
          <w:rtl/>
        </w:rPr>
        <w:t>إِنَّ</w:t>
      </w:r>
      <w:r w:rsidR="00BE45B9" w:rsidRPr="00E20EE9">
        <w:rPr>
          <w:rStyle w:val="Char2"/>
          <w:rtl/>
        </w:rPr>
        <w:t xml:space="preserve"> </w:t>
      </w:r>
      <w:r w:rsidR="00BE45B9" w:rsidRPr="00E20EE9">
        <w:rPr>
          <w:rStyle w:val="Char2"/>
          <w:rFonts w:hint="eastAsia"/>
          <w:rtl/>
        </w:rPr>
        <w:t>مِنْ</w:t>
      </w:r>
      <w:r w:rsidR="00BE45B9" w:rsidRPr="00E20EE9">
        <w:rPr>
          <w:rStyle w:val="Char2"/>
          <w:rtl/>
        </w:rPr>
        <w:t xml:space="preserve"> </w:t>
      </w:r>
      <w:r w:rsidR="00BE45B9" w:rsidRPr="00E20EE9">
        <w:rPr>
          <w:rStyle w:val="Char2"/>
          <w:rFonts w:hint="eastAsia"/>
          <w:rtl/>
        </w:rPr>
        <w:t>أَمَنِّ</w:t>
      </w:r>
      <w:r w:rsidR="00BE45B9" w:rsidRPr="00E20EE9">
        <w:rPr>
          <w:rStyle w:val="Char2"/>
          <w:rtl/>
        </w:rPr>
        <w:t xml:space="preserve"> </w:t>
      </w:r>
      <w:r w:rsidR="00BE45B9" w:rsidRPr="00E20EE9">
        <w:rPr>
          <w:rStyle w:val="Char2"/>
          <w:rFonts w:hint="eastAsia"/>
          <w:rtl/>
        </w:rPr>
        <w:t>النَّاسِ</w:t>
      </w:r>
      <w:r w:rsidR="00BE45B9" w:rsidRPr="00E20EE9">
        <w:rPr>
          <w:rStyle w:val="Char2"/>
          <w:rtl/>
        </w:rPr>
        <w:t xml:space="preserve"> </w:t>
      </w:r>
      <w:r w:rsidR="00BE45B9" w:rsidRPr="00E20EE9">
        <w:rPr>
          <w:rStyle w:val="Char2"/>
          <w:rFonts w:hint="eastAsia"/>
          <w:rtl/>
        </w:rPr>
        <w:t>عَلَىَّ</w:t>
      </w:r>
      <w:r w:rsidR="00BE45B9" w:rsidRPr="00E20EE9">
        <w:rPr>
          <w:rStyle w:val="Char2"/>
          <w:rtl/>
        </w:rPr>
        <w:t xml:space="preserve"> </w:t>
      </w:r>
      <w:r w:rsidR="00BE45B9" w:rsidRPr="00E20EE9">
        <w:rPr>
          <w:rStyle w:val="Char2"/>
          <w:rFonts w:hint="eastAsia"/>
          <w:rtl/>
        </w:rPr>
        <w:t>فِى</w:t>
      </w:r>
      <w:r w:rsidR="00BE45B9" w:rsidRPr="00E20EE9">
        <w:rPr>
          <w:rStyle w:val="Char2"/>
          <w:rtl/>
        </w:rPr>
        <w:t xml:space="preserve"> </w:t>
      </w:r>
      <w:r w:rsidR="00BE45B9" w:rsidRPr="00E20EE9">
        <w:rPr>
          <w:rStyle w:val="Char2"/>
          <w:rFonts w:hint="eastAsia"/>
          <w:rtl/>
        </w:rPr>
        <w:t>صُحْبَتِهِ</w:t>
      </w:r>
      <w:r w:rsidR="00BE45B9" w:rsidRPr="00E20EE9">
        <w:rPr>
          <w:rStyle w:val="Char2"/>
          <w:rtl/>
        </w:rPr>
        <w:t xml:space="preserve"> </w:t>
      </w:r>
      <w:r w:rsidR="00BE45B9" w:rsidRPr="00E20EE9">
        <w:rPr>
          <w:rStyle w:val="Char2"/>
          <w:rFonts w:hint="eastAsia"/>
          <w:rtl/>
        </w:rPr>
        <w:t>وَمَالِهِ</w:t>
      </w:r>
      <w:r w:rsidR="00BE45B9" w:rsidRPr="00E20EE9">
        <w:rPr>
          <w:rStyle w:val="Char2"/>
          <w:rtl/>
        </w:rPr>
        <w:t xml:space="preserve"> </w:t>
      </w:r>
      <w:r w:rsidR="00BE45B9" w:rsidRPr="00E20EE9">
        <w:rPr>
          <w:rStyle w:val="Char2"/>
          <w:rFonts w:hint="eastAsia"/>
          <w:rtl/>
        </w:rPr>
        <w:t>أَبَا</w:t>
      </w:r>
      <w:r w:rsidR="00BE45B9" w:rsidRPr="00E20EE9">
        <w:rPr>
          <w:rStyle w:val="Char2"/>
          <w:rtl/>
        </w:rPr>
        <w:t xml:space="preserve"> </w:t>
      </w:r>
      <w:r w:rsidR="00BE45B9" w:rsidRPr="00E20EE9">
        <w:rPr>
          <w:rStyle w:val="Char2"/>
          <w:rFonts w:hint="eastAsia"/>
          <w:rtl/>
        </w:rPr>
        <w:t>بَكْرٍ</w:t>
      </w:r>
      <w:r w:rsidR="00BE45B9" w:rsidRPr="00E20EE9">
        <w:rPr>
          <w:rStyle w:val="Char2"/>
          <w:rFonts w:hint="cs"/>
          <w:rtl/>
        </w:rPr>
        <w:t>»</w:t>
      </w:r>
      <w:r w:rsidRPr="00085A97">
        <w:rPr>
          <w:rStyle w:val="Char4"/>
          <w:vertAlign w:val="superscript"/>
          <w:rtl/>
        </w:rPr>
        <w:footnoteReference w:id="107"/>
      </w:r>
      <w:r w:rsidRPr="00E20EE9">
        <w:rPr>
          <w:rStyle w:val="Char4"/>
          <w:rFonts w:hint="cs"/>
          <w:rtl/>
        </w:rPr>
        <w:t>.</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جندب گفته است من ا</w:t>
      </w:r>
      <w:r w:rsidR="007D6E3C" w:rsidRPr="00077934">
        <w:rPr>
          <w:rStyle w:val="Char4"/>
          <w:rFonts w:hint="cs"/>
          <w:rtl/>
        </w:rPr>
        <w:t>ی</w:t>
      </w:r>
      <w:r w:rsidRPr="00077934">
        <w:rPr>
          <w:rStyle w:val="Char4"/>
          <w:rFonts w:hint="cs"/>
          <w:rtl/>
        </w:rPr>
        <w:t>ن خطبه را پ</w:t>
      </w:r>
      <w:r w:rsidR="007D6E3C" w:rsidRPr="00077934">
        <w:rPr>
          <w:rStyle w:val="Char4"/>
          <w:rFonts w:hint="cs"/>
          <w:rtl/>
        </w:rPr>
        <w:t>ی</w:t>
      </w:r>
      <w:r w:rsidRPr="00077934">
        <w:rPr>
          <w:rStyle w:val="Char4"/>
          <w:rFonts w:hint="cs"/>
          <w:rtl/>
        </w:rPr>
        <w:t>ش از وفات آنحضرت</w:t>
      </w:r>
      <w:r w:rsidR="002855E4" w:rsidRPr="002855E4">
        <w:rPr>
          <w:rStyle w:val="Char4"/>
          <w:rFonts w:cs="CTraditional Arabic" w:hint="cs"/>
          <w:rtl/>
        </w:rPr>
        <w:t xml:space="preserve"> ج</w:t>
      </w:r>
      <w:r w:rsidRPr="00077934">
        <w:rPr>
          <w:rStyle w:val="Char4"/>
          <w:rFonts w:hint="cs"/>
          <w:rtl/>
        </w:rPr>
        <w:t xml:space="preserve"> به پنج شب شن</w:t>
      </w:r>
      <w:r w:rsidR="007D6E3C" w:rsidRPr="00077934">
        <w:rPr>
          <w:rStyle w:val="Char4"/>
          <w:rFonts w:hint="cs"/>
          <w:rtl/>
        </w:rPr>
        <w:t>ی</w:t>
      </w:r>
      <w:r w:rsidR="00E20EE9">
        <w:rPr>
          <w:rStyle w:val="Char4"/>
          <w:rFonts w:hint="cs"/>
          <w:rtl/>
        </w:rPr>
        <w:t>ده</w:t>
      </w:r>
      <w:r w:rsidR="00E20EE9">
        <w:rPr>
          <w:rStyle w:val="Char4"/>
          <w:rFonts w:hint="eastAsia"/>
          <w:rtl/>
        </w:rPr>
        <w:t>‌</w:t>
      </w:r>
      <w:r w:rsidRPr="00077934">
        <w:rPr>
          <w:rStyle w:val="Char4"/>
          <w:rFonts w:hint="cs"/>
          <w:rtl/>
        </w:rPr>
        <w:t>ام</w:t>
      </w:r>
      <w:r w:rsidRPr="00085A97">
        <w:rPr>
          <w:rStyle w:val="Char4"/>
          <w:vertAlign w:val="superscript"/>
          <w:rtl/>
        </w:rPr>
        <w:footnoteReference w:id="108"/>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و ابوسع</w:t>
      </w:r>
      <w:r w:rsidR="007D6E3C" w:rsidRPr="00077934">
        <w:rPr>
          <w:rStyle w:val="Char4"/>
          <w:rFonts w:hint="cs"/>
          <w:rtl/>
        </w:rPr>
        <w:t>ی</w:t>
      </w:r>
      <w:r w:rsidRPr="00077934">
        <w:rPr>
          <w:rStyle w:val="Char4"/>
          <w:rFonts w:hint="cs"/>
          <w:rtl/>
        </w:rPr>
        <w:t xml:space="preserve">د گفته است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لام بعد انذار آنحضرت</w:t>
      </w:r>
      <w:r w:rsidR="002855E4" w:rsidRPr="002855E4">
        <w:rPr>
          <w:rStyle w:val="Char4"/>
          <w:rFonts w:cs="CTraditional Arabic" w:hint="cs"/>
          <w:rtl/>
        </w:rPr>
        <w:t xml:space="preserve"> ج</w:t>
      </w:r>
      <w:r w:rsidRPr="00077934">
        <w:rPr>
          <w:rStyle w:val="Char4"/>
          <w:rFonts w:hint="cs"/>
          <w:rtl/>
        </w:rPr>
        <w:t xml:space="preserve"> بود به وفات خود </w:t>
      </w:r>
      <w:r w:rsidR="00BE45B9" w:rsidRPr="00A260B3">
        <w:rPr>
          <w:rStyle w:val="Char2"/>
          <w:rFonts w:hint="cs"/>
          <w:rtl/>
        </w:rPr>
        <w:t>«</w:t>
      </w:r>
      <w:r w:rsidR="00BE45B9" w:rsidRPr="00A260B3">
        <w:rPr>
          <w:rStyle w:val="Char2"/>
          <w:rFonts w:hint="eastAsia"/>
          <w:rtl/>
        </w:rPr>
        <w:t>إِنَّ</w:t>
      </w:r>
      <w:r w:rsidR="00BE45B9" w:rsidRPr="00A260B3">
        <w:rPr>
          <w:rStyle w:val="Char2"/>
          <w:rtl/>
        </w:rPr>
        <w:t xml:space="preserve"> </w:t>
      </w:r>
      <w:r w:rsidR="00BE45B9" w:rsidRPr="00A260B3">
        <w:rPr>
          <w:rStyle w:val="Char2"/>
          <w:rFonts w:hint="eastAsia"/>
          <w:rtl/>
        </w:rPr>
        <w:t>اللَّهَ</w:t>
      </w:r>
      <w:r w:rsidR="00BE45B9" w:rsidRPr="00A260B3">
        <w:rPr>
          <w:rStyle w:val="Char2"/>
          <w:rtl/>
        </w:rPr>
        <w:t xml:space="preserve"> </w:t>
      </w:r>
      <w:r w:rsidR="00BE45B9" w:rsidRPr="00A260B3">
        <w:rPr>
          <w:rStyle w:val="Char2"/>
          <w:rFonts w:hint="eastAsia"/>
          <w:rtl/>
        </w:rPr>
        <w:t>خَيَّرَ</w:t>
      </w:r>
      <w:r w:rsidR="00BE45B9" w:rsidRPr="00A260B3">
        <w:rPr>
          <w:rStyle w:val="Char2"/>
          <w:rtl/>
        </w:rPr>
        <w:t xml:space="preserve"> </w:t>
      </w:r>
      <w:r w:rsidR="00BE45B9" w:rsidRPr="00A260B3">
        <w:rPr>
          <w:rStyle w:val="Char2"/>
          <w:rFonts w:hint="eastAsia"/>
          <w:rtl/>
        </w:rPr>
        <w:t>عَبْدًا</w:t>
      </w:r>
      <w:r w:rsidR="00BE45B9" w:rsidRPr="00A260B3">
        <w:rPr>
          <w:rStyle w:val="Char2"/>
          <w:rtl/>
        </w:rPr>
        <w:t xml:space="preserve"> </w:t>
      </w:r>
      <w:r w:rsidR="00BE45B9" w:rsidRPr="00A260B3">
        <w:rPr>
          <w:rStyle w:val="Char2"/>
          <w:rFonts w:hint="eastAsia"/>
          <w:rtl/>
        </w:rPr>
        <w:t>بَيْنَ</w:t>
      </w:r>
      <w:r w:rsidR="00BE45B9" w:rsidRPr="00A260B3">
        <w:rPr>
          <w:rStyle w:val="Char2"/>
          <w:rtl/>
        </w:rPr>
        <w:t xml:space="preserve"> </w:t>
      </w:r>
      <w:r w:rsidR="00BE45B9" w:rsidRPr="00A260B3">
        <w:rPr>
          <w:rStyle w:val="Char2"/>
          <w:rFonts w:hint="eastAsia"/>
          <w:rtl/>
        </w:rPr>
        <w:t>الدُّنْيَا</w:t>
      </w:r>
      <w:r w:rsidR="00BE45B9" w:rsidRPr="00A260B3">
        <w:rPr>
          <w:rStyle w:val="Char2"/>
          <w:rtl/>
        </w:rPr>
        <w:t xml:space="preserve"> </w:t>
      </w:r>
      <w:r w:rsidR="00BE45B9" w:rsidRPr="00A260B3">
        <w:rPr>
          <w:rStyle w:val="Char2"/>
          <w:rFonts w:hint="eastAsia"/>
          <w:rtl/>
        </w:rPr>
        <w:t>وَبَيْنَ</w:t>
      </w:r>
      <w:r w:rsidR="00BE45B9" w:rsidRPr="00A260B3">
        <w:rPr>
          <w:rStyle w:val="Char2"/>
          <w:rtl/>
        </w:rPr>
        <w:t xml:space="preserve"> </w:t>
      </w:r>
      <w:r w:rsidR="00BE45B9" w:rsidRPr="00A260B3">
        <w:rPr>
          <w:rStyle w:val="Char2"/>
          <w:rFonts w:hint="eastAsia"/>
          <w:rtl/>
        </w:rPr>
        <w:t>مَا</w:t>
      </w:r>
      <w:r w:rsidR="00BE45B9" w:rsidRPr="00A260B3">
        <w:rPr>
          <w:rStyle w:val="Char2"/>
          <w:rtl/>
        </w:rPr>
        <w:t xml:space="preserve"> </w:t>
      </w:r>
      <w:r w:rsidR="00BE45B9" w:rsidRPr="00A260B3">
        <w:rPr>
          <w:rStyle w:val="Char2"/>
          <w:rFonts w:hint="eastAsia"/>
          <w:rtl/>
        </w:rPr>
        <w:t>عِنْدَهُ</w:t>
      </w:r>
      <w:r w:rsidR="00BE45B9" w:rsidRPr="00A260B3">
        <w:rPr>
          <w:rStyle w:val="Char2"/>
          <w:rtl/>
        </w:rPr>
        <w:t xml:space="preserve"> </w:t>
      </w:r>
      <w:r w:rsidR="00BE45B9" w:rsidRPr="00A260B3">
        <w:rPr>
          <w:rStyle w:val="Char2"/>
          <w:rFonts w:hint="eastAsia"/>
          <w:rtl/>
        </w:rPr>
        <w:t>فَاخْتَارَ</w:t>
      </w:r>
      <w:r w:rsidR="00BE45B9" w:rsidRPr="00A260B3">
        <w:rPr>
          <w:rStyle w:val="Char2"/>
          <w:rtl/>
        </w:rPr>
        <w:t xml:space="preserve"> </w:t>
      </w:r>
      <w:r w:rsidR="00BE45B9" w:rsidRPr="00A260B3">
        <w:rPr>
          <w:rStyle w:val="Char2"/>
          <w:rFonts w:hint="eastAsia"/>
          <w:rtl/>
        </w:rPr>
        <w:t>ذَلِكَ</w:t>
      </w:r>
      <w:r w:rsidR="00BE45B9" w:rsidRPr="00A260B3">
        <w:rPr>
          <w:rStyle w:val="Char2"/>
          <w:rtl/>
        </w:rPr>
        <w:t xml:space="preserve"> </w:t>
      </w:r>
      <w:r w:rsidR="00BE45B9" w:rsidRPr="00A260B3">
        <w:rPr>
          <w:rStyle w:val="Char2"/>
          <w:rFonts w:hint="eastAsia"/>
          <w:rtl/>
        </w:rPr>
        <w:t>الْعَبْدُ</w:t>
      </w:r>
      <w:r w:rsidR="00BE45B9" w:rsidRPr="00A260B3">
        <w:rPr>
          <w:rStyle w:val="Char2"/>
          <w:rtl/>
        </w:rPr>
        <w:t xml:space="preserve"> </w:t>
      </w:r>
      <w:r w:rsidR="00BE45B9" w:rsidRPr="00A260B3">
        <w:rPr>
          <w:rStyle w:val="Char2"/>
          <w:rFonts w:hint="eastAsia"/>
          <w:rtl/>
        </w:rPr>
        <w:t>مَا</w:t>
      </w:r>
      <w:r w:rsidR="00BE45B9" w:rsidRPr="00A260B3">
        <w:rPr>
          <w:rStyle w:val="Char2"/>
          <w:rtl/>
        </w:rPr>
        <w:t xml:space="preserve"> </w:t>
      </w:r>
      <w:r w:rsidR="00BE45B9" w:rsidRPr="00A260B3">
        <w:rPr>
          <w:rStyle w:val="Char2"/>
          <w:rFonts w:hint="eastAsia"/>
          <w:rtl/>
        </w:rPr>
        <w:t>عِنْدَ</w:t>
      </w:r>
      <w:r w:rsidR="00BE45B9" w:rsidRPr="00A260B3">
        <w:rPr>
          <w:rStyle w:val="Char2"/>
          <w:rtl/>
        </w:rPr>
        <w:t xml:space="preserve"> </w:t>
      </w:r>
      <w:r w:rsidR="00BE45B9" w:rsidRPr="00A260B3">
        <w:rPr>
          <w:rStyle w:val="Char2"/>
          <w:rFonts w:hint="eastAsia"/>
          <w:rtl/>
        </w:rPr>
        <w:t>اللَّهِ</w:t>
      </w:r>
      <w:r w:rsidR="00BE45B9" w:rsidRPr="00A260B3">
        <w:rPr>
          <w:rStyle w:val="Char2"/>
          <w:rFonts w:hint="cs"/>
          <w:rtl/>
        </w:rPr>
        <w:t>»</w:t>
      </w:r>
      <w:r w:rsidRPr="00085A97">
        <w:rPr>
          <w:rStyle w:val="Char4"/>
          <w:vertAlign w:val="superscript"/>
          <w:rtl/>
        </w:rPr>
        <w:footnoteReference w:id="109"/>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لمات مبار</w:t>
      </w:r>
      <w:r w:rsidR="007D6E3C" w:rsidRPr="00077934">
        <w:rPr>
          <w:rStyle w:val="Char4"/>
          <w:rFonts w:hint="cs"/>
          <w:rtl/>
        </w:rPr>
        <w:t>ک</w:t>
      </w:r>
      <w:r w:rsidRPr="00077934">
        <w:rPr>
          <w:rStyle w:val="Char4"/>
          <w:rFonts w:hint="cs"/>
          <w:rtl/>
        </w:rPr>
        <w:t>ات اجمال آن واقعات است و تصح</w:t>
      </w:r>
      <w:r w:rsidR="007D6E3C" w:rsidRPr="00077934">
        <w:rPr>
          <w:rStyle w:val="Char4"/>
          <w:rFonts w:hint="cs"/>
          <w:rtl/>
        </w:rPr>
        <w:t>ی</w:t>
      </w:r>
      <w:r w:rsidRPr="00077934">
        <w:rPr>
          <w:rStyle w:val="Char4"/>
          <w:rFonts w:hint="cs"/>
          <w:rtl/>
        </w:rPr>
        <w:t>ح آن واقعات است و تصح</w:t>
      </w:r>
      <w:r w:rsidR="007D6E3C" w:rsidRPr="00077934">
        <w:rPr>
          <w:rStyle w:val="Char4"/>
          <w:rFonts w:hint="cs"/>
          <w:rtl/>
        </w:rPr>
        <w:t>ی</w:t>
      </w:r>
      <w:r w:rsidRPr="00077934">
        <w:rPr>
          <w:rStyle w:val="Char4"/>
          <w:rFonts w:hint="cs"/>
          <w:rtl/>
        </w:rPr>
        <w:t>ح آن قصص مفصله و تصر</w:t>
      </w:r>
      <w:r w:rsidR="007D6E3C" w:rsidRPr="00077934">
        <w:rPr>
          <w:rStyle w:val="Char4"/>
          <w:rFonts w:hint="cs"/>
          <w:rtl/>
        </w:rPr>
        <w:t>ی</w:t>
      </w:r>
      <w:r w:rsidRPr="00077934">
        <w:rPr>
          <w:rStyle w:val="Char4"/>
          <w:rFonts w:hint="cs"/>
          <w:rtl/>
        </w:rPr>
        <w:t>ح به قبول آن همه اعمال پ</w:t>
      </w:r>
      <w:r w:rsidR="007D6E3C" w:rsidRPr="00077934">
        <w:rPr>
          <w:rStyle w:val="Char4"/>
          <w:rFonts w:hint="cs"/>
          <w:rtl/>
        </w:rPr>
        <w:t>ی</w:t>
      </w:r>
      <w:r w:rsidRPr="00077934">
        <w:rPr>
          <w:rStyle w:val="Char4"/>
          <w:rFonts w:hint="cs"/>
          <w:rtl/>
        </w:rPr>
        <w:t>ش خدا</w:t>
      </w:r>
      <w:r w:rsidR="007D6E3C" w:rsidRPr="00077934">
        <w:rPr>
          <w:rStyle w:val="Char4"/>
          <w:rFonts w:hint="cs"/>
          <w:rtl/>
        </w:rPr>
        <w:t>ی</w:t>
      </w:r>
      <w:r w:rsidRPr="00077934">
        <w:rPr>
          <w:rStyle w:val="Char4"/>
          <w:rFonts w:hint="cs"/>
          <w:rtl/>
        </w:rPr>
        <w:t xml:space="preserve"> تعال</w:t>
      </w:r>
      <w:r w:rsidR="007D6E3C" w:rsidRPr="00077934">
        <w:rPr>
          <w:rStyle w:val="Char4"/>
          <w:rFonts w:hint="cs"/>
          <w:rtl/>
        </w:rPr>
        <w:t>ی</w:t>
      </w:r>
      <w:r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نجا لط</w:t>
      </w:r>
      <w:r w:rsidR="007D6E3C" w:rsidRPr="00077934">
        <w:rPr>
          <w:rStyle w:val="Char4"/>
          <w:rFonts w:hint="cs"/>
          <w:rtl/>
        </w:rPr>
        <w:t>ی</w:t>
      </w:r>
      <w:r w:rsidRPr="00077934">
        <w:rPr>
          <w:rStyle w:val="Char4"/>
          <w:rFonts w:hint="cs"/>
          <w:rtl/>
        </w:rPr>
        <w:t>فه با</w:t>
      </w:r>
      <w:r w:rsidR="007D6E3C" w:rsidRPr="00077934">
        <w:rPr>
          <w:rStyle w:val="Char4"/>
          <w:rFonts w:hint="cs"/>
          <w:rtl/>
        </w:rPr>
        <w:t>ی</w:t>
      </w:r>
      <w:r w:rsidRPr="00077934">
        <w:rPr>
          <w:rStyle w:val="Char4"/>
          <w:rFonts w:hint="cs"/>
          <w:rtl/>
        </w:rPr>
        <w:t xml:space="preserve">د شناخت </w:t>
      </w:r>
      <w:r w:rsidR="007D6E3C" w:rsidRPr="00077934">
        <w:rPr>
          <w:rStyle w:val="Char4"/>
          <w:rFonts w:hint="cs"/>
          <w:rtl/>
        </w:rPr>
        <w:t>ک</w:t>
      </w:r>
      <w:r w:rsidRPr="00077934">
        <w:rPr>
          <w:rStyle w:val="Char4"/>
          <w:rFonts w:hint="cs"/>
          <w:rtl/>
        </w:rPr>
        <w:t>ه مدار مدح تنها نه وجود ا</w:t>
      </w:r>
      <w:r w:rsidR="007D6E3C" w:rsidRPr="00077934">
        <w:rPr>
          <w:rStyle w:val="Char4"/>
          <w:rFonts w:hint="cs"/>
          <w:rtl/>
        </w:rPr>
        <w:t>ی</w:t>
      </w:r>
      <w:r w:rsidRPr="00077934">
        <w:rPr>
          <w:rStyle w:val="Char4"/>
          <w:rFonts w:hint="cs"/>
          <w:rtl/>
        </w:rPr>
        <w:t>ن اعمال است بل</w:t>
      </w:r>
      <w:r w:rsidR="007D6E3C" w:rsidRPr="00077934">
        <w:rPr>
          <w:rStyle w:val="Char4"/>
          <w:rFonts w:hint="cs"/>
          <w:rtl/>
        </w:rPr>
        <w:t>ک</w:t>
      </w:r>
      <w:r w:rsidRPr="00077934">
        <w:rPr>
          <w:rStyle w:val="Char4"/>
          <w:rFonts w:hint="cs"/>
          <w:rtl/>
        </w:rPr>
        <w:t>ه ف</w:t>
      </w:r>
      <w:r w:rsidR="007D6E3C" w:rsidRPr="00077934">
        <w:rPr>
          <w:rStyle w:val="Char4"/>
          <w:rFonts w:hint="cs"/>
          <w:rtl/>
        </w:rPr>
        <w:t>ی</w:t>
      </w:r>
      <w:r w:rsidRPr="00077934">
        <w:rPr>
          <w:rStyle w:val="Char4"/>
          <w:rFonts w:hint="cs"/>
          <w:rtl/>
        </w:rPr>
        <w:t xml:space="preserve"> الحق</w:t>
      </w:r>
      <w:r w:rsidR="007D6E3C" w:rsidRPr="00077934">
        <w:rPr>
          <w:rStyle w:val="Char4"/>
          <w:rFonts w:hint="cs"/>
          <w:rtl/>
        </w:rPr>
        <w:t>ی</w:t>
      </w:r>
      <w:r w:rsidRPr="00077934">
        <w:rPr>
          <w:rStyle w:val="Char4"/>
          <w:rFonts w:hint="cs"/>
          <w:rtl/>
        </w:rPr>
        <w:t>قت مدح دائر است بر آن</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به ا</w:t>
      </w:r>
      <w:r w:rsidR="007D6E3C" w:rsidRPr="00077934">
        <w:rPr>
          <w:rStyle w:val="Char4"/>
          <w:rFonts w:hint="cs"/>
          <w:rtl/>
        </w:rPr>
        <w:t>ی</w:t>
      </w:r>
      <w:r w:rsidRPr="00077934">
        <w:rPr>
          <w:rStyle w:val="Char4"/>
          <w:rFonts w:hint="cs"/>
          <w:rtl/>
        </w:rPr>
        <w:t>ن اعمال به اقص</w:t>
      </w:r>
      <w:r w:rsidR="007D6E3C" w:rsidRPr="00077934">
        <w:rPr>
          <w:rStyle w:val="Char4"/>
          <w:rFonts w:hint="cs"/>
          <w:rtl/>
        </w:rPr>
        <w:t>ی</w:t>
      </w:r>
      <w:r w:rsidRPr="00077934">
        <w:rPr>
          <w:rStyle w:val="Char4"/>
          <w:rFonts w:hint="cs"/>
          <w:rtl/>
        </w:rPr>
        <w:t xml:space="preserve"> مقاصد خود فائز گشت و آنچه م</w:t>
      </w:r>
      <w:r w:rsidR="007D6E3C" w:rsidRPr="00077934">
        <w:rPr>
          <w:rStyle w:val="Char4"/>
          <w:rFonts w:hint="cs"/>
          <w:rtl/>
        </w:rPr>
        <w:t>ی</w:t>
      </w:r>
      <w:r w:rsidRPr="00077934">
        <w:rPr>
          <w:rStyle w:val="Char4"/>
          <w:rFonts w:hint="cs"/>
          <w:rtl/>
        </w:rPr>
        <w:t xml:space="preserve">خواست </w:t>
      </w:r>
      <w:r w:rsidR="007D6E3C" w:rsidRPr="00077934">
        <w:rPr>
          <w:rStyle w:val="Char4"/>
          <w:rFonts w:hint="cs"/>
          <w:rtl/>
        </w:rPr>
        <w:t>ی</w:t>
      </w:r>
      <w:r w:rsidRPr="00077934">
        <w:rPr>
          <w:rStyle w:val="Char4"/>
          <w:rFonts w:hint="cs"/>
          <w:rtl/>
        </w:rPr>
        <w:t xml:space="preserve">افت </w:t>
      </w:r>
      <w:r w:rsidR="00B85FDC">
        <w:rPr>
          <w:rFonts w:cs="Traditional Arabic" w:hint="cs"/>
          <w:rtl/>
          <w:lang w:bidi="fa-IR"/>
        </w:rPr>
        <w:t>﴿</w:t>
      </w:r>
      <w:r w:rsidR="009D297B" w:rsidRPr="0020708C">
        <w:rPr>
          <w:rStyle w:val="Char5"/>
          <w:rFonts w:hint="eastAsia"/>
          <w:rtl/>
        </w:rPr>
        <w:t>ذَ</w:t>
      </w:r>
      <w:r w:rsidR="009D297B" w:rsidRPr="0020708C">
        <w:rPr>
          <w:rStyle w:val="Char5"/>
          <w:rFonts w:hint="cs"/>
          <w:rtl/>
        </w:rPr>
        <w:t>ٰ</w:t>
      </w:r>
      <w:r w:rsidR="009D297B" w:rsidRPr="0020708C">
        <w:rPr>
          <w:rStyle w:val="Char5"/>
          <w:rFonts w:hint="eastAsia"/>
          <w:rtl/>
        </w:rPr>
        <w:t>لِكَ</w:t>
      </w:r>
      <w:r w:rsidR="009D297B" w:rsidRPr="0020708C">
        <w:rPr>
          <w:rStyle w:val="Char5"/>
          <w:rtl/>
        </w:rPr>
        <w:t xml:space="preserve"> </w:t>
      </w:r>
      <w:r w:rsidR="009D297B" w:rsidRPr="0020708C">
        <w:rPr>
          <w:rStyle w:val="Char5"/>
          <w:rFonts w:hint="eastAsia"/>
          <w:rtl/>
        </w:rPr>
        <w:t>فَض</w:t>
      </w:r>
      <w:r w:rsidR="009D297B" w:rsidRPr="0020708C">
        <w:rPr>
          <w:rStyle w:val="Char5"/>
          <w:rFonts w:hint="cs"/>
          <w:rtl/>
        </w:rPr>
        <w:t>ۡ</w:t>
      </w:r>
      <w:r w:rsidR="009D297B" w:rsidRPr="0020708C">
        <w:rPr>
          <w:rStyle w:val="Char5"/>
          <w:rFonts w:hint="eastAsia"/>
          <w:rtl/>
        </w:rPr>
        <w:t>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يُؤ</w:t>
      </w:r>
      <w:r w:rsidR="009D297B" w:rsidRPr="0020708C">
        <w:rPr>
          <w:rStyle w:val="Char5"/>
          <w:rFonts w:hint="cs"/>
          <w:rtl/>
        </w:rPr>
        <w:t>ۡ</w:t>
      </w:r>
      <w:r w:rsidR="009D297B" w:rsidRPr="0020708C">
        <w:rPr>
          <w:rStyle w:val="Char5"/>
          <w:rFonts w:hint="eastAsia"/>
          <w:rtl/>
        </w:rPr>
        <w:t>تِيهِ</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يَشَا</w:t>
      </w:r>
      <w:r w:rsidR="009D297B" w:rsidRPr="0020708C">
        <w:rPr>
          <w:rStyle w:val="Char5"/>
          <w:rFonts w:hint="cs"/>
          <w:rtl/>
        </w:rPr>
        <w:t>ٓ</w:t>
      </w:r>
      <w:r w:rsidR="009D297B" w:rsidRPr="0020708C">
        <w:rPr>
          <w:rStyle w:val="Char5"/>
          <w:rFonts w:hint="eastAsia"/>
          <w:rtl/>
        </w:rPr>
        <w:t>ءُ</w:t>
      </w:r>
      <w:r w:rsidR="00B85FDC">
        <w:rPr>
          <w:rFonts w:cs="Traditional Arabic" w:hint="cs"/>
          <w:rtl/>
          <w:lang w:bidi="fa-IR"/>
        </w:rPr>
        <w:t>﴾</w:t>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اما صحبت دائمه</w:t>
      </w:r>
      <w:r w:rsidR="00E10760" w:rsidRPr="00077934">
        <w:rPr>
          <w:rStyle w:val="Char4"/>
          <w:rFonts w:hint="cs"/>
          <w:rtl/>
        </w:rPr>
        <w:t xml:space="preserve">‌ی </w:t>
      </w:r>
      <w:r w:rsidRPr="00077934">
        <w:rPr>
          <w:rStyle w:val="Char4"/>
          <w:rFonts w:hint="cs"/>
          <w:rtl/>
        </w:rPr>
        <w:t>حضرت صد</w:t>
      </w:r>
      <w:r w:rsidR="007D6E3C" w:rsidRPr="00077934">
        <w:rPr>
          <w:rStyle w:val="Char4"/>
          <w:rFonts w:hint="cs"/>
          <w:rtl/>
        </w:rPr>
        <w:t>ی</w:t>
      </w:r>
      <w:r w:rsidRPr="00077934">
        <w:rPr>
          <w:rStyle w:val="Char4"/>
          <w:rFonts w:hint="cs"/>
          <w:rtl/>
        </w:rPr>
        <w:t>ق با آنحضرت</w:t>
      </w:r>
      <w:r w:rsidR="002855E4" w:rsidRPr="002855E4">
        <w:rPr>
          <w:rStyle w:val="Char4"/>
          <w:rFonts w:cs="CTraditional Arabic" w:hint="cs"/>
          <w:rtl/>
        </w:rPr>
        <w:t xml:space="preserve"> ج</w:t>
      </w:r>
      <w:r w:rsidRPr="00077934">
        <w:rPr>
          <w:rStyle w:val="Char4"/>
          <w:rFonts w:hint="cs"/>
          <w:rtl/>
        </w:rPr>
        <w:t xml:space="preserve"> و مصافات او و در خلوت و جلوت حاضر ماندن و در هر منشط و م</w:t>
      </w:r>
      <w:r w:rsidR="007D6E3C" w:rsidRPr="00077934">
        <w:rPr>
          <w:rStyle w:val="Char4"/>
          <w:rFonts w:hint="cs"/>
          <w:rtl/>
        </w:rPr>
        <w:t>ک</w:t>
      </w:r>
      <w:r w:rsidRPr="00077934">
        <w:rPr>
          <w:rStyle w:val="Char4"/>
          <w:rFonts w:hint="cs"/>
          <w:rtl/>
        </w:rPr>
        <w:t>ره شر</w:t>
      </w:r>
      <w:r w:rsidR="007D6E3C" w:rsidRPr="00077934">
        <w:rPr>
          <w:rStyle w:val="Char4"/>
          <w:rFonts w:hint="cs"/>
          <w:rtl/>
        </w:rPr>
        <w:t>یک</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بودن و اعتناء و توق</w:t>
      </w:r>
      <w:r w:rsidR="007D6E3C" w:rsidRPr="00077934">
        <w:rPr>
          <w:rStyle w:val="Char4"/>
          <w:rFonts w:hint="cs"/>
          <w:rtl/>
        </w:rPr>
        <w:t>ی</w:t>
      </w:r>
      <w:r w:rsidRPr="00077934">
        <w:rPr>
          <w:rStyle w:val="Char4"/>
          <w:rFonts w:hint="cs"/>
          <w:rtl/>
        </w:rPr>
        <w:t>ر آنحضرت</w:t>
      </w:r>
      <w:r w:rsidR="002855E4" w:rsidRPr="002855E4">
        <w:rPr>
          <w:rStyle w:val="Char4"/>
          <w:rFonts w:cs="CTraditional Arabic" w:hint="cs"/>
          <w:rtl/>
        </w:rPr>
        <w:t xml:space="preserve"> ج</w:t>
      </w:r>
      <w:r w:rsidRPr="00077934">
        <w:rPr>
          <w:rStyle w:val="Char4"/>
          <w:rFonts w:hint="cs"/>
          <w:rtl/>
        </w:rPr>
        <w:t xml:space="preserve"> نسبت به حضرت صد</w:t>
      </w:r>
      <w:r w:rsidR="007D6E3C" w:rsidRPr="00077934">
        <w:rPr>
          <w:rStyle w:val="Char4"/>
          <w:rFonts w:hint="cs"/>
          <w:rtl/>
        </w:rPr>
        <w:t>ی</w:t>
      </w:r>
      <w:r w:rsidRPr="00077934">
        <w:rPr>
          <w:rStyle w:val="Char4"/>
          <w:rFonts w:hint="cs"/>
          <w:rtl/>
        </w:rPr>
        <w:t>ق پس ز</w:t>
      </w:r>
      <w:r w:rsidR="007D6E3C" w:rsidRPr="00077934">
        <w:rPr>
          <w:rStyle w:val="Char4"/>
          <w:rFonts w:hint="cs"/>
          <w:rtl/>
        </w:rPr>
        <w:t>ی</w:t>
      </w:r>
      <w:r w:rsidRPr="00077934">
        <w:rPr>
          <w:rStyle w:val="Char4"/>
          <w:rFonts w:hint="cs"/>
          <w:rtl/>
        </w:rPr>
        <w:t xml:space="preserve">اده از آنست </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ن اوراق بگنجد ل</w:t>
      </w:r>
      <w:r w:rsidR="007D6E3C" w:rsidRPr="00077934">
        <w:rPr>
          <w:rStyle w:val="Char4"/>
          <w:rFonts w:hint="cs"/>
          <w:rtl/>
        </w:rPr>
        <w:t>یک</w:t>
      </w:r>
      <w:r w:rsidRPr="00077934">
        <w:rPr>
          <w:rStyle w:val="Char4"/>
          <w:rFonts w:hint="cs"/>
          <w:rtl/>
        </w:rPr>
        <w:t>ن ن</w:t>
      </w:r>
      <w:r w:rsidR="007D6E3C" w:rsidRPr="00077934">
        <w:rPr>
          <w:rStyle w:val="Char4"/>
          <w:rFonts w:hint="cs"/>
          <w:rtl/>
        </w:rPr>
        <w:t>ک</w:t>
      </w:r>
      <w:r w:rsidRPr="00077934">
        <w:rPr>
          <w:rStyle w:val="Char4"/>
          <w:rFonts w:hint="cs"/>
          <w:rtl/>
        </w:rPr>
        <w:t xml:space="preserve">ته </w:t>
      </w:r>
      <w:r w:rsidRPr="00BE45B9">
        <w:rPr>
          <w:rStyle w:val="Char1"/>
          <w:rFonts w:hint="cs"/>
          <w:rtl/>
        </w:rPr>
        <w:t>ما لا يدرك كله لا يترك كله</w:t>
      </w:r>
      <w:r w:rsidRPr="00077934">
        <w:rPr>
          <w:rStyle w:val="Char4"/>
          <w:rFonts w:hint="cs"/>
          <w:rtl/>
        </w:rPr>
        <w:t xml:space="preserve"> منظور نظر است حضرت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در وقت دفن حضرت فاروق گفته است </w:t>
      </w:r>
      <w:r w:rsidR="00BE45B9" w:rsidRPr="00A46F53">
        <w:rPr>
          <w:rStyle w:val="Char3"/>
          <w:rFonts w:hint="cs"/>
          <w:rtl/>
        </w:rPr>
        <w:t>«</w:t>
      </w:r>
      <w:r w:rsidR="00BE45B9" w:rsidRPr="00A46F53">
        <w:rPr>
          <w:rStyle w:val="Char3"/>
          <w:rFonts w:hint="eastAsia"/>
          <w:rtl/>
        </w:rPr>
        <w:t>وَايْمُ</w:t>
      </w:r>
      <w:r w:rsidR="00BE45B9" w:rsidRPr="00A46F53">
        <w:rPr>
          <w:rStyle w:val="Char3"/>
          <w:rtl/>
        </w:rPr>
        <w:t xml:space="preserve"> </w:t>
      </w:r>
      <w:r w:rsidR="00BE45B9" w:rsidRPr="00A46F53">
        <w:rPr>
          <w:rStyle w:val="Char3"/>
          <w:rFonts w:hint="eastAsia"/>
          <w:rtl/>
        </w:rPr>
        <w:t>اللَّهِ</w:t>
      </w:r>
      <w:r w:rsidR="00BE45B9" w:rsidRPr="00A46F53">
        <w:rPr>
          <w:rStyle w:val="Char3"/>
          <w:rtl/>
        </w:rPr>
        <w:t xml:space="preserve"> </w:t>
      </w:r>
      <w:r w:rsidR="00BE45B9" w:rsidRPr="00A46F53">
        <w:rPr>
          <w:rStyle w:val="Char3"/>
          <w:rFonts w:hint="eastAsia"/>
          <w:rtl/>
        </w:rPr>
        <w:t>إِنْ</w:t>
      </w:r>
      <w:r w:rsidR="00BE45B9" w:rsidRPr="00A46F53">
        <w:rPr>
          <w:rStyle w:val="Char3"/>
          <w:rtl/>
        </w:rPr>
        <w:t xml:space="preserve"> </w:t>
      </w:r>
      <w:r w:rsidR="00BE45B9" w:rsidRPr="00A46F53">
        <w:rPr>
          <w:rStyle w:val="Char3"/>
          <w:rFonts w:hint="eastAsia"/>
          <w:rtl/>
        </w:rPr>
        <w:t>كُنْتُ</w:t>
      </w:r>
      <w:r w:rsidR="00BE45B9" w:rsidRPr="00A46F53">
        <w:rPr>
          <w:rStyle w:val="Char3"/>
          <w:rtl/>
        </w:rPr>
        <w:t xml:space="preserve"> </w:t>
      </w:r>
      <w:r w:rsidR="00BE45B9" w:rsidRPr="00A46F53">
        <w:rPr>
          <w:rStyle w:val="Char3"/>
          <w:rFonts w:hint="eastAsia"/>
          <w:rtl/>
        </w:rPr>
        <w:t>لأَظُنُّ</w:t>
      </w:r>
      <w:r w:rsidR="00BE45B9" w:rsidRPr="00A46F53">
        <w:rPr>
          <w:rStyle w:val="Char3"/>
          <w:rtl/>
        </w:rPr>
        <w:t xml:space="preserve"> </w:t>
      </w:r>
      <w:r w:rsidR="00BE45B9" w:rsidRPr="00A46F53">
        <w:rPr>
          <w:rStyle w:val="Char3"/>
          <w:rFonts w:hint="eastAsia"/>
          <w:rtl/>
        </w:rPr>
        <w:t>أَنْ</w:t>
      </w:r>
      <w:r w:rsidR="00BE45B9" w:rsidRPr="00A46F53">
        <w:rPr>
          <w:rStyle w:val="Char3"/>
          <w:rtl/>
        </w:rPr>
        <w:t xml:space="preserve"> </w:t>
      </w:r>
      <w:r w:rsidR="00BE45B9" w:rsidRPr="00A46F53">
        <w:rPr>
          <w:rStyle w:val="Char3"/>
          <w:rFonts w:hint="eastAsia"/>
          <w:rtl/>
        </w:rPr>
        <w:t>يَجْعَلَكَ</w:t>
      </w:r>
      <w:r w:rsidR="00BE45B9" w:rsidRPr="00A46F53">
        <w:rPr>
          <w:rStyle w:val="Char3"/>
          <w:rtl/>
        </w:rPr>
        <w:t xml:space="preserve"> </w:t>
      </w:r>
      <w:r w:rsidR="00BE45B9" w:rsidRPr="00A46F53">
        <w:rPr>
          <w:rStyle w:val="Char3"/>
          <w:rFonts w:hint="eastAsia"/>
          <w:rtl/>
        </w:rPr>
        <w:t>اللَّهُ</w:t>
      </w:r>
      <w:r w:rsidR="00BE45B9" w:rsidRPr="00A46F53">
        <w:rPr>
          <w:rStyle w:val="Char3"/>
          <w:rtl/>
        </w:rPr>
        <w:t xml:space="preserve"> </w:t>
      </w:r>
      <w:r w:rsidR="00BE45B9" w:rsidRPr="00A46F53">
        <w:rPr>
          <w:rStyle w:val="Char3"/>
          <w:rFonts w:hint="eastAsia"/>
          <w:rtl/>
        </w:rPr>
        <w:t>مَعَ</w:t>
      </w:r>
      <w:r w:rsidR="00BE45B9" w:rsidRPr="00A46F53">
        <w:rPr>
          <w:rStyle w:val="Char3"/>
          <w:rtl/>
        </w:rPr>
        <w:t xml:space="preserve"> </w:t>
      </w:r>
      <w:r w:rsidR="00BE45B9" w:rsidRPr="00A46F53">
        <w:rPr>
          <w:rStyle w:val="Char3"/>
          <w:rFonts w:hint="eastAsia"/>
          <w:rtl/>
        </w:rPr>
        <w:t>صَاحِبَيْكَ</w:t>
      </w:r>
      <w:r w:rsidR="00BE45B9" w:rsidRPr="00A46F53">
        <w:rPr>
          <w:rStyle w:val="Char3"/>
          <w:rtl/>
        </w:rPr>
        <w:t xml:space="preserve"> </w:t>
      </w:r>
      <w:r w:rsidR="00BE45B9" w:rsidRPr="00A46F53">
        <w:rPr>
          <w:rStyle w:val="Char3"/>
          <w:rFonts w:hint="eastAsia"/>
          <w:rtl/>
        </w:rPr>
        <w:t>وَذَاكَ</w:t>
      </w:r>
      <w:r w:rsidR="00BE45B9" w:rsidRPr="00A46F53">
        <w:rPr>
          <w:rStyle w:val="Char3"/>
          <w:rtl/>
        </w:rPr>
        <w:t xml:space="preserve"> </w:t>
      </w:r>
      <w:r w:rsidR="00BE45B9" w:rsidRPr="00A46F53">
        <w:rPr>
          <w:rStyle w:val="Char3"/>
          <w:rFonts w:hint="eastAsia"/>
          <w:rtl/>
        </w:rPr>
        <w:t>أَنِّى</w:t>
      </w:r>
      <w:r w:rsidR="00BE45B9" w:rsidRPr="00A46F53">
        <w:rPr>
          <w:rStyle w:val="Char3"/>
          <w:rtl/>
        </w:rPr>
        <w:t xml:space="preserve"> </w:t>
      </w:r>
      <w:r w:rsidR="00BE45B9" w:rsidRPr="00A46F53">
        <w:rPr>
          <w:rStyle w:val="Char3"/>
          <w:rFonts w:hint="eastAsia"/>
          <w:rtl/>
        </w:rPr>
        <w:t>كُنْتُ</w:t>
      </w:r>
      <w:r w:rsidR="00BE45B9" w:rsidRPr="00A46F53">
        <w:rPr>
          <w:rStyle w:val="Char3"/>
          <w:rtl/>
        </w:rPr>
        <w:t xml:space="preserve"> </w:t>
      </w:r>
      <w:r w:rsidR="00BE45B9" w:rsidRPr="00A46F53">
        <w:rPr>
          <w:rStyle w:val="Char3"/>
          <w:rFonts w:hint="eastAsia"/>
          <w:rtl/>
        </w:rPr>
        <w:t>أُكَثِّرُ</w:t>
      </w:r>
      <w:r w:rsidR="00BE45B9" w:rsidRPr="00A46F53">
        <w:rPr>
          <w:rStyle w:val="Char3"/>
          <w:rtl/>
        </w:rPr>
        <w:t xml:space="preserve"> </w:t>
      </w:r>
      <w:r w:rsidR="00BE45B9" w:rsidRPr="00A46F53">
        <w:rPr>
          <w:rStyle w:val="Char3"/>
          <w:rFonts w:hint="eastAsia"/>
          <w:rtl/>
        </w:rPr>
        <w:t>أَسْمَعُ</w:t>
      </w:r>
      <w:r w:rsidR="00BE45B9" w:rsidRPr="00A46F53">
        <w:rPr>
          <w:rStyle w:val="Char3"/>
          <w:rtl/>
        </w:rPr>
        <w:t xml:space="preserve"> </w:t>
      </w:r>
      <w:r w:rsidR="00BE45B9" w:rsidRPr="00A46F53">
        <w:rPr>
          <w:rStyle w:val="Char3"/>
          <w:rFonts w:hint="eastAsia"/>
          <w:rtl/>
        </w:rPr>
        <w:t>رَسُولَ</w:t>
      </w:r>
      <w:r w:rsidR="00BE45B9" w:rsidRPr="00A46F53">
        <w:rPr>
          <w:rStyle w:val="Char3"/>
          <w:rtl/>
        </w:rPr>
        <w:t xml:space="preserve"> </w:t>
      </w:r>
      <w:r w:rsidR="00BE45B9" w:rsidRPr="00A46F53">
        <w:rPr>
          <w:rStyle w:val="Char3"/>
          <w:rFonts w:hint="eastAsia"/>
          <w:rtl/>
        </w:rPr>
        <w:t>اللَّهِ</w:t>
      </w:r>
      <w:r w:rsidR="002855E4" w:rsidRPr="00A46F53">
        <w:rPr>
          <w:rStyle w:val="Char3"/>
          <w:rtl/>
        </w:rPr>
        <w:t xml:space="preserve"> </w:t>
      </w:r>
      <w:r w:rsidR="002855E4" w:rsidRPr="002855E4">
        <w:rPr>
          <w:rStyle w:val="Char3"/>
          <w:rFonts w:cs="CTraditional Arabic"/>
          <w:rtl/>
        </w:rPr>
        <w:t>ج</w:t>
      </w:r>
      <w:r w:rsidR="00BE45B9" w:rsidRPr="00A46F53">
        <w:rPr>
          <w:rStyle w:val="Char3"/>
          <w:rtl/>
        </w:rPr>
        <w:t xml:space="preserve"> </w:t>
      </w:r>
      <w:r w:rsidR="00BE45B9" w:rsidRPr="00A46F53">
        <w:rPr>
          <w:rStyle w:val="Char3"/>
          <w:rFonts w:hint="eastAsia"/>
          <w:rtl/>
        </w:rPr>
        <w:t>يَقُولُ</w:t>
      </w:r>
      <w:r w:rsidR="00BE45B9" w:rsidRPr="00A46F53">
        <w:rPr>
          <w:rStyle w:val="Char3"/>
          <w:rFonts w:hint="cs"/>
          <w:rtl/>
        </w:rPr>
        <w:t>:</w:t>
      </w:r>
      <w:r w:rsidR="00BE45B9" w:rsidRPr="00A46F53">
        <w:rPr>
          <w:rStyle w:val="Char3"/>
          <w:rtl/>
        </w:rPr>
        <w:t xml:space="preserve"> </w:t>
      </w:r>
      <w:r w:rsidR="00BE45B9" w:rsidRPr="00A46F53">
        <w:rPr>
          <w:rStyle w:val="Char3"/>
          <w:rFonts w:hint="eastAsia"/>
          <w:rtl/>
        </w:rPr>
        <w:t>جِئْتُ</w:t>
      </w:r>
      <w:r w:rsidR="00BE45B9" w:rsidRPr="00A46F53">
        <w:rPr>
          <w:rStyle w:val="Char3"/>
          <w:rtl/>
        </w:rPr>
        <w:t xml:space="preserve"> </w:t>
      </w:r>
      <w:r w:rsidR="00BE45B9" w:rsidRPr="00A46F53">
        <w:rPr>
          <w:rStyle w:val="Char3"/>
          <w:rFonts w:hint="eastAsia"/>
          <w:rtl/>
        </w:rPr>
        <w:t>أَنَا</w:t>
      </w:r>
      <w:r w:rsidR="00BE45B9" w:rsidRPr="00A46F53">
        <w:rPr>
          <w:rStyle w:val="Char3"/>
          <w:rtl/>
        </w:rPr>
        <w:t xml:space="preserve"> </w:t>
      </w:r>
      <w:r w:rsidR="00BE45B9" w:rsidRPr="00A46F53">
        <w:rPr>
          <w:rStyle w:val="Char3"/>
          <w:rFonts w:hint="eastAsia"/>
          <w:rtl/>
        </w:rPr>
        <w:t>وَأَبُو</w:t>
      </w:r>
      <w:r w:rsidR="00BE45B9" w:rsidRPr="00A46F53">
        <w:rPr>
          <w:rStyle w:val="Char3"/>
          <w:rtl/>
        </w:rPr>
        <w:t xml:space="preserve"> </w:t>
      </w:r>
      <w:r w:rsidR="00BE45B9" w:rsidRPr="00A46F53">
        <w:rPr>
          <w:rStyle w:val="Char3"/>
          <w:rFonts w:hint="eastAsia"/>
          <w:rtl/>
        </w:rPr>
        <w:t>بَكْرٍ</w:t>
      </w:r>
      <w:r w:rsidR="00BE45B9" w:rsidRPr="00A46F53">
        <w:rPr>
          <w:rStyle w:val="Char3"/>
          <w:rtl/>
        </w:rPr>
        <w:t xml:space="preserve"> </w:t>
      </w:r>
      <w:r w:rsidR="00BE45B9" w:rsidRPr="00A46F53">
        <w:rPr>
          <w:rStyle w:val="Char3"/>
          <w:rFonts w:hint="eastAsia"/>
          <w:rtl/>
        </w:rPr>
        <w:t>وَعُمَرُ</w:t>
      </w:r>
      <w:r w:rsidR="00BE45B9" w:rsidRPr="00A46F53">
        <w:rPr>
          <w:rStyle w:val="Char3"/>
          <w:rtl/>
        </w:rPr>
        <w:t xml:space="preserve"> </w:t>
      </w:r>
      <w:r w:rsidR="00BE45B9" w:rsidRPr="00A46F53">
        <w:rPr>
          <w:rStyle w:val="Char3"/>
          <w:rFonts w:hint="eastAsia"/>
          <w:rtl/>
        </w:rPr>
        <w:t>وَدَخَلْتُ</w:t>
      </w:r>
      <w:r w:rsidR="00BE45B9" w:rsidRPr="00A46F53">
        <w:rPr>
          <w:rStyle w:val="Char3"/>
          <w:rtl/>
        </w:rPr>
        <w:t xml:space="preserve"> </w:t>
      </w:r>
      <w:r w:rsidR="00BE45B9" w:rsidRPr="00A46F53">
        <w:rPr>
          <w:rStyle w:val="Char3"/>
          <w:rFonts w:hint="eastAsia"/>
          <w:rtl/>
        </w:rPr>
        <w:t>أَنَا</w:t>
      </w:r>
      <w:r w:rsidR="00BE45B9" w:rsidRPr="00A46F53">
        <w:rPr>
          <w:rStyle w:val="Char3"/>
          <w:rtl/>
        </w:rPr>
        <w:t xml:space="preserve"> </w:t>
      </w:r>
      <w:r w:rsidR="00BE45B9" w:rsidRPr="00A46F53">
        <w:rPr>
          <w:rStyle w:val="Char3"/>
          <w:rFonts w:hint="eastAsia"/>
          <w:rtl/>
        </w:rPr>
        <w:t>وَأَبُو</w:t>
      </w:r>
      <w:r w:rsidR="00BE45B9" w:rsidRPr="00A46F53">
        <w:rPr>
          <w:rStyle w:val="Char3"/>
          <w:rtl/>
        </w:rPr>
        <w:t xml:space="preserve"> </w:t>
      </w:r>
      <w:r w:rsidR="00BE45B9" w:rsidRPr="00A46F53">
        <w:rPr>
          <w:rStyle w:val="Char3"/>
          <w:rFonts w:hint="eastAsia"/>
          <w:rtl/>
        </w:rPr>
        <w:t>بَكْرٍ</w:t>
      </w:r>
      <w:r w:rsidR="00BE45B9" w:rsidRPr="00A46F53">
        <w:rPr>
          <w:rStyle w:val="Char3"/>
          <w:rtl/>
        </w:rPr>
        <w:t xml:space="preserve"> </w:t>
      </w:r>
      <w:r w:rsidR="00BE45B9" w:rsidRPr="00A46F53">
        <w:rPr>
          <w:rStyle w:val="Char3"/>
          <w:rFonts w:hint="eastAsia"/>
          <w:rtl/>
        </w:rPr>
        <w:t>وَعُمَرُ</w:t>
      </w:r>
      <w:r w:rsidR="00BE45B9" w:rsidRPr="00A46F53">
        <w:rPr>
          <w:rStyle w:val="Char3"/>
          <w:rtl/>
        </w:rPr>
        <w:t xml:space="preserve"> </w:t>
      </w:r>
      <w:r w:rsidR="00BE45B9" w:rsidRPr="00A46F53">
        <w:rPr>
          <w:rStyle w:val="Char3"/>
          <w:rFonts w:hint="eastAsia"/>
          <w:rtl/>
        </w:rPr>
        <w:t>وَخَرَجْتُ</w:t>
      </w:r>
      <w:r w:rsidR="00BE45B9" w:rsidRPr="00A46F53">
        <w:rPr>
          <w:rStyle w:val="Char3"/>
          <w:rtl/>
        </w:rPr>
        <w:t xml:space="preserve"> </w:t>
      </w:r>
      <w:r w:rsidR="00BE45B9" w:rsidRPr="00A46F53">
        <w:rPr>
          <w:rStyle w:val="Char3"/>
          <w:rFonts w:hint="eastAsia"/>
          <w:rtl/>
        </w:rPr>
        <w:t>أَنَا</w:t>
      </w:r>
      <w:r w:rsidR="00BE45B9" w:rsidRPr="00A46F53">
        <w:rPr>
          <w:rStyle w:val="Char3"/>
          <w:rtl/>
        </w:rPr>
        <w:t xml:space="preserve"> </w:t>
      </w:r>
      <w:r w:rsidR="00BE45B9" w:rsidRPr="00A46F53">
        <w:rPr>
          <w:rStyle w:val="Char3"/>
          <w:rFonts w:hint="eastAsia"/>
          <w:rtl/>
        </w:rPr>
        <w:t>وَأَبُو</w:t>
      </w:r>
      <w:r w:rsidR="00BE45B9" w:rsidRPr="00A46F53">
        <w:rPr>
          <w:rStyle w:val="Char3"/>
          <w:rtl/>
        </w:rPr>
        <w:t xml:space="preserve"> </w:t>
      </w:r>
      <w:r w:rsidR="00BE45B9" w:rsidRPr="00A46F53">
        <w:rPr>
          <w:rStyle w:val="Char3"/>
          <w:rFonts w:hint="eastAsia"/>
          <w:rtl/>
        </w:rPr>
        <w:t>بَكْرٍ</w:t>
      </w:r>
      <w:r w:rsidR="00BE45B9" w:rsidRPr="00A46F53">
        <w:rPr>
          <w:rStyle w:val="Char3"/>
          <w:rtl/>
        </w:rPr>
        <w:t xml:space="preserve"> </w:t>
      </w:r>
      <w:r w:rsidR="00BE45B9" w:rsidRPr="00A46F53">
        <w:rPr>
          <w:rStyle w:val="Char3"/>
          <w:rFonts w:hint="eastAsia"/>
          <w:rtl/>
        </w:rPr>
        <w:t>وَعُمَرُ</w:t>
      </w:r>
      <w:r w:rsidRPr="00A46F53">
        <w:rPr>
          <w:rStyle w:val="Char3"/>
          <w:rFonts w:hint="cs"/>
          <w:rtl/>
        </w:rPr>
        <w:t xml:space="preserve"> </w:t>
      </w:r>
      <w:r w:rsidR="00BE45B9" w:rsidRPr="00A46F53">
        <w:rPr>
          <w:rStyle w:val="Char3"/>
          <w:rFonts w:hint="eastAsia"/>
          <w:rtl/>
        </w:rPr>
        <w:t>فَإِنْ</w:t>
      </w:r>
      <w:r w:rsidR="00BE45B9" w:rsidRPr="00A46F53">
        <w:rPr>
          <w:rStyle w:val="Char3"/>
          <w:rtl/>
        </w:rPr>
        <w:t xml:space="preserve"> </w:t>
      </w:r>
      <w:r w:rsidR="00BE45B9" w:rsidRPr="00A46F53">
        <w:rPr>
          <w:rStyle w:val="Char3"/>
          <w:rFonts w:hint="eastAsia"/>
          <w:rtl/>
        </w:rPr>
        <w:t>كُنْتُ</w:t>
      </w:r>
      <w:r w:rsidR="00BE45B9" w:rsidRPr="00A46F53">
        <w:rPr>
          <w:rStyle w:val="Char3"/>
          <w:rtl/>
        </w:rPr>
        <w:t xml:space="preserve"> </w:t>
      </w:r>
      <w:r w:rsidR="00BE45B9" w:rsidRPr="00A46F53">
        <w:rPr>
          <w:rStyle w:val="Char3"/>
          <w:rFonts w:hint="eastAsia"/>
          <w:rtl/>
        </w:rPr>
        <w:t>لأَرْجُو</w:t>
      </w:r>
      <w:r w:rsidR="00BE45B9" w:rsidRPr="00A46F53">
        <w:rPr>
          <w:rStyle w:val="Char3"/>
          <w:rtl/>
        </w:rPr>
        <w:t xml:space="preserve"> </w:t>
      </w:r>
      <w:r w:rsidR="00BE45B9" w:rsidRPr="00A46F53">
        <w:rPr>
          <w:rStyle w:val="Char3"/>
          <w:rFonts w:hint="eastAsia"/>
          <w:rtl/>
        </w:rPr>
        <w:t>أَوْ</w:t>
      </w:r>
      <w:r w:rsidR="00BE45B9" w:rsidRPr="00A46F53">
        <w:rPr>
          <w:rStyle w:val="Char3"/>
          <w:rtl/>
        </w:rPr>
        <w:t xml:space="preserve"> </w:t>
      </w:r>
      <w:r w:rsidR="00BE45B9" w:rsidRPr="00A46F53">
        <w:rPr>
          <w:rStyle w:val="Char3"/>
          <w:rFonts w:hint="eastAsia"/>
          <w:rtl/>
        </w:rPr>
        <w:t>لأَظُنُّ</w:t>
      </w:r>
      <w:r w:rsidR="00BE45B9" w:rsidRPr="00A46F53">
        <w:rPr>
          <w:rStyle w:val="Char3"/>
          <w:rtl/>
        </w:rPr>
        <w:t xml:space="preserve"> </w:t>
      </w:r>
      <w:r w:rsidR="00BE45B9" w:rsidRPr="00A46F53">
        <w:rPr>
          <w:rStyle w:val="Char3"/>
          <w:rFonts w:hint="eastAsia"/>
          <w:rtl/>
        </w:rPr>
        <w:t>أَنْ</w:t>
      </w:r>
      <w:r w:rsidR="00BE45B9" w:rsidRPr="00A46F53">
        <w:rPr>
          <w:rStyle w:val="Char3"/>
          <w:rtl/>
        </w:rPr>
        <w:t xml:space="preserve"> </w:t>
      </w:r>
      <w:r w:rsidR="00BE45B9" w:rsidRPr="00A46F53">
        <w:rPr>
          <w:rStyle w:val="Char3"/>
          <w:rFonts w:hint="eastAsia"/>
          <w:rtl/>
        </w:rPr>
        <w:t>يَجْعَلَكَ</w:t>
      </w:r>
      <w:r w:rsidR="00BE45B9" w:rsidRPr="00A46F53">
        <w:rPr>
          <w:rStyle w:val="Char3"/>
          <w:rtl/>
        </w:rPr>
        <w:t xml:space="preserve"> </w:t>
      </w:r>
      <w:r w:rsidR="00BE45B9" w:rsidRPr="00A46F53">
        <w:rPr>
          <w:rStyle w:val="Char3"/>
          <w:rFonts w:hint="eastAsia"/>
          <w:rtl/>
        </w:rPr>
        <w:t>اللَّهُ</w:t>
      </w:r>
      <w:r w:rsidR="00BE45B9" w:rsidRPr="00A46F53">
        <w:rPr>
          <w:rStyle w:val="Char3"/>
          <w:rtl/>
        </w:rPr>
        <w:t xml:space="preserve"> </w:t>
      </w:r>
      <w:r w:rsidR="00BE45B9" w:rsidRPr="00A46F53">
        <w:rPr>
          <w:rStyle w:val="Char3"/>
          <w:rFonts w:hint="eastAsia"/>
          <w:rtl/>
        </w:rPr>
        <w:t>مَعَهُمَا</w:t>
      </w:r>
      <w:r w:rsidR="00BE45B9" w:rsidRPr="00A46F53">
        <w:rPr>
          <w:rStyle w:val="Char3"/>
          <w:rFonts w:hint="cs"/>
          <w:rtl/>
        </w:rPr>
        <w:t>»</w:t>
      </w:r>
      <w:r w:rsidRPr="00077934">
        <w:rPr>
          <w:rStyle w:val="Char4"/>
          <w:rFonts w:hint="cs"/>
          <w:rtl/>
        </w:rPr>
        <w:t xml:space="preserve">، </w:t>
      </w:r>
      <w:r w:rsidR="00BE45B9">
        <w:rPr>
          <w:rStyle w:val="Char1"/>
          <w:rFonts w:hint="cs"/>
          <w:rtl/>
        </w:rPr>
        <w:t>أ</w:t>
      </w:r>
      <w:r w:rsidRPr="00BE45B9">
        <w:rPr>
          <w:rStyle w:val="Char1"/>
          <w:rFonts w:hint="cs"/>
          <w:rtl/>
        </w:rPr>
        <w:t>خرجه البخاري ومسلم</w:t>
      </w:r>
      <w:r w:rsidRPr="00085A97">
        <w:rPr>
          <w:rStyle w:val="Char4"/>
          <w:vertAlign w:val="superscript"/>
          <w:rtl/>
        </w:rPr>
        <w:footnoteReference w:id="110"/>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و ابوهر</w:t>
      </w:r>
      <w:r w:rsidR="007D6E3C" w:rsidRPr="00077934">
        <w:rPr>
          <w:rStyle w:val="Char4"/>
          <w:rFonts w:hint="cs"/>
          <w:rtl/>
        </w:rPr>
        <w:t>ی</w:t>
      </w:r>
      <w:r w:rsidRPr="00077934">
        <w:rPr>
          <w:rStyle w:val="Char4"/>
          <w:rFonts w:hint="cs"/>
          <w:rtl/>
        </w:rPr>
        <w:t>ر</w:t>
      </w:r>
      <w:r w:rsidR="009D297B" w:rsidRPr="00077934">
        <w:rPr>
          <w:rStyle w:val="Char4"/>
          <w:rFonts w:hint="cs"/>
          <w:rtl/>
        </w:rPr>
        <w:t>ه</w:t>
      </w:r>
      <w:r w:rsidRPr="00077934">
        <w:rPr>
          <w:rStyle w:val="Char4"/>
          <w:rFonts w:hint="cs"/>
          <w:rtl/>
        </w:rPr>
        <w:t xml:space="preserve"> در قصه</w:t>
      </w:r>
      <w:r w:rsidR="00E10760" w:rsidRPr="00077934">
        <w:rPr>
          <w:rStyle w:val="Char4"/>
          <w:rFonts w:hint="cs"/>
          <w:rtl/>
        </w:rPr>
        <w:t xml:space="preserve">‌ی </w:t>
      </w:r>
      <w:r w:rsidRPr="00077934">
        <w:rPr>
          <w:rStyle w:val="Char4"/>
          <w:rFonts w:hint="cs"/>
          <w:rtl/>
        </w:rPr>
        <w:t>ت</w:t>
      </w:r>
      <w:r w:rsidR="007D6E3C" w:rsidRPr="00077934">
        <w:rPr>
          <w:rStyle w:val="Char4"/>
          <w:rFonts w:hint="cs"/>
          <w:rtl/>
        </w:rPr>
        <w:t>ک</w:t>
      </w:r>
      <w:r w:rsidRPr="00077934">
        <w:rPr>
          <w:rStyle w:val="Char4"/>
          <w:rFonts w:hint="cs"/>
          <w:rtl/>
        </w:rPr>
        <w:t>لم ذئب و ت</w:t>
      </w:r>
      <w:r w:rsidR="007D6E3C" w:rsidRPr="00077934">
        <w:rPr>
          <w:rStyle w:val="Char4"/>
          <w:rFonts w:hint="cs"/>
          <w:rtl/>
        </w:rPr>
        <w:t>ک</w:t>
      </w:r>
      <w:r w:rsidRPr="00077934">
        <w:rPr>
          <w:rStyle w:val="Char4"/>
          <w:rFonts w:hint="cs"/>
          <w:rtl/>
        </w:rPr>
        <w:t>لم بقره از آنحضرت</w:t>
      </w:r>
      <w:r w:rsidR="002855E4" w:rsidRPr="002855E4">
        <w:rPr>
          <w:rStyle w:val="Char4"/>
          <w:rFonts w:cs="CTraditional Arabic" w:hint="cs"/>
          <w:rtl/>
        </w:rPr>
        <w:t xml:space="preserve"> ج</w:t>
      </w:r>
      <w:r w:rsidRPr="00077934">
        <w:rPr>
          <w:rStyle w:val="Char4"/>
          <w:rFonts w:hint="cs"/>
          <w:rtl/>
        </w:rPr>
        <w:t xml:space="preserve"> روا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رده</w:t>
      </w:r>
      <w:r w:rsidR="00BE45B9" w:rsidRPr="00077934">
        <w:rPr>
          <w:rStyle w:val="Char4"/>
          <w:rFonts w:hint="cs"/>
          <w:rtl/>
        </w:rPr>
        <w:t>:</w:t>
      </w:r>
      <w:r w:rsidRPr="00077934">
        <w:rPr>
          <w:rStyle w:val="Char4"/>
          <w:rFonts w:hint="cs"/>
          <w:rtl/>
        </w:rPr>
        <w:t xml:space="preserve"> </w:t>
      </w:r>
      <w:r w:rsidR="00BE45B9" w:rsidRPr="00A46F53">
        <w:rPr>
          <w:rStyle w:val="Char2"/>
          <w:rFonts w:hint="cs"/>
          <w:rtl/>
        </w:rPr>
        <w:t>«</w:t>
      </w:r>
      <w:r w:rsidR="00BE45B9" w:rsidRPr="00A46F53">
        <w:rPr>
          <w:rStyle w:val="Char2"/>
          <w:rFonts w:hint="eastAsia"/>
          <w:rtl/>
        </w:rPr>
        <w:t>إِنِّى</w:t>
      </w:r>
      <w:r w:rsidR="00BE45B9" w:rsidRPr="00A46F53">
        <w:rPr>
          <w:rStyle w:val="Char2"/>
          <w:rtl/>
        </w:rPr>
        <w:t xml:space="preserve"> </w:t>
      </w:r>
      <w:r w:rsidR="00BE45B9" w:rsidRPr="00A46F53">
        <w:rPr>
          <w:rStyle w:val="Char2"/>
          <w:rFonts w:hint="eastAsia"/>
          <w:rtl/>
        </w:rPr>
        <w:t>أُومِنُ</w:t>
      </w:r>
      <w:r w:rsidR="00BE45B9" w:rsidRPr="00A46F53">
        <w:rPr>
          <w:rStyle w:val="Char2"/>
          <w:rtl/>
        </w:rPr>
        <w:t xml:space="preserve"> </w:t>
      </w:r>
      <w:r w:rsidR="00BE45B9" w:rsidRPr="00A46F53">
        <w:rPr>
          <w:rStyle w:val="Char2"/>
          <w:rFonts w:hint="eastAsia"/>
          <w:rtl/>
        </w:rPr>
        <w:t>بِهِ</w:t>
      </w:r>
      <w:r w:rsidR="00BE45B9" w:rsidRPr="00A46F53">
        <w:rPr>
          <w:rStyle w:val="Char2"/>
          <w:rtl/>
        </w:rPr>
        <w:t xml:space="preserve"> </w:t>
      </w:r>
      <w:r w:rsidR="00BE45B9" w:rsidRPr="00A46F53">
        <w:rPr>
          <w:rStyle w:val="Char2"/>
          <w:rFonts w:hint="eastAsia"/>
          <w:rtl/>
        </w:rPr>
        <w:t>أَنَا</w:t>
      </w:r>
      <w:r w:rsidR="00BE45B9" w:rsidRPr="00A46F53">
        <w:rPr>
          <w:rStyle w:val="Char2"/>
          <w:rtl/>
        </w:rPr>
        <w:t xml:space="preserve"> </w:t>
      </w:r>
      <w:r w:rsidR="00BE45B9" w:rsidRPr="00A46F53">
        <w:rPr>
          <w:rStyle w:val="Char2"/>
          <w:rFonts w:hint="eastAsia"/>
          <w:rtl/>
        </w:rPr>
        <w:t>وَأَبُو</w:t>
      </w:r>
      <w:r w:rsidR="00BE45B9" w:rsidRPr="00A46F53">
        <w:rPr>
          <w:rStyle w:val="Char2"/>
          <w:rtl/>
        </w:rPr>
        <w:t xml:space="preserve"> </w:t>
      </w:r>
      <w:r w:rsidR="00BE45B9" w:rsidRPr="00A46F53">
        <w:rPr>
          <w:rStyle w:val="Char2"/>
          <w:rFonts w:hint="eastAsia"/>
          <w:rtl/>
        </w:rPr>
        <w:t>بَكْرٍ</w:t>
      </w:r>
      <w:r w:rsidR="00BE45B9" w:rsidRPr="00A46F53">
        <w:rPr>
          <w:rStyle w:val="Char2"/>
          <w:rtl/>
        </w:rPr>
        <w:t xml:space="preserve"> </w:t>
      </w:r>
      <w:r w:rsidR="00BE45B9" w:rsidRPr="00A46F53">
        <w:rPr>
          <w:rStyle w:val="Char2"/>
          <w:rFonts w:hint="eastAsia"/>
          <w:rtl/>
        </w:rPr>
        <w:t>وَعُمَرُ</w:t>
      </w:r>
      <w:r w:rsidR="00BE45B9" w:rsidRPr="00A46F53">
        <w:rPr>
          <w:rStyle w:val="Char2"/>
          <w:rtl/>
        </w:rPr>
        <w:t xml:space="preserve">. </w:t>
      </w:r>
      <w:r w:rsidR="00BE45B9" w:rsidRPr="00A46F53">
        <w:rPr>
          <w:rStyle w:val="Char2"/>
          <w:rFonts w:hint="eastAsia"/>
          <w:rtl/>
        </w:rPr>
        <w:t>وَمَا</w:t>
      </w:r>
      <w:r w:rsidR="00BE45B9" w:rsidRPr="00A46F53">
        <w:rPr>
          <w:rStyle w:val="Char2"/>
          <w:rtl/>
        </w:rPr>
        <w:t xml:space="preserve"> </w:t>
      </w:r>
      <w:r w:rsidR="00BE45B9" w:rsidRPr="00A46F53">
        <w:rPr>
          <w:rStyle w:val="Char2"/>
          <w:rFonts w:hint="eastAsia"/>
          <w:rtl/>
        </w:rPr>
        <w:t>هُمَا</w:t>
      </w:r>
      <w:r w:rsidR="00BE45B9" w:rsidRPr="00A46F53">
        <w:rPr>
          <w:rStyle w:val="Char2"/>
          <w:rtl/>
        </w:rPr>
        <w:t xml:space="preserve"> </w:t>
      </w:r>
      <w:r w:rsidR="00BE45B9" w:rsidRPr="00A46F53">
        <w:rPr>
          <w:rStyle w:val="Char2"/>
          <w:rFonts w:hint="eastAsia"/>
          <w:rtl/>
        </w:rPr>
        <w:t>ثَمَّ</w:t>
      </w:r>
      <w:r w:rsidR="00BE45B9" w:rsidRPr="00A46F53">
        <w:rPr>
          <w:rStyle w:val="Char2"/>
          <w:rFonts w:hint="cs"/>
          <w:rtl/>
        </w:rPr>
        <w:t>»</w:t>
      </w:r>
      <w:r w:rsidRPr="00077934">
        <w:rPr>
          <w:rStyle w:val="Char4"/>
          <w:rFonts w:hint="cs"/>
          <w:rtl/>
        </w:rPr>
        <w:t xml:space="preserve"> </w:t>
      </w:r>
      <w:r w:rsidR="00BE45B9">
        <w:rPr>
          <w:rStyle w:val="Char1"/>
          <w:rFonts w:hint="cs"/>
          <w:rtl/>
        </w:rPr>
        <w:t>أ</w:t>
      </w:r>
      <w:r w:rsidRPr="00BE45B9">
        <w:rPr>
          <w:rStyle w:val="Char1"/>
          <w:rFonts w:hint="cs"/>
          <w:rtl/>
        </w:rPr>
        <w:t>خرجه الشيخان</w:t>
      </w:r>
      <w:r w:rsidRPr="00085A97">
        <w:rPr>
          <w:rStyle w:val="Char4"/>
          <w:vertAlign w:val="superscript"/>
          <w:rtl/>
        </w:rPr>
        <w:footnoteReference w:id="111"/>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و انس گفته</w:t>
      </w:r>
      <w:r w:rsidR="00BE45B9" w:rsidRPr="00077934">
        <w:rPr>
          <w:rStyle w:val="Char4"/>
          <w:rFonts w:hint="cs"/>
          <w:rtl/>
        </w:rPr>
        <w:t>:</w:t>
      </w:r>
      <w:r w:rsidRPr="00077934">
        <w:rPr>
          <w:rStyle w:val="Char4"/>
          <w:rFonts w:hint="cs"/>
          <w:rtl/>
        </w:rPr>
        <w:t xml:space="preserve"> </w:t>
      </w:r>
      <w:r w:rsidR="00BE45B9" w:rsidRPr="00A46F53">
        <w:rPr>
          <w:rStyle w:val="Char2"/>
          <w:rFonts w:hint="cs"/>
          <w:rtl/>
        </w:rPr>
        <w:t>«</w:t>
      </w:r>
      <w:r w:rsidR="00BE45B9" w:rsidRPr="00A46F53">
        <w:rPr>
          <w:rStyle w:val="Char2"/>
          <w:rFonts w:hint="eastAsia"/>
          <w:rtl/>
        </w:rPr>
        <w:t>أَنَّ</w:t>
      </w:r>
      <w:r w:rsidR="00BE45B9" w:rsidRPr="00A46F53">
        <w:rPr>
          <w:rStyle w:val="Char2"/>
          <w:rtl/>
        </w:rPr>
        <w:t xml:space="preserve"> </w:t>
      </w:r>
      <w:r w:rsidR="00BE45B9" w:rsidRPr="00A46F53">
        <w:rPr>
          <w:rStyle w:val="Char2"/>
          <w:rFonts w:hint="eastAsia"/>
          <w:rtl/>
        </w:rPr>
        <w:t>رَسُولَ</w:t>
      </w:r>
      <w:r w:rsidR="00BE45B9" w:rsidRPr="00A46F53">
        <w:rPr>
          <w:rStyle w:val="Char2"/>
          <w:rtl/>
        </w:rPr>
        <w:t xml:space="preserve"> </w:t>
      </w:r>
      <w:r w:rsidR="00BE45B9" w:rsidRPr="00A46F53">
        <w:rPr>
          <w:rStyle w:val="Char2"/>
          <w:rFonts w:hint="eastAsia"/>
          <w:rtl/>
        </w:rPr>
        <w:t>اللَّهِ</w:t>
      </w:r>
      <w:r w:rsidR="002855E4" w:rsidRPr="002855E4">
        <w:rPr>
          <w:rStyle w:val="Char3"/>
          <w:rFonts w:cs="CTraditional Arabic"/>
          <w:rtl/>
        </w:rPr>
        <w:t xml:space="preserve"> ج</w:t>
      </w:r>
      <w:r w:rsidR="00BE45B9" w:rsidRPr="00A46F53">
        <w:rPr>
          <w:rStyle w:val="Char2"/>
          <w:rtl/>
        </w:rPr>
        <w:t xml:space="preserve"> </w:t>
      </w:r>
      <w:r w:rsidR="00BE45B9" w:rsidRPr="00A46F53">
        <w:rPr>
          <w:rStyle w:val="Char2"/>
          <w:rFonts w:hint="eastAsia"/>
          <w:rtl/>
        </w:rPr>
        <w:t>كَانَ</w:t>
      </w:r>
      <w:r w:rsidR="00BE45B9" w:rsidRPr="00A46F53">
        <w:rPr>
          <w:rStyle w:val="Char2"/>
          <w:rtl/>
        </w:rPr>
        <w:t xml:space="preserve"> </w:t>
      </w:r>
      <w:r w:rsidR="00BE45B9" w:rsidRPr="00A46F53">
        <w:rPr>
          <w:rStyle w:val="Char2"/>
          <w:rFonts w:hint="eastAsia"/>
          <w:rtl/>
        </w:rPr>
        <w:t>يَخْرُجُ</w:t>
      </w:r>
      <w:r w:rsidR="00BE45B9" w:rsidRPr="00A46F53">
        <w:rPr>
          <w:rStyle w:val="Char2"/>
          <w:rtl/>
        </w:rPr>
        <w:t xml:space="preserve"> </w:t>
      </w:r>
      <w:r w:rsidR="00BE45B9" w:rsidRPr="00A46F53">
        <w:rPr>
          <w:rStyle w:val="Char2"/>
          <w:rFonts w:hint="eastAsia"/>
          <w:rtl/>
        </w:rPr>
        <w:t>عَلَى</w:t>
      </w:r>
      <w:r w:rsidR="00BE45B9" w:rsidRPr="00A46F53">
        <w:rPr>
          <w:rStyle w:val="Char2"/>
          <w:rtl/>
        </w:rPr>
        <w:t xml:space="preserve"> </w:t>
      </w:r>
      <w:r w:rsidR="00BE45B9" w:rsidRPr="00A46F53">
        <w:rPr>
          <w:rStyle w:val="Char2"/>
          <w:rFonts w:hint="eastAsia"/>
          <w:rtl/>
        </w:rPr>
        <w:t>أَصْحَابِهِ</w:t>
      </w:r>
      <w:r w:rsidR="00BE45B9" w:rsidRPr="00A46F53">
        <w:rPr>
          <w:rStyle w:val="Char2"/>
          <w:rtl/>
        </w:rPr>
        <w:t xml:space="preserve"> </w:t>
      </w:r>
      <w:r w:rsidR="00BE45B9" w:rsidRPr="00A46F53">
        <w:rPr>
          <w:rStyle w:val="Char2"/>
          <w:rFonts w:hint="eastAsia"/>
          <w:rtl/>
        </w:rPr>
        <w:t>مِنَ</w:t>
      </w:r>
      <w:r w:rsidR="00BE45B9" w:rsidRPr="00A46F53">
        <w:rPr>
          <w:rStyle w:val="Char2"/>
          <w:rtl/>
        </w:rPr>
        <w:t xml:space="preserve"> </w:t>
      </w:r>
      <w:r w:rsidR="00BE45B9" w:rsidRPr="00A46F53">
        <w:rPr>
          <w:rStyle w:val="Char2"/>
          <w:rFonts w:hint="eastAsia"/>
          <w:rtl/>
        </w:rPr>
        <w:t>الْمُهَاجِرِينَ</w:t>
      </w:r>
      <w:r w:rsidR="00BE45B9" w:rsidRPr="00A46F53">
        <w:rPr>
          <w:rStyle w:val="Char2"/>
          <w:rtl/>
        </w:rPr>
        <w:t xml:space="preserve"> </w:t>
      </w:r>
      <w:r w:rsidR="00BE45B9" w:rsidRPr="00A46F53">
        <w:rPr>
          <w:rStyle w:val="Char2"/>
          <w:rFonts w:hint="eastAsia"/>
          <w:rtl/>
        </w:rPr>
        <w:t>وَالأَنْصَارِ</w:t>
      </w:r>
      <w:r w:rsidR="00BE45B9" w:rsidRPr="00A46F53">
        <w:rPr>
          <w:rStyle w:val="Char2"/>
          <w:rtl/>
        </w:rPr>
        <w:t xml:space="preserve"> </w:t>
      </w:r>
      <w:r w:rsidR="00BE45B9" w:rsidRPr="00A46F53">
        <w:rPr>
          <w:rStyle w:val="Char2"/>
          <w:rFonts w:hint="eastAsia"/>
          <w:rtl/>
        </w:rPr>
        <w:t>وَهُمْ</w:t>
      </w:r>
      <w:r w:rsidR="00BE45B9" w:rsidRPr="00A46F53">
        <w:rPr>
          <w:rStyle w:val="Char2"/>
          <w:rtl/>
        </w:rPr>
        <w:t xml:space="preserve"> </w:t>
      </w:r>
      <w:r w:rsidR="00BE45B9" w:rsidRPr="00A46F53">
        <w:rPr>
          <w:rStyle w:val="Char2"/>
          <w:rFonts w:hint="eastAsia"/>
          <w:rtl/>
        </w:rPr>
        <w:t>جُلُوسٌ</w:t>
      </w:r>
      <w:r w:rsidR="00BE45B9" w:rsidRPr="00A46F53">
        <w:rPr>
          <w:rStyle w:val="Char2"/>
          <w:rtl/>
        </w:rPr>
        <w:t xml:space="preserve"> </w:t>
      </w:r>
      <w:r w:rsidR="00BE45B9" w:rsidRPr="00A46F53">
        <w:rPr>
          <w:rStyle w:val="Char2"/>
          <w:rFonts w:hint="eastAsia"/>
          <w:rtl/>
        </w:rPr>
        <w:t>فِيهِمْ</w:t>
      </w:r>
      <w:r w:rsidR="00BE45B9" w:rsidRPr="00A46F53">
        <w:rPr>
          <w:rStyle w:val="Char2"/>
          <w:rtl/>
        </w:rPr>
        <w:t xml:space="preserve"> </w:t>
      </w:r>
      <w:r w:rsidR="00BE45B9" w:rsidRPr="00A46F53">
        <w:rPr>
          <w:rStyle w:val="Char2"/>
          <w:rFonts w:hint="eastAsia"/>
          <w:rtl/>
        </w:rPr>
        <w:t>أَبُو</w:t>
      </w:r>
      <w:r w:rsidR="00BE45B9" w:rsidRPr="00A46F53">
        <w:rPr>
          <w:rStyle w:val="Char2"/>
          <w:rtl/>
        </w:rPr>
        <w:t xml:space="preserve"> </w:t>
      </w:r>
      <w:r w:rsidR="00BE45B9" w:rsidRPr="00A46F53">
        <w:rPr>
          <w:rStyle w:val="Char2"/>
          <w:rFonts w:hint="eastAsia"/>
          <w:rtl/>
        </w:rPr>
        <w:t>بَكْرٍ</w:t>
      </w:r>
      <w:r w:rsidR="00BE45B9" w:rsidRPr="00A46F53">
        <w:rPr>
          <w:rStyle w:val="Char2"/>
          <w:rtl/>
        </w:rPr>
        <w:t xml:space="preserve"> </w:t>
      </w:r>
      <w:r w:rsidR="00BE45B9" w:rsidRPr="00A46F53">
        <w:rPr>
          <w:rStyle w:val="Char2"/>
          <w:rFonts w:hint="eastAsia"/>
          <w:rtl/>
        </w:rPr>
        <w:t>وَعُمَرُ</w:t>
      </w:r>
      <w:r w:rsidR="00BE45B9" w:rsidRPr="00A46F53">
        <w:rPr>
          <w:rStyle w:val="Char2"/>
          <w:rtl/>
        </w:rPr>
        <w:t xml:space="preserve"> </w:t>
      </w:r>
      <w:r w:rsidR="00BE45B9" w:rsidRPr="00A46F53">
        <w:rPr>
          <w:rStyle w:val="Char2"/>
          <w:rFonts w:hint="eastAsia"/>
          <w:rtl/>
        </w:rPr>
        <w:t>فَلاَ</w:t>
      </w:r>
      <w:r w:rsidR="00BE45B9" w:rsidRPr="00A46F53">
        <w:rPr>
          <w:rStyle w:val="Char2"/>
          <w:rtl/>
        </w:rPr>
        <w:t xml:space="preserve"> </w:t>
      </w:r>
      <w:r w:rsidR="00BE45B9" w:rsidRPr="00A46F53">
        <w:rPr>
          <w:rStyle w:val="Char2"/>
          <w:rFonts w:hint="eastAsia"/>
          <w:rtl/>
        </w:rPr>
        <w:t>يَرْفَعُ</w:t>
      </w:r>
      <w:r w:rsidR="00BE45B9" w:rsidRPr="00A46F53">
        <w:rPr>
          <w:rStyle w:val="Char2"/>
          <w:rtl/>
        </w:rPr>
        <w:t xml:space="preserve"> </w:t>
      </w:r>
      <w:r w:rsidR="00BE45B9" w:rsidRPr="00A46F53">
        <w:rPr>
          <w:rStyle w:val="Char2"/>
          <w:rFonts w:hint="eastAsia"/>
          <w:rtl/>
        </w:rPr>
        <w:t>إِلَيْهِ</w:t>
      </w:r>
      <w:r w:rsidR="00BE45B9" w:rsidRPr="00A46F53">
        <w:rPr>
          <w:rStyle w:val="Char2"/>
          <w:rtl/>
        </w:rPr>
        <w:t xml:space="preserve"> </w:t>
      </w:r>
      <w:r w:rsidR="00BE45B9" w:rsidRPr="00A46F53">
        <w:rPr>
          <w:rStyle w:val="Char2"/>
          <w:rFonts w:hint="eastAsia"/>
          <w:rtl/>
        </w:rPr>
        <w:t>أَحَدٌ</w:t>
      </w:r>
      <w:r w:rsidR="00BE45B9" w:rsidRPr="00A46F53">
        <w:rPr>
          <w:rStyle w:val="Char2"/>
          <w:rtl/>
        </w:rPr>
        <w:t xml:space="preserve"> </w:t>
      </w:r>
      <w:r w:rsidR="00BE45B9" w:rsidRPr="00A46F53">
        <w:rPr>
          <w:rStyle w:val="Char2"/>
          <w:rFonts w:hint="eastAsia"/>
          <w:rtl/>
        </w:rPr>
        <w:t>مِنْهُمْ</w:t>
      </w:r>
      <w:r w:rsidR="00BE45B9" w:rsidRPr="00A46F53">
        <w:rPr>
          <w:rStyle w:val="Char2"/>
          <w:rtl/>
        </w:rPr>
        <w:t xml:space="preserve"> </w:t>
      </w:r>
      <w:r w:rsidR="00BE45B9" w:rsidRPr="00A46F53">
        <w:rPr>
          <w:rStyle w:val="Char2"/>
          <w:rFonts w:hint="eastAsia"/>
          <w:rtl/>
        </w:rPr>
        <w:t>بَصَرَهُ</w:t>
      </w:r>
      <w:r w:rsidR="00BE45B9" w:rsidRPr="00A46F53">
        <w:rPr>
          <w:rStyle w:val="Char2"/>
          <w:rtl/>
        </w:rPr>
        <w:t xml:space="preserve"> </w:t>
      </w:r>
      <w:r w:rsidR="00BE45B9" w:rsidRPr="00A46F53">
        <w:rPr>
          <w:rStyle w:val="Char2"/>
          <w:rFonts w:hint="eastAsia"/>
          <w:rtl/>
        </w:rPr>
        <w:t>إِلاَّ</w:t>
      </w:r>
      <w:r w:rsidR="00BE45B9" w:rsidRPr="00A46F53">
        <w:rPr>
          <w:rStyle w:val="Char2"/>
          <w:rtl/>
        </w:rPr>
        <w:t xml:space="preserve"> </w:t>
      </w:r>
      <w:r w:rsidR="00BE45B9" w:rsidRPr="00A46F53">
        <w:rPr>
          <w:rStyle w:val="Char2"/>
          <w:rFonts w:hint="eastAsia"/>
          <w:rtl/>
        </w:rPr>
        <w:t>أَبُو</w:t>
      </w:r>
      <w:r w:rsidR="00BE45B9" w:rsidRPr="00A46F53">
        <w:rPr>
          <w:rStyle w:val="Char2"/>
          <w:rtl/>
        </w:rPr>
        <w:t xml:space="preserve"> </w:t>
      </w:r>
      <w:r w:rsidR="00BE45B9" w:rsidRPr="00A46F53">
        <w:rPr>
          <w:rStyle w:val="Char2"/>
          <w:rFonts w:hint="eastAsia"/>
          <w:rtl/>
        </w:rPr>
        <w:t>بَكْرٍ</w:t>
      </w:r>
      <w:r w:rsidR="00BE45B9" w:rsidRPr="00A46F53">
        <w:rPr>
          <w:rStyle w:val="Char2"/>
          <w:rtl/>
        </w:rPr>
        <w:t xml:space="preserve"> </w:t>
      </w:r>
      <w:r w:rsidR="00BE45B9" w:rsidRPr="00A46F53">
        <w:rPr>
          <w:rStyle w:val="Char2"/>
          <w:rFonts w:hint="eastAsia"/>
          <w:rtl/>
        </w:rPr>
        <w:t>وَعُمَرُ</w:t>
      </w:r>
      <w:r w:rsidR="00BE45B9" w:rsidRPr="00A46F53">
        <w:rPr>
          <w:rStyle w:val="Char2"/>
          <w:rtl/>
        </w:rPr>
        <w:t xml:space="preserve"> </w:t>
      </w:r>
      <w:r w:rsidR="00BE45B9" w:rsidRPr="00A46F53">
        <w:rPr>
          <w:rStyle w:val="Char2"/>
          <w:rFonts w:hint="eastAsia"/>
          <w:rtl/>
        </w:rPr>
        <w:t>فَإِنَّهُمَا</w:t>
      </w:r>
      <w:r w:rsidR="00BE45B9" w:rsidRPr="00A46F53">
        <w:rPr>
          <w:rStyle w:val="Char2"/>
          <w:rtl/>
        </w:rPr>
        <w:t xml:space="preserve"> </w:t>
      </w:r>
      <w:r w:rsidR="00BE45B9" w:rsidRPr="00A46F53">
        <w:rPr>
          <w:rStyle w:val="Char2"/>
          <w:rFonts w:hint="eastAsia"/>
          <w:rtl/>
        </w:rPr>
        <w:t>كَانَا</w:t>
      </w:r>
      <w:r w:rsidR="00BE45B9" w:rsidRPr="00A46F53">
        <w:rPr>
          <w:rStyle w:val="Char2"/>
          <w:rtl/>
        </w:rPr>
        <w:t xml:space="preserve"> </w:t>
      </w:r>
      <w:r w:rsidR="00BE45B9" w:rsidRPr="00A46F53">
        <w:rPr>
          <w:rStyle w:val="Char2"/>
          <w:rFonts w:hint="eastAsia"/>
          <w:rtl/>
        </w:rPr>
        <w:t>يَنْظُرَانِ</w:t>
      </w:r>
      <w:r w:rsidR="00BE45B9" w:rsidRPr="00A46F53">
        <w:rPr>
          <w:rStyle w:val="Char2"/>
          <w:rtl/>
        </w:rPr>
        <w:t xml:space="preserve"> </w:t>
      </w:r>
      <w:r w:rsidR="00BE45B9" w:rsidRPr="00A46F53">
        <w:rPr>
          <w:rStyle w:val="Char2"/>
          <w:rFonts w:hint="eastAsia"/>
          <w:rtl/>
        </w:rPr>
        <w:t>إِلَيْهِ</w:t>
      </w:r>
      <w:r w:rsidR="00BE45B9" w:rsidRPr="00A46F53">
        <w:rPr>
          <w:rStyle w:val="Char2"/>
          <w:rtl/>
        </w:rPr>
        <w:t xml:space="preserve"> </w:t>
      </w:r>
      <w:r w:rsidR="00BE45B9" w:rsidRPr="00A46F53">
        <w:rPr>
          <w:rStyle w:val="Char2"/>
          <w:rFonts w:hint="eastAsia"/>
          <w:rtl/>
        </w:rPr>
        <w:t>وَيَنْظُرُ</w:t>
      </w:r>
      <w:r w:rsidR="00BE45B9" w:rsidRPr="00A46F53">
        <w:rPr>
          <w:rStyle w:val="Char2"/>
          <w:rtl/>
        </w:rPr>
        <w:t xml:space="preserve"> </w:t>
      </w:r>
      <w:r w:rsidR="00BE45B9" w:rsidRPr="00A46F53">
        <w:rPr>
          <w:rStyle w:val="Char2"/>
          <w:rFonts w:hint="eastAsia"/>
          <w:rtl/>
        </w:rPr>
        <w:t>إِلَيْهِمَا</w:t>
      </w:r>
      <w:r w:rsidR="00BE45B9" w:rsidRPr="00A46F53">
        <w:rPr>
          <w:rStyle w:val="Char2"/>
          <w:rtl/>
        </w:rPr>
        <w:t xml:space="preserve"> </w:t>
      </w:r>
      <w:r w:rsidR="00BE45B9" w:rsidRPr="00A46F53">
        <w:rPr>
          <w:rStyle w:val="Char2"/>
          <w:rFonts w:hint="eastAsia"/>
          <w:rtl/>
        </w:rPr>
        <w:t>وَيَتَبَسَّمَانِ</w:t>
      </w:r>
      <w:r w:rsidR="00BE45B9" w:rsidRPr="00A46F53">
        <w:rPr>
          <w:rStyle w:val="Char2"/>
          <w:rtl/>
        </w:rPr>
        <w:t xml:space="preserve"> </w:t>
      </w:r>
      <w:r w:rsidR="00BE45B9" w:rsidRPr="00A46F53">
        <w:rPr>
          <w:rStyle w:val="Char2"/>
          <w:rFonts w:hint="eastAsia"/>
          <w:rtl/>
        </w:rPr>
        <w:t>إِلَيْهِ</w:t>
      </w:r>
      <w:r w:rsidR="00BE45B9" w:rsidRPr="00A46F53">
        <w:rPr>
          <w:rStyle w:val="Char2"/>
          <w:rtl/>
        </w:rPr>
        <w:t xml:space="preserve"> </w:t>
      </w:r>
      <w:r w:rsidR="00BE45B9" w:rsidRPr="00A46F53">
        <w:rPr>
          <w:rStyle w:val="Char2"/>
          <w:rFonts w:hint="eastAsia"/>
          <w:rtl/>
        </w:rPr>
        <w:t>وَيَتَبَسَّمُ</w:t>
      </w:r>
      <w:r w:rsidR="00BE45B9" w:rsidRPr="00A46F53">
        <w:rPr>
          <w:rStyle w:val="Char2"/>
          <w:rtl/>
        </w:rPr>
        <w:t xml:space="preserve"> </w:t>
      </w:r>
      <w:r w:rsidR="00BE45B9" w:rsidRPr="00A46F53">
        <w:rPr>
          <w:rStyle w:val="Char2"/>
          <w:rFonts w:hint="eastAsia"/>
          <w:rtl/>
        </w:rPr>
        <w:t>إِلَيْهِمَا</w:t>
      </w:r>
      <w:r w:rsidR="00BE45B9" w:rsidRPr="00A46F53">
        <w:rPr>
          <w:rStyle w:val="Char2"/>
          <w:rFonts w:hint="cs"/>
          <w:rtl/>
        </w:rPr>
        <w:t>»</w:t>
      </w:r>
      <w:r w:rsidRPr="00085A97">
        <w:rPr>
          <w:rStyle w:val="Char4"/>
          <w:vertAlign w:val="superscript"/>
          <w:rtl/>
        </w:rPr>
        <w:footnoteReference w:id="112"/>
      </w:r>
      <w:r w:rsidRPr="00A46F53">
        <w:rPr>
          <w:rStyle w:val="Char4"/>
          <w:rFonts w:hint="cs"/>
          <w:rtl/>
        </w:rPr>
        <w:t>.</w:t>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 xml:space="preserve">وابن عمر گفته: </w:t>
      </w:r>
      <w:r w:rsidR="00BE45B9" w:rsidRPr="00A46F53">
        <w:rPr>
          <w:rStyle w:val="Char2"/>
          <w:rFonts w:hint="cs"/>
          <w:rtl/>
        </w:rPr>
        <w:t>«</w:t>
      </w:r>
      <w:r w:rsidR="00BE45B9" w:rsidRPr="00A46F53">
        <w:rPr>
          <w:rStyle w:val="Char2"/>
          <w:rFonts w:hint="eastAsia"/>
          <w:rtl/>
        </w:rPr>
        <w:t>أَنَّ</w:t>
      </w:r>
      <w:r w:rsidR="00BE45B9" w:rsidRPr="00A46F53">
        <w:rPr>
          <w:rStyle w:val="Char2"/>
          <w:rtl/>
        </w:rPr>
        <w:t xml:space="preserve"> </w:t>
      </w:r>
      <w:r w:rsidR="00BE45B9" w:rsidRPr="00A46F53">
        <w:rPr>
          <w:rStyle w:val="Char2"/>
          <w:rFonts w:hint="eastAsia"/>
          <w:rtl/>
        </w:rPr>
        <w:t>رَسُولَ</w:t>
      </w:r>
      <w:r w:rsidR="00BE45B9" w:rsidRPr="00A46F53">
        <w:rPr>
          <w:rStyle w:val="Char2"/>
          <w:rtl/>
        </w:rPr>
        <w:t xml:space="preserve"> </w:t>
      </w:r>
      <w:r w:rsidR="00BE45B9" w:rsidRPr="00A46F53">
        <w:rPr>
          <w:rStyle w:val="Char2"/>
          <w:rFonts w:hint="eastAsia"/>
          <w:rtl/>
        </w:rPr>
        <w:t>اللَّهِ</w:t>
      </w:r>
      <w:r w:rsidR="002855E4" w:rsidRPr="002855E4">
        <w:rPr>
          <w:rStyle w:val="Char2"/>
          <w:rFonts w:cs="CTraditional Arabic"/>
          <w:rtl/>
        </w:rPr>
        <w:t xml:space="preserve"> ج</w:t>
      </w:r>
      <w:r w:rsidR="00BE45B9" w:rsidRPr="00A46F53">
        <w:rPr>
          <w:rStyle w:val="Char2"/>
          <w:rtl/>
        </w:rPr>
        <w:t xml:space="preserve"> </w:t>
      </w:r>
      <w:r w:rsidR="00BE45B9" w:rsidRPr="00A46F53">
        <w:rPr>
          <w:rStyle w:val="Char2"/>
          <w:rFonts w:hint="eastAsia"/>
          <w:rtl/>
        </w:rPr>
        <w:t>خَرَجَ</w:t>
      </w:r>
      <w:r w:rsidR="00BE45B9" w:rsidRPr="00A46F53">
        <w:rPr>
          <w:rStyle w:val="Char2"/>
          <w:rtl/>
        </w:rPr>
        <w:t xml:space="preserve"> </w:t>
      </w:r>
      <w:r w:rsidR="00BE45B9" w:rsidRPr="00A46F53">
        <w:rPr>
          <w:rStyle w:val="Char2"/>
          <w:rFonts w:hint="eastAsia"/>
          <w:rtl/>
        </w:rPr>
        <w:t>ذَاتَ</w:t>
      </w:r>
      <w:r w:rsidR="00BE45B9" w:rsidRPr="00A46F53">
        <w:rPr>
          <w:rStyle w:val="Char2"/>
          <w:rtl/>
        </w:rPr>
        <w:t xml:space="preserve"> </w:t>
      </w:r>
      <w:r w:rsidR="00BE45B9" w:rsidRPr="00A46F53">
        <w:rPr>
          <w:rStyle w:val="Char2"/>
          <w:rFonts w:hint="eastAsia"/>
          <w:rtl/>
        </w:rPr>
        <w:t>يَوْمٍ</w:t>
      </w:r>
      <w:r w:rsidR="00BE45B9" w:rsidRPr="00A46F53">
        <w:rPr>
          <w:rStyle w:val="Char2"/>
          <w:rtl/>
        </w:rPr>
        <w:t xml:space="preserve"> </w:t>
      </w:r>
      <w:r w:rsidR="00BE45B9" w:rsidRPr="00A46F53">
        <w:rPr>
          <w:rStyle w:val="Char2"/>
          <w:rFonts w:hint="eastAsia"/>
          <w:rtl/>
        </w:rPr>
        <w:t>وَدَخَلَ</w:t>
      </w:r>
      <w:r w:rsidR="00BE45B9" w:rsidRPr="00A46F53">
        <w:rPr>
          <w:rStyle w:val="Char2"/>
          <w:rtl/>
        </w:rPr>
        <w:t xml:space="preserve"> </w:t>
      </w:r>
      <w:r w:rsidR="00BE45B9" w:rsidRPr="00A46F53">
        <w:rPr>
          <w:rStyle w:val="Char2"/>
          <w:rFonts w:hint="eastAsia"/>
          <w:rtl/>
        </w:rPr>
        <w:t>الْمَسْجِدَ</w:t>
      </w:r>
      <w:r w:rsidR="00BE45B9" w:rsidRPr="00A46F53">
        <w:rPr>
          <w:rStyle w:val="Char2"/>
          <w:rtl/>
        </w:rPr>
        <w:t xml:space="preserve"> </w:t>
      </w:r>
      <w:r w:rsidR="00BE45B9" w:rsidRPr="00A46F53">
        <w:rPr>
          <w:rStyle w:val="Char2"/>
          <w:rFonts w:hint="eastAsia"/>
          <w:rtl/>
        </w:rPr>
        <w:t>وَأَبُو</w:t>
      </w:r>
      <w:r w:rsidR="00BE45B9" w:rsidRPr="00A46F53">
        <w:rPr>
          <w:rStyle w:val="Char2"/>
          <w:rtl/>
        </w:rPr>
        <w:t xml:space="preserve"> </w:t>
      </w:r>
      <w:r w:rsidR="00BE45B9" w:rsidRPr="00A46F53">
        <w:rPr>
          <w:rStyle w:val="Char2"/>
          <w:rFonts w:hint="eastAsia"/>
          <w:rtl/>
        </w:rPr>
        <w:t>بَكْرٍ</w:t>
      </w:r>
      <w:r w:rsidR="00BE45B9" w:rsidRPr="00A46F53">
        <w:rPr>
          <w:rStyle w:val="Char2"/>
          <w:rtl/>
        </w:rPr>
        <w:t xml:space="preserve"> </w:t>
      </w:r>
      <w:r w:rsidR="00BE45B9" w:rsidRPr="00A46F53">
        <w:rPr>
          <w:rStyle w:val="Char2"/>
          <w:rFonts w:hint="eastAsia"/>
          <w:rtl/>
        </w:rPr>
        <w:t>وَعُمَرُ</w:t>
      </w:r>
      <w:r w:rsidR="00BE45B9" w:rsidRPr="00A46F53">
        <w:rPr>
          <w:rStyle w:val="Char2"/>
          <w:rtl/>
        </w:rPr>
        <w:t xml:space="preserve"> </w:t>
      </w:r>
      <w:r w:rsidR="00BE45B9" w:rsidRPr="00A46F53">
        <w:rPr>
          <w:rStyle w:val="Char2"/>
          <w:rFonts w:hint="eastAsia"/>
          <w:rtl/>
        </w:rPr>
        <w:t>أَحَدُهُمَا</w:t>
      </w:r>
      <w:r w:rsidR="00BE45B9" w:rsidRPr="00A46F53">
        <w:rPr>
          <w:rStyle w:val="Char2"/>
          <w:rtl/>
        </w:rPr>
        <w:t xml:space="preserve"> </w:t>
      </w:r>
      <w:r w:rsidR="00BE45B9" w:rsidRPr="00A46F53">
        <w:rPr>
          <w:rStyle w:val="Char2"/>
          <w:rFonts w:hint="eastAsia"/>
          <w:rtl/>
        </w:rPr>
        <w:t>عَنْ</w:t>
      </w:r>
      <w:r w:rsidR="00BE45B9" w:rsidRPr="00A46F53">
        <w:rPr>
          <w:rStyle w:val="Char2"/>
          <w:rtl/>
        </w:rPr>
        <w:t xml:space="preserve"> </w:t>
      </w:r>
      <w:r w:rsidR="00BE45B9" w:rsidRPr="00A46F53">
        <w:rPr>
          <w:rStyle w:val="Char2"/>
          <w:rFonts w:hint="eastAsia"/>
          <w:rtl/>
        </w:rPr>
        <w:t>يَمِينِهِ</w:t>
      </w:r>
      <w:r w:rsidR="00BE45B9" w:rsidRPr="00A46F53">
        <w:rPr>
          <w:rStyle w:val="Char2"/>
          <w:rtl/>
        </w:rPr>
        <w:t xml:space="preserve"> </w:t>
      </w:r>
      <w:r w:rsidR="00BE45B9" w:rsidRPr="00A46F53">
        <w:rPr>
          <w:rStyle w:val="Char2"/>
          <w:rFonts w:hint="eastAsia"/>
          <w:rtl/>
        </w:rPr>
        <w:t>وَالآخَرُ</w:t>
      </w:r>
      <w:r w:rsidR="00BE45B9" w:rsidRPr="00A46F53">
        <w:rPr>
          <w:rStyle w:val="Char2"/>
          <w:rtl/>
        </w:rPr>
        <w:t xml:space="preserve"> </w:t>
      </w:r>
      <w:r w:rsidR="00BE45B9" w:rsidRPr="00A46F53">
        <w:rPr>
          <w:rStyle w:val="Char2"/>
          <w:rFonts w:hint="eastAsia"/>
          <w:rtl/>
        </w:rPr>
        <w:t>عَنْ</w:t>
      </w:r>
      <w:r w:rsidR="00BE45B9" w:rsidRPr="00A46F53">
        <w:rPr>
          <w:rStyle w:val="Char2"/>
          <w:rtl/>
        </w:rPr>
        <w:t xml:space="preserve"> </w:t>
      </w:r>
      <w:r w:rsidR="00BE45B9" w:rsidRPr="00A46F53">
        <w:rPr>
          <w:rStyle w:val="Char2"/>
          <w:rFonts w:hint="eastAsia"/>
          <w:rtl/>
        </w:rPr>
        <w:t>شِمَالِهِ</w:t>
      </w:r>
      <w:r w:rsidR="00BE45B9" w:rsidRPr="00A46F53">
        <w:rPr>
          <w:rStyle w:val="Char2"/>
          <w:rtl/>
        </w:rPr>
        <w:t xml:space="preserve"> </w:t>
      </w:r>
      <w:r w:rsidR="00BE45B9" w:rsidRPr="00A46F53">
        <w:rPr>
          <w:rStyle w:val="Char2"/>
          <w:rFonts w:hint="eastAsia"/>
          <w:rtl/>
        </w:rPr>
        <w:t>وَهُوَ</w:t>
      </w:r>
      <w:r w:rsidR="00BE45B9" w:rsidRPr="00A46F53">
        <w:rPr>
          <w:rStyle w:val="Char2"/>
          <w:rtl/>
        </w:rPr>
        <w:t xml:space="preserve"> </w:t>
      </w:r>
      <w:r w:rsidR="00BE45B9" w:rsidRPr="00A46F53">
        <w:rPr>
          <w:rStyle w:val="Char2"/>
          <w:rFonts w:hint="eastAsia"/>
          <w:rtl/>
        </w:rPr>
        <w:t>آخِذٌ</w:t>
      </w:r>
      <w:r w:rsidR="00BE45B9" w:rsidRPr="00A46F53">
        <w:rPr>
          <w:rStyle w:val="Char2"/>
          <w:rtl/>
        </w:rPr>
        <w:t xml:space="preserve"> </w:t>
      </w:r>
      <w:r w:rsidR="00BE45B9" w:rsidRPr="00A46F53">
        <w:rPr>
          <w:rStyle w:val="Char2"/>
          <w:rFonts w:hint="eastAsia"/>
          <w:rtl/>
        </w:rPr>
        <w:t>بِأَيْدِيهِمَا</w:t>
      </w:r>
      <w:r w:rsidR="00BE45B9" w:rsidRPr="00A46F53">
        <w:rPr>
          <w:rStyle w:val="Char2"/>
          <w:rtl/>
        </w:rPr>
        <w:t xml:space="preserve"> </w:t>
      </w:r>
      <w:r w:rsidR="00BE45B9" w:rsidRPr="00A46F53">
        <w:rPr>
          <w:rStyle w:val="Char2"/>
          <w:rFonts w:hint="eastAsia"/>
          <w:rtl/>
        </w:rPr>
        <w:t>وَقَالَ</w:t>
      </w:r>
      <w:r w:rsidR="00BE45B9" w:rsidRPr="00A46F53">
        <w:rPr>
          <w:rStyle w:val="Char2"/>
          <w:rFonts w:hint="cs"/>
          <w:rtl/>
        </w:rPr>
        <w:t>:</w:t>
      </w:r>
      <w:r w:rsidR="00BE45B9" w:rsidRPr="00A46F53">
        <w:rPr>
          <w:rStyle w:val="Char2"/>
          <w:rtl/>
        </w:rPr>
        <w:t xml:space="preserve"> </w:t>
      </w:r>
      <w:r w:rsidR="00BE45B9" w:rsidRPr="00A46F53">
        <w:rPr>
          <w:rStyle w:val="Char2"/>
          <w:rFonts w:hint="eastAsia"/>
          <w:rtl/>
        </w:rPr>
        <w:t>هَكَذَا</w:t>
      </w:r>
      <w:r w:rsidR="00BE45B9" w:rsidRPr="00A46F53">
        <w:rPr>
          <w:rStyle w:val="Char2"/>
          <w:rtl/>
        </w:rPr>
        <w:t xml:space="preserve"> </w:t>
      </w:r>
      <w:r w:rsidR="00BE45B9" w:rsidRPr="00A46F53">
        <w:rPr>
          <w:rStyle w:val="Char2"/>
          <w:rFonts w:hint="eastAsia"/>
          <w:rtl/>
        </w:rPr>
        <w:t>نُبْعَثُ</w:t>
      </w:r>
      <w:r w:rsidR="00BE45B9" w:rsidRPr="00A46F53">
        <w:rPr>
          <w:rStyle w:val="Char2"/>
          <w:rtl/>
        </w:rPr>
        <w:t xml:space="preserve"> </w:t>
      </w:r>
      <w:r w:rsidR="00BE45B9" w:rsidRPr="00A46F53">
        <w:rPr>
          <w:rStyle w:val="Char2"/>
          <w:rFonts w:hint="eastAsia"/>
          <w:rtl/>
        </w:rPr>
        <w:t>يَوْمَ</w:t>
      </w:r>
      <w:r w:rsidR="00BE45B9" w:rsidRPr="00A46F53">
        <w:rPr>
          <w:rStyle w:val="Char2"/>
          <w:rtl/>
        </w:rPr>
        <w:t xml:space="preserve"> </w:t>
      </w:r>
      <w:r w:rsidR="00BE45B9" w:rsidRPr="00A46F53">
        <w:rPr>
          <w:rStyle w:val="Char2"/>
          <w:rFonts w:hint="eastAsia"/>
          <w:rtl/>
        </w:rPr>
        <w:t>الْقِيَامَةِ</w:t>
      </w:r>
      <w:r w:rsidR="00BE45B9" w:rsidRPr="00A46F53">
        <w:rPr>
          <w:rStyle w:val="Char2"/>
          <w:rFonts w:hint="cs"/>
          <w:rtl/>
        </w:rPr>
        <w:t>»</w:t>
      </w:r>
      <w:r w:rsidRPr="00A46F53">
        <w:rPr>
          <w:rStyle w:val="Char4"/>
          <w:rFonts w:hint="cs"/>
          <w:rtl/>
        </w:rPr>
        <w:t>،</w:t>
      </w:r>
      <w:r w:rsidRPr="00077934">
        <w:rPr>
          <w:rStyle w:val="Char4"/>
          <w:rFonts w:hint="cs"/>
          <w:rtl/>
        </w:rPr>
        <w:t xml:space="preserve"> </w:t>
      </w:r>
      <w:r w:rsidR="00BE45B9" w:rsidRPr="00BE45B9">
        <w:rPr>
          <w:rStyle w:val="Char1"/>
          <w:rFonts w:hint="cs"/>
          <w:rtl/>
        </w:rPr>
        <w:t>أ</w:t>
      </w:r>
      <w:r w:rsidRPr="00BE45B9">
        <w:rPr>
          <w:rStyle w:val="Char1"/>
          <w:rFonts w:hint="cs"/>
          <w:rtl/>
        </w:rPr>
        <w:t>خرجه الترمذي</w:t>
      </w:r>
      <w:r w:rsidRPr="00085A97">
        <w:rPr>
          <w:rStyle w:val="Char4"/>
          <w:vertAlign w:val="superscript"/>
          <w:rtl/>
        </w:rPr>
        <w:footnoteReference w:id="113"/>
      </w:r>
      <w:r w:rsidR="00BE45B9" w:rsidRPr="00077934">
        <w:rPr>
          <w:rStyle w:val="Char4"/>
          <w:rFonts w:hint="cs"/>
          <w:rtl/>
        </w:rPr>
        <w:t>.</w:t>
      </w:r>
    </w:p>
    <w:p w:rsidR="008070C7" w:rsidRPr="00077934" w:rsidRDefault="00BE45B9" w:rsidP="00BE45B9">
      <w:pPr>
        <w:ind w:firstLine="284"/>
        <w:jc w:val="both"/>
        <w:rPr>
          <w:rStyle w:val="Char4"/>
          <w:rtl/>
        </w:rPr>
      </w:pPr>
      <w:r w:rsidRPr="00A46F53">
        <w:rPr>
          <w:rStyle w:val="Char2"/>
          <w:rFonts w:hint="cs"/>
          <w:rtl/>
        </w:rPr>
        <w:t>«</w:t>
      </w:r>
      <w:r w:rsidR="008070C7" w:rsidRPr="00A46F53">
        <w:rPr>
          <w:rStyle w:val="Char2"/>
          <w:rFonts w:hint="cs"/>
          <w:rtl/>
        </w:rPr>
        <w:t xml:space="preserve">وقيل لعايشة </w:t>
      </w:r>
      <w:r w:rsidRPr="00A46F53">
        <w:rPr>
          <w:rStyle w:val="Char2"/>
          <w:rFonts w:hint="cs"/>
          <w:rtl/>
        </w:rPr>
        <w:t>أ</w:t>
      </w:r>
      <w:r w:rsidR="008070C7" w:rsidRPr="00A46F53">
        <w:rPr>
          <w:rStyle w:val="Char2"/>
          <w:rFonts w:hint="cs"/>
          <w:rtl/>
        </w:rPr>
        <w:t>يّ اصحاب رسول الله</w:t>
      </w:r>
      <w:r w:rsidR="002855E4" w:rsidRPr="002855E4">
        <w:rPr>
          <w:rStyle w:val="Char3"/>
          <w:rFonts w:cs="CTraditional Arabic" w:hint="cs"/>
          <w:rtl/>
        </w:rPr>
        <w:t xml:space="preserve"> ج</w:t>
      </w:r>
      <w:r w:rsidR="008070C7" w:rsidRPr="00A46F53">
        <w:rPr>
          <w:rStyle w:val="Char2"/>
          <w:rFonts w:hint="cs"/>
          <w:rtl/>
        </w:rPr>
        <w:t xml:space="preserve"> كان </w:t>
      </w:r>
      <w:r w:rsidRPr="00A46F53">
        <w:rPr>
          <w:rStyle w:val="Char2"/>
          <w:rFonts w:hint="cs"/>
          <w:rtl/>
        </w:rPr>
        <w:t>أ</w:t>
      </w:r>
      <w:r w:rsidR="008070C7" w:rsidRPr="00A46F53">
        <w:rPr>
          <w:rStyle w:val="Char2"/>
          <w:rFonts w:hint="cs"/>
          <w:rtl/>
        </w:rPr>
        <w:t xml:space="preserve">حب </w:t>
      </w:r>
      <w:r w:rsidRPr="00A46F53">
        <w:rPr>
          <w:rStyle w:val="Char2"/>
          <w:rFonts w:hint="cs"/>
          <w:rtl/>
        </w:rPr>
        <w:t>إ</w:t>
      </w:r>
      <w:r w:rsidR="008070C7" w:rsidRPr="00A46F53">
        <w:rPr>
          <w:rStyle w:val="Char2"/>
          <w:rFonts w:hint="cs"/>
          <w:rtl/>
        </w:rPr>
        <w:t>ل</w:t>
      </w:r>
      <w:r w:rsidRPr="00A46F53">
        <w:rPr>
          <w:rStyle w:val="Char2"/>
          <w:rFonts w:hint="cs"/>
          <w:rtl/>
        </w:rPr>
        <w:t>ى</w:t>
      </w:r>
      <w:r w:rsidR="008070C7" w:rsidRPr="00A46F53">
        <w:rPr>
          <w:rStyle w:val="Char2"/>
          <w:rFonts w:hint="cs"/>
          <w:rtl/>
        </w:rPr>
        <w:t xml:space="preserve"> رسول الله</w:t>
      </w:r>
      <w:r w:rsidR="002855E4" w:rsidRPr="00A46F53">
        <w:rPr>
          <w:rStyle w:val="Char2"/>
          <w:rFonts w:hint="cs"/>
          <w:rtl/>
        </w:rPr>
        <w:t xml:space="preserve"> </w:t>
      </w:r>
      <w:r w:rsidR="002855E4" w:rsidRPr="002855E4">
        <w:rPr>
          <w:rStyle w:val="Char3"/>
          <w:rFonts w:cs="CTraditional Arabic" w:hint="cs"/>
          <w:rtl/>
        </w:rPr>
        <w:t>ج</w:t>
      </w:r>
      <w:r w:rsidR="008070C7" w:rsidRPr="00A46F53">
        <w:rPr>
          <w:rStyle w:val="Char2"/>
          <w:rFonts w:hint="cs"/>
          <w:rtl/>
        </w:rPr>
        <w:t xml:space="preserve"> قالت </w:t>
      </w:r>
      <w:r w:rsidRPr="00A46F53">
        <w:rPr>
          <w:rStyle w:val="Char2"/>
          <w:rFonts w:hint="cs"/>
          <w:rtl/>
        </w:rPr>
        <w:t>أ</w:t>
      </w:r>
      <w:r w:rsidR="008070C7" w:rsidRPr="00A46F53">
        <w:rPr>
          <w:rStyle w:val="Char2"/>
          <w:rFonts w:hint="cs"/>
          <w:rtl/>
        </w:rPr>
        <w:t>بو</w:t>
      </w:r>
      <w:r w:rsidRPr="00A46F53">
        <w:rPr>
          <w:rStyle w:val="Char2"/>
          <w:rFonts w:hint="cs"/>
          <w:rtl/>
        </w:rPr>
        <w:t xml:space="preserve"> </w:t>
      </w:r>
      <w:r w:rsidR="008070C7" w:rsidRPr="00A46F53">
        <w:rPr>
          <w:rStyle w:val="Char2"/>
          <w:rFonts w:hint="cs"/>
          <w:rtl/>
        </w:rPr>
        <w:t>بكر وعمر</w:t>
      </w:r>
      <w:r w:rsidRPr="00A46F53">
        <w:rPr>
          <w:rStyle w:val="Char2"/>
          <w:rFonts w:hint="cs"/>
          <w:rtl/>
        </w:rPr>
        <w:t>»</w:t>
      </w:r>
      <w:r w:rsidR="008070C7" w:rsidRPr="00085A97">
        <w:rPr>
          <w:rStyle w:val="Char4"/>
          <w:vertAlign w:val="superscript"/>
          <w:rtl/>
        </w:rPr>
        <w:footnoteReference w:id="114"/>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عمرو بن العاص مثل آن روا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رده</w:t>
      </w:r>
      <w:r w:rsidRPr="00085A97">
        <w:rPr>
          <w:rStyle w:val="Char4"/>
          <w:vertAlign w:val="superscript"/>
          <w:rtl/>
        </w:rPr>
        <w:footnoteReference w:id="115"/>
      </w:r>
      <w:r w:rsidR="00BE45B9" w:rsidRPr="00077934">
        <w:rPr>
          <w:rStyle w:val="Char4"/>
          <w:rFonts w:hint="cs"/>
          <w:rtl/>
        </w:rPr>
        <w:t>.</w:t>
      </w:r>
    </w:p>
    <w:p w:rsidR="008070C7" w:rsidRPr="00077934" w:rsidRDefault="008070C7" w:rsidP="00BE45B9">
      <w:pPr>
        <w:ind w:firstLine="284"/>
        <w:jc w:val="both"/>
        <w:rPr>
          <w:rStyle w:val="Char4"/>
          <w:rtl/>
        </w:rPr>
      </w:pPr>
      <w:r w:rsidRPr="00077934">
        <w:rPr>
          <w:rStyle w:val="Char4"/>
          <w:rFonts w:hint="cs"/>
          <w:rtl/>
        </w:rPr>
        <w:t>و سع</w:t>
      </w:r>
      <w:r w:rsidR="007D6E3C" w:rsidRPr="00077934">
        <w:rPr>
          <w:rStyle w:val="Char4"/>
          <w:rFonts w:hint="cs"/>
          <w:rtl/>
        </w:rPr>
        <w:t>ی</w:t>
      </w:r>
      <w:r w:rsidRPr="00077934">
        <w:rPr>
          <w:rStyle w:val="Char4"/>
          <w:rFonts w:hint="cs"/>
          <w:rtl/>
        </w:rPr>
        <w:t>د بن المس</w:t>
      </w:r>
      <w:r w:rsidR="007D6E3C" w:rsidRPr="00077934">
        <w:rPr>
          <w:rStyle w:val="Char4"/>
          <w:rFonts w:hint="cs"/>
          <w:rtl/>
        </w:rPr>
        <w:t>ی</w:t>
      </w:r>
      <w:r w:rsidRPr="00077934">
        <w:rPr>
          <w:rStyle w:val="Char4"/>
          <w:rFonts w:hint="cs"/>
          <w:rtl/>
        </w:rPr>
        <w:t xml:space="preserve">ب گفته: </w:t>
      </w:r>
      <w:r w:rsidR="00BE45B9" w:rsidRPr="00A46F53">
        <w:rPr>
          <w:rStyle w:val="Char2"/>
          <w:rFonts w:hint="cs"/>
          <w:rtl/>
        </w:rPr>
        <w:t>«</w:t>
      </w:r>
      <w:r w:rsidR="00BE45B9" w:rsidRPr="00A46F53">
        <w:rPr>
          <w:rStyle w:val="Char2"/>
          <w:rFonts w:hint="eastAsia"/>
          <w:rtl/>
        </w:rPr>
        <w:t>كان</w:t>
      </w:r>
      <w:r w:rsidR="00BE45B9" w:rsidRPr="00A46F53">
        <w:rPr>
          <w:rStyle w:val="Char2"/>
          <w:rtl/>
        </w:rPr>
        <w:t xml:space="preserve"> </w:t>
      </w:r>
      <w:r w:rsidR="00BE45B9" w:rsidRPr="00A46F53">
        <w:rPr>
          <w:rStyle w:val="Char2"/>
          <w:rFonts w:hint="eastAsia"/>
          <w:rtl/>
        </w:rPr>
        <w:t>أبو</w:t>
      </w:r>
      <w:r w:rsidR="00BE45B9" w:rsidRPr="00A46F53">
        <w:rPr>
          <w:rStyle w:val="Char2"/>
          <w:rtl/>
        </w:rPr>
        <w:t xml:space="preserve"> </w:t>
      </w:r>
      <w:r w:rsidR="00BE45B9" w:rsidRPr="00A46F53">
        <w:rPr>
          <w:rStyle w:val="Char2"/>
          <w:rFonts w:hint="eastAsia"/>
          <w:rtl/>
        </w:rPr>
        <w:t>بكر</w:t>
      </w:r>
      <w:r w:rsidR="00BE45B9" w:rsidRPr="00A46F53">
        <w:rPr>
          <w:rStyle w:val="Char2"/>
          <w:rtl/>
        </w:rPr>
        <w:t xml:space="preserve"> </w:t>
      </w:r>
      <w:r w:rsidR="00BE45B9" w:rsidRPr="00A46F53">
        <w:rPr>
          <w:rStyle w:val="Char2"/>
          <w:rFonts w:hint="eastAsia"/>
          <w:rtl/>
        </w:rPr>
        <w:t>الصديق</w:t>
      </w:r>
      <w:r w:rsidR="00185F0C" w:rsidRPr="00185F0C">
        <w:rPr>
          <w:rStyle w:val="Char3"/>
          <w:rFonts w:cs="CTraditional Arabic" w:hint="eastAsia"/>
          <w:rtl/>
        </w:rPr>
        <w:t>س</w:t>
      </w:r>
      <w:r w:rsidR="00BE45B9" w:rsidRPr="00A46F53">
        <w:rPr>
          <w:rStyle w:val="Char2"/>
          <w:rtl/>
        </w:rPr>
        <w:t xml:space="preserve"> </w:t>
      </w:r>
      <w:r w:rsidR="00BE45B9" w:rsidRPr="00A46F53">
        <w:rPr>
          <w:rStyle w:val="Char2"/>
          <w:rFonts w:hint="eastAsia"/>
          <w:rtl/>
        </w:rPr>
        <w:t>من</w:t>
      </w:r>
      <w:r w:rsidR="00BE45B9" w:rsidRPr="00A46F53">
        <w:rPr>
          <w:rStyle w:val="Char2"/>
          <w:rtl/>
        </w:rPr>
        <w:t xml:space="preserve"> </w:t>
      </w:r>
      <w:r w:rsidR="00BE45B9" w:rsidRPr="00A46F53">
        <w:rPr>
          <w:rStyle w:val="Char2"/>
          <w:rFonts w:hint="eastAsia"/>
          <w:rtl/>
        </w:rPr>
        <w:t>النبي</w:t>
      </w:r>
      <w:r w:rsidR="002855E4" w:rsidRPr="002855E4">
        <w:rPr>
          <w:rStyle w:val="Char3"/>
          <w:rFonts w:cs="CTraditional Arabic" w:hint="eastAsia"/>
          <w:rtl/>
        </w:rPr>
        <w:t xml:space="preserve"> ج</w:t>
      </w:r>
      <w:r w:rsidR="00BE45B9" w:rsidRPr="00A46F53">
        <w:rPr>
          <w:rStyle w:val="Char2"/>
          <w:rtl/>
        </w:rPr>
        <w:t xml:space="preserve"> </w:t>
      </w:r>
      <w:r w:rsidR="00BE45B9" w:rsidRPr="00A46F53">
        <w:rPr>
          <w:rStyle w:val="Char2"/>
          <w:rFonts w:hint="eastAsia"/>
          <w:rtl/>
        </w:rPr>
        <w:t>مكان</w:t>
      </w:r>
      <w:r w:rsidR="00BE45B9" w:rsidRPr="00A46F53">
        <w:rPr>
          <w:rStyle w:val="Char2"/>
          <w:rtl/>
        </w:rPr>
        <w:t xml:space="preserve"> </w:t>
      </w:r>
      <w:r w:rsidR="00BE45B9" w:rsidRPr="00A46F53">
        <w:rPr>
          <w:rStyle w:val="Char2"/>
          <w:rFonts w:hint="eastAsia"/>
          <w:rtl/>
        </w:rPr>
        <w:t>الوزير</w:t>
      </w:r>
      <w:r w:rsidR="00726BE0" w:rsidRPr="00A46F53">
        <w:rPr>
          <w:rStyle w:val="Char2"/>
          <w:rtl/>
        </w:rPr>
        <w:t>،</w:t>
      </w:r>
      <w:r w:rsidR="00BE45B9" w:rsidRPr="00A46F53">
        <w:rPr>
          <w:rStyle w:val="Char2"/>
          <w:rtl/>
        </w:rPr>
        <w:t xml:space="preserve"> </w:t>
      </w:r>
      <w:r w:rsidR="00BE45B9" w:rsidRPr="00A46F53">
        <w:rPr>
          <w:rStyle w:val="Char2"/>
          <w:rFonts w:hint="eastAsia"/>
          <w:rtl/>
        </w:rPr>
        <w:t>فكان</w:t>
      </w:r>
      <w:r w:rsidR="00BE45B9" w:rsidRPr="00A46F53">
        <w:rPr>
          <w:rStyle w:val="Char2"/>
          <w:rtl/>
        </w:rPr>
        <w:t xml:space="preserve"> </w:t>
      </w:r>
      <w:r w:rsidR="00BE45B9" w:rsidRPr="00A46F53">
        <w:rPr>
          <w:rStyle w:val="Char2"/>
          <w:rFonts w:hint="eastAsia"/>
          <w:rtl/>
        </w:rPr>
        <w:t>يشاوره</w:t>
      </w:r>
      <w:r w:rsidR="00BE45B9" w:rsidRPr="00A46F53">
        <w:rPr>
          <w:rStyle w:val="Char2"/>
          <w:rtl/>
        </w:rPr>
        <w:t xml:space="preserve"> </w:t>
      </w:r>
      <w:r w:rsidR="00BE45B9" w:rsidRPr="00A46F53">
        <w:rPr>
          <w:rStyle w:val="Char2"/>
          <w:rFonts w:hint="eastAsia"/>
          <w:rtl/>
        </w:rPr>
        <w:t>في</w:t>
      </w:r>
      <w:r w:rsidR="00BE45B9" w:rsidRPr="00A46F53">
        <w:rPr>
          <w:rStyle w:val="Char2"/>
          <w:rtl/>
        </w:rPr>
        <w:t xml:space="preserve"> </w:t>
      </w:r>
      <w:r w:rsidR="00BE45B9" w:rsidRPr="00A46F53">
        <w:rPr>
          <w:rStyle w:val="Char2"/>
          <w:rFonts w:hint="eastAsia"/>
          <w:rtl/>
        </w:rPr>
        <w:t>جميع</w:t>
      </w:r>
      <w:r w:rsidR="00BE45B9" w:rsidRPr="00A46F53">
        <w:rPr>
          <w:rStyle w:val="Char2"/>
          <w:rtl/>
        </w:rPr>
        <w:t xml:space="preserve"> </w:t>
      </w:r>
      <w:r w:rsidR="00BE45B9" w:rsidRPr="00A46F53">
        <w:rPr>
          <w:rStyle w:val="Char2"/>
          <w:rFonts w:hint="eastAsia"/>
          <w:rtl/>
        </w:rPr>
        <w:t>أموره</w:t>
      </w:r>
      <w:r w:rsidR="00726BE0" w:rsidRPr="00A46F53">
        <w:rPr>
          <w:rStyle w:val="Char2"/>
          <w:rtl/>
        </w:rPr>
        <w:t>،</w:t>
      </w:r>
      <w:r w:rsidR="00BE45B9" w:rsidRPr="00A46F53">
        <w:rPr>
          <w:rStyle w:val="Char2"/>
          <w:rtl/>
        </w:rPr>
        <w:t xml:space="preserve"> </w:t>
      </w:r>
      <w:r w:rsidR="00BE45B9" w:rsidRPr="00A46F53">
        <w:rPr>
          <w:rStyle w:val="Char2"/>
          <w:rFonts w:hint="eastAsia"/>
          <w:rtl/>
        </w:rPr>
        <w:t>وكان</w:t>
      </w:r>
      <w:r w:rsidR="00BE45B9" w:rsidRPr="00A46F53">
        <w:rPr>
          <w:rStyle w:val="Char2"/>
          <w:rtl/>
        </w:rPr>
        <w:t xml:space="preserve"> </w:t>
      </w:r>
      <w:r w:rsidR="00BE45B9" w:rsidRPr="00A46F53">
        <w:rPr>
          <w:rStyle w:val="Char2"/>
          <w:rFonts w:hint="eastAsia"/>
          <w:rtl/>
        </w:rPr>
        <w:t>ثانية</w:t>
      </w:r>
      <w:r w:rsidR="00BE45B9" w:rsidRPr="00A46F53">
        <w:rPr>
          <w:rStyle w:val="Char2"/>
          <w:rtl/>
        </w:rPr>
        <w:t xml:space="preserve"> </w:t>
      </w:r>
      <w:r w:rsidR="00BE45B9" w:rsidRPr="00A46F53">
        <w:rPr>
          <w:rStyle w:val="Char2"/>
          <w:rFonts w:hint="eastAsia"/>
          <w:rtl/>
        </w:rPr>
        <w:t>في</w:t>
      </w:r>
      <w:r w:rsidR="00BE45B9" w:rsidRPr="00A46F53">
        <w:rPr>
          <w:rStyle w:val="Char2"/>
          <w:rtl/>
        </w:rPr>
        <w:t xml:space="preserve"> </w:t>
      </w:r>
      <w:r w:rsidR="00BE45B9" w:rsidRPr="00A46F53">
        <w:rPr>
          <w:rStyle w:val="Char2"/>
          <w:rFonts w:hint="eastAsia"/>
          <w:rtl/>
        </w:rPr>
        <w:t>الإسلام</w:t>
      </w:r>
      <w:r w:rsidR="00726BE0" w:rsidRPr="00A46F53">
        <w:rPr>
          <w:rStyle w:val="Char2"/>
          <w:rtl/>
        </w:rPr>
        <w:t>،</w:t>
      </w:r>
      <w:r w:rsidR="00BE45B9" w:rsidRPr="00A46F53">
        <w:rPr>
          <w:rStyle w:val="Char2"/>
          <w:rtl/>
        </w:rPr>
        <w:t xml:space="preserve"> </w:t>
      </w:r>
      <w:r w:rsidR="00BE45B9" w:rsidRPr="00A46F53">
        <w:rPr>
          <w:rStyle w:val="Char2"/>
          <w:rFonts w:hint="eastAsia"/>
          <w:rtl/>
        </w:rPr>
        <w:t>وكان</w:t>
      </w:r>
      <w:r w:rsidR="00BE45B9" w:rsidRPr="00A46F53">
        <w:rPr>
          <w:rStyle w:val="Char2"/>
          <w:rtl/>
        </w:rPr>
        <w:t xml:space="preserve"> </w:t>
      </w:r>
      <w:r w:rsidR="00BE45B9" w:rsidRPr="00A46F53">
        <w:rPr>
          <w:rStyle w:val="Char2"/>
          <w:rFonts w:hint="eastAsia"/>
          <w:rtl/>
        </w:rPr>
        <w:t>ثانية</w:t>
      </w:r>
      <w:r w:rsidR="00BE45B9" w:rsidRPr="00A46F53">
        <w:rPr>
          <w:rStyle w:val="Char2"/>
          <w:rtl/>
        </w:rPr>
        <w:t xml:space="preserve"> </w:t>
      </w:r>
      <w:r w:rsidR="00BE45B9" w:rsidRPr="00A46F53">
        <w:rPr>
          <w:rStyle w:val="Char2"/>
          <w:rFonts w:hint="eastAsia"/>
          <w:rtl/>
        </w:rPr>
        <w:t>في</w:t>
      </w:r>
      <w:r w:rsidR="00BE45B9" w:rsidRPr="00A46F53">
        <w:rPr>
          <w:rStyle w:val="Char2"/>
          <w:rtl/>
        </w:rPr>
        <w:t xml:space="preserve"> </w:t>
      </w:r>
      <w:r w:rsidR="00BE45B9" w:rsidRPr="00A46F53">
        <w:rPr>
          <w:rStyle w:val="Char2"/>
          <w:rFonts w:hint="eastAsia"/>
          <w:rtl/>
        </w:rPr>
        <w:t>الغار</w:t>
      </w:r>
      <w:r w:rsidR="00726BE0" w:rsidRPr="00A46F53">
        <w:rPr>
          <w:rStyle w:val="Char2"/>
          <w:rtl/>
        </w:rPr>
        <w:t>،</w:t>
      </w:r>
      <w:r w:rsidR="00BE45B9" w:rsidRPr="00A46F53">
        <w:rPr>
          <w:rStyle w:val="Char2"/>
          <w:rtl/>
        </w:rPr>
        <w:t xml:space="preserve"> </w:t>
      </w:r>
      <w:r w:rsidR="00BE45B9" w:rsidRPr="00A46F53">
        <w:rPr>
          <w:rStyle w:val="Char2"/>
          <w:rFonts w:hint="eastAsia"/>
          <w:rtl/>
        </w:rPr>
        <w:t>وكان</w:t>
      </w:r>
      <w:r w:rsidR="00BE45B9" w:rsidRPr="00A46F53">
        <w:rPr>
          <w:rStyle w:val="Char2"/>
          <w:rtl/>
        </w:rPr>
        <w:t xml:space="preserve"> </w:t>
      </w:r>
      <w:r w:rsidR="00BE45B9" w:rsidRPr="00A46F53">
        <w:rPr>
          <w:rStyle w:val="Char2"/>
          <w:rFonts w:hint="eastAsia"/>
          <w:rtl/>
        </w:rPr>
        <w:t>ثانية</w:t>
      </w:r>
      <w:r w:rsidR="00BE45B9" w:rsidRPr="00A46F53">
        <w:rPr>
          <w:rStyle w:val="Char2"/>
          <w:rtl/>
        </w:rPr>
        <w:t xml:space="preserve"> </w:t>
      </w:r>
      <w:r w:rsidR="00BE45B9" w:rsidRPr="00A46F53">
        <w:rPr>
          <w:rStyle w:val="Char2"/>
          <w:rFonts w:hint="eastAsia"/>
          <w:rtl/>
        </w:rPr>
        <w:t>في</w:t>
      </w:r>
      <w:r w:rsidR="00BE45B9" w:rsidRPr="00A46F53">
        <w:rPr>
          <w:rStyle w:val="Char2"/>
          <w:rtl/>
        </w:rPr>
        <w:t xml:space="preserve"> </w:t>
      </w:r>
      <w:r w:rsidR="00BE45B9" w:rsidRPr="00A46F53">
        <w:rPr>
          <w:rStyle w:val="Char2"/>
          <w:rFonts w:hint="eastAsia"/>
          <w:rtl/>
        </w:rPr>
        <w:t>العريش</w:t>
      </w:r>
      <w:r w:rsidR="00BE45B9" w:rsidRPr="00A46F53">
        <w:rPr>
          <w:rStyle w:val="Char2"/>
          <w:rtl/>
        </w:rPr>
        <w:t xml:space="preserve"> </w:t>
      </w:r>
      <w:r w:rsidR="00BE45B9" w:rsidRPr="00A46F53">
        <w:rPr>
          <w:rStyle w:val="Char2"/>
          <w:rFonts w:hint="eastAsia"/>
          <w:rtl/>
        </w:rPr>
        <w:t>يوم</w:t>
      </w:r>
      <w:r w:rsidR="00BE45B9" w:rsidRPr="00A46F53">
        <w:rPr>
          <w:rStyle w:val="Char2"/>
          <w:rtl/>
        </w:rPr>
        <w:t xml:space="preserve"> </w:t>
      </w:r>
      <w:r w:rsidR="00BE45B9" w:rsidRPr="00A46F53">
        <w:rPr>
          <w:rStyle w:val="Char2"/>
          <w:rFonts w:hint="eastAsia"/>
          <w:rtl/>
        </w:rPr>
        <w:t>بدر</w:t>
      </w:r>
      <w:r w:rsidR="00726BE0" w:rsidRPr="00A46F53">
        <w:rPr>
          <w:rStyle w:val="Char2"/>
          <w:rtl/>
        </w:rPr>
        <w:t>،</w:t>
      </w:r>
      <w:r w:rsidR="00BE45B9" w:rsidRPr="00A46F53">
        <w:rPr>
          <w:rStyle w:val="Char2"/>
          <w:rtl/>
        </w:rPr>
        <w:t xml:space="preserve"> </w:t>
      </w:r>
      <w:r w:rsidR="00BE45B9" w:rsidRPr="00A46F53">
        <w:rPr>
          <w:rStyle w:val="Char2"/>
          <w:rFonts w:hint="eastAsia"/>
          <w:rtl/>
        </w:rPr>
        <w:t>وكان</w:t>
      </w:r>
      <w:r w:rsidR="00BE45B9" w:rsidRPr="00A46F53">
        <w:rPr>
          <w:rStyle w:val="Char2"/>
          <w:rtl/>
        </w:rPr>
        <w:t xml:space="preserve"> </w:t>
      </w:r>
      <w:r w:rsidR="00BE45B9" w:rsidRPr="00A46F53">
        <w:rPr>
          <w:rStyle w:val="Char2"/>
          <w:rFonts w:hint="eastAsia"/>
          <w:rtl/>
        </w:rPr>
        <w:t>ثانية</w:t>
      </w:r>
      <w:r w:rsidR="00BE45B9" w:rsidRPr="00A46F53">
        <w:rPr>
          <w:rStyle w:val="Char2"/>
          <w:rtl/>
        </w:rPr>
        <w:t xml:space="preserve"> </w:t>
      </w:r>
      <w:r w:rsidR="00BE45B9" w:rsidRPr="00A46F53">
        <w:rPr>
          <w:rStyle w:val="Char2"/>
          <w:rFonts w:hint="eastAsia"/>
          <w:rtl/>
        </w:rPr>
        <w:t>في</w:t>
      </w:r>
      <w:r w:rsidR="00BE45B9" w:rsidRPr="00A46F53">
        <w:rPr>
          <w:rStyle w:val="Char2"/>
          <w:rtl/>
        </w:rPr>
        <w:t xml:space="preserve"> </w:t>
      </w:r>
      <w:r w:rsidR="00BE45B9" w:rsidRPr="00A46F53">
        <w:rPr>
          <w:rStyle w:val="Char2"/>
          <w:rFonts w:hint="eastAsia"/>
          <w:rtl/>
        </w:rPr>
        <w:t>القبر</w:t>
      </w:r>
      <w:r w:rsidR="00726BE0" w:rsidRPr="00A46F53">
        <w:rPr>
          <w:rStyle w:val="Char2"/>
          <w:rtl/>
        </w:rPr>
        <w:t>،</w:t>
      </w:r>
      <w:r w:rsidR="00BE45B9" w:rsidRPr="00A46F53">
        <w:rPr>
          <w:rStyle w:val="Char2"/>
          <w:rtl/>
        </w:rPr>
        <w:t xml:space="preserve"> </w:t>
      </w:r>
      <w:r w:rsidR="00BE45B9" w:rsidRPr="00A46F53">
        <w:rPr>
          <w:rStyle w:val="Char2"/>
          <w:rFonts w:hint="eastAsia"/>
          <w:rtl/>
        </w:rPr>
        <w:t>ولم</w:t>
      </w:r>
      <w:r w:rsidR="00BE45B9" w:rsidRPr="00A46F53">
        <w:rPr>
          <w:rStyle w:val="Char2"/>
          <w:rtl/>
        </w:rPr>
        <w:t xml:space="preserve"> </w:t>
      </w:r>
      <w:r w:rsidR="00BE45B9" w:rsidRPr="00A46F53">
        <w:rPr>
          <w:rStyle w:val="Char2"/>
          <w:rFonts w:hint="eastAsia"/>
          <w:rtl/>
        </w:rPr>
        <w:t>يكن</w:t>
      </w:r>
      <w:r w:rsidR="00BE45B9" w:rsidRPr="00A46F53">
        <w:rPr>
          <w:rStyle w:val="Char2"/>
          <w:rtl/>
        </w:rPr>
        <w:t xml:space="preserve"> </w:t>
      </w:r>
      <w:r w:rsidR="00BE45B9" w:rsidRPr="00A46F53">
        <w:rPr>
          <w:rStyle w:val="Char2"/>
          <w:rFonts w:hint="eastAsia"/>
          <w:rtl/>
        </w:rPr>
        <w:t>رسول</w:t>
      </w:r>
      <w:r w:rsidR="00BE45B9" w:rsidRPr="00A46F53">
        <w:rPr>
          <w:rStyle w:val="Char2"/>
          <w:rtl/>
        </w:rPr>
        <w:t xml:space="preserve"> </w:t>
      </w:r>
      <w:r w:rsidR="00BE45B9" w:rsidRPr="00A46F53">
        <w:rPr>
          <w:rStyle w:val="Char2"/>
          <w:rFonts w:hint="eastAsia"/>
          <w:rtl/>
        </w:rPr>
        <w:t>الله</w:t>
      </w:r>
      <w:r w:rsidR="002855E4" w:rsidRPr="002855E4">
        <w:rPr>
          <w:rStyle w:val="Char3"/>
          <w:rFonts w:cs="CTraditional Arabic" w:hint="eastAsia"/>
          <w:rtl/>
        </w:rPr>
        <w:t xml:space="preserve"> ج</w:t>
      </w:r>
      <w:r w:rsidR="00BE45B9" w:rsidRPr="00A46F53">
        <w:rPr>
          <w:rStyle w:val="Char2"/>
          <w:rtl/>
        </w:rPr>
        <w:t xml:space="preserve"> </w:t>
      </w:r>
      <w:r w:rsidR="00BE45B9" w:rsidRPr="00A46F53">
        <w:rPr>
          <w:rStyle w:val="Char2"/>
          <w:rFonts w:hint="eastAsia"/>
          <w:rtl/>
        </w:rPr>
        <w:t>يقدم</w:t>
      </w:r>
      <w:r w:rsidR="00BE45B9" w:rsidRPr="00A46F53">
        <w:rPr>
          <w:rStyle w:val="Char2"/>
          <w:rtl/>
        </w:rPr>
        <w:t xml:space="preserve"> </w:t>
      </w:r>
      <w:r w:rsidR="00BE45B9" w:rsidRPr="00A46F53">
        <w:rPr>
          <w:rStyle w:val="Char2"/>
          <w:rFonts w:hint="eastAsia"/>
          <w:rtl/>
        </w:rPr>
        <w:t>عليه</w:t>
      </w:r>
      <w:r w:rsidR="00BE45B9" w:rsidRPr="00A46F53">
        <w:rPr>
          <w:rStyle w:val="Char2"/>
          <w:rtl/>
        </w:rPr>
        <w:t xml:space="preserve"> </w:t>
      </w:r>
      <w:r w:rsidR="00BE45B9" w:rsidRPr="00A46F53">
        <w:rPr>
          <w:rStyle w:val="Char2"/>
          <w:rFonts w:hint="eastAsia"/>
          <w:rtl/>
        </w:rPr>
        <w:t>أحدا</w:t>
      </w:r>
      <w:r w:rsidR="00BE45B9" w:rsidRPr="00A46F53">
        <w:rPr>
          <w:rStyle w:val="Char2"/>
          <w:rFonts w:hint="cs"/>
          <w:rtl/>
        </w:rPr>
        <w:t>»</w:t>
      </w:r>
      <w:r w:rsidRPr="00077934">
        <w:rPr>
          <w:rStyle w:val="Char4"/>
          <w:rFonts w:hint="cs"/>
          <w:rtl/>
        </w:rPr>
        <w:t xml:space="preserve">، </w:t>
      </w:r>
      <w:r w:rsidR="00BE45B9" w:rsidRPr="00BE45B9">
        <w:rPr>
          <w:rStyle w:val="Char1"/>
          <w:rFonts w:hint="cs"/>
          <w:rtl/>
        </w:rPr>
        <w:t>أ</w:t>
      </w:r>
      <w:r w:rsidRPr="00BE45B9">
        <w:rPr>
          <w:rStyle w:val="Char1"/>
          <w:rFonts w:hint="cs"/>
          <w:rtl/>
        </w:rPr>
        <w:t>خرجه الحاكم</w:t>
      </w:r>
      <w:r w:rsidRPr="00085A97">
        <w:rPr>
          <w:rStyle w:val="Char4"/>
          <w:vertAlign w:val="superscript"/>
          <w:rtl/>
        </w:rPr>
        <w:footnoteReference w:id="116"/>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و محمد بن س</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ن گفته: </w:t>
      </w:r>
      <w:r w:rsidR="00BE45B9" w:rsidRPr="00B748C9">
        <w:rPr>
          <w:rStyle w:val="Char3"/>
          <w:rFonts w:hint="cs"/>
          <w:rtl/>
        </w:rPr>
        <w:t>«</w:t>
      </w:r>
      <w:r w:rsidRPr="00B748C9">
        <w:rPr>
          <w:rStyle w:val="Char3"/>
          <w:rFonts w:hint="cs"/>
          <w:rtl/>
        </w:rPr>
        <w:t>لوحلفت حلفت صادقاً باراً غير شاكٍ ولا مستثنٍ ان الله تعال</w:t>
      </w:r>
      <w:r w:rsidR="00BE45B9" w:rsidRPr="00B748C9">
        <w:rPr>
          <w:rStyle w:val="Char3"/>
          <w:rFonts w:hint="cs"/>
          <w:rtl/>
        </w:rPr>
        <w:t>ى</w:t>
      </w:r>
      <w:r w:rsidRPr="00B748C9">
        <w:rPr>
          <w:rStyle w:val="Char3"/>
          <w:rFonts w:hint="cs"/>
          <w:rtl/>
        </w:rPr>
        <w:t xml:space="preserve"> ما خلق محمداً ولا </w:t>
      </w:r>
      <w:r w:rsidR="00BE45B9" w:rsidRPr="00B748C9">
        <w:rPr>
          <w:rStyle w:val="Char3"/>
          <w:rFonts w:hint="cs"/>
          <w:rtl/>
        </w:rPr>
        <w:t>أ</w:t>
      </w:r>
      <w:r w:rsidRPr="00B748C9">
        <w:rPr>
          <w:rStyle w:val="Char3"/>
          <w:rFonts w:hint="cs"/>
          <w:rtl/>
        </w:rPr>
        <w:t>ب</w:t>
      </w:r>
      <w:r w:rsidR="00BE45B9" w:rsidRPr="00B748C9">
        <w:rPr>
          <w:rStyle w:val="Char3"/>
          <w:rFonts w:hint="cs"/>
          <w:rtl/>
        </w:rPr>
        <w:t>ابكر ولا عمر إلا من طينة واحدة ثم رد</w:t>
      </w:r>
      <w:r w:rsidRPr="00B748C9">
        <w:rPr>
          <w:rStyle w:val="Char3"/>
          <w:rFonts w:hint="cs"/>
          <w:rtl/>
        </w:rPr>
        <w:t xml:space="preserve">هم </w:t>
      </w:r>
      <w:r w:rsidR="00BE45B9" w:rsidRPr="00B748C9">
        <w:rPr>
          <w:rStyle w:val="Char3"/>
          <w:rFonts w:hint="cs"/>
          <w:rtl/>
        </w:rPr>
        <w:t>إ</w:t>
      </w:r>
      <w:r w:rsidRPr="00B748C9">
        <w:rPr>
          <w:rStyle w:val="Char3"/>
          <w:rFonts w:hint="cs"/>
          <w:rtl/>
        </w:rPr>
        <w:t>ل</w:t>
      </w:r>
      <w:r w:rsidR="00BE45B9" w:rsidRPr="00B748C9">
        <w:rPr>
          <w:rStyle w:val="Char3"/>
          <w:rFonts w:hint="cs"/>
          <w:rtl/>
        </w:rPr>
        <w:t>ى</w:t>
      </w:r>
      <w:r w:rsidRPr="00B748C9">
        <w:rPr>
          <w:rStyle w:val="Char3"/>
          <w:rFonts w:hint="cs"/>
          <w:rtl/>
        </w:rPr>
        <w:t xml:space="preserve"> تلك الطينة</w:t>
      </w:r>
      <w:r w:rsidR="00BE45B9" w:rsidRPr="00B748C9">
        <w:rPr>
          <w:rStyle w:val="Char3"/>
          <w:rFonts w:hint="cs"/>
          <w:rtl/>
        </w:rPr>
        <w:t>»</w:t>
      </w:r>
      <w:r w:rsidRPr="00085A97">
        <w:rPr>
          <w:rStyle w:val="Char4"/>
          <w:vertAlign w:val="superscript"/>
          <w:rtl/>
        </w:rPr>
        <w:footnoteReference w:id="117"/>
      </w:r>
      <w:r w:rsidRPr="00077934">
        <w:rPr>
          <w:rStyle w:val="Char4"/>
          <w:rFonts w:hint="cs"/>
          <w:rtl/>
        </w:rPr>
        <w:t>، سمنهود</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سخن ابن س</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ن را بر محمل</w:t>
      </w:r>
      <w:r w:rsidR="007D6E3C" w:rsidRPr="00077934">
        <w:rPr>
          <w:rStyle w:val="Char4"/>
          <w:rFonts w:hint="cs"/>
          <w:rtl/>
        </w:rPr>
        <w:t>ی</w:t>
      </w:r>
      <w:r w:rsidR="00BE45B9" w:rsidRPr="00077934">
        <w:rPr>
          <w:rStyle w:val="Char4"/>
          <w:rFonts w:hint="cs"/>
          <w:rtl/>
        </w:rPr>
        <w:t xml:space="preserve"> د</w:t>
      </w:r>
      <w:r w:rsidR="007D6E3C" w:rsidRPr="00077934">
        <w:rPr>
          <w:rStyle w:val="Char4"/>
          <w:rFonts w:hint="cs"/>
          <w:rtl/>
        </w:rPr>
        <w:t>ی</w:t>
      </w:r>
      <w:r w:rsidR="00BE45B9" w:rsidRPr="00077934">
        <w:rPr>
          <w:rStyle w:val="Char4"/>
          <w:rFonts w:hint="cs"/>
          <w:rtl/>
        </w:rPr>
        <w:t xml:space="preserve">گر فرود آورد </w:t>
      </w:r>
      <w:r w:rsidR="007D6E3C" w:rsidRPr="00077934">
        <w:rPr>
          <w:rStyle w:val="Char4"/>
          <w:rFonts w:hint="cs"/>
          <w:rtl/>
        </w:rPr>
        <w:t>ی</w:t>
      </w:r>
      <w:r w:rsidR="00BE45B9" w:rsidRPr="00077934">
        <w:rPr>
          <w:rStyle w:val="Char4"/>
          <w:rFonts w:hint="cs"/>
          <w:rtl/>
        </w:rPr>
        <w:t>عن</w:t>
      </w:r>
      <w:r w:rsidR="007D6E3C" w:rsidRPr="00077934">
        <w:rPr>
          <w:rStyle w:val="Char4"/>
          <w:rFonts w:hint="cs"/>
          <w:rtl/>
        </w:rPr>
        <w:t>ی</w:t>
      </w:r>
      <w:r w:rsidR="00BE45B9" w:rsidRPr="00077934">
        <w:rPr>
          <w:rStyle w:val="Char4"/>
          <w:rFonts w:hint="cs"/>
          <w:rtl/>
        </w:rPr>
        <w:t xml:space="preserve"> مدفن همان</w:t>
      </w:r>
      <w:r w:rsidRPr="00077934">
        <w:rPr>
          <w:rStyle w:val="Char4"/>
          <w:rFonts w:hint="cs"/>
          <w:rtl/>
        </w:rPr>
        <w:t>جا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باشد </w:t>
      </w:r>
      <w:r w:rsidR="007D6E3C" w:rsidRPr="00077934">
        <w:rPr>
          <w:rStyle w:val="Char4"/>
          <w:rFonts w:hint="cs"/>
          <w:rtl/>
        </w:rPr>
        <w:t>ک</w:t>
      </w:r>
      <w:r w:rsidRPr="00077934">
        <w:rPr>
          <w:rStyle w:val="Char4"/>
          <w:rFonts w:hint="cs"/>
          <w:rtl/>
        </w:rPr>
        <w:t>ه از آنجا خا</w:t>
      </w:r>
      <w:r w:rsidR="007D6E3C" w:rsidRPr="00077934">
        <w:rPr>
          <w:rStyle w:val="Char4"/>
          <w:rFonts w:hint="cs"/>
          <w:rtl/>
        </w:rPr>
        <w:t>ک</w:t>
      </w:r>
      <w:r w:rsidRPr="00077934">
        <w:rPr>
          <w:rStyle w:val="Char4"/>
          <w:rFonts w:hint="cs"/>
          <w:rtl/>
        </w:rPr>
        <w:t xml:space="preserve"> با نطفه سرشته باشند</w:t>
      </w:r>
      <w:r w:rsidRPr="00085A97">
        <w:rPr>
          <w:rStyle w:val="Char4"/>
          <w:vertAlign w:val="superscript"/>
          <w:rtl/>
        </w:rPr>
        <w:footnoteReference w:id="118"/>
      </w:r>
      <w:r w:rsidRPr="00077934">
        <w:rPr>
          <w:rStyle w:val="Char4"/>
          <w:rFonts w:hint="cs"/>
          <w:rtl/>
        </w:rPr>
        <w:t xml:space="preserve">. </w:t>
      </w:r>
    </w:p>
    <w:p w:rsidR="008070C7" w:rsidRPr="00077934" w:rsidRDefault="008070C7" w:rsidP="00BE45B9">
      <w:pPr>
        <w:ind w:firstLine="284"/>
        <w:jc w:val="both"/>
        <w:rPr>
          <w:rStyle w:val="Char4"/>
          <w:rtl/>
        </w:rPr>
      </w:pPr>
      <w:r w:rsidRPr="00077934">
        <w:rPr>
          <w:rStyle w:val="Char4"/>
          <w:rFonts w:hint="cs"/>
          <w:rtl/>
        </w:rPr>
        <w:t>و فق</w:t>
      </w:r>
      <w:r w:rsidR="007D6E3C" w:rsidRPr="00077934">
        <w:rPr>
          <w:rStyle w:val="Char4"/>
          <w:rFonts w:hint="cs"/>
          <w:rtl/>
        </w:rPr>
        <w:t>ی</w:t>
      </w:r>
      <w:r w:rsidRPr="00077934">
        <w:rPr>
          <w:rStyle w:val="Char4"/>
          <w:rFonts w:hint="cs"/>
          <w:rtl/>
        </w:rPr>
        <w:t>ر م</w:t>
      </w:r>
      <w:r w:rsidR="007D6E3C" w:rsidRPr="00077934">
        <w:rPr>
          <w:rStyle w:val="Char4"/>
          <w:rFonts w:hint="cs"/>
          <w:rtl/>
        </w:rPr>
        <w:t>ی</w:t>
      </w:r>
      <w:r w:rsidR="00BE45B9" w:rsidRPr="00077934">
        <w:rPr>
          <w:rStyle w:val="Char4"/>
          <w:rFonts w:hint="eastAsia"/>
          <w:rtl/>
        </w:rPr>
        <w:t>‌</w:t>
      </w:r>
      <w:r w:rsidRPr="00077934">
        <w:rPr>
          <w:rStyle w:val="Char4"/>
          <w:rFonts w:hint="cs"/>
          <w:rtl/>
        </w:rPr>
        <w:t>گو</w:t>
      </w:r>
      <w:r w:rsidR="007D6E3C" w:rsidRPr="00077934">
        <w:rPr>
          <w:rStyle w:val="Char4"/>
          <w:rFonts w:hint="cs"/>
          <w:rtl/>
        </w:rPr>
        <w:t>ی</w:t>
      </w:r>
      <w:r w:rsidRPr="00077934">
        <w:rPr>
          <w:rStyle w:val="Char4"/>
          <w:rFonts w:hint="cs"/>
          <w:rtl/>
        </w:rPr>
        <w:t xml:space="preserve">د </w:t>
      </w:r>
      <w:r w:rsidR="00BE45B9" w:rsidRPr="00B748C9">
        <w:rPr>
          <w:rStyle w:val="Char3"/>
          <w:rFonts w:hint="cs"/>
          <w:rtl/>
        </w:rPr>
        <w:t>«</w:t>
      </w:r>
      <w:r w:rsidRPr="00B748C9">
        <w:rPr>
          <w:rStyle w:val="Char3"/>
          <w:rFonts w:hint="cs"/>
          <w:rtl/>
        </w:rPr>
        <w:t>كان الله تعال</w:t>
      </w:r>
      <w:r w:rsidR="00BE45B9" w:rsidRPr="00B748C9">
        <w:rPr>
          <w:rStyle w:val="Char3"/>
          <w:rFonts w:hint="cs"/>
          <w:rtl/>
        </w:rPr>
        <w:t>ى</w:t>
      </w:r>
      <w:r w:rsidRPr="00B748C9">
        <w:rPr>
          <w:rStyle w:val="Char3"/>
          <w:rFonts w:hint="cs"/>
          <w:rtl/>
        </w:rPr>
        <w:t xml:space="preserve"> له في الدنيا والآخرة</w:t>
      </w:r>
      <w:r w:rsidR="00BE45B9" w:rsidRPr="00B748C9">
        <w:rPr>
          <w:rStyle w:val="Char3"/>
          <w:rFonts w:hint="cs"/>
          <w:rtl/>
        </w:rPr>
        <w:t>»</w:t>
      </w:r>
      <w:r w:rsidR="00BE45B9" w:rsidRPr="00077934">
        <w:rPr>
          <w:rStyle w:val="Char4"/>
          <w:rFonts w:hint="cs"/>
          <w:rtl/>
        </w:rPr>
        <w:t>.</w:t>
      </w:r>
      <w:r w:rsidRPr="00077934">
        <w:rPr>
          <w:rStyle w:val="Char4"/>
          <w:rFonts w:hint="cs"/>
          <w:rtl/>
        </w:rPr>
        <w:t xml:space="preserve"> بل</w:t>
      </w:r>
      <w:r w:rsidR="007D6E3C" w:rsidRPr="00077934">
        <w:rPr>
          <w:rStyle w:val="Char4"/>
          <w:rFonts w:hint="cs"/>
          <w:rtl/>
        </w:rPr>
        <w:t>ک</w:t>
      </w:r>
      <w:r w:rsidRPr="00077934">
        <w:rPr>
          <w:rStyle w:val="Char4"/>
          <w:rFonts w:hint="cs"/>
          <w:rtl/>
        </w:rPr>
        <w:t>ه محمل صح</w:t>
      </w:r>
      <w:r w:rsidR="007D6E3C" w:rsidRPr="00077934">
        <w:rPr>
          <w:rStyle w:val="Char4"/>
          <w:rFonts w:hint="cs"/>
          <w:rtl/>
        </w:rPr>
        <w:t>ی</w:t>
      </w:r>
      <w:r w:rsidRPr="00077934">
        <w:rPr>
          <w:rStyle w:val="Char4"/>
          <w:rFonts w:hint="cs"/>
          <w:rtl/>
        </w:rPr>
        <w:t>ح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لمه آنست </w:t>
      </w:r>
      <w:r w:rsidR="007D6E3C" w:rsidRPr="00077934">
        <w:rPr>
          <w:rStyle w:val="Char4"/>
          <w:rFonts w:hint="cs"/>
          <w:rtl/>
        </w:rPr>
        <w:t>ک</w:t>
      </w:r>
      <w:r w:rsidRPr="00077934">
        <w:rPr>
          <w:rStyle w:val="Char4"/>
          <w:rFonts w:hint="cs"/>
          <w:rtl/>
        </w:rPr>
        <w:t>ه ط</w:t>
      </w:r>
      <w:r w:rsidR="007D6E3C" w:rsidRPr="00077934">
        <w:rPr>
          <w:rStyle w:val="Char4"/>
          <w:rFonts w:hint="cs"/>
          <w:rtl/>
        </w:rPr>
        <w:t>ی</w:t>
      </w:r>
      <w:r w:rsidRPr="00077934">
        <w:rPr>
          <w:rStyle w:val="Char4"/>
          <w:rFonts w:hint="cs"/>
          <w:rtl/>
        </w:rPr>
        <w:t>نت مستعار است برا</w:t>
      </w:r>
      <w:r w:rsidR="007D6E3C" w:rsidRPr="00077934">
        <w:rPr>
          <w:rStyle w:val="Char4"/>
          <w:rFonts w:hint="cs"/>
          <w:rtl/>
        </w:rPr>
        <w:t>ی</w:t>
      </w:r>
      <w:r w:rsidRPr="00077934">
        <w:rPr>
          <w:rStyle w:val="Char4"/>
          <w:rFonts w:hint="cs"/>
          <w:rtl/>
        </w:rPr>
        <w:t xml:space="preserve"> اصل و معن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اثر به همان م</w:t>
      </w:r>
      <w:r w:rsidR="007D6E3C" w:rsidRPr="00077934">
        <w:rPr>
          <w:rStyle w:val="Char4"/>
          <w:rFonts w:hint="cs"/>
          <w:rtl/>
        </w:rPr>
        <w:t>ی</w:t>
      </w:r>
      <w:r w:rsidR="00BE45B9" w:rsidRPr="00077934">
        <w:rPr>
          <w:rStyle w:val="Char4"/>
          <w:rFonts w:hint="eastAsia"/>
          <w:rtl/>
        </w:rPr>
        <w:t>‌</w:t>
      </w:r>
      <w:r w:rsidRPr="00077934">
        <w:rPr>
          <w:rStyle w:val="Char4"/>
          <w:rFonts w:hint="cs"/>
          <w:rtl/>
        </w:rPr>
        <w:t xml:space="preserve">ماند </w:t>
      </w:r>
      <w:r w:rsidR="007D6E3C" w:rsidRPr="00077934">
        <w:rPr>
          <w:rStyle w:val="Char4"/>
          <w:rFonts w:hint="cs"/>
          <w:rtl/>
        </w:rPr>
        <w:t>ک</w:t>
      </w:r>
      <w:r w:rsidRPr="00077934">
        <w:rPr>
          <w:rStyle w:val="Char4"/>
          <w:rFonts w:hint="cs"/>
          <w:rtl/>
        </w:rPr>
        <w:t>ه در حد</w:t>
      </w:r>
      <w:r w:rsidR="007D6E3C" w:rsidRPr="00077934">
        <w:rPr>
          <w:rStyle w:val="Char4"/>
          <w:rFonts w:hint="cs"/>
          <w:rtl/>
        </w:rPr>
        <w:t>ی</w:t>
      </w:r>
      <w:r w:rsidRPr="00077934">
        <w:rPr>
          <w:rStyle w:val="Char4"/>
          <w:rFonts w:hint="cs"/>
          <w:rtl/>
        </w:rPr>
        <w:t xml:space="preserve">ث آمده: </w:t>
      </w:r>
      <w:r w:rsidR="00BE45B9" w:rsidRPr="00B748C9">
        <w:rPr>
          <w:rStyle w:val="Char2"/>
          <w:rFonts w:hint="cs"/>
          <w:rtl/>
        </w:rPr>
        <w:t>«</w:t>
      </w:r>
      <w:r w:rsidR="00BE45B9" w:rsidRPr="00B748C9">
        <w:rPr>
          <w:rStyle w:val="Char2"/>
          <w:rFonts w:hint="eastAsia"/>
          <w:rtl/>
        </w:rPr>
        <w:t>الأَرْوَاحُ</w:t>
      </w:r>
      <w:r w:rsidR="00BE45B9" w:rsidRPr="00B748C9">
        <w:rPr>
          <w:rStyle w:val="Char2"/>
          <w:rtl/>
        </w:rPr>
        <w:t xml:space="preserve"> </w:t>
      </w:r>
      <w:r w:rsidR="00BE45B9" w:rsidRPr="00B748C9">
        <w:rPr>
          <w:rStyle w:val="Char2"/>
          <w:rFonts w:hint="eastAsia"/>
          <w:rtl/>
        </w:rPr>
        <w:t>جُنُودٌ</w:t>
      </w:r>
      <w:r w:rsidR="00BE45B9" w:rsidRPr="00B748C9">
        <w:rPr>
          <w:rStyle w:val="Char2"/>
          <w:rtl/>
        </w:rPr>
        <w:t xml:space="preserve"> </w:t>
      </w:r>
      <w:r w:rsidR="00BE45B9" w:rsidRPr="00B748C9">
        <w:rPr>
          <w:rStyle w:val="Char2"/>
          <w:rFonts w:hint="eastAsia"/>
          <w:rtl/>
        </w:rPr>
        <w:t>مُجَنَّدَةٌ</w:t>
      </w:r>
      <w:r w:rsidR="00726BE0" w:rsidRPr="00B748C9">
        <w:rPr>
          <w:rStyle w:val="Char2"/>
          <w:rtl/>
        </w:rPr>
        <w:t>،</w:t>
      </w:r>
      <w:r w:rsidR="00BE45B9" w:rsidRPr="00B748C9">
        <w:rPr>
          <w:rStyle w:val="Char2"/>
          <w:rtl/>
        </w:rPr>
        <w:t xml:space="preserve"> </w:t>
      </w:r>
      <w:r w:rsidR="00BE45B9" w:rsidRPr="00B748C9">
        <w:rPr>
          <w:rStyle w:val="Char2"/>
          <w:rFonts w:hint="eastAsia"/>
          <w:rtl/>
        </w:rPr>
        <w:t>فَمَا</w:t>
      </w:r>
      <w:r w:rsidR="00BE45B9" w:rsidRPr="00B748C9">
        <w:rPr>
          <w:rStyle w:val="Char2"/>
          <w:rtl/>
        </w:rPr>
        <w:t xml:space="preserve"> </w:t>
      </w:r>
      <w:r w:rsidR="00BE45B9" w:rsidRPr="00B748C9">
        <w:rPr>
          <w:rStyle w:val="Char2"/>
          <w:rFonts w:hint="eastAsia"/>
          <w:rtl/>
        </w:rPr>
        <w:t>تَعَارَفَ</w:t>
      </w:r>
      <w:r w:rsidR="00BE45B9" w:rsidRPr="00B748C9">
        <w:rPr>
          <w:rStyle w:val="Char2"/>
          <w:rtl/>
        </w:rPr>
        <w:t xml:space="preserve"> </w:t>
      </w:r>
      <w:r w:rsidR="00BE45B9" w:rsidRPr="00B748C9">
        <w:rPr>
          <w:rStyle w:val="Char2"/>
          <w:rFonts w:hint="eastAsia"/>
          <w:rtl/>
        </w:rPr>
        <w:t>مِنْهَا</w:t>
      </w:r>
      <w:r w:rsidR="00BE45B9" w:rsidRPr="00B748C9">
        <w:rPr>
          <w:rStyle w:val="Char2"/>
          <w:rtl/>
        </w:rPr>
        <w:t xml:space="preserve"> </w:t>
      </w:r>
      <w:r w:rsidR="00BE45B9" w:rsidRPr="00B748C9">
        <w:rPr>
          <w:rStyle w:val="Char2"/>
          <w:rFonts w:hint="eastAsia"/>
          <w:rtl/>
        </w:rPr>
        <w:t>ائْتَلَفَ</w:t>
      </w:r>
      <w:r w:rsidR="00BE45B9" w:rsidRPr="00B748C9">
        <w:rPr>
          <w:rStyle w:val="Char2"/>
          <w:rFonts w:hint="cs"/>
          <w:rtl/>
        </w:rPr>
        <w:t>»</w:t>
      </w:r>
      <w:r w:rsidRPr="00085A97">
        <w:rPr>
          <w:rStyle w:val="Char4"/>
          <w:vertAlign w:val="superscript"/>
          <w:rtl/>
        </w:rPr>
        <w:footnoteReference w:id="119"/>
      </w:r>
      <w:r w:rsidRPr="00077934">
        <w:rPr>
          <w:rStyle w:val="Char4"/>
          <w:rFonts w:hint="cs"/>
          <w:rtl/>
        </w:rPr>
        <w:t xml:space="preserve">،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قبل از وجود خارج</w:t>
      </w:r>
      <w:r w:rsidR="007D6E3C" w:rsidRPr="00077934">
        <w:rPr>
          <w:rStyle w:val="Char4"/>
          <w:rFonts w:hint="cs"/>
          <w:rtl/>
        </w:rPr>
        <w:t>ی</w:t>
      </w:r>
      <w:r w:rsidRPr="00077934">
        <w:rPr>
          <w:rStyle w:val="Char4"/>
          <w:rFonts w:hint="cs"/>
          <w:rtl/>
        </w:rPr>
        <w:t xml:space="preserve"> ارواح ا</w:t>
      </w:r>
      <w:r w:rsidR="007D6E3C" w:rsidRPr="00077934">
        <w:rPr>
          <w:rStyle w:val="Char4"/>
          <w:rFonts w:hint="cs"/>
          <w:rtl/>
        </w:rPr>
        <w:t>ی</w:t>
      </w:r>
      <w:r w:rsidRPr="00077934">
        <w:rPr>
          <w:rStyle w:val="Char4"/>
          <w:rFonts w:hint="cs"/>
          <w:rtl/>
        </w:rPr>
        <w:t xml:space="preserve">شان در </w:t>
      </w:r>
      <w:r w:rsidR="007D6E3C" w:rsidRPr="00077934">
        <w:rPr>
          <w:rStyle w:val="Char4"/>
          <w:rFonts w:hint="cs"/>
          <w:rtl/>
        </w:rPr>
        <w:t>یک</w:t>
      </w:r>
      <w:r w:rsidRPr="00077934">
        <w:rPr>
          <w:rStyle w:val="Char4"/>
          <w:rFonts w:hint="cs"/>
          <w:rtl/>
        </w:rPr>
        <w:t xml:space="preserve"> محل بود و بعد از انتقال ن</w:t>
      </w:r>
      <w:r w:rsidR="007D6E3C" w:rsidRPr="00077934">
        <w:rPr>
          <w:rStyle w:val="Char4"/>
          <w:rFonts w:hint="cs"/>
          <w:rtl/>
        </w:rPr>
        <w:t>ی</w:t>
      </w:r>
      <w:r w:rsidRPr="00077934">
        <w:rPr>
          <w:rStyle w:val="Char4"/>
          <w:rFonts w:hint="cs"/>
          <w:rtl/>
        </w:rPr>
        <w:t xml:space="preserve">ز در </w:t>
      </w:r>
      <w:r w:rsidR="007D6E3C" w:rsidRPr="00077934">
        <w:rPr>
          <w:rStyle w:val="Char4"/>
          <w:rFonts w:hint="cs"/>
          <w:rtl/>
        </w:rPr>
        <w:t>یک</w:t>
      </w:r>
      <w:r w:rsidRPr="00077934">
        <w:rPr>
          <w:rStyle w:val="Char4"/>
          <w:rFonts w:hint="cs"/>
          <w:rtl/>
        </w:rPr>
        <w:t xml:space="preserve"> محل</w:t>
      </w:r>
      <w:r w:rsidRPr="005A54EB">
        <w:rPr>
          <w:rStyle w:val="Char2"/>
          <w:rFonts w:hint="cs"/>
          <w:rtl/>
        </w:rPr>
        <w:t xml:space="preserve"> </w:t>
      </w:r>
      <w:r w:rsidR="00BE45B9" w:rsidRPr="005A54EB">
        <w:rPr>
          <w:rStyle w:val="Char2"/>
          <w:rFonts w:hint="cs"/>
          <w:rtl/>
        </w:rPr>
        <w:t>«</w:t>
      </w:r>
      <w:r w:rsidRPr="005A54EB">
        <w:rPr>
          <w:rStyle w:val="Char2"/>
          <w:rFonts w:hint="cs"/>
          <w:rtl/>
        </w:rPr>
        <w:t>قال رسول الله</w:t>
      </w:r>
      <w:r w:rsidR="002855E4" w:rsidRPr="005A54EB">
        <w:rPr>
          <w:rStyle w:val="Char2"/>
          <w:rFonts w:hint="cs"/>
          <w:rtl/>
        </w:rPr>
        <w:t xml:space="preserve"> </w:t>
      </w:r>
      <w:r w:rsidR="002855E4" w:rsidRPr="002855E4">
        <w:rPr>
          <w:rStyle w:val="Char2"/>
          <w:rFonts w:cs="CTraditional Arabic" w:hint="cs"/>
          <w:rtl/>
        </w:rPr>
        <w:t>ج</w:t>
      </w:r>
      <w:r w:rsidRPr="005A54EB">
        <w:rPr>
          <w:rStyle w:val="Char2"/>
          <w:rFonts w:hint="cs"/>
          <w:rtl/>
        </w:rPr>
        <w:t xml:space="preserve"> لبعض </w:t>
      </w:r>
      <w:r w:rsidR="00BE45B9" w:rsidRPr="005A54EB">
        <w:rPr>
          <w:rStyle w:val="Char2"/>
          <w:rFonts w:hint="cs"/>
          <w:rtl/>
        </w:rPr>
        <w:t>أ</w:t>
      </w:r>
      <w:r w:rsidRPr="005A54EB">
        <w:rPr>
          <w:rStyle w:val="Char2"/>
          <w:rFonts w:hint="cs"/>
          <w:rtl/>
        </w:rPr>
        <w:t>صحابه وقد رآه يمشي بين يدي</w:t>
      </w:r>
      <w:r w:rsidR="00BE45B9" w:rsidRPr="005A54EB">
        <w:rPr>
          <w:rStyle w:val="Char2"/>
          <w:rFonts w:hint="cs"/>
          <w:rtl/>
        </w:rPr>
        <w:t xml:space="preserve"> أبي بكر تمشي بين يدي من هو خير</w:t>
      </w:r>
      <w:r w:rsidRPr="005A54EB">
        <w:rPr>
          <w:rStyle w:val="Char2"/>
          <w:rFonts w:hint="cs"/>
          <w:rtl/>
        </w:rPr>
        <w:t xml:space="preserve"> منك</w:t>
      </w:r>
      <w:r w:rsidR="00BE45B9" w:rsidRPr="005A54EB">
        <w:rPr>
          <w:rStyle w:val="Char2"/>
          <w:rFonts w:hint="cs"/>
          <w:rtl/>
        </w:rPr>
        <w:t>»</w:t>
      </w:r>
      <w:r w:rsidRPr="00077934">
        <w:rPr>
          <w:rStyle w:val="Char4"/>
          <w:rFonts w:hint="cs"/>
          <w:rtl/>
        </w:rPr>
        <w:t xml:space="preserve">، </w:t>
      </w:r>
      <w:r w:rsidR="00BE45B9">
        <w:rPr>
          <w:rStyle w:val="Char1"/>
          <w:rFonts w:hint="cs"/>
          <w:rtl/>
        </w:rPr>
        <w:t>أ</w:t>
      </w:r>
      <w:r w:rsidRPr="00BE45B9">
        <w:rPr>
          <w:rStyle w:val="Char1"/>
          <w:rFonts w:hint="cs"/>
          <w:rtl/>
        </w:rPr>
        <w:t xml:space="preserve">خرجه </w:t>
      </w:r>
      <w:r w:rsidR="00BE45B9">
        <w:rPr>
          <w:rStyle w:val="Char1"/>
          <w:rFonts w:hint="cs"/>
          <w:rtl/>
        </w:rPr>
        <w:t>أ</w:t>
      </w:r>
      <w:r w:rsidRPr="00BE45B9">
        <w:rPr>
          <w:rStyle w:val="Char1"/>
          <w:rFonts w:hint="cs"/>
          <w:rtl/>
        </w:rPr>
        <w:t>بوعمر في الاستيعاب</w:t>
      </w:r>
      <w:r w:rsidRPr="00085A97">
        <w:rPr>
          <w:rStyle w:val="Char4"/>
          <w:vertAlign w:val="superscript"/>
          <w:rtl/>
        </w:rPr>
        <w:footnoteReference w:id="120"/>
      </w:r>
      <w:r w:rsidRPr="00077934">
        <w:rPr>
          <w:rStyle w:val="Char4"/>
          <w:rFonts w:hint="cs"/>
          <w:rtl/>
        </w:rPr>
        <w:t xml:space="preserve">. </w:t>
      </w:r>
    </w:p>
    <w:p w:rsidR="008070C7" w:rsidRPr="00077934" w:rsidRDefault="00BE45B9" w:rsidP="009D297B">
      <w:pPr>
        <w:widowControl w:val="0"/>
        <w:ind w:firstLine="284"/>
        <w:jc w:val="both"/>
        <w:rPr>
          <w:rStyle w:val="Char4"/>
          <w:rtl/>
        </w:rPr>
      </w:pPr>
      <w:r w:rsidRPr="005A54EB">
        <w:rPr>
          <w:rStyle w:val="Char3"/>
          <w:rFonts w:hint="cs"/>
          <w:rtl/>
        </w:rPr>
        <w:t>«</w:t>
      </w:r>
      <w:r w:rsidR="008070C7" w:rsidRPr="005A54EB">
        <w:rPr>
          <w:rStyle w:val="Char3"/>
          <w:rFonts w:hint="cs"/>
          <w:rtl/>
        </w:rPr>
        <w:t>ول</w:t>
      </w:r>
      <w:r w:rsidR="009D297B" w:rsidRPr="005A54EB">
        <w:rPr>
          <w:rStyle w:val="Char3"/>
          <w:rFonts w:hint="cs"/>
          <w:rtl/>
        </w:rPr>
        <w:t>ـ</w:t>
      </w:r>
      <w:r w:rsidR="008070C7" w:rsidRPr="005A54EB">
        <w:rPr>
          <w:rStyle w:val="Char3"/>
          <w:rFonts w:hint="cs"/>
          <w:rtl/>
        </w:rPr>
        <w:t>ما تلقي النبي بريدة ال</w:t>
      </w:r>
      <w:r w:rsidRPr="005A54EB">
        <w:rPr>
          <w:rStyle w:val="Char3"/>
          <w:rFonts w:hint="cs"/>
          <w:rtl/>
        </w:rPr>
        <w:t>أ</w:t>
      </w:r>
      <w:r w:rsidR="008070C7" w:rsidRPr="005A54EB">
        <w:rPr>
          <w:rStyle w:val="Char3"/>
          <w:rFonts w:hint="cs"/>
          <w:rtl/>
        </w:rPr>
        <w:t xml:space="preserve">سلمي في سبعين راكباً من </w:t>
      </w:r>
      <w:r w:rsidRPr="005A54EB">
        <w:rPr>
          <w:rStyle w:val="Char3"/>
          <w:rFonts w:hint="cs"/>
          <w:rtl/>
        </w:rPr>
        <w:t>أ</w:t>
      </w:r>
      <w:r w:rsidR="008070C7" w:rsidRPr="005A54EB">
        <w:rPr>
          <w:rStyle w:val="Char3"/>
          <w:rFonts w:hint="cs"/>
          <w:rtl/>
        </w:rPr>
        <w:t>هل ال</w:t>
      </w:r>
      <w:r w:rsidRPr="005A54EB">
        <w:rPr>
          <w:rStyle w:val="Char3"/>
          <w:rFonts w:hint="cs"/>
          <w:rtl/>
        </w:rPr>
        <w:t>ـ</w:t>
      </w:r>
      <w:r w:rsidR="008070C7" w:rsidRPr="005A54EB">
        <w:rPr>
          <w:rStyle w:val="Char3"/>
          <w:rFonts w:hint="cs"/>
          <w:rtl/>
        </w:rPr>
        <w:t>مدينة من بني سهمٍ قال رسول الله</w:t>
      </w:r>
      <w:r w:rsidR="002855E4" w:rsidRPr="005A54EB">
        <w:rPr>
          <w:rStyle w:val="Char3"/>
          <w:rFonts w:hint="cs"/>
          <w:rtl/>
        </w:rPr>
        <w:t xml:space="preserve"> </w:t>
      </w:r>
      <w:r w:rsidR="002855E4" w:rsidRPr="002855E4">
        <w:rPr>
          <w:rStyle w:val="Char3"/>
          <w:rFonts w:cs="CTraditional Arabic" w:hint="cs"/>
          <w:rtl/>
        </w:rPr>
        <w:t>ج</w:t>
      </w:r>
      <w:r w:rsidR="008070C7" w:rsidRPr="005A54EB">
        <w:rPr>
          <w:rStyle w:val="Char3"/>
          <w:rFonts w:hint="cs"/>
          <w:rtl/>
        </w:rPr>
        <w:t xml:space="preserve"> مَن </w:t>
      </w:r>
      <w:r w:rsidR="009D297B" w:rsidRPr="005A54EB">
        <w:rPr>
          <w:rStyle w:val="Char3"/>
          <w:rFonts w:hint="cs"/>
          <w:rtl/>
        </w:rPr>
        <w:t>أ</w:t>
      </w:r>
      <w:r w:rsidR="008070C7" w:rsidRPr="005A54EB">
        <w:rPr>
          <w:rStyle w:val="Char3"/>
          <w:rFonts w:hint="cs"/>
          <w:rtl/>
        </w:rPr>
        <w:t xml:space="preserve">نت؟ قال </w:t>
      </w:r>
      <w:r w:rsidRPr="005A54EB">
        <w:rPr>
          <w:rStyle w:val="Char3"/>
          <w:rFonts w:hint="cs"/>
          <w:rtl/>
        </w:rPr>
        <w:t>أ</w:t>
      </w:r>
      <w:r w:rsidR="008070C7" w:rsidRPr="005A54EB">
        <w:rPr>
          <w:rStyle w:val="Char3"/>
          <w:rFonts w:hint="cs"/>
          <w:rtl/>
        </w:rPr>
        <w:t xml:space="preserve">نا بريدة فالتفت </w:t>
      </w:r>
      <w:r w:rsidRPr="005A54EB">
        <w:rPr>
          <w:rStyle w:val="Char3"/>
          <w:rFonts w:hint="cs"/>
          <w:rtl/>
        </w:rPr>
        <w:t>إ</w:t>
      </w:r>
      <w:r w:rsidR="008070C7" w:rsidRPr="005A54EB">
        <w:rPr>
          <w:rStyle w:val="Char3"/>
          <w:rFonts w:hint="cs"/>
          <w:rtl/>
        </w:rPr>
        <w:t>ل</w:t>
      </w:r>
      <w:r w:rsidRPr="005A54EB">
        <w:rPr>
          <w:rStyle w:val="Char3"/>
          <w:rFonts w:hint="cs"/>
          <w:rtl/>
        </w:rPr>
        <w:t>ى</w:t>
      </w:r>
      <w:r w:rsidR="008070C7" w:rsidRPr="005A54EB">
        <w:rPr>
          <w:rStyle w:val="Char3"/>
          <w:rFonts w:hint="cs"/>
          <w:rtl/>
        </w:rPr>
        <w:t xml:space="preserve"> </w:t>
      </w:r>
      <w:r w:rsidRPr="005A54EB">
        <w:rPr>
          <w:rStyle w:val="Char3"/>
          <w:rFonts w:hint="cs"/>
          <w:rtl/>
        </w:rPr>
        <w:t>أ</w:t>
      </w:r>
      <w:r w:rsidR="008070C7" w:rsidRPr="005A54EB">
        <w:rPr>
          <w:rStyle w:val="Char3"/>
          <w:rFonts w:hint="cs"/>
          <w:rtl/>
        </w:rPr>
        <w:t xml:space="preserve">بي بكر فقال يا </w:t>
      </w:r>
      <w:r w:rsidRPr="005A54EB">
        <w:rPr>
          <w:rStyle w:val="Char3"/>
          <w:rFonts w:hint="cs"/>
          <w:rtl/>
        </w:rPr>
        <w:t>أ</w:t>
      </w:r>
      <w:r w:rsidR="008070C7" w:rsidRPr="005A54EB">
        <w:rPr>
          <w:rStyle w:val="Char3"/>
          <w:rFonts w:hint="cs"/>
          <w:rtl/>
        </w:rPr>
        <w:t xml:space="preserve">بابكر برد </w:t>
      </w:r>
      <w:r w:rsidRPr="005A54EB">
        <w:rPr>
          <w:rStyle w:val="Char3"/>
          <w:rFonts w:hint="cs"/>
          <w:rtl/>
        </w:rPr>
        <w:t>أ</w:t>
      </w:r>
      <w:r w:rsidR="008070C7" w:rsidRPr="005A54EB">
        <w:rPr>
          <w:rStyle w:val="Char3"/>
          <w:rFonts w:hint="cs"/>
          <w:rtl/>
        </w:rPr>
        <w:t xml:space="preserve">مرنا وصلح ثم قال ممّن </w:t>
      </w:r>
      <w:r w:rsidRPr="005A54EB">
        <w:rPr>
          <w:rStyle w:val="Char3"/>
          <w:rFonts w:hint="cs"/>
          <w:rtl/>
        </w:rPr>
        <w:t>أ</w:t>
      </w:r>
      <w:r w:rsidR="008070C7" w:rsidRPr="005A54EB">
        <w:rPr>
          <w:rStyle w:val="Char3"/>
          <w:rFonts w:hint="cs"/>
          <w:rtl/>
        </w:rPr>
        <w:t xml:space="preserve">نت؟ قال: مِن </w:t>
      </w:r>
      <w:r w:rsidRPr="005A54EB">
        <w:rPr>
          <w:rStyle w:val="Char3"/>
          <w:rFonts w:hint="cs"/>
          <w:rtl/>
        </w:rPr>
        <w:t>أ</w:t>
      </w:r>
      <w:r w:rsidR="008070C7" w:rsidRPr="005A54EB">
        <w:rPr>
          <w:rStyle w:val="Char3"/>
          <w:rFonts w:hint="cs"/>
          <w:rtl/>
        </w:rPr>
        <w:t>سلم قال ل</w:t>
      </w:r>
      <w:r w:rsidRPr="005A54EB">
        <w:rPr>
          <w:rStyle w:val="Char3"/>
          <w:rFonts w:hint="cs"/>
          <w:rtl/>
        </w:rPr>
        <w:t>أ</w:t>
      </w:r>
      <w:r w:rsidR="008070C7" w:rsidRPr="005A54EB">
        <w:rPr>
          <w:rStyle w:val="Char3"/>
          <w:rFonts w:hint="cs"/>
          <w:rtl/>
        </w:rPr>
        <w:t>بي بكر سلمنا قال ثم قال لي: مِن بني مَن؟ قلت من بني سهم قال خرج سهمك</w:t>
      </w:r>
      <w:r w:rsidRPr="005A54EB">
        <w:rPr>
          <w:rStyle w:val="Char3"/>
          <w:rFonts w:hint="cs"/>
          <w:rtl/>
        </w:rPr>
        <w:t>»</w:t>
      </w:r>
      <w:r w:rsidR="008070C7" w:rsidRPr="00077934">
        <w:rPr>
          <w:rStyle w:val="Char4"/>
          <w:rFonts w:hint="cs"/>
          <w:rtl/>
        </w:rPr>
        <w:t xml:space="preserve">، </w:t>
      </w:r>
      <w:r w:rsidR="008070C7" w:rsidRPr="00BE45B9">
        <w:rPr>
          <w:rStyle w:val="Char1"/>
          <w:rFonts w:hint="cs"/>
          <w:rtl/>
        </w:rPr>
        <w:t>رواه في الاستيعاب</w:t>
      </w:r>
      <w:r w:rsidR="008070C7" w:rsidRPr="00085A97">
        <w:rPr>
          <w:rStyle w:val="Char4"/>
          <w:vertAlign w:val="superscript"/>
          <w:rtl/>
        </w:rPr>
        <w:footnoteReference w:id="121"/>
      </w:r>
      <w:r w:rsidR="008070C7" w:rsidRPr="00077934">
        <w:rPr>
          <w:rStyle w:val="Char4"/>
          <w:rFonts w:hint="cs"/>
          <w:rtl/>
        </w:rPr>
        <w:t xml:space="preserve">. </w:t>
      </w:r>
    </w:p>
    <w:p w:rsidR="008070C7" w:rsidRPr="00077934" w:rsidRDefault="00BE45B9" w:rsidP="009D297B">
      <w:pPr>
        <w:widowControl w:val="0"/>
        <w:ind w:firstLine="284"/>
        <w:jc w:val="both"/>
        <w:rPr>
          <w:rStyle w:val="Char4"/>
          <w:rtl/>
        </w:rPr>
      </w:pPr>
      <w:r w:rsidRPr="005A54EB">
        <w:rPr>
          <w:rStyle w:val="Char2"/>
          <w:rFonts w:hint="cs"/>
          <w:rtl/>
        </w:rPr>
        <w:t>«</w:t>
      </w:r>
      <w:r w:rsidR="008070C7" w:rsidRPr="005A54EB">
        <w:rPr>
          <w:rStyle w:val="Char2"/>
          <w:rFonts w:hint="cs"/>
          <w:rtl/>
        </w:rPr>
        <w:t xml:space="preserve">قال يوم </w:t>
      </w:r>
      <w:r w:rsidRPr="005A54EB">
        <w:rPr>
          <w:rStyle w:val="Char2"/>
          <w:rFonts w:hint="cs"/>
          <w:rtl/>
        </w:rPr>
        <w:t>أ</w:t>
      </w:r>
      <w:r w:rsidR="008070C7" w:rsidRPr="005A54EB">
        <w:rPr>
          <w:rStyle w:val="Char2"/>
          <w:rFonts w:hint="cs"/>
          <w:rtl/>
        </w:rPr>
        <w:t xml:space="preserve">حدٍ: اوجبَ طلحةُ يا </w:t>
      </w:r>
      <w:r w:rsidRPr="005A54EB">
        <w:rPr>
          <w:rStyle w:val="Char2"/>
          <w:rFonts w:hint="cs"/>
          <w:rtl/>
        </w:rPr>
        <w:t>أ</w:t>
      </w:r>
      <w:r w:rsidR="008070C7" w:rsidRPr="005A54EB">
        <w:rPr>
          <w:rStyle w:val="Char2"/>
          <w:rFonts w:hint="cs"/>
          <w:rtl/>
        </w:rPr>
        <w:t>بابكر</w:t>
      </w:r>
      <w:r w:rsidRPr="005A54EB">
        <w:rPr>
          <w:rStyle w:val="Char2"/>
          <w:rFonts w:hint="cs"/>
          <w:rtl/>
        </w:rPr>
        <w:t>»</w:t>
      </w:r>
      <w:r w:rsidR="008070C7" w:rsidRPr="00085A97">
        <w:rPr>
          <w:rStyle w:val="Char4"/>
          <w:vertAlign w:val="superscript"/>
          <w:rtl/>
        </w:rPr>
        <w:footnoteReference w:id="122"/>
      </w:r>
      <w:r w:rsidR="008070C7"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 از ا</w:t>
      </w:r>
      <w:r w:rsidR="007D6E3C" w:rsidRPr="00077934">
        <w:rPr>
          <w:rStyle w:val="Char4"/>
          <w:rFonts w:hint="cs"/>
          <w:rtl/>
        </w:rPr>
        <w:t>ی</w:t>
      </w:r>
      <w:r w:rsidRPr="00077934">
        <w:rPr>
          <w:rStyle w:val="Char4"/>
          <w:rFonts w:hint="cs"/>
          <w:rtl/>
        </w:rPr>
        <w:t>ن جنس از م</w:t>
      </w:r>
      <w:r w:rsidR="007D6E3C" w:rsidRPr="00077934">
        <w:rPr>
          <w:rStyle w:val="Char4"/>
          <w:rFonts w:hint="cs"/>
          <w:rtl/>
        </w:rPr>
        <w:t>ی</w:t>
      </w:r>
      <w:r w:rsidRPr="00077934">
        <w:rPr>
          <w:rStyle w:val="Char4"/>
          <w:rFonts w:hint="cs"/>
          <w:rtl/>
        </w:rPr>
        <w:t>ان قوم به مخاطبه مخصوص ساختن حضرت صد</w:t>
      </w:r>
      <w:r w:rsidR="007D6E3C" w:rsidRPr="00077934">
        <w:rPr>
          <w:rStyle w:val="Char4"/>
          <w:rFonts w:hint="cs"/>
          <w:rtl/>
        </w:rPr>
        <w:t>ی</w:t>
      </w:r>
      <w:r w:rsidRPr="00077934">
        <w:rPr>
          <w:rStyle w:val="Char4"/>
          <w:rFonts w:hint="cs"/>
          <w:rtl/>
        </w:rPr>
        <w:t>ق را و مباسطه و ملاطفه فرمودن با او ز</w:t>
      </w:r>
      <w:r w:rsidR="007D6E3C" w:rsidRPr="00077934">
        <w:rPr>
          <w:rStyle w:val="Char4"/>
          <w:rFonts w:hint="cs"/>
          <w:rtl/>
        </w:rPr>
        <w:t>ی</w:t>
      </w:r>
      <w:r w:rsidRPr="00077934">
        <w:rPr>
          <w:rStyle w:val="Char4"/>
          <w:rFonts w:hint="cs"/>
          <w:rtl/>
        </w:rPr>
        <w:t xml:space="preserve">اده از آن است </w:t>
      </w:r>
      <w:r w:rsidR="007D6E3C" w:rsidRPr="00077934">
        <w:rPr>
          <w:rStyle w:val="Char4"/>
          <w:rFonts w:hint="cs"/>
          <w:rtl/>
        </w:rPr>
        <w:t>ک</w:t>
      </w:r>
      <w:r w:rsidRPr="00077934">
        <w:rPr>
          <w:rStyle w:val="Char4"/>
          <w:rFonts w:hint="cs"/>
          <w:rtl/>
        </w:rPr>
        <w:t>ه به تحر</w:t>
      </w:r>
      <w:r w:rsidR="007D6E3C" w:rsidRPr="00077934">
        <w:rPr>
          <w:rStyle w:val="Char4"/>
          <w:rFonts w:hint="cs"/>
          <w:rtl/>
        </w:rPr>
        <w:t>ی</w:t>
      </w:r>
      <w:r w:rsidRPr="00077934">
        <w:rPr>
          <w:rStyle w:val="Char4"/>
          <w:rFonts w:hint="cs"/>
          <w:rtl/>
        </w:rPr>
        <w:t>ر آ</w:t>
      </w:r>
      <w:r w:rsidR="007D6E3C" w:rsidRPr="00077934">
        <w:rPr>
          <w:rStyle w:val="Char4"/>
          <w:rFonts w:hint="cs"/>
          <w:rtl/>
        </w:rPr>
        <w:t>ی</w:t>
      </w:r>
      <w:r w:rsidRPr="00077934">
        <w:rPr>
          <w:rStyle w:val="Char4"/>
          <w:rFonts w:hint="cs"/>
          <w:rtl/>
        </w:rPr>
        <w:t xml:space="preserve">د. </w:t>
      </w:r>
    </w:p>
    <w:p w:rsidR="008070C7" w:rsidRPr="00077934" w:rsidRDefault="00BE45B9" w:rsidP="00E10760">
      <w:pPr>
        <w:ind w:firstLine="284"/>
        <w:jc w:val="both"/>
        <w:rPr>
          <w:rStyle w:val="Char4"/>
          <w:rtl/>
        </w:rPr>
      </w:pPr>
      <w:r w:rsidRPr="00077934">
        <w:rPr>
          <w:rStyle w:val="Char4"/>
          <w:rFonts w:hint="cs"/>
          <w:rtl/>
        </w:rPr>
        <w:t>اما تشبّه قوت عقل</w:t>
      </w:r>
      <w:r w:rsidR="007D6E3C" w:rsidRPr="00077934">
        <w:rPr>
          <w:rStyle w:val="Char4"/>
          <w:rFonts w:hint="cs"/>
          <w:rtl/>
        </w:rPr>
        <w:t>ی</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w:t>
      </w:r>
      <w:r w:rsidR="00185F0C" w:rsidRPr="00185F0C">
        <w:rPr>
          <w:rStyle w:val="Char4"/>
          <w:rFonts w:cs="CTraditional Arabic"/>
          <w:rtl/>
        </w:rPr>
        <w:t>س</w:t>
      </w:r>
      <w:r w:rsidR="008070C7" w:rsidRPr="00077934">
        <w:rPr>
          <w:rStyle w:val="Char4"/>
          <w:rFonts w:hint="cs"/>
          <w:rtl/>
        </w:rPr>
        <w:t xml:space="preserve"> با قوت عقل</w:t>
      </w:r>
      <w:r w:rsidR="007D6E3C" w:rsidRPr="00077934">
        <w:rPr>
          <w:rStyle w:val="Char4"/>
          <w:rFonts w:hint="cs"/>
          <w:rtl/>
        </w:rPr>
        <w:t>ی</w:t>
      </w:r>
      <w:r w:rsidR="008070C7" w:rsidRPr="00077934">
        <w:rPr>
          <w:rStyle w:val="Char4"/>
          <w:rFonts w:hint="cs"/>
          <w:rtl/>
        </w:rPr>
        <w:t>ه انب</w:t>
      </w:r>
      <w:r w:rsidR="007D6E3C" w:rsidRPr="00077934">
        <w:rPr>
          <w:rStyle w:val="Char4"/>
          <w:rFonts w:hint="cs"/>
          <w:rtl/>
        </w:rPr>
        <w:t>ی</w:t>
      </w:r>
      <w:r w:rsidR="008070C7" w:rsidRPr="00077934">
        <w:rPr>
          <w:rStyle w:val="Char4"/>
          <w:rFonts w:hint="cs"/>
          <w:rtl/>
        </w:rPr>
        <w:t>اء صلوات الله عل</w:t>
      </w:r>
      <w:r w:rsidR="007D6E3C" w:rsidRPr="00077934">
        <w:rPr>
          <w:rStyle w:val="Char4"/>
          <w:rFonts w:hint="cs"/>
          <w:rtl/>
        </w:rPr>
        <w:t>ی</w:t>
      </w:r>
      <w:r w:rsidR="008070C7" w:rsidRPr="00077934">
        <w:rPr>
          <w:rStyle w:val="Char4"/>
          <w:rFonts w:hint="cs"/>
          <w:rtl/>
        </w:rPr>
        <w:t>هم پس با</w:t>
      </w:r>
      <w:r w:rsidR="007D6E3C" w:rsidRPr="00077934">
        <w:rPr>
          <w:rStyle w:val="Char4"/>
          <w:rFonts w:hint="cs"/>
          <w:rtl/>
        </w:rPr>
        <w:t>ی</w:t>
      </w:r>
      <w:r w:rsidR="008070C7" w:rsidRPr="00077934">
        <w:rPr>
          <w:rStyle w:val="Char4"/>
          <w:rFonts w:hint="cs"/>
          <w:rtl/>
        </w:rPr>
        <w:t xml:space="preserve">د دانست </w:t>
      </w:r>
      <w:r w:rsidR="007D6E3C" w:rsidRPr="00077934">
        <w:rPr>
          <w:rStyle w:val="Char4"/>
          <w:rFonts w:hint="cs"/>
          <w:rtl/>
        </w:rPr>
        <w:t>ک</w:t>
      </w:r>
      <w:r w:rsidR="008070C7" w:rsidRPr="00077934">
        <w:rPr>
          <w:rStyle w:val="Char4"/>
          <w:rFonts w:hint="cs"/>
          <w:rtl/>
        </w:rPr>
        <w:t>ه چون ف</w:t>
      </w:r>
      <w:r w:rsidR="007D6E3C" w:rsidRPr="00077934">
        <w:rPr>
          <w:rStyle w:val="Char4"/>
          <w:rFonts w:hint="cs"/>
          <w:rtl/>
        </w:rPr>
        <w:t>ی</w:t>
      </w:r>
      <w:r w:rsidR="008070C7" w:rsidRPr="00077934">
        <w:rPr>
          <w:rStyle w:val="Char4"/>
          <w:rFonts w:hint="cs"/>
          <w:rtl/>
        </w:rPr>
        <w:t>ض اله</w:t>
      </w:r>
      <w:r w:rsidR="007D6E3C" w:rsidRPr="00077934">
        <w:rPr>
          <w:rStyle w:val="Char4"/>
          <w:rFonts w:hint="cs"/>
          <w:rtl/>
        </w:rPr>
        <w:t>ی</w:t>
      </w:r>
      <w:r w:rsidR="008070C7" w:rsidRPr="00077934">
        <w:rPr>
          <w:rStyle w:val="Char4"/>
          <w:rFonts w:hint="cs"/>
          <w:rtl/>
        </w:rPr>
        <w:t xml:space="preserve"> در نفس ناطقه </w:t>
      </w:r>
      <w:r w:rsidR="007D6E3C" w:rsidRPr="00077934">
        <w:rPr>
          <w:rStyle w:val="Char4"/>
          <w:rFonts w:hint="cs"/>
          <w:rtl/>
        </w:rPr>
        <w:t>ک</w:t>
      </w:r>
      <w:r w:rsidR="008070C7" w:rsidRPr="00077934">
        <w:rPr>
          <w:rStyle w:val="Char4"/>
          <w:rFonts w:hint="cs"/>
          <w:rtl/>
        </w:rPr>
        <w:t>س</w:t>
      </w:r>
      <w:r w:rsidR="007D6E3C" w:rsidRPr="00077934">
        <w:rPr>
          <w:rStyle w:val="Char4"/>
          <w:rFonts w:hint="cs"/>
          <w:rtl/>
        </w:rPr>
        <w:t>ی</w:t>
      </w:r>
      <w:r w:rsidR="008070C7" w:rsidRPr="00077934">
        <w:rPr>
          <w:rStyle w:val="Char4"/>
          <w:rFonts w:hint="cs"/>
          <w:rtl/>
        </w:rPr>
        <w:t xml:space="preserve"> در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آ</w:t>
      </w:r>
      <w:r w:rsidR="007D6E3C" w:rsidRPr="00077934">
        <w:rPr>
          <w:rStyle w:val="Char4"/>
          <w:rFonts w:hint="cs"/>
          <w:rtl/>
        </w:rPr>
        <w:t>ی</w:t>
      </w:r>
      <w:r w:rsidR="008070C7" w:rsidRPr="00077934">
        <w:rPr>
          <w:rStyle w:val="Char4"/>
          <w:rFonts w:hint="cs"/>
          <w:rtl/>
        </w:rPr>
        <w:t>د اثر آن ف</w:t>
      </w:r>
      <w:r w:rsidR="007D6E3C" w:rsidRPr="00077934">
        <w:rPr>
          <w:rStyle w:val="Char4"/>
          <w:rFonts w:hint="cs"/>
          <w:rtl/>
        </w:rPr>
        <w:t>ی</w:t>
      </w:r>
      <w:r w:rsidR="008070C7" w:rsidRPr="00077934">
        <w:rPr>
          <w:rStyle w:val="Char4"/>
          <w:rFonts w:hint="cs"/>
          <w:rtl/>
        </w:rPr>
        <w:t>ض در چند</w:t>
      </w:r>
      <w:r w:rsidR="007D6E3C" w:rsidRPr="00077934">
        <w:rPr>
          <w:rStyle w:val="Char4"/>
          <w:rFonts w:hint="cs"/>
          <w:rtl/>
        </w:rPr>
        <w:t>ی</w:t>
      </w:r>
      <w:r w:rsidR="008070C7" w:rsidRPr="00077934">
        <w:rPr>
          <w:rStyle w:val="Char4"/>
          <w:rFonts w:hint="cs"/>
          <w:rtl/>
        </w:rPr>
        <w:t>ن ه</w:t>
      </w:r>
      <w:r w:rsidR="007D6E3C" w:rsidRPr="00077934">
        <w:rPr>
          <w:rStyle w:val="Char4"/>
          <w:rFonts w:hint="cs"/>
          <w:rtl/>
        </w:rPr>
        <w:t>ی</w:t>
      </w:r>
      <w:r w:rsidR="008070C7" w:rsidRPr="00077934">
        <w:rPr>
          <w:rStyle w:val="Char4"/>
          <w:rFonts w:hint="cs"/>
          <w:rtl/>
        </w:rPr>
        <w:t>ا</w:t>
      </w:r>
      <w:r w:rsidR="007D6E3C" w:rsidRPr="00077934">
        <w:rPr>
          <w:rStyle w:val="Char4"/>
          <w:rFonts w:hint="cs"/>
          <w:rtl/>
        </w:rPr>
        <w:t>ک</w:t>
      </w:r>
      <w:r w:rsidR="008070C7" w:rsidRPr="00077934">
        <w:rPr>
          <w:rStyle w:val="Char4"/>
          <w:rFonts w:hint="cs"/>
          <w:rtl/>
        </w:rPr>
        <w:t>ل ظاهر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شود و از صد</w:t>
      </w:r>
      <w:r w:rsidR="007D6E3C" w:rsidRPr="00077934">
        <w:rPr>
          <w:rStyle w:val="Char4"/>
          <w:rFonts w:hint="cs"/>
          <w:rtl/>
        </w:rPr>
        <w:t>ی</w:t>
      </w:r>
      <w:r w:rsidR="008070C7" w:rsidRPr="00077934">
        <w:rPr>
          <w:rStyle w:val="Char4"/>
          <w:rFonts w:hint="cs"/>
          <w:rtl/>
        </w:rPr>
        <w:t>ق ا</w:t>
      </w:r>
      <w:r w:rsidR="007D6E3C" w:rsidRPr="00077934">
        <w:rPr>
          <w:rStyle w:val="Char4"/>
          <w:rFonts w:hint="cs"/>
          <w:rtl/>
        </w:rPr>
        <w:t>ک</w:t>
      </w:r>
      <w:r w:rsidR="008070C7" w:rsidRPr="00077934">
        <w:rPr>
          <w:rStyle w:val="Char4"/>
          <w:rFonts w:hint="cs"/>
          <w:rtl/>
        </w:rPr>
        <w:t>بر ا</w:t>
      </w:r>
      <w:r w:rsidR="007D6E3C" w:rsidRPr="00077934">
        <w:rPr>
          <w:rStyle w:val="Char4"/>
          <w:rFonts w:hint="cs"/>
          <w:rtl/>
        </w:rPr>
        <w:t>ک</w:t>
      </w:r>
      <w:r w:rsidR="008070C7" w:rsidRPr="00077934">
        <w:rPr>
          <w:rStyle w:val="Char4"/>
          <w:rFonts w:hint="cs"/>
          <w:rtl/>
        </w:rPr>
        <w:t>ثر آن ه</w:t>
      </w:r>
      <w:r w:rsidR="007D6E3C" w:rsidRPr="00077934">
        <w:rPr>
          <w:rStyle w:val="Char4"/>
          <w:rFonts w:hint="cs"/>
          <w:rtl/>
        </w:rPr>
        <w:t>ی</w:t>
      </w:r>
      <w:r w:rsidR="008070C7" w:rsidRPr="00077934">
        <w:rPr>
          <w:rStyle w:val="Char4"/>
          <w:rFonts w:hint="cs"/>
          <w:rtl/>
        </w:rPr>
        <w:t>ا</w:t>
      </w:r>
      <w:r w:rsidR="007D6E3C" w:rsidRPr="00077934">
        <w:rPr>
          <w:rStyle w:val="Char4"/>
          <w:rFonts w:hint="cs"/>
          <w:rtl/>
        </w:rPr>
        <w:t>ک</w:t>
      </w:r>
      <w:r w:rsidR="008070C7" w:rsidRPr="00077934">
        <w:rPr>
          <w:rStyle w:val="Char4"/>
          <w:rFonts w:hint="cs"/>
          <w:rtl/>
        </w:rPr>
        <w:t xml:space="preserve">ل شناخته شده </w:t>
      </w:r>
      <w:r w:rsidR="007D6E3C" w:rsidRPr="00077934">
        <w:rPr>
          <w:rStyle w:val="Char4"/>
          <w:rFonts w:hint="cs"/>
          <w:rtl/>
        </w:rPr>
        <w:t>یکی</w:t>
      </w:r>
      <w:r w:rsidR="008070C7" w:rsidRPr="00077934">
        <w:rPr>
          <w:rStyle w:val="Char4"/>
          <w:rFonts w:hint="cs"/>
          <w:rtl/>
        </w:rPr>
        <w:t xml:space="preserve"> از آنجمله خواب</w:t>
      </w:r>
      <w:r w:rsidRPr="00077934">
        <w:rPr>
          <w:rStyle w:val="Char4"/>
          <w:rFonts w:hint="eastAsia"/>
          <w:rtl/>
        </w:rPr>
        <w:t>‌</w:t>
      </w:r>
      <w:r w:rsidR="008070C7" w:rsidRPr="00077934">
        <w:rPr>
          <w:rStyle w:val="Char4"/>
          <w:rFonts w:hint="cs"/>
          <w:rtl/>
        </w:rPr>
        <w:t>ها</w:t>
      </w:r>
      <w:r w:rsidR="007D6E3C" w:rsidRPr="00077934">
        <w:rPr>
          <w:rStyle w:val="Char4"/>
          <w:rFonts w:hint="cs"/>
          <w:rtl/>
        </w:rPr>
        <w:t>ی</w:t>
      </w:r>
      <w:r w:rsidR="008070C7" w:rsidRPr="00077934">
        <w:rPr>
          <w:rStyle w:val="Char4"/>
          <w:rFonts w:hint="cs"/>
          <w:rtl/>
        </w:rPr>
        <w:t xml:space="preserve"> صادق است </w:t>
      </w:r>
      <w:r w:rsidR="007D6E3C" w:rsidRPr="00077934">
        <w:rPr>
          <w:rStyle w:val="Char4"/>
          <w:rFonts w:hint="cs"/>
          <w:rtl/>
        </w:rPr>
        <w:t>ک</w:t>
      </w:r>
      <w:r w:rsidR="008070C7" w:rsidRPr="00077934">
        <w:rPr>
          <w:rStyle w:val="Char4"/>
          <w:rFonts w:hint="cs"/>
          <w:rtl/>
        </w:rPr>
        <w:t>ه سبب وصول راه</w:t>
      </w:r>
      <w:r w:rsidR="007D6E3C" w:rsidRPr="00077934">
        <w:rPr>
          <w:rStyle w:val="Char4"/>
          <w:rFonts w:hint="cs"/>
          <w:rtl/>
        </w:rPr>
        <w:t>ی</w:t>
      </w:r>
      <w:r w:rsidR="008070C7" w:rsidRPr="00077934">
        <w:rPr>
          <w:rStyle w:val="Char4"/>
          <w:rFonts w:hint="cs"/>
          <w:rtl/>
        </w:rPr>
        <w:t xml:space="preserve"> به سو</w:t>
      </w:r>
      <w:r w:rsidR="007D6E3C" w:rsidRPr="00077934">
        <w:rPr>
          <w:rStyle w:val="Char4"/>
          <w:rFonts w:hint="cs"/>
          <w:rtl/>
        </w:rPr>
        <w:t>ی</w:t>
      </w:r>
      <w:r w:rsidR="008070C7" w:rsidRPr="00077934">
        <w:rPr>
          <w:rStyle w:val="Char4"/>
          <w:rFonts w:hint="cs"/>
          <w:rtl/>
        </w:rPr>
        <w:t xml:space="preserve"> سعادت باشد </w:t>
      </w:r>
      <w:r w:rsidR="007D6E3C" w:rsidRPr="00077934">
        <w:rPr>
          <w:rStyle w:val="Char4"/>
          <w:rFonts w:hint="cs"/>
          <w:rtl/>
        </w:rPr>
        <w:t>ی</w:t>
      </w:r>
      <w:r w:rsidR="008070C7" w:rsidRPr="00077934">
        <w:rPr>
          <w:rStyle w:val="Char4"/>
          <w:rFonts w:hint="cs"/>
          <w:rtl/>
        </w:rPr>
        <w:t>ا سبب حصول نفع عام بخلق الله و هم</w:t>
      </w:r>
      <w:r w:rsidR="007D6E3C" w:rsidRPr="00077934">
        <w:rPr>
          <w:rStyle w:val="Char4"/>
          <w:rFonts w:hint="cs"/>
          <w:rtl/>
        </w:rPr>
        <w:t>ی</w:t>
      </w:r>
      <w:r w:rsidR="008070C7" w:rsidRPr="00077934">
        <w:rPr>
          <w:rStyle w:val="Char4"/>
          <w:rFonts w:hint="cs"/>
          <w:rtl/>
        </w:rPr>
        <w:t>ن است شأن انب</w:t>
      </w:r>
      <w:r w:rsidR="007D6E3C" w:rsidRPr="00077934">
        <w:rPr>
          <w:rStyle w:val="Char4"/>
          <w:rFonts w:hint="cs"/>
          <w:rtl/>
        </w:rPr>
        <w:t>ی</w:t>
      </w:r>
      <w:r w:rsidR="008070C7" w:rsidRPr="00077934">
        <w:rPr>
          <w:rStyle w:val="Char4"/>
          <w:rFonts w:hint="cs"/>
          <w:rtl/>
        </w:rPr>
        <w:t>اء والا انطباع وقائع آت</w:t>
      </w:r>
      <w:r w:rsidR="007D6E3C" w:rsidRPr="00077934">
        <w:rPr>
          <w:rStyle w:val="Char4"/>
          <w:rFonts w:hint="cs"/>
          <w:rtl/>
        </w:rPr>
        <w:t>ی</w:t>
      </w:r>
      <w:r w:rsidR="008070C7" w:rsidRPr="00077934">
        <w:rPr>
          <w:rStyle w:val="Char4"/>
          <w:rFonts w:hint="cs"/>
          <w:rtl/>
        </w:rPr>
        <w:t>ه به غ</w:t>
      </w:r>
      <w:r w:rsidR="007D6E3C" w:rsidRPr="00077934">
        <w:rPr>
          <w:rStyle w:val="Char4"/>
          <w:rFonts w:hint="cs"/>
          <w:rtl/>
        </w:rPr>
        <w:t>ی</w:t>
      </w:r>
      <w:r w:rsidR="008070C7" w:rsidRPr="00077934">
        <w:rPr>
          <w:rStyle w:val="Char4"/>
          <w:rFonts w:hint="cs"/>
          <w:rtl/>
        </w:rPr>
        <w:t xml:space="preserve">ر اقتران </w:t>
      </w:r>
      <w:r w:rsidR="007D6E3C" w:rsidRPr="00077934">
        <w:rPr>
          <w:rStyle w:val="Char4"/>
          <w:rFonts w:hint="cs"/>
          <w:rtl/>
        </w:rPr>
        <w:t>یکی</w:t>
      </w:r>
      <w:r w:rsidR="008070C7" w:rsidRPr="00077934">
        <w:rPr>
          <w:rStyle w:val="Char4"/>
          <w:rFonts w:hint="cs"/>
          <w:rtl/>
        </w:rPr>
        <w:t xml:space="preserve"> از ا</w:t>
      </w:r>
      <w:r w:rsidR="007D6E3C" w:rsidRPr="00077934">
        <w:rPr>
          <w:rStyle w:val="Char4"/>
          <w:rFonts w:hint="cs"/>
          <w:rtl/>
        </w:rPr>
        <w:t>ی</w:t>
      </w:r>
      <w:r w:rsidR="008070C7" w:rsidRPr="00077934">
        <w:rPr>
          <w:rStyle w:val="Char4"/>
          <w:rFonts w:hint="cs"/>
          <w:rtl/>
        </w:rPr>
        <w:t>ن دو وجه در باب تشبه به انب</w:t>
      </w:r>
      <w:r w:rsidR="007D6E3C" w:rsidRPr="00077934">
        <w:rPr>
          <w:rStyle w:val="Char4"/>
          <w:rFonts w:hint="cs"/>
          <w:rtl/>
        </w:rPr>
        <w:t>ی</w:t>
      </w:r>
      <w:r w:rsidR="008070C7" w:rsidRPr="00077934">
        <w:rPr>
          <w:rStyle w:val="Char4"/>
          <w:rFonts w:hint="cs"/>
          <w:rtl/>
        </w:rPr>
        <w:t>اء نتوان شمرد بل</w:t>
      </w:r>
      <w:r w:rsidR="007D6E3C" w:rsidRPr="00077934">
        <w:rPr>
          <w:rStyle w:val="Char4"/>
          <w:rFonts w:hint="cs"/>
          <w:rtl/>
        </w:rPr>
        <w:t>ک</w:t>
      </w:r>
      <w:r w:rsidR="008070C7" w:rsidRPr="00077934">
        <w:rPr>
          <w:rStyle w:val="Char4"/>
          <w:rFonts w:hint="cs"/>
          <w:rtl/>
        </w:rPr>
        <w:t xml:space="preserve">ه </w:t>
      </w:r>
      <w:r w:rsidR="007D6E3C" w:rsidRPr="00077934">
        <w:rPr>
          <w:rStyle w:val="Char4"/>
          <w:rFonts w:hint="cs"/>
          <w:rtl/>
        </w:rPr>
        <w:t>ک</w:t>
      </w:r>
      <w:r w:rsidRPr="00077934">
        <w:rPr>
          <w:rStyle w:val="Char4"/>
          <w:rFonts w:hint="cs"/>
          <w:rtl/>
        </w:rPr>
        <w:t>اهنان ن</w:t>
      </w:r>
      <w:r w:rsidR="007D6E3C" w:rsidRPr="00077934">
        <w:rPr>
          <w:rStyle w:val="Char4"/>
          <w:rFonts w:hint="cs"/>
          <w:rtl/>
        </w:rPr>
        <w:t>ی</w:t>
      </w:r>
      <w:r w:rsidRPr="00077934">
        <w:rPr>
          <w:rStyle w:val="Char4"/>
          <w:rFonts w:hint="cs"/>
          <w:rtl/>
        </w:rPr>
        <w:t>ز در آن مشار</w:t>
      </w:r>
      <w:r w:rsidR="007D6E3C" w:rsidRPr="00077934">
        <w:rPr>
          <w:rStyle w:val="Char4"/>
          <w:rFonts w:hint="cs"/>
          <w:rtl/>
        </w:rPr>
        <w:t>ک</w:t>
      </w:r>
      <w:r w:rsidRPr="00077934">
        <w:rPr>
          <w:rStyle w:val="Char4"/>
          <w:rFonts w:hint="eastAsia"/>
          <w:rtl/>
        </w:rPr>
        <w:t>‌</w:t>
      </w:r>
      <w:r w:rsidR="008070C7" w:rsidRPr="00077934">
        <w:rPr>
          <w:rStyle w:val="Char4"/>
          <w:rFonts w:hint="cs"/>
          <w:rtl/>
        </w:rPr>
        <w:t>اند مانند خواب</w:t>
      </w:r>
      <w:r w:rsidR="009D297B" w:rsidRPr="00077934">
        <w:rPr>
          <w:rStyle w:val="Char4"/>
          <w:rFonts w:hint="eastAsia"/>
          <w:rtl/>
        </w:rPr>
        <w:t>‌</w:t>
      </w:r>
      <w:r w:rsidR="008070C7" w:rsidRPr="00077934">
        <w:rPr>
          <w:rStyle w:val="Char4"/>
          <w:rFonts w:hint="cs"/>
          <w:rtl/>
        </w:rPr>
        <w:t>ها</w:t>
      </w:r>
      <w:r w:rsidR="007D6E3C" w:rsidRPr="00077934">
        <w:rPr>
          <w:rStyle w:val="Char4"/>
          <w:rFonts w:hint="cs"/>
          <w:rtl/>
        </w:rPr>
        <w:t>ی</w:t>
      </w:r>
      <w:r w:rsidR="008070C7" w:rsidRPr="00077934">
        <w:rPr>
          <w:rStyle w:val="Char4"/>
          <w:rFonts w:hint="cs"/>
          <w:rtl/>
        </w:rPr>
        <w:t xml:space="preserve"> حضرت صد</w:t>
      </w:r>
      <w:r w:rsidR="007D6E3C" w:rsidRPr="00077934">
        <w:rPr>
          <w:rStyle w:val="Char4"/>
          <w:rFonts w:hint="cs"/>
          <w:rtl/>
        </w:rPr>
        <w:t>ی</w:t>
      </w:r>
      <w:r w:rsidR="008070C7" w:rsidRPr="00077934">
        <w:rPr>
          <w:rStyle w:val="Char4"/>
          <w:rFonts w:hint="cs"/>
          <w:rtl/>
        </w:rPr>
        <w:t xml:space="preserve">ق </w:t>
      </w:r>
      <w:r w:rsidR="007D6E3C" w:rsidRPr="00077934">
        <w:rPr>
          <w:rStyle w:val="Char4"/>
          <w:rFonts w:hint="cs"/>
          <w:rtl/>
        </w:rPr>
        <w:t>ک</w:t>
      </w:r>
      <w:r w:rsidR="008070C7" w:rsidRPr="00077934">
        <w:rPr>
          <w:rStyle w:val="Char4"/>
          <w:rFonts w:hint="cs"/>
          <w:rtl/>
        </w:rPr>
        <w:t>ه حامل شد او را بر اسلام و خواب</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باعث بر فرستادن چهار ام</w:t>
      </w:r>
      <w:r w:rsidR="007D6E3C" w:rsidRPr="00077934">
        <w:rPr>
          <w:rStyle w:val="Char4"/>
          <w:rFonts w:hint="cs"/>
          <w:rtl/>
        </w:rPr>
        <w:t>ی</w:t>
      </w:r>
      <w:r w:rsidR="008070C7" w:rsidRPr="00077934">
        <w:rPr>
          <w:rStyle w:val="Char4"/>
          <w:rFonts w:hint="cs"/>
          <w:rtl/>
        </w:rPr>
        <w:t>ر بر چهار حصه شام شد و خواب د</w:t>
      </w:r>
      <w:r w:rsidR="007D6E3C" w:rsidRPr="00077934">
        <w:rPr>
          <w:rStyle w:val="Char4"/>
          <w:rFonts w:hint="cs"/>
          <w:rtl/>
        </w:rPr>
        <w:t>ی</w:t>
      </w:r>
      <w:r w:rsidR="008070C7" w:rsidRPr="00077934">
        <w:rPr>
          <w:rStyle w:val="Char4"/>
          <w:rFonts w:hint="cs"/>
          <w:rtl/>
        </w:rPr>
        <w:t xml:space="preserve">گر </w:t>
      </w:r>
      <w:r w:rsidR="007D6E3C" w:rsidRPr="00077934">
        <w:rPr>
          <w:rStyle w:val="Char4"/>
          <w:rFonts w:hint="cs"/>
          <w:rtl/>
        </w:rPr>
        <w:t>ک</w:t>
      </w:r>
      <w:r w:rsidR="008070C7" w:rsidRPr="00077934">
        <w:rPr>
          <w:rStyle w:val="Char4"/>
          <w:rFonts w:hint="cs"/>
          <w:rtl/>
        </w:rPr>
        <w:t>ه حامل بر استخلاف حضرت</w:t>
      </w:r>
      <w:r w:rsidRPr="00077934">
        <w:rPr>
          <w:rStyle w:val="Char4"/>
          <w:rFonts w:hint="cs"/>
          <w:rtl/>
        </w:rPr>
        <w:t xml:space="preserve"> فاروق گشت و ب</w:t>
      </w:r>
      <w:r w:rsidR="007D6E3C" w:rsidRPr="00077934">
        <w:rPr>
          <w:rStyle w:val="Char4"/>
          <w:rFonts w:hint="cs"/>
          <w:rtl/>
        </w:rPr>
        <w:t>ی</w:t>
      </w:r>
      <w:r w:rsidRPr="00077934">
        <w:rPr>
          <w:rStyle w:val="Char4"/>
          <w:rFonts w:hint="cs"/>
          <w:rtl/>
        </w:rPr>
        <w:t>ان آن طول</w:t>
      </w:r>
      <w:r w:rsidR="007D6E3C" w:rsidRPr="00077934">
        <w:rPr>
          <w:rStyle w:val="Char4"/>
          <w:rFonts w:hint="cs"/>
          <w:rtl/>
        </w:rPr>
        <w:t>ی</w:t>
      </w:r>
      <w:r w:rsidRPr="00077934">
        <w:rPr>
          <w:rStyle w:val="Char4"/>
          <w:rFonts w:hint="cs"/>
          <w:rtl/>
        </w:rPr>
        <w:t xml:space="preserve"> دارد.</w:t>
      </w:r>
    </w:p>
    <w:p w:rsidR="008070C7" w:rsidRPr="00077934" w:rsidRDefault="008070C7" w:rsidP="00E10760">
      <w:pPr>
        <w:ind w:firstLine="284"/>
        <w:jc w:val="both"/>
        <w:rPr>
          <w:rStyle w:val="Char4"/>
          <w:rtl/>
        </w:rPr>
      </w:pPr>
      <w:r w:rsidRPr="00077934">
        <w:rPr>
          <w:rStyle w:val="Char4"/>
          <w:rFonts w:hint="cs"/>
          <w:rtl/>
        </w:rPr>
        <w:t xml:space="preserve">در </w:t>
      </w:r>
      <w:r w:rsidRPr="005A54EB">
        <w:rPr>
          <w:rStyle w:val="Char4"/>
          <w:rtl/>
        </w:rPr>
        <w:t>روضة</w:t>
      </w:r>
      <w:r w:rsidRPr="00077934">
        <w:rPr>
          <w:rStyle w:val="Char4"/>
          <w:rFonts w:hint="cs"/>
          <w:rtl/>
        </w:rPr>
        <w:t xml:space="preserve"> الاحباب مذ</w:t>
      </w:r>
      <w:r w:rsidR="007D6E3C" w:rsidRPr="00077934">
        <w:rPr>
          <w:rStyle w:val="Char4"/>
          <w:rFonts w:hint="cs"/>
          <w:rtl/>
        </w:rPr>
        <w:t>ک</w:t>
      </w:r>
      <w:r w:rsidRPr="00077934">
        <w:rPr>
          <w:rStyle w:val="Char4"/>
          <w:rFonts w:hint="cs"/>
          <w:rtl/>
        </w:rPr>
        <w:t xml:space="preserve">ور است </w:t>
      </w:r>
      <w:r w:rsidR="007D6E3C" w:rsidRPr="00077934">
        <w:rPr>
          <w:rStyle w:val="Char4"/>
          <w:rFonts w:hint="cs"/>
          <w:rtl/>
        </w:rPr>
        <w:t>ک</w:t>
      </w:r>
      <w:r w:rsidRPr="00077934">
        <w:rPr>
          <w:rStyle w:val="Char4"/>
          <w:rFonts w:hint="cs"/>
          <w:rtl/>
        </w:rPr>
        <w:t>ه نزد</w:t>
      </w:r>
      <w:r w:rsidR="007D6E3C" w:rsidRPr="00077934">
        <w:rPr>
          <w:rStyle w:val="Char4"/>
          <w:rFonts w:hint="cs"/>
          <w:rtl/>
        </w:rPr>
        <w:t>یک</w:t>
      </w:r>
      <w:r w:rsidRPr="00077934">
        <w:rPr>
          <w:rStyle w:val="Char4"/>
          <w:rFonts w:hint="cs"/>
          <w:rtl/>
        </w:rPr>
        <w:t xml:space="preserve"> به ا</w:t>
      </w:r>
      <w:r w:rsidR="007D6E3C" w:rsidRPr="00077934">
        <w:rPr>
          <w:rStyle w:val="Char4"/>
          <w:rFonts w:hint="cs"/>
          <w:rtl/>
        </w:rPr>
        <w:t>ی</w:t>
      </w:r>
      <w:r w:rsidRPr="00077934">
        <w:rPr>
          <w:rStyle w:val="Char4"/>
          <w:rFonts w:hint="cs"/>
          <w:rtl/>
        </w:rPr>
        <w:t>ام هجرت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به خواب د</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ماه از آسمان بر بطحاء م</w:t>
      </w:r>
      <w:r w:rsidR="007D6E3C" w:rsidRPr="00077934">
        <w:rPr>
          <w:rStyle w:val="Char4"/>
          <w:rFonts w:hint="cs"/>
          <w:rtl/>
        </w:rPr>
        <w:t>ک</w:t>
      </w:r>
      <w:r w:rsidRPr="00077934">
        <w:rPr>
          <w:rStyle w:val="Char4"/>
          <w:rFonts w:hint="cs"/>
          <w:rtl/>
        </w:rPr>
        <w:t>ه نازل شد و به شهر م</w:t>
      </w:r>
      <w:r w:rsidR="007D6E3C" w:rsidRPr="00077934">
        <w:rPr>
          <w:rStyle w:val="Char4"/>
          <w:rFonts w:hint="cs"/>
          <w:rtl/>
        </w:rPr>
        <w:t>ک</w:t>
      </w:r>
      <w:r w:rsidRPr="00077934">
        <w:rPr>
          <w:rStyle w:val="Char4"/>
          <w:rFonts w:hint="cs"/>
          <w:rtl/>
        </w:rPr>
        <w:t>ه در آمد و صحراء و دشت به نور آن منور گشت باز آن ماه به طرف آسمان م</w:t>
      </w:r>
      <w:r w:rsidR="007D6E3C" w:rsidRPr="00077934">
        <w:rPr>
          <w:rStyle w:val="Char4"/>
          <w:rFonts w:hint="cs"/>
          <w:rtl/>
        </w:rPr>
        <w:t>ی</w:t>
      </w:r>
      <w:r w:rsidRPr="00077934">
        <w:rPr>
          <w:rStyle w:val="Char4"/>
          <w:rFonts w:hint="cs"/>
          <w:rtl/>
        </w:rPr>
        <w:t>ل نمود و به مد</w:t>
      </w:r>
      <w:r w:rsidR="007D6E3C" w:rsidRPr="00077934">
        <w:rPr>
          <w:rStyle w:val="Char4"/>
          <w:rFonts w:hint="cs"/>
          <w:rtl/>
        </w:rPr>
        <w:t>ی</w:t>
      </w:r>
      <w:r w:rsidRPr="00077934">
        <w:rPr>
          <w:rStyle w:val="Char4"/>
          <w:rFonts w:hint="cs"/>
          <w:rtl/>
        </w:rPr>
        <w:t>نه فرود آمد و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ستارگان به موافقت او حر</w:t>
      </w:r>
      <w:r w:rsidR="007D6E3C" w:rsidRPr="00077934">
        <w:rPr>
          <w:rStyle w:val="Char4"/>
          <w:rFonts w:hint="cs"/>
          <w:rtl/>
        </w:rPr>
        <w:t>ک</w:t>
      </w:r>
      <w:r w:rsidRPr="00077934">
        <w:rPr>
          <w:rStyle w:val="Char4"/>
          <w:rFonts w:hint="cs"/>
          <w:rtl/>
        </w:rPr>
        <w:t xml:space="preserve">ت </w:t>
      </w:r>
      <w:r w:rsidR="007D6E3C" w:rsidRPr="00077934">
        <w:rPr>
          <w:rStyle w:val="Char4"/>
          <w:rFonts w:hint="cs"/>
          <w:rtl/>
        </w:rPr>
        <w:t>ک</w:t>
      </w:r>
      <w:r w:rsidRPr="00077934">
        <w:rPr>
          <w:rStyle w:val="Char4"/>
          <w:rFonts w:hint="cs"/>
          <w:rtl/>
        </w:rPr>
        <w:t>ردند باز آن ماه با ستارگان به م</w:t>
      </w:r>
      <w:r w:rsidR="007D6E3C" w:rsidRPr="00077934">
        <w:rPr>
          <w:rStyle w:val="Char4"/>
          <w:rFonts w:hint="cs"/>
          <w:rtl/>
        </w:rPr>
        <w:t>ک</w:t>
      </w:r>
      <w:r w:rsidRPr="00077934">
        <w:rPr>
          <w:rStyle w:val="Char4"/>
          <w:rFonts w:hint="cs"/>
          <w:rtl/>
        </w:rPr>
        <w:t>ه رجوع نمود و زم</w:t>
      </w:r>
      <w:r w:rsidR="007D6E3C" w:rsidRPr="00077934">
        <w:rPr>
          <w:rStyle w:val="Char4"/>
          <w:rFonts w:hint="cs"/>
          <w:rtl/>
        </w:rPr>
        <w:t>ی</w:t>
      </w:r>
      <w:r w:rsidRPr="00077934">
        <w:rPr>
          <w:rStyle w:val="Char4"/>
          <w:rFonts w:hint="cs"/>
          <w:rtl/>
        </w:rPr>
        <w:t>ن مد</w:t>
      </w:r>
      <w:r w:rsidR="007D6E3C" w:rsidRPr="00077934">
        <w:rPr>
          <w:rStyle w:val="Char4"/>
          <w:rFonts w:hint="cs"/>
          <w:rtl/>
        </w:rPr>
        <w:t>ی</w:t>
      </w:r>
      <w:r w:rsidRPr="00077934">
        <w:rPr>
          <w:rStyle w:val="Char4"/>
          <w:rFonts w:hint="cs"/>
          <w:rtl/>
        </w:rPr>
        <w:t>نه همچنان روشن بود مگر سه صد و شصت خانه</w:t>
      </w:r>
      <w:r w:rsidRPr="00085A97">
        <w:rPr>
          <w:rStyle w:val="Char4"/>
          <w:vertAlign w:val="superscript"/>
          <w:rtl/>
        </w:rPr>
        <w:footnoteReference w:id="123"/>
      </w:r>
      <w:r w:rsidRPr="00077934">
        <w:rPr>
          <w:rStyle w:val="Char4"/>
          <w:rFonts w:hint="cs"/>
          <w:rtl/>
        </w:rPr>
        <w:t>، و به سبب ورود آن ماه اطراف حرم باز منور گشت بعد از آن آن ماه به سمت مد</w:t>
      </w:r>
      <w:r w:rsidR="007D6E3C" w:rsidRPr="00077934">
        <w:rPr>
          <w:rStyle w:val="Char4"/>
          <w:rFonts w:hint="cs"/>
          <w:rtl/>
        </w:rPr>
        <w:t>ی</w:t>
      </w:r>
      <w:r w:rsidRPr="00077934">
        <w:rPr>
          <w:rStyle w:val="Char4"/>
          <w:rFonts w:hint="cs"/>
          <w:rtl/>
        </w:rPr>
        <w:t>نه روان شد و به منزل عائشه در آمد پس از آن زم</w:t>
      </w:r>
      <w:r w:rsidR="007D6E3C" w:rsidRPr="00077934">
        <w:rPr>
          <w:rStyle w:val="Char4"/>
          <w:rFonts w:hint="cs"/>
          <w:rtl/>
        </w:rPr>
        <w:t>ی</w:t>
      </w:r>
      <w:r w:rsidRPr="00077934">
        <w:rPr>
          <w:rStyle w:val="Char4"/>
          <w:rFonts w:hint="cs"/>
          <w:rtl/>
        </w:rPr>
        <w:t>ن بشگافت و ماه در آن ناپد</w:t>
      </w:r>
      <w:r w:rsidR="007D6E3C" w:rsidRPr="00077934">
        <w:rPr>
          <w:rStyle w:val="Char4"/>
          <w:rFonts w:hint="cs"/>
          <w:rtl/>
        </w:rPr>
        <w:t>ی</w:t>
      </w:r>
      <w:r w:rsidRPr="00077934">
        <w:rPr>
          <w:rStyle w:val="Char4"/>
          <w:rFonts w:hint="cs"/>
          <w:rtl/>
        </w:rPr>
        <w:t>د گشت و صورت حال موافق هم</w:t>
      </w:r>
      <w:r w:rsidR="007D6E3C" w:rsidRPr="00077934">
        <w:rPr>
          <w:rStyle w:val="Char4"/>
          <w:rFonts w:hint="cs"/>
          <w:rtl/>
        </w:rPr>
        <w:t>ی</w:t>
      </w:r>
      <w:r w:rsidRPr="00077934">
        <w:rPr>
          <w:rStyle w:val="Char4"/>
          <w:rFonts w:hint="cs"/>
          <w:rtl/>
        </w:rPr>
        <w:t>ن رؤ</w:t>
      </w:r>
      <w:r w:rsidR="007D6E3C" w:rsidRPr="00077934">
        <w:rPr>
          <w:rStyle w:val="Char4"/>
          <w:rFonts w:hint="cs"/>
          <w:rtl/>
        </w:rPr>
        <w:t>ی</w:t>
      </w:r>
      <w:r w:rsidRPr="00077934">
        <w:rPr>
          <w:rStyle w:val="Char4"/>
          <w:rFonts w:hint="cs"/>
          <w:rtl/>
        </w:rPr>
        <w:t>ا بظهور رس</w:t>
      </w:r>
      <w:r w:rsidR="007D6E3C" w:rsidRPr="00077934">
        <w:rPr>
          <w:rStyle w:val="Char4"/>
          <w:rFonts w:hint="cs"/>
          <w:rtl/>
        </w:rPr>
        <w:t>ی</w:t>
      </w:r>
      <w:r w:rsidRPr="00077934">
        <w:rPr>
          <w:rStyle w:val="Char4"/>
          <w:rFonts w:hint="cs"/>
          <w:rtl/>
        </w:rPr>
        <w:t>د</w:t>
      </w:r>
      <w:r w:rsidRPr="00085A97">
        <w:rPr>
          <w:rStyle w:val="Char4"/>
          <w:vertAlign w:val="superscript"/>
          <w:rtl/>
        </w:rPr>
        <w:footnoteReference w:id="124"/>
      </w:r>
      <w:r w:rsidR="00BE45B9" w:rsidRPr="00077934">
        <w:rPr>
          <w:rStyle w:val="Char4"/>
          <w:rFonts w:hint="cs"/>
          <w:rtl/>
        </w:rPr>
        <w:t>.</w:t>
      </w:r>
    </w:p>
    <w:p w:rsidR="008070C7" w:rsidRPr="00077934" w:rsidRDefault="008070C7" w:rsidP="00BE45B9">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تعب</w:t>
      </w:r>
      <w:r w:rsidR="007D6E3C" w:rsidRPr="00077934">
        <w:rPr>
          <w:rStyle w:val="Char4"/>
          <w:rFonts w:hint="cs"/>
          <w:rtl/>
        </w:rPr>
        <w:t>ی</w:t>
      </w:r>
      <w:r w:rsidRPr="00077934">
        <w:rPr>
          <w:rStyle w:val="Char4"/>
          <w:rFonts w:hint="cs"/>
          <w:rtl/>
        </w:rPr>
        <w:t>ر و</w:t>
      </w:r>
      <w:r w:rsidR="007D6E3C" w:rsidRPr="00077934">
        <w:rPr>
          <w:rStyle w:val="Char4"/>
          <w:rFonts w:hint="cs"/>
          <w:rtl/>
        </w:rPr>
        <w:t>ی</w:t>
      </w:r>
      <w:r w:rsidRPr="00077934">
        <w:rPr>
          <w:rStyle w:val="Char4"/>
          <w:rFonts w:hint="cs"/>
          <w:rtl/>
        </w:rPr>
        <w:t xml:space="preserve"> خواب</w:t>
      </w:r>
      <w:r w:rsidR="00BE45B9" w:rsidRPr="00077934">
        <w:rPr>
          <w:rStyle w:val="Char4"/>
          <w:rFonts w:hint="eastAsia"/>
          <w:rtl/>
        </w:rPr>
        <w:t>‌</w:t>
      </w:r>
      <w:r w:rsidRPr="00077934">
        <w:rPr>
          <w:rStyle w:val="Char4"/>
          <w:rFonts w:hint="cs"/>
          <w:rtl/>
        </w:rPr>
        <w:t>های مردم را و اصابت عج</w:t>
      </w:r>
      <w:r w:rsidR="007D6E3C" w:rsidRPr="00077934">
        <w:rPr>
          <w:rStyle w:val="Char4"/>
          <w:rFonts w:hint="cs"/>
          <w:rtl/>
        </w:rPr>
        <w:t>ی</w:t>
      </w:r>
      <w:r w:rsidRPr="00077934">
        <w:rPr>
          <w:rStyle w:val="Char4"/>
          <w:rFonts w:hint="cs"/>
          <w:rtl/>
        </w:rPr>
        <w:t xml:space="preserve">به در آن تا آن حد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خواب</w:t>
      </w:r>
      <w:r w:rsidR="00BE45B9" w:rsidRPr="00077934">
        <w:rPr>
          <w:rStyle w:val="Char4"/>
          <w:rFonts w:hint="eastAsia"/>
          <w:rtl/>
        </w:rPr>
        <w:t>‌</w:t>
      </w:r>
      <w:r w:rsidRPr="00077934">
        <w:rPr>
          <w:rStyle w:val="Char4"/>
          <w:rFonts w:hint="cs"/>
          <w:rtl/>
        </w:rPr>
        <w:t>های خود را بر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عرض</w:t>
      </w:r>
      <w:r w:rsidR="00D846B5">
        <w:rPr>
          <w:rStyle w:val="Char4"/>
          <w:rFonts w:hint="cs"/>
          <w:rtl/>
        </w:rPr>
        <w:t xml:space="preserve"> می‌فرمود</w:t>
      </w:r>
      <w:r w:rsidRPr="00077934">
        <w:rPr>
          <w:rStyle w:val="Char4"/>
          <w:rFonts w:hint="cs"/>
          <w:rtl/>
        </w:rPr>
        <w:t xml:space="preserve"> و در خواست تعب</w:t>
      </w:r>
      <w:r w:rsidR="007D6E3C" w:rsidRPr="00077934">
        <w:rPr>
          <w:rStyle w:val="Char4"/>
          <w:rFonts w:hint="cs"/>
          <w:rtl/>
        </w:rPr>
        <w:t>ی</w:t>
      </w:r>
      <w:r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نمود </w:t>
      </w:r>
      <w:r w:rsidR="00BE45B9" w:rsidRPr="00511305">
        <w:rPr>
          <w:rStyle w:val="Char2"/>
          <w:rFonts w:hint="cs"/>
          <w:rtl/>
        </w:rPr>
        <w:t>«</w:t>
      </w:r>
      <w:r w:rsidRPr="00511305">
        <w:rPr>
          <w:rStyle w:val="Char2"/>
          <w:rFonts w:hint="cs"/>
          <w:rtl/>
        </w:rPr>
        <w:t xml:space="preserve">قال ابن اسحق في قصة الطائف بلغني </w:t>
      </w:r>
      <w:r w:rsidR="00BE45B9" w:rsidRPr="00511305">
        <w:rPr>
          <w:rStyle w:val="Char2"/>
          <w:rFonts w:hint="cs"/>
          <w:rtl/>
        </w:rPr>
        <w:t>أ</w:t>
      </w:r>
      <w:r w:rsidRPr="00511305">
        <w:rPr>
          <w:rStyle w:val="Char2"/>
          <w:rFonts w:hint="cs"/>
          <w:rtl/>
        </w:rPr>
        <w:t>ن رسول الله</w:t>
      </w:r>
      <w:r w:rsidR="002855E4" w:rsidRPr="00511305">
        <w:rPr>
          <w:rStyle w:val="Char2"/>
          <w:rFonts w:hint="cs"/>
          <w:rtl/>
        </w:rPr>
        <w:t xml:space="preserve"> </w:t>
      </w:r>
      <w:r w:rsidR="002855E4" w:rsidRPr="002855E4">
        <w:rPr>
          <w:rStyle w:val="Char3"/>
          <w:rFonts w:cs="CTraditional Arabic" w:hint="cs"/>
          <w:rtl/>
        </w:rPr>
        <w:t>ج</w:t>
      </w:r>
      <w:r w:rsidR="00BE45B9" w:rsidRPr="00511305">
        <w:rPr>
          <w:rStyle w:val="Char2"/>
          <w:rFonts w:hint="cs"/>
          <w:rtl/>
        </w:rPr>
        <w:t xml:space="preserve"> قال لأبي بكر وهو محاصر</w:t>
      </w:r>
      <w:r w:rsidRPr="00511305">
        <w:rPr>
          <w:rStyle w:val="Char2"/>
          <w:rFonts w:hint="cs"/>
          <w:rtl/>
        </w:rPr>
        <w:t xml:space="preserve"> ثقيفا يا </w:t>
      </w:r>
      <w:r w:rsidR="00BE45B9" w:rsidRPr="00511305">
        <w:rPr>
          <w:rStyle w:val="Char2"/>
          <w:rFonts w:hint="cs"/>
          <w:rtl/>
        </w:rPr>
        <w:t>أ</w:t>
      </w:r>
      <w:r w:rsidRPr="00511305">
        <w:rPr>
          <w:rStyle w:val="Char2"/>
          <w:rFonts w:hint="cs"/>
          <w:rtl/>
        </w:rPr>
        <w:t xml:space="preserve">بابكر! </w:t>
      </w:r>
      <w:r w:rsidR="00BE45B9" w:rsidRPr="00511305">
        <w:rPr>
          <w:rStyle w:val="Char2"/>
          <w:rFonts w:hint="cs"/>
          <w:rtl/>
        </w:rPr>
        <w:t>إ</w:t>
      </w:r>
      <w:r w:rsidRPr="00511305">
        <w:rPr>
          <w:rStyle w:val="Char2"/>
          <w:rFonts w:hint="cs"/>
          <w:rtl/>
        </w:rPr>
        <w:t xml:space="preserve">ني رأيت اني اُهديت </w:t>
      </w:r>
      <w:r w:rsidR="00BE45B9" w:rsidRPr="00511305">
        <w:rPr>
          <w:rStyle w:val="Char2"/>
          <w:rFonts w:hint="cs"/>
          <w:rtl/>
        </w:rPr>
        <w:t>إ</w:t>
      </w:r>
      <w:r w:rsidRPr="00511305">
        <w:rPr>
          <w:rStyle w:val="Char2"/>
          <w:rFonts w:hint="cs"/>
          <w:rtl/>
        </w:rPr>
        <w:t>ل</w:t>
      </w:r>
      <w:r w:rsidR="00BE45B9" w:rsidRPr="00511305">
        <w:rPr>
          <w:rStyle w:val="Char2"/>
          <w:rFonts w:hint="cs"/>
          <w:rtl/>
        </w:rPr>
        <w:t>ى</w:t>
      </w:r>
      <w:r w:rsidRPr="00511305">
        <w:rPr>
          <w:rStyle w:val="Char2"/>
          <w:rFonts w:hint="cs"/>
          <w:rtl/>
        </w:rPr>
        <w:t xml:space="preserve"> قعبةٌ الحديث وقد ذكرناه من قبل</w:t>
      </w:r>
      <w:r w:rsidR="00BE45B9" w:rsidRPr="00511305">
        <w:rPr>
          <w:rStyle w:val="Char2"/>
          <w:rFonts w:hint="cs"/>
          <w:rtl/>
        </w:rPr>
        <w:t>»</w:t>
      </w:r>
      <w:r w:rsidRPr="00085A97">
        <w:rPr>
          <w:rStyle w:val="Char4"/>
          <w:vertAlign w:val="superscript"/>
          <w:rtl/>
        </w:rPr>
        <w:footnoteReference w:id="125"/>
      </w:r>
      <w:r w:rsidRPr="00511305">
        <w:rPr>
          <w:rStyle w:val="Char4"/>
          <w:rFonts w:hint="cs"/>
          <w:rtl/>
        </w:rPr>
        <w:t>.</w:t>
      </w:r>
      <w:r w:rsidRPr="00077934">
        <w:rPr>
          <w:rStyle w:val="Char4"/>
          <w:rFonts w:hint="cs"/>
          <w:rtl/>
        </w:rPr>
        <w:t xml:space="preserve"> </w:t>
      </w:r>
    </w:p>
    <w:p w:rsidR="008070C7" w:rsidRPr="00077934" w:rsidRDefault="008070C7" w:rsidP="00BE45B9">
      <w:pPr>
        <w:ind w:firstLine="284"/>
        <w:jc w:val="both"/>
        <w:rPr>
          <w:rStyle w:val="Char4"/>
          <w:rtl/>
        </w:rPr>
      </w:pPr>
      <w:r w:rsidRPr="00BE45B9">
        <w:rPr>
          <w:rStyle w:val="Char1"/>
          <w:rFonts w:hint="cs"/>
          <w:rtl/>
        </w:rPr>
        <w:t>وفي قصة</w:t>
      </w:r>
      <w:r w:rsidRPr="00BE45B9">
        <w:rPr>
          <w:rStyle w:val="Char1"/>
          <w:rFonts w:ascii="Times New Roman" w:hAnsi="Times New Roman" w:cs="Times New Roman" w:hint="cs"/>
          <w:rtl/>
        </w:rPr>
        <w:t>‌</w:t>
      </w:r>
      <w:r w:rsidRPr="00BE45B9">
        <w:rPr>
          <w:rStyle w:val="Char1"/>
          <w:rFonts w:hint="cs"/>
          <w:rtl/>
        </w:rPr>
        <w:t xml:space="preserve"> رؤيا النبي</w:t>
      </w:r>
      <w:r w:rsidR="002855E4" w:rsidRPr="002855E4">
        <w:rPr>
          <w:rStyle w:val="Char1"/>
          <w:rFonts w:cs="CTraditional Arabic" w:hint="cs"/>
          <w:rtl/>
        </w:rPr>
        <w:t xml:space="preserve"> ج</w:t>
      </w:r>
      <w:r w:rsidR="00BE45B9" w:rsidRPr="00BE45B9">
        <w:rPr>
          <w:rStyle w:val="Char1"/>
          <w:rFonts w:hint="cs"/>
          <w:rtl/>
        </w:rPr>
        <w:t>:</w:t>
      </w:r>
      <w:r w:rsidRPr="00077934">
        <w:rPr>
          <w:rStyle w:val="Char4"/>
          <w:rFonts w:hint="cs"/>
          <w:rtl/>
        </w:rPr>
        <w:t xml:space="preserve"> </w:t>
      </w:r>
      <w:r w:rsidR="00BE45B9" w:rsidRPr="00BA715C">
        <w:rPr>
          <w:rStyle w:val="Char2"/>
          <w:rFonts w:hint="cs"/>
          <w:rtl/>
        </w:rPr>
        <w:t>«</w:t>
      </w:r>
      <w:r w:rsidRPr="00BA715C">
        <w:rPr>
          <w:rStyle w:val="Char2"/>
          <w:rFonts w:hint="cs"/>
          <w:rtl/>
        </w:rPr>
        <w:t xml:space="preserve">غنماً ‌سوداً دخلَت فيها غنمٌ كثيرةٌ بيضٌ قال يا </w:t>
      </w:r>
      <w:r w:rsidR="00BE45B9" w:rsidRPr="00BA715C">
        <w:rPr>
          <w:rStyle w:val="Char2"/>
          <w:rFonts w:hint="cs"/>
          <w:rtl/>
        </w:rPr>
        <w:t>أ</w:t>
      </w:r>
      <w:r w:rsidRPr="00BA715C">
        <w:rPr>
          <w:rStyle w:val="Char2"/>
          <w:rFonts w:hint="cs"/>
          <w:rtl/>
        </w:rPr>
        <w:t xml:space="preserve">بابكر اعبرها فقال </w:t>
      </w:r>
      <w:r w:rsidR="00BE45B9" w:rsidRPr="00BA715C">
        <w:rPr>
          <w:rStyle w:val="Char2"/>
          <w:rFonts w:hint="cs"/>
          <w:rtl/>
        </w:rPr>
        <w:t>أ</w:t>
      </w:r>
      <w:r w:rsidRPr="00BA715C">
        <w:rPr>
          <w:rStyle w:val="Char2"/>
          <w:rFonts w:hint="cs"/>
          <w:rtl/>
        </w:rPr>
        <w:t>بوبكر يا رسول الله</w:t>
      </w:r>
      <w:r w:rsidR="002855E4" w:rsidRPr="002855E4">
        <w:rPr>
          <w:rStyle w:val="Char3"/>
          <w:rFonts w:cs="CTraditional Arabic" w:hint="cs"/>
          <w:rtl/>
        </w:rPr>
        <w:t xml:space="preserve"> ج</w:t>
      </w:r>
      <w:r w:rsidRPr="00BE45B9">
        <w:rPr>
          <w:rStyle w:val="Char3"/>
          <w:rFonts w:hint="cs"/>
          <w:rtl/>
        </w:rPr>
        <w:t xml:space="preserve"> </w:t>
      </w:r>
      <w:r w:rsidRPr="00BA715C">
        <w:rPr>
          <w:rStyle w:val="Char2"/>
          <w:rFonts w:hint="cs"/>
          <w:rtl/>
        </w:rPr>
        <w:t>هي العرب تتبعك ثم تتبعها العجم حتي ينعمرها فقال النبي</w:t>
      </w:r>
      <w:r w:rsidR="002855E4" w:rsidRPr="00BA715C">
        <w:rPr>
          <w:rStyle w:val="Char2"/>
          <w:rFonts w:hint="cs"/>
          <w:rtl/>
        </w:rPr>
        <w:t xml:space="preserve"> </w:t>
      </w:r>
      <w:r w:rsidR="002855E4" w:rsidRPr="002855E4">
        <w:rPr>
          <w:rStyle w:val="Char3"/>
          <w:rFonts w:cs="CTraditional Arabic" w:hint="cs"/>
          <w:rtl/>
        </w:rPr>
        <w:t>ج</w:t>
      </w:r>
      <w:r w:rsidR="00BE45B9" w:rsidRPr="00BA715C">
        <w:rPr>
          <w:rStyle w:val="Char2"/>
          <w:rFonts w:hint="cs"/>
          <w:rtl/>
        </w:rPr>
        <w:t xml:space="preserve"> هكذا عب</w:t>
      </w:r>
      <w:r w:rsidRPr="00BA715C">
        <w:rPr>
          <w:rStyle w:val="Char2"/>
          <w:rFonts w:hint="cs"/>
          <w:rtl/>
        </w:rPr>
        <w:t>رها ال</w:t>
      </w:r>
      <w:r w:rsidR="00BE45B9" w:rsidRPr="00BA715C">
        <w:rPr>
          <w:rStyle w:val="Char2"/>
          <w:rFonts w:hint="cs"/>
          <w:rtl/>
        </w:rPr>
        <w:t>ـ</w:t>
      </w:r>
      <w:r w:rsidRPr="00BA715C">
        <w:rPr>
          <w:rStyle w:val="Char2"/>
          <w:rFonts w:hint="cs"/>
          <w:rtl/>
        </w:rPr>
        <w:t>ملك سحرا</w:t>
      </w:r>
      <w:r w:rsidR="00BE45B9" w:rsidRPr="00BA715C">
        <w:rPr>
          <w:rStyle w:val="Char2"/>
          <w:rFonts w:hint="cs"/>
          <w:rtl/>
        </w:rPr>
        <w:t>»</w:t>
      </w:r>
      <w:r w:rsidRPr="00BA715C">
        <w:rPr>
          <w:rStyle w:val="Char4"/>
          <w:rFonts w:hint="cs"/>
          <w:rtl/>
        </w:rPr>
        <w:t>،</w:t>
      </w:r>
      <w:r w:rsidRPr="00077934">
        <w:rPr>
          <w:rStyle w:val="Char4"/>
          <w:rFonts w:hint="cs"/>
          <w:rtl/>
        </w:rPr>
        <w:t xml:space="preserve"> </w:t>
      </w:r>
      <w:r w:rsidRPr="00BE45B9">
        <w:rPr>
          <w:rStyle w:val="Char1"/>
          <w:rFonts w:hint="cs"/>
          <w:rtl/>
        </w:rPr>
        <w:t>رواه الحاكم</w:t>
      </w:r>
      <w:r w:rsidRPr="00085A97">
        <w:rPr>
          <w:rStyle w:val="Char4"/>
          <w:vertAlign w:val="superscript"/>
          <w:rtl/>
        </w:rPr>
        <w:footnoteReference w:id="126"/>
      </w:r>
      <w:r w:rsidRPr="00077934">
        <w:rPr>
          <w:rStyle w:val="Char4"/>
          <w:rFonts w:hint="cs"/>
          <w:rtl/>
        </w:rPr>
        <w:t xml:space="preserve">. </w:t>
      </w:r>
    </w:p>
    <w:p w:rsidR="008070C7" w:rsidRPr="00077934" w:rsidRDefault="008070C7" w:rsidP="00BE45B9">
      <w:pPr>
        <w:ind w:firstLine="284"/>
        <w:jc w:val="both"/>
        <w:rPr>
          <w:rStyle w:val="Char4"/>
          <w:rtl/>
        </w:rPr>
      </w:pPr>
      <w:r w:rsidRPr="00BE45B9">
        <w:rPr>
          <w:rStyle w:val="Char1"/>
          <w:rFonts w:hint="cs"/>
          <w:rtl/>
        </w:rPr>
        <w:t>وقال ابن هشام في زوايد السيرة</w:t>
      </w:r>
      <w:r w:rsidRPr="00832F30">
        <w:rPr>
          <w:rStyle w:val="Char1"/>
          <w:rFonts w:hint="cs"/>
          <w:rtl/>
        </w:rPr>
        <w:t xml:space="preserve"> </w:t>
      </w:r>
      <w:r w:rsidR="00BE45B9" w:rsidRPr="00832F30">
        <w:rPr>
          <w:rStyle w:val="Char2"/>
          <w:rFonts w:hint="cs"/>
          <w:rtl/>
        </w:rPr>
        <w:t>«</w:t>
      </w:r>
      <w:r w:rsidRPr="00832F30">
        <w:rPr>
          <w:rStyle w:val="Char2"/>
          <w:rFonts w:hint="cs"/>
          <w:rtl/>
        </w:rPr>
        <w:t xml:space="preserve">حدثني بعض </w:t>
      </w:r>
      <w:r w:rsidR="00BE45B9" w:rsidRPr="00832F30">
        <w:rPr>
          <w:rStyle w:val="Char2"/>
          <w:rFonts w:hint="cs"/>
          <w:rtl/>
        </w:rPr>
        <w:t>أ</w:t>
      </w:r>
      <w:r w:rsidRPr="00832F30">
        <w:rPr>
          <w:rStyle w:val="Char2"/>
          <w:rFonts w:hint="cs"/>
          <w:rtl/>
        </w:rPr>
        <w:t>هل العلم عن ابراهيم بن جعفر ال</w:t>
      </w:r>
      <w:r w:rsidR="00BE45B9" w:rsidRPr="00832F30">
        <w:rPr>
          <w:rStyle w:val="Char2"/>
          <w:rFonts w:hint="cs"/>
          <w:rtl/>
        </w:rPr>
        <w:t>ـ</w:t>
      </w:r>
      <w:r w:rsidRPr="00832F30">
        <w:rPr>
          <w:rStyle w:val="Char2"/>
          <w:rFonts w:hint="cs"/>
          <w:rtl/>
        </w:rPr>
        <w:t>محمودي قال قال رسول الله</w:t>
      </w:r>
      <w:r w:rsidR="002855E4" w:rsidRPr="00832F30">
        <w:rPr>
          <w:rStyle w:val="Char2"/>
          <w:rFonts w:hint="cs"/>
          <w:rtl/>
        </w:rPr>
        <w:t xml:space="preserve"> </w:t>
      </w:r>
      <w:r w:rsidR="002855E4" w:rsidRPr="002855E4">
        <w:rPr>
          <w:rStyle w:val="Char2"/>
          <w:rFonts w:cs="CTraditional Arabic" w:hint="cs"/>
          <w:rtl/>
        </w:rPr>
        <w:t>ج</w:t>
      </w:r>
      <w:r w:rsidRPr="00832F30">
        <w:rPr>
          <w:rStyle w:val="Char2"/>
          <w:rFonts w:hint="cs"/>
          <w:rtl/>
        </w:rPr>
        <w:t xml:space="preserve"> رأيت اني لقمت لقمةً من حَيس</w:t>
      </w:r>
      <w:r w:rsidRPr="00085A97">
        <w:rPr>
          <w:rStyle w:val="Char2"/>
          <w:rFonts w:ascii="IRNazli" w:hAnsi="IRNazli" w:cs="IRNazli"/>
          <w:vertAlign w:val="superscript"/>
          <w:rtl/>
        </w:rPr>
        <w:footnoteReference w:id="127"/>
      </w:r>
      <w:r w:rsidR="00BE45B9" w:rsidRPr="00832F30">
        <w:rPr>
          <w:rStyle w:val="Char2"/>
          <w:rFonts w:hint="cs"/>
          <w:rtl/>
        </w:rPr>
        <w:t xml:space="preserve"> </w:t>
      </w:r>
      <w:r w:rsidRPr="00832F30">
        <w:rPr>
          <w:rStyle w:val="Char2"/>
          <w:rFonts w:hint="cs"/>
          <w:rtl/>
        </w:rPr>
        <w:t>فالتذذت طعمها فاعترض في حلقي منها شیئ</w:t>
      </w:r>
      <w:r w:rsidR="00BE45B9" w:rsidRPr="00832F30">
        <w:rPr>
          <w:rStyle w:val="Char2"/>
          <w:rFonts w:hint="cs"/>
          <w:rtl/>
        </w:rPr>
        <w:t xml:space="preserve"> حين ابتلعتها فأدخل علي</w:t>
      </w:r>
      <w:r w:rsidRPr="00832F30">
        <w:rPr>
          <w:rStyle w:val="Char2"/>
          <w:rFonts w:hint="cs"/>
          <w:rtl/>
        </w:rPr>
        <w:t xml:space="preserve"> يده ونزعه فقال ابوبكر الصديق</w:t>
      </w:r>
      <w:r w:rsidR="00185F0C" w:rsidRPr="00185F0C">
        <w:rPr>
          <w:rStyle w:val="Char2"/>
          <w:rFonts w:cs="CTraditional Arabic" w:hint="cs"/>
          <w:rtl/>
        </w:rPr>
        <w:t>س</w:t>
      </w:r>
      <w:r w:rsidRPr="00832F30">
        <w:rPr>
          <w:rStyle w:val="Char2"/>
          <w:rFonts w:hint="cs"/>
          <w:rtl/>
        </w:rPr>
        <w:t xml:space="preserve"> يا رسول الله</w:t>
      </w:r>
      <w:r w:rsidR="002855E4" w:rsidRPr="002855E4">
        <w:rPr>
          <w:rStyle w:val="Char2"/>
          <w:rFonts w:cs="CTraditional Arabic" w:hint="cs"/>
          <w:rtl/>
        </w:rPr>
        <w:t xml:space="preserve"> ج</w:t>
      </w:r>
      <w:r w:rsidRPr="00832F30">
        <w:rPr>
          <w:rStyle w:val="Char2"/>
          <w:rFonts w:hint="cs"/>
          <w:rtl/>
        </w:rPr>
        <w:t xml:space="preserve"> هذه سرية من سراياك تبعثها فيأتيك بعض ماتحب ويكون في بعضها اعتراض فتبعث علياً فيسهله</w:t>
      </w:r>
      <w:r w:rsidR="00BE45B9" w:rsidRPr="00832F30">
        <w:rPr>
          <w:rStyle w:val="Char2"/>
          <w:rFonts w:hint="cs"/>
          <w:rtl/>
        </w:rPr>
        <w:t>»</w:t>
      </w:r>
      <w:r w:rsidRPr="00085A97">
        <w:rPr>
          <w:rStyle w:val="Char4"/>
          <w:vertAlign w:val="superscript"/>
          <w:rtl/>
        </w:rPr>
        <w:footnoteReference w:id="128"/>
      </w:r>
      <w:r w:rsidRPr="00077934">
        <w:rPr>
          <w:rStyle w:val="Char4"/>
          <w:rFonts w:hint="cs"/>
          <w:rtl/>
        </w:rPr>
        <w:t>.</w:t>
      </w:r>
    </w:p>
    <w:p w:rsidR="008070C7" w:rsidRPr="00077934" w:rsidRDefault="00B85FDC" w:rsidP="00E460C1">
      <w:pPr>
        <w:widowControl w:val="0"/>
        <w:ind w:firstLine="284"/>
        <w:jc w:val="both"/>
        <w:rPr>
          <w:rStyle w:val="Char4"/>
          <w:rtl/>
        </w:rPr>
      </w:pPr>
      <w:r w:rsidRPr="00BC13F5">
        <w:rPr>
          <w:rStyle w:val="Char2"/>
          <w:rFonts w:hint="cs"/>
          <w:rtl/>
        </w:rPr>
        <w:t>«</w:t>
      </w:r>
      <w:r w:rsidR="008070C7" w:rsidRPr="00BC13F5">
        <w:rPr>
          <w:rStyle w:val="Char2"/>
          <w:rFonts w:hint="cs"/>
          <w:rtl/>
        </w:rPr>
        <w:t xml:space="preserve">وعن عائشة </w:t>
      </w:r>
      <w:r w:rsidRPr="00BC13F5">
        <w:rPr>
          <w:rStyle w:val="Char2"/>
          <w:rFonts w:hint="eastAsia"/>
          <w:rtl/>
        </w:rPr>
        <w:t>قَالَتْ</w:t>
      </w:r>
      <w:r w:rsidRPr="00BC13F5">
        <w:rPr>
          <w:rStyle w:val="Char2"/>
          <w:rtl/>
        </w:rPr>
        <w:t xml:space="preserve"> </w:t>
      </w:r>
      <w:r w:rsidRPr="00BC13F5">
        <w:rPr>
          <w:rStyle w:val="Char2"/>
          <w:rFonts w:hint="eastAsia"/>
          <w:rtl/>
        </w:rPr>
        <w:t>رَأَيْتُ</w:t>
      </w:r>
      <w:r w:rsidRPr="00BC13F5">
        <w:rPr>
          <w:rStyle w:val="Char2"/>
          <w:rtl/>
        </w:rPr>
        <w:t xml:space="preserve"> </w:t>
      </w:r>
      <w:r w:rsidRPr="00BC13F5">
        <w:rPr>
          <w:rStyle w:val="Char2"/>
          <w:rFonts w:hint="eastAsia"/>
          <w:rtl/>
        </w:rPr>
        <w:t>ثَلاَثَةَ</w:t>
      </w:r>
      <w:r w:rsidRPr="00BC13F5">
        <w:rPr>
          <w:rStyle w:val="Char2"/>
          <w:rtl/>
        </w:rPr>
        <w:t xml:space="preserve"> </w:t>
      </w:r>
      <w:r w:rsidRPr="00BC13F5">
        <w:rPr>
          <w:rStyle w:val="Char2"/>
          <w:rFonts w:hint="eastAsia"/>
          <w:rtl/>
        </w:rPr>
        <w:t>أَقْمَارٍ</w:t>
      </w:r>
      <w:r w:rsidRPr="00BC13F5">
        <w:rPr>
          <w:rStyle w:val="Char2"/>
          <w:rtl/>
        </w:rPr>
        <w:t xml:space="preserve"> </w:t>
      </w:r>
      <w:r w:rsidRPr="00BC13F5">
        <w:rPr>
          <w:rStyle w:val="Char2"/>
          <w:rFonts w:hint="eastAsia"/>
          <w:rtl/>
        </w:rPr>
        <w:t>سَقَطْنَ</w:t>
      </w:r>
      <w:r w:rsidRPr="00BC13F5">
        <w:rPr>
          <w:rStyle w:val="Char2"/>
          <w:rtl/>
        </w:rPr>
        <w:t xml:space="preserve"> </w:t>
      </w:r>
      <w:r w:rsidRPr="00BC13F5">
        <w:rPr>
          <w:rStyle w:val="Char2"/>
          <w:rFonts w:hint="eastAsia"/>
          <w:rtl/>
        </w:rPr>
        <w:t>فِى</w:t>
      </w:r>
      <w:r w:rsidRPr="00BC13F5">
        <w:rPr>
          <w:rStyle w:val="Char2"/>
          <w:rtl/>
        </w:rPr>
        <w:t xml:space="preserve"> </w:t>
      </w:r>
      <w:r w:rsidRPr="00BC13F5">
        <w:rPr>
          <w:rStyle w:val="Char2"/>
          <w:rFonts w:hint="eastAsia"/>
          <w:rtl/>
        </w:rPr>
        <w:t>حُجْرَتِى</w:t>
      </w:r>
      <w:r w:rsidRPr="00BC13F5">
        <w:rPr>
          <w:rStyle w:val="Char2"/>
          <w:rtl/>
        </w:rPr>
        <w:t xml:space="preserve"> </w:t>
      </w:r>
      <w:r w:rsidRPr="00BC13F5">
        <w:rPr>
          <w:rStyle w:val="Char2"/>
          <w:rFonts w:hint="eastAsia"/>
          <w:rtl/>
        </w:rPr>
        <w:t>فَقَصَصْتُ</w:t>
      </w:r>
      <w:r w:rsidRPr="00BC13F5">
        <w:rPr>
          <w:rStyle w:val="Char2"/>
          <w:rtl/>
        </w:rPr>
        <w:t xml:space="preserve"> </w:t>
      </w:r>
      <w:r w:rsidRPr="00BC13F5">
        <w:rPr>
          <w:rStyle w:val="Char2"/>
          <w:rFonts w:hint="eastAsia"/>
          <w:rtl/>
        </w:rPr>
        <w:t>رُؤْيَاىَ</w:t>
      </w:r>
      <w:r w:rsidRPr="00BC13F5">
        <w:rPr>
          <w:rStyle w:val="Char2"/>
          <w:rtl/>
        </w:rPr>
        <w:t xml:space="preserve"> </w:t>
      </w:r>
      <w:r w:rsidRPr="00BC13F5">
        <w:rPr>
          <w:rStyle w:val="Char2"/>
          <w:rFonts w:hint="eastAsia"/>
          <w:rtl/>
        </w:rPr>
        <w:t>عَلَى</w:t>
      </w:r>
      <w:r w:rsidRPr="00BC13F5">
        <w:rPr>
          <w:rStyle w:val="Char2"/>
          <w:rtl/>
        </w:rPr>
        <w:t xml:space="preserve"> </w:t>
      </w:r>
      <w:r w:rsidRPr="00BC13F5">
        <w:rPr>
          <w:rStyle w:val="Char2"/>
          <w:rFonts w:hint="eastAsia"/>
          <w:rtl/>
        </w:rPr>
        <w:t>أَبِى</w:t>
      </w:r>
      <w:r w:rsidRPr="00BC13F5">
        <w:rPr>
          <w:rStyle w:val="Char2"/>
          <w:rtl/>
        </w:rPr>
        <w:t xml:space="preserve"> </w:t>
      </w:r>
      <w:r w:rsidRPr="00BC13F5">
        <w:rPr>
          <w:rStyle w:val="Char2"/>
          <w:rFonts w:hint="eastAsia"/>
          <w:rtl/>
        </w:rPr>
        <w:t>بَكْرٍ</w:t>
      </w:r>
      <w:r w:rsidRPr="00BC13F5">
        <w:rPr>
          <w:rStyle w:val="Char2"/>
          <w:rtl/>
        </w:rPr>
        <w:t xml:space="preserve"> </w:t>
      </w:r>
      <w:r w:rsidRPr="00BC13F5">
        <w:rPr>
          <w:rStyle w:val="Char2"/>
          <w:rFonts w:hint="eastAsia"/>
          <w:rtl/>
        </w:rPr>
        <w:t>الصِّدِّيقِ</w:t>
      </w:r>
      <w:r w:rsidRPr="00BC13F5">
        <w:rPr>
          <w:rStyle w:val="Char2"/>
          <w:rtl/>
        </w:rPr>
        <w:t xml:space="preserve"> </w:t>
      </w:r>
      <w:r w:rsidRPr="00BC13F5">
        <w:rPr>
          <w:rStyle w:val="Char2"/>
          <w:rFonts w:hint="eastAsia"/>
          <w:rtl/>
        </w:rPr>
        <w:t>قَالَتْ</w:t>
      </w:r>
      <w:r w:rsidRPr="00BC13F5">
        <w:rPr>
          <w:rStyle w:val="Char2"/>
          <w:rtl/>
        </w:rPr>
        <w:t xml:space="preserve"> </w:t>
      </w:r>
      <w:r w:rsidRPr="00BC13F5">
        <w:rPr>
          <w:rStyle w:val="Char2"/>
          <w:rFonts w:hint="eastAsia"/>
          <w:rtl/>
        </w:rPr>
        <w:t>فَلَمَّا</w:t>
      </w:r>
      <w:r w:rsidRPr="00BC13F5">
        <w:rPr>
          <w:rStyle w:val="Char2"/>
          <w:rtl/>
        </w:rPr>
        <w:t xml:space="preserve"> </w:t>
      </w:r>
      <w:r w:rsidRPr="00BC13F5">
        <w:rPr>
          <w:rStyle w:val="Char2"/>
          <w:rFonts w:hint="eastAsia"/>
          <w:rtl/>
        </w:rPr>
        <w:t>تُوُفِّىَ</w:t>
      </w:r>
      <w:r w:rsidRPr="00BC13F5">
        <w:rPr>
          <w:rStyle w:val="Char2"/>
          <w:rtl/>
        </w:rPr>
        <w:t xml:space="preserve"> </w:t>
      </w:r>
      <w:r w:rsidRPr="00BC13F5">
        <w:rPr>
          <w:rStyle w:val="Char2"/>
          <w:rFonts w:hint="eastAsia"/>
          <w:rtl/>
        </w:rPr>
        <w:t>رَسُولُ</w:t>
      </w:r>
      <w:r w:rsidRPr="00BC13F5">
        <w:rPr>
          <w:rStyle w:val="Char2"/>
          <w:rtl/>
        </w:rPr>
        <w:t xml:space="preserve"> </w:t>
      </w:r>
      <w:r w:rsidRPr="00BC13F5">
        <w:rPr>
          <w:rStyle w:val="Char2"/>
          <w:rFonts w:hint="eastAsia"/>
          <w:rtl/>
        </w:rPr>
        <w:t>اللَّهِ</w:t>
      </w:r>
      <w:r w:rsidR="002855E4" w:rsidRPr="00BC13F5">
        <w:rPr>
          <w:rStyle w:val="Char2"/>
          <w:rtl/>
        </w:rPr>
        <w:t xml:space="preserve"> </w:t>
      </w:r>
      <w:r w:rsidR="002855E4" w:rsidRPr="002855E4">
        <w:rPr>
          <w:rStyle w:val="Char3"/>
          <w:rFonts w:cs="CTraditional Arabic"/>
          <w:rtl/>
        </w:rPr>
        <w:t>ج</w:t>
      </w:r>
      <w:r w:rsidRPr="00BC13F5">
        <w:rPr>
          <w:rStyle w:val="Char2"/>
          <w:rtl/>
        </w:rPr>
        <w:t xml:space="preserve"> </w:t>
      </w:r>
      <w:r w:rsidRPr="00BC13F5">
        <w:rPr>
          <w:rStyle w:val="Char2"/>
          <w:rFonts w:hint="eastAsia"/>
          <w:rtl/>
        </w:rPr>
        <w:t>وَدُفِنَ</w:t>
      </w:r>
      <w:r w:rsidRPr="00BC13F5">
        <w:rPr>
          <w:rStyle w:val="Char2"/>
          <w:rtl/>
        </w:rPr>
        <w:t xml:space="preserve"> </w:t>
      </w:r>
      <w:r w:rsidRPr="00BC13F5">
        <w:rPr>
          <w:rStyle w:val="Char2"/>
          <w:rFonts w:hint="eastAsia"/>
          <w:rtl/>
        </w:rPr>
        <w:t>فِى</w:t>
      </w:r>
      <w:r w:rsidRPr="00BC13F5">
        <w:rPr>
          <w:rStyle w:val="Char2"/>
          <w:rtl/>
        </w:rPr>
        <w:t xml:space="preserve"> </w:t>
      </w:r>
      <w:r w:rsidRPr="00BC13F5">
        <w:rPr>
          <w:rStyle w:val="Char2"/>
          <w:rFonts w:hint="eastAsia"/>
          <w:rtl/>
        </w:rPr>
        <w:t>بَيْتِهَا</w:t>
      </w:r>
      <w:r w:rsidRPr="00BC13F5">
        <w:rPr>
          <w:rStyle w:val="Char2"/>
          <w:rtl/>
        </w:rPr>
        <w:t xml:space="preserve"> </w:t>
      </w:r>
      <w:r w:rsidRPr="00BC13F5">
        <w:rPr>
          <w:rStyle w:val="Char2"/>
          <w:rFonts w:hint="eastAsia"/>
          <w:rtl/>
        </w:rPr>
        <w:t>قَالَ</w:t>
      </w:r>
      <w:r w:rsidRPr="00BC13F5">
        <w:rPr>
          <w:rStyle w:val="Char2"/>
          <w:rtl/>
        </w:rPr>
        <w:t xml:space="preserve"> </w:t>
      </w:r>
      <w:r w:rsidRPr="00BC13F5">
        <w:rPr>
          <w:rStyle w:val="Char2"/>
          <w:rFonts w:hint="eastAsia"/>
          <w:rtl/>
        </w:rPr>
        <w:t>لَهَا</w:t>
      </w:r>
      <w:r w:rsidRPr="00BC13F5">
        <w:rPr>
          <w:rStyle w:val="Char2"/>
          <w:rtl/>
        </w:rPr>
        <w:t xml:space="preserve"> </w:t>
      </w:r>
      <w:r w:rsidRPr="00BC13F5">
        <w:rPr>
          <w:rStyle w:val="Char2"/>
          <w:rFonts w:hint="eastAsia"/>
          <w:rtl/>
        </w:rPr>
        <w:t>أَبُو</w:t>
      </w:r>
      <w:r w:rsidRPr="00BC13F5">
        <w:rPr>
          <w:rStyle w:val="Char2"/>
          <w:rtl/>
        </w:rPr>
        <w:t xml:space="preserve"> </w:t>
      </w:r>
      <w:r w:rsidRPr="00BC13F5">
        <w:rPr>
          <w:rStyle w:val="Char2"/>
          <w:rFonts w:hint="eastAsia"/>
          <w:rtl/>
        </w:rPr>
        <w:t>بَكْرٍ</w:t>
      </w:r>
      <w:r w:rsidRPr="00BC13F5">
        <w:rPr>
          <w:rStyle w:val="Char2"/>
          <w:rtl/>
        </w:rPr>
        <w:t xml:space="preserve"> </w:t>
      </w:r>
      <w:r w:rsidRPr="00BC13F5">
        <w:rPr>
          <w:rStyle w:val="Char2"/>
          <w:rFonts w:hint="eastAsia"/>
          <w:rtl/>
        </w:rPr>
        <w:t>هَذَا</w:t>
      </w:r>
      <w:r w:rsidRPr="00BC13F5">
        <w:rPr>
          <w:rStyle w:val="Char2"/>
          <w:rtl/>
        </w:rPr>
        <w:t xml:space="preserve"> </w:t>
      </w:r>
      <w:r w:rsidRPr="00BC13F5">
        <w:rPr>
          <w:rStyle w:val="Char2"/>
          <w:rFonts w:hint="eastAsia"/>
          <w:rtl/>
        </w:rPr>
        <w:t>أَحَدُ</w:t>
      </w:r>
      <w:r w:rsidRPr="00BC13F5">
        <w:rPr>
          <w:rStyle w:val="Char2"/>
          <w:rtl/>
        </w:rPr>
        <w:t xml:space="preserve"> </w:t>
      </w:r>
      <w:r w:rsidRPr="00BC13F5">
        <w:rPr>
          <w:rStyle w:val="Char2"/>
          <w:rFonts w:hint="eastAsia"/>
          <w:rtl/>
        </w:rPr>
        <w:t>أَقْمَارِكِ</w:t>
      </w:r>
      <w:r w:rsidRPr="00BC13F5">
        <w:rPr>
          <w:rStyle w:val="Char2"/>
          <w:rtl/>
        </w:rPr>
        <w:t xml:space="preserve"> </w:t>
      </w:r>
      <w:r w:rsidRPr="00BC13F5">
        <w:rPr>
          <w:rStyle w:val="Char2"/>
          <w:rFonts w:hint="eastAsia"/>
          <w:rtl/>
        </w:rPr>
        <w:t>وَهُوَ</w:t>
      </w:r>
      <w:r w:rsidRPr="00BC13F5">
        <w:rPr>
          <w:rStyle w:val="Char2"/>
          <w:rtl/>
        </w:rPr>
        <w:t xml:space="preserve"> </w:t>
      </w:r>
      <w:r w:rsidRPr="00BC13F5">
        <w:rPr>
          <w:rStyle w:val="Char2"/>
          <w:rFonts w:hint="eastAsia"/>
          <w:rtl/>
        </w:rPr>
        <w:t>خَيْرُهَا</w:t>
      </w:r>
      <w:r w:rsidRPr="00BC13F5">
        <w:rPr>
          <w:rStyle w:val="Char2"/>
          <w:rFonts w:hint="cs"/>
          <w:rtl/>
        </w:rPr>
        <w:t>»</w:t>
      </w:r>
      <w:r w:rsidR="008070C7" w:rsidRPr="00077934">
        <w:rPr>
          <w:rStyle w:val="Char4"/>
          <w:rFonts w:hint="cs"/>
          <w:rtl/>
        </w:rPr>
        <w:t xml:space="preserve"> </w:t>
      </w:r>
      <w:r>
        <w:rPr>
          <w:rStyle w:val="Char1"/>
          <w:rFonts w:hint="cs"/>
          <w:rtl/>
        </w:rPr>
        <w:t>أ</w:t>
      </w:r>
      <w:r w:rsidR="008070C7" w:rsidRPr="00B85FDC">
        <w:rPr>
          <w:rStyle w:val="Char1"/>
          <w:rFonts w:hint="cs"/>
          <w:rtl/>
        </w:rPr>
        <w:t>خرجه مالك في ال</w:t>
      </w:r>
      <w:r>
        <w:rPr>
          <w:rStyle w:val="Char1"/>
          <w:rFonts w:hint="cs"/>
          <w:rtl/>
        </w:rPr>
        <w:t>ـ</w:t>
      </w:r>
      <w:r w:rsidR="008070C7" w:rsidRPr="00B85FDC">
        <w:rPr>
          <w:rStyle w:val="Char1"/>
          <w:rFonts w:hint="cs"/>
          <w:rtl/>
        </w:rPr>
        <w:t>مؤطا</w:t>
      </w:r>
      <w:r w:rsidR="008070C7" w:rsidRPr="00085A97">
        <w:rPr>
          <w:rStyle w:val="Char4"/>
          <w:vertAlign w:val="superscript"/>
          <w:rtl/>
        </w:rPr>
        <w:footnoteReference w:id="129"/>
      </w:r>
      <w:r w:rsidRPr="00BC13F5">
        <w:rPr>
          <w:rStyle w:val="Char4"/>
          <w:rFonts w:hint="cs"/>
          <w:rtl/>
        </w:rPr>
        <w:t>.</w:t>
      </w:r>
    </w:p>
    <w:p w:rsidR="008070C7" w:rsidRPr="00077934" w:rsidRDefault="008070C7" w:rsidP="00E460C1">
      <w:pPr>
        <w:widowControl w:val="0"/>
        <w:ind w:firstLine="284"/>
        <w:jc w:val="both"/>
        <w:rPr>
          <w:rStyle w:val="Char4"/>
          <w:rtl/>
        </w:rPr>
      </w:pPr>
      <w:r w:rsidRPr="00B85FDC">
        <w:rPr>
          <w:rStyle w:val="Char1"/>
          <w:rFonts w:hint="cs"/>
          <w:rtl/>
        </w:rPr>
        <w:t>وفي قصة اسلام خالد بن سعيدٍ</w:t>
      </w:r>
      <w:r w:rsidRPr="00077934">
        <w:rPr>
          <w:rStyle w:val="Char4"/>
          <w:rFonts w:hint="cs"/>
          <w:rtl/>
        </w:rPr>
        <w:t xml:space="preserve"> </w:t>
      </w:r>
      <w:r w:rsidR="00B85FDC" w:rsidRPr="00BC13F5">
        <w:rPr>
          <w:rStyle w:val="Char3"/>
          <w:rFonts w:hint="cs"/>
          <w:rtl/>
        </w:rPr>
        <w:t>«</w:t>
      </w:r>
      <w:r w:rsidRPr="00BC13F5">
        <w:rPr>
          <w:rStyle w:val="Char3"/>
          <w:rFonts w:hint="cs"/>
          <w:rtl/>
        </w:rPr>
        <w:t>انه رآي في ال</w:t>
      </w:r>
      <w:r w:rsidR="00B85FDC" w:rsidRPr="00BC13F5">
        <w:rPr>
          <w:rStyle w:val="Char3"/>
          <w:rFonts w:hint="cs"/>
          <w:rtl/>
        </w:rPr>
        <w:t>ـ</w:t>
      </w:r>
      <w:r w:rsidRPr="00BC13F5">
        <w:rPr>
          <w:rStyle w:val="Char3"/>
          <w:rFonts w:hint="cs"/>
          <w:rtl/>
        </w:rPr>
        <w:t xml:space="preserve">منام انه وقف به علي شفير النار فذكر من سعتها مالله </w:t>
      </w:r>
      <w:r w:rsidR="00B85FDC" w:rsidRPr="00BC13F5">
        <w:rPr>
          <w:rStyle w:val="Char3"/>
          <w:rFonts w:hint="cs"/>
          <w:rtl/>
        </w:rPr>
        <w:t>أ</w:t>
      </w:r>
      <w:r w:rsidRPr="00BC13F5">
        <w:rPr>
          <w:rStyle w:val="Char3"/>
          <w:rFonts w:hint="cs"/>
          <w:rtl/>
        </w:rPr>
        <w:t>علم به وك</w:t>
      </w:r>
      <w:r w:rsidR="00B85FDC" w:rsidRPr="00BC13F5">
        <w:rPr>
          <w:rStyle w:val="Char3"/>
          <w:rFonts w:hint="cs"/>
          <w:rtl/>
        </w:rPr>
        <w:t>أ</w:t>
      </w:r>
      <w:r w:rsidRPr="00BC13F5">
        <w:rPr>
          <w:rStyle w:val="Char3"/>
          <w:rFonts w:hint="cs"/>
          <w:rtl/>
        </w:rPr>
        <w:t xml:space="preserve">نّ </w:t>
      </w:r>
      <w:r w:rsidR="00B85FDC" w:rsidRPr="00BC13F5">
        <w:rPr>
          <w:rStyle w:val="Char3"/>
          <w:rFonts w:hint="cs"/>
          <w:rtl/>
        </w:rPr>
        <w:t>أ</w:t>
      </w:r>
      <w:r w:rsidRPr="00BC13F5">
        <w:rPr>
          <w:rStyle w:val="Char3"/>
          <w:rFonts w:hint="cs"/>
          <w:rtl/>
        </w:rPr>
        <w:t>باه يدفعه فيها ور</w:t>
      </w:r>
      <w:r w:rsidR="00B85FDC" w:rsidRPr="00BC13F5">
        <w:rPr>
          <w:rStyle w:val="Char3"/>
          <w:rFonts w:hint="cs"/>
          <w:rtl/>
        </w:rPr>
        <w:t>أ</w:t>
      </w:r>
      <w:r w:rsidRPr="00BC13F5">
        <w:rPr>
          <w:rStyle w:val="Char3"/>
          <w:rFonts w:hint="cs"/>
          <w:rtl/>
        </w:rPr>
        <w:t>ي رسول الله</w:t>
      </w:r>
      <w:r w:rsidR="002855E4" w:rsidRPr="00BC13F5">
        <w:rPr>
          <w:rStyle w:val="Char3"/>
          <w:rFonts w:hint="cs"/>
          <w:rtl/>
        </w:rPr>
        <w:t xml:space="preserve"> </w:t>
      </w:r>
      <w:r w:rsidR="002855E4" w:rsidRPr="002855E4">
        <w:rPr>
          <w:rStyle w:val="Char3"/>
          <w:rFonts w:cs="CTraditional Arabic" w:hint="cs"/>
          <w:rtl/>
        </w:rPr>
        <w:t>ج</w:t>
      </w:r>
      <w:r w:rsidRPr="00BC13F5">
        <w:rPr>
          <w:rStyle w:val="Char3"/>
          <w:rFonts w:hint="cs"/>
          <w:rtl/>
        </w:rPr>
        <w:t xml:space="preserve"> آخذاً بحقويه لا يقع فيها فذكر ل</w:t>
      </w:r>
      <w:r w:rsidR="00B85FDC" w:rsidRPr="00BC13F5">
        <w:rPr>
          <w:rStyle w:val="Char3"/>
          <w:rFonts w:hint="cs"/>
          <w:rtl/>
        </w:rPr>
        <w:t>أ</w:t>
      </w:r>
      <w:r w:rsidRPr="00BC13F5">
        <w:rPr>
          <w:rStyle w:val="Char3"/>
          <w:rFonts w:hint="cs"/>
          <w:rtl/>
        </w:rPr>
        <w:t xml:space="preserve">بي بكر فقال </w:t>
      </w:r>
      <w:r w:rsidR="00B85FDC" w:rsidRPr="00BC13F5">
        <w:rPr>
          <w:rStyle w:val="Char3"/>
          <w:rFonts w:hint="cs"/>
          <w:rtl/>
        </w:rPr>
        <w:t>أ</w:t>
      </w:r>
      <w:r w:rsidRPr="00BC13F5">
        <w:rPr>
          <w:rStyle w:val="Char3"/>
          <w:rFonts w:hint="cs"/>
          <w:rtl/>
        </w:rPr>
        <w:t xml:space="preserve">بوبكر </w:t>
      </w:r>
      <w:r w:rsidR="00B85FDC" w:rsidRPr="00BC13F5">
        <w:rPr>
          <w:rStyle w:val="Char3"/>
          <w:rFonts w:hint="cs"/>
          <w:rtl/>
        </w:rPr>
        <w:t>أ</w:t>
      </w:r>
      <w:r w:rsidRPr="00BC13F5">
        <w:rPr>
          <w:rStyle w:val="Char3"/>
          <w:rFonts w:hint="cs"/>
          <w:rtl/>
        </w:rPr>
        <w:t>ريد بك خيراً هذا رسول الله</w:t>
      </w:r>
      <w:r w:rsidR="002855E4" w:rsidRPr="002855E4">
        <w:rPr>
          <w:rStyle w:val="Char3"/>
          <w:rFonts w:cs="CTraditional Arabic" w:hint="cs"/>
          <w:rtl/>
        </w:rPr>
        <w:t xml:space="preserve"> ج</w:t>
      </w:r>
      <w:r w:rsidRPr="00BC13F5">
        <w:rPr>
          <w:rStyle w:val="Char3"/>
          <w:rFonts w:hint="cs"/>
          <w:rtl/>
        </w:rPr>
        <w:t xml:space="preserve"> فاتَّبعه وانك ستتبعه في ال</w:t>
      </w:r>
      <w:r w:rsidR="00B85FDC" w:rsidRPr="00BC13F5">
        <w:rPr>
          <w:rStyle w:val="Char3"/>
          <w:rFonts w:hint="cs"/>
          <w:rtl/>
        </w:rPr>
        <w:t>إ</w:t>
      </w:r>
      <w:r w:rsidRPr="00BC13F5">
        <w:rPr>
          <w:rStyle w:val="Char3"/>
          <w:rFonts w:hint="cs"/>
          <w:rtl/>
        </w:rPr>
        <w:t xml:space="preserve">سلام الذي يحجزك من </w:t>
      </w:r>
      <w:r w:rsidR="00B85FDC" w:rsidRPr="00BC13F5">
        <w:rPr>
          <w:rStyle w:val="Char3"/>
          <w:rFonts w:hint="cs"/>
          <w:rtl/>
        </w:rPr>
        <w:t>أ</w:t>
      </w:r>
      <w:r w:rsidRPr="00BC13F5">
        <w:rPr>
          <w:rStyle w:val="Char3"/>
          <w:rFonts w:hint="cs"/>
          <w:rtl/>
        </w:rPr>
        <w:t>ن تقع فيها و</w:t>
      </w:r>
      <w:r w:rsidR="00B85FDC" w:rsidRPr="00BC13F5">
        <w:rPr>
          <w:rStyle w:val="Char3"/>
          <w:rFonts w:hint="cs"/>
          <w:rtl/>
        </w:rPr>
        <w:t>أ</w:t>
      </w:r>
      <w:r w:rsidRPr="00BC13F5">
        <w:rPr>
          <w:rStyle w:val="Char3"/>
          <w:rFonts w:hint="cs"/>
          <w:rtl/>
        </w:rPr>
        <w:t>بوك دافع فيها فلقي رسول الله</w:t>
      </w:r>
      <w:r w:rsidR="002855E4" w:rsidRPr="00BC13F5">
        <w:rPr>
          <w:rStyle w:val="Char3"/>
          <w:rFonts w:hint="cs"/>
          <w:rtl/>
        </w:rPr>
        <w:t xml:space="preserve"> </w:t>
      </w:r>
      <w:r w:rsidR="002855E4" w:rsidRPr="002855E4">
        <w:rPr>
          <w:rStyle w:val="Char3"/>
          <w:rFonts w:cs="CTraditional Arabic" w:hint="cs"/>
          <w:rtl/>
        </w:rPr>
        <w:t>ج</w:t>
      </w:r>
      <w:r w:rsidRPr="00BC13F5">
        <w:rPr>
          <w:rStyle w:val="Char3"/>
          <w:rFonts w:hint="cs"/>
          <w:rtl/>
        </w:rPr>
        <w:t xml:space="preserve"> وحسن اسلامه</w:t>
      </w:r>
      <w:r w:rsidR="00B85FDC" w:rsidRPr="00BC13F5">
        <w:rPr>
          <w:rStyle w:val="Char3"/>
          <w:rFonts w:hint="cs"/>
          <w:rtl/>
        </w:rPr>
        <w:t>»</w:t>
      </w:r>
      <w:r w:rsidRPr="00077934">
        <w:rPr>
          <w:rStyle w:val="Char4"/>
          <w:rFonts w:hint="cs"/>
          <w:rtl/>
        </w:rPr>
        <w:t xml:space="preserve">، </w:t>
      </w:r>
      <w:r w:rsidR="00B85FDC">
        <w:rPr>
          <w:rStyle w:val="Char1"/>
          <w:rFonts w:hint="cs"/>
          <w:rtl/>
        </w:rPr>
        <w:t>أ</w:t>
      </w:r>
      <w:r w:rsidRPr="00B85FDC">
        <w:rPr>
          <w:rStyle w:val="Char1"/>
          <w:rFonts w:hint="cs"/>
          <w:rtl/>
        </w:rPr>
        <w:t>خرجه في الاستيعاب</w:t>
      </w:r>
      <w:r w:rsidRPr="00085A97">
        <w:rPr>
          <w:rStyle w:val="Char4"/>
          <w:vertAlign w:val="superscript"/>
          <w:rtl/>
        </w:rPr>
        <w:footnoteReference w:id="130"/>
      </w:r>
      <w:r w:rsidRPr="00077934">
        <w:rPr>
          <w:rStyle w:val="Char4"/>
          <w:rFonts w:hint="cs"/>
          <w:rtl/>
        </w:rPr>
        <w:t>.</w:t>
      </w:r>
    </w:p>
    <w:p w:rsidR="008070C7" w:rsidRPr="00077934" w:rsidRDefault="008070C7" w:rsidP="00B85FDC">
      <w:pPr>
        <w:ind w:firstLine="284"/>
        <w:jc w:val="both"/>
        <w:rPr>
          <w:rStyle w:val="Char4"/>
          <w:rtl/>
        </w:rPr>
      </w:pPr>
      <w:r w:rsidRPr="00077934">
        <w:rPr>
          <w:rStyle w:val="Char4"/>
          <w:rFonts w:hint="cs"/>
          <w:rtl/>
        </w:rPr>
        <w:t>سوم توافق فراست او با فراست آنحضرت</w:t>
      </w:r>
      <w:r w:rsidR="002855E4" w:rsidRPr="002855E4">
        <w:rPr>
          <w:rStyle w:val="Char4"/>
          <w:rFonts w:cs="CTraditional Arabic" w:hint="cs"/>
          <w:rtl/>
        </w:rPr>
        <w:t xml:space="preserve"> ج</w:t>
      </w:r>
      <w:r w:rsidRPr="00077934">
        <w:rPr>
          <w:rStyle w:val="Char4"/>
          <w:rFonts w:hint="cs"/>
          <w:rtl/>
        </w:rPr>
        <w:t xml:space="preserve"> و قدم بر قدم او رفتن در ب</w:t>
      </w:r>
      <w:r w:rsidR="007D6E3C" w:rsidRPr="00077934">
        <w:rPr>
          <w:rStyle w:val="Char4"/>
          <w:rFonts w:hint="cs"/>
          <w:rtl/>
        </w:rPr>
        <w:t>ی</w:t>
      </w:r>
      <w:r w:rsidRPr="00077934">
        <w:rPr>
          <w:rStyle w:val="Char4"/>
          <w:rFonts w:hint="cs"/>
          <w:rtl/>
        </w:rPr>
        <w:t>ان ح</w:t>
      </w:r>
      <w:r w:rsidR="007D6E3C" w:rsidRPr="00077934">
        <w:rPr>
          <w:rStyle w:val="Char4"/>
          <w:rFonts w:hint="cs"/>
          <w:rtl/>
        </w:rPr>
        <w:t>ک</w:t>
      </w:r>
      <w:r w:rsidRPr="00077934">
        <w:rPr>
          <w:rStyle w:val="Char4"/>
          <w:rFonts w:hint="cs"/>
          <w:rtl/>
        </w:rPr>
        <w:t xml:space="preserve">م مسأله </w:t>
      </w:r>
      <w:r w:rsidR="00B85FDC" w:rsidRPr="00461200">
        <w:rPr>
          <w:rStyle w:val="Char2"/>
          <w:rFonts w:hint="cs"/>
          <w:rtl/>
        </w:rPr>
        <w:t>«</w:t>
      </w:r>
      <w:r w:rsidR="00B85FDC" w:rsidRPr="00461200">
        <w:rPr>
          <w:rStyle w:val="Char2"/>
          <w:rFonts w:hint="eastAsia"/>
          <w:rtl/>
        </w:rPr>
        <w:t>عَنْ</w:t>
      </w:r>
      <w:r w:rsidR="00B85FDC" w:rsidRPr="00461200">
        <w:rPr>
          <w:rStyle w:val="Char2"/>
          <w:rtl/>
        </w:rPr>
        <w:t xml:space="preserve"> </w:t>
      </w:r>
      <w:r w:rsidR="00B85FDC" w:rsidRPr="00461200">
        <w:rPr>
          <w:rStyle w:val="Char2"/>
          <w:rFonts w:hint="eastAsia"/>
          <w:rtl/>
        </w:rPr>
        <w:t>سَعِيدِ</w:t>
      </w:r>
      <w:r w:rsidR="00B85FDC" w:rsidRPr="00461200">
        <w:rPr>
          <w:rStyle w:val="Char2"/>
          <w:rtl/>
        </w:rPr>
        <w:t xml:space="preserve"> </w:t>
      </w:r>
      <w:r w:rsidR="00B85FDC" w:rsidRPr="00461200">
        <w:rPr>
          <w:rStyle w:val="Char2"/>
          <w:rFonts w:hint="eastAsia"/>
          <w:rtl/>
        </w:rPr>
        <w:t>بْنِ</w:t>
      </w:r>
      <w:r w:rsidR="00B85FDC" w:rsidRPr="00461200">
        <w:rPr>
          <w:rStyle w:val="Char2"/>
          <w:rtl/>
        </w:rPr>
        <w:t xml:space="preserve"> </w:t>
      </w:r>
      <w:r w:rsidR="00B85FDC" w:rsidRPr="00461200">
        <w:rPr>
          <w:rStyle w:val="Char2"/>
          <w:rFonts w:hint="eastAsia"/>
          <w:rtl/>
        </w:rPr>
        <w:t>الْمُسَيَّبِ</w:t>
      </w:r>
      <w:r w:rsidR="00B85FDC" w:rsidRPr="00461200">
        <w:rPr>
          <w:rStyle w:val="Char2"/>
          <w:rtl/>
        </w:rPr>
        <w:t xml:space="preserve"> </w:t>
      </w:r>
      <w:r w:rsidR="00B85FDC" w:rsidRPr="00461200">
        <w:rPr>
          <w:rStyle w:val="Char2"/>
          <w:rFonts w:hint="eastAsia"/>
          <w:rtl/>
        </w:rPr>
        <w:t>أَنَّ</w:t>
      </w:r>
      <w:r w:rsidR="00B85FDC" w:rsidRPr="00461200">
        <w:rPr>
          <w:rStyle w:val="Char2"/>
          <w:rtl/>
        </w:rPr>
        <w:t xml:space="preserve"> </w:t>
      </w:r>
      <w:r w:rsidR="00B85FDC" w:rsidRPr="00461200">
        <w:rPr>
          <w:rStyle w:val="Char2"/>
          <w:rFonts w:hint="eastAsia"/>
          <w:rtl/>
        </w:rPr>
        <w:t>رَجُلاً</w:t>
      </w:r>
      <w:r w:rsidR="00B85FDC" w:rsidRPr="00461200">
        <w:rPr>
          <w:rStyle w:val="Char2"/>
          <w:rtl/>
        </w:rPr>
        <w:t xml:space="preserve"> </w:t>
      </w:r>
      <w:r w:rsidR="00B85FDC" w:rsidRPr="00461200">
        <w:rPr>
          <w:rStyle w:val="Char2"/>
          <w:rFonts w:hint="eastAsia"/>
          <w:rtl/>
        </w:rPr>
        <w:t>مِنْ</w:t>
      </w:r>
      <w:r w:rsidR="00B85FDC" w:rsidRPr="00461200">
        <w:rPr>
          <w:rStyle w:val="Char2"/>
          <w:rtl/>
        </w:rPr>
        <w:t xml:space="preserve"> </w:t>
      </w:r>
      <w:r w:rsidR="00B85FDC" w:rsidRPr="00461200">
        <w:rPr>
          <w:rStyle w:val="Char2"/>
          <w:rFonts w:hint="eastAsia"/>
          <w:rtl/>
        </w:rPr>
        <w:t>أَسْلَمَ</w:t>
      </w:r>
      <w:r w:rsidR="00B85FDC" w:rsidRPr="00085A97">
        <w:rPr>
          <w:rStyle w:val="Char4"/>
          <w:vertAlign w:val="superscript"/>
          <w:rtl/>
        </w:rPr>
        <w:footnoteReference w:id="131"/>
      </w:r>
      <w:r w:rsidR="00B85FDC" w:rsidRPr="00461200">
        <w:rPr>
          <w:rStyle w:val="Char2"/>
          <w:rtl/>
        </w:rPr>
        <w:t xml:space="preserve"> </w:t>
      </w:r>
      <w:r w:rsidR="00B85FDC" w:rsidRPr="00461200">
        <w:rPr>
          <w:rStyle w:val="Char2"/>
          <w:rFonts w:hint="eastAsia"/>
          <w:rtl/>
        </w:rPr>
        <w:t>جَاءَ</w:t>
      </w:r>
      <w:r w:rsidR="00B85FDC" w:rsidRPr="00461200">
        <w:rPr>
          <w:rStyle w:val="Char2"/>
          <w:rtl/>
        </w:rPr>
        <w:t xml:space="preserve"> </w:t>
      </w:r>
      <w:r w:rsidR="00B85FDC" w:rsidRPr="00461200">
        <w:rPr>
          <w:rStyle w:val="Char2"/>
          <w:rFonts w:hint="eastAsia"/>
          <w:rtl/>
        </w:rPr>
        <w:t>إِلَى</w:t>
      </w:r>
      <w:r w:rsidR="00B85FDC" w:rsidRPr="00461200">
        <w:rPr>
          <w:rStyle w:val="Char2"/>
          <w:rtl/>
        </w:rPr>
        <w:t xml:space="preserve"> </w:t>
      </w:r>
      <w:r w:rsidR="00B85FDC" w:rsidRPr="00461200">
        <w:rPr>
          <w:rStyle w:val="Char2"/>
          <w:rFonts w:hint="eastAsia"/>
          <w:rtl/>
        </w:rPr>
        <w:t>أَبِى</w:t>
      </w:r>
      <w:r w:rsidR="00B85FDC" w:rsidRPr="00461200">
        <w:rPr>
          <w:rStyle w:val="Char2"/>
          <w:rtl/>
        </w:rPr>
        <w:t xml:space="preserve"> </w:t>
      </w:r>
      <w:r w:rsidR="00B85FDC" w:rsidRPr="00461200">
        <w:rPr>
          <w:rStyle w:val="Char2"/>
          <w:rFonts w:hint="eastAsia"/>
          <w:rtl/>
        </w:rPr>
        <w:t>بَكْرٍ</w:t>
      </w:r>
      <w:r w:rsidR="00B85FDC" w:rsidRPr="00461200">
        <w:rPr>
          <w:rStyle w:val="Char2"/>
          <w:rtl/>
        </w:rPr>
        <w:t xml:space="preserve"> </w:t>
      </w:r>
      <w:r w:rsidR="00B85FDC" w:rsidRPr="00461200">
        <w:rPr>
          <w:rStyle w:val="Char2"/>
          <w:rFonts w:hint="eastAsia"/>
          <w:rtl/>
        </w:rPr>
        <w:t>الصِّدِّيقِ</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إِنَّ</w:t>
      </w:r>
      <w:r w:rsidR="00B85FDC" w:rsidRPr="00461200">
        <w:rPr>
          <w:rStyle w:val="Char2"/>
          <w:rtl/>
        </w:rPr>
        <w:t xml:space="preserve"> </w:t>
      </w:r>
      <w:r w:rsidR="00B85FDC" w:rsidRPr="00461200">
        <w:rPr>
          <w:rStyle w:val="Char2"/>
          <w:rFonts w:hint="eastAsia"/>
          <w:rtl/>
        </w:rPr>
        <w:t>الأَخِرَ</w:t>
      </w:r>
      <w:r w:rsidR="00B85FDC" w:rsidRPr="00085A97">
        <w:rPr>
          <w:rStyle w:val="Char4"/>
          <w:vertAlign w:val="superscript"/>
          <w:rtl/>
        </w:rPr>
        <w:footnoteReference w:id="132"/>
      </w:r>
      <w:r w:rsidR="00B85FDC">
        <w:rPr>
          <w:rStyle w:val="Char3"/>
          <w:rFonts w:hint="cs"/>
          <w:rtl/>
        </w:rPr>
        <w:t xml:space="preserve"> </w:t>
      </w:r>
      <w:r w:rsidR="00B85FDC" w:rsidRPr="00461200">
        <w:rPr>
          <w:rStyle w:val="Char2"/>
          <w:rFonts w:hint="eastAsia"/>
          <w:rtl/>
        </w:rPr>
        <w:t>زَنَا</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أَبُو</w:t>
      </w:r>
      <w:r w:rsidR="00B85FDC" w:rsidRPr="00461200">
        <w:rPr>
          <w:rStyle w:val="Char2"/>
          <w:rtl/>
        </w:rPr>
        <w:t xml:space="preserve"> </w:t>
      </w:r>
      <w:r w:rsidR="00B85FDC" w:rsidRPr="00461200">
        <w:rPr>
          <w:rStyle w:val="Char2"/>
          <w:rFonts w:hint="eastAsia"/>
          <w:rtl/>
        </w:rPr>
        <w:t>بَكْرٍ</w:t>
      </w:r>
      <w:r w:rsidR="00B85FDC" w:rsidRPr="00461200">
        <w:rPr>
          <w:rStyle w:val="Char2"/>
          <w:rtl/>
        </w:rPr>
        <w:t xml:space="preserve"> </w:t>
      </w:r>
      <w:r w:rsidR="00B85FDC" w:rsidRPr="00461200">
        <w:rPr>
          <w:rStyle w:val="Char2"/>
          <w:rFonts w:hint="eastAsia"/>
          <w:rtl/>
        </w:rPr>
        <w:t>هَلْ</w:t>
      </w:r>
      <w:r w:rsidR="00B85FDC" w:rsidRPr="00461200">
        <w:rPr>
          <w:rStyle w:val="Char2"/>
          <w:rtl/>
        </w:rPr>
        <w:t xml:space="preserve"> </w:t>
      </w:r>
      <w:r w:rsidR="00B85FDC" w:rsidRPr="00461200">
        <w:rPr>
          <w:rStyle w:val="Char2"/>
          <w:rFonts w:hint="eastAsia"/>
          <w:rtl/>
        </w:rPr>
        <w:t>ذَكَرْتَ</w:t>
      </w:r>
      <w:r w:rsidR="00B85FDC" w:rsidRPr="00461200">
        <w:rPr>
          <w:rStyle w:val="Char2"/>
          <w:rtl/>
        </w:rPr>
        <w:t xml:space="preserve"> </w:t>
      </w:r>
      <w:r w:rsidR="00B85FDC" w:rsidRPr="00461200">
        <w:rPr>
          <w:rStyle w:val="Char2"/>
          <w:rFonts w:hint="eastAsia"/>
          <w:rtl/>
        </w:rPr>
        <w:t>هَذَا</w:t>
      </w:r>
      <w:r w:rsidR="00B85FDC" w:rsidRPr="00461200">
        <w:rPr>
          <w:rStyle w:val="Char2"/>
          <w:rtl/>
        </w:rPr>
        <w:t xml:space="preserve"> </w:t>
      </w:r>
      <w:r w:rsidR="00B85FDC" w:rsidRPr="00461200">
        <w:rPr>
          <w:rStyle w:val="Char2"/>
          <w:rFonts w:hint="eastAsia"/>
          <w:rtl/>
        </w:rPr>
        <w:t>لأَحَدٍ</w:t>
      </w:r>
      <w:r w:rsidR="00B85FDC" w:rsidRPr="00461200">
        <w:rPr>
          <w:rStyle w:val="Char2"/>
          <w:rtl/>
        </w:rPr>
        <w:t xml:space="preserve"> </w:t>
      </w:r>
      <w:r w:rsidR="00B85FDC" w:rsidRPr="00461200">
        <w:rPr>
          <w:rStyle w:val="Char2"/>
          <w:rFonts w:hint="eastAsia"/>
          <w:rtl/>
        </w:rPr>
        <w:t>غَيْرِى</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لاَ</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أَبُو</w:t>
      </w:r>
      <w:r w:rsidR="00B85FDC" w:rsidRPr="00461200">
        <w:rPr>
          <w:rStyle w:val="Char2"/>
          <w:rtl/>
        </w:rPr>
        <w:t xml:space="preserve"> </w:t>
      </w:r>
      <w:r w:rsidR="00B85FDC" w:rsidRPr="00461200">
        <w:rPr>
          <w:rStyle w:val="Char2"/>
          <w:rFonts w:hint="eastAsia"/>
          <w:rtl/>
        </w:rPr>
        <w:t>بَكْرٍ</w:t>
      </w:r>
      <w:r w:rsidR="00B85FDC" w:rsidRPr="00461200">
        <w:rPr>
          <w:rStyle w:val="Char2"/>
          <w:rtl/>
        </w:rPr>
        <w:t xml:space="preserve"> </w:t>
      </w:r>
      <w:r w:rsidR="00B85FDC" w:rsidRPr="00461200">
        <w:rPr>
          <w:rStyle w:val="Char2"/>
          <w:rFonts w:hint="eastAsia"/>
          <w:rtl/>
        </w:rPr>
        <w:t>فَتُبْ</w:t>
      </w:r>
      <w:r w:rsidR="00B85FDC" w:rsidRPr="00461200">
        <w:rPr>
          <w:rStyle w:val="Char2"/>
          <w:rtl/>
        </w:rPr>
        <w:t xml:space="preserve"> </w:t>
      </w:r>
      <w:r w:rsidR="00B85FDC" w:rsidRPr="00461200">
        <w:rPr>
          <w:rStyle w:val="Char2"/>
          <w:rFonts w:hint="eastAsia"/>
          <w:rtl/>
        </w:rPr>
        <w:t>إِلَى</w:t>
      </w:r>
      <w:r w:rsidR="00B85FDC" w:rsidRPr="00461200">
        <w:rPr>
          <w:rStyle w:val="Char2"/>
          <w:rtl/>
        </w:rPr>
        <w:t xml:space="preserve"> </w:t>
      </w:r>
      <w:r w:rsidR="00B85FDC" w:rsidRPr="00461200">
        <w:rPr>
          <w:rStyle w:val="Char2"/>
          <w:rFonts w:hint="eastAsia"/>
          <w:rtl/>
        </w:rPr>
        <w:t>اللَّهِ</w:t>
      </w:r>
      <w:r w:rsidR="00B85FDC" w:rsidRPr="00461200">
        <w:rPr>
          <w:rStyle w:val="Char2"/>
          <w:rtl/>
        </w:rPr>
        <w:t xml:space="preserve"> </w:t>
      </w:r>
      <w:r w:rsidR="00B85FDC" w:rsidRPr="00461200">
        <w:rPr>
          <w:rStyle w:val="Char2"/>
          <w:rFonts w:hint="eastAsia"/>
          <w:rtl/>
        </w:rPr>
        <w:t>وَاسْتَتِرْ</w:t>
      </w:r>
      <w:r w:rsidR="00B85FDC" w:rsidRPr="00461200">
        <w:rPr>
          <w:rStyle w:val="Char2"/>
          <w:rtl/>
        </w:rPr>
        <w:t xml:space="preserve"> </w:t>
      </w:r>
      <w:r w:rsidR="00B85FDC" w:rsidRPr="00461200">
        <w:rPr>
          <w:rStyle w:val="Char2"/>
          <w:rFonts w:hint="eastAsia"/>
          <w:rtl/>
        </w:rPr>
        <w:t>بِسِتْرِ</w:t>
      </w:r>
      <w:r w:rsidR="00B85FDC" w:rsidRPr="00461200">
        <w:rPr>
          <w:rStyle w:val="Char2"/>
          <w:rtl/>
        </w:rPr>
        <w:t xml:space="preserve"> </w:t>
      </w:r>
      <w:r w:rsidR="00B85FDC" w:rsidRPr="00461200">
        <w:rPr>
          <w:rStyle w:val="Char2"/>
          <w:rFonts w:hint="eastAsia"/>
          <w:rtl/>
        </w:rPr>
        <w:t>اللَّهِ</w:t>
      </w:r>
      <w:r w:rsidR="00B85FDC" w:rsidRPr="00461200">
        <w:rPr>
          <w:rStyle w:val="Char2"/>
          <w:rtl/>
        </w:rPr>
        <w:t xml:space="preserve"> </w:t>
      </w:r>
      <w:r w:rsidR="00B85FDC" w:rsidRPr="00461200">
        <w:rPr>
          <w:rStyle w:val="Char2"/>
          <w:rFonts w:hint="eastAsia"/>
          <w:rtl/>
        </w:rPr>
        <w:t>فَإِنَّ</w:t>
      </w:r>
      <w:r w:rsidR="00B85FDC" w:rsidRPr="00461200">
        <w:rPr>
          <w:rStyle w:val="Char2"/>
          <w:rtl/>
        </w:rPr>
        <w:t xml:space="preserve"> </w:t>
      </w:r>
      <w:r w:rsidR="00B85FDC" w:rsidRPr="00461200">
        <w:rPr>
          <w:rStyle w:val="Char2"/>
          <w:rFonts w:hint="eastAsia"/>
          <w:rtl/>
        </w:rPr>
        <w:t>اللَّهَ</w:t>
      </w:r>
      <w:r w:rsidR="00B85FDC" w:rsidRPr="00461200">
        <w:rPr>
          <w:rStyle w:val="Char2"/>
          <w:rtl/>
        </w:rPr>
        <w:t xml:space="preserve"> </w:t>
      </w:r>
      <w:r w:rsidR="00B85FDC" w:rsidRPr="00461200">
        <w:rPr>
          <w:rStyle w:val="Char2"/>
          <w:rFonts w:hint="eastAsia"/>
          <w:rtl/>
        </w:rPr>
        <w:t>يَقْبَلُ</w:t>
      </w:r>
      <w:r w:rsidR="00B85FDC" w:rsidRPr="00461200">
        <w:rPr>
          <w:rStyle w:val="Char2"/>
          <w:rtl/>
        </w:rPr>
        <w:t xml:space="preserve"> </w:t>
      </w:r>
      <w:r w:rsidR="00B85FDC" w:rsidRPr="00461200">
        <w:rPr>
          <w:rStyle w:val="Char2"/>
          <w:rFonts w:hint="eastAsia"/>
          <w:rtl/>
        </w:rPr>
        <w:t>التَّوْبَةَ</w:t>
      </w:r>
      <w:r w:rsidR="00B85FDC" w:rsidRPr="00461200">
        <w:rPr>
          <w:rStyle w:val="Char2"/>
          <w:rtl/>
        </w:rPr>
        <w:t xml:space="preserve"> </w:t>
      </w:r>
      <w:r w:rsidR="00B85FDC" w:rsidRPr="00461200">
        <w:rPr>
          <w:rStyle w:val="Char2"/>
          <w:rFonts w:hint="eastAsia"/>
          <w:rtl/>
        </w:rPr>
        <w:t>عَنْ</w:t>
      </w:r>
      <w:r w:rsidR="00B85FDC" w:rsidRPr="00461200">
        <w:rPr>
          <w:rStyle w:val="Char2"/>
          <w:rtl/>
        </w:rPr>
        <w:t xml:space="preserve"> </w:t>
      </w:r>
      <w:r w:rsidR="00B85FDC" w:rsidRPr="00461200">
        <w:rPr>
          <w:rStyle w:val="Char2"/>
          <w:rFonts w:hint="eastAsia"/>
          <w:rtl/>
        </w:rPr>
        <w:t>عِبَادِهِ</w:t>
      </w:r>
      <w:r w:rsidR="00B85FDC" w:rsidRPr="00461200">
        <w:rPr>
          <w:rStyle w:val="Char2"/>
          <w:rtl/>
        </w:rPr>
        <w:t xml:space="preserve">. </w:t>
      </w:r>
      <w:r w:rsidR="00B85FDC" w:rsidRPr="00461200">
        <w:rPr>
          <w:rStyle w:val="Char2"/>
          <w:rFonts w:hint="eastAsia"/>
          <w:rtl/>
        </w:rPr>
        <w:t>فَلَمْ</w:t>
      </w:r>
      <w:r w:rsidR="00B85FDC" w:rsidRPr="00461200">
        <w:rPr>
          <w:rStyle w:val="Char2"/>
          <w:rtl/>
        </w:rPr>
        <w:t xml:space="preserve"> </w:t>
      </w:r>
      <w:r w:rsidR="00B85FDC" w:rsidRPr="00461200">
        <w:rPr>
          <w:rStyle w:val="Char2"/>
          <w:rFonts w:hint="eastAsia"/>
          <w:rtl/>
        </w:rPr>
        <w:t>تُقْرِرْهُ</w:t>
      </w:r>
      <w:r w:rsidR="00B85FDC" w:rsidRPr="00461200">
        <w:rPr>
          <w:rStyle w:val="Char2"/>
          <w:rtl/>
        </w:rPr>
        <w:t xml:space="preserve"> </w:t>
      </w:r>
      <w:r w:rsidR="00B85FDC" w:rsidRPr="00461200">
        <w:rPr>
          <w:rStyle w:val="Char2"/>
          <w:rFonts w:hint="eastAsia"/>
          <w:rtl/>
        </w:rPr>
        <w:t>نَفْسُهُ</w:t>
      </w:r>
      <w:r w:rsidR="00B85FDC" w:rsidRPr="00461200">
        <w:rPr>
          <w:rStyle w:val="Char2"/>
          <w:rtl/>
        </w:rPr>
        <w:t xml:space="preserve"> </w:t>
      </w:r>
      <w:r w:rsidR="00B85FDC" w:rsidRPr="00461200">
        <w:rPr>
          <w:rStyle w:val="Char2"/>
          <w:rFonts w:hint="eastAsia"/>
          <w:rtl/>
        </w:rPr>
        <w:t>حَتَّى</w:t>
      </w:r>
      <w:r w:rsidR="00B85FDC" w:rsidRPr="00461200">
        <w:rPr>
          <w:rStyle w:val="Char2"/>
          <w:rtl/>
        </w:rPr>
        <w:t xml:space="preserve"> </w:t>
      </w:r>
      <w:r w:rsidR="00B85FDC" w:rsidRPr="00461200">
        <w:rPr>
          <w:rStyle w:val="Char2"/>
          <w:rFonts w:hint="eastAsia"/>
          <w:rtl/>
        </w:rPr>
        <w:t>أَتَى</w:t>
      </w:r>
      <w:r w:rsidR="00B85FDC" w:rsidRPr="00461200">
        <w:rPr>
          <w:rStyle w:val="Char2"/>
          <w:rtl/>
        </w:rPr>
        <w:t xml:space="preserve"> </w:t>
      </w:r>
      <w:r w:rsidR="00B85FDC" w:rsidRPr="00461200">
        <w:rPr>
          <w:rStyle w:val="Char2"/>
          <w:rFonts w:hint="eastAsia"/>
          <w:rtl/>
        </w:rPr>
        <w:t>عُمَرَ</w:t>
      </w:r>
      <w:r w:rsidR="00B85FDC" w:rsidRPr="00461200">
        <w:rPr>
          <w:rStyle w:val="Char2"/>
          <w:rtl/>
        </w:rPr>
        <w:t xml:space="preserve"> </w:t>
      </w:r>
      <w:r w:rsidR="00B85FDC" w:rsidRPr="00461200">
        <w:rPr>
          <w:rStyle w:val="Char2"/>
          <w:rFonts w:hint="eastAsia"/>
          <w:rtl/>
        </w:rPr>
        <w:t>بْنَ</w:t>
      </w:r>
      <w:r w:rsidR="00B85FDC" w:rsidRPr="00461200">
        <w:rPr>
          <w:rStyle w:val="Char2"/>
          <w:rtl/>
        </w:rPr>
        <w:t xml:space="preserve"> </w:t>
      </w:r>
      <w:r w:rsidR="00B85FDC" w:rsidRPr="00461200">
        <w:rPr>
          <w:rStyle w:val="Char2"/>
          <w:rFonts w:hint="eastAsia"/>
          <w:rtl/>
        </w:rPr>
        <w:t>الْخَطَّابِ</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مِثْلَ</w:t>
      </w:r>
      <w:r w:rsidR="00B85FDC" w:rsidRPr="00461200">
        <w:rPr>
          <w:rStyle w:val="Char2"/>
          <w:rtl/>
        </w:rPr>
        <w:t xml:space="preserve"> </w:t>
      </w:r>
      <w:r w:rsidR="00B85FDC" w:rsidRPr="00461200">
        <w:rPr>
          <w:rStyle w:val="Char2"/>
          <w:rFonts w:hint="eastAsia"/>
          <w:rtl/>
        </w:rPr>
        <w:t>مَا</w:t>
      </w:r>
      <w:r w:rsidR="00B85FDC" w:rsidRPr="00461200">
        <w:rPr>
          <w:rStyle w:val="Char2"/>
          <w:rtl/>
        </w:rPr>
        <w:t xml:space="preserve"> </w:t>
      </w:r>
      <w:r w:rsidR="00B85FDC" w:rsidRPr="00461200">
        <w:rPr>
          <w:rStyle w:val="Char2"/>
          <w:rFonts w:hint="eastAsia"/>
          <w:rtl/>
        </w:rPr>
        <w:t>قَالَ</w:t>
      </w:r>
      <w:r w:rsidR="00B85FDC" w:rsidRPr="00461200">
        <w:rPr>
          <w:rStyle w:val="Char2"/>
          <w:rtl/>
        </w:rPr>
        <w:t xml:space="preserve"> </w:t>
      </w:r>
      <w:r w:rsidR="00B85FDC" w:rsidRPr="00461200">
        <w:rPr>
          <w:rStyle w:val="Char2"/>
          <w:rFonts w:hint="eastAsia"/>
          <w:rtl/>
        </w:rPr>
        <w:t>لأَبِى</w:t>
      </w:r>
      <w:r w:rsidR="00B85FDC" w:rsidRPr="00461200">
        <w:rPr>
          <w:rStyle w:val="Char2"/>
          <w:rtl/>
        </w:rPr>
        <w:t xml:space="preserve"> </w:t>
      </w:r>
      <w:r w:rsidR="00B85FDC" w:rsidRPr="00461200">
        <w:rPr>
          <w:rStyle w:val="Char2"/>
          <w:rFonts w:hint="eastAsia"/>
          <w:rtl/>
        </w:rPr>
        <w:t>بَكْرٍ</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عُمَرُ</w:t>
      </w:r>
      <w:r w:rsidR="00B85FDC" w:rsidRPr="00461200">
        <w:rPr>
          <w:rStyle w:val="Char2"/>
          <w:rtl/>
        </w:rPr>
        <w:t xml:space="preserve"> </w:t>
      </w:r>
      <w:r w:rsidR="00B85FDC" w:rsidRPr="00461200">
        <w:rPr>
          <w:rStyle w:val="Char2"/>
          <w:rFonts w:hint="eastAsia"/>
          <w:rtl/>
        </w:rPr>
        <w:t>مِثْلَ</w:t>
      </w:r>
      <w:r w:rsidR="00B85FDC" w:rsidRPr="00461200">
        <w:rPr>
          <w:rStyle w:val="Char2"/>
          <w:rtl/>
        </w:rPr>
        <w:t xml:space="preserve"> </w:t>
      </w:r>
      <w:r w:rsidR="00B85FDC" w:rsidRPr="00461200">
        <w:rPr>
          <w:rStyle w:val="Char2"/>
          <w:rFonts w:hint="eastAsia"/>
          <w:rtl/>
        </w:rPr>
        <w:t>مَا</w:t>
      </w:r>
      <w:r w:rsidR="00B85FDC" w:rsidRPr="00461200">
        <w:rPr>
          <w:rStyle w:val="Char2"/>
          <w:rtl/>
        </w:rPr>
        <w:t xml:space="preserve"> </w:t>
      </w:r>
      <w:r w:rsidR="00B85FDC" w:rsidRPr="00461200">
        <w:rPr>
          <w:rStyle w:val="Char2"/>
          <w:rFonts w:hint="eastAsia"/>
          <w:rtl/>
        </w:rPr>
        <w:t>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أَبُو</w:t>
      </w:r>
      <w:r w:rsidR="00B85FDC" w:rsidRPr="00461200">
        <w:rPr>
          <w:rStyle w:val="Char2"/>
          <w:rtl/>
        </w:rPr>
        <w:t xml:space="preserve"> </w:t>
      </w:r>
      <w:r w:rsidR="00B85FDC" w:rsidRPr="00461200">
        <w:rPr>
          <w:rStyle w:val="Char2"/>
          <w:rFonts w:hint="eastAsia"/>
          <w:rtl/>
        </w:rPr>
        <w:t>بَكْرٍ</w:t>
      </w:r>
      <w:r w:rsidR="00B85FDC" w:rsidRPr="00461200">
        <w:rPr>
          <w:rStyle w:val="Char2"/>
          <w:rtl/>
        </w:rPr>
        <w:t xml:space="preserve"> </w:t>
      </w:r>
      <w:r w:rsidR="00B85FDC" w:rsidRPr="00461200">
        <w:rPr>
          <w:rStyle w:val="Char2"/>
          <w:rFonts w:hint="eastAsia"/>
          <w:rtl/>
        </w:rPr>
        <w:t>فَلَمْ</w:t>
      </w:r>
      <w:r w:rsidR="00B85FDC" w:rsidRPr="00461200">
        <w:rPr>
          <w:rStyle w:val="Char2"/>
          <w:rtl/>
        </w:rPr>
        <w:t xml:space="preserve"> </w:t>
      </w:r>
      <w:r w:rsidR="00B85FDC" w:rsidRPr="00461200">
        <w:rPr>
          <w:rStyle w:val="Char2"/>
          <w:rFonts w:hint="eastAsia"/>
          <w:rtl/>
        </w:rPr>
        <w:t>تُقْرِرْهُ</w:t>
      </w:r>
      <w:r w:rsidR="00B85FDC" w:rsidRPr="00461200">
        <w:rPr>
          <w:rStyle w:val="Char2"/>
          <w:rtl/>
        </w:rPr>
        <w:t xml:space="preserve"> </w:t>
      </w:r>
      <w:r w:rsidR="00B85FDC" w:rsidRPr="00461200">
        <w:rPr>
          <w:rStyle w:val="Char2"/>
          <w:rFonts w:hint="eastAsia"/>
          <w:rtl/>
        </w:rPr>
        <w:t>نَفْسُهُ</w:t>
      </w:r>
      <w:r w:rsidR="00B85FDC" w:rsidRPr="00461200">
        <w:rPr>
          <w:rStyle w:val="Char2"/>
          <w:rtl/>
        </w:rPr>
        <w:t xml:space="preserve"> </w:t>
      </w:r>
      <w:r w:rsidR="00B85FDC" w:rsidRPr="00461200">
        <w:rPr>
          <w:rStyle w:val="Char2"/>
          <w:rFonts w:hint="eastAsia"/>
          <w:rtl/>
        </w:rPr>
        <w:t>حَتَّى</w:t>
      </w:r>
      <w:r w:rsidR="00B85FDC" w:rsidRPr="00461200">
        <w:rPr>
          <w:rStyle w:val="Char2"/>
          <w:rtl/>
        </w:rPr>
        <w:t xml:space="preserve"> </w:t>
      </w:r>
      <w:r w:rsidR="00B85FDC" w:rsidRPr="00461200">
        <w:rPr>
          <w:rStyle w:val="Char2"/>
          <w:rFonts w:hint="eastAsia"/>
          <w:rtl/>
        </w:rPr>
        <w:t>جَاءَ</w:t>
      </w:r>
      <w:r w:rsidR="00B85FDC" w:rsidRPr="00461200">
        <w:rPr>
          <w:rStyle w:val="Char2"/>
          <w:rtl/>
        </w:rPr>
        <w:t xml:space="preserve"> </w:t>
      </w:r>
      <w:r w:rsidR="00B85FDC" w:rsidRPr="00461200">
        <w:rPr>
          <w:rStyle w:val="Char2"/>
          <w:rFonts w:hint="eastAsia"/>
          <w:rtl/>
        </w:rPr>
        <w:t>إِلَى</w:t>
      </w:r>
      <w:r w:rsidR="00B85FDC" w:rsidRPr="00461200">
        <w:rPr>
          <w:rStyle w:val="Char2"/>
          <w:rtl/>
        </w:rPr>
        <w:t xml:space="preserve"> </w:t>
      </w:r>
      <w:r w:rsidR="00B85FDC" w:rsidRPr="00461200">
        <w:rPr>
          <w:rStyle w:val="Char2"/>
          <w:rFonts w:hint="eastAsia"/>
          <w:rtl/>
        </w:rPr>
        <w:t>رَسُولِ</w:t>
      </w:r>
      <w:r w:rsidR="00B85FDC" w:rsidRPr="00461200">
        <w:rPr>
          <w:rStyle w:val="Char2"/>
          <w:rtl/>
        </w:rPr>
        <w:t xml:space="preserve"> </w:t>
      </w:r>
      <w:r w:rsidR="00B85FDC" w:rsidRPr="00461200">
        <w:rPr>
          <w:rStyle w:val="Char2"/>
          <w:rFonts w:hint="eastAsia"/>
          <w:rtl/>
        </w:rPr>
        <w:t>اللَّهِ</w:t>
      </w:r>
      <w:r w:rsidR="002855E4" w:rsidRPr="002855E4">
        <w:rPr>
          <w:rStyle w:val="Char3"/>
          <w:rFonts w:cs="CTraditional Arabic"/>
          <w:rtl/>
        </w:rPr>
        <w:t xml:space="preserve"> ج</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لَهُ</w:t>
      </w:r>
      <w:r w:rsidR="00B85FDC" w:rsidRPr="00461200">
        <w:rPr>
          <w:rStyle w:val="Char2"/>
          <w:rtl/>
        </w:rPr>
        <w:t xml:space="preserve"> </w:t>
      </w:r>
      <w:r w:rsidR="00B85FDC" w:rsidRPr="00461200">
        <w:rPr>
          <w:rStyle w:val="Char2"/>
          <w:rFonts w:hint="eastAsia"/>
          <w:rtl/>
        </w:rPr>
        <w:t>إِنَّ</w:t>
      </w:r>
      <w:r w:rsidR="00B85FDC" w:rsidRPr="00461200">
        <w:rPr>
          <w:rStyle w:val="Char2"/>
          <w:rtl/>
        </w:rPr>
        <w:t xml:space="preserve"> </w:t>
      </w:r>
      <w:r w:rsidR="00B85FDC" w:rsidRPr="00461200">
        <w:rPr>
          <w:rStyle w:val="Char2"/>
          <w:rFonts w:hint="eastAsia"/>
          <w:rtl/>
        </w:rPr>
        <w:t>الأَخِرَ</w:t>
      </w:r>
      <w:r w:rsidR="00B85FDC" w:rsidRPr="00461200">
        <w:rPr>
          <w:rStyle w:val="Char2"/>
          <w:rtl/>
        </w:rPr>
        <w:t xml:space="preserve"> </w:t>
      </w:r>
      <w:r w:rsidR="00B85FDC" w:rsidRPr="00461200">
        <w:rPr>
          <w:rStyle w:val="Char2"/>
          <w:rFonts w:hint="eastAsia"/>
          <w:rtl/>
        </w:rPr>
        <w:t>زَنَا</w:t>
      </w:r>
      <w:r w:rsidR="00B85FDC" w:rsidRPr="00461200">
        <w:rPr>
          <w:rStyle w:val="Char2"/>
          <w:rtl/>
        </w:rPr>
        <w:t xml:space="preserve"> </w:t>
      </w:r>
      <w:r w:rsidR="00B85FDC" w:rsidRPr="00461200">
        <w:rPr>
          <w:rStyle w:val="Char2"/>
          <w:rFonts w:hint="eastAsia"/>
          <w:rtl/>
        </w:rPr>
        <w:t>فَقَالَ</w:t>
      </w:r>
      <w:r w:rsidR="00B85FDC" w:rsidRPr="00461200">
        <w:rPr>
          <w:rStyle w:val="Char2"/>
          <w:rtl/>
        </w:rPr>
        <w:t xml:space="preserve"> </w:t>
      </w:r>
      <w:r w:rsidR="00B85FDC" w:rsidRPr="00461200">
        <w:rPr>
          <w:rStyle w:val="Char2"/>
          <w:rFonts w:hint="eastAsia"/>
          <w:rtl/>
        </w:rPr>
        <w:t>سَعِيدٌ</w:t>
      </w:r>
      <w:r w:rsidR="00B85FDC" w:rsidRPr="00461200">
        <w:rPr>
          <w:rStyle w:val="Char2"/>
          <w:rtl/>
        </w:rPr>
        <w:t xml:space="preserve"> </w:t>
      </w:r>
      <w:r w:rsidR="00B85FDC" w:rsidRPr="00461200">
        <w:rPr>
          <w:rStyle w:val="Char2"/>
          <w:rFonts w:hint="eastAsia"/>
          <w:rtl/>
        </w:rPr>
        <w:t>فَأَعْرَضَ</w:t>
      </w:r>
      <w:r w:rsidR="00B85FDC" w:rsidRPr="00461200">
        <w:rPr>
          <w:rStyle w:val="Char2"/>
          <w:rtl/>
        </w:rPr>
        <w:t xml:space="preserve"> </w:t>
      </w:r>
      <w:r w:rsidR="00B85FDC" w:rsidRPr="00461200">
        <w:rPr>
          <w:rStyle w:val="Char2"/>
          <w:rFonts w:hint="eastAsia"/>
          <w:rtl/>
        </w:rPr>
        <w:t>عَنْهُ</w:t>
      </w:r>
      <w:r w:rsidR="00B85FDC" w:rsidRPr="00461200">
        <w:rPr>
          <w:rStyle w:val="Char2"/>
          <w:rtl/>
        </w:rPr>
        <w:t xml:space="preserve"> </w:t>
      </w:r>
      <w:r w:rsidR="00B85FDC" w:rsidRPr="00461200">
        <w:rPr>
          <w:rStyle w:val="Char2"/>
          <w:rFonts w:hint="eastAsia"/>
          <w:rtl/>
        </w:rPr>
        <w:t>رَسُولُ</w:t>
      </w:r>
      <w:r w:rsidR="00B85FDC" w:rsidRPr="00461200">
        <w:rPr>
          <w:rStyle w:val="Char2"/>
          <w:rtl/>
        </w:rPr>
        <w:t xml:space="preserve"> </w:t>
      </w:r>
      <w:r w:rsidR="00B85FDC" w:rsidRPr="00461200">
        <w:rPr>
          <w:rStyle w:val="Char2"/>
          <w:rFonts w:hint="eastAsia"/>
          <w:rtl/>
        </w:rPr>
        <w:t>اللَّهِ</w:t>
      </w:r>
      <w:r w:rsidR="002855E4" w:rsidRPr="00461200">
        <w:rPr>
          <w:rStyle w:val="Char2"/>
          <w:rtl/>
        </w:rPr>
        <w:t xml:space="preserve"> </w:t>
      </w:r>
      <w:r w:rsidR="002855E4" w:rsidRPr="002855E4">
        <w:rPr>
          <w:rStyle w:val="Char3"/>
          <w:rFonts w:cs="CTraditional Arabic"/>
          <w:rtl/>
        </w:rPr>
        <w:t>ج</w:t>
      </w:r>
      <w:r w:rsidR="00B85FDC" w:rsidRPr="00461200">
        <w:rPr>
          <w:rStyle w:val="Char2"/>
          <w:rtl/>
        </w:rPr>
        <w:t xml:space="preserve"> </w:t>
      </w:r>
      <w:r w:rsidR="00B85FDC" w:rsidRPr="00461200">
        <w:rPr>
          <w:rStyle w:val="Char2"/>
          <w:rFonts w:hint="eastAsia"/>
          <w:rtl/>
        </w:rPr>
        <w:t>ثَلاَثَ</w:t>
      </w:r>
      <w:r w:rsidR="00B85FDC" w:rsidRPr="00461200">
        <w:rPr>
          <w:rStyle w:val="Char2"/>
          <w:rtl/>
        </w:rPr>
        <w:t xml:space="preserve"> </w:t>
      </w:r>
      <w:r w:rsidR="00B85FDC" w:rsidRPr="00461200">
        <w:rPr>
          <w:rStyle w:val="Char2"/>
          <w:rFonts w:hint="eastAsia"/>
          <w:rtl/>
        </w:rPr>
        <w:t>مَرَّاتٍ</w:t>
      </w:r>
      <w:r w:rsidR="00B85FDC" w:rsidRPr="00461200">
        <w:rPr>
          <w:rStyle w:val="Char2"/>
          <w:rtl/>
        </w:rPr>
        <w:t xml:space="preserve"> </w:t>
      </w:r>
      <w:r w:rsidR="00B85FDC" w:rsidRPr="00461200">
        <w:rPr>
          <w:rStyle w:val="Char2"/>
          <w:rFonts w:hint="eastAsia"/>
          <w:rtl/>
        </w:rPr>
        <w:t>كُلُّ</w:t>
      </w:r>
      <w:r w:rsidR="00B85FDC" w:rsidRPr="00461200">
        <w:rPr>
          <w:rStyle w:val="Char2"/>
          <w:rtl/>
        </w:rPr>
        <w:t xml:space="preserve"> </w:t>
      </w:r>
      <w:r w:rsidR="00B85FDC" w:rsidRPr="00461200">
        <w:rPr>
          <w:rStyle w:val="Char2"/>
          <w:rFonts w:hint="eastAsia"/>
          <w:rtl/>
        </w:rPr>
        <w:t>ذَلِكَ</w:t>
      </w:r>
      <w:r w:rsidR="00B85FDC" w:rsidRPr="00461200">
        <w:rPr>
          <w:rStyle w:val="Char2"/>
          <w:rtl/>
        </w:rPr>
        <w:t xml:space="preserve"> </w:t>
      </w:r>
      <w:r w:rsidR="00B85FDC" w:rsidRPr="00461200">
        <w:rPr>
          <w:rStyle w:val="Char2"/>
          <w:rFonts w:hint="eastAsia"/>
          <w:rtl/>
        </w:rPr>
        <w:t>يُعْرِضُ</w:t>
      </w:r>
      <w:r w:rsidR="00B85FDC" w:rsidRPr="00461200">
        <w:rPr>
          <w:rStyle w:val="Char2"/>
          <w:rtl/>
        </w:rPr>
        <w:t xml:space="preserve"> </w:t>
      </w:r>
      <w:r w:rsidR="00B85FDC" w:rsidRPr="00461200">
        <w:rPr>
          <w:rStyle w:val="Char2"/>
          <w:rFonts w:hint="eastAsia"/>
          <w:rtl/>
        </w:rPr>
        <w:t>عَنْهُ</w:t>
      </w:r>
      <w:r w:rsidR="00B85FDC" w:rsidRPr="00461200">
        <w:rPr>
          <w:rStyle w:val="Char2"/>
          <w:rtl/>
        </w:rPr>
        <w:t xml:space="preserve"> </w:t>
      </w:r>
      <w:r w:rsidR="00B85FDC" w:rsidRPr="00461200">
        <w:rPr>
          <w:rStyle w:val="Char2"/>
          <w:rFonts w:hint="eastAsia"/>
          <w:rtl/>
        </w:rPr>
        <w:t>رَسُولُ</w:t>
      </w:r>
      <w:r w:rsidR="00B85FDC" w:rsidRPr="00461200">
        <w:rPr>
          <w:rStyle w:val="Char2"/>
          <w:rtl/>
        </w:rPr>
        <w:t xml:space="preserve"> </w:t>
      </w:r>
      <w:r w:rsidR="00B85FDC" w:rsidRPr="00461200">
        <w:rPr>
          <w:rStyle w:val="Char2"/>
          <w:rFonts w:hint="eastAsia"/>
          <w:rtl/>
        </w:rPr>
        <w:t>اللَّهِ</w:t>
      </w:r>
      <w:r w:rsidR="002855E4" w:rsidRPr="00461200">
        <w:rPr>
          <w:rStyle w:val="Char2"/>
          <w:rtl/>
        </w:rPr>
        <w:t xml:space="preserve"> </w:t>
      </w:r>
      <w:r w:rsidR="002855E4" w:rsidRPr="002855E4">
        <w:rPr>
          <w:rStyle w:val="Char3"/>
          <w:rFonts w:cs="CTraditional Arabic"/>
          <w:rtl/>
        </w:rPr>
        <w:t>ج</w:t>
      </w:r>
      <w:r w:rsidR="00B85FDC" w:rsidRPr="007E02AA">
        <w:rPr>
          <w:rStyle w:val="Char2"/>
          <w:rtl/>
        </w:rPr>
        <w:t xml:space="preserve"> </w:t>
      </w:r>
      <w:r w:rsidR="00B85FDC" w:rsidRPr="007E02AA">
        <w:rPr>
          <w:rStyle w:val="Char2"/>
          <w:rFonts w:hint="eastAsia"/>
          <w:rtl/>
        </w:rPr>
        <w:t>حَتَّى</w:t>
      </w:r>
      <w:r w:rsidR="00B85FDC" w:rsidRPr="007E02AA">
        <w:rPr>
          <w:rStyle w:val="Char2"/>
          <w:rtl/>
        </w:rPr>
        <w:t xml:space="preserve"> </w:t>
      </w:r>
      <w:r w:rsidR="00B85FDC" w:rsidRPr="007E02AA">
        <w:rPr>
          <w:rStyle w:val="Char2"/>
          <w:rFonts w:hint="eastAsia"/>
          <w:rtl/>
        </w:rPr>
        <w:t>إِذَا</w:t>
      </w:r>
      <w:r w:rsidR="00B85FDC" w:rsidRPr="007E02AA">
        <w:rPr>
          <w:rStyle w:val="Char2"/>
          <w:rtl/>
        </w:rPr>
        <w:t xml:space="preserve"> </w:t>
      </w:r>
      <w:r w:rsidR="00B85FDC" w:rsidRPr="007E02AA">
        <w:rPr>
          <w:rStyle w:val="Char2"/>
          <w:rFonts w:hint="eastAsia"/>
          <w:rtl/>
        </w:rPr>
        <w:t>أَكْثَرَ</w:t>
      </w:r>
      <w:r w:rsidR="00B85FDC" w:rsidRPr="007E02AA">
        <w:rPr>
          <w:rStyle w:val="Char2"/>
          <w:rtl/>
        </w:rPr>
        <w:t xml:space="preserve"> </w:t>
      </w:r>
      <w:r w:rsidR="00B85FDC" w:rsidRPr="007E02AA">
        <w:rPr>
          <w:rStyle w:val="Char2"/>
          <w:rFonts w:hint="eastAsia"/>
          <w:rtl/>
        </w:rPr>
        <w:t>عَلَيْهِ</w:t>
      </w:r>
      <w:r w:rsidR="00B85FDC" w:rsidRPr="007E02AA">
        <w:rPr>
          <w:rStyle w:val="Char2"/>
          <w:rtl/>
        </w:rPr>
        <w:t xml:space="preserve"> </w:t>
      </w:r>
      <w:r w:rsidR="00B85FDC" w:rsidRPr="007E02AA">
        <w:rPr>
          <w:rStyle w:val="Char2"/>
          <w:rFonts w:hint="eastAsia"/>
          <w:rtl/>
        </w:rPr>
        <w:t>بَعَثَ</w:t>
      </w:r>
      <w:r w:rsidR="00B85FDC" w:rsidRPr="007E02AA">
        <w:rPr>
          <w:rStyle w:val="Char2"/>
          <w:rtl/>
        </w:rPr>
        <w:t xml:space="preserve"> </w:t>
      </w:r>
      <w:r w:rsidR="00B85FDC" w:rsidRPr="007E02AA">
        <w:rPr>
          <w:rStyle w:val="Char2"/>
          <w:rFonts w:hint="eastAsia"/>
          <w:rtl/>
        </w:rPr>
        <w:t>رَسُولُ</w:t>
      </w:r>
      <w:r w:rsidR="00B85FDC" w:rsidRPr="007E02AA">
        <w:rPr>
          <w:rStyle w:val="Char2"/>
          <w:rtl/>
        </w:rPr>
        <w:t xml:space="preserve"> </w:t>
      </w:r>
      <w:r w:rsidR="00B85FDC" w:rsidRPr="007E02AA">
        <w:rPr>
          <w:rStyle w:val="Char2"/>
          <w:rFonts w:hint="eastAsia"/>
          <w:rtl/>
        </w:rPr>
        <w:t>اللَّهِ</w:t>
      </w:r>
      <w:r w:rsidR="002855E4" w:rsidRPr="007E02AA">
        <w:rPr>
          <w:rStyle w:val="Char2"/>
          <w:rtl/>
        </w:rPr>
        <w:t xml:space="preserve"> </w:t>
      </w:r>
      <w:r w:rsidR="002855E4" w:rsidRPr="002855E4">
        <w:rPr>
          <w:rStyle w:val="Char3"/>
          <w:rFonts w:cs="CTraditional Arabic"/>
          <w:rtl/>
        </w:rPr>
        <w:t>ج</w:t>
      </w:r>
      <w:r w:rsidR="00B85FDC" w:rsidRPr="007E02AA">
        <w:rPr>
          <w:rStyle w:val="Char2"/>
          <w:rtl/>
        </w:rPr>
        <w:t xml:space="preserve"> </w:t>
      </w:r>
      <w:r w:rsidR="00B85FDC" w:rsidRPr="007E02AA">
        <w:rPr>
          <w:rStyle w:val="Char2"/>
          <w:rFonts w:hint="eastAsia"/>
          <w:rtl/>
        </w:rPr>
        <w:t>إِلَى</w:t>
      </w:r>
      <w:r w:rsidR="00B85FDC" w:rsidRPr="007E02AA">
        <w:rPr>
          <w:rStyle w:val="Char2"/>
          <w:rtl/>
        </w:rPr>
        <w:t xml:space="preserve"> </w:t>
      </w:r>
      <w:r w:rsidR="00B85FDC" w:rsidRPr="007E02AA">
        <w:rPr>
          <w:rStyle w:val="Char2"/>
          <w:rFonts w:hint="eastAsia"/>
          <w:rtl/>
        </w:rPr>
        <w:t>أَهْلِهِ</w:t>
      </w:r>
      <w:r w:rsidR="00B85FDC" w:rsidRPr="007E02AA">
        <w:rPr>
          <w:rStyle w:val="Char2"/>
          <w:rtl/>
        </w:rPr>
        <w:t xml:space="preserve"> </w:t>
      </w:r>
      <w:r w:rsidR="00B85FDC" w:rsidRPr="007E02AA">
        <w:rPr>
          <w:rStyle w:val="Char2"/>
          <w:rFonts w:hint="eastAsia"/>
          <w:rtl/>
        </w:rPr>
        <w:t>فَقَالَ</w:t>
      </w:r>
      <w:r w:rsidR="00B85FDC" w:rsidRPr="007E02AA">
        <w:rPr>
          <w:rStyle w:val="Char2"/>
          <w:rFonts w:hint="cs"/>
          <w:rtl/>
        </w:rPr>
        <w:t>:</w:t>
      </w:r>
      <w:r w:rsidR="00B85FDC" w:rsidRPr="007E02AA">
        <w:rPr>
          <w:rStyle w:val="Char2"/>
          <w:rtl/>
        </w:rPr>
        <w:t xml:space="preserve"> </w:t>
      </w:r>
      <w:r w:rsidR="00B85FDC" w:rsidRPr="007E02AA">
        <w:rPr>
          <w:rStyle w:val="Char2"/>
          <w:rFonts w:hint="eastAsia"/>
          <w:rtl/>
        </w:rPr>
        <w:t>أَيَشْتَكِى</w:t>
      </w:r>
      <w:r w:rsidR="00B85FDC" w:rsidRPr="007E02AA">
        <w:rPr>
          <w:rStyle w:val="Char2"/>
          <w:rtl/>
        </w:rPr>
        <w:t xml:space="preserve"> </w:t>
      </w:r>
      <w:r w:rsidR="00B85FDC" w:rsidRPr="007E02AA">
        <w:rPr>
          <w:rStyle w:val="Char2"/>
          <w:rFonts w:hint="eastAsia"/>
          <w:rtl/>
        </w:rPr>
        <w:t>أَمْ</w:t>
      </w:r>
      <w:r w:rsidR="00B85FDC" w:rsidRPr="007E02AA">
        <w:rPr>
          <w:rStyle w:val="Char2"/>
          <w:rtl/>
        </w:rPr>
        <w:t xml:space="preserve"> </w:t>
      </w:r>
      <w:r w:rsidR="00B85FDC" w:rsidRPr="007E02AA">
        <w:rPr>
          <w:rStyle w:val="Char2"/>
          <w:rFonts w:hint="eastAsia"/>
          <w:rtl/>
        </w:rPr>
        <w:t>بِهِ</w:t>
      </w:r>
      <w:r w:rsidR="00B85FDC" w:rsidRPr="007E02AA">
        <w:rPr>
          <w:rStyle w:val="Char2"/>
          <w:rtl/>
        </w:rPr>
        <w:t xml:space="preserve"> </w:t>
      </w:r>
      <w:r w:rsidR="00B85FDC" w:rsidRPr="007E02AA">
        <w:rPr>
          <w:rStyle w:val="Char2"/>
          <w:rFonts w:hint="eastAsia"/>
          <w:rtl/>
        </w:rPr>
        <w:t>جِنَّةٌ</w:t>
      </w:r>
      <w:r w:rsidR="00261A7E">
        <w:rPr>
          <w:rStyle w:val="Char2"/>
          <w:rtl/>
        </w:rPr>
        <w:t xml:space="preserve"> </w:t>
      </w:r>
      <w:r w:rsidR="00B85FDC" w:rsidRPr="007E02AA">
        <w:rPr>
          <w:rStyle w:val="Char2"/>
          <w:rFonts w:hint="eastAsia"/>
          <w:rtl/>
        </w:rPr>
        <w:t>فَقَالَ</w:t>
      </w:r>
      <w:r w:rsidR="00B85FDC" w:rsidRPr="007E02AA">
        <w:rPr>
          <w:rStyle w:val="Char2"/>
          <w:rtl/>
        </w:rPr>
        <w:t xml:space="preserve"> </w:t>
      </w:r>
      <w:r w:rsidR="00B85FDC" w:rsidRPr="007E02AA">
        <w:rPr>
          <w:rStyle w:val="Char2"/>
          <w:rFonts w:hint="eastAsia"/>
          <w:rtl/>
        </w:rPr>
        <w:t>رَسُولُ</w:t>
      </w:r>
      <w:r w:rsidR="00B85FDC" w:rsidRPr="007E02AA">
        <w:rPr>
          <w:rStyle w:val="Char2"/>
          <w:rtl/>
        </w:rPr>
        <w:t xml:space="preserve"> </w:t>
      </w:r>
      <w:r w:rsidR="00B85FDC" w:rsidRPr="007E02AA">
        <w:rPr>
          <w:rStyle w:val="Char2"/>
          <w:rFonts w:hint="eastAsia"/>
          <w:rtl/>
        </w:rPr>
        <w:t>اللَّهِ</w:t>
      </w:r>
      <w:r w:rsidR="002855E4" w:rsidRPr="007E02AA">
        <w:rPr>
          <w:rStyle w:val="Char2"/>
          <w:rtl/>
        </w:rPr>
        <w:t xml:space="preserve"> </w:t>
      </w:r>
      <w:r w:rsidR="002855E4" w:rsidRPr="002855E4">
        <w:rPr>
          <w:rStyle w:val="Char3"/>
          <w:rFonts w:cs="CTraditional Arabic"/>
          <w:rtl/>
        </w:rPr>
        <w:t>ج</w:t>
      </w:r>
      <w:r w:rsidR="00B85FDC" w:rsidRPr="007E02AA">
        <w:rPr>
          <w:rStyle w:val="Char2"/>
          <w:rFonts w:hint="cs"/>
          <w:rtl/>
        </w:rPr>
        <w:t>:</w:t>
      </w:r>
      <w:r w:rsidR="00B85FDC" w:rsidRPr="007E02AA">
        <w:rPr>
          <w:rStyle w:val="Char2"/>
          <w:rtl/>
        </w:rPr>
        <w:t xml:space="preserve"> </w:t>
      </w:r>
      <w:r w:rsidR="00B85FDC" w:rsidRPr="007E02AA">
        <w:rPr>
          <w:rStyle w:val="Char2"/>
          <w:rFonts w:hint="eastAsia"/>
          <w:rtl/>
        </w:rPr>
        <w:t>أَبِكْرٌ</w:t>
      </w:r>
      <w:r w:rsidR="00B85FDC" w:rsidRPr="007E02AA">
        <w:rPr>
          <w:rStyle w:val="Char2"/>
          <w:rtl/>
        </w:rPr>
        <w:t xml:space="preserve"> </w:t>
      </w:r>
      <w:r w:rsidR="00B85FDC" w:rsidRPr="007E02AA">
        <w:rPr>
          <w:rStyle w:val="Char2"/>
          <w:rFonts w:hint="eastAsia"/>
          <w:rtl/>
        </w:rPr>
        <w:t>أَمْ</w:t>
      </w:r>
      <w:r w:rsidR="00B85FDC" w:rsidRPr="007E02AA">
        <w:rPr>
          <w:rStyle w:val="Char2"/>
          <w:rtl/>
        </w:rPr>
        <w:t xml:space="preserve"> </w:t>
      </w:r>
      <w:r w:rsidR="00B85FDC" w:rsidRPr="007E02AA">
        <w:rPr>
          <w:rStyle w:val="Char2"/>
          <w:rFonts w:hint="eastAsia"/>
          <w:rtl/>
        </w:rPr>
        <w:t>ثَيِّبٌ</w:t>
      </w:r>
      <w:r w:rsidR="00B85FDC" w:rsidRPr="007E02AA">
        <w:rPr>
          <w:rStyle w:val="Char2"/>
          <w:rtl/>
        </w:rPr>
        <w:t xml:space="preserve">. </w:t>
      </w:r>
      <w:r w:rsidR="00B85FDC" w:rsidRPr="007E02AA">
        <w:rPr>
          <w:rStyle w:val="Char2"/>
          <w:rFonts w:hint="eastAsia"/>
          <w:rtl/>
        </w:rPr>
        <w:t>فَقَالُوا</w:t>
      </w:r>
      <w:r w:rsidR="00B85FDC" w:rsidRPr="007E02AA">
        <w:rPr>
          <w:rStyle w:val="Char2"/>
          <w:rtl/>
        </w:rPr>
        <w:t xml:space="preserve"> </w:t>
      </w:r>
      <w:r w:rsidR="00B85FDC" w:rsidRPr="007E02AA">
        <w:rPr>
          <w:rStyle w:val="Char2"/>
          <w:rFonts w:hint="eastAsia"/>
          <w:rtl/>
        </w:rPr>
        <w:t>بَلْ</w:t>
      </w:r>
      <w:r w:rsidR="00B85FDC" w:rsidRPr="007E02AA">
        <w:rPr>
          <w:rStyle w:val="Char2"/>
          <w:rtl/>
        </w:rPr>
        <w:t xml:space="preserve"> </w:t>
      </w:r>
      <w:r w:rsidR="00B85FDC" w:rsidRPr="007E02AA">
        <w:rPr>
          <w:rStyle w:val="Char2"/>
          <w:rFonts w:hint="eastAsia"/>
          <w:rtl/>
        </w:rPr>
        <w:t>ثَيِّبٌ</w:t>
      </w:r>
      <w:r w:rsidR="00B85FDC" w:rsidRPr="007E02AA">
        <w:rPr>
          <w:rStyle w:val="Char2"/>
          <w:rtl/>
        </w:rPr>
        <w:t xml:space="preserve"> </w:t>
      </w:r>
      <w:r w:rsidR="00B85FDC" w:rsidRPr="007E02AA">
        <w:rPr>
          <w:rStyle w:val="Char2"/>
          <w:rFonts w:hint="eastAsia"/>
          <w:rtl/>
        </w:rPr>
        <w:t>يَا</w:t>
      </w:r>
      <w:r w:rsidR="00B85FDC" w:rsidRPr="007E02AA">
        <w:rPr>
          <w:rStyle w:val="Char2"/>
          <w:rtl/>
        </w:rPr>
        <w:t xml:space="preserve"> </w:t>
      </w:r>
      <w:r w:rsidR="00B85FDC" w:rsidRPr="007E02AA">
        <w:rPr>
          <w:rStyle w:val="Char2"/>
          <w:rFonts w:hint="eastAsia"/>
          <w:rtl/>
        </w:rPr>
        <w:t>رَسُولَ</w:t>
      </w:r>
      <w:r w:rsidR="00B85FDC" w:rsidRPr="007E02AA">
        <w:rPr>
          <w:rStyle w:val="Char2"/>
          <w:rtl/>
        </w:rPr>
        <w:t xml:space="preserve"> </w:t>
      </w:r>
      <w:r w:rsidR="00B85FDC" w:rsidRPr="007E02AA">
        <w:rPr>
          <w:rStyle w:val="Char2"/>
          <w:rFonts w:hint="eastAsia"/>
          <w:rtl/>
        </w:rPr>
        <w:t>اللَّهِ</w:t>
      </w:r>
      <w:r w:rsidR="00B85FDC" w:rsidRPr="007E02AA">
        <w:rPr>
          <w:rStyle w:val="Char2"/>
          <w:rtl/>
        </w:rPr>
        <w:t xml:space="preserve">. </w:t>
      </w:r>
      <w:r w:rsidR="00B85FDC" w:rsidRPr="007E02AA">
        <w:rPr>
          <w:rStyle w:val="Char2"/>
          <w:rFonts w:hint="eastAsia"/>
          <w:rtl/>
        </w:rPr>
        <w:t>فَأَمَرَ</w:t>
      </w:r>
      <w:r w:rsidR="00B85FDC" w:rsidRPr="007E02AA">
        <w:rPr>
          <w:rStyle w:val="Char2"/>
          <w:rtl/>
        </w:rPr>
        <w:t xml:space="preserve"> </w:t>
      </w:r>
      <w:r w:rsidR="00B85FDC" w:rsidRPr="007E02AA">
        <w:rPr>
          <w:rStyle w:val="Char2"/>
          <w:rFonts w:hint="eastAsia"/>
          <w:rtl/>
        </w:rPr>
        <w:t>بِهِ</w:t>
      </w:r>
      <w:r w:rsidR="00B85FDC" w:rsidRPr="007E02AA">
        <w:rPr>
          <w:rStyle w:val="Char2"/>
          <w:rtl/>
        </w:rPr>
        <w:t xml:space="preserve"> </w:t>
      </w:r>
      <w:r w:rsidR="00B85FDC" w:rsidRPr="007E02AA">
        <w:rPr>
          <w:rStyle w:val="Char2"/>
          <w:rFonts w:hint="eastAsia"/>
          <w:rtl/>
        </w:rPr>
        <w:t>رَسُولُ</w:t>
      </w:r>
      <w:r w:rsidR="00B85FDC" w:rsidRPr="007E02AA">
        <w:rPr>
          <w:rStyle w:val="Char2"/>
          <w:rtl/>
        </w:rPr>
        <w:t xml:space="preserve"> </w:t>
      </w:r>
      <w:r w:rsidR="00B85FDC" w:rsidRPr="007E02AA">
        <w:rPr>
          <w:rStyle w:val="Char2"/>
          <w:rFonts w:hint="eastAsia"/>
          <w:rtl/>
        </w:rPr>
        <w:t>اللَّهِ</w:t>
      </w:r>
      <w:r w:rsidR="002855E4" w:rsidRPr="007E02AA">
        <w:rPr>
          <w:rStyle w:val="Char2"/>
          <w:rtl/>
        </w:rPr>
        <w:t xml:space="preserve"> </w:t>
      </w:r>
      <w:r w:rsidR="002855E4" w:rsidRPr="002855E4">
        <w:rPr>
          <w:rStyle w:val="Char3"/>
          <w:rFonts w:cs="CTraditional Arabic"/>
          <w:rtl/>
        </w:rPr>
        <w:t>ج</w:t>
      </w:r>
      <w:r w:rsidR="00B85FDC" w:rsidRPr="007E02AA">
        <w:rPr>
          <w:rStyle w:val="Char2"/>
          <w:rtl/>
        </w:rPr>
        <w:t xml:space="preserve"> </w:t>
      </w:r>
      <w:r w:rsidR="00B85FDC" w:rsidRPr="007E02AA">
        <w:rPr>
          <w:rStyle w:val="Char2"/>
          <w:rFonts w:hint="eastAsia"/>
          <w:rtl/>
        </w:rPr>
        <w:t>فَرُجِمَ</w:t>
      </w:r>
      <w:r w:rsidR="00B85FDC" w:rsidRPr="007E02AA">
        <w:rPr>
          <w:rStyle w:val="Char2"/>
          <w:rFonts w:hint="cs"/>
          <w:rtl/>
        </w:rPr>
        <w:t>»</w:t>
      </w:r>
      <w:r w:rsidRPr="00077934">
        <w:rPr>
          <w:rStyle w:val="Char4"/>
          <w:rFonts w:hint="cs"/>
          <w:rtl/>
        </w:rPr>
        <w:t xml:space="preserve">، </w:t>
      </w:r>
      <w:r w:rsidR="00B85FDC">
        <w:rPr>
          <w:rStyle w:val="Char1"/>
          <w:rFonts w:hint="cs"/>
          <w:rtl/>
        </w:rPr>
        <w:t>أ</w:t>
      </w:r>
      <w:r w:rsidRPr="00B85FDC">
        <w:rPr>
          <w:rStyle w:val="Char1"/>
          <w:rFonts w:hint="cs"/>
          <w:rtl/>
        </w:rPr>
        <w:t>خرجه مالك</w:t>
      </w:r>
      <w:r w:rsidRPr="00085A97">
        <w:rPr>
          <w:rStyle w:val="Char4"/>
          <w:vertAlign w:val="superscript"/>
          <w:rtl/>
        </w:rPr>
        <w:footnoteReference w:id="133"/>
      </w:r>
      <w:r w:rsidRPr="00077934">
        <w:rPr>
          <w:rStyle w:val="Char4"/>
          <w:rFonts w:hint="cs"/>
          <w:rtl/>
        </w:rPr>
        <w:t xml:space="preserve">. </w:t>
      </w:r>
    </w:p>
    <w:p w:rsidR="008070C7" w:rsidRPr="00077934" w:rsidRDefault="008070C7" w:rsidP="00E10760">
      <w:pPr>
        <w:ind w:firstLine="284"/>
        <w:jc w:val="both"/>
        <w:rPr>
          <w:rStyle w:val="Char4"/>
          <w:rtl/>
        </w:rPr>
      </w:pPr>
      <w:r w:rsidRPr="00B85FDC">
        <w:rPr>
          <w:rStyle w:val="Char1"/>
          <w:rFonts w:hint="cs"/>
          <w:rtl/>
        </w:rPr>
        <w:t>وفي قصة الحديبية وقد ذكرناها</w:t>
      </w:r>
      <w:r w:rsidRPr="00085A97">
        <w:rPr>
          <w:rStyle w:val="Char4"/>
          <w:vertAlign w:val="superscript"/>
          <w:rtl/>
        </w:rPr>
        <w:footnoteReference w:id="134"/>
      </w:r>
      <w:r w:rsidRPr="00077934">
        <w:rPr>
          <w:rStyle w:val="Char4"/>
          <w:rFonts w:hint="cs"/>
          <w:rtl/>
        </w:rPr>
        <w:t xml:space="preserve">. </w:t>
      </w:r>
    </w:p>
    <w:p w:rsidR="008070C7" w:rsidRPr="00077934" w:rsidRDefault="008070C7" w:rsidP="00B85FDC">
      <w:pPr>
        <w:ind w:firstLine="284"/>
        <w:jc w:val="both"/>
        <w:rPr>
          <w:rStyle w:val="Char4"/>
          <w:rtl/>
        </w:rPr>
      </w:pPr>
      <w:r w:rsidRPr="00077934">
        <w:rPr>
          <w:rStyle w:val="Char4"/>
          <w:rFonts w:hint="cs"/>
          <w:rtl/>
        </w:rPr>
        <w:t>چهارم شناختن او مقصود آنحضرت</w:t>
      </w:r>
      <w:r w:rsidR="002855E4" w:rsidRPr="002855E4">
        <w:rPr>
          <w:rStyle w:val="Char4"/>
          <w:rFonts w:cs="CTraditional Arabic" w:hint="cs"/>
          <w:rtl/>
        </w:rPr>
        <w:t xml:space="preserve"> ج</w:t>
      </w:r>
      <w:r w:rsidRPr="00077934">
        <w:rPr>
          <w:rStyle w:val="Char4"/>
          <w:rFonts w:hint="cs"/>
          <w:rtl/>
        </w:rPr>
        <w:t xml:space="preserve"> وغرضِ او را از </w:t>
      </w:r>
      <w:r w:rsidR="007D6E3C" w:rsidRPr="00077934">
        <w:rPr>
          <w:rStyle w:val="Char4"/>
          <w:rFonts w:hint="cs"/>
          <w:rtl/>
        </w:rPr>
        <w:t>ک</w:t>
      </w:r>
      <w:r w:rsidRPr="00077934">
        <w:rPr>
          <w:rStyle w:val="Char4"/>
          <w:rFonts w:hint="cs"/>
          <w:rtl/>
        </w:rPr>
        <w:t>لام مرموز آنحضرت</w:t>
      </w:r>
      <w:r w:rsidR="002855E4" w:rsidRPr="002855E4">
        <w:rPr>
          <w:rStyle w:val="Char4"/>
          <w:rFonts w:cs="CTraditional Arabic" w:hint="cs"/>
          <w:rtl/>
        </w:rPr>
        <w:t xml:space="preserve"> ج</w:t>
      </w:r>
      <w:r w:rsidRPr="00077934">
        <w:rPr>
          <w:rStyle w:val="Char4"/>
          <w:rFonts w:hint="cs"/>
          <w:rtl/>
        </w:rPr>
        <w:t xml:space="preserve"> تا غا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در صحابه مشهور گشت </w:t>
      </w:r>
      <w:r w:rsidRPr="00B85FDC">
        <w:rPr>
          <w:rStyle w:val="Char1"/>
          <w:rFonts w:hint="cs"/>
          <w:rtl/>
        </w:rPr>
        <w:t xml:space="preserve">هو </w:t>
      </w:r>
      <w:r w:rsidR="00B85FDC">
        <w:rPr>
          <w:rStyle w:val="Char1"/>
          <w:rFonts w:hint="cs"/>
          <w:rtl/>
        </w:rPr>
        <w:t>أ</w:t>
      </w:r>
      <w:r w:rsidRPr="00B85FDC">
        <w:rPr>
          <w:rStyle w:val="Char1"/>
          <w:rFonts w:hint="cs"/>
          <w:rtl/>
        </w:rPr>
        <w:t>علمنا برسول الله</w:t>
      </w:r>
      <w:r w:rsidR="002855E4" w:rsidRPr="002855E4">
        <w:rPr>
          <w:rStyle w:val="Char1"/>
          <w:rFonts w:cs="CTraditional Arabic" w:hint="cs"/>
          <w:rtl/>
        </w:rPr>
        <w:t xml:space="preserve"> ج</w:t>
      </w:r>
      <w:r w:rsidRPr="00B85FDC">
        <w:rPr>
          <w:rStyle w:val="Char1"/>
          <w:rFonts w:hint="cs"/>
          <w:rtl/>
        </w:rPr>
        <w:t xml:space="preserve"> </w:t>
      </w:r>
      <w:r w:rsidRPr="00077934">
        <w:rPr>
          <w:rStyle w:val="Char4"/>
          <w:rFonts w:hint="cs"/>
          <w:rtl/>
        </w:rPr>
        <w:t>چنان</w:t>
      </w:r>
      <w:r w:rsidR="007D6E3C" w:rsidRPr="00077934">
        <w:rPr>
          <w:rStyle w:val="Char4"/>
          <w:rFonts w:hint="cs"/>
          <w:rtl/>
        </w:rPr>
        <w:t>ک</w:t>
      </w:r>
      <w:r w:rsidRPr="00077934">
        <w:rPr>
          <w:rStyle w:val="Char4"/>
          <w:rFonts w:hint="cs"/>
          <w:rtl/>
        </w:rPr>
        <w:t>ه ابوسع</w:t>
      </w:r>
      <w:r w:rsidR="007D6E3C" w:rsidRPr="00077934">
        <w:rPr>
          <w:rStyle w:val="Char4"/>
          <w:rFonts w:hint="cs"/>
          <w:rtl/>
        </w:rPr>
        <w:t>ی</w:t>
      </w:r>
      <w:r w:rsidRPr="00077934">
        <w:rPr>
          <w:rStyle w:val="Char4"/>
          <w:rFonts w:hint="cs"/>
          <w:rtl/>
        </w:rPr>
        <w:t>د خدر</w:t>
      </w:r>
      <w:r w:rsidR="007D6E3C" w:rsidRPr="00077934">
        <w:rPr>
          <w:rStyle w:val="Char4"/>
          <w:rFonts w:hint="cs"/>
          <w:rtl/>
        </w:rPr>
        <w:t>ی</w:t>
      </w:r>
      <w:r w:rsidRPr="00077934">
        <w:rPr>
          <w:rStyle w:val="Char4"/>
          <w:rFonts w:hint="cs"/>
          <w:rtl/>
        </w:rPr>
        <w:t xml:space="preserve"> در </w:t>
      </w:r>
      <w:r w:rsidR="007D6E3C" w:rsidRPr="00077934">
        <w:rPr>
          <w:rStyle w:val="Char4"/>
          <w:rFonts w:hint="cs"/>
          <w:rtl/>
        </w:rPr>
        <w:t>ک</w:t>
      </w:r>
      <w:r w:rsidRPr="00077934">
        <w:rPr>
          <w:rStyle w:val="Char4"/>
          <w:rFonts w:hint="cs"/>
          <w:rtl/>
        </w:rPr>
        <w:t>لام آخر آنحضرت</w:t>
      </w:r>
      <w:r w:rsidR="002855E4" w:rsidRPr="002855E4">
        <w:rPr>
          <w:rStyle w:val="Char4"/>
          <w:rFonts w:cs="CTraditional Arabic" w:hint="cs"/>
          <w:rtl/>
        </w:rPr>
        <w:t xml:space="preserve"> ج</w:t>
      </w:r>
      <w:r w:rsidRPr="00077934">
        <w:rPr>
          <w:rStyle w:val="Char4"/>
          <w:rFonts w:hint="cs"/>
          <w:rtl/>
        </w:rPr>
        <w:t xml:space="preserve"> </w:t>
      </w:r>
      <w:r w:rsidRPr="00CF366A">
        <w:rPr>
          <w:rStyle w:val="Char2"/>
          <w:rFonts w:hint="cs"/>
          <w:rtl/>
        </w:rPr>
        <w:t xml:space="preserve">ان عبداً خيره الله </w:t>
      </w:r>
      <w:r w:rsidRPr="00077934">
        <w:rPr>
          <w:rStyle w:val="Char4"/>
          <w:rFonts w:hint="cs"/>
          <w:rtl/>
        </w:rPr>
        <w:t>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رد</w:t>
      </w:r>
      <w:r w:rsidRPr="00085A97">
        <w:rPr>
          <w:rStyle w:val="Char4"/>
          <w:vertAlign w:val="superscript"/>
          <w:rtl/>
        </w:rPr>
        <w:footnoteReference w:id="135"/>
      </w:r>
      <w:r w:rsidRPr="00077934">
        <w:rPr>
          <w:rStyle w:val="Char4"/>
          <w:rFonts w:hint="cs"/>
          <w:rtl/>
        </w:rPr>
        <w:t xml:space="preserve">. </w:t>
      </w:r>
    </w:p>
    <w:p w:rsidR="008070C7" w:rsidRPr="00077934" w:rsidRDefault="00B85FDC" w:rsidP="00E460C1">
      <w:pPr>
        <w:widowControl w:val="0"/>
        <w:ind w:firstLine="284"/>
        <w:jc w:val="both"/>
        <w:rPr>
          <w:rStyle w:val="Char4"/>
          <w:rtl/>
        </w:rPr>
      </w:pPr>
      <w:r w:rsidRPr="006F1C6D">
        <w:rPr>
          <w:rStyle w:val="Char2"/>
          <w:rFonts w:hint="cs"/>
          <w:rtl/>
        </w:rPr>
        <w:t>«</w:t>
      </w:r>
      <w:r w:rsidR="008070C7" w:rsidRPr="006F1C6D">
        <w:rPr>
          <w:rStyle w:val="Char2"/>
          <w:rFonts w:hint="cs"/>
          <w:rtl/>
        </w:rPr>
        <w:t>عن ابن عباس قال ل</w:t>
      </w:r>
      <w:r w:rsidRPr="006F1C6D">
        <w:rPr>
          <w:rStyle w:val="Char2"/>
          <w:rFonts w:hint="cs"/>
          <w:rtl/>
        </w:rPr>
        <w:t>ـ</w:t>
      </w:r>
      <w:r w:rsidR="008070C7" w:rsidRPr="006F1C6D">
        <w:rPr>
          <w:rStyle w:val="Char2"/>
          <w:rFonts w:hint="cs"/>
          <w:rtl/>
        </w:rPr>
        <w:t xml:space="preserve">ما </w:t>
      </w:r>
      <w:r w:rsidRPr="006F1C6D">
        <w:rPr>
          <w:rStyle w:val="Char2"/>
          <w:rFonts w:hint="cs"/>
          <w:rtl/>
        </w:rPr>
        <w:t>أ</w:t>
      </w:r>
      <w:r w:rsidR="008070C7" w:rsidRPr="006F1C6D">
        <w:rPr>
          <w:rStyle w:val="Char2"/>
          <w:rFonts w:hint="cs"/>
          <w:rtl/>
        </w:rPr>
        <w:t xml:space="preserve">خرج </w:t>
      </w:r>
      <w:r w:rsidRPr="006F1C6D">
        <w:rPr>
          <w:rStyle w:val="Char2"/>
          <w:rFonts w:hint="cs"/>
          <w:rtl/>
        </w:rPr>
        <w:t>أ</w:t>
      </w:r>
      <w:r w:rsidR="008070C7" w:rsidRPr="006F1C6D">
        <w:rPr>
          <w:rStyle w:val="Char2"/>
          <w:rFonts w:hint="cs"/>
          <w:rtl/>
        </w:rPr>
        <w:t xml:space="preserve">هل مكة النبي قال </w:t>
      </w:r>
      <w:r w:rsidRPr="006F1C6D">
        <w:rPr>
          <w:rStyle w:val="Char2"/>
          <w:rFonts w:hint="cs"/>
          <w:rtl/>
        </w:rPr>
        <w:t>أ</w:t>
      </w:r>
      <w:r w:rsidR="008070C7" w:rsidRPr="006F1C6D">
        <w:rPr>
          <w:rStyle w:val="Char2"/>
          <w:rFonts w:hint="cs"/>
          <w:rtl/>
        </w:rPr>
        <w:t>بوبكر الصديق</w:t>
      </w:r>
      <w:r w:rsidR="00185F0C" w:rsidRPr="006F1C6D">
        <w:rPr>
          <w:rStyle w:val="Char3"/>
          <w:rFonts w:cs="CTraditional Arabic" w:hint="cs"/>
          <w:rtl/>
        </w:rPr>
        <w:t>س</w:t>
      </w:r>
      <w:r w:rsidR="008070C7" w:rsidRPr="006F1C6D">
        <w:rPr>
          <w:rStyle w:val="Char2"/>
          <w:rFonts w:hint="cs"/>
          <w:rtl/>
        </w:rPr>
        <w:t xml:space="preserve"> </w:t>
      </w:r>
      <w:r w:rsidRPr="006F1C6D">
        <w:rPr>
          <w:rStyle w:val="Char2"/>
          <w:rFonts w:hint="cs"/>
          <w:rtl/>
        </w:rPr>
        <w:t>إ</w:t>
      </w:r>
      <w:r w:rsidR="008070C7" w:rsidRPr="006F1C6D">
        <w:rPr>
          <w:rStyle w:val="Char2"/>
          <w:rFonts w:hint="cs"/>
          <w:rtl/>
        </w:rPr>
        <w:t>نا لله و</w:t>
      </w:r>
      <w:r w:rsidRPr="006F1C6D">
        <w:rPr>
          <w:rStyle w:val="Char2"/>
          <w:rFonts w:hint="cs"/>
          <w:rtl/>
        </w:rPr>
        <w:t>إ</w:t>
      </w:r>
      <w:r w:rsidR="008070C7" w:rsidRPr="006F1C6D">
        <w:rPr>
          <w:rStyle w:val="Char2"/>
          <w:rFonts w:hint="cs"/>
          <w:rtl/>
        </w:rPr>
        <w:t xml:space="preserve">نا </w:t>
      </w:r>
      <w:r w:rsidRPr="006F1C6D">
        <w:rPr>
          <w:rStyle w:val="Char2"/>
          <w:rFonts w:hint="cs"/>
          <w:rtl/>
        </w:rPr>
        <w:t>إ</w:t>
      </w:r>
      <w:r w:rsidR="008070C7" w:rsidRPr="006F1C6D">
        <w:rPr>
          <w:rStyle w:val="Char2"/>
          <w:rFonts w:hint="cs"/>
          <w:rtl/>
        </w:rPr>
        <w:t xml:space="preserve">ليه راجعون </w:t>
      </w:r>
      <w:r w:rsidRPr="006F1C6D">
        <w:rPr>
          <w:rStyle w:val="Char2"/>
          <w:rFonts w:hint="cs"/>
          <w:rtl/>
        </w:rPr>
        <w:t>أ</w:t>
      </w:r>
      <w:r w:rsidR="008070C7" w:rsidRPr="006F1C6D">
        <w:rPr>
          <w:rStyle w:val="Char2"/>
          <w:rFonts w:hint="cs"/>
          <w:rtl/>
        </w:rPr>
        <w:t>خرجوا نبيهم ليهلكوا قال فنزلت</w:t>
      </w:r>
      <w:r w:rsidRPr="006F1C6D">
        <w:rPr>
          <w:rStyle w:val="Char2"/>
          <w:rFonts w:hint="cs"/>
          <w:rtl/>
        </w:rPr>
        <w:t>:</w:t>
      </w:r>
      <w:r w:rsidR="008070C7" w:rsidRPr="006F1C6D">
        <w:rPr>
          <w:rStyle w:val="Char4"/>
          <w:rFonts w:hint="cs"/>
          <w:rtl/>
        </w:rPr>
        <w:t xml:space="preserve"> </w:t>
      </w:r>
      <w:r w:rsidR="003E4D28" w:rsidRPr="006F1C6D">
        <w:rPr>
          <w:rFonts w:cs="Traditional Arabic" w:hint="cs"/>
          <w:rtl/>
          <w:lang w:bidi="fa-IR"/>
        </w:rPr>
        <w:t>﴿</w:t>
      </w:r>
      <w:r w:rsidR="009D297B" w:rsidRPr="006F1C6D">
        <w:rPr>
          <w:rStyle w:val="Char5"/>
          <w:rFonts w:hint="eastAsia"/>
          <w:rtl/>
        </w:rPr>
        <w:t>أُذِنَ</w:t>
      </w:r>
      <w:r w:rsidR="009D297B" w:rsidRPr="006F1C6D">
        <w:rPr>
          <w:rStyle w:val="Char5"/>
          <w:rtl/>
        </w:rPr>
        <w:t xml:space="preserve"> </w:t>
      </w:r>
      <w:r w:rsidR="009D297B" w:rsidRPr="006F1C6D">
        <w:rPr>
          <w:rStyle w:val="Char5"/>
          <w:rFonts w:hint="eastAsia"/>
          <w:rtl/>
        </w:rPr>
        <w:t>لِلَّذِينَ</w:t>
      </w:r>
      <w:r w:rsidR="009D297B" w:rsidRPr="006F1C6D">
        <w:rPr>
          <w:rStyle w:val="Char5"/>
          <w:rtl/>
        </w:rPr>
        <w:t xml:space="preserve"> </w:t>
      </w:r>
      <w:r w:rsidR="009D297B" w:rsidRPr="006F1C6D">
        <w:rPr>
          <w:rStyle w:val="Char5"/>
          <w:rFonts w:hint="eastAsia"/>
          <w:rtl/>
        </w:rPr>
        <w:t>يُقَ</w:t>
      </w:r>
      <w:r w:rsidR="009D297B" w:rsidRPr="006F1C6D">
        <w:rPr>
          <w:rStyle w:val="Char5"/>
          <w:rFonts w:hint="cs"/>
          <w:rtl/>
        </w:rPr>
        <w:t>ٰ</w:t>
      </w:r>
      <w:r w:rsidR="009D297B" w:rsidRPr="006F1C6D">
        <w:rPr>
          <w:rStyle w:val="Char5"/>
          <w:rFonts w:hint="eastAsia"/>
          <w:rtl/>
        </w:rPr>
        <w:t>تَلُونَ</w:t>
      </w:r>
      <w:r w:rsidR="009D297B" w:rsidRPr="006F1C6D">
        <w:rPr>
          <w:rStyle w:val="Char5"/>
          <w:rtl/>
        </w:rPr>
        <w:t xml:space="preserve"> </w:t>
      </w:r>
      <w:r w:rsidR="009D297B" w:rsidRPr="006F1C6D">
        <w:rPr>
          <w:rStyle w:val="Char5"/>
          <w:rFonts w:hint="eastAsia"/>
          <w:rtl/>
        </w:rPr>
        <w:t>بِأَنَّهُم</w:t>
      </w:r>
      <w:r w:rsidR="009D297B" w:rsidRPr="006F1C6D">
        <w:rPr>
          <w:rStyle w:val="Char5"/>
          <w:rFonts w:hint="cs"/>
          <w:rtl/>
        </w:rPr>
        <w:t>ۡ</w:t>
      </w:r>
      <w:r w:rsidR="009D297B" w:rsidRPr="006F1C6D">
        <w:rPr>
          <w:rStyle w:val="Char5"/>
          <w:rtl/>
        </w:rPr>
        <w:t xml:space="preserve"> </w:t>
      </w:r>
      <w:r w:rsidR="009D297B" w:rsidRPr="006F1C6D">
        <w:rPr>
          <w:rStyle w:val="Char5"/>
          <w:rFonts w:hint="eastAsia"/>
          <w:rtl/>
        </w:rPr>
        <w:t>ظُلِمُواْ</w:t>
      </w:r>
      <w:r w:rsidR="009D297B" w:rsidRPr="006F1C6D">
        <w:rPr>
          <w:rStyle w:val="Char5"/>
          <w:rFonts w:hint="cs"/>
          <w:rtl/>
        </w:rPr>
        <w:t>ۚ</w:t>
      </w:r>
      <w:r w:rsidR="009D297B" w:rsidRPr="006F1C6D">
        <w:rPr>
          <w:rStyle w:val="Char5"/>
          <w:rtl/>
        </w:rPr>
        <w:t xml:space="preserve"> </w:t>
      </w:r>
      <w:r w:rsidR="009D297B" w:rsidRPr="006F1C6D">
        <w:rPr>
          <w:rStyle w:val="Char5"/>
          <w:rFonts w:hint="eastAsia"/>
          <w:rtl/>
        </w:rPr>
        <w:t>وَإِنَّ</w:t>
      </w:r>
      <w:r w:rsidR="009D297B" w:rsidRPr="006F1C6D">
        <w:rPr>
          <w:rStyle w:val="Char5"/>
          <w:rtl/>
        </w:rPr>
        <w:t xml:space="preserve"> </w:t>
      </w:r>
      <w:r w:rsidR="009D297B" w:rsidRPr="006F1C6D">
        <w:rPr>
          <w:rStyle w:val="Char5"/>
          <w:rFonts w:hint="cs"/>
          <w:rtl/>
        </w:rPr>
        <w:t>ٱ</w:t>
      </w:r>
      <w:r w:rsidR="009D297B" w:rsidRPr="006F1C6D">
        <w:rPr>
          <w:rStyle w:val="Char5"/>
          <w:rFonts w:hint="eastAsia"/>
          <w:rtl/>
        </w:rPr>
        <w:t>للَّهَ</w:t>
      </w:r>
      <w:r w:rsidR="009D297B" w:rsidRPr="006F1C6D">
        <w:rPr>
          <w:rStyle w:val="Char5"/>
          <w:rtl/>
        </w:rPr>
        <w:t xml:space="preserve"> </w:t>
      </w:r>
      <w:r w:rsidR="009D297B" w:rsidRPr="006F1C6D">
        <w:rPr>
          <w:rStyle w:val="Char5"/>
          <w:rFonts w:hint="eastAsia"/>
          <w:rtl/>
        </w:rPr>
        <w:t>عَلَى</w:t>
      </w:r>
      <w:r w:rsidR="009D297B" w:rsidRPr="006F1C6D">
        <w:rPr>
          <w:rStyle w:val="Char5"/>
          <w:rFonts w:hint="cs"/>
          <w:rtl/>
        </w:rPr>
        <w:t>ٰ</w:t>
      </w:r>
      <w:r w:rsidR="009D297B" w:rsidRPr="006F1C6D">
        <w:rPr>
          <w:rStyle w:val="Char5"/>
          <w:rtl/>
        </w:rPr>
        <w:t xml:space="preserve"> </w:t>
      </w:r>
      <w:r w:rsidR="009D297B" w:rsidRPr="006F1C6D">
        <w:rPr>
          <w:rStyle w:val="Char5"/>
          <w:rFonts w:hint="eastAsia"/>
          <w:rtl/>
        </w:rPr>
        <w:t>نَص</w:t>
      </w:r>
      <w:r w:rsidR="009D297B" w:rsidRPr="006F1C6D">
        <w:rPr>
          <w:rStyle w:val="Char5"/>
          <w:rFonts w:hint="cs"/>
          <w:rtl/>
        </w:rPr>
        <w:t>ۡ</w:t>
      </w:r>
      <w:r w:rsidR="009D297B" w:rsidRPr="006F1C6D">
        <w:rPr>
          <w:rStyle w:val="Char5"/>
          <w:rFonts w:hint="eastAsia"/>
          <w:rtl/>
        </w:rPr>
        <w:t>رِهِم</w:t>
      </w:r>
      <w:r w:rsidR="009D297B" w:rsidRPr="006F1C6D">
        <w:rPr>
          <w:rStyle w:val="Char5"/>
          <w:rFonts w:hint="cs"/>
          <w:rtl/>
        </w:rPr>
        <w:t>ۡ</w:t>
      </w:r>
      <w:r w:rsidR="009D297B" w:rsidRPr="006F1C6D">
        <w:rPr>
          <w:rStyle w:val="Char5"/>
          <w:rtl/>
        </w:rPr>
        <w:t xml:space="preserve"> </w:t>
      </w:r>
      <w:r w:rsidR="009D297B" w:rsidRPr="006F1C6D">
        <w:rPr>
          <w:rStyle w:val="Char5"/>
          <w:rFonts w:hint="eastAsia"/>
          <w:rtl/>
        </w:rPr>
        <w:t>لَقَدِيرٌ</w:t>
      </w:r>
      <w:r w:rsidR="009D297B" w:rsidRPr="006F1C6D">
        <w:rPr>
          <w:rStyle w:val="Char5"/>
          <w:rtl/>
        </w:rPr>
        <w:t xml:space="preserve"> </w:t>
      </w:r>
      <w:r w:rsidR="009D297B" w:rsidRPr="006F1C6D">
        <w:rPr>
          <w:rStyle w:val="Char5"/>
          <w:rFonts w:hint="cs"/>
          <w:rtl/>
        </w:rPr>
        <w:t>٣٩</w:t>
      </w:r>
      <w:r w:rsidR="003E4D28" w:rsidRPr="006F1C6D">
        <w:rPr>
          <w:rFonts w:cs="Traditional Arabic" w:hint="cs"/>
          <w:rtl/>
          <w:lang w:bidi="fa-IR"/>
        </w:rPr>
        <w:t>﴾</w:t>
      </w:r>
      <w:r w:rsidR="003E4D28" w:rsidRPr="006F1C6D">
        <w:rPr>
          <w:rStyle w:val="Char8"/>
          <w:rFonts w:hint="cs"/>
          <w:rtl/>
        </w:rPr>
        <w:t xml:space="preserve"> [</w:t>
      </w:r>
      <w:r w:rsidRPr="006F1C6D">
        <w:rPr>
          <w:rStyle w:val="Char8"/>
          <w:rFonts w:hint="cs"/>
          <w:rtl/>
        </w:rPr>
        <w:t>الحج: 39</w:t>
      </w:r>
      <w:r w:rsidR="003E4D28" w:rsidRPr="006F1C6D">
        <w:rPr>
          <w:rStyle w:val="Char8"/>
          <w:rFonts w:hint="cs"/>
          <w:rtl/>
        </w:rPr>
        <w:t>]</w:t>
      </w:r>
      <w:r w:rsidR="003E4D28" w:rsidRPr="006F1C6D">
        <w:rPr>
          <w:rStyle w:val="Char2"/>
          <w:rFonts w:hint="cs"/>
          <w:rtl/>
        </w:rPr>
        <w:t>.</w:t>
      </w:r>
      <w:r w:rsidR="003E4D28" w:rsidRPr="006F1C6D">
        <w:rPr>
          <w:rStyle w:val="Char4"/>
          <w:rFonts w:hint="cs"/>
          <w:rtl/>
        </w:rPr>
        <w:t xml:space="preserve"> </w:t>
      </w:r>
      <w:r w:rsidR="008070C7" w:rsidRPr="006F1C6D">
        <w:rPr>
          <w:rStyle w:val="Char2"/>
          <w:rFonts w:hint="cs"/>
          <w:rtl/>
        </w:rPr>
        <w:t xml:space="preserve">قال </w:t>
      </w:r>
      <w:r w:rsidRPr="006F1C6D">
        <w:rPr>
          <w:rStyle w:val="Char2"/>
          <w:rFonts w:hint="cs"/>
          <w:rtl/>
        </w:rPr>
        <w:t>أ</w:t>
      </w:r>
      <w:r w:rsidR="008070C7" w:rsidRPr="006F1C6D">
        <w:rPr>
          <w:rStyle w:val="Char2"/>
          <w:rFonts w:hint="cs"/>
          <w:rtl/>
        </w:rPr>
        <w:t>بوبكر الصديق فعلمت انها قتالٌ</w:t>
      </w:r>
      <w:r w:rsidRPr="006F1C6D">
        <w:rPr>
          <w:rStyle w:val="Char2"/>
          <w:rFonts w:hint="cs"/>
          <w:rtl/>
        </w:rPr>
        <w:t>»</w:t>
      </w:r>
      <w:r w:rsidR="008070C7" w:rsidRPr="006F1C6D">
        <w:rPr>
          <w:rStyle w:val="Char4"/>
          <w:rFonts w:hint="cs"/>
          <w:rtl/>
        </w:rPr>
        <w:t xml:space="preserve">، </w:t>
      </w:r>
      <w:r w:rsidRPr="006F1C6D">
        <w:rPr>
          <w:rStyle w:val="Char1"/>
          <w:rFonts w:hint="cs"/>
          <w:rtl/>
        </w:rPr>
        <w:t>أ</w:t>
      </w:r>
      <w:r w:rsidR="008070C7" w:rsidRPr="006F1C6D">
        <w:rPr>
          <w:rStyle w:val="Char1"/>
          <w:rFonts w:hint="cs"/>
          <w:rtl/>
        </w:rPr>
        <w:t>خرجه الحاكم</w:t>
      </w:r>
      <w:r w:rsidR="008070C7" w:rsidRPr="00085A97">
        <w:rPr>
          <w:rStyle w:val="Char4"/>
          <w:vertAlign w:val="superscript"/>
          <w:rtl/>
        </w:rPr>
        <w:footnoteReference w:id="136"/>
      </w:r>
      <w:r w:rsidR="008070C7" w:rsidRPr="006F1C6D">
        <w:rPr>
          <w:rStyle w:val="Char4"/>
          <w:rFonts w:hint="cs"/>
          <w:rtl/>
        </w:rPr>
        <w:t>.</w:t>
      </w:r>
      <w:r w:rsidR="008070C7" w:rsidRPr="00077934">
        <w:rPr>
          <w:rStyle w:val="Char4"/>
          <w:rFonts w:hint="cs"/>
          <w:rtl/>
        </w:rPr>
        <w:t xml:space="preserve"> </w:t>
      </w:r>
    </w:p>
    <w:p w:rsidR="008070C7" w:rsidRPr="00077934" w:rsidRDefault="008070C7" w:rsidP="00B85FDC">
      <w:pPr>
        <w:ind w:firstLine="284"/>
        <w:jc w:val="both"/>
        <w:rPr>
          <w:rStyle w:val="Char4"/>
          <w:rtl/>
        </w:rPr>
      </w:pPr>
      <w:r w:rsidRPr="00077934">
        <w:rPr>
          <w:rStyle w:val="Char4"/>
          <w:rFonts w:hint="cs"/>
          <w:rtl/>
        </w:rPr>
        <w:t>پنجم م</w:t>
      </w:r>
      <w:r w:rsidR="007D6E3C" w:rsidRPr="00077934">
        <w:rPr>
          <w:rStyle w:val="Char4"/>
          <w:rFonts w:hint="cs"/>
          <w:rtl/>
        </w:rPr>
        <w:t>ک</w:t>
      </w:r>
      <w:r w:rsidRPr="00077934">
        <w:rPr>
          <w:rStyle w:val="Char4"/>
          <w:rFonts w:hint="cs"/>
          <w:rtl/>
        </w:rPr>
        <w:t>اشفهء او حوادث خف</w:t>
      </w:r>
      <w:r w:rsidR="007D6E3C" w:rsidRPr="00077934">
        <w:rPr>
          <w:rStyle w:val="Char4"/>
          <w:rFonts w:hint="cs"/>
          <w:rtl/>
        </w:rPr>
        <w:t>ی</w:t>
      </w:r>
      <w:r w:rsidRPr="00077934">
        <w:rPr>
          <w:rStyle w:val="Char4"/>
          <w:rFonts w:hint="cs"/>
          <w:rtl/>
        </w:rPr>
        <w:t>ه را چنان</w:t>
      </w:r>
      <w:r w:rsidR="007D6E3C" w:rsidRPr="00077934">
        <w:rPr>
          <w:rStyle w:val="Char4"/>
          <w:rFonts w:hint="cs"/>
          <w:rtl/>
        </w:rPr>
        <w:t>ک</w:t>
      </w:r>
      <w:r w:rsidRPr="00077934">
        <w:rPr>
          <w:rStyle w:val="Char4"/>
          <w:rFonts w:hint="cs"/>
          <w:rtl/>
        </w:rPr>
        <w:t xml:space="preserve">ه در قصه بدر التماس </w:t>
      </w:r>
      <w:r w:rsidR="007D6E3C" w:rsidRPr="00077934">
        <w:rPr>
          <w:rStyle w:val="Char4"/>
          <w:rFonts w:hint="cs"/>
          <w:rtl/>
        </w:rPr>
        <w:t>ک</w:t>
      </w:r>
      <w:r w:rsidRPr="00077934">
        <w:rPr>
          <w:rStyle w:val="Char4"/>
          <w:rFonts w:hint="cs"/>
          <w:rtl/>
        </w:rPr>
        <w:t xml:space="preserve">رد </w:t>
      </w:r>
      <w:r w:rsidRPr="007A4DEF">
        <w:rPr>
          <w:rStyle w:val="Char3"/>
          <w:rFonts w:hint="cs"/>
          <w:rtl/>
        </w:rPr>
        <w:t>حسبك مُناشدتك عل</w:t>
      </w:r>
      <w:r w:rsidR="00B85FDC" w:rsidRPr="007A4DEF">
        <w:rPr>
          <w:rStyle w:val="Char3"/>
          <w:rFonts w:hint="cs"/>
          <w:rtl/>
        </w:rPr>
        <w:t>ى</w:t>
      </w:r>
      <w:r w:rsidRPr="007A4DEF">
        <w:rPr>
          <w:rStyle w:val="Char3"/>
          <w:rFonts w:hint="cs"/>
          <w:rtl/>
        </w:rPr>
        <w:t xml:space="preserve"> ربك</w:t>
      </w:r>
      <w:r w:rsidRPr="00085A97">
        <w:rPr>
          <w:rStyle w:val="Char4"/>
          <w:vertAlign w:val="superscript"/>
          <w:rtl/>
        </w:rPr>
        <w:footnoteReference w:id="137"/>
      </w:r>
      <w:r w:rsidR="00B85FDC" w:rsidRPr="00077934">
        <w:rPr>
          <w:rStyle w:val="Char4"/>
          <w:rFonts w:hint="cs"/>
          <w:rtl/>
        </w:rPr>
        <w:t>.</w:t>
      </w:r>
    </w:p>
    <w:p w:rsidR="008070C7" w:rsidRPr="00077934" w:rsidRDefault="008070C7" w:rsidP="00E460C1">
      <w:pPr>
        <w:widowControl w:val="0"/>
        <w:ind w:firstLine="284"/>
        <w:jc w:val="both"/>
        <w:rPr>
          <w:rStyle w:val="Char4"/>
          <w:rtl/>
        </w:rPr>
      </w:pPr>
      <w:r w:rsidRPr="00077934">
        <w:rPr>
          <w:rStyle w:val="Char4"/>
          <w:rFonts w:hint="cs"/>
          <w:rtl/>
        </w:rPr>
        <w:t>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حضرت عائشه را زم</w:t>
      </w:r>
      <w:r w:rsidR="007D6E3C" w:rsidRPr="00077934">
        <w:rPr>
          <w:rStyle w:val="Char4"/>
          <w:rFonts w:hint="cs"/>
          <w:rtl/>
        </w:rPr>
        <w:t>ی</w:t>
      </w:r>
      <w:r w:rsidRPr="00077934">
        <w:rPr>
          <w:rStyle w:val="Char4"/>
          <w:rFonts w:hint="cs"/>
          <w:rtl/>
        </w:rPr>
        <w:t>ن</w:t>
      </w:r>
      <w:r w:rsidR="007D6E3C" w:rsidRPr="00077934">
        <w:rPr>
          <w:rStyle w:val="Char4"/>
          <w:rFonts w:hint="cs"/>
          <w:rtl/>
        </w:rPr>
        <w:t>ی</w:t>
      </w:r>
      <w:r w:rsidRPr="00077934">
        <w:rPr>
          <w:rStyle w:val="Char4"/>
          <w:rFonts w:hint="cs"/>
          <w:rtl/>
        </w:rPr>
        <w:t xml:space="preserve"> داده بود هنوز حضرت عائشه قبض آن ن</w:t>
      </w:r>
      <w:r w:rsidR="007D6E3C" w:rsidRPr="00077934">
        <w:rPr>
          <w:rStyle w:val="Char4"/>
          <w:rFonts w:hint="cs"/>
          <w:rtl/>
        </w:rPr>
        <w:t>ک</w:t>
      </w:r>
      <w:r w:rsidRPr="00077934">
        <w:rPr>
          <w:rStyle w:val="Char4"/>
          <w:rFonts w:hint="cs"/>
          <w:rtl/>
        </w:rPr>
        <w:t xml:space="preserve">رده بود </w:t>
      </w:r>
      <w:r w:rsidR="007D6E3C" w:rsidRPr="00077934">
        <w:rPr>
          <w:rStyle w:val="Char4"/>
          <w:rFonts w:hint="cs"/>
          <w:rtl/>
        </w:rPr>
        <w:t>ک</w:t>
      </w:r>
      <w:r w:rsidRPr="00077934">
        <w:rPr>
          <w:rStyle w:val="Char4"/>
          <w:rFonts w:hint="cs"/>
          <w:rtl/>
        </w:rPr>
        <w:t>ه وقت ح</w:t>
      </w:r>
      <w:r w:rsidR="007D6E3C" w:rsidRPr="00077934">
        <w:rPr>
          <w:rStyle w:val="Char4"/>
          <w:rFonts w:hint="cs"/>
          <w:rtl/>
        </w:rPr>
        <w:t>ی</w:t>
      </w:r>
      <w:r w:rsidRPr="00077934">
        <w:rPr>
          <w:rStyle w:val="Char4"/>
          <w:rFonts w:hint="cs"/>
          <w:rtl/>
        </w:rPr>
        <w:t>ات حضرت صد</w:t>
      </w:r>
      <w:r w:rsidR="007D6E3C" w:rsidRPr="00077934">
        <w:rPr>
          <w:rStyle w:val="Char4"/>
          <w:rFonts w:hint="cs"/>
          <w:rtl/>
        </w:rPr>
        <w:t>ی</w:t>
      </w:r>
      <w:r w:rsidRPr="00077934">
        <w:rPr>
          <w:rStyle w:val="Char4"/>
          <w:rFonts w:hint="cs"/>
          <w:rtl/>
        </w:rPr>
        <w:t>ق به آخر رس</w:t>
      </w:r>
      <w:r w:rsidR="007D6E3C" w:rsidRPr="00077934">
        <w:rPr>
          <w:rStyle w:val="Char4"/>
          <w:rFonts w:hint="cs"/>
          <w:rtl/>
        </w:rPr>
        <w:t>ی</w:t>
      </w:r>
      <w:r w:rsidRPr="00077934">
        <w:rPr>
          <w:rStyle w:val="Char4"/>
          <w:rFonts w:hint="cs"/>
          <w:rtl/>
        </w:rPr>
        <w:t>د و در آن حال به حضرت صد</w:t>
      </w:r>
      <w:r w:rsidR="007D6E3C" w:rsidRPr="00077934">
        <w:rPr>
          <w:rStyle w:val="Char4"/>
          <w:rFonts w:hint="cs"/>
          <w:rtl/>
        </w:rPr>
        <w:t>ی</w:t>
      </w:r>
      <w:r w:rsidRPr="00077934">
        <w:rPr>
          <w:rStyle w:val="Char4"/>
          <w:rFonts w:hint="cs"/>
          <w:rtl/>
        </w:rPr>
        <w:t xml:space="preserve">قه فرمود </w:t>
      </w:r>
      <w:r w:rsidR="007D6E3C" w:rsidRPr="00077934">
        <w:rPr>
          <w:rStyle w:val="Char4"/>
          <w:rFonts w:hint="cs"/>
          <w:rtl/>
        </w:rPr>
        <w:t>ک</w:t>
      </w:r>
      <w:r w:rsidRPr="00077934">
        <w:rPr>
          <w:rStyle w:val="Char4"/>
          <w:rFonts w:hint="cs"/>
          <w:rtl/>
        </w:rPr>
        <w:t>ه اگر آن زم</w:t>
      </w:r>
      <w:r w:rsidR="007D6E3C" w:rsidRPr="00077934">
        <w:rPr>
          <w:rStyle w:val="Char4"/>
          <w:rFonts w:hint="cs"/>
          <w:rtl/>
        </w:rPr>
        <w:t>ی</w:t>
      </w:r>
      <w:r w:rsidRPr="00077934">
        <w:rPr>
          <w:rStyle w:val="Char4"/>
          <w:rFonts w:hint="cs"/>
          <w:rtl/>
        </w:rPr>
        <w:t xml:space="preserve">ن را قبض </w:t>
      </w:r>
      <w:r w:rsidR="007D6E3C" w:rsidRPr="00077934">
        <w:rPr>
          <w:rStyle w:val="Char4"/>
          <w:rFonts w:hint="cs"/>
          <w:rtl/>
        </w:rPr>
        <w:t>ک</w:t>
      </w:r>
      <w:r w:rsidRPr="00077934">
        <w:rPr>
          <w:rStyle w:val="Char4"/>
          <w:rFonts w:hint="cs"/>
          <w:rtl/>
        </w:rPr>
        <w:t>رد</w:t>
      </w:r>
      <w:r w:rsidR="007D6E3C" w:rsidRPr="00077934">
        <w:rPr>
          <w:rStyle w:val="Char4"/>
          <w:rFonts w:hint="cs"/>
          <w:rtl/>
        </w:rPr>
        <w:t>ی</w:t>
      </w:r>
      <w:r w:rsidRPr="00077934">
        <w:rPr>
          <w:rStyle w:val="Char4"/>
          <w:rFonts w:hint="cs"/>
          <w:rtl/>
        </w:rPr>
        <w:t xml:space="preserve"> از آن تو شد</w:t>
      </w:r>
      <w:r w:rsidRPr="00085A97">
        <w:rPr>
          <w:rStyle w:val="Char4"/>
          <w:vertAlign w:val="superscript"/>
          <w:rtl/>
        </w:rPr>
        <w:footnoteReference w:id="138"/>
      </w:r>
      <w:r w:rsidR="00B85FDC" w:rsidRPr="00077934">
        <w:rPr>
          <w:rStyle w:val="Char4"/>
          <w:rFonts w:hint="cs"/>
          <w:rtl/>
        </w:rPr>
        <w:t xml:space="preserve"> </w:t>
      </w:r>
      <w:r w:rsidR="00B85FDC" w:rsidRPr="007C202F">
        <w:rPr>
          <w:rStyle w:val="Char2"/>
          <w:rFonts w:hint="cs"/>
          <w:rtl/>
        </w:rPr>
        <w:t>«</w:t>
      </w:r>
      <w:r w:rsidRPr="007C202F">
        <w:rPr>
          <w:rStyle w:val="Char2"/>
          <w:rFonts w:hint="cs"/>
          <w:rtl/>
        </w:rPr>
        <w:t xml:space="preserve">و </w:t>
      </w:r>
      <w:r w:rsidR="00B85FDC" w:rsidRPr="007C202F">
        <w:rPr>
          <w:rStyle w:val="Char2"/>
          <w:rFonts w:hint="cs"/>
          <w:rtl/>
        </w:rPr>
        <w:t>إ</w:t>
      </w:r>
      <w:r w:rsidRPr="007C202F">
        <w:rPr>
          <w:rStyle w:val="Char2"/>
          <w:rFonts w:hint="cs"/>
          <w:rtl/>
        </w:rPr>
        <w:t>لا ف</w:t>
      </w:r>
      <w:r w:rsidR="00B85FDC" w:rsidRPr="007C202F">
        <w:rPr>
          <w:rStyle w:val="Char2"/>
          <w:rFonts w:hint="cs"/>
          <w:rtl/>
        </w:rPr>
        <w:t>إ</w:t>
      </w:r>
      <w:r w:rsidRPr="007C202F">
        <w:rPr>
          <w:rStyle w:val="Char2"/>
          <w:rFonts w:hint="cs"/>
          <w:rtl/>
        </w:rPr>
        <w:t>نما هو مال وارثٍ و</w:t>
      </w:r>
      <w:r w:rsidR="00B85FDC" w:rsidRPr="007C202F">
        <w:rPr>
          <w:rStyle w:val="Char2"/>
          <w:rFonts w:hint="cs"/>
          <w:rtl/>
        </w:rPr>
        <w:t>إ</w:t>
      </w:r>
      <w:r w:rsidRPr="007C202F">
        <w:rPr>
          <w:rStyle w:val="Char2"/>
          <w:rFonts w:hint="cs"/>
          <w:rtl/>
        </w:rPr>
        <w:t xml:space="preserve">نما هو </w:t>
      </w:r>
      <w:r w:rsidR="00B85FDC" w:rsidRPr="007C202F">
        <w:rPr>
          <w:rStyle w:val="Char2"/>
          <w:rFonts w:hint="cs"/>
          <w:rtl/>
        </w:rPr>
        <w:t>أ</w:t>
      </w:r>
      <w:r w:rsidRPr="007C202F">
        <w:rPr>
          <w:rStyle w:val="Char2"/>
          <w:rFonts w:hint="cs"/>
          <w:rtl/>
        </w:rPr>
        <w:t>خواكِ</w:t>
      </w:r>
      <w:r w:rsidR="00B85FDC" w:rsidRPr="007C202F">
        <w:rPr>
          <w:rStyle w:val="Char2"/>
          <w:rFonts w:hint="cs"/>
          <w:rtl/>
        </w:rPr>
        <w:t xml:space="preserve"> </w:t>
      </w:r>
      <w:r w:rsidRPr="007C202F">
        <w:rPr>
          <w:rStyle w:val="Char2"/>
          <w:rFonts w:hint="cs"/>
          <w:rtl/>
        </w:rPr>
        <w:t>و</w:t>
      </w:r>
      <w:r w:rsidR="00B85FDC" w:rsidRPr="007C202F">
        <w:rPr>
          <w:rStyle w:val="Char2"/>
          <w:rFonts w:hint="cs"/>
          <w:rtl/>
        </w:rPr>
        <w:t>أ</w:t>
      </w:r>
      <w:r w:rsidRPr="007C202F">
        <w:rPr>
          <w:rStyle w:val="Char2"/>
          <w:rFonts w:hint="cs"/>
          <w:rtl/>
        </w:rPr>
        <w:t>ختاكِ</w:t>
      </w:r>
      <w:r w:rsidR="00B85FDC" w:rsidRPr="007C202F">
        <w:rPr>
          <w:rStyle w:val="Char2"/>
          <w:rFonts w:hint="cs"/>
          <w:rtl/>
        </w:rPr>
        <w:t>»</w:t>
      </w:r>
      <w:r w:rsidRPr="00077934">
        <w:rPr>
          <w:rStyle w:val="Char4"/>
          <w:rFonts w:hint="cs"/>
          <w:rtl/>
        </w:rPr>
        <w:t>، صد</w:t>
      </w:r>
      <w:r w:rsidR="007D6E3C" w:rsidRPr="00077934">
        <w:rPr>
          <w:rStyle w:val="Char4"/>
          <w:rFonts w:hint="cs"/>
          <w:rtl/>
        </w:rPr>
        <w:t>ی</w:t>
      </w:r>
      <w:r w:rsidRPr="00077934">
        <w:rPr>
          <w:rStyle w:val="Char4"/>
          <w:rFonts w:hint="cs"/>
          <w:rtl/>
        </w:rPr>
        <w:t>قه گفت</w:t>
      </w:r>
      <w:r w:rsidRPr="007C202F">
        <w:rPr>
          <w:rStyle w:val="Char3"/>
          <w:rFonts w:hint="cs"/>
          <w:rtl/>
        </w:rPr>
        <w:t xml:space="preserve"> </w:t>
      </w:r>
      <w:r w:rsidR="00B85FDC" w:rsidRPr="007C202F">
        <w:rPr>
          <w:rStyle w:val="Char3"/>
          <w:rFonts w:hint="cs"/>
          <w:rtl/>
        </w:rPr>
        <w:t>«</w:t>
      </w:r>
      <w:r w:rsidRPr="007C202F">
        <w:rPr>
          <w:rStyle w:val="Char3"/>
          <w:rFonts w:hint="cs"/>
          <w:rtl/>
        </w:rPr>
        <w:t xml:space="preserve">هذه </w:t>
      </w:r>
      <w:r w:rsidR="00B85FDC" w:rsidRPr="007C202F">
        <w:rPr>
          <w:rStyle w:val="Char3"/>
          <w:rFonts w:hint="cs"/>
          <w:rtl/>
        </w:rPr>
        <w:t>أ</w:t>
      </w:r>
      <w:r w:rsidRPr="007C202F">
        <w:rPr>
          <w:rStyle w:val="Char3"/>
          <w:rFonts w:hint="cs"/>
          <w:rtl/>
        </w:rPr>
        <w:t>سماء فمَن ال</w:t>
      </w:r>
      <w:r w:rsidR="00B85FDC" w:rsidRPr="007C202F">
        <w:rPr>
          <w:rStyle w:val="Char3"/>
          <w:rFonts w:hint="cs"/>
          <w:rtl/>
        </w:rPr>
        <w:t>أ</w:t>
      </w:r>
      <w:r w:rsidRPr="007C202F">
        <w:rPr>
          <w:rStyle w:val="Char3"/>
          <w:rFonts w:hint="cs"/>
          <w:rtl/>
        </w:rPr>
        <w:t xml:space="preserve">خري؟ قال </w:t>
      </w:r>
      <w:r w:rsidR="00B85FDC" w:rsidRPr="007C202F">
        <w:rPr>
          <w:rStyle w:val="Char3"/>
          <w:rFonts w:hint="cs"/>
          <w:rtl/>
        </w:rPr>
        <w:t>أ</w:t>
      </w:r>
      <w:r w:rsidRPr="007C202F">
        <w:rPr>
          <w:rStyle w:val="Char3"/>
          <w:rFonts w:hint="cs"/>
          <w:rtl/>
        </w:rPr>
        <w:t>ر</w:t>
      </w:r>
      <w:r w:rsidR="00B85FDC" w:rsidRPr="007C202F">
        <w:rPr>
          <w:rStyle w:val="Char3"/>
          <w:rFonts w:hint="cs"/>
          <w:rtl/>
        </w:rPr>
        <w:t>ى</w:t>
      </w:r>
      <w:r w:rsidRPr="007C202F">
        <w:rPr>
          <w:rStyle w:val="Char3"/>
          <w:rFonts w:hint="cs"/>
          <w:rtl/>
        </w:rPr>
        <w:t xml:space="preserve"> ذات بطن بنت خارجة انثي</w:t>
      </w:r>
      <w:r w:rsidR="00B85FDC" w:rsidRPr="007C202F">
        <w:rPr>
          <w:rStyle w:val="Char3"/>
          <w:rFonts w:hint="cs"/>
          <w:rtl/>
        </w:rPr>
        <w:t>»</w:t>
      </w:r>
      <w:r w:rsidRPr="00077934">
        <w:rPr>
          <w:rStyle w:val="Char4"/>
          <w:rFonts w:hint="cs"/>
          <w:rtl/>
        </w:rPr>
        <w:t xml:space="preserve"> بعد از آن ام </w:t>
      </w:r>
      <w:r w:rsidR="007D6E3C" w:rsidRPr="00077934">
        <w:rPr>
          <w:rStyle w:val="Char4"/>
          <w:rFonts w:hint="cs"/>
          <w:rtl/>
        </w:rPr>
        <w:t>ک</w:t>
      </w:r>
      <w:r w:rsidRPr="00077934">
        <w:rPr>
          <w:rStyle w:val="Char4"/>
          <w:rFonts w:hint="cs"/>
          <w:rtl/>
        </w:rPr>
        <w:t xml:space="preserve">لثوم متولد شد، </w:t>
      </w:r>
      <w:r w:rsidR="00B85FDC">
        <w:rPr>
          <w:rStyle w:val="Char1"/>
          <w:rFonts w:hint="cs"/>
          <w:rtl/>
        </w:rPr>
        <w:t>أ</w:t>
      </w:r>
      <w:r w:rsidRPr="00B85FDC">
        <w:rPr>
          <w:rStyle w:val="Char1"/>
          <w:rFonts w:hint="cs"/>
          <w:rtl/>
        </w:rPr>
        <w:t>خرجه مالك في ال</w:t>
      </w:r>
      <w:r w:rsidR="00B85FDC">
        <w:rPr>
          <w:rStyle w:val="Char1"/>
          <w:rFonts w:hint="cs"/>
          <w:rtl/>
        </w:rPr>
        <w:t>ـ</w:t>
      </w:r>
      <w:r w:rsidRPr="00B85FDC">
        <w:rPr>
          <w:rStyle w:val="Char1"/>
          <w:rFonts w:hint="cs"/>
          <w:rtl/>
        </w:rPr>
        <w:t>مؤطا</w:t>
      </w:r>
      <w:r w:rsidRPr="00085A97">
        <w:rPr>
          <w:rStyle w:val="Char4"/>
          <w:vertAlign w:val="superscript"/>
          <w:rtl/>
        </w:rPr>
        <w:footnoteReference w:id="139"/>
      </w:r>
      <w:r w:rsidRPr="00077934">
        <w:rPr>
          <w:rStyle w:val="Char4"/>
          <w:rFonts w:hint="cs"/>
          <w:rtl/>
        </w:rPr>
        <w:t>.</w:t>
      </w:r>
    </w:p>
    <w:p w:rsidR="008070C7" w:rsidRPr="00077934" w:rsidRDefault="008070C7" w:rsidP="00B85FDC">
      <w:pPr>
        <w:ind w:firstLine="284"/>
        <w:jc w:val="both"/>
        <w:rPr>
          <w:rStyle w:val="Char4"/>
          <w:rtl/>
        </w:rPr>
      </w:pPr>
      <w:r w:rsidRPr="00077934">
        <w:rPr>
          <w:rStyle w:val="Char4"/>
          <w:rFonts w:hint="cs"/>
          <w:rtl/>
        </w:rPr>
        <w:t xml:space="preserve"> اماتشبّه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قوت عمل</w:t>
      </w:r>
      <w:r w:rsidR="007D6E3C" w:rsidRPr="00077934">
        <w:rPr>
          <w:rStyle w:val="Char4"/>
          <w:rFonts w:hint="cs"/>
          <w:rtl/>
        </w:rPr>
        <w:t>ی</w:t>
      </w:r>
      <w:r w:rsidRPr="00077934">
        <w:rPr>
          <w:rStyle w:val="Char4"/>
          <w:rFonts w:hint="cs"/>
          <w:rtl/>
        </w:rPr>
        <w:t>ه به انب</w:t>
      </w:r>
      <w:r w:rsidR="007D6E3C" w:rsidRPr="00077934">
        <w:rPr>
          <w:rStyle w:val="Char4"/>
          <w:rFonts w:hint="cs"/>
          <w:rtl/>
        </w:rPr>
        <w:t>ی</w:t>
      </w:r>
      <w:r w:rsidRPr="00077934">
        <w:rPr>
          <w:rStyle w:val="Char4"/>
          <w:rFonts w:hint="cs"/>
          <w:rtl/>
        </w:rPr>
        <w:t>اء پس از شواهد آنست حد</w:t>
      </w:r>
      <w:r w:rsidR="007D6E3C" w:rsidRPr="00077934">
        <w:rPr>
          <w:rStyle w:val="Char4"/>
          <w:rFonts w:hint="cs"/>
          <w:rtl/>
        </w:rPr>
        <w:t>ی</w:t>
      </w:r>
      <w:r w:rsidRPr="00077934">
        <w:rPr>
          <w:rStyle w:val="Char4"/>
          <w:rFonts w:hint="cs"/>
          <w:rtl/>
        </w:rPr>
        <w:t xml:space="preserve">ث </w:t>
      </w:r>
      <w:r w:rsidR="00B85FDC" w:rsidRPr="00322F2D">
        <w:rPr>
          <w:rStyle w:val="Char2"/>
          <w:rFonts w:hint="cs"/>
          <w:rtl/>
        </w:rPr>
        <w:t>«عَ</w:t>
      </w:r>
      <w:r w:rsidR="00B85FDC" w:rsidRPr="00322F2D">
        <w:rPr>
          <w:rStyle w:val="Char2"/>
          <w:rFonts w:hint="eastAsia"/>
          <w:rtl/>
        </w:rPr>
        <w:t>نْ</w:t>
      </w:r>
      <w:r w:rsidR="00B85FDC" w:rsidRPr="00322F2D">
        <w:rPr>
          <w:rStyle w:val="Char2"/>
          <w:rtl/>
        </w:rPr>
        <w:t xml:space="preserve"> </w:t>
      </w:r>
      <w:r w:rsidR="00B85FDC" w:rsidRPr="00322F2D">
        <w:rPr>
          <w:rStyle w:val="Char2"/>
          <w:rFonts w:hint="eastAsia"/>
          <w:rtl/>
        </w:rPr>
        <w:t>أَبِى</w:t>
      </w:r>
      <w:r w:rsidR="00B85FDC" w:rsidRPr="00322F2D">
        <w:rPr>
          <w:rStyle w:val="Char2"/>
          <w:rtl/>
        </w:rPr>
        <w:t xml:space="preserve"> </w:t>
      </w:r>
      <w:r w:rsidR="00B85FDC" w:rsidRPr="00322F2D">
        <w:rPr>
          <w:rStyle w:val="Char2"/>
          <w:rFonts w:hint="eastAsia"/>
          <w:rtl/>
        </w:rPr>
        <w:t>هُرَيْرَةَ</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رَسُولُ</w:t>
      </w:r>
      <w:r w:rsidR="00B85FDC" w:rsidRPr="00322F2D">
        <w:rPr>
          <w:rStyle w:val="Char2"/>
          <w:rtl/>
        </w:rPr>
        <w:t xml:space="preserve"> </w:t>
      </w:r>
      <w:r w:rsidR="00B85FDC" w:rsidRPr="00322F2D">
        <w:rPr>
          <w:rStyle w:val="Char2"/>
          <w:rFonts w:hint="eastAsia"/>
          <w:rtl/>
        </w:rPr>
        <w:t>اللَّهِ</w:t>
      </w:r>
      <w:r w:rsidR="002855E4" w:rsidRPr="002855E4">
        <w:rPr>
          <w:rStyle w:val="Char3"/>
          <w:rFonts w:cs="CTraditional Arabic"/>
          <w:rtl/>
        </w:rPr>
        <w:t xml:space="preserve"> ج</w:t>
      </w:r>
      <w:r w:rsidR="00B85FDC" w:rsidRPr="00322F2D">
        <w:rPr>
          <w:rStyle w:val="Char2"/>
          <w:rFonts w:hint="cs"/>
          <w:rtl/>
        </w:rPr>
        <w:t>:</w:t>
      </w:r>
      <w:r w:rsidR="00B85FDC" w:rsidRPr="00322F2D">
        <w:rPr>
          <w:rStyle w:val="Char2"/>
          <w:rtl/>
        </w:rPr>
        <w:t xml:space="preserve"> </w:t>
      </w:r>
      <w:r w:rsidR="00B85FDC" w:rsidRPr="00322F2D">
        <w:rPr>
          <w:rStyle w:val="Char2"/>
          <w:rFonts w:hint="eastAsia"/>
          <w:rtl/>
        </w:rPr>
        <w:t>مَنْ</w:t>
      </w:r>
      <w:r w:rsidR="00B85FDC" w:rsidRPr="00322F2D">
        <w:rPr>
          <w:rStyle w:val="Char2"/>
          <w:rtl/>
        </w:rPr>
        <w:t xml:space="preserve"> </w:t>
      </w:r>
      <w:r w:rsidR="00B85FDC" w:rsidRPr="00322F2D">
        <w:rPr>
          <w:rStyle w:val="Char2"/>
          <w:rFonts w:hint="eastAsia"/>
          <w:rtl/>
        </w:rPr>
        <w:t>أَصْبَحَ</w:t>
      </w:r>
      <w:r w:rsidR="00B85FDC" w:rsidRPr="00322F2D">
        <w:rPr>
          <w:rStyle w:val="Char2"/>
          <w:rtl/>
        </w:rPr>
        <w:t xml:space="preserve"> </w:t>
      </w:r>
      <w:r w:rsidR="00B85FDC" w:rsidRPr="00322F2D">
        <w:rPr>
          <w:rStyle w:val="Char2"/>
          <w:rFonts w:hint="eastAsia"/>
          <w:rtl/>
        </w:rPr>
        <w:t>مِنْكُمُ</w:t>
      </w:r>
      <w:r w:rsidR="00B85FDC" w:rsidRPr="00322F2D">
        <w:rPr>
          <w:rStyle w:val="Char2"/>
          <w:rtl/>
        </w:rPr>
        <w:t xml:space="preserve"> </w:t>
      </w:r>
      <w:r w:rsidR="00B85FDC" w:rsidRPr="00322F2D">
        <w:rPr>
          <w:rStyle w:val="Char2"/>
          <w:rFonts w:hint="eastAsia"/>
          <w:rtl/>
        </w:rPr>
        <w:t>الْيَوْمَ</w:t>
      </w:r>
      <w:r w:rsidR="00B85FDC" w:rsidRPr="00322F2D">
        <w:rPr>
          <w:rStyle w:val="Char2"/>
          <w:rtl/>
        </w:rPr>
        <w:t xml:space="preserve"> </w:t>
      </w:r>
      <w:r w:rsidR="00B85FDC" w:rsidRPr="00322F2D">
        <w:rPr>
          <w:rStyle w:val="Char2"/>
          <w:rFonts w:hint="eastAsia"/>
          <w:rtl/>
        </w:rPr>
        <w:t>صَائِمًا</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أَبُو</w:t>
      </w:r>
      <w:r w:rsidR="00B85FDC" w:rsidRPr="00322F2D">
        <w:rPr>
          <w:rStyle w:val="Char2"/>
          <w:rtl/>
        </w:rPr>
        <w:t xml:space="preserve"> </w:t>
      </w:r>
      <w:r w:rsidR="00B85FDC" w:rsidRPr="00322F2D">
        <w:rPr>
          <w:rStyle w:val="Char2"/>
          <w:rFonts w:hint="eastAsia"/>
          <w:rtl/>
        </w:rPr>
        <w:t>بَكْرٍ</w:t>
      </w:r>
      <w:r w:rsidR="00185F0C" w:rsidRPr="00185F0C">
        <w:rPr>
          <w:rStyle w:val="Char3"/>
          <w:rFonts w:cs="CTraditional Arabic" w:hint="eastAsia"/>
          <w:rtl/>
        </w:rPr>
        <w:t>س</w:t>
      </w:r>
      <w:r w:rsidR="00B85FDC" w:rsidRPr="00322F2D">
        <w:rPr>
          <w:rStyle w:val="Char2"/>
          <w:rtl/>
        </w:rPr>
        <w:t xml:space="preserve"> </w:t>
      </w:r>
      <w:r w:rsidR="00B85FDC" w:rsidRPr="00322F2D">
        <w:rPr>
          <w:rStyle w:val="Char2"/>
          <w:rFonts w:hint="eastAsia"/>
          <w:rtl/>
        </w:rPr>
        <w:t>أَنَا</w:t>
      </w:r>
      <w:r w:rsidR="00B85FDC" w:rsidRPr="00322F2D">
        <w:rPr>
          <w:rStyle w:val="Char2"/>
          <w:rtl/>
        </w:rPr>
        <w:t xml:space="preserve">. </w:t>
      </w:r>
      <w:r w:rsidR="00B85FDC" w:rsidRPr="00322F2D">
        <w:rPr>
          <w:rStyle w:val="Char2"/>
          <w:rFonts w:hint="eastAsia"/>
          <w:rtl/>
        </w:rPr>
        <w:t>قَالَ</w:t>
      </w:r>
      <w:r w:rsidR="00B85FDC" w:rsidRPr="00322F2D">
        <w:rPr>
          <w:rStyle w:val="Char2"/>
          <w:rFonts w:hint="cs"/>
          <w:rtl/>
        </w:rPr>
        <w:t>:</w:t>
      </w:r>
      <w:r w:rsidR="00B85FDC" w:rsidRPr="00322F2D">
        <w:rPr>
          <w:rStyle w:val="Char2"/>
          <w:rtl/>
        </w:rPr>
        <w:t xml:space="preserve"> </w:t>
      </w:r>
      <w:r w:rsidR="00B85FDC" w:rsidRPr="00322F2D">
        <w:rPr>
          <w:rStyle w:val="Char2"/>
          <w:rFonts w:hint="eastAsia"/>
          <w:rtl/>
        </w:rPr>
        <w:t>فَمَنْ</w:t>
      </w:r>
      <w:r w:rsidR="00B85FDC" w:rsidRPr="00322F2D">
        <w:rPr>
          <w:rStyle w:val="Char2"/>
          <w:rtl/>
        </w:rPr>
        <w:t xml:space="preserve"> </w:t>
      </w:r>
      <w:r w:rsidR="00B85FDC" w:rsidRPr="00322F2D">
        <w:rPr>
          <w:rStyle w:val="Char2"/>
          <w:rFonts w:hint="eastAsia"/>
          <w:rtl/>
        </w:rPr>
        <w:t>تَبِعَ</w:t>
      </w:r>
      <w:r w:rsidR="00B85FDC" w:rsidRPr="00322F2D">
        <w:rPr>
          <w:rStyle w:val="Char2"/>
          <w:rtl/>
        </w:rPr>
        <w:t xml:space="preserve"> </w:t>
      </w:r>
      <w:r w:rsidR="00B85FDC" w:rsidRPr="00322F2D">
        <w:rPr>
          <w:rStyle w:val="Char2"/>
          <w:rFonts w:hint="eastAsia"/>
          <w:rtl/>
        </w:rPr>
        <w:t>مِنْكُمُ</w:t>
      </w:r>
      <w:r w:rsidR="00B85FDC" w:rsidRPr="00322F2D">
        <w:rPr>
          <w:rStyle w:val="Char2"/>
          <w:rtl/>
        </w:rPr>
        <w:t xml:space="preserve"> </w:t>
      </w:r>
      <w:r w:rsidR="00B85FDC" w:rsidRPr="00322F2D">
        <w:rPr>
          <w:rStyle w:val="Char2"/>
          <w:rFonts w:hint="eastAsia"/>
          <w:rtl/>
        </w:rPr>
        <w:t>الْيَوْمَ</w:t>
      </w:r>
      <w:r w:rsidR="00B85FDC" w:rsidRPr="00322F2D">
        <w:rPr>
          <w:rStyle w:val="Char2"/>
          <w:rtl/>
        </w:rPr>
        <w:t xml:space="preserve"> </w:t>
      </w:r>
      <w:r w:rsidR="00B85FDC" w:rsidRPr="00322F2D">
        <w:rPr>
          <w:rStyle w:val="Char2"/>
          <w:rFonts w:hint="eastAsia"/>
          <w:rtl/>
        </w:rPr>
        <w:t>جَنَازَةً</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أَبُو</w:t>
      </w:r>
      <w:r w:rsidR="00B85FDC" w:rsidRPr="00322F2D">
        <w:rPr>
          <w:rStyle w:val="Char2"/>
          <w:rtl/>
        </w:rPr>
        <w:t xml:space="preserve"> </w:t>
      </w:r>
      <w:r w:rsidR="00B85FDC" w:rsidRPr="00322F2D">
        <w:rPr>
          <w:rStyle w:val="Char2"/>
          <w:rFonts w:hint="eastAsia"/>
          <w:rtl/>
        </w:rPr>
        <w:t>بَكْرٍ</w:t>
      </w:r>
      <w:r w:rsidR="00185F0C" w:rsidRPr="00185F0C">
        <w:rPr>
          <w:rStyle w:val="Char3"/>
          <w:rFonts w:cs="CTraditional Arabic" w:hint="eastAsia"/>
          <w:rtl/>
        </w:rPr>
        <w:t>س</w:t>
      </w:r>
      <w:r w:rsidR="00B85FDC" w:rsidRPr="00322F2D">
        <w:rPr>
          <w:rStyle w:val="Char2"/>
          <w:rtl/>
        </w:rPr>
        <w:t xml:space="preserve"> </w:t>
      </w:r>
      <w:r w:rsidR="00B85FDC" w:rsidRPr="00322F2D">
        <w:rPr>
          <w:rStyle w:val="Char2"/>
          <w:rFonts w:hint="eastAsia"/>
          <w:rtl/>
        </w:rPr>
        <w:t>أَنَا</w:t>
      </w:r>
      <w:r w:rsidR="00B85FDC" w:rsidRPr="00322F2D">
        <w:rPr>
          <w:rStyle w:val="Char2"/>
          <w:rtl/>
        </w:rPr>
        <w:t xml:space="preserve">. </w:t>
      </w:r>
      <w:r w:rsidR="00B85FDC" w:rsidRPr="00322F2D">
        <w:rPr>
          <w:rStyle w:val="Char2"/>
          <w:rFonts w:hint="eastAsia"/>
          <w:rtl/>
        </w:rPr>
        <w:t>قَالَ</w:t>
      </w:r>
      <w:r w:rsidR="00B85FDC" w:rsidRPr="00322F2D">
        <w:rPr>
          <w:rStyle w:val="Char2"/>
          <w:rFonts w:hint="cs"/>
          <w:rtl/>
        </w:rPr>
        <w:t>:</w:t>
      </w:r>
      <w:r w:rsidR="00B85FDC" w:rsidRPr="00322F2D">
        <w:rPr>
          <w:rStyle w:val="Char2"/>
          <w:rtl/>
        </w:rPr>
        <w:t xml:space="preserve"> </w:t>
      </w:r>
      <w:r w:rsidR="00B85FDC" w:rsidRPr="00322F2D">
        <w:rPr>
          <w:rStyle w:val="Char2"/>
          <w:rFonts w:hint="eastAsia"/>
          <w:rtl/>
        </w:rPr>
        <w:t>فَمَنْ</w:t>
      </w:r>
      <w:r w:rsidR="00B85FDC" w:rsidRPr="00322F2D">
        <w:rPr>
          <w:rStyle w:val="Char2"/>
          <w:rtl/>
        </w:rPr>
        <w:t xml:space="preserve"> </w:t>
      </w:r>
      <w:r w:rsidR="00B85FDC" w:rsidRPr="00322F2D">
        <w:rPr>
          <w:rStyle w:val="Char2"/>
          <w:rFonts w:hint="eastAsia"/>
          <w:rtl/>
        </w:rPr>
        <w:t>أَطْعَمَ</w:t>
      </w:r>
      <w:r w:rsidR="00B85FDC" w:rsidRPr="00322F2D">
        <w:rPr>
          <w:rStyle w:val="Char2"/>
          <w:rtl/>
        </w:rPr>
        <w:t xml:space="preserve"> </w:t>
      </w:r>
      <w:r w:rsidR="00B85FDC" w:rsidRPr="00322F2D">
        <w:rPr>
          <w:rStyle w:val="Char2"/>
          <w:rFonts w:hint="eastAsia"/>
          <w:rtl/>
        </w:rPr>
        <w:t>مِنْكُمُ</w:t>
      </w:r>
      <w:r w:rsidR="00B85FDC" w:rsidRPr="00322F2D">
        <w:rPr>
          <w:rStyle w:val="Char2"/>
          <w:rtl/>
        </w:rPr>
        <w:t xml:space="preserve"> </w:t>
      </w:r>
      <w:r w:rsidR="00B85FDC" w:rsidRPr="00322F2D">
        <w:rPr>
          <w:rStyle w:val="Char2"/>
          <w:rFonts w:hint="eastAsia"/>
          <w:rtl/>
        </w:rPr>
        <w:t>الْيَوْمَ</w:t>
      </w:r>
      <w:r w:rsidR="00B85FDC" w:rsidRPr="00322F2D">
        <w:rPr>
          <w:rStyle w:val="Char2"/>
          <w:rtl/>
        </w:rPr>
        <w:t xml:space="preserve"> </w:t>
      </w:r>
      <w:r w:rsidR="00B85FDC" w:rsidRPr="00322F2D">
        <w:rPr>
          <w:rStyle w:val="Char2"/>
          <w:rFonts w:hint="eastAsia"/>
          <w:rtl/>
        </w:rPr>
        <w:t>مِسْكِينًا</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أَبُو</w:t>
      </w:r>
      <w:r w:rsidR="00B85FDC" w:rsidRPr="00322F2D">
        <w:rPr>
          <w:rStyle w:val="Char2"/>
          <w:rtl/>
        </w:rPr>
        <w:t xml:space="preserve"> </w:t>
      </w:r>
      <w:r w:rsidR="00B85FDC" w:rsidRPr="00322F2D">
        <w:rPr>
          <w:rStyle w:val="Char2"/>
          <w:rFonts w:hint="eastAsia"/>
          <w:rtl/>
        </w:rPr>
        <w:t>بَكْرٍ</w:t>
      </w:r>
      <w:r w:rsidR="00185F0C" w:rsidRPr="00185F0C">
        <w:rPr>
          <w:rStyle w:val="Char3"/>
          <w:rFonts w:cs="CTraditional Arabic" w:hint="eastAsia"/>
          <w:rtl/>
        </w:rPr>
        <w:t>س</w:t>
      </w:r>
      <w:r w:rsidR="00B85FDC" w:rsidRPr="00322F2D">
        <w:rPr>
          <w:rStyle w:val="Char2"/>
          <w:rtl/>
        </w:rPr>
        <w:t xml:space="preserve"> </w:t>
      </w:r>
      <w:r w:rsidR="00B85FDC" w:rsidRPr="00322F2D">
        <w:rPr>
          <w:rStyle w:val="Char2"/>
          <w:rFonts w:hint="eastAsia"/>
          <w:rtl/>
        </w:rPr>
        <w:t>أَنَا</w:t>
      </w:r>
      <w:r w:rsidR="00B85FDC" w:rsidRPr="00322F2D">
        <w:rPr>
          <w:rStyle w:val="Char2"/>
          <w:rtl/>
        </w:rPr>
        <w:t xml:space="preserve">. </w:t>
      </w:r>
      <w:r w:rsidR="00B85FDC" w:rsidRPr="00322F2D">
        <w:rPr>
          <w:rStyle w:val="Char2"/>
          <w:rFonts w:hint="eastAsia"/>
          <w:rtl/>
        </w:rPr>
        <w:t>قَالَ</w:t>
      </w:r>
      <w:r w:rsidR="00B85FDC" w:rsidRPr="00322F2D">
        <w:rPr>
          <w:rStyle w:val="Char2"/>
          <w:rFonts w:hint="cs"/>
          <w:rtl/>
        </w:rPr>
        <w:t>:</w:t>
      </w:r>
      <w:r w:rsidR="00B85FDC" w:rsidRPr="00322F2D">
        <w:rPr>
          <w:rStyle w:val="Char2"/>
          <w:rtl/>
        </w:rPr>
        <w:t xml:space="preserve"> </w:t>
      </w:r>
      <w:r w:rsidR="00B85FDC" w:rsidRPr="00322F2D">
        <w:rPr>
          <w:rStyle w:val="Char2"/>
          <w:rFonts w:hint="eastAsia"/>
          <w:rtl/>
        </w:rPr>
        <w:t>فَمَنْ</w:t>
      </w:r>
      <w:r w:rsidR="00B85FDC" w:rsidRPr="00322F2D">
        <w:rPr>
          <w:rStyle w:val="Char2"/>
          <w:rtl/>
        </w:rPr>
        <w:t xml:space="preserve"> </w:t>
      </w:r>
      <w:r w:rsidR="00B85FDC" w:rsidRPr="00322F2D">
        <w:rPr>
          <w:rStyle w:val="Char2"/>
          <w:rFonts w:hint="eastAsia"/>
          <w:rtl/>
        </w:rPr>
        <w:t>عَادَ</w:t>
      </w:r>
      <w:r w:rsidR="00B85FDC" w:rsidRPr="00322F2D">
        <w:rPr>
          <w:rStyle w:val="Char2"/>
          <w:rtl/>
        </w:rPr>
        <w:t xml:space="preserve"> </w:t>
      </w:r>
      <w:r w:rsidR="00B85FDC" w:rsidRPr="00322F2D">
        <w:rPr>
          <w:rStyle w:val="Char2"/>
          <w:rFonts w:hint="eastAsia"/>
          <w:rtl/>
        </w:rPr>
        <w:t>مِنْكُمُ</w:t>
      </w:r>
      <w:r w:rsidR="00B85FDC" w:rsidRPr="00322F2D">
        <w:rPr>
          <w:rStyle w:val="Char2"/>
          <w:rtl/>
        </w:rPr>
        <w:t xml:space="preserve"> </w:t>
      </w:r>
      <w:r w:rsidR="00B85FDC" w:rsidRPr="00322F2D">
        <w:rPr>
          <w:rStyle w:val="Char2"/>
          <w:rFonts w:hint="eastAsia"/>
          <w:rtl/>
        </w:rPr>
        <w:t>الْيَوْمَ</w:t>
      </w:r>
      <w:r w:rsidR="00B85FDC" w:rsidRPr="00322F2D">
        <w:rPr>
          <w:rStyle w:val="Char2"/>
          <w:rtl/>
        </w:rPr>
        <w:t xml:space="preserve"> </w:t>
      </w:r>
      <w:r w:rsidR="00B85FDC" w:rsidRPr="00322F2D">
        <w:rPr>
          <w:rStyle w:val="Char2"/>
          <w:rFonts w:hint="eastAsia"/>
          <w:rtl/>
        </w:rPr>
        <w:t>مَرِيضًا</w:t>
      </w:r>
      <w:r w:rsidR="00B85FDC" w:rsidRPr="00322F2D">
        <w:rPr>
          <w:rStyle w:val="Char2"/>
          <w:rtl/>
        </w:rPr>
        <w:t xml:space="preserve">. </w:t>
      </w:r>
      <w:r w:rsidR="00B85FDC" w:rsidRPr="00322F2D">
        <w:rPr>
          <w:rStyle w:val="Char2"/>
          <w:rFonts w:hint="eastAsia"/>
          <w:rtl/>
        </w:rPr>
        <w:t>قَالَ</w:t>
      </w:r>
      <w:r w:rsidR="00B85FDC" w:rsidRPr="00322F2D">
        <w:rPr>
          <w:rStyle w:val="Char2"/>
          <w:rtl/>
        </w:rPr>
        <w:t xml:space="preserve"> </w:t>
      </w:r>
      <w:r w:rsidR="00B85FDC" w:rsidRPr="00322F2D">
        <w:rPr>
          <w:rStyle w:val="Char2"/>
          <w:rFonts w:hint="eastAsia"/>
          <w:rtl/>
        </w:rPr>
        <w:t>أَبُو</w:t>
      </w:r>
      <w:r w:rsidR="00B85FDC" w:rsidRPr="00322F2D">
        <w:rPr>
          <w:rStyle w:val="Char2"/>
          <w:rtl/>
        </w:rPr>
        <w:t xml:space="preserve"> </w:t>
      </w:r>
      <w:r w:rsidR="00B85FDC" w:rsidRPr="00322F2D">
        <w:rPr>
          <w:rStyle w:val="Char2"/>
          <w:rFonts w:hint="eastAsia"/>
          <w:rtl/>
        </w:rPr>
        <w:t>بَكْرٍ</w:t>
      </w:r>
      <w:r w:rsidR="00185F0C" w:rsidRPr="00185F0C">
        <w:rPr>
          <w:rStyle w:val="Char3"/>
          <w:rFonts w:cs="CTraditional Arabic" w:hint="eastAsia"/>
          <w:rtl/>
        </w:rPr>
        <w:t>س</w:t>
      </w:r>
      <w:r w:rsidR="00B85FDC" w:rsidRPr="00322F2D">
        <w:rPr>
          <w:rStyle w:val="Char2"/>
          <w:rtl/>
        </w:rPr>
        <w:t xml:space="preserve"> </w:t>
      </w:r>
      <w:r w:rsidR="00B85FDC" w:rsidRPr="00322F2D">
        <w:rPr>
          <w:rStyle w:val="Char2"/>
          <w:rFonts w:hint="eastAsia"/>
          <w:rtl/>
        </w:rPr>
        <w:t>أَنَا</w:t>
      </w:r>
      <w:r w:rsidR="00B85FDC" w:rsidRPr="00322F2D">
        <w:rPr>
          <w:rStyle w:val="Char2"/>
          <w:rtl/>
        </w:rPr>
        <w:t xml:space="preserve">. </w:t>
      </w:r>
      <w:r w:rsidR="00B85FDC" w:rsidRPr="00322F2D">
        <w:rPr>
          <w:rStyle w:val="Char2"/>
          <w:rFonts w:hint="eastAsia"/>
          <w:rtl/>
        </w:rPr>
        <w:t>فَقَالَ</w:t>
      </w:r>
      <w:r w:rsidR="00B85FDC" w:rsidRPr="00322F2D">
        <w:rPr>
          <w:rStyle w:val="Char2"/>
          <w:rtl/>
        </w:rPr>
        <w:t xml:space="preserve"> </w:t>
      </w:r>
      <w:r w:rsidR="00B85FDC" w:rsidRPr="00322F2D">
        <w:rPr>
          <w:rStyle w:val="Char2"/>
          <w:rFonts w:hint="eastAsia"/>
          <w:rtl/>
        </w:rPr>
        <w:t>رَسُولُ</w:t>
      </w:r>
      <w:r w:rsidR="00B85FDC" w:rsidRPr="00322F2D">
        <w:rPr>
          <w:rStyle w:val="Char2"/>
          <w:rtl/>
        </w:rPr>
        <w:t xml:space="preserve"> </w:t>
      </w:r>
      <w:r w:rsidR="00B85FDC" w:rsidRPr="00322F2D">
        <w:rPr>
          <w:rStyle w:val="Char2"/>
          <w:rFonts w:hint="eastAsia"/>
          <w:rtl/>
        </w:rPr>
        <w:t>اللَّهِ</w:t>
      </w:r>
      <w:r w:rsidR="002855E4" w:rsidRPr="00322F2D">
        <w:rPr>
          <w:rStyle w:val="Char2"/>
          <w:rtl/>
        </w:rPr>
        <w:t xml:space="preserve"> </w:t>
      </w:r>
      <w:r w:rsidR="002855E4" w:rsidRPr="002855E4">
        <w:rPr>
          <w:rStyle w:val="Char3"/>
          <w:rFonts w:cs="CTraditional Arabic"/>
          <w:rtl/>
        </w:rPr>
        <w:t>ج</w:t>
      </w:r>
      <w:r w:rsidR="00B85FDC" w:rsidRPr="00322F2D">
        <w:rPr>
          <w:rStyle w:val="Char2"/>
          <w:rFonts w:hint="cs"/>
          <w:rtl/>
        </w:rPr>
        <w:t>:</w:t>
      </w:r>
      <w:r w:rsidR="00B85FDC" w:rsidRPr="00322F2D">
        <w:rPr>
          <w:rStyle w:val="Char2"/>
          <w:rtl/>
        </w:rPr>
        <w:t xml:space="preserve"> </w:t>
      </w:r>
      <w:r w:rsidR="00B85FDC" w:rsidRPr="00322F2D">
        <w:rPr>
          <w:rStyle w:val="Char2"/>
          <w:rFonts w:hint="eastAsia"/>
          <w:rtl/>
        </w:rPr>
        <w:t>مَا</w:t>
      </w:r>
      <w:r w:rsidR="00B85FDC" w:rsidRPr="00322F2D">
        <w:rPr>
          <w:rStyle w:val="Char2"/>
          <w:rtl/>
        </w:rPr>
        <w:t xml:space="preserve"> </w:t>
      </w:r>
      <w:r w:rsidR="00B85FDC" w:rsidRPr="00322F2D">
        <w:rPr>
          <w:rStyle w:val="Char2"/>
          <w:rFonts w:hint="eastAsia"/>
          <w:rtl/>
        </w:rPr>
        <w:t>اجْتَمَعْنَ</w:t>
      </w:r>
      <w:r w:rsidR="00B85FDC" w:rsidRPr="00322F2D">
        <w:rPr>
          <w:rStyle w:val="Char2"/>
          <w:rtl/>
        </w:rPr>
        <w:t xml:space="preserve"> </w:t>
      </w:r>
      <w:r w:rsidR="00B85FDC" w:rsidRPr="00322F2D">
        <w:rPr>
          <w:rStyle w:val="Char2"/>
          <w:rFonts w:hint="eastAsia"/>
          <w:rtl/>
        </w:rPr>
        <w:t>فِى</w:t>
      </w:r>
      <w:r w:rsidR="00B85FDC" w:rsidRPr="00322F2D">
        <w:rPr>
          <w:rStyle w:val="Char2"/>
          <w:rtl/>
        </w:rPr>
        <w:t xml:space="preserve"> </w:t>
      </w:r>
      <w:r w:rsidR="00B85FDC" w:rsidRPr="00322F2D">
        <w:rPr>
          <w:rStyle w:val="Char2"/>
          <w:rFonts w:hint="eastAsia"/>
          <w:rtl/>
        </w:rPr>
        <w:t>امْرِئٍ</w:t>
      </w:r>
      <w:r w:rsidR="00B85FDC" w:rsidRPr="00322F2D">
        <w:rPr>
          <w:rStyle w:val="Char2"/>
          <w:rtl/>
        </w:rPr>
        <w:t xml:space="preserve"> </w:t>
      </w:r>
      <w:r w:rsidR="00B85FDC" w:rsidRPr="00322F2D">
        <w:rPr>
          <w:rStyle w:val="Char2"/>
          <w:rFonts w:hint="eastAsia"/>
          <w:rtl/>
        </w:rPr>
        <w:t>إِلاَّ</w:t>
      </w:r>
      <w:r w:rsidR="00B85FDC" w:rsidRPr="00322F2D">
        <w:rPr>
          <w:rStyle w:val="Char2"/>
          <w:rtl/>
        </w:rPr>
        <w:t xml:space="preserve"> </w:t>
      </w:r>
      <w:r w:rsidR="00B85FDC" w:rsidRPr="00322F2D">
        <w:rPr>
          <w:rStyle w:val="Char2"/>
          <w:rFonts w:hint="eastAsia"/>
          <w:rtl/>
        </w:rPr>
        <w:t>دَخَلَ</w:t>
      </w:r>
      <w:r w:rsidR="00B85FDC" w:rsidRPr="00322F2D">
        <w:rPr>
          <w:rStyle w:val="Char2"/>
          <w:rtl/>
        </w:rPr>
        <w:t xml:space="preserve"> </w:t>
      </w:r>
      <w:r w:rsidR="00B85FDC" w:rsidRPr="00322F2D">
        <w:rPr>
          <w:rStyle w:val="Char2"/>
          <w:rFonts w:hint="eastAsia"/>
          <w:rtl/>
        </w:rPr>
        <w:t>الْجَنَّةَ</w:t>
      </w:r>
      <w:r w:rsidR="00B85FDC" w:rsidRPr="00322F2D">
        <w:rPr>
          <w:rStyle w:val="Char2"/>
          <w:rFonts w:hint="cs"/>
          <w:rtl/>
        </w:rPr>
        <w:t>»</w:t>
      </w:r>
      <w:r w:rsidRPr="00322F2D">
        <w:rPr>
          <w:rStyle w:val="Char4"/>
          <w:rFonts w:hint="cs"/>
          <w:rtl/>
        </w:rPr>
        <w:t>،</w:t>
      </w:r>
      <w:r w:rsidRPr="00077934">
        <w:rPr>
          <w:rStyle w:val="Char4"/>
          <w:rFonts w:hint="cs"/>
          <w:rtl/>
        </w:rPr>
        <w:t xml:space="preserve"> </w:t>
      </w:r>
      <w:r w:rsidR="00B85FDC">
        <w:rPr>
          <w:rStyle w:val="Char1"/>
          <w:rFonts w:hint="cs"/>
          <w:rtl/>
        </w:rPr>
        <w:t>أ</w:t>
      </w:r>
      <w:r w:rsidRPr="00B85FDC">
        <w:rPr>
          <w:rStyle w:val="Char1"/>
          <w:rFonts w:hint="cs"/>
          <w:rtl/>
        </w:rPr>
        <w:t>خرجه الشيخان</w:t>
      </w:r>
      <w:r w:rsidRPr="00085A97">
        <w:rPr>
          <w:rStyle w:val="Char4"/>
          <w:vertAlign w:val="superscript"/>
          <w:rtl/>
        </w:rPr>
        <w:footnoteReference w:id="140"/>
      </w:r>
      <w:r w:rsidRPr="00077934">
        <w:rPr>
          <w:rStyle w:val="Char4"/>
          <w:rFonts w:hint="cs"/>
          <w:rtl/>
        </w:rPr>
        <w:t xml:space="preserve">. </w:t>
      </w:r>
    </w:p>
    <w:p w:rsidR="008070C7" w:rsidRPr="00077934" w:rsidRDefault="008070C7" w:rsidP="00B85FDC">
      <w:pPr>
        <w:ind w:firstLine="284"/>
        <w:jc w:val="both"/>
        <w:rPr>
          <w:rStyle w:val="Char4"/>
          <w:rtl/>
        </w:rPr>
      </w:pPr>
      <w:r w:rsidRPr="00B85FDC">
        <w:rPr>
          <w:rStyle w:val="Char1"/>
          <w:rFonts w:hint="cs"/>
          <w:rtl/>
        </w:rPr>
        <w:t xml:space="preserve">وايضاً حديث </w:t>
      </w:r>
      <w:r w:rsidR="00B85FDC">
        <w:rPr>
          <w:rStyle w:val="Char1"/>
          <w:rFonts w:hint="cs"/>
          <w:rtl/>
        </w:rPr>
        <w:t>أ</w:t>
      </w:r>
      <w:r w:rsidRPr="00B85FDC">
        <w:rPr>
          <w:rStyle w:val="Char1"/>
          <w:rFonts w:hint="cs"/>
          <w:rtl/>
        </w:rPr>
        <w:t>بوهريرة</w:t>
      </w:r>
      <w:r w:rsidRPr="00077934">
        <w:rPr>
          <w:rStyle w:val="Char4"/>
          <w:rFonts w:hint="cs"/>
          <w:rtl/>
        </w:rPr>
        <w:t xml:space="preserve"> </w:t>
      </w:r>
      <w:r w:rsidR="00B85FDC" w:rsidRPr="00F84FAD">
        <w:rPr>
          <w:rStyle w:val="Char2"/>
          <w:rFonts w:hint="cs"/>
          <w:rtl/>
        </w:rPr>
        <w:t>«</w:t>
      </w:r>
      <w:r w:rsidR="00B85FDC" w:rsidRPr="00F84FAD">
        <w:rPr>
          <w:rStyle w:val="Char2"/>
          <w:rFonts w:hint="eastAsia"/>
          <w:rtl/>
        </w:rPr>
        <w:t>أَنَّ</w:t>
      </w:r>
      <w:r w:rsidR="00B85FDC" w:rsidRPr="00F84FAD">
        <w:rPr>
          <w:rStyle w:val="Char2"/>
          <w:rtl/>
        </w:rPr>
        <w:t xml:space="preserve"> </w:t>
      </w:r>
      <w:r w:rsidR="00B85FDC" w:rsidRPr="00F84FAD">
        <w:rPr>
          <w:rStyle w:val="Char2"/>
          <w:rFonts w:hint="eastAsia"/>
          <w:rtl/>
        </w:rPr>
        <w:t>رَسُولَ</w:t>
      </w:r>
      <w:r w:rsidR="00B85FDC" w:rsidRPr="00F84FAD">
        <w:rPr>
          <w:rStyle w:val="Char2"/>
          <w:rtl/>
        </w:rPr>
        <w:t xml:space="preserve"> </w:t>
      </w:r>
      <w:r w:rsidR="00B85FDC" w:rsidRPr="00F84FAD">
        <w:rPr>
          <w:rStyle w:val="Char2"/>
          <w:rFonts w:hint="eastAsia"/>
          <w:rtl/>
        </w:rPr>
        <w:t>اللَّهِ</w:t>
      </w:r>
      <w:r w:rsidR="002855E4" w:rsidRPr="00F84FAD">
        <w:rPr>
          <w:rStyle w:val="Char2"/>
          <w:rtl/>
        </w:rPr>
        <w:t xml:space="preserve"> </w:t>
      </w:r>
      <w:r w:rsidR="002855E4" w:rsidRPr="002855E4">
        <w:rPr>
          <w:rStyle w:val="Char2"/>
          <w:rFonts w:cs="CTraditional Arabic"/>
          <w:rtl/>
        </w:rPr>
        <w:t>ج</w:t>
      </w:r>
      <w:r w:rsidR="00B85FDC" w:rsidRPr="00F84FAD">
        <w:rPr>
          <w:rStyle w:val="Char2"/>
          <w:rtl/>
        </w:rPr>
        <w:t xml:space="preserve"> </w:t>
      </w:r>
      <w:r w:rsidR="00B85FDC" w:rsidRPr="00F84FAD">
        <w:rPr>
          <w:rStyle w:val="Char2"/>
          <w:rFonts w:hint="eastAsia"/>
          <w:rtl/>
        </w:rPr>
        <w:t>قَالَ</w:t>
      </w:r>
      <w:r w:rsidR="00B85FDC" w:rsidRPr="00F84FAD">
        <w:rPr>
          <w:rStyle w:val="Char2"/>
          <w:rFonts w:hint="cs"/>
          <w:rtl/>
        </w:rPr>
        <w:t>:</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أَنْفَقَ</w:t>
      </w:r>
      <w:r w:rsidR="00B85FDC" w:rsidRPr="00F84FAD">
        <w:rPr>
          <w:rStyle w:val="Char2"/>
          <w:rtl/>
        </w:rPr>
        <w:t xml:space="preserve"> </w:t>
      </w:r>
      <w:r w:rsidR="00B85FDC" w:rsidRPr="00F84FAD">
        <w:rPr>
          <w:rStyle w:val="Char2"/>
          <w:rFonts w:hint="eastAsia"/>
          <w:rtl/>
        </w:rPr>
        <w:t>زَوْجَيْنِ</w:t>
      </w:r>
      <w:r w:rsidR="00B85FDC" w:rsidRPr="00F84FAD">
        <w:rPr>
          <w:rStyle w:val="Char2"/>
          <w:rtl/>
        </w:rPr>
        <w:t xml:space="preserve"> </w:t>
      </w:r>
      <w:r w:rsidR="00B85FDC" w:rsidRPr="00F84FAD">
        <w:rPr>
          <w:rStyle w:val="Char2"/>
          <w:rFonts w:hint="eastAsia"/>
          <w:rtl/>
        </w:rPr>
        <w:t>فِى</w:t>
      </w:r>
      <w:r w:rsidR="00B85FDC" w:rsidRPr="00F84FAD">
        <w:rPr>
          <w:rStyle w:val="Char2"/>
          <w:rtl/>
        </w:rPr>
        <w:t xml:space="preserve"> </w:t>
      </w:r>
      <w:r w:rsidR="00B85FDC" w:rsidRPr="00F84FAD">
        <w:rPr>
          <w:rStyle w:val="Char2"/>
          <w:rFonts w:hint="eastAsia"/>
          <w:rtl/>
        </w:rPr>
        <w:t>سَبِيلِ</w:t>
      </w:r>
      <w:r w:rsidR="00B85FDC" w:rsidRPr="00F84FAD">
        <w:rPr>
          <w:rStyle w:val="Char2"/>
          <w:rtl/>
        </w:rPr>
        <w:t xml:space="preserve"> </w:t>
      </w:r>
      <w:r w:rsidR="00B85FDC" w:rsidRPr="00F84FAD">
        <w:rPr>
          <w:rStyle w:val="Char2"/>
          <w:rFonts w:hint="eastAsia"/>
          <w:rtl/>
        </w:rPr>
        <w:t>اللَّهِ</w:t>
      </w:r>
      <w:r w:rsidR="00B85FDC" w:rsidRPr="00F84FAD">
        <w:rPr>
          <w:rStyle w:val="Char2"/>
          <w:rtl/>
        </w:rPr>
        <w:t xml:space="preserve"> </w:t>
      </w:r>
      <w:r w:rsidR="00B85FDC" w:rsidRPr="00F84FAD">
        <w:rPr>
          <w:rStyle w:val="Char2"/>
          <w:rFonts w:hint="eastAsia"/>
          <w:rtl/>
        </w:rPr>
        <w:t>نُودِىَ</w:t>
      </w:r>
      <w:r w:rsidR="00B85FDC" w:rsidRPr="00F84FAD">
        <w:rPr>
          <w:rStyle w:val="Char2"/>
          <w:rtl/>
        </w:rPr>
        <w:t xml:space="preserve"> </w:t>
      </w:r>
      <w:r w:rsidR="00B85FDC" w:rsidRPr="00F84FAD">
        <w:rPr>
          <w:rStyle w:val="Char2"/>
          <w:rFonts w:hint="eastAsia"/>
          <w:rtl/>
        </w:rPr>
        <w:t>فِى</w:t>
      </w:r>
      <w:r w:rsidR="00B85FDC" w:rsidRPr="00F84FAD">
        <w:rPr>
          <w:rStyle w:val="Char2"/>
          <w:rtl/>
        </w:rPr>
        <w:t xml:space="preserve"> </w:t>
      </w:r>
      <w:r w:rsidR="00B85FDC" w:rsidRPr="00F84FAD">
        <w:rPr>
          <w:rStyle w:val="Char2"/>
          <w:rFonts w:hint="eastAsia"/>
          <w:rtl/>
        </w:rPr>
        <w:t>الْجَنَّةِ</w:t>
      </w:r>
      <w:r w:rsidR="00B85FDC" w:rsidRPr="00F84FAD">
        <w:rPr>
          <w:rStyle w:val="Char2"/>
          <w:rtl/>
        </w:rPr>
        <w:t xml:space="preserve"> </w:t>
      </w:r>
      <w:r w:rsidR="00B85FDC" w:rsidRPr="00F84FAD">
        <w:rPr>
          <w:rStyle w:val="Char2"/>
          <w:rFonts w:hint="eastAsia"/>
          <w:rtl/>
        </w:rPr>
        <w:t>يَا</w:t>
      </w:r>
      <w:r w:rsidR="00B85FDC" w:rsidRPr="00F84FAD">
        <w:rPr>
          <w:rStyle w:val="Char2"/>
          <w:rtl/>
        </w:rPr>
        <w:t xml:space="preserve"> </w:t>
      </w:r>
      <w:r w:rsidR="00B85FDC" w:rsidRPr="00F84FAD">
        <w:rPr>
          <w:rStyle w:val="Char2"/>
          <w:rFonts w:hint="eastAsia"/>
          <w:rtl/>
        </w:rPr>
        <w:t>عَبْدَ</w:t>
      </w:r>
      <w:r w:rsidR="00B85FDC" w:rsidRPr="00F84FAD">
        <w:rPr>
          <w:rStyle w:val="Char2"/>
          <w:rtl/>
        </w:rPr>
        <w:t xml:space="preserve"> </w:t>
      </w:r>
      <w:r w:rsidR="00B85FDC" w:rsidRPr="00F84FAD">
        <w:rPr>
          <w:rStyle w:val="Char2"/>
          <w:rFonts w:hint="eastAsia"/>
          <w:rtl/>
        </w:rPr>
        <w:t>اللَّهِ</w:t>
      </w:r>
      <w:r w:rsidR="00B85FDC" w:rsidRPr="00F84FAD">
        <w:rPr>
          <w:rStyle w:val="Char2"/>
          <w:rtl/>
        </w:rPr>
        <w:t xml:space="preserve"> </w:t>
      </w:r>
      <w:r w:rsidR="00B85FDC" w:rsidRPr="00F84FAD">
        <w:rPr>
          <w:rStyle w:val="Char2"/>
          <w:rFonts w:hint="eastAsia"/>
          <w:rtl/>
        </w:rPr>
        <w:t>هَذَا</w:t>
      </w:r>
      <w:r w:rsidR="00B85FDC" w:rsidRPr="00F84FAD">
        <w:rPr>
          <w:rStyle w:val="Char2"/>
          <w:rtl/>
        </w:rPr>
        <w:t xml:space="preserve"> </w:t>
      </w:r>
      <w:r w:rsidR="00B85FDC" w:rsidRPr="00F84FAD">
        <w:rPr>
          <w:rStyle w:val="Char2"/>
          <w:rFonts w:hint="eastAsia"/>
          <w:rtl/>
        </w:rPr>
        <w:t>خَيْرٌ</w:t>
      </w:r>
      <w:r w:rsidR="00B85FDC" w:rsidRPr="00F84FAD">
        <w:rPr>
          <w:rStyle w:val="Char2"/>
          <w:rtl/>
        </w:rPr>
        <w:t xml:space="preserve"> </w:t>
      </w:r>
      <w:r w:rsidR="00B85FDC" w:rsidRPr="00F84FAD">
        <w:rPr>
          <w:rStyle w:val="Char2"/>
          <w:rFonts w:hint="eastAsia"/>
          <w:rtl/>
        </w:rPr>
        <w:t>فَمَنْ</w:t>
      </w:r>
      <w:r w:rsidR="00B85FDC" w:rsidRPr="00F84FAD">
        <w:rPr>
          <w:rStyle w:val="Char2"/>
          <w:rtl/>
        </w:rPr>
        <w:t xml:space="preserve"> </w:t>
      </w:r>
      <w:r w:rsidR="00B85FDC" w:rsidRPr="00F84FAD">
        <w:rPr>
          <w:rStyle w:val="Char2"/>
          <w:rFonts w:hint="eastAsia"/>
          <w:rtl/>
        </w:rPr>
        <w:t>كَانَ</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أَهْلِ</w:t>
      </w:r>
      <w:r w:rsidR="00B85FDC" w:rsidRPr="00F84FAD">
        <w:rPr>
          <w:rStyle w:val="Char2"/>
          <w:rtl/>
        </w:rPr>
        <w:t xml:space="preserve"> </w:t>
      </w:r>
      <w:r w:rsidR="00B85FDC" w:rsidRPr="00F84FAD">
        <w:rPr>
          <w:rStyle w:val="Char2"/>
          <w:rFonts w:hint="eastAsia"/>
          <w:rtl/>
        </w:rPr>
        <w:t>الصَّلاَةِ</w:t>
      </w:r>
      <w:r w:rsidR="00B85FDC" w:rsidRPr="00F84FAD">
        <w:rPr>
          <w:rStyle w:val="Char2"/>
          <w:rtl/>
        </w:rPr>
        <w:t xml:space="preserve"> </w:t>
      </w:r>
      <w:r w:rsidR="00B85FDC" w:rsidRPr="00F84FAD">
        <w:rPr>
          <w:rStyle w:val="Char2"/>
          <w:rFonts w:hint="eastAsia"/>
          <w:rtl/>
        </w:rPr>
        <w:t>دُعِىَ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بَابِ</w:t>
      </w:r>
      <w:r w:rsidR="00B85FDC" w:rsidRPr="00F84FAD">
        <w:rPr>
          <w:rStyle w:val="Char2"/>
          <w:rtl/>
        </w:rPr>
        <w:t xml:space="preserve"> </w:t>
      </w:r>
      <w:r w:rsidR="00B85FDC" w:rsidRPr="00F84FAD">
        <w:rPr>
          <w:rStyle w:val="Char2"/>
          <w:rFonts w:hint="eastAsia"/>
          <w:rtl/>
        </w:rPr>
        <w:t>الصَّلاَةِ</w:t>
      </w:r>
      <w:r w:rsidR="00B85FDC" w:rsidRPr="00F84FAD">
        <w:rPr>
          <w:rStyle w:val="Char2"/>
          <w:rtl/>
        </w:rPr>
        <w:t xml:space="preserve"> </w:t>
      </w:r>
      <w:r w:rsidR="00B85FDC" w:rsidRPr="00F84FAD">
        <w:rPr>
          <w:rStyle w:val="Char2"/>
          <w:rFonts w:hint="eastAsia"/>
          <w:rtl/>
        </w:rPr>
        <w:t>وَمَنْ</w:t>
      </w:r>
      <w:r w:rsidR="00B85FDC" w:rsidRPr="00F84FAD">
        <w:rPr>
          <w:rStyle w:val="Char2"/>
          <w:rtl/>
        </w:rPr>
        <w:t xml:space="preserve"> </w:t>
      </w:r>
      <w:r w:rsidR="00B85FDC" w:rsidRPr="00F84FAD">
        <w:rPr>
          <w:rStyle w:val="Char2"/>
          <w:rFonts w:hint="eastAsia"/>
          <w:rtl/>
        </w:rPr>
        <w:t>كَانَ</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أَهْلِ</w:t>
      </w:r>
      <w:r w:rsidR="00B85FDC" w:rsidRPr="00F84FAD">
        <w:rPr>
          <w:rStyle w:val="Char2"/>
          <w:rtl/>
        </w:rPr>
        <w:t xml:space="preserve"> </w:t>
      </w:r>
      <w:r w:rsidR="00B85FDC" w:rsidRPr="00F84FAD">
        <w:rPr>
          <w:rStyle w:val="Char2"/>
          <w:rFonts w:hint="eastAsia"/>
          <w:rtl/>
        </w:rPr>
        <w:t>الْجِهَادِ</w:t>
      </w:r>
      <w:r w:rsidR="00B85FDC" w:rsidRPr="00F84FAD">
        <w:rPr>
          <w:rStyle w:val="Char2"/>
          <w:rtl/>
        </w:rPr>
        <w:t xml:space="preserve"> </w:t>
      </w:r>
      <w:r w:rsidR="00B85FDC" w:rsidRPr="00F84FAD">
        <w:rPr>
          <w:rStyle w:val="Char2"/>
          <w:rFonts w:hint="eastAsia"/>
          <w:rtl/>
        </w:rPr>
        <w:t>دُعِىَ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بَابِ</w:t>
      </w:r>
      <w:r w:rsidR="00B85FDC" w:rsidRPr="00F84FAD">
        <w:rPr>
          <w:rStyle w:val="Char2"/>
          <w:rtl/>
        </w:rPr>
        <w:t xml:space="preserve"> </w:t>
      </w:r>
      <w:r w:rsidR="00B85FDC" w:rsidRPr="00F84FAD">
        <w:rPr>
          <w:rStyle w:val="Char2"/>
          <w:rFonts w:hint="eastAsia"/>
          <w:rtl/>
        </w:rPr>
        <w:t>الْجِهَادِ</w:t>
      </w:r>
      <w:r w:rsidR="00B85FDC" w:rsidRPr="00F84FAD">
        <w:rPr>
          <w:rStyle w:val="Char2"/>
          <w:rtl/>
        </w:rPr>
        <w:t xml:space="preserve"> </w:t>
      </w:r>
      <w:r w:rsidR="00B85FDC" w:rsidRPr="00F84FAD">
        <w:rPr>
          <w:rStyle w:val="Char2"/>
          <w:rFonts w:hint="eastAsia"/>
          <w:rtl/>
        </w:rPr>
        <w:t>وَمَنْ</w:t>
      </w:r>
      <w:r w:rsidR="00B85FDC" w:rsidRPr="00F84FAD">
        <w:rPr>
          <w:rStyle w:val="Char2"/>
          <w:rtl/>
        </w:rPr>
        <w:t xml:space="preserve"> </w:t>
      </w:r>
      <w:r w:rsidR="00B85FDC" w:rsidRPr="00F84FAD">
        <w:rPr>
          <w:rStyle w:val="Char2"/>
          <w:rFonts w:hint="eastAsia"/>
          <w:rtl/>
        </w:rPr>
        <w:t>كَانَ</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أَهْلِ</w:t>
      </w:r>
      <w:r w:rsidR="00B85FDC" w:rsidRPr="00F84FAD">
        <w:rPr>
          <w:rStyle w:val="Char2"/>
          <w:rtl/>
        </w:rPr>
        <w:t xml:space="preserve"> </w:t>
      </w:r>
      <w:r w:rsidR="00B85FDC" w:rsidRPr="00F84FAD">
        <w:rPr>
          <w:rStyle w:val="Char2"/>
          <w:rFonts w:hint="eastAsia"/>
          <w:rtl/>
        </w:rPr>
        <w:t>الصَّدَقَةِ</w:t>
      </w:r>
      <w:r w:rsidR="00B85FDC" w:rsidRPr="00F84FAD">
        <w:rPr>
          <w:rStyle w:val="Char2"/>
          <w:rtl/>
        </w:rPr>
        <w:t xml:space="preserve"> </w:t>
      </w:r>
      <w:r w:rsidR="00B85FDC" w:rsidRPr="00F84FAD">
        <w:rPr>
          <w:rStyle w:val="Char2"/>
          <w:rFonts w:hint="eastAsia"/>
          <w:rtl/>
        </w:rPr>
        <w:t>دُعِىَ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بَابِ</w:t>
      </w:r>
      <w:r w:rsidR="00B85FDC" w:rsidRPr="00F84FAD">
        <w:rPr>
          <w:rStyle w:val="Char2"/>
          <w:rtl/>
        </w:rPr>
        <w:t xml:space="preserve"> </w:t>
      </w:r>
      <w:r w:rsidR="00B85FDC" w:rsidRPr="00F84FAD">
        <w:rPr>
          <w:rStyle w:val="Char2"/>
          <w:rFonts w:hint="eastAsia"/>
          <w:rtl/>
        </w:rPr>
        <w:t>الصَّدَقَةِ</w:t>
      </w:r>
      <w:r w:rsidR="00B85FDC" w:rsidRPr="00F84FAD">
        <w:rPr>
          <w:rStyle w:val="Char2"/>
          <w:rtl/>
        </w:rPr>
        <w:t xml:space="preserve"> </w:t>
      </w:r>
      <w:r w:rsidR="00B85FDC" w:rsidRPr="00F84FAD">
        <w:rPr>
          <w:rStyle w:val="Char2"/>
          <w:rFonts w:hint="eastAsia"/>
          <w:rtl/>
        </w:rPr>
        <w:t>وَمَنْ</w:t>
      </w:r>
      <w:r w:rsidR="00B85FDC" w:rsidRPr="00F84FAD">
        <w:rPr>
          <w:rStyle w:val="Char2"/>
          <w:rtl/>
        </w:rPr>
        <w:t xml:space="preserve"> </w:t>
      </w:r>
      <w:r w:rsidR="00B85FDC" w:rsidRPr="00F84FAD">
        <w:rPr>
          <w:rStyle w:val="Char2"/>
          <w:rFonts w:hint="eastAsia"/>
          <w:rtl/>
        </w:rPr>
        <w:t>كَانَ</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أَهْلِ</w:t>
      </w:r>
      <w:r w:rsidR="00B85FDC" w:rsidRPr="00F84FAD">
        <w:rPr>
          <w:rStyle w:val="Char2"/>
          <w:rtl/>
        </w:rPr>
        <w:t xml:space="preserve"> </w:t>
      </w:r>
      <w:r w:rsidR="00B85FDC" w:rsidRPr="00F84FAD">
        <w:rPr>
          <w:rStyle w:val="Char2"/>
          <w:rFonts w:hint="eastAsia"/>
          <w:rtl/>
        </w:rPr>
        <w:t>الصِّيَامِ</w:t>
      </w:r>
      <w:r w:rsidR="00B85FDC" w:rsidRPr="00F84FAD">
        <w:rPr>
          <w:rStyle w:val="Char2"/>
          <w:rtl/>
        </w:rPr>
        <w:t xml:space="preserve"> </w:t>
      </w:r>
      <w:r w:rsidR="00B85FDC" w:rsidRPr="00F84FAD">
        <w:rPr>
          <w:rStyle w:val="Char2"/>
          <w:rFonts w:hint="eastAsia"/>
          <w:rtl/>
        </w:rPr>
        <w:t>دُعِىَ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بَابِ</w:t>
      </w:r>
      <w:r w:rsidR="00B85FDC" w:rsidRPr="00F84FAD">
        <w:rPr>
          <w:rStyle w:val="Char2"/>
          <w:rtl/>
        </w:rPr>
        <w:t xml:space="preserve"> </w:t>
      </w:r>
      <w:r w:rsidR="00B85FDC" w:rsidRPr="00F84FAD">
        <w:rPr>
          <w:rStyle w:val="Char2"/>
          <w:rFonts w:hint="eastAsia"/>
          <w:rtl/>
        </w:rPr>
        <w:t>الرَّيَّانِ</w:t>
      </w:r>
      <w:r w:rsidR="00B85FDC" w:rsidRPr="00F84FAD">
        <w:rPr>
          <w:rStyle w:val="Char2"/>
          <w:rtl/>
        </w:rPr>
        <w:t xml:space="preserve">. </w:t>
      </w:r>
      <w:r w:rsidR="00B85FDC" w:rsidRPr="00F84FAD">
        <w:rPr>
          <w:rStyle w:val="Char2"/>
          <w:rFonts w:hint="eastAsia"/>
          <w:rtl/>
        </w:rPr>
        <w:t>فَقَالَ</w:t>
      </w:r>
      <w:r w:rsidR="00B85FDC" w:rsidRPr="00F84FAD">
        <w:rPr>
          <w:rStyle w:val="Char2"/>
          <w:rtl/>
        </w:rPr>
        <w:t xml:space="preserve"> </w:t>
      </w:r>
      <w:r w:rsidR="00B85FDC" w:rsidRPr="00F84FAD">
        <w:rPr>
          <w:rStyle w:val="Char2"/>
          <w:rFonts w:hint="eastAsia"/>
          <w:rtl/>
        </w:rPr>
        <w:t>أَبُو</w:t>
      </w:r>
      <w:r w:rsidR="00B85FDC" w:rsidRPr="00F84FAD">
        <w:rPr>
          <w:rStyle w:val="Char2"/>
          <w:rtl/>
        </w:rPr>
        <w:t xml:space="preserve"> </w:t>
      </w:r>
      <w:r w:rsidR="00B85FDC" w:rsidRPr="00F84FAD">
        <w:rPr>
          <w:rStyle w:val="Char2"/>
          <w:rFonts w:hint="eastAsia"/>
          <w:rtl/>
        </w:rPr>
        <w:t>بَكْرٍ</w:t>
      </w:r>
      <w:r w:rsidR="00B85FDC" w:rsidRPr="00F84FAD">
        <w:rPr>
          <w:rStyle w:val="Char2"/>
          <w:rtl/>
        </w:rPr>
        <w:t xml:space="preserve"> </w:t>
      </w:r>
      <w:r w:rsidR="00B85FDC" w:rsidRPr="00F84FAD">
        <w:rPr>
          <w:rStyle w:val="Char2"/>
          <w:rFonts w:hint="eastAsia"/>
          <w:rtl/>
        </w:rPr>
        <w:t>بِأَبِى</w:t>
      </w:r>
      <w:r w:rsidR="00B85FDC" w:rsidRPr="00F84FAD">
        <w:rPr>
          <w:rStyle w:val="Char2"/>
          <w:rtl/>
        </w:rPr>
        <w:t xml:space="preserve"> </w:t>
      </w:r>
      <w:r w:rsidR="00B85FDC" w:rsidRPr="00F84FAD">
        <w:rPr>
          <w:rStyle w:val="Char2"/>
          <w:rFonts w:hint="eastAsia"/>
          <w:rtl/>
        </w:rPr>
        <w:t>أَنْتَ</w:t>
      </w:r>
      <w:r w:rsidR="00B85FDC" w:rsidRPr="00F84FAD">
        <w:rPr>
          <w:rStyle w:val="Char2"/>
          <w:rtl/>
        </w:rPr>
        <w:t xml:space="preserve"> </w:t>
      </w:r>
      <w:r w:rsidR="00B85FDC" w:rsidRPr="00F84FAD">
        <w:rPr>
          <w:rStyle w:val="Char2"/>
          <w:rFonts w:hint="eastAsia"/>
          <w:rtl/>
        </w:rPr>
        <w:t>وَأُمِّى</w:t>
      </w:r>
      <w:r w:rsidR="00B85FDC" w:rsidRPr="00F84FAD">
        <w:rPr>
          <w:rStyle w:val="Char2"/>
          <w:rtl/>
        </w:rPr>
        <w:t xml:space="preserve"> </w:t>
      </w:r>
      <w:r w:rsidR="00B85FDC" w:rsidRPr="00F84FAD">
        <w:rPr>
          <w:rStyle w:val="Char2"/>
          <w:rFonts w:hint="eastAsia"/>
          <w:rtl/>
        </w:rPr>
        <w:t>مَا</w:t>
      </w:r>
      <w:r w:rsidR="00B85FDC" w:rsidRPr="00F84FAD">
        <w:rPr>
          <w:rStyle w:val="Char2"/>
          <w:rtl/>
        </w:rPr>
        <w:t xml:space="preserve"> </w:t>
      </w:r>
      <w:r w:rsidR="00B85FDC" w:rsidRPr="00F84FAD">
        <w:rPr>
          <w:rStyle w:val="Char2"/>
          <w:rFonts w:hint="eastAsia"/>
          <w:rtl/>
        </w:rPr>
        <w:t>عَلَى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دُعِىَ</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هَذِهِ</w:t>
      </w:r>
      <w:r w:rsidR="00B85FDC" w:rsidRPr="00F84FAD">
        <w:rPr>
          <w:rStyle w:val="Char2"/>
          <w:rtl/>
        </w:rPr>
        <w:t xml:space="preserve"> </w:t>
      </w:r>
      <w:r w:rsidR="00B85FDC" w:rsidRPr="00F84FAD">
        <w:rPr>
          <w:rStyle w:val="Char2"/>
          <w:rFonts w:hint="eastAsia"/>
          <w:rtl/>
        </w:rPr>
        <w:t>الأَبْوَابِ</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ضَرُورَةٍ</w:t>
      </w:r>
      <w:r w:rsidR="00B85FDC" w:rsidRPr="00F84FAD">
        <w:rPr>
          <w:rStyle w:val="Char2"/>
          <w:rtl/>
        </w:rPr>
        <w:t xml:space="preserve"> </w:t>
      </w:r>
      <w:r w:rsidR="00B85FDC" w:rsidRPr="00F84FAD">
        <w:rPr>
          <w:rStyle w:val="Char2"/>
          <w:rFonts w:hint="eastAsia"/>
          <w:rtl/>
        </w:rPr>
        <w:t>فَهَلْ</w:t>
      </w:r>
      <w:r w:rsidR="00B85FDC" w:rsidRPr="00F84FAD">
        <w:rPr>
          <w:rStyle w:val="Char2"/>
          <w:rtl/>
        </w:rPr>
        <w:t xml:space="preserve"> </w:t>
      </w:r>
      <w:r w:rsidR="00B85FDC" w:rsidRPr="00F84FAD">
        <w:rPr>
          <w:rStyle w:val="Char2"/>
          <w:rFonts w:hint="eastAsia"/>
          <w:rtl/>
        </w:rPr>
        <w:t>يُدْعَى</w:t>
      </w:r>
      <w:r w:rsidR="00B85FDC" w:rsidRPr="00F84FAD">
        <w:rPr>
          <w:rStyle w:val="Char2"/>
          <w:rtl/>
        </w:rPr>
        <w:t xml:space="preserve"> </w:t>
      </w:r>
      <w:r w:rsidR="00B85FDC" w:rsidRPr="00F84FAD">
        <w:rPr>
          <w:rStyle w:val="Char2"/>
          <w:rFonts w:hint="eastAsia"/>
          <w:rtl/>
        </w:rPr>
        <w:t>أَحَدٌ</w:t>
      </w:r>
      <w:r w:rsidR="00B85FDC" w:rsidRPr="00F84FAD">
        <w:rPr>
          <w:rStyle w:val="Char2"/>
          <w:rtl/>
        </w:rPr>
        <w:t xml:space="preserve"> </w:t>
      </w:r>
      <w:r w:rsidR="00B85FDC" w:rsidRPr="00F84FAD">
        <w:rPr>
          <w:rStyle w:val="Char2"/>
          <w:rFonts w:hint="eastAsia"/>
          <w:rtl/>
        </w:rPr>
        <w:t>مِنْ</w:t>
      </w:r>
      <w:r w:rsidR="00B85FDC" w:rsidRPr="00F84FAD">
        <w:rPr>
          <w:rStyle w:val="Char2"/>
          <w:rtl/>
        </w:rPr>
        <w:t xml:space="preserve"> </w:t>
      </w:r>
      <w:r w:rsidR="00B85FDC" w:rsidRPr="00F84FAD">
        <w:rPr>
          <w:rStyle w:val="Char2"/>
          <w:rFonts w:hint="eastAsia"/>
          <w:rtl/>
        </w:rPr>
        <w:t>تِلْكَ</w:t>
      </w:r>
      <w:r w:rsidR="00B85FDC" w:rsidRPr="00F84FAD">
        <w:rPr>
          <w:rStyle w:val="Char2"/>
          <w:rtl/>
        </w:rPr>
        <w:t xml:space="preserve"> </w:t>
      </w:r>
      <w:r w:rsidR="00B85FDC" w:rsidRPr="00F84FAD">
        <w:rPr>
          <w:rStyle w:val="Char2"/>
          <w:rFonts w:hint="eastAsia"/>
          <w:rtl/>
        </w:rPr>
        <w:t>الأَبْوَابِ</w:t>
      </w:r>
      <w:r w:rsidR="00B85FDC" w:rsidRPr="00F84FAD">
        <w:rPr>
          <w:rStyle w:val="Char2"/>
          <w:rtl/>
        </w:rPr>
        <w:t xml:space="preserve"> </w:t>
      </w:r>
      <w:r w:rsidR="00B85FDC" w:rsidRPr="00F84FAD">
        <w:rPr>
          <w:rStyle w:val="Char2"/>
          <w:rFonts w:hint="eastAsia"/>
          <w:rtl/>
        </w:rPr>
        <w:t>كُلِّهَا</w:t>
      </w:r>
      <w:r w:rsidR="00B85FDC" w:rsidRPr="00F84FAD">
        <w:rPr>
          <w:rStyle w:val="Char2"/>
          <w:rtl/>
        </w:rPr>
        <w:t xml:space="preserve"> </w:t>
      </w:r>
      <w:r w:rsidR="00B85FDC" w:rsidRPr="00F84FAD">
        <w:rPr>
          <w:rStyle w:val="Char2"/>
          <w:rFonts w:hint="eastAsia"/>
          <w:rtl/>
        </w:rPr>
        <w:t>قَالَ</w:t>
      </w:r>
      <w:r w:rsidR="00B85FDC" w:rsidRPr="00F84FAD">
        <w:rPr>
          <w:rStyle w:val="Char2"/>
          <w:rFonts w:hint="cs"/>
          <w:rtl/>
        </w:rPr>
        <w:t>:</w:t>
      </w:r>
      <w:r w:rsidR="00B85FDC" w:rsidRPr="00F84FAD">
        <w:rPr>
          <w:rStyle w:val="Char2"/>
          <w:rtl/>
        </w:rPr>
        <w:t xml:space="preserve"> </w:t>
      </w:r>
      <w:r w:rsidR="00B85FDC" w:rsidRPr="00F84FAD">
        <w:rPr>
          <w:rStyle w:val="Char2"/>
          <w:rFonts w:hint="eastAsia"/>
          <w:rtl/>
        </w:rPr>
        <w:t>نَعَمْ</w:t>
      </w:r>
      <w:r w:rsidR="00B85FDC" w:rsidRPr="00F84FAD">
        <w:rPr>
          <w:rStyle w:val="Char2"/>
          <w:rtl/>
        </w:rPr>
        <w:t xml:space="preserve"> </w:t>
      </w:r>
      <w:r w:rsidR="00B85FDC" w:rsidRPr="00F84FAD">
        <w:rPr>
          <w:rStyle w:val="Char2"/>
          <w:rFonts w:hint="eastAsia"/>
          <w:rtl/>
        </w:rPr>
        <w:t>وَأَرْجُو</w:t>
      </w:r>
      <w:r w:rsidR="00B85FDC" w:rsidRPr="00F84FAD">
        <w:rPr>
          <w:rStyle w:val="Char2"/>
          <w:rtl/>
        </w:rPr>
        <w:t xml:space="preserve"> </w:t>
      </w:r>
      <w:r w:rsidR="00B85FDC" w:rsidRPr="00F84FAD">
        <w:rPr>
          <w:rStyle w:val="Char2"/>
          <w:rFonts w:hint="eastAsia"/>
          <w:rtl/>
        </w:rPr>
        <w:t>أَنْ</w:t>
      </w:r>
      <w:r w:rsidR="00B85FDC" w:rsidRPr="00F84FAD">
        <w:rPr>
          <w:rStyle w:val="Char2"/>
          <w:rtl/>
        </w:rPr>
        <w:t xml:space="preserve"> </w:t>
      </w:r>
      <w:r w:rsidR="00B85FDC" w:rsidRPr="00F84FAD">
        <w:rPr>
          <w:rStyle w:val="Char2"/>
          <w:rFonts w:hint="eastAsia"/>
          <w:rtl/>
        </w:rPr>
        <w:t>تَكُونَ</w:t>
      </w:r>
      <w:r w:rsidR="00B85FDC" w:rsidRPr="00F84FAD">
        <w:rPr>
          <w:rStyle w:val="Char2"/>
          <w:rtl/>
        </w:rPr>
        <w:t xml:space="preserve"> </w:t>
      </w:r>
      <w:r w:rsidR="00B85FDC" w:rsidRPr="00F84FAD">
        <w:rPr>
          <w:rStyle w:val="Char2"/>
          <w:rFonts w:hint="eastAsia"/>
          <w:rtl/>
        </w:rPr>
        <w:t>مِنْهُمْ</w:t>
      </w:r>
      <w:r w:rsidR="00B85FDC" w:rsidRPr="00F84FAD">
        <w:rPr>
          <w:rStyle w:val="Char2"/>
          <w:rFonts w:hint="cs"/>
          <w:rtl/>
        </w:rPr>
        <w:t>»</w:t>
      </w:r>
      <w:r w:rsidRPr="00077934">
        <w:rPr>
          <w:rStyle w:val="Char4"/>
          <w:rFonts w:hint="cs"/>
          <w:rtl/>
        </w:rPr>
        <w:t xml:space="preserve">، </w:t>
      </w:r>
      <w:r w:rsidR="00B85FDC">
        <w:rPr>
          <w:rStyle w:val="Char1"/>
          <w:rFonts w:hint="cs"/>
          <w:rtl/>
        </w:rPr>
        <w:t>أ</w:t>
      </w:r>
      <w:r w:rsidRPr="00B85FDC">
        <w:rPr>
          <w:rStyle w:val="Char1"/>
          <w:rFonts w:hint="cs"/>
          <w:rtl/>
        </w:rPr>
        <w:t>خرجه الشيخان والترمذي</w:t>
      </w:r>
      <w:r w:rsidRPr="00085A97">
        <w:rPr>
          <w:rStyle w:val="Char4"/>
          <w:vertAlign w:val="superscript"/>
          <w:rtl/>
        </w:rPr>
        <w:footnoteReference w:id="141"/>
      </w:r>
      <w:r w:rsidRPr="00077934">
        <w:rPr>
          <w:rStyle w:val="Char4"/>
          <w:rFonts w:hint="cs"/>
          <w:rtl/>
        </w:rPr>
        <w:t xml:space="preserve">. </w:t>
      </w:r>
    </w:p>
    <w:p w:rsidR="008070C7" w:rsidRPr="00077934" w:rsidRDefault="008070C7" w:rsidP="00E460C1">
      <w:pPr>
        <w:widowControl w:val="0"/>
        <w:ind w:firstLine="284"/>
        <w:jc w:val="both"/>
        <w:rPr>
          <w:rStyle w:val="Char4"/>
          <w:rtl/>
        </w:rPr>
      </w:pPr>
      <w:r w:rsidRPr="00077934">
        <w:rPr>
          <w:rStyle w:val="Char4"/>
          <w:rFonts w:hint="cs"/>
          <w:rtl/>
        </w:rPr>
        <w:t xml:space="preserve">و </w:t>
      </w:r>
      <w:r w:rsidR="007D6E3C" w:rsidRPr="00077934">
        <w:rPr>
          <w:rStyle w:val="Char4"/>
          <w:rFonts w:hint="cs"/>
          <w:rtl/>
        </w:rPr>
        <w:t>یک</w:t>
      </w:r>
      <w:r w:rsidRPr="00077934">
        <w:rPr>
          <w:rStyle w:val="Char4"/>
          <w:rFonts w:hint="cs"/>
          <w:rtl/>
        </w:rPr>
        <w:t>بار به مقتضای</w:t>
      </w:r>
      <w:r w:rsidR="00B85FDC" w:rsidRPr="00077934">
        <w:rPr>
          <w:rStyle w:val="Char4"/>
          <w:rFonts w:hint="cs"/>
          <w:rtl/>
        </w:rPr>
        <w:t xml:space="preserve"> بشر</w:t>
      </w:r>
      <w:r w:rsidR="007D6E3C" w:rsidRPr="00077934">
        <w:rPr>
          <w:rStyle w:val="Char4"/>
          <w:rFonts w:hint="cs"/>
          <w:rtl/>
        </w:rPr>
        <w:t>ی</w:t>
      </w:r>
      <w:r w:rsidR="00B85FDC" w:rsidRPr="00077934">
        <w:rPr>
          <w:rStyle w:val="Char4"/>
          <w:rFonts w:hint="cs"/>
          <w:rtl/>
        </w:rPr>
        <w:t>ت در حضور اض</w:t>
      </w:r>
      <w:r w:rsidR="007D6E3C" w:rsidRPr="00077934">
        <w:rPr>
          <w:rStyle w:val="Char4"/>
          <w:rFonts w:hint="cs"/>
          <w:rtl/>
        </w:rPr>
        <w:t>ی</w:t>
      </w:r>
      <w:r w:rsidR="00B85FDC" w:rsidRPr="00077934">
        <w:rPr>
          <w:rStyle w:val="Char4"/>
          <w:rFonts w:hint="cs"/>
          <w:rtl/>
        </w:rPr>
        <w:t>اف حضرت صد</w:t>
      </w:r>
      <w:r w:rsidR="007D6E3C" w:rsidRPr="00077934">
        <w:rPr>
          <w:rStyle w:val="Char4"/>
          <w:rFonts w:hint="cs"/>
          <w:rtl/>
        </w:rPr>
        <w:t>ی</w:t>
      </w:r>
      <w:r w:rsidR="00B85FDC" w:rsidRPr="00077934">
        <w:rPr>
          <w:rStyle w:val="Char4"/>
          <w:rFonts w:hint="cs"/>
          <w:rtl/>
        </w:rPr>
        <w:t>ق</w:t>
      </w:r>
      <w:r w:rsidR="00185F0C" w:rsidRPr="00185F0C">
        <w:rPr>
          <w:rStyle w:val="Char4"/>
          <w:rFonts w:cs="CTraditional Arabic"/>
          <w:rtl/>
        </w:rPr>
        <w:t>س</w:t>
      </w:r>
      <w:r w:rsidRPr="00077934">
        <w:rPr>
          <w:rStyle w:val="Char4"/>
          <w:rFonts w:hint="cs"/>
          <w:rtl/>
        </w:rPr>
        <w:t xml:space="preserve"> را به اهل خانهء خود ملال</w:t>
      </w:r>
      <w:r w:rsidR="007D6E3C" w:rsidRPr="00077934">
        <w:rPr>
          <w:rStyle w:val="Char4"/>
          <w:rFonts w:hint="cs"/>
          <w:rtl/>
        </w:rPr>
        <w:t>ی</w:t>
      </w:r>
      <w:r w:rsidRPr="00077934">
        <w:rPr>
          <w:rStyle w:val="Char4"/>
          <w:rFonts w:hint="cs"/>
          <w:rtl/>
        </w:rPr>
        <w:t xml:space="preserve"> واقع شد و قسم خورد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طعام را نخورد و اهلخانه و اض</w:t>
      </w:r>
      <w:r w:rsidR="007D6E3C" w:rsidRPr="00077934">
        <w:rPr>
          <w:rStyle w:val="Char4"/>
          <w:rFonts w:hint="cs"/>
          <w:rtl/>
        </w:rPr>
        <w:t>ی</w:t>
      </w:r>
      <w:r w:rsidRPr="00077934">
        <w:rPr>
          <w:rStyle w:val="Char4"/>
          <w:rFonts w:hint="cs"/>
          <w:rtl/>
        </w:rPr>
        <w:t xml:space="preserve">اف همه متوحش شدند و قسم خوردند </w:t>
      </w:r>
      <w:r w:rsidR="007D6E3C" w:rsidRPr="00077934">
        <w:rPr>
          <w:rStyle w:val="Char4"/>
          <w:rFonts w:hint="cs"/>
          <w:rtl/>
        </w:rPr>
        <w:t>ک</w:t>
      </w:r>
      <w:r w:rsidRPr="00077934">
        <w:rPr>
          <w:rStyle w:val="Char4"/>
          <w:rFonts w:hint="cs"/>
          <w:rtl/>
        </w:rPr>
        <w:t>ه ما هم نخواه</w:t>
      </w:r>
      <w:r w:rsidR="007D6E3C" w:rsidRPr="00077934">
        <w:rPr>
          <w:rStyle w:val="Char4"/>
          <w:rFonts w:hint="cs"/>
          <w:rtl/>
        </w:rPr>
        <w:t>ی</w:t>
      </w:r>
      <w:r w:rsidRPr="00077934">
        <w:rPr>
          <w:rStyle w:val="Char4"/>
          <w:rFonts w:hint="cs"/>
          <w:rtl/>
        </w:rPr>
        <w:t>م خورد تا وقت</w:t>
      </w:r>
      <w:r w:rsidR="007D6E3C" w:rsidRPr="00077934">
        <w:rPr>
          <w:rStyle w:val="Char4"/>
          <w:rFonts w:hint="cs"/>
          <w:rtl/>
        </w:rPr>
        <w:t>یک</w:t>
      </w:r>
      <w:r w:rsidRPr="00077934">
        <w:rPr>
          <w:rStyle w:val="Char4"/>
          <w:rFonts w:hint="cs"/>
          <w:rtl/>
        </w:rPr>
        <w:t>ه تو نخور</w:t>
      </w:r>
      <w:r w:rsidR="007D6E3C" w:rsidRPr="00077934">
        <w:rPr>
          <w:rStyle w:val="Char4"/>
          <w:rFonts w:hint="cs"/>
          <w:rtl/>
        </w:rPr>
        <w:t>ی</w:t>
      </w:r>
      <w:r w:rsidRPr="00077934">
        <w:rPr>
          <w:rStyle w:val="Char4"/>
          <w:rFonts w:hint="cs"/>
          <w:rtl/>
        </w:rPr>
        <w:t xml:space="preserve"> در ا</w:t>
      </w:r>
      <w:r w:rsidR="007D6E3C" w:rsidRPr="00077934">
        <w:rPr>
          <w:rStyle w:val="Char4"/>
          <w:rFonts w:hint="cs"/>
          <w:rtl/>
        </w:rPr>
        <w:t>ی</w:t>
      </w:r>
      <w:r w:rsidRPr="00077934">
        <w:rPr>
          <w:rStyle w:val="Char4"/>
          <w:rFonts w:hint="cs"/>
          <w:rtl/>
        </w:rPr>
        <w:t>ن هنگام عنا</w:t>
      </w:r>
      <w:r w:rsidR="007D6E3C" w:rsidRPr="00077934">
        <w:rPr>
          <w:rStyle w:val="Char4"/>
          <w:rFonts w:hint="cs"/>
          <w:rtl/>
        </w:rPr>
        <w:t>ی</w:t>
      </w:r>
      <w:r w:rsidRPr="00077934">
        <w:rPr>
          <w:rStyle w:val="Char4"/>
          <w:rFonts w:hint="cs"/>
          <w:rtl/>
        </w:rPr>
        <w:t>ت اله</w:t>
      </w:r>
      <w:r w:rsidR="007D6E3C" w:rsidRPr="00077934">
        <w:rPr>
          <w:rStyle w:val="Char4"/>
          <w:rFonts w:hint="cs"/>
          <w:rtl/>
        </w:rPr>
        <w:t>ی</w:t>
      </w:r>
      <w:r w:rsidRPr="00077934">
        <w:rPr>
          <w:rStyle w:val="Char4"/>
          <w:rFonts w:hint="cs"/>
          <w:rtl/>
        </w:rPr>
        <w:t xml:space="preserve"> در رس</w:t>
      </w:r>
      <w:r w:rsidR="007D6E3C" w:rsidRPr="00077934">
        <w:rPr>
          <w:rStyle w:val="Char4"/>
          <w:rFonts w:hint="cs"/>
          <w:rtl/>
        </w:rPr>
        <w:t>ی</w:t>
      </w:r>
      <w:r w:rsidRPr="00077934">
        <w:rPr>
          <w:rStyle w:val="Char4"/>
          <w:rFonts w:hint="cs"/>
          <w:rtl/>
        </w:rPr>
        <w:t>د و داع</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نقض قسم در دلش پد</w:t>
      </w:r>
      <w:r w:rsidR="007D6E3C" w:rsidRPr="00077934">
        <w:rPr>
          <w:rStyle w:val="Char4"/>
          <w:rFonts w:hint="cs"/>
          <w:rtl/>
        </w:rPr>
        <w:t>ی</w:t>
      </w:r>
      <w:r w:rsidRPr="00077934">
        <w:rPr>
          <w:rStyle w:val="Char4"/>
          <w:rFonts w:hint="cs"/>
          <w:rtl/>
        </w:rPr>
        <w:t xml:space="preserve">د آمد و بشناخت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داع</w:t>
      </w:r>
      <w:r w:rsidR="007D6E3C" w:rsidRPr="00077934">
        <w:rPr>
          <w:rStyle w:val="Char4"/>
          <w:rFonts w:hint="cs"/>
          <w:rtl/>
        </w:rPr>
        <w:t>ی</w:t>
      </w:r>
      <w:r w:rsidRPr="00077934">
        <w:rPr>
          <w:rStyle w:val="Char4"/>
          <w:rFonts w:hint="cs"/>
          <w:rtl/>
        </w:rPr>
        <w:t xml:space="preserve">ه از </w:t>
      </w:r>
      <w:r w:rsidR="007D6E3C" w:rsidRPr="00077934">
        <w:rPr>
          <w:rStyle w:val="Char4"/>
          <w:rFonts w:hint="cs"/>
          <w:rtl/>
        </w:rPr>
        <w:t>ک</w:t>
      </w:r>
      <w:r w:rsidRPr="00077934">
        <w:rPr>
          <w:rStyle w:val="Char4"/>
          <w:rFonts w:hint="cs"/>
          <w:rtl/>
        </w:rPr>
        <w:t>دام منبع جوش</w:t>
      </w:r>
      <w:r w:rsidR="007D6E3C" w:rsidRPr="00077934">
        <w:rPr>
          <w:rStyle w:val="Char4"/>
          <w:rFonts w:hint="cs"/>
          <w:rtl/>
        </w:rPr>
        <w:t>ی</w:t>
      </w:r>
      <w:r w:rsidRPr="00077934">
        <w:rPr>
          <w:rStyle w:val="Char4"/>
          <w:rFonts w:hint="cs"/>
          <w:rtl/>
        </w:rPr>
        <w:t xml:space="preserve">ده دست در طعام </w:t>
      </w:r>
      <w:r w:rsidR="007D6E3C" w:rsidRPr="00077934">
        <w:rPr>
          <w:rStyle w:val="Char4"/>
          <w:rFonts w:hint="cs"/>
          <w:rtl/>
        </w:rPr>
        <w:t>ک</w:t>
      </w:r>
      <w:r w:rsidRPr="00077934">
        <w:rPr>
          <w:rStyle w:val="Char4"/>
          <w:rFonts w:hint="cs"/>
          <w:rtl/>
        </w:rPr>
        <w:t>رد و دو سه لقمه تناول نمود و خدا</w:t>
      </w:r>
      <w:r w:rsidR="007D6E3C" w:rsidRPr="00077934">
        <w:rPr>
          <w:rStyle w:val="Char4"/>
          <w:rFonts w:hint="cs"/>
          <w:rtl/>
        </w:rPr>
        <w:t>ی</w:t>
      </w:r>
      <w:r w:rsidR="000056C1" w:rsidRPr="000056C1">
        <w:rPr>
          <w:rStyle w:val="Char4"/>
          <w:rFonts w:cs="CTraditional Arabic" w:hint="cs"/>
          <w:rtl/>
        </w:rPr>
        <w:t>ﻷ</w:t>
      </w:r>
      <w:r w:rsidRPr="00077934">
        <w:rPr>
          <w:rStyle w:val="Char4"/>
          <w:rFonts w:hint="cs"/>
          <w:rtl/>
        </w:rPr>
        <w:t xml:space="preserve"> به ز</w:t>
      </w:r>
      <w:r w:rsidR="007D6E3C" w:rsidRPr="00077934">
        <w:rPr>
          <w:rStyle w:val="Char4"/>
          <w:rFonts w:hint="cs"/>
          <w:rtl/>
        </w:rPr>
        <w:t>ی</w:t>
      </w:r>
      <w:r w:rsidRPr="00077934">
        <w:rPr>
          <w:rStyle w:val="Char4"/>
          <w:rFonts w:hint="cs"/>
          <w:rtl/>
        </w:rPr>
        <w:t>ادت بر</w:t>
      </w:r>
      <w:r w:rsidR="007D6E3C" w:rsidRPr="00077934">
        <w:rPr>
          <w:rStyle w:val="Char4"/>
          <w:rFonts w:hint="cs"/>
          <w:rtl/>
        </w:rPr>
        <w:t>ک</w:t>
      </w:r>
      <w:r w:rsidRPr="00077934">
        <w:rPr>
          <w:rStyle w:val="Char4"/>
          <w:rFonts w:hint="cs"/>
          <w:rtl/>
        </w:rPr>
        <w:t>ت در طعام تنب</w:t>
      </w:r>
      <w:r w:rsidR="007D6E3C" w:rsidRPr="00077934">
        <w:rPr>
          <w:rStyle w:val="Char4"/>
          <w:rFonts w:hint="cs"/>
          <w:rtl/>
        </w:rPr>
        <w:t>ی</w:t>
      </w:r>
      <w:r w:rsidRPr="00077934">
        <w:rPr>
          <w:rStyle w:val="Char4"/>
          <w:rFonts w:hint="cs"/>
          <w:rtl/>
        </w:rPr>
        <w:t>ه فرمود بر آن</w:t>
      </w:r>
      <w:r w:rsidR="007D6E3C" w:rsidRPr="00077934">
        <w:rPr>
          <w:rStyle w:val="Char4"/>
          <w:rFonts w:hint="cs"/>
          <w:rtl/>
        </w:rPr>
        <w:t>ک</w:t>
      </w:r>
      <w:r w:rsidRPr="00077934">
        <w:rPr>
          <w:rStyle w:val="Char4"/>
          <w:rFonts w:hint="cs"/>
          <w:rtl/>
        </w:rPr>
        <w:t>ه ش</w:t>
      </w:r>
      <w:r w:rsidR="007D6E3C" w:rsidRPr="00077934">
        <w:rPr>
          <w:rStyle w:val="Char4"/>
          <w:rFonts w:hint="cs"/>
          <w:rtl/>
        </w:rPr>
        <w:t>ک</w:t>
      </w:r>
      <w:r w:rsidRPr="00077934">
        <w:rPr>
          <w:rStyle w:val="Char4"/>
          <w:rFonts w:hint="cs"/>
          <w:rtl/>
        </w:rPr>
        <w:t>ستن ا</w:t>
      </w:r>
      <w:r w:rsidR="007D6E3C" w:rsidRPr="00077934">
        <w:rPr>
          <w:rStyle w:val="Char4"/>
          <w:rFonts w:hint="cs"/>
          <w:rtl/>
        </w:rPr>
        <w:t>ی</w:t>
      </w:r>
      <w:r w:rsidRPr="00077934">
        <w:rPr>
          <w:rStyle w:val="Char4"/>
          <w:rFonts w:hint="cs"/>
          <w:rtl/>
        </w:rPr>
        <w:t>ن قسم مرض</w:t>
      </w:r>
      <w:r w:rsidR="007D6E3C" w:rsidRPr="00077934">
        <w:rPr>
          <w:rStyle w:val="Char4"/>
          <w:rFonts w:hint="cs"/>
          <w:rtl/>
        </w:rPr>
        <w:t>ی</w:t>
      </w:r>
      <w:r w:rsidRPr="00077934">
        <w:rPr>
          <w:rStyle w:val="Char4"/>
          <w:rFonts w:hint="cs"/>
          <w:rtl/>
        </w:rPr>
        <w:t xml:space="preserve"> اله</w:t>
      </w:r>
      <w:r w:rsidR="007D6E3C" w:rsidRPr="00077934">
        <w:rPr>
          <w:rStyle w:val="Char4"/>
          <w:rFonts w:hint="cs"/>
          <w:rtl/>
        </w:rPr>
        <w:t>ی</w:t>
      </w:r>
      <w:r w:rsidRPr="00077934">
        <w:rPr>
          <w:rStyle w:val="Char4"/>
          <w:rFonts w:hint="cs"/>
          <w:rtl/>
        </w:rPr>
        <w:t xml:space="preserve"> بود و ر</w:t>
      </w:r>
      <w:r w:rsidR="007D6E3C" w:rsidRPr="00077934">
        <w:rPr>
          <w:rStyle w:val="Char4"/>
          <w:rFonts w:hint="cs"/>
          <w:rtl/>
        </w:rPr>
        <w:t>ی</w:t>
      </w:r>
      <w:r w:rsidRPr="00077934">
        <w:rPr>
          <w:rStyle w:val="Char4"/>
          <w:rFonts w:hint="cs"/>
          <w:rtl/>
        </w:rPr>
        <w:t>زش ا</w:t>
      </w:r>
      <w:r w:rsidR="007D6E3C" w:rsidRPr="00077934">
        <w:rPr>
          <w:rStyle w:val="Char4"/>
          <w:rFonts w:hint="cs"/>
          <w:rtl/>
        </w:rPr>
        <w:t>ی</w:t>
      </w:r>
      <w:r w:rsidRPr="00077934">
        <w:rPr>
          <w:rStyle w:val="Char4"/>
          <w:rFonts w:hint="cs"/>
          <w:rtl/>
        </w:rPr>
        <w:t>ن داع</w:t>
      </w:r>
      <w:r w:rsidR="007D6E3C" w:rsidRPr="00077934">
        <w:rPr>
          <w:rStyle w:val="Char4"/>
          <w:rFonts w:hint="cs"/>
          <w:rtl/>
        </w:rPr>
        <w:t>ی</w:t>
      </w:r>
      <w:r w:rsidRPr="00077934">
        <w:rPr>
          <w:rStyle w:val="Char4"/>
          <w:rFonts w:hint="cs"/>
          <w:rtl/>
        </w:rPr>
        <w:t>ه از منبع ف</w:t>
      </w:r>
      <w:r w:rsidR="007D6E3C" w:rsidRPr="00077934">
        <w:rPr>
          <w:rStyle w:val="Char4"/>
          <w:rFonts w:hint="cs"/>
          <w:rtl/>
        </w:rPr>
        <w:t>ی</w:t>
      </w:r>
      <w:r w:rsidRPr="00077934">
        <w:rPr>
          <w:rStyle w:val="Char4"/>
          <w:rFonts w:hint="cs"/>
          <w:rtl/>
        </w:rPr>
        <w:t xml:space="preserve">ض و از عجائب صنع حق است با دوستان خود، </w:t>
      </w:r>
      <w:r w:rsidR="00B85FDC">
        <w:rPr>
          <w:rStyle w:val="Char1"/>
          <w:rFonts w:hint="cs"/>
          <w:rtl/>
        </w:rPr>
        <w:t>أ</w:t>
      </w:r>
      <w:r w:rsidRPr="00B85FDC">
        <w:rPr>
          <w:rStyle w:val="Char1"/>
          <w:rFonts w:hint="cs"/>
          <w:rtl/>
        </w:rPr>
        <w:t>خرج القصة بطولها البخاري</w:t>
      </w:r>
      <w:r w:rsidRPr="00085A97">
        <w:rPr>
          <w:rStyle w:val="Char4"/>
          <w:vertAlign w:val="superscript"/>
          <w:rtl/>
        </w:rPr>
        <w:footnoteReference w:id="142"/>
      </w:r>
      <w:r w:rsidRPr="00077934">
        <w:rPr>
          <w:rStyle w:val="Char4"/>
          <w:rFonts w:hint="cs"/>
          <w:rtl/>
        </w:rPr>
        <w:t xml:space="preserve">. </w:t>
      </w:r>
    </w:p>
    <w:p w:rsidR="008070C7" w:rsidRPr="00077934" w:rsidRDefault="008070C7" w:rsidP="00B85FDC">
      <w:pPr>
        <w:ind w:firstLine="284"/>
        <w:jc w:val="both"/>
        <w:rPr>
          <w:rStyle w:val="Char4"/>
          <w:rtl/>
        </w:rPr>
      </w:pPr>
      <w:r w:rsidRPr="00B85FDC">
        <w:rPr>
          <w:rStyle w:val="Char1"/>
          <w:rFonts w:hint="cs"/>
          <w:rtl/>
        </w:rPr>
        <w:t>في الاستيعاب</w:t>
      </w:r>
      <w:r w:rsidRPr="00077934">
        <w:rPr>
          <w:rStyle w:val="Char4"/>
          <w:rFonts w:hint="cs"/>
          <w:rtl/>
        </w:rPr>
        <w:t xml:space="preserve"> </w:t>
      </w:r>
      <w:r w:rsidR="00B85FDC" w:rsidRPr="00101F2A">
        <w:rPr>
          <w:rStyle w:val="Char3"/>
          <w:rFonts w:hint="cs"/>
          <w:rtl/>
        </w:rPr>
        <w:t>«أ</w:t>
      </w:r>
      <w:r w:rsidRPr="00101F2A">
        <w:rPr>
          <w:rStyle w:val="Char3"/>
          <w:rFonts w:hint="cs"/>
          <w:rtl/>
        </w:rPr>
        <w:t>ن ثابت ابن قيس بن شماسٍ استشهد فراه بعض الصحابة في النوم ف</w:t>
      </w:r>
      <w:r w:rsidR="00B85FDC" w:rsidRPr="00101F2A">
        <w:rPr>
          <w:rStyle w:val="Char3"/>
          <w:rFonts w:hint="cs"/>
          <w:rtl/>
        </w:rPr>
        <w:t>أ</w:t>
      </w:r>
      <w:r w:rsidRPr="00101F2A">
        <w:rPr>
          <w:rStyle w:val="Char3"/>
          <w:rFonts w:hint="cs"/>
          <w:rtl/>
        </w:rPr>
        <w:t xml:space="preserve">وصي بان تؤخذ درعه ممن كانت عنده وتباع </w:t>
      </w:r>
      <w:r w:rsidR="00B85FDC" w:rsidRPr="00101F2A">
        <w:rPr>
          <w:rStyle w:val="Char3"/>
          <w:rFonts w:hint="cs"/>
          <w:rtl/>
        </w:rPr>
        <w:t>إ</w:t>
      </w:r>
      <w:r w:rsidRPr="00101F2A">
        <w:rPr>
          <w:rStyle w:val="Char3"/>
          <w:rFonts w:hint="cs"/>
          <w:rtl/>
        </w:rPr>
        <w:t>ل</w:t>
      </w:r>
      <w:r w:rsidR="00B85FDC" w:rsidRPr="00101F2A">
        <w:rPr>
          <w:rStyle w:val="Char3"/>
          <w:rFonts w:hint="cs"/>
          <w:rtl/>
        </w:rPr>
        <w:t>ى</w:t>
      </w:r>
      <w:r w:rsidRPr="00101F2A">
        <w:rPr>
          <w:rStyle w:val="Char3"/>
          <w:rFonts w:hint="cs"/>
          <w:rtl/>
        </w:rPr>
        <w:t xml:space="preserve"> آخر القصة وفي آخرها </w:t>
      </w:r>
      <w:r w:rsidR="00B85FDC" w:rsidRPr="00101F2A">
        <w:rPr>
          <w:rStyle w:val="Char3"/>
          <w:rFonts w:hint="cs"/>
          <w:rtl/>
        </w:rPr>
        <w:t>إ</w:t>
      </w:r>
      <w:r w:rsidRPr="00101F2A">
        <w:rPr>
          <w:rStyle w:val="Char3"/>
          <w:rFonts w:hint="cs"/>
          <w:rtl/>
        </w:rPr>
        <w:t>ذا قدمت ال</w:t>
      </w:r>
      <w:r w:rsidR="00B85FDC" w:rsidRPr="00101F2A">
        <w:rPr>
          <w:rStyle w:val="Char3"/>
          <w:rFonts w:hint="cs"/>
          <w:rtl/>
        </w:rPr>
        <w:t>ـ</w:t>
      </w:r>
      <w:r w:rsidRPr="00101F2A">
        <w:rPr>
          <w:rStyle w:val="Char3"/>
          <w:rFonts w:hint="cs"/>
          <w:rtl/>
        </w:rPr>
        <w:t>مدينة علي خليفة رسول الله</w:t>
      </w:r>
      <w:r w:rsidR="002855E4" w:rsidRPr="00101F2A">
        <w:rPr>
          <w:rStyle w:val="Char3"/>
          <w:rFonts w:hint="cs"/>
          <w:rtl/>
        </w:rPr>
        <w:t xml:space="preserve"> </w:t>
      </w:r>
      <w:r w:rsidR="002855E4" w:rsidRPr="002855E4">
        <w:rPr>
          <w:rStyle w:val="Char3"/>
          <w:rFonts w:cs="CTraditional Arabic" w:hint="cs"/>
          <w:rtl/>
        </w:rPr>
        <w:t>ج</w:t>
      </w:r>
      <w:r w:rsidRPr="00101F2A">
        <w:rPr>
          <w:rStyle w:val="Char3"/>
          <w:rFonts w:hint="cs"/>
          <w:rtl/>
        </w:rPr>
        <w:t xml:space="preserve"> فقل له ان علي من الدين كذا وكذا وفلان من رقيقي عتيق وفلانٌ ف</w:t>
      </w:r>
      <w:r w:rsidR="00B85FDC" w:rsidRPr="00101F2A">
        <w:rPr>
          <w:rStyle w:val="Char3"/>
          <w:rFonts w:hint="cs"/>
          <w:rtl/>
        </w:rPr>
        <w:t>أ</w:t>
      </w:r>
      <w:r w:rsidRPr="00101F2A">
        <w:rPr>
          <w:rStyle w:val="Char3"/>
          <w:rFonts w:hint="cs"/>
          <w:rtl/>
        </w:rPr>
        <w:t xml:space="preserve">جاز </w:t>
      </w:r>
      <w:r w:rsidR="00B85FDC" w:rsidRPr="00101F2A">
        <w:rPr>
          <w:rStyle w:val="Char3"/>
          <w:rFonts w:hint="cs"/>
          <w:rtl/>
        </w:rPr>
        <w:t>أ</w:t>
      </w:r>
      <w:r w:rsidRPr="00101F2A">
        <w:rPr>
          <w:rStyle w:val="Char3"/>
          <w:rFonts w:hint="cs"/>
          <w:rtl/>
        </w:rPr>
        <w:t xml:space="preserve">بوبكر وصيته ولا نعلم </w:t>
      </w:r>
      <w:r w:rsidR="00B85FDC" w:rsidRPr="00101F2A">
        <w:rPr>
          <w:rStyle w:val="Char3"/>
          <w:rFonts w:hint="cs"/>
          <w:rtl/>
        </w:rPr>
        <w:t>أ</w:t>
      </w:r>
      <w:r w:rsidRPr="00101F2A">
        <w:rPr>
          <w:rStyle w:val="Char3"/>
          <w:rFonts w:hint="cs"/>
          <w:rtl/>
        </w:rPr>
        <w:t>حداً اجيزت وصيته بعد موته غير ثابت بن قيس</w:t>
      </w:r>
      <w:r w:rsidR="00B85FDC" w:rsidRPr="00101F2A">
        <w:rPr>
          <w:rStyle w:val="Char3"/>
          <w:rFonts w:hint="cs"/>
          <w:rtl/>
        </w:rPr>
        <w:t>»</w:t>
      </w:r>
      <w:r w:rsidRPr="00085A97">
        <w:rPr>
          <w:rStyle w:val="Char4"/>
          <w:vertAlign w:val="superscript"/>
          <w:rtl/>
        </w:rPr>
        <w:footnoteReference w:id="143"/>
      </w:r>
      <w:r w:rsidRPr="00077934">
        <w:rPr>
          <w:rStyle w:val="Char4"/>
          <w:rFonts w:hint="cs"/>
          <w:rtl/>
        </w:rPr>
        <w:t xml:space="preserve">. </w:t>
      </w:r>
    </w:p>
    <w:p w:rsidR="008070C7" w:rsidRPr="00077934" w:rsidRDefault="008070C7" w:rsidP="00B85FDC">
      <w:pPr>
        <w:ind w:firstLine="284"/>
        <w:jc w:val="both"/>
        <w:rPr>
          <w:rStyle w:val="Char4"/>
          <w:rtl/>
        </w:rPr>
      </w:pPr>
      <w:r w:rsidRPr="00077934">
        <w:rPr>
          <w:rStyle w:val="Char4"/>
          <w:rFonts w:hint="cs"/>
          <w:rtl/>
        </w:rPr>
        <w:t>اما اتصاف حضرت صد</w:t>
      </w:r>
      <w:r w:rsidR="007D6E3C" w:rsidRPr="00077934">
        <w:rPr>
          <w:rStyle w:val="Char4"/>
          <w:rFonts w:hint="cs"/>
          <w:rtl/>
        </w:rPr>
        <w:t>ی</w:t>
      </w:r>
      <w:r w:rsidRPr="00077934">
        <w:rPr>
          <w:rStyle w:val="Char4"/>
          <w:rFonts w:hint="cs"/>
          <w:rtl/>
        </w:rPr>
        <w:t>ق به صفت صفا</w:t>
      </w:r>
      <w:r w:rsidR="007D6E3C" w:rsidRPr="00077934">
        <w:rPr>
          <w:rStyle w:val="Char4"/>
          <w:rFonts w:hint="cs"/>
          <w:rtl/>
        </w:rPr>
        <w:t>ی</w:t>
      </w:r>
      <w:r w:rsidRPr="00077934">
        <w:rPr>
          <w:rStyle w:val="Char4"/>
          <w:rFonts w:hint="cs"/>
          <w:rtl/>
        </w:rPr>
        <w:t xml:space="preserve"> قلب آن را در عرف زمان ما طر</w:t>
      </w:r>
      <w:r w:rsidR="007D6E3C" w:rsidRPr="00077934">
        <w:rPr>
          <w:rStyle w:val="Char4"/>
          <w:rFonts w:hint="cs"/>
          <w:rtl/>
        </w:rPr>
        <w:t>ی</w:t>
      </w:r>
      <w:r w:rsidRPr="00077934">
        <w:rPr>
          <w:rStyle w:val="Char4"/>
          <w:rFonts w:hint="cs"/>
          <w:rtl/>
        </w:rPr>
        <w:t>قت گو</w:t>
      </w:r>
      <w:r w:rsidR="007D6E3C" w:rsidRPr="00077934">
        <w:rPr>
          <w:rStyle w:val="Char4"/>
          <w:rFonts w:hint="cs"/>
          <w:rtl/>
        </w:rPr>
        <w:t>ی</w:t>
      </w:r>
      <w:r w:rsidRPr="00077934">
        <w:rPr>
          <w:rStyle w:val="Char4"/>
          <w:rFonts w:hint="cs"/>
          <w:rtl/>
        </w:rPr>
        <w:t xml:space="preserve">ند در </w:t>
      </w:r>
      <w:r w:rsidR="007D6E3C" w:rsidRPr="00077934">
        <w:rPr>
          <w:rStyle w:val="Char4"/>
          <w:rFonts w:hint="cs"/>
          <w:rtl/>
        </w:rPr>
        <w:t>ک</w:t>
      </w:r>
      <w:r w:rsidRPr="00077934">
        <w:rPr>
          <w:rStyle w:val="Char4"/>
          <w:rFonts w:hint="cs"/>
          <w:rtl/>
        </w:rPr>
        <w:t>شف المحجوب مذ</w:t>
      </w:r>
      <w:r w:rsidR="007D6E3C" w:rsidRPr="00077934">
        <w:rPr>
          <w:rStyle w:val="Char4"/>
          <w:rFonts w:hint="cs"/>
          <w:rtl/>
        </w:rPr>
        <w:t>ک</w:t>
      </w:r>
      <w:r w:rsidRPr="00077934">
        <w:rPr>
          <w:rStyle w:val="Char4"/>
          <w:rFonts w:hint="cs"/>
          <w:rtl/>
        </w:rPr>
        <w:t xml:space="preserve">ور است </w:t>
      </w:r>
      <w:r w:rsidR="007D6E3C" w:rsidRPr="00077934">
        <w:rPr>
          <w:rStyle w:val="Char4"/>
          <w:rFonts w:hint="cs"/>
          <w:rtl/>
        </w:rPr>
        <w:t>ک</w:t>
      </w:r>
      <w:r w:rsidRPr="00077934">
        <w:rPr>
          <w:rStyle w:val="Char4"/>
          <w:rFonts w:hint="cs"/>
          <w:rtl/>
        </w:rPr>
        <w:t>ه ش</w:t>
      </w:r>
      <w:r w:rsidR="007D6E3C" w:rsidRPr="00077934">
        <w:rPr>
          <w:rStyle w:val="Char4"/>
          <w:rFonts w:hint="cs"/>
          <w:rtl/>
        </w:rPr>
        <w:t>ی</w:t>
      </w:r>
      <w:r w:rsidRPr="00077934">
        <w:rPr>
          <w:rStyle w:val="Char4"/>
          <w:rFonts w:hint="cs"/>
          <w:rtl/>
        </w:rPr>
        <w:t>خ جن</w:t>
      </w:r>
      <w:r w:rsidR="007D6E3C" w:rsidRPr="00077934">
        <w:rPr>
          <w:rStyle w:val="Char4"/>
          <w:rFonts w:hint="cs"/>
          <w:rtl/>
        </w:rPr>
        <w:t>ی</w:t>
      </w:r>
      <w:r w:rsidRPr="00077934">
        <w:rPr>
          <w:rStyle w:val="Char4"/>
          <w:rFonts w:hint="cs"/>
          <w:rtl/>
        </w:rPr>
        <w:t>د بغداد</w:t>
      </w:r>
      <w:r w:rsidR="007D6E3C" w:rsidRPr="00077934">
        <w:rPr>
          <w:rStyle w:val="Char4"/>
          <w:rFonts w:hint="cs"/>
          <w:rtl/>
        </w:rPr>
        <w:t>ی</w:t>
      </w:r>
      <w:r w:rsidRPr="00077934">
        <w:rPr>
          <w:rStyle w:val="Char4"/>
          <w:rFonts w:hint="cs"/>
          <w:rtl/>
        </w:rPr>
        <w:t xml:space="preserve"> گفته است: </w:t>
      </w:r>
      <w:r w:rsidR="00B85FDC" w:rsidRPr="00F7498A">
        <w:rPr>
          <w:rStyle w:val="Char3"/>
          <w:rFonts w:hint="cs"/>
          <w:rtl/>
        </w:rPr>
        <w:t>«اشرف كلمة</w:t>
      </w:r>
      <w:r w:rsidRPr="00F7498A">
        <w:rPr>
          <w:rStyle w:val="Char3"/>
          <w:rFonts w:hint="cs"/>
          <w:rtl/>
        </w:rPr>
        <w:t xml:space="preserve"> في التوحيد قول </w:t>
      </w:r>
      <w:r w:rsidR="00B85FDC" w:rsidRPr="00F7498A">
        <w:rPr>
          <w:rStyle w:val="Char3"/>
          <w:rFonts w:hint="cs"/>
          <w:rtl/>
        </w:rPr>
        <w:t>أ</w:t>
      </w:r>
      <w:r w:rsidRPr="00F7498A">
        <w:rPr>
          <w:rStyle w:val="Char3"/>
          <w:rFonts w:hint="cs"/>
          <w:rtl/>
        </w:rPr>
        <w:t xml:space="preserve">بي بكر الصديق سبحان من لم يجعل لخلقه سبيلاً </w:t>
      </w:r>
      <w:r w:rsidR="00B85FDC" w:rsidRPr="00F7498A">
        <w:rPr>
          <w:rStyle w:val="Char3"/>
          <w:rFonts w:hint="cs"/>
          <w:rtl/>
        </w:rPr>
        <w:t>إ</w:t>
      </w:r>
      <w:r w:rsidRPr="00F7498A">
        <w:rPr>
          <w:rStyle w:val="Char3"/>
          <w:rFonts w:hint="cs"/>
          <w:rtl/>
        </w:rPr>
        <w:t>لا بالعجز عن معرفته</w:t>
      </w:r>
      <w:r w:rsidR="00B85FDC" w:rsidRPr="00F7498A">
        <w:rPr>
          <w:rStyle w:val="Char3"/>
          <w:rFonts w:hint="cs"/>
          <w:rtl/>
        </w:rPr>
        <w:t>»</w:t>
      </w:r>
      <w:r w:rsidRPr="00085A97">
        <w:rPr>
          <w:rStyle w:val="Char4"/>
          <w:vertAlign w:val="superscript"/>
          <w:rtl/>
        </w:rPr>
        <w:footnoteReference w:id="144"/>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 xml:space="preserve">و صاحب </w:t>
      </w:r>
      <w:r w:rsidRPr="00F7498A">
        <w:rPr>
          <w:rStyle w:val="Char1"/>
          <w:rtl/>
        </w:rPr>
        <w:t>كشف ال</w:t>
      </w:r>
      <w:r w:rsidR="00B85FDC" w:rsidRPr="00F7498A">
        <w:rPr>
          <w:rStyle w:val="Char1"/>
          <w:rFonts w:hint="cs"/>
          <w:rtl/>
        </w:rPr>
        <w:t>ـ</w:t>
      </w:r>
      <w:r w:rsidRPr="00F7498A">
        <w:rPr>
          <w:rStyle w:val="Char1"/>
          <w:rtl/>
        </w:rPr>
        <w:t>محجوب</w:t>
      </w:r>
      <w:r w:rsidRPr="00085A97">
        <w:rPr>
          <w:rStyle w:val="Char4"/>
          <w:vertAlign w:val="superscript"/>
          <w:rtl/>
        </w:rPr>
        <w:footnoteReference w:id="145"/>
      </w:r>
      <w:r w:rsidR="00B85FDC" w:rsidRPr="00077934">
        <w:rPr>
          <w:rStyle w:val="Char4"/>
          <w:rFonts w:hint="cs"/>
          <w:rtl/>
        </w:rPr>
        <w:t xml:space="preserve"> </w:t>
      </w:r>
      <w:r w:rsidRPr="00077934">
        <w:rPr>
          <w:rStyle w:val="Char4"/>
          <w:rFonts w:hint="cs"/>
          <w:rtl/>
        </w:rPr>
        <w:t>در مدح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w:t>
      </w:r>
      <w:r w:rsidR="007D6E3C" w:rsidRPr="00077934">
        <w:rPr>
          <w:rStyle w:val="Char4"/>
          <w:rFonts w:hint="cs"/>
          <w:rtl/>
        </w:rPr>
        <w:t>ک</w:t>
      </w:r>
      <w:r w:rsidRPr="00077934">
        <w:rPr>
          <w:rStyle w:val="Char4"/>
          <w:rFonts w:hint="cs"/>
          <w:rtl/>
        </w:rPr>
        <w:t xml:space="preserve">لمه دارد </w:t>
      </w:r>
      <w:r w:rsidR="00B85FDC" w:rsidRPr="008E3F3E">
        <w:rPr>
          <w:rStyle w:val="Char3"/>
          <w:rFonts w:hint="cs"/>
          <w:rtl/>
        </w:rPr>
        <w:t>«</w:t>
      </w:r>
      <w:r w:rsidRPr="008E3F3E">
        <w:rPr>
          <w:rStyle w:val="Char3"/>
          <w:rFonts w:hint="cs"/>
          <w:rtl/>
        </w:rPr>
        <w:t>ان الصفا صفة الصديق ان اردت صوفياً عل</w:t>
      </w:r>
      <w:r w:rsidR="00B85FDC" w:rsidRPr="008E3F3E">
        <w:rPr>
          <w:rStyle w:val="Char3"/>
          <w:rFonts w:hint="cs"/>
          <w:rtl/>
        </w:rPr>
        <w:t>ى</w:t>
      </w:r>
      <w:r w:rsidRPr="008E3F3E">
        <w:rPr>
          <w:rStyle w:val="Char3"/>
          <w:rFonts w:hint="cs"/>
          <w:rtl/>
        </w:rPr>
        <w:t xml:space="preserve"> التحقيق</w:t>
      </w:r>
      <w:r w:rsidR="00B85FDC" w:rsidRPr="008E3F3E">
        <w:rPr>
          <w:rStyle w:val="Char3"/>
          <w:rFonts w:hint="cs"/>
          <w:rtl/>
        </w:rPr>
        <w:t>»</w:t>
      </w:r>
      <w:r w:rsidRPr="00077934">
        <w:rPr>
          <w:rStyle w:val="Char4"/>
          <w:rFonts w:hint="cs"/>
          <w:rtl/>
        </w:rPr>
        <w:t xml:space="preserve"> از آنچه صفا را اصل</w:t>
      </w:r>
      <w:r w:rsidR="007D6E3C" w:rsidRPr="00077934">
        <w:rPr>
          <w:rStyle w:val="Char4"/>
          <w:rFonts w:hint="cs"/>
          <w:rtl/>
        </w:rPr>
        <w:t>ی</w:t>
      </w:r>
      <w:r w:rsidRPr="00077934">
        <w:rPr>
          <w:rStyle w:val="Char4"/>
          <w:rFonts w:hint="cs"/>
          <w:rtl/>
        </w:rPr>
        <w:t xml:space="preserve"> هست و فرع</w:t>
      </w:r>
      <w:r w:rsidR="007D6E3C" w:rsidRPr="00077934">
        <w:rPr>
          <w:rStyle w:val="Char4"/>
          <w:rFonts w:hint="cs"/>
          <w:rtl/>
        </w:rPr>
        <w:t>ی</w:t>
      </w:r>
      <w:r w:rsidRPr="00077934">
        <w:rPr>
          <w:rStyle w:val="Char4"/>
          <w:rFonts w:hint="cs"/>
          <w:rtl/>
        </w:rPr>
        <w:t xml:space="preserve"> اصلش انقطاع دل است از اغ</w:t>
      </w:r>
      <w:r w:rsidR="007D6E3C" w:rsidRPr="00077934">
        <w:rPr>
          <w:rStyle w:val="Char4"/>
          <w:rFonts w:hint="cs"/>
          <w:rtl/>
        </w:rPr>
        <w:t>ی</w:t>
      </w:r>
      <w:r w:rsidRPr="00077934">
        <w:rPr>
          <w:rStyle w:val="Char4"/>
          <w:rFonts w:hint="cs"/>
          <w:rtl/>
        </w:rPr>
        <w:t>ار و فرعش خلو دل است از دن</w:t>
      </w:r>
      <w:r w:rsidR="007D6E3C" w:rsidRPr="00077934">
        <w:rPr>
          <w:rStyle w:val="Char4"/>
          <w:rFonts w:hint="cs"/>
          <w:rtl/>
        </w:rPr>
        <w:t>ی</w:t>
      </w:r>
      <w:r w:rsidRPr="00077934">
        <w:rPr>
          <w:rStyle w:val="Char4"/>
          <w:rFonts w:hint="cs"/>
          <w:rtl/>
        </w:rPr>
        <w:t>اء غدار و ا</w:t>
      </w:r>
      <w:r w:rsidR="007D6E3C" w:rsidRPr="00077934">
        <w:rPr>
          <w:rStyle w:val="Char4"/>
          <w:rFonts w:hint="cs"/>
          <w:rtl/>
        </w:rPr>
        <w:t>ی</w:t>
      </w:r>
      <w:r w:rsidRPr="00077934">
        <w:rPr>
          <w:rStyle w:val="Char4"/>
          <w:rFonts w:hint="cs"/>
          <w:rtl/>
        </w:rPr>
        <w:t>ن</w:t>
      </w:r>
      <w:r w:rsidR="00E2026D">
        <w:rPr>
          <w:rStyle w:val="Char4"/>
          <w:rFonts w:hint="cs"/>
          <w:rtl/>
        </w:rPr>
        <w:t xml:space="preserve"> هردو </w:t>
      </w:r>
      <w:r w:rsidRPr="00077934">
        <w:rPr>
          <w:rStyle w:val="Char4"/>
          <w:rFonts w:hint="cs"/>
          <w:rtl/>
        </w:rPr>
        <w:t>صفت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است پس امام اهل ا</w:t>
      </w:r>
      <w:r w:rsidR="007D6E3C" w:rsidRPr="00077934">
        <w:rPr>
          <w:rStyle w:val="Char4"/>
          <w:rFonts w:hint="cs"/>
          <w:rtl/>
        </w:rPr>
        <w:t>ی</w:t>
      </w:r>
      <w:r w:rsidRPr="00077934">
        <w:rPr>
          <w:rStyle w:val="Char4"/>
          <w:rFonts w:hint="cs"/>
          <w:rtl/>
        </w:rPr>
        <w:t>ن طر</w:t>
      </w:r>
      <w:r w:rsidR="007D6E3C" w:rsidRPr="00077934">
        <w:rPr>
          <w:rStyle w:val="Char4"/>
          <w:rFonts w:hint="cs"/>
          <w:rtl/>
        </w:rPr>
        <w:t>ی</w:t>
      </w:r>
      <w:r w:rsidRPr="00077934">
        <w:rPr>
          <w:rStyle w:val="Char4"/>
          <w:rFonts w:hint="cs"/>
          <w:rtl/>
        </w:rPr>
        <w:t>قه اوست انته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لامه</w:t>
      </w:r>
      <w:r w:rsidRPr="00085A97">
        <w:rPr>
          <w:rStyle w:val="Char4"/>
          <w:vertAlign w:val="superscript"/>
          <w:rtl/>
        </w:rPr>
        <w:footnoteReference w:id="146"/>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بعد از آن برا</w:t>
      </w:r>
      <w:r w:rsidR="007D6E3C" w:rsidRPr="00077934">
        <w:rPr>
          <w:rStyle w:val="Char4"/>
          <w:rFonts w:hint="cs"/>
          <w:rtl/>
        </w:rPr>
        <w:t>ی</w:t>
      </w:r>
      <w:r w:rsidRPr="00077934">
        <w:rPr>
          <w:rStyle w:val="Char4"/>
          <w:rFonts w:hint="cs"/>
          <w:rtl/>
        </w:rPr>
        <w:t xml:space="preserve"> صفت اول شاهد</w:t>
      </w:r>
      <w:r w:rsidR="007D6E3C" w:rsidRPr="00077934">
        <w:rPr>
          <w:rStyle w:val="Char4"/>
          <w:rFonts w:hint="cs"/>
          <w:rtl/>
        </w:rPr>
        <w:t>ی</w:t>
      </w:r>
      <w:r w:rsidRPr="00077934">
        <w:rPr>
          <w:rStyle w:val="Char4"/>
          <w:rFonts w:hint="cs"/>
          <w:rtl/>
        </w:rPr>
        <w:t xml:space="preserve"> ذ</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 xml:space="preserve">رد و آن خطبهء </w:t>
      </w:r>
      <w:r w:rsidR="00B85FDC" w:rsidRPr="00F7498A">
        <w:rPr>
          <w:rStyle w:val="Char3"/>
          <w:rFonts w:hint="cs"/>
          <w:rtl/>
        </w:rPr>
        <w:t>«أ</w:t>
      </w:r>
      <w:r w:rsidRPr="00F7498A">
        <w:rPr>
          <w:rStyle w:val="Char3"/>
          <w:rFonts w:hint="cs"/>
          <w:rtl/>
        </w:rPr>
        <w:t>و الا من كان يعبد محمداً ف</w:t>
      </w:r>
      <w:r w:rsidR="00B85FDC" w:rsidRPr="00F7498A">
        <w:rPr>
          <w:rStyle w:val="Char3"/>
          <w:rFonts w:hint="cs"/>
          <w:rtl/>
        </w:rPr>
        <w:t>إ</w:t>
      </w:r>
      <w:r w:rsidRPr="00F7498A">
        <w:rPr>
          <w:rStyle w:val="Char3"/>
          <w:rFonts w:hint="cs"/>
          <w:rtl/>
        </w:rPr>
        <w:t xml:space="preserve">نّ محمداً قدمات </w:t>
      </w:r>
      <w:r w:rsidR="00B85FDC" w:rsidRPr="00F7498A">
        <w:rPr>
          <w:rStyle w:val="Char3"/>
          <w:rFonts w:hint="cs"/>
          <w:rtl/>
        </w:rPr>
        <w:t>إ</w:t>
      </w:r>
      <w:r w:rsidRPr="00F7498A">
        <w:rPr>
          <w:rStyle w:val="Char3"/>
          <w:rFonts w:hint="cs"/>
          <w:rtl/>
        </w:rPr>
        <w:t>ل</w:t>
      </w:r>
      <w:r w:rsidR="00B85FDC" w:rsidRPr="00F7498A">
        <w:rPr>
          <w:rStyle w:val="Char3"/>
          <w:rFonts w:hint="cs"/>
          <w:rtl/>
        </w:rPr>
        <w:t>ى</w:t>
      </w:r>
      <w:r w:rsidRPr="00F7498A">
        <w:rPr>
          <w:rStyle w:val="Char3"/>
          <w:rFonts w:hint="cs"/>
          <w:rtl/>
        </w:rPr>
        <w:t xml:space="preserve"> آخرها</w:t>
      </w:r>
      <w:r w:rsidR="00B85FDC" w:rsidRPr="00F7498A">
        <w:rPr>
          <w:rStyle w:val="Char3"/>
          <w:rFonts w:hint="cs"/>
          <w:rtl/>
        </w:rPr>
        <w:t>»</w:t>
      </w:r>
      <w:r w:rsidRPr="00077934">
        <w:rPr>
          <w:rStyle w:val="Char4"/>
          <w:rFonts w:hint="cs"/>
          <w:rtl/>
        </w:rPr>
        <w:t xml:space="preserve"> و برا</w:t>
      </w:r>
      <w:r w:rsidR="007D6E3C" w:rsidRPr="00077934">
        <w:rPr>
          <w:rStyle w:val="Char4"/>
          <w:rFonts w:hint="cs"/>
          <w:rtl/>
        </w:rPr>
        <w:t>ی</w:t>
      </w:r>
      <w:r w:rsidRPr="00077934">
        <w:rPr>
          <w:rStyle w:val="Char4"/>
          <w:rFonts w:hint="cs"/>
          <w:rtl/>
        </w:rPr>
        <w:t xml:space="preserve"> صفت د</w:t>
      </w:r>
      <w:r w:rsidR="007D6E3C" w:rsidRPr="00077934">
        <w:rPr>
          <w:rStyle w:val="Char4"/>
          <w:rFonts w:hint="cs"/>
          <w:rtl/>
        </w:rPr>
        <w:t>ی</w:t>
      </w:r>
      <w:r w:rsidRPr="00077934">
        <w:rPr>
          <w:rStyle w:val="Char4"/>
          <w:rFonts w:hint="cs"/>
          <w:rtl/>
        </w:rPr>
        <w:t>گر شاهد</w:t>
      </w:r>
      <w:r w:rsidR="007D6E3C" w:rsidRPr="00077934">
        <w:rPr>
          <w:rStyle w:val="Char4"/>
          <w:rFonts w:hint="cs"/>
          <w:rtl/>
        </w:rPr>
        <w:t>ی</w:t>
      </w:r>
      <w:r w:rsidRPr="00077934">
        <w:rPr>
          <w:rStyle w:val="Char4"/>
          <w:rFonts w:hint="cs"/>
          <w:rtl/>
        </w:rPr>
        <w:t xml:space="preserve"> و آن قصه </w:t>
      </w:r>
      <w:r w:rsidR="00B85FDC" w:rsidRPr="00F7498A">
        <w:rPr>
          <w:rStyle w:val="Char3"/>
          <w:rFonts w:hint="cs"/>
          <w:rtl/>
        </w:rPr>
        <w:t>«</w:t>
      </w:r>
      <w:r w:rsidRPr="00F7498A">
        <w:rPr>
          <w:rStyle w:val="Char3"/>
          <w:rFonts w:hint="cs"/>
          <w:rtl/>
        </w:rPr>
        <w:t>ما خلفت لعيالك؟ قال: الله ورسوله</w:t>
      </w:r>
      <w:r w:rsidR="00B85FDC" w:rsidRPr="00F7498A">
        <w:rPr>
          <w:rStyle w:val="Char3"/>
          <w:rFonts w:hint="cs"/>
          <w:rtl/>
        </w:rPr>
        <w:t>»</w:t>
      </w:r>
      <w:r w:rsidRPr="00085A97">
        <w:rPr>
          <w:rStyle w:val="Char4"/>
          <w:vertAlign w:val="superscript"/>
          <w:rtl/>
        </w:rPr>
        <w:footnoteReference w:id="147"/>
      </w:r>
      <w:r w:rsidRPr="00F7498A">
        <w:rPr>
          <w:rStyle w:val="Char4"/>
          <w:rFonts w:hint="cs"/>
          <w:rtl/>
        </w:rPr>
        <w:t>.</w:t>
      </w:r>
      <w:r w:rsidRPr="00077934">
        <w:rPr>
          <w:rStyle w:val="Char4"/>
          <w:rFonts w:hint="cs"/>
          <w:rtl/>
        </w:rPr>
        <w:t xml:space="preserve"> </w:t>
      </w:r>
    </w:p>
    <w:p w:rsidR="008070C7" w:rsidRPr="00077934" w:rsidRDefault="008070C7" w:rsidP="00B85FDC">
      <w:pPr>
        <w:ind w:firstLine="284"/>
        <w:jc w:val="both"/>
        <w:rPr>
          <w:rStyle w:val="Char4"/>
          <w:rtl/>
        </w:rPr>
      </w:pPr>
      <w:r w:rsidRPr="00077934">
        <w:rPr>
          <w:rStyle w:val="Char4"/>
          <w:rFonts w:hint="cs"/>
          <w:rtl/>
        </w:rPr>
        <w:t>در اح</w:t>
      </w:r>
      <w:r w:rsidR="007D6E3C" w:rsidRPr="00077934">
        <w:rPr>
          <w:rStyle w:val="Char4"/>
          <w:rFonts w:hint="cs"/>
          <w:rtl/>
        </w:rPr>
        <w:t>ی</w:t>
      </w:r>
      <w:r w:rsidRPr="00077934">
        <w:rPr>
          <w:rStyle w:val="Char4"/>
          <w:rFonts w:hint="cs"/>
          <w:rtl/>
        </w:rPr>
        <w:t xml:space="preserve">اء آورده </w:t>
      </w:r>
      <w:r w:rsidR="00B85FDC" w:rsidRPr="00F7498A">
        <w:rPr>
          <w:rStyle w:val="Char3"/>
          <w:rFonts w:hint="cs"/>
          <w:rtl/>
        </w:rPr>
        <w:t>«</w:t>
      </w:r>
      <w:r w:rsidRPr="00F7498A">
        <w:rPr>
          <w:rStyle w:val="Char3"/>
          <w:rFonts w:hint="cs"/>
          <w:rtl/>
        </w:rPr>
        <w:t>قال الصديق: من ذاق خالص محبة الله يشغله ذلك من طلب الدنيا و</w:t>
      </w:r>
      <w:r w:rsidR="00B85FDC" w:rsidRPr="00F7498A">
        <w:rPr>
          <w:rStyle w:val="Char3"/>
          <w:rFonts w:hint="cs"/>
          <w:rtl/>
        </w:rPr>
        <w:t>أ</w:t>
      </w:r>
      <w:r w:rsidRPr="00F7498A">
        <w:rPr>
          <w:rStyle w:val="Char3"/>
          <w:rFonts w:hint="cs"/>
          <w:rtl/>
        </w:rPr>
        <w:t>وحشه عن جميع البشر</w:t>
      </w:r>
      <w:r w:rsidR="00B85FDC" w:rsidRPr="00F7498A">
        <w:rPr>
          <w:rStyle w:val="Char3"/>
          <w:rFonts w:hint="cs"/>
          <w:rtl/>
        </w:rPr>
        <w:t>»</w:t>
      </w:r>
      <w:r w:rsidRPr="00077934">
        <w:rPr>
          <w:rStyle w:val="Char4"/>
          <w:rFonts w:hint="cs"/>
          <w:rtl/>
        </w:rPr>
        <w:t xml:space="preserve"> و ا</w:t>
      </w:r>
      <w:r w:rsidR="007D6E3C" w:rsidRPr="00077934">
        <w:rPr>
          <w:rStyle w:val="Char4"/>
          <w:rFonts w:hint="cs"/>
          <w:rtl/>
        </w:rPr>
        <w:t>ی</w:t>
      </w:r>
      <w:r w:rsidRPr="00077934">
        <w:rPr>
          <w:rStyle w:val="Char4"/>
          <w:rFonts w:hint="cs"/>
          <w:rtl/>
        </w:rPr>
        <w:t>ن غا</w:t>
      </w:r>
      <w:r w:rsidR="007D6E3C" w:rsidRPr="00077934">
        <w:rPr>
          <w:rStyle w:val="Char4"/>
          <w:rFonts w:hint="cs"/>
          <w:rtl/>
        </w:rPr>
        <w:t>ی</w:t>
      </w:r>
      <w:r w:rsidRPr="00077934">
        <w:rPr>
          <w:rStyle w:val="Char4"/>
          <w:rFonts w:hint="cs"/>
          <w:rtl/>
        </w:rPr>
        <w:t>ت تحق</w:t>
      </w:r>
      <w:r w:rsidR="007D6E3C" w:rsidRPr="00077934">
        <w:rPr>
          <w:rStyle w:val="Char4"/>
          <w:rFonts w:hint="cs"/>
          <w:rtl/>
        </w:rPr>
        <w:t>ی</w:t>
      </w:r>
      <w:r w:rsidRPr="00077934">
        <w:rPr>
          <w:rStyle w:val="Char4"/>
          <w:rFonts w:hint="cs"/>
          <w:rtl/>
        </w:rPr>
        <w:t>ق است در لوازم محبت خاصه</w:t>
      </w:r>
      <w:r w:rsidRPr="00085A97">
        <w:rPr>
          <w:rStyle w:val="Char4"/>
          <w:vertAlign w:val="superscript"/>
          <w:rtl/>
        </w:rPr>
        <w:footnoteReference w:id="148"/>
      </w:r>
      <w:r w:rsidRPr="00077934">
        <w:rPr>
          <w:rStyle w:val="Char4"/>
          <w:rFonts w:hint="cs"/>
          <w:rtl/>
        </w:rPr>
        <w:t xml:space="preserve">. </w:t>
      </w:r>
    </w:p>
    <w:p w:rsidR="008070C7" w:rsidRPr="00077934" w:rsidRDefault="008070C7" w:rsidP="00B85FDC">
      <w:pPr>
        <w:ind w:firstLine="284"/>
        <w:jc w:val="both"/>
        <w:rPr>
          <w:rStyle w:val="Char4"/>
          <w:rtl/>
        </w:rPr>
      </w:pPr>
      <w:r w:rsidRPr="00077934">
        <w:rPr>
          <w:rStyle w:val="Char4"/>
          <w:rFonts w:hint="cs"/>
          <w:rtl/>
        </w:rPr>
        <w:t>و از تو</w:t>
      </w:r>
      <w:r w:rsidR="007D6E3C" w:rsidRPr="00077934">
        <w:rPr>
          <w:rStyle w:val="Char4"/>
          <w:rFonts w:hint="cs"/>
          <w:rtl/>
        </w:rPr>
        <w:t>ک</w:t>
      </w:r>
      <w:r w:rsidRPr="00077934">
        <w:rPr>
          <w:rStyle w:val="Char4"/>
          <w:rFonts w:hint="cs"/>
          <w:rtl/>
        </w:rPr>
        <w:t>ل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آنست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ی</w:t>
      </w:r>
      <w:r w:rsidRPr="00077934">
        <w:rPr>
          <w:rStyle w:val="Char4"/>
          <w:rFonts w:hint="cs"/>
          <w:rtl/>
        </w:rPr>
        <w:t>اران برا</w:t>
      </w:r>
      <w:r w:rsidR="007D6E3C" w:rsidRPr="00077934">
        <w:rPr>
          <w:rStyle w:val="Char4"/>
          <w:rFonts w:hint="cs"/>
          <w:rtl/>
        </w:rPr>
        <w:t>ی</w:t>
      </w:r>
      <w:r w:rsidRPr="00077934">
        <w:rPr>
          <w:rStyle w:val="Char4"/>
          <w:rFonts w:hint="cs"/>
          <w:rtl/>
        </w:rPr>
        <w:t xml:space="preserve"> ع</w:t>
      </w:r>
      <w:r w:rsidR="007D6E3C" w:rsidRPr="00077934">
        <w:rPr>
          <w:rStyle w:val="Char4"/>
          <w:rFonts w:hint="cs"/>
          <w:rtl/>
        </w:rPr>
        <w:t>ی</w:t>
      </w:r>
      <w:r w:rsidRPr="00077934">
        <w:rPr>
          <w:rStyle w:val="Char4"/>
          <w:rFonts w:hint="cs"/>
          <w:rtl/>
        </w:rPr>
        <w:t>ادت و</w:t>
      </w:r>
      <w:r w:rsidR="007D6E3C" w:rsidRPr="00077934">
        <w:rPr>
          <w:rStyle w:val="Char4"/>
          <w:rFonts w:hint="cs"/>
          <w:rtl/>
        </w:rPr>
        <w:t>ی</w:t>
      </w:r>
      <w:r w:rsidRPr="00077934">
        <w:rPr>
          <w:rStyle w:val="Char4"/>
          <w:rFonts w:hint="cs"/>
          <w:rtl/>
        </w:rPr>
        <w:t xml:space="preserve"> آمدند و گفتند</w:t>
      </w:r>
      <w:r w:rsidR="00B85FDC" w:rsidRPr="00077934">
        <w:rPr>
          <w:rStyle w:val="Char4"/>
          <w:rFonts w:hint="cs"/>
          <w:rtl/>
        </w:rPr>
        <w:t>:</w:t>
      </w:r>
      <w:r w:rsidRPr="00077934">
        <w:rPr>
          <w:rStyle w:val="Char4"/>
          <w:rFonts w:hint="cs"/>
          <w:rtl/>
        </w:rPr>
        <w:t xml:space="preserve"> </w:t>
      </w:r>
      <w:r w:rsidR="00B85FDC" w:rsidRPr="00EE74A3">
        <w:rPr>
          <w:rStyle w:val="Char3"/>
          <w:rFonts w:hint="cs"/>
          <w:rtl/>
        </w:rPr>
        <w:t>«ي</w:t>
      </w:r>
      <w:r w:rsidR="00B85FDC" w:rsidRPr="00EE74A3">
        <w:rPr>
          <w:rStyle w:val="Char3"/>
          <w:rFonts w:hint="eastAsia"/>
          <w:rtl/>
        </w:rPr>
        <w:t>ا</w:t>
      </w:r>
      <w:r w:rsidR="00B85FDC" w:rsidRPr="00EE74A3">
        <w:rPr>
          <w:rStyle w:val="Char3"/>
          <w:rtl/>
        </w:rPr>
        <w:t xml:space="preserve"> </w:t>
      </w:r>
      <w:r w:rsidR="00B85FDC" w:rsidRPr="00EE74A3">
        <w:rPr>
          <w:rStyle w:val="Char3"/>
          <w:rFonts w:hint="eastAsia"/>
          <w:rtl/>
        </w:rPr>
        <w:t>خليفة</w:t>
      </w:r>
      <w:r w:rsidR="00B85FDC" w:rsidRPr="00EE74A3">
        <w:rPr>
          <w:rStyle w:val="Char3"/>
          <w:rtl/>
        </w:rPr>
        <w:t xml:space="preserve"> </w:t>
      </w:r>
      <w:r w:rsidR="00B85FDC" w:rsidRPr="00EE74A3">
        <w:rPr>
          <w:rStyle w:val="Char3"/>
          <w:rFonts w:hint="eastAsia"/>
          <w:rtl/>
        </w:rPr>
        <w:t>رسول</w:t>
      </w:r>
      <w:r w:rsidR="00B85FDC" w:rsidRPr="00EE74A3">
        <w:rPr>
          <w:rStyle w:val="Char3"/>
          <w:rtl/>
        </w:rPr>
        <w:t xml:space="preserve"> </w:t>
      </w:r>
      <w:r w:rsidR="00B85FDC" w:rsidRPr="00EE74A3">
        <w:rPr>
          <w:rStyle w:val="Char3"/>
          <w:rFonts w:hint="eastAsia"/>
          <w:rtl/>
        </w:rPr>
        <w:t>الله</w:t>
      </w:r>
      <w:r w:rsidR="002855E4" w:rsidRPr="00EE74A3">
        <w:rPr>
          <w:rStyle w:val="Char3"/>
          <w:rtl/>
        </w:rPr>
        <w:t xml:space="preserve"> </w:t>
      </w:r>
      <w:r w:rsidR="002855E4" w:rsidRPr="002855E4">
        <w:rPr>
          <w:rStyle w:val="Char3"/>
          <w:rFonts w:cs="CTraditional Arabic"/>
          <w:rtl/>
        </w:rPr>
        <w:t>ج</w:t>
      </w:r>
      <w:r w:rsidR="00B85FDC" w:rsidRPr="00EE74A3">
        <w:rPr>
          <w:rStyle w:val="Char3"/>
          <w:rtl/>
        </w:rPr>
        <w:t xml:space="preserve">! </w:t>
      </w:r>
      <w:r w:rsidR="00B85FDC" w:rsidRPr="00EE74A3">
        <w:rPr>
          <w:rStyle w:val="Char3"/>
          <w:rFonts w:hint="eastAsia"/>
          <w:rtl/>
        </w:rPr>
        <w:t>ألا</w:t>
      </w:r>
      <w:r w:rsidR="00B85FDC" w:rsidRPr="00EE74A3">
        <w:rPr>
          <w:rStyle w:val="Char3"/>
          <w:rtl/>
        </w:rPr>
        <w:t xml:space="preserve"> </w:t>
      </w:r>
      <w:r w:rsidR="00B85FDC" w:rsidRPr="00EE74A3">
        <w:rPr>
          <w:rStyle w:val="Char3"/>
          <w:rFonts w:hint="eastAsia"/>
          <w:rtl/>
        </w:rPr>
        <w:t>ندعوا</w:t>
      </w:r>
      <w:r w:rsidR="00B85FDC" w:rsidRPr="00EE74A3">
        <w:rPr>
          <w:rStyle w:val="Char3"/>
          <w:rtl/>
        </w:rPr>
        <w:t xml:space="preserve"> </w:t>
      </w:r>
      <w:r w:rsidR="00B85FDC" w:rsidRPr="00EE74A3">
        <w:rPr>
          <w:rStyle w:val="Char3"/>
          <w:rFonts w:hint="eastAsia"/>
          <w:rtl/>
        </w:rPr>
        <w:t>لك</w:t>
      </w:r>
      <w:r w:rsidR="00B85FDC" w:rsidRPr="00EE74A3">
        <w:rPr>
          <w:rStyle w:val="Char3"/>
          <w:rtl/>
        </w:rPr>
        <w:t xml:space="preserve"> </w:t>
      </w:r>
      <w:r w:rsidR="00B85FDC" w:rsidRPr="00EE74A3">
        <w:rPr>
          <w:rStyle w:val="Char3"/>
          <w:rFonts w:hint="eastAsia"/>
          <w:rtl/>
        </w:rPr>
        <w:t>طبيبا</w:t>
      </w:r>
      <w:r w:rsidR="00B85FDC" w:rsidRPr="00EE74A3">
        <w:rPr>
          <w:rStyle w:val="Char3"/>
          <w:rtl/>
        </w:rPr>
        <w:t xml:space="preserve"> </w:t>
      </w:r>
      <w:r w:rsidR="00B85FDC" w:rsidRPr="00EE74A3">
        <w:rPr>
          <w:rStyle w:val="Char3"/>
          <w:rFonts w:hint="eastAsia"/>
          <w:rtl/>
        </w:rPr>
        <w:t>ينظر</w:t>
      </w:r>
      <w:r w:rsidR="00B85FDC" w:rsidRPr="00EE74A3">
        <w:rPr>
          <w:rStyle w:val="Char3"/>
          <w:rtl/>
        </w:rPr>
        <w:t xml:space="preserve"> </w:t>
      </w:r>
      <w:r w:rsidR="00B85FDC" w:rsidRPr="00EE74A3">
        <w:rPr>
          <w:rStyle w:val="Char3"/>
          <w:rFonts w:hint="eastAsia"/>
          <w:rtl/>
        </w:rPr>
        <w:t>إليك</w:t>
      </w:r>
      <w:r w:rsidR="00726BE0" w:rsidRPr="00EE74A3">
        <w:rPr>
          <w:rStyle w:val="Char3"/>
          <w:rtl/>
        </w:rPr>
        <w:t>،</w:t>
      </w:r>
      <w:r w:rsidR="00B85FDC" w:rsidRPr="00EE74A3">
        <w:rPr>
          <w:rStyle w:val="Char3"/>
          <w:rtl/>
        </w:rPr>
        <w:t xml:space="preserve"> </w:t>
      </w:r>
      <w:r w:rsidR="00B85FDC" w:rsidRPr="00EE74A3">
        <w:rPr>
          <w:rStyle w:val="Char3"/>
          <w:rFonts w:hint="eastAsia"/>
          <w:rtl/>
        </w:rPr>
        <w:t>قال</w:t>
      </w:r>
      <w:r w:rsidR="00726BE0" w:rsidRPr="00EE74A3">
        <w:rPr>
          <w:rStyle w:val="Char3"/>
          <w:rtl/>
        </w:rPr>
        <w:t>:</w:t>
      </w:r>
      <w:r w:rsidR="00B85FDC" w:rsidRPr="00EE74A3">
        <w:rPr>
          <w:rStyle w:val="Char3"/>
          <w:rtl/>
        </w:rPr>
        <w:t xml:space="preserve"> </w:t>
      </w:r>
      <w:r w:rsidR="00B85FDC" w:rsidRPr="00EE74A3">
        <w:rPr>
          <w:rStyle w:val="Char3"/>
          <w:rFonts w:hint="eastAsia"/>
          <w:rtl/>
        </w:rPr>
        <w:t>قد</w:t>
      </w:r>
      <w:r w:rsidR="00B85FDC" w:rsidRPr="00EE74A3">
        <w:rPr>
          <w:rStyle w:val="Char3"/>
          <w:rtl/>
        </w:rPr>
        <w:t xml:space="preserve"> </w:t>
      </w:r>
      <w:r w:rsidR="00B85FDC" w:rsidRPr="00EE74A3">
        <w:rPr>
          <w:rStyle w:val="Char3"/>
          <w:rFonts w:hint="eastAsia"/>
          <w:rtl/>
        </w:rPr>
        <w:t>نظر</w:t>
      </w:r>
      <w:r w:rsidR="00B85FDC" w:rsidRPr="00EE74A3">
        <w:rPr>
          <w:rStyle w:val="Char3"/>
          <w:rtl/>
        </w:rPr>
        <w:t xml:space="preserve"> </w:t>
      </w:r>
      <w:r w:rsidR="00B85FDC" w:rsidRPr="00EE74A3">
        <w:rPr>
          <w:rStyle w:val="Char3"/>
          <w:rFonts w:hint="eastAsia"/>
          <w:rtl/>
        </w:rPr>
        <w:t>إلي</w:t>
      </w:r>
      <w:r w:rsidR="00726BE0" w:rsidRPr="00EE74A3">
        <w:rPr>
          <w:rStyle w:val="Char3"/>
          <w:rtl/>
        </w:rPr>
        <w:t>،</w:t>
      </w:r>
      <w:r w:rsidR="00B85FDC" w:rsidRPr="00EE74A3">
        <w:rPr>
          <w:rStyle w:val="Char3"/>
          <w:rtl/>
        </w:rPr>
        <w:t xml:space="preserve"> </w:t>
      </w:r>
      <w:r w:rsidR="00B85FDC" w:rsidRPr="00EE74A3">
        <w:rPr>
          <w:rStyle w:val="Char3"/>
          <w:rFonts w:hint="eastAsia"/>
          <w:rtl/>
        </w:rPr>
        <w:t>قالوا</w:t>
      </w:r>
      <w:r w:rsidR="00726BE0" w:rsidRPr="00EE74A3">
        <w:rPr>
          <w:rStyle w:val="Char3"/>
          <w:rtl/>
        </w:rPr>
        <w:t>:</w:t>
      </w:r>
      <w:r w:rsidR="00B85FDC" w:rsidRPr="00EE74A3">
        <w:rPr>
          <w:rStyle w:val="Char3"/>
          <w:rtl/>
        </w:rPr>
        <w:t xml:space="preserve"> </w:t>
      </w:r>
      <w:r w:rsidR="00B85FDC" w:rsidRPr="00EE74A3">
        <w:rPr>
          <w:rStyle w:val="Char3"/>
          <w:rFonts w:hint="eastAsia"/>
          <w:rtl/>
        </w:rPr>
        <w:t>فماذا</w:t>
      </w:r>
      <w:r w:rsidR="00B85FDC" w:rsidRPr="00EE74A3">
        <w:rPr>
          <w:rStyle w:val="Char3"/>
          <w:rtl/>
        </w:rPr>
        <w:t xml:space="preserve"> </w:t>
      </w:r>
      <w:r w:rsidR="00B85FDC" w:rsidRPr="00EE74A3">
        <w:rPr>
          <w:rStyle w:val="Char3"/>
          <w:rFonts w:hint="eastAsia"/>
          <w:rtl/>
        </w:rPr>
        <w:t>قال</w:t>
      </w:r>
      <w:r w:rsidR="00B85FDC" w:rsidRPr="00EE74A3">
        <w:rPr>
          <w:rStyle w:val="Char3"/>
          <w:rtl/>
        </w:rPr>
        <w:t xml:space="preserve"> </w:t>
      </w:r>
      <w:r w:rsidR="00B85FDC" w:rsidRPr="00EE74A3">
        <w:rPr>
          <w:rStyle w:val="Char3"/>
          <w:rFonts w:hint="eastAsia"/>
          <w:rtl/>
        </w:rPr>
        <w:t>لك</w:t>
      </w:r>
      <w:r w:rsidR="00726BE0" w:rsidRPr="00EE74A3">
        <w:rPr>
          <w:rStyle w:val="Char3"/>
          <w:rtl/>
        </w:rPr>
        <w:t>؟</w:t>
      </w:r>
      <w:r w:rsidR="00B85FDC" w:rsidRPr="00EE74A3">
        <w:rPr>
          <w:rStyle w:val="Char3"/>
          <w:rtl/>
        </w:rPr>
        <w:t xml:space="preserve"> </w:t>
      </w:r>
      <w:r w:rsidR="00B85FDC" w:rsidRPr="00EE74A3">
        <w:rPr>
          <w:rStyle w:val="Char3"/>
          <w:rFonts w:hint="eastAsia"/>
          <w:rtl/>
        </w:rPr>
        <w:t>قال</w:t>
      </w:r>
      <w:r w:rsidR="00726BE0" w:rsidRPr="00EE74A3">
        <w:rPr>
          <w:rStyle w:val="Char3"/>
          <w:rtl/>
        </w:rPr>
        <w:t>:</w:t>
      </w:r>
      <w:r w:rsidR="00B85FDC" w:rsidRPr="00EE74A3">
        <w:rPr>
          <w:rStyle w:val="Char3"/>
          <w:rtl/>
        </w:rPr>
        <w:t xml:space="preserve"> </w:t>
      </w:r>
      <w:r w:rsidR="00B85FDC" w:rsidRPr="00EE74A3">
        <w:rPr>
          <w:rStyle w:val="Char3"/>
          <w:rFonts w:hint="eastAsia"/>
          <w:rtl/>
        </w:rPr>
        <w:t>قال</w:t>
      </w:r>
      <w:r w:rsidR="00726BE0" w:rsidRPr="00EE74A3">
        <w:rPr>
          <w:rStyle w:val="Char3"/>
          <w:rtl/>
        </w:rPr>
        <w:t>:</w:t>
      </w:r>
      <w:r w:rsidR="00B85FDC" w:rsidRPr="00EE74A3">
        <w:rPr>
          <w:rStyle w:val="Char3"/>
          <w:rtl/>
        </w:rPr>
        <w:t xml:space="preserve"> </w:t>
      </w:r>
      <w:r w:rsidR="00B85FDC" w:rsidRPr="00EE74A3">
        <w:rPr>
          <w:rStyle w:val="Char3"/>
          <w:rFonts w:hint="eastAsia"/>
          <w:rtl/>
        </w:rPr>
        <w:t>إني</w:t>
      </w:r>
      <w:r w:rsidR="00B85FDC" w:rsidRPr="00EE74A3">
        <w:rPr>
          <w:rStyle w:val="Char3"/>
          <w:rtl/>
        </w:rPr>
        <w:t xml:space="preserve"> </w:t>
      </w:r>
      <w:r w:rsidR="00B85FDC" w:rsidRPr="00EE74A3">
        <w:rPr>
          <w:rStyle w:val="Char3"/>
          <w:rFonts w:hint="eastAsia"/>
          <w:rtl/>
        </w:rPr>
        <w:t>فعال</w:t>
      </w:r>
      <w:r w:rsidR="00B85FDC" w:rsidRPr="00EE74A3">
        <w:rPr>
          <w:rStyle w:val="Char3"/>
          <w:rtl/>
        </w:rPr>
        <w:t xml:space="preserve"> </w:t>
      </w:r>
      <w:r w:rsidR="00B85FDC" w:rsidRPr="00EE74A3">
        <w:rPr>
          <w:rStyle w:val="Char3"/>
          <w:rFonts w:hint="eastAsia"/>
          <w:rtl/>
        </w:rPr>
        <w:t>ل</w:t>
      </w:r>
      <w:r w:rsidR="008A690C" w:rsidRPr="00EE74A3">
        <w:rPr>
          <w:rStyle w:val="Char3"/>
          <w:rFonts w:hint="cs"/>
          <w:rtl/>
        </w:rPr>
        <w:t>ـ</w:t>
      </w:r>
      <w:r w:rsidR="00B85FDC" w:rsidRPr="00EE74A3">
        <w:rPr>
          <w:rStyle w:val="Char3"/>
          <w:rFonts w:hint="eastAsia"/>
          <w:rtl/>
        </w:rPr>
        <w:t>ما</w:t>
      </w:r>
      <w:r w:rsidR="00B85FDC" w:rsidRPr="00EE74A3">
        <w:rPr>
          <w:rStyle w:val="Char3"/>
          <w:rtl/>
        </w:rPr>
        <w:t xml:space="preserve"> </w:t>
      </w:r>
      <w:r w:rsidR="00B85FDC" w:rsidRPr="00EE74A3">
        <w:rPr>
          <w:rStyle w:val="Char3"/>
          <w:rFonts w:hint="eastAsia"/>
          <w:rtl/>
        </w:rPr>
        <w:t>يريد</w:t>
      </w:r>
      <w:r w:rsidR="00B85FDC" w:rsidRPr="00EE74A3">
        <w:rPr>
          <w:rStyle w:val="Char3"/>
          <w:rFonts w:hint="cs"/>
          <w:rtl/>
        </w:rPr>
        <w:t>»</w:t>
      </w:r>
      <w:r w:rsidRPr="00085A97">
        <w:rPr>
          <w:rStyle w:val="Char4"/>
          <w:vertAlign w:val="superscript"/>
          <w:rtl/>
        </w:rPr>
        <w:footnoteReference w:id="149"/>
      </w:r>
      <w:r w:rsidRPr="00077934">
        <w:rPr>
          <w:rStyle w:val="Char4"/>
          <w:rFonts w:hint="cs"/>
          <w:rtl/>
        </w:rPr>
        <w:t xml:space="preserve">، </w:t>
      </w:r>
      <w:r w:rsidR="00B85FDC">
        <w:rPr>
          <w:rStyle w:val="Char1"/>
          <w:rFonts w:hint="cs"/>
          <w:rtl/>
        </w:rPr>
        <w:t>أ</w:t>
      </w:r>
      <w:r w:rsidRPr="00B85FDC">
        <w:rPr>
          <w:rStyle w:val="Char1"/>
          <w:rFonts w:hint="cs"/>
          <w:rtl/>
        </w:rPr>
        <w:t xml:space="preserve">خرجه ابن </w:t>
      </w:r>
      <w:r w:rsidR="00B85FDC">
        <w:rPr>
          <w:rStyle w:val="Char1"/>
          <w:rFonts w:hint="cs"/>
          <w:rtl/>
        </w:rPr>
        <w:t>أ</w:t>
      </w:r>
      <w:r w:rsidRPr="00B85FDC">
        <w:rPr>
          <w:rStyle w:val="Char1"/>
          <w:rFonts w:hint="cs"/>
          <w:rtl/>
        </w:rPr>
        <w:t>بي شيبة</w:t>
      </w:r>
      <w:r w:rsidRPr="00085A97">
        <w:rPr>
          <w:rStyle w:val="Char4"/>
          <w:vertAlign w:val="superscript"/>
          <w:rtl/>
        </w:rPr>
        <w:footnoteReference w:id="150"/>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از تو</w:t>
      </w:r>
      <w:r w:rsidR="007D6E3C" w:rsidRPr="00077934">
        <w:rPr>
          <w:rStyle w:val="Char4"/>
          <w:rFonts w:hint="cs"/>
          <w:rtl/>
        </w:rPr>
        <w:t>ک</w:t>
      </w:r>
      <w:r w:rsidRPr="00077934">
        <w:rPr>
          <w:rStyle w:val="Char4"/>
          <w:rFonts w:hint="cs"/>
          <w:rtl/>
        </w:rPr>
        <w:t xml:space="preserve">ل اوست آنچه گذشت </w:t>
      </w:r>
      <w:r w:rsidR="007D6E3C" w:rsidRPr="00077934">
        <w:rPr>
          <w:rStyle w:val="Char4"/>
          <w:rFonts w:hint="cs"/>
          <w:rtl/>
        </w:rPr>
        <w:t>ک</w:t>
      </w:r>
      <w:r w:rsidRPr="00077934">
        <w:rPr>
          <w:rStyle w:val="Char4"/>
          <w:rFonts w:hint="cs"/>
          <w:rtl/>
        </w:rPr>
        <w:t>ه جم</w:t>
      </w:r>
      <w:r w:rsidR="007D6E3C" w:rsidRPr="00077934">
        <w:rPr>
          <w:rStyle w:val="Char4"/>
          <w:rFonts w:hint="cs"/>
          <w:rtl/>
        </w:rPr>
        <w:t>ی</w:t>
      </w:r>
      <w:r w:rsidRPr="00077934">
        <w:rPr>
          <w:rStyle w:val="Char4"/>
          <w:rFonts w:hint="cs"/>
          <w:rtl/>
        </w:rPr>
        <w:t>ع مال خود را ف</w:t>
      </w:r>
      <w:r w:rsidR="007D6E3C" w:rsidRPr="00077934">
        <w:rPr>
          <w:rStyle w:val="Char4"/>
          <w:rFonts w:hint="cs"/>
          <w:rtl/>
        </w:rPr>
        <w:t>ی</w:t>
      </w:r>
      <w:r w:rsidRPr="00077934">
        <w:rPr>
          <w:rStyle w:val="Char4"/>
          <w:rFonts w:hint="cs"/>
          <w:rtl/>
        </w:rPr>
        <w:t xml:space="preserve"> سب</w:t>
      </w:r>
      <w:r w:rsidR="007D6E3C" w:rsidRPr="00077934">
        <w:rPr>
          <w:rStyle w:val="Char4"/>
          <w:rFonts w:hint="cs"/>
          <w:rtl/>
        </w:rPr>
        <w:t>ی</w:t>
      </w:r>
      <w:r w:rsidRPr="00077934">
        <w:rPr>
          <w:rStyle w:val="Char4"/>
          <w:rFonts w:hint="cs"/>
          <w:rtl/>
        </w:rPr>
        <w:t xml:space="preserve">ل الله انفاق </w:t>
      </w:r>
      <w:r w:rsidR="007D6E3C" w:rsidRPr="00077934">
        <w:rPr>
          <w:rStyle w:val="Char4"/>
          <w:rFonts w:hint="cs"/>
          <w:rtl/>
        </w:rPr>
        <w:t>ک</w:t>
      </w:r>
      <w:r w:rsidRPr="00077934">
        <w:rPr>
          <w:rStyle w:val="Char4"/>
          <w:rFonts w:hint="cs"/>
          <w:rtl/>
        </w:rPr>
        <w:t xml:space="preserve">رد و گفت: </w:t>
      </w:r>
      <w:r w:rsidR="008A690C" w:rsidRPr="00324AAF">
        <w:rPr>
          <w:rStyle w:val="Char3"/>
          <w:rFonts w:hint="cs"/>
          <w:rtl/>
        </w:rPr>
        <w:t>«</w:t>
      </w:r>
      <w:r w:rsidRPr="00324AAF">
        <w:rPr>
          <w:rStyle w:val="Char3"/>
          <w:rFonts w:hint="cs"/>
          <w:rtl/>
        </w:rPr>
        <w:t>ابقيت لعيالي الله ورسوله</w:t>
      </w:r>
      <w:r w:rsidR="008A690C" w:rsidRPr="00324AAF">
        <w:rPr>
          <w:rStyle w:val="Char3"/>
          <w:rFonts w:hint="cs"/>
          <w:rtl/>
        </w:rPr>
        <w:t>»</w:t>
      </w:r>
      <w:r w:rsidRPr="00085A97">
        <w:rPr>
          <w:rStyle w:val="Char4"/>
          <w:vertAlign w:val="superscript"/>
          <w:rtl/>
        </w:rPr>
        <w:footnoteReference w:id="151"/>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ورع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آنست </w:t>
      </w:r>
      <w:r w:rsidR="007D6E3C" w:rsidRPr="00077934">
        <w:rPr>
          <w:rStyle w:val="Char4"/>
          <w:rFonts w:hint="cs"/>
          <w:rtl/>
        </w:rPr>
        <w:t>ک</w:t>
      </w:r>
      <w:r w:rsidRPr="00077934">
        <w:rPr>
          <w:rStyle w:val="Char4"/>
          <w:rFonts w:hint="cs"/>
          <w:rtl/>
        </w:rPr>
        <w:t>ه از دست</w:t>
      </w:r>
      <w:r w:rsidR="00261A7E">
        <w:rPr>
          <w:rStyle w:val="Char4"/>
          <w:rFonts w:hint="cs"/>
          <w:rtl/>
        </w:rPr>
        <w:t xml:space="preserve"> </w:t>
      </w:r>
      <w:r w:rsidRPr="00077934">
        <w:rPr>
          <w:rStyle w:val="Char4"/>
          <w:rFonts w:hint="cs"/>
          <w:rtl/>
        </w:rPr>
        <w:t>غلام خود ش</w:t>
      </w:r>
      <w:r w:rsidR="007D6E3C" w:rsidRPr="00077934">
        <w:rPr>
          <w:rStyle w:val="Char4"/>
          <w:rFonts w:hint="cs"/>
          <w:rtl/>
        </w:rPr>
        <w:t>ی</w:t>
      </w:r>
      <w:r w:rsidRPr="00077934">
        <w:rPr>
          <w:rStyle w:val="Char4"/>
          <w:rFonts w:hint="cs"/>
          <w:rtl/>
        </w:rPr>
        <w:t>ر خورده بود چون تفحص نمود از وجه شبه ظاهر گشت انگشت در دهان انداخت و آن همه را</w:t>
      </w:r>
      <w:r w:rsidR="00324AAF">
        <w:rPr>
          <w:rStyle w:val="Char4"/>
        </w:rPr>
        <w:t xml:space="preserve"> </w:t>
      </w:r>
      <w:r w:rsidRPr="00077934">
        <w:rPr>
          <w:rStyle w:val="Char4"/>
          <w:rFonts w:hint="cs"/>
          <w:rtl/>
        </w:rPr>
        <w:t>ق</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رد </w:t>
      </w:r>
      <w:r w:rsidRPr="008A690C">
        <w:rPr>
          <w:rStyle w:val="Char1"/>
          <w:rFonts w:hint="cs"/>
          <w:rtl/>
        </w:rPr>
        <w:t>كذا في ال</w:t>
      </w:r>
      <w:r w:rsidR="008A690C">
        <w:rPr>
          <w:rStyle w:val="Char1"/>
          <w:rFonts w:hint="cs"/>
          <w:rtl/>
        </w:rPr>
        <w:t>أ</w:t>
      </w:r>
      <w:r w:rsidRPr="008A690C">
        <w:rPr>
          <w:rStyle w:val="Char1"/>
          <w:rFonts w:hint="cs"/>
          <w:rtl/>
        </w:rPr>
        <w:t>حياء وغيره</w:t>
      </w:r>
      <w:r w:rsidRPr="00085A97">
        <w:rPr>
          <w:rStyle w:val="Char4"/>
          <w:vertAlign w:val="superscript"/>
          <w:rtl/>
        </w:rPr>
        <w:footnoteReference w:id="15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از احت</w:t>
      </w:r>
      <w:r w:rsidR="007D6E3C" w:rsidRPr="00077934">
        <w:rPr>
          <w:rStyle w:val="Char4"/>
          <w:rFonts w:hint="cs"/>
          <w:rtl/>
        </w:rPr>
        <w:t>ی</w:t>
      </w:r>
      <w:r w:rsidRPr="00077934">
        <w:rPr>
          <w:rStyle w:val="Char4"/>
          <w:rFonts w:hint="cs"/>
          <w:rtl/>
        </w:rPr>
        <w:t>اط و</w:t>
      </w:r>
      <w:r w:rsidR="007D6E3C" w:rsidRPr="00077934">
        <w:rPr>
          <w:rStyle w:val="Char4"/>
          <w:rFonts w:hint="cs"/>
          <w:rtl/>
        </w:rPr>
        <w:t>ی</w:t>
      </w:r>
      <w:r w:rsidRPr="00077934">
        <w:rPr>
          <w:rStyle w:val="Char4"/>
          <w:rFonts w:hint="cs"/>
          <w:rtl/>
        </w:rPr>
        <w:t xml:space="preserve"> در ب</w:t>
      </w:r>
      <w:r w:rsidR="007D6E3C" w:rsidRPr="00077934">
        <w:rPr>
          <w:rStyle w:val="Char4"/>
          <w:rFonts w:hint="cs"/>
          <w:rtl/>
        </w:rPr>
        <w:t>ی</w:t>
      </w:r>
      <w:r w:rsidRPr="00077934">
        <w:rPr>
          <w:rStyle w:val="Char4"/>
          <w:rFonts w:hint="cs"/>
          <w:rtl/>
        </w:rPr>
        <w:t>ت المال آن</w:t>
      </w:r>
      <w:r w:rsidR="007D6E3C" w:rsidRPr="00077934">
        <w:rPr>
          <w:rStyle w:val="Char4"/>
          <w:rFonts w:hint="cs"/>
          <w:rtl/>
        </w:rPr>
        <w:t>ک</w:t>
      </w:r>
      <w:r w:rsidRPr="00077934">
        <w:rPr>
          <w:rStyle w:val="Char4"/>
          <w:rFonts w:hint="cs"/>
          <w:rtl/>
        </w:rPr>
        <w:t>ه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او باق</w:t>
      </w:r>
      <w:r w:rsidR="007D6E3C" w:rsidRPr="00077934">
        <w:rPr>
          <w:rStyle w:val="Char4"/>
          <w:rFonts w:hint="cs"/>
          <w:rtl/>
        </w:rPr>
        <w:t>ی</w:t>
      </w:r>
      <w:r w:rsidRPr="00077934">
        <w:rPr>
          <w:rStyle w:val="Char4"/>
          <w:rFonts w:hint="cs"/>
          <w:rtl/>
        </w:rPr>
        <w:t xml:space="preserve"> مانده بود از عطاء او رد </w:t>
      </w:r>
      <w:r w:rsidR="007D6E3C" w:rsidRPr="00077934">
        <w:rPr>
          <w:rStyle w:val="Char4"/>
          <w:rFonts w:hint="cs"/>
          <w:rtl/>
        </w:rPr>
        <w:t>ک</w:t>
      </w:r>
      <w:r w:rsidRPr="00077934">
        <w:rPr>
          <w:rStyle w:val="Char4"/>
          <w:rFonts w:hint="cs"/>
          <w:rtl/>
        </w:rPr>
        <w:t>رد به ب</w:t>
      </w:r>
      <w:r w:rsidR="007D6E3C" w:rsidRPr="00077934">
        <w:rPr>
          <w:rStyle w:val="Char4"/>
          <w:rFonts w:hint="cs"/>
          <w:rtl/>
        </w:rPr>
        <w:t>ی</w:t>
      </w:r>
      <w:r w:rsidRPr="00077934">
        <w:rPr>
          <w:rStyle w:val="Char4"/>
          <w:rFonts w:hint="cs"/>
          <w:rtl/>
        </w:rPr>
        <w:t xml:space="preserve">ت المال </w:t>
      </w:r>
      <w:r w:rsidR="008A690C" w:rsidRPr="00EA0566">
        <w:rPr>
          <w:rStyle w:val="Char3"/>
          <w:rFonts w:hint="cs"/>
          <w:rtl/>
        </w:rPr>
        <w:t>«</w:t>
      </w:r>
      <w:r w:rsidRPr="00EA0566">
        <w:rPr>
          <w:rStyle w:val="Char3"/>
          <w:rFonts w:hint="cs"/>
          <w:rtl/>
        </w:rPr>
        <w:t>رُوي ذلك عن عائشة والحسن بن علي وغيرهما بالفاظٍ متغائرةٍ</w:t>
      </w:r>
      <w:r w:rsidR="008A690C" w:rsidRPr="00EA0566">
        <w:rPr>
          <w:rStyle w:val="Char3"/>
          <w:rFonts w:hint="cs"/>
          <w:rtl/>
        </w:rPr>
        <w:t>»</w:t>
      </w:r>
      <w:r w:rsidRPr="00085A97">
        <w:rPr>
          <w:rStyle w:val="Char4"/>
          <w:vertAlign w:val="superscript"/>
          <w:rtl/>
        </w:rPr>
        <w:footnoteReference w:id="153"/>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احت</w:t>
      </w:r>
      <w:r w:rsidR="007D6E3C" w:rsidRPr="00077934">
        <w:rPr>
          <w:rStyle w:val="Char4"/>
          <w:rFonts w:hint="cs"/>
          <w:rtl/>
        </w:rPr>
        <w:t>ی</w:t>
      </w:r>
      <w:r w:rsidRPr="00077934">
        <w:rPr>
          <w:rStyle w:val="Char4"/>
          <w:rFonts w:hint="cs"/>
          <w:rtl/>
        </w:rPr>
        <w:t xml:space="preserve">اط او در عبادات </w:t>
      </w:r>
      <w:r w:rsidR="008A690C" w:rsidRPr="00316FEA">
        <w:rPr>
          <w:rStyle w:val="Char2"/>
          <w:rFonts w:hint="cs"/>
          <w:rtl/>
        </w:rPr>
        <w:t>«</w:t>
      </w:r>
      <w:r w:rsidRPr="00316FEA">
        <w:rPr>
          <w:rStyle w:val="Char2"/>
          <w:rFonts w:hint="cs"/>
          <w:rtl/>
        </w:rPr>
        <w:t xml:space="preserve">عن ابي قتادة </w:t>
      </w:r>
      <w:r w:rsidR="008A690C" w:rsidRPr="00316FEA">
        <w:rPr>
          <w:rStyle w:val="Char2"/>
          <w:rFonts w:hint="eastAsia"/>
          <w:rtl/>
        </w:rPr>
        <w:t>أَنَّ</w:t>
      </w:r>
      <w:r w:rsidR="008A690C" w:rsidRPr="00316FEA">
        <w:rPr>
          <w:rStyle w:val="Char2"/>
          <w:rtl/>
        </w:rPr>
        <w:t xml:space="preserve"> </w:t>
      </w:r>
      <w:r w:rsidR="008A690C" w:rsidRPr="00316FEA">
        <w:rPr>
          <w:rStyle w:val="Char2"/>
          <w:rFonts w:hint="eastAsia"/>
          <w:rtl/>
        </w:rPr>
        <w:t>رسولَ</w:t>
      </w:r>
      <w:r w:rsidR="008A690C" w:rsidRPr="00316FEA">
        <w:rPr>
          <w:rStyle w:val="Char2"/>
          <w:rtl/>
        </w:rPr>
        <w:t xml:space="preserve"> </w:t>
      </w:r>
      <w:r w:rsidR="008A690C" w:rsidRPr="00316FEA">
        <w:rPr>
          <w:rStyle w:val="Char2"/>
          <w:rFonts w:hint="eastAsia"/>
          <w:rtl/>
        </w:rPr>
        <w:t>اللَّهِ</w:t>
      </w:r>
      <w:r w:rsidR="002855E4" w:rsidRPr="00316FEA">
        <w:rPr>
          <w:rStyle w:val="Char2"/>
          <w:rtl/>
        </w:rPr>
        <w:t xml:space="preserve"> </w:t>
      </w:r>
      <w:r w:rsidR="002855E4" w:rsidRPr="002855E4">
        <w:rPr>
          <w:rStyle w:val="Char3"/>
          <w:rFonts w:cs="CTraditional Arabic"/>
          <w:rtl/>
        </w:rPr>
        <w:t>ج</w:t>
      </w:r>
      <w:r w:rsidR="008A690C" w:rsidRPr="00316FEA">
        <w:rPr>
          <w:rStyle w:val="Char2"/>
          <w:rtl/>
        </w:rPr>
        <w:t xml:space="preserve"> </w:t>
      </w:r>
      <w:r w:rsidR="008A690C" w:rsidRPr="00316FEA">
        <w:rPr>
          <w:rStyle w:val="Char2"/>
          <w:rFonts w:hint="eastAsia"/>
          <w:rtl/>
        </w:rPr>
        <w:t>قال</w:t>
      </w:r>
      <w:r w:rsidR="008A690C" w:rsidRPr="00316FEA">
        <w:rPr>
          <w:rStyle w:val="Char2"/>
          <w:rtl/>
        </w:rPr>
        <w:t xml:space="preserve"> </w:t>
      </w:r>
      <w:r w:rsidR="008A690C" w:rsidRPr="00316FEA">
        <w:rPr>
          <w:rStyle w:val="Char2"/>
          <w:rFonts w:hint="eastAsia"/>
          <w:rtl/>
        </w:rPr>
        <w:t>لأبي</w:t>
      </w:r>
      <w:r w:rsidR="008A690C" w:rsidRPr="00316FEA">
        <w:rPr>
          <w:rStyle w:val="Char2"/>
          <w:rtl/>
        </w:rPr>
        <w:t xml:space="preserve"> </w:t>
      </w:r>
      <w:r w:rsidR="008A690C" w:rsidRPr="00316FEA">
        <w:rPr>
          <w:rStyle w:val="Char2"/>
          <w:rFonts w:hint="eastAsia"/>
          <w:rtl/>
        </w:rPr>
        <w:t>بكر</w:t>
      </w:r>
      <w:r w:rsidR="008A690C" w:rsidRPr="00316FEA">
        <w:rPr>
          <w:rStyle w:val="Char2"/>
          <w:rtl/>
        </w:rPr>
        <w:t xml:space="preserve">: </w:t>
      </w:r>
      <w:r w:rsidR="008A690C" w:rsidRPr="00316FEA">
        <w:rPr>
          <w:rStyle w:val="Char2"/>
          <w:rFonts w:hint="eastAsia"/>
          <w:rtl/>
        </w:rPr>
        <w:t>متى</w:t>
      </w:r>
      <w:r w:rsidR="008A690C" w:rsidRPr="00316FEA">
        <w:rPr>
          <w:rStyle w:val="Char2"/>
          <w:rtl/>
        </w:rPr>
        <w:t xml:space="preserve"> </w:t>
      </w:r>
      <w:r w:rsidR="008A690C" w:rsidRPr="00316FEA">
        <w:rPr>
          <w:rStyle w:val="Char2"/>
          <w:rFonts w:hint="eastAsia"/>
          <w:rtl/>
        </w:rPr>
        <w:t>توتر؟</w:t>
      </w:r>
      <w:r w:rsidR="008A690C" w:rsidRPr="00316FEA">
        <w:rPr>
          <w:rStyle w:val="Char2"/>
          <w:rtl/>
        </w:rPr>
        <w:t xml:space="preserve"> </w:t>
      </w:r>
      <w:r w:rsidR="008A690C" w:rsidRPr="00316FEA">
        <w:rPr>
          <w:rStyle w:val="Char2"/>
          <w:rFonts w:hint="eastAsia"/>
          <w:rtl/>
        </w:rPr>
        <w:t>قال</w:t>
      </w:r>
      <w:r w:rsidR="008A690C" w:rsidRPr="00316FEA">
        <w:rPr>
          <w:rStyle w:val="Char2"/>
          <w:rtl/>
        </w:rPr>
        <w:t xml:space="preserve">: </w:t>
      </w:r>
      <w:r w:rsidR="008A690C" w:rsidRPr="00316FEA">
        <w:rPr>
          <w:rStyle w:val="Char2"/>
          <w:rFonts w:hint="eastAsia"/>
          <w:rtl/>
        </w:rPr>
        <w:t>أُوتر</w:t>
      </w:r>
      <w:r w:rsidR="008A690C" w:rsidRPr="00316FEA">
        <w:rPr>
          <w:rStyle w:val="Char2"/>
          <w:rtl/>
        </w:rPr>
        <w:t xml:space="preserve"> </w:t>
      </w:r>
      <w:r w:rsidR="008A690C" w:rsidRPr="00316FEA">
        <w:rPr>
          <w:rStyle w:val="Char2"/>
          <w:rFonts w:hint="eastAsia"/>
          <w:rtl/>
        </w:rPr>
        <w:t>من</w:t>
      </w:r>
      <w:r w:rsidR="008A690C" w:rsidRPr="00316FEA">
        <w:rPr>
          <w:rStyle w:val="Char2"/>
          <w:rtl/>
        </w:rPr>
        <w:t xml:space="preserve"> </w:t>
      </w:r>
      <w:r w:rsidR="008A690C" w:rsidRPr="00316FEA">
        <w:rPr>
          <w:rStyle w:val="Char2"/>
          <w:rFonts w:hint="eastAsia"/>
          <w:rtl/>
        </w:rPr>
        <w:t>أَولِ</w:t>
      </w:r>
      <w:r w:rsidR="008A690C" w:rsidRPr="00316FEA">
        <w:rPr>
          <w:rStyle w:val="Char2"/>
          <w:rtl/>
        </w:rPr>
        <w:t xml:space="preserve"> </w:t>
      </w:r>
      <w:r w:rsidR="008A690C" w:rsidRPr="00316FEA">
        <w:rPr>
          <w:rStyle w:val="Char2"/>
          <w:rFonts w:hint="eastAsia"/>
          <w:rtl/>
        </w:rPr>
        <w:t>الليل،</w:t>
      </w:r>
      <w:r w:rsidR="008A690C" w:rsidRPr="00316FEA">
        <w:rPr>
          <w:rStyle w:val="Char2"/>
          <w:rtl/>
        </w:rPr>
        <w:t xml:space="preserve"> </w:t>
      </w:r>
      <w:r w:rsidR="008A690C" w:rsidRPr="00316FEA">
        <w:rPr>
          <w:rStyle w:val="Char2"/>
          <w:rFonts w:hint="eastAsia"/>
          <w:rtl/>
        </w:rPr>
        <w:t>وقال</w:t>
      </w:r>
      <w:r w:rsidR="008A690C" w:rsidRPr="00316FEA">
        <w:rPr>
          <w:rStyle w:val="Char2"/>
          <w:rtl/>
        </w:rPr>
        <w:t xml:space="preserve"> </w:t>
      </w:r>
      <w:r w:rsidR="008A690C" w:rsidRPr="00316FEA">
        <w:rPr>
          <w:rStyle w:val="Char2"/>
          <w:rFonts w:hint="eastAsia"/>
          <w:rtl/>
        </w:rPr>
        <w:t>لعمر</w:t>
      </w:r>
      <w:r w:rsidR="00726BE0" w:rsidRPr="00316FEA">
        <w:rPr>
          <w:rStyle w:val="Char2"/>
          <w:rtl/>
        </w:rPr>
        <w:t>:</w:t>
      </w:r>
      <w:r w:rsidR="008A690C" w:rsidRPr="00316FEA">
        <w:rPr>
          <w:rStyle w:val="Char2"/>
          <w:rtl/>
        </w:rPr>
        <w:t xml:space="preserve"> </w:t>
      </w:r>
      <w:r w:rsidR="008A690C" w:rsidRPr="00316FEA">
        <w:rPr>
          <w:rStyle w:val="Char2"/>
          <w:rFonts w:hint="eastAsia"/>
          <w:rtl/>
        </w:rPr>
        <w:t>متى</w:t>
      </w:r>
      <w:r w:rsidR="008A690C" w:rsidRPr="00316FEA">
        <w:rPr>
          <w:rStyle w:val="Char2"/>
          <w:rtl/>
        </w:rPr>
        <w:t xml:space="preserve"> </w:t>
      </w:r>
      <w:r w:rsidR="008A690C" w:rsidRPr="00316FEA">
        <w:rPr>
          <w:rStyle w:val="Char2"/>
          <w:rFonts w:hint="eastAsia"/>
          <w:rtl/>
        </w:rPr>
        <w:t>توتر؟</w:t>
      </w:r>
      <w:r w:rsidR="008A690C" w:rsidRPr="00316FEA">
        <w:rPr>
          <w:rStyle w:val="Char2"/>
          <w:rtl/>
        </w:rPr>
        <w:t xml:space="preserve"> </w:t>
      </w:r>
      <w:r w:rsidR="008A690C" w:rsidRPr="00316FEA">
        <w:rPr>
          <w:rStyle w:val="Char2"/>
          <w:rFonts w:hint="eastAsia"/>
          <w:rtl/>
        </w:rPr>
        <w:t>قال</w:t>
      </w:r>
      <w:r w:rsidR="008A690C" w:rsidRPr="00316FEA">
        <w:rPr>
          <w:rStyle w:val="Char2"/>
          <w:rtl/>
        </w:rPr>
        <w:t xml:space="preserve">: </w:t>
      </w:r>
      <w:r w:rsidR="008A690C" w:rsidRPr="00316FEA">
        <w:rPr>
          <w:rStyle w:val="Char2"/>
          <w:rFonts w:hint="eastAsia"/>
          <w:rtl/>
        </w:rPr>
        <w:t>آخرَ</w:t>
      </w:r>
      <w:r w:rsidR="008A690C" w:rsidRPr="00316FEA">
        <w:rPr>
          <w:rStyle w:val="Char2"/>
          <w:rtl/>
        </w:rPr>
        <w:t xml:space="preserve"> </w:t>
      </w:r>
      <w:r w:rsidR="008A690C" w:rsidRPr="00316FEA">
        <w:rPr>
          <w:rStyle w:val="Char2"/>
          <w:rFonts w:hint="eastAsia"/>
          <w:rtl/>
        </w:rPr>
        <w:t>الليل،</w:t>
      </w:r>
      <w:r w:rsidR="008A690C" w:rsidRPr="00316FEA">
        <w:rPr>
          <w:rStyle w:val="Char2"/>
          <w:rtl/>
        </w:rPr>
        <w:t xml:space="preserve"> </w:t>
      </w:r>
      <w:r w:rsidR="008A690C" w:rsidRPr="00316FEA">
        <w:rPr>
          <w:rStyle w:val="Char2"/>
          <w:rFonts w:hint="eastAsia"/>
          <w:rtl/>
        </w:rPr>
        <w:t>فقال</w:t>
      </w:r>
      <w:r w:rsidR="008A690C" w:rsidRPr="00316FEA">
        <w:rPr>
          <w:rStyle w:val="Char2"/>
          <w:rtl/>
        </w:rPr>
        <w:t xml:space="preserve"> </w:t>
      </w:r>
      <w:r w:rsidR="008A690C" w:rsidRPr="00316FEA">
        <w:rPr>
          <w:rStyle w:val="Char2"/>
          <w:rFonts w:hint="eastAsia"/>
          <w:rtl/>
        </w:rPr>
        <w:t>لأبي</w:t>
      </w:r>
      <w:r w:rsidR="008A690C" w:rsidRPr="00316FEA">
        <w:rPr>
          <w:rStyle w:val="Char2"/>
          <w:rtl/>
        </w:rPr>
        <w:t xml:space="preserve"> </w:t>
      </w:r>
      <w:r w:rsidR="008A690C" w:rsidRPr="00316FEA">
        <w:rPr>
          <w:rStyle w:val="Char2"/>
          <w:rFonts w:hint="eastAsia"/>
          <w:rtl/>
        </w:rPr>
        <w:t>بكر</w:t>
      </w:r>
      <w:r w:rsidR="00726BE0" w:rsidRPr="00316FEA">
        <w:rPr>
          <w:rStyle w:val="Char2"/>
          <w:rtl/>
        </w:rPr>
        <w:t>:</w:t>
      </w:r>
      <w:r w:rsidR="008A690C" w:rsidRPr="00316FEA">
        <w:rPr>
          <w:rStyle w:val="Char2"/>
          <w:rtl/>
        </w:rPr>
        <w:t xml:space="preserve"> </w:t>
      </w:r>
      <w:r w:rsidR="008A690C" w:rsidRPr="00316FEA">
        <w:rPr>
          <w:rStyle w:val="Char2"/>
          <w:rFonts w:hint="eastAsia"/>
          <w:rtl/>
        </w:rPr>
        <w:t>أخذ</w:t>
      </w:r>
      <w:r w:rsidR="008A690C" w:rsidRPr="00316FEA">
        <w:rPr>
          <w:rStyle w:val="Char2"/>
          <w:rtl/>
        </w:rPr>
        <w:t xml:space="preserve"> </w:t>
      </w:r>
      <w:r w:rsidR="008A690C" w:rsidRPr="00316FEA">
        <w:rPr>
          <w:rStyle w:val="Char2"/>
          <w:rFonts w:hint="eastAsia"/>
          <w:rtl/>
        </w:rPr>
        <w:t>هذا</w:t>
      </w:r>
      <w:r w:rsidR="008A690C" w:rsidRPr="00316FEA">
        <w:rPr>
          <w:rStyle w:val="Char2"/>
          <w:rtl/>
        </w:rPr>
        <w:t xml:space="preserve"> </w:t>
      </w:r>
      <w:r w:rsidR="008A690C" w:rsidRPr="00316FEA">
        <w:rPr>
          <w:rStyle w:val="Char2"/>
          <w:rFonts w:hint="eastAsia"/>
          <w:rtl/>
        </w:rPr>
        <w:t>بالحَذَرِ</w:t>
      </w:r>
      <w:r w:rsidR="00726BE0" w:rsidRPr="00316FEA">
        <w:rPr>
          <w:rStyle w:val="Char2"/>
          <w:rtl/>
        </w:rPr>
        <w:t>،</w:t>
      </w:r>
      <w:r w:rsidR="008A690C" w:rsidRPr="00316FEA">
        <w:rPr>
          <w:rStyle w:val="Char2"/>
          <w:rtl/>
        </w:rPr>
        <w:t xml:space="preserve"> </w:t>
      </w:r>
      <w:r w:rsidR="008A690C" w:rsidRPr="00316FEA">
        <w:rPr>
          <w:rStyle w:val="Char2"/>
          <w:rFonts w:hint="eastAsia"/>
          <w:rtl/>
        </w:rPr>
        <w:t>وقال</w:t>
      </w:r>
      <w:r w:rsidR="008A690C" w:rsidRPr="00316FEA">
        <w:rPr>
          <w:rStyle w:val="Char2"/>
          <w:rtl/>
        </w:rPr>
        <w:t xml:space="preserve"> </w:t>
      </w:r>
      <w:r w:rsidR="008A690C" w:rsidRPr="00316FEA">
        <w:rPr>
          <w:rStyle w:val="Char2"/>
          <w:rFonts w:hint="eastAsia"/>
          <w:rtl/>
        </w:rPr>
        <w:t>لعمر</w:t>
      </w:r>
      <w:r w:rsidR="00726BE0" w:rsidRPr="00316FEA">
        <w:rPr>
          <w:rStyle w:val="Char2"/>
          <w:rtl/>
        </w:rPr>
        <w:t>:</w:t>
      </w:r>
      <w:r w:rsidR="008A690C" w:rsidRPr="00316FEA">
        <w:rPr>
          <w:rStyle w:val="Char2"/>
          <w:rtl/>
        </w:rPr>
        <w:t xml:space="preserve"> </w:t>
      </w:r>
      <w:r w:rsidR="008A690C" w:rsidRPr="00316FEA">
        <w:rPr>
          <w:rStyle w:val="Char2"/>
          <w:rFonts w:hint="eastAsia"/>
          <w:rtl/>
        </w:rPr>
        <w:t>أَخذ</w:t>
      </w:r>
      <w:r w:rsidR="008A690C" w:rsidRPr="00316FEA">
        <w:rPr>
          <w:rStyle w:val="Char2"/>
          <w:rtl/>
        </w:rPr>
        <w:t xml:space="preserve"> </w:t>
      </w:r>
      <w:r w:rsidR="008A690C" w:rsidRPr="00316FEA">
        <w:rPr>
          <w:rStyle w:val="Char2"/>
          <w:rFonts w:hint="eastAsia"/>
          <w:rtl/>
        </w:rPr>
        <w:t>هذا</w:t>
      </w:r>
      <w:r w:rsidR="008A690C" w:rsidRPr="00316FEA">
        <w:rPr>
          <w:rStyle w:val="Char2"/>
          <w:rtl/>
        </w:rPr>
        <w:t xml:space="preserve"> </w:t>
      </w:r>
      <w:r w:rsidR="008A690C" w:rsidRPr="00316FEA">
        <w:rPr>
          <w:rStyle w:val="Char2"/>
          <w:rFonts w:hint="eastAsia"/>
          <w:rtl/>
        </w:rPr>
        <w:t>بالقوة</w:t>
      </w:r>
      <w:r w:rsidR="008A690C" w:rsidRPr="00316FEA">
        <w:rPr>
          <w:rStyle w:val="Char2"/>
          <w:rFonts w:hint="cs"/>
          <w:rtl/>
        </w:rPr>
        <w:t>»</w:t>
      </w:r>
      <w:r w:rsidRPr="00077934">
        <w:rPr>
          <w:rStyle w:val="Char4"/>
          <w:rFonts w:hint="cs"/>
          <w:rtl/>
        </w:rPr>
        <w:t xml:space="preserve">، </w:t>
      </w:r>
      <w:r w:rsidR="008A690C">
        <w:rPr>
          <w:rStyle w:val="Char1"/>
          <w:rFonts w:hint="cs"/>
          <w:rtl/>
        </w:rPr>
        <w:t>أ</w:t>
      </w:r>
      <w:r w:rsidRPr="008A690C">
        <w:rPr>
          <w:rStyle w:val="Char1"/>
          <w:rFonts w:hint="cs"/>
          <w:rtl/>
        </w:rPr>
        <w:t xml:space="preserve">خرجه </w:t>
      </w:r>
      <w:r w:rsidR="008A690C">
        <w:rPr>
          <w:rStyle w:val="Char1"/>
          <w:rFonts w:hint="cs"/>
          <w:rtl/>
        </w:rPr>
        <w:t>أ</w:t>
      </w:r>
      <w:r w:rsidRPr="008A690C">
        <w:rPr>
          <w:rStyle w:val="Char1"/>
          <w:rFonts w:hint="cs"/>
          <w:rtl/>
        </w:rPr>
        <w:t xml:space="preserve">بوداود ومالك وهذا لفظ </w:t>
      </w:r>
      <w:r w:rsidR="008A690C">
        <w:rPr>
          <w:rStyle w:val="Char1"/>
          <w:rFonts w:hint="cs"/>
          <w:rtl/>
        </w:rPr>
        <w:t>أ</w:t>
      </w:r>
      <w:r w:rsidRPr="008A690C">
        <w:rPr>
          <w:rStyle w:val="Char1"/>
          <w:rFonts w:hint="cs"/>
          <w:rtl/>
        </w:rPr>
        <w:t>بي داود</w:t>
      </w:r>
      <w:r w:rsidRPr="00085A97">
        <w:rPr>
          <w:rStyle w:val="Char4"/>
          <w:vertAlign w:val="superscript"/>
          <w:rtl/>
        </w:rPr>
        <w:footnoteReference w:id="154"/>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دعاء حضرت صد</w:t>
      </w:r>
      <w:r w:rsidR="007D6E3C" w:rsidRPr="00077934">
        <w:rPr>
          <w:rStyle w:val="Char4"/>
          <w:rFonts w:hint="cs"/>
          <w:rtl/>
        </w:rPr>
        <w:t>ی</w:t>
      </w:r>
      <w:r w:rsidRPr="00077934">
        <w:rPr>
          <w:rStyle w:val="Char4"/>
          <w:rFonts w:hint="cs"/>
          <w:rtl/>
        </w:rPr>
        <w:t xml:space="preserve">ق </w:t>
      </w:r>
      <w:r w:rsidR="008A690C" w:rsidRPr="00316FEA">
        <w:rPr>
          <w:rStyle w:val="Char3"/>
          <w:rFonts w:hint="cs"/>
          <w:rtl/>
        </w:rPr>
        <w:t>«</w:t>
      </w:r>
      <w:r w:rsidRPr="00316FEA">
        <w:rPr>
          <w:rStyle w:val="Char3"/>
          <w:rFonts w:hint="cs"/>
          <w:rtl/>
        </w:rPr>
        <w:t>اللهم ارني الحق حقاً وا</w:t>
      </w:r>
      <w:r w:rsidR="008A690C" w:rsidRPr="00316FEA">
        <w:rPr>
          <w:rStyle w:val="Char3"/>
          <w:rFonts w:hint="cs"/>
          <w:rtl/>
        </w:rPr>
        <w:t>رزقني اتباعه وارني الباطل باطلا</w:t>
      </w:r>
      <w:r w:rsidRPr="00316FEA">
        <w:rPr>
          <w:rStyle w:val="Char3"/>
          <w:rFonts w:hint="cs"/>
          <w:rtl/>
        </w:rPr>
        <w:t xml:space="preserve"> وارزقني اجتنابه ولا تجعل مشتبهاً عليَّ فاَتّبع الهوي</w:t>
      </w:r>
      <w:r w:rsidR="008A690C" w:rsidRPr="00316FEA">
        <w:rPr>
          <w:rStyle w:val="Char3"/>
          <w:rFonts w:hint="cs"/>
          <w:rtl/>
        </w:rPr>
        <w:t>»</w:t>
      </w:r>
      <w:r w:rsidRPr="00077934">
        <w:rPr>
          <w:rStyle w:val="Char4"/>
          <w:rFonts w:hint="cs"/>
          <w:rtl/>
        </w:rPr>
        <w:t xml:space="preserve"> </w:t>
      </w:r>
      <w:r w:rsidRPr="008A690C">
        <w:rPr>
          <w:rStyle w:val="Char1"/>
          <w:rFonts w:hint="cs"/>
          <w:rtl/>
        </w:rPr>
        <w:t>كذا في ال</w:t>
      </w:r>
      <w:r w:rsidR="008A690C">
        <w:rPr>
          <w:rStyle w:val="Char1"/>
          <w:rFonts w:hint="cs"/>
          <w:rtl/>
        </w:rPr>
        <w:t>أ</w:t>
      </w:r>
      <w:r w:rsidRPr="008A690C">
        <w:rPr>
          <w:rStyle w:val="Char1"/>
          <w:rFonts w:hint="cs"/>
          <w:rtl/>
        </w:rPr>
        <w:t>حياء</w:t>
      </w:r>
      <w:r w:rsidRPr="00085A97">
        <w:rPr>
          <w:rStyle w:val="Char4"/>
          <w:vertAlign w:val="superscript"/>
          <w:rtl/>
        </w:rPr>
        <w:footnoteReference w:id="155"/>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 xml:space="preserve">و از </w:t>
      </w:r>
      <w:r w:rsidR="007D6E3C" w:rsidRPr="00077934">
        <w:rPr>
          <w:rStyle w:val="Char4"/>
          <w:rFonts w:hint="cs"/>
          <w:rtl/>
        </w:rPr>
        <w:t>ک</w:t>
      </w:r>
      <w:r w:rsidRPr="00077934">
        <w:rPr>
          <w:rStyle w:val="Char4"/>
          <w:rFonts w:hint="cs"/>
          <w:rtl/>
        </w:rPr>
        <w:t>ف اللسان و</w:t>
      </w:r>
      <w:r w:rsidR="007D6E3C" w:rsidRPr="00077934">
        <w:rPr>
          <w:rStyle w:val="Char4"/>
          <w:rFonts w:hint="cs"/>
          <w:rtl/>
        </w:rPr>
        <w:t>ی</w:t>
      </w:r>
      <w:r w:rsidRPr="00077934">
        <w:rPr>
          <w:rStyle w:val="Char4"/>
          <w:rFonts w:hint="cs"/>
          <w:rtl/>
        </w:rPr>
        <w:t xml:space="preserve"> </w:t>
      </w:r>
      <w:r w:rsidR="008A690C" w:rsidRPr="00316FEA">
        <w:rPr>
          <w:rStyle w:val="Char3"/>
          <w:rFonts w:hint="cs"/>
          <w:rtl/>
        </w:rPr>
        <w:t>«</w:t>
      </w:r>
      <w:r w:rsidRPr="00316FEA">
        <w:rPr>
          <w:rStyle w:val="Char3"/>
          <w:rFonts w:hint="cs"/>
          <w:rtl/>
        </w:rPr>
        <w:t xml:space="preserve">كان </w:t>
      </w:r>
      <w:r w:rsidR="008A690C" w:rsidRPr="00316FEA">
        <w:rPr>
          <w:rStyle w:val="Char3"/>
          <w:rFonts w:hint="cs"/>
          <w:rtl/>
        </w:rPr>
        <w:t>أ</w:t>
      </w:r>
      <w:r w:rsidRPr="00316FEA">
        <w:rPr>
          <w:rStyle w:val="Char3"/>
          <w:rFonts w:hint="cs"/>
          <w:rtl/>
        </w:rPr>
        <w:t>بوبكر يضع حصاةً في فمه ليمنع بها نفسه من الكلام</w:t>
      </w:r>
      <w:r w:rsidR="008A690C" w:rsidRPr="00316FEA">
        <w:rPr>
          <w:rStyle w:val="Char3"/>
          <w:rFonts w:hint="cs"/>
          <w:rtl/>
        </w:rPr>
        <w:t>»</w:t>
      </w:r>
      <w:r w:rsidRPr="00077934">
        <w:rPr>
          <w:rStyle w:val="Char4"/>
          <w:rFonts w:hint="cs"/>
          <w:rtl/>
        </w:rPr>
        <w:t xml:space="preserve"> </w:t>
      </w:r>
      <w:r w:rsidRPr="008A690C">
        <w:rPr>
          <w:rStyle w:val="Char1"/>
          <w:rFonts w:hint="cs"/>
          <w:rtl/>
        </w:rPr>
        <w:t>كذا في ال</w:t>
      </w:r>
      <w:r w:rsidR="008A690C">
        <w:rPr>
          <w:rStyle w:val="Char1"/>
          <w:rFonts w:hint="cs"/>
          <w:rtl/>
        </w:rPr>
        <w:t>أ</w:t>
      </w:r>
      <w:r w:rsidRPr="008A690C">
        <w:rPr>
          <w:rStyle w:val="Char1"/>
          <w:rFonts w:hint="cs"/>
          <w:rtl/>
        </w:rPr>
        <w:t>حياء</w:t>
      </w:r>
      <w:r w:rsidRPr="00085A97">
        <w:rPr>
          <w:rStyle w:val="Char4"/>
          <w:vertAlign w:val="superscript"/>
          <w:rtl/>
        </w:rPr>
        <w:footnoteReference w:id="156"/>
      </w:r>
      <w:r w:rsidRPr="00077934">
        <w:rPr>
          <w:rStyle w:val="Char4"/>
          <w:rFonts w:hint="cs"/>
          <w:rtl/>
        </w:rPr>
        <w:t xml:space="preserve">. </w:t>
      </w:r>
    </w:p>
    <w:p w:rsidR="008070C7" w:rsidRPr="00077934" w:rsidRDefault="008A690C" w:rsidP="008A690C">
      <w:pPr>
        <w:ind w:firstLine="284"/>
        <w:jc w:val="both"/>
        <w:rPr>
          <w:rStyle w:val="Char4"/>
          <w:rtl/>
        </w:rPr>
      </w:pPr>
      <w:r w:rsidRPr="00316FEA">
        <w:rPr>
          <w:rStyle w:val="Char3"/>
          <w:rFonts w:hint="cs"/>
          <w:rtl/>
        </w:rPr>
        <w:t>«وَ</w:t>
      </w:r>
      <w:r w:rsidRPr="00316FEA">
        <w:rPr>
          <w:rStyle w:val="Char3"/>
          <w:rFonts w:hint="eastAsia"/>
          <w:rtl/>
        </w:rPr>
        <w:t>دَخَلَ</w:t>
      </w:r>
      <w:r w:rsidRPr="00316FEA">
        <w:rPr>
          <w:rStyle w:val="Char3"/>
          <w:rFonts w:hint="cs"/>
          <w:rtl/>
        </w:rPr>
        <w:t xml:space="preserve"> عمر</w:t>
      </w:r>
      <w:r w:rsidRPr="00316FEA">
        <w:rPr>
          <w:rStyle w:val="Char3"/>
          <w:rtl/>
        </w:rPr>
        <w:t xml:space="preserve"> </w:t>
      </w:r>
      <w:r w:rsidRPr="00316FEA">
        <w:rPr>
          <w:rStyle w:val="Char3"/>
          <w:rFonts w:hint="eastAsia"/>
          <w:rtl/>
        </w:rPr>
        <w:t>عَلَى</w:t>
      </w:r>
      <w:r w:rsidRPr="00316FEA">
        <w:rPr>
          <w:rStyle w:val="Char3"/>
          <w:rtl/>
        </w:rPr>
        <w:t xml:space="preserve"> </w:t>
      </w:r>
      <w:r w:rsidRPr="00316FEA">
        <w:rPr>
          <w:rStyle w:val="Char3"/>
          <w:rFonts w:hint="eastAsia"/>
          <w:rtl/>
        </w:rPr>
        <w:t>أَبِى</w:t>
      </w:r>
      <w:r w:rsidRPr="00316FEA">
        <w:rPr>
          <w:rStyle w:val="Char3"/>
          <w:rtl/>
        </w:rPr>
        <w:t xml:space="preserve"> </w:t>
      </w:r>
      <w:r w:rsidRPr="00316FEA">
        <w:rPr>
          <w:rStyle w:val="Char3"/>
          <w:rFonts w:hint="eastAsia"/>
          <w:rtl/>
        </w:rPr>
        <w:t>بَكْرٍ</w:t>
      </w:r>
      <w:r w:rsidRPr="00316FEA">
        <w:rPr>
          <w:rStyle w:val="Char3"/>
          <w:rtl/>
        </w:rPr>
        <w:t xml:space="preserve"> </w:t>
      </w:r>
      <w:r w:rsidRPr="00316FEA">
        <w:rPr>
          <w:rStyle w:val="Char3"/>
          <w:rFonts w:hint="eastAsia"/>
          <w:rtl/>
        </w:rPr>
        <w:t>الصِّدِّيقِ</w:t>
      </w:r>
      <w:r w:rsidRPr="00316FEA">
        <w:rPr>
          <w:rStyle w:val="Char3"/>
          <w:rtl/>
        </w:rPr>
        <w:t xml:space="preserve"> </w:t>
      </w:r>
      <w:r w:rsidRPr="00316FEA">
        <w:rPr>
          <w:rStyle w:val="Char3"/>
          <w:rFonts w:hint="eastAsia"/>
          <w:rtl/>
        </w:rPr>
        <w:t>وَهُوَ</w:t>
      </w:r>
      <w:r w:rsidRPr="00316FEA">
        <w:rPr>
          <w:rStyle w:val="Char3"/>
          <w:rtl/>
        </w:rPr>
        <w:t xml:space="preserve"> </w:t>
      </w:r>
      <w:r w:rsidRPr="00316FEA">
        <w:rPr>
          <w:rStyle w:val="Char3"/>
          <w:rFonts w:hint="eastAsia"/>
          <w:rtl/>
        </w:rPr>
        <w:t>يَجْبِذُ</w:t>
      </w:r>
      <w:r w:rsidRPr="00316FEA">
        <w:rPr>
          <w:rStyle w:val="Char3"/>
          <w:rtl/>
        </w:rPr>
        <w:t xml:space="preserve"> </w:t>
      </w:r>
      <w:r w:rsidRPr="00316FEA">
        <w:rPr>
          <w:rStyle w:val="Char3"/>
          <w:rFonts w:hint="eastAsia"/>
          <w:rtl/>
        </w:rPr>
        <w:t>لِسَانَهُ</w:t>
      </w:r>
      <w:r w:rsidRPr="00316FEA">
        <w:rPr>
          <w:rStyle w:val="Char3"/>
          <w:rtl/>
        </w:rPr>
        <w:t xml:space="preserve"> </w:t>
      </w:r>
      <w:r w:rsidRPr="00316FEA">
        <w:rPr>
          <w:rStyle w:val="Char3"/>
          <w:rFonts w:hint="eastAsia"/>
          <w:rtl/>
        </w:rPr>
        <w:t>فَقَالَ</w:t>
      </w:r>
      <w:r w:rsidRPr="00316FEA">
        <w:rPr>
          <w:rStyle w:val="Char3"/>
          <w:rtl/>
        </w:rPr>
        <w:t xml:space="preserve"> </w:t>
      </w:r>
      <w:r w:rsidRPr="00316FEA">
        <w:rPr>
          <w:rStyle w:val="Char3"/>
          <w:rFonts w:hint="eastAsia"/>
          <w:rtl/>
        </w:rPr>
        <w:t>لَهُ</w:t>
      </w:r>
      <w:r w:rsidRPr="00316FEA">
        <w:rPr>
          <w:rStyle w:val="Char3"/>
          <w:rtl/>
        </w:rPr>
        <w:t xml:space="preserve"> </w:t>
      </w:r>
      <w:r w:rsidRPr="00316FEA">
        <w:rPr>
          <w:rStyle w:val="Char3"/>
          <w:rFonts w:hint="eastAsia"/>
          <w:rtl/>
        </w:rPr>
        <w:t>عُمَرُ</w:t>
      </w:r>
      <w:r w:rsidRPr="00316FEA">
        <w:rPr>
          <w:rStyle w:val="Char3"/>
          <w:rtl/>
        </w:rPr>
        <w:t xml:space="preserve"> </w:t>
      </w:r>
      <w:r w:rsidRPr="00316FEA">
        <w:rPr>
          <w:rStyle w:val="Char3"/>
          <w:rFonts w:hint="eastAsia"/>
          <w:rtl/>
        </w:rPr>
        <w:t>مَهْ</w:t>
      </w:r>
      <w:r w:rsidRPr="00316FEA">
        <w:rPr>
          <w:rStyle w:val="Char3"/>
          <w:rtl/>
        </w:rPr>
        <w:t xml:space="preserve"> </w:t>
      </w:r>
      <w:r w:rsidRPr="00316FEA">
        <w:rPr>
          <w:rStyle w:val="Char3"/>
          <w:rFonts w:hint="eastAsia"/>
          <w:rtl/>
        </w:rPr>
        <w:t>غَفَرَ</w:t>
      </w:r>
      <w:r w:rsidRPr="00316FEA">
        <w:rPr>
          <w:rStyle w:val="Char3"/>
          <w:rtl/>
        </w:rPr>
        <w:t xml:space="preserve"> </w:t>
      </w:r>
      <w:r w:rsidRPr="00316FEA">
        <w:rPr>
          <w:rStyle w:val="Char3"/>
          <w:rFonts w:hint="eastAsia"/>
          <w:rtl/>
        </w:rPr>
        <w:t>اللَّهُ</w:t>
      </w:r>
      <w:r w:rsidRPr="00316FEA">
        <w:rPr>
          <w:rStyle w:val="Char3"/>
          <w:rtl/>
        </w:rPr>
        <w:t xml:space="preserve"> </w:t>
      </w:r>
      <w:r w:rsidRPr="00316FEA">
        <w:rPr>
          <w:rStyle w:val="Char3"/>
          <w:rFonts w:hint="eastAsia"/>
          <w:rtl/>
        </w:rPr>
        <w:t>لَكَ</w:t>
      </w:r>
      <w:r w:rsidRPr="00316FEA">
        <w:rPr>
          <w:rStyle w:val="Char3"/>
          <w:rtl/>
        </w:rPr>
        <w:t xml:space="preserve">. </w:t>
      </w:r>
      <w:r w:rsidRPr="00316FEA">
        <w:rPr>
          <w:rStyle w:val="Char3"/>
          <w:rFonts w:hint="eastAsia"/>
          <w:rtl/>
        </w:rPr>
        <w:t>فَقَالَ</w:t>
      </w:r>
      <w:r w:rsidRPr="00316FEA">
        <w:rPr>
          <w:rStyle w:val="Char3"/>
          <w:rtl/>
        </w:rPr>
        <w:t xml:space="preserve"> </w:t>
      </w:r>
      <w:r w:rsidRPr="00316FEA">
        <w:rPr>
          <w:rStyle w:val="Char3"/>
          <w:rFonts w:hint="eastAsia"/>
          <w:rtl/>
        </w:rPr>
        <w:t>أَبُو</w:t>
      </w:r>
      <w:r w:rsidRPr="00316FEA">
        <w:rPr>
          <w:rStyle w:val="Char3"/>
          <w:rtl/>
        </w:rPr>
        <w:t xml:space="preserve"> </w:t>
      </w:r>
      <w:r w:rsidRPr="00316FEA">
        <w:rPr>
          <w:rStyle w:val="Char3"/>
          <w:rFonts w:hint="eastAsia"/>
          <w:rtl/>
        </w:rPr>
        <w:t>بَكْرٍ</w:t>
      </w:r>
      <w:r w:rsidRPr="00316FEA">
        <w:rPr>
          <w:rStyle w:val="Char3"/>
          <w:rtl/>
        </w:rPr>
        <w:t xml:space="preserve"> </w:t>
      </w:r>
      <w:r w:rsidRPr="00316FEA">
        <w:rPr>
          <w:rStyle w:val="Char3"/>
          <w:rFonts w:hint="eastAsia"/>
          <w:rtl/>
        </w:rPr>
        <w:t>إِنَّ</w:t>
      </w:r>
      <w:r w:rsidRPr="00316FEA">
        <w:rPr>
          <w:rStyle w:val="Char3"/>
          <w:rtl/>
        </w:rPr>
        <w:t xml:space="preserve"> </w:t>
      </w:r>
      <w:r w:rsidRPr="00316FEA">
        <w:rPr>
          <w:rStyle w:val="Char3"/>
          <w:rFonts w:hint="eastAsia"/>
          <w:rtl/>
        </w:rPr>
        <w:t>هَذَا</w:t>
      </w:r>
      <w:r w:rsidRPr="00316FEA">
        <w:rPr>
          <w:rStyle w:val="Char3"/>
          <w:rtl/>
        </w:rPr>
        <w:t xml:space="preserve"> </w:t>
      </w:r>
      <w:r w:rsidRPr="00316FEA">
        <w:rPr>
          <w:rStyle w:val="Char3"/>
          <w:rFonts w:hint="eastAsia"/>
          <w:rtl/>
        </w:rPr>
        <w:t>أَوْرَدَنِى</w:t>
      </w:r>
      <w:r w:rsidRPr="00316FEA">
        <w:rPr>
          <w:rStyle w:val="Char3"/>
          <w:rtl/>
        </w:rPr>
        <w:t xml:space="preserve"> </w:t>
      </w:r>
      <w:r w:rsidRPr="00316FEA">
        <w:rPr>
          <w:rStyle w:val="Char3"/>
          <w:rFonts w:hint="eastAsia"/>
          <w:rtl/>
        </w:rPr>
        <w:t>الْمَوَارِدَ</w:t>
      </w:r>
      <w:r w:rsidRPr="00316FEA">
        <w:rPr>
          <w:rStyle w:val="Char3"/>
          <w:rFonts w:hint="cs"/>
          <w:rtl/>
        </w:rPr>
        <w:t>»</w:t>
      </w:r>
      <w:r w:rsidR="008070C7" w:rsidRPr="00316FEA">
        <w:rPr>
          <w:rStyle w:val="Char4"/>
          <w:rFonts w:hint="cs"/>
          <w:rtl/>
        </w:rPr>
        <w:t>،</w:t>
      </w:r>
      <w:r w:rsidR="008070C7" w:rsidRPr="00077934">
        <w:rPr>
          <w:rStyle w:val="Char4"/>
          <w:rFonts w:hint="cs"/>
          <w:rtl/>
        </w:rPr>
        <w:t xml:space="preserve"> </w:t>
      </w:r>
      <w:r>
        <w:rPr>
          <w:rStyle w:val="Char1"/>
          <w:rFonts w:hint="cs"/>
          <w:rtl/>
        </w:rPr>
        <w:t>أ</w:t>
      </w:r>
      <w:r w:rsidR="008070C7" w:rsidRPr="008A690C">
        <w:rPr>
          <w:rStyle w:val="Char1"/>
          <w:rFonts w:hint="cs"/>
          <w:rtl/>
        </w:rPr>
        <w:t>خرجه مالك</w:t>
      </w:r>
      <w:r w:rsidR="008070C7" w:rsidRPr="00085A97">
        <w:rPr>
          <w:rStyle w:val="Char4"/>
          <w:vertAlign w:val="superscript"/>
          <w:rtl/>
        </w:rPr>
        <w:footnoteReference w:id="157"/>
      </w:r>
      <w:r w:rsidR="008070C7"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در اح</w:t>
      </w:r>
      <w:r w:rsidR="007D6E3C" w:rsidRPr="00077934">
        <w:rPr>
          <w:rStyle w:val="Char4"/>
          <w:rFonts w:hint="cs"/>
          <w:rtl/>
        </w:rPr>
        <w:t>ی</w:t>
      </w:r>
      <w:r w:rsidRPr="00077934">
        <w:rPr>
          <w:rStyle w:val="Char4"/>
          <w:rFonts w:hint="cs"/>
          <w:rtl/>
        </w:rPr>
        <w:t>اء ا</w:t>
      </w:r>
      <w:r w:rsidR="007D6E3C" w:rsidRPr="00077934">
        <w:rPr>
          <w:rStyle w:val="Char4"/>
          <w:rFonts w:hint="cs"/>
          <w:rtl/>
        </w:rPr>
        <w:t>ی</w:t>
      </w:r>
      <w:r w:rsidRPr="00077934">
        <w:rPr>
          <w:rStyle w:val="Char4"/>
          <w:rFonts w:hint="cs"/>
          <w:rtl/>
        </w:rPr>
        <w:t>نجا قصه عج</w:t>
      </w:r>
      <w:r w:rsidR="007D6E3C" w:rsidRPr="00077934">
        <w:rPr>
          <w:rStyle w:val="Char4"/>
          <w:rFonts w:hint="cs"/>
          <w:rtl/>
        </w:rPr>
        <w:t>ی</w:t>
      </w:r>
      <w:r w:rsidRPr="00077934">
        <w:rPr>
          <w:rStyle w:val="Char4"/>
          <w:rFonts w:hint="cs"/>
          <w:rtl/>
        </w:rPr>
        <w:t>به ذ</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 xml:space="preserve">رده است </w:t>
      </w:r>
      <w:r w:rsidR="008A690C" w:rsidRPr="00F71237">
        <w:rPr>
          <w:rStyle w:val="Char3"/>
          <w:rFonts w:hint="cs"/>
          <w:rtl/>
        </w:rPr>
        <w:t>«</w:t>
      </w:r>
      <w:r w:rsidRPr="00F71237">
        <w:rPr>
          <w:rStyle w:val="Char3"/>
          <w:rFonts w:hint="cs"/>
          <w:rtl/>
        </w:rPr>
        <w:t xml:space="preserve">رُؤِيَ </w:t>
      </w:r>
      <w:r w:rsidR="008A690C" w:rsidRPr="00F71237">
        <w:rPr>
          <w:rStyle w:val="Char3"/>
          <w:rFonts w:hint="cs"/>
          <w:rtl/>
        </w:rPr>
        <w:t>أ</w:t>
      </w:r>
      <w:r w:rsidRPr="00F71237">
        <w:rPr>
          <w:rStyle w:val="Char3"/>
          <w:rFonts w:hint="cs"/>
          <w:rtl/>
        </w:rPr>
        <w:t xml:space="preserve">بوبكر الصديق في النوم فقيل له انك كنت تقول في لسانك هذا الذي </w:t>
      </w:r>
      <w:r w:rsidR="008A690C" w:rsidRPr="00F71237">
        <w:rPr>
          <w:rStyle w:val="Char3"/>
          <w:rFonts w:hint="cs"/>
          <w:rtl/>
        </w:rPr>
        <w:t>أ</w:t>
      </w:r>
      <w:r w:rsidRPr="00F71237">
        <w:rPr>
          <w:rStyle w:val="Char3"/>
          <w:rFonts w:hint="cs"/>
          <w:rtl/>
        </w:rPr>
        <w:t>وردني ال</w:t>
      </w:r>
      <w:r w:rsidR="008A690C" w:rsidRPr="00F71237">
        <w:rPr>
          <w:rStyle w:val="Char3"/>
          <w:rFonts w:hint="cs"/>
          <w:rtl/>
        </w:rPr>
        <w:t>ـ</w:t>
      </w:r>
      <w:r w:rsidRPr="00F71237">
        <w:rPr>
          <w:rStyle w:val="Char3"/>
          <w:rFonts w:hint="cs"/>
          <w:rtl/>
        </w:rPr>
        <w:t>موارد فما فعل الله بك؟ فقال: قلت لا</w:t>
      </w:r>
      <w:r w:rsidR="008A690C" w:rsidRPr="00F71237">
        <w:rPr>
          <w:rStyle w:val="Char3"/>
          <w:rFonts w:hint="cs"/>
          <w:rtl/>
        </w:rPr>
        <w:t xml:space="preserve"> إ</w:t>
      </w:r>
      <w:r w:rsidRPr="00F71237">
        <w:rPr>
          <w:rStyle w:val="Char3"/>
          <w:rFonts w:hint="cs"/>
          <w:rtl/>
        </w:rPr>
        <w:t xml:space="preserve">له </w:t>
      </w:r>
      <w:r w:rsidR="008A690C" w:rsidRPr="00F71237">
        <w:rPr>
          <w:rStyle w:val="Char3"/>
          <w:rFonts w:hint="cs"/>
          <w:rtl/>
        </w:rPr>
        <w:t>إ</w:t>
      </w:r>
      <w:r w:rsidRPr="00F71237">
        <w:rPr>
          <w:rStyle w:val="Char3"/>
          <w:rFonts w:hint="cs"/>
          <w:rtl/>
        </w:rPr>
        <w:t>لا الله ف</w:t>
      </w:r>
      <w:r w:rsidR="008A690C" w:rsidRPr="00F71237">
        <w:rPr>
          <w:rStyle w:val="Char3"/>
          <w:rFonts w:hint="cs"/>
          <w:rtl/>
        </w:rPr>
        <w:t>أ</w:t>
      </w:r>
      <w:r w:rsidRPr="00F71237">
        <w:rPr>
          <w:rStyle w:val="Char3"/>
          <w:rFonts w:hint="cs"/>
          <w:rtl/>
        </w:rPr>
        <w:t>وردني الجنة</w:t>
      </w:r>
      <w:r w:rsidR="008A690C" w:rsidRPr="00F71237">
        <w:rPr>
          <w:rStyle w:val="Char3"/>
          <w:rFonts w:hint="cs"/>
          <w:rtl/>
        </w:rPr>
        <w:t>»</w:t>
      </w:r>
      <w:r w:rsidRPr="00085A97">
        <w:rPr>
          <w:rStyle w:val="Char4"/>
          <w:vertAlign w:val="superscript"/>
          <w:rtl/>
        </w:rPr>
        <w:footnoteReference w:id="158"/>
      </w:r>
      <w:r w:rsidR="008A690C"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و از تواضع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آنست </w:t>
      </w:r>
      <w:r w:rsidR="007D6E3C" w:rsidRPr="00077934">
        <w:rPr>
          <w:rStyle w:val="Char4"/>
          <w:rFonts w:hint="cs"/>
          <w:rtl/>
        </w:rPr>
        <w:t>ک</w:t>
      </w:r>
      <w:r w:rsidRPr="00077934">
        <w:rPr>
          <w:rStyle w:val="Char4"/>
          <w:rFonts w:hint="cs"/>
          <w:rtl/>
        </w:rPr>
        <w:t xml:space="preserve">ه چون </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د ابن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ان را ام</w:t>
      </w:r>
      <w:r w:rsidR="007D6E3C" w:rsidRPr="00077934">
        <w:rPr>
          <w:rStyle w:val="Char4"/>
          <w:rFonts w:hint="cs"/>
          <w:rtl/>
        </w:rPr>
        <w:t>ی</w:t>
      </w:r>
      <w:r w:rsidRPr="00077934">
        <w:rPr>
          <w:rStyle w:val="Char4"/>
          <w:rFonts w:hint="cs"/>
          <w:rtl/>
        </w:rPr>
        <w:t xml:space="preserve">ر چهار </w:t>
      </w:r>
      <w:r w:rsidR="007D6E3C" w:rsidRPr="00077934">
        <w:rPr>
          <w:rStyle w:val="Char4"/>
          <w:rFonts w:hint="cs"/>
          <w:rtl/>
        </w:rPr>
        <w:t>یک</w:t>
      </w:r>
      <w:r w:rsidRPr="00077934">
        <w:rPr>
          <w:rStyle w:val="Char4"/>
          <w:rFonts w:hint="cs"/>
          <w:rtl/>
        </w:rPr>
        <w:t xml:space="preserve"> شام ساخت پ</w:t>
      </w:r>
      <w:r w:rsidR="007D6E3C" w:rsidRPr="00077934">
        <w:rPr>
          <w:rStyle w:val="Char4"/>
          <w:rFonts w:hint="cs"/>
          <w:rtl/>
        </w:rPr>
        <w:t>ی</w:t>
      </w:r>
      <w:r w:rsidRPr="00077934">
        <w:rPr>
          <w:rStyle w:val="Char4"/>
          <w:rFonts w:hint="cs"/>
          <w:rtl/>
        </w:rPr>
        <w:t>اده به مشا</w:t>
      </w:r>
      <w:r w:rsidR="007D6E3C" w:rsidRPr="00077934">
        <w:rPr>
          <w:rStyle w:val="Char4"/>
          <w:rFonts w:hint="cs"/>
          <w:rtl/>
        </w:rPr>
        <w:t>ی</w:t>
      </w:r>
      <w:r w:rsidRPr="00077934">
        <w:rPr>
          <w:rStyle w:val="Char4"/>
          <w:rFonts w:hint="cs"/>
          <w:rtl/>
        </w:rPr>
        <w:t xml:space="preserve">عت او برآمد </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د 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 xml:space="preserve">ان گفت </w:t>
      </w:r>
      <w:r w:rsidR="008A690C" w:rsidRPr="00F71237">
        <w:rPr>
          <w:rStyle w:val="Char3"/>
          <w:rFonts w:hint="cs"/>
          <w:rtl/>
        </w:rPr>
        <w:t>«</w:t>
      </w:r>
      <w:r w:rsidR="008A690C" w:rsidRPr="00F71237">
        <w:rPr>
          <w:rStyle w:val="Char3"/>
          <w:rFonts w:hint="eastAsia"/>
          <w:rtl/>
        </w:rPr>
        <w:t>إِمَّا</w:t>
      </w:r>
      <w:r w:rsidR="008A690C" w:rsidRPr="00F71237">
        <w:rPr>
          <w:rStyle w:val="Char3"/>
          <w:rtl/>
        </w:rPr>
        <w:t xml:space="preserve"> </w:t>
      </w:r>
      <w:r w:rsidR="008A690C" w:rsidRPr="00F71237">
        <w:rPr>
          <w:rStyle w:val="Char3"/>
          <w:rFonts w:hint="eastAsia"/>
          <w:rtl/>
        </w:rPr>
        <w:t>أَنْ</w:t>
      </w:r>
      <w:r w:rsidR="008A690C" w:rsidRPr="00F71237">
        <w:rPr>
          <w:rStyle w:val="Char3"/>
          <w:rtl/>
        </w:rPr>
        <w:t xml:space="preserve"> </w:t>
      </w:r>
      <w:r w:rsidR="008A690C" w:rsidRPr="00F71237">
        <w:rPr>
          <w:rStyle w:val="Char3"/>
          <w:rFonts w:hint="eastAsia"/>
          <w:rtl/>
        </w:rPr>
        <w:t>تَرْكَبَ</w:t>
      </w:r>
      <w:r w:rsidR="008A690C" w:rsidRPr="00F71237">
        <w:rPr>
          <w:rStyle w:val="Char3"/>
          <w:rtl/>
        </w:rPr>
        <w:t xml:space="preserve"> </w:t>
      </w:r>
      <w:r w:rsidR="008A690C" w:rsidRPr="00F71237">
        <w:rPr>
          <w:rStyle w:val="Char3"/>
          <w:rFonts w:hint="eastAsia"/>
          <w:rtl/>
        </w:rPr>
        <w:t>وَإِمَّا</w:t>
      </w:r>
      <w:r w:rsidR="008A690C" w:rsidRPr="00F71237">
        <w:rPr>
          <w:rStyle w:val="Char3"/>
          <w:rtl/>
        </w:rPr>
        <w:t xml:space="preserve"> </w:t>
      </w:r>
      <w:r w:rsidR="008A690C" w:rsidRPr="00F71237">
        <w:rPr>
          <w:rStyle w:val="Char3"/>
          <w:rFonts w:hint="eastAsia"/>
          <w:rtl/>
        </w:rPr>
        <w:t>أَنْ</w:t>
      </w:r>
      <w:r w:rsidR="008A690C" w:rsidRPr="00F71237">
        <w:rPr>
          <w:rStyle w:val="Char3"/>
          <w:rtl/>
        </w:rPr>
        <w:t xml:space="preserve"> </w:t>
      </w:r>
      <w:r w:rsidR="008A690C" w:rsidRPr="00F71237">
        <w:rPr>
          <w:rStyle w:val="Char3"/>
          <w:rFonts w:hint="eastAsia"/>
          <w:rtl/>
        </w:rPr>
        <w:t>أَنْزِلَ</w:t>
      </w:r>
      <w:r w:rsidR="008A690C" w:rsidRPr="00F71237">
        <w:rPr>
          <w:rStyle w:val="Char3"/>
          <w:rtl/>
        </w:rPr>
        <w:t xml:space="preserve">. </w:t>
      </w:r>
      <w:r w:rsidR="008A690C" w:rsidRPr="00F71237">
        <w:rPr>
          <w:rStyle w:val="Char3"/>
          <w:rFonts w:hint="eastAsia"/>
          <w:rtl/>
        </w:rPr>
        <w:t>فَقَالَ</w:t>
      </w:r>
      <w:r w:rsidR="008A690C" w:rsidRPr="00F71237">
        <w:rPr>
          <w:rStyle w:val="Char3"/>
          <w:rtl/>
        </w:rPr>
        <w:t xml:space="preserve"> </w:t>
      </w:r>
      <w:r w:rsidR="008A690C" w:rsidRPr="00F71237">
        <w:rPr>
          <w:rStyle w:val="Char3"/>
          <w:rFonts w:hint="eastAsia"/>
          <w:rtl/>
        </w:rPr>
        <w:t>أَبُو</w:t>
      </w:r>
      <w:r w:rsidR="008A690C" w:rsidRPr="00F71237">
        <w:rPr>
          <w:rStyle w:val="Char3"/>
          <w:rtl/>
        </w:rPr>
        <w:t xml:space="preserve"> </w:t>
      </w:r>
      <w:r w:rsidR="008A690C" w:rsidRPr="00F71237">
        <w:rPr>
          <w:rStyle w:val="Char3"/>
          <w:rFonts w:hint="eastAsia"/>
          <w:rtl/>
        </w:rPr>
        <w:t>بَكْرٍ</w:t>
      </w:r>
      <w:r w:rsidR="008A690C" w:rsidRPr="00F71237">
        <w:rPr>
          <w:rStyle w:val="Char3"/>
          <w:rtl/>
        </w:rPr>
        <w:t xml:space="preserve"> </w:t>
      </w:r>
      <w:r w:rsidR="008A690C" w:rsidRPr="00F71237">
        <w:rPr>
          <w:rStyle w:val="Char3"/>
          <w:rFonts w:hint="eastAsia"/>
          <w:rtl/>
        </w:rPr>
        <w:t>مَا</w:t>
      </w:r>
      <w:r w:rsidR="008A690C" w:rsidRPr="00F71237">
        <w:rPr>
          <w:rStyle w:val="Char3"/>
          <w:rtl/>
        </w:rPr>
        <w:t xml:space="preserve"> </w:t>
      </w:r>
      <w:r w:rsidR="008A690C" w:rsidRPr="00F71237">
        <w:rPr>
          <w:rStyle w:val="Char3"/>
          <w:rFonts w:hint="eastAsia"/>
          <w:rtl/>
        </w:rPr>
        <w:t>أَنْتَ</w:t>
      </w:r>
      <w:r w:rsidR="008A690C" w:rsidRPr="00F71237">
        <w:rPr>
          <w:rStyle w:val="Char3"/>
          <w:rtl/>
        </w:rPr>
        <w:t xml:space="preserve"> </w:t>
      </w:r>
      <w:r w:rsidR="008A690C" w:rsidRPr="00F71237">
        <w:rPr>
          <w:rStyle w:val="Char3"/>
          <w:rFonts w:hint="eastAsia"/>
          <w:rtl/>
        </w:rPr>
        <w:t>بِنَازِلٍ</w:t>
      </w:r>
      <w:r w:rsidR="008A690C" w:rsidRPr="00F71237">
        <w:rPr>
          <w:rStyle w:val="Char3"/>
          <w:rtl/>
        </w:rPr>
        <w:t xml:space="preserve"> </w:t>
      </w:r>
      <w:r w:rsidR="008A690C" w:rsidRPr="00F71237">
        <w:rPr>
          <w:rStyle w:val="Char3"/>
          <w:rFonts w:hint="eastAsia"/>
          <w:rtl/>
        </w:rPr>
        <w:t>وَمَا</w:t>
      </w:r>
      <w:r w:rsidR="008A690C" w:rsidRPr="00F71237">
        <w:rPr>
          <w:rStyle w:val="Char3"/>
          <w:rtl/>
        </w:rPr>
        <w:t xml:space="preserve"> </w:t>
      </w:r>
      <w:r w:rsidR="008A690C" w:rsidRPr="00F71237">
        <w:rPr>
          <w:rStyle w:val="Char3"/>
          <w:rFonts w:hint="eastAsia"/>
          <w:rtl/>
        </w:rPr>
        <w:t>أَنَا</w:t>
      </w:r>
      <w:r w:rsidR="008A690C" w:rsidRPr="00F71237">
        <w:rPr>
          <w:rStyle w:val="Char3"/>
          <w:rtl/>
        </w:rPr>
        <w:t xml:space="preserve"> </w:t>
      </w:r>
      <w:r w:rsidR="008A690C" w:rsidRPr="00F71237">
        <w:rPr>
          <w:rStyle w:val="Char3"/>
          <w:rFonts w:hint="eastAsia"/>
          <w:rtl/>
        </w:rPr>
        <w:t>بِرَاكِبٍ</w:t>
      </w:r>
      <w:r w:rsidR="008A690C" w:rsidRPr="00F71237">
        <w:rPr>
          <w:rStyle w:val="Char3"/>
          <w:rtl/>
        </w:rPr>
        <w:t xml:space="preserve"> </w:t>
      </w:r>
      <w:r w:rsidR="008A690C" w:rsidRPr="00F71237">
        <w:rPr>
          <w:rStyle w:val="Char3"/>
          <w:rFonts w:hint="eastAsia"/>
          <w:rtl/>
        </w:rPr>
        <w:t>إِنِّى</w:t>
      </w:r>
      <w:r w:rsidR="008A690C" w:rsidRPr="00F71237">
        <w:rPr>
          <w:rStyle w:val="Char3"/>
          <w:rtl/>
        </w:rPr>
        <w:t xml:space="preserve"> </w:t>
      </w:r>
      <w:r w:rsidR="008A690C" w:rsidRPr="00F71237">
        <w:rPr>
          <w:rStyle w:val="Char3"/>
          <w:rFonts w:hint="eastAsia"/>
          <w:rtl/>
        </w:rPr>
        <w:t>أَحْتَسِبُ</w:t>
      </w:r>
      <w:r w:rsidR="008A690C" w:rsidRPr="00F71237">
        <w:rPr>
          <w:rStyle w:val="Char3"/>
          <w:rtl/>
        </w:rPr>
        <w:t xml:space="preserve"> </w:t>
      </w:r>
      <w:r w:rsidR="008A690C" w:rsidRPr="00F71237">
        <w:rPr>
          <w:rStyle w:val="Char3"/>
          <w:rFonts w:hint="eastAsia"/>
          <w:rtl/>
        </w:rPr>
        <w:t>خُطَاىَ</w:t>
      </w:r>
      <w:r w:rsidR="008A690C" w:rsidRPr="00F71237">
        <w:rPr>
          <w:rStyle w:val="Char3"/>
          <w:rtl/>
        </w:rPr>
        <w:t xml:space="preserve"> </w:t>
      </w:r>
      <w:r w:rsidR="008A690C" w:rsidRPr="00F71237">
        <w:rPr>
          <w:rStyle w:val="Char3"/>
          <w:rFonts w:hint="eastAsia"/>
          <w:rtl/>
        </w:rPr>
        <w:t>هَذِهِ</w:t>
      </w:r>
      <w:r w:rsidR="008A690C" w:rsidRPr="00F71237">
        <w:rPr>
          <w:rStyle w:val="Char3"/>
          <w:rtl/>
        </w:rPr>
        <w:t xml:space="preserve"> </w:t>
      </w:r>
      <w:r w:rsidR="008A690C" w:rsidRPr="00F71237">
        <w:rPr>
          <w:rStyle w:val="Char3"/>
          <w:rFonts w:hint="eastAsia"/>
          <w:rtl/>
        </w:rPr>
        <w:t>فِى</w:t>
      </w:r>
      <w:r w:rsidR="008A690C" w:rsidRPr="00F71237">
        <w:rPr>
          <w:rStyle w:val="Char3"/>
          <w:rtl/>
        </w:rPr>
        <w:t xml:space="preserve"> </w:t>
      </w:r>
      <w:r w:rsidR="008A690C" w:rsidRPr="00F71237">
        <w:rPr>
          <w:rStyle w:val="Char3"/>
          <w:rFonts w:hint="eastAsia"/>
          <w:rtl/>
        </w:rPr>
        <w:t>سَبِيلِ</w:t>
      </w:r>
      <w:r w:rsidR="008A690C" w:rsidRPr="00F71237">
        <w:rPr>
          <w:rStyle w:val="Char3"/>
          <w:rtl/>
        </w:rPr>
        <w:t xml:space="preserve"> </w:t>
      </w:r>
      <w:r w:rsidR="008A690C" w:rsidRPr="00F71237">
        <w:rPr>
          <w:rStyle w:val="Char3"/>
          <w:rFonts w:hint="eastAsia"/>
          <w:rtl/>
        </w:rPr>
        <w:t>اللَّهِ</w:t>
      </w:r>
      <w:r w:rsidR="008A690C" w:rsidRPr="00F71237">
        <w:rPr>
          <w:rStyle w:val="Char3"/>
          <w:rFonts w:hint="cs"/>
          <w:rtl/>
        </w:rPr>
        <w:t>»</w:t>
      </w:r>
      <w:r w:rsidRPr="00077934">
        <w:rPr>
          <w:rStyle w:val="Char4"/>
          <w:rFonts w:hint="cs"/>
          <w:rtl/>
        </w:rPr>
        <w:t xml:space="preserve">، </w:t>
      </w:r>
      <w:r w:rsidR="008A690C">
        <w:rPr>
          <w:rStyle w:val="Char1"/>
          <w:rFonts w:hint="cs"/>
          <w:rtl/>
        </w:rPr>
        <w:t>أ</w:t>
      </w:r>
      <w:r w:rsidRPr="008A690C">
        <w:rPr>
          <w:rStyle w:val="Char1"/>
          <w:rFonts w:hint="cs"/>
          <w:rtl/>
        </w:rPr>
        <w:t>خرجه مالك</w:t>
      </w:r>
      <w:r w:rsidRPr="00085A97">
        <w:rPr>
          <w:rStyle w:val="Char4"/>
          <w:vertAlign w:val="superscript"/>
          <w:rtl/>
        </w:rPr>
        <w:footnoteReference w:id="159"/>
      </w:r>
      <w:r w:rsidRPr="00077934">
        <w:rPr>
          <w:rStyle w:val="Char4"/>
          <w:rFonts w:hint="cs"/>
          <w:rtl/>
        </w:rPr>
        <w:t xml:space="preserve">. </w:t>
      </w:r>
    </w:p>
    <w:p w:rsidR="008070C7" w:rsidRPr="00077934" w:rsidRDefault="008070C7" w:rsidP="00E460C1">
      <w:pPr>
        <w:widowControl w:val="0"/>
        <w:ind w:firstLine="284"/>
        <w:jc w:val="both"/>
        <w:rPr>
          <w:rStyle w:val="Char4"/>
          <w:rtl/>
        </w:rPr>
      </w:pPr>
      <w:r w:rsidRPr="00077934">
        <w:rPr>
          <w:rStyle w:val="Char4"/>
          <w:rFonts w:hint="cs"/>
          <w:rtl/>
        </w:rPr>
        <w:t>و از شفقت او بر خلق الله و تخل</w:t>
      </w:r>
      <w:r w:rsidR="007D6E3C" w:rsidRPr="00077934">
        <w:rPr>
          <w:rStyle w:val="Char4"/>
          <w:rFonts w:hint="cs"/>
          <w:rtl/>
        </w:rPr>
        <w:t>ی</w:t>
      </w:r>
      <w:r w:rsidRPr="00077934">
        <w:rPr>
          <w:rStyle w:val="Char4"/>
          <w:rFonts w:hint="cs"/>
          <w:rtl/>
        </w:rPr>
        <w:t xml:space="preserve"> از حظوظ نفس خود</w:t>
      </w:r>
      <w:r w:rsidRPr="00134435">
        <w:rPr>
          <w:rStyle w:val="Char3"/>
          <w:rFonts w:hint="cs"/>
          <w:rtl/>
        </w:rPr>
        <w:t xml:space="preserve"> </w:t>
      </w:r>
      <w:r w:rsidR="008A690C" w:rsidRPr="00134435">
        <w:rPr>
          <w:rStyle w:val="Char3"/>
          <w:rFonts w:hint="cs"/>
          <w:rtl/>
        </w:rPr>
        <w:t>«</w:t>
      </w:r>
      <w:r w:rsidRPr="00134435">
        <w:rPr>
          <w:rStyle w:val="Char3"/>
          <w:rFonts w:hint="cs"/>
          <w:rtl/>
        </w:rPr>
        <w:t xml:space="preserve">قال </w:t>
      </w:r>
      <w:r w:rsidR="008A690C" w:rsidRPr="00134435">
        <w:rPr>
          <w:rStyle w:val="Char3"/>
          <w:rFonts w:hint="cs"/>
          <w:rtl/>
        </w:rPr>
        <w:t>أ</w:t>
      </w:r>
      <w:r w:rsidRPr="00134435">
        <w:rPr>
          <w:rStyle w:val="Char3"/>
          <w:rFonts w:hint="cs"/>
          <w:rtl/>
        </w:rPr>
        <w:t xml:space="preserve">بوبكر لو </w:t>
      </w:r>
      <w:r w:rsidR="008A690C" w:rsidRPr="00134435">
        <w:rPr>
          <w:rStyle w:val="Char3"/>
          <w:rFonts w:hint="cs"/>
          <w:rtl/>
        </w:rPr>
        <w:t>أخذتُ شارباً أُ</w:t>
      </w:r>
      <w:r w:rsidRPr="00134435">
        <w:rPr>
          <w:rStyle w:val="Char3"/>
          <w:rFonts w:hint="cs"/>
          <w:rtl/>
        </w:rPr>
        <w:t xml:space="preserve">حِب </w:t>
      </w:r>
      <w:r w:rsidR="008A690C" w:rsidRPr="00134435">
        <w:rPr>
          <w:rStyle w:val="Char3"/>
          <w:rFonts w:hint="cs"/>
          <w:rtl/>
        </w:rPr>
        <w:t>أ</w:t>
      </w:r>
      <w:r w:rsidRPr="00134435">
        <w:rPr>
          <w:rStyle w:val="Char3"/>
          <w:rFonts w:hint="cs"/>
          <w:rtl/>
        </w:rPr>
        <w:t xml:space="preserve">ن يستره الله ولو </w:t>
      </w:r>
      <w:r w:rsidR="008A690C" w:rsidRPr="00134435">
        <w:rPr>
          <w:rStyle w:val="Char3"/>
          <w:rFonts w:hint="cs"/>
          <w:rtl/>
        </w:rPr>
        <w:t>أ</w:t>
      </w:r>
      <w:r w:rsidRPr="00134435">
        <w:rPr>
          <w:rStyle w:val="Char3"/>
          <w:rFonts w:hint="cs"/>
          <w:rtl/>
        </w:rPr>
        <w:t xml:space="preserve">خذت سارقاً احب </w:t>
      </w:r>
      <w:r w:rsidR="008A690C" w:rsidRPr="00134435">
        <w:rPr>
          <w:rStyle w:val="Char3"/>
          <w:rFonts w:hint="cs"/>
          <w:rtl/>
        </w:rPr>
        <w:t>أ</w:t>
      </w:r>
      <w:r w:rsidRPr="00134435">
        <w:rPr>
          <w:rStyle w:val="Char3"/>
          <w:rFonts w:hint="cs"/>
          <w:rtl/>
        </w:rPr>
        <w:t>ن يستره الله</w:t>
      </w:r>
      <w:r w:rsidR="008A690C" w:rsidRPr="00134435">
        <w:rPr>
          <w:rStyle w:val="Char3"/>
          <w:rFonts w:hint="cs"/>
          <w:rtl/>
        </w:rPr>
        <w:t>»</w:t>
      </w:r>
      <w:r w:rsidRPr="00077934">
        <w:rPr>
          <w:rStyle w:val="Char4"/>
          <w:rFonts w:hint="cs"/>
          <w:rtl/>
        </w:rPr>
        <w:t xml:space="preserve"> </w:t>
      </w:r>
      <w:r w:rsidRPr="008A690C">
        <w:rPr>
          <w:rStyle w:val="Char1"/>
          <w:rFonts w:hint="cs"/>
          <w:rtl/>
        </w:rPr>
        <w:t>كذا في ال</w:t>
      </w:r>
      <w:r w:rsidR="008A690C">
        <w:rPr>
          <w:rStyle w:val="Char1"/>
          <w:rFonts w:hint="cs"/>
          <w:rtl/>
        </w:rPr>
        <w:t>أ</w:t>
      </w:r>
      <w:r w:rsidRPr="008A690C">
        <w:rPr>
          <w:rStyle w:val="Char1"/>
          <w:rFonts w:hint="cs"/>
          <w:rtl/>
        </w:rPr>
        <w:t>حياء</w:t>
      </w:r>
      <w:r w:rsidRPr="00085A97">
        <w:rPr>
          <w:rStyle w:val="Char4"/>
          <w:vertAlign w:val="superscript"/>
          <w:rtl/>
        </w:rPr>
        <w:footnoteReference w:id="160"/>
      </w:r>
      <w:r w:rsidRPr="00077934">
        <w:rPr>
          <w:rStyle w:val="Char4"/>
          <w:rFonts w:hint="cs"/>
          <w:rtl/>
        </w:rPr>
        <w:t xml:space="preserve">. </w:t>
      </w:r>
    </w:p>
    <w:p w:rsidR="008070C7" w:rsidRPr="00077934" w:rsidRDefault="008070C7" w:rsidP="006A7735">
      <w:pPr>
        <w:widowControl w:val="0"/>
        <w:ind w:firstLine="284"/>
        <w:jc w:val="both"/>
        <w:rPr>
          <w:rStyle w:val="Char4"/>
          <w:rtl/>
        </w:rPr>
      </w:pPr>
      <w:r w:rsidRPr="00077934">
        <w:rPr>
          <w:rStyle w:val="Char4"/>
          <w:rFonts w:hint="cs"/>
          <w:rtl/>
        </w:rPr>
        <w:t>و از رضاء او آن</w:t>
      </w:r>
      <w:r w:rsidR="007D6E3C" w:rsidRPr="00077934">
        <w:rPr>
          <w:rStyle w:val="Char4"/>
          <w:rFonts w:hint="cs"/>
          <w:rtl/>
        </w:rPr>
        <w:t>ک</w:t>
      </w:r>
      <w:r w:rsidRPr="00077934">
        <w:rPr>
          <w:rStyle w:val="Char4"/>
          <w:rFonts w:hint="cs"/>
          <w:rtl/>
        </w:rPr>
        <w:t>ه روز</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 آنحضرت</w:t>
      </w:r>
      <w:r w:rsidR="002855E4" w:rsidRPr="002855E4">
        <w:rPr>
          <w:rStyle w:val="Char4"/>
          <w:rFonts w:cs="CTraditional Arabic" w:hint="cs"/>
          <w:rtl/>
        </w:rPr>
        <w:t xml:space="preserve"> ج</w:t>
      </w:r>
      <w:r w:rsidRPr="00077934">
        <w:rPr>
          <w:rStyle w:val="Char4"/>
          <w:rFonts w:hint="cs"/>
          <w:rtl/>
        </w:rPr>
        <w:t xml:space="preserve"> آمد و با آنحضرت</w:t>
      </w:r>
      <w:r w:rsidR="002855E4" w:rsidRPr="002855E4">
        <w:rPr>
          <w:rStyle w:val="Char4"/>
          <w:rFonts w:cs="CTraditional Arabic" w:hint="cs"/>
          <w:rtl/>
        </w:rPr>
        <w:t xml:space="preserve"> ج</w:t>
      </w:r>
      <w:r w:rsidRPr="00077934">
        <w:rPr>
          <w:rStyle w:val="Char4"/>
          <w:rFonts w:hint="cs"/>
          <w:rtl/>
        </w:rPr>
        <w:t xml:space="preserve"> جبرئ</w:t>
      </w:r>
      <w:r w:rsidR="007D6E3C" w:rsidRPr="00077934">
        <w:rPr>
          <w:rStyle w:val="Char4"/>
          <w:rFonts w:hint="cs"/>
          <w:rtl/>
        </w:rPr>
        <w:t>ی</w:t>
      </w:r>
      <w:r w:rsidRPr="00077934">
        <w:rPr>
          <w:rStyle w:val="Char4"/>
          <w:rFonts w:hint="cs"/>
          <w:rtl/>
        </w:rPr>
        <w:t xml:space="preserve">ل نشسته بود </w:t>
      </w:r>
      <w:r w:rsidR="008A690C" w:rsidRPr="006A7735">
        <w:rPr>
          <w:rStyle w:val="Char2"/>
          <w:rFonts w:hint="cs"/>
          <w:rtl/>
        </w:rPr>
        <w:t>«</w:t>
      </w:r>
      <w:r w:rsidRPr="006A7735">
        <w:rPr>
          <w:rStyle w:val="Char2"/>
          <w:rFonts w:hint="cs"/>
          <w:rtl/>
        </w:rPr>
        <w:t xml:space="preserve">فقال جبرئيل يا محمد </w:t>
      </w:r>
      <w:r w:rsidR="008A690C" w:rsidRPr="006A7735">
        <w:rPr>
          <w:rStyle w:val="Char2"/>
          <w:rFonts w:hint="eastAsia"/>
          <w:rtl/>
        </w:rPr>
        <w:t>ما</w:t>
      </w:r>
      <w:r w:rsidR="008A690C" w:rsidRPr="006A7735">
        <w:rPr>
          <w:rStyle w:val="Char2"/>
          <w:rtl/>
        </w:rPr>
        <w:t xml:space="preserve"> </w:t>
      </w:r>
      <w:r w:rsidR="008A690C" w:rsidRPr="006A7735">
        <w:rPr>
          <w:rStyle w:val="Char2"/>
          <w:rFonts w:hint="eastAsia"/>
          <w:rtl/>
        </w:rPr>
        <w:t>لى</w:t>
      </w:r>
      <w:r w:rsidR="008A690C" w:rsidRPr="006A7735">
        <w:rPr>
          <w:rStyle w:val="Char2"/>
          <w:rtl/>
        </w:rPr>
        <w:t xml:space="preserve"> </w:t>
      </w:r>
      <w:r w:rsidR="008A690C" w:rsidRPr="006A7735">
        <w:rPr>
          <w:rStyle w:val="Char2"/>
          <w:rFonts w:hint="eastAsia"/>
          <w:rtl/>
        </w:rPr>
        <w:t>أرى</w:t>
      </w:r>
      <w:r w:rsidR="008A690C" w:rsidRPr="006A7735">
        <w:rPr>
          <w:rStyle w:val="Char2"/>
          <w:rtl/>
        </w:rPr>
        <w:t xml:space="preserve"> </w:t>
      </w:r>
      <w:r w:rsidR="008A690C" w:rsidRPr="006A7735">
        <w:rPr>
          <w:rStyle w:val="Char2"/>
          <w:rFonts w:hint="eastAsia"/>
          <w:rtl/>
        </w:rPr>
        <w:t>أبا</w:t>
      </w:r>
      <w:r w:rsidR="008A690C" w:rsidRPr="006A7735">
        <w:rPr>
          <w:rStyle w:val="Char2"/>
          <w:rtl/>
        </w:rPr>
        <w:t xml:space="preserve"> </w:t>
      </w:r>
      <w:r w:rsidR="008A690C" w:rsidRPr="006A7735">
        <w:rPr>
          <w:rStyle w:val="Char2"/>
          <w:rFonts w:hint="eastAsia"/>
          <w:rtl/>
        </w:rPr>
        <w:t>بكر</w:t>
      </w:r>
      <w:r w:rsidR="008A690C" w:rsidRPr="006A7735">
        <w:rPr>
          <w:rStyle w:val="Char2"/>
          <w:rtl/>
        </w:rPr>
        <w:t xml:space="preserve"> </w:t>
      </w:r>
      <w:r w:rsidR="008A690C" w:rsidRPr="006A7735">
        <w:rPr>
          <w:rStyle w:val="Char2"/>
          <w:rFonts w:hint="eastAsia"/>
          <w:rtl/>
        </w:rPr>
        <w:t>عليه</w:t>
      </w:r>
      <w:r w:rsidR="008A690C" w:rsidRPr="006A7735">
        <w:rPr>
          <w:rStyle w:val="Char2"/>
          <w:rtl/>
        </w:rPr>
        <w:t xml:space="preserve"> </w:t>
      </w:r>
      <w:r w:rsidR="008A690C" w:rsidRPr="006A7735">
        <w:rPr>
          <w:rStyle w:val="Char2"/>
          <w:rFonts w:hint="eastAsia"/>
          <w:rtl/>
        </w:rPr>
        <w:t>عباءة</w:t>
      </w:r>
      <w:r w:rsidR="008A690C" w:rsidRPr="006A7735">
        <w:rPr>
          <w:rStyle w:val="Char2"/>
          <w:rtl/>
        </w:rPr>
        <w:t xml:space="preserve"> </w:t>
      </w:r>
      <w:r w:rsidR="008A690C" w:rsidRPr="006A7735">
        <w:rPr>
          <w:rStyle w:val="Char2"/>
          <w:rFonts w:hint="eastAsia"/>
          <w:rtl/>
        </w:rPr>
        <w:t>قد</w:t>
      </w:r>
      <w:r w:rsidR="008A690C" w:rsidRPr="006A7735">
        <w:rPr>
          <w:rStyle w:val="Char2"/>
          <w:rtl/>
        </w:rPr>
        <w:t xml:space="preserve"> </w:t>
      </w:r>
      <w:r w:rsidR="008A690C" w:rsidRPr="006A7735">
        <w:rPr>
          <w:rStyle w:val="Char2"/>
          <w:rFonts w:hint="eastAsia"/>
          <w:rtl/>
        </w:rPr>
        <w:t>خلها</w:t>
      </w:r>
      <w:r w:rsidR="008A690C" w:rsidRPr="006A7735">
        <w:rPr>
          <w:rStyle w:val="Char2"/>
          <w:rtl/>
        </w:rPr>
        <w:t xml:space="preserve"> </w:t>
      </w:r>
      <w:r w:rsidR="008A690C" w:rsidRPr="006A7735">
        <w:rPr>
          <w:rStyle w:val="Char2"/>
          <w:rFonts w:hint="eastAsia"/>
          <w:rtl/>
        </w:rPr>
        <w:t>على</w:t>
      </w:r>
      <w:r w:rsidR="008A690C" w:rsidRPr="006A7735">
        <w:rPr>
          <w:rStyle w:val="Char2"/>
          <w:rtl/>
        </w:rPr>
        <w:t xml:space="preserve"> </w:t>
      </w:r>
      <w:r w:rsidR="008A690C" w:rsidRPr="006A7735">
        <w:rPr>
          <w:rStyle w:val="Char2"/>
          <w:rFonts w:hint="eastAsia"/>
          <w:rtl/>
        </w:rPr>
        <w:t>صدره</w:t>
      </w:r>
      <w:r w:rsidR="008A690C" w:rsidRPr="006A7735">
        <w:rPr>
          <w:rStyle w:val="Char2"/>
          <w:rtl/>
        </w:rPr>
        <w:t xml:space="preserve"> </w:t>
      </w:r>
      <w:r w:rsidR="008A690C" w:rsidRPr="006A7735">
        <w:rPr>
          <w:rStyle w:val="Char2"/>
          <w:rFonts w:hint="eastAsia"/>
          <w:rtl/>
        </w:rPr>
        <w:t>بخلال</w:t>
      </w:r>
      <w:r w:rsidR="008A690C" w:rsidRPr="006A7735">
        <w:rPr>
          <w:rStyle w:val="Char2"/>
          <w:rtl/>
        </w:rPr>
        <w:t xml:space="preserve"> </w:t>
      </w:r>
      <w:r w:rsidR="008A690C" w:rsidRPr="006A7735">
        <w:rPr>
          <w:rStyle w:val="Char2"/>
          <w:rFonts w:hint="eastAsia"/>
          <w:rtl/>
        </w:rPr>
        <w:t>قال</w:t>
      </w:r>
      <w:r w:rsidR="008A690C" w:rsidRPr="006A7735">
        <w:rPr>
          <w:rStyle w:val="Char2"/>
          <w:rtl/>
        </w:rPr>
        <w:t xml:space="preserve"> </w:t>
      </w:r>
      <w:r w:rsidR="008A690C" w:rsidRPr="006A7735">
        <w:rPr>
          <w:rStyle w:val="Char2"/>
          <w:rFonts w:hint="eastAsia"/>
          <w:rtl/>
        </w:rPr>
        <w:t>يا</w:t>
      </w:r>
      <w:r w:rsidR="008A690C" w:rsidRPr="006A7735">
        <w:rPr>
          <w:rStyle w:val="Char2"/>
          <w:rtl/>
        </w:rPr>
        <w:t xml:space="preserve"> </w:t>
      </w:r>
      <w:r w:rsidR="008A690C" w:rsidRPr="006A7735">
        <w:rPr>
          <w:rStyle w:val="Char2"/>
          <w:rFonts w:hint="eastAsia"/>
          <w:rtl/>
        </w:rPr>
        <w:t>جبريل</w:t>
      </w:r>
      <w:r w:rsidR="008A690C" w:rsidRPr="006A7735">
        <w:rPr>
          <w:rStyle w:val="Char2"/>
          <w:rtl/>
        </w:rPr>
        <w:t xml:space="preserve"> </w:t>
      </w:r>
      <w:r w:rsidR="008A690C" w:rsidRPr="006A7735">
        <w:rPr>
          <w:rStyle w:val="Char2"/>
          <w:rFonts w:hint="eastAsia"/>
          <w:rtl/>
        </w:rPr>
        <w:t>أنفق</w:t>
      </w:r>
      <w:r w:rsidR="008A690C" w:rsidRPr="006A7735">
        <w:rPr>
          <w:rStyle w:val="Char2"/>
          <w:rtl/>
        </w:rPr>
        <w:t xml:space="preserve"> </w:t>
      </w:r>
      <w:r w:rsidR="008A690C" w:rsidRPr="006A7735">
        <w:rPr>
          <w:rStyle w:val="Char2"/>
          <w:rFonts w:hint="eastAsia"/>
          <w:rtl/>
        </w:rPr>
        <w:t>ماله</w:t>
      </w:r>
      <w:r w:rsidR="008A690C" w:rsidRPr="006A7735">
        <w:rPr>
          <w:rStyle w:val="Char2"/>
          <w:rtl/>
        </w:rPr>
        <w:t xml:space="preserve"> </w:t>
      </w:r>
      <w:r w:rsidR="008A690C" w:rsidRPr="006A7735">
        <w:rPr>
          <w:rStyle w:val="Char2"/>
          <w:rFonts w:hint="eastAsia"/>
          <w:rtl/>
        </w:rPr>
        <w:t>على</w:t>
      </w:r>
      <w:r w:rsidR="008A690C" w:rsidRPr="006A7735">
        <w:rPr>
          <w:rStyle w:val="Char2"/>
          <w:rtl/>
        </w:rPr>
        <w:t xml:space="preserve"> </w:t>
      </w:r>
      <w:r w:rsidR="008A690C" w:rsidRPr="006A7735">
        <w:rPr>
          <w:rStyle w:val="Char2"/>
          <w:rFonts w:hint="eastAsia"/>
          <w:rtl/>
        </w:rPr>
        <w:t>قبل</w:t>
      </w:r>
      <w:r w:rsidR="008A690C" w:rsidRPr="006A7735">
        <w:rPr>
          <w:rStyle w:val="Char2"/>
          <w:rtl/>
        </w:rPr>
        <w:t xml:space="preserve"> </w:t>
      </w:r>
      <w:r w:rsidR="008A690C" w:rsidRPr="006A7735">
        <w:rPr>
          <w:rStyle w:val="Char2"/>
          <w:rFonts w:hint="eastAsia"/>
          <w:rtl/>
        </w:rPr>
        <w:t>الفتح</w:t>
      </w:r>
      <w:r w:rsidR="008A690C" w:rsidRPr="006A7735">
        <w:rPr>
          <w:rStyle w:val="Char2"/>
          <w:rtl/>
        </w:rPr>
        <w:t xml:space="preserve"> </w:t>
      </w:r>
      <w:r w:rsidR="008A690C" w:rsidRPr="006A7735">
        <w:rPr>
          <w:rStyle w:val="Char2"/>
          <w:rFonts w:hint="eastAsia"/>
          <w:rtl/>
        </w:rPr>
        <w:t>قال</w:t>
      </w:r>
      <w:r w:rsidR="008A690C" w:rsidRPr="006A7735">
        <w:rPr>
          <w:rStyle w:val="Char2"/>
          <w:rtl/>
        </w:rPr>
        <w:t xml:space="preserve"> </w:t>
      </w:r>
      <w:r w:rsidR="008A690C" w:rsidRPr="006A7735">
        <w:rPr>
          <w:rStyle w:val="Char2"/>
          <w:rFonts w:hint="eastAsia"/>
          <w:rtl/>
        </w:rPr>
        <w:t>فأقرءه</w:t>
      </w:r>
      <w:r w:rsidR="008A690C" w:rsidRPr="006A7735">
        <w:rPr>
          <w:rStyle w:val="Char2"/>
          <w:rtl/>
        </w:rPr>
        <w:t xml:space="preserve"> </w:t>
      </w:r>
      <w:r w:rsidR="008A690C" w:rsidRPr="006A7735">
        <w:rPr>
          <w:rStyle w:val="Char2"/>
          <w:rFonts w:hint="eastAsia"/>
          <w:rtl/>
        </w:rPr>
        <w:t>من</w:t>
      </w:r>
      <w:r w:rsidR="008A690C" w:rsidRPr="006A7735">
        <w:rPr>
          <w:rStyle w:val="Char2"/>
          <w:rtl/>
        </w:rPr>
        <w:t xml:space="preserve"> </w:t>
      </w:r>
      <w:r w:rsidR="008A690C" w:rsidRPr="006A7735">
        <w:rPr>
          <w:rStyle w:val="Char2"/>
          <w:rFonts w:hint="eastAsia"/>
          <w:rtl/>
        </w:rPr>
        <w:t>الله</w:t>
      </w:r>
      <w:r w:rsidR="008A690C" w:rsidRPr="006A7735">
        <w:rPr>
          <w:rStyle w:val="Char2"/>
          <w:rtl/>
        </w:rPr>
        <w:t xml:space="preserve"> </w:t>
      </w:r>
      <w:r w:rsidR="008A690C" w:rsidRPr="006A7735">
        <w:rPr>
          <w:rStyle w:val="Char2"/>
          <w:rFonts w:hint="eastAsia"/>
          <w:rtl/>
        </w:rPr>
        <w:t>السلام</w:t>
      </w:r>
      <w:r w:rsidR="008A690C" w:rsidRPr="006A7735">
        <w:rPr>
          <w:rStyle w:val="Char2"/>
          <w:rtl/>
        </w:rPr>
        <w:t xml:space="preserve"> </w:t>
      </w:r>
      <w:r w:rsidR="008A690C" w:rsidRPr="006A7735">
        <w:rPr>
          <w:rStyle w:val="Char2"/>
          <w:rFonts w:hint="eastAsia"/>
          <w:rtl/>
        </w:rPr>
        <w:t>وقل</w:t>
      </w:r>
      <w:r w:rsidR="008A690C" w:rsidRPr="006A7735">
        <w:rPr>
          <w:rStyle w:val="Char2"/>
          <w:rtl/>
        </w:rPr>
        <w:t xml:space="preserve"> </w:t>
      </w:r>
      <w:r w:rsidR="008A690C" w:rsidRPr="006A7735">
        <w:rPr>
          <w:rStyle w:val="Char2"/>
          <w:rFonts w:hint="eastAsia"/>
          <w:rtl/>
        </w:rPr>
        <w:t>له</w:t>
      </w:r>
      <w:r w:rsidR="008A690C" w:rsidRPr="006A7735">
        <w:rPr>
          <w:rStyle w:val="Char2"/>
          <w:rtl/>
        </w:rPr>
        <w:t xml:space="preserve"> </w:t>
      </w:r>
      <w:r w:rsidR="008A690C" w:rsidRPr="006A7735">
        <w:rPr>
          <w:rStyle w:val="Char2"/>
          <w:rFonts w:hint="eastAsia"/>
          <w:rtl/>
        </w:rPr>
        <w:t>يقول</w:t>
      </w:r>
      <w:r w:rsidR="008A690C" w:rsidRPr="006A7735">
        <w:rPr>
          <w:rStyle w:val="Char2"/>
          <w:rtl/>
        </w:rPr>
        <w:t xml:space="preserve"> </w:t>
      </w:r>
      <w:r w:rsidR="008A690C" w:rsidRPr="006A7735">
        <w:rPr>
          <w:rStyle w:val="Char2"/>
          <w:rFonts w:hint="eastAsia"/>
          <w:rtl/>
        </w:rPr>
        <w:t>لك</w:t>
      </w:r>
      <w:r w:rsidR="008A690C" w:rsidRPr="006A7735">
        <w:rPr>
          <w:rStyle w:val="Char2"/>
          <w:rtl/>
        </w:rPr>
        <w:t xml:space="preserve"> </w:t>
      </w:r>
      <w:r w:rsidR="008A690C" w:rsidRPr="006A7735">
        <w:rPr>
          <w:rStyle w:val="Char2"/>
          <w:rFonts w:hint="eastAsia"/>
          <w:rtl/>
        </w:rPr>
        <w:t>ربك</w:t>
      </w:r>
      <w:r w:rsidR="008A690C" w:rsidRPr="006A7735">
        <w:rPr>
          <w:rStyle w:val="Char2"/>
          <w:rtl/>
        </w:rPr>
        <w:t xml:space="preserve"> </w:t>
      </w:r>
      <w:r w:rsidR="008A690C" w:rsidRPr="006A7735">
        <w:rPr>
          <w:rStyle w:val="Char2"/>
          <w:rFonts w:hint="eastAsia"/>
          <w:rtl/>
        </w:rPr>
        <w:t>أراض</w:t>
      </w:r>
      <w:r w:rsidR="008A690C" w:rsidRPr="006A7735">
        <w:rPr>
          <w:rStyle w:val="Char2"/>
          <w:rtl/>
        </w:rPr>
        <w:t xml:space="preserve"> </w:t>
      </w:r>
      <w:r w:rsidR="008A690C" w:rsidRPr="006A7735">
        <w:rPr>
          <w:rStyle w:val="Char2"/>
          <w:rFonts w:hint="eastAsia"/>
          <w:rtl/>
        </w:rPr>
        <w:t>أنت</w:t>
      </w:r>
      <w:r w:rsidR="008A690C" w:rsidRPr="006A7735">
        <w:rPr>
          <w:rStyle w:val="Char2"/>
          <w:rtl/>
        </w:rPr>
        <w:t xml:space="preserve"> </w:t>
      </w:r>
      <w:r w:rsidR="008A690C" w:rsidRPr="006A7735">
        <w:rPr>
          <w:rStyle w:val="Char2"/>
          <w:rFonts w:hint="eastAsia"/>
          <w:rtl/>
        </w:rPr>
        <w:t>عنى</w:t>
      </w:r>
      <w:r w:rsidR="008A690C" w:rsidRPr="006A7735">
        <w:rPr>
          <w:rStyle w:val="Char2"/>
          <w:rtl/>
        </w:rPr>
        <w:t xml:space="preserve"> </w:t>
      </w:r>
      <w:r w:rsidR="008A690C" w:rsidRPr="006A7735">
        <w:rPr>
          <w:rStyle w:val="Char2"/>
          <w:rFonts w:hint="eastAsia"/>
          <w:rtl/>
        </w:rPr>
        <w:t>فى</w:t>
      </w:r>
      <w:r w:rsidR="008A690C" w:rsidRPr="006A7735">
        <w:rPr>
          <w:rStyle w:val="Char2"/>
          <w:rtl/>
        </w:rPr>
        <w:t xml:space="preserve"> </w:t>
      </w:r>
      <w:r w:rsidR="008A690C" w:rsidRPr="006A7735">
        <w:rPr>
          <w:rStyle w:val="Char2"/>
          <w:rFonts w:hint="eastAsia"/>
          <w:rtl/>
        </w:rPr>
        <w:t>فقرك</w:t>
      </w:r>
      <w:r w:rsidR="008A690C" w:rsidRPr="006A7735">
        <w:rPr>
          <w:rStyle w:val="Char2"/>
          <w:rtl/>
        </w:rPr>
        <w:t xml:space="preserve"> </w:t>
      </w:r>
      <w:r w:rsidR="008A690C" w:rsidRPr="006A7735">
        <w:rPr>
          <w:rStyle w:val="Char2"/>
          <w:rFonts w:hint="eastAsia"/>
          <w:rtl/>
        </w:rPr>
        <w:t>هذا</w:t>
      </w:r>
      <w:r w:rsidR="008A690C" w:rsidRPr="006A7735">
        <w:rPr>
          <w:rStyle w:val="Char2"/>
          <w:rtl/>
        </w:rPr>
        <w:t xml:space="preserve"> </w:t>
      </w:r>
      <w:r w:rsidR="008A690C" w:rsidRPr="006A7735">
        <w:rPr>
          <w:rStyle w:val="Char2"/>
          <w:rFonts w:hint="eastAsia"/>
          <w:rtl/>
        </w:rPr>
        <w:t>أم</w:t>
      </w:r>
      <w:r w:rsidR="008A690C" w:rsidRPr="006A7735">
        <w:rPr>
          <w:rStyle w:val="Char2"/>
          <w:rtl/>
        </w:rPr>
        <w:t xml:space="preserve"> </w:t>
      </w:r>
      <w:r w:rsidR="008A690C" w:rsidRPr="006A7735">
        <w:rPr>
          <w:rStyle w:val="Char2"/>
          <w:rFonts w:hint="eastAsia"/>
          <w:rtl/>
        </w:rPr>
        <w:t>ساخط</w:t>
      </w:r>
      <w:r w:rsidR="008A690C" w:rsidRPr="006A7735">
        <w:rPr>
          <w:rStyle w:val="Char2"/>
          <w:rtl/>
        </w:rPr>
        <w:t xml:space="preserve"> </w:t>
      </w:r>
      <w:r w:rsidR="008A690C" w:rsidRPr="006A7735">
        <w:rPr>
          <w:rStyle w:val="Char2"/>
          <w:rFonts w:hint="eastAsia"/>
          <w:rtl/>
        </w:rPr>
        <w:t>فالتفت</w:t>
      </w:r>
      <w:r w:rsidR="008A690C" w:rsidRPr="006A7735">
        <w:rPr>
          <w:rStyle w:val="Char2"/>
          <w:rtl/>
        </w:rPr>
        <w:t xml:space="preserve"> </w:t>
      </w:r>
      <w:r w:rsidR="008A690C" w:rsidRPr="006A7735">
        <w:rPr>
          <w:rStyle w:val="Char2"/>
          <w:rFonts w:hint="eastAsia"/>
          <w:rtl/>
        </w:rPr>
        <w:t>النبى</w:t>
      </w:r>
      <w:r w:rsidR="002855E4" w:rsidRPr="002855E4">
        <w:rPr>
          <w:rStyle w:val="Char2"/>
          <w:rFonts w:cs="CTraditional Arabic"/>
          <w:rtl/>
        </w:rPr>
        <w:t xml:space="preserve"> ج</w:t>
      </w:r>
      <w:r w:rsidR="00261A7E">
        <w:rPr>
          <w:rStyle w:val="Char2"/>
          <w:rtl/>
        </w:rPr>
        <w:t xml:space="preserve"> </w:t>
      </w:r>
      <w:r w:rsidR="008A690C" w:rsidRPr="006A7735">
        <w:rPr>
          <w:rStyle w:val="Char2"/>
          <w:rFonts w:hint="eastAsia"/>
          <w:rtl/>
        </w:rPr>
        <w:t>إلى</w:t>
      </w:r>
      <w:r w:rsidR="008A690C" w:rsidRPr="006A7735">
        <w:rPr>
          <w:rStyle w:val="Char2"/>
          <w:rtl/>
        </w:rPr>
        <w:t xml:space="preserve"> </w:t>
      </w:r>
      <w:r w:rsidR="008A690C" w:rsidRPr="006A7735">
        <w:rPr>
          <w:rStyle w:val="Char2"/>
          <w:rFonts w:hint="eastAsia"/>
          <w:rtl/>
        </w:rPr>
        <w:t>أبى</w:t>
      </w:r>
      <w:r w:rsidR="008A690C" w:rsidRPr="006A7735">
        <w:rPr>
          <w:rStyle w:val="Char2"/>
          <w:rtl/>
        </w:rPr>
        <w:t xml:space="preserve"> </w:t>
      </w:r>
      <w:r w:rsidR="008A690C" w:rsidRPr="006A7735">
        <w:rPr>
          <w:rStyle w:val="Char2"/>
          <w:rFonts w:hint="eastAsia"/>
          <w:rtl/>
        </w:rPr>
        <w:t>بكر</w:t>
      </w:r>
      <w:r w:rsidR="008A690C" w:rsidRPr="006A7735">
        <w:rPr>
          <w:rStyle w:val="Char2"/>
          <w:rtl/>
        </w:rPr>
        <w:t xml:space="preserve"> </w:t>
      </w:r>
      <w:r w:rsidR="008A690C" w:rsidRPr="006A7735">
        <w:rPr>
          <w:rStyle w:val="Char2"/>
          <w:rFonts w:hint="eastAsia"/>
          <w:rtl/>
        </w:rPr>
        <w:t>فقال</w:t>
      </w:r>
      <w:r w:rsidR="008A690C" w:rsidRPr="006A7735">
        <w:rPr>
          <w:rStyle w:val="Char2"/>
          <w:rtl/>
        </w:rPr>
        <w:t xml:space="preserve"> </w:t>
      </w:r>
      <w:r w:rsidR="008A690C" w:rsidRPr="006A7735">
        <w:rPr>
          <w:rStyle w:val="Char2"/>
          <w:rFonts w:hint="eastAsia"/>
          <w:rtl/>
        </w:rPr>
        <w:t>يا</w:t>
      </w:r>
      <w:r w:rsidR="008A690C" w:rsidRPr="006A7735">
        <w:rPr>
          <w:rStyle w:val="Char2"/>
          <w:rtl/>
        </w:rPr>
        <w:t xml:space="preserve"> </w:t>
      </w:r>
      <w:r w:rsidR="008A690C" w:rsidRPr="006A7735">
        <w:rPr>
          <w:rStyle w:val="Char2"/>
          <w:rFonts w:hint="eastAsia"/>
          <w:rtl/>
        </w:rPr>
        <w:t>أبا</w:t>
      </w:r>
      <w:r w:rsidR="008A690C" w:rsidRPr="006A7735">
        <w:rPr>
          <w:rStyle w:val="Char2"/>
          <w:rtl/>
        </w:rPr>
        <w:t xml:space="preserve"> </w:t>
      </w:r>
      <w:r w:rsidR="008A690C" w:rsidRPr="006A7735">
        <w:rPr>
          <w:rStyle w:val="Char2"/>
          <w:rFonts w:hint="eastAsia"/>
          <w:rtl/>
        </w:rPr>
        <w:t>بكر</w:t>
      </w:r>
      <w:r w:rsidR="008A690C" w:rsidRPr="006A7735">
        <w:rPr>
          <w:rStyle w:val="Char2"/>
          <w:rtl/>
        </w:rPr>
        <w:t xml:space="preserve"> </w:t>
      </w:r>
      <w:r w:rsidR="008A690C" w:rsidRPr="006A7735">
        <w:rPr>
          <w:rStyle w:val="Char2"/>
          <w:rFonts w:hint="eastAsia"/>
          <w:rtl/>
        </w:rPr>
        <w:t>هذا</w:t>
      </w:r>
      <w:r w:rsidR="008A690C" w:rsidRPr="006A7735">
        <w:rPr>
          <w:rStyle w:val="Char2"/>
          <w:rtl/>
        </w:rPr>
        <w:t xml:space="preserve"> </w:t>
      </w:r>
      <w:r w:rsidR="008A690C" w:rsidRPr="006A7735">
        <w:rPr>
          <w:rStyle w:val="Char2"/>
          <w:rFonts w:hint="eastAsia"/>
          <w:rtl/>
        </w:rPr>
        <w:t>جبريل</w:t>
      </w:r>
      <w:r w:rsidR="008A690C" w:rsidRPr="006A7735">
        <w:rPr>
          <w:rStyle w:val="Char2"/>
          <w:rtl/>
        </w:rPr>
        <w:t xml:space="preserve"> </w:t>
      </w:r>
      <w:r w:rsidR="008A690C" w:rsidRPr="006A7735">
        <w:rPr>
          <w:rStyle w:val="Char2"/>
          <w:rFonts w:hint="eastAsia"/>
          <w:rtl/>
        </w:rPr>
        <w:t>يقرئك</w:t>
      </w:r>
      <w:r w:rsidR="008A690C" w:rsidRPr="006A7735">
        <w:rPr>
          <w:rStyle w:val="Char2"/>
          <w:rtl/>
        </w:rPr>
        <w:t xml:space="preserve"> </w:t>
      </w:r>
      <w:r w:rsidR="008A690C" w:rsidRPr="006A7735">
        <w:rPr>
          <w:rStyle w:val="Char2"/>
          <w:rFonts w:hint="eastAsia"/>
          <w:rtl/>
        </w:rPr>
        <w:t>من</w:t>
      </w:r>
      <w:r w:rsidR="008A690C" w:rsidRPr="006A7735">
        <w:rPr>
          <w:rStyle w:val="Char2"/>
          <w:rtl/>
        </w:rPr>
        <w:t xml:space="preserve"> </w:t>
      </w:r>
      <w:r w:rsidR="008A690C" w:rsidRPr="006A7735">
        <w:rPr>
          <w:rStyle w:val="Char2"/>
          <w:rFonts w:hint="eastAsia"/>
          <w:rtl/>
        </w:rPr>
        <w:t>الله</w:t>
      </w:r>
      <w:r w:rsidR="008A690C" w:rsidRPr="006A7735">
        <w:rPr>
          <w:rStyle w:val="Char2"/>
          <w:rtl/>
        </w:rPr>
        <w:t xml:space="preserve"> </w:t>
      </w:r>
      <w:r w:rsidR="008A690C" w:rsidRPr="006A7735">
        <w:rPr>
          <w:rStyle w:val="Char2"/>
          <w:rFonts w:hint="eastAsia"/>
          <w:rtl/>
        </w:rPr>
        <w:t>السلام</w:t>
      </w:r>
      <w:r w:rsidR="008A690C" w:rsidRPr="006A7735">
        <w:rPr>
          <w:rStyle w:val="Char2"/>
          <w:rtl/>
        </w:rPr>
        <w:t xml:space="preserve"> </w:t>
      </w:r>
      <w:r w:rsidR="008A690C" w:rsidRPr="006A7735">
        <w:rPr>
          <w:rStyle w:val="Char2"/>
          <w:rFonts w:hint="eastAsia"/>
          <w:rtl/>
        </w:rPr>
        <w:t>ويقول</w:t>
      </w:r>
      <w:r w:rsidR="008A690C" w:rsidRPr="006A7735">
        <w:rPr>
          <w:rStyle w:val="Char2"/>
          <w:rtl/>
        </w:rPr>
        <w:t xml:space="preserve"> </w:t>
      </w:r>
      <w:r w:rsidR="008A690C" w:rsidRPr="006A7735">
        <w:rPr>
          <w:rStyle w:val="Char2"/>
          <w:rFonts w:hint="eastAsia"/>
          <w:rtl/>
        </w:rPr>
        <w:t>أراض</w:t>
      </w:r>
      <w:r w:rsidR="008A690C" w:rsidRPr="006A7735">
        <w:rPr>
          <w:rStyle w:val="Char2"/>
          <w:rtl/>
        </w:rPr>
        <w:t xml:space="preserve"> </w:t>
      </w:r>
      <w:r w:rsidR="008A690C" w:rsidRPr="006A7735">
        <w:rPr>
          <w:rStyle w:val="Char2"/>
          <w:rFonts w:hint="eastAsia"/>
          <w:rtl/>
        </w:rPr>
        <w:t>أنت</w:t>
      </w:r>
      <w:r w:rsidR="008A690C" w:rsidRPr="006A7735">
        <w:rPr>
          <w:rStyle w:val="Char2"/>
          <w:rtl/>
        </w:rPr>
        <w:t xml:space="preserve"> </w:t>
      </w:r>
      <w:r w:rsidR="008A690C" w:rsidRPr="006A7735">
        <w:rPr>
          <w:rStyle w:val="Char2"/>
          <w:rFonts w:hint="eastAsia"/>
          <w:rtl/>
        </w:rPr>
        <w:t>عنى</w:t>
      </w:r>
      <w:r w:rsidR="008A690C" w:rsidRPr="006A7735">
        <w:rPr>
          <w:rStyle w:val="Char2"/>
          <w:rtl/>
        </w:rPr>
        <w:t xml:space="preserve"> </w:t>
      </w:r>
      <w:r w:rsidR="008A690C" w:rsidRPr="006A7735">
        <w:rPr>
          <w:rStyle w:val="Char2"/>
          <w:rFonts w:hint="eastAsia"/>
          <w:rtl/>
        </w:rPr>
        <w:t>فى</w:t>
      </w:r>
      <w:r w:rsidR="008A690C" w:rsidRPr="006A7735">
        <w:rPr>
          <w:rStyle w:val="Char2"/>
          <w:rtl/>
        </w:rPr>
        <w:t xml:space="preserve"> </w:t>
      </w:r>
      <w:r w:rsidR="008A690C" w:rsidRPr="006A7735">
        <w:rPr>
          <w:rStyle w:val="Char2"/>
          <w:rFonts w:hint="eastAsia"/>
          <w:rtl/>
        </w:rPr>
        <w:t>فقرك</w:t>
      </w:r>
      <w:r w:rsidR="008A690C" w:rsidRPr="006A7735">
        <w:rPr>
          <w:rStyle w:val="Char2"/>
          <w:rtl/>
        </w:rPr>
        <w:t xml:space="preserve"> </w:t>
      </w:r>
      <w:r w:rsidR="008A690C" w:rsidRPr="006A7735">
        <w:rPr>
          <w:rStyle w:val="Char2"/>
          <w:rFonts w:hint="eastAsia"/>
          <w:rtl/>
        </w:rPr>
        <w:t>هذا</w:t>
      </w:r>
      <w:r w:rsidR="008A690C" w:rsidRPr="006A7735">
        <w:rPr>
          <w:rStyle w:val="Char2"/>
          <w:rtl/>
        </w:rPr>
        <w:t xml:space="preserve"> </w:t>
      </w:r>
      <w:r w:rsidR="008A690C" w:rsidRPr="006A7735">
        <w:rPr>
          <w:rStyle w:val="Char2"/>
          <w:rFonts w:hint="eastAsia"/>
          <w:rtl/>
        </w:rPr>
        <w:t>أم</w:t>
      </w:r>
      <w:r w:rsidR="008A690C" w:rsidRPr="006A7735">
        <w:rPr>
          <w:rStyle w:val="Char2"/>
          <w:rtl/>
        </w:rPr>
        <w:t xml:space="preserve"> </w:t>
      </w:r>
      <w:r w:rsidR="008A690C" w:rsidRPr="006A7735">
        <w:rPr>
          <w:rStyle w:val="Char2"/>
          <w:rFonts w:hint="eastAsia"/>
          <w:rtl/>
        </w:rPr>
        <w:t>ساخط</w:t>
      </w:r>
      <w:r w:rsidR="008A690C" w:rsidRPr="006A7735">
        <w:rPr>
          <w:rStyle w:val="Char2"/>
          <w:rtl/>
        </w:rPr>
        <w:t xml:space="preserve"> </w:t>
      </w:r>
      <w:r w:rsidR="008A690C" w:rsidRPr="006A7735">
        <w:rPr>
          <w:rStyle w:val="Char2"/>
          <w:rFonts w:hint="eastAsia"/>
          <w:rtl/>
        </w:rPr>
        <w:t>فبكى</w:t>
      </w:r>
      <w:r w:rsidR="008A690C" w:rsidRPr="006A7735">
        <w:rPr>
          <w:rStyle w:val="Char2"/>
          <w:rtl/>
        </w:rPr>
        <w:t xml:space="preserve"> </w:t>
      </w:r>
      <w:r w:rsidR="008A690C" w:rsidRPr="006A7735">
        <w:rPr>
          <w:rStyle w:val="Char2"/>
          <w:rFonts w:hint="eastAsia"/>
          <w:rtl/>
        </w:rPr>
        <w:t>أبو</w:t>
      </w:r>
      <w:r w:rsidR="008A690C" w:rsidRPr="006A7735">
        <w:rPr>
          <w:rStyle w:val="Char2"/>
          <w:rtl/>
        </w:rPr>
        <w:t xml:space="preserve"> </w:t>
      </w:r>
      <w:r w:rsidR="008A690C" w:rsidRPr="006A7735">
        <w:rPr>
          <w:rStyle w:val="Char2"/>
          <w:rFonts w:hint="eastAsia"/>
          <w:rtl/>
        </w:rPr>
        <w:t>بكر</w:t>
      </w:r>
      <w:r w:rsidR="008A690C" w:rsidRPr="006A7735">
        <w:rPr>
          <w:rStyle w:val="Char2"/>
          <w:rtl/>
        </w:rPr>
        <w:t xml:space="preserve"> </w:t>
      </w:r>
      <w:r w:rsidR="008A690C" w:rsidRPr="006A7735">
        <w:rPr>
          <w:rStyle w:val="Char2"/>
          <w:rFonts w:hint="eastAsia"/>
          <w:rtl/>
        </w:rPr>
        <w:t>وقال</w:t>
      </w:r>
      <w:r w:rsidR="008A690C" w:rsidRPr="006A7735">
        <w:rPr>
          <w:rStyle w:val="Char2"/>
          <w:rtl/>
        </w:rPr>
        <w:t xml:space="preserve"> </w:t>
      </w:r>
      <w:r w:rsidR="008A690C" w:rsidRPr="006A7735">
        <w:rPr>
          <w:rStyle w:val="Char2"/>
          <w:rFonts w:hint="eastAsia"/>
          <w:rtl/>
        </w:rPr>
        <w:t>أعلى</w:t>
      </w:r>
      <w:r w:rsidR="008A690C" w:rsidRPr="006A7735">
        <w:rPr>
          <w:rStyle w:val="Char2"/>
          <w:rtl/>
        </w:rPr>
        <w:t xml:space="preserve"> </w:t>
      </w:r>
      <w:r w:rsidR="008A690C" w:rsidRPr="006A7735">
        <w:rPr>
          <w:rStyle w:val="Char2"/>
          <w:rFonts w:hint="eastAsia"/>
          <w:rtl/>
        </w:rPr>
        <w:t>ربى</w:t>
      </w:r>
      <w:r w:rsidR="008A690C" w:rsidRPr="006A7735">
        <w:rPr>
          <w:rStyle w:val="Char2"/>
          <w:rtl/>
        </w:rPr>
        <w:t xml:space="preserve"> </w:t>
      </w:r>
      <w:r w:rsidR="008A690C" w:rsidRPr="006A7735">
        <w:rPr>
          <w:rStyle w:val="Char2"/>
          <w:rFonts w:hint="eastAsia"/>
          <w:rtl/>
        </w:rPr>
        <w:t>أغضب</w:t>
      </w:r>
      <w:r w:rsidR="008A690C" w:rsidRPr="006A7735">
        <w:rPr>
          <w:rStyle w:val="Char2"/>
          <w:rtl/>
        </w:rPr>
        <w:t xml:space="preserve"> </w:t>
      </w:r>
      <w:r w:rsidR="008A690C" w:rsidRPr="006A7735">
        <w:rPr>
          <w:rStyle w:val="Char2"/>
          <w:rFonts w:hint="eastAsia"/>
          <w:rtl/>
        </w:rPr>
        <w:t>أنا</w:t>
      </w:r>
      <w:r w:rsidR="008A690C" w:rsidRPr="006A7735">
        <w:rPr>
          <w:rStyle w:val="Char2"/>
          <w:rtl/>
        </w:rPr>
        <w:t xml:space="preserve"> </w:t>
      </w:r>
      <w:r w:rsidR="008A690C" w:rsidRPr="006A7735">
        <w:rPr>
          <w:rStyle w:val="Char2"/>
          <w:rFonts w:hint="eastAsia"/>
          <w:rtl/>
        </w:rPr>
        <w:t>عن</w:t>
      </w:r>
      <w:r w:rsidR="008A690C" w:rsidRPr="006A7735">
        <w:rPr>
          <w:rStyle w:val="Char2"/>
          <w:rtl/>
        </w:rPr>
        <w:t xml:space="preserve"> </w:t>
      </w:r>
      <w:r w:rsidR="008A690C" w:rsidRPr="006A7735">
        <w:rPr>
          <w:rStyle w:val="Char2"/>
          <w:rFonts w:hint="eastAsia"/>
          <w:rtl/>
        </w:rPr>
        <w:t>ربى</w:t>
      </w:r>
      <w:r w:rsidR="008A690C" w:rsidRPr="006A7735">
        <w:rPr>
          <w:rStyle w:val="Char2"/>
          <w:rtl/>
        </w:rPr>
        <w:t xml:space="preserve"> </w:t>
      </w:r>
      <w:r w:rsidR="008A690C" w:rsidRPr="006A7735">
        <w:rPr>
          <w:rStyle w:val="Char2"/>
          <w:rFonts w:hint="eastAsia"/>
          <w:rtl/>
        </w:rPr>
        <w:t>راض</w:t>
      </w:r>
      <w:r w:rsidR="008A690C" w:rsidRPr="006A7735">
        <w:rPr>
          <w:rStyle w:val="Char2"/>
          <w:rtl/>
        </w:rPr>
        <w:t xml:space="preserve"> </w:t>
      </w:r>
      <w:r w:rsidR="008A690C" w:rsidRPr="006A7735">
        <w:rPr>
          <w:rStyle w:val="Char2"/>
          <w:rFonts w:hint="eastAsia"/>
          <w:rtl/>
        </w:rPr>
        <w:t>أنا</w:t>
      </w:r>
      <w:r w:rsidR="008A690C" w:rsidRPr="006A7735">
        <w:rPr>
          <w:rStyle w:val="Char2"/>
          <w:rtl/>
        </w:rPr>
        <w:t xml:space="preserve"> </w:t>
      </w:r>
      <w:r w:rsidR="008A690C" w:rsidRPr="006A7735">
        <w:rPr>
          <w:rStyle w:val="Char2"/>
          <w:rFonts w:hint="eastAsia"/>
          <w:rtl/>
        </w:rPr>
        <w:t>عن</w:t>
      </w:r>
      <w:r w:rsidR="008A690C" w:rsidRPr="006A7735">
        <w:rPr>
          <w:rStyle w:val="Char2"/>
          <w:rtl/>
        </w:rPr>
        <w:t xml:space="preserve"> </w:t>
      </w:r>
      <w:r w:rsidR="008A690C" w:rsidRPr="006A7735">
        <w:rPr>
          <w:rStyle w:val="Char2"/>
          <w:rFonts w:hint="eastAsia"/>
          <w:rtl/>
        </w:rPr>
        <w:t>ربى</w:t>
      </w:r>
      <w:r w:rsidR="008A690C" w:rsidRPr="006A7735">
        <w:rPr>
          <w:rStyle w:val="Char2"/>
          <w:rtl/>
        </w:rPr>
        <w:t xml:space="preserve"> </w:t>
      </w:r>
      <w:r w:rsidR="008A690C" w:rsidRPr="006A7735">
        <w:rPr>
          <w:rStyle w:val="Char2"/>
          <w:rFonts w:hint="eastAsia"/>
          <w:rtl/>
        </w:rPr>
        <w:t>راض</w:t>
      </w:r>
      <w:r w:rsidR="008A690C" w:rsidRPr="006A7735">
        <w:rPr>
          <w:rStyle w:val="Char2"/>
          <w:rtl/>
        </w:rPr>
        <w:t xml:space="preserve"> </w:t>
      </w:r>
      <w:r w:rsidR="008A690C" w:rsidRPr="006A7735">
        <w:rPr>
          <w:rStyle w:val="Char2"/>
          <w:rFonts w:hint="eastAsia"/>
          <w:rtl/>
        </w:rPr>
        <w:t>أنا</w:t>
      </w:r>
      <w:r w:rsidR="008A690C" w:rsidRPr="006A7735">
        <w:rPr>
          <w:rStyle w:val="Char2"/>
          <w:rtl/>
        </w:rPr>
        <w:t xml:space="preserve"> </w:t>
      </w:r>
      <w:r w:rsidR="008A690C" w:rsidRPr="006A7735">
        <w:rPr>
          <w:rStyle w:val="Char2"/>
          <w:rFonts w:hint="eastAsia"/>
          <w:rtl/>
        </w:rPr>
        <w:t>عن</w:t>
      </w:r>
      <w:r w:rsidR="008A690C" w:rsidRPr="006A7735">
        <w:rPr>
          <w:rStyle w:val="Char2"/>
          <w:rtl/>
        </w:rPr>
        <w:t xml:space="preserve"> </w:t>
      </w:r>
      <w:r w:rsidR="008A690C" w:rsidRPr="006A7735">
        <w:rPr>
          <w:rStyle w:val="Char2"/>
          <w:rFonts w:hint="eastAsia"/>
          <w:rtl/>
        </w:rPr>
        <w:t>ربى</w:t>
      </w:r>
      <w:r w:rsidR="008A690C" w:rsidRPr="006A7735">
        <w:rPr>
          <w:rStyle w:val="Char2"/>
          <w:rtl/>
        </w:rPr>
        <w:t xml:space="preserve"> </w:t>
      </w:r>
      <w:r w:rsidR="008A690C" w:rsidRPr="006A7735">
        <w:rPr>
          <w:rStyle w:val="Char2"/>
          <w:rFonts w:hint="eastAsia"/>
          <w:rtl/>
        </w:rPr>
        <w:t>راض</w:t>
      </w:r>
      <w:r w:rsidR="008A690C" w:rsidRPr="006A7735">
        <w:rPr>
          <w:rStyle w:val="Char2"/>
          <w:rFonts w:hint="cs"/>
          <w:rtl/>
        </w:rPr>
        <w:t>»</w:t>
      </w:r>
      <w:r w:rsidRPr="00077934">
        <w:rPr>
          <w:rStyle w:val="Char4"/>
          <w:rFonts w:hint="cs"/>
          <w:rtl/>
        </w:rPr>
        <w:t xml:space="preserve"> </w:t>
      </w:r>
      <w:r w:rsidR="008A690C">
        <w:rPr>
          <w:rStyle w:val="Char1"/>
          <w:rFonts w:hint="cs"/>
          <w:rtl/>
        </w:rPr>
        <w:t>أ</w:t>
      </w:r>
      <w:r w:rsidRPr="008A690C">
        <w:rPr>
          <w:rStyle w:val="Char1"/>
          <w:rFonts w:hint="cs"/>
          <w:rtl/>
        </w:rPr>
        <w:t>خرجه الواحدي والبغوي بسندٍ غريبٍ جدا</w:t>
      </w:r>
      <w:r w:rsidRPr="00085A97">
        <w:rPr>
          <w:rStyle w:val="Char4"/>
          <w:vertAlign w:val="superscript"/>
          <w:rtl/>
        </w:rPr>
        <w:footnoteReference w:id="161"/>
      </w:r>
      <w:r w:rsidRPr="00077934">
        <w:rPr>
          <w:rStyle w:val="Char4"/>
          <w:rFonts w:hint="cs"/>
          <w:rtl/>
        </w:rPr>
        <w:t xml:space="preserve">. </w:t>
      </w:r>
    </w:p>
    <w:p w:rsidR="008070C7" w:rsidRPr="00077934" w:rsidRDefault="008070C7" w:rsidP="00AE370E">
      <w:pPr>
        <w:ind w:firstLine="284"/>
        <w:jc w:val="both"/>
        <w:rPr>
          <w:rStyle w:val="Char4"/>
          <w:rtl/>
        </w:rPr>
      </w:pPr>
      <w:r w:rsidRPr="00077934">
        <w:rPr>
          <w:rStyle w:val="Char4"/>
          <w:rFonts w:hint="cs"/>
          <w:rtl/>
        </w:rPr>
        <w:t>و از نف</w:t>
      </w:r>
      <w:r w:rsidR="007D6E3C" w:rsidRPr="00077934">
        <w:rPr>
          <w:rStyle w:val="Char4"/>
          <w:rFonts w:hint="cs"/>
          <w:rtl/>
        </w:rPr>
        <w:t>ی</w:t>
      </w:r>
      <w:r w:rsidRPr="00077934">
        <w:rPr>
          <w:rStyle w:val="Char4"/>
          <w:rFonts w:hint="cs"/>
          <w:rtl/>
        </w:rPr>
        <w:t xml:space="preserve"> اراده او، </w:t>
      </w:r>
      <w:r w:rsidR="008A690C" w:rsidRPr="00AE370E">
        <w:rPr>
          <w:rStyle w:val="Char3"/>
          <w:rtl/>
        </w:rPr>
        <w:t>«</w:t>
      </w:r>
      <w:r w:rsidRPr="00AE370E">
        <w:rPr>
          <w:rStyle w:val="Char3"/>
          <w:rtl/>
        </w:rPr>
        <w:t>والله ما كنت حريصاً عل</w:t>
      </w:r>
      <w:r w:rsidR="009D297B" w:rsidRPr="00AE370E">
        <w:rPr>
          <w:rStyle w:val="Char3"/>
          <w:rtl/>
        </w:rPr>
        <w:t>ى</w:t>
      </w:r>
      <w:r w:rsidRPr="00AE370E">
        <w:rPr>
          <w:rStyle w:val="Char3"/>
          <w:rtl/>
        </w:rPr>
        <w:t xml:space="preserve"> الا</w:t>
      </w:r>
      <w:r w:rsidR="008A690C" w:rsidRPr="00AE370E">
        <w:rPr>
          <w:rStyle w:val="Char3"/>
          <w:rtl/>
        </w:rPr>
        <w:t>مارة قط ولا طلبتها من الله سرا</w:t>
      </w:r>
      <w:r w:rsidRPr="00AE370E">
        <w:rPr>
          <w:rStyle w:val="Char3"/>
          <w:rtl/>
        </w:rPr>
        <w:t xml:space="preserve"> </w:t>
      </w:r>
      <w:r w:rsidRPr="00AE370E">
        <w:rPr>
          <w:rStyle w:val="Char3"/>
          <w:rFonts w:hint="cs"/>
          <w:rtl/>
        </w:rPr>
        <w:t>وعلانيةً</w:t>
      </w:r>
      <w:r w:rsidR="008A690C" w:rsidRPr="00AE370E">
        <w:rPr>
          <w:rStyle w:val="Char3"/>
          <w:rtl/>
        </w:rPr>
        <w:t>»</w:t>
      </w:r>
      <w:r w:rsidRPr="00077934">
        <w:rPr>
          <w:rStyle w:val="Char4"/>
          <w:rFonts w:hint="cs"/>
          <w:rtl/>
        </w:rPr>
        <w:t xml:space="preserve"> </w:t>
      </w:r>
      <w:r w:rsidR="008A690C">
        <w:rPr>
          <w:rStyle w:val="Char1"/>
          <w:rFonts w:hint="cs"/>
          <w:rtl/>
        </w:rPr>
        <w:t>أ</w:t>
      </w:r>
      <w:r w:rsidRPr="008A690C">
        <w:rPr>
          <w:rStyle w:val="Char1"/>
          <w:rFonts w:hint="cs"/>
          <w:rtl/>
        </w:rPr>
        <w:t>خرجه جماعةٌ</w:t>
      </w:r>
      <w:r w:rsidRPr="00085A97">
        <w:rPr>
          <w:rStyle w:val="Char4"/>
          <w:vertAlign w:val="superscript"/>
          <w:rtl/>
        </w:rPr>
        <w:footnoteReference w:id="162"/>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زهد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w:t>
      </w:r>
      <w:r w:rsidR="008A690C" w:rsidRPr="00AE370E">
        <w:rPr>
          <w:rStyle w:val="Char3"/>
          <w:rFonts w:hint="cs"/>
          <w:rtl/>
        </w:rPr>
        <w:t>«</w:t>
      </w:r>
      <w:r w:rsidR="008A690C" w:rsidRPr="00AE370E">
        <w:rPr>
          <w:rStyle w:val="Char3"/>
          <w:rFonts w:hint="eastAsia"/>
          <w:rtl/>
        </w:rPr>
        <w:t>عن</w:t>
      </w:r>
      <w:r w:rsidR="008A690C" w:rsidRPr="00AE370E">
        <w:rPr>
          <w:rStyle w:val="Char3"/>
          <w:rtl/>
        </w:rPr>
        <w:t xml:space="preserve"> </w:t>
      </w:r>
      <w:r w:rsidR="008A690C" w:rsidRPr="00AE370E">
        <w:rPr>
          <w:rStyle w:val="Char3"/>
          <w:rFonts w:hint="eastAsia"/>
          <w:rtl/>
        </w:rPr>
        <w:t>رافع</w:t>
      </w:r>
      <w:r w:rsidR="008A690C" w:rsidRPr="00AE370E">
        <w:rPr>
          <w:rStyle w:val="Char3"/>
          <w:rtl/>
        </w:rPr>
        <w:t xml:space="preserve"> </w:t>
      </w:r>
      <w:r w:rsidR="008A690C" w:rsidRPr="00AE370E">
        <w:rPr>
          <w:rStyle w:val="Char3"/>
          <w:rFonts w:hint="eastAsia"/>
          <w:rtl/>
        </w:rPr>
        <w:t>ابن</w:t>
      </w:r>
      <w:r w:rsidR="008A690C" w:rsidRPr="00AE370E">
        <w:rPr>
          <w:rStyle w:val="Char3"/>
          <w:rtl/>
        </w:rPr>
        <w:t xml:space="preserve"> </w:t>
      </w:r>
      <w:r w:rsidR="008A690C" w:rsidRPr="00AE370E">
        <w:rPr>
          <w:rStyle w:val="Char3"/>
          <w:rFonts w:hint="eastAsia"/>
          <w:rtl/>
        </w:rPr>
        <w:t>أبي</w:t>
      </w:r>
      <w:r w:rsidR="008A690C" w:rsidRPr="00AE370E">
        <w:rPr>
          <w:rStyle w:val="Char3"/>
          <w:rtl/>
        </w:rPr>
        <w:t xml:space="preserve"> </w:t>
      </w:r>
      <w:r w:rsidR="008A690C" w:rsidRPr="00AE370E">
        <w:rPr>
          <w:rStyle w:val="Char3"/>
          <w:rFonts w:hint="eastAsia"/>
          <w:rtl/>
        </w:rPr>
        <w:t>رافع</w:t>
      </w:r>
      <w:r w:rsidR="008A690C" w:rsidRPr="00AE370E">
        <w:rPr>
          <w:rStyle w:val="Char3"/>
          <w:rtl/>
        </w:rPr>
        <w:t xml:space="preserve"> </w:t>
      </w:r>
      <w:r w:rsidR="008A690C" w:rsidRPr="00AE370E">
        <w:rPr>
          <w:rStyle w:val="Char3"/>
          <w:rFonts w:hint="eastAsia"/>
          <w:rtl/>
        </w:rPr>
        <w:t>قال</w:t>
      </w:r>
      <w:r w:rsidR="00726BE0" w:rsidRPr="00AE370E">
        <w:rPr>
          <w:rStyle w:val="Char3"/>
          <w:rtl/>
        </w:rPr>
        <w:t>:</w:t>
      </w:r>
      <w:r w:rsidR="008A690C" w:rsidRPr="00AE370E">
        <w:rPr>
          <w:rStyle w:val="Char3"/>
          <w:rtl/>
        </w:rPr>
        <w:t xml:space="preserve"> </w:t>
      </w:r>
      <w:r w:rsidR="008A690C" w:rsidRPr="00AE370E">
        <w:rPr>
          <w:rStyle w:val="Char3"/>
          <w:rFonts w:hint="eastAsia"/>
          <w:rtl/>
        </w:rPr>
        <w:t>رافقت</w:t>
      </w:r>
      <w:r w:rsidR="008A690C" w:rsidRPr="00AE370E">
        <w:rPr>
          <w:rStyle w:val="Char3"/>
          <w:rtl/>
        </w:rPr>
        <w:t xml:space="preserve"> </w:t>
      </w:r>
      <w:r w:rsidR="008A690C" w:rsidRPr="00AE370E">
        <w:rPr>
          <w:rStyle w:val="Char3"/>
          <w:rFonts w:hint="eastAsia"/>
          <w:rtl/>
        </w:rPr>
        <w:t>أبا</w:t>
      </w:r>
      <w:r w:rsidR="008A690C" w:rsidRPr="00AE370E">
        <w:rPr>
          <w:rStyle w:val="Char3"/>
          <w:rtl/>
        </w:rPr>
        <w:t xml:space="preserve"> </w:t>
      </w:r>
      <w:r w:rsidR="008A690C" w:rsidRPr="00AE370E">
        <w:rPr>
          <w:rStyle w:val="Char3"/>
          <w:rFonts w:hint="eastAsia"/>
          <w:rtl/>
        </w:rPr>
        <w:t>بكر</w:t>
      </w:r>
      <w:r w:rsidR="008A690C" w:rsidRPr="00AE370E">
        <w:rPr>
          <w:rStyle w:val="Char3"/>
          <w:rtl/>
        </w:rPr>
        <w:t xml:space="preserve"> </w:t>
      </w:r>
      <w:r w:rsidR="008A690C" w:rsidRPr="00AE370E">
        <w:rPr>
          <w:rStyle w:val="Char3"/>
          <w:rFonts w:hint="eastAsia"/>
          <w:rtl/>
        </w:rPr>
        <w:t>وكان</w:t>
      </w:r>
      <w:r w:rsidR="008A690C" w:rsidRPr="00AE370E">
        <w:rPr>
          <w:rStyle w:val="Char3"/>
          <w:rtl/>
        </w:rPr>
        <w:t xml:space="preserve"> </w:t>
      </w:r>
      <w:r w:rsidR="008A690C" w:rsidRPr="00AE370E">
        <w:rPr>
          <w:rStyle w:val="Char3"/>
          <w:rFonts w:hint="eastAsia"/>
          <w:rtl/>
        </w:rPr>
        <w:t>له</w:t>
      </w:r>
      <w:r w:rsidR="008A690C" w:rsidRPr="00AE370E">
        <w:rPr>
          <w:rStyle w:val="Char3"/>
          <w:rtl/>
        </w:rPr>
        <w:t xml:space="preserve"> </w:t>
      </w:r>
      <w:r w:rsidR="008A690C" w:rsidRPr="00AE370E">
        <w:rPr>
          <w:rStyle w:val="Char3"/>
          <w:rFonts w:hint="eastAsia"/>
          <w:rtl/>
        </w:rPr>
        <w:t>كساء</w:t>
      </w:r>
      <w:r w:rsidR="008A690C" w:rsidRPr="00AE370E">
        <w:rPr>
          <w:rStyle w:val="Char3"/>
          <w:rtl/>
        </w:rPr>
        <w:t xml:space="preserve"> </w:t>
      </w:r>
      <w:r w:rsidR="008A690C" w:rsidRPr="00AE370E">
        <w:rPr>
          <w:rStyle w:val="Char3"/>
          <w:rFonts w:hint="eastAsia"/>
          <w:rtl/>
        </w:rPr>
        <w:t>فدكي</w:t>
      </w:r>
      <w:r w:rsidR="008A690C" w:rsidRPr="00AE370E">
        <w:rPr>
          <w:rStyle w:val="Char3"/>
          <w:rtl/>
        </w:rPr>
        <w:t xml:space="preserve"> </w:t>
      </w:r>
      <w:r w:rsidR="008A690C" w:rsidRPr="00AE370E">
        <w:rPr>
          <w:rStyle w:val="Char3"/>
          <w:rFonts w:hint="eastAsia"/>
          <w:rtl/>
        </w:rPr>
        <w:t>يخله</w:t>
      </w:r>
      <w:r w:rsidR="008A690C" w:rsidRPr="00AE370E">
        <w:rPr>
          <w:rStyle w:val="Char3"/>
          <w:rtl/>
        </w:rPr>
        <w:t xml:space="preserve"> </w:t>
      </w:r>
      <w:r w:rsidR="008A690C" w:rsidRPr="00AE370E">
        <w:rPr>
          <w:rStyle w:val="Char3"/>
          <w:rFonts w:hint="eastAsia"/>
          <w:rtl/>
        </w:rPr>
        <w:t>عليه</w:t>
      </w:r>
      <w:r w:rsidR="008A690C" w:rsidRPr="00AE370E">
        <w:rPr>
          <w:rStyle w:val="Char3"/>
          <w:rtl/>
        </w:rPr>
        <w:t xml:space="preserve"> </w:t>
      </w:r>
      <w:r w:rsidR="008A690C" w:rsidRPr="00AE370E">
        <w:rPr>
          <w:rStyle w:val="Char3"/>
          <w:rFonts w:hint="eastAsia"/>
          <w:rtl/>
        </w:rPr>
        <w:t>إذا</w:t>
      </w:r>
      <w:r w:rsidR="008A690C" w:rsidRPr="00AE370E">
        <w:rPr>
          <w:rStyle w:val="Char3"/>
          <w:rtl/>
        </w:rPr>
        <w:t xml:space="preserve"> </w:t>
      </w:r>
      <w:r w:rsidR="008A690C" w:rsidRPr="00AE370E">
        <w:rPr>
          <w:rStyle w:val="Char3"/>
          <w:rFonts w:hint="eastAsia"/>
          <w:rtl/>
        </w:rPr>
        <w:t>ركب</w:t>
      </w:r>
      <w:r w:rsidR="00726BE0" w:rsidRPr="00AE370E">
        <w:rPr>
          <w:rStyle w:val="Char3"/>
          <w:rtl/>
        </w:rPr>
        <w:t>،</w:t>
      </w:r>
      <w:r w:rsidR="008A690C" w:rsidRPr="00AE370E">
        <w:rPr>
          <w:rStyle w:val="Char3"/>
          <w:rtl/>
        </w:rPr>
        <w:t xml:space="preserve"> </w:t>
      </w:r>
      <w:r w:rsidR="008A690C" w:rsidRPr="00AE370E">
        <w:rPr>
          <w:rStyle w:val="Char3"/>
          <w:rFonts w:hint="eastAsia"/>
          <w:rtl/>
        </w:rPr>
        <w:t>ونلبسه</w:t>
      </w:r>
      <w:r w:rsidR="008A690C" w:rsidRPr="00AE370E">
        <w:rPr>
          <w:rStyle w:val="Char3"/>
          <w:rtl/>
        </w:rPr>
        <w:t xml:space="preserve"> </w:t>
      </w:r>
      <w:r w:rsidR="008A690C" w:rsidRPr="00AE370E">
        <w:rPr>
          <w:rStyle w:val="Char3"/>
          <w:rFonts w:hint="eastAsia"/>
          <w:rtl/>
        </w:rPr>
        <w:t>أنا</w:t>
      </w:r>
      <w:r w:rsidR="008A690C" w:rsidRPr="00AE370E">
        <w:rPr>
          <w:rStyle w:val="Char3"/>
          <w:rtl/>
        </w:rPr>
        <w:t xml:space="preserve"> </w:t>
      </w:r>
      <w:r w:rsidR="008A690C" w:rsidRPr="00AE370E">
        <w:rPr>
          <w:rStyle w:val="Char3"/>
          <w:rFonts w:hint="eastAsia"/>
          <w:rtl/>
        </w:rPr>
        <w:t>وهو</w:t>
      </w:r>
      <w:r w:rsidR="008A690C" w:rsidRPr="00AE370E">
        <w:rPr>
          <w:rStyle w:val="Char3"/>
          <w:rtl/>
        </w:rPr>
        <w:t xml:space="preserve"> </w:t>
      </w:r>
      <w:r w:rsidR="008A690C" w:rsidRPr="00AE370E">
        <w:rPr>
          <w:rStyle w:val="Char3"/>
          <w:rFonts w:hint="eastAsia"/>
          <w:rtl/>
        </w:rPr>
        <w:t>إذا</w:t>
      </w:r>
      <w:r w:rsidR="008A690C" w:rsidRPr="00AE370E">
        <w:rPr>
          <w:rStyle w:val="Char3"/>
          <w:rtl/>
        </w:rPr>
        <w:t xml:space="preserve"> </w:t>
      </w:r>
      <w:r w:rsidR="008A690C" w:rsidRPr="00AE370E">
        <w:rPr>
          <w:rStyle w:val="Char3"/>
          <w:rFonts w:hint="eastAsia"/>
          <w:rtl/>
        </w:rPr>
        <w:t>نزلنا</w:t>
      </w:r>
      <w:r w:rsidR="00726BE0" w:rsidRPr="00AE370E">
        <w:rPr>
          <w:rStyle w:val="Char3"/>
          <w:rtl/>
        </w:rPr>
        <w:t>،</w:t>
      </w:r>
      <w:r w:rsidR="008A690C" w:rsidRPr="00AE370E">
        <w:rPr>
          <w:rStyle w:val="Char3"/>
          <w:rtl/>
        </w:rPr>
        <w:t xml:space="preserve"> </w:t>
      </w:r>
      <w:r w:rsidR="008A690C" w:rsidRPr="00AE370E">
        <w:rPr>
          <w:rStyle w:val="Char3"/>
          <w:rFonts w:hint="eastAsia"/>
          <w:rtl/>
        </w:rPr>
        <w:t>وهو</w:t>
      </w:r>
      <w:r w:rsidR="008A690C" w:rsidRPr="00AE370E">
        <w:rPr>
          <w:rStyle w:val="Char3"/>
          <w:rtl/>
        </w:rPr>
        <w:t xml:space="preserve"> </w:t>
      </w:r>
      <w:r w:rsidR="008A690C" w:rsidRPr="00AE370E">
        <w:rPr>
          <w:rStyle w:val="Char3"/>
          <w:rFonts w:hint="eastAsia"/>
          <w:rtl/>
        </w:rPr>
        <w:t>الكساء</w:t>
      </w:r>
      <w:r w:rsidR="008A690C" w:rsidRPr="00AE370E">
        <w:rPr>
          <w:rStyle w:val="Char3"/>
          <w:rtl/>
        </w:rPr>
        <w:t xml:space="preserve"> </w:t>
      </w:r>
      <w:r w:rsidR="008A690C" w:rsidRPr="00AE370E">
        <w:rPr>
          <w:rStyle w:val="Char3"/>
          <w:rFonts w:hint="eastAsia"/>
          <w:rtl/>
        </w:rPr>
        <w:t>الذي</w:t>
      </w:r>
      <w:r w:rsidR="008A690C" w:rsidRPr="00AE370E">
        <w:rPr>
          <w:rStyle w:val="Char3"/>
          <w:rtl/>
        </w:rPr>
        <w:t xml:space="preserve"> </w:t>
      </w:r>
      <w:r w:rsidR="008A690C" w:rsidRPr="00AE370E">
        <w:rPr>
          <w:rStyle w:val="Char3"/>
          <w:rFonts w:hint="eastAsia"/>
          <w:rtl/>
        </w:rPr>
        <w:t>عيرته</w:t>
      </w:r>
      <w:r w:rsidR="008A690C" w:rsidRPr="00AE370E">
        <w:rPr>
          <w:rStyle w:val="Char3"/>
          <w:rtl/>
        </w:rPr>
        <w:t xml:space="preserve"> </w:t>
      </w:r>
      <w:r w:rsidR="008A690C" w:rsidRPr="00AE370E">
        <w:rPr>
          <w:rStyle w:val="Char3"/>
          <w:rFonts w:hint="eastAsia"/>
          <w:rtl/>
        </w:rPr>
        <w:t>به</w:t>
      </w:r>
      <w:r w:rsidR="008A690C" w:rsidRPr="00AE370E">
        <w:rPr>
          <w:rStyle w:val="Char3"/>
          <w:rtl/>
        </w:rPr>
        <w:t xml:space="preserve"> </w:t>
      </w:r>
      <w:r w:rsidR="008A690C" w:rsidRPr="00AE370E">
        <w:rPr>
          <w:rStyle w:val="Char3"/>
          <w:rFonts w:hint="eastAsia"/>
          <w:rtl/>
        </w:rPr>
        <w:t>هوازن</w:t>
      </w:r>
      <w:r w:rsidR="00726BE0" w:rsidRPr="00AE370E">
        <w:rPr>
          <w:rStyle w:val="Char3"/>
          <w:rtl/>
        </w:rPr>
        <w:t>،</w:t>
      </w:r>
      <w:r w:rsidR="008A690C" w:rsidRPr="00AE370E">
        <w:rPr>
          <w:rStyle w:val="Char3"/>
          <w:rtl/>
        </w:rPr>
        <w:t xml:space="preserve"> </w:t>
      </w:r>
      <w:r w:rsidR="008A690C" w:rsidRPr="00AE370E">
        <w:rPr>
          <w:rStyle w:val="Char3"/>
          <w:rFonts w:hint="eastAsia"/>
          <w:rtl/>
        </w:rPr>
        <w:t>فقالوا</w:t>
      </w:r>
      <w:r w:rsidR="00726BE0" w:rsidRPr="00AE370E">
        <w:rPr>
          <w:rStyle w:val="Char3"/>
          <w:rtl/>
        </w:rPr>
        <w:t>:</w:t>
      </w:r>
      <w:r w:rsidR="008A690C" w:rsidRPr="00AE370E">
        <w:rPr>
          <w:rStyle w:val="Char3"/>
          <w:rtl/>
        </w:rPr>
        <w:t xml:space="preserve"> </w:t>
      </w:r>
      <w:r w:rsidR="008A690C" w:rsidRPr="00AE370E">
        <w:rPr>
          <w:rStyle w:val="Char3"/>
          <w:rFonts w:hint="eastAsia"/>
          <w:rtl/>
        </w:rPr>
        <w:t>أذا</w:t>
      </w:r>
      <w:r w:rsidR="008A690C" w:rsidRPr="00AE370E">
        <w:rPr>
          <w:rStyle w:val="Char3"/>
          <w:rtl/>
        </w:rPr>
        <w:t xml:space="preserve"> </w:t>
      </w:r>
      <w:r w:rsidR="008A690C" w:rsidRPr="00AE370E">
        <w:rPr>
          <w:rStyle w:val="Char3"/>
          <w:rFonts w:hint="eastAsia"/>
          <w:rtl/>
        </w:rPr>
        <w:t>الخلال</w:t>
      </w:r>
      <w:r w:rsidR="008A690C" w:rsidRPr="00AE370E">
        <w:rPr>
          <w:rStyle w:val="Char3"/>
          <w:rtl/>
        </w:rPr>
        <w:t xml:space="preserve"> </w:t>
      </w:r>
      <w:r w:rsidR="008A690C" w:rsidRPr="00AE370E">
        <w:rPr>
          <w:rStyle w:val="Char3"/>
          <w:rFonts w:hint="eastAsia"/>
          <w:rtl/>
        </w:rPr>
        <w:t>نبايع</w:t>
      </w:r>
      <w:r w:rsidR="008A690C" w:rsidRPr="00AE370E">
        <w:rPr>
          <w:rStyle w:val="Char3"/>
          <w:rtl/>
        </w:rPr>
        <w:t xml:space="preserve"> </w:t>
      </w:r>
      <w:r w:rsidR="008A690C" w:rsidRPr="00AE370E">
        <w:rPr>
          <w:rStyle w:val="Char3"/>
          <w:rFonts w:hint="eastAsia"/>
          <w:rtl/>
        </w:rPr>
        <w:t>بعد</w:t>
      </w:r>
      <w:r w:rsidR="008A690C" w:rsidRPr="00AE370E">
        <w:rPr>
          <w:rStyle w:val="Char3"/>
          <w:rtl/>
        </w:rPr>
        <w:t xml:space="preserve"> </w:t>
      </w:r>
      <w:r w:rsidR="008A690C" w:rsidRPr="00AE370E">
        <w:rPr>
          <w:rStyle w:val="Char3"/>
          <w:rFonts w:hint="eastAsia"/>
          <w:rtl/>
        </w:rPr>
        <w:t>رسول</w:t>
      </w:r>
      <w:r w:rsidR="008A690C" w:rsidRPr="00AE370E">
        <w:rPr>
          <w:rStyle w:val="Char3"/>
          <w:rtl/>
        </w:rPr>
        <w:t xml:space="preserve"> </w:t>
      </w:r>
      <w:r w:rsidR="008A690C" w:rsidRPr="00AE370E">
        <w:rPr>
          <w:rStyle w:val="Char3"/>
          <w:rFonts w:hint="eastAsia"/>
          <w:rtl/>
        </w:rPr>
        <w:t>الله</w:t>
      </w:r>
      <w:r w:rsidR="00726BE0" w:rsidRPr="00AE370E">
        <w:rPr>
          <w:rStyle w:val="Char3"/>
          <w:rFonts w:hint="cs"/>
          <w:rtl/>
        </w:rPr>
        <w:t>؟</w:t>
      </w:r>
      <w:r w:rsidR="008A690C" w:rsidRPr="00AE370E">
        <w:rPr>
          <w:rStyle w:val="Char3"/>
          <w:rFonts w:hint="cs"/>
          <w:rtl/>
        </w:rPr>
        <w:t>»</w:t>
      </w:r>
      <w:r w:rsidRPr="00077934">
        <w:rPr>
          <w:rStyle w:val="Char4"/>
          <w:rFonts w:hint="cs"/>
          <w:rtl/>
        </w:rPr>
        <w:t xml:space="preserve"> </w:t>
      </w:r>
      <w:r w:rsidR="008A690C">
        <w:rPr>
          <w:rStyle w:val="Char1"/>
          <w:rFonts w:hint="cs"/>
          <w:rtl/>
        </w:rPr>
        <w:t>أ</w:t>
      </w:r>
      <w:r w:rsidRPr="008A690C">
        <w:rPr>
          <w:rStyle w:val="Char1"/>
          <w:rFonts w:hint="cs"/>
          <w:rtl/>
        </w:rPr>
        <w:t xml:space="preserve">خرجه ابن </w:t>
      </w:r>
      <w:r w:rsidR="008A690C">
        <w:rPr>
          <w:rStyle w:val="Char1"/>
          <w:rFonts w:hint="cs"/>
          <w:rtl/>
        </w:rPr>
        <w:t>أ</w:t>
      </w:r>
      <w:r w:rsidRPr="008A690C">
        <w:rPr>
          <w:rStyle w:val="Char1"/>
          <w:rFonts w:hint="cs"/>
          <w:rtl/>
        </w:rPr>
        <w:t>بي شيبة</w:t>
      </w:r>
      <w:r w:rsidRPr="00085A97">
        <w:rPr>
          <w:rStyle w:val="Char4"/>
          <w:vertAlign w:val="superscript"/>
          <w:rtl/>
        </w:rPr>
        <w:footnoteReference w:id="163"/>
      </w:r>
      <w:r w:rsidRPr="00077934">
        <w:rPr>
          <w:rStyle w:val="Char4"/>
          <w:rFonts w:hint="cs"/>
          <w:rtl/>
        </w:rPr>
        <w:t xml:space="preserve">. </w:t>
      </w:r>
    </w:p>
    <w:p w:rsidR="008070C7" w:rsidRPr="00077934" w:rsidRDefault="008A690C" w:rsidP="008A690C">
      <w:pPr>
        <w:ind w:firstLine="284"/>
        <w:jc w:val="both"/>
        <w:rPr>
          <w:rStyle w:val="Char4"/>
          <w:rtl/>
        </w:rPr>
      </w:pPr>
      <w:r w:rsidRPr="00AE370E">
        <w:rPr>
          <w:rStyle w:val="Char3"/>
          <w:rFonts w:hint="cs"/>
          <w:rtl/>
        </w:rPr>
        <w:t>«</w:t>
      </w:r>
      <w:r w:rsidR="008070C7" w:rsidRPr="00AE370E">
        <w:rPr>
          <w:rStyle w:val="Char3"/>
          <w:rFonts w:hint="cs"/>
          <w:rtl/>
        </w:rPr>
        <w:t xml:space="preserve">وقال ابوبكر عند موته: </w:t>
      </w:r>
      <w:r w:rsidRPr="00AE370E">
        <w:rPr>
          <w:rStyle w:val="Char3"/>
          <w:rFonts w:hint="eastAsia"/>
          <w:rtl/>
        </w:rPr>
        <w:t>خُذُوا</w:t>
      </w:r>
      <w:r w:rsidRPr="00AE370E">
        <w:rPr>
          <w:rStyle w:val="Char3"/>
          <w:rtl/>
        </w:rPr>
        <w:t xml:space="preserve"> </w:t>
      </w:r>
      <w:r w:rsidRPr="00AE370E">
        <w:rPr>
          <w:rStyle w:val="Char3"/>
          <w:rFonts w:hint="eastAsia"/>
          <w:rtl/>
        </w:rPr>
        <w:t>هَذَا</w:t>
      </w:r>
      <w:r w:rsidRPr="00AE370E">
        <w:rPr>
          <w:rStyle w:val="Char3"/>
          <w:rtl/>
        </w:rPr>
        <w:t xml:space="preserve"> </w:t>
      </w:r>
      <w:r w:rsidRPr="00AE370E">
        <w:rPr>
          <w:rStyle w:val="Char3"/>
          <w:rFonts w:hint="eastAsia"/>
          <w:rtl/>
        </w:rPr>
        <w:t>الثَّوْبَ</w:t>
      </w:r>
      <w:r w:rsidRPr="00AE370E">
        <w:rPr>
          <w:rStyle w:val="Char3"/>
          <w:rtl/>
        </w:rPr>
        <w:t xml:space="preserve"> - </w:t>
      </w:r>
      <w:r w:rsidRPr="00AE370E">
        <w:rPr>
          <w:rStyle w:val="Char3"/>
          <w:rFonts w:hint="eastAsia"/>
          <w:rtl/>
        </w:rPr>
        <w:t>لِثَوْبٍ</w:t>
      </w:r>
      <w:r w:rsidRPr="00AE370E">
        <w:rPr>
          <w:rStyle w:val="Char3"/>
          <w:rtl/>
        </w:rPr>
        <w:t xml:space="preserve"> </w:t>
      </w:r>
      <w:r w:rsidRPr="00AE370E">
        <w:rPr>
          <w:rStyle w:val="Char3"/>
          <w:rFonts w:hint="eastAsia"/>
          <w:rtl/>
        </w:rPr>
        <w:t>عَلَيْهِ</w:t>
      </w:r>
      <w:r w:rsidRPr="00AE370E">
        <w:rPr>
          <w:rStyle w:val="Char3"/>
          <w:rtl/>
        </w:rPr>
        <w:t xml:space="preserve"> </w:t>
      </w:r>
      <w:r w:rsidRPr="00AE370E">
        <w:rPr>
          <w:rStyle w:val="Char3"/>
          <w:rFonts w:hint="eastAsia"/>
          <w:rtl/>
        </w:rPr>
        <w:t>قَدْ</w:t>
      </w:r>
      <w:r w:rsidRPr="00AE370E">
        <w:rPr>
          <w:rStyle w:val="Char3"/>
          <w:rtl/>
        </w:rPr>
        <w:t xml:space="preserve"> </w:t>
      </w:r>
      <w:r w:rsidRPr="00AE370E">
        <w:rPr>
          <w:rStyle w:val="Char3"/>
          <w:rFonts w:hint="eastAsia"/>
          <w:rtl/>
        </w:rPr>
        <w:t>أَصَابَهُ</w:t>
      </w:r>
      <w:r w:rsidRPr="00AE370E">
        <w:rPr>
          <w:rStyle w:val="Char3"/>
          <w:rtl/>
        </w:rPr>
        <w:t xml:space="preserve"> </w:t>
      </w:r>
      <w:r w:rsidRPr="00AE370E">
        <w:rPr>
          <w:rStyle w:val="Char3"/>
          <w:rFonts w:hint="eastAsia"/>
          <w:rtl/>
        </w:rPr>
        <w:t>مِشْقٌ</w:t>
      </w:r>
      <w:r w:rsidRPr="00085A97">
        <w:rPr>
          <w:rStyle w:val="Char3"/>
          <w:rFonts w:cs="IRNazli"/>
          <w:vertAlign w:val="superscript"/>
          <w:rtl/>
        </w:rPr>
        <w:footnoteReference w:id="164"/>
      </w:r>
      <w:r w:rsidRPr="00AE370E">
        <w:rPr>
          <w:rStyle w:val="Char3"/>
          <w:rtl/>
        </w:rPr>
        <w:t xml:space="preserve"> </w:t>
      </w:r>
      <w:r w:rsidRPr="00AE370E">
        <w:rPr>
          <w:rStyle w:val="Char3"/>
          <w:rFonts w:hint="eastAsia"/>
          <w:rtl/>
        </w:rPr>
        <w:t>أَوْ</w:t>
      </w:r>
      <w:r w:rsidRPr="00AE370E">
        <w:rPr>
          <w:rStyle w:val="Char3"/>
          <w:rtl/>
        </w:rPr>
        <w:t xml:space="preserve"> </w:t>
      </w:r>
      <w:r w:rsidRPr="00AE370E">
        <w:rPr>
          <w:rStyle w:val="Char3"/>
          <w:rFonts w:hint="eastAsia"/>
          <w:rtl/>
        </w:rPr>
        <w:t>زَعْفَرَانٌ</w:t>
      </w:r>
      <w:r w:rsidRPr="00AE370E">
        <w:rPr>
          <w:rStyle w:val="Char3"/>
          <w:rtl/>
        </w:rPr>
        <w:t xml:space="preserve"> - </w:t>
      </w:r>
      <w:r w:rsidRPr="00AE370E">
        <w:rPr>
          <w:rStyle w:val="Char3"/>
          <w:rFonts w:hint="eastAsia"/>
          <w:rtl/>
        </w:rPr>
        <w:t>فَاغْسِلُوهُ</w:t>
      </w:r>
      <w:r w:rsidRPr="00AE370E">
        <w:rPr>
          <w:rStyle w:val="Char3"/>
          <w:rtl/>
        </w:rPr>
        <w:t xml:space="preserve"> </w:t>
      </w:r>
      <w:r w:rsidRPr="00AE370E">
        <w:rPr>
          <w:rStyle w:val="Char3"/>
          <w:rFonts w:hint="eastAsia"/>
          <w:rtl/>
        </w:rPr>
        <w:t>ثُمَّ</w:t>
      </w:r>
      <w:r w:rsidRPr="00AE370E">
        <w:rPr>
          <w:rStyle w:val="Char3"/>
          <w:rtl/>
        </w:rPr>
        <w:t xml:space="preserve"> </w:t>
      </w:r>
      <w:r w:rsidRPr="00AE370E">
        <w:rPr>
          <w:rStyle w:val="Char3"/>
          <w:rFonts w:hint="eastAsia"/>
          <w:rtl/>
        </w:rPr>
        <w:t>كَفِّنُونِى</w:t>
      </w:r>
      <w:r w:rsidRPr="00AE370E">
        <w:rPr>
          <w:rStyle w:val="Char3"/>
          <w:rtl/>
        </w:rPr>
        <w:t xml:space="preserve"> </w:t>
      </w:r>
      <w:r w:rsidRPr="00AE370E">
        <w:rPr>
          <w:rStyle w:val="Char3"/>
          <w:rFonts w:hint="eastAsia"/>
          <w:rtl/>
        </w:rPr>
        <w:t>فِيهِ</w:t>
      </w:r>
      <w:r w:rsidRPr="00AE370E">
        <w:rPr>
          <w:rStyle w:val="Char3"/>
          <w:rtl/>
        </w:rPr>
        <w:t xml:space="preserve"> </w:t>
      </w:r>
      <w:r w:rsidRPr="00AE370E">
        <w:rPr>
          <w:rStyle w:val="Char3"/>
          <w:rFonts w:hint="eastAsia"/>
          <w:rtl/>
        </w:rPr>
        <w:t>مَعَ</w:t>
      </w:r>
      <w:r w:rsidRPr="00AE370E">
        <w:rPr>
          <w:rStyle w:val="Char3"/>
          <w:rtl/>
        </w:rPr>
        <w:t xml:space="preserve"> </w:t>
      </w:r>
      <w:r w:rsidRPr="00AE370E">
        <w:rPr>
          <w:rStyle w:val="Char3"/>
          <w:rFonts w:hint="eastAsia"/>
          <w:rtl/>
        </w:rPr>
        <w:t>ثَوْبَيْنِ</w:t>
      </w:r>
      <w:r w:rsidRPr="00AE370E">
        <w:rPr>
          <w:rStyle w:val="Char3"/>
          <w:rtl/>
        </w:rPr>
        <w:t xml:space="preserve"> </w:t>
      </w:r>
      <w:r w:rsidRPr="00AE370E">
        <w:rPr>
          <w:rStyle w:val="Char3"/>
          <w:rFonts w:hint="eastAsia"/>
          <w:rtl/>
        </w:rPr>
        <w:t>آخَرَيْنِ</w:t>
      </w:r>
      <w:r w:rsidRPr="00AE370E">
        <w:rPr>
          <w:rStyle w:val="Char3"/>
          <w:rtl/>
        </w:rPr>
        <w:t xml:space="preserve">. </w:t>
      </w:r>
      <w:r w:rsidRPr="00AE370E">
        <w:rPr>
          <w:rStyle w:val="Char3"/>
          <w:rFonts w:hint="eastAsia"/>
          <w:rtl/>
        </w:rPr>
        <w:t>فَقَالَتْ</w:t>
      </w:r>
      <w:r w:rsidRPr="00AE370E">
        <w:rPr>
          <w:rStyle w:val="Char3"/>
          <w:rtl/>
        </w:rPr>
        <w:t xml:space="preserve"> </w:t>
      </w:r>
      <w:r w:rsidRPr="00AE370E">
        <w:rPr>
          <w:rStyle w:val="Char3"/>
          <w:rFonts w:hint="eastAsia"/>
          <w:rtl/>
        </w:rPr>
        <w:t>عَائِشَةُ</w:t>
      </w:r>
      <w:r w:rsidRPr="00AE370E">
        <w:rPr>
          <w:rStyle w:val="Char3"/>
          <w:rtl/>
        </w:rPr>
        <w:t xml:space="preserve"> </w:t>
      </w:r>
      <w:r w:rsidRPr="00AE370E">
        <w:rPr>
          <w:rStyle w:val="Char3"/>
          <w:rFonts w:hint="eastAsia"/>
          <w:rtl/>
        </w:rPr>
        <w:t>وَمَا</w:t>
      </w:r>
      <w:r w:rsidRPr="00AE370E">
        <w:rPr>
          <w:rStyle w:val="Char3"/>
          <w:rtl/>
        </w:rPr>
        <w:t xml:space="preserve"> </w:t>
      </w:r>
      <w:r w:rsidRPr="00AE370E">
        <w:rPr>
          <w:rStyle w:val="Char3"/>
          <w:rFonts w:hint="eastAsia"/>
          <w:rtl/>
        </w:rPr>
        <w:t>هَذَا</w:t>
      </w:r>
      <w:r w:rsidRPr="00AE370E">
        <w:rPr>
          <w:rStyle w:val="Char3"/>
          <w:rtl/>
        </w:rPr>
        <w:t xml:space="preserve"> </w:t>
      </w:r>
      <w:r w:rsidRPr="00AE370E">
        <w:rPr>
          <w:rStyle w:val="Char3"/>
          <w:rFonts w:hint="eastAsia"/>
          <w:rtl/>
        </w:rPr>
        <w:t>فَقَالَ</w:t>
      </w:r>
      <w:r w:rsidRPr="00AE370E">
        <w:rPr>
          <w:rStyle w:val="Char3"/>
          <w:rtl/>
        </w:rPr>
        <w:t xml:space="preserve"> </w:t>
      </w:r>
      <w:r w:rsidRPr="00AE370E">
        <w:rPr>
          <w:rStyle w:val="Char3"/>
          <w:rFonts w:hint="eastAsia"/>
          <w:rtl/>
        </w:rPr>
        <w:t>أَبُو</w:t>
      </w:r>
      <w:r w:rsidRPr="00AE370E">
        <w:rPr>
          <w:rStyle w:val="Char3"/>
          <w:rtl/>
        </w:rPr>
        <w:t xml:space="preserve"> </w:t>
      </w:r>
      <w:r w:rsidRPr="00AE370E">
        <w:rPr>
          <w:rStyle w:val="Char3"/>
          <w:rFonts w:hint="eastAsia"/>
          <w:rtl/>
        </w:rPr>
        <w:t>بَكْرٍ</w:t>
      </w:r>
      <w:r w:rsidRPr="00AE370E">
        <w:rPr>
          <w:rStyle w:val="Char3"/>
          <w:rtl/>
        </w:rPr>
        <w:t xml:space="preserve"> </w:t>
      </w:r>
      <w:r w:rsidRPr="00AE370E">
        <w:rPr>
          <w:rStyle w:val="Char3"/>
          <w:rFonts w:hint="eastAsia"/>
          <w:rtl/>
        </w:rPr>
        <w:t>الْحَىُّ</w:t>
      </w:r>
      <w:r w:rsidRPr="00AE370E">
        <w:rPr>
          <w:rStyle w:val="Char3"/>
          <w:rtl/>
        </w:rPr>
        <w:t xml:space="preserve"> </w:t>
      </w:r>
      <w:r w:rsidRPr="00AE370E">
        <w:rPr>
          <w:rStyle w:val="Char3"/>
          <w:rFonts w:hint="eastAsia"/>
          <w:rtl/>
        </w:rPr>
        <w:t>أَحْوَجُ</w:t>
      </w:r>
      <w:r w:rsidRPr="00AE370E">
        <w:rPr>
          <w:rStyle w:val="Char3"/>
          <w:rtl/>
        </w:rPr>
        <w:t xml:space="preserve"> </w:t>
      </w:r>
      <w:r w:rsidRPr="00AE370E">
        <w:rPr>
          <w:rStyle w:val="Char3"/>
          <w:rFonts w:hint="eastAsia"/>
          <w:rtl/>
        </w:rPr>
        <w:t>إِلَى</w:t>
      </w:r>
      <w:r w:rsidRPr="00AE370E">
        <w:rPr>
          <w:rStyle w:val="Char3"/>
          <w:rtl/>
        </w:rPr>
        <w:t xml:space="preserve"> </w:t>
      </w:r>
      <w:r w:rsidRPr="00AE370E">
        <w:rPr>
          <w:rStyle w:val="Char3"/>
          <w:rFonts w:hint="eastAsia"/>
          <w:rtl/>
        </w:rPr>
        <w:t>الْجَدِيدِ</w:t>
      </w:r>
      <w:r w:rsidRPr="00AE370E">
        <w:rPr>
          <w:rStyle w:val="Char3"/>
          <w:rtl/>
        </w:rPr>
        <w:t xml:space="preserve"> </w:t>
      </w:r>
      <w:r w:rsidRPr="00AE370E">
        <w:rPr>
          <w:rStyle w:val="Char3"/>
          <w:rFonts w:hint="eastAsia"/>
          <w:rtl/>
        </w:rPr>
        <w:t>مِنَ</w:t>
      </w:r>
      <w:r w:rsidRPr="00AE370E">
        <w:rPr>
          <w:rStyle w:val="Char3"/>
          <w:rtl/>
        </w:rPr>
        <w:t xml:space="preserve"> </w:t>
      </w:r>
      <w:r w:rsidRPr="00AE370E">
        <w:rPr>
          <w:rStyle w:val="Char3"/>
          <w:rFonts w:hint="eastAsia"/>
          <w:rtl/>
        </w:rPr>
        <w:t>الْمَيِّتِ</w:t>
      </w:r>
      <w:r w:rsidRPr="00AE370E">
        <w:rPr>
          <w:rStyle w:val="Char3"/>
          <w:rtl/>
        </w:rPr>
        <w:t xml:space="preserve"> </w:t>
      </w:r>
      <w:r w:rsidRPr="00AE370E">
        <w:rPr>
          <w:rStyle w:val="Char3"/>
          <w:rFonts w:hint="eastAsia"/>
          <w:rtl/>
        </w:rPr>
        <w:t>وَإِنَّمَا</w:t>
      </w:r>
      <w:r w:rsidRPr="00AE370E">
        <w:rPr>
          <w:rStyle w:val="Char3"/>
          <w:rtl/>
        </w:rPr>
        <w:t xml:space="preserve"> </w:t>
      </w:r>
      <w:r w:rsidRPr="00AE370E">
        <w:rPr>
          <w:rStyle w:val="Char3"/>
          <w:rFonts w:hint="eastAsia"/>
          <w:rtl/>
        </w:rPr>
        <w:t>هَذَا</w:t>
      </w:r>
      <w:r w:rsidRPr="00AE370E">
        <w:rPr>
          <w:rStyle w:val="Char3"/>
          <w:rtl/>
        </w:rPr>
        <w:t xml:space="preserve"> </w:t>
      </w:r>
      <w:r w:rsidRPr="00AE370E">
        <w:rPr>
          <w:rStyle w:val="Char3"/>
          <w:rFonts w:hint="eastAsia"/>
          <w:rtl/>
        </w:rPr>
        <w:t>لِلْمُهْلَةِ</w:t>
      </w:r>
      <w:r w:rsidRPr="00AE370E">
        <w:rPr>
          <w:rStyle w:val="Char3"/>
          <w:rtl/>
        </w:rPr>
        <w:t xml:space="preserve"> </w:t>
      </w:r>
      <w:r w:rsidRPr="00AE370E">
        <w:rPr>
          <w:rStyle w:val="Char3"/>
          <w:rFonts w:hint="cs"/>
          <w:rtl/>
        </w:rPr>
        <w:t>»</w:t>
      </w:r>
      <w:r w:rsidR="008070C7" w:rsidRPr="00077934">
        <w:rPr>
          <w:rStyle w:val="Char4"/>
          <w:rFonts w:hint="cs"/>
          <w:rtl/>
        </w:rPr>
        <w:t xml:space="preserve">، </w:t>
      </w:r>
      <w:r>
        <w:rPr>
          <w:rStyle w:val="Char1"/>
          <w:rFonts w:hint="cs"/>
          <w:rtl/>
        </w:rPr>
        <w:t>أ</w:t>
      </w:r>
      <w:r w:rsidR="008070C7" w:rsidRPr="008A690C">
        <w:rPr>
          <w:rStyle w:val="Char1"/>
          <w:rFonts w:hint="cs"/>
          <w:rtl/>
        </w:rPr>
        <w:t>خرجه مالك</w:t>
      </w:r>
      <w:r w:rsidR="008070C7" w:rsidRPr="00085A97">
        <w:rPr>
          <w:rStyle w:val="Char4"/>
          <w:vertAlign w:val="superscript"/>
          <w:rtl/>
        </w:rPr>
        <w:footnoteReference w:id="165"/>
      </w:r>
      <w:r w:rsidR="008070C7"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خوف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w:t>
      </w:r>
      <w:r w:rsidR="008A690C" w:rsidRPr="00AE370E">
        <w:rPr>
          <w:rStyle w:val="Char3"/>
          <w:rFonts w:hint="cs"/>
          <w:rtl/>
        </w:rPr>
        <w:t>«</w:t>
      </w:r>
      <w:r w:rsidR="008A690C" w:rsidRPr="00AE370E">
        <w:rPr>
          <w:rStyle w:val="Char3"/>
          <w:rFonts w:hint="eastAsia"/>
          <w:rtl/>
        </w:rPr>
        <w:t>عن</w:t>
      </w:r>
      <w:r w:rsidR="008A690C" w:rsidRPr="00AE370E">
        <w:rPr>
          <w:rStyle w:val="Char3"/>
          <w:rtl/>
        </w:rPr>
        <w:t xml:space="preserve"> </w:t>
      </w:r>
      <w:r w:rsidR="008A690C" w:rsidRPr="00AE370E">
        <w:rPr>
          <w:rStyle w:val="Char3"/>
          <w:rFonts w:hint="eastAsia"/>
          <w:rtl/>
        </w:rPr>
        <w:t>الضحاك</w:t>
      </w:r>
      <w:r w:rsidR="008A690C" w:rsidRPr="00AE370E">
        <w:rPr>
          <w:rStyle w:val="Char3"/>
          <w:rtl/>
        </w:rPr>
        <w:t xml:space="preserve"> </w:t>
      </w:r>
      <w:r w:rsidR="008A690C" w:rsidRPr="00AE370E">
        <w:rPr>
          <w:rStyle w:val="Char3"/>
          <w:rFonts w:hint="eastAsia"/>
          <w:rtl/>
        </w:rPr>
        <w:t>قال</w:t>
      </w:r>
      <w:r w:rsidR="00726BE0" w:rsidRPr="00AE370E">
        <w:rPr>
          <w:rStyle w:val="Char3"/>
          <w:rtl/>
        </w:rPr>
        <w:t>:</w:t>
      </w:r>
      <w:r w:rsidR="008A690C" w:rsidRPr="00AE370E">
        <w:rPr>
          <w:rStyle w:val="Char3"/>
          <w:rtl/>
        </w:rPr>
        <w:t xml:space="preserve"> </w:t>
      </w:r>
      <w:r w:rsidR="008A690C" w:rsidRPr="00AE370E">
        <w:rPr>
          <w:rStyle w:val="Char3"/>
          <w:rFonts w:hint="eastAsia"/>
          <w:rtl/>
        </w:rPr>
        <w:t>رأى</w:t>
      </w:r>
      <w:r w:rsidR="008A690C" w:rsidRPr="00AE370E">
        <w:rPr>
          <w:rStyle w:val="Char3"/>
          <w:rtl/>
        </w:rPr>
        <w:t xml:space="preserve"> </w:t>
      </w:r>
      <w:r w:rsidR="008A690C" w:rsidRPr="00AE370E">
        <w:rPr>
          <w:rStyle w:val="Char3"/>
          <w:rFonts w:hint="eastAsia"/>
          <w:rtl/>
        </w:rPr>
        <w:t>أبو</w:t>
      </w:r>
      <w:r w:rsidR="008A690C" w:rsidRPr="00AE370E">
        <w:rPr>
          <w:rStyle w:val="Char3"/>
          <w:rtl/>
        </w:rPr>
        <w:t xml:space="preserve"> </w:t>
      </w:r>
      <w:r w:rsidR="008A690C" w:rsidRPr="00AE370E">
        <w:rPr>
          <w:rStyle w:val="Char3"/>
          <w:rFonts w:hint="eastAsia"/>
          <w:rtl/>
        </w:rPr>
        <w:t>بكر</w:t>
      </w:r>
      <w:r w:rsidR="008A690C" w:rsidRPr="00AE370E">
        <w:rPr>
          <w:rStyle w:val="Char3"/>
          <w:rtl/>
        </w:rPr>
        <w:t xml:space="preserve"> </w:t>
      </w:r>
      <w:r w:rsidR="008A690C" w:rsidRPr="00AE370E">
        <w:rPr>
          <w:rStyle w:val="Char3"/>
          <w:rFonts w:hint="eastAsia"/>
          <w:rtl/>
        </w:rPr>
        <w:t>الصديق</w:t>
      </w:r>
      <w:r w:rsidR="008A690C" w:rsidRPr="00AE370E">
        <w:rPr>
          <w:rStyle w:val="Char3"/>
          <w:rtl/>
        </w:rPr>
        <w:t xml:space="preserve"> </w:t>
      </w:r>
      <w:r w:rsidR="008A690C" w:rsidRPr="00AE370E">
        <w:rPr>
          <w:rStyle w:val="Char3"/>
          <w:rFonts w:hint="eastAsia"/>
          <w:rtl/>
        </w:rPr>
        <w:t>طيرا</w:t>
      </w:r>
      <w:r w:rsidR="008A690C" w:rsidRPr="00AE370E">
        <w:rPr>
          <w:rStyle w:val="Char3"/>
          <w:rtl/>
        </w:rPr>
        <w:t xml:space="preserve"> </w:t>
      </w:r>
      <w:r w:rsidR="008A690C" w:rsidRPr="00AE370E">
        <w:rPr>
          <w:rStyle w:val="Char3"/>
          <w:rFonts w:hint="eastAsia"/>
          <w:rtl/>
        </w:rPr>
        <w:t>واقعا</w:t>
      </w:r>
      <w:r w:rsidR="008A690C" w:rsidRPr="00AE370E">
        <w:rPr>
          <w:rStyle w:val="Char3"/>
          <w:rtl/>
        </w:rPr>
        <w:t xml:space="preserve"> </w:t>
      </w:r>
      <w:r w:rsidR="008A690C" w:rsidRPr="00AE370E">
        <w:rPr>
          <w:rStyle w:val="Char3"/>
          <w:rFonts w:hint="eastAsia"/>
          <w:rtl/>
        </w:rPr>
        <w:t>على</w:t>
      </w:r>
      <w:r w:rsidR="008A690C" w:rsidRPr="00AE370E">
        <w:rPr>
          <w:rStyle w:val="Char3"/>
          <w:rtl/>
        </w:rPr>
        <w:t xml:space="preserve"> </w:t>
      </w:r>
      <w:r w:rsidR="008A690C" w:rsidRPr="00AE370E">
        <w:rPr>
          <w:rStyle w:val="Char3"/>
          <w:rFonts w:hint="eastAsia"/>
          <w:rtl/>
        </w:rPr>
        <w:t>شجرة</w:t>
      </w:r>
      <w:r w:rsidR="008A690C" w:rsidRPr="00AE370E">
        <w:rPr>
          <w:rStyle w:val="Char3"/>
          <w:rtl/>
        </w:rPr>
        <w:t xml:space="preserve"> </w:t>
      </w:r>
      <w:r w:rsidR="008A690C" w:rsidRPr="00AE370E">
        <w:rPr>
          <w:rStyle w:val="Char3"/>
          <w:rFonts w:hint="eastAsia"/>
          <w:rtl/>
        </w:rPr>
        <w:t>فقال</w:t>
      </w:r>
      <w:r w:rsidR="00726BE0" w:rsidRPr="00AE370E">
        <w:rPr>
          <w:rStyle w:val="Char3"/>
          <w:rtl/>
        </w:rPr>
        <w:t>:</w:t>
      </w:r>
      <w:r w:rsidR="008A690C" w:rsidRPr="00AE370E">
        <w:rPr>
          <w:rStyle w:val="Char3"/>
          <w:rtl/>
        </w:rPr>
        <w:t xml:space="preserve"> </w:t>
      </w:r>
      <w:r w:rsidR="008A690C" w:rsidRPr="00AE370E">
        <w:rPr>
          <w:rStyle w:val="Char3"/>
          <w:rFonts w:hint="eastAsia"/>
          <w:rtl/>
        </w:rPr>
        <w:t>طوبى</w:t>
      </w:r>
      <w:r w:rsidR="008A690C" w:rsidRPr="00AE370E">
        <w:rPr>
          <w:rStyle w:val="Char3"/>
          <w:rtl/>
        </w:rPr>
        <w:t xml:space="preserve"> </w:t>
      </w:r>
      <w:r w:rsidR="008A690C" w:rsidRPr="00AE370E">
        <w:rPr>
          <w:rStyle w:val="Char3"/>
          <w:rFonts w:hint="eastAsia"/>
          <w:rtl/>
        </w:rPr>
        <w:t>لك</w:t>
      </w:r>
      <w:r w:rsidR="008A690C" w:rsidRPr="00AE370E">
        <w:rPr>
          <w:rStyle w:val="Char3"/>
          <w:rtl/>
        </w:rPr>
        <w:t xml:space="preserve"> </w:t>
      </w:r>
      <w:r w:rsidR="008A690C" w:rsidRPr="00AE370E">
        <w:rPr>
          <w:rStyle w:val="Char3"/>
          <w:rFonts w:hint="eastAsia"/>
          <w:rtl/>
        </w:rPr>
        <w:t>يا</w:t>
      </w:r>
      <w:r w:rsidR="008A690C" w:rsidRPr="00AE370E">
        <w:rPr>
          <w:rStyle w:val="Char3"/>
          <w:rtl/>
        </w:rPr>
        <w:t xml:space="preserve"> </w:t>
      </w:r>
      <w:r w:rsidR="008A690C" w:rsidRPr="00AE370E">
        <w:rPr>
          <w:rStyle w:val="Char3"/>
          <w:rFonts w:hint="eastAsia"/>
          <w:rtl/>
        </w:rPr>
        <w:t>طير</w:t>
      </w:r>
      <w:r w:rsidR="008A690C" w:rsidRPr="00AE370E">
        <w:rPr>
          <w:rStyle w:val="Char3"/>
          <w:rtl/>
        </w:rPr>
        <w:t xml:space="preserve"> </w:t>
      </w:r>
      <w:r w:rsidR="008A690C" w:rsidRPr="00AE370E">
        <w:rPr>
          <w:rStyle w:val="Char3"/>
          <w:rFonts w:hint="eastAsia"/>
          <w:rtl/>
        </w:rPr>
        <w:t>والله</w:t>
      </w:r>
      <w:r w:rsidR="008A690C" w:rsidRPr="00AE370E">
        <w:rPr>
          <w:rStyle w:val="Char3"/>
          <w:rtl/>
        </w:rPr>
        <w:t xml:space="preserve"> </w:t>
      </w:r>
      <w:r w:rsidR="008A690C" w:rsidRPr="00AE370E">
        <w:rPr>
          <w:rStyle w:val="Char3"/>
          <w:rFonts w:hint="eastAsia"/>
          <w:rtl/>
        </w:rPr>
        <w:t>لوددت</w:t>
      </w:r>
      <w:r w:rsidR="008A690C" w:rsidRPr="00AE370E">
        <w:rPr>
          <w:rStyle w:val="Char3"/>
          <w:rtl/>
        </w:rPr>
        <w:t xml:space="preserve"> </w:t>
      </w:r>
      <w:r w:rsidR="008A690C" w:rsidRPr="00AE370E">
        <w:rPr>
          <w:rStyle w:val="Char3"/>
          <w:rFonts w:hint="eastAsia"/>
          <w:rtl/>
        </w:rPr>
        <w:t>أني</w:t>
      </w:r>
      <w:r w:rsidR="008A690C" w:rsidRPr="00AE370E">
        <w:rPr>
          <w:rStyle w:val="Char3"/>
          <w:rtl/>
        </w:rPr>
        <w:t xml:space="preserve"> </w:t>
      </w:r>
      <w:r w:rsidR="008A690C" w:rsidRPr="00AE370E">
        <w:rPr>
          <w:rStyle w:val="Char3"/>
          <w:rFonts w:hint="eastAsia"/>
          <w:rtl/>
        </w:rPr>
        <w:t>كنت</w:t>
      </w:r>
      <w:r w:rsidR="008A690C" w:rsidRPr="00AE370E">
        <w:rPr>
          <w:rStyle w:val="Char3"/>
          <w:rtl/>
        </w:rPr>
        <w:t xml:space="preserve"> </w:t>
      </w:r>
      <w:r w:rsidR="008A690C" w:rsidRPr="00AE370E">
        <w:rPr>
          <w:rStyle w:val="Char3"/>
          <w:rFonts w:hint="eastAsia"/>
          <w:rtl/>
        </w:rPr>
        <w:t>مثلك</w:t>
      </w:r>
      <w:r w:rsidR="00726BE0" w:rsidRPr="00AE370E">
        <w:rPr>
          <w:rStyle w:val="Char3"/>
          <w:rtl/>
        </w:rPr>
        <w:t>،</w:t>
      </w:r>
      <w:r w:rsidR="008A690C" w:rsidRPr="00AE370E">
        <w:rPr>
          <w:rStyle w:val="Char3"/>
          <w:rtl/>
        </w:rPr>
        <w:t xml:space="preserve"> </w:t>
      </w:r>
      <w:r w:rsidR="008A690C" w:rsidRPr="00AE370E">
        <w:rPr>
          <w:rStyle w:val="Char3"/>
          <w:rFonts w:hint="eastAsia"/>
          <w:rtl/>
        </w:rPr>
        <w:t>تقع</w:t>
      </w:r>
      <w:r w:rsidR="008A690C" w:rsidRPr="00AE370E">
        <w:rPr>
          <w:rStyle w:val="Char3"/>
          <w:rtl/>
        </w:rPr>
        <w:t xml:space="preserve"> </w:t>
      </w:r>
      <w:r w:rsidR="008A690C" w:rsidRPr="00AE370E">
        <w:rPr>
          <w:rStyle w:val="Char3"/>
          <w:rFonts w:hint="eastAsia"/>
          <w:rtl/>
        </w:rPr>
        <w:t>على</w:t>
      </w:r>
      <w:r w:rsidR="008A690C" w:rsidRPr="00AE370E">
        <w:rPr>
          <w:rStyle w:val="Char3"/>
          <w:rtl/>
        </w:rPr>
        <w:t xml:space="preserve"> </w:t>
      </w:r>
      <w:r w:rsidR="008A690C" w:rsidRPr="00AE370E">
        <w:rPr>
          <w:rStyle w:val="Char3"/>
          <w:rFonts w:hint="eastAsia"/>
          <w:rtl/>
        </w:rPr>
        <w:t>الشجرة</w:t>
      </w:r>
      <w:r w:rsidR="008A690C" w:rsidRPr="00AE370E">
        <w:rPr>
          <w:rStyle w:val="Char3"/>
          <w:rtl/>
        </w:rPr>
        <w:t xml:space="preserve"> </w:t>
      </w:r>
      <w:r w:rsidR="008A690C" w:rsidRPr="00AE370E">
        <w:rPr>
          <w:rStyle w:val="Char3"/>
          <w:rFonts w:hint="eastAsia"/>
          <w:rtl/>
        </w:rPr>
        <w:t>وتأكل</w:t>
      </w:r>
      <w:r w:rsidR="008A690C" w:rsidRPr="00AE370E">
        <w:rPr>
          <w:rStyle w:val="Char3"/>
          <w:rtl/>
        </w:rPr>
        <w:t xml:space="preserve"> </w:t>
      </w:r>
      <w:r w:rsidR="008A690C" w:rsidRPr="00AE370E">
        <w:rPr>
          <w:rStyle w:val="Char3"/>
          <w:rFonts w:hint="eastAsia"/>
          <w:rtl/>
        </w:rPr>
        <w:t>من</w:t>
      </w:r>
      <w:r w:rsidR="008A690C" w:rsidRPr="00AE370E">
        <w:rPr>
          <w:rStyle w:val="Char3"/>
          <w:rtl/>
        </w:rPr>
        <w:t xml:space="preserve"> </w:t>
      </w:r>
      <w:r w:rsidR="008A690C" w:rsidRPr="00AE370E">
        <w:rPr>
          <w:rStyle w:val="Char3"/>
          <w:rFonts w:hint="eastAsia"/>
          <w:rtl/>
        </w:rPr>
        <w:t>الثمر</w:t>
      </w:r>
      <w:r w:rsidR="008A690C" w:rsidRPr="00AE370E">
        <w:rPr>
          <w:rStyle w:val="Char3"/>
          <w:rtl/>
        </w:rPr>
        <w:t xml:space="preserve"> </w:t>
      </w:r>
      <w:r w:rsidR="008A690C" w:rsidRPr="00AE370E">
        <w:rPr>
          <w:rStyle w:val="Char3"/>
          <w:rFonts w:hint="eastAsia"/>
          <w:rtl/>
        </w:rPr>
        <w:t>ثم</w:t>
      </w:r>
      <w:r w:rsidR="008A690C" w:rsidRPr="00AE370E">
        <w:rPr>
          <w:rStyle w:val="Char3"/>
          <w:rtl/>
        </w:rPr>
        <w:t xml:space="preserve"> </w:t>
      </w:r>
      <w:r w:rsidR="008A690C" w:rsidRPr="00AE370E">
        <w:rPr>
          <w:rStyle w:val="Char3"/>
          <w:rFonts w:hint="eastAsia"/>
          <w:rtl/>
        </w:rPr>
        <w:t>تطير</w:t>
      </w:r>
      <w:r w:rsidR="008A690C" w:rsidRPr="00AE370E">
        <w:rPr>
          <w:rStyle w:val="Char3"/>
          <w:rtl/>
        </w:rPr>
        <w:t xml:space="preserve"> </w:t>
      </w:r>
      <w:r w:rsidR="008A690C" w:rsidRPr="00AE370E">
        <w:rPr>
          <w:rStyle w:val="Char3"/>
          <w:rFonts w:hint="eastAsia"/>
          <w:rtl/>
        </w:rPr>
        <w:t>وليس</w:t>
      </w:r>
      <w:r w:rsidR="008A690C" w:rsidRPr="00AE370E">
        <w:rPr>
          <w:rStyle w:val="Char3"/>
          <w:rtl/>
        </w:rPr>
        <w:t xml:space="preserve"> </w:t>
      </w:r>
      <w:r w:rsidR="008A690C" w:rsidRPr="00AE370E">
        <w:rPr>
          <w:rStyle w:val="Char3"/>
          <w:rFonts w:hint="eastAsia"/>
          <w:rtl/>
        </w:rPr>
        <w:t>عليك</w:t>
      </w:r>
      <w:r w:rsidR="008A690C" w:rsidRPr="00AE370E">
        <w:rPr>
          <w:rStyle w:val="Char3"/>
          <w:rtl/>
        </w:rPr>
        <w:t xml:space="preserve"> </w:t>
      </w:r>
      <w:r w:rsidR="008A690C" w:rsidRPr="00AE370E">
        <w:rPr>
          <w:rStyle w:val="Char3"/>
          <w:rFonts w:hint="eastAsia"/>
          <w:rtl/>
        </w:rPr>
        <w:t>حساب</w:t>
      </w:r>
      <w:r w:rsidR="008A690C" w:rsidRPr="00AE370E">
        <w:rPr>
          <w:rStyle w:val="Char3"/>
          <w:rtl/>
        </w:rPr>
        <w:t xml:space="preserve"> </w:t>
      </w:r>
      <w:r w:rsidR="008A690C" w:rsidRPr="00AE370E">
        <w:rPr>
          <w:rStyle w:val="Char3"/>
          <w:rFonts w:hint="eastAsia"/>
          <w:rtl/>
        </w:rPr>
        <w:t>ولا</w:t>
      </w:r>
      <w:r w:rsidR="008A690C" w:rsidRPr="00AE370E">
        <w:rPr>
          <w:rStyle w:val="Char3"/>
          <w:rtl/>
        </w:rPr>
        <w:t xml:space="preserve"> </w:t>
      </w:r>
      <w:r w:rsidR="008A690C" w:rsidRPr="00AE370E">
        <w:rPr>
          <w:rStyle w:val="Char3"/>
          <w:rFonts w:hint="eastAsia"/>
          <w:rtl/>
        </w:rPr>
        <w:t>عذاب</w:t>
      </w:r>
      <w:r w:rsidR="00726BE0" w:rsidRPr="00AE370E">
        <w:rPr>
          <w:rStyle w:val="Char3"/>
          <w:rtl/>
        </w:rPr>
        <w:t>،</w:t>
      </w:r>
      <w:r w:rsidR="008A690C" w:rsidRPr="00AE370E">
        <w:rPr>
          <w:rStyle w:val="Char3"/>
          <w:rtl/>
        </w:rPr>
        <w:t xml:space="preserve"> </w:t>
      </w:r>
      <w:r w:rsidR="008A690C" w:rsidRPr="00AE370E">
        <w:rPr>
          <w:rStyle w:val="Char3"/>
          <w:rFonts w:hint="eastAsia"/>
          <w:rtl/>
        </w:rPr>
        <w:t>والله</w:t>
      </w:r>
      <w:r w:rsidR="008A690C" w:rsidRPr="00AE370E">
        <w:rPr>
          <w:rStyle w:val="Char3"/>
          <w:rtl/>
        </w:rPr>
        <w:t xml:space="preserve"> </w:t>
      </w:r>
      <w:r w:rsidR="008A690C" w:rsidRPr="00AE370E">
        <w:rPr>
          <w:rStyle w:val="Char3"/>
          <w:rFonts w:hint="eastAsia"/>
          <w:rtl/>
        </w:rPr>
        <w:t>لوددت</w:t>
      </w:r>
      <w:r w:rsidR="008A690C" w:rsidRPr="00AE370E">
        <w:rPr>
          <w:rStyle w:val="Char3"/>
          <w:rtl/>
        </w:rPr>
        <w:t xml:space="preserve"> </w:t>
      </w:r>
      <w:r w:rsidR="008A690C" w:rsidRPr="00AE370E">
        <w:rPr>
          <w:rStyle w:val="Char3"/>
          <w:rFonts w:hint="eastAsia"/>
          <w:rtl/>
        </w:rPr>
        <w:t>أني</w:t>
      </w:r>
      <w:r w:rsidR="008A690C" w:rsidRPr="00AE370E">
        <w:rPr>
          <w:rStyle w:val="Char3"/>
          <w:rtl/>
        </w:rPr>
        <w:t xml:space="preserve"> </w:t>
      </w:r>
      <w:r w:rsidR="008A690C" w:rsidRPr="00AE370E">
        <w:rPr>
          <w:rStyle w:val="Char3"/>
          <w:rFonts w:hint="eastAsia"/>
          <w:rtl/>
        </w:rPr>
        <w:t>كنت</w:t>
      </w:r>
      <w:r w:rsidR="008A690C" w:rsidRPr="00AE370E">
        <w:rPr>
          <w:rStyle w:val="Char3"/>
          <w:rtl/>
        </w:rPr>
        <w:t xml:space="preserve"> </w:t>
      </w:r>
      <w:r w:rsidR="008A690C" w:rsidRPr="00AE370E">
        <w:rPr>
          <w:rStyle w:val="Char3"/>
          <w:rFonts w:hint="eastAsia"/>
          <w:rtl/>
        </w:rPr>
        <w:t>شجرة</w:t>
      </w:r>
      <w:r w:rsidR="008A690C" w:rsidRPr="00AE370E">
        <w:rPr>
          <w:rStyle w:val="Char3"/>
          <w:rtl/>
        </w:rPr>
        <w:t xml:space="preserve"> </w:t>
      </w:r>
      <w:r w:rsidR="008A690C" w:rsidRPr="00AE370E">
        <w:rPr>
          <w:rStyle w:val="Char3"/>
          <w:rFonts w:hint="eastAsia"/>
          <w:rtl/>
        </w:rPr>
        <w:t>إلى</w:t>
      </w:r>
      <w:r w:rsidR="008A690C" w:rsidRPr="00AE370E">
        <w:rPr>
          <w:rStyle w:val="Char3"/>
          <w:rtl/>
        </w:rPr>
        <w:t xml:space="preserve"> </w:t>
      </w:r>
      <w:r w:rsidR="008A690C" w:rsidRPr="00AE370E">
        <w:rPr>
          <w:rStyle w:val="Char3"/>
          <w:rFonts w:hint="eastAsia"/>
          <w:rtl/>
        </w:rPr>
        <w:t>جانب</w:t>
      </w:r>
      <w:r w:rsidR="008A690C" w:rsidRPr="00AE370E">
        <w:rPr>
          <w:rStyle w:val="Char3"/>
          <w:rtl/>
        </w:rPr>
        <w:t xml:space="preserve"> </w:t>
      </w:r>
      <w:r w:rsidR="008A690C" w:rsidRPr="00AE370E">
        <w:rPr>
          <w:rStyle w:val="Char3"/>
          <w:rFonts w:hint="eastAsia"/>
          <w:rtl/>
        </w:rPr>
        <w:t>الطريق</w:t>
      </w:r>
      <w:r w:rsidR="008A690C" w:rsidRPr="00AE370E">
        <w:rPr>
          <w:rStyle w:val="Char3"/>
          <w:rtl/>
        </w:rPr>
        <w:t xml:space="preserve"> </w:t>
      </w:r>
      <w:r w:rsidR="008A690C" w:rsidRPr="00AE370E">
        <w:rPr>
          <w:rStyle w:val="Char3"/>
          <w:rFonts w:hint="eastAsia"/>
          <w:rtl/>
        </w:rPr>
        <w:t>مر</w:t>
      </w:r>
      <w:r w:rsidR="008A690C" w:rsidRPr="00AE370E">
        <w:rPr>
          <w:rStyle w:val="Char3"/>
          <w:rtl/>
        </w:rPr>
        <w:t xml:space="preserve"> </w:t>
      </w:r>
      <w:r w:rsidR="008A690C" w:rsidRPr="00AE370E">
        <w:rPr>
          <w:rStyle w:val="Char3"/>
          <w:rFonts w:hint="eastAsia"/>
          <w:rtl/>
        </w:rPr>
        <w:t>علي</w:t>
      </w:r>
      <w:r w:rsidR="008A690C" w:rsidRPr="00AE370E">
        <w:rPr>
          <w:rStyle w:val="Char3"/>
          <w:rtl/>
        </w:rPr>
        <w:t xml:space="preserve"> </w:t>
      </w:r>
      <w:r w:rsidR="008A690C" w:rsidRPr="00AE370E">
        <w:rPr>
          <w:rStyle w:val="Char3"/>
          <w:rFonts w:hint="eastAsia"/>
          <w:rtl/>
        </w:rPr>
        <w:t>جمل</w:t>
      </w:r>
      <w:r w:rsidR="008A690C" w:rsidRPr="00AE370E">
        <w:rPr>
          <w:rStyle w:val="Char3"/>
          <w:rtl/>
        </w:rPr>
        <w:t xml:space="preserve"> </w:t>
      </w:r>
      <w:r w:rsidR="008A690C" w:rsidRPr="00AE370E">
        <w:rPr>
          <w:rStyle w:val="Char3"/>
          <w:rFonts w:hint="eastAsia"/>
          <w:rtl/>
        </w:rPr>
        <w:t>فأخذني</w:t>
      </w:r>
      <w:r w:rsidR="008A690C" w:rsidRPr="00AE370E">
        <w:rPr>
          <w:rStyle w:val="Char3"/>
          <w:rtl/>
        </w:rPr>
        <w:t xml:space="preserve"> </w:t>
      </w:r>
      <w:r w:rsidR="008A690C" w:rsidRPr="00AE370E">
        <w:rPr>
          <w:rStyle w:val="Char3"/>
          <w:rFonts w:hint="eastAsia"/>
          <w:rtl/>
        </w:rPr>
        <w:t>فادخلني</w:t>
      </w:r>
      <w:r w:rsidR="008A690C" w:rsidRPr="00AE370E">
        <w:rPr>
          <w:rStyle w:val="Char3"/>
          <w:rtl/>
        </w:rPr>
        <w:t xml:space="preserve"> </w:t>
      </w:r>
      <w:r w:rsidR="008A690C" w:rsidRPr="00AE370E">
        <w:rPr>
          <w:rStyle w:val="Char3"/>
          <w:rFonts w:hint="eastAsia"/>
          <w:rtl/>
        </w:rPr>
        <w:t>فاه</w:t>
      </w:r>
      <w:r w:rsidR="008A690C" w:rsidRPr="00AE370E">
        <w:rPr>
          <w:rStyle w:val="Char3"/>
          <w:rtl/>
        </w:rPr>
        <w:t xml:space="preserve"> </w:t>
      </w:r>
      <w:r w:rsidR="008A690C" w:rsidRPr="00AE370E">
        <w:rPr>
          <w:rStyle w:val="Char3"/>
          <w:rFonts w:hint="eastAsia"/>
          <w:rtl/>
        </w:rPr>
        <w:t>فلاكني</w:t>
      </w:r>
      <w:r w:rsidR="008A690C" w:rsidRPr="00AE370E">
        <w:rPr>
          <w:rStyle w:val="Char3"/>
          <w:rtl/>
        </w:rPr>
        <w:t xml:space="preserve"> </w:t>
      </w:r>
      <w:r w:rsidR="008A690C" w:rsidRPr="00AE370E">
        <w:rPr>
          <w:rStyle w:val="Char3"/>
          <w:rFonts w:hint="eastAsia"/>
          <w:rtl/>
        </w:rPr>
        <w:t>ثم</w:t>
      </w:r>
      <w:r w:rsidR="008A690C" w:rsidRPr="00AE370E">
        <w:rPr>
          <w:rStyle w:val="Char3"/>
          <w:rtl/>
        </w:rPr>
        <w:t xml:space="preserve"> </w:t>
      </w:r>
      <w:r w:rsidR="008A690C" w:rsidRPr="00AE370E">
        <w:rPr>
          <w:rStyle w:val="Char3"/>
          <w:rFonts w:hint="eastAsia"/>
          <w:rtl/>
        </w:rPr>
        <w:t>ازدردني</w:t>
      </w:r>
      <w:r w:rsidR="008A690C" w:rsidRPr="00AE370E">
        <w:rPr>
          <w:rStyle w:val="Char3"/>
          <w:rtl/>
        </w:rPr>
        <w:t xml:space="preserve"> </w:t>
      </w:r>
      <w:r w:rsidR="008A690C" w:rsidRPr="00AE370E">
        <w:rPr>
          <w:rStyle w:val="Char3"/>
          <w:rFonts w:hint="eastAsia"/>
          <w:rtl/>
        </w:rPr>
        <w:t>ثم</w:t>
      </w:r>
      <w:r w:rsidR="008A690C" w:rsidRPr="00AE370E">
        <w:rPr>
          <w:rStyle w:val="Char3"/>
          <w:rtl/>
        </w:rPr>
        <w:t xml:space="preserve"> </w:t>
      </w:r>
      <w:r w:rsidR="008A690C" w:rsidRPr="00AE370E">
        <w:rPr>
          <w:rStyle w:val="Char3"/>
          <w:rFonts w:hint="eastAsia"/>
          <w:rtl/>
        </w:rPr>
        <w:t>أخرجني</w:t>
      </w:r>
      <w:r w:rsidR="008A690C" w:rsidRPr="00AE370E">
        <w:rPr>
          <w:rStyle w:val="Char3"/>
          <w:rtl/>
        </w:rPr>
        <w:t xml:space="preserve"> </w:t>
      </w:r>
      <w:r w:rsidR="008A690C" w:rsidRPr="00AE370E">
        <w:rPr>
          <w:rStyle w:val="Char3"/>
          <w:rFonts w:hint="eastAsia"/>
          <w:rtl/>
        </w:rPr>
        <w:t>بعرا</w:t>
      </w:r>
      <w:r w:rsidR="008A690C" w:rsidRPr="00AE370E">
        <w:rPr>
          <w:rStyle w:val="Char3"/>
          <w:rtl/>
        </w:rPr>
        <w:t xml:space="preserve"> </w:t>
      </w:r>
      <w:r w:rsidR="008A690C" w:rsidRPr="00AE370E">
        <w:rPr>
          <w:rStyle w:val="Char3"/>
          <w:rFonts w:hint="eastAsia"/>
          <w:rtl/>
        </w:rPr>
        <w:t>ولم</w:t>
      </w:r>
      <w:r w:rsidR="008A690C" w:rsidRPr="00AE370E">
        <w:rPr>
          <w:rStyle w:val="Char3"/>
          <w:rtl/>
        </w:rPr>
        <w:t xml:space="preserve"> </w:t>
      </w:r>
      <w:r w:rsidR="008A690C" w:rsidRPr="00AE370E">
        <w:rPr>
          <w:rStyle w:val="Char3"/>
          <w:rFonts w:hint="eastAsia"/>
          <w:rtl/>
        </w:rPr>
        <w:t>أكن</w:t>
      </w:r>
      <w:r w:rsidR="008A690C" w:rsidRPr="00AE370E">
        <w:rPr>
          <w:rStyle w:val="Char3"/>
          <w:rtl/>
        </w:rPr>
        <w:t xml:space="preserve"> </w:t>
      </w:r>
      <w:r w:rsidR="008A690C" w:rsidRPr="00AE370E">
        <w:rPr>
          <w:rStyle w:val="Char3"/>
          <w:rFonts w:hint="eastAsia"/>
          <w:rtl/>
        </w:rPr>
        <w:t>بشرا</w:t>
      </w:r>
      <w:r w:rsidR="008A690C" w:rsidRPr="00AE370E">
        <w:rPr>
          <w:rStyle w:val="Char3"/>
          <w:rFonts w:hint="cs"/>
          <w:rtl/>
        </w:rPr>
        <w:t>»</w:t>
      </w:r>
      <w:r w:rsidRPr="00077934">
        <w:rPr>
          <w:rStyle w:val="Char4"/>
          <w:rFonts w:hint="cs"/>
          <w:rtl/>
        </w:rPr>
        <w:t xml:space="preserve">، </w:t>
      </w:r>
      <w:r w:rsidR="008A690C">
        <w:rPr>
          <w:rStyle w:val="Char1"/>
          <w:rFonts w:hint="cs"/>
          <w:rtl/>
        </w:rPr>
        <w:t>أ</w:t>
      </w:r>
      <w:r w:rsidRPr="008A690C">
        <w:rPr>
          <w:rStyle w:val="Char1"/>
          <w:rFonts w:hint="cs"/>
          <w:rtl/>
        </w:rPr>
        <w:t>خرجه ابن ابي شيبه</w:t>
      </w:r>
      <w:r w:rsidRPr="00085A97">
        <w:rPr>
          <w:rStyle w:val="Char4"/>
          <w:vertAlign w:val="superscript"/>
          <w:rtl/>
        </w:rPr>
        <w:footnoteReference w:id="166"/>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عبرت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w:t>
      </w:r>
      <w:r w:rsidR="008A690C" w:rsidRPr="00AE370E">
        <w:rPr>
          <w:rStyle w:val="Char3"/>
          <w:rFonts w:hint="cs"/>
          <w:rtl/>
        </w:rPr>
        <w:t>«</w:t>
      </w:r>
      <w:r w:rsidR="008A690C" w:rsidRPr="00AE370E">
        <w:rPr>
          <w:rStyle w:val="Char3"/>
          <w:rFonts w:hint="eastAsia"/>
          <w:rtl/>
        </w:rPr>
        <w:t>عن</w:t>
      </w:r>
      <w:r w:rsidR="008A690C" w:rsidRPr="00AE370E">
        <w:rPr>
          <w:rStyle w:val="Char3"/>
          <w:rtl/>
        </w:rPr>
        <w:t xml:space="preserve"> </w:t>
      </w:r>
      <w:r w:rsidR="008A690C" w:rsidRPr="00AE370E">
        <w:rPr>
          <w:rStyle w:val="Char3"/>
          <w:rFonts w:hint="eastAsia"/>
          <w:rtl/>
        </w:rPr>
        <w:t>ميمون</w:t>
      </w:r>
      <w:r w:rsidR="008A690C" w:rsidRPr="00AE370E">
        <w:rPr>
          <w:rStyle w:val="Char3"/>
          <w:rtl/>
        </w:rPr>
        <w:t xml:space="preserve"> </w:t>
      </w:r>
      <w:r w:rsidR="008A690C" w:rsidRPr="00AE370E">
        <w:rPr>
          <w:rStyle w:val="Char3"/>
          <w:rFonts w:hint="eastAsia"/>
          <w:rtl/>
        </w:rPr>
        <w:t>قال</w:t>
      </w:r>
      <w:r w:rsidR="00726BE0" w:rsidRPr="00AE370E">
        <w:rPr>
          <w:rStyle w:val="Char3"/>
          <w:rtl/>
        </w:rPr>
        <w:t>:</w:t>
      </w:r>
      <w:r w:rsidR="008A690C" w:rsidRPr="00AE370E">
        <w:rPr>
          <w:rStyle w:val="Char3"/>
          <w:rtl/>
        </w:rPr>
        <w:t xml:space="preserve"> </w:t>
      </w:r>
      <w:r w:rsidR="008A690C" w:rsidRPr="00AE370E">
        <w:rPr>
          <w:rStyle w:val="Char3"/>
          <w:rFonts w:hint="eastAsia"/>
          <w:rtl/>
        </w:rPr>
        <w:t>أتي</w:t>
      </w:r>
      <w:r w:rsidR="008A690C" w:rsidRPr="00AE370E">
        <w:rPr>
          <w:rStyle w:val="Char3"/>
          <w:rtl/>
        </w:rPr>
        <w:t xml:space="preserve"> </w:t>
      </w:r>
      <w:r w:rsidR="008A690C" w:rsidRPr="00AE370E">
        <w:rPr>
          <w:rStyle w:val="Char3"/>
          <w:rFonts w:hint="eastAsia"/>
          <w:rtl/>
        </w:rPr>
        <w:t>أبو</w:t>
      </w:r>
      <w:r w:rsidR="008A690C" w:rsidRPr="00AE370E">
        <w:rPr>
          <w:rStyle w:val="Char3"/>
          <w:rtl/>
        </w:rPr>
        <w:t xml:space="preserve"> </w:t>
      </w:r>
      <w:r w:rsidR="008A690C" w:rsidRPr="00AE370E">
        <w:rPr>
          <w:rStyle w:val="Char3"/>
          <w:rFonts w:hint="eastAsia"/>
          <w:rtl/>
        </w:rPr>
        <w:t>بكر</w:t>
      </w:r>
      <w:r w:rsidR="008A690C" w:rsidRPr="00AE370E">
        <w:rPr>
          <w:rStyle w:val="Char3"/>
          <w:rtl/>
        </w:rPr>
        <w:t xml:space="preserve"> </w:t>
      </w:r>
      <w:r w:rsidR="008A690C" w:rsidRPr="00AE370E">
        <w:rPr>
          <w:rStyle w:val="Char3"/>
          <w:rFonts w:hint="eastAsia"/>
          <w:rtl/>
        </w:rPr>
        <w:t>بغراب</w:t>
      </w:r>
      <w:r w:rsidR="008A690C" w:rsidRPr="00AE370E">
        <w:rPr>
          <w:rStyle w:val="Char3"/>
          <w:rtl/>
        </w:rPr>
        <w:t xml:space="preserve"> </w:t>
      </w:r>
      <w:r w:rsidR="008A690C" w:rsidRPr="00AE370E">
        <w:rPr>
          <w:rStyle w:val="Char3"/>
          <w:rFonts w:hint="eastAsia"/>
          <w:rtl/>
        </w:rPr>
        <w:t>وافر</w:t>
      </w:r>
      <w:r w:rsidR="008A690C" w:rsidRPr="00AE370E">
        <w:rPr>
          <w:rStyle w:val="Char3"/>
          <w:rtl/>
        </w:rPr>
        <w:t xml:space="preserve"> </w:t>
      </w:r>
      <w:r w:rsidR="008A690C" w:rsidRPr="00AE370E">
        <w:rPr>
          <w:rStyle w:val="Char3"/>
          <w:rFonts w:hint="eastAsia"/>
          <w:rtl/>
        </w:rPr>
        <w:t>الجناحين</w:t>
      </w:r>
      <w:r w:rsidR="008A690C" w:rsidRPr="00AE370E">
        <w:rPr>
          <w:rStyle w:val="Char3"/>
          <w:rtl/>
        </w:rPr>
        <w:t xml:space="preserve"> </w:t>
      </w:r>
      <w:r w:rsidR="008A690C" w:rsidRPr="00AE370E">
        <w:rPr>
          <w:rStyle w:val="Char3"/>
          <w:rFonts w:hint="eastAsia"/>
          <w:rtl/>
        </w:rPr>
        <w:t>فقال</w:t>
      </w:r>
      <w:r w:rsidR="00726BE0" w:rsidRPr="00AE370E">
        <w:rPr>
          <w:rStyle w:val="Char3"/>
          <w:rtl/>
        </w:rPr>
        <w:t>:</w:t>
      </w:r>
      <w:r w:rsidR="008A690C" w:rsidRPr="00AE370E">
        <w:rPr>
          <w:rStyle w:val="Char3"/>
          <w:rtl/>
        </w:rPr>
        <w:t xml:space="preserve"> </w:t>
      </w:r>
      <w:r w:rsidR="008A690C" w:rsidRPr="00AE370E">
        <w:rPr>
          <w:rStyle w:val="Char3"/>
          <w:rFonts w:hint="eastAsia"/>
          <w:rtl/>
        </w:rPr>
        <w:t>ما</w:t>
      </w:r>
      <w:r w:rsidR="008A690C" w:rsidRPr="00AE370E">
        <w:rPr>
          <w:rStyle w:val="Char3"/>
          <w:rtl/>
        </w:rPr>
        <w:t xml:space="preserve"> </w:t>
      </w:r>
      <w:r w:rsidR="008A690C" w:rsidRPr="00AE370E">
        <w:rPr>
          <w:rStyle w:val="Char3"/>
          <w:rFonts w:hint="eastAsia"/>
          <w:rtl/>
        </w:rPr>
        <w:t>صيد</w:t>
      </w:r>
      <w:r w:rsidR="008A690C" w:rsidRPr="00AE370E">
        <w:rPr>
          <w:rStyle w:val="Char3"/>
          <w:rtl/>
        </w:rPr>
        <w:t xml:space="preserve"> </w:t>
      </w:r>
      <w:r w:rsidR="008A690C" w:rsidRPr="00AE370E">
        <w:rPr>
          <w:rStyle w:val="Char3"/>
          <w:rFonts w:hint="eastAsia"/>
          <w:rtl/>
        </w:rPr>
        <w:t>من</w:t>
      </w:r>
      <w:r w:rsidR="008A690C" w:rsidRPr="00AE370E">
        <w:rPr>
          <w:rStyle w:val="Char3"/>
          <w:rtl/>
        </w:rPr>
        <w:t xml:space="preserve"> </w:t>
      </w:r>
      <w:r w:rsidR="008A690C" w:rsidRPr="00AE370E">
        <w:rPr>
          <w:rStyle w:val="Char3"/>
          <w:rFonts w:hint="eastAsia"/>
          <w:rtl/>
        </w:rPr>
        <w:t>صيد</w:t>
      </w:r>
      <w:r w:rsidR="008A690C" w:rsidRPr="00AE370E">
        <w:rPr>
          <w:rStyle w:val="Char3"/>
          <w:rtl/>
        </w:rPr>
        <w:t xml:space="preserve"> </w:t>
      </w:r>
      <w:r w:rsidR="008A690C" w:rsidRPr="00AE370E">
        <w:rPr>
          <w:rStyle w:val="Char3"/>
          <w:rFonts w:hint="eastAsia"/>
          <w:rtl/>
        </w:rPr>
        <w:t>ولا</w:t>
      </w:r>
      <w:r w:rsidR="008A690C" w:rsidRPr="00AE370E">
        <w:rPr>
          <w:rStyle w:val="Char3"/>
          <w:rtl/>
        </w:rPr>
        <w:t xml:space="preserve"> </w:t>
      </w:r>
      <w:r w:rsidR="008A690C" w:rsidRPr="00AE370E">
        <w:rPr>
          <w:rStyle w:val="Char3"/>
          <w:rFonts w:hint="eastAsia"/>
          <w:rtl/>
        </w:rPr>
        <w:t>عضد</w:t>
      </w:r>
      <w:r w:rsidR="008A690C" w:rsidRPr="00AE370E">
        <w:rPr>
          <w:rStyle w:val="Char3"/>
          <w:rtl/>
        </w:rPr>
        <w:t xml:space="preserve"> </w:t>
      </w:r>
      <w:r w:rsidR="008A690C" w:rsidRPr="00AE370E">
        <w:rPr>
          <w:rStyle w:val="Char3"/>
          <w:rFonts w:hint="eastAsia"/>
          <w:rtl/>
        </w:rPr>
        <w:t>من</w:t>
      </w:r>
      <w:r w:rsidR="008A690C" w:rsidRPr="00AE370E">
        <w:rPr>
          <w:rStyle w:val="Char3"/>
          <w:rtl/>
        </w:rPr>
        <w:t xml:space="preserve"> </w:t>
      </w:r>
      <w:r w:rsidR="008A690C" w:rsidRPr="00AE370E">
        <w:rPr>
          <w:rStyle w:val="Char3"/>
          <w:rFonts w:hint="eastAsia"/>
          <w:rtl/>
        </w:rPr>
        <w:t>شجر</w:t>
      </w:r>
      <w:r w:rsidR="008A690C" w:rsidRPr="00AE370E">
        <w:rPr>
          <w:rStyle w:val="Char3"/>
          <w:rtl/>
        </w:rPr>
        <w:t xml:space="preserve"> </w:t>
      </w:r>
      <w:r w:rsidR="008A690C" w:rsidRPr="00AE370E">
        <w:rPr>
          <w:rStyle w:val="Char3"/>
          <w:rFonts w:hint="eastAsia"/>
          <w:rtl/>
        </w:rPr>
        <w:t>إلا</w:t>
      </w:r>
      <w:r w:rsidR="008A690C" w:rsidRPr="00AE370E">
        <w:rPr>
          <w:rStyle w:val="Char3"/>
          <w:rtl/>
        </w:rPr>
        <w:t xml:space="preserve"> </w:t>
      </w:r>
      <w:r w:rsidR="008A690C" w:rsidRPr="00AE370E">
        <w:rPr>
          <w:rStyle w:val="Char3"/>
          <w:rFonts w:hint="eastAsia"/>
          <w:rtl/>
        </w:rPr>
        <w:t>بما</w:t>
      </w:r>
      <w:r w:rsidR="008A690C" w:rsidRPr="00AE370E">
        <w:rPr>
          <w:rStyle w:val="Char3"/>
          <w:rtl/>
        </w:rPr>
        <w:t xml:space="preserve"> </w:t>
      </w:r>
      <w:r w:rsidR="008A690C" w:rsidRPr="00AE370E">
        <w:rPr>
          <w:rStyle w:val="Char3"/>
          <w:rFonts w:hint="eastAsia"/>
          <w:rtl/>
        </w:rPr>
        <w:t>ضيعت</w:t>
      </w:r>
      <w:r w:rsidR="008A690C" w:rsidRPr="00AE370E">
        <w:rPr>
          <w:rStyle w:val="Char3"/>
          <w:rtl/>
        </w:rPr>
        <w:t xml:space="preserve"> </w:t>
      </w:r>
      <w:r w:rsidR="008A690C" w:rsidRPr="00AE370E">
        <w:rPr>
          <w:rStyle w:val="Char3"/>
          <w:rFonts w:hint="eastAsia"/>
          <w:rtl/>
        </w:rPr>
        <w:t>من</w:t>
      </w:r>
      <w:r w:rsidR="008A690C" w:rsidRPr="00AE370E">
        <w:rPr>
          <w:rStyle w:val="Char3"/>
          <w:rtl/>
        </w:rPr>
        <w:t xml:space="preserve"> </w:t>
      </w:r>
      <w:r w:rsidR="008A690C" w:rsidRPr="00AE370E">
        <w:rPr>
          <w:rStyle w:val="Char3"/>
          <w:rFonts w:hint="eastAsia"/>
          <w:rtl/>
        </w:rPr>
        <w:t>التسبيح</w:t>
      </w:r>
      <w:r w:rsidR="008A690C" w:rsidRPr="00AE370E">
        <w:rPr>
          <w:rStyle w:val="Char3"/>
          <w:rFonts w:hint="cs"/>
          <w:rtl/>
        </w:rPr>
        <w:t>»</w:t>
      </w:r>
      <w:r w:rsidRPr="00AE370E">
        <w:rPr>
          <w:rStyle w:val="Char4"/>
          <w:rFonts w:hint="cs"/>
          <w:rtl/>
        </w:rPr>
        <w:t>،</w:t>
      </w:r>
      <w:r w:rsidRPr="00077934">
        <w:rPr>
          <w:rStyle w:val="Char4"/>
          <w:rFonts w:hint="cs"/>
          <w:rtl/>
        </w:rPr>
        <w:t xml:space="preserve"> </w:t>
      </w:r>
      <w:r w:rsidR="008A690C">
        <w:rPr>
          <w:rStyle w:val="Char1"/>
          <w:rFonts w:hint="cs"/>
          <w:rtl/>
        </w:rPr>
        <w:t>أ</w:t>
      </w:r>
      <w:r w:rsidRPr="008A690C">
        <w:rPr>
          <w:rStyle w:val="Char1"/>
          <w:rFonts w:hint="cs"/>
          <w:rtl/>
        </w:rPr>
        <w:t xml:space="preserve">خرجه ابن </w:t>
      </w:r>
      <w:r w:rsidR="008A690C">
        <w:rPr>
          <w:rStyle w:val="Char1"/>
          <w:rFonts w:hint="cs"/>
          <w:rtl/>
        </w:rPr>
        <w:t>أ</w:t>
      </w:r>
      <w:r w:rsidRPr="008A690C">
        <w:rPr>
          <w:rStyle w:val="Char1"/>
          <w:rFonts w:hint="cs"/>
          <w:rtl/>
        </w:rPr>
        <w:t>بي شيبة</w:t>
      </w:r>
      <w:r w:rsidRPr="00085A97">
        <w:rPr>
          <w:rStyle w:val="Char4"/>
          <w:vertAlign w:val="superscript"/>
          <w:rtl/>
        </w:rPr>
        <w:footnoteReference w:id="167"/>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تبر</w:t>
      </w:r>
      <w:r w:rsidR="007D6E3C" w:rsidRPr="00077934">
        <w:rPr>
          <w:rStyle w:val="Char4"/>
          <w:rFonts w:hint="cs"/>
          <w:rtl/>
        </w:rPr>
        <w:t>ی</w:t>
      </w:r>
      <w:r w:rsidRPr="00077934">
        <w:rPr>
          <w:rStyle w:val="Char4"/>
          <w:rFonts w:hint="cs"/>
          <w:rtl/>
        </w:rPr>
        <w:t xml:space="preserve"> او</w:t>
      </w:r>
      <w:r w:rsidR="00185F0C" w:rsidRPr="00185F0C">
        <w:rPr>
          <w:rStyle w:val="Char4"/>
          <w:rFonts w:cs="CTraditional Arabic" w:hint="cs"/>
          <w:rtl/>
        </w:rPr>
        <w:t>س</w:t>
      </w:r>
      <w:r w:rsidRPr="00077934">
        <w:rPr>
          <w:rStyle w:val="Char4"/>
          <w:rFonts w:hint="cs"/>
          <w:rtl/>
        </w:rPr>
        <w:t xml:space="preserve"> از عُجب چون آنحضرت</w:t>
      </w:r>
      <w:r w:rsidR="002855E4" w:rsidRPr="002855E4">
        <w:rPr>
          <w:rStyle w:val="Char4"/>
          <w:rFonts w:cs="CTraditional Arabic" w:hint="cs"/>
          <w:rtl/>
        </w:rPr>
        <w:t xml:space="preserve"> ج</w:t>
      </w:r>
      <w:r w:rsidRPr="00077934">
        <w:rPr>
          <w:rStyle w:val="Char4"/>
          <w:rFonts w:hint="cs"/>
          <w:rtl/>
        </w:rPr>
        <w:t xml:space="preserve"> فرمود </w:t>
      </w:r>
      <w:r w:rsidR="008A690C" w:rsidRPr="00AE370E">
        <w:rPr>
          <w:rStyle w:val="Char2"/>
          <w:rFonts w:hint="cs"/>
          <w:rtl/>
        </w:rPr>
        <w:t>«</w:t>
      </w:r>
      <w:r w:rsidR="008A690C" w:rsidRPr="008A690C">
        <w:rPr>
          <w:rStyle w:val="Char2"/>
          <w:rFonts w:hint="eastAsia"/>
          <w:rtl/>
        </w:rPr>
        <w:t>مَنْ</w:t>
      </w:r>
      <w:r w:rsidR="008A690C" w:rsidRPr="008A690C">
        <w:rPr>
          <w:rStyle w:val="Char2"/>
          <w:rtl/>
        </w:rPr>
        <w:t xml:space="preserve"> </w:t>
      </w:r>
      <w:r w:rsidR="008A690C" w:rsidRPr="008A690C">
        <w:rPr>
          <w:rStyle w:val="Char2"/>
          <w:rFonts w:hint="eastAsia"/>
          <w:rtl/>
        </w:rPr>
        <w:t>جَرَّ</w:t>
      </w:r>
      <w:r w:rsidR="008A690C" w:rsidRPr="008A690C">
        <w:rPr>
          <w:rStyle w:val="Char2"/>
          <w:rtl/>
        </w:rPr>
        <w:t xml:space="preserve"> </w:t>
      </w:r>
      <w:r w:rsidR="008A690C" w:rsidRPr="008A690C">
        <w:rPr>
          <w:rStyle w:val="Char2"/>
          <w:rFonts w:hint="eastAsia"/>
          <w:rtl/>
        </w:rPr>
        <w:t>ثَوْبَهُ</w:t>
      </w:r>
      <w:r w:rsidR="008A690C" w:rsidRPr="008A690C">
        <w:rPr>
          <w:rStyle w:val="Char2"/>
          <w:rtl/>
        </w:rPr>
        <w:t xml:space="preserve"> </w:t>
      </w:r>
      <w:r w:rsidR="008A690C" w:rsidRPr="008A690C">
        <w:rPr>
          <w:rStyle w:val="Char2"/>
          <w:rFonts w:hint="eastAsia"/>
          <w:rtl/>
        </w:rPr>
        <w:t>خُيَلاَءَ</w:t>
      </w:r>
      <w:r w:rsidR="008A690C" w:rsidRPr="008A690C">
        <w:rPr>
          <w:rStyle w:val="Char2"/>
          <w:rtl/>
        </w:rPr>
        <w:t xml:space="preserve"> </w:t>
      </w:r>
      <w:r w:rsidR="008A690C" w:rsidRPr="008A690C">
        <w:rPr>
          <w:rStyle w:val="Char2"/>
          <w:rFonts w:hint="eastAsia"/>
          <w:rtl/>
        </w:rPr>
        <w:t>لَمْ</w:t>
      </w:r>
      <w:r w:rsidR="008A690C" w:rsidRPr="008A690C">
        <w:rPr>
          <w:rStyle w:val="Char2"/>
          <w:rtl/>
        </w:rPr>
        <w:t xml:space="preserve"> </w:t>
      </w:r>
      <w:r w:rsidR="008A690C" w:rsidRPr="008A690C">
        <w:rPr>
          <w:rStyle w:val="Char2"/>
          <w:rFonts w:hint="eastAsia"/>
          <w:rtl/>
        </w:rPr>
        <w:t>يَنْظُرِ</w:t>
      </w:r>
      <w:r w:rsidR="008A690C" w:rsidRPr="008A690C">
        <w:rPr>
          <w:rStyle w:val="Char2"/>
          <w:rtl/>
        </w:rPr>
        <w:t xml:space="preserve"> </w:t>
      </w:r>
      <w:r w:rsidR="008A690C" w:rsidRPr="008A690C">
        <w:rPr>
          <w:rStyle w:val="Char2"/>
          <w:rFonts w:hint="eastAsia"/>
          <w:rtl/>
        </w:rPr>
        <w:t>اللَّهُ</w:t>
      </w:r>
      <w:r w:rsidR="008A690C" w:rsidRPr="008A690C">
        <w:rPr>
          <w:rStyle w:val="Char2"/>
          <w:rtl/>
        </w:rPr>
        <w:t xml:space="preserve"> </w:t>
      </w:r>
      <w:r w:rsidR="008A690C" w:rsidRPr="008A690C">
        <w:rPr>
          <w:rStyle w:val="Char2"/>
          <w:rFonts w:hint="eastAsia"/>
          <w:rtl/>
        </w:rPr>
        <w:t>إِلَيْهِ</w:t>
      </w:r>
      <w:r w:rsidR="008A690C" w:rsidRPr="008A690C">
        <w:rPr>
          <w:rStyle w:val="Char2"/>
          <w:rtl/>
        </w:rPr>
        <w:t xml:space="preserve"> </w:t>
      </w:r>
      <w:r w:rsidR="008A690C" w:rsidRPr="008A690C">
        <w:rPr>
          <w:rStyle w:val="Char2"/>
          <w:rFonts w:hint="eastAsia"/>
          <w:rtl/>
        </w:rPr>
        <w:t>يَوْمَ</w:t>
      </w:r>
      <w:r w:rsidR="008A690C" w:rsidRPr="008A690C">
        <w:rPr>
          <w:rStyle w:val="Char2"/>
          <w:rtl/>
        </w:rPr>
        <w:t xml:space="preserve"> </w:t>
      </w:r>
      <w:r w:rsidR="008A690C" w:rsidRPr="008A690C">
        <w:rPr>
          <w:rStyle w:val="Char2"/>
          <w:rFonts w:hint="eastAsia"/>
          <w:rtl/>
        </w:rPr>
        <w:t>الْقِيَامَةِ</w:t>
      </w:r>
      <w:r w:rsidR="008A690C" w:rsidRPr="008A690C">
        <w:rPr>
          <w:rStyle w:val="Char2"/>
          <w:rtl/>
        </w:rPr>
        <w:t xml:space="preserve">. </w:t>
      </w:r>
      <w:r w:rsidR="008A690C" w:rsidRPr="008A690C">
        <w:rPr>
          <w:rStyle w:val="Char2"/>
          <w:rFonts w:hint="eastAsia"/>
          <w:rtl/>
        </w:rPr>
        <w:t>فَقَالَ</w:t>
      </w:r>
      <w:r w:rsidR="008A690C" w:rsidRPr="008A690C">
        <w:rPr>
          <w:rStyle w:val="Char2"/>
          <w:rtl/>
        </w:rPr>
        <w:t xml:space="preserve"> </w:t>
      </w:r>
      <w:r w:rsidR="008A690C" w:rsidRPr="008A690C">
        <w:rPr>
          <w:rStyle w:val="Char2"/>
          <w:rFonts w:hint="eastAsia"/>
          <w:rtl/>
        </w:rPr>
        <w:t>أَبُو</w:t>
      </w:r>
      <w:r w:rsidR="008A690C" w:rsidRPr="008A690C">
        <w:rPr>
          <w:rStyle w:val="Char2"/>
          <w:rtl/>
        </w:rPr>
        <w:t xml:space="preserve"> </w:t>
      </w:r>
      <w:r w:rsidR="008A690C" w:rsidRPr="008A690C">
        <w:rPr>
          <w:rStyle w:val="Char2"/>
          <w:rFonts w:hint="eastAsia"/>
          <w:rtl/>
        </w:rPr>
        <w:t>بَكْرٍ</w:t>
      </w:r>
      <w:r w:rsidR="008A690C" w:rsidRPr="008A690C">
        <w:rPr>
          <w:rStyle w:val="Char2"/>
          <w:rtl/>
        </w:rPr>
        <w:t xml:space="preserve"> </w:t>
      </w:r>
      <w:r w:rsidR="008A690C" w:rsidRPr="008A690C">
        <w:rPr>
          <w:rStyle w:val="Char2"/>
          <w:rFonts w:hint="eastAsia"/>
          <w:rtl/>
        </w:rPr>
        <w:t>إِنَّ</w:t>
      </w:r>
      <w:r w:rsidR="008A690C" w:rsidRPr="008A690C">
        <w:rPr>
          <w:rStyle w:val="Char2"/>
          <w:rtl/>
        </w:rPr>
        <w:t xml:space="preserve"> </w:t>
      </w:r>
      <w:r w:rsidR="008A690C" w:rsidRPr="008A690C">
        <w:rPr>
          <w:rStyle w:val="Char2"/>
          <w:rFonts w:hint="eastAsia"/>
          <w:rtl/>
        </w:rPr>
        <w:t>أَحَدَ</w:t>
      </w:r>
      <w:r w:rsidR="008A690C" w:rsidRPr="008A690C">
        <w:rPr>
          <w:rStyle w:val="Char2"/>
          <w:rtl/>
        </w:rPr>
        <w:t xml:space="preserve"> </w:t>
      </w:r>
      <w:r w:rsidR="008A690C" w:rsidRPr="008A690C">
        <w:rPr>
          <w:rStyle w:val="Char2"/>
          <w:rFonts w:hint="eastAsia"/>
          <w:rtl/>
        </w:rPr>
        <w:t>شِقَّىْ</w:t>
      </w:r>
      <w:r w:rsidR="008A690C" w:rsidRPr="008A690C">
        <w:rPr>
          <w:rStyle w:val="Char2"/>
          <w:rtl/>
        </w:rPr>
        <w:t xml:space="preserve"> </w:t>
      </w:r>
      <w:r w:rsidR="008A690C" w:rsidRPr="008A690C">
        <w:rPr>
          <w:rStyle w:val="Char2"/>
          <w:rFonts w:hint="eastAsia"/>
          <w:rtl/>
        </w:rPr>
        <w:t>ثَوْبِى</w:t>
      </w:r>
      <w:r w:rsidR="008A690C" w:rsidRPr="008A690C">
        <w:rPr>
          <w:rStyle w:val="Char2"/>
          <w:rtl/>
        </w:rPr>
        <w:t xml:space="preserve"> </w:t>
      </w:r>
      <w:r w:rsidR="008A690C" w:rsidRPr="008A690C">
        <w:rPr>
          <w:rStyle w:val="Char2"/>
          <w:rFonts w:hint="eastAsia"/>
          <w:rtl/>
        </w:rPr>
        <w:t>يَسْتَرْخِى</w:t>
      </w:r>
      <w:r w:rsidR="008A690C" w:rsidRPr="008A690C">
        <w:rPr>
          <w:rStyle w:val="Char2"/>
          <w:rtl/>
        </w:rPr>
        <w:t xml:space="preserve"> </w:t>
      </w:r>
      <w:r w:rsidR="008A690C" w:rsidRPr="008A690C">
        <w:rPr>
          <w:rStyle w:val="Char2"/>
          <w:rFonts w:hint="eastAsia"/>
          <w:rtl/>
        </w:rPr>
        <w:t>إِلاَّ</w:t>
      </w:r>
      <w:r w:rsidR="008A690C" w:rsidRPr="008A690C">
        <w:rPr>
          <w:rStyle w:val="Char2"/>
          <w:rtl/>
        </w:rPr>
        <w:t xml:space="preserve"> </w:t>
      </w:r>
      <w:r w:rsidR="008A690C" w:rsidRPr="008A690C">
        <w:rPr>
          <w:rStyle w:val="Char2"/>
          <w:rFonts w:hint="eastAsia"/>
          <w:rtl/>
        </w:rPr>
        <w:t>أَنْ</w:t>
      </w:r>
      <w:r w:rsidR="008A690C" w:rsidRPr="008A690C">
        <w:rPr>
          <w:rStyle w:val="Char2"/>
          <w:rtl/>
        </w:rPr>
        <w:t xml:space="preserve"> </w:t>
      </w:r>
      <w:r w:rsidR="008A690C" w:rsidRPr="008A690C">
        <w:rPr>
          <w:rStyle w:val="Char2"/>
          <w:rFonts w:hint="eastAsia"/>
          <w:rtl/>
        </w:rPr>
        <w:t>أَتَعَاهَدَ</w:t>
      </w:r>
      <w:r w:rsidR="008A690C" w:rsidRPr="008A690C">
        <w:rPr>
          <w:rStyle w:val="Char2"/>
          <w:rtl/>
        </w:rPr>
        <w:t xml:space="preserve"> </w:t>
      </w:r>
      <w:r w:rsidR="008A690C" w:rsidRPr="008A690C">
        <w:rPr>
          <w:rStyle w:val="Char2"/>
          <w:rFonts w:hint="eastAsia"/>
          <w:rtl/>
        </w:rPr>
        <w:t>ذَلِكَ</w:t>
      </w:r>
      <w:r w:rsidR="008A690C" w:rsidRPr="008A690C">
        <w:rPr>
          <w:rStyle w:val="Char2"/>
          <w:rtl/>
        </w:rPr>
        <w:t xml:space="preserve"> </w:t>
      </w:r>
      <w:r w:rsidR="008A690C" w:rsidRPr="008A690C">
        <w:rPr>
          <w:rStyle w:val="Char2"/>
          <w:rFonts w:hint="eastAsia"/>
          <w:rtl/>
        </w:rPr>
        <w:t>مِنْهُ</w:t>
      </w:r>
      <w:r w:rsidR="00261A7E">
        <w:rPr>
          <w:rStyle w:val="Char2"/>
          <w:rtl/>
        </w:rPr>
        <w:t xml:space="preserve"> </w:t>
      </w:r>
      <w:r w:rsidR="008A690C" w:rsidRPr="008A690C">
        <w:rPr>
          <w:rStyle w:val="Char2"/>
          <w:rFonts w:hint="eastAsia"/>
          <w:rtl/>
        </w:rPr>
        <w:t>فَقَالَ</w:t>
      </w:r>
      <w:r w:rsidR="008A690C" w:rsidRPr="008A690C">
        <w:rPr>
          <w:rStyle w:val="Char2"/>
          <w:rtl/>
        </w:rPr>
        <w:t xml:space="preserve"> </w:t>
      </w:r>
      <w:r w:rsidR="008A690C" w:rsidRPr="008A690C">
        <w:rPr>
          <w:rStyle w:val="Char2"/>
          <w:rFonts w:hint="eastAsia"/>
          <w:rtl/>
        </w:rPr>
        <w:t>رَسُولُ</w:t>
      </w:r>
      <w:r w:rsidR="008A690C" w:rsidRPr="008A690C">
        <w:rPr>
          <w:rStyle w:val="Char2"/>
          <w:rtl/>
        </w:rPr>
        <w:t xml:space="preserve"> </w:t>
      </w:r>
      <w:r w:rsidR="008A690C" w:rsidRPr="008A690C">
        <w:rPr>
          <w:rStyle w:val="Char2"/>
          <w:rFonts w:hint="eastAsia"/>
          <w:rtl/>
        </w:rPr>
        <w:t>اللَّهِ</w:t>
      </w:r>
      <w:r w:rsidR="002855E4" w:rsidRPr="002855E4">
        <w:rPr>
          <w:rStyle w:val="Char2"/>
          <w:rFonts w:cs="CTraditional Arabic"/>
          <w:rtl/>
        </w:rPr>
        <w:t xml:space="preserve"> ج</w:t>
      </w:r>
      <w:r w:rsidR="008A690C">
        <w:rPr>
          <w:rStyle w:val="Char2"/>
          <w:rFonts w:hint="cs"/>
          <w:rtl/>
        </w:rPr>
        <w:t>:</w:t>
      </w:r>
      <w:r w:rsidR="008A690C" w:rsidRPr="008A690C">
        <w:rPr>
          <w:rStyle w:val="Char2"/>
          <w:rtl/>
        </w:rPr>
        <w:t xml:space="preserve"> </w:t>
      </w:r>
      <w:r w:rsidR="008A690C" w:rsidRPr="008A690C">
        <w:rPr>
          <w:rStyle w:val="Char2"/>
          <w:rFonts w:hint="eastAsia"/>
          <w:rtl/>
        </w:rPr>
        <w:t>إِنَّكَ</w:t>
      </w:r>
      <w:r w:rsidR="008A690C" w:rsidRPr="008A690C">
        <w:rPr>
          <w:rStyle w:val="Char2"/>
          <w:rtl/>
        </w:rPr>
        <w:t xml:space="preserve"> </w:t>
      </w:r>
      <w:r w:rsidR="008A690C" w:rsidRPr="008A690C">
        <w:rPr>
          <w:rStyle w:val="Char2"/>
          <w:rFonts w:hint="eastAsia"/>
          <w:rtl/>
        </w:rPr>
        <w:t>لَسْتَ</w:t>
      </w:r>
      <w:r w:rsidR="008A690C" w:rsidRPr="008A690C">
        <w:rPr>
          <w:rStyle w:val="Char2"/>
          <w:rtl/>
        </w:rPr>
        <w:t xml:space="preserve"> </w:t>
      </w:r>
      <w:r w:rsidR="008A690C" w:rsidRPr="008A690C">
        <w:rPr>
          <w:rStyle w:val="Char2"/>
          <w:rFonts w:hint="eastAsia"/>
          <w:rtl/>
        </w:rPr>
        <w:t>تَصْنَعُ</w:t>
      </w:r>
      <w:r w:rsidR="008A690C" w:rsidRPr="008A690C">
        <w:rPr>
          <w:rStyle w:val="Char2"/>
          <w:rtl/>
        </w:rPr>
        <w:t xml:space="preserve"> </w:t>
      </w:r>
      <w:r w:rsidR="008A690C" w:rsidRPr="008A690C">
        <w:rPr>
          <w:rStyle w:val="Char2"/>
          <w:rFonts w:hint="eastAsia"/>
          <w:rtl/>
        </w:rPr>
        <w:t>ذَلِكَ</w:t>
      </w:r>
      <w:r w:rsidR="008A690C" w:rsidRPr="008A690C">
        <w:rPr>
          <w:rStyle w:val="Char2"/>
          <w:rtl/>
        </w:rPr>
        <w:t xml:space="preserve"> </w:t>
      </w:r>
      <w:r w:rsidR="008A690C" w:rsidRPr="008A690C">
        <w:rPr>
          <w:rStyle w:val="Char2"/>
          <w:rFonts w:hint="eastAsia"/>
          <w:rtl/>
        </w:rPr>
        <w:t>خُيَلاَءَ</w:t>
      </w:r>
      <w:r w:rsidR="008A690C" w:rsidRPr="00AE370E">
        <w:rPr>
          <w:rStyle w:val="Char2"/>
          <w:rFonts w:hint="cs"/>
          <w:rtl/>
        </w:rPr>
        <w:t>»</w:t>
      </w:r>
      <w:r w:rsidRPr="00077934">
        <w:rPr>
          <w:rStyle w:val="Char4"/>
          <w:rFonts w:hint="cs"/>
          <w:rtl/>
        </w:rPr>
        <w:t xml:space="preserve">، </w:t>
      </w:r>
      <w:r w:rsidR="008A690C">
        <w:rPr>
          <w:rStyle w:val="Char1"/>
          <w:rFonts w:hint="cs"/>
          <w:rtl/>
        </w:rPr>
        <w:t>أ</w:t>
      </w:r>
      <w:r w:rsidRPr="008A690C">
        <w:rPr>
          <w:rStyle w:val="Char1"/>
          <w:rFonts w:hint="cs"/>
          <w:rtl/>
        </w:rPr>
        <w:t>خرجه البخاري</w:t>
      </w:r>
      <w:r w:rsidRPr="00085A97">
        <w:rPr>
          <w:rStyle w:val="Char4"/>
          <w:vertAlign w:val="superscript"/>
          <w:rtl/>
        </w:rPr>
        <w:footnoteReference w:id="168"/>
      </w:r>
      <w:r w:rsidRPr="00077934">
        <w:rPr>
          <w:rStyle w:val="Char4"/>
          <w:rFonts w:hint="cs"/>
          <w:rtl/>
        </w:rPr>
        <w:t xml:space="preserve">. </w:t>
      </w:r>
    </w:p>
    <w:p w:rsidR="008070C7" w:rsidRPr="00077934" w:rsidRDefault="008070C7" w:rsidP="008A690C">
      <w:pPr>
        <w:ind w:firstLine="284"/>
        <w:jc w:val="both"/>
        <w:rPr>
          <w:rStyle w:val="Char4"/>
          <w:rtl/>
        </w:rPr>
      </w:pPr>
      <w:r w:rsidRPr="008A690C">
        <w:rPr>
          <w:rStyle w:val="Char1"/>
          <w:rFonts w:hint="cs"/>
          <w:rtl/>
        </w:rPr>
        <w:t xml:space="preserve">وفي لفظ </w:t>
      </w:r>
      <w:r w:rsidR="008A690C">
        <w:rPr>
          <w:rStyle w:val="Char1"/>
          <w:rFonts w:hint="cs"/>
          <w:rtl/>
        </w:rPr>
        <w:t>أ</w:t>
      </w:r>
      <w:r w:rsidRPr="008A690C">
        <w:rPr>
          <w:rStyle w:val="Char1"/>
          <w:rFonts w:hint="cs"/>
          <w:rtl/>
        </w:rPr>
        <w:t>بي داود</w:t>
      </w:r>
      <w:r w:rsidR="008A690C" w:rsidRPr="00077934">
        <w:rPr>
          <w:rStyle w:val="Char4"/>
          <w:rFonts w:hint="cs"/>
          <w:rtl/>
        </w:rPr>
        <w:t>:</w:t>
      </w:r>
      <w:r w:rsidRPr="00077934">
        <w:rPr>
          <w:rStyle w:val="Char4"/>
          <w:rFonts w:hint="cs"/>
          <w:rtl/>
        </w:rPr>
        <w:t xml:space="preserve"> </w:t>
      </w:r>
      <w:r w:rsidR="008A690C" w:rsidRPr="00AE370E">
        <w:rPr>
          <w:rStyle w:val="Char2"/>
          <w:rFonts w:hint="cs"/>
          <w:rtl/>
        </w:rPr>
        <w:t>«إ</w:t>
      </w:r>
      <w:r w:rsidRPr="00AE370E">
        <w:rPr>
          <w:rStyle w:val="Char2"/>
          <w:rFonts w:hint="cs"/>
          <w:rtl/>
        </w:rPr>
        <w:t>ن الله نزع الخيلاء منك</w:t>
      </w:r>
      <w:r w:rsidR="008A690C" w:rsidRPr="00AE370E">
        <w:rPr>
          <w:rStyle w:val="Char2"/>
          <w:rFonts w:hint="cs"/>
          <w:rtl/>
        </w:rPr>
        <w:t>»</w:t>
      </w:r>
      <w:r w:rsidRPr="00085A97">
        <w:rPr>
          <w:rStyle w:val="Char4"/>
          <w:vertAlign w:val="superscript"/>
          <w:rtl/>
        </w:rPr>
        <w:footnoteReference w:id="169"/>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ب</w:t>
      </w:r>
      <w:r w:rsidR="007D6E3C" w:rsidRPr="00077934">
        <w:rPr>
          <w:rStyle w:val="Char4"/>
          <w:rFonts w:hint="cs"/>
          <w:rtl/>
        </w:rPr>
        <w:t>ک</w:t>
      </w:r>
      <w:r w:rsidRPr="00077934">
        <w:rPr>
          <w:rStyle w:val="Char4"/>
          <w:rFonts w:hint="cs"/>
          <w:rtl/>
        </w:rPr>
        <w:t>اء او</w:t>
      </w:r>
      <w:r w:rsidR="00185F0C" w:rsidRPr="00185F0C">
        <w:rPr>
          <w:rStyle w:val="Char4"/>
          <w:rFonts w:cs="CTraditional Arabic" w:hint="cs"/>
          <w:rtl/>
        </w:rPr>
        <w:t>س</w:t>
      </w:r>
      <w:r w:rsidRPr="00077934">
        <w:rPr>
          <w:rStyle w:val="Char4"/>
          <w:rFonts w:hint="cs"/>
          <w:rtl/>
        </w:rPr>
        <w:t xml:space="preserve"> </w:t>
      </w:r>
      <w:r w:rsidRPr="008A690C">
        <w:rPr>
          <w:rStyle w:val="Char1"/>
          <w:rFonts w:hint="cs"/>
          <w:rtl/>
        </w:rPr>
        <w:t>قول عائشة</w:t>
      </w:r>
      <w:r w:rsidRPr="00077934">
        <w:rPr>
          <w:rStyle w:val="Char4"/>
          <w:rFonts w:hint="cs"/>
          <w:rtl/>
        </w:rPr>
        <w:t xml:space="preserve"> </w:t>
      </w:r>
      <w:r w:rsidR="008A690C" w:rsidRPr="00AE370E">
        <w:rPr>
          <w:rStyle w:val="Char3"/>
          <w:rFonts w:hint="cs"/>
          <w:rtl/>
        </w:rPr>
        <w:t>«وكان أبوبكر رجلا بكاء</w:t>
      </w:r>
      <w:r w:rsidRPr="00AE370E">
        <w:rPr>
          <w:rStyle w:val="Char3"/>
          <w:rFonts w:hint="cs"/>
          <w:rtl/>
        </w:rPr>
        <w:t xml:space="preserve"> </w:t>
      </w:r>
      <w:r w:rsidR="008A690C" w:rsidRPr="00AE370E">
        <w:rPr>
          <w:rStyle w:val="Char3"/>
          <w:rFonts w:hint="cs"/>
          <w:rtl/>
        </w:rPr>
        <w:t>إ</w:t>
      </w:r>
      <w:r w:rsidRPr="00AE370E">
        <w:rPr>
          <w:rStyle w:val="Char3"/>
          <w:rFonts w:hint="cs"/>
          <w:rtl/>
        </w:rPr>
        <w:t>ذا قرء القرآن لا يملك عينيه</w:t>
      </w:r>
      <w:r w:rsidR="008A690C" w:rsidRPr="00AE370E">
        <w:rPr>
          <w:rStyle w:val="Char3"/>
          <w:rFonts w:hint="cs"/>
          <w:rtl/>
        </w:rPr>
        <w:t>»</w:t>
      </w:r>
      <w:r w:rsidRPr="00077934">
        <w:rPr>
          <w:rStyle w:val="Char4"/>
          <w:rFonts w:hint="cs"/>
          <w:rtl/>
        </w:rPr>
        <w:t xml:space="preserve">، </w:t>
      </w:r>
      <w:r w:rsidR="008A690C">
        <w:rPr>
          <w:rStyle w:val="Char1"/>
          <w:rFonts w:hint="cs"/>
          <w:rtl/>
        </w:rPr>
        <w:t>أ</w:t>
      </w:r>
      <w:r w:rsidRPr="008A690C">
        <w:rPr>
          <w:rStyle w:val="Char1"/>
          <w:rFonts w:hint="cs"/>
          <w:rtl/>
        </w:rPr>
        <w:t>خرجه البخاري في قصة طويلة</w:t>
      </w:r>
      <w:r w:rsidRPr="00085A97">
        <w:rPr>
          <w:rStyle w:val="Char4"/>
          <w:vertAlign w:val="superscript"/>
          <w:rtl/>
        </w:rPr>
        <w:footnoteReference w:id="170"/>
      </w:r>
      <w:r w:rsidRPr="00077934">
        <w:rPr>
          <w:rStyle w:val="Char4"/>
          <w:rFonts w:hint="cs"/>
          <w:rtl/>
        </w:rPr>
        <w:t xml:space="preserve">. </w:t>
      </w:r>
    </w:p>
    <w:p w:rsidR="008070C7" w:rsidRPr="00077934" w:rsidRDefault="008A690C" w:rsidP="008A690C">
      <w:pPr>
        <w:ind w:firstLine="284"/>
        <w:jc w:val="both"/>
        <w:rPr>
          <w:rStyle w:val="Char4"/>
          <w:rtl/>
        </w:rPr>
      </w:pPr>
      <w:r w:rsidRPr="00AE370E">
        <w:rPr>
          <w:rStyle w:val="Char3"/>
          <w:rFonts w:hint="cs"/>
          <w:rtl/>
        </w:rPr>
        <w:t>«</w:t>
      </w:r>
      <w:r w:rsidR="008070C7" w:rsidRPr="00AE370E">
        <w:rPr>
          <w:rStyle w:val="Char3"/>
          <w:rFonts w:hint="cs"/>
          <w:rtl/>
        </w:rPr>
        <w:t xml:space="preserve">وقال ابراهيم النخعي: كان </w:t>
      </w:r>
      <w:r w:rsidRPr="00AE370E">
        <w:rPr>
          <w:rStyle w:val="Char3"/>
          <w:rFonts w:hint="cs"/>
          <w:rtl/>
        </w:rPr>
        <w:t>أ</w:t>
      </w:r>
      <w:r w:rsidR="008070C7" w:rsidRPr="00AE370E">
        <w:rPr>
          <w:rStyle w:val="Char3"/>
          <w:rFonts w:hint="cs"/>
          <w:rtl/>
        </w:rPr>
        <w:t>بوبكر سمي الاواه رافةً ورحمةً</w:t>
      </w:r>
      <w:r w:rsidRPr="00AE370E">
        <w:rPr>
          <w:rStyle w:val="Char3"/>
          <w:rFonts w:hint="cs"/>
          <w:rtl/>
        </w:rPr>
        <w:t>»</w:t>
      </w:r>
      <w:r w:rsidR="008070C7" w:rsidRPr="00085A97">
        <w:rPr>
          <w:rStyle w:val="Char4"/>
          <w:vertAlign w:val="superscript"/>
          <w:rtl/>
        </w:rPr>
        <w:footnoteReference w:id="171"/>
      </w:r>
      <w:r w:rsidR="008070C7" w:rsidRPr="00077934">
        <w:rPr>
          <w:rStyle w:val="Char4"/>
          <w:rFonts w:hint="cs"/>
          <w:rtl/>
        </w:rPr>
        <w:t xml:space="preserve">. </w:t>
      </w:r>
    </w:p>
    <w:p w:rsidR="008070C7" w:rsidRPr="00077934" w:rsidRDefault="008070C7" w:rsidP="00E460C1">
      <w:pPr>
        <w:widowControl w:val="0"/>
        <w:ind w:firstLine="284"/>
        <w:jc w:val="both"/>
        <w:rPr>
          <w:rStyle w:val="Char4"/>
          <w:rtl/>
        </w:rPr>
      </w:pPr>
      <w:r w:rsidRPr="00077934">
        <w:rPr>
          <w:rStyle w:val="Char4"/>
          <w:rFonts w:hint="cs"/>
          <w:rtl/>
        </w:rPr>
        <w:t xml:space="preserve">و از نفع او خلق الله </w:t>
      </w:r>
      <w:r w:rsidRPr="008A690C">
        <w:rPr>
          <w:rStyle w:val="Char1"/>
          <w:rFonts w:hint="cs"/>
          <w:rtl/>
        </w:rPr>
        <w:t xml:space="preserve">را </w:t>
      </w:r>
      <w:r w:rsidR="008A690C" w:rsidRPr="00AE370E">
        <w:rPr>
          <w:rStyle w:val="Char3"/>
          <w:rFonts w:hint="cs"/>
          <w:rtl/>
        </w:rPr>
        <w:t>«</w:t>
      </w:r>
      <w:r w:rsidRPr="00AE370E">
        <w:rPr>
          <w:rStyle w:val="Char3"/>
          <w:rFonts w:hint="cs"/>
          <w:rtl/>
        </w:rPr>
        <w:t xml:space="preserve">مكتوب في الكتاب الاول مَثل ابي بكر مثل القطر </w:t>
      </w:r>
      <w:r w:rsidR="008A690C" w:rsidRPr="00AE370E">
        <w:rPr>
          <w:rStyle w:val="Char3"/>
          <w:rFonts w:hint="cs"/>
          <w:rtl/>
        </w:rPr>
        <w:t>أ</w:t>
      </w:r>
      <w:r w:rsidRPr="00AE370E">
        <w:rPr>
          <w:rStyle w:val="Char3"/>
          <w:rFonts w:hint="cs"/>
          <w:rtl/>
        </w:rPr>
        <w:t>ينما وقع نفع كلاهما</w:t>
      </w:r>
      <w:r w:rsidR="008A690C" w:rsidRPr="00AE370E">
        <w:rPr>
          <w:rStyle w:val="Char3"/>
          <w:rFonts w:hint="cs"/>
          <w:rtl/>
        </w:rPr>
        <w:t>»</w:t>
      </w:r>
      <w:r w:rsidRPr="00077934">
        <w:rPr>
          <w:rStyle w:val="Char4"/>
          <w:rFonts w:hint="cs"/>
          <w:rtl/>
        </w:rPr>
        <w:t xml:space="preserve"> </w:t>
      </w:r>
      <w:r w:rsidRPr="008A690C">
        <w:rPr>
          <w:rStyle w:val="Char1"/>
          <w:rFonts w:hint="cs"/>
          <w:rtl/>
        </w:rPr>
        <w:t>مذكور في الصواعق</w:t>
      </w:r>
      <w:r w:rsidRPr="00085A97">
        <w:rPr>
          <w:rStyle w:val="Char4"/>
          <w:vertAlign w:val="superscript"/>
          <w:rtl/>
        </w:rPr>
        <w:footnoteReference w:id="172"/>
      </w:r>
      <w:r w:rsidRPr="00077934">
        <w:rPr>
          <w:rStyle w:val="Char4"/>
          <w:rFonts w:hint="cs"/>
          <w:rtl/>
        </w:rPr>
        <w:t xml:space="preserve">. </w:t>
      </w:r>
    </w:p>
    <w:p w:rsidR="008070C7" w:rsidRPr="00077934" w:rsidRDefault="008070C7" w:rsidP="00E460C1">
      <w:pPr>
        <w:widowControl w:val="0"/>
        <w:ind w:firstLine="284"/>
        <w:jc w:val="both"/>
        <w:rPr>
          <w:rStyle w:val="Char4"/>
          <w:rtl/>
        </w:rPr>
      </w:pPr>
      <w:r w:rsidRPr="00077934">
        <w:rPr>
          <w:rStyle w:val="Char4"/>
          <w:rFonts w:hint="cs"/>
          <w:rtl/>
        </w:rPr>
        <w:t>و از تر</w:t>
      </w:r>
      <w:r w:rsidR="007D6E3C" w:rsidRPr="00077934">
        <w:rPr>
          <w:rStyle w:val="Char4"/>
          <w:rFonts w:hint="cs"/>
          <w:rtl/>
        </w:rPr>
        <w:t>ک</w:t>
      </w:r>
      <w:r w:rsidRPr="00077934">
        <w:rPr>
          <w:rStyle w:val="Char4"/>
          <w:rFonts w:hint="cs"/>
          <w:rtl/>
        </w:rPr>
        <w:t xml:space="preserve"> سوال او </w:t>
      </w:r>
      <w:r w:rsidR="008A690C" w:rsidRPr="00D654CF">
        <w:rPr>
          <w:rStyle w:val="Char2"/>
          <w:rFonts w:hint="cs"/>
          <w:rtl/>
        </w:rPr>
        <w:t>«</w:t>
      </w:r>
      <w:r w:rsidR="008A690C" w:rsidRPr="00D654CF">
        <w:rPr>
          <w:rStyle w:val="Char2"/>
          <w:rFonts w:hint="eastAsia"/>
          <w:rtl/>
        </w:rPr>
        <w:t>عَنِ</w:t>
      </w:r>
      <w:r w:rsidR="008A690C" w:rsidRPr="00D654CF">
        <w:rPr>
          <w:rStyle w:val="Char2"/>
          <w:rtl/>
        </w:rPr>
        <w:t xml:space="preserve"> </w:t>
      </w:r>
      <w:r w:rsidR="008A690C" w:rsidRPr="00D654CF">
        <w:rPr>
          <w:rStyle w:val="Char2"/>
          <w:rFonts w:hint="eastAsia"/>
          <w:rtl/>
        </w:rPr>
        <w:t>ابْنِ</w:t>
      </w:r>
      <w:r w:rsidR="008A690C" w:rsidRPr="00D654CF">
        <w:rPr>
          <w:rStyle w:val="Char2"/>
          <w:rtl/>
        </w:rPr>
        <w:t xml:space="preserve"> </w:t>
      </w:r>
      <w:r w:rsidR="008A690C" w:rsidRPr="00D654CF">
        <w:rPr>
          <w:rStyle w:val="Char2"/>
          <w:rFonts w:hint="eastAsia"/>
          <w:rtl/>
        </w:rPr>
        <w:t>أَبِى</w:t>
      </w:r>
      <w:r w:rsidR="008A690C" w:rsidRPr="00D654CF">
        <w:rPr>
          <w:rStyle w:val="Char2"/>
          <w:rtl/>
        </w:rPr>
        <w:t xml:space="preserve"> </w:t>
      </w:r>
      <w:r w:rsidR="008A690C" w:rsidRPr="00D654CF">
        <w:rPr>
          <w:rStyle w:val="Char2"/>
          <w:rFonts w:hint="eastAsia"/>
          <w:rtl/>
        </w:rPr>
        <w:t>مُلَيْكَةَ</w:t>
      </w:r>
      <w:r w:rsidR="008A690C" w:rsidRPr="00D654CF">
        <w:rPr>
          <w:rStyle w:val="Char2"/>
          <w:rtl/>
        </w:rPr>
        <w:t xml:space="preserve"> </w:t>
      </w:r>
      <w:r w:rsidR="008A690C" w:rsidRPr="00D654CF">
        <w:rPr>
          <w:rStyle w:val="Char2"/>
          <w:rFonts w:hint="eastAsia"/>
          <w:rtl/>
        </w:rPr>
        <w:t>قَالَ</w:t>
      </w:r>
      <w:r w:rsidR="008A690C" w:rsidRPr="00D654CF">
        <w:rPr>
          <w:rStyle w:val="Char2"/>
          <w:rtl/>
        </w:rPr>
        <w:t xml:space="preserve"> </w:t>
      </w:r>
      <w:r w:rsidR="008A690C" w:rsidRPr="00D654CF">
        <w:rPr>
          <w:rStyle w:val="Char2"/>
          <w:rFonts w:hint="eastAsia"/>
          <w:rtl/>
        </w:rPr>
        <w:t>كَانَ</w:t>
      </w:r>
      <w:r w:rsidR="008A690C" w:rsidRPr="00D654CF">
        <w:rPr>
          <w:rStyle w:val="Char2"/>
          <w:rtl/>
        </w:rPr>
        <w:t xml:space="preserve"> </w:t>
      </w:r>
      <w:r w:rsidR="008A690C" w:rsidRPr="00D654CF">
        <w:rPr>
          <w:rStyle w:val="Char2"/>
          <w:rFonts w:hint="eastAsia"/>
          <w:rtl/>
        </w:rPr>
        <w:t>رُبَّمَا</w:t>
      </w:r>
      <w:r w:rsidR="008A690C" w:rsidRPr="00D654CF">
        <w:rPr>
          <w:rStyle w:val="Char2"/>
          <w:rtl/>
        </w:rPr>
        <w:t xml:space="preserve"> </w:t>
      </w:r>
      <w:r w:rsidR="008A690C" w:rsidRPr="00D654CF">
        <w:rPr>
          <w:rStyle w:val="Char2"/>
          <w:rFonts w:hint="eastAsia"/>
          <w:rtl/>
        </w:rPr>
        <w:t>سَقَطَ</w:t>
      </w:r>
      <w:r w:rsidR="008A690C" w:rsidRPr="00D654CF">
        <w:rPr>
          <w:rStyle w:val="Char2"/>
          <w:rtl/>
        </w:rPr>
        <w:t xml:space="preserve"> </w:t>
      </w:r>
      <w:r w:rsidR="008A690C" w:rsidRPr="00D654CF">
        <w:rPr>
          <w:rStyle w:val="Char2"/>
          <w:rFonts w:hint="eastAsia"/>
          <w:rtl/>
        </w:rPr>
        <w:t>الْخِطَامُ</w:t>
      </w:r>
      <w:r w:rsidR="008A690C" w:rsidRPr="00D654CF">
        <w:rPr>
          <w:rStyle w:val="Char2"/>
          <w:rtl/>
        </w:rPr>
        <w:t xml:space="preserve"> </w:t>
      </w:r>
      <w:r w:rsidR="008A690C" w:rsidRPr="00D654CF">
        <w:rPr>
          <w:rStyle w:val="Char2"/>
          <w:rFonts w:hint="eastAsia"/>
          <w:rtl/>
        </w:rPr>
        <w:t>مِنْ</w:t>
      </w:r>
      <w:r w:rsidR="008A690C" w:rsidRPr="00D654CF">
        <w:rPr>
          <w:rStyle w:val="Char2"/>
          <w:rtl/>
        </w:rPr>
        <w:t xml:space="preserve"> </w:t>
      </w:r>
      <w:r w:rsidR="008A690C" w:rsidRPr="00D654CF">
        <w:rPr>
          <w:rStyle w:val="Char2"/>
          <w:rFonts w:hint="eastAsia"/>
          <w:rtl/>
        </w:rPr>
        <w:t>يَدِ</w:t>
      </w:r>
      <w:r w:rsidR="008A690C" w:rsidRPr="00D654CF">
        <w:rPr>
          <w:rStyle w:val="Char2"/>
          <w:rtl/>
        </w:rPr>
        <w:t xml:space="preserve"> </w:t>
      </w:r>
      <w:r w:rsidR="008A690C" w:rsidRPr="00D654CF">
        <w:rPr>
          <w:rStyle w:val="Char2"/>
          <w:rFonts w:hint="eastAsia"/>
          <w:rtl/>
        </w:rPr>
        <w:t>أَبِى</w:t>
      </w:r>
      <w:r w:rsidR="008A690C" w:rsidRPr="00D654CF">
        <w:rPr>
          <w:rStyle w:val="Char2"/>
          <w:rtl/>
        </w:rPr>
        <w:t xml:space="preserve"> </w:t>
      </w:r>
      <w:r w:rsidR="008A690C" w:rsidRPr="00D654CF">
        <w:rPr>
          <w:rStyle w:val="Char2"/>
          <w:rFonts w:hint="eastAsia"/>
          <w:rtl/>
        </w:rPr>
        <w:t>بَكْرٍ</w:t>
      </w:r>
      <w:r w:rsidR="008A690C" w:rsidRPr="00D654CF">
        <w:rPr>
          <w:rStyle w:val="Char2"/>
          <w:rtl/>
        </w:rPr>
        <w:t xml:space="preserve"> </w:t>
      </w:r>
      <w:r w:rsidR="008A690C" w:rsidRPr="00D654CF">
        <w:rPr>
          <w:rStyle w:val="Char2"/>
          <w:rFonts w:hint="eastAsia"/>
          <w:rtl/>
        </w:rPr>
        <w:t>الصِّدِّيقِ</w:t>
      </w:r>
      <w:r w:rsidR="008A690C" w:rsidRPr="00D654CF">
        <w:rPr>
          <w:rStyle w:val="Char2"/>
          <w:rtl/>
        </w:rPr>
        <w:t xml:space="preserve">. </w:t>
      </w:r>
      <w:r w:rsidR="008A690C" w:rsidRPr="00D654CF">
        <w:rPr>
          <w:rStyle w:val="Char2"/>
          <w:rFonts w:hint="eastAsia"/>
          <w:rtl/>
        </w:rPr>
        <w:t>قَالَ</w:t>
      </w:r>
      <w:r w:rsidR="008A690C" w:rsidRPr="00D654CF">
        <w:rPr>
          <w:rStyle w:val="Char2"/>
          <w:rtl/>
        </w:rPr>
        <w:t xml:space="preserve"> </w:t>
      </w:r>
      <w:r w:rsidR="008A690C" w:rsidRPr="00D654CF">
        <w:rPr>
          <w:rStyle w:val="Char2"/>
          <w:rFonts w:hint="eastAsia"/>
          <w:rtl/>
        </w:rPr>
        <w:t>فَيَضْرِبُ</w:t>
      </w:r>
      <w:r w:rsidR="008A690C" w:rsidRPr="00D654CF">
        <w:rPr>
          <w:rStyle w:val="Char2"/>
          <w:rtl/>
        </w:rPr>
        <w:t xml:space="preserve"> </w:t>
      </w:r>
      <w:r w:rsidR="008A690C" w:rsidRPr="00D654CF">
        <w:rPr>
          <w:rStyle w:val="Char2"/>
          <w:rFonts w:hint="eastAsia"/>
          <w:rtl/>
        </w:rPr>
        <w:t>بِذِرَاعِ</w:t>
      </w:r>
      <w:r w:rsidR="008A690C" w:rsidRPr="00D654CF">
        <w:rPr>
          <w:rStyle w:val="Char2"/>
          <w:rtl/>
        </w:rPr>
        <w:t xml:space="preserve"> </w:t>
      </w:r>
      <w:r w:rsidR="008A690C" w:rsidRPr="00D654CF">
        <w:rPr>
          <w:rStyle w:val="Char2"/>
          <w:rFonts w:hint="eastAsia"/>
          <w:rtl/>
        </w:rPr>
        <w:t>نَاقَتِهِ</w:t>
      </w:r>
      <w:r w:rsidR="008A690C" w:rsidRPr="00D654CF">
        <w:rPr>
          <w:rStyle w:val="Char2"/>
          <w:rtl/>
        </w:rPr>
        <w:t xml:space="preserve"> </w:t>
      </w:r>
      <w:r w:rsidR="008A690C" w:rsidRPr="00D654CF">
        <w:rPr>
          <w:rStyle w:val="Char2"/>
          <w:rFonts w:hint="eastAsia"/>
          <w:rtl/>
        </w:rPr>
        <w:t>فَيُنِيخُهَا</w:t>
      </w:r>
      <w:r w:rsidR="008A690C" w:rsidRPr="00D654CF">
        <w:rPr>
          <w:rStyle w:val="Char2"/>
          <w:rtl/>
        </w:rPr>
        <w:t xml:space="preserve"> </w:t>
      </w:r>
      <w:r w:rsidR="008A690C" w:rsidRPr="00D654CF">
        <w:rPr>
          <w:rStyle w:val="Char2"/>
          <w:rFonts w:hint="eastAsia"/>
          <w:rtl/>
        </w:rPr>
        <w:t>فَيَأْخُذُهُ</w:t>
      </w:r>
      <w:r w:rsidR="008A690C" w:rsidRPr="00D654CF">
        <w:rPr>
          <w:rStyle w:val="Char2"/>
          <w:rtl/>
        </w:rPr>
        <w:t xml:space="preserve">. </w:t>
      </w:r>
      <w:r w:rsidR="008A690C" w:rsidRPr="00D654CF">
        <w:rPr>
          <w:rStyle w:val="Char2"/>
          <w:rFonts w:hint="eastAsia"/>
          <w:rtl/>
        </w:rPr>
        <w:t>قَالَ</w:t>
      </w:r>
      <w:r w:rsidR="008A690C" w:rsidRPr="00D654CF">
        <w:rPr>
          <w:rStyle w:val="Char2"/>
          <w:rtl/>
        </w:rPr>
        <w:t xml:space="preserve"> </w:t>
      </w:r>
      <w:r w:rsidR="008A690C" w:rsidRPr="00D654CF">
        <w:rPr>
          <w:rStyle w:val="Char2"/>
          <w:rFonts w:hint="eastAsia"/>
          <w:rtl/>
        </w:rPr>
        <w:t>فَقَالُوا</w:t>
      </w:r>
      <w:r w:rsidR="008A690C" w:rsidRPr="00D654CF">
        <w:rPr>
          <w:rStyle w:val="Char2"/>
          <w:rtl/>
        </w:rPr>
        <w:t xml:space="preserve"> </w:t>
      </w:r>
      <w:r w:rsidR="008A690C" w:rsidRPr="00D654CF">
        <w:rPr>
          <w:rStyle w:val="Char2"/>
          <w:rFonts w:hint="eastAsia"/>
          <w:rtl/>
        </w:rPr>
        <w:t>لَهُ</w:t>
      </w:r>
      <w:r w:rsidR="008A690C" w:rsidRPr="00D654CF">
        <w:rPr>
          <w:rStyle w:val="Char2"/>
          <w:rtl/>
        </w:rPr>
        <w:t xml:space="preserve"> </w:t>
      </w:r>
      <w:r w:rsidR="008A690C" w:rsidRPr="00D654CF">
        <w:rPr>
          <w:rStyle w:val="Char2"/>
          <w:rFonts w:hint="eastAsia"/>
          <w:rtl/>
        </w:rPr>
        <w:t>أَفَلاَ</w:t>
      </w:r>
      <w:r w:rsidR="008A690C" w:rsidRPr="00D654CF">
        <w:rPr>
          <w:rStyle w:val="Char2"/>
          <w:rtl/>
        </w:rPr>
        <w:t xml:space="preserve"> </w:t>
      </w:r>
      <w:r w:rsidR="008A690C" w:rsidRPr="00D654CF">
        <w:rPr>
          <w:rStyle w:val="Char2"/>
          <w:rFonts w:hint="eastAsia"/>
          <w:rtl/>
        </w:rPr>
        <w:t>أَمَرْتَنَا</w:t>
      </w:r>
      <w:r w:rsidR="008A690C" w:rsidRPr="00D654CF">
        <w:rPr>
          <w:rStyle w:val="Char2"/>
          <w:rtl/>
        </w:rPr>
        <w:t xml:space="preserve"> </w:t>
      </w:r>
      <w:r w:rsidR="008A690C" w:rsidRPr="00D654CF">
        <w:rPr>
          <w:rStyle w:val="Char2"/>
          <w:rFonts w:hint="eastAsia"/>
          <w:rtl/>
        </w:rPr>
        <w:t>نُنَاوِلُكَهُ</w:t>
      </w:r>
      <w:r w:rsidR="008A690C" w:rsidRPr="00D654CF">
        <w:rPr>
          <w:rStyle w:val="Char2"/>
          <w:rtl/>
        </w:rPr>
        <w:t xml:space="preserve">. </w:t>
      </w:r>
      <w:r w:rsidR="008A690C" w:rsidRPr="00D654CF">
        <w:rPr>
          <w:rStyle w:val="Char2"/>
          <w:rFonts w:hint="eastAsia"/>
          <w:rtl/>
        </w:rPr>
        <w:t>فَقَالَ</w:t>
      </w:r>
      <w:r w:rsidR="008A690C" w:rsidRPr="00D654CF">
        <w:rPr>
          <w:rStyle w:val="Char2"/>
          <w:rtl/>
        </w:rPr>
        <w:t xml:space="preserve"> </w:t>
      </w:r>
      <w:r w:rsidR="008A690C" w:rsidRPr="00D654CF">
        <w:rPr>
          <w:rStyle w:val="Char2"/>
          <w:rFonts w:hint="eastAsia"/>
          <w:rtl/>
        </w:rPr>
        <w:t>إِنَّ</w:t>
      </w:r>
      <w:r w:rsidR="008A690C" w:rsidRPr="00D654CF">
        <w:rPr>
          <w:rStyle w:val="Char2"/>
          <w:rtl/>
        </w:rPr>
        <w:t xml:space="preserve"> </w:t>
      </w:r>
      <w:r w:rsidR="008A690C" w:rsidRPr="00D654CF">
        <w:rPr>
          <w:rStyle w:val="Char2"/>
          <w:rFonts w:hint="eastAsia"/>
          <w:rtl/>
        </w:rPr>
        <w:t>حَبِيبِى</w:t>
      </w:r>
      <w:r w:rsidR="008A690C" w:rsidRPr="00D654CF">
        <w:rPr>
          <w:rStyle w:val="Char2"/>
          <w:rtl/>
        </w:rPr>
        <w:t xml:space="preserve"> </w:t>
      </w:r>
      <w:r w:rsidR="008A690C" w:rsidRPr="00D654CF">
        <w:rPr>
          <w:rStyle w:val="Char2"/>
          <w:rFonts w:hint="eastAsia"/>
          <w:rtl/>
        </w:rPr>
        <w:t>رَسُولَ</w:t>
      </w:r>
      <w:r w:rsidR="008A690C" w:rsidRPr="00D654CF">
        <w:rPr>
          <w:rStyle w:val="Char2"/>
          <w:rtl/>
        </w:rPr>
        <w:t xml:space="preserve"> </w:t>
      </w:r>
      <w:r w:rsidR="008A690C" w:rsidRPr="00D654CF">
        <w:rPr>
          <w:rStyle w:val="Char2"/>
          <w:rFonts w:hint="eastAsia"/>
          <w:rtl/>
        </w:rPr>
        <w:t>اللَّهِ</w:t>
      </w:r>
      <w:r w:rsidR="002855E4" w:rsidRPr="00D654CF">
        <w:rPr>
          <w:rStyle w:val="Char2"/>
          <w:rtl/>
        </w:rPr>
        <w:t xml:space="preserve"> </w:t>
      </w:r>
      <w:r w:rsidR="002855E4" w:rsidRPr="002855E4">
        <w:rPr>
          <w:rStyle w:val="Char3"/>
          <w:rFonts w:cs="CTraditional Arabic"/>
          <w:rtl/>
        </w:rPr>
        <w:t>ج</w:t>
      </w:r>
      <w:r w:rsidR="008A690C" w:rsidRPr="00D654CF">
        <w:rPr>
          <w:rStyle w:val="Char2"/>
          <w:rtl/>
        </w:rPr>
        <w:t xml:space="preserve"> </w:t>
      </w:r>
      <w:r w:rsidR="008A690C" w:rsidRPr="00D654CF">
        <w:rPr>
          <w:rStyle w:val="Char2"/>
          <w:rFonts w:hint="eastAsia"/>
          <w:rtl/>
        </w:rPr>
        <w:t>أَمَرَنِى</w:t>
      </w:r>
      <w:r w:rsidR="008A690C" w:rsidRPr="00D654CF">
        <w:rPr>
          <w:rStyle w:val="Char2"/>
          <w:rtl/>
        </w:rPr>
        <w:t xml:space="preserve"> </w:t>
      </w:r>
      <w:r w:rsidR="008A690C" w:rsidRPr="00D654CF">
        <w:rPr>
          <w:rStyle w:val="Char2"/>
          <w:rFonts w:hint="eastAsia"/>
          <w:rtl/>
        </w:rPr>
        <w:t>أَنْ</w:t>
      </w:r>
      <w:r w:rsidR="008A690C" w:rsidRPr="00D654CF">
        <w:rPr>
          <w:rStyle w:val="Char2"/>
          <w:rtl/>
        </w:rPr>
        <w:t xml:space="preserve"> </w:t>
      </w:r>
      <w:r w:rsidR="008A690C" w:rsidRPr="00D654CF">
        <w:rPr>
          <w:rStyle w:val="Char2"/>
          <w:rFonts w:hint="eastAsia"/>
          <w:rtl/>
        </w:rPr>
        <w:t>لاَ</w:t>
      </w:r>
      <w:r w:rsidR="008A690C" w:rsidRPr="00D654CF">
        <w:rPr>
          <w:rStyle w:val="Char2"/>
          <w:rtl/>
        </w:rPr>
        <w:t xml:space="preserve"> </w:t>
      </w:r>
      <w:r w:rsidR="008A690C" w:rsidRPr="00D654CF">
        <w:rPr>
          <w:rStyle w:val="Char2"/>
          <w:rFonts w:hint="eastAsia"/>
          <w:rtl/>
        </w:rPr>
        <w:t>أَسْأَلَ</w:t>
      </w:r>
      <w:r w:rsidR="008A690C" w:rsidRPr="00D654CF">
        <w:rPr>
          <w:rStyle w:val="Char2"/>
          <w:rtl/>
        </w:rPr>
        <w:t xml:space="preserve"> </w:t>
      </w:r>
      <w:r w:rsidR="008A690C" w:rsidRPr="00D654CF">
        <w:rPr>
          <w:rStyle w:val="Char2"/>
          <w:rFonts w:hint="eastAsia"/>
          <w:rtl/>
        </w:rPr>
        <w:t>النَّاسَ</w:t>
      </w:r>
      <w:r w:rsidR="008A690C" w:rsidRPr="00D654CF">
        <w:rPr>
          <w:rStyle w:val="Char2"/>
          <w:rtl/>
        </w:rPr>
        <w:t xml:space="preserve"> </w:t>
      </w:r>
      <w:r w:rsidR="008A690C" w:rsidRPr="00D654CF">
        <w:rPr>
          <w:rStyle w:val="Char2"/>
          <w:rFonts w:hint="eastAsia"/>
          <w:rtl/>
        </w:rPr>
        <w:t>شَيْئاً</w:t>
      </w:r>
      <w:r w:rsidR="008A690C" w:rsidRPr="00D654CF">
        <w:rPr>
          <w:rStyle w:val="Char2"/>
          <w:rFonts w:hint="cs"/>
          <w:rtl/>
        </w:rPr>
        <w:t>»</w:t>
      </w:r>
      <w:r w:rsidRPr="00077934">
        <w:rPr>
          <w:rStyle w:val="Char4"/>
          <w:rFonts w:hint="cs"/>
          <w:rtl/>
        </w:rPr>
        <w:t xml:space="preserve">، </w:t>
      </w:r>
      <w:r w:rsidRPr="008A690C">
        <w:rPr>
          <w:rStyle w:val="Char1"/>
          <w:rFonts w:hint="cs"/>
          <w:rtl/>
        </w:rPr>
        <w:t>رواه احمد</w:t>
      </w:r>
      <w:r w:rsidRPr="00085A97">
        <w:rPr>
          <w:rStyle w:val="Char4"/>
          <w:vertAlign w:val="superscript"/>
          <w:rtl/>
        </w:rPr>
        <w:footnoteReference w:id="173"/>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و از صدق ن</w:t>
      </w:r>
      <w:r w:rsidR="007D6E3C" w:rsidRPr="00077934">
        <w:rPr>
          <w:rStyle w:val="Char4"/>
          <w:rFonts w:hint="cs"/>
          <w:rtl/>
        </w:rPr>
        <w:t>ی</w:t>
      </w:r>
      <w:r w:rsidRPr="00077934">
        <w:rPr>
          <w:rStyle w:val="Char4"/>
          <w:rFonts w:hint="cs"/>
          <w:rtl/>
        </w:rPr>
        <w:t xml:space="preserve">ت او، </w:t>
      </w:r>
      <w:r w:rsidR="008A690C" w:rsidRPr="00337007">
        <w:rPr>
          <w:rStyle w:val="Char2"/>
          <w:rFonts w:hint="cs"/>
          <w:rtl/>
        </w:rPr>
        <w:t>«</w:t>
      </w:r>
      <w:r w:rsidR="008A690C" w:rsidRPr="00337007">
        <w:rPr>
          <w:rStyle w:val="Char2"/>
          <w:rFonts w:hint="eastAsia"/>
          <w:rtl/>
        </w:rPr>
        <w:t>عَنْ</w:t>
      </w:r>
      <w:r w:rsidR="008A690C" w:rsidRPr="00337007">
        <w:rPr>
          <w:rStyle w:val="Char2"/>
          <w:rtl/>
        </w:rPr>
        <w:t xml:space="preserve"> </w:t>
      </w:r>
      <w:r w:rsidR="008A690C" w:rsidRPr="00337007">
        <w:rPr>
          <w:rStyle w:val="Char2"/>
          <w:rFonts w:hint="eastAsia"/>
          <w:rtl/>
        </w:rPr>
        <w:t>أَبِى</w:t>
      </w:r>
      <w:r w:rsidR="008A690C" w:rsidRPr="00337007">
        <w:rPr>
          <w:rStyle w:val="Char2"/>
          <w:rtl/>
        </w:rPr>
        <w:t xml:space="preserve"> </w:t>
      </w:r>
      <w:r w:rsidR="008A690C" w:rsidRPr="00337007">
        <w:rPr>
          <w:rStyle w:val="Char2"/>
          <w:rFonts w:hint="eastAsia"/>
          <w:rtl/>
        </w:rPr>
        <w:t>قَتَادَةَ</w:t>
      </w:r>
      <w:r w:rsidR="008A690C" w:rsidRPr="00337007">
        <w:rPr>
          <w:rStyle w:val="Char2"/>
          <w:rtl/>
        </w:rPr>
        <w:t xml:space="preserve"> </w:t>
      </w:r>
      <w:r w:rsidR="008A690C" w:rsidRPr="00337007">
        <w:rPr>
          <w:rStyle w:val="Char2"/>
          <w:rFonts w:hint="eastAsia"/>
          <w:rtl/>
        </w:rPr>
        <w:t>أَنَّ</w:t>
      </w:r>
      <w:r w:rsidR="008A690C" w:rsidRPr="00337007">
        <w:rPr>
          <w:rStyle w:val="Char2"/>
          <w:rtl/>
        </w:rPr>
        <w:t xml:space="preserve"> </w:t>
      </w:r>
      <w:r w:rsidR="008A690C" w:rsidRPr="00337007">
        <w:rPr>
          <w:rStyle w:val="Char2"/>
          <w:rFonts w:hint="eastAsia"/>
          <w:rtl/>
        </w:rPr>
        <w:t>النَّبِىَّ</w:t>
      </w:r>
      <w:r w:rsidR="002855E4" w:rsidRPr="002855E4">
        <w:rPr>
          <w:rStyle w:val="Char2"/>
          <w:rFonts w:cs="CTraditional Arabic"/>
          <w:rtl/>
        </w:rPr>
        <w:t xml:space="preserve"> ج</w:t>
      </w:r>
      <w:r w:rsidR="008A690C" w:rsidRPr="00337007">
        <w:rPr>
          <w:rStyle w:val="Char2"/>
          <w:rtl/>
        </w:rPr>
        <w:t xml:space="preserve"> </w:t>
      </w:r>
      <w:r w:rsidR="008A690C" w:rsidRPr="00337007">
        <w:rPr>
          <w:rStyle w:val="Char2"/>
          <w:rFonts w:hint="eastAsia"/>
          <w:rtl/>
        </w:rPr>
        <w:t>قَالَ</w:t>
      </w:r>
      <w:r w:rsidR="008A690C" w:rsidRPr="00337007">
        <w:rPr>
          <w:rStyle w:val="Char2"/>
          <w:rtl/>
        </w:rPr>
        <w:t xml:space="preserve"> </w:t>
      </w:r>
      <w:r w:rsidR="008A690C" w:rsidRPr="00337007">
        <w:rPr>
          <w:rStyle w:val="Char2"/>
          <w:rFonts w:hint="eastAsia"/>
          <w:rtl/>
        </w:rPr>
        <w:t>لأَبِى</w:t>
      </w:r>
      <w:r w:rsidR="008A690C" w:rsidRPr="00337007">
        <w:rPr>
          <w:rStyle w:val="Char2"/>
          <w:rtl/>
        </w:rPr>
        <w:t xml:space="preserve"> </w:t>
      </w:r>
      <w:r w:rsidR="008A690C" w:rsidRPr="00337007">
        <w:rPr>
          <w:rStyle w:val="Char2"/>
          <w:rFonts w:hint="eastAsia"/>
          <w:rtl/>
        </w:rPr>
        <w:t>بَكْرٍ</w:t>
      </w:r>
      <w:r w:rsidR="008A690C" w:rsidRPr="00337007">
        <w:rPr>
          <w:rStyle w:val="Char2"/>
          <w:rFonts w:hint="cs"/>
          <w:rtl/>
        </w:rPr>
        <w:t>:</w:t>
      </w:r>
      <w:r w:rsidR="008A690C" w:rsidRPr="00337007">
        <w:rPr>
          <w:rStyle w:val="Char2"/>
          <w:rtl/>
        </w:rPr>
        <w:t xml:space="preserve"> </w:t>
      </w:r>
      <w:r w:rsidR="008A690C" w:rsidRPr="00337007">
        <w:rPr>
          <w:rStyle w:val="Char2"/>
          <w:rFonts w:hint="eastAsia"/>
          <w:rtl/>
        </w:rPr>
        <w:t>مَرَرْتُ</w:t>
      </w:r>
      <w:r w:rsidR="008A690C" w:rsidRPr="00337007">
        <w:rPr>
          <w:rStyle w:val="Char2"/>
          <w:rtl/>
        </w:rPr>
        <w:t xml:space="preserve"> </w:t>
      </w:r>
      <w:r w:rsidR="008A690C" w:rsidRPr="00337007">
        <w:rPr>
          <w:rStyle w:val="Char2"/>
          <w:rFonts w:hint="eastAsia"/>
          <w:rtl/>
        </w:rPr>
        <w:t>بِكَ</w:t>
      </w:r>
      <w:r w:rsidR="008A690C" w:rsidRPr="00337007">
        <w:rPr>
          <w:rStyle w:val="Char2"/>
          <w:rtl/>
        </w:rPr>
        <w:t xml:space="preserve"> </w:t>
      </w:r>
      <w:r w:rsidR="008A690C" w:rsidRPr="00337007">
        <w:rPr>
          <w:rStyle w:val="Char2"/>
          <w:rFonts w:hint="eastAsia"/>
          <w:rtl/>
        </w:rPr>
        <w:t>وَأَنْتَ</w:t>
      </w:r>
      <w:r w:rsidR="008A690C" w:rsidRPr="00337007">
        <w:rPr>
          <w:rStyle w:val="Char2"/>
          <w:rtl/>
        </w:rPr>
        <w:t xml:space="preserve"> </w:t>
      </w:r>
      <w:r w:rsidR="008A690C" w:rsidRPr="00337007">
        <w:rPr>
          <w:rStyle w:val="Char2"/>
          <w:rFonts w:hint="eastAsia"/>
          <w:rtl/>
        </w:rPr>
        <w:t>تَقْرَأُ</w:t>
      </w:r>
      <w:r w:rsidR="008A690C" w:rsidRPr="00337007">
        <w:rPr>
          <w:rStyle w:val="Char2"/>
          <w:rtl/>
        </w:rPr>
        <w:t xml:space="preserve"> </w:t>
      </w:r>
      <w:r w:rsidR="008A690C" w:rsidRPr="00337007">
        <w:rPr>
          <w:rStyle w:val="Char2"/>
          <w:rFonts w:hint="eastAsia"/>
          <w:rtl/>
        </w:rPr>
        <w:t>وَأَنْتَ</w:t>
      </w:r>
      <w:r w:rsidR="008A690C" w:rsidRPr="00337007">
        <w:rPr>
          <w:rStyle w:val="Char2"/>
          <w:rtl/>
        </w:rPr>
        <w:t xml:space="preserve"> </w:t>
      </w:r>
      <w:r w:rsidR="008A690C" w:rsidRPr="00337007">
        <w:rPr>
          <w:rStyle w:val="Char2"/>
          <w:rFonts w:hint="eastAsia"/>
          <w:rtl/>
        </w:rPr>
        <w:t>تَخْفِضُ</w:t>
      </w:r>
      <w:r w:rsidR="008A690C" w:rsidRPr="00337007">
        <w:rPr>
          <w:rStyle w:val="Char2"/>
          <w:rtl/>
        </w:rPr>
        <w:t xml:space="preserve"> </w:t>
      </w:r>
      <w:r w:rsidR="008A690C" w:rsidRPr="00337007">
        <w:rPr>
          <w:rStyle w:val="Char2"/>
          <w:rFonts w:hint="eastAsia"/>
          <w:rtl/>
        </w:rPr>
        <w:t>مِنْ</w:t>
      </w:r>
      <w:r w:rsidR="008A690C" w:rsidRPr="00337007">
        <w:rPr>
          <w:rStyle w:val="Char2"/>
          <w:rtl/>
        </w:rPr>
        <w:t xml:space="preserve"> </w:t>
      </w:r>
      <w:r w:rsidR="008A690C" w:rsidRPr="00337007">
        <w:rPr>
          <w:rStyle w:val="Char2"/>
          <w:rFonts w:hint="eastAsia"/>
          <w:rtl/>
        </w:rPr>
        <w:t>صَوْتِكَ</w:t>
      </w:r>
      <w:r w:rsidR="008A690C" w:rsidRPr="00337007">
        <w:rPr>
          <w:rStyle w:val="Char2"/>
          <w:rtl/>
        </w:rPr>
        <w:t xml:space="preserve">. </w:t>
      </w:r>
      <w:r w:rsidR="008A690C" w:rsidRPr="00337007">
        <w:rPr>
          <w:rStyle w:val="Char2"/>
          <w:rFonts w:hint="eastAsia"/>
          <w:rtl/>
        </w:rPr>
        <w:t>فَقَالَ</w:t>
      </w:r>
      <w:r w:rsidR="008A690C" w:rsidRPr="00337007">
        <w:rPr>
          <w:rStyle w:val="Char2"/>
          <w:rtl/>
        </w:rPr>
        <w:t xml:space="preserve"> </w:t>
      </w:r>
      <w:r w:rsidR="008A690C" w:rsidRPr="00337007">
        <w:rPr>
          <w:rStyle w:val="Char2"/>
          <w:rFonts w:hint="eastAsia"/>
          <w:rtl/>
        </w:rPr>
        <w:t>إِنِّى</w:t>
      </w:r>
      <w:r w:rsidR="008A690C" w:rsidRPr="00337007">
        <w:rPr>
          <w:rStyle w:val="Char2"/>
          <w:rtl/>
        </w:rPr>
        <w:t xml:space="preserve"> </w:t>
      </w:r>
      <w:r w:rsidR="008A690C" w:rsidRPr="00337007">
        <w:rPr>
          <w:rStyle w:val="Char2"/>
          <w:rFonts w:hint="eastAsia"/>
          <w:rtl/>
        </w:rPr>
        <w:t>أَسْمَعْتُ</w:t>
      </w:r>
      <w:r w:rsidR="008A690C" w:rsidRPr="00337007">
        <w:rPr>
          <w:rStyle w:val="Char2"/>
          <w:rtl/>
        </w:rPr>
        <w:t xml:space="preserve"> </w:t>
      </w:r>
      <w:r w:rsidR="008A690C" w:rsidRPr="00337007">
        <w:rPr>
          <w:rStyle w:val="Char2"/>
          <w:rFonts w:hint="eastAsia"/>
          <w:rtl/>
        </w:rPr>
        <w:t>مَنْ</w:t>
      </w:r>
      <w:r w:rsidR="008A690C" w:rsidRPr="00337007">
        <w:rPr>
          <w:rStyle w:val="Char2"/>
          <w:rtl/>
        </w:rPr>
        <w:t xml:space="preserve"> </w:t>
      </w:r>
      <w:r w:rsidR="008A690C" w:rsidRPr="00337007">
        <w:rPr>
          <w:rStyle w:val="Char2"/>
          <w:rFonts w:hint="eastAsia"/>
          <w:rtl/>
        </w:rPr>
        <w:t>نَاجَيْتُ</w:t>
      </w:r>
      <w:r w:rsidR="008A690C" w:rsidRPr="00337007">
        <w:rPr>
          <w:rStyle w:val="Char2"/>
          <w:rFonts w:hint="cs"/>
          <w:rtl/>
        </w:rPr>
        <w:t>»</w:t>
      </w:r>
      <w:r w:rsidRPr="00077934">
        <w:rPr>
          <w:rStyle w:val="Char4"/>
          <w:rFonts w:hint="cs"/>
          <w:rtl/>
        </w:rPr>
        <w:t xml:space="preserve">، </w:t>
      </w:r>
      <w:r w:rsidRPr="008A690C">
        <w:rPr>
          <w:rStyle w:val="Char1"/>
          <w:rFonts w:hint="cs"/>
          <w:rtl/>
        </w:rPr>
        <w:t xml:space="preserve">الحديث </w:t>
      </w:r>
      <w:r w:rsidR="008A690C">
        <w:rPr>
          <w:rStyle w:val="Char1"/>
          <w:rFonts w:hint="cs"/>
          <w:rtl/>
        </w:rPr>
        <w:t>أ</w:t>
      </w:r>
      <w:r w:rsidRPr="008A690C">
        <w:rPr>
          <w:rStyle w:val="Char1"/>
          <w:rFonts w:hint="cs"/>
          <w:rtl/>
        </w:rPr>
        <w:t>خرجه الترمذي</w:t>
      </w:r>
      <w:r w:rsidRPr="00085A97">
        <w:rPr>
          <w:rStyle w:val="Char4"/>
          <w:vertAlign w:val="superscript"/>
          <w:rtl/>
        </w:rPr>
        <w:footnoteReference w:id="174"/>
      </w:r>
      <w:r w:rsidRPr="00077934">
        <w:rPr>
          <w:rStyle w:val="Char4"/>
          <w:rFonts w:hint="cs"/>
          <w:rtl/>
        </w:rPr>
        <w:t xml:space="preserve">. </w:t>
      </w:r>
    </w:p>
    <w:p w:rsidR="008070C7" w:rsidRPr="00077934" w:rsidRDefault="008070C7" w:rsidP="008A690C">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نست آنچه احوال حضرت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w:t>
      </w:r>
      <w:r w:rsidR="00185F0C" w:rsidRPr="00185F0C">
        <w:rPr>
          <w:rStyle w:val="Char4"/>
          <w:rFonts w:cs="CTraditional Arabic" w:hint="cs"/>
          <w:rtl/>
        </w:rPr>
        <w:t>س</w:t>
      </w:r>
      <w:r w:rsidRPr="00077934">
        <w:rPr>
          <w:rStyle w:val="Char4"/>
          <w:rFonts w:hint="cs"/>
          <w:rtl/>
        </w:rPr>
        <w:t xml:space="preserve"> حافظهء بندهء ضع</w:t>
      </w:r>
      <w:r w:rsidR="007D6E3C" w:rsidRPr="00077934">
        <w:rPr>
          <w:rStyle w:val="Char4"/>
          <w:rFonts w:hint="cs"/>
          <w:rtl/>
        </w:rPr>
        <w:t>ی</w:t>
      </w:r>
      <w:r w:rsidRPr="00077934">
        <w:rPr>
          <w:rStyle w:val="Char4"/>
          <w:rFonts w:hint="cs"/>
          <w:rtl/>
        </w:rPr>
        <w:t xml:space="preserve">ف در حالت راهنه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 xml:space="preserve">ت </w:t>
      </w:r>
      <w:r w:rsidRPr="000A1844">
        <w:rPr>
          <w:rStyle w:val="Char4"/>
          <w:rFonts w:hint="cs"/>
          <w:rtl/>
        </w:rPr>
        <w:t xml:space="preserve">نمود </w:t>
      </w:r>
      <w:r w:rsidRPr="000A1844">
        <w:rPr>
          <w:rStyle w:val="Char1"/>
          <w:rFonts w:hint="cs"/>
          <w:rtl/>
        </w:rPr>
        <w:t>والقليل نموذج الكثير والغرفة تنبئ عن البحر الكبير</w:t>
      </w:r>
      <w:r w:rsidRPr="000A1844">
        <w:rPr>
          <w:rStyle w:val="Char4"/>
          <w:rFonts w:hint="cs"/>
          <w:rtl/>
        </w:rPr>
        <w:t>.</w:t>
      </w:r>
      <w:r w:rsidRPr="00077934">
        <w:rPr>
          <w:rStyle w:val="Char4"/>
          <w:rFonts w:hint="cs"/>
          <w:rtl/>
        </w:rPr>
        <w:t xml:space="preserve"> </w:t>
      </w:r>
    </w:p>
    <w:p w:rsidR="008070C7" w:rsidRPr="00077934" w:rsidRDefault="008070C7" w:rsidP="001A0351">
      <w:pPr>
        <w:ind w:firstLine="284"/>
        <w:jc w:val="both"/>
        <w:rPr>
          <w:rStyle w:val="Char4"/>
          <w:rtl/>
        </w:rPr>
      </w:pPr>
      <w:r w:rsidRPr="00077934">
        <w:rPr>
          <w:rStyle w:val="Char4"/>
          <w:rFonts w:hint="cs"/>
          <w:rtl/>
        </w:rPr>
        <w:t>اما تحمل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اعباء نشر قرآن عظ</w:t>
      </w:r>
      <w:r w:rsidR="007D6E3C" w:rsidRPr="00077934">
        <w:rPr>
          <w:rStyle w:val="Char4"/>
          <w:rFonts w:hint="cs"/>
          <w:rtl/>
        </w:rPr>
        <w:t>ی</w:t>
      </w:r>
      <w:r w:rsidRPr="00077934">
        <w:rPr>
          <w:rStyle w:val="Char4"/>
          <w:rFonts w:hint="cs"/>
          <w:rtl/>
        </w:rPr>
        <w:t>م را پس به چند</w:t>
      </w:r>
      <w:r w:rsidR="00261A7E">
        <w:rPr>
          <w:rStyle w:val="Char4"/>
          <w:rFonts w:hint="cs"/>
          <w:rtl/>
        </w:rPr>
        <w:t xml:space="preserve"> </w:t>
      </w:r>
      <w:r w:rsidRPr="00077934">
        <w:rPr>
          <w:rStyle w:val="Char4"/>
          <w:rFonts w:hint="cs"/>
          <w:rtl/>
        </w:rPr>
        <w:t xml:space="preserve">وجه واقع شد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در وقت آنحضرت</w:t>
      </w:r>
      <w:r w:rsidR="002855E4" w:rsidRPr="002855E4">
        <w:rPr>
          <w:rStyle w:val="Char4"/>
          <w:rFonts w:cs="CTraditional Arabic" w:hint="cs"/>
          <w:rtl/>
        </w:rPr>
        <w:t xml:space="preserve"> ج</w:t>
      </w:r>
      <w:r w:rsidRPr="00077934">
        <w:rPr>
          <w:rStyle w:val="Char4"/>
          <w:rFonts w:hint="cs"/>
          <w:rtl/>
        </w:rPr>
        <w:t xml:space="preserve"> از جمله </w:t>
      </w:r>
      <w:r w:rsidR="007D6E3C" w:rsidRPr="00077934">
        <w:rPr>
          <w:rStyle w:val="Char4"/>
          <w:rFonts w:hint="cs"/>
          <w:rtl/>
        </w:rPr>
        <w:t>ک</w:t>
      </w:r>
      <w:r w:rsidRPr="00077934">
        <w:rPr>
          <w:rStyle w:val="Char4"/>
          <w:rFonts w:hint="cs"/>
          <w:rtl/>
        </w:rPr>
        <w:t>اتبان وح</w:t>
      </w:r>
      <w:r w:rsidR="007D6E3C" w:rsidRPr="00077934">
        <w:rPr>
          <w:rStyle w:val="Char4"/>
          <w:rFonts w:hint="cs"/>
          <w:rtl/>
        </w:rPr>
        <w:t>ی</w:t>
      </w:r>
      <w:r w:rsidRPr="00077934">
        <w:rPr>
          <w:rStyle w:val="Char4"/>
          <w:rFonts w:hint="cs"/>
          <w:rtl/>
        </w:rPr>
        <w:t xml:space="preserve"> بود، ف</w:t>
      </w:r>
      <w:r w:rsidR="007D6E3C" w:rsidRPr="00077934">
        <w:rPr>
          <w:rStyle w:val="Char4"/>
          <w:rFonts w:hint="cs"/>
          <w:rtl/>
        </w:rPr>
        <w:t>ی</w:t>
      </w:r>
      <w:r w:rsidRPr="00077934">
        <w:rPr>
          <w:rStyle w:val="Char4"/>
          <w:rFonts w:hint="cs"/>
          <w:rtl/>
        </w:rPr>
        <w:t xml:space="preserve"> الاست</w:t>
      </w:r>
      <w:r w:rsidR="007D6E3C" w:rsidRPr="00077934">
        <w:rPr>
          <w:rStyle w:val="Char4"/>
          <w:rFonts w:hint="cs"/>
          <w:rtl/>
        </w:rPr>
        <w:t>ی</w:t>
      </w:r>
      <w:r w:rsidRPr="00077934">
        <w:rPr>
          <w:rStyle w:val="Char4"/>
          <w:rFonts w:hint="cs"/>
          <w:rtl/>
        </w:rPr>
        <w:t xml:space="preserve">عاب </w:t>
      </w:r>
      <w:r w:rsidR="001A0351" w:rsidRPr="000A1844">
        <w:rPr>
          <w:rStyle w:val="Char3"/>
          <w:rFonts w:hint="cs"/>
          <w:rtl/>
        </w:rPr>
        <w:t>«</w:t>
      </w:r>
      <w:r w:rsidRPr="000A1844">
        <w:rPr>
          <w:rStyle w:val="Char3"/>
          <w:rFonts w:hint="cs"/>
          <w:rtl/>
        </w:rPr>
        <w:t xml:space="preserve">وممن كتب الوحي </w:t>
      </w:r>
      <w:r w:rsidR="001A0351" w:rsidRPr="000A1844">
        <w:rPr>
          <w:rStyle w:val="Char3"/>
          <w:rFonts w:hint="cs"/>
          <w:rtl/>
        </w:rPr>
        <w:t>أ</w:t>
      </w:r>
      <w:r w:rsidRPr="000A1844">
        <w:rPr>
          <w:rStyle w:val="Char3"/>
          <w:rFonts w:hint="cs"/>
          <w:rtl/>
        </w:rPr>
        <w:t>بوبكر وعمر وعثمان وعليٌ</w:t>
      </w:r>
      <w:r w:rsidR="001A0351" w:rsidRPr="000A1844">
        <w:rPr>
          <w:rStyle w:val="Char3"/>
          <w:rFonts w:hint="cs"/>
          <w:rtl/>
        </w:rPr>
        <w:t>»</w:t>
      </w:r>
      <w:r w:rsidRPr="00085A97">
        <w:rPr>
          <w:rStyle w:val="Char4"/>
          <w:vertAlign w:val="superscript"/>
          <w:rtl/>
        </w:rPr>
        <w:footnoteReference w:id="175"/>
      </w:r>
      <w:r w:rsidR="001A0351"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 xml:space="preserve">ه جمع </w:t>
      </w:r>
      <w:r w:rsidR="007D6E3C" w:rsidRPr="00077934">
        <w:rPr>
          <w:rStyle w:val="Char4"/>
          <w:rFonts w:hint="cs"/>
          <w:rtl/>
        </w:rPr>
        <w:t>ک</w:t>
      </w:r>
      <w:r w:rsidRPr="00077934">
        <w:rPr>
          <w:rStyle w:val="Char4"/>
          <w:rFonts w:hint="cs"/>
          <w:rtl/>
        </w:rPr>
        <w:t xml:space="preserve">رده بود قرآن را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حفظ </w:t>
      </w:r>
      <w:r w:rsidR="007D6E3C" w:rsidRPr="00077934">
        <w:rPr>
          <w:rStyle w:val="Char4"/>
          <w:rFonts w:hint="cs"/>
          <w:rtl/>
        </w:rPr>
        <w:t>ک</w:t>
      </w:r>
      <w:r w:rsidRPr="00077934">
        <w:rPr>
          <w:rStyle w:val="Char4"/>
          <w:rFonts w:hint="cs"/>
          <w:rtl/>
        </w:rPr>
        <w:t>رده بود تمام آن را امام نوو</w:t>
      </w:r>
      <w:r w:rsidR="007D6E3C" w:rsidRPr="00077934">
        <w:rPr>
          <w:rStyle w:val="Char4"/>
          <w:rFonts w:hint="cs"/>
          <w:rtl/>
        </w:rPr>
        <w:t>ی</w:t>
      </w:r>
      <w:r w:rsidRPr="00077934">
        <w:rPr>
          <w:rStyle w:val="Char4"/>
          <w:rFonts w:hint="cs"/>
          <w:rtl/>
        </w:rPr>
        <w:t xml:space="preserve"> در تهذ</w:t>
      </w:r>
      <w:r w:rsidR="007D6E3C" w:rsidRPr="00077934">
        <w:rPr>
          <w:rStyle w:val="Char4"/>
          <w:rFonts w:hint="cs"/>
          <w:rtl/>
        </w:rPr>
        <w:t>ی</w:t>
      </w:r>
      <w:r w:rsidRPr="00077934">
        <w:rPr>
          <w:rStyle w:val="Char4"/>
          <w:rFonts w:hint="cs"/>
          <w:rtl/>
        </w:rPr>
        <w:t>ب به آن تصر</w:t>
      </w:r>
      <w:r w:rsidR="007D6E3C" w:rsidRPr="00077934">
        <w:rPr>
          <w:rStyle w:val="Char4"/>
          <w:rFonts w:hint="cs"/>
          <w:rtl/>
        </w:rPr>
        <w:t>ی</w:t>
      </w:r>
      <w:r w:rsidRPr="00077934">
        <w:rPr>
          <w:rStyle w:val="Char4"/>
          <w:rFonts w:hint="cs"/>
          <w:rtl/>
        </w:rPr>
        <w:t xml:space="preserve">ح </w:t>
      </w:r>
      <w:r w:rsidR="007D6E3C" w:rsidRPr="00077934">
        <w:rPr>
          <w:rStyle w:val="Char4"/>
          <w:rFonts w:hint="cs"/>
          <w:rtl/>
        </w:rPr>
        <w:t>ک</w:t>
      </w:r>
      <w:r w:rsidRPr="00077934">
        <w:rPr>
          <w:rStyle w:val="Char4"/>
          <w:rFonts w:hint="cs"/>
          <w:rtl/>
        </w:rPr>
        <w:t>رده</w:t>
      </w:r>
      <w:r w:rsidRPr="00085A97">
        <w:rPr>
          <w:rStyle w:val="Char4"/>
          <w:vertAlign w:val="superscript"/>
          <w:rtl/>
        </w:rPr>
        <w:footnoteReference w:id="176"/>
      </w:r>
      <w:r w:rsidR="001A0351" w:rsidRPr="00077934">
        <w:rPr>
          <w:rStyle w:val="Char4"/>
          <w:rFonts w:hint="cs"/>
          <w:rtl/>
        </w:rPr>
        <w:t xml:space="preserve"> </w:t>
      </w:r>
      <w:r w:rsidRPr="00077934">
        <w:rPr>
          <w:rStyle w:val="Char4"/>
          <w:rFonts w:hint="cs"/>
          <w:rtl/>
        </w:rPr>
        <w:t>و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شاهد</w:t>
      </w:r>
      <w:r w:rsidR="007D6E3C" w:rsidRPr="00077934">
        <w:rPr>
          <w:rStyle w:val="Char4"/>
          <w:rFonts w:hint="cs"/>
          <w:rtl/>
        </w:rPr>
        <w:t>ی</w:t>
      </w:r>
      <w:r w:rsidRPr="00077934">
        <w:rPr>
          <w:rStyle w:val="Char4"/>
          <w:rFonts w:hint="cs"/>
          <w:rtl/>
        </w:rPr>
        <w:t>ست قو</w:t>
      </w:r>
      <w:r w:rsidR="007D6E3C" w:rsidRPr="00077934">
        <w:rPr>
          <w:rStyle w:val="Char4"/>
          <w:rFonts w:hint="cs"/>
          <w:rtl/>
        </w:rPr>
        <w:t>ی</w:t>
      </w:r>
      <w:r w:rsidRPr="00077934">
        <w:rPr>
          <w:rStyle w:val="Char4"/>
          <w:rFonts w:hint="cs"/>
          <w:rtl/>
        </w:rPr>
        <w:t xml:space="preserve"> وآن آنست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امر </w:t>
      </w:r>
      <w:r w:rsidR="007D6E3C" w:rsidRPr="00077934">
        <w:rPr>
          <w:rStyle w:val="Char4"/>
          <w:rFonts w:hint="cs"/>
          <w:rtl/>
        </w:rPr>
        <w:t>ک</w:t>
      </w:r>
      <w:r w:rsidRPr="00077934">
        <w:rPr>
          <w:rStyle w:val="Char4"/>
          <w:rFonts w:hint="cs"/>
          <w:rtl/>
        </w:rPr>
        <w:t>رد به امامت صد</w:t>
      </w:r>
      <w:r w:rsidR="007D6E3C" w:rsidRPr="00077934">
        <w:rPr>
          <w:rStyle w:val="Char4"/>
          <w:rFonts w:hint="cs"/>
          <w:rtl/>
        </w:rPr>
        <w:t>ی</w:t>
      </w:r>
      <w:r w:rsidRPr="00077934">
        <w:rPr>
          <w:rStyle w:val="Char4"/>
          <w:rFonts w:hint="cs"/>
          <w:rtl/>
        </w:rPr>
        <w:t>ق حالان</w:t>
      </w:r>
      <w:r w:rsidR="007D6E3C" w:rsidRPr="00077934">
        <w:rPr>
          <w:rStyle w:val="Char4"/>
          <w:rFonts w:hint="cs"/>
          <w:rtl/>
        </w:rPr>
        <w:t>ک</w:t>
      </w:r>
      <w:r w:rsidRPr="00077934">
        <w:rPr>
          <w:rStyle w:val="Char4"/>
          <w:rFonts w:hint="cs"/>
          <w:rtl/>
        </w:rPr>
        <w:t>ه در شر</w:t>
      </w:r>
      <w:r w:rsidR="007D6E3C" w:rsidRPr="00077934">
        <w:rPr>
          <w:rStyle w:val="Char4"/>
          <w:rFonts w:hint="cs"/>
          <w:rtl/>
        </w:rPr>
        <w:t>ی</w:t>
      </w:r>
      <w:r w:rsidRPr="00077934">
        <w:rPr>
          <w:rStyle w:val="Char4"/>
          <w:rFonts w:hint="cs"/>
          <w:rtl/>
        </w:rPr>
        <w:t xml:space="preserve">عت مقرر شد </w:t>
      </w:r>
      <w:r w:rsidR="001A0351" w:rsidRPr="000A1844">
        <w:rPr>
          <w:rStyle w:val="Char2"/>
          <w:rFonts w:hint="cs"/>
          <w:rtl/>
        </w:rPr>
        <w:t>«</w:t>
      </w:r>
      <w:r w:rsidRPr="000A1844">
        <w:rPr>
          <w:rStyle w:val="Char2"/>
          <w:rFonts w:hint="cs"/>
          <w:rtl/>
        </w:rPr>
        <w:t xml:space="preserve">ليؤمّكم اقرءكم وفي لفظٍ </w:t>
      </w:r>
      <w:r w:rsidR="001A0351" w:rsidRPr="000A1844">
        <w:rPr>
          <w:rStyle w:val="Char2"/>
          <w:rFonts w:hint="cs"/>
          <w:rtl/>
        </w:rPr>
        <w:t>أ</w:t>
      </w:r>
      <w:r w:rsidRPr="000A1844">
        <w:rPr>
          <w:rStyle w:val="Char2"/>
          <w:rFonts w:hint="cs"/>
          <w:rtl/>
        </w:rPr>
        <w:t>كثركم قرآناً</w:t>
      </w:r>
      <w:r w:rsidR="001A0351" w:rsidRPr="000A1844">
        <w:rPr>
          <w:rStyle w:val="Char2"/>
          <w:rFonts w:hint="cs"/>
          <w:rtl/>
        </w:rPr>
        <w:t>»</w:t>
      </w:r>
      <w:r w:rsidRPr="00085A97">
        <w:rPr>
          <w:rStyle w:val="Char4"/>
          <w:vertAlign w:val="superscript"/>
          <w:rtl/>
        </w:rPr>
        <w:footnoteReference w:id="177"/>
      </w:r>
      <w:r w:rsidRPr="00077934">
        <w:rPr>
          <w:rStyle w:val="Char4"/>
          <w:rFonts w:hint="cs"/>
          <w:rtl/>
        </w:rPr>
        <w:t>، و شاهد</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در واقعه هوش ربا و جان</w:t>
      </w:r>
      <w:r w:rsidR="007D6E3C" w:rsidRPr="00077934">
        <w:rPr>
          <w:rStyle w:val="Char4"/>
          <w:rFonts w:hint="cs"/>
          <w:rtl/>
        </w:rPr>
        <w:t>ک</w:t>
      </w:r>
      <w:r w:rsidRPr="00077934">
        <w:rPr>
          <w:rStyle w:val="Char4"/>
          <w:rFonts w:hint="cs"/>
          <w:rtl/>
        </w:rPr>
        <w:t>اه انتقال سرور عالم عل</w:t>
      </w:r>
      <w:r w:rsidR="007D6E3C" w:rsidRPr="00077934">
        <w:rPr>
          <w:rStyle w:val="Char4"/>
          <w:rFonts w:hint="cs"/>
          <w:rtl/>
        </w:rPr>
        <w:t>ی</w:t>
      </w:r>
      <w:r w:rsidRPr="00077934">
        <w:rPr>
          <w:rStyle w:val="Char4"/>
          <w:rFonts w:hint="cs"/>
          <w:rtl/>
        </w:rPr>
        <w:t>ه الصلا</w:t>
      </w:r>
      <w:r w:rsidRPr="001A0351">
        <w:rPr>
          <w:rFonts w:ascii="mylotus" w:hAnsi="mylotus" w:cs="mylotus"/>
          <w:rtl/>
          <w:lang w:bidi="fa-IR"/>
        </w:rPr>
        <w:t>ة</w:t>
      </w:r>
      <w:r w:rsidRPr="00077934">
        <w:rPr>
          <w:rStyle w:val="Char4"/>
          <w:rFonts w:hint="cs"/>
          <w:rtl/>
        </w:rPr>
        <w:t xml:space="preserve"> والسلام </w:t>
      </w:r>
      <w:r w:rsidR="007D6E3C" w:rsidRPr="00077934">
        <w:rPr>
          <w:rStyle w:val="Char4"/>
          <w:rFonts w:hint="cs"/>
          <w:rtl/>
        </w:rPr>
        <w:t>ک</w:t>
      </w:r>
      <w:r w:rsidRPr="00077934">
        <w:rPr>
          <w:rStyle w:val="Char4"/>
          <w:rFonts w:hint="cs"/>
          <w:rtl/>
        </w:rPr>
        <w:t>ه ا</w:t>
      </w:r>
      <w:r w:rsidR="007D6E3C" w:rsidRPr="00077934">
        <w:rPr>
          <w:rStyle w:val="Char4"/>
          <w:rFonts w:hint="cs"/>
          <w:rtl/>
        </w:rPr>
        <w:t>ک</w:t>
      </w:r>
      <w:r w:rsidRPr="00077934">
        <w:rPr>
          <w:rStyle w:val="Char4"/>
          <w:rFonts w:hint="cs"/>
          <w:rtl/>
        </w:rPr>
        <w:t>ثر صحابه در محفوظات خود ذهول ورز</w:t>
      </w:r>
      <w:r w:rsidR="007D6E3C" w:rsidRPr="00077934">
        <w:rPr>
          <w:rStyle w:val="Char4"/>
          <w:rFonts w:hint="cs"/>
          <w:rtl/>
        </w:rPr>
        <w:t>ی</w:t>
      </w:r>
      <w:r w:rsidRPr="00077934">
        <w:rPr>
          <w:rStyle w:val="Char4"/>
          <w:rFonts w:hint="cs"/>
          <w:rtl/>
        </w:rPr>
        <w:t xml:space="preserve">ده بودند </w:t>
      </w:r>
      <w:r w:rsidR="003E4D28">
        <w:rPr>
          <w:rFonts w:cs="Traditional Arabic" w:hint="cs"/>
          <w:rtl/>
          <w:lang w:bidi="fa-IR"/>
        </w:rPr>
        <w:t>﴿</w:t>
      </w:r>
      <w:r w:rsidR="009D297B" w:rsidRPr="0020708C">
        <w:rPr>
          <w:rStyle w:val="Char5"/>
          <w:rFonts w:hint="eastAsia"/>
          <w:rtl/>
        </w:rPr>
        <w:t>وَمَا</w:t>
      </w:r>
      <w:r w:rsidR="009D297B" w:rsidRPr="0020708C">
        <w:rPr>
          <w:rStyle w:val="Char5"/>
          <w:rtl/>
        </w:rPr>
        <w:t xml:space="preserve"> </w:t>
      </w:r>
      <w:r w:rsidR="009D297B" w:rsidRPr="0020708C">
        <w:rPr>
          <w:rStyle w:val="Char5"/>
          <w:rFonts w:hint="eastAsia"/>
          <w:rtl/>
        </w:rPr>
        <w:t>مُحَمَّدٌ</w:t>
      </w:r>
      <w:r w:rsidR="009D297B" w:rsidRPr="0020708C">
        <w:rPr>
          <w:rStyle w:val="Char5"/>
          <w:rtl/>
        </w:rPr>
        <w:t xml:space="preserve"> </w:t>
      </w:r>
      <w:r w:rsidR="009D297B" w:rsidRPr="0020708C">
        <w:rPr>
          <w:rStyle w:val="Char5"/>
          <w:rFonts w:hint="eastAsia"/>
          <w:rtl/>
        </w:rPr>
        <w:t>إِلَّا</w:t>
      </w:r>
      <w:r w:rsidR="009D297B" w:rsidRPr="0020708C">
        <w:rPr>
          <w:rStyle w:val="Char5"/>
          <w:rtl/>
        </w:rPr>
        <w:t xml:space="preserve"> </w:t>
      </w:r>
      <w:r w:rsidR="009D297B" w:rsidRPr="0020708C">
        <w:rPr>
          <w:rStyle w:val="Char5"/>
          <w:rFonts w:hint="eastAsia"/>
          <w:rtl/>
        </w:rPr>
        <w:t>رَسُول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خَلَت</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قَب</w:t>
      </w:r>
      <w:r w:rsidR="009D297B" w:rsidRPr="0020708C">
        <w:rPr>
          <w:rStyle w:val="Char5"/>
          <w:rFonts w:hint="cs"/>
          <w:rtl/>
        </w:rPr>
        <w:t>ۡ</w:t>
      </w:r>
      <w:r w:rsidR="009D297B" w:rsidRPr="0020708C">
        <w:rPr>
          <w:rStyle w:val="Char5"/>
          <w:rFonts w:hint="eastAsia"/>
          <w:rtl/>
        </w:rPr>
        <w:t>لِهِ</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لرُّسُلُ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أَفَإِيْن</w:t>
      </w:r>
      <w:r w:rsidR="009D297B" w:rsidRPr="0020708C">
        <w:rPr>
          <w:rStyle w:val="Char5"/>
          <w:rtl/>
        </w:rPr>
        <w:t xml:space="preserve"> </w:t>
      </w:r>
      <w:r w:rsidR="009D297B" w:rsidRPr="0020708C">
        <w:rPr>
          <w:rStyle w:val="Char5"/>
          <w:rFonts w:hint="eastAsia"/>
          <w:rtl/>
        </w:rPr>
        <w:t>مَّاتَ</w:t>
      </w:r>
      <w:r w:rsidR="009D297B" w:rsidRPr="0020708C">
        <w:rPr>
          <w:rStyle w:val="Char5"/>
          <w:rtl/>
        </w:rPr>
        <w:t xml:space="preserve"> </w:t>
      </w:r>
      <w:r w:rsidR="009D297B" w:rsidRPr="0020708C">
        <w:rPr>
          <w:rStyle w:val="Char5"/>
          <w:rFonts w:hint="eastAsia"/>
          <w:rtl/>
        </w:rPr>
        <w:t>أَو</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قُتِلَ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نقَلَب</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أَع</w:t>
      </w:r>
      <w:r w:rsidR="009D297B" w:rsidRPr="0020708C">
        <w:rPr>
          <w:rStyle w:val="Char5"/>
          <w:rFonts w:hint="cs"/>
          <w:rtl/>
        </w:rPr>
        <w:t>ۡ</w:t>
      </w:r>
      <w:r w:rsidR="009D297B" w:rsidRPr="0020708C">
        <w:rPr>
          <w:rStyle w:val="Char5"/>
          <w:rFonts w:hint="eastAsia"/>
          <w:rtl/>
        </w:rPr>
        <w:t>قَ</w:t>
      </w:r>
      <w:r w:rsidR="009D297B" w:rsidRPr="0020708C">
        <w:rPr>
          <w:rStyle w:val="Char5"/>
          <w:rFonts w:hint="cs"/>
          <w:rtl/>
        </w:rPr>
        <w:t>ٰ</w:t>
      </w:r>
      <w:r w:rsidR="009D297B" w:rsidRPr="0020708C">
        <w:rPr>
          <w:rStyle w:val="Char5"/>
          <w:rFonts w:hint="eastAsia"/>
          <w:rtl/>
        </w:rPr>
        <w:t>بِكُم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وَمَن</w:t>
      </w:r>
      <w:r w:rsidR="009D297B" w:rsidRPr="0020708C">
        <w:rPr>
          <w:rStyle w:val="Char5"/>
          <w:rtl/>
        </w:rPr>
        <w:t xml:space="preserve"> </w:t>
      </w:r>
      <w:r w:rsidR="009D297B" w:rsidRPr="0020708C">
        <w:rPr>
          <w:rStyle w:val="Char5"/>
          <w:rFonts w:hint="eastAsia"/>
          <w:rtl/>
        </w:rPr>
        <w:t>يَنقَلِب</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عَقِبَي</w:t>
      </w:r>
      <w:r w:rsidR="009D297B" w:rsidRPr="0020708C">
        <w:rPr>
          <w:rStyle w:val="Char5"/>
          <w:rFonts w:hint="cs"/>
          <w:rtl/>
        </w:rPr>
        <w:t>ۡ</w:t>
      </w:r>
      <w:r w:rsidR="009D297B" w:rsidRPr="0020708C">
        <w:rPr>
          <w:rStyle w:val="Char5"/>
          <w:rFonts w:hint="eastAsia"/>
          <w:rtl/>
        </w:rPr>
        <w:t>هِ</w:t>
      </w:r>
      <w:r w:rsidR="009D297B" w:rsidRPr="0020708C">
        <w:rPr>
          <w:rStyle w:val="Char5"/>
          <w:rtl/>
        </w:rPr>
        <w:t xml:space="preserve"> </w:t>
      </w:r>
      <w:r w:rsidR="009D297B" w:rsidRPr="0020708C">
        <w:rPr>
          <w:rStyle w:val="Char5"/>
          <w:rFonts w:hint="eastAsia"/>
          <w:rtl/>
        </w:rPr>
        <w:t>فَلَن</w:t>
      </w:r>
      <w:r w:rsidR="009D297B" w:rsidRPr="0020708C">
        <w:rPr>
          <w:rStyle w:val="Char5"/>
          <w:rtl/>
        </w:rPr>
        <w:t xml:space="preserve"> </w:t>
      </w:r>
      <w:r w:rsidR="009D297B" w:rsidRPr="0020708C">
        <w:rPr>
          <w:rStyle w:val="Char5"/>
          <w:rFonts w:hint="eastAsia"/>
          <w:rtl/>
        </w:rPr>
        <w:t>يَضُرَّ</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شَي</w:t>
      </w:r>
      <w:r w:rsidR="009D297B" w:rsidRPr="0020708C">
        <w:rPr>
          <w:rStyle w:val="Char5"/>
          <w:rFonts w:hint="cs"/>
          <w:rtl/>
        </w:rPr>
        <w:t>ۡ</w:t>
      </w:r>
      <w:r w:rsidR="009D297B" w:rsidRPr="0020708C">
        <w:rPr>
          <w:rStyle w:val="Char5"/>
          <w:rFonts w:hint="eastAsia"/>
          <w:rtl/>
        </w:rPr>
        <w:t>‍</w:t>
      </w:r>
      <w:r w:rsidR="009D297B" w:rsidRPr="0020708C">
        <w:rPr>
          <w:rStyle w:val="Char5"/>
          <w:rFonts w:hint="cs"/>
          <w:rtl/>
        </w:rPr>
        <w:t>ٔٗ</w:t>
      </w:r>
      <w:r w:rsidR="009D297B" w:rsidRPr="0020708C">
        <w:rPr>
          <w:rStyle w:val="Char5"/>
          <w:rFonts w:hint="eastAsia"/>
          <w:rtl/>
        </w:rPr>
        <w:t>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وَسَيَج</w:t>
      </w:r>
      <w:r w:rsidR="009D297B" w:rsidRPr="0020708C">
        <w:rPr>
          <w:rStyle w:val="Char5"/>
          <w:rFonts w:hint="cs"/>
          <w:rtl/>
        </w:rPr>
        <w:t>ۡ</w:t>
      </w:r>
      <w:r w:rsidR="009D297B" w:rsidRPr="0020708C">
        <w:rPr>
          <w:rStyle w:val="Char5"/>
          <w:rFonts w:hint="eastAsia"/>
          <w:rtl/>
        </w:rPr>
        <w:t>زِي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لشَّ</w:t>
      </w:r>
      <w:r w:rsidR="009D297B" w:rsidRPr="0020708C">
        <w:rPr>
          <w:rStyle w:val="Char5"/>
          <w:rFonts w:hint="cs"/>
          <w:rtl/>
        </w:rPr>
        <w:t>ٰ</w:t>
      </w:r>
      <w:r w:rsidR="009D297B" w:rsidRPr="0020708C">
        <w:rPr>
          <w:rStyle w:val="Char5"/>
          <w:rFonts w:hint="eastAsia"/>
          <w:rtl/>
        </w:rPr>
        <w:t>كِرِينَ</w:t>
      </w:r>
      <w:r w:rsidR="009D297B" w:rsidRPr="0020708C">
        <w:rPr>
          <w:rStyle w:val="Char5"/>
          <w:rtl/>
        </w:rPr>
        <w:t xml:space="preserve"> </w:t>
      </w:r>
      <w:r w:rsidR="009D297B" w:rsidRPr="0020708C">
        <w:rPr>
          <w:rStyle w:val="Char5"/>
          <w:rFonts w:hint="cs"/>
          <w:rtl/>
        </w:rPr>
        <w:t>١٤٤</w:t>
      </w:r>
      <w:r w:rsidR="003E4D28">
        <w:rPr>
          <w:rFonts w:cs="Traditional Arabic" w:hint="cs"/>
          <w:rtl/>
          <w:lang w:bidi="fa-IR"/>
        </w:rPr>
        <w:t>﴾</w:t>
      </w:r>
      <w:r w:rsidR="003E4D28" w:rsidRPr="00077934">
        <w:rPr>
          <w:rStyle w:val="Char4"/>
          <w:rFonts w:hint="cs"/>
          <w:rtl/>
        </w:rPr>
        <w:t xml:space="preserve"> </w:t>
      </w:r>
      <w:r w:rsidR="003E4D28" w:rsidRPr="000A1844">
        <w:rPr>
          <w:rStyle w:val="Char8"/>
          <w:rFonts w:hint="cs"/>
          <w:rtl/>
        </w:rPr>
        <w:t>[</w:t>
      </w:r>
      <w:r w:rsidR="001A0351" w:rsidRPr="000A1844">
        <w:rPr>
          <w:rStyle w:val="Char8"/>
          <w:rFonts w:hint="cs"/>
          <w:rtl/>
        </w:rPr>
        <w:t>آل‌عمران: 144</w:t>
      </w:r>
      <w:r w:rsidR="003E4D28" w:rsidRPr="000A1844">
        <w:rPr>
          <w:rStyle w:val="Char8"/>
          <w:rFonts w:hint="cs"/>
          <w:rtl/>
        </w:rPr>
        <w:t>]</w:t>
      </w:r>
      <w:r w:rsidR="003E4D28" w:rsidRPr="00077934">
        <w:rPr>
          <w:rStyle w:val="Char4"/>
          <w:rFonts w:hint="cs"/>
          <w:rtl/>
        </w:rPr>
        <w:t xml:space="preserve">. </w:t>
      </w:r>
      <w:r w:rsidRPr="00077934">
        <w:rPr>
          <w:rStyle w:val="Char4"/>
          <w:rFonts w:hint="cs"/>
          <w:rtl/>
        </w:rPr>
        <w:t>و</w:t>
      </w:r>
      <w:r w:rsidR="003E4D28">
        <w:rPr>
          <w:rFonts w:cs="Traditional Arabic" w:hint="cs"/>
          <w:rtl/>
          <w:lang w:bidi="fa-IR"/>
        </w:rPr>
        <w:t>﴿</w:t>
      </w:r>
      <w:r w:rsidR="009D297B" w:rsidRPr="0020708C">
        <w:rPr>
          <w:rStyle w:val="Char5"/>
          <w:rFonts w:hint="eastAsia"/>
          <w:rtl/>
        </w:rPr>
        <w:t>إِنَّكَ</w:t>
      </w:r>
      <w:r w:rsidR="009D297B" w:rsidRPr="0020708C">
        <w:rPr>
          <w:rStyle w:val="Char5"/>
          <w:rtl/>
        </w:rPr>
        <w:t xml:space="preserve"> </w:t>
      </w:r>
      <w:r w:rsidR="009D297B" w:rsidRPr="0020708C">
        <w:rPr>
          <w:rStyle w:val="Char5"/>
          <w:rFonts w:hint="eastAsia"/>
          <w:rtl/>
        </w:rPr>
        <w:t>مَيِّت</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وَإِنَّهُم</w:t>
      </w:r>
      <w:r w:rsidR="009D297B" w:rsidRPr="0020708C">
        <w:rPr>
          <w:rStyle w:val="Char5"/>
          <w:rtl/>
        </w:rPr>
        <w:t xml:space="preserve"> </w:t>
      </w:r>
      <w:r w:rsidR="009D297B" w:rsidRPr="0020708C">
        <w:rPr>
          <w:rStyle w:val="Char5"/>
          <w:rFonts w:hint="eastAsia"/>
          <w:rtl/>
        </w:rPr>
        <w:t>مَّيِّتُونَ</w:t>
      </w:r>
      <w:r w:rsidR="009D297B" w:rsidRPr="0020708C">
        <w:rPr>
          <w:rStyle w:val="Char5"/>
          <w:rtl/>
        </w:rPr>
        <w:t xml:space="preserve"> </w:t>
      </w:r>
      <w:r w:rsidR="009D297B" w:rsidRPr="0020708C">
        <w:rPr>
          <w:rStyle w:val="Char5"/>
          <w:rFonts w:hint="cs"/>
          <w:rtl/>
        </w:rPr>
        <w:t>٣٠</w:t>
      </w:r>
      <w:r w:rsidR="003E4D28">
        <w:rPr>
          <w:rFonts w:cs="Traditional Arabic" w:hint="cs"/>
          <w:rtl/>
          <w:lang w:bidi="fa-IR"/>
        </w:rPr>
        <w:t>﴾</w:t>
      </w:r>
      <w:r w:rsidR="003E4D28" w:rsidRPr="00077934">
        <w:rPr>
          <w:rStyle w:val="Char4"/>
          <w:rFonts w:hint="cs"/>
          <w:rtl/>
        </w:rPr>
        <w:t xml:space="preserve"> </w:t>
      </w:r>
      <w:r w:rsidR="003E4D28" w:rsidRPr="000A1844">
        <w:rPr>
          <w:rStyle w:val="Char8"/>
          <w:rFonts w:hint="cs"/>
          <w:rtl/>
        </w:rPr>
        <w:t>[</w:t>
      </w:r>
      <w:r w:rsidR="001A0351" w:rsidRPr="000A1844">
        <w:rPr>
          <w:rStyle w:val="Char8"/>
          <w:rFonts w:hint="cs"/>
          <w:rtl/>
        </w:rPr>
        <w:t>الزمر: 30</w:t>
      </w:r>
      <w:r w:rsidR="003E4D28" w:rsidRPr="000A1844">
        <w:rPr>
          <w:rStyle w:val="Char8"/>
          <w:rFonts w:hint="cs"/>
          <w:rtl/>
        </w:rPr>
        <w:t>]</w:t>
      </w:r>
      <w:r w:rsidR="003E4D28" w:rsidRPr="00077934">
        <w:rPr>
          <w:rStyle w:val="Char4"/>
          <w:rFonts w:hint="cs"/>
          <w:rtl/>
        </w:rPr>
        <w:t xml:space="preserve">. </w:t>
      </w:r>
      <w:r w:rsidRPr="00077934">
        <w:rPr>
          <w:rStyle w:val="Char4"/>
          <w:rFonts w:hint="cs"/>
          <w:rtl/>
        </w:rPr>
        <w:t>تلاوت فرمود و مردم باَجمعهم از و</w:t>
      </w:r>
      <w:r w:rsidR="007D6E3C" w:rsidRPr="00077934">
        <w:rPr>
          <w:rStyle w:val="Char4"/>
          <w:rFonts w:hint="cs"/>
          <w:rtl/>
        </w:rPr>
        <w:t>ی</w:t>
      </w:r>
      <w:r w:rsidRPr="00077934">
        <w:rPr>
          <w:rStyle w:val="Char4"/>
          <w:rFonts w:hint="cs"/>
          <w:rtl/>
        </w:rPr>
        <w:t xml:space="preserve"> تلق</w:t>
      </w:r>
      <w:r w:rsidR="007D6E3C" w:rsidRPr="00077934">
        <w:rPr>
          <w:rStyle w:val="Char4"/>
          <w:rFonts w:hint="cs"/>
          <w:rtl/>
        </w:rPr>
        <w:t>ی</w:t>
      </w:r>
      <w:r w:rsidRPr="00077934">
        <w:rPr>
          <w:rStyle w:val="Char4"/>
          <w:rFonts w:hint="cs"/>
          <w:rtl/>
        </w:rPr>
        <w:t xml:space="preserve"> آن </w:t>
      </w:r>
      <w:r w:rsidR="007D6E3C" w:rsidRPr="00077934">
        <w:rPr>
          <w:rStyle w:val="Char4"/>
          <w:rFonts w:hint="cs"/>
          <w:rtl/>
        </w:rPr>
        <w:t>ک</w:t>
      </w:r>
      <w:r w:rsidRPr="00077934">
        <w:rPr>
          <w:rStyle w:val="Char4"/>
          <w:rFonts w:hint="cs"/>
          <w:rtl/>
        </w:rPr>
        <w:t>ردند</w:t>
      </w:r>
      <w:r w:rsidRPr="00085A97">
        <w:rPr>
          <w:rStyle w:val="Char4"/>
          <w:vertAlign w:val="superscript"/>
          <w:rtl/>
        </w:rPr>
        <w:footnoteReference w:id="178"/>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ن دلالت دارد بر قوت حافظه او </w:t>
      </w:r>
      <w:r w:rsidR="001A0351" w:rsidRPr="000A1844">
        <w:rPr>
          <w:rStyle w:val="Char3"/>
          <w:rFonts w:hint="cs"/>
          <w:rtl/>
        </w:rPr>
        <w:t>«</w:t>
      </w:r>
      <w:r w:rsidRPr="000A1844">
        <w:rPr>
          <w:rStyle w:val="Char3"/>
          <w:rFonts w:hint="cs"/>
          <w:rtl/>
        </w:rPr>
        <w:t>وكذا علمه بالانساب وتواريخ العرب ورواية الحديث دفن ال</w:t>
      </w:r>
      <w:r w:rsidR="001A0351" w:rsidRPr="000A1844">
        <w:rPr>
          <w:rStyle w:val="Char3"/>
          <w:rFonts w:hint="cs"/>
          <w:rtl/>
        </w:rPr>
        <w:t>أ</w:t>
      </w:r>
      <w:r w:rsidRPr="000A1844">
        <w:rPr>
          <w:rStyle w:val="Char3"/>
          <w:rFonts w:hint="cs"/>
          <w:rtl/>
        </w:rPr>
        <w:t>نبياء في ذلك الوقت الفظيع</w:t>
      </w:r>
      <w:r w:rsidR="001A0351" w:rsidRPr="000A1844">
        <w:rPr>
          <w:rStyle w:val="Char3"/>
          <w:rFonts w:hint="cs"/>
          <w:rtl/>
        </w:rPr>
        <w:t>»</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شاهد</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گر است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سورت</w:t>
      </w:r>
      <w:r w:rsidR="001A0351" w:rsidRPr="00077934">
        <w:rPr>
          <w:rStyle w:val="Char4"/>
          <w:rFonts w:hint="eastAsia"/>
          <w:rtl/>
        </w:rPr>
        <w:t>‌</w:t>
      </w:r>
      <w:r w:rsidRPr="00077934">
        <w:rPr>
          <w:rStyle w:val="Char4"/>
          <w:rFonts w:hint="cs"/>
          <w:rtl/>
        </w:rPr>
        <w:t>ها</w:t>
      </w:r>
      <w:r w:rsidR="007D6E3C" w:rsidRPr="00077934">
        <w:rPr>
          <w:rStyle w:val="Char4"/>
          <w:rFonts w:hint="cs"/>
          <w:rtl/>
        </w:rPr>
        <w:t>ی</w:t>
      </w:r>
      <w:r w:rsidRPr="00077934">
        <w:rPr>
          <w:rStyle w:val="Char4"/>
          <w:rFonts w:hint="cs"/>
          <w:rtl/>
        </w:rPr>
        <w:t xml:space="preserve"> طو</w:t>
      </w:r>
      <w:r w:rsidR="007D6E3C" w:rsidRPr="00077934">
        <w:rPr>
          <w:rStyle w:val="Char4"/>
          <w:rFonts w:hint="cs"/>
          <w:rtl/>
        </w:rPr>
        <w:t>ی</w:t>
      </w:r>
      <w:r w:rsidRPr="00077934">
        <w:rPr>
          <w:rStyle w:val="Char4"/>
          <w:rFonts w:hint="cs"/>
          <w:rtl/>
        </w:rPr>
        <w:t>له در نماز</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خواند مثل سوره‌</w:t>
      </w:r>
      <w:r w:rsidR="00E10760" w:rsidRPr="00077934">
        <w:rPr>
          <w:rStyle w:val="Char4"/>
          <w:rFonts w:hint="cs"/>
          <w:rtl/>
        </w:rPr>
        <w:t xml:space="preserve">‌ی </w:t>
      </w:r>
      <w:r w:rsidRPr="00077934">
        <w:rPr>
          <w:rStyle w:val="Char4"/>
          <w:rFonts w:hint="cs"/>
          <w:rtl/>
        </w:rPr>
        <w:t>بقره</w:t>
      </w:r>
      <w:r w:rsidRPr="00085A97">
        <w:rPr>
          <w:rStyle w:val="Char4"/>
          <w:vertAlign w:val="superscript"/>
          <w:rtl/>
        </w:rPr>
        <w:footnoteReference w:id="179"/>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صر</w:t>
      </w:r>
      <w:r w:rsidR="007D6E3C" w:rsidRPr="00077934">
        <w:rPr>
          <w:rStyle w:val="Char4"/>
          <w:rFonts w:hint="cs"/>
          <w:rtl/>
        </w:rPr>
        <w:t>ی</w:t>
      </w:r>
      <w:r w:rsidRPr="00077934">
        <w:rPr>
          <w:rStyle w:val="Char4"/>
          <w:rFonts w:hint="cs"/>
          <w:rtl/>
        </w:rPr>
        <w:t>ح دلالت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ند بر حفظ جم</w:t>
      </w:r>
      <w:r w:rsidR="007D6E3C" w:rsidRPr="00077934">
        <w:rPr>
          <w:rStyle w:val="Char4"/>
          <w:rFonts w:hint="cs"/>
          <w:rtl/>
        </w:rPr>
        <w:t>ی</w:t>
      </w:r>
      <w:r w:rsidRPr="00077934">
        <w:rPr>
          <w:rStyle w:val="Char4"/>
          <w:rFonts w:hint="cs"/>
          <w:rtl/>
        </w:rPr>
        <w:t xml:space="preserve">ع </w:t>
      </w:r>
      <w:r w:rsidR="007D6E3C" w:rsidRPr="00077934">
        <w:rPr>
          <w:rStyle w:val="Char4"/>
          <w:rFonts w:hint="cs"/>
          <w:rtl/>
        </w:rPr>
        <w:t>ک</w:t>
      </w:r>
      <w:r w:rsidRPr="00077934">
        <w:rPr>
          <w:rStyle w:val="Char4"/>
          <w:rFonts w:hint="cs"/>
          <w:rtl/>
        </w:rPr>
        <w:t xml:space="preserve">تاب و اگر فرض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م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تمام قرآن </w:t>
      </w:r>
      <w:r w:rsidR="007D6E3C" w:rsidRPr="00077934">
        <w:rPr>
          <w:rStyle w:val="Char4"/>
          <w:rFonts w:hint="cs"/>
          <w:rtl/>
        </w:rPr>
        <w:t>ی</w:t>
      </w:r>
      <w:r w:rsidRPr="00077934">
        <w:rPr>
          <w:rStyle w:val="Char4"/>
          <w:rFonts w:hint="cs"/>
          <w:rtl/>
        </w:rPr>
        <w:t>اد نداشته باشد در صحت اجتهاد او قدح</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حفظ قرآ</w:t>
      </w:r>
      <w:r w:rsidR="001A0351" w:rsidRPr="00077934">
        <w:rPr>
          <w:rStyle w:val="Char4"/>
          <w:rFonts w:hint="cs"/>
          <w:rtl/>
        </w:rPr>
        <w:t>ن عن ظهر القلب شرط اجتهاد ن</w:t>
      </w:r>
      <w:r w:rsidR="007D6E3C" w:rsidRPr="00077934">
        <w:rPr>
          <w:rStyle w:val="Char4"/>
          <w:rFonts w:hint="cs"/>
          <w:rtl/>
        </w:rPr>
        <w:t>ی</w:t>
      </w:r>
      <w:r w:rsidR="001A0351" w:rsidRPr="00077934">
        <w:rPr>
          <w:rStyle w:val="Char4"/>
          <w:rFonts w:hint="cs"/>
          <w:rtl/>
        </w:rPr>
        <w:t>ست.</w:t>
      </w:r>
    </w:p>
    <w:p w:rsidR="008070C7" w:rsidRPr="00077934" w:rsidRDefault="008070C7" w:rsidP="00E10760">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 xml:space="preserve">ه اول </w:t>
      </w:r>
      <w:r w:rsidR="007D6E3C" w:rsidRPr="00077934">
        <w:rPr>
          <w:rStyle w:val="Char4"/>
          <w:rFonts w:hint="cs"/>
          <w:rtl/>
        </w:rPr>
        <w:t>ک</w:t>
      </w:r>
      <w:r w:rsidRPr="00077934">
        <w:rPr>
          <w:rStyle w:val="Char4"/>
          <w:rFonts w:hint="cs"/>
          <w:rtl/>
        </w:rPr>
        <w:t>س</w:t>
      </w:r>
      <w:r w:rsidR="007D6E3C" w:rsidRPr="00077934">
        <w:rPr>
          <w:rStyle w:val="Char4"/>
          <w:rFonts w:hint="cs"/>
          <w:rtl/>
        </w:rPr>
        <w:t>یک</w:t>
      </w:r>
      <w:r w:rsidRPr="00077934">
        <w:rPr>
          <w:rStyle w:val="Char4"/>
          <w:rFonts w:hint="cs"/>
          <w:rtl/>
        </w:rPr>
        <w:t>ه سع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 در</w:t>
      </w:r>
      <w:r w:rsidR="001A0351" w:rsidRPr="00077934">
        <w:rPr>
          <w:rStyle w:val="Char4"/>
          <w:rFonts w:hint="cs"/>
          <w:rtl/>
        </w:rPr>
        <w:t xml:space="preserve"> جمع قرآن ب</w:t>
      </w:r>
      <w:r w:rsidR="007D6E3C" w:rsidRPr="00077934">
        <w:rPr>
          <w:rStyle w:val="Char4"/>
          <w:rFonts w:hint="cs"/>
          <w:rtl/>
        </w:rPr>
        <w:t>ی</w:t>
      </w:r>
      <w:r w:rsidR="001A0351" w:rsidRPr="00077934">
        <w:rPr>
          <w:rStyle w:val="Char4"/>
          <w:rFonts w:hint="cs"/>
          <w:rtl/>
        </w:rPr>
        <w:t>ن اللوح</w:t>
      </w:r>
      <w:r w:rsidR="007D6E3C" w:rsidRPr="00077934">
        <w:rPr>
          <w:rStyle w:val="Char4"/>
          <w:rFonts w:hint="cs"/>
          <w:rtl/>
        </w:rPr>
        <w:t>ی</w:t>
      </w:r>
      <w:r w:rsidR="001A0351" w:rsidRPr="00077934">
        <w:rPr>
          <w:rStyle w:val="Char4"/>
          <w:rFonts w:hint="cs"/>
          <w:rtl/>
        </w:rPr>
        <w:t>ن صد</w:t>
      </w:r>
      <w:r w:rsidR="007D6E3C" w:rsidRPr="00077934">
        <w:rPr>
          <w:rStyle w:val="Char4"/>
          <w:rFonts w:hint="cs"/>
          <w:rtl/>
        </w:rPr>
        <w:t>ی</w:t>
      </w:r>
      <w:r w:rsidR="001A0351" w:rsidRPr="00077934">
        <w:rPr>
          <w:rStyle w:val="Char4"/>
          <w:rFonts w:hint="cs"/>
          <w:rtl/>
        </w:rPr>
        <w:t>ق ا</w:t>
      </w:r>
      <w:r w:rsidR="007D6E3C" w:rsidRPr="00077934">
        <w:rPr>
          <w:rStyle w:val="Char4"/>
          <w:rFonts w:hint="cs"/>
          <w:rtl/>
        </w:rPr>
        <w:t>ک</w:t>
      </w:r>
      <w:r w:rsidR="001A0351" w:rsidRPr="00077934">
        <w:rPr>
          <w:rStyle w:val="Char4"/>
          <w:rFonts w:hint="cs"/>
          <w:rtl/>
        </w:rPr>
        <w:t>بر</w:t>
      </w:r>
      <w:r w:rsidR="00185F0C" w:rsidRPr="00185F0C">
        <w:rPr>
          <w:rStyle w:val="Char4"/>
          <w:rFonts w:cs="CTraditional Arabic"/>
          <w:rtl/>
        </w:rPr>
        <w:t>س</w:t>
      </w:r>
      <w:r w:rsidRPr="00077934">
        <w:rPr>
          <w:rStyle w:val="Char4"/>
          <w:rFonts w:hint="cs"/>
          <w:rtl/>
        </w:rPr>
        <w:t xml:space="preserve"> بود </w:t>
      </w:r>
      <w:r w:rsidR="007D6E3C" w:rsidRPr="00077934">
        <w:rPr>
          <w:rStyle w:val="Char4"/>
          <w:rFonts w:hint="cs"/>
          <w:rtl/>
        </w:rPr>
        <w:t>ک</w:t>
      </w:r>
      <w:r w:rsidRPr="00077934">
        <w:rPr>
          <w:rStyle w:val="Char4"/>
          <w:rFonts w:hint="cs"/>
          <w:rtl/>
        </w:rPr>
        <w:t>ه به التماس فاروق ا</w:t>
      </w:r>
      <w:r w:rsidR="001A0351" w:rsidRPr="00077934">
        <w:rPr>
          <w:rStyle w:val="Char4"/>
          <w:rFonts w:hint="cs"/>
          <w:rtl/>
        </w:rPr>
        <w:t>عظم</w:t>
      </w:r>
      <w:r w:rsidR="00185F0C" w:rsidRPr="00185F0C">
        <w:rPr>
          <w:rStyle w:val="Char4"/>
          <w:rFonts w:cs="CTraditional Arabic"/>
          <w:rtl/>
        </w:rPr>
        <w:t>س</w:t>
      </w:r>
      <w:r w:rsidRPr="00077934">
        <w:rPr>
          <w:rStyle w:val="Char4"/>
          <w:rFonts w:hint="cs"/>
          <w:rtl/>
        </w:rPr>
        <w:t xml:space="preserve"> اهتمام ا</w:t>
      </w:r>
      <w:r w:rsidR="007D6E3C" w:rsidRPr="00077934">
        <w:rPr>
          <w:rStyle w:val="Char4"/>
          <w:rFonts w:hint="cs"/>
          <w:rtl/>
        </w:rPr>
        <w:t>ی</w:t>
      </w:r>
      <w:r w:rsidRPr="00077934">
        <w:rPr>
          <w:rStyle w:val="Char4"/>
          <w:rFonts w:hint="cs"/>
          <w:rtl/>
        </w:rPr>
        <w:t>ن امر عظ</w:t>
      </w:r>
      <w:r w:rsidR="007D6E3C" w:rsidRPr="00077934">
        <w:rPr>
          <w:rStyle w:val="Char4"/>
          <w:rFonts w:hint="cs"/>
          <w:rtl/>
        </w:rPr>
        <w:t>ی</w:t>
      </w:r>
      <w:r w:rsidRPr="00077934">
        <w:rPr>
          <w:rStyle w:val="Char4"/>
          <w:rFonts w:hint="cs"/>
          <w:rtl/>
        </w:rPr>
        <w:t>م فرمود و ثمره</w:t>
      </w:r>
      <w:r w:rsidR="00E10760" w:rsidRPr="00077934">
        <w:rPr>
          <w:rStyle w:val="Char4"/>
          <w:rFonts w:hint="cs"/>
          <w:rtl/>
        </w:rPr>
        <w:t xml:space="preserve">‌ی </w:t>
      </w:r>
      <w:r w:rsidRPr="00077934">
        <w:rPr>
          <w:rStyle w:val="Char4"/>
          <w:rFonts w:hint="cs"/>
          <w:rtl/>
        </w:rPr>
        <w:t>سع</w:t>
      </w:r>
      <w:r w:rsidR="007D6E3C" w:rsidRPr="00077934">
        <w:rPr>
          <w:rStyle w:val="Char4"/>
          <w:rFonts w:hint="cs"/>
          <w:rtl/>
        </w:rPr>
        <w:t>ی</w:t>
      </w:r>
      <w:r w:rsidRPr="00077934">
        <w:rPr>
          <w:rStyle w:val="Char4"/>
          <w:rFonts w:hint="cs"/>
          <w:rtl/>
        </w:rPr>
        <w:t xml:space="preserve"> او ظاهر شد </w:t>
      </w:r>
      <w:r w:rsidR="007D6E3C" w:rsidRPr="00077934">
        <w:rPr>
          <w:rStyle w:val="Char4"/>
          <w:rFonts w:hint="cs"/>
          <w:rtl/>
        </w:rPr>
        <w:t>ک</w:t>
      </w:r>
      <w:r w:rsidRPr="00077934">
        <w:rPr>
          <w:rStyle w:val="Char4"/>
          <w:rFonts w:hint="cs"/>
          <w:rtl/>
        </w:rPr>
        <w:t>ه به سبب آ</w:t>
      </w:r>
      <w:r w:rsidR="001A0351" w:rsidRPr="00077934">
        <w:rPr>
          <w:rStyle w:val="Char4"/>
          <w:rFonts w:hint="cs"/>
          <w:rtl/>
        </w:rPr>
        <w:t>ن قرآن در مشرق و مغرب شائع گشت.</w:t>
      </w:r>
    </w:p>
    <w:p w:rsidR="008070C7" w:rsidRPr="00077934" w:rsidRDefault="008070C7" w:rsidP="00E10760">
      <w:pPr>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در بعض مواضع مش</w:t>
      </w:r>
      <w:r w:rsidR="007D6E3C" w:rsidRPr="00077934">
        <w:rPr>
          <w:rStyle w:val="Char4"/>
          <w:rFonts w:hint="cs"/>
          <w:rtl/>
        </w:rPr>
        <w:t>ک</w:t>
      </w:r>
      <w:r w:rsidRPr="00077934">
        <w:rPr>
          <w:rStyle w:val="Char4"/>
          <w:rFonts w:hint="cs"/>
          <w:rtl/>
        </w:rPr>
        <w:t>له حل اش</w:t>
      </w:r>
      <w:r w:rsidR="007D6E3C" w:rsidRPr="00077934">
        <w:rPr>
          <w:rStyle w:val="Char4"/>
          <w:rFonts w:hint="cs"/>
          <w:rtl/>
        </w:rPr>
        <w:t>ک</w:t>
      </w:r>
      <w:r w:rsidRPr="00077934">
        <w:rPr>
          <w:rStyle w:val="Char4"/>
          <w:rFonts w:hint="cs"/>
          <w:rtl/>
        </w:rPr>
        <w:t>ال فرمود و ا</w:t>
      </w:r>
      <w:r w:rsidR="007D6E3C" w:rsidRPr="00077934">
        <w:rPr>
          <w:rStyle w:val="Char4"/>
          <w:rFonts w:hint="cs"/>
          <w:rtl/>
        </w:rPr>
        <w:t>ی</w:t>
      </w:r>
      <w:r w:rsidRPr="00077934">
        <w:rPr>
          <w:rStyle w:val="Char4"/>
          <w:rFonts w:hint="cs"/>
          <w:rtl/>
        </w:rPr>
        <w:t>ن وجه در خطب حضرت صد</w:t>
      </w:r>
      <w:r w:rsidR="007D6E3C" w:rsidRPr="00077934">
        <w:rPr>
          <w:rStyle w:val="Char4"/>
          <w:rFonts w:hint="cs"/>
          <w:rtl/>
        </w:rPr>
        <w:t>ی</w:t>
      </w:r>
      <w:r w:rsidRPr="00077934">
        <w:rPr>
          <w:rStyle w:val="Char4"/>
          <w:rFonts w:hint="cs"/>
          <w:rtl/>
        </w:rPr>
        <w:t>ق مب</w:t>
      </w:r>
      <w:r w:rsidR="007D6E3C" w:rsidRPr="00077934">
        <w:rPr>
          <w:rStyle w:val="Char4"/>
          <w:rFonts w:hint="cs"/>
          <w:rtl/>
        </w:rPr>
        <w:t>ی</w:t>
      </w:r>
      <w:r w:rsidRPr="00077934">
        <w:rPr>
          <w:rStyle w:val="Char4"/>
          <w:rFonts w:hint="cs"/>
          <w:rtl/>
        </w:rPr>
        <w:t xml:space="preserve">ن خواهد شد. </w:t>
      </w:r>
    </w:p>
    <w:p w:rsidR="008070C7" w:rsidRPr="00077934" w:rsidRDefault="008070C7" w:rsidP="009D297B">
      <w:pPr>
        <w:ind w:firstLine="284"/>
        <w:jc w:val="both"/>
        <w:rPr>
          <w:rStyle w:val="Char4"/>
          <w:rtl/>
        </w:rPr>
      </w:pPr>
      <w:r w:rsidRPr="00077934">
        <w:rPr>
          <w:rStyle w:val="Char4"/>
          <w:rFonts w:hint="cs"/>
          <w:rtl/>
        </w:rPr>
        <w:t>اما تحمل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نشر علم حد</w:t>
      </w:r>
      <w:r w:rsidR="007D6E3C" w:rsidRPr="00077934">
        <w:rPr>
          <w:rStyle w:val="Char4"/>
          <w:rFonts w:hint="cs"/>
          <w:rtl/>
        </w:rPr>
        <w:t>ی</w:t>
      </w:r>
      <w:r w:rsidRPr="00077934">
        <w:rPr>
          <w:rStyle w:val="Char4"/>
          <w:rFonts w:hint="cs"/>
          <w:rtl/>
        </w:rPr>
        <w:t>ث را به چند</w:t>
      </w:r>
      <w:r w:rsidR="007D6E3C" w:rsidRPr="00077934">
        <w:rPr>
          <w:rStyle w:val="Char4"/>
          <w:rFonts w:hint="cs"/>
          <w:rtl/>
        </w:rPr>
        <w:t>ی</w:t>
      </w:r>
      <w:r w:rsidRPr="00077934">
        <w:rPr>
          <w:rStyle w:val="Char4"/>
          <w:rFonts w:hint="cs"/>
          <w:rtl/>
        </w:rPr>
        <w:t xml:space="preserve">ن وجه بوده است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 xml:space="preserve">ه استمطار علم </w:t>
      </w:r>
      <w:r w:rsidR="007D6E3C" w:rsidRPr="00077934">
        <w:rPr>
          <w:rStyle w:val="Char4"/>
          <w:rFonts w:hint="cs"/>
          <w:rtl/>
        </w:rPr>
        <w:t>ک</w:t>
      </w:r>
      <w:r w:rsidRPr="00077934">
        <w:rPr>
          <w:rStyle w:val="Char4"/>
          <w:rFonts w:hint="cs"/>
          <w:rtl/>
        </w:rPr>
        <w:t xml:space="preserve">رده است از منبع العلم، </w:t>
      </w:r>
      <w:r w:rsidR="001A0351" w:rsidRPr="005D473C">
        <w:rPr>
          <w:rStyle w:val="Char2"/>
          <w:rFonts w:hint="cs"/>
          <w:rtl/>
        </w:rPr>
        <w:t>«</w:t>
      </w:r>
      <w:r w:rsidR="001A0351" w:rsidRPr="005D473C">
        <w:rPr>
          <w:rStyle w:val="Char2"/>
          <w:rFonts w:hint="eastAsia"/>
          <w:rtl/>
        </w:rPr>
        <w:t>قَالَ</w:t>
      </w:r>
      <w:r w:rsidR="001A0351" w:rsidRPr="005D473C">
        <w:rPr>
          <w:rStyle w:val="Char2"/>
          <w:rtl/>
        </w:rPr>
        <w:t xml:space="preserve"> </w:t>
      </w:r>
      <w:r w:rsidR="001A0351" w:rsidRPr="005D473C">
        <w:rPr>
          <w:rStyle w:val="Char2"/>
          <w:rFonts w:hint="eastAsia"/>
          <w:rtl/>
        </w:rPr>
        <w:t>لِرَسُولِ</w:t>
      </w:r>
      <w:r w:rsidR="001A0351" w:rsidRPr="005D473C">
        <w:rPr>
          <w:rStyle w:val="Char2"/>
          <w:rtl/>
        </w:rPr>
        <w:t xml:space="preserve"> </w:t>
      </w:r>
      <w:r w:rsidR="001A0351" w:rsidRPr="005D473C">
        <w:rPr>
          <w:rStyle w:val="Char2"/>
          <w:rFonts w:hint="eastAsia"/>
          <w:rtl/>
        </w:rPr>
        <w:t>اللَّهِ</w:t>
      </w:r>
      <w:r w:rsidR="002855E4" w:rsidRPr="005D473C">
        <w:rPr>
          <w:rStyle w:val="Char2"/>
          <w:rtl/>
        </w:rPr>
        <w:t xml:space="preserve"> </w:t>
      </w:r>
      <w:r w:rsidR="002855E4" w:rsidRPr="002855E4">
        <w:rPr>
          <w:rStyle w:val="Char2"/>
          <w:rFonts w:cs="CTraditional Arabic"/>
          <w:rtl/>
        </w:rPr>
        <w:t>ج</w:t>
      </w:r>
      <w:r w:rsidR="001A0351" w:rsidRPr="005D473C">
        <w:rPr>
          <w:rStyle w:val="Char2"/>
          <w:rtl/>
        </w:rPr>
        <w:t xml:space="preserve"> </w:t>
      </w:r>
      <w:r w:rsidR="001A0351" w:rsidRPr="005D473C">
        <w:rPr>
          <w:rStyle w:val="Char2"/>
          <w:rFonts w:hint="eastAsia"/>
          <w:rtl/>
        </w:rPr>
        <w:t>عَلِّمْنِى</w:t>
      </w:r>
      <w:r w:rsidR="001A0351" w:rsidRPr="005D473C">
        <w:rPr>
          <w:rStyle w:val="Char2"/>
          <w:rtl/>
        </w:rPr>
        <w:t xml:space="preserve"> </w:t>
      </w:r>
      <w:r w:rsidR="001A0351" w:rsidRPr="005D473C">
        <w:rPr>
          <w:rStyle w:val="Char2"/>
          <w:rFonts w:hint="eastAsia"/>
          <w:rtl/>
        </w:rPr>
        <w:t>دُعَاءً</w:t>
      </w:r>
      <w:r w:rsidR="001A0351" w:rsidRPr="005D473C">
        <w:rPr>
          <w:rStyle w:val="Char2"/>
          <w:rtl/>
        </w:rPr>
        <w:t xml:space="preserve"> </w:t>
      </w:r>
      <w:r w:rsidR="001A0351" w:rsidRPr="005D473C">
        <w:rPr>
          <w:rStyle w:val="Char2"/>
          <w:rFonts w:hint="eastAsia"/>
          <w:rtl/>
        </w:rPr>
        <w:t>أَدْعُو</w:t>
      </w:r>
      <w:r w:rsidR="001A0351" w:rsidRPr="005D473C">
        <w:rPr>
          <w:rStyle w:val="Char2"/>
          <w:rtl/>
        </w:rPr>
        <w:t xml:space="preserve"> </w:t>
      </w:r>
      <w:r w:rsidR="001A0351" w:rsidRPr="005D473C">
        <w:rPr>
          <w:rStyle w:val="Char2"/>
          <w:rFonts w:hint="eastAsia"/>
          <w:rtl/>
        </w:rPr>
        <w:t>بِهِ</w:t>
      </w:r>
      <w:r w:rsidR="001A0351" w:rsidRPr="005D473C">
        <w:rPr>
          <w:rStyle w:val="Char2"/>
          <w:rtl/>
        </w:rPr>
        <w:t xml:space="preserve"> </w:t>
      </w:r>
      <w:r w:rsidR="001A0351" w:rsidRPr="005D473C">
        <w:rPr>
          <w:rStyle w:val="Char2"/>
          <w:rFonts w:hint="eastAsia"/>
          <w:rtl/>
        </w:rPr>
        <w:t>فِى</w:t>
      </w:r>
      <w:r w:rsidR="001A0351" w:rsidRPr="005D473C">
        <w:rPr>
          <w:rStyle w:val="Char2"/>
          <w:rtl/>
        </w:rPr>
        <w:t xml:space="preserve"> </w:t>
      </w:r>
      <w:r w:rsidR="001A0351" w:rsidRPr="005D473C">
        <w:rPr>
          <w:rStyle w:val="Char2"/>
          <w:rFonts w:hint="eastAsia"/>
          <w:rtl/>
        </w:rPr>
        <w:t>صَلاَتِى</w:t>
      </w:r>
      <w:r w:rsidR="001A0351" w:rsidRPr="005D473C">
        <w:rPr>
          <w:rStyle w:val="Char2"/>
          <w:rtl/>
        </w:rPr>
        <w:t xml:space="preserve">. </w:t>
      </w:r>
      <w:r w:rsidR="001A0351" w:rsidRPr="005D473C">
        <w:rPr>
          <w:rStyle w:val="Char2"/>
          <w:rFonts w:hint="eastAsia"/>
          <w:rtl/>
        </w:rPr>
        <w:t>قَال</w:t>
      </w:r>
      <w:r w:rsidR="001A0351" w:rsidRPr="005D473C">
        <w:rPr>
          <w:rStyle w:val="Char2"/>
          <w:rFonts w:hint="cs"/>
          <w:rtl/>
        </w:rPr>
        <w:t>:</w:t>
      </w:r>
      <w:r w:rsidR="001A0351" w:rsidRPr="005D473C">
        <w:rPr>
          <w:rStyle w:val="Char2"/>
          <w:rtl/>
        </w:rPr>
        <w:t xml:space="preserve"> </w:t>
      </w:r>
      <w:r w:rsidR="001A0351" w:rsidRPr="005D473C">
        <w:rPr>
          <w:rStyle w:val="Char2"/>
          <w:rFonts w:hint="eastAsia"/>
          <w:rtl/>
        </w:rPr>
        <w:t>قُلِ</w:t>
      </w:r>
      <w:r w:rsidR="001A0351" w:rsidRPr="005D473C">
        <w:rPr>
          <w:rStyle w:val="Char2"/>
          <w:rtl/>
        </w:rPr>
        <w:t xml:space="preserve"> </w:t>
      </w:r>
      <w:r w:rsidR="001A0351" w:rsidRPr="005D473C">
        <w:rPr>
          <w:rStyle w:val="Char2"/>
          <w:rFonts w:hint="eastAsia"/>
          <w:rtl/>
        </w:rPr>
        <w:t>اللَّهُمَّ</w:t>
      </w:r>
      <w:r w:rsidR="001A0351" w:rsidRPr="005D473C">
        <w:rPr>
          <w:rStyle w:val="Char2"/>
          <w:rtl/>
        </w:rPr>
        <w:t xml:space="preserve"> </w:t>
      </w:r>
      <w:r w:rsidR="001A0351" w:rsidRPr="005D473C">
        <w:rPr>
          <w:rStyle w:val="Char2"/>
          <w:rFonts w:hint="eastAsia"/>
          <w:rtl/>
        </w:rPr>
        <w:t>إِنِّى</w:t>
      </w:r>
      <w:r w:rsidR="001A0351" w:rsidRPr="005D473C">
        <w:rPr>
          <w:rStyle w:val="Char2"/>
          <w:rtl/>
        </w:rPr>
        <w:t xml:space="preserve"> </w:t>
      </w:r>
      <w:r w:rsidR="001A0351" w:rsidRPr="005D473C">
        <w:rPr>
          <w:rStyle w:val="Char2"/>
          <w:rFonts w:hint="eastAsia"/>
          <w:rtl/>
        </w:rPr>
        <w:t>ظَلَمْتُ</w:t>
      </w:r>
      <w:r w:rsidR="001A0351" w:rsidRPr="005D473C">
        <w:rPr>
          <w:rStyle w:val="Char2"/>
          <w:rtl/>
        </w:rPr>
        <w:t xml:space="preserve"> </w:t>
      </w:r>
      <w:r w:rsidR="001A0351" w:rsidRPr="005D473C">
        <w:rPr>
          <w:rStyle w:val="Char2"/>
          <w:rFonts w:hint="eastAsia"/>
          <w:rtl/>
        </w:rPr>
        <w:t>نَفْسِى</w:t>
      </w:r>
      <w:r w:rsidR="001A0351" w:rsidRPr="005D473C">
        <w:rPr>
          <w:rStyle w:val="Char2"/>
          <w:rtl/>
        </w:rPr>
        <w:t xml:space="preserve"> </w:t>
      </w:r>
      <w:r w:rsidR="001A0351" w:rsidRPr="005D473C">
        <w:rPr>
          <w:rStyle w:val="Char2"/>
          <w:rFonts w:hint="eastAsia"/>
          <w:rtl/>
        </w:rPr>
        <w:t>ظُلْماً</w:t>
      </w:r>
      <w:r w:rsidR="001A0351" w:rsidRPr="005D473C">
        <w:rPr>
          <w:rStyle w:val="Char2"/>
          <w:rtl/>
        </w:rPr>
        <w:t xml:space="preserve"> </w:t>
      </w:r>
      <w:r w:rsidR="001A0351" w:rsidRPr="005D473C">
        <w:rPr>
          <w:rStyle w:val="Char2"/>
          <w:rFonts w:hint="eastAsia"/>
          <w:rtl/>
        </w:rPr>
        <w:t>كَثِيرًا</w:t>
      </w:r>
      <w:r w:rsidR="001A0351" w:rsidRPr="005D473C">
        <w:rPr>
          <w:rStyle w:val="Char2"/>
          <w:rtl/>
        </w:rPr>
        <w:t xml:space="preserve"> </w:t>
      </w:r>
      <w:r w:rsidR="001A0351" w:rsidRPr="005D473C">
        <w:rPr>
          <w:rStyle w:val="Char2"/>
          <w:rFonts w:hint="eastAsia"/>
          <w:rtl/>
        </w:rPr>
        <w:t>وَلاَ</w:t>
      </w:r>
      <w:r w:rsidR="001A0351" w:rsidRPr="005D473C">
        <w:rPr>
          <w:rStyle w:val="Char2"/>
          <w:rtl/>
        </w:rPr>
        <w:t xml:space="preserve"> </w:t>
      </w:r>
      <w:r w:rsidR="001A0351" w:rsidRPr="005D473C">
        <w:rPr>
          <w:rStyle w:val="Char2"/>
          <w:rFonts w:hint="eastAsia"/>
          <w:rtl/>
        </w:rPr>
        <w:t>يَغْفِرُ</w:t>
      </w:r>
      <w:r w:rsidR="001A0351" w:rsidRPr="005D473C">
        <w:rPr>
          <w:rStyle w:val="Char2"/>
          <w:rtl/>
        </w:rPr>
        <w:t xml:space="preserve"> </w:t>
      </w:r>
      <w:r w:rsidR="001A0351" w:rsidRPr="005D473C">
        <w:rPr>
          <w:rStyle w:val="Char2"/>
          <w:rFonts w:hint="eastAsia"/>
          <w:rtl/>
        </w:rPr>
        <w:t>الذُّنُوبَ</w:t>
      </w:r>
      <w:r w:rsidR="001A0351" w:rsidRPr="005D473C">
        <w:rPr>
          <w:rStyle w:val="Char2"/>
          <w:rtl/>
        </w:rPr>
        <w:t xml:space="preserve"> </w:t>
      </w:r>
      <w:r w:rsidR="001A0351" w:rsidRPr="005D473C">
        <w:rPr>
          <w:rStyle w:val="Char2"/>
          <w:rFonts w:hint="eastAsia"/>
          <w:rtl/>
        </w:rPr>
        <w:t>إِلاَّ</w:t>
      </w:r>
      <w:r w:rsidR="001A0351" w:rsidRPr="005D473C">
        <w:rPr>
          <w:rStyle w:val="Char2"/>
          <w:rtl/>
        </w:rPr>
        <w:t xml:space="preserve"> </w:t>
      </w:r>
      <w:r w:rsidR="001A0351" w:rsidRPr="005D473C">
        <w:rPr>
          <w:rStyle w:val="Char2"/>
          <w:rFonts w:hint="eastAsia"/>
          <w:rtl/>
        </w:rPr>
        <w:t>أَنْتَ</w:t>
      </w:r>
      <w:r w:rsidR="001A0351" w:rsidRPr="005D473C">
        <w:rPr>
          <w:rStyle w:val="Char2"/>
          <w:rtl/>
        </w:rPr>
        <w:t xml:space="preserve"> </w:t>
      </w:r>
      <w:r w:rsidR="001A0351" w:rsidRPr="005D473C">
        <w:rPr>
          <w:rStyle w:val="Char2"/>
          <w:rFonts w:hint="eastAsia"/>
          <w:rtl/>
        </w:rPr>
        <w:t>فَاغْفِرْ</w:t>
      </w:r>
      <w:r w:rsidR="001A0351" w:rsidRPr="005D473C">
        <w:rPr>
          <w:rStyle w:val="Char2"/>
          <w:rtl/>
        </w:rPr>
        <w:t xml:space="preserve"> </w:t>
      </w:r>
      <w:r w:rsidR="001A0351" w:rsidRPr="005D473C">
        <w:rPr>
          <w:rStyle w:val="Char2"/>
          <w:rFonts w:hint="eastAsia"/>
          <w:rtl/>
        </w:rPr>
        <w:t>لِى</w:t>
      </w:r>
      <w:r w:rsidR="001A0351" w:rsidRPr="005D473C">
        <w:rPr>
          <w:rStyle w:val="Char2"/>
          <w:rtl/>
        </w:rPr>
        <w:t xml:space="preserve"> </w:t>
      </w:r>
      <w:r w:rsidR="001A0351" w:rsidRPr="005D473C">
        <w:rPr>
          <w:rStyle w:val="Char2"/>
          <w:rFonts w:hint="eastAsia"/>
          <w:rtl/>
        </w:rPr>
        <w:t>مَغْفِرَةً</w:t>
      </w:r>
      <w:r w:rsidR="001A0351" w:rsidRPr="005D473C">
        <w:rPr>
          <w:rStyle w:val="Char2"/>
          <w:rtl/>
        </w:rPr>
        <w:t xml:space="preserve"> </w:t>
      </w:r>
      <w:r w:rsidR="001A0351" w:rsidRPr="005D473C">
        <w:rPr>
          <w:rStyle w:val="Char2"/>
          <w:rFonts w:hint="eastAsia"/>
          <w:rtl/>
        </w:rPr>
        <w:t>مِنْ</w:t>
      </w:r>
      <w:r w:rsidR="001A0351" w:rsidRPr="005D473C">
        <w:rPr>
          <w:rStyle w:val="Char2"/>
          <w:rtl/>
        </w:rPr>
        <w:t xml:space="preserve"> </w:t>
      </w:r>
      <w:r w:rsidR="001A0351" w:rsidRPr="005D473C">
        <w:rPr>
          <w:rStyle w:val="Char2"/>
          <w:rFonts w:hint="eastAsia"/>
          <w:rtl/>
        </w:rPr>
        <w:t>عِنْدِكَ</w:t>
      </w:r>
      <w:r w:rsidR="001A0351" w:rsidRPr="005D473C">
        <w:rPr>
          <w:rStyle w:val="Char2"/>
          <w:rtl/>
        </w:rPr>
        <w:t xml:space="preserve"> </w:t>
      </w:r>
      <w:r w:rsidR="001A0351" w:rsidRPr="005D473C">
        <w:rPr>
          <w:rStyle w:val="Char2"/>
          <w:rFonts w:hint="eastAsia"/>
          <w:rtl/>
        </w:rPr>
        <w:t>وَارْحَمْنِى</w:t>
      </w:r>
      <w:r w:rsidR="001A0351" w:rsidRPr="005D473C">
        <w:rPr>
          <w:rStyle w:val="Char2"/>
          <w:rtl/>
        </w:rPr>
        <w:t xml:space="preserve"> </w:t>
      </w:r>
      <w:r w:rsidR="001A0351" w:rsidRPr="005D473C">
        <w:rPr>
          <w:rStyle w:val="Char2"/>
          <w:rFonts w:hint="eastAsia"/>
          <w:rtl/>
        </w:rPr>
        <w:t>إِنَّكَ</w:t>
      </w:r>
      <w:r w:rsidR="001A0351" w:rsidRPr="005D473C">
        <w:rPr>
          <w:rStyle w:val="Char2"/>
          <w:rtl/>
        </w:rPr>
        <w:t xml:space="preserve"> </w:t>
      </w:r>
      <w:r w:rsidR="001A0351" w:rsidRPr="005D473C">
        <w:rPr>
          <w:rStyle w:val="Char2"/>
          <w:rFonts w:hint="eastAsia"/>
          <w:rtl/>
        </w:rPr>
        <w:t>أَنْتَ</w:t>
      </w:r>
      <w:r w:rsidR="001A0351" w:rsidRPr="005D473C">
        <w:rPr>
          <w:rStyle w:val="Char2"/>
          <w:rtl/>
        </w:rPr>
        <w:t xml:space="preserve"> </w:t>
      </w:r>
      <w:r w:rsidR="001A0351" w:rsidRPr="005D473C">
        <w:rPr>
          <w:rStyle w:val="Char2"/>
          <w:rFonts w:hint="eastAsia"/>
          <w:rtl/>
        </w:rPr>
        <w:t>الْغَفُورُ</w:t>
      </w:r>
      <w:r w:rsidR="001A0351" w:rsidRPr="005D473C">
        <w:rPr>
          <w:rStyle w:val="Char2"/>
          <w:rtl/>
        </w:rPr>
        <w:t xml:space="preserve"> </w:t>
      </w:r>
      <w:r w:rsidR="001A0351" w:rsidRPr="005D473C">
        <w:rPr>
          <w:rStyle w:val="Char2"/>
          <w:rFonts w:hint="eastAsia"/>
          <w:rtl/>
        </w:rPr>
        <w:t>الرَّحِيمُ</w:t>
      </w:r>
      <w:r w:rsidR="001A0351" w:rsidRPr="005D473C">
        <w:rPr>
          <w:rStyle w:val="Char2"/>
          <w:rFonts w:hint="cs"/>
          <w:rtl/>
        </w:rPr>
        <w:t>»</w:t>
      </w:r>
      <w:r w:rsidRPr="005D473C">
        <w:rPr>
          <w:rStyle w:val="Char4"/>
          <w:rFonts w:hint="cs"/>
          <w:rtl/>
        </w:rPr>
        <w:t>،</w:t>
      </w:r>
      <w:r w:rsidRPr="00077934">
        <w:rPr>
          <w:rStyle w:val="Char4"/>
          <w:rFonts w:hint="cs"/>
          <w:rtl/>
        </w:rPr>
        <w:t xml:space="preserve"> </w:t>
      </w:r>
      <w:r w:rsidR="009D297B" w:rsidRPr="00077934">
        <w:rPr>
          <w:rStyle w:val="Char4"/>
          <w:rFonts w:hint="cs"/>
          <w:rtl/>
        </w:rPr>
        <w:t>أ</w:t>
      </w:r>
      <w:r w:rsidRPr="00077934">
        <w:rPr>
          <w:rStyle w:val="Char4"/>
          <w:rFonts w:hint="cs"/>
          <w:rtl/>
        </w:rPr>
        <w:t xml:space="preserve">خرجه </w:t>
      </w:r>
      <w:r w:rsidRPr="001A0351">
        <w:rPr>
          <w:rStyle w:val="Char1"/>
          <w:rFonts w:hint="cs"/>
          <w:rtl/>
        </w:rPr>
        <w:t>احمد و</w:t>
      </w:r>
      <w:r w:rsidR="001A0351">
        <w:rPr>
          <w:rStyle w:val="Char1"/>
          <w:rFonts w:hint="cs"/>
          <w:rtl/>
        </w:rPr>
        <w:t>أ</w:t>
      </w:r>
      <w:r w:rsidRPr="001A0351">
        <w:rPr>
          <w:rStyle w:val="Char1"/>
          <w:rFonts w:hint="cs"/>
          <w:rtl/>
        </w:rPr>
        <w:t>بو يعلي وغيرهما</w:t>
      </w:r>
      <w:r w:rsidRPr="00085A97">
        <w:rPr>
          <w:rStyle w:val="Char4"/>
          <w:vertAlign w:val="superscript"/>
          <w:rtl/>
        </w:rPr>
        <w:footnoteReference w:id="180"/>
      </w:r>
      <w:r w:rsidRPr="00077934">
        <w:rPr>
          <w:rStyle w:val="Char4"/>
          <w:rFonts w:hint="cs"/>
          <w:rtl/>
        </w:rPr>
        <w:t xml:space="preserve">. </w:t>
      </w:r>
    </w:p>
    <w:p w:rsidR="008070C7" w:rsidRPr="00077934" w:rsidRDefault="001A0351" w:rsidP="00E460C1">
      <w:pPr>
        <w:widowControl w:val="0"/>
        <w:ind w:firstLine="284"/>
        <w:jc w:val="both"/>
        <w:rPr>
          <w:rStyle w:val="Char4"/>
          <w:rtl/>
        </w:rPr>
      </w:pPr>
      <w:r w:rsidRPr="005D473C">
        <w:rPr>
          <w:rStyle w:val="Char2"/>
          <w:rFonts w:hint="cs"/>
          <w:rtl/>
        </w:rPr>
        <w:t>«</w:t>
      </w:r>
      <w:r w:rsidR="008070C7" w:rsidRPr="005D473C">
        <w:rPr>
          <w:rStyle w:val="Char2"/>
          <w:rFonts w:hint="cs"/>
          <w:rtl/>
        </w:rPr>
        <w:t>و</w:t>
      </w:r>
      <w:r w:rsidRPr="005D473C">
        <w:rPr>
          <w:rStyle w:val="Char2"/>
          <w:rFonts w:hint="eastAsia"/>
          <w:rtl/>
        </w:rPr>
        <w:t xml:space="preserve"> عَنْ</w:t>
      </w:r>
      <w:r w:rsidRPr="005D473C">
        <w:rPr>
          <w:rStyle w:val="Char2"/>
          <w:rtl/>
        </w:rPr>
        <w:t xml:space="preserve"> </w:t>
      </w:r>
      <w:r w:rsidRPr="005D473C">
        <w:rPr>
          <w:rStyle w:val="Char2"/>
          <w:rFonts w:hint="eastAsia"/>
          <w:rtl/>
        </w:rPr>
        <w:t>أَبِى</w:t>
      </w:r>
      <w:r w:rsidRPr="005D473C">
        <w:rPr>
          <w:rStyle w:val="Char2"/>
          <w:rtl/>
        </w:rPr>
        <w:t xml:space="preserve"> </w:t>
      </w:r>
      <w:r w:rsidRPr="005D473C">
        <w:rPr>
          <w:rStyle w:val="Char2"/>
          <w:rFonts w:hint="eastAsia"/>
          <w:rtl/>
        </w:rPr>
        <w:t>هُرَيْرَةَ</w:t>
      </w:r>
      <w:r w:rsidR="00185F0C" w:rsidRPr="00185F0C">
        <w:rPr>
          <w:rStyle w:val="Char2"/>
          <w:rFonts w:cs="CTraditional Arabic" w:hint="eastAsia"/>
          <w:rtl/>
        </w:rPr>
        <w:t>س</w:t>
      </w:r>
      <w:r w:rsidRPr="005D473C">
        <w:rPr>
          <w:rStyle w:val="Char2"/>
          <w:rtl/>
        </w:rPr>
        <w:t xml:space="preserve"> </w:t>
      </w:r>
      <w:r w:rsidRPr="005D473C">
        <w:rPr>
          <w:rStyle w:val="Char2"/>
          <w:rFonts w:hint="eastAsia"/>
          <w:rtl/>
        </w:rPr>
        <w:t>قَالَ</w:t>
      </w:r>
      <w:r w:rsidRPr="005D473C">
        <w:rPr>
          <w:rStyle w:val="Char2"/>
          <w:rtl/>
        </w:rPr>
        <w:t xml:space="preserve"> </w:t>
      </w:r>
      <w:r w:rsidRPr="005D473C">
        <w:rPr>
          <w:rStyle w:val="Char2"/>
          <w:rFonts w:hint="eastAsia"/>
          <w:rtl/>
        </w:rPr>
        <w:t>قَالَ</w:t>
      </w:r>
      <w:r w:rsidRPr="005D473C">
        <w:rPr>
          <w:rStyle w:val="Char2"/>
          <w:rtl/>
        </w:rPr>
        <w:t xml:space="preserve"> </w:t>
      </w:r>
      <w:r w:rsidRPr="005D473C">
        <w:rPr>
          <w:rStyle w:val="Char2"/>
          <w:rFonts w:hint="eastAsia"/>
          <w:rtl/>
        </w:rPr>
        <w:t>أَبُو</w:t>
      </w:r>
      <w:r w:rsidRPr="005D473C">
        <w:rPr>
          <w:rStyle w:val="Char2"/>
          <w:rtl/>
        </w:rPr>
        <w:t xml:space="preserve"> </w:t>
      </w:r>
      <w:r w:rsidRPr="005D473C">
        <w:rPr>
          <w:rStyle w:val="Char2"/>
          <w:rFonts w:hint="eastAsia"/>
          <w:rtl/>
        </w:rPr>
        <w:t>بَكْرٍ</w:t>
      </w:r>
      <w:r w:rsidRPr="005D473C">
        <w:rPr>
          <w:rStyle w:val="Char2"/>
          <w:rtl/>
        </w:rPr>
        <w:t xml:space="preserve"> </w:t>
      </w:r>
      <w:r w:rsidRPr="005D473C">
        <w:rPr>
          <w:rStyle w:val="Char2"/>
          <w:rFonts w:hint="eastAsia"/>
          <w:rtl/>
        </w:rPr>
        <w:t>يَا</w:t>
      </w:r>
      <w:r w:rsidRPr="005D473C">
        <w:rPr>
          <w:rStyle w:val="Char2"/>
          <w:rtl/>
        </w:rPr>
        <w:t xml:space="preserve"> </w:t>
      </w:r>
      <w:r w:rsidRPr="005D473C">
        <w:rPr>
          <w:rStyle w:val="Char2"/>
          <w:rFonts w:hint="eastAsia"/>
          <w:rtl/>
        </w:rPr>
        <w:t>رَسُولَ</w:t>
      </w:r>
      <w:r w:rsidRPr="005D473C">
        <w:rPr>
          <w:rStyle w:val="Char2"/>
          <w:rtl/>
        </w:rPr>
        <w:t xml:space="preserve"> </w:t>
      </w:r>
      <w:r w:rsidRPr="005D473C">
        <w:rPr>
          <w:rStyle w:val="Char2"/>
          <w:rFonts w:hint="eastAsia"/>
          <w:rtl/>
        </w:rPr>
        <w:t>اللَّهِ</w:t>
      </w:r>
      <w:r w:rsidRPr="005D473C">
        <w:rPr>
          <w:rStyle w:val="Char2"/>
          <w:rtl/>
        </w:rPr>
        <w:t xml:space="preserve"> </w:t>
      </w:r>
      <w:r w:rsidRPr="005D473C">
        <w:rPr>
          <w:rStyle w:val="Char2"/>
          <w:rFonts w:hint="eastAsia"/>
          <w:rtl/>
        </w:rPr>
        <w:t>مُرْنِى</w:t>
      </w:r>
      <w:r w:rsidRPr="005D473C">
        <w:rPr>
          <w:rStyle w:val="Char2"/>
          <w:rtl/>
        </w:rPr>
        <w:t xml:space="preserve"> </w:t>
      </w:r>
      <w:r w:rsidRPr="005D473C">
        <w:rPr>
          <w:rStyle w:val="Char2"/>
          <w:rFonts w:hint="eastAsia"/>
          <w:rtl/>
        </w:rPr>
        <w:t>بِشَىْءٍ</w:t>
      </w:r>
      <w:r w:rsidRPr="005D473C">
        <w:rPr>
          <w:rStyle w:val="Char2"/>
          <w:rtl/>
        </w:rPr>
        <w:t xml:space="preserve"> </w:t>
      </w:r>
      <w:r w:rsidRPr="005D473C">
        <w:rPr>
          <w:rStyle w:val="Char2"/>
          <w:rFonts w:hint="eastAsia"/>
          <w:rtl/>
        </w:rPr>
        <w:t>أَقُولُهُ</w:t>
      </w:r>
      <w:r w:rsidRPr="005D473C">
        <w:rPr>
          <w:rStyle w:val="Char2"/>
          <w:rtl/>
        </w:rPr>
        <w:t xml:space="preserve"> </w:t>
      </w:r>
      <w:r w:rsidRPr="005D473C">
        <w:rPr>
          <w:rStyle w:val="Char2"/>
          <w:rFonts w:hint="eastAsia"/>
          <w:rtl/>
        </w:rPr>
        <w:t>إِذَا</w:t>
      </w:r>
      <w:r w:rsidRPr="005D473C">
        <w:rPr>
          <w:rStyle w:val="Char2"/>
          <w:rtl/>
        </w:rPr>
        <w:t xml:space="preserve"> </w:t>
      </w:r>
      <w:r w:rsidRPr="005D473C">
        <w:rPr>
          <w:rStyle w:val="Char2"/>
          <w:rFonts w:hint="eastAsia"/>
          <w:rtl/>
        </w:rPr>
        <w:t>أَصْبَحْتُ</w:t>
      </w:r>
      <w:r w:rsidRPr="005D473C">
        <w:rPr>
          <w:rStyle w:val="Char2"/>
          <w:rtl/>
        </w:rPr>
        <w:t xml:space="preserve"> </w:t>
      </w:r>
      <w:r w:rsidRPr="005D473C">
        <w:rPr>
          <w:rStyle w:val="Char2"/>
          <w:rFonts w:hint="eastAsia"/>
          <w:rtl/>
        </w:rPr>
        <w:t>وَإِذَا</w:t>
      </w:r>
      <w:r w:rsidRPr="005D473C">
        <w:rPr>
          <w:rStyle w:val="Char2"/>
          <w:rtl/>
        </w:rPr>
        <w:t xml:space="preserve"> </w:t>
      </w:r>
      <w:r w:rsidRPr="005D473C">
        <w:rPr>
          <w:rStyle w:val="Char2"/>
          <w:rFonts w:hint="eastAsia"/>
          <w:rtl/>
        </w:rPr>
        <w:t>أَمْسَيْتُ</w:t>
      </w:r>
      <w:r w:rsidRPr="005D473C">
        <w:rPr>
          <w:rStyle w:val="Char2"/>
          <w:rtl/>
        </w:rPr>
        <w:t xml:space="preserve"> </w:t>
      </w:r>
      <w:r w:rsidRPr="005D473C">
        <w:rPr>
          <w:rStyle w:val="Char2"/>
          <w:rFonts w:hint="eastAsia"/>
          <w:rtl/>
        </w:rPr>
        <w:t>قَالَ</w:t>
      </w:r>
      <w:r w:rsidRPr="005D473C">
        <w:rPr>
          <w:rStyle w:val="Char2"/>
          <w:rFonts w:hint="cs"/>
          <w:rtl/>
        </w:rPr>
        <w:t>:</w:t>
      </w:r>
      <w:r w:rsidRPr="005D473C">
        <w:rPr>
          <w:rStyle w:val="Char2"/>
          <w:rtl/>
        </w:rPr>
        <w:t xml:space="preserve"> </w:t>
      </w:r>
      <w:r w:rsidRPr="005D473C">
        <w:rPr>
          <w:rStyle w:val="Char2"/>
          <w:rFonts w:hint="eastAsia"/>
          <w:rtl/>
        </w:rPr>
        <w:t>قُلِ</w:t>
      </w:r>
      <w:r w:rsidRPr="005D473C">
        <w:rPr>
          <w:rStyle w:val="Char2"/>
          <w:rtl/>
        </w:rPr>
        <w:t xml:space="preserve"> </w:t>
      </w:r>
      <w:r w:rsidRPr="005D473C">
        <w:rPr>
          <w:rStyle w:val="Char2"/>
          <w:rFonts w:hint="eastAsia"/>
          <w:rtl/>
        </w:rPr>
        <w:t>اللَّهُمَّ</w:t>
      </w:r>
      <w:r w:rsidRPr="005D473C">
        <w:rPr>
          <w:rStyle w:val="Char2"/>
          <w:rtl/>
        </w:rPr>
        <w:t xml:space="preserve"> </w:t>
      </w:r>
      <w:r w:rsidRPr="005D473C">
        <w:rPr>
          <w:rStyle w:val="Char2"/>
          <w:rFonts w:hint="eastAsia"/>
          <w:rtl/>
        </w:rPr>
        <w:t>عَالِمَ</w:t>
      </w:r>
      <w:r w:rsidRPr="005D473C">
        <w:rPr>
          <w:rStyle w:val="Char2"/>
          <w:rtl/>
        </w:rPr>
        <w:t xml:space="preserve"> </w:t>
      </w:r>
      <w:r w:rsidRPr="005D473C">
        <w:rPr>
          <w:rStyle w:val="Char2"/>
          <w:rFonts w:hint="eastAsia"/>
          <w:rtl/>
        </w:rPr>
        <w:t>الْغَيْبِ</w:t>
      </w:r>
      <w:r w:rsidRPr="005D473C">
        <w:rPr>
          <w:rStyle w:val="Char2"/>
          <w:rtl/>
        </w:rPr>
        <w:t xml:space="preserve"> </w:t>
      </w:r>
      <w:r w:rsidRPr="005D473C">
        <w:rPr>
          <w:rStyle w:val="Char2"/>
          <w:rFonts w:hint="eastAsia"/>
          <w:rtl/>
        </w:rPr>
        <w:t>وَالشَّهَادَةِ</w:t>
      </w:r>
      <w:r w:rsidRPr="005D473C">
        <w:rPr>
          <w:rStyle w:val="Char2"/>
          <w:rtl/>
        </w:rPr>
        <w:t xml:space="preserve"> </w:t>
      </w:r>
      <w:r w:rsidRPr="005D473C">
        <w:rPr>
          <w:rStyle w:val="Char2"/>
          <w:rFonts w:hint="eastAsia"/>
          <w:rtl/>
        </w:rPr>
        <w:t>فَاطِرَ</w:t>
      </w:r>
      <w:r w:rsidRPr="005D473C">
        <w:rPr>
          <w:rStyle w:val="Char2"/>
          <w:rtl/>
        </w:rPr>
        <w:t xml:space="preserve"> </w:t>
      </w:r>
      <w:r w:rsidRPr="005D473C">
        <w:rPr>
          <w:rStyle w:val="Char2"/>
          <w:rFonts w:hint="eastAsia"/>
          <w:rtl/>
        </w:rPr>
        <w:t>السَّمَوَاتِ</w:t>
      </w:r>
      <w:r w:rsidRPr="005D473C">
        <w:rPr>
          <w:rStyle w:val="Char2"/>
          <w:rtl/>
        </w:rPr>
        <w:t xml:space="preserve"> </w:t>
      </w:r>
      <w:r w:rsidRPr="005D473C">
        <w:rPr>
          <w:rStyle w:val="Char2"/>
          <w:rFonts w:hint="eastAsia"/>
          <w:rtl/>
        </w:rPr>
        <w:t>وَالأَرْضِ</w:t>
      </w:r>
      <w:r w:rsidRPr="005D473C">
        <w:rPr>
          <w:rStyle w:val="Char2"/>
          <w:rtl/>
        </w:rPr>
        <w:t xml:space="preserve"> </w:t>
      </w:r>
      <w:r w:rsidRPr="005D473C">
        <w:rPr>
          <w:rStyle w:val="Char2"/>
          <w:rFonts w:hint="eastAsia"/>
          <w:rtl/>
        </w:rPr>
        <w:t>رَبَّ</w:t>
      </w:r>
      <w:r w:rsidRPr="005D473C">
        <w:rPr>
          <w:rStyle w:val="Char2"/>
          <w:rtl/>
        </w:rPr>
        <w:t xml:space="preserve"> </w:t>
      </w:r>
      <w:r w:rsidRPr="005D473C">
        <w:rPr>
          <w:rStyle w:val="Char2"/>
          <w:rFonts w:hint="eastAsia"/>
          <w:rtl/>
        </w:rPr>
        <w:t>كُلِّ</w:t>
      </w:r>
      <w:r w:rsidRPr="005D473C">
        <w:rPr>
          <w:rStyle w:val="Char2"/>
          <w:rtl/>
        </w:rPr>
        <w:t xml:space="preserve"> </w:t>
      </w:r>
      <w:r w:rsidRPr="005D473C">
        <w:rPr>
          <w:rStyle w:val="Char2"/>
          <w:rFonts w:hint="eastAsia"/>
          <w:rtl/>
        </w:rPr>
        <w:t>شَىْءٍ</w:t>
      </w:r>
      <w:r w:rsidRPr="005D473C">
        <w:rPr>
          <w:rStyle w:val="Char2"/>
          <w:rtl/>
        </w:rPr>
        <w:t xml:space="preserve"> </w:t>
      </w:r>
      <w:r w:rsidRPr="005D473C">
        <w:rPr>
          <w:rStyle w:val="Char2"/>
          <w:rFonts w:hint="eastAsia"/>
          <w:rtl/>
        </w:rPr>
        <w:t>وَمَلِيكَهُ</w:t>
      </w:r>
      <w:r w:rsidRPr="005D473C">
        <w:rPr>
          <w:rStyle w:val="Char2"/>
          <w:rtl/>
        </w:rPr>
        <w:t xml:space="preserve"> </w:t>
      </w:r>
      <w:r w:rsidRPr="005D473C">
        <w:rPr>
          <w:rStyle w:val="Char2"/>
          <w:rFonts w:hint="eastAsia"/>
          <w:rtl/>
        </w:rPr>
        <w:t>أَشْهَدُ</w:t>
      </w:r>
      <w:r w:rsidRPr="005D473C">
        <w:rPr>
          <w:rStyle w:val="Char2"/>
          <w:rtl/>
        </w:rPr>
        <w:t xml:space="preserve"> </w:t>
      </w:r>
      <w:r w:rsidRPr="005D473C">
        <w:rPr>
          <w:rStyle w:val="Char2"/>
          <w:rFonts w:hint="eastAsia"/>
          <w:rtl/>
        </w:rPr>
        <w:t>أَنْ</w:t>
      </w:r>
      <w:r w:rsidRPr="005D473C">
        <w:rPr>
          <w:rStyle w:val="Char2"/>
          <w:rtl/>
        </w:rPr>
        <w:t xml:space="preserve"> </w:t>
      </w:r>
      <w:r w:rsidRPr="005D473C">
        <w:rPr>
          <w:rStyle w:val="Char2"/>
          <w:rFonts w:hint="eastAsia"/>
          <w:rtl/>
        </w:rPr>
        <w:t>لاَ</w:t>
      </w:r>
      <w:r w:rsidRPr="005D473C">
        <w:rPr>
          <w:rStyle w:val="Char2"/>
          <w:rtl/>
        </w:rPr>
        <w:t xml:space="preserve"> </w:t>
      </w:r>
      <w:r w:rsidRPr="005D473C">
        <w:rPr>
          <w:rStyle w:val="Char2"/>
          <w:rFonts w:hint="eastAsia"/>
          <w:rtl/>
        </w:rPr>
        <w:t>إِلَهَ</w:t>
      </w:r>
      <w:r w:rsidRPr="005D473C">
        <w:rPr>
          <w:rStyle w:val="Char2"/>
          <w:rtl/>
        </w:rPr>
        <w:t xml:space="preserve"> </w:t>
      </w:r>
      <w:r w:rsidRPr="005D473C">
        <w:rPr>
          <w:rStyle w:val="Char2"/>
          <w:rFonts w:hint="eastAsia"/>
          <w:rtl/>
        </w:rPr>
        <w:t>إِلاَّ</w:t>
      </w:r>
      <w:r w:rsidRPr="005D473C">
        <w:rPr>
          <w:rStyle w:val="Char2"/>
          <w:rtl/>
        </w:rPr>
        <w:t xml:space="preserve"> </w:t>
      </w:r>
      <w:r w:rsidRPr="005D473C">
        <w:rPr>
          <w:rStyle w:val="Char2"/>
          <w:rFonts w:hint="eastAsia"/>
          <w:rtl/>
        </w:rPr>
        <w:t>أَنْتَ</w:t>
      </w:r>
      <w:r w:rsidRPr="005D473C">
        <w:rPr>
          <w:rStyle w:val="Char2"/>
          <w:rtl/>
        </w:rPr>
        <w:t xml:space="preserve"> </w:t>
      </w:r>
      <w:r w:rsidRPr="005D473C">
        <w:rPr>
          <w:rStyle w:val="Char2"/>
          <w:rFonts w:hint="eastAsia"/>
          <w:rtl/>
        </w:rPr>
        <w:t>أَعُوذُ</w:t>
      </w:r>
      <w:r w:rsidRPr="005D473C">
        <w:rPr>
          <w:rStyle w:val="Char2"/>
          <w:rtl/>
        </w:rPr>
        <w:t xml:space="preserve"> </w:t>
      </w:r>
      <w:r w:rsidRPr="005D473C">
        <w:rPr>
          <w:rStyle w:val="Char2"/>
          <w:rFonts w:hint="eastAsia"/>
          <w:rtl/>
        </w:rPr>
        <w:t>بِكَ</w:t>
      </w:r>
      <w:r w:rsidRPr="005D473C">
        <w:rPr>
          <w:rStyle w:val="Char2"/>
          <w:rtl/>
        </w:rPr>
        <w:t xml:space="preserve"> </w:t>
      </w:r>
      <w:r w:rsidRPr="005D473C">
        <w:rPr>
          <w:rStyle w:val="Char2"/>
          <w:rFonts w:hint="eastAsia"/>
          <w:rtl/>
        </w:rPr>
        <w:t>مِنْ</w:t>
      </w:r>
      <w:r w:rsidRPr="005D473C">
        <w:rPr>
          <w:rStyle w:val="Char2"/>
          <w:rtl/>
        </w:rPr>
        <w:t xml:space="preserve"> </w:t>
      </w:r>
      <w:r w:rsidRPr="005D473C">
        <w:rPr>
          <w:rStyle w:val="Char2"/>
          <w:rFonts w:hint="eastAsia"/>
          <w:rtl/>
        </w:rPr>
        <w:t>شَرِّ</w:t>
      </w:r>
      <w:r w:rsidRPr="005D473C">
        <w:rPr>
          <w:rStyle w:val="Char2"/>
          <w:rtl/>
        </w:rPr>
        <w:t xml:space="preserve"> </w:t>
      </w:r>
      <w:r w:rsidRPr="005D473C">
        <w:rPr>
          <w:rStyle w:val="Char2"/>
          <w:rFonts w:hint="eastAsia"/>
          <w:rtl/>
        </w:rPr>
        <w:t>نَفْسِى</w:t>
      </w:r>
      <w:r w:rsidRPr="005D473C">
        <w:rPr>
          <w:rStyle w:val="Char2"/>
          <w:rtl/>
        </w:rPr>
        <w:t xml:space="preserve"> </w:t>
      </w:r>
      <w:r w:rsidRPr="005D473C">
        <w:rPr>
          <w:rStyle w:val="Char2"/>
          <w:rFonts w:hint="eastAsia"/>
          <w:rtl/>
        </w:rPr>
        <w:t>وَمِنْ</w:t>
      </w:r>
      <w:r w:rsidRPr="005D473C">
        <w:rPr>
          <w:rStyle w:val="Char2"/>
          <w:rtl/>
        </w:rPr>
        <w:t xml:space="preserve"> </w:t>
      </w:r>
      <w:r w:rsidRPr="005D473C">
        <w:rPr>
          <w:rStyle w:val="Char2"/>
          <w:rFonts w:hint="eastAsia"/>
          <w:rtl/>
        </w:rPr>
        <w:t>شَرِّ</w:t>
      </w:r>
      <w:r w:rsidRPr="005D473C">
        <w:rPr>
          <w:rStyle w:val="Char2"/>
          <w:rtl/>
        </w:rPr>
        <w:t xml:space="preserve"> </w:t>
      </w:r>
      <w:r w:rsidRPr="005D473C">
        <w:rPr>
          <w:rStyle w:val="Char2"/>
          <w:rFonts w:hint="eastAsia"/>
          <w:rtl/>
        </w:rPr>
        <w:t>الشَّيْطَانِ</w:t>
      </w:r>
      <w:r w:rsidRPr="005D473C">
        <w:rPr>
          <w:rStyle w:val="Char2"/>
          <w:rtl/>
        </w:rPr>
        <w:t xml:space="preserve"> </w:t>
      </w:r>
      <w:r w:rsidRPr="005D473C">
        <w:rPr>
          <w:rStyle w:val="Char2"/>
          <w:rFonts w:hint="eastAsia"/>
          <w:rtl/>
        </w:rPr>
        <w:t>وَشِرْكِهِ</w:t>
      </w:r>
      <w:r w:rsidRPr="005D473C">
        <w:rPr>
          <w:rStyle w:val="Char2"/>
          <w:rtl/>
        </w:rPr>
        <w:t xml:space="preserve"> </w:t>
      </w:r>
      <w:r w:rsidRPr="005D473C">
        <w:rPr>
          <w:rStyle w:val="Char2"/>
          <w:rFonts w:hint="eastAsia"/>
          <w:rtl/>
        </w:rPr>
        <w:t>قَالَ</w:t>
      </w:r>
      <w:r w:rsidRPr="005D473C">
        <w:rPr>
          <w:rStyle w:val="Char2"/>
          <w:rtl/>
        </w:rPr>
        <w:t xml:space="preserve"> </w:t>
      </w:r>
      <w:r w:rsidRPr="005D473C">
        <w:rPr>
          <w:rStyle w:val="Char2"/>
          <w:rFonts w:hint="eastAsia"/>
          <w:rtl/>
        </w:rPr>
        <w:t>قُلْهُ</w:t>
      </w:r>
      <w:r w:rsidRPr="005D473C">
        <w:rPr>
          <w:rStyle w:val="Char2"/>
          <w:rtl/>
        </w:rPr>
        <w:t xml:space="preserve"> </w:t>
      </w:r>
      <w:r w:rsidRPr="005D473C">
        <w:rPr>
          <w:rStyle w:val="Char2"/>
          <w:rFonts w:hint="eastAsia"/>
          <w:rtl/>
        </w:rPr>
        <w:t>إِذَا</w:t>
      </w:r>
      <w:r w:rsidRPr="005D473C">
        <w:rPr>
          <w:rStyle w:val="Char2"/>
          <w:rtl/>
        </w:rPr>
        <w:t xml:space="preserve"> </w:t>
      </w:r>
      <w:r w:rsidRPr="005D473C">
        <w:rPr>
          <w:rStyle w:val="Char2"/>
          <w:rFonts w:hint="eastAsia"/>
          <w:rtl/>
        </w:rPr>
        <w:t>أَصْبَحْتَ</w:t>
      </w:r>
      <w:r w:rsidRPr="005D473C">
        <w:rPr>
          <w:rStyle w:val="Char2"/>
          <w:rtl/>
        </w:rPr>
        <w:t xml:space="preserve"> </w:t>
      </w:r>
      <w:r w:rsidRPr="005D473C">
        <w:rPr>
          <w:rStyle w:val="Char2"/>
          <w:rFonts w:hint="eastAsia"/>
          <w:rtl/>
        </w:rPr>
        <w:t>وَإِذَا</w:t>
      </w:r>
      <w:r w:rsidRPr="005D473C">
        <w:rPr>
          <w:rStyle w:val="Char2"/>
          <w:rtl/>
        </w:rPr>
        <w:t xml:space="preserve"> </w:t>
      </w:r>
      <w:r w:rsidRPr="005D473C">
        <w:rPr>
          <w:rStyle w:val="Char2"/>
          <w:rFonts w:hint="eastAsia"/>
          <w:rtl/>
        </w:rPr>
        <w:t>أَمْسَيْتَ</w:t>
      </w:r>
      <w:r w:rsidRPr="005D473C">
        <w:rPr>
          <w:rStyle w:val="Char2"/>
          <w:rtl/>
        </w:rPr>
        <w:t xml:space="preserve"> </w:t>
      </w:r>
      <w:r w:rsidRPr="005D473C">
        <w:rPr>
          <w:rStyle w:val="Char2"/>
          <w:rFonts w:hint="eastAsia"/>
          <w:rtl/>
        </w:rPr>
        <w:t>وَإِذَا</w:t>
      </w:r>
      <w:r w:rsidRPr="005D473C">
        <w:rPr>
          <w:rStyle w:val="Char2"/>
          <w:rtl/>
        </w:rPr>
        <w:t xml:space="preserve"> </w:t>
      </w:r>
      <w:r w:rsidRPr="005D473C">
        <w:rPr>
          <w:rStyle w:val="Char2"/>
          <w:rFonts w:hint="eastAsia"/>
          <w:rtl/>
        </w:rPr>
        <w:t>أَخَذْتَ</w:t>
      </w:r>
      <w:r w:rsidRPr="005D473C">
        <w:rPr>
          <w:rStyle w:val="Char2"/>
          <w:rtl/>
        </w:rPr>
        <w:t xml:space="preserve"> </w:t>
      </w:r>
      <w:r w:rsidRPr="005D473C">
        <w:rPr>
          <w:rStyle w:val="Char2"/>
          <w:rFonts w:hint="eastAsia"/>
          <w:rtl/>
        </w:rPr>
        <w:t>مَضْجَعَكَ</w:t>
      </w:r>
      <w:r w:rsidRPr="005D473C">
        <w:rPr>
          <w:rStyle w:val="Char2"/>
          <w:rFonts w:hint="cs"/>
          <w:rtl/>
        </w:rPr>
        <w:t>»</w:t>
      </w:r>
      <w:r w:rsidR="008070C7" w:rsidRPr="00077934">
        <w:rPr>
          <w:rStyle w:val="Char4"/>
          <w:rFonts w:hint="cs"/>
          <w:rtl/>
        </w:rPr>
        <w:t xml:space="preserve">، </w:t>
      </w:r>
      <w:r>
        <w:rPr>
          <w:rStyle w:val="Char1"/>
          <w:rFonts w:hint="cs"/>
          <w:rtl/>
        </w:rPr>
        <w:t>أ</w:t>
      </w:r>
      <w:r w:rsidR="008070C7" w:rsidRPr="001A0351">
        <w:rPr>
          <w:rStyle w:val="Char1"/>
          <w:rFonts w:hint="cs"/>
          <w:rtl/>
        </w:rPr>
        <w:t>خرجه الترمذي</w:t>
      </w:r>
      <w:r w:rsidR="008070C7" w:rsidRPr="00085A97">
        <w:rPr>
          <w:rStyle w:val="Char4"/>
          <w:vertAlign w:val="superscript"/>
          <w:rtl/>
        </w:rPr>
        <w:footnoteReference w:id="181"/>
      </w:r>
      <w:r w:rsidR="008070C7" w:rsidRPr="00077934">
        <w:rPr>
          <w:rStyle w:val="Char4"/>
          <w:rFonts w:hint="cs"/>
          <w:rtl/>
        </w:rPr>
        <w:t xml:space="preserve">. </w:t>
      </w:r>
    </w:p>
    <w:p w:rsidR="008070C7" w:rsidRPr="00077934" w:rsidRDefault="001A0351" w:rsidP="009D297B">
      <w:pPr>
        <w:ind w:firstLine="284"/>
        <w:jc w:val="both"/>
        <w:rPr>
          <w:rStyle w:val="Char4"/>
          <w:rtl/>
        </w:rPr>
      </w:pPr>
      <w:r w:rsidRPr="00D11E8C">
        <w:rPr>
          <w:rStyle w:val="Char2"/>
          <w:rFonts w:hint="cs"/>
          <w:rtl/>
        </w:rPr>
        <w:t>«</w:t>
      </w:r>
      <w:r w:rsidR="008070C7" w:rsidRPr="00D11E8C">
        <w:rPr>
          <w:rStyle w:val="Char2"/>
          <w:rFonts w:hint="cs"/>
          <w:rtl/>
        </w:rPr>
        <w:t>و</w:t>
      </w:r>
      <w:r w:rsidRPr="00D11E8C">
        <w:rPr>
          <w:rStyle w:val="Char2"/>
          <w:rFonts w:hint="eastAsia"/>
          <w:rtl/>
        </w:rPr>
        <w:t>عَنْ</w:t>
      </w:r>
      <w:r w:rsidRPr="00D11E8C">
        <w:rPr>
          <w:rStyle w:val="Char2"/>
          <w:rtl/>
        </w:rPr>
        <w:t xml:space="preserve"> </w:t>
      </w:r>
      <w:r w:rsidRPr="00D11E8C">
        <w:rPr>
          <w:rStyle w:val="Char2"/>
          <w:rFonts w:hint="eastAsia"/>
          <w:rtl/>
        </w:rPr>
        <w:t>أَبِي</w:t>
      </w:r>
      <w:r w:rsidRPr="00D11E8C">
        <w:rPr>
          <w:rStyle w:val="Char2"/>
          <w:rtl/>
        </w:rPr>
        <w:t xml:space="preserve"> </w:t>
      </w:r>
      <w:r w:rsidRPr="00D11E8C">
        <w:rPr>
          <w:rStyle w:val="Char2"/>
          <w:rFonts w:hint="eastAsia"/>
          <w:rtl/>
        </w:rPr>
        <w:t>بَكْرٍ</w:t>
      </w:r>
      <w:r w:rsidRPr="00D11E8C">
        <w:rPr>
          <w:rStyle w:val="Char2"/>
          <w:rtl/>
        </w:rPr>
        <w:t xml:space="preserve"> </w:t>
      </w:r>
      <w:r w:rsidRPr="00D11E8C">
        <w:rPr>
          <w:rStyle w:val="Char2"/>
          <w:rFonts w:hint="eastAsia"/>
          <w:rtl/>
        </w:rPr>
        <w:t>الصِّدِّيقِ</w:t>
      </w:r>
      <w:r w:rsidR="00726BE0" w:rsidRPr="00D11E8C">
        <w:rPr>
          <w:rStyle w:val="Char2"/>
          <w:rtl/>
        </w:rPr>
        <w:t>،</w:t>
      </w:r>
      <w:r w:rsidRPr="00D11E8C">
        <w:rPr>
          <w:rStyle w:val="Char2"/>
          <w:rtl/>
        </w:rPr>
        <w:t xml:space="preserve"> </w:t>
      </w:r>
      <w:r w:rsidRPr="00D11E8C">
        <w:rPr>
          <w:rStyle w:val="Char2"/>
          <w:rFonts w:hint="eastAsia"/>
          <w:rtl/>
        </w:rPr>
        <w:t>قَالَ</w:t>
      </w:r>
      <w:r w:rsidR="00726BE0" w:rsidRPr="00D11E8C">
        <w:rPr>
          <w:rStyle w:val="Char2"/>
          <w:rtl/>
        </w:rPr>
        <w:t>:</w:t>
      </w:r>
      <w:r w:rsidRPr="00D11E8C">
        <w:rPr>
          <w:rStyle w:val="Char2"/>
          <w:rtl/>
        </w:rPr>
        <w:t xml:space="preserve"> </w:t>
      </w:r>
      <w:r w:rsidRPr="00D11E8C">
        <w:rPr>
          <w:rStyle w:val="Char2"/>
          <w:rFonts w:hint="eastAsia"/>
          <w:rtl/>
        </w:rPr>
        <w:t>كُنْتُ</w:t>
      </w:r>
      <w:r w:rsidRPr="00D11E8C">
        <w:rPr>
          <w:rStyle w:val="Char2"/>
          <w:rtl/>
        </w:rPr>
        <w:t xml:space="preserve"> </w:t>
      </w:r>
      <w:r w:rsidRPr="00D11E8C">
        <w:rPr>
          <w:rStyle w:val="Char2"/>
          <w:rFonts w:hint="eastAsia"/>
          <w:rtl/>
        </w:rPr>
        <w:t>عِنْدَ</w:t>
      </w:r>
      <w:r w:rsidRPr="00D11E8C">
        <w:rPr>
          <w:rStyle w:val="Char2"/>
          <w:rtl/>
        </w:rPr>
        <w:t xml:space="preserve"> </w:t>
      </w:r>
      <w:r w:rsidRPr="00D11E8C">
        <w:rPr>
          <w:rStyle w:val="Char2"/>
          <w:rFonts w:hint="eastAsia"/>
          <w:rtl/>
        </w:rPr>
        <w:t>رَسُولِ</w:t>
      </w:r>
      <w:r w:rsidRPr="00D11E8C">
        <w:rPr>
          <w:rStyle w:val="Char2"/>
          <w:rtl/>
        </w:rPr>
        <w:t xml:space="preserve"> </w:t>
      </w:r>
      <w:r w:rsidRPr="00D11E8C">
        <w:rPr>
          <w:rStyle w:val="Char2"/>
          <w:rFonts w:hint="eastAsia"/>
          <w:rtl/>
        </w:rPr>
        <w:t>اللَّهِ</w:t>
      </w:r>
      <w:r w:rsidR="002855E4" w:rsidRPr="002855E4">
        <w:rPr>
          <w:rStyle w:val="Char2"/>
          <w:rFonts w:cs="CTraditional Arabic" w:hint="eastAsia"/>
          <w:rtl/>
        </w:rPr>
        <w:t xml:space="preserve"> ج</w:t>
      </w:r>
      <w:r w:rsidRPr="00D11E8C">
        <w:rPr>
          <w:rStyle w:val="Char2"/>
          <w:rtl/>
        </w:rPr>
        <w:t xml:space="preserve"> </w:t>
      </w:r>
      <w:r w:rsidRPr="00D11E8C">
        <w:rPr>
          <w:rStyle w:val="Char2"/>
          <w:rFonts w:hint="eastAsia"/>
          <w:rtl/>
        </w:rPr>
        <w:t>فَأُنْزِلَتْ</w:t>
      </w:r>
      <w:r w:rsidRPr="00D11E8C">
        <w:rPr>
          <w:rStyle w:val="Char2"/>
          <w:rtl/>
        </w:rPr>
        <w:t xml:space="preserve"> </w:t>
      </w:r>
      <w:r w:rsidRPr="00D11E8C">
        <w:rPr>
          <w:rStyle w:val="Char2"/>
          <w:rFonts w:hint="eastAsia"/>
          <w:rtl/>
        </w:rPr>
        <w:t>هَذِهِ</w:t>
      </w:r>
      <w:r w:rsidRPr="00D11E8C">
        <w:rPr>
          <w:rStyle w:val="Char2"/>
          <w:rtl/>
        </w:rPr>
        <w:t xml:space="preserve"> </w:t>
      </w:r>
      <w:r w:rsidRPr="00D11E8C">
        <w:rPr>
          <w:rStyle w:val="Char2"/>
          <w:rFonts w:hint="eastAsia"/>
          <w:rtl/>
        </w:rPr>
        <w:t>الآيَةُ</w:t>
      </w:r>
      <w:r w:rsidRPr="00D11E8C">
        <w:rPr>
          <w:rStyle w:val="Char2"/>
          <w:rtl/>
        </w:rPr>
        <w:t>:</w:t>
      </w:r>
      <w:r>
        <w:rPr>
          <w:rFonts w:ascii="Traditional Arabic" w:cs="Traditional Arabic"/>
          <w:b/>
          <w:bCs/>
          <w:color w:val="000000"/>
          <w:sz w:val="44"/>
          <w:szCs w:val="44"/>
          <w:rtl/>
        </w:rPr>
        <w:t xml:space="preserve"> </w:t>
      </w:r>
      <w:r>
        <w:rPr>
          <w:rFonts w:cs="Traditional Arabic" w:hint="cs"/>
          <w:rtl/>
          <w:lang w:bidi="fa-IR"/>
        </w:rPr>
        <w:t>﴿</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يَع</w:t>
      </w:r>
      <w:r w:rsidR="009D297B" w:rsidRPr="0020708C">
        <w:rPr>
          <w:rStyle w:val="Char5"/>
          <w:rFonts w:hint="cs"/>
          <w:rtl/>
        </w:rPr>
        <w:t>ۡ</w:t>
      </w:r>
      <w:r w:rsidR="009D297B" w:rsidRPr="0020708C">
        <w:rPr>
          <w:rStyle w:val="Char5"/>
          <w:rFonts w:hint="eastAsia"/>
          <w:rtl/>
        </w:rPr>
        <w:t>مَل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سُو</w:t>
      </w:r>
      <w:r w:rsidR="009D297B" w:rsidRPr="0020708C">
        <w:rPr>
          <w:rStyle w:val="Char5"/>
          <w:rFonts w:hint="cs"/>
          <w:rtl/>
        </w:rPr>
        <w:t>ٓ</w:t>
      </w:r>
      <w:r w:rsidR="009D297B" w:rsidRPr="0020708C">
        <w:rPr>
          <w:rStyle w:val="Char5"/>
          <w:rFonts w:hint="eastAsia"/>
          <w:rtl/>
        </w:rPr>
        <w:t>ء</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eastAsia"/>
          <w:rtl/>
        </w:rPr>
        <w:t>يُج</w:t>
      </w:r>
      <w:r w:rsidR="009D297B" w:rsidRPr="0020708C">
        <w:rPr>
          <w:rStyle w:val="Char5"/>
          <w:rFonts w:hint="cs"/>
          <w:rtl/>
        </w:rPr>
        <w:t>ۡ</w:t>
      </w:r>
      <w:r w:rsidR="009D297B" w:rsidRPr="0020708C">
        <w:rPr>
          <w:rStyle w:val="Char5"/>
          <w:rFonts w:hint="eastAsia"/>
          <w:rtl/>
        </w:rPr>
        <w:t>زَ</w:t>
      </w:r>
      <w:r w:rsidR="009D297B" w:rsidRPr="0020708C">
        <w:rPr>
          <w:rStyle w:val="Char5"/>
          <w:rtl/>
        </w:rPr>
        <w:t xml:space="preserve"> </w:t>
      </w:r>
      <w:r w:rsidR="009D297B" w:rsidRPr="0020708C">
        <w:rPr>
          <w:rStyle w:val="Char5"/>
          <w:rFonts w:hint="eastAsia"/>
          <w:rtl/>
        </w:rPr>
        <w:t>بِهِ</w:t>
      </w:r>
      <w:r w:rsidR="009D297B" w:rsidRPr="0020708C">
        <w:rPr>
          <w:rStyle w:val="Char5"/>
          <w:rFonts w:hint="cs"/>
          <w:rtl/>
        </w:rPr>
        <w:t>ۦ</w:t>
      </w:r>
      <w:r w:rsidR="009D297B" w:rsidRPr="0020708C">
        <w:rPr>
          <w:rStyle w:val="Char5"/>
          <w:rtl/>
        </w:rPr>
        <w:t xml:space="preserve"> </w:t>
      </w:r>
      <w:r w:rsidR="009D297B" w:rsidRPr="0020708C">
        <w:rPr>
          <w:rStyle w:val="Char5"/>
          <w:rFonts w:hint="eastAsia"/>
          <w:rtl/>
        </w:rPr>
        <w:t>وَلَا</w:t>
      </w:r>
      <w:r w:rsidR="009D297B" w:rsidRPr="0020708C">
        <w:rPr>
          <w:rStyle w:val="Char5"/>
          <w:rtl/>
        </w:rPr>
        <w:t xml:space="preserve"> </w:t>
      </w:r>
      <w:r w:rsidR="009D297B" w:rsidRPr="0020708C">
        <w:rPr>
          <w:rStyle w:val="Char5"/>
          <w:rFonts w:hint="eastAsia"/>
          <w:rtl/>
        </w:rPr>
        <w:t>يَجِد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لَهُ</w:t>
      </w:r>
      <w:r w:rsidR="009D297B" w:rsidRPr="0020708C">
        <w:rPr>
          <w:rStyle w:val="Char5"/>
          <w:rFonts w:hint="cs"/>
          <w:rtl/>
        </w:rPr>
        <w:t>ۥ</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دُونِ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وَلِيّ</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eastAsia"/>
          <w:rtl/>
        </w:rPr>
        <w:t>وَلَا</w:t>
      </w:r>
      <w:r w:rsidR="009D297B" w:rsidRPr="0020708C">
        <w:rPr>
          <w:rStyle w:val="Char5"/>
          <w:rtl/>
        </w:rPr>
        <w:t xml:space="preserve"> </w:t>
      </w:r>
      <w:r w:rsidR="009D297B" w:rsidRPr="0020708C">
        <w:rPr>
          <w:rStyle w:val="Char5"/>
          <w:rFonts w:hint="eastAsia"/>
          <w:rtl/>
        </w:rPr>
        <w:t>نَصِير</w:t>
      </w:r>
      <w:r w:rsidR="009D297B" w:rsidRPr="0020708C">
        <w:rPr>
          <w:rStyle w:val="Char5"/>
          <w:rFonts w:hint="cs"/>
          <w:rtl/>
        </w:rPr>
        <w:t>ٗ</w:t>
      </w:r>
      <w:r w:rsidR="009D297B" w:rsidRPr="0020708C">
        <w:rPr>
          <w:rStyle w:val="Char5"/>
          <w:rFonts w:hint="eastAsia"/>
          <w:rtl/>
        </w:rPr>
        <w:t>ا</w:t>
      </w:r>
      <w:r>
        <w:rPr>
          <w:rFonts w:cs="Traditional Arabic" w:hint="cs"/>
          <w:rtl/>
          <w:lang w:bidi="fa-IR"/>
        </w:rPr>
        <w:t>﴾</w:t>
      </w:r>
      <w:r w:rsidRPr="00077934">
        <w:rPr>
          <w:rStyle w:val="Char4"/>
          <w:rFonts w:hint="cs"/>
          <w:rtl/>
        </w:rPr>
        <w:t xml:space="preserve"> </w:t>
      </w:r>
      <w:r w:rsidRPr="00D11E8C">
        <w:rPr>
          <w:rStyle w:val="Char8"/>
          <w:rFonts w:hint="cs"/>
          <w:rtl/>
        </w:rPr>
        <w:t>[النساء: 123]</w:t>
      </w:r>
      <w:r w:rsidRPr="00D11E8C">
        <w:rPr>
          <w:rStyle w:val="Char2"/>
          <w:rFonts w:hint="cs"/>
          <w:rtl/>
        </w:rPr>
        <w:t>.</w:t>
      </w:r>
      <w:r w:rsidRPr="00D11E8C">
        <w:rPr>
          <w:rStyle w:val="Char2"/>
          <w:rFonts w:hint="eastAsia"/>
          <w:rtl/>
        </w:rPr>
        <w:t xml:space="preserve"> فَقَالَ</w:t>
      </w:r>
      <w:r w:rsidRPr="00D11E8C">
        <w:rPr>
          <w:rStyle w:val="Char2"/>
          <w:rtl/>
        </w:rPr>
        <w:t xml:space="preserve"> </w:t>
      </w:r>
      <w:r w:rsidRPr="00D11E8C">
        <w:rPr>
          <w:rStyle w:val="Char2"/>
          <w:rFonts w:hint="eastAsia"/>
          <w:rtl/>
        </w:rPr>
        <w:t>النَّبِيُّ</w:t>
      </w:r>
      <w:r w:rsidR="002855E4" w:rsidRPr="002855E4">
        <w:rPr>
          <w:rStyle w:val="Char2"/>
          <w:rFonts w:cs="CTraditional Arabic" w:hint="eastAsia"/>
          <w:rtl/>
        </w:rPr>
        <w:t>ج</w:t>
      </w:r>
      <w:r w:rsidRPr="00D11E8C">
        <w:rPr>
          <w:rStyle w:val="Char2"/>
          <w:rtl/>
        </w:rPr>
        <w:t xml:space="preserve">: </w:t>
      </w:r>
      <w:r w:rsidRPr="00D11E8C">
        <w:rPr>
          <w:rStyle w:val="Char2"/>
          <w:rFonts w:hint="eastAsia"/>
          <w:rtl/>
        </w:rPr>
        <w:t>يَا</w:t>
      </w:r>
      <w:r w:rsidRPr="00D11E8C">
        <w:rPr>
          <w:rStyle w:val="Char2"/>
          <w:rtl/>
        </w:rPr>
        <w:t xml:space="preserve"> </w:t>
      </w:r>
      <w:r w:rsidRPr="00D11E8C">
        <w:rPr>
          <w:rStyle w:val="Char2"/>
          <w:rFonts w:hint="eastAsia"/>
          <w:rtl/>
        </w:rPr>
        <w:t>أَبَا</w:t>
      </w:r>
      <w:r w:rsidRPr="00D11E8C">
        <w:rPr>
          <w:rStyle w:val="Char2"/>
          <w:rtl/>
        </w:rPr>
        <w:t xml:space="preserve"> </w:t>
      </w:r>
      <w:r w:rsidRPr="00D11E8C">
        <w:rPr>
          <w:rStyle w:val="Char2"/>
          <w:rFonts w:hint="eastAsia"/>
          <w:rtl/>
        </w:rPr>
        <w:t>بَكْرٍ</w:t>
      </w:r>
      <w:r w:rsidR="00726BE0" w:rsidRPr="00D11E8C">
        <w:rPr>
          <w:rStyle w:val="Char2"/>
          <w:rtl/>
        </w:rPr>
        <w:t>،</w:t>
      </w:r>
      <w:r w:rsidRPr="00D11E8C">
        <w:rPr>
          <w:rStyle w:val="Char2"/>
          <w:rtl/>
        </w:rPr>
        <w:t xml:space="preserve"> </w:t>
      </w:r>
      <w:r w:rsidRPr="00D11E8C">
        <w:rPr>
          <w:rStyle w:val="Char2"/>
          <w:rFonts w:hint="eastAsia"/>
          <w:rtl/>
        </w:rPr>
        <w:t>أَلا</w:t>
      </w:r>
      <w:r w:rsidRPr="00D11E8C">
        <w:rPr>
          <w:rStyle w:val="Char2"/>
          <w:rtl/>
        </w:rPr>
        <w:t xml:space="preserve"> </w:t>
      </w:r>
      <w:r w:rsidRPr="00D11E8C">
        <w:rPr>
          <w:rStyle w:val="Char2"/>
          <w:rFonts w:hint="eastAsia"/>
          <w:rtl/>
        </w:rPr>
        <w:t>أُقْرِئُكَ</w:t>
      </w:r>
      <w:r w:rsidRPr="00D11E8C">
        <w:rPr>
          <w:rStyle w:val="Char2"/>
          <w:rtl/>
        </w:rPr>
        <w:t xml:space="preserve"> </w:t>
      </w:r>
      <w:r w:rsidRPr="00D11E8C">
        <w:rPr>
          <w:rStyle w:val="Char2"/>
          <w:rFonts w:hint="eastAsia"/>
          <w:rtl/>
        </w:rPr>
        <w:t>آيَةً</w:t>
      </w:r>
      <w:r w:rsidRPr="00D11E8C">
        <w:rPr>
          <w:rStyle w:val="Char2"/>
          <w:rtl/>
        </w:rPr>
        <w:t xml:space="preserve"> </w:t>
      </w:r>
      <w:r w:rsidRPr="00D11E8C">
        <w:rPr>
          <w:rStyle w:val="Char2"/>
          <w:rFonts w:hint="eastAsia"/>
          <w:rtl/>
        </w:rPr>
        <w:t>أُنْزِلَتْ</w:t>
      </w:r>
      <w:r w:rsidRPr="00D11E8C">
        <w:rPr>
          <w:rStyle w:val="Char2"/>
          <w:rtl/>
        </w:rPr>
        <w:t xml:space="preserve"> </w:t>
      </w:r>
      <w:r w:rsidRPr="00D11E8C">
        <w:rPr>
          <w:rStyle w:val="Char2"/>
          <w:rFonts w:hint="eastAsia"/>
          <w:rtl/>
        </w:rPr>
        <w:t>عَلَيَّ</w:t>
      </w:r>
      <w:r w:rsidR="00726BE0" w:rsidRPr="00D11E8C">
        <w:rPr>
          <w:rStyle w:val="Char2"/>
          <w:rtl/>
        </w:rPr>
        <w:t>؟</w:t>
      </w:r>
      <w:r w:rsidRPr="00D11E8C">
        <w:rPr>
          <w:rStyle w:val="Char2"/>
          <w:rtl/>
        </w:rPr>
        <w:t xml:space="preserve"> </w:t>
      </w:r>
      <w:r w:rsidRPr="00D11E8C">
        <w:rPr>
          <w:rStyle w:val="Char2"/>
          <w:rFonts w:hint="eastAsia"/>
          <w:rtl/>
        </w:rPr>
        <w:t>قُلْتُ</w:t>
      </w:r>
      <w:r w:rsidR="00726BE0" w:rsidRPr="00D11E8C">
        <w:rPr>
          <w:rStyle w:val="Char2"/>
          <w:rtl/>
        </w:rPr>
        <w:t>:</w:t>
      </w:r>
      <w:r w:rsidRPr="00D11E8C">
        <w:rPr>
          <w:rStyle w:val="Char2"/>
          <w:rtl/>
        </w:rPr>
        <w:t xml:space="preserve"> </w:t>
      </w:r>
      <w:r w:rsidRPr="00D11E8C">
        <w:rPr>
          <w:rStyle w:val="Char2"/>
          <w:rFonts w:hint="eastAsia"/>
          <w:rtl/>
        </w:rPr>
        <w:t>بَلَى</w:t>
      </w:r>
      <w:r w:rsidRPr="00D11E8C">
        <w:rPr>
          <w:rStyle w:val="Char2"/>
          <w:rtl/>
        </w:rPr>
        <w:t xml:space="preserve"> </w:t>
      </w:r>
      <w:r w:rsidRPr="00D11E8C">
        <w:rPr>
          <w:rStyle w:val="Char2"/>
          <w:rFonts w:hint="eastAsia"/>
          <w:rtl/>
        </w:rPr>
        <w:t>يَا</w:t>
      </w:r>
      <w:r w:rsidRPr="00D11E8C">
        <w:rPr>
          <w:rStyle w:val="Char2"/>
          <w:rtl/>
        </w:rPr>
        <w:t xml:space="preserve"> </w:t>
      </w:r>
      <w:r w:rsidRPr="00D11E8C">
        <w:rPr>
          <w:rStyle w:val="Char2"/>
          <w:rFonts w:hint="eastAsia"/>
          <w:rtl/>
        </w:rPr>
        <w:t>رَسُولَ</w:t>
      </w:r>
      <w:r w:rsidRPr="00D11E8C">
        <w:rPr>
          <w:rStyle w:val="Char2"/>
          <w:rtl/>
        </w:rPr>
        <w:t xml:space="preserve"> </w:t>
      </w:r>
      <w:r w:rsidRPr="00D11E8C">
        <w:rPr>
          <w:rStyle w:val="Char2"/>
          <w:rFonts w:hint="eastAsia"/>
          <w:rtl/>
        </w:rPr>
        <w:t>اللَّهِ</w:t>
      </w:r>
      <w:r w:rsidR="00726BE0" w:rsidRPr="00D11E8C">
        <w:rPr>
          <w:rStyle w:val="Char2"/>
          <w:rtl/>
        </w:rPr>
        <w:t>،</w:t>
      </w:r>
      <w:r w:rsidRPr="00D11E8C">
        <w:rPr>
          <w:rStyle w:val="Char2"/>
          <w:rtl/>
        </w:rPr>
        <w:t xml:space="preserve"> </w:t>
      </w:r>
      <w:r w:rsidRPr="00D11E8C">
        <w:rPr>
          <w:rStyle w:val="Char2"/>
          <w:rFonts w:hint="eastAsia"/>
          <w:rtl/>
        </w:rPr>
        <w:t>قَالَ</w:t>
      </w:r>
      <w:r w:rsidR="00726BE0" w:rsidRPr="00D11E8C">
        <w:rPr>
          <w:rStyle w:val="Char2"/>
          <w:rtl/>
        </w:rPr>
        <w:t>:</w:t>
      </w:r>
      <w:r w:rsidRPr="00D11E8C">
        <w:rPr>
          <w:rStyle w:val="Char2"/>
          <w:rtl/>
        </w:rPr>
        <w:t xml:space="preserve"> </w:t>
      </w:r>
      <w:r w:rsidRPr="00D11E8C">
        <w:rPr>
          <w:rStyle w:val="Char2"/>
          <w:rFonts w:hint="eastAsia"/>
          <w:rtl/>
        </w:rPr>
        <w:t>فَأَقْرَأَنِيهَا</w:t>
      </w:r>
      <w:r w:rsidR="00726BE0" w:rsidRPr="00D11E8C">
        <w:rPr>
          <w:rStyle w:val="Char2"/>
          <w:rtl/>
        </w:rPr>
        <w:t>،</w:t>
      </w:r>
      <w:r w:rsidRPr="00D11E8C">
        <w:rPr>
          <w:rStyle w:val="Char2"/>
          <w:rtl/>
        </w:rPr>
        <w:t xml:space="preserve"> </w:t>
      </w:r>
      <w:r w:rsidRPr="00D11E8C">
        <w:rPr>
          <w:rStyle w:val="Char2"/>
          <w:rFonts w:hint="eastAsia"/>
          <w:rtl/>
        </w:rPr>
        <w:t>قَالَ</w:t>
      </w:r>
      <w:r w:rsidR="00726BE0" w:rsidRPr="00D11E8C">
        <w:rPr>
          <w:rStyle w:val="Char2"/>
          <w:rtl/>
        </w:rPr>
        <w:t>:</w:t>
      </w:r>
      <w:r w:rsidRPr="00D11E8C">
        <w:rPr>
          <w:rStyle w:val="Char2"/>
          <w:rtl/>
        </w:rPr>
        <w:t xml:space="preserve"> </w:t>
      </w:r>
      <w:r w:rsidRPr="00D11E8C">
        <w:rPr>
          <w:rStyle w:val="Char2"/>
          <w:rFonts w:hint="eastAsia"/>
          <w:rtl/>
        </w:rPr>
        <w:t>فَلا</w:t>
      </w:r>
      <w:r w:rsidRPr="00D11E8C">
        <w:rPr>
          <w:rStyle w:val="Char2"/>
          <w:rtl/>
        </w:rPr>
        <w:t xml:space="preserve"> </w:t>
      </w:r>
      <w:r w:rsidRPr="00D11E8C">
        <w:rPr>
          <w:rStyle w:val="Char2"/>
          <w:rFonts w:hint="eastAsia"/>
          <w:rtl/>
        </w:rPr>
        <w:t>أَعْلَمُ</w:t>
      </w:r>
      <w:r w:rsidRPr="00D11E8C">
        <w:rPr>
          <w:rStyle w:val="Char2"/>
          <w:rtl/>
        </w:rPr>
        <w:t xml:space="preserve"> </w:t>
      </w:r>
      <w:r w:rsidRPr="00D11E8C">
        <w:rPr>
          <w:rStyle w:val="Char2"/>
          <w:rFonts w:hint="eastAsia"/>
          <w:rtl/>
        </w:rPr>
        <w:t>إِلا</w:t>
      </w:r>
      <w:r w:rsidRPr="00D11E8C">
        <w:rPr>
          <w:rStyle w:val="Char2"/>
          <w:rtl/>
        </w:rPr>
        <w:t xml:space="preserve"> </w:t>
      </w:r>
      <w:r w:rsidRPr="00D11E8C">
        <w:rPr>
          <w:rStyle w:val="Char2"/>
          <w:rFonts w:hint="eastAsia"/>
          <w:rtl/>
        </w:rPr>
        <w:t>وَأَنِّي</w:t>
      </w:r>
      <w:r w:rsidRPr="00D11E8C">
        <w:rPr>
          <w:rStyle w:val="Char2"/>
          <w:rtl/>
        </w:rPr>
        <w:t xml:space="preserve"> </w:t>
      </w:r>
      <w:r w:rsidRPr="00D11E8C">
        <w:rPr>
          <w:rStyle w:val="Char2"/>
          <w:rFonts w:hint="eastAsia"/>
          <w:rtl/>
        </w:rPr>
        <w:t>وَجَدْتُ</w:t>
      </w:r>
      <w:r w:rsidRPr="00D11E8C">
        <w:rPr>
          <w:rStyle w:val="Char2"/>
          <w:rtl/>
        </w:rPr>
        <w:t xml:space="preserve"> </w:t>
      </w:r>
      <w:r w:rsidRPr="00D11E8C">
        <w:rPr>
          <w:rStyle w:val="Char2"/>
          <w:rFonts w:hint="eastAsia"/>
          <w:rtl/>
        </w:rPr>
        <w:t>انْقِصَامًا</w:t>
      </w:r>
      <w:r w:rsidRPr="00D11E8C">
        <w:rPr>
          <w:rStyle w:val="Char2"/>
          <w:rtl/>
        </w:rPr>
        <w:t xml:space="preserve"> </w:t>
      </w:r>
      <w:r w:rsidRPr="00D11E8C">
        <w:rPr>
          <w:rStyle w:val="Char2"/>
          <w:rFonts w:hint="eastAsia"/>
          <w:rtl/>
        </w:rPr>
        <w:t>فِي</w:t>
      </w:r>
      <w:r w:rsidRPr="00D11E8C">
        <w:rPr>
          <w:rStyle w:val="Char2"/>
          <w:rtl/>
        </w:rPr>
        <w:t xml:space="preserve"> </w:t>
      </w:r>
      <w:r w:rsidRPr="00D11E8C">
        <w:rPr>
          <w:rStyle w:val="Char2"/>
          <w:rFonts w:hint="eastAsia"/>
          <w:rtl/>
        </w:rPr>
        <w:t>ظَهْرِي</w:t>
      </w:r>
      <w:r w:rsidR="00726BE0" w:rsidRPr="00D11E8C">
        <w:rPr>
          <w:rStyle w:val="Char2"/>
          <w:rtl/>
        </w:rPr>
        <w:t>،</w:t>
      </w:r>
      <w:r w:rsidRPr="00D11E8C">
        <w:rPr>
          <w:rStyle w:val="Char2"/>
          <w:rtl/>
        </w:rPr>
        <w:t xml:space="preserve"> </w:t>
      </w:r>
      <w:r w:rsidRPr="00D11E8C">
        <w:rPr>
          <w:rStyle w:val="Char2"/>
          <w:rFonts w:hint="eastAsia"/>
          <w:rtl/>
        </w:rPr>
        <w:t>حَتَّى</w:t>
      </w:r>
      <w:r w:rsidRPr="00D11E8C">
        <w:rPr>
          <w:rStyle w:val="Char2"/>
          <w:rtl/>
        </w:rPr>
        <w:t xml:space="preserve"> </w:t>
      </w:r>
      <w:r w:rsidRPr="00D11E8C">
        <w:rPr>
          <w:rStyle w:val="Char2"/>
          <w:rFonts w:hint="eastAsia"/>
          <w:rtl/>
        </w:rPr>
        <w:t>تَمَطَّأْتُ</w:t>
      </w:r>
      <w:r w:rsidRPr="00D11E8C">
        <w:rPr>
          <w:rStyle w:val="Char2"/>
          <w:rtl/>
        </w:rPr>
        <w:t xml:space="preserve"> </w:t>
      </w:r>
      <w:r w:rsidRPr="00D11E8C">
        <w:rPr>
          <w:rStyle w:val="Char2"/>
          <w:rFonts w:hint="eastAsia"/>
          <w:rtl/>
        </w:rPr>
        <w:t>لَهَا</w:t>
      </w:r>
      <w:r w:rsidRPr="00D11E8C">
        <w:rPr>
          <w:rStyle w:val="Char2"/>
          <w:rtl/>
        </w:rPr>
        <w:t xml:space="preserve"> </w:t>
      </w:r>
      <w:r w:rsidRPr="00D11E8C">
        <w:rPr>
          <w:rStyle w:val="Char2"/>
          <w:rFonts w:hint="eastAsia"/>
          <w:rtl/>
        </w:rPr>
        <w:t>فِي</w:t>
      </w:r>
      <w:r w:rsidRPr="00D11E8C">
        <w:rPr>
          <w:rStyle w:val="Char2"/>
          <w:rtl/>
        </w:rPr>
        <w:t xml:space="preserve"> </w:t>
      </w:r>
      <w:r w:rsidRPr="00D11E8C">
        <w:rPr>
          <w:rStyle w:val="Char2"/>
          <w:rFonts w:hint="eastAsia"/>
          <w:rtl/>
        </w:rPr>
        <w:t>ظَهْرِي</w:t>
      </w:r>
      <w:r w:rsidR="00726BE0" w:rsidRPr="00D11E8C">
        <w:rPr>
          <w:rStyle w:val="Char2"/>
          <w:rtl/>
        </w:rPr>
        <w:t>،</w:t>
      </w:r>
      <w:r w:rsidRPr="00D11E8C">
        <w:rPr>
          <w:rStyle w:val="Char2"/>
          <w:rtl/>
        </w:rPr>
        <w:t xml:space="preserve"> </w:t>
      </w:r>
      <w:r w:rsidRPr="00D11E8C">
        <w:rPr>
          <w:rStyle w:val="Char2"/>
          <w:rFonts w:hint="eastAsia"/>
          <w:rtl/>
        </w:rPr>
        <w:t>فَقَالَ</w:t>
      </w:r>
      <w:r w:rsidRPr="00D11E8C">
        <w:rPr>
          <w:rStyle w:val="Char2"/>
          <w:rtl/>
        </w:rPr>
        <w:t xml:space="preserve"> </w:t>
      </w:r>
      <w:r w:rsidRPr="00D11E8C">
        <w:rPr>
          <w:rStyle w:val="Char2"/>
          <w:rFonts w:hint="eastAsia"/>
          <w:rtl/>
        </w:rPr>
        <w:t>رَسُولُ</w:t>
      </w:r>
      <w:r w:rsidRPr="00D11E8C">
        <w:rPr>
          <w:rStyle w:val="Char2"/>
          <w:rtl/>
        </w:rPr>
        <w:t xml:space="preserve"> </w:t>
      </w:r>
      <w:r w:rsidRPr="00D11E8C">
        <w:rPr>
          <w:rStyle w:val="Char2"/>
          <w:rFonts w:hint="eastAsia"/>
          <w:rtl/>
        </w:rPr>
        <w:t>اللَّهِ</w:t>
      </w:r>
      <w:r w:rsidR="002855E4" w:rsidRPr="00D11E8C">
        <w:rPr>
          <w:rStyle w:val="Char2"/>
          <w:rFonts w:hint="eastAsia"/>
          <w:rtl/>
        </w:rPr>
        <w:t xml:space="preserve"> </w:t>
      </w:r>
      <w:r w:rsidR="002855E4" w:rsidRPr="002855E4">
        <w:rPr>
          <w:rStyle w:val="Char2"/>
          <w:rFonts w:cs="CTraditional Arabic" w:hint="eastAsia"/>
          <w:rtl/>
        </w:rPr>
        <w:t>ج</w:t>
      </w:r>
      <w:r w:rsidRPr="00D11E8C">
        <w:rPr>
          <w:rStyle w:val="Char2"/>
          <w:rtl/>
        </w:rPr>
        <w:t xml:space="preserve">: </w:t>
      </w:r>
      <w:r w:rsidRPr="00D11E8C">
        <w:rPr>
          <w:rStyle w:val="Char2"/>
          <w:rFonts w:hint="eastAsia"/>
          <w:rtl/>
        </w:rPr>
        <w:t>أَمَّا</w:t>
      </w:r>
      <w:r w:rsidRPr="00D11E8C">
        <w:rPr>
          <w:rStyle w:val="Char2"/>
          <w:rtl/>
        </w:rPr>
        <w:t xml:space="preserve"> </w:t>
      </w:r>
      <w:r w:rsidRPr="00D11E8C">
        <w:rPr>
          <w:rStyle w:val="Char2"/>
          <w:rFonts w:hint="eastAsia"/>
          <w:rtl/>
        </w:rPr>
        <w:t>أَنْتَ</w:t>
      </w:r>
      <w:r w:rsidRPr="00D11E8C">
        <w:rPr>
          <w:rStyle w:val="Char2"/>
          <w:rtl/>
        </w:rPr>
        <w:t xml:space="preserve"> </w:t>
      </w:r>
      <w:r w:rsidRPr="00D11E8C">
        <w:rPr>
          <w:rStyle w:val="Char2"/>
          <w:rFonts w:hint="eastAsia"/>
          <w:rtl/>
        </w:rPr>
        <w:t>يَا</w:t>
      </w:r>
      <w:r w:rsidRPr="00D11E8C">
        <w:rPr>
          <w:rStyle w:val="Char2"/>
          <w:rtl/>
        </w:rPr>
        <w:t xml:space="preserve"> </w:t>
      </w:r>
      <w:r w:rsidRPr="00D11E8C">
        <w:rPr>
          <w:rStyle w:val="Char2"/>
          <w:rFonts w:hint="eastAsia"/>
          <w:rtl/>
        </w:rPr>
        <w:t>أَبَا</w:t>
      </w:r>
      <w:r w:rsidRPr="00D11E8C">
        <w:rPr>
          <w:rStyle w:val="Char2"/>
          <w:rtl/>
        </w:rPr>
        <w:t xml:space="preserve"> </w:t>
      </w:r>
      <w:r w:rsidRPr="00D11E8C">
        <w:rPr>
          <w:rStyle w:val="Char2"/>
          <w:rFonts w:hint="eastAsia"/>
          <w:rtl/>
        </w:rPr>
        <w:t>بَكْرٍ</w:t>
      </w:r>
      <w:r w:rsidR="00726BE0" w:rsidRPr="00D11E8C">
        <w:rPr>
          <w:rStyle w:val="Char2"/>
          <w:rtl/>
        </w:rPr>
        <w:t>،</w:t>
      </w:r>
      <w:r w:rsidRPr="00D11E8C">
        <w:rPr>
          <w:rStyle w:val="Char2"/>
          <w:rtl/>
        </w:rPr>
        <w:t xml:space="preserve"> </w:t>
      </w:r>
      <w:r w:rsidRPr="00D11E8C">
        <w:rPr>
          <w:rStyle w:val="Char2"/>
          <w:rFonts w:hint="eastAsia"/>
          <w:rtl/>
        </w:rPr>
        <w:t>وَأَصْحَابُكَ</w:t>
      </w:r>
      <w:r w:rsidRPr="00D11E8C">
        <w:rPr>
          <w:rStyle w:val="Char2"/>
          <w:rtl/>
        </w:rPr>
        <w:t xml:space="preserve"> </w:t>
      </w:r>
      <w:r w:rsidRPr="00D11E8C">
        <w:rPr>
          <w:rStyle w:val="Char2"/>
          <w:rFonts w:hint="eastAsia"/>
          <w:rtl/>
        </w:rPr>
        <w:t>الْمُؤْمِنُونَ</w:t>
      </w:r>
      <w:r w:rsidRPr="00D11E8C">
        <w:rPr>
          <w:rStyle w:val="Char2"/>
          <w:rtl/>
        </w:rPr>
        <w:t xml:space="preserve"> </w:t>
      </w:r>
      <w:r w:rsidRPr="00D11E8C">
        <w:rPr>
          <w:rStyle w:val="Char2"/>
          <w:rFonts w:hint="eastAsia"/>
          <w:rtl/>
        </w:rPr>
        <w:t>فَتُجْزَوْنَ</w:t>
      </w:r>
      <w:r w:rsidRPr="00D11E8C">
        <w:rPr>
          <w:rStyle w:val="Char2"/>
          <w:rtl/>
        </w:rPr>
        <w:t xml:space="preserve"> </w:t>
      </w:r>
      <w:r w:rsidRPr="00D11E8C">
        <w:rPr>
          <w:rStyle w:val="Char2"/>
          <w:rFonts w:hint="eastAsia"/>
          <w:rtl/>
        </w:rPr>
        <w:t>بِذَلِكَ</w:t>
      </w:r>
      <w:r w:rsidRPr="00D11E8C">
        <w:rPr>
          <w:rStyle w:val="Char2"/>
          <w:rtl/>
        </w:rPr>
        <w:t xml:space="preserve"> </w:t>
      </w:r>
      <w:r w:rsidRPr="00D11E8C">
        <w:rPr>
          <w:rStyle w:val="Char2"/>
          <w:rFonts w:hint="eastAsia"/>
          <w:rtl/>
        </w:rPr>
        <w:t>فِي</w:t>
      </w:r>
      <w:r w:rsidRPr="00D11E8C">
        <w:rPr>
          <w:rStyle w:val="Char2"/>
          <w:rtl/>
        </w:rPr>
        <w:t xml:space="preserve"> </w:t>
      </w:r>
      <w:r w:rsidRPr="00D11E8C">
        <w:rPr>
          <w:rStyle w:val="Char2"/>
          <w:rFonts w:hint="eastAsia"/>
          <w:rtl/>
        </w:rPr>
        <w:t>الدُّنْيَا</w:t>
      </w:r>
      <w:r w:rsidRPr="00D11E8C">
        <w:rPr>
          <w:rStyle w:val="Char2"/>
          <w:rtl/>
        </w:rPr>
        <w:t xml:space="preserve"> </w:t>
      </w:r>
      <w:r w:rsidRPr="00D11E8C">
        <w:rPr>
          <w:rStyle w:val="Char2"/>
          <w:rFonts w:hint="eastAsia"/>
          <w:rtl/>
        </w:rPr>
        <w:t>حَتَّى</w:t>
      </w:r>
      <w:r w:rsidRPr="00D11E8C">
        <w:rPr>
          <w:rStyle w:val="Char2"/>
          <w:rtl/>
        </w:rPr>
        <w:t xml:space="preserve"> </w:t>
      </w:r>
      <w:r w:rsidRPr="00D11E8C">
        <w:rPr>
          <w:rStyle w:val="Char2"/>
          <w:rFonts w:hint="eastAsia"/>
          <w:rtl/>
        </w:rPr>
        <w:t>تَلْقُوا</w:t>
      </w:r>
      <w:r w:rsidRPr="00D11E8C">
        <w:rPr>
          <w:rStyle w:val="Char2"/>
          <w:rtl/>
        </w:rPr>
        <w:t xml:space="preserve"> </w:t>
      </w:r>
      <w:r w:rsidRPr="00D11E8C">
        <w:rPr>
          <w:rStyle w:val="Char2"/>
          <w:rFonts w:hint="eastAsia"/>
          <w:rtl/>
        </w:rPr>
        <w:t>اللَّهَ</w:t>
      </w:r>
      <w:r w:rsidRPr="00D11E8C">
        <w:rPr>
          <w:rStyle w:val="Char2"/>
          <w:rtl/>
        </w:rPr>
        <w:t xml:space="preserve"> </w:t>
      </w:r>
      <w:r w:rsidRPr="00D11E8C">
        <w:rPr>
          <w:rStyle w:val="Char2"/>
          <w:rFonts w:hint="eastAsia"/>
          <w:rtl/>
        </w:rPr>
        <w:t>وَلَيْسَتْ</w:t>
      </w:r>
      <w:r w:rsidRPr="00D11E8C">
        <w:rPr>
          <w:rStyle w:val="Char2"/>
          <w:rtl/>
        </w:rPr>
        <w:t xml:space="preserve"> </w:t>
      </w:r>
      <w:r w:rsidRPr="00D11E8C">
        <w:rPr>
          <w:rStyle w:val="Char2"/>
          <w:rFonts w:hint="eastAsia"/>
          <w:rtl/>
        </w:rPr>
        <w:t>لَكُمْ</w:t>
      </w:r>
      <w:r w:rsidRPr="00D11E8C">
        <w:rPr>
          <w:rStyle w:val="Char2"/>
          <w:rtl/>
        </w:rPr>
        <w:t xml:space="preserve"> </w:t>
      </w:r>
      <w:r w:rsidRPr="00D11E8C">
        <w:rPr>
          <w:rStyle w:val="Char2"/>
          <w:rFonts w:hint="eastAsia"/>
          <w:rtl/>
        </w:rPr>
        <w:t>ذُنُوبٌ</w:t>
      </w:r>
      <w:r w:rsidR="00726BE0" w:rsidRPr="00D11E8C">
        <w:rPr>
          <w:rStyle w:val="Char2"/>
          <w:rtl/>
        </w:rPr>
        <w:t>،</w:t>
      </w:r>
      <w:r w:rsidRPr="00D11E8C">
        <w:rPr>
          <w:rStyle w:val="Char2"/>
          <w:rtl/>
        </w:rPr>
        <w:t xml:space="preserve"> </w:t>
      </w:r>
      <w:r w:rsidRPr="00D11E8C">
        <w:rPr>
          <w:rStyle w:val="Char2"/>
          <w:rFonts w:hint="eastAsia"/>
          <w:rtl/>
        </w:rPr>
        <w:t>وَأَمَّا</w:t>
      </w:r>
      <w:r w:rsidRPr="00D11E8C">
        <w:rPr>
          <w:rStyle w:val="Char2"/>
          <w:rtl/>
        </w:rPr>
        <w:t xml:space="preserve"> </w:t>
      </w:r>
      <w:r w:rsidRPr="00D11E8C">
        <w:rPr>
          <w:rStyle w:val="Char2"/>
          <w:rFonts w:hint="eastAsia"/>
          <w:rtl/>
        </w:rPr>
        <w:t>الآخَرُونَ</w:t>
      </w:r>
      <w:r w:rsidRPr="00D11E8C">
        <w:rPr>
          <w:rStyle w:val="Char2"/>
          <w:rtl/>
        </w:rPr>
        <w:t xml:space="preserve"> </w:t>
      </w:r>
      <w:r w:rsidRPr="00D11E8C">
        <w:rPr>
          <w:rStyle w:val="Char2"/>
          <w:rFonts w:hint="eastAsia"/>
          <w:rtl/>
        </w:rPr>
        <w:t>فَيُجْمَعُ</w:t>
      </w:r>
      <w:r w:rsidRPr="00D11E8C">
        <w:rPr>
          <w:rStyle w:val="Char2"/>
          <w:rtl/>
        </w:rPr>
        <w:t xml:space="preserve"> </w:t>
      </w:r>
      <w:r w:rsidRPr="00D11E8C">
        <w:rPr>
          <w:rStyle w:val="Char2"/>
          <w:rFonts w:hint="eastAsia"/>
          <w:rtl/>
        </w:rPr>
        <w:t>ذَلِكَ</w:t>
      </w:r>
      <w:r w:rsidRPr="00D11E8C">
        <w:rPr>
          <w:rStyle w:val="Char2"/>
          <w:rtl/>
        </w:rPr>
        <w:t xml:space="preserve"> </w:t>
      </w:r>
      <w:r w:rsidRPr="00D11E8C">
        <w:rPr>
          <w:rStyle w:val="Char2"/>
          <w:rFonts w:hint="eastAsia"/>
          <w:rtl/>
        </w:rPr>
        <w:t>لَهُمْ</w:t>
      </w:r>
      <w:r w:rsidRPr="00D11E8C">
        <w:rPr>
          <w:rStyle w:val="Char2"/>
          <w:rtl/>
        </w:rPr>
        <w:t xml:space="preserve"> </w:t>
      </w:r>
      <w:r w:rsidRPr="00D11E8C">
        <w:rPr>
          <w:rStyle w:val="Char2"/>
          <w:rFonts w:hint="eastAsia"/>
          <w:rtl/>
        </w:rPr>
        <w:t>حَتَّى</w:t>
      </w:r>
      <w:r w:rsidRPr="00D11E8C">
        <w:rPr>
          <w:rStyle w:val="Char2"/>
          <w:rtl/>
        </w:rPr>
        <w:t xml:space="preserve"> </w:t>
      </w:r>
      <w:r w:rsidRPr="00D11E8C">
        <w:rPr>
          <w:rStyle w:val="Char2"/>
          <w:rFonts w:hint="eastAsia"/>
          <w:rtl/>
        </w:rPr>
        <w:t>يُجْزَوْا</w:t>
      </w:r>
      <w:r w:rsidRPr="00D11E8C">
        <w:rPr>
          <w:rStyle w:val="Char2"/>
          <w:rtl/>
        </w:rPr>
        <w:t xml:space="preserve"> </w:t>
      </w:r>
      <w:r w:rsidRPr="00D11E8C">
        <w:rPr>
          <w:rStyle w:val="Char2"/>
          <w:rFonts w:hint="eastAsia"/>
          <w:rtl/>
        </w:rPr>
        <w:t>بِهِ</w:t>
      </w:r>
      <w:r w:rsidRPr="00D11E8C">
        <w:rPr>
          <w:rStyle w:val="Char2"/>
          <w:rtl/>
        </w:rPr>
        <w:t xml:space="preserve"> </w:t>
      </w:r>
      <w:r w:rsidRPr="00D11E8C">
        <w:rPr>
          <w:rStyle w:val="Char2"/>
          <w:rFonts w:hint="eastAsia"/>
          <w:rtl/>
        </w:rPr>
        <w:t>يَوْمَ</w:t>
      </w:r>
      <w:r w:rsidRPr="00D11E8C">
        <w:rPr>
          <w:rStyle w:val="Char2"/>
          <w:rtl/>
        </w:rPr>
        <w:t xml:space="preserve"> </w:t>
      </w:r>
      <w:r w:rsidRPr="00D11E8C">
        <w:rPr>
          <w:rStyle w:val="Char2"/>
          <w:rFonts w:hint="eastAsia"/>
          <w:rtl/>
        </w:rPr>
        <w:t>الْقِيَامَةِ</w:t>
      </w:r>
      <w:r w:rsidRPr="00D11E8C">
        <w:rPr>
          <w:rStyle w:val="Char2"/>
          <w:rFonts w:hint="cs"/>
          <w:rtl/>
        </w:rPr>
        <w:t>»</w:t>
      </w:r>
      <w:r w:rsidR="008070C7" w:rsidRPr="00077934">
        <w:rPr>
          <w:rStyle w:val="Char4"/>
          <w:rFonts w:hint="cs"/>
          <w:rtl/>
        </w:rPr>
        <w:t xml:space="preserve">، </w:t>
      </w:r>
      <w:r>
        <w:rPr>
          <w:rStyle w:val="Char1"/>
          <w:rFonts w:hint="cs"/>
          <w:rtl/>
        </w:rPr>
        <w:t>أ</w:t>
      </w:r>
      <w:r w:rsidR="008070C7" w:rsidRPr="001A0351">
        <w:rPr>
          <w:rStyle w:val="Char1"/>
          <w:rFonts w:hint="cs"/>
          <w:rtl/>
        </w:rPr>
        <w:t xml:space="preserve">خرجه </w:t>
      </w:r>
      <w:r>
        <w:rPr>
          <w:rStyle w:val="Char1"/>
          <w:rFonts w:hint="cs"/>
          <w:rtl/>
        </w:rPr>
        <w:t>أ</w:t>
      </w:r>
      <w:r w:rsidR="008070C7" w:rsidRPr="001A0351">
        <w:rPr>
          <w:rStyle w:val="Char1"/>
          <w:rFonts w:hint="cs"/>
          <w:rtl/>
        </w:rPr>
        <w:t>بويعلي</w:t>
      </w:r>
      <w:r w:rsidR="008070C7" w:rsidRPr="00085A97">
        <w:rPr>
          <w:rStyle w:val="Char4"/>
          <w:vertAlign w:val="superscript"/>
          <w:rtl/>
        </w:rPr>
        <w:footnoteReference w:id="182"/>
      </w:r>
      <w:r w:rsidR="008070C7" w:rsidRPr="00077934">
        <w:rPr>
          <w:rStyle w:val="Char4"/>
          <w:rFonts w:hint="cs"/>
          <w:rtl/>
        </w:rPr>
        <w:t xml:space="preserve">. </w:t>
      </w:r>
    </w:p>
    <w:p w:rsidR="008070C7" w:rsidRPr="00077934" w:rsidRDefault="001A0351" w:rsidP="001A0351">
      <w:pPr>
        <w:ind w:firstLine="284"/>
        <w:jc w:val="both"/>
        <w:rPr>
          <w:rStyle w:val="Char4"/>
          <w:rtl/>
        </w:rPr>
      </w:pPr>
      <w:r w:rsidRPr="00DA253F">
        <w:rPr>
          <w:rStyle w:val="Char2"/>
          <w:rFonts w:hint="cs"/>
          <w:rtl/>
        </w:rPr>
        <w:t>«</w:t>
      </w:r>
      <w:r w:rsidRPr="00DA253F">
        <w:rPr>
          <w:rStyle w:val="Char2"/>
          <w:rFonts w:hint="eastAsia"/>
          <w:rtl/>
        </w:rPr>
        <w:t>عَنْ</w:t>
      </w:r>
      <w:r w:rsidRPr="00DA253F">
        <w:rPr>
          <w:rStyle w:val="Char2"/>
          <w:rtl/>
        </w:rPr>
        <w:t xml:space="preserve"> </w:t>
      </w:r>
      <w:r w:rsidRPr="00DA253F">
        <w:rPr>
          <w:rStyle w:val="Char2"/>
          <w:rFonts w:hint="eastAsia"/>
          <w:rtl/>
        </w:rPr>
        <w:t>حُذَيْفَةَ</w:t>
      </w:r>
      <w:r w:rsidR="00726BE0" w:rsidRPr="00DA253F">
        <w:rPr>
          <w:rStyle w:val="Char2"/>
          <w:rtl/>
        </w:rPr>
        <w:t>،</w:t>
      </w:r>
      <w:r w:rsidRPr="00DA253F">
        <w:rPr>
          <w:rStyle w:val="Char2"/>
          <w:rtl/>
        </w:rPr>
        <w:t xml:space="preserve"> </w:t>
      </w:r>
      <w:r w:rsidRPr="00DA253F">
        <w:rPr>
          <w:rStyle w:val="Char2"/>
          <w:rFonts w:hint="eastAsia"/>
          <w:rtl/>
        </w:rPr>
        <w:t>عَنْ</w:t>
      </w:r>
      <w:r w:rsidRPr="00DA253F">
        <w:rPr>
          <w:rStyle w:val="Char2"/>
          <w:rtl/>
        </w:rPr>
        <w:t xml:space="preserve"> </w:t>
      </w:r>
      <w:r w:rsidRPr="00DA253F">
        <w:rPr>
          <w:rStyle w:val="Char2"/>
          <w:rFonts w:hint="eastAsia"/>
          <w:rtl/>
        </w:rPr>
        <w:t>أَبِي</w:t>
      </w:r>
      <w:r w:rsidRPr="00DA253F">
        <w:rPr>
          <w:rStyle w:val="Char2"/>
          <w:rtl/>
        </w:rPr>
        <w:t xml:space="preserve"> </w:t>
      </w:r>
      <w:r w:rsidRPr="00DA253F">
        <w:rPr>
          <w:rStyle w:val="Char2"/>
          <w:rFonts w:hint="eastAsia"/>
          <w:rtl/>
        </w:rPr>
        <w:t>بَكْرٍ</w:t>
      </w:r>
      <w:r w:rsidR="00726BE0" w:rsidRPr="00DA253F">
        <w:rPr>
          <w:rStyle w:val="Char2"/>
          <w:rtl/>
        </w:rPr>
        <w:t>،</w:t>
      </w:r>
      <w:r w:rsidRPr="00DA253F">
        <w:rPr>
          <w:rStyle w:val="Char2"/>
          <w:rtl/>
        </w:rPr>
        <w:t xml:space="preserve"> </w:t>
      </w:r>
      <w:r w:rsidRPr="00DA253F">
        <w:rPr>
          <w:rStyle w:val="Char2"/>
          <w:rFonts w:hint="eastAsia"/>
          <w:rtl/>
        </w:rPr>
        <w:t>إِمَّا</w:t>
      </w:r>
      <w:r w:rsidRPr="00DA253F">
        <w:rPr>
          <w:rStyle w:val="Char2"/>
          <w:rtl/>
        </w:rPr>
        <w:t xml:space="preserve"> </w:t>
      </w:r>
      <w:r w:rsidRPr="00DA253F">
        <w:rPr>
          <w:rStyle w:val="Char2"/>
          <w:rFonts w:hint="eastAsia"/>
          <w:rtl/>
        </w:rPr>
        <w:t>حَضَرَ</w:t>
      </w:r>
      <w:r w:rsidRPr="00DA253F">
        <w:rPr>
          <w:rStyle w:val="Char2"/>
          <w:rtl/>
        </w:rPr>
        <w:t xml:space="preserve"> </w:t>
      </w:r>
      <w:r w:rsidRPr="00DA253F">
        <w:rPr>
          <w:rStyle w:val="Char2"/>
          <w:rFonts w:hint="eastAsia"/>
          <w:rtl/>
        </w:rPr>
        <w:t>ذَلِكَ</w:t>
      </w:r>
      <w:r w:rsidRPr="00DA253F">
        <w:rPr>
          <w:rStyle w:val="Char2"/>
          <w:rtl/>
        </w:rPr>
        <w:t xml:space="preserve"> </w:t>
      </w:r>
      <w:r w:rsidRPr="00DA253F">
        <w:rPr>
          <w:rStyle w:val="Char2"/>
          <w:rFonts w:hint="eastAsia"/>
          <w:rtl/>
        </w:rPr>
        <w:t>حُذَيْفَةُ</w:t>
      </w:r>
      <w:r w:rsidRPr="00DA253F">
        <w:rPr>
          <w:rStyle w:val="Char2"/>
          <w:rtl/>
        </w:rPr>
        <w:t xml:space="preserve"> </w:t>
      </w:r>
      <w:r w:rsidRPr="00DA253F">
        <w:rPr>
          <w:rStyle w:val="Char2"/>
          <w:rFonts w:hint="eastAsia"/>
          <w:rtl/>
        </w:rPr>
        <w:t>مِنَ</w:t>
      </w:r>
      <w:r w:rsidRPr="00DA253F">
        <w:rPr>
          <w:rStyle w:val="Char2"/>
          <w:rtl/>
        </w:rPr>
        <w:t xml:space="preserve"> </w:t>
      </w:r>
      <w:r w:rsidRPr="00DA253F">
        <w:rPr>
          <w:rStyle w:val="Char2"/>
          <w:rFonts w:hint="eastAsia"/>
          <w:rtl/>
        </w:rPr>
        <w:t>النَّبِيِّ</w:t>
      </w:r>
      <w:r w:rsidRPr="00DA253F">
        <w:rPr>
          <w:rStyle w:val="Char2"/>
          <w:rtl/>
        </w:rPr>
        <w:t xml:space="preserve"> </w:t>
      </w:r>
      <w:r w:rsidRPr="00DA253F">
        <w:rPr>
          <w:rStyle w:val="Char2"/>
          <w:rFonts w:hint="eastAsia"/>
          <w:rtl/>
        </w:rPr>
        <w:t>عَلَيْهِ</w:t>
      </w:r>
      <w:r w:rsidRPr="00DA253F">
        <w:rPr>
          <w:rStyle w:val="Char2"/>
          <w:rtl/>
        </w:rPr>
        <w:t xml:space="preserve"> </w:t>
      </w:r>
      <w:r w:rsidRPr="00DA253F">
        <w:rPr>
          <w:rStyle w:val="Char2"/>
          <w:rFonts w:hint="eastAsia"/>
          <w:rtl/>
        </w:rPr>
        <w:t>السَّلامُ</w:t>
      </w:r>
      <w:r w:rsidR="00726BE0" w:rsidRPr="00DA253F">
        <w:rPr>
          <w:rStyle w:val="Char2"/>
          <w:rtl/>
        </w:rPr>
        <w:t>،</w:t>
      </w:r>
      <w:r w:rsidRPr="00DA253F">
        <w:rPr>
          <w:rStyle w:val="Char2"/>
          <w:rtl/>
        </w:rPr>
        <w:t xml:space="preserve"> </w:t>
      </w:r>
      <w:r w:rsidRPr="00DA253F">
        <w:rPr>
          <w:rStyle w:val="Char2"/>
          <w:rFonts w:hint="eastAsia"/>
          <w:rtl/>
        </w:rPr>
        <w:t>وَإِمَّا</w:t>
      </w:r>
      <w:r w:rsidRPr="00DA253F">
        <w:rPr>
          <w:rStyle w:val="Char2"/>
          <w:rtl/>
        </w:rPr>
        <w:t xml:space="preserve"> </w:t>
      </w:r>
      <w:r w:rsidRPr="00DA253F">
        <w:rPr>
          <w:rStyle w:val="Char2"/>
          <w:rFonts w:hint="eastAsia"/>
          <w:rtl/>
        </w:rPr>
        <w:t>أَخْبَرَهُ</w:t>
      </w:r>
      <w:r w:rsidRPr="00DA253F">
        <w:rPr>
          <w:rStyle w:val="Char2"/>
          <w:rtl/>
        </w:rPr>
        <w:t xml:space="preserve"> </w:t>
      </w:r>
      <w:r w:rsidRPr="00DA253F">
        <w:rPr>
          <w:rStyle w:val="Char2"/>
          <w:rFonts w:hint="eastAsia"/>
          <w:rtl/>
        </w:rPr>
        <w:t>أَبُو</w:t>
      </w:r>
      <w:r w:rsidRPr="00DA253F">
        <w:rPr>
          <w:rStyle w:val="Char2"/>
          <w:rtl/>
        </w:rPr>
        <w:t xml:space="preserve"> </w:t>
      </w:r>
      <w:r w:rsidRPr="00DA253F">
        <w:rPr>
          <w:rStyle w:val="Char2"/>
          <w:rFonts w:hint="eastAsia"/>
          <w:rtl/>
        </w:rPr>
        <w:t>بَكْرٍ</w:t>
      </w:r>
      <w:r w:rsidR="00726BE0" w:rsidRPr="00DA253F">
        <w:rPr>
          <w:rStyle w:val="Char2"/>
          <w:rtl/>
        </w:rPr>
        <w:t>،</w:t>
      </w:r>
      <w:r w:rsidRPr="00DA253F">
        <w:rPr>
          <w:rStyle w:val="Char2"/>
          <w:rtl/>
        </w:rPr>
        <w:t xml:space="preserve"> </w:t>
      </w:r>
      <w:r w:rsidRPr="00DA253F">
        <w:rPr>
          <w:rStyle w:val="Char2"/>
          <w:rFonts w:hint="eastAsia"/>
          <w:rtl/>
        </w:rPr>
        <w:t>أَنَّ</w:t>
      </w:r>
      <w:r w:rsidRPr="00DA253F">
        <w:rPr>
          <w:rStyle w:val="Char2"/>
          <w:rtl/>
        </w:rPr>
        <w:t xml:space="preserve"> </w:t>
      </w:r>
      <w:r w:rsidRPr="00DA253F">
        <w:rPr>
          <w:rStyle w:val="Char2"/>
          <w:rFonts w:hint="eastAsia"/>
          <w:rtl/>
        </w:rPr>
        <w:t>النَّبِيَّ</w:t>
      </w:r>
      <w:r w:rsidR="002855E4" w:rsidRPr="002855E4">
        <w:rPr>
          <w:rStyle w:val="Char2"/>
          <w:rFonts w:cs="CTraditional Arabic" w:hint="eastAsia"/>
          <w:rtl/>
        </w:rPr>
        <w:t xml:space="preserve"> ج</w:t>
      </w:r>
      <w:r w:rsidRPr="00DA253F">
        <w:rPr>
          <w:rStyle w:val="Char2"/>
          <w:rtl/>
        </w:rPr>
        <w:t xml:space="preserve"> </w:t>
      </w:r>
      <w:r w:rsidRPr="00DA253F">
        <w:rPr>
          <w:rStyle w:val="Char2"/>
          <w:rFonts w:hint="eastAsia"/>
          <w:rtl/>
        </w:rPr>
        <w:t>قَالَ</w:t>
      </w:r>
      <w:r w:rsidR="00726BE0" w:rsidRPr="00DA253F">
        <w:rPr>
          <w:rStyle w:val="Char2"/>
          <w:rtl/>
        </w:rPr>
        <w:t>:</w:t>
      </w:r>
      <w:r w:rsidRPr="00DA253F">
        <w:rPr>
          <w:rStyle w:val="Char2"/>
          <w:rtl/>
        </w:rPr>
        <w:t xml:space="preserve"> </w:t>
      </w:r>
      <w:r w:rsidRPr="00DA253F">
        <w:rPr>
          <w:rStyle w:val="Char2"/>
          <w:rFonts w:hint="eastAsia"/>
          <w:rtl/>
        </w:rPr>
        <w:t>الشِّرْكُ</w:t>
      </w:r>
      <w:r w:rsidRPr="00DA253F">
        <w:rPr>
          <w:rStyle w:val="Char2"/>
          <w:rtl/>
        </w:rPr>
        <w:t xml:space="preserve"> </w:t>
      </w:r>
      <w:r w:rsidRPr="00DA253F">
        <w:rPr>
          <w:rStyle w:val="Char2"/>
          <w:rFonts w:hint="eastAsia"/>
          <w:rtl/>
        </w:rPr>
        <w:t>فِيكُمْ</w:t>
      </w:r>
      <w:r w:rsidRPr="00DA253F">
        <w:rPr>
          <w:rStyle w:val="Char2"/>
          <w:rtl/>
        </w:rPr>
        <w:t xml:space="preserve"> </w:t>
      </w:r>
      <w:r w:rsidRPr="00DA253F">
        <w:rPr>
          <w:rStyle w:val="Char2"/>
          <w:rFonts w:hint="eastAsia"/>
          <w:rtl/>
        </w:rPr>
        <w:t>أَخْفَى</w:t>
      </w:r>
      <w:r w:rsidRPr="00DA253F">
        <w:rPr>
          <w:rStyle w:val="Char2"/>
          <w:rtl/>
        </w:rPr>
        <w:t xml:space="preserve"> </w:t>
      </w:r>
      <w:r w:rsidRPr="00DA253F">
        <w:rPr>
          <w:rStyle w:val="Char2"/>
          <w:rFonts w:hint="eastAsia"/>
          <w:rtl/>
        </w:rPr>
        <w:t>مِنْ</w:t>
      </w:r>
      <w:r w:rsidRPr="00DA253F">
        <w:rPr>
          <w:rStyle w:val="Char2"/>
          <w:rtl/>
        </w:rPr>
        <w:t xml:space="preserve"> </w:t>
      </w:r>
      <w:r w:rsidRPr="00DA253F">
        <w:rPr>
          <w:rStyle w:val="Char2"/>
          <w:rFonts w:hint="eastAsia"/>
          <w:rtl/>
        </w:rPr>
        <w:t>دَبِيبِ</w:t>
      </w:r>
      <w:r w:rsidRPr="00DA253F">
        <w:rPr>
          <w:rStyle w:val="Char2"/>
          <w:rtl/>
        </w:rPr>
        <w:t xml:space="preserve"> </w:t>
      </w:r>
      <w:r w:rsidRPr="00DA253F">
        <w:rPr>
          <w:rStyle w:val="Char2"/>
          <w:rFonts w:hint="eastAsia"/>
          <w:rtl/>
        </w:rPr>
        <w:t>النَّمْلِ</w:t>
      </w:r>
      <w:r w:rsidR="00726BE0" w:rsidRPr="00DA253F">
        <w:rPr>
          <w:rStyle w:val="Char2"/>
          <w:rtl/>
        </w:rPr>
        <w:t>،</w:t>
      </w:r>
      <w:r w:rsidRPr="00DA253F">
        <w:rPr>
          <w:rStyle w:val="Char2"/>
          <w:rtl/>
        </w:rPr>
        <w:t xml:space="preserve"> </w:t>
      </w:r>
      <w:r w:rsidRPr="00DA253F">
        <w:rPr>
          <w:rStyle w:val="Char2"/>
          <w:rFonts w:hint="eastAsia"/>
          <w:rtl/>
        </w:rPr>
        <w:t>قَالَ</w:t>
      </w:r>
      <w:r w:rsidR="00726BE0" w:rsidRPr="00DA253F">
        <w:rPr>
          <w:rStyle w:val="Char2"/>
          <w:rtl/>
        </w:rPr>
        <w:t>:</w:t>
      </w:r>
      <w:r w:rsidRPr="00DA253F">
        <w:rPr>
          <w:rStyle w:val="Char2"/>
          <w:rtl/>
        </w:rPr>
        <w:t xml:space="preserve"> </w:t>
      </w:r>
      <w:r w:rsidRPr="00DA253F">
        <w:rPr>
          <w:rStyle w:val="Char2"/>
          <w:rFonts w:hint="eastAsia"/>
          <w:rtl/>
        </w:rPr>
        <w:t>قُلْنَا</w:t>
      </w:r>
      <w:r w:rsidR="00726BE0" w:rsidRPr="00DA253F">
        <w:rPr>
          <w:rStyle w:val="Char2"/>
          <w:rtl/>
        </w:rPr>
        <w:t>:</w:t>
      </w:r>
      <w:r w:rsidRPr="00DA253F">
        <w:rPr>
          <w:rStyle w:val="Char2"/>
          <w:rtl/>
        </w:rPr>
        <w:t xml:space="preserve"> </w:t>
      </w:r>
      <w:r w:rsidRPr="00DA253F">
        <w:rPr>
          <w:rStyle w:val="Char2"/>
          <w:rFonts w:hint="eastAsia"/>
          <w:rtl/>
        </w:rPr>
        <w:t>يَا</w:t>
      </w:r>
      <w:r w:rsidRPr="00DA253F">
        <w:rPr>
          <w:rStyle w:val="Char2"/>
          <w:rtl/>
        </w:rPr>
        <w:t xml:space="preserve"> </w:t>
      </w:r>
      <w:r w:rsidRPr="00DA253F">
        <w:rPr>
          <w:rStyle w:val="Char2"/>
          <w:rFonts w:hint="eastAsia"/>
          <w:rtl/>
        </w:rPr>
        <w:t>رَسُولَ</w:t>
      </w:r>
      <w:r w:rsidRPr="00DA253F">
        <w:rPr>
          <w:rStyle w:val="Char2"/>
          <w:rtl/>
        </w:rPr>
        <w:t xml:space="preserve"> </w:t>
      </w:r>
      <w:r w:rsidRPr="00DA253F">
        <w:rPr>
          <w:rStyle w:val="Char2"/>
          <w:rFonts w:hint="eastAsia"/>
          <w:rtl/>
        </w:rPr>
        <w:t>اللَّهِ</w:t>
      </w:r>
      <w:r w:rsidR="00726BE0" w:rsidRPr="00DA253F">
        <w:rPr>
          <w:rStyle w:val="Char2"/>
          <w:rtl/>
        </w:rPr>
        <w:t>،</w:t>
      </w:r>
      <w:r w:rsidRPr="00DA253F">
        <w:rPr>
          <w:rStyle w:val="Char2"/>
          <w:rtl/>
        </w:rPr>
        <w:t xml:space="preserve"> </w:t>
      </w:r>
      <w:r w:rsidRPr="00DA253F">
        <w:rPr>
          <w:rStyle w:val="Char2"/>
          <w:rFonts w:hint="eastAsia"/>
          <w:rtl/>
        </w:rPr>
        <w:t>وَهَلِ</w:t>
      </w:r>
      <w:r w:rsidRPr="00DA253F">
        <w:rPr>
          <w:rStyle w:val="Char2"/>
          <w:rtl/>
        </w:rPr>
        <w:t xml:space="preserve"> </w:t>
      </w:r>
      <w:r w:rsidRPr="00DA253F">
        <w:rPr>
          <w:rStyle w:val="Char2"/>
          <w:rFonts w:hint="eastAsia"/>
          <w:rtl/>
        </w:rPr>
        <w:t>الشِّرْكُ</w:t>
      </w:r>
      <w:r w:rsidRPr="00DA253F">
        <w:rPr>
          <w:rStyle w:val="Char2"/>
          <w:rtl/>
        </w:rPr>
        <w:t xml:space="preserve"> </w:t>
      </w:r>
      <w:r w:rsidRPr="00DA253F">
        <w:rPr>
          <w:rStyle w:val="Char2"/>
          <w:rFonts w:hint="eastAsia"/>
          <w:rtl/>
        </w:rPr>
        <w:t>إِلا</w:t>
      </w:r>
      <w:r w:rsidRPr="00DA253F">
        <w:rPr>
          <w:rStyle w:val="Char2"/>
          <w:rtl/>
        </w:rPr>
        <w:t xml:space="preserve"> </w:t>
      </w:r>
      <w:r w:rsidRPr="00DA253F">
        <w:rPr>
          <w:rStyle w:val="Char2"/>
          <w:rFonts w:hint="eastAsia"/>
          <w:rtl/>
        </w:rPr>
        <w:t>مَا</w:t>
      </w:r>
      <w:r w:rsidRPr="00DA253F">
        <w:rPr>
          <w:rStyle w:val="Char2"/>
          <w:rtl/>
        </w:rPr>
        <w:t xml:space="preserve"> </w:t>
      </w:r>
      <w:r w:rsidRPr="00DA253F">
        <w:rPr>
          <w:rStyle w:val="Char2"/>
          <w:rFonts w:hint="eastAsia"/>
          <w:rtl/>
        </w:rPr>
        <w:t>عُبِدَ</w:t>
      </w:r>
      <w:r w:rsidRPr="00DA253F">
        <w:rPr>
          <w:rStyle w:val="Char2"/>
          <w:rtl/>
        </w:rPr>
        <w:t xml:space="preserve"> </w:t>
      </w:r>
      <w:r w:rsidRPr="00DA253F">
        <w:rPr>
          <w:rStyle w:val="Char2"/>
          <w:rFonts w:hint="eastAsia"/>
          <w:rtl/>
        </w:rPr>
        <w:t>مِنْ</w:t>
      </w:r>
      <w:r w:rsidRPr="00DA253F">
        <w:rPr>
          <w:rStyle w:val="Char2"/>
          <w:rtl/>
        </w:rPr>
        <w:t xml:space="preserve"> </w:t>
      </w:r>
      <w:r w:rsidRPr="00DA253F">
        <w:rPr>
          <w:rStyle w:val="Char2"/>
          <w:rFonts w:hint="eastAsia"/>
          <w:rtl/>
        </w:rPr>
        <w:t>دُونِ</w:t>
      </w:r>
      <w:r w:rsidRPr="00DA253F">
        <w:rPr>
          <w:rStyle w:val="Char2"/>
          <w:rtl/>
        </w:rPr>
        <w:t xml:space="preserve"> </w:t>
      </w:r>
      <w:r w:rsidRPr="00DA253F">
        <w:rPr>
          <w:rStyle w:val="Char2"/>
          <w:rFonts w:hint="eastAsia"/>
          <w:rtl/>
        </w:rPr>
        <w:t>اللَّهِ</w:t>
      </w:r>
      <w:r w:rsidR="00726BE0" w:rsidRPr="00DA253F">
        <w:rPr>
          <w:rStyle w:val="Char2"/>
          <w:rtl/>
        </w:rPr>
        <w:t>،</w:t>
      </w:r>
      <w:r w:rsidRPr="00DA253F">
        <w:rPr>
          <w:rStyle w:val="Char2"/>
          <w:rtl/>
        </w:rPr>
        <w:t xml:space="preserve"> </w:t>
      </w:r>
      <w:r w:rsidRPr="00DA253F">
        <w:rPr>
          <w:rStyle w:val="Char2"/>
          <w:rFonts w:hint="eastAsia"/>
          <w:rtl/>
        </w:rPr>
        <w:t>أَوْ</w:t>
      </w:r>
      <w:r w:rsidRPr="00DA253F">
        <w:rPr>
          <w:rStyle w:val="Char2"/>
          <w:rtl/>
        </w:rPr>
        <w:t xml:space="preserve"> </w:t>
      </w:r>
      <w:r w:rsidRPr="00DA253F">
        <w:rPr>
          <w:rStyle w:val="Char2"/>
          <w:rFonts w:hint="eastAsia"/>
          <w:rtl/>
        </w:rPr>
        <w:t>دُعِيَ</w:t>
      </w:r>
      <w:r w:rsidRPr="00DA253F">
        <w:rPr>
          <w:rStyle w:val="Char2"/>
          <w:rtl/>
        </w:rPr>
        <w:t xml:space="preserve"> </w:t>
      </w:r>
      <w:r w:rsidRPr="00DA253F">
        <w:rPr>
          <w:rStyle w:val="Char2"/>
          <w:rFonts w:hint="eastAsia"/>
          <w:rtl/>
        </w:rPr>
        <w:t>مَعَ</w:t>
      </w:r>
      <w:r w:rsidRPr="00DA253F">
        <w:rPr>
          <w:rStyle w:val="Char2"/>
          <w:rtl/>
        </w:rPr>
        <w:t xml:space="preserve"> </w:t>
      </w:r>
      <w:r w:rsidRPr="00DA253F">
        <w:rPr>
          <w:rStyle w:val="Char2"/>
          <w:rFonts w:hint="eastAsia"/>
          <w:rtl/>
        </w:rPr>
        <w:t>اللَّهِ</w:t>
      </w:r>
      <w:r w:rsidR="00726BE0" w:rsidRPr="00DA253F">
        <w:rPr>
          <w:rStyle w:val="Char2"/>
          <w:rtl/>
        </w:rPr>
        <w:t>؟</w:t>
      </w:r>
      <w:r w:rsidRPr="00DA253F">
        <w:rPr>
          <w:rStyle w:val="Char2"/>
          <w:rtl/>
        </w:rPr>
        <w:t xml:space="preserve"> </w:t>
      </w:r>
      <w:r w:rsidRPr="00DA253F">
        <w:rPr>
          <w:rStyle w:val="Char2"/>
          <w:rFonts w:hint="eastAsia"/>
          <w:rtl/>
        </w:rPr>
        <w:t>شَكَّ</w:t>
      </w:r>
      <w:r w:rsidRPr="00DA253F">
        <w:rPr>
          <w:rStyle w:val="Char2"/>
          <w:rtl/>
        </w:rPr>
        <w:t xml:space="preserve"> </w:t>
      </w:r>
      <w:r w:rsidRPr="00DA253F">
        <w:rPr>
          <w:rStyle w:val="Char2"/>
          <w:rFonts w:hint="eastAsia"/>
          <w:rtl/>
        </w:rPr>
        <w:t>عَبْدُ</w:t>
      </w:r>
      <w:r w:rsidRPr="00DA253F">
        <w:rPr>
          <w:rStyle w:val="Char2"/>
          <w:rtl/>
        </w:rPr>
        <w:t xml:space="preserve"> </w:t>
      </w:r>
      <w:r w:rsidRPr="00DA253F">
        <w:rPr>
          <w:rStyle w:val="Char2"/>
          <w:rFonts w:hint="eastAsia"/>
          <w:rtl/>
        </w:rPr>
        <w:t>الْمَلَكِ</w:t>
      </w:r>
      <w:r w:rsidR="00726BE0" w:rsidRPr="00DA253F">
        <w:rPr>
          <w:rStyle w:val="Char2"/>
          <w:rtl/>
        </w:rPr>
        <w:t>،</w:t>
      </w:r>
      <w:r w:rsidRPr="00DA253F">
        <w:rPr>
          <w:rStyle w:val="Char2"/>
          <w:rtl/>
        </w:rPr>
        <w:t xml:space="preserve"> </w:t>
      </w:r>
      <w:r w:rsidRPr="00DA253F">
        <w:rPr>
          <w:rStyle w:val="Char2"/>
          <w:rFonts w:hint="eastAsia"/>
          <w:rtl/>
        </w:rPr>
        <w:t>قَالَ</w:t>
      </w:r>
      <w:r w:rsidR="00726BE0" w:rsidRPr="00DA253F">
        <w:rPr>
          <w:rStyle w:val="Char2"/>
          <w:rtl/>
        </w:rPr>
        <w:t>:</w:t>
      </w:r>
      <w:r w:rsidRPr="00DA253F">
        <w:rPr>
          <w:rStyle w:val="Char2"/>
          <w:rtl/>
        </w:rPr>
        <w:t xml:space="preserve"> </w:t>
      </w:r>
      <w:r w:rsidRPr="00DA253F">
        <w:rPr>
          <w:rStyle w:val="Char2"/>
          <w:rFonts w:hint="eastAsia"/>
          <w:rtl/>
        </w:rPr>
        <w:t>ثَكِلَتْكَ</w:t>
      </w:r>
      <w:r w:rsidRPr="00DA253F">
        <w:rPr>
          <w:rStyle w:val="Char2"/>
          <w:rtl/>
        </w:rPr>
        <w:t xml:space="preserve"> </w:t>
      </w:r>
      <w:r w:rsidRPr="00DA253F">
        <w:rPr>
          <w:rStyle w:val="Char2"/>
          <w:rFonts w:hint="eastAsia"/>
          <w:rtl/>
        </w:rPr>
        <w:t>أُمُّكَ</w:t>
      </w:r>
      <w:r w:rsidRPr="00DA253F">
        <w:rPr>
          <w:rStyle w:val="Char2"/>
          <w:rtl/>
        </w:rPr>
        <w:t xml:space="preserve"> </w:t>
      </w:r>
      <w:r w:rsidRPr="00DA253F">
        <w:rPr>
          <w:rStyle w:val="Char2"/>
          <w:rFonts w:hint="eastAsia"/>
          <w:rtl/>
        </w:rPr>
        <w:t>يَا</w:t>
      </w:r>
      <w:r w:rsidRPr="00DA253F">
        <w:rPr>
          <w:rStyle w:val="Char2"/>
          <w:rtl/>
        </w:rPr>
        <w:t xml:space="preserve"> </w:t>
      </w:r>
      <w:r w:rsidRPr="00DA253F">
        <w:rPr>
          <w:rStyle w:val="Char2"/>
          <w:rFonts w:hint="eastAsia"/>
          <w:rtl/>
        </w:rPr>
        <w:t>صِدِّيقُ</w:t>
      </w:r>
      <w:r w:rsidR="00726BE0" w:rsidRPr="00DA253F">
        <w:rPr>
          <w:rStyle w:val="Char2"/>
          <w:rtl/>
        </w:rPr>
        <w:t>،</w:t>
      </w:r>
      <w:r w:rsidRPr="00DA253F">
        <w:rPr>
          <w:rStyle w:val="Char2"/>
          <w:rtl/>
        </w:rPr>
        <w:t xml:space="preserve"> </w:t>
      </w:r>
      <w:r w:rsidRPr="00DA253F">
        <w:rPr>
          <w:rStyle w:val="Char2"/>
          <w:rFonts w:hint="eastAsia"/>
          <w:rtl/>
        </w:rPr>
        <w:t>الشِّرْكُ</w:t>
      </w:r>
      <w:r w:rsidRPr="00DA253F">
        <w:rPr>
          <w:rStyle w:val="Char2"/>
          <w:rtl/>
        </w:rPr>
        <w:t xml:space="preserve"> </w:t>
      </w:r>
      <w:r w:rsidRPr="00DA253F">
        <w:rPr>
          <w:rStyle w:val="Char2"/>
          <w:rFonts w:hint="eastAsia"/>
          <w:rtl/>
        </w:rPr>
        <w:t>فِيكُمْ</w:t>
      </w:r>
      <w:r w:rsidRPr="00DA253F">
        <w:rPr>
          <w:rStyle w:val="Char2"/>
          <w:rtl/>
        </w:rPr>
        <w:t xml:space="preserve"> </w:t>
      </w:r>
      <w:r w:rsidRPr="00DA253F">
        <w:rPr>
          <w:rStyle w:val="Char2"/>
          <w:rFonts w:hint="eastAsia"/>
          <w:rtl/>
        </w:rPr>
        <w:t>أَخْفَى</w:t>
      </w:r>
      <w:r w:rsidRPr="00DA253F">
        <w:rPr>
          <w:rStyle w:val="Char2"/>
          <w:rtl/>
        </w:rPr>
        <w:t xml:space="preserve"> </w:t>
      </w:r>
      <w:r w:rsidRPr="00DA253F">
        <w:rPr>
          <w:rStyle w:val="Char2"/>
          <w:rFonts w:hint="eastAsia"/>
          <w:rtl/>
        </w:rPr>
        <w:t>مِنْ</w:t>
      </w:r>
      <w:r w:rsidRPr="00DA253F">
        <w:rPr>
          <w:rStyle w:val="Char2"/>
          <w:rtl/>
        </w:rPr>
        <w:t xml:space="preserve"> </w:t>
      </w:r>
      <w:r w:rsidRPr="00DA253F">
        <w:rPr>
          <w:rStyle w:val="Char2"/>
          <w:rFonts w:hint="eastAsia"/>
          <w:rtl/>
        </w:rPr>
        <w:t>دَبِيبِ</w:t>
      </w:r>
      <w:r w:rsidRPr="00DA253F">
        <w:rPr>
          <w:rStyle w:val="Char2"/>
          <w:rtl/>
        </w:rPr>
        <w:t xml:space="preserve"> </w:t>
      </w:r>
      <w:r w:rsidRPr="00DA253F">
        <w:rPr>
          <w:rStyle w:val="Char2"/>
          <w:rFonts w:hint="eastAsia"/>
          <w:rtl/>
        </w:rPr>
        <w:t>النَّمْلِ</w:t>
      </w:r>
      <w:r w:rsidR="00726BE0" w:rsidRPr="00DA253F">
        <w:rPr>
          <w:rStyle w:val="Char2"/>
          <w:rtl/>
        </w:rPr>
        <w:t>،</w:t>
      </w:r>
      <w:r w:rsidRPr="00DA253F">
        <w:rPr>
          <w:rStyle w:val="Char2"/>
          <w:rtl/>
        </w:rPr>
        <w:t xml:space="preserve"> </w:t>
      </w:r>
      <w:r w:rsidRPr="00DA253F">
        <w:rPr>
          <w:rStyle w:val="Char2"/>
          <w:rFonts w:hint="eastAsia"/>
          <w:rtl/>
        </w:rPr>
        <w:t>أَلا</w:t>
      </w:r>
      <w:r w:rsidRPr="00DA253F">
        <w:rPr>
          <w:rStyle w:val="Char2"/>
          <w:rtl/>
        </w:rPr>
        <w:t xml:space="preserve"> </w:t>
      </w:r>
      <w:r w:rsidRPr="00DA253F">
        <w:rPr>
          <w:rStyle w:val="Char2"/>
          <w:rFonts w:hint="eastAsia"/>
          <w:rtl/>
        </w:rPr>
        <w:t>أُخْبِرُكَ</w:t>
      </w:r>
      <w:r w:rsidRPr="00DA253F">
        <w:rPr>
          <w:rStyle w:val="Char2"/>
          <w:rtl/>
        </w:rPr>
        <w:t xml:space="preserve"> </w:t>
      </w:r>
      <w:r w:rsidRPr="00DA253F">
        <w:rPr>
          <w:rStyle w:val="Char2"/>
          <w:rFonts w:hint="eastAsia"/>
          <w:rtl/>
        </w:rPr>
        <w:t>بِقَوْلٍ</w:t>
      </w:r>
      <w:r w:rsidRPr="00DA253F">
        <w:rPr>
          <w:rStyle w:val="Char2"/>
          <w:rtl/>
        </w:rPr>
        <w:t xml:space="preserve"> </w:t>
      </w:r>
      <w:r w:rsidRPr="00DA253F">
        <w:rPr>
          <w:rStyle w:val="Char2"/>
          <w:rFonts w:hint="eastAsia"/>
          <w:rtl/>
        </w:rPr>
        <w:t>يُذْهِبُ</w:t>
      </w:r>
      <w:r w:rsidRPr="00DA253F">
        <w:rPr>
          <w:rStyle w:val="Char2"/>
          <w:rtl/>
        </w:rPr>
        <w:t xml:space="preserve"> </w:t>
      </w:r>
      <w:r w:rsidRPr="00DA253F">
        <w:rPr>
          <w:rStyle w:val="Char2"/>
          <w:rFonts w:hint="eastAsia"/>
          <w:rtl/>
        </w:rPr>
        <w:t>صِغَارَهُ</w:t>
      </w:r>
      <w:r w:rsidRPr="00DA253F">
        <w:rPr>
          <w:rStyle w:val="Char2"/>
          <w:rtl/>
        </w:rPr>
        <w:t xml:space="preserve"> </w:t>
      </w:r>
      <w:r w:rsidRPr="00DA253F">
        <w:rPr>
          <w:rStyle w:val="Char2"/>
          <w:rFonts w:hint="eastAsia"/>
          <w:rtl/>
        </w:rPr>
        <w:t>وَكِبَارَهُ</w:t>
      </w:r>
      <w:r w:rsidR="00726BE0" w:rsidRPr="00DA253F">
        <w:rPr>
          <w:rStyle w:val="Char2"/>
          <w:rtl/>
        </w:rPr>
        <w:t>،</w:t>
      </w:r>
      <w:r w:rsidRPr="00DA253F">
        <w:rPr>
          <w:rStyle w:val="Char2"/>
          <w:rtl/>
        </w:rPr>
        <w:t xml:space="preserve"> </w:t>
      </w:r>
      <w:r w:rsidRPr="00DA253F">
        <w:rPr>
          <w:rStyle w:val="Char2"/>
          <w:rFonts w:hint="eastAsia"/>
          <w:rtl/>
        </w:rPr>
        <w:t>أَوْ</w:t>
      </w:r>
      <w:r w:rsidRPr="00DA253F">
        <w:rPr>
          <w:rStyle w:val="Char2"/>
          <w:rtl/>
        </w:rPr>
        <w:t xml:space="preserve"> </w:t>
      </w:r>
      <w:r w:rsidRPr="00DA253F">
        <w:rPr>
          <w:rStyle w:val="Char2"/>
          <w:rFonts w:hint="eastAsia"/>
          <w:rtl/>
        </w:rPr>
        <w:t>صَغِيرَهُ</w:t>
      </w:r>
      <w:r w:rsidRPr="00DA253F">
        <w:rPr>
          <w:rStyle w:val="Char2"/>
          <w:rtl/>
        </w:rPr>
        <w:t xml:space="preserve"> </w:t>
      </w:r>
      <w:r w:rsidRPr="00DA253F">
        <w:rPr>
          <w:rStyle w:val="Char2"/>
          <w:rFonts w:hint="eastAsia"/>
          <w:rtl/>
        </w:rPr>
        <w:t>وَكَبِيرَهُ</w:t>
      </w:r>
      <w:r w:rsidR="00726BE0" w:rsidRPr="00DA253F">
        <w:rPr>
          <w:rStyle w:val="Char2"/>
          <w:rtl/>
        </w:rPr>
        <w:t>،</w:t>
      </w:r>
      <w:r w:rsidRPr="00DA253F">
        <w:rPr>
          <w:rStyle w:val="Char2"/>
          <w:rtl/>
        </w:rPr>
        <w:t xml:space="preserve"> </w:t>
      </w:r>
      <w:r w:rsidRPr="00DA253F">
        <w:rPr>
          <w:rStyle w:val="Char2"/>
          <w:rFonts w:hint="eastAsia"/>
          <w:rtl/>
        </w:rPr>
        <w:t>قَالَ</w:t>
      </w:r>
      <w:r w:rsidR="00726BE0" w:rsidRPr="00DA253F">
        <w:rPr>
          <w:rStyle w:val="Char2"/>
          <w:rtl/>
        </w:rPr>
        <w:t>:</w:t>
      </w:r>
      <w:r w:rsidRPr="00DA253F">
        <w:rPr>
          <w:rStyle w:val="Char2"/>
          <w:rtl/>
        </w:rPr>
        <w:t xml:space="preserve"> </w:t>
      </w:r>
      <w:r w:rsidRPr="00DA253F">
        <w:rPr>
          <w:rStyle w:val="Char2"/>
          <w:rFonts w:hint="eastAsia"/>
          <w:rtl/>
        </w:rPr>
        <w:t>قُلْتُ</w:t>
      </w:r>
      <w:r w:rsidR="00726BE0" w:rsidRPr="00DA253F">
        <w:rPr>
          <w:rStyle w:val="Char2"/>
          <w:rtl/>
        </w:rPr>
        <w:t>:</w:t>
      </w:r>
      <w:r w:rsidRPr="00DA253F">
        <w:rPr>
          <w:rStyle w:val="Char2"/>
          <w:rtl/>
        </w:rPr>
        <w:t xml:space="preserve"> </w:t>
      </w:r>
      <w:r w:rsidRPr="00DA253F">
        <w:rPr>
          <w:rStyle w:val="Char2"/>
          <w:rFonts w:hint="eastAsia"/>
          <w:rtl/>
        </w:rPr>
        <w:t>بَلَى</w:t>
      </w:r>
      <w:r w:rsidRPr="00DA253F">
        <w:rPr>
          <w:rStyle w:val="Char2"/>
          <w:rtl/>
        </w:rPr>
        <w:t xml:space="preserve"> </w:t>
      </w:r>
      <w:r w:rsidRPr="00DA253F">
        <w:rPr>
          <w:rStyle w:val="Char2"/>
          <w:rFonts w:hint="eastAsia"/>
          <w:rtl/>
        </w:rPr>
        <w:t>يَا</w:t>
      </w:r>
      <w:r w:rsidRPr="00DA253F">
        <w:rPr>
          <w:rStyle w:val="Char2"/>
          <w:rtl/>
        </w:rPr>
        <w:t xml:space="preserve"> </w:t>
      </w:r>
      <w:r w:rsidRPr="00DA253F">
        <w:rPr>
          <w:rStyle w:val="Char2"/>
          <w:rFonts w:hint="eastAsia"/>
          <w:rtl/>
        </w:rPr>
        <w:t>رَسُولَ</w:t>
      </w:r>
      <w:r w:rsidRPr="00DA253F">
        <w:rPr>
          <w:rStyle w:val="Char2"/>
          <w:rtl/>
        </w:rPr>
        <w:t xml:space="preserve"> </w:t>
      </w:r>
      <w:r w:rsidRPr="00DA253F">
        <w:rPr>
          <w:rStyle w:val="Char2"/>
          <w:rFonts w:hint="eastAsia"/>
          <w:rtl/>
        </w:rPr>
        <w:t>اللَّهِ</w:t>
      </w:r>
      <w:r w:rsidR="00726BE0" w:rsidRPr="00DA253F">
        <w:rPr>
          <w:rStyle w:val="Char2"/>
          <w:rtl/>
        </w:rPr>
        <w:t>،</w:t>
      </w:r>
      <w:r w:rsidRPr="00DA253F">
        <w:rPr>
          <w:rStyle w:val="Char2"/>
          <w:rtl/>
        </w:rPr>
        <w:t xml:space="preserve"> </w:t>
      </w:r>
      <w:r w:rsidRPr="00DA253F">
        <w:rPr>
          <w:rStyle w:val="Char2"/>
          <w:rFonts w:hint="eastAsia"/>
          <w:rtl/>
        </w:rPr>
        <w:t>قَالَ</w:t>
      </w:r>
      <w:r w:rsidR="00726BE0" w:rsidRPr="00DA253F">
        <w:rPr>
          <w:rStyle w:val="Char2"/>
          <w:rtl/>
        </w:rPr>
        <w:t>:</w:t>
      </w:r>
      <w:r w:rsidRPr="00DA253F">
        <w:rPr>
          <w:rStyle w:val="Char2"/>
          <w:rtl/>
        </w:rPr>
        <w:t xml:space="preserve"> </w:t>
      </w:r>
      <w:r w:rsidRPr="00DA253F">
        <w:rPr>
          <w:rStyle w:val="Char2"/>
          <w:rFonts w:hint="eastAsia"/>
          <w:rtl/>
        </w:rPr>
        <w:t>تَقُولُ</w:t>
      </w:r>
      <w:r w:rsidRPr="00DA253F">
        <w:rPr>
          <w:rStyle w:val="Char2"/>
          <w:rtl/>
        </w:rPr>
        <w:t xml:space="preserve"> </w:t>
      </w:r>
      <w:r w:rsidRPr="00DA253F">
        <w:rPr>
          <w:rStyle w:val="Char2"/>
          <w:rFonts w:hint="eastAsia"/>
          <w:rtl/>
        </w:rPr>
        <w:t>كُلَّ</w:t>
      </w:r>
      <w:r w:rsidRPr="00DA253F">
        <w:rPr>
          <w:rStyle w:val="Char2"/>
          <w:rtl/>
        </w:rPr>
        <w:t xml:space="preserve"> </w:t>
      </w:r>
      <w:r w:rsidRPr="00DA253F">
        <w:rPr>
          <w:rStyle w:val="Char2"/>
          <w:rFonts w:hint="eastAsia"/>
          <w:rtl/>
        </w:rPr>
        <w:t>يَوْمٍ</w:t>
      </w:r>
      <w:r w:rsidRPr="00DA253F">
        <w:rPr>
          <w:rStyle w:val="Char2"/>
          <w:rtl/>
        </w:rPr>
        <w:t xml:space="preserve"> </w:t>
      </w:r>
      <w:r w:rsidRPr="00DA253F">
        <w:rPr>
          <w:rStyle w:val="Char2"/>
          <w:rFonts w:hint="eastAsia"/>
          <w:rtl/>
        </w:rPr>
        <w:t>ثَلاثَ</w:t>
      </w:r>
      <w:r w:rsidRPr="00DA253F">
        <w:rPr>
          <w:rStyle w:val="Char2"/>
          <w:rtl/>
        </w:rPr>
        <w:t xml:space="preserve"> </w:t>
      </w:r>
      <w:r w:rsidRPr="00DA253F">
        <w:rPr>
          <w:rStyle w:val="Char2"/>
          <w:rFonts w:hint="eastAsia"/>
          <w:rtl/>
        </w:rPr>
        <w:t>مَرَّاتٍ</w:t>
      </w:r>
      <w:r w:rsidR="00726BE0" w:rsidRPr="00DA253F">
        <w:rPr>
          <w:rStyle w:val="Char2"/>
          <w:rtl/>
        </w:rPr>
        <w:t>:</w:t>
      </w:r>
      <w:r w:rsidRPr="00DA253F">
        <w:rPr>
          <w:rStyle w:val="Char2"/>
          <w:rtl/>
        </w:rPr>
        <w:t xml:space="preserve"> </w:t>
      </w:r>
      <w:r w:rsidRPr="00DA253F">
        <w:rPr>
          <w:rStyle w:val="Char2"/>
          <w:rFonts w:hint="eastAsia"/>
          <w:rtl/>
        </w:rPr>
        <w:t>اللَّهُمَّ</w:t>
      </w:r>
      <w:r w:rsidRPr="00DA253F">
        <w:rPr>
          <w:rStyle w:val="Char2"/>
          <w:rtl/>
        </w:rPr>
        <w:t xml:space="preserve"> </w:t>
      </w:r>
      <w:r w:rsidRPr="00DA253F">
        <w:rPr>
          <w:rStyle w:val="Char2"/>
          <w:rFonts w:hint="eastAsia"/>
          <w:rtl/>
        </w:rPr>
        <w:t>إِنِّي</w:t>
      </w:r>
      <w:r w:rsidRPr="00DA253F">
        <w:rPr>
          <w:rStyle w:val="Char2"/>
          <w:rtl/>
        </w:rPr>
        <w:t xml:space="preserve"> </w:t>
      </w:r>
      <w:r w:rsidRPr="00DA253F">
        <w:rPr>
          <w:rStyle w:val="Char2"/>
          <w:rFonts w:hint="eastAsia"/>
          <w:rtl/>
        </w:rPr>
        <w:t>أَعُوذُ</w:t>
      </w:r>
      <w:r w:rsidRPr="00DA253F">
        <w:rPr>
          <w:rStyle w:val="Char2"/>
          <w:rtl/>
        </w:rPr>
        <w:t xml:space="preserve"> </w:t>
      </w:r>
      <w:r w:rsidRPr="00DA253F">
        <w:rPr>
          <w:rStyle w:val="Char2"/>
          <w:rFonts w:hint="eastAsia"/>
          <w:rtl/>
        </w:rPr>
        <w:t>بِكَ</w:t>
      </w:r>
      <w:r w:rsidRPr="00DA253F">
        <w:rPr>
          <w:rStyle w:val="Char2"/>
          <w:rtl/>
        </w:rPr>
        <w:t xml:space="preserve"> </w:t>
      </w:r>
      <w:r w:rsidRPr="00DA253F">
        <w:rPr>
          <w:rStyle w:val="Char2"/>
          <w:rFonts w:hint="eastAsia"/>
          <w:rtl/>
        </w:rPr>
        <w:t>أَنْ</w:t>
      </w:r>
      <w:r w:rsidRPr="00DA253F">
        <w:rPr>
          <w:rStyle w:val="Char2"/>
          <w:rtl/>
        </w:rPr>
        <w:t xml:space="preserve"> </w:t>
      </w:r>
      <w:r w:rsidRPr="00DA253F">
        <w:rPr>
          <w:rStyle w:val="Char2"/>
          <w:rFonts w:hint="eastAsia"/>
          <w:rtl/>
        </w:rPr>
        <w:t>أُشْرِكَ</w:t>
      </w:r>
      <w:r w:rsidRPr="00DA253F">
        <w:rPr>
          <w:rStyle w:val="Char2"/>
          <w:rtl/>
        </w:rPr>
        <w:t xml:space="preserve"> </w:t>
      </w:r>
      <w:r w:rsidRPr="00DA253F">
        <w:rPr>
          <w:rStyle w:val="Char2"/>
          <w:rFonts w:hint="eastAsia"/>
          <w:rtl/>
        </w:rPr>
        <w:t>بِكَ</w:t>
      </w:r>
      <w:r w:rsidRPr="00DA253F">
        <w:rPr>
          <w:rStyle w:val="Char2"/>
          <w:rtl/>
        </w:rPr>
        <w:t xml:space="preserve"> </w:t>
      </w:r>
      <w:r w:rsidRPr="00DA253F">
        <w:rPr>
          <w:rStyle w:val="Char2"/>
          <w:rFonts w:hint="eastAsia"/>
          <w:rtl/>
        </w:rPr>
        <w:t>وَأَنَا</w:t>
      </w:r>
      <w:r w:rsidRPr="00DA253F">
        <w:rPr>
          <w:rStyle w:val="Char2"/>
          <w:rtl/>
        </w:rPr>
        <w:t xml:space="preserve"> </w:t>
      </w:r>
      <w:r w:rsidRPr="00DA253F">
        <w:rPr>
          <w:rStyle w:val="Char2"/>
          <w:rFonts w:hint="eastAsia"/>
          <w:rtl/>
        </w:rPr>
        <w:t>أَعْلَمُ</w:t>
      </w:r>
      <w:r w:rsidR="00726BE0" w:rsidRPr="00DA253F">
        <w:rPr>
          <w:rStyle w:val="Char2"/>
          <w:rtl/>
        </w:rPr>
        <w:t>،</w:t>
      </w:r>
      <w:r w:rsidRPr="00DA253F">
        <w:rPr>
          <w:rStyle w:val="Char2"/>
          <w:rtl/>
        </w:rPr>
        <w:t xml:space="preserve"> </w:t>
      </w:r>
      <w:r w:rsidRPr="00DA253F">
        <w:rPr>
          <w:rStyle w:val="Char2"/>
          <w:rFonts w:hint="eastAsia"/>
          <w:rtl/>
        </w:rPr>
        <w:t>وَأَسْتَغْفِرُكَ</w:t>
      </w:r>
      <w:r w:rsidRPr="00DA253F">
        <w:rPr>
          <w:rStyle w:val="Char2"/>
          <w:rtl/>
        </w:rPr>
        <w:t xml:space="preserve"> </w:t>
      </w:r>
      <w:r w:rsidRPr="00DA253F">
        <w:rPr>
          <w:rStyle w:val="Char2"/>
          <w:rFonts w:hint="eastAsia"/>
          <w:rtl/>
        </w:rPr>
        <w:t>لِمَا</w:t>
      </w:r>
      <w:r w:rsidRPr="00DA253F">
        <w:rPr>
          <w:rStyle w:val="Char2"/>
          <w:rtl/>
        </w:rPr>
        <w:t xml:space="preserve"> </w:t>
      </w:r>
      <w:r w:rsidRPr="00DA253F">
        <w:rPr>
          <w:rStyle w:val="Char2"/>
          <w:rFonts w:hint="eastAsia"/>
          <w:rtl/>
        </w:rPr>
        <w:t>لا</w:t>
      </w:r>
      <w:r w:rsidRPr="00DA253F">
        <w:rPr>
          <w:rStyle w:val="Char2"/>
          <w:rtl/>
        </w:rPr>
        <w:t xml:space="preserve"> </w:t>
      </w:r>
      <w:r w:rsidRPr="00DA253F">
        <w:rPr>
          <w:rStyle w:val="Char2"/>
          <w:rFonts w:hint="eastAsia"/>
          <w:rtl/>
        </w:rPr>
        <w:t>أَعْلَمُ</w:t>
      </w:r>
      <w:r w:rsidR="00726BE0" w:rsidRPr="00DA253F">
        <w:rPr>
          <w:rStyle w:val="Char2"/>
          <w:rtl/>
        </w:rPr>
        <w:t>،</w:t>
      </w:r>
      <w:r w:rsidRPr="00DA253F">
        <w:rPr>
          <w:rStyle w:val="Char2"/>
          <w:rtl/>
        </w:rPr>
        <w:t xml:space="preserve"> </w:t>
      </w:r>
      <w:r w:rsidRPr="00DA253F">
        <w:rPr>
          <w:rStyle w:val="Char2"/>
          <w:rFonts w:hint="eastAsia"/>
          <w:rtl/>
        </w:rPr>
        <w:t>وَالشِّرْكَ</w:t>
      </w:r>
      <w:r w:rsidRPr="00DA253F">
        <w:rPr>
          <w:rStyle w:val="Char2"/>
          <w:rtl/>
        </w:rPr>
        <w:t xml:space="preserve"> </w:t>
      </w:r>
      <w:r w:rsidRPr="00DA253F">
        <w:rPr>
          <w:rStyle w:val="Char2"/>
          <w:rFonts w:hint="eastAsia"/>
          <w:rtl/>
        </w:rPr>
        <w:t>أَنْ</w:t>
      </w:r>
      <w:r w:rsidRPr="00DA253F">
        <w:rPr>
          <w:rStyle w:val="Char2"/>
          <w:rtl/>
        </w:rPr>
        <w:t xml:space="preserve"> </w:t>
      </w:r>
      <w:r w:rsidRPr="00DA253F">
        <w:rPr>
          <w:rStyle w:val="Char2"/>
          <w:rFonts w:hint="eastAsia"/>
          <w:rtl/>
        </w:rPr>
        <w:t>يَقُولَ</w:t>
      </w:r>
      <w:r w:rsidR="00726BE0" w:rsidRPr="00DA253F">
        <w:rPr>
          <w:rStyle w:val="Char2"/>
          <w:rtl/>
        </w:rPr>
        <w:t>:</w:t>
      </w:r>
      <w:r w:rsidRPr="00DA253F">
        <w:rPr>
          <w:rStyle w:val="Char2"/>
          <w:rtl/>
        </w:rPr>
        <w:t xml:space="preserve"> </w:t>
      </w:r>
      <w:r w:rsidRPr="00DA253F">
        <w:rPr>
          <w:rStyle w:val="Char2"/>
          <w:rFonts w:hint="eastAsia"/>
          <w:rtl/>
        </w:rPr>
        <w:t>أَعْطَانِي</w:t>
      </w:r>
      <w:r w:rsidRPr="00DA253F">
        <w:rPr>
          <w:rStyle w:val="Char2"/>
          <w:rtl/>
        </w:rPr>
        <w:t xml:space="preserve"> </w:t>
      </w:r>
      <w:r w:rsidRPr="00DA253F">
        <w:rPr>
          <w:rStyle w:val="Char2"/>
          <w:rFonts w:hint="eastAsia"/>
          <w:rtl/>
        </w:rPr>
        <w:t>اللَّهُ</w:t>
      </w:r>
      <w:r w:rsidRPr="00DA253F">
        <w:rPr>
          <w:rStyle w:val="Char2"/>
          <w:rtl/>
        </w:rPr>
        <w:t xml:space="preserve"> </w:t>
      </w:r>
      <w:r w:rsidRPr="00DA253F">
        <w:rPr>
          <w:rStyle w:val="Char2"/>
          <w:rFonts w:hint="eastAsia"/>
          <w:rtl/>
        </w:rPr>
        <w:t>وَفُلانٌ</w:t>
      </w:r>
      <w:r w:rsidR="00726BE0" w:rsidRPr="00DA253F">
        <w:rPr>
          <w:rStyle w:val="Char2"/>
          <w:rtl/>
        </w:rPr>
        <w:t>،</w:t>
      </w:r>
      <w:r w:rsidRPr="00DA253F">
        <w:rPr>
          <w:rStyle w:val="Char2"/>
          <w:rtl/>
        </w:rPr>
        <w:t xml:space="preserve"> </w:t>
      </w:r>
      <w:r w:rsidRPr="00DA253F">
        <w:rPr>
          <w:rStyle w:val="Char2"/>
          <w:rFonts w:hint="eastAsia"/>
          <w:rtl/>
        </w:rPr>
        <w:t>وَالنِّدُّ</w:t>
      </w:r>
      <w:r w:rsidRPr="00DA253F">
        <w:rPr>
          <w:rStyle w:val="Char2"/>
          <w:rtl/>
        </w:rPr>
        <w:t xml:space="preserve"> </w:t>
      </w:r>
      <w:r w:rsidRPr="00DA253F">
        <w:rPr>
          <w:rStyle w:val="Char2"/>
          <w:rFonts w:hint="eastAsia"/>
          <w:rtl/>
        </w:rPr>
        <w:t>أَنْ</w:t>
      </w:r>
      <w:r w:rsidRPr="00DA253F">
        <w:rPr>
          <w:rStyle w:val="Char2"/>
          <w:rtl/>
        </w:rPr>
        <w:t xml:space="preserve"> </w:t>
      </w:r>
      <w:r w:rsidRPr="00DA253F">
        <w:rPr>
          <w:rStyle w:val="Char2"/>
          <w:rFonts w:hint="eastAsia"/>
          <w:rtl/>
        </w:rPr>
        <w:t>يَقُولَ</w:t>
      </w:r>
      <w:r w:rsidRPr="00DA253F">
        <w:rPr>
          <w:rStyle w:val="Char2"/>
          <w:rtl/>
        </w:rPr>
        <w:t xml:space="preserve"> </w:t>
      </w:r>
      <w:r w:rsidRPr="00DA253F">
        <w:rPr>
          <w:rStyle w:val="Char2"/>
          <w:rFonts w:hint="eastAsia"/>
          <w:rtl/>
        </w:rPr>
        <w:t>الإِنْسَانُ</w:t>
      </w:r>
      <w:r w:rsidR="00726BE0" w:rsidRPr="00DA253F">
        <w:rPr>
          <w:rStyle w:val="Char2"/>
          <w:rtl/>
        </w:rPr>
        <w:t>:</w:t>
      </w:r>
      <w:r w:rsidRPr="00DA253F">
        <w:rPr>
          <w:rStyle w:val="Char2"/>
          <w:rtl/>
        </w:rPr>
        <w:t xml:space="preserve"> </w:t>
      </w:r>
      <w:r w:rsidRPr="00DA253F">
        <w:rPr>
          <w:rStyle w:val="Char2"/>
          <w:rFonts w:hint="eastAsia"/>
          <w:rtl/>
        </w:rPr>
        <w:t>لَوْلا</w:t>
      </w:r>
      <w:r w:rsidRPr="00DA253F">
        <w:rPr>
          <w:rStyle w:val="Char2"/>
          <w:rtl/>
        </w:rPr>
        <w:t xml:space="preserve"> </w:t>
      </w:r>
      <w:r w:rsidRPr="00DA253F">
        <w:rPr>
          <w:rStyle w:val="Char2"/>
          <w:rFonts w:hint="eastAsia"/>
          <w:rtl/>
        </w:rPr>
        <w:t>فُلانٌ</w:t>
      </w:r>
      <w:r w:rsidRPr="00DA253F">
        <w:rPr>
          <w:rStyle w:val="Char2"/>
          <w:rtl/>
        </w:rPr>
        <w:t xml:space="preserve"> </w:t>
      </w:r>
      <w:r w:rsidRPr="00DA253F">
        <w:rPr>
          <w:rStyle w:val="Char2"/>
          <w:rFonts w:hint="eastAsia"/>
          <w:rtl/>
        </w:rPr>
        <w:t>قَتَلَنِي</w:t>
      </w:r>
      <w:r w:rsidRPr="00DA253F">
        <w:rPr>
          <w:rStyle w:val="Char2"/>
          <w:rtl/>
        </w:rPr>
        <w:t xml:space="preserve"> </w:t>
      </w:r>
      <w:r w:rsidRPr="00DA253F">
        <w:rPr>
          <w:rStyle w:val="Char2"/>
          <w:rFonts w:hint="eastAsia"/>
          <w:rtl/>
        </w:rPr>
        <w:t>فُلانٌ</w:t>
      </w:r>
      <w:r w:rsidRPr="00DA253F">
        <w:rPr>
          <w:rStyle w:val="Char2"/>
          <w:rFonts w:hint="cs"/>
          <w:rtl/>
        </w:rPr>
        <w:t>»</w:t>
      </w:r>
      <w:r w:rsidR="008070C7" w:rsidRPr="001A0351">
        <w:rPr>
          <w:rStyle w:val="Char1"/>
          <w:rFonts w:hint="cs"/>
          <w:rtl/>
        </w:rPr>
        <w:t xml:space="preserve">، </w:t>
      </w:r>
      <w:r>
        <w:rPr>
          <w:rStyle w:val="Char1"/>
          <w:rFonts w:hint="cs"/>
          <w:rtl/>
        </w:rPr>
        <w:t>أ</w:t>
      </w:r>
      <w:r w:rsidR="008070C7" w:rsidRPr="001A0351">
        <w:rPr>
          <w:rStyle w:val="Char1"/>
          <w:rFonts w:hint="cs"/>
          <w:rtl/>
        </w:rPr>
        <w:t xml:space="preserve">خرجه </w:t>
      </w:r>
      <w:r>
        <w:rPr>
          <w:rStyle w:val="Char1"/>
          <w:rFonts w:hint="cs"/>
          <w:rtl/>
        </w:rPr>
        <w:t>أ</w:t>
      </w:r>
      <w:r w:rsidR="008070C7" w:rsidRPr="001A0351">
        <w:rPr>
          <w:rStyle w:val="Char1"/>
          <w:rFonts w:hint="cs"/>
          <w:rtl/>
        </w:rPr>
        <w:t>بويعلي بسندٍ غريب</w:t>
      </w:r>
      <w:r w:rsidR="008070C7" w:rsidRPr="00085A97">
        <w:rPr>
          <w:rStyle w:val="Char4"/>
          <w:vertAlign w:val="superscript"/>
          <w:rtl/>
        </w:rPr>
        <w:footnoteReference w:id="183"/>
      </w:r>
      <w:r w:rsidR="008070C7"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نزد</w:t>
      </w:r>
      <w:r w:rsidR="007D6E3C" w:rsidRPr="00077934">
        <w:rPr>
          <w:rStyle w:val="Char4"/>
          <w:rFonts w:hint="cs"/>
          <w:rtl/>
        </w:rPr>
        <w:t>یک</w:t>
      </w:r>
      <w:r w:rsidRPr="00077934">
        <w:rPr>
          <w:rStyle w:val="Char4"/>
          <w:rFonts w:hint="cs"/>
          <w:rtl/>
        </w:rPr>
        <w:t xml:space="preserve"> به صد و پنجاه حد</w:t>
      </w:r>
      <w:r w:rsidR="007D6E3C" w:rsidRPr="00077934">
        <w:rPr>
          <w:rStyle w:val="Char4"/>
          <w:rFonts w:hint="cs"/>
          <w:rtl/>
        </w:rPr>
        <w:t>ی</w:t>
      </w:r>
      <w:r w:rsidRPr="00077934">
        <w:rPr>
          <w:rStyle w:val="Char4"/>
          <w:rFonts w:hint="cs"/>
          <w:rtl/>
        </w:rPr>
        <w:t>ث از مرو</w:t>
      </w:r>
      <w:r w:rsidR="007D6E3C" w:rsidRPr="00077934">
        <w:rPr>
          <w:rStyle w:val="Char4"/>
          <w:rFonts w:hint="cs"/>
          <w:rtl/>
        </w:rPr>
        <w:t>ی</w:t>
      </w:r>
      <w:r w:rsidRPr="00077934">
        <w:rPr>
          <w:rStyle w:val="Char4"/>
          <w:rFonts w:hint="cs"/>
          <w:rtl/>
        </w:rPr>
        <w:t>ات او در دست محدث</w:t>
      </w:r>
      <w:r w:rsidR="007D6E3C" w:rsidRPr="00077934">
        <w:rPr>
          <w:rStyle w:val="Char4"/>
          <w:rFonts w:hint="cs"/>
          <w:rtl/>
        </w:rPr>
        <w:t>ی</w:t>
      </w:r>
      <w:r w:rsidRPr="00077934">
        <w:rPr>
          <w:rStyle w:val="Char4"/>
          <w:rFonts w:hint="cs"/>
          <w:rtl/>
        </w:rPr>
        <w:t>ن باق</w:t>
      </w:r>
      <w:r w:rsidR="007D6E3C" w:rsidRPr="00077934">
        <w:rPr>
          <w:rStyle w:val="Char4"/>
          <w:rFonts w:hint="cs"/>
          <w:rtl/>
        </w:rPr>
        <w:t>ی</w:t>
      </w:r>
      <w:r w:rsidRPr="00077934">
        <w:rPr>
          <w:rStyle w:val="Char4"/>
          <w:rFonts w:hint="cs"/>
          <w:rtl/>
        </w:rPr>
        <w:t>مانده است و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نسبت صحبت دائمه</w:t>
      </w:r>
      <w:r w:rsidR="00E10760" w:rsidRPr="00077934">
        <w:rPr>
          <w:rStyle w:val="Char4"/>
          <w:rFonts w:hint="cs"/>
          <w:rtl/>
        </w:rPr>
        <w:t xml:space="preserve">‌ی </w:t>
      </w:r>
      <w:r w:rsidRPr="00077934">
        <w:rPr>
          <w:rStyle w:val="Char4"/>
          <w:rFonts w:hint="cs"/>
          <w:rtl/>
        </w:rPr>
        <w:t>حضرت صد</w:t>
      </w:r>
      <w:r w:rsidR="007D6E3C" w:rsidRPr="00077934">
        <w:rPr>
          <w:rStyle w:val="Char4"/>
          <w:rFonts w:hint="cs"/>
          <w:rtl/>
        </w:rPr>
        <w:t>ی</w:t>
      </w:r>
      <w:r w:rsidRPr="00077934">
        <w:rPr>
          <w:rStyle w:val="Char4"/>
          <w:rFonts w:hint="cs"/>
          <w:rtl/>
        </w:rPr>
        <w:t xml:space="preserve">ق و </w:t>
      </w:r>
      <w:r w:rsidR="007D6E3C" w:rsidRPr="00077934">
        <w:rPr>
          <w:rStyle w:val="Char4"/>
          <w:rFonts w:hint="cs"/>
          <w:rtl/>
        </w:rPr>
        <w:t>ک</w:t>
      </w:r>
      <w:r w:rsidRPr="00077934">
        <w:rPr>
          <w:rStyle w:val="Char4"/>
          <w:rFonts w:hint="cs"/>
          <w:rtl/>
        </w:rPr>
        <w:t>ثرت حضور او در مشاهد خ</w:t>
      </w:r>
      <w:r w:rsidR="007D6E3C" w:rsidRPr="00077934">
        <w:rPr>
          <w:rStyle w:val="Char4"/>
          <w:rFonts w:hint="cs"/>
          <w:rtl/>
        </w:rPr>
        <w:t>ی</w:t>
      </w:r>
      <w:r w:rsidRPr="00077934">
        <w:rPr>
          <w:rStyle w:val="Char4"/>
          <w:rFonts w:hint="cs"/>
          <w:rtl/>
        </w:rPr>
        <w:t>ر قل</w:t>
      </w:r>
      <w:r w:rsidR="007D6E3C" w:rsidRPr="00077934">
        <w:rPr>
          <w:rStyle w:val="Char4"/>
          <w:rFonts w:hint="cs"/>
          <w:rtl/>
        </w:rPr>
        <w:t>ی</w:t>
      </w:r>
      <w:r w:rsidRPr="00077934">
        <w:rPr>
          <w:rStyle w:val="Char4"/>
          <w:rFonts w:hint="cs"/>
          <w:rtl/>
        </w:rPr>
        <w:t>ل است به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ل</w:t>
      </w:r>
      <w:r w:rsidR="007D6E3C" w:rsidRPr="00077934">
        <w:rPr>
          <w:rStyle w:val="Char4"/>
          <w:rFonts w:hint="cs"/>
          <w:rtl/>
        </w:rPr>
        <w:t>یک</w:t>
      </w:r>
      <w:r w:rsidRPr="00077934">
        <w:rPr>
          <w:rStyle w:val="Char4"/>
          <w:rFonts w:hint="cs"/>
          <w:rtl/>
        </w:rPr>
        <w:t xml:space="preserve">ن دو سه سبب از </w:t>
      </w:r>
      <w:r w:rsidR="007D6E3C" w:rsidRPr="00077934">
        <w:rPr>
          <w:rStyle w:val="Char4"/>
          <w:rFonts w:hint="cs"/>
          <w:rtl/>
        </w:rPr>
        <w:t>ک</w:t>
      </w:r>
      <w:r w:rsidRPr="00077934">
        <w:rPr>
          <w:rStyle w:val="Char4"/>
          <w:rFonts w:hint="cs"/>
          <w:rtl/>
        </w:rPr>
        <w:t>ثرت روا</w:t>
      </w:r>
      <w:r w:rsidR="007D6E3C" w:rsidRPr="00077934">
        <w:rPr>
          <w:rStyle w:val="Char4"/>
          <w:rFonts w:hint="cs"/>
          <w:rtl/>
        </w:rPr>
        <w:t>ی</w:t>
      </w:r>
      <w:r w:rsidRPr="00077934">
        <w:rPr>
          <w:rStyle w:val="Char4"/>
          <w:rFonts w:hint="cs"/>
          <w:rtl/>
        </w:rPr>
        <w:t xml:space="preserve">ت باز داشت. </w:t>
      </w:r>
    </w:p>
    <w:p w:rsidR="008070C7" w:rsidRPr="00077934" w:rsidRDefault="008070C7" w:rsidP="009D297B">
      <w:pPr>
        <w:widowControl w:val="0"/>
        <w:ind w:firstLine="284"/>
        <w:jc w:val="both"/>
        <w:rPr>
          <w:rStyle w:val="Char4"/>
          <w:rtl/>
        </w:rPr>
      </w:pPr>
      <w:r w:rsidRPr="00077934">
        <w:rPr>
          <w:rStyle w:val="Char4"/>
          <w:rFonts w:hint="cs"/>
          <w:rtl/>
        </w:rPr>
        <w:t>سبب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راجع به حال حضرت صد</w:t>
      </w:r>
      <w:r w:rsidR="007D6E3C" w:rsidRPr="00077934">
        <w:rPr>
          <w:rStyle w:val="Char4"/>
          <w:rFonts w:hint="cs"/>
          <w:rtl/>
        </w:rPr>
        <w:t>ی</w:t>
      </w:r>
      <w:r w:rsidRPr="00077934">
        <w:rPr>
          <w:rStyle w:val="Char4"/>
          <w:rFonts w:hint="cs"/>
          <w:rtl/>
        </w:rPr>
        <w:t xml:space="preserve">ق است و آن آنست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بعد آنحضرت</w:t>
      </w:r>
      <w:r w:rsidR="002855E4" w:rsidRPr="002855E4">
        <w:rPr>
          <w:rStyle w:val="Char4"/>
          <w:rFonts w:cs="CTraditional Arabic" w:hint="cs"/>
          <w:rtl/>
        </w:rPr>
        <w:t xml:space="preserve"> ج</w:t>
      </w:r>
      <w:r w:rsidRPr="00077934">
        <w:rPr>
          <w:rStyle w:val="Char4"/>
          <w:rFonts w:hint="cs"/>
          <w:rtl/>
        </w:rPr>
        <w:t xml:space="preserve"> دو سال و چند ماه در ق</w:t>
      </w:r>
      <w:r w:rsidR="007D6E3C" w:rsidRPr="00077934">
        <w:rPr>
          <w:rStyle w:val="Char4"/>
          <w:rFonts w:hint="cs"/>
          <w:rtl/>
        </w:rPr>
        <w:t>ی</w:t>
      </w:r>
      <w:r w:rsidRPr="00077934">
        <w:rPr>
          <w:rStyle w:val="Char4"/>
          <w:rFonts w:hint="cs"/>
          <w:rtl/>
        </w:rPr>
        <w:t>د ح</w:t>
      </w:r>
      <w:r w:rsidR="007D6E3C" w:rsidRPr="00077934">
        <w:rPr>
          <w:rStyle w:val="Char4"/>
          <w:rFonts w:hint="cs"/>
          <w:rtl/>
        </w:rPr>
        <w:t>ی</w:t>
      </w:r>
      <w:r w:rsidRPr="00077934">
        <w:rPr>
          <w:rStyle w:val="Char4"/>
          <w:rFonts w:hint="cs"/>
          <w:rtl/>
        </w:rPr>
        <w:t>ات بود و مشغول ماند به قتال مرتد</w:t>
      </w:r>
      <w:r w:rsidR="007D6E3C" w:rsidRPr="00077934">
        <w:rPr>
          <w:rStyle w:val="Char4"/>
          <w:rFonts w:hint="cs"/>
          <w:rtl/>
        </w:rPr>
        <w:t>ی</w:t>
      </w:r>
      <w:r w:rsidRPr="00077934">
        <w:rPr>
          <w:rStyle w:val="Char4"/>
          <w:rFonts w:hint="cs"/>
          <w:rtl/>
        </w:rPr>
        <w:t>ن و مانعان ز</w:t>
      </w:r>
      <w:r w:rsidR="007D6E3C" w:rsidRPr="00077934">
        <w:rPr>
          <w:rStyle w:val="Char4"/>
          <w:rFonts w:hint="cs"/>
          <w:rtl/>
        </w:rPr>
        <w:t>ک</w:t>
      </w:r>
      <w:r w:rsidRPr="00077934">
        <w:rPr>
          <w:rStyle w:val="Char4"/>
          <w:rFonts w:hint="cs"/>
          <w:rtl/>
        </w:rPr>
        <w:t>ات باز به تجه</w:t>
      </w:r>
      <w:r w:rsidR="007D6E3C" w:rsidRPr="00077934">
        <w:rPr>
          <w:rStyle w:val="Char4"/>
          <w:rFonts w:hint="cs"/>
          <w:rtl/>
        </w:rPr>
        <w:t>ی</w:t>
      </w:r>
      <w:r w:rsidRPr="00077934">
        <w:rPr>
          <w:rStyle w:val="Char4"/>
          <w:rFonts w:hint="cs"/>
          <w:rtl/>
        </w:rPr>
        <w:t>ز ج</w:t>
      </w:r>
      <w:r w:rsidR="007D6E3C" w:rsidRPr="00077934">
        <w:rPr>
          <w:rStyle w:val="Char4"/>
          <w:rFonts w:hint="cs"/>
          <w:rtl/>
        </w:rPr>
        <w:t>ی</w:t>
      </w:r>
      <w:r w:rsidRPr="00077934">
        <w:rPr>
          <w:rStyle w:val="Char4"/>
          <w:rFonts w:hint="cs"/>
          <w:rtl/>
        </w:rPr>
        <w:t>وش برا</w:t>
      </w:r>
      <w:r w:rsidR="007D6E3C" w:rsidRPr="00077934">
        <w:rPr>
          <w:rStyle w:val="Char4"/>
          <w:rFonts w:hint="cs"/>
          <w:rtl/>
        </w:rPr>
        <w:t>ی</w:t>
      </w:r>
      <w:r w:rsidRPr="00077934">
        <w:rPr>
          <w:rStyle w:val="Char4"/>
          <w:rFonts w:hint="cs"/>
          <w:rtl/>
        </w:rPr>
        <w:t xml:space="preserve"> جهاد فارس و روم اگر ا</w:t>
      </w:r>
      <w:r w:rsidR="007D6E3C" w:rsidRPr="00077934">
        <w:rPr>
          <w:rStyle w:val="Char4"/>
          <w:rFonts w:hint="cs"/>
          <w:rtl/>
        </w:rPr>
        <w:t>ی</w:t>
      </w:r>
      <w:r w:rsidRPr="00077934">
        <w:rPr>
          <w:rStyle w:val="Char4"/>
          <w:rFonts w:hint="cs"/>
          <w:rtl/>
        </w:rPr>
        <w:t>ن را شاهد</w:t>
      </w:r>
      <w:r w:rsidR="007D6E3C" w:rsidRPr="00077934">
        <w:rPr>
          <w:rStyle w:val="Char4"/>
          <w:rFonts w:hint="cs"/>
          <w:rtl/>
        </w:rPr>
        <w:t>ی</w:t>
      </w:r>
      <w:r w:rsidRPr="00077934">
        <w:rPr>
          <w:rStyle w:val="Char4"/>
          <w:rFonts w:hint="cs"/>
          <w:rtl/>
        </w:rPr>
        <w:t xml:space="preserve"> صر</w:t>
      </w:r>
      <w:r w:rsidR="007D6E3C" w:rsidRPr="00077934">
        <w:rPr>
          <w:rStyle w:val="Char4"/>
          <w:rFonts w:hint="cs"/>
          <w:rtl/>
        </w:rPr>
        <w:t>ی</w:t>
      </w:r>
      <w:r w:rsidRPr="00077934">
        <w:rPr>
          <w:rStyle w:val="Char4"/>
          <w:rFonts w:hint="cs"/>
          <w:rtl/>
        </w:rPr>
        <w:t>ح م</w:t>
      </w:r>
      <w:r w:rsidR="007D6E3C" w:rsidRPr="00077934">
        <w:rPr>
          <w:rStyle w:val="Char4"/>
          <w:rFonts w:hint="cs"/>
          <w:rtl/>
        </w:rPr>
        <w:t>ی</w:t>
      </w:r>
      <w:r w:rsidR="001A0351" w:rsidRPr="00077934">
        <w:rPr>
          <w:rStyle w:val="Char4"/>
          <w:rFonts w:hint="eastAsia"/>
          <w:rtl/>
        </w:rPr>
        <w:t>‌</w:t>
      </w:r>
      <w:r w:rsidRPr="00077934">
        <w:rPr>
          <w:rStyle w:val="Char4"/>
          <w:rFonts w:hint="cs"/>
          <w:rtl/>
        </w:rPr>
        <w:t>خواه</w:t>
      </w:r>
      <w:r w:rsidR="007D6E3C" w:rsidRPr="00077934">
        <w:rPr>
          <w:rStyle w:val="Char4"/>
          <w:rFonts w:hint="cs"/>
          <w:rtl/>
        </w:rPr>
        <w:t>ی</w:t>
      </w:r>
      <w:r w:rsidRPr="00077934">
        <w:rPr>
          <w:rStyle w:val="Char4"/>
          <w:rFonts w:hint="cs"/>
          <w:rtl/>
        </w:rPr>
        <w:t xml:space="preserve"> تأمل </w:t>
      </w:r>
      <w:r w:rsidR="007D6E3C" w:rsidRPr="00077934">
        <w:rPr>
          <w:rStyle w:val="Char4"/>
          <w:rFonts w:hint="cs"/>
          <w:rtl/>
        </w:rPr>
        <w:t>ک</w:t>
      </w:r>
      <w:r w:rsidRPr="00077934">
        <w:rPr>
          <w:rStyle w:val="Char4"/>
          <w:rFonts w:hint="cs"/>
          <w:rtl/>
        </w:rPr>
        <w:t>ن در حال جمع</w:t>
      </w:r>
      <w:r w:rsidR="007D6E3C" w:rsidRPr="00077934">
        <w:rPr>
          <w:rStyle w:val="Char4"/>
          <w:rFonts w:hint="cs"/>
          <w:rtl/>
        </w:rPr>
        <w:t>ی</w:t>
      </w:r>
      <w:r w:rsidRPr="00077934">
        <w:rPr>
          <w:rStyle w:val="Char4"/>
          <w:rFonts w:hint="cs"/>
          <w:rtl/>
        </w:rPr>
        <w:t xml:space="preserve"> از فضلاء صحابه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تنو</w:t>
      </w:r>
      <w:r w:rsidR="007D6E3C" w:rsidRPr="00077934">
        <w:rPr>
          <w:rStyle w:val="Char4"/>
          <w:rFonts w:hint="cs"/>
          <w:rtl/>
        </w:rPr>
        <w:t>ی</w:t>
      </w:r>
      <w:r w:rsidRPr="00077934">
        <w:rPr>
          <w:rStyle w:val="Char4"/>
          <w:rFonts w:hint="cs"/>
          <w:rtl/>
        </w:rPr>
        <w:t>ه شأن ا</w:t>
      </w:r>
      <w:r w:rsidR="007D6E3C" w:rsidRPr="00077934">
        <w:rPr>
          <w:rStyle w:val="Char4"/>
          <w:rFonts w:hint="cs"/>
          <w:rtl/>
        </w:rPr>
        <w:t>ی</w:t>
      </w:r>
      <w:r w:rsidRPr="00077934">
        <w:rPr>
          <w:rStyle w:val="Char4"/>
          <w:rFonts w:hint="cs"/>
          <w:rtl/>
        </w:rPr>
        <w:t>شان به اعلم</w:t>
      </w:r>
      <w:r w:rsidR="007D6E3C" w:rsidRPr="00077934">
        <w:rPr>
          <w:rStyle w:val="Char4"/>
          <w:rFonts w:hint="cs"/>
          <w:rtl/>
        </w:rPr>
        <w:t>ی</w:t>
      </w:r>
      <w:r w:rsidRPr="00077934">
        <w:rPr>
          <w:rStyle w:val="Char4"/>
          <w:rFonts w:hint="cs"/>
          <w:rtl/>
        </w:rPr>
        <w:t>ت فرموده چون مدت دراز باق</w:t>
      </w:r>
      <w:r w:rsidR="007D6E3C" w:rsidRPr="00077934">
        <w:rPr>
          <w:rStyle w:val="Char4"/>
          <w:rFonts w:hint="cs"/>
          <w:rtl/>
        </w:rPr>
        <w:t>ی</w:t>
      </w:r>
      <w:r w:rsidRPr="00077934">
        <w:rPr>
          <w:rStyle w:val="Char4"/>
          <w:rFonts w:hint="cs"/>
          <w:rtl/>
        </w:rPr>
        <w:t xml:space="preserve"> نماندند از ا</w:t>
      </w:r>
      <w:r w:rsidR="007D6E3C" w:rsidRPr="00077934">
        <w:rPr>
          <w:rStyle w:val="Char4"/>
          <w:rFonts w:hint="cs"/>
          <w:rtl/>
        </w:rPr>
        <w:t>ی</w:t>
      </w:r>
      <w:r w:rsidRPr="00077934">
        <w:rPr>
          <w:rStyle w:val="Char4"/>
          <w:rFonts w:hint="cs"/>
          <w:rtl/>
        </w:rPr>
        <w:t>شان روا</w:t>
      </w:r>
      <w:r w:rsidR="007D6E3C" w:rsidRPr="00077934">
        <w:rPr>
          <w:rStyle w:val="Char4"/>
          <w:rFonts w:hint="cs"/>
          <w:rtl/>
        </w:rPr>
        <w:t>ی</w:t>
      </w:r>
      <w:r w:rsidRPr="00077934">
        <w:rPr>
          <w:rStyle w:val="Char4"/>
          <w:rFonts w:hint="cs"/>
          <w:rtl/>
        </w:rPr>
        <w:t>ت حد</w:t>
      </w:r>
      <w:r w:rsidR="007D6E3C" w:rsidRPr="00077934">
        <w:rPr>
          <w:rStyle w:val="Char4"/>
          <w:rFonts w:hint="cs"/>
          <w:rtl/>
        </w:rPr>
        <w:t>ی</w:t>
      </w:r>
      <w:r w:rsidRPr="00077934">
        <w:rPr>
          <w:rStyle w:val="Char4"/>
          <w:rFonts w:hint="cs"/>
          <w:rtl/>
        </w:rPr>
        <w:t>ث چندان</w:t>
      </w:r>
      <w:r w:rsidR="007D6E3C" w:rsidRPr="00077934">
        <w:rPr>
          <w:rStyle w:val="Char4"/>
          <w:rFonts w:hint="cs"/>
          <w:rtl/>
        </w:rPr>
        <w:t>ی</w:t>
      </w:r>
      <w:r w:rsidRPr="00077934">
        <w:rPr>
          <w:rStyle w:val="Char4"/>
          <w:rFonts w:hint="cs"/>
          <w:rtl/>
        </w:rPr>
        <w:t xml:space="preserve"> در د</w:t>
      </w:r>
      <w:r w:rsidR="009D297B" w:rsidRPr="00077934">
        <w:rPr>
          <w:rStyle w:val="Char4"/>
          <w:rFonts w:hint="cs"/>
          <w:rtl/>
        </w:rPr>
        <w:t>ست محدث</w:t>
      </w:r>
      <w:r w:rsidR="007D6E3C" w:rsidRPr="00077934">
        <w:rPr>
          <w:rStyle w:val="Char4"/>
          <w:rFonts w:hint="cs"/>
          <w:rtl/>
        </w:rPr>
        <w:t>ی</w:t>
      </w:r>
      <w:r w:rsidR="009D297B" w:rsidRPr="00077934">
        <w:rPr>
          <w:rStyle w:val="Char4"/>
          <w:rFonts w:hint="cs"/>
          <w:rtl/>
        </w:rPr>
        <w:t>ن نماند مثل معاذ بن جبل</w:t>
      </w:r>
      <w:r w:rsidR="00185F0C" w:rsidRPr="00185F0C">
        <w:rPr>
          <w:rStyle w:val="Char4"/>
          <w:rFonts w:cs="CTraditional Arabic"/>
          <w:rtl/>
        </w:rPr>
        <w:t>س</w:t>
      </w:r>
      <w:r w:rsidR="009D297B" w:rsidRPr="00077934">
        <w:rPr>
          <w:rStyle w:val="Char4"/>
          <w:rFonts w:hint="cs"/>
          <w:rtl/>
        </w:rPr>
        <w:t>.</w:t>
      </w:r>
    </w:p>
    <w:p w:rsidR="008070C7" w:rsidRPr="00077934" w:rsidRDefault="008070C7" w:rsidP="001A0351">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سبب</w:t>
      </w:r>
      <w:r w:rsidR="007D6E3C" w:rsidRPr="00077934">
        <w:rPr>
          <w:rStyle w:val="Char4"/>
          <w:rFonts w:hint="cs"/>
          <w:rtl/>
        </w:rPr>
        <w:t>ی</w:t>
      </w:r>
      <w:r w:rsidRPr="00077934">
        <w:rPr>
          <w:rStyle w:val="Char4"/>
          <w:rFonts w:hint="cs"/>
          <w:rtl/>
        </w:rPr>
        <w:t xml:space="preserve"> حاصل در سامعان حد</w:t>
      </w:r>
      <w:r w:rsidR="007D6E3C" w:rsidRPr="00077934">
        <w:rPr>
          <w:rStyle w:val="Char4"/>
          <w:rFonts w:hint="cs"/>
          <w:rtl/>
        </w:rPr>
        <w:t>ی</w:t>
      </w:r>
      <w:r w:rsidRPr="00077934">
        <w:rPr>
          <w:rStyle w:val="Char4"/>
          <w:rFonts w:hint="cs"/>
          <w:rtl/>
        </w:rPr>
        <w:t>ث از و</w:t>
      </w:r>
      <w:r w:rsidR="007D6E3C" w:rsidRPr="00077934">
        <w:rPr>
          <w:rStyle w:val="Char4"/>
          <w:rFonts w:hint="cs"/>
          <w:rtl/>
        </w:rPr>
        <w:t>ی</w:t>
      </w:r>
      <w:r w:rsidRPr="00077934">
        <w:rPr>
          <w:rStyle w:val="Char4"/>
          <w:rFonts w:hint="cs"/>
          <w:rtl/>
        </w:rPr>
        <w:t xml:space="preserve"> و آن آنست </w:t>
      </w:r>
      <w:r w:rsidR="007D6E3C" w:rsidRPr="00077934">
        <w:rPr>
          <w:rStyle w:val="Char4"/>
          <w:rFonts w:hint="cs"/>
          <w:rtl/>
        </w:rPr>
        <w:t>ک</w:t>
      </w:r>
      <w:r w:rsidRPr="00077934">
        <w:rPr>
          <w:rStyle w:val="Char4"/>
          <w:rFonts w:hint="cs"/>
          <w:rtl/>
        </w:rPr>
        <w:t>ه حاضران مجلس حضرت صد</w:t>
      </w:r>
      <w:r w:rsidR="007D6E3C" w:rsidRPr="00077934">
        <w:rPr>
          <w:rStyle w:val="Char4"/>
          <w:rFonts w:hint="cs"/>
          <w:rtl/>
        </w:rPr>
        <w:t>ی</w:t>
      </w:r>
      <w:r w:rsidRPr="00077934">
        <w:rPr>
          <w:rStyle w:val="Char4"/>
          <w:rFonts w:hint="cs"/>
          <w:rtl/>
        </w:rPr>
        <w:t>ق غالباً صحابه بودند و محتاج نشدند در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احاد</w:t>
      </w:r>
      <w:r w:rsidR="007D6E3C" w:rsidRPr="00077934">
        <w:rPr>
          <w:rStyle w:val="Char4"/>
          <w:rFonts w:hint="cs"/>
          <w:rtl/>
        </w:rPr>
        <w:t>ی</w:t>
      </w:r>
      <w:r w:rsidRPr="00077934">
        <w:rPr>
          <w:rStyle w:val="Char4"/>
          <w:rFonts w:hint="cs"/>
          <w:rtl/>
        </w:rPr>
        <w:t>ث به توس</w:t>
      </w:r>
      <w:r w:rsidR="007D6E3C" w:rsidRPr="00077934">
        <w:rPr>
          <w:rStyle w:val="Char4"/>
          <w:rFonts w:hint="cs"/>
          <w:rtl/>
        </w:rPr>
        <w:t>ی</w:t>
      </w:r>
      <w:r w:rsidRPr="00077934">
        <w:rPr>
          <w:rStyle w:val="Char4"/>
          <w:rFonts w:hint="cs"/>
          <w:rtl/>
        </w:rPr>
        <w:t>ط و</w:t>
      </w:r>
      <w:r w:rsidR="007D6E3C" w:rsidRPr="00077934">
        <w:rPr>
          <w:rStyle w:val="Char4"/>
          <w:rFonts w:hint="cs"/>
          <w:rtl/>
        </w:rPr>
        <w:t>ی</w:t>
      </w:r>
      <w:r w:rsidR="00492743" w:rsidRPr="00077934">
        <w:rPr>
          <w:rStyle w:val="Char4"/>
          <w:rFonts w:hint="cs"/>
          <w:rtl/>
        </w:rPr>
        <w:t>،</w:t>
      </w:r>
      <w:r w:rsidRPr="00077934">
        <w:rPr>
          <w:rStyle w:val="Char4"/>
          <w:rFonts w:hint="cs"/>
          <w:rtl/>
        </w:rPr>
        <w:t xml:space="preserve"> بل</w:t>
      </w:r>
      <w:r w:rsidR="007D6E3C" w:rsidRPr="00077934">
        <w:rPr>
          <w:rStyle w:val="Char4"/>
          <w:rFonts w:hint="cs"/>
          <w:rtl/>
        </w:rPr>
        <w:t>ک</w:t>
      </w:r>
      <w:r w:rsidRPr="00077934">
        <w:rPr>
          <w:rStyle w:val="Char4"/>
          <w:rFonts w:hint="cs"/>
          <w:rtl/>
        </w:rPr>
        <w:t>ه ا</w:t>
      </w:r>
      <w:r w:rsidR="007D6E3C" w:rsidRPr="00077934">
        <w:rPr>
          <w:rStyle w:val="Char4"/>
          <w:rFonts w:hint="cs"/>
          <w:rtl/>
        </w:rPr>
        <w:t>ک</w:t>
      </w:r>
      <w:r w:rsidRPr="00077934">
        <w:rPr>
          <w:rStyle w:val="Char4"/>
          <w:rFonts w:hint="cs"/>
          <w:rtl/>
        </w:rPr>
        <w:t>ثر آن احاد</w:t>
      </w:r>
      <w:r w:rsidR="007D6E3C" w:rsidRPr="00077934">
        <w:rPr>
          <w:rStyle w:val="Char4"/>
          <w:rFonts w:hint="cs"/>
          <w:rtl/>
        </w:rPr>
        <w:t>ی</w:t>
      </w:r>
      <w:r w:rsidRPr="00077934">
        <w:rPr>
          <w:rStyle w:val="Char4"/>
          <w:rFonts w:hint="cs"/>
          <w:rtl/>
        </w:rPr>
        <w:t>ث از زبان آنحضرت</w:t>
      </w:r>
      <w:r w:rsidR="002855E4" w:rsidRPr="002855E4">
        <w:rPr>
          <w:rStyle w:val="Char4"/>
          <w:rFonts w:cs="CTraditional Arabic" w:hint="cs"/>
          <w:rtl/>
        </w:rPr>
        <w:t xml:space="preserve"> ج</w:t>
      </w:r>
      <w:r w:rsidRPr="00077934">
        <w:rPr>
          <w:rStyle w:val="Char4"/>
          <w:rFonts w:hint="cs"/>
          <w:rtl/>
        </w:rPr>
        <w:t xml:space="preserve"> شن</w:t>
      </w:r>
      <w:r w:rsidR="007D6E3C" w:rsidRPr="00077934">
        <w:rPr>
          <w:rStyle w:val="Char4"/>
          <w:rFonts w:hint="cs"/>
          <w:rtl/>
        </w:rPr>
        <w:t>ی</w:t>
      </w:r>
      <w:r w:rsidRPr="00077934">
        <w:rPr>
          <w:rStyle w:val="Char4"/>
          <w:rFonts w:hint="cs"/>
          <w:rtl/>
        </w:rPr>
        <w:t>ده بودند و هنوز مخضرم</w:t>
      </w:r>
      <w:r w:rsidR="007D6E3C" w:rsidRPr="00077934">
        <w:rPr>
          <w:rStyle w:val="Char4"/>
          <w:rFonts w:hint="cs"/>
          <w:rtl/>
        </w:rPr>
        <w:t>ی</w:t>
      </w:r>
      <w:r w:rsidRPr="00077934">
        <w:rPr>
          <w:rStyle w:val="Char4"/>
          <w:rFonts w:hint="cs"/>
          <w:rtl/>
        </w:rPr>
        <w:t>ن</w:t>
      </w:r>
      <w:r w:rsidRPr="00085A97">
        <w:rPr>
          <w:rStyle w:val="Char4"/>
          <w:vertAlign w:val="superscript"/>
          <w:rtl/>
        </w:rPr>
        <w:footnoteReference w:id="184"/>
      </w:r>
      <w:r w:rsidR="001A0351" w:rsidRPr="00077934">
        <w:rPr>
          <w:rStyle w:val="Char4"/>
          <w:rFonts w:hint="cs"/>
          <w:rtl/>
        </w:rPr>
        <w:t xml:space="preserve"> </w:t>
      </w:r>
      <w:r w:rsidRPr="00077934">
        <w:rPr>
          <w:rStyle w:val="Char4"/>
          <w:rFonts w:hint="cs"/>
          <w:rtl/>
        </w:rPr>
        <w:t xml:space="preserve">وارد نشده بودند </w:t>
      </w:r>
      <w:r w:rsidR="001A0351">
        <w:rPr>
          <w:rStyle w:val="Char1"/>
          <w:rFonts w:hint="cs"/>
          <w:rtl/>
        </w:rPr>
        <w:t>إ</w:t>
      </w:r>
      <w:r w:rsidRPr="001A0351">
        <w:rPr>
          <w:rStyle w:val="Char1"/>
          <w:rFonts w:hint="cs"/>
          <w:rtl/>
        </w:rPr>
        <w:t xml:space="preserve">لا قليلي مثل قيس بن </w:t>
      </w:r>
      <w:r w:rsidR="001A0351">
        <w:rPr>
          <w:rStyle w:val="Char1"/>
          <w:rFonts w:hint="cs"/>
          <w:rtl/>
        </w:rPr>
        <w:t>أ</w:t>
      </w:r>
      <w:r w:rsidRPr="001A0351">
        <w:rPr>
          <w:rStyle w:val="Char1"/>
          <w:rFonts w:hint="cs"/>
          <w:rtl/>
        </w:rPr>
        <w:t>بي حازم.</w:t>
      </w:r>
    </w:p>
    <w:p w:rsidR="008070C7" w:rsidRPr="00077934" w:rsidRDefault="008070C7" w:rsidP="009D297B">
      <w:pPr>
        <w:widowControl w:val="0"/>
        <w:ind w:firstLine="284"/>
        <w:jc w:val="both"/>
        <w:rPr>
          <w:rStyle w:val="Char4"/>
          <w:rtl/>
        </w:rPr>
      </w:pPr>
      <w:r w:rsidRPr="00077934">
        <w:rPr>
          <w:rStyle w:val="Char4"/>
          <w:rFonts w:hint="cs"/>
          <w:rtl/>
        </w:rPr>
        <w:t>سوم سبب</w:t>
      </w:r>
      <w:r w:rsidR="007D6E3C" w:rsidRPr="00077934">
        <w:rPr>
          <w:rStyle w:val="Char4"/>
          <w:rFonts w:hint="cs"/>
          <w:rtl/>
        </w:rPr>
        <w:t>ی</w:t>
      </w:r>
      <w:r w:rsidRPr="00077934">
        <w:rPr>
          <w:rStyle w:val="Char4"/>
          <w:rFonts w:hint="cs"/>
          <w:rtl/>
        </w:rPr>
        <w:t xml:space="preserve"> در تقل</w:t>
      </w:r>
      <w:r w:rsidR="007D6E3C" w:rsidRPr="00077934">
        <w:rPr>
          <w:rStyle w:val="Char4"/>
          <w:rFonts w:hint="cs"/>
          <w:rtl/>
        </w:rPr>
        <w:t>ی</w:t>
      </w:r>
      <w:r w:rsidRPr="00077934">
        <w:rPr>
          <w:rStyle w:val="Char4"/>
          <w:rFonts w:hint="cs"/>
          <w:rtl/>
        </w:rPr>
        <w:t>ل روا</w:t>
      </w:r>
      <w:r w:rsidR="007D6E3C" w:rsidRPr="00077934">
        <w:rPr>
          <w:rStyle w:val="Char4"/>
          <w:rFonts w:hint="cs"/>
          <w:rtl/>
        </w:rPr>
        <w:t>ی</w:t>
      </w:r>
      <w:r w:rsidRPr="00077934">
        <w:rPr>
          <w:rStyle w:val="Char4"/>
          <w:rFonts w:hint="cs"/>
          <w:rtl/>
        </w:rPr>
        <w:t>ت و آن قلت وقائع است و آنچه به سبب وقائع 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رده است ا</w:t>
      </w:r>
      <w:r w:rsidR="007D6E3C" w:rsidRPr="00077934">
        <w:rPr>
          <w:rStyle w:val="Char4"/>
          <w:rFonts w:hint="cs"/>
          <w:rtl/>
        </w:rPr>
        <w:t>ک</w:t>
      </w:r>
      <w:r w:rsidRPr="00077934">
        <w:rPr>
          <w:rStyle w:val="Char4"/>
          <w:rFonts w:hint="cs"/>
          <w:rtl/>
        </w:rPr>
        <w:t>ثر در خطب اِما مرفوعاً واما موقوفاً مع هذا احاد</w:t>
      </w:r>
      <w:r w:rsidR="007D6E3C" w:rsidRPr="00077934">
        <w:rPr>
          <w:rStyle w:val="Char4"/>
          <w:rFonts w:hint="cs"/>
          <w:rtl/>
        </w:rPr>
        <w:t>ی</w:t>
      </w:r>
      <w:r w:rsidRPr="00077934">
        <w:rPr>
          <w:rStyle w:val="Char4"/>
          <w:rFonts w:hint="cs"/>
          <w:rtl/>
        </w:rPr>
        <w:t>ث و</w:t>
      </w:r>
      <w:r w:rsidR="007D6E3C" w:rsidRPr="00077934">
        <w:rPr>
          <w:rStyle w:val="Char4"/>
          <w:rFonts w:hint="cs"/>
          <w:rtl/>
        </w:rPr>
        <w:t>ی</w:t>
      </w:r>
      <w:r w:rsidRPr="00077934">
        <w:rPr>
          <w:rStyle w:val="Char4"/>
          <w:rFonts w:hint="cs"/>
          <w:rtl/>
        </w:rPr>
        <w:t xml:space="preserve"> چند طبقه است بعض صح</w:t>
      </w:r>
      <w:r w:rsidR="007D6E3C" w:rsidRPr="00077934">
        <w:rPr>
          <w:rStyle w:val="Char4"/>
          <w:rFonts w:hint="cs"/>
          <w:rtl/>
        </w:rPr>
        <w:t>ی</w:t>
      </w:r>
      <w:r w:rsidRPr="00077934">
        <w:rPr>
          <w:rStyle w:val="Char4"/>
          <w:rFonts w:hint="cs"/>
          <w:rtl/>
        </w:rPr>
        <w:t>ح مثل حد</w:t>
      </w:r>
      <w:r w:rsidR="007D6E3C" w:rsidRPr="00077934">
        <w:rPr>
          <w:rStyle w:val="Char4"/>
          <w:rFonts w:hint="cs"/>
          <w:rtl/>
        </w:rPr>
        <w:t>ی</w:t>
      </w:r>
      <w:r w:rsidRPr="00077934">
        <w:rPr>
          <w:rStyle w:val="Char4"/>
          <w:rFonts w:hint="cs"/>
          <w:rtl/>
        </w:rPr>
        <w:t>ث مقاد</w:t>
      </w:r>
      <w:r w:rsidR="007D6E3C" w:rsidRPr="00077934">
        <w:rPr>
          <w:rStyle w:val="Char4"/>
          <w:rFonts w:hint="cs"/>
          <w:rtl/>
        </w:rPr>
        <w:t>ی</w:t>
      </w:r>
      <w:r w:rsidRPr="00077934">
        <w:rPr>
          <w:rStyle w:val="Char4"/>
          <w:rFonts w:hint="cs"/>
          <w:rtl/>
        </w:rPr>
        <w:t>ر ز</w:t>
      </w:r>
      <w:r w:rsidR="007D6E3C" w:rsidRPr="00077934">
        <w:rPr>
          <w:rStyle w:val="Char4"/>
          <w:rFonts w:hint="cs"/>
          <w:rtl/>
        </w:rPr>
        <w:t>ک</w:t>
      </w:r>
      <w:r w:rsidRPr="00077934">
        <w:rPr>
          <w:rStyle w:val="Char4"/>
          <w:rFonts w:hint="cs"/>
          <w:rtl/>
        </w:rPr>
        <w:t xml:space="preserve">ات </w:t>
      </w:r>
      <w:r w:rsidR="007D6E3C" w:rsidRPr="00077934">
        <w:rPr>
          <w:rStyle w:val="Char4"/>
          <w:rFonts w:hint="cs"/>
          <w:rtl/>
        </w:rPr>
        <w:t>ک</w:t>
      </w:r>
      <w:r w:rsidRPr="00077934">
        <w:rPr>
          <w:rStyle w:val="Char4"/>
          <w:rFonts w:hint="cs"/>
          <w:rtl/>
        </w:rPr>
        <w:t>ه بخار</w:t>
      </w:r>
      <w:r w:rsidR="007D6E3C" w:rsidRPr="00077934">
        <w:rPr>
          <w:rStyle w:val="Char4"/>
          <w:rFonts w:hint="cs"/>
          <w:rtl/>
        </w:rPr>
        <w:t>ی</w:t>
      </w:r>
      <w:r w:rsidRPr="00077934">
        <w:rPr>
          <w:rStyle w:val="Char4"/>
          <w:rFonts w:hint="cs"/>
          <w:rtl/>
        </w:rPr>
        <w:t xml:space="preserve"> آن را نقل </w:t>
      </w:r>
      <w:r w:rsidR="007D6E3C" w:rsidRPr="00077934">
        <w:rPr>
          <w:rStyle w:val="Char4"/>
          <w:rFonts w:hint="cs"/>
          <w:rtl/>
        </w:rPr>
        <w:t>ک</w:t>
      </w:r>
      <w:r w:rsidRPr="00077934">
        <w:rPr>
          <w:rStyle w:val="Char4"/>
          <w:rFonts w:hint="cs"/>
          <w:rtl/>
        </w:rPr>
        <w:t>رد</w:t>
      </w:r>
      <w:r w:rsidRPr="00085A97">
        <w:rPr>
          <w:rStyle w:val="Char4"/>
          <w:vertAlign w:val="superscript"/>
          <w:rtl/>
        </w:rPr>
        <w:footnoteReference w:id="185"/>
      </w:r>
      <w:r w:rsidR="001A0351" w:rsidRPr="00077934">
        <w:rPr>
          <w:rStyle w:val="Char4"/>
          <w:rFonts w:hint="cs"/>
          <w:rtl/>
        </w:rPr>
        <w:t xml:space="preserve"> </w:t>
      </w:r>
      <w:r w:rsidRPr="00077934">
        <w:rPr>
          <w:rStyle w:val="Char4"/>
          <w:rFonts w:hint="cs"/>
          <w:rtl/>
        </w:rPr>
        <w:t>و او اصح احاد</w:t>
      </w:r>
      <w:r w:rsidR="007D6E3C" w:rsidRPr="00077934">
        <w:rPr>
          <w:rStyle w:val="Char4"/>
          <w:rFonts w:hint="cs"/>
          <w:rtl/>
        </w:rPr>
        <w:t>ی</w:t>
      </w:r>
      <w:r w:rsidRPr="00077934">
        <w:rPr>
          <w:rStyle w:val="Char4"/>
          <w:rFonts w:hint="cs"/>
          <w:rtl/>
        </w:rPr>
        <w:t>ث ز</w:t>
      </w:r>
      <w:r w:rsidR="007D6E3C" w:rsidRPr="00077934">
        <w:rPr>
          <w:rStyle w:val="Char4"/>
          <w:rFonts w:hint="cs"/>
          <w:rtl/>
        </w:rPr>
        <w:t>ک</w:t>
      </w:r>
      <w:r w:rsidRPr="00077934">
        <w:rPr>
          <w:rStyle w:val="Char4"/>
          <w:rFonts w:hint="cs"/>
          <w:rtl/>
        </w:rPr>
        <w:t>ا</w:t>
      </w:r>
      <w:r w:rsidRPr="001A0351">
        <w:rPr>
          <w:rFonts w:ascii="mylotus" w:hAnsi="mylotus" w:cs="mylotus"/>
          <w:rtl/>
          <w:lang w:bidi="fa-IR"/>
        </w:rPr>
        <w:t>ة</w:t>
      </w:r>
      <w:r w:rsidRPr="00077934">
        <w:rPr>
          <w:rStyle w:val="Char4"/>
          <w:rFonts w:hint="cs"/>
          <w:rtl/>
        </w:rPr>
        <w:t xml:space="preserve"> است و معمول به و معتمد عل</w:t>
      </w:r>
      <w:r w:rsidR="007D6E3C" w:rsidRPr="00077934">
        <w:rPr>
          <w:rStyle w:val="Char4"/>
          <w:rFonts w:hint="cs"/>
          <w:rtl/>
        </w:rPr>
        <w:t>ی</w:t>
      </w:r>
      <w:r w:rsidRPr="00077934">
        <w:rPr>
          <w:rStyle w:val="Char4"/>
          <w:rFonts w:hint="cs"/>
          <w:rtl/>
        </w:rPr>
        <w:t>ه و حد</w:t>
      </w:r>
      <w:r w:rsidR="007D6E3C" w:rsidRPr="00077934">
        <w:rPr>
          <w:rStyle w:val="Char4"/>
          <w:rFonts w:hint="cs"/>
          <w:rtl/>
        </w:rPr>
        <w:t>ی</w:t>
      </w:r>
      <w:r w:rsidRPr="00077934">
        <w:rPr>
          <w:rStyle w:val="Char4"/>
          <w:rFonts w:hint="cs"/>
          <w:rtl/>
        </w:rPr>
        <w:t>ث هجرت و آن را حد</w:t>
      </w:r>
      <w:r w:rsidR="007D6E3C" w:rsidRPr="00077934">
        <w:rPr>
          <w:rStyle w:val="Char4"/>
          <w:rFonts w:hint="cs"/>
          <w:rtl/>
        </w:rPr>
        <w:t>ی</w:t>
      </w:r>
      <w:r w:rsidRPr="00077934">
        <w:rPr>
          <w:rStyle w:val="Char4"/>
          <w:rFonts w:hint="cs"/>
          <w:rtl/>
        </w:rPr>
        <w:t>ث الرحل گو</w:t>
      </w:r>
      <w:r w:rsidR="007D6E3C" w:rsidRPr="00077934">
        <w:rPr>
          <w:rStyle w:val="Char4"/>
          <w:rFonts w:hint="cs"/>
          <w:rtl/>
        </w:rPr>
        <w:t>ی</w:t>
      </w:r>
      <w:r w:rsidRPr="00077934">
        <w:rPr>
          <w:rStyle w:val="Char4"/>
          <w:rFonts w:hint="cs"/>
          <w:rtl/>
        </w:rPr>
        <w:t>ند</w:t>
      </w:r>
      <w:r w:rsidRPr="00085A97">
        <w:rPr>
          <w:rStyle w:val="Char4"/>
          <w:vertAlign w:val="superscript"/>
          <w:rtl/>
        </w:rPr>
        <w:footnoteReference w:id="186"/>
      </w:r>
      <w:r w:rsidRPr="00077934">
        <w:rPr>
          <w:rStyle w:val="Char4"/>
          <w:rFonts w:hint="cs"/>
          <w:rtl/>
        </w:rPr>
        <w:t xml:space="preserve"> وحد</w:t>
      </w:r>
      <w:r w:rsidR="007D6E3C" w:rsidRPr="00077934">
        <w:rPr>
          <w:rStyle w:val="Char4"/>
          <w:rFonts w:hint="cs"/>
          <w:rtl/>
        </w:rPr>
        <w:t>ی</w:t>
      </w:r>
      <w:r w:rsidRPr="00077934">
        <w:rPr>
          <w:rStyle w:val="Char4"/>
          <w:rFonts w:hint="cs"/>
          <w:rtl/>
        </w:rPr>
        <w:t xml:space="preserve">ث </w:t>
      </w:r>
      <w:r w:rsidR="001A0351" w:rsidRPr="00E41C3E">
        <w:rPr>
          <w:rStyle w:val="Char2"/>
          <w:rFonts w:hint="cs"/>
          <w:rtl/>
        </w:rPr>
        <w:t>«</w:t>
      </w:r>
      <w:r w:rsidRPr="00E41C3E">
        <w:rPr>
          <w:rStyle w:val="Char2"/>
          <w:rFonts w:hint="cs"/>
          <w:rtl/>
        </w:rPr>
        <w:t>نحن معاشر ال</w:t>
      </w:r>
      <w:r w:rsidR="001A0351" w:rsidRPr="00E41C3E">
        <w:rPr>
          <w:rStyle w:val="Char2"/>
          <w:rFonts w:hint="cs"/>
          <w:rtl/>
        </w:rPr>
        <w:t>أ</w:t>
      </w:r>
      <w:r w:rsidRPr="00E41C3E">
        <w:rPr>
          <w:rStyle w:val="Char2"/>
          <w:rFonts w:hint="cs"/>
          <w:rtl/>
        </w:rPr>
        <w:t>نبياء لا نرث ولا نورث</w:t>
      </w:r>
      <w:r w:rsidR="001A0351" w:rsidRPr="00E41C3E">
        <w:rPr>
          <w:rStyle w:val="Char2"/>
          <w:rFonts w:hint="cs"/>
          <w:rtl/>
        </w:rPr>
        <w:t>»</w:t>
      </w:r>
      <w:r w:rsidRPr="00085A97">
        <w:rPr>
          <w:rStyle w:val="Char4"/>
          <w:vertAlign w:val="superscript"/>
          <w:rtl/>
        </w:rPr>
        <w:footnoteReference w:id="187"/>
      </w:r>
      <w:r w:rsidRPr="00077934">
        <w:rPr>
          <w:rStyle w:val="Char4"/>
          <w:rFonts w:hint="cs"/>
          <w:rtl/>
        </w:rPr>
        <w:t xml:space="preserve">. </w:t>
      </w:r>
    </w:p>
    <w:p w:rsidR="008070C7" w:rsidRPr="00077934" w:rsidRDefault="001A0351" w:rsidP="001A0351">
      <w:pPr>
        <w:ind w:firstLine="284"/>
        <w:jc w:val="both"/>
        <w:rPr>
          <w:rStyle w:val="Char4"/>
          <w:rtl/>
        </w:rPr>
      </w:pPr>
      <w:r>
        <w:rPr>
          <w:rStyle w:val="Char1"/>
          <w:rFonts w:hint="cs"/>
          <w:rtl/>
        </w:rPr>
        <w:t>أ</w:t>
      </w:r>
      <w:r w:rsidR="008070C7" w:rsidRPr="001A0351">
        <w:rPr>
          <w:rStyle w:val="Char1"/>
          <w:rFonts w:hint="cs"/>
          <w:rtl/>
        </w:rPr>
        <w:t>خرج احمد</w:t>
      </w:r>
      <w:r w:rsidR="008070C7" w:rsidRPr="00077934">
        <w:rPr>
          <w:rStyle w:val="Char4"/>
          <w:rFonts w:hint="cs"/>
          <w:rtl/>
        </w:rPr>
        <w:t xml:space="preserve"> </w:t>
      </w:r>
      <w:r w:rsidRPr="00E41C3E">
        <w:rPr>
          <w:rStyle w:val="Char2"/>
          <w:rFonts w:hint="cs"/>
          <w:rtl/>
        </w:rPr>
        <w:t>«</w:t>
      </w:r>
      <w:r w:rsidR="008070C7" w:rsidRPr="00E41C3E">
        <w:rPr>
          <w:rStyle w:val="Char2"/>
          <w:rFonts w:hint="cs"/>
          <w:rtl/>
        </w:rPr>
        <w:t xml:space="preserve">عن </w:t>
      </w:r>
      <w:r w:rsidRPr="00E41C3E">
        <w:rPr>
          <w:rStyle w:val="Char2"/>
          <w:rFonts w:hint="eastAsia"/>
          <w:rtl/>
        </w:rPr>
        <w:t>عَبْدُ</w:t>
      </w:r>
      <w:r w:rsidRPr="00E41C3E">
        <w:rPr>
          <w:rStyle w:val="Char2"/>
          <w:rtl/>
        </w:rPr>
        <w:t xml:space="preserve"> </w:t>
      </w:r>
      <w:r w:rsidRPr="00E41C3E">
        <w:rPr>
          <w:rStyle w:val="Char2"/>
          <w:rFonts w:hint="eastAsia"/>
          <w:rtl/>
        </w:rPr>
        <w:t>الرَّزَّاقِ</w:t>
      </w:r>
      <w:r w:rsidRPr="00E41C3E">
        <w:rPr>
          <w:rStyle w:val="Char2"/>
          <w:rtl/>
        </w:rPr>
        <w:t xml:space="preserve"> </w:t>
      </w:r>
      <w:r w:rsidRPr="00E41C3E">
        <w:rPr>
          <w:rStyle w:val="Char2"/>
          <w:rFonts w:hint="eastAsia"/>
          <w:rtl/>
        </w:rPr>
        <w:t>قَالَ</w:t>
      </w:r>
      <w:r w:rsidRPr="00E41C3E">
        <w:rPr>
          <w:rStyle w:val="Char2"/>
          <w:rtl/>
        </w:rPr>
        <w:t xml:space="preserve"> </w:t>
      </w:r>
      <w:r w:rsidRPr="00E41C3E">
        <w:rPr>
          <w:rStyle w:val="Char2"/>
          <w:rFonts w:hint="eastAsia"/>
          <w:rtl/>
        </w:rPr>
        <w:t>أَهْلُ</w:t>
      </w:r>
      <w:r w:rsidRPr="00E41C3E">
        <w:rPr>
          <w:rStyle w:val="Char2"/>
          <w:rtl/>
        </w:rPr>
        <w:t xml:space="preserve"> </w:t>
      </w:r>
      <w:r w:rsidRPr="00E41C3E">
        <w:rPr>
          <w:rStyle w:val="Char2"/>
          <w:rFonts w:hint="eastAsia"/>
          <w:rtl/>
        </w:rPr>
        <w:t>مَكَّةَ</w:t>
      </w:r>
      <w:r w:rsidRPr="00E41C3E">
        <w:rPr>
          <w:rStyle w:val="Char2"/>
          <w:rtl/>
        </w:rPr>
        <w:t xml:space="preserve"> </w:t>
      </w:r>
      <w:r w:rsidRPr="00E41C3E">
        <w:rPr>
          <w:rStyle w:val="Char2"/>
          <w:rFonts w:hint="eastAsia"/>
          <w:rtl/>
        </w:rPr>
        <w:t>يَقُولُونَ</w:t>
      </w:r>
      <w:r w:rsidRPr="00E41C3E">
        <w:rPr>
          <w:rStyle w:val="Char2"/>
          <w:rtl/>
        </w:rPr>
        <w:t xml:space="preserve"> </w:t>
      </w:r>
      <w:r w:rsidRPr="00E41C3E">
        <w:rPr>
          <w:rStyle w:val="Char2"/>
          <w:rFonts w:hint="eastAsia"/>
          <w:rtl/>
        </w:rPr>
        <w:t>أَخَذَ</w:t>
      </w:r>
      <w:r w:rsidRPr="00E41C3E">
        <w:rPr>
          <w:rStyle w:val="Char2"/>
          <w:rtl/>
        </w:rPr>
        <w:t xml:space="preserve"> </w:t>
      </w:r>
      <w:r w:rsidRPr="00E41C3E">
        <w:rPr>
          <w:rStyle w:val="Char2"/>
          <w:rFonts w:hint="eastAsia"/>
          <w:rtl/>
        </w:rPr>
        <w:t>ابْنُ</w:t>
      </w:r>
      <w:r w:rsidRPr="00E41C3E">
        <w:rPr>
          <w:rStyle w:val="Char2"/>
          <w:rtl/>
        </w:rPr>
        <w:t xml:space="preserve"> </w:t>
      </w:r>
      <w:r w:rsidRPr="00E41C3E">
        <w:rPr>
          <w:rStyle w:val="Char2"/>
          <w:rFonts w:hint="eastAsia"/>
          <w:rtl/>
        </w:rPr>
        <w:t>جُرَيْجٍ</w:t>
      </w:r>
      <w:r w:rsidRPr="00E41C3E">
        <w:rPr>
          <w:rStyle w:val="Char2"/>
          <w:rtl/>
        </w:rPr>
        <w:t xml:space="preserve"> </w:t>
      </w:r>
      <w:r w:rsidRPr="00E41C3E">
        <w:rPr>
          <w:rStyle w:val="Char2"/>
          <w:rFonts w:hint="eastAsia"/>
          <w:rtl/>
        </w:rPr>
        <w:t>الصَّلاَةَ</w:t>
      </w:r>
      <w:r w:rsidRPr="00E41C3E">
        <w:rPr>
          <w:rStyle w:val="Char2"/>
          <w:rtl/>
        </w:rPr>
        <w:t xml:space="preserve"> </w:t>
      </w:r>
      <w:r w:rsidRPr="00E41C3E">
        <w:rPr>
          <w:rStyle w:val="Char2"/>
          <w:rFonts w:hint="eastAsia"/>
          <w:rtl/>
        </w:rPr>
        <w:t>مِنْ</w:t>
      </w:r>
      <w:r w:rsidRPr="00E41C3E">
        <w:rPr>
          <w:rStyle w:val="Char2"/>
          <w:rtl/>
        </w:rPr>
        <w:t xml:space="preserve"> </w:t>
      </w:r>
      <w:r w:rsidRPr="00E41C3E">
        <w:rPr>
          <w:rStyle w:val="Char2"/>
          <w:rFonts w:hint="eastAsia"/>
          <w:rtl/>
        </w:rPr>
        <w:t>عَطَاءٍ</w:t>
      </w:r>
      <w:r w:rsidRPr="00E41C3E">
        <w:rPr>
          <w:rStyle w:val="Char2"/>
          <w:rtl/>
        </w:rPr>
        <w:t xml:space="preserve"> </w:t>
      </w:r>
      <w:r w:rsidRPr="00E41C3E">
        <w:rPr>
          <w:rStyle w:val="Char2"/>
          <w:rFonts w:hint="eastAsia"/>
          <w:rtl/>
        </w:rPr>
        <w:t>وَأَخَذَهَا</w:t>
      </w:r>
      <w:r w:rsidRPr="00E41C3E">
        <w:rPr>
          <w:rStyle w:val="Char2"/>
          <w:rtl/>
        </w:rPr>
        <w:t xml:space="preserve"> </w:t>
      </w:r>
      <w:r w:rsidRPr="00E41C3E">
        <w:rPr>
          <w:rStyle w:val="Char2"/>
          <w:rFonts w:hint="eastAsia"/>
          <w:rtl/>
        </w:rPr>
        <w:t>عَطَاءٌ</w:t>
      </w:r>
      <w:r w:rsidRPr="00E41C3E">
        <w:rPr>
          <w:rStyle w:val="Char2"/>
          <w:rtl/>
        </w:rPr>
        <w:t xml:space="preserve"> </w:t>
      </w:r>
      <w:r w:rsidRPr="00E41C3E">
        <w:rPr>
          <w:rStyle w:val="Char2"/>
          <w:rFonts w:hint="eastAsia"/>
          <w:rtl/>
        </w:rPr>
        <w:t>مِنِ</w:t>
      </w:r>
      <w:r w:rsidRPr="00E41C3E">
        <w:rPr>
          <w:rStyle w:val="Char2"/>
          <w:rtl/>
        </w:rPr>
        <w:t xml:space="preserve"> </w:t>
      </w:r>
      <w:r w:rsidRPr="00E41C3E">
        <w:rPr>
          <w:rStyle w:val="Char2"/>
          <w:rFonts w:hint="eastAsia"/>
          <w:rtl/>
        </w:rPr>
        <w:t>ابْنِ</w:t>
      </w:r>
      <w:r w:rsidRPr="00E41C3E">
        <w:rPr>
          <w:rStyle w:val="Char2"/>
          <w:rtl/>
        </w:rPr>
        <w:t xml:space="preserve"> </w:t>
      </w:r>
      <w:r w:rsidRPr="00E41C3E">
        <w:rPr>
          <w:rStyle w:val="Char2"/>
          <w:rFonts w:hint="eastAsia"/>
          <w:rtl/>
        </w:rPr>
        <w:t>الزُّبَيْرِ</w:t>
      </w:r>
      <w:r w:rsidRPr="00E41C3E">
        <w:rPr>
          <w:rStyle w:val="Char2"/>
          <w:rtl/>
        </w:rPr>
        <w:t xml:space="preserve"> </w:t>
      </w:r>
      <w:r w:rsidRPr="00E41C3E">
        <w:rPr>
          <w:rStyle w:val="Char2"/>
          <w:rFonts w:hint="eastAsia"/>
          <w:rtl/>
        </w:rPr>
        <w:t>وَأَخَذَهَا</w:t>
      </w:r>
      <w:r w:rsidRPr="00E41C3E">
        <w:rPr>
          <w:rStyle w:val="Char2"/>
          <w:rtl/>
        </w:rPr>
        <w:t xml:space="preserve"> </w:t>
      </w:r>
      <w:r w:rsidRPr="00E41C3E">
        <w:rPr>
          <w:rStyle w:val="Char2"/>
          <w:rFonts w:hint="eastAsia"/>
          <w:rtl/>
        </w:rPr>
        <w:t>ابْنُ</w:t>
      </w:r>
      <w:r w:rsidRPr="00E41C3E">
        <w:rPr>
          <w:rStyle w:val="Char2"/>
          <w:rtl/>
        </w:rPr>
        <w:t xml:space="preserve"> </w:t>
      </w:r>
      <w:r w:rsidRPr="00E41C3E">
        <w:rPr>
          <w:rStyle w:val="Char2"/>
          <w:rFonts w:hint="eastAsia"/>
          <w:rtl/>
        </w:rPr>
        <w:t>الزُّبَيْرِ</w:t>
      </w:r>
      <w:r w:rsidRPr="00E41C3E">
        <w:rPr>
          <w:rStyle w:val="Char2"/>
          <w:rtl/>
        </w:rPr>
        <w:t xml:space="preserve"> </w:t>
      </w:r>
      <w:r w:rsidRPr="00E41C3E">
        <w:rPr>
          <w:rStyle w:val="Char2"/>
          <w:rFonts w:hint="eastAsia"/>
          <w:rtl/>
        </w:rPr>
        <w:t>مِنْ</w:t>
      </w:r>
      <w:r w:rsidRPr="00E41C3E">
        <w:rPr>
          <w:rStyle w:val="Char2"/>
          <w:rtl/>
        </w:rPr>
        <w:t xml:space="preserve"> </w:t>
      </w:r>
      <w:r w:rsidRPr="00E41C3E">
        <w:rPr>
          <w:rStyle w:val="Char2"/>
          <w:rFonts w:hint="eastAsia"/>
          <w:rtl/>
        </w:rPr>
        <w:t>أَبِى</w:t>
      </w:r>
      <w:r w:rsidRPr="00E41C3E">
        <w:rPr>
          <w:rStyle w:val="Char2"/>
          <w:rtl/>
        </w:rPr>
        <w:t xml:space="preserve"> </w:t>
      </w:r>
      <w:r w:rsidRPr="00E41C3E">
        <w:rPr>
          <w:rStyle w:val="Char2"/>
          <w:rFonts w:hint="eastAsia"/>
          <w:rtl/>
        </w:rPr>
        <w:t>بَكْرٍ</w:t>
      </w:r>
      <w:r w:rsidRPr="00E41C3E">
        <w:rPr>
          <w:rStyle w:val="Char2"/>
          <w:rtl/>
        </w:rPr>
        <w:t xml:space="preserve"> </w:t>
      </w:r>
      <w:r w:rsidRPr="00E41C3E">
        <w:rPr>
          <w:rStyle w:val="Char2"/>
          <w:rFonts w:hint="eastAsia"/>
          <w:rtl/>
        </w:rPr>
        <w:t>وَأَخَذَهَا</w:t>
      </w:r>
      <w:r w:rsidRPr="00E41C3E">
        <w:rPr>
          <w:rStyle w:val="Char2"/>
          <w:rtl/>
        </w:rPr>
        <w:t xml:space="preserve"> </w:t>
      </w:r>
      <w:r w:rsidRPr="00E41C3E">
        <w:rPr>
          <w:rStyle w:val="Char2"/>
          <w:rFonts w:hint="eastAsia"/>
          <w:rtl/>
        </w:rPr>
        <w:t>أَبُو</w:t>
      </w:r>
      <w:r w:rsidRPr="00E41C3E">
        <w:rPr>
          <w:rStyle w:val="Char2"/>
          <w:rtl/>
        </w:rPr>
        <w:t xml:space="preserve"> </w:t>
      </w:r>
      <w:r w:rsidRPr="00E41C3E">
        <w:rPr>
          <w:rStyle w:val="Char2"/>
          <w:rFonts w:hint="eastAsia"/>
          <w:rtl/>
        </w:rPr>
        <w:t>بَكْرٍ</w:t>
      </w:r>
      <w:r w:rsidRPr="00E41C3E">
        <w:rPr>
          <w:rStyle w:val="Char2"/>
          <w:rtl/>
        </w:rPr>
        <w:t xml:space="preserve"> </w:t>
      </w:r>
      <w:r w:rsidRPr="00E41C3E">
        <w:rPr>
          <w:rStyle w:val="Char2"/>
          <w:rFonts w:hint="eastAsia"/>
          <w:rtl/>
        </w:rPr>
        <w:t>مِنَ</w:t>
      </w:r>
      <w:r w:rsidRPr="00E41C3E">
        <w:rPr>
          <w:rStyle w:val="Char2"/>
          <w:rtl/>
        </w:rPr>
        <w:t xml:space="preserve"> </w:t>
      </w:r>
      <w:r w:rsidRPr="00E41C3E">
        <w:rPr>
          <w:rStyle w:val="Char2"/>
          <w:rFonts w:hint="eastAsia"/>
          <w:rtl/>
        </w:rPr>
        <w:t>النَّبِىِّ</w:t>
      </w:r>
      <w:r w:rsidR="002855E4" w:rsidRPr="002855E4">
        <w:rPr>
          <w:rStyle w:val="Char3"/>
          <w:rFonts w:cs="CTraditional Arabic"/>
          <w:rtl/>
        </w:rPr>
        <w:t>ج</w:t>
      </w:r>
      <w:r w:rsidRPr="00E41C3E">
        <w:rPr>
          <w:rStyle w:val="Char2"/>
          <w:rtl/>
        </w:rPr>
        <w:t xml:space="preserve"> </w:t>
      </w:r>
      <w:r w:rsidRPr="00E41C3E">
        <w:rPr>
          <w:rStyle w:val="Char2"/>
          <w:rFonts w:hint="eastAsia"/>
          <w:rtl/>
        </w:rPr>
        <w:t>مَا</w:t>
      </w:r>
      <w:r w:rsidRPr="00E41C3E">
        <w:rPr>
          <w:rStyle w:val="Char2"/>
          <w:rtl/>
        </w:rPr>
        <w:t xml:space="preserve"> </w:t>
      </w:r>
      <w:r w:rsidRPr="00E41C3E">
        <w:rPr>
          <w:rStyle w:val="Char2"/>
          <w:rFonts w:hint="eastAsia"/>
          <w:rtl/>
        </w:rPr>
        <w:t>رَأَيْتُ</w:t>
      </w:r>
      <w:r w:rsidRPr="00E41C3E">
        <w:rPr>
          <w:rStyle w:val="Char2"/>
          <w:rtl/>
        </w:rPr>
        <w:t xml:space="preserve"> </w:t>
      </w:r>
      <w:r w:rsidRPr="00E41C3E">
        <w:rPr>
          <w:rStyle w:val="Char2"/>
          <w:rFonts w:hint="eastAsia"/>
          <w:rtl/>
        </w:rPr>
        <w:t>أَحَداً</w:t>
      </w:r>
      <w:r w:rsidRPr="00E41C3E">
        <w:rPr>
          <w:rStyle w:val="Char2"/>
          <w:rtl/>
        </w:rPr>
        <w:t xml:space="preserve"> </w:t>
      </w:r>
      <w:r w:rsidRPr="00E41C3E">
        <w:rPr>
          <w:rStyle w:val="Char2"/>
          <w:rFonts w:hint="eastAsia"/>
          <w:rtl/>
        </w:rPr>
        <w:t>أَحْسَنَ</w:t>
      </w:r>
      <w:r w:rsidRPr="00E41C3E">
        <w:rPr>
          <w:rStyle w:val="Char2"/>
          <w:rtl/>
        </w:rPr>
        <w:t xml:space="preserve"> </w:t>
      </w:r>
      <w:r w:rsidRPr="00E41C3E">
        <w:rPr>
          <w:rStyle w:val="Char2"/>
          <w:rFonts w:hint="eastAsia"/>
          <w:rtl/>
        </w:rPr>
        <w:t>صَلاَةً</w:t>
      </w:r>
      <w:r w:rsidRPr="00E41C3E">
        <w:rPr>
          <w:rStyle w:val="Char2"/>
          <w:rtl/>
        </w:rPr>
        <w:t xml:space="preserve"> </w:t>
      </w:r>
      <w:r w:rsidRPr="00E41C3E">
        <w:rPr>
          <w:rStyle w:val="Char2"/>
          <w:rFonts w:hint="eastAsia"/>
          <w:rtl/>
        </w:rPr>
        <w:t>مِنِ</w:t>
      </w:r>
      <w:r w:rsidRPr="00E41C3E">
        <w:rPr>
          <w:rStyle w:val="Char2"/>
          <w:rtl/>
        </w:rPr>
        <w:t xml:space="preserve"> </w:t>
      </w:r>
      <w:r w:rsidRPr="00E41C3E">
        <w:rPr>
          <w:rStyle w:val="Char2"/>
          <w:rFonts w:hint="eastAsia"/>
          <w:rtl/>
        </w:rPr>
        <w:t>ابْنِ</w:t>
      </w:r>
      <w:r w:rsidRPr="00E41C3E">
        <w:rPr>
          <w:rStyle w:val="Char2"/>
          <w:rtl/>
        </w:rPr>
        <w:t xml:space="preserve"> </w:t>
      </w:r>
      <w:r w:rsidRPr="00E41C3E">
        <w:rPr>
          <w:rStyle w:val="Char2"/>
          <w:rFonts w:hint="eastAsia"/>
          <w:rtl/>
        </w:rPr>
        <w:t>جُرَيْجٍ</w:t>
      </w:r>
      <w:r w:rsidRPr="00E41C3E">
        <w:rPr>
          <w:rStyle w:val="Char2"/>
          <w:rFonts w:hint="cs"/>
          <w:rtl/>
        </w:rPr>
        <w:t>»</w:t>
      </w:r>
      <w:r w:rsidR="008070C7" w:rsidRPr="00085A97">
        <w:rPr>
          <w:rStyle w:val="Char4"/>
          <w:vertAlign w:val="superscript"/>
          <w:rtl/>
        </w:rPr>
        <w:footnoteReference w:id="188"/>
      </w:r>
      <w:r w:rsidR="008070C7" w:rsidRPr="00E41C3E">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آنچه الحال در </w:t>
      </w:r>
      <w:r w:rsidR="007D6E3C" w:rsidRPr="00077934">
        <w:rPr>
          <w:rStyle w:val="Char4"/>
          <w:rFonts w:hint="cs"/>
          <w:rtl/>
        </w:rPr>
        <w:t>ک</w:t>
      </w:r>
      <w:r w:rsidRPr="00077934">
        <w:rPr>
          <w:rStyle w:val="Char4"/>
          <w:rFonts w:hint="cs"/>
          <w:rtl/>
        </w:rPr>
        <w:t>تب سنن در صفت صلا</w:t>
      </w:r>
      <w:r w:rsidRPr="001A0351">
        <w:rPr>
          <w:rFonts w:ascii="mylotus" w:hAnsi="mylotus" w:cs="mylotus"/>
          <w:rtl/>
          <w:lang w:bidi="fa-IR"/>
        </w:rPr>
        <w:t>ة</w:t>
      </w:r>
      <w:r w:rsidRPr="00077934">
        <w:rPr>
          <w:rStyle w:val="Char4"/>
          <w:rFonts w:hint="cs"/>
          <w:rtl/>
        </w:rPr>
        <w:t xml:space="preserve"> به طر</w:t>
      </w:r>
      <w:r w:rsidR="007D6E3C" w:rsidRPr="00077934">
        <w:rPr>
          <w:rStyle w:val="Char4"/>
          <w:rFonts w:hint="cs"/>
          <w:rtl/>
        </w:rPr>
        <w:t>ی</w:t>
      </w:r>
      <w:r w:rsidRPr="00077934">
        <w:rPr>
          <w:rStyle w:val="Char4"/>
          <w:rFonts w:hint="cs"/>
          <w:rtl/>
        </w:rPr>
        <w:t>ق اهل م</w:t>
      </w:r>
      <w:r w:rsidR="007D6E3C" w:rsidRPr="00077934">
        <w:rPr>
          <w:rStyle w:val="Char4"/>
          <w:rFonts w:hint="cs"/>
          <w:rtl/>
        </w:rPr>
        <w:t>ک</w:t>
      </w:r>
      <w:r w:rsidRPr="00077934">
        <w:rPr>
          <w:rStyle w:val="Char4"/>
          <w:rFonts w:hint="cs"/>
          <w:rtl/>
        </w:rPr>
        <w:t>ه مذ</w:t>
      </w:r>
      <w:r w:rsidR="007D6E3C" w:rsidRPr="00077934">
        <w:rPr>
          <w:rStyle w:val="Char4"/>
          <w:rFonts w:hint="cs"/>
          <w:rtl/>
        </w:rPr>
        <w:t>ک</w:t>
      </w:r>
      <w:r w:rsidRPr="00077934">
        <w:rPr>
          <w:rStyle w:val="Char4"/>
          <w:rFonts w:hint="cs"/>
          <w:rtl/>
        </w:rPr>
        <w:t>ور م</w:t>
      </w:r>
      <w:r w:rsidR="007D6E3C" w:rsidRPr="00077934">
        <w:rPr>
          <w:rStyle w:val="Char4"/>
          <w:rFonts w:hint="cs"/>
          <w:rtl/>
        </w:rPr>
        <w:t>ی</w:t>
      </w:r>
      <w:r w:rsidR="001A0351" w:rsidRPr="00077934">
        <w:rPr>
          <w:rStyle w:val="Char4"/>
          <w:rFonts w:hint="eastAsia"/>
          <w:rtl/>
        </w:rPr>
        <w:t>‌</w:t>
      </w:r>
      <w:r w:rsidR="001A0351" w:rsidRPr="00077934">
        <w:rPr>
          <w:rStyle w:val="Char4"/>
          <w:rFonts w:hint="cs"/>
          <w:rtl/>
        </w:rPr>
        <w:t>شود مأخوذ از ا</w:t>
      </w:r>
      <w:r w:rsidR="007D6E3C" w:rsidRPr="00077934">
        <w:rPr>
          <w:rStyle w:val="Char4"/>
          <w:rFonts w:hint="cs"/>
          <w:rtl/>
        </w:rPr>
        <w:t>ی</w:t>
      </w:r>
      <w:r w:rsidR="001A0351" w:rsidRPr="00077934">
        <w:rPr>
          <w:rStyle w:val="Char4"/>
          <w:rFonts w:hint="cs"/>
          <w:rtl/>
        </w:rPr>
        <w:t>ن جهت است.</w:t>
      </w:r>
    </w:p>
    <w:p w:rsidR="008070C7" w:rsidRPr="00077934" w:rsidRDefault="008070C7" w:rsidP="001A0351">
      <w:pPr>
        <w:ind w:firstLine="284"/>
        <w:jc w:val="both"/>
        <w:rPr>
          <w:rStyle w:val="Char4"/>
          <w:rtl/>
        </w:rPr>
      </w:pPr>
      <w:r w:rsidRPr="00077934">
        <w:rPr>
          <w:rStyle w:val="Char4"/>
          <w:rFonts w:hint="cs"/>
          <w:rtl/>
        </w:rPr>
        <w:t>و بعضی حَسن مثل حد</w:t>
      </w:r>
      <w:r w:rsidR="007D6E3C" w:rsidRPr="00077934">
        <w:rPr>
          <w:rStyle w:val="Char4"/>
          <w:rFonts w:hint="cs"/>
          <w:rtl/>
        </w:rPr>
        <w:t>ی</w:t>
      </w:r>
      <w:r w:rsidRPr="00077934">
        <w:rPr>
          <w:rStyle w:val="Char4"/>
          <w:rFonts w:hint="cs"/>
          <w:rtl/>
        </w:rPr>
        <w:t xml:space="preserve">ث </w:t>
      </w:r>
      <w:r w:rsidR="001A0351" w:rsidRPr="008F69C7">
        <w:rPr>
          <w:rStyle w:val="Char2"/>
          <w:rFonts w:hint="cs"/>
          <w:rtl/>
        </w:rPr>
        <w:t>«</w:t>
      </w:r>
      <w:r w:rsidRPr="008F69C7">
        <w:rPr>
          <w:rStyle w:val="Char2"/>
          <w:rFonts w:hint="cs"/>
          <w:rtl/>
        </w:rPr>
        <w:t>سلوا الله العافية</w:t>
      </w:r>
      <w:r w:rsidR="001A0351" w:rsidRPr="008F69C7">
        <w:rPr>
          <w:rStyle w:val="Char2"/>
          <w:rFonts w:hint="cs"/>
          <w:rtl/>
        </w:rPr>
        <w:t>»</w:t>
      </w:r>
      <w:r w:rsidRPr="00085A97">
        <w:rPr>
          <w:rStyle w:val="Char4"/>
          <w:vertAlign w:val="superscript"/>
          <w:rtl/>
        </w:rPr>
        <w:footnoteReference w:id="189"/>
      </w:r>
      <w:r w:rsidRPr="00077934">
        <w:rPr>
          <w:rStyle w:val="Char4"/>
          <w:rFonts w:hint="cs"/>
          <w:rtl/>
        </w:rPr>
        <w:t>، و</w:t>
      </w:r>
      <w:r w:rsidR="001A0351" w:rsidRPr="00077934">
        <w:rPr>
          <w:rStyle w:val="Char4"/>
          <w:rFonts w:hint="cs"/>
          <w:rtl/>
        </w:rPr>
        <w:t xml:space="preserve"> </w:t>
      </w:r>
      <w:r w:rsidRPr="00077934">
        <w:rPr>
          <w:rStyle w:val="Char4"/>
          <w:rFonts w:hint="cs"/>
          <w:rtl/>
        </w:rPr>
        <w:t>حد</w:t>
      </w:r>
      <w:r w:rsidR="007D6E3C" w:rsidRPr="00077934">
        <w:rPr>
          <w:rStyle w:val="Char4"/>
          <w:rFonts w:hint="cs"/>
          <w:rtl/>
        </w:rPr>
        <w:t>ی</w:t>
      </w:r>
      <w:r w:rsidRPr="00077934">
        <w:rPr>
          <w:rStyle w:val="Char4"/>
          <w:rFonts w:hint="cs"/>
          <w:rtl/>
        </w:rPr>
        <w:t xml:space="preserve">ث </w:t>
      </w:r>
      <w:r w:rsidR="001A0351" w:rsidRPr="008F69C7">
        <w:rPr>
          <w:rStyle w:val="Char2"/>
          <w:rFonts w:hint="cs"/>
          <w:rtl/>
        </w:rPr>
        <w:t>«</w:t>
      </w:r>
      <w:r w:rsidRPr="008F69C7">
        <w:rPr>
          <w:rStyle w:val="Char2"/>
          <w:rFonts w:hint="cs"/>
          <w:rtl/>
        </w:rPr>
        <w:t>لا يدخل الجنة سیّئُ الملكة</w:t>
      </w:r>
      <w:r w:rsidR="001A0351" w:rsidRPr="008F69C7">
        <w:rPr>
          <w:rStyle w:val="Char2"/>
          <w:rFonts w:hint="cs"/>
          <w:rtl/>
        </w:rPr>
        <w:t>»</w:t>
      </w:r>
      <w:r w:rsidRPr="00085A97">
        <w:rPr>
          <w:rStyle w:val="Char4"/>
          <w:vertAlign w:val="superscript"/>
          <w:rtl/>
        </w:rPr>
        <w:footnoteReference w:id="190"/>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8F69C7">
        <w:rPr>
          <w:rStyle w:val="Char2"/>
          <w:rFonts w:hint="cs"/>
          <w:rtl/>
        </w:rPr>
        <w:t>«</w:t>
      </w:r>
      <w:r w:rsidRPr="008F69C7">
        <w:rPr>
          <w:rStyle w:val="Char2"/>
          <w:rFonts w:hint="cs"/>
          <w:rtl/>
        </w:rPr>
        <w:t>ما اصرّ من استغفر</w:t>
      </w:r>
      <w:r w:rsidR="001A0351" w:rsidRPr="008F69C7">
        <w:rPr>
          <w:rStyle w:val="Char2"/>
          <w:rFonts w:hint="cs"/>
          <w:rtl/>
        </w:rPr>
        <w:t>»</w:t>
      </w:r>
      <w:r w:rsidRPr="00085A97">
        <w:rPr>
          <w:rStyle w:val="Char4"/>
          <w:vertAlign w:val="superscript"/>
          <w:rtl/>
        </w:rPr>
        <w:footnoteReference w:id="191"/>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8F69C7">
        <w:rPr>
          <w:rStyle w:val="Char2"/>
          <w:rFonts w:hint="cs"/>
          <w:rtl/>
        </w:rPr>
        <w:t>«</w:t>
      </w:r>
      <w:r w:rsidRPr="008F69C7">
        <w:rPr>
          <w:rStyle w:val="Char2"/>
          <w:rFonts w:hint="cs"/>
          <w:rtl/>
        </w:rPr>
        <w:t>صلاة الاستغفار</w:t>
      </w:r>
      <w:r w:rsidR="001A0351" w:rsidRPr="008F69C7">
        <w:rPr>
          <w:rStyle w:val="Char2"/>
          <w:rFonts w:hint="cs"/>
          <w:rtl/>
        </w:rPr>
        <w:t>»</w:t>
      </w:r>
      <w:r w:rsidRPr="00085A97">
        <w:rPr>
          <w:rStyle w:val="Char4"/>
          <w:vertAlign w:val="superscript"/>
          <w:rtl/>
        </w:rPr>
        <w:footnoteReference w:id="192"/>
      </w:r>
      <w:r w:rsidRPr="00077934">
        <w:rPr>
          <w:rStyle w:val="Char4"/>
          <w:rFonts w:hint="cs"/>
          <w:rtl/>
        </w:rPr>
        <w:t>.</w:t>
      </w:r>
    </w:p>
    <w:p w:rsidR="008070C7" w:rsidRPr="00077934" w:rsidRDefault="008070C7" w:rsidP="001A0351">
      <w:pPr>
        <w:ind w:firstLine="284"/>
        <w:jc w:val="both"/>
        <w:rPr>
          <w:rStyle w:val="Char4"/>
          <w:rtl/>
        </w:rPr>
      </w:pPr>
      <w:r w:rsidRPr="00077934">
        <w:rPr>
          <w:rStyle w:val="Char4"/>
          <w:rFonts w:hint="cs"/>
          <w:rtl/>
        </w:rPr>
        <w:t>و نوع سوم احاد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مشهور است ب</w:t>
      </w:r>
      <w:r w:rsidR="007D6E3C" w:rsidRPr="00077934">
        <w:rPr>
          <w:rStyle w:val="Char4"/>
          <w:rFonts w:hint="cs"/>
          <w:rtl/>
        </w:rPr>
        <w:t>ی</w:t>
      </w:r>
      <w:r w:rsidRPr="00077934">
        <w:rPr>
          <w:rStyle w:val="Char4"/>
          <w:rFonts w:hint="cs"/>
          <w:rtl/>
        </w:rPr>
        <w:t>ن الناس به روا</w:t>
      </w:r>
      <w:r w:rsidR="007D6E3C" w:rsidRPr="00077934">
        <w:rPr>
          <w:rStyle w:val="Char4"/>
          <w:rFonts w:hint="cs"/>
          <w:rtl/>
        </w:rPr>
        <w:t>ی</w:t>
      </w:r>
      <w:r w:rsidRPr="00077934">
        <w:rPr>
          <w:rStyle w:val="Char4"/>
          <w:rFonts w:hint="cs"/>
          <w:rtl/>
        </w:rPr>
        <w:t>ت اصحاب د</w:t>
      </w:r>
      <w:r w:rsidR="007D6E3C" w:rsidRPr="00077934">
        <w:rPr>
          <w:rStyle w:val="Char4"/>
          <w:rFonts w:hint="cs"/>
          <w:rtl/>
        </w:rPr>
        <w:t>ی</w:t>
      </w:r>
      <w:r w:rsidRPr="00077934">
        <w:rPr>
          <w:rStyle w:val="Char4"/>
          <w:rFonts w:hint="cs"/>
          <w:rtl/>
        </w:rPr>
        <w:t>گر و غر</w:t>
      </w:r>
      <w:r w:rsidR="007D6E3C" w:rsidRPr="00077934">
        <w:rPr>
          <w:rStyle w:val="Char4"/>
          <w:rFonts w:hint="cs"/>
          <w:rtl/>
        </w:rPr>
        <w:t>ی</w:t>
      </w:r>
      <w:r w:rsidRPr="00077934">
        <w:rPr>
          <w:rStyle w:val="Char4"/>
          <w:rFonts w:hint="cs"/>
          <w:rtl/>
        </w:rPr>
        <w:t>ب است به روا</w:t>
      </w:r>
      <w:r w:rsidR="007D6E3C" w:rsidRPr="00077934">
        <w:rPr>
          <w:rStyle w:val="Char4"/>
          <w:rFonts w:hint="cs"/>
          <w:rtl/>
        </w:rPr>
        <w:t>ی</w:t>
      </w:r>
      <w:r w:rsidRPr="00077934">
        <w:rPr>
          <w:rStyle w:val="Char4"/>
          <w:rFonts w:hint="cs"/>
          <w:rtl/>
        </w:rPr>
        <w:t xml:space="preserve">ت حضرت </w:t>
      </w:r>
      <w:r w:rsidR="001A0351" w:rsidRPr="00077934">
        <w:rPr>
          <w:rStyle w:val="Char4"/>
          <w:rFonts w:hint="cs"/>
          <w:rtl/>
        </w:rPr>
        <w:t>صد</w:t>
      </w:r>
      <w:r w:rsidR="007D6E3C" w:rsidRPr="00077934">
        <w:rPr>
          <w:rStyle w:val="Char4"/>
          <w:rFonts w:hint="cs"/>
          <w:rtl/>
        </w:rPr>
        <w:t>ی</w:t>
      </w:r>
      <w:r w:rsidR="001A0351" w:rsidRPr="00077934">
        <w:rPr>
          <w:rStyle w:val="Char4"/>
          <w:rFonts w:hint="cs"/>
          <w:rtl/>
        </w:rPr>
        <w:t>ق</w:t>
      </w:r>
      <w:r w:rsidR="00185F0C" w:rsidRPr="00185F0C">
        <w:rPr>
          <w:rStyle w:val="Char4"/>
          <w:rFonts w:cs="CTraditional Arabic"/>
          <w:rtl/>
        </w:rPr>
        <w:t>س</w:t>
      </w:r>
      <w:r w:rsidRPr="00077934">
        <w:rPr>
          <w:rStyle w:val="Char4"/>
          <w:rFonts w:hint="cs"/>
          <w:rtl/>
        </w:rPr>
        <w:t xml:space="preserve"> و ا</w:t>
      </w:r>
      <w:r w:rsidR="007D6E3C" w:rsidRPr="00077934">
        <w:rPr>
          <w:rStyle w:val="Char4"/>
          <w:rFonts w:hint="cs"/>
          <w:rtl/>
        </w:rPr>
        <w:t>ک</w:t>
      </w:r>
      <w:r w:rsidRPr="00077934">
        <w:rPr>
          <w:rStyle w:val="Char4"/>
          <w:rFonts w:hint="cs"/>
          <w:rtl/>
        </w:rPr>
        <w:t>ثر آن احاد</w:t>
      </w:r>
      <w:r w:rsidR="007D6E3C" w:rsidRPr="00077934">
        <w:rPr>
          <w:rStyle w:val="Char4"/>
          <w:rFonts w:hint="cs"/>
          <w:rtl/>
        </w:rPr>
        <w:t>ی</w:t>
      </w:r>
      <w:r w:rsidRPr="00077934">
        <w:rPr>
          <w:rStyle w:val="Char4"/>
          <w:rFonts w:hint="cs"/>
          <w:rtl/>
        </w:rPr>
        <w:t>ث مردمان را بروا</w:t>
      </w:r>
      <w:r w:rsidR="007D6E3C" w:rsidRPr="00077934">
        <w:rPr>
          <w:rStyle w:val="Char4"/>
          <w:rFonts w:hint="cs"/>
          <w:rtl/>
        </w:rPr>
        <w:t>ی</w:t>
      </w:r>
      <w:r w:rsidRPr="00077934">
        <w:rPr>
          <w:rStyle w:val="Char4"/>
          <w:rFonts w:hint="cs"/>
          <w:rtl/>
        </w:rPr>
        <w:t>ت آن حد</w:t>
      </w:r>
      <w:r w:rsidR="007D6E3C" w:rsidRPr="00077934">
        <w:rPr>
          <w:rStyle w:val="Char4"/>
          <w:rFonts w:hint="cs"/>
          <w:rtl/>
        </w:rPr>
        <w:t>ی</w:t>
      </w:r>
      <w:r w:rsidRPr="00077934">
        <w:rPr>
          <w:rStyle w:val="Char4"/>
          <w:rFonts w:hint="cs"/>
          <w:rtl/>
        </w:rPr>
        <w:t>ث جر</w:t>
      </w:r>
      <w:r w:rsidR="007D6E3C" w:rsidRPr="00077934">
        <w:rPr>
          <w:rStyle w:val="Char4"/>
          <w:rFonts w:hint="cs"/>
          <w:rtl/>
        </w:rPr>
        <w:t>ی</w:t>
      </w:r>
      <w:r w:rsidRPr="00077934">
        <w:rPr>
          <w:rStyle w:val="Char4"/>
          <w:rFonts w:hint="cs"/>
          <w:rtl/>
        </w:rPr>
        <w:t xml:space="preserve"> ساخته است و حامل روا</w:t>
      </w:r>
      <w:r w:rsidR="007D6E3C" w:rsidRPr="00077934">
        <w:rPr>
          <w:rStyle w:val="Char4"/>
          <w:rFonts w:hint="cs"/>
          <w:rtl/>
        </w:rPr>
        <w:t>ی</w:t>
      </w:r>
      <w:r w:rsidRPr="00077934">
        <w:rPr>
          <w:rStyle w:val="Char4"/>
          <w:rFonts w:hint="cs"/>
          <w:rtl/>
        </w:rPr>
        <w:t>ت آن گشته مثل حد</w:t>
      </w:r>
      <w:r w:rsidR="007D6E3C" w:rsidRPr="00077934">
        <w:rPr>
          <w:rStyle w:val="Char4"/>
          <w:rFonts w:hint="cs"/>
          <w:rtl/>
        </w:rPr>
        <w:t>ی</w:t>
      </w:r>
      <w:r w:rsidRPr="00077934">
        <w:rPr>
          <w:rStyle w:val="Char4"/>
          <w:rFonts w:hint="cs"/>
          <w:rtl/>
        </w:rPr>
        <w:t>ث اثبات قدر به روا</w:t>
      </w:r>
      <w:r w:rsidR="007D6E3C" w:rsidRPr="00077934">
        <w:rPr>
          <w:rStyle w:val="Char4"/>
          <w:rFonts w:hint="cs"/>
          <w:rtl/>
        </w:rPr>
        <w:t>ی</w:t>
      </w:r>
      <w:r w:rsidRPr="00077934">
        <w:rPr>
          <w:rStyle w:val="Char4"/>
          <w:rFonts w:hint="cs"/>
          <w:rtl/>
        </w:rPr>
        <w:t xml:space="preserve">ت </w:t>
      </w:r>
      <w:r w:rsidRPr="00A046F1">
        <w:rPr>
          <w:rStyle w:val="Char1"/>
          <w:rFonts w:hint="cs"/>
          <w:rtl/>
        </w:rPr>
        <w:t>ع</w:t>
      </w:r>
      <w:r w:rsidRPr="001A0351">
        <w:rPr>
          <w:rStyle w:val="Char1"/>
          <w:rFonts w:hint="cs"/>
          <w:rtl/>
        </w:rPr>
        <w:t xml:space="preserve">بدالرحمن ابن ابي بكر عن </w:t>
      </w:r>
      <w:r w:rsidR="001A0351">
        <w:rPr>
          <w:rStyle w:val="Char1"/>
          <w:rFonts w:hint="cs"/>
          <w:rtl/>
        </w:rPr>
        <w:t>أ</w:t>
      </w:r>
      <w:r w:rsidRPr="001A0351">
        <w:rPr>
          <w:rStyle w:val="Char1"/>
          <w:rFonts w:hint="cs"/>
          <w:rtl/>
        </w:rPr>
        <w:t>بيه</w:t>
      </w:r>
      <w:r w:rsidRPr="00085A97">
        <w:rPr>
          <w:rStyle w:val="Char4"/>
          <w:vertAlign w:val="superscript"/>
          <w:rtl/>
        </w:rPr>
        <w:footnoteReference w:id="193"/>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الذهب بالذهب..</w:t>
      </w:r>
      <w:r w:rsidR="001A0351" w:rsidRPr="00A046F1">
        <w:rPr>
          <w:rStyle w:val="Char2"/>
          <w:rFonts w:hint="cs"/>
          <w:rtl/>
        </w:rPr>
        <w:t>»</w:t>
      </w:r>
      <w:r w:rsidRPr="00077934">
        <w:rPr>
          <w:rStyle w:val="Char4"/>
          <w:rFonts w:hint="cs"/>
          <w:rtl/>
        </w:rPr>
        <w:t>. به روا</w:t>
      </w:r>
      <w:r w:rsidR="007D6E3C" w:rsidRPr="00077934">
        <w:rPr>
          <w:rStyle w:val="Char4"/>
          <w:rFonts w:hint="cs"/>
          <w:rtl/>
        </w:rPr>
        <w:t>ی</w:t>
      </w:r>
      <w:r w:rsidRPr="00077934">
        <w:rPr>
          <w:rStyle w:val="Char4"/>
          <w:rFonts w:hint="cs"/>
          <w:rtl/>
        </w:rPr>
        <w:t>ت اب</w:t>
      </w:r>
      <w:r w:rsidR="007D6E3C" w:rsidRPr="00077934">
        <w:rPr>
          <w:rStyle w:val="Char4"/>
          <w:rFonts w:hint="cs"/>
          <w:rtl/>
        </w:rPr>
        <w:t>ی</w:t>
      </w:r>
      <w:r w:rsidRPr="00077934">
        <w:rPr>
          <w:rStyle w:val="Char4"/>
          <w:rFonts w:hint="cs"/>
          <w:rtl/>
        </w:rPr>
        <w:t xml:space="preserve"> رافع</w:t>
      </w:r>
      <w:r w:rsidRPr="00085A97">
        <w:rPr>
          <w:rStyle w:val="Char4"/>
          <w:vertAlign w:val="superscript"/>
          <w:rtl/>
        </w:rPr>
        <w:footnoteReference w:id="194"/>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«مَن كذب على</w:t>
      </w:r>
      <w:r w:rsidRPr="00A046F1">
        <w:rPr>
          <w:rStyle w:val="Char2"/>
          <w:rFonts w:hint="cs"/>
          <w:rtl/>
        </w:rPr>
        <w:t>َّ متعمداً</w:t>
      </w:r>
      <w:r w:rsidR="001A0351" w:rsidRPr="00A046F1">
        <w:rPr>
          <w:rStyle w:val="Char2"/>
          <w:rFonts w:hint="cs"/>
          <w:rtl/>
        </w:rPr>
        <w:t>»</w:t>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اتقوا النار ولو بشِق تمرةٍ</w:t>
      </w:r>
      <w:r w:rsidR="001A0351" w:rsidRPr="00A046F1">
        <w:rPr>
          <w:rStyle w:val="Char2"/>
          <w:rFonts w:hint="cs"/>
          <w:rtl/>
        </w:rPr>
        <w:t>»</w:t>
      </w:r>
      <w:r w:rsidRPr="00085A97">
        <w:rPr>
          <w:rStyle w:val="Char4"/>
          <w:vertAlign w:val="superscript"/>
          <w:rtl/>
        </w:rPr>
        <w:footnoteReference w:id="195"/>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ما بين منبري وبيتي روضة من رياض الجنة</w:t>
      </w:r>
      <w:r w:rsidR="001A0351" w:rsidRPr="00A046F1">
        <w:rPr>
          <w:rStyle w:val="Char2"/>
          <w:rFonts w:hint="cs"/>
          <w:rtl/>
        </w:rPr>
        <w:t>»</w:t>
      </w:r>
      <w:r w:rsidRPr="00085A97">
        <w:rPr>
          <w:rStyle w:val="Char4"/>
          <w:vertAlign w:val="superscript"/>
          <w:rtl/>
        </w:rPr>
        <w:footnoteReference w:id="196"/>
      </w:r>
      <w:r w:rsidRPr="00077934">
        <w:rPr>
          <w:rStyle w:val="Char4"/>
          <w:rFonts w:hint="cs"/>
          <w:rtl/>
        </w:rPr>
        <w:t xml:space="preserve"> و حد</w:t>
      </w:r>
      <w:r w:rsidR="007D6E3C" w:rsidRPr="00077934">
        <w:rPr>
          <w:rStyle w:val="Char4"/>
          <w:rFonts w:hint="cs"/>
          <w:rtl/>
        </w:rPr>
        <w:t>ی</w:t>
      </w:r>
      <w:r w:rsidRPr="00077934">
        <w:rPr>
          <w:rStyle w:val="Char4"/>
          <w:rFonts w:hint="cs"/>
          <w:rtl/>
        </w:rPr>
        <w:t>ث شفاعت آنحضرت</w:t>
      </w:r>
      <w:r w:rsidR="002855E4" w:rsidRPr="002855E4">
        <w:rPr>
          <w:rStyle w:val="Char4"/>
          <w:rFonts w:cs="CTraditional Arabic" w:hint="cs"/>
          <w:rtl/>
        </w:rPr>
        <w:t xml:space="preserve"> ج</w:t>
      </w:r>
      <w:r w:rsidRPr="00085A97">
        <w:rPr>
          <w:rStyle w:val="Char4"/>
          <w:vertAlign w:val="superscript"/>
          <w:rtl/>
        </w:rPr>
        <w:footnoteReference w:id="197"/>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 xml:space="preserve">خروج بعض </w:t>
      </w:r>
      <w:r w:rsidR="001A0351" w:rsidRPr="00A046F1">
        <w:rPr>
          <w:rStyle w:val="Char2"/>
          <w:rFonts w:hint="cs"/>
          <w:rtl/>
        </w:rPr>
        <w:t>أ</w:t>
      </w:r>
      <w:r w:rsidRPr="00A046F1">
        <w:rPr>
          <w:rStyle w:val="Char2"/>
          <w:rFonts w:hint="cs"/>
          <w:rtl/>
        </w:rPr>
        <w:t>هل النار من النار بشفاعة الشهداء وغيرهم</w:t>
      </w:r>
      <w:r w:rsidR="001A0351" w:rsidRPr="00A046F1">
        <w:rPr>
          <w:rStyle w:val="Char2"/>
          <w:rFonts w:hint="cs"/>
          <w:rtl/>
        </w:rPr>
        <w:t>»</w:t>
      </w:r>
      <w:r w:rsidRPr="00085A97">
        <w:rPr>
          <w:rStyle w:val="Char4"/>
          <w:vertAlign w:val="superscript"/>
          <w:rtl/>
        </w:rPr>
        <w:footnoteReference w:id="198"/>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مغفرة من كان يسامح في البيع</w:t>
      </w:r>
      <w:r w:rsidR="001A0351" w:rsidRPr="00A046F1">
        <w:rPr>
          <w:rStyle w:val="Char2"/>
          <w:rFonts w:hint="cs"/>
          <w:rtl/>
        </w:rPr>
        <w:t>»</w:t>
      </w:r>
      <w:r w:rsidRPr="00085A97">
        <w:rPr>
          <w:rStyle w:val="Char4"/>
          <w:vertAlign w:val="superscript"/>
          <w:rtl/>
        </w:rPr>
        <w:footnoteReference w:id="199"/>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 xml:space="preserve">من </w:t>
      </w:r>
      <w:r w:rsidR="001A0351" w:rsidRPr="00A046F1">
        <w:rPr>
          <w:rStyle w:val="Char2"/>
          <w:rFonts w:hint="cs"/>
          <w:rtl/>
        </w:rPr>
        <w:t>أ</w:t>
      </w:r>
      <w:r w:rsidRPr="00A046F1">
        <w:rPr>
          <w:rStyle w:val="Char2"/>
          <w:rFonts w:hint="cs"/>
          <w:rtl/>
        </w:rPr>
        <w:t>وص</w:t>
      </w:r>
      <w:r w:rsidR="001A0351" w:rsidRPr="00A046F1">
        <w:rPr>
          <w:rStyle w:val="Char2"/>
          <w:rFonts w:hint="cs"/>
          <w:rtl/>
        </w:rPr>
        <w:t>ى</w:t>
      </w:r>
      <w:r w:rsidRPr="00A046F1">
        <w:rPr>
          <w:rStyle w:val="Char2"/>
          <w:rFonts w:hint="cs"/>
          <w:rtl/>
        </w:rPr>
        <w:t xml:space="preserve"> ب</w:t>
      </w:r>
      <w:r w:rsidR="001A0351" w:rsidRPr="00A046F1">
        <w:rPr>
          <w:rStyle w:val="Char2"/>
          <w:rFonts w:hint="cs"/>
          <w:rtl/>
        </w:rPr>
        <w:t>إ</w:t>
      </w:r>
      <w:r w:rsidRPr="00A046F1">
        <w:rPr>
          <w:rStyle w:val="Char2"/>
          <w:rFonts w:hint="cs"/>
          <w:rtl/>
        </w:rPr>
        <w:t>حراق نفسه خوفاً من الله تعال</w:t>
      </w:r>
      <w:r w:rsidR="001A0351" w:rsidRPr="00A046F1">
        <w:rPr>
          <w:rStyle w:val="Char2"/>
          <w:rFonts w:hint="cs"/>
          <w:rtl/>
        </w:rPr>
        <w:t>ى»</w:t>
      </w:r>
      <w:r w:rsidRPr="00085A97">
        <w:rPr>
          <w:rStyle w:val="Char4"/>
          <w:vertAlign w:val="superscript"/>
          <w:rtl/>
        </w:rPr>
        <w:footnoteReference w:id="200"/>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«إ</w:t>
      </w:r>
      <w:r w:rsidRPr="00A046F1">
        <w:rPr>
          <w:rStyle w:val="Char2"/>
          <w:rFonts w:hint="cs"/>
          <w:rtl/>
        </w:rPr>
        <w:t xml:space="preserve">ن </w:t>
      </w:r>
      <w:r w:rsidR="001A0351" w:rsidRPr="00A046F1">
        <w:rPr>
          <w:rStyle w:val="Char2"/>
          <w:rFonts w:hint="eastAsia"/>
          <w:rtl/>
        </w:rPr>
        <w:t>الْمَيِّتُ</w:t>
      </w:r>
      <w:r w:rsidR="001A0351" w:rsidRPr="00A046F1">
        <w:rPr>
          <w:rStyle w:val="Char2"/>
          <w:rtl/>
        </w:rPr>
        <w:t xml:space="preserve"> </w:t>
      </w:r>
      <w:r w:rsidR="001A0351" w:rsidRPr="00A046F1">
        <w:rPr>
          <w:rStyle w:val="Char2"/>
          <w:rFonts w:hint="eastAsia"/>
          <w:rtl/>
        </w:rPr>
        <w:t>يُعَذَّبُ</w:t>
      </w:r>
      <w:r w:rsidR="001A0351" w:rsidRPr="00A046F1">
        <w:rPr>
          <w:rStyle w:val="Char2"/>
          <w:rtl/>
        </w:rPr>
        <w:t xml:space="preserve"> </w:t>
      </w:r>
      <w:r w:rsidR="001A0351" w:rsidRPr="00A046F1">
        <w:rPr>
          <w:rStyle w:val="Char2"/>
          <w:rFonts w:hint="eastAsia"/>
          <w:rtl/>
        </w:rPr>
        <w:t>بِبُكَاءِ</w:t>
      </w:r>
      <w:r w:rsidR="001A0351" w:rsidRPr="00A046F1">
        <w:rPr>
          <w:rStyle w:val="Char2"/>
          <w:rtl/>
        </w:rPr>
        <w:t xml:space="preserve"> </w:t>
      </w:r>
      <w:r w:rsidR="001A0351" w:rsidRPr="00A046F1">
        <w:rPr>
          <w:rStyle w:val="Char2"/>
          <w:rFonts w:hint="eastAsia"/>
          <w:rtl/>
        </w:rPr>
        <w:t>الْحَىِّ</w:t>
      </w:r>
      <w:r w:rsidR="001A0351" w:rsidRPr="00A046F1">
        <w:rPr>
          <w:rStyle w:val="Char2"/>
          <w:rtl/>
        </w:rPr>
        <w:t xml:space="preserve"> </w:t>
      </w:r>
      <w:r w:rsidR="001A0351" w:rsidRPr="00A046F1">
        <w:rPr>
          <w:rStyle w:val="Char2"/>
          <w:rFonts w:hint="eastAsia"/>
          <w:rtl/>
        </w:rPr>
        <w:t>عَلَيْهِ</w:t>
      </w:r>
      <w:r w:rsidR="001A0351" w:rsidRPr="00A046F1">
        <w:rPr>
          <w:rStyle w:val="Char2"/>
          <w:rFonts w:hint="cs"/>
          <w:rtl/>
        </w:rPr>
        <w:t>»</w:t>
      </w:r>
      <w:r w:rsidRPr="00085A97">
        <w:rPr>
          <w:rStyle w:val="Char4"/>
          <w:vertAlign w:val="superscript"/>
          <w:rtl/>
        </w:rPr>
        <w:footnoteReference w:id="201"/>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«يدخل الجنة سبعون ألفا</w:t>
      </w:r>
      <w:r w:rsidRPr="00A046F1">
        <w:rPr>
          <w:rStyle w:val="Char2"/>
          <w:rFonts w:hint="cs"/>
          <w:rtl/>
        </w:rPr>
        <w:t xml:space="preserve"> بلا حساب</w:t>
      </w:r>
      <w:r w:rsidR="001A0351" w:rsidRPr="00A046F1">
        <w:rPr>
          <w:rStyle w:val="Char2"/>
          <w:rFonts w:hint="cs"/>
          <w:rtl/>
        </w:rPr>
        <w:t>»</w:t>
      </w:r>
      <w:r w:rsidRPr="00085A97">
        <w:rPr>
          <w:rStyle w:val="Char4"/>
          <w:vertAlign w:val="superscript"/>
          <w:rtl/>
        </w:rPr>
        <w:footnoteReference w:id="202"/>
      </w:r>
      <w:r w:rsidRPr="00077934">
        <w:rPr>
          <w:rStyle w:val="Char4"/>
          <w:rFonts w:hint="cs"/>
          <w:rtl/>
        </w:rPr>
        <w:t>، و</w:t>
      </w:r>
      <w:r w:rsidR="001A0351" w:rsidRPr="00077934">
        <w:rPr>
          <w:rStyle w:val="Char4"/>
          <w:rFonts w:hint="cs"/>
          <w:rtl/>
        </w:rPr>
        <w:t xml:space="preserve"> </w:t>
      </w:r>
      <w:r w:rsidRPr="00077934">
        <w:rPr>
          <w:rStyle w:val="Char4"/>
          <w:rFonts w:hint="cs"/>
          <w:rtl/>
        </w:rPr>
        <w:t>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رجم ماعز اسلمي</w:t>
      </w:r>
      <w:r w:rsidR="001A0351" w:rsidRPr="00A046F1">
        <w:rPr>
          <w:rStyle w:val="Char2"/>
          <w:rFonts w:hint="cs"/>
          <w:rtl/>
        </w:rPr>
        <w:t>»</w:t>
      </w:r>
      <w:r w:rsidRPr="00085A97">
        <w:rPr>
          <w:rStyle w:val="Char4"/>
          <w:vertAlign w:val="superscript"/>
          <w:rtl/>
        </w:rPr>
        <w:footnoteReference w:id="203"/>
      </w:r>
      <w:r w:rsidRPr="00077934">
        <w:rPr>
          <w:rStyle w:val="Char4"/>
          <w:rFonts w:hint="cs"/>
          <w:rtl/>
        </w:rPr>
        <w:t>، و</w:t>
      </w:r>
      <w:r w:rsidR="001A0351" w:rsidRPr="00077934">
        <w:rPr>
          <w:rStyle w:val="Char4"/>
          <w:rFonts w:hint="cs"/>
          <w:rtl/>
        </w:rPr>
        <w:t xml:space="preserve"> </w:t>
      </w:r>
      <w:r w:rsidRPr="00077934">
        <w:rPr>
          <w:rStyle w:val="Char4"/>
          <w:rFonts w:hint="cs"/>
          <w:rtl/>
        </w:rPr>
        <w:t>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001A0351" w:rsidRPr="00A046F1">
        <w:rPr>
          <w:rStyle w:val="Char2"/>
          <w:rFonts w:hint="eastAsia"/>
          <w:rtl/>
        </w:rPr>
        <w:t>السِّوَاكُ</w:t>
      </w:r>
      <w:r w:rsidR="001A0351" w:rsidRPr="00A046F1">
        <w:rPr>
          <w:rStyle w:val="Char2"/>
          <w:rtl/>
        </w:rPr>
        <w:t xml:space="preserve"> </w:t>
      </w:r>
      <w:r w:rsidR="001A0351" w:rsidRPr="00A046F1">
        <w:rPr>
          <w:rStyle w:val="Char2"/>
          <w:rFonts w:hint="eastAsia"/>
          <w:rtl/>
        </w:rPr>
        <w:t>مَطْهَرَةٌ</w:t>
      </w:r>
      <w:r w:rsidR="001A0351" w:rsidRPr="00A046F1">
        <w:rPr>
          <w:rStyle w:val="Char2"/>
          <w:rtl/>
        </w:rPr>
        <w:t xml:space="preserve"> </w:t>
      </w:r>
      <w:r w:rsidR="001A0351" w:rsidRPr="00A046F1">
        <w:rPr>
          <w:rStyle w:val="Char2"/>
          <w:rFonts w:hint="eastAsia"/>
          <w:rtl/>
        </w:rPr>
        <w:t>لِلْفَمِ</w:t>
      </w:r>
      <w:r w:rsidR="001A0351" w:rsidRPr="00A046F1">
        <w:rPr>
          <w:rStyle w:val="Char2"/>
          <w:rFonts w:hint="cs"/>
          <w:rtl/>
        </w:rPr>
        <w:t>»</w:t>
      </w:r>
      <w:r w:rsidRPr="00085A97">
        <w:rPr>
          <w:rStyle w:val="Char4"/>
          <w:vertAlign w:val="superscript"/>
          <w:rtl/>
        </w:rPr>
        <w:footnoteReference w:id="204"/>
      </w:r>
      <w:r w:rsidRPr="00077934">
        <w:rPr>
          <w:rStyle w:val="Char4"/>
          <w:rFonts w:hint="cs"/>
          <w:rtl/>
        </w:rPr>
        <w:t>، وحد</w:t>
      </w:r>
      <w:r w:rsidR="007D6E3C" w:rsidRPr="00077934">
        <w:rPr>
          <w:rStyle w:val="Char4"/>
          <w:rFonts w:hint="cs"/>
          <w:rtl/>
        </w:rPr>
        <w:t>ی</w:t>
      </w:r>
      <w:r w:rsidRPr="00077934">
        <w:rPr>
          <w:rStyle w:val="Char4"/>
          <w:rFonts w:hint="cs"/>
          <w:rtl/>
        </w:rPr>
        <w:t xml:space="preserve">ث </w:t>
      </w:r>
      <w:r w:rsidR="001A0351" w:rsidRPr="00A046F1">
        <w:rPr>
          <w:rStyle w:val="Char2"/>
          <w:rFonts w:hint="cs"/>
          <w:rtl/>
        </w:rPr>
        <w:t>«</w:t>
      </w:r>
      <w:r w:rsidRPr="00A046F1">
        <w:rPr>
          <w:rStyle w:val="Char2"/>
          <w:rFonts w:hint="cs"/>
          <w:rtl/>
        </w:rPr>
        <w:t>الائمة من قريش وشئٌ كثير من هذا الجنس</w:t>
      </w:r>
      <w:r w:rsidR="001A0351" w:rsidRPr="00A046F1">
        <w:rPr>
          <w:rStyle w:val="Char2"/>
          <w:rFonts w:hint="cs"/>
          <w:rtl/>
        </w:rPr>
        <w:t>»</w:t>
      </w:r>
      <w:r w:rsidRPr="00077934">
        <w:rPr>
          <w:rStyle w:val="Char4"/>
          <w:rFonts w:hint="cs"/>
          <w:rtl/>
        </w:rPr>
        <w:t xml:space="preserve"> </w:t>
      </w:r>
      <w:r w:rsidRPr="00A046F1">
        <w:rPr>
          <w:rStyle w:val="Char1"/>
          <w:rFonts w:hint="cs"/>
          <w:rtl/>
        </w:rPr>
        <w:t>روي هذه ال</w:t>
      </w:r>
      <w:r w:rsidR="001A0351" w:rsidRPr="00A046F1">
        <w:rPr>
          <w:rStyle w:val="Char1"/>
          <w:rFonts w:hint="cs"/>
          <w:rtl/>
        </w:rPr>
        <w:t>أ</w:t>
      </w:r>
      <w:r w:rsidRPr="00A046F1">
        <w:rPr>
          <w:rStyle w:val="Char1"/>
          <w:rFonts w:hint="cs"/>
          <w:rtl/>
        </w:rPr>
        <w:t>حاديث كلها احمد و</w:t>
      </w:r>
      <w:r w:rsidR="001A0351" w:rsidRPr="00A046F1">
        <w:rPr>
          <w:rStyle w:val="Char1"/>
          <w:rFonts w:hint="cs"/>
          <w:rtl/>
        </w:rPr>
        <w:t>أ</w:t>
      </w:r>
      <w:r w:rsidRPr="00A046F1">
        <w:rPr>
          <w:rStyle w:val="Char1"/>
          <w:rFonts w:hint="cs"/>
          <w:rtl/>
        </w:rPr>
        <w:t>بويعلي في مسنديهما</w:t>
      </w:r>
      <w:r w:rsidRPr="00077934">
        <w:rPr>
          <w:rStyle w:val="Char4"/>
          <w:rFonts w:hint="cs"/>
          <w:rtl/>
        </w:rPr>
        <w:t xml:space="preserve">. </w:t>
      </w:r>
    </w:p>
    <w:p w:rsidR="008070C7" w:rsidRPr="00077934" w:rsidRDefault="008070C7" w:rsidP="00030872">
      <w:pPr>
        <w:ind w:firstLine="284"/>
        <w:jc w:val="both"/>
        <w:rPr>
          <w:rStyle w:val="Char4"/>
          <w:rtl/>
        </w:rPr>
      </w:pPr>
      <w:r w:rsidRPr="00030872">
        <w:rPr>
          <w:rStyle w:val="Char1"/>
          <w:rFonts w:hint="cs"/>
          <w:rtl/>
        </w:rPr>
        <w:t>و</w:t>
      </w:r>
      <w:r w:rsidR="00030872">
        <w:rPr>
          <w:rStyle w:val="Char1"/>
          <w:rFonts w:hint="cs"/>
          <w:rtl/>
        </w:rPr>
        <w:t>أ</w:t>
      </w:r>
      <w:r w:rsidRPr="00030872">
        <w:rPr>
          <w:rStyle w:val="Char1"/>
          <w:rFonts w:hint="cs"/>
          <w:rtl/>
        </w:rPr>
        <w:t>خرج الدارمي</w:t>
      </w:r>
      <w:r w:rsidRPr="00077934">
        <w:rPr>
          <w:rStyle w:val="Char4"/>
          <w:rFonts w:hint="cs"/>
          <w:rtl/>
        </w:rPr>
        <w:t xml:space="preserve"> </w:t>
      </w:r>
      <w:r w:rsidR="00030872" w:rsidRPr="00A046F1">
        <w:rPr>
          <w:rStyle w:val="Char2"/>
          <w:rFonts w:hint="cs"/>
          <w:rtl/>
        </w:rPr>
        <w:t>«</w:t>
      </w:r>
      <w:r w:rsidRPr="00A046F1">
        <w:rPr>
          <w:rStyle w:val="Char2"/>
          <w:rFonts w:hint="cs"/>
          <w:rtl/>
        </w:rPr>
        <w:t xml:space="preserve">عن قيس </w:t>
      </w:r>
      <w:r w:rsidR="00030872" w:rsidRPr="00A046F1">
        <w:rPr>
          <w:rStyle w:val="Char2"/>
          <w:rFonts w:hint="cs"/>
          <w:rtl/>
        </w:rPr>
        <w:t xml:space="preserve">بن ابي حازم عن ابي بكر حديث: </w:t>
      </w:r>
      <w:r w:rsidR="00030872" w:rsidRPr="00A046F1">
        <w:rPr>
          <w:rStyle w:val="Char2"/>
          <w:rFonts w:hint="eastAsia"/>
          <w:rtl/>
        </w:rPr>
        <w:t>كُفْرٌ</w:t>
      </w:r>
      <w:r w:rsidR="00030872" w:rsidRPr="00A046F1">
        <w:rPr>
          <w:rStyle w:val="Char2"/>
          <w:rtl/>
        </w:rPr>
        <w:t xml:space="preserve"> </w:t>
      </w:r>
      <w:r w:rsidR="00030872" w:rsidRPr="00A046F1">
        <w:rPr>
          <w:rStyle w:val="Char2"/>
          <w:rFonts w:hint="eastAsia"/>
          <w:rtl/>
        </w:rPr>
        <w:t>بِاللَّهِ</w:t>
      </w:r>
      <w:r w:rsidR="00030872" w:rsidRPr="00A046F1">
        <w:rPr>
          <w:rStyle w:val="Char2"/>
          <w:rtl/>
        </w:rPr>
        <w:t xml:space="preserve"> </w:t>
      </w:r>
      <w:r w:rsidR="00030872" w:rsidRPr="00A046F1">
        <w:rPr>
          <w:rStyle w:val="Char2"/>
          <w:rFonts w:hint="eastAsia"/>
          <w:rtl/>
        </w:rPr>
        <w:t>انْتِفَاءٌ</w:t>
      </w:r>
      <w:r w:rsidR="00030872" w:rsidRPr="00A046F1">
        <w:rPr>
          <w:rStyle w:val="Char2"/>
          <w:rtl/>
        </w:rPr>
        <w:t xml:space="preserve"> </w:t>
      </w:r>
      <w:r w:rsidR="00030872" w:rsidRPr="00A046F1">
        <w:rPr>
          <w:rStyle w:val="Char2"/>
          <w:rFonts w:hint="eastAsia"/>
          <w:rtl/>
        </w:rPr>
        <w:t>مِنْ</w:t>
      </w:r>
      <w:r w:rsidR="00030872" w:rsidRPr="00A046F1">
        <w:rPr>
          <w:rStyle w:val="Char2"/>
          <w:rtl/>
        </w:rPr>
        <w:t xml:space="preserve"> </w:t>
      </w:r>
      <w:r w:rsidR="00030872" w:rsidRPr="00A046F1">
        <w:rPr>
          <w:rStyle w:val="Char2"/>
          <w:rFonts w:hint="eastAsia"/>
          <w:rtl/>
        </w:rPr>
        <w:t>نَسَبٍ</w:t>
      </w:r>
      <w:r w:rsidR="00030872" w:rsidRPr="00A046F1">
        <w:rPr>
          <w:rStyle w:val="Char2"/>
          <w:rFonts w:hint="cs"/>
          <w:rtl/>
        </w:rPr>
        <w:t>»</w:t>
      </w:r>
      <w:r w:rsidRPr="00085A97">
        <w:rPr>
          <w:rStyle w:val="Char4"/>
          <w:vertAlign w:val="superscript"/>
          <w:rtl/>
        </w:rPr>
        <w:footnoteReference w:id="205"/>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چون ا</w:t>
      </w:r>
      <w:r w:rsidR="007D6E3C" w:rsidRPr="00077934">
        <w:rPr>
          <w:rStyle w:val="Char4"/>
          <w:rFonts w:hint="cs"/>
          <w:rtl/>
        </w:rPr>
        <w:t>ی</w:t>
      </w:r>
      <w:r w:rsidRPr="00077934">
        <w:rPr>
          <w:rStyle w:val="Char4"/>
          <w:rFonts w:hint="cs"/>
          <w:rtl/>
        </w:rPr>
        <w:t>ن همه مباحث گفته شد الحال 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بعد آنحضرت</w:t>
      </w:r>
      <w:r w:rsidR="002855E4" w:rsidRPr="002855E4">
        <w:rPr>
          <w:rStyle w:val="Char4"/>
          <w:rFonts w:cs="CTraditional Arabic" w:hint="cs"/>
          <w:rtl/>
        </w:rPr>
        <w:t xml:space="preserve"> ج</w:t>
      </w:r>
      <w:r w:rsidR="00030872" w:rsidRPr="00077934">
        <w:rPr>
          <w:rStyle w:val="Char4"/>
          <w:rFonts w:hint="cs"/>
          <w:rtl/>
        </w:rPr>
        <w:t xml:space="preserve"> هر معضل</w:t>
      </w:r>
      <w:r w:rsidR="007D6E3C" w:rsidRPr="00077934">
        <w:rPr>
          <w:rStyle w:val="Char4"/>
          <w:rFonts w:hint="cs"/>
          <w:rtl/>
        </w:rPr>
        <w:t>ی</w:t>
      </w:r>
      <w:r w:rsidR="00030872" w:rsidRPr="00077934">
        <w:rPr>
          <w:rStyle w:val="Char4"/>
          <w:rFonts w:hint="cs"/>
          <w:rtl/>
        </w:rPr>
        <w:t xml:space="preserve"> </w:t>
      </w:r>
      <w:r w:rsidR="007D6E3C" w:rsidRPr="00077934">
        <w:rPr>
          <w:rStyle w:val="Char4"/>
          <w:rFonts w:hint="cs"/>
          <w:rtl/>
        </w:rPr>
        <w:t>ک</w:t>
      </w:r>
      <w:r w:rsidR="00030872" w:rsidRPr="00077934">
        <w:rPr>
          <w:rStyle w:val="Char4"/>
          <w:rFonts w:hint="cs"/>
          <w:rtl/>
        </w:rPr>
        <w:t>ه پ</w:t>
      </w:r>
      <w:r w:rsidR="007D6E3C" w:rsidRPr="00077934">
        <w:rPr>
          <w:rStyle w:val="Char4"/>
          <w:rFonts w:hint="cs"/>
          <w:rtl/>
        </w:rPr>
        <w:t>ی</w:t>
      </w:r>
      <w:r w:rsidR="00030872" w:rsidRPr="00077934">
        <w:rPr>
          <w:rStyle w:val="Char4"/>
          <w:rFonts w:hint="cs"/>
          <w:rtl/>
        </w:rPr>
        <w:t>ش آمد صد</w:t>
      </w:r>
      <w:r w:rsidR="007D6E3C" w:rsidRPr="00077934">
        <w:rPr>
          <w:rStyle w:val="Char4"/>
          <w:rFonts w:hint="cs"/>
          <w:rtl/>
        </w:rPr>
        <w:t>ی</w:t>
      </w:r>
      <w:r w:rsidR="00030872" w:rsidRPr="00077934">
        <w:rPr>
          <w:rStyle w:val="Char4"/>
          <w:rFonts w:hint="cs"/>
          <w:rtl/>
        </w:rPr>
        <w:t>ق ا</w:t>
      </w:r>
      <w:r w:rsidR="007D6E3C" w:rsidRPr="00077934">
        <w:rPr>
          <w:rStyle w:val="Char4"/>
          <w:rFonts w:hint="cs"/>
          <w:rtl/>
        </w:rPr>
        <w:t>ک</w:t>
      </w:r>
      <w:r w:rsidR="00030872" w:rsidRPr="00077934">
        <w:rPr>
          <w:rStyle w:val="Char4"/>
          <w:rFonts w:hint="cs"/>
          <w:rtl/>
        </w:rPr>
        <w:t>بر</w:t>
      </w:r>
      <w:r w:rsidR="00185F0C" w:rsidRPr="00185F0C">
        <w:rPr>
          <w:rStyle w:val="Char4"/>
          <w:rFonts w:cs="CTraditional Arabic"/>
          <w:rtl/>
        </w:rPr>
        <w:t>س</w:t>
      </w:r>
      <w:r w:rsidRPr="00077934">
        <w:rPr>
          <w:rStyle w:val="Char4"/>
          <w:rFonts w:hint="cs"/>
          <w:rtl/>
        </w:rPr>
        <w:t xml:space="preserve"> آن را حل </w:t>
      </w:r>
      <w:r w:rsidR="007D6E3C" w:rsidRPr="00077934">
        <w:rPr>
          <w:rStyle w:val="Char4"/>
          <w:rFonts w:hint="cs"/>
          <w:rtl/>
        </w:rPr>
        <w:t>ک</w:t>
      </w:r>
      <w:r w:rsidRPr="00077934">
        <w:rPr>
          <w:rStyle w:val="Char4"/>
          <w:rFonts w:hint="cs"/>
          <w:rtl/>
        </w:rPr>
        <w:t>رد و مسلم</w:t>
      </w:r>
      <w:r w:rsidR="007D6E3C" w:rsidRPr="00077934">
        <w:rPr>
          <w:rStyle w:val="Char4"/>
          <w:rFonts w:hint="cs"/>
          <w:rtl/>
        </w:rPr>
        <w:t>ی</w:t>
      </w:r>
      <w:r w:rsidRPr="00077934">
        <w:rPr>
          <w:rStyle w:val="Char4"/>
          <w:rFonts w:hint="cs"/>
          <w:rtl/>
        </w:rPr>
        <w:t>ن را از ح</w:t>
      </w:r>
      <w:r w:rsidR="007D6E3C" w:rsidRPr="00077934">
        <w:rPr>
          <w:rStyle w:val="Char4"/>
          <w:rFonts w:hint="cs"/>
          <w:rtl/>
        </w:rPr>
        <w:t>ی</w:t>
      </w:r>
      <w:r w:rsidRPr="00077934">
        <w:rPr>
          <w:rStyle w:val="Char4"/>
          <w:rFonts w:hint="cs"/>
          <w:rtl/>
        </w:rPr>
        <w:t>رت و تردد خلاص ساخت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ک</w:t>
      </w:r>
      <w:r w:rsidRPr="00077934">
        <w:rPr>
          <w:rStyle w:val="Char4"/>
          <w:rFonts w:hint="cs"/>
          <w:rtl/>
        </w:rPr>
        <w:t>رر واقع شد تا آن</w:t>
      </w:r>
      <w:r w:rsidR="007D6E3C" w:rsidRPr="00077934">
        <w:rPr>
          <w:rStyle w:val="Char4"/>
          <w:rFonts w:hint="cs"/>
          <w:rtl/>
        </w:rPr>
        <w:t>ک</w:t>
      </w:r>
      <w:r w:rsidRPr="00077934">
        <w:rPr>
          <w:rStyle w:val="Char4"/>
          <w:rFonts w:hint="cs"/>
          <w:rtl/>
        </w:rPr>
        <w:t>ه تقدم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در علم و ترب</w:t>
      </w:r>
      <w:r w:rsidR="007D6E3C" w:rsidRPr="00077934">
        <w:rPr>
          <w:rStyle w:val="Char4"/>
          <w:rFonts w:hint="cs"/>
          <w:rtl/>
        </w:rPr>
        <w:t>ی</w:t>
      </w:r>
      <w:r w:rsidRPr="00077934">
        <w:rPr>
          <w:rStyle w:val="Char4"/>
          <w:rFonts w:hint="cs"/>
          <w:rtl/>
        </w:rPr>
        <w:t>ت او رع</w:t>
      </w:r>
      <w:r w:rsidR="007D6E3C" w:rsidRPr="00077934">
        <w:rPr>
          <w:rStyle w:val="Char4"/>
          <w:rFonts w:hint="cs"/>
          <w:rtl/>
        </w:rPr>
        <w:t>ی</w:t>
      </w:r>
      <w:r w:rsidRPr="00077934">
        <w:rPr>
          <w:rStyle w:val="Char4"/>
          <w:rFonts w:hint="cs"/>
          <w:rtl/>
        </w:rPr>
        <w:t>ت خود را بر منهاج ترب</w:t>
      </w:r>
      <w:r w:rsidR="007D6E3C" w:rsidRPr="00077934">
        <w:rPr>
          <w:rStyle w:val="Char4"/>
          <w:rFonts w:hint="cs"/>
          <w:rtl/>
        </w:rPr>
        <w:t>ی</w:t>
      </w:r>
      <w:r w:rsidRPr="00077934">
        <w:rPr>
          <w:rStyle w:val="Char4"/>
          <w:rFonts w:hint="cs"/>
          <w:rtl/>
        </w:rPr>
        <w:t>ت انب</w:t>
      </w:r>
      <w:r w:rsidR="007D6E3C" w:rsidRPr="00077934">
        <w:rPr>
          <w:rStyle w:val="Char4"/>
          <w:rFonts w:hint="cs"/>
          <w:rtl/>
        </w:rPr>
        <w:t>ی</w:t>
      </w:r>
      <w:r w:rsidRPr="00077934">
        <w:rPr>
          <w:rStyle w:val="Char4"/>
          <w:rFonts w:hint="cs"/>
          <w:rtl/>
        </w:rPr>
        <w:t xml:space="preserve">اء روشن گشت و شبه </w:t>
      </w:r>
      <w:r w:rsidR="00030872" w:rsidRPr="00077934">
        <w:rPr>
          <w:rStyle w:val="Char4"/>
          <w:rFonts w:hint="cs"/>
          <w:rtl/>
        </w:rPr>
        <w:t>نماند.</w:t>
      </w:r>
    </w:p>
    <w:p w:rsidR="008070C7" w:rsidRPr="00077934" w:rsidRDefault="008070C7" w:rsidP="009D297B">
      <w:pPr>
        <w:ind w:firstLine="284"/>
        <w:jc w:val="both"/>
        <w:rPr>
          <w:rStyle w:val="Char4"/>
          <w:rtl/>
        </w:rPr>
      </w:pP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چون آنحضرت</w:t>
      </w:r>
      <w:r w:rsidR="002855E4" w:rsidRPr="002855E4">
        <w:rPr>
          <w:rStyle w:val="Char4"/>
          <w:rFonts w:cs="CTraditional Arabic" w:hint="cs"/>
          <w:rtl/>
        </w:rPr>
        <w:t xml:space="preserve"> ج</w:t>
      </w:r>
      <w:r w:rsidRPr="00077934">
        <w:rPr>
          <w:rStyle w:val="Char4"/>
          <w:rFonts w:hint="cs"/>
          <w:rtl/>
        </w:rPr>
        <w:t xml:space="preserve"> از عالم دن</w:t>
      </w:r>
      <w:r w:rsidR="007D6E3C" w:rsidRPr="00077934">
        <w:rPr>
          <w:rStyle w:val="Char4"/>
          <w:rFonts w:hint="cs"/>
          <w:rtl/>
        </w:rPr>
        <w:t>ی</w:t>
      </w:r>
      <w:r w:rsidRPr="00077934">
        <w:rPr>
          <w:rStyle w:val="Char4"/>
          <w:rFonts w:hint="cs"/>
          <w:rtl/>
        </w:rPr>
        <w:t>ا به رف</w:t>
      </w:r>
      <w:r w:rsidR="007D6E3C" w:rsidRPr="00077934">
        <w:rPr>
          <w:rStyle w:val="Char4"/>
          <w:rFonts w:hint="cs"/>
          <w:rtl/>
        </w:rPr>
        <w:t>ی</w:t>
      </w:r>
      <w:r w:rsidRPr="00077934">
        <w:rPr>
          <w:rStyle w:val="Char4"/>
          <w:rFonts w:hint="cs"/>
          <w:rtl/>
        </w:rPr>
        <w:t>ق اعل</w:t>
      </w:r>
      <w:r w:rsidR="007D6E3C" w:rsidRPr="00077934">
        <w:rPr>
          <w:rStyle w:val="Char4"/>
          <w:rFonts w:hint="cs"/>
          <w:rtl/>
        </w:rPr>
        <w:t>ی</w:t>
      </w:r>
      <w:r w:rsidRPr="00077934">
        <w:rPr>
          <w:rStyle w:val="Char4"/>
          <w:rFonts w:hint="cs"/>
          <w:rtl/>
        </w:rPr>
        <w:t xml:space="preserve"> انتقال فرمود تشو</w:t>
      </w:r>
      <w:r w:rsidR="007D6E3C" w:rsidRPr="00077934">
        <w:rPr>
          <w:rStyle w:val="Char4"/>
          <w:rFonts w:hint="cs"/>
          <w:rtl/>
        </w:rPr>
        <w:t>ی</w:t>
      </w:r>
      <w:r w:rsidRPr="00077934">
        <w:rPr>
          <w:rStyle w:val="Char4"/>
          <w:rFonts w:hint="cs"/>
          <w:rtl/>
        </w:rPr>
        <w:t>ش</w:t>
      </w:r>
      <w:r w:rsidR="00030872" w:rsidRPr="00077934">
        <w:rPr>
          <w:rStyle w:val="Char4"/>
          <w:rFonts w:hint="eastAsia"/>
          <w:rtl/>
        </w:rPr>
        <w:t>‌</w:t>
      </w:r>
      <w:r w:rsidRPr="00077934">
        <w:rPr>
          <w:rStyle w:val="Char4"/>
          <w:rFonts w:hint="cs"/>
          <w:rtl/>
        </w:rPr>
        <w:t>های ب</w:t>
      </w:r>
      <w:r w:rsidR="007D6E3C" w:rsidRPr="00077934">
        <w:rPr>
          <w:rStyle w:val="Char4"/>
          <w:rFonts w:hint="cs"/>
          <w:rtl/>
        </w:rPr>
        <w:t>ی</w:t>
      </w:r>
      <w:r w:rsidRPr="00077934">
        <w:rPr>
          <w:rStyle w:val="Char4"/>
          <w:rFonts w:hint="cs"/>
          <w:rtl/>
        </w:rPr>
        <w:t xml:space="preserve">شمار بخاطر مردم راه </w:t>
      </w:r>
      <w:r w:rsidR="007D6E3C" w:rsidRPr="00077934">
        <w:rPr>
          <w:rStyle w:val="Char4"/>
          <w:rFonts w:hint="cs"/>
          <w:rtl/>
        </w:rPr>
        <w:t>ی</w:t>
      </w:r>
      <w:r w:rsidRPr="00077934">
        <w:rPr>
          <w:rStyle w:val="Char4"/>
          <w:rFonts w:hint="cs"/>
          <w:rtl/>
        </w:rPr>
        <w:t>افت ظن بعض</w:t>
      </w:r>
      <w:r w:rsidR="007D6E3C" w:rsidRPr="00077934">
        <w:rPr>
          <w:rStyle w:val="Char4"/>
          <w:rFonts w:hint="cs"/>
          <w:rtl/>
        </w:rPr>
        <w:t>ی</w:t>
      </w:r>
      <w:r w:rsidRPr="00077934">
        <w:rPr>
          <w:rStyle w:val="Char4"/>
          <w:rFonts w:hint="cs"/>
          <w:rtl/>
        </w:rPr>
        <w:t xml:space="preserve"> آن</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موت ن</w:t>
      </w:r>
      <w:r w:rsidR="007D6E3C" w:rsidRPr="00077934">
        <w:rPr>
          <w:rStyle w:val="Char4"/>
          <w:rFonts w:hint="cs"/>
          <w:rtl/>
        </w:rPr>
        <w:t>ی</w:t>
      </w:r>
      <w:r w:rsidRPr="00077934">
        <w:rPr>
          <w:rStyle w:val="Char4"/>
          <w:rFonts w:hint="cs"/>
          <w:rtl/>
        </w:rPr>
        <w:t>ست حالت</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 عند الوح</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د، و گمان بعض</w:t>
      </w:r>
      <w:r w:rsidR="007D6E3C" w:rsidRPr="00077934">
        <w:rPr>
          <w:rStyle w:val="Char4"/>
          <w:rFonts w:hint="cs"/>
          <w:rtl/>
        </w:rPr>
        <w:t>ی</w:t>
      </w:r>
      <w:r w:rsidRPr="00077934">
        <w:rPr>
          <w:rStyle w:val="Char4"/>
          <w:rFonts w:hint="cs"/>
          <w:rtl/>
        </w:rPr>
        <w:t xml:space="preserve"> آن</w:t>
      </w:r>
      <w:r w:rsidR="007D6E3C" w:rsidRPr="00077934">
        <w:rPr>
          <w:rStyle w:val="Char4"/>
          <w:rFonts w:hint="cs"/>
          <w:rtl/>
        </w:rPr>
        <w:t>ک</w:t>
      </w:r>
      <w:r w:rsidRPr="00077934">
        <w:rPr>
          <w:rStyle w:val="Char4"/>
          <w:rFonts w:hint="cs"/>
          <w:rtl/>
        </w:rPr>
        <w:t>ه موت مناف</w:t>
      </w:r>
      <w:r w:rsidR="007D6E3C" w:rsidRPr="00077934">
        <w:rPr>
          <w:rStyle w:val="Char4"/>
          <w:rFonts w:hint="cs"/>
          <w:rtl/>
        </w:rPr>
        <w:t>ی</w:t>
      </w:r>
      <w:r w:rsidRPr="00077934">
        <w:rPr>
          <w:rStyle w:val="Char4"/>
          <w:rFonts w:hint="cs"/>
          <w:rtl/>
        </w:rPr>
        <w:t xml:space="preserve"> مرتبهء نبوت است، و طائفه </w:t>
      </w:r>
      <w:r w:rsidR="007D6E3C" w:rsidRPr="00077934">
        <w:rPr>
          <w:rStyle w:val="Char4"/>
          <w:rFonts w:hint="cs"/>
          <w:rtl/>
        </w:rPr>
        <w:t>ک</w:t>
      </w:r>
      <w:r w:rsidRPr="00077934">
        <w:rPr>
          <w:rStyle w:val="Char4"/>
          <w:rFonts w:hint="cs"/>
          <w:rtl/>
        </w:rPr>
        <w:t>ه نفاق پ</w:t>
      </w:r>
      <w:r w:rsidR="007D6E3C" w:rsidRPr="00077934">
        <w:rPr>
          <w:rStyle w:val="Char4"/>
          <w:rFonts w:hint="cs"/>
          <w:rtl/>
        </w:rPr>
        <w:t>ی</w:t>
      </w:r>
      <w:r w:rsidRPr="00077934">
        <w:rPr>
          <w:rStyle w:val="Char4"/>
          <w:rFonts w:hint="cs"/>
          <w:rtl/>
        </w:rPr>
        <w:t>شه بودند عزم برهم زدن د</w:t>
      </w:r>
      <w:r w:rsidR="007D6E3C" w:rsidRPr="00077934">
        <w:rPr>
          <w:rStyle w:val="Char4"/>
          <w:rFonts w:hint="cs"/>
          <w:rtl/>
        </w:rPr>
        <w:t>ی</w:t>
      </w:r>
      <w:r w:rsidRPr="00077934">
        <w:rPr>
          <w:rStyle w:val="Char4"/>
          <w:rFonts w:hint="cs"/>
          <w:rtl/>
        </w:rPr>
        <w:t>ن در ا</w:t>
      </w:r>
      <w:r w:rsidR="007D6E3C" w:rsidRPr="00077934">
        <w:rPr>
          <w:rStyle w:val="Char4"/>
          <w:rFonts w:hint="cs"/>
          <w:rtl/>
        </w:rPr>
        <w:t>ی</w:t>
      </w:r>
      <w:r w:rsidRPr="00077934">
        <w:rPr>
          <w:rStyle w:val="Char4"/>
          <w:rFonts w:hint="cs"/>
          <w:rtl/>
        </w:rPr>
        <w:t>ن فترت مصمم ساختند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اول حال نزد</w:t>
      </w:r>
      <w:r w:rsidR="007D6E3C" w:rsidRPr="00077934">
        <w:rPr>
          <w:rStyle w:val="Char4"/>
          <w:rFonts w:hint="cs"/>
          <w:rtl/>
        </w:rPr>
        <w:t>یک</w:t>
      </w:r>
      <w:r w:rsidRPr="00077934">
        <w:rPr>
          <w:rStyle w:val="Char4"/>
          <w:rFonts w:hint="cs"/>
          <w:rtl/>
        </w:rPr>
        <w:t xml:space="preserve"> آنحضرت</w:t>
      </w:r>
      <w:r w:rsidR="002855E4" w:rsidRPr="002855E4">
        <w:rPr>
          <w:rStyle w:val="Char4"/>
          <w:rFonts w:cs="CTraditional Arabic" w:hint="cs"/>
          <w:rtl/>
        </w:rPr>
        <w:t xml:space="preserve"> ج</w:t>
      </w:r>
      <w:r w:rsidRPr="00077934">
        <w:rPr>
          <w:rStyle w:val="Char4"/>
          <w:rFonts w:hint="cs"/>
          <w:rtl/>
        </w:rPr>
        <w:t xml:space="preserve"> رفت و چادر از رو</w:t>
      </w:r>
      <w:r w:rsidR="007D6E3C" w:rsidRPr="00077934">
        <w:rPr>
          <w:rStyle w:val="Char4"/>
          <w:rFonts w:hint="cs"/>
          <w:rtl/>
        </w:rPr>
        <w:t>ی</w:t>
      </w:r>
      <w:r w:rsidRPr="00077934">
        <w:rPr>
          <w:rStyle w:val="Char4"/>
          <w:rFonts w:hint="cs"/>
          <w:rtl/>
        </w:rPr>
        <w:t xml:space="preserve"> مبار</w:t>
      </w:r>
      <w:r w:rsidR="007D6E3C" w:rsidRPr="00077934">
        <w:rPr>
          <w:rStyle w:val="Char4"/>
          <w:rFonts w:hint="cs"/>
          <w:rtl/>
        </w:rPr>
        <w:t>ک</w:t>
      </w:r>
      <w:r w:rsidRPr="00077934">
        <w:rPr>
          <w:rStyle w:val="Char4"/>
          <w:rFonts w:hint="cs"/>
          <w:rtl/>
        </w:rPr>
        <w:t xml:space="preserve"> برداشت و بوسه بر پ</w:t>
      </w:r>
      <w:r w:rsidR="007D6E3C" w:rsidRPr="00077934">
        <w:rPr>
          <w:rStyle w:val="Char4"/>
          <w:rFonts w:hint="cs"/>
          <w:rtl/>
        </w:rPr>
        <w:t>ی</w:t>
      </w:r>
      <w:r w:rsidRPr="00077934">
        <w:rPr>
          <w:rStyle w:val="Char4"/>
          <w:rFonts w:hint="cs"/>
          <w:rtl/>
        </w:rPr>
        <w:t>شان</w:t>
      </w:r>
      <w:r w:rsidR="007D6E3C" w:rsidRPr="00077934">
        <w:rPr>
          <w:rStyle w:val="Char4"/>
          <w:rFonts w:hint="cs"/>
          <w:rtl/>
        </w:rPr>
        <w:t>ی</w:t>
      </w:r>
      <w:r w:rsidRPr="00077934">
        <w:rPr>
          <w:rStyle w:val="Char4"/>
          <w:rFonts w:hint="cs"/>
          <w:rtl/>
        </w:rPr>
        <w:t xml:space="preserve"> مبار</w:t>
      </w:r>
      <w:r w:rsidR="007D6E3C" w:rsidRPr="00077934">
        <w:rPr>
          <w:rStyle w:val="Char4"/>
          <w:rFonts w:hint="cs"/>
          <w:rtl/>
        </w:rPr>
        <w:t>ک</w:t>
      </w:r>
      <w:r w:rsidRPr="00077934">
        <w:rPr>
          <w:rStyle w:val="Char4"/>
          <w:rFonts w:hint="cs"/>
          <w:rtl/>
        </w:rPr>
        <w:t xml:space="preserve"> داد و تحقق موت به </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ن دانست و به </w:t>
      </w:r>
      <w:r w:rsidR="007D6E3C" w:rsidRPr="00077934">
        <w:rPr>
          <w:rStyle w:val="Char4"/>
          <w:rFonts w:hint="cs"/>
          <w:rtl/>
        </w:rPr>
        <w:t>ک</w:t>
      </w:r>
      <w:r w:rsidRPr="00077934">
        <w:rPr>
          <w:rStyle w:val="Char4"/>
          <w:rFonts w:hint="cs"/>
          <w:rtl/>
        </w:rPr>
        <w:t>لمات جان فرسا واه نب</w:t>
      </w:r>
      <w:r w:rsidR="007D6E3C" w:rsidRPr="00077934">
        <w:rPr>
          <w:rStyle w:val="Char4"/>
          <w:rFonts w:hint="cs"/>
          <w:rtl/>
        </w:rPr>
        <w:t>ی</w:t>
      </w:r>
      <w:r w:rsidRPr="00077934">
        <w:rPr>
          <w:rStyle w:val="Char4"/>
          <w:rFonts w:hint="cs"/>
          <w:rtl/>
        </w:rPr>
        <w:t>اه وا خل</w:t>
      </w:r>
      <w:r w:rsidR="007D6E3C" w:rsidRPr="00077934">
        <w:rPr>
          <w:rStyle w:val="Char4"/>
          <w:rFonts w:hint="cs"/>
          <w:rtl/>
        </w:rPr>
        <w:t>ی</w:t>
      </w:r>
      <w:r w:rsidRPr="00077934">
        <w:rPr>
          <w:rStyle w:val="Char4"/>
          <w:rFonts w:hint="cs"/>
          <w:rtl/>
        </w:rPr>
        <w:t>لاه واصف</w:t>
      </w:r>
      <w:r w:rsidR="007D6E3C" w:rsidRPr="00077934">
        <w:rPr>
          <w:rStyle w:val="Char4"/>
          <w:rFonts w:hint="cs"/>
          <w:rtl/>
        </w:rPr>
        <w:t>ی</w:t>
      </w:r>
      <w:r w:rsidRPr="00077934">
        <w:rPr>
          <w:rStyle w:val="Char4"/>
          <w:rFonts w:hint="cs"/>
          <w:rtl/>
        </w:rPr>
        <w:t>اه مت</w:t>
      </w:r>
      <w:r w:rsidR="007D6E3C" w:rsidRPr="00077934">
        <w:rPr>
          <w:rStyle w:val="Char4"/>
          <w:rFonts w:hint="cs"/>
          <w:rtl/>
        </w:rPr>
        <w:t>ک</w:t>
      </w:r>
      <w:r w:rsidRPr="00077934">
        <w:rPr>
          <w:rStyle w:val="Char4"/>
          <w:rFonts w:hint="cs"/>
          <w:rtl/>
        </w:rPr>
        <w:t>لم شد آنگاه به مسجد در آمد و خطبه بل</w:t>
      </w:r>
      <w:r w:rsidR="007D6E3C" w:rsidRPr="00077934">
        <w:rPr>
          <w:rStyle w:val="Char4"/>
          <w:rFonts w:hint="cs"/>
          <w:rtl/>
        </w:rPr>
        <w:t>ی</w:t>
      </w:r>
      <w:r w:rsidRPr="00077934">
        <w:rPr>
          <w:rStyle w:val="Char4"/>
          <w:rFonts w:hint="cs"/>
          <w:rtl/>
        </w:rPr>
        <w:t xml:space="preserve">غه برخواند </w:t>
      </w:r>
      <w:r w:rsidR="00030872" w:rsidRPr="00261A7E">
        <w:rPr>
          <w:rStyle w:val="Char2"/>
          <w:rFonts w:hint="cs"/>
          <w:rtl/>
        </w:rPr>
        <w:t>«</w:t>
      </w:r>
      <w:r w:rsidR="00030872" w:rsidRPr="00261A7E">
        <w:rPr>
          <w:rStyle w:val="Char2"/>
          <w:rFonts w:hint="eastAsia"/>
          <w:rtl/>
        </w:rPr>
        <w:t>عن</w:t>
      </w:r>
      <w:r w:rsidR="00030872" w:rsidRPr="00261A7E">
        <w:rPr>
          <w:rStyle w:val="Char2"/>
          <w:rtl/>
        </w:rPr>
        <w:t xml:space="preserve"> </w:t>
      </w:r>
      <w:r w:rsidR="00030872" w:rsidRPr="00261A7E">
        <w:rPr>
          <w:rStyle w:val="Char2"/>
          <w:rFonts w:hint="eastAsia"/>
          <w:rtl/>
        </w:rPr>
        <w:t>ابن</w:t>
      </w:r>
      <w:r w:rsidR="00030872" w:rsidRPr="00261A7E">
        <w:rPr>
          <w:rStyle w:val="Char2"/>
          <w:rtl/>
        </w:rPr>
        <w:t xml:space="preserve"> </w:t>
      </w:r>
      <w:r w:rsidR="00030872" w:rsidRPr="00261A7E">
        <w:rPr>
          <w:rStyle w:val="Char2"/>
          <w:rFonts w:hint="eastAsia"/>
          <w:rtl/>
        </w:rPr>
        <w:t>عمر</w:t>
      </w:r>
      <w:r w:rsidR="00030872" w:rsidRPr="00261A7E">
        <w:rPr>
          <w:rStyle w:val="Char2"/>
          <w:rtl/>
        </w:rPr>
        <w:t xml:space="preserve"> </w:t>
      </w:r>
      <w:r w:rsidR="00030872" w:rsidRPr="00261A7E">
        <w:rPr>
          <w:rStyle w:val="Char2"/>
          <w:rFonts w:hint="eastAsia"/>
          <w:rtl/>
        </w:rPr>
        <w:t>قال</w:t>
      </w:r>
      <w:r w:rsidR="00726BE0" w:rsidRPr="00261A7E">
        <w:rPr>
          <w:rStyle w:val="Char2"/>
          <w:rtl/>
        </w:rPr>
        <w:t>:</w:t>
      </w:r>
      <w:r w:rsidR="00030872" w:rsidRPr="00261A7E">
        <w:rPr>
          <w:rStyle w:val="Char2"/>
          <w:rtl/>
        </w:rPr>
        <w:t xml:space="preserve"> </w:t>
      </w:r>
      <w:r w:rsidR="00030872" w:rsidRPr="00261A7E">
        <w:rPr>
          <w:rStyle w:val="Char2"/>
          <w:rFonts w:hint="eastAsia"/>
          <w:rtl/>
        </w:rPr>
        <w:t>لما</w:t>
      </w:r>
      <w:r w:rsidR="00030872" w:rsidRPr="00261A7E">
        <w:rPr>
          <w:rStyle w:val="Char2"/>
          <w:rtl/>
        </w:rPr>
        <w:t xml:space="preserve"> </w:t>
      </w:r>
      <w:r w:rsidR="00030872" w:rsidRPr="00261A7E">
        <w:rPr>
          <w:rStyle w:val="Char2"/>
          <w:rFonts w:hint="eastAsia"/>
          <w:rtl/>
        </w:rPr>
        <w:t>قبض</w:t>
      </w:r>
      <w:r w:rsidR="00030872" w:rsidRPr="00261A7E">
        <w:rPr>
          <w:rStyle w:val="Char2"/>
          <w:rtl/>
        </w:rPr>
        <w:t xml:space="preserve"> </w:t>
      </w:r>
      <w:r w:rsidR="00030872" w:rsidRPr="00261A7E">
        <w:rPr>
          <w:rStyle w:val="Char2"/>
          <w:rFonts w:hint="eastAsia"/>
          <w:rtl/>
        </w:rPr>
        <w:t>رسول</w:t>
      </w:r>
      <w:r w:rsidR="00030872" w:rsidRPr="00261A7E">
        <w:rPr>
          <w:rStyle w:val="Char2"/>
          <w:rtl/>
        </w:rPr>
        <w:t xml:space="preserve"> </w:t>
      </w:r>
      <w:r w:rsidR="00030872" w:rsidRPr="00261A7E">
        <w:rPr>
          <w:rStyle w:val="Char2"/>
          <w:rFonts w:hint="eastAsia"/>
          <w:rtl/>
        </w:rPr>
        <w:t>الله</w:t>
      </w:r>
      <w:r w:rsidR="00261A7E">
        <w:rPr>
          <w:rStyle w:val="Char2"/>
          <w:rtl/>
        </w:rPr>
        <w:t xml:space="preserve"> </w:t>
      </w:r>
      <w:r w:rsidR="002855E4" w:rsidRPr="002855E4">
        <w:rPr>
          <w:rStyle w:val="Char3"/>
          <w:rFonts w:cs="CTraditional Arabic"/>
          <w:rtl/>
        </w:rPr>
        <w:t>ج</w:t>
      </w:r>
      <w:r w:rsidR="00261A7E" w:rsidRPr="002E2893">
        <w:rPr>
          <w:rStyle w:val="Char2"/>
          <w:rtl/>
        </w:rPr>
        <w:t xml:space="preserve"> </w:t>
      </w:r>
      <w:r w:rsidR="00030872" w:rsidRPr="002E2893">
        <w:rPr>
          <w:rStyle w:val="Char2"/>
          <w:rFonts w:hint="eastAsia"/>
          <w:rtl/>
        </w:rPr>
        <w:t>كان</w:t>
      </w:r>
      <w:r w:rsidR="00030872" w:rsidRPr="002E2893">
        <w:rPr>
          <w:rStyle w:val="Char2"/>
          <w:rtl/>
        </w:rPr>
        <w:t xml:space="preserve"> </w:t>
      </w:r>
      <w:r w:rsidR="00030872" w:rsidRPr="002E2893">
        <w:rPr>
          <w:rStyle w:val="Char2"/>
          <w:rFonts w:hint="eastAsia"/>
          <w:rtl/>
        </w:rPr>
        <w:t>أبو</w:t>
      </w:r>
      <w:r w:rsidR="00030872" w:rsidRPr="002E2893">
        <w:rPr>
          <w:rStyle w:val="Char2"/>
          <w:rtl/>
        </w:rPr>
        <w:t xml:space="preserve"> </w:t>
      </w:r>
      <w:r w:rsidR="00030872" w:rsidRPr="002E2893">
        <w:rPr>
          <w:rStyle w:val="Char2"/>
          <w:rFonts w:hint="eastAsia"/>
          <w:rtl/>
        </w:rPr>
        <w:t>بكر</w:t>
      </w:r>
      <w:r w:rsidR="00030872" w:rsidRPr="002E2893">
        <w:rPr>
          <w:rStyle w:val="Char2"/>
          <w:rtl/>
        </w:rPr>
        <w:t xml:space="preserve"> </w:t>
      </w:r>
      <w:r w:rsidR="00030872" w:rsidRPr="002E2893">
        <w:rPr>
          <w:rStyle w:val="Char2"/>
          <w:rFonts w:hint="eastAsia"/>
          <w:rtl/>
        </w:rPr>
        <w:t>فى</w:t>
      </w:r>
      <w:r w:rsidR="00030872" w:rsidRPr="002E2893">
        <w:rPr>
          <w:rStyle w:val="Char2"/>
          <w:rtl/>
        </w:rPr>
        <w:t xml:space="preserve"> </w:t>
      </w:r>
      <w:r w:rsidR="00030872" w:rsidRPr="002E2893">
        <w:rPr>
          <w:rStyle w:val="Char2"/>
          <w:rFonts w:hint="eastAsia"/>
          <w:rtl/>
        </w:rPr>
        <w:t>ناحية</w:t>
      </w:r>
      <w:r w:rsidR="00030872" w:rsidRPr="002E2893">
        <w:rPr>
          <w:rStyle w:val="Char2"/>
          <w:rtl/>
        </w:rPr>
        <w:t xml:space="preserve"> </w:t>
      </w:r>
      <w:r w:rsidR="00030872" w:rsidRPr="002E2893">
        <w:rPr>
          <w:rStyle w:val="Char2"/>
          <w:rFonts w:hint="eastAsia"/>
          <w:rtl/>
        </w:rPr>
        <w:t>ال</w:t>
      </w:r>
      <w:r w:rsidR="009D297B" w:rsidRPr="002E2893">
        <w:rPr>
          <w:rStyle w:val="Char2"/>
          <w:rFonts w:hint="cs"/>
          <w:rtl/>
        </w:rPr>
        <w:t>ـ</w:t>
      </w:r>
      <w:r w:rsidR="00030872" w:rsidRPr="002E2893">
        <w:rPr>
          <w:rStyle w:val="Char2"/>
          <w:rFonts w:hint="eastAsia"/>
          <w:rtl/>
        </w:rPr>
        <w:t>مدينة</w:t>
      </w:r>
      <w:r w:rsidR="00030872" w:rsidRPr="002E2893">
        <w:rPr>
          <w:rStyle w:val="Char2"/>
          <w:rtl/>
        </w:rPr>
        <w:t xml:space="preserve"> </w:t>
      </w:r>
      <w:r w:rsidR="00030872" w:rsidRPr="002E2893">
        <w:rPr>
          <w:rStyle w:val="Char2"/>
          <w:rFonts w:hint="eastAsia"/>
          <w:rtl/>
        </w:rPr>
        <w:t>فجاء</w:t>
      </w:r>
      <w:r w:rsidR="00030872" w:rsidRPr="002E2893">
        <w:rPr>
          <w:rStyle w:val="Char2"/>
          <w:rtl/>
        </w:rPr>
        <w:t xml:space="preserve"> </w:t>
      </w:r>
      <w:r w:rsidR="00030872" w:rsidRPr="002E2893">
        <w:rPr>
          <w:rStyle w:val="Char2"/>
          <w:rFonts w:hint="eastAsia"/>
          <w:rtl/>
        </w:rPr>
        <w:t>فدخل</w:t>
      </w:r>
      <w:r w:rsidR="00030872" w:rsidRPr="002E2893">
        <w:rPr>
          <w:rStyle w:val="Char2"/>
          <w:rtl/>
        </w:rPr>
        <w:t xml:space="preserve"> </w:t>
      </w:r>
      <w:r w:rsidR="00030872" w:rsidRPr="002E2893">
        <w:rPr>
          <w:rStyle w:val="Char2"/>
          <w:rFonts w:hint="eastAsia"/>
          <w:rtl/>
        </w:rPr>
        <w:t>على</w:t>
      </w:r>
      <w:r w:rsidR="00030872" w:rsidRPr="002E2893">
        <w:rPr>
          <w:rStyle w:val="Char2"/>
          <w:rtl/>
        </w:rPr>
        <w:t xml:space="preserve"> </w:t>
      </w:r>
      <w:r w:rsidR="00030872" w:rsidRPr="002E2893">
        <w:rPr>
          <w:rStyle w:val="Char2"/>
          <w:rFonts w:hint="eastAsia"/>
          <w:rtl/>
        </w:rPr>
        <w:t>رسول</w:t>
      </w:r>
      <w:r w:rsidR="00030872" w:rsidRPr="002E2893">
        <w:rPr>
          <w:rStyle w:val="Char2"/>
          <w:rtl/>
        </w:rPr>
        <w:t xml:space="preserve"> </w:t>
      </w:r>
      <w:r w:rsidR="00030872" w:rsidRPr="002E2893">
        <w:rPr>
          <w:rStyle w:val="Char2"/>
          <w:rFonts w:hint="eastAsia"/>
          <w:rtl/>
        </w:rPr>
        <w:t>الله</w:t>
      </w:r>
      <w:r w:rsidR="002855E4" w:rsidRPr="002855E4">
        <w:rPr>
          <w:rStyle w:val="Char3"/>
          <w:rFonts w:cs="CTraditional Arabic"/>
          <w:rtl/>
        </w:rPr>
        <w:t>ج</w:t>
      </w:r>
      <w:r w:rsidR="00261A7E" w:rsidRPr="002E2893">
        <w:rPr>
          <w:rStyle w:val="Char2"/>
          <w:rtl/>
        </w:rPr>
        <w:t xml:space="preserve"> </w:t>
      </w:r>
      <w:r w:rsidR="00030872" w:rsidRPr="002E2893">
        <w:rPr>
          <w:rStyle w:val="Char2"/>
          <w:rFonts w:hint="eastAsia"/>
          <w:rtl/>
        </w:rPr>
        <w:t>وهو</w:t>
      </w:r>
      <w:r w:rsidR="00030872" w:rsidRPr="002E2893">
        <w:rPr>
          <w:rStyle w:val="Char2"/>
          <w:rtl/>
        </w:rPr>
        <w:t xml:space="preserve"> </w:t>
      </w:r>
      <w:r w:rsidR="00030872" w:rsidRPr="002E2893">
        <w:rPr>
          <w:rStyle w:val="Char2"/>
          <w:rFonts w:hint="eastAsia"/>
          <w:rtl/>
        </w:rPr>
        <w:t>مسجى</w:t>
      </w:r>
      <w:r w:rsidR="00030872" w:rsidRPr="002E2893">
        <w:rPr>
          <w:rStyle w:val="Char2"/>
          <w:rtl/>
        </w:rPr>
        <w:t xml:space="preserve"> </w:t>
      </w:r>
      <w:r w:rsidR="00030872" w:rsidRPr="002E2893">
        <w:rPr>
          <w:rStyle w:val="Char2"/>
          <w:rFonts w:hint="eastAsia"/>
          <w:rtl/>
        </w:rPr>
        <w:t>فوضع</w:t>
      </w:r>
      <w:r w:rsidR="00030872" w:rsidRPr="002E2893">
        <w:rPr>
          <w:rStyle w:val="Char2"/>
          <w:rtl/>
        </w:rPr>
        <w:t xml:space="preserve"> </w:t>
      </w:r>
      <w:r w:rsidR="00030872" w:rsidRPr="002E2893">
        <w:rPr>
          <w:rStyle w:val="Char2"/>
          <w:rFonts w:hint="eastAsia"/>
          <w:rtl/>
        </w:rPr>
        <w:t>فاه</w:t>
      </w:r>
      <w:r w:rsidR="00030872" w:rsidRPr="002E2893">
        <w:rPr>
          <w:rStyle w:val="Char2"/>
          <w:rtl/>
        </w:rPr>
        <w:t xml:space="preserve"> </w:t>
      </w:r>
      <w:r w:rsidR="00030872" w:rsidRPr="002E2893">
        <w:rPr>
          <w:rStyle w:val="Char2"/>
          <w:rFonts w:hint="eastAsia"/>
          <w:rtl/>
        </w:rPr>
        <w:t>على</w:t>
      </w:r>
      <w:r w:rsidR="00030872" w:rsidRPr="002E2893">
        <w:rPr>
          <w:rStyle w:val="Char2"/>
          <w:rtl/>
        </w:rPr>
        <w:t xml:space="preserve"> </w:t>
      </w:r>
      <w:r w:rsidR="00030872" w:rsidRPr="002E2893">
        <w:rPr>
          <w:rStyle w:val="Char2"/>
          <w:rFonts w:hint="eastAsia"/>
          <w:rtl/>
        </w:rPr>
        <w:t>جبين</w:t>
      </w:r>
      <w:r w:rsidR="00030872" w:rsidRPr="002E2893">
        <w:rPr>
          <w:rStyle w:val="Char2"/>
          <w:rtl/>
        </w:rPr>
        <w:t xml:space="preserve"> </w:t>
      </w:r>
      <w:r w:rsidR="00030872" w:rsidRPr="002E2893">
        <w:rPr>
          <w:rStyle w:val="Char2"/>
          <w:rFonts w:hint="eastAsia"/>
          <w:rtl/>
        </w:rPr>
        <w:t>رسول</w:t>
      </w:r>
      <w:r w:rsidR="00030872" w:rsidRPr="002E2893">
        <w:rPr>
          <w:rStyle w:val="Char2"/>
          <w:rtl/>
        </w:rPr>
        <w:t xml:space="preserve"> </w:t>
      </w:r>
      <w:r w:rsidR="00030872" w:rsidRPr="002E2893">
        <w:rPr>
          <w:rStyle w:val="Char2"/>
          <w:rFonts w:hint="eastAsia"/>
          <w:rtl/>
        </w:rPr>
        <w:t>الله</w:t>
      </w:r>
      <w:r w:rsidR="002855E4" w:rsidRPr="002E2893">
        <w:rPr>
          <w:rStyle w:val="Char2"/>
          <w:rtl/>
        </w:rPr>
        <w:t xml:space="preserve"> </w:t>
      </w:r>
      <w:r w:rsidR="002855E4" w:rsidRPr="002855E4">
        <w:rPr>
          <w:rStyle w:val="Char3"/>
          <w:rFonts w:cs="CTraditional Arabic"/>
          <w:rtl/>
        </w:rPr>
        <w:t>ج</w:t>
      </w:r>
      <w:r w:rsidR="00030872" w:rsidRPr="002E2893">
        <w:rPr>
          <w:rStyle w:val="Char2"/>
          <w:rtl/>
        </w:rPr>
        <w:t xml:space="preserve"> </w:t>
      </w:r>
      <w:r w:rsidR="00030872" w:rsidRPr="002E2893">
        <w:rPr>
          <w:rStyle w:val="Char2"/>
          <w:rFonts w:hint="eastAsia"/>
          <w:rtl/>
        </w:rPr>
        <w:t>فجعل</w:t>
      </w:r>
      <w:r w:rsidR="00030872" w:rsidRPr="002E2893">
        <w:rPr>
          <w:rStyle w:val="Char2"/>
          <w:rtl/>
        </w:rPr>
        <w:t xml:space="preserve"> </w:t>
      </w:r>
      <w:r w:rsidR="00030872" w:rsidRPr="002E2893">
        <w:rPr>
          <w:rStyle w:val="Char2"/>
          <w:rFonts w:hint="eastAsia"/>
          <w:rtl/>
        </w:rPr>
        <w:t>يقبله</w:t>
      </w:r>
      <w:r w:rsidR="00030872" w:rsidRPr="002E2893">
        <w:rPr>
          <w:rStyle w:val="Char2"/>
          <w:rtl/>
        </w:rPr>
        <w:t xml:space="preserve"> </w:t>
      </w:r>
      <w:r w:rsidR="00030872" w:rsidRPr="002E2893">
        <w:rPr>
          <w:rStyle w:val="Char2"/>
          <w:rFonts w:hint="eastAsia"/>
          <w:rtl/>
        </w:rPr>
        <w:t>ويبكى</w:t>
      </w:r>
      <w:r w:rsidR="00030872" w:rsidRPr="002E2893">
        <w:rPr>
          <w:rStyle w:val="Char2"/>
          <w:rtl/>
        </w:rPr>
        <w:t xml:space="preserve"> </w:t>
      </w:r>
      <w:r w:rsidR="00030872" w:rsidRPr="002E2893">
        <w:rPr>
          <w:rStyle w:val="Char2"/>
          <w:rFonts w:hint="eastAsia"/>
          <w:rtl/>
        </w:rPr>
        <w:t>ويقول</w:t>
      </w:r>
      <w:r w:rsidR="00030872" w:rsidRPr="002E2893">
        <w:rPr>
          <w:rStyle w:val="Char2"/>
          <w:rtl/>
        </w:rPr>
        <w:t xml:space="preserve"> </w:t>
      </w:r>
      <w:r w:rsidR="00030872" w:rsidRPr="002E2893">
        <w:rPr>
          <w:rStyle w:val="Char2"/>
          <w:rFonts w:hint="eastAsia"/>
          <w:rtl/>
        </w:rPr>
        <w:t>بأبى</w:t>
      </w:r>
      <w:r w:rsidR="00030872" w:rsidRPr="002E2893">
        <w:rPr>
          <w:rStyle w:val="Char2"/>
          <w:rtl/>
        </w:rPr>
        <w:t xml:space="preserve"> </w:t>
      </w:r>
      <w:r w:rsidR="00030872" w:rsidRPr="002E2893">
        <w:rPr>
          <w:rStyle w:val="Char2"/>
          <w:rFonts w:hint="eastAsia"/>
          <w:rtl/>
        </w:rPr>
        <w:t>أنت</w:t>
      </w:r>
      <w:r w:rsidR="00030872" w:rsidRPr="002E2893">
        <w:rPr>
          <w:rStyle w:val="Char2"/>
          <w:rtl/>
        </w:rPr>
        <w:t xml:space="preserve"> </w:t>
      </w:r>
      <w:r w:rsidR="00030872" w:rsidRPr="002E2893">
        <w:rPr>
          <w:rStyle w:val="Char2"/>
          <w:rFonts w:hint="eastAsia"/>
          <w:rtl/>
        </w:rPr>
        <w:t>وأمى</w:t>
      </w:r>
      <w:r w:rsidR="00030872" w:rsidRPr="002E2893">
        <w:rPr>
          <w:rStyle w:val="Char2"/>
          <w:rtl/>
        </w:rPr>
        <w:t xml:space="preserve"> </w:t>
      </w:r>
      <w:r w:rsidR="00030872" w:rsidRPr="002E2893">
        <w:rPr>
          <w:rStyle w:val="Char2"/>
          <w:rFonts w:hint="eastAsia"/>
          <w:rtl/>
        </w:rPr>
        <w:t>طبت</w:t>
      </w:r>
      <w:r w:rsidR="00030872" w:rsidRPr="002E2893">
        <w:rPr>
          <w:rStyle w:val="Char2"/>
          <w:rtl/>
        </w:rPr>
        <w:t xml:space="preserve"> </w:t>
      </w:r>
      <w:r w:rsidR="00030872" w:rsidRPr="002E2893">
        <w:rPr>
          <w:rStyle w:val="Char2"/>
          <w:rFonts w:hint="eastAsia"/>
          <w:rtl/>
        </w:rPr>
        <w:t>حيا</w:t>
      </w:r>
      <w:r w:rsidR="00030872" w:rsidRPr="002E2893">
        <w:rPr>
          <w:rStyle w:val="Char2"/>
          <w:rtl/>
        </w:rPr>
        <w:t xml:space="preserve"> </w:t>
      </w:r>
      <w:r w:rsidR="00030872" w:rsidRPr="002E2893">
        <w:rPr>
          <w:rStyle w:val="Char2"/>
          <w:rFonts w:hint="eastAsia"/>
          <w:rtl/>
        </w:rPr>
        <w:t>وطبت</w:t>
      </w:r>
      <w:r w:rsidR="00030872" w:rsidRPr="002E2893">
        <w:rPr>
          <w:rStyle w:val="Char2"/>
          <w:rtl/>
        </w:rPr>
        <w:t xml:space="preserve"> </w:t>
      </w:r>
      <w:r w:rsidR="00030872" w:rsidRPr="002E2893">
        <w:rPr>
          <w:rStyle w:val="Char2"/>
          <w:rFonts w:hint="eastAsia"/>
          <w:rtl/>
        </w:rPr>
        <w:t>ميتا</w:t>
      </w:r>
      <w:r w:rsidR="00030872" w:rsidRPr="002E2893">
        <w:rPr>
          <w:rStyle w:val="Char2"/>
          <w:rtl/>
        </w:rPr>
        <w:t xml:space="preserve"> </w:t>
      </w:r>
      <w:r w:rsidR="00030872" w:rsidRPr="002E2893">
        <w:rPr>
          <w:rStyle w:val="Char2"/>
          <w:rFonts w:hint="eastAsia"/>
          <w:rtl/>
        </w:rPr>
        <w:t>فلما</w:t>
      </w:r>
      <w:r w:rsidR="00030872" w:rsidRPr="002E2893">
        <w:rPr>
          <w:rStyle w:val="Char2"/>
          <w:rtl/>
        </w:rPr>
        <w:t xml:space="preserve"> </w:t>
      </w:r>
      <w:r w:rsidR="00030872" w:rsidRPr="002E2893">
        <w:rPr>
          <w:rStyle w:val="Char2"/>
          <w:rFonts w:hint="eastAsia"/>
          <w:rtl/>
        </w:rPr>
        <w:t>خرج</w:t>
      </w:r>
      <w:r w:rsidR="00030872" w:rsidRPr="002E2893">
        <w:rPr>
          <w:rStyle w:val="Char2"/>
          <w:rtl/>
        </w:rPr>
        <w:t xml:space="preserve"> </w:t>
      </w:r>
      <w:r w:rsidR="00030872" w:rsidRPr="002E2893">
        <w:rPr>
          <w:rStyle w:val="Char2"/>
          <w:rFonts w:hint="eastAsia"/>
          <w:rtl/>
        </w:rPr>
        <w:t>مر</w:t>
      </w:r>
      <w:r w:rsidR="00030872" w:rsidRPr="002E2893">
        <w:rPr>
          <w:rStyle w:val="Char2"/>
          <w:rtl/>
        </w:rPr>
        <w:t xml:space="preserve"> </w:t>
      </w:r>
      <w:r w:rsidR="00030872" w:rsidRPr="002E2893">
        <w:rPr>
          <w:rStyle w:val="Char2"/>
          <w:rFonts w:hint="eastAsia"/>
          <w:rtl/>
        </w:rPr>
        <w:t>بعمر</w:t>
      </w:r>
      <w:r w:rsidR="00030872" w:rsidRPr="002E2893">
        <w:rPr>
          <w:rStyle w:val="Char2"/>
          <w:rtl/>
        </w:rPr>
        <w:t xml:space="preserve"> </w:t>
      </w:r>
      <w:r w:rsidR="00030872" w:rsidRPr="002E2893">
        <w:rPr>
          <w:rStyle w:val="Char2"/>
          <w:rFonts w:hint="eastAsia"/>
          <w:rtl/>
        </w:rPr>
        <w:t>بن</w:t>
      </w:r>
      <w:r w:rsidR="00030872" w:rsidRPr="002E2893">
        <w:rPr>
          <w:rStyle w:val="Char2"/>
          <w:rtl/>
        </w:rPr>
        <w:t xml:space="preserve"> </w:t>
      </w:r>
      <w:r w:rsidR="00030872" w:rsidRPr="002E2893">
        <w:rPr>
          <w:rStyle w:val="Char2"/>
          <w:rFonts w:hint="eastAsia"/>
          <w:rtl/>
        </w:rPr>
        <w:t>الخطاب</w:t>
      </w:r>
      <w:r w:rsidR="00030872" w:rsidRPr="002E2893">
        <w:rPr>
          <w:rStyle w:val="Char2"/>
          <w:rtl/>
        </w:rPr>
        <w:t xml:space="preserve"> </w:t>
      </w:r>
      <w:r w:rsidR="00030872" w:rsidRPr="002E2893">
        <w:rPr>
          <w:rStyle w:val="Char2"/>
          <w:rFonts w:hint="eastAsia"/>
          <w:rtl/>
        </w:rPr>
        <w:t>وهو</w:t>
      </w:r>
      <w:r w:rsidR="00030872" w:rsidRPr="002E2893">
        <w:rPr>
          <w:rStyle w:val="Char2"/>
          <w:rtl/>
        </w:rPr>
        <w:t xml:space="preserve"> </w:t>
      </w:r>
      <w:r w:rsidR="00030872" w:rsidRPr="002E2893">
        <w:rPr>
          <w:rStyle w:val="Char2"/>
          <w:rFonts w:hint="eastAsia"/>
          <w:rtl/>
        </w:rPr>
        <w:t>يقول</w:t>
      </w:r>
      <w:r w:rsidR="00030872" w:rsidRPr="002E2893">
        <w:rPr>
          <w:rStyle w:val="Char2"/>
          <w:rtl/>
        </w:rPr>
        <w:t xml:space="preserve"> </w:t>
      </w:r>
      <w:r w:rsidR="00030872" w:rsidRPr="002E2893">
        <w:rPr>
          <w:rStyle w:val="Char2"/>
          <w:rFonts w:hint="eastAsia"/>
          <w:rtl/>
        </w:rPr>
        <w:t>ما</w:t>
      </w:r>
      <w:r w:rsidR="00030872" w:rsidRPr="002E2893">
        <w:rPr>
          <w:rStyle w:val="Char2"/>
          <w:rtl/>
        </w:rPr>
        <w:t xml:space="preserve"> </w:t>
      </w:r>
      <w:r w:rsidR="00030872" w:rsidRPr="002E2893">
        <w:rPr>
          <w:rStyle w:val="Char2"/>
          <w:rFonts w:hint="eastAsia"/>
          <w:rtl/>
        </w:rPr>
        <w:t>مات</w:t>
      </w:r>
      <w:r w:rsidR="00030872" w:rsidRPr="002E2893">
        <w:rPr>
          <w:rStyle w:val="Char2"/>
          <w:rtl/>
        </w:rPr>
        <w:t xml:space="preserve"> </w:t>
      </w:r>
      <w:r w:rsidR="00030872" w:rsidRPr="002E2893">
        <w:rPr>
          <w:rStyle w:val="Char2"/>
          <w:rFonts w:hint="eastAsia"/>
          <w:rtl/>
        </w:rPr>
        <w:t>رسول</w:t>
      </w:r>
      <w:r w:rsidR="00030872" w:rsidRPr="002E2893">
        <w:rPr>
          <w:rStyle w:val="Char2"/>
          <w:rtl/>
        </w:rPr>
        <w:t xml:space="preserve"> </w:t>
      </w:r>
      <w:r w:rsidR="00030872" w:rsidRPr="002E2893">
        <w:rPr>
          <w:rStyle w:val="Char2"/>
          <w:rFonts w:hint="eastAsia"/>
          <w:rtl/>
        </w:rPr>
        <w:t>الله</w:t>
      </w:r>
      <w:r w:rsidR="002855E4" w:rsidRPr="002855E4">
        <w:rPr>
          <w:rStyle w:val="Char3"/>
          <w:rFonts w:cs="CTraditional Arabic"/>
          <w:rtl/>
        </w:rPr>
        <w:t xml:space="preserve"> ج</w:t>
      </w:r>
      <w:r w:rsidR="00030872" w:rsidRPr="002E2893">
        <w:rPr>
          <w:rStyle w:val="Char2"/>
          <w:rtl/>
        </w:rPr>
        <w:t xml:space="preserve"> </w:t>
      </w:r>
      <w:r w:rsidR="00030872" w:rsidRPr="002E2893">
        <w:rPr>
          <w:rStyle w:val="Char2"/>
          <w:rFonts w:hint="eastAsia"/>
          <w:rtl/>
        </w:rPr>
        <w:t>ولا</w:t>
      </w:r>
      <w:r w:rsidR="00030872" w:rsidRPr="002E2893">
        <w:rPr>
          <w:rStyle w:val="Char2"/>
          <w:rtl/>
        </w:rPr>
        <w:t xml:space="preserve"> </w:t>
      </w:r>
      <w:r w:rsidR="00030872" w:rsidRPr="002E2893">
        <w:rPr>
          <w:rStyle w:val="Char2"/>
          <w:rFonts w:hint="eastAsia"/>
          <w:rtl/>
        </w:rPr>
        <w:t>يموت</w:t>
      </w:r>
      <w:r w:rsidR="00030872" w:rsidRPr="002E2893">
        <w:rPr>
          <w:rStyle w:val="Char2"/>
          <w:rtl/>
        </w:rPr>
        <w:t xml:space="preserve"> </w:t>
      </w:r>
      <w:r w:rsidR="00030872" w:rsidRPr="002E2893">
        <w:rPr>
          <w:rStyle w:val="Char2"/>
          <w:rFonts w:hint="eastAsia"/>
          <w:rtl/>
        </w:rPr>
        <w:t>حتى</w:t>
      </w:r>
      <w:r w:rsidR="00030872" w:rsidRPr="002E2893">
        <w:rPr>
          <w:rStyle w:val="Char2"/>
          <w:rtl/>
        </w:rPr>
        <w:t xml:space="preserve"> </w:t>
      </w:r>
      <w:r w:rsidR="00030872" w:rsidRPr="002E2893">
        <w:rPr>
          <w:rStyle w:val="Char2"/>
          <w:rFonts w:hint="eastAsia"/>
          <w:rtl/>
        </w:rPr>
        <w:t>يقتل</w:t>
      </w:r>
      <w:r w:rsidR="00030872" w:rsidRPr="002E2893">
        <w:rPr>
          <w:rStyle w:val="Char2"/>
          <w:rtl/>
        </w:rPr>
        <w:t xml:space="preserve"> </w:t>
      </w:r>
      <w:r w:rsidR="00030872" w:rsidRPr="002E2893">
        <w:rPr>
          <w:rStyle w:val="Char2"/>
          <w:rFonts w:hint="eastAsia"/>
          <w:rtl/>
        </w:rPr>
        <w:t>الله</w:t>
      </w:r>
      <w:r w:rsidR="00030872" w:rsidRPr="002E2893">
        <w:rPr>
          <w:rStyle w:val="Char2"/>
          <w:rtl/>
        </w:rPr>
        <w:t xml:space="preserve"> </w:t>
      </w:r>
      <w:r w:rsidR="00030872" w:rsidRPr="002E2893">
        <w:rPr>
          <w:rStyle w:val="Char2"/>
          <w:rFonts w:hint="eastAsia"/>
          <w:rtl/>
        </w:rPr>
        <w:t>ال</w:t>
      </w:r>
      <w:r w:rsidR="00030872" w:rsidRPr="002E2893">
        <w:rPr>
          <w:rStyle w:val="Char2"/>
          <w:rFonts w:hint="cs"/>
          <w:rtl/>
        </w:rPr>
        <w:t>ـ</w:t>
      </w:r>
      <w:r w:rsidR="00030872" w:rsidRPr="002E2893">
        <w:rPr>
          <w:rStyle w:val="Char2"/>
          <w:rFonts w:hint="eastAsia"/>
          <w:rtl/>
        </w:rPr>
        <w:t>منافقين</w:t>
      </w:r>
      <w:r w:rsidR="00030872" w:rsidRPr="002E2893">
        <w:rPr>
          <w:rStyle w:val="Char2"/>
          <w:rtl/>
        </w:rPr>
        <w:t xml:space="preserve"> </w:t>
      </w:r>
      <w:r w:rsidR="00030872" w:rsidRPr="002E2893">
        <w:rPr>
          <w:rStyle w:val="Char2"/>
          <w:rFonts w:hint="eastAsia"/>
          <w:rtl/>
        </w:rPr>
        <w:t>وحتى</w:t>
      </w:r>
      <w:r w:rsidR="00030872" w:rsidRPr="002E2893">
        <w:rPr>
          <w:rStyle w:val="Char2"/>
          <w:rtl/>
        </w:rPr>
        <w:t xml:space="preserve"> </w:t>
      </w:r>
      <w:r w:rsidR="00030872" w:rsidRPr="002E2893">
        <w:rPr>
          <w:rStyle w:val="Char2"/>
          <w:rFonts w:hint="eastAsia"/>
          <w:rtl/>
        </w:rPr>
        <w:t>يخزى</w:t>
      </w:r>
      <w:r w:rsidR="00030872" w:rsidRPr="002E2893">
        <w:rPr>
          <w:rStyle w:val="Char2"/>
          <w:rtl/>
        </w:rPr>
        <w:t xml:space="preserve"> </w:t>
      </w:r>
      <w:r w:rsidR="00030872" w:rsidRPr="002E2893">
        <w:rPr>
          <w:rStyle w:val="Char2"/>
          <w:rFonts w:hint="eastAsia"/>
          <w:rtl/>
        </w:rPr>
        <w:t>الله</w:t>
      </w:r>
      <w:r w:rsidR="00030872" w:rsidRPr="002E2893">
        <w:rPr>
          <w:rStyle w:val="Char2"/>
          <w:rtl/>
        </w:rPr>
        <w:t xml:space="preserve"> </w:t>
      </w:r>
      <w:r w:rsidR="00030872" w:rsidRPr="002E2893">
        <w:rPr>
          <w:rStyle w:val="Char2"/>
          <w:rFonts w:hint="eastAsia"/>
          <w:rtl/>
        </w:rPr>
        <w:t>ال</w:t>
      </w:r>
      <w:r w:rsidR="00030872" w:rsidRPr="002E2893">
        <w:rPr>
          <w:rStyle w:val="Char2"/>
          <w:rFonts w:hint="cs"/>
          <w:rtl/>
        </w:rPr>
        <w:t>ـ</w:t>
      </w:r>
      <w:r w:rsidR="00030872" w:rsidRPr="002E2893">
        <w:rPr>
          <w:rStyle w:val="Char2"/>
          <w:rFonts w:hint="eastAsia"/>
          <w:rtl/>
        </w:rPr>
        <w:t>منافقين</w:t>
      </w:r>
      <w:r w:rsidR="00030872" w:rsidRPr="002E2893">
        <w:rPr>
          <w:rStyle w:val="Char2"/>
          <w:rtl/>
        </w:rPr>
        <w:t xml:space="preserve"> </w:t>
      </w:r>
      <w:r w:rsidR="00030872" w:rsidRPr="002E2893">
        <w:rPr>
          <w:rStyle w:val="Char2"/>
          <w:rFonts w:hint="eastAsia"/>
          <w:rtl/>
        </w:rPr>
        <w:t>قال</w:t>
      </w:r>
      <w:r w:rsidR="00030872" w:rsidRPr="002E2893">
        <w:rPr>
          <w:rStyle w:val="Char2"/>
          <w:rtl/>
        </w:rPr>
        <w:t xml:space="preserve"> </w:t>
      </w:r>
      <w:r w:rsidR="00030872" w:rsidRPr="002E2893">
        <w:rPr>
          <w:rStyle w:val="Char2"/>
          <w:rFonts w:hint="eastAsia"/>
          <w:rtl/>
        </w:rPr>
        <w:t>وكانوا</w:t>
      </w:r>
      <w:r w:rsidR="00030872" w:rsidRPr="002E2893">
        <w:rPr>
          <w:rStyle w:val="Char2"/>
          <w:rtl/>
        </w:rPr>
        <w:t xml:space="preserve"> </w:t>
      </w:r>
      <w:r w:rsidR="00030872" w:rsidRPr="002E2893">
        <w:rPr>
          <w:rStyle w:val="Char2"/>
          <w:rFonts w:hint="eastAsia"/>
          <w:rtl/>
        </w:rPr>
        <w:t>قد</w:t>
      </w:r>
      <w:r w:rsidR="00030872" w:rsidRPr="002E2893">
        <w:rPr>
          <w:rStyle w:val="Char2"/>
          <w:rtl/>
        </w:rPr>
        <w:t xml:space="preserve"> </w:t>
      </w:r>
      <w:r w:rsidR="00030872" w:rsidRPr="002E2893">
        <w:rPr>
          <w:rStyle w:val="Char2"/>
          <w:rFonts w:hint="eastAsia"/>
          <w:rtl/>
        </w:rPr>
        <w:t>استبشروا</w:t>
      </w:r>
      <w:r w:rsidR="00030872" w:rsidRPr="002E2893">
        <w:rPr>
          <w:rStyle w:val="Char2"/>
          <w:rtl/>
        </w:rPr>
        <w:t xml:space="preserve"> </w:t>
      </w:r>
      <w:r w:rsidR="00030872" w:rsidRPr="002E2893">
        <w:rPr>
          <w:rStyle w:val="Char2"/>
          <w:rFonts w:hint="eastAsia"/>
          <w:rtl/>
        </w:rPr>
        <w:t>بموت</w:t>
      </w:r>
      <w:r w:rsidR="00030872" w:rsidRPr="002E2893">
        <w:rPr>
          <w:rStyle w:val="Char2"/>
          <w:rtl/>
        </w:rPr>
        <w:t xml:space="preserve"> </w:t>
      </w:r>
      <w:r w:rsidR="00030872" w:rsidRPr="002E2893">
        <w:rPr>
          <w:rStyle w:val="Char2"/>
          <w:rFonts w:hint="eastAsia"/>
          <w:rtl/>
        </w:rPr>
        <w:t>رسول</w:t>
      </w:r>
      <w:r w:rsidR="00030872" w:rsidRPr="002E2893">
        <w:rPr>
          <w:rStyle w:val="Char2"/>
          <w:rtl/>
        </w:rPr>
        <w:t xml:space="preserve"> </w:t>
      </w:r>
      <w:r w:rsidR="00030872" w:rsidRPr="002E2893">
        <w:rPr>
          <w:rStyle w:val="Char2"/>
          <w:rFonts w:hint="eastAsia"/>
          <w:rtl/>
        </w:rPr>
        <w:t>الله</w:t>
      </w:r>
      <w:r w:rsidR="002855E4" w:rsidRPr="002E2893">
        <w:rPr>
          <w:rStyle w:val="Char2"/>
          <w:rtl/>
        </w:rPr>
        <w:t xml:space="preserve"> </w:t>
      </w:r>
      <w:r w:rsidR="002855E4" w:rsidRPr="002855E4">
        <w:rPr>
          <w:rStyle w:val="Char3"/>
          <w:rFonts w:cs="CTraditional Arabic"/>
          <w:rtl/>
        </w:rPr>
        <w:t>ج</w:t>
      </w:r>
      <w:r w:rsidR="00261A7E" w:rsidRPr="002E2893">
        <w:rPr>
          <w:rStyle w:val="Char2"/>
          <w:rtl/>
        </w:rPr>
        <w:t xml:space="preserve"> </w:t>
      </w:r>
      <w:r w:rsidR="00030872" w:rsidRPr="002E2893">
        <w:rPr>
          <w:rStyle w:val="Char2"/>
          <w:rFonts w:hint="eastAsia"/>
          <w:rtl/>
        </w:rPr>
        <w:t>فرفعوا</w:t>
      </w:r>
      <w:r w:rsidR="00030872" w:rsidRPr="002E2893">
        <w:rPr>
          <w:rStyle w:val="Char2"/>
          <w:rtl/>
        </w:rPr>
        <w:t xml:space="preserve"> </w:t>
      </w:r>
      <w:r w:rsidR="00030872" w:rsidRPr="002E2893">
        <w:rPr>
          <w:rStyle w:val="Char2"/>
          <w:rFonts w:hint="eastAsia"/>
          <w:rtl/>
        </w:rPr>
        <w:t>رءوسهم</w:t>
      </w:r>
      <w:r w:rsidR="00030872" w:rsidRPr="002E2893">
        <w:rPr>
          <w:rStyle w:val="Char2"/>
          <w:rtl/>
        </w:rPr>
        <w:t xml:space="preserve"> </w:t>
      </w:r>
      <w:r w:rsidR="00030872" w:rsidRPr="002E2893">
        <w:rPr>
          <w:rStyle w:val="Char2"/>
          <w:rFonts w:hint="eastAsia"/>
          <w:rtl/>
        </w:rPr>
        <w:t>فمر</w:t>
      </w:r>
      <w:r w:rsidR="00030872" w:rsidRPr="002E2893">
        <w:rPr>
          <w:rStyle w:val="Char2"/>
          <w:rtl/>
        </w:rPr>
        <w:t xml:space="preserve"> </w:t>
      </w:r>
      <w:r w:rsidR="00030872" w:rsidRPr="002E2893">
        <w:rPr>
          <w:rStyle w:val="Char2"/>
          <w:rFonts w:hint="eastAsia"/>
          <w:rtl/>
        </w:rPr>
        <w:t>به</w:t>
      </w:r>
      <w:r w:rsidR="00030872" w:rsidRPr="002E2893">
        <w:rPr>
          <w:rStyle w:val="Char2"/>
          <w:rtl/>
        </w:rPr>
        <w:t xml:space="preserve"> </w:t>
      </w:r>
      <w:r w:rsidR="00030872" w:rsidRPr="002E2893">
        <w:rPr>
          <w:rStyle w:val="Char2"/>
          <w:rFonts w:hint="eastAsia"/>
          <w:rtl/>
        </w:rPr>
        <w:t>أبو</w:t>
      </w:r>
      <w:r w:rsidR="00030872" w:rsidRPr="002E2893">
        <w:rPr>
          <w:rStyle w:val="Char2"/>
          <w:rtl/>
        </w:rPr>
        <w:t xml:space="preserve"> </w:t>
      </w:r>
      <w:r w:rsidR="00030872" w:rsidRPr="002E2893">
        <w:rPr>
          <w:rStyle w:val="Char2"/>
          <w:rFonts w:hint="eastAsia"/>
          <w:rtl/>
        </w:rPr>
        <w:t>بكر</w:t>
      </w:r>
      <w:r w:rsidR="00030872" w:rsidRPr="002E2893">
        <w:rPr>
          <w:rStyle w:val="Char2"/>
          <w:rtl/>
        </w:rPr>
        <w:t xml:space="preserve"> </w:t>
      </w:r>
      <w:r w:rsidR="00030872" w:rsidRPr="002E2893">
        <w:rPr>
          <w:rStyle w:val="Char2"/>
          <w:rFonts w:hint="eastAsia"/>
          <w:rtl/>
        </w:rPr>
        <w:t>فقال</w:t>
      </w:r>
      <w:r w:rsidR="00030872" w:rsidRPr="002E2893">
        <w:rPr>
          <w:rStyle w:val="Char2"/>
          <w:rtl/>
        </w:rPr>
        <w:t xml:space="preserve"> </w:t>
      </w:r>
      <w:r w:rsidR="00030872" w:rsidRPr="002E2893">
        <w:rPr>
          <w:rStyle w:val="Char2"/>
          <w:rFonts w:hint="eastAsia"/>
          <w:rtl/>
        </w:rPr>
        <w:t>أيها</w:t>
      </w:r>
      <w:r w:rsidR="00030872" w:rsidRPr="002E2893">
        <w:rPr>
          <w:rStyle w:val="Char2"/>
          <w:rtl/>
        </w:rPr>
        <w:t xml:space="preserve"> </w:t>
      </w:r>
      <w:r w:rsidR="00030872" w:rsidRPr="002E2893">
        <w:rPr>
          <w:rStyle w:val="Char2"/>
          <w:rFonts w:hint="eastAsia"/>
          <w:rtl/>
        </w:rPr>
        <w:t>الرجل</w:t>
      </w:r>
      <w:r w:rsidR="00030872" w:rsidRPr="002E2893">
        <w:rPr>
          <w:rStyle w:val="Char2"/>
          <w:rtl/>
        </w:rPr>
        <w:t xml:space="preserve"> </w:t>
      </w:r>
      <w:r w:rsidR="00030872" w:rsidRPr="002E2893">
        <w:rPr>
          <w:rStyle w:val="Char2"/>
          <w:rFonts w:hint="eastAsia"/>
          <w:rtl/>
        </w:rPr>
        <w:t>أربع</w:t>
      </w:r>
      <w:r w:rsidR="00030872" w:rsidRPr="002E2893">
        <w:rPr>
          <w:rStyle w:val="Char2"/>
          <w:rtl/>
        </w:rPr>
        <w:t xml:space="preserve"> </w:t>
      </w:r>
      <w:r w:rsidR="00030872" w:rsidRPr="002E2893">
        <w:rPr>
          <w:rStyle w:val="Char2"/>
          <w:rFonts w:hint="eastAsia"/>
          <w:rtl/>
        </w:rPr>
        <w:t>على</w:t>
      </w:r>
      <w:r w:rsidR="00030872" w:rsidRPr="002E2893">
        <w:rPr>
          <w:rStyle w:val="Char2"/>
          <w:rtl/>
        </w:rPr>
        <w:t xml:space="preserve"> </w:t>
      </w:r>
      <w:r w:rsidR="00030872" w:rsidRPr="002E2893">
        <w:rPr>
          <w:rStyle w:val="Char2"/>
          <w:rFonts w:hint="eastAsia"/>
          <w:rtl/>
        </w:rPr>
        <w:t>نفسك</w:t>
      </w:r>
      <w:r w:rsidR="00030872" w:rsidRPr="002E2893">
        <w:rPr>
          <w:rStyle w:val="Char2"/>
          <w:rtl/>
        </w:rPr>
        <w:t xml:space="preserve"> </w:t>
      </w:r>
      <w:r w:rsidR="00030872" w:rsidRPr="002E2893">
        <w:rPr>
          <w:rStyle w:val="Char2"/>
          <w:rFonts w:hint="eastAsia"/>
          <w:rtl/>
        </w:rPr>
        <w:t>فإن</w:t>
      </w:r>
      <w:r w:rsidR="00030872" w:rsidRPr="002E2893">
        <w:rPr>
          <w:rStyle w:val="Char2"/>
          <w:rtl/>
        </w:rPr>
        <w:t xml:space="preserve"> </w:t>
      </w:r>
      <w:r w:rsidR="00030872" w:rsidRPr="002E2893">
        <w:rPr>
          <w:rStyle w:val="Char2"/>
          <w:rFonts w:hint="eastAsia"/>
          <w:rtl/>
        </w:rPr>
        <w:t>رسول</w:t>
      </w:r>
      <w:r w:rsidR="00030872" w:rsidRPr="002E2893">
        <w:rPr>
          <w:rStyle w:val="Char2"/>
          <w:rtl/>
        </w:rPr>
        <w:t xml:space="preserve"> </w:t>
      </w:r>
      <w:r w:rsidR="00030872" w:rsidRPr="002E2893">
        <w:rPr>
          <w:rStyle w:val="Char2"/>
          <w:rFonts w:hint="eastAsia"/>
          <w:rtl/>
        </w:rPr>
        <w:t>الله</w:t>
      </w:r>
      <w:r w:rsidR="002855E4" w:rsidRPr="002E2893">
        <w:rPr>
          <w:rStyle w:val="Char2"/>
          <w:rtl/>
        </w:rPr>
        <w:t xml:space="preserve"> </w:t>
      </w:r>
      <w:r w:rsidR="002855E4" w:rsidRPr="002855E4">
        <w:rPr>
          <w:rStyle w:val="Char3"/>
          <w:rFonts w:cs="CTraditional Arabic"/>
          <w:rtl/>
        </w:rPr>
        <w:t>ج</w:t>
      </w:r>
      <w:r w:rsidR="00261A7E" w:rsidRPr="002E2893">
        <w:rPr>
          <w:rStyle w:val="Char2"/>
          <w:rtl/>
        </w:rPr>
        <w:t xml:space="preserve"> </w:t>
      </w:r>
      <w:r w:rsidR="00030872" w:rsidRPr="002E2893">
        <w:rPr>
          <w:rStyle w:val="Char2"/>
          <w:rFonts w:hint="eastAsia"/>
          <w:rtl/>
        </w:rPr>
        <w:t>قد</w:t>
      </w:r>
      <w:r w:rsidR="00030872" w:rsidRPr="002E2893">
        <w:rPr>
          <w:rStyle w:val="Char2"/>
          <w:rtl/>
        </w:rPr>
        <w:t xml:space="preserve"> </w:t>
      </w:r>
      <w:r w:rsidR="00030872" w:rsidRPr="002E2893">
        <w:rPr>
          <w:rStyle w:val="Char2"/>
          <w:rFonts w:hint="eastAsia"/>
          <w:rtl/>
        </w:rPr>
        <w:t>مات</w:t>
      </w:r>
      <w:r w:rsidR="00030872" w:rsidRPr="002E2893">
        <w:rPr>
          <w:rStyle w:val="Char2"/>
          <w:rtl/>
        </w:rPr>
        <w:t xml:space="preserve"> </w:t>
      </w:r>
      <w:r w:rsidR="00030872" w:rsidRPr="002E2893">
        <w:rPr>
          <w:rStyle w:val="Char2"/>
          <w:rFonts w:hint="eastAsia"/>
          <w:rtl/>
        </w:rPr>
        <w:t>ألم</w:t>
      </w:r>
      <w:r w:rsidR="00030872" w:rsidRPr="002E2893">
        <w:rPr>
          <w:rStyle w:val="Char2"/>
          <w:rtl/>
        </w:rPr>
        <w:t xml:space="preserve"> </w:t>
      </w:r>
      <w:r w:rsidR="00030872" w:rsidRPr="002E2893">
        <w:rPr>
          <w:rStyle w:val="Char2"/>
          <w:rFonts w:hint="eastAsia"/>
          <w:rtl/>
        </w:rPr>
        <w:t>تسمع</w:t>
      </w:r>
      <w:r w:rsidR="00030872" w:rsidRPr="002E2893">
        <w:rPr>
          <w:rStyle w:val="Char2"/>
          <w:rtl/>
        </w:rPr>
        <w:t xml:space="preserve"> </w:t>
      </w:r>
      <w:r w:rsidR="00030872" w:rsidRPr="002E2893">
        <w:rPr>
          <w:rStyle w:val="Char2"/>
          <w:rFonts w:hint="eastAsia"/>
          <w:rtl/>
        </w:rPr>
        <w:t>الله</w:t>
      </w:r>
      <w:r w:rsidR="00030872" w:rsidRPr="002E2893">
        <w:rPr>
          <w:rStyle w:val="Char2"/>
          <w:rtl/>
        </w:rPr>
        <w:t xml:space="preserve"> </w:t>
      </w:r>
      <w:r w:rsidR="00030872" w:rsidRPr="002E2893">
        <w:rPr>
          <w:rStyle w:val="Char2"/>
          <w:rFonts w:hint="eastAsia"/>
          <w:rtl/>
        </w:rPr>
        <w:t>يقول</w:t>
      </w:r>
      <w:r w:rsidRPr="002E2893">
        <w:rPr>
          <w:rStyle w:val="Char2"/>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إِنَّكَ</w:t>
      </w:r>
      <w:r w:rsidR="009D297B" w:rsidRPr="0020708C">
        <w:rPr>
          <w:rStyle w:val="Char5"/>
          <w:rtl/>
        </w:rPr>
        <w:t xml:space="preserve"> </w:t>
      </w:r>
      <w:r w:rsidR="009D297B" w:rsidRPr="0020708C">
        <w:rPr>
          <w:rStyle w:val="Char5"/>
          <w:rFonts w:hint="eastAsia"/>
          <w:rtl/>
        </w:rPr>
        <w:t>مَيِّت</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وَإِنَّهُم</w:t>
      </w:r>
      <w:r w:rsidR="009D297B" w:rsidRPr="0020708C">
        <w:rPr>
          <w:rStyle w:val="Char5"/>
          <w:rtl/>
        </w:rPr>
        <w:t xml:space="preserve"> </w:t>
      </w:r>
      <w:r w:rsidR="009D297B" w:rsidRPr="0020708C">
        <w:rPr>
          <w:rStyle w:val="Char5"/>
          <w:rFonts w:hint="eastAsia"/>
          <w:rtl/>
        </w:rPr>
        <w:t>مَّيِّتُونَ</w:t>
      </w:r>
      <w:r w:rsidR="009D297B" w:rsidRPr="0020708C">
        <w:rPr>
          <w:rStyle w:val="Char5"/>
          <w:rtl/>
        </w:rPr>
        <w:t xml:space="preserve"> </w:t>
      </w:r>
      <w:r w:rsidR="009D297B" w:rsidRPr="0020708C">
        <w:rPr>
          <w:rStyle w:val="Char5"/>
          <w:rFonts w:hint="cs"/>
          <w:rtl/>
        </w:rPr>
        <w:t>٣٠</w:t>
      </w:r>
      <w:r w:rsidR="003E4D28">
        <w:rPr>
          <w:rFonts w:cs="Traditional Arabic" w:hint="cs"/>
          <w:rtl/>
          <w:lang w:bidi="fa-IR"/>
        </w:rPr>
        <w:t>﴾</w:t>
      </w:r>
      <w:r w:rsidR="003E4D28" w:rsidRPr="00077934">
        <w:rPr>
          <w:rStyle w:val="Char4"/>
          <w:rFonts w:hint="cs"/>
          <w:rtl/>
        </w:rPr>
        <w:t xml:space="preserve"> </w:t>
      </w:r>
      <w:r w:rsidR="003E4D28" w:rsidRPr="002E2893">
        <w:rPr>
          <w:rStyle w:val="Char8"/>
          <w:rFonts w:hint="cs"/>
          <w:rtl/>
        </w:rPr>
        <w:t>[</w:t>
      </w:r>
      <w:r w:rsidR="00030872" w:rsidRPr="002E2893">
        <w:rPr>
          <w:rStyle w:val="Char8"/>
          <w:rFonts w:hint="cs"/>
          <w:rtl/>
        </w:rPr>
        <w:t>الزمر: 30</w:t>
      </w:r>
      <w:r w:rsidR="003E4D28" w:rsidRPr="002E2893">
        <w:rPr>
          <w:rStyle w:val="Char8"/>
          <w:rFonts w:hint="cs"/>
          <w:rtl/>
        </w:rPr>
        <w:t>]</w:t>
      </w:r>
      <w:r w:rsidR="003E4D28" w:rsidRPr="002E2893">
        <w:rPr>
          <w:rStyle w:val="Char2"/>
          <w:rFonts w:hint="cs"/>
          <w:rtl/>
        </w:rPr>
        <w:t>.</w:t>
      </w:r>
      <w:r w:rsidR="003E4D28"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وَمَا</w:t>
      </w:r>
      <w:r w:rsidR="009D297B" w:rsidRPr="0020708C">
        <w:rPr>
          <w:rStyle w:val="Char5"/>
          <w:rtl/>
        </w:rPr>
        <w:t xml:space="preserve"> </w:t>
      </w:r>
      <w:r w:rsidR="009D297B" w:rsidRPr="0020708C">
        <w:rPr>
          <w:rStyle w:val="Char5"/>
          <w:rFonts w:hint="eastAsia"/>
          <w:rtl/>
        </w:rPr>
        <w:t>جَعَل</w:t>
      </w:r>
      <w:r w:rsidR="009D297B" w:rsidRPr="0020708C">
        <w:rPr>
          <w:rStyle w:val="Char5"/>
          <w:rFonts w:hint="cs"/>
          <w:rtl/>
        </w:rPr>
        <w:t>ۡ</w:t>
      </w:r>
      <w:r w:rsidR="009D297B" w:rsidRPr="0020708C">
        <w:rPr>
          <w:rStyle w:val="Char5"/>
          <w:rFonts w:hint="eastAsia"/>
          <w:rtl/>
        </w:rPr>
        <w:t>نَا</w:t>
      </w:r>
      <w:r w:rsidR="009D297B" w:rsidRPr="0020708C">
        <w:rPr>
          <w:rStyle w:val="Char5"/>
          <w:rtl/>
        </w:rPr>
        <w:t xml:space="preserve"> </w:t>
      </w:r>
      <w:r w:rsidR="009D297B" w:rsidRPr="0020708C">
        <w:rPr>
          <w:rStyle w:val="Char5"/>
          <w:rFonts w:hint="eastAsia"/>
          <w:rtl/>
        </w:rPr>
        <w:t>لِبَشَر</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قَب</w:t>
      </w:r>
      <w:r w:rsidR="009D297B" w:rsidRPr="0020708C">
        <w:rPr>
          <w:rStyle w:val="Char5"/>
          <w:rFonts w:hint="cs"/>
          <w:rtl/>
        </w:rPr>
        <w:t>ۡ</w:t>
      </w:r>
      <w:r w:rsidR="009D297B" w:rsidRPr="0020708C">
        <w:rPr>
          <w:rStyle w:val="Char5"/>
          <w:rFonts w:hint="eastAsia"/>
          <w:rtl/>
        </w:rPr>
        <w:t>لِكَ</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خُل</w:t>
      </w:r>
      <w:r w:rsidR="009D297B" w:rsidRPr="0020708C">
        <w:rPr>
          <w:rStyle w:val="Char5"/>
          <w:rFonts w:hint="cs"/>
          <w:rtl/>
        </w:rPr>
        <w:t>ۡ</w:t>
      </w:r>
      <w:r w:rsidR="009D297B" w:rsidRPr="0020708C">
        <w:rPr>
          <w:rStyle w:val="Char5"/>
          <w:rFonts w:hint="eastAsia"/>
          <w:rtl/>
        </w:rPr>
        <w:t>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أَفَإِيْن</w:t>
      </w:r>
      <w:r w:rsidR="009D297B" w:rsidRPr="0020708C">
        <w:rPr>
          <w:rStyle w:val="Char5"/>
          <w:rtl/>
        </w:rPr>
        <w:t xml:space="preserve"> </w:t>
      </w:r>
      <w:r w:rsidR="009D297B" w:rsidRPr="0020708C">
        <w:rPr>
          <w:rStyle w:val="Char5"/>
          <w:rFonts w:hint="eastAsia"/>
          <w:rtl/>
        </w:rPr>
        <w:t>مِّتَّ</w:t>
      </w:r>
      <w:r w:rsidR="009D297B" w:rsidRPr="0020708C">
        <w:rPr>
          <w:rStyle w:val="Char5"/>
          <w:rtl/>
        </w:rPr>
        <w:t xml:space="preserve"> </w:t>
      </w:r>
      <w:r w:rsidR="009D297B" w:rsidRPr="0020708C">
        <w:rPr>
          <w:rStyle w:val="Char5"/>
          <w:rFonts w:hint="eastAsia"/>
          <w:rtl/>
        </w:rPr>
        <w:t>فَهُمُ</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خَ</w:t>
      </w:r>
      <w:r w:rsidR="009D297B" w:rsidRPr="0020708C">
        <w:rPr>
          <w:rStyle w:val="Char5"/>
          <w:rFonts w:hint="cs"/>
          <w:rtl/>
        </w:rPr>
        <w:t>ٰ</w:t>
      </w:r>
      <w:r w:rsidR="009D297B" w:rsidRPr="0020708C">
        <w:rPr>
          <w:rStyle w:val="Char5"/>
          <w:rFonts w:hint="eastAsia"/>
          <w:rtl/>
        </w:rPr>
        <w:t>لِدُونَ</w:t>
      </w:r>
      <w:r w:rsidR="009D297B" w:rsidRPr="0020708C">
        <w:rPr>
          <w:rStyle w:val="Char5"/>
          <w:rtl/>
        </w:rPr>
        <w:t xml:space="preserve"> </w:t>
      </w:r>
      <w:r w:rsidR="009D297B" w:rsidRPr="0020708C">
        <w:rPr>
          <w:rStyle w:val="Char5"/>
          <w:rFonts w:hint="cs"/>
          <w:rtl/>
        </w:rPr>
        <w:t>٣٤</w:t>
      </w:r>
      <w:r w:rsidR="003E4D28">
        <w:rPr>
          <w:rFonts w:cs="Traditional Arabic" w:hint="cs"/>
          <w:rtl/>
          <w:lang w:bidi="fa-IR"/>
        </w:rPr>
        <w:t>﴾</w:t>
      </w:r>
      <w:r w:rsidR="003E4D28" w:rsidRPr="00077934">
        <w:rPr>
          <w:rStyle w:val="Char4"/>
          <w:rFonts w:hint="cs"/>
          <w:rtl/>
        </w:rPr>
        <w:t xml:space="preserve"> </w:t>
      </w:r>
      <w:r w:rsidR="003E4D28" w:rsidRPr="002E2893">
        <w:rPr>
          <w:rStyle w:val="Char8"/>
          <w:rFonts w:hint="cs"/>
          <w:rtl/>
        </w:rPr>
        <w:t>[</w:t>
      </w:r>
      <w:r w:rsidR="00030872" w:rsidRPr="002E2893">
        <w:rPr>
          <w:rStyle w:val="Char8"/>
          <w:rFonts w:hint="cs"/>
          <w:rtl/>
        </w:rPr>
        <w:t>الأنبیاء: 34</w:t>
      </w:r>
      <w:r w:rsidR="003E4D28" w:rsidRPr="002E2893">
        <w:rPr>
          <w:rStyle w:val="Char8"/>
          <w:rFonts w:hint="cs"/>
          <w:rtl/>
        </w:rPr>
        <w:t>]</w:t>
      </w:r>
      <w:r w:rsidR="003E4D28" w:rsidRPr="002E2893">
        <w:rPr>
          <w:rStyle w:val="Char2"/>
          <w:rFonts w:hint="cs"/>
          <w:rtl/>
        </w:rPr>
        <w:t>.</w:t>
      </w:r>
      <w:r w:rsidR="003E4D28" w:rsidRPr="00077934">
        <w:rPr>
          <w:rStyle w:val="Char4"/>
          <w:rFonts w:hint="cs"/>
          <w:rtl/>
        </w:rPr>
        <w:t xml:space="preserve"> </w:t>
      </w:r>
      <w:r w:rsidR="00030872" w:rsidRPr="002E2893">
        <w:rPr>
          <w:rStyle w:val="Char2"/>
          <w:rFonts w:hint="eastAsia"/>
          <w:rtl/>
        </w:rPr>
        <w:t>قال</w:t>
      </w:r>
      <w:r w:rsidR="00030872" w:rsidRPr="002E2893">
        <w:rPr>
          <w:rStyle w:val="Char2"/>
          <w:rtl/>
        </w:rPr>
        <w:t xml:space="preserve"> </w:t>
      </w:r>
      <w:r w:rsidR="00030872" w:rsidRPr="002E2893">
        <w:rPr>
          <w:rStyle w:val="Char2"/>
          <w:rFonts w:hint="eastAsia"/>
          <w:rtl/>
        </w:rPr>
        <w:t>ثم</w:t>
      </w:r>
      <w:r w:rsidR="00030872" w:rsidRPr="002E2893">
        <w:rPr>
          <w:rStyle w:val="Char2"/>
          <w:rtl/>
        </w:rPr>
        <w:t xml:space="preserve"> </w:t>
      </w:r>
      <w:r w:rsidR="00030872" w:rsidRPr="002E2893">
        <w:rPr>
          <w:rStyle w:val="Char2"/>
          <w:rFonts w:hint="eastAsia"/>
          <w:rtl/>
        </w:rPr>
        <w:t>أتى</w:t>
      </w:r>
      <w:r w:rsidR="00030872" w:rsidRPr="002E2893">
        <w:rPr>
          <w:rStyle w:val="Char2"/>
          <w:rtl/>
        </w:rPr>
        <w:t xml:space="preserve"> </w:t>
      </w:r>
      <w:r w:rsidR="00030872" w:rsidRPr="002E2893">
        <w:rPr>
          <w:rStyle w:val="Char2"/>
          <w:rFonts w:hint="eastAsia"/>
          <w:rtl/>
        </w:rPr>
        <w:t>ال</w:t>
      </w:r>
      <w:r w:rsidR="00030872" w:rsidRPr="002E2893">
        <w:rPr>
          <w:rStyle w:val="Char2"/>
          <w:rFonts w:hint="cs"/>
          <w:rtl/>
        </w:rPr>
        <w:t>ـ</w:t>
      </w:r>
      <w:r w:rsidR="00030872" w:rsidRPr="002E2893">
        <w:rPr>
          <w:rStyle w:val="Char2"/>
          <w:rFonts w:hint="eastAsia"/>
          <w:rtl/>
        </w:rPr>
        <w:t>منبر</w:t>
      </w:r>
      <w:r w:rsidR="00030872" w:rsidRPr="002E2893">
        <w:rPr>
          <w:rStyle w:val="Char2"/>
          <w:rtl/>
        </w:rPr>
        <w:t xml:space="preserve"> </w:t>
      </w:r>
      <w:r w:rsidR="00030872" w:rsidRPr="002E2893">
        <w:rPr>
          <w:rStyle w:val="Char2"/>
          <w:rFonts w:hint="eastAsia"/>
          <w:rtl/>
        </w:rPr>
        <w:t>فصعد</w:t>
      </w:r>
      <w:r w:rsidR="00030872" w:rsidRPr="002E2893">
        <w:rPr>
          <w:rStyle w:val="Char2"/>
          <w:rtl/>
        </w:rPr>
        <w:t xml:space="preserve"> </w:t>
      </w:r>
      <w:r w:rsidR="00030872" w:rsidRPr="002E2893">
        <w:rPr>
          <w:rStyle w:val="Char2"/>
          <w:rFonts w:hint="eastAsia"/>
          <w:rtl/>
        </w:rPr>
        <w:t>فحمد</w:t>
      </w:r>
      <w:r w:rsidR="00030872" w:rsidRPr="002E2893">
        <w:rPr>
          <w:rStyle w:val="Char2"/>
          <w:rtl/>
        </w:rPr>
        <w:t xml:space="preserve"> </w:t>
      </w:r>
      <w:r w:rsidR="00030872" w:rsidRPr="002E2893">
        <w:rPr>
          <w:rStyle w:val="Char2"/>
          <w:rFonts w:hint="eastAsia"/>
          <w:rtl/>
        </w:rPr>
        <w:t>الله</w:t>
      </w:r>
      <w:r w:rsidR="00030872" w:rsidRPr="002E2893">
        <w:rPr>
          <w:rStyle w:val="Char2"/>
          <w:rtl/>
        </w:rPr>
        <w:t xml:space="preserve"> </w:t>
      </w:r>
      <w:r w:rsidR="00030872" w:rsidRPr="002E2893">
        <w:rPr>
          <w:rStyle w:val="Char2"/>
          <w:rFonts w:hint="eastAsia"/>
          <w:rtl/>
        </w:rPr>
        <w:t>وأثنى</w:t>
      </w:r>
      <w:r w:rsidR="00030872" w:rsidRPr="002E2893">
        <w:rPr>
          <w:rStyle w:val="Char2"/>
          <w:rtl/>
        </w:rPr>
        <w:t xml:space="preserve"> </w:t>
      </w:r>
      <w:r w:rsidR="00030872" w:rsidRPr="002E2893">
        <w:rPr>
          <w:rStyle w:val="Char2"/>
          <w:rFonts w:hint="eastAsia"/>
          <w:rtl/>
        </w:rPr>
        <w:t>عليه</w:t>
      </w:r>
      <w:r w:rsidR="00030872" w:rsidRPr="002E2893">
        <w:rPr>
          <w:rStyle w:val="Char2"/>
          <w:rtl/>
        </w:rPr>
        <w:t xml:space="preserve"> </w:t>
      </w:r>
      <w:r w:rsidR="00030872" w:rsidRPr="002E2893">
        <w:rPr>
          <w:rStyle w:val="Char2"/>
          <w:rFonts w:hint="eastAsia"/>
          <w:rtl/>
        </w:rPr>
        <w:t>ثم</w:t>
      </w:r>
      <w:r w:rsidR="00030872" w:rsidRPr="002E2893">
        <w:rPr>
          <w:rStyle w:val="Char2"/>
          <w:rtl/>
        </w:rPr>
        <w:t xml:space="preserve"> </w:t>
      </w:r>
      <w:r w:rsidR="00030872" w:rsidRPr="002E2893">
        <w:rPr>
          <w:rStyle w:val="Char2"/>
          <w:rFonts w:hint="eastAsia"/>
          <w:rtl/>
        </w:rPr>
        <w:t>قال</w:t>
      </w:r>
      <w:r w:rsidR="00030872" w:rsidRPr="002E2893">
        <w:rPr>
          <w:rStyle w:val="Char2"/>
          <w:rtl/>
        </w:rPr>
        <w:t xml:space="preserve"> </w:t>
      </w:r>
      <w:r w:rsidR="00030872" w:rsidRPr="002E2893">
        <w:rPr>
          <w:rStyle w:val="Char2"/>
          <w:rFonts w:hint="eastAsia"/>
          <w:rtl/>
        </w:rPr>
        <w:t>أيها</w:t>
      </w:r>
      <w:r w:rsidR="00030872" w:rsidRPr="002E2893">
        <w:rPr>
          <w:rStyle w:val="Char2"/>
          <w:rtl/>
        </w:rPr>
        <w:t xml:space="preserve"> </w:t>
      </w:r>
      <w:r w:rsidR="00030872" w:rsidRPr="002E2893">
        <w:rPr>
          <w:rStyle w:val="Char2"/>
          <w:rFonts w:hint="eastAsia"/>
          <w:rtl/>
        </w:rPr>
        <w:t>الناس</w:t>
      </w:r>
      <w:r w:rsidR="00030872" w:rsidRPr="002E2893">
        <w:rPr>
          <w:rStyle w:val="Char2"/>
          <w:rtl/>
        </w:rPr>
        <w:t xml:space="preserve"> </w:t>
      </w:r>
      <w:r w:rsidR="00030872" w:rsidRPr="002E2893">
        <w:rPr>
          <w:rStyle w:val="Char2"/>
          <w:rFonts w:hint="eastAsia"/>
          <w:rtl/>
        </w:rPr>
        <w:t>إن</w:t>
      </w:r>
      <w:r w:rsidR="00030872" w:rsidRPr="002E2893">
        <w:rPr>
          <w:rStyle w:val="Char2"/>
          <w:rtl/>
        </w:rPr>
        <w:t xml:space="preserve"> </w:t>
      </w:r>
      <w:r w:rsidR="00030872" w:rsidRPr="002E2893">
        <w:rPr>
          <w:rStyle w:val="Char2"/>
          <w:rFonts w:hint="eastAsia"/>
          <w:rtl/>
        </w:rPr>
        <w:t>كان</w:t>
      </w:r>
      <w:r w:rsidR="00030872" w:rsidRPr="002E2893">
        <w:rPr>
          <w:rStyle w:val="Char2"/>
          <w:rtl/>
        </w:rPr>
        <w:t xml:space="preserve"> </w:t>
      </w:r>
      <w:r w:rsidR="00030872" w:rsidRPr="002E2893">
        <w:rPr>
          <w:rStyle w:val="Char2"/>
          <w:rFonts w:hint="eastAsia"/>
          <w:rtl/>
        </w:rPr>
        <w:t>محمد</w:t>
      </w:r>
      <w:r w:rsidR="00030872" w:rsidRPr="002E2893">
        <w:rPr>
          <w:rStyle w:val="Char2"/>
          <w:rtl/>
        </w:rPr>
        <w:t xml:space="preserve"> </w:t>
      </w:r>
      <w:r w:rsidR="00030872" w:rsidRPr="002E2893">
        <w:rPr>
          <w:rStyle w:val="Char2"/>
          <w:rFonts w:hint="eastAsia"/>
          <w:rtl/>
        </w:rPr>
        <w:t>إلهكم</w:t>
      </w:r>
      <w:r w:rsidR="00030872" w:rsidRPr="002E2893">
        <w:rPr>
          <w:rStyle w:val="Char2"/>
          <w:rtl/>
        </w:rPr>
        <w:t xml:space="preserve"> </w:t>
      </w:r>
      <w:r w:rsidR="00030872" w:rsidRPr="002E2893">
        <w:rPr>
          <w:rStyle w:val="Char2"/>
          <w:rFonts w:hint="eastAsia"/>
          <w:rtl/>
        </w:rPr>
        <w:t>الذى</w:t>
      </w:r>
      <w:r w:rsidR="00030872" w:rsidRPr="002E2893">
        <w:rPr>
          <w:rStyle w:val="Char2"/>
          <w:rtl/>
        </w:rPr>
        <w:t xml:space="preserve"> </w:t>
      </w:r>
      <w:r w:rsidR="00030872" w:rsidRPr="002E2893">
        <w:rPr>
          <w:rStyle w:val="Char2"/>
          <w:rFonts w:hint="eastAsia"/>
          <w:rtl/>
        </w:rPr>
        <w:t>تعبدون</w:t>
      </w:r>
      <w:r w:rsidR="00030872" w:rsidRPr="002E2893">
        <w:rPr>
          <w:rStyle w:val="Char2"/>
          <w:rtl/>
        </w:rPr>
        <w:t xml:space="preserve"> </w:t>
      </w:r>
      <w:r w:rsidR="00030872" w:rsidRPr="002E2893">
        <w:rPr>
          <w:rStyle w:val="Char2"/>
          <w:rFonts w:hint="eastAsia"/>
          <w:rtl/>
        </w:rPr>
        <w:t>فإن</w:t>
      </w:r>
      <w:r w:rsidR="00030872" w:rsidRPr="002E2893">
        <w:rPr>
          <w:rStyle w:val="Char2"/>
          <w:rtl/>
        </w:rPr>
        <w:t xml:space="preserve"> </w:t>
      </w:r>
      <w:r w:rsidR="00030872" w:rsidRPr="002E2893">
        <w:rPr>
          <w:rStyle w:val="Char2"/>
          <w:rFonts w:hint="eastAsia"/>
          <w:rtl/>
        </w:rPr>
        <w:t>إلهكم</w:t>
      </w:r>
      <w:r w:rsidR="00030872" w:rsidRPr="002E2893">
        <w:rPr>
          <w:rStyle w:val="Char2"/>
          <w:rtl/>
        </w:rPr>
        <w:t xml:space="preserve"> </w:t>
      </w:r>
      <w:r w:rsidR="00030872" w:rsidRPr="002E2893">
        <w:rPr>
          <w:rStyle w:val="Char2"/>
          <w:rFonts w:hint="eastAsia"/>
          <w:rtl/>
        </w:rPr>
        <w:t>محمدا</w:t>
      </w:r>
      <w:r w:rsidR="00030872" w:rsidRPr="002E2893">
        <w:rPr>
          <w:rStyle w:val="Char2"/>
          <w:rtl/>
        </w:rPr>
        <w:t xml:space="preserve"> </w:t>
      </w:r>
      <w:r w:rsidR="00030872" w:rsidRPr="002E2893">
        <w:rPr>
          <w:rStyle w:val="Char2"/>
          <w:rFonts w:hint="eastAsia"/>
          <w:rtl/>
        </w:rPr>
        <w:t>قد</w:t>
      </w:r>
      <w:r w:rsidR="00030872" w:rsidRPr="002E2893">
        <w:rPr>
          <w:rStyle w:val="Char2"/>
          <w:rtl/>
        </w:rPr>
        <w:t xml:space="preserve"> </w:t>
      </w:r>
      <w:r w:rsidR="00030872" w:rsidRPr="002E2893">
        <w:rPr>
          <w:rStyle w:val="Char2"/>
          <w:rFonts w:hint="eastAsia"/>
          <w:rtl/>
        </w:rPr>
        <w:t>مات</w:t>
      </w:r>
      <w:r w:rsidR="00030872" w:rsidRPr="002E2893">
        <w:rPr>
          <w:rStyle w:val="Char2"/>
          <w:rtl/>
        </w:rPr>
        <w:t xml:space="preserve"> </w:t>
      </w:r>
      <w:r w:rsidR="00030872" w:rsidRPr="002E2893">
        <w:rPr>
          <w:rStyle w:val="Char2"/>
          <w:rFonts w:hint="eastAsia"/>
          <w:rtl/>
        </w:rPr>
        <w:t>وإن</w:t>
      </w:r>
      <w:r w:rsidR="00030872" w:rsidRPr="002E2893">
        <w:rPr>
          <w:rStyle w:val="Char2"/>
          <w:rtl/>
        </w:rPr>
        <w:t xml:space="preserve"> </w:t>
      </w:r>
      <w:r w:rsidR="00030872" w:rsidRPr="002E2893">
        <w:rPr>
          <w:rStyle w:val="Char2"/>
          <w:rFonts w:hint="eastAsia"/>
          <w:rtl/>
        </w:rPr>
        <w:t>كان</w:t>
      </w:r>
      <w:r w:rsidR="00030872" w:rsidRPr="002E2893">
        <w:rPr>
          <w:rStyle w:val="Char2"/>
          <w:rtl/>
        </w:rPr>
        <w:t xml:space="preserve"> </w:t>
      </w:r>
      <w:r w:rsidR="00030872" w:rsidRPr="002E2893">
        <w:rPr>
          <w:rStyle w:val="Char2"/>
          <w:rFonts w:hint="eastAsia"/>
          <w:rtl/>
        </w:rPr>
        <w:t>إلهكم</w:t>
      </w:r>
      <w:r w:rsidR="00030872" w:rsidRPr="002E2893">
        <w:rPr>
          <w:rStyle w:val="Char2"/>
          <w:rtl/>
        </w:rPr>
        <w:t xml:space="preserve"> </w:t>
      </w:r>
      <w:r w:rsidR="00030872" w:rsidRPr="002E2893">
        <w:rPr>
          <w:rStyle w:val="Char2"/>
          <w:rFonts w:hint="eastAsia"/>
          <w:rtl/>
        </w:rPr>
        <w:t>الذى</w:t>
      </w:r>
      <w:r w:rsidR="00030872" w:rsidRPr="002E2893">
        <w:rPr>
          <w:rStyle w:val="Char2"/>
          <w:rtl/>
        </w:rPr>
        <w:t xml:space="preserve"> </w:t>
      </w:r>
      <w:r w:rsidR="00030872" w:rsidRPr="002E2893">
        <w:rPr>
          <w:rStyle w:val="Char2"/>
          <w:rFonts w:hint="eastAsia"/>
          <w:rtl/>
        </w:rPr>
        <w:t>فى</w:t>
      </w:r>
      <w:r w:rsidR="00030872" w:rsidRPr="002E2893">
        <w:rPr>
          <w:rStyle w:val="Char2"/>
          <w:rtl/>
        </w:rPr>
        <w:t xml:space="preserve"> </w:t>
      </w:r>
      <w:r w:rsidR="00030872" w:rsidRPr="002E2893">
        <w:rPr>
          <w:rStyle w:val="Char2"/>
          <w:rFonts w:hint="eastAsia"/>
          <w:rtl/>
        </w:rPr>
        <w:t>السماء</w:t>
      </w:r>
      <w:r w:rsidR="00030872" w:rsidRPr="002E2893">
        <w:rPr>
          <w:rStyle w:val="Char2"/>
          <w:rtl/>
        </w:rPr>
        <w:t xml:space="preserve"> </w:t>
      </w:r>
      <w:r w:rsidR="00030872" w:rsidRPr="002E2893">
        <w:rPr>
          <w:rStyle w:val="Char2"/>
          <w:rFonts w:hint="eastAsia"/>
          <w:rtl/>
        </w:rPr>
        <w:t>فإن</w:t>
      </w:r>
      <w:r w:rsidR="00030872" w:rsidRPr="002E2893">
        <w:rPr>
          <w:rStyle w:val="Char2"/>
          <w:rtl/>
        </w:rPr>
        <w:t xml:space="preserve"> </w:t>
      </w:r>
      <w:r w:rsidR="00030872" w:rsidRPr="002E2893">
        <w:rPr>
          <w:rStyle w:val="Char2"/>
          <w:rFonts w:hint="eastAsia"/>
          <w:rtl/>
        </w:rPr>
        <w:t>إلهكم</w:t>
      </w:r>
      <w:r w:rsidR="00030872" w:rsidRPr="002E2893">
        <w:rPr>
          <w:rStyle w:val="Char2"/>
          <w:rtl/>
        </w:rPr>
        <w:t xml:space="preserve"> </w:t>
      </w:r>
      <w:r w:rsidR="00030872" w:rsidRPr="002E2893">
        <w:rPr>
          <w:rStyle w:val="Char2"/>
          <w:rFonts w:hint="eastAsia"/>
          <w:rtl/>
        </w:rPr>
        <w:t>لم</w:t>
      </w:r>
      <w:r w:rsidR="00030872" w:rsidRPr="002E2893">
        <w:rPr>
          <w:rStyle w:val="Char2"/>
          <w:rFonts w:hint="cs"/>
          <w:rtl/>
        </w:rPr>
        <w:t xml:space="preserve"> </w:t>
      </w:r>
      <w:r w:rsidR="00030872" w:rsidRPr="002E2893">
        <w:rPr>
          <w:rStyle w:val="Char2"/>
          <w:rFonts w:hint="eastAsia"/>
          <w:rtl/>
        </w:rPr>
        <w:t>يمت</w:t>
      </w:r>
      <w:r w:rsidR="00030872" w:rsidRPr="002E2893">
        <w:rPr>
          <w:rStyle w:val="Char2"/>
          <w:rtl/>
        </w:rPr>
        <w:t xml:space="preserve"> </w:t>
      </w:r>
      <w:r w:rsidR="00030872" w:rsidRPr="002E2893">
        <w:rPr>
          <w:rStyle w:val="Char2"/>
          <w:rFonts w:hint="eastAsia"/>
          <w:rtl/>
        </w:rPr>
        <w:t>ثم</w:t>
      </w:r>
      <w:r w:rsidR="00030872" w:rsidRPr="002E2893">
        <w:rPr>
          <w:rStyle w:val="Char2"/>
          <w:rtl/>
        </w:rPr>
        <w:t xml:space="preserve"> </w:t>
      </w:r>
      <w:r w:rsidR="00030872" w:rsidRPr="002E2893">
        <w:rPr>
          <w:rStyle w:val="Char2"/>
          <w:rFonts w:hint="eastAsia"/>
          <w:rtl/>
        </w:rPr>
        <w:t>تلا</w:t>
      </w:r>
      <w:r w:rsidRPr="002E2893">
        <w:rPr>
          <w:rStyle w:val="Char2"/>
          <w:rFonts w:hint="cs"/>
          <w:rtl/>
        </w:rPr>
        <w:t xml:space="preserve">: </w:t>
      </w:r>
      <w:r w:rsidR="003E4D28">
        <w:rPr>
          <w:rFonts w:cs="Traditional Arabic" w:hint="cs"/>
          <w:rtl/>
          <w:lang w:bidi="fa-IR"/>
        </w:rPr>
        <w:t>﴿</w:t>
      </w:r>
      <w:r w:rsidR="009D297B" w:rsidRPr="0020708C">
        <w:rPr>
          <w:rStyle w:val="Char5"/>
          <w:rFonts w:hint="eastAsia"/>
          <w:rtl/>
        </w:rPr>
        <w:t>وَمَا</w:t>
      </w:r>
      <w:r w:rsidR="009D297B" w:rsidRPr="0020708C">
        <w:rPr>
          <w:rStyle w:val="Char5"/>
          <w:rtl/>
        </w:rPr>
        <w:t xml:space="preserve"> </w:t>
      </w:r>
      <w:r w:rsidR="009D297B" w:rsidRPr="0020708C">
        <w:rPr>
          <w:rStyle w:val="Char5"/>
          <w:rFonts w:hint="eastAsia"/>
          <w:rtl/>
        </w:rPr>
        <w:t>مُحَمَّدٌ</w:t>
      </w:r>
      <w:r w:rsidR="009D297B" w:rsidRPr="0020708C">
        <w:rPr>
          <w:rStyle w:val="Char5"/>
          <w:rtl/>
        </w:rPr>
        <w:t xml:space="preserve"> </w:t>
      </w:r>
      <w:r w:rsidR="009D297B" w:rsidRPr="0020708C">
        <w:rPr>
          <w:rStyle w:val="Char5"/>
          <w:rFonts w:hint="eastAsia"/>
          <w:rtl/>
        </w:rPr>
        <w:t>إِلَّا</w:t>
      </w:r>
      <w:r w:rsidR="009D297B" w:rsidRPr="0020708C">
        <w:rPr>
          <w:rStyle w:val="Char5"/>
          <w:rtl/>
        </w:rPr>
        <w:t xml:space="preserve"> </w:t>
      </w:r>
      <w:r w:rsidR="009D297B" w:rsidRPr="0020708C">
        <w:rPr>
          <w:rStyle w:val="Char5"/>
          <w:rFonts w:hint="eastAsia"/>
          <w:rtl/>
        </w:rPr>
        <w:t>رَسُول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خَلَت</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قَب</w:t>
      </w:r>
      <w:r w:rsidR="009D297B" w:rsidRPr="0020708C">
        <w:rPr>
          <w:rStyle w:val="Char5"/>
          <w:rFonts w:hint="cs"/>
          <w:rtl/>
        </w:rPr>
        <w:t>ۡ</w:t>
      </w:r>
      <w:r w:rsidR="009D297B" w:rsidRPr="0020708C">
        <w:rPr>
          <w:rStyle w:val="Char5"/>
          <w:rFonts w:hint="eastAsia"/>
          <w:rtl/>
        </w:rPr>
        <w:t>لِهِ</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لرُّسُلُ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أَفَإِيْن</w:t>
      </w:r>
      <w:r w:rsidR="009D297B" w:rsidRPr="0020708C">
        <w:rPr>
          <w:rStyle w:val="Char5"/>
          <w:rtl/>
        </w:rPr>
        <w:t xml:space="preserve"> </w:t>
      </w:r>
      <w:r w:rsidR="009D297B" w:rsidRPr="0020708C">
        <w:rPr>
          <w:rStyle w:val="Char5"/>
          <w:rFonts w:hint="eastAsia"/>
          <w:rtl/>
        </w:rPr>
        <w:t>مَّاتَ</w:t>
      </w:r>
      <w:r w:rsidR="009D297B" w:rsidRPr="0020708C">
        <w:rPr>
          <w:rStyle w:val="Char5"/>
          <w:rtl/>
        </w:rPr>
        <w:t xml:space="preserve"> </w:t>
      </w:r>
      <w:r w:rsidR="009D297B" w:rsidRPr="0020708C">
        <w:rPr>
          <w:rStyle w:val="Char5"/>
          <w:rFonts w:hint="eastAsia"/>
          <w:rtl/>
        </w:rPr>
        <w:t>أَو</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قُتِلَ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نقَلَب</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أَع</w:t>
      </w:r>
      <w:r w:rsidR="009D297B" w:rsidRPr="0020708C">
        <w:rPr>
          <w:rStyle w:val="Char5"/>
          <w:rFonts w:hint="cs"/>
          <w:rtl/>
        </w:rPr>
        <w:t>ۡ</w:t>
      </w:r>
      <w:r w:rsidR="009D297B" w:rsidRPr="0020708C">
        <w:rPr>
          <w:rStyle w:val="Char5"/>
          <w:rFonts w:hint="eastAsia"/>
          <w:rtl/>
        </w:rPr>
        <w:t>قَ</w:t>
      </w:r>
      <w:r w:rsidR="009D297B" w:rsidRPr="0020708C">
        <w:rPr>
          <w:rStyle w:val="Char5"/>
          <w:rFonts w:hint="cs"/>
          <w:rtl/>
        </w:rPr>
        <w:t>ٰ</w:t>
      </w:r>
      <w:r w:rsidR="009D297B" w:rsidRPr="0020708C">
        <w:rPr>
          <w:rStyle w:val="Char5"/>
          <w:rFonts w:hint="eastAsia"/>
          <w:rtl/>
        </w:rPr>
        <w:t>بِكُم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وَمَن</w:t>
      </w:r>
      <w:r w:rsidR="009D297B" w:rsidRPr="0020708C">
        <w:rPr>
          <w:rStyle w:val="Char5"/>
          <w:rtl/>
        </w:rPr>
        <w:t xml:space="preserve"> </w:t>
      </w:r>
      <w:r w:rsidR="009D297B" w:rsidRPr="0020708C">
        <w:rPr>
          <w:rStyle w:val="Char5"/>
          <w:rFonts w:hint="eastAsia"/>
          <w:rtl/>
        </w:rPr>
        <w:t>يَنقَلِب</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عَقِبَي</w:t>
      </w:r>
      <w:r w:rsidR="009D297B" w:rsidRPr="0020708C">
        <w:rPr>
          <w:rStyle w:val="Char5"/>
          <w:rFonts w:hint="cs"/>
          <w:rtl/>
        </w:rPr>
        <w:t>ۡ</w:t>
      </w:r>
      <w:r w:rsidR="009D297B" w:rsidRPr="0020708C">
        <w:rPr>
          <w:rStyle w:val="Char5"/>
          <w:rFonts w:hint="eastAsia"/>
          <w:rtl/>
        </w:rPr>
        <w:t>هِ</w:t>
      </w:r>
      <w:r w:rsidR="009D297B" w:rsidRPr="0020708C">
        <w:rPr>
          <w:rStyle w:val="Char5"/>
          <w:rtl/>
        </w:rPr>
        <w:t xml:space="preserve"> </w:t>
      </w:r>
      <w:r w:rsidR="009D297B" w:rsidRPr="0020708C">
        <w:rPr>
          <w:rStyle w:val="Char5"/>
          <w:rFonts w:hint="eastAsia"/>
          <w:rtl/>
        </w:rPr>
        <w:t>فَلَن</w:t>
      </w:r>
      <w:r w:rsidR="009D297B" w:rsidRPr="0020708C">
        <w:rPr>
          <w:rStyle w:val="Char5"/>
          <w:rtl/>
        </w:rPr>
        <w:t xml:space="preserve"> </w:t>
      </w:r>
      <w:r w:rsidR="009D297B" w:rsidRPr="0020708C">
        <w:rPr>
          <w:rStyle w:val="Char5"/>
          <w:rFonts w:hint="eastAsia"/>
          <w:rtl/>
        </w:rPr>
        <w:t>يَضُرَّ</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شَي</w:t>
      </w:r>
      <w:r w:rsidR="009D297B" w:rsidRPr="0020708C">
        <w:rPr>
          <w:rStyle w:val="Char5"/>
          <w:rFonts w:hint="cs"/>
          <w:rtl/>
        </w:rPr>
        <w:t>ۡ</w:t>
      </w:r>
      <w:r w:rsidR="009D297B" w:rsidRPr="0020708C">
        <w:rPr>
          <w:rStyle w:val="Char5"/>
          <w:rFonts w:hint="eastAsia"/>
          <w:rtl/>
        </w:rPr>
        <w:t>‍</w:t>
      </w:r>
      <w:r w:rsidR="009D297B" w:rsidRPr="0020708C">
        <w:rPr>
          <w:rStyle w:val="Char5"/>
          <w:rFonts w:hint="cs"/>
          <w:rtl/>
        </w:rPr>
        <w:t>ٔٗ</w:t>
      </w:r>
      <w:r w:rsidR="009D297B" w:rsidRPr="0020708C">
        <w:rPr>
          <w:rStyle w:val="Char5"/>
          <w:rFonts w:hint="eastAsia"/>
          <w:rtl/>
        </w:rPr>
        <w:t>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وَسَيَج</w:t>
      </w:r>
      <w:r w:rsidR="009D297B" w:rsidRPr="0020708C">
        <w:rPr>
          <w:rStyle w:val="Char5"/>
          <w:rFonts w:hint="cs"/>
          <w:rtl/>
        </w:rPr>
        <w:t>ۡ</w:t>
      </w:r>
      <w:r w:rsidR="009D297B" w:rsidRPr="0020708C">
        <w:rPr>
          <w:rStyle w:val="Char5"/>
          <w:rFonts w:hint="eastAsia"/>
          <w:rtl/>
        </w:rPr>
        <w:t>زِي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لشَّ</w:t>
      </w:r>
      <w:r w:rsidR="009D297B" w:rsidRPr="0020708C">
        <w:rPr>
          <w:rStyle w:val="Char5"/>
          <w:rFonts w:hint="cs"/>
          <w:rtl/>
        </w:rPr>
        <w:t>ٰ</w:t>
      </w:r>
      <w:r w:rsidR="009D297B" w:rsidRPr="0020708C">
        <w:rPr>
          <w:rStyle w:val="Char5"/>
          <w:rFonts w:hint="eastAsia"/>
          <w:rtl/>
        </w:rPr>
        <w:t>كِرِينَ</w:t>
      </w:r>
      <w:r w:rsidR="009D297B" w:rsidRPr="0020708C">
        <w:rPr>
          <w:rStyle w:val="Char5"/>
          <w:rtl/>
        </w:rPr>
        <w:t xml:space="preserve"> </w:t>
      </w:r>
      <w:r w:rsidR="009D297B" w:rsidRPr="0020708C">
        <w:rPr>
          <w:rStyle w:val="Char5"/>
          <w:rFonts w:hint="cs"/>
          <w:rtl/>
        </w:rPr>
        <w:t>١٤٤</w:t>
      </w:r>
      <w:r w:rsidR="003E4D28">
        <w:rPr>
          <w:rFonts w:cs="Traditional Arabic" w:hint="cs"/>
          <w:rtl/>
          <w:lang w:bidi="fa-IR"/>
        </w:rPr>
        <w:t>﴾</w:t>
      </w:r>
      <w:r w:rsidR="003E4D28" w:rsidRPr="00077934">
        <w:rPr>
          <w:rStyle w:val="Char4"/>
          <w:rFonts w:hint="cs"/>
          <w:rtl/>
        </w:rPr>
        <w:t xml:space="preserve"> </w:t>
      </w:r>
      <w:r w:rsidR="003E4D28" w:rsidRPr="002E2893">
        <w:rPr>
          <w:rStyle w:val="Char8"/>
          <w:rFonts w:hint="cs"/>
          <w:rtl/>
        </w:rPr>
        <w:t>[</w:t>
      </w:r>
      <w:r w:rsidR="00030872" w:rsidRPr="002E2893">
        <w:rPr>
          <w:rStyle w:val="Char8"/>
          <w:rFonts w:hint="cs"/>
          <w:rtl/>
        </w:rPr>
        <w:t>آل‌عمران: 144</w:t>
      </w:r>
      <w:r w:rsidR="003E4D28" w:rsidRPr="002E2893">
        <w:rPr>
          <w:rStyle w:val="Char8"/>
          <w:rFonts w:hint="cs"/>
          <w:rtl/>
        </w:rPr>
        <w:t>]</w:t>
      </w:r>
      <w:r w:rsidR="003E4D28" w:rsidRPr="002E2893">
        <w:rPr>
          <w:rStyle w:val="Char2"/>
          <w:rFonts w:hint="cs"/>
          <w:rtl/>
        </w:rPr>
        <w:t xml:space="preserve">. </w:t>
      </w:r>
      <w:r w:rsidR="00030872" w:rsidRPr="002E2893">
        <w:rPr>
          <w:rStyle w:val="Char2"/>
          <w:rFonts w:hint="eastAsia"/>
          <w:rtl/>
        </w:rPr>
        <w:t>ثم</w:t>
      </w:r>
      <w:r w:rsidR="00030872" w:rsidRPr="002E2893">
        <w:rPr>
          <w:rStyle w:val="Char2"/>
          <w:rtl/>
        </w:rPr>
        <w:t xml:space="preserve"> </w:t>
      </w:r>
      <w:r w:rsidR="00030872" w:rsidRPr="002E2893">
        <w:rPr>
          <w:rStyle w:val="Char2"/>
          <w:rFonts w:hint="eastAsia"/>
          <w:rtl/>
        </w:rPr>
        <w:t>نزل</w:t>
      </w:r>
      <w:r w:rsidR="00030872" w:rsidRPr="002E2893">
        <w:rPr>
          <w:rStyle w:val="Char2"/>
          <w:rtl/>
        </w:rPr>
        <w:t xml:space="preserve"> </w:t>
      </w:r>
      <w:r w:rsidR="00030872" w:rsidRPr="002E2893">
        <w:rPr>
          <w:rStyle w:val="Char2"/>
          <w:rFonts w:hint="eastAsia"/>
          <w:rtl/>
        </w:rPr>
        <w:t>وقد</w:t>
      </w:r>
      <w:r w:rsidR="00030872" w:rsidRPr="002E2893">
        <w:rPr>
          <w:rStyle w:val="Char2"/>
          <w:rtl/>
        </w:rPr>
        <w:t xml:space="preserve"> </w:t>
      </w:r>
      <w:r w:rsidR="00030872" w:rsidRPr="002E2893">
        <w:rPr>
          <w:rStyle w:val="Char2"/>
          <w:rFonts w:hint="eastAsia"/>
          <w:rtl/>
        </w:rPr>
        <w:t>استبشر</w:t>
      </w:r>
      <w:r w:rsidR="00030872" w:rsidRPr="002E2893">
        <w:rPr>
          <w:rStyle w:val="Char2"/>
          <w:rtl/>
        </w:rPr>
        <w:t xml:space="preserve"> </w:t>
      </w:r>
      <w:r w:rsidR="00030872" w:rsidRPr="002E2893">
        <w:rPr>
          <w:rStyle w:val="Char2"/>
          <w:rFonts w:hint="eastAsia"/>
          <w:rtl/>
        </w:rPr>
        <w:t>ال</w:t>
      </w:r>
      <w:r w:rsidR="00030872" w:rsidRPr="002E2893">
        <w:rPr>
          <w:rStyle w:val="Char2"/>
          <w:rFonts w:hint="cs"/>
          <w:rtl/>
        </w:rPr>
        <w:t>ـ</w:t>
      </w:r>
      <w:r w:rsidR="00030872" w:rsidRPr="002E2893">
        <w:rPr>
          <w:rStyle w:val="Char2"/>
          <w:rFonts w:hint="eastAsia"/>
          <w:rtl/>
        </w:rPr>
        <w:t>مسلمون</w:t>
      </w:r>
      <w:r w:rsidR="00030872" w:rsidRPr="002E2893">
        <w:rPr>
          <w:rStyle w:val="Char2"/>
          <w:rtl/>
        </w:rPr>
        <w:t xml:space="preserve"> </w:t>
      </w:r>
      <w:r w:rsidR="00030872" w:rsidRPr="002E2893">
        <w:rPr>
          <w:rStyle w:val="Char2"/>
          <w:rFonts w:hint="eastAsia"/>
          <w:rtl/>
        </w:rPr>
        <w:t>بذلك</w:t>
      </w:r>
      <w:r w:rsidR="00030872" w:rsidRPr="002E2893">
        <w:rPr>
          <w:rStyle w:val="Char2"/>
          <w:rtl/>
        </w:rPr>
        <w:t xml:space="preserve"> </w:t>
      </w:r>
      <w:r w:rsidR="00030872" w:rsidRPr="002E2893">
        <w:rPr>
          <w:rStyle w:val="Char2"/>
          <w:rFonts w:hint="eastAsia"/>
          <w:rtl/>
        </w:rPr>
        <w:t>واشتد</w:t>
      </w:r>
      <w:r w:rsidR="00030872" w:rsidRPr="002E2893">
        <w:rPr>
          <w:rStyle w:val="Char2"/>
          <w:rtl/>
        </w:rPr>
        <w:t xml:space="preserve"> </w:t>
      </w:r>
      <w:r w:rsidR="00030872" w:rsidRPr="002E2893">
        <w:rPr>
          <w:rStyle w:val="Char2"/>
          <w:rFonts w:hint="eastAsia"/>
          <w:rtl/>
        </w:rPr>
        <w:t>فرحهم</w:t>
      </w:r>
      <w:r w:rsidR="00030872" w:rsidRPr="002E2893">
        <w:rPr>
          <w:rStyle w:val="Char2"/>
          <w:rtl/>
        </w:rPr>
        <w:t xml:space="preserve"> </w:t>
      </w:r>
      <w:r w:rsidR="00030872" w:rsidRPr="002E2893">
        <w:rPr>
          <w:rStyle w:val="Char2"/>
          <w:rFonts w:hint="eastAsia"/>
          <w:rtl/>
        </w:rPr>
        <w:t>وأخذ</w:t>
      </w:r>
      <w:r w:rsidR="00030872" w:rsidRPr="002E2893">
        <w:rPr>
          <w:rStyle w:val="Char2"/>
          <w:rtl/>
        </w:rPr>
        <w:t xml:space="preserve"> </w:t>
      </w:r>
      <w:r w:rsidR="00030872" w:rsidRPr="002E2893">
        <w:rPr>
          <w:rStyle w:val="Char2"/>
          <w:rFonts w:hint="eastAsia"/>
          <w:rtl/>
        </w:rPr>
        <w:t>ال</w:t>
      </w:r>
      <w:r w:rsidR="00030872" w:rsidRPr="002E2893">
        <w:rPr>
          <w:rStyle w:val="Char2"/>
          <w:rFonts w:hint="cs"/>
          <w:rtl/>
        </w:rPr>
        <w:t>ـ</w:t>
      </w:r>
      <w:r w:rsidR="00030872" w:rsidRPr="002E2893">
        <w:rPr>
          <w:rStyle w:val="Char2"/>
          <w:rFonts w:hint="eastAsia"/>
          <w:rtl/>
        </w:rPr>
        <w:t>منافقين</w:t>
      </w:r>
      <w:r w:rsidR="00030872" w:rsidRPr="002E2893">
        <w:rPr>
          <w:rStyle w:val="Char2"/>
          <w:rtl/>
        </w:rPr>
        <w:t xml:space="preserve"> </w:t>
      </w:r>
      <w:r w:rsidR="00030872" w:rsidRPr="002E2893">
        <w:rPr>
          <w:rStyle w:val="Char2"/>
          <w:rFonts w:hint="eastAsia"/>
          <w:rtl/>
        </w:rPr>
        <w:t>الكآبة</w:t>
      </w:r>
      <w:r w:rsidR="00030872" w:rsidRPr="002E2893">
        <w:rPr>
          <w:rStyle w:val="Char2"/>
          <w:rtl/>
        </w:rPr>
        <w:t xml:space="preserve"> </w:t>
      </w:r>
      <w:r w:rsidR="00030872" w:rsidRPr="002E2893">
        <w:rPr>
          <w:rStyle w:val="Char2"/>
          <w:rFonts w:hint="eastAsia"/>
          <w:rtl/>
        </w:rPr>
        <w:t>فقال</w:t>
      </w:r>
      <w:r w:rsidR="00030872" w:rsidRPr="002E2893">
        <w:rPr>
          <w:rStyle w:val="Char2"/>
          <w:rtl/>
        </w:rPr>
        <w:t xml:space="preserve"> </w:t>
      </w:r>
      <w:r w:rsidR="00030872" w:rsidRPr="002E2893">
        <w:rPr>
          <w:rStyle w:val="Char2"/>
          <w:rFonts w:hint="eastAsia"/>
          <w:rtl/>
        </w:rPr>
        <w:t>عبد</w:t>
      </w:r>
      <w:r w:rsidR="00030872" w:rsidRPr="002E2893">
        <w:rPr>
          <w:rStyle w:val="Char2"/>
          <w:rtl/>
        </w:rPr>
        <w:t xml:space="preserve"> </w:t>
      </w:r>
      <w:r w:rsidR="00030872" w:rsidRPr="002E2893">
        <w:rPr>
          <w:rStyle w:val="Char2"/>
          <w:rFonts w:hint="eastAsia"/>
          <w:rtl/>
        </w:rPr>
        <w:t>الله</w:t>
      </w:r>
      <w:r w:rsidR="00030872" w:rsidRPr="002E2893">
        <w:rPr>
          <w:rStyle w:val="Char2"/>
          <w:rtl/>
        </w:rPr>
        <w:t xml:space="preserve"> </w:t>
      </w:r>
      <w:r w:rsidR="00030872" w:rsidRPr="002E2893">
        <w:rPr>
          <w:rStyle w:val="Char2"/>
          <w:rFonts w:hint="eastAsia"/>
          <w:rtl/>
        </w:rPr>
        <w:t>فوالذى</w:t>
      </w:r>
      <w:r w:rsidR="00030872" w:rsidRPr="002E2893">
        <w:rPr>
          <w:rStyle w:val="Char2"/>
          <w:rtl/>
        </w:rPr>
        <w:t xml:space="preserve"> </w:t>
      </w:r>
      <w:r w:rsidR="00030872" w:rsidRPr="002E2893">
        <w:rPr>
          <w:rStyle w:val="Char2"/>
          <w:rFonts w:hint="eastAsia"/>
          <w:rtl/>
        </w:rPr>
        <w:t>نفسى</w:t>
      </w:r>
      <w:r w:rsidR="00030872" w:rsidRPr="002E2893">
        <w:rPr>
          <w:rStyle w:val="Char2"/>
          <w:rtl/>
        </w:rPr>
        <w:t xml:space="preserve"> </w:t>
      </w:r>
      <w:r w:rsidR="00030872" w:rsidRPr="002E2893">
        <w:rPr>
          <w:rStyle w:val="Char2"/>
          <w:rFonts w:hint="eastAsia"/>
          <w:rtl/>
        </w:rPr>
        <w:t>بيده</w:t>
      </w:r>
      <w:r w:rsidR="00030872" w:rsidRPr="002E2893">
        <w:rPr>
          <w:rStyle w:val="Char2"/>
          <w:rtl/>
        </w:rPr>
        <w:t xml:space="preserve"> </w:t>
      </w:r>
      <w:r w:rsidR="00030872" w:rsidRPr="002E2893">
        <w:rPr>
          <w:rStyle w:val="Char2"/>
          <w:rFonts w:hint="eastAsia"/>
          <w:rtl/>
        </w:rPr>
        <w:t>لكأنما</w:t>
      </w:r>
      <w:r w:rsidR="00030872" w:rsidRPr="002E2893">
        <w:rPr>
          <w:rStyle w:val="Char2"/>
          <w:rtl/>
        </w:rPr>
        <w:t xml:space="preserve"> </w:t>
      </w:r>
      <w:r w:rsidR="00030872" w:rsidRPr="002E2893">
        <w:rPr>
          <w:rStyle w:val="Char2"/>
          <w:rFonts w:hint="eastAsia"/>
          <w:rtl/>
        </w:rPr>
        <w:t>كانت</w:t>
      </w:r>
      <w:r w:rsidR="00030872" w:rsidRPr="002E2893">
        <w:rPr>
          <w:rStyle w:val="Char2"/>
          <w:rtl/>
        </w:rPr>
        <w:t xml:space="preserve"> </w:t>
      </w:r>
      <w:r w:rsidR="00030872" w:rsidRPr="002E2893">
        <w:rPr>
          <w:rStyle w:val="Char2"/>
          <w:rFonts w:hint="eastAsia"/>
          <w:rtl/>
        </w:rPr>
        <w:t>على</w:t>
      </w:r>
      <w:r w:rsidR="00030872" w:rsidRPr="002E2893">
        <w:rPr>
          <w:rStyle w:val="Char2"/>
          <w:rtl/>
        </w:rPr>
        <w:t xml:space="preserve"> </w:t>
      </w:r>
      <w:r w:rsidR="00030872" w:rsidRPr="002E2893">
        <w:rPr>
          <w:rStyle w:val="Char2"/>
          <w:rFonts w:hint="eastAsia"/>
          <w:rtl/>
        </w:rPr>
        <w:t>وجوهنا</w:t>
      </w:r>
      <w:r w:rsidR="00030872" w:rsidRPr="002E2893">
        <w:rPr>
          <w:rStyle w:val="Char2"/>
          <w:rtl/>
        </w:rPr>
        <w:t xml:space="preserve"> </w:t>
      </w:r>
      <w:r w:rsidR="00030872" w:rsidRPr="002E2893">
        <w:rPr>
          <w:rStyle w:val="Char2"/>
          <w:rFonts w:hint="eastAsia"/>
          <w:rtl/>
        </w:rPr>
        <w:t>أغطية</w:t>
      </w:r>
      <w:r w:rsidR="00030872" w:rsidRPr="002E2893">
        <w:rPr>
          <w:rStyle w:val="Char2"/>
          <w:rtl/>
        </w:rPr>
        <w:t xml:space="preserve"> </w:t>
      </w:r>
      <w:r w:rsidR="00030872" w:rsidRPr="002E2893">
        <w:rPr>
          <w:rStyle w:val="Char2"/>
          <w:rFonts w:hint="eastAsia"/>
          <w:rtl/>
        </w:rPr>
        <w:t>فكشفت</w:t>
      </w:r>
      <w:r w:rsidR="00030872" w:rsidRPr="002E2893">
        <w:rPr>
          <w:rStyle w:val="Char2"/>
          <w:rFonts w:hint="cs"/>
          <w:rtl/>
        </w:rPr>
        <w:t>»</w:t>
      </w:r>
      <w:r w:rsidRPr="00030872">
        <w:rPr>
          <w:rStyle w:val="Char1"/>
          <w:rFonts w:hint="cs"/>
          <w:rtl/>
        </w:rPr>
        <w:t xml:space="preserve">، اخرجه ابن </w:t>
      </w:r>
      <w:r w:rsidR="00030872">
        <w:rPr>
          <w:rStyle w:val="Char1"/>
          <w:rFonts w:hint="cs"/>
          <w:rtl/>
        </w:rPr>
        <w:t>أ</w:t>
      </w:r>
      <w:r w:rsidRPr="00030872">
        <w:rPr>
          <w:rStyle w:val="Char1"/>
          <w:rFonts w:hint="cs"/>
          <w:rtl/>
        </w:rPr>
        <w:t>بي شيبة</w:t>
      </w:r>
      <w:r w:rsidRPr="00085A97">
        <w:rPr>
          <w:rStyle w:val="Char4"/>
          <w:vertAlign w:val="superscript"/>
          <w:rtl/>
        </w:rPr>
        <w:footnoteReference w:id="206"/>
      </w:r>
      <w:r w:rsidRPr="00077934">
        <w:rPr>
          <w:rStyle w:val="Char4"/>
          <w:rFonts w:hint="cs"/>
          <w:rtl/>
        </w:rPr>
        <w:t xml:space="preserve"> </w:t>
      </w:r>
      <w:r w:rsidRPr="00030872">
        <w:rPr>
          <w:rStyle w:val="Char1"/>
          <w:rFonts w:hint="cs"/>
          <w:rtl/>
        </w:rPr>
        <w:t>و</w:t>
      </w:r>
      <w:r w:rsidR="00030872">
        <w:rPr>
          <w:rStyle w:val="Char1"/>
          <w:rFonts w:hint="cs"/>
          <w:rtl/>
        </w:rPr>
        <w:t>أ</w:t>
      </w:r>
      <w:r w:rsidRPr="00030872">
        <w:rPr>
          <w:rStyle w:val="Char1"/>
          <w:rFonts w:hint="cs"/>
          <w:rtl/>
        </w:rPr>
        <w:t>خرج جماعةٌ نحواً من ذلك برواية عايشة وغيرها</w:t>
      </w:r>
      <w:r w:rsidRPr="00085A97">
        <w:rPr>
          <w:rStyle w:val="Char4"/>
          <w:vertAlign w:val="superscript"/>
          <w:rtl/>
        </w:rPr>
        <w:footnoteReference w:id="207"/>
      </w:r>
      <w:r w:rsidRPr="00077934">
        <w:rPr>
          <w:rStyle w:val="Char4"/>
          <w:rFonts w:hint="cs"/>
          <w:rtl/>
        </w:rPr>
        <w:t xml:space="preserve">. </w:t>
      </w:r>
    </w:p>
    <w:p w:rsidR="008070C7" w:rsidRPr="00077934" w:rsidRDefault="008070C7" w:rsidP="00030872">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 xml:space="preserve">ه در محل دفن و </w:t>
      </w:r>
      <w:r w:rsidR="007D6E3C" w:rsidRPr="00077934">
        <w:rPr>
          <w:rStyle w:val="Char4"/>
          <w:rFonts w:hint="cs"/>
          <w:rtl/>
        </w:rPr>
        <w:t>کی</w:t>
      </w:r>
      <w:r w:rsidRPr="00077934">
        <w:rPr>
          <w:rStyle w:val="Char4"/>
          <w:rFonts w:hint="cs"/>
          <w:rtl/>
        </w:rPr>
        <w:t>ف</w:t>
      </w:r>
      <w:r w:rsidR="007D6E3C" w:rsidRPr="00077934">
        <w:rPr>
          <w:rStyle w:val="Char4"/>
          <w:rFonts w:hint="cs"/>
          <w:rtl/>
        </w:rPr>
        <w:t>ی</w:t>
      </w:r>
      <w:r w:rsidRPr="00077934">
        <w:rPr>
          <w:rStyle w:val="Char4"/>
          <w:rFonts w:hint="cs"/>
          <w:rtl/>
        </w:rPr>
        <w:t>ت صلا</w:t>
      </w:r>
      <w:r w:rsidRPr="00030872">
        <w:rPr>
          <w:rFonts w:ascii="mylotus" w:hAnsi="mylotus" w:cs="mylotus"/>
          <w:rtl/>
          <w:lang w:bidi="fa-IR"/>
        </w:rPr>
        <w:t>ة</w:t>
      </w:r>
      <w:r w:rsidRPr="00077934">
        <w:rPr>
          <w:rStyle w:val="Char4"/>
          <w:rFonts w:hint="cs"/>
          <w:rtl/>
        </w:rPr>
        <w:t xml:space="preserve"> جنازه اختلاف افتاد حضرت صد</w:t>
      </w:r>
      <w:r w:rsidR="007D6E3C" w:rsidRPr="00077934">
        <w:rPr>
          <w:rStyle w:val="Char4"/>
          <w:rFonts w:hint="cs"/>
          <w:rtl/>
        </w:rPr>
        <w:t>ی</w:t>
      </w:r>
      <w:r w:rsidRPr="00077934">
        <w:rPr>
          <w:rStyle w:val="Char4"/>
          <w:rFonts w:hint="cs"/>
          <w:rtl/>
        </w:rPr>
        <w:t xml:space="preserve">ق آن اختلاف را بر انداخت </w:t>
      </w:r>
      <w:r w:rsidRPr="00030872">
        <w:rPr>
          <w:rStyle w:val="Char1"/>
          <w:rFonts w:hint="cs"/>
          <w:rtl/>
        </w:rPr>
        <w:t xml:space="preserve">في مسند </w:t>
      </w:r>
      <w:r w:rsidR="00030872">
        <w:rPr>
          <w:rStyle w:val="Char1"/>
          <w:rFonts w:hint="cs"/>
          <w:rtl/>
        </w:rPr>
        <w:t>أ</w:t>
      </w:r>
      <w:r w:rsidRPr="00030872">
        <w:rPr>
          <w:rStyle w:val="Char1"/>
          <w:rFonts w:hint="cs"/>
          <w:rtl/>
        </w:rPr>
        <w:t xml:space="preserve">بي يعلي </w:t>
      </w:r>
      <w:r w:rsidR="00030872" w:rsidRPr="000C362E">
        <w:rPr>
          <w:rStyle w:val="Char2"/>
          <w:rFonts w:hint="cs"/>
          <w:rtl/>
        </w:rPr>
        <w:t>«</w:t>
      </w:r>
      <w:r w:rsidRPr="000C362E">
        <w:rPr>
          <w:rStyle w:val="Char2"/>
          <w:rFonts w:hint="cs"/>
          <w:rtl/>
        </w:rPr>
        <w:t>فلما فرغ من جهاز رسول الله</w:t>
      </w:r>
      <w:r w:rsidR="002855E4" w:rsidRPr="002855E4">
        <w:rPr>
          <w:rStyle w:val="Char3"/>
          <w:rFonts w:cs="CTraditional Arabic" w:hint="cs"/>
          <w:rtl/>
        </w:rPr>
        <w:t xml:space="preserve"> ج</w:t>
      </w:r>
      <w:r w:rsidRPr="000C362E">
        <w:rPr>
          <w:rStyle w:val="Char2"/>
          <w:rFonts w:hint="cs"/>
          <w:rtl/>
        </w:rPr>
        <w:t xml:space="preserve"> </w:t>
      </w:r>
      <w:r w:rsidR="00030872" w:rsidRPr="000C362E">
        <w:rPr>
          <w:rStyle w:val="Char2"/>
          <w:rFonts w:hint="eastAsia"/>
          <w:rtl/>
        </w:rPr>
        <w:t>يَوْمَ</w:t>
      </w:r>
      <w:r w:rsidR="00030872" w:rsidRPr="000C362E">
        <w:rPr>
          <w:rStyle w:val="Char2"/>
          <w:rtl/>
        </w:rPr>
        <w:t xml:space="preserve"> </w:t>
      </w:r>
      <w:r w:rsidR="00030872" w:rsidRPr="000C362E">
        <w:rPr>
          <w:rStyle w:val="Char2"/>
          <w:rFonts w:hint="eastAsia"/>
          <w:rtl/>
        </w:rPr>
        <w:t>الثُّلاثَاءِ</w:t>
      </w:r>
      <w:r w:rsidR="00726BE0" w:rsidRPr="000C362E">
        <w:rPr>
          <w:rStyle w:val="Char2"/>
          <w:rtl/>
        </w:rPr>
        <w:t>،</w:t>
      </w:r>
      <w:r w:rsidR="00030872" w:rsidRPr="000C362E">
        <w:rPr>
          <w:rStyle w:val="Char2"/>
          <w:rtl/>
        </w:rPr>
        <w:t xml:space="preserve"> </w:t>
      </w:r>
      <w:r w:rsidR="00030872" w:rsidRPr="000C362E">
        <w:rPr>
          <w:rStyle w:val="Char2"/>
          <w:rFonts w:hint="eastAsia"/>
          <w:rtl/>
        </w:rPr>
        <w:t>وُضِعَ</w:t>
      </w:r>
      <w:r w:rsidR="00030872" w:rsidRPr="000C362E">
        <w:rPr>
          <w:rStyle w:val="Char2"/>
          <w:rtl/>
        </w:rPr>
        <w:t xml:space="preserve"> </w:t>
      </w:r>
      <w:r w:rsidR="00030872" w:rsidRPr="000C362E">
        <w:rPr>
          <w:rStyle w:val="Char2"/>
          <w:rFonts w:hint="eastAsia"/>
          <w:rtl/>
        </w:rPr>
        <w:t>عَلَى</w:t>
      </w:r>
      <w:r w:rsidR="00030872" w:rsidRPr="000C362E">
        <w:rPr>
          <w:rStyle w:val="Char2"/>
          <w:rtl/>
        </w:rPr>
        <w:t xml:space="preserve"> </w:t>
      </w:r>
      <w:r w:rsidR="00030872" w:rsidRPr="000C362E">
        <w:rPr>
          <w:rStyle w:val="Char2"/>
          <w:rFonts w:hint="eastAsia"/>
          <w:rtl/>
        </w:rPr>
        <w:t>سَرِيرِهِ</w:t>
      </w:r>
      <w:r w:rsidR="00726BE0" w:rsidRPr="000C362E">
        <w:rPr>
          <w:rStyle w:val="Char2"/>
          <w:rtl/>
        </w:rPr>
        <w:t>،</w:t>
      </w:r>
      <w:r w:rsidR="00030872" w:rsidRPr="000C362E">
        <w:rPr>
          <w:rStyle w:val="Char2"/>
          <w:rtl/>
        </w:rPr>
        <w:t xml:space="preserve"> </w:t>
      </w:r>
      <w:r w:rsidR="00030872" w:rsidRPr="000C362E">
        <w:rPr>
          <w:rStyle w:val="Char2"/>
          <w:rFonts w:hint="eastAsia"/>
          <w:rtl/>
        </w:rPr>
        <w:t>وَقَدْ</w:t>
      </w:r>
      <w:r w:rsidR="00030872" w:rsidRPr="000C362E">
        <w:rPr>
          <w:rStyle w:val="Char2"/>
          <w:rtl/>
        </w:rPr>
        <w:t xml:space="preserve"> </w:t>
      </w:r>
      <w:r w:rsidR="00030872" w:rsidRPr="000C362E">
        <w:rPr>
          <w:rStyle w:val="Char2"/>
          <w:rFonts w:hint="eastAsia"/>
          <w:rtl/>
        </w:rPr>
        <w:t>كَانَ</w:t>
      </w:r>
      <w:r w:rsidR="00030872" w:rsidRPr="000C362E">
        <w:rPr>
          <w:rStyle w:val="Char2"/>
          <w:rtl/>
        </w:rPr>
        <w:t xml:space="preserve"> </w:t>
      </w:r>
      <w:r w:rsidR="00030872" w:rsidRPr="000C362E">
        <w:rPr>
          <w:rStyle w:val="Char2"/>
          <w:rFonts w:hint="eastAsia"/>
          <w:rtl/>
        </w:rPr>
        <w:t>الْمُسْلِمُونَ</w:t>
      </w:r>
      <w:r w:rsidR="00030872" w:rsidRPr="000C362E">
        <w:rPr>
          <w:rStyle w:val="Char2"/>
          <w:rtl/>
        </w:rPr>
        <w:t xml:space="preserve"> </w:t>
      </w:r>
      <w:r w:rsidR="00030872" w:rsidRPr="000C362E">
        <w:rPr>
          <w:rStyle w:val="Char2"/>
          <w:rFonts w:hint="eastAsia"/>
          <w:rtl/>
        </w:rPr>
        <w:t>اخْتَلَفُوا</w:t>
      </w:r>
      <w:r w:rsidR="00030872" w:rsidRPr="000C362E">
        <w:rPr>
          <w:rStyle w:val="Char2"/>
          <w:rtl/>
        </w:rPr>
        <w:t xml:space="preserve"> </w:t>
      </w:r>
      <w:r w:rsidR="00030872" w:rsidRPr="000C362E">
        <w:rPr>
          <w:rStyle w:val="Char2"/>
          <w:rFonts w:hint="eastAsia"/>
          <w:rtl/>
        </w:rPr>
        <w:t>فِي</w:t>
      </w:r>
      <w:r w:rsidR="00030872" w:rsidRPr="000C362E">
        <w:rPr>
          <w:rStyle w:val="Char2"/>
          <w:rtl/>
        </w:rPr>
        <w:t xml:space="preserve"> </w:t>
      </w:r>
      <w:r w:rsidR="00030872" w:rsidRPr="000C362E">
        <w:rPr>
          <w:rStyle w:val="Char2"/>
          <w:rFonts w:hint="eastAsia"/>
          <w:rtl/>
        </w:rPr>
        <w:t>دَفْنِهِ</w:t>
      </w:r>
      <w:r w:rsidR="00726BE0" w:rsidRPr="000C362E">
        <w:rPr>
          <w:rStyle w:val="Char2"/>
          <w:rtl/>
        </w:rPr>
        <w:t>،</w:t>
      </w:r>
      <w:r w:rsidR="00030872" w:rsidRPr="000C362E">
        <w:rPr>
          <w:rStyle w:val="Char2"/>
          <w:rtl/>
        </w:rPr>
        <w:t xml:space="preserve"> </w:t>
      </w:r>
      <w:r w:rsidR="00030872" w:rsidRPr="000C362E">
        <w:rPr>
          <w:rStyle w:val="Char2"/>
          <w:rFonts w:hint="eastAsia"/>
          <w:rtl/>
        </w:rPr>
        <w:t>فَقَالَ</w:t>
      </w:r>
      <w:r w:rsidR="00030872" w:rsidRPr="000C362E">
        <w:rPr>
          <w:rStyle w:val="Char2"/>
          <w:rtl/>
        </w:rPr>
        <w:t xml:space="preserve"> </w:t>
      </w:r>
      <w:r w:rsidR="00030872" w:rsidRPr="000C362E">
        <w:rPr>
          <w:rStyle w:val="Char2"/>
          <w:rFonts w:hint="eastAsia"/>
          <w:rtl/>
        </w:rPr>
        <w:t>قَائِلٌ</w:t>
      </w:r>
      <w:r w:rsidR="00726BE0" w:rsidRPr="000C362E">
        <w:rPr>
          <w:rStyle w:val="Char2"/>
          <w:rtl/>
        </w:rPr>
        <w:t>:</w:t>
      </w:r>
      <w:r w:rsidR="00030872" w:rsidRPr="000C362E">
        <w:rPr>
          <w:rStyle w:val="Char2"/>
          <w:rtl/>
        </w:rPr>
        <w:t xml:space="preserve"> </w:t>
      </w:r>
      <w:r w:rsidR="00030872" w:rsidRPr="000C362E">
        <w:rPr>
          <w:rStyle w:val="Char2"/>
          <w:rFonts w:hint="eastAsia"/>
          <w:rtl/>
        </w:rPr>
        <w:t>نَدْفِنُهُ</w:t>
      </w:r>
      <w:r w:rsidR="00030872" w:rsidRPr="000C362E">
        <w:rPr>
          <w:rStyle w:val="Char2"/>
          <w:rtl/>
        </w:rPr>
        <w:t xml:space="preserve"> </w:t>
      </w:r>
      <w:r w:rsidR="00030872" w:rsidRPr="000C362E">
        <w:rPr>
          <w:rStyle w:val="Char2"/>
          <w:rFonts w:hint="eastAsia"/>
          <w:rtl/>
        </w:rPr>
        <w:t>فِي</w:t>
      </w:r>
      <w:r w:rsidR="00030872" w:rsidRPr="000C362E">
        <w:rPr>
          <w:rStyle w:val="Char2"/>
          <w:rtl/>
        </w:rPr>
        <w:t xml:space="preserve"> </w:t>
      </w:r>
      <w:r w:rsidR="00030872" w:rsidRPr="000C362E">
        <w:rPr>
          <w:rStyle w:val="Char2"/>
          <w:rFonts w:hint="eastAsia"/>
          <w:rtl/>
        </w:rPr>
        <w:t>مَسْجِدِهِ</w:t>
      </w:r>
      <w:r w:rsidR="00726BE0" w:rsidRPr="000C362E">
        <w:rPr>
          <w:rStyle w:val="Char2"/>
          <w:rtl/>
        </w:rPr>
        <w:t>،</w:t>
      </w:r>
      <w:r w:rsidR="00030872" w:rsidRPr="000C362E">
        <w:rPr>
          <w:rStyle w:val="Char2"/>
          <w:rtl/>
        </w:rPr>
        <w:t xml:space="preserve"> </w:t>
      </w:r>
      <w:r w:rsidR="00030872" w:rsidRPr="000C362E">
        <w:rPr>
          <w:rStyle w:val="Char2"/>
          <w:rFonts w:hint="eastAsia"/>
          <w:rtl/>
        </w:rPr>
        <w:t>وَقَالَ</w:t>
      </w:r>
      <w:r w:rsidR="00030872" w:rsidRPr="000C362E">
        <w:rPr>
          <w:rStyle w:val="Char2"/>
          <w:rtl/>
        </w:rPr>
        <w:t xml:space="preserve"> </w:t>
      </w:r>
      <w:r w:rsidR="00030872" w:rsidRPr="000C362E">
        <w:rPr>
          <w:rStyle w:val="Char2"/>
          <w:rFonts w:hint="eastAsia"/>
          <w:rtl/>
        </w:rPr>
        <w:t>قَائِلٌ</w:t>
      </w:r>
      <w:r w:rsidR="00726BE0" w:rsidRPr="000C362E">
        <w:rPr>
          <w:rStyle w:val="Char2"/>
          <w:rtl/>
        </w:rPr>
        <w:t>:</w:t>
      </w:r>
      <w:r w:rsidR="00030872" w:rsidRPr="000C362E">
        <w:rPr>
          <w:rStyle w:val="Char2"/>
          <w:rtl/>
        </w:rPr>
        <w:t xml:space="preserve"> </w:t>
      </w:r>
      <w:r w:rsidR="00030872" w:rsidRPr="000C362E">
        <w:rPr>
          <w:rStyle w:val="Char2"/>
          <w:rFonts w:hint="eastAsia"/>
          <w:rtl/>
        </w:rPr>
        <w:t>بَلْ</w:t>
      </w:r>
      <w:r w:rsidR="00030872" w:rsidRPr="000C362E">
        <w:rPr>
          <w:rStyle w:val="Char2"/>
          <w:rtl/>
        </w:rPr>
        <w:t xml:space="preserve"> </w:t>
      </w:r>
      <w:r w:rsidR="00030872" w:rsidRPr="000C362E">
        <w:rPr>
          <w:rStyle w:val="Char2"/>
          <w:rFonts w:hint="eastAsia"/>
          <w:rtl/>
        </w:rPr>
        <w:t>يُدْفَنُ</w:t>
      </w:r>
      <w:r w:rsidR="00030872" w:rsidRPr="000C362E">
        <w:rPr>
          <w:rStyle w:val="Char2"/>
          <w:rtl/>
        </w:rPr>
        <w:t xml:space="preserve"> </w:t>
      </w:r>
      <w:r w:rsidR="00030872" w:rsidRPr="000C362E">
        <w:rPr>
          <w:rStyle w:val="Char2"/>
          <w:rFonts w:hint="eastAsia"/>
          <w:rtl/>
        </w:rPr>
        <w:t>مَعَ</w:t>
      </w:r>
      <w:r w:rsidR="00030872" w:rsidRPr="000C362E">
        <w:rPr>
          <w:rStyle w:val="Char2"/>
          <w:rtl/>
        </w:rPr>
        <w:t xml:space="preserve"> </w:t>
      </w:r>
      <w:r w:rsidR="00030872" w:rsidRPr="000C362E">
        <w:rPr>
          <w:rStyle w:val="Char2"/>
          <w:rFonts w:hint="eastAsia"/>
          <w:rtl/>
        </w:rPr>
        <w:t>أَصْحَابِهِ</w:t>
      </w:r>
      <w:r w:rsidR="00726BE0" w:rsidRPr="000C362E">
        <w:rPr>
          <w:rStyle w:val="Char2"/>
          <w:rtl/>
        </w:rPr>
        <w:t>،</w:t>
      </w:r>
      <w:r w:rsidR="00030872" w:rsidRPr="000C362E">
        <w:rPr>
          <w:rStyle w:val="Char2"/>
          <w:rtl/>
        </w:rPr>
        <w:t xml:space="preserve"> </w:t>
      </w:r>
      <w:r w:rsidR="00030872" w:rsidRPr="000C362E">
        <w:rPr>
          <w:rStyle w:val="Char2"/>
          <w:rFonts w:hint="eastAsia"/>
          <w:rtl/>
        </w:rPr>
        <w:t>فَقَالَ</w:t>
      </w:r>
      <w:r w:rsidR="00030872" w:rsidRPr="000C362E">
        <w:rPr>
          <w:rStyle w:val="Char2"/>
          <w:rtl/>
        </w:rPr>
        <w:t xml:space="preserve"> </w:t>
      </w:r>
      <w:r w:rsidR="00030872" w:rsidRPr="000C362E">
        <w:rPr>
          <w:rStyle w:val="Char2"/>
          <w:rFonts w:hint="eastAsia"/>
          <w:rtl/>
        </w:rPr>
        <w:t>أَبُو</w:t>
      </w:r>
      <w:r w:rsidR="00030872" w:rsidRPr="000C362E">
        <w:rPr>
          <w:rStyle w:val="Char2"/>
          <w:rtl/>
        </w:rPr>
        <w:t xml:space="preserve"> </w:t>
      </w:r>
      <w:r w:rsidR="00030872" w:rsidRPr="000C362E">
        <w:rPr>
          <w:rStyle w:val="Char2"/>
          <w:rFonts w:hint="eastAsia"/>
          <w:rtl/>
        </w:rPr>
        <w:t>بَكْرٍ</w:t>
      </w:r>
      <w:r w:rsidR="00726BE0" w:rsidRPr="000C362E">
        <w:rPr>
          <w:rStyle w:val="Char2"/>
          <w:rtl/>
        </w:rPr>
        <w:t>:</w:t>
      </w:r>
      <w:r w:rsidR="00030872" w:rsidRPr="000C362E">
        <w:rPr>
          <w:rStyle w:val="Char2"/>
          <w:rtl/>
        </w:rPr>
        <w:t xml:space="preserve"> </w:t>
      </w:r>
      <w:r w:rsidR="00030872" w:rsidRPr="000C362E">
        <w:rPr>
          <w:rStyle w:val="Char2"/>
          <w:rFonts w:hint="eastAsia"/>
          <w:rtl/>
        </w:rPr>
        <w:t>إِنِّي</w:t>
      </w:r>
      <w:r w:rsidR="00030872" w:rsidRPr="000C362E">
        <w:rPr>
          <w:rStyle w:val="Char2"/>
          <w:rtl/>
        </w:rPr>
        <w:t xml:space="preserve"> </w:t>
      </w:r>
      <w:r w:rsidR="00030872" w:rsidRPr="000C362E">
        <w:rPr>
          <w:rStyle w:val="Char2"/>
          <w:rFonts w:hint="eastAsia"/>
          <w:rtl/>
        </w:rPr>
        <w:t>سَمِعْتُ</w:t>
      </w:r>
      <w:r w:rsidR="00030872" w:rsidRPr="000C362E">
        <w:rPr>
          <w:rStyle w:val="Char2"/>
          <w:rtl/>
        </w:rPr>
        <w:t xml:space="preserve"> </w:t>
      </w:r>
      <w:r w:rsidR="00030872" w:rsidRPr="000C362E">
        <w:rPr>
          <w:rStyle w:val="Char2"/>
          <w:rFonts w:hint="eastAsia"/>
          <w:rtl/>
        </w:rPr>
        <w:t>رَسُولَ</w:t>
      </w:r>
      <w:r w:rsidR="00030872" w:rsidRPr="000C362E">
        <w:rPr>
          <w:rStyle w:val="Char2"/>
          <w:rtl/>
        </w:rPr>
        <w:t xml:space="preserve"> </w:t>
      </w:r>
      <w:r w:rsidR="00030872" w:rsidRPr="000C362E">
        <w:rPr>
          <w:rStyle w:val="Char2"/>
          <w:rFonts w:hint="eastAsia"/>
          <w:rtl/>
        </w:rPr>
        <w:t>اللَّهِ</w:t>
      </w:r>
      <w:r w:rsidR="002855E4" w:rsidRPr="002855E4">
        <w:rPr>
          <w:rStyle w:val="Char3"/>
          <w:rFonts w:cs="CTraditional Arabic" w:hint="eastAsia"/>
          <w:rtl/>
        </w:rPr>
        <w:t xml:space="preserve"> ج</w:t>
      </w:r>
      <w:r w:rsidR="00030872" w:rsidRPr="000C362E">
        <w:rPr>
          <w:rStyle w:val="Char2"/>
          <w:rtl/>
        </w:rPr>
        <w:t xml:space="preserve"> </w:t>
      </w:r>
      <w:r w:rsidR="00030872" w:rsidRPr="000C362E">
        <w:rPr>
          <w:rStyle w:val="Char2"/>
          <w:rFonts w:hint="eastAsia"/>
          <w:rtl/>
        </w:rPr>
        <w:t>يَقُولُ</w:t>
      </w:r>
      <w:r w:rsidR="00726BE0" w:rsidRPr="000C362E">
        <w:rPr>
          <w:rStyle w:val="Char2"/>
          <w:rtl/>
        </w:rPr>
        <w:t>:</w:t>
      </w:r>
      <w:r w:rsidR="00030872" w:rsidRPr="000C362E">
        <w:rPr>
          <w:rStyle w:val="Char2"/>
          <w:rtl/>
        </w:rPr>
        <w:t xml:space="preserve"> </w:t>
      </w:r>
      <w:r w:rsidR="00030872" w:rsidRPr="000C362E">
        <w:rPr>
          <w:rStyle w:val="Char2"/>
          <w:rFonts w:hint="eastAsia"/>
          <w:rtl/>
        </w:rPr>
        <w:t>مَا</w:t>
      </w:r>
      <w:r w:rsidR="00030872" w:rsidRPr="000C362E">
        <w:rPr>
          <w:rStyle w:val="Char2"/>
          <w:rtl/>
        </w:rPr>
        <w:t xml:space="preserve"> </w:t>
      </w:r>
      <w:r w:rsidR="00030872" w:rsidRPr="000C362E">
        <w:rPr>
          <w:rStyle w:val="Char2"/>
          <w:rFonts w:hint="eastAsia"/>
          <w:rtl/>
        </w:rPr>
        <w:t>قُبِضَ</w:t>
      </w:r>
      <w:r w:rsidR="00030872" w:rsidRPr="000C362E">
        <w:rPr>
          <w:rStyle w:val="Char2"/>
          <w:rtl/>
        </w:rPr>
        <w:t xml:space="preserve"> </w:t>
      </w:r>
      <w:r w:rsidR="00030872" w:rsidRPr="000C362E">
        <w:rPr>
          <w:rStyle w:val="Char2"/>
          <w:rFonts w:hint="eastAsia"/>
          <w:rtl/>
        </w:rPr>
        <w:t>نَبِيٌّ</w:t>
      </w:r>
      <w:r w:rsidR="00030872" w:rsidRPr="000C362E">
        <w:rPr>
          <w:rStyle w:val="Char2"/>
          <w:rtl/>
        </w:rPr>
        <w:t xml:space="preserve"> </w:t>
      </w:r>
      <w:r w:rsidR="00030872" w:rsidRPr="000C362E">
        <w:rPr>
          <w:rStyle w:val="Char2"/>
          <w:rFonts w:hint="eastAsia"/>
          <w:rtl/>
        </w:rPr>
        <w:t>إِلا</w:t>
      </w:r>
      <w:r w:rsidR="00030872" w:rsidRPr="000C362E">
        <w:rPr>
          <w:rStyle w:val="Char2"/>
          <w:rtl/>
        </w:rPr>
        <w:t xml:space="preserve"> </w:t>
      </w:r>
      <w:r w:rsidR="00030872" w:rsidRPr="000C362E">
        <w:rPr>
          <w:rStyle w:val="Char2"/>
          <w:rFonts w:hint="eastAsia"/>
          <w:rtl/>
        </w:rPr>
        <w:t>دُفِنَ</w:t>
      </w:r>
      <w:r w:rsidR="00030872" w:rsidRPr="000C362E">
        <w:rPr>
          <w:rStyle w:val="Char2"/>
          <w:rtl/>
        </w:rPr>
        <w:t xml:space="preserve"> </w:t>
      </w:r>
      <w:r w:rsidR="00030872" w:rsidRPr="000C362E">
        <w:rPr>
          <w:rStyle w:val="Char2"/>
          <w:rFonts w:hint="eastAsia"/>
          <w:rtl/>
        </w:rPr>
        <w:t>حَيْثُ</w:t>
      </w:r>
      <w:r w:rsidR="00030872" w:rsidRPr="000C362E">
        <w:rPr>
          <w:rStyle w:val="Char2"/>
          <w:rtl/>
        </w:rPr>
        <w:t xml:space="preserve"> </w:t>
      </w:r>
      <w:r w:rsidR="00030872" w:rsidRPr="000C362E">
        <w:rPr>
          <w:rStyle w:val="Char2"/>
          <w:rFonts w:hint="eastAsia"/>
          <w:rtl/>
        </w:rPr>
        <w:t>قُبِضَ</w:t>
      </w:r>
      <w:r w:rsidR="00726BE0" w:rsidRPr="000C362E">
        <w:rPr>
          <w:rStyle w:val="Char2"/>
          <w:rtl/>
        </w:rPr>
        <w:t>،</w:t>
      </w:r>
      <w:r w:rsidR="00030872" w:rsidRPr="000C362E">
        <w:rPr>
          <w:rStyle w:val="Char2"/>
          <w:rtl/>
        </w:rPr>
        <w:t xml:space="preserve"> </w:t>
      </w:r>
      <w:r w:rsidR="00030872" w:rsidRPr="000C362E">
        <w:rPr>
          <w:rStyle w:val="Char2"/>
          <w:rFonts w:hint="eastAsia"/>
          <w:rtl/>
        </w:rPr>
        <w:t>فَرُفِعَ</w:t>
      </w:r>
      <w:r w:rsidR="00030872" w:rsidRPr="000C362E">
        <w:rPr>
          <w:rStyle w:val="Char2"/>
          <w:rtl/>
        </w:rPr>
        <w:t xml:space="preserve"> </w:t>
      </w:r>
      <w:r w:rsidR="00030872" w:rsidRPr="000C362E">
        <w:rPr>
          <w:rStyle w:val="Char2"/>
          <w:rFonts w:hint="eastAsia"/>
          <w:rtl/>
        </w:rPr>
        <w:t>فِرَاشُ</w:t>
      </w:r>
      <w:r w:rsidR="00030872" w:rsidRPr="000C362E">
        <w:rPr>
          <w:rStyle w:val="Char2"/>
          <w:rtl/>
        </w:rPr>
        <w:t xml:space="preserve"> </w:t>
      </w:r>
      <w:r w:rsidR="00030872" w:rsidRPr="000C362E">
        <w:rPr>
          <w:rStyle w:val="Char2"/>
          <w:rFonts w:hint="eastAsia"/>
          <w:rtl/>
        </w:rPr>
        <w:t>رَسُولِ</w:t>
      </w:r>
      <w:r w:rsidR="00030872" w:rsidRPr="000C362E">
        <w:rPr>
          <w:rStyle w:val="Char2"/>
          <w:rtl/>
        </w:rPr>
        <w:t xml:space="preserve"> </w:t>
      </w:r>
      <w:r w:rsidR="00030872" w:rsidRPr="000C362E">
        <w:rPr>
          <w:rStyle w:val="Char2"/>
          <w:rFonts w:hint="eastAsia"/>
          <w:rtl/>
        </w:rPr>
        <w:t>اللَّهِ</w:t>
      </w:r>
      <w:r w:rsidR="002855E4" w:rsidRPr="000C362E">
        <w:rPr>
          <w:rStyle w:val="Char2"/>
          <w:rFonts w:hint="eastAsia"/>
          <w:rtl/>
        </w:rPr>
        <w:t xml:space="preserve"> </w:t>
      </w:r>
      <w:r w:rsidR="002855E4" w:rsidRPr="002855E4">
        <w:rPr>
          <w:rStyle w:val="Char3"/>
          <w:rFonts w:cs="CTraditional Arabic" w:hint="eastAsia"/>
          <w:rtl/>
        </w:rPr>
        <w:t>ج</w:t>
      </w:r>
      <w:r w:rsidR="00030872" w:rsidRPr="000C362E">
        <w:rPr>
          <w:rStyle w:val="Char2"/>
          <w:rtl/>
        </w:rPr>
        <w:t xml:space="preserve"> </w:t>
      </w:r>
      <w:r w:rsidR="00030872" w:rsidRPr="000C362E">
        <w:rPr>
          <w:rStyle w:val="Char2"/>
          <w:rFonts w:hint="eastAsia"/>
          <w:rtl/>
        </w:rPr>
        <w:t>الَّذِي</w:t>
      </w:r>
      <w:r w:rsidR="00030872" w:rsidRPr="000C362E">
        <w:rPr>
          <w:rStyle w:val="Char2"/>
          <w:rtl/>
        </w:rPr>
        <w:t xml:space="preserve"> </w:t>
      </w:r>
      <w:r w:rsidR="00030872" w:rsidRPr="000C362E">
        <w:rPr>
          <w:rStyle w:val="Char2"/>
          <w:rFonts w:hint="eastAsia"/>
          <w:rtl/>
        </w:rPr>
        <w:t>تُوُفِّيَ</w:t>
      </w:r>
      <w:r w:rsidR="00030872" w:rsidRPr="000C362E">
        <w:rPr>
          <w:rStyle w:val="Char2"/>
          <w:rtl/>
        </w:rPr>
        <w:t xml:space="preserve"> </w:t>
      </w:r>
      <w:r w:rsidR="00030872" w:rsidRPr="000C362E">
        <w:rPr>
          <w:rStyle w:val="Char2"/>
          <w:rFonts w:hint="eastAsia"/>
          <w:rtl/>
        </w:rPr>
        <w:t>فِيهِ</w:t>
      </w:r>
      <w:r w:rsidR="00726BE0" w:rsidRPr="000C362E">
        <w:rPr>
          <w:rStyle w:val="Char2"/>
          <w:rtl/>
        </w:rPr>
        <w:t>،</w:t>
      </w:r>
      <w:r w:rsidR="00030872" w:rsidRPr="000C362E">
        <w:rPr>
          <w:rStyle w:val="Char2"/>
          <w:rtl/>
        </w:rPr>
        <w:t xml:space="preserve"> </w:t>
      </w:r>
      <w:r w:rsidR="00030872" w:rsidRPr="000C362E">
        <w:rPr>
          <w:rStyle w:val="Char2"/>
          <w:rFonts w:hint="eastAsia"/>
          <w:rtl/>
        </w:rPr>
        <w:t>فَحُفِرَ</w:t>
      </w:r>
      <w:r w:rsidR="00030872" w:rsidRPr="000C362E">
        <w:rPr>
          <w:rStyle w:val="Char2"/>
          <w:rtl/>
        </w:rPr>
        <w:t xml:space="preserve"> </w:t>
      </w:r>
      <w:r w:rsidR="00030872" w:rsidRPr="000C362E">
        <w:rPr>
          <w:rStyle w:val="Char2"/>
          <w:rFonts w:hint="eastAsia"/>
          <w:rtl/>
        </w:rPr>
        <w:t>لَهُ</w:t>
      </w:r>
      <w:r w:rsidR="00030872" w:rsidRPr="000C362E">
        <w:rPr>
          <w:rStyle w:val="Char2"/>
          <w:rtl/>
        </w:rPr>
        <w:t xml:space="preserve"> </w:t>
      </w:r>
      <w:r w:rsidR="00030872" w:rsidRPr="000C362E">
        <w:rPr>
          <w:rStyle w:val="Char2"/>
          <w:rFonts w:hint="eastAsia"/>
          <w:rtl/>
        </w:rPr>
        <w:t>تَحْتَهُ</w:t>
      </w:r>
      <w:r w:rsidR="00726BE0" w:rsidRPr="000C362E">
        <w:rPr>
          <w:rStyle w:val="Char2"/>
          <w:rtl/>
        </w:rPr>
        <w:t>،</w:t>
      </w:r>
      <w:r w:rsidR="00030872" w:rsidRPr="000C362E">
        <w:rPr>
          <w:rStyle w:val="Char2"/>
          <w:rtl/>
        </w:rPr>
        <w:t xml:space="preserve"> </w:t>
      </w:r>
      <w:r w:rsidR="00030872" w:rsidRPr="000C362E">
        <w:rPr>
          <w:rStyle w:val="Char2"/>
          <w:rFonts w:hint="eastAsia"/>
          <w:rtl/>
        </w:rPr>
        <w:t>ثُمَّ</w:t>
      </w:r>
      <w:r w:rsidR="00030872" w:rsidRPr="000C362E">
        <w:rPr>
          <w:rStyle w:val="Char2"/>
          <w:rtl/>
        </w:rPr>
        <w:t xml:space="preserve"> </w:t>
      </w:r>
      <w:r w:rsidR="00030872" w:rsidRPr="000C362E">
        <w:rPr>
          <w:rStyle w:val="Char2"/>
          <w:rFonts w:hint="eastAsia"/>
          <w:rtl/>
        </w:rPr>
        <w:t>دُعِيَ</w:t>
      </w:r>
      <w:r w:rsidR="00030872" w:rsidRPr="000C362E">
        <w:rPr>
          <w:rStyle w:val="Char2"/>
          <w:rtl/>
        </w:rPr>
        <w:t xml:space="preserve"> </w:t>
      </w:r>
      <w:r w:rsidR="00030872" w:rsidRPr="000C362E">
        <w:rPr>
          <w:rStyle w:val="Char2"/>
          <w:rFonts w:hint="eastAsia"/>
          <w:rtl/>
        </w:rPr>
        <w:t>النَّاسُ</w:t>
      </w:r>
      <w:r w:rsidR="00030872" w:rsidRPr="000C362E">
        <w:rPr>
          <w:rStyle w:val="Char2"/>
          <w:rtl/>
        </w:rPr>
        <w:t xml:space="preserve"> </w:t>
      </w:r>
      <w:r w:rsidR="00030872" w:rsidRPr="000C362E">
        <w:rPr>
          <w:rStyle w:val="Char2"/>
          <w:rFonts w:hint="eastAsia"/>
          <w:rtl/>
        </w:rPr>
        <w:t>عَلَى</w:t>
      </w:r>
      <w:r w:rsidR="00030872" w:rsidRPr="000C362E">
        <w:rPr>
          <w:rStyle w:val="Char2"/>
          <w:rtl/>
        </w:rPr>
        <w:t xml:space="preserve"> </w:t>
      </w:r>
      <w:r w:rsidR="00030872" w:rsidRPr="000C362E">
        <w:rPr>
          <w:rStyle w:val="Char2"/>
          <w:rFonts w:hint="eastAsia"/>
          <w:rtl/>
        </w:rPr>
        <w:t>رَسُولِ</w:t>
      </w:r>
      <w:r w:rsidR="00030872" w:rsidRPr="000C362E">
        <w:rPr>
          <w:rStyle w:val="Char2"/>
          <w:rtl/>
        </w:rPr>
        <w:t xml:space="preserve"> </w:t>
      </w:r>
      <w:r w:rsidR="00030872" w:rsidRPr="000C362E">
        <w:rPr>
          <w:rStyle w:val="Char2"/>
          <w:rFonts w:hint="eastAsia"/>
          <w:rtl/>
        </w:rPr>
        <w:t>اللَّهِ</w:t>
      </w:r>
      <w:r w:rsidR="002855E4" w:rsidRPr="002855E4">
        <w:rPr>
          <w:rStyle w:val="Char3"/>
          <w:rFonts w:cs="CTraditional Arabic" w:hint="eastAsia"/>
          <w:rtl/>
        </w:rPr>
        <w:t xml:space="preserve"> ج</w:t>
      </w:r>
      <w:r w:rsidR="00030872" w:rsidRPr="000C362E">
        <w:rPr>
          <w:rStyle w:val="Char2"/>
          <w:rtl/>
        </w:rPr>
        <w:t xml:space="preserve"> </w:t>
      </w:r>
      <w:r w:rsidR="00030872" w:rsidRPr="000C362E">
        <w:rPr>
          <w:rStyle w:val="Char2"/>
          <w:rFonts w:hint="eastAsia"/>
          <w:rtl/>
        </w:rPr>
        <w:t>يُصَلُّونَ</w:t>
      </w:r>
      <w:r w:rsidR="00030872" w:rsidRPr="000C362E">
        <w:rPr>
          <w:rStyle w:val="Char2"/>
          <w:rtl/>
        </w:rPr>
        <w:t xml:space="preserve"> </w:t>
      </w:r>
      <w:r w:rsidR="00030872" w:rsidRPr="000C362E">
        <w:rPr>
          <w:rStyle w:val="Char2"/>
          <w:rFonts w:hint="eastAsia"/>
          <w:rtl/>
        </w:rPr>
        <w:t>عَلَيْهِ</w:t>
      </w:r>
      <w:r w:rsidR="00030872" w:rsidRPr="000C362E">
        <w:rPr>
          <w:rStyle w:val="Char2"/>
          <w:rtl/>
        </w:rPr>
        <w:t xml:space="preserve"> </w:t>
      </w:r>
      <w:r w:rsidR="00030872" w:rsidRPr="000C362E">
        <w:rPr>
          <w:rStyle w:val="Char2"/>
          <w:rFonts w:hint="eastAsia"/>
          <w:rtl/>
        </w:rPr>
        <w:t>إِرْسَالا</w:t>
      </w:r>
      <w:r w:rsidR="00726BE0" w:rsidRPr="000C362E">
        <w:rPr>
          <w:rStyle w:val="Char2"/>
          <w:rtl/>
        </w:rPr>
        <w:t>:</w:t>
      </w:r>
      <w:r w:rsidR="00030872" w:rsidRPr="000C362E">
        <w:rPr>
          <w:rStyle w:val="Char2"/>
          <w:rtl/>
        </w:rPr>
        <w:t xml:space="preserve"> </w:t>
      </w:r>
      <w:r w:rsidR="00030872" w:rsidRPr="000C362E">
        <w:rPr>
          <w:rStyle w:val="Char2"/>
          <w:rFonts w:hint="eastAsia"/>
          <w:rtl/>
        </w:rPr>
        <w:t>الرِّجَالُ</w:t>
      </w:r>
      <w:r w:rsidR="00726BE0" w:rsidRPr="000C362E">
        <w:rPr>
          <w:rStyle w:val="Char2"/>
          <w:rtl/>
        </w:rPr>
        <w:t>،</w:t>
      </w:r>
      <w:r w:rsidR="00030872" w:rsidRPr="000C362E">
        <w:rPr>
          <w:rStyle w:val="Char2"/>
          <w:rtl/>
        </w:rPr>
        <w:t xml:space="preserve"> </w:t>
      </w:r>
      <w:r w:rsidR="00030872" w:rsidRPr="000C362E">
        <w:rPr>
          <w:rStyle w:val="Char2"/>
          <w:rFonts w:hint="eastAsia"/>
          <w:rtl/>
        </w:rPr>
        <w:t>حَتَّى</w:t>
      </w:r>
      <w:r w:rsidR="00030872" w:rsidRPr="000C362E">
        <w:rPr>
          <w:rStyle w:val="Char2"/>
          <w:rtl/>
        </w:rPr>
        <w:t xml:space="preserve"> </w:t>
      </w:r>
      <w:r w:rsidR="00030872" w:rsidRPr="000C362E">
        <w:rPr>
          <w:rStyle w:val="Char2"/>
          <w:rFonts w:hint="eastAsia"/>
          <w:rtl/>
        </w:rPr>
        <w:t>إِذَا</w:t>
      </w:r>
      <w:r w:rsidR="00030872" w:rsidRPr="000C362E">
        <w:rPr>
          <w:rStyle w:val="Char2"/>
          <w:rtl/>
        </w:rPr>
        <w:t xml:space="preserve"> </w:t>
      </w:r>
      <w:r w:rsidR="00030872" w:rsidRPr="000C362E">
        <w:rPr>
          <w:rStyle w:val="Char2"/>
          <w:rFonts w:hint="eastAsia"/>
          <w:rtl/>
        </w:rPr>
        <w:t>فُرِغَ</w:t>
      </w:r>
      <w:r w:rsidR="00030872" w:rsidRPr="000C362E">
        <w:rPr>
          <w:rStyle w:val="Char2"/>
          <w:rtl/>
        </w:rPr>
        <w:t xml:space="preserve"> </w:t>
      </w:r>
      <w:r w:rsidR="00030872" w:rsidRPr="000C362E">
        <w:rPr>
          <w:rStyle w:val="Char2"/>
          <w:rFonts w:hint="eastAsia"/>
          <w:rtl/>
        </w:rPr>
        <w:t>مِنْهُمْ</w:t>
      </w:r>
      <w:r w:rsidR="00726BE0" w:rsidRPr="000C362E">
        <w:rPr>
          <w:rStyle w:val="Char2"/>
          <w:rtl/>
        </w:rPr>
        <w:t>،</w:t>
      </w:r>
      <w:r w:rsidR="00030872" w:rsidRPr="000C362E">
        <w:rPr>
          <w:rStyle w:val="Char2"/>
          <w:rtl/>
        </w:rPr>
        <w:t xml:space="preserve"> </w:t>
      </w:r>
      <w:r w:rsidR="00030872" w:rsidRPr="000C362E">
        <w:rPr>
          <w:rStyle w:val="Char2"/>
          <w:rFonts w:hint="eastAsia"/>
          <w:rtl/>
        </w:rPr>
        <w:t>أُدْخِلَ</w:t>
      </w:r>
      <w:r w:rsidR="00030872" w:rsidRPr="000C362E">
        <w:rPr>
          <w:rStyle w:val="Char2"/>
          <w:rtl/>
        </w:rPr>
        <w:t xml:space="preserve"> </w:t>
      </w:r>
      <w:r w:rsidR="00030872" w:rsidRPr="000C362E">
        <w:rPr>
          <w:rStyle w:val="Char2"/>
          <w:rFonts w:hint="eastAsia"/>
          <w:rtl/>
        </w:rPr>
        <w:t>النِّسَاءُ</w:t>
      </w:r>
      <w:r w:rsidR="00726BE0" w:rsidRPr="000C362E">
        <w:rPr>
          <w:rStyle w:val="Char2"/>
          <w:rtl/>
        </w:rPr>
        <w:t>،</w:t>
      </w:r>
      <w:r w:rsidR="00030872" w:rsidRPr="000C362E">
        <w:rPr>
          <w:rStyle w:val="Char2"/>
          <w:rtl/>
        </w:rPr>
        <w:t xml:space="preserve"> </w:t>
      </w:r>
      <w:r w:rsidR="00030872" w:rsidRPr="000C362E">
        <w:rPr>
          <w:rStyle w:val="Char2"/>
          <w:rFonts w:hint="eastAsia"/>
          <w:rtl/>
        </w:rPr>
        <w:t>حَتَّى</w:t>
      </w:r>
      <w:r w:rsidR="00030872" w:rsidRPr="000C362E">
        <w:rPr>
          <w:rStyle w:val="Char2"/>
          <w:rtl/>
        </w:rPr>
        <w:t xml:space="preserve"> </w:t>
      </w:r>
      <w:r w:rsidR="00030872" w:rsidRPr="000C362E">
        <w:rPr>
          <w:rStyle w:val="Char2"/>
          <w:rFonts w:hint="eastAsia"/>
          <w:rtl/>
        </w:rPr>
        <w:t>إِذَا</w:t>
      </w:r>
      <w:r w:rsidR="00030872" w:rsidRPr="000C362E">
        <w:rPr>
          <w:rStyle w:val="Char2"/>
          <w:rtl/>
        </w:rPr>
        <w:t xml:space="preserve"> </w:t>
      </w:r>
      <w:r w:rsidR="00030872" w:rsidRPr="000C362E">
        <w:rPr>
          <w:rStyle w:val="Char2"/>
          <w:rFonts w:hint="eastAsia"/>
          <w:rtl/>
        </w:rPr>
        <w:t>فُرِغَ</w:t>
      </w:r>
      <w:r w:rsidR="00030872" w:rsidRPr="000C362E">
        <w:rPr>
          <w:rStyle w:val="Char2"/>
          <w:rtl/>
        </w:rPr>
        <w:t xml:space="preserve"> </w:t>
      </w:r>
      <w:r w:rsidR="00030872" w:rsidRPr="000C362E">
        <w:rPr>
          <w:rStyle w:val="Char2"/>
          <w:rFonts w:hint="eastAsia"/>
          <w:rtl/>
        </w:rPr>
        <w:t>مِنَ</w:t>
      </w:r>
      <w:r w:rsidR="00030872" w:rsidRPr="000C362E">
        <w:rPr>
          <w:rStyle w:val="Char2"/>
          <w:rtl/>
        </w:rPr>
        <w:t xml:space="preserve"> </w:t>
      </w:r>
      <w:r w:rsidR="00030872" w:rsidRPr="000C362E">
        <w:rPr>
          <w:rStyle w:val="Char2"/>
          <w:rFonts w:hint="eastAsia"/>
          <w:rtl/>
        </w:rPr>
        <w:t>النِّسَاءِ</w:t>
      </w:r>
      <w:r w:rsidR="00030872" w:rsidRPr="000C362E">
        <w:rPr>
          <w:rStyle w:val="Char2"/>
          <w:rtl/>
        </w:rPr>
        <w:t xml:space="preserve"> </w:t>
      </w:r>
      <w:r w:rsidR="00030872" w:rsidRPr="000C362E">
        <w:rPr>
          <w:rStyle w:val="Char2"/>
          <w:rFonts w:hint="eastAsia"/>
          <w:rtl/>
        </w:rPr>
        <w:t>أُدْخِلَ</w:t>
      </w:r>
      <w:r w:rsidR="00030872" w:rsidRPr="000C362E">
        <w:rPr>
          <w:rStyle w:val="Char2"/>
          <w:rtl/>
        </w:rPr>
        <w:t xml:space="preserve"> </w:t>
      </w:r>
      <w:r w:rsidR="00030872" w:rsidRPr="000C362E">
        <w:rPr>
          <w:rStyle w:val="Char2"/>
          <w:rFonts w:hint="eastAsia"/>
          <w:rtl/>
        </w:rPr>
        <w:t>الصِّبْيَانُ</w:t>
      </w:r>
      <w:r w:rsidR="00726BE0" w:rsidRPr="000C362E">
        <w:rPr>
          <w:rStyle w:val="Char2"/>
          <w:rtl/>
        </w:rPr>
        <w:t>،</w:t>
      </w:r>
      <w:r w:rsidR="00030872" w:rsidRPr="000C362E">
        <w:rPr>
          <w:rStyle w:val="Char2"/>
          <w:rtl/>
        </w:rPr>
        <w:t xml:space="preserve"> </w:t>
      </w:r>
      <w:r w:rsidR="00030872" w:rsidRPr="000C362E">
        <w:rPr>
          <w:rStyle w:val="Char2"/>
          <w:rFonts w:hint="eastAsia"/>
          <w:rtl/>
        </w:rPr>
        <w:t>وَلَمْ</w:t>
      </w:r>
      <w:r w:rsidR="00030872" w:rsidRPr="000C362E">
        <w:rPr>
          <w:rStyle w:val="Char2"/>
          <w:rtl/>
        </w:rPr>
        <w:t xml:space="preserve"> </w:t>
      </w:r>
      <w:r w:rsidR="00030872" w:rsidRPr="000C362E">
        <w:rPr>
          <w:rStyle w:val="Char2"/>
          <w:rFonts w:hint="eastAsia"/>
          <w:rtl/>
        </w:rPr>
        <w:t>يَؤُمَّ</w:t>
      </w:r>
      <w:r w:rsidR="00030872" w:rsidRPr="000C362E">
        <w:rPr>
          <w:rStyle w:val="Char2"/>
          <w:rtl/>
        </w:rPr>
        <w:t xml:space="preserve"> </w:t>
      </w:r>
      <w:r w:rsidR="00030872" w:rsidRPr="000C362E">
        <w:rPr>
          <w:rStyle w:val="Char2"/>
          <w:rFonts w:hint="eastAsia"/>
          <w:rtl/>
        </w:rPr>
        <w:t>النَّاسَ</w:t>
      </w:r>
      <w:r w:rsidR="00030872" w:rsidRPr="000C362E">
        <w:rPr>
          <w:rStyle w:val="Char2"/>
          <w:rtl/>
        </w:rPr>
        <w:t xml:space="preserve"> </w:t>
      </w:r>
      <w:r w:rsidR="00030872" w:rsidRPr="000C362E">
        <w:rPr>
          <w:rStyle w:val="Char2"/>
          <w:rFonts w:hint="eastAsia"/>
          <w:rtl/>
        </w:rPr>
        <w:t>عَلَى</w:t>
      </w:r>
      <w:r w:rsidR="00030872" w:rsidRPr="000C362E">
        <w:rPr>
          <w:rStyle w:val="Char2"/>
          <w:rtl/>
        </w:rPr>
        <w:t xml:space="preserve"> </w:t>
      </w:r>
      <w:r w:rsidR="00030872" w:rsidRPr="000C362E">
        <w:rPr>
          <w:rStyle w:val="Char2"/>
          <w:rFonts w:hint="eastAsia"/>
          <w:rtl/>
        </w:rPr>
        <w:t>رَسُولِ</w:t>
      </w:r>
      <w:r w:rsidR="00030872" w:rsidRPr="000C362E">
        <w:rPr>
          <w:rStyle w:val="Char2"/>
          <w:rtl/>
        </w:rPr>
        <w:t xml:space="preserve"> </w:t>
      </w:r>
      <w:r w:rsidR="00030872" w:rsidRPr="000C362E">
        <w:rPr>
          <w:rStyle w:val="Char2"/>
          <w:rFonts w:hint="eastAsia"/>
          <w:rtl/>
        </w:rPr>
        <w:t>اللَّهِ</w:t>
      </w:r>
      <w:r w:rsidR="002855E4" w:rsidRPr="000C362E">
        <w:rPr>
          <w:rStyle w:val="Char2"/>
          <w:rFonts w:hint="eastAsia"/>
          <w:rtl/>
        </w:rPr>
        <w:t xml:space="preserve"> </w:t>
      </w:r>
      <w:r w:rsidR="002855E4" w:rsidRPr="002855E4">
        <w:rPr>
          <w:rStyle w:val="Char3"/>
          <w:rFonts w:cs="CTraditional Arabic" w:hint="eastAsia"/>
          <w:rtl/>
        </w:rPr>
        <w:t>ج</w:t>
      </w:r>
      <w:r w:rsidR="00030872" w:rsidRPr="000C362E">
        <w:rPr>
          <w:rStyle w:val="Char2"/>
          <w:rtl/>
        </w:rPr>
        <w:t xml:space="preserve"> </w:t>
      </w:r>
      <w:r w:rsidR="00030872" w:rsidRPr="000C362E">
        <w:rPr>
          <w:rStyle w:val="Char2"/>
          <w:rFonts w:hint="eastAsia"/>
          <w:rtl/>
        </w:rPr>
        <w:t>أَحَدٌ</w:t>
      </w:r>
      <w:r w:rsidR="00726BE0" w:rsidRPr="000C362E">
        <w:rPr>
          <w:rStyle w:val="Char2"/>
          <w:rtl/>
        </w:rPr>
        <w:t>،</w:t>
      </w:r>
      <w:r w:rsidR="00030872" w:rsidRPr="000C362E">
        <w:rPr>
          <w:rStyle w:val="Char2"/>
          <w:rtl/>
        </w:rPr>
        <w:t xml:space="preserve"> </w:t>
      </w:r>
      <w:r w:rsidR="00030872" w:rsidRPr="000C362E">
        <w:rPr>
          <w:rStyle w:val="Char2"/>
          <w:rFonts w:hint="eastAsia"/>
          <w:rtl/>
        </w:rPr>
        <w:t>فَدُفِنَ</w:t>
      </w:r>
      <w:r w:rsidR="00030872" w:rsidRPr="000C362E">
        <w:rPr>
          <w:rStyle w:val="Char2"/>
          <w:rtl/>
        </w:rPr>
        <w:t xml:space="preserve"> </w:t>
      </w:r>
      <w:r w:rsidR="00030872" w:rsidRPr="000C362E">
        <w:rPr>
          <w:rStyle w:val="Char2"/>
          <w:rFonts w:hint="eastAsia"/>
          <w:rtl/>
        </w:rPr>
        <w:t>رَسُولُ</w:t>
      </w:r>
      <w:r w:rsidR="00030872" w:rsidRPr="000C362E">
        <w:rPr>
          <w:rStyle w:val="Char2"/>
          <w:rtl/>
        </w:rPr>
        <w:t xml:space="preserve"> </w:t>
      </w:r>
      <w:r w:rsidR="00030872" w:rsidRPr="000C362E">
        <w:rPr>
          <w:rStyle w:val="Char2"/>
          <w:rFonts w:hint="eastAsia"/>
          <w:rtl/>
        </w:rPr>
        <w:t>اللَّهِ</w:t>
      </w:r>
      <w:r w:rsidR="002855E4" w:rsidRPr="000C362E">
        <w:rPr>
          <w:rStyle w:val="Char2"/>
          <w:rFonts w:hint="eastAsia"/>
          <w:rtl/>
        </w:rPr>
        <w:t xml:space="preserve"> ج</w:t>
      </w:r>
      <w:r w:rsidR="00030872" w:rsidRPr="000C362E">
        <w:rPr>
          <w:rStyle w:val="Char2"/>
          <w:rtl/>
        </w:rPr>
        <w:t xml:space="preserve"> </w:t>
      </w:r>
      <w:r w:rsidR="00030872" w:rsidRPr="000C362E">
        <w:rPr>
          <w:rStyle w:val="Char2"/>
          <w:rFonts w:hint="eastAsia"/>
          <w:rtl/>
        </w:rPr>
        <w:t>مِنْ</w:t>
      </w:r>
      <w:r w:rsidR="00030872" w:rsidRPr="000C362E">
        <w:rPr>
          <w:rStyle w:val="Char2"/>
          <w:rtl/>
        </w:rPr>
        <w:t xml:space="preserve"> </w:t>
      </w:r>
      <w:r w:rsidR="00030872" w:rsidRPr="000C362E">
        <w:rPr>
          <w:rStyle w:val="Char2"/>
          <w:rFonts w:hint="eastAsia"/>
          <w:rtl/>
        </w:rPr>
        <w:t>أَوْسَطِ</w:t>
      </w:r>
      <w:r w:rsidR="00030872" w:rsidRPr="000C362E">
        <w:rPr>
          <w:rStyle w:val="Char2"/>
          <w:rtl/>
        </w:rPr>
        <w:t xml:space="preserve"> </w:t>
      </w:r>
      <w:r w:rsidR="00030872" w:rsidRPr="000C362E">
        <w:rPr>
          <w:rStyle w:val="Char2"/>
          <w:rFonts w:hint="eastAsia"/>
          <w:rtl/>
        </w:rPr>
        <w:t>اللَّيْلِ</w:t>
      </w:r>
      <w:r w:rsidR="00030872" w:rsidRPr="000C362E">
        <w:rPr>
          <w:rStyle w:val="Char2"/>
          <w:rtl/>
        </w:rPr>
        <w:t xml:space="preserve"> </w:t>
      </w:r>
      <w:r w:rsidR="00030872" w:rsidRPr="000C362E">
        <w:rPr>
          <w:rStyle w:val="Char2"/>
          <w:rFonts w:hint="eastAsia"/>
          <w:rtl/>
        </w:rPr>
        <w:t>لَيْلَةَ</w:t>
      </w:r>
      <w:r w:rsidR="00030872" w:rsidRPr="000C362E">
        <w:rPr>
          <w:rStyle w:val="Char2"/>
          <w:rtl/>
        </w:rPr>
        <w:t xml:space="preserve"> </w:t>
      </w:r>
      <w:r w:rsidR="00030872" w:rsidRPr="000C362E">
        <w:rPr>
          <w:rStyle w:val="Char2"/>
          <w:rFonts w:hint="eastAsia"/>
          <w:rtl/>
        </w:rPr>
        <w:t>الأَرْبِعَاءِ</w:t>
      </w:r>
      <w:r w:rsidR="00030872" w:rsidRPr="000C362E">
        <w:rPr>
          <w:rStyle w:val="Char2"/>
          <w:rFonts w:hint="cs"/>
          <w:rtl/>
        </w:rPr>
        <w:t>»</w:t>
      </w:r>
      <w:r w:rsidRPr="00085A97">
        <w:rPr>
          <w:rStyle w:val="Char4"/>
          <w:vertAlign w:val="superscript"/>
          <w:rtl/>
        </w:rPr>
        <w:footnoteReference w:id="208"/>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بعد از آن در آن حالت هوش ربا اعظم اختلاف</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آمد اجتماع انصار بود در سق</w:t>
      </w:r>
      <w:r w:rsidR="007D6E3C" w:rsidRPr="00077934">
        <w:rPr>
          <w:rStyle w:val="Char4"/>
          <w:rFonts w:hint="cs"/>
          <w:rtl/>
        </w:rPr>
        <w:t>ی</w:t>
      </w:r>
      <w:r w:rsidRPr="00077934">
        <w:rPr>
          <w:rStyle w:val="Char4"/>
          <w:rFonts w:hint="cs"/>
          <w:rtl/>
        </w:rPr>
        <w:t>فه</w:t>
      </w:r>
      <w:r w:rsidR="00E10760" w:rsidRPr="00077934">
        <w:rPr>
          <w:rStyle w:val="Char4"/>
          <w:rFonts w:hint="cs"/>
          <w:rtl/>
        </w:rPr>
        <w:t xml:space="preserve">‌ی </w:t>
      </w:r>
      <w:r w:rsidRPr="00077934">
        <w:rPr>
          <w:rStyle w:val="Char4"/>
          <w:rFonts w:hint="cs"/>
          <w:rtl/>
        </w:rPr>
        <w:t>بن</w:t>
      </w:r>
      <w:r w:rsidR="007D6E3C" w:rsidRPr="00077934">
        <w:rPr>
          <w:rStyle w:val="Char4"/>
          <w:rFonts w:hint="cs"/>
          <w:rtl/>
        </w:rPr>
        <w:t>ی</w:t>
      </w:r>
      <w:r w:rsidRPr="00077934">
        <w:rPr>
          <w:rStyle w:val="Char4"/>
          <w:rFonts w:hint="cs"/>
          <w:rtl/>
        </w:rPr>
        <w:t xml:space="preserve"> ساعده به قصد ب</w:t>
      </w:r>
      <w:r w:rsidR="007D6E3C" w:rsidRPr="00077934">
        <w:rPr>
          <w:rStyle w:val="Char4"/>
          <w:rFonts w:hint="cs"/>
          <w:rtl/>
        </w:rPr>
        <w:t>ی</w:t>
      </w:r>
      <w:r w:rsidRPr="00077934">
        <w:rPr>
          <w:rStyle w:val="Char4"/>
          <w:rFonts w:hint="cs"/>
          <w:rtl/>
        </w:rPr>
        <w:t>عت سعد بن عباده و ا</w:t>
      </w:r>
      <w:r w:rsidR="007D6E3C" w:rsidRPr="00077934">
        <w:rPr>
          <w:rStyle w:val="Char4"/>
          <w:rFonts w:hint="cs"/>
          <w:rtl/>
        </w:rPr>
        <w:t>ی</w:t>
      </w:r>
      <w:r w:rsidRPr="00077934">
        <w:rPr>
          <w:rStyle w:val="Char4"/>
          <w:rFonts w:hint="cs"/>
          <w:rtl/>
        </w:rPr>
        <w:t xml:space="preserve">ن همان اختلاف است </w:t>
      </w:r>
      <w:r w:rsidR="007D6E3C" w:rsidRPr="00077934">
        <w:rPr>
          <w:rStyle w:val="Char4"/>
          <w:rFonts w:hint="cs"/>
          <w:rtl/>
        </w:rPr>
        <w:t>ک</w:t>
      </w:r>
      <w:r w:rsidRPr="00077934">
        <w:rPr>
          <w:rStyle w:val="Char4"/>
          <w:rFonts w:hint="cs"/>
          <w:rtl/>
        </w:rPr>
        <w:t>ه اگر تدب</w:t>
      </w:r>
      <w:r w:rsidR="007D6E3C" w:rsidRPr="00077934">
        <w:rPr>
          <w:rStyle w:val="Char4"/>
          <w:rFonts w:hint="cs"/>
          <w:rtl/>
        </w:rPr>
        <w:t>ی</w:t>
      </w:r>
      <w:r w:rsidRPr="00077934">
        <w:rPr>
          <w:rStyle w:val="Char4"/>
          <w:rFonts w:hint="cs"/>
          <w:rtl/>
        </w:rPr>
        <w:t>ر حضرت صد</w:t>
      </w:r>
      <w:r w:rsidR="007D6E3C" w:rsidRPr="00077934">
        <w:rPr>
          <w:rStyle w:val="Char4"/>
          <w:rFonts w:hint="cs"/>
          <w:rtl/>
        </w:rPr>
        <w:t>ی</w:t>
      </w:r>
      <w:r w:rsidRPr="00077934">
        <w:rPr>
          <w:rStyle w:val="Char4"/>
          <w:rFonts w:hint="cs"/>
          <w:rtl/>
        </w:rPr>
        <w:t>ق و فاروق مباشر دفع آن</w:t>
      </w:r>
      <w:r w:rsidR="0095065F">
        <w:rPr>
          <w:rStyle w:val="Char4"/>
          <w:rFonts w:hint="cs"/>
          <w:rtl/>
        </w:rPr>
        <w:t xml:space="preserve"> نمی‌شد</w:t>
      </w:r>
      <w:r w:rsidRPr="00077934">
        <w:rPr>
          <w:rStyle w:val="Char4"/>
          <w:rFonts w:hint="cs"/>
          <w:rtl/>
        </w:rPr>
        <w:t xml:space="preserve"> سلّ س</w:t>
      </w:r>
      <w:r w:rsidR="007D6E3C" w:rsidRPr="00077934">
        <w:rPr>
          <w:rStyle w:val="Char4"/>
          <w:rFonts w:hint="cs"/>
          <w:rtl/>
        </w:rPr>
        <w:t>ی</w:t>
      </w:r>
      <w:r w:rsidRPr="00077934">
        <w:rPr>
          <w:rStyle w:val="Char4"/>
          <w:rFonts w:hint="cs"/>
          <w:rtl/>
        </w:rPr>
        <w:t>ف به م</w:t>
      </w:r>
      <w:r w:rsidR="007D6E3C" w:rsidRPr="00077934">
        <w:rPr>
          <w:rStyle w:val="Char4"/>
          <w:rFonts w:hint="cs"/>
          <w:rtl/>
        </w:rPr>
        <w:t>ی</w:t>
      </w:r>
      <w:r w:rsidRPr="00077934">
        <w:rPr>
          <w:rStyle w:val="Char4"/>
          <w:rFonts w:hint="cs"/>
          <w:rtl/>
        </w:rPr>
        <w:t>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و د</w:t>
      </w:r>
      <w:r w:rsidR="007D6E3C" w:rsidRPr="00077934">
        <w:rPr>
          <w:rStyle w:val="Char4"/>
          <w:rFonts w:hint="cs"/>
          <w:rtl/>
        </w:rPr>
        <w:t>ی</w:t>
      </w:r>
      <w:r w:rsidRPr="00077934">
        <w:rPr>
          <w:rStyle w:val="Char4"/>
          <w:rFonts w:hint="cs"/>
          <w:rtl/>
        </w:rPr>
        <w:t>ن از هم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پاش</w:t>
      </w:r>
      <w:r w:rsidR="007D6E3C" w:rsidRPr="00077934">
        <w:rPr>
          <w:rStyle w:val="Char4"/>
          <w:rFonts w:hint="cs"/>
          <w:rtl/>
        </w:rPr>
        <w:t>ی</w:t>
      </w:r>
      <w:r w:rsidRPr="00077934">
        <w:rPr>
          <w:rStyle w:val="Char4"/>
          <w:rFonts w:hint="cs"/>
          <w:rtl/>
        </w:rPr>
        <w:t>د حضرت صد</w:t>
      </w:r>
      <w:r w:rsidR="007D6E3C" w:rsidRPr="00077934">
        <w:rPr>
          <w:rStyle w:val="Char4"/>
          <w:rFonts w:hint="cs"/>
          <w:rtl/>
        </w:rPr>
        <w:t>ی</w:t>
      </w:r>
      <w:r w:rsidRPr="00077934">
        <w:rPr>
          <w:rStyle w:val="Char4"/>
          <w:rFonts w:hint="cs"/>
          <w:rtl/>
        </w:rPr>
        <w:t>ق و فاروق در سق</w:t>
      </w:r>
      <w:r w:rsidR="007D6E3C" w:rsidRPr="00077934">
        <w:rPr>
          <w:rStyle w:val="Char4"/>
          <w:rFonts w:hint="cs"/>
          <w:rtl/>
        </w:rPr>
        <w:t>ی</w:t>
      </w:r>
      <w:r w:rsidRPr="00077934">
        <w:rPr>
          <w:rStyle w:val="Char4"/>
          <w:rFonts w:hint="cs"/>
          <w:rtl/>
        </w:rPr>
        <w:t>فه حاضر شدند و به س</w:t>
      </w:r>
      <w:r w:rsidR="007D6E3C" w:rsidRPr="00077934">
        <w:rPr>
          <w:rStyle w:val="Char4"/>
          <w:rFonts w:hint="cs"/>
          <w:rtl/>
        </w:rPr>
        <w:t>ی</w:t>
      </w:r>
      <w:r w:rsidRPr="00077934">
        <w:rPr>
          <w:rStyle w:val="Char4"/>
          <w:rFonts w:hint="cs"/>
          <w:rtl/>
        </w:rPr>
        <w:t>ف ب</w:t>
      </w:r>
      <w:r w:rsidR="007D6E3C" w:rsidRPr="00077934">
        <w:rPr>
          <w:rStyle w:val="Char4"/>
          <w:rFonts w:hint="cs"/>
          <w:rtl/>
        </w:rPr>
        <w:t>ی</w:t>
      </w:r>
      <w:r w:rsidRPr="00077934">
        <w:rPr>
          <w:rStyle w:val="Char4"/>
          <w:rFonts w:hint="cs"/>
          <w:rtl/>
        </w:rPr>
        <w:t>ان قطع آن اختلاف نمودند و روا</w:t>
      </w:r>
      <w:r w:rsidRPr="00030872">
        <w:rPr>
          <w:rFonts w:ascii="mylotus" w:hAnsi="mylotus" w:cs="mylotus"/>
          <w:rtl/>
          <w:lang w:bidi="fa-IR"/>
        </w:rPr>
        <w:t>ة</w:t>
      </w:r>
      <w:r w:rsidR="009D297B" w:rsidRPr="00077934">
        <w:rPr>
          <w:rStyle w:val="Char4"/>
          <w:rFonts w:hint="cs"/>
          <w:rtl/>
        </w:rPr>
        <w:t xml:space="preserve"> علم در نقل ا</w:t>
      </w:r>
      <w:r w:rsidR="007D6E3C" w:rsidRPr="00077934">
        <w:rPr>
          <w:rStyle w:val="Char4"/>
          <w:rFonts w:hint="cs"/>
          <w:rtl/>
        </w:rPr>
        <w:t>ی</w:t>
      </w:r>
      <w:r w:rsidR="009D297B" w:rsidRPr="00077934">
        <w:rPr>
          <w:rStyle w:val="Char4"/>
          <w:rFonts w:hint="cs"/>
          <w:rtl/>
        </w:rPr>
        <w:t>ن ب</w:t>
      </w:r>
      <w:r w:rsidR="007D6E3C" w:rsidRPr="00077934">
        <w:rPr>
          <w:rStyle w:val="Char4"/>
          <w:rFonts w:hint="cs"/>
          <w:rtl/>
        </w:rPr>
        <w:t>ی</w:t>
      </w:r>
      <w:r w:rsidR="009D297B" w:rsidRPr="00077934">
        <w:rPr>
          <w:rStyle w:val="Char4"/>
          <w:rFonts w:hint="cs"/>
          <w:rtl/>
        </w:rPr>
        <w:t>ان قاطع مختلف</w:t>
      </w:r>
      <w:r w:rsidR="009D297B" w:rsidRPr="00077934">
        <w:rPr>
          <w:rStyle w:val="Char4"/>
          <w:rFonts w:hint="eastAsia"/>
          <w:rtl/>
        </w:rPr>
        <w:t>‌</w:t>
      </w:r>
      <w:r w:rsidRPr="00077934">
        <w:rPr>
          <w:rStyle w:val="Char4"/>
          <w:rFonts w:hint="cs"/>
          <w:rtl/>
        </w:rPr>
        <w:t xml:space="preserve">اند هر </w:t>
      </w:r>
      <w:r w:rsidR="007D6E3C" w:rsidRPr="00077934">
        <w:rPr>
          <w:rStyle w:val="Char4"/>
          <w:rFonts w:hint="cs"/>
          <w:rtl/>
        </w:rPr>
        <w:t>یکی</w:t>
      </w:r>
      <w:r w:rsidRPr="00077934">
        <w:rPr>
          <w:rStyle w:val="Char4"/>
          <w:rFonts w:hint="cs"/>
          <w:rtl/>
        </w:rPr>
        <w:t xml:space="preserve">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حفظ </w:t>
      </w:r>
      <w:r w:rsidR="007D6E3C" w:rsidRPr="00077934">
        <w:rPr>
          <w:rStyle w:val="Char4"/>
          <w:rFonts w:hint="cs"/>
          <w:rtl/>
        </w:rPr>
        <w:t>ک</w:t>
      </w:r>
      <w:r w:rsidRPr="00077934">
        <w:rPr>
          <w:rStyle w:val="Char4"/>
          <w:rFonts w:hint="cs"/>
          <w:rtl/>
        </w:rPr>
        <w:t>رد و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تر</w:t>
      </w:r>
      <w:r w:rsidR="007D6E3C" w:rsidRPr="00077934">
        <w:rPr>
          <w:rStyle w:val="Char4"/>
          <w:rFonts w:hint="cs"/>
          <w:rtl/>
        </w:rPr>
        <w:t>ک</w:t>
      </w:r>
      <w:r w:rsidRPr="00077934">
        <w:rPr>
          <w:rStyle w:val="Char4"/>
          <w:rFonts w:hint="cs"/>
          <w:rtl/>
        </w:rPr>
        <w:t xml:space="preserve"> نمود در ا</w:t>
      </w:r>
      <w:r w:rsidR="007D6E3C" w:rsidRPr="00077934">
        <w:rPr>
          <w:rStyle w:val="Char4"/>
          <w:rFonts w:hint="cs"/>
          <w:rtl/>
        </w:rPr>
        <w:t>ی</w:t>
      </w:r>
      <w:r w:rsidRPr="00077934">
        <w:rPr>
          <w:rStyle w:val="Char4"/>
          <w:rFonts w:hint="cs"/>
          <w:rtl/>
        </w:rPr>
        <w:t>ن محل روا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چند بر نگار</w:t>
      </w:r>
      <w:r w:rsidR="007D6E3C" w:rsidRPr="00077934">
        <w:rPr>
          <w:rStyle w:val="Char4"/>
          <w:rFonts w:hint="cs"/>
          <w:rtl/>
        </w:rPr>
        <w:t>ی</w:t>
      </w:r>
      <w:r w:rsidRPr="00077934">
        <w:rPr>
          <w:rStyle w:val="Char4"/>
          <w:rFonts w:hint="cs"/>
          <w:rtl/>
        </w:rPr>
        <w:t xml:space="preserve">م تا قصه منقّح گردد. </w:t>
      </w:r>
    </w:p>
    <w:p w:rsidR="008070C7" w:rsidRPr="00077934" w:rsidRDefault="008070C7" w:rsidP="009D297B">
      <w:pPr>
        <w:ind w:firstLine="284"/>
        <w:jc w:val="both"/>
        <w:rPr>
          <w:rStyle w:val="Char4"/>
          <w:rtl/>
        </w:rPr>
      </w:pPr>
      <w:r w:rsidRPr="00077934">
        <w:rPr>
          <w:rStyle w:val="Char4"/>
          <w:rFonts w:hint="cs"/>
          <w:rtl/>
        </w:rPr>
        <w:t>اما روا</w:t>
      </w:r>
      <w:r w:rsidR="007D6E3C" w:rsidRPr="00077934">
        <w:rPr>
          <w:rStyle w:val="Char4"/>
          <w:rFonts w:hint="cs"/>
          <w:rtl/>
        </w:rPr>
        <w:t>ی</w:t>
      </w:r>
      <w:r w:rsidRPr="00077934">
        <w:rPr>
          <w:rStyle w:val="Char4"/>
          <w:rFonts w:hint="cs"/>
          <w:rtl/>
        </w:rPr>
        <w:t xml:space="preserve">ت فاروق اعظم </w:t>
      </w:r>
      <w:r w:rsidR="007D6E3C" w:rsidRPr="00077934">
        <w:rPr>
          <w:rStyle w:val="Char4"/>
          <w:rFonts w:hint="cs"/>
          <w:rtl/>
        </w:rPr>
        <w:t>ک</w:t>
      </w:r>
      <w:r w:rsidRPr="00077934">
        <w:rPr>
          <w:rStyle w:val="Char4"/>
          <w:rFonts w:hint="cs"/>
          <w:rtl/>
        </w:rPr>
        <w:t xml:space="preserve">ه در جواب </w:t>
      </w:r>
      <w:r w:rsidR="0085456E" w:rsidRPr="00081409">
        <w:rPr>
          <w:rStyle w:val="Char3"/>
          <w:rFonts w:hint="cs"/>
          <w:rtl/>
        </w:rPr>
        <w:t>«</w:t>
      </w:r>
      <w:r w:rsidR="0085456E" w:rsidRPr="00081409">
        <w:rPr>
          <w:rStyle w:val="Char3"/>
          <w:rFonts w:hint="eastAsia"/>
          <w:rtl/>
        </w:rPr>
        <w:t>إن</w:t>
      </w:r>
      <w:r w:rsidR="0085456E" w:rsidRPr="00081409">
        <w:rPr>
          <w:rStyle w:val="Char3"/>
          <w:rtl/>
        </w:rPr>
        <w:t xml:space="preserve"> </w:t>
      </w:r>
      <w:r w:rsidR="0085456E" w:rsidRPr="00081409">
        <w:rPr>
          <w:rStyle w:val="Char3"/>
          <w:rFonts w:hint="eastAsia"/>
          <w:rtl/>
        </w:rPr>
        <w:t>بيعة</w:t>
      </w:r>
      <w:r w:rsidR="0085456E" w:rsidRPr="00081409">
        <w:rPr>
          <w:rStyle w:val="Char3"/>
          <w:rtl/>
        </w:rPr>
        <w:t xml:space="preserve"> </w:t>
      </w:r>
      <w:r w:rsidR="0085456E" w:rsidRPr="00081409">
        <w:rPr>
          <w:rStyle w:val="Char3"/>
          <w:rFonts w:hint="eastAsia"/>
          <w:rtl/>
        </w:rPr>
        <w:t>أبي</w:t>
      </w:r>
      <w:r w:rsidR="0085456E" w:rsidRPr="00081409">
        <w:rPr>
          <w:rStyle w:val="Char3"/>
          <w:rtl/>
        </w:rPr>
        <w:t xml:space="preserve"> </w:t>
      </w:r>
      <w:r w:rsidR="0085456E" w:rsidRPr="00081409">
        <w:rPr>
          <w:rStyle w:val="Char3"/>
          <w:rFonts w:hint="eastAsia"/>
          <w:rtl/>
        </w:rPr>
        <w:t>بكر</w:t>
      </w:r>
      <w:r w:rsidR="0085456E" w:rsidRPr="00081409">
        <w:rPr>
          <w:rStyle w:val="Char3"/>
          <w:rtl/>
        </w:rPr>
        <w:t xml:space="preserve"> </w:t>
      </w:r>
      <w:r w:rsidR="0085456E" w:rsidRPr="00081409">
        <w:rPr>
          <w:rStyle w:val="Char3"/>
          <w:rFonts w:hint="eastAsia"/>
          <w:rtl/>
        </w:rPr>
        <w:t>كانت</w:t>
      </w:r>
      <w:r w:rsidR="0085456E" w:rsidRPr="00081409">
        <w:rPr>
          <w:rStyle w:val="Char3"/>
          <w:rtl/>
        </w:rPr>
        <w:t xml:space="preserve"> </w:t>
      </w:r>
      <w:r w:rsidR="0085456E" w:rsidRPr="00081409">
        <w:rPr>
          <w:rStyle w:val="Char3"/>
          <w:rFonts w:hint="eastAsia"/>
          <w:rtl/>
        </w:rPr>
        <w:t>فلتة</w:t>
      </w:r>
      <w:r w:rsidR="0085456E" w:rsidRPr="00081409">
        <w:rPr>
          <w:rStyle w:val="Char3"/>
          <w:rtl/>
        </w:rPr>
        <w:t xml:space="preserve"> </w:t>
      </w:r>
      <w:r w:rsidR="0085456E" w:rsidRPr="00081409">
        <w:rPr>
          <w:rStyle w:val="Char3"/>
          <w:rFonts w:hint="eastAsia"/>
          <w:rtl/>
        </w:rPr>
        <w:t>فتمت</w:t>
      </w:r>
      <w:r w:rsidR="0085456E" w:rsidRPr="00081409">
        <w:rPr>
          <w:rStyle w:val="Char3"/>
          <w:rFonts w:hint="cs"/>
          <w:rtl/>
        </w:rPr>
        <w:t>»</w:t>
      </w:r>
      <w:r w:rsidRPr="00085A97">
        <w:rPr>
          <w:rStyle w:val="Char4"/>
          <w:vertAlign w:val="superscript"/>
          <w:rtl/>
        </w:rPr>
        <w:footnoteReference w:id="209"/>
      </w:r>
      <w:r w:rsidR="0085456E" w:rsidRPr="00077934">
        <w:rPr>
          <w:rStyle w:val="Char4"/>
          <w:rFonts w:hint="cs"/>
          <w:rtl/>
        </w:rPr>
        <w:t xml:space="preserve"> </w:t>
      </w:r>
      <w:r w:rsidRPr="00077934">
        <w:rPr>
          <w:rStyle w:val="Char4"/>
          <w:rFonts w:hint="cs"/>
          <w:rtl/>
        </w:rPr>
        <w:t>در خطبهء بل</w:t>
      </w:r>
      <w:r w:rsidR="007D6E3C" w:rsidRPr="00077934">
        <w:rPr>
          <w:rStyle w:val="Char4"/>
          <w:rFonts w:hint="cs"/>
          <w:rtl/>
        </w:rPr>
        <w:t>ی</w:t>
      </w:r>
      <w:r w:rsidRPr="00077934">
        <w:rPr>
          <w:rStyle w:val="Char4"/>
          <w:rFonts w:hint="cs"/>
          <w:rtl/>
        </w:rPr>
        <w:t>غه 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 xml:space="preserve">رده است آنست </w:t>
      </w:r>
      <w:r w:rsidR="007D6E3C" w:rsidRPr="00077934">
        <w:rPr>
          <w:rStyle w:val="Char4"/>
          <w:rFonts w:hint="cs"/>
          <w:rtl/>
        </w:rPr>
        <w:t>ک</w:t>
      </w:r>
      <w:r w:rsidRPr="00077934">
        <w:rPr>
          <w:rStyle w:val="Char4"/>
          <w:rFonts w:hint="cs"/>
          <w:rtl/>
        </w:rPr>
        <w:t xml:space="preserve">ه انصار گفتند </w:t>
      </w:r>
      <w:r w:rsidR="0085456E" w:rsidRPr="00081409">
        <w:rPr>
          <w:rStyle w:val="Char2"/>
          <w:rFonts w:hint="cs"/>
          <w:rtl/>
        </w:rPr>
        <w:t>«يا</w:t>
      </w:r>
      <w:r w:rsidR="0085456E" w:rsidRPr="00081409">
        <w:rPr>
          <w:rStyle w:val="Char2"/>
          <w:rtl/>
        </w:rPr>
        <w:t xml:space="preserve"> </w:t>
      </w:r>
      <w:r w:rsidR="0085456E" w:rsidRPr="00081409">
        <w:rPr>
          <w:rStyle w:val="Char2"/>
          <w:rFonts w:hint="eastAsia"/>
          <w:rtl/>
        </w:rPr>
        <w:t>معشر</w:t>
      </w:r>
      <w:r w:rsidR="0085456E" w:rsidRPr="00081409">
        <w:rPr>
          <w:rStyle w:val="Char2"/>
          <w:rtl/>
        </w:rPr>
        <w:t xml:space="preserve"> </w:t>
      </w:r>
      <w:r w:rsidR="0085456E" w:rsidRPr="00081409">
        <w:rPr>
          <w:rStyle w:val="Char2"/>
          <w:rFonts w:hint="eastAsia"/>
          <w:rtl/>
        </w:rPr>
        <w:t>قريش</w:t>
      </w:r>
      <w:r w:rsidR="0085456E" w:rsidRPr="00081409">
        <w:rPr>
          <w:rStyle w:val="Char2"/>
          <w:rtl/>
        </w:rPr>
        <w:t xml:space="preserve"> ! </w:t>
      </w:r>
      <w:r w:rsidR="0085456E" w:rsidRPr="00081409">
        <w:rPr>
          <w:rStyle w:val="Char2"/>
          <w:rFonts w:hint="eastAsia"/>
          <w:rtl/>
        </w:rPr>
        <w:t>منا</w:t>
      </w:r>
      <w:r w:rsidR="0085456E" w:rsidRPr="00081409">
        <w:rPr>
          <w:rStyle w:val="Char2"/>
          <w:rtl/>
        </w:rPr>
        <w:t xml:space="preserve"> </w:t>
      </w:r>
      <w:r w:rsidR="0085456E" w:rsidRPr="00081409">
        <w:rPr>
          <w:rStyle w:val="Char2"/>
          <w:rFonts w:hint="eastAsia"/>
          <w:rtl/>
        </w:rPr>
        <w:t>أمير</w:t>
      </w:r>
      <w:r w:rsidR="0085456E" w:rsidRPr="00081409">
        <w:rPr>
          <w:rStyle w:val="Char2"/>
          <w:rtl/>
        </w:rPr>
        <w:t xml:space="preserve"> </w:t>
      </w:r>
      <w:r w:rsidR="0085456E" w:rsidRPr="00081409">
        <w:rPr>
          <w:rStyle w:val="Char2"/>
          <w:rFonts w:hint="eastAsia"/>
          <w:rtl/>
        </w:rPr>
        <w:t>ومنكم</w:t>
      </w:r>
      <w:r w:rsidR="0085456E" w:rsidRPr="00081409">
        <w:rPr>
          <w:rStyle w:val="Char2"/>
          <w:rtl/>
        </w:rPr>
        <w:t xml:space="preserve"> </w:t>
      </w:r>
      <w:r w:rsidR="0085456E" w:rsidRPr="00081409">
        <w:rPr>
          <w:rStyle w:val="Char2"/>
          <w:rFonts w:hint="eastAsia"/>
          <w:rtl/>
        </w:rPr>
        <w:t>أمير</w:t>
      </w:r>
      <w:r w:rsidR="00726BE0" w:rsidRPr="00081409">
        <w:rPr>
          <w:rStyle w:val="Char2"/>
          <w:rtl/>
        </w:rPr>
        <w:t>،</w:t>
      </w:r>
      <w:r w:rsidR="0085456E" w:rsidRPr="00081409">
        <w:rPr>
          <w:rStyle w:val="Char2"/>
          <w:rtl/>
        </w:rPr>
        <w:t xml:space="preserve"> </w:t>
      </w:r>
      <w:r w:rsidR="0085456E" w:rsidRPr="00081409">
        <w:rPr>
          <w:rStyle w:val="Char2"/>
          <w:rFonts w:hint="eastAsia"/>
          <w:rtl/>
        </w:rPr>
        <w:t>فقام</w:t>
      </w:r>
      <w:r w:rsidR="0085456E" w:rsidRPr="00081409">
        <w:rPr>
          <w:rStyle w:val="Char2"/>
          <w:rtl/>
        </w:rPr>
        <w:t xml:space="preserve"> </w:t>
      </w:r>
      <w:r w:rsidR="0085456E" w:rsidRPr="00081409">
        <w:rPr>
          <w:rStyle w:val="Char2"/>
          <w:rFonts w:hint="eastAsia"/>
          <w:rtl/>
        </w:rPr>
        <w:t>الحباب</w:t>
      </w:r>
      <w:r w:rsidR="0085456E" w:rsidRPr="00081409">
        <w:rPr>
          <w:rStyle w:val="Char2"/>
          <w:rtl/>
        </w:rPr>
        <w:t xml:space="preserve"> </w:t>
      </w:r>
      <w:r w:rsidR="0085456E" w:rsidRPr="00081409">
        <w:rPr>
          <w:rStyle w:val="Char2"/>
          <w:rFonts w:hint="eastAsia"/>
          <w:rtl/>
        </w:rPr>
        <w:t>بن</w:t>
      </w:r>
      <w:r w:rsidR="0085456E" w:rsidRPr="00081409">
        <w:rPr>
          <w:rStyle w:val="Char2"/>
          <w:rtl/>
        </w:rPr>
        <w:t xml:space="preserve"> </w:t>
      </w:r>
      <w:r w:rsidR="0085456E" w:rsidRPr="00081409">
        <w:rPr>
          <w:rStyle w:val="Char2"/>
          <w:rFonts w:hint="eastAsia"/>
          <w:rtl/>
        </w:rPr>
        <w:t>ال</w:t>
      </w:r>
      <w:r w:rsidR="0085456E" w:rsidRPr="00081409">
        <w:rPr>
          <w:rStyle w:val="Char2"/>
          <w:rFonts w:hint="cs"/>
          <w:rtl/>
        </w:rPr>
        <w:t>ـ</w:t>
      </w:r>
      <w:r w:rsidR="0085456E" w:rsidRPr="00081409">
        <w:rPr>
          <w:rStyle w:val="Char2"/>
          <w:rFonts w:hint="eastAsia"/>
          <w:rtl/>
        </w:rPr>
        <w:t>منذر</w:t>
      </w:r>
      <w:r w:rsidR="0085456E" w:rsidRPr="00081409">
        <w:rPr>
          <w:rStyle w:val="Char2"/>
          <w:rtl/>
        </w:rPr>
        <w:t xml:space="preserve"> </w:t>
      </w:r>
      <w:r w:rsidR="0085456E" w:rsidRPr="00081409">
        <w:rPr>
          <w:rStyle w:val="Char2"/>
          <w:rFonts w:hint="eastAsia"/>
          <w:rtl/>
        </w:rPr>
        <w:t>فقال</w:t>
      </w:r>
      <w:r w:rsidR="00726BE0" w:rsidRPr="00081409">
        <w:rPr>
          <w:rStyle w:val="Char2"/>
          <w:rtl/>
        </w:rPr>
        <w:t>:</w:t>
      </w:r>
      <w:r w:rsidR="0085456E" w:rsidRPr="00081409">
        <w:rPr>
          <w:rStyle w:val="Char2"/>
          <w:rtl/>
        </w:rPr>
        <w:t xml:space="preserve"> </w:t>
      </w:r>
      <w:r w:rsidR="0085456E" w:rsidRPr="00081409">
        <w:rPr>
          <w:rStyle w:val="Char2"/>
          <w:rFonts w:hint="eastAsia"/>
          <w:rtl/>
        </w:rPr>
        <w:t>أنا</w:t>
      </w:r>
      <w:r w:rsidR="0085456E" w:rsidRPr="00081409">
        <w:rPr>
          <w:rStyle w:val="Char2"/>
          <w:rtl/>
        </w:rPr>
        <w:t xml:space="preserve"> </w:t>
      </w:r>
      <w:r w:rsidR="0085456E" w:rsidRPr="00081409">
        <w:rPr>
          <w:rStyle w:val="Char2"/>
          <w:rFonts w:hint="eastAsia"/>
          <w:rtl/>
        </w:rPr>
        <w:t>جذيلها</w:t>
      </w:r>
      <w:r w:rsidR="0085456E" w:rsidRPr="00081409">
        <w:rPr>
          <w:rStyle w:val="Char2"/>
          <w:rtl/>
        </w:rPr>
        <w:t xml:space="preserve"> </w:t>
      </w:r>
      <w:r w:rsidR="0085456E" w:rsidRPr="00081409">
        <w:rPr>
          <w:rStyle w:val="Char2"/>
          <w:rFonts w:hint="eastAsia"/>
          <w:rtl/>
        </w:rPr>
        <w:t>ال</w:t>
      </w:r>
      <w:r w:rsidR="0085456E" w:rsidRPr="00081409">
        <w:rPr>
          <w:rStyle w:val="Char2"/>
          <w:rFonts w:hint="cs"/>
          <w:rtl/>
        </w:rPr>
        <w:t>ـ</w:t>
      </w:r>
      <w:r w:rsidR="0085456E" w:rsidRPr="00081409">
        <w:rPr>
          <w:rStyle w:val="Char2"/>
          <w:rFonts w:hint="eastAsia"/>
          <w:rtl/>
        </w:rPr>
        <w:t>محكك</w:t>
      </w:r>
      <w:r w:rsidR="0085456E" w:rsidRPr="00081409">
        <w:rPr>
          <w:rStyle w:val="Char2"/>
          <w:rtl/>
        </w:rPr>
        <w:t xml:space="preserve"> </w:t>
      </w:r>
      <w:r w:rsidR="0085456E" w:rsidRPr="00081409">
        <w:rPr>
          <w:rStyle w:val="Char2"/>
          <w:rFonts w:hint="eastAsia"/>
          <w:rtl/>
        </w:rPr>
        <w:t>وعذيقها</w:t>
      </w:r>
      <w:r w:rsidR="0085456E" w:rsidRPr="00081409">
        <w:rPr>
          <w:rStyle w:val="Char2"/>
          <w:rtl/>
        </w:rPr>
        <w:t xml:space="preserve"> </w:t>
      </w:r>
      <w:r w:rsidR="0085456E" w:rsidRPr="00081409">
        <w:rPr>
          <w:rStyle w:val="Char2"/>
          <w:rFonts w:hint="eastAsia"/>
          <w:rtl/>
        </w:rPr>
        <w:t>ال</w:t>
      </w:r>
      <w:r w:rsidR="0085456E" w:rsidRPr="00081409">
        <w:rPr>
          <w:rStyle w:val="Char2"/>
          <w:rFonts w:hint="cs"/>
          <w:rtl/>
        </w:rPr>
        <w:t>ـ</w:t>
      </w:r>
      <w:r w:rsidR="0085456E" w:rsidRPr="00081409">
        <w:rPr>
          <w:rStyle w:val="Char2"/>
          <w:rFonts w:hint="eastAsia"/>
          <w:rtl/>
        </w:rPr>
        <w:t>مرجب</w:t>
      </w:r>
      <w:r w:rsidR="00726BE0" w:rsidRPr="00081409">
        <w:rPr>
          <w:rStyle w:val="Char2"/>
          <w:rtl/>
        </w:rPr>
        <w:t>،</w:t>
      </w:r>
      <w:r w:rsidR="0085456E" w:rsidRPr="00081409">
        <w:rPr>
          <w:rStyle w:val="Char2"/>
          <w:rtl/>
        </w:rPr>
        <w:t xml:space="preserve"> </w:t>
      </w:r>
      <w:r w:rsidR="0085456E" w:rsidRPr="00081409">
        <w:rPr>
          <w:rStyle w:val="Char2"/>
          <w:rFonts w:hint="eastAsia"/>
          <w:rtl/>
        </w:rPr>
        <w:t>إن</w:t>
      </w:r>
      <w:r w:rsidR="0085456E" w:rsidRPr="00081409">
        <w:rPr>
          <w:rStyle w:val="Char2"/>
          <w:rtl/>
        </w:rPr>
        <w:t xml:space="preserve"> </w:t>
      </w:r>
      <w:r w:rsidR="0085456E" w:rsidRPr="00081409">
        <w:rPr>
          <w:rStyle w:val="Char2"/>
          <w:rFonts w:hint="eastAsia"/>
          <w:rtl/>
        </w:rPr>
        <w:t>شئتم</w:t>
      </w:r>
      <w:r w:rsidR="0085456E" w:rsidRPr="00081409">
        <w:rPr>
          <w:rStyle w:val="Char2"/>
          <w:rtl/>
        </w:rPr>
        <w:t xml:space="preserve"> </w:t>
      </w:r>
      <w:r w:rsidR="0085456E" w:rsidRPr="00081409">
        <w:rPr>
          <w:rStyle w:val="Char2"/>
          <w:rFonts w:hint="eastAsia"/>
          <w:rtl/>
        </w:rPr>
        <w:t>والله</w:t>
      </w:r>
      <w:r w:rsidR="0085456E" w:rsidRPr="00081409">
        <w:rPr>
          <w:rStyle w:val="Char2"/>
          <w:rtl/>
        </w:rPr>
        <w:t xml:space="preserve"> </w:t>
      </w:r>
      <w:r w:rsidR="0085456E" w:rsidRPr="00081409">
        <w:rPr>
          <w:rStyle w:val="Char2"/>
          <w:rFonts w:hint="eastAsia"/>
          <w:rtl/>
        </w:rPr>
        <w:t>رددناها</w:t>
      </w:r>
      <w:r w:rsidR="0085456E" w:rsidRPr="00081409">
        <w:rPr>
          <w:rStyle w:val="Char2"/>
          <w:rtl/>
        </w:rPr>
        <w:t xml:space="preserve"> </w:t>
      </w:r>
      <w:r w:rsidR="0085456E" w:rsidRPr="00081409">
        <w:rPr>
          <w:rStyle w:val="Char2"/>
          <w:rFonts w:hint="eastAsia"/>
          <w:rtl/>
        </w:rPr>
        <w:t>جذعة</w:t>
      </w:r>
      <w:r w:rsidR="00726BE0" w:rsidRPr="00081409">
        <w:rPr>
          <w:rStyle w:val="Char2"/>
          <w:rtl/>
        </w:rPr>
        <w:t>،</w:t>
      </w:r>
      <w:r w:rsidR="0085456E" w:rsidRPr="00081409">
        <w:rPr>
          <w:rStyle w:val="Char2"/>
          <w:rtl/>
        </w:rPr>
        <w:t xml:space="preserve"> </w:t>
      </w:r>
      <w:r w:rsidR="0085456E" w:rsidRPr="00081409">
        <w:rPr>
          <w:rStyle w:val="Char2"/>
          <w:rFonts w:hint="eastAsia"/>
          <w:rtl/>
        </w:rPr>
        <w:t>فقال</w:t>
      </w:r>
      <w:r w:rsidR="0085456E" w:rsidRPr="00081409">
        <w:rPr>
          <w:rStyle w:val="Char2"/>
          <w:rtl/>
        </w:rPr>
        <w:t xml:space="preserve"> </w:t>
      </w:r>
      <w:r w:rsidR="0085456E" w:rsidRPr="00081409">
        <w:rPr>
          <w:rStyle w:val="Char2"/>
          <w:rFonts w:hint="eastAsia"/>
          <w:rtl/>
        </w:rPr>
        <w:t>أبو</w:t>
      </w:r>
      <w:r w:rsidR="0085456E" w:rsidRPr="00081409">
        <w:rPr>
          <w:rStyle w:val="Char2"/>
          <w:rtl/>
        </w:rPr>
        <w:t xml:space="preserve"> </w:t>
      </w:r>
      <w:r w:rsidR="0085456E" w:rsidRPr="00081409">
        <w:rPr>
          <w:rStyle w:val="Char2"/>
          <w:rFonts w:hint="eastAsia"/>
          <w:rtl/>
        </w:rPr>
        <w:t>بكر</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رسلكم</w:t>
      </w:r>
      <w:r w:rsidR="00726BE0" w:rsidRPr="00081409">
        <w:rPr>
          <w:rStyle w:val="Char2"/>
          <w:rtl/>
        </w:rPr>
        <w:t>،</w:t>
      </w:r>
      <w:r w:rsidR="0085456E" w:rsidRPr="00081409">
        <w:rPr>
          <w:rStyle w:val="Char2"/>
          <w:rtl/>
        </w:rPr>
        <w:t xml:space="preserve"> </w:t>
      </w:r>
      <w:r w:rsidR="0085456E" w:rsidRPr="00081409">
        <w:rPr>
          <w:rStyle w:val="Char2"/>
          <w:rFonts w:hint="eastAsia"/>
          <w:rtl/>
        </w:rPr>
        <w:t>فذهبت</w:t>
      </w:r>
      <w:r w:rsidR="0085456E" w:rsidRPr="00081409">
        <w:rPr>
          <w:rStyle w:val="Char2"/>
          <w:rtl/>
        </w:rPr>
        <w:t xml:space="preserve"> </w:t>
      </w:r>
      <w:r w:rsidR="0085456E" w:rsidRPr="00081409">
        <w:rPr>
          <w:rStyle w:val="Char2"/>
          <w:rFonts w:hint="eastAsia"/>
          <w:rtl/>
        </w:rPr>
        <w:t>لاتكلم</w:t>
      </w:r>
      <w:r w:rsidR="0085456E" w:rsidRPr="00081409">
        <w:rPr>
          <w:rStyle w:val="Char2"/>
          <w:rtl/>
        </w:rPr>
        <w:t xml:space="preserve"> </w:t>
      </w:r>
      <w:r w:rsidR="0085456E" w:rsidRPr="00081409">
        <w:rPr>
          <w:rStyle w:val="Char2"/>
          <w:rFonts w:hint="eastAsia"/>
          <w:rtl/>
        </w:rPr>
        <w:t>فقال</w:t>
      </w:r>
      <w:r w:rsidR="00726BE0" w:rsidRPr="00081409">
        <w:rPr>
          <w:rStyle w:val="Char2"/>
          <w:rtl/>
        </w:rPr>
        <w:t>:</w:t>
      </w:r>
      <w:r w:rsidR="0085456E" w:rsidRPr="00081409">
        <w:rPr>
          <w:rStyle w:val="Char2"/>
          <w:rtl/>
        </w:rPr>
        <w:t xml:space="preserve"> </w:t>
      </w:r>
      <w:r w:rsidR="0085456E" w:rsidRPr="00081409">
        <w:rPr>
          <w:rStyle w:val="Char2"/>
          <w:rFonts w:hint="eastAsia"/>
          <w:rtl/>
        </w:rPr>
        <w:t>أنصت</w:t>
      </w:r>
      <w:r w:rsidR="0085456E" w:rsidRPr="00081409">
        <w:rPr>
          <w:rStyle w:val="Char2"/>
          <w:rtl/>
        </w:rPr>
        <w:t xml:space="preserve"> </w:t>
      </w:r>
      <w:r w:rsidR="0085456E" w:rsidRPr="00081409">
        <w:rPr>
          <w:rStyle w:val="Char2"/>
          <w:rFonts w:hint="eastAsia"/>
          <w:rtl/>
        </w:rPr>
        <w:t>يا</w:t>
      </w:r>
      <w:r w:rsidR="0085456E" w:rsidRPr="00081409">
        <w:rPr>
          <w:rStyle w:val="Char2"/>
          <w:rtl/>
        </w:rPr>
        <w:t xml:space="preserve"> </w:t>
      </w:r>
      <w:r w:rsidR="0085456E" w:rsidRPr="00081409">
        <w:rPr>
          <w:rStyle w:val="Char2"/>
          <w:rFonts w:hint="eastAsia"/>
          <w:rtl/>
        </w:rPr>
        <w:t>عمر</w:t>
      </w:r>
      <w:r w:rsidR="00726BE0" w:rsidRPr="00081409">
        <w:rPr>
          <w:rStyle w:val="Char2"/>
          <w:rtl/>
        </w:rPr>
        <w:t>،</w:t>
      </w:r>
      <w:r w:rsidR="0085456E" w:rsidRPr="00081409">
        <w:rPr>
          <w:rStyle w:val="Char2"/>
          <w:rtl/>
        </w:rPr>
        <w:t xml:space="preserve"> </w:t>
      </w:r>
      <w:r w:rsidR="0085456E" w:rsidRPr="00081409">
        <w:rPr>
          <w:rStyle w:val="Char2"/>
          <w:rFonts w:hint="eastAsia"/>
          <w:rtl/>
        </w:rPr>
        <w:t>فحمد</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وأثنى</w:t>
      </w:r>
      <w:r w:rsidR="0085456E" w:rsidRPr="00081409">
        <w:rPr>
          <w:rStyle w:val="Char2"/>
          <w:rtl/>
        </w:rPr>
        <w:t xml:space="preserve"> </w:t>
      </w:r>
      <w:r w:rsidR="0085456E" w:rsidRPr="00081409">
        <w:rPr>
          <w:rStyle w:val="Char2"/>
          <w:rFonts w:hint="eastAsia"/>
          <w:rtl/>
        </w:rPr>
        <w:t>عليه</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قال</w:t>
      </w:r>
      <w:r w:rsidR="00726BE0" w:rsidRPr="00081409">
        <w:rPr>
          <w:rStyle w:val="Char2"/>
          <w:rtl/>
        </w:rPr>
        <w:t>:</w:t>
      </w:r>
      <w:r w:rsidR="0085456E" w:rsidRPr="00081409">
        <w:rPr>
          <w:rStyle w:val="Char2"/>
          <w:rtl/>
        </w:rPr>
        <w:t xml:space="preserve"> </w:t>
      </w:r>
      <w:r w:rsidR="0085456E" w:rsidRPr="00081409">
        <w:rPr>
          <w:rStyle w:val="Char2"/>
          <w:rFonts w:hint="eastAsia"/>
          <w:rtl/>
        </w:rPr>
        <w:t>يا</w:t>
      </w:r>
      <w:r w:rsidR="0085456E" w:rsidRPr="00081409">
        <w:rPr>
          <w:rStyle w:val="Char2"/>
          <w:rtl/>
        </w:rPr>
        <w:t xml:space="preserve"> </w:t>
      </w:r>
      <w:r w:rsidR="0085456E" w:rsidRPr="00081409">
        <w:rPr>
          <w:rStyle w:val="Char2"/>
          <w:rFonts w:hint="eastAsia"/>
          <w:rtl/>
        </w:rPr>
        <w:t>معشر</w:t>
      </w:r>
      <w:r w:rsidR="0085456E" w:rsidRPr="00081409">
        <w:rPr>
          <w:rStyle w:val="Char2"/>
          <w:rtl/>
        </w:rPr>
        <w:t xml:space="preserve"> </w:t>
      </w:r>
      <w:r w:rsidR="0085456E" w:rsidRPr="00081409">
        <w:rPr>
          <w:rStyle w:val="Char2"/>
          <w:rFonts w:hint="eastAsia"/>
          <w:rtl/>
        </w:rPr>
        <w:t>الانصار</w:t>
      </w:r>
      <w:r w:rsidR="0085456E" w:rsidRPr="00081409">
        <w:rPr>
          <w:rStyle w:val="Char2"/>
          <w:rtl/>
        </w:rPr>
        <w:t xml:space="preserve"> ! </w:t>
      </w:r>
      <w:r w:rsidR="0085456E" w:rsidRPr="00081409">
        <w:rPr>
          <w:rStyle w:val="Char2"/>
          <w:rFonts w:hint="eastAsia"/>
          <w:rtl/>
        </w:rPr>
        <w:t>إنا</w:t>
      </w:r>
      <w:r w:rsidR="0085456E" w:rsidRPr="00081409">
        <w:rPr>
          <w:rStyle w:val="Char2"/>
          <w:rtl/>
        </w:rPr>
        <w:t xml:space="preserve"> </w:t>
      </w:r>
      <w:r w:rsidR="0085456E" w:rsidRPr="00081409">
        <w:rPr>
          <w:rStyle w:val="Char2"/>
          <w:rFonts w:hint="eastAsia"/>
          <w:rtl/>
        </w:rPr>
        <w:t>والله</w:t>
      </w:r>
      <w:r w:rsidR="0085456E" w:rsidRPr="00081409">
        <w:rPr>
          <w:rStyle w:val="Char2"/>
          <w:rtl/>
        </w:rPr>
        <w:t xml:space="preserve"> </w:t>
      </w:r>
      <w:r w:rsidR="0085456E" w:rsidRPr="00081409">
        <w:rPr>
          <w:rStyle w:val="Char2"/>
          <w:rFonts w:hint="eastAsia"/>
          <w:rtl/>
        </w:rPr>
        <w:t>ما</w:t>
      </w:r>
      <w:r w:rsidR="0085456E" w:rsidRPr="00081409">
        <w:rPr>
          <w:rStyle w:val="Char2"/>
          <w:rtl/>
        </w:rPr>
        <w:t xml:space="preserve"> </w:t>
      </w:r>
      <w:r w:rsidR="0085456E" w:rsidRPr="00081409">
        <w:rPr>
          <w:rStyle w:val="Char2"/>
          <w:rFonts w:hint="eastAsia"/>
          <w:rtl/>
        </w:rPr>
        <w:t>ننكر</w:t>
      </w:r>
      <w:r w:rsidR="0085456E" w:rsidRPr="00081409">
        <w:rPr>
          <w:rStyle w:val="Char2"/>
          <w:rtl/>
        </w:rPr>
        <w:t xml:space="preserve"> </w:t>
      </w:r>
      <w:r w:rsidR="0085456E" w:rsidRPr="00081409">
        <w:rPr>
          <w:rStyle w:val="Char2"/>
          <w:rFonts w:hint="eastAsia"/>
          <w:rtl/>
        </w:rPr>
        <w:t>فضلكم</w:t>
      </w:r>
      <w:r w:rsidR="0085456E" w:rsidRPr="00081409">
        <w:rPr>
          <w:rStyle w:val="Char2"/>
          <w:rtl/>
        </w:rPr>
        <w:t xml:space="preserve"> </w:t>
      </w:r>
      <w:r w:rsidR="0085456E" w:rsidRPr="00081409">
        <w:rPr>
          <w:rStyle w:val="Char2"/>
          <w:rFonts w:hint="eastAsia"/>
          <w:rtl/>
        </w:rPr>
        <w:t>ولا</w:t>
      </w:r>
      <w:r w:rsidR="0085456E" w:rsidRPr="00081409">
        <w:rPr>
          <w:rStyle w:val="Char2"/>
          <w:rtl/>
        </w:rPr>
        <w:t xml:space="preserve"> </w:t>
      </w:r>
      <w:r w:rsidR="0085456E" w:rsidRPr="00081409">
        <w:rPr>
          <w:rStyle w:val="Char2"/>
          <w:rFonts w:hint="eastAsia"/>
          <w:rtl/>
        </w:rPr>
        <w:t>بلاءكم</w:t>
      </w:r>
      <w:r w:rsidR="0085456E" w:rsidRPr="00081409">
        <w:rPr>
          <w:rStyle w:val="Char2"/>
          <w:rtl/>
        </w:rPr>
        <w:t xml:space="preserve"> </w:t>
      </w:r>
      <w:r w:rsidR="0085456E" w:rsidRPr="00081409">
        <w:rPr>
          <w:rStyle w:val="Char2"/>
          <w:rFonts w:hint="eastAsia"/>
          <w:rtl/>
        </w:rPr>
        <w:t>في</w:t>
      </w:r>
      <w:r w:rsidR="0085456E" w:rsidRPr="00081409">
        <w:rPr>
          <w:rStyle w:val="Char2"/>
          <w:rtl/>
        </w:rPr>
        <w:t xml:space="preserve"> </w:t>
      </w:r>
      <w:r w:rsidR="0085456E" w:rsidRPr="00081409">
        <w:rPr>
          <w:rStyle w:val="Char2"/>
          <w:rFonts w:hint="eastAsia"/>
          <w:rtl/>
        </w:rPr>
        <w:t>الاسلام</w:t>
      </w:r>
      <w:r w:rsidR="0085456E" w:rsidRPr="00081409">
        <w:rPr>
          <w:rStyle w:val="Char2"/>
          <w:rtl/>
        </w:rPr>
        <w:t xml:space="preserve"> </w:t>
      </w:r>
      <w:r w:rsidR="0085456E" w:rsidRPr="00081409">
        <w:rPr>
          <w:rStyle w:val="Char2"/>
          <w:rFonts w:hint="eastAsia"/>
          <w:rtl/>
        </w:rPr>
        <w:t>ولا</w:t>
      </w:r>
      <w:r w:rsidR="0085456E" w:rsidRPr="00081409">
        <w:rPr>
          <w:rStyle w:val="Char2"/>
          <w:rtl/>
        </w:rPr>
        <w:t xml:space="preserve"> </w:t>
      </w:r>
      <w:r w:rsidR="0085456E" w:rsidRPr="00081409">
        <w:rPr>
          <w:rStyle w:val="Char2"/>
          <w:rFonts w:hint="eastAsia"/>
          <w:rtl/>
        </w:rPr>
        <w:t>حقكم</w:t>
      </w:r>
      <w:r w:rsidR="0085456E" w:rsidRPr="00081409">
        <w:rPr>
          <w:rStyle w:val="Char2"/>
          <w:rtl/>
        </w:rPr>
        <w:t xml:space="preserve"> </w:t>
      </w:r>
      <w:r w:rsidR="0085456E" w:rsidRPr="00081409">
        <w:rPr>
          <w:rStyle w:val="Char2"/>
          <w:rFonts w:hint="eastAsia"/>
          <w:rtl/>
        </w:rPr>
        <w:t>الواجب</w:t>
      </w:r>
      <w:r w:rsidR="0085456E" w:rsidRPr="00081409">
        <w:rPr>
          <w:rStyle w:val="Char2"/>
          <w:rtl/>
        </w:rPr>
        <w:t xml:space="preserve"> </w:t>
      </w:r>
      <w:r w:rsidR="0085456E" w:rsidRPr="00081409">
        <w:rPr>
          <w:rStyle w:val="Char2"/>
          <w:rFonts w:hint="eastAsia"/>
          <w:rtl/>
        </w:rPr>
        <w:t>علينا</w:t>
      </w:r>
      <w:r w:rsidR="00726BE0" w:rsidRPr="00081409">
        <w:rPr>
          <w:rStyle w:val="Char2"/>
          <w:rtl/>
        </w:rPr>
        <w:t>،</w:t>
      </w:r>
      <w:r w:rsidR="0085456E" w:rsidRPr="00081409">
        <w:rPr>
          <w:rStyle w:val="Char2"/>
          <w:rtl/>
        </w:rPr>
        <w:t xml:space="preserve"> </w:t>
      </w:r>
      <w:r w:rsidR="0085456E" w:rsidRPr="00081409">
        <w:rPr>
          <w:rStyle w:val="Char2"/>
          <w:rFonts w:hint="eastAsia"/>
          <w:rtl/>
        </w:rPr>
        <w:t>ولكنكم</w:t>
      </w:r>
      <w:r w:rsidR="0085456E" w:rsidRPr="00081409">
        <w:rPr>
          <w:rStyle w:val="Char2"/>
          <w:rtl/>
        </w:rPr>
        <w:t xml:space="preserve"> </w:t>
      </w:r>
      <w:r w:rsidR="0085456E" w:rsidRPr="00081409">
        <w:rPr>
          <w:rStyle w:val="Char2"/>
          <w:rFonts w:hint="eastAsia"/>
          <w:rtl/>
        </w:rPr>
        <w:t>قد</w:t>
      </w:r>
      <w:r w:rsidR="0085456E" w:rsidRPr="00081409">
        <w:rPr>
          <w:rStyle w:val="Char2"/>
          <w:rtl/>
        </w:rPr>
        <w:t xml:space="preserve"> </w:t>
      </w:r>
      <w:r w:rsidR="0085456E" w:rsidRPr="00081409">
        <w:rPr>
          <w:rStyle w:val="Char2"/>
          <w:rFonts w:hint="eastAsia"/>
          <w:rtl/>
        </w:rPr>
        <w:t>عرفتم</w:t>
      </w:r>
      <w:r w:rsidR="0085456E" w:rsidRPr="00081409">
        <w:rPr>
          <w:rStyle w:val="Char2"/>
          <w:rtl/>
        </w:rPr>
        <w:t xml:space="preserve"> </w:t>
      </w:r>
      <w:r w:rsidR="0085456E" w:rsidRPr="00081409">
        <w:rPr>
          <w:rStyle w:val="Char2"/>
          <w:rFonts w:hint="eastAsia"/>
          <w:rtl/>
        </w:rPr>
        <w:t>أن</w:t>
      </w:r>
      <w:r w:rsidR="0085456E" w:rsidRPr="00081409">
        <w:rPr>
          <w:rStyle w:val="Char2"/>
          <w:rtl/>
        </w:rPr>
        <w:t xml:space="preserve"> </w:t>
      </w:r>
      <w:r w:rsidR="0085456E" w:rsidRPr="00081409">
        <w:rPr>
          <w:rStyle w:val="Char2"/>
          <w:rFonts w:hint="eastAsia"/>
          <w:rtl/>
        </w:rPr>
        <w:t>هذا</w:t>
      </w:r>
      <w:r w:rsidR="0085456E" w:rsidRPr="00081409">
        <w:rPr>
          <w:rStyle w:val="Char2"/>
          <w:rtl/>
        </w:rPr>
        <w:t xml:space="preserve"> </w:t>
      </w:r>
      <w:r w:rsidR="0085456E" w:rsidRPr="00081409">
        <w:rPr>
          <w:rStyle w:val="Char2"/>
          <w:rFonts w:hint="eastAsia"/>
          <w:rtl/>
        </w:rPr>
        <w:t>الحي</w:t>
      </w:r>
      <w:r w:rsidR="0085456E" w:rsidRPr="00081409">
        <w:rPr>
          <w:rStyle w:val="Char2"/>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قريش</w:t>
      </w:r>
      <w:r w:rsidR="0085456E" w:rsidRPr="00081409">
        <w:rPr>
          <w:rStyle w:val="Char2"/>
          <w:rtl/>
        </w:rPr>
        <w:t xml:space="preserve"> </w:t>
      </w:r>
      <w:r w:rsidR="0085456E" w:rsidRPr="00081409">
        <w:rPr>
          <w:rStyle w:val="Char2"/>
          <w:rFonts w:hint="eastAsia"/>
          <w:rtl/>
        </w:rPr>
        <w:t>بمنزلة</w:t>
      </w:r>
      <w:r w:rsidR="0085456E" w:rsidRPr="00081409">
        <w:rPr>
          <w:rStyle w:val="Char2"/>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العرب</w:t>
      </w:r>
      <w:r w:rsidR="0085456E" w:rsidRPr="00081409">
        <w:rPr>
          <w:rStyle w:val="Char2"/>
          <w:rtl/>
        </w:rPr>
        <w:t xml:space="preserve"> </w:t>
      </w:r>
      <w:r w:rsidR="0085456E" w:rsidRPr="00081409">
        <w:rPr>
          <w:rStyle w:val="Char2"/>
          <w:rFonts w:hint="eastAsia"/>
          <w:rtl/>
        </w:rPr>
        <w:t>ليس</w:t>
      </w:r>
      <w:r w:rsidR="0085456E" w:rsidRPr="00081409">
        <w:rPr>
          <w:rStyle w:val="Char2"/>
          <w:rtl/>
        </w:rPr>
        <w:t xml:space="preserve"> </w:t>
      </w:r>
      <w:r w:rsidR="0085456E" w:rsidRPr="00081409">
        <w:rPr>
          <w:rStyle w:val="Char2"/>
          <w:rFonts w:hint="eastAsia"/>
          <w:rtl/>
        </w:rPr>
        <w:t>بها</w:t>
      </w:r>
      <w:r w:rsidR="0085456E" w:rsidRPr="00081409">
        <w:rPr>
          <w:rStyle w:val="Char2"/>
          <w:rtl/>
        </w:rPr>
        <w:t xml:space="preserve"> </w:t>
      </w:r>
      <w:r w:rsidR="0085456E" w:rsidRPr="00081409">
        <w:rPr>
          <w:rStyle w:val="Char2"/>
          <w:rFonts w:hint="eastAsia"/>
          <w:rtl/>
        </w:rPr>
        <w:t>غيرهم</w:t>
      </w:r>
      <w:r w:rsidR="00726BE0" w:rsidRPr="00081409">
        <w:rPr>
          <w:rStyle w:val="Char2"/>
          <w:rtl/>
        </w:rPr>
        <w:t>،</w:t>
      </w:r>
      <w:r w:rsidR="0085456E" w:rsidRPr="00081409">
        <w:rPr>
          <w:rStyle w:val="Char2"/>
          <w:rtl/>
        </w:rPr>
        <w:t xml:space="preserve"> </w:t>
      </w:r>
      <w:r w:rsidR="0085456E" w:rsidRPr="00081409">
        <w:rPr>
          <w:rStyle w:val="Char2"/>
          <w:rFonts w:hint="eastAsia"/>
          <w:rtl/>
        </w:rPr>
        <w:t>وأن</w:t>
      </w:r>
      <w:r w:rsidR="0085456E" w:rsidRPr="00081409">
        <w:rPr>
          <w:rStyle w:val="Char2"/>
          <w:rtl/>
        </w:rPr>
        <w:t xml:space="preserve"> </w:t>
      </w:r>
      <w:r w:rsidR="0085456E" w:rsidRPr="00081409">
        <w:rPr>
          <w:rStyle w:val="Char2"/>
          <w:rFonts w:hint="eastAsia"/>
          <w:rtl/>
        </w:rPr>
        <w:t>العرب</w:t>
      </w:r>
      <w:r w:rsidR="0085456E" w:rsidRPr="00081409">
        <w:rPr>
          <w:rStyle w:val="Char2"/>
          <w:rtl/>
        </w:rPr>
        <w:t xml:space="preserve"> </w:t>
      </w:r>
      <w:r w:rsidR="0085456E" w:rsidRPr="00081409">
        <w:rPr>
          <w:rStyle w:val="Char2"/>
          <w:rFonts w:hint="eastAsia"/>
          <w:rtl/>
        </w:rPr>
        <w:t>لن</w:t>
      </w:r>
      <w:r w:rsidR="0085456E" w:rsidRPr="00081409">
        <w:rPr>
          <w:rStyle w:val="Char2"/>
          <w:rtl/>
        </w:rPr>
        <w:t xml:space="preserve"> </w:t>
      </w:r>
      <w:r w:rsidR="0085456E" w:rsidRPr="00081409">
        <w:rPr>
          <w:rStyle w:val="Char2"/>
          <w:rFonts w:hint="eastAsia"/>
          <w:rtl/>
        </w:rPr>
        <w:t>تجتمع</w:t>
      </w:r>
      <w:r w:rsidR="0085456E" w:rsidRPr="00081409">
        <w:rPr>
          <w:rStyle w:val="Char2"/>
          <w:rtl/>
        </w:rPr>
        <w:t xml:space="preserve"> </w:t>
      </w:r>
      <w:r w:rsidR="0085456E" w:rsidRPr="00081409">
        <w:rPr>
          <w:rStyle w:val="Char2"/>
          <w:rFonts w:hint="eastAsia"/>
          <w:rtl/>
        </w:rPr>
        <w:t>إلا</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رجل</w:t>
      </w:r>
      <w:r w:rsidR="0085456E" w:rsidRPr="00081409">
        <w:rPr>
          <w:rStyle w:val="Char2"/>
          <w:rtl/>
        </w:rPr>
        <w:t xml:space="preserve"> </w:t>
      </w:r>
      <w:r w:rsidR="0085456E" w:rsidRPr="00081409">
        <w:rPr>
          <w:rStyle w:val="Char2"/>
          <w:rFonts w:hint="eastAsia"/>
          <w:rtl/>
        </w:rPr>
        <w:t>منهم</w:t>
      </w:r>
      <w:r w:rsidR="00726BE0" w:rsidRPr="00081409">
        <w:rPr>
          <w:rStyle w:val="Char2"/>
          <w:rtl/>
        </w:rPr>
        <w:t>،</w:t>
      </w:r>
      <w:r w:rsidR="0085456E" w:rsidRPr="00081409">
        <w:rPr>
          <w:rStyle w:val="Char2"/>
          <w:rtl/>
        </w:rPr>
        <w:t xml:space="preserve"> </w:t>
      </w:r>
      <w:r w:rsidR="0085456E" w:rsidRPr="00081409">
        <w:rPr>
          <w:rStyle w:val="Char2"/>
          <w:rFonts w:hint="eastAsia"/>
          <w:rtl/>
        </w:rPr>
        <w:t>فنحن</w:t>
      </w:r>
      <w:r w:rsidR="0085456E" w:rsidRPr="00081409">
        <w:rPr>
          <w:rStyle w:val="Char2"/>
          <w:rtl/>
        </w:rPr>
        <w:t xml:space="preserve"> </w:t>
      </w:r>
      <w:r w:rsidR="0085456E" w:rsidRPr="00081409">
        <w:rPr>
          <w:rStyle w:val="Char2"/>
          <w:rFonts w:hint="eastAsia"/>
          <w:rtl/>
        </w:rPr>
        <w:t>الامراء</w:t>
      </w:r>
      <w:r w:rsidR="0085456E" w:rsidRPr="00081409">
        <w:rPr>
          <w:rStyle w:val="Char2"/>
          <w:rtl/>
        </w:rPr>
        <w:t xml:space="preserve"> </w:t>
      </w:r>
      <w:r w:rsidR="0085456E" w:rsidRPr="00081409">
        <w:rPr>
          <w:rStyle w:val="Char2"/>
          <w:rFonts w:hint="eastAsia"/>
          <w:rtl/>
        </w:rPr>
        <w:t>وأنتم</w:t>
      </w:r>
      <w:r w:rsidR="0085456E" w:rsidRPr="00081409">
        <w:rPr>
          <w:rStyle w:val="Char2"/>
          <w:rtl/>
        </w:rPr>
        <w:t xml:space="preserve"> </w:t>
      </w:r>
      <w:r w:rsidR="0085456E" w:rsidRPr="00081409">
        <w:rPr>
          <w:rStyle w:val="Char2"/>
          <w:rFonts w:hint="eastAsia"/>
          <w:rtl/>
        </w:rPr>
        <w:t>الوزراء</w:t>
      </w:r>
      <w:r w:rsidR="00726BE0" w:rsidRPr="00081409">
        <w:rPr>
          <w:rStyle w:val="Char2"/>
          <w:rtl/>
        </w:rPr>
        <w:t>،</w:t>
      </w:r>
      <w:r w:rsidR="0085456E" w:rsidRPr="00081409">
        <w:rPr>
          <w:rStyle w:val="Char2"/>
          <w:rtl/>
        </w:rPr>
        <w:t xml:space="preserve"> </w:t>
      </w:r>
      <w:r w:rsidR="0085456E" w:rsidRPr="00081409">
        <w:rPr>
          <w:rStyle w:val="Char2"/>
          <w:rFonts w:hint="eastAsia"/>
          <w:rtl/>
        </w:rPr>
        <w:t>فاتقوا</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ولا</w:t>
      </w:r>
      <w:r w:rsidR="0085456E" w:rsidRPr="00081409">
        <w:rPr>
          <w:rStyle w:val="Char2"/>
          <w:rtl/>
        </w:rPr>
        <w:t xml:space="preserve"> </w:t>
      </w:r>
      <w:r w:rsidR="0085456E" w:rsidRPr="00081409">
        <w:rPr>
          <w:rStyle w:val="Char2"/>
          <w:rFonts w:hint="eastAsia"/>
          <w:rtl/>
        </w:rPr>
        <w:t>تصدعوا</w:t>
      </w:r>
      <w:r w:rsidR="0085456E" w:rsidRPr="00081409">
        <w:rPr>
          <w:rStyle w:val="Char2"/>
          <w:rtl/>
        </w:rPr>
        <w:t xml:space="preserve"> </w:t>
      </w:r>
      <w:r w:rsidR="0085456E" w:rsidRPr="00081409">
        <w:rPr>
          <w:rStyle w:val="Char2"/>
          <w:rFonts w:hint="eastAsia"/>
          <w:rtl/>
        </w:rPr>
        <w:t>الاسلام</w:t>
      </w:r>
      <w:r w:rsidR="00726BE0" w:rsidRPr="00081409">
        <w:rPr>
          <w:rStyle w:val="Char2"/>
          <w:rtl/>
        </w:rPr>
        <w:t>،</w:t>
      </w:r>
      <w:r w:rsidR="0085456E" w:rsidRPr="00081409">
        <w:rPr>
          <w:rStyle w:val="Char2"/>
          <w:rtl/>
        </w:rPr>
        <w:t xml:space="preserve"> </w:t>
      </w:r>
      <w:r w:rsidR="0085456E" w:rsidRPr="00081409">
        <w:rPr>
          <w:rStyle w:val="Char2"/>
          <w:rFonts w:hint="eastAsia"/>
          <w:rtl/>
        </w:rPr>
        <w:t>ولا</w:t>
      </w:r>
      <w:r w:rsidR="0085456E" w:rsidRPr="00081409">
        <w:rPr>
          <w:rStyle w:val="Char2"/>
          <w:rtl/>
        </w:rPr>
        <w:t xml:space="preserve"> </w:t>
      </w:r>
      <w:r w:rsidR="0085456E" w:rsidRPr="00081409">
        <w:rPr>
          <w:rStyle w:val="Char2"/>
          <w:rFonts w:hint="eastAsia"/>
          <w:rtl/>
        </w:rPr>
        <w:t>تكونوا</w:t>
      </w:r>
      <w:r w:rsidR="0085456E" w:rsidRPr="00081409">
        <w:rPr>
          <w:rStyle w:val="Char2"/>
          <w:rtl/>
        </w:rPr>
        <w:t xml:space="preserve"> </w:t>
      </w:r>
      <w:r w:rsidR="0085456E" w:rsidRPr="00081409">
        <w:rPr>
          <w:rStyle w:val="Char2"/>
          <w:rFonts w:hint="eastAsia"/>
          <w:rtl/>
        </w:rPr>
        <w:t>أول</w:t>
      </w:r>
      <w:r w:rsidR="0085456E" w:rsidRPr="00081409">
        <w:rPr>
          <w:rStyle w:val="Char2"/>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أحدث</w:t>
      </w:r>
      <w:r w:rsidR="0085456E" w:rsidRPr="00081409">
        <w:rPr>
          <w:rStyle w:val="Char2"/>
          <w:rtl/>
        </w:rPr>
        <w:t xml:space="preserve"> </w:t>
      </w:r>
      <w:r w:rsidR="0085456E" w:rsidRPr="00081409">
        <w:rPr>
          <w:rStyle w:val="Char2"/>
          <w:rFonts w:hint="eastAsia"/>
          <w:rtl/>
        </w:rPr>
        <w:t>في</w:t>
      </w:r>
      <w:r w:rsidR="0085456E" w:rsidRPr="00081409">
        <w:rPr>
          <w:rStyle w:val="Char2"/>
          <w:rtl/>
        </w:rPr>
        <w:t xml:space="preserve"> </w:t>
      </w:r>
      <w:r w:rsidR="0085456E" w:rsidRPr="00081409">
        <w:rPr>
          <w:rStyle w:val="Char2"/>
          <w:rFonts w:hint="eastAsia"/>
          <w:rtl/>
        </w:rPr>
        <w:t>الاسلام</w:t>
      </w:r>
      <w:r w:rsidR="00726BE0" w:rsidRPr="00081409">
        <w:rPr>
          <w:rStyle w:val="Char2"/>
          <w:rtl/>
        </w:rPr>
        <w:t>،</w:t>
      </w:r>
      <w:r w:rsidR="0085456E" w:rsidRPr="00081409">
        <w:rPr>
          <w:rStyle w:val="Char2"/>
          <w:rtl/>
        </w:rPr>
        <w:t xml:space="preserve"> </w:t>
      </w:r>
      <w:r w:rsidR="0085456E" w:rsidRPr="00081409">
        <w:rPr>
          <w:rStyle w:val="Char2"/>
          <w:rFonts w:hint="eastAsia"/>
          <w:rtl/>
        </w:rPr>
        <w:t>ألا</w:t>
      </w:r>
      <w:r w:rsidR="0085456E" w:rsidRPr="00081409">
        <w:rPr>
          <w:rStyle w:val="Char2"/>
          <w:rtl/>
        </w:rPr>
        <w:t xml:space="preserve"> </w:t>
      </w:r>
      <w:r w:rsidR="0085456E" w:rsidRPr="00081409">
        <w:rPr>
          <w:rStyle w:val="Char2"/>
          <w:rFonts w:hint="eastAsia"/>
          <w:rtl/>
        </w:rPr>
        <w:t>وقد</w:t>
      </w:r>
      <w:r w:rsidR="0085456E" w:rsidRPr="00081409">
        <w:rPr>
          <w:rStyle w:val="Char2"/>
          <w:rtl/>
        </w:rPr>
        <w:t xml:space="preserve"> </w:t>
      </w:r>
      <w:r w:rsidR="0085456E" w:rsidRPr="00081409">
        <w:rPr>
          <w:rStyle w:val="Char2"/>
          <w:rFonts w:hint="eastAsia"/>
          <w:rtl/>
        </w:rPr>
        <w:t>رضيت</w:t>
      </w:r>
      <w:r w:rsidR="0085456E" w:rsidRPr="00081409">
        <w:rPr>
          <w:rStyle w:val="Char2"/>
          <w:rtl/>
        </w:rPr>
        <w:t xml:space="preserve"> </w:t>
      </w:r>
      <w:r w:rsidR="0085456E" w:rsidRPr="00081409">
        <w:rPr>
          <w:rStyle w:val="Char2"/>
          <w:rFonts w:hint="eastAsia"/>
          <w:rtl/>
        </w:rPr>
        <w:t>لكم</w:t>
      </w:r>
      <w:r w:rsidR="0085456E" w:rsidRPr="00081409">
        <w:rPr>
          <w:rStyle w:val="Char2"/>
          <w:rtl/>
        </w:rPr>
        <w:t xml:space="preserve"> </w:t>
      </w:r>
      <w:r w:rsidR="0085456E" w:rsidRPr="00081409">
        <w:rPr>
          <w:rStyle w:val="Char2"/>
          <w:rFonts w:hint="eastAsia"/>
          <w:rtl/>
        </w:rPr>
        <w:t>أحد</w:t>
      </w:r>
      <w:r w:rsidR="0085456E" w:rsidRPr="00081409">
        <w:rPr>
          <w:rStyle w:val="Char2"/>
          <w:rtl/>
        </w:rPr>
        <w:t xml:space="preserve"> </w:t>
      </w:r>
      <w:r w:rsidR="0085456E" w:rsidRPr="00081409">
        <w:rPr>
          <w:rStyle w:val="Char2"/>
          <w:rFonts w:hint="eastAsia"/>
          <w:rtl/>
        </w:rPr>
        <w:t>هذين</w:t>
      </w:r>
      <w:r w:rsidR="0085456E" w:rsidRPr="00081409">
        <w:rPr>
          <w:rStyle w:val="Char2"/>
          <w:rtl/>
        </w:rPr>
        <w:t xml:space="preserve"> </w:t>
      </w:r>
      <w:r w:rsidR="0085456E" w:rsidRPr="00081409">
        <w:rPr>
          <w:rStyle w:val="Char2"/>
          <w:rFonts w:hint="eastAsia"/>
          <w:rtl/>
        </w:rPr>
        <w:t>الرجلين</w:t>
      </w:r>
      <w:r w:rsidR="0085456E" w:rsidRPr="00081409">
        <w:rPr>
          <w:rStyle w:val="Char2"/>
          <w:rtl/>
        </w:rPr>
        <w:t xml:space="preserve"> </w:t>
      </w:r>
      <w:r w:rsidR="0085456E" w:rsidRPr="00081409">
        <w:rPr>
          <w:rStyle w:val="Char2"/>
          <w:rFonts w:hint="eastAsia"/>
          <w:rtl/>
        </w:rPr>
        <w:t>لي</w:t>
      </w:r>
      <w:r w:rsidR="0085456E" w:rsidRPr="00081409">
        <w:rPr>
          <w:rStyle w:val="Char2"/>
          <w:rtl/>
        </w:rPr>
        <w:t xml:space="preserve"> </w:t>
      </w:r>
      <w:r w:rsidR="0085456E" w:rsidRPr="00081409">
        <w:rPr>
          <w:rStyle w:val="Char2"/>
          <w:rFonts w:hint="eastAsia"/>
          <w:rtl/>
        </w:rPr>
        <w:t>ولابي</w:t>
      </w:r>
      <w:r w:rsidR="0085456E" w:rsidRPr="00081409">
        <w:rPr>
          <w:rStyle w:val="Char2"/>
          <w:rtl/>
        </w:rPr>
        <w:t xml:space="preserve"> </w:t>
      </w:r>
      <w:r w:rsidR="0085456E" w:rsidRPr="00081409">
        <w:rPr>
          <w:rStyle w:val="Char2"/>
          <w:rFonts w:hint="eastAsia"/>
          <w:rtl/>
        </w:rPr>
        <w:t>عبيدة</w:t>
      </w:r>
      <w:r w:rsidR="0085456E" w:rsidRPr="00081409">
        <w:rPr>
          <w:rStyle w:val="Char2"/>
          <w:rtl/>
        </w:rPr>
        <w:t xml:space="preserve"> </w:t>
      </w:r>
      <w:r w:rsidR="0085456E" w:rsidRPr="00081409">
        <w:rPr>
          <w:rStyle w:val="Char2"/>
          <w:rFonts w:hint="eastAsia"/>
          <w:rtl/>
        </w:rPr>
        <w:t>بن</w:t>
      </w:r>
      <w:r w:rsidR="0085456E" w:rsidRPr="00081409">
        <w:rPr>
          <w:rStyle w:val="Char2"/>
          <w:rtl/>
        </w:rPr>
        <w:t xml:space="preserve"> </w:t>
      </w:r>
      <w:r w:rsidR="0085456E" w:rsidRPr="00081409">
        <w:rPr>
          <w:rStyle w:val="Char2"/>
          <w:rFonts w:hint="eastAsia"/>
          <w:rtl/>
        </w:rPr>
        <w:t>الجراح</w:t>
      </w:r>
      <w:r w:rsidR="00726BE0" w:rsidRPr="00081409">
        <w:rPr>
          <w:rStyle w:val="Char2"/>
          <w:rtl/>
        </w:rPr>
        <w:t>،</w:t>
      </w:r>
      <w:r w:rsidR="0085456E" w:rsidRPr="00081409">
        <w:rPr>
          <w:rStyle w:val="Char2"/>
          <w:rtl/>
        </w:rPr>
        <w:t xml:space="preserve"> </w:t>
      </w:r>
      <w:r w:rsidR="0085456E" w:rsidRPr="00081409">
        <w:rPr>
          <w:rStyle w:val="Char2"/>
          <w:rFonts w:hint="eastAsia"/>
          <w:rtl/>
        </w:rPr>
        <w:t>فأيهما</w:t>
      </w:r>
      <w:r w:rsidR="0085456E" w:rsidRPr="00081409">
        <w:rPr>
          <w:rStyle w:val="Char2"/>
          <w:rtl/>
        </w:rPr>
        <w:t xml:space="preserve"> </w:t>
      </w:r>
      <w:r w:rsidR="0085456E" w:rsidRPr="00081409">
        <w:rPr>
          <w:rStyle w:val="Char2"/>
          <w:rFonts w:hint="eastAsia"/>
          <w:rtl/>
        </w:rPr>
        <w:t>بايعتم</w:t>
      </w:r>
      <w:r w:rsidR="0085456E" w:rsidRPr="00081409">
        <w:rPr>
          <w:rStyle w:val="Char2"/>
          <w:rtl/>
        </w:rPr>
        <w:t xml:space="preserve"> </w:t>
      </w:r>
      <w:r w:rsidR="0085456E" w:rsidRPr="00081409">
        <w:rPr>
          <w:rStyle w:val="Char2"/>
          <w:rFonts w:hint="eastAsia"/>
          <w:rtl/>
        </w:rPr>
        <w:t>فهو</w:t>
      </w:r>
      <w:r w:rsidR="0085456E" w:rsidRPr="00081409">
        <w:rPr>
          <w:rStyle w:val="Char2"/>
          <w:rtl/>
        </w:rPr>
        <w:t xml:space="preserve"> </w:t>
      </w:r>
      <w:r w:rsidR="0085456E" w:rsidRPr="00081409">
        <w:rPr>
          <w:rStyle w:val="Char2"/>
          <w:rFonts w:hint="eastAsia"/>
          <w:rtl/>
        </w:rPr>
        <w:t>لكم</w:t>
      </w:r>
      <w:r w:rsidR="0085456E" w:rsidRPr="00081409">
        <w:rPr>
          <w:rStyle w:val="Char2"/>
          <w:rtl/>
        </w:rPr>
        <w:t xml:space="preserve"> </w:t>
      </w:r>
      <w:r w:rsidR="0085456E" w:rsidRPr="00081409">
        <w:rPr>
          <w:rStyle w:val="Char2"/>
          <w:rFonts w:hint="eastAsia"/>
          <w:rtl/>
        </w:rPr>
        <w:t>ثقة</w:t>
      </w:r>
      <w:r w:rsidR="00726BE0" w:rsidRPr="00081409">
        <w:rPr>
          <w:rStyle w:val="Char2"/>
          <w:rtl/>
        </w:rPr>
        <w:t>،</w:t>
      </w:r>
      <w:r w:rsidR="0085456E" w:rsidRPr="00081409">
        <w:rPr>
          <w:rStyle w:val="Char2"/>
          <w:rtl/>
        </w:rPr>
        <w:t xml:space="preserve"> </w:t>
      </w:r>
      <w:r w:rsidR="0085456E" w:rsidRPr="00081409">
        <w:rPr>
          <w:rStyle w:val="Char2"/>
          <w:rFonts w:hint="eastAsia"/>
          <w:rtl/>
        </w:rPr>
        <w:t>قال</w:t>
      </w:r>
      <w:r w:rsidR="00726BE0" w:rsidRPr="00081409">
        <w:rPr>
          <w:rStyle w:val="Char2"/>
          <w:rtl/>
        </w:rPr>
        <w:t>:</w:t>
      </w:r>
      <w:r w:rsidR="0085456E" w:rsidRPr="00081409">
        <w:rPr>
          <w:rStyle w:val="Char2"/>
          <w:rtl/>
        </w:rPr>
        <w:t xml:space="preserve"> </w:t>
      </w:r>
      <w:r w:rsidR="0085456E" w:rsidRPr="00081409">
        <w:rPr>
          <w:rStyle w:val="Char2"/>
          <w:rFonts w:hint="eastAsia"/>
          <w:rtl/>
        </w:rPr>
        <w:t>فوالله</w:t>
      </w:r>
      <w:r w:rsidR="0085456E" w:rsidRPr="00081409">
        <w:rPr>
          <w:rStyle w:val="Char2"/>
          <w:rtl/>
        </w:rPr>
        <w:t xml:space="preserve"> </w:t>
      </w:r>
      <w:r w:rsidR="0085456E" w:rsidRPr="00081409">
        <w:rPr>
          <w:rStyle w:val="Char2"/>
          <w:rFonts w:hint="eastAsia"/>
          <w:rtl/>
        </w:rPr>
        <w:t>ما</w:t>
      </w:r>
      <w:r w:rsidR="0085456E" w:rsidRPr="00081409">
        <w:rPr>
          <w:rStyle w:val="Char2"/>
          <w:rtl/>
        </w:rPr>
        <w:t xml:space="preserve"> </w:t>
      </w:r>
      <w:r w:rsidR="0085456E" w:rsidRPr="00081409">
        <w:rPr>
          <w:rStyle w:val="Char2"/>
          <w:rFonts w:hint="eastAsia"/>
          <w:rtl/>
        </w:rPr>
        <w:t>بقي</w:t>
      </w:r>
      <w:r w:rsidR="0085456E" w:rsidRPr="00081409">
        <w:rPr>
          <w:rStyle w:val="Char2"/>
          <w:rtl/>
        </w:rPr>
        <w:t xml:space="preserve"> </w:t>
      </w:r>
      <w:r w:rsidR="0085456E" w:rsidRPr="00081409">
        <w:rPr>
          <w:rStyle w:val="Char2"/>
          <w:rFonts w:hint="eastAsia"/>
          <w:rtl/>
        </w:rPr>
        <w:t>شئ</w:t>
      </w:r>
      <w:r w:rsidR="0085456E" w:rsidRPr="00081409">
        <w:rPr>
          <w:rStyle w:val="Char2"/>
          <w:rtl/>
        </w:rPr>
        <w:t xml:space="preserve"> </w:t>
      </w:r>
      <w:r w:rsidR="0085456E" w:rsidRPr="00081409">
        <w:rPr>
          <w:rStyle w:val="Char2"/>
          <w:rFonts w:hint="eastAsia"/>
          <w:rtl/>
        </w:rPr>
        <w:t>كنت</w:t>
      </w:r>
      <w:r w:rsidR="0085456E" w:rsidRPr="00081409">
        <w:rPr>
          <w:rStyle w:val="Char2"/>
          <w:rtl/>
        </w:rPr>
        <w:t xml:space="preserve"> </w:t>
      </w:r>
      <w:r w:rsidR="0085456E" w:rsidRPr="00081409">
        <w:rPr>
          <w:rStyle w:val="Char2"/>
          <w:rFonts w:hint="eastAsia"/>
          <w:rtl/>
        </w:rPr>
        <w:t>أحب</w:t>
      </w:r>
      <w:r w:rsidR="0085456E" w:rsidRPr="00081409">
        <w:rPr>
          <w:rStyle w:val="Char2"/>
          <w:rtl/>
        </w:rPr>
        <w:t xml:space="preserve"> </w:t>
      </w:r>
      <w:r w:rsidR="0085456E" w:rsidRPr="00081409">
        <w:rPr>
          <w:rStyle w:val="Char2"/>
          <w:rFonts w:hint="eastAsia"/>
          <w:rtl/>
        </w:rPr>
        <w:t>أن</w:t>
      </w:r>
      <w:r w:rsidR="0085456E" w:rsidRPr="00081409">
        <w:rPr>
          <w:rStyle w:val="Char2"/>
          <w:rtl/>
        </w:rPr>
        <w:t xml:space="preserve"> </w:t>
      </w:r>
      <w:r w:rsidR="0085456E" w:rsidRPr="00081409">
        <w:rPr>
          <w:rStyle w:val="Char2"/>
          <w:rFonts w:hint="eastAsia"/>
          <w:rtl/>
        </w:rPr>
        <w:t>أقوله</w:t>
      </w:r>
      <w:r w:rsidR="0085456E" w:rsidRPr="00081409">
        <w:rPr>
          <w:rStyle w:val="Char2"/>
          <w:rtl/>
        </w:rPr>
        <w:t xml:space="preserve"> </w:t>
      </w:r>
      <w:r w:rsidR="0085456E" w:rsidRPr="00081409">
        <w:rPr>
          <w:rStyle w:val="Char2"/>
          <w:rFonts w:hint="eastAsia"/>
          <w:rtl/>
        </w:rPr>
        <w:t>إلا</w:t>
      </w:r>
      <w:r w:rsidR="0085456E" w:rsidRPr="00081409">
        <w:rPr>
          <w:rStyle w:val="Char2"/>
          <w:rtl/>
        </w:rPr>
        <w:t xml:space="preserve"> </w:t>
      </w:r>
      <w:r w:rsidR="0085456E" w:rsidRPr="00081409">
        <w:rPr>
          <w:rStyle w:val="Char2"/>
          <w:rFonts w:hint="eastAsia"/>
          <w:rtl/>
        </w:rPr>
        <w:t>وقد</w:t>
      </w:r>
      <w:r w:rsidR="0085456E" w:rsidRPr="00081409">
        <w:rPr>
          <w:rStyle w:val="Char2"/>
          <w:rtl/>
        </w:rPr>
        <w:t xml:space="preserve"> </w:t>
      </w:r>
      <w:r w:rsidR="0085456E" w:rsidRPr="00081409">
        <w:rPr>
          <w:rStyle w:val="Char2"/>
          <w:rFonts w:hint="eastAsia"/>
          <w:rtl/>
        </w:rPr>
        <w:t>قاله</w:t>
      </w:r>
      <w:r w:rsidR="0085456E" w:rsidRPr="00081409">
        <w:rPr>
          <w:rStyle w:val="Char2"/>
          <w:rtl/>
        </w:rPr>
        <w:t xml:space="preserve"> </w:t>
      </w:r>
      <w:r w:rsidR="0085456E" w:rsidRPr="00081409">
        <w:rPr>
          <w:rStyle w:val="Char2"/>
          <w:rFonts w:hint="eastAsia"/>
          <w:rtl/>
        </w:rPr>
        <w:t>يومئذ</w:t>
      </w:r>
      <w:r w:rsidR="0085456E" w:rsidRPr="00081409">
        <w:rPr>
          <w:rStyle w:val="Char2"/>
          <w:rtl/>
        </w:rPr>
        <w:t xml:space="preserve"> </w:t>
      </w:r>
      <w:r w:rsidR="0085456E" w:rsidRPr="00081409">
        <w:rPr>
          <w:rStyle w:val="Char2"/>
          <w:rFonts w:hint="eastAsia"/>
          <w:rtl/>
        </w:rPr>
        <w:t>غير</w:t>
      </w:r>
      <w:r w:rsidR="0085456E" w:rsidRPr="00081409">
        <w:rPr>
          <w:rStyle w:val="Char2"/>
          <w:rtl/>
        </w:rPr>
        <w:t xml:space="preserve"> </w:t>
      </w:r>
      <w:r w:rsidR="0085456E" w:rsidRPr="00081409">
        <w:rPr>
          <w:rStyle w:val="Char2"/>
          <w:rFonts w:hint="eastAsia"/>
          <w:rtl/>
        </w:rPr>
        <w:t>هذه</w:t>
      </w:r>
      <w:r w:rsidR="0085456E" w:rsidRPr="00081409">
        <w:rPr>
          <w:rStyle w:val="Char2"/>
          <w:rtl/>
        </w:rPr>
        <w:t xml:space="preserve"> </w:t>
      </w:r>
      <w:r w:rsidR="0085456E" w:rsidRPr="00081409">
        <w:rPr>
          <w:rStyle w:val="Char2"/>
          <w:rFonts w:hint="eastAsia"/>
          <w:rtl/>
        </w:rPr>
        <w:t>الكلمة</w:t>
      </w:r>
      <w:r w:rsidR="00726BE0" w:rsidRPr="00081409">
        <w:rPr>
          <w:rStyle w:val="Char2"/>
          <w:rtl/>
        </w:rPr>
        <w:t>،</w:t>
      </w:r>
      <w:r w:rsidR="0085456E" w:rsidRPr="00081409">
        <w:rPr>
          <w:rStyle w:val="Char2"/>
          <w:rtl/>
        </w:rPr>
        <w:t xml:space="preserve"> </w:t>
      </w:r>
      <w:r w:rsidR="0085456E" w:rsidRPr="00081409">
        <w:rPr>
          <w:rStyle w:val="Char2"/>
          <w:rFonts w:hint="eastAsia"/>
          <w:rtl/>
        </w:rPr>
        <w:t>فو</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لان</w:t>
      </w:r>
      <w:r w:rsidR="0085456E" w:rsidRPr="00081409">
        <w:rPr>
          <w:rStyle w:val="Char2"/>
          <w:rtl/>
        </w:rPr>
        <w:t xml:space="preserve"> </w:t>
      </w:r>
      <w:r w:rsidR="0085456E" w:rsidRPr="00081409">
        <w:rPr>
          <w:rStyle w:val="Char2"/>
          <w:rFonts w:hint="eastAsia"/>
          <w:rtl/>
        </w:rPr>
        <w:t>أقتل</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أحيا</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أقتل</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أحيا</w:t>
      </w:r>
      <w:r w:rsidR="0085456E" w:rsidRPr="00081409">
        <w:rPr>
          <w:rStyle w:val="Char2"/>
          <w:rtl/>
        </w:rPr>
        <w:t xml:space="preserve"> </w:t>
      </w:r>
      <w:r w:rsidR="0085456E" w:rsidRPr="00081409">
        <w:rPr>
          <w:rStyle w:val="Char2"/>
          <w:rFonts w:hint="eastAsia"/>
          <w:rtl/>
        </w:rPr>
        <w:t>في</w:t>
      </w:r>
      <w:r w:rsidR="0085456E" w:rsidRPr="00081409">
        <w:rPr>
          <w:rStyle w:val="Char2"/>
          <w:rtl/>
        </w:rPr>
        <w:t xml:space="preserve"> </w:t>
      </w:r>
      <w:r w:rsidR="0085456E" w:rsidRPr="00081409">
        <w:rPr>
          <w:rStyle w:val="Char2"/>
          <w:rFonts w:hint="eastAsia"/>
          <w:rtl/>
        </w:rPr>
        <w:t>غير</w:t>
      </w:r>
      <w:r w:rsidR="0085456E" w:rsidRPr="00081409">
        <w:rPr>
          <w:rStyle w:val="Char2"/>
          <w:rtl/>
        </w:rPr>
        <w:t xml:space="preserve"> </w:t>
      </w:r>
      <w:r w:rsidR="0085456E" w:rsidRPr="00081409">
        <w:rPr>
          <w:rStyle w:val="Char2"/>
          <w:rFonts w:hint="eastAsia"/>
          <w:rtl/>
        </w:rPr>
        <w:t>معصية</w:t>
      </w:r>
      <w:r w:rsidR="0085456E" w:rsidRPr="00081409">
        <w:rPr>
          <w:rStyle w:val="Char2"/>
          <w:rtl/>
        </w:rPr>
        <w:t xml:space="preserve"> </w:t>
      </w:r>
      <w:r w:rsidR="0085456E" w:rsidRPr="00081409">
        <w:rPr>
          <w:rStyle w:val="Char2"/>
          <w:rFonts w:hint="eastAsia"/>
          <w:rtl/>
        </w:rPr>
        <w:t>أحب</w:t>
      </w:r>
      <w:r w:rsidR="0085456E" w:rsidRPr="00081409">
        <w:rPr>
          <w:rStyle w:val="Char2"/>
          <w:rtl/>
        </w:rPr>
        <w:t xml:space="preserve"> </w:t>
      </w:r>
      <w:r w:rsidR="0085456E" w:rsidRPr="00081409">
        <w:rPr>
          <w:rStyle w:val="Char2"/>
          <w:rFonts w:hint="eastAsia"/>
          <w:rtl/>
        </w:rPr>
        <w:t>إلي</w:t>
      </w:r>
      <w:r w:rsidR="0085456E" w:rsidRPr="00081409">
        <w:rPr>
          <w:rStyle w:val="Char2"/>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أن</w:t>
      </w:r>
      <w:r w:rsidR="0085456E" w:rsidRPr="00081409">
        <w:rPr>
          <w:rStyle w:val="Char2"/>
          <w:rtl/>
        </w:rPr>
        <w:t xml:space="preserve"> </w:t>
      </w:r>
      <w:r w:rsidR="0085456E" w:rsidRPr="00081409">
        <w:rPr>
          <w:rStyle w:val="Char2"/>
          <w:rFonts w:hint="eastAsia"/>
          <w:rtl/>
        </w:rPr>
        <w:t>أكون</w:t>
      </w:r>
      <w:r w:rsidR="0085456E" w:rsidRPr="00081409">
        <w:rPr>
          <w:rStyle w:val="Char2"/>
          <w:rtl/>
        </w:rPr>
        <w:t xml:space="preserve"> </w:t>
      </w:r>
      <w:r w:rsidR="0085456E" w:rsidRPr="00081409">
        <w:rPr>
          <w:rStyle w:val="Char2"/>
          <w:rFonts w:hint="eastAsia"/>
          <w:rtl/>
        </w:rPr>
        <w:t>أميرا</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قوم</w:t>
      </w:r>
      <w:r w:rsidR="0085456E" w:rsidRPr="00081409">
        <w:rPr>
          <w:rStyle w:val="Char2"/>
          <w:rtl/>
        </w:rPr>
        <w:t xml:space="preserve"> </w:t>
      </w:r>
      <w:r w:rsidR="0085456E" w:rsidRPr="00081409">
        <w:rPr>
          <w:rStyle w:val="Char2"/>
          <w:rFonts w:hint="eastAsia"/>
          <w:rtl/>
        </w:rPr>
        <w:t>فيهم</w:t>
      </w:r>
      <w:r w:rsidR="0085456E" w:rsidRPr="00081409">
        <w:rPr>
          <w:rStyle w:val="Char2"/>
          <w:rtl/>
        </w:rPr>
        <w:t xml:space="preserve"> </w:t>
      </w:r>
      <w:r w:rsidR="0085456E" w:rsidRPr="00081409">
        <w:rPr>
          <w:rStyle w:val="Char2"/>
          <w:rFonts w:hint="eastAsia"/>
          <w:rtl/>
        </w:rPr>
        <w:t>أبو</w:t>
      </w:r>
      <w:r w:rsidR="0085456E" w:rsidRPr="00081409">
        <w:rPr>
          <w:rStyle w:val="Char2"/>
          <w:rtl/>
        </w:rPr>
        <w:t xml:space="preserve"> </w:t>
      </w:r>
      <w:r w:rsidR="0085456E" w:rsidRPr="00081409">
        <w:rPr>
          <w:rStyle w:val="Char2"/>
          <w:rFonts w:hint="eastAsia"/>
          <w:rtl/>
        </w:rPr>
        <w:t>بكر</w:t>
      </w:r>
      <w:r w:rsidR="00726BE0" w:rsidRPr="00081409">
        <w:rPr>
          <w:rStyle w:val="Char2"/>
          <w:rtl/>
        </w:rPr>
        <w:t>،</w:t>
      </w:r>
      <w:r w:rsidR="0085456E" w:rsidRPr="00081409">
        <w:rPr>
          <w:rStyle w:val="Char2"/>
          <w:rtl/>
        </w:rPr>
        <w:t xml:space="preserve"> </w:t>
      </w:r>
      <w:r w:rsidR="0085456E" w:rsidRPr="00081409">
        <w:rPr>
          <w:rStyle w:val="Char2"/>
          <w:rFonts w:hint="eastAsia"/>
          <w:rtl/>
        </w:rPr>
        <w:t>قال</w:t>
      </w:r>
      <w:r w:rsidR="00726BE0" w:rsidRPr="00081409">
        <w:rPr>
          <w:rStyle w:val="Char2"/>
          <w:rtl/>
        </w:rPr>
        <w:t>:</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قلت</w:t>
      </w:r>
      <w:r w:rsidR="00726BE0" w:rsidRPr="00081409">
        <w:rPr>
          <w:rStyle w:val="Char2"/>
          <w:rtl/>
        </w:rPr>
        <w:t>:</w:t>
      </w:r>
      <w:r w:rsidR="0085456E" w:rsidRPr="00081409">
        <w:rPr>
          <w:rStyle w:val="Char2"/>
          <w:rtl/>
        </w:rPr>
        <w:t xml:space="preserve"> </w:t>
      </w:r>
      <w:r w:rsidR="0085456E" w:rsidRPr="00081409">
        <w:rPr>
          <w:rStyle w:val="Char2"/>
          <w:rFonts w:hint="eastAsia"/>
          <w:rtl/>
        </w:rPr>
        <w:t>يا</w:t>
      </w:r>
      <w:r w:rsidR="0085456E" w:rsidRPr="00081409">
        <w:rPr>
          <w:rStyle w:val="Char2"/>
          <w:rtl/>
        </w:rPr>
        <w:t xml:space="preserve"> </w:t>
      </w:r>
      <w:r w:rsidR="0085456E" w:rsidRPr="00081409">
        <w:rPr>
          <w:rStyle w:val="Char2"/>
          <w:rFonts w:hint="eastAsia"/>
          <w:rtl/>
        </w:rPr>
        <w:t>معشر</w:t>
      </w:r>
      <w:r w:rsidR="0085456E" w:rsidRPr="00081409">
        <w:rPr>
          <w:rStyle w:val="Char2"/>
          <w:rtl/>
        </w:rPr>
        <w:t xml:space="preserve"> </w:t>
      </w:r>
      <w:r w:rsidR="0085456E" w:rsidRPr="00081409">
        <w:rPr>
          <w:rStyle w:val="Char2"/>
          <w:rFonts w:hint="eastAsia"/>
          <w:rtl/>
        </w:rPr>
        <w:t>الانصار</w:t>
      </w:r>
      <w:r w:rsidR="0085456E" w:rsidRPr="00081409">
        <w:rPr>
          <w:rStyle w:val="Char2"/>
          <w:rtl/>
        </w:rPr>
        <w:t xml:space="preserve"> ! </w:t>
      </w:r>
      <w:r w:rsidR="0085456E" w:rsidRPr="00081409">
        <w:rPr>
          <w:rStyle w:val="Char2"/>
          <w:rFonts w:hint="eastAsia"/>
          <w:rtl/>
        </w:rPr>
        <w:t>يا</w:t>
      </w:r>
      <w:r w:rsidR="0085456E" w:rsidRPr="00081409">
        <w:rPr>
          <w:rStyle w:val="Char2"/>
          <w:rtl/>
        </w:rPr>
        <w:t xml:space="preserve"> </w:t>
      </w:r>
      <w:r w:rsidR="0085456E" w:rsidRPr="00081409">
        <w:rPr>
          <w:rStyle w:val="Char2"/>
          <w:rFonts w:hint="eastAsia"/>
          <w:rtl/>
        </w:rPr>
        <w:t>معشر</w:t>
      </w:r>
      <w:r w:rsidR="0085456E" w:rsidRPr="00081409">
        <w:rPr>
          <w:rStyle w:val="Char2"/>
          <w:rtl/>
        </w:rPr>
        <w:t xml:space="preserve"> </w:t>
      </w:r>
      <w:r w:rsidR="0085456E" w:rsidRPr="00081409">
        <w:rPr>
          <w:rStyle w:val="Char2"/>
          <w:rFonts w:hint="eastAsia"/>
          <w:rtl/>
        </w:rPr>
        <w:t>ال</w:t>
      </w:r>
      <w:r w:rsidR="0085456E" w:rsidRPr="00081409">
        <w:rPr>
          <w:rStyle w:val="Char2"/>
          <w:rFonts w:hint="cs"/>
          <w:rtl/>
        </w:rPr>
        <w:t>ـ</w:t>
      </w:r>
      <w:r w:rsidR="0085456E" w:rsidRPr="00081409">
        <w:rPr>
          <w:rStyle w:val="Char2"/>
          <w:rFonts w:hint="eastAsia"/>
          <w:rtl/>
        </w:rPr>
        <w:t>مسلمين</w:t>
      </w:r>
      <w:r w:rsidR="0085456E" w:rsidRPr="00081409">
        <w:rPr>
          <w:rStyle w:val="Char2"/>
          <w:rtl/>
        </w:rPr>
        <w:t xml:space="preserve"> ! </w:t>
      </w:r>
      <w:r w:rsidR="0085456E" w:rsidRPr="00081409">
        <w:rPr>
          <w:rStyle w:val="Char2"/>
          <w:rFonts w:hint="eastAsia"/>
          <w:rtl/>
        </w:rPr>
        <w:t>إن</w:t>
      </w:r>
      <w:r w:rsidR="0085456E" w:rsidRPr="00081409">
        <w:rPr>
          <w:rStyle w:val="Char2"/>
          <w:rtl/>
        </w:rPr>
        <w:t xml:space="preserve"> </w:t>
      </w:r>
      <w:r w:rsidR="0085456E" w:rsidRPr="00081409">
        <w:rPr>
          <w:rStyle w:val="Char2"/>
          <w:rFonts w:hint="eastAsia"/>
          <w:rtl/>
        </w:rPr>
        <w:t>أولى</w:t>
      </w:r>
      <w:r w:rsidR="0085456E" w:rsidRPr="00081409">
        <w:rPr>
          <w:rStyle w:val="Char2"/>
          <w:rtl/>
        </w:rPr>
        <w:t xml:space="preserve"> </w:t>
      </w:r>
      <w:r w:rsidR="0085456E" w:rsidRPr="00081409">
        <w:rPr>
          <w:rStyle w:val="Char2"/>
          <w:rFonts w:hint="eastAsia"/>
          <w:rtl/>
        </w:rPr>
        <w:t>الناس</w:t>
      </w:r>
      <w:r w:rsidR="0085456E" w:rsidRPr="00081409">
        <w:rPr>
          <w:rStyle w:val="Char2"/>
          <w:rtl/>
        </w:rPr>
        <w:t xml:space="preserve"> </w:t>
      </w:r>
      <w:r w:rsidR="0085456E" w:rsidRPr="00081409">
        <w:rPr>
          <w:rStyle w:val="Char2"/>
          <w:rFonts w:hint="eastAsia"/>
          <w:rtl/>
        </w:rPr>
        <w:t>بأمر</w:t>
      </w:r>
      <w:r w:rsidR="0085456E" w:rsidRPr="00081409">
        <w:rPr>
          <w:rStyle w:val="Char2"/>
          <w:rtl/>
        </w:rPr>
        <w:t xml:space="preserve"> </w:t>
      </w:r>
      <w:r w:rsidR="0085456E" w:rsidRPr="00081409">
        <w:rPr>
          <w:rStyle w:val="Char2"/>
          <w:rFonts w:hint="eastAsia"/>
          <w:rtl/>
        </w:rPr>
        <w:t>رسول</w:t>
      </w:r>
      <w:r w:rsidR="0085456E" w:rsidRPr="00081409">
        <w:rPr>
          <w:rStyle w:val="Char2"/>
          <w:rtl/>
        </w:rPr>
        <w:t xml:space="preserve"> </w:t>
      </w:r>
      <w:r w:rsidR="0085456E" w:rsidRPr="00081409">
        <w:rPr>
          <w:rStyle w:val="Char2"/>
          <w:rFonts w:hint="eastAsia"/>
          <w:rtl/>
        </w:rPr>
        <w:t>الله</w:t>
      </w:r>
      <w:r w:rsidR="002855E4" w:rsidRPr="00081409">
        <w:rPr>
          <w:rStyle w:val="Char2"/>
          <w:rtl/>
        </w:rPr>
        <w:t xml:space="preserve"> </w:t>
      </w:r>
      <w:r w:rsidR="002855E4" w:rsidRPr="002855E4">
        <w:rPr>
          <w:rStyle w:val="Char3"/>
          <w:rFonts w:cs="CTraditional Arabic"/>
          <w:rtl/>
        </w:rPr>
        <w:t>ج</w:t>
      </w:r>
      <w:r w:rsidR="0085456E" w:rsidRPr="00081409">
        <w:rPr>
          <w:rStyle w:val="Char2"/>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بعده</w:t>
      </w:r>
      <w:r w:rsidR="0085456E" w:rsidRPr="00081409">
        <w:rPr>
          <w:rStyle w:val="Char2"/>
          <w:rtl/>
        </w:rPr>
        <w:t xml:space="preserve"> </w:t>
      </w:r>
      <w:r w:rsidR="0085456E" w:rsidRPr="00081409">
        <w:rPr>
          <w:rStyle w:val="Char2"/>
          <w:rFonts w:hint="eastAsia"/>
          <w:rtl/>
        </w:rPr>
        <w:t>ثاني</w:t>
      </w:r>
      <w:r w:rsidR="0085456E" w:rsidRPr="00081409">
        <w:rPr>
          <w:rStyle w:val="Char2"/>
          <w:rtl/>
        </w:rPr>
        <w:t xml:space="preserve"> </w:t>
      </w:r>
      <w:r w:rsidR="0085456E" w:rsidRPr="00081409">
        <w:rPr>
          <w:rStyle w:val="Char2"/>
          <w:rFonts w:hint="eastAsia"/>
          <w:rtl/>
        </w:rPr>
        <w:t>إثنين</w:t>
      </w:r>
      <w:r w:rsidR="0085456E" w:rsidRPr="00081409">
        <w:rPr>
          <w:rStyle w:val="Char2"/>
          <w:rtl/>
        </w:rPr>
        <w:t xml:space="preserve"> </w:t>
      </w:r>
      <w:r w:rsidR="0085456E" w:rsidRPr="00081409">
        <w:rPr>
          <w:rStyle w:val="Char2"/>
          <w:rFonts w:hint="eastAsia"/>
          <w:rtl/>
        </w:rPr>
        <w:t>إذ</w:t>
      </w:r>
      <w:r w:rsidR="0085456E" w:rsidRPr="00081409">
        <w:rPr>
          <w:rStyle w:val="Char2"/>
          <w:rtl/>
        </w:rPr>
        <w:t xml:space="preserve"> </w:t>
      </w:r>
      <w:r w:rsidR="0085456E" w:rsidRPr="00081409">
        <w:rPr>
          <w:rStyle w:val="Char2"/>
          <w:rFonts w:hint="eastAsia"/>
          <w:rtl/>
        </w:rPr>
        <w:t>هما</w:t>
      </w:r>
      <w:r w:rsidR="0085456E" w:rsidRPr="00081409">
        <w:rPr>
          <w:rStyle w:val="Char2"/>
          <w:rtl/>
        </w:rPr>
        <w:t xml:space="preserve"> </w:t>
      </w:r>
      <w:r w:rsidR="0085456E" w:rsidRPr="00081409">
        <w:rPr>
          <w:rStyle w:val="Char2"/>
          <w:rFonts w:hint="eastAsia"/>
          <w:rtl/>
        </w:rPr>
        <w:t>في</w:t>
      </w:r>
      <w:r w:rsidR="0085456E" w:rsidRPr="00081409">
        <w:rPr>
          <w:rStyle w:val="Char2"/>
          <w:rtl/>
        </w:rPr>
        <w:t xml:space="preserve"> </w:t>
      </w:r>
      <w:r w:rsidR="0085456E" w:rsidRPr="00081409">
        <w:rPr>
          <w:rStyle w:val="Char2"/>
          <w:rFonts w:hint="eastAsia"/>
          <w:rtl/>
        </w:rPr>
        <w:t>الغار</w:t>
      </w:r>
      <w:r w:rsidR="0085456E" w:rsidRPr="00081409">
        <w:rPr>
          <w:rStyle w:val="Char2"/>
          <w:rtl/>
        </w:rPr>
        <w:t xml:space="preserve"> </w:t>
      </w:r>
      <w:r w:rsidR="0085456E" w:rsidRPr="00081409">
        <w:rPr>
          <w:rStyle w:val="Char2"/>
          <w:rFonts w:hint="eastAsia"/>
          <w:rtl/>
        </w:rPr>
        <w:t>أبو</w:t>
      </w:r>
      <w:r w:rsidR="0085456E" w:rsidRPr="00081409">
        <w:rPr>
          <w:rStyle w:val="Char2"/>
          <w:rtl/>
        </w:rPr>
        <w:t xml:space="preserve"> </w:t>
      </w:r>
      <w:r w:rsidR="0085456E" w:rsidRPr="00081409">
        <w:rPr>
          <w:rStyle w:val="Char2"/>
          <w:rFonts w:hint="eastAsia"/>
          <w:rtl/>
        </w:rPr>
        <w:t>بكر</w:t>
      </w:r>
      <w:r w:rsidR="0085456E" w:rsidRPr="00081409">
        <w:rPr>
          <w:rStyle w:val="Char2"/>
          <w:rtl/>
        </w:rPr>
        <w:t xml:space="preserve"> </w:t>
      </w:r>
      <w:r w:rsidR="0085456E" w:rsidRPr="00081409">
        <w:rPr>
          <w:rStyle w:val="Char2"/>
          <w:rFonts w:hint="eastAsia"/>
          <w:rtl/>
        </w:rPr>
        <w:t>السباق</w:t>
      </w:r>
      <w:r w:rsidR="0085456E" w:rsidRPr="00081409">
        <w:rPr>
          <w:rStyle w:val="Char2"/>
          <w:rtl/>
        </w:rPr>
        <w:t xml:space="preserve"> </w:t>
      </w:r>
      <w:r w:rsidR="0085456E" w:rsidRPr="00081409">
        <w:rPr>
          <w:rStyle w:val="Char2"/>
          <w:rFonts w:hint="eastAsia"/>
          <w:rtl/>
        </w:rPr>
        <w:t>ال</w:t>
      </w:r>
      <w:r w:rsidR="009D297B" w:rsidRPr="00081409">
        <w:rPr>
          <w:rStyle w:val="Char2"/>
          <w:rFonts w:hint="cs"/>
          <w:rtl/>
        </w:rPr>
        <w:t>ـ</w:t>
      </w:r>
      <w:r w:rsidR="0085456E" w:rsidRPr="00081409">
        <w:rPr>
          <w:rStyle w:val="Char2"/>
          <w:rFonts w:hint="eastAsia"/>
          <w:rtl/>
        </w:rPr>
        <w:t>مبين</w:t>
      </w:r>
      <w:r w:rsidR="00726BE0" w:rsidRPr="00081409">
        <w:rPr>
          <w:rStyle w:val="Char2"/>
          <w:rtl/>
        </w:rPr>
        <w:t>،</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أخذت</w:t>
      </w:r>
      <w:r w:rsidR="0085456E" w:rsidRPr="00081409">
        <w:rPr>
          <w:rStyle w:val="Char2"/>
          <w:rtl/>
        </w:rPr>
        <w:t xml:space="preserve"> </w:t>
      </w:r>
      <w:r w:rsidR="0085456E" w:rsidRPr="00081409">
        <w:rPr>
          <w:rStyle w:val="Char2"/>
          <w:rFonts w:hint="eastAsia"/>
          <w:rtl/>
        </w:rPr>
        <w:t>بيده</w:t>
      </w:r>
      <w:r w:rsidR="0085456E" w:rsidRPr="00081409">
        <w:rPr>
          <w:rStyle w:val="Char2"/>
          <w:rtl/>
        </w:rPr>
        <w:t xml:space="preserve"> </w:t>
      </w:r>
      <w:r w:rsidR="0085456E" w:rsidRPr="00081409">
        <w:rPr>
          <w:rStyle w:val="Char2"/>
          <w:rFonts w:hint="eastAsia"/>
          <w:rtl/>
        </w:rPr>
        <w:t>وبادرني</w:t>
      </w:r>
      <w:r w:rsidR="0085456E" w:rsidRPr="00081409">
        <w:rPr>
          <w:rStyle w:val="Char2"/>
          <w:rtl/>
        </w:rPr>
        <w:t xml:space="preserve"> </w:t>
      </w:r>
      <w:r w:rsidR="0085456E" w:rsidRPr="00081409">
        <w:rPr>
          <w:rStyle w:val="Char2"/>
          <w:rFonts w:hint="eastAsia"/>
          <w:rtl/>
        </w:rPr>
        <w:t>رجل</w:t>
      </w:r>
      <w:r w:rsidR="00261A7E" w:rsidRPr="00081409">
        <w:rPr>
          <w:rStyle w:val="Char2"/>
          <w:rFonts w:hint="cs"/>
          <w:rtl/>
        </w:rPr>
        <w:t xml:space="preserve"> </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ال</w:t>
      </w:r>
      <w:r w:rsidR="009D297B" w:rsidRPr="00081409">
        <w:rPr>
          <w:rStyle w:val="Char2"/>
          <w:rFonts w:hint="cs"/>
          <w:rtl/>
        </w:rPr>
        <w:t>أ</w:t>
      </w:r>
      <w:r w:rsidR="0085456E" w:rsidRPr="00081409">
        <w:rPr>
          <w:rStyle w:val="Char2"/>
          <w:rFonts w:hint="eastAsia"/>
          <w:rtl/>
        </w:rPr>
        <w:t>نصار</w:t>
      </w:r>
      <w:r w:rsidR="0085456E" w:rsidRPr="00081409">
        <w:rPr>
          <w:rStyle w:val="Char2"/>
          <w:rtl/>
        </w:rPr>
        <w:t xml:space="preserve"> </w:t>
      </w:r>
      <w:r w:rsidR="0085456E" w:rsidRPr="00081409">
        <w:rPr>
          <w:rStyle w:val="Char2"/>
          <w:rFonts w:hint="eastAsia"/>
          <w:rtl/>
        </w:rPr>
        <w:t>فضرب</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يده</w:t>
      </w:r>
      <w:r w:rsidR="0085456E" w:rsidRPr="00081409">
        <w:rPr>
          <w:rStyle w:val="Char2"/>
          <w:rtl/>
        </w:rPr>
        <w:t xml:space="preserve"> </w:t>
      </w:r>
      <w:r w:rsidR="0085456E" w:rsidRPr="00081409">
        <w:rPr>
          <w:rStyle w:val="Char2"/>
          <w:rFonts w:hint="eastAsia"/>
          <w:rtl/>
        </w:rPr>
        <w:t>قبل</w:t>
      </w:r>
      <w:r w:rsidR="0085456E" w:rsidRPr="00081409">
        <w:rPr>
          <w:rStyle w:val="Char2"/>
          <w:rtl/>
        </w:rPr>
        <w:t xml:space="preserve"> </w:t>
      </w:r>
      <w:r w:rsidR="0085456E" w:rsidRPr="00081409">
        <w:rPr>
          <w:rStyle w:val="Char2"/>
          <w:rFonts w:hint="eastAsia"/>
          <w:rtl/>
        </w:rPr>
        <w:t>أن</w:t>
      </w:r>
      <w:r w:rsidR="0085456E" w:rsidRPr="00081409">
        <w:rPr>
          <w:rStyle w:val="Char2"/>
          <w:rtl/>
        </w:rPr>
        <w:t xml:space="preserve"> </w:t>
      </w:r>
      <w:r w:rsidR="0085456E" w:rsidRPr="00081409">
        <w:rPr>
          <w:rStyle w:val="Char2"/>
          <w:rFonts w:hint="eastAsia"/>
          <w:rtl/>
        </w:rPr>
        <w:t>أضرب</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يده</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ضربت</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يده</w:t>
      </w:r>
      <w:r w:rsidR="0085456E" w:rsidRPr="00081409">
        <w:rPr>
          <w:rStyle w:val="Char2"/>
          <w:rtl/>
        </w:rPr>
        <w:t xml:space="preserve"> </w:t>
      </w:r>
      <w:r w:rsidR="0085456E" w:rsidRPr="00081409">
        <w:rPr>
          <w:rStyle w:val="Char2"/>
          <w:rFonts w:hint="eastAsia"/>
          <w:rtl/>
        </w:rPr>
        <w:t>وتتابع</w:t>
      </w:r>
      <w:r w:rsidR="0085456E" w:rsidRPr="00081409">
        <w:rPr>
          <w:rStyle w:val="Char2"/>
          <w:rtl/>
        </w:rPr>
        <w:t xml:space="preserve"> </w:t>
      </w:r>
      <w:r w:rsidR="0085456E" w:rsidRPr="00081409">
        <w:rPr>
          <w:rStyle w:val="Char2"/>
          <w:rFonts w:hint="eastAsia"/>
          <w:rtl/>
        </w:rPr>
        <w:t>الناس</w:t>
      </w:r>
      <w:r w:rsidR="00726BE0" w:rsidRPr="00081409">
        <w:rPr>
          <w:rStyle w:val="Char2"/>
          <w:rtl/>
        </w:rPr>
        <w:t>،</w:t>
      </w:r>
      <w:r w:rsidR="0085456E" w:rsidRPr="00081409">
        <w:rPr>
          <w:rStyle w:val="Char2"/>
          <w:rtl/>
        </w:rPr>
        <w:t xml:space="preserve"> </w:t>
      </w:r>
      <w:r w:rsidR="0085456E" w:rsidRPr="00081409">
        <w:rPr>
          <w:rStyle w:val="Char2"/>
          <w:rFonts w:hint="eastAsia"/>
          <w:rtl/>
        </w:rPr>
        <w:t>وميل</w:t>
      </w:r>
      <w:r w:rsidR="0085456E" w:rsidRPr="00081409">
        <w:rPr>
          <w:rStyle w:val="Char2"/>
          <w:rtl/>
        </w:rPr>
        <w:t xml:space="preserve"> </w:t>
      </w:r>
      <w:r w:rsidR="0085456E" w:rsidRPr="00081409">
        <w:rPr>
          <w:rStyle w:val="Char2"/>
          <w:rFonts w:hint="eastAsia"/>
          <w:rtl/>
        </w:rPr>
        <w:t>على</w:t>
      </w:r>
      <w:r w:rsidR="0085456E" w:rsidRPr="00081409">
        <w:rPr>
          <w:rStyle w:val="Char2"/>
          <w:rtl/>
        </w:rPr>
        <w:t xml:space="preserve"> </w:t>
      </w:r>
      <w:r w:rsidR="0085456E" w:rsidRPr="00081409">
        <w:rPr>
          <w:rStyle w:val="Char2"/>
          <w:rFonts w:hint="eastAsia"/>
          <w:rtl/>
        </w:rPr>
        <w:t>سعد</w:t>
      </w:r>
      <w:r w:rsidR="0085456E" w:rsidRPr="00081409">
        <w:rPr>
          <w:rStyle w:val="Char2"/>
          <w:rtl/>
        </w:rPr>
        <w:t xml:space="preserve"> </w:t>
      </w:r>
      <w:r w:rsidR="0085456E" w:rsidRPr="00081409">
        <w:rPr>
          <w:rStyle w:val="Char2"/>
          <w:rFonts w:hint="eastAsia"/>
          <w:rtl/>
        </w:rPr>
        <w:t>بن</w:t>
      </w:r>
      <w:r w:rsidR="0085456E" w:rsidRPr="00081409">
        <w:rPr>
          <w:rStyle w:val="Char2"/>
          <w:rtl/>
        </w:rPr>
        <w:t xml:space="preserve"> </w:t>
      </w:r>
      <w:r w:rsidR="0085456E" w:rsidRPr="00081409">
        <w:rPr>
          <w:rStyle w:val="Char2"/>
          <w:rFonts w:hint="eastAsia"/>
          <w:rtl/>
        </w:rPr>
        <w:t>عبادة</w:t>
      </w:r>
      <w:r w:rsidR="0085456E" w:rsidRPr="00081409">
        <w:rPr>
          <w:rStyle w:val="Char2"/>
          <w:rtl/>
        </w:rPr>
        <w:t xml:space="preserve"> </w:t>
      </w:r>
      <w:r w:rsidR="0085456E" w:rsidRPr="00081409">
        <w:rPr>
          <w:rStyle w:val="Char2"/>
          <w:rFonts w:hint="eastAsia"/>
          <w:rtl/>
        </w:rPr>
        <w:t>فقال</w:t>
      </w:r>
      <w:r w:rsidR="0085456E" w:rsidRPr="00081409">
        <w:rPr>
          <w:rStyle w:val="Char2"/>
          <w:rtl/>
        </w:rPr>
        <w:t xml:space="preserve"> </w:t>
      </w:r>
      <w:r w:rsidR="0085456E" w:rsidRPr="00081409">
        <w:rPr>
          <w:rStyle w:val="Char2"/>
          <w:rFonts w:hint="eastAsia"/>
          <w:rtl/>
        </w:rPr>
        <w:t>الناس</w:t>
      </w:r>
      <w:r w:rsidR="00726BE0" w:rsidRPr="00081409">
        <w:rPr>
          <w:rStyle w:val="Char2"/>
          <w:rtl/>
        </w:rPr>
        <w:t>:</w:t>
      </w:r>
      <w:r w:rsidR="0085456E" w:rsidRPr="00081409">
        <w:rPr>
          <w:rStyle w:val="Char2"/>
          <w:rtl/>
        </w:rPr>
        <w:t xml:space="preserve"> </w:t>
      </w:r>
      <w:r w:rsidR="0085456E" w:rsidRPr="00081409">
        <w:rPr>
          <w:rStyle w:val="Char2"/>
          <w:rFonts w:hint="eastAsia"/>
          <w:rtl/>
        </w:rPr>
        <w:t>قتل</w:t>
      </w:r>
      <w:r w:rsidR="0085456E" w:rsidRPr="00081409">
        <w:rPr>
          <w:rStyle w:val="Char2"/>
          <w:rtl/>
        </w:rPr>
        <w:t xml:space="preserve"> </w:t>
      </w:r>
      <w:r w:rsidR="0085456E" w:rsidRPr="00081409">
        <w:rPr>
          <w:rStyle w:val="Char2"/>
          <w:rFonts w:hint="eastAsia"/>
          <w:rtl/>
        </w:rPr>
        <w:t>سعد</w:t>
      </w:r>
      <w:r w:rsidR="00726BE0" w:rsidRPr="00081409">
        <w:rPr>
          <w:rStyle w:val="Char2"/>
          <w:rtl/>
        </w:rPr>
        <w:t>،</w:t>
      </w:r>
      <w:r w:rsidR="0085456E" w:rsidRPr="00081409">
        <w:rPr>
          <w:rStyle w:val="Char2"/>
          <w:rtl/>
        </w:rPr>
        <w:t xml:space="preserve"> </w:t>
      </w:r>
      <w:r w:rsidR="0085456E" w:rsidRPr="00081409">
        <w:rPr>
          <w:rStyle w:val="Char2"/>
          <w:rFonts w:hint="eastAsia"/>
          <w:rtl/>
        </w:rPr>
        <w:t>فقلت</w:t>
      </w:r>
      <w:r w:rsidR="00726BE0" w:rsidRPr="00081409">
        <w:rPr>
          <w:rStyle w:val="Char2"/>
          <w:rtl/>
        </w:rPr>
        <w:t>:</w:t>
      </w:r>
      <w:r w:rsidR="0085456E" w:rsidRPr="00081409">
        <w:rPr>
          <w:rStyle w:val="Char2"/>
          <w:rtl/>
        </w:rPr>
        <w:t xml:space="preserve"> </w:t>
      </w:r>
      <w:r w:rsidR="0085456E" w:rsidRPr="00081409">
        <w:rPr>
          <w:rStyle w:val="Char2"/>
          <w:rFonts w:hint="eastAsia"/>
          <w:rtl/>
        </w:rPr>
        <w:t>اقتلوه</w:t>
      </w:r>
      <w:r w:rsidR="0085456E" w:rsidRPr="00081409">
        <w:rPr>
          <w:rStyle w:val="Char2"/>
          <w:rtl/>
        </w:rPr>
        <w:t xml:space="preserve"> </w:t>
      </w:r>
      <w:r w:rsidR="0085456E" w:rsidRPr="00081409">
        <w:rPr>
          <w:rStyle w:val="Char2"/>
          <w:rFonts w:hint="eastAsia"/>
          <w:rtl/>
        </w:rPr>
        <w:t>قتله</w:t>
      </w:r>
      <w:r w:rsidR="0085456E" w:rsidRPr="00081409">
        <w:rPr>
          <w:rStyle w:val="Char2"/>
          <w:rtl/>
        </w:rPr>
        <w:t xml:space="preserve"> </w:t>
      </w:r>
      <w:r w:rsidR="0085456E" w:rsidRPr="00081409">
        <w:rPr>
          <w:rStyle w:val="Char2"/>
          <w:rFonts w:hint="eastAsia"/>
          <w:rtl/>
        </w:rPr>
        <w:t>الله</w:t>
      </w:r>
      <w:r w:rsidR="00726BE0" w:rsidRPr="00081409">
        <w:rPr>
          <w:rStyle w:val="Char2"/>
          <w:rtl/>
        </w:rPr>
        <w:t>،</w:t>
      </w:r>
      <w:r w:rsidR="0085456E" w:rsidRPr="00081409">
        <w:rPr>
          <w:rStyle w:val="Char2"/>
          <w:rtl/>
        </w:rPr>
        <w:t xml:space="preserve"> </w:t>
      </w:r>
      <w:r w:rsidR="0085456E" w:rsidRPr="00081409">
        <w:rPr>
          <w:rStyle w:val="Char2"/>
          <w:rFonts w:hint="eastAsia"/>
          <w:rtl/>
        </w:rPr>
        <w:t>ثم</w:t>
      </w:r>
      <w:r w:rsidR="0085456E" w:rsidRPr="00081409">
        <w:rPr>
          <w:rStyle w:val="Char2"/>
          <w:rtl/>
        </w:rPr>
        <w:t xml:space="preserve"> </w:t>
      </w:r>
      <w:r w:rsidR="0085456E" w:rsidRPr="00081409">
        <w:rPr>
          <w:rStyle w:val="Char2"/>
          <w:rFonts w:hint="eastAsia"/>
          <w:rtl/>
        </w:rPr>
        <w:t>انصرفنا</w:t>
      </w:r>
      <w:r w:rsidR="0085456E" w:rsidRPr="00081409">
        <w:rPr>
          <w:rStyle w:val="Char2"/>
          <w:rtl/>
        </w:rPr>
        <w:t xml:space="preserve"> </w:t>
      </w:r>
      <w:r w:rsidR="0085456E" w:rsidRPr="00081409">
        <w:rPr>
          <w:rStyle w:val="Char2"/>
          <w:rFonts w:hint="eastAsia"/>
          <w:rtl/>
        </w:rPr>
        <w:t>وقد</w:t>
      </w:r>
      <w:r w:rsidR="0085456E" w:rsidRPr="00081409">
        <w:rPr>
          <w:rStyle w:val="Char2"/>
          <w:rtl/>
        </w:rPr>
        <w:t xml:space="preserve"> </w:t>
      </w:r>
      <w:r w:rsidR="0085456E" w:rsidRPr="00081409">
        <w:rPr>
          <w:rStyle w:val="Char2"/>
          <w:rFonts w:hint="eastAsia"/>
          <w:rtl/>
        </w:rPr>
        <w:t>جمع</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أمر</w:t>
      </w:r>
      <w:r w:rsidR="0085456E" w:rsidRPr="00081409">
        <w:rPr>
          <w:rStyle w:val="Char2"/>
          <w:rtl/>
        </w:rPr>
        <w:t xml:space="preserve"> </w:t>
      </w:r>
      <w:r w:rsidR="0085456E" w:rsidRPr="00081409">
        <w:rPr>
          <w:rStyle w:val="Char2"/>
          <w:rFonts w:hint="eastAsia"/>
          <w:rtl/>
        </w:rPr>
        <w:t>ال</w:t>
      </w:r>
      <w:r w:rsidR="00F63949" w:rsidRPr="00081409">
        <w:rPr>
          <w:rStyle w:val="Char2"/>
          <w:rFonts w:hint="cs"/>
          <w:rtl/>
        </w:rPr>
        <w:t>ـ</w:t>
      </w:r>
      <w:r w:rsidR="0085456E" w:rsidRPr="00081409">
        <w:rPr>
          <w:rStyle w:val="Char2"/>
          <w:rFonts w:hint="eastAsia"/>
          <w:rtl/>
        </w:rPr>
        <w:t>مسلمين</w:t>
      </w:r>
      <w:r w:rsidR="0085456E" w:rsidRPr="00081409">
        <w:rPr>
          <w:rStyle w:val="Char2"/>
          <w:rtl/>
        </w:rPr>
        <w:t xml:space="preserve"> </w:t>
      </w:r>
      <w:r w:rsidR="0085456E" w:rsidRPr="00081409">
        <w:rPr>
          <w:rStyle w:val="Char2"/>
          <w:rFonts w:hint="eastAsia"/>
          <w:rtl/>
        </w:rPr>
        <w:t>بأبي</w:t>
      </w:r>
      <w:r w:rsidR="0085456E" w:rsidRPr="00081409">
        <w:rPr>
          <w:rStyle w:val="Char2"/>
          <w:rtl/>
        </w:rPr>
        <w:t xml:space="preserve"> </w:t>
      </w:r>
      <w:r w:rsidR="0085456E" w:rsidRPr="00081409">
        <w:rPr>
          <w:rStyle w:val="Char2"/>
          <w:rFonts w:hint="eastAsia"/>
          <w:rtl/>
        </w:rPr>
        <w:t>بكر</w:t>
      </w:r>
      <w:r w:rsidR="0085456E" w:rsidRPr="00081409">
        <w:rPr>
          <w:rStyle w:val="Char2"/>
          <w:rtl/>
        </w:rPr>
        <w:t xml:space="preserve"> </w:t>
      </w:r>
      <w:r w:rsidR="0085456E" w:rsidRPr="00081409">
        <w:rPr>
          <w:rStyle w:val="Char2"/>
          <w:rFonts w:hint="eastAsia"/>
          <w:rtl/>
        </w:rPr>
        <w:t>فكانت</w:t>
      </w:r>
      <w:r w:rsidR="0085456E" w:rsidRPr="00081409">
        <w:rPr>
          <w:rStyle w:val="Char2"/>
          <w:rtl/>
        </w:rPr>
        <w:t xml:space="preserve"> </w:t>
      </w:r>
      <w:r w:rsidR="0085456E" w:rsidRPr="00081409">
        <w:rPr>
          <w:rStyle w:val="Char2"/>
          <w:rFonts w:hint="eastAsia"/>
          <w:rtl/>
        </w:rPr>
        <w:t>لعمر</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كما</w:t>
      </w:r>
      <w:r w:rsidR="0085456E" w:rsidRPr="00081409">
        <w:rPr>
          <w:rStyle w:val="Char2"/>
          <w:rtl/>
        </w:rPr>
        <w:t xml:space="preserve"> </w:t>
      </w:r>
      <w:r w:rsidR="0085456E" w:rsidRPr="00081409">
        <w:rPr>
          <w:rStyle w:val="Char2"/>
          <w:rFonts w:hint="eastAsia"/>
          <w:rtl/>
        </w:rPr>
        <w:t>قتلتم</w:t>
      </w:r>
      <w:r w:rsidR="00726BE0" w:rsidRPr="00081409">
        <w:rPr>
          <w:rStyle w:val="Char2"/>
          <w:rtl/>
        </w:rPr>
        <w:t>،</w:t>
      </w:r>
      <w:r w:rsidR="0085456E" w:rsidRPr="00081409">
        <w:rPr>
          <w:rStyle w:val="Char2"/>
          <w:rtl/>
        </w:rPr>
        <w:t xml:space="preserve"> </w:t>
      </w:r>
      <w:r w:rsidR="0085456E" w:rsidRPr="00081409">
        <w:rPr>
          <w:rStyle w:val="Char2"/>
          <w:rFonts w:hint="eastAsia"/>
          <w:rtl/>
        </w:rPr>
        <w:t>أعطى</w:t>
      </w:r>
      <w:r w:rsidR="0085456E" w:rsidRPr="00081409">
        <w:rPr>
          <w:rStyle w:val="Char2"/>
          <w:rtl/>
        </w:rPr>
        <w:t xml:space="preserve"> </w:t>
      </w:r>
      <w:r w:rsidR="0085456E" w:rsidRPr="00081409">
        <w:rPr>
          <w:rStyle w:val="Char2"/>
          <w:rFonts w:hint="eastAsia"/>
          <w:rtl/>
        </w:rPr>
        <w:t>الله</w:t>
      </w:r>
      <w:r w:rsidR="0085456E" w:rsidRPr="00081409">
        <w:rPr>
          <w:rStyle w:val="Char2"/>
          <w:rtl/>
        </w:rPr>
        <w:t xml:space="preserve"> </w:t>
      </w:r>
      <w:r w:rsidR="0085456E" w:rsidRPr="00081409">
        <w:rPr>
          <w:rStyle w:val="Char2"/>
          <w:rFonts w:hint="eastAsia"/>
          <w:rtl/>
        </w:rPr>
        <w:t>خيرها</w:t>
      </w:r>
      <w:r w:rsidR="0085456E" w:rsidRPr="00081409">
        <w:rPr>
          <w:rStyle w:val="Char2"/>
          <w:rtl/>
        </w:rPr>
        <w:t xml:space="preserve"> </w:t>
      </w:r>
      <w:r w:rsidR="0085456E" w:rsidRPr="00081409">
        <w:rPr>
          <w:rStyle w:val="Char2"/>
          <w:rFonts w:hint="eastAsia"/>
          <w:rtl/>
        </w:rPr>
        <w:t>ووقى</w:t>
      </w:r>
      <w:r w:rsidR="0085456E" w:rsidRPr="00081409">
        <w:rPr>
          <w:rStyle w:val="Char2"/>
          <w:rtl/>
        </w:rPr>
        <w:t xml:space="preserve"> </w:t>
      </w:r>
      <w:r w:rsidR="0085456E" w:rsidRPr="00081409">
        <w:rPr>
          <w:rStyle w:val="Char2"/>
          <w:rFonts w:hint="eastAsia"/>
          <w:rtl/>
        </w:rPr>
        <w:t>شرها</w:t>
      </w:r>
      <w:r w:rsidR="00726BE0" w:rsidRPr="00081409">
        <w:rPr>
          <w:rStyle w:val="Char2"/>
          <w:rtl/>
        </w:rPr>
        <w:t>،</w:t>
      </w:r>
      <w:r w:rsidR="0085456E" w:rsidRPr="00081409">
        <w:rPr>
          <w:rStyle w:val="Char2"/>
          <w:rtl/>
        </w:rPr>
        <w:t xml:space="preserve"> </w:t>
      </w:r>
      <w:r w:rsidR="0085456E" w:rsidRPr="00081409">
        <w:rPr>
          <w:rStyle w:val="Char2"/>
          <w:rFonts w:hint="eastAsia"/>
          <w:rtl/>
        </w:rPr>
        <w:t>فمن</w:t>
      </w:r>
      <w:r w:rsidR="0085456E" w:rsidRPr="00081409">
        <w:rPr>
          <w:rStyle w:val="Char2"/>
          <w:rtl/>
        </w:rPr>
        <w:t xml:space="preserve"> </w:t>
      </w:r>
      <w:r w:rsidR="0085456E" w:rsidRPr="00081409">
        <w:rPr>
          <w:rStyle w:val="Char2"/>
          <w:rFonts w:hint="eastAsia"/>
          <w:rtl/>
        </w:rPr>
        <w:t>دعا</w:t>
      </w:r>
      <w:r w:rsidR="0085456E" w:rsidRPr="00081409">
        <w:rPr>
          <w:rStyle w:val="Char2"/>
          <w:rtl/>
        </w:rPr>
        <w:t xml:space="preserve"> </w:t>
      </w:r>
      <w:r w:rsidR="0085456E" w:rsidRPr="00081409">
        <w:rPr>
          <w:rStyle w:val="Char2"/>
          <w:rFonts w:hint="eastAsia"/>
          <w:rtl/>
        </w:rPr>
        <w:t>إلى</w:t>
      </w:r>
      <w:r w:rsidR="0085456E" w:rsidRPr="00081409">
        <w:rPr>
          <w:rStyle w:val="Char2"/>
          <w:rtl/>
        </w:rPr>
        <w:t xml:space="preserve"> </w:t>
      </w:r>
      <w:r w:rsidR="0085456E" w:rsidRPr="00081409">
        <w:rPr>
          <w:rStyle w:val="Char2"/>
          <w:rFonts w:hint="eastAsia"/>
          <w:rtl/>
        </w:rPr>
        <w:t>مثلها</w:t>
      </w:r>
      <w:r w:rsidR="0085456E" w:rsidRPr="00081409">
        <w:rPr>
          <w:rStyle w:val="Char2"/>
          <w:rtl/>
        </w:rPr>
        <w:t xml:space="preserve"> </w:t>
      </w:r>
      <w:r w:rsidR="0085456E" w:rsidRPr="00081409">
        <w:rPr>
          <w:rStyle w:val="Char2"/>
          <w:rFonts w:hint="eastAsia"/>
          <w:rtl/>
        </w:rPr>
        <w:t>فهو</w:t>
      </w:r>
      <w:r w:rsidR="0085456E" w:rsidRPr="00081409">
        <w:rPr>
          <w:rStyle w:val="Char2"/>
          <w:rtl/>
        </w:rPr>
        <w:t xml:space="preserve"> </w:t>
      </w:r>
      <w:r w:rsidR="0085456E" w:rsidRPr="00081409">
        <w:rPr>
          <w:rStyle w:val="Char2"/>
          <w:rFonts w:hint="eastAsia"/>
          <w:rtl/>
        </w:rPr>
        <w:t>للذي</w:t>
      </w:r>
      <w:r w:rsidR="0085456E" w:rsidRPr="00081409">
        <w:rPr>
          <w:rStyle w:val="Char2"/>
          <w:rtl/>
        </w:rPr>
        <w:t xml:space="preserve"> </w:t>
      </w:r>
      <w:r w:rsidR="0085456E" w:rsidRPr="00081409">
        <w:rPr>
          <w:rStyle w:val="Char2"/>
          <w:rFonts w:hint="eastAsia"/>
          <w:rtl/>
        </w:rPr>
        <w:t>لا</w:t>
      </w:r>
      <w:r w:rsidR="0085456E" w:rsidRPr="00081409">
        <w:rPr>
          <w:rStyle w:val="Char2"/>
          <w:rtl/>
        </w:rPr>
        <w:t xml:space="preserve"> </w:t>
      </w:r>
      <w:r w:rsidR="0085456E" w:rsidRPr="00081409">
        <w:rPr>
          <w:rStyle w:val="Char2"/>
          <w:rFonts w:hint="eastAsia"/>
          <w:rtl/>
        </w:rPr>
        <w:t>بيعة</w:t>
      </w:r>
      <w:r w:rsidR="0085456E" w:rsidRPr="00081409">
        <w:rPr>
          <w:rStyle w:val="Char2"/>
          <w:rtl/>
        </w:rPr>
        <w:t xml:space="preserve"> </w:t>
      </w:r>
      <w:r w:rsidR="0085456E" w:rsidRPr="00081409">
        <w:rPr>
          <w:rStyle w:val="Char2"/>
          <w:rFonts w:hint="eastAsia"/>
          <w:rtl/>
        </w:rPr>
        <w:t>له</w:t>
      </w:r>
      <w:r w:rsidR="0085456E" w:rsidRPr="00081409">
        <w:rPr>
          <w:rStyle w:val="Char2"/>
          <w:rtl/>
        </w:rPr>
        <w:t xml:space="preserve"> </w:t>
      </w:r>
      <w:r w:rsidR="0085456E" w:rsidRPr="00081409">
        <w:rPr>
          <w:rStyle w:val="Char2"/>
          <w:rFonts w:hint="eastAsia"/>
          <w:rtl/>
        </w:rPr>
        <w:t>ولا</w:t>
      </w:r>
      <w:r w:rsidR="0085456E" w:rsidRPr="00081409">
        <w:rPr>
          <w:rStyle w:val="Char2"/>
          <w:rtl/>
        </w:rPr>
        <w:t xml:space="preserve"> </w:t>
      </w:r>
      <w:r w:rsidR="0085456E" w:rsidRPr="00081409">
        <w:rPr>
          <w:rStyle w:val="Char2"/>
          <w:rFonts w:hint="eastAsia"/>
          <w:rtl/>
        </w:rPr>
        <w:t>ل</w:t>
      </w:r>
      <w:r w:rsidR="00F63949" w:rsidRPr="00081409">
        <w:rPr>
          <w:rStyle w:val="Char2"/>
          <w:rFonts w:hint="cs"/>
          <w:rtl/>
        </w:rPr>
        <w:t>ـ</w:t>
      </w:r>
      <w:r w:rsidR="0085456E" w:rsidRPr="00081409">
        <w:rPr>
          <w:rStyle w:val="Char2"/>
          <w:rFonts w:hint="eastAsia"/>
          <w:rtl/>
        </w:rPr>
        <w:t>من</w:t>
      </w:r>
      <w:r w:rsidR="0085456E" w:rsidRPr="00081409">
        <w:rPr>
          <w:rStyle w:val="Char2"/>
          <w:rtl/>
        </w:rPr>
        <w:t xml:space="preserve"> </w:t>
      </w:r>
      <w:r w:rsidR="0085456E" w:rsidRPr="00081409">
        <w:rPr>
          <w:rStyle w:val="Char2"/>
          <w:rFonts w:hint="eastAsia"/>
          <w:rtl/>
        </w:rPr>
        <w:t>بايعه</w:t>
      </w:r>
      <w:r w:rsidR="0085456E" w:rsidRPr="00081409">
        <w:rPr>
          <w:rStyle w:val="Char2"/>
          <w:rFonts w:hint="cs"/>
          <w:rtl/>
        </w:rPr>
        <w:t>»</w:t>
      </w:r>
      <w:r w:rsidRPr="00077934">
        <w:rPr>
          <w:rStyle w:val="Char4"/>
          <w:rFonts w:hint="cs"/>
          <w:rtl/>
        </w:rPr>
        <w:t xml:space="preserve">، </w:t>
      </w:r>
      <w:r w:rsidR="0085456E">
        <w:rPr>
          <w:rStyle w:val="Char1"/>
          <w:rFonts w:hint="cs"/>
          <w:rtl/>
        </w:rPr>
        <w:t>أ</w:t>
      </w:r>
      <w:r w:rsidRPr="0085456E">
        <w:rPr>
          <w:rStyle w:val="Char1"/>
          <w:rFonts w:hint="cs"/>
          <w:rtl/>
        </w:rPr>
        <w:t>خرجه البخاري</w:t>
      </w:r>
      <w:r w:rsidRPr="00085A97">
        <w:rPr>
          <w:rStyle w:val="Char4"/>
          <w:vertAlign w:val="superscript"/>
          <w:rtl/>
        </w:rPr>
        <w:footnoteReference w:id="210"/>
      </w:r>
      <w:r w:rsidRPr="00077934">
        <w:rPr>
          <w:rStyle w:val="Char4"/>
          <w:rFonts w:hint="cs"/>
          <w:rtl/>
        </w:rPr>
        <w:t xml:space="preserve"> </w:t>
      </w:r>
      <w:r w:rsidRPr="00F63949">
        <w:rPr>
          <w:rStyle w:val="Char1"/>
          <w:rFonts w:hint="cs"/>
          <w:rtl/>
        </w:rPr>
        <w:t xml:space="preserve">وابن </w:t>
      </w:r>
      <w:r w:rsidR="00F63949" w:rsidRPr="00F63949">
        <w:rPr>
          <w:rStyle w:val="Char1"/>
          <w:rFonts w:hint="cs"/>
          <w:rtl/>
        </w:rPr>
        <w:t>أ</w:t>
      </w:r>
      <w:r w:rsidRPr="00F63949">
        <w:rPr>
          <w:rStyle w:val="Char1"/>
          <w:rFonts w:hint="cs"/>
          <w:rtl/>
        </w:rPr>
        <w:t xml:space="preserve">بي شيبة </w:t>
      </w:r>
      <w:r w:rsidRPr="00F63949">
        <w:rPr>
          <w:rStyle w:val="Char1"/>
          <w:rFonts w:ascii="Times New Roman" w:hAnsi="Times New Roman" w:cs="Times New Roman" w:hint="cs"/>
          <w:rtl/>
        </w:rPr>
        <w:t>‌</w:t>
      </w:r>
      <w:r w:rsidRPr="00F63949">
        <w:rPr>
          <w:rStyle w:val="Char1"/>
          <w:rFonts w:hint="cs"/>
          <w:rtl/>
        </w:rPr>
        <w:t xml:space="preserve">وهذا لفظ ابن </w:t>
      </w:r>
      <w:r w:rsidR="00F63949" w:rsidRPr="00F63949">
        <w:rPr>
          <w:rStyle w:val="Char1"/>
          <w:rFonts w:hint="cs"/>
          <w:rtl/>
        </w:rPr>
        <w:t>أ</w:t>
      </w:r>
      <w:r w:rsidRPr="00F63949">
        <w:rPr>
          <w:rStyle w:val="Char1"/>
          <w:rFonts w:hint="cs"/>
          <w:rtl/>
        </w:rPr>
        <w:t>بي شيبه</w:t>
      </w:r>
      <w:r w:rsidRPr="00085A97">
        <w:rPr>
          <w:rStyle w:val="Char4"/>
          <w:vertAlign w:val="superscript"/>
          <w:rtl/>
        </w:rPr>
        <w:footnoteReference w:id="211"/>
      </w:r>
      <w:r w:rsidRPr="00077934">
        <w:rPr>
          <w:rStyle w:val="Char4"/>
          <w:rFonts w:hint="cs"/>
          <w:rtl/>
        </w:rPr>
        <w:t>.</w:t>
      </w:r>
    </w:p>
    <w:p w:rsidR="008070C7" w:rsidRPr="00077934" w:rsidRDefault="008070C7" w:rsidP="009D297B">
      <w:pPr>
        <w:ind w:firstLine="284"/>
        <w:jc w:val="both"/>
        <w:rPr>
          <w:rStyle w:val="Char4"/>
          <w:rtl/>
        </w:rPr>
      </w:pPr>
      <w:r w:rsidRPr="00081409">
        <w:rPr>
          <w:rStyle w:val="Char2"/>
          <w:rFonts w:hint="cs"/>
          <w:rtl/>
        </w:rPr>
        <w:t>واما رواية عبدالله بن مسعود قال</w:t>
      </w:r>
      <w:r w:rsidR="00261A7E" w:rsidRPr="00081409">
        <w:rPr>
          <w:rStyle w:val="Char2"/>
          <w:rFonts w:hint="cs"/>
          <w:rtl/>
          <w:lang w:bidi="fa-IR"/>
        </w:rPr>
        <w:t xml:space="preserve"> </w:t>
      </w:r>
      <w:r w:rsidR="00F63949" w:rsidRPr="00081409">
        <w:rPr>
          <w:rStyle w:val="Char2"/>
          <w:rFonts w:hint="cs"/>
          <w:rtl/>
        </w:rPr>
        <w:t>لَمَّ</w:t>
      </w:r>
      <w:r w:rsidR="00F63949" w:rsidRPr="00081409">
        <w:rPr>
          <w:rStyle w:val="Char2"/>
          <w:rFonts w:hint="eastAsia"/>
          <w:rtl/>
        </w:rPr>
        <w:t>ا</w:t>
      </w:r>
      <w:r w:rsidR="00F63949" w:rsidRPr="00081409">
        <w:rPr>
          <w:rStyle w:val="Char2"/>
          <w:rtl/>
        </w:rPr>
        <w:t xml:space="preserve"> </w:t>
      </w:r>
      <w:r w:rsidR="00F63949" w:rsidRPr="00081409">
        <w:rPr>
          <w:rStyle w:val="Char2"/>
          <w:rFonts w:hint="eastAsia"/>
          <w:rtl/>
        </w:rPr>
        <w:t>قبض</w:t>
      </w:r>
      <w:r w:rsidR="00F63949" w:rsidRPr="00081409">
        <w:rPr>
          <w:rStyle w:val="Char2"/>
          <w:rtl/>
        </w:rPr>
        <w:t xml:space="preserve"> </w:t>
      </w:r>
      <w:r w:rsidR="00F63949" w:rsidRPr="00081409">
        <w:rPr>
          <w:rStyle w:val="Char2"/>
          <w:rFonts w:hint="eastAsia"/>
          <w:rtl/>
        </w:rPr>
        <w:t>رسول</w:t>
      </w:r>
      <w:r w:rsidR="00F63949" w:rsidRPr="00081409">
        <w:rPr>
          <w:rStyle w:val="Char2"/>
          <w:rtl/>
        </w:rPr>
        <w:t xml:space="preserve"> </w:t>
      </w:r>
      <w:r w:rsidR="00F63949" w:rsidRPr="00081409">
        <w:rPr>
          <w:rStyle w:val="Char2"/>
          <w:rFonts w:hint="eastAsia"/>
          <w:rtl/>
        </w:rPr>
        <w:t>الله</w:t>
      </w:r>
      <w:r w:rsidR="002855E4" w:rsidRPr="00081409">
        <w:rPr>
          <w:rStyle w:val="Char2"/>
          <w:rtl/>
        </w:rPr>
        <w:t xml:space="preserve"> </w:t>
      </w:r>
      <w:r w:rsidR="002855E4" w:rsidRPr="002855E4">
        <w:rPr>
          <w:rStyle w:val="Char3"/>
          <w:rFonts w:cs="CTraditional Arabic"/>
          <w:rtl/>
        </w:rPr>
        <w:t>ج</w:t>
      </w:r>
      <w:r w:rsidR="00F63949" w:rsidRPr="00081409">
        <w:rPr>
          <w:rStyle w:val="Char2"/>
          <w:rtl/>
        </w:rPr>
        <w:t xml:space="preserve"> </w:t>
      </w:r>
      <w:r w:rsidR="00F63949" w:rsidRPr="00081409">
        <w:rPr>
          <w:rStyle w:val="Char2"/>
          <w:rFonts w:hint="eastAsia"/>
          <w:rtl/>
        </w:rPr>
        <w:t>قالت</w:t>
      </w:r>
      <w:r w:rsidR="00F63949" w:rsidRPr="00081409">
        <w:rPr>
          <w:rStyle w:val="Char2"/>
          <w:rtl/>
        </w:rPr>
        <w:t xml:space="preserve"> </w:t>
      </w:r>
      <w:r w:rsidR="00F63949" w:rsidRPr="00081409">
        <w:rPr>
          <w:rStyle w:val="Char2"/>
          <w:rFonts w:hint="eastAsia"/>
          <w:rtl/>
        </w:rPr>
        <w:t>الانصار</w:t>
      </w:r>
      <w:r w:rsidR="00726BE0" w:rsidRPr="00081409">
        <w:rPr>
          <w:rStyle w:val="Char2"/>
          <w:rtl/>
        </w:rPr>
        <w:t>:</w:t>
      </w:r>
      <w:r w:rsidR="00F63949" w:rsidRPr="00081409">
        <w:rPr>
          <w:rStyle w:val="Char2"/>
          <w:rtl/>
        </w:rPr>
        <w:t xml:space="preserve"> </w:t>
      </w:r>
      <w:r w:rsidR="00F63949" w:rsidRPr="00081409">
        <w:rPr>
          <w:rStyle w:val="Char2"/>
          <w:rFonts w:hint="eastAsia"/>
          <w:rtl/>
        </w:rPr>
        <w:t>منا</w:t>
      </w:r>
      <w:r w:rsidR="00F63949" w:rsidRPr="00081409">
        <w:rPr>
          <w:rStyle w:val="Char2"/>
          <w:rtl/>
        </w:rPr>
        <w:t xml:space="preserve"> </w:t>
      </w:r>
      <w:r w:rsidR="00F63949" w:rsidRPr="00081409">
        <w:rPr>
          <w:rStyle w:val="Char2"/>
          <w:rFonts w:hint="eastAsia"/>
          <w:rtl/>
        </w:rPr>
        <w:t>أمير</w:t>
      </w:r>
      <w:r w:rsidR="00F63949" w:rsidRPr="00081409">
        <w:rPr>
          <w:rStyle w:val="Char2"/>
          <w:rtl/>
        </w:rPr>
        <w:t xml:space="preserve"> </w:t>
      </w:r>
      <w:r w:rsidR="00F63949" w:rsidRPr="00081409">
        <w:rPr>
          <w:rStyle w:val="Char2"/>
          <w:rFonts w:hint="eastAsia"/>
          <w:rtl/>
        </w:rPr>
        <w:t>ومنكم</w:t>
      </w:r>
      <w:r w:rsidR="00F63949" w:rsidRPr="00081409">
        <w:rPr>
          <w:rStyle w:val="Char2"/>
          <w:rtl/>
        </w:rPr>
        <w:t xml:space="preserve"> </w:t>
      </w:r>
      <w:r w:rsidR="00F63949" w:rsidRPr="00081409">
        <w:rPr>
          <w:rStyle w:val="Char2"/>
          <w:rFonts w:hint="eastAsia"/>
          <w:rtl/>
        </w:rPr>
        <w:t>أمير</w:t>
      </w:r>
      <w:r w:rsidR="00726BE0" w:rsidRPr="00081409">
        <w:rPr>
          <w:rStyle w:val="Char2"/>
          <w:rtl/>
        </w:rPr>
        <w:t>،</w:t>
      </w:r>
      <w:r w:rsidR="00F63949" w:rsidRPr="00081409">
        <w:rPr>
          <w:rStyle w:val="Char2"/>
          <w:rtl/>
        </w:rPr>
        <w:t xml:space="preserve"> </w:t>
      </w:r>
      <w:r w:rsidR="00F63949" w:rsidRPr="00081409">
        <w:rPr>
          <w:rStyle w:val="Char2"/>
          <w:rFonts w:hint="eastAsia"/>
          <w:rtl/>
        </w:rPr>
        <w:t>قال</w:t>
      </w:r>
      <w:r w:rsidR="00726BE0" w:rsidRPr="00081409">
        <w:rPr>
          <w:rStyle w:val="Char2"/>
          <w:rtl/>
        </w:rPr>
        <w:t>:</w:t>
      </w:r>
      <w:r w:rsidR="00F63949" w:rsidRPr="00081409">
        <w:rPr>
          <w:rStyle w:val="Char2"/>
          <w:rtl/>
        </w:rPr>
        <w:t xml:space="preserve"> </w:t>
      </w:r>
      <w:r w:rsidR="00F63949" w:rsidRPr="00081409">
        <w:rPr>
          <w:rStyle w:val="Char2"/>
          <w:rFonts w:hint="eastAsia"/>
          <w:rtl/>
        </w:rPr>
        <w:t>فأتاهم</w:t>
      </w:r>
      <w:r w:rsidR="00F63949" w:rsidRPr="00081409">
        <w:rPr>
          <w:rStyle w:val="Char2"/>
          <w:rtl/>
        </w:rPr>
        <w:t xml:space="preserve"> </w:t>
      </w:r>
      <w:r w:rsidR="00F63949" w:rsidRPr="00081409">
        <w:rPr>
          <w:rStyle w:val="Char2"/>
          <w:rFonts w:hint="eastAsia"/>
          <w:rtl/>
        </w:rPr>
        <w:t>عمر</w:t>
      </w:r>
      <w:r w:rsidR="00F63949" w:rsidRPr="00081409">
        <w:rPr>
          <w:rStyle w:val="Char2"/>
          <w:rtl/>
        </w:rPr>
        <w:t xml:space="preserve"> </w:t>
      </w:r>
      <w:r w:rsidR="00F63949" w:rsidRPr="00081409">
        <w:rPr>
          <w:rStyle w:val="Char2"/>
          <w:rFonts w:hint="eastAsia"/>
          <w:rtl/>
        </w:rPr>
        <w:t>فقال</w:t>
      </w:r>
      <w:r w:rsidR="00726BE0" w:rsidRPr="00081409">
        <w:rPr>
          <w:rStyle w:val="Char2"/>
          <w:rtl/>
        </w:rPr>
        <w:t>:</w:t>
      </w:r>
      <w:r w:rsidR="00F63949" w:rsidRPr="00081409">
        <w:rPr>
          <w:rStyle w:val="Char2"/>
          <w:rtl/>
        </w:rPr>
        <w:t xml:space="preserve"> </w:t>
      </w:r>
      <w:r w:rsidR="00F63949" w:rsidRPr="00081409">
        <w:rPr>
          <w:rStyle w:val="Char2"/>
          <w:rFonts w:hint="eastAsia"/>
          <w:rtl/>
        </w:rPr>
        <w:t>يا</w:t>
      </w:r>
      <w:r w:rsidR="00F63949" w:rsidRPr="00081409">
        <w:rPr>
          <w:rStyle w:val="Char2"/>
          <w:rtl/>
        </w:rPr>
        <w:t xml:space="preserve"> </w:t>
      </w:r>
      <w:r w:rsidR="00F63949" w:rsidRPr="00081409">
        <w:rPr>
          <w:rStyle w:val="Char2"/>
          <w:rFonts w:hint="eastAsia"/>
          <w:rtl/>
        </w:rPr>
        <w:t>معاشر</w:t>
      </w:r>
      <w:r w:rsidR="00F63949" w:rsidRPr="00081409">
        <w:rPr>
          <w:rStyle w:val="Char2"/>
          <w:rtl/>
        </w:rPr>
        <w:t xml:space="preserve"> </w:t>
      </w:r>
      <w:r w:rsidR="00F63949" w:rsidRPr="00081409">
        <w:rPr>
          <w:rStyle w:val="Char2"/>
          <w:rFonts w:hint="eastAsia"/>
          <w:rtl/>
        </w:rPr>
        <w:t>الانصار</w:t>
      </w:r>
      <w:r w:rsidR="00F63949" w:rsidRPr="00081409">
        <w:rPr>
          <w:rStyle w:val="Char2"/>
          <w:rtl/>
        </w:rPr>
        <w:t xml:space="preserve"> ! </w:t>
      </w:r>
      <w:r w:rsidR="00F63949" w:rsidRPr="00081409">
        <w:rPr>
          <w:rStyle w:val="Char2"/>
          <w:rFonts w:hint="eastAsia"/>
          <w:rtl/>
        </w:rPr>
        <w:t>ألستم</w:t>
      </w:r>
      <w:r w:rsidR="00F63949" w:rsidRPr="00081409">
        <w:rPr>
          <w:rStyle w:val="Char2"/>
          <w:rtl/>
        </w:rPr>
        <w:t xml:space="preserve"> </w:t>
      </w:r>
      <w:r w:rsidR="00F63949" w:rsidRPr="00081409">
        <w:rPr>
          <w:rStyle w:val="Char2"/>
          <w:rFonts w:hint="eastAsia"/>
          <w:rtl/>
        </w:rPr>
        <w:t>تعلمون</w:t>
      </w:r>
      <w:r w:rsidR="00F63949" w:rsidRPr="00081409">
        <w:rPr>
          <w:rStyle w:val="Char2"/>
          <w:rtl/>
        </w:rPr>
        <w:t xml:space="preserve"> </w:t>
      </w:r>
      <w:r w:rsidR="00F63949" w:rsidRPr="00081409">
        <w:rPr>
          <w:rStyle w:val="Char2"/>
          <w:rFonts w:hint="eastAsia"/>
          <w:rtl/>
        </w:rPr>
        <w:t>أن</w:t>
      </w:r>
      <w:r w:rsidR="00F63949" w:rsidRPr="00081409">
        <w:rPr>
          <w:rStyle w:val="Char2"/>
          <w:rtl/>
        </w:rPr>
        <w:t xml:space="preserve"> </w:t>
      </w:r>
      <w:r w:rsidR="00F63949" w:rsidRPr="00081409">
        <w:rPr>
          <w:rStyle w:val="Char2"/>
          <w:rFonts w:hint="eastAsia"/>
          <w:rtl/>
        </w:rPr>
        <w:t>رسول</w:t>
      </w:r>
      <w:r w:rsidR="00F63949" w:rsidRPr="00081409">
        <w:rPr>
          <w:rStyle w:val="Char2"/>
          <w:rtl/>
        </w:rPr>
        <w:t xml:space="preserve"> </w:t>
      </w:r>
      <w:r w:rsidR="00F63949" w:rsidRPr="00081409">
        <w:rPr>
          <w:rStyle w:val="Char2"/>
          <w:rFonts w:hint="eastAsia"/>
          <w:rtl/>
        </w:rPr>
        <w:t>الله</w:t>
      </w:r>
      <w:r w:rsidR="002855E4" w:rsidRPr="00081409">
        <w:rPr>
          <w:rStyle w:val="Char2"/>
          <w:rtl/>
        </w:rPr>
        <w:t xml:space="preserve"> </w:t>
      </w:r>
      <w:r w:rsidR="002855E4" w:rsidRPr="002855E4">
        <w:rPr>
          <w:rStyle w:val="Char3"/>
          <w:rFonts w:cs="CTraditional Arabic"/>
          <w:rtl/>
        </w:rPr>
        <w:t>ج</w:t>
      </w:r>
      <w:r w:rsidR="00F63949" w:rsidRPr="00081409">
        <w:rPr>
          <w:rStyle w:val="Char2"/>
          <w:rtl/>
        </w:rPr>
        <w:t xml:space="preserve"> </w:t>
      </w:r>
      <w:r w:rsidR="00F63949" w:rsidRPr="00081409">
        <w:rPr>
          <w:rStyle w:val="Char2"/>
          <w:rFonts w:hint="eastAsia"/>
          <w:rtl/>
        </w:rPr>
        <w:t>أمر</w:t>
      </w:r>
      <w:r w:rsidR="00F63949" w:rsidRPr="00081409">
        <w:rPr>
          <w:rStyle w:val="Char2"/>
          <w:rtl/>
        </w:rPr>
        <w:t xml:space="preserve"> </w:t>
      </w:r>
      <w:r w:rsidR="00F63949" w:rsidRPr="00081409">
        <w:rPr>
          <w:rStyle w:val="Char2"/>
          <w:rFonts w:hint="eastAsia"/>
          <w:rtl/>
        </w:rPr>
        <w:t>أبا</w:t>
      </w:r>
      <w:r w:rsidR="00F63949" w:rsidRPr="00081409">
        <w:rPr>
          <w:rStyle w:val="Char2"/>
          <w:rtl/>
        </w:rPr>
        <w:t xml:space="preserve"> </w:t>
      </w:r>
      <w:r w:rsidR="00F63949" w:rsidRPr="00081409">
        <w:rPr>
          <w:rStyle w:val="Char2"/>
          <w:rFonts w:hint="eastAsia"/>
          <w:rtl/>
        </w:rPr>
        <w:t>بكر</w:t>
      </w:r>
      <w:r w:rsidR="00F63949" w:rsidRPr="00081409">
        <w:rPr>
          <w:rStyle w:val="Char2"/>
          <w:rtl/>
        </w:rPr>
        <w:t xml:space="preserve"> </w:t>
      </w:r>
      <w:r w:rsidR="00F63949" w:rsidRPr="00081409">
        <w:rPr>
          <w:rStyle w:val="Char2"/>
          <w:rFonts w:hint="eastAsia"/>
          <w:rtl/>
        </w:rPr>
        <w:t>أن</w:t>
      </w:r>
      <w:r w:rsidR="00F63949" w:rsidRPr="00081409">
        <w:rPr>
          <w:rStyle w:val="Char2"/>
          <w:rtl/>
        </w:rPr>
        <w:t xml:space="preserve"> </w:t>
      </w:r>
      <w:r w:rsidR="00F63949" w:rsidRPr="00081409">
        <w:rPr>
          <w:rStyle w:val="Char2"/>
          <w:rFonts w:hint="eastAsia"/>
          <w:rtl/>
        </w:rPr>
        <w:t>يصلي</w:t>
      </w:r>
      <w:r w:rsidR="00F63949" w:rsidRPr="00081409">
        <w:rPr>
          <w:rStyle w:val="Char2"/>
          <w:rtl/>
        </w:rPr>
        <w:t xml:space="preserve"> </w:t>
      </w:r>
      <w:r w:rsidR="00F63949" w:rsidRPr="00081409">
        <w:rPr>
          <w:rStyle w:val="Char2"/>
          <w:rFonts w:hint="eastAsia"/>
          <w:rtl/>
        </w:rPr>
        <w:t>بالناس</w:t>
      </w:r>
      <w:r w:rsidR="00726BE0" w:rsidRPr="00081409">
        <w:rPr>
          <w:rStyle w:val="Char2"/>
          <w:rtl/>
        </w:rPr>
        <w:t>؟</w:t>
      </w:r>
      <w:r w:rsidR="00F63949" w:rsidRPr="00081409">
        <w:rPr>
          <w:rStyle w:val="Char2"/>
          <w:rtl/>
        </w:rPr>
        <w:t xml:space="preserve"> </w:t>
      </w:r>
      <w:r w:rsidR="00F63949" w:rsidRPr="00081409">
        <w:rPr>
          <w:rStyle w:val="Char2"/>
          <w:rFonts w:hint="eastAsia"/>
          <w:rtl/>
        </w:rPr>
        <w:t>قالوا</w:t>
      </w:r>
      <w:r w:rsidR="00726BE0" w:rsidRPr="00081409">
        <w:rPr>
          <w:rStyle w:val="Char2"/>
          <w:rtl/>
        </w:rPr>
        <w:t>:</w:t>
      </w:r>
      <w:r w:rsidR="00F63949" w:rsidRPr="00081409">
        <w:rPr>
          <w:rStyle w:val="Char2"/>
          <w:rtl/>
        </w:rPr>
        <w:t xml:space="preserve"> </w:t>
      </w:r>
      <w:r w:rsidR="00F63949" w:rsidRPr="00081409">
        <w:rPr>
          <w:rStyle w:val="Char2"/>
          <w:rFonts w:hint="eastAsia"/>
          <w:rtl/>
        </w:rPr>
        <w:t>بلى</w:t>
      </w:r>
      <w:r w:rsidR="00726BE0" w:rsidRPr="00081409">
        <w:rPr>
          <w:rStyle w:val="Char2"/>
          <w:rtl/>
        </w:rPr>
        <w:t>،</w:t>
      </w:r>
      <w:r w:rsidR="00F63949" w:rsidRPr="00081409">
        <w:rPr>
          <w:rStyle w:val="Char2"/>
          <w:rtl/>
        </w:rPr>
        <w:t xml:space="preserve"> </w:t>
      </w:r>
      <w:r w:rsidR="00F63949" w:rsidRPr="00081409">
        <w:rPr>
          <w:rStyle w:val="Char2"/>
          <w:rFonts w:hint="eastAsia"/>
          <w:rtl/>
        </w:rPr>
        <w:t>قال</w:t>
      </w:r>
      <w:r w:rsidR="00726BE0" w:rsidRPr="00081409">
        <w:rPr>
          <w:rStyle w:val="Char2"/>
          <w:rtl/>
        </w:rPr>
        <w:t>:</w:t>
      </w:r>
      <w:r w:rsidR="00F63949" w:rsidRPr="00081409">
        <w:rPr>
          <w:rStyle w:val="Char2"/>
          <w:rtl/>
        </w:rPr>
        <w:t xml:space="preserve"> </w:t>
      </w:r>
      <w:r w:rsidR="00F63949" w:rsidRPr="00081409">
        <w:rPr>
          <w:rStyle w:val="Char2"/>
          <w:rFonts w:hint="eastAsia"/>
          <w:rtl/>
        </w:rPr>
        <w:t>فأيكم</w:t>
      </w:r>
      <w:r w:rsidR="00F63949" w:rsidRPr="00081409">
        <w:rPr>
          <w:rStyle w:val="Char2"/>
          <w:rtl/>
        </w:rPr>
        <w:t xml:space="preserve"> </w:t>
      </w:r>
      <w:r w:rsidR="00F63949" w:rsidRPr="00081409">
        <w:rPr>
          <w:rStyle w:val="Char2"/>
          <w:rFonts w:hint="eastAsia"/>
          <w:rtl/>
        </w:rPr>
        <w:t>تطيب</w:t>
      </w:r>
      <w:r w:rsidR="00F63949" w:rsidRPr="00081409">
        <w:rPr>
          <w:rStyle w:val="Char2"/>
          <w:rtl/>
        </w:rPr>
        <w:t xml:space="preserve"> </w:t>
      </w:r>
      <w:r w:rsidR="00F63949" w:rsidRPr="00081409">
        <w:rPr>
          <w:rStyle w:val="Char2"/>
          <w:rFonts w:hint="eastAsia"/>
          <w:rtl/>
        </w:rPr>
        <w:t>نفسه</w:t>
      </w:r>
      <w:r w:rsidR="00F63949" w:rsidRPr="00081409">
        <w:rPr>
          <w:rStyle w:val="Char2"/>
          <w:rtl/>
        </w:rPr>
        <w:t xml:space="preserve"> </w:t>
      </w:r>
      <w:r w:rsidR="00F63949" w:rsidRPr="00081409">
        <w:rPr>
          <w:rStyle w:val="Char2"/>
          <w:rFonts w:hint="eastAsia"/>
          <w:rtl/>
        </w:rPr>
        <w:t>أن</w:t>
      </w:r>
      <w:r w:rsidR="00F63949" w:rsidRPr="00081409">
        <w:rPr>
          <w:rStyle w:val="Char2"/>
          <w:rtl/>
        </w:rPr>
        <w:t xml:space="preserve"> </w:t>
      </w:r>
      <w:r w:rsidR="00F63949" w:rsidRPr="00081409">
        <w:rPr>
          <w:rStyle w:val="Char2"/>
          <w:rFonts w:hint="eastAsia"/>
          <w:rtl/>
        </w:rPr>
        <w:t>يتقدم</w:t>
      </w:r>
      <w:r w:rsidR="00F63949" w:rsidRPr="00081409">
        <w:rPr>
          <w:rStyle w:val="Char2"/>
          <w:rtl/>
        </w:rPr>
        <w:t xml:space="preserve"> </w:t>
      </w:r>
      <w:r w:rsidR="00F63949" w:rsidRPr="00081409">
        <w:rPr>
          <w:rStyle w:val="Char2"/>
          <w:rFonts w:hint="eastAsia"/>
          <w:rtl/>
        </w:rPr>
        <w:t>أبا</w:t>
      </w:r>
      <w:r w:rsidR="00F63949" w:rsidRPr="00081409">
        <w:rPr>
          <w:rStyle w:val="Char2"/>
          <w:rtl/>
        </w:rPr>
        <w:t xml:space="preserve"> </w:t>
      </w:r>
      <w:r w:rsidR="00F63949" w:rsidRPr="00081409">
        <w:rPr>
          <w:rStyle w:val="Char2"/>
          <w:rFonts w:hint="eastAsia"/>
          <w:rtl/>
        </w:rPr>
        <w:t>بكر</w:t>
      </w:r>
      <w:r w:rsidR="00726BE0" w:rsidRPr="00081409">
        <w:rPr>
          <w:rStyle w:val="Char2"/>
          <w:rtl/>
        </w:rPr>
        <w:t>،</w:t>
      </w:r>
      <w:r w:rsidR="00F63949" w:rsidRPr="00081409">
        <w:rPr>
          <w:rStyle w:val="Char2"/>
          <w:rtl/>
        </w:rPr>
        <w:t xml:space="preserve"> </w:t>
      </w:r>
      <w:r w:rsidR="00F63949" w:rsidRPr="00081409">
        <w:rPr>
          <w:rStyle w:val="Char2"/>
          <w:rFonts w:hint="eastAsia"/>
          <w:rtl/>
        </w:rPr>
        <w:t>فقالوا</w:t>
      </w:r>
      <w:r w:rsidR="00726BE0" w:rsidRPr="00081409">
        <w:rPr>
          <w:rStyle w:val="Char2"/>
          <w:rtl/>
        </w:rPr>
        <w:t>:</w:t>
      </w:r>
      <w:r w:rsidR="00F63949" w:rsidRPr="00081409">
        <w:rPr>
          <w:rStyle w:val="Char2"/>
          <w:rtl/>
        </w:rPr>
        <w:t xml:space="preserve"> </w:t>
      </w:r>
      <w:r w:rsidR="00F63949" w:rsidRPr="00081409">
        <w:rPr>
          <w:rStyle w:val="Char2"/>
          <w:rFonts w:hint="eastAsia"/>
          <w:rtl/>
        </w:rPr>
        <w:t>نعوذ</w:t>
      </w:r>
      <w:r w:rsidR="00F63949" w:rsidRPr="00081409">
        <w:rPr>
          <w:rStyle w:val="Char2"/>
          <w:rtl/>
        </w:rPr>
        <w:t xml:space="preserve"> </w:t>
      </w:r>
      <w:r w:rsidR="00F63949" w:rsidRPr="00081409">
        <w:rPr>
          <w:rStyle w:val="Char2"/>
          <w:rFonts w:hint="eastAsia"/>
          <w:rtl/>
        </w:rPr>
        <w:t>بالله</w:t>
      </w:r>
      <w:r w:rsidR="00F63949" w:rsidRPr="00081409">
        <w:rPr>
          <w:rStyle w:val="Char2"/>
          <w:rtl/>
        </w:rPr>
        <w:t xml:space="preserve"> </w:t>
      </w:r>
      <w:r w:rsidR="00F63949" w:rsidRPr="00081409">
        <w:rPr>
          <w:rStyle w:val="Char2"/>
          <w:rFonts w:hint="eastAsia"/>
          <w:rtl/>
        </w:rPr>
        <w:t>أن</w:t>
      </w:r>
      <w:r w:rsidR="00F63949" w:rsidRPr="00081409">
        <w:rPr>
          <w:rStyle w:val="Char2"/>
          <w:rtl/>
        </w:rPr>
        <w:t xml:space="preserve"> </w:t>
      </w:r>
      <w:r w:rsidR="00F63949" w:rsidRPr="00081409">
        <w:rPr>
          <w:rStyle w:val="Char2"/>
          <w:rFonts w:hint="eastAsia"/>
          <w:rtl/>
        </w:rPr>
        <w:t>نتقدم</w:t>
      </w:r>
      <w:r w:rsidR="00F63949" w:rsidRPr="00081409">
        <w:rPr>
          <w:rStyle w:val="Char2"/>
          <w:rtl/>
        </w:rPr>
        <w:t xml:space="preserve"> </w:t>
      </w:r>
      <w:r w:rsidR="00F63949" w:rsidRPr="00081409">
        <w:rPr>
          <w:rStyle w:val="Char2"/>
          <w:rFonts w:hint="eastAsia"/>
          <w:rtl/>
        </w:rPr>
        <w:t>أبا</w:t>
      </w:r>
      <w:r w:rsidR="00F63949" w:rsidRPr="00081409">
        <w:rPr>
          <w:rStyle w:val="Char2"/>
          <w:rtl/>
        </w:rPr>
        <w:t xml:space="preserve"> </w:t>
      </w:r>
      <w:r w:rsidR="00F63949" w:rsidRPr="00081409">
        <w:rPr>
          <w:rStyle w:val="Char2"/>
          <w:rFonts w:hint="eastAsia"/>
          <w:rtl/>
        </w:rPr>
        <w:t>بكر</w:t>
      </w:r>
      <w:r w:rsidR="0085456E" w:rsidRPr="00081409">
        <w:rPr>
          <w:rStyle w:val="Char2"/>
          <w:rFonts w:hint="cs"/>
          <w:rtl/>
        </w:rPr>
        <w:t>»</w:t>
      </w:r>
      <w:r w:rsidRPr="00081409">
        <w:rPr>
          <w:rStyle w:val="Char4"/>
          <w:rFonts w:hint="cs"/>
          <w:rtl/>
        </w:rPr>
        <w:t>،</w:t>
      </w:r>
      <w:r w:rsidRPr="00077934">
        <w:rPr>
          <w:rStyle w:val="Char4"/>
          <w:rFonts w:hint="cs"/>
          <w:rtl/>
        </w:rPr>
        <w:t xml:space="preserve"> </w:t>
      </w:r>
      <w:r w:rsidR="0085456E">
        <w:rPr>
          <w:rStyle w:val="Char1"/>
          <w:rFonts w:hint="cs"/>
          <w:rtl/>
        </w:rPr>
        <w:t>أ</w:t>
      </w:r>
      <w:r w:rsidRPr="0085456E">
        <w:rPr>
          <w:rStyle w:val="Char1"/>
          <w:rFonts w:hint="cs"/>
          <w:rtl/>
        </w:rPr>
        <w:t xml:space="preserve">خرجه ابن </w:t>
      </w:r>
      <w:r w:rsidR="0085456E">
        <w:rPr>
          <w:rStyle w:val="Char1"/>
          <w:rFonts w:hint="cs"/>
          <w:rtl/>
        </w:rPr>
        <w:t>أ</w:t>
      </w:r>
      <w:r w:rsidRPr="0085456E">
        <w:rPr>
          <w:rStyle w:val="Char1"/>
          <w:rFonts w:hint="cs"/>
          <w:rtl/>
        </w:rPr>
        <w:t>بي شيبة</w:t>
      </w:r>
      <w:r w:rsidRPr="00085A97">
        <w:rPr>
          <w:rStyle w:val="Char4"/>
          <w:vertAlign w:val="superscript"/>
          <w:rtl/>
        </w:rPr>
        <w:footnoteReference w:id="212"/>
      </w:r>
      <w:r w:rsidRPr="00077934">
        <w:rPr>
          <w:rStyle w:val="Char4"/>
          <w:rFonts w:hint="cs"/>
          <w:rtl/>
        </w:rPr>
        <w:t xml:space="preserve">. </w:t>
      </w:r>
    </w:p>
    <w:p w:rsidR="008070C7" w:rsidRPr="00077934" w:rsidRDefault="009D297B" w:rsidP="009D297B">
      <w:pPr>
        <w:ind w:firstLine="284"/>
        <w:jc w:val="both"/>
        <w:rPr>
          <w:rStyle w:val="Char4"/>
          <w:rtl/>
        </w:rPr>
      </w:pPr>
      <w:r>
        <w:rPr>
          <w:rStyle w:val="Char1"/>
          <w:rFonts w:hint="cs"/>
          <w:rtl/>
        </w:rPr>
        <w:t>أ</w:t>
      </w:r>
      <w:r w:rsidR="008070C7" w:rsidRPr="00F63949">
        <w:rPr>
          <w:rStyle w:val="Char1"/>
          <w:rFonts w:hint="cs"/>
          <w:rtl/>
        </w:rPr>
        <w:t>ما رواية عبدالله بن عون</w:t>
      </w:r>
      <w:r w:rsidR="008070C7" w:rsidRPr="00077934">
        <w:rPr>
          <w:rStyle w:val="Char4"/>
          <w:rFonts w:hint="cs"/>
          <w:rtl/>
        </w:rPr>
        <w:t xml:space="preserve"> </w:t>
      </w:r>
      <w:r w:rsidR="00F63949" w:rsidRPr="009430E0">
        <w:rPr>
          <w:rStyle w:val="Char2"/>
          <w:rFonts w:hint="cs"/>
          <w:rtl/>
        </w:rPr>
        <w:t>«</w:t>
      </w:r>
      <w:r w:rsidR="008070C7" w:rsidRPr="009430E0">
        <w:rPr>
          <w:rStyle w:val="Char2"/>
          <w:rFonts w:hint="cs"/>
          <w:rtl/>
        </w:rPr>
        <w:t xml:space="preserve">عن محمد بن سيرين </w:t>
      </w:r>
      <w:r w:rsidR="00F63949" w:rsidRPr="009430E0">
        <w:rPr>
          <w:rStyle w:val="Char2"/>
          <w:rFonts w:hint="eastAsia"/>
          <w:rtl/>
        </w:rPr>
        <w:t>عن</w:t>
      </w:r>
      <w:r w:rsidR="00F63949" w:rsidRPr="009430E0">
        <w:rPr>
          <w:rStyle w:val="Char2"/>
          <w:rtl/>
        </w:rPr>
        <w:t xml:space="preserve"> </w:t>
      </w:r>
      <w:r w:rsidR="00F63949" w:rsidRPr="009430E0">
        <w:rPr>
          <w:rStyle w:val="Char2"/>
          <w:rFonts w:hint="eastAsia"/>
          <w:rtl/>
        </w:rPr>
        <w:t>رجل</w:t>
      </w:r>
      <w:r w:rsidR="00F63949" w:rsidRPr="009430E0">
        <w:rPr>
          <w:rStyle w:val="Char2"/>
          <w:rtl/>
        </w:rPr>
        <w:t xml:space="preserve"> </w:t>
      </w:r>
      <w:r w:rsidR="00F63949" w:rsidRPr="009430E0">
        <w:rPr>
          <w:rStyle w:val="Char2"/>
          <w:rFonts w:hint="eastAsia"/>
          <w:rtl/>
        </w:rPr>
        <w:t>من</w:t>
      </w:r>
      <w:r w:rsidR="00F63949" w:rsidRPr="009430E0">
        <w:rPr>
          <w:rStyle w:val="Char2"/>
          <w:rtl/>
        </w:rPr>
        <w:t xml:space="preserve"> </w:t>
      </w:r>
      <w:r w:rsidR="00F63949" w:rsidRPr="009430E0">
        <w:rPr>
          <w:rStyle w:val="Char2"/>
          <w:rFonts w:hint="eastAsia"/>
          <w:rtl/>
        </w:rPr>
        <w:t>بني</w:t>
      </w:r>
      <w:r w:rsidR="00F63949" w:rsidRPr="009430E0">
        <w:rPr>
          <w:rStyle w:val="Char2"/>
          <w:rtl/>
        </w:rPr>
        <w:t xml:space="preserve"> </w:t>
      </w:r>
      <w:r w:rsidR="00F63949" w:rsidRPr="009430E0">
        <w:rPr>
          <w:rStyle w:val="Char2"/>
          <w:rFonts w:hint="eastAsia"/>
          <w:rtl/>
        </w:rPr>
        <w:t>زريق</w:t>
      </w:r>
      <w:r w:rsidR="00F63949" w:rsidRPr="009430E0">
        <w:rPr>
          <w:rStyle w:val="Char2"/>
          <w:rtl/>
        </w:rPr>
        <w:t xml:space="preserve"> </w:t>
      </w:r>
      <w:r w:rsidR="00F63949" w:rsidRPr="009430E0">
        <w:rPr>
          <w:rStyle w:val="Char2"/>
          <w:rFonts w:hint="eastAsia"/>
          <w:rtl/>
        </w:rPr>
        <w:t>قال</w:t>
      </w:r>
      <w:r w:rsidR="00726BE0" w:rsidRPr="009430E0">
        <w:rPr>
          <w:rStyle w:val="Char2"/>
          <w:rtl/>
        </w:rPr>
        <w:t>:</w:t>
      </w:r>
      <w:r w:rsidR="00F63949" w:rsidRPr="009430E0">
        <w:rPr>
          <w:rStyle w:val="Char2"/>
          <w:rtl/>
        </w:rPr>
        <w:t xml:space="preserve"> </w:t>
      </w:r>
      <w:r w:rsidR="00F63949" w:rsidRPr="009430E0">
        <w:rPr>
          <w:rStyle w:val="Char2"/>
          <w:rFonts w:hint="eastAsia"/>
          <w:rtl/>
        </w:rPr>
        <w:t>ل</w:t>
      </w:r>
      <w:r w:rsidR="00F63949" w:rsidRPr="009430E0">
        <w:rPr>
          <w:rStyle w:val="Char2"/>
          <w:rFonts w:hint="cs"/>
          <w:rtl/>
        </w:rPr>
        <w:t>ـ</w:t>
      </w:r>
      <w:r w:rsidR="00F63949" w:rsidRPr="009430E0">
        <w:rPr>
          <w:rStyle w:val="Char2"/>
          <w:rFonts w:hint="eastAsia"/>
          <w:rtl/>
        </w:rPr>
        <w:t>ما</w:t>
      </w:r>
      <w:r w:rsidR="00F63949" w:rsidRPr="009430E0">
        <w:rPr>
          <w:rStyle w:val="Char2"/>
          <w:rtl/>
        </w:rPr>
        <w:t xml:space="preserve"> </w:t>
      </w:r>
      <w:r w:rsidR="00F63949" w:rsidRPr="009430E0">
        <w:rPr>
          <w:rStyle w:val="Char2"/>
          <w:rFonts w:hint="eastAsia"/>
          <w:rtl/>
        </w:rPr>
        <w:t>كان</w:t>
      </w:r>
      <w:r w:rsidR="00F63949" w:rsidRPr="009430E0">
        <w:rPr>
          <w:rStyle w:val="Char2"/>
          <w:rtl/>
        </w:rPr>
        <w:t xml:space="preserve"> </w:t>
      </w:r>
      <w:r w:rsidR="00F63949" w:rsidRPr="009430E0">
        <w:rPr>
          <w:rStyle w:val="Char2"/>
          <w:rFonts w:hint="eastAsia"/>
          <w:rtl/>
        </w:rPr>
        <w:t>ذلك</w:t>
      </w:r>
      <w:r w:rsidR="00F63949" w:rsidRPr="009430E0">
        <w:rPr>
          <w:rStyle w:val="Char2"/>
          <w:rtl/>
        </w:rPr>
        <w:t xml:space="preserve"> </w:t>
      </w:r>
      <w:r w:rsidR="00F63949" w:rsidRPr="009430E0">
        <w:rPr>
          <w:rStyle w:val="Char2"/>
          <w:rFonts w:hint="eastAsia"/>
          <w:rtl/>
        </w:rPr>
        <w:t>اليوم</w:t>
      </w:r>
      <w:r w:rsidR="00F63949" w:rsidRPr="009430E0">
        <w:rPr>
          <w:rStyle w:val="Char2"/>
          <w:rtl/>
        </w:rPr>
        <w:t xml:space="preserve"> </w:t>
      </w:r>
      <w:r w:rsidR="00F63949" w:rsidRPr="009430E0">
        <w:rPr>
          <w:rStyle w:val="Char2"/>
          <w:rFonts w:hint="eastAsia"/>
          <w:rtl/>
        </w:rPr>
        <w:t>خرج</w:t>
      </w:r>
      <w:r w:rsidR="00F63949" w:rsidRPr="009430E0">
        <w:rPr>
          <w:rStyle w:val="Char2"/>
          <w:rtl/>
        </w:rPr>
        <w:t xml:space="preserve"> </w:t>
      </w:r>
      <w:r w:rsidR="00F63949" w:rsidRPr="009430E0">
        <w:rPr>
          <w:rStyle w:val="Char2"/>
          <w:rFonts w:hint="eastAsia"/>
          <w:rtl/>
        </w:rPr>
        <w:t>أبو</w:t>
      </w:r>
      <w:r w:rsidR="00F63949" w:rsidRPr="009430E0">
        <w:rPr>
          <w:rStyle w:val="Char2"/>
          <w:rtl/>
        </w:rPr>
        <w:t xml:space="preserve"> </w:t>
      </w:r>
      <w:r w:rsidR="00F63949" w:rsidRPr="009430E0">
        <w:rPr>
          <w:rStyle w:val="Char2"/>
          <w:rFonts w:hint="eastAsia"/>
          <w:rtl/>
        </w:rPr>
        <w:t>بكر</w:t>
      </w:r>
      <w:r w:rsidR="00F63949" w:rsidRPr="009430E0">
        <w:rPr>
          <w:rStyle w:val="Char2"/>
          <w:rtl/>
        </w:rPr>
        <w:t xml:space="preserve"> </w:t>
      </w:r>
      <w:r w:rsidR="00F63949" w:rsidRPr="009430E0">
        <w:rPr>
          <w:rStyle w:val="Char2"/>
          <w:rFonts w:hint="eastAsia"/>
          <w:rtl/>
        </w:rPr>
        <w:t>وعمر</w:t>
      </w:r>
      <w:r w:rsidR="00F63949" w:rsidRPr="009430E0">
        <w:rPr>
          <w:rStyle w:val="Char2"/>
          <w:rtl/>
        </w:rPr>
        <w:t xml:space="preserve"> </w:t>
      </w:r>
      <w:r w:rsidR="00F63949" w:rsidRPr="009430E0">
        <w:rPr>
          <w:rStyle w:val="Char2"/>
          <w:rFonts w:hint="eastAsia"/>
          <w:rtl/>
        </w:rPr>
        <w:t>حتى</w:t>
      </w:r>
      <w:r w:rsidR="00F63949" w:rsidRPr="009430E0">
        <w:rPr>
          <w:rStyle w:val="Char2"/>
          <w:rtl/>
        </w:rPr>
        <w:t xml:space="preserve"> </w:t>
      </w:r>
      <w:r w:rsidR="00F63949" w:rsidRPr="009430E0">
        <w:rPr>
          <w:rStyle w:val="Char2"/>
          <w:rFonts w:hint="eastAsia"/>
          <w:rtl/>
        </w:rPr>
        <w:t>أتيا</w:t>
      </w:r>
      <w:r w:rsidR="00F63949" w:rsidRPr="009430E0">
        <w:rPr>
          <w:rStyle w:val="Char2"/>
          <w:rtl/>
        </w:rPr>
        <w:t xml:space="preserve"> </w:t>
      </w:r>
      <w:r w:rsidR="00F63949" w:rsidRPr="009430E0">
        <w:rPr>
          <w:rStyle w:val="Char2"/>
          <w:rFonts w:hint="eastAsia"/>
          <w:rtl/>
        </w:rPr>
        <w:t>الانصار</w:t>
      </w:r>
      <w:r w:rsidR="00726BE0" w:rsidRPr="009430E0">
        <w:rPr>
          <w:rStyle w:val="Char2"/>
          <w:rtl/>
        </w:rPr>
        <w:t>،</w:t>
      </w:r>
      <w:r w:rsidR="00F63949" w:rsidRPr="009430E0">
        <w:rPr>
          <w:rStyle w:val="Char2"/>
          <w:rtl/>
        </w:rPr>
        <w:t xml:space="preserve"> </w:t>
      </w:r>
      <w:r w:rsidR="00F63949" w:rsidRPr="009430E0">
        <w:rPr>
          <w:rStyle w:val="Char2"/>
          <w:rFonts w:hint="eastAsia"/>
          <w:rtl/>
        </w:rPr>
        <w:t>فقال</w:t>
      </w:r>
      <w:r w:rsidR="00F63949" w:rsidRPr="009430E0">
        <w:rPr>
          <w:rStyle w:val="Char2"/>
          <w:rtl/>
        </w:rPr>
        <w:t xml:space="preserve"> </w:t>
      </w:r>
      <w:r w:rsidR="00F63949" w:rsidRPr="009430E0">
        <w:rPr>
          <w:rStyle w:val="Char2"/>
          <w:rFonts w:hint="eastAsia"/>
          <w:rtl/>
        </w:rPr>
        <w:t>أبو</w:t>
      </w:r>
      <w:r w:rsidR="00F63949" w:rsidRPr="009430E0">
        <w:rPr>
          <w:rStyle w:val="Char2"/>
          <w:rtl/>
        </w:rPr>
        <w:t xml:space="preserve"> </w:t>
      </w:r>
      <w:r w:rsidR="00F63949" w:rsidRPr="009430E0">
        <w:rPr>
          <w:rStyle w:val="Char2"/>
          <w:rFonts w:hint="eastAsia"/>
          <w:rtl/>
        </w:rPr>
        <w:t>بكر</w:t>
      </w:r>
      <w:r w:rsidR="00726BE0" w:rsidRPr="009430E0">
        <w:rPr>
          <w:rStyle w:val="Char2"/>
          <w:rtl/>
        </w:rPr>
        <w:t>:</w:t>
      </w:r>
      <w:r w:rsidR="00F63949" w:rsidRPr="009430E0">
        <w:rPr>
          <w:rStyle w:val="Char2"/>
          <w:rtl/>
        </w:rPr>
        <w:t xml:space="preserve"> </w:t>
      </w:r>
      <w:r w:rsidR="00F63949" w:rsidRPr="009430E0">
        <w:rPr>
          <w:rStyle w:val="Char2"/>
          <w:rFonts w:hint="eastAsia"/>
          <w:rtl/>
        </w:rPr>
        <w:t>يا</w:t>
      </w:r>
      <w:r w:rsidR="00F63949" w:rsidRPr="009430E0">
        <w:rPr>
          <w:rStyle w:val="Char2"/>
          <w:rtl/>
        </w:rPr>
        <w:t xml:space="preserve"> </w:t>
      </w:r>
      <w:r w:rsidR="00F63949" w:rsidRPr="009430E0">
        <w:rPr>
          <w:rStyle w:val="Char2"/>
          <w:rFonts w:hint="eastAsia"/>
          <w:rtl/>
        </w:rPr>
        <w:t>معشر</w:t>
      </w:r>
      <w:r w:rsidR="00F63949" w:rsidRPr="009430E0">
        <w:rPr>
          <w:rStyle w:val="Char2"/>
          <w:rtl/>
        </w:rPr>
        <w:t xml:space="preserve"> </w:t>
      </w:r>
      <w:r w:rsidR="00F63949" w:rsidRPr="009430E0">
        <w:rPr>
          <w:rStyle w:val="Char2"/>
          <w:rFonts w:hint="eastAsia"/>
          <w:rtl/>
        </w:rPr>
        <w:t>الانصار</w:t>
      </w:r>
      <w:r w:rsidR="00F63949" w:rsidRPr="009430E0">
        <w:rPr>
          <w:rStyle w:val="Char2"/>
          <w:rtl/>
        </w:rPr>
        <w:t xml:space="preserve"> ! </w:t>
      </w:r>
      <w:r w:rsidR="00F63949" w:rsidRPr="009430E0">
        <w:rPr>
          <w:rStyle w:val="Char2"/>
          <w:rFonts w:hint="eastAsia"/>
          <w:rtl/>
        </w:rPr>
        <w:t>إنا</w:t>
      </w:r>
      <w:r w:rsidR="00F63949" w:rsidRPr="009430E0">
        <w:rPr>
          <w:rStyle w:val="Char2"/>
          <w:rtl/>
        </w:rPr>
        <w:t xml:space="preserve"> </w:t>
      </w:r>
      <w:r w:rsidR="00F63949" w:rsidRPr="009430E0">
        <w:rPr>
          <w:rStyle w:val="Char2"/>
          <w:rFonts w:hint="eastAsia"/>
          <w:rtl/>
        </w:rPr>
        <w:t>لا</w:t>
      </w:r>
      <w:r w:rsidR="00F63949" w:rsidRPr="009430E0">
        <w:rPr>
          <w:rStyle w:val="Char2"/>
          <w:rtl/>
        </w:rPr>
        <w:t xml:space="preserve"> </w:t>
      </w:r>
      <w:r w:rsidR="00F63949" w:rsidRPr="009430E0">
        <w:rPr>
          <w:rStyle w:val="Char2"/>
          <w:rFonts w:hint="eastAsia"/>
          <w:rtl/>
        </w:rPr>
        <w:t>ننكر</w:t>
      </w:r>
      <w:r w:rsidR="00F63949" w:rsidRPr="009430E0">
        <w:rPr>
          <w:rStyle w:val="Char2"/>
          <w:rtl/>
        </w:rPr>
        <w:t xml:space="preserve"> </w:t>
      </w:r>
      <w:r w:rsidR="00F63949" w:rsidRPr="009430E0">
        <w:rPr>
          <w:rStyle w:val="Char2"/>
          <w:rFonts w:hint="eastAsia"/>
          <w:rtl/>
        </w:rPr>
        <w:t>حقكم</w:t>
      </w:r>
      <w:r w:rsidR="00F63949" w:rsidRPr="009430E0">
        <w:rPr>
          <w:rStyle w:val="Char2"/>
          <w:rtl/>
        </w:rPr>
        <w:t xml:space="preserve"> </w:t>
      </w:r>
      <w:r w:rsidR="00F63949" w:rsidRPr="009430E0">
        <w:rPr>
          <w:rStyle w:val="Char2"/>
          <w:rFonts w:hint="eastAsia"/>
          <w:rtl/>
        </w:rPr>
        <w:t>ولا</w:t>
      </w:r>
      <w:r w:rsidR="00F63949" w:rsidRPr="009430E0">
        <w:rPr>
          <w:rStyle w:val="Char2"/>
          <w:rtl/>
        </w:rPr>
        <w:t xml:space="preserve"> </w:t>
      </w:r>
      <w:r w:rsidR="00F63949" w:rsidRPr="009430E0">
        <w:rPr>
          <w:rStyle w:val="Char2"/>
          <w:rFonts w:hint="eastAsia"/>
          <w:rtl/>
        </w:rPr>
        <w:t>ينكر</w:t>
      </w:r>
      <w:r w:rsidR="00F63949" w:rsidRPr="009430E0">
        <w:rPr>
          <w:rStyle w:val="Char2"/>
          <w:rtl/>
        </w:rPr>
        <w:t xml:space="preserve"> </w:t>
      </w:r>
      <w:r w:rsidR="00F63949" w:rsidRPr="009430E0">
        <w:rPr>
          <w:rStyle w:val="Char2"/>
          <w:rFonts w:hint="eastAsia"/>
          <w:rtl/>
        </w:rPr>
        <w:t>حقكم</w:t>
      </w:r>
      <w:r w:rsidR="00F63949" w:rsidRPr="009430E0">
        <w:rPr>
          <w:rStyle w:val="Char2"/>
          <w:rtl/>
        </w:rPr>
        <w:t xml:space="preserve"> </w:t>
      </w:r>
      <w:r w:rsidR="00F63949" w:rsidRPr="009430E0">
        <w:rPr>
          <w:rStyle w:val="Char2"/>
          <w:rFonts w:hint="eastAsia"/>
          <w:rtl/>
        </w:rPr>
        <w:t>مؤمن</w:t>
      </w:r>
      <w:r w:rsidR="00726BE0" w:rsidRPr="009430E0">
        <w:rPr>
          <w:rStyle w:val="Char2"/>
          <w:rtl/>
        </w:rPr>
        <w:t>،</w:t>
      </w:r>
      <w:r w:rsidR="00F63949" w:rsidRPr="009430E0">
        <w:rPr>
          <w:rStyle w:val="Char2"/>
          <w:rtl/>
        </w:rPr>
        <w:t xml:space="preserve"> </w:t>
      </w:r>
      <w:r w:rsidR="00F63949" w:rsidRPr="009430E0">
        <w:rPr>
          <w:rStyle w:val="Char2"/>
          <w:rFonts w:hint="eastAsia"/>
          <w:rtl/>
        </w:rPr>
        <w:t>وإنا</w:t>
      </w:r>
      <w:r w:rsidR="00F63949" w:rsidRPr="009430E0">
        <w:rPr>
          <w:rStyle w:val="Char2"/>
          <w:rtl/>
        </w:rPr>
        <w:t xml:space="preserve"> </w:t>
      </w:r>
      <w:r w:rsidR="00F63949" w:rsidRPr="009430E0">
        <w:rPr>
          <w:rStyle w:val="Char2"/>
          <w:rFonts w:hint="eastAsia"/>
          <w:rtl/>
        </w:rPr>
        <w:t>والله</w:t>
      </w:r>
      <w:r w:rsidR="00F63949" w:rsidRPr="009430E0">
        <w:rPr>
          <w:rStyle w:val="Char2"/>
          <w:rtl/>
        </w:rPr>
        <w:t xml:space="preserve"> </w:t>
      </w:r>
      <w:r w:rsidR="00F63949" w:rsidRPr="009430E0">
        <w:rPr>
          <w:rStyle w:val="Char2"/>
          <w:rFonts w:hint="eastAsia"/>
          <w:rtl/>
        </w:rPr>
        <w:t>ما</w:t>
      </w:r>
      <w:r w:rsidR="00F63949" w:rsidRPr="009430E0">
        <w:rPr>
          <w:rStyle w:val="Char2"/>
          <w:rtl/>
        </w:rPr>
        <w:t xml:space="preserve"> </w:t>
      </w:r>
      <w:r w:rsidR="00F63949" w:rsidRPr="009430E0">
        <w:rPr>
          <w:rStyle w:val="Char2"/>
          <w:rFonts w:hint="eastAsia"/>
          <w:rtl/>
        </w:rPr>
        <w:t>أصبنا</w:t>
      </w:r>
      <w:r w:rsidR="00F63949" w:rsidRPr="009430E0">
        <w:rPr>
          <w:rStyle w:val="Char2"/>
          <w:rtl/>
        </w:rPr>
        <w:t xml:space="preserve"> </w:t>
      </w:r>
      <w:r w:rsidR="00F63949" w:rsidRPr="009430E0">
        <w:rPr>
          <w:rStyle w:val="Char2"/>
          <w:rFonts w:hint="eastAsia"/>
          <w:rtl/>
        </w:rPr>
        <w:t>خيرا</w:t>
      </w:r>
      <w:r w:rsidR="00F63949" w:rsidRPr="009430E0">
        <w:rPr>
          <w:rStyle w:val="Char2"/>
          <w:rtl/>
        </w:rPr>
        <w:t xml:space="preserve"> </w:t>
      </w:r>
      <w:r w:rsidR="00F63949" w:rsidRPr="009430E0">
        <w:rPr>
          <w:rStyle w:val="Char2"/>
          <w:rFonts w:hint="eastAsia"/>
          <w:rtl/>
        </w:rPr>
        <w:t>إلا</w:t>
      </w:r>
      <w:r w:rsidR="00F63949" w:rsidRPr="009430E0">
        <w:rPr>
          <w:rStyle w:val="Char2"/>
          <w:rtl/>
        </w:rPr>
        <w:t xml:space="preserve"> </w:t>
      </w:r>
      <w:r w:rsidR="00F63949" w:rsidRPr="009430E0">
        <w:rPr>
          <w:rStyle w:val="Char2"/>
          <w:rFonts w:hint="eastAsia"/>
          <w:rtl/>
        </w:rPr>
        <w:t>ما</w:t>
      </w:r>
      <w:r w:rsidR="00F63949" w:rsidRPr="009430E0">
        <w:rPr>
          <w:rStyle w:val="Char2"/>
          <w:rtl/>
        </w:rPr>
        <w:t xml:space="preserve"> </w:t>
      </w:r>
      <w:r w:rsidR="00F63949" w:rsidRPr="009430E0">
        <w:rPr>
          <w:rStyle w:val="Char2"/>
          <w:rFonts w:hint="eastAsia"/>
          <w:rtl/>
        </w:rPr>
        <w:t>شاركتمونا</w:t>
      </w:r>
      <w:r w:rsidR="00F63949" w:rsidRPr="009430E0">
        <w:rPr>
          <w:rStyle w:val="Char2"/>
          <w:rtl/>
        </w:rPr>
        <w:t xml:space="preserve"> </w:t>
      </w:r>
      <w:r w:rsidR="00F63949" w:rsidRPr="009430E0">
        <w:rPr>
          <w:rStyle w:val="Char2"/>
          <w:rFonts w:hint="eastAsia"/>
          <w:rtl/>
        </w:rPr>
        <w:t>فيه</w:t>
      </w:r>
      <w:r w:rsidR="00726BE0" w:rsidRPr="009430E0">
        <w:rPr>
          <w:rStyle w:val="Char2"/>
          <w:rtl/>
        </w:rPr>
        <w:t>،</w:t>
      </w:r>
      <w:r w:rsidR="00F63949" w:rsidRPr="009430E0">
        <w:rPr>
          <w:rStyle w:val="Char2"/>
          <w:rtl/>
        </w:rPr>
        <w:t xml:space="preserve"> </w:t>
      </w:r>
      <w:r w:rsidR="00F63949" w:rsidRPr="009430E0">
        <w:rPr>
          <w:rStyle w:val="Char2"/>
          <w:rFonts w:hint="eastAsia"/>
          <w:rtl/>
        </w:rPr>
        <w:t>ولكن</w:t>
      </w:r>
      <w:r w:rsidR="00F63949" w:rsidRPr="009430E0">
        <w:rPr>
          <w:rStyle w:val="Char2"/>
          <w:rtl/>
        </w:rPr>
        <w:t xml:space="preserve"> </w:t>
      </w:r>
      <w:r w:rsidR="00F63949" w:rsidRPr="009430E0">
        <w:rPr>
          <w:rStyle w:val="Char2"/>
          <w:rFonts w:hint="eastAsia"/>
          <w:rtl/>
        </w:rPr>
        <w:t>لا</w:t>
      </w:r>
      <w:r w:rsidR="00F63949" w:rsidRPr="009430E0">
        <w:rPr>
          <w:rStyle w:val="Char2"/>
          <w:rtl/>
        </w:rPr>
        <w:t xml:space="preserve"> </w:t>
      </w:r>
      <w:r w:rsidR="00F63949" w:rsidRPr="009430E0">
        <w:rPr>
          <w:rStyle w:val="Char2"/>
          <w:rFonts w:hint="eastAsia"/>
          <w:rtl/>
        </w:rPr>
        <w:t>ترضى</w:t>
      </w:r>
      <w:r w:rsidR="00F63949" w:rsidRPr="009430E0">
        <w:rPr>
          <w:rStyle w:val="Char2"/>
          <w:rtl/>
        </w:rPr>
        <w:t xml:space="preserve"> </w:t>
      </w:r>
      <w:r w:rsidR="00F63949" w:rsidRPr="009430E0">
        <w:rPr>
          <w:rStyle w:val="Char2"/>
          <w:rFonts w:hint="eastAsia"/>
          <w:rtl/>
        </w:rPr>
        <w:t>العرب</w:t>
      </w:r>
      <w:r w:rsidR="00F63949" w:rsidRPr="009430E0">
        <w:rPr>
          <w:rStyle w:val="Char2"/>
          <w:rtl/>
        </w:rPr>
        <w:t xml:space="preserve"> </w:t>
      </w:r>
      <w:r w:rsidR="00F63949" w:rsidRPr="009430E0">
        <w:rPr>
          <w:rStyle w:val="Char2"/>
          <w:rFonts w:hint="eastAsia"/>
          <w:rtl/>
        </w:rPr>
        <w:t>ولا</w:t>
      </w:r>
      <w:r w:rsidR="00F63949" w:rsidRPr="009430E0">
        <w:rPr>
          <w:rStyle w:val="Char2"/>
          <w:rtl/>
        </w:rPr>
        <w:t xml:space="preserve"> </w:t>
      </w:r>
      <w:r w:rsidR="00F63949" w:rsidRPr="009430E0">
        <w:rPr>
          <w:rStyle w:val="Char2"/>
          <w:rFonts w:hint="eastAsia"/>
          <w:rtl/>
        </w:rPr>
        <w:t>تقر</w:t>
      </w:r>
      <w:r w:rsidR="00F63949" w:rsidRPr="009430E0">
        <w:rPr>
          <w:rStyle w:val="Char2"/>
          <w:rtl/>
        </w:rPr>
        <w:t xml:space="preserve"> </w:t>
      </w:r>
      <w:r w:rsidR="00F63949" w:rsidRPr="009430E0">
        <w:rPr>
          <w:rStyle w:val="Char2"/>
          <w:rFonts w:hint="eastAsia"/>
          <w:rtl/>
        </w:rPr>
        <w:t>إلا</w:t>
      </w:r>
      <w:r w:rsidR="00F63949" w:rsidRPr="009430E0">
        <w:rPr>
          <w:rStyle w:val="Char2"/>
          <w:rtl/>
        </w:rPr>
        <w:t xml:space="preserve"> </w:t>
      </w:r>
      <w:r w:rsidR="00F63949" w:rsidRPr="009430E0">
        <w:rPr>
          <w:rStyle w:val="Char2"/>
          <w:rFonts w:hint="eastAsia"/>
          <w:rtl/>
        </w:rPr>
        <w:t>على</w:t>
      </w:r>
      <w:r w:rsidR="00F63949" w:rsidRPr="009430E0">
        <w:rPr>
          <w:rStyle w:val="Char2"/>
          <w:rtl/>
        </w:rPr>
        <w:t xml:space="preserve"> </w:t>
      </w:r>
      <w:r w:rsidR="00F63949" w:rsidRPr="009430E0">
        <w:rPr>
          <w:rStyle w:val="Char2"/>
          <w:rFonts w:hint="eastAsia"/>
          <w:rtl/>
        </w:rPr>
        <w:t>رجل</w:t>
      </w:r>
      <w:r w:rsidR="00F63949" w:rsidRPr="009430E0">
        <w:rPr>
          <w:rStyle w:val="Char2"/>
          <w:rtl/>
        </w:rPr>
        <w:t xml:space="preserve"> </w:t>
      </w:r>
      <w:r w:rsidR="00F63949" w:rsidRPr="009430E0">
        <w:rPr>
          <w:rStyle w:val="Char2"/>
          <w:rFonts w:hint="eastAsia"/>
          <w:rtl/>
        </w:rPr>
        <w:t>من</w:t>
      </w:r>
      <w:r w:rsidR="00F63949" w:rsidRPr="009430E0">
        <w:rPr>
          <w:rStyle w:val="Char2"/>
          <w:rtl/>
        </w:rPr>
        <w:t xml:space="preserve"> </w:t>
      </w:r>
      <w:r w:rsidR="00F63949" w:rsidRPr="009430E0">
        <w:rPr>
          <w:rStyle w:val="Char2"/>
          <w:rFonts w:hint="eastAsia"/>
          <w:rtl/>
        </w:rPr>
        <w:t>قريش</w:t>
      </w:r>
      <w:r w:rsidR="00F63949" w:rsidRPr="009430E0">
        <w:rPr>
          <w:rStyle w:val="Char2"/>
          <w:rtl/>
        </w:rPr>
        <w:t xml:space="preserve"> </w:t>
      </w:r>
      <w:r w:rsidR="00F63949" w:rsidRPr="009430E0">
        <w:rPr>
          <w:rStyle w:val="Char2"/>
          <w:rFonts w:hint="eastAsia"/>
          <w:rtl/>
        </w:rPr>
        <w:t>لانهم</w:t>
      </w:r>
      <w:r w:rsidR="00F63949" w:rsidRPr="009430E0">
        <w:rPr>
          <w:rStyle w:val="Char2"/>
          <w:rtl/>
        </w:rPr>
        <w:t xml:space="preserve"> </w:t>
      </w:r>
      <w:r w:rsidR="00F63949" w:rsidRPr="009430E0">
        <w:rPr>
          <w:rStyle w:val="Char2"/>
          <w:rFonts w:hint="eastAsia"/>
          <w:rtl/>
        </w:rPr>
        <w:t>أفصح</w:t>
      </w:r>
      <w:r w:rsidR="00F63949" w:rsidRPr="009430E0">
        <w:rPr>
          <w:rStyle w:val="Char2"/>
          <w:rtl/>
        </w:rPr>
        <w:t xml:space="preserve"> </w:t>
      </w:r>
      <w:r w:rsidR="00F63949" w:rsidRPr="009430E0">
        <w:rPr>
          <w:rStyle w:val="Char2"/>
          <w:rFonts w:hint="eastAsia"/>
          <w:rtl/>
        </w:rPr>
        <w:t>الناس</w:t>
      </w:r>
      <w:r w:rsidR="00F63949" w:rsidRPr="009430E0">
        <w:rPr>
          <w:rStyle w:val="Char2"/>
          <w:rtl/>
        </w:rPr>
        <w:t xml:space="preserve"> </w:t>
      </w:r>
      <w:r w:rsidR="00F63949" w:rsidRPr="009430E0">
        <w:rPr>
          <w:rStyle w:val="Char2"/>
          <w:rFonts w:hint="eastAsia"/>
          <w:rtl/>
        </w:rPr>
        <w:t>ألسنة</w:t>
      </w:r>
      <w:r w:rsidR="00726BE0" w:rsidRPr="009430E0">
        <w:rPr>
          <w:rStyle w:val="Char2"/>
          <w:rtl/>
        </w:rPr>
        <w:t>،</w:t>
      </w:r>
      <w:r w:rsidR="00F63949" w:rsidRPr="009430E0">
        <w:rPr>
          <w:rStyle w:val="Char2"/>
          <w:rtl/>
        </w:rPr>
        <w:t xml:space="preserve"> </w:t>
      </w:r>
      <w:r w:rsidR="00F63949" w:rsidRPr="009430E0">
        <w:rPr>
          <w:rStyle w:val="Char2"/>
          <w:rFonts w:hint="eastAsia"/>
          <w:rtl/>
        </w:rPr>
        <w:t>وأحسن</w:t>
      </w:r>
      <w:r w:rsidR="00F63949" w:rsidRPr="009430E0">
        <w:rPr>
          <w:rStyle w:val="Char2"/>
          <w:rtl/>
        </w:rPr>
        <w:t xml:space="preserve"> </w:t>
      </w:r>
      <w:r w:rsidR="00F63949" w:rsidRPr="009430E0">
        <w:rPr>
          <w:rStyle w:val="Char2"/>
          <w:rFonts w:hint="eastAsia"/>
          <w:rtl/>
        </w:rPr>
        <w:t>الناس</w:t>
      </w:r>
      <w:r w:rsidR="00F63949" w:rsidRPr="009430E0">
        <w:rPr>
          <w:rStyle w:val="Char2"/>
          <w:rtl/>
        </w:rPr>
        <w:t xml:space="preserve"> </w:t>
      </w:r>
      <w:r w:rsidR="00F63949" w:rsidRPr="009430E0">
        <w:rPr>
          <w:rStyle w:val="Char2"/>
          <w:rFonts w:hint="eastAsia"/>
          <w:rtl/>
        </w:rPr>
        <w:t>وجوها</w:t>
      </w:r>
      <w:r w:rsidR="00726BE0" w:rsidRPr="009430E0">
        <w:rPr>
          <w:rStyle w:val="Char2"/>
          <w:rtl/>
        </w:rPr>
        <w:t>،</w:t>
      </w:r>
      <w:r w:rsidR="00F63949" w:rsidRPr="009430E0">
        <w:rPr>
          <w:rStyle w:val="Char2"/>
          <w:rtl/>
        </w:rPr>
        <w:t xml:space="preserve"> </w:t>
      </w:r>
      <w:r w:rsidR="00F63949" w:rsidRPr="009430E0">
        <w:rPr>
          <w:rStyle w:val="Char2"/>
          <w:rFonts w:hint="eastAsia"/>
          <w:rtl/>
        </w:rPr>
        <w:t>وأوسط</w:t>
      </w:r>
      <w:r w:rsidR="00F63949" w:rsidRPr="009430E0">
        <w:rPr>
          <w:rStyle w:val="Char2"/>
          <w:rtl/>
        </w:rPr>
        <w:t xml:space="preserve"> </w:t>
      </w:r>
      <w:r w:rsidR="00F63949" w:rsidRPr="009430E0">
        <w:rPr>
          <w:rStyle w:val="Char2"/>
          <w:rFonts w:hint="eastAsia"/>
          <w:rtl/>
        </w:rPr>
        <w:t>العرب</w:t>
      </w:r>
      <w:r w:rsidR="00F63949" w:rsidRPr="009430E0">
        <w:rPr>
          <w:rStyle w:val="Char2"/>
          <w:rtl/>
        </w:rPr>
        <w:t xml:space="preserve"> </w:t>
      </w:r>
      <w:r w:rsidR="00F63949" w:rsidRPr="009430E0">
        <w:rPr>
          <w:rStyle w:val="Char2"/>
          <w:rFonts w:hint="eastAsia"/>
          <w:rtl/>
        </w:rPr>
        <w:t>دارا</w:t>
      </w:r>
      <w:r w:rsidR="00726BE0" w:rsidRPr="009430E0">
        <w:rPr>
          <w:rStyle w:val="Char2"/>
          <w:rtl/>
        </w:rPr>
        <w:t>،</w:t>
      </w:r>
      <w:r w:rsidR="00F63949" w:rsidRPr="009430E0">
        <w:rPr>
          <w:rStyle w:val="Char2"/>
          <w:rtl/>
        </w:rPr>
        <w:t xml:space="preserve"> </w:t>
      </w:r>
      <w:r w:rsidR="00F63949" w:rsidRPr="009430E0">
        <w:rPr>
          <w:rStyle w:val="Char2"/>
          <w:rFonts w:hint="eastAsia"/>
          <w:rtl/>
        </w:rPr>
        <w:t>وأكثر</w:t>
      </w:r>
      <w:r w:rsidR="00F63949" w:rsidRPr="009430E0">
        <w:rPr>
          <w:rStyle w:val="Char2"/>
          <w:rtl/>
        </w:rPr>
        <w:t xml:space="preserve"> </w:t>
      </w:r>
      <w:r w:rsidR="00F63949" w:rsidRPr="009430E0">
        <w:rPr>
          <w:rStyle w:val="Char2"/>
          <w:rFonts w:hint="eastAsia"/>
          <w:rtl/>
        </w:rPr>
        <w:t>الناس</w:t>
      </w:r>
      <w:r w:rsidRPr="009430E0">
        <w:rPr>
          <w:rStyle w:val="Char2"/>
          <w:rtl/>
        </w:rPr>
        <w:t xml:space="preserve"> [</w:t>
      </w:r>
      <w:r w:rsidR="00F63949" w:rsidRPr="009430E0">
        <w:rPr>
          <w:rStyle w:val="Char2"/>
          <w:rFonts w:hint="eastAsia"/>
          <w:rtl/>
        </w:rPr>
        <w:t>سجية</w:t>
      </w:r>
      <w:r w:rsidR="00F63949" w:rsidRPr="009430E0">
        <w:rPr>
          <w:rStyle w:val="Char2"/>
          <w:rtl/>
        </w:rPr>
        <w:t xml:space="preserve">] </w:t>
      </w:r>
      <w:r w:rsidR="00F63949" w:rsidRPr="009430E0">
        <w:rPr>
          <w:rStyle w:val="Char2"/>
          <w:rFonts w:hint="eastAsia"/>
          <w:rtl/>
        </w:rPr>
        <w:t>في</w:t>
      </w:r>
      <w:r w:rsidR="00F63949" w:rsidRPr="009430E0">
        <w:rPr>
          <w:rStyle w:val="Char2"/>
          <w:rtl/>
        </w:rPr>
        <w:t xml:space="preserve"> </w:t>
      </w:r>
      <w:r w:rsidR="00F63949" w:rsidRPr="009430E0">
        <w:rPr>
          <w:rStyle w:val="Char2"/>
          <w:rFonts w:hint="eastAsia"/>
          <w:rtl/>
        </w:rPr>
        <w:t>العرب</w:t>
      </w:r>
      <w:r w:rsidR="00726BE0" w:rsidRPr="009430E0">
        <w:rPr>
          <w:rStyle w:val="Char2"/>
          <w:rtl/>
        </w:rPr>
        <w:t>،</w:t>
      </w:r>
      <w:r w:rsidR="00F63949" w:rsidRPr="009430E0">
        <w:rPr>
          <w:rStyle w:val="Char2"/>
          <w:rtl/>
        </w:rPr>
        <w:t xml:space="preserve"> </w:t>
      </w:r>
      <w:r w:rsidR="00F63949" w:rsidRPr="009430E0">
        <w:rPr>
          <w:rStyle w:val="Char2"/>
          <w:rFonts w:hint="eastAsia"/>
          <w:rtl/>
        </w:rPr>
        <w:t>فهلموا</w:t>
      </w:r>
      <w:r w:rsidR="00F63949" w:rsidRPr="009430E0">
        <w:rPr>
          <w:rStyle w:val="Char2"/>
          <w:rtl/>
        </w:rPr>
        <w:t xml:space="preserve"> </w:t>
      </w:r>
      <w:r w:rsidR="00F63949" w:rsidRPr="009430E0">
        <w:rPr>
          <w:rStyle w:val="Char2"/>
          <w:rFonts w:hint="eastAsia"/>
          <w:rtl/>
        </w:rPr>
        <w:t>إلى</w:t>
      </w:r>
      <w:r w:rsidR="00F63949" w:rsidRPr="009430E0">
        <w:rPr>
          <w:rStyle w:val="Char2"/>
          <w:rtl/>
        </w:rPr>
        <w:t xml:space="preserve"> </w:t>
      </w:r>
      <w:r w:rsidR="00F63949" w:rsidRPr="009430E0">
        <w:rPr>
          <w:rStyle w:val="Char2"/>
          <w:rFonts w:hint="eastAsia"/>
          <w:rtl/>
        </w:rPr>
        <w:t>عمر</w:t>
      </w:r>
      <w:r w:rsidR="00F63949" w:rsidRPr="009430E0">
        <w:rPr>
          <w:rStyle w:val="Char2"/>
          <w:rtl/>
        </w:rPr>
        <w:t xml:space="preserve"> </w:t>
      </w:r>
      <w:r w:rsidR="00F63949" w:rsidRPr="009430E0">
        <w:rPr>
          <w:rStyle w:val="Char2"/>
          <w:rFonts w:hint="eastAsia"/>
          <w:rtl/>
        </w:rPr>
        <w:t>فبايعوه</w:t>
      </w:r>
      <w:r w:rsidR="00726BE0" w:rsidRPr="009430E0">
        <w:rPr>
          <w:rStyle w:val="Char2"/>
          <w:rtl/>
        </w:rPr>
        <w:t>،</w:t>
      </w:r>
      <w:r w:rsidR="00F63949" w:rsidRPr="009430E0">
        <w:rPr>
          <w:rStyle w:val="Char2"/>
          <w:rtl/>
        </w:rPr>
        <w:t xml:space="preserve"> </w:t>
      </w:r>
      <w:r w:rsidR="00F63949" w:rsidRPr="009430E0">
        <w:rPr>
          <w:rStyle w:val="Char2"/>
          <w:rFonts w:hint="eastAsia"/>
          <w:rtl/>
        </w:rPr>
        <w:t>قال</w:t>
      </w:r>
      <w:r w:rsidR="00726BE0" w:rsidRPr="009430E0">
        <w:rPr>
          <w:rStyle w:val="Char2"/>
          <w:rtl/>
        </w:rPr>
        <w:t>:</w:t>
      </w:r>
      <w:r w:rsidR="00F63949" w:rsidRPr="009430E0">
        <w:rPr>
          <w:rStyle w:val="Char2"/>
          <w:rtl/>
        </w:rPr>
        <w:t xml:space="preserve"> </w:t>
      </w:r>
      <w:r w:rsidR="00F63949" w:rsidRPr="009430E0">
        <w:rPr>
          <w:rStyle w:val="Char2"/>
          <w:rFonts w:hint="eastAsia"/>
          <w:rtl/>
        </w:rPr>
        <w:t>فقالوا</w:t>
      </w:r>
      <w:r w:rsidR="00726BE0" w:rsidRPr="009430E0">
        <w:rPr>
          <w:rStyle w:val="Char2"/>
          <w:rtl/>
        </w:rPr>
        <w:t>:</w:t>
      </w:r>
      <w:r w:rsidR="00F63949" w:rsidRPr="009430E0">
        <w:rPr>
          <w:rStyle w:val="Char2"/>
          <w:rtl/>
        </w:rPr>
        <w:t xml:space="preserve"> </w:t>
      </w:r>
      <w:r w:rsidR="00F63949" w:rsidRPr="009430E0">
        <w:rPr>
          <w:rStyle w:val="Char2"/>
          <w:rFonts w:hint="eastAsia"/>
          <w:rtl/>
        </w:rPr>
        <w:t>لا</w:t>
      </w:r>
      <w:r w:rsidR="00726BE0" w:rsidRPr="009430E0">
        <w:rPr>
          <w:rStyle w:val="Char2"/>
          <w:rtl/>
        </w:rPr>
        <w:t>،</w:t>
      </w:r>
      <w:r w:rsidR="00F63949" w:rsidRPr="009430E0">
        <w:rPr>
          <w:rStyle w:val="Char2"/>
          <w:rtl/>
        </w:rPr>
        <w:t xml:space="preserve"> </w:t>
      </w:r>
      <w:r w:rsidR="00F63949" w:rsidRPr="009430E0">
        <w:rPr>
          <w:rStyle w:val="Char2"/>
          <w:rFonts w:hint="eastAsia"/>
          <w:rtl/>
        </w:rPr>
        <w:t>فقال</w:t>
      </w:r>
      <w:r w:rsidR="00F63949" w:rsidRPr="009430E0">
        <w:rPr>
          <w:rStyle w:val="Char2"/>
          <w:rtl/>
        </w:rPr>
        <w:t xml:space="preserve"> </w:t>
      </w:r>
      <w:r w:rsidR="00F63949" w:rsidRPr="009430E0">
        <w:rPr>
          <w:rStyle w:val="Char2"/>
          <w:rFonts w:hint="eastAsia"/>
          <w:rtl/>
        </w:rPr>
        <w:t>عمر</w:t>
      </w:r>
      <w:r w:rsidR="00726BE0" w:rsidRPr="009430E0">
        <w:rPr>
          <w:rStyle w:val="Char2"/>
          <w:rtl/>
        </w:rPr>
        <w:t>:</w:t>
      </w:r>
      <w:r w:rsidR="00F63949" w:rsidRPr="009430E0">
        <w:rPr>
          <w:rStyle w:val="Char2"/>
          <w:rtl/>
        </w:rPr>
        <w:t xml:space="preserve"> </w:t>
      </w:r>
      <w:r w:rsidR="00F63949" w:rsidRPr="009430E0">
        <w:rPr>
          <w:rStyle w:val="Char2"/>
          <w:rFonts w:hint="eastAsia"/>
          <w:rtl/>
        </w:rPr>
        <w:t>لم</w:t>
      </w:r>
      <w:r w:rsidR="00726BE0" w:rsidRPr="009430E0">
        <w:rPr>
          <w:rStyle w:val="Char2"/>
          <w:rtl/>
        </w:rPr>
        <w:t>؟</w:t>
      </w:r>
      <w:r w:rsidR="00F63949" w:rsidRPr="009430E0">
        <w:rPr>
          <w:rStyle w:val="Char2"/>
          <w:rtl/>
        </w:rPr>
        <w:t xml:space="preserve"> </w:t>
      </w:r>
      <w:r w:rsidR="00F63949" w:rsidRPr="009430E0">
        <w:rPr>
          <w:rStyle w:val="Char2"/>
          <w:rFonts w:hint="eastAsia"/>
          <w:rtl/>
        </w:rPr>
        <w:t>فقالوا</w:t>
      </w:r>
      <w:r w:rsidR="00726BE0" w:rsidRPr="009430E0">
        <w:rPr>
          <w:rStyle w:val="Char2"/>
          <w:rtl/>
        </w:rPr>
        <w:t>:</w:t>
      </w:r>
      <w:r w:rsidR="00F63949" w:rsidRPr="009430E0">
        <w:rPr>
          <w:rStyle w:val="Char2"/>
          <w:rtl/>
        </w:rPr>
        <w:t xml:space="preserve"> </w:t>
      </w:r>
      <w:r w:rsidR="00F63949" w:rsidRPr="009430E0">
        <w:rPr>
          <w:rStyle w:val="Char2"/>
          <w:rFonts w:hint="eastAsia"/>
          <w:rtl/>
        </w:rPr>
        <w:t>نخاف</w:t>
      </w:r>
      <w:r w:rsidR="00F63949" w:rsidRPr="009430E0">
        <w:rPr>
          <w:rStyle w:val="Char2"/>
          <w:rtl/>
        </w:rPr>
        <w:t xml:space="preserve"> </w:t>
      </w:r>
      <w:r w:rsidR="00F63949" w:rsidRPr="009430E0">
        <w:rPr>
          <w:rStyle w:val="Char2"/>
          <w:rFonts w:hint="eastAsia"/>
          <w:rtl/>
        </w:rPr>
        <w:t>الاثرة</w:t>
      </w:r>
      <w:r w:rsidR="00726BE0" w:rsidRPr="009430E0">
        <w:rPr>
          <w:rStyle w:val="Char2"/>
          <w:rtl/>
        </w:rPr>
        <w:t>،</w:t>
      </w:r>
      <w:r w:rsidR="00F63949" w:rsidRPr="009430E0">
        <w:rPr>
          <w:rStyle w:val="Char2"/>
          <w:rtl/>
        </w:rPr>
        <w:t xml:space="preserve"> </w:t>
      </w:r>
      <w:r w:rsidR="00F63949" w:rsidRPr="009430E0">
        <w:rPr>
          <w:rStyle w:val="Char2"/>
          <w:rFonts w:hint="eastAsia"/>
          <w:rtl/>
        </w:rPr>
        <w:t>قال</w:t>
      </w:r>
      <w:r w:rsidR="00F63949" w:rsidRPr="009430E0">
        <w:rPr>
          <w:rStyle w:val="Char2"/>
          <w:rtl/>
        </w:rPr>
        <w:t xml:space="preserve"> </w:t>
      </w:r>
      <w:r w:rsidR="00F63949" w:rsidRPr="009430E0">
        <w:rPr>
          <w:rStyle w:val="Char2"/>
          <w:rFonts w:hint="eastAsia"/>
          <w:rtl/>
        </w:rPr>
        <w:t>عمر</w:t>
      </w:r>
      <w:r w:rsidR="00726BE0" w:rsidRPr="009430E0">
        <w:rPr>
          <w:rStyle w:val="Char2"/>
          <w:rtl/>
        </w:rPr>
        <w:t>:</w:t>
      </w:r>
      <w:r w:rsidR="00F63949" w:rsidRPr="009430E0">
        <w:rPr>
          <w:rStyle w:val="Char2"/>
          <w:rtl/>
        </w:rPr>
        <w:t xml:space="preserve"> </w:t>
      </w:r>
      <w:r w:rsidR="00F63949" w:rsidRPr="009430E0">
        <w:rPr>
          <w:rStyle w:val="Char2"/>
          <w:rFonts w:hint="eastAsia"/>
          <w:rtl/>
        </w:rPr>
        <w:t>أما</w:t>
      </w:r>
      <w:r w:rsidR="00F63949" w:rsidRPr="009430E0">
        <w:rPr>
          <w:rStyle w:val="Char2"/>
          <w:rtl/>
        </w:rPr>
        <w:t xml:space="preserve"> </w:t>
      </w:r>
      <w:r w:rsidR="00F63949" w:rsidRPr="009430E0">
        <w:rPr>
          <w:rStyle w:val="Char2"/>
          <w:rFonts w:hint="eastAsia"/>
          <w:rtl/>
        </w:rPr>
        <w:t>ما</w:t>
      </w:r>
      <w:r w:rsidR="00F63949" w:rsidRPr="009430E0">
        <w:rPr>
          <w:rStyle w:val="Char2"/>
          <w:rtl/>
        </w:rPr>
        <w:t xml:space="preserve"> </w:t>
      </w:r>
      <w:r w:rsidR="00F63949" w:rsidRPr="009430E0">
        <w:rPr>
          <w:rStyle w:val="Char2"/>
          <w:rFonts w:hint="eastAsia"/>
          <w:rtl/>
        </w:rPr>
        <w:t>عشت</w:t>
      </w:r>
      <w:r w:rsidR="00F63949" w:rsidRPr="009430E0">
        <w:rPr>
          <w:rStyle w:val="Char2"/>
          <w:rtl/>
        </w:rPr>
        <w:t xml:space="preserve"> </w:t>
      </w:r>
      <w:r w:rsidR="00F63949" w:rsidRPr="009430E0">
        <w:rPr>
          <w:rStyle w:val="Char2"/>
          <w:rFonts w:hint="eastAsia"/>
          <w:rtl/>
        </w:rPr>
        <w:t>فلا</w:t>
      </w:r>
      <w:r w:rsidR="00726BE0" w:rsidRPr="009430E0">
        <w:rPr>
          <w:rStyle w:val="Char2"/>
          <w:rtl/>
        </w:rPr>
        <w:t>،</w:t>
      </w:r>
      <w:r w:rsidR="00F63949" w:rsidRPr="009430E0">
        <w:rPr>
          <w:rStyle w:val="Char2"/>
          <w:rtl/>
        </w:rPr>
        <w:t xml:space="preserve"> </w:t>
      </w:r>
      <w:r w:rsidR="00F63949" w:rsidRPr="009430E0">
        <w:rPr>
          <w:rStyle w:val="Char2"/>
          <w:rFonts w:hint="eastAsia"/>
          <w:rtl/>
        </w:rPr>
        <w:t>قال</w:t>
      </w:r>
      <w:r w:rsidR="00726BE0" w:rsidRPr="009430E0">
        <w:rPr>
          <w:rStyle w:val="Char2"/>
          <w:rtl/>
        </w:rPr>
        <w:t>:</w:t>
      </w:r>
      <w:r w:rsidR="00F63949" w:rsidRPr="009430E0">
        <w:rPr>
          <w:rStyle w:val="Char2"/>
          <w:rtl/>
        </w:rPr>
        <w:t xml:space="preserve"> </w:t>
      </w:r>
      <w:r w:rsidR="00F63949" w:rsidRPr="009430E0">
        <w:rPr>
          <w:rStyle w:val="Char2"/>
          <w:rFonts w:hint="eastAsia"/>
          <w:rtl/>
        </w:rPr>
        <w:t>فبايعوا</w:t>
      </w:r>
      <w:r w:rsidR="00F63949" w:rsidRPr="009430E0">
        <w:rPr>
          <w:rStyle w:val="Char2"/>
          <w:rtl/>
        </w:rPr>
        <w:t xml:space="preserve"> </w:t>
      </w:r>
      <w:r w:rsidR="00F63949" w:rsidRPr="009430E0">
        <w:rPr>
          <w:rStyle w:val="Char2"/>
          <w:rFonts w:hint="eastAsia"/>
          <w:rtl/>
        </w:rPr>
        <w:t>أبا</w:t>
      </w:r>
      <w:r w:rsidR="00F63949" w:rsidRPr="009430E0">
        <w:rPr>
          <w:rStyle w:val="Char2"/>
          <w:rtl/>
        </w:rPr>
        <w:t xml:space="preserve"> </w:t>
      </w:r>
      <w:r w:rsidR="00F63949" w:rsidRPr="009430E0">
        <w:rPr>
          <w:rStyle w:val="Char2"/>
          <w:rFonts w:hint="eastAsia"/>
          <w:rtl/>
        </w:rPr>
        <w:t>بكر</w:t>
      </w:r>
      <w:r w:rsidR="00726BE0" w:rsidRPr="009430E0">
        <w:rPr>
          <w:rStyle w:val="Char2"/>
          <w:rtl/>
        </w:rPr>
        <w:t>،</w:t>
      </w:r>
      <w:r w:rsidR="00F63949" w:rsidRPr="009430E0">
        <w:rPr>
          <w:rStyle w:val="Char2"/>
          <w:rtl/>
        </w:rPr>
        <w:t xml:space="preserve"> </w:t>
      </w:r>
      <w:r w:rsidR="00F63949" w:rsidRPr="009430E0">
        <w:rPr>
          <w:rStyle w:val="Char2"/>
          <w:rFonts w:hint="eastAsia"/>
          <w:rtl/>
        </w:rPr>
        <w:t>فقال</w:t>
      </w:r>
      <w:r w:rsidR="00F63949" w:rsidRPr="009430E0">
        <w:rPr>
          <w:rStyle w:val="Char2"/>
          <w:rtl/>
        </w:rPr>
        <w:t xml:space="preserve"> </w:t>
      </w:r>
      <w:r w:rsidR="00F63949" w:rsidRPr="009430E0">
        <w:rPr>
          <w:rStyle w:val="Char2"/>
          <w:rFonts w:hint="eastAsia"/>
          <w:rtl/>
        </w:rPr>
        <w:t>أبو</w:t>
      </w:r>
      <w:r w:rsidR="00F63949" w:rsidRPr="009430E0">
        <w:rPr>
          <w:rStyle w:val="Char2"/>
          <w:rtl/>
        </w:rPr>
        <w:t xml:space="preserve"> </w:t>
      </w:r>
      <w:r w:rsidR="00F63949" w:rsidRPr="009430E0">
        <w:rPr>
          <w:rStyle w:val="Char2"/>
          <w:rFonts w:hint="eastAsia"/>
          <w:rtl/>
        </w:rPr>
        <w:t>بكر</w:t>
      </w:r>
      <w:r w:rsidR="00F63949" w:rsidRPr="009430E0">
        <w:rPr>
          <w:rStyle w:val="Char2"/>
          <w:rtl/>
        </w:rPr>
        <w:t xml:space="preserve"> </w:t>
      </w:r>
      <w:r w:rsidR="00F63949" w:rsidRPr="009430E0">
        <w:rPr>
          <w:rStyle w:val="Char2"/>
          <w:rFonts w:hint="eastAsia"/>
          <w:rtl/>
        </w:rPr>
        <w:t>لعمر</w:t>
      </w:r>
      <w:r w:rsidR="00726BE0" w:rsidRPr="009430E0">
        <w:rPr>
          <w:rStyle w:val="Char2"/>
          <w:rtl/>
        </w:rPr>
        <w:t>:</w:t>
      </w:r>
      <w:r w:rsidR="00F63949" w:rsidRPr="009430E0">
        <w:rPr>
          <w:rStyle w:val="Char2"/>
          <w:rtl/>
        </w:rPr>
        <w:t xml:space="preserve"> </w:t>
      </w:r>
      <w:r w:rsidR="00F63949" w:rsidRPr="009430E0">
        <w:rPr>
          <w:rStyle w:val="Char2"/>
          <w:rFonts w:hint="eastAsia"/>
          <w:rtl/>
        </w:rPr>
        <w:t>أنت</w:t>
      </w:r>
      <w:r w:rsidR="00F63949" w:rsidRPr="009430E0">
        <w:rPr>
          <w:rStyle w:val="Char2"/>
          <w:rtl/>
        </w:rPr>
        <w:t xml:space="preserve"> </w:t>
      </w:r>
      <w:r w:rsidR="00F63949" w:rsidRPr="009430E0">
        <w:rPr>
          <w:rStyle w:val="Char2"/>
          <w:rFonts w:hint="eastAsia"/>
          <w:rtl/>
        </w:rPr>
        <w:t>أقوى</w:t>
      </w:r>
      <w:r w:rsidR="00F63949" w:rsidRPr="009430E0">
        <w:rPr>
          <w:rStyle w:val="Char2"/>
          <w:rtl/>
        </w:rPr>
        <w:t xml:space="preserve"> </w:t>
      </w:r>
      <w:r w:rsidR="00F63949" w:rsidRPr="009430E0">
        <w:rPr>
          <w:rStyle w:val="Char2"/>
          <w:rFonts w:hint="eastAsia"/>
          <w:rtl/>
        </w:rPr>
        <w:t>مني</w:t>
      </w:r>
      <w:r w:rsidR="00726BE0" w:rsidRPr="009430E0">
        <w:rPr>
          <w:rStyle w:val="Char2"/>
          <w:rtl/>
        </w:rPr>
        <w:t>،</w:t>
      </w:r>
      <w:r w:rsidR="00F63949" w:rsidRPr="009430E0">
        <w:rPr>
          <w:rStyle w:val="Char2"/>
          <w:rtl/>
        </w:rPr>
        <w:t xml:space="preserve"> </w:t>
      </w:r>
      <w:r w:rsidR="00F63949" w:rsidRPr="009430E0">
        <w:rPr>
          <w:rStyle w:val="Char2"/>
          <w:rFonts w:hint="eastAsia"/>
          <w:rtl/>
        </w:rPr>
        <w:t>فقال</w:t>
      </w:r>
      <w:r w:rsidR="00F63949" w:rsidRPr="009430E0">
        <w:rPr>
          <w:rStyle w:val="Char2"/>
          <w:rtl/>
        </w:rPr>
        <w:t xml:space="preserve"> </w:t>
      </w:r>
      <w:r w:rsidR="00F63949" w:rsidRPr="009430E0">
        <w:rPr>
          <w:rStyle w:val="Char2"/>
          <w:rFonts w:hint="eastAsia"/>
          <w:rtl/>
        </w:rPr>
        <w:t>عمر</w:t>
      </w:r>
      <w:r w:rsidR="00726BE0" w:rsidRPr="009430E0">
        <w:rPr>
          <w:rStyle w:val="Char2"/>
          <w:rtl/>
        </w:rPr>
        <w:t>:</w:t>
      </w:r>
      <w:r w:rsidR="00F63949" w:rsidRPr="009430E0">
        <w:rPr>
          <w:rStyle w:val="Char2"/>
          <w:rtl/>
        </w:rPr>
        <w:t xml:space="preserve"> </w:t>
      </w:r>
      <w:r w:rsidR="00F63949" w:rsidRPr="009430E0">
        <w:rPr>
          <w:rStyle w:val="Char2"/>
          <w:rFonts w:hint="eastAsia"/>
          <w:rtl/>
        </w:rPr>
        <w:t>أنت</w:t>
      </w:r>
      <w:r w:rsidR="00F63949" w:rsidRPr="009430E0">
        <w:rPr>
          <w:rStyle w:val="Char2"/>
          <w:rtl/>
        </w:rPr>
        <w:t xml:space="preserve"> </w:t>
      </w:r>
      <w:r w:rsidR="00F63949" w:rsidRPr="009430E0">
        <w:rPr>
          <w:rStyle w:val="Char2"/>
          <w:rFonts w:hint="eastAsia"/>
          <w:rtl/>
        </w:rPr>
        <w:t>أفضل</w:t>
      </w:r>
      <w:r w:rsidR="00F63949" w:rsidRPr="009430E0">
        <w:rPr>
          <w:rStyle w:val="Char2"/>
          <w:rtl/>
        </w:rPr>
        <w:t xml:space="preserve"> </w:t>
      </w:r>
      <w:r w:rsidR="00F63949" w:rsidRPr="009430E0">
        <w:rPr>
          <w:rStyle w:val="Char2"/>
          <w:rFonts w:hint="eastAsia"/>
          <w:rtl/>
        </w:rPr>
        <w:t>مني</w:t>
      </w:r>
      <w:r w:rsidR="00726BE0" w:rsidRPr="009430E0">
        <w:rPr>
          <w:rStyle w:val="Char2"/>
          <w:rtl/>
        </w:rPr>
        <w:t>،</w:t>
      </w:r>
      <w:r w:rsidR="00F63949" w:rsidRPr="009430E0">
        <w:rPr>
          <w:rStyle w:val="Char2"/>
          <w:rtl/>
        </w:rPr>
        <w:t xml:space="preserve"> </w:t>
      </w:r>
      <w:r w:rsidR="00F63949" w:rsidRPr="009430E0">
        <w:rPr>
          <w:rStyle w:val="Char2"/>
          <w:rFonts w:hint="eastAsia"/>
          <w:rtl/>
        </w:rPr>
        <w:t>فقالاها</w:t>
      </w:r>
      <w:r w:rsidR="00F63949" w:rsidRPr="009430E0">
        <w:rPr>
          <w:rStyle w:val="Char2"/>
          <w:rtl/>
        </w:rPr>
        <w:t xml:space="preserve"> </w:t>
      </w:r>
      <w:r w:rsidR="00F63949" w:rsidRPr="009430E0">
        <w:rPr>
          <w:rStyle w:val="Char2"/>
          <w:rFonts w:hint="eastAsia"/>
          <w:rtl/>
        </w:rPr>
        <w:t>الثانية</w:t>
      </w:r>
      <w:r w:rsidR="00726BE0" w:rsidRPr="009430E0">
        <w:rPr>
          <w:rStyle w:val="Char2"/>
          <w:rtl/>
        </w:rPr>
        <w:t>،</w:t>
      </w:r>
      <w:r w:rsidR="00F63949" w:rsidRPr="009430E0">
        <w:rPr>
          <w:rStyle w:val="Char2"/>
          <w:rtl/>
        </w:rPr>
        <w:t xml:space="preserve"> </w:t>
      </w:r>
      <w:r w:rsidR="00F63949" w:rsidRPr="009430E0">
        <w:rPr>
          <w:rStyle w:val="Char2"/>
          <w:rFonts w:hint="eastAsia"/>
          <w:rtl/>
        </w:rPr>
        <w:t>فلما</w:t>
      </w:r>
      <w:r w:rsidR="00F63949" w:rsidRPr="009430E0">
        <w:rPr>
          <w:rStyle w:val="Char2"/>
          <w:rtl/>
        </w:rPr>
        <w:t xml:space="preserve"> </w:t>
      </w:r>
      <w:r w:rsidR="00F63949" w:rsidRPr="009430E0">
        <w:rPr>
          <w:rStyle w:val="Char2"/>
          <w:rFonts w:hint="eastAsia"/>
          <w:rtl/>
        </w:rPr>
        <w:t>كانت</w:t>
      </w:r>
      <w:r w:rsidR="00F63949" w:rsidRPr="009430E0">
        <w:rPr>
          <w:rStyle w:val="Char2"/>
          <w:rtl/>
        </w:rPr>
        <w:t xml:space="preserve"> </w:t>
      </w:r>
      <w:r w:rsidR="00F63949" w:rsidRPr="009430E0">
        <w:rPr>
          <w:rStyle w:val="Char2"/>
          <w:rFonts w:hint="eastAsia"/>
          <w:rtl/>
        </w:rPr>
        <w:t>الثالثة</w:t>
      </w:r>
      <w:r w:rsidR="00F63949" w:rsidRPr="009430E0">
        <w:rPr>
          <w:rStyle w:val="Char2"/>
          <w:rtl/>
        </w:rPr>
        <w:t xml:space="preserve"> </w:t>
      </w:r>
      <w:r w:rsidR="00F63949" w:rsidRPr="009430E0">
        <w:rPr>
          <w:rStyle w:val="Char2"/>
          <w:rFonts w:hint="eastAsia"/>
          <w:rtl/>
        </w:rPr>
        <w:t>قال</w:t>
      </w:r>
      <w:r w:rsidR="00F63949" w:rsidRPr="009430E0">
        <w:rPr>
          <w:rStyle w:val="Char2"/>
          <w:rtl/>
        </w:rPr>
        <w:t xml:space="preserve"> </w:t>
      </w:r>
      <w:r w:rsidR="00F63949" w:rsidRPr="009430E0">
        <w:rPr>
          <w:rStyle w:val="Char2"/>
          <w:rFonts w:hint="eastAsia"/>
          <w:rtl/>
        </w:rPr>
        <w:t>له</w:t>
      </w:r>
      <w:r w:rsidR="00F63949" w:rsidRPr="009430E0">
        <w:rPr>
          <w:rStyle w:val="Char2"/>
          <w:rtl/>
        </w:rPr>
        <w:t xml:space="preserve"> </w:t>
      </w:r>
      <w:r w:rsidR="00F63949" w:rsidRPr="009430E0">
        <w:rPr>
          <w:rStyle w:val="Char2"/>
          <w:rFonts w:hint="eastAsia"/>
          <w:rtl/>
        </w:rPr>
        <w:t>عمر</w:t>
      </w:r>
      <w:r w:rsidR="00726BE0" w:rsidRPr="009430E0">
        <w:rPr>
          <w:rStyle w:val="Char2"/>
          <w:rtl/>
        </w:rPr>
        <w:t>:</w:t>
      </w:r>
      <w:r w:rsidR="00F63949" w:rsidRPr="009430E0">
        <w:rPr>
          <w:rStyle w:val="Char2"/>
          <w:rtl/>
        </w:rPr>
        <w:t xml:space="preserve"> </w:t>
      </w:r>
      <w:r w:rsidR="00F63949" w:rsidRPr="009430E0">
        <w:rPr>
          <w:rStyle w:val="Char2"/>
          <w:rFonts w:hint="eastAsia"/>
          <w:rtl/>
        </w:rPr>
        <w:t>إن</w:t>
      </w:r>
      <w:r w:rsidR="00F63949" w:rsidRPr="009430E0">
        <w:rPr>
          <w:rStyle w:val="Char2"/>
          <w:rtl/>
        </w:rPr>
        <w:t xml:space="preserve"> </w:t>
      </w:r>
      <w:r w:rsidR="00F63949" w:rsidRPr="009430E0">
        <w:rPr>
          <w:rStyle w:val="Char2"/>
          <w:rFonts w:hint="eastAsia"/>
          <w:rtl/>
        </w:rPr>
        <w:t>قوتي</w:t>
      </w:r>
      <w:r w:rsidR="00F63949" w:rsidRPr="009430E0">
        <w:rPr>
          <w:rStyle w:val="Char2"/>
          <w:rtl/>
        </w:rPr>
        <w:t xml:space="preserve"> </w:t>
      </w:r>
      <w:r w:rsidR="00F63949" w:rsidRPr="009430E0">
        <w:rPr>
          <w:rStyle w:val="Char2"/>
          <w:rFonts w:hint="eastAsia"/>
          <w:rtl/>
        </w:rPr>
        <w:t>لك</w:t>
      </w:r>
      <w:r w:rsidR="00F63949" w:rsidRPr="009430E0">
        <w:rPr>
          <w:rStyle w:val="Char2"/>
          <w:rtl/>
        </w:rPr>
        <w:t xml:space="preserve"> </w:t>
      </w:r>
      <w:r w:rsidR="00F63949" w:rsidRPr="009430E0">
        <w:rPr>
          <w:rStyle w:val="Char2"/>
          <w:rFonts w:hint="eastAsia"/>
          <w:rtl/>
        </w:rPr>
        <w:t>مع</w:t>
      </w:r>
      <w:r w:rsidR="00F63949" w:rsidRPr="009430E0">
        <w:rPr>
          <w:rStyle w:val="Char2"/>
          <w:rtl/>
        </w:rPr>
        <w:t xml:space="preserve"> </w:t>
      </w:r>
      <w:r w:rsidR="00F63949" w:rsidRPr="009430E0">
        <w:rPr>
          <w:rStyle w:val="Char2"/>
          <w:rFonts w:hint="eastAsia"/>
          <w:rtl/>
        </w:rPr>
        <w:t>فضلك</w:t>
      </w:r>
      <w:r w:rsidR="00726BE0" w:rsidRPr="009430E0">
        <w:rPr>
          <w:rStyle w:val="Char2"/>
          <w:rtl/>
        </w:rPr>
        <w:t>،</w:t>
      </w:r>
      <w:r w:rsidR="00F63949" w:rsidRPr="009430E0">
        <w:rPr>
          <w:rStyle w:val="Char2"/>
          <w:rtl/>
        </w:rPr>
        <w:t xml:space="preserve"> </w:t>
      </w:r>
      <w:r w:rsidR="00F63949" w:rsidRPr="009430E0">
        <w:rPr>
          <w:rStyle w:val="Char2"/>
          <w:rFonts w:hint="eastAsia"/>
          <w:rtl/>
        </w:rPr>
        <w:t>قال</w:t>
      </w:r>
      <w:r w:rsidR="00726BE0" w:rsidRPr="009430E0">
        <w:rPr>
          <w:rStyle w:val="Char2"/>
          <w:rtl/>
        </w:rPr>
        <w:t>:</w:t>
      </w:r>
      <w:r w:rsidR="00F63949" w:rsidRPr="009430E0">
        <w:rPr>
          <w:rStyle w:val="Char2"/>
          <w:rtl/>
        </w:rPr>
        <w:t xml:space="preserve"> </w:t>
      </w:r>
      <w:r w:rsidR="00F63949" w:rsidRPr="009430E0">
        <w:rPr>
          <w:rStyle w:val="Char2"/>
          <w:rFonts w:hint="eastAsia"/>
          <w:rtl/>
        </w:rPr>
        <w:t>فبايعوا</w:t>
      </w:r>
      <w:r w:rsidR="00F63949" w:rsidRPr="009430E0">
        <w:rPr>
          <w:rStyle w:val="Char2"/>
          <w:rtl/>
        </w:rPr>
        <w:t xml:space="preserve"> </w:t>
      </w:r>
      <w:r w:rsidR="00F63949" w:rsidRPr="009430E0">
        <w:rPr>
          <w:rStyle w:val="Char2"/>
          <w:rFonts w:hint="eastAsia"/>
          <w:rtl/>
        </w:rPr>
        <w:t>أبا</w:t>
      </w:r>
      <w:r w:rsidR="00F63949" w:rsidRPr="009430E0">
        <w:rPr>
          <w:rStyle w:val="Char2"/>
          <w:rtl/>
        </w:rPr>
        <w:t xml:space="preserve"> </w:t>
      </w:r>
      <w:r w:rsidR="00F63949" w:rsidRPr="009430E0">
        <w:rPr>
          <w:rStyle w:val="Char2"/>
          <w:rFonts w:hint="eastAsia"/>
          <w:rtl/>
        </w:rPr>
        <w:t>بكر</w:t>
      </w:r>
      <w:r w:rsidR="00726BE0" w:rsidRPr="009430E0">
        <w:rPr>
          <w:rStyle w:val="Char2"/>
          <w:rtl/>
        </w:rPr>
        <w:t>،</w:t>
      </w:r>
      <w:r w:rsidR="00F63949" w:rsidRPr="009430E0">
        <w:rPr>
          <w:rStyle w:val="Char2"/>
          <w:rtl/>
        </w:rPr>
        <w:t xml:space="preserve"> </w:t>
      </w:r>
      <w:r w:rsidR="00F63949" w:rsidRPr="009430E0">
        <w:rPr>
          <w:rStyle w:val="Char2"/>
          <w:rFonts w:hint="eastAsia"/>
          <w:rtl/>
        </w:rPr>
        <w:t>قال</w:t>
      </w:r>
      <w:r w:rsidR="00F63949" w:rsidRPr="009430E0">
        <w:rPr>
          <w:rStyle w:val="Char2"/>
          <w:rtl/>
        </w:rPr>
        <w:t xml:space="preserve"> </w:t>
      </w:r>
      <w:r w:rsidR="00F63949" w:rsidRPr="009430E0">
        <w:rPr>
          <w:rStyle w:val="Char2"/>
          <w:rFonts w:hint="eastAsia"/>
          <w:rtl/>
        </w:rPr>
        <w:t>محمد</w:t>
      </w:r>
      <w:r w:rsidR="00726BE0" w:rsidRPr="009430E0">
        <w:rPr>
          <w:rStyle w:val="Char2"/>
          <w:rtl/>
        </w:rPr>
        <w:t>:</w:t>
      </w:r>
      <w:r w:rsidR="00F63949" w:rsidRPr="009430E0">
        <w:rPr>
          <w:rStyle w:val="Char2"/>
          <w:rtl/>
        </w:rPr>
        <w:t xml:space="preserve"> </w:t>
      </w:r>
      <w:r w:rsidR="00F63949" w:rsidRPr="009430E0">
        <w:rPr>
          <w:rStyle w:val="Char2"/>
          <w:rFonts w:hint="eastAsia"/>
          <w:rtl/>
        </w:rPr>
        <w:t>وأتي</w:t>
      </w:r>
      <w:r w:rsidR="00F63949" w:rsidRPr="009430E0">
        <w:rPr>
          <w:rStyle w:val="Char2"/>
          <w:rtl/>
        </w:rPr>
        <w:t xml:space="preserve"> </w:t>
      </w:r>
      <w:r w:rsidR="00F63949" w:rsidRPr="009430E0">
        <w:rPr>
          <w:rStyle w:val="Char2"/>
          <w:rFonts w:hint="eastAsia"/>
          <w:rtl/>
        </w:rPr>
        <w:t>الناس</w:t>
      </w:r>
      <w:r w:rsidR="00F63949" w:rsidRPr="009430E0">
        <w:rPr>
          <w:rStyle w:val="Char2"/>
          <w:rtl/>
        </w:rPr>
        <w:t xml:space="preserve"> </w:t>
      </w:r>
      <w:r w:rsidR="00F63949" w:rsidRPr="009430E0">
        <w:rPr>
          <w:rStyle w:val="Char2"/>
          <w:rFonts w:hint="eastAsia"/>
          <w:rtl/>
        </w:rPr>
        <w:t>عند</w:t>
      </w:r>
      <w:r w:rsidR="00F63949" w:rsidRPr="009430E0">
        <w:rPr>
          <w:rStyle w:val="Char2"/>
          <w:rtl/>
        </w:rPr>
        <w:t xml:space="preserve"> </w:t>
      </w:r>
      <w:r w:rsidR="00F63949" w:rsidRPr="009430E0">
        <w:rPr>
          <w:rStyle w:val="Char2"/>
          <w:rFonts w:hint="eastAsia"/>
          <w:rtl/>
        </w:rPr>
        <w:t>بيعة</w:t>
      </w:r>
      <w:r w:rsidR="00F63949" w:rsidRPr="009430E0">
        <w:rPr>
          <w:rStyle w:val="Char2"/>
          <w:rtl/>
        </w:rPr>
        <w:t xml:space="preserve"> </w:t>
      </w:r>
      <w:r w:rsidR="00F63949" w:rsidRPr="009430E0">
        <w:rPr>
          <w:rStyle w:val="Char2"/>
          <w:rFonts w:hint="eastAsia"/>
          <w:rtl/>
        </w:rPr>
        <w:t>أبي</w:t>
      </w:r>
      <w:r w:rsidR="00F63949" w:rsidRPr="009430E0">
        <w:rPr>
          <w:rStyle w:val="Char2"/>
          <w:rtl/>
        </w:rPr>
        <w:t xml:space="preserve"> </w:t>
      </w:r>
      <w:r w:rsidR="00F63949" w:rsidRPr="009430E0">
        <w:rPr>
          <w:rStyle w:val="Char2"/>
          <w:rFonts w:hint="eastAsia"/>
          <w:rtl/>
        </w:rPr>
        <w:t>بكر</w:t>
      </w:r>
      <w:r w:rsidR="00F63949" w:rsidRPr="009430E0">
        <w:rPr>
          <w:rStyle w:val="Char2"/>
          <w:rtl/>
        </w:rPr>
        <w:t xml:space="preserve"> </w:t>
      </w:r>
      <w:r w:rsidR="00F63949" w:rsidRPr="009430E0">
        <w:rPr>
          <w:rStyle w:val="Char2"/>
          <w:rFonts w:hint="eastAsia"/>
          <w:rtl/>
        </w:rPr>
        <w:t>أبا</w:t>
      </w:r>
      <w:r w:rsidR="00F63949" w:rsidRPr="009430E0">
        <w:rPr>
          <w:rStyle w:val="Char2"/>
          <w:rtl/>
        </w:rPr>
        <w:t xml:space="preserve"> </w:t>
      </w:r>
      <w:r w:rsidR="00F63949" w:rsidRPr="009430E0">
        <w:rPr>
          <w:rStyle w:val="Char2"/>
          <w:rFonts w:hint="eastAsia"/>
          <w:rtl/>
        </w:rPr>
        <w:t>عبيدة</w:t>
      </w:r>
      <w:r w:rsidR="00F63949" w:rsidRPr="009430E0">
        <w:rPr>
          <w:rStyle w:val="Char2"/>
          <w:rtl/>
        </w:rPr>
        <w:t xml:space="preserve"> </w:t>
      </w:r>
      <w:r w:rsidR="00F63949" w:rsidRPr="009430E0">
        <w:rPr>
          <w:rStyle w:val="Char2"/>
          <w:rFonts w:hint="eastAsia"/>
          <w:rtl/>
        </w:rPr>
        <w:t>بن</w:t>
      </w:r>
      <w:r w:rsidR="00F63949" w:rsidRPr="009430E0">
        <w:rPr>
          <w:rStyle w:val="Char2"/>
          <w:rtl/>
        </w:rPr>
        <w:t xml:space="preserve"> </w:t>
      </w:r>
      <w:r w:rsidR="00F63949" w:rsidRPr="009430E0">
        <w:rPr>
          <w:rStyle w:val="Char2"/>
          <w:rFonts w:hint="eastAsia"/>
          <w:rtl/>
        </w:rPr>
        <w:t>الجراح</w:t>
      </w:r>
      <w:r w:rsidR="00F63949" w:rsidRPr="009430E0">
        <w:rPr>
          <w:rStyle w:val="Char2"/>
          <w:rtl/>
        </w:rPr>
        <w:t xml:space="preserve"> </w:t>
      </w:r>
      <w:r w:rsidR="00F63949" w:rsidRPr="009430E0">
        <w:rPr>
          <w:rStyle w:val="Char2"/>
          <w:rFonts w:hint="eastAsia"/>
          <w:rtl/>
        </w:rPr>
        <w:t>فقال</w:t>
      </w:r>
      <w:r w:rsidR="00726BE0" w:rsidRPr="009430E0">
        <w:rPr>
          <w:rStyle w:val="Char2"/>
          <w:rtl/>
        </w:rPr>
        <w:t>:</w:t>
      </w:r>
      <w:r w:rsidR="00F63949" w:rsidRPr="009430E0">
        <w:rPr>
          <w:rStyle w:val="Char2"/>
          <w:rtl/>
        </w:rPr>
        <w:t xml:space="preserve"> </w:t>
      </w:r>
      <w:r w:rsidR="00F63949" w:rsidRPr="009430E0">
        <w:rPr>
          <w:rStyle w:val="Char2"/>
          <w:rFonts w:hint="eastAsia"/>
          <w:rtl/>
        </w:rPr>
        <w:t>أتأتوني</w:t>
      </w:r>
      <w:r w:rsidR="00F63949" w:rsidRPr="009430E0">
        <w:rPr>
          <w:rStyle w:val="Char2"/>
          <w:rtl/>
        </w:rPr>
        <w:t xml:space="preserve"> </w:t>
      </w:r>
      <w:r w:rsidR="00F63949" w:rsidRPr="009430E0">
        <w:rPr>
          <w:rStyle w:val="Char2"/>
          <w:rFonts w:hint="eastAsia"/>
          <w:rtl/>
        </w:rPr>
        <w:t>وفيكم</w:t>
      </w:r>
      <w:r w:rsidR="00F63949" w:rsidRPr="009430E0">
        <w:rPr>
          <w:rStyle w:val="Char2"/>
          <w:rtl/>
        </w:rPr>
        <w:t xml:space="preserve"> </w:t>
      </w:r>
      <w:r w:rsidR="00F63949" w:rsidRPr="009430E0">
        <w:rPr>
          <w:rStyle w:val="Char2"/>
          <w:rFonts w:hint="eastAsia"/>
          <w:rtl/>
        </w:rPr>
        <w:t>ثالث</w:t>
      </w:r>
      <w:r w:rsidR="00F63949" w:rsidRPr="009430E0">
        <w:rPr>
          <w:rStyle w:val="Char2"/>
          <w:rtl/>
        </w:rPr>
        <w:t xml:space="preserve"> </w:t>
      </w:r>
      <w:r w:rsidR="00F63949" w:rsidRPr="009430E0">
        <w:rPr>
          <w:rStyle w:val="Char2"/>
          <w:rFonts w:hint="eastAsia"/>
          <w:rtl/>
        </w:rPr>
        <w:t>ثلاثة</w:t>
      </w:r>
      <w:r w:rsidR="00F63949" w:rsidRPr="009430E0">
        <w:rPr>
          <w:rStyle w:val="Char2"/>
          <w:rtl/>
        </w:rPr>
        <w:t xml:space="preserve"> - </w:t>
      </w:r>
      <w:r w:rsidR="00F63949" w:rsidRPr="009430E0">
        <w:rPr>
          <w:rStyle w:val="Char2"/>
          <w:rFonts w:hint="eastAsia"/>
          <w:rtl/>
        </w:rPr>
        <w:t>يعني</w:t>
      </w:r>
      <w:r w:rsidR="00F63949" w:rsidRPr="009430E0">
        <w:rPr>
          <w:rStyle w:val="Char2"/>
          <w:rtl/>
        </w:rPr>
        <w:t xml:space="preserve"> </w:t>
      </w:r>
      <w:r w:rsidR="00F63949" w:rsidRPr="009430E0">
        <w:rPr>
          <w:rStyle w:val="Char2"/>
          <w:rFonts w:hint="eastAsia"/>
          <w:rtl/>
        </w:rPr>
        <w:t>أبا</w:t>
      </w:r>
      <w:r w:rsidR="00F63949" w:rsidRPr="009430E0">
        <w:rPr>
          <w:rStyle w:val="Char2"/>
          <w:rtl/>
        </w:rPr>
        <w:t xml:space="preserve"> </w:t>
      </w:r>
      <w:r w:rsidR="00F63949" w:rsidRPr="009430E0">
        <w:rPr>
          <w:rStyle w:val="Char2"/>
          <w:rFonts w:hint="eastAsia"/>
          <w:rtl/>
        </w:rPr>
        <w:t>بكر</w:t>
      </w:r>
      <w:r w:rsidR="00F63949" w:rsidRPr="009430E0">
        <w:rPr>
          <w:rStyle w:val="Char2"/>
          <w:rtl/>
        </w:rPr>
        <w:t xml:space="preserve"> </w:t>
      </w:r>
      <w:r w:rsidR="00F63949" w:rsidRPr="009430E0">
        <w:rPr>
          <w:rStyle w:val="Char2"/>
          <w:rFonts w:hint="eastAsia"/>
          <w:rtl/>
        </w:rPr>
        <w:t>قال</w:t>
      </w:r>
      <w:r w:rsidR="00F63949" w:rsidRPr="009430E0">
        <w:rPr>
          <w:rStyle w:val="Char2"/>
          <w:rtl/>
        </w:rPr>
        <w:t xml:space="preserve"> </w:t>
      </w:r>
      <w:r w:rsidR="00F63949" w:rsidRPr="009430E0">
        <w:rPr>
          <w:rStyle w:val="Char2"/>
          <w:rFonts w:hint="eastAsia"/>
          <w:rtl/>
        </w:rPr>
        <w:t>ابن</w:t>
      </w:r>
      <w:r w:rsidR="00F63949" w:rsidRPr="009430E0">
        <w:rPr>
          <w:rStyle w:val="Char2"/>
          <w:rtl/>
        </w:rPr>
        <w:t xml:space="preserve"> </w:t>
      </w:r>
      <w:r w:rsidR="00F63949" w:rsidRPr="009430E0">
        <w:rPr>
          <w:rStyle w:val="Char2"/>
          <w:rFonts w:hint="eastAsia"/>
          <w:rtl/>
        </w:rPr>
        <w:t>عون</w:t>
      </w:r>
      <w:r w:rsidR="00726BE0" w:rsidRPr="009430E0">
        <w:rPr>
          <w:rStyle w:val="Char2"/>
          <w:rtl/>
        </w:rPr>
        <w:t>:</w:t>
      </w:r>
      <w:r w:rsidR="00F63949" w:rsidRPr="009430E0">
        <w:rPr>
          <w:rStyle w:val="Char2"/>
          <w:rtl/>
        </w:rPr>
        <w:t xml:space="preserve"> </w:t>
      </w:r>
      <w:r w:rsidR="00F63949" w:rsidRPr="009430E0">
        <w:rPr>
          <w:rStyle w:val="Char2"/>
          <w:rFonts w:hint="eastAsia"/>
          <w:rtl/>
        </w:rPr>
        <w:t>فقلت</w:t>
      </w:r>
      <w:r w:rsidR="00F63949" w:rsidRPr="009430E0">
        <w:rPr>
          <w:rStyle w:val="Char2"/>
          <w:rtl/>
        </w:rPr>
        <w:t xml:space="preserve"> </w:t>
      </w:r>
      <w:r w:rsidR="00F63949" w:rsidRPr="009430E0">
        <w:rPr>
          <w:rStyle w:val="Char2"/>
          <w:rFonts w:hint="eastAsia"/>
          <w:rtl/>
        </w:rPr>
        <w:t>ل</w:t>
      </w:r>
      <w:r w:rsidR="00F63949" w:rsidRPr="009430E0">
        <w:rPr>
          <w:rStyle w:val="Char2"/>
          <w:rFonts w:hint="cs"/>
          <w:rtl/>
        </w:rPr>
        <w:t>ـ</w:t>
      </w:r>
      <w:r w:rsidR="00F63949" w:rsidRPr="009430E0">
        <w:rPr>
          <w:rStyle w:val="Char2"/>
          <w:rFonts w:hint="eastAsia"/>
          <w:rtl/>
        </w:rPr>
        <w:t>محمد</w:t>
      </w:r>
      <w:r w:rsidR="00726BE0" w:rsidRPr="009430E0">
        <w:rPr>
          <w:rStyle w:val="Char2"/>
          <w:rtl/>
        </w:rPr>
        <w:t>:</w:t>
      </w:r>
      <w:r w:rsidR="00F63949" w:rsidRPr="009430E0">
        <w:rPr>
          <w:rStyle w:val="Char2"/>
          <w:rtl/>
        </w:rPr>
        <w:t xml:space="preserve"> </w:t>
      </w:r>
      <w:r w:rsidR="00F63949" w:rsidRPr="009430E0">
        <w:rPr>
          <w:rStyle w:val="Char2"/>
          <w:rFonts w:hint="eastAsia"/>
          <w:rtl/>
        </w:rPr>
        <w:t>من</w:t>
      </w:r>
      <w:r w:rsidR="00F63949" w:rsidRPr="009430E0">
        <w:rPr>
          <w:rStyle w:val="Char2"/>
          <w:rtl/>
        </w:rPr>
        <w:t xml:space="preserve"> </w:t>
      </w:r>
      <w:r w:rsidR="00F63949" w:rsidRPr="009430E0">
        <w:rPr>
          <w:rStyle w:val="Char2"/>
          <w:rFonts w:hint="eastAsia"/>
          <w:rtl/>
        </w:rPr>
        <w:t>ثالث</w:t>
      </w:r>
      <w:r w:rsidR="00F63949" w:rsidRPr="009430E0">
        <w:rPr>
          <w:rStyle w:val="Char2"/>
          <w:rtl/>
        </w:rPr>
        <w:t xml:space="preserve"> </w:t>
      </w:r>
      <w:r w:rsidR="00F63949" w:rsidRPr="009430E0">
        <w:rPr>
          <w:rStyle w:val="Char2"/>
          <w:rFonts w:hint="eastAsia"/>
          <w:rtl/>
        </w:rPr>
        <w:t>ثلاثة</w:t>
      </w:r>
      <w:r w:rsidR="008070C7" w:rsidRPr="009430E0">
        <w:rPr>
          <w:rStyle w:val="Char2"/>
          <w:rFonts w:hint="cs"/>
          <w:rtl/>
        </w:rPr>
        <w:t xml:space="preserve">؟ قال يقول الله: </w:t>
      </w:r>
      <w:r w:rsidR="003E4D28">
        <w:rPr>
          <w:rFonts w:cs="Traditional Arabic" w:hint="cs"/>
          <w:rtl/>
          <w:lang w:bidi="fa-IR"/>
        </w:rPr>
        <w:t>﴿</w:t>
      </w:r>
      <w:r w:rsidRPr="0020708C">
        <w:rPr>
          <w:rStyle w:val="Char5"/>
          <w:rtl/>
        </w:rPr>
        <w:t>ثَانِيَ ٱثۡنَيۡنِ إِذۡ هُمَا فِي ٱلۡغَارِ</w:t>
      </w:r>
      <w:r w:rsidR="003E4D28">
        <w:rPr>
          <w:rFonts w:cs="Traditional Arabic" w:hint="cs"/>
          <w:rtl/>
          <w:lang w:bidi="fa-IR"/>
        </w:rPr>
        <w:t>﴾</w:t>
      </w:r>
      <w:r w:rsidR="003E4D28" w:rsidRPr="009430E0">
        <w:rPr>
          <w:rStyle w:val="Char8"/>
          <w:rFonts w:hint="cs"/>
          <w:rtl/>
        </w:rPr>
        <w:t xml:space="preserve"> [</w:t>
      </w:r>
      <w:r w:rsidR="00F63949" w:rsidRPr="009430E0">
        <w:rPr>
          <w:rStyle w:val="Char8"/>
          <w:rtl/>
        </w:rPr>
        <w:t>التوبة</w:t>
      </w:r>
      <w:r w:rsidR="00F63949" w:rsidRPr="009430E0">
        <w:rPr>
          <w:rStyle w:val="Char8"/>
          <w:rFonts w:hint="cs"/>
          <w:rtl/>
        </w:rPr>
        <w:t>: 40</w:t>
      </w:r>
      <w:r w:rsidR="003E4D28" w:rsidRPr="009430E0">
        <w:rPr>
          <w:rStyle w:val="Char8"/>
          <w:rFonts w:hint="cs"/>
          <w:rtl/>
        </w:rPr>
        <w:t>]</w:t>
      </w:r>
      <w:r w:rsidR="00F63949" w:rsidRPr="009430E0">
        <w:rPr>
          <w:rStyle w:val="Char2"/>
          <w:rFonts w:hint="cs"/>
          <w:rtl/>
        </w:rPr>
        <w:t>»</w:t>
      </w:r>
      <w:r w:rsidRPr="00077934">
        <w:rPr>
          <w:rStyle w:val="Char4"/>
          <w:rFonts w:hint="cs"/>
          <w:rtl/>
        </w:rPr>
        <w:t xml:space="preserve"> </w:t>
      </w:r>
      <w:r w:rsidR="00F63949">
        <w:rPr>
          <w:rStyle w:val="Char1"/>
          <w:rFonts w:hint="cs"/>
          <w:rtl/>
        </w:rPr>
        <w:t>أ</w:t>
      </w:r>
      <w:r w:rsidR="008070C7" w:rsidRPr="00F63949">
        <w:rPr>
          <w:rStyle w:val="Char1"/>
          <w:rFonts w:hint="cs"/>
          <w:rtl/>
        </w:rPr>
        <w:t xml:space="preserve">خرجه ابن </w:t>
      </w:r>
      <w:r w:rsidR="00F63949">
        <w:rPr>
          <w:rStyle w:val="Char1"/>
          <w:rFonts w:hint="cs"/>
          <w:rtl/>
        </w:rPr>
        <w:t>أ</w:t>
      </w:r>
      <w:r w:rsidR="008070C7" w:rsidRPr="00F63949">
        <w:rPr>
          <w:rStyle w:val="Char1"/>
          <w:rFonts w:hint="cs"/>
          <w:rtl/>
        </w:rPr>
        <w:t>بي شيبة</w:t>
      </w:r>
      <w:r w:rsidR="008070C7" w:rsidRPr="00085A97">
        <w:rPr>
          <w:rStyle w:val="Char4"/>
          <w:vertAlign w:val="superscript"/>
          <w:rtl/>
        </w:rPr>
        <w:footnoteReference w:id="213"/>
      </w:r>
      <w:r w:rsidR="008070C7" w:rsidRPr="00077934">
        <w:rPr>
          <w:rStyle w:val="Char4"/>
          <w:rFonts w:hint="cs"/>
          <w:rtl/>
        </w:rPr>
        <w:t xml:space="preserve">. </w:t>
      </w:r>
    </w:p>
    <w:p w:rsidR="008070C7" w:rsidRPr="00077934" w:rsidRDefault="008070C7" w:rsidP="00BB572F">
      <w:pPr>
        <w:ind w:firstLine="284"/>
        <w:jc w:val="both"/>
        <w:rPr>
          <w:rStyle w:val="Char4"/>
          <w:rtl/>
        </w:rPr>
      </w:pPr>
      <w:r w:rsidRPr="00077934">
        <w:rPr>
          <w:rStyle w:val="Char4"/>
          <w:rFonts w:hint="cs"/>
          <w:rtl/>
        </w:rPr>
        <w:t>‌اما روا</w:t>
      </w:r>
      <w:r w:rsidR="007D6E3C" w:rsidRPr="00077934">
        <w:rPr>
          <w:rStyle w:val="Char4"/>
          <w:rFonts w:hint="cs"/>
          <w:rtl/>
        </w:rPr>
        <w:t>ی</w:t>
      </w:r>
      <w:r w:rsidRPr="00077934">
        <w:rPr>
          <w:rStyle w:val="Char4"/>
          <w:rFonts w:hint="cs"/>
          <w:rtl/>
        </w:rPr>
        <w:t xml:space="preserve">ت </w:t>
      </w:r>
      <w:r w:rsidR="00BB572F" w:rsidRPr="0052230E">
        <w:rPr>
          <w:rStyle w:val="Char2"/>
          <w:rFonts w:hint="cs"/>
          <w:rtl/>
        </w:rPr>
        <w:t>«أ</w:t>
      </w:r>
      <w:r w:rsidRPr="0052230E">
        <w:rPr>
          <w:rStyle w:val="Char2"/>
          <w:rFonts w:hint="cs"/>
          <w:rtl/>
        </w:rPr>
        <w:t xml:space="preserve">بي سعيد خدري قال </w:t>
      </w:r>
      <w:r w:rsidR="00BB572F" w:rsidRPr="0052230E">
        <w:rPr>
          <w:rStyle w:val="Char2"/>
          <w:rFonts w:hint="eastAsia"/>
          <w:rtl/>
        </w:rPr>
        <w:t>ل</w:t>
      </w:r>
      <w:r w:rsidR="00BB572F" w:rsidRPr="0052230E">
        <w:rPr>
          <w:rStyle w:val="Char2"/>
          <w:rFonts w:hint="cs"/>
          <w:rtl/>
        </w:rPr>
        <w:t>ـ</w:t>
      </w:r>
      <w:r w:rsidR="00BB572F" w:rsidRPr="0052230E">
        <w:rPr>
          <w:rStyle w:val="Char2"/>
          <w:rFonts w:hint="eastAsia"/>
          <w:rtl/>
        </w:rPr>
        <w:t>ما</w:t>
      </w:r>
      <w:r w:rsidR="00BB572F" w:rsidRPr="0052230E">
        <w:rPr>
          <w:rStyle w:val="Char2"/>
          <w:rtl/>
        </w:rPr>
        <w:t xml:space="preserve"> </w:t>
      </w:r>
      <w:r w:rsidR="00BB572F" w:rsidRPr="0052230E">
        <w:rPr>
          <w:rStyle w:val="Char2"/>
          <w:rFonts w:hint="eastAsia"/>
          <w:rtl/>
        </w:rPr>
        <w:t>توفى</w:t>
      </w:r>
      <w:r w:rsidR="00BB572F" w:rsidRPr="0052230E">
        <w:rPr>
          <w:rStyle w:val="Char2"/>
          <w:rtl/>
        </w:rPr>
        <w:t xml:space="preserve"> </w:t>
      </w:r>
      <w:r w:rsidR="00BB572F" w:rsidRPr="0052230E">
        <w:rPr>
          <w:rStyle w:val="Char2"/>
          <w:rFonts w:hint="eastAsia"/>
          <w:rtl/>
        </w:rPr>
        <w:t>رسول</w:t>
      </w:r>
      <w:r w:rsidR="00BB572F" w:rsidRPr="0052230E">
        <w:rPr>
          <w:rStyle w:val="Char2"/>
          <w:rtl/>
        </w:rPr>
        <w:t xml:space="preserve"> </w:t>
      </w:r>
      <w:r w:rsidR="00BB572F" w:rsidRPr="0052230E">
        <w:rPr>
          <w:rStyle w:val="Char2"/>
          <w:rFonts w:hint="eastAsia"/>
          <w:rtl/>
        </w:rPr>
        <w:t>الله</w:t>
      </w:r>
      <w:r w:rsidR="002855E4" w:rsidRPr="0052230E">
        <w:rPr>
          <w:rStyle w:val="Char2"/>
          <w:rFonts w:hint="eastAsia"/>
          <w:rtl/>
        </w:rPr>
        <w:t xml:space="preserve"> </w:t>
      </w:r>
      <w:r w:rsidR="002855E4" w:rsidRPr="002855E4">
        <w:rPr>
          <w:rStyle w:val="Char3"/>
          <w:rFonts w:cs="CTraditional Arabic" w:hint="eastAsia"/>
          <w:rtl/>
        </w:rPr>
        <w:t>ج</w:t>
      </w:r>
      <w:r w:rsidR="00BB572F" w:rsidRPr="0052230E">
        <w:rPr>
          <w:rStyle w:val="Char2"/>
          <w:rtl/>
        </w:rPr>
        <w:t xml:space="preserve"> </w:t>
      </w:r>
      <w:r w:rsidR="00BB572F" w:rsidRPr="0052230E">
        <w:rPr>
          <w:rStyle w:val="Char2"/>
          <w:rFonts w:hint="eastAsia"/>
          <w:rtl/>
        </w:rPr>
        <w:t>قام</w:t>
      </w:r>
      <w:r w:rsidR="00BB572F" w:rsidRPr="0052230E">
        <w:rPr>
          <w:rStyle w:val="Char2"/>
          <w:rtl/>
        </w:rPr>
        <w:t xml:space="preserve"> </w:t>
      </w:r>
      <w:r w:rsidR="00BB572F" w:rsidRPr="0052230E">
        <w:rPr>
          <w:rStyle w:val="Char2"/>
          <w:rFonts w:hint="eastAsia"/>
          <w:rtl/>
        </w:rPr>
        <w:t>خطباء</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أ</w:t>
      </w:r>
      <w:r w:rsidR="00BB572F" w:rsidRPr="0052230E">
        <w:rPr>
          <w:rStyle w:val="Char2"/>
          <w:rFonts w:hint="eastAsia"/>
          <w:rtl/>
        </w:rPr>
        <w:t>نصار</w:t>
      </w:r>
      <w:r w:rsidR="00BB572F" w:rsidRPr="0052230E">
        <w:rPr>
          <w:rStyle w:val="Char2"/>
          <w:rtl/>
        </w:rPr>
        <w:t xml:space="preserve"> </w:t>
      </w:r>
      <w:r w:rsidR="00BB572F" w:rsidRPr="0052230E">
        <w:rPr>
          <w:rStyle w:val="Char2"/>
          <w:rFonts w:hint="eastAsia"/>
          <w:rtl/>
        </w:rPr>
        <w:t>فجعل</w:t>
      </w:r>
      <w:r w:rsidR="00BB572F" w:rsidRPr="0052230E">
        <w:rPr>
          <w:rStyle w:val="Char2"/>
          <w:rtl/>
        </w:rPr>
        <w:t xml:space="preserve"> </w:t>
      </w:r>
      <w:r w:rsidR="00BB572F" w:rsidRPr="0052230E">
        <w:rPr>
          <w:rStyle w:val="Char2"/>
          <w:rFonts w:hint="eastAsia"/>
          <w:rtl/>
        </w:rPr>
        <w:t>الرجل</w:t>
      </w:r>
      <w:r w:rsidR="00BB572F" w:rsidRPr="0052230E">
        <w:rPr>
          <w:rStyle w:val="Char2"/>
          <w:rtl/>
        </w:rPr>
        <w:t xml:space="preserve"> </w:t>
      </w:r>
      <w:r w:rsidR="00BB572F" w:rsidRPr="0052230E">
        <w:rPr>
          <w:rStyle w:val="Char2"/>
          <w:rFonts w:hint="eastAsia"/>
          <w:rtl/>
        </w:rPr>
        <w:t>منهم</w:t>
      </w:r>
      <w:r w:rsidR="00BB572F" w:rsidRPr="0052230E">
        <w:rPr>
          <w:rStyle w:val="Char2"/>
          <w:rtl/>
        </w:rPr>
        <w:t xml:space="preserve"> </w:t>
      </w:r>
      <w:r w:rsidR="00BB572F" w:rsidRPr="0052230E">
        <w:rPr>
          <w:rStyle w:val="Char2"/>
          <w:rFonts w:hint="eastAsia"/>
          <w:rtl/>
        </w:rPr>
        <w:t>يقول</w:t>
      </w:r>
      <w:r w:rsidR="00BB572F" w:rsidRPr="0052230E">
        <w:rPr>
          <w:rStyle w:val="Char2"/>
          <w:rtl/>
        </w:rPr>
        <w:t xml:space="preserve"> </w:t>
      </w:r>
      <w:r w:rsidR="00BB572F" w:rsidRPr="0052230E">
        <w:rPr>
          <w:rStyle w:val="Char2"/>
          <w:rFonts w:hint="eastAsia"/>
          <w:rtl/>
        </w:rPr>
        <w:t>يا</w:t>
      </w:r>
      <w:r w:rsidR="00BB572F" w:rsidRPr="0052230E">
        <w:rPr>
          <w:rStyle w:val="Char2"/>
          <w:rtl/>
        </w:rPr>
        <w:t xml:space="preserve"> </w:t>
      </w:r>
      <w:r w:rsidR="00BB572F" w:rsidRPr="0052230E">
        <w:rPr>
          <w:rStyle w:val="Char2"/>
          <w:rFonts w:hint="eastAsia"/>
          <w:rtl/>
        </w:rPr>
        <w:t>معشر</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ـ</w:t>
      </w:r>
      <w:r w:rsidR="00BB572F" w:rsidRPr="0052230E">
        <w:rPr>
          <w:rStyle w:val="Char2"/>
          <w:rFonts w:hint="eastAsia"/>
          <w:rtl/>
        </w:rPr>
        <w:t>مهاجرين</w:t>
      </w:r>
      <w:r w:rsidR="00BB572F" w:rsidRPr="0052230E">
        <w:rPr>
          <w:rStyle w:val="Char2"/>
          <w:rtl/>
        </w:rPr>
        <w:t xml:space="preserve"> </w:t>
      </w:r>
      <w:r w:rsidR="00BB572F" w:rsidRPr="0052230E">
        <w:rPr>
          <w:rStyle w:val="Char2"/>
          <w:rFonts w:hint="eastAsia"/>
          <w:rtl/>
        </w:rPr>
        <w:t>ان</w:t>
      </w:r>
      <w:r w:rsidR="00BB572F" w:rsidRPr="0052230E">
        <w:rPr>
          <w:rStyle w:val="Char2"/>
          <w:rtl/>
        </w:rPr>
        <w:t xml:space="preserve"> </w:t>
      </w:r>
      <w:r w:rsidR="00BB572F" w:rsidRPr="0052230E">
        <w:rPr>
          <w:rStyle w:val="Char2"/>
          <w:rFonts w:hint="eastAsia"/>
          <w:rtl/>
        </w:rPr>
        <w:t>رسول</w:t>
      </w:r>
      <w:r w:rsidR="00BB572F" w:rsidRPr="0052230E">
        <w:rPr>
          <w:rStyle w:val="Char2"/>
          <w:rtl/>
        </w:rPr>
        <w:t xml:space="preserve"> </w:t>
      </w:r>
      <w:r w:rsidR="00BB572F" w:rsidRPr="0052230E">
        <w:rPr>
          <w:rStyle w:val="Char2"/>
          <w:rFonts w:hint="eastAsia"/>
          <w:rtl/>
        </w:rPr>
        <w:t>الله</w:t>
      </w:r>
      <w:r w:rsidR="002855E4" w:rsidRPr="0052230E">
        <w:rPr>
          <w:rStyle w:val="Char2"/>
          <w:rFonts w:hint="eastAsia"/>
          <w:rtl/>
        </w:rPr>
        <w:t xml:space="preserve"> </w:t>
      </w:r>
      <w:r w:rsidR="002855E4" w:rsidRPr="002855E4">
        <w:rPr>
          <w:rStyle w:val="Char3"/>
          <w:rFonts w:cs="CTraditional Arabic" w:hint="eastAsia"/>
          <w:rtl/>
        </w:rPr>
        <w:t>ج</w:t>
      </w:r>
      <w:r w:rsidR="00BB572F" w:rsidRPr="0052230E">
        <w:rPr>
          <w:rStyle w:val="Char2"/>
          <w:rtl/>
        </w:rPr>
        <w:t xml:space="preserve"> </w:t>
      </w:r>
      <w:r w:rsidR="00BB572F" w:rsidRPr="0052230E">
        <w:rPr>
          <w:rStyle w:val="Char2"/>
          <w:rFonts w:hint="eastAsia"/>
          <w:rtl/>
        </w:rPr>
        <w:t>كان</w:t>
      </w:r>
      <w:r w:rsidR="00BB572F" w:rsidRPr="0052230E">
        <w:rPr>
          <w:rStyle w:val="Char2"/>
          <w:rtl/>
        </w:rPr>
        <w:t xml:space="preserve"> </w:t>
      </w:r>
      <w:r w:rsidR="00BB572F" w:rsidRPr="0052230E">
        <w:rPr>
          <w:rStyle w:val="Char2"/>
          <w:rFonts w:hint="eastAsia"/>
          <w:rtl/>
        </w:rPr>
        <w:t>إذا</w:t>
      </w:r>
      <w:r w:rsidR="00BB572F" w:rsidRPr="0052230E">
        <w:rPr>
          <w:rStyle w:val="Char2"/>
          <w:rtl/>
        </w:rPr>
        <w:t xml:space="preserve"> </w:t>
      </w:r>
      <w:r w:rsidR="00BB572F" w:rsidRPr="0052230E">
        <w:rPr>
          <w:rStyle w:val="Char2"/>
          <w:rFonts w:hint="eastAsia"/>
          <w:rtl/>
        </w:rPr>
        <w:t>استعمل</w:t>
      </w:r>
      <w:r w:rsidR="00BB572F" w:rsidRPr="0052230E">
        <w:rPr>
          <w:rStyle w:val="Char2"/>
          <w:rtl/>
        </w:rPr>
        <w:t xml:space="preserve"> </w:t>
      </w:r>
      <w:r w:rsidR="00BB572F" w:rsidRPr="0052230E">
        <w:rPr>
          <w:rStyle w:val="Char2"/>
          <w:rFonts w:hint="eastAsia"/>
          <w:rtl/>
        </w:rPr>
        <w:t>رجلا</w:t>
      </w:r>
      <w:r w:rsidR="00BB572F" w:rsidRPr="0052230E">
        <w:rPr>
          <w:rStyle w:val="Char2"/>
          <w:rtl/>
        </w:rPr>
        <w:t xml:space="preserve"> </w:t>
      </w:r>
      <w:r w:rsidR="00BB572F" w:rsidRPr="0052230E">
        <w:rPr>
          <w:rStyle w:val="Char2"/>
          <w:rFonts w:hint="eastAsia"/>
          <w:rtl/>
        </w:rPr>
        <w:t>منكم</w:t>
      </w:r>
      <w:r w:rsidR="00BB572F" w:rsidRPr="0052230E">
        <w:rPr>
          <w:rStyle w:val="Char2"/>
          <w:rtl/>
        </w:rPr>
        <w:t xml:space="preserve"> </w:t>
      </w:r>
      <w:r w:rsidR="00BB572F" w:rsidRPr="0052230E">
        <w:rPr>
          <w:rStyle w:val="Char2"/>
          <w:rFonts w:hint="eastAsia"/>
          <w:rtl/>
        </w:rPr>
        <w:t>قرن</w:t>
      </w:r>
      <w:r w:rsidR="00BB572F" w:rsidRPr="0052230E">
        <w:rPr>
          <w:rStyle w:val="Char2"/>
          <w:rtl/>
        </w:rPr>
        <w:t xml:space="preserve"> </w:t>
      </w:r>
      <w:r w:rsidR="00BB572F" w:rsidRPr="0052230E">
        <w:rPr>
          <w:rStyle w:val="Char2"/>
          <w:rFonts w:hint="eastAsia"/>
          <w:rtl/>
        </w:rPr>
        <w:t>معه</w:t>
      </w:r>
      <w:r w:rsidR="00BB572F" w:rsidRPr="0052230E">
        <w:rPr>
          <w:rStyle w:val="Char2"/>
          <w:rtl/>
        </w:rPr>
        <w:t xml:space="preserve"> </w:t>
      </w:r>
      <w:r w:rsidR="00BB572F" w:rsidRPr="0052230E">
        <w:rPr>
          <w:rStyle w:val="Char2"/>
          <w:rFonts w:hint="eastAsia"/>
          <w:rtl/>
        </w:rPr>
        <w:t>رجلا</w:t>
      </w:r>
      <w:r w:rsidR="00BB572F" w:rsidRPr="0052230E">
        <w:rPr>
          <w:rStyle w:val="Char2"/>
          <w:rtl/>
        </w:rPr>
        <w:t xml:space="preserve"> </w:t>
      </w:r>
      <w:r w:rsidR="00BB572F" w:rsidRPr="0052230E">
        <w:rPr>
          <w:rStyle w:val="Char2"/>
          <w:rFonts w:hint="eastAsia"/>
          <w:rtl/>
        </w:rPr>
        <w:t>منا</w:t>
      </w:r>
      <w:r w:rsidR="00BB572F" w:rsidRPr="0052230E">
        <w:rPr>
          <w:rStyle w:val="Char2"/>
          <w:rtl/>
        </w:rPr>
        <w:t xml:space="preserve"> </w:t>
      </w:r>
      <w:r w:rsidR="00BB572F" w:rsidRPr="0052230E">
        <w:rPr>
          <w:rStyle w:val="Char2"/>
          <w:rFonts w:hint="eastAsia"/>
          <w:rtl/>
        </w:rPr>
        <w:t>فنرى</w:t>
      </w:r>
      <w:r w:rsidR="00BB572F" w:rsidRPr="0052230E">
        <w:rPr>
          <w:rStyle w:val="Char2"/>
          <w:rtl/>
        </w:rPr>
        <w:t xml:space="preserve"> </w:t>
      </w:r>
      <w:r w:rsidR="00BB572F" w:rsidRPr="0052230E">
        <w:rPr>
          <w:rStyle w:val="Char2"/>
          <w:rFonts w:hint="eastAsia"/>
          <w:rtl/>
        </w:rPr>
        <w:t>ان</w:t>
      </w:r>
      <w:r w:rsidR="00BB572F" w:rsidRPr="0052230E">
        <w:rPr>
          <w:rStyle w:val="Char2"/>
          <w:rtl/>
        </w:rPr>
        <w:t xml:space="preserve"> </w:t>
      </w:r>
      <w:r w:rsidR="00BB572F" w:rsidRPr="0052230E">
        <w:rPr>
          <w:rStyle w:val="Char2"/>
          <w:rFonts w:hint="eastAsia"/>
          <w:rtl/>
        </w:rPr>
        <w:t>يلى</w:t>
      </w:r>
      <w:r w:rsidR="00BB572F" w:rsidRPr="0052230E">
        <w:rPr>
          <w:rStyle w:val="Char2"/>
          <w:rtl/>
        </w:rPr>
        <w:t xml:space="preserve"> </w:t>
      </w:r>
      <w:r w:rsidR="00BB572F" w:rsidRPr="0052230E">
        <w:rPr>
          <w:rStyle w:val="Char2"/>
          <w:rFonts w:hint="eastAsia"/>
          <w:rtl/>
        </w:rPr>
        <w:t>هذا</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أ</w:t>
      </w:r>
      <w:r w:rsidR="00BB572F" w:rsidRPr="0052230E">
        <w:rPr>
          <w:rStyle w:val="Char2"/>
          <w:rFonts w:hint="eastAsia"/>
          <w:rtl/>
        </w:rPr>
        <w:t>مر</w:t>
      </w:r>
      <w:r w:rsidR="00BB572F" w:rsidRPr="0052230E">
        <w:rPr>
          <w:rStyle w:val="Char2"/>
          <w:rtl/>
        </w:rPr>
        <w:t xml:space="preserve"> </w:t>
      </w:r>
      <w:r w:rsidR="00BB572F" w:rsidRPr="0052230E">
        <w:rPr>
          <w:rStyle w:val="Char2"/>
          <w:rFonts w:hint="eastAsia"/>
          <w:rtl/>
        </w:rPr>
        <w:t>رجلان</w:t>
      </w:r>
      <w:r w:rsidR="00BB572F" w:rsidRPr="0052230E">
        <w:rPr>
          <w:rStyle w:val="Char2"/>
          <w:rtl/>
        </w:rPr>
        <w:t xml:space="preserve"> </w:t>
      </w:r>
      <w:r w:rsidR="00BB572F" w:rsidRPr="0052230E">
        <w:rPr>
          <w:rStyle w:val="Char2"/>
          <w:rFonts w:hint="eastAsia"/>
          <w:rtl/>
        </w:rPr>
        <w:t>احدهما</w:t>
      </w:r>
      <w:r w:rsidR="00BB572F" w:rsidRPr="0052230E">
        <w:rPr>
          <w:rStyle w:val="Char2"/>
          <w:rtl/>
        </w:rPr>
        <w:t xml:space="preserve"> </w:t>
      </w:r>
      <w:r w:rsidR="00BB572F" w:rsidRPr="0052230E">
        <w:rPr>
          <w:rStyle w:val="Char2"/>
          <w:rFonts w:hint="eastAsia"/>
          <w:rtl/>
        </w:rPr>
        <w:t>منكم</w:t>
      </w:r>
      <w:r w:rsidR="00BB572F" w:rsidRPr="0052230E">
        <w:rPr>
          <w:rStyle w:val="Char2"/>
          <w:rtl/>
        </w:rPr>
        <w:t xml:space="preserve"> </w:t>
      </w:r>
      <w:r w:rsidR="00BB572F" w:rsidRPr="0052230E">
        <w:rPr>
          <w:rStyle w:val="Char2"/>
          <w:rFonts w:hint="eastAsia"/>
          <w:rtl/>
        </w:rPr>
        <w:t>والآخر</w:t>
      </w:r>
      <w:r w:rsidR="00BB572F" w:rsidRPr="0052230E">
        <w:rPr>
          <w:rStyle w:val="Char2"/>
          <w:rtl/>
        </w:rPr>
        <w:t xml:space="preserve"> </w:t>
      </w:r>
      <w:r w:rsidR="00BB572F" w:rsidRPr="0052230E">
        <w:rPr>
          <w:rStyle w:val="Char2"/>
          <w:rFonts w:hint="eastAsia"/>
          <w:rtl/>
        </w:rPr>
        <w:t>منا</w:t>
      </w:r>
      <w:r w:rsidR="00BB572F" w:rsidRPr="0052230E">
        <w:rPr>
          <w:rStyle w:val="Char2"/>
          <w:rtl/>
        </w:rPr>
        <w:t xml:space="preserve"> </w:t>
      </w:r>
      <w:r w:rsidR="00BB572F" w:rsidRPr="0052230E">
        <w:rPr>
          <w:rStyle w:val="Char2"/>
          <w:rFonts w:hint="eastAsia"/>
          <w:rtl/>
        </w:rPr>
        <w:t>قال</w:t>
      </w:r>
      <w:r w:rsidR="00BB572F" w:rsidRPr="0052230E">
        <w:rPr>
          <w:rStyle w:val="Char2"/>
          <w:rtl/>
        </w:rPr>
        <w:t xml:space="preserve"> </w:t>
      </w:r>
      <w:r w:rsidR="00BB572F" w:rsidRPr="0052230E">
        <w:rPr>
          <w:rStyle w:val="Char2"/>
          <w:rFonts w:hint="eastAsia"/>
          <w:rtl/>
        </w:rPr>
        <w:t>فتتابعت</w:t>
      </w:r>
      <w:r w:rsidR="00BB572F" w:rsidRPr="0052230E">
        <w:rPr>
          <w:rStyle w:val="Char2"/>
          <w:rtl/>
        </w:rPr>
        <w:t xml:space="preserve"> </w:t>
      </w:r>
      <w:r w:rsidR="00BB572F" w:rsidRPr="0052230E">
        <w:rPr>
          <w:rStyle w:val="Char2"/>
          <w:rFonts w:hint="eastAsia"/>
          <w:rtl/>
        </w:rPr>
        <w:t>خطباء</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أ</w:t>
      </w:r>
      <w:r w:rsidR="00BB572F" w:rsidRPr="0052230E">
        <w:rPr>
          <w:rStyle w:val="Char2"/>
          <w:rFonts w:hint="eastAsia"/>
          <w:rtl/>
        </w:rPr>
        <w:t>نصار</w:t>
      </w:r>
      <w:r w:rsidR="00BB572F" w:rsidRPr="0052230E">
        <w:rPr>
          <w:rStyle w:val="Char2"/>
          <w:rtl/>
        </w:rPr>
        <w:t xml:space="preserve"> </w:t>
      </w:r>
      <w:r w:rsidR="00BB572F" w:rsidRPr="0052230E">
        <w:rPr>
          <w:rStyle w:val="Char2"/>
          <w:rFonts w:hint="eastAsia"/>
          <w:rtl/>
        </w:rPr>
        <w:t>على</w:t>
      </w:r>
      <w:r w:rsidR="00BB572F" w:rsidRPr="0052230E">
        <w:rPr>
          <w:rStyle w:val="Char2"/>
          <w:rtl/>
        </w:rPr>
        <w:t xml:space="preserve"> </w:t>
      </w:r>
      <w:r w:rsidR="00BB572F" w:rsidRPr="0052230E">
        <w:rPr>
          <w:rStyle w:val="Char2"/>
          <w:rFonts w:hint="eastAsia"/>
          <w:rtl/>
        </w:rPr>
        <w:t>ذلك</w:t>
      </w:r>
      <w:r w:rsidR="00BB572F" w:rsidRPr="0052230E">
        <w:rPr>
          <w:rStyle w:val="Char2"/>
          <w:rtl/>
        </w:rPr>
        <w:t xml:space="preserve"> </w:t>
      </w:r>
      <w:r w:rsidR="00BB572F" w:rsidRPr="0052230E">
        <w:rPr>
          <w:rStyle w:val="Char2"/>
          <w:rFonts w:hint="eastAsia"/>
          <w:rtl/>
        </w:rPr>
        <w:t>فقام</w:t>
      </w:r>
      <w:r w:rsidR="00BB572F" w:rsidRPr="0052230E">
        <w:rPr>
          <w:rStyle w:val="Char2"/>
          <w:rtl/>
        </w:rPr>
        <w:t xml:space="preserve"> </w:t>
      </w:r>
      <w:r w:rsidR="00BB572F" w:rsidRPr="0052230E">
        <w:rPr>
          <w:rStyle w:val="Char2"/>
          <w:rFonts w:hint="eastAsia"/>
          <w:rtl/>
        </w:rPr>
        <w:t>زيد</w:t>
      </w:r>
      <w:r w:rsidR="00BB572F" w:rsidRPr="0052230E">
        <w:rPr>
          <w:rStyle w:val="Char2"/>
          <w:rtl/>
        </w:rPr>
        <w:t xml:space="preserve"> </w:t>
      </w:r>
      <w:r w:rsidR="00BB572F" w:rsidRPr="0052230E">
        <w:rPr>
          <w:rStyle w:val="Char2"/>
          <w:rFonts w:hint="eastAsia"/>
          <w:rtl/>
        </w:rPr>
        <w:t>بن</w:t>
      </w:r>
      <w:r w:rsidR="00BB572F" w:rsidRPr="0052230E">
        <w:rPr>
          <w:rStyle w:val="Char2"/>
          <w:rtl/>
        </w:rPr>
        <w:t xml:space="preserve"> </w:t>
      </w:r>
      <w:r w:rsidR="00BB572F" w:rsidRPr="0052230E">
        <w:rPr>
          <w:rStyle w:val="Char2"/>
          <w:rFonts w:hint="eastAsia"/>
          <w:rtl/>
        </w:rPr>
        <w:t>ثابت</w:t>
      </w:r>
      <w:r w:rsidR="00185F0C" w:rsidRPr="00185F0C">
        <w:rPr>
          <w:rStyle w:val="Char3"/>
          <w:rFonts w:cs="CTraditional Arabic" w:hint="eastAsia"/>
          <w:rtl/>
        </w:rPr>
        <w:t>س</w:t>
      </w:r>
      <w:r w:rsidR="00BB572F" w:rsidRPr="0052230E">
        <w:rPr>
          <w:rStyle w:val="Char2"/>
          <w:rtl/>
        </w:rPr>
        <w:t xml:space="preserve"> </w:t>
      </w:r>
      <w:r w:rsidR="00BB572F" w:rsidRPr="0052230E">
        <w:rPr>
          <w:rStyle w:val="Char2"/>
          <w:rFonts w:hint="eastAsia"/>
          <w:rtl/>
        </w:rPr>
        <w:t>فقال</w:t>
      </w:r>
      <w:r w:rsidR="00BB572F" w:rsidRPr="0052230E">
        <w:rPr>
          <w:rStyle w:val="Char2"/>
          <w:rtl/>
        </w:rPr>
        <w:t xml:space="preserve"> </w:t>
      </w:r>
      <w:r w:rsidR="00BB572F" w:rsidRPr="0052230E">
        <w:rPr>
          <w:rStyle w:val="Char2"/>
          <w:rFonts w:hint="eastAsia"/>
          <w:rtl/>
        </w:rPr>
        <w:t>ان</w:t>
      </w:r>
      <w:r w:rsidR="00BB572F" w:rsidRPr="0052230E">
        <w:rPr>
          <w:rStyle w:val="Char2"/>
          <w:rtl/>
        </w:rPr>
        <w:t xml:space="preserve"> </w:t>
      </w:r>
      <w:r w:rsidR="00BB572F" w:rsidRPr="0052230E">
        <w:rPr>
          <w:rStyle w:val="Char2"/>
          <w:rFonts w:hint="eastAsia"/>
          <w:rtl/>
        </w:rPr>
        <w:t>رسول</w:t>
      </w:r>
      <w:r w:rsidR="00BB572F" w:rsidRPr="0052230E">
        <w:rPr>
          <w:rStyle w:val="Char2"/>
          <w:rtl/>
        </w:rPr>
        <w:t xml:space="preserve"> </w:t>
      </w:r>
      <w:r w:rsidR="00BB572F" w:rsidRPr="0052230E">
        <w:rPr>
          <w:rStyle w:val="Char2"/>
          <w:rFonts w:hint="eastAsia"/>
          <w:rtl/>
        </w:rPr>
        <w:t>الله</w:t>
      </w:r>
      <w:r w:rsidR="002855E4" w:rsidRPr="002855E4">
        <w:rPr>
          <w:rStyle w:val="Char3"/>
          <w:rFonts w:cs="CTraditional Arabic" w:hint="eastAsia"/>
          <w:rtl/>
        </w:rPr>
        <w:t xml:space="preserve"> ج</w:t>
      </w:r>
      <w:r w:rsidR="00BB572F" w:rsidRPr="0052230E">
        <w:rPr>
          <w:rStyle w:val="Char2"/>
          <w:rtl/>
        </w:rPr>
        <w:t xml:space="preserve"> </w:t>
      </w:r>
      <w:r w:rsidR="00BB572F" w:rsidRPr="0052230E">
        <w:rPr>
          <w:rStyle w:val="Char2"/>
          <w:rFonts w:hint="eastAsia"/>
          <w:rtl/>
        </w:rPr>
        <w:t>كان</w:t>
      </w:r>
      <w:r w:rsidR="00BB572F" w:rsidRPr="0052230E">
        <w:rPr>
          <w:rStyle w:val="Char2"/>
          <w:rtl/>
        </w:rPr>
        <w:t xml:space="preserve"> </w:t>
      </w:r>
      <w:r w:rsidR="00BB572F" w:rsidRPr="0052230E">
        <w:rPr>
          <w:rStyle w:val="Char2"/>
          <w:rFonts w:hint="eastAsia"/>
          <w:rtl/>
        </w:rPr>
        <w:t>من</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ـ</w:t>
      </w:r>
      <w:r w:rsidR="00BB572F" w:rsidRPr="0052230E">
        <w:rPr>
          <w:rStyle w:val="Char2"/>
          <w:rFonts w:hint="eastAsia"/>
          <w:rtl/>
        </w:rPr>
        <w:t>مهاجرين</w:t>
      </w:r>
      <w:r w:rsidR="00BB572F" w:rsidRPr="0052230E">
        <w:rPr>
          <w:rStyle w:val="Char2"/>
          <w:rtl/>
        </w:rPr>
        <w:t xml:space="preserve"> </w:t>
      </w:r>
      <w:r w:rsidR="00BB572F" w:rsidRPr="0052230E">
        <w:rPr>
          <w:rStyle w:val="Char2"/>
          <w:rFonts w:hint="eastAsia"/>
          <w:rtl/>
        </w:rPr>
        <w:t>وان</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إ</w:t>
      </w:r>
      <w:r w:rsidR="00BB572F" w:rsidRPr="0052230E">
        <w:rPr>
          <w:rStyle w:val="Char2"/>
          <w:rFonts w:hint="eastAsia"/>
          <w:rtl/>
        </w:rPr>
        <w:t>مام</w:t>
      </w:r>
      <w:r w:rsidR="00BB572F" w:rsidRPr="0052230E">
        <w:rPr>
          <w:rStyle w:val="Char2"/>
          <w:rtl/>
        </w:rPr>
        <w:t xml:space="preserve"> </w:t>
      </w:r>
      <w:r w:rsidR="00BB572F" w:rsidRPr="0052230E">
        <w:rPr>
          <w:rStyle w:val="Char2"/>
          <w:rFonts w:hint="eastAsia"/>
          <w:rtl/>
        </w:rPr>
        <w:t>يكون</w:t>
      </w:r>
      <w:r w:rsidR="00BB572F" w:rsidRPr="0052230E">
        <w:rPr>
          <w:rStyle w:val="Char2"/>
          <w:rtl/>
        </w:rPr>
        <w:t xml:space="preserve"> </w:t>
      </w:r>
      <w:r w:rsidR="00BB572F" w:rsidRPr="0052230E">
        <w:rPr>
          <w:rStyle w:val="Char2"/>
          <w:rFonts w:hint="eastAsia"/>
          <w:rtl/>
        </w:rPr>
        <w:t>من</w:t>
      </w:r>
      <w:r w:rsidR="00BB572F" w:rsidRPr="0052230E">
        <w:rPr>
          <w:rStyle w:val="Char2"/>
          <w:rtl/>
        </w:rPr>
        <w:t xml:space="preserve"> </w:t>
      </w:r>
      <w:r w:rsidR="00BB572F" w:rsidRPr="0052230E">
        <w:rPr>
          <w:rStyle w:val="Char2"/>
          <w:rFonts w:hint="eastAsia"/>
          <w:rtl/>
        </w:rPr>
        <w:t>ال</w:t>
      </w:r>
      <w:r w:rsidR="00BB572F" w:rsidRPr="0052230E">
        <w:rPr>
          <w:rStyle w:val="Char2"/>
          <w:rFonts w:hint="cs"/>
          <w:rtl/>
        </w:rPr>
        <w:t>ـ</w:t>
      </w:r>
      <w:r w:rsidR="00BB572F" w:rsidRPr="0052230E">
        <w:rPr>
          <w:rStyle w:val="Char2"/>
          <w:rFonts w:hint="eastAsia"/>
          <w:rtl/>
        </w:rPr>
        <w:t>مهاجرين</w:t>
      </w:r>
      <w:r w:rsidR="00BB572F" w:rsidRPr="0052230E">
        <w:rPr>
          <w:rStyle w:val="Char2"/>
          <w:rtl/>
        </w:rPr>
        <w:t xml:space="preserve"> </w:t>
      </w:r>
      <w:r w:rsidR="00BB572F" w:rsidRPr="0052230E">
        <w:rPr>
          <w:rStyle w:val="Char2"/>
          <w:rFonts w:hint="eastAsia"/>
          <w:rtl/>
        </w:rPr>
        <w:t>ونحن</w:t>
      </w:r>
      <w:r w:rsidR="00BB572F" w:rsidRPr="0052230E">
        <w:rPr>
          <w:rStyle w:val="Char2"/>
          <w:rtl/>
        </w:rPr>
        <w:t xml:space="preserve"> </w:t>
      </w:r>
      <w:r w:rsidR="00BB572F" w:rsidRPr="0052230E">
        <w:rPr>
          <w:rStyle w:val="Char2"/>
          <w:rFonts w:hint="eastAsia"/>
          <w:rtl/>
        </w:rPr>
        <w:t>انصاره</w:t>
      </w:r>
      <w:r w:rsidR="00BB572F" w:rsidRPr="0052230E">
        <w:rPr>
          <w:rStyle w:val="Char2"/>
          <w:rtl/>
        </w:rPr>
        <w:t xml:space="preserve"> </w:t>
      </w:r>
      <w:r w:rsidR="00BB572F" w:rsidRPr="0052230E">
        <w:rPr>
          <w:rStyle w:val="Char2"/>
          <w:rFonts w:hint="eastAsia"/>
          <w:rtl/>
        </w:rPr>
        <w:t>كما</w:t>
      </w:r>
      <w:r w:rsidR="00BB572F" w:rsidRPr="0052230E">
        <w:rPr>
          <w:rStyle w:val="Char2"/>
          <w:rtl/>
        </w:rPr>
        <w:t xml:space="preserve"> </w:t>
      </w:r>
      <w:r w:rsidR="00BB572F" w:rsidRPr="0052230E">
        <w:rPr>
          <w:rStyle w:val="Char2"/>
          <w:rFonts w:hint="eastAsia"/>
          <w:rtl/>
        </w:rPr>
        <w:t>كنا</w:t>
      </w:r>
      <w:r w:rsidR="00BB572F" w:rsidRPr="0052230E">
        <w:rPr>
          <w:rStyle w:val="Char2"/>
          <w:rtl/>
        </w:rPr>
        <w:t xml:space="preserve"> </w:t>
      </w:r>
      <w:r w:rsidR="00BB572F" w:rsidRPr="0052230E">
        <w:rPr>
          <w:rStyle w:val="Char2"/>
          <w:rFonts w:hint="eastAsia"/>
          <w:rtl/>
        </w:rPr>
        <w:t>انصار</w:t>
      </w:r>
      <w:r w:rsidR="00BB572F" w:rsidRPr="0052230E">
        <w:rPr>
          <w:rStyle w:val="Char2"/>
          <w:rtl/>
        </w:rPr>
        <w:t xml:space="preserve"> </w:t>
      </w:r>
      <w:r w:rsidR="00BB572F" w:rsidRPr="0052230E">
        <w:rPr>
          <w:rStyle w:val="Char2"/>
          <w:rFonts w:hint="eastAsia"/>
          <w:rtl/>
        </w:rPr>
        <w:t>رسول</w:t>
      </w:r>
      <w:r w:rsidR="00BB572F" w:rsidRPr="0052230E">
        <w:rPr>
          <w:rStyle w:val="Char2"/>
          <w:rtl/>
        </w:rPr>
        <w:t xml:space="preserve"> </w:t>
      </w:r>
      <w:r w:rsidR="00BB572F" w:rsidRPr="0052230E">
        <w:rPr>
          <w:rStyle w:val="Char2"/>
          <w:rFonts w:hint="eastAsia"/>
          <w:rtl/>
        </w:rPr>
        <w:t>الله</w:t>
      </w:r>
      <w:r w:rsidR="002855E4" w:rsidRPr="002855E4">
        <w:rPr>
          <w:rStyle w:val="Char3"/>
          <w:rFonts w:cs="CTraditional Arabic" w:hint="eastAsia"/>
          <w:rtl/>
        </w:rPr>
        <w:t>ج</w:t>
      </w:r>
      <w:r w:rsidR="00BB572F" w:rsidRPr="0052230E">
        <w:rPr>
          <w:rStyle w:val="Char2"/>
          <w:rtl/>
        </w:rPr>
        <w:t xml:space="preserve"> </w:t>
      </w:r>
      <w:r w:rsidR="00BB572F" w:rsidRPr="0052230E">
        <w:rPr>
          <w:rStyle w:val="Char2"/>
          <w:rFonts w:hint="eastAsia"/>
          <w:rtl/>
        </w:rPr>
        <w:t>فقام</w:t>
      </w:r>
      <w:r w:rsidR="00BB572F" w:rsidRPr="0052230E">
        <w:rPr>
          <w:rStyle w:val="Char2"/>
          <w:rtl/>
        </w:rPr>
        <w:t xml:space="preserve"> </w:t>
      </w:r>
      <w:r w:rsidR="00BB572F" w:rsidRPr="0052230E">
        <w:rPr>
          <w:rStyle w:val="Char2"/>
          <w:rFonts w:hint="eastAsia"/>
          <w:rtl/>
        </w:rPr>
        <w:t>أبو</w:t>
      </w:r>
      <w:r w:rsidR="00BB572F" w:rsidRPr="0052230E">
        <w:rPr>
          <w:rStyle w:val="Char2"/>
          <w:rtl/>
        </w:rPr>
        <w:t xml:space="preserve"> </w:t>
      </w:r>
      <w:r w:rsidR="00BB572F" w:rsidRPr="0052230E">
        <w:rPr>
          <w:rStyle w:val="Char2"/>
          <w:rFonts w:hint="eastAsia"/>
          <w:rtl/>
        </w:rPr>
        <w:t>بكر</w:t>
      </w:r>
      <w:r w:rsidR="00185F0C" w:rsidRPr="00185F0C">
        <w:rPr>
          <w:rStyle w:val="Char3"/>
          <w:rFonts w:cs="CTraditional Arabic" w:hint="eastAsia"/>
          <w:rtl/>
        </w:rPr>
        <w:t>س</w:t>
      </w:r>
      <w:r w:rsidR="00BB572F" w:rsidRPr="0052230E">
        <w:rPr>
          <w:rStyle w:val="Char2"/>
          <w:rtl/>
        </w:rPr>
        <w:t xml:space="preserve"> </w:t>
      </w:r>
      <w:r w:rsidR="00BB572F" w:rsidRPr="0052230E">
        <w:rPr>
          <w:rStyle w:val="Char2"/>
          <w:rFonts w:hint="eastAsia"/>
          <w:rtl/>
        </w:rPr>
        <w:t>فقال</w:t>
      </w:r>
      <w:r w:rsidR="00BB572F" w:rsidRPr="0052230E">
        <w:rPr>
          <w:rStyle w:val="Char2"/>
          <w:rtl/>
        </w:rPr>
        <w:t xml:space="preserve"> </w:t>
      </w:r>
      <w:r w:rsidR="00BB572F" w:rsidRPr="0052230E">
        <w:rPr>
          <w:rStyle w:val="Char2"/>
          <w:rFonts w:hint="eastAsia"/>
          <w:rtl/>
        </w:rPr>
        <w:t>جزاكم</w:t>
      </w:r>
      <w:r w:rsidR="00BB572F" w:rsidRPr="0052230E">
        <w:rPr>
          <w:rStyle w:val="Char2"/>
          <w:rtl/>
        </w:rPr>
        <w:t xml:space="preserve"> </w:t>
      </w:r>
      <w:r w:rsidR="00BB572F" w:rsidRPr="0052230E">
        <w:rPr>
          <w:rStyle w:val="Char2"/>
          <w:rFonts w:hint="eastAsia"/>
          <w:rtl/>
        </w:rPr>
        <w:t>الله</w:t>
      </w:r>
      <w:r w:rsidR="00BB572F" w:rsidRPr="0052230E">
        <w:rPr>
          <w:rStyle w:val="Char2"/>
          <w:rtl/>
        </w:rPr>
        <w:t xml:space="preserve"> </w:t>
      </w:r>
      <w:r w:rsidR="00BB572F" w:rsidRPr="0052230E">
        <w:rPr>
          <w:rStyle w:val="Char2"/>
          <w:rFonts w:hint="eastAsia"/>
          <w:rtl/>
        </w:rPr>
        <w:t>خيرا</w:t>
      </w:r>
      <w:r w:rsidR="00BB572F" w:rsidRPr="0052230E">
        <w:rPr>
          <w:rStyle w:val="Char2"/>
          <w:rtl/>
        </w:rPr>
        <w:t xml:space="preserve"> </w:t>
      </w:r>
      <w:r w:rsidR="00BB572F" w:rsidRPr="0052230E">
        <w:rPr>
          <w:rStyle w:val="Char2"/>
          <w:rFonts w:hint="eastAsia"/>
          <w:rtl/>
        </w:rPr>
        <w:t>يا</w:t>
      </w:r>
      <w:r w:rsidR="00BB572F" w:rsidRPr="0052230E">
        <w:rPr>
          <w:rStyle w:val="Char2"/>
          <w:rtl/>
        </w:rPr>
        <w:t xml:space="preserve"> </w:t>
      </w:r>
      <w:r w:rsidR="00BB572F" w:rsidRPr="0052230E">
        <w:rPr>
          <w:rStyle w:val="Char2"/>
          <w:rFonts w:hint="eastAsia"/>
          <w:rtl/>
        </w:rPr>
        <w:t>معشر</w:t>
      </w:r>
      <w:r w:rsidR="00BB572F" w:rsidRPr="0052230E">
        <w:rPr>
          <w:rStyle w:val="Char2"/>
          <w:rtl/>
        </w:rPr>
        <w:t xml:space="preserve"> </w:t>
      </w:r>
      <w:r w:rsidR="00BB572F" w:rsidRPr="0052230E">
        <w:rPr>
          <w:rStyle w:val="Char2"/>
          <w:rFonts w:hint="eastAsia"/>
          <w:rtl/>
        </w:rPr>
        <w:t>الانصار</w:t>
      </w:r>
      <w:r w:rsidR="00BB572F" w:rsidRPr="0052230E">
        <w:rPr>
          <w:rStyle w:val="Char2"/>
          <w:rtl/>
        </w:rPr>
        <w:t xml:space="preserve"> </w:t>
      </w:r>
      <w:r w:rsidR="00BB572F" w:rsidRPr="0052230E">
        <w:rPr>
          <w:rStyle w:val="Char2"/>
          <w:rFonts w:hint="eastAsia"/>
          <w:rtl/>
        </w:rPr>
        <w:t>وثبت</w:t>
      </w:r>
      <w:r w:rsidR="00BB572F" w:rsidRPr="0052230E">
        <w:rPr>
          <w:rStyle w:val="Char2"/>
          <w:rtl/>
        </w:rPr>
        <w:t xml:space="preserve"> </w:t>
      </w:r>
      <w:r w:rsidR="00BB572F" w:rsidRPr="0052230E">
        <w:rPr>
          <w:rStyle w:val="Char2"/>
          <w:rFonts w:hint="eastAsia"/>
          <w:rtl/>
        </w:rPr>
        <w:t>قائلكم</w:t>
      </w:r>
      <w:r w:rsidR="00BB572F" w:rsidRPr="0052230E">
        <w:rPr>
          <w:rStyle w:val="Char2"/>
          <w:rtl/>
        </w:rPr>
        <w:t xml:space="preserve"> </w:t>
      </w:r>
      <w:r w:rsidR="00BB572F" w:rsidRPr="0052230E">
        <w:rPr>
          <w:rStyle w:val="Char2"/>
          <w:rFonts w:hint="eastAsia"/>
          <w:rtl/>
        </w:rPr>
        <w:t>ثم</w:t>
      </w:r>
      <w:r w:rsidR="00BB572F" w:rsidRPr="0052230E">
        <w:rPr>
          <w:rStyle w:val="Char2"/>
          <w:rtl/>
        </w:rPr>
        <w:t xml:space="preserve"> </w:t>
      </w:r>
      <w:r w:rsidR="00BB572F" w:rsidRPr="0052230E">
        <w:rPr>
          <w:rStyle w:val="Char2"/>
          <w:rFonts w:hint="eastAsia"/>
          <w:rtl/>
        </w:rPr>
        <w:t>قال</w:t>
      </w:r>
      <w:r w:rsidR="00BB572F" w:rsidRPr="0052230E">
        <w:rPr>
          <w:rStyle w:val="Char2"/>
          <w:rtl/>
        </w:rPr>
        <w:t xml:space="preserve"> </w:t>
      </w:r>
      <w:r w:rsidR="00BB572F" w:rsidRPr="0052230E">
        <w:rPr>
          <w:rStyle w:val="Char2"/>
          <w:rFonts w:hint="eastAsia"/>
          <w:rtl/>
        </w:rPr>
        <w:t>اما</w:t>
      </w:r>
      <w:r w:rsidR="00BB572F" w:rsidRPr="0052230E">
        <w:rPr>
          <w:rStyle w:val="Char2"/>
          <w:rtl/>
        </w:rPr>
        <w:t xml:space="preserve"> </w:t>
      </w:r>
      <w:r w:rsidR="00BB572F" w:rsidRPr="0052230E">
        <w:rPr>
          <w:rStyle w:val="Char2"/>
          <w:rFonts w:hint="eastAsia"/>
          <w:rtl/>
        </w:rPr>
        <w:t>لو</w:t>
      </w:r>
      <w:r w:rsidR="00BB572F" w:rsidRPr="0052230E">
        <w:rPr>
          <w:rStyle w:val="Char2"/>
          <w:rtl/>
        </w:rPr>
        <w:t xml:space="preserve"> </w:t>
      </w:r>
      <w:r w:rsidR="00BB572F" w:rsidRPr="0052230E">
        <w:rPr>
          <w:rStyle w:val="Char2"/>
          <w:rFonts w:hint="eastAsia"/>
          <w:rtl/>
        </w:rPr>
        <w:t>فعلتم</w:t>
      </w:r>
      <w:r w:rsidR="00BB572F" w:rsidRPr="0052230E">
        <w:rPr>
          <w:rStyle w:val="Char2"/>
          <w:rtl/>
        </w:rPr>
        <w:t xml:space="preserve"> </w:t>
      </w:r>
      <w:r w:rsidR="00BB572F" w:rsidRPr="0052230E">
        <w:rPr>
          <w:rStyle w:val="Char2"/>
          <w:rFonts w:hint="eastAsia"/>
          <w:rtl/>
        </w:rPr>
        <w:t>غير</w:t>
      </w:r>
      <w:r w:rsidR="00BB572F" w:rsidRPr="0052230E">
        <w:rPr>
          <w:rStyle w:val="Char2"/>
          <w:rtl/>
        </w:rPr>
        <w:t xml:space="preserve"> </w:t>
      </w:r>
      <w:r w:rsidR="00BB572F" w:rsidRPr="0052230E">
        <w:rPr>
          <w:rStyle w:val="Char2"/>
          <w:rFonts w:hint="eastAsia"/>
          <w:rtl/>
        </w:rPr>
        <w:t>ذلك</w:t>
      </w:r>
      <w:r w:rsidR="00BB572F" w:rsidRPr="0052230E">
        <w:rPr>
          <w:rStyle w:val="Char2"/>
          <w:rtl/>
        </w:rPr>
        <w:t xml:space="preserve"> </w:t>
      </w:r>
      <w:r w:rsidR="00BB572F" w:rsidRPr="0052230E">
        <w:rPr>
          <w:rStyle w:val="Char2"/>
          <w:rFonts w:hint="eastAsia"/>
          <w:rtl/>
        </w:rPr>
        <w:t>لما</w:t>
      </w:r>
      <w:r w:rsidR="00BB572F" w:rsidRPr="0052230E">
        <w:rPr>
          <w:rStyle w:val="Char2"/>
          <w:rtl/>
        </w:rPr>
        <w:t xml:space="preserve"> </w:t>
      </w:r>
      <w:r w:rsidR="00BB572F" w:rsidRPr="0052230E">
        <w:rPr>
          <w:rStyle w:val="Char2"/>
          <w:rFonts w:hint="eastAsia"/>
          <w:rtl/>
        </w:rPr>
        <w:t>صالحناكم</w:t>
      </w:r>
      <w:r w:rsidR="00BB572F" w:rsidRPr="0052230E">
        <w:rPr>
          <w:rStyle w:val="Char2"/>
          <w:rFonts w:hint="cs"/>
          <w:rtl/>
        </w:rPr>
        <w:t>»</w:t>
      </w:r>
      <w:r w:rsidRPr="00077934">
        <w:rPr>
          <w:rStyle w:val="Char4"/>
          <w:rFonts w:hint="cs"/>
          <w:rtl/>
        </w:rPr>
        <w:t xml:space="preserve">، </w:t>
      </w:r>
      <w:r w:rsidR="00BB572F">
        <w:rPr>
          <w:rStyle w:val="Char1"/>
          <w:rFonts w:hint="cs"/>
          <w:rtl/>
        </w:rPr>
        <w:t>أ</w:t>
      </w:r>
      <w:r w:rsidRPr="00BB572F">
        <w:rPr>
          <w:rStyle w:val="Char1"/>
          <w:rFonts w:hint="cs"/>
          <w:rtl/>
        </w:rPr>
        <w:t xml:space="preserve">خرجه ابن </w:t>
      </w:r>
      <w:r w:rsidR="00BB572F">
        <w:rPr>
          <w:rStyle w:val="Char1"/>
          <w:rFonts w:hint="cs"/>
          <w:rtl/>
        </w:rPr>
        <w:t>أ</w:t>
      </w:r>
      <w:r w:rsidRPr="00BB572F">
        <w:rPr>
          <w:rStyle w:val="Char1"/>
          <w:rFonts w:hint="cs"/>
          <w:rtl/>
        </w:rPr>
        <w:t>بي شيبة</w:t>
      </w:r>
      <w:r w:rsidRPr="00085A97">
        <w:rPr>
          <w:rStyle w:val="Char4"/>
          <w:vertAlign w:val="superscript"/>
          <w:rtl/>
        </w:rPr>
        <w:footnoteReference w:id="214"/>
      </w:r>
      <w:r w:rsidR="00BB572F"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و از روا</w:t>
      </w:r>
      <w:r w:rsidR="007D6E3C" w:rsidRPr="00077934">
        <w:rPr>
          <w:rStyle w:val="Char4"/>
          <w:rFonts w:hint="cs"/>
          <w:rtl/>
        </w:rPr>
        <w:t>ی</w:t>
      </w:r>
      <w:r w:rsidRPr="00077934">
        <w:rPr>
          <w:rStyle w:val="Char4"/>
          <w:rFonts w:hint="cs"/>
          <w:rtl/>
        </w:rPr>
        <w:t xml:space="preserve">ت </w:t>
      </w:r>
      <w:r w:rsidR="00BB572F" w:rsidRPr="00806571">
        <w:rPr>
          <w:rStyle w:val="Char2"/>
          <w:rFonts w:hint="cs"/>
          <w:rtl/>
        </w:rPr>
        <w:t>«</w:t>
      </w:r>
      <w:r w:rsidRPr="00806571">
        <w:rPr>
          <w:rStyle w:val="Char2"/>
          <w:rFonts w:hint="cs"/>
          <w:rtl/>
        </w:rPr>
        <w:t xml:space="preserve">حميد بن عبدالرحمن </w:t>
      </w:r>
      <w:r w:rsidR="00BB572F" w:rsidRPr="00806571">
        <w:rPr>
          <w:rStyle w:val="Char2"/>
          <w:rFonts w:hint="eastAsia"/>
          <w:rtl/>
        </w:rPr>
        <w:t>فَانْطَلَقَ</w:t>
      </w:r>
      <w:r w:rsidR="00BB572F" w:rsidRPr="00806571">
        <w:rPr>
          <w:rStyle w:val="Char2"/>
          <w:rtl/>
        </w:rPr>
        <w:t xml:space="preserve"> </w:t>
      </w:r>
      <w:r w:rsidR="00BB572F" w:rsidRPr="00806571">
        <w:rPr>
          <w:rStyle w:val="Char2"/>
          <w:rFonts w:hint="eastAsia"/>
          <w:rtl/>
        </w:rPr>
        <w:t>أَبُو</w:t>
      </w:r>
      <w:r w:rsidR="00BB572F" w:rsidRPr="00806571">
        <w:rPr>
          <w:rStyle w:val="Char2"/>
          <w:rtl/>
        </w:rPr>
        <w:t xml:space="preserve"> </w:t>
      </w:r>
      <w:r w:rsidR="00BB572F" w:rsidRPr="00806571">
        <w:rPr>
          <w:rStyle w:val="Char2"/>
          <w:rFonts w:hint="eastAsia"/>
          <w:rtl/>
        </w:rPr>
        <w:t>بَكْرٍ</w:t>
      </w:r>
      <w:r w:rsidR="00BB572F" w:rsidRPr="00806571">
        <w:rPr>
          <w:rStyle w:val="Char2"/>
          <w:rtl/>
        </w:rPr>
        <w:t xml:space="preserve"> </w:t>
      </w:r>
      <w:r w:rsidR="00BB572F" w:rsidRPr="00806571">
        <w:rPr>
          <w:rStyle w:val="Char2"/>
          <w:rFonts w:hint="eastAsia"/>
          <w:rtl/>
        </w:rPr>
        <w:t>وَعُمَرُ</w:t>
      </w:r>
      <w:r w:rsidR="00BB572F" w:rsidRPr="00806571">
        <w:rPr>
          <w:rStyle w:val="Char2"/>
          <w:rtl/>
        </w:rPr>
        <w:t xml:space="preserve"> </w:t>
      </w:r>
      <w:r w:rsidR="00BB572F" w:rsidRPr="00806571">
        <w:rPr>
          <w:rStyle w:val="Char2"/>
          <w:rFonts w:hint="eastAsia"/>
          <w:rtl/>
        </w:rPr>
        <w:t>يَتَقَاوَدَانِ</w:t>
      </w:r>
      <w:r w:rsidR="00BB572F" w:rsidRPr="00806571">
        <w:rPr>
          <w:rStyle w:val="Char2"/>
          <w:rtl/>
        </w:rPr>
        <w:t xml:space="preserve"> </w:t>
      </w:r>
      <w:r w:rsidR="00BB572F" w:rsidRPr="00806571">
        <w:rPr>
          <w:rStyle w:val="Char2"/>
          <w:rFonts w:hint="eastAsia"/>
          <w:rtl/>
        </w:rPr>
        <w:t>حَتَّى</w:t>
      </w:r>
      <w:r w:rsidR="00BB572F" w:rsidRPr="00806571">
        <w:rPr>
          <w:rStyle w:val="Char2"/>
          <w:rtl/>
        </w:rPr>
        <w:t xml:space="preserve"> </w:t>
      </w:r>
      <w:r w:rsidR="00BB572F" w:rsidRPr="00806571">
        <w:rPr>
          <w:rStyle w:val="Char2"/>
          <w:rFonts w:hint="eastAsia"/>
          <w:rtl/>
        </w:rPr>
        <w:t>أَتَوْهُمْ</w:t>
      </w:r>
      <w:r w:rsidR="00BB572F" w:rsidRPr="00806571">
        <w:rPr>
          <w:rStyle w:val="Char2"/>
          <w:rtl/>
        </w:rPr>
        <w:t xml:space="preserve"> </w:t>
      </w:r>
      <w:r w:rsidR="00BB572F" w:rsidRPr="00806571">
        <w:rPr>
          <w:rStyle w:val="Char2"/>
          <w:rFonts w:hint="eastAsia"/>
          <w:rtl/>
        </w:rPr>
        <w:t>فَتَكَلَّمَ</w:t>
      </w:r>
      <w:r w:rsidR="00BB572F" w:rsidRPr="00806571">
        <w:rPr>
          <w:rStyle w:val="Char2"/>
          <w:rtl/>
        </w:rPr>
        <w:t xml:space="preserve"> </w:t>
      </w:r>
      <w:r w:rsidR="00BB572F" w:rsidRPr="00806571">
        <w:rPr>
          <w:rStyle w:val="Char2"/>
          <w:rFonts w:hint="eastAsia"/>
          <w:rtl/>
        </w:rPr>
        <w:t>أَبُو</w:t>
      </w:r>
      <w:r w:rsidR="00BB572F" w:rsidRPr="00806571">
        <w:rPr>
          <w:rStyle w:val="Char2"/>
          <w:rtl/>
        </w:rPr>
        <w:t xml:space="preserve"> </w:t>
      </w:r>
      <w:r w:rsidR="00BB572F" w:rsidRPr="00806571">
        <w:rPr>
          <w:rStyle w:val="Char2"/>
          <w:rFonts w:hint="eastAsia"/>
          <w:rtl/>
        </w:rPr>
        <w:t>بَكْرٍ</w:t>
      </w:r>
      <w:r w:rsidR="00BB572F" w:rsidRPr="00806571">
        <w:rPr>
          <w:rStyle w:val="Char2"/>
          <w:rtl/>
        </w:rPr>
        <w:t xml:space="preserve"> </w:t>
      </w:r>
      <w:r w:rsidR="00BB572F" w:rsidRPr="00806571">
        <w:rPr>
          <w:rStyle w:val="Char2"/>
          <w:rFonts w:hint="eastAsia"/>
          <w:rtl/>
        </w:rPr>
        <w:t>وَلَمْ</w:t>
      </w:r>
      <w:r w:rsidR="00BB572F" w:rsidRPr="00806571">
        <w:rPr>
          <w:rStyle w:val="Char2"/>
          <w:rtl/>
        </w:rPr>
        <w:t xml:space="preserve"> </w:t>
      </w:r>
      <w:r w:rsidR="00BB572F" w:rsidRPr="00806571">
        <w:rPr>
          <w:rStyle w:val="Char2"/>
          <w:rFonts w:hint="eastAsia"/>
          <w:rtl/>
        </w:rPr>
        <w:t>يَتْرُكْ</w:t>
      </w:r>
      <w:r w:rsidR="00BB572F" w:rsidRPr="00806571">
        <w:rPr>
          <w:rStyle w:val="Char2"/>
          <w:rtl/>
        </w:rPr>
        <w:t xml:space="preserve"> </w:t>
      </w:r>
      <w:r w:rsidR="00BB572F" w:rsidRPr="00806571">
        <w:rPr>
          <w:rStyle w:val="Char2"/>
          <w:rFonts w:hint="eastAsia"/>
          <w:rtl/>
        </w:rPr>
        <w:t>شَيْئاً</w:t>
      </w:r>
      <w:r w:rsidR="00BB572F" w:rsidRPr="00806571">
        <w:rPr>
          <w:rStyle w:val="Char2"/>
          <w:rtl/>
        </w:rPr>
        <w:t xml:space="preserve"> </w:t>
      </w:r>
      <w:r w:rsidR="00BB572F" w:rsidRPr="00806571">
        <w:rPr>
          <w:rStyle w:val="Char2"/>
          <w:rFonts w:hint="eastAsia"/>
          <w:rtl/>
        </w:rPr>
        <w:t>أُنْزِلَ</w:t>
      </w:r>
      <w:r w:rsidR="00BB572F" w:rsidRPr="00806571">
        <w:rPr>
          <w:rStyle w:val="Char2"/>
          <w:rtl/>
        </w:rPr>
        <w:t xml:space="preserve"> </w:t>
      </w:r>
      <w:r w:rsidR="00BB572F" w:rsidRPr="00806571">
        <w:rPr>
          <w:rStyle w:val="Char2"/>
          <w:rFonts w:hint="eastAsia"/>
          <w:rtl/>
        </w:rPr>
        <w:t>فِى</w:t>
      </w:r>
      <w:r w:rsidR="00BB572F" w:rsidRPr="00806571">
        <w:rPr>
          <w:rStyle w:val="Char2"/>
          <w:rtl/>
        </w:rPr>
        <w:t xml:space="preserve"> </w:t>
      </w:r>
      <w:r w:rsidR="00BB572F" w:rsidRPr="00806571">
        <w:rPr>
          <w:rStyle w:val="Char2"/>
          <w:rFonts w:hint="eastAsia"/>
          <w:rtl/>
        </w:rPr>
        <w:t>الأَنْصَارِ</w:t>
      </w:r>
      <w:r w:rsidR="00BB572F" w:rsidRPr="00806571">
        <w:rPr>
          <w:rStyle w:val="Char2"/>
          <w:rtl/>
        </w:rPr>
        <w:t xml:space="preserve"> </w:t>
      </w:r>
      <w:r w:rsidR="00BB572F" w:rsidRPr="00806571">
        <w:rPr>
          <w:rStyle w:val="Char2"/>
          <w:rFonts w:hint="eastAsia"/>
          <w:rtl/>
        </w:rPr>
        <w:t>وَلاَ</w:t>
      </w:r>
      <w:r w:rsidR="00BB572F" w:rsidRPr="00806571">
        <w:rPr>
          <w:rStyle w:val="Char2"/>
          <w:rtl/>
        </w:rPr>
        <w:t xml:space="preserve"> </w:t>
      </w:r>
      <w:r w:rsidR="00BB572F" w:rsidRPr="00806571">
        <w:rPr>
          <w:rStyle w:val="Char2"/>
          <w:rFonts w:hint="eastAsia"/>
          <w:rtl/>
        </w:rPr>
        <w:t>ذَكَرَهُ</w:t>
      </w:r>
      <w:r w:rsidR="00BB572F" w:rsidRPr="00806571">
        <w:rPr>
          <w:rStyle w:val="Char2"/>
          <w:rtl/>
        </w:rPr>
        <w:t xml:space="preserve"> </w:t>
      </w:r>
      <w:r w:rsidR="00BB572F" w:rsidRPr="00806571">
        <w:rPr>
          <w:rStyle w:val="Char2"/>
          <w:rFonts w:hint="eastAsia"/>
          <w:rtl/>
        </w:rPr>
        <w:t>رَسُولُ</w:t>
      </w:r>
      <w:r w:rsidR="00BB572F" w:rsidRPr="00806571">
        <w:rPr>
          <w:rStyle w:val="Char2"/>
          <w:rtl/>
        </w:rPr>
        <w:t xml:space="preserve"> </w:t>
      </w:r>
      <w:r w:rsidR="00BB572F" w:rsidRPr="00806571">
        <w:rPr>
          <w:rStyle w:val="Char2"/>
          <w:rFonts w:hint="eastAsia"/>
          <w:rtl/>
        </w:rPr>
        <w:t>اللَّهِ</w:t>
      </w:r>
      <w:r w:rsidR="002855E4" w:rsidRPr="00806571">
        <w:rPr>
          <w:rStyle w:val="Char2"/>
          <w:rtl/>
        </w:rPr>
        <w:t xml:space="preserve"> </w:t>
      </w:r>
      <w:r w:rsidR="002855E4" w:rsidRPr="002855E4">
        <w:rPr>
          <w:rStyle w:val="Char3"/>
          <w:rFonts w:cs="CTraditional Arabic"/>
          <w:rtl/>
        </w:rPr>
        <w:t>ج</w:t>
      </w:r>
      <w:r w:rsidR="00BB572F" w:rsidRPr="00806571">
        <w:rPr>
          <w:rStyle w:val="Char2"/>
          <w:rtl/>
        </w:rPr>
        <w:t xml:space="preserve"> </w:t>
      </w:r>
      <w:r w:rsidR="00BB572F" w:rsidRPr="00806571">
        <w:rPr>
          <w:rStyle w:val="Char2"/>
          <w:rFonts w:hint="eastAsia"/>
          <w:rtl/>
        </w:rPr>
        <w:t>مِنْ</w:t>
      </w:r>
      <w:r w:rsidR="00BB572F" w:rsidRPr="00806571">
        <w:rPr>
          <w:rStyle w:val="Char2"/>
          <w:rtl/>
        </w:rPr>
        <w:t xml:space="preserve"> </w:t>
      </w:r>
      <w:r w:rsidR="00BB572F" w:rsidRPr="00806571">
        <w:rPr>
          <w:rStyle w:val="Char2"/>
          <w:rFonts w:hint="eastAsia"/>
          <w:rtl/>
        </w:rPr>
        <w:t>شَأْنِهِمْ</w:t>
      </w:r>
      <w:r w:rsidR="00BB572F" w:rsidRPr="00806571">
        <w:rPr>
          <w:rStyle w:val="Char2"/>
          <w:rtl/>
        </w:rPr>
        <w:t xml:space="preserve"> </w:t>
      </w:r>
      <w:r w:rsidR="00BB572F" w:rsidRPr="00806571">
        <w:rPr>
          <w:rStyle w:val="Char2"/>
          <w:rFonts w:hint="eastAsia"/>
          <w:rtl/>
        </w:rPr>
        <w:t>إِلاَّ</w:t>
      </w:r>
      <w:r w:rsidR="00BB572F" w:rsidRPr="00806571">
        <w:rPr>
          <w:rStyle w:val="Char2"/>
          <w:rtl/>
        </w:rPr>
        <w:t xml:space="preserve"> </w:t>
      </w:r>
      <w:r w:rsidR="00BB572F" w:rsidRPr="00806571">
        <w:rPr>
          <w:rStyle w:val="Char2"/>
          <w:rFonts w:hint="eastAsia"/>
          <w:rtl/>
        </w:rPr>
        <w:t>وَذَكَرَهُ</w:t>
      </w:r>
      <w:r w:rsidR="00BB572F" w:rsidRPr="00806571">
        <w:rPr>
          <w:rStyle w:val="Char2"/>
          <w:rtl/>
        </w:rPr>
        <w:t xml:space="preserve"> </w:t>
      </w:r>
      <w:r w:rsidR="00BB572F" w:rsidRPr="00806571">
        <w:rPr>
          <w:rStyle w:val="Char2"/>
          <w:rFonts w:hint="eastAsia"/>
          <w:rtl/>
        </w:rPr>
        <w:t>وَقَالَ</w:t>
      </w:r>
      <w:r w:rsidR="00BB572F" w:rsidRPr="00806571">
        <w:rPr>
          <w:rStyle w:val="Char2"/>
          <w:rtl/>
        </w:rPr>
        <w:t xml:space="preserve"> </w:t>
      </w:r>
      <w:r w:rsidR="00BB572F" w:rsidRPr="00806571">
        <w:rPr>
          <w:rStyle w:val="Char2"/>
          <w:rFonts w:hint="eastAsia"/>
          <w:rtl/>
        </w:rPr>
        <w:t>وَلَقَدْ</w:t>
      </w:r>
      <w:r w:rsidR="00BB572F" w:rsidRPr="00806571">
        <w:rPr>
          <w:rStyle w:val="Char2"/>
          <w:rtl/>
        </w:rPr>
        <w:t xml:space="preserve"> </w:t>
      </w:r>
      <w:r w:rsidR="00BB572F" w:rsidRPr="00806571">
        <w:rPr>
          <w:rStyle w:val="Char2"/>
          <w:rFonts w:hint="eastAsia"/>
          <w:rtl/>
        </w:rPr>
        <w:t>عَلِمْتُمْ</w:t>
      </w:r>
      <w:r w:rsidR="00BB572F" w:rsidRPr="00806571">
        <w:rPr>
          <w:rStyle w:val="Char2"/>
          <w:rtl/>
        </w:rPr>
        <w:t xml:space="preserve"> </w:t>
      </w:r>
      <w:r w:rsidR="00BB572F" w:rsidRPr="00806571">
        <w:rPr>
          <w:rStyle w:val="Char2"/>
          <w:rFonts w:hint="eastAsia"/>
          <w:rtl/>
        </w:rPr>
        <w:t>أَنَّ</w:t>
      </w:r>
      <w:r w:rsidR="00BB572F" w:rsidRPr="00806571">
        <w:rPr>
          <w:rStyle w:val="Char2"/>
          <w:rtl/>
        </w:rPr>
        <w:t xml:space="preserve"> </w:t>
      </w:r>
      <w:r w:rsidR="00BB572F" w:rsidRPr="00806571">
        <w:rPr>
          <w:rStyle w:val="Char2"/>
          <w:rFonts w:hint="eastAsia"/>
          <w:rtl/>
        </w:rPr>
        <w:t>رَسُولَ</w:t>
      </w:r>
      <w:r w:rsidR="00BB572F" w:rsidRPr="00806571">
        <w:rPr>
          <w:rStyle w:val="Char2"/>
          <w:rtl/>
        </w:rPr>
        <w:t xml:space="preserve"> </w:t>
      </w:r>
      <w:r w:rsidR="00BB572F" w:rsidRPr="00806571">
        <w:rPr>
          <w:rStyle w:val="Char2"/>
          <w:rFonts w:hint="eastAsia"/>
          <w:rtl/>
        </w:rPr>
        <w:t>اللَّهِ</w:t>
      </w:r>
      <w:r w:rsidR="002855E4" w:rsidRPr="00806571">
        <w:rPr>
          <w:rStyle w:val="Char2"/>
          <w:rtl/>
        </w:rPr>
        <w:t xml:space="preserve"> </w:t>
      </w:r>
      <w:r w:rsidR="002855E4" w:rsidRPr="002855E4">
        <w:rPr>
          <w:rStyle w:val="Char3"/>
          <w:rFonts w:cs="CTraditional Arabic"/>
          <w:rtl/>
        </w:rPr>
        <w:t>ج</w:t>
      </w:r>
      <w:r w:rsidR="00BB572F" w:rsidRPr="00806571">
        <w:rPr>
          <w:rStyle w:val="Char2"/>
          <w:rtl/>
        </w:rPr>
        <w:t xml:space="preserve"> </w:t>
      </w:r>
      <w:r w:rsidR="00BB572F" w:rsidRPr="00806571">
        <w:rPr>
          <w:rStyle w:val="Char2"/>
          <w:rFonts w:hint="eastAsia"/>
          <w:rtl/>
        </w:rPr>
        <w:t>قَالَ</w:t>
      </w:r>
      <w:r w:rsidR="00BB572F" w:rsidRPr="00806571">
        <w:rPr>
          <w:rStyle w:val="Char2"/>
          <w:rFonts w:hint="cs"/>
          <w:rtl/>
        </w:rPr>
        <w:t>:</w:t>
      </w:r>
      <w:r w:rsidR="00BB572F" w:rsidRPr="00806571">
        <w:rPr>
          <w:rStyle w:val="Char2"/>
          <w:rtl/>
        </w:rPr>
        <w:t xml:space="preserve"> </w:t>
      </w:r>
      <w:r w:rsidR="00BB572F" w:rsidRPr="00806571">
        <w:rPr>
          <w:rStyle w:val="Char2"/>
          <w:rFonts w:hint="eastAsia"/>
          <w:rtl/>
        </w:rPr>
        <w:t>لَوْ</w:t>
      </w:r>
      <w:r w:rsidR="00BB572F" w:rsidRPr="00806571">
        <w:rPr>
          <w:rStyle w:val="Char2"/>
          <w:rtl/>
        </w:rPr>
        <w:t xml:space="preserve"> </w:t>
      </w:r>
      <w:r w:rsidR="00BB572F" w:rsidRPr="00806571">
        <w:rPr>
          <w:rStyle w:val="Char2"/>
          <w:rFonts w:hint="eastAsia"/>
          <w:rtl/>
        </w:rPr>
        <w:t>سَلَكَ</w:t>
      </w:r>
      <w:r w:rsidR="00BB572F" w:rsidRPr="00806571">
        <w:rPr>
          <w:rStyle w:val="Char2"/>
          <w:rtl/>
        </w:rPr>
        <w:t xml:space="preserve"> </w:t>
      </w:r>
      <w:r w:rsidR="00BB572F" w:rsidRPr="00806571">
        <w:rPr>
          <w:rStyle w:val="Char2"/>
          <w:rFonts w:hint="eastAsia"/>
          <w:rtl/>
        </w:rPr>
        <w:t>النَّاسُ</w:t>
      </w:r>
      <w:r w:rsidR="00BB572F" w:rsidRPr="00806571">
        <w:rPr>
          <w:rStyle w:val="Char2"/>
          <w:rtl/>
        </w:rPr>
        <w:t xml:space="preserve"> </w:t>
      </w:r>
      <w:r w:rsidR="00BB572F" w:rsidRPr="00806571">
        <w:rPr>
          <w:rStyle w:val="Char2"/>
          <w:rFonts w:hint="eastAsia"/>
          <w:rtl/>
        </w:rPr>
        <w:t>وَادِياً</w:t>
      </w:r>
      <w:r w:rsidR="00BB572F" w:rsidRPr="00806571">
        <w:rPr>
          <w:rStyle w:val="Char2"/>
          <w:rtl/>
        </w:rPr>
        <w:t xml:space="preserve"> </w:t>
      </w:r>
      <w:r w:rsidR="00BB572F" w:rsidRPr="00806571">
        <w:rPr>
          <w:rStyle w:val="Char2"/>
          <w:rFonts w:hint="eastAsia"/>
          <w:rtl/>
        </w:rPr>
        <w:t>وَسَلَكَتِ</w:t>
      </w:r>
      <w:r w:rsidR="00BB572F" w:rsidRPr="00806571">
        <w:rPr>
          <w:rStyle w:val="Char2"/>
          <w:rtl/>
        </w:rPr>
        <w:t xml:space="preserve"> </w:t>
      </w:r>
      <w:r w:rsidR="00BB572F" w:rsidRPr="00806571">
        <w:rPr>
          <w:rStyle w:val="Char2"/>
          <w:rFonts w:hint="eastAsia"/>
          <w:rtl/>
        </w:rPr>
        <w:t>الأَنْصَارُ</w:t>
      </w:r>
      <w:r w:rsidR="00BB572F" w:rsidRPr="00806571">
        <w:rPr>
          <w:rStyle w:val="Char2"/>
          <w:rtl/>
        </w:rPr>
        <w:t xml:space="preserve"> </w:t>
      </w:r>
      <w:r w:rsidR="00BB572F" w:rsidRPr="00806571">
        <w:rPr>
          <w:rStyle w:val="Char2"/>
          <w:rFonts w:hint="eastAsia"/>
          <w:rtl/>
        </w:rPr>
        <w:t>وَادِياً</w:t>
      </w:r>
      <w:r w:rsidR="00BB572F" w:rsidRPr="00806571">
        <w:rPr>
          <w:rStyle w:val="Char2"/>
          <w:rtl/>
        </w:rPr>
        <w:t xml:space="preserve"> </w:t>
      </w:r>
      <w:r w:rsidR="00BB572F" w:rsidRPr="00806571">
        <w:rPr>
          <w:rStyle w:val="Char2"/>
          <w:rFonts w:hint="eastAsia"/>
          <w:rtl/>
        </w:rPr>
        <w:t>سَلَكْتُ</w:t>
      </w:r>
      <w:r w:rsidR="00BB572F" w:rsidRPr="00806571">
        <w:rPr>
          <w:rStyle w:val="Char2"/>
          <w:rtl/>
        </w:rPr>
        <w:t xml:space="preserve"> </w:t>
      </w:r>
      <w:r w:rsidR="00BB572F" w:rsidRPr="00806571">
        <w:rPr>
          <w:rStyle w:val="Char2"/>
          <w:rFonts w:hint="eastAsia"/>
          <w:rtl/>
        </w:rPr>
        <w:t>وَادِىَ</w:t>
      </w:r>
      <w:r w:rsidR="00BB572F" w:rsidRPr="00806571">
        <w:rPr>
          <w:rStyle w:val="Char2"/>
          <w:rtl/>
        </w:rPr>
        <w:t xml:space="preserve"> </w:t>
      </w:r>
      <w:r w:rsidR="00BB572F" w:rsidRPr="00806571">
        <w:rPr>
          <w:rStyle w:val="Char2"/>
          <w:rFonts w:hint="eastAsia"/>
          <w:rtl/>
        </w:rPr>
        <w:t>الأَنْصَارِ</w:t>
      </w:r>
      <w:r w:rsidR="00BB572F" w:rsidRPr="00806571">
        <w:rPr>
          <w:rStyle w:val="Char2"/>
          <w:rtl/>
        </w:rPr>
        <w:t xml:space="preserve">. </w:t>
      </w:r>
      <w:r w:rsidR="00BB572F" w:rsidRPr="00806571">
        <w:rPr>
          <w:rStyle w:val="Char2"/>
          <w:rFonts w:hint="eastAsia"/>
          <w:rtl/>
        </w:rPr>
        <w:t>وَلَقَدْ</w:t>
      </w:r>
      <w:r w:rsidR="00BB572F" w:rsidRPr="00806571">
        <w:rPr>
          <w:rStyle w:val="Char2"/>
          <w:rtl/>
        </w:rPr>
        <w:t xml:space="preserve"> </w:t>
      </w:r>
      <w:r w:rsidR="00BB572F" w:rsidRPr="00806571">
        <w:rPr>
          <w:rStyle w:val="Char2"/>
          <w:rFonts w:hint="eastAsia"/>
          <w:rtl/>
        </w:rPr>
        <w:t>عَلِمْتَ</w:t>
      </w:r>
      <w:r w:rsidR="00BB572F" w:rsidRPr="00806571">
        <w:rPr>
          <w:rStyle w:val="Char2"/>
          <w:rtl/>
        </w:rPr>
        <w:t xml:space="preserve"> </w:t>
      </w:r>
      <w:r w:rsidR="00BB572F" w:rsidRPr="00806571">
        <w:rPr>
          <w:rStyle w:val="Char2"/>
          <w:rFonts w:hint="eastAsia"/>
          <w:rtl/>
        </w:rPr>
        <w:t>يَا</w:t>
      </w:r>
      <w:r w:rsidR="00BB572F" w:rsidRPr="00806571">
        <w:rPr>
          <w:rStyle w:val="Char2"/>
          <w:rtl/>
        </w:rPr>
        <w:t xml:space="preserve"> </w:t>
      </w:r>
      <w:r w:rsidR="00BB572F" w:rsidRPr="00806571">
        <w:rPr>
          <w:rStyle w:val="Char2"/>
          <w:rFonts w:hint="eastAsia"/>
          <w:rtl/>
        </w:rPr>
        <w:t>سَعْدُ</w:t>
      </w:r>
      <w:r w:rsidR="00BB572F" w:rsidRPr="00806571">
        <w:rPr>
          <w:rStyle w:val="Char2"/>
          <w:rtl/>
        </w:rPr>
        <w:t xml:space="preserve"> </w:t>
      </w:r>
      <w:r w:rsidR="00BB572F" w:rsidRPr="00806571">
        <w:rPr>
          <w:rStyle w:val="Char2"/>
          <w:rFonts w:hint="eastAsia"/>
          <w:rtl/>
        </w:rPr>
        <w:t>أَنَّ</w:t>
      </w:r>
      <w:r w:rsidR="00BB572F" w:rsidRPr="00806571">
        <w:rPr>
          <w:rStyle w:val="Char2"/>
          <w:rtl/>
        </w:rPr>
        <w:t xml:space="preserve"> </w:t>
      </w:r>
      <w:r w:rsidR="00BB572F" w:rsidRPr="00806571">
        <w:rPr>
          <w:rStyle w:val="Char2"/>
          <w:rFonts w:hint="eastAsia"/>
          <w:rtl/>
        </w:rPr>
        <w:t>رَسُولَ</w:t>
      </w:r>
      <w:r w:rsidR="00BB572F" w:rsidRPr="00806571">
        <w:rPr>
          <w:rStyle w:val="Char2"/>
          <w:rtl/>
        </w:rPr>
        <w:t xml:space="preserve"> </w:t>
      </w:r>
      <w:r w:rsidR="00BB572F" w:rsidRPr="00806571">
        <w:rPr>
          <w:rStyle w:val="Char2"/>
          <w:rFonts w:hint="eastAsia"/>
          <w:rtl/>
        </w:rPr>
        <w:t>اللَّهِ</w:t>
      </w:r>
      <w:r w:rsidR="002855E4" w:rsidRPr="002855E4">
        <w:rPr>
          <w:rStyle w:val="Char3"/>
          <w:rFonts w:cs="CTraditional Arabic"/>
          <w:rtl/>
        </w:rPr>
        <w:t xml:space="preserve"> ج</w:t>
      </w:r>
      <w:r w:rsidR="00BB572F" w:rsidRPr="00806571">
        <w:rPr>
          <w:rStyle w:val="Char2"/>
          <w:rtl/>
        </w:rPr>
        <w:t xml:space="preserve"> </w:t>
      </w:r>
      <w:r w:rsidR="00BB572F" w:rsidRPr="00806571">
        <w:rPr>
          <w:rStyle w:val="Char2"/>
          <w:rFonts w:hint="eastAsia"/>
          <w:rtl/>
        </w:rPr>
        <w:t>قَالَ</w:t>
      </w:r>
      <w:r w:rsidR="00BB572F" w:rsidRPr="00806571">
        <w:rPr>
          <w:rStyle w:val="Char2"/>
          <w:rtl/>
        </w:rPr>
        <w:t xml:space="preserve"> </w:t>
      </w:r>
      <w:r w:rsidR="00BB572F" w:rsidRPr="00806571">
        <w:rPr>
          <w:rStyle w:val="Char2"/>
          <w:rFonts w:hint="eastAsia"/>
          <w:rtl/>
        </w:rPr>
        <w:t>وَأَنْتَ</w:t>
      </w:r>
      <w:r w:rsidR="00BB572F" w:rsidRPr="00806571">
        <w:rPr>
          <w:rStyle w:val="Char2"/>
          <w:rtl/>
        </w:rPr>
        <w:t xml:space="preserve"> </w:t>
      </w:r>
      <w:r w:rsidR="00BB572F" w:rsidRPr="00806571">
        <w:rPr>
          <w:rStyle w:val="Char2"/>
          <w:rFonts w:hint="eastAsia"/>
          <w:rtl/>
        </w:rPr>
        <w:t>قَاعِدٌ</w:t>
      </w:r>
      <w:r w:rsidR="00BB572F" w:rsidRPr="00806571">
        <w:rPr>
          <w:rStyle w:val="Char2"/>
          <w:rtl/>
        </w:rPr>
        <w:t xml:space="preserve"> </w:t>
      </w:r>
      <w:r w:rsidR="00BB572F" w:rsidRPr="00806571">
        <w:rPr>
          <w:rStyle w:val="Char2"/>
          <w:rFonts w:hint="eastAsia"/>
          <w:rtl/>
        </w:rPr>
        <w:t>قُرَيْشٌ</w:t>
      </w:r>
      <w:r w:rsidR="00BB572F" w:rsidRPr="00806571">
        <w:rPr>
          <w:rStyle w:val="Char2"/>
          <w:rtl/>
        </w:rPr>
        <w:t xml:space="preserve"> </w:t>
      </w:r>
      <w:r w:rsidR="00BB572F" w:rsidRPr="00806571">
        <w:rPr>
          <w:rStyle w:val="Char2"/>
          <w:rFonts w:hint="eastAsia"/>
          <w:rtl/>
        </w:rPr>
        <w:t>وُلاَةُ</w:t>
      </w:r>
      <w:r w:rsidR="00BB572F" w:rsidRPr="00806571">
        <w:rPr>
          <w:rStyle w:val="Char2"/>
          <w:rtl/>
        </w:rPr>
        <w:t xml:space="preserve"> </w:t>
      </w:r>
      <w:r w:rsidR="00BB572F" w:rsidRPr="00806571">
        <w:rPr>
          <w:rStyle w:val="Char2"/>
          <w:rFonts w:hint="eastAsia"/>
          <w:rtl/>
        </w:rPr>
        <w:t>هَذَا</w:t>
      </w:r>
      <w:r w:rsidR="00BB572F" w:rsidRPr="00806571">
        <w:rPr>
          <w:rStyle w:val="Char2"/>
          <w:rtl/>
        </w:rPr>
        <w:t xml:space="preserve"> </w:t>
      </w:r>
      <w:r w:rsidR="00BB572F" w:rsidRPr="00806571">
        <w:rPr>
          <w:rStyle w:val="Char2"/>
          <w:rFonts w:hint="eastAsia"/>
          <w:rtl/>
        </w:rPr>
        <w:t>الأَمْرِ</w:t>
      </w:r>
      <w:r w:rsidR="00BB572F" w:rsidRPr="00806571">
        <w:rPr>
          <w:rStyle w:val="Char2"/>
          <w:rtl/>
        </w:rPr>
        <w:t xml:space="preserve"> </w:t>
      </w:r>
      <w:r w:rsidR="00BB572F" w:rsidRPr="00806571">
        <w:rPr>
          <w:rStyle w:val="Char2"/>
          <w:rFonts w:hint="eastAsia"/>
          <w:rtl/>
        </w:rPr>
        <w:t>فَبَرُّ</w:t>
      </w:r>
      <w:r w:rsidR="00BB572F" w:rsidRPr="00806571">
        <w:rPr>
          <w:rStyle w:val="Char2"/>
          <w:rtl/>
        </w:rPr>
        <w:t xml:space="preserve"> </w:t>
      </w:r>
      <w:r w:rsidR="00BB572F" w:rsidRPr="00806571">
        <w:rPr>
          <w:rStyle w:val="Char2"/>
          <w:rFonts w:hint="eastAsia"/>
          <w:rtl/>
        </w:rPr>
        <w:t>النَّاسِ</w:t>
      </w:r>
      <w:r w:rsidR="00BB572F" w:rsidRPr="00806571">
        <w:rPr>
          <w:rStyle w:val="Char2"/>
          <w:rtl/>
        </w:rPr>
        <w:t xml:space="preserve"> </w:t>
      </w:r>
      <w:r w:rsidR="00BB572F" w:rsidRPr="00806571">
        <w:rPr>
          <w:rStyle w:val="Char2"/>
          <w:rFonts w:hint="eastAsia"/>
          <w:rtl/>
        </w:rPr>
        <w:t>تَبَعٌ</w:t>
      </w:r>
      <w:r w:rsidR="00BB572F" w:rsidRPr="00806571">
        <w:rPr>
          <w:rStyle w:val="Char2"/>
          <w:rtl/>
        </w:rPr>
        <w:t xml:space="preserve"> </w:t>
      </w:r>
      <w:r w:rsidR="00BB572F" w:rsidRPr="00806571">
        <w:rPr>
          <w:rStyle w:val="Char2"/>
          <w:rFonts w:hint="eastAsia"/>
          <w:rtl/>
        </w:rPr>
        <w:t>لِبَرِّهِمْ</w:t>
      </w:r>
      <w:r w:rsidR="00BB572F" w:rsidRPr="00806571">
        <w:rPr>
          <w:rStyle w:val="Char2"/>
          <w:rtl/>
        </w:rPr>
        <w:t xml:space="preserve"> </w:t>
      </w:r>
      <w:r w:rsidR="00BB572F" w:rsidRPr="00806571">
        <w:rPr>
          <w:rStyle w:val="Char2"/>
          <w:rFonts w:hint="eastAsia"/>
          <w:rtl/>
        </w:rPr>
        <w:t>وَفَاجِرُهُمْ</w:t>
      </w:r>
      <w:r w:rsidR="00BB572F" w:rsidRPr="00806571">
        <w:rPr>
          <w:rStyle w:val="Char2"/>
          <w:rtl/>
        </w:rPr>
        <w:t xml:space="preserve"> </w:t>
      </w:r>
      <w:r w:rsidR="00BB572F" w:rsidRPr="00806571">
        <w:rPr>
          <w:rStyle w:val="Char2"/>
          <w:rFonts w:hint="eastAsia"/>
          <w:rtl/>
        </w:rPr>
        <w:t>تَبَعٌ</w:t>
      </w:r>
      <w:r w:rsidR="00BB572F" w:rsidRPr="00806571">
        <w:rPr>
          <w:rStyle w:val="Char2"/>
          <w:rtl/>
        </w:rPr>
        <w:t xml:space="preserve"> </w:t>
      </w:r>
      <w:r w:rsidR="00BB572F" w:rsidRPr="00806571">
        <w:rPr>
          <w:rStyle w:val="Char2"/>
          <w:rFonts w:hint="eastAsia"/>
          <w:rtl/>
        </w:rPr>
        <w:t>لِفَاجِرِهِمْ</w:t>
      </w:r>
      <w:r w:rsidR="00BB572F" w:rsidRPr="00806571">
        <w:rPr>
          <w:rStyle w:val="Char2"/>
          <w:rtl/>
        </w:rPr>
        <w:t xml:space="preserve">. </w:t>
      </w:r>
      <w:r w:rsidR="00BB572F" w:rsidRPr="00806571">
        <w:rPr>
          <w:rStyle w:val="Char2"/>
          <w:rFonts w:hint="eastAsia"/>
          <w:rtl/>
        </w:rPr>
        <w:t>قَالَ</w:t>
      </w:r>
      <w:r w:rsidR="00BB572F" w:rsidRPr="00806571">
        <w:rPr>
          <w:rStyle w:val="Char2"/>
          <w:rtl/>
        </w:rPr>
        <w:t xml:space="preserve"> </w:t>
      </w:r>
      <w:r w:rsidR="00BB572F" w:rsidRPr="00806571">
        <w:rPr>
          <w:rStyle w:val="Char2"/>
          <w:rFonts w:hint="eastAsia"/>
          <w:rtl/>
        </w:rPr>
        <w:t>فَقَالَ</w:t>
      </w:r>
      <w:r w:rsidR="00BB572F" w:rsidRPr="00806571">
        <w:rPr>
          <w:rStyle w:val="Char2"/>
          <w:rtl/>
        </w:rPr>
        <w:t xml:space="preserve"> </w:t>
      </w:r>
      <w:r w:rsidR="00BB572F" w:rsidRPr="00806571">
        <w:rPr>
          <w:rStyle w:val="Char2"/>
          <w:rFonts w:hint="eastAsia"/>
          <w:rtl/>
        </w:rPr>
        <w:t>لَهُ</w:t>
      </w:r>
      <w:r w:rsidR="00BB572F" w:rsidRPr="00806571">
        <w:rPr>
          <w:rStyle w:val="Char2"/>
          <w:rtl/>
        </w:rPr>
        <w:t xml:space="preserve"> </w:t>
      </w:r>
      <w:r w:rsidR="00BB572F" w:rsidRPr="00806571">
        <w:rPr>
          <w:rStyle w:val="Char2"/>
          <w:rFonts w:hint="eastAsia"/>
          <w:rtl/>
        </w:rPr>
        <w:t>سَعْدٌ</w:t>
      </w:r>
      <w:r w:rsidR="00BB572F" w:rsidRPr="00806571">
        <w:rPr>
          <w:rStyle w:val="Char2"/>
          <w:rtl/>
        </w:rPr>
        <w:t xml:space="preserve"> </w:t>
      </w:r>
      <w:r w:rsidR="00BB572F" w:rsidRPr="00806571">
        <w:rPr>
          <w:rStyle w:val="Char2"/>
          <w:rFonts w:hint="eastAsia"/>
          <w:rtl/>
        </w:rPr>
        <w:t>صَدَقْتَ</w:t>
      </w:r>
      <w:r w:rsidR="00BB572F" w:rsidRPr="00806571">
        <w:rPr>
          <w:rStyle w:val="Char2"/>
          <w:rtl/>
        </w:rPr>
        <w:t xml:space="preserve"> </w:t>
      </w:r>
      <w:r w:rsidR="00BB572F" w:rsidRPr="00806571">
        <w:rPr>
          <w:rStyle w:val="Char2"/>
          <w:rFonts w:hint="eastAsia"/>
          <w:rtl/>
        </w:rPr>
        <w:t>نَحْنُ</w:t>
      </w:r>
      <w:r w:rsidR="00BB572F" w:rsidRPr="00806571">
        <w:rPr>
          <w:rStyle w:val="Char2"/>
          <w:rtl/>
        </w:rPr>
        <w:t xml:space="preserve"> </w:t>
      </w:r>
      <w:r w:rsidR="00BB572F" w:rsidRPr="00806571">
        <w:rPr>
          <w:rStyle w:val="Char2"/>
          <w:rFonts w:hint="eastAsia"/>
          <w:rtl/>
        </w:rPr>
        <w:t>الْوُزَرَاءُ</w:t>
      </w:r>
      <w:r w:rsidR="00BB572F" w:rsidRPr="00806571">
        <w:rPr>
          <w:rStyle w:val="Char2"/>
          <w:rtl/>
        </w:rPr>
        <w:t xml:space="preserve"> </w:t>
      </w:r>
      <w:r w:rsidR="00BB572F" w:rsidRPr="00806571">
        <w:rPr>
          <w:rStyle w:val="Char2"/>
          <w:rFonts w:hint="eastAsia"/>
          <w:rtl/>
        </w:rPr>
        <w:t>وَأَنْتُمُ</w:t>
      </w:r>
      <w:r w:rsidR="00BB572F" w:rsidRPr="00806571">
        <w:rPr>
          <w:rStyle w:val="Char2"/>
          <w:rtl/>
        </w:rPr>
        <w:t xml:space="preserve"> </w:t>
      </w:r>
      <w:r w:rsidR="00BB572F" w:rsidRPr="00806571">
        <w:rPr>
          <w:rStyle w:val="Char2"/>
          <w:rFonts w:hint="eastAsia"/>
          <w:rtl/>
        </w:rPr>
        <w:t>الأُمَرَاءُ</w:t>
      </w:r>
      <w:r w:rsidR="00BB572F" w:rsidRPr="00806571">
        <w:rPr>
          <w:rStyle w:val="Char2"/>
          <w:rFonts w:hint="cs"/>
          <w:rtl/>
        </w:rPr>
        <w:t>»</w:t>
      </w:r>
      <w:r w:rsidRPr="00806571">
        <w:rPr>
          <w:rStyle w:val="Char4"/>
          <w:rFonts w:hint="cs"/>
          <w:rtl/>
        </w:rPr>
        <w:t>،</w:t>
      </w:r>
      <w:r w:rsidRPr="00077934">
        <w:rPr>
          <w:rStyle w:val="Char4"/>
          <w:rFonts w:hint="cs"/>
          <w:rtl/>
        </w:rPr>
        <w:t xml:space="preserve">‌ </w:t>
      </w:r>
      <w:r w:rsidR="00BB572F">
        <w:rPr>
          <w:rStyle w:val="Char1"/>
          <w:rFonts w:hint="cs"/>
          <w:rtl/>
        </w:rPr>
        <w:t>أ</w:t>
      </w:r>
      <w:r w:rsidRPr="00BB572F">
        <w:rPr>
          <w:rStyle w:val="Char1"/>
          <w:rFonts w:hint="cs"/>
          <w:rtl/>
        </w:rPr>
        <w:t>خرجه احمد</w:t>
      </w:r>
      <w:r w:rsidRPr="00085A97">
        <w:rPr>
          <w:rStyle w:val="Char4"/>
          <w:vertAlign w:val="superscript"/>
          <w:rtl/>
        </w:rPr>
        <w:footnoteReference w:id="215"/>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چون روز د</w:t>
      </w:r>
      <w:r w:rsidR="007D6E3C" w:rsidRPr="00077934">
        <w:rPr>
          <w:rStyle w:val="Char4"/>
          <w:rFonts w:hint="cs"/>
          <w:rtl/>
        </w:rPr>
        <w:t>ی</w:t>
      </w:r>
      <w:r w:rsidRPr="00077934">
        <w:rPr>
          <w:rStyle w:val="Char4"/>
          <w:rFonts w:hint="cs"/>
          <w:rtl/>
        </w:rPr>
        <w:t>گر ب</w:t>
      </w:r>
      <w:r w:rsidR="007D6E3C" w:rsidRPr="00077934">
        <w:rPr>
          <w:rStyle w:val="Char4"/>
          <w:rFonts w:hint="cs"/>
          <w:rtl/>
        </w:rPr>
        <w:t>ی</w:t>
      </w:r>
      <w:r w:rsidRPr="00077934">
        <w:rPr>
          <w:rStyle w:val="Char4"/>
          <w:rFonts w:hint="cs"/>
          <w:rtl/>
        </w:rPr>
        <w:t>عت عامه منعقد شد سادات اهل ب</w:t>
      </w:r>
      <w:r w:rsidR="007D6E3C" w:rsidRPr="00077934">
        <w:rPr>
          <w:rStyle w:val="Char4"/>
          <w:rFonts w:hint="cs"/>
          <w:rtl/>
        </w:rPr>
        <w:t>ی</w:t>
      </w:r>
      <w:r w:rsidRPr="00077934">
        <w:rPr>
          <w:rStyle w:val="Char4"/>
          <w:rFonts w:hint="cs"/>
          <w:rtl/>
        </w:rPr>
        <w:t>ت تخلف نمودند و ا</w:t>
      </w:r>
      <w:r w:rsidR="007D6E3C" w:rsidRPr="00077934">
        <w:rPr>
          <w:rStyle w:val="Char4"/>
          <w:rFonts w:hint="cs"/>
          <w:rtl/>
        </w:rPr>
        <w:t>ی</w:t>
      </w:r>
      <w:r w:rsidRPr="00077934">
        <w:rPr>
          <w:rStyle w:val="Char4"/>
          <w:rFonts w:hint="cs"/>
          <w:rtl/>
        </w:rPr>
        <w:t>ن اش</w:t>
      </w:r>
      <w:r w:rsidR="007D6E3C" w:rsidRPr="00077934">
        <w:rPr>
          <w:rStyle w:val="Char4"/>
          <w:rFonts w:hint="cs"/>
          <w:rtl/>
        </w:rPr>
        <w:t>ک</w:t>
      </w:r>
      <w:r w:rsidRPr="00077934">
        <w:rPr>
          <w:rStyle w:val="Char4"/>
          <w:rFonts w:hint="cs"/>
          <w:rtl/>
        </w:rPr>
        <w:t>ال</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به هم رس</w:t>
      </w:r>
      <w:r w:rsidR="007D6E3C" w:rsidRPr="00077934">
        <w:rPr>
          <w:rStyle w:val="Char4"/>
          <w:rFonts w:hint="cs"/>
          <w:rtl/>
        </w:rPr>
        <w:t>ی</w:t>
      </w:r>
      <w:r w:rsidRPr="00077934">
        <w:rPr>
          <w:rStyle w:val="Char4"/>
          <w:rFonts w:hint="cs"/>
          <w:rtl/>
        </w:rPr>
        <w:t>د حضرات ش</w:t>
      </w:r>
      <w:r w:rsidR="007D6E3C" w:rsidRPr="00077934">
        <w:rPr>
          <w:rStyle w:val="Char4"/>
          <w:rFonts w:hint="cs"/>
          <w:rtl/>
        </w:rPr>
        <w:t>ی</w:t>
      </w:r>
      <w:r w:rsidRPr="00077934">
        <w:rPr>
          <w:rStyle w:val="Char4"/>
          <w:rFonts w:hint="cs"/>
          <w:rtl/>
        </w:rPr>
        <w:t>خ</w:t>
      </w:r>
      <w:r w:rsidR="007D6E3C" w:rsidRPr="00077934">
        <w:rPr>
          <w:rStyle w:val="Char4"/>
          <w:rFonts w:hint="cs"/>
          <w:rtl/>
        </w:rPr>
        <w:t>ی</w:t>
      </w:r>
      <w:r w:rsidRPr="00077934">
        <w:rPr>
          <w:rStyle w:val="Char4"/>
          <w:rFonts w:hint="cs"/>
          <w:rtl/>
        </w:rPr>
        <w:t>ن به حسن تدب</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ن اش</w:t>
      </w:r>
      <w:r w:rsidR="007D6E3C" w:rsidRPr="00077934">
        <w:rPr>
          <w:rStyle w:val="Char4"/>
          <w:rFonts w:hint="cs"/>
          <w:rtl/>
        </w:rPr>
        <w:t>ک</w:t>
      </w:r>
      <w:r w:rsidRPr="00077934">
        <w:rPr>
          <w:rStyle w:val="Char4"/>
          <w:rFonts w:hint="cs"/>
          <w:rtl/>
        </w:rPr>
        <w:t xml:space="preserve">ال را بر انداختند </w:t>
      </w:r>
      <w:r w:rsidR="00BB572F">
        <w:rPr>
          <w:rStyle w:val="Char1"/>
          <w:rFonts w:hint="cs"/>
          <w:rtl/>
        </w:rPr>
        <w:t>أ</w:t>
      </w:r>
      <w:r w:rsidRPr="00BB572F">
        <w:rPr>
          <w:rStyle w:val="Char1"/>
          <w:rFonts w:hint="cs"/>
          <w:rtl/>
        </w:rPr>
        <w:t>خرج البخاري</w:t>
      </w:r>
      <w:r w:rsidRPr="00077934">
        <w:rPr>
          <w:rStyle w:val="Char4"/>
          <w:rFonts w:hint="cs"/>
          <w:rtl/>
        </w:rPr>
        <w:t xml:space="preserve"> </w:t>
      </w:r>
      <w:r w:rsidR="00BB572F" w:rsidRPr="00107752">
        <w:rPr>
          <w:rStyle w:val="Char2"/>
          <w:rFonts w:hint="cs"/>
          <w:rtl/>
        </w:rPr>
        <w:t>«</w:t>
      </w:r>
      <w:r w:rsidR="00BB572F" w:rsidRPr="00107752">
        <w:rPr>
          <w:rStyle w:val="Char2"/>
          <w:rFonts w:hint="eastAsia"/>
          <w:rtl/>
        </w:rPr>
        <w:t>عَنِ</w:t>
      </w:r>
      <w:r w:rsidR="00BB572F" w:rsidRPr="00107752">
        <w:rPr>
          <w:rStyle w:val="Char2"/>
          <w:rtl/>
        </w:rPr>
        <w:t xml:space="preserve"> </w:t>
      </w:r>
      <w:r w:rsidR="00BB572F" w:rsidRPr="00107752">
        <w:rPr>
          <w:rStyle w:val="Char2"/>
          <w:rFonts w:hint="eastAsia"/>
          <w:rtl/>
        </w:rPr>
        <w:t>الزُّهْرِىِّ</w:t>
      </w:r>
      <w:r w:rsidR="00BB572F" w:rsidRPr="00107752">
        <w:rPr>
          <w:rStyle w:val="Char2"/>
          <w:rtl/>
        </w:rPr>
        <w:t xml:space="preserve"> </w:t>
      </w:r>
      <w:r w:rsidR="00BB572F" w:rsidRPr="00107752">
        <w:rPr>
          <w:rStyle w:val="Char2"/>
          <w:rFonts w:hint="eastAsia"/>
          <w:rtl/>
        </w:rPr>
        <w:t>أَخْبَرَنِى</w:t>
      </w:r>
      <w:r w:rsidR="00BB572F" w:rsidRPr="00107752">
        <w:rPr>
          <w:rStyle w:val="Char2"/>
          <w:rtl/>
        </w:rPr>
        <w:t xml:space="preserve"> </w:t>
      </w:r>
      <w:r w:rsidR="00BB572F" w:rsidRPr="00107752">
        <w:rPr>
          <w:rStyle w:val="Char2"/>
          <w:rFonts w:hint="eastAsia"/>
          <w:rtl/>
        </w:rPr>
        <w:t>أَنَسُ</w:t>
      </w:r>
      <w:r w:rsidR="00BB572F" w:rsidRPr="00107752">
        <w:rPr>
          <w:rStyle w:val="Char2"/>
          <w:rtl/>
        </w:rPr>
        <w:t xml:space="preserve"> </w:t>
      </w:r>
      <w:r w:rsidR="00BB572F" w:rsidRPr="00107752">
        <w:rPr>
          <w:rStyle w:val="Char2"/>
          <w:rFonts w:hint="eastAsia"/>
          <w:rtl/>
        </w:rPr>
        <w:t>بْنُ</w:t>
      </w:r>
      <w:r w:rsidR="00BB572F" w:rsidRPr="00107752">
        <w:rPr>
          <w:rStyle w:val="Char2"/>
          <w:rtl/>
        </w:rPr>
        <w:t xml:space="preserve"> </w:t>
      </w:r>
      <w:r w:rsidR="00BB572F" w:rsidRPr="00107752">
        <w:rPr>
          <w:rStyle w:val="Char2"/>
          <w:rFonts w:hint="eastAsia"/>
          <w:rtl/>
        </w:rPr>
        <w:t>مَالِكٍ</w:t>
      </w:r>
      <w:r w:rsidR="00185F0C" w:rsidRPr="00185F0C">
        <w:rPr>
          <w:rStyle w:val="Char3"/>
          <w:rFonts w:cs="CTraditional Arabic"/>
          <w:rtl/>
        </w:rPr>
        <w:t>س</w:t>
      </w:r>
      <w:r w:rsidR="00BB572F" w:rsidRPr="00107752">
        <w:rPr>
          <w:rStyle w:val="Char2"/>
          <w:rtl/>
        </w:rPr>
        <w:t xml:space="preserve"> </w:t>
      </w:r>
      <w:r w:rsidR="00BB572F" w:rsidRPr="00107752">
        <w:rPr>
          <w:rStyle w:val="Char2"/>
          <w:rFonts w:hint="eastAsia"/>
          <w:rtl/>
        </w:rPr>
        <w:t>أَنَّهُ</w:t>
      </w:r>
      <w:r w:rsidR="00BB572F" w:rsidRPr="00107752">
        <w:rPr>
          <w:rStyle w:val="Char2"/>
          <w:rtl/>
        </w:rPr>
        <w:t xml:space="preserve"> </w:t>
      </w:r>
      <w:r w:rsidR="00BB572F" w:rsidRPr="00107752">
        <w:rPr>
          <w:rStyle w:val="Char2"/>
          <w:rFonts w:hint="eastAsia"/>
          <w:rtl/>
        </w:rPr>
        <w:t>سَمِعَ</w:t>
      </w:r>
      <w:r w:rsidR="00BB572F" w:rsidRPr="00107752">
        <w:rPr>
          <w:rStyle w:val="Char2"/>
          <w:rtl/>
        </w:rPr>
        <w:t xml:space="preserve"> </w:t>
      </w:r>
      <w:r w:rsidR="00BB572F" w:rsidRPr="00107752">
        <w:rPr>
          <w:rStyle w:val="Char2"/>
          <w:rFonts w:hint="eastAsia"/>
          <w:rtl/>
        </w:rPr>
        <w:t>خُطْبَةَ</w:t>
      </w:r>
      <w:r w:rsidR="00BB572F" w:rsidRPr="00107752">
        <w:rPr>
          <w:rStyle w:val="Char2"/>
          <w:rtl/>
        </w:rPr>
        <w:t xml:space="preserve"> </w:t>
      </w:r>
      <w:r w:rsidR="00BB572F" w:rsidRPr="00107752">
        <w:rPr>
          <w:rStyle w:val="Char2"/>
          <w:rFonts w:hint="eastAsia"/>
          <w:rtl/>
        </w:rPr>
        <w:t>عُمَرَ</w:t>
      </w:r>
      <w:r w:rsidR="00BB572F" w:rsidRPr="00107752">
        <w:rPr>
          <w:rStyle w:val="Char2"/>
          <w:rtl/>
        </w:rPr>
        <w:t xml:space="preserve"> </w:t>
      </w:r>
      <w:r w:rsidR="00BB572F" w:rsidRPr="00107752">
        <w:rPr>
          <w:rStyle w:val="Char2"/>
          <w:rFonts w:hint="eastAsia"/>
          <w:rtl/>
        </w:rPr>
        <w:t>الآخِرَةَ</w:t>
      </w:r>
      <w:r w:rsidR="00BB572F" w:rsidRPr="00107752">
        <w:rPr>
          <w:rStyle w:val="Char2"/>
          <w:rtl/>
        </w:rPr>
        <w:t xml:space="preserve"> </w:t>
      </w:r>
      <w:r w:rsidR="00BB572F" w:rsidRPr="00107752">
        <w:rPr>
          <w:rStyle w:val="Char2"/>
          <w:rFonts w:hint="eastAsia"/>
          <w:rtl/>
        </w:rPr>
        <w:t>حِينَ</w:t>
      </w:r>
      <w:r w:rsidR="00BB572F" w:rsidRPr="00107752">
        <w:rPr>
          <w:rStyle w:val="Char2"/>
          <w:rtl/>
        </w:rPr>
        <w:t xml:space="preserve"> </w:t>
      </w:r>
      <w:r w:rsidR="00BB572F" w:rsidRPr="00107752">
        <w:rPr>
          <w:rStyle w:val="Char2"/>
          <w:rFonts w:hint="eastAsia"/>
          <w:rtl/>
        </w:rPr>
        <w:t>جَلَسَ</w:t>
      </w:r>
      <w:r w:rsidR="00BB572F" w:rsidRPr="00107752">
        <w:rPr>
          <w:rStyle w:val="Char2"/>
          <w:rtl/>
        </w:rPr>
        <w:t xml:space="preserve"> </w:t>
      </w:r>
      <w:r w:rsidR="00BB572F" w:rsidRPr="00107752">
        <w:rPr>
          <w:rStyle w:val="Char2"/>
          <w:rFonts w:hint="eastAsia"/>
          <w:rtl/>
        </w:rPr>
        <w:t>عَلَى</w:t>
      </w:r>
      <w:r w:rsidR="00BB572F" w:rsidRPr="00107752">
        <w:rPr>
          <w:rStyle w:val="Char2"/>
          <w:rtl/>
        </w:rPr>
        <w:t xml:space="preserve"> </w:t>
      </w:r>
      <w:r w:rsidR="00BB572F" w:rsidRPr="00107752">
        <w:rPr>
          <w:rStyle w:val="Char2"/>
          <w:rFonts w:hint="eastAsia"/>
          <w:rtl/>
        </w:rPr>
        <w:t>الْمِنْبَرِ</w:t>
      </w:r>
      <w:r w:rsidR="00726BE0" w:rsidRPr="00107752">
        <w:rPr>
          <w:rStyle w:val="Char2"/>
          <w:rtl/>
        </w:rPr>
        <w:t>،</w:t>
      </w:r>
      <w:r w:rsidR="00BB572F" w:rsidRPr="00107752">
        <w:rPr>
          <w:rStyle w:val="Char2"/>
          <w:rtl/>
        </w:rPr>
        <w:t xml:space="preserve"> </w:t>
      </w:r>
      <w:r w:rsidR="00BB572F" w:rsidRPr="00107752">
        <w:rPr>
          <w:rStyle w:val="Char2"/>
          <w:rFonts w:hint="eastAsia"/>
          <w:rtl/>
        </w:rPr>
        <w:t>وَذَلِكَ</w:t>
      </w:r>
      <w:r w:rsidR="00BB572F" w:rsidRPr="00107752">
        <w:rPr>
          <w:rStyle w:val="Char2"/>
          <w:rtl/>
        </w:rPr>
        <w:t xml:space="preserve"> </w:t>
      </w:r>
      <w:r w:rsidR="00BB572F" w:rsidRPr="00107752">
        <w:rPr>
          <w:rStyle w:val="Char2"/>
          <w:rFonts w:hint="eastAsia"/>
          <w:rtl/>
        </w:rPr>
        <w:t>الْغَدُ</w:t>
      </w:r>
      <w:r w:rsidR="00BB572F" w:rsidRPr="00107752">
        <w:rPr>
          <w:rStyle w:val="Char2"/>
          <w:rtl/>
        </w:rPr>
        <w:t xml:space="preserve"> </w:t>
      </w:r>
      <w:r w:rsidR="00BB572F" w:rsidRPr="00107752">
        <w:rPr>
          <w:rStyle w:val="Char2"/>
          <w:rFonts w:hint="eastAsia"/>
          <w:rtl/>
        </w:rPr>
        <w:t>مِنْ</w:t>
      </w:r>
      <w:r w:rsidR="00BB572F" w:rsidRPr="00107752">
        <w:rPr>
          <w:rStyle w:val="Char2"/>
          <w:rtl/>
        </w:rPr>
        <w:t xml:space="preserve"> </w:t>
      </w:r>
      <w:r w:rsidR="00BB572F" w:rsidRPr="00107752">
        <w:rPr>
          <w:rStyle w:val="Char2"/>
          <w:rFonts w:hint="eastAsia"/>
          <w:rtl/>
        </w:rPr>
        <w:t>يَوْمٍ</w:t>
      </w:r>
      <w:r w:rsidR="00BB572F" w:rsidRPr="00107752">
        <w:rPr>
          <w:rStyle w:val="Char2"/>
          <w:rtl/>
        </w:rPr>
        <w:t xml:space="preserve"> </w:t>
      </w:r>
      <w:r w:rsidR="00BB572F" w:rsidRPr="00107752">
        <w:rPr>
          <w:rStyle w:val="Char2"/>
          <w:rFonts w:hint="eastAsia"/>
          <w:rtl/>
        </w:rPr>
        <w:t>تُوُفِّىَ</w:t>
      </w:r>
      <w:r w:rsidR="00BB572F" w:rsidRPr="00107752">
        <w:rPr>
          <w:rStyle w:val="Char2"/>
          <w:rtl/>
        </w:rPr>
        <w:t xml:space="preserve"> </w:t>
      </w:r>
      <w:r w:rsidR="00BB572F" w:rsidRPr="00107752">
        <w:rPr>
          <w:rStyle w:val="Char2"/>
          <w:rFonts w:hint="eastAsia"/>
          <w:rtl/>
        </w:rPr>
        <w:t>النَّبِىُّ</w:t>
      </w:r>
      <w:r w:rsidR="002855E4" w:rsidRPr="00107752">
        <w:rPr>
          <w:rStyle w:val="Char2"/>
          <w:rtl/>
        </w:rPr>
        <w:t xml:space="preserve"> </w:t>
      </w:r>
      <w:r w:rsidR="002855E4" w:rsidRPr="002855E4">
        <w:rPr>
          <w:rStyle w:val="Char3"/>
          <w:rFonts w:cs="CTraditional Arabic"/>
          <w:rtl/>
        </w:rPr>
        <w:t>ج</w:t>
      </w:r>
      <w:r w:rsidR="00BB572F" w:rsidRPr="00107752">
        <w:rPr>
          <w:rStyle w:val="Char2"/>
          <w:rtl/>
        </w:rPr>
        <w:t xml:space="preserve"> </w:t>
      </w:r>
      <w:r w:rsidR="00BB572F" w:rsidRPr="00107752">
        <w:rPr>
          <w:rStyle w:val="Char2"/>
          <w:rFonts w:hint="eastAsia"/>
          <w:rtl/>
        </w:rPr>
        <w:t>فَتَشَهَّدَ</w:t>
      </w:r>
      <w:r w:rsidR="00BB572F" w:rsidRPr="00107752">
        <w:rPr>
          <w:rStyle w:val="Char2"/>
          <w:rtl/>
        </w:rPr>
        <w:t xml:space="preserve"> </w:t>
      </w:r>
      <w:r w:rsidR="00BB572F" w:rsidRPr="00107752">
        <w:rPr>
          <w:rStyle w:val="Char2"/>
          <w:rFonts w:hint="eastAsia"/>
          <w:rtl/>
        </w:rPr>
        <w:t>وَأَبُو</w:t>
      </w:r>
      <w:r w:rsidR="00BB572F" w:rsidRPr="00107752">
        <w:rPr>
          <w:rStyle w:val="Char2"/>
          <w:rtl/>
        </w:rPr>
        <w:t xml:space="preserve"> </w:t>
      </w:r>
      <w:r w:rsidR="00BB572F" w:rsidRPr="00107752">
        <w:rPr>
          <w:rStyle w:val="Char2"/>
          <w:rFonts w:hint="eastAsia"/>
          <w:rtl/>
        </w:rPr>
        <w:t>بَكْرٍ</w:t>
      </w:r>
      <w:r w:rsidR="00BB572F" w:rsidRPr="00107752">
        <w:rPr>
          <w:rStyle w:val="Char2"/>
          <w:rtl/>
        </w:rPr>
        <w:t xml:space="preserve"> </w:t>
      </w:r>
      <w:r w:rsidR="00BB572F" w:rsidRPr="00107752">
        <w:rPr>
          <w:rStyle w:val="Char2"/>
          <w:rFonts w:hint="eastAsia"/>
          <w:rtl/>
        </w:rPr>
        <w:t>صَامِتٌ</w:t>
      </w:r>
      <w:r w:rsidR="00BB572F" w:rsidRPr="00107752">
        <w:rPr>
          <w:rStyle w:val="Char2"/>
          <w:rtl/>
        </w:rPr>
        <w:t xml:space="preserve"> </w:t>
      </w:r>
      <w:r w:rsidR="00BB572F" w:rsidRPr="00107752">
        <w:rPr>
          <w:rStyle w:val="Char2"/>
          <w:rFonts w:hint="eastAsia"/>
          <w:rtl/>
        </w:rPr>
        <w:t>لاَ</w:t>
      </w:r>
      <w:r w:rsidR="00BB572F" w:rsidRPr="00107752">
        <w:rPr>
          <w:rStyle w:val="Char2"/>
          <w:rtl/>
        </w:rPr>
        <w:t xml:space="preserve"> </w:t>
      </w:r>
      <w:r w:rsidR="00BB572F" w:rsidRPr="00107752">
        <w:rPr>
          <w:rStyle w:val="Char2"/>
          <w:rFonts w:hint="eastAsia"/>
          <w:rtl/>
        </w:rPr>
        <w:t>يَتَكَلَّمُ</w:t>
      </w:r>
      <w:r w:rsidR="00BB572F" w:rsidRPr="00107752">
        <w:rPr>
          <w:rStyle w:val="Char2"/>
          <w:rtl/>
        </w:rPr>
        <w:t xml:space="preserve"> </w:t>
      </w:r>
      <w:r w:rsidR="00BB572F" w:rsidRPr="00107752">
        <w:rPr>
          <w:rStyle w:val="Char2"/>
          <w:rFonts w:hint="eastAsia"/>
          <w:rtl/>
        </w:rPr>
        <w:t>قَالَ</w:t>
      </w:r>
      <w:r w:rsidR="00BB572F" w:rsidRPr="00107752">
        <w:rPr>
          <w:rStyle w:val="Char2"/>
          <w:rtl/>
        </w:rPr>
        <w:t xml:space="preserve"> </w:t>
      </w:r>
      <w:r w:rsidR="00BB572F" w:rsidRPr="00107752">
        <w:rPr>
          <w:rStyle w:val="Char2"/>
          <w:rFonts w:hint="eastAsia"/>
          <w:rtl/>
        </w:rPr>
        <w:t>كُنْتُ</w:t>
      </w:r>
      <w:r w:rsidR="00BB572F" w:rsidRPr="00107752">
        <w:rPr>
          <w:rStyle w:val="Char2"/>
          <w:rtl/>
        </w:rPr>
        <w:t xml:space="preserve"> </w:t>
      </w:r>
      <w:r w:rsidR="00BB572F" w:rsidRPr="00107752">
        <w:rPr>
          <w:rStyle w:val="Char2"/>
          <w:rFonts w:hint="eastAsia"/>
          <w:rtl/>
        </w:rPr>
        <w:t>أَرْجُو</w:t>
      </w:r>
      <w:r w:rsidR="00BB572F" w:rsidRPr="00107752">
        <w:rPr>
          <w:rStyle w:val="Char2"/>
          <w:rtl/>
        </w:rPr>
        <w:t xml:space="preserve"> </w:t>
      </w:r>
      <w:r w:rsidR="00BB572F" w:rsidRPr="00107752">
        <w:rPr>
          <w:rStyle w:val="Char2"/>
          <w:rFonts w:hint="eastAsia"/>
          <w:rtl/>
        </w:rPr>
        <w:t>أَنْ</w:t>
      </w:r>
      <w:r w:rsidR="00BB572F" w:rsidRPr="00107752">
        <w:rPr>
          <w:rStyle w:val="Char2"/>
          <w:rtl/>
        </w:rPr>
        <w:t xml:space="preserve"> </w:t>
      </w:r>
      <w:r w:rsidR="00BB572F" w:rsidRPr="00107752">
        <w:rPr>
          <w:rStyle w:val="Char2"/>
          <w:rFonts w:hint="eastAsia"/>
          <w:rtl/>
        </w:rPr>
        <w:t>يَعِيشَ</w:t>
      </w:r>
      <w:r w:rsidR="00BB572F" w:rsidRPr="00107752">
        <w:rPr>
          <w:rStyle w:val="Char2"/>
          <w:rtl/>
        </w:rPr>
        <w:t xml:space="preserve"> </w:t>
      </w:r>
      <w:r w:rsidR="00BB572F" w:rsidRPr="00107752">
        <w:rPr>
          <w:rStyle w:val="Char2"/>
          <w:rFonts w:hint="eastAsia"/>
          <w:rtl/>
        </w:rPr>
        <w:t>رَسُولُ</w:t>
      </w:r>
      <w:r w:rsidR="00BB572F" w:rsidRPr="00107752">
        <w:rPr>
          <w:rStyle w:val="Char2"/>
          <w:rtl/>
        </w:rPr>
        <w:t xml:space="preserve"> </w:t>
      </w:r>
      <w:r w:rsidR="00BB572F" w:rsidRPr="00107752">
        <w:rPr>
          <w:rStyle w:val="Char2"/>
          <w:rFonts w:hint="eastAsia"/>
          <w:rtl/>
        </w:rPr>
        <w:t>اللَّهِ</w:t>
      </w:r>
      <w:r w:rsidR="002855E4" w:rsidRPr="002855E4">
        <w:rPr>
          <w:rStyle w:val="Char3"/>
          <w:rFonts w:cs="CTraditional Arabic"/>
          <w:rtl/>
        </w:rPr>
        <w:t xml:space="preserve"> ج</w:t>
      </w:r>
      <w:r w:rsidR="00BB572F" w:rsidRPr="00107752">
        <w:rPr>
          <w:rStyle w:val="Char2"/>
          <w:rtl/>
        </w:rPr>
        <w:t xml:space="preserve"> </w:t>
      </w:r>
      <w:r w:rsidR="00BB572F" w:rsidRPr="00107752">
        <w:rPr>
          <w:rStyle w:val="Char2"/>
          <w:rFonts w:hint="eastAsia"/>
          <w:rtl/>
        </w:rPr>
        <w:t>حَتَّى</w:t>
      </w:r>
      <w:r w:rsidR="00BB572F" w:rsidRPr="00107752">
        <w:rPr>
          <w:rStyle w:val="Char2"/>
          <w:rtl/>
        </w:rPr>
        <w:t xml:space="preserve"> </w:t>
      </w:r>
      <w:r w:rsidR="00BB572F" w:rsidRPr="00107752">
        <w:rPr>
          <w:rStyle w:val="Char2"/>
          <w:rFonts w:hint="eastAsia"/>
          <w:rtl/>
        </w:rPr>
        <w:t>يَدْبُرَنَا</w:t>
      </w:r>
      <w:r w:rsidR="00BB572F" w:rsidRPr="00107752">
        <w:rPr>
          <w:rStyle w:val="Char2"/>
          <w:rtl/>
        </w:rPr>
        <w:t xml:space="preserve"> - </w:t>
      </w:r>
      <w:r w:rsidR="00BB572F" w:rsidRPr="00107752">
        <w:rPr>
          <w:rStyle w:val="Char2"/>
          <w:rFonts w:hint="eastAsia"/>
          <w:rtl/>
        </w:rPr>
        <w:t>يُرِيدُ</w:t>
      </w:r>
      <w:r w:rsidR="00BB572F" w:rsidRPr="00107752">
        <w:rPr>
          <w:rStyle w:val="Char2"/>
          <w:rtl/>
        </w:rPr>
        <w:t xml:space="preserve"> </w:t>
      </w:r>
      <w:r w:rsidR="00BB572F" w:rsidRPr="00107752">
        <w:rPr>
          <w:rStyle w:val="Char2"/>
          <w:rFonts w:hint="eastAsia"/>
          <w:rtl/>
        </w:rPr>
        <w:t>بِذَلِكَ</w:t>
      </w:r>
      <w:r w:rsidR="00BB572F" w:rsidRPr="00107752">
        <w:rPr>
          <w:rStyle w:val="Char2"/>
          <w:rtl/>
        </w:rPr>
        <w:t xml:space="preserve"> </w:t>
      </w:r>
      <w:r w:rsidR="00BB572F" w:rsidRPr="00107752">
        <w:rPr>
          <w:rStyle w:val="Char2"/>
          <w:rFonts w:hint="eastAsia"/>
          <w:rtl/>
        </w:rPr>
        <w:t>أَنْ</w:t>
      </w:r>
      <w:r w:rsidR="00BB572F" w:rsidRPr="00107752">
        <w:rPr>
          <w:rStyle w:val="Char2"/>
          <w:rtl/>
        </w:rPr>
        <w:t xml:space="preserve"> </w:t>
      </w:r>
      <w:r w:rsidR="00BB572F" w:rsidRPr="00107752">
        <w:rPr>
          <w:rStyle w:val="Char2"/>
          <w:rFonts w:hint="eastAsia"/>
          <w:rtl/>
        </w:rPr>
        <w:t>يَكُونَ</w:t>
      </w:r>
      <w:r w:rsidR="00BB572F" w:rsidRPr="00107752">
        <w:rPr>
          <w:rStyle w:val="Char2"/>
          <w:rtl/>
        </w:rPr>
        <w:t xml:space="preserve"> </w:t>
      </w:r>
      <w:r w:rsidR="00BB572F" w:rsidRPr="00107752">
        <w:rPr>
          <w:rStyle w:val="Char2"/>
          <w:rFonts w:hint="eastAsia"/>
          <w:rtl/>
        </w:rPr>
        <w:t>آخِرَهُمْ</w:t>
      </w:r>
      <w:r w:rsidR="00BB572F" w:rsidRPr="00107752">
        <w:rPr>
          <w:rStyle w:val="Char2"/>
          <w:rtl/>
        </w:rPr>
        <w:t xml:space="preserve"> - </w:t>
      </w:r>
      <w:r w:rsidR="00BB572F" w:rsidRPr="00107752">
        <w:rPr>
          <w:rStyle w:val="Char2"/>
          <w:rFonts w:hint="eastAsia"/>
          <w:rtl/>
        </w:rPr>
        <w:t>فَإِنْ</w:t>
      </w:r>
      <w:r w:rsidR="00BB572F" w:rsidRPr="00107752">
        <w:rPr>
          <w:rStyle w:val="Char2"/>
          <w:rtl/>
        </w:rPr>
        <w:t xml:space="preserve"> </w:t>
      </w:r>
      <w:r w:rsidR="00BB572F" w:rsidRPr="00107752">
        <w:rPr>
          <w:rStyle w:val="Char2"/>
          <w:rFonts w:hint="eastAsia"/>
          <w:rtl/>
        </w:rPr>
        <w:t>يَكُ</w:t>
      </w:r>
      <w:r w:rsidR="00BB572F" w:rsidRPr="00107752">
        <w:rPr>
          <w:rStyle w:val="Char2"/>
          <w:rtl/>
        </w:rPr>
        <w:t xml:space="preserve"> </w:t>
      </w:r>
      <w:r w:rsidR="00BB572F" w:rsidRPr="00107752">
        <w:rPr>
          <w:rStyle w:val="Char2"/>
          <w:rFonts w:hint="eastAsia"/>
          <w:rtl/>
        </w:rPr>
        <w:t>مُحَمَّدٌ</w:t>
      </w:r>
      <w:r w:rsidR="002855E4" w:rsidRPr="002855E4">
        <w:rPr>
          <w:rStyle w:val="Char3"/>
          <w:rFonts w:cs="CTraditional Arabic"/>
          <w:rtl/>
        </w:rPr>
        <w:t>ج</w:t>
      </w:r>
      <w:r w:rsidR="00BB572F" w:rsidRPr="00107752">
        <w:rPr>
          <w:rStyle w:val="Char2"/>
          <w:rtl/>
        </w:rPr>
        <w:t xml:space="preserve"> </w:t>
      </w:r>
      <w:r w:rsidR="00BB572F" w:rsidRPr="00107752">
        <w:rPr>
          <w:rStyle w:val="Char2"/>
          <w:rFonts w:hint="eastAsia"/>
          <w:rtl/>
        </w:rPr>
        <w:t>قَدْ</w:t>
      </w:r>
      <w:r w:rsidR="00BB572F" w:rsidRPr="00107752">
        <w:rPr>
          <w:rStyle w:val="Char2"/>
          <w:rtl/>
        </w:rPr>
        <w:t xml:space="preserve"> </w:t>
      </w:r>
      <w:r w:rsidR="00BB572F" w:rsidRPr="00107752">
        <w:rPr>
          <w:rStyle w:val="Char2"/>
          <w:rFonts w:hint="eastAsia"/>
          <w:rtl/>
        </w:rPr>
        <w:t>مَاتَ</w:t>
      </w:r>
      <w:r w:rsidR="00726BE0" w:rsidRPr="00107752">
        <w:rPr>
          <w:rStyle w:val="Char2"/>
          <w:rtl/>
        </w:rPr>
        <w:t>،</w:t>
      </w:r>
      <w:r w:rsidR="00BB572F" w:rsidRPr="00107752">
        <w:rPr>
          <w:rStyle w:val="Char2"/>
          <w:rtl/>
        </w:rPr>
        <w:t xml:space="preserve"> </w:t>
      </w:r>
      <w:r w:rsidR="00BB572F" w:rsidRPr="00107752">
        <w:rPr>
          <w:rStyle w:val="Char2"/>
          <w:rFonts w:hint="eastAsia"/>
          <w:rtl/>
        </w:rPr>
        <w:t>فَإِنَّ</w:t>
      </w:r>
      <w:r w:rsidR="00BB572F" w:rsidRPr="00107752">
        <w:rPr>
          <w:rStyle w:val="Char2"/>
          <w:rtl/>
        </w:rPr>
        <w:t xml:space="preserve"> </w:t>
      </w:r>
      <w:r w:rsidR="00BB572F" w:rsidRPr="00107752">
        <w:rPr>
          <w:rStyle w:val="Char2"/>
          <w:rFonts w:hint="eastAsia"/>
          <w:rtl/>
        </w:rPr>
        <w:t>اللَّهَ</w:t>
      </w:r>
      <w:r w:rsidR="00BB572F" w:rsidRPr="00107752">
        <w:rPr>
          <w:rStyle w:val="Char2"/>
          <w:rtl/>
        </w:rPr>
        <w:t xml:space="preserve"> </w:t>
      </w:r>
      <w:r w:rsidR="00BB572F" w:rsidRPr="00107752">
        <w:rPr>
          <w:rStyle w:val="Char2"/>
          <w:rFonts w:hint="eastAsia"/>
          <w:rtl/>
        </w:rPr>
        <w:t>تَعَالَى</w:t>
      </w:r>
      <w:r w:rsidR="00BB572F" w:rsidRPr="00107752">
        <w:rPr>
          <w:rStyle w:val="Char2"/>
          <w:rtl/>
        </w:rPr>
        <w:t xml:space="preserve"> </w:t>
      </w:r>
      <w:r w:rsidR="00BB572F" w:rsidRPr="00107752">
        <w:rPr>
          <w:rStyle w:val="Char2"/>
          <w:rFonts w:hint="eastAsia"/>
          <w:rtl/>
        </w:rPr>
        <w:t>قَدْ</w:t>
      </w:r>
      <w:r w:rsidR="00BB572F" w:rsidRPr="00107752">
        <w:rPr>
          <w:rStyle w:val="Char2"/>
          <w:rtl/>
        </w:rPr>
        <w:t xml:space="preserve"> </w:t>
      </w:r>
      <w:r w:rsidR="00BB572F" w:rsidRPr="00107752">
        <w:rPr>
          <w:rStyle w:val="Char2"/>
          <w:rFonts w:hint="eastAsia"/>
          <w:rtl/>
        </w:rPr>
        <w:t>جَعَلَ</w:t>
      </w:r>
      <w:r w:rsidR="00BB572F" w:rsidRPr="00107752">
        <w:rPr>
          <w:rStyle w:val="Char2"/>
          <w:rtl/>
        </w:rPr>
        <w:t xml:space="preserve"> </w:t>
      </w:r>
      <w:r w:rsidR="00BB572F" w:rsidRPr="00107752">
        <w:rPr>
          <w:rStyle w:val="Char2"/>
          <w:rFonts w:hint="eastAsia"/>
          <w:rtl/>
        </w:rPr>
        <w:t>بَيْنَ</w:t>
      </w:r>
      <w:r w:rsidR="00BB572F" w:rsidRPr="00107752">
        <w:rPr>
          <w:rStyle w:val="Char2"/>
          <w:rtl/>
        </w:rPr>
        <w:t xml:space="preserve"> </w:t>
      </w:r>
      <w:r w:rsidR="00BB572F" w:rsidRPr="00107752">
        <w:rPr>
          <w:rStyle w:val="Char2"/>
          <w:rFonts w:hint="eastAsia"/>
          <w:rtl/>
        </w:rPr>
        <w:t>أَظْهُرِكُمْ</w:t>
      </w:r>
      <w:r w:rsidR="00BB572F" w:rsidRPr="00107752">
        <w:rPr>
          <w:rStyle w:val="Char2"/>
          <w:rtl/>
        </w:rPr>
        <w:t xml:space="preserve"> </w:t>
      </w:r>
      <w:r w:rsidR="00BB572F" w:rsidRPr="00107752">
        <w:rPr>
          <w:rStyle w:val="Char2"/>
          <w:rFonts w:hint="eastAsia"/>
          <w:rtl/>
        </w:rPr>
        <w:t>نُورًا</w:t>
      </w:r>
      <w:r w:rsidR="00BB572F" w:rsidRPr="00107752">
        <w:rPr>
          <w:rStyle w:val="Char2"/>
          <w:rtl/>
        </w:rPr>
        <w:t xml:space="preserve"> </w:t>
      </w:r>
      <w:r w:rsidR="00BB572F" w:rsidRPr="00107752">
        <w:rPr>
          <w:rStyle w:val="Char2"/>
          <w:rFonts w:hint="eastAsia"/>
          <w:rtl/>
        </w:rPr>
        <w:t>تَهْتَدُونَ</w:t>
      </w:r>
      <w:r w:rsidR="00BB572F" w:rsidRPr="00107752">
        <w:rPr>
          <w:rStyle w:val="Char2"/>
          <w:rtl/>
        </w:rPr>
        <w:t xml:space="preserve"> </w:t>
      </w:r>
      <w:r w:rsidR="00BB572F" w:rsidRPr="00107752">
        <w:rPr>
          <w:rStyle w:val="Char2"/>
          <w:rFonts w:hint="eastAsia"/>
          <w:rtl/>
        </w:rPr>
        <w:t>بِهِ</w:t>
      </w:r>
      <w:r w:rsidR="00BB572F" w:rsidRPr="00107752">
        <w:rPr>
          <w:rStyle w:val="Char2"/>
          <w:rtl/>
        </w:rPr>
        <w:t xml:space="preserve"> </w:t>
      </w:r>
      <w:r w:rsidR="00BB572F" w:rsidRPr="00107752">
        <w:rPr>
          <w:rStyle w:val="Char2"/>
          <w:rFonts w:hint="eastAsia"/>
          <w:rtl/>
        </w:rPr>
        <w:t>بِمَا</w:t>
      </w:r>
      <w:r w:rsidR="00BB572F" w:rsidRPr="00107752">
        <w:rPr>
          <w:rStyle w:val="Char2"/>
          <w:rtl/>
        </w:rPr>
        <w:t xml:space="preserve"> </w:t>
      </w:r>
      <w:r w:rsidR="00BB572F" w:rsidRPr="00107752">
        <w:rPr>
          <w:rStyle w:val="Char2"/>
          <w:rFonts w:hint="eastAsia"/>
          <w:rtl/>
        </w:rPr>
        <w:t>هَدَى</w:t>
      </w:r>
      <w:r w:rsidR="00BB572F" w:rsidRPr="00107752">
        <w:rPr>
          <w:rStyle w:val="Char2"/>
          <w:rtl/>
        </w:rPr>
        <w:t xml:space="preserve"> </w:t>
      </w:r>
      <w:r w:rsidR="00BB572F" w:rsidRPr="00107752">
        <w:rPr>
          <w:rStyle w:val="Char2"/>
          <w:rFonts w:hint="eastAsia"/>
          <w:rtl/>
        </w:rPr>
        <w:t>اللَّهُ</w:t>
      </w:r>
      <w:r w:rsidR="00BB572F" w:rsidRPr="00107752">
        <w:rPr>
          <w:rStyle w:val="Char2"/>
          <w:rtl/>
        </w:rPr>
        <w:t xml:space="preserve"> </w:t>
      </w:r>
      <w:r w:rsidR="00BB572F" w:rsidRPr="00107752">
        <w:rPr>
          <w:rStyle w:val="Char2"/>
          <w:rFonts w:hint="eastAsia"/>
          <w:rtl/>
        </w:rPr>
        <w:t>مُحَمَّدًا</w:t>
      </w:r>
      <w:r w:rsidR="002855E4" w:rsidRPr="002855E4">
        <w:rPr>
          <w:rStyle w:val="Char3"/>
          <w:rFonts w:cs="CTraditional Arabic"/>
          <w:rtl/>
        </w:rPr>
        <w:t>ج</w:t>
      </w:r>
      <w:r w:rsidR="00BB572F" w:rsidRPr="00BB572F">
        <w:rPr>
          <w:rStyle w:val="Char3"/>
          <w:rtl/>
        </w:rPr>
        <w:t xml:space="preserve"> </w:t>
      </w:r>
      <w:r w:rsidR="00BB572F" w:rsidRPr="00107752">
        <w:rPr>
          <w:rStyle w:val="Char2"/>
          <w:rFonts w:hint="eastAsia"/>
          <w:rtl/>
        </w:rPr>
        <w:t>وَإِنَّ</w:t>
      </w:r>
      <w:r w:rsidR="00BB572F" w:rsidRPr="00107752">
        <w:rPr>
          <w:rStyle w:val="Char2"/>
          <w:rtl/>
        </w:rPr>
        <w:t xml:space="preserve"> </w:t>
      </w:r>
      <w:r w:rsidR="00BB572F" w:rsidRPr="00107752">
        <w:rPr>
          <w:rStyle w:val="Char2"/>
          <w:rFonts w:hint="eastAsia"/>
          <w:rtl/>
        </w:rPr>
        <w:t>أَبَا</w:t>
      </w:r>
      <w:r w:rsidR="00BB572F" w:rsidRPr="00107752">
        <w:rPr>
          <w:rStyle w:val="Char2"/>
          <w:rtl/>
        </w:rPr>
        <w:t xml:space="preserve"> </w:t>
      </w:r>
      <w:r w:rsidR="00BB572F" w:rsidRPr="00107752">
        <w:rPr>
          <w:rStyle w:val="Char2"/>
          <w:rFonts w:hint="eastAsia"/>
          <w:rtl/>
        </w:rPr>
        <w:t>بَكْرٍ</w:t>
      </w:r>
      <w:r w:rsidR="00BB572F" w:rsidRPr="00107752">
        <w:rPr>
          <w:rStyle w:val="Char2"/>
          <w:rtl/>
        </w:rPr>
        <w:t xml:space="preserve"> </w:t>
      </w:r>
      <w:r w:rsidR="00BB572F" w:rsidRPr="00107752">
        <w:rPr>
          <w:rStyle w:val="Char2"/>
          <w:rFonts w:hint="eastAsia"/>
          <w:rtl/>
        </w:rPr>
        <w:t>صَاحِبُ</w:t>
      </w:r>
      <w:r w:rsidR="00BB572F" w:rsidRPr="00107752">
        <w:rPr>
          <w:rStyle w:val="Char2"/>
          <w:rtl/>
        </w:rPr>
        <w:t xml:space="preserve"> </w:t>
      </w:r>
      <w:r w:rsidR="00BB572F" w:rsidRPr="00107752">
        <w:rPr>
          <w:rStyle w:val="Char2"/>
          <w:rFonts w:hint="eastAsia"/>
          <w:rtl/>
        </w:rPr>
        <w:t>رَسُولِ</w:t>
      </w:r>
      <w:r w:rsidR="00BB572F" w:rsidRPr="00107752">
        <w:rPr>
          <w:rStyle w:val="Char2"/>
          <w:rtl/>
        </w:rPr>
        <w:t xml:space="preserve"> </w:t>
      </w:r>
      <w:r w:rsidR="00BB572F" w:rsidRPr="00107752">
        <w:rPr>
          <w:rStyle w:val="Char2"/>
          <w:rFonts w:hint="eastAsia"/>
          <w:rtl/>
        </w:rPr>
        <w:t>اللَّهِ</w:t>
      </w:r>
      <w:r w:rsidR="002855E4" w:rsidRPr="002855E4">
        <w:rPr>
          <w:rStyle w:val="Char3"/>
          <w:rFonts w:cs="CTraditional Arabic"/>
          <w:rtl/>
        </w:rPr>
        <w:t xml:space="preserve"> ج</w:t>
      </w:r>
      <w:r w:rsidR="00BB572F" w:rsidRPr="00107752">
        <w:rPr>
          <w:rStyle w:val="Char2"/>
          <w:rtl/>
        </w:rPr>
        <w:t xml:space="preserve"> </w:t>
      </w:r>
      <w:r w:rsidR="00BB572F" w:rsidRPr="00107752">
        <w:rPr>
          <w:rStyle w:val="Char2"/>
          <w:rFonts w:hint="eastAsia"/>
          <w:rtl/>
        </w:rPr>
        <w:t>ثَانِى</w:t>
      </w:r>
      <w:r w:rsidR="00BB572F" w:rsidRPr="00107752">
        <w:rPr>
          <w:rStyle w:val="Char2"/>
          <w:rtl/>
        </w:rPr>
        <w:t xml:space="preserve"> </w:t>
      </w:r>
      <w:r w:rsidR="00BB572F" w:rsidRPr="00107752">
        <w:rPr>
          <w:rStyle w:val="Char2"/>
          <w:rFonts w:hint="eastAsia"/>
          <w:rtl/>
        </w:rPr>
        <w:t>اثْنَيْنِ</w:t>
      </w:r>
      <w:r w:rsidR="00726BE0" w:rsidRPr="00107752">
        <w:rPr>
          <w:rStyle w:val="Char2"/>
          <w:rtl/>
        </w:rPr>
        <w:t>،</w:t>
      </w:r>
      <w:r w:rsidR="00BB572F" w:rsidRPr="00107752">
        <w:rPr>
          <w:rStyle w:val="Char2"/>
          <w:rtl/>
        </w:rPr>
        <w:t xml:space="preserve"> </w:t>
      </w:r>
      <w:r w:rsidR="00BB572F" w:rsidRPr="00107752">
        <w:rPr>
          <w:rStyle w:val="Char2"/>
          <w:rFonts w:hint="eastAsia"/>
          <w:rtl/>
        </w:rPr>
        <w:t>فَإِنَّهُ</w:t>
      </w:r>
      <w:r w:rsidR="00BB572F" w:rsidRPr="00107752">
        <w:rPr>
          <w:rStyle w:val="Char2"/>
          <w:rtl/>
        </w:rPr>
        <w:t xml:space="preserve"> </w:t>
      </w:r>
      <w:r w:rsidR="00BB572F" w:rsidRPr="00107752">
        <w:rPr>
          <w:rStyle w:val="Char2"/>
          <w:rFonts w:hint="eastAsia"/>
          <w:rtl/>
        </w:rPr>
        <w:t>أَوْلَى</w:t>
      </w:r>
      <w:r w:rsidR="00BB572F" w:rsidRPr="00107752">
        <w:rPr>
          <w:rStyle w:val="Char2"/>
          <w:rtl/>
        </w:rPr>
        <w:t xml:space="preserve"> </w:t>
      </w:r>
      <w:r w:rsidR="00BB572F" w:rsidRPr="00107752">
        <w:rPr>
          <w:rStyle w:val="Char2"/>
          <w:rFonts w:hint="eastAsia"/>
          <w:rtl/>
        </w:rPr>
        <w:t>الْمُسْلِمِينَ</w:t>
      </w:r>
      <w:r w:rsidR="00BB572F" w:rsidRPr="00107752">
        <w:rPr>
          <w:rStyle w:val="Char2"/>
          <w:rtl/>
        </w:rPr>
        <w:t xml:space="preserve"> </w:t>
      </w:r>
      <w:r w:rsidR="00BB572F" w:rsidRPr="00107752">
        <w:rPr>
          <w:rStyle w:val="Char2"/>
          <w:rFonts w:hint="eastAsia"/>
          <w:rtl/>
        </w:rPr>
        <w:t>بِأُمُورِكُمْ</w:t>
      </w:r>
      <w:r w:rsidR="00726BE0" w:rsidRPr="00107752">
        <w:rPr>
          <w:rStyle w:val="Char2"/>
          <w:rtl/>
        </w:rPr>
        <w:t>،</w:t>
      </w:r>
      <w:r w:rsidR="00BB572F" w:rsidRPr="00107752">
        <w:rPr>
          <w:rStyle w:val="Char2"/>
          <w:rtl/>
        </w:rPr>
        <w:t xml:space="preserve"> </w:t>
      </w:r>
      <w:r w:rsidR="00BB572F" w:rsidRPr="00107752">
        <w:rPr>
          <w:rStyle w:val="Char2"/>
          <w:rFonts w:hint="eastAsia"/>
          <w:rtl/>
        </w:rPr>
        <w:t>فَقُومُوا</w:t>
      </w:r>
      <w:r w:rsidR="00BB572F" w:rsidRPr="00107752">
        <w:rPr>
          <w:rStyle w:val="Char2"/>
          <w:rtl/>
        </w:rPr>
        <w:t xml:space="preserve"> </w:t>
      </w:r>
      <w:r w:rsidR="00BB572F" w:rsidRPr="00107752">
        <w:rPr>
          <w:rStyle w:val="Char2"/>
          <w:rFonts w:hint="eastAsia"/>
          <w:rtl/>
        </w:rPr>
        <w:t>فَبَايِعُوهُ</w:t>
      </w:r>
      <w:r w:rsidR="00726BE0" w:rsidRPr="00107752">
        <w:rPr>
          <w:rStyle w:val="Char2"/>
          <w:rtl/>
        </w:rPr>
        <w:t>.</w:t>
      </w:r>
      <w:r w:rsidR="00BB572F" w:rsidRPr="00107752">
        <w:rPr>
          <w:rStyle w:val="Char2"/>
          <w:rtl/>
        </w:rPr>
        <w:t xml:space="preserve"> </w:t>
      </w:r>
      <w:r w:rsidR="00BB572F" w:rsidRPr="00107752">
        <w:rPr>
          <w:rStyle w:val="Char2"/>
          <w:rFonts w:hint="eastAsia"/>
          <w:rtl/>
        </w:rPr>
        <w:t>وَكَانَتْ</w:t>
      </w:r>
      <w:r w:rsidR="00BB572F" w:rsidRPr="00107752">
        <w:rPr>
          <w:rStyle w:val="Char2"/>
          <w:rtl/>
        </w:rPr>
        <w:t xml:space="preserve"> </w:t>
      </w:r>
      <w:r w:rsidR="00BB572F" w:rsidRPr="00107752">
        <w:rPr>
          <w:rStyle w:val="Char2"/>
          <w:rFonts w:hint="eastAsia"/>
          <w:rtl/>
        </w:rPr>
        <w:t>طَائِفَةٌ</w:t>
      </w:r>
      <w:r w:rsidR="00BB572F" w:rsidRPr="00107752">
        <w:rPr>
          <w:rStyle w:val="Char2"/>
          <w:rtl/>
        </w:rPr>
        <w:t xml:space="preserve"> </w:t>
      </w:r>
      <w:r w:rsidR="00BB572F" w:rsidRPr="00107752">
        <w:rPr>
          <w:rStyle w:val="Char2"/>
          <w:rFonts w:hint="eastAsia"/>
          <w:rtl/>
        </w:rPr>
        <w:t>مِنْهُمْ</w:t>
      </w:r>
      <w:r w:rsidR="00BB572F" w:rsidRPr="00107752">
        <w:rPr>
          <w:rStyle w:val="Char2"/>
          <w:rtl/>
        </w:rPr>
        <w:t xml:space="preserve"> </w:t>
      </w:r>
      <w:r w:rsidR="00BB572F" w:rsidRPr="00107752">
        <w:rPr>
          <w:rStyle w:val="Char2"/>
          <w:rFonts w:hint="eastAsia"/>
          <w:rtl/>
        </w:rPr>
        <w:t>قَدْ</w:t>
      </w:r>
      <w:r w:rsidR="00BB572F" w:rsidRPr="00107752">
        <w:rPr>
          <w:rStyle w:val="Char2"/>
          <w:rtl/>
        </w:rPr>
        <w:t xml:space="preserve"> </w:t>
      </w:r>
      <w:r w:rsidR="00BB572F" w:rsidRPr="00107752">
        <w:rPr>
          <w:rStyle w:val="Char2"/>
          <w:rFonts w:hint="eastAsia"/>
          <w:rtl/>
        </w:rPr>
        <w:t>بَايَعُوهُ</w:t>
      </w:r>
      <w:r w:rsidR="00BB572F" w:rsidRPr="00107752">
        <w:rPr>
          <w:rStyle w:val="Char2"/>
          <w:rtl/>
        </w:rPr>
        <w:t xml:space="preserve"> </w:t>
      </w:r>
      <w:r w:rsidR="00BB572F" w:rsidRPr="00107752">
        <w:rPr>
          <w:rStyle w:val="Char2"/>
          <w:rFonts w:hint="eastAsia"/>
          <w:rtl/>
        </w:rPr>
        <w:t>قَبْلَ</w:t>
      </w:r>
      <w:r w:rsidR="00BB572F" w:rsidRPr="00107752">
        <w:rPr>
          <w:rStyle w:val="Char2"/>
          <w:rtl/>
        </w:rPr>
        <w:t xml:space="preserve"> </w:t>
      </w:r>
      <w:r w:rsidR="00BB572F" w:rsidRPr="00107752">
        <w:rPr>
          <w:rStyle w:val="Char2"/>
          <w:rFonts w:hint="eastAsia"/>
          <w:rtl/>
        </w:rPr>
        <w:t>ذَلِكَ</w:t>
      </w:r>
      <w:r w:rsidR="00BB572F" w:rsidRPr="00107752">
        <w:rPr>
          <w:rStyle w:val="Char2"/>
          <w:rtl/>
        </w:rPr>
        <w:t xml:space="preserve"> </w:t>
      </w:r>
      <w:r w:rsidR="00BB572F" w:rsidRPr="00107752">
        <w:rPr>
          <w:rStyle w:val="Char2"/>
          <w:rFonts w:hint="eastAsia"/>
          <w:rtl/>
        </w:rPr>
        <w:t>فِى</w:t>
      </w:r>
      <w:r w:rsidR="00BB572F" w:rsidRPr="00107752">
        <w:rPr>
          <w:rStyle w:val="Char2"/>
          <w:rtl/>
        </w:rPr>
        <w:t xml:space="preserve"> </w:t>
      </w:r>
      <w:r w:rsidR="00BB572F" w:rsidRPr="00107752">
        <w:rPr>
          <w:rStyle w:val="Char2"/>
          <w:rFonts w:hint="eastAsia"/>
          <w:rtl/>
        </w:rPr>
        <w:t>سَقِيفَةِ</w:t>
      </w:r>
      <w:r w:rsidR="00BB572F" w:rsidRPr="00107752">
        <w:rPr>
          <w:rStyle w:val="Char2"/>
          <w:rtl/>
        </w:rPr>
        <w:t xml:space="preserve"> </w:t>
      </w:r>
      <w:r w:rsidR="00BB572F" w:rsidRPr="00107752">
        <w:rPr>
          <w:rStyle w:val="Char2"/>
          <w:rFonts w:hint="eastAsia"/>
          <w:rtl/>
        </w:rPr>
        <w:t>بَنِى</w:t>
      </w:r>
      <w:r w:rsidR="00BB572F" w:rsidRPr="00107752">
        <w:rPr>
          <w:rStyle w:val="Char2"/>
          <w:rtl/>
        </w:rPr>
        <w:t xml:space="preserve"> </w:t>
      </w:r>
      <w:r w:rsidR="00BB572F" w:rsidRPr="00107752">
        <w:rPr>
          <w:rStyle w:val="Char2"/>
          <w:rFonts w:hint="eastAsia"/>
          <w:rtl/>
        </w:rPr>
        <w:t>سَاعِدَةَ</w:t>
      </w:r>
      <w:r w:rsidR="00726BE0" w:rsidRPr="00107752">
        <w:rPr>
          <w:rStyle w:val="Char2"/>
          <w:rtl/>
        </w:rPr>
        <w:t>،</w:t>
      </w:r>
      <w:r w:rsidR="00BB572F" w:rsidRPr="00107752">
        <w:rPr>
          <w:rStyle w:val="Char2"/>
          <w:rtl/>
        </w:rPr>
        <w:t xml:space="preserve"> </w:t>
      </w:r>
      <w:r w:rsidR="00BB572F" w:rsidRPr="00107752">
        <w:rPr>
          <w:rStyle w:val="Char2"/>
          <w:rFonts w:hint="eastAsia"/>
          <w:rtl/>
        </w:rPr>
        <w:t>وَكَانَتْ</w:t>
      </w:r>
      <w:r w:rsidR="00BB572F" w:rsidRPr="00107752">
        <w:rPr>
          <w:rStyle w:val="Char2"/>
          <w:rtl/>
        </w:rPr>
        <w:t xml:space="preserve"> </w:t>
      </w:r>
      <w:r w:rsidR="00BB572F" w:rsidRPr="00107752">
        <w:rPr>
          <w:rStyle w:val="Char2"/>
          <w:rFonts w:hint="eastAsia"/>
          <w:rtl/>
        </w:rPr>
        <w:t>بَيْعَةُ</w:t>
      </w:r>
      <w:r w:rsidR="00BB572F" w:rsidRPr="00107752">
        <w:rPr>
          <w:rStyle w:val="Char2"/>
          <w:rtl/>
        </w:rPr>
        <w:t xml:space="preserve"> </w:t>
      </w:r>
      <w:r w:rsidR="00BB572F" w:rsidRPr="00107752">
        <w:rPr>
          <w:rStyle w:val="Char2"/>
          <w:rFonts w:hint="eastAsia"/>
          <w:rtl/>
        </w:rPr>
        <w:t>الْعَامَّةِ</w:t>
      </w:r>
      <w:r w:rsidR="00BB572F" w:rsidRPr="00107752">
        <w:rPr>
          <w:rStyle w:val="Char2"/>
          <w:rtl/>
        </w:rPr>
        <w:t xml:space="preserve"> </w:t>
      </w:r>
      <w:r w:rsidR="00BB572F" w:rsidRPr="00107752">
        <w:rPr>
          <w:rStyle w:val="Char2"/>
          <w:rFonts w:hint="eastAsia"/>
          <w:rtl/>
        </w:rPr>
        <w:t>عَلَى</w:t>
      </w:r>
      <w:r w:rsidR="00BB572F" w:rsidRPr="00107752">
        <w:rPr>
          <w:rStyle w:val="Char2"/>
          <w:rtl/>
        </w:rPr>
        <w:t xml:space="preserve"> </w:t>
      </w:r>
      <w:r w:rsidR="00BB572F" w:rsidRPr="00107752">
        <w:rPr>
          <w:rStyle w:val="Char2"/>
          <w:rFonts w:hint="eastAsia"/>
          <w:rtl/>
        </w:rPr>
        <w:t>الْمِنْبَرِ</w:t>
      </w:r>
      <w:r w:rsidR="00BB572F" w:rsidRPr="00107752">
        <w:rPr>
          <w:rStyle w:val="Char2"/>
          <w:rFonts w:hint="cs"/>
          <w:rtl/>
        </w:rPr>
        <w:t>»</w:t>
      </w:r>
      <w:r w:rsidRPr="00085A97">
        <w:rPr>
          <w:rStyle w:val="Char4"/>
          <w:vertAlign w:val="superscript"/>
          <w:rtl/>
        </w:rPr>
        <w:footnoteReference w:id="216"/>
      </w:r>
      <w:r w:rsidRPr="00077934">
        <w:rPr>
          <w:rStyle w:val="Char4"/>
          <w:rFonts w:hint="cs"/>
          <w:rtl/>
        </w:rPr>
        <w:t xml:space="preserve">. </w:t>
      </w:r>
    </w:p>
    <w:p w:rsidR="008070C7" w:rsidRPr="00077934" w:rsidRDefault="00BB572F" w:rsidP="007B57C5">
      <w:pPr>
        <w:ind w:firstLine="284"/>
        <w:jc w:val="both"/>
        <w:rPr>
          <w:rStyle w:val="Char4"/>
          <w:rtl/>
        </w:rPr>
      </w:pPr>
      <w:r w:rsidRPr="007B57C5">
        <w:rPr>
          <w:rStyle w:val="Char3"/>
          <w:rFonts w:hint="eastAsia"/>
          <w:rtl/>
        </w:rPr>
        <w:t>قَالَ</w:t>
      </w:r>
      <w:r w:rsidRPr="007B57C5">
        <w:rPr>
          <w:rStyle w:val="Char3"/>
          <w:rtl/>
        </w:rPr>
        <w:t xml:space="preserve"> </w:t>
      </w:r>
      <w:r w:rsidRPr="007B57C5">
        <w:rPr>
          <w:rStyle w:val="Char3"/>
          <w:rFonts w:hint="eastAsia"/>
          <w:rtl/>
        </w:rPr>
        <w:t>الزُّهْرِىُّ</w:t>
      </w:r>
      <w:r w:rsidRPr="007B57C5">
        <w:rPr>
          <w:rStyle w:val="Char3"/>
          <w:rtl/>
        </w:rPr>
        <w:t xml:space="preserve"> </w:t>
      </w:r>
      <w:r w:rsidRPr="007B57C5">
        <w:rPr>
          <w:rStyle w:val="Char3"/>
          <w:rFonts w:hint="eastAsia"/>
          <w:rtl/>
        </w:rPr>
        <w:t>عَنْ</w:t>
      </w:r>
      <w:r w:rsidRPr="007B57C5">
        <w:rPr>
          <w:rStyle w:val="Char3"/>
          <w:rtl/>
        </w:rPr>
        <w:t xml:space="preserve"> </w:t>
      </w:r>
      <w:r w:rsidRPr="007B57C5">
        <w:rPr>
          <w:rStyle w:val="Char3"/>
          <w:rFonts w:hint="eastAsia"/>
          <w:rtl/>
        </w:rPr>
        <w:t>أَنَسِ</w:t>
      </w:r>
      <w:r w:rsidRPr="007B57C5">
        <w:rPr>
          <w:rStyle w:val="Char3"/>
          <w:rtl/>
        </w:rPr>
        <w:t xml:space="preserve"> </w:t>
      </w:r>
      <w:r w:rsidRPr="007B57C5">
        <w:rPr>
          <w:rStyle w:val="Char3"/>
          <w:rFonts w:hint="eastAsia"/>
          <w:rtl/>
        </w:rPr>
        <w:t>بْنِ</w:t>
      </w:r>
      <w:r w:rsidRPr="007B57C5">
        <w:rPr>
          <w:rStyle w:val="Char3"/>
          <w:rtl/>
        </w:rPr>
        <w:t xml:space="preserve"> </w:t>
      </w:r>
      <w:r w:rsidRPr="007B57C5">
        <w:rPr>
          <w:rStyle w:val="Char3"/>
          <w:rFonts w:hint="eastAsia"/>
          <w:rtl/>
        </w:rPr>
        <w:t>مَالِكٍ</w:t>
      </w:r>
      <w:r w:rsidRPr="007B57C5">
        <w:rPr>
          <w:rStyle w:val="Char3"/>
          <w:rtl/>
        </w:rPr>
        <w:t xml:space="preserve"> </w:t>
      </w:r>
      <w:r w:rsidRPr="007B57C5">
        <w:rPr>
          <w:rStyle w:val="Char3"/>
          <w:rFonts w:hint="eastAsia"/>
          <w:rtl/>
        </w:rPr>
        <w:t>سَمِعْتُ</w:t>
      </w:r>
      <w:r w:rsidRPr="007B57C5">
        <w:rPr>
          <w:rStyle w:val="Char3"/>
          <w:rtl/>
        </w:rPr>
        <w:t xml:space="preserve"> </w:t>
      </w:r>
      <w:r w:rsidRPr="007B57C5">
        <w:rPr>
          <w:rStyle w:val="Char3"/>
          <w:rFonts w:hint="eastAsia"/>
          <w:rtl/>
        </w:rPr>
        <w:t>عُمَرَ</w:t>
      </w:r>
      <w:r w:rsidRPr="007B57C5">
        <w:rPr>
          <w:rStyle w:val="Char3"/>
          <w:rtl/>
        </w:rPr>
        <w:t xml:space="preserve"> </w:t>
      </w:r>
      <w:r w:rsidRPr="007B57C5">
        <w:rPr>
          <w:rStyle w:val="Char3"/>
          <w:rFonts w:hint="eastAsia"/>
          <w:rtl/>
        </w:rPr>
        <w:t>يَقُولُ</w:t>
      </w:r>
      <w:r w:rsidRPr="007B57C5">
        <w:rPr>
          <w:rStyle w:val="Char3"/>
          <w:rtl/>
        </w:rPr>
        <w:t xml:space="preserve"> </w:t>
      </w:r>
      <w:r w:rsidRPr="007B57C5">
        <w:rPr>
          <w:rStyle w:val="Char3"/>
          <w:rFonts w:hint="eastAsia"/>
          <w:rtl/>
        </w:rPr>
        <w:t>لأَبِى</w:t>
      </w:r>
      <w:r w:rsidRPr="007B57C5">
        <w:rPr>
          <w:rStyle w:val="Char3"/>
          <w:rtl/>
        </w:rPr>
        <w:t xml:space="preserve"> </w:t>
      </w:r>
      <w:r w:rsidRPr="007B57C5">
        <w:rPr>
          <w:rStyle w:val="Char3"/>
          <w:rFonts w:hint="eastAsia"/>
          <w:rtl/>
        </w:rPr>
        <w:t>بَكْرٍ</w:t>
      </w:r>
      <w:r w:rsidRPr="007B57C5">
        <w:rPr>
          <w:rStyle w:val="Char3"/>
          <w:rtl/>
        </w:rPr>
        <w:t xml:space="preserve"> </w:t>
      </w:r>
      <w:r w:rsidRPr="007B57C5">
        <w:rPr>
          <w:rStyle w:val="Char3"/>
          <w:rFonts w:hint="eastAsia"/>
          <w:rtl/>
        </w:rPr>
        <w:t>يَوْمَئِذٍ</w:t>
      </w:r>
      <w:r w:rsidRPr="007B57C5">
        <w:rPr>
          <w:rStyle w:val="Char3"/>
          <w:rtl/>
        </w:rPr>
        <w:t xml:space="preserve"> </w:t>
      </w:r>
      <w:r w:rsidRPr="007B57C5">
        <w:rPr>
          <w:rStyle w:val="Char3"/>
          <w:rFonts w:hint="eastAsia"/>
          <w:rtl/>
        </w:rPr>
        <w:t>اصْعَدِ</w:t>
      </w:r>
      <w:r w:rsidRPr="007B57C5">
        <w:rPr>
          <w:rStyle w:val="Char3"/>
          <w:rtl/>
        </w:rPr>
        <w:t xml:space="preserve"> </w:t>
      </w:r>
      <w:r w:rsidRPr="007B57C5">
        <w:rPr>
          <w:rStyle w:val="Char3"/>
          <w:rFonts w:hint="eastAsia"/>
          <w:rtl/>
        </w:rPr>
        <w:t>الْمِنْبَرَ</w:t>
      </w:r>
      <w:r w:rsidR="00726BE0" w:rsidRPr="007B57C5">
        <w:rPr>
          <w:rStyle w:val="Char3"/>
          <w:rtl/>
        </w:rPr>
        <w:t>.</w:t>
      </w:r>
      <w:r w:rsidRPr="007B57C5">
        <w:rPr>
          <w:rStyle w:val="Char3"/>
          <w:rtl/>
        </w:rPr>
        <w:t xml:space="preserve"> </w:t>
      </w:r>
      <w:r w:rsidRPr="007B57C5">
        <w:rPr>
          <w:rStyle w:val="Char3"/>
          <w:rFonts w:hint="eastAsia"/>
          <w:rtl/>
        </w:rPr>
        <w:t>فَلَمْ</w:t>
      </w:r>
      <w:r w:rsidRPr="007B57C5">
        <w:rPr>
          <w:rStyle w:val="Char3"/>
          <w:rtl/>
        </w:rPr>
        <w:t xml:space="preserve"> </w:t>
      </w:r>
      <w:r w:rsidRPr="007B57C5">
        <w:rPr>
          <w:rStyle w:val="Char3"/>
          <w:rFonts w:hint="eastAsia"/>
          <w:rtl/>
        </w:rPr>
        <w:t>يَزَلْ</w:t>
      </w:r>
      <w:r w:rsidRPr="007B57C5">
        <w:rPr>
          <w:rStyle w:val="Char3"/>
          <w:rtl/>
        </w:rPr>
        <w:t xml:space="preserve"> </w:t>
      </w:r>
      <w:r w:rsidRPr="007B57C5">
        <w:rPr>
          <w:rStyle w:val="Char3"/>
          <w:rFonts w:hint="eastAsia"/>
          <w:rtl/>
        </w:rPr>
        <w:t>بِهِ</w:t>
      </w:r>
      <w:r w:rsidRPr="007B57C5">
        <w:rPr>
          <w:rStyle w:val="Char3"/>
          <w:rtl/>
        </w:rPr>
        <w:t xml:space="preserve"> </w:t>
      </w:r>
      <w:r w:rsidRPr="007B57C5">
        <w:rPr>
          <w:rStyle w:val="Char3"/>
          <w:rFonts w:hint="eastAsia"/>
          <w:rtl/>
        </w:rPr>
        <w:t>حَتَّى</w:t>
      </w:r>
      <w:r w:rsidRPr="007B57C5">
        <w:rPr>
          <w:rStyle w:val="Char3"/>
          <w:rtl/>
        </w:rPr>
        <w:t xml:space="preserve"> </w:t>
      </w:r>
      <w:r w:rsidRPr="007B57C5">
        <w:rPr>
          <w:rStyle w:val="Char3"/>
          <w:rFonts w:hint="eastAsia"/>
          <w:rtl/>
        </w:rPr>
        <w:t>صَعِدَ</w:t>
      </w:r>
      <w:r w:rsidRPr="007B57C5">
        <w:rPr>
          <w:rStyle w:val="Char3"/>
          <w:rtl/>
        </w:rPr>
        <w:t xml:space="preserve"> </w:t>
      </w:r>
      <w:r w:rsidRPr="007B57C5">
        <w:rPr>
          <w:rStyle w:val="Char3"/>
          <w:rFonts w:hint="eastAsia"/>
          <w:rtl/>
        </w:rPr>
        <w:t>الْمِنْبَرَ</w:t>
      </w:r>
      <w:r w:rsidR="00726BE0" w:rsidRPr="007B57C5">
        <w:rPr>
          <w:rStyle w:val="Char3"/>
          <w:rtl/>
        </w:rPr>
        <w:t>،</w:t>
      </w:r>
      <w:r w:rsidRPr="007B57C5">
        <w:rPr>
          <w:rStyle w:val="Char3"/>
          <w:rtl/>
        </w:rPr>
        <w:t xml:space="preserve"> </w:t>
      </w:r>
      <w:r w:rsidRPr="007B57C5">
        <w:rPr>
          <w:rStyle w:val="Char3"/>
          <w:rFonts w:hint="eastAsia"/>
          <w:rtl/>
        </w:rPr>
        <w:t>فَبَايَعَهُ</w:t>
      </w:r>
      <w:r w:rsidRPr="007B57C5">
        <w:rPr>
          <w:rStyle w:val="Char3"/>
          <w:rtl/>
        </w:rPr>
        <w:t xml:space="preserve"> </w:t>
      </w:r>
      <w:r w:rsidRPr="007B57C5">
        <w:rPr>
          <w:rStyle w:val="Char3"/>
          <w:rFonts w:hint="eastAsia"/>
          <w:rtl/>
        </w:rPr>
        <w:t>النَّاسُ</w:t>
      </w:r>
      <w:r w:rsidRPr="007B57C5">
        <w:rPr>
          <w:rStyle w:val="Char3"/>
          <w:rtl/>
        </w:rPr>
        <w:t xml:space="preserve"> </w:t>
      </w:r>
      <w:r w:rsidRPr="007B57C5">
        <w:rPr>
          <w:rStyle w:val="Char3"/>
          <w:rFonts w:hint="eastAsia"/>
          <w:rtl/>
        </w:rPr>
        <w:t>عَامَّةً</w:t>
      </w:r>
      <w:r w:rsidRPr="007B57C5">
        <w:rPr>
          <w:rStyle w:val="Char3"/>
          <w:rFonts w:hint="cs"/>
          <w:rtl/>
        </w:rPr>
        <w:t>»</w:t>
      </w:r>
      <w:r w:rsidR="008070C7" w:rsidRPr="00085A97">
        <w:rPr>
          <w:rStyle w:val="Char4"/>
          <w:vertAlign w:val="superscript"/>
          <w:rtl/>
        </w:rPr>
        <w:footnoteReference w:id="217"/>
      </w:r>
      <w:r w:rsidR="008070C7" w:rsidRPr="00077934">
        <w:rPr>
          <w:rStyle w:val="Char4"/>
          <w:rFonts w:hint="cs"/>
          <w:rtl/>
        </w:rPr>
        <w:t xml:space="preserve">. </w:t>
      </w:r>
    </w:p>
    <w:p w:rsidR="00BB572F" w:rsidRPr="00077934" w:rsidRDefault="008070C7" w:rsidP="009D297B">
      <w:pPr>
        <w:ind w:firstLine="284"/>
        <w:jc w:val="both"/>
        <w:rPr>
          <w:rStyle w:val="Char4"/>
          <w:rtl/>
        </w:rPr>
      </w:pPr>
      <w:r w:rsidRPr="00BB572F">
        <w:rPr>
          <w:rStyle w:val="Char1"/>
          <w:rFonts w:hint="cs"/>
          <w:rtl/>
        </w:rPr>
        <w:t>و</w:t>
      </w:r>
      <w:r w:rsidR="00BB572F">
        <w:rPr>
          <w:rStyle w:val="Char1"/>
          <w:rFonts w:hint="cs"/>
          <w:rtl/>
        </w:rPr>
        <w:t>أ</w:t>
      </w:r>
      <w:r w:rsidRPr="00BB572F">
        <w:rPr>
          <w:rStyle w:val="Char1"/>
          <w:rFonts w:hint="cs"/>
          <w:rtl/>
        </w:rPr>
        <w:t xml:space="preserve">خرج الحاكم من حديث </w:t>
      </w:r>
      <w:r w:rsidR="00BB572F">
        <w:rPr>
          <w:rStyle w:val="Char1"/>
          <w:rFonts w:hint="cs"/>
          <w:rtl/>
        </w:rPr>
        <w:t>أ</w:t>
      </w:r>
      <w:r w:rsidRPr="00BB572F">
        <w:rPr>
          <w:rStyle w:val="Char1"/>
          <w:rFonts w:hint="cs"/>
          <w:rtl/>
        </w:rPr>
        <w:t>بي سعيد الخدري</w:t>
      </w:r>
      <w:r w:rsidRPr="00077934">
        <w:rPr>
          <w:rStyle w:val="Char4"/>
          <w:rFonts w:hint="cs"/>
          <w:rtl/>
        </w:rPr>
        <w:t xml:space="preserve"> </w:t>
      </w:r>
      <w:r w:rsidR="00BB572F" w:rsidRPr="007B57C5">
        <w:rPr>
          <w:rStyle w:val="Char2"/>
          <w:rFonts w:hint="cs"/>
          <w:rtl/>
        </w:rPr>
        <w:t>«</w:t>
      </w:r>
      <w:r w:rsidR="00BB572F" w:rsidRPr="007B57C5">
        <w:rPr>
          <w:rStyle w:val="Char2"/>
          <w:rFonts w:hint="eastAsia"/>
          <w:rtl/>
        </w:rPr>
        <w:t>فَلَمَّا</w:t>
      </w:r>
      <w:r w:rsidR="00BB572F" w:rsidRPr="007B57C5">
        <w:rPr>
          <w:rStyle w:val="Char2"/>
          <w:rtl/>
        </w:rPr>
        <w:t xml:space="preserve"> </w:t>
      </w:r>
      <w:r w:rsidR="00BB572F" w:rsidRPr="007B57C5">
        <w:rPr>
          <w:rStyle w:val="Char2"/>
          <w:rFonts w:hint="eastAsia"/>
          <w:rtl/>
        </w:rPr>
        <w:t>قَعَدَ</w:t>
      </w:r>
      <w:r w:rsidR="00BB572F" w:rsidRPr="007B57C5">
        <w:rPr>
          <w:rStyle w:val="Char2"/>
          <w:rtl/>
        </w:rPr>
        <w:t xml:space="preserve"> </w:t>
      </w:r>
      <w:r w:rsidR="00BB572F" w:rsidRPr="007B57C5">
        <w:rPr>
          <w:rStyle w:val="Char2"/>
          <w:rFonts w:hint="eastAsia"/>
          <w:rtl/>
        </w:rPr>
        <w:t>أَبُو</w:t>
      </w:r>
      <w:r w:rsidR="00BB572F" w:rsidRPr="007B57C5">
        <w:rPr>
          <w:rStyle w:val="Char2"/>
          <w:rtl/>
        </w:rPr>
        <w:t xml:space="preserve"> </w:t>
      </w:r>
      <w:r w:rsidR="00BB572F" w:rsidRPr="007B57C5">
        <w:rPr>
          <w:rStyle w:val="Char2"/>
          <w:rFonts w:hint="eastAsia"/>
          <w:rtl/>
        </w:rPr>
        <w:t>بَكْرٍ</w:t>
      </w:r>
      <w:r w:rsidR="00185F0C" w:rsidRPr="00185F0C">
        <w:rPr>
          <w:rStyle w:val="Char3"/>
          <w:rFonts w:cs="CTraditional Arabic" w:hint="eastAsia"/>
          <w:rtl/>
        </w:rPr>
        <w:t>س</w:t>
      </w:r>
      <w:r w:rsidR="00BB572F" w:rsidRPr="007B57C5">
        <w:rPr>
          <w:rStyle w:val="Char2"/>
          <w:rtl/>
        </w:rPr>
        <w:t xml:space="preserve"> </w:t>
      </w:r>
      <w:r w:rsidR="00BB572F" w:rsidRPr="007B57C5">
        <w:rPr>
          <w:rStyle w:val="Char2"/>
          <w:rFonts w:hint="eastAsia"/>
          <w:rtl/>
        </w:rPr>
        <w:t>عَلَى</w:t>
      </w:r>
      <w:r w:rsidR="00BB572F" w:rsidRPr="007B57C5">
        <w:rPr>
          <w:rStyle w:val="Char2"/>
          <w:rtl/>
        </w:rPr>
        <w:t xml:space="preserve"> </w:t>
      </w:r>
      <w:r w:rsidR="00BB572F" w:rsidRPr="007B57C5">
        <w:rPr>
          <w:rStyle w:val="Char2"/>
          <w:rFonts w:hint="eastAsia"/>
          <w:rtl/>
        </w:rPr>
        <w:t>الْمِنْبَرِ</w:t>
      </w:r>
      <w:r w:rsidR="00BB572F" w:rsidRPr="007B57C5">
        <w:rPr>
          <w:rStyle w:val="Char2"/>
          <w:rtl/>
        </w:rPr>
        <w:t xml:space="preserve"> </w:t>
      </w:r>
      <w:r w:rsidR="00BB572F" w:rsidRPr="007B57C5">
        <w:rPr>
          <w:rStyle w:val="Char2"/>
          <w:rFonts w:hint="eastAsia"/>
          <w:rtl/>
        </w:rPr>
        <w:t>نَظَرَ</w:t>
      </w:r>
      <w:r w:rsidR="00BB572F" w:rsidRPr="007B57C5">
        <w:rPr>
          <w:rStyle w:val="Char2"/>
          <w:rtl/>
        </w:rPr>
        <w:t xml:space="preserve"> </w:t>
      </w:r>
      <w:r w:rsidR="00BB572F" w:rsidRPr="007B57C5">
        <w:rPr>
          <w:rStyle w:val="Char2"/>
          <w:rFonts w:hint="eastAsia"/>
          <w:rtl/>
        </w:rPr>
        <w:t>فِى</w:t>
      </w:r>
      <w:r w:rsidR="00BB572F" w:rsidRPr="007B57C5">
        <w:rPr>
          <w:rStyle w:val="Char2"/>
          <w:rtl/>
        </w:rPr>
        <w:t xml:space="preserve"> </w:t>
      </w:r>
      <w:r w:rsidR="00BB572F" w:rsidRPr="007B57C5">
        <w:rPr>
          <w:rStyle w:val="Char2"/>
          <w:rFonts w:hint="eastAsia"/>
          <w:rtl/>
        </w:rPr>
        <w:t>وُجُوهِ</w:t>
      </w:r>
      <w:r w:rsidR="00BB572F" w:rsidRPr="007B57C5">
        <w:rPr>
          <w:rStyle w:val="Char2"/>
          <w:rtl/>
        </w:rPr>
        <w:t xml:space="preserve"> </w:t>
      </w:r>
      <w:r w:rsidR="00BB572F" w:rsidRPr="007B57C5">
        <w:rPr>
          <w:rStyle w:val="Char2"/>
          <w:rFonts w:hint="eastAsia"/>
          <w:rtl/>
        </w:rPr>
        <w:t>الْقَوْمِ</w:t>
      </w:r>
      <w:r w:rsidR="00BB572F" w:rsidRPr="007B57C5">
        <w:rPr>
          <w:rStyle w:val="Char2"/>
          <w:rtl/>
        </w:rPr>
        <w:t xml:space="preserve"> </w:t>
      </w:r>
      <w:r w:rsidR="00BB572F" w:rsidRPr="007B57C5">
        <w:rPr>
          <w:rStyle w:val="Char2"/>
          <w:rFonts w:hint="eastAsia"/>
          <w:rtl/>
        </w:rPr>
        <w:t>فَلَمْ</w:t>
      </w:r>
      <w:r w:rsidR="00BB572F" w:rsidRPr="007B57C5">
        <w:rPr>
          <w:rStyle w:val="Char2"/>
          <w:rtl/>
        </w:rPr>
        <w:t xml:space="preserve"> </w:t>
      </w:r>
      <w:r w:rsidR="00BB572F" w:rsidRPr="007B57C5">
        <w:rPr>
          <w:rStyle w:val="Char2"/>
          <w:rFonts w:hint="eastAsia"/>
          <w:rtl/>
        </w:rPr>
        <w:t>يَرَ</w:t>
      </w:r>
      <w:r w:rsidR="00BB572F" w:rsidRPr="007B57C5">
        <w:rPr>
          <w:rStyle w:val="Char2"/>
          <w:rtl/>
        </w:rPr>
        <w:t xml:space="preserve"> </w:t>
      </w:r>
      <w:r w:rsidR="00BB572F" w:rsidRPr="007B57C5">
        <w:rPr>
          <w:rStyle w:val="Char2"/>
          <w:rFonts w:hint="eastAsia"/>
          <w:rtl/>
        </w:rPr>
        <w:t>عَلِيًّا</w:t>
      </w:r>
      <w:r w:rsidR="00185F0C" w:rsidRPr="00185F0C">
        <w:rPr>
          <w:rStyle w:val="Char3"/>
          <w:rFonts w:cs="CTraditional Arabic" w:hint="eastAsia"/>
          <w:rtl/>
        </w:rPr>
        <w:t>س</w:t>
      </w:r>
      <w:r w:rsidR="00BB572F" w:rsidRPr="007B57C5">
        <w:rPr>
          <w:rStyle w:val="Char2"/>
          <w:rtl/>
        </w:rPr>
        <w:t xml:space="preserve"> </w:t>
      </w:r>
      <w:r w:rsidR="00BB572F" w:rsidRPr="007B57C5">
        <w:rPr>
          <w:rStyle w:val="Char2"/>
          <w:rFonts w:hint="eastAsia"/>
          <w:rtl/>
        </w:rPr>
        <w:t>فَسَأَلَ</w:t>
      </w:r>
      <w:r w:rsidR="00BB572F" w:rsidRPr="007B57C5">
        <w:rPr>
          <w:rStyle w:val="Char2"/>
          <w:rtl/>
        </w:rPr>
        <w:t xml:space="preserve"> </w:t>
      </w:r>
      <w:r w:rsidR="00BB572F" w:rsidRPr="007B57C5">
        <w:rPr>
          <w:rStyle w:val="Char2"/>
          <w:rFonts w:hint="eastAsia"/>
          <w:rtl/>
        </w:rPr>
        <w:t>عَنْهُ</w:t>
      </w:r>
      <w:r w:rsidR="00BB572F" w:rsidRPr="007B57C5">
        <w:rPr>
          <w:rStyle w:val="Char2"/>
          <w:rtl/>
        </w:rPr>
        <w:t xml:space="preserve"> </w:t>
      </w:r>
      <w:r w:rsidR="00BB572F" w:rsidRPr="007B57C5">
        <w:rPr>
          <w:rStyle w:val="Char2"/>
          <w:rFonts w:hint="eastAsia"/>
          <w:rtl/>
        </w:rPr>
        <w:t>فَقَامَ</w:t>
      </w:r>
      <w:r w:rsidR="00BB572F" w:rsidRPr="007B57C5">
        <w:rPr>
          <w:rStyle w:val="Char2"/>
          <w:rtl/>
        </w:rPr>
        <w:t xml:space="preserve"> </w:t>
      </w:r>
      <w:r w:rsidR="00BB572F" w:rsidRPr="007B57C5">
        <w:rPr>
          <w:rStyle w:val="Char2"/>
          <w:rFonts w:hint="eastAsia"/>
          <w:rtl/>
        </w:rPr>
        <w:t>نَاسٌ</w:t>
      </w:r>
      <w:r w:rsidR="00BB572F" w:rsidRPr="007B57C5">
        <w:rPr>
          <w:rStyle w:val="Char2"/>
          <w:rtl/>
        </w:rPr>
        <w:t xml:space="preserve"> </w:t>
      </w:r>
      <w:r w:rsidR="00BB572F" w:rsidRPr="007B57C5">
        <w:rPr>
          <w:rStyle w:val="Char2"/>
          <w:rFonts w:hint="eastAsia"/>
          <w:rtl/>
        </w:rPr>
        <w:t>مِنَ</w:t>
      </w:r>
      <w:r w:rsidR="00BB572F" w:rsidRPr="007B57C5">
        <w:rPr>
          <w:rStyle w:val="Char2"/>
          <w:rtl/>
        </w:rPr>
        <w:t xml:space="preserve"> </w:t>
      </w:r>
      <w:r w:rsidR="00BB572F" w:rsidRPr="007B57C5">
        <w:rPr>
          <w:rStyle w:val="Char2"/>
          <w:rFonts w:hint="eastAsia"/>
          <w:rtl/>
        </w:rPr>
        <w:t>الأَنْصَارِ</w:t>
      </w:r>
      <w:r w:rsidR="00BB572F" w:rsidRPr="007B57C5">
        <w:rPr>
          <w:rStyle w:val="Char2"/>
          <w:rtl/>
        </w:rPr>
        <w:t xml:space="preserve"> </w:t>
      </w:r>
      <w:r w:rsidR="00BB572F" w:rsidRPr="007B57C5">
        <w:rPr>
          <w:rStyle w:val="Char2"/>
          <w:rFonts w:hint="eastAsia"/>
          <w:rtl/>
        </w:rPr>
        <w:t>فَأَتَوْا</w:t>
      </w:r>
      <w:r w:rsidR="00BB572F" w:rsidRPr="007B57C5">
        <w:rPr>
          <w:rStyle w:val="Char2"/>
          <w:rtl/>
        </w:rPr>
        <w:t xml:space="preserve"> </w:t>
      </w:r>
      <w:r w:rsidR="00BB572F" w:rsidRPr="007B57C5">
        <w:rPr>
          <w:rStyle w:val="Char2"/>
          <w:rFonts w:hint="eastAsia"/>
          <w:rtl/>
        </w:rPr>
        <w:t>بِهِ</w:t>
      </w:r>
      <w:r w:rsidR="00BB572F" w:rsidRPr="007B57C5">
        <w:rPr>
          <w:rStyle w:val="Char2"/>
          <w:rtl/>
        </w:rPr>
        <w:t xml:space="preserve"> </w:t>
      </w:r>
      <w:r w:rsidR="00BB572F" w:rsidRPr="007B57C5">
        <w:rPr>
          <w:rStyle w:val="Char2"/>
          <w:rFonts w:hint="eastAsia"/>
          <w:rtl/>
        </w:rPr>
        <w:t>فَقَالَ</w:t>
      </w:r>
      <w:r w:rsidR="00BB572F" w:rsidRPr="007B57C5">
        <w:rPr>
          <w:rStyle w:val="Char2"/>
          <w:rtl/>
        </w:rPr>
        <w:t xml:space="preserve"> </w:t>
      </w:r>
      <w:r w:rsidR="00BB572F" w:rsidRPr="007B57C5">
        <w:rPr>
          <w:rStyle w:val="Char2"/>
          <w:rFonts w:hint="eastAsia"/>
          <w:rtl/>
        </w:rPr>
        <w:t>أَبُو</w:t>
      </w:r>
      <w:r w:rsidR="00BB572F" w:rsidRPr="007B57C5">
        <w:rPr>
          <w:rStyle w:val="Char2"/>
          <w:rtl/>
        </w:rPr>
        <w:t xml:space="preserve"> </w:t>
      </w:r>
      <w:r w:rsidR="00BB572F" w:rsidRPr="007B57C5">
        <w:rPr>
          <w:rStyle w:val="Char2"/>
          <w:rFonts w:hint="eastAsia"/>
          <w:rtl/>
        </w:rPr>
        <w:t>بَكْرٍ</w:t>
      </w:r>
      <w:r w:rsidR="00185F0C" w:rsidRPr="00185F0C">
        <w:rPr>
          <w:rStyle w:val="Char3"/>
          <w:rFonts w:cs="CTraditional Arabic" w:hint="eastAsia"/>
          <w:rtl/>
        </w:rPr>
        <w:t>س</w:t>
      </w:r>
      <w:r w:rsidR="00BB572F" w:rsidRPr="007B57C5">
        <w:rPr>
          <w:rStyle w:val="Char2"/>
          <w:rtl/>
        </w:rPr>
        <w:t xml:space="preserve">: </w:t>
      </w:r>
      <w:r w:rsidR="00BB572F" w:rsidRPr="007B57C5">
        <w:rPr>
          <w:rStyle w:val="Char2"/>
          <w:rFonts w:hint="eastAsia"/>
          <w:rtl/>
        </w:rPr>
        <w:t>ابْنَ</w:t>
      </w:r>
      <w:r w:rsidR="00BB572F" w:rsidRPr="007B57C5">
        <w:rPr>
          <w:rStyle w:val="Char2"/>
          <w:rtl/>
        </w:rPr>
        <w:t xml:space="preserve"> </w:t>
      </w:r>
      <w:r w:rsidR="00BB572F" w:rsidRPr="007B57C5">
        <w:rPr>
          <w:rStyle w:val="Char2"/>
          <w:rFonts w:hint="eastAsia"/>
          <w:rtl/>
        </w:rPr>
        <w:t>عَمِّ</w:t>
      </w:r>
      <w:r w:rsidR="00BB572F" w:rsidRPr="007B57C5">
        <w:rPr>
          <w:rStyle w:val="Char2"/>
          <w:rtl/>
        </w:rPr>
        <w:t xml:space="preserve"> </w:t>
      </w:r>
      <w:r w:rsidR="00BB572F" w:rsidRPr="007B57C5">
        <w:rPr>
          <w:rStyle w:val="Char2"/>
          <w:rFonts w:hint="eastAsia"/>
          <w:rtl/>
        </w:rPr>
        <w:t>رَسُولِ</w:t>
      </w:r>
      <w:r w:rsidR="00BB572F" w:rsidRPr="007B57C5">
        <w:rPr>
          <w:rStyle w:val="Char2"/>
          <w:rtl/>
        </w:rPr>
        <w:t xml:space="preserve"> </w:t>
      </w:r>
      <w:r w:rsidR="00BB572F" w:rsidRPr="007B57C5">
        <w:rPr>
          <w:rStyle w:val="Char2"/>
          <w:rFonts w:hint="eastAsia"/>
          <w:rtl/>
        </w:rPr>
        <w:t>اللَّهِ</w:t>
      </w:r>
      <w:r w:rsidR="002855E4" w:rsidRPr="002855E4">
        <w:rPr>
          <w:rStyle w:val="Char3"/>
          <w:rFonts w:cs="CTraditional Arabic"/>
          <w:rtl/>
        </w:rPr>
        <w:t xml:space="preserve"> ج</w:t>
      </w:r>
      <w:r w:rsidR="00BB572F" w:rsidRPr="007B57C5">
        <w:rPr>
          <w:rStyle w:val="Char2"/>
          <w:rtl/>
        </w:rPr>
        <w:t xml:space="preserve"> </w:t>
      </w:r>
      <w:r w:rsidR="00BB572F" w:rsidRPr="007B57C5">
        <w:rPr>
          <w:rStyle w:val="Char2"/>
          <w:rFonts w:hint="eastAsia"/>
          <w:rtl/>
        </w:rPr>
        <w:t>وَخَتَنَهُ</w:t>
      </w:r>
      <w:r w:rsidR="00BB572F" w:rsidRPr="007B57C5">
        <w:rPr>
          <w:rStyle w:val="Char2"/>
          <w:rtl/>
        </w:rPr>
        <w:t xml:space="preserve"> </w:t>
      </w:r>
      <w:r w:rsidR="00BB572F" w:rsidRPr="007B57C5">
        <w:rPr>
          <w:rStyle w:val="Char2"/>
          <w:rFonts w:hint="eastAsia"/>
          <w:rtl/>
        </w:rPr>
        <w:t>أَرَدْتَ</w:t>
      </w:r>
      <w:r w:rsidR="00BB572F" w:rsidRPr="007B57C5">
        <w:rPr>
          <w:rStyle w:val="Char2"/>
          <w:rtl/>
        </w:rPr>
        <w:t xml:space="preserve"> </w:t>
      </w:r>
      <w:r w:rsidR="00BB572F" w:rsidRPr="007B57C5">
        <w:rPr>
          <w:rStyle w:val="Char2"/>
          <w:rFonts w:hint="eastAsia"/>
          <w:rtl/>
        </w:rPr>
        <w:t>أَنْ</w:t>
      </w:r>
      <w:r w:rsidR="00BB572F" w:rsidRPr="007B57C5">
        <w:rPr>
          <w:rStyle w:val="Char2"/>
          <w:rtl/>
        </w:rPr>
        <w:t xml:space="preserve"> </w:t>
      </w:r>
      <w:r w:rsidR="00BB572F" w:rsidRPr="007B57C5">
        <w:rPr>
          <w:rStyle w:val="Char2"/>
          <w:rFonts w:hint="eastAsia"/>
          <w:rtl/>
        </w:rPr>
        <w:t>تَشُقَّ</w:t>
      </w:r>
      <w:r w:rsidR="00BB572F" w:rsidRPr="007B57C5">
        <w:rPr>
          <w:rStyle w:val="Char2"/>
          <w:rtl/>
        </w:rPr>
        <w:t xml:space="preserve"> </w:t>
      </w:r>
      <w:r w:rsidR="00BB572F" w:rsidRPr="007B57C5">
        <w:rPr>
          <w:rStyle w:val="Char2"/>
          <w:rFonts w:hint="eastAsia"/>
          <w:rtl/>
        </w:rPr>
        <w:t>عَصَا</w:t>
      </w:r>
      <w:r w:rsidR="00BB572F" w:rsidRPr="007B57C5">
        <w:rPr>
          <w:rStyle w:val="Char2"/>
          <w:rtl/>
        </w:rPr>
        <w:t xml:space="preserve"> </w:t>
      </w:r>
      <w:r w:rsidR="00BB572F" w:rsidRPr="007B57C5">
        <w:rPr>
          <w:rStyle w:val="Char2"/>
          <w:rFonts w:hint="eastAsia"/>
          <w:rtl/>
        </w:rPr>
        <w:t>الْمُسْلِمِينَ</w:t>
      </w:r>
      <w:r w:rsidR="00BB572F" w:rsidRPr="007B57C5">
        <w:rPr>
          <w:rStyle w:val="Char2"/>
          <w:rtl/>
        </w:rPr>
        <w:t xml:space="preserve">. </w:t>
      </w:r>
      <w:r w:rsidR="00BB572F" w:rsidRPr="007B57C5">
        <w:rPr>
          <w:rStyle w:val="Char2"/>
          <w:rFonts w:hint="eastAsia"/>
          <w:rtl/>
        </w:rPr>
        <w:t>فَقَالَ</w:t>
      </w:r>
      <w:r w:rsidR="00726BE0" w:rsidRPr="007B57C5">
        <w:rPr>
          <w:rStyle w:val="Char2"/>
          <w:rtl/>
        </w:rPr>
        <w:t>:</w:t>
      </w:r>
      <w:r w:rsidR="00BB572F" w:rsidRPr="007B57C5">
        <w:rPr>
          <w:rStyle w:val="Char2"/>
          <w:rtl/>
        </w:rPr>
        <w:t xml:space="preserve"> </w:t>
      </w:r>
      <w:r w:rsidR="00BB572F" w:rsidRPr="007B57C5">
        <w:rPr>
          <w:rStyle w:val="Char2"/>
          <w:rFonts w:hint="eastAsia"/>
          <w:rtl/>
        </w:rPr>
        <w:t>لاَ</w:t>
      </w:r>
      <w:r w:rsidR="00BB572F" w:rsidRPr="007B57C5">
        <w:rPr>
          <w:rStyle w:val="Char2"/>
          <w:rtl/>
        </w:rPr>
        <w:t xml:space="preserve"> </w:t>
      </w:r>
      <w:r w:rsidR="00BB572F" w:rsidRPr="007B57C5">
        <w:rPr>
          <w:rStyle w:val="Char2"/>
          <w:rFonts w:hint="eastAsia"/>
          <w:rtl/>
        </w:rPr>
        <w:t>تَثْرِيبَ</w:t>
      </w:r>
      <w:r w:rsidR="00BB572F" w:rsidRPr="007B57C5">
        <w:rPr>
          <w:rStyle w:val="Char2"/>
          <w:rtl/>
        </w:rPr>
        <w:t xml:space="preserve"> </w:t>
      </w:r>
      <w:r w:rsidR="00BB572F" w:rsidRPr="007B57C5">
        <w:rPr>
          <w:rStyle w:val="Char2"/>
          <w:rFonts w:hint="eastAsia"/>
          <w:rtl/>
        </w:rPr>
        <w:t>يَا</w:t>
      </w:r>
      <w:r w:rsidR="00BB572F" w:rsidRPr="007B57C5">
        <w:rPr>
          <w:rStyle w:val="Char2"/>
          <w:rtl/>
        </w:rPr>
        <w:t xml:space="preserve"> </w:t>
      </w:r>
      <w:r w:rsidR="00BB572F" w:rsidRPr="007B57C5">
        <w:rPr>
          <w:rStyle w:val="Char2"/>
          <w:rFonts w:hint="eastAsia"/>
          <w:rtl/>
        </w:rPr>
        <w:t>خَلِيفَةَ</w:t>
      </w:r>
      <w:r w:rsidR="00BB572F" w:rsidRPr="007B57C5">
        <w:rPr>
          <w:rStyle w:val="Char2"/>
          <w:rtl/>
        </w:rPr>
        <w:t xml:space="preserve"> </w:t>
      </w:r>
      <w:r w:rsidR="00BB572F" w:rsidRPr="007B57C5">
        <w:rPr>
          <w:rStyle w:val="Char2"/>
          <w:rFonts w:hint="eastAsia"/>
          <w:rtl/>
        </w:rPr>
        <w:t>رَسُولِ</w:t>
      </w:r>
      <w:r w:rsidR="00BB572F" w:rsidRPr="007B57C5">
        <w:rPr>
          <w:rStyle w:val="Char2"/>
          <w:rtl/>
        </w:rPr>
        <w:t xml:space="preserve"> </w:t>
      </w:r>
      <w:r w:rsidR="00BB572F" w:rsidRPr="007B57C5">
        <w:rPr>
          <w:rStyle w:val="Char2"/>
          <w:rFonts w:hint="eastAsia"/>
          <w:rtl/>
        </w:rPr>
        <w:t>اللَّهِ</w:t>
      </w:r>
      <w:r w:rsidR="00BB572F" w:rsidRPr="007B57C5">
        <w:rPr>
          <w:rStyle w:val="Char2"/>
          <w:rtl/>
        </w:rPr>
        <w:t xml:space="preserve"> </w:t>
      </w:r>
      <w:r w:rsidR="00BB572F" w:rsidRPr="007B57C5">
        <w:rPr>
          <w:rStyle w:val="Char2"/>
          <w:rFonts w:hint="eastAsia"/>
          <w:rtl/>
        </w:rPr>
        <w:t>فَبَايَعَهُ</w:t>
      </w:r>
      <w:r w:rsidR="00BB572F" w:rsidRPr="007B57C5">
        <w:rPr>
          <w:rStyle w:val="Char2"/>
          <w:rtl/>
        </w:rPr>
        <w:t xml:space="preserve"> </w:t>
      </w:r>
      <w:r w:rsidR="00BB572F" w:rsidRPr="007B57C5">
        <w:rPr>
          <w:rStyle w:val="Char2"/>
          <w:rFonts w:hint="eastAsia"/>
          <w:rtl/>
        </w:rPr>
        <w:t>ثُمَّ</w:t>
      </w:r>
      <w:r w:rsidR="00BB572F" w:rsidRPr="007B57C5">
        <w:rPr>
          <w:rStyle w:val="Char2"/>
          <w:rtl/>
        </w:rPr>
        <w:t xml:space="preserve"> </w:t>
      </w:r>
      <w:r w:rsidR="00BB572F" w:rsidRPr="007B57C5">
        <w:rPr>
          <w:rStyle w:val="Char2"/>
          <w:rFonts w:hint="eastAsia"/>
          <w:rtl/>
        </w:rPr>
        <w:t>لَمْ</w:t>
      </w:r>
      <w:r w:rsidR="00BB572F" w:rsidRPr="007B57C5">
        <w:rPr>
          <w:rStyle w:val="Char2"/>
          <w:rtl/>
        </w:rPr>
        <w:t xml:space="preserve"> </w:t>
      </w:r>
      <w:r w:rsidR="00BB572F" w:rsidRPr="007B57C5">
        <w:rPr>
          <w:rStyle w:val="Char2"/>
          <w:rFonts w:hint="eastAsia"/>
          <w:rtl/>
        </w:rPr>
        <w:t>يَرَ</w:t>
      </w:r>
      <w:r w:rsidR="00BB572F" w:rsidRPr="007B57C5">
        <w:rPr>
          <w:rStyle w:val="Char2"/>
          <w:rtl/>
        </w:rPr>
        <w:t xml:space="preserve"> </w:t>
      </w:r>
      <w:r w:rsidR="00BB572F" w:rsidRPr="007B57C5">
        <w:rPr>
          <w:rStyle w:val="Char2"/>
          <w:rFonts w:hint="eastAsia"/>
          <w:rtl/>
        </w:rPr>
        <w:t>الزُّبَيْرَ</w:t>
      </w:r>
      <w:r w:rsidR="00BB572F" w:rsidRPr="007B57C5">
        <w:rPr>
          <w:rStyle w:val="Char2"/>
          <w:rtl/>
        </w:rPr>
        <w:t xml:space="preserve"> </w:t>
      </w:r>
      <w:r w:rsidR="00BB572F" w:rsidRPr="007B57C5">
        <w:rPr>
          <w:rStyle w:val="Char2"/>
          <w:rFonts w:hint="eastAsia"/>
          <w:rtl/>
        </w:rPr>
        <w:t>بْنَ</w:t>
      </w:r>
      <w:r w:rsidR="00BB572F" w:rsidRPr="007B57C5">
        <w:rPr>
          <w:rStyle w:val="Char2"/>
          <w:rtl/>
        </w:rPr>
        <w:t xml:space="preserve"> </w:t>
      </w:r>
      <w:r w:rsidR="00BB572F" w:rsidRPr="007B57C5">
        <w:rPr>
          <w:rStyle w:val="Char2"/>
          <w:rFonts w:hint="eastAsia"/>
          <w:rtl/>
        </w:rPr>
        <w:t>الْعَوَّامِ</w:t>
      </w:r>
      <w:r w:rsidR="00185F0C" w:rsidRPr="00185F0C">
        <w:rPr>
          <w:rStyle w:val="Char3"/>
          <w:rFonts w:cs="CTraditional Arabic" w:hint="eastAsia"/>
          <w:rtl/>
        </w:rPr>
        <w:t>س</w:t>
      </w:r>
      <w:r w:rsidR="00BB572F" w:rsidRPr="007B57C5">
        <w:rPr>
          <w:rStyle w:val="Char2"/>
          <w:rtl/>
        </w:rPr>
        <w:t xml:space="preserve"> </w:t>
      </w:r>
      <w:r w:rsidR="00BB572F" w:rsidRPr="007B57C5">
        <w:rPr>
          <w:rStyle w:val="Char2"/>
          <w:rFonts w:hint="eastAsia"/>
          <w:rtl/>
        </w:rPr>
        <w:t>فَسَأَلَ</w:t>
      </w:r>
      <w:r w:rsidR="00BB572F" w:rsidRPr="007B57C5">
        <w:rPr>
          <w:rStyle w:val="Char2"/>
          <w:rtl/>
        </w:rPr>
        <w:t xml:space="preserve"> </w:t>
      </w:r>
      <w:r w:rsidR="00BB572F" w:rsidRPr="007B57C5">
        <w:rPr>
          <w:rStyle w:val="Char2"/>
          <w:rFonts w:hint="eastAsia"/>
          <w:rtl/>
        </w:rPr>
        <w:t>عَنْهُ</w:t>
      </w:r>
      <w:r w:rsidR="00BB572F" w:rsidRPr="007B57C5">
        <w:rPr>
          <w:rStyle w:val="Char2"/>
          <w:rtl/>
        </w:rPr>
        <w:t xml:space="preserve"> </w:t>
      </w:r>
      <w:r w:rsidR="00BB572F" w:rsidRPr="007B57C5">
        <w:rPr>
          <w:rStyle w:val="Char2"/>
          <w:rFonts w:hint="eastAsia"/>
          <w:rtl/>
        </w:rPr>
        <w:t>حَتَّى</w:t>
      </w:r>
      <w:r w:rsidR="00BB572F" w:rsidRPr="007B57C5">
        <w:rPr>
          <w:rStyle w:val="Char2"/>
          <w:rtl/>
        </w:rPr>
        <w:t xml:space="preserve"> </w:t>
      </w:r>
      <w:r w:rsidR="00BB572F" w:rsidRPr="007B57C5">
        <w:rPr>
          <w:rStyle w:val="Char2"/>
          <w:rFonts w:hint="eastAsia"/>
          <w:rtl/>
        </w:rPr>
        <w:t>جَاءُوا</w:t>
      </w:r>
      <w:r w:rsidR="00BB572F" w:rsidRPr="007B57C5">
        <w:rPr>
          <w:rStyle w:val="Char2"/>
          <w:rtl/>
        </w:rPr>
        <w:t xml:space="preserve"> </w:t>
      </w:r>
      <w:r w:rsidR="00BB572F" w:rsidRPr="007B57C5">
        <w:rPr>
          <w:rStyle w:val="Char2"/>
          <w:rFonts w:hint="eastAsia"/>
          <w:rtl/>
        </w:rPr>
        <w:t>بِهِ</w:t>
      </w:r>
      <w:r w:rsidR="00BB572F" w:rsidRPr="007B57C5">
        <w:rPr>
          <w:rStyle w:val="Char2"/>
          <w:rtl/>
        </w:rPr>
        <w:t xml:space="preserve"> </w:t>
      </w:r>
      <w:r w:rsidR="00BB572F" w:rsidRPr="007B57C5">
        <w:rPr>
          <w:rStyle w:val="Char2"/>
          <w:rFonts w:hint="eastAsia"/>
          <w:rtl/>
        </w:rPr>
        <w:t>فَقَالَ</w:t>
      </w:r>
      <w:r w:rsidR="00726BE0" w:rsidRPr="007B57C5">
        <w:rPr>
          <w:rStyle w:val="Char2"/>
          <w:rtl/>
        </w:rPr>
        <w:t>:</w:t>
      </w:r>
      <w:r w:rsidR="00BB572F" w:rsidRPr="007B57C5">
        <w:rPr>
          <w:rStyle w:val="Char2"/>
          <w:rtl/>
        </w:rPr>
        <w:t xml:space="preserve"> </w:t>
      </w:r>
      <w:r w:rsidR="00BB572F" w:rsidRPr="007B57C5">
        <w:rPr>
          <w:rStyle w:val="Char2"/>
          <w:rFonts w:hint="eastAsia"/>
          <w:rtl/>
        </w:rPr>
        <w:t>ابْنَ</w:t>
      </w:r>
      <w:r w:rsidR="00BB572F" w:rsidRPr="007B57C5">
        <w:rPr>
          <w:rStyle w:val="Char2"/>
          <w:rtl/>
        </w:rPr>
        <w:t xml:space="preserve"> </w:t>
      </w:r>
      <w:r w:rsidR="00BB572F" w:rsidRPr="007B57C5">
        <w:rPr>
          <w:rStyle w:val="Char2"/>
          <w:rFonts w:hint="eastAsia"/>
          <w:rtl/>
        </w:rPr>
        <w:t>عَمَّةِ</w:t>
      </w:r>
      <w:r w:rsidR="00BB572F" w:rsidRPr="007B57C5">
        <w:rPr>
          <w:rStyle w:val="Char2"/>
          <w:rtl/>
        </w:rPr>
        <w:t xml:space="preserve"> </w:t>
      </w:r>
      <w:r w:rsidR="00BB572F" w:rsidRPr="007B57C5">
        <w:rPr>
          <w:rStyle w:val="Char2"/>
          <w:rFonts w:hint="eastAsia"/>
          <w:rtl/>
        </w:rPr>
        <w:t>رَسُولِ</w:t>
      </w:r>
      <w:r w:rsidR="00BB572F" w:rsidRPr="007B57C5">
        <w:rPr>
          <w:rStyle w:val="Char2"/>
          <w:rtl/>
        </w:rPr>
        <w:t xml:space="preserve"> </w:t>
      </w:r>
      <w:r w:rsidR="00BB572F" w:rsidRPr="007B57C5">
        <w:rPr>
          <w:rStyle w:val="Char2"/>
          <w:rFonts w:hint="eastAsia"/>
          <w:rtl/>
        </w:rPr>
        <w:t>اللَّهِ</w:t>
      </w:r>
      <w:r w:rsidR="002855E4" w:rsidRPr="002855E4">
        <w:rPr>
          <w:rStyle w:val="Char3"/>
          <w:rFonts w:cs="CTraditional Arabic"/>
          <w:rtl/>
        </w:rPr>
        <w:t xml:space="preserve"> ج</w:t>
      </w:r>
      <w:r w:rsidR="00BB572F" w:rsidRPr="007B57C5">
        <w:rPr>
          <w:rStyle w:val="Char2"/>
          <w:rtl/>
        </w:rPr>
        <w:t xml:space="preserve"> </w:t>
      </w:r>
      <w:r w:rsidR="00BB572F" w:rsidRPr="007B57C5">
        <w:rPr>
          <w:rStyle w:val="Char2"/>
          <w:rFonts w:hint="eastAsia"/>
          <w:rtl/>
        </w:rPr>
        <w:t>وَحَوَارِيَّهُ</w:t>
      </w:r>
      <w:r w:rsidR="00BB572F" w:rsidRPr="007B57C5">
        <w:rPr>
          <w:rStyle w:val="Char2"/>
          <w:rtl/>
        </w:rPr>
        <w:t xml:space="preserve"> </w:t>
      </w:r>
      <w:r w:rsidR="00BB572F" w:rsidRPr="007B57C5">
        <w:rPr>
          <w:rStyle w:val="Char2"/>
          <w:rFonts w:hint="eastAsia"/>
          <w:rtl/>
        </w:rPr>
        <w:t>أَرَدْتَ</w:t>
      </w:r>
      <w:r w:rsidR="00BB572F" w:rsidRPr="007B57C5">
        <w:rPr>
          <w:rStyle w:val="Char2"/>
          <w:rtl/>
        </w:rPr>
        <w:t xml:space="preserve"> </w:t>
      </w:r>
      <w:r w:rsidR="00BB572F" w:rsidRPr="007B57C5">
        <w:rPr>
          <w:rStyle w:val="Char2"/>
          <w:rFonts w:hint="eastAsia"/>
          <w:rtl/>
        </w:rPr>
        <w:t>أَنْ</w:t>
      </w:r>
      <w:r w:rsidR="00BB572F" w:rsidRPr="007B57C5">
        <w:rPr>
          <w:rStyle w:val="Char2"/>
          <w:rtl/>
        </w:rPr>
        <w:t xml:space="preserve"> </w:t>
      </w:r>
      <w:r w:rsidR="00BB572F" w:rsidRPr="007B57C5">
        <w:rPr>
          <w:rStyle w:val="Char2"/>
          <w:rFonts w:hint="eastAsia"/>
          <w:rtl/>
        </w:rPr>
        <w:t>تَشُقَّ</w:t>
      </w:r>
      <w:r w:rsidR="00BB572F" w:rsidRPr="007B57C5">
        <w:rPr>
          <w:rStyle w:val="Char2"/>
          <w:rtl/>
        </w:rPr>
        <w:t xml:space="preserve"> </w:t>
      </w:r>
      <w:r w:rsidR="00BB572F" w:rsidRPr="007B57C5">
        <w:rPr>
          <w:rStyle w:val="Char2"/>
          <w:rFonts w:hint="eastAsia"/>
          <w:rtl/>
        </w:rPr>
        <w:t>عَصَا</w:t>
      </w:r>
      <w:r w:rsidR="00BB572F" w:rsidRPr="007B57C5">
        <w:rPr>
          <w:rStyle w:val="Char2"/>
          <w:rtl/>
        </w:rPr>
        <w:t xml:space="preserve"> </w:t>
      </w:r>
      <w:r w:rsidR="00BB572F" w:rsidRPr="007B57C5">
        <w:rPr>
          <w:rStyle w:val="Char2"/>
          <w:rFonts w:hint="eastAsia"/>
          <w:rtl/>
        </w:rPr>
        <w:t>الْمُسْلِمِينَ</w:t>
      </w:r>
      <w:r w:rsidR="00BB572F" w:rsidRPr="007B57C5">
        <w:rPr>
          <w:rStyle w:val="Char2"/>
          <w:rtl/>
        </w:rPr>
        <w:t xml:space="preserve"> </w:t>
      </w:r>
      <w:r w:rsidR="00BB572F" w:rsidRPr="007B57C5">
        <w:rPr>
          <w:rStyle w:val="Char2"/>
          <w:rFonts w:hint="eastAsia"/>
          <w:rtl/>
        </w:rPr>
        <w:t>فَقَالَ</w:t>
      </w:r>
      <w:r w:rsidR="00BB572F" w:rsidRPr="007B57C5">
        <w:rPr>
          <w:rStyle w:val="Char2"/>
          <w:rtl/>
        </w:rPr>
        <w:t xml:space="preserve"> </w:t>
      </w:r>
      <w:r w:rsidR="00BB572F" w:rsidRPr="007B57C5">
        <w:rPr>
          <w:rStyle w:val="Char2"/>
          <w:rFonts w:hint="eastAsia"/>
          <w:rtl/>
        </w:rPr>
        <w:t>مِثْلَ</w:t>
      </w:r>
      <w:r w:rsidR="00BB572F" w:rsidRPr="007B57C5">
        <w:rPr>
          <w:rStyle w:val="Char2"/>
          <w:rtl/>
        </w:rPr>
        <w:t xml:space="preserve"> </w:t>
      </w:r>
      <w:r w:rsidR="00BB572F" w:rsidRPr="007B57C5">
        <w:rPr>
          <w:rStyle w:val="Char2"/>
          <w:rFonts w:hint="eastAsia"/>
          <w:rtl/>
        </w:rPr>
        <w:t>قَوْلِهِ</w:t>
      </w:r>
      <w:r w:rsidR="00726BE0" w:rsidRPr="007B57C5">
        <w:rPr>
          <w:rStyle w:val="Char2"/>
          <w:rtl/>
        </w:rPr>
        <w:t>:</w:t>
      </w:r>
      <w:r w:rsidR="00BB572F" w:rsidRPr="007B57C5">
        <w:rPr>
          <w:rStyle w:val="Char2"/>
          <w:rtl/>
        </w:rPr>
        <w:t xml:space="preserve"> </w:t>
      </w:r>
      <w:r w:rsidR="00BB572F" w:rsidRPr="007B57C5">
        <w:rPr>
          <w:rStyle w:val="Char2"/>
          <w:rFonts w:hint="eastAsia"/>
          <w:rtl/>
        </w:rPr>
        <w:t>لاَ</w:t>
      </w:r>
      <w:r w:rsidR="00BB572F" w:rsidRPr="007B57C5">
        <w:rPr>
          <w:rStyle w:val="Char2"/>
          <w:rtl/>
        </w:rPr>
        <w:t xml:space="preserve"> </w:t>
      </w:r>
      <w:r w:rsidR="00BB572F" w:rsidRPr="007B57C5">
        <w:rPr>
          <w:rStyle w:val="Char2"/>
          <w:rFonts w:hint="eastAsia"/>
          <w:rtl/>
        </w:rPr>
        <w:t>تَثْرِيبَ</w:t>
      </w:r>
      <w:r w:rsidR="00BB572F" w:rsidRPr="007B57C5">
        <w:rPr>
          <w:rStyle w:val="Char2"/>
          <w:rtl/>
        </w:rPr>
        <w:t xml:space="preserve"> </w:t>
      </w:r>
      <w:r w:rsidR="00BB572F" w:rsidRPr="007B57C5">
        <w:rPr>
          <w:rStyle w:val="Char2"/>
          <w:rFonts w:hint="eastAsia"/>
          <w:rtl/>
        </w:rPr>
        <w:t>يَا</w:t>
      </w:r>
      <w:r w:rsidR="00BB572F" w:rsidRPr="007B57C5">
        <w:rPr>
          <w:rStyle w:val="Char2"/>
          <w:rtl/>
        </w:rPr>
        <w:t xml:space="preserve"> </w:t>
      </w:r>
      <w:r w:rsidR="00BB572F" w:rsidRPr="007B57C5">
        <w:rPr>
          <w:rStyle w:val="Char2"/>
          <w:rFonts w:hint="eastAsia"/>
          <w:rtl/>
        </w:rPr>
        <w:t>خَلِيفَةَ</w:t>
      </w:r>
      <w:r w:rsidR="00BB572F" w:rsidRPr="007B57C5">
        <w:rPr>
          <w:rStyle w:val="Char2"/>
          <w:rtl/>
        </w:rPr>
        <w:t xml:space="preserve"> </w:t>
      </w:r>
      <w:r w:rsidR="00BB572F" w:rsidRPr="007B57C5">
        <w:rPr>
          <w:rStyle w:val="Char2"/>
          <w:rFonts w:hint="eastAsia"/>
          <w:rtl/>
        </w:rPr>
        <w:t>رَسُولِ</w:t>
      </w:r>
      <w:r w:rsidR="00BB572F" w:rsidRPr="007B57C5">
        <w:rPr>
          <w:rStyle w:val="Char2"/>
          <w:rtl/>
        </w:rPr>
        <w:t xml:space="preserve"> </w:t>
      </w:r>
      <w:r w:rsidR="00BB572F" w:rsidRPr="007B57C5">
        <w:rPr>
          <w:rStyle w:val="Char2"/>
          <w:rFonts w:hint="eastAsia"/>
          <w:rtl/>
        </w:rPr>
        <w:t>اللَّهِ</w:t>
      </w:r>
      <w:r w:rsidR="00BB572F" w:rsidRPr="007B57C5">
        <w:rPr>
          <w:rStyle w:val="Char2"/>
          <w:rtl/>
        </w:rPr>
        <w:t xml:space="preserve"> </w:t>
      </w:r>
      <w:r w:rsidR="00BB572F" w:rsidRPr="007B57C5">
        <w:rPr>
          <w:rStyle w:val="Char2"/>
          <w:rFonts w:hint="eastAsia"/>
          <w:rtl/>
        </w:rPr>
        <w:t>فَبَايعهُ</w:t>
      </w:r>
      <w:r w:rsidR="00BB572F" w:rsidRPr="007B57C5">
        <w:rPr>
          <w:rStyle w:val="Char2"/>
          <w:rFonts w:hint="cs"/>
          <w:rtl/>
        </w:rPr>
        <w:t>»</w:t>
      </w:r>
      <w:r w:rsidRPr="00085A97">
        <w:rPr>
          <w:rStyle w:val="Char4"/>
          <w:vertAlign w:val="superscript"/>
          <w:rtl/>
        </w:rPr>
        <w:footnoteReference w:id="218"/>
      </w:r>
      <w:r w:rsidRPr="007B57C5">
        <w:rPr>
          <w:rStyle w:val="Char4"/>
          <w:rFonts w:hint="cs"/>
          <w:rtl/>
        </w:rPr>
        <w:t>.</w:t>
      </w:r>
      <w:r w:rsidRPr="00077934">
        <w:rPr>
          <w:rStyle w:val="Char4"/>
          <w:rFonts w:hint="cs"/>
          <w:rtl/>
        </w:rPr>
        <w:t xml:space="preserve"> </w:t>
      </w:r>
    </w:p>
    <w:p w:rsidR="008070C7" w:rsidRPr="00077934" w:rsidRDefault="00BB572F" w:rsidP="00AF1363">
      <w:pPr>
        <w:ind w:firstLine="284"/>
        <w:jc w:val="both"/>
        <w:rPr>
          <w:rStyle w:val="Char4"/>
          <w:rtl/>
        </w:rPr>
      </w:pPr>
      <w:r>
        <w:rPr>
          <w:rStyle w:val="Char1"/>
          <w:rFonts w:hint="cs"/>
          <w:rtl/>
        </w:rPr>
        <w:t>أ</w:t>
      </w:r>
      <w:r w:rsidR="008070C7" w:rsidRPr="00BB572F">
        <w:rPr>
          <w:rStyle w:val="Char1"/>
          <w:rFonts w:hint="cs"/>
          <w:rtl/>
        </w:rPr>
        <w:t>خرج الحاكم من حديث</w:t>
      </w:r>
      <w:r w:rsidR="008070C7" w:rsidRPr="00077934">
        <w:rPr>
          <w:rStyle w:val="Char4"/>
          <w:rFonts w:hint="cs"/>
          <w:rtl/>
        </w:rPr>
        <w:t xml:space="preserve"> </w:t>
      </w:r>
      <w:r w:rsidRPr="00612FDE">
        <w:rPr>
          <w:rStyle w:val="Char2"/>
          <w:rFonts w:hint="cs"/>
          <w:rtl/>
        </w:rPr>
        <w:t>«</w:t>
      </w:r>
      <w:r w:rsidRPr="00612FDE">
        <w:rPr>
          <w:rStyle w:val="Char2"/>
          <w:rFonts w:hint="eastAsia"/>
          <w:rtl/>
        </w:rPr>
        <w:t>إِبْرَاهِيمُ</w:t>
      </w:r>
      <w:r w:rsidRPr="00612FDE">
        <w:rPr>
          <w:rStyle w:val="Char2"/>
          <w:rtl/>
        </w:rPr>
        <w:t xml:space="preserve"> </w:t>
      </w:r>
      <w:r w:rsidRPr="00612FDE">
        <w:rPr>
          <w:rStyle w:val="Char2"/>
          <w:rFonts w:hint="eastAsia"/>
          <w:rtl/>
        </w:rPr>
        <w:t>بْنُ</w:t>
      </w:r>
      <w:r w:rsidRPr="00612FDE">
        <w:rPr>
          <w:rStyle w:val="Char2"/>
          <w:rtl/>
        </w:rPr>
        <w:t xml:space="preserve"> </w:t>
      </w:r>
      <w:r w:rsidRPr="00612FDE">
        <w:rPr>
          <w:rStyle w:val="Char2"/>
          <w:rFonts w:hint="eastAsia"/>
          <w:rtl/>
        </w:rPr>
        <w:t>عَبْدِ</w:t>
      </w:r>
      <w:r w:rsidRPr="00612FDE">
        <w:rPr>
          <w:rStyle w:val="Char2"/>
          <w:rtl/>
        </w:rPr>
        <w:t xml:space="preserve"> </w:t>
      </w:r>
      <w:r w:rsidRPr="00612FDE">
        <w:rPr>
          <w:rStyle w:val="Char2"/>
          <w:rFonts w:hint="eastAsia"/>
          <w:rtl/>
        </w:rPr>
        <w:t>الرَّحْمَنِ</w:t>
      </w:r>
      <w:r w:rsidRPr="00612FDE">
        <w:rPr>
          <w:rStyle w:val="Char2"/>
          <w:rtl/>
        </w:rPr>
        <w:t xml:space="preserve"> </w:t>
      </w:r>
      <w:r w:rsidRPr="00612FDE">
        <w:rPr>
          <w:rStyle w:val="Char2"/>
          <w:rFonts w:hint="eastAsia"/>
          <w:rtl/>
        </w:rPr>
        <w:t>بْنِ</w:t>
      </w:r>
      <w:r w:rsidRPr="00612FDE">
        <w:rPr>
          <w:rStyle w:val="Char2"/>
          <w:rtl/>
        </w:rPr>
        <w:t xml:space="preserve"> </w:t>
      </w:r>
      <w:r w:rsidRPr="00612FDE">
        <w:rPr>
          <w:rStyle w:val="Char2"/>
          <w:rFonts w:hint="eastAsia"/>
          <w:rtl/>
        </w:rPr>
        <w:t>عَوْفٍ</w:t>
      </w:r>
      <w:r w:rsidRPr="00612FDE">
        <w:rPr>
          <w:rStyle w:val="Char2"/>
          <w:rtl/>
        </w:rPr>
        <w:t xml:space="preserve">: </w:t>
      </w:r>
      <w:r w:rsidRPr="00612FDE">
        <w:rPr>
          <w:rStyle w:val="Char2"/>
          <w:rFonts w:hint="eastAsia"/>
          <w:rtl/>
        </w:rPr>
        <w:t>أَنَّ</w:t>
      </w:r>
      <w:r w:rsidRPr="00612FDE">
        <w:rPr>
          <w:rStyle w:val="Char2"/>
          <w:rtl/>
        </w:rPr>
        <w:t xml:space="preserve"> </w:t>
      </w:r>
      <w:r w:rsidRPr="00612FDE">
        <w:rPr>
          <w:rStyle w:val="Char2"/>
          <w:rFonts w:hint="eastAsia"/>
          <w:rtl/>
        </w:rPr>
        <w:t>عَبْدَ</w:t>
      </w:r>
      <w:r w:rsidRPr="00612FDE">
        <w:rPr>
          <w:rStyle w:val="Char2"/>
          <w:rtl/>
        </w:rPr>
        <w:t xml:space="preserve"> </w:t>
      </w:r>
      <w:r w:rsidRPr="00612FDE">
        <w:rPr>
          <w:rStyle w:val="Char2"/>
          <w:rFonts w:hint="eastAsia"/>
          <w:rtl/>
        </w:rPr>
        <w:t>الرَّحْمَنِ</w:t>
      </w:r>
      <w:r w:rsidRPr="00612FDE">
        <w:rPr>
          <w:rStyle w:val="Char2"/>
          <w:rtl/>
        </w:rPr>
        <w:t xml:space="preserve"> </w:t>
      </w:r>
      <w:r w:rsidRPr="00612FDE">
        <w:rPr>
          <w:rStyle w:val="Char2"/>
          <w:rFonts w:hint="eastAsia"/>
          <w:rtl/>
        </w:rPr>
        <w:t>بْنَ</w:t>
      </w:r>
      <w:r w:rsidRPr="00612FDE">
        <w:rPr>
          <w:rStyle w:val="Char2"/>
          <w:rtl/>
        </w:rPr>
        <w:t xml:space="preserve"> </w:t>
      </w:r>
      <w:r w:rsidRPr="00612FDE">
        <w:rPr>
          <w:rStyle w:val="Char2"/>
          <w:rFonts w:hint="eastAsia"/>
          <w:rtl/>
        </w:rPr>
        <w:t>عَوْفٍ</w:t>
      </w:r>
      <w:r w:rsidRPr="00612FDE">
        <w:rPr>
          <w:rStyle w:val="Char2"/>
          <w:rtl/>
        </w:rPr>
        <w:t xml:space="preserve"> </w:t>
      </w:r>
      <w:r w:rsidRPr="00612FDE">
        <w:rPr>
          <w:rStyle w:val="Char2"/>
          <w:rFonts w:hint="eastAsia"/>
          <w:rtl/>
        </w:rPr>
        <w:t>كَانَ</w:t>
      </w:r>
      <w:r w:rsidRPr="00612FDE">
        <w:rPr>
          <w:rStyle w:val="Char2"/>
          <w:rtl/>
        </w:rPr>
        <w:t xml:space="preserve"> </w:t>
      </w:r>
      <w:r w:rsidRPr="00612FDE">
        <w:rPr>
          <w:rStyle w:val="Char2"/>
          <w:rFonts w:hint="eastAsia"/>
          <w:rtl/>
        </w:rPr>
        <w:t>مَعَ</w:t>
      </w:r>
      <w:r w:rsidRPr="00612FDE">
        <w:rPr>
          <w:rStyle w:val="Char2"/>
          <w:rtl/>
        </w:rPr>
        <w:t xml:space="preserve"> </w:t>
      </w:r>
      <w:r w:rsidRPr="00612FDE">
        <w:rPr>
          <w:rStyle w:val="Char2"/>
          <w:rFonts w:hint="eastAsia"/>
          <w:rtl/>
        </w:rPr>
        <w:t>عُمَرَ</w:t>
      </w:r>
      <w:r w:rsidRPr="00612FDE">
        <w:rPr>
          <w:rStyle w:val="Char2"/>
          <w:rtl/>
        </w:rPr>
        <w:t xml:space="preserve"> </w:t>
      </w:r>
      <w:r w:rsidRPr="00612FDE">
        <w:rPr>
          <w:rStyle w:val="Char2"/>
          <w:rFonts w:hint="eastAsia"/>
          <w:rtl/>
        </w:rPr>
        <w:t>بْنِ</w:t>
      </w:r>
      <w:r w:rsidRPr="00612FDE">
        <w:rPr>
          <w:rStyle w:val="Char2"/>
          <w:rtl/>
        </w:rPr>
        <w:t xml:space="preserve"> </w:t>
      </w:r>
      <w:r w:rsidRPr="00612FDE">
        <w:rPr>
          <w:rStyle w:val="Char2"/>
          <w:rFonts w:hint="eastAsia"/>
          <w:rtl/>
        </w:rPr>
        <w:t>الْخَطَّابِ</w:t>
      </w:r>
      <w:r>
        <w:rPr>
          <w:rStyle w:val="Char3"/>
          <w:rFonts w:cs="CTraditional Arabic" w:hint="cs"/>
          <w:rtl/>
        </w:rPr>
        <w:t>ب</w:t>
      </w:r>
      <w:r w:rsidRPr="00612FDE">
        <w:rPr>
          <w:rStyle w:val="Char2"/>
          <w:rtl/>
        </w:rPr>
        <w:t xml:space="preserve"> </w:t>
      </w:r>
      <w:r w:rsidRPr="00612FDE">
        <w:rPr>
          <w:rStyle w:val="Char2"/>
          <w:rFonts w:hint="eastAsia"/>
          <w:rtl/>
        </w:rPr>
        <w:t>وَأَنَّ</w:t>
      </w:r>
      <w:r w:rsidRPr="00612FDE">
        <w:rPr>
          <w:rStyle w:val="Char2"/>
          <w:rtl/>
        </w:rPr>
        <w:t xml:space="preserve"> </w:t>
      </w:r>
      <w:r w:rsidRPr="00612FDE">
        <w:rPr>
          <w:rStyle w:val="Char2"/>
          <w:rFonts w:hint="eastAsia"/>
          <w:rtl/>
        </w:rPr>
        <w:t>مُحَمَّدَ</w:t>
      </w:r>
      <w:r w:rsidRPr="00612FDE">
        <w:rPr>
          <w:rStyle w:val="Char2"/>
          <w:rtl/>
        </w:rPr>
        <w:t xml:space="preserve"> </w:t>
      </w:r>
      <w:r w:rsidRPr="00612FDE">
        <w:rPr>
          <w:rStyle w:val="Char2"/>
          <w:rFonts w:hint="eastAsia"/>
          <w:rtl/>
        </w:rPr>
        <w:t>بْنَ</w:t>
      </w:r>
      <w:r w:rsidRPr="00612FDE">
        <w:rPr>
          <w:rStyle w:val="Char2"/>
          <w:rtl/>
        </w:rPr>
        <w:t xml:space="preserve"> </w:t>
      </w:r>
      <w:r w:rsidRPr="00612FDE">
        <w:rPr>
          <w:rStyle w:val="Char2"/>
          <w:rFonts w:hint="eastAsia"/>
          <w:rtl/>
        </w:rPr>
        <w:t>مَسْلَمَةَ</w:t>
      </w:r>
      <w:r w:rsidRPr="00612FDE">
        <w:rPr>
          <w:rStyle w:val="Char2"/>
          <w:rtl/>
        </w:rPr>
        <w:t xml:space="preserve"> </w:t>
      </w:r>
      <w:r w:rsidRPr="00612FDE">
        <w:rPr>
          <w:rStyle w:val="Char2"/>
          <w:rFonts w:hint="eastAsia"/>
          <w:rtl/>
        </w:rPr>
        <w:t>كَسَرَ</w:t>
      </w:r>
      <w:r w:rsidRPr="00612FDE">
        <w:rPr>
          <w:rStyle w:val="Char2"/>
          <w:rtl/>
        </w:rPr>
        <w:t xml:space="preserve"> </w:t>
      </w:r>
      <w:r w:rsidRPr="00612FDE">
        <w:rPr>
          <w:rStyle w:val="Char2"/>
          <w:rFonts w:hint="eastAsia"/>
          <w:rtl/>
        </w:rPr>
        <w:t>سَيْفَ</w:t>
      </w:r>
      <w:r w:rsidRPr="00612FDE">
        <w:rPr>
          <w:rStyle w:val="Char2"/>
          <w:rtl/>
        </w:rPr>
        <w:t xml:space="preserve"> </w:t>
      </w:r>
      <w:r w:rsidRPr="00612FDE">
        <w:rPr>
          <w:rStyle w:val="Char2"/>
          <w:rFonts w:hint="eastAsia"/>
          <w:rtl/>
        </w:rPr>
        <w:t>الزُّبَيْرِ</w:t>
      </w:r>
      <w:r>
        <w:rPr>
          <w:rStyle w:val="Char3"/>
          <w:rFonts w:cs="CTraditional Arabic" w:hint="cs"/>
          <w:rtl/>
        </w:rPr>
        <w:t>ب</w:t>
      </w:r>
      <w:r w:rsidRPr="00612FDE">
        <w:rPr>
          <w:rStyle w:val="Char2"/>
          <w:rtl/>
        </w:rPr>
        <w:t xml:space="preserve"> </w:t>
      </w:r>
      <w:r w:rsidRPr="00612FDE">
        <w:rPr>
          <w:rStyle w:val="Char2"/>
          <w:rFonts w:hint="eastAsia"/>
          <w:rtl/>
        </w:rPr>
        <w:t>ثُمَّ</w:t>
      </w:r>
      <w:r w:rsidRPr="00612FDE">
        <w:rPr>
          <w:rStyle w:val="Char2"/>
          <w:rtl/>
        </w:rPr>
        <w:t xml:space="preserve"> </w:t>
      </w:r>
      <w:r w:rsidRPr="00612FDE">
        <w:rPr>
          <w:rStyle w:val="Char2"/>
          <w:rFonts w:hint="eastAsia"/>
          <w:rtl/>
        </w:rPr>
        <w:t>قَامَ</w:t>
      </w:r>
      <w:r w:rsidRPr="00612FDE">
        <w:rPr>
          <w:rStyle w:val="Char2"/>
          <w:rtl/>
        </w:rPr>
        <w:t xml:space="preserve"> </w:t>
      </w:r>
      <w:r w:rsidRPr="00612FDE">
        <w:rPr>
          <w:rStyle w:val="Char2"/>
          <w:rFonts w:hint="eastAsia"/>
          <w:rtl/>
        </w:rPr>
        <w:t>أَبُو</w:t>
      </w:r>
      <w:r w:rsidRPr="00612FDE">
        <w:rPr>
          <w:rStyle w:val="Char2"/>
          <w:rtl/>
        </w:rPr>
        <w:t xml:space="preserve"> </w:t>
      </w:r>
      <w:r w:rsidRPr="00612FDE">
        <w:rPr>
          <w:rStyle w:val="Char2"/>
          <w:rFonts w:hint="eastAsia"/>
          <w:rtl/>
        </w:rPr>
        <w:t>بَكْرٍ</w:t>
      </w:r>
      <w:r w:rsidR="00185F0C" w:rsidRPr="00185F0C">
        <w:rPr>
          <w:rStyle w:val="Char3"/>
          <w:rFonts w:cs="CTraditional Arabic" w:hint="eastAsia"/>
          <w:rtl/>
        </w:rPr>
        <w:t>س</w:t>
      </w:r>
      <w:r w:rsidRPr="00612FDE">
        <w:rPr>
          <w:rStyle w:val="Char2"/>
          <w:rtl/>
        </w:rPr>
        <w:t xml:space="preserve"> </w:t>
      </w:r>
      <w:r w:rsidRPr="00612FDE">
        <w:rPr>
          <w:rStyle w:val="Char2"/>
          <w:rFonts w:hint="eastAsia"/>
          <w:rtl/>
        </w:rPr>
        <w:t>فَخَطَبَ</w:t>
      </w:r>
      <w:r w:rsidRPr="00612FDE">
        <w:rPr>
          <w:rStyle w:val="Char2"/>
          <w:rtl/>
        </w:rPr>
        <w:t xml:space="preserve"> </w:t>
      </w:r>
      <w:r w:rsidRPr="00612FDE">
        <w:rPr>
          <w:rStyle w:val="Char2"/>
          <w:rFonts w:hint="eastAsia"/>
          <w:rtl/>
        </w:rPr>
        <w:t>النَّاسَ</w:t>
      </w:r>
      <w:r w:rsidRPr="00612FDE">
        <w:rPr>
          <w:rStyle w:val="Char2"/>
          <w:rtl/>
        </w:rPr>
        <w:t xml:space="preserve"> </w:t>
      </w:r>
      <w:r w:rsidRPr="00612FDE">
        <w:rPr>
          <w:rStyle w:val="Char2"/>
          <w:rFonts w:hint="eastAsia"/>
          <w:rtl/>
        </w:rPr>
        <w:t>وَاعْتَذَرَ</w:t>
      </w:r>
      <w:r w:rsidRPr="00612FDE">
        <w:rPr>
          <w:rStyle w:val="Char2"/>
          <w:rtl/>
        </w:rPr>
        <w:t xml:space="preserve"> </w:t>
      </w:r>
      <w:r w:rsidRPr="00612FDE">
        <w:rPr>
          <w:rStyle w:val="Char2"/>
          <w:rFonts w:hint="eastAsia"/>
          <w:rtl/>
        </w:rPr>
        <w:t>إِلَيْهِمْ</w:t>
      </w:r>
      <w:r w:rsidRPr="00612FDE">
        <w:rPr>
          <w:rStyle w:val="Char2"/>
          <w:rtl/>
        </w:rPr>
        <w:t xml:space="preserve"> </w:t>
      </w:r>
      <w:r w:rsidRPr="00612FDE">
        <w:rPr>
          <w:rStyle w:val="Char2"/>
          <w:rFonts w:hint="eastAsia"/>
          <w:rtl/>
        </w:rPr>
        <w:t>وَقَالَ</w:t>
      </w:r>
      <w:r w:rsidRPr="00612FDE">
        <w:rPr>
          <w:rStyle w:val="Char2"/>
          <w:rtl/>
        </w:rPr>
        <w:t xml:space="preserve"> </w:t>
      </w:r>
      <w:r w:rsidRPr="00612FDE">
        <w:rPr>
          <w:rStyle w:val="Char2"/>
          <w:rFonts w:hint="eastAsia"/>
          <w:rtl/>
        </w:rPr>
        <w:t>وَاللَّهِ</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كُنْتُ</w:t>
      </w:r>
      <w:r w:rsidRPr="00612FDE">
        <w:rPr>
          <w:rStyle w:val="Char2"/>
          <w:rtl/>
        </w:rPr>
        <w:t xml:space="preserve"> </w:t>
      </w:r>
      <w:r w:rsidRPr="00612FDE">
        <w:rPr>
          <w:rStyle w:val="Char2"/>
          <w:rFonts w:hint="eastAsia"/>
          <w:rtl/>
        </w:rPr>
        <w:t>حَرِيصًا</w:t>
      </w:r>
      <w:r w:rsidRPr="00612FDE">
        <w:rPr>
          <w:rStyle w:val="Char2"/>
          <w:rtl/>
        </w:rPr>
        <w:t xml:space="preserve"> </w:t>
      </w:r>
      <w:r w:rsidRPr="00612FDE">
        <w:rPr>
          <w:rStyle w:val="Char2"/>
          <w:rFonts w:hint="eastAsia"/>
          <w:rtl/>
        </w:rPr>
        <w:t>عَلَى</w:t>
      </w:r>
      <w:r w:rsidRPr="00612FDE">
        <w:rPr>
          <w:rStyle w:val="Char2"/>
          <w:rtl/>
        </w:rPr>
        <w:t xml:space="preserve"> </w:t>
      </w:r>
      <w:r w:rsidRPr="00612FDE">
        <w:rPr>
          <w:rStyle w:val="Char2"/>
          <w:rFonts w:hint="eastAsia"/>
          <w:rtl/>
        </w:rPr>
        <w:t>الإِمَارَةِ</w:t>
      </w:r>
      <w:r w:rsidRPr="00612FDE">
        <w:rPr>
          <w:rStyle w:val="Char2"/>
          <w:rtl/>
        </w:rPr>
        <w:t xml:space="preserve"> </w:t>
      </w:r>
      <w:r w:rsidRPr="00612FDE">
        <w:rPr>
          <w:rStyle w:val="Char2"/>
          <w:rFonts w:hint="eastAsia"/>
          <w:rtl/>
        </w:rPr>
        <w:t>يَوْمًا</w:t>
      </w:r>
      <w:r w:rsidRPr="00612FDE">
        <w:rPr>
          <w:rStyle w:val="Char2"/>
          <w:rtl/>
        </w:rPr>
        <w:t xml:space="preserve"> </w:t>
      </w:r>
      <w:r w:rsidRPr="00612FDE">
        <w:rPr>
          <w:rStyle w:val="Char2"/>
          <w:rFonts w:hint="eastAsia"/>
          <w:rtl/>
        </w:rPr>
        <w:t>وَلاَ</w:t>
      </w:r>
      <w:r w:rsidRPr="00612FDE">
        <w:rPr>
          <w:rStyle w:val="Char2"/>
          <w:rtl/>
        </w:rPr>
        <w:t xml:space="preserve"> </w:t>
      </w:r>
      <w:r w:rsidRPr="00612FDE">
        <w:rPr>
          <w:rStyle w:val="Char2"/>
          <w:rFonts w:hint="eastAsia"/>
          <w:rtl/>
        </w:rPr>
        <w:t>لَيْلَةٍ</w:t>
      </w:r>
      <w:r w:rsidRPr="00612FDE">
        <w:rPr>
          <w:rStyle w:val="Char2"/>
          <w:rtl/>
        </w:rPr>
        <w:t xml:space="preserve"> </w:t>
      </w:r>
      <w:r w:rsidRPr="00612FDE">
        <w:rPr>
          <w:rStyle w:val="Char2"/>
          <w:rFonts w:hint="eastAsia"/>
          <w:rtl/>
        </w:rPr>
        <w:t>قَطُّ</w:t>
      </w:r>
      <w:r w:rsidRPr="00612FDE">
        <w:rPr>
          <w:rStyle w:val="Char2"/>
          <w:rtl/>
        </w:rPr>
        <w:t xml:space="preserve"> </w:t>
      </w:r>
      <w:r w:rsidRPr="00612FDE">
        <w:rPr>
          <w:rStyle w:val="Char2"/>
          <w:rFonts w:hint="eastAsia"/>
          <w:rtl/>
        </w:rPr>
        <w:t>وَلاَ</w:t>
      </w:r>
      <w:r w:rsidRPr="00612FDE">
        <w:rPr>
          <w:rStyle w:val="Char2"/>
          <w:rtl/>
        </w:rPr>
        <w:t xml:space="preserve"> </w:t>
      </w:r>
      <w:r w:rsidRPr="00612FDE">
        <w:rPr>
          <w:rStyle w:val="Char2"/>
          <w:rFonts w:hint="eastAsia"/>
          <w:rtl/>
        </w:rPr>
        <w:t>كُنْتُ</w:t>
      </w:r>
      <w:r w:rsidRPr="00612FDE">
        <w:rPr>
          <w:rStyle w:val="Char2"/>
          <w:rtl/>
        </w:rPr>
        <w:t xml:space="preserve"> </w:t>
      </w:r>
      <w:r w:rsidRPr="00612FDE">
        <w:rPr>
          <w:rStyle w:val="Char2"/>
          <w:rFonts w:hint="eastAsia"/>
          <w:rtl/>
        </w:rPr>
        <w:t>فِيهَا</w:t>
      </w:r>
      <w:r w:rsidRPr="00612FDE">
        <w:rPr>
          <w:rStyle w:val="Char2"/>
          <w:rtl/>
        </w:rPr>
        <w:t xml:space="preserve"> </w:t>
      </w:r>
      <w:r w:rsidRPr="00612FDE">
        <w:rPr>
          <w:rStyle w:val="Char2"/>
          <w:rFonts w:hint="eastAsia"/>
          <w:rtl/>
        </w:rPr>
        <w:t>رَاغِبًا</w:t>
      </w:r>
      <w:r w:rsidRPr="00612FDE">
        <w:rPr>
          <w:rStyle w:val="Char2"/>
          <w:rtl/>
        </w:rPr>
        <w:t xml:space="preserve"> </w:t>
      </w:r>
      <w:r w:rsidRPr="00612FDE">
        <w:rPr>
          <w:rStyle w:val="Char2"/>
          <w:rFonts w:hint="eastAsia"/>
          <w:rtl/>
        </w:rPr>
        <w:t>وَلاَ</w:t>
      </w:r>
      <w:r w:rsidRPr="00612FDE">
        <w:rPr>
          <w:rStyle w:val="Char2"/>
          <w:rtl/>
        </w:rPr>
        <w:t xml:space="preserve"> </w:t>
      </w:r>
      <w:r w:rsidRPr="00612FDE">
        <w:rPr>
          <w:rStyle w:val="Char2"/>
          <w:rFonts w:hint="eastAsia"/>
          <w:rtl/>
        </w:rPr>
        <w:t>سَأَلْتُهَا</w:t>
      </w:r>
      <w:r w:rsidRPr="00612FDE">
        <w:rPr>
          <w:rStyle w:val="Char2"/>
          <w:rtl/>
        </w:rPr>
        <w:t xml:space="preserve"> </w:t>
      </w:r>
      <w:r w:rsidRPr="00612FDE">
        <w:rPr>
          <w:rStyle w:val="Char2"/>
          <w:rFonts w:hint="eastAsia"/>
          <w:rtl/>
        </w:rPr>
        <w:t>اللَّهَ</w:t>
      </w:r>
      <w:r w:rsidRPr="00612FDE">
        <w:rPr>
          <w:rStyle w:val="Char2"/>
          <w:rtl/>
        </w:rPr>
        <w:t xml:space="preserve"> </w:t>
      </w:r>
      <w:r w:rsidRPr="00612FDE">
        <w:rPr>
          <w:rStyle w:val="Char2"/>
          <w:rFonts w:hint="eastAsia"/>
          <w:rtl/>
        </w:rPr>
        <w:t>فِى</w:t>
      </w:r>
      <w:r w:rsidRPr="00612FDE">
        <w:rPr>
          <w:rStyle w:val="Char2"/>
          <w:rtl/>
        </w:rPr>
        <w:t xml:space="preserve"> </w:t>
      </w:r>
      <w:r w:rsidRPr="00612FDE">
        <w:rPr>
          <w:rStyle w:val="Char2"/>
          <w:rFonts w:hint="eastAsia"/>
          <w:rtl/>
        </w:rPr>
        <w:t>سِرٍّ</w:t>
      </w:r>
      <w:r w:rsidRPr="00612FDE">
        <w:rPr>
          <w:rStyle w:val="Char2"/>
          <w:rtl/>
        </w:rPr>
        <w:t xml:space="preserve"> </w:t>
      </w:r>
      <w:r w:rsidRPr="00612FDE">
        <w:rPr>
          <w:rStyle w:val="Char2"/>
          <w:rFonts w:hint="eastAsia"/>
          <w:rtl/>
        </w:rPr>
        <w:t>وَلاَ</w:t>
      </w:r>
      <w:r w:rsidRPr="00612FDE">
        <w:rPr>
          <w:rStyle w:val="Char2"/>
          <w:rtl/>
        </w:rPr>
        <w:t xml:space="preserve"> </w:t>
      </w:r>
      <w:r w:rsidRPr="00612FDE">
        <w:rPr>
          <w:rStyle w:val="Char2"/>
          <w:rFonts w:hint="eastAsia"/>
          <w:rtl/>
        </w:rPr>
        <w:t>عَلاَنِيَةٍ</w:t>
      </w:r>
      <w:r w:rsidRPr="00612FDE">
        <w:rPr>
          <w:rStyle w:val="Char2"/>
          <w:rtl/>
        </w:rPr>
        <w:t xml:space="preserve"> </w:t>
      </w:r>
      <w:r w:rsidRPr="00612FDE">
        <w:rPr>
          <w:rStyle w:val="Char2"/>
          <w:rFonts w:hint="eastAsia"/>
          <w:rtl/>
        </w:rPr>
        <w:t>وَلَكِنِّى</w:t>
      </w:r>
      <w:r w:rsidRPr="00612FDE">
        <w:rPr>
          <w:rStyle w:val="Char2"/>
          <w:rtl/>
        </w:rPr>
        <w:t xml:space="preserve"> </w:t>
      </w:r>
      <w:r w:rsidRPr="00612FDE">
        <w:rPr>
          <w:rStyle w:val="Char2"/>
          <w:rFonts w:hint="eastAsia"/>
          <w:rtl/>
        </w:rPr>
        <w:t>أَشْفَقْتُ</w:t>
      </w:r>
      <w:r w:rsidRPr="00612FDE">
        <w:rPr>
          <w:rStyle w:val="Char2"/>
          <w:rtl/>
        </w:rPr>
        <w:t xml:space="preserve"> </w:t>
      </w:r>
      <w:r w:rsidRPr="00612FDE">
        <w:rPr>
          <w:rStyle w:val="Char2"/>
          <w:rFonts w:hint="eastAsia"/>
          <w:rtl/>
        </w:rPr>
        <w:t>مِنَ</w:t>
      </w:r>
      <w:r w:rsidRPr="00612FDE">
        <w:rPr>
          <w:rStyle w:val="Char2"/>
          <w:rtl/>
        </w:rPr>
        <w:t xml:space="preserve"> </w:t>
      </w:r>
      <w:r w:rsidRPr="00612FDE">
        <w:rPr>
          <w:rStyle w:val="Char2"/>
          <w:rFonts w:hint="eastAsia"/>
          <w:rtl/>
        </w:rPr>
        <w:t>الْفِتْنَةِ</w:t>
      </w:r>
      <w:r w:rsidRPr="00612FDE">
        <w:rPr>
          <w:rStyle w:val="Char2"/>
          <w:rtl/>
        </w:rPr>
        <w:t xml:space="preserve"> </w:t>
      </w:r>
      <w:r w:rsidRPr="00612FDE">
        <w:rPr>
          <w:rStyle w:val="Char2"/>
          <w:rFonts w:hint="eastAsia"/>
          <w:rtl/>
        </w:rPr>
        <w:t>وَمَا</w:t>
      </w:r>
      <w:r w:rsidRPr="00612FDE">
        <w:rPr>
          <w:rStyle w:val="Char2"/>
          <w:rtl/>
        </w:rPr>
        <w:t xml:space="preserve"> </w:t>
      </w:r>
      <w:r w:rsidRPr="00612FDE">
        <w:rPr>
          <w:rStyle w:val="Char2"/>
          <w:rFonts w:hint="eastAsia"/>
          <w:rtl/>
        </w:rPr>
        <w:t>لِى</w:t>
      </w:r>
      <w:r w:rsidRPr="00612FDE">
        <w:rPr>
          <w:rStyle w:val="Char2"/>
          <w:rtl/>
        </w:rPr>
        <w:t xml:space="preserve"> </w:t>
      </w:r>
      <w:r w:rsidRPr="00612FDE">
        <w:rPr>
          <w:rStyle w:val="Char2"/>
          <w:rFonts w:hint="eastAsia"/>
          <w:rtl/>
        </w:rPr>
        <w:t>فِى</w:t>
      </w:r>
      <w:r w:rsidRPr="00612FDE">
        <w:rPr>
          <w:rStyle w:val="Char2"/>
          <w:rtl/>
        </w:rPr>
        <w:t xml:space="preserve"> </w:t>
      </w:r>
      <w:r w:rsidRPr="00612FDE">
        <w:rPr>
          <w:rStyle w:val="Char2"/>
          <w:rFonts w:hint="eastAsia"/>
          <w:rtl/>
        </w:rPr>
        <w:t>الإِمَارَةِ</w:t>
      </w:r>
      <w:r w:rsidRPr="00612FDE">
        <w:rPr>
          <w:rStyle w:val="Char2"/>
          <w:rtl/>
        </w:rPr>
        <w:t xml:space="preserve"> </w:t>
      </w:r>
      <w:r w:rsidRPr="00612FDE">
        <w:rPr>
          <w:rStyle w:val="Char2"/>
          <w:rFonts w:hint="eastAsia"/>
          <w:rtl/>
        </w:rPr>
        <w:t>مِنْ</w:t>
      </w:r>
      <w:r w:rsidRPr="00612FDE">
        <w:rPr>
          <w:rStyle w:val="Char2"/>
          <w:rtl/>
        </w:rPr>
        <w:t xml:space="preserve"> </w:t>
      </w:r>
      <w:r w:rsidRPr="00612FDE">
        <w:rPr>
          <w:rStyle w:val="Char2"/>
          <w:rFonts w:hint="eastAsia"/>
          <w:rtl/>
        </w:rPr>
        <w:t>رَاحَةٍ</w:t>
      </w:r>
      <w:r w:rsidRPr="00612FDE">
        <w:rPr>
          <w:rStyle w:val="Char2"/>
          <w:rtl/>
        </w:rPr>
        <w:t xml:space="preserve"> </w:t>
      </w:r>
      <w:r w:rsidRPr="00612FDE">
        <w:rPr>
          <w:rStyle w:val="Char2"/>
          <w:rFonts w:hint="eastAsia"/>
          <w:rtl/>
        </w:rPr>
        <w:t>وَلَكِنْ</w:t>
      </w:r>
      <w:r w:rsidRPr="00612FDE">
        <w:rPr>
          <w:rStyle w:val="Char2"/>
          <w:rtl/>
        </w:rPr>
        <w:t xml:space="preserve"> </w:t>
      </w:r>
      <w:r w:rsidRPr="00612FDE">
        <w:rPr>
          <w:rStyle w:val="Char2"/>
          <w:rFonts w:hint="eastAsia"/>
          <w:rtl/>
        </w:rPr>
        <w:t>قُلِّدْتُ</w:t>
      </w:r>
      <w:r w:rsidRPr="00612FDE">
        <w:rPr>
          <w:rStyle w:val="Char2"/>
          <w:rtl/>
        </w:rPr>
        <w:t xml:space="preserve"> </w:t>
      </w:r>
      <w:r w:rsidRPr="00612FDE">
        <w:rPr>
          <w:rStyle w:val="Char2"/>
          <w:rFonts w:hint="eastAsia"/>
          <w:rtl/>
        </w:rPr>
        <w:t>أَمْرًا</w:t>
      </w:r>
      <w:r w:rsidRPr="00612FDE">
        <w:rPr>
          <w:rStyle w:val="Char2"/>
          <w:rtl/>
        </w:rPr>
        <w:t xml:space="preserve"> </w:t>
      </w:r>
      <w:r w:rsidRPr="00612FDE">
        <w:rPr>
          <w:rStyle w:val="Char2"/>
          <w:rFonts w:hint="eastAsia"/>
          <w:rtl/>
        </w:rPr>
        <w:t>عَظِيمًا</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لِى</w:t>
      </w:r>
      <w:r w:rsidRPr="00612FDE">
        <w:rPr>
          <w:rStyle w:val="Char2"/>
          <w:rtl/>
        </w:rPr>
        <w:t xml:space="preserve"> </w:t>
      </w:r>
      <w:r w:rsidRPr="00612FDE">
        <w:rPr>
          <w:rStyle w:val="Char2"/>
          <w:rFonts w:hint="eastAsia"/>
          <w:rtl/>
        </w:rPr>
        <w:t>بِهِ</w:t>
      </w:r>
      <w:r w:rsidRPr="00612FDE">
        <w:rPr>
          <w:rStyle w:val="Char2"/>
          <w:rtl/>
        </w:rPr>
        <w:t xml:space="preserve"> </w:t>
      </w:r>
      <w:r w:rsidRPr="00612FDE">
        <w:rPr>
          <w:rStyle w:val="Char2"/>
          <w:rFonts w:hint="eastAsia"/>
          <w:rtl/>
        </w:rPr>
        <w:t>طَاقَةٌ</w:t>
      </w:r>
      <w:r w:rsidRPr="00612FDE">
        <w:rPr>
          <w:rStyle w:val="Char2"/>
          <w:rtl/>
        </w:rPr>
        <w:t xml:space="preserve"> </w:t>
      </w:r>
      <w:r w:rsidRPr="00612FDE">
        <w:rPr>
          <w:rStyle w:val="Char2"/>
          <w:rFonts w:hint="eastAsia"/>
          <w:rtl/>
        </w:rPr>
        <w:t>وَلاَ</w:t>
      </w:r>
      <w:r w:rsidRPr="00612FDE">
        <w:rPr>
          <w:rStyle w:val="Char2"/>
          <w:rtl/>
        </w:rPr>
        <w:t xml:space="preserve"> </w:t>
      </w:r>
      <w:r w:rsidRPr="00612FDE">
        <w:rPr>
          <w:rStyle w:val="Char2"/>
          <w:rFonts w:hint="eastAsia"/>
          <w:rtl/>
        </w:rPr>
        <w:t>يَدَانِ</w:t>
      </w:r>
      <w:r w:rsidRPr="00612FDE">
        <w:rPr>
          <w:rStyle w:val="Char2"/>
          <w:rtl/>
        </w:rPr>
        <w:t xml:space="preserve"> </w:t>
      </w:r>
      <w:r w:rsidRPr="00612FDE">
        <w:rPr>
          <w:rStyle w:val="Char2"/>
          <w:rFonts w:hint="eastAsia"/>
          <w:rtl/>
        </w:rPr>
        <w:t>إِلاَّ</w:t>
      </w:r>
      <w:r w:rsidRPr="00612FDE">
        <w:rPr>
          <w:rStyle w:val="Char2"/>
          <w:rtl/>
        </w:rPr>
        <w:t xml:space="preserve"> </w:t>
      </w:r>
      <w:r w:rsidRPr="00612FDE">
        <w:rPr>
          <w:rStyle w:val="Char2"/>
          <w:rFonts w:hint="eastAsia"/>
          <w:rtl/>
        </w:rPr>
        <w:t>بِتَقْوِيَةِ</w:t>
      </w:r>
      <w:r w:rsidRPr="00612FDE">
        <w:rPr>
          <w:rStyle w:val="Char2"/>
          <w:rtl/>
        </w:rPr>
        <w:t xml:space="preserve"> </w:t>
      </w:r>
      <w:r w:rsidRPr="00612FDE">
        <w:rPr>
          <w:rStyle w:val="Char2"/>
          <w:rFonts w:hint="eastAsia"/>
          <w:rtl/>
        </w:rPr>
        <w:t>اللَّهِ</w:t>
      </w:r>
      <w:r w:rsidRPr="00612FDE">
        <w:rPr>
          <w:rStyle w:val="Char2"/>
          <w:rtl/>
        </w:rPr>
        <w:t xml:space="preserve"> </w:t>
      </w:r>
      <w:r w:rsidRPr="00612FDE">
        <w:rPr>
          <w:rStyle w:val="Char2"/>
          <w:rFonts w:hint="eastAsia"/>
          <w:rtl/>
        </w:rPr>
        <w:t>وَلَوَدِدْتُ</w:t>
      </w:r>
      <w:r w:rsidRPr="00612FDE">
        <w:rPr>
          <w:rStyle w:val="Char2"/>
          <w:rtl/>
        </w:rPr>
        <w:t xml:space="preserve"> </w:t>
      </w:r>
      <w:r w:rsidRPr="00612FDE">
        <w:rPr>
          <w:rStyle w:val="Char2"/>
          <w:rFonts w:hint="eastAsia"/>
          <w:rtl/>
        </w:rPr>
        <w:t>أَنَّ</w:t>
      </w:r>
      <w:r w:rsidRPr="00612FDE">
        <w:rPr>
          <w:rStyle w:val="Char2"/>
          <w:rtl/>
        </w:rPr>
        <w:t xml:space="preserve"> </w:t>
      </w:r>
      <w:r w:rsidRPr="00612FDE">
        <w:rPr>
          <w:rStyle w:val="Char2"/>
          <w:rFonts w:hint="eastAsia"/>
          <w:rtl/>
        </w:rPr>
        <w:t>أَقْوَى</w:t>
      </w:r>
      <w:r w:rsidRPr="00612FDE">
        <w:rPr>
          <w:rStyle w:val="Char2"/>
          <w:rtl/>
        </w:rPr>
        <w:t xml:space="preserve"> </w:t>
      </w:r>
      <w:r w:rsidRPr="00612FDE">
        <w:rPr>
          <w:rStyle w:val="Char2"/>
          <w:rFonts w:hint="eastAsia"/>
          <w:rtl/>
        </w:rPr>
        <w:t>النَّاسِ</w:t>
      </w:r>
      <w:r w:rsidRPr="00612FDE">
        <w:rPr>
          <w:rStyle w:val="Char2"/>
          <w:rtl/>
        </w:rPr>
        <w:t xml:space="preserve"> </w:t>
      </w:r>
      <w:r w:rsidRPr="00612FDE">
        <w:rPr>
          <w:rStyle w:val="Char2"/>
          <w:rFonts w:hint="eastAsia"/>
          <w:rtl/>
        </w:rPr>
        <w:t>عَلَيْهَا</w:t>
      </w:r>
      <w:r w:rsidRPr="00612FDE">
        <w:rPr>
          <w:rStyle w:val="Char2"/>
          <w:rtl/>
        </w:rPr>
        <w:t xml:space="preserve"> </w:t>
      </w:r>
      <w:r w:rsidRPr="00612FDE">
        <w:rPr>
          <w:rStyle w:val="Char2"/>
          <w:rFonts w:hint="eastAsia"/>
          <w:rtl/>
        </w:rPr>
        <w:t>مَكَانِى</w:t>
      </w:r>
      <w:r w:rsidRPr="00612FDE">
        <w:rPr>
          <w:rStyle w:val="Char2"/>
          <w:rtl/>
        </w:rPr>
        <w:t xml:space="preserve"> </w:t>
      </w:r>
      <w:r w:rsidRPr="00612FDE">
        <w:rPr>
          <w:rStyle w:val="Char2"/>
          <w:rFonts w:hint="eastAsia"/>
          <w:rtl/>
        </w:rPr>
        <w:t>عَلَيْهَا</w:t>
      </w:r>
      <w:r w:rsidRPr="00612FDE">
        <w:rPr>
          <w:rStyle w:val="Char2"/>
          <w:rtl/>
        </w:rPr>
        <w:t xml:space="preserve"> </w:t>
      </w:r>
      <w:r w:rsidRPr="00612FDE">
        <w:rPr>
          <w:rStyle w:val="Char2"/>
          <w:rFonts w:hint="eastAsia"/>
          <w:rtl/>
        </w:rPr>
        <w:t>الْيَوْمَ</w:t>
      </w:r>
      <w:r w:rsidRPr="00612FDE">
        <w:rPr>
          <w:rStyle w:val="Char2"/>
          <w:rtl/>
        </w:rPr>
        <w:t xml:space="preserve"> </w:t>
      </w:r>
      <w:r w:rsidRPr="00612FDE">
        <w:rPr>
          <w:rStyle w:val="Char2"/>
          <w:rFonts w:hint="eastAsia"/>
          <w:rtl/>
        </w:rPr>
        <w:t>فَقَبِلَ</w:t>
      </w:r>
      <w:r w:rsidRPr="00612FDE">
        <w:rPr>
          <w:rStyle w:val="Char2"/>
          <w:rtl/>
        </w:rPr>
        <w:t xml:space="preserve"> </w:t>
      </w:r>
      <w:r w:rsidRPr="00612FDE">
        <w:rPr>
          <w:rStyle w:val="Char2"/>
          <w:rFonts w:hint="eastAsia"/>
          <w:rtl/>
        </w:rPr>
        <w:t>الْمُهَاجِرُونَ</w:t>
      </w:r>
      <w:r w:rsidRPr="00612FDE">
        <w:rPr>
          <w:rStyle w:val="Char2"/>
          <w:rtl/>
        </w:rPr>
        <w:t xml:space="preserve"> </w:t>
      </w:r>
      <w:r w:rsidRPr="00612FDE">
        <w:rPr>
          <w:rStyle w:val="Char2"/>
          <w:rFonts w:hint="eastAsia"/>
          <w:rtl/>
        </w:rPr>
        <w:t>مِنْهُ</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قَالَ</w:t>
      </w:r>
      <w:r w:rsidRPr="00612FDE">
        <w:rPr>
          <w:rStyle w:val="Char2"/>
          <w:rtl/>
        </w:rPr>
        <w:t xml:space="preserve"> </w:t>
      </w:r>
      <w:r w:rsidRPr="00612FDE">
        <w:rPr>
          <w:rStyle w:val="Char2"/>
          <w:rFonts w:hint="eastAsia"/>
          <w:rtl/>
        </w:rPr>
        <w:t>وَمَا</w:t>
      </w:r>
      <w:r w:rsidRPr="00612FDE">
        <w:rPr>
          <w:rStyle w:val="Char2"/>
          <w:rtl/>
        </w:rPr>
        <w:t xml:space="preserve"> </w:t>
      </w:r>
      <w:r w:rsidRPr="00612FDE">
        <w:rPr>
          <w:rStyle w:val="Char2"/>
          <w:rFonts w:hint="eastAsia"/>
          <w:rtl/>
        </w:rPr>
        <w:t>اعْتَذَرَ</w:t>
      </w:r>
      <w:r w:rsidRPr="00612FDE">
        <w:rPr>
          <w:rStyle w:val="Char2"/>
          <w:rtl/>
        </w:rPr>
        <w:t xml:space="preserve"> </w:t>
      </w:r>
      <w:r w:rsidRPr="00612FDE">
        <w:rPr>
          <w:rStyle w:val="Char2"/>
          <w:rFonts w:hint="eastAsia"/>
          <w:rtl/>
        </w:rPr>
        <w:t>بِهِ</w:t>
      </w:r>
      <w:r w:rsidRPr="00612FDE">
        <w:rPr>
          <w:rStyle w:val="Char2"/>
          <w:rtl/>
        </w:rPr>
        <w:t xml:space="preserve"> </w:t>
      </w:r>
      <w:r w:rsidRPr="00612FDE">
        <w:rPr>
          <w:rStyle w:val="Char2"/>
          <w:rFonts w:hint="eastAsia"/>
          <w:rtl/>
        </w:rPr>
        <w:t>وَقَالَ</w:t>
      </w:r>
      <w:r w:rsidRPr="00612FDE">
        <w:rPr>
          <w:rStyle w:val="Char2"/>
          <w:rtl/>
        </w:rPr>
        <w:t xml:space="preserve"> </w:t>
      </w:r>
      <w:r w:rsidRPr="00612FDE">
        <w:rPr>
          <w:rStyle w:val="Char2"/>
          <w:rFonts w:hint="eastAsia"/>
          <w:rtl/>
        </w:rPr>
        <w:t>عَلِىٌّ</w:t>
      </w:r>
      <w:r w:rsidRPr="00612FDE">
        <w:rPr>
          <w:rStyle w:val="Char2"/>
          <w:rtl/>
        </w:rPr>
        <w:t xml:space="preserve"> </w:t>
      </w:r>
      <w:r w:rsidRPr="00612FDE">
        <w:rPr>
          <w:rStyle w:val="Char2"/>
          <w:rFonts w:hint="eastAsia"/>
          <w:rtl/>
        </w:rPr>
        <w:t>وَالزُّبَيْرُ</w:t>
      </w:r>
      <w:r>
        <w:rPr>
          <w:rStyle w:val="Char3"/>
          <w:rFonts w:cs="CTraditional Arabic" w:hint="cs"/>
          <w:rtl/>
        </w:rPr>
        <w:t>ب</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غَضِبْنَا</w:t>
      </w:r>
      <w:r w:rsidRPr="00612FDE">
        <w:rPr>
          <w:rStyle w:val="Char2"/>
          <w:rtl/>
        </w:rPr>
        <w:t xml:space="preserve"> </w:t>
      </w:r>
      <w:r w:rsidRPr="00612FDE">
        <w:rPr>
          <w:rStyle w:val="Char2"/>
          <w:rFonts w:hint="eastAsia"/>
          <w:rtl/>
        </w:rPr>
        <w:t>إِلاَّ</w:t>
      </w:r>
      <w:r w:rsidRPr="00612FDE">
        <w:rPr>
          <w:rStyle w:val="Char2"/>
          <w:rtl/>
        </w:rPr>
        <w:t xml:space="preserve"> </w:t>
      </w:r>
      <w:r w:rsidRPr="00612FDE">
        <w:rPr>
          <w:rStyle w:val="Char2"/>
          <w:rFonts w:hint="eastAsia"/>
          <w:rtl/>
        </w:rPr>
        <w:t>لأَنَّا</w:t>
      </w:r>
      <w:r w:rsidRPr="00612FDE">
        <w:rPr>
          <w:rStyle w:val="Char2"/>
          <w:rtl/>
        </w:rPr>
        <w:t xml:space="preserve"> </w:t>
      </w:r>
      <w:r w:rsidRPr="00612FDE">
        <w:rPr>
          <w:rStyle w:val="Char2"/>
          <w:rFonts w:hint="eastAsia"/>
          <w:rtl/>
        </w:rPr>
        <w:t>أُخِّرْنَا</w:t>
      </w:r>
      <w:r w:rsidRPr="00612FDE">
        <w:rPr>
          <w:rStyle w:val="Char2"/>
          <w:rtl/>
        </w:rPr>
        <w:t xml:space="preserve"> </w:t>
      </w:r>
      <w:r w:rsidRPr="00612FDE">
        <w:rPr>
          <w:rStyle w:val="Char2"/>
          <w:rFonts w:hint="eastAsia"/>
          <w:rtl/>
        </w:rPr>
        <w:t>عَنِ</w:t>
      </w:r>
      <w:r w:rsidRPr="00612FDE">
        <w:rPr>
          <w:rStyle w:val="Char2"/>
          <w:rtl/>
        </w:rPr>
        <w:t xml:space="preserve"> </w:t>
      </w:r>
      <w:r w:rsidRPr="00612FDE">
        <w:rPr>
          <w:rStyle w:val="Char2"/>
          <w:rFonts w:hint="eastAsia"/>
          <w:rtl/>
        </w:rPr>
        <w:t>الْمُشَاوَرَةِ</w:t>
      </w:r>
      <w:r w:rsidRPr="00612FDE">
        <w:rPr>
          <w:rStyle w:val="Char2"/>
          <w:rtl/>
        </w:rPr>
        <w:t xml:space="preserve"> </w:t>
      </w:r>
      <w:r w:rsidRPr="00612FDE">
        <w:rPr>
          <w:rStyle w:val="Char2"/>
          <w:rFonts w:hint="eastAsia"/>
          <w:rtl/>
        </w:rPr>
        <w:t>وَإِنَّا</w:t>
      </w:r>
      <w:r w:rsidRPr="00612FDE">
        <w:rPr>
          <w:rStyle w:val="Char2"/>
          <w:rtl/>
        </w:rPr>
        <w:t xml:space="preserve"> </w:t>
      </w:r>
      <w:r w:rsidRPr="00612FDE">
        <w:rPr>
          <w:rStyle w:val="Char2"/>
          <w:rFonts w:hint="eastAsia"/>
          <w:rtl/>
        </w:rPr>
        <w:t>نَرَى</w:t>
      </w:r>
      <w:r w:rsidRPr="00612FDE">
        <w:rPr>
          <w:rStyle w:val="Char2"/>
          <w:rtl/>
        </w:rPr>
        <w:t xml:space="preserve"> </w:t>
      </w:r>
      <w:r w:rsidRPr="00612FDE">
        <w:rPr>
          <w:rStyle w:val="Char2"/>
          <w:rFonts w:hint="eastAsia"/>
          <w:rtl/>
        </w:rPr>
        <w:t>أَبَا</w:t>
      </w:r>
      <w:r w:rsidRPr="00612FDE">
        <w:rPr>
          <w:rStyle w:val="Char2"/>
          <w:rtl/>
        </w:rPr>
        <w:t xml:space="preserve"> </w:t>
      </w:r>
      <w:r w:rsidRPr="00612FDE">
        <w:rPr>
          <w:rStyle w:val="Char2"/>
          <w:rFonts w:hint="eastAsia"/>
          <w:rtl/>
        </w:rPr>
        <w:t>بَكْرٍ</w:t>
      </w:r>
      <w:r w:rsidRPr="00612FDE">
        <w:rPr>
          <w:rStyle w:val="Char2"/>
          <w:rtl/>
        </w:rPr>
        <w:t xml:space="preserve"> </w:t>
      </w:r>
      <w:r w:rsidRPr="00612FDE">
        <w:rPr>
          <w:rStyle w:val="Char2"/>
          <w:rFonts w:hint="eastAsia"/>
          <w:rtl/>
        </w:rPr>
        <w:t>أَحَقَّ</w:t>
      </w:r>
      <w:r w:rsidRPr="00612FDE">
        <w:rPr>
          <w:rStyle w:val="Char2"/>
          <w:rtl/>
        </w:rPr>
        <w:t xml:space="preserve"> </w:t>
      </w:r>
      <w:r w:rsidRPr="00612FDE">
        <w:rPr>
          <w:rStyle w:val="Char2"/>
          <w:rFonts w:hint="eastAsia"/>
          <w:rtl/>
        </w:rPr>
        <w:t>النَّاسِ</w:t>
      </w:r>
      <w:r w:rsidRPr="00612FDE">
        <w:rPr>
          <w:rStyle w:val="Char2"/>
          <w:rtl/>
        </w:rPr>
        <w:t xml:space="preserve"> </w:t>
      </w:r>
      <w:r w:rsidRPr="00612FDE">
        <w:rPr>
          <w:rStyle w:val="Char2"/>
          <w:rFonts w:hint="eastAsia"/>
          <w:rtl/>
        </w:rPr>
        <w:t>بِهَا</w:t>
      </w:r>
      <w:r w:rsidRPr="00612FDE">
        <w:rPr>
          <w:rStyle w:val="Char2"/>
          <w:rtl/>
        </w:rPr>
        <w:t xml:space="preserve"> </w:t>
      </w:r>
      <w:r w:rsidRPr="00612FDE">
        <w:rPr>
          <w:rStyle w:val="Char2"/>
          <w:rFonts w:hint="eastAsia"/>
          <w:rtl/>
        </w:rPr>
        <w:t>بَعْدَ</w:t>
      </w:r>
      <w:r w:rsidRPr="00612FDE">
        <w:rPr>
          <w:rStyle w:val="Char2"/>
          <w:rtl/>
        </w:rPr>
        <w:t xml:space="preserve"> </w:t>
      </w:r>
      <w:r w:rsidRPr="00612FDE">
        <w:rPr>
          <w:rStyle w:val="Char2"/>
          <w:rFonts w:hint="eastAsia"/>
          <w:rtl/>
        </w:rPr>
        <w:t>رَسُولِ</w:t>
      </w:r>
      <w:r w:rsidRPr="00612FDE">
        <w:rPr>
          <w:rStyle w:val="Char2"/>
          <w:rtl/>
        </w:rPr>
        <w:t xml:space="preserve"> </w:t>
      </w:r>
      <w:r w:rsidRPr="00612FDE">
        <w:rPr>
          <w:rStyle w:val="Char2"/>
          <w:rFonts w:hint="eastAsia"/>
          <w:rtl/>
        </w:rPr>
        <w:t>اللَّهِ</w:t>
      </w:r>
      <w:r w:rsidR="002855E4" w:rsidRPr="002855E4">
        <w:rPr>
          <w:rStyle w:val="Char3"/>
          <w:rFonts w:cs="CTraditional Arabic"/>
          <w:rtl/>
        </w:rPr>
        <w:t xml:space="preserve"> ج</w:t>
      </w:r>
      <w:r w:rsidRPr="00612FDE">
        <w:rPr>
          <w:rStyle w:val="Char2"/>
          <w:rtl/>
        </w:rPr>
        <w:t xml:space="preserve"> </w:t>
      </w:r>
      <w:r w:rsidRPr="00612FDE">
        <w:rPr>
          <w:rStyle w:val="Char2"/>
          <w:rFonts w:hint="eastAsia"/>
          <w:rtl/>
        </w:rPr>
        <w:t>إِنَّهُ</w:t>
      </w:r>
      <w:r w:rsidRPr="00612FDE">
        <w:rPr>
          <w:rStyle w:val="Char2"/>
          <w:rtl/>
        </w:rPr>
        <w:t xml:space="preserve"> </w:t>
      </w:r>
      <w:r w:rsidRPr="00612FDE">
        <w:rPr>
          <w:rStyle w:val="Char2"/>
          <w:rFonts w:hint="eastAsia"/>
          <w:rtl/>
        </w:rPr>
        <w:t>لِصَاحِبُ</w:t>
      </w:r>
      <w:r w:rsidRPr="00612FDE">
        <w:rPr>
          <w:rStyle w:val="Char2"/>
          <w:rtl/>
        </w:rPr>
        <w:t xml:space="preserve"> </w:t>
      </w:r>
      <w:r w:rsidRPr="00612FDE">
        <w:rPr>
          <w:rStyle w:val="Char2"/>
          <w:rFonts w:hint="eastAsia"/>
          <w:rtl/>
        </w:rPr>
        <w:t>الْغَارِ</w:t>
      </w:r>
      <w:r w:rsidRPr="00612FDE">
        <w:rPr>
          <w:rStyle w:val="Char2"/>
          <w:rtl/>
        </w:rPr>
        <w:t xml:space="preserve"> </w:t>
      </w:r>
      <w:r w:rsidRPr="00612FDE">
        <w:rPr>
          <w:rStyle w:val="Char2"/>
          <w:rFonts w:hint="eastAsia"/>
          <w:rtl/>
        </w:rPr>
        <w:t>وَثَانِى</w:t>
      </w:r>
      <w:r w:rsidRPr="00612FDE">
        <w:rPr>
          <w:rStyle w:val="Char2"/>
          <w:rtl/>
        </w:rPr>
        <w:t xml:space="preserve"> </w:t>
      </w:r>
      <w:r w:rsidRPr="00612FDE">
        <w:rPr>
          <w:rStyle w:val="Char2"/>
          <w:rFonts w:hint="eastAsia"/>
          <w:rtl/>
        </w:rPr>
        <w:t>اثْنَيْنِ</w:t>
      </w:r>
      <w:r w:rsidRPr="00612FDE">
        <w:rPr>
          <w:rStyle w:val="Char2"/>
          <w:rtl/>
        </w:rPr>
        <w:t xml:space="preserve"> </w:t>
      </w:r>
      <w:r w:rsidRPr="00612FDE">
        <w:rPr>
          <w:rStyle w:val="Char2"/>
          <w:rFonts w:hint="eastAsia"/>
          <w:rtl/>
        </w:rPr>
        <w:t>وَإِنَّا</w:t>
      </w:r>
      <w:r w:rsidRPr="00612FDE">
        <w:rPr>
          <w:rStyle w:val="Char2"/>
          <w:rtl/>
        </w:rPr>
        <w:t xml:space="preserve"> </w:t>
      </w:r>
      <w:r w:rsidRPr="00612FDE">
        <w:rPr>
          <w:rStyle w:val="Char2"/>
          <w:rFonts w:hint="eastAsia"/>
          <w:rtl/>
        </w:rPr>
        <w:t>لَنَعْرِفُ</w:t>
      </w:r>
      <w:r w:rsidRPr="00612FDE">
        <w:rPr>
          <w:rStyle w:val="Char2"/>
          <w:rtl/>
        </w:rPr>
        <w:t xml:space="preserve"> </w:t>
      </w:r>
      <w:r w:rsidRPr="00612FDE">
        <w:rPr>
          <w:rStyle w:val="Char2"/>
          <w:rFonts w:hint="eastAsia"/>
          <w:rtl/>
        </w:rPr>
        <w:t>شَرَفَهُ</w:t>
      </w:r>
      <w:r w:rsidRPr="00612FDE">
        <w:rPr>
          <w:rStyle w:val="Char2"/>
          <w:rtl/>
        </w:rPr>
        <w:t xml:space="preserve"> </w:t>
      </w:r>
      <w:r w:rsidRPr="00612FDE">
        <w:rPr>
          <w:rStyle w:val="Char2"/>
          <w:rFonts w:hint="eastAsia"/>
          <w:rtl/>
        </w:rPr>
        <w:t>وَكِبَرَهُ</w:t>
      </w:r>
      <w:r w:rsidRPr="00612FDE">
        <w:rPr>
          <w:rStyle w:val="Char2"/>
          <w:rtl/>
        </w:rPr>
        <w:t xml:space="preserve"> </w:t>
      </w:r>
      <w:r w:rsidRPr="00612FDE">
        <w:rPr>
          <w:rStyle w:val="Char2"/>
          <w:rFonts w:hint="eastAsia"/>
          <w:rtl/>
        </w:rPr>
        <w:t>وَلَقَدْ</w:t>
      </w:r>
      <w:r w:rsidRPr="00612FDE">
        <w:rPr>
          <w:rStyle w:val="Char2"/>
          <w:rtl/>
        </w:rPr>
        <w:t xml:space="preserve"> </w:t>
      </w:r>
      <w:r w:rsidRPr="00612FDE">
        <w:rPr>
          <w:rStyle w:val="Char2"/>
          <w:rFonts w:hint="eastAsia"/>
          <w:rtl/>
        </w:rPr>
        <w:t>أَمَرَهُ</w:t>
      </w:r>
      <w:r w:rsidRPr="00612FDE">
        <w:rPr>
          <w:rStyle w:val="Char2"/>
          <w:rtl/>
        </w:rPr>
        <w:t xml:space="preserve"> </w:t>
      </w:r>
      <w:r w:rsidRPr="00612FDE">
        <w:rPr>
          <w:rStyle w:val="Char2"/>
          <w:rFonts w:hint="eastAsia"/>
          <w:rtl/>
        </w:rPr>
        <w:t>رَسُولُ</w:t>
      </w:r>
      <w:r w:rsidRPr="00612FDE">
        <w:rPr>
          <w:rStyle w:val="Char2"/>
          <w:rtl/>
        </w:rPr>
        <w:t xml:space="preserve"> </w:t>
      </w:r>
      <w:r w:rsidRPr="00612FDE">
        <w:rPr>
          <w:rStyle w:val="Char2"/>
          <w:rFonts w:hint="eastAsia"/>
          <w:rtl/>
        </w:rPr>
        <w:t>اللَّهِ</w:t>
      </w:r>
      <w:r w:rsidR="002855E4" w:rsidRPr="002855E4">
        <w:rPr>
          <w:rStyle w:val="Char3"/>
          <w:rFonts w:cs="CTraditional Arabic"/>
          <w:rtl/>
        </w:rPr>
        <w:t xml:space="preserve"> ج</w:t>
      </w:r>
      <w:r w:rsidRPr="00612FDE">
        <w:rPr>
          <w:rStyle w:val="Char2"/>
          <w:rtl/>
        </w:rPr>
        <w:t xml:space="preserve"> </w:t>
      </w:r>
      <w:r w:rsidRPr="00612FDE">
        <w:rPr>
          <w:rStyle w:val="Char2"/>
          <w:rFonts w:hint="eastAsia"/>
          <w:rtl/>
        </w:rPr>
        <w:t>بِالصَّلاَةِ</w:t>
      </w:r>
      <w:r w:rsidRPr="00612FDE">
        <w:rPr>
          <w:rStyle w:val="Char2"/>
          <w:rtl/>
        </w:rPr>
        <w:t xml:space="preserve"> </w:t>
      </w:r>
      <w:r w:rsidRPr="00612FDE">
        <w:rPr>
          <w:rStyle w:val="Char2"/>
          <w:rFonts w:hint="eastAsia"/>
          <w:rtl/>
        </w:rPr>
        <w:t>بِالنَّاسِ</w:t>
      </w:r>
      <w:r w:rsidRPr="00612FDE">
        <w:rPr>
          <w:rStyle w:val="Char2"/>
          <w:rtl/>
        </w:rPr>
        <w:t xml:space="preserve"> </w:t>
      </w:r>
      <w:r w:rsidRPr="00612FDE">
        <w:rPr>
          <w:rStyle w:val="Char2"/>
          <w:rFonts w:hint="eastAsia"/>
          <w:rtl/>
        </w:rPr>
        <w:t>وَهُوَ</w:t>
      </w:r>
      <w:r w:rsidRPr="00612FDE">
        <w:rPr>
          <w:rStyle w:val="Char2"/>
          <w:rtl/>
        </w:rPr>
        <w:t xml:space="preserve"> </w:t>
      </w:r>
      <w:r w:rsidRPr="00612FDE">
        <w:rPr>
          <w:rStyle w:val="Char2"/>
          <w:rFonts w:hint="eastAsia"/>
          <w:rtl/>
        </w:rPr>
        <w:t>حَىٌّ</w:t>
      </w:r>
      <w:r w:rsidRPr="00612FDE">
        <w:rPr>
          <w:rStyle w:val="Char2"/>
          <w:rFonts w:hint="cs"/>
          <w:rtl/>
        </w:rPr>
        <w:t>»</w:t>
      </w:r>
      <w:r w:rsidR="008070C7" w:rsidRPr="00085A97">
        <w:rPr>
          <w:rStyle w:val="Char4"/>
          <w:vertAlign w:val="superscript"/>
          <w:rtl/>
        </w:rPr>
        <w:footnoteReference w:id="219"/>
      </w:r>
      <w:r w:rsidR="008070C7" w:rsidRPr="00612FDE">
        <w:rPr>
          <w:rStyle w:val="Char4"/>
          <w:rFonts w:hint="cs"/>
          <w:rtl/>
        </w:rPr>
        <w:t>.</w:t>
      </w:r>
      <w:r w:rsidR="008070C7" w:rsidRPr="00077934">
        <w:rPr>
          <w:rStyle w:val="Char4"/>
          <w:rFonts w:hint="cs"/>
          <w:rtl/>
        </w:rPr>
        <w:t xml:space="preserve"> </w:t>
      </w:r>
    </w:p>
    <w:p w:rsidR="008070C7" w:rsidRPr="00077934" w:rsidRDefault="00AF1363" w:rsidP="00AF1363">
      <w:pPr>
        <w:ind w:firstLine="284"/>
        <w:jc w:val="both"/>
        <w:rPr>
          <w:rStyle w:val="Char4"/>
          <w:rtl/>
        </w:rPr>
      </w:pPr>
      <w:r w:rsidRPr="00077934">
        <w:rPr>
          <w:rStyle w:val="Char4"/>
          <w:rFonts w:hint="cs"/>
          <w:rtl/>
        </w:rPr>
        <w:t>چون امر خلافت بر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rtl/>
        </w:rPr>
        <w:t>س</w:t>
      </w:r>
      <w:r w:rsidR="008070C7" w:rsidRPr="00077934">
        <w:rPr>
          <w:rStyle w:val="Char4"/>
          <w:rFonts w:hint="cs"/>
          <w:rtl/>
        </w:rPr>
        <w:t xml:space="preserve"> مستقر شد اول مسأله </w:t>
      </w:r>
      <w:r w:rsidR="007D6E3C" w:rsidRPr="00077934">
        <w:rPr>
          <w:rStyle w:val="Char4"/>
          <w:rFonts w:hint="cs"/>
          <w:rtl/>
        </w:rPr>
        <w:t>ک</w:t>
      </w:r>
      <w:r w:rsidR="008070C7" w:rsidRPr="00077934">
        <w:rPr>
          <w:rStyle w:val="Char4"/>
          <w:rFonts w:hint="cs"/>
          <w:rtl/>
        </w:rPr>
        <w:t>ه تعل</w:t>
      </w:r>
      <w:r w:rsidR="007D6E3C" w:rsidRPr="00077934">
        <w:rPr>
          <w:rStyle w:val="Char4"/>
          <w:rFonts w:hint="cs"/>
          <w:rtl/>
        </w:rPr>
        <w:t>ی</w:t>
      </w:r>
      <w:r w:rsidR="008070C7" w:rsidRPr="00077934">
        <w:rPr>
          <w:rStyle w:val="Char4"/>
          <w:rFonts w:hint="cs"/>
          <w:rtl/>
        </w:rPr>
        <w:t>م آن فرمود تفر</w:t>
      </w:r>
      <w:r w:rsidR="007D6E3C" w:rsidRPr="00077934">
        <w:rPr>
          <w:rStyle w:val="Char4"/>
          <w:rFonts w:hint="cs"/>
          <w:rtl/>
        </w:rPr>
        <w:t>ی</w:t>
      </w:r>
      <w:r w:rsidR="008070C7" w:rsidRPr="00077934">
        <w:rPr>
          <w:rStyle w:val="Char4"/>
          <w:rFonts w:hint="cs"/>
          <w:rtl/>
        </w:rPr>
        <w:t>ق بود در م</w:t>
      </w:r>
      <w:r w:rsidR="007D6E3C" w:rsidRPr="00077934">
        <w:rPr>
          <w:rStyle w:val="Char4"/>
          <w:rFonts w:hint="cs"/>
          <w:rtl/>
        </w:rPr>
        <w:t>ی</w:t>
      </w:r>
      <w:r w:rsidR="008070C7" w:rsidRPr="00077934">
        <w:rPr>
          <w:rStyle w:val="Char4"/>
          <w:rFonts w:hint="cs"/>
          <w:rtl/>
        </w:rPr>
        <w:t>ان منصب نبوت و منصب خلافت و تفاوت معامله امت با نب</w:t>
      </w:r>
      <w:r w:rsidR="007D6E3C" w:rsidRPr="00077934">
        <w:rPr>
          <w:rStyle w:val="Char4"/>
          <w:rFonts w:hint="cs"/>
          <w:rtl/>
        </w:rPr>
        <w:t>ی</w:t>
      </w:r>
      <w:r w:rsidR="008070C7" w:rsidRPr="00077934">
        <w:rPr>
          <w:rStyle w:val="Char4"/>
          <w:rFonts w:hint="cs"/>
          <w:rtl/>
        </w:rPr>
        <w:t xml:space="preserve"> و با خل</w:t>
      </w:r>
      <w:r w:rsidR="007D6E3C" w:rsidRPr="00077934">
        <w:rPr>
          <w:rStyle w:val="Char4"/>
          <w:rFonts w:hint="cs"/>
          <w:rtl/>
        </w:rPr>
        <w:t>ی</w:t>
      </w:r>
      <w:r w:rsidR="008070C7" w:rsidRPr="00077934">
        <w:rPr>
          <w:rStyle w:val="Char4"/>
          <w:rFonts w:hint="cs"/>
          <w:rtl/>
        </w:rPr>
        <w:t>فه و ا</w:t>
      </w:r>
      <w:r w:rsidR="007D6E3C" w:rsidRPr="00077934">
        <w:rPr>
          <w:rStyle w:val="Char4"/>
          <w:rFonts w:hint="cs"/>
          <w:rtl/>
        </w:rPr>
        <w:t>ی</w:t>
      </w:r>
      <w:r w:rsidR="008070C7" w:rsidRPr="00077934">
        <w:rPr>
          <w:rStyle w:val="Char4"/>
          <w:rFonts w:hint="cs"/>
          <w:rtl/>
        </w:rPr>
        <w:t>ن مسأله را در مجالس متعدده به اسال</w:t>
      </w:r>
      <w:r w:rsidR="007D6E3C" w:rsidRPr="00077934">
        <w:rPr>
          <w:rStyle w:val="Char4"/>
          <w:rFonts w:hint="cs"/>
          <w:rtl/>
        </w:rPr>
        <w:t>ی</w:t>
      </w:r>
      <w:r w:rsidR="008070C7" w:rsidRPr="00077934">
        <w:rPr>
          <w:rStyle w:val="Char4"/>
          <w:rFonts w:hint="cs"/>
          <w:rtl/>
        </w:rPr>
        <w:t>ب مختلفه مشروح فرمود تا آن</w:t>
      </w:r>
      <w:r w:rsidR="007D6E3C" w:rsidRPr="00077934">
        <w:rPr>
          <w:rStyle w:val="Char4"/>
          <w:rFonts w:hint="cs"/>
          <w:rtl/>
        </w:rPr>
        <w:t>ک</w:t>
      </w:r>
      <w:r w:rsidR="008070C7" w:rsidRPr="00077934">
        <w:rPr>
          <w:rStyle w:val="Char4"/>
          <w:rFonts w:hint="cs"/>
          <w:rtl/>
        </w:rPr>
        <w:t>ه اش</w:t>
      </w:r>
      <w:r w:rsidR="007D6E3C" w:rsidRPr="00077934">
        <w:rPr>
          <w:rStyle w:val="Char4"/>
          <w:rFonts w:hint="cs"/>
          <w:rtl/>
        </w:rPr>
        <w:t>ک</w:t>
      </w:r>
      <w:r w:rsidR="008070C7" w:rsidRPr="00077934">
        <w:rPr>
          <w:rStyle w:val="Char4"/>
          <w:rFonts w:hint="cs"/>
          <w:rtl/>
        </w:rPr>
        <w:t>ال مرتفع شد ق</w:t>
      </w:r>
      <w:r w:rsidR="007D6E3C" w:rsidRPr="00077934">
        <w:rPr>
          <w:rStyle w:val="Char4"/>
          <w:rFonts w:hint="cs"/>
          <w:rtl/>
        </w:rPr>
        <w:t>ی</w:t>
      </w:r>
      <w:r w:rsidR="008070C7" w:rsidRPr="00077934">
        <w:rPr>
          <w:rStyle w:val="Char4"/>
          <w:rFonts w:hint="cs"/>
          <w:rtl/>
        </w:rPr>
        <w:t>س بن اب</w:t>
      </w:r>
      <w:r w:rsidR="007D6E3C" w:rsidRPr="00077934">
        <w:rPr>
          <w:rStyle w:val="Char4"/>
          <w:rFonts w:hint="cs"/>
          <w:rtl/>
        </w:rPr>
        <w:t>ی</w:t>
      </w:r>
      <w:r w:rsidR="008070C7" w:rsidRPr="00077934">
        <w:rPr>
          <w:rStyle w:val="Char4"/>
          <w:rFonts w:hint="cs"/>
          <w:rtl/>
        </w:rPr>
        <w:t xml:space="preserve"> حازم گو</w:t>
      </w:r>
      <w:r w:rsidR="007D6E3C" w:rsidRPr="00077934">
        <w:rPr>
          <w:rStyle w:val="Char4"/>
          <w:rFonts w:hint="cs"/>
          <w:rtl/>
        </w:rPr>
        <w:t>ی</w:t>
      </w:r>
      <w:r w:rsidR="008070C7" w:rsidRPr="00077934">
        <w:rPr>
          <w:rStyle w:val="Char4"/>
          <w:rFonts w:hint="cs"/>
          <w:rtl/>
        </w:rPr>
        <w:t xml:space="preserve">د: بعد </w:t>
      </w:r>
      <w:r w:rsidR="007D6E3C" w:rsidRPr="00077934">
        <w:rPr>
          <w:rStyle w:val="Char4"/>
          <w:rFonts w:hint="cs"/>
          <w:rtl/>
        </w:rPr>
        <w:t>یک</w:t>
      </w:r>
      <w:r w:rsidR="008070C7" w:rsidRPr="00077934">
        <w:rPr>
          <w:rStyle w:val="Char4"/>
          <w:rFonts w:hint="cs"/>
          <w:rtl/>
        </w:rPr>
        <w:t>ماه از وفات آنحضرت</w:t>
      </w:r>
      <w:r w:rsidR="002855E4" w:rsidRPr="002855E4">
        <w:rPr>
          <w:rStyle w:val="Char4"/>
          <w:rFonts w:cs="CTraditional Arabic" w:hint="cs"/>
          <w:rtl/>
        </w:rPr>
        <w:t xml:space="preserve"> ج</w:t>
      </w:r>
      <w:r w:rsidR="008070C7" w:rsidRPr="00077934">
        <w:rPr>
          <w:rStyle w:val="Char4"/>
          <w:rFonts w:hint="cs"/>
          <w:rtl/>
        </w:rPr>
        <w:t xml:space="preserve"> مناد</w:t>
      </w:r>
      <w:r w:rsidR="007D6E3C" w:rsidRPr="00077934">
        <w:rPr>
          <w:rStyle w:val="Char4"/>
          <w:rFonts w:hint="cs"/>
          <w:rtl/>
        </w:rPr>
        <w:t>ی</w:t>
      </w:r>
      <w:r w:rsidR="008070C7" w:rsidRPr="00077934">
        <w:rPr>
          <w:rStyle w:val="Char4"/>
          <w:rFonts w:hint="cs"/>
          <w:rtl/>
        </w:rPr>
        <w:t xml:space="preserve"> صد</w:t>
      </w:r>
      <w:r w:rsidR="007D6E3C" w:rsidRPr="00077934">
        <w:rPr>
          <w:rStyle w:val="Char4"/>
          <w:rFonts w:hint="cs"/>
          <w:rtl/>
        </w:rPr>
        <w:t>ی</w:t>
      </w:r>
      <w:r w:rsidR="008070C7" w:rsidRPr="00077934">
        <w:rPr>
          <w:rStyle w:val="Char4"/>
          <w:rFonts w:hint="cs"/>
          <w:rtl/>
        </w:rPr>
        <w:t xml:space="preserve">ق ندا داد </w:t>
      </w:r>
      <w:r w:rsidR="007D6E3C" w:rsidRPr="00077934">
        <w:rPr>
          <w:rStyle w:val="Char4"/>
          <w:rFonts w:hint="cs"/>
          <w:rtl/>
        </w:rPr>
        <w:t>ک</w:t>
      </w:r>
      <w:r w:rsidR="008070C7" w:rsidRPr="00077934">
        <w:rPr>
          <w:rStyle w:val="Char4"/>
          <w:rFonts w:hint="cs"/>
          <w:rtl/>
        </w:rPr>
        <w:t>ه ان الصلاة ‌جامعة و ا</w:t>
      </w:r>
      <w:r w:rsidR="007D6E3C" w:rsidRPr="00077934">
        <w:rPr>
          <w:rStyle w:val="Char4"/>
          <w:rFonts w:hint="cs"/>
          <w:rtl/>
        </w:rPr>
        <w:t>ی</w:t>
      </w:r>
      <w:r w:rsidR="008070C7" w:rsidRPr="00077934">
        <w:rPr>
          <w:rStyle w:val="Char4"/>
          <w:rFonts w:hint="cs"/>
          <w:rtl/>
        </w:rPr>
        <w:t>ن اول نماز</w:t>
      </w:r>
      <w:r w:rsidR="007D6E3C" w:rsidRPr="00077934">
        <w:rPr>
          <w:rStyle w:val="Char4"/>
          <w:rFonts w:hint="cs"/>
          <w:rtl/>
        </w:rPr>
        <w:t>ی</w:t>
      </w:r>
      <w:r w:rsidR="008070C7" w:rsidRPr="00077934">
        <w:rPr>
          <w:rStyle w:val="Char4"/>
          <w:rFonts w:hint="cs"/>
          <w:rtl/>
        </w:rPr>
        <w:t xml:space="preserve"> بود </w:t>
      </w:r>
      <w:r w:rsidR="007D6E3C" w:rsidRPr="00077934">
        <w:rPr>
          <w:rStyle w:val="Char4"/>
          <w:rFonts w:hint="cs"/>
          <w:rtl/>
        </w:rPr>
        <w:t>ک</w:t>
      </w:r>
      <w:r w:rsidR="008070C7" w:rsidRPr="00077934">
        <w:rPr>
          <w:rStyle w:val="Char4"/>
          <w:rFonts w:hint="cs"/>
          <w:rtl/>
        </w:rPr>
        <w:t>ه در و</w:t>
      </w:r>
      <w:r w:rsidR="007D6E3C" w:rsidRPr="00077934">
        <w:rPr>
          <w:rStyle w:val="Char4"/>
          <w:rFonts w:hint="cs"/>
          <w:rtl/>
        </w:rPr>
        <w:t>ی</w:t>
      </w:r>
      <w:r w:rsidR="008070C7" w:rsidRPr="00077934">
        <w:rPr>
          <w:rStyle w:val="Char4"/>
          <w:rFonts w:hint="cs"/>
          <w:rtl/>
        </w:rPr>
        <w:t xml:space="preserve"> با</w:t>
      </w:r>
      <w:r w:rsidR="007D6E3C" w:rsidRPr="00077934">
        <w:rPr>
          <w:rStyle w:val="Char4"/>
          <w:rFonts w:hint="cs"/>
          <w:rtl/>
        </w:rPr>
        <w:t>ی</w:t>
      </w:r>
      <w:r w:rsidR="008070C7" w:rsidRPr="00077934">
        <w:rPr>
          <w:rStyle w:val="Char4"/>
          <w:rFonts w:hint="cs"/>
          <w:rtl/>
        </w:rPr>
        <w:t xml:space="preserve">ن </w:t>
      </w:r>
      <w:r w:rsidR="007D6E3C" w:rsidRPr="00077934">
        <w:rPr>
          <w:rStyle w:val="Char4"/>
          <w:rFonts w:hint="cs"/>
          <w:rtl/>
        </w:rPr>
        <w:t>ک</w:t>
      </w:r>
      <w:r w:rsidR="008070C7" w:rsidRPr="00077934">
        <w:rPr>
          <w:rStyle w:val="Char4"/>
          <w:rFonts w:hint="cs"/>
          <w:rtl/>
        </w:rPr>
        <w:t>لمه ندا در دادند بعد از آن بر سر منبر برآمد و ا</w:t>
      </w:r>
      <w:r w:rsidR="007D6E3C" w:rsidRPr="00077934">
        <w:rPr>
          <w:rStyle w:val="Char4"/>
          <w:rFonts w:hint="cs"/>
          <w:rtl/>
        </w:rPr>
        <w:t>ی</w:t>
      </w:r>
      <w:r w:rsidR="008070C7" w:rsidRPr="00077934">
        <w:rPr>
          <w:rStyle w:val="Char4"/>
          <w:rFonts w:hint="cs"/>
          <w:rtl/>
        </w:rPr>
        <w:t xml:space="preserve">ن اول خطبه بود </w:t>
      </w:r>
      <w:r w:rsidR="007D6E3C" w:rsidRPr="00077934">
        <w:rPr>
          <w:rStyle w:val="Char4"/>
          <w:rFonts w:hint="cs"/>
          <w:rtl/>
        </w:rPr>
        <w:t>ک</w:t>
      </w:r>
      <w:r w:rsidR="008070C7" w:rsidRPr="00077934">
        <w:rPr>
          <w:rStyle w:val="Char4"/>
          <w:rFonts w:hint="cs"/>
          <w:rtl/>
        </w:rPr>
        <w:t xml:space="preserve">ه گفت </w:t>
      </w:r>
      <w:r w:rsidRPr="00612FDE">
        <w:rPr>
          <w:rStyle w:val="Char2"/>
          <w:rFonts w:hint="cs"/>
          <w:rtl/>
        </w:rPr>
        <w:t>«</w:t>
      </w:r>
      <w:r w:rsidRPr="00612FDE">
        <w:rPr>
          <w:rStyle w:val="Char2"/>
          <w:rFonts w:hint="eastAsia"/>
          <w:rtl/>
        </w:rPr>
        <w:t>فَحَمِدَ</w:t>
      </w:r>
      <w:r w:rsidRPr="00612FDE">
        <w:rPr>
          <w:rStyle w:val="Char2"/>
          <w:rtl/>
        </w:rPr>
        <w:t xml:space="preserve"> </w:t>
      </w:r>
      <w:r w:rsidRPr="00612FDE">
        <w:rPr>
          <w:rStyle w:val="Char2"/>
          <w:rFonts w:hint="eastAsia"/>
          <w:rtl/>
        </w:rPr>
        <w:t>اللَّهَ</w:t>
      </w:r>
      <w:r w:rsidRPr="00612FDE">
        <w:rPr>
          <w:rStyle w:val="Char2"/>
          <w:rtl/>
        </w:rPr>
        <w:t xml:space="preserve"> </w:t>
      </w:r>
      <w:r w:rsidRPr="00612FDE">
        <w:rPr>
          <w:rStyle w:val="Char2"/>
          <w:rFonts w:hint="eastAsia"/>
          <w:rtl/>
        </w:rPr>
        <w:t>وَأَثْنَى</w:t>
      </w:r>
      <w:r w:rsidRPr="00612FDE">
        <w:rPr>
          <w:rStyle w:val="Char2"/>
          <w:rtl/>
        </w:rPr>
        <w:t xml:space="preserve"> </w:t>
      </w:r>
      <w:r w:rsidRPr="00612FDE">
        <w:rPr>
          <w:rStyle w:val="Char2"/>
          <w:rFonts w:hint="eastAsia"/>
          <w:rtl/>
        </w:rPr>
        <w:t>عَلَيْهِ</w:t>
      </w:r>
      <w:r w:rsidRPr="00612FDE">
        <w:rPr>
          <w:rStyle w:val="Char2"/>
          <w:rtl/>
        </w:rPr>
        <w:t xml:space="preserve"> </w:t>
      </w:r>
      <w:r w:rsidRPr="00612FDE">
        <w:rPr>
          <w:rStyle w:val="Char2"/>
          <w:rFonts w:hint="eastAsia"/>
          <w:rtl/>
        </w:rPr>
        <w:t>ثُمَّ</w:t>
      </w:r>
      <w:r w:rsidRPr="00612FDE">
        <w:rPr>
          <w:rStyle w:val="Char2"/>
          <w:rtl/>
        </w:rPr>
        <w:t xml:space="preserve"> </w:t>
      </w:r>
      <w:r w:rsidRPr="00612FDE">
        <w:rPr>
          <w:rStyle w:val="Char2"/>
          <w:rFonts w:hint="eastAsia"/>
          <w:rtl/>
        </w:rPr>
        <w:t>قَالَ</w:t>
      </w:r>
      <w:r w:rsidRPr="00612FDE">
        <w:rPr>
          <w:rStyle w:val="Char2"/>
          <w:rtl/>
        </w:rPr>
        <w:t xml:space="preserve"> </w:t>
      </w:r>
      <w:r w:rsidRPr="00612FDE">
        <w:rPr>
          <w:rStyle w:val="Char2"/>
          <w:rFonts w:hint="eastAsia"/>
          <w:rtl/>
        </w:rPr>
        <w:t>يَا</w:t>
      </w:r>
      <w:r w:rsidRPr="00612FDE">
        <w:rPr>
          <w:rStyle w:val="Char2"/>
          <w:rtl/>
        </w:rPr>
        <w:t xml:space="preserve"> </w:t>
      </w:r>
      <w:r w:rsidRPr="00612FDE">
        <w:rPr>
          <w:rStyle w:val="Char2"/>
          <w:rFonts w:hint="eastAsia"/>
          <w:rtl/>
        </w:rPr>
        <w:t>أَيُّهَا</w:t>
      </w:r>
      <w:r w:rsidRPr="00612FDE">
        <w:rPr>
          <w:rStyle w:val="Char2"/>
          <w:rtl/>
        </w:rPr>
        <w:t xml:space="preserve"> </w:t>
      </w:r>
      <w:r w:rsidRPr="00612FDE">
        <w:rPr>
          <w:rStyle w:val="Char2"/>
          <w:rFonts w:hint="eastAsia"/>
          <w:rtl/>
        </w:rPr>
        <w:t>النَّاسُ</w:t>
      </w:r>
      <w:r w:rsidRPr="00612FDE">
        <w:rPr>
          <w:rStyle w:val="Char2"/>
          <w:rtl/>
        </w:rPr>
        <w:t xml:space="preserve"> </w:t>
      </w:r>
      <w:r w:rsidRPr="00612FDE">
        <w:rPr>
          <w:rStyle w:val="Char2"/>
          <w:rFonts w:hint="eastAsia"/>
          <w:rtl/>
        </w:rPr>
        <w:t>وَلَوَدِدْتُ</w:t>
      </w:r>
      <w:r w:rsidRPr="00612FDE">
        <w:rPr>
          <w:rStyle w:val="Char2"/>
          <w:rtl/>
        </w:rPr>
        <w:t xml:space="preserve"> </w:t>
      </w:r>
      <w:r w:rsidRPr="00612FDE">
        <w:rPr>
          <w:rStyle w:val="Char2"/>
          <w:rFonts w:hint="eastAsia"/>
          <w:rtl/>
        </w:rPr>
        <w:t>أَنَّ</w:t>
      </w:r>
      <w:r w:rsidRPr="00612FDE">
        <w:rPr>
          <w:rStyle w:val="Char2"/>
          <w:rtl/>
        </w:rPr>
        <w:t xml:space="preserve"> </w:t>
      </w:r>
      <w:r w:rsidRPr="00612FDE">
        <w:rPr>
          <w:rStyle w:val="Char2"/>
          <w:rFonts w:hint="eastAsia"/>
          <w:rtl/>
        </w:rPr>
        <w:t>هَذَا</w:t>
      </w:r>
      <w:r w:rsidRPr="00612FDE">
        <w:rPr>
          <w:rStyle w:val="Char2"/>
          <w:rtl/>
        </w:rPr>
        <w:t xml:space="preserve"> </w:t>
      </w:r>
      <w:r w:rsidRPr="00612FDE">
        <w:rPr>
          <w:rStyle w:val="Char2"/>
          <w:rFonts w:hint="eastAsia"/>
          <w:rtl/>
        </w:rPr>
        <w:t>كَفَانِيهِ</w:t>
      </w:r>
      <w:r w:rsidRPr="00612FDE">
        <w:rPr>
          <w:rStyle w:val="Char2"/>
          <w:rtl/>
        </w:rPr>
        <w:t xml:space="preserve"> </w:t>
      </w:r>
      <w:r w:rsidRPr="00612FDE">
        <w:rPr>
          <w:rStyle w:val="Char2"/>
          <w:rFonts w:hint="eastAsia"/>
          <w:rtl/>
        </w:rPr>
        <w:t>غَيْرِى</w:t>
      </w:r>
      <w:r w:rsidRPr="00612FDE">
        <w:rPr>
          <w:rStyle w:val="Char2"/>
          <w:rtl/>
        </w:rPr>
        <w:t xml:space="preserve"> </w:t>
      </w:r>
      <w:r w:rsidRPr="00612FDE">
        <w:rPr>
          <w:rStyle w:val="Char2"/>
          <w:rFonts w:hint="eastAsia"/>
          <w:rtl/>
        </w:rPr>
        <w:t>وَلَئِنْ</w:t>
      </w:r>
      <w:r w:rsidRPr="00612FDE">
        <w:rPr>
          <w:rStyle w:val="Char2"/>
          <w:rtl/>
        </w:rPr>
        <w:t xml:space="preserve"> </w:t>
      </w:r>
      <w:r w:rsidRPr="00612FDE">
        <w:rPr>
          <w:rStyle w:val="Char2"/>
          <w:rFonts w:hint="eastAsia"/>
          <w:rtl/>
        </w:rPr>
        <w:t>أَخَذْتُمُونِى</w:t>
      </w:r>
      <w:r w:rsidRPr="00612FDE">
        <w:rPr>
          <w:rStyle w:val="Char2"/>
          <w:rtl/>
        </w:rPr>
        <w:t xml:space="preserve"> </w:t>
      </w:r>
      <w:r w:rsidRPr="00612FDE">
        <w:rPr>
          <w:rStyle w:val="Char2"/>
          <w:rFonts w:hint="eastAsia"/>
          <w:rtl/>
        </w:rPr>
        <w:t>بِسُنَّةِ</w:t>
      </w:r>
      <w:r w:rsidRPr="00612FDE">
        <w:rPr>
          <w:rStyle w:val="Char2"/>
          <w:rtl/>
        </w:rPr>
        <w:t xml:space="preserve"> </w:t>
      </w:r>
      <w:r w:rsidRPr="00612FDE">
        <w:rPr>
          <w:rStyle w:val="Char2"/>
          <w:rFonts w:hint="eastAsia"/>
          <w:rtl/>
        </w:rPr>
        <w:t>نَبِيِّكُمْ</w:t>
      </w:r>
      <w:r w:rsidR="002855E4" w:rsidRPr="00612FDE">
        <w:rPr>
          <w:rStyle w:val="Char2"/>
          <w:rtl/>
        </w:rPr>
        <w:t xml:space="preserve"> </w:t>
      </w:r>
      <w:r w:rsidR="002855E4" w:rsidRPr="002855E4">
        <w:rPr>
          <w:rStyle w:val="Char3"/>
          <w:rFonts w:cs="CTraditional Arabic"/>
          <w:rtl/>
        </w:rPr>
        <w:t>ج</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أُطِيقُهَا</w:t>
      </w:r>
      <w:r w:rsidRPr="00612FDE">
        <w:rPr>
          <w:rStyle w:val="Char2"/>
          <w:rtl/>
        </w:rPr>
        <w:t xml:space="preserve"> </w:t>
      </w:r>
      <w:r w:rsidRPr="00612FDE">
        <w:rPr>
          <w:rStyle w:val="Char2"/>
          <w:rFonts w:hint="eastAsia"/>
          <w:rtl/>
        </w:rPr>
        <w:t>إِنْ</w:t>
      </w:r>
      <w:r w:rsidRPr="00612FDE">
        <w:rPr>
          <w:rStyle w:val="Char2"/>
          <w:rtl/>
        </w:rPr>
        <w:t xml:space="preserve"> </w:t>
      </w:r>
      <w:r w:rsidRPr="00612FDE">
        <w:rPr>
          <w:rStyle w:val="Char2"/>
          <w:rFonts w:hint="eastAsia"/>
          <w:rtl/>
        </w:rPr>
        <w:t>كَانَ</w:t>
      </w:r>
      <w:r w:rsidRPr="00612FDE">
        <w:rPr>
          <w:rStyle w:val="Char2"/>
          <w:rtl/>
        </w:rPr>
        <w:t xml:space="preserve"> </w:t>
      </w:r>
      <w:r w:rsidRPr="00612FDE">
        <w:rPr>
          <w:rStyle w:val="Char2"/>
          <w:rFonts w:hint="eastAsia"/>
          <w:rtl/>
        </w:rPr>
        <w:t>لَمَعْصُوماً</w:t>
      </w:r>
      <w:r w:rsidRPr="00612FDE">
        <w:rPr>
          <w:rStyle w:val="Char2"/>
          <w:rtl/>
        </w:rPr>
        <w:t xml:space="preserve"> </w:t>
      </w:r>
      <w:r w:rsidRPr="00612FDE">
        <w:rPr>
          <w:rStyle w:val="Char2"/>
          <w:rFonts w:hint="eastAsia"/>
          <w:rtl/>
        </w:rPr>
        <w:t>مِنَ</w:t>
      </w:r>
      <w:r w:rsidRPr="00612FDE">
        <w:rPr>
          <w:rStyle w:val="Char2"/>
          <w:rtl/>
        </w:rPr>
        <w:t xml:space="preserve"> </w:t>
      </w:r>
      <w:r w:rsidRPr="00612FDE">
        <w:rPr>
          <w:rStyle w:val="Char2"/>
          <w:rFonts w:hint="eastAsia"/>
          <w:rtl/>
        </w:rPr>
        <w:t>الشَّيْطَانِ</w:t>
      </w:r>
      <w:r w:rsidRPr="00612FDE">
        <w:rPr>
          <w:rStyle w:val="Char2"/>
          <w:rtl/>
        </w:rPr>
        <w:t xml:space="preserve"> </w:t>
      </w:r>
      <w:r w:rsidRPr="00612FDE">
        <w:rPr>
          <w:rStyle w:val="Char2"/>
          <w:rFonts w:hint="eastAsia"/>
          <w:rtl/>
        </w:rPr>
        <w:t>وَإِنْ</w:t>
      </w:r>
      <w:r w:rsidRPr="00612FDE">
        <w:rPr>
          <w:rStyle w:val="Char2"/>
          <w:rtl/>
        </w:rPr>
        <w:t xml:space="preserve"> </w:t>
      </w:r>
      <w:r w:rsidRPr="00612FDE">
        <w:rPr>
          <w:rStyle w:val="Char2"/>
          <w:rFonts w:hint="eastAsia"/>
          <w:rtl/>
        </w:rPr>
        <w:t>كَانَ</w:t>
      </w:r>
      <w:r w:rsidRPr="00612FDE">
        <w:rPr>
          <w:rStyle w:val="Char2"/>
          <w:rtl/>
        </w:rPr>
        <w:t xml:space="preserve"> </w:t>
      </w:r>
      <w:r w:rsidRPr="00612FDE">
        <w:rPr>
          <w:rStyle w:val="Char2"/>
          <w:rFonts w:hint="eastAsia"/>
          <w:rtl/>
        </w:rPr>
        <w:t>لَيَنْزِلُ</w:t>
      </w:r>
      <w:r w:rsidRPr="00612FDE">
        <w:rPr>
          <w:rStyle w:val="Char2"/>
          <w:rtl/>
        </w:rPr>
        <w:t xml:space="preserve"> </w:t>
      </w:r>
      <w:r w:rsidRPr="00612FDE">
        <w:rPr>
          <w:rStyle w:val="Char2"/>
          <w:rFonts w:hint="eastAsia"/>
          <w:rtl/>
        </w:rPr>
        <w:t>عَلَيْهِ</w:t>
      </w:r>
      <w:r w:rsidRPr="00612FDE">
        <w:rPr>
          <w:rStyle w:val="Char2"/>
          <w:rtl/>
        </w:rPr>
        <w:t xml:space="preserve"> </w:t>
      </w:r>
      <w:r w:rsidRPr="00612FDE">
        <w:rPr>
          <w:rStyle w:val="Char2"/>
          <w:rFonts w:hint="eastAsia"/>
          <w:rtl/>
        </w:rPr>
        <w:t>الْوَحْىُ</w:t>
      </w:r>
      <w:r w:rsidRPr="00612FDE">
        <w:rPr>
          <w:rStyle w:val="Char2"/>
          <w:rtl/>
        </w:rPr>
        <w:t xml:space="preserve"> </w:t>
      </w:r>
      <w:r w:rsidRPr="00612FDE">
        <w:rPr>
          <w:rStyle w:val="Char2"/>
          <w:rFonts w:hint="eastAsia"/>
          <w:rtl/>
        </w:rPr>
        <w:t>مِنَ</w:t>
      </w:r>
      <w:r w:rsidRPr="00612FDE">
        <w:rPr>
          <w:rStyle w:val="Char2"/>
          <w:rtl/>
        </w:rPr>
        <w:t xml:space="preserve"> </w:t>
      </w:r>
      <w:r w:rsidRPr="00612FDE">
        <w:rPr>
          <w:rStyle w:val="Char2"/>
          <w:rFonts w:hint="eastAsia"/>
          <w:rtl/>
        </w:rPr>
        <w:t>السَّمَاءِ</w:t>
      </w:r>
      <w:r w:rsidRPr="00612FDE">
        <w:rPr>
          <w:rStyle w:val="Char2"/>
          <w:rFonts w:hint="cs"/>
          <w:rtl/>
        </w:rPr>
        <w:t>»</w:t>
      </w:r>
      <w:r w:rsidR="008070C7" w:rsidRPr="00612FDE">
        <w:rPr>
          <w:rStyle w:val="Char4"/>
          <w:rFonts w:hint="cs"/>
          <w:rtl/>
        </w:rPr>
        <w:t>،</w:t>
      </w:r>
      <w:r w:rsidR="008070C7" w:rsidRPr="00077934">
        <w:rPr>
          <w:rStyle w:val="Char4"/>
          <w:rFonts w:hint="cs"/>
          <w:rtl/>
        </w:rPr>
        <w:t xml:space="preserve"> </w:t>
      </w:r>
      <w:r>
        <w:rPr>
          <w:rStyle w:val="Char1"/>
          <w:rFonts w:hint="cs"/>
          <w:rtl/>
        </w:rPr>
        <w:t>أ</w:t>
      </w:r>
      <w:r w:rsidR="008070C7" w:rsidRPr="00AF1363">
        <w:rPr>
          <w:rStyle w:val="Char1"/>
          <w:rFonts w:hint="cs"/>
          <w:rtl/>
        </w:rPr>
        <w:t>خرجه احمد</w:t>
      </w:r>
      <w:r w:rsidR="008070C7" w:rsidRPr="00085A97">
        <w:rPr>
          <w:rStyle w:val="Char4"/>
          <w:vertAlign w:val="superscript"/>
          <w:rtl/>
        </w:rPr>
        <w:footnoteReference w:id="220"/>
      </w:r>
      <w:r w:rsidR="008070C7" w:rsidRPr="00077934">
        <w:rPr>
          <w:rStyle w:val="Char4"/>
          <w:rFonts w:hint="cs"/>
          <w:rtl/>
        </w:rPr>
        <w:t xml:space="preserve">. </w:t>
      </w:r>
    </w:p>
    <w:p w:rsidR="008070C7" w:rsidRPr="00077934" w:rsidRDefault="00AF1363" w:rsidP="00AF1363">
      <w:pPr>
        <w:ind w:firstLine="284"/>
        <w:jc w:val="both"/>
        <w:rPr>
          <w:rStyle w:val="Char4"/>
          <w:rtl/>
        </w:rPr>
      </w:pPr>
      <w:r w:rsidRPr="00612FDE">
        <w:rPr>
          <w:rStyle w:val="Char2"/>
          <w:rFonts w:hint="cs"/>
          <w:rtl/>
        </w:rPr>
        <w:t>«</w:t>
      </w:r>
      <w:r w:rsidR="008070C7" w:rsidRPr="00612FDE">
        <w:rPr>
          <w:rStyle w:val="Char2"/>
          <w:rFonts w:hint="cs"/>
          <w:rtl/>
        </w:rPr>
        <w:t>و</w:t>
      </w:r>
      <w:r w:rsidRPr="00612FDE">
        <w:rPr>
          <w:rStyle w:val="Char2"/>
          <w:rFonts w:hint="eastAsia"/>
          <w:rtl/>
        </w:rPr>
        <w:t>عَنْ</w:t>
      </w:r>
      <w:r w:rsidRPr="00612FDE">
        <w:rPr>
          <w:rStyle w:val="Char2"/>
          <w:rtl/>
        </w:rPr>
        <w:t xml:space="preserve"> </w:t>
      </w:r>
      <w:r w:rsidRPr="00612FDE">
        <w:rPr>
          <w:rStyle w:val="Char2"/>
          <w:rFonts w:hint="eastAsia"/>
          <w:rtl/>
        </w:rPr>
        <w:t>أَبِى</w:t>
      </w:r>
      <w:r w:rsidRPr="00612FDE">
        <w:rPr>
          <w:rStyle w:val="Char2"/>
          <w:rtl/>
        </w:rPr>
        <w:t xml:space="preserve"> </w:t>
      </w:r>
      <w:r w:rsidRPr="00612FDE">
        <w:rPr>
          <w:rStyle w:val="Char2"/>
          <w:rFonts w:hint="eastAsia"/>
          <w:rtl/>
        </w:rPr>
        <w:t>بَرْزَةَ</w:t>
      </w:r>
      <w:r w:rsidRPr="00612FDE">
        <w:rPr>
          <w:rStyle w:val="Char2"/>
          <w:rtl/>
        </w:rPr>
        <w:t xml:space="preserve"> </w:t>
      </w:r>
      <w:r w:rsidRPr="00612FDE">
        <w:rPr>
          <w:rStyle w:val="Char2"/>
          <w:rFonts w:hint="eastAsia"/>
          <w:rtl/>
        </w:rPr>
        <w:t>الأَسْلَمِىِّ</w:t>
      </w:r>
      <w:r w:rsidRPr="00612FDE">
        <w:rPr>
          <w:rStyle w:val="Char2"/>
          <w:rtl/>
        </w:rPr>
        <w:t xml:space="preserve"> </w:t>
      </w:r>
      <w:r w:rsidRPr="00612FDE">
        <w:rPr>
          <w:rStyle w:val="Char2"/>
          <w:rFonts w:hint="eastAsia"/>
          <w:rtl/>
        </w:rPr>
        <w:t>قَالَ</w:t>
      </w:r>
      <w:r w:rsidRPr="00612FDE">
        <w:rPr>
          <w:rStyle w:val="Char2"/>
          <w:rtl/>
        </w:rPr>
        <w:t xml:space="preserve"> </w:t>
      </w:r>
      <w:r w:rsidRPr="00612FDE">
        <w:rPr>
          <w:rStyle w:val="Char2"/>
          <w:rFonts w:hint="eastAsia"/>
          <w:rtl/>
        </w:rPr>
        <w:t>أَغْلَظَ</w:t>
      </w:r>
      <w:r w:rsidRPr="00612FDE">
        <w:rPr>
          <w:rStyle w:val="Char2"/>
          <w:rtl/>
        </w:rPr>
        <w:t xml:space="preserve"> </w:t>
      </w:r>
      <w:r w:rsidRPr="00612FDE">
        <w:rPr>
          <w:rStyle w:val="Char2"/>
          <w:rFonts w:hint="eastAsia"/>
          <w:rtl/>
        </w:rPr>
        <w:t>رَجُلٌ</w:t>
      </w:r>
      <w:r w:rsidRPr="00612FDE">
        <w:rPr>
          <w:rStyle w:val="Char2"/>
          <w:rtl/>
        </w:rPr>
        <w:t xml:space="preserve"> </w:t>
      </w:r>
      <w:r w:rsidRPr="00612FDE">
        <w:rPr>
          <w:rStyle w:val="Char2"/>
          <w:rFonts w:hint="eastAsia"/>
          <w:rtl/>
        </w:rPr>
        <w:t>لأَبِى</w:t>
      </w:r>
      <w:r w:rsidRPr="00612FDE">
        <w:rPr>
          <w:rStyle w:val="Char2"/>
          <w:rtl/>
        </w:rPr>
        <w:t xml:space="preserve"> </w:t>
      </w:r>
      <w:r w:rsidRPr="00612FDE">
        <w:rPr>
          <w:rStyle w:val="Char2"/>
          <w:rFonts w:hint="eastAsia"/>
          <w:rtl/>
        </w:rPr>
        <w:t>بَكْرٍ</w:t>
      </w:r>
      <w:r w:rsidRPr="00612FDE">
        <w:rPr>
          <w:rStyle w:val="Char2"/>
          <w:rtl/>
        </w:rPr>
        <w:t xml:space="preserve"> </w:t>
      </w:r>
      <w:r w:rsidRPr="00612FDE">
        <w:rPr>
          <w:rStyle w:val="Char2"/>
          <w:rFonts w:hint="eastAsia"/>
          <w:rtl/>
        </w:rPr>
        <w:t>الصِّدِّيقِ</w:t>
      </w:r>
      <w:r w:rsidRPr="00612FDE">
        <w:rPr>
          <w:rStyle w:val="Char2"/>
          <w:rtl/>
        </w:rPr>
        <w:t xml:space="preserve">. </w:t>
      </w:r>
      <w:r w:rsidRPr="00612FDE">
        <w:rPr>
          <w:rStyle w:val="Char2"/>
          <w:rFonts w:hint="eastAsia"/>
          <w:rtl/>
        </w:rPr>
        <w:t>قَالَ</w:t>
      </w:r>
      <w:r w:rsidRPr="00612FDE">
        <w:rPr>
          <w:rStyle w:val="Char2"/>
          <w:rtl/>
        </w:rPr>
        <w:t xml:space="preserve"> </w:t>
      </w:r>
      <w:r w:rsidRPr="00612FDE">
        <w:rPr>
          <w:rStyle w:val="Char2"/>
          <w:rFonts w:hint="eastAsia"/>
          <w:rtl/>
        </w:rPr>
        <w:t>فَقَالَ</w:t>
      </w:r>
      <w:r w:rsidRPr="00612FDE">
        <w:rPr>
          <w:rStyle w:val="Char2"/>
          <w:rtl/>
        </w:rPr>
        <w:t xml:space="preserve"> </w:t>
      </w:r>
      <w:r w:rsidRPr="00612FDE">
        <w:rPr>
          <w:rStyle w:val="Char2"/>
          <w:rFonts w:hint="eastAsia"/>
          <w:rtl/>
        </w:rPr>
        <w:t>أَبُو</w:t>
      </w:r>
      <w:r w:rsidRPr="00612FDE">
        <w:rPr>
          <w:rStyle w:val="Char2"/>
          <w:rtl/>
        </w:rPr>
        <w:t xml:space="preserve"> </w:t>
      </w:r>
      <w:r w:rsidRPr="00612FDE">
        <w:rPr>
          <w:rStyle w:val="Char2"/>
          <w:rFonts w:hint="eastAsia"/>
          <w:rtl/>
        </w:rPr>
        <w:t>بَرْزَةَ</w:t>
      </w:r>
      <w:r w:rsidRPr="00612FDE">
        <w:rPr>
          <w:rStyle w:val="Char2"/>
          <w:rtl/>
        </w:rPr>
        <w:t xml:space="preserve"> </w:t>
      </w:r>
      <w:r w:rsidRPr="00612FDE">
        <w:rPr>
          <w:rStyle w:val="Char2"/>
          <w:rFonts w:hint="eastAsia"/>
          <w:rtl/>
        </w:rPr>
        <w:t>أَلاَ</w:t>
      </w:r>
      <w:r w:rsidRPr="00612FDE">
        <w:rPr>
          <w:rStyle w:val="Char2"/>
          <w:rtl/>
        </w:rPr>
        <w:t xml:space="preserve"> </w:t>
      </w:r>
      <w:r w:rsidRPr="00612FDE">
        <w:rPr>
          <w:rStyle w:val="Char2"/>
          <w:rFonts w:hint="eastAsia"/>
          <w:rtl/>
        </w:rPr>
        <w:t>أَضْرِبُ</w:t>
      </w:r>
      <w:r w:rsidRPr="00612FDE">
        <w:rPr>
          <w:rStyle w:val="Char2"/>
          <w:rtl/>
        </w:rPr>
        <w:t xml:space="preserve"> </w:t>
      </w:r>
      <w:r w:rsidRPr="00612FDE">
        <w:rPr>
          <w:rStyle w:val="Char2"/>
          <w:rFonts w:hint="eastAsia"/>
          <w:rtl/>
        </w:rPr>
        <w:t>عُنُقَهُ</w:t>
      </w:r>
      <w:r w:rsidRPr="00612FDE">
        <w:rPr>
          <w:rStyle w:val="Char2"/>
          <w:rtl/>
        </w:rPr>
        <w:t xml:space="preserve">. </w:t>
      </w:r>
      <w:r w:rsidRPr="00612FDE">
        <w:rPr>
          <w:rStyle w:val="Char2"/>
          <w:rFonts w:hint="eastAsia"/>
          <w:rtl/>
        </w:rPr>
        <w:t>قَالَ</w:t>
      </w:r>
      <w:r w:rsidRPr="00612FDE">
        <w:rPr>
          <w:rStyle w:val="Char2"/>
          <w:rtl/>
        </w:rPr>
        <w:t xml:space="preserve"> </w:t>
      </w:r>
      <w:r w:rsidRPr="00612FDE">
        <w:rPr>
          <w:rStyle w:val="Char2"/>
          <w:rFonts w:hint="eastAsia"/>
          <w:rtl/>
        </w:rPr>
        <w:t>فَانْتَهَرَهُ</w:t>
      </w:r>
      <w:r w:rsidRPr="00612FDE">
        <w:rPr>
          <w:rStyle w:val="Char2"/>
          <w:rtl/>
        </w:rPr>
        <w:t xml:space="preserve"> </w:t>
      </w:r>
      <w:r w:rsidRPr="00612FDE">
        <w:rPr>
          <w:rStyle w:val="Char2"/>
          <w:rFonts w:hint="eastAsia"/>
          <w:rtl/>
        </w:rPr>
        <w:t>وَقَالَ</w:t>
      </w:r>
      <w:r w:rsidRPr="00612FDE">
        <w:rPr>
          <w:rStyle w:val="Char2"/>
          <w:rtl/>
        </w:rPr>
        <w:t xml:space="preserve"> </w:t>
      </w:r>
      <w:r w:rsidRPr="00612FDE">
        <w:rPr>
          <w:rStyle w:val="Char2"/>
          <w:rFonts w:hint="eastAsia"/>
          <w:rtl/>
        </w:rPr>
        <w:t>مَا</w:t>
      </w:r>
      <w:r w:rsidRPr="00612FDE">
        <w:rPr>
          <w:rStyle w:val="Char2"/>
          <w:rtl/>
        </w:rPr>
        <w:t xml:space="preserve"> </w:t>
      </w:r>
      <w:r w:rsidRPr="00612FDE">
        <w:rPr>
          <w:rStyle w:val="Char2"/>
          <w:rFonts w:hint="eastAsia"/>
          <w:rtl/>
        </w:rPr>
        <w:t>هِىَ</w:t>
      </w:r>
      <w:r w:rsidRPr="00612FDE">
        <w:rPr>
          <w:rStyle w:val="Char2"/>
          <w:rtl/>
        </w:rPr>
        <w:t xml:space="preserve"> </w:t>
      </w:r>
      <w:r w:rsidRPr="00612FDE">
        <w:rPr>
          <w:rStyle w:val="Char2"/>
          <w:rFonts w:hint="eastAsia"/>
          <w:rtl/>
        </w:rPr>
        <w:t>لأَحَدٍ</w:t>
      </w:r>
      <w:r w:rsidRPr="00612FDE">
        <w:rPr>
          <w:rStyle w:val="Char2"/>
          <w:rtl/>
        </w:rPr>
        <w:t xml:space="preserve"> </w:t>
      </w:r>
      <w:r w:rsidRPr="00612FDE">
        <w:rPr>
          <w:rStyle w:val="Char2"/>
          <w:rFonts w:hint="eastAsia"/>
          <w:rtl/>
        </w:rPr>
        <w:t>بَعْدَ</w:t>
      </w:r>
      <w:r w:rsidRPr="00612FDE">
        <w:rPr>
          <w:rStyle w:val="Char2"/>
          <w:rtl/>
        </w:rPr>
        <w:t xml:space="preserve"> </w:t>
      </w:r>
      <w:r w:rsidRPr="00612FDE">
        <w:rPr>
          <w:rStyle w:val="Char2"/>
          <w:rFonts w:hint="eastAsia"/>
          <w:rtl/>
        </w:rPr>
        <w:t>رَسُولِ</w:t>
      </w:r>
      <w:r w:rsidRPr="00612FDE">
        <w:rPr>
          <w:rStyle w:val="Char2"/>
          <w:rtl/>
        </w:rPr>
        <w:t xml:space="preserve"> </w:t>
      </w:r>
      <w:r w:rsidRPr="00612FDE">
        <w:rPr>
          <w:rStyle w:val="Char2"/>
          <w:rFonts w:hint="eastAsia"/>
          <w:rtl/>
        </w:rPr>
        <w:t>اللَّهِ</w:t>
      </w:r>
      <w:r w:rsidR="002855E4" w:rsidRPr="002855E4">
        <w:rPr>
          <w:rStyle w:val="Char3"/>
          <w:rFonts w:cs="CTraditional Arabic" w:hint="cs"/>
          <w:rtl/>
        </w:rPr>
        <w:t xml:space="preserve"> ج</w:t>
      </w:r>
      <w:r w:rsidRPr="00612FDE">
        <w:rPr>
          <w:rStyle w:val="Char2"/>
          <w:rFonts w:hint="cs"/>
          <w:rtl/>
        </w:rPr>
        <w:t>»</w:t>
      </w:r>
      <w:r w:rsidR="008070C7" w:rsidRPr="00077934">
        <w:rPr>
          <w:rStyle w:val="Char4"/>
          <w:rFonts w:hint="cs"/>
          <w:rtl/>
        </w:rPr>
        <w:t xml:space="preserve">، </w:t>
      </w:r>
      <w:r>
        <w:rPr>
          <w:rStyle w:val="Char1"/>
          <w:rFonts w:hint="cs"/>
          <w:rtl/>
        </w:rPr>
        <w:t>أ</w:t>
      </w:r>
      <w:r w:rsidR="008070C7" w:rsidRPr="00AF1363">
        <w:rPr>
          <w:rStyle w:val="Char1"/>
          <w:rFonts w:hint="cs"/>
          <w:rtl/>
        </w:rPr>
        <w:t>خرجه احمد و</w:t>
      </w:r>
      <w:r>
        <w:rPr>
          <w:rStyle w:val="Char1"/>
          <w:rFonts w:hint="cs"/>
          <w:rtl/>
        </w:rPr>
        <w:t>أ</w:t>
      </w:r>
      <w:r w:rsidR="008070C7" w:rsidRPr="00AF1363">
        <w:rPr>
          <w:rStyle w:val="Char1"/>
          <w:rFonts w:hint="cs"/>
          <w:rtl/>
        </w:rPr>
        <w:t>بويعلي بطريق مختلفةٍ والفاظ متغايرةٍ</w:t>
      </w:r>
      <w:r w:rsidR="008070C7" w:rsidRPr="00085A97">
        <w:rPr>
          <w:rStyle w:val="Char4"/>
          <w:vertAlign w:val="superscript"/>
          <w:rtl/>
        </w:rPr>
        <w:footnoteReference w:id="221"/>
      </w:r>
      <w:r w:rsidRPr="00077934">
        <w:rPr>
          <w:rStyle w:val="Char4"/>
          <w:rFonts w:hint="cs"/>
          <w:rtl/>
        </w:rPr>
        <w:t>.</w:t>
      </w:r>
    </w:p>
    <w:p w:rsidR="008070C7" w:rsidRPr="00077934" w:rsidRDefault="008070C7" w:rsidP="003E36B9">
      <w:pPr>
        <w:ind w:firstLine="284"/>
        <w:jc w:val="both"/>
        <w:rPr>
          <w:rStyle w:val="Char4"/>
          <w:rtl/>
        </w:rPr>
      </w:pPr>
      <w:r w:rsidRPr="00612FDE">
        <w:rPr>
          <w:rStyle w:val="Char2"/>
          <w:rFonts w:hint="cs"/>
        </w:rPr>
        <w:t>‌</w:t>
      </w:r>
      <w:r w:rsidR="003E36B9" w:rsidRPr="00612FDE">
        <w:rPr>
          <w:rStyle w:val="Char2"/>
          <w:rFonts w:hint="cs"/>
          <w:rtl/>
        </w:rPr>
        <w:t>«و</w:t>
      </w:r>
      <w:r w:rsidR="003E36B9" w:rsidRPr="00612FDE">
        <w:rPr>
          <w:rStyle w:val="Char2"/>
          <w:rFonts w:hint="eastAsia"/>
          <w:rtl/>
        </w:rPr>
        <w:t>عَنْ</w:t>
      </w:r>
      <w:r w:rsidR="003E36B9" w:rsidRPr="00612FDE">
        <w:rPr>
          <w:rStyle w:val="Char2"/>
          <w:rtl/>
        </w:rPr>
        <w:t xml:space="preserve"> </w:t>
      </w:r>
      <w:r w:rsidR="003E36B9" w:rsidRPr="00612FDE">
        <w:rPr>
          <w:rStyle w:val="Char2"/>
          <w:rFonts w:hint="eastAsia"/>
          <w:rtl/>
        </w:rPr>
        <w:t>عَبْدِ</w:t>
      </w:r>
      <w:r w:rsidR="003E36B9" w:rsidRPr="00612FDE">
        <w:rPr>
          <w:rStyle w:val="Char2"/>
          <w:rtl/>
        </w:rPr>
        <w:t xml:space="preserve"> </w:t>
      </w:r>
      <w:r w:rsidR="003E36B9" w:rsidRPr="00612FDE">
        <w:rPr>
          <w:rStyle w:val="Char2"/>
          <w:rFonts w:hint="eastAsia"/>
          <w:rtl/>
        </w:rPr>
        <w:t>اللَّهِ</w:t>
      </w:r>
      <w:r w:rsidR="003E36B9" w:rsidRPr="00612FDE">
        <w:rPr>
          <w:rStyle w:val="Char2"/>
          <w:rtl/>
        </w:rPr>
        <w:t xml:space="preserve"> </w:t>
      </w:r>
      <w:r w:rsidR="003E36B9" w:rsidRPr="00612FDE">
        <w:rPr>
          <w:rStyle w:val="Char2"/>
          <w:rFonts w:hint="eastAsia"/>
          <w:rtl/>
        </w:rPr>
        <w:t>بْنِ</w:t>
      </w:r>
      <w:r w:rsidR="003E36B9" w:rsidRPr="00612FDE">
        <w:rPr>
          <w:rStyle w:val="Char2"/>
          <w:rtl/>
        </w:rPr>
        <w:t xml:space="preserve"> </w:t>
      </w:r>
      <w:r w:rsidR="003E36B9" w:rsidRPr="00612FDE">
        <w:rPr>
          <w:rStyle w:val="Char2"/>
          <w:rFonts w:hint="eastAsia"/>
          <w:rtl/>
        </w:rPr>
        <w:t>أَبِى</w:t>
      </w:r>
      <w:r w:rsidR="003E36B9" w:rsidRPr="00612FDE">
        <w:rPr>
          <w:rStyle w:val="Char2"/>
          <w:rtl/>
        </w:rPr>
        <w:t xml:space="preserve"> </w:t>
      </w:r>
      <w:r w:rsidR="003E36B9" w:rsidRPr="00612FDE">
        <w:rPr>
          <w:rStyle w:val="Char2"/>
          <w:rFonts w:hint="eastAsia"/>
          <w:rtl/>
        </w:rPr>
        <w:t>مُلَيْكَةَ</w:t>
      </w:r>
      <w:r w:rsidR="003E36B9" w:rsidRPr="00612FDE">
        <w:rPr>
          <w:rStyle w:val="Char2"/>
          <w:rtl/>
        </w:rPr>
        <w:t xml:space="preserve"> </w:t>
      </w:r>
      <w:r w:rsidR="003E36B9" w:rsidRPr="00612FDE">
        <w:rPr>
          <w:rStyle w:val="Char2"/>
          <w:rFonts w:hint="eastAsia"/>
          <w:rtl/>
        </w:rPr>
        <w:t>قَالَ</w:t>
      </w:r>
      <w:r w:rsidR="003E36B9" w:rsidRPr="00612FDE">
        <w:rPr>
          <w:rStyle w:val="Char2"/>
          <w:rtl/>
        </w:rPr>
        <w:t xml:space="preserve"> </w:t>
      </w:r>
      <w:r w:rsidR="003E36B9" w:rsidRPr="00612FDE">
        <w:rPr>
          <w:rStyle w:val="Char2"/>
          <w:rFonts w:hint="eastAsia"/>
          <w:rtl/>
        </w:rPr>
        <w:t>قِيلَ</w:t>
      </w:r>
      <w:r w:rsidR="003E36B9" w:rsidRPr="00612FDE">
        <w:rPr>
          <w:rStyle w:val="Char2"/>
          <w:rtl/>
        </w:rPr>
        <w:t xml:space="preserve"> </w:t>
      </w:r>
      <w:r w:rsidR="003E36B9" w:rsidRPr="00612FDE">
        <w:rPr>
          <w:rStyle w:val="Char2"/>
          <w:rFonts w:hint="eastAsia"/>
          <w:rtl/>
        </w:rPr>
        <w:t>لأَبِى</w:t>
      </w:r>
      <w:r w:rsidR="003E36B9" w:rsidRPr="00612FDE">
        <w:rPr>
          <w:rStyle w:val="Char2"/>
          <w:rtl/>
        </w:rPr>
        <w:t xml:space="preserve"> </w:t>
      </w:r>
      <w:r w:rsidR="003E36B9" w:rsidRPr="00612FDE">
        <w:rPr>
          <w:rStyle w:val="Char2"/>
          <w:rFonts w:hint="eastAsia"/>
          <w:rtl/>
        </w:rPr>
        <w:t>بَكْرٍ</w:t>
      </w:r>
      <w:r w:rsidR="003E36B9" w:rsidRPr="00612FDE">
        <w:rPr>
          <w:rStyle w:val="Char2"/>
          <w:rtl/>
        </w:rPr>
        <w:t xml:space="preserve"> </w:t>
      </w:r>
      <w:r w:rsidR="003E36B9" w:rsidRPr="00612FDE">
        <w:rPr>
          <w:rStyle w:val="Char2"/>
          <w:rFonts w:hint="eastAsia"/>
          <w:rtl/>
        </w:rPr>
        <w:t>يَا</w:t>
      </w:r>
      <w:r w:rsidR="003E36B9" w:rsidRPr="00612FDE">
        <w:rPr>
          <w:rStyle w:val="Char2"/>
          <w:rtl/>
        </w:rPr>
        <w:t xml:space="preserve"> </w:t>
      </w:r>
      <w:r w:rsidR="003E36B9" w:rsidRPr="00612FDE">
        <w:rPr>
          <w:rStyle w:val="Char2"/>
          <w:rFonts w:hint="eastAsia"/>
          <w:rtl/>
        </w:rPr>
        <w:t>خَلِيفَةَ</w:t>
      </w:r>
      <w:r w:rsidR="003E36B9" w:rsidRPr="00612FDE">
        <w:rPr>
          <w:rStyle w:val="Char2"/>
          <w:rtl/>
        </w:rPr>
        <w:t xml:space="preserve"> </w:t>
      </w:r>
      <w:r w:rsidR="003E36B9" w:rsidRPr="00612FDE">
        <w:rPr>
          <w:rStyle w:val="Char2"/>
          <w:rFonts w:hint="eastAsia"/>
          <w:rtl/>
        </w:rPr>
        <w:t>اللَّهِ</w:t>
      </w:r>
      <w:r w:rsidR="003E36B9" w:rsidRPr="00612FDE">
        <w:rPr>
          <w:rStyle w:val="Char2"/>
          <w:rtl/>
        </w:rPr>
        <w:t xml:space="preserve">. </w:t>
      </w:r>
      <w:r w:rsidR="003E36B9" w:rsidRPr="00612FDE">
        <w:rPr>
          <w:rStyle w:val="Char2"/>
          <w:rFonts w:hint="eastAsia"/>
          <w:rtl/>
        </w:rPr>
        <w:t>فَقَالَ</w:t>
      </w:r>
      <w:r w:rsidR="003E36B9" w:rsidRPr="00612FDE">
        <w:rPr>
          <w:rStyle w:val="Char2"/>
          <w:rtl/>
        </w:rPr>
        <w:t xml:space="preserve"> </w:t>
      </w:r>
      <w:r w:rsidR="003E36B9" w:rsidRPr="00612FDE">
        <w:rPr>
          <w:rStyle w:val="Char2"/>
          <w:rFonts w:hint="eastAsia"/>
          <w:rtl/>
        </w:rPr>
        <w:t>بَلْ</w:t>
      </w:r>
      <w:r w:rsidR="003E36B9" w:rsidRPr="00612FDE">
        <w:rPr>
          <w:rStyle w:val="Char2"/>
          <w:rtl/>
        </w:rPr>
        <w:t xml:space="preserve"> </w:t>
      </w:r>
      <w:r w:rsidR="003E36B9" w:rsidRPr="00612FDE">
        <w:rPr>
          <w:rStyle w:val="Char2"/>
          <w:rFonts w:hint="eastAsia"/>
          <w:rtl/>
        </w:rPr>
        <w:t>خَلِيفَةُ</w:t>
      </w:r>
      <w:r w:rsidR="003E36B9" w:rsidRPr="00612FDE">
        <w:rPr>
          <w:rStyle w:val="Char2"/>
          <w:rtl/>
        </w:rPr>
        <w:t xml:space="preserve"> </w:t>
      </w:r>
      <w:r w:rsidR="003E36B9" w:rsidRPr="00612FDE">
        <w:rPr>
          <w:rStyle w:val="Char2"/>
          <w:rFonts w:hint="eastAsia"/>
          <w:rtl/>
        </w:rPr>
        <w:t>مُحَمَّدٍ</w:t>
      </w:r>
      <w:r w:rsidR="002855E4" w:rsidRPr="002855E4">
        <w:rPr>
          <w:rStyle w:val="Char3"/>
          <w:rFonts w:cs="CTraditional Arabic"/>
          <w:rtl/>
        </w:rPr>
        <w:t>ج</w:t>
      </w:r>
      <w:r w:rsidR="003E36B9" w:rsidRPr="00612FDE">
        <w:rPr>
          <w:rStyle w:val="Char2"/>
          <w:rtl/>
        </w:rPr>
        <w:t xml:space="preserve"> </w:t>
      </w:r>
      <w:r w:rsidR="003E36B9" w:rsidRPr="00612FDE">
        <w:rPr>
          <w:rStyle w:val="Char2"/>
          <w:rFonts w:hint="eastAsia"/>
          <w:rtl/>
        </w:rPr>
        <w:t>وَأَنَا</w:t>
      </w:r>
      <w:r w:rsidR="003E36B9" w:rsidRPr="00612FDE">
        <w:rPr>
          <w:rStyle w:val="Char2"/>
          <w:rtl/>
        </w:rPr>
        <w:t xml:space="preserve"> </w:t>
      </w:r>
      <w:r w:rsidR="003E36B9" w:rsidRPr="00612FDE">
        <w:rPr>
          <w:rStyle w:val="Char2"/>
          <w:rFonts w:hint="eastAsia"/>
          <w:rtl/>
        </w:rPr>
        <w:t>أَرْضَى</w:t>
      </w:r>
      <w:r w:rsidR="003E36B9" w:rsidRPr="00612FDE">
        <w:rPr>
          <w:rStyle w:val="Char2"/>
          <w:rFonts w:hint="cs"/>
          <w:rtl/>
        </w:rPr>
        <w:t>»</w:t>
      </w:r>
      <w:r w:rsidRPr="00077934">
        <w:rPr>
          <w:rStyle w:val="Char4"/>
          <w:rFonts w:hint="cs"/>
          <w:rtl/>
        </w:rPr>
        <w:t xml:space="preserve">، </w:t>
      </w:r>
      <w:r w:rsidR="003E36B9">
        <w:rPr>
          <w:rStyle w:val="Char1"/>
          <w:rFonts w:hint="cs"/>
          <w:rtl/>
        </w:rPr>
        <w:t>أ</w:t>
      </w:r>
      <w:r w:rsidRPr="003E36B9">
        <w:rPr>
          <w:rStyle w:val="Char1"/>
          <w:rFonts w:hint="cs"/>
          <w:rtl/>
        </w:rPr>
        <w:t>خرجه احمد و</w:t>
      </w:r>
      <w:r w:rsidR="003E36B9">
        <w:rPr>
          <w:rStyle w:val="Char1"/>
          <w:rFonts w:hint="cs"/>
          <w:rtl/>
        </w:rPr>
        <w:t>أ</w:t>
      </w:r>
      <w:r w:rsidRPr="003E36B9">
        <w:rPr>
          <w:rStyle w:val="Char1"/>
          <w:rFonts w:hint="cs"/>
          <w:rtl/>
        </w:rPr>
        <w:t>بويعلي بطرقٍ مختلفة</w:t>
      </w:r>
      <w:r w:rsidRPr="00085A97">
        <w:rPr>
          <w:rStyle w:val="Char4"/>
          <w:vertAlign w:val="superscript"/>
          <w:rtl/>
        </w:rPr>
        <w:footnoteReference w:id="222"/>
      </w:r>
      <w:r w:rsidR="0093246B" w:rsidRPr="00077934">
        <w:rPr>
          <w:rStyle w:val="Char4"/>
          <w:rFonts w:hint="cs"/>
          <w:rtl/>
        </w:rPr>
        <w:t>.</w:t>
      </w:r>
    </w:p>
    <w:p w:rsidR="0093246B" w:rsidRDefault="003E36B9" w:rsidP="00A37EA7">
      <w:pPr>
        <w:pStyle w:val="a5"/>
        <w:rPr>
          <w:rStyle w:val="Char3"/>
          <w:rtl/>
        </w:rPr>
      </w:pPr>
      <w:r>
        <w:rPr>
          <w:rFonts w:cs="Traditional Arabic" w:hint="cs"/>
          <w:rtl/>
          <w:lang w:bidi="fa-IR"/>
        </w:rPr>
        <w:t>«</w:t>
      </w:r>
      <w:r w:rsidR="0093246B" w:rsidRPr="0093246B">
        <w:rPr>
          <w:rStyle w:val="Char3"/>
          <w:rFonts w:hint="cs"/>
          <w:rtl/>
        </w:rPr>
        <w:t>و</w:t>
      </w:r>
      <w:r w:rsidR="0093246B" w:rsidRPr="0093246B">
        <w:rPr>
          <w:rStyle w:val="Char3"/>
          <w:rFonts w:hint="eastAsia"/>
          <w:rtl/>
        </w:rPr>
        <w:t>عَنْ</w:t>
      </w:r>
      <w:r w:rsidR="0093246B" w:rsidRPr="0093246B">
        <w:rPr>
          <w:rStyle w:val="Char3"/>
          <w:rtl/>
        </w:rPr>
        <w:t xml:space="preserve"> </w:t>
      </w:r>
      <w:r w:rsidR="0093246B" w:rsidRPr="0093246B">
        <w:rPr>
          <w:rStyle w:val="Char3"/>
          <w:rFonts w:hint="eastAsia"/>
          <w:rtl/>
        </w:rPr>
        <w:t>عَائِشَةَ</w:t>
      </w:r>
      <w:r w:rsidR="0093246B" w:rsidRPr="0093246B">
        <w:rPr>
          <w:rStyle w:val="Char3"/>
          <w:rtl/>
        </w:rPr>
        <w:t xml:space="preserve"> </w:t>
      </w:r>
      <w:r w:rsidR="0093246B" w:rsidRPr="0093246B">
        <w:rPr>
          <w:rStyle w:val="Char3"/>
          <w:rFonts w:hint="eastAsia"/>
          <w:rtl/>
        </w:rPr>
        <w:t>أَنَّهَا</w:t>
      </w:r>
      <w:r w:rsidR="0093246B" w:rsidRPr="0093246B">
        <w:rPr>
          <w:rStyle w:val="Char3"/>
          <w:rtl/>
        </w:rPr>
        <w:t xml:space="preserve"> </w:t>
      </w:r>
      <w:r w:rsidR="0093246B" w:rsidRPr="0093246B">
        <w:rPr>
          <w:rStyle w:val="Char3"/>
          <w:rFonts w:hint="eastAsia"/>
          <w:rtl/>
        </w:rPr>
        <w:t>تَمَثَّلَتْ</w:t>
      </w:r>
      <w:r w:rsidR="0093246B" w:rsidRPr="0093246B">
        <w:rPr>
          <w:rStyle w:val="Char3"/>
          <w:rtl/>
        </w:rPr>
        <w:t xml:space="preserve"> </w:t>
      </w:r>
      <w:r w:rsidR="0093246B" w:rsidRPr="0093246B">
        <w:rPr>
          <w:rStyle w:val="Char3"/>
          <w:rFonts w:hint="eastAsia"/>
          <w:rtl/>
        </w:rPr>
        <w:t>بِهَذَا</w:t>
      </w:r>
      <w:r w:rsidR="0093246B" w:rsidRPr="0093246B">
        <w:rPr>
          <w:rStyle w:val="Char3"/>
          <w:rtl/>
        </w:rPr>
        <w:t xml:space="preserve"> </w:t>
      </w:r>
      <w:r w:rsidR="0093246B" w:rsidRPr="0093246B">
        <w:rPr>
          <w:rStyle w:val="Char3"/>
          <w:rFonts w:hint="eastAsia"/>
          <w:rtl/>
        </w:rPr>
        <w:t>الْبَيْتِ</w:t>
      </w:r>
      <w:r w:rsidR="0093246B" w:rsidRPr="0093246B">
        <w:rPr>
          <w:rStyle w:val="Char3"/>
          <w:rtl/>
        </w:rPr>
        <w:t xml:space="preserve"> </w:t>
      </w:r>
      <w:r w:rsidR="0093246B" w:rsidRPr="0093246B">
        <w:rPr>
          <w:rStyle w:val="Char3"/>
          <w:rFonts w:hint="eastAsia"/>
          <w:rtl/>
        </w:rPr>
        <w:t>وَأَبُو</w:t>
      </w:r>
      <w:r w:rsidR="0093246B" w:rsidRPr="0093246B">
        <w:rPr>
          <w:rStyle w:val="Char3"/>
          <w:rtl/>
        </w:rPr>
        <w:t xml:space="preserve"> </w:t>
      </w:r>
      <w:r w:rsidR="0093246B" w:rsidRPr="0093246B">
        <w:rPr>
          <w:rStyle w:val="Char3"/>
          <w:rFonts w:hint="eastAsia"/>
          <w:rtl/>
        </w:rPr>
        <w:t>بَكْرٍ</w:t>
      </w:r>
      <w:r w:rsidR="0093246B" w:rsidRPr="0093246B">
        <w:rPr>
          <w:rStyle w:val="Char3"/>
          <w:rtl/>
        </w:rPr>
        <w:t xml:space="preserve"> </w:t>
      </w:r>
      <w:r w:rsidR="0093246B" w:rsidRPr="0093246B">
        <w:rPr>
          <w:rStyle w:val="Char3"/>
          <w:rFonts w:hint="eastAsia"/>
          <w:rtl/>
        </w:rPr>
        <w:t>يَقْضِى</w:t>
      </w:r>
      <w:r w:rsidR="0093246B">
        <w:rPr>
          <w:rStyle w:val="Char3"/>
          <w:rFonts w:hint="cs"/>
          <w:rtl/>
        </w:rPr>
        <w:t>:</w:t>
      </w:r>
    </w:p>
    <w:tbl>
      <w:tblPr>
        <w:bidiVisual/>
        <w:tblW w:w="0" w:type="auto"/>
        <w:tblInd w:w="79" w:type="dxa"/>
        <w:tblLook w:val="04A0" w:firstRow="1" w:lastRow="0" w:firstColumn="1" w:lastColumn="0" w:noHBand="0" w:noVBand="1"/>
      </w:tblPr>
      <w:tblGrid>
        <w:gridCol w:w="3265"/>
        <w:gridCol w:w="548"/>
        <w:gridCol w:w="3412"/>
      </w:tblGrid>
      <w:tr w:rsidR="0093246B" w:rsidRPr="004D6D77" w:rsidTr="00F602BC">
        <w:tc>
          <w:tcPr>
            <w:tcW w:w="3402" w:type="dxa"/>
          </w:tcPr>
          <w:p w:rsidR="0093246B" w:rsidRPr="004D6D77" w:rsidRDefault="0093246B" w:rsidP="00612FDE">
            <w:pPr>
              <w:pStyle w:val="a3"/>
              <w:ind w:firstLine="0"/>
              <w:jc w:val="lowKashida"/>
              <w:rPr>
                <w:rFonts w:cs="B Lotus"/>
                <w:sz w:val="2"/>
                <w:szCs w:val="2"/>
                <w:rtl/>
              </w:rPr>
            </w:pPr>
            <w:r w:rsidRPr="0093246B">
              <w:rPr>
                <w:rStyle w:val="Char3"/>
                <w:rFonts w:hint="eastAsia"/>
                <w:rtl/>
              </w:rPr>
              <w:t>وَأَبْيَضَ</w:t>
            </w:r>
            <w:r w:rsidRPr="0093246B">
              <w:rPr>
                <w:rStyle w:val="Char3"/>
                <w:rtl/>
              </w:rPr>
              <w:t xml:space="preserve"> </w:t>
            </w:r>
            <w:r w:rsidRPr="0093246B">
              <w:rPr>
                <w:rStyle w:val="Char3"/>
                <w:rFonts w:hint="eastAsia"/>
                <w:rtl/>
              </w:rPr>
              <w:t>يُسْتَسْقَى</w:t>
            </w:r>
            <w:r w:rsidRPr="0093246B">
              <w:rPr>
                <w:rStyle w:val="Char3"/>
                <w:rtl/>
              </w:rPr>
              <w:t xml:space="preserve"> </w:t>
            </w:r>
            <w:r w:rsidRPr="0093246B">
              <w:rPr>
                <w:rStyle w:val="Char3"/>
                <w:rFonts w:hint="eastAsia"/>
                <w:rtl/>
              </w:rPr>
              <w:t>الْغَمَامُ</w:t>
            </w:r>
            <w:r w:rsidRPr="0093246B">
              <w:rPr>
                <w:rStyle w:val="Char3"/>
                <w:rtl/>
              </w:rPr>
              <w:t xml:space="preserve"> </w:t>
            </w:r>
            <w:r w:rsidRPr="0093246B">
              <w:rPr>
                <w:rStyle w:val="Char3"/>
                <w:rFonts w:hint="eastAsia"/>
                <w:rtl/>
              </w:rPr>
              <w:t>بِوَجْهِهِ</w:t>
            </w:r>
            <w:r w:rsidRPr="00077934">
              <w:rPr>
                <w:rStyle w:val="Char4"/>
                <w:rtl/>
              </w:rPr>
              <w:br/>
            </w:r>
          </w:p>
        </w:tc>
        <w:tc>
          <w:tcPr>
            <w:tcW w:w="567" w:type="dxa"/>
          </w:tcPr>
          <w:p w:rsidR="0093246B" w:rsidRPr="00077934" w:rsidRDefault="0093246B" w:rsidP="00612FDE">
            <w:pPr>
              <w:pStyle w:val="a3"/>
              <w:jc w:val="lowKashida"/>
              <w:rPr>
                <w:rStyle w:val="Char4"/>
                <w:rtl/>
              </w:rPr>
            </w:pPr>
          </w:p>
        </w:tc>
        <w:tc>
          <w:tcPr>
            <w:tcW w:w="3544" w:type="dxa"/>
          </w:tcPr>
          <w:p w:rsidR="0093246B" w:rsidRPr="00612FDE" w:rsidRDefault="0093246B" w:rsidP="00612FDE">
            <w:pPr>
              <w:pStyle w:val="a3"/>
              <w:ind w:firstLine="0"/>
              <w:jc w:val="lowKashida"/>
              <w:rPr>
                <w:rStyle w:val="Char4"/>
                <w:sz w:val="2"/>
                <w:szCs w:val="2"/>
                <w:rtl/>
              </w:rPr>
            </w:pPr>
            <w:r w:rsidRPr="0093246B">
              <w:rPr>
                <w:rStyle w:val="Char3"/>
                <w:rFonts w:hint="eastAsia"/>
                <w:rtl/>
              </w:rPr>
              <w:t>ثِمَالُ</w:t>
            </w:r>
            <w:r w:rsidRPr="0093246B">
              <w:rPr>
                <w:rStyle w:val="Char3"/>
                <w:rtl/>
              </w:rPr>
              <w:t xml:space="preserve"> </w:t>
            </w:r>
            <w:r w:rsidRPr="0093246B">
              <w:rPr>
                <w:rStyle w:val="Char3"/>
                <w:rFonts w:hint="eastAsia"/>
                <w:rtl/>
              </w:rPr>
              <w:t>الْيَتَامَى</w:t>
            </w:r>
            <w:r w:rsidRPr="0093246B">
              <w:rPr>
                <w:rStyle w:val="Char3"/>
                <w:rtl/>
              </w:rPr>
              <w:t xml:space="preserve"> </w:t>
            </w:r>
            <w:r w:rsidRPr="0093246B">
              <w:rPr>
                <w:rStyle w:val="Char3"/>
                <w:rFonts w:hint="eastAsia"/>
                <w:rtl/>
              </w:rPr>
              <w:t>عِصْمَةٌ</w:t>
            </w:r>
            <w:r w:rsidRPr="0093246B">
              <w:rPr>
                <w:rStyle w:val="Char3"/>
                <w:rtl/>
              </w:rPr>
              <w:t xml:space="preserve"> </w:t>
            </w:r>
            <w:r w:rsidRPr="0093246B">
              <w:rPr>
                <w:rStyle w:val="Char3"/>
                <w:rFonts w:hint="eastAsia"/>
                <w:rtl/>
              </w:rPr>
              <w:t>لِلأَرَامِلِ</w:t>
            </w:r>
            <w:r w:rsidRPr="00085A97">
              <w:rPr>
                <w:rStyle w:val="Char4"/>
                <w:vertAlign w:val="superscript"/>
                <w:rtl/>
              </w:rPr>
              <w:footnoteReference w:id="223"/>
            </w:r>
            <w:r w:rsidRPr="00077934">
              <w:rPr>
                <w:rStyle w:val="Char4"/>
                <w:rtl/>
              </w:rPr>
              <w:br/>
            </w:r>
          </w:p>
        </w:tc>
      </w:tr>
    </w:tbl>
    <w:p w:rsidR="008070C7" w:rsidRPr="00077934" w:rsidRDefault="0093246B" w:rsidP="0093246B">
      <w:pPr>
        <w:ind w:firstLine="284"/>
        <w:jc w:val="both"/>
        <w:rPr>
          <w:rStyle w:val="Char4"/>
          <w:rtl/>
        </w:rPr>
      </w:pPr>
      <w:r w:rsidRPr="00A37EA7">
        <w:rPr>
          <w:rStyle w:val="Char2"/>
          <w:rFonts w:hint="eastAsia"/>
          <w:rtl/>
        </w:rPr>
        <w:t>فَقَالَ</w:t>
      </w:r>
      <w:r w:rsidRPr="00A37EA7">
        <w:rPr>
          <w:rStyle w:val="Char2"/>
          <w:rtl/>
        </w:rPr>
        <w:t xml:space="preserve"> </w:t>
      </w:r>
      <w:r w:rsidRPr="00A37EA7">
        <w:rPr>
          <w:rStyle w:val="Char2"/>
          <w:rFonts w:hint="eastAsia"/>
          <w:rtl/>
        </w:rPr>
        <w:t>أَبُو</w:t>
      </w:r>
      <w:r w:rsidRPr="00A37EA7">
        <w:rPr>
          <w:rStyle w:val="Char2"/>
          <w:rtl/>
        </w:rPr>
        <w:t xml:space="preserve"> </w:t>
      </w:r>
      <w:r w:rsidRPr="00A37EA7">
        <w:rPr>
          <w:rStyle w:val="Char2"/>
          <w:rFonts w:hint="eastAsia"/>
          <w:rtl/>
        </w:rPr>
        <w:t>بَكْرٍ</w:t>
      </w:r>
      <w:r w:rsidRPr="00A37EA7">
        <w:rPr>
          <w:rStyle w:val="Char2"/>
          <w:rtl/>
        </w:rPr>
        <w:t xml:space="preserve"> </w:t>
      </w:r>
      <w:r w:rsidRPr="00A37EA7">
        <w:rPr>
          <w:rStyle w:val="Char2"/>
          <w:rFonts w:hint="eastAsia"/>
          <w:rtl/>
        </w:rPr>
        <w:t>ذَاكَ</w:t>
      </w:r>
      <w:r w:rsidRPr="00A37EA7">
        <w:rPr>
          <w:rStyle w:val="Char2"/>
          <w:rtl/>
        </w:rPr>
        <w:t xml:space="preserve"> </w:t>
      </w:r>
      <w:r w:rsidRPr="00A37EA7">
        <w:rPr>
          <w:rStyle w:val="Char2"/>
          <w:rFonts w:hint="eastAsia"/>
          <w:rtl/>
        </w:rPr>
        <w:t>وَاللَّهِ</w:t>
      </w:r>
      <w:r w:rsidRPr="00A37EA7">
        <w:rPr>
          <w:rStyle w:val="Char2"/>
          <w:rtl/>
        </w:rPr>
        <w:t xml:space="preserve"> </w:t>
      </w:r>
      <w:r w:rsidRPr="00A37EA7">
        <w:rPr>
          <w:rStyle w:val="Char2"/>
          <w:rFonts w:hint="eastAsia"/>
          <w:rtl/>
        </w:rPr>
        <w:t>رَسُولُ</w:t>
      </w:r>
      <w:r w:rsidRPr="00A37EA7">
        <w:rPr>
          <w:rStyle w:val="Char2"/>
          <w:rtl/>
        </w:rPr>
        <w:t xml:space="preserve"> </w:t>
      </w:r>
      <w:r w:rsidRPr="00A37EA7">
        <w:rPr>
          <w:rStyle w:val="Char2"/>
          <w:rFonts w:hint="eastAsia"/>
          <w:rtl/>
        </w:rPr>
        <w:t>اللَّهِ</w:t>
      </w:r>
      <w:r w:rsidR="00261A7E" w:rsidRPr="00A37EA7">
        <w:rPr>
          <w:rStyle w:val="Char2"/>
          <w:rFonts w:hint="cs"/>
          <w:rtl/>
        </w:rPr>
        <w:t xml:space="preserve"> </w:t>
      </w:r>
      <w:r w:rsidR="002855E4" w:rsidRPr="002855E4">
        <w:rPr>
          <w:rStyle w:val="Char4"/>
          <w:rFonts w:cs="CTraditional Arabic" w:hint="cs"/>
          <w:rtl/>
        </w:rPr>
        <w:t>ج</w:t>
      </w:r>
      <w:r w:rsidR="003E36B9" w:rsidRPr="00A37EA7">
        <w:rPr>
          <w:rStyle w:val="Char2"/>
          <w:rFonts w:hint="cs"/>
          <w:rtl/>
        </w:rPr>
        <w:t>»</w:t>
      </w:r>
      <w:r w:rsidR="008070C7" w:rsidRPr="00077934">
        <w:rPr>
          <w:rStyle w:val="Char4"/>
          <w:rFonts w:hint="cs"/>
          <w:rtl/>
        </w:rPr>
        <w:t xml:space="preserve">، </w:t>
      </w:r>
      <w:r>
        <w:rPr>
          <w:rStyle w:val="Char1"/>
          <w:rFonts w:hint="cs"/>
          <w:rtl/>
        </w:rPr>
        <w:t>أ</w:t>
      </w:r>
      <w:r w:rsidR="008070C7" w:rsidRPr="003E36B9">
        <w:rPr>
          <w:rStyle w:val="Char1"/>
          <w:rFonts w:hint="cs"/>
          <w:rtl/>
        </w:rPr>
        <w:t>خرجه احمد و</w:t>
      </w:r>
      <w:r>
        <w:rPr>
          <w:rStyle w:val="Char1"/>
          <w:rFonts w:hint="cs"/>
          <w:rtl/>
        </w:rPr>
        <w:t>أ</w:t>
      </w:r>
      <w:r w:rsidR="008070C7" w:rsidRPr="003E36B9">
        <w:rPr>
          <w:rStyle w:val="Char1"/>
          <w:rFonts w:hint="cs"/>
          <w:rtl/>
        </w:rPr>
        <w:t>بو يعلي</w:t>
      </w:r>
      <w:r w:rsidR="008070C7" w:rsidRPr="00085A97">
        <w:rPr>
          <w:rStyle w:val="Char4"/>
          <w:vertAlign w:val="superscript"/>
          <w:rtl/>
        </w:rPr>
        <w:footnoteReference w:id="224"/>
      </w:r>
      <w:r w:rsidR="008070C7"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بعد از آن اش</w:t>
      </w:r>
      <w:r w:rsidR="007D6E3C" w:rsidRPr="00077934">
        <w:rPr>
          <w:rStyle w:val="Char4"/>
          <w:rFonts w:hint="cs"/>
          <w:rtl/>
        </w:rPr>
        <w:t>ک</w:t>
      </w:r>
      <w:r w:rsidRPr="00077934">
        <w:rPr>
          <w:rStyle w:val="Char4"/>
          <w:rFonts w:hint="cs"/>
          <w:rtl/>
        </w:rPr>
        <w:t>ال د</w:t>
      </w:r>
      <w:r w:rsidR="007D6E3C" w:rsidRPr="00077934">
        <w:rPr>
          <w:rStyle w:val="Char4"/>
          <w:rFonts w:hint="cs"/>
          <w:rtl/>
        </w:rPr>
        <w:t>ی</w:t>
      </w:r>
      <w:r w:rsidRPr="00077934">
        <w:rPr>
          <w:rStyle w:val="Char4"/>
          <w:rFonts w:hint="cs"/>
          <w:rtl/>
        </w:rPr>
        <w:t>گر پد</w:t>
      </w:r>
      <w:r w:rsidR="007D6E3C" w:rsidRPr="00077934">
        <w:rPr>
          <w:rStyle w:val="Char4"/>
          <w:rFonts w:hint="cs"/>
          <w:rtl/>
        </w:rPr>
        <w:t>ی</w:t>
      </w:r>
      <w:r w:rsidRPr="00077934">
        <w:rPr>
          <w:rStyle w:val="Char4"/>
          <w:rFonts w:hint="cs"/>
          <w:rtl/>
        </w:rPr>
        <w:t>د آمد در تأو</w:t>
      </w:r>
      <w:r w:rsidR="007D6E3C" w:rsidRPr="00077934">
        <w:rPr>
          <w:rStyle w:val="Char4"/>
          <w:rFonts w:hint="cs"/>
          <w:rtl/>
        </w:rPr>
        <w:t>ی</w:t>
      </w:r>
      <w:r w:rsidRPr="00077934">
        <w:rPr>
          <w:rStyle w:val="Char4"/>
          <w:rFonts w:hint="cs"/>
          <w:rtl/>
        </w:rPr>
        <w:t>ل آ</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مه: </w:t>
      </w:r>
      <w:r w:rsidR="003E4D28">
        <w:rPr>
          <w:rFonts w:cs="Traditional Arabic" w:hint="cs"/>
          <w:rtl/>
          <w:lang w:bidi="fa-IR"/>
        </w:rPr>
        <w:t>﴿</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يَضُرُّكُم</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ضَلَّ</w:t>
      </w:r>
      <w:r w:rsidR="009D297B" w:rsidRPr="0020708C">
        <w:rPr>
          <w:rStyle w:val="Char5"/>
          <w:rtl/>
        </w:rPr>
        <w:t xml:space="preserve"> </w:t>
      </w:r>
      <w:r w:rsidR="009D297B" w:rsidRPr="0020708C">
        <w:rPr>
          <w:rStyle w:val="Char5"/>
          <w:rFonts w:hint="eastAsia"/>
          <w:rtl/>
        </w:rPr>
        <w:t>إِذَا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ه</w:t>
      </w:r>
      <w:r w:rsidR="009D297B" w:rsidRPr="0020708C">
        <w:rPr>
          <w:rStyle w:val="Char5"/>
          <w:rFonts w:hint="cs"/>
          <w:rtl/>
        </w:rPr>
        <w:t>ۡ</w:t>
      </w:r>
      <w:r w:rsidR="009D297B" w:rsidRPr="0020708C">
        <w:rPr>
          <w:rStyle w:val="Char5"/>
          <w:rFonts w:hint="eastAsia"/>
          <w:rtl/>
        </w:rPr>
        <w:t>تَدَي</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A37EA7">
        <w:rPr>
          <w:rStyle w:val="Char8"/>
          <w:rFonts w:hint="cs"/>
          <w:rtl/>
        </w:rPr>
        <w:t>[</w:t>
      </w:r>
      <w:r w:rsidR="0093246B" w:rsidRPr="00A37EA7">
        <w:rPr>
          <w:rStyle w:val="Char8"/>
          <w:rFonts w:hint="cs"/>
          <w:rtl/>
        </w:rPr>
        <w:t>المائد</w:t>
      </w:r>
      <w:r w:rsidR="0093246B" w:rsidRPr="00A37EA7">
        <w:rPr>
          <w:rStyle w:val="Char8"/>
          <w:rtl/>
        </w:rPr>
        <w:t>ة</w:t>
      </w:r>
      <w:r w:rsidR="0093246B" w:rsidRPr="00A37EA7">
        <w:rPr>
          <w:rStyle w:val="Char8"/>
          <w:rFonts w:hint="cs"/>
          <w:rtl/>
        </w:rPr>
        <w:t>: 105</w:t>
      </w:r>
      <w:r w:rsidR="003E4D28" w:rsidRPr="00A37EA7">
        <w:rPr>
          <w:rStyle w:val="Char8"/>
          <w:rFonts w:hint="cs"/>
          <w:rtl/>
        </w:rPr>
        <w:t>]</w:t>
      </w:r>
      <w:r w:rsidR="003E4D28" w:rsidRPr="00077934">
        <w:rPr>
          <w:rStyle w:val="Char4"/>
          <w:rFonts w:hint="cs"/>
          <w:rtl/>
        </w:rPr>
        <w:t xml:space="preserve">. </w:t>
      </w:r>
      <w:r w:rsidRPr="00077934">
        <w:rPr>
          <w:rStyle w:val="Char4"/>
          <w:rFonts w:hint="cs"/>
          <w:rtl/>
        </w:rPr>
        <w:t>و احتمال تر</w:t>
      </w:r>
      <w:r w:rsidR="007D6E3C" w:rsidRPr="00077934">
        <w:rPr>
          <w:rStyle w:val="Char4"/>
          <w:rFonts w:hint="cs"/>
          <w:rtl/>
        </w:rPr>
        <w:t>ک</w:t>
      </w:r>
      <w:r w:rsidRPr="00077934">
        <w:rPr>
          <w:rStyle w:val="Char4"/>
          <w:rFonts w:hint="cs"/>
          <w:rtl/>
        </w:rPr>
        <w:t xml:space="preserve"> مواخذه بر امر معروف به هم رس</w:t>
      </w:r>
      <w:r w:rsidR="007D6E3C" w:rsidRPr="00077934">
        <w:rPr>
          <w:rStyle w:val="Char4"/>
          <w:rFonts w:hint="cs"/>
          <w:rtl/>
        </w:rPr>
        <w:t>ی</w:t>
      </w:r>
      <w:r w:rsidRPr="00077934">
        <w:rPr>
          <w:rStyle w:val="Char4"/>
          <w:rFonts w:hint="cs"/>
          <w:rtl/>
        </w:rPr>
        <w:t>د حضرت صد</w:t>
      </w:r>
      <w:r w:rsidR="007D6E3C" w:rsidRPr="00077934">
        <w:rPr>
          <w:rStyle w:val="Char4"/>
          <w:rFonts w:hint="cs"/>
          <w:rtl/>
        </w:rPr>
        <w:t>ی</w:t>
      </w:r>
      <w:r w:rsidR="00A37EA7">
        <w:rPr>
          <w:rStyle w:val="Char4"/>
          <w:rFonts w:hint="cs"/>
          <w:rtl/>
        </w:rPr>
        <w:t>ق</w:t>
      </w:r>
      <w:r w:rsidR="00185F0C" w:rsidRPr="00185F0C">
        <w:rPr>
          <w:rStyle w:val="Char4"/>
          <w:rFonts w:cs="CTraditional Arabic"/>
          <w:rtl/>
        </w:rPr>
        <w:t>س</w:t>
      </w:r>
      <w:r w:rsidRPr="00077934">
        <w:rPr>
          <w:rStyle w:val="Char4"/>
          <w:rFonts w:hint="cs"/>
          <w:rtl/>
        </w:rPr>
        <w:t xml:space="preserve"> برخواند: </w:t>
      </w:r>
      <w:r w:rsidR="0093246B" w:rsidRPr="00DC1F43">
        <w:rPr>
          <w:rStyle w:val="Char2"/>
          <w:rFonts w:hint="cs"/>
          <w:rtl/>
        </w:rPr>
        <w:t>«</w:t>
      </w:r>
      <w:r w:rsidR="0093246B" w:rsidRPr="00DC1F43">
        <w:rPr>
          <w:rStyle w:val="Char2"/>
          <w:rFonts w:hint="eastAsia"/>
          <w:rtl/>
        </w:rPr>
        <w:t>يَا</w:t>
      </w:r>
      <w:r w:rsidR="0093246B" w:rsidRPr="00DC1F43">
        <w:rPr>
          <w:rStyle w:val="Char2"/>
          <w:rtl/>
        </w:rPr>
        <w:t xml:space="preserve"> </w:t>
      </w:r>
      <w:r w:rsidR="0093246B" w:rsidRPr="00DC1F43">
        <w:rPr>
          <w:rStyle w:val="Char2"/>
          <w:rFonts w:hint="eastAsia"/>
          <w:rtl/>
        </w:rPr>
        <w:t>أَيُّهَا</w:t>
      </w:r>
      <w:r w:rsidR="0093246B" w:rsidRPr="00DC1F43">
        <w:rPr>
          <w:rStyle w:val="Char2"/>
          <w:rtl/>
        </w:rPr>
        <w:t xml:space="preserve"> </w:t>
      </w:r>
      <w:r w:rsidR="0093246B" w:rsidRPr="00DC1F43">
        <w:rPr>
          <w:rStyle w:val="Char2"/>
          <w:rFonts w:hint="eastAsia"/>
          <w:rtl/>
        </w:rPr>
        <w:t>النَّاسُ</w:t>
      </w:r>
      <w:r w:rsidR="0093246B" w:rsidRPr="00DC1F43">
        <w:rPr>
          <w:rStyle w:val="Char2"/>
          <w:rtl/>
        </w:rPr>
        <w:t xml:space="preserve"> </w:t>
      </w:r>
      <w:r w:rsidR="0093246B" w:rsidRPr="00DC1F43">
        <w:rPr>
          <w:rStyle w:val="Char2"/>
          <w:rFonts w:hint="eastAsia"/>
          <w:rtl/>
        </w:rPr>
        <w:t>إِنَّكُمْ</w:t>
      </w:r>
      <w:r w:rsidR="0093246B" w:rsidRPr="00DC1F43">
        <w:rPr>
          <w:rStyle w:val="Char2"/>
          <w:rtl/>
        </w:rPr>
        <w:t xml:space="preserve"> </w:t>
      </w:r>
      <w:r w:rsidR="0093246B" w:rsidRPr="00DC1F43">
        <w:rPr>
          <w:rStyle w:val="Char2"/>
          <w:rFonts w:hint="eastAsia"/>
          <w:rtl/>
        </w:rPr>
        <w:t>تَقْرَءُونَ</w:t>
      </w:r>
      <w:r w:rsidR="0093246B" w:rsidRPr="00DC1F43">
        <w:rPr>
          <w:rStyle w:val="Char2"/>
          <w:rtl/>
        </w:rPr>
        <w:t xml:space="preserve"> </w:t>
      </w:r>
      <w:r w:rsidR="0093246B" w:rsidRPr="00DC1F43">
        <w:rPr>
          <w:rStyle w:val="Char2"/>
          <w:rFonts w:hint="eastAsia"/>
          <w:rtl/>
        </w:rPr>
        <w:t>هَذِهِ</w:t>
      </w:r>
      <w:r w:rsidR="0093246B" w:rsidRPr="00DC1F43">
        <w:rPr>
          <w:rStyle w:val="Char2"/>
          <w:rtl/>
        </w:rPr>
        <w:t xml:space="preserve"> </w:t>
      </w:r>
      <w:r w:rsidR="0093246B" w:rsidRPr="00DC1F43">
        <w:rPr>
          <w:rStyle w:val="Char2"/>
          <w:rFonts w:hint="eastAsia"/>
          <w:rtl/>
        </w:rPr>
        <w:t>الآيَةَ</w:t>
      </w:r>
      <w:r w:rsidR="0093246B" w:rsidRPr="00DC1F43">
        <w:rPr>
          <w:rStyle w:val="Char2"/>
          <w:rtl/>
        </w:rPr>
        <w:t xml:space="preserve"> </w:t>
      </w:r>
      <w:r w:rsidR="0093246B" w:rsidRPr="00DC1F43">
        <w:rPr>
          <w:rStyle w:val="Char2"/>
          <w:rFonts w:hint="eastAsia"/>
          <w:rtl/>
        </w:rPr>
        <w:t>وَتَضَعُونَهَا</w:t>
      </w:r>
      <w:r w:rsidR="0093246B" w:rsidRPr="00DC1F43">
        <w:rPr>
          <w:rStyle w:val="Char2"/>
          <w:rtl/>
        </w:rPr>
        <w:t xml:space="preserve"> </w:t>
      </w:r>
      <w:r w:rsidR="0093246B" w:rsidRPr="00DC1F43">
        <w:rPr>
          <w:rStyle w:val="Char2"/>
          <w:rFonts w:hint="eastAsia"/>
          <w:rtl/>
        </w:rPr>
        <w:t>عَلَى</w:t>
      </w:r>
      <w:r w:rsidR="0093246B" w:rsidRPr="00DC1F43">
        <w:rPr>
          <w:rStyle w:val="Char2"/>
          <w:rtl/>
        </w:rPr>
        <w:t xml:space="preserve"> </w:t>
      </w:r>
      <w:r w:rsidR="0093246B" w:rsidRPr="00DC1F43">
        <w:rPr>
          <w:rStyle w:val="Char2"/>
          <w:rFonts w:hint="eastAsia"/>
          <w:rtl/>
        </w:rPr>
        <w:t>غَيْرِ</w:t>
      </w:r>
      <w:r w:rsidR="0093246B" w:rsidRPr="00DC1F43">
        <w:rPr>
          <w:rStyle w:val="Char2"/>
          <w:rtl/>
        </w:rPr>
        <w:t xml:space="preserve"> </w:t>
      </w:r>
      <w:r w:rsidR="0093246B" w:rsidRPr="00DC1F43">
        <w:rPr>
          <w:rStyle w:val="Char2"/>
          <w:rFonts w:hint="eastAsia"/>
          <w:rtl/>
        </w:rPr>
        <w:t>مَا</w:t>
      </w:r>
      <w:r w:rsidR="0093246B" w:rsidRPr="00DC1F43">
        <w:rPr>
          <w:rStyle w:val="Char2"/>
          <w:rtl/>
        </w:rPr>
        <w:t xml:space="preserve"> </w:t>
      </w:r>
      <w:r w:rsidR="0093246B" w:rsidRPr="00DC1F43">
        <w:rPr>
          <w:rStyle w:val="Char2"/>
          <w:rFonts w:hint="eastAsia"/>
          <w:rtl/>
        </w:rPr>
        <w:t>وَضَعَهَا</w:t>
      </w:r>
      <w:r w:rsidR="0093246B" w:rsidRPr="00DC1F43">
        <w:rPr>
          <w:rStyle w:val="Char2"/>
          <w:rtl/>
        </w:rPr>
        <w:t xml:space="preserve"> </w:t>
      </w:r>
      <w:r w:rsidR="0093246B" w:rsidRPr="00DC1F43">
        <w:rPr>
          <w:rStyle w:val="Char2"/>
          <w:rFonts w:hint="eastAsia"/>
          <w:rtl/>
        </w:rPr>
        <w:t>اللَّهُ</w:t>
      </w:r>
      <w:r w:rsidR="0093246B" w:rsidRPr="00DC1F43">
        <w:rPr>
          <w:rStyle w:val="Char2"/>
          <w:rFonts w:hint="cs"/>
          <w:rtl/>
        </w:rPr>
        <w:t>:</w:t>
      </w:r>
      <w:r w:rsidR="0093246B" w:rsidRPr="00DC1F43">
        <w:rPr>
          <w:rStyle w:val="Char2"/>
          <w:rtl/>
        </w:rPr>
        <w:t xml:space="preserve"> </w:t>
      </w:r>
      <w:r w:rsidR="0093246B">
        <w:rPr>
          <w:rFonts w:cs="Traditional Arabic" w:hint="cs"/>
          <w:rtl/>
          <w:lang w:bidi="fa-IR"/>
        </w:rPr>
        <w:t>﴿</w:t>
      </w:r>
      <w:r w:rsidR="009D297B" w:rsidRPr="0020708C">
        <w:rPr>
          <w:rStyle w:val="Char5"/>
          <w:rFonts w:hint="eastAsia"/>
          <w:rtl/>
        </w:rPr>
        <w:t>يَ</w:t>
      </w:r>
      <w:r w:rsidR="009D297B" w:rsidRPr="0020708C">
        <w:rPr>
          <w:rStyle w:val="Char5"/>
          <w:rFonts w:hint="cs"/>
          <w:rtl/>
        </w:rPr>
        <w:t>ٰٓ</w:t>
      </w:r>
      <w:r w:rsidR="009D297B" w:rsidRPr="0020708C">
        <w:rPr>
          <w:rStyle w:val="Char5"/>
          <w:rFonts w:hint="eastAsia"/>
          <w:rtl/>
        </w:rPr>
        <w:t>أَيُّهَا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لَّذِينَ</w:t>
      </w:r>
      <w:r w:rsidR="009D297B" w:rsidRPr="0020708C">
        <w:rPr>
          <w:rStyle w:val="Char5"/>
          <w:rtl/>
        </w:rPr>
        <w:t xml:space="preserve"> </w:t>
      </w:r>
      <w:r w:rsidR="009D297B" w:rsidRPr="0020708C">
        <w:rPr>
          <w:rStyle w:val="Char5"/>
          <w:rFonts w:hint="eastAsia"/>
          <w:rtl/>
        </w:rPr>
        <w:t>ءَامَنُواْ</w:t>
      </w:r>
      <w:r w:rsidR="009D297B" w:rsidRPr="0020708C">
        <w:rPr>
          <w:rStyle w:val="Char5"/>
          <w:rtl/>
        </w:rPr>
        <w:t xml:space="preserve"> </w:t>
      </w:r>
      <w:r w:rsidR="009D297B" w:rsidRPr="0020708C">
        <w:rPr>
          <w:rStyle w:val="Char5"/>
          <w:rFonts w:hint="eastAsia"/>
          <w:rtl/>
        </w:rPr>
        <w:t>عَلَي</w:t>
      </w:r>
      <w:r w:rsidR="009D297B" w:rsidRPr="0020708C">
        <w:rPr>
          <w:rStyle w:val="Char5"/>
          <w:rFonts w:hint="cs"/>
          <w:rtl/>
        </w:rPr>
        <w:t>ۡ</w:t>
      </w:r>
      <w:r w:rsidR="009D297B" w:rsidRPr="0020708C">
        <w:rPr>
          <w:rStyle w:val="Char5"/>
          <w:rFonts w:hint="eastAsia"/>
          <w:rtl/>
        </w:rPr>
        <w:t>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أَنفُسَكُم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يَضُرُّكُم</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ضَلَّ</w:t>
      </w:r>
      <w:r w:rsidR="009D297B" w:rsidRPr="0020708C">
        <w:rPr>
          <w:rStyle w:val="Char5"/>
          <w:rtl/>
        </w:rPr>
        <w:t xml:space="preserve"> </w:t>
      </w:r>
      <w:r w:rsidR="009D297B" w:rsidRPr="0020708C">
        <w:rPr>
          <w:rStyle w:val="Char5"/>
          <w:rFonts w:hint="eastAsia"/>
          <w:rtl/>
        </w:rPr>
        <w:t>إِذَا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ه</w:t>
      </w:r>
      <w:r w:rsidR="009D297B" w:rsidRPr="0020708C">
        <w:rPr>
          <w:rStyle w:val="Char5"/>
          <w:rFonts w:hint="cs"/>
          <w:rtl/>
        </w:rPr>
        <w:t>ۡ</w:t>
      </w:r>
      <w:r w:rsidR="009D297B" w:rsidRPr="0020708C">
        <w:rPr>
          <w:rStyle w:val="Char5"/>
          <w:rFonts w:hint="eastAsia"/>
          <w:rtl/>
        </w:rPr>
        <w:t>تَدَي</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93246B">
        <w:rPr>
          <w:rFonts w:cs="Traditional Arabic" w:hint="cs"/>
          <w:rtl/>
          <w:lang w:bidi="fa-IR"/>
        </w:rPr>
        <w:t>﴾</w:t>
      </w:r>
      <w:r w:rsidR="0093246B" w:rsidRPr="00077934">
        <w:rPr>
          <w:rStyle w:val="Char4"/>
          <w:rFonts w:hint="cs"/>
          <w:rtl/>
        </w:rPr>
        <w:t xml:space="preserve"> </w:t>
      </w:r>
      <w:r w:rsidR="0093246B" w:rsidRPr="00DC1F43">
        <w:rPr>
          <w:rStyle w:val="Char8"/>
          <w:rFonts w:hint="cs"/>
          <w:rtl/>
        </w:rPr>
        <w:t>[المائد</w:t>
      </w:r>
      <w:r w:rsidR="0093246B" w:rsidRPr="00DC1F43">
        <w:rPr>
          <w:rStyle w:val="Char8"/>
          <w:rtl/>
        </w:rPr>
        <w:t>ة</w:t>
      </w:r>
      <w:r w:rsidR="0093246B" w:rsidRPr="00DC1F43">
        <w:rPr>
          <w:rStyle w:val="Char8"/>
          <w:rFonts w:hint="cs"/>
          <w:rtl/>
        </w:rPr>
        <w:t>: 105]</w:t>
      </w:r>
      <w:r w:rsidR="0093246B" w:rsidRPr="00DC1F43">
        <w:rPr>
          <w:rStyle w:val="Char2"/>
          <w:rFonts w:hint="cs"/>
          <w:rtl/>
        </w:rPr>
        <w:t>.</w:t>
      </w:r>
      <w:r w:rsidR="00261A7E" w:rsidRPr="00DC1F43">
        <w:rPr>
          <w:rStyle w:val="Char2"/>
          <w:rtl/>
        </w:rPr>
        <w:t xml:space="preserve"> </w:t>
      </w:r>
      <w:r w:rsidR="0093246B" w:rsidRPr="00DC1F43">
        <w:rPr>
          <w:rStyle w:val="Char2"/>
          <w:rFonts w:hint="eastAsia"/>
          <w:rtl/>
        </w:rPr>
        <w:t>سَمِعْتُ</w:t>
      </w:r>
      <w:r w:rsidR="0093246B" w:rsidRPr="00DC1F43">
        <w:rPr>
          <w:rStyle w:val="Char2"/>
          <w:rtl/>
        </w:rPr>
        <w:t xml:space="preserve"> </w:t>
      </w:r>
      <w:r w:rsidR="0093246B" w:rsidRPr="00DC1F43">
        <w:rPr>
          <w:rStyle w:val="Char2"/>
          <w:rFonts w:hint="eastAsia"/>
          <w:rtl/>
        </w:rPr>
        <w:t>رَسُولَ</w:t>
      </w:r>
      <w:r w:rsidR="0093246B" w:rsidRPr="00DC1F43">
        <w:rPr>
          <w:rStyle w:val="Char2"/>
          <w:rtl/>
        </w:rPr>
        <w:t xml:space="preserve"> </w:t>
      </w:r>
      <w:r w:rsidR="0093246B" w:rsidRPr="00DC1F43">
        <w:rPr>
          <w:rStyle w:val="Char2"/>
          <w:rFonts w:hint="eastAsia"/>
          <w:rtl/>
        </w:rPr>
        <w:t>اللَّهِ</w:t>
      </w:r>
      <w:r w:rsidR="002855E4" w:rsidRPr="002855E4">
        <w:rPr>
          <w:rStyle w:val="Char3"/>
          <w:rFonts w:cs="CTraditional Arabic"/>
          <w:rtl/>
        </w:rPr>
        <w:t xml:space="preserve"> ج</w:t>
      </w:r>
      <w:r w:rsidR="0093246B" w:rsidRPr="00DC1F43">
        <w:rPr>
          <w:rStyle w:val="Char2"/>
          <w:rtl/>
        </w:rPr>
        <w:t xml:space="preserve"> </w:t>
      </w:r>
      <w:r w:rsidR="0093246B" w:rsidRPr="00DC1F43">
        <w:rPr>
          <w:rStyle w:val="Char2"/>
          <w:rFonts w:hint="eastAsia"/>
          <w:rtl/>
        </w:rPr>
        <w:t>يَقُولُ</w:t>
      </w:r>
      <w:r w:rsidR="0093246B" w:rsidRPr="00DC1F43">
        <w:rPr>
          <w:rStyle w:val="Char2"/>
          <w:rFonts w:hint="cs"/>
          <w:rtl/>
        </w:rPr>
        <w:t>:</w:t>
      </w:r>
      <w:r w:rsidR="0093246B" w:rsidRPr="00DC1F43">
        <w:rPr>
          <w:rStyle w:val="Char2"/>
          <w:rtl/>
        </w:rPr>
        <w:t xml:space="preserve"> </w:t>
      </w:r>
      <w:r w:rsidR="0093246B" w:rsidRPr="00DC1F43">
        <w:rPr>
          <w:rStyle w:val="Char2"/>
          <w:rFonts w:hint="eastAsia"/>
          <w:rtl/>
        </w:rPr>
        <w:t>إِنَّ</w:t>
      </w:r>
      <w:r w:rsidR="0093246B" w:rsidRPr="00DC1F43">
        <w:rPr>
          <w:rStyle w:val="Char2"/>
          <w:rtl/>
        </w:rPr>
        <w:t xml:space="preserve"> </w:t>
      </w:r>
      <w:r w:rsidR="0093246B" w:rsidRPr="00DC1F43">
        <w:rPr>
          <w:rStyle w:val="Char2"/>
          <w:rFonts w:hint="eastAsia"/>
          <w:rtl/>
        </w:rPr>
        <w:t>النَّاسَ</w:t>
      </w:r>
      <w:r w:rsidR="0093246B" w:rsidRPr="00DC1F43">
        <w:rPr>
          <w:rStyle w:val="Char2"/>
          <w:rtl/>
        </w:rPr>
        <w:t xml:space="preserve"> </w:t>
      </w:r>
      <w:r w:rsidR="0093246B" w:rsidRPr="00DC1F43">
        <w:rPr>
          <w:rStyle w:val="Char2"/>
          <w:rFonts w:hint="eastAsia"/>
          <w:rtl/>
        </w:rPr>
        <w:t>إِذَا</w:t>
      </w:r>
      <w:r w:rsidR="0093246B" w:rsidRPr="00DC1F43">
        <w:rPr>
          <w:rStyle w:val="Char2"/>
          <w:rtl/>
        </w:rPr>
        <w:t xml:space="preserve"> </w:t>
      </w:r>
      <w:r w:rsidR="0093246B" w:rsidRPr="00DC1F43">
        <w:rPr>
          <w:rStyle w:val="Char2"/>
          <w:rFonts w:hint="eastAsia"/>
          <w:rtl/>
        </w:rPr>
        <w:t>رَأَوُا</w:t>
      </w:r>
      <w:r w:rsidR="0093246B" w:rsidRPr="00DC1F43">
        <w:rPr>
          <w:rStyle w:val="Char2"/>
          <w:rtl/>
        </w:rPr>
        <w:t xml:space="preserve"> </w:t>
      </w:r>
      <w:r w:rsidR="0093246B" w:rsidRPr="00DC1F43">
        <w:rPr>
          <w:rStyle w:val="Char2"/>
          <w:rFonts w:hint="eastAsia"/>
          <w:rtl/>
        </w:rPr>
        <w:t>الْمُنْكَرَ</w:t>
      </w:r>
      <w:r w:rsidR="0093246B" w:rsidRPr="00DC1F43">
        <w:rPr>
          <w:rStyle w:val="Char2"/>
          <w:rtl/>
        </w:rPr>
        <w:t xml:space="preserve"> </w:t>
      </w:r>
      <w:r w:rsidR="0093246B" w:rsidRPr="00DC1F43">
        <w:rPr>
          <w:rStyle w:val="Char2"/>
          <w:rFonts w:hint="eastAsia"/>
          <w:rtl/>
        </w:rPr>
        <w:t>بَيْنَهُمْ</w:t>
      </w:r>
      <w:r w:rsidR="0093246B" w:rsidRPr="00DC1F43">
        <w:rPr>
          <w:rStyle w:val="Char2"/>
          <w:rtl/>
        </w:rPr>
        <w:t xml:space="preserve"> </w:t>
      </w:r>
      <w:r w:rsidR="0093246B" w:rsidRPr="00DC1F43">
        <w:rPr>
          <w:rStyle w:val="Char2"/>
          <w:rFonts w:hint="eastAsia"/>
          <w:rtl/>
        </w:rPr>
        <w:t>فَلَمْ</w:t>
      </w:r>
      <w:r w:rsidR="0093246B" w:rsidRPr="00DC1F43">
        <w:rPr>
          <w:rStyle w:val="Char2"/>
          <w:rtl/>
        </w:rPr>
        <w:t xml:space="preserve"> </w:t>
      </w:r>
      <w:r w:rsidR="0093246B" w:rsidRPr="00DC1F43">
        <w:rPr>
          <w:rStyle w:val="Char2"/>
          <w:rFonts w:hint="eastAsia"/>
          <w:rtl/>
        </w:rPr>
        <w:t>يُنْكِرُوهُ</w:t>
      </w:r>
      <w:r w:rsidR="0093246B" w:rsidRPr="00DC1F43">
        <w:rPr>
          <w:rStyle w:val="Char2"/>
          <w:rtl/>
        </w:rPr>
        <w:t xml:space="preserve"> </w:t>
      </w:r>
      <w:r w:rsidR="0093246B" w:rsidRPr="00DC1F43">
        <w:rPr>
          <w:rStyle w:val="Char2"/>
          <w:rFonts w:hint="eastAsia"/>
          <w:rtl/>
        </w:rPr>
        <w:t>يُوشِكُ</w:t>
      </w:r>
      <w:r w:rsidR="0093246B" w:rsidRPr="00DC1F43">
        <w:rPr>
          <w:rStyle w:val="Char2"/>
          <w:rtl/>
        </w:rPr>
        <w:t xml:space="preserve"> </w:t>
      </w:r>
      <w:r w:rsidR="0093246B" w:rsidRPr="00DC1F43">
        <w:rPr>
          <w:rStyle w:val="Char2"/>
          <w:rFonts w:hint="eastAsia"/>
          <w:rtl/>
        </w:rPr>
        <w:t>أَنْ</w:t>
      </w:r>
      <w:r w:rsidR="0093246B" w:rsidRPr="00DC1F43">
        <w:rPr>
          <w:rStyle w:val="Char2"/>
          <w:rtl/>
        </w:rPr>
        <w:t xml:space="preserve"> </w:t>
      </w:r>
      <w:r w:rsidR="0093246B" w:rsidRPr="00DC1F43">
        <w:rPr>
          <w:rStyle w:val="Char2"/>
          <w:rFonts w:hint="eastAsia"/>
          <w:rtl/>
        </w:rPr>
        <w:t>يَعُمَّهُمُ</w:t>
      </w:r>
      <w:r w:rsidR="0093246B" w:rsidRPr="00DC1F43">
        <w:rPr>
          <w:rStyle w:val="Char2"/>
          <w:rtl/>
        </w:rPr>
        <w:t xml:space="preserve"> </w:t>
      </w:r>
      <w:r w:rsidR="0093246B" w:rsidRPr="00DC1F43">
        <w:rPr>
          <w:rStyle w:val="Char2"/>
          <w:rFonts w:hint="eastAsia"/>
          <w:rtl/>
        </w:rPr>
        <w:t>اللَّهُ</w:t>
      </w:r>
      <w:r w:rsidR="0093246B" w:rsidRPr="00DC1F43">
        <w:rPr>
          <w:rStyle w:val="Char2"/>
          <w:rtl/>
        </w:rPr>
        <w:t xml:space="preserve"> </w:t>
      </w:r>
      <w:r w:rsidR="0093246B" w:rsidRPr="00DC1F43">
        <w:rPr>
          <w:rStyle w:val="Char2"/>
          <w:rFonts w:hint="eastAsia"/>
          <w:rtl/>
        </w:rPr>
        <w:t>بِعِقَابِهِ</w:t>
      </w:r>
      <w:r w:rsidR="0093246B" w:rsidRPr="00DC1F43">
        <w:rPr>
          <w:rStyle w:val="Char2"/>
          <w:rFonts w:hint="cs"/>
          <w:rtl/>
        </w:rPr>
        <w:t>»</w:t>
      </w:r>
      <w:r w:rsidRPr="00077934">
        <w:rPr>
          <w:rStyle w:val="Char4"/>
          <w:rFonts w:hint="cs"/>
          <w:rtl/>
        </w:rPr>
        <w:t xml:space="preserve">، </w:t>
      </w:r>
      <w:r w:rsidR="0093246B">
        <w:rPr>
          <w:rStyle w:val="Char1"/>
          <w:rFonts w:hint="cs"/>
          <w:rtl/>
        </w:rPr>
        <w:t>أ</w:t>
      </w:r>
      <w:r w:rsidRPr="0093246B">
        <w:rPr>
          <w:rStyle w:val="Char1"/>
          <w:rFonts w:hint="cs"/>
          <w:rtl/>
        </w:rPr>
        <w:t>خرجه احمد و</w:t>
      </w:r>
      <w:r w:rsidR="0093246B">
        <w:rPr>
          <w:rStyle w:val="Char1"/>
          <w:rFonts w:hint="cs"/>
          <w:rtl/>
        </w:rPr>
        <w:t>أ</w:t>
      </w:r>
      <w:r w:rsidRPr="0093246B">
        <w:rPr>
          <w:rStyle w:val="Char1"/>
          <w:rFonts w:hint="cs"/>
          <w:rtl/>
        </w:rPr>
        <w:t>بويعلي بطرق مختلفة</w:t>
      </w:r>
      <w:r w:rsidRPr="00085A97">
        <w:rPr>
          <w:rStyle w:val="Char4"/>
          <w:vertAlign w:val="superscript"/>
          <w:rtl/>
        </w:rPr>
        <w:footnoteReference w:id="225"/>
      </w:r>
      <w:r w:rsidRPr="00077934">
        <w:rPr>
          <w:rStyle w:val="Char4"/>
          <w:rFonts w:hint="cs"/>
          <w:rtl/>
        </w:rPr>
        <w:t>.</w:t>
      </w:r>
    </w:p>
    <w:p w:rsidR="008070C7" w:rsidRPr="00077934" w:rsidRDefault="008070C7" w:rsidP="0093246B">
      <w:pPr>
        <w:ind w:firstLine="284"/>
        <w:jc w:val="both"/>
        <w:rPr>
          <w:rStyle w:val="Char4"/>
          <w:rtl/>
        </w:rPr>
      </w:pPr>
      <w:r w:rsidRPr="00077934">
        <w:rPr>
          <w:rStyle w:val="Char4"/>
          <w:rFonts w:hint="cs"/>
          <w:rtl/>
        </w:rPr>
        <w:t xml:space="preserve"> بعد از آن اش</w:t>
      </w:r>
      <w:r w:rsidR="007D6E3C" w:rsidRPr="00077934">
        <w:rPr>
          <w:rStyle w:val="Char4"/>
          <w:rFonts w:hint="cs"/>
          <w:rtl/>
        </w:rPr>
        <w:t>ک</w:t>
      </w:r>
      <w:r w:rsidRPr="00077934">
        <w:rPr>
          <w:rStyle w:val="Char4"/>
          <w:rFonts w:hint="cs"/>
          <w:rtl/>
        </w:rPr>
        <w:t>ال</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ظاهر گرد</w:t>
      </w:r>
      <w:r w:rsidR="007D6E3C" w:rsidRPr="00077934">
        <w:rPr>
          <w:rStyle w:val="Char4"/>
          <w:rFonts w:hint="cs"/>
          <w:rtl/>
        </w:rPr>
        <w:t>ی</w:t>
      </w:r>
      <w:r w:rsidRPr="00077934">
        <w:rPr>
          <w:rStyle w:val="Char4"/>
          <w:rFonts w:hint="cs"/>
          <w:rtl/>
        </w:rPr>
        <w:t xml:space="preserve">د در مقاتلهء منع </w:t>
      </w:r>
      <w:r w:rsidR="007D6E3C" w:rsidRPr="00077934">
        <w:rPr>
          <w:rStyle w:val="Char4"/>
          <w:rFonts w:hint="cs"/>
          <w:rtl/>
        </w:rPr>
        <w:t>ک</w:t>
      </w:r>
      <w:r w:rsidRPr="00077934">
        <w:rPr>
          <w:rStyle w:val="Char4"/>
          <w:rFonts w:hint="cs"/>
          <w:rtl/>
        </w:rPr>
        <w:t>نندگان ز</w:t>
      </w:r>
      <w:r w:rsidR="007D6E3C" w:rsidRPr="00077934">
        <w:rPr>
          <w:rStyle w:val="Char4"/>
          <w:rFonts w:hint="cs"/>
          <w:rtl/>
        </w:rPr>
        <w:t>ک</w:t>
      </w:r>
      <w:r w:rsidRPr="00077934">
        <w:rPr>
          <w:rStyle w:val="Char4"/>
          <w:rFonts w:hint="cs"/>
          <w:rtl/>
        </w:rPr>
        <w:t>ات حالان</w:t>
      </w:r>
      <w:r w:rsidR="007D6E3C" w:rsidRPr="00077934">
        <w:rPr>
          <w:rStyle w:val="Char4"/>
          <w:rFonts w:hint="cs"/>
          <w:rtl/>
        </w:rPr>
        <w:t>ک</w:t>
      </w:r>
      <w:r w:rsidRPr="00077934">
        <w:rPr>
          <w:rStyle w:val="Char4"/>
          <w:rFonts w:hint="cs"/>
          <w:rtl/>
        </w:rPr>
        <w:t xml:space="preserve">ه به </w:t>
      </w:r>
      <w:r w:rsidR="007D6E3C" w:rsidRPr="00077934">
        <w:rPr>
          <w:rStyle w:val="Char4"/>
          <w:rFonts w:hint="cs"/>
          <w:rtl/>
        </w:rPr>
        <w:t>ک</w:t>
      </w:r>
      <w:r w:rsidRPr="00077934">
        <w:rPr>
          <w:rStyle w:val="Char4"/>
          <w:rFonts w:hint="cs"/>
          <w:rtl/>
        </w:rPr>
        <w:t>لمهء اسلام مت</w:t>
      </w:r>
      <w:r w:rsidR="007D6E3C" w:rsidRPr="00077934">
        <w:rPr>
          <w:rStyle w:val="Char4"/>
          <w:rFonts w:hint="cs"/>
          <w:rtl/>
        </w:rPr>
        <w:t>ک</w:t>
      </w:r>
      <w:r w:rsidRPr="00077934">
        <w:rPr>
          <w:rStyle w:val="Char4"/>
          <w:rFonts w:hint="cs"/>
          <w:rtl/>
        </w:rPr>
        <w:t>لم بودند حضرت صد</w:t>
      </w:r>
      <w:r w:rsidR="007D6E3C" w:rsidRPr="00077934">
        <w:rPr>
          <w:rStyle w:val="Char4"/>
          <w:rFonts w:hint="cs"/>
          <w:rtl/>
        </w:rPr>
        <w:t>ی</w:t>
      </w:r>
      <w:r w:rsidRPr="00077934">
        <w:rPr>
          <w:rStyle w:val="Char4"/>
          <w:rFonts w:hint="cs"/>
          <w:rtl/>
        </w:rPr>
        <w:t xml:space="preserve">ق افاده فرمود </w:t>
      </w:r>
      <w:r w:rsidR="007D6E3C" w:rsidRPr="00077934">
        <w:rPr>
          <w:rStyle w:val="Char4"/>
          <w:rFonts w:hint="cs"/>
          <w:rtl/>
        </w:rPr>
        <w:t>ک</w:t>
      </w:r>
      <w:r w:rsidRPr="00077934">
        <w:rPr>
          <w:rStyle w:val="Char4"/>
          <w:rFonts w:hint="cs"/>
          <w:rtl/>
        </w:rPr>
        <w:t>ه تأو</w:t>
      </w:r>
      <w:r w:rsidR="007D6E3C" w:rsidRPr="00077934">
        <w:rPr>
          <w:rStyle w:val="Char4"/>
          <w:rFonts w:hint="cs"/>
          <w:rtl/>
        </w:rPr>
        <w:t>ی</w:t>
      </w:r>
      <w:r w:rsidRPr="00077934">
        <w:rPr>
          <w:rStyle w:val="Char4"/>
          <w:rFonts w:hint="cs"/>
          <w:rtl/>
        </w:rPr>
        <w:t>ل در ضرور</w:t>
      </w:r>
      <w:r w:rsidR="007D6E3C" w:rsidRPr="00077934">
        <w:rPr>
          <w:rStyle w:val="Char4"/>
          <w:rFonts w:hint="cs"/>
          <w:rtl/>
        </w:rPr>
        <w:t>ی</w:t>
      </w:r>
      <w:r w:rsidRPr="00077934">
        <w:rPr>
          <w:rStyle w:val="Char4"/>
          <w:rFonts w:hint="cs"/>
          <w:rtl/>
        </w:rPr>
        <w:t>ات د</w:t>
      </w:r>
      <w:r w:rsidR="007D6E3C" w:rsidRPr="00077934">
        <w:rPr>
          <w:rStyle w:val="Char4"/>
          <w:rFonts w:hint="cs"/>
          <w:rtl/>
        </w:rPr>
        <w:t>ی</w:t>
      </w:r>
      <w:r w:rsidRPr="00077934">
        <w:rPr>
          <w:rStyle w:val="Char4"/>
          <w:rFonts w:hint="cs"/>
          <w:rtl/>
        </w:rPr>
        <w:t>ن مقبول ن</w:t>
      </w:r>
      <w:r w:rsidR="007D6E3C" w:rsidRPr="00077934">
        <w:rPr>
          <w:rStyle w:val="Char4"/>
          <w:rFonts w:hint="cs"/>
          <w:rtl/>
        </w:rPr>
        <w:t>ی</w:t>
      </w:r>
      <w:r w:rsidRPr="00077934">
        <w:rPr>
          <w:rStyle w:val="Char4"/>
          <w:rFonts w:hint="cs"/>
          <w:rtl/>
        </w:rPr>
        <w:t xml:space="preserve">ست </w:t>
      </w:r>
      <w:r w:rsidR="0093246B" w:rsidRPr="00F631B7">
        <w:rPr>
          <w:rStyle w:val="Char2"/>
          <w:rFonts w:hint="cs"/>
          <w:rtl/>
        </w:rPr>
        <w:t>«</w:t>
      </w:r>
      <w:r w:rsidR="0093246B" w:rsidRPr="00F631B7">
        <w:rPr>
          <w:rStyle w:val="Char2"/>
          <w:rFonts w:hint="eastAsia"/>
          <w:rtl/>
        </w:rPr>
        <w:t>عَنْ</w:t>
      </w:r>
      <w:r w:rsidR="0093246B" w:rsidRPr="00F631B7">
        <w:rPr>
          <w:rStyle w:val="Char2"/>
          <w:rtl/>
        </w:rPr>
        <w:t xml:space="preserve"> </w:t>
      </w:r>
      <w:r w:rsidR="0093246B" w:rsidRPr="00F631B7">
        <w:rPr>
          <w:rStyle w:val="Char2"/>
          <w:rFonts w:hint="eastAsia"/>
          <w:rtl/>
        </w:rPr>
        <w:t>أَبِى</w:t>
      </w:r>
      <w:r w:rsidR="0093246B" w:rsidRPr="00F631B7">
        <w:rPr>
          <w:rStyle w:val="Char2"/>
          <w:rtl/>
        </w:rPr>
        <w:t xml:space="preserve"> </w:t>
      </w:r>
      <w:r w:rsidR="0093246B" w:rsidRPr="00F631B7">
        <w:rPr>
          <w:rStyle w:val="Char2"/>
          <w:rFonts w:hint="eastAsia"/>
          <w:rtl/>
        </w:rPr>
        <w:t>هُرَيْرَةَ</w:t>
      </w:r>
      <w:r w:rsidR="0093246B" w:rsidRPr="00F631B7">
        <w:rPr>
          <w:rStyle w:val="Char2"/>
          <w:rtl/>
        </w:rPr>
        <w:t xml:space="preserve"> </w:t>
      </w:r>
      <w:r w:rsidR="0093246B" w:rsidRPr="00F631B7">
        <w:rPr>
          <w:rStyle w:val="Char2"/>
          <w:rFonts w:hint="eastAsia"/>
          <w:rtl/>
        </w:rPr>
        <w:t>عَنِ</w:t>
      </w:r>
      <w:r w:rsidR="0093246B" w:rsidRPr="00F631B7">
        <w:rPr>
          <w:rStyle w:val="Char2"/>
          <w:rtl/>
        </w:rPr>
        <w:t xml:space="preserve"> </w:t>
      </w:r>
      <w:r w:rsidR="0093246B" w:rsidRPr="00F631B7">
        <w:rPr>
          <w:rStyle w:val="Char2"/>
          <w:rFonts w:hint="eastAsia"/>
          <w:rtl/>
        </w:rPr>
        <w:t>النَّبِىِّ</w:t>
      </w:r>
      <w:r w:rsidR="002855E4" w:rsidRPr="002855E4">
        <w:rPr>
          <w:rStyle w:val="Char2"/>
          <w:rFonts w:cs="CTraditional Arabic"/>
          <w:rtl/>
        </w:rPr>
        <w:t xml:space="preserve"> ج</w:t>
      </w:r>
      <w:r w:rsidR="0093246B" w:rsidRPr="00F631B7">
        <w:rPr>
          <w:rStyle w:val="Char2"/>
          <w:rtl/>
        </w:rPr>
        <w:t xml:space="preserve"> </w:t>
      </w:r>
      <w:r w:rsidR="0093246B" w:rsidRPr="00F631B7">
        <w:rPr>
          <w:rStyle w:val="Char2"/>
          <w:rFonts w:hint="eastAsia"/>
          <w:rtl/>
        </w:rPr>
        <w:t>قَالَ</w:t>
      </w:r>
      <w:r w:rsidR="0093246B" w:rsidRPr="00F631B7">
        <w:rPr>
          <w:rStyle w:val="Char2"/>
          <w:rFonts w:hint="cs"/>
          <w:rtl/>
        </w:rPr>
        <w:t>:</w:t>
      </w:r>
      <w:r w:rsidR="0093246B" w:rsidRPr="00F631B7">
        <w:rPr>
          <w:rStyle w:val="Char2"/>
          <w:rtl/>
        </w:rPr>
        <w:t xml:space="preserve"> </w:t>
      </w:r>
      <w:r w:rsidR="0093246B" w:rsidRPr="00F631B7">
        <w:rPr>
          <w:rStyle w:val="Char2"/>
          <w:rFonts w:hint="eastAsia"/>
          <w:rtl/>
        </w:rPr>
        <w:t>أُمِرْتُ</w:t>
      </w:r>
      <w:r w:rsidR="0093246B" w:rsidRPr="00F631B7">
        <w:rPr>
          <w:rStyle w:val="Char2"/>
          <w:rtl/>
        </w:rPr>
        <w:t xml:space="preserve"> </w:t>
      </w:r>
      <w:r w:rsidR="0093246B" w:rsidRPr="00F631B7">
        <w:rPr>
          <w:rStyle w:val="Char2"/>
          <w:rFonts w:hint="eastAsia"/>
          <w:rtl/>
        </w:rPr>
        <w:t>أَنْ</w:t>
      </w:r>
      <w:r w:rsidR="0093246B" w:rsidRPr="00F631B7">
        <w:rPr>
          <w:rStyle w:val="Char2"/>
          <w:rtl/>
        </w:rPr>
        <w:t xml:space="preserve"> </w:t>
      </w:r>
      <w:r w:rsidR="0093246B" w:rsidRPr="00F631B7">
        <w:rPr>
          <w:rStyle w:val="Char2"/>
          <w:rFonts w:hint="eastAsia"/>
          <w:rtl/>
        </w:rPr>
        <w:t>أُقَاتِلَ</w:t>
      </w:r>
      <w:r w:rsidR="0093246B" w:rsidRPr="00F631B7">
        <w:rPr>
          <w:rStyle w:val="Char2"/>
          <w:rtl/>
        </w:rPr>
        <w:t xml:space="preserve"> </w:t>
      </w:r>
      <w:r w:rsidR="0093246B" w:rsidRPr="00F631B7">
        <w:rPr>
          <w:rStyle w:val="Char2"/>
          <w:rFonts w:hint="eastAsia"/>
          <w:rtl/>
        </w:rPr>
        <w:t>النَّاسَ</w:t>
      </w:r>
      <w:r w:rsidR="0093246B" w:rsidRPr="00F631B7">
        <w:rPr>
          <w:rStyle w:val="Char2"/>
          <w:rtl/>
        </w:rPr>
        <w:t xml:space="preserve"> </w:t>
      </w:r>
      <w:r w:rsidR="0093246B" w:rsidRPr="00F631B7">
        <w:rPr>
          <w:rStyle w:val="Char2"/>
          <w:rFonts w:hint="eastAsia"/>
          <w:rtl/>
        </w:rPr>
        <w:t>حَتَّى</w:t>
      </w:r>
      <w:r w:rsidR="0093246B" w:rsidRPr="00F631B7">
        <w:rPr>
          <w:rStyle w:val="Char2"/>
          <w:rtl/>
        </w:rPr>
        <w:t xml:space="preserve"> </w:t>
      </w:r>
      <w:r w:rsidR="0093246B" w:rsidRPr="00F631B7">
        <w:rPr>
          <w:rStyle w:val="Char2"/>
          <w:rFonts w:hint="eastAsia"/>
          <w:rtl/>
        </w:rPr>
        <w:t>يَقُولُوا</w:t>
      </w:r>
      <w:r w:rsidR="0093246B" w:rsidRPr="00F631B7">
        <w:rPr>
          <w:rStyle w:val="Char2"/>
          <w:rtl/>
        </w:rPr>
        <w:t xml:space="preserve"> </w:t>
      </w:r>
      <w:r w:rsidR="0093246B" w:rsidRPr="00F631B7">
        <w:rPr>
          <w:rStyle w:val="Char2"/>
          <w:rFonts w:hint="eastAsia"/>
          <w:rtl/>
        </w:rPr>
        <w:t>لاَ</w:t>
      </w:r>
      <w:r w:rsidR="0093246B" w:rsidRPr="00F631B7">
        <w:rPr>
          <w:rStyle w:val="Char2"/>
          <w:rtl/>
        </w:rPr>
        <w:t xml:space="preserve"> </w:t>
      </w:r>
      <w:r w:rsidR="0093246B" w:rsidRPr="00F631B7">
        <w:rPr>
          <w:rStyle w:val="Char2"/>
          <w:rFonts w:hint="eastAsia"/>
          <w:rtl/>
        </w:rPr>
        <w:t>إِلَهَ</w:t>
      </w:r>
      <w:r w:rsidR="0093246B" w:rsidRPr="00F631B7">
        <w:rPr>
          <w:rStyle w:val="Char2"/>
          <w:rtl/>
        </w:rPr>
        <w:t xml:space="preserve"> </w:t>
      </w:r>
      <w:r w:rsidR="0093246B" w:rsidRPr="00F631B7">
        <w:rPr>
          <w:rStyle w:val="Char2"/>
          <w:rFonts w:hint="eastAsia"/>
          <w:rtl/>
        </w:rPr>
        <w:t>إِلاَّ</w:t>
      </w:r>
      <w:r w:rsidR="0093246B" w:rsidRPr="00F631B7">
        <w:rPr>
          <w:rStyle w:val="Char2"/>
          <w:rtl/>
        </w:rPr>
        <w:t xml:space="preserve"> </w:t>
      </w:r>
      <w:r w:rsidR="0093246B" w:rsidRPr="00F631B7">
        <w:rPr>
          <w:rStyle w:val="Char2"/>
          <w:rFonts w:hint="eastAsia"/>
          <w:rtl/>
        </w:rPr>
        <w:t>اللَّهُ</w:t>
      </w:r>
      <w:r w:rsidR="0093246B" w:rsidRPr="00F631B7">
        <w:rPr>
          <w:rStyle w:val="Char2"/>
          <w:rtl/>
        </w:rPr>
        <w:t xml:space="preserve"> </w:t>
      </w:r>
      <w:r w:rsidR="0093246B" w:rsidRPr="00F631B7">
        <w:rPr>
          <w:rStyle w:val="Char2"/>
          <w:rFonts w:hint="eastAsia"/>
          <w:rtl/>
        </w:rPr>
        <w:t>فَإِذَا</w:t>
      </w:r>
      <w:r w:rsidR="0093246B" w:rsidRPr="00F631B7">
        <w:rPr>
          <w:rStyle w:val="Char2"/>
          <w:rtl/>
        </w:rPr>
        <w:t xml:space="preserve"> </w:t>
      </w:r>
      <w:r w:rsidR="0093246B" w:rsidRPr="00F631B7">
        <w:rPr>
          <w:rStyle w:val="Char2"/>
          <w:rFonts w:hint="eastAsia"/>
          <w:rtl/>
        </w:rPr>
        <w:t>قَالُوهَا</w:t>
      </w:r>
      <w:r w:rsidR="0093246B" w:rsidRPr="00F631B7">
        <w:rPr>
          <w:rStyle w:val="Char2"/>
          <w:rtl/>
        </w:rPr>
        <w:t xml:space="preserve"> </w:t>
      </w:r>
      <w:r w:rsidR="0093246B" w:rsidRPr="00F631B7">
        <w:rPr>
          <w:rStyle w:val="Char2"/>
          <w:rFonts w:hint="eastAsia"/>
          <w:rtl/>
        </w:rPr>
        <w:t>عَصَمُوا</w:t>
      </w:r>
      <w:r w:rsidR="0093246B" w:rsidRPr="00F631B7">
        <w:rPr>
          <w:rStyle w:val="Char2"/>
          <w:rtl/>
        </w:rPr>
        <w:t xml:space="preserve"> </w:t>
      </w:r>
      <w:r w:rsidR="0093246B" w:rsidRPr="00F631B7">
        <w:rPr>
          <w:rStyle w:val="Char2"/>
          <w:rFonts w:hint="eastAsia"/>
          <w:rtl/>
        </w:rPr>
        <w:t>مِنِّى</w:t>
      </w:r>
      <w:r w:rsidR="0093246B" w:rsidRPr="00F631B7">
        <w:rPr>
          <w:rStyle w:val="Char2"/>
          <w:rtl/>
        </w:rPr>
        <w:t xml:space="preserve"> </w:t>
      </w:r>
      <w:r w:rsidR="0093246B" w:rsidRPr="00F631B7">
        <w:rPr>
          <w:rStyle w:val="Char2"/>
          <w:rFonts w:hint="eastAsia"/>
          <w:rtl/>
        </w:rPr>
        <w:t>دِمَاءَهُمْ</w:t>
      </w:r>
      <w:r w:rsidR="0093246B" w:rsidRPr="00F631B7">
        <w:rPr>
          <w:rStyle w:val="Char2"/>
          <w:rtl/>
        </w:rPr>
        <w:t xml:space="preserve"> </w:t>
      </w:r>
      <w:r w:rsidR="0093246B" w:rsidRPr="00F631B7">
        <w:rPr>
          <w:rStyle w:val="Char2"/>
          <w:rFonts w:hint="eastAsia"/>
          <w:rtl/>
        </w:rPr>
        <w:t>وَأَمْوَالَهُمْ</w:t>
      </w:r>
      <w:r w:rsidR="0093246B" w:rsidRPr="00F631B7">
        <w:rPr>
          <w:rStyle w:val="Char2"/>
          <w:rtl/>
        </w:rPr>
        <w:t xml:space="preserve"> </w:t>
      </w:r>
      <w:r w:rsidR="0093246B" w:rsidRPr="00F631B7">
        <w:rPr>
          <w:rStyle w:val="Char2"/>
          <w:rFonts w:hint="eastAsia"/>
          <w:rtl/>
        </w:rPr>
        <w:t>إِلاَّ</w:t>
      </w:r>
      <w:r w:rsidR="0093246B" w:rsidRPr="00F631B7">
        <w:rPr>
          <w:rStyle w:val="Char2"/>
          <w:rtl/>
        </w:rPr>
        <w:t xml:space="preserve"> </w:t>
      </w:r>
      <w:r w:rsidR="0093246B" w:rsidRPr="00F631B7">
        <w:rPr>
          <w:rStyle w:val="Char2"/>
          <w:rFonts w:hint="eastAsia"/>
          <w:rtl/>
        </w:rPr>
        <w:t>بِحَقِّهَا</w:t>
      </w:r>
      <w:r w:rsidR="0093246B" w:rsidRPr="00F631B7">
        <w:rPr>
          <w:rStyle w:val="Char2"/>
          <w:rtl/>
        </w:rPr>
        <w:t xml:space="preserve"> </w:t>
      </w:r>
      <w:r w:rsidR="0093246B" w:rsidRPr="00F631B7">
        <w:rPr>
          <w:rStyle w:val="Char2"/>
          <w:rFonts w:hint="eastAsia"/>
          <w:rtl/>
        </w:rPr>
        <w:t>وَحِسَابُهُمْ</w:t>
      </w:r>
      <w:r w:rsidR="0093246B" w:rsidRPr="00F631B7">
        <w:rPr>
          <w:rStyle w:val="Char2"/>
          <w:rtl/>
        </w:rPr>
        <w:t xml:space="preserve"> </w:t>
      </w:r>
      <w:r w:rsidR="0093246B" w:rsidRPr="00F631B7">
        <w:rPr>
          <w:rStyle w:val="Char2"/>
          <w:rFonts w:hint="eastAsia"/>
          <w:rtl/>
        </w:rPr>
        <w:t>عَلَى</w:t>
      </w:r>
      <w:r w:rsidR="0093246B" w:rsidRPr="00F631B7">
        <w:rPr>
          <w:rStyle w:val="Char2"/>
          <w:rtl/>
        </w:rPr>
        <w:t xml:space="preserve"> </w:t>
      </w:r>
      <w:r w:rsidR="0093246B" w:rsidRPr="00F631B7">
        <w:rPr>
          <w:rStyle w:val="Char2"/>
          <w:rFonts w:hint="eastAsia"/>
          <w:rtl/>
        </w:rPr>
        <w:t>اللَّهِ</w:t>
      </w:r>
      <w:r w:rsidR="000056C1" w:rsidRPr="000056C1">
        <w:rPr>
          <w:rStyle w:val="Char2"/>
          <w:rFonts w:cs="CTraditional Arabic" w:hint="eastAsia"/>
          <w:rtl/>
        </w:rPr>
        <w:t>ﻷ</w:t>
      </w:r>
      <w:r w:rsidR="0093246B" w:rsidRPr="0093246B">
        <w:rPr>
          <w:rStyle w:val="Char2"/>
          <w:rtl/>
        </w:rPr>
        <w:t xml:space="preserve">. </w:t>
      </w:r>
      <w:r w:rsidR="0093246B" w:rsidRPr="0093246B">
        <w:rPr>
          <w:rStyle w:val="Char2"/>
          <w:rFonts w:hint="eastAsia"/>
          <w:rtl/>
        </w:rPr>
        <w:t>قَالَ</w:t>
      </w:r>
      <w:r w:rsidR="0093246B" w:rsidRPr="0093246B">
        <w:rPr>
          <w:rStyle w:val="Char2"/>
          <w:rtl/>
        </w:rPr>
        <w:t xml:space="preserve"> </w:t>
      </w:r>
      <w:r w:rsidR="0093246B" w:rsidRPr="0093246B">
        <w:rPr>
          <w:rStyle w:val="Char2"/>
          <w:rFonts w:hint="eastAsia"/>
          <w:rtl/>
        </w:rPr>
        <w:t>فَلَمَّا</w:t>
      </w:r>
      <w:r w:rsidR="0093246B" w:rsidRPr="0093246B">
        <w:rPr>
          <w:rStyle w:val="Char2"/>
          <w:rtl/>
        </w:rPr>
        <w:t xml:space="preserve"> </w:t>
      </w:r>
      <w:r w:rsidR="0093246B" w:rsidRPr="0093246B">
        <w:rPr>
          <w:rStyle w:val="Char2"/>
          <w:rFonts w:hint="eastAsia"/>
          <w:rtl/>
        </w:rPr>
        <w:t>كَانَتِ</w:t>
      </w:r>
      <w:r w:rsidR="0093246B" w:rsidRPr="0093246B">
        <w:rPr>
          <w:rStyle w:val="Char2"/>
          <w:rtl/>
        </w:rPr>
        <w:t xml:space="preserve"> </w:t>
      </w:r>
      <w:r w:rsidR="0093246B" w:rsidRPr="0093246B">
        <w:rPr>
          <w:rStyle w:val="Char2"/>
          <w:rFonts w:hint="eastAsia"/>
          <w:rtl/>
        </w:rPr>
        <w:t>الرِّدَّةُ</w:t>
      </w:r>
      <w:r w:rsidR="0093246B" w:rsidRPr="0093246B">
        <w:rPr>
          <w:rStyle w:val="Char2"/>
          <w:rtl/>
        </w:rPr>
        <w:t xml:space="preserve"> </w:t>
      </w:r>
      <w:r w:rsidR="0093246B" w:rsidRPr="0093246B">
        <w:rPr>
          <w:rStyle w:val="Char2"/>
          <w:rFonts w:hint="eastAsia"/>
          <w:rtl/>
        </w:rPr>
        <w:t>قَالَ</w:t>
      </w:r>
      <w:r w:rsidR="0093246B" w:rsidRPr="0093246B">
        <w:rPr>
          <w:rStyle w:val="Char2"/>
          <w:rtl/>
        </w:rPr>
        <w:t xml:space="preserve"> </w:t>
      </w:r>
      <w:r w:rsidR="0093246B" w:rsidRPr="0093246B">
        <w:rPr>
          <w:rStyle w:val="Char2"/>
          <w:rFonts w:hint="eastAsia"/>
          <w:rtl/>
        </w:rPr>
        <w:t>عُمَرُ</w:t>
      </w:r>
      <w:r w:rsidR="0093246B" w:rsidRPr="0093246B">
        <w:rPr>
          <w:rStyle w:val="Char2"/>
          <w:rtl/>
        </w:rPr>
        <w:t xml:space="preserve"> </w:t>
      </w:r>
      <w:r w:rsidR="0093246B" w:rsidRPr="0093246B">
        <w:rPr>
          <w:rStyle w:val="Char2"/>
          <w:rFonts w:hint="eastAsia"/>
          <w:rtl/>
        </w:rPr>
        <w:t>لأَبِى</w:t>
      </w:r>
      <w:r w:rsidR="0093246B" w:rsidRPr="0093246B">
        <w:rPr>
          <w:rStyle w:val="Char2"/>
          <w:rtl/>
        </w:rPr>
        <w:t xml:space="preserve"> </w:t>
      </w:r>
      <w:r w:rsidR="0093246B" w:rsidRPr="0093246B">
        <w:rPr>
          <w:rStyle w:val="Char2"/>
          <w:rFonts w:hint="eastAsia"/>
          <w:rtl/>
        </w:rPr>
        <w:t>بَكْرٍ</w:t>
      </w:r>
      <w:r w:rsidR="0093246B" w:rsidRPr="0093246B">
        <w:rPr>
          <w:rStyle w:val="Char2"/>
          <w:rtl/>
        </w:rPr>
        <w:t xml:space="preserve"> </w:t>
      </w:r>
      <w:r w:rsidR="0093246B" w:rsidRPr="0093246B">
        <w:rPr>
          <w:rStyle w:val="Char2"/>
          <w:rFonts w:hint="eastAsia"/>
          <w:rtl/>
        </w:rPr>
        <w:t>تُقَاتِلُهُمْ</w:t>
      </w:r>
      <w:r w:rsidR="0093246B" w:rsidRPr="0093246B">
        <w:rPr>
          <w:rStyle w:val="Char2"/>
          <w:rtl/>
        </w:rPr>
        <w:t xml:space="preserve"> </w:t>
      </w:r>
      <w:r w:rsidR="0093246B" w:rsidRPr="0093246B">
        <w:rPr>
          <w:rStyle w:val="Char2"/>
          <w:rFonts w:hint="eastAsia"/>
          <w:rtl/>
        </w:rPr>
        <w:t>وَقَدْ</w:t>
      </w:r>
      <w:r w:rsidR="0093246B" w:rsidRPr="0093246B">
        <w:rPr>
          <w:rStyle w:val="Char2"/>
          <w:rtl/>
        </w:rPr>
        <w:t xml:space="preserve"> </w:t>
      </w:r>
      <w:r w:rsidR="0093246B" w:rsidRPr="0093246B">
        <w:rPr>
          <w:rStyle w:val="Char2"/>
          <w:rFonts w:hint="eastAsia"/>
          <w:rtl/>
        </w:rPr>
        <w:t>سَمِعْتَ</w:t>
      </w:r>
      <w:r w:rsidR="0093246B" w:rsidRPr="0093246B">
        <w:rPr>
          <w:rStyle w:val="Char2"/>
          <w:rtl/>
        </w:rPr>
        <w:t xml:space="preserve"> </w:t>
      </w:r>
      <w:r w:rsidR="0093246B" w:rsidRPr="0093246B">
        <w:rPr>
          <w:rStyle w:val="Char2"/>
          <w:rFonts w:hint="eastAsia"/>
          <w:rtl/>
        </w:rPr>
        <w:t>رَسُولَ</w:t>
      </w:r>
      <w:r w:rsidR="0093246B" w:rsidRPr="0093246B">
        <w:rPr>
          <w:rStyle w:val="Char2"/>
          <w:rtl/>
        </w:rPr>
        <w:t xml:space="preserve"> </w:t>
      </w:r>
      <w:r w:rsidR="0093246B" w:rsidRPr="0093246B">
        <w:rPr>
          <w:rStyle w:val="Char2"/>
          <w:rFonts w:hint="eastAsia"/>
          <w:rtl/>
        </w:rPr>
        <w:t>اللَّهِ</w:t>
      </w:r>
      <w:r w:rsidR="002855E4" w:rsidRPr="002855E4">
        <w:rPr>
          <w:rStyle w:val="Char2"/>
          <w:rFonts w:cs="CTraditional Arabic"/>
          <w:rtl/>
        </w:rPr>
        <w:t xml:space="preserve"> ج</w:t>
      </w:r>
      <w:r w:rsidR="0093246B" w:rsidRPr="0093246B">
        <w:rPr>
          <w:rStyle w:val="Char2"/>
          <w:rtl/>
        </w:rPr>
        <w:t xml:space="preserve"> </w:t>
      </w:r>
      <w:r w:rsidR="0093246B" w:rsidRPr="0093246B">
        <w:rPr>
          <w:rStyle w:val="Char2"/>
          <w:rFonts w:hint="eastAsia"/>
          <w:rtl/>
        </w:rPr>
        <w:t>يَقُولُ</w:t>
      </w:r>
      <w:r w:rsidR="0093246B" w:rsidRPr="0093246B">
        <w:rPr>
          <w:rStyle w:val="Char2"/>
          <w:rtl/>
        </w:rPr>
        <w:t xml:space="preserve"> </w:t>
      </w:r>
      <w:r w:rsidR="0093246B" w:rsidRPr="0093246B">
        <w:rPr>
          <w:rStyle w:val="Char2"/>
          <w:rFonts w:hint="eastAsia"/>
          <w:rtl/>
        </w:rPr>
        <w:t>كَذَا</w:t>
      </w:r>
      <w:r w:rsidR="0093246B" w:rsidRPr="0093246B">
        <w:rPr>
          <w:rStyle w:val="Char2"/>
          <w:rtl/>
        </w:rPr>
        <w:t xml:space="preserve"> </w:t>
      </w:r>
      <w:r w:rsidR="0093246B" w:rsidRPr="0093246B">
        <w:rPr>
          <w:rStyle w:val="Char2"/>
          <w:rFonts w:hint="eastAsia"/>
          <w:rtl/>
        </w:rPr>
        <w:t>وَكَذَا</w:t>
      </w:r>
      <w:r w:rsidR="0093246B" w:rsidRPr="0093246B">
        <w:rPr>
          <w:rStyle w:val="Char2"/>
          <w:rtl/>
        </w:rPr>
        <w:t xml:space="preserve"> </w:t>
      </w:r>
      <w:r w:rsidR="0093246B" w:rsidRPr="0093246B">
        <w:rPr>
          <w:rStyle w:val="Char2"/>
          <w:rFonts w:hint="eastAsia"/>
          <w:rtl/>
        </w:rPr>
        <w:t>قَالَ</w:t>
      </w:r>
      <w:r w:rsidR="0093246B" w:rsidRPr="0093246B">
        <w:rPr>
          <w:rStyle w:val="Char2"/>
          <w:rtl/>
        </w:rPr>
        <w:t xml:space="preserve"> </w:t>
      </w:r>
      <w:r w:rsidR="0093246B" w:rsidRPr="0093246B">
        <w:rPr>
          <w:rStyle w:val="Char2"/>
          <w:rFonts w:hint="eastAsia"/>
          <w:rtl/>
        </w:rPr>
        <w:t>فَقَالَ</w:t>
      </w:r>
      <w:r w:rsidR="0093246B" w:rsidRPr="0093246B">
        <w:rPr>
          <w:rStyle w:val="Char2"/>
          <w:rtl/>
        </w:rPr>
        <w:t xml:space="preserve"> </w:t>
      </w:r>
      <w:r w:rsidR="0093246B" w:rsidRPr="0093246B">
        <w:rPr>
          <w:rStyle w:val="Char2"/>
          <w:rFonts w:hint="eastAsia"/>
          <w:rtl/>
        </w:rPr>
        <w:t>أَبُو</w:t>
      </w:r>
      <w:r w:rsidR="0093246B" w:rsidRPr="0093246B">
        <w:rPr>
          <w:rStyle w:val="Char2"/>
          <w:rtl/>
        </w:rPr>
        <w:t xml:space="preserve"> </w:t>
      </w:r>
      <w:r w:rsidR="0093246B" w:rsidRPr="0093246B">
        <w:rPr>
          <w:rStyle w:val="Char2"/>
          <w:rFonts w:hint="eastAsia"/>
          <w:rtl/>
        </w:rPr>
        <w:t>بَكْرٍ</w:t>
      </w:r>
      <w:r w:rsidR="0093246B" w:rsidRPr="0093246B">
        <w:rPr>
          <w:rStyle w:val="Char2"/>
          <w:rtl/>
        </w:rPr>
        <w:t xml:space="preserve"> </w:t>
      </w:r>
      <w:r w:rsidR="0093246B" w:rsidRPr="0093246B">
        <w:rPr>
          <w:rStyle w:val="Char2"/>
          <w:rFonts w:hint="eastAsia"/>
          <w:rtl/>
        </w:rPr>
        <w:t>وَاللَّهِ</w:t>
      </w:r>
      <w:r w:rsidR="0093246B" w:rsidRPr="0093246B">
        <w:rPr>
          <w:rStyle w:val="Char2"/>
          <w:rtl/>
        </w:rPr>
        <w:t xml:space="preserve"> </w:t>
      </w:r>
      <w:r w:rsidR="0093246B" w:rsidRPr="0093246B">
        <w:rPr>
          <w:rStyle w:val="Char2"/>
          <w:rFonts w:hint="eastAsia"/>
          <w:rtl/>
        </w:rPr>
        <w:t>لاَ</w:t>
      </w:r>
      <w:r w:rsidR="0093246B" w:rsidRPr="0093246B">
        <w:rPr>
          <w:rStyle w:val="Char2"/>
          <w:rtl/>
        </w:rPr>
        <w:t xml:space="preserve"> </w:t>
      </w:r>
      <w:r w:rsidR="0093246B" w:rsidRPr="0093246B">
        <w:rPr>
          <w:rStyle w:val="Char2"/>
          <w:rFonts w:hint="eastAsia"/>
          <w:rtl/>
        </w:rPr>
        <w:t>أُفَرِّقُ</w:t>
      </w:r>
      <w:r w:rsidR="0093246B" w:rsidRPr="0093246B">
        <w:rPr>
          <w:rStyle w:val="Char2"/>
          <w:rtl/>
        </w:rPr>
        <w:t xml:space="preserve"> </w:t>
      </w:r>
      <w:r w:rsidR="0093246B" w:rsidRPr="0093246B">
        <w:rPr>
          <w:rStyle w:val="Char2"/>
          <w:rFonts w:hint="eastAsia"/>
          <w:rtl/>
        </w:rPr>
        <w:t>بَيْنَ</w:t>
      </w:r>
      <w:r w:rsidR="0093246B" w:rsidRPr="0093246B">
        <w:rPr>
          <w:rStyle w:val="Char2"/>
          <w:rtl/>
        </w:rPr>
        <w:t xml:space="preserve"> </w:t>
      </w:r>
      <w:r w:rsidR="0093246B" w:rsidRPr="0093246B">
        <w:rPr>
          <w:rStyle w:val="Char2"/>
          <w:rFonts w:hint="eastAsia"/>
          <w:rtl/>
        </w:rPr>
        <w:t>الصَّلاَةِ</w:t>
      </w:r>
      <w:r w:rsidR="0093246B" w:rsidRPr="0093246B">
        <w:rPr>
          <w:rStyle w:val="Char2"/>
          <w:rtl/>
        </w:rPr>
        <w:t xml:space="preserve"> </w:t>
      </w:r>
      <w:r w:rsidR="0093246B" w:rsidRPr="0093246B">
        <w:rPr>
          <w:rStyle w:val="Char2"/>
          <w:rFonts w:hint="eastAsia"/>
          <w:rtl/>
        </w:rPr>
        <w:t>وَالزَّكَاةِ</w:t>
      </w:r>
      <w:r w:rsidR="0093246B" w:rsidRPr="0093246B">
        <w:rPr>
          <w:rStyle w:val="Char2"/>
          <w:rtl/>
        </w:rPr>
        <w:t xml:space="preserve"> </w:t>
      </w:r>
      <w:r w:rsidR="0093246B" w:rsidRPr="0093246B">
        <w:rPr>
          <w:rStyle w:val="Char2"/>
          <w:rFonts w:hint="eastAsia"/>
          <w:rtl/>
        </w:rPr>
        <w:t>وَلأُقَاتِلَنَّ</w:t>
      </w:r>
      <w:r w:rsidR="0093246B" w:rsidRPr="0093246B">
        <w:rPr>
          <w:rStyle w:val="Char2"/>
          <w:rtl/>
        </w:rPr>
        <w:t xml:space="preserve"> </w:t>
      </w:r>
      <w:r w:rsidR="0093246B" w:rsidRPr="0093246B">
        <w:rPr>
          <w:rStyle w:val="Char2"/>
          <w:rFonts w:hint="eastAsia"/>
          <w:rtl/>
        </w:rPr>
        <w:t>مَنْ</w:t>
      </w:r>
      <w:r w:rsidR="0093246B" w:rsidRPr="0093246B">
        <w:rPr>
          <w:rStyle w:val="Char2"/>
          <w:rtl/>
        </w:rPr>
        <w:t xml:space="preserve"> </w:t>
      </w:r>
      <w:r w:rsidR="0093246B" w:rsidRPr="0093246B">
        <w:rPr>
          <w:rStyle w:val="Char2"/>
          <w:rFonts w:hint="eastAsia"/>
          <w:rtl/>
        </w:rPr>
        <w:t>فَرَّقَ</w:t>
      </w:r>
      <w:r w:rsidR="0093246B" w:rsidRPr="0093246B">
        <w:rPr>
          <w:rStyle w:val="Char2"/>
          <w:rtl/>
        </w:rPr>
        <w:t xml:space="preserve"> </w:t>
      </w:r>
      <w:r w:rsidR="0093246B" w:rsidRPr="0093246B">
        <w:rPr>
          <w:rStyle w:val="Char2"/>
          <w:rFonts w:hint="eastAsia"/>
          <w:rtl/>
        </w:rPr>
        <w:t>بَيْنَهُمَا</w:t>
      </w:r>
      <w:r w:rsidR="0093246B" w:rsidRPr="0093246B">
        <w:rPr>
          <w:rStyle w:val="Char2"/>
          <w:rtl/>
        </w:rPr>
        <w:t xml:space="preserve">. </w:t>
      </w:r>
      <w:r w:rsidR="0093246B" w:rsidRPr="0093246B">
        <w:rPr>
          <w:rStyle w:val="Char2"/>
          <w:rFonts w:hint="eastAsia"/>
          <w:rtl/>
        </w:rPr>
        <w:t>قَالَ</w:t>
      </w:r>
      <w:r w:rsidR="0093246B" w:rsidRPr="0093246B">
        <w:rPr>
          <w:rStyle w:val="Char2"/>
          <w:rtl/>
        </w:rPr>
        <w:t xml:space="preserve"> </w:t>
      </w:r>
      <w:r w:rsidR="0093246B" w:rsidRPr="0093246B">
        <w:rPr>
          <w:rStyle w:val="Char2"/>
          <w:rFonts w:hint="eastAsia"/>
          <w:rtl/>
        </w:rPr>
        <w:t>فَقَاتَلْنَا</w:t>
      </w:r>
      <w:r w:rsidR="0093246B" w:rsidRPr="0093246B">
        <w:rPr>
          <w:rStyle w:val="Char2"/>
          <w:rtl/>
        </w:rPr>
        <w:t xml:space="preserve"> </w:t>
      </w:r>
      <w:r w:rsidR="0093246B" w:rsidRPr="0093246B">
        <w:rPr>
          <w:rStyle w:val="Char2"/>
          <w:rFonts w:hint="eastAsia"/>
          <w:rtl/>
        </w:rPr>
        <w:t>مَعَهُ</w:t>
      </w:r>
      <w:r w:rsidR="0093246B" w:rsidRPr="0093246B">
        <w:rPr>
          <w:rStyle w:val="Char2"/>
          <w:rtl/>
        </w:rPr>
        <w:t xml:space="preserve"> </w:t>
      </w:r>
      <w:r w:rsidR="0093246B" w:rsidRPr="0093246B">
        <w:rPr>
          <w:rStyle w:val="Char2"/>
          <w:rFonts w:hint="eastAsia"/>
          <w:rtl/>
        </w:rPr>
        <w:t>فَرَأَيْنَا</w:t>
      </w:r>
      <w:r w:rsidR="0093246B" w:rsidRPr="0093246B">
        <w:rPr>
          <w:rStyle w:val="Char2"/>
          <w:rtl/>
        </w:rPr>
        <w:t xml:space="preserve"> </w:t>
      </w:r>
      <w:r w:rsidR="0093246B" w:rsidRPr="0093246B">
        <w:rPr>
          <w:rStyle w:val="Char2"/>
          <w:rFonts w:hint="eastAsia"/>
          <w:rtl/>
        </w:rPr>
        <w:t>ذَلِكَ</w:t>
      </w:r>
      <w:r w:rsidR="0093246B" w:rsidRPr="0093246B">
        <w:rPr>
          <w:rStyle w:val="Char2"/>
          <w:rtl/>
        </w:rPr>
        <w:t xml:space="preserve"> </w:t>
      </w:r>
      <w:r w:rsidR="0093246B" w:rsidRPr="0093246B">
        <w:rPr>
          <w:rStyle w:val="Char2"/>
          <w:rFonts w:hint="eastAsia"/>
          <w:rtl/>
        </w:rPr>
        <w:t>رُشْداً</w:t>
      </w:r>
      <w:r w:rsidR="0093246B" w:rsidRPr="00295375">
        <w:rPr>
          <w:rStyle w:val="Char2"/>
          <w:rFonts w:hint="cs"/>
          <w:rtl/>
        </w:rPr>
        <w:t>»</w:t>
      </w:r>
      <w:r w:rsidRPr="00077934">
        <w:rPr>
          <w:rStyle w:val="Char4"/>
          <w:rFonts w:hint="cs"/>
          <w:rtl/>
        </w:rPr>
        <w:t xml:space="preserve">، </w:t>
      </w:r>
      <w:r w:rsidR="0093246B">
        <w:rPr>
          <w:rStyle w:val="Char1"/>
          <w:rFonts w:ascii="Times New Roman" w:hAnsi="Times New Roman" w:cs="Times New Roman" w:hint="cs"/>
          <w:rtl/>
        </w:rPr>
        <w:t>أ</w:t>
      </w:r>
      <w:r w:rsidRPr="0093246B">
        <w:rPr>
          <w:rStyle w:val="Char1"/>
          <w:rFonts w:hint="cs"/>
          <w:rtl/>
        </w:rPr>
        <w:t>خرجه احمد</w:t>
      </w:r>
      <w:r w:rsidRPr="00085A97">
        <w:rPr>
          <w:rStyle w:val="Char4"/>
          <w:vertAlign w:val="superscript"/>
          <w:rtl/>
        </w:rPr>
        <w:footnoteReference w:id="226"/>
      </w:r>
      <w:r w:rsidRPr="00077934">
        <w:rPr>
          <w:rStyle w:val="Char4"/>
          <w:rFonts w:hint="cs"/>
          <w:rtl/>
        </w:rPr>
        <w:t xml:space="preserve"> </w:t>
      </w:r>
      <w:r w:rsidRPr="0093246B">
        <w:rPr>
          <w:rStyle w:val="Char1"/>
          <w:rFonts w:hint="cs"/>
          <w:rtl/>
        </w:rPr>
        <w:t>والبخاري</w:t>
      </w:r>
      <w:r w:rsidRPr="00085A97">
        <w:rPr>
          <w:rStyle w:val="Char4"/>
          <w:vertAlign w:val="superscript"/>
          <w:rtl/>
        </w:rPr>
        <w:footnoteReference w:id="227"/>
      </w:r>
      <w:r w:rsidRPr="00077934">
        <w:rPr>
          <w:rStyle w:val="Char4"/>
          <w:rFonts w:hint="cs"/>
          <w:rtl/>
        </w:rPr>
        <w:t xml:space="preserve"> </w:t>
      </w:r>
      <w:r w:rsidRPr="0093246B">
        <w:rPr>
          <w:rStyle w:val="Char1"/>
          <w:rFonts w:hint="cs"/>
          <w:rtl/>
        </w:rPr>
        <w:t>وهذا لفظ احمد</w:t>
      </w:r>
      <w:r w:rsidR="0093246B" w:rsidRPr="00077934">
        <w:rPr>
          <w:rStyle w:val="Char4"/>
          <w:rFonts w:hint="cs"/>
          <w:rtl/>
        </w:rPr>
        <w:t>.</w:t>
      </w:r>
    </w:p>
    <w:p w:rsidR="008070C7" w:rsidRPr="00077934" w:rsidRDefault="008070C7" w:rsidP="0093246B">
      <w:pPr>
        <w:ind w:firstLine="284"/>
        <w:jc w:val="both"/>
        <w:rPr>
          <w:rStyle w:val="Char4"/>
          <w:rtl/>
        </w:rPr>
      </w:pPr>
      <w:r w:rsidRPr="0093246B">
        <w:rPr>
          <w:rStyle w:val="Char1"/>
          <w:rFonts w:hint="cs"/>
          <w:rtl/>
        </w:rPr>
        <w:t>وفي روايةٍ</w:t>
      </w:r>
      <w:r w:rsidR="0093246B">
        <w:rPr>
          <w:rStyle w:val="Char1"/>
          <w:rFonts w:hint="cs"/>
          <w:rtl/>
        </w:rPr>
        <w:t>:</w:t>
      </w:r>
      <w:r w:rsidRPr="00077934">
        <w:rPr>
          <w:rStyle w:val="Char4"/>
          <w:rFonts w:hint="cs"/>
          <w:rtl/>
        </w:rPr>
        <w:t xml:space="preserve"> </w:t>
      </w:r>
      <w:r w:rsidR="0093246B" w:rsidRPr="00E43BC5">
        <w:rPr>
          <w:rStyle w:val="Char3"/>
          <w:rFonts w:hint="cs"/>
          <w:rtl/>
        </w:rPr>
        <w:t>«</w:t>
      </w:r>
      <w:r w:rsidR="0093246B" w:rsidRPr="00E43BC5">
        <w:rPr>
          <w:rStyle w:val="Char3"/>
          <w:rFonts w:hint="eastAsia"/>
          <w:rtl/>
        </w:rPr>
        <w:t>قَالَ</w:t>
      </w:r>
      <w:r w:rsidR="0093246B" w:rsidRPr="00E43BC5">
        <w:rPr>
          <w:rStyle w:val="Char3"/>
          <w:rtl/>
        </w:rPr>
        <w:t xml:space="preserve"> </w:t>
      </w:r>
      <w:r w:rsidR="0093246B" w:rsidRPr="00E43BC5">
        <w:rPr>
          <w:rStyle w:val="Char3"/>
          <w:rFonts w:hint="eastAsia"/>
          <w:rtl/>
        </w:rPr>
        <w:t>عُمَرُ</w:t>
      </w:r>
      <w:r w:rsidR="0093246B" w:rsidRPr="00E43BC5">
        <w:rPr>
          <w:rStyle w:val="Char3"/>
          <w:rtl/>
        </w:rPr>
        <w:t xml:space="preserve"> </w:t>
      </w:r>
      <w:r w:rsidR="0093246B" w:rsidRPr="00E43BC5">
        <w:rPr>
          <w:rStyle w:val="Char3"/>
          <w:rFonts w:hint="eastAsia"/>
          <w:rtl/>
        </w:rPr>
        <w:t>بْنُ</w:t>
      </w:r>
      <w:r w:rsidR="0093246B" w:rsidRPr="00E43BC5">
        <w:rPr>
          <w:rStyle w:val="Char3"/>
          <w:rtl/>
        </w:rPr>
        <w:t xml:space="preserve"> </w:t>
      </w:r>
      <w:r w:rsidR="0093246B" w:rsidRPr="00E43BC5">
        <w:rPr>
          <w:rStyle w:val="Char3"/>
          <w:rFonts w:hint="eastAsia"/>
          <w:rtl/>
        </w:rPr>
        <w:t>الْخَطَّابِ</w:t>
      </w:r>
      <w:r w:rsidR="00185F0C" w:rsidRPr="00185F0C">
        <w:rPr>
          <w:rStyle w:val="Char3"/>
          <w:rFonts w:cs="CTraditional Arabic" w:hint="eastAsia"/>
          <w:rtl/>
        </w:rPr>
        <w:t>س</w:t>
      </w:r>
      <w:r w:rsidR="0093246B" w:rsidRPr="00E43BC5">
        <w:rPr>
          <w:rStyle w:val="Char3"/>
          <w:rtl/>
        </w:rPr>
        <w:t xml:space="preserve"> </w:t>
      </w:r>
      <w:r w:rsidR="0093246B" w:rsidRPr="00E43BC5">
        <w:rPr>
          <w:rStyle w:val="Char3"/>
          <w:rFonts w:hint="eastAsia"/>
          <w:rtl/>
        </w:rPr>
        <w:t>فَوَاللَّهِ</w:t>
      </w:r>
      <w:r w:rsidR="0093246B" w:rsidRPr="00E43BC5">
        <w:rPr>
          <w:rStyle w:val="Char3"/>
          <w:rtl/>
        </w:rPr>
        <w:t xml:space="preserve"> </w:t>
      </w:r>
      <w:r w:rsidR="0093246B" w:rsidRPr="00E43BC5">
        <w:rPr>
          <w:rStyle w:val="Char3"/>
          <w:rFonts w:hint="eastAsia"/>
          <w:rtl/>
        </w:rPr>
        <w:t>مَا</w:t>
      </w:r>
      <w:r w:rsidR="0093246B" w:rsidRPr="00E43BC5">
        <w:rPr>
          <w:rStyle w:val="Char3"/>
          <w:rtl/>
        </w:rPr>
        <w:t xml:space="preserve"> </w:t>
      </w:r>
      <w:r w:rsidR="0093246B" w:rsidRPr="00E43BC5">
        <w:rPr>
          <w:rStyle w:val="Char3"/>
          <w:rFonts w:hint="eastAsia"/>
          <w:rtl/>
        </w:rPr>
        <w:t>هُوَ</w:t>
      </w:r>
      <w:r w:rsidR="0093246B" w:rsidRPr="00E43BC5">
        <w:rPr>
          <w:rStyle w:val="Char3"/>
          <w:rtl/>
        </w:rPr>
        <w:t xml:space="preserve"> </w:t>
      </w:r>
      <w:r w:rsidR="0093246B" w:rsidRPr="00E43BC5">
        <w:rPr>
          <w:rStyle w:val="Char3"/>
          <w:rFonts w:hint="eastAsia"/>
          <w:rtl/>
        </w:rPr>
        <w:t>إِلاَّ</w:t>
      </w:r>
      <w:r w:rsidR="0093246B" w:rsidRPr="00E43BC5">
        <w:rPr>
          <w:rStyle w:val="Char3"/>
          <w:rtl/>
        </w:rPr>
        <w:t xml:space="preserve"> </w:t>
      </w:r>
      <w:r w:rsidR="0093246B" w:rsidRPr="00E43BC5">
        <w:rPr>
          <w:rStyle w:val="Char3"/>
          <w:rFonts w:hint="eastAsia"/>
          <w:rtl/>
        </w:rPr>
        <w:t>أَنْ</w:t>
      </w:r>
      <w:r w:rsidR="0093246B" w:rsidRPr="00E43BC5">
        <w:rPr>
          <w:rStyle w:val="Char3"/>
          <w:rtl/>
        </w:rPr>
        <w:t xml:space="preserve"> </w:t>
      </w:r>
      <w:r w:rsidR="0093246B" w:rsidRPr="00E43BC5">
        <w:rPr>
          <w:rStyle w:val="Char3"/>
          <w:rFonts w:hint="eastAsia"/>
          <w:rtl/>
        </w:rPr>
        <w:t>رَأَيْتَ</w:t>
      </w:r>
      <w:r w:rsidR="0093246B" w:rsidRPr="00E43BC5">
        <w:rPr>
          <w:rStyle w:val="Char3"/>
          <w:rtl/>
        </w:rPr>
        <w:t xml:space="preserve"> </w:t>
      </w:r>
      <w:r w:rsidR="0093246B" w:rsidRPr="00E43BC5">
        <w:rPr>
          <w:rStyle w:val="Char3"/>
          <w:rFonts w:hint="eastAsia"/>
          <w:rtl/>
        </w:rPr>
        <w:t>اللَّهَ</w:t>
      </w:r>
      <w:r w:rsidR="0093246B" w:rsidRPr="00E43BC5">
        <w:rPr>
          <w:rStyle w:val="Char3"/>
          <w:rtl/>
        </w:rPr>
        <w:t xml:space="preserve"> </w:t>
      </w:r>
      <w:r w:rsidR="0093246B" w:rsidRPr="00E43BC5">
        <w:rPr>
          <w:rStyle w:val="Char3"/>
          <w:rFonts w:hint="eastAsia"/>
          <w:rtl/>
        </w:rPr>
        <w:t>قَدْ</w:t>
      </w:r>
      <w:r w:rsidR="0093246B" w:rsidRPr="00E43BC5">
        <w:rPr>
          <w:rStyle w:val="Char3"/>
          <w:rtl/>
        </w:rPr>
        <w:t xml:space="preserve"> </w:t>
      </w:r>
      <w:r w:rsidR="0093246B" w:rsidRPr="00E43BC5">
        <w:rPr>
          <w:rStyle w:val="Char3"/>
          <w:rFonts w:hint="eastAsia"/>
          <w:rtl/>
        </w:rPr>
        <w:t>شَرَحَ</w:t>
      </w:r>
      <w:r w:rsidR="0093246B" w:rsidRPr="00E43BC5">
        <w:rPr>
          <w:rStyle w:val="Char3"/>
          <w:rtl/>
        </w:rPr>
        <w:t xml:space="preserve"> </w:t>
      </w:r>
      <w:r w:rsidR="0093246B" w:rsidRPr="00E43BC5">
        <w:rPr>
          <w:rStyle w:val="Char3"/>
          <w:rFonts w:hint="eastAsia"/>
          <w:rtl/>
        </w:rPr>
        <w:t>صَدْرَ</w:t>
      </w:r>
      <w:r w:rsidR="0093246B" w:rsidRPr="00E43BC5">
        <w:rPr>
          <w:rStyle w:val="Char3"/>
          <w:rtl/>
        </w:rPr>
        <w:t xml:space="preserve"> </w:t>
      </w:r>
      <w:r w:rsidR="0093246B" w:rsidRPr="00E43BC5">
        <w:rPr>
          <w:rStyle w:val="Char3"/>
          <w:rFonts w:hint="eastAsia"/>
          <w:rtl/>
        </w:rPr>
        <w:t>أَبِى</w:t>
      </w:r>
      <w:r w:rsidR="0093246B" w:rsidRPr="00E43BC5">
        <w:rPr>
          <w:rStyle w:val="Char3"/>
          <w:rtl/>
        </w:rPr>
        <w:t xml:space="preserve"> </w:t>
      </w:r>
      <w:r w:rsidR="0093246B" w:rsidRPr="00E43BC5">
        <w:rPr>
          <w:rStyle w:val="Char3"/>
          <w:rFonts w:hint="eastAsia"/>
          <w:rtl/>
        </w:rPr>
        <w:t>بَكْرٍ</w:t>
      </w:r>
      <w:r w:rsidR="0093246B" w:rsidRPr="00E43BC5">
        <w:rPr>
          <w:rStyle w:val="Char3"/>
          <w:rtl/>
        </w:rPr>
        <w:t xml:space="preserve"> </w:t>
      </w:r>
      <w:r w:rsidR="0093246B" w:rsidRPr="00E43BC5">
        <w:rPr>
          <w:rStyle w:val="Char3"/>
          <w:rFonts w:hint="eastAsia"/>
          <w:rtl/>
        </w:rPr>
        <w:t>لِلْقِتَالِ</w:t>
      </w:r>
      <w:r w:rsidR="0093246B" w:rsidRPr="00E43BC5">
        <w:rPr>
          <w:rStyle w:val="Char3"/>
          <w:rtl/>
        </w:rPr>
        <w:t xml:space="preserve"> </w:t>
      </w:r>
      <w:r w:rsidR="0093246B" w:rsidRPr="00E43BC5">
        <w:rPr>
          <w:rStyle w:val="Char3"/>
          <w:rFonts w:hint="eastAsia"/>
          <w:rtl/>
        </w:rPr>
        <w:t>فَعَرَفْتُ</w:t>
      </w:r>
      <w:r w:rsidR="0093246B" w:rsidRPr="00E43BC5">
        <w:rPr>
          <w:rStyle w:val="Char3"/>
          <w:rtl/>
        </w:rPr>
        <w:t xml:space="preserve"> </w:t>
      </w:r>
      <w:r w:rsidR="0093246B" w:rsidRPr="00E43BC5">
        <w:rPr>
          <w:rStyle w:val="Char3"/>
          <w:rFonts w:hint="eastAsia"/>
          <w:rtl/>
        </w:rPr>
        <w:t>أَنَّهُ</w:t>
      </w:r>
      <w:r w:rsidR="0093246B" w:rsidRPr="00E43BC5">
        <w:rPr>
          <w:rStyle w:val="Char3"/>
          <w:rtl/>
        </w:rPr>
        <w:t xml:space="preserve"> </w:t>
      </w:r>
      <w:r w:rsidR="0093246B" w:rsidRPr="00E43BC5">
        <w:rPr>
          <w:rStyle w:val="Char3"/>
          <w:rFonts w:hint="eastAsia"/>
          <w:rtl/>
        </w:rPr>
        <w:t>الْحَقُّ</w:t>
      </w:r>
      <w:r w:rsidR="0093246B" w:rsidRPr="00E43BC5">
        <w:rPr>
          <w:rStyle w:val="Char3"/>
          <w:rFonts w:hint="cs"/>
          <w:rtl/>
        </w:rPr>
        <w:t>»</w:t>
      </w:r>
      <w:r w:rsidRPr="00085A97">
        <w:rPr>
          <w:rStyle w:val="Char4"/>
          <w:vertAlign w:val="superscript"/>
          <w:rtl/>
        </w:rPr>
        <w:footnoteReference w:id="228"/>
      </w:r>
      <w:r w:rsidR="0093246B"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در ا</w:t>
      </w:r>
      <w:r w:rsidR="007D6E3C" w:rsidRPr="00077934">
        <w:rPr>
          <w:rStyle w:val="Char4"/>
          <w:rFonts w:hint="cs"/>
          <w:rtl/>
        </w:rPr>
        <w:t>ی</w:t>
      </w:r>
      <w:r w:rsidRPr="00077934">
        <w:rPr>
          <w:rStyle w:val="Char4"/>
          <w:rFonts w:hint="cs"/>
          <w:rtl/>
        </w:rPr>
        <w:t>ن موضع به سو</w:t>
      </w:r>
      <w:r w:rsidR="007D6E3C" w:rsidRPr="00077934">
        <w:rPr>
          <w:rStyle w:val="Char4"/>
          <w:rFonts w:hint="cs"/>
          <w:rtl/>
        </w:rPr>
        <w:t>ی</w:t>
      </w:r>
      <w:r w:rsidRPr="00077934">
        <w:rPr>
          <w:rStyle w:val="Char4"/>
          <w:rFonts w:hint="cs"/>
          <w:rtl/>
        </w:rPr>
        <w:t xml:space="preserve"> دو دق</w:t>
      </w:r>
      <w:r w:rsidR="007D6E3C" w:rsidRPr="00077934">
        <w:rPr>
          <w:rStyle w:val="Char4"/>
          <w:rFonts w:hint="cs"/>
          <w:rtl/>
        </w:rPr>
        <w:t>ی</w:t>
      </w:r>
      <w:r w:rsidRPr="00077934">
        <w:rPr>
          <w:rStyle w:val="Char4"/>
          <w:rFonts w:hint="cs"/>
          <w:rtl/>
        </w:rPr>
        <w:t xml:space="preserve">قه اشارت نمود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الا بحقها شامل ز</w:t>
      </w:r>
      <w:r w:rsidR="007D6E3C" w:rsidRPr="00077934">
        <w:rPr>
          <w:rStyle w:val="Char4"/>
          <w:rFonts w:hint="cs"/>
          <w:rtl/>
        </w:rPr>
        <w:t>ک</w:t>
      </w:r>
      <w:r w:rsidRPr="00077934">
        <w:rPr>
          <w:rStyle w:val="Char4"/>
          <w:rFonts w:hint="cs"/>
          <w:rtl/>
        </w:rPr>
        <w:t>ات است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استثناء صلا</w:t>
      </w:r>
      <w:r w:rsidRPr="009D297B">
        <w:rPr>
          <w:rFonts w:ascii="mylotus" w:hAnsi="mylotus" w:cs="mylotus"/>
          <w:rtl/>
          <w:lang w:bidi="fa-IR"/>
        </w:rPr>
        <w:t>ة</w:t>
      </w:r>
      <w:r w:rsidRPr="00077934">
        <w:rPr>
          <w:rStyle w:val="Char4"/>
          <w:rFonts w:hint="cs"/>
          <w:rtl/>
        </w:rPr>
        <w:t xml:space="preserve"> مسلم است و ز</w:t>
      </w:r>
      <w:r w:rsidR="007D6E3C" w:rsidRPr="00077934">
        <w:rPr>
          <w:rStyle w:val="Char4"/>
          <w:rFonts w:hint="cs"/>
          <w:rtl/>
        </w:rPr>
        <w:t>ک</w:t>
      </w:r>
      <w:r w:rsidRPr="00077934">
        <w:rPr>
          <w:rStyle w:val="Char4"/>
          <w:rFonts w:hint="cs"/>
          <w:rtl/>
        </w:rPr>
        <w:t>ا</w:t>
      </w:r>
      <w:r w:rsidRPr="009D297B">
        <w:rPr>
          <w:rFonts w:ascii="mylotus" w:hAnsi="mylotus" w:cs="mylotus"/>
          <w:rtl/>
          <w:lang w:bidi="fa-IR"/>
        </w:rPr>
        <w:t>ة</w:t>
      </w:r>
      <w:r w:rsidRPr="00077934">
        <w:rPr>
          <w:rStyle w:val="Char4"/>
          <w:rFonts w:hint="cs"/>
          <w:rtl/>
        </w:rPr>
        <w:t xml:space="preserve"> مق</w:t>
      </w:r>
      <w:r w:rsidR="007D6E3C" w:rsidRPr="00077934">
        <w:rPr>
          <w:rStyle w:val="Char4"/>
          <w:rFonts w:hint="cs"/>
          <w:rtl/>
        </w:rPr>
        <w:t>ی</w:t>
      </w:r>
      <w:r w:rsidRPr="00077934">
        <w:rPr>
          <w:rStyle w:val="Char4"/>
          <w:rFonts w:hint="cs"/>
          <w:rtl/>
        </w:rPr>
        <w:t>س است بر و</w:t>
      </w:r>
      <w:r w:rsidR="007D6E3C" w:rsidRPr="00077934">
        <w:rPr>
          <w:rStyle w:val="Char4"/>
          <w:rFonts w:hint="cs"/>
          <w:rtl/>
        </w:rPr>
        <w:t>ی</w:t>
      </w:r>
      <w:r w:rsidRPr="00077934">
        <w:rPr>
          <w:rStyle w:val="Char4"/>
          <w:rFonts w:hint="cs"/>
          <w:rtl/>
        </w:rPr>
        <w:t xml:space="preserve"> به ق</w:t>
      </w:r>
      <w:r w:rsidR="007D6E3C" w:rsidRPr="00077934">
        <w:rPr>
          <w:rStyle w:val="Char4"/>
          <w:rFonts w:hint="cs"/>
          <w:rtl/>
        </w:rPr>
        <w:t>ی</w:t>
      </w:r>
      <w:r w:rsidRPr="00077934">
        <w:rPr>
          <w:rStyle w:val="Char4"/>
          <w:rFonts w:hint="cs"/>
          <w:rtl/>
        </w:rPr>
        <w:t>اس جل</w:t>
      </w:r>
      <w:r w:rsidR="007D6E3C" w:rsidRPr="00077934">
        <w:rPr>
          <w:rStyle w:val="Char4"/>
          <w:rFonts w:hint="cs"/>
          <w:rtl/>
        </w:rPr>
        <w:t>ی</w:t>
      </w:r>
      <w:r w:rsidRPr="00077934">
        <w:rPr>
          <w:rStyle w:val="Char4"/>
          <w:rFonts w:hint="cs"/>
          <w:rtl/>
        </w:rPr>
        <w:t xml:space="preserve"> بعد از آن در امضاء ج</w:t>
      </w:r>
      <w:r w:rsidR="007D6E3C" w:rsidRPr="00077934">
        <w:rPr>
          <w:rStyle w:val="Char4"/>
          <w:rFonts w:hint="cs"/>
          <w:rtl/>
        </w:rPr>
        <w:t>ی</w:t>
      </w:r>
      <w:r w:rsidRPr="00077934">
        <w:rPr>
          <w:rStyle w:val="Char4"/>
          <w:rFonts w:hint="cs"/>
          <w:rtl/>
        </w:rPr>
        <w:t>ش اسامه مباحثه واقع شد صد</w:t>
      </w:r>
      <w:r w:rsidR="007D6E3C" w:rsidRPr="00077934">
        <w:rPr>
          <w:rStyle w:val="Char4"/>
          <w:rFonts w:hint="cs"/>
          <w:rtl/>
        </w:rPr>
        <w:t>ی</w:t>
      </w:r>
      <w:r w:rsidRPr="00077934">
        <w:rPr>
          <w:rStyle w:val="Char4"/>
          <w:rFonts w:hint="cs"/>
          <w:rtl/>
        </w:rPr>
        <w:t>ق به امر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نفع آن ظاهر شد مؤفق گشت. </w:t>
      </w:r>
    </w:p>
    <w:p w:rsidR="008070C7" w:rsidRPr="00077934" w:rsidRDefault="0093246B" w:rsidP="0093246B">
      <w:pPr>
        <w:ind w:firstLine="284"/>
        <w:jc w:val="both"/>
        <w:rPr>
          <w:rStyle w:val="Char4"/>
          <w:rtl/>
        </w:rPr>
      </w:pPr>
      <w:r w:rsidRPr="00656E2E">
        <w:rPr>
          <w:rStyle w:val="Char2"/>
          <w:rFonts w:hint="cs"/>
          <w:rtl/>
        </w:rPr>
        <w:t>«</w:t>
      </w:r>
      <w:r w:rsidR="008070C7" w:rsidRPr="00656E2E">
        <w:rPr>
          <w:rStyle w:val="Char2"/>
          <w:rFonts w:hint="cs"/>
          <w:rtl/>
        </w:rPr>
        <w:t xml:space="preserve">عن </w:t>
      </w:r>
      <w:r w:rsidRPr="00656E2E">
        <w:rPr>
          <w:rStyle w:val="Char2"/>
          <w:rFonts w:hint="cs"/>
          <w:rtl/>
        </w:rPr>
        <w:t>أ</w:t>
      </w:r>
      <w:r w:rsidR="008070C7" w:rsidRPr="00656E2E">
        <w:rPr>
          <w:rStyle w:val="Char2"/>
          <w:rFonts w:hint="cs"/>
          <w:rtl/>
        </w:rPr>
        <w:t xml:space="preserve">بي هريرة قال </w:t>
      </w:r>
      <w:r w:rsidRPr="00656E2E">
        <w:rPr>
          <w:rStyle w:val="Char2"/>
          <w:rFonts w:hint="eastAsia"/>
          <w:rtl/>
        </w:rPr>
        <w:t>والذى</w:t>
      </w:r>
      <w:r w:rsidRPr="00656E2E">
        <w:rPr>
          <w:rStyle w:val="Char2"/>
          <w:rtl/>
        </w:rPr>
        <w:t xml:space="preserve"> </w:t>
      </w:r>
      <w:r w:rsidRPr="00656E2E">
        <w:rPr>
          <w:rStyle w:val="Char2"/>
          <w:rFonts w:hint="eastAsia"/>
          <w:rtl/>
        </w:rPr>
        <w:t>لا</w:t>
      </w:r>
      <w:r w:rsidRPr="00656E2E">
        <w:rPr>
          <w:rStyle w:val="Char2"/>
          <w:rtl/>
        </w:rPr>
        <w:t xml:space="preserve"> </w:t>
      </w:r>
      <w:r w:rsidRPr="00656E2E">
        <w:rPr>
          <w:rStyle w:val="Char2"/>
          <w:rFonts w:hint="eastAsia"/>
          <w:rtl/>
        </w:rPr>
        <w:t>إله</w:t>
      </w:r>
      <w:r w:rsidRPr="00656E2E">
        <w:rPr>
          <w:rStyle w:val="Char2"/>
          <w:rtl/>
        </w:rPr>
        <w:t xml:space="preserve"> </w:t>
      </w:r>
      <w:r w:rsidRPr="00656E2E">
        <w:rPr>
          <w:rStyle w:val="Char2"/>
          <w:rFonts w:hint="eastAsia"/>
          <w:rtl/>
        </w:rPr>
        <w:t>إلا</w:t>
      </w:r>
      <w:r w:rsidRPr="00656E2E">
        <w:rPr>
          <w:rStyle w:val="Char2"/>
          <w:rtl/>
        </w:rPr>
        <w:t xml:space="preserve"> </w:t>
      </w:r>
      <w:r w:rsidRPr="00656E2E">
        <w:rPr>
          <w:rStyle w:val="Char2"/>
          <w:rFonts w:hint="eastAsia"/>
          <w:rtl/>
        </w:rPr>
        <w:t>هو</w:t>
      </w:r>
      <w:r w:rsidRPr="00656E2E">
        <w:rPr>
          <w:rStyle w:val="Char2"/>
          <w:rtl/>
        </w:rPr>
        <w:t xml:space="preserve"> </w:t>
      </w:r>
      <w:r w:rsidRPr="00656E2E">
        <w:rPr>
          <w:rStyle w:val="Char2"/>
          <w:rFonts w:hint="eastAsia"/>
          <w:rtl/>
        </w:rPr>
        <w:t>لولا</w:t>
      </w:r>
      <w:r w:rsidRPr="00656E2E">
        <w:rPr>
          <w:rStyle w:val="Char2"/>
          <w:rtl/>
        </w:rPr>
        <w:t xml:space="preserve"> </w:t>
      </w:r>
      <w:r w:rsidRPr="00656E2E">
        <w:rPr>
          <w:rStyle w:val="Char2"/>
          <w:rFonts w:hint="eastAsia"/>
          <w:rtl/>
        </w:rPr>
        <w:t>أن</w:t>
      </w:r>
      <w:r w:rsidRPr="00656E2E">
        <w:rPr>
          <w:rStyle w:val="Char2"/>
          <w:rtl/>
        </w:rPr>
        <w:t xml:space="preserve"> </w:t>
      </w:r>
      <w:r w:rsidRPr="00656E2E">
        <w:rPr>
          <w:rStyle w:val="Char2"/>
          <w:rFonts w:hint="eastAsia"/>
          <w:rtl/>
        </w:rPr>
        <w:t>أبا</w:t>
      </w:r>
      <w:r w:rsidRPr="00656E2E">
        <w:rPr>
          <w:rStyle w:val="Char2"/>
          <w:rtl/>
        </w:rPr>
        <w:t xml:space="preserve"> </w:t>
      </w:r>
      <w:r w:rsidRPr="00656E2E">
        <w:rPr>
          <w:rStyle w:val="Char2"/>
          <w:rFonts w:hint="eastAsia"/>
          <w:rtl/>
        </w:rPr>
        <w:t>بكر</w:t>
      </w:r>
      <w:r w:rsidRPr="00656E2E">
        <w:rPr>
          <w:rStyle w:val="Char2"/>
          <w:rtl/>
        </w:rPr>
        <w:t xml:space="preserve"> </w:t>
      </w:r>
      <w:r w:rsidRPr="00656E2E">
        <w:rPr>
          <w:rStyle w:val="Char2"/>
          <w:rFonts w:hint="eastAsia"/>
          <w:rtl/>
        </w:rPr>
        <w:t>استخلف</w:t>
      </w:r>
      <w:r w:rsidRPr="00656E2E">
        <w:rPr>
          <w:rStyle w:val="Char2"/>
          <w:rtl/>
        </w:rPr>
        <w:t xml:space="preserve"> </w:t>
      </w:r>
      <w:r w:rsidRPr="00656E2E">
        <w:rPr>
          <w:rStyle w:val="Char2"/>
          <w:rFonts w:hint="eastAsia"/>
          <w:rtl/>
        </w:rPr>
        <w:t>ما</w:t>
      </w:r>
      <w:r w:rsidRPr="00656E2E">
        <w:rPr>
          <w:rStyle w:val="Char2"/>
          <w:rtl/>
        </w:rPr>
        <w:t xml:space="preserve"> </w:t>
      </w:r>
      <w:r w:rsidRPr="00656E2E">
        <w:rPr>
          <w:rStyle w:val="Char2"/>
          <w:rFonts w:hint="eastAsia"/>
          <w:rtl/>
        </w:rPr>
        <w:t>عبد</w:t>
      </w:r>
      <w:r w:rsidRPr="00656E2E">
        <w:rPr>
          <w:rStyle w:val="Char2"/>
          <w:rtl/>
        </w:rPr>
        <w:t xml:space="preserve"> </w:t>
      </w:r>
      <w:r w:rsidRPr="00656E2E">
        <w:rPr>
          <w:rStyle w:val="Char2"/>
          <w:rFonts w:hint="eastAsia"/>
          <w:rtl/>
        </w:rPr>
        <w:t>الله</w:t>
      </w:r>
      <w:r w:rsidRPr="00656E2E">
        <w:rPr>
          <w:rStyle w:val="Char2"/>
          <w:rtl/>
        </w:rPr>
        <w:t xml:space="preserve"> </w:t>
      </w:r>
      <w:r w:rsidRPr="00656E2E">
        <w:rPr>
          <w:rStyle w:val="Char2"/>
          <w:rFonts w:hint="eastAsia"/>
          <w:rtl/>
        </w:rPr>
        <w:t>ثم</w:t>
      </w:r>
      <w:r w:rsidRPr="00656E2E">
        <w:rPr>
          <w:rStyle w:val="Char2"/>
          <w:rtl/>
        </w:rPr>
        <w:t xml:space="preserve"> </w:t>
      </w:r>
      <w:r w:rsidRPr="00656E2E">
        <w:rPr>
          <w:rStyle w:val="Char2"/>
          <w:rFonts w:hint="eastAsia"/>
          <w:rtl/>
        </w:rPr>
        <w:t>قال</w:t>
      </w:r>
      <w:r w:rsidRPr="00656E2E">
        <w:rPr>
          <w:rStyle w:val="Char2"/>
          <w:rtl/>
        </w:rPr>
        <w:t xml:space="preserve"> </w:t>
      </w:r>
      <w:r w:rsidRPr="00656E2E">
        <w:rPr>
          <w:rStyle w:val="Char2"/>
          <w:rFonts w:hint="eastAsia"/>
          <w:rtl/>
        </w:rPr>
        <w:t>الثانية</w:t>
      </w:r>
      <w:r w:rsidRPr="00656E2E">
        <w:rPr>
          <w:rStyle w:val="Char2"/>
          <w:rtl/>
        </w:rPr>
        <w:t xml:space="preserve"> </w:t>
      </w:r>
      <w:r w:rsidRPr="00656E2E">
        <w:rPr>
          <w:rStyle w:val="Char2"/>
          <w:rFonts w:hint="eastAsia"/>
          <w:rtl/>
        </w:rPr>
        <w:t>ثم</w:t>
      </w:r>
      <w:r w:rsidRPr="00656E2E">
        <w:rPr>
          <w:rStyle w:val="Char2"/>
          <w:rtl/>
        </w:rPr>
        <w:t xml:space="preserve"> </w:t>
      </w:r>
      <w:r w:rsidRPr="00656E2E">
        <w:rPr>
          <w:rStyle w:val="Char2"/>
          <w:rFonts w:hint="eastAsia"/>
          <w:rtl/>
        </w:rPr>
        <w:t>قال</w:t>
      </w:r>
      <w:r w:rsidRPr="00656E2E">
        <w:rPr>
          <w:rStyle w:val="Char2"/>
          <w:rtl/>
        </w:rPr>
        <w:t xml:space="preserve"> </w:t>
      </w:r>
      <w:r w:rsidRPr="00656E2E">
        <w:rPr>
          <w:rStyle w:val="Char2"/>
          <w:rFonts w:hint="eastAsia"/>
          <w:rtl/>
        </w:rPr>
        <w:t>الثالثة</w:t>
      </w:r>
      <w:r w:rsidRPr="00656E2E">
        <w:rPr>
          <w:rStyle w:val="Char2"/>
          <w:rtl/>
        </w:rPr>
        <w:t xml:space="preserve"> </w:t>
      </w:r>
      <w:r w:rsidRPr="00656E2E">
        <w:rPr>
          <w:rStyle w:val="Char2"/>
          <w:rFonts w:hint="eastAsia"/>
          <w:rtl/>
        </w:rPr>
        <w:t>فقيل</w:t>
      </w:r>
      <w:r w:rsidRPr="00656E2E">
        <w:rPr>
          <w:rStyle w:val="Char2"/>
          <w:rtl/>
        </w:rPr>
        <w:t xml:space="preserve"> </w:t>
      </w:r>
      <w:r w:rsidRPr="00656E2E">
        <w:rPr>
          <w:rStyle w:val="Char2"/>
          <w:rFonts w:hint="eastAsia"/>
          <w:rtl/>
        </w:rPr>
        <w:t>له</w:t>
      </w:r>
      <w:r w:rsidRPr="00656E2E">
        <w:rPr>
          <w:rStyle w:val="Char2"/>
          <w:rtl/>
        </w:rPr>
        <w:t xml:space="preserve"> </w:t>
      </w:r>
      <w:r w:rsidRPr="00656E2E">
        <w:rPr>
          <w:rStyle w:val="Char2"/>
          <w:rFonts w:hint="eastAsia"/>
          <w:rtl/>
        </w:rPr>
        <w:t>مه</w:t>
      </w:r>
      <w:r w:rsidRPr="00656E2E">
        <w:rPr>
          <w:rStyle w:val="Char2"/>
          <w:rtl/>
        </w:rPr>
        <w:t xml:space="preserve"> </w:t>
      </w:r>
      <w:r w:rsidRPr="00656E2E">
        <w:rPr>
          <w:rStyle w:val="Char2"/>
          <w:rFonts w:hint="eastAsia"/>
          <w:rtl/>
        </w:rPr>
        <w:t>يا</w:t>
      </w:r>
      <w:r w:rsidRPr="00656E2E">
        <w:rPr>
          <w:rStyle w:val="Char2"/>
          <w:rtl/>
        </w:rPr>
        <w:t xml:space="preserve"> </w:t>
      </w:r>
      <w:r w:rsidRPr="00656E2E">
        <w:rPr>
          <w:rStyle w:val="Char2"/>
          <w:rFonts w:hint="eastAsia"/>
          <w:rtl/>
        </w:rPr>
        <w:t>أبا</w:t>
      </w:r>
      <w:r w:rsidRPr="00656E2E">
        <w:rPr>
          <w:rStyle w:val="Char2"/>
          <w:rtl/>
        </w:rPr>
        <w:t xml:space="preserve"> </w:t>
      </w:r>
      <w:r w:rsidRPr="00656E2E">
        <w:rPr>
          <w:rStyle w:val="Char2"/>
          <w:rFonts w:hint="eastAsia"/>
          <w:rtl/>
        </w:rPr>
        <w:t>هريرة</w:t>
      </w:r>
      <w:r w:rsidRPr="00656E2E">
        <w:rPr>
          <w:rStyle w:val="Char2"/>
          <w:rtl/>
        </w:rPr>
        <w:t xml:space="preserve"> </w:t>
      </w:r>
      <w:r w:rsidRPr="00656E2E">
        <w:rPr>
          <w:rStyle w:val="Char2"/>
          <w:rFonts w:hint="eastAsia"/>
          <w:rtl/>
        </w:rPr>
        <w:t>فقال</w:t>
      </w:r>
      <w:r w:rsidRPr="00656E2E">
        <w:rPr>
          <w:rStyle w:val="Char2"/>
          <w:rtl/>
        </w:rPr>
        <w:t xml:space="preserve"> </w:t>
      </w:r>
      <w:r w:rsidRPr="00656E2E">
        <w:rPr>
          <w:rStyle w:val="Char2"/>
          <w:rFonts w:hint="eastAsia"/>
          <w:rtl/>
        </w:rPr>
        <w:t>إن</w:t>
      </w:r>
      <w:r w:rsidRPr="00656E2E">
        <w:rPr>
          <w:rStyle w:val="Char2"/>
          <w:rtl/>
        </w:rPr>
        <w:t xml:space="preserve"> </w:t>
      </w:r>
      <w:r w:rsidRPr="00656E2E">
        <w:rPr>
          <w:rStyle w:val="Char2"/>
          <w:rFonts w:hint="eastAsia"/>
          <w:rtl/>
        </w:rPr>
        <w:t>رسول</w:t>
      </w:r>
      <w:r w:rsidRPr="00656E2E">
        <w:rPr>
          <w:rStyle w:val="Char2"/>
          <w:rtl/>
        </w:rPr>
        <w:t xml:space="preserve"> </w:t>
      </w:r>
      <w:r w:rsidRPr="00656E2E">
        <w:rPr>
          <w:rStyle w:val="Char2"/>
          <w:rFonts w:hint="eastAsia"/>
          <w:rtl/>
        </w:rPr>
        <w:t>الله</w:t>
      </w:r>
      <w:r w:rsidR="002855E4" w:rsidRPr="00656E2E">
        <w:rPr>
          <w:rStyle w:val="Char2"/>
          <w:rtl/>
        </w:rPr>
        <w:t xml:space="preserve"> </w:t>
      </w:r>
      <w:r w:rsidR="002855E4" w:rsidRPr="002855E4">
        <w:rPr>
          <w:rStyle w:val="Char3"/>
          <w:rFonts w:cs="CTraditional Arabic"/>
          <w:rtl/>
        </w:rPr>
        <w:t>ج</w:t>
      </w:r>
      <w:r w:rsidR="00261A7E" w:rsidRPr="00656E2E">
        <w:rPr>
          <w:rStyle w:val="Char2"/>
          <w:rtl/>
        </w:rPr>
        <w:t xml:space="preserve"> </w:t>
      </w:r>
      <w:r w:rsidRPr="00656E2E">
        <w:rPr>
          <w:rStyle w:val="Char2"/>
          <w:rFonts w:hint="eastAsia"/>
          <w:rtl/>
        </w:rPr>
        <w:t>وجه</w:t>
      </w:r>
      <w:r w:rsidRPr="00656E2E">
        <w:rPr>
          <w:rStyle w:val="Char2"/>
          <w:rtl/>
        </w:rPr>
        <w:t xml:space="preserve"> </w:t>
      </w:r>
      <w:r w:rsidRPr="00656E2E">
        <w:rPr>
          <w:rStyle w:val="Char2"/>
          <w:rFonts w:hint="eastAsia"/>
          <w:rtl/>
        </w:rPr>
        <w:t>أسامة</w:t>
      </w:r>
      <w:r w:rsidRPr="00656E2E">
        <w:rPr>
          <w:rStyle w:val="Char2"/>
          <w:rtl/>
        </w:rPr>
        <w:t xml:space="preserve"> </w:t>
      </w:r>
      <w:r w:rsidRPr="00656E2E">
        <w:rPr>
          <w:rStyle w:val="Char2"/>
          <w:rFonts w:hint="eastAsia"/>
          <w:rtl/>
        </w:rPr>
        <w:t>بن</w:t>
      </w:r>
      <w:r w:rsidRPr="00656E2E">
        <w:rPr>
          <w:rStyle w:val="Char2"/>
          <w:rtl/>
        </w:rPr>
        <w:t xml:space="preserve"> </w:t>
      </w:r>
      <w:r w:rsidRPr="00656E2E">
        <w:rPr>
          <w:rStyle w:val="Char2"/>
          <w:rFonts w:hint="eastAsia"/>
          <w:rtl/>
        </w:rPr>
        <w:t>زيد</w:t>
      </w:r>
      <w:r w:rsidRPr="00656E2E">
        <w:rPr>
          <w:rStyle w:val="Char2"/>
          <w:rtl/>
        </w:rPr>
        <w:t xml:space="preserve"> </w:t>
      </w:r>
      <w:r w:rsidRPr="00656E2E">
        <w:rPr>
          <w:rStyle w:val="Char2"/>
          <w:rFonts w:hint="eastAsia"/>
          <w:rtl/>
        </w:rPr>
        <w:t>فى</w:t>
      </w:r>
      <w:r w:rsidRPr="00656E2E">
        <w:rPr>
          <w:rStyle w:val="Char2"/>
          <w:rtl/>
        </w:rPr>
        <w:t xml:space="preserve"> </w:t>
      </w:r>
      <w:r w:rsidRPr="00656E2E">
        <w:rPr>
          <w:rStyle w:val="Char2"/>
          <w:rFonts w:hint="eastAsia"/>
          <w:rtl/>
        </w:rPr>
        <w:t>سبعمائة</w:t>
      </w:r>
      <w:r w:rsidRPr="00656E2E">
        <w:rPr>
          <w:rStyle w:val="Char2"/>
          <w:rtl/>
        </w:rPr>
        <w:t xml:space="preserve"> </w:t>
      </w:r>
      <w:r w:rsidRPr="00656E2E">
        <w:rPr>
          <w:rStyle w:val="Char2"/>
          <w:rFonts w:hint="eastAsia"/>
          <w:rtl/>
        </w:rPr>
        <w:t>إلى</w:t>
      </w:r>
      <w:r w:rsidRPr="00656E2E">
        <w:rPr>
          <w:rStyle w:val="Char2"/>
          <w:rtl/>
        </w:rPr>
        <w:t xml:space="preserve"> </w:t>
      </w:r>
      <w:r w:rsidRPr="00656E2E">
        <w:rPr>
          <w:rStyle w:val="Char2"/>
          <w:rFonts w:hint="eastAsia"/>
          <w:rtl/>
        </w:rPr>
        <w:t>الشام</w:t>
      </w:r>
      <w:r w:rsidRPr="00656E2E">
        <w:rPr>
          <w:rStyle w:val="Char2"/>
          <w:rtl/>
        </w:rPr>
        <w:t xml:space="preserve"> </w:t>
      </w:r>
      <w:r w:rsidRPr="00656E2E">
        <w:rPr>
          <w:rStyle w:val="Char2"/>
          <w:rFonts w:hint="eastAsia"/>
          <w:rtl/>
        </w:rPr>
        <w:t>فلما</w:t>
      </w:r>
      <w:r w:rsidRPr="00656E2E">
        <w:rPr>
          <w:rStyle w:val="Char2"/>
          <w:rtl/>
        </w:rPr>
        <w:t xml:space="preserve"> </w:t>
      </w:r>
      <w:r w:rsidRPr="00656E2E">
        <w:rPr>
          <w:rStyle w:val="Char2"/>
          <w:rFonts w:hint="eastAsia"/>
          <w:rtl/>
        </w:rPr>
        <w:t>نزل</w:t>
      </w:r>
      <w:r w:rsidRPr="00656E2E">
        <w:rPr>
          <w:rStyle w:val="Char2"/>
          <w:rtl/>
        </w:rPr>
        <w:t xml:space="preserve"> </w:t>
      </w:r>
      <w:r w:rsidRPr="00656E2E">
        <w:rPr>
          <w:rStyle w:val="Char2"/>
          <w:rFonts w:hint="eastAsia"/>
          <w:rtl/>
        </w:rPr>
        <w:t>بذى</w:t>
      </w:r>
      <w:r w:rsidRPr="00656E2E">
        <w:rPr>
          <w:rStyle w:val="Char2"/>
          <w:rtl/>
        </w:rPr>
        <w:t xml:space="preserve"> </w:t>
      </w:r>
      <w:r w:rsidRPr="00656E2E">
        <w:rPr>
          <w:rStyle w:val="Char2"/>
          <w:rFonts w:hint="eastAsia"/>
          <w:rtl/>
        </w:rPr>
        <w:t>خشب</w:t>
      </w:r>
      <w:r w:rsidRPr="00656E2E">
        <w:rPr>
          <w:rStyle w:val="Char2"/>
          <w:rtl/>
        </w:rPr>
        <w:t xml:space="preserve"> </w:t>
      </w:r>
      <w:r w:rsidRPr="00656E2E">
        <w:rPr>
          <w:rStyle w:val="Char2"/>
          <w:rFonts w:hint="eastAsia"/>
          <w:rtl/>
        </w:rPr>
        <w:t>قبض</w:t>
      </w:r>
      <w:r w:rsidRPr="00656E2E">
        <w:rPr>
          <w:rStyle w:val="Char2"/>
          <w:rtl/>
        </w:rPr>
        <w:t xml:space="preserve"> </w:t>
      </w:r>
      <w:r w:rsidRPr="00656E2E">
        <w:rPr>
          <w:rStyle w:val="Char2"/>
          <w:rFonts w:hint="eastAsia"/>
          <w:rtl/>
        </w:rPr>
        <w:t>النبى</w:t>
      </w:r>
      <w:r w:rsidR="002855E4" w:rsidRPr="002855E4">
        <w:rPr>
          <w:rStyle w:val="Char3"/>
          <w:rFonts w:cs="CTraditional Arabic"/>
          <w:rtl/>
        </w:rPr>
        <w:t xml:space="preserve"> ج</w:t>
      </w:r>
      <w:r w:rsidRPr="00656E2E">
        <w:rPr>
          <w:rStyle w:val="Char2"/>
          <w:rtl/>
        </w:rPr>
        <w:t xml:space="preserve"> </w:t>
      </w:r>
      <w:r w:rsidRPr="00656E2E">
        <w:rPr>
          <w:rStyle w:val="Char2"/>
          <w:rFonts w:hint="eastAsia"/>
          <w:rtl/>
        </w:rPr>
        <w:t>وارتدت</w:t>
      </w:r>
      <w:r w:rsidRPr="00656E2E">
        <w:rPr>
          <w:rStyle w:val="Char2"/>
          <w:rtl/>
        </w:rPr>
        <w:t xml:space="preserve"> </w:t>
      </w:r>
      <w:r w:rsidRPr="00656E2E">
        <w:rPr>
          <w:rStyle w:val="Char2"/>
          <w:rFonts w:hint="eastAsia"/>
          <w:rtl/>
        </w:rPr>
        <w:t>العرب</w:t>
      </w:r>
      <w:r w:rsidRPr="00656E2E">
        <w:rPr>
          <w:rStyle w:val="Char2"/>
          <w:rtl/>
        </w:rPr>
        <w:t xml:space="preserve"> </w:t>
      </w:r>
      <w:r w:rsidRPr="00656E2E">
        <w:rPr>
          <w:rStyle w:val="Char2"/>
          <w:rFonts w:hint="eastAsia"/>
          <w:rtl/>
        </w:rPr>
        <w:t>حول</w:t>
      </w:r>
      <w:r w:rsidRPr="00656E2E">
        <w:rPr>
          <w:rStyle w:val="Char2"/>
          <w:rtl/>
        </w:rPr>
        <w:t xml:space="preserve"> </w:t>
      </w:r>
      <w:r w:rsidRPr="00656E2E">
        <w:rPr>
          <w:rStyle w:val="Char2"/>
          <w:rFonts w:hint="eastAsia"/>
          <w:rtl/>
        </w:rPr>
        <w:t>ال</w:t>
      </w:r>
      <w:r w:rsidRPr="00656E2E">
        <w:rPr>
          <w:rStyle w:val="Char2"/>
          <w:rFonts w:hint="cs"/>
          <w:rtl/>
        </w:rPr>
        <w:t>ـ</w:t>
      </w:r>
      <w:r w:rsidRPr="00656E2E">
        <w:rPr>
          <w:rStyle w:val="Char2"/>
          <w:rFonts w:hint="eastAsia"/>
          <w:rtl/>
        </w:rPr>
        <w:t>مدينة</w:t>
      </w:r>
      <w:r w:rsidRPr="00656E2E">
        <w:rPr>
          <w:rStyle w:val="Char2"/>
          <w:rtl/>
        </w:rPr>
        <w:t xml:space="preserve"> </w:t>
      </w:r>
      <w:r w:rsidRPr="00656E2E">
        <w:rPr>
          <w:rStyle w:val="Char2"/>
          <w:rFonts w:hint="eastAsia"/>
          <w:rtl/>
        </w:rPr>
        <w:t>واجتمع</w:t>
      </w:r>
      <w:r w:rsidRPr="00656E2E">
        <w:rPr>
          <w:rStyle w:val="Char2"/>
          <w:rtl/>
        </w:rPr>
        <w:t xml:space="preserve"> </w:t>
      </w:r>
      <w:r w:rsidRPr="00656E2E">
        <w:rPr>
          <w:rStyle w:val="Char2"/>
          <w:rFonts w:hint="eastAsia"/>
          <w:rtl/>
        </w:rPr>
        <w:t>إليه</w:t>
      </w:r>
      <w:r w:rsidRPr="00656E2E">
        <w:rPr>
          <w:rStyle w:val="Char2"/>
          <w:rtl/>
        </w:rPr>
        <w:t xml:space="preserve"> </w:t>
      </w:r>
      <w:r w:rsidRPr="00656E2E">
        <w:rPr>
          <w:rStyle w:val="Char2"/>
          <w:rFonts w:hint="eastAsia"/>
          <w:rtl/>
        </w:rPr>
        <w:t>أصحاب</w:t>
      </w:r>
      <w:r w:rsidRPr="00656E2E">
        <w:rPr>
          <w:rStyle w:val="Char2"/>
          <w:rtl/>
        </w:rPr>
        <w:t xml:space="preserve"> </w:t>
      </w:r>
      <w:r w:rsidRPr="00656E2E">
        <w:rPr>
          <w:rStyle w:val="Char2"/>
          <w:rFonts w:hint="eastAsia"/>
          <w:rtl/>
        </w:rPr>
        <w:t>النبى</w:t>
      </w:r>
      <w:r w:rsidR="002855E4" w:rsidRPr="00656E2E">
        <w:rPr>
          <w:rStyle w:val="Char2"/>
          <w:rtl/>
        </w:rPr>
        <w:t xml:space="preserve"> </w:t>
      </w:r>
      <w:r w:rsidR="002855E4" w:rsidRPr="002855E4">
        <w:rPr>
          <w:rStyle w:val="Char3"/>
          <w:rFonts w:cs="CTraditional Arabic"/>
          <w:rtl/>
        </w:rPr>
        <w:t>ج</w:t>
      </w:r>
      <w:r w:rsidR="00261A7E" w:rsidRPr="00656E2E">
        <w:rPr>
          <w:rStyle w:val="Char2"/>
          <w:rtl/>
        </w:rPr>
        <w:t xml:space="preserve"> </w:t>
      </w:r>
      <w:r w:rsidRPr="00656E2E">
        <w:rPr>
          <w:rStyle w:val="Char2"/>
          <w:rFonts w:hint="eastAsia"/>
          <w:rtl/>
        </w:rPr>
        <w:t>فقالوا</w:t>
      </w:r>
      <w:r w:rsidRPr="00656E2E">
        <w:rPr>
          <w:rStyle w:val="Char2"/>
          <w:rtl/>
        </w:rPr>
        <w:t xml:space="preserve"> </w:t>
      </w:r>
      <w:r w:rsidRPr="00656E2E">
        <w:rPr>
          <w:rStyle w:val="Char2"/>
          <w:rFonts w:hint="eastAsia"/>
          <w:rtl/>
        </w:rPr>
        <w:t>رد</w:t>
      </w:r>
      <w:r w:rsidRPr="00656E2E">
        <w:rPr>
          <w:rStyle w:val="Char2"/>
          <w:rtl/>
        </w:rPr>
        <w:t xml:space="preserve"> </w:t>
      </w:r>
      <w:r w:rsidRPr="00656E2E">
        <w:rPr>
          <w:rStyle w:val="Char2"/>
          <w:rFonts w:hint="eastAsia"/>
          <w:rtl/>
        </w:rPr>
        <w:t>هؤلاء</w:t>
      </w:r>
      <w:r w:rsidRPr="00656E2E">
        <w:rPr>
          <w:rStyle w:val="Char2"/>
          <w:rtl/>
        </w:rPr>
        <w:t xml:space="preserve"> </w:t>
      </w:r>
      <w:r w:rsidRPr="00656E2E">
        <w:rPr>
          <w:rStyle w:val="Char2"/>
          <w:rFonts w:hint="eastAsia"/>
          <w:rtl/>
        </w:rPr>
        <w:t>توجه</w:t>
      </w:r>
      <w:r w:rsidRPr="00656E2E">
        <w:rPr>
          <w:rStyle w:val="Char2"/>
          <w:rtl/>
        </w:rPr>
        <w:t xml:space="preserve"> </w:t>
      </w:r>
      <w:r w:rsidRPr="00656E2E">
        <w:rPr>
          <w:rStyle w:val="Char2"/>
          <w:rFonts w:hint="eastAsia"/>
          <w:rtl/>
        </w:rPr>
        <w:t>هؤلاء</w:t>
      </w:r>
      <w:r w:rsidRPr="00656E2E">
        <w:rPr>
          <w:rStyle w:val="Char2"/>
          <w:rtl/>
        </w:rPr>
        <w:t xml:space="preserve"> </w:t>
      </w:r>
      <w:r w:rsidRPr="00656E2E">
        <w:rPr>
          <w:rStyle w:val="Char2"/>
          <w:rFonts w:hint="eastAsia"/>
          <w:rtl/>
        </w:rPr>
        <w:t>إلى</w:t>
      </w:r>
      <w:r w:rsidRPr="00656E2E">
        <w:rPr>
          <w:rStyle w:val="Char2"/>
          <w:rtl/>
        </w:rPr>
        <w:t xml:space="preserve"> </w:t>
      </w:r>
      <w:r w:rsidRPr="00656E2E">
        <w:rPr>
          <w:rStyle w:val="Char2"/>
          <w:rFonts w:hint="eastAsia"/>
          <w:rtl/>
        </w:rPr>
        <w:t>الروم</w:t>
      </w:r>
      <w:r w:rsidRPr="00656E2E">
        <w:rPr>
          <w:rStyle w:val="Char2"/>
          <w:rtl/>
        </w:rPr>
        <w:t xml:space="preserve"> </w:t>
      </w:r>
      <w:r w:rsidRPr="00656E2E">
        <w:rPr>
          <w:rStyle w:val="Char2"/>
          <w:rFonts w:hint="eastAsia"/>
          <w:rtl/>
        </w:rPr>
        <w:t>وقد</w:t>
      </w:r>
      <w:r w:rsidRPr="00656E2E">
        <w:rPr>
          <w:rStyle w:val="Char2"/>
          <w:rtl/>
        </w:rPr>
        <w:t xml:space="preserve"> </w:t>
      </w:r>
      <w:r w:rsidRPr="00656E2E">
        <w:rPr>
          <w:rStyle w:val="Char2"/>
          <w:rFonts w:hint="eastAsia"/>
          <w:rtl/>
        </w:rPr>
        <w:t>ارتدت</w:t>
      </w:r>
      <w:r w:rsidRPr="00656E2E">
        <w:rPr>
          <w:rStyle w:val="Char2"/>
          <w:rtl/>
        </w:rPr>
        <w:t xml:space="preserve"> </w:t>
      </w:r>
      <w:r w:rsidRPr="00656E2E">
        <w:rPr>
          <w:rStyle w:val="Char2"/>
          <w:rFonts w:hint="eastAsia"/>
          <w:rtl/>
        </w:rPr>
        <w:t>العرب</w:t>
      </w:r>
      <w:r w:rsidRPr="00656E2E">
        <w:rPr>
          <w:rStyle w:val="Char2"/>
          <w:rtl/>
        </w:rPr>
        <w:t xml:space="preserve"> </w:t>
      </w:r>
      <w:r w:rsidRPr="00656E2E">
        <w:rPr>
          <w:rStyle w:val="Char2"/>
          <w:rFonts w:hint="eastAsia"/>
          <w:rtl/>
        </w:rPr>
        <w:t>حول</w:t>
      </w:r>
      <w:r w:rsidRPr="00656E2E">
        <w:rPr>
          <w:rStyle w:val="Char2"/>
          <w:rtl/>
        </w:rPr>
        <w:t xml:space="preserve"> </w:t>
      </w:r>
      <w:r w:rsidRPr="00656E2E">
        <w:rPr>
          <w:rStyle w:val="Char2"/>
          <w:rFonts w:hint="eastAsia"/>
          <w:rtl/>
        </w:rPr>
        <w:t>ال</w:t>
      </w:r>
      <w:r w:rsidRPr="00656E2E">
        <w:rPr>
          <w:rStyle w:val="Char2"/>
          <w:rFonts w:hint="cs"/>
          <w:rtl/>
        </w:rPr>
        <w:t>ـ</w:t>
      </w:r>
      <w:r w:rsidRPr="00656E2E">
        <w:rPr>
          <w:rStyle w:val="Char2"/>
          <w:rFonts w:hint="eastAsia"/>
          <w:rtl/>
        </w:rPr>
        <w:t>مدينة</w:t>
      </w:r>
      <w:r w:rsidRPr="00656E2E">
        <w:rPr>
          <w:rStyle w:val="Char2"/>
          <w:rtl/>
        </w:rPr>
        <w:t xml:space="preserve"> </w:t>
      </w:r>
      <w:r w:rsidRPr="00656E2E">
        <w:rPr>
          <w:rStyle w:val="Char2"/>
          <w:rFonts w:hint="eastAsia"/>
          <w:rtl/>
        </w:rPr>
        <w:t>فقال</w:t>
      </w:r>
      <w:r w:rsidRPr="00656E2E">
        <w:rPr>
          <w:rStyle w:val="Char2"/>
          <w:rtl/>
        </w:rPr>
        <w:t xml:space="preserve"> </w:t>
      </w:r>
      <w:r w:rsidRPr="00656E2E">
        <w:rPr>
          <w:rStyle w:val="Char2"/>
          <w:rFonts w:hint="eastAsia"/>
          <w:rtl/>
        </w:rPr>
        <w:t>والذى</w:t>
      </w:r>
      <w:r w:rsidRPr="00656E2E">
        <w:rPr>
          <w:rStyle w:val="Char2"/>
          <w:rtl/>
        </w:rPr>
        <w:t xml:space="preserve"> </w:t>
      </w:r>
      <w:r w:rsidRPr="00656E2E">
        <w:rPr>
          <w:rStyle w:val="Char2"/>
          <w:rFonts w:hint="eastAsia"/>
          <w:rtl/>
        </w:rPr>
        <w:t>لا</w:t>
      </w:r>
      <w:r w:rsidRPr="00656E2E">
        <w:rPr>
          <w:rStyle w:val="Char2"/>
          <w:rtl/>
        </w:rPr>
        <w:t xml:space="preserve"> </w:t>
      </w:r>
      <w:r w:rsidRPr="00656E2E">
        <w:rPr>
          <w:rStyle w:val="Char2"/>
          <w:rFonts w:hint="eastAsia"/>
          <w:rtl/>
        </w:rPr>
        <w:t>إله</w:t>
      </w:r>
      <w:r w:rsidRPr="00656E2E">
        <w:rPr>
          <w:rStyle w:val="Char2"/>
          <w:rtl/>
        </w:rPr>
        <w:t xml:space="preserve"> </w:t>
      </w:r>
      <w:r w:rsidRPr="00656E2E">
        <w:rPr>
          <w:rStyle w:val="Char2"/>
          <w:rFonts w:hint="eastAsia"/>
          <w:rtl/>
        </w:rPr>
        <w:t>إلا</w:t>
      </w:r>
      <w:r w:rsidRPr="00656E2E">
        <w:rPr>
          <w:rStyle w:val="Char2"/>
          <w:rtl/>
        </w:rPr>
        <w:t xml:space="preserve"> </w:t>
      </w:r>
      <w:r w:rsidRPr="00656E2E">
        <w:rPr>
          <w:rStyle w:val="Char2"/>
          <w:rFonts w:hint="eastAsia"/>
          <w:rtl/>
        </w:rPr>
        <w:t>هو</w:t>
      </w:r>
      <w:r w:rsidRPr="00656E2E">
        <w:rPr>
          <w:rStyle w:val="Char2"/>
          <w:rtl/>
        </w:rPr>
        <w:t xml:space="preserve"> </w:t>
      </w:r>
      <w:r w:rsidRPr="00656E2E">
        <w:rPr>
          <w:rStyle w:val="Char2"/>
          <w:rFonts w:hint="eastAsia"/>
          <w:rtl/>
        </w:rPr>
        <w:t>لو</w:t>
      </w:r>
      <w:r w:rsidRPr="00656E2E">
        <w:rPr>
          <w:rStyle w:val="Char2"/>
          <w:rtl/>
        </w:rPr>
        <w:t xml:space="preserve"> </w:t>
      </w:r>
      <w:r w:rsidRPr="00656E2E">
        <w:rPr>
          <w:rStyle w:val="Char2"/>
          <w:rFonts w:hint="eastAsia"/>
          <w:rtl/>
        </w:rPr>
        <w:t>جرت</w:t>
      </w:r>
      <w:r w:rsidRPr="00656E2E">
        <w:rPr>
          <w:rStyle w:val="Char2"/>
          <w:rtl/>
        </w:rPr>
        <w:t xml:space="preserve"> </w:t>
      </w:r>
      <w:r w:rsidRPr="00656E2E">
        <w:rPr>
          <w:rStyle w:val="Char2"/>
          <w:rFonts w:hint="eastAsia"/>
          <w:rtl/>
        </w:rPr>
        <w:t>الكلاب</w:t>
      </w:r>
      <w:r w:rsidRPr="00656E2E">
        <w:rPr>
          <w:rStyle w:val="Char2"/>
          <w:rtl/>
        </w:rPr>
        <w:t xml:space="preserve"> </w:t>
      </w:r>
      <w:r w:rsidRPr="00656E2E">
        <w:rPr>
          <w:rStyle w:val="Char2"/>
          <w:rFonts w:hint="eastAsia"/>
          <w:rtl/>
        </w:rPr>
        <w:t>بأرجل</w:t>
      </w:r>
      <w:r w:rsidRPr="00656E2E">
        <w:rPr>
          <w:rStyle w:val="Char2"/>
          <w:rtl/>
        </w:rPr>
        <w:t xml:space="preserve"> </w:t>
      </w:r>
      <w:r w:rsidRPr="00656E2E">
        <w:rPr>
          <w:rStyle w:val="Char2"/>
          <w:rFonts w:hint="eastAsia"/>
          <w:rtl/>
        </w:rPr>
        <w:t>أزواج</w:t>
      </w:r>
      <w:r w:rsidRPr="00656E2E">
        <w:rPr>
          <w:rStyle w:val="Char2"/>
          <w:rtl/>
        </w:rPr>
        <w:t xml:space="preserve"> </w:t>
      </w:r>
      <w:r w:rsidRPr="00656E2E">
        <w:rPr>
          <w:rStyle w:val="Char2"/>
          <w:rFonts w:hint="eastAsia"/>
          <w:rtl/>
        </w:rPr>
        <w:t>النبى</w:t>
      </w:r>
      <w:r w:rsidR="002855E4" w:rsidRPr="002855E4">
        <w:rPr>
          <w:rStyle w:val="Char3"/>
          <w:rFonts w:cs="CTraditional Arabic"/>
          <w:rtl/>
        </w:rPr>
        <w:t xml:space="preserve"> ج</w:t>
      </w:r>
      <w:r w:rsidRPr="00656E2E">
        <w:rPr>
          <w:rStyle w:val="Char2"/>
          <w:rtl/>
        </w:rPr>
        <w:t xml:space="preserve"> </w:t>
      </w:r>
      <w:r w:rsidRPr="00656E2E">
        <w:rPr>
          <w:rStyle w:val="Char2"/>
          <w:rFonts w:hint="eastAsia"/>
          <w:rtl/>
        </w:rPr>
        <w:t>ما</w:t>
      </w:r>
      <w:r w:rsidRPr="00656E2E">
        <w:rPr>
          <w:rStyle w:val="Char2"/>
          <w:rtl/>
        </w:rPr>
        <w:t xml:space="preserve"> </w:t>
      </w:r>
      <w:r w:rsidRPr="00656E2E">
        <w:rPr>
          <w:rStyle w:val="Char2"/>
          <w:rFonts w:hint="eastAsia"/>
          <w:rtl/>
        </w:rPr>
        <w:t>رددت</w:t>
      </w:r>
      <w:r w:rsidRPr="00656E2E">
        <w:rPr>
          <w:rStyle w:val="Char2"/>
          <w:rtl/>
        </w:rPr>
        <w:t xml:space="preserve"> </w:t>
      </w:r>
      <w:r w:rsidRPr="00656E2E">
        <w:rPr>
          <w:rStyle w:val="Char2"/>
          <w:rFonts w:hint="eastAsia"/>
          <w:rtl/>
        </w:rPr>
        <w:t>جيشا</w:t>
      </w:r>
      <w:r w:rsidRPr="00656E2E">
        <w:rPr>
          <w:rStyle w:val="Char2"/>
          <w:rtl/>
        </w:rPr>
        <w:t xml:space="preserve"> </w:t>
      </w:r>
      <w:r w:rsidRPr="00656E2E">
        <w:rPr>
          <w:rStyle w:val="Char2"/>
          <w:rFonts w:hint="eastAsia"/>
          <w:rtl/>
        </w:rPr>
        <w:t>وجهه</w:t>
      </w:r>
      <w:r w:rsidRPr="00656E2E">
        <w:rPr>
          <w:rStyle w:val="Char2"/>
          <w:rtl/>
        </w:rPr>
        <w:t xml:space="preserve"> </w:t>
      </w:r>
      <w:r w:rsidRPr="00656E2E">
        <w:rPr>
          <w:rStyle w:val="Char2"/>
          <w:rFonts w:hint="eastAsia"/>
          <w:rtl/>
        </w:rPr>
        <w:t>رسول</w:t>
      </w:r>
      <w:r w:rsidRPr="00656E2E">
        <w:rPr>
          <w:rStyle w:val="Char2"/>
          <w:rtl/>
        </w:rPr>
        <w:t xml:space="preserve"> </w:t>
      </w:r>
      <w:r w:rsidRPr="00656E2E">
        <w:rPr>
          <w:rStyle w:val="Char2"/>
          <w:rFonts w:hint="eastAsia"/>
          <w:rtl/>
        </w:rPr>
        <w:t>الله</w:t>
      </w:r>
      <w:r w:rsidR="002855E4" w:rsidRPr="00656E2E">
        <w:rPr>
          <w:rStyle w:val="Char2"/>
          <w:rtl/>
        </w:rPr>
        <w:t xml:space="preserve"> </w:t>
      </w:r>
      <w:r w:rsidR="002855E4" w:rsidRPr="002855E4">
        <w:rPr>
          <w:rStyle w:val="Char3"/>
          <w:rFonts w:cs="CTraditional Arabic"/>
          <w:rtl/>
        </w:rPr>
        <w:t>ج</w:t>
      </w:r>
      <w:r w:rsidRPr="00656E2E">
        <w:rPr>
          <w:rStyle w:val="Char2"/>
          <w:rtl/>
        </w:rPr>
        <w:t xml:space="preserve"> </w:t>
      </w:r>
      <w:r w:rsidRPr="00656E2E">
        <w:rPr>
          <w:rStyle w:val="Char2"/>
          <w:rFonts w:hint="eastAsia"/>
          <w:rtl/>
        </w:rPr>
        <w:t>ولا</w:t>
      </w:r>
      <w:r w:rsidRPr="00656E2E">
        <w:rPr>
          <w:rStyle w:val="Char2"/>
          <w:rtl/>
        </w:rPr>
        <w:t xml:space="preserve"> </w:t>
      </w:r>
      <w:r w:rsidRPr="00656E2E">
        <w:rPr>
          <w:rStyle w:val="Char2"/>
          <w:rFonts w:hint="eastAsia"/>
          <w:rtl/>
        </w:rPr>
        <w:t>حللت</w:t>
      </w:r>
      <w:r w:rsidRPr="00656E2E">
        <w:rPr>
          <w:rStyle w:val="Char2"/>
          <w:rtl/>
        </w:rPr>
        <w:t xml:space="preserve"> </w:t>
      </w:r>
      <w:r w:rsidRPr="00656E2E">
        <w:rPr>
          <w:rStyle w:val="Char2"/>
          <w:rFonts w:hint="eastAsia"/>
          <w:rtl/>
        </w:rPr>
        <w:t>لواء</w:t>
      </w:r>
      <w:r w:rsidRPr="00656E2E">
        <w:rPr>
          <w:rStyle w:val="Char2"/>
          <w:rtl/>
        </w:rPr>
        <w:t xml:space="preserve"> </w:t>
      </w:r>
      <w:r w:rsidRPr="00656E2E">
        <w:rPr>
          <w:rStyle w:val="Char2"/>
          <w:rFonts w:hint="eastAsia"/>
          <w:rtl/>
        </w:rPr>
        <w:t>عقده</w:t>
      </w:r>
      <w:r w:rsidRPr="00656E2E">
        <w:rPr>
          <w:rStyle w:val="Char2"/>
          <w:rtl/>
        </w:rPr>
        <w:t xml:space="preserve"> </w:t>
      </w:r>
      <w:r w:rsidRPr="00656E2E">
        <w:rPr>
          <w:rStyle w:val="Char2"/>
          <w:rFonts w:hint="eastAsia"/>
          <w:rtl/>
        </w:rPr>
        <w:t>فوجه</w:t>
      </w:r>
      <w:r w:rsidRPr="00656E2E">
        <w:rPr>
          <w:rStyle w:val="Char2"/>
          <w:rtl/>
        </w:rPr>
        <w:t xml:space="preserve"> </w:t>
      </w:r>
      <w:r w:rsidRPr="00656E2E">
        <w:rPr>
          <w:rStyle w:val="Char2"/>
          <w:rFonts w:hint="eastAsia"/>
          <w:rtl/>
        </w:rPr>
        <w:t>أسامة</w:t>
      </w:r>
      <w:r w:rsidRPr="00656E2E">
        <w:rPr>
          <w:rStyle w:val="Char2"/>
          <w:rtl/>
        </w:rPr>
        <w:t xml:space="preserve"> </w:t>
      </w:r>
      <w:r w:rsidRPr="00656E2E">
        <w:rPr>
          <w:rStyle w:val="Char2"/>
          <w:rFonts w:hint="eastAsia"/>
          <w:rtl/>
        </w:rPr>
        <w:t>فجعل</w:t>
      </w:r>
      <w:r w:rsidRPr="00656E2E">
        <w:rPr>
          <w:rStyle w:val="Char2"/>
          <w:rtl/>
        </w:rPr>
        <w:t xml:space="preserve"> </w:t>
      </w:r>
      <w:r w:rsidRPr="00656E2E">
        <w:rPr>
          <w:rStyle w:val="Char2"/>
          <w:rFonts w:hint="eastAsia"/>
          <w:rtl/>
        </w:rPr>
        <w:t>لا</w:t>
      </w:r>
      <w:r w:rsidRPr="00656E2E">
        <w:rPr>
          <w:rStyle w:val="Char2"/>
          <w:rtl/>
        </w:rPr>
        <w:t xml:space="preserve"> </w:t>
      </w:r>
      <w:r w:rsidRPr="00656E2E">
        <w:rPr>
          <w:rStyle w:val="Char2"/>
          <w:rFonts w:hint="eastAsia"/>
          <w:rtl/>
        </w:rPr>
        <w:t>يمر</w:t>
      </w:r>
      <w:r w:rsidRPr="00656E2E">
        <w:rPr>
          <w:rStyle w:val="Char2"/>
          <w:rtl/>
        </w:rPr>
        <w:t xml:space="preserve"> </w:t>
      </w:r>
      <w:r w:rsidRPr="00656E2E">
        <w:rPr>
          <w:rStyle w:val="Char2"/>
          <w:rFonts w:hint="eastAsia"/>
          <w:rtl/>
        </w:rPr>
        <w:t>بقبيل</w:t>
      </w:r>
      <w:r w:rsidRPr="00656E2E">
        <w:rPr>
          <w:rStyle w:val="Char2"/>
          <w:rtl/>
        </w:rPr>
        <w:t xml:space="preserve"> </w:t>
      </w:r>
      <w:r w:rsidRPr="00656E2E">
        <w:rPr>
          <w:rStyle w:val="Char2"/>
          <w:rFonts w:hint="eastAsia"/>
          <w:rtl/>
        </w:rPr>
        <w:t>يريدون</w:t>
      </w:r>
      <w:r w:rsidRPr="00656E2E">
        <w:rPr>
          <w:rStyle w:val="Char2"/>
          <w:rtl/>
        </w:rPr>
        <w:t xml:space="preserve"> </w:t>
      </w:r>
      <w:r w:rsidRPr="00656E2E">
        <w:rPr>
          <w:rStyle w:val="Char2"/>
          <w:rFonts w:hint="eastAsia"/>
          <w:rtl/>
        </w:rPr>
        <w:t>الارتداد</w:t>
      </w:r>
      <w:r w:rsidRPr="00656E2E">
        <w:rPr>
          <w:rStyle w:val="Char2"/>
          <w:rtl/>
        </w:rPr>
        <w:t xml:space="preserve"> </w:t>
      </w:r>
      <w:r w:rsidRPr="00656E2E">
        <w:rPr>
          <w:rStyle w:val="Char2"/>
          <w:rFonts w:hint="eastAsia"/>
          <w:rtl/>
        </w:rPr>
        <w:t>إلا</w:t>
      </w:r>
      <w:r w:rsidRPr="00656E2E">
        <w:rPr>
          <w:rStyle w:val="Char2"/>
          <w:rtl/>
        </w:rPr>
        <w:t xml:space="preserve"> </w:t>
      </w:r>
      <w:r w:rsidRPr="00656E2E">
        <w:rPr>
          <w:rStyle w:val="Char2"/>
          <w:rFonts w:hint="eastAsia"/>
          <w:rtl/>
        </w:rPr>
        <w:t>قالوا</w:t>
      </w:r>
      <w:r w:rsidRPr="00656E2E">
        <w:rPr>
          <w:rStyle w:val="Char2"/>
          <w:rtl/>
        </w:rPr>
        <w:t xml:space="preserve"> </w:t>
      </w:r>
      <w:r w:rsidRPr="00656E2E">
        <w:rPr>
          <w:rStyle w:val="Char2"/>
          <w:rFonts w:hint="eastAsia"/>
          <w:rtl/>
        </w:rPr>
        <w:t>لولا</w:t>
      </w:r>
      <w:r w:rsidRPr="00656E2E">
        <w:rPr>
          <w:rStyle w:val="Char2"/>
          <w:rtl/>
        </w:rPr>
        <w:t xml:space="preserve"> </w:t>
      </w:r>
      <w:r w:rsidRPr="00656E2E">
        <w:rPr>
          <w:rStyle w:val="Char2"/>
          <w:rFonts w:hint="eastAsia"/>
          <w:rtl/>
        </w:rPr>
        <w:t>أن</w:t>
      </w:r>
      <w:r w:rsidRPr="00656E2E">
        <w:rPr>
          <w:rStyle w:val="Char2"/>
          <w:rtl/>
        </w:rPr>
        <w:t xml:space="preserve"> </w:t>
      </w:r>
      <w:r w:rsidRPr="00656E2E">
        <w:rPr>
          <w:rStyle w:val="Char2"/>
          <w:rFonts w:hint="eastAsia"/>
          <w:rtl/>
        </w:rPr>
        <w:t>لهؤلاء</w:t>
      </w:r>
      <w:r w:rsidRPr="00656E2E">
        <w:rPr>
          <w:rStyle w:val="Char2"/>
          <w:rtl/>
        </w:rPr>
        <w:t xml:space="preserve"> </w:t>
      </w:r>
      <w:r w:rsidRPr="00656E2E">
        <w:rPr>
          <w:rStyle w:val="Char2"/>
          <w:rFonts w:hint="eastAsia"/>
          <w:rtl/>
        </w:rPr>
        <w:t>قوة</w:t>
      </w:r>
      <w:r w:rsidRPr="00656E2E">
        <w:rPr>
          <w:rStyle w:val="Char2"/>
          <w:rtl/>
        </w:rPr>
        <w:t xml:space="preserve"> </w:t>
      </w:r>
      <w:r w:rsidRPr="00656E2E">
        <w:rPr>
          <w:rStyle w:val="Char2"/>
          <w:rFonts w:hint="eastAsia"/>
          <w:rtl/>
        </w:rPr>
        <w:t>ما</w:t>
      </w:r>
      <w:r w:rsidRPr="00656E2E">
        <w:rPr>
          <w:rStyle w:val="Char2"/>
          <w:rtl/>
        </w:rPr>
        <w:t xml:space="preserve"> </w:t>
      </w:r>
      <w:r w:rsidRPr="00656E2E">
        <w:rPr>
          <w:rStyle w:val="Char2"/>
          <w:rFonts w:hint="eastAsia"/>
          <w:rtl/>
        </w:rPr>
        <w:t>خرج</w:t>
      </w:r>
      <w:r w:rsidRPr="00656E2E">
        <w:rPr>
          <w:rStyle w:val="Char2"/>
          <w:rtl/>
        </w:rPr>
        <w:t xml:space="preserve"> </w:t>
      </w:r>
      <w:r w:rsidRPr="00656E2E">
        <w:rPr>
          <w:rStyle w:val="Char2"/>
          <w:rFonts w:hint="eastAsia"/>
          <w:rtl/>
        </w:rPr>
        <w:t>مثل</w:t>
      </w:r>
      <w:r w:rsidRPr="00656E2E">
        <w:rPr>
          <w:rStyle w:val="Char2"/>
          <w:rtl/>
        </w:rPr>
        <w:t xml:space="preserve"> </w:t>
      </w:r>
      <w:r w:rsidRPr="00656E2E">
        <w:rPr>
          <w:rStyle w:val="Char2"/>
          <w:rFonts w:hint="eastAsia"/>
          <w:rtl/>
        </w:rPr>
        <w:t>هؤلاء</w:t>
      </w:r>
      <w:r w:rsidRPr="00656E2E">
        <w:rPr>
          <w:rStyle w:val="Char2"/>
          <w:rtl/>
        </w:rPr>
        <w:t xml:space="preserve"> </w:t>
      </w:r>
      <w:r w:rsidRPr="00656E2E">
        <w:rPr>
          <w:rStyle w:val="Char2"/>
          <w:rFonts w:hint="eastAsia"/>
          <w:rtl/>
        </w:rPr>
        <w:t>من</w:t>
      </w:r>
      <w:r w:rsidRPr="00656E2E">
        <w:rPr>
          <w:rStyle w:val="Char2"/>
          <w:rtl/>
        </w:rPr>
        <w:t xml:space="preserve"> </w:t>
      </w:r>
      <w:r w:rsidRPr="00656E2E">
        <w:rPr>
          <w:rStyle w:val="Char2"/>
          <w:rFonts w:hint="eastAsia"/>
          <w:rtl/>
        </w:rPr>
        <w:t>عندهم</w:t>
      </w:r>
      <w:r w:rsidRPr="00656E2E">
        <w:rPr>
          <w:rStyle w:val="Char2"/>
          <w:rtl/>
        </w:rPr>
        <w:t xml:space="preserve"> </w:t>
      </w:r>
      <w:r w:rsidRPr="00656E2E">
        <w:rPr>
          <w:rStyle w:val="Char2"/>
          <w:rFonts w:hint="eastAsia"/>
          <w:rtl/>
        </w:rPr>
        <w:t>ولكن</w:t>
      </w:r>
      <w:r w:rsidRPr="00656E2E">
        <w:rPr>
          <w:rStyle w:val="Char2"/>
          <w:rtl/>
        </w:rPr>
        <w:t xml:space="preserve"> </w:t>
      </w:r>
      <w:r w:rsidRPr="00656E2E">
        <w:rPr>
          <w:rStyle w:val="Char2"/>
          <w:rFonts w:hint="eastAsia"/>
          <w:rtl/>
        </w:rPr>
        <w:t>ندعهم</w:t>
      </w:r>
      <w:r w:rsidRPr="00656E2E">
        <w:rPr>
          <w:rStyle w:val="Char2"/>
          <w:rtl/>
        </w:rPr>
        <w:t xml:space="preserve"> </w:t>
      </w:r>
      <w:r w:rsidRPr="00656E2E">
        <w:rPr>
          <w:rStyle w:val="Char2"/>
          <w:rFonts w:hint="eastAsia"/>
          <w:rtl/>
        </w:rPr>
        <w:t>حتى</w:t>
      </w:r>
      <w:r w:rsidRPr="00656E2E">
        <w:rPr>
          <w:rStyle w:val="Char2"/>
          <w:rtl/>
        </w:rPr>
        <w:t xml:space="preserve"> </w:t>
      </w:r>
      <w:r w:rsidRPr="00656E2E">
        <w:rPr>
          <w:rStyle w:val="Char2"/>
          <w:rFonts w:hint="eastAsia"/>
          <w:rtl/>
        </w:rPr>
        <w:t>يلقوا</w:t>
      </w:r>
      <w:r w:rsidRPr="00656E2E">
        <w:rPr>
          <w:rStyle w:val="Char2"/>
          <w:rtl/>
        </w:rPr>
        <w:t xml:space="preserve"> </w:t>
      </w:r>
      <w:r w:rsidRPr="00656E2E">
        <w:rPr>
          <w:rStyle w:val="Char2"/>
          <w:rFonts w:hint="eastAsia"/>
          <w:rtl/>
        </w:rPr>
        <w:t>الروم</w:t>
      </w:r>
      <w:r w:rsidRPr="00656E2E">
        <w:rPr>
          <w:rStyle w:val="Char2"/>
          <w:rtl/>
        </w:rPr>
        <w:t xml:space="preserve"> </w:t>
      </w:r>
      <w:r w:rsidRPr="00656E2E">
        <w:rPr>
          <w:rStyle w:val="Char2"/>
          <w:rFonts w:hint="eastAsia"/>
          <w:rtl/>
        </w:rPr>
        <w:t>فلقوا</w:t>
      </w:r>
      <w:r w:rsidRPr="00656E2E">
        <w:rPr>
          <w:rStyle w:val="Char2"/>
          <w:rtl/>
        </w:rPr>
        <w:t xml:space="preserve"> </w:t>
      </w:r>
      <w:r w:rsidRPr="00656E2E">
        <w:rPr>
          <w:rStyle w:val="Char2"/>
          <w:rFonts w:hint="eastAsia"/>
          <w:rtl/>
        </w:rPr>
        <w:t>الروم</w:t>
      </w:r>
      <w:r w:rsidRPr="00656E2E">
        <w:rPr>
          <w:rStyle w:val="Char2"/>
          <w:rtl/>
        </w:rPr>
        <w:t xml:space="preserve"> </w:t>
      </w:r>
      <w:r w:rsidRPr="00656E2E">
        <w:rPr>
          <w:rStyle w:val="Char2"/>
          <w:rFonts w:hint="eastAsia"/>
          <w:rtl/>
        </w:rPr>
        <w:t>فهزموهم</w:t>
      </w:r>
      <w:r w:rsidRPr="00656E2E">
        <w:rPr>
          <w:rStyle w:val="Char2"/>
          <w:rtl/>
        </w:rPr>
        <w:t xml:space="preserve"> </w:t>
      </w:r>
      <w:r w:rsidRPr="00656E2E">
        <w:rPr>
          <w:rStyle w:val="Char2"/>
          <w:rFonts w:hint="eastAsia"/>
          <w:rtl/>
        </w:rPr>
        <w:t>وقتلوهم</w:t>
      </w:r>
      <w:r w:rsidRPr="00656E2E">
        <w:rPr>
          <w:rStyle w:val="Char2"/>
          <w:rtl/>
        </w:rPr>
        <w:t xml:space="preserve"> </w:t>
      </w:r>
      <w:r w:rsidRPr="00656E2E">
        <w:rPr>
          <w:rStyle w:val="Char2"/>
          <w:rFonts w:hint="eastAsia"/>
          <w:rtl/>
        </w:rPr>
        <w:t>ورجعوا</w:t>
      </w:r>
      <w:r w:rsidRPr="00656E2E">
        <w:rPr>
          <w:rStyle w:val="Char2"/>
          <w:rtl/>
        </w:rPr>
        <w:t xml:space="preserve"> </w:t>
      </w:r>
      <w:r w:rsidRPr="00656E2E">
        <w:rPr>
          <w:rStyle w:val="Char2"/>
          <w:rFonts w:hint="eastAsia"/>
          <w:rtl/>
        </w:rPr>
        <w:t>سالمين</w:t>
      </w:r>
      <w:r w:rsidRPr="00656E2E">
        <w:rPr>
          <w:rStyle w:val="Char2"/>
          <w:rtl/>
        </w:rPr>
        <w:t xml:space="preserve"> </w:t>
      </w:r>
      <w:r w:rsidRPr="00656E2E">
        <w:rPr>
          <w:rStyle w:val="Char2"/>
          <w:rFonts w:hint="eastAsia"/>
          <w:rtl/>
        </w:rPr>
        <w:t>فثبتوا</w:t>
      </w:r>
      <w:r w:rsidRPr="00656E2E">
        <w:rPr>
          <w:rStyle w:val="Char2"/>
          <w:rtl/>
        </w:rPr>
        <w:t xml:space="preserve"> </w:t>
      </w:r>
      <w:r w:rsidRPr="00656E2E">
        <w:rPr>
          <w:rStyle w:val="Char2"/>
          <w:rFonts w:hint="eastAsia"/>
          <w:rtl/>
        </w:rPr>
        <w:t>على</w:t>
      </w:r>
      <w:r w:rsidRPr="00656E2E">
        <w:rPr>
          <w:rStyle w:val="Char2"/>
          <w:rtl/>
        </w:rPr>
        <w:t xml:space="preserve"> </w:t>
      </w:r>
      <w:r w:rsidRPr="00656E2E">
        <w:rPr>
          <w:rStyle w:val="Char2"/>
          <w:rFonts w:hint="eastAsia"/>
          <w:rtl/>
        </w:rPr>
        <w:t>الإسلام</w:t>
      </w:r>
      <w:r w:rsidRPr="00656E2E">
        <w:rPr>
          <w:rStyle w:val="Char2"/>
          <w:rFonts w:hint="cs"/>
          <w:rtl/>
        </w:rPr>
        <w:t>»</w:t>
      </w:r>
      <w:r w:rsidR="008070C7" w:rsidRPr="00077934">
        <w:rPr>
          <w:rStyle w:val="Char4"/>
          <w:rFonts w:hint="cs"/>
          <w:rtl/>
        </w:rPr>
        <w:t xml:space="preserve">، </w:t>
      </w:r>
      <w:r w:rsidR="008070C7" w:rsidRPr="0093246B">
        <w:rPr>
          <w:rStyle w:val="Char1"/>
          <w:rFonts w:hint="cs"/>
          <w:rtl/>
        </w:rPr>
        <w:t xml:space="preserve">مذكور في الصواعق معزواً </w:t>
      </w:r>
      <w:r>
        <w:rPr>
          <w:rStyle w:val="Char1"/>
          <w:rFonts w:hint="cs"/>
          <w:rtl/>
        </w:rPr>
        <w:t>إ</w:t>
      </w:r>
      <w:r w:rsidR="008070C7" w:rsidRPr="0093246B">
        <w:rPr>
          <w:rStyle w:val="Char1"/>
          <w:rFonts w:hint="cs"/>
          <w:rtl/>
        </w:rPr>
        <w:t>ل</w:t>
      </w:r>
      <w:r>
        <w:rPr>
          <w:rStyle w:val="Char1"/>
          <w:rFonts w:hint="cs"/>
          <w:rtl/>
        </w:rPr>
        <w:t>ى</w:t>
      </w:r>
      <w:r w:rsidR="008070C7" w:rsidRPr="0093246B">
        <w:rPr>
          <w:rStyle w:val="Char1"/>
          <w:rFonts w:hint="cs"/>
          <w:rtl/>
        </w:rPr>
        <w:t xml:space="preserve"> البيهقي وابن عساكر</w:t>
      </w:r>
      <w:r w:rsidR="008070C7" w:rsidRPr="00085A97">
        <w:rPr>
          <w:rStyle w:val="Char4"/>
          <w:vertAlign w:val="superscript"/>
          <w:rtl/>
        </w:rPr>
        <w:footnoteReference w:id="229"/>
      </w:r>
      <w:r w:rsidR="008070C7"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 xml:space="preserve">بعد از آن در قتال </w:t>
      </w:r>
      <w:r w:rsidR="0093246B" w:rsidRPr="00077934">
        <w:rPr>
          <w:rStyle w:val="Char4"/>
          <w:rFonts w:hint="cs"/>
          <w:rtl/>
        </w:rPr>
        <w:t>مرتد</w:t>
      </w:r>
      <w:r w:rsidR="007D6E3C" w:rsidRPr="00077934">
        <w:rPr>
          <w:rStyle w:val="Char4"/>
          <w:rFonts w:hint="cs"/>
          <w:rtl/>
        </w:rPr>
        <w:t>ی</w:t>
      </w:r>
      <w:r w:rsidR="0093246B" w:rsidRPr="00077934">
        <w:rPr>
          <w:rStyle w:val="Char4"/>
          <w:rFonts w:hint="cs"/>
          <w:rtl/>
        </w:rPr>
        <w:t>ن مباحثه واقع شد صد</w:t>
      </w:r>
      <w:r w:rsidR="007D6E3C" w:rsidRPr="00077934">
        <w:rPr>
          <w:rStyle w:val="Char4"/>
          <w:rFonts w:hint="cs"/>
          <w:rtl/>
        </w:rPr>
        <w:t>ی</w:t>
      </w:r>
      <w:r w:rsidR="0093246B" w:rsidRPr="00077934">
        <w:rPr>
          <w:rStyle w:val="Char4"/>
          <w:rFonts w:hint="cs"/>
          <w:rtl/>
        </w:rPr>
        <w:t>ق ا</w:t>
      </w:r>
      <w:r w:rsidR="007D6E3C" w:rsidRPr="00077934">
        <w:rPr>
          <w:rStyle w:val="Char4"/>
          <w:rFonts w:hint="cs"/>
          <w:rtl/>
        </w:rPr>
        <w:t>ک</w:t>
      </w:r>
      <w:r w:rsidR="0093246B" w:rsidRPr="00077934">
        <w:rPr>
          <w:rStyle w:val="Char4"/>
          <w:rFonts w:hint="cs"/>
          <w:rtl/>
        </w:rPr>
        <w:t>بر</w:t>
      </w:r>
      <w:r w:rsidR="00185F0C" w:rsidRPr="00185F0C">
        <w:rPr>
          <w:rStyle w:val="Char4"/>
          <w:rFonts w:cs="CTraditional Arabic"/>
          <w:rtl/>
        </w:rPr>
        <w:t>س</w:t>
      </w:r>
      <w:r w:rsidRPr="00077934">
        <w:rPr>
          <w:rStyle w:val="Char4"/>
          <w:rFonts w:hint="cs"/>
          <w:rtl/>
        </w:rPr>
        <w:t xml:space="preserve"> بجدّ عظ</w:t>
      </w:r>
      <w:r w:rsidR="007D6E3C" w:rsidRPr="00077934">
        <w:rPr>
          <w:rStyle w:val="Char4"/>
          <w:rFonts w:hint="cs"/>
          <w:rtl/>
        </w:rPr>
        <w:t>ی</w:t>
      </w:r>
      <w:r w:rsidRPr="00077934">
        <w:rPr>
          <w:rStyle w:val="Char4"/>
          <w:rFonts w:hint="cs"/>
          <w:rtl/>
        </w:rPr>
        <w:t>م در ا</w:t>
      </w:r>
      <w:r w:rsidR="007D6E3C" w:rsidRPr="00077934">
        <w:rPr>
          <w:rStyle w:val="Char4"/>
          <w:rFonts w:hint="cs"/>
          <w:rtl/>
        </w:rPr>
        <w:t>ی</w:t>
      </w:r>
      <w:r w:rsidRPr="00077934">
        <w:rPr>
          <w:rStyle w:val="Char4"/>
          <w:rFonts w:hint="cs"/>
          <w:rtl/>
        </w:rPr>
        <w:t>ن باب ملهم گشت و آن سرّ قول آنحضرت</w:t>
      </w:r>
      <w:r w:rsidR="002855E4" w:rsidRPr="002855E4">
        <w:rPr>
          <w:rStyle w:val="Char4"/>
          <w:rFonts w:cs="CTraditional Arabic" w:hint="cs"/>
          <w:rtl/>
        </w:rPr>
        <w:t xml:space="preserve"> ج</w:t>
      </w:r>
      <w:r w:rsidRPr="00077934">
        <w:rPr>
          <w:rStyle w:val="Char4"/>
          <w:rFonts w:hint="cs"/>
          <w:rtl/>
        </w:rPr>
        <w:t xml:space="preserve"> بود در ا</w:t>
      </w:r>
      <w:r w:rsidR="007D6E3C" w:rsidRPr="00077934">
        <w:rPr>
          <w:rStyle w:val="Char4"/>
          <w:rFonts w:hint="cs"/>
          <w:rtl/>
        </w:rPr>
        <w:t>ی</w:t>
      </w:r>
      <w:r w:rsidRPr="00077934">
        <w:rPr>
          <w:rStyle w:val="Char4"/>
          <w:rFonts w:hint="cs"/>
          <w:rtl/>
        </w:rPr>
        <w:t xml:space="preserve">ن فتنه </w:t>
      </w:r>
      <w:r w:rsidR="007D6E3C" w:rsidRPr="00077934">
        <w:rPr>
          <w:rStyle w:val="Char4"/>
          <w:rFonts w:hint="cs"/>
          <w:rtl/>
        </w:rPr>
        <w:t>ک</w:t>
      </w:r>
      <w:r w:rsidRPr="00077934">
        <w:rPr>
          <w:rStyle w:val="Char4"/>
          <w:rFonts w:hint="cs"/>
          <w:rtl/>
        </w:rPr>
        <w:t xml:space="preserve">ه </w:t>
      </w:r>
      <w:r w:rsidR="0093246B" w:rsidRPr="00077BB3">
        <w:rPr>
          <w:rStyle w:val="Char3"/>
          <w:rFonts w:hint="cs"/>
          <w:rtl/>
        </w:rPr>
        <w:t>«</w:t>
      </w:r>
      <w:r w:rsidRPr="00077BB3">
        <w:rPr>
          <w:rStyle w:val="Char3"/>
          <w:rFonts w:hint="cs"/>
          <w:rtl/>
        </w:rPr>
        <w:t xml:space="preserve">العصمة </w:t>
      </w:r>
      <w:r w:rsidRPr="00077BB3">
        <w:rPr>
          <w:rStyle w:val="Char3"/>
          <w:rFonts w:ascii="Times New Roman" w:hAnsi="Times New Roman" w:cs="Times New Roman" w:hint="cs"/>
          <w:rtl/>
        </w:rPr>
        <w:t>‌</w:t>
      </w:r>
      <w:r w:rsidRPr="00077BB3">
        <w:rPr>
          <w:rStyle w:val="Char3"/>
          <w:rFonts w:hint="cs"/>
          <w:rtl/>
        </w:rPr>
        <w:t xml:space="preserve">بالسيف قال عمر: </w:t>
      </w:r>
      <w:r w:rsidR="0093246B" w:rsidRPr="00077BB3">
        <w:rPr>
          <w:rStyle w:val="Char3"/>
          <w:rFonts w:hint="eastAsia"/>
          <w:rtl/>
        </w:rPr>
        <w:t>يا</w:t>
      </w:r>
      <w:r w:rsidR="0093246B" w:rsidRPr="00077BB3">
        <w:rPr>
          <w:rStyle w:val="Char3"/>
          <w:rtl/>
        </w:rPr>
        <w:t xml:space="preserve"> </w:t>
      </w:r>
      <w:r w:rsidR="0093246B" w:rsidRPr="00077BB3">
        <w:rPr>
          <w:rStyle w:val="Char3"/>
          <w:rFonts w:hint="eastAsia"/>
          <w:rtl/>
        </w:rPr>
        <w:t>خليفةَ</w:t>
      </w:r>
      <w:r w:rsidR="0093246B" w:rsidRPr="00077BB3">
        <w:rPr>
          <w:rStyle w:val="Char3"/>
          <w:rtl/>
        </w:rPr>
        <w:t xml:space="preserve"> </w:t>
      </w:r>
      <w:r w:rsidR="0093246B" w:rsidRPr="00077BB3">
        <w:rPr>
          <w:rStyle w:val="Char3"/>
          <w:rFonts w:hint="eastAsia"/>
          <w:rtl/>
        </w:rPr>
        <w:t>رسولِ</w:t>
      </w:r>
      <w:r w:rsidR="0093246B" w:rsidRPr="00077BB3">
        <w:rPr>
          <w:rStyle w:val="Char3"/>
          <w:rtl/>
        </w:rPr>
        <w:t xml:space="preserve"> </w:t>
      </w:r>
      <w:r w:rsidR="0093246B" w:rsidRPr="00077BB3">
        <w:rPr>
          <w:rStyle w:val="Char3"/>
          <w:rFonts w:hint="eastAsia"/>
          <w:rtl/>
        </w:rPr>
        <w:t>الله</w:t>
      </w:r>
      <w:r w:rsidR="00726BE0" w:rsidRPr="00077BB3">
        <w:rPr>
          <w:rStyle w:val="Char3"/>
          <w:rtl/>
        </w:rPr>
        <w:t>،</w:t>
      </w:r>
      <w:r w:rsidR="0093246B" w:rsidRPr="00077BB3">
        <w:rPr>
          <w:rStyle w:val="Char3"/>
          <w:rtl/>
        </w:rPr>
        <w:t xml:space="preserve"> </w:t>
      </w:r>
      <w:r w:rsidR="0093246B" w:rsidRPr="00077BB3">
        <w:rPr>
          <w:rStyle w:val="Char3"/>
          <w:rFonts w:hint="eastAsia"/>
          <w:rtl/>
        </w:rPr>
        <w:t>تَأَلَّفِ</w:t>
      </w:r>
      <w:r w:rsidR="0093246B" w:rsidRPr="00077BB3">
        <w:rPr>
          <w:rStyle w:val="Char3"/>
          <w:rtl/>
        </w:rPr>
        <w:t xml:space="preserve"> </w:t>
      </w:r>
      <w:r w:rsidR="0093246B" w:rsidRPr="00077BB3">
        <w:rPr>
          <w:rStyle w:val="Char3"/>
          <w:rFonts w:hint="eastAsia"/>
          <w:rtl/>
        </w:rPr>
        <w:t>الناسَ</w:t>
      </w:r>
      <w:r w:rsidR="00726BE0" w:rsidRPr="00077BB3">
        <w:rPr>
          <w:rStyle w:val="Char3"/>
          <w:rtl/>
        </w:rPr>
        <w:t>،</w:t>
      </w:r>
      <w:r w:rsidR="0093246B" w:rsidRPr="00077BB3">
        <w:rPr>
          <w:rStyle w:val="Char3"/>
          <w:rtl/>
        </w:rPr>
        <w:t xml:space="preserve"> </w:t>
      </w:r>
      <w:r w:rsidR="0093246B" w:rsidRPr="00077BB3">
        <w:rPr>
          <w:rStyle w:val="Char3"/>
          <w:rFonts w:hint="eastAsia"/>
          <w:rtl/>
        </w:rPr>
        <w:t>وارْفُقْ</w:t>
      </w:r>
      <w:r w:rsidR="0093246B" w:rsidRPr="00077BB3">
        <w:rPr>
          <w:rStyle w:val="Char3"/>
          <w:rtl/>
        </w:rPr>
        <w:t xml:space="preserve"> </w:t>
      </w:r>
      <w:r w:rsidR="0093246B" w:rsidRPr="00077BB3">
        <w:rPr>
          <w:rStyle w:val="Char3"/>
          <w:rFonts w:hint="eastAsia"/>
          <w:rtl/>
        </w:rPr>
        <w:t>بهم</w:t>
      </w:r>
      <w:r w:rsidR="00726BE0" w:rsidRPr="00077BB3">
        <w:rPr>
          <w:rStyle w:val="Char3"/>
          <w:rtl/>
        </w:rPr>
        <w:t>،</w:t>
      </w:r>
      <w:r w:rsidR="0093246B" w:rsidRPr="00077BB3">
        <w:rPr>
          <w:rStyle w:val="Char3"/>
          <w:rtl/>
        </w:rPr>
        <w:t xml:space="preserve"> </w:t>
      </w:r>
      <w:r w:rsidR="0093246B" w:rsidRPr="00077BB3">
        <w:rPr>
          <w:rStyle w:val="Char3"/>
          <w:rFonts w:hint="eastAsia"/>
          <w:rtl/>
        </w:rPr>
        <w:t>فقال</w:t>
      </w:r>
      <w:r w:rsidR="0093246B" w:rsidRPr="00077BB3">
        <w:rPr>
          <w:rStyle w:val="Char3"/>
          <w:rtl/>
        </w:rPr>
        <w:t xml:space="preserve"> </w:t>
      </w:r>
      <w:r w:rsidR="0093246B" w:rsidRPr="00077BB3">
        <w:rPr>
          <w:rStyle w:val="Char3"/>
          <w:rFonts w:hint="eastAsia"/>
          <w:rtl/>
        </w:rPr>
        <w:t>لي</w:t>
      </w:r>
      <w:r w:rsidR="0093246B" w:rsidRPr="00077BB3">
        <w:rPr>
          <w:rStyle w:val="Char3"/>
          <w:rtl/>
        </w:rPr>
        <w:t xml:space="preserve">: </w:t>
      </w:r>
      <w:r w:rsidR="0093246B" w:rsidRPr="00077BB3">
        <w:rPr>
          <w:rStyle w:val="Char3"/>
          <w:rFonts w:hint="eastAsia"/>
          <w:rtl/>
        </w:rPr>
        <w:t>أَجَبَّار</w:t>
      </w:r>
      <w:r w:rsidR="0093246B" w:rsidRPr="00077BB3">
        <w:rPr>
          <w:rStyle w:val="Char3"/>
          <w:rtl/>
        </w:rPr>
        <w:t xml:space="preserve"> </w:t>
      </w:r>
      <w:r w:rsidR="0093246B" w:rsidRPr="00077BB3">
        <w:rPr>
          <w:rStyle w:val="Char3"/>
          <w:rFonts w:hint="eastAsia"/>
          <w:rtl/>
        </w:rPr>
        <w:t>في</w:t>
      </w:r>
      <w:r w:rsidR="0093246B" w:rsidRPr="00077BB3">
        <w:rPr>
          <w:rStyle w:val="Char3"/>
          <w:rtl/>
        </w:rPr>
        <w:t xml:space="preserve"> </w:t>
      </w:r>
      <w:r w:rsidR="0093246B" w:rsidRPr="00077BB3">
        <w:rPr>
          <w:rStyle w:val="Char3"/>
          <w:rFonts w:hint="eastAsia"/>
          <w:rtl/>
        </w:rPr>
        <w:t>الجاهلية</w:t>
      </w:r>
      <w:r w:rsidR="0093246B" w:rsidRPr="00077BB3">
        <w:rPr>
          <w:rStyle w:val="Char3"/>
          <w:rtl/>
        </w:rPr>
        <w:t xml:space="preserve"> </w:t>
      </w:r>
      <w:r w:rsidR="0093246B" w:rsidRPr="00077BB3">
        <w:rPr>
          <w:rStyle w:val="Char3"/>
          <w:rFonts w:hint="eastAsia"/>
          <w:rtl/>
        </w:rPr>
        <w:t>وخَوَّار</w:t>
      </w:r>
      <w:r w:rsidR="0093246B" w:rsidRPr="00077BB3">
        <w:rPr>
          <w:rStyle w:val="Char3"/>
          <w:rtl/>
        </w:rPr>
        <w:t xml:space="preserve"> </w:t>
      </w:r>
      <w:r w:rsidR="0093246B" w:rsidRPr="00077BB3">
        <w:rPr>
          <w:rStyle w:val="Char3"/>
          <w:rFonts w:hint="eastAsia"/>
          <w:rtl/>
        </w:rPr>
        <w:t>في</w:t>
      </w:r>
      <w:r w:rsidR="0093246B" w:rsidRPr="00077BB3">
        <w:rPr>
          <w:rStyle w:val="Char3"/>
          <w:rtl/>
        </w:rPr>
        <w:t xml:space="preserve"> </w:t>
      </w:r>
      <w:r w:rsidR="0093246B" w:rsidRPr="00077BB3">
        <w:rPr>
          <w:rStyle w:val="Char3"/>
          <w:rFonts w:hint="eastAsia"/>
          <w:rtl/>
        </w:rPr>
        <w:t>الإِسلام</w:t>
      </w:r>
      <w:r w:rsidR="00726BE0" w:rsidRPr="00077BB3">
        <w:rPr>
          <w:rStyle w:val="Char3"/>
          <w:rtl/>
        </w:rPr>
        <w:t>؟</w:t>
      </w:r>
      <w:r w:rsidR="0093246B" w:rsidRPr="00077BB3">
        <w:rPr>
          <w:rStyle w:val="Char3"/>
          <w:rtl/>
        </w:rPr>
        <w:t xml:space="preserve"> </w:t>
      </w:r>
      <w:r w:rsidR="0093246B" w:rsidRPr="00077BB3">
        <w:rPr>
          <w:rStyle w:val="Char3"/>
          <w:rFonts w:hint="eastAsia"/>
          <w:rtl/>
        </w:rPr>
        <w:t>إِنَّهُ</w:t>
      </w:r>
      <w:r w:rsidR="0093246B" w:rsidRPr="00077BB3">
        <w:rPr>
          <w:rStyle w:val="Char3"/>
          <w:rtl/>
        </w:rPr>
        <w:t xml:space="preserve"> </w:t>
      </w:r>
      <w:r w:rsidR="0093246B" w:rsidRPr="00077BB3">
        <w:rPr>
          <w:rStyle w:val="Char3"/>
          <w:rFonts w:hint="eastAsia"/>
          <w:rtl/>
        </w:rPr>
        <w:t>قد</w:t>
      </w:r>
      <w:r w:rsidR="0093246B" w:rsidRPr="00077BB3">
        <w:rPr>
          <w:rStyle w:val="Char3"/>
          <w:rtl/>
        </w:rPr>
        <w:t xml:space="preserve"> </w:t>
      </w:r>
      <w:r w:rsidR="0093246B" w:rsidRPr="00077BB3">
        <w:rPr>
          <w:rStyle w:val="Char3"/>
          <w:rFonts w:hint="eastAsia"/>
          <w:rtl/>
        </w:rPr>
        <w:t>انقطع</w:t>
      </w:r>
      <w:r w:rsidR="0093246B" w:rsidRPr="00077BB3">
        <w:rPr>
          <w:rStyle w:val="Char3"/>
          <w:rtl/>
        </w:rPr>
        <w:t xml:space="preserve"> </w:t>
      </w:r>
      <w:r w:rsidR="0093246B" w:rsidRPr="00077BB3">
        <w:rPr>
          <w:rStyle w:val="Char3"/>
          <w:rFonts w:hint="eastAsia"/>
          <w:rtl/>
        </w:rPr>
        <w:t>الوحيُ</w:t>
      </w:r>
      <w:r w:rsidR="00726BE0" w:rsidRPr="00077BB3">
        <w:rPr>
          <w:rStyle w:val="Char3"/>
          <w:rtl/>
        </w:rPr>
        <w:t>،</w:t>
      </w:r>
      <w:r w:rsidR="0093246B" w:rsidRPr="00077BB3">
        <w:rPr>
          <w:rStyle w:val="Char3"/>
          <w:rtl/>
        </w:rPr>
        <w:t xml:space="preserve"> </w:t>
      </w:r>
      <w:r w:rsidR="0093246B" w:rsidRPr="00077BB3">
        <w:rPr>
          <w:rStyle w:val="Char3"/>
          <w:rFonts w:hint="eastAsia"/>
          <w:rtl/>
        </w:rPr>
        <w:t>وتَمَّ</w:t>
      </w:r>
      <w:r w:rsidR="0093246B" w:rsidRPr="00077BB3">
        <w:rPr>
          <w:rStyle w:val="Char3"/>
          <w:rtl/>
        </w:rPr>
        <w:t xml:space="preserve"> </w:t>
      </w:r>
      <w:r w:rsidR="0093246B" w:rsidRPr="00077BB3">
        <w:rPr>
          <w:rStyle w:val="Char3"/>
          <w:rFonts w:hint="eastAsia"/>
          <w:rtl/>
        </w:rPr>
        <w:t>الدِّينُ</w:t>
      </w:r>
      <w:r w:rsidR="00726BE0" w:rsidRPr="00077BB3">
        <w:rPr>
          <w:rStyle w:val="Char3"/>
          <w:rtl/>
        </w:rPr>
        <w:t>،</w:t>
      </w:r>
      <w:r w:rsidR="0093246B" w:rsidRPr="00077BB3">
        <w:rPr>
          <w:rStyle w:val="Char3"/>
          <w:rtl/>
        </w:rPr>
        <w:t xml:space="preserve"> </w:t>
      </w:r>
      <w:r w:rsidR="0093246B" w:rsidRPr="00077BB3">
        <w:rPr>
          <w:rStyle w:val="Char3"/>
          <w:rFonts w:hint="eastAsia"/>
          <w:rtl/>
        </w:rPr>
        <w:t>أَيَنْقُصُ</w:t>
      </w:r>
      <w:r w:rsidR="0093246B" w:rsidRPr="00077BB3">
        <w:rPr>
          <w:rStyle w:val="Char3"/>
          <w:rtl/>
        </w:rPr>
        <w:t xml:space="preserve"> </w:t>
      </w:r>
      <w:r w:rsidR="0093246B" w:rsidRPr="00077BB3">
        <w:rPr>
          <w:rStyle w:val="Char3"/>
          <w:rFonts w:hint="eastAsia"/>
          <w:rtl/>
        </w:rPr>
        <w:t>وأنا</w:t>
      </w:r>
      <w:r w:rsidR="0093246B" w:rsidRPr="00077BB3">
        <w:rPr>
          <w:rStyle w:val="Char3"/>
          <w:rtl/>
        </w:rPr>
        <w:t xml:space="preserve"> </w:t>
      </w:r>
      <w:r w:rsidR="0093246B" w:rsidRPr="00077BB3">
        <w:rPr>
          <w:rStyle w:val="Char3"/>
          <w:rFonts w:hint="eastAsia"/>
          <w:rtl/>
        </w:rPr>
        <w:t>حَيّ</w:t>
      </w:r>
      <w:r w:rsidR="00726BE0" w:rsidRPr="00077BB3">
        <w:rPr>
          <w:rStyle w:val="Char3"/>
          <w:rtl/>
        </w:rPr>
        <w:t>؟</w:t>
      </w:r>
      <w:r w:rsidR="0093246B" w:rsidRPr="00077BB3">
        <w:rPr>
          <w:rStyle w:val="Char3"/>
          <w:rFonts w:hint="cs"/>
          <w:rtl/>
        </w:rPr>
        <w:t>»</w:t>
      </w:r>
      <w:r w:rsidRPr="00077934">
        <w:rPr>
          <w:rStyle w:val="Char4"/>
          <w:rFonts w:hint="cs"/>
          <w:rtl/>
        </w:rPr>
        <w:t xml:space="preserve">، </w:t>
      </w:r>
      <w:r w:rsidRPr="0093246B">
        <w:rPr>
          <w:rStyle w:val="Char1"/>
          <w:rFonts w:hint="cs"/>
          <w:rtl/>
        </w:rPr>
        <w:t>مذكور في ال</w:t>
      </w:r>
      <w:r w:rsidR="0093246B">
        <w:rPr>
          <w:rStyle w:val="Char1"/>
          <w:rFonts w:hint="cs"/>
          <w:rtl/>
        </w:rPr>
        <w:t>ـ</w:t>
      </w:r>
      <w:r w:rsidRPr="0093246B">
        <w:rPr>
          <w:rStyle w:val="Char1"/>
          <w:rFonts w:hint="cs"/>
          <w:rtl/>
        </w:rPr>
        <w:t>مشكوة معزوا لرزين</w:t>
      </w:r>
      <w:r w:rsidRPr="00085A97">
        <w:rPr>
          <w:rStyle w:val="Char4"/>
          <w:vertAlign w:val="superscript"/>
          <w:rtl/>
        </w:rPr>
        <w:footnoteReference w:id="230"/>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ومثله قول المرتض</w:t>
      </w:r>
      <w:r w:rsidR="007D6E3C" w:rsidRPr="00077934">
        <w:rPr>
          <w:rStyle w:val="Char4"/>
          <w:rFonts w:hint="cs"/>
          <w:rtl/>
        </w:rPr>
        <w:t>ی</w:t>
      </w:r>
      <w:r w:rsidRPr="00077934">
        <w:rPr>
          <w:rStyle w:val="Char4"/>
          <w:rFonts w:hint="cs"/>
          <w:rtl/>
        </w:rPr>
        <w:t xml:space="preserve"> </w:t>
      </w:r>
      <w:r w:rsidR="0093246B" w:rsidRPr="00384754">
        <w:rPr>
          <w:rStyle w:val="Char3"/>
          <w:rFonts w:hint="cs"/>
          <w:rtl/>
        </w:rPr>
        <w:t>«</w:t>
      </w:r>
      <w:r w:rsidRPr="00384754">
        <w:rPr>
          <w:rStyle w:val="Char3"/>
          <w:rFonts w:hint="cs"/>
          <w:rtl/>
        </w:rPr>
        <w:t>لا تفجعنا بنفسك يا خليفة رسول الله</w:t>
      </w:r>
      <w:r w:rsidR="002855E4" w:rsidRPr="002855E4">
        <w:rPr>
          <w:rStyle w:val="Char3"/>
          <w:rFonts w:cs="CTraditional Arabic" w:hint="cs"/>
          <w:rtl/>
        </w:rPr>
        <w:t xml:space="preserve"> ج</w:t>
      </w:r>
      <w:r w:rsidR="0093246B" w:rsidRPr="0093246B">
        <w:rPr>
          <w:rStyle w:val="Char3"/>
          <w:rFonts w:hint="cs"/>
          <w:rtl/>
        </w:rPr>
        <w:t xml:space="preserve"> فأجابه بنحو</w:t>
      </w:r>
      <w:r w:rsidRPr="0093246B">
        <w:rPr>
          <w:rStyle w:val="Char3"/>
          <w:rFonts w:hint="cs"/>
          <w:rtl/>
        </w:rPr>
        <w:t xml:space="preserve"> مما </w:t>
      </w:r>
      <w:r w:rsidR="0093246B" w:rsidRPr="0093246B">
        <w:rPr>
          <w:rStyle w:val="Char3"/>
          <w:rFonts w:hint="cs"/>
          <w:rtl/>
        </w:rPr>
        <w:t>أ</w:t>
      </w:r>
      <w:r w:rsidRPr="0093246B">
        <w:rPr>
          <w:rStyle w:val="Char3"/>
          <w:rFonts w:hint="cs"/>
          <w:rtl/>
        </w:rPr>
        <w:t>جاب عمر</w:t>
      </w:r>
      <w:r w:rsidR="0093246B" w:rsidRPr="00384754">
        <w:rPr>
          <w:rStyle w:val="Char3"/>
          <w:rFonts w:hint="cs"/>
          <w:rtl/>
        </w:rPr>
        <w:t>»</w:t>
      </w:r>
      <w:r w:rsidRPr="00077934">
        <w:rPr>
          <w:rStyle w:val="Char4"/>
          <w:rFonts w:hint="cs"/>
          <w:rtl/>
        </w:rPr>
        <w:t xml:space="preserve"> </w:t>
      </w:r>
      <w:r w:rsidRPr="0093246B">
        <w:rPr>
          <w:rStyle w:val="Char1"/>
          <w:rFonts w:hint="cs"/>
          <w:rtl/>
        </w:rPr>
        <w:t>مذكورٌ</w:t>
      </w:r>
      <w:r w:rsidRPr="0093246B">
        <w:rPr>
          <w:rStyle w:val="Char1"/>
          <w:rFonts w:ascii="Times New Roman" w:hAnsi="Times New Roman" w:cs="Times New Roman" w:hint="cs"/>
          <w:rtl/>
        </w:rPr>
        <w:t>‌</w:t>
      </w:r>
      <w:r w:rsidRPr="0093246B">
        <w:rPr>
          <w:rStyle w:val="Char1"/>
          <w:rFonts w:hint="cs"/>
          <w:rtl/>
        </w:rPr>
        <w:t xml:space="preserve"> في الصواعق وغيره</w:t>
      </w:r>
      <w:r w:rsidRPr="00085A97">
        <w:rPr>
          <w:rStyle w:val="Char4"/>
          <w:vertAlign w:val="superscript"/>
          <w:rtl/>
        </w:rPr>
        <w:footnoteReference w:id="231"/>
      </w:r>
      <w:r w:rsidRPr="00077934">
        <w:rPr>
          <w:rStyle w:val="Char4"/>
          <w:rFonts w:hint="cs"/>
          <w:rtl/>
        </w:rPr>
        <w:t xml:space="preserve">. </w:t>
      </w:r>
    </w:p>
    <w:p w:rsidR="008070C7" w:rsidRPr="00077934" w:rsidRDefault="008070C7" w:rsidP="0093246B">
      <w:pPr>
        <w:ind w:firstLine="284"/>
        <w:jc w:val="both"/>
        <w:rPr>
          <w:rStyle w:val="Char4"/>
          <w:rtl/>
        </w:rPr>
      </w:pPr>
      <w:r w:rsidRPr="00077934">
        <w:rPr>
          <w:rStyle w:val="Char4"/>
          <w:rFonts w:hint="cs"/>
          <w:rtl/>
        </w:rPr>
        <w:t>بعد از آن در تع</w:t>
      </w:r>
      <w:r w:rsidR="007D6E3C" w:rsidRPr="00077934">
        <w:rPr>
          <w:rStyle w:val="Char4"/>
          <w:rFonts w:hint="cs"/>
          <w:rtl/>
        </w:rPr>
        <w:t>ی</w:t>
      </w:r>
      <w:r w:rsidRPr="00077934">
        <w:rPr>
          <w:rStyle w:val="Char4"/>
          <w:rFonts w:hint="cs"/>
          <w:rtl/>
        </w:rPr>
        <w:t>ن ام</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قتال مرتد</w:t>
      </w:r>
      <w:r w:rsidR="007D6E3C" w:rsidRPr="00077934">
        <w:rPr>
          <w:rStyle w:val="Char4"/>
          <w:rFonts w:hint="cs"/>
          <w:rtl/>
        </w:rPr>
        <w:t>ی</w:t>
      </w:r>
      <w:r w:rsidRPr="00077934">
        <w:rPr>
          <w:rStyle w:val="Char4"/>
          <w:rFonts w:hint="cs"/>
          <w:rtl/>
        </w:rPr>
        <w:t>ن اش</w:t>
      </w:r>
      <w:r w:rsidR="007D6E3C" w:rsidRPr="00077934">
        <w:rPr>
          <w:rStyle w:val="Char4"/>
          <w:rFonts w:hint="cs"/>
          <w:rtl/>
        </w:rPr>
        <w:t>ک</w:t>
      </w:r>
      <w:r w:rsidRPr="00077934">
        <w:rPr>
          <w:rStyle w:val="Char4"/>
          <w:rFonts w:hint="cs"/>
          <w:rtl/>
        </w:rPr>
        <w:t>ال افتاد و حضرت صد</w:t>
      </w:r>
      <w:r w:rsidR="007D6E3C" w:rsidRPr="00077934">
        <w:rPr>
          <w:rStyle w:val="Char4"/>
          <w:rFonts w:hint="cs"/>
          <w:rtl/>
        </w:rPr>
        <w:t>ی</w:t>
      </w:r>
      <w:r w:rsidRPr="00077934">
        <w:rPr>
          <w:rStyle w:val="Char4"/>
          <w:rFonts w:hint="cs"/>
          <w:rtl/>
        </w:rPr>
        <w:t>ق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در باب خالد بن ول</w:t>
      </w:r>
      <w:r w:rsidR="007D6E3C" w:rsidRPr="00077934">
        <w:rPr>
          <w:rStyle w:val="Char4"/>
          <w:rFonts w:hint="cs"/>
          <w:rtl/>
        </w:rPr>
        <w:t>ی</w:t>
      </w:r>
      <w:r w:rsidRPr="00077934">
        <w:rPr>
          <w:rStyle w:val="Char4"/>
          <w:rFonts w:hint="cs"/>
          <w:rtl/>
        </w:rPr>
        <w:t>د روا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 xml:space="preserve">رد و آخر </w:t>
      </w:r>
      <w:r w:rsidR="007D6E3C" w:rsidRPr="00077934">
        <w:rPr>
          <w:rStyle w:val="Char4"/>
          <w:rFonts w:hint="cs"/>
          <w:rtl/>
        </w:rPr>
        <w:t>ک</w:t>
      </w:r>
      <w:r w:rsidRPr="00077934">
        <w:rPr>
          <w:rStyle w:val="Char4"/>
          <w:rFonts w:hint="cs"/>
          <w:rtl/>
        </w:rPr>
        <w:t xml:space="preserve">ار فتح بر دست خالد واقع شد </w:t>
      </w:r>
      <w:r w:rsidR="0093246B" w:rsidRPr="00A55403">
        <w:rPr>
          <w:rStyle w:val="Char2"/>
          <w:rFonts w:hint="cs"/>
          <w:rtl/>
        </w:rPr>
        <w:t>«</w:t>
      </w:r>
      <w:r w:rsidRPr="00A55403">
        <w:rPr>
          <w:rStyle w:val="Char2"/>
          <w:rFonts w:hint="cs"/>
          <w:rtl/>
        </w:rPr>
        <w:t xml:space="preserve">عن </w:t>
      </w:r>
      <w:r w:rsidR="0093246B" w:rsidRPr="00A55403">
        <w:rPr>
          <w:rStyle w:val="Char2"/>
          <w:rFonts w:hint="eastAsia"/>
          <w:rtl/>
        </w:rPr>
        <w:t>وَحْشِىِّ</w:t>
      </w:r>
      <w:r w:rsidR="0093246B" w:rsidRPr="00A55403">
        <w:rPr>
          <w:rStyle w:val="Char2"/>
          <w:rtl/>
        </w:rPr>
        <w:t xml:space="preserve"> </w:t>
      </w:r>
      <w:r w:rsidR="0093246B" w:rsidRPr="00A55403">
        <w:rPr>
          <w:rStyle w:val="Char2"/>
          <w:rFonts w:hint="eastAsia"/>
          <w:rtl/>
        </w:rPr>
        <w:t>بْنِ</w:t>
      </w:r>
      <w:r w:rsidR="0093246B" w:rsidRPr="00A55403">
        <w:rPr>
          <w:rStyle w:val="Char2"/>
          <w:rtl/>
        </w:rPr>
        <w:t xml:space="preserve"> </w:t>
      </w:r>
      <w:r w:rsidR="0093246B" w:rsidRPr="00A55403">
        <w:rPr>
          <w:rStyle w:val="Char2"/>
          <w:rFonts w:hint="eastAsia"/>
          <w:rtl/>
        </w:rPr>
        <w:t>حَرْبٍ</w:t>
      </w:r>
      <w:r w:rsidR="0093246B" w:rsidRPr="00A55403">
        <w:rPr>
          <w:rStyle w:val="Char2"/>
          <w:rtl/>
        </w:rPr>
        <w:t xml:space="preserve"> </w:t>
      </w:r>
      <w:r w:rsidR="0093246B" w:rsidRPr="00A55403">
        <w:rPr>
          <w:rStyle w:val="Char2"/>
          <w:rFonts w:hint="eastAsia"/>
          <w:rtl/>
        </w:rPr>
        <w:t>أَنَّ</w:t>
      </w:r>
      <w:r w:rsidR="0093246B" w:rsidRPr="00A55403">
        <w:rPr>
          <w:rStyle w:val="Char2"/>
          <w:rtl/>
        </w:rPr>
        <w:t xml:space="preserve"> </w:t>
      </w:r>
      <w:r w:rsidR="0093246B" w:rsidRPr="00A55403">
        <w:rPr>
          <w:rStyle w:val="Char2"/>
          <w:rFonts w:hint="eastAsia"/>
          <w:rtl/>
        </w:rPr>
        <w:t>أَبَا</w:t>
      </w:r>
      <w:r w:rsidR="0093246B" w:rsidRPr="00A55403">
        <w:rPr>
          <w:rStyle w:val="Char2"/>
          <w:rtl/>
        </w:rPr>
        <w:t xml:space="preserve"> </w:t>
      </w:r>
      <w:r w:rsidR="0093246B" w:rsidRPr="00A55403">
        <w:rPr>
          <w:rStyle w:val="Char2"/>
          <w:rFonts w:hint="eastAsia"/>
          <w:rtl/>
        </w:rPr>
        <w:t>بَكْرٍ</w:t>
      </w:r>
      <w:r w:rsidR="0093246B" w:rsidRPr="00A55403">
        <w:rPr>
          <w:rStyle w:val="Char2"/>
          <w:rtl/>
        </w:rPr>
        <w:t xml:space="preserve"> </w:t>
      </w:r>
      <w:r w:rsidR="0093246B" w:rsidRPr="00A55403">
        <w:rPr>
          <w:rStyle w:val="Char2"/>
          <w:rFonts w:hint="eastAsia"/>
          <w:rtl/>
        </w:rPr>
        <w:t>عَقَدَ</w:t>
      </w:r>
      <w:r w:rsidR="0093246B" w:rsidRPr="00A55403">
        <w:rPr>
          <w:rStyle w:val="Char2"/>
          <w:rtl/>
        </w:rPr>
        <w:t xml:space="preserve"> </w:t>
      </w:r>
      <w:r w:rsidR="0093246B" w:rsidRPr="00A55403">
        <w:rPr>
          <w:rStyle w:val="Char2"/>
          <w:rFonts w:hint="eastAsia"/>
          <w:rtl/>
        </w:rPr>
        <w:t>لِخَالِدِ</w:t>
      </w:r>
      <w:r w:rsidR="0093246B" w:rsidRPr="00A55403">
        <w:rPr>
          <w:rStyle w:val="Char2"/>
          <w:rtl/>
        </w:rPr>
        <w:t xml:space="preserve"> </w:t>
      </w:r>
      <w:r w:rsidR="0093246B" w:rsidRPr="00A55403">
        <w:rPr>
          <w:rStyle w:val="Char2"/>
          <w:rFonts w:hint="eastAsia"/>
          <w:rtl/>
        </w:rPr>
        <w:t>بْنِ</w:t>
      </w:r>
      <w:r w:rsidR="0093246B" w:rsidRPr="00A55403">
        <w:rPr>
          <w:rStyle w:val="Char2"/>
          <w:rtl/>
        </w:rPr>
        <w:t xml:space="preserve"> </w:t>
      </w:r>
      <w:r w:rsidR="0093246B" w:rsidRPr="00A55403">
        <w:rPr>
          <w:rStyle w:val="Char2"/>
          <w:rFonts w:hint="eastAsia"/>
          <w:rtl/>
        </w:rPr>
        <w:t>الْوَلِيدِ</w:t>
      </w:r>
      <w:r w:rsidR="0093246B" w:rsidRPr="00A55403">
        <w:rPr>
          <w:rStyle w:val="Char2"/>
          <w:rtl/>
        </w:rPr>
        <w:t xml:space="preserve"> </w:t>
      </w:r>
      <w:r w:rsidR="0093246B" w:rsidRPr="00A55403">
        <w:rPr>
          <w:rStyle w:val="Char2"/>
          <w:rFonts w:hint="eastAsia"/>
          <w:rtl/>
        </w:rPr>
        <w:t>عَلَى</w:t>
      </w:r>
      <w:r w:rsidR="0093246B" w:rsidRPr="00A55403">
        <w:rPr>
          <w:rStyle w:val="Char2"/>
          <w:rtl/>
        </w:rPr>
        <w:t xml:space="preserve"> </w:t>
      </w:r>
      <w:r w:rsidR="0093246B" w:rsidRPr="00A55403">
        <w:rPr>
          <w:rStyle w:val="Char2"/>
          <w:rFonts w:hint="eastAsia"/>
          <w:rtl/>
        </w:rPr>
        <w:t>قِتَالِ</w:t>
      </w:r>
      <w:r w:rsidR="0093246B" w:rsidRPr="00A55403">
        <w:rPr>
          <w:rStyle w:val="Char2"/>
          <w:rtl/>
        </w:rPr>
        <w:t xml:space="preserve"> </w:t>
      </w:r>
      <w:r w:rsidR="0093246B" w:rsidRPr="00A55403">
        <w:rPr>
          <w:rStyle w:val="Char2"/>
          <w:rFonts w:hint="eastAsia"/>
          <w:rtl/>
        </w:rPr>
        <w:t>أَهْلِ</w:t>
      </w:r>
      <w:r w:rsidR="0093246B" w:rsidRPr="00A55403">
        <w:rPr>
          <w:rStyle w:val="Char2"/>
          <w:rtl/>
        </w:rPr>
        <w:t xml:space="preserve"> </w:t>
      </w:r>
      <w:r w:rsidR="0093246B" w:rsidRPr="00A55403">
        <w:rPr>
          <w:rStyle w:val="Char2"/>
          <w:rFonts w:hint="eastAsia"/>
          <w:rtl/>
        </w:rPr>
        <w:t>الرِّدَّةِ</w:t>
      </w:r>
      <w:r w:rsidR="0093246B" w:rsidRPr="00A55403">
        <w:rPr>
          <w:rStyle w:val="Char2"/>
          <w:rtl/>
        </w:rPr>
        <w:t xml:space="preserve"> </w:t>
      </w:r>
      <w:r w:rsidR="0093246B" w:rsidRPr="00A55403">
        <w:rPr>
          <w:rStyle w:val="Char2"/>
          <w:rFonts w:hint="eastAsia"/>
          <w:rtl/>
        </w:rPr>
        <w:t>وَقَالَ</w:t>
      </w:r>
      <w:r w:rsidR="0093246B" w:rsidRPr="00A55403">
        <w:rPr>
          <w:rStyle w:val="Char2"/>
          <w:rtl/>
        </w:rPr>
        <w:t xml:space="preserve"> </w:t>
      </w:r>
      <w:r w:rsidR="0093246B" w:rsidRPr="00A55403">
        <w:rPr>
          <w:rStyle w:val="Char2"/>
          <w:rFonts w:hint="eastAsia"/>
          <w:rtl/>
        </w:rPr>
        <w:t>إِنِّى</w:t>
      </w:r>
      <w:r w:rsidR="0093246B" w:rsidRPr="00A55403">
        <w:rPr>
          <w:rStyle w:val="Char2"/>
          <w:rtl/>
        </w:rPr>
        <w:t xml:space="preserve"> </w:t>
      </w:r>
      <w:r w:rsidR="0093246B" w:rsidRPr="00A55403">
        <w:rPr>
          <w:rStyle w:val="Char2"/>
          <w:rFonts w:hint="eastAsia"/>
          <w:rtl/>
        </w:rPr>
        <w:t>سَمِعْتُ</w:t>
      </w:r>
      <w:r w:rsidR="0093246B" w:rsidRPr="00A55403">
        <w:rPr>
          <w:rStyle w:val="Char2"/>
          <w:rtl/>
        </w:rPr>
        <w:t xml:space="preserve"> </w:t>
      </w:r>
      <w:r w:rsidR="0093246B" w:rsidRPr="00A55403">
        <w:rPr>
          <w:rStyle w:val="Char2"/>
          <w:rFonts w:hint="eastAsia"/>
          <w:rtl/>
        </w:rPr>
        <w:t>رَسُولَ</w:t>
      </w:r>
      <w:r w:rsidR="0093246B" w:rsidRPr="00A55403">
        <w:rPr>
          <w:rStyle w:val="Char2"/>
          <w:rtl/>
        </w:rPr>
        <w:t xml:space="preserve"> </w:t>
      </w:r>
      <w:r w:rsidR="0093246B" w:rsidRPr="00A55403">
        <w:rPr>
          <w:rStyle w:val="Char2"/>
          <w:rFonts w:hint="eastAsia"/>
          <w:rtl/>
        </w:rPr>
        <w:t>اللَّهِ</w:t>
      </w:r>
      <w:r w:rsidR="002855E4" w:rsidRPr="002855E4">
        <w:rPr>
          <w:rStyle w:val="Char3"/>
          <w:rFonts w:cs="CTraditional Arabic"/>
          <w:rtl/>
        </w:rPr>
        <w:t xml:space="preserve"> ج</w:t>
      </w:r>
      <w:r w:rsidR="0093246B" w:rsidRPr="00A55403">
        <w:rPr>
          <w:rStyle w:val="Char2"/>
          <w:rtl/>
        </w:rPr>
        <w:t xml:space="preserve"> </w:t>
      </w:r>
      <w:r w:rsidR="0093246B" w:rsidRPr="00A55403">
        <w:rPr>
          <w:rStyle w:val="Char2"/>
          <w:rFonts w:hint="eastAsia"/>
          <w:rtl/>
        </w:rPr>
        <w:t>يَقُولُ</w:t>
      </w:r>
      <w:r w:rsidR="0093246B" w:rsidRPr="00A55403">
        <w:rPr>
          <w:rStyle w:val="Char2"/>
          <w:rFonts w:hint="cs"/>
          <w:rtl/>
        </w:rPr>
        <w:t xml:space="preserve">: </w:t>
      </w:r>
      <w:r w:rsidR="0093246B" w:rsidRPr="00A55403">
        <w:rPr>
          <w:rStyle w:val="Char2"/>
          <w:rFonts w:hint="eastAsia"/>
          <w:rtl/>
        </w:rPr>
        <w:t>نِعْمَ</w:t>
      </w:r>
      <w:r w:rsidR="0093246B" w:rsidRPr="00A55403">
        <w:rPr>
          <w:rStyle w:val="Char2"/>
          <w:rtl/>
        </w:rPr>
        <w:t xml:space="preserve"> </w:t>
      </w:r>
      <w:r w:rsidR="0093246B" w:rsidRPr="00A55403">
        <w:rPr>
          <w:rStyle w:val="Char2"/>
          <w:rFonts w:hint="eastAsia"/>
          <w:rtl/>
        </w:rPr>
        <w:t>عَبْدُ</w:t>
      </w:r>
      <w:r w:rsidR="0093246B" w:rsidRPr="00A55403">
        <w:rPr>
          <w:rStyle w:val="Char2"/>
          <w:rtl/>
        </w:rPr>
        <w:t xml:space="preserve"> </w:t>
      </w:r>
      <w:r w:rsidR="0093246B" w:rsidRPr="00A55403">
        <w:rPr>
          <w:rStyle w:val="Char2"/>
          <w:rFonts w:hint="eastAsia"/>
          <w:rtl/>
        </w:rPr>
        <w:t>اللَّهِ</w:t>
      </w:r>
      <w:r w:rsidR="0093246B" w:rsidRPr="00A55403">
        <w:rPr>
          <w:rStyle w:val="Char2"/>
          <w:rtl/>
        </w:rPr>
        <w:t xml:space="preserve"> </w:t>
      </w:r>
      <w:r w:rsidR="0093246B" w:rsidRPr="00A55403">
        <w:rPr>
          <w:rStyle w:val="Char2"/>
          <w:rFonts w:hint="eastAsia"/>
          <w:rtl/>
        </w:rPr>
        <w:t>وَأَخُو</w:t>
      </w:r>
      <w:r w:rsidR="0093246B" w:rsidRPr="00A55403">
        <w:rPr>
          <w:rStyle w:val="Char2"/>
          <w:rtl/>
        </w:rPr>
        <w:t xml:space="preserve"> </w:t>
      </w:r>
      <w:r w:rsidR="0093246B" w:rsidRPr="00A55403">
        <w:rPr>
          <w:rStyle w:val="Char2"/>
          <w:rFonts w:hint="eastAsia"/>
          <w:rtl/>
        </w:rPr>
        <w:t>الْعَشِيرَةِ</w:t>
      </w:r>
      <w:r w:rsidR="0093246B" w:rsidRPr="00A55403">
        <w:rPr>
          <w:rStyle w:val="Char2"/>
          <w:rtl/>
        </w:rPr>
        <w:t xml:space="preserve"> </w:t>
      </w:r>
      <w:r w:rsidR="0093246B" w:rsidRPr="00A55403">
        <w:rPr>
          <w:rStyle w:val="Char2"/>
          <w:rFonts w:hint="eastAsia"/>
          <w:rtl/>
        </w:rPr>
        <w:t>خَالِدُ</w:t>
      </w:r>
      <w:r w:rsidR="0093246B" w:rsidRPr="00A55403">
        <w:rPr>
          <w:rStyle w:val="Char2"/>
          <w:rtl/>
        </w:rPr>
        <w:t xml:space="preserve"> </w:t>
      </w:r>
      <w:r w:rsidR="0093246B" w:rsidRPr="00A55403">
        <w:rPr>
          <w:rStyle w:val="Char2"/>
          <w:rFonts w:hint="eastAsia"/>
          <w:rtl/>
        </w:rPr>
        <w:t>بْنُ</w:t>
      </w:r>
      <w:r w:rsidR="0093246B" w:rsidRPr="00A55403">
        <w:rPr>
          <w:rStyle w:val="Char2"/>
          <w:rtl/>
        </w:rPr>
        <w:t xml:space="preserve"> </w:t>
      </w:r>
      <w:r w:rsidR="0093246B" w:rsidRPr="00A55403">
        <w:rPr>
          <w:rStyle w:val="Char2"/>
          <w:rFonts w:hint="eastAsia"/>
          <w:rtl/>
        </w:rPr>
        <w:t>الْوَلِيدِ</w:t>
      </w:r>
      <w:r w:rsidR="0093246B" w:rsidRPr="00A55403">
        <w:rPr>
          <w:rStyle w:val="Char2"/>
          <w:rtl/>
        </w:rPr>
        <w:t xml:space="preserve"> </w:t>
      </w:r>
      <w:r w:rsidR="0093246B" w:rsidRPr="00A55403">
        <w:rPr>
          <w:rStyle w:val="Char2"/>
          <w:rFonts w:hint="eastAsia"/>
          <w:rtl/>
        </w:rPr>
        <w:t>وَسَيْفٌ</w:t>
      </w:r>
      <w:r w:rsidR="0093246B" w:rsidRPr="00A55403">
        <w:rPr>
          <w:rStyle w:val="Char2"/>
          <w:rtl/>
        </w:rPr>
        <w:t xml:space="preserve"> </w:t>
      </w:r>
      <w:r w:rsidR="0093246B" w:rsidRPr="00A55403">
        <w:rPr>
          <w:rStyle w:val="Char2"/>
          <w:rFonts w:hint="eastAsia"/>
          <w:rtl/>
        </w:rPr>
        <w:t>مِنْ</w:t>
      </w:r>
      <w:r w:rsidR="0093246B" w:rsidRPr="00A55403">
        <w:rPr>
          <w:rStyle w:val="Char2"/>
          <w:rtl/>
        </w:rPr>
        <w:t xml:space="preserve"> </w:t>
      </w:r>
      <w:r w:rsidR="0093246B" w:rsidRPr="00A55403">
        <w:rPr>
          <w:rStyle w:val="Char2"/>
          <w:rFonts w:hint="eastAsia"/>
          <w:rtl/>
        </w:rPr>
        <w:t>سُيُوفِ</w:t>
      </w:r>
      <w:r w:rsidR="0093246B" w:rsidRPr="00A55403">
        <w:rPr>
          <w:rStyle w:val="Char2"/>
          <w:rtl/>
        </w:rPr>
        <w:t xml:space="preserve"> </w:t>
      </w:r>
      <w:r w:rsidR="0093246B" w:rsidRPr="00A55403">
        <w:rPr>
          <w:rStyle w:val="Char2"/>
          <w:rFonts w:hint="eastAsia"/>
          <w:rtl/>
        </w:rPr>
        <w:t>اللَّهِ</w:t>
      </w:r>
      <w:r w:rsidR="0093246B" w:rsidRPr="00A55403">
        <w:rPr>
          <w:rStyle w:val="Char2"/>
          <w:rtl/>
        </w:rPr>
        <w:t xml:space="preserve"> </w:t>
      </w:r>
      <w:r w:rsidR="0093246B" w:rsidRPr="00A55403">
        <w:rPr>
          <w:rStyle w:val="Char2"/>
          <w:rFonts w:hint="eastAsia"/>
          <w:rtl/>
        </w:rPr>
        <w:t>سَلَّهُ</w:t>
      </w:r>
      <w:r w:rsidR="0093246B" w:rsidRPr="00A55403">
        <w:rPr>
          <w:rStyle w:val="Char2"/>
          <w:rtl/>
        </w:rPr>
        <w:t xml:space="preserve"> </w:t>
      </w:r>
      <w:r w:rsidR="0093246B" w:rsidRPr="00A55403">
        <w:rPr>
          <w:rStyle w:val="Char2"/>
          <w:rFonts w:hint="eastAsia"/>
          <w:rtl/>
        </w:rPr>
        <w:t>اللَّهُ</w:t>
      </w:r>
      <w:r w:rsidR="000056C1" w:rsidRPr="000056C1">
        <w:rPr>
          <w:rStyle w:val="Char3"/>
          <w:rFonts w:cs="CTraditional Arabic" w:hint="eastAsia"/>
          <w:rtl/>
        </w:rPr>
        <w:t>ﻷ</w:t>
      </w:r>
      <w:r w:rsidR="0093246B" w:rsidRPr="00A55403">
        <w:rPr>
          <w:rStyle w:val="Char2"/>
          <w:rtl/>
        </w:rPr>
        <w:t xml:space="preserve"> </w:t>
      </w:r>
      <w:r w:rsidR="0093246B" w:rsidRPr="00A55403">
        <w:rPr>
          <w:rStyle w:val="Char2"/>
          <w:rFonts w:hint="eastAsia"/>
          <w:rtl/>
        </w:rPr>
        <w:t>عَلَى</w:t>
      </w:r>
      <w:r w:rsidR="0093246B" w:rsidRPr="00A55403">
        <w:rPr>
          <w:rStyle w:val="Char2"/>
          <w:rtl/>
        </w:rPr>
        <w:t xml:space="preserve"> </w:t>
      </w:r>
      <w:r w:rsidR="0093246B" w:rsidRPr="00A55403">
        <w:rPr>
          <w:rStyle w:val="Char2"/>
          <w:rFonts w:hint="eastAsia"/>
          <w:rtl/>
        </w:rPr>
        <w:t>الْكُفَّارِ</w:t>
      </w:r>
      <w:r w:rsidR="0093246B" w:rsidRPr="00A55403">
        <w:rPr>
          <w:rStyle w:val="Char2"/>
          <w:rtl/>
        </w:rPr>
        <w:t xml:space="preserve"> </w:t>
      </w:r>
      <w:r w:rsidR="0093246B" w:rsidRPr="00A55403">
        <w:rPr>
          <w:rStyle w:val="Char2"/>
          <w:rFonts w:hint="eastAsia"/>
          <w:rtl/>
        </w:rPr>
        <w:t>وَالْمُنَافِقِينَ</w:t>
      </w:r>
      <w:r w:rsidR="0093246B" w:rsidRPr="00A55403">
        <w:rPr>
          <w:rStyle w:val="Char2"/>
          <w:rFonts w:hint="cs"/>
          <w:rtl/>
        </w:rPr>
        <w:t>»</w:t>
      </w:r>
      <w:r w:rsidRPr="00A55403">
        <w:rPr>
          <w:rStyle w:val="Char4"/>
          <w:rFonts w:hint="cs"/>
          <w:rtl/>
        </w:rPr>
        <w:t>،</w:t>
      </w:r>
      <w:r w:rsidRPr="00077934">
        <w:rPr>
          <w:rStyle w:val="Char4"/>
          <w:rFonts w:hint="cs"/>
          <w:rtl/>
        </w:rPr>
        <w:t xml:space="preserve"> </w:t>
      </w:r>
      <w:r w:rsidR="0093246B">
        <w:rPr>
          <w:rStyle w:val="Char1"/>
          <w:rFonts w:hint="cs"/>
          <w:rtl/>
        </w:rPr>
        <w:t>أ</w:t>
      </w:r>
      <w:r w:rsidRPr="0093246B">
        <w:rPr>
          <w:rStyle w:val="Char1"/>
          <w:rFonts w:hint="cs"/>
          <w:rtl/>
        </w:rPr>
        <w:t>خرجه احمد</w:t>
      </w:r>
      <w:r w:rsidRPr="00085A97">
        <w:rPr>
          <w:rStyle w:val="Char4"/>
          <w:vertAlign w:val="superscript"/>
          <w:rtl/>
        </w:rPr>
        <w:footnoteReference w:id="232"/>
      </w:r>
      <w:r w:rsidR="0093246B" w:rsidRPr="00077934">
        <w:rPr>
          <w:rStyle w:val="Char4"/>
          <w:rFonts w:hint="cs"/>
          <w:rtl/>
        </w:rPr>
        <w:t>.</w:t>
      </w:r>
    </w:p>
    <w:p w:rsidR="008070C7" w:rsidRPr="00077934" w:rsidRDefault="008070C7" w:rsidP="00AF4375">
      <w:pPr>
        <w:ind w:firstLine="284"/>
        <w:jc w:val="both"/>
        <w:rPr>
          <w:rStyle w:val="Char4"/>
          <w:rtl/>
        </w:rPr>
      </w:pPr>
      <w:r w:rsidRPr="00077934">
        <w:rPr>
          <w:rStyle w:val="Char4"/>
          <w:rFonts w:hint="cs"/>
          <w:rtl/>
        </w:rPr>
        <w:t>باز جمع</w:t>
      </w:r>
      <w:r w:rsidR="007D6E3C" w:rsidRPr="00077934">
        <w:rPr>
          <w:rStyle w:val="Char4"/>
          <w:rFonts w:hint="cs"/>
          <w:rtl/>
        </w:rPr>
        <w:t>ی</w:t>
      </w:r>
      <w:r w:rsidRPr="00077934">
        <w:rPr>
          <w:rStyle w:val="Char4"/>
          <w:rFonts w:hint="cs"/>
          <w:rtl/>
        </w:rPr>
        <w:t xml:space="preserve"> از مسلم</w:t>
      </w:r>
      <w:r w:rsidR="007D6E3C" w:rsidRPr="00077934">
        <w:rPr>
          <w:rStyle w:val="Char4"/>
          <w:rFonts w:hint="cs"/>
          <w:rtl/>
        </w:rPr>
        <w:t>ی</w:t>
      </w:r>
      <w:r w:rsidRPr="00077934">
        <w:rPr>
          <w:rStyle w:val="Char4"/>
          <w:rFonts w:hint="cs"/>
          <w:rtl/>
        </w:rPr>
        <w:t>ن محقق</w:t>
      </w:r>
      <w:r w:rsidR="007D6E3C" w:rsidRPr="00077934">
        <w:rPr>
          <w:rStyle w:val="Char4"/>
          <w:rFonts w:hint="cs"/>
          <w:rtl/>
        </w:rPr>
        <w:t>ی</w:t>
      </w:r>
      <w:r w:rsidRPr="00077934">
        <w:rPr>
          <w:rStyle w:val="Char4"/>
          <w:rFonts w:hint="cs"/>
          <w:rtl/>
        </w:rPr>
        <w:t xml:space="preserve">ن را </w:t>
      </w:r>
      <w:r w:rsidR="007D6E3C" w:rsidRPr="00077934">
        <w:rPr>
          <w:rStyle w:val="Char4"/>
          <w:rFonts w:hint="cs"/>
          <w:rtl/>
        </w:rPr>
        <w:t>ک</w:t>
      </w:r>
      <w:r w:rsidRPr="00077934">
        <w:rPr>
          <w:rStyle w:val="Char4"/>
          <w:rFonts w:hint="cs"/>
          <w:rtl/>
        </w:rPr>
        <w:t>ه مبشر به بهشت بودند مثل حضرت عثمان و طلحة بعد وفات آنحضرت</w:t>
      </w:r>
      <w:r w:rsidR="002855E4" w:rsidRPr="002855E4">
        <w:rPr>
          <w:rStyle w:val="Char4"/>
          <w:rFonts w:cs="CTraditional Arabic" w:hint="cs"/>
          <w:rtl/>
        </w:rPr>
        <w:t xml:space="preserve"> ج</w:t>
      </w:r>
      <w:r w:rsidRPr="00077934">
        <w:rPr>
          <w:rStyle w:val="Char4"/>
          <w:rFonts w:hint="cs"/>
          <w:rtl/>
        </w:rPr>
        <w:t xml:space="preserve"> شبه عظ</w:t>
      </w:r>
      <w:r w:rsidR="007D6E3C" w:rsidRPr="00077934">
        <w:rPr>
          <w:rStyle w:val="Char4"/>
          <w:rFonts w:hint="cs"/>
          <w:rtl/>
        </w:rPr>
        <w:t>ی</w:t>
      </w:r>
      <w:r w:rsidRPr="00077934">
        <w:rPr>
          <w:rStyle w:val="Char4"/>
          <w:rFonts w:hint="cs"/>
          <w:rtl/>
        </w:rPr>
        <w:t>م پ</w:t>
      </w:r>
      <w:r w:rsidR="007D6E3C" w:rsidRPr="00077934">
        <w:rPr>
          <w:rStyle w:val="Char4"/>
          <w:rFonts w:hint="cs"/>
          <w:rtl/>
        </w:rPr>
        <w:t>ی</w:t>
      </w:r>
      <w:r w:rsidRPr="00077934">
        <w:rPr>
          <w:rStyle w:val="Char4"/>
          <w:rFonts w:hint="cs"/>
          <w:rtl/>
        </w:rPr>
        <w:t xml:space="preserve">ش آمد </w:t>
      </w:r>
      <w:r w:rsidR="0093246B" w:rsidRPr="00646DED">
        <w:rPr>
          <w:rStyle w:val="Char2"/>
          <w:rFonts w:hint="cs"/>
          <w:rtl/>
        </w:rPr>
        <w:t>«</w:t>
      </w:r>
      <w:r w:rsidR="00AF4375" w:rsidRPr="00646DED">
        <w:rPr>
          <w:rStyle w:val="Char2"/>
          <w:rFonts w:hint="eastAsia"/>
          <w:rtl/>
        </w:rPr>
        <w:t>أَنَّ</w:t>
      </w:r>
      <w:r w:rsidR="00AF4375" w:rsidRPr="00646DED">
        <w:rPr>
          <w:rStyle w:val="Char2"/>
          <w:rtl/>
        </w:rPr>
        <w:t xml:space="preserve"> </w:t>
      </w:r>
      <w:r w:rsidR="00AF4375" w:rsidRPr="00646DED">
        <w:rPr>
          <w:rStyle w:val="Char2"/>
          <w:rFonts w:hint="eastAsia"/>
          <w:rtl/>
        </w:rPr>
        <w:t>رِجَالاً</w:t>
      </w:r>
      <w:r w:rsidR="00AF4375" w:rsidRPr="00646DED">
        <w:rPr>
          <w:rStyle w:val="Char2"/>
          <w:rtl/>
        </w:rPr>
        <w:t xml:space="preserve"> </w:t>
      </w:r>
      <w:r w:rsidR="00AF4375" w:rsidRPr="00646DED">
        <w:rPr>
          <w:rStyle w:val="Char2"/>
          <w:rFonts w:hint="eastAsia"/>
          <w:rtl/>
        </w:rPr>
        <w:t>مِنْ</w:t>
      </w:r>
      <w:r w:rsidR="00AF4375" w:rsidRPr="00646DED">
        <w:rPr>
          <w:rStyle w:val="Char2"/>
          <w:rtl/>
        </w:rPr>
        <w:t xml:space="preserve"> </w:t>
      </w:r>
      <w:r w:rsidR="00AF4375" w:rsidRPr="00646DED">
        <w:rPr>
          <w:rStyle w:val="Char2"/>
          <w:rFonts w:hint="eastAsia"/>
          <w:rtl/>
        </w:rPr>
        <w:t>أَصْحَابِ</w:t>
      </w:r>
      <w:r w:rsidR="00AF4375" w:rsidRPr="00646DED">
        <w:rPr>
          <w:rStyle w:val="Char2"/>
          <w:rtl/>
        </w:rPr>
        <w:t xml:space="preserve"> </w:t>
      </w:r>
      <w:r w:rsidR="00AF4375" w:rsidRPr="00646DED">
        <w:rPr>
          <w:rStyle w:val="Char2"/>
          <w:rFonts w:hint="eastAsia"/>
          <w:rtl/>
        </w:rPr>
        <w:t>النَّبِىِّ</w:t>
      </w:r>
      <w:r w:rsidR="002855E4" w:rsidRPr="002855E4">
        <w:rPr>
          <w:rStyle w:val="Char3"/>
          <w:rFonts w:cs="CTraditional Arabic"/>
          <w:rtl/>
        </w:rPr>
        <w:t xml:space="preserve"> ج</w:t>
      </w:r>
      <w:r w:rsidR="00AF4375" w:rsidRPr="00646DED">
        <w:rPr>
          <w:rStyle w:val="Char2"/>
          <w:rtl/>
        </w:rPr>
        <w:t xml:space="preserve"> </w:t>
      </w:r>
      <w:r w:rsidR="00AF4375" w:rsidRPr="00646DED">
        <w:rPr>
          <w:rStyle w:val="Char2"/>
          <w:rFonts w:hint="eastAsia"/>
          <w:rtl/>
        </w:rPr>
        <w:t>حِينَ</w:t>
      </w:r>
      <w:r w:rsidR="00AF4375" w:rsidRPr="00646DED">
        <w:rPr>
          <w:rStyle w:val="Char2"/>
          <w:rtl/>
        </w:rPr>
        <w:t xml:space="preserve"> </w:t>
      </w:r>
      <w:r w:rsidR="00AF4375" w:rsidRPr="00646DED">
        <w:rPr>
          <w:rStyle w:val="Char2"/>
          <w:rFonts w:hint="eastAsia"/>
          <w:rtl/>
        </w:rPr>
        <w:t>تُوُفِّىَ</w:t>
      </w:r>
      <w:r w:rsidR="00AF4375" w:rsidRPr="00646DED">
        <w:rPr>
          <w:rStyle w:val="Char2"/>
          <w:rtl/>
        </w:rPr>
        <w:t xml:space="preserve"> </w:t>
      </w:r>
      <w:r w:rsidR="00AF4375" w:rsidRPr="00646DED">
        <w:rPr>
          <w:rStyle w:val="Char2"/>
          <w:rFonts w:hint="eastAsia"/>
          <w:rtl/>
        </w:rPr>
        <w:t>النَّبِىُّ</w:t>
      </w:r>
      <w:r w:rsidR="002855E4" w:rsidRPr="002855E4">
        <w:rPr>
          <w:rStyle w:val="Char3"/>
          <w:rFonts w:cs="CTraditional Arabic"/>
          <w:rtl/>
        </w:rPr>
        <w:t xml:space="preserve"> ج</w:t>
      </w:r>
      <w:r w:rsidR="00AF4375" w:rsidRPr="00646DED">
        <w:rPr>
          <w:rStyle w:val="Char2"/>
          <w:rtl/>
        </w:rPr>
        <w:t xml:space="preserve"> </w:t>
      </w:r>
      <w:r w:rsidR="00AF4375" w:rsidRPr="00646DED">
        <w:rPr>
          <w:rStyle w:val="Char2"/>
          <w:rFonts w:hint="eastAsia"/>
          <w:rtl/>
        </w:rPr>
        <w:t>حَزِنُوا</w:t>
      </w:r>
      <w:r w:rsidR="00AF4375" w:rsidRPr="00646DED">
        <w:rPr>
          <w:rStyle w:val="Char2"/>
          <w:rtl/>
        </w:rPr>
        <w:t xml:space="preserve"> </w:t>
      </w:r>
      <w:r w:rsidR="00AF4375" w:rsidRPr="00646DED">
        <w:rPr>
          <w:rStyle w:val="Char2"/>
          <w:rFonts w:hint="eastAsia"/>
          <w:rtl/>
        </w:rPr>
        <w:t>عَلَيْهِ</w:t>
      </w:r>
      <w:r w:rsidR="00AF4375" w:rsidRPr="00646DED">
        <w:rPr>
          <w:rStyle w:val="Char2"/>
          <w:rtl/>
        </w:rPr>
        <w:t xml:space="preserve"> </w:t>
      </w:r>
      <w:r w:rsidR="00AF4375" w:rsidRPr="00646DED">
        <w:rPr>
          <w:rStyle w:val="Char2"/>
          <w:rFonts w:hint="eastAsia"/>
          <w:rtl/>
        </w:rPr>
        <w:t>حَتَّى</w:t>
      </w:r>
      <w:r w:rsidR="00AF4375" w:rsidRPr="00646DED">
        <w:rPr>
          <w:rStyle w:val="Char2"/>
          <w:rtl/>
        </w:rPr>
        <w:t xml:space="preserve"> </w:t>
      </w:r>
      <w:r w:rsidR="00AF4375" w:rsidRPr="00646DED">
        <w:rPr>
          <w:rStyle w:val="Char2"/>
          <w:rFonts w:hint="eastAsia"/>
          <w:rtl/>
        </w:rPr>
        <w:t>كَادَ</w:t>
      </w:r>
      <w:r w:rsidR="00AF4375" w:rsidRPr="00646DED">
        <w:rPr>
          <w:rStyle w:val="Char2"/>
          <w:rtl/>
        </w:rPr>
        <w:t xml:space="preserve"> </w:t>
      </w:r>
      <w:r w:rsidR="00AF4375" w:rsidRPr="00646DED">
        <w:rPr>
          <w:rStyle w:val="Char2"/>
          <w:rFonts w:hint="eastAsia"/>
          <w:rtl/>
        </w:rPr>
        <w:t>بَعْضُهُمْ</w:t>
      </w:r>
      <w:r w:rsidR="00AF4375" w:rsidRPr="00646DED">
        <w:rPr>
          <w:rStyle w:val="Char2"/>
          <w:rtl/>
        </w:rPr>
        <w:t xml:space="preserve"> </w:t>
      </w:r>
      <w:r w:rsidR="00AF4375" w:rsidRPr="00646DED">
        <w:rPr>
          <w:rStyle w:val="Char2"/>
          <w:rFonts w:hint="eastAsia"/>
          <w:rtl/>
        </w:rPr>
        <w:t>يُوَسْوَسُ</w:t>
      </w:r>
      <w:r w:rsidR="00AF4375" w:rsidRPr="00646DED">
        <w:rPr>
          <w:rStyle w:val="Char2"/>
          <w:rFonts w:hint="cs"/>
          <w:rtl/>
        </w:rPr>
        <w:t>»</w:t>
      </w:r>
      <w:r w:rsidR="00AF4375">
        <w:rPr>
          <w:rFonts w:cs="Traditional Arabic" w:hint="cs"/>
          <w:rtl/>
          <w:lang w:bidi="fa-IR"/>
        </w:rPr>
        <w:t>.</w:t>
      </w:r>
      <w:r w:rsidRPr="00077934">
        <w:rPr>
          <w:rStyle w:val="Char4"/>
          <w:rFonts w:hint="cs"/>
          <w:rtl/>
        </w:rPr>
        <w:t xml:space="preserve"> </w:t>
      </w:r>
      <w:r w:rsidRPr="00646DED">
        <w:rPr>
          <w:rStyle w:val="Char1"/>
          <w:rFonts w:hint="cs"/>
          <w:rtl/>
        </w:rPr>
        <w:t xml:space="preserve">وفي بعض </w:t>
      </w:r>
      <w:r w:rsidR="00AF4375" w:rsidRPr="00646DED">
        <w:rPr>
          <w:rStyle w:val="Char1"/>
          <w:rFonts w:hint="cs"/>
          <w:rtl/>
        </w:rPr>
        <w:t>أ</w:t>
      </w:r>
      <w:r w:rsidRPr="00646DED">
        <w:rPr>
          <w:rStyle w:val="Char1"/>
          <w:rFonts w:hint="cs"/>
          <w:rtl/>
        </w:rPr>
        <w:t>لفاظ الحديث</w:t>
      </w:r>
      <w:r w:rsidR="0093246B" w:rsidRPr="00646DED">
        <w:rPr>
          <w:rStyle w:val="Char1"/>
          <w:rFonts w:hint="cs"/>
          <w:rtl/>
        </w:rPr>
        <w:t>:</w:t>
      </w:r>
      <w:r w:rsidRPr="00646DED">
        <w:rPr>
          <w:rStyle w:val="Char1"/>
          <w:rFonts w:hint="cs"/>
          <w:rtl/>
        </w:rPr>
        <w:t xml:space="preserve"> </w:t>
      </w:r>
      <w:r w:rsidR="0093246B" w:rsidRPr="00646DED">
        <w:rPr>
          <w:rStyle w:val="Char2"/>
          <w:rFonts w:hint="cs"/>
          <w:rtl/>
        </w:rPr>
        <w:t>«</w:t>
      </w:r>
      <w:r w:rsidR="00AF4375" w:rsidRPr="00646DED">
        <w:rPr>
          <w:rStyle w:val="Char2"/>
          <w:rFonts w:hint="cs"/>
          <w:rtl/>
        </w:rPr>
        <w:t>أ</w:t>
      </w:r>
      <w:r w:rsidRPr="00646DED">
        <w:rPr>
          <w:rStyle w:val="Char2"/>
          <w:rFonts w:hint="cs"/>
          <w:rtl/>
        </w:rPr>
        <w:t>نهم ابتلوا بحديث النفس</w:t>
      </w:r>
      <w:r w:rsidR="0093246B" w:rsidRPr="00646DED">
        <w:rPr>
          <w:rStyle w:val="Char2"/>
          <w:rFonts w:hint="cs"/>
          <w:rtl/>
        </w:rPr>
        <w:t>»</w:t>
      </w:r>
      <w:r w:rsidRPr="00085A97">
        <w:rPr>
          <w:rStyle w:val="Char4"/>
          <w:vertAlign w:val="superscript"/>
          <w:rtl/>
        </w:rPr>
        <w:footnoteReference w:id="233"/>
      </w:r>
      <w:r w:rsidRPr="00646DED">
        <w:rPr>
          <w:rStyle w:val="Char4"/>
          <w:rFonts w:hint="cs"/>
          <w:rtl/>
        </w:rPr>
        <w:t>.</w:t>
      </w:r>
      <w:r w:rsidRPr="00077934">
        <w:rPr>
          <w:rStyle w:val="Char4"/>
          <w:rFonts w:hint="cs"/>
          <w:rtl/>
        </w:rPr>
        <w:t xml:space="preserve"> </w:t>
      </w:r>
    </w:p>
    <w:p w:rsidR="008070C7" w:rsidRPr="00077934" w:rsidRDefault="008070C7" w:rsidP="00AF4375">
      <w:pPr>
        <w:ind w:firstLine="284"/>
        <w:jc w:val="both"/>
        <w:rPr>
          <w:rStyle w:val="Char4"/>
          <w:rtl/>
        </w:rPr>
      </w:pPr>
      <w:r w:rsidRPr="00AF4375">
        <w:rPr>
          <w:rStyle w:val="Char1"/>
          <w:rFonts w:hint="cs"/>
          <w:rtl/>
        </w:rPr>
        <w:t>وفي رواية محمد بن جبير بن مطعم</w:t>
      </w:r>
      <w:r w:rsidRPr="00077934">
        <w:rPr>
          <w:rStyle w:val="Char4"/>
          <w:rFonts w:hint="cs"/>
          <w:rtl/>
        </w:rPr>
        <w:t xml:space="preserve"> </w:t>
      </w:r>
      <w:r w:rsidR="00AF4375" w:rsidRPr="00646DED">
        <w:rPr>
          <w:rStyle w:val="Char2"/>
          <w:rFonts w:hint="cs"/>
          <w:rtl/>
        </w:rPr>
        <w:t>«</w:t>
      </w:r>
      <w:r w:rsidRPr="00646DED">
        <w:rPr>
          <w:rStyle w:val="Char2"/>
          <w:rFonts w:hint="cs"/>
          <w:rtl/>
        </w:rPr>
        <w:t xml:space="preserve">عن </w:t>
      </w:r>
      <w:r w:rsidR="00AF4375" w:rsidRPr="00646DED">
        <w:rPr>
          <w:rStyle w:val="Char2"/>
          <w:rFonts w:hint="eastAsia"/>
          <w:rtl/>
        </w:rPr>
        <w:t>عُثْمَانَ</w:t>
      </w:r>
      <w:r w:rsidR="00AF4375" w:rsidRPr="00646DED">
        <w:rPr>
          <w:rStyle w:val="Char2"/>
          <w:rtl/>
        </w:rPr>
        <w:t xml:space="preserve"> </w:t>
      </w:r>
      <w:r w:rsidR="00AF4375" w:rsidRPr="00646DED">
        <w:rPr>
          <w:rStyle w:val="Char2"/>
          <w:rFonts w:hint="eastAsia"/>
          <w:rtl/>
        </w:rPr>
        <w:t>قَالَ</w:t>
      </w:r>
      <w:r w:rsidR="00AF4375" w:rsidRPr="00646DED">
        <w:rPr>
          <w:rStyle w:val="Char2"/>
          <w:rtl/>
        </w:rPr>
        <w:t xml:space="preserve"> </w:t>
      </w:r>
      <w:r w:rsidR="00AF4375" w:rsidRPr="00646DED">
        <w:rPr>
          <w:rStyle w:val="Char2"/>
          <w:rFonts w:hint="eastAsia"/>
          <w:rtl/>
        </w:rPr>
        <w:t>تَمَنَّيْتُ</w:t>
      </w:r>
      <w:r w:rsidR="00AF4375" w:rsidRPr="00646DED">
        <w:rPr>
          <w:rStyle w:val="Char2"/>
          <w:rtl/>
        </w:rPr>
        <w:t xml:space="preserve"> </w:t>
      </w:r>
      <w:r w:rsidR="00AF4375" w:rsidRPr="00646DED">
        <w:rPr>
          <w:rStyle w:val="Char2"/>
          <w:rFonts w:hint="eastAsia"/>
          <w:rtl/>
        </w:rPr>
        <w:t>أَنْ</w:t>
      </w:r>
      <w:r w:rsidR="00AF4375" w:rsidRPr="00646DED">
        <w:rPr>
          <w:rStyle w:val="Char2"/>
          <w:rtl/>
        </w:rPr>
        <w:t xml:space="preserve"> </w:t>
      </w:r>
      <w:r w:rsidR="00AF4375" w:rsidRPr="00646DED">
        <w:rPr>
          <w:rStyle w:val="Char2"/>
          <w:rFonts w:hint="eastAsia"/>
          <w:rtl/>
        </w:rPr>
        <w:t>أَكُونَ</w:t>
      </w:r>
      <w:r w:rsidR="00AF4375" w:rsidRPr="00646DED">
        <w:rPr>
          <w:rStyle w:val="Char2"/>
          <w:rtl/>
        </w:rPr>
        <w:t xml:space="preserve"> </w:t>
      </w:r>
      <w:r w:rsidR="00AF4375" w:rsidRPr="00646DED">
        <w:rPr>
          <w:rStyle w:val="Char2"/>
          <w:rFonts w:hint="eastAsia"/>
          <w:rtl/>
        </w:rPr>
        <w:t>سَأَلْتُ</w:t>
      </w:r>
      <w:r w:rsidR="00AF4375" w:rsidRPr="00646DED">
        <w:rPr>
          <w:rStyle w:val="Char2"/>
          <w:rtl/>
        </w:rPr>
        <w:t xml:space="preserve"> </w:t>
      </w:r>
      <w:r w:rsidR="00AF4375" w:rsidRPr="00646DED">
        <w:rPr>
          <w:rStyle w:val="Char2"/>
          <w:rFonts w:hint="eastAsia"/>
          <w:rtl/>
        </w:rPr>
        <w:t>رَسُولَ</w:t>
      </w:r>
      <w:r w:rsidR="00AF4375" w:rsidRPr="00646DED">
        <w:rPr>
          <w:rStyle w:val="Char2"/>
          <w:rtl/>
        </w:rPr>
        <w:t xml:space="preserve"> </w:t>
      </w:r>
      <w:r w:rsidR="00AF4375" w:rsidRPr="00646DED">
        <w:rPr>
          <w:rStyle w:val="Char2"/>
          <w:rFonts w:hint="eastAsia"/>
          <w:rtl/>
        </w:rPr>
        <w:t>اللَّهِ</w:t>
      </w:r>
      <w:r w:rsidR="002855E4" w:rsidRPr="002855E4">
        <w:rPr>
          <w:rStyle w:val="Char3"/>
          <w:rFonts w:cs="CTraditional Arabic"/>
          <w:rtl/>
        </w:rPr>
        <w:t>ج</w:t>
      </w:r>
      <w:r w:rsidR="00AF4375" w:rsidRPr="00646DED">
        <w:rPr>
          <w:rStyle w:val="Char2"/>
          <w:rtl/>
        </w:rPr>
        <w:t xml:space="preserve"> </w:t>
      </w:r>
      <w:r w:rsidR="00AF4375" w:rsidRPr="00646DED">
        <w:rPr>
          <w:rStyle w:val="Char2"/>
          <w:rFonts w:hint="eastAsia"/>
          <w:rtl/>
        </w:rPr>
        <w:t>مَاذَا</w:t>
      </w:r>
      <w:r w:rsidR="00AF4375" w:rsidRPr="00646DED">
        <w:rPr>
          <w:rStyle w:val="Char2"/>
          <w:rtl/>
        </w:rPr>
        <w:t xml:space="preserve"> </w:t>
      </w:r>
      <w:r w:rsidR="00AF4375" w:rsidRPr="00646DED">
        <w:rPr>
          <w:rStyle w:val="Char2"/>
          <w:rFonts w:hint="eastAsia"/>
          <w:rtl/>
        </w:rPr>
        <w:t>يُنْجِينَا</w:t>
      </w:r>
      <w:r w:rsidR="00AF4375" w:rsidRPr="00646DED">
        <w:rPr>
          <w:rStyle w:val="Char2"/>
          <w:rtl/>
        </w:rPr>
        <w:t xml:space="preserve"> </w:t>
      </w:r>
      <w:r w:rsidR="00AF4375" w:rsidRPr="00646DED">
        <w:rPr>
          <w:rStyle w:val="Char2"/>
          <w:rFonts w:hint="eastAsia"/>
          <w:rtl/>
        </w:rPr>
        <w:t>مِمَّا</w:t>
      </w:r>
      <w:r w:rsidR="00AF4375" w:rsidRPr="00646DED">
        <w:rPr>
          <w:rStyle w:val="Char2"/>
          <w:rtl/>
        </w:rPr>
        <w:t xml:space="preserve"> </w:t>
      </w:r>
      <w:r w:rsidR="00AF4375" w:rsidRPr="00646DED">
        <w:rPr>
          <w:rStyle w:val="Char2"/>
          <w:rFonts w:hint="eastAsia"/>
          <w:rtl/>
        </w:rPr>
        <w:t>يُلْقِى</w:t>
      </w:r>
      <w:r w:rsidR="00AF4375" w:rsidRPr="00646DED">
        <w:rPr>
          <w:rStyle w:val="Char2"/>
          <w:rtl/>
        </w:rPr>
        <w:t xml:space="preserve"> </w:t>
      </w:r>
      <w:r w:rsidR="00AF4375" w:rsidRPr="00646DED">
        <w:rPr>
          <w:rStyle w:val="Char2"/>
          <w:rFonts w:hint="eastAsia"/>
          <w:rtl/>
        </w:rPr>
        <w:t>الشَّيْطَانُ</w:t>
      </w:r>
      <w:r w:rsidR="00AF4375" w:rsidRPr="00646DED">
        <w:rPr>
          <w:rStyle w:val="Char2"/>
          <w:rtl/>
        </w:rPr>
        <w:t xml:space="preserve"> </w:t>
      </w:r>
      <w:r w:rsidR="00AF4375" w:rsidRPr="00646DED">
        <w:rPr>
          <w:rStyle w:val="Char2"/>
          <w:rFonts w:hint="eastAsia"/>
          <w:rtl/>
        </w:rPr>
        <w:t>فِى</w:t>
      </w:r>
      <w:r w:rsidR="00AF4375" w:rsidRPr="00646DED">
        <w:rPr>
          <w:rStyle w:val="Char2"/>
          <w:rtl/>
        </w:rPr>
        <w:t xml:space="preserve"> </w:t>
      </w:r>
      <w:r w:rsidR="00AF4375" w:rsidRPr="00646DED">
        <w:rPr>
          <w:rStyle w:val="Char2"/>
          <w:rFonts w:hint="eastAsia"/>
          <w:rtl/>
        </w:rPr>
        <w:t>أَنْفُسِنَا</w:t>
      </w:r>
      <w:r w:rsidR="00AF4375" w:rsidRPr="00646DED">
        <w:rPr>
          <w:rStyle w:val="Char2"/>
          <w:rFonts w:hint="cs"/>
          <w:rtl/>
        </w:rPr>
        <w:t>»</w:t>
      </w:r>
      <w:r w:rsidRPr="00085A97">
        <w:rPr>
          <w:rStyle w:val="Char4"/>
          <w:vertAlign w:val="superscript"/>
          <w:rtl/>
        </w:rPr>
        <w:footnoteReference w:id="234"/>
      </w:r>
      <w:r w:rsidRPr="00077934">
        <w:rPr>
          <w:rStyle w:val="Char4"/>
          <w:rFonts w:hint="cs"/>
          <w:rtl/>
        </w:rPr>
        <w:t xml:space="preserve"> در علاج ا</w:t>
      </w:r>
      <w:r w:rsidR="007D6E3C" w:rsidRPr="00077934">
        <w:rPr>
          <w:rStyle w:val="Char4"/>
          <w:rFonts w:hint="cs"/>
          <w:rtl/>
        </w:rPr>
        <w:t>ی</w:t>
      </w:r>
      <w:r w:rsidRPr="00077934">
        <w:rPr>
          <w:rStyle w:val="Char4"/>
          <w:rFonts w:hint="cs"/>
          <w:rtl/>
        </w:rPr>
        <w:t>ن داه</w:t>
      </w:r>
      <w:r w:rsidR="007D6E3C" w:rsidRPr="00077934">
        <w:rPr>
          <w:rStyle w:val="Char4"/>
          <w:rFonts w:hint="cs"/>
          <w:rtl/>
        </w:rPr>
        <w:t>ی</w:t>
      </w:r>
      <w:r w:rsidRPr="00077934">
        <w:rPr>
          <w:rStyle w:val="Char4"/>
          <w:rFonts w:hint="cs"/>
          <w:rtl/>
        </w:rPr>
        <w:t>ه متح</w:t>
      </w:r>
      <w:r w:rsidR="007D6E3C" w:rsidRPr="00077934">
        <w:rPr>
          <w:rStyle w:val="Char4"/>
          <w:rFonts w:hint="cs"/>
          <w:rtl/>
        </w:rPr>
        <w:t>ی</w:t>
      </w:r>
      <w:r w:rsidRPr="00077934">
        <w:rPr>
          <w:rStyle w:val="Char4"/>
          <w:rFonts w:hint="cs"/>
          <w:rtl/>
        </w:rPr>
        <w:t xml:space="preserve">ر شدند و ندانستند </w:t>
      </w:r>
      <w:r w:rsidR="007D6E3C" w:rsidRPr="00077934">
        <w:rPr>
          <w:rStyle w:val="Char4"/>
          <w:rFonts w:hint="cs"/>
          <w:rtl/>
        </w:rPr>
        <w:t>ک</w:t>
      </w:r>
      <w:r w:rsidRPr="00077934">
        <w:rPr>
          <w:rStyle w:val="Char4"/>
          <w:rFonts w:hint="cs"/>
          <w:rtl/>
        </w:rPr>
        <w:t>ه نجات ا</w:t>
      </w:r>
      <w:r w:rsidR="007D6E3C" w:rsidRPr="00077934">
        <w:rPr>
          <w:rStyle w:val="Char4"/>
          <w:rFonts w:hint="cs"/>
          <w:rtl/>
        </w:rPr>
        <w:t>ی</w:t>
      </w:r>
      <w:r w:rsidRPr="00077934">
        <w:rPr>
          <w:rStyle w:val="Char4"/>
          <w:rFonts w:hint="cs"/>
          <w:rtl/>
        </w:rPr>
        <w:t>ن امر چ</w:t>
      </w:r>
      <w:r w:rsidR="007D6E3C" w:rsidRPr="00077934">
        <w:rPr>
          <w:rStyle w:val="Char4"/>
          <w:rFonts w:hint="cs"/>
          <w:rtl/>
        </w:rPr>
        <w:t>ی</w:t>
      </w:r>
      <w:r w:rsidRPr="00077934">
        <w:rPr>
          <w:rStyle w:val="Char4"/>
          <w:rFonts w:hint="cs"/>
          <w:rtl/>
        </w:rPr>
        <w:t>ست؟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وجه نجات از ا</w:t>
      </w:r>
      <w:r w:rsidR="007D6E3C" w:rsidRPr="00077934">
        <w:rPr>
          <w:rStyle w:val="Char4"/>
          <w:rFonts w:hint="cs"/>
          <w:rtl/>
        </w:rPr>
        <w:t>ی</w:t>
      </w:r>
      <w:r w:rsidRPr="00077934">
        <w:rPr>
          <w:rStyle w:val="Char4"/>
          <w:rFonts w:hint="cs"/>
          <w:rtl/>
        </w:rPr>
        <w:t>ن داه</w:t>
      </w:r>
      <w:r w:rsidR="007D6E3C" w:rsidRPr="00077934">
        <w:rPr>
          <w:rStyle w:val="Char4"/>
          <w:rFonts w:hint="cs"/>
          <w:rtl/>
        </w:rPr>
        <w:t>ی</w:t>
      </w:r>
      <w:r w:rsidRPr="00077934">
        <w:rPr>
          <w:rStyle w:val="Char4"/>
          <w:rFonts w:hint="cs"/>
          <w:rtl/>
        </w:rPr>
        <w:t>ه شد</w:t>
      </w:r>
      <w:r w:rsidR="007D6E3C" w:rsidRPr="00077934">
        <w:rPr>
          <w:rStyle w:val="Char4"/>
          <w:rFonts w:hint="cs"/>
          <w:rtl/>
        </w:rPr>
        <w:t>ی</w:t>
      </w:r>
      <w:r w:rsidRPr="00077934">
        <w:rPr>
          <w:rStyle w:val="Char4"/>
          <w:rFonts w:hint="cs"/>
          <w:rtl/>
        </w:rPr>
        <w:t>ده ارشاد فرمود</w:t>
      </w:r>
      <w:r w:rsidR="00AF4375" w:rsidRPr="00077934">
        <w:rPr>
          <w:rStyle w:val="Char4"/>
          <w:rFonts w:hint="cs"/>
          <w:rtl/>
        </w:rPr>
        <w:t>:</w:t>
      </w:r>
      <w:r w:rsidRPr="00077934">
        <w:rPr>
          <w:rStyle w:val="Char4"/>
          <w:rFonts w:hint="cs"/>
          <w:rtl/>
        </w:rPr>
        <w:t xml:space="preserve"> </w:t>
      </w:r>
      <w:r w:rsidR="00AF4375" w:rsidRPr="004A456B">
        <w:rPr>
          <w:rStyle w:val="Char2"/>
          <w:rFonts w:hint="cs"/>
          <w:rtl/>
        </w:rPr>
        <w:t>«</w:t>
      </w:r>
      <w:r w:rsidRPr="004A456B">
        <w:rPr>
          <w:rStyle w:val="Char2"/>
          <w:rFonts w:hint="cs"/>
          <w:rtl/>
        </w:rPr>
        <w:t>عن النبي</w:t>
      </w:r>
      <w:r w:rsidR="002855E4" w:rsidRPr="004A456B">
        <w:rPr>
          <w:rStyle w:val="Char2"/>
          <w:rFonts w:hint="cs"/>
          <w:rtl/>
        </w:rPr>
        <w:t xml:space="preserve"> </w:t>
      </w:r>
      <w:r w:rsidR="002855E4" w:rsidRPr="002855E4">
        <w:rPr>
          <w:rStyle w:val="Char2"/>
          <w:rFonts w:cs="CTraditional Arabic" w:hint="cs"/>
          <w:rtl/>
        </w:rPr>
        <w:t>ج</w:t>
      </w:r>
      <w:r w:rsidRPr="00AF4375">
        <w:rPr>
          <w:rStyle w:val="Char2"/>
          <w:rFonts w:hint="cs"/>
          <w:rtl/>
        </w:rPr>
        <w:t xml:space="preserve"> </w:t>
      </w:r>
      <w:r w:rsidR="00AF4375" w:rsidRPr="00AF4375">
        <w:rPr>
          <w:rStyle w:val="Char2"/>
          <w:rFonts w:hint="eastAsia"/>
          <w:rtl/>
        </w:rPr>
        <w:t>يُنْجِيكُمْ</w:t>
      </w:r>
      <w:r w:rsidR="00AF4375" w:rsidRPr="00AF4375">
        <w:rPr>
          <w:rStyle w:val="Char2"/>
          <w:rtl/>
        </w:rPr>
        <w:t xml:space="preserve"> </w:t>
      </w:r>
      <w:r w:rsidR="00AF4375" w:rsidRPr="00AF4375">
        <w:rPr>
          <w:rStyle w:val="Char2"/>
          <w:rFonts w:hint="eastAsia"/>
          <w:rtl/>
        </w:rPr>
        <w:t>مِنْ</w:t>
      </w:r>
      <w:r w:rsidR="00AF4375" w:rsidRPr="00AF4375">
        <w:rPr>
          <w:rStyle w:val="Char2"/>
          <w:rtl/>
        </w:rPr>
        <w:t xml:space="preserve"> </w:t>
      </w:r>
      <w:r w:rsidR="00AF4375" w:rsidRPr="00AF4375">
        <w:rPr>
          <w:rStyle w:val="Char2"/>
          <w:rFonts w:hint="eastAsia"/>
          <w:rtl/>
        </w:rPr>
        <w:t>ذَلِكَ</w:t>
      </w:r>
      <w:r w:rsidR="00AF4375" w:rsidRPr="00AF4375">
        <w:rPr>
          <w:rStyle w:val="Char2"/>
          <w:rtl/>
        </w:rPr>
        <w:t xml:space="preserve"> </w:t>
      </w:r>
      <w:r w:rsidR="00AF4375" w:rsidRPr="00AF4375">
        <w:rPr>
          <w:rStyle w:val="Char2"/>
          <w:rFonts w:hint="eastAsia"/>
          <w:rtl/>
        </w:rPr>
        <w:t>أَنْ</w:t>
      </w:r>
      <w:r w:rsidR="00AF4375" w:rsidRPr="00AF4375">
        <w:rPr>
          <w:rStyle w:val="Char2"/>
          <w:rtl/>
        </w:rPr>
        <w:t xml:space="preserve"> </w:t>
      </w:r>
      <w:r w:rsidR="00AF4375" w:rsidRPr="00AF4375">
        <w:rPr>
          <w:rStyle w:val="Char2"/>
          <w:rFonts w:hint="eastAsia"/>
          <w:rtl/>
        </w:rPr>
        <w:t>تَقُولُوا</w:t>
      </w:r>
      <w:r w:rsidR="00AF4375" w:rsidRPr="00AF4375">
        <w:rPr>
          <w:rStyle w:val="Char2"/>
          <w:rtl/>
        </w:rPr>
        <w:t xml:space="preserve"> </w:t>
      </w:r>
      <w:r w:rsidR="00AF4375" w:rsidRPr="00AF4375">
        <w:rPr>
          <w:rStyle w:val="Char2"/>
          <w:rFonts w:hint="eastAsia"/>
          <w:rtl/>
        </w:rPr>
        <w:t>مَا</w:t>
      </w:r>
      <w:r w:rsidR="00AF4375" w:rsidRPr="00AF4375">
        <w:rPr>
          <w:rStyle w:val="Char2"/>
          <w:rtl/>
        </w:rPr>
        <w:t xml:space="preserve"> </w:t>
      </w:r>
      <w:r w:rsidR="00AF4375" w:rsidRPr="00AF4375">
        <w:rPr>
          <w:rStyle w:val="Char2"/>
          <w:rFonts w:hint="eastAsia"/>
          <w:rtl/>
        </w:rPr>
        <w:t>أَمَرْتُ</w:t>
      </w:r>
      <w:r w:rsidR="00AF4375" w:rsidRPr="00AF4375">
        <w:rPr>
          <w:rStyle w:val="Char2"/>
          <w:rtl/>
        </w:rPr>
        <w:t xml:space="preserve"> </w:t>
      </w:r>
      <w:r w:rsidR="00AF4375" w:rsidRPr="00AF4375">
        <w:rPr>
          <w:rStyle w:val="Char2"/>
          <w:rFonts w:hint="eastAsia"/>
          <w:rtl/>
        </w:rPr>
        <w:t>بِهِ</w:t>
      </w:r>
      <w:r w:rsidR="00AF4375" w:rsidRPr="00AF4375">
        <w:rPr>
          <w:rStyle w:val="Char2"/>
          <w:rtl/>
        </w:rPr>
        <w:t xml:space="preserve"> </w:t>
      </w:r>
      <w:r w:rsidR="00AF4375" w:rsidRPr="00AF4375">
        <w:rPr>
          <w:rStyle w:val="Char2"/>
          <w:rFonts w:hint="eastAsia"/>
          <w:rtl/>
        </w:rPr>
        <w:t>عَمِّى</w:t>
      </w:r>
      <w:r w:rsidR="00AF4375" w:rsidRPr="00AF4375">
        <w:rPr>
          <w:rStyle w:val="Char2"/>
          <w:rtl/>
        </w:rPr>
        <w:t xml:space="preserve"> </w:t>
      </w:r>
      <w:r w:rsidR="00AF4375" w:rsidRPr="00AF4375">
        <w:rPr>
          <w:rStyle w:val="Char2"/>
          <w:rFonts w:hint="eastAsia"/>
          <w:rtl/>
        </w:rPr>
        <w:t>أَنْ</w:t>
      </w:r>
      <w:r w:rsidR="00AF4375" w:rsidRPr="00AF4375">
        <w:rPr>
          <w:rStyle w:val="Char2"/>
          <w:rtl/>
        </w:rPr>
        <w:t xml:space="preserve"> </w:t>
      </w:r>
      <w:r w:rsidR="00AF4375" w:rsidRPr="00AF4375">
        <w:rPr>
          <w:rStyle w:val="Char2"/>
          <w:rFonts w:hint="eastAsia"/>
          <w:rtl/>
        </w:rPr>
        <w:t>يَقُولَهُ</w:t>
      </w:r>
      <w:r w:rsidR="00AF4375" w:rsidRPr="00AF4375">
        <w:rPr>
          <w:rStyle w:val="Char2"/>
          <w:rtl/>
        </w:rPr>
        <w:t xml:space="preserve"> </w:t>
      </w:r>
      <w:r w:rsidR="00AF4375" w:rsidRPr="00AF4375">
        <w:rPr>
          <w:rStyle w:val="Char2"/>
          <w:rFonts w:hint="eastAsia"/>
          <w:rtl/>
        </w:rPr>
        <w:t>فَلَمْ</w:t>
      </w:r>
      <w:r w:rsidR="00AF4375" w:rsidRPr="00AF4375">
        <w:rPr>
          <w:rStyle w:val="Char2"/>
          <w:rtl/>
        </w:rPr>
        <w:t xml:space="preserve"> </w:t>
      </w:r>
      <w:r w:rsidR="00AF4375" w:rsidRPr="00AF4375">
        <w:rPr>
          <w:rStyle w:val="Char2"/>
          <w:rFonts w:hint="eastAsia"/>
          <w:rtl/>
        </w:rPr>
        <w:t>يَقُلْهُ</w:t>
      </w:r>
      <w:r w:rsidR="00AF4375" w:rsidRPr="004A456B">
        <w:rPr>
          <w:rStyle w:val="Char2"/>
          <w:rFonts w:hint="cs"/>
          <w:rtl/>
        </w:rPr>
        <w:t>»</w:t>
      </w:r>
      <w:r w:rsidRPr="00077934">
        <w:rPr>
          <w:rStyle w:val="Char4"/>
          <w:rFonts w:hint="cs"/>
          <w:rtl/>
        </w:rPr>
        <w:t xml:space="preserve">، </w:t>
      </w:r>
      <w:r w:rsidR="00AF4375">
        <w:rPr>
          <w:rStyle w:val="Char1"/>
          <w:rFonts w:hint="cs"/>
          <w:rtl/>
        </w:rPr>
        <w:t>أ</w:t>
      </w:r>
      <w:r w:rsidRPr="00AF4375">
        <w:rPr>
          <w:rStyle w:val="Char1"/>
          <w:rFonts w:hint="cs"/>
          <w:rtl/>
        </w:rPr>
        <w:t>خرجه احمد و</w:t>
      </w:r>
      <w:r w:rsidR="00AF4375">
        <w:rPr>
          <w:rStyle w:val="Char1"/>
          <w:rFonts w:hint="cs"/>
          <w:rtl/>
        </w:rPr>
        <w:t>أ</w:t>
      </w:r>
      <w:r w:rsidRPr="00AF4375">
        <w:rPr>
          <w:rStyle w:val="Char1"/>
          <w:rFonts w:hint="cs"/>
          <w:rtl/>
        </w:rPr>
        <w:t>بو يعلي بطرق مختلفة و</w:t>
      </w:r>
      <w:r w:rsidR="00AF4375">
        <w:rPr>
          <w:rStyle w:val="Char1"/>
          <w:rFonts w:hint="cs"/>
          <w:rtl/>
        </w:rPr>
        <w:t>أ</w:t>
      </w:r>
      <w:r w:rsidRPr="00AF4375">
        <w:rPr>
          <w:rStyle w:val="Char1"/>
          <w:rFonts w:hint="cs"/>
          <w:rtl/>
        </w:rPr>
        <w:t>لفاظ متغايرة يفسر بعضها بعضاً</w:t>
      </w:r>
      <w:r w:rsidRPr="00085A97">
        <w:rPr>
          <w:rStyle w:val="Char4"/>
          <w:vertAlign w:val="superscript"/>
          <w:rtl/>
        </w:rPr>
        <w:footnoteReference w:id="235"/>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حاصل ا</w:t>
      </w:r>
      <w:r w:rsidR="007D6E3C" w:rsidRPr="00077934">
        <w:rPr>
          <w:rStyle w:val="Char4"/>
          <w:rFonts w:hint="cs"/>
          <w:rtl/>
        </w:rPr>
        <w:t>ی</w:t>
      </w:r>
      <w:r w:rsidRPr="00077934">
        <w:rPr>
          <w:rStyle w:val="Char4"/>
          <w:rFonts w:hint="cs"/>
          <w:rtl/>
        </w:rPr>
        <w:t xml:space="preserve">ن قصه آنست </w:t>
      </w:r>
      <w:r w:rsidR="007D6E3C" w:rsidRPr="00077934">
        <w:rPr>
          <w:rStyle w:val="Char4"/>
          <w:rFonts w:hint="cs"/>
          <w:rtl/>
        </w:rPr>
        <w:t>ک</w:t>
      </w:r>
      <w:r w:rsidRPr="00077934">
        <w:rPr>
          <w:rStyle w:val="Char4"/>
          <w:rFonts w:hint="cs"/>
          <w:rtl/>
        </w:rPr>
        <w:t>ه قوم معتاد بودند به دوام صحبت آنحضرت</w:t>
      </w:r>
      <w:r w:rsidR="002855E4" w:rsidRPr="002855E4">
        <w:rPr>
          <w:rStyle w:val="Char4"/>
          <w:rFonts w:cs="CTraditional Arabic" w:hint="cs"/>
          <w:rtl/>
        </w:rPr>
        <w:t xml:space="preserve"> ج</w:t>
      </w:r>
      <w:r w:rsidRPr="00077934">
        <w:rPr>
          <w:rStyle w:val="Char4"/>
          <w:rFonts w:hint="cs"/>
          <w:rtl/>
        </w:rPr>
        <w:t xml:space="preserve"> و حالت اتصال </w:t>
      </w:r>
      <w:r w:rsidR="007D6E3C" w:rsidRPr="00077934">
        <w:rPr>
          <w:rStyle w:val="Char4"/>
          <w:rFonts w:hint="cs"/>
          <w:rtl/>
        </w:rPr>
        <w:t>ک</w:t>
      </w:r>
      <w:r w:rsidRPr="00077934">
        <w:rPr>
          <w:rStyle w:val="Char4"/>
          <w:rFonts w:hint="cs"/>
          <w:rtl/>
        </w:rPr>
        <w:t>ه سرّ و روح</w:t>
      </w:r>
      <w:r w:rsidRPr="00085A97">
        <w:rPr>
          <w:rStyle w:val="Char4"/>
          <w:vertAlign w:val="superscript"/>
          <w:rtl/>
        </w:rPr>
        <w:footnoteReference w:id="236"/>
      </w:r>
      <w:r w:rsidR="00AF4375" w:rsidRPr="00077934">
        <w:rPr>
          <w:rStyle w:val="Char4"/>
          <w:rFonts w:hint="cs"/>
          <w:rtl/>
        </w:rPr>
        <w:t xml:space="preserve"> </w:t>
      </w:r>
      <w:r w:rsidRPr="00077934">
        <w:rPr>
          <w:rStyle w:val="Char4"/>
          <w:rFonts w:hint="cs"/>
          <w:rtl/>
        </w:rPr>
        <w:t xml:space="preserve">به </w:t>
      </w:r>
      <w:r w:rsidR="007D6E3C" w:rsidRPr="00077934">
        <w:rPr>
          <w:rStyle w:val="Char4"/>
          <w:rFonts w:hint="cs"/>
          <w:rtl/>
        </w:rPr>
        <w:t>ک</w:t>
      </w:r>
      <w:r w:rsidRPr="00077934">
        <w:rPr>
          <w:rStyle w:val="Char4"/>
          <w:rFonts w:hint="cs"/>
          <w:rtl/>
        </w:rPr>
        <w:t>ارها</w:t>
      </w:r>
      <w:r w:rsidR="007D6E3C" w:rsidRPr="00077934">
        <w:rPr>
          <w:rStyle w:val="Char4"/>
          <w:rFonts w:hint="cs"/>
          <w:rtl/>
        </w:rPr>
        <w:t>ی</w:t>
      </w:r>
      <w:r w:rsidRPr="00077934">
        <w:rPr>
          <w:rStyle w:val="Char4"/>
          <w:rFonts w:hint="cs"/>
          <w:rtl/>
        </w:rPr>
        <w:t xml:space="preserve"> خود مشغول باشند به صحبت آنجناب </w:t>
      </w:r>
      <w:r w:rsidR="007D6E3C" w:rsidRPr="00077934">
        <w:rPr>
          <w:rStyle w:val="Char4"/>
          <w:rFonts w:hint="cs"/>
          <w:rtl/>
        </w:rPr>
        <w:t>ک</w:t>
      </w:r>
      <w:r w:rsidRPr="00077934">
        <w:rPr>
          <w:rStyle w:val="Char4"/>
          <w:rFonts w:hint="cs"/>
          <w:rtl/>
        </w:rPr>
        <w:t>سب</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نمودند چون سعادت صحبت از دست رفت و آن حالت مفقود شد در تفرقه افتادند و حد</w:t>
      </w:r>
      <w:r w:rsidR="007D6E3C" w:rsidRPr="00077934">
        <w:rPr>
          <w:rStyle w:val="Char4"/>
          <w:rFonts w:hint="cs"/>
          <w:rtl/>
        </w:rPr>
        <w:t>ی</w:t>
      </w:r>
      <w:r w:rsidRPr="00077934">
        <w:rPr>
          <w:rStyle w:val="Char4"/>
          <w:rFonts w:hint="cs"/>
          <w:rtl/>
        </w:rPr>
        <w:t>ث نف</w:t>
      </w:r>
      <w:r w:rsidR="00AF4375" w:rsidRPr="00077934">
        <w:rPr>
          <w:rStyle w:val="Char4"/>
          <w:rFonts w:hint="cs"/>
          <w:rtl/>
        </w:rPr>
        <w:t>س بر ا</w:t>
      </w:r>
      <w:r w:rsidR="007D6E3C" w:rsidRPr="00077934">
        <w:rPr>
          <w:rStyle w:val="Char4"/>
          <w:rFonts w:hint="cs"/>
          <w:rtl/>
        </w:rPr>
        <w:t>ی</w:t>
      </w:r>
      <w:r w:rsidR="00AF4375" w:rsidRPr="00077934">
        <w:rPr>
          <w:rStyle w:val="Char4"/>
          <w:rFonts w:hint="cs"/>
          <w:rtl/>
        </w:rPr>
        <w:t>شان مستول</w:t>
      </w:r>
      <w:r w:rsidR="007D6E3C" w:rsidRPr="00077934">
        <w:rPr>
          <w:rStyle w:val="Char4"/>
          <w:rFonts w:hint="cs"/>
          <w:rtl/>
        </w:rPr>
        <w:t>ی</w:t>
      </w:r>
      <w:r w:rsidR="00AF4375" w:rsidRPr="00077934">
        <w:rPr>
          <w:rStyle w:val="Char4"/>
          <w:rFonts w:hint="cs"/>
          <w:rtl/>
        </w:rPr>
        <w:t xml:space="preserve"> گشت حضرت صد</w:t>
      </w:r>
      <w:r w:rsidR="007D6E3C" w:rsidRPr="00077934">
        <w:rPr>
          <w:rStyle w:val="Char4"/>
          <w:rFonts w:hint="cs"/>
          <w:rtl/>
        </w:rPr>
        <w:t>ی</w:t>
      </w:r>
      <w:r w:rsidR="00AF4375" w:rsidRPr="00077934">
        <w:rPr>
          <w:rStyle w:val="Char4"/>
          <w:rFonts w:hint="cs"/>
          <w:rtl/>
        </w:rPr>
        <w:t>ق</w:t>
      </w:r>
      <w:r w:rsidR="00185F0C" w:rsidRPr="00185F0C">
        <w:rPr>
          <w:rStyle w:val="Char4"/>
          <w:rFonts w:cs="CTraditional Arabic"/>
          <w:rtl/>
        </w:rPr>
        <w:t>س</w:t>
      </w:r>
      <w:r w:rsidRPr="00077934">
        <w:rPr>
          <w:rStyle w:val="Char4"/>
          <w:rFonts w:hint="cs"/>
          <w:rtl/>
        </w:rPr>
        <w:t xml:space="preserve"> </w:t>
      </w:r>
      <w:r w:rsidR="007D6E3C" w:rsidRPr="00077934">
        <w:rPr>
          <w:rStyle w:val="Char4"/>
          <w:rFonts w:hint="cs"/>
          <w:rtl/>
        </w:rPr>
        <w:t>ک</w:t>
      </w:r>
      <w:r w:rsidRPr="00077934">
        <w:rPr>
          <w:rStyle w:val="Char4"/>
          <w:rFonts w:hint="cs"/>
          <w:rtl/>
        </w:rPr>
        <w:t>ه خل</w:t>
      </w:r>
      <w:r w:rsidR="007D6E3C" w:rsidRPr="00077934">
        <w:rPr>
          <w:rStyle w:val="Char4"/>
          <w:rFonts w:hint="cs"/>
          <w:rtl/>
        </w:rPr>
        <w:t>ی</w:t>
      </w:r>
      <w:r w:rsidRPr="00077934">
        <w:rPr>
          <w:rStyle w:val="Char4"/>
          <w:rFonts w:hint="cs"/>
          <w:rtl/>
        </w:rPr>
        <w:t>فه مطلق آنحضرت</w:t>
      </w:r>
      <w:r w:rsidR="002855E4" w:rsidRPr="002855E4">
        <w:rPr>
          <w:rStyle w:val="Char4"/>
          <w:rFonts w:cs="CTraditional Arabic" w:hint="cs"/>
          <w:rtl/>
        </w:rPr>
        <w:t xml:space="preserve"> ج</w:t>
      </w:r>
      <w:r w:rsidRPr="00077934">
        <w:rPr>
          <w:rStyle w:val="Char4"/>
          <w:rFonts w:hint="cs"/>
          <w:rtl/>
        </w:rPr>
        <w:t xml:space="preserve"> بود و نائب بر حق او</w:t>
      </w:r>
      <w:r w:rsidR="002855E4" w:rsidRPr="002855E4">
        <w:rPr>
          <w:rStyle w:val="Char4"/>
          <w:rFonts w:cs="CTraditional Arabic" w:hint="cs"/>
          <w:rtl/>
        </w:rPr>
        <w:t xml:space="preserve"> ج</w:t>
      </w:r>
      <w:r w:rsidRPr="00077934">
        <w:rPr>
          <w:rStyle w:val="Char4"/>
          <w:rFonts w:hint="cs"/>
          <w:rtl/>
        </w:rPr>
        <w:t xml:space="preserve"> در علم ظاهر و باطن طر</w:t>
      </w:r>
      <w:r w:rsidR="007D6E3C" w:rsidRPr="00077934">
        <w:rPr>
          <w:rStyle w:val="Char4"/>
          <w:rFonts w:hint="cs"/>
          <w:rtl/>
        </w:rPr>
        <w:t>ی</w:t>
      </w:r>
      <w:r w:rsidRPr="00077934">
        <w:rPr>
          <w:rStyle w:val="Char4"/>
          <w:rFonts w:hint="cs"/>
          <w:rtl/>
        </w:rPr>
        <w:t>قه</w:t>
      </w:r>
      <w:r w:rsidR="00E10760" w:rsidRPr="00077934">
        <w:rPr>
          <w:rStyle w:val="Char4"/>
          <w:rFonts w:hint="cs"/>
          <w:rtl/>
        </w:rPr>
        <w:t xml:space="preserve">‌ی </w:t>
      </w:r>
      <w:r w:rsidRPr="00077934">
        <w:rPr>
          <w:rStyle w:val="Char4"/>
          <w:rFonts w:hint="cs"/>
          <w:rtl/>
        </w:rPr>
        <w:t>ذ</w:t>
      </w:r>
      <w:r w:rsidR="007D6E3C" w:rsidRPr="00077934">
        <w:rPr>
          <w:rStyle w:val="Char4"/>
          <w:rFonts w:hint="cs"/>
          <w:rtl/>
        </w:rPr>
        <w:t>ک</w:t>
      </w:r>
      <w:r w:rsidRPr="00077934">
        <w:rPr>
          <w:rStyle w:val="Char4"/>
          <w:rFonts w:hint="cs"/>
          <w:rtl/>
        </w:rPr>
        <w:t>ر تعل</w:t>
      </w:r>
      <w:r w:rsidR="007D6E3C" w:rsidRPr="00077934">
        <w:rPr>
          <w:rStyle w:val="Char4"/>
          <w:rFonts w:hint="cs"/>
          <w:rtl/>
        </w:rPr>
        <w:t>ی</w:t>
      </w:r>
      <w:r w:rsidRPr="00077934">
        <w:rPr>
          <w:rStyle w:val="Char4"/>
          <w:rFonts w:hint="cs"/>
          <w:rtl/>
        </w:rPr>
        <w:t>م نمود ا</w:t>
      </w:r>
      <w:r w:rsidR="007D6E3C" w:rsidRPr="00077934">
        <w:rPr>
          <w:rStyle w:val="Char4"/>
          <w:rFonts w:hint="cs"/>
          <w:rtl/>
        </w:rPr>
        <w:t>ی</w:t>
      </w:r>
      <w:r w:rsidRPr="00077934">
        <w:rPr>
          <w:rStyle w:val="Char4"/>
          <w:rFonts w:hint="cs"/>
          <w:rtl/>
        </w:rPr>
        <w:t>ن است معن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ن قصه </w:t>
      </w:r>
      <w:r w:rsidR="007D6E3C" w:rsidRPr="00077934">
        <w:rPr>
          <w:rStyle w:val="Char4"/>
          <w:rFonts w:hint="cs"/>
          <w:rtl/>
        </w:rPr>
        <w:t>ک</w:t>
      </w:r>
      <w:r w:rsidRPr="00077934">
        <w:rPr>
          <w:rStyle w:val="Char4"/>
          <w:rFonts w:hint="cs"/>
          <w:rtl/>
        </w:rPr>
        <w:t>ه بعد جمع طرق حد</w:t>
      </w:r>
      <w:r w:rsidR="007D6E3C" w:rsidRPr="00077934">
        <w:rPr>
          <w:rStyle w:val="Char4"/>
          <w:rFonts w:hint="cs"/>
          <w:rtl/>
        </w:rPr>
        <w:t>ی</w:t>
      </w:r>
      <w:r w:rsidRPr="00077934">
        <w:rPr>
          <w:rStyle w:val="Char4"/>
          <w:rFonts w:hint="cs"/>
          <w:rtl/>
        </w:rPr>
        <w:t xml:space="preserve">ث مفهوم گشت </w:t>
      </w:r>
      <w:r w:rsidRPr="00C34CA2">
        <w:rPr>
          <w:rStyle w:val="Char3"/>
          <w:rFonts w:hint="cs"/>
          <w:rtl/>
        </w:rPr>
        <w:t>فلا تغتر باقاويل الناس في ذلك</w:t>
      </w:r>
      <w:r w:rsidRPr="00AF4375">
        <w:rPr>
          <w:rStyle w:val="Char1"/>
          <w:rFonts w:hint="cs"/>
          <w:rtl/>
        </w:rPr>
        <w:t>.</w:t>
      </w:r>
      <w:r w:rsidRPr="00077934">
        <w:rPr>
          <w:rStyle w:val="Char4"/>
          <w:rFonts w:hint="cs"/>
          <w:rtl/>
        </w:rPr>
        <w:t xml:space="preserve"> </w:t>
      </w:r>
    </w:p>
    <w:p w:rsidR="008070C7" w:rsidRPr="00077934" w:rsidRDefault="008070C7" w:rsidP="00AF4375">
      <w:pPr>
        <w:ind w:firstLine="284"/>
        <w:jc w:val="both"/>
        <w:rPr>
          <w:rStyle w:val="Char4"/>
          <w:rtl/>
        </w:rPr>
      </w:pPr>
      <w:r w:rsidRPr="00077934">
        <w:rPr>
          <w:rStyle w:val="Char4"/>
          <w:rFonts w:hint="cs"/>
          <w:rtl/>
        </w:rPr>
        <w:t>وا</w:t>
      </w:r>
      <w:r w:rsidR="007D6E3C" w:rsidRPr="00077934">
        <w:rPr>
          <w:rStyle w:val="Char4"/>
          <w:rFonts w:hint="cs"/>
          <w:rtl/>
        </w:rPr>
        <w:t>ی</w:t>
      </w:r>
      <w:r w:rsidRPr="00077934">
        <w:rPr>
          <w:rStyle w:val="Char4"/>
          <w:rFonts w:hint="cs"/>
          <w:rtl/>
        </w:rPr>
        <w:t>ن اول اح</w:t>
      </w:r>
      <w:r w:rsidR="007D6E3C" w:rsidRPr="00077934">
        <w:rPr>
          <w:rStyle w:val="Char4"/>
          <w:rFonts w:hint="cs"/>
          <w:rtl/>
        </w:rPr>
        <w:t>ی</w:t>
      </w:r>
      <w:r w:rsidRPr="00077934">
        <w:rPr>
          <w:rStyle w:val="Char4"/>
          <w:rFonts w:hint="cs"/>
          <w:rtl/>
        </w:rPr>
        <w:t>اء طر</w:t>
      </w:r>
      <w:r w:rsidR="007D6E3C" w:rsidRPr="00077934">
        <w:rPr>
          <w:rStyle w:val="Char4"/>
          <w:rFonts w:hint="cs"/>
          <w:rtl/>
        </w:rPr>
        <w:t>ی</w:t>
      </w:r>
      <w:r w:rsidRPr="00077934">
        <w:rPr>
          <w:rStyle w:val="Char4"/>
          <w:rFonts w:hint="cs"/>
          <w:rtl/>
        </w:rPr>
        <w:t>قه صوف</w:t>
      </w:r>
      <w:r w:rsidR="007D6E3C" w:rsidRPr="00077934">
        <w:rPr>
          <w:rStyle w:val="Char4"/>
          <w:rFonts w:hint="cs"/>
          <w:rtl/>
        </w:rPr>
        <w:t>ی</w:t>
      </w:r>
      <w:r w:rsidRPr="00077934">
        <w:rPr>
          <w:rStyle w:val="Char4"/>
          <w:rFonts w:hint="cs"/>
          <w:rtl/>
        </w:rPr>
        <w:t xml:space="preserve">ه است </w:t>
      </w:r>
      <w:r w:rsidR="007D6E3C" w:rsidRPr="00077934">
        <w:rPr>
          <w:rStyle w:val="Char4"/>
          <w:rFonts w:hint="cs"/>
          <w:rtl/>
        </w:rPr>
        <w:t>ک</w:t>
      </w:r>
      <w:r w:rsidRPr="00077934">
        <w:rPr>
          <w:rStyle w:val="Char4"/>
          <w:rFonts w:hint="cs"/>
          <w:rtl/>
        </w:rPr>
        <w:t>ه از دست خل</w:t>
      </w:r>
      <w:r w:rsidR="007D6E3C" w:rsidRPr="00077934">
        <w:rPr>
          <w:rStyle w:val="Char4"/>
          <w:rFonts w:hint="cs"/>
          <w:rtl/>
        </w:rPr>
        <w:t>ی</w:t>
      </w:r>
      <w:r w:rsidRPr="00077934">
        <w:rPr>
          <w:rStyle w:val="Char4"/>
          <w:rFonts w:hint="cs"/>
          <w:rtl/>
        </w:rPr>
        <w:t>فه اول</w:t>
      </w:r>
      <w:r w:rsidR="00185F0C" w:rsidRPr="00185F0C">
        <w:rPr>
          <w:rStyle w:val="Char4"/>
          <w:rFonts w:cs="CTraditional Arabic" w:hint="cs"/>
          <w:rtl/>
        </w:rPr>
        <w:t>س</w:t>
      </w:r>
      <w:r w:rsidRPr="00077934">
        <w:rPr>
          <w:rStyle w:val="Char4"/>
          <w:rFonts w:hint="cs"/>
          <w:rtl/>
        </w:rPr>
        <w:t xml:space="preserve"> به ظهور پ</w:t>
      </w:r>
      <w:r w:rsidR="007D6E3C" w:rsidRPr="00077934">
        <w:rPr>
          <w:rStyle w:val="Char4"/>
          <w:rFonts w:hint="cs"/>
          <w:rtl/>
        </w:rPr>
        <w:t>ی</w:t>
      </w:r>
      <w:r w:rsidRPr="00077934">
        <w:rPr>
          <w:rStyle w:val="Char4"/>
          <w:rFonts w:hint="cs"/>
          <w:rtl/>
        </w:rPr>
        <w:t>وست بعد از آن حضرت مرتض</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صل</w:t>
      </w:r>
      <w:r w:rsidRPr="00077934">
        <w:rPr>
          <w:rStyle w:val="Char4"/>
          <w:rtl/>
        </w:rPr>
        <w:t>ا</w:t>
      </w:r>
      <w:r w:rsidRPr="00077934">
        <w:rPr>
          <w:rStyle w:val="Char4"/>
          <w:rFonts w:hint="cs"/>
          <w:rtl/>
        </w:rPr>
        <w:t>ة استغفار از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اخذ نمود و به آن اعتناء تمام فرمود</w:t>
      </w:r>
      <w:r w:rsidR="00AF4375" w:rsidRPr="00077934">
        <w:rPr>
          <w:rStyle w:val="Char4"/>
          <w:rFonts w:hint="cs"/>
          <w:rtl/>
        </w:rPr>
        <w:t>:</w:t>
      </w:r>
      <w:r w:rsidRPr="00077934">
        <w:rPr>
          <w:rStyle w:val="Char4"/>
          <w:rFonts w:hint="cs"/>
          <w:rtl/>
        </w:rPr>
        <w:t xml:space="preserve"> </w:t>
      </w:r>
      <w:r w:rsidR="00AF4375" w:rsidRPr="00C34CA2">
        <w:rPr>
          <w:rStyle w:val="Char2"/>
          <w:rFonts w:hint="cs"/>
          <w:rtl/>
        </w:rPr>
        <w:t>«</w:t>
      </w:r>
      <w:r w:rsidR="00AF4375" w:rsidRPr="00C34CA2">
        <w:rPr>
          <w:rStyle w:val="Char2"/>
          <w:rFonts w:hint="eastAsia"/>
          <w:rtl/>
        </w:rPr>
        <w:t>عَنْ</w:t>
      </w:r>
      <w:r w:rsidR="00AF4375" w:rsidRPr="00C34CA2">
        <w:rPr>
          <w:rStyle w:val="Char2"/>
          <w:rtl/>
        </w:rPr>
        <w:t xml:space="preserve"> </w:t>
      </w:r>
      <w:r w:rsidR="00AF4375" w:rsidRPr="00C34CA2">
        <w:rPr>
          <w:rStyle w:val="Char2"/>
          <w:rFonts w:hint="eastAsia"/>
          <w:rtl/>
        </w:rPr>
        <w:t>عَلِىٍّ</w:t>
      </w:r>
      <w:r w:rsidR="00AF4375" w:rsidRPr="00C34CA2">
        <w:rPr>
          <w:rStyle w:val="Char2"/>
          <w:rtl/>
        </w:rPr>
        <w:t xml:space="preserve"> </w:t>
      </w:r>
      <w:r w:rsidR="00AF4375" w:rsidRPr="00C34CA2">
        <w:rPr>
          <w:rStyle w:val="Char2"/>
          <w:rFonts w:hint="eastAsia"/>
          <w:rtl/>
        </w:rPr>
        <w:t>قَالَ</w:t>
      </w:r>
      <w:r w:rsidR="00AF4375" w:rsidRPr="00C34CA2">
        <w:rPr>
          <w:rStyle w:val="Char2"/>
          <w:rtl/>
        </w:rPr>
        <w:t xml:space="preserve"> </w:t>
      </w:r>
      <w:r w:rsidR="00AF4375" w:rsidRPr="00C34CA2">
        <w:rPr>
          <w:rStyle w:val="Char2"/>
          <w:rFonts w:hint="eastAsia"/>
          <w:rtl/>
        </w:rPr>
        <w:t>كُنْتُ</w:t>
      </w:r>
      <w:r w:rsidR="00AF4375" w:rsidRPr="00C34CA2">
        <w:rPr>
          <w:rStyle w:val="Char2"/>
          <w:rtl/>
        </w:rPr>
        <w:t xml:space="preserve"> </w:t>
      </w:r>
      <w:r w:rsidR="00AF4375" w:rsidRPr="00C34CA2">
        <w:rPr>
          <w:rStyle w:val="Char2"/>
          <w:rFonts w:hint="eastAsia"/>
          <w:rtl/>
        </w:rPr>
        <w:t>إِذَا</w:t>
      </w:r>
      <w:r w:rsidR="00AF4375" w:rsidRPr="00C34CA2">
        <w:rPr>
          <w:rStyle w:val="Char2"/>
          <w:rtl/>
        </w:rPr>
        <w:t xml:space="preserve"> </w:t>
      </w:r>
      <w:r w:rsidR="00AF4375" w:rsidRPr="00C34CA2">
        <w:rPr>
          <w:rStyle w:val="Char2"/>
          <w:rFonts w:hint="eastAsia"/>
          <w:rtl/>
        </w:rPr>
        <w:t>سَمِعْتُ</w:t>
      </w:r>
      <w:r w:rsidR="00AF4375" w:rsidRPr="00C34CA2">
        <w:rPr>
          <w:rStyle w:val="Char2"/>
          <w:rtl/>
        </w:rPr>
        <w:t xml:space="preserve"> </w:t>
      </w:r>
      <w:r w:rsidR="00AF4375" w:rsidRPr="00C34CA2">
        <w:rPr>
          <w:rStyle w:val="Char2"/>
          <w:rFonts w:hint="eastAsia"/>
          <w:rtl/>
        </w:rPr>
        <w:t>مِنْ</w:t>
      </w:r>
      <w:r w:rsidR="00AF4375" w:rsidRPr="00C34CA2">
        <w:rPr>
          <w:rStyle w:val="Char2"/>
          <w:rtl/>
        </w:rPr>
        <w:t xml:space="preserve"> </w:t>
      </w:r>
      <w:r w:rsidR="00AF4375" w:rsidRPr="00C34CA2">
        <w:rPr>
          <w:rStyle w:val="Char2"/>
          <w:rFonts w:hint="eastAsia"/>
          <w:rtl/>
        </w:rPr>
        <w:t>رَسُولِ</w:t>
      </w:r>
      <w:r w:rsidR="00AF4375" w:rsidRPr="00C34CA2">
        <w:rPr>
          <w:rStyle w:val="Char2"/>
          <w:rtl/>
        </w:rPr>
        <w:t xml:space="preserve"> </w:t>
      </w:r>
      <w:r w:rsidR="00AF4375" w:rsidRPr="00C34CA2">
        <w:rPr>
          <w:rStyle w:val="Char2"/>
          <w:rFonts w:hint="eastAsia"/>
          <w:rtl/>
        </w:rPr>
        <w:t>اللَّهِ</w:t>
      </w:r>
      <w:r w:rsidR="002855E4" w:rsidRPr="002855E4">
        <w:rPr>
          <w:rStyle w:val="Char3"/>
          <w:rFonts w:cs="CTraditional Arabic"/>
          <w:rtl/>
        </w:rPr>
        <w:t xml:space="preserve"> ج</w:t>
      </w:r>
      <w:r w:rsidR="00AF4375" w:rsidRPr="00C34CA2">
        <w:rPr>
          <w:rStyle w:val="Char2"/>
          <w:rtl/>
        </w:rPr>
        <w:t xml:space="preserve"> </w:t>
      </w:r>
      <w:r w:rsidR="00AF4375" w:rsidRPr="00C34CA2">
        <w:rPr>
          <w:rStyle w:val="Char2"/>
          <w:rFonts w:hint="eastAsia"/>
          <w:rtl/>
        </w:rPr>
        <w:t>حَدِيثاً</w:t>
      </w:r>
      <w:r w:rsidR="00AF4375" w:rsidRPr="00C34CA2">
        <w:rPr>
          <w:rStyle w:val="Char2"/>
          <w:rtl/>
        </w:rPr>
        <w:t xml:space="preserve"> </w:t>
      </w:r>
      <w:r w:rsidR="00AF4375" w:rsidRPr="00C34CA2">
        <w:rPr>
          <w:rStyle w:val="Char2"/>
          <w:rFonts w:hint="eastAsia"/>
          <w:rtl/>
        </w:rPr>
        <w:t>نَفَعَنِى</w:t>
      </w:r>
      <w:r w:rsidR="00AF4375" w:rsidRPr="00C34CA2">
        <w:rPr>
          <w:rStyle w:val="Char2"/>
          <w:rtl/>
        </w:rPr>
        <w:t xml:space="preserve"> </w:t>
      </w:r>
      <w:r w:rsidR="00AF4375" w:rsidRPr="00C34CA2">
        <w:rPr>
          <w:rStyle w:val="Char2"/>
          <w:rFonts w:hint="eastAsia"/>
          <w:rtl/>
        </w:rPr>
        <w:t>اللَّهُ</w:t>
      </w:r>
      <w:r w:rsidR="00AF4375" w:rsidRPr="00C34CA2">
        <w:rPr>
          <w:rStyle w:val="Char2"/>
          <w:rtl/>
        </w:rPr>
        <w:t xml:space="preserve"> </w:t>
      </w:r>
      <w:r w:rsidR="00AF4375" w:rsidRPr="00C34CA2">
        <w:rPr>
          <w:rStyle w:val="Char2"/>
          <w:rFonts w:hint="eastAsia"/>
          <w:rtl/>
        </w:rPr>
        <w:t>بِمَا</w:t>
      </w:r>
      <w:r w:rsidR="00AF4375" w:rsidRPr="00C34CA2">
        <w:rPr>
          <w:rStyle w:val="Char2"/>
          <w:rtl/>
        </w:rPr>
        <w:t xml:space="preserve"> </w:t>
      </w:r>
      <w:r w:rsidR="00AF4375" w:rsidRPr="00C34CA2">
        <w:rPr>
          <w:rStyle w:val="Char2"/>
          <w:rFonts w:hint="eastAsia"/>
          <w:rtl/>
        </w:rPr>
        <w:t>شَاءَ</w:t>
      </w:r>
      <w:r w:rsidR="00AF4375" w:rsidRPr="00C34CA2">
        <w:rPr>
          <w:rStyle w:val="Char2"/>
          <w:rtl/>
        </w:rPr>
        <w:t xml:space="preserve"> </w:t>
      </w:r>
      <w:r w:rsidR="00AF4375" w:rsidRPr="00C34CA2">
        <w:rPr>
          <w:rStyle w:val="Char2"/>
          <w:rFonts w:hint="eastAsia"/>
          <w:rtl/>
        </w:rPr>
        <w:t>مِنْهُ</w:t>
      </w:r>
      <w:r w:rsidR="00AF4375" w:rsidRPr="00C34CA2">
        <w:rPr>
          <w:rStyle w:val="Char2"/>
          <w:rtl/>
        </w:rPr>
        <w:t xml:space="preserve"> </w:t>
      </w:r>
      <w:r w:rsidR="00AF4375" w:rsidRPr="00C34CA2">
        <w:rPr>
          <w:rStyle w:val="Char2"/>
          <w:rFonts w:hint="eastAsia"/>
          <w:rtl/>
        </w:rPr>
        <w:t>وَإِذَا</w:t>
      </w:r>
      <w:r w:rsidR="00AF4375" w:rsidRPr="00C34CA2">
        <w:rPr>
          <w:rStyle w:val="Char2"/>
          <w:rtl/>
        </w:rPr>
        <w:t xml:space="preserve"> </w:t>
      </w:r>
      <w:r w:rsidR="00AF4375" w:rsidRPr="00C34CA2">
        <w:rPr>
          <w:rStyle w:val="Char2"/>
          <w:rFonts w:hint="eastAsia"/>
          <w:rtl/>
        </w:rPr>
        <w:t>حَدَّثَنِى</w:t>
      </w:r>
      <w:r w:rsidR="00AF4375" w:rsidRPr="00C34CA2">
        <w:rPr>
          <w:rStyle w:val="Char2"/>
          <w:rtl/>
        </w:rPr>
        <w:t xml:space="preserve"> </w:t>
      </w:r>
      <w:r w:rsidR="00AF4375" w:rsidRPr="00C34CA2">
        <w:rPr>
          <w:rStyle w:val="Char2"/>
          <w:rFonts w:hint="eastAsia"/>
          <w:rtl/>
        </w:rPr>
        <w:t>عَنْهُ</w:t>
      </w:r>
      <w:r w:rsidR="00AF4375" w:rsidRPr="00C34CA2">
        <w:rPr>
          <w:rStyle w:val="Char2"/>
          <w:rtl/>
        </w:rPr>
        <w:t xml:space="preserve"> </w:t>
      </w:r>
      <w:r w:rsidR="00AF4375" w:rsidRPr="00C34CA2">
        <w:rPr>
          <w:rStyle w:val="Char2"/>
          <w:rFonts w:hint="eastAsia"/>
          <w:rtl/>
        </w:rPr>
        <w:t>غَيْرِى</w:t>
      </w:r>
      <w:r w:rsidR="00AF4375" w:rsidRPr="00C34CA2">
        <w:rPr>
          <w:rStyle w:val="Char2"/>
          <w:rtl/>
        </w:rPr>
        <w:t xml:space="preserve"> </w:t>
      </w:r>
      <w:r w:rsidR="00AF4375" w:rsidRPr="00C34CA2">
        <w:rPr>
          <w:rStyle w:val="Char2"/>
          <w:rFonts w:hint="eastAsia"/>
          <w:rtl/>
        </w:rPr>
        <w:t>اسْتَحْلَفْتُهُ</w:t>
      </w:r>
      <w:r w:rsidR="00AF4375" w:rsidRPr="00C34CA2">
        <w:rPr>
          <w:rStyle w:val="Char2"/>
          <w:rtl/>
        </w:rPr>
        <w:t xml:space="preserve"> </w:t>
      </w:r>
      <w:r w:rsidR="00AF4375" w:rsidRPr="00C34CA2">
        <w:rPr>
          <w:rStyle w:val="Char2"/>
          <w:rFonts w:hint="eastAsia"/>
          <w:rtl/>
        </w:rPr>
        <w:t>فَإِذَا</w:t>
      </w:r>
      <w:r w:rsidR="00AF4375" w:rsidRPr="00C34CA2">
        <w:rPr>
          <w:rStyle w:val="Char2"/>
          <w:rtl/>
        </w:rPr>
        <w:t xml:space="preserve"> </w:t>
      </w:r>
      <w:r w:rsidR="00AF4375" w:rsidRPr="00C34CA2">
        <w:rPr>
          <w:rStyle w:val="Char2"/>
          <w:rFonts w:hint="eastAsia"/>
          <w:rtl/>
        </w:rPr>
        <w:t>حَلَفَ</w:t>
      </w:r>
      <w:r w:rsidR="00AF4375" w:rsidRPr="00C34CA2">
        <w:rPr>
          <w:rStyle w:val="Char2"/>
          <w:rtl/>
        </w:rPr>
        <w:t xml:space="preserve"> </w:t>
      </w:r>
      <w:r w:rsidR="00AF4375" w:rsidRPr="00C34CA2">
        <w:rPr>
          <w:rStyle w:val="Char2"/>
          <w:rFonts w:hint="eastAsia"/>
          <w:rtl/>
        </w:rPr>
        <w:t>لِى</w:t>
      </w:r>
      <w:r w:rsidR="00AF4375" w:rsidRPr="00C34CA2">
        <w:rPr>
          <w:rStyle w:val="Char2"/>
          <w:rtl/>
        </w:rPr>
        <w:t xml:space="preserve"> </w:t>
      </w:r>
      <w:r w:rsidR="00AF4375" w:rsidRPr="00C34CA2">
        <w:rPr>
          <w:rStyle w:val="Char2"/>
          <w:rFonts w:hint="eastAsia"/>
          <w:rtl/>
        </w:rPr>
        <w:t>صَدَّقْتُهُ</w:t>
      </w:r>
      <w:r w:rsidR="00AF4375" w:rsidRPr="00C34CA2">
        <w:rPr>
          <w:rStyle w:val="Char2"/>
          <w:rtl/>
        </w:rPr>
        <w:t xml:space="preserve"> </w:t>
      </w:r>
      <w:r w:rsidR="00AF4375" w:rsidRPr="00C34CA2">
        <w:rPr>
          <w:rStyle w:val="Char2"/>
          <w:rFonts w:hint="eastAsia"/>
          <w:rtl/>
        </w:rPr>
        <w:t>وَإِنَّ</w:t>
      </w:r>
      <w:r w:rsidR="00AF4375" w:rsidRPr="00C34CA2">
        <w:rPr>
          <w:rStyle w:val="Char2"/>
          <w:rtl/>
        </w:rPr>
        <w:t xml:space="preserve"> </w:t>
      </w:r>
      <w:r w:rsidR="00AF4375" w:rsidRPr="00C34CA2">
        <w:rPr>
          <w:rStyle w:val="Char2"/>
          <w:rFonts w:hint="eastAsia"/>
          <w:rtl/>
        </w:rPr>
        <w:t>أَبَا</w:t>
      </w:r>
      <w:r w:rsidR="00AF4375" w:rsidRPr="00C34CA2">
        <w:rPr>
          <w:rStyle w:val="Char2"/>
          <w:rtl/>
        </w:rPr>
        <w:t xml:space="preserve"> </w:t>
      </w:r>
      <w:r w:rsidR="00AF4375" w:rsidRPr="00C34CA2">
        <w:rPr>
          <w:rStyle w:val="Char2"/>
          <w:rFonts w:hint="eastAsia"/>
          <w:rtl/>
        </w:rPr>
        <w:t>بَكْرٍ</w:t>
      </w:r>
      <w:r w:rsidR="00AF4375" w:rsidRPr="00C34CA2">
        <w:rPr>
          <w:rStyle w:val="Char2"/>
          <w:rtl/>
        </w:rPr>
        <w:t xml:space="preserve"> </w:t>
      </w:r>
      <w:r w:rsidR="00AF4375" w:rsidRPr="00C34CA2">
        <w:rPr>
          <w:rStyle w:val="Char2"/>
          <w:rFonts w:hint="eastAsia"/>
          <w:rtl/>
        </w:rPr>
        <w:t>حَدَّثَنِى</w:t>
      </w:r>
      <w:r w:rsidR="00AF4375" w:rsidRPr="00C34CA2">
        <w:rPr>
          <w:rStyle w:val="Char2"/>
          <w:rtl/>
        </w:rPr>
        <w:t xml:space="preserve"> </w:t>
      </w:r>
      <w:r w:rsidR="00AF4375" w:rsidRPr="00C34CA2">
        <w:rPr>
          <w:rStyle w:val="Char2"/>
          <w:rFonts w:hint="eastAsia"/>
          <w:rtl/>
        </w:rPr>
        <w:t>وَصَدَق</w:t>
      </w:r>
      <w:r w:rsidR="00AF4375" w:rsidRPr="00C34CA2">
        <w:rPr>
          <w:rStyle w:val="Char2"/>
          <w:rtl/>
        </w:rPr>
        <w:t xml:space="preserve"> </w:t>
      </w:r>
      <w:r w:rsidR="00AF4375" w:rsidRPr="00C34CA2">
        <w:rPr>
          <w:rStyle w:val="Char2"/>
          <w:rFonts w:hint="eastAsia"/>
          <w:rtl/>
        </w:rPr>
        <w:t>أَبُو</w:t>
      </w:r>
      <w:r w:rsidR="00AF4375" w:rsidRPr="00C34CA2">
        <w:rPr>
          <w:rStyle w:val="Char2"/>
          <w:rtl/>
        </w:rPr>
        <w:t xml:space="preserve"> </w:t>
      </w:r>
      <w:r w:rsidR="00AF4375" w:rsidRPr="00C34CA2">
        <w:rPr>
          <w:rStyle w:val="Char2"/>
          <w:rFonts w:hint="eastAsia"/>
          <w:rtl/>
        </w:rPr>
        <w:t>بَكْرٍ</w:t>
      </w:r>
      <w:r w:rsidR="00AF4375" w:rsidRPr="00C34CA2">
        <w:rPr>
          <w:rStyle w:val="Char2"/>
          <w:rtl/>
        </w:rPr>
        <w:t xml:space="preserve"> </w:t>
      </w:r>
      <w:r w:rsidR="00AF4375" w:rsidRPr="00C34CA2">
        <w:rPr>
          <w:rStyle w:val="Char2"/>
          <w:rFonts w:hint="eastAsia"/>
          <w:rtl/>
        </w:rPr>
        <w:t>أَنَّهُ</w:t>
      </w:r>
      <w:r w:rsidR="00AF4375" w:rsidRPr="00C34CA2">
        <w:rPr>
          <w:rStyle w:val="Char2"/>
          <w:rtl/>
        </w:rPr>
        <w:t xml:space="preserve"> </w:t>
      </w:r>
      <w:r w:rsidR="00AF4375" w:rsidRPr="00C34CA2">
        <w:rPr>
          <w:rStyle w:val="Char2"/>
          <w:rFonts w:hint="eastAsia"/>
          <w:rtl/>
        </w:rPr>
        <w:t>سَمِعَ</w:t>
      </w:r>
      <w:r w:rsidR="00AF4375" w:rsidRPr="00C34CA2">
        <w:rPr>
          <w:rStyle w:val="Char2"/>
          <w:rtl/>
        </w:rPr>
        <w:t xml:space="preserve"> </w:t>
      </w:r>
      <w:r w:rsidR="00AF4375" w:rsidRPr="00C34CA2">
        <w:rPr>
          <w:rStyle w:val="Char2"/>
          <w:rFonts w:hint="eastAsia"/>
          <w:rtl/>
        </w:rPr>
        <w:t>النَّبِىَّ</w:t>
      </w:r>
      <w:r w:rsidR="002855E4" w:rsidRPr="002855E4">
        <w:rPr>
          <w:rStyle w:val="Char3"/>
          <w:rFonts w:cs="CTraditional Arabic"/>
          <w:rtl/>
        </w:rPr>
        <w:t xml:space="preserve"> ج</w:t>
      </w:r>
      <w:r w:rsidR="00AF4375" w:rsidRPr="00C34CA2">
        <w:rPr>
          <w:rStyle w:val="Char2"/>
          <w:rtl/>
        </w:rPr>
        <w:t xml:space="preserve"> </w:t>
      </w:r>
      <w:r w:rsidR="00AF4375" w:rsidRPr="00C34CA2">
        <w:rPr>
          <w:rStyle w:val="Char2"/>
          <w:rFonts w:hint="eastAsia"/>
          <w:rtl/>
        </w:rPr>
        <w:t>قَالَ</w:t>
      </w:r>
      <w:r w:rsidR="00AF4375" w:rsidRPr="00C34CA2">
        <w:rPr>
          <w:rStyle w:val="Char2"/>
          <w:rFonts w:hint="cs"/>
          <w:rtl/>
        </w:rPr>
        <w:t>:</w:t>
      </w:r>
      <w:r w:rsidR="00AF4375" w:rsidRPr="00C34CA2">
        <w:rPr>
          <w:rStyle w:val="Char2"/>
          <w:rtl/>
        </w:rPr>
        <w:t xml:space="preserve"> </w:t>
      </w:r>
      <w:r w:rsidR="00AF4375" w:rsidRPr="00C34CA2">
        <w:rPr>
          <w:rStyle w:val="Char2"/>
          <w:rFonts w:hint="eastAsia"/>
          <w:rtl/>
        </w:rPr>
        <w:t>مَا</w:t>
      </w:r>
      <w:r w:rsidR="00AF4375" w:rsidRPr="00C34CA2">
        <w:rPr>
          <w:rStyle w:val="Char2"/>
          <w:rtl/>
        </w:rPr>
        <w:t xml:space="preserve"> </w:t>
      </w:r>
      <w:r w:rsidR="00AF4375" w:rsidRPr="00C34CA2">
        <w:rPr>
          <w:rStyle w:val="Char2"/>
          <w:rFonts w:hint="eastAsia"/>
          <w:rtl/>
        </w:rPr>
        <w:t>مِنْ</w:t>
      </w:r>
      <w:r w:rsidR="00AF4375" w:rsidRPr="00C34CA2">
        <w:rPr>
          <w:rStyle w:val="Char2"/>
          <w:rtl/>
        </w:rPr>
        <w:t xml:space="preserve"> </w:t>
      </w:r>
      <w:r w:rsidR="00AF4375" w:rsidRPr="00C34CA2">
        <w:rPr>
          <w:rStyle w:val="Char2"/>
          <w:rFonts w:hint="eastAsia"/>
          <w:rtl/>
        </w:rPr>
        <w:t>رَجُلٍ</w:t>
      </w:r>
      <w:r w:rsidR="00AF4375" w:rsidRPr="00C34CA2">
        <w:rPr>
          <w:rStyle w:val="Char2"/>
          <w:rtl/>
        </w:rPr>
        <w:t xml:space="preserve"> </w:t>
      </w:r>
      <w:r w:rsidR="00AF4375" w:rsidRPr="00C34CA2">
        <w:rPr>
          <w:rStyle w:val="Char2"/>
          <w:rFonts w:hint="eastAsia"/>
          <w:rtl/>
        </w:rPr>
        <w:t>يُذْنِبُ</w:t>
      </w:r>
      <w:r w:rsidR="00AF4375" w:rsidRPr="00C34CA2">
        <w:rPr>
          <w:rStyle w:val="Char2"/>
          <w:rtl/>
        </w:rPr>
        <w:t xml:space="preserve"> </w:t>
      </w:r>
      <w:r w:rsidR="00AF4375" w:rsidRPr="00C34CA2">
        <w:rPr>
          <w:rStyle w:val="Char2"/>
          <w:rFonts w:hint="eastAsia"/>
          <w:rtl/>
        </w:rPr>
        <w:t>ذَنْباً</w:t>
      </w:r>
      <w:r w:rsidR="00AF4375" w:rsidRPr="00C34CA2">
        <w:rPr>
          <w:rStyle w:val="Char2"/>
          <w:rtl/>
        </w:rPr>
        <w:t xml:space="preserve"> </w:t>
      </w:r>
      <w:r w:rsidR="00AF4375" w:rsidRPr="00C34CA2">
        <w:rPr>
          <w:rStyle w:val="Char2"/>
          <w:rFonts w:hint="eastAsia"/>
          <w:rtl/>
        </w:rPr>
        <w:t>فَيَتَوَضَّأُ</w:t>
      </w:r>
      <w:r w:rsidR="00AF4375" w:rsidRPr="00C34CA2">
        <w:rPr>
          <w:rStyle w:val="Char2"/>
          <w:rtl/>
        </w:rPr>
        <w:t xml:space="preserve"> </w:t>
      </w:r>
      <w:r w:rsidR="00AF4375" w:rsidRPr="00C34CA2">
        <w:rPr>
          <w:rStyle w:val="Char2"/>
          <w:rFonts w:hint="eastAsia"/>
          <w:rtl/>
        </w:rPr>
        <w:t>فَيُحْسِنُ</w:t>
      </w:r>
      <w:r w:rsidR="00AF4375" w:rsidRPr="00C34CA2">
        <w:rPr>
          <w:rStyle w:val="Char2"/>
          <w:rtl/>
        </w:rPr>
        <w:t xml:space="preserve"> </w:t>
      </w:r>
      <w:r w:rsidR="00AF4375" w:rsidRPr="00C34CA2">
        <w:rPr>
          <w:rStyle w:val="Char2"/>
          <w:rFonts w:hint="eastAsia"/>
          <w:rtl/>
        </w:rPr>
        <w:t>الْوُضُوءَ</w:t>
      </w:r>
      <w:r w:rsidR="00AF4375" w:rsidRPr="00C34CA2">
        <w:rPr>
          <w:rStyle w:val="Char2"/>
          <w:rtl/>
        </w:rPr>
        <w:t xml:space="preserve">. </w:t>
      </w:r>
      <w:r w:rsidR="00AF4375" w:rsidRPr="00C34CA2">
        <w:rPr>
          <w:rStyle w:val="Char2"/>
          <w:rFonts w:hint="eastAsia"/>
          <w:rtl/>
        </w:rPr>
        <w:t>قَالَ</w:t>
      </w:r>
      <w:r w:rsidR="00AF4375" w:rsidRPr="00C34CA2">
        <w:rPr>
          <w:rStyle w:val="Char2"/>
          <w:rtl/>
        </w:rPr>
        <w:t xml:space="preserve"> </w:t>
      </w:r>
      <w:r w:rsidR="00AF4375" w:rsidRPr="00C34CA2">
        <w:rPr>
          <w:rStyle w:val="Char2"/>
          <w:rFonts w:hint="eastAsia"/>
          <w:rtl/>
        </w:rPr>
        <w:t>مِسْعَرٌ</w:t>
      </w:r>
      <w:r w:rsidR="00261A7E" w:rsidRPr="00C34CA2">
        <w:rPr>
          <w:rStyle w:val="Char2"/>
          <w:rtl/>
        </w:rPr>
        <w:t xml:space="preserve"> </w:t>
      </w:r>
      <w:r w:rsidR="00AF4375" w:rsidRPr="00C34CA2">
        <w:rPr>
          <w:rStyle w:val="Char2"/>
          <w:rFonts w:hint="eastAsia"/>
          <w:rtl/>
        </w:rPr>
        <w:t>وَيُصَلِّى</w:t>
      </w:r>
      <w:r w:rsidR="00AF4375" w:rsidRPr="00C34CA2">
        <w:rPr>
          <w:rStyle w:val="Char2"/>
          <w:rtl/>
        </w:rPr>
        <w:t xml:space="preserve">. </w:t>
      </w:r>
      <w:r w:rsidR="00AF4375" w:rsidRPr="00C34CA2">
        <w:rPr>
          <w:rStyle w:val="Char2"/>
          <w:rFonts w:hint="eastAsia"/>
          <w:rtl/>
        </w:rPr>
        <w:t>وَقَالَ</w:t>
      </w:r>
      <w:r w:rsidR="00AF4375" w:rsidRPr="00C34CA2">
        <w:rPr>
          <w:rStyle w:val="Char2"/>
          <w:rtl/>
        </w:rPr>
        <w:t xml:space="preserve"> </w:t>
      </w:r>
      <w:r w:rsidR="00AF4375" w:rsidRPr="00C34CA2">
        <w:rPr>
          <w:rStyle w:val="Char2"/>
          <w:rFonts w:hint="eastAsia"/>
          <w:rtl/>
        </w:rPr>
        <w:t>سُفْيَانُ</w:t>
      </w:r>
      <w:r w:rsidR="00AF4375" w:rsidRPr="00C34CA2">
        <w:rPr>
          <w:rStyle w:val="Char2"/>
          <w:rFonts w:hint="cs"/>
          <w:rtl/>
        </w:rPr>
        <w:t>:</w:t>
      </w:r>
      <w:r w:rsidR="00AF4375" w:rsidRPr="00C34CA2">
        <w:rPr>
          <w:rStyle w:val="Char2"/>
          <w:rtl/>
        </w:rPr>
        <w:t xml:space="preserve"> </w:t>
      </w:r>
      <w:r w:rsidR="00AF4375" w:rsidRPr="00C34CA2">
        <w:rPr>
          <w:rStyle w:val="Char2"/>
          <w:rFonts w:hint="eastAsia"/>
          <w:rtl/>
        </w:rPr>
        <w:t>ثُمَّ</w:t>
      </w:r>
      <w:r w:rsidR="00AF4375" w:rsidRPr="00C34CA2">
        <w:rPr>
          <w:rStyle w:val="Char2"/>
          <w:rtl/>
        </w:rPr>
        <w:t xml:space="preserve"> </w:t>
      </w:r>
      <w:r w:rsidR="00AF4375" w:rsidRPr="00C34CA2">
        <w:rPr>
          <w:rStyle w:val="Char2"/>
          <w:rFonts w:hint="eastAsia"/>
          <w:rtl/>
        </w:rPr>
        <w:t>يُصَلِّى</w:t>
      </w:r>
      <w:r w:rsidR="00AF4375" w:rsidRPr="00C34CA2">
        <w:rPr>
          <w:rStyle w:val="Char2"/>
          <w:rtl/>
        </w:rPr>
        <w:t xml:space="preserve"> </w:t>
      </w:r>
      <w:r w:rsidR="00AF4375" w:rsidRPr="00C34CA2">
        <w:rPr>
          <w:rStyle w:val="Char2"/>
          <w:rFonts w:hint="eastAsia"/>
          <w:rtl/>
        </w:rPr>
        <w:t>رَكْعَتَيْنِ</w:t>
      </w:r>
      <w:r w:rsidR="00AF4375" w:rsidRPr="00C34CA2">
        <w:rPr>
          <w:rStyle w:val="Char2"/>
          <w:rtl/>
        </w:rPr>
        <w:t xml:space="preserve"> </w:t>
      </w:r>
      <w:r w:rsidR="00AF4375" w:rsidRPr="00C34CA2">
        <w:rPr>
          <w:rStyle w:val="Char2"/>
          <w:rFonts w:hint="eastAsia"/>
          <w:rtl/>
        </w:rPr>
        <w:t>فَيَسْتَغْفِرُ</w:t>
      </w:r>
      <w:r w:rsidR="00AF4375" w:rsidRPr="00C34CA2">
        <w:rPr>
          <w:rStyle w:val="Char2"/>
          <w:rtl/>
        </w:rPr>
        <w:t xml:space="preserve"> </w:t>
      </w:r>
      <w:r w:rsidR="00AF4375" w:rsidRPr="00C34CA2">
        <w:rPr>
          <w:rStyle w:val="Char2"/>
          <w:rFonts w:hint="eastAsia"/>
          <w:rtl/>
        </w:rPr>
        <w:t>اللَّهَ</w:t>
      </w:r>
      <w:r w:rsidR="00AF4375" w:rsidRPr="00C34CA2">
        <w:rPr>
          <w:rStyle w:val="Char2"/>
          <w:rtl/>
        </w:rPr>
        <w:t xml:space="preserve"> </w:t>
      </w:r>
      <w:r w:rsidR="00AF4375" w:rsidRPr="00C34CA2">
        <w:rPr>
          <w:rStyle w:val="Char2"/>
          <w:rFonts w:hint="eastAsia"/>
          <w:rtl/>
        </w:rPr>
        <w:t>عَزَّ</w:t>
      </w:r>
      <w:r w:rsidR="00AF4375" w:rsidRPr="00C34CA2">
        <w:rPr>
          <w:rStyle w:val="Char2"/>
          <w:rtl/>
        </w:rPr>
        <w:t xml:space="preserve"> </w:t>
      </w:r>
      <w:r w:rsidR="00AF4375" w:rsidRPr="00C34CA2">
        <w:rPr>
          <w:rStyle w:val="Char2"/>
          <w:rFonts w:hint="eastAsia"/>
          <w:rtl/>
        </w:rPr>
        <w:t>وَجَلَّ</w:t>
      </w:r>
      <w:r w:rsidR="00AF4375" w:rsidRPr="00C34CA2">
        <w:rPr>
          <w:rStyle w:val="Char2"/>
          <w:rtl/>
        </w:rPr>
        <w:t xml:space="preserve"> </w:t>
      </w:r>
      <w:r w:rsidR="00AF4375" w:rsidRPr="00C34CA2">
        <w:rPr>
          <w:rStyle w:val="Char2"/>
          <w:rFonts w:hint="eastAsia"/>
          <w:rtl/>
        </w:rPr>
        <w:t>إِلاَّ</w:t>
      </w:r>
      <w:r w:rsidR="00AF4375" w:rsidRPr="00C34CA2">
        <w:rPr>
          <w:rStyle w:val="Char2"/>
          <w:rtl/>
        </w:rPr>
        <w:t xml:space="preserve"> </w:t>
      </w:r>
      <w:r w:rsidR="00AF4375" w:rsidRPr="00C34CA2">
        <w:rPr>
          <w:rStyle w:val="Char2"/>
          <w:rFonts w:hint="eastAsia"/>
          <w:rtl/>
        </w:rPr>
        <w:t>غَفَرَ</w:t>
      </w:r>
      <w:r w:rsidR="00AF4375" w:rsidRPr="00C34CA2">
        <w:rPr>
          <w:rStyle w:val="Char2"/>
          <w:rtl/>
        </w:rPr>
        <w:t xml:space="preserve"> </w:t>
      </w:r>
      <w:r w:rsidR="00AF4375" w:rsidRPr="00C34CA2">
        <w:rPr>
          <w:rStyle w:val="Char2"/>
          <w:rFonts w:hint="eastAsia"/>
          <w:rtl/>
        </w:rPr>
        <w:t>لَهُ</w:t>
      </w:r>
      <w:r w:rsidR="00AF4375" w:rsidRPr="00C34CA2">
        <w:rPr>
          <w:rStyle w:val="Char2"/>
          <w:rFonts w:hint="cs"/>
          <w:rtl/>
        </w:rPr>
        <w:t>»</w:t>
      </w:r>
      <w:r w:rsidRPr="00077934">
        <w:rPr>
          <w:rStyle w:val="Char4"/>
          <w:rFonts w:hint="cs"/>
          <w:rtl/>
        </w:rPr>
        <w:t xml:space="preserve"> </w:t>
      </w:r>
      <w:r w:rsidR="00AF4375">
        <w:rPr>
          <w:rStyle w:val="Char1"/>
          <w:rFonts w:hint="cs"/>
          <w:rtl/>
        </w:rPr>
        <w:t>أ</w:t>
      </w:r>
      <w:r w:rsidRPr="00AF4375">
        <w:rPr>
          <w:rStyle w:val="Char1"/>
          <w:rFonts w:hint="cs"/>
          <w:rtl/>
        </w:rPr>
        <w:t xml:space="preserve">خرجه </w:t>
      </w:r>
      <w:r w:rsidR="00AF4375">
        <w:rPr>
          <w:rStyle w:val="Char1"/>
          <w:rFonts w:hint="cs"/>
          <w:rtl/>
        </w:rPr>
        <w:t>أ</w:t>
      </w:r>
      <w:r w:rsidRPr="00AF4375">
        <w:rPr>
          <w:rStyle w:val="Char1"/>
          <w:rFonts w:hint="cs"/>
          <w:rtl/>
        </w:rPr>
        <w:t>حمد و</w:t>
      </w:r>
      <w:r w:rsidR="00AF4375">
        <w:rPr>
          <w:rStyle w:val="Char1"/>
          <w:rFonts w:hint="cs"/>
          <w:rtl/>
        </w:rPr>
        <w:t>أ</w:t>
      </w:r>
      <w:r w:rsidRPr="00AF4375">
        <w:rPr>
          <w:rStyle w:val="Char1"/>
          <w:rFonts w:hint="cs"/>
          <w:rtl/>
        </w:rPr>
        <w:t>بو يعلي بطرق متعددة</w:t>
      </w:r>
      <w:r w:rsidRPr="00085A97">
        <w:rPr>
          <w:rStyle w:val="Char4"/>
          <w:vertAlign w:val="superscript"/>
          <w:rtl/>
        </w:rPr>
        <w:footnoteReference w:id="237"/>
      </w:r>
      <w:r w:rsidRPr="00077934">
        <w:rPr>
          <w:rStyle w:val="Char4"/>
          <w:rFonts w:hint="cs"/>
          <w:rtl/>
        </w:rPr>
        <w:t xml:space="preserve">. </w:t>
      </w:r>
    </w:p>
    <w:p w:rsidR="008070C7" w:rsidRPr="00077934" w:rsidRDefault="0033296D" w:rsidP="009D297B">
      <w:pPr>
        <w:ind w:firstLine="284"/>
        <w:jc w:val="both"/>
        <w:rPr>
          <w:rStyle w:val="Char4"/>
          <w:rtl/>
        </w:rPr>
      </w:pPr>
      <w:r w:rsidRPr="00077934">
        <w:rPr>
          <w:rStyle w:val="Char4"/>
          <w:rFonts w:hint="cs"/>
          <w:rtl/>
        </w:rPr>
        <w:t>پس از آن صعب</w:t>
      </w:r>
      <w:r w:rsidRPr="00077934">
        <w:rPr>
          <w:rStyle w:val="Char4"/>
          <w:rFonts w:hint="eastAsia"/>
          <w:rtl/>
        </w:rPr>
        <w:t>‌</w:t>
      </w:r>
      <w:r w:rsidR="008070C7" w:rsidRPr="00077934">
        <w:rPr>
          <w:rStyle w:val="Char4"/>
          <w:rFonts w:hint="cs"/>
          <w:rtl/>
        </w:rPr>
        <w:t>تر</w:t>
      </w:r>
      <w:r w:rsidR="007D6E3C" w:rsidRPr="00077934">
        <w:rPr>
          <w:rStyle w:val="Char4"/>
          <w:rFonts w:hint="cs"/>
          <w:rtl/>
        </w:rPr>
        <w:t>ی</w:t>
      </w:r>
      <w:r w:rsidR="008070C7" w:rsidRPr="00077934">
        <w:rPr>
          <w:rStyle w:val="Char4"/>
          <w:rFonts w:hint="cs"/>
          <w:rtl/>
        </w:rPr>
        <w:t>ن اش</w:t>
      </w:r>
      <w:r w:rsidR="007D6E3C" w:rsidRPr="00077934">
        <w:rPr>
          <w:rStyle w:val="Char4"/>
          <w:rFonts w:hint="cs"/>
          <w:rtl/>
        </w:rPr>
        <w:t>ک</w:t>
      </w:r>
      <w:r w:rsidR="008070C7" w:rsidRPr="00077934">
        <w:rPr>
          <w:rStyle w:val="Char4"/>
          <w:rFonts w:hint="cs"/>
          <w:rtl/>
        </w:rPr>
        <w:t xml:space="preserve">الات آن بود </w:t>
      </w:r>
      <w:r w:rsidR="007D6E3C" w:rsidRPr="00077934">
        <w:rPr>
          <w:rStyle w:val="Char4"/>
          <w:rFonts w:hint="cs"/>
          <w:rtl/>
        </w:rPr>
        <w:t>ک</w:t>
      </w:r>
      <w:r w:rsidR="008070C7" w:rsidRPr="00077934">
        <w:rPr>
          <w:rStyle w:val="Char4"/>
          <w:rFonts w:hint="cs"/>
          <w:rtl/>
        </w:rPr>
        <w:t>ه حضرت فاطمه زهرا</w:t>
      </w:r>
      <w:r w:rsidR="00E10760">
        <w:rPr>
          <w:rFonts w:cs="CTraditional Arabic" w:hint="cs"/>
          <w:rtl/>
          <w:lang w:bidi="fa-IR"/>
        </w:rPr>
        <w:t>ل</w:t>
      </w:r>
      <w:r w:rsidR="008070C7" w:rsidRPr="00077934">
        <w:rPr>
          <w:rStyle w:val="Char4"/>
          <w:rFonts w:hint="cs"/>
          <w:rtl/>
        </w:rPr>
        <w:t xml:space="preserve"> و حضرت عباس</w:t>
      </w:r>
      <w:r w:rsidR="00185F0C" w:rsidRPr="00185F0C">
        <w:rPr>
          <w:rStyle w:val="Char4"/>
          <w:rFonts w:cs="CTraditional Arabic" w:hint="cs"/>
          <w:rtl/>
        </w:rPr>
        <w:t>س</w:t>
      </w:r>
      <w:r w:rsidR="008070C7" w:rsidRPr="00077934">
        <w:rPr>
          <w:rStyle w:val="Char4"/>
          <w:rFonts w:hint="cs"/>
          <w:rtl/>
        </w:rPr>
        <w:t xml:space="preserve"> به ظاهر عموم آ</w:t>
      </w:r>
      <w:r w:rsidR="007D6E3C" w:rsidRPr="00077934">
        <w:rPr>
          <w:rStyle w:val="Char4"/>
          <w:rFonts w:hint="cs"/>
          <w:rtl/>
        </w:rPr>
        <w:t>ی</w:t>
      </w:r>
      <w:r w:rsidR="008070C7" w:rsidRPr="00077934">
        <w:rPr>
          <w:rStyle w:val="Char4"/>
          <w:rFonts w:hint="cs"/>
          <w:rtl/>
        </w:rPr>
        <w:t>ت</w:t>
      </w:r>
      <w:r w:rsidR="009D297B" w:rsidRPr="00077934">
        <w:rPr>
          <w:rStyle w:val="Char4"/>
          <w:rFonts w:hint="cs"/>
          <w:rtl/>
        </w:rPr>
        <w:t>:</w:t>
      </w:r>
      <w:r w:rsidR="008070C7"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يُوصِيكُمُ</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فِي</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أَو</w:t>
      </w:r>
      <w:r w:rsidR="009D297B" w:rsidRPr="0020708C">
        <w:rPr>
          <w:rStyle w:val="Char5"/>
          <w:rFonts w:hint="cs"/>
          <w:rtl/>
        </w:rPr>
        <w:t>ۡ</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دِكُم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لِلذَّكَرِ</w:t>
      </w:r>
      <w:r w:rsidR="009D297B" w:rsidRPr="0020708C">
        <w:rPr>
          <w:rStyle w:val="Char5"/>
          <w:rtl/>
        </w:rPr>
        <w:t xml:space="preserve"> </w:t>
      </w:r>
      <w:r w:rsidR="009D297B" w:rsidRPr="0020708C">
        <w:rPr>
          <w:rStyle w:val="Char5"/>
          <w:rFonts w:hint="eastAsia"/>
          <w:rtl/>
        </w:rPr>
        <w:t>مِث</w:t>
      </w:r>
      <w:r w:rsidR="009D297B" w:rsidRPr="0020708C">
        <w:rPr>
          <w:rStyle w:val="Char5"/>
          <w:rFonts w:hint="cs"/>
          <w:rtl/>
        </w:rPr>
        <w:t>ۡ</w:t>
      </w:r>
      <w:r w:rsidR="009D297B" w:rsidRPr="0020708C">
        <w:rPr>
          <w:rStyle w:val="Char5"/>
          <w:rFonts w:hint="eastAsia"/>
          <w:rtl/>
        </w:rPr>
        <w:t>لُ</w:t>
      </w:r>
      <w:r w:rsidR="009D297B" w:rsidRPr="0020708C">
        <w:rPr>
          <w:rStyle w:val="Char5"/>
          <w:rtl/>
        </w:rPr>
        <w:t xml:space="preserve"> </w:t>
      </w:r>
      <w:r w:rsidR="009D297B" w:rsidRPr="0020708C">
        <w:rPr>
          <w:rStyle w:val="Char5"/>
          <w:rFonts w:hint="eastAsia"/>
          <w:rtl/>
        </w:rPr>
        <w:t>حَظِّ</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أُنثَيَي</w:t>
      </w:r>
      <w:r w:rsidR="009D297B" w:rsidRPr="0020708C">
        <w:rPr>
          <w:rStyle w:val="Char5"/>
          <w:rFonts w:hint="cs"/>
          <w:rtl/>
        </w:rPr>
        <w:t>ۡ</w:t>
      </w:r>
      <w:r w:rsidR="009D297B" w:rsidRPr="0020708C">
        <w:rPr>
          <w:rStyle w:val="Char5"/>
          <w:rFonts w:hint="eastAsia"/>
          <w:rtl/>
        </w:rPr>
        <w:t>نِ</w:t>
      </w:r>
      <w:r w:rsidR="003E4D28">
        <w:rPr>
          <w:rFonts w:cs="Traditional Arabic" w:hint="cs"/>
          <w:rtl/>
          <w:lang w:bidi="fa-IR"/>
        </w:rPr>
        <w:t>﴾</w:t>
      </w:r>
      <w:r w:rsidR="003E4D28" w:rsidRPr="00077934">
        <w:rPr>
          <w:rStyle w:val="Char4"/>
          <w:rFonts w:hint="cs"/>
          <w:rtl/>
        </w:rPr>
        <w:t xml:space="preserve"> </w:t>
      </w:r>
      <w:r w:rsidR="003E4D28" w:rsidRPr="00C34CA2">
        <w:rPr>
          <w:rStyle w:val="Char8"/>
          <w:rFonts w:hint="cs"/>
          <w:rtl/>
        </w:rPr>
        <w:t>[</w:t>
      </w:r>
      <w:r w:rsidRPr="00C34CA2">
        <w:rPr>
          <w:rStyle w:val="Char8"/>
          <w:rFonts w:hint="cs"/>
          <w:rtl/>
        </w:rPr>
        <w:t>النساء: 11</w:t>
      </w:r>
      <w:r w:rsidR="003E4D28" w:rsidRPr="00C34CA2">
        <w:rPr>
          <w:rStyle w:val="Char8"/>
          <w:rFonts w:hint="cs"/>
          <w:rtl/>
        </w:rPr>
        <w:t>]</w:t>
      </w:r>
      <w:r w:rsidR="003E4D28" w:rsidRPr="00077934">
        <w:rPr>
          <w:rStyle w:val="Char4"/>
          <w:rFonts w:hint="cs"/>
          <w:rtl/>
        </w:rPr>
        <w:t xml:space="preserve">. </w:t>
      </w:r>
      <w:r w:rsidR="008070C7" w:rsidRPr="00077934">
        <w:rPr>
          <w:rStyle w:val="Char4"/>
          <w:rFonts w:hint="cs"/>
          <w:rtl/>
        </w:rPr>
        <w:t>متمس</w:t>
      </w:r>
      <w:r w:rsidR="007D6E3C" w:rsidRPr="00077934">
        <w:rPr>
          <w:rStyle w:val="Char4"/>
          <w:rFonts w:hint="cs"/>
          <w:rtl/>
        </w:rPr>
        <w:t>ک</w:t>
      </w:r>
      <w:r w:rsidR="008070C7" w:rsidRPr="00077934">
        <w:rPr>
          <w:rStyle w:val="Char4"/>
          <w:rFonts w:hint="cs"/>
          <w:rtl/>
        </w:rPr>
        <w:t xml:space="preserve"> شده م</w:t>
      </w:r>
      <w:r w:rsidR="007D6E3C" w:rsidRPr="00077934">
        <w:rPr>
          <w:rStyle w:val="Char4"/>
          <w:rFonts w:hint="cs"/>
          <w:rtl/>
        </w:rPr>
        <w:t>ی</w:t>
      </w:r>
      <w:r w:rsidR="008070C7" w:rsidRPr="00077934">
        <w:rPr>
          <w:rStyle w:val="Char4"/>
          <w:rFonts w:hint="cs"/>
          <w:rtl/>
        </w:rPr>
        <w:t>راث آنحضرت</w:t>
      </w:r>
      <w:r w:rsidR="002855E4" w:rsidRPr="002855E4">
        <w:rPr>
          <w:rStyle w:val="Char4"/>
          <w:rFonts w:cs="CTraditional Arabic" w:hint="cs"/>
          <w:rtl/>
        </w:rPr>
        <w:t xml:space="preserve"> ج</w:t>
      </w:r>
      <w:r w:rsidR="008070C7" w:rsidRPr="00077934">
        <w:rPr>
          <w:rStyle w:val="Char4"/>
          <w:rFonts w:hint="cs"/>
          <w:rtl/>
        </w:rPr>
        <w:t xml:space="preserve"> طلب </w:t>
      </w:r>
      <w:r w:rsidR="007D6E3C" w:rsidRPr="00077934">
        <w:rPr>
          <w:rStyle w:val="Char4"/>
          <w:rFonts w:hint="cs"/>
          <w:rtl/>
        </w:rPr>
        <w:t>ک</w:t>
      </w:r>
      <w:r w:rsidR="008070C7" w:rsidRPr="00077934">
        <w:rPr>
          <w:rStyle w:val="Char4"/>
          <w:rFonts w:hint="cs"/>
          <w:rtl/>
        </w:rPr>
        <w:t>ردند، مش</w:t>
      </w:r>
      <w:r w:rsidR="007D6E3C" w:rsidRPr="00077934">
        <w:rPr>
          <w:rStyle w:val="Char4"/>
          <w:rFonts w:hint="cs"/>
          <w:rtl/>
        </w:rPr>
        <w:t>ک</w:t>
      </w:r>
      <w:r w:rsidR="008070C7" w:rsidRPr="00077934">
        <w:rPr>
          <w:rStyle w:val="Char4"/>
          <w:rFonts w:hint="cs"/>
          <w:rtl/>
        </w:rPr>
        <w:t>ل آن</w:t>
      </w:r>
      <w:r w:rsidR="007D6E3C" w:rsidRPr="00077934">
        <w:rPr>
          <w:rStyle w:val="Char4"/>
          <w:rFonts w:hint="cs"/>
          <w:rtl/>
        </w:rPr>
        <w:t>ک</w:t>
      </w:r>
      <w:r w:rsidR="008070C7" w:rsidRPr="00077934">
        <w:rPr>
          <w:rStyle w:val="Char4"/>
          <w:rFonts w:hint="cs"/>
          <w:rtl/>
        </w:rPr>
        <w:t>ه م</w:t>
      </w:r>
      <w:r w:rsidR="007D6E3C" w:rsidRPr="00077934">
        <w:rPr>
          <w:rStyle w:val="Char4"/>
          <w:rFonts w:hint="cs"/>
          <w:rtl/>
        </w:rPr>
        <w:t>ی</w:t>
      </w:r>
      <w:r w:rsidR="008070C7" w:rsidRPr="00077934">
        <w:rPr>
          <w:rStyle w:val="Char4"/>
          <w:rFonts w:hint="cs"/>
          <w:rtl/>
        </w:rPr>
        <w:t xml:space="preserve">راث دهند مخالف قاعده شرع باشد و اگر ندهند ملال </w:t>
      </w:r>
      <w:r w:rsidRPr="00077934">
        <w:rPr>
          <w:rStyle w:val="Char4"/>
          <w:rFonts w:hint="cs"/>
          <w:rtl/>
        </w:rPr>
        <w:t>خاطر اهل ب</w:t>
      </w:r>
      <w:r w:rsidR="007D6E3C" w:rsidRPr="00077934">
        <w:rPr>
          <w:rStyle w:val="Char4"/>
          <w:rFonts w:hint="cs"/>
          <w:rtl/>
        </w:rPr>
        <w:t>ی</w:t>
      </w:r>
      <w:r w:rsidRPr="00077934">
        <w:rPr>
          <w:rStyle w:val="Char4"/>
          <w:rFonts w:hint="cs"/>
          <w:rtl/>
        </w:rPr>
        <w:t>ت لازم آ</w:t>
      </w:r>
      <w:r w:rsidR="007D6E3C" w:rsidRPr="00077934">
        <w:rPr>
          <w:rStyle w:val="Char4"/>
          <w:rFonts w:hint="cs"/>
          <w:rtl/>
        </w:rPr>
        <w:t>ی</w:t>
      </w:r>
      <w:r w:rsidRPr="00077934">
        <w:rPr>
          <w:rStyle w:val="Char4"/>
          <w:rFonts w:hint="cs"/>
          <w:rtl/>
        </w:rPr>
        <w:t>د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rtl/>
        </w:rPr>
        <w:t>س</w:t>
      </w:r>
      <w:r w:rsidR="008070C7" w:rsidRPr="00077934">
        <w:rPr>
          <w:rStyle w:val="Char4"/>
          <w:rFonts w:hint="cs"/>
          <w:rtl/>
        </w:rPr>
        <w:t xml:space="preserve"> در ا</w:t>
      </w:r>
      <w:r w:rsidR="007D6E3C" w:rsidRPr="00077934">
        <w:rPr>
          <w:rStyle w:val="Char4"/>
          <w:rFonts w:hint="cs"/>
          <w:rtl/>
        </w:rPr>
        <w:t>ی</w:t>
      </w:r>
      <w:r w:rsidR="008070C7" w:rsidRPr="00077934">
        <w:rPr>
          <w:rStyle w:val="Char4"/>
          <w:rFonts w:hint="cs"/>
          <w:rtl/>
        </w:rPr>
        <w:t>ن باب حد</w:t>
      </w:r>
      <w:r w:rsidR="007D6E3C" w:rsidRPr="00077934">
        <w:rPr>
          <w:rStyle w:val="Char4"/>
          <w:rFonts w:hint="cs"/>
          <w:rtl/>
        </w:rPr>
        <w:t>ی</w:t>
      </w:r>
      <w:r w:rsidR="008070C7" w:rsidRPr="00077934">
        <w:rPr>
          <w:rStyle w:val="Char4"/>
          <w:rFonts w:hint="cs"/>
          <w:rtl/>
        </w:rPr>
        <w:t>ث</w:t>
      </w:r>
      <w:r w:rsidR="007D6E3C" w:rsidRPr="00077934">
        <w:rPr>
          <w:rStyle w:val="Char4"/>
          <w:rFonts w:hint="cs"/>
          <w:rtl/>
        </w:rPr>
        <w:t>ی</w:t>
      </w:r>
      <w:r w:rsidR="008070C7" w:rsidRPr="00077934">
        <w:rPr>
          <w:rStyle w:val="Char4"/>
          <w:rFonts w:hint="cs"/>
          <w:rtl/>
        </w:rPr>
        <w:t xml:space="preserve"> روا</w:t>
      </w:r>
      <w:r w:rsidR="007D6E3C" w:rsidRPr="00077934">
        <w:rPr>
          <w:rStyle w:val="Char4"/>
          <w:rFonts w:hint="cs"/>
          <w:rtl/>
        </w:rPr>
        <w:t>ی</w:t>
      </w:r>
      <w:r w:rsidR="008070C7" w:rsidRPr="00077934">
        <w:rPr>
          <w:rStyle w:val="Char4"/>
          <w:rFonts w:hint="cs"/>
          <w:rtl/>
        </w:rPr>
        <w:t xml:space="preserve">ت </w:t>
      </w:r>
      <w:r w:rsidR="007D6E3C" w:rsidRPr="00077934">
        <w:rPr>
          <w:rStyle w:val="Char4"/>
          <w:rFonts w:hint="cs"/>
          <w:rtl/>
        </w:rPr>
        <w:t>ک</w:t>
      </w:r>
      <w:r w:rsidR="008070C7" w:rsidRPr="00077934">
        <w:rPr>
          <w:rStyle w:val="Char4"/>
          <w:rFonts w:hint="cs"/>
          <w:rtl/>
        </w:rPr>
        <w:t xml:space="preserve">رد </w:t>
      </w:r>
      <w:r w:rsidR="007D6E3C" w:rsidRPr="00077934">
        <w:rPr>
          <w:rStyle w:val="Char4"/>
          <w:rFonts w:hint="cs"/>
          <w:rtl/>
        </w:rPr>
        <w:t>ک</w:t>
      </w:r>
      <w:r w:rsidR="008070C7" w:rsidRPr="00077934">
        <w:rPr>
          <w:rStyle w:val="Char4"/>
          <w:rFonts w:hint="cs"/>
          <w:rtl/>
        </w:rPr>
        <w:t>ه م</w:t>
      </w:r>
      <w:r w:rsidR="007D6E3C" w:rsidRPr="00077934">
        <w:rPr>
          <w:rStyle w:val="Char4"/>
          <w:rFonts w:hint="cs"/>
          <w:rtl/>
        </w:rPr>
        <w:t>ی</w:t>
      </w:r>
      <w:r w:rsidR="008070C7" w:rsidRPr="00077934">
        <w:rPr>
          <w:rStyle w:val="Char4"/>
          <w:rFonts w:hint="cs"/>
          <w:rtl/>
        </w:rPr>
        <w:t>راث بردن از پ</w:t>
      </w:r>
      <w:r w:rsidR="007D6E3C" w:rsidRPr="00077934">
        <w:rPr>
          <w:rStyle w:val="Char4"/>
          <w:rFonts w:hint="cs"/>
          <w:rtl/>
        </w:rPr>
        <w:t>ی</w:t>
      </w:r>
      <w:r w:rsidR="008070C7" w:rsidRPr="00077934">
        <w:rPr>
          <w:rStyle w:val="Char4"/>
          <w:rFonts w:hint="cs"/>
          <w:rtl/>
        </w:rPr>
        <w:t>غامبر و بودن ا</w:t>
      </w:r>
      <w:r w:rsidR="007D6E3C" w:rsidRPr="00077934">
        <w:rPr>
          <w:rStyle w:val="Char4"/>
          <w:rFonts w:hint="cs"/>
          <w:rtl/>
        </w:rPr>
        <w:t>ی</w:t>
      </w:r>
      <w:r w:rsidR="008070C7" w:rsidRPr="00077934">
        <w:rPr>
          <w:rStyle w:val="Char4"/>
          <w:rFonts w:hint="cs"/>
          <w:rtl/>
        </w:rPr>
        <w:t>ن قرا</w:t>
      </w:r>
      <w:r w:rsidR="007D6E3C" w:rsidRPr="00077934">
        <w:rPr>
          <w:rStyle w:val="Char4"/>
          <w:rFonts w:hint="cs"/>
          <w:rtl/>
        </w:rPr>
        <w:t>ی</w:t>
      </w:r>
      <w:r w:rsidR="008070C7" w:rsidRPr="00077934">
        <w:rPr>
          <w:rStyle w:val="Char4"/>
          <w:rFonts w:hint="cs"/>
          <w:rtl/>
        </w:rPr>
        <w:t xml:space="preserve"> مملو</w:t>
      </w:r>
      <w:r w:rsidR="007D6E3C" w:rsidRPr="00077934">
        <w:rPr>
          <w:rStyle w:val="Char4"/>
          <w:rFonts w:hint="cs"/>
          <w:rtl/>
        </w:rPr>
        <w:t>ک</w:t>
      </w:r>
      <w:r w:rsidR="008070C7" w:rsidRPr="00077934">
        <w:rPr>
          <w:rStyle w:val="Char4"/>
          <w:rFonts w:hint="cs"/>
          <w:rtl/>
        </w:rPr>
        <w:t xml:space="preserve"> و</w:t>
      </w:r>
      <w:r w:rsidR="007D6E3C" w:rsidRPr="00077934">
        <w:rPr>
          <w:rStyle w:val="Char4"/>
          <w:rFonts w:hint="cs"/>
          <w:rtl/>
        </w:rPr>
        <w:t>ی</w:t>
      </w:r>
      <w:r w:rsidR="008070C7" w:rsidRPr="00085A97">
        <w:rPr>
          <w:rStyle w:val="Char4"/>
          <w:vertAlign w:val="superscript"/>
          <w:rtl/>
        </w:rPr>
        <w:footnoteReference w:id="238"/>
      </w:r>
      <w:r w:rsidR="002855E4" w:rsidRPr="002855E4">
        <w:rPr>
          <w:rStyle w:val="Char4"/>
          <w:rFonts w:cs="CTraditional Arabic" w:hint="cs"/>
          <w:rtl/>
        </w:rPr>
        <w:t xml:space="preserve"> ج</w:t>
      </w:r>
      <w:r w:rsidR="00E2026D">
        <w:rPr>
          <w:rStyle w:val="Char4"/>
          <w:rFonts w:hint="cs"/>
          <w:rtl/>
        </w:rPr>
        <w:t xml:space="preserve"> هردو </w:t>
      </w:r>
      <w:r w:rsidR="008070C7" w:rsidRPr="00077934">
        <w:rPr>
          <w:rStyle w:val="Char4"/>
          <w:rFonts w:hint="cs"/>
          <w:rtl/>
        </w:rPr>
        <w:t>مقدمه را منع نمود و با حضرت فاطمه</w:t>
      </w:r>
      <w:r w:rsidR="00E10760">
        <w:rPr>
          <w:rFonts w:cs="CTraditional Arabic" w:hint="cs"/>
          <w:rtl/>
          <w:lang w:bidi="fa-IR"/>
        </w:rPr>
        <w:t>ل</w:t>
      </w:r>
      <w:r w:rsidR="008070C7" w:rsidRPr="00077934">
        <w:rPr>
          <w:rStyle w:val="Char4"/>
          <w:rFonts w:hint="cs"/>
          <w:rtl/>
        </w:rPr>
        <w:t xml:space="preserve"> و سائر اهل ب</w:t>
      </w:r>
      <w:r w:rsidR="007D6E3C" w:rsidRPr="00077934">
        <w:rPr>
          <w:rStyle w:val="Char4"/>
          <w:rFonts w:hint="cs"/>
          <w:rtl/>
        </w:rPr>
        <w:t>ی</w:t>
      </w:r>
      <w:r w:rsidR="008070C7" w:rsidRPr="00077934">
        <w:rPr>
          <w:rStyle w:val="Char4"/>
          <w:rFonts w:hint="cs"/>
          <w:rtl/>
        </w:rPr>
        <w:t xml:space="preserve">ت آن قدر ملاطفت فرمود </w:t>
      </w:r>
      <w:r w:rsidR="007D6E3C" w:rsidRPr="00077934">
        <w:rPr>
          <w:rStyle w:val="Char4"/>
          <w:rFonts w:hint="cs"/>
          <w:rtl/>
        </w:rPr>
        <w:t>ک</w:t>
      </w:r>
      <w:r w:rsidR="008070C7" w:rsidRPr="00077934">
        <w:rPr>
          <w:rStyle w:val="Char4"/>
          <w:rFonts w:hint="cs"/>
          <w:rtl/>
        </w:rPr>
        <w:t>ه جبر نقصان آن آزردگ</w:t>
      </w:r>
      <w:r w:rsidR="007D6E3C" w:rsidRPr="00077934">
        <w:rPr>
          <w:rStyle w:val="Char4"/>
          <w:rFonts w:hint="cs"/>
          <w:rtl/>
        </w:rPr>
        <w:t>ی</w:t>
      </w:r>
      <w:r w:rsidRPr="00077934">
        <w:rPr>
          <w:rStyle w:val="Char4"/>
          <w:rFonts w:hint="eastAsia"/>
          <w:rtl/>
        </w:rPr>
        <w:t>‌</w:t>
      </w:r>
      <w:r w:rsidR="008070C7" w:rsidRPr="00077934">
        <w:rPr>
          <w:rStyle w:val="Char4"/>
          <w:rFonts w:hint="cs"/>
          <w:rtl/>
        </w:rPr>
        <w:t>ها شد در هم</w:t>
      </w:r>
      <w:r w:rsidR="007D6E3C" w:rsidRPr="00077934">
        <w:rPr>
          <w:rStyle w:val="Char4"/>
          <w:rFonts w:hint="cs"/>
          <w:rtl/>
        </w:rPr>
        <w:t>ی</w:t>
      </w:r>
      <w:r w:rsidR="008070C7" w:rsidRPr="00077934">
        <w:rPr>
          <w:rStyle w:val="Char4"/>
          <w:rFonts w:hint="cs"/>
          <w:rtl/>
        </w:rPr>
        <w:t>ن ا</w:t>
      </w:r>
      <w:r w:rsidR="007D6E3C" w:rsidRPr="00077934">
        <w:rPr>
          <w:rStyle w:val="Char4"/>
          <w:rFonts w:hint="cs"/>
          <w:rtl/>
        </w:rPr>
        <w:t>ی</w:t>
      </w:r>
      <w:r w:rsidR="008070C7" w:rsidRPr="00077934">
        <w:rPr>
          <w:rStyle w:val="Char4"/>
          <w:rFonts w:hint="cs"/>
          <w:rtl/>
        </w:rPr>
        <w:t>ام مش</w:t>
      </w:r>
      <w:r w:rsidR="007D6E3C" w:rsidRPr="00077934">
        <w:rPr>
          <w:rStyle w:val="Char4"/>
          <w:rFonts w:hint="cs"/>
          <w:rtl/>
        </w:rPr>
        <w:t>ک</w:t>
      </w:r>
      <w:r w:rsidR="008070C7" w:rsidRPr="00077934">
        <w:rPr>
          <w:rStyle w:val="Char4"/>
          <w:rFonts w:hint="cs"/>
          <w:rtl/>
        </w:rPr>
        <w:t>ل</w:t>
      </w:r>
      <w:r w:rsidR="007D6E3C" w:rsidRPr="00077934">
        <w:rPr>
          <w:rStyle w:val="Char4"/>
          <w:rFonts w:hint="cs"/>
          <w:rtl/>
        </w:rPr>
        <w:t>ی</w:t>
      </w:r>
      <w:r w:rsidR="008070C7" w:rsidRPr="00077934">
        <w:rPr>
          <w:rStyle w:val="Char4"/>
          <w:rFonts w:hint="cs"/>
          <w:rtl/>
        </w:rPr>
        <w:t xml:space="preserve"> د</w:t>
      </w:r>
      <w:r w:rsidR="007D6E3C" w:rsidRPr="00077934">
        <w:rPr>
          <w:rStyle w:val="Char4"/>
          <w:rFonts w:hint="cs"/>
          <w:rtl/>
        </w:rPr>
        <w:t>ی</w:t>
      </w:r>
      <w:r w:rsidR="008070C7" w:rsidRPr="00077934">
        <w:rPr>
          <w:rStyle w:val="Char4"/>
          <w:rFonts w:hint="cs"/>
          <w:rtl/>
        </w:rPr>
        <w:t xml:space="preserve">گر </w:t>
      </w:r>
      <w:r w:rsidR="007D6E3C" w:rsidRPr="00077934">
        <w:rPr>
          <w:rStyle w:val="Char4"/>
          <w:rFonts w:hint="cs"/>
          <w:rtl/>
        </w:rPr>
        <w:t>ک</w:t>
      </w:r>
      <w:r w:rsidR="008070C7" w:rsidRPr="00077934">
        <w:rPr>
          <w:rStyle w:val="Char4"/>
          <w:rFonts w:hint="cs"/>
          <w:rtl/>
        </w:rPr>
        <w:t>ه فوق جم</w:t>
      </w:r>
      <w:r w:rsidR="007D6E3C" w:rsidRPr="00077934">
        <w:rPr>
          <w:rStyle w:val="Char4"/>
          <w:rFonts w:hint="cs"/>
          <w:rtl/>
        </w:rPr>
        <w:t>ی</w:t>
      </w:r>
      <w:r w:rsidR="008070C7" w:rsidRPr="00077934">
        <w:rPr>
          <w:rStyle w:val="Char4"/>
          <w:rFonts w:hint="cs"/>
          <w:rtl/>
        </w:rPr>
        <w:t>ع مش</w:t>
      </w:r>
      <w:r w:rsidR="007D6E3C" w:rsidRPr="00077934">
        <w:rPr>
          <w:rStyle w:val="Char4"/>
          <w:rFonts w:hint="cs"/>
          <w:rtl/>
        </w:rPr>
        <w:t>ک</w:t>
      </w:r>
      <w:r w:rsidR="008070C7" w:rsidRPr="00077934">
        <w:rPr>
          <w:rStyle w:val="Char4"/>
          <w:rFonts w:hint="cs"/>
          <w:rtl/>
        </w:rPr>
        <w:t>لات توان شمرد پ</w:t>
      </w:r>
      <w:r w:rsidR="007D6E3C" w:rsidRPr="00077934">
        <w:rPr>
          <w:rStyle w:val="Char4"/>
          <w:rFonts w:hint="cs"/>
          <w:rtl/>
        </w:rPr>
        <w:t>ی</w:t>
      </w:r>
      <w:r w:rsidR="008070C7" w:rsidRPr="00077934">
        <w:rPr>
          <w:rStyle w:val="Char4"/>
          <w:rFonts w:hint="cs"/>
          <w:rtl/>
        </w:rPr>
        <w:t>ش آمد و آن ا</w:t>
      </w:r>
      <w:r w:rsidR="007D6E3C" w:rsidRPr="00077934">
        <w:rPr>
          <w:rStyle w:val="Char4"/>
          <w:rFonts w:hint="cs"/>
          <w:rtl/>
        </w:rPr>
        <w:t>ی</w:t>
      </w:r>
      <w:r w:rsidR="008070C7" w:rsidRPr="00077934">
        <w:rPr>
          <w:rStyle w:val="Char4"/>
          <w:rFonts w:hint="cs"/>
          <w:rtl/>
        </w:rPr>
        <w:t xml:space="preserve">ن بود </w:t>
      </w:r>
      <w:r w:rsidR="007D6E3C" w:rsidRPr="00077934">
        <w:rPr>
          <w:rStyle w:val="Char4"/>
          <w:rFonts w:hint="cs"/>
          <w:rtl/>
        </w:rPr>
        <w:t>ک</w:t>
      </w:r>
      <w:r w:rsidR="008070C7" w:rsidRPr="00077934">
        <w:rPr>
          <w:rStyle w:val="Char4"/>
          <w:rFonts w:hint="cs"/>
          <w:rtl/>
        </w:rPr>
        <w:t>ه زب</w:t>
      </w:r>
      <w:r w:rsidR="007D6E3C" w:rsidRPr="00077934">
        <w:rPr>
          <w:rStyle w:val="Char4"/>
          <w:rFonts w:hint="cs"/>
          <w:rtl/>
        </w:rPr>
        <w:t>ی</w:t>
      </w:r>
      <w:r w:rsidR="008070C7" w:rsidRPr="00077934">
        <w:rPr>
          <w:rStyle w:val="Char4"/>
          <w:rFonts w:hint="cs"/>
          <w:rtl/>
        </w:rPr>
        <w:t>ر و جمع</w:t>
      </w:r>
      <w:r w:rsidR="007D6E3C" w:rsidRPr="00077934">
        <w:rPr>
          <w:rStyle w:val="Char4"/>
          <w:rFonts w:hint="cs"/>
          <w:rtl/>
        </w:rPr>
        <w:t>ی</w:t>
      </w:r>
      <w:r w:rsidR="008070C7" w:rsidRPr="00077934">
        <w:rPr>
          <w:rStyle w:val="Char4"/>
          <w:rFonts w:hint="cs"/>
          <w:rtl/>
        </w:rPr>
        <w:t xml:space="preserve"> از بن</w:t>
      </w:r>
      <w:r w:rsidR="007D6E3C" w:rsidRPr="00077934">
        <w:rPr>
          <w:rStyle w:val="Char4"/>
          <w:rFonts w:hint="cs"/>
          <w:rtl/>
        </w:rPr>
        <w:t>ی</w:t>
      </w:r>
      <w:r w:rsidR="003E4D28" w:rsidRPr="00077934">
        <w:rPr>
          <w:rStyle w:val="Char4"/>
          <w:rFonts w:hint="cs"/>
          <w:rtl/>
        </w:rPr>
        <w:t>‌ها</w:t>
      </w:r>
      <w:r w:rsidR="008070C7" w:rsidRPr="00077934">
        <w:rPr>
          <w:rStyle w:val="Char4"/>
          <w:rFonts w:hint="cs"/>
          <w:rtl/>
        </w:rPr>
        <w:t>شم در خانه</w:t>
      </w:r>
      <w:r w:rsidR="00E10760" w:rsidRPr="00077934">
        <w:rPr>
          <w:rStyle w:val="Char4"/>
          <w:rFonts w:hint="cs"/>
          <w:rtl/>
        </w:rPr>
        <w:t xml:space="preserve">‌ی </w:t>
      </w:r>
      <w:r w:rsidR="008070C7" w:rsidRPr="00077934">
        <w:rPr>
          <w:rStyle w:val="Char4"/>
          <w:rFonts w:hint="cs"/>
          <w:rtl/>
        </w:rPr>
        <w:t>حضرت فاطمه</w:t>
      </w:r>
      <w:r>
        <w:rPr>
          <w:rFonts w:cs="CTraditional Arabic" w:hint="cs"/>
          <w:rtl/>
          <w:lang w:bidi="fa-IR"/>
        </w:rPr>
        <w:t>ل</w:t>
      </w:r>
      <w:r w:rsidR="008070C7" w:rsidRPr="00077934">
        <w:rPr>
          <w:rStyle w:val="Char4"/>
          <w:rFonts w:hint="cs"/>
          <w:rtl/>
        </w:rPr>
        <w:t xml:space="preserve"> جمع شده در باب نقض خلافت مشورت</w:t>
      </w:r>
      <w:r w:rsidR="003E4D28" w:rsidRPr="00077934">
        <w:rPr>
          <w:rStyle w:val="Char4"/>
          <w:rFonts w:hint="cs"/>
          <w:rtl/>
        </w:rPr>
        <w:t>‌ها</w:t>
      </w:r>
      <w:r w:rsidR="008070C7" w:rsidRPr="00077934">
        <w:rPr>
          <w:rStyle w:val="Char4"/>
          <w:rFonts w:hint="cs"/>
          <w:rtl/>
        </w:rPr>
        <w:t xml:space="preserve"> ب</w:t>
      </w:r>
      <w:r w:rsidR="007D6E3C" w:rsidRPr="00077934">
        <w:rPr>
          <w:rStyle w:val="Char4"/>
          <w:rFonts w:hint="cs"/>
          <w:rtl/>
        </w:rPr>
        <w:t>ک</w:t>
      </w:r>
      <w:r w:rsidR="008070C7" w:rsidRPr="00077934">
        <w:rPr>
          <w:rStyle w:val="Char4"/>
          <w:rFonts w:hint="cs"/>
          <w:rtl/>
        </w:rPr>
        <w:t>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بردند حضرت ش</w:t>
      </w:r>
      <w:r w:rsidR="007D6E3C" w:rsidRPr="00077934">
        <w:rPr>
          <w:rStyle w:val="Char4"/>
          <w:rFonts w:hint="cs"/>
          <w:rtl/>
        </w:rPr>
        <w:t>ی</w:t>
      </w:r>
      <w:r w:rsidR="008070C7" w:rsidRPr="00077934">
        <w:rPr>
          <w:rStyle w:val="Char4"/>
          <w:rFonts w:hint="cs"/>
          <w:rtl/>
        </w:rPr>
        <w:t>خ</w:t>
      </w:r>
      <w:r w:rsidR="007D6E3C" w:rsidRPr="00077934">
        <w:rPr>
          <w:rStyle w:val="Char4"/>
          <w:rFonts w:hint="cs"/>
          <w:rtl/>
        </w:rPr>
        <w:t>ی</w:t>
      </w:r>
      <w:r w:rsidR="008070C7" w:rsidRPr="00077934">
        <w:rPr>
          <w:rStyle w:val="Char4"/>
          <w:rFonts w:hint="cs"/>
          <w:rtl/>
        </w:rPr>
        <w:t>ن آن را به تدب</w:t>
      </w:r>
      <w:r w:rsidR="007D6E3C" w:rsidRPr="00077934">
        <w:rPr>
          <w:rStyle w:val="Char4"/>
          <w:rFonts w:hint="cs"/>
          <w:rtl/>
        </w:rPr>
        <w:t>ی</w:t>
      </w:r>
      <w:r w:rsidR="008070C7" w:rsidRPr="00077934">
        <w:rPr>
          <w:rStyle w:val="Char4"/>
          <w:rFonts w:hint="cs"/>
          <w:rtl/>
        </w:rPr>
        <w:t>ر</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با</w:t>
      </w:r>
      <w:r w:rsidR="007D6E3C" w:rsidRPr="00077934">
        <w:rPr>
          <w:rStyle w:val="Char4"/>
          <w:rFonts w:hint="cs"/>
          <w:rtl/>
        </w:rPr>
        <w:t>ی</w:t>
      </w:r>
      <w:r w:rsidR="008070C7" w:rsidRPr="00077934">
        <w:rPr>
          <w:rStyle w:val="Char4"/>
          <w:rFonts w:hint="cs"/>
          <w:rtl/>
        </w:rPr>
        <w:t>ست</w:t>
      </w:r>
      <w:r w:rsidR="007D6E3C" w:rsidRPr="00077934">
        <w:rPr>
          <w:rStyle w:val="Char4"/>
          <w:rFonts w:hint="cs"/>
          <w:rtl/>
        </w:rPr>
        <w:t>ی</w:t>
      </w:r>
      <w:r w:rsidR="008070C7" w:rsidRPr="00077934">
        <w:rPr>
          <w:rStyle w:val="Char4"/>
          <w:rFonts w:hint="cs"/>
          <w:rtl/>
        </w:rPr>
        <w:t xml:space="preserve"> بر هم زدند و تدار</w:t>
      </w:r>
      <w:r w:rsidR="007D6E3C" w:rsidRPr="00077934">
        <w:rPr>
          <w:rStyle w:val="Char4"/>
          <w:rFonts w:hint="cs"/>
          <w:rtl/>
        </w:rPr>
        <w:t>ک</w:t>
      </w:r>
      <w:r w:rsidR="008070C7" w:rsidRPr="00077934">
        <w:rPr>
          <w:rStyle w:val="Char4"/>
          <w:rFonts w:hint="cs"/>
          <w:rtl/>
        </w:rPr>
        <w:t xml:space="preserve"> ملال</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بر مزاج حضرت مرتض</w:t>
      </w:r>
      <w:r w:rsidR="007D6E3C" w:rsidRPr="00077934">
        <w:rPr>
          <w:rStyle w:val="Char4"/>
          <w:rFonts w:hint="cs"/>
          <w:rtl/>
        </w:rPr>
        <w:t>ی</w:t>
      </w:r>
      <w:r w:rsidR="008070C7" w:rsidRPr="00077934">
        <w:rPr>
          <w:rStyle w:val="Char4"/>
          <w:rFonts w:hint="cs"/>
          <w:rtl/>
        </w:rPr>
        <w:t xml:space="preserve"> عارض شده بود به حسن ملاطفت فرمودند، روات ا</w:t>
      </w:r>
      <w:r w:rsidR="007D6E3C" w:rsidRPr="00077934">
        <w:rPr>
          <w:rStyle w:val="Char4"/>
          <w:rFonts w:hint="cs"/>
          <w:rtl/>
        </w:rPr>
        <w:t>ی</w:t>
      </w:r>
      <w:r w:rsidR="008070C7" w:rsidRPr="00077934">
        <w:rPr>
          <w:rStyle w:val="Char4"/>
          <w:rFonts w:hint="cs"/>
          <w:rtl/>
        </w:rPr>
        <w:t xml:space="preserve">ن قصه هر </w:t>
      </w:r>
      <w:r w:rsidR="007D6E3C" w:rsidRPr="00077934">
        <w:rPr>
          <w:rStyle w:val="Char4"/>
          <w:rFonts w:hint="cs"/>
          <w:rtl/>
        </w:rPr>
        <w:t>یکی</w:t>
      </w:r>
      <w:r w:rsidR="008070C7" w:rsidRPr="00077934">
        <w:rPr>
          <w:rStyle w:val="Char4"/>
          <w:rFonts w:hint="cs"/>
          <w:rtl/>
        </w:rPr>
        <w:t xml:space="preserve"> چ</w:t>
      </w:r>
      <w:r w:rsidR="007D6E3C" w:rsidRPr="00077934">
        <w:rPr>
          <w:rStyle w:val="Char4"/>
          <w:rFonts w:hint="cs"/>
          <w:rtl/>
        </w:rPr>
        <w:t>ی</w:t>
      </w:r>
      <w:r w:rsidR="008070C7" w:rsidRPr="00077934">
        <w:rPr>
          <w:rStyle w:val="Char4"/>
          <w:rFonts w:hint="cs"/>
          <w:rtl/>
        </w:rPr>
        <w:t>ز</w:t>
      </w:r>
      <w:r w:rsidR="007D6E3C" w:rsidRPr="00077934">
        <w:rPr>
          <w:rStyle w:val="Char4"/>
          <w:rFonts w:hint="cs"/>
          <w:rtl/>
        </w:rPr>
        <w:t>ی</w:t>
      </w:r>
      <w:r w:rsidR="008070C7" w:rsidRPr="00077934">
        <w:rPr>
          <w:rStyle w:val="Char4"/>
          <w:rFonts w:hint="cs"/>
          <w:rtl/>
        </w:rPr>
        <w:t xml:space="preserve"> را حفظ </w:t>
      </w:r>
      <w:r w:rsidR="007D6E3C" w:rsidRPr="00077934">
        <w:rPr>
          <w:rStyle w:val="Char4"/>
          <w:rFonts w:hint="cs"/>
          <w:rtl/>
        </w:rPr>
        <w:t>ک</w:t>
      </w:r>
      <w:r w:rsidR="008070C7" w:rsidRPr="00077934">
        <w:rPr>
          <w:rStyle w:val="Char4"/>
          <w:rFonts w:hint="cs"/>
          <w:rtl/>
        </w:rPr>
        <w:t>رد و چ</w:t>
      </w:r>
      <w:r w:rsidR="007D6E3C" w:rsidRPr="00077934">
        <w:rPr>
          <w:rStyle w:val="Char4"/>
          <w:rFonts w:hint="cs"/>
          <w:rtl/>
        </w:rPr>
        <w:t>ی</w:t>
      </w:r>
      <w:r w:rsidR="008070C7" w:rsidRPr="00077934">
        <w:rPr>
          <w:rStyle w:val="Char4"/>
          <w:rFonts w:hint="cs"/>
          <w:rtl/>
        </w:rPr>
        <w:t>ز</w:t>
      </w:r>
      <w:r w:rsidR="007D6E3C" w:rsidRPr="00077934">
        <w:rPr>
          <w:rStyle w:val="Char4"/>
          <w:rFonts w:hint="cs"/>
          <w:rtl/>
        </w:rPr>
        <w:t>ی</w:t>
      </w:r>
      <w:r w:rsidR="008070C7" w:rsidRPr="00077934">
        <w:rPr>
          <w:rStyle w:val="Char4"/>
          <w:rFonts w:hint="cs"/>
          <w:rtl/>
        </w:rPr>
        <w:t xml:space="preserve"> تر</w:t>
      </w:r>
      <w:r w:rsidR="007D6E3C" w:rsidRPr="00077934">
        <w:rPr>
          <w:rStyle w:val="Char4"/>
          <w:rFonts w:hint="cs"/>
          <w:rtl/>
        </w:rPr>
        <w:t>ک</w:t>
      </w:r>
      <w:r w:rsidR="008070C7" w:rsidRPr="00077934">
        <w:rPr>
          <w:rStyle w:val="Char4"/>
          <w:rFonts w:hint="cs"/>
          <w:rtl/>
        </w:rPr>
        <w:t xml:space="preserve"> نمود در ا</w:t>
      </w:r>
      <w:r w:rsidR="007D6E3C" w:rsidRPr="00077934">
        <w:rPr>
          <w:rStyle w:val="Char4"/>
          <w:rFonts w:hint="cs"/>
          <w:rtl/>
        </w:rPr>
        <w:t>ی</w:t>
      </w:r>
      <w:r w:rsidR="008070C7" w:rsidRPr="00077934">
        <w:rPr>
          <w:rStyle w:val="Char4"/>
          <w:rFonts w:hint="cs"/>
          <w:rtl/>
        </w:rPr>
        <w:t>ن جا چند روا</w:t>
      </w:r>
      <w:r w:rsidR="007D6E3C" w:rsidRPr="00077934">
        <w:rPr>
          <w:rStyle w:val="Char4"/>
          <w:rFonts w:hint="cs"/>
          <w:rtl/>
        </w:rPr>
        <w:t>ی</w:t>
      </w:r>
      <w:r w:rsidR="008070C7" w:rsidRPr="00077934">
        <w:rPr>
          <w:rStyle w:val="Char4"/>
          <w:rFonts w:hint="cs"/>
          <w:rtl/>
        </w:rPr>
        <w:t>ت بنو</w:t>
      </w:r>
      <w:r w:rsidR="007D6E3C" w:rsidRPr="00077934">
        <w:rPr>
          <w:rStyle w:val="Char4"/>
          <w:rFonts w:hint="cs"/>
          <w:rtl/>
        </w:rPr>
        <w:t>ی</w:t>
      </w:r>
      <w:r w:rsidR="008070C7" w:rsidRPr="00077934">
        <w:rPr>
          <w:rStyle w:val="Char4"/>
          <w:rFonts w:hint="cs"/>
          <w:rtl/>
        </w:rPr>
        <w:t>سم تا قض</w:t>
      </w:r>
      <w:r w:rsidR="007D6E3C" w:rsidRPr="00077934">
        <w:rPr>
          <w:rStyle w:val="Char4"/>
          <w:rFonts w:hint="cs"/>
          <w:rtl/>
        </w:rPr>
        <w:t>ی</w:t>
      </w:r>
      <w:r w:rsidR="008070C7" w:rsidRPr="00077934">
        <w:rPr>
          <w:rStyle w:val="Char4"/>
          <w:rFonts w:hint="cs"/>
          <w:rtl/>
        </w:rPr>
        <w:t xml:space="preserve">ه منقح گردد، </w:t>
      </w:r>
      <w:r w:rsidRPr="008A7A01">
        <w:rPr>
          <w:rStyle w:val="Char2"/>
          <w:rFonts w:hint="cs"/>
          <w:rtl/>
        </w:rPr>
        <w:t>«</w:t>
      </w:r>
      <w:r w:rsidR="008070C7" w:rsidRPr="008A7A01">
        <w:rPr>
          <w:rStyle w:val="Char2"/>
          <w:rFonts w:hint="cs"/>
          <w:rtl/>
        </w:rPr>
        <w:t xml:space="preserve">عن </w:t>
      </w:r>
      <w:r w:rsidRPr="008A7A01">
        <w:rPr>
          <w:rStyle w:val="Char2"/>
          <w:rFonts w:hint="eastAsia"/>
          <w:rtl/>
        </w:rPr>
        <w:t>زيد</w:t>
      </w:r>
      <w:r w:rsidRPr="008A7A01">
        <w:rPr>
          <w:rStyle w:val="Char2"/>
          <w:rtl/>
        </w:rPr>
        <w:t xml:space="preserve"> </w:t>
      </w:r>
      <w:r w:rsidRPr="008A7A01">
        <w:rPr>
          <w:rStyle w:val="Char2"/>
          <w:rFonts w:hint="eastAsia"/>
          <w:rtl/>
        </w:rPr>
        <w:t>بن</w:t>
      </w:r>
      <w:r w:rsidRPr="008A7A01">
        <w:rPr>
          <w:rStyle w:val="Char2"/>
          <w:rtl/>
        </w:rPr>
        <w:t xml:space="preserve"> </w:t>
      </w:r>
      <w:r w:rsidRPr="008A7A01">
        <w:rPr>
          <w:rStyle w:val="Char2"/>
          <w:rFonts w:hint="eastAsia"/>
          <w:rtl/>
        </w:rPr>
        <w:t>أسلم</w:t>
      </w:r>
      <w:r w:rsidRPr="008A7A01">
        <w:rPr>
          <w:rStyle w:val="Char2"/>
          <w:rtl/>
        </w:rPr>
        <w:t xml:space="preserve"> </w:t>
      </w:r>
      <w:r w:rsidRPr="008A7A01">
        <w:rPr>
          <w:rStyle w:val="Char2"/>
          <w:rFonts w:hint="eastAsia"/>
          <w:rtl/>
        </w:rPr>
        <w:t>عن</w:t>
      </w:r>
      <w:r w:rsidRPr="008A7A01">
        <w:rPr>
          <w:rStyle w:val="Char2"/>
          <w:rtl/>
        </w:rPr>
        <w:t xml:space="preserve"> </w:t>
      </w:r>
      <w:r w:rsidRPr="008A7A01">
        <w:rPr>
          <w:rStyle w:val="Char2"/>
          <w:rFonts w:hint="eastAsia"/>
          <w:rtl/>
        </w:rPr>
        <w:t>أبيه</w:t>
      </w:r>
      <w:r w:rsidRPr="008A7A01">
        <w:rPr>
          <w:rStyle w:val="Char2"/>
          <w:rtl/>
        </w:rPr>
        <w:t xml:space="preserve"> </w:t>
      </w:r>
      <w:r w:rsidRPr="008A7A01">
        <w:rPr>
          <w:rStyle w:val="Char2"/>
          <w:rFonts w:hint="eastAsia"/>
          <w:rtl/>
        </w:rPr>
        <w:t>أسلم</w:t>
      </w:r>
      <w:r w:rsidRPr="008A7A01">
        <w:rPr>
          <w:rStyle w:val="Char2"/>
          <w:rtl/>
        </w:rPr>
        <w:t xml:space="preserve"> </w:t>
      </w:r>
      <w:r w:rsidRPr="008A7A01">
        <w:rPr>
          <w:rStyle w:val="Char2"/>
          <w:rFonts w:hint="eastAsia"/>
          <w:rtl/>
        </w:rPr>
        <w:t>أنه</w:t>
      </w:r>
      <w:r w:rsidRPr="008A7A01">
        <w:rPr>
          <w:rStyle w:val="Char2"/>
          <w:rtl/>
        </w:rPr>
        <w:t xml:space="preserve"> </w:t>
      </w:r>
      <w:r w:rsidRPr="008A7A01">
        <w:rPr>
          <w:rStyle w:val="Char2"/>
          <w:rFonts w:hint="eastAsia"/>
          <w:rtl/>
        </w:rPr>
        <w:t>حين</w:t>
      </w:r>
      <w:r w:rsidRPr="008A7A01">
        <w:rPr>
          <w:rStyle w:val="Char2"/>
          <w:rtl/>
        </w:rPr>
        <w:t xml:space="preserve"> </w:t>
      </w:r>
      <w:r w:rsidRPr="008A7A01">
        <w:rPr>
          <w:rStyle w:val="Char2"/>
          <w:rFonts w:hint="eastAsia"/>
          <w:rtl/>
        </w:rPr>
        <w:t>بويع</w:t>
      </w:r>
      <w:r w:rsidRPr="008A7A01">
        <w:rPr>
          <w:rStyle w:val="Char2"/>
          <w:rtl/>
        </w:rPr>
        <w:t xml:space="preserve"> </w:t>
      </w:r>
      <w:r w:rsidRPr="008A7A01">
        <w:rPr>
          <w:rStyle w:val="Char2"/>
          <w:rFonts w:hint="eastAsia"/>
          <w:rtl/>
        </w:rPr>
        <w:t>لأبي</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بعد</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hint="eastAsia"/>
          <w:rtl/>
        </w:rPr>
        <w:t xml:space="preserve"> ج</w:t>
      </w:r>
      <w:r w:rsidRPr="00ED201A">
        <w:rPr>
          <w:rStyle w:val="Char2"/>
          <w:rtl/>
        </w:rPr>
        <w:t xml:space="preserve"> </w:t>
      </w:r>
      <w:r w:rsidRPr="00ED201A">
        <w:rPr>
          <w:rStyle w:val="Char2"/>
          <w:rFonts w:hint="eastAsia"/>
          <w:rtl/>
        </w:rPr>
        <w:t>كان</w:t>
      </w:r>
      <w:r w:rsidRPr="00ED201A">
        <w:rPr>
          <w:rStyle w:val="Char2"/>
          <w:rtl/>
        </w:rPr>
        <w:t xml:space="preserve"> </w:t>
      </w:r>
      <w:r w:rsidRPr="00ED201A">
        <w:rPr>
          <w:rStyle w:val="Char2"/>
          <w:rFonts w:hint="eastAsia"/>
          <w:rtl/>
        </w:rPr>
        <w:t>علي</w:t>
      </w:r>
      <w:r w:rsidRPr="00ED201A">
        <w:rPr>
          <w:rStyle w:val="Char2"/>
          <w:rtl/>
        </w:rPr>
        <w:t xml:space="preserve"> </w:t>
      </w:r>
      <w:r w:rsidRPr="00ED201A">
        <w:rPr>
          <w:rStyle w:val="Char2"/>
          <w:rFonts w:hint="eastAsia"/>
          <w:rtl/>
        </w:rPr>
        <w:t>والزبير</w:t>
      </w:r>
      <w:r w:rsidRPr="00ED201A">
        <w:rPr>
          <w:rStyle w:val="Char2"/>
          <w:rtl/>
        </w:rPr>
        <w:t xml:space="preserve"> </w:t>
      </w:r>
      <w:r w:rsidRPr="00ED201A">
        <w:rPr>
          <w:rStyle w:val="Char2"/>
          <w:rFonts w:hint="eastAsia"/>
          <w:rtl/>
        </w:rPr>
        <w:t>يدخلان</w:t>
      </w:r>
      <w:r w:rsidRPr="00ED201A">
        <w:rPr>
          <w:rStyle w:val="Char2"/>
          <w:rtl/>
        </w:rPr>
        <w:t xml:space="preserve"> </w:t>
      </w:r>
      <w:r w:rsidRPr="00ED201A">
        <w:rPr>
          <w:rStyle w:val="Char2"/>
          <w:rFonts w:hint="eastAsia"/>
          <w:rtl/>
        </w:rPr>
        <w:t>على</w:t>
      </w:r>
      <w:r w:rsidRPr="00ED201A">
        <w:rPr>
          <w:rStyle w:val="Char2"/>
          <w:rtl/>
        </w:rPr>
        <w:t xml:space="preserve"> </w:t>
      </w:r>
      <w:r w:rsidRPr="00ED201A">
        <w:rPr>
          <w:rStyle w:val="Char2"/>
          <w:rFonts w:hint="eastAsia"/>
          <w:rtl/>
        </w:rPr>
        <w:t>فاطمة</w:t>
      </w:r>
      <w:r w:rsidRPr="00ED201A">
        <w:rPr>
          <w:rStyle w:val="Char2"/>
          <w:rtl/>
        </w:rPr>
        <w:t xml:space="preserve"> </w:t>
      </w:r>
      <w:r w:rsidRPr="00ED201A">
        <w:rPr>
          <w:rStyle w:val="Char2"/>
          <w:rFonts w:hint="eastAsia"/>
          <w:rtl/>
        </w:rPr>
        <w:t>بنت</w:t>
      </w:r>
      <w:r w:rsidRPr="00ED201A">
        <w:rPr>
          <w:rStyle w:val="Char2"/>
          <w:rtl/>
        </w:rPr>
        <w:t xml:space="preserve"> </w:t>
      </w:r>
      <w:r w:rsidRPr="00ED201A">
        <w:rPr>
          <w:rStyle w:val="Char2"/>
          <w:rFonts w:hint="eastAsia"/>
          <w:rtl/>
        </w:rPr>
        <w:t>رسول</w:t>
      </w:r>
      <w:r w:rsidRPr="00ED201A">
        <w:rPr>
          <w:rStyle w:val="Char2"/>
          <w:rtl/>
        </w:rPr>
        <w:t xml:space="preserve"> </w:t>
      </w:r>
      <w:r w:rsidRPr="00ED201A">
        <w:rPr>
          <w:rStyle w:val="Char2"/>
          <w:rFonts w:hint="eastAsia"/>
          <w:rtl/>
        </w:rPr>
        <w:t>الله</w:t>
      </w:r>
      <w:r w:rsidR="002855E4" w:rsidRPr="00ED201A">
        <w:rPr>
          <w:rStyle w:val="Char2"/>
          <w:rFonts w:hint="eastAsia"/>
          <w:rtl/>
        </w:rPr>
        <w:t xml:space="preserve"> </w:t>
      </w:r>
      <w:r w:rsidR="002855E4" w:rsidRPr="002855E4">
        <w:rPr>
          <w:rStyle w:val="Char3"/>
          <w:rFonts w:cs="CTraditional Arabic" w:hint="eastAsia"/>
          <w:rtl/>
        </w:rPr>
        <w:t>ج</w:t>
      </w:r>
      <w:r w:rsidRPr="008A7A01">
        <w:rPr>
          <w:rStyle w:val="Char2"/>
          <w:rtl/>
        </w:rPr>
        <w:t xml:space="preserve"> </w:t>
      </w:r>
      <w:r w:rsidRPr="008A7A01">
        <w:rPr>
          <w:rStyle w:val="Char2"/>
          <w:rFonts w:hint="eastAsia"/>
          <w:rtl/>
        </w:rPr>
        <w:t>فيشاورونها</w:t>
      </w:r>
      <w:r w:rsidRPr="008A7A01">
        <w:rPr>
          <w:rStyle w:val="Char2"/>
          <w:rtl/>
        </w:rPr>
        <w:t xml:space="preserve"> </w:t>
      </w:r>
      <w:r w:rsidRPr="008A7A01">
        <w:rPr>
          <w:rStyle w:val="Char2"/>
          <w:rFonts w:hint="eastAsia"/>
          <w:rtl/>
        </w:rPr>
        <w:t>ويرتجعون</w:t>
      </w:r>
      <w:r w:rsidRPr="008A7A01">
        <w:rPr>
          <w:rStyle w:val="Char2"/>
          <w:rtl/>
        </w:rPr>
        <w:t xml:space="preserve"> </w:t>
      </w:r>
      <w:r w:rsidRPr="008A7A01">
        <w:rPr>
          <w:rStyle w:val="Char2"/>
          <w:rFonts w:hint="eastAsia"/>
          <w:rtl/>
        </w:rPr>
        <w:t>في</w:t>
      </w:r>
      <w:r w:rsidRPr="008A7A01">
        <w:rPr>
          <w:rStyle w:val="Char2"/>
          <w:rtl/>
        </w:rPr>
        <w:t xml:space="preserve"> </w:t>
      </w:r>
      <w:r w:rsidRPr="008A7A01">
        <w:rPr>
          <w:rStyle w:val="Char2"/>
          <w:rFonts w:hint="eastAsia"/>
          <w:rtl/>
        </w:rPr>
        <w:t>أمرهم</w:t>
      </w:r>
      <w:r w:rsidRPr="008A7A01">
        <w:rPr>
          <w:rStyle w:val="Char2"/>
          <w:rtl/>
        </w:rPr>
        <w:t xml:space="preserve"> </w:t>
      </w:r>
      <w:r w:rsidRPr="008A7A01">
        <w:rPr>
          <w:rStyle w:val="Char2"/>
          <w:rFonts w:hint="eastAsia"/>
          <w:rtl/>
        </w:rPr>
        <w:t>فلما</w:t>
      </w:r>
      <w:r w:rsidRPr="008A7A01">
        <w:rPr>
          <w:rStyle w:val="Char2"/>
          <w:rtl/>
        </w:rPr>
        <w:t xml:space="preserve"> </w:t>
      </w:r>
      <w:r w:rsidRPr="008A7A01">
        <w:rPr>
          <w:rStyle w:val="Char2"/>
          <w:rFonts w:hint="eastAsia"/>
          <w:rtl/>
        </w:rPr>
        <w:t>بلغ</w:t>
      </w:r>
      <w:r w:rsidRPr="008A7A01">
        <w:rPr>
          <w:rStyle w:val="Char2"/>
          <w:rtl/>
        </w:rPr>
        <w:t xml:space="preserve"> </w:t>
      </w:r>
      <w:r w:rsidRPr="008A7A01">
        <w:rPr>
          <w:rStyle w:val="Char2"/>
          <w:rFonts w:hint="eastAsia"/>
          <w:rtl/>
        </w:rPr>
        <w:t>ذلك</w:t>
      </w:r>
      <w:r w:rsidRPr="008A7A01">
        <w:rPr>
          <w:rStyle w:val="Char2"/>
          <w:rtl/>
        </w:rPr>
        <w:t xml:space="preserve"> </w:t>
      </w:r>
      <w:r w:rsidRPr="008A7A01">
        <w:rPr>
          <w:rStyle w:val="Char2"/>
          <w:rFonts w:hint="eastAsia"/>
          <w:rtl/>
        </w:rPr>
        <w:t>عمر</w:t>
      </w:r>
      <w:r w:rsidRPr="008A7A01">
        <w:rPr>
          <w:rStyle w:val="Char2"/>
          <w:rtl/>
        </w:rPr>
        <w:t xml:space="preserve"> </w:t>
      </w:r>
      <w:r w:rsidRPr="008A7A01">
        <w:rPr>
          <w:rStyle w:val="Char2"/>
          <w:rFonts w:hint="eastAsia"/>
          <w:rtl/>
        </w:rPr>
        <w:t>بن</w:t>
      </w:r>
      <w:r w:rsidRPr="008A7A01">
        <w:rPr>
          <w:rStyle w:val="Char2"/>
          <w:rtl/>
        </w:rPr>
        <w:t xml:space="preserve"> </w:t>
      </w:r>
      <w:r w:rsidRPr="008A7A01">
        <w:rPr>
          <w:rStyle w:val="Char2"/>
          <w:rFonts w:hint="eastAsia"/>
          <w:rtl/>
        </w:rPr>
        <w:t>الخطاب</w:t>
      </w:r>
      <w:r w:rsidRPr="008A7A01">
        <w:rPr>
          <w:rStyle w:val="Char2"/>
          <w:rtl/>
        </w:rPr>
        <w:t xml:space="preserve"> </w:t>
      </w:r>
      <w:r w:rsidRPr="008A7A01">
        <w:rPr>
          <w:rStyle w:val="Char2"/>
          <w:rFonts w:hint="eastAsia"/>
          <w:rtl/>
        </w:rPr>
        <w:t>خرج</w:t>
      </w:r>
      <w:r w:rsidRPr="008A7A01">
        <w:rPr>
          <w:rStyle w:val="Char2"/>
          <w:rtl/>
        </w:rPr>
        <w:t xml:space="preserve"> </w:t>
      </w:r>
      <w:r w:rsidRPr="008A7A01">
        <w:rPr>
          <w:rStyle w:val="Char2"/>
          <w:rFonts w:hint="eastAsia"/>
          <w:rtl/>
        </w:rPr>
        <w:t>حتى</w:t>
      </w:r>
      <w:r w:rsidRPr="008A7A01">
        <w:rPr>
          <w:rStyle w:val="Char2"/>
          <w:rtl/>
        </w:rPr>
        <w:t xml:space="preserve"> </w:t>
      </w:r>
      <w:r w:rsidRPr="008A7A01">
        <w:rPr>
          <w:rStyle w:val="Char2"/>
          <w:rFonts w:hint="eastAsia"/>
          <w:rtl/>
        </w:rPr>
        <w:t>دخل</w:t>
      </w:r>
      <w:r w:rsidRPr="008A7A01">
        <w:rPr>
          <w:rStyle w:val="Char2"/>
          <w:rtl/>
        </w:rPr>
        <w:t xml:space="preserve"> </w:t>
      </w:r>
      <w:r w:rsidRPr="008A7A01">
        <w:rPr>
          <w:rStyle w:val="Char2"/>
          <w:rFonts w:hint="eastAsia"/>
          <w:rtl/>
        </w:rPr>
        <w:t>على</w:t>
      </w:r>
      <w:r w:rsidRPr="008A7A01">
        <w:rPr>
          <w:rStyle w:val="Char2"/>
          <w:rtl/>
        </w:rPr>
        <w:t xml:space="preserve"> </w:t>
      </w:r>
      <w:r w:rsidRPr="008A7A01">
        <w:rPr>
          <w:rStyle w:val="Char2"/>
          <w:rFonts w:hint="eastAsia"/>
          <w:rtl/>
        </w:rPr>
        <w:t>فاطمة</w:t>
      </w:r>
      <w:r w:rsidRPr="008A7A01">
        <w:rPr>
          <w:rStyle w:val="Char2"/>
          <w:rtl/>
        </w:rPr>
        <w:t xml:space="preserve"> </w:t>
      </w:r>
      <w:r w:rsidRPr="008A7A01">
        <w:rPr>
          <w:rStyle w:val="Char2"/>
          <w:rFonts w:hint="eastAsia"/>
          <w:rtl/>
        </w:rPr>
        <w:t>فقال</w:t>
      </w:r>
      <w:r w:rsidRPr="008A7A01">
        <w:rPr>
          <w:rStyle w:val="Char2"/>
          <w:rtl/>
        </w:rPr>
        <w:t xml:space="preserve"> </w:t>
      </w:r>
      <w:r w:rsidRPr="008A7A01">
        <w:rPr>
          <w:rStyle w:val="Char2"/>
          <w:rFonts w:hint="eastAsia"/>
          <w:rtl/>
        </w:rPr>
        <w:t>يا</w:t>
      </w:r>
      <w:r w:rsidRPr="008A7A01">
        <w:rPr>
          <w:rStyle w:val="Char2"/>
          <w:rtl/>
        </w:rPr>
        <w:t xml:space="preserve"> </w:t>
      </w:r>
      <w:r w:rsidRPr="008A7A01">
        <w:rPr>
          <w:rStyle w:val="Char2"/>
          <w:rFonts w:hint="eastAsia"/>
          <w:rtl/>
        </w:rPr>
        <w:t>بنت</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hint="eastAsia"/>
          <w:rtl/>
        </w:rPr>
        <w:t xml:space="preserve"> ج</w:t>
      </w:r>
      <w:r w:rsidRPr="008A7A01">
        <w:rPr>
          <w:rStyle w:val="Char2"/>
          <w:rtl/>
        </w:rPr>
        <w:t xml:space="preserve"> </w:t>
      </w:r>
      <w:r w:rsidRPr="008A7A01">
        <w:rPr>
          <w:rStyle w:val="Char2"/>
          <w:rFonts w:hint="eastAsia"/>
          <w:rtl/>
        </w:rPr>
        <w:t>والله</w:t>
      </w:r>
      <w:r w:rsidRPr="008A7A01">
        <w:rPr>
          <w:rStyle w:val="Char2"/>
          <w:rtl/>
        </w:rPr>
        <w:t xml:space="preserve"> </w:t>
      </w:r>
      <w:r w:rsidRPr="008A7A01">
        <w:rPr>
          <w:rStyle w:val="Char2"/>
          <w:rFonts w:hint="eastAsia"/>
          <w:rtl/>
        </w:rPr>
        <w:t>ما</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أحد</w:t>
      </w:r>
      <w:r w:rsidRPr="008A7A01">
        <w:rPr>
          <w:rStyle w:val="Char2"/>
          <w:rtl/>
        </w:rPr>
        <w:t xml:space="preserve"> </w:t>
      </w:r>
      <w:r w:rsidRPr="008A7A01">
        <w:rPr>
          <w:rStyle w:val="Char2"/>
          <w:rFonts w:hint="eastAsia"/>
          <w:rtl/>
        </w:rPr>
        <w:t>أحب</w:t>
      </w:r>
      <w:r w:rsidRPr="008A7A01">
        <w:rPr>
          <w:rStyle w:val="Char2"/>
          <w:rtl/>
        </w:rPr>
        <w:t xml:space="preserve"> </w:t>
      </w:r>
      <w:r w:rsidRPr="008A7A01">
        <w:rPr>
          <w:rStyle w:val="Char2"/>
          <w:rFonts w:hint="eastAsia"/>
          <w:rtl/>
        </w:rPr>
        <w:t>إلينا</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أبيك</w:t>
      </w:r>
      <w:r w:rsidRPr="008A7A01">
        <w:rPr>
          <w:rStyle w:val="Char2"/>
          <w:rtl/>
        </w:rPr>
        <w:t xml:space="preserve"> </w:t>
      </w:r>
      <w:r w:rsidRPr="008A7A01">
        <w:rPr>
          <w:rStyle w:val="Char2"/>
          <w:rFonts w:hint="eastAsia"/>
          <w:rtl/>
        </w:rPr>
        <w:t>وما</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أحد</w:t>
      </w:r>
      <w:r w:rsidRPr="008A7A01">
        <w:rPr>
          <w:rStyle w:val="Char2"/>
          <w:rtl/>
        </w:rPr>
        <w:t xml:space="preserve"> </w:t>
      </w:r>
      <w:r w:rsidRPr="008A7A01">
        <w:rPr>
          <w:rStyle w:val="Char2"/>
          <w:rFonts w:hint="eastAsia"/>
          <w:rtl/>
        </w:rPr>
        <w:t>أحب</w:t>
      </w:r>
      <w:r w:rsidRPr="008A7A01">
        <w:rPr>
          <w:rStyle w:val="Char2"/>
          <w:rtl/>
        </w:rPr>
        <w:t xml:space="preserve"> </w:t>
      </w:r>
      <w:r w:rsidRPr="008A7A01">
        <w:rPr>
          <w:rStyle w:val="Char2"/>
          <w:rFonts w:hint="eastAsia"/>
          <w:rtl/>
        </w:rPr>
        <w:t>إلينا</w:t>
      </w:r>
      <w:r w:rsidRPr="008A7A01">
        <w:rPr>
          <w:rStyle w:val="Char2"/>
          <w:rtl/>
        </w:rPr>
        <w:t xml:space="preserve"> </w:t>
      </w:r>
      <w:r w:rsidRPr="008A7A01">
        <w:rPr>
          <w:rStyle w:val="Char2"/>
          <w:rFonts w:hint="eastAsia"/>
          <w:rtl/>
        </w:rPr>
        <w:t>بعد</w:t>
      </w:r>
      <w:r w:rsidRPr="008A7A01">
        <w:rPr>
          <w:rStyle w:val="Char2"/>
          <w:rtl/>
        </w:rPr>
        <w:t xml:space="preserve"> </w:t>
      </w:r>
      <w:r w:rsidRPr="008A7A01">
        <w:rPr>
          <w:rStyle w:val="Char2"/>
          <w:rFonts w:hint="eastAsia"/>
          <w:rtl/>
        </w:rPr>
        <w:t>أبيك</w:t>
      </w:r>
      <w:r w:rsidRPr="008A7A01">
        <w:rPr>
          <w:rStyle w:val="Char2"/>
          <w:rtl/>
        </w:rPr>
        <w:t xml:space="preserve"> </w:t>
      </w:r>
      <w:r w:rsidRPr="008A7A01">
        <w:rPr>
          <w:rStyle w:val="Char2"/>
          <w:rFonts w:hint="eastAsia"/>
          <w:rtl/>
        </w:rPr>
        <w:t>منك</w:t>
      </w:r>
      <w:r w:rsidRPr="008A7A01">
        <w:rPr>
          <w:rStyle w:val="Char2"/>
          <w:rtl/>
        </w:rPr>
        <w:t xml:space="preserve"> </w:t>
      </w:r>
      <w:r w:rsidRPr="008A7A01">
        <w:rPr>
          <w:rStyle w:val="Char2"/>
          <w:rFonts w:hint="eastAsia"/>
          <w:rtl/>
        </w:rPr>
        <w:t>وأيم</w:t>
      </w:r>
      <w:r w:rsidRPr="008A7A01">
        <w:rPr>
          <w:rStyle w:val="Char2"/>
          <w:rtl/>
        </w:rPr>
        <w:t xml:space="preserve"> </w:t>
      </w:r>
      <w:r w:rsidRPr="008A7A01">
        <w:rPr>
          <w:rStyle w:val="Char2"/>
          <w:rFonts w:hint="eastAsia"/>
          <w:rtl/>
        </w:rPr>
        <w:t>الله</w:t>
      </w:r>
      <w:r w:rsidRPr="008A7A01">
        <w:rPr>
          <w:rStyle w:val="Char2"/>
          <w:rtl/>
        </w:rPr>
        <w:t xml:space="preserve"> </w:t>
      </w:r>
      <w:r w:rsidRPr="008A7A01">
        <w:rPr>
          <w:rStyle w:val="Char2"/>
          <w:rFonts w:hint="eastAsia"/>
          <w:rtl/>
        </w:rPr>
        <w:t>ما</w:t>
      </w:r>
      <w:r w:rsidRPr="008A7A01">
        <w:rPr>
          <w:rStyle w:val="Char2"/>
          <w:rtl/>
        </w:rPr>
        <w:t xml:space="preserve"> </w:t>
      </w:r>
      <w:r w:rsidRPr="008A7A01">
        <w:rPr>
          <w:rStyle w:val="Char2"/>
          <w:rFonts w:hint="eastAsia"/>
          <w:rtl/>
        </w:rPr>
        <w:t>ذاك</w:t>
      </w:r>
      <w:r w:rsidRPr="008A7A01">
        <w:rPr>
          <w:rStyle w:val="Char2"/>
          <w:rtl/>
        </w:rPr>
        <w:t xml:space="preserve"> </w:t>
      </w:r>
      <w:r w:rsidRPr="008A7A01">
        <w:rPr>
          <w:rStyle w:val="Char2"/>
          <w:rFonts w:hint="eastAsia"/>
          <w:rtl/>
        </w:rPr>
        <w:t>بمانعي</w:t>
      </w:r>
      <w:r w:rsidRPr="008A7A01">
        <w:rPr>
          <w:rStyle w:val="Char2"/>
          <w:rtl/>
        </w:rPr>
        <w:t xml:space="preserve"> </w:t>
      </w:r>
      <w:r w:rsidRPr="008A7A01">
        <w:rPr>
          <w:rStyle w:val="Char2"/>
          <w:rFonts w:hint="eastAsia"/>
          <w:rtl/>
        </w:rPr>
        <w:t>ان</w:t>
      </w:r>
      <w:r w:rsidRPr="008A7A01">
        <w:rPr>
          <w:rStyle w:val="Char2"/>
          <w:rtl/>
        </w:rPr>
        <w:t xml:space="preserve"> </w:t>
      </w:r>
      <w:r w:rsidRPr="008A7A01">
        <w:rPr>
          <w:rStyle w:val="Char2"/>
          <w:rFonts w:hint="eastAsia"/>
          <w:rtl/>
        </w:rPr>
        <w:t>اجتمع</w:t>
      </w:r>
      <w:r w:rsidRPr="008A7A01">
        <w:rPr>
          <w:rStyle w:val="Char2"/>
          <w:rtl/>
        </w:rPr>
        <w:t xml:space="preserve"> </w:t>
      </w:r>
      <w:r w:rsidRPr="008A7A01">
        <w:rPr>
          <w:rStyle w:val="Char2"/>
          <w:rFonts w:hint="eastAsia"/>
          <w:rtl/>
        </w:rPr>
        <w:t>هؤلاء</w:t>
      </w:r>
      <w:r w:rsidRPr="008A7A01">
        <w:rPr>
          <w:rStyle w:val="Char2"/>
          <w:rtl/>
        </w:rPr>
        <w:t xml:space="preserve"> </w:t>
      </w:r>
      <w:r w:rsidRPr="008A7A01">
        <w:rPr>
          <w:rStyle w:val="Char2"/>
          <w:rFonts w:hint="eastAsia"/>
          <w:rtl/>
        </w:rPr>
        <w:t>النفر</w:t>
      </w:r>
      <w:r w:rsidRPr="008A7A01">
        <w:rPr>
          <w:rStyle w:val="Char2"/>
          <w:rtl/>
        </w:rPr>
        <w:t xml:space="preserve"> </w:t>
      </w:r>
      <w:r w:rsidRPr="008A7A01">
        <w:rPr>
          <w:rStyle w:val="Char2"/>
          <w:rFonts w:hint="eastAsia"/>
          <w:rtl/>
        </w:rPr>
        <w:t>عندك</w:t>
      </w:r>
      <w:r w:rsidRPr="008A7A01">
        <w:rPr>
          <w:rStyle w:val="Char2"/>
          <w:rtl/>
        </w:rPr>
        <w:t xml:space="preserve"> </w:t>
      </w:r>
      <w:r w:rsidRPr="008A7A01">
        <w:rPr>
          <w:rStyle w:val="Char2"/>
          <w:rFonts w:hint="eastAsia"/>
          <w:rtl/>
        </w:rPr>
        <w:t>إن</w:t>
      </w:r>
      <w:r w:rsidRPr="008A7A01">
        <w:rPr>
          <w:rStyle w:val="Char2"/>
          <w:rtl/>
        </w:rPr>
        <w:t xml:space="preserve"> </w:t>
      </w:r>
      <w:r w:rsidRPr="008A7A01">
        <w:rPr>
          <w:rStyle w:val="Char2"/>
          <w:rFonts w:hint="eastAsia"/>
          <w:rtl/>
        </w:rPr>
        <w:t>أمرتهم</w:t>
      </w:r>
      <w:r w:rsidRPr="008A7A01">
        <w:rPr>
          <w:rStyle w:val="Char2"/>
          <w:rtl/>
        </w:rPr>
        <w:t xml:space="preserve"> </w:t>
      </w:r>
      <w:r w:rsidRPr="008A7A01">
        <w:rPr>
          <w:rStyle w:val="Char2"/>
          <w:rFonts w:hint="eastAsia"/>
          <w:rtl/>
        </w:rPr>
        <w:t>أن</w:t>
      </w:r>
      <w:r w:rsidRPr="008A7A01">
        <w:rPr>
          <w:rStyle w:val="Char2"/>
          <w:rtl/>
        </w:rPr>
        <w:t xml:space="preserve"> </w:t>
      </w:r>
      <w:r w:rsidRPr="008A7A01">
        <w:rPr>
          <w:rStyle w:val="Char2"/>
          <w:rFonts w:hint="eastAsia"/>
          <w:rtl/>
        </w:rPr>
        <w:t>يحرق</w:t>
      </w:r>
      <w:r w:rsidRPr="008A7A01">
        <w:rPr>
          <w:rStyle w:val="Char2"/>
          <w:rtl/>
        </w:rPr>
        <w:t xml:space="preserve"> </w:t>
      </w:r>
      <w:r w:rsidRPr="008A7A01">
        <w:rPr>
          <w:rStyle w:val="Char2"/>
          <w:rFonts w:hint="eastAsia"/>
          <w:rtl/>
        </w:rPr>
        <w:t>عليهم</w:t>
      </w:r>
      <w:r w:rsidRPr="008A7A01">
        <w:rPr>
          <w:rStyle w:val="Char2"/>
          <w:rtl/>
        </w:rPr>
        <w:t xml:space="preserve"> </w:t>
      </w:r>
      <w:r w:rsidRPr="008A7A01">
        <w:rPr>
          <w:rStyle w:val="Char2"/>
          <w:rFonts w:hint="eastAsia"/>
          <w:rtl/>
        </w:rPr>
        <w:t>البيت</w:t>
      </w:r>
      <w:r w:rsidRPr="008A7A01">
        <w:rPr>
          <w:rStyle w:val="Char2"/>
          <w:rtl/>
        </w:rPr>
        <w:t xml:space="preserve"> </w:t>
      </w:r>
      <w:r w:rsidRPr="008A7A01">
        <w:rPr>
          <w:rStyle w:val="Char2"/>
          <w:rFonts w:hint="eastAsia"/>
          <w:rtl/>
        </w:rPr>
        <w:t>قال</w:t>
      </w:r>
      <w:r w:rsidRPr="008A7A01">
        <w:rPr>
          <w:rStyle w:val="Char2"/>
          <w:rtl/>
        </w:rPr>
        <w:t xml:space="preserve"> </w:t>
      </w:r>
      <w:r w:rsidRPr="008A7A01">
        <w:rPr>
          <w:rStyle w:val="Char2"/>
          <w:rFonts w:hint="eastAsia"/>
          <w:rtl/>
        </w:rPr>
        <w:t>فلما</w:t>
      </w:r>
      <w:r w:rsidRPr="008A7A01">
        <w:rPr>
          <w:rStyle w:val="Char2"/>
          <w:rtl/>
        </w:rPr>
        <w:t xml:space="preserve"> </w:t>
      </w:r>
      <w:r w:rsidRPr="008A7A01">
        <w:rPr>
          <w:rStyle w:val="Char2"/>
          <w:rFonts w:hint="eastAsia"/>
          <w:rtl/>
        </w:rPr>
        <w:t>خرج</w:t>
      </w:r>
      <w:r w:rsidRPr="008A7A01">
        <w:rPr>
          <w:rStyle w:val="Char2"/>
          <w:rtl/>
        </w:rPr>
        <w:t xml:space="preserve"> </w:t>
      </w:r>
      <w:r w:rsidRPr="008A7A01">
        <w:rPr>
          <w:rStyle w:val="Char2"/>
          <w:rFonts w:hint="eastAsia"/>
          <w:rtl/>
        </w:rPr>
        <w:t>عمر</w:t>
      </w:r>
      <w:r w:rsidRPr="008A7A01">
        <w:rPr>
          <w:rStyle w:val="Char2"/>
          <w:rtl/>
        </w:rPr>
        <w:t xml:space="preserve"> </w:t>
      </w:r>
      <w:r w:rsidRPr="008A7A01">
        <w:rPr>
          <w:rStyle w:val="Char2"/>
          <w:rFonts w:hint="eastAsia"/>
          <w:rtl/>
        </w:rPr>
        <w:t>جاؤوها</w:t>
      </w:r>
      <w:r w:rsidRPr="008A7A01">
        <w:rPr>
          <w:rStyle w:val="Char2"/>
          <w:rtl/>
        </w:rPr>
        <w:t xml:space="preserve"> </w:t>
      </w:r>
      <w:r w:rsidRPr="008A7A01">
        <w:rPr>
          <w:rStyle w:val="Char2"/>
          <w:rFonts w:hint="eastAsia"/>
          <w:rtl/>
        </w:rPr>
        <w:t>فقالت</w:t>
      </w:r>
      <w:r w:rsidRPr="008A7A01">
        <w:rPr>
          <w:rStyle w:val="Char2"/>
          <w:rtl/>
        </w:rPr>
        <w:t xml:space="preserve"> </w:t>
      </w:r>
      <w:r w:rsidRPr="008A7A01">
        <w:rPr>
          <w:rStyle w:val="Char2"/>
          <w:rFonts w:hint="eastAsia"/>
          <w:rtl/>
        </w:rPr>
        <w:t>تعلمون</w:t>
      </w:r>
      <w:r w:rsidRPr="008A7A01">
        <w:rPr>
          <w:rStyle w:val="Char2"/>
          <w:rtl/>
        </w:rPr>
        <w:t xml:space="preserve"> </w:t>
      </w:r>
      <w:r w:rsidRPr="008A7A01">
        <w:rPr>
          <w:rStyle w:val="Char2"/>
          <w:rFonts w:hint="eastAsia"/>
          <w:rtl/>
        </w:rPr>
        <w:t>أن</w:t>
      </w:r>
      <w:r w:rsidRPr="008A7A01">
        <w:rPr>
          <w:rStyle w:val="Char2"/>
          <w:rtl/>
        </w:rPr>
        <w:t xml:space="preserve"> </w:t>
      </w:r>
      <w:r w:rsidRPr="008A7A01">
        <w:rPr>
          <w:rStyle w:val="Char2"/>
          <w:rFonts w:hint="eastAsia"/>
          <w:rtl/>
        </w:rPr>
        <w:t>عمر</w:t>
      </w:r>
      <w:r w:rsidRPr="008A7A01">
        <w:rPr>
          <w:rStyle w:val="Char2"/>
          <w:rtl/>
        </w:rPr>
        <w:t xml:space="preserve"> </w:t>
      </w:r>
      <w:r w:rsidRPr="008A7A01">
        <w:rPr>
          <w:rStyle w:val="Char2"/>
          <w:rFonts w:hint="eastAsia"/>
          <w:rtl/>
        </w:rPr>
        <w:t>قد</w:t>
      </w:r>
      <w:r w:rsidRPr="008A7A01">
        <w:rPr>
          <w:rStyle w:val="Char2"/>
          <w:rtl/>
        </w:rPr>
        <w:t xml:space="preserve"> </w:t>
      </w:r>
      <w:r w:rsidRPr="008A7A01">
        <w:rPr>
          <w:rStyle w:val="Char2"/>
          <w:rFonts w:hint="eastAsia"/>
          <w:rtl/>
        </w:rPr>
        <w:t>جاءني</w:t>
      </w:r>
      <w:r w:rsidRPr="008A7A01">
        <w:rPr>
          <w:rStyle w:val="Char2"/>
          <w:rtl/>
        </w:rPr>
        <w:t xml:space="preserve"> </w:t>
      </w:r>
      <w:r w:rsidRPr="008A7A01">
        <w:rPr>
          <w:rStyle w:val="Char2"/>
          <w:rFonts w:hint="eastAsia"/>
          <w:rtl/>
        </w:rPr>
        <w:t>وقد</w:t>
      </w:r>
      <w:r w:rsidRPr="008A7A01">
        <w:rPr>
          <w:rStyle w:val="Char2"/>
          <w:rtl/>
        </w:rPr>
        <w:t xml:space="preserve"> </w:t>
      </w:r>
      <w:r w:rsidRPr="008A7A01">
        <w:rPr>
          <w:rStyle w:val="Char2"/>
          <w:rFonts w:hint="eastAsia"/>
          <w:rtl/>
        </w:rPr>
        <w:t>حلف</w:t>
      </w:r>
      <w:r w:rsidRPr="008A7A01">
        <w:rPr>
          <w:rStyle w:val="Char2"/>
          <w:rtl/>
        </w:rPr>
        <w:t xml:space="preserve"> </w:t>
      </w:r>
      <w:r w:rsidRPr="008A7A01">
        <w:rPr>
          <w:rStyle w:val="Char2"/>
          <w:rFonts w:hint="eastAsia"/>
          <w:rtl/>
        </w:rPr>
        <w:t>بالله</w:t>
      </w:r>
      <w:r w:rsidRPr="008A7A01">
        <w:rPr>
          <w:rStyle w:val="Char2"/>
          <w:rtl/>
        </w:rPr>
        <w:t xml:space="preserve"> </w:t>
      </w:r>
      <w:r w:rsidRPr="008A7A01">
        <w:rPr>
          <w:rStyle w:val="Char2"/>
          <w:rFonts w:hint="eastAsia"/>
          <w:rtl/>
        </w:rPr>
        <w:t>لئن</w:t>
      </w:r>
      <w:r w:rsidRPr="008A7A01">
        <w:rPr>
          <w:rStyle w:val="Char2"/>
          <w:rtl/>
        </w:rPr>
        <w:t xml:space="preserve"> </w:t>
      </w:r>
      <w:r w:rsidRPr="008A7A01">
        <w:rPr>
          <w:rStyle w:val="Char2"/>
          <w:rFonts w:hint="eastAsia"/>
          <w:rtl/>
        </w:rPr>
        <w:t>عدتم</w:t>
      </w:r>
      <w:r w:rsidRPr="008A7A01">
        <w:rPr>
          <w:rStyle w:val="Char2"/>
          <w:rtl/>
        </w:rPr>
        <w:t xml:space="preserve"> </w:t>
      </w:r>
      <w:r w:rsidRPr="008A7A01">
        <w:rPr>
          <w:rStyle w:val="Char2"/>
          <w:rFonts w:hint="eastAsia"/>
          <w:rtl/>
        </w:rPr>
        <w:t>ليحرقن</w:t>
      </w:r>
      <w:r w:rsidRPr="008A7A01">
        <w:rPr>
          <w:rStyle w:val="Char2"/>
          <w:rtl/>
        </w:rPr>
        <w:t xml:space="preserve"> </w:t>
      </w:r>
      <w:r w:rsidRPr="008A7A01">
        <w:rPr>
          <w:rStyle w:val="Char2"/>
          <w:rFonts w:hint="eastAsia"/>
          <w:rtl/>
        </w:rPr>
        <w:t>عليكم</w:t>
      </w:r>
      <w:r w:rsidRPr="008A7A01">
        <w:rPr>
          <w:rStyle w:val="Char2"/>
          <w:rtl/>
        </w:rPr>
        <w:t xml:space="preserve"> </w:t>
      </w:r>
      <w:r w:rsidRPr="008A7A01">
        <w:rPr>
          <w:rStyle w:val="Char2"/>
          <w:rFonts w:hint="eastAsia"/>
          <w:rtl/>
        </w:rPr>
        <w:t>البيت</w:t>
      </w:r>
      <w:r w:rsidRPr="008A7A01">
        <w:rPr>
          <w:rStyle w:val="Char2"/>
          <w:rtl/>
        </w:rPr>
        <w:t xml:space="preserve"> </w:t>
      </w:r>
      <w:r w:rsidRPr="008A7A01">
        <w:rPr>
          <w:rStyle w:val="Char2"/>
          <w:rFonts w:hint="eastAsia"/>
          <w:rtl/>
        </w:rPr>
        <w:t>وأيم</w:t>
      </w:r>
      <w:r w:rsidRPr="008A7A01">
        <w:rPr>
          <w:rStyle w:val="Char2"/>
          <w:rtl/>
        </w:rPr>
        <w:t xml:space="preserve"> </w:t>
      </w:r>
      <w:r w:rsidRPr="008A7A01">
        <w:rPr>
          <w:rStyle w:val="Char2"/>
          <w:rFonts w:hint="eastAsia"/>
          <w:rtl/>
        </w:rPr>
        <w:t>الله</w:t>
      </w:r>
      <w:r w:rsidRPr="008A7A01">
        <w:rPr>
          <w:rStyle w:val="Char2"/>
          <w:rtl/>
        </w:rPr>
        <w:t xml:space="preserve"> </w:t>
      </w:r>
      <w:r w:rsidRPr="008A7A01">
        <w:rPr>
          <w:rStyle w:val="Char2"/>
          <w:rFonts w:hint="eastAsia"/>
          <w:rtl/>
        </w:rPr>
        <w:t>ليمضين</w:t>
      </w:r>
      <w:r w:rsidRPr="008A7A01">
        <w:rPr>
          <w:rStyle w:val="Char2"/>
          <w:rtl/>
        </w:rPr>
        <w:t xml:space="preserve"> </w:t>
      </w:r>
      <w:r w:rsidRPr="008A7A01">
        <w:rPr>
          <w:rStyle w:val="Char2"/>
          <w:rFonts w:hint="eastAsia"/>
          <w:rtl/>
        </w:rPr>
        <w:t>ل</w:t>
      </w:r>
      <w:r w:rsidRPr="008A7A01">
        <w:rPr>
          <w:rStyle w:val="Char2"/>
          <w:rFonts w:hint="cs"/>
          <w:rtl/>
        </w:rPr>
        <w:t>ـ</w:t>
      </w:r>
      <w:r w:rsidRPr="008A7A01">
        <w:rPr>
          <w:rStyle w:val="Char2"/>
          <w:rFonts w:hint="eastAsia"/>
          <w:rtl/>
        </w:rPr>
        <w:t>ما</w:t>
      </w:r>
      <w:r w:rsidRPr="008A7A01">
        <w:rPr>
          <w:rStyle w:val="Char2"/>
          <w:rtl/>
        </w:rPr>
        <w:t xml:space="preserve"> </w:t>
      </w:r>
      <w:r w:rsidRPr="008A7A01">
        <w:rPr>
          <w:rStyle w:val="Char2"/>
          <w:rFonts w:hint="eastAsia"/>
          <w:rtl/>
        </w:rPr>
        <w:t>حلف</w:t>
      </w:r>
      <w:r w:rsidRPr="008A7A01">
        <w:rPr>
          <w:rStyle w:val="Char2"/>
          <w:rtl/>
        </w:rPr>
        <w:t xml:space="preserve"> </w:t>
      </w:r>
      <w:r w:rsidRPr="008A7A01">
        <w:rPr>
          <w:rStyle w:val="Char2"/>
          <w:rFonts w:hint="eastAsia"/>
          <w:rtl/>
        </w:rPr>
        <w:t>عليه</w:t>
      </w:r>
      <w:r w:rsidRPr="008A7A01">
        <w:rPr>
          <w:rStyle w:val="Char2"/>
          <w:rtl/>
        </w:rPr>
        <w:t xml:space="preserve"> </w:t>
      </w:r>
      <w:r w:rsidRPr="008A7A01">
        <w:rPr>
          <w:rStyle w:val="Char2"/>
          <w:rFonts w:hint="eastAsia"/>
          <w:rtl/>
        </w:rPr>
        <w:t>فانصرفوا</w:t>
      </w:r>
      <w:r w:rsidRPr="008A7A01">
        <w:rPr>
          <w:rStyle w:val="Char2"/>
          <w:rtl/>
        </w:rPr>
        <w:t xml:space="preserve"> </w:t>
      </w:r>
      <w:r w:rsidRPr="008A7A01">
        <w:rPr>
          <w:rStyle w:val="Char2"/>
          <w:rFonts w:hint="eastAsia"/>
          <w:rtl/>
        </w:rPr>
        <w:t>راشدين</w:t>
      </w:r>
      <w:r w:rsidRPr="008A7A01">
        <w:rPr>
          <w:rStyle w:val="Char2"/>
          <w:rtl/>
        </w:rPr>
        <w:t xml:space="preserve"> </w:t>
      </w:r>
      <w:r w:rsidRPr="008A7A01">
        <w:rPr>
          <w:rStyle w:val="Char2"/>
          <w:rFonts w:hint="eastAsia"/>
          <w:rtl/>
        </w:rPr>
        <w:t>فروا</w:t>
      </w:r>
      <w:r w:rsidRPr="008A7A01">
        <w:rPr>
          <w:rStyle w:val="Char2"/>
          <w:rtl/>
        </w:rPr>
        <w:t xml:space="preserve"> </w:t>
      </w:r>
      <w:r w:rsidRPr="008A7A01">
        <w:rPr>
          <w:rStyle w:val="Char2"/>
          <w:rFonts w:hint="eastAsia"/>
          <w:rtl/>
        </w:rPr>
        <w:t>رأيكم</w:t>
      </w:r>
      <w:r w:rsidRPr="008A7A01">
        <w:rPr>
          <w:rStyle w:val="Char2"/>
          <w:rtl/>
        </w:rPr>
        <w:t xml:space="preserve"> </w:t>
      </w:r>
      <w:r w:rsidRPr="008A7A01">
        <w:rPr>
          <w:rStyle w:val="Char2"/>
          <w:rFonts w:hint="eastAsia"/>
          <w:rtl/>
        </w:rPr>
        <w:t>ولا</w:t>
      </w:r>
      <w:r w:rsidRPr="008A7A01">
        <w:rPr>
          <w:rStyle w:val="Char2"/>
          <w:rtl/>
        </w:rPr>
        <w:t xml:space="preserve"> </w:t>
      </w:r>
      <w:r w:rsidRPr="008A7A01">
        <w:rPr>
          <w:rStyle w:val="Char2"/>
          <w:rFonts w:hint="eastAsia"/>
          <w:rtl/>
        </w:rPr>
        <w:t>ترجعوا</w:t>
      </w:r>
      <w:r w:rsidRPr="008A7A01">
        <w:rPr>
          <w:rStyle w:val="Char2"/>
          <w:rtl/>
        </w:rPr>
        <w:t xml:space="preserve"> </w:t>
      </w:r>
      <w:r w:rsidRPr="008A7A01">
        <w:rPr>
          <w:rStyle w:val="Char2"/>
          <w:rFonts w:hint="eastAsia"/>
          <w:rtl/>
        </w:rPr>
        <w:t>إل</w:t>
      </w:r>
      <w:r w:rsidR="009D297B" w:rsidRPr="008A7A01">
        <w:rPr>
          <w:rStyle w:val="Char2"/>
          <w:rFonts w:hint="cs"/>
          <w:rtl/>
        </w:rPr>
        <w:t>ی</w:t>
      </w:r>
      <w:r w:rsidRPr="008A7A01">
        <w:rPr>
          <w:rStyle w:val="Char2"/>
          <w:rtl/>
        </w:rPr>
        <w:t xml:space="preserve"> </w:t>
      </w:r>
      <w:r w:rsidRPr="008A7A01">
        <w:rPr>
          <w:rStyle w:val="Char2"/>
          <w:rFonts w:hint="eastAsia"/>
          <w:rtl/>
        </w:rPr>
        <w:t>فانصرفوا</w:t>
      </w:r>
      <w:r w:rsidRPr="008A7A01">
        <w:rPr>
          <w:rStyle w:val="Char2"/>
          <w:rtl/>
        </w:rPr>
        <w:t xml:space="preserve"> </w:t>
      </w:r>
      <w:r w:rsidRPr="008A7A01">
        <w:rPr>
          <w:rStyle w:val="Char2"/>
          <w:rFonts w:hint="eastAsia"/>
          <w:rtl/>
        </w:rPr>
        <w:t>عنها</w:t>
      </w:r>
      <w:r w:rsidRPr="008A7A01">
        <w:rPr>
          <w:rStyle w:val="Char2"/>
          <w:rtl/>
        </w:rPr>
        <w:t xml:space="preserve"> </w:t>
      </w:r>
      <w:r w:rsidRPr="008A7A01">
        <w:rPr>
          <w:rStyle w:val="Char2"/>
          <w:rFonts w:hint="eastAsia"/>
          <w:rtl/>
        </w:rPr>
        <w:t>فلم</w:t>
      </w:r>
      <w:r w:rsidRPr="008A7A01">
        <w:rPr>
          <w:rStyle w:val="Char2"/>
          <w:rtl/>
        </w:rPr>
        <w:t xml:space="preserve"> </w:t>
      </w:r>
      <w:r w:rsidRPr="008A7A01">
        <w:rPr>
          <w:rStyle w:val="Char2"/>
          <w:rFonts w:hint="eastAsia"/>
          <w:rtl/>
        </w:rPr>
        <w:t>يرجعوا</w:t>
      </w:r>
      <w:r w:rsidRPr="008A7A01">
        <w:rPr>
          <w:rStyle w:val="Char2"/>
          <w:rtl/>
        </w:rPr>
        <w:t xml:space="preserve"> </w:t>
      </w:r>
      <w:r w:rsidRPr="008A7A01">
        <w:rPr>
          <w:rStyle w:val="Char2"/>
          <w:rFonts w:hint="eastAsia"/>
          <w:rtl/>
        </w:rPr>
        <w:t>إليها</w:t>
      </w:r>
      <w:r w:rsidRPr="008A7A01">
        <w:rPr>
          <w:rStyle w:val="Char2"/>
          <w:rtl/>
        </w:rPr>
        <w:t xml:space="preserve"> </w:t>
      </w:r>
      <w:r w:rsidRPr="008A7A01">
        <w:rPr>
          <w:rStyle w:val="Char2"/>
          <w:rFonts w:hint="eastAsia"/>
          <w:rtl/>
        </w:rPr>
        <w:t>حتى</w:t>
      </w:r>
      <w:r w:rsidRPr="008A7A01">
        <w:rPr>
          <w:rStyle w:val="Char2"/>
          <w:rtl/>
        </w:rPr>
        <w:t xml:space="preserve"> </w:t>
      </w:r>
      <w:r w:rsidRPr="008A7A01">
        <w:rPr>
          <w:rStyle w:val="Char2"/>
          <w:rFonts w:hint="eastAsia"/>
          <w:rtl/>
        </w:rPr>
        <w:t>بايعوا</w:t>
      </w:r>
      <w:r w:rsidRPr="008A7A01">
        <w:rPr>
          <w:rStyle w:val="Char2"/>
          <w:rtl/>
        </w:rPr>
        <w:t xml:space="preserve"> </w:t>
      </w:r>
      <w:r w:rsidRPr="008A7A01">
        <w:rPr>
          <w:rStyle w:val="Char2"/>
          <w:rFonts w:hint="eastAsia"/>
          <w:rtl/>
        </w:rPr>
        <w:t>لأبي</w:t>
      </w:r>
      <w:r w:rsidRPr="008A7A01">
        <w:rPr>
          <w:rStyle w:val="Char2"/>
          <w:rtl/>
        </w:rPr>
        <w:t xml:space="preserve"> </w:t>
      </w:r>
      <w:r w:rsidRPr="008A7A01">
        <w:rPr>
          <w:rStyle w:val="Char2"/>
          <w:rFonts w:hint="eastAsia"/>
          <w:rtl/>
        </w:rPr>
        <w:t>بكر</w:t>
      </w:r>
      <w:r w:rsidRPr="008A7A01">
        <w:rPr>
          <w:rStyle w:val="Char2"/>
          <w:rFonts w:hint="cs"/>
          <w:rtl/>
        </w:rPr>
        <w:t>»</w:t>
      </w:r>
      <w:r w:rsidR="008070C7" w:rsidRPr="008A7A01">
        <w:rPr>
          <w:rStyle w:val="Char2"/>
          <w:rFonts w:hint="cs"/>
          <w:rtl/>
        </w:rPr>
        <w:t>،</w:t>
      </w:r>
      <w:r w:rsidR="008070C7" w:rsidRPr="00077934">
        <w:rPr>
          <w:rStyle w:val="Char4"/>
          <w:rFonts w:hint="cs"/>
          <w:rtl/>
        </w:rPr>
        <w:t xml:space="preserve"> </w:t>
      </w:r>
      <w:r>
        <w:rPr>
          <w:rStyle w:val="Char1"/>
          <w:rFonts w:hint="cs"/>
          <w:rtl/>
        </w:rPr>
        <w:t>أ</w:t>
      </w:r>
      <w:r w:rsidR="008070C7" w:rsidRPr="0033296D">
        <w:rPr>
          <w:rStyle w:val="Char1"/>
          <w:rFonts w:hint="cs"/>
          <w:rtl/>
        </w:rPr>
        <w:t xml:space="preserve">خرجه ابن </w:t>
      </w:r>
      <w:r>
        <w:rPr>
          <w:rStyle w:val="Char1"/>
          <w:rFonts w:hint="cs"/>
          <w:rtl/>
        </w:rPr>
        <w:t>أ</w:t>
      </w:r>
      <w:r w:rsidR="008070C7" w:rsidRPr="0033296D">
        <w:rPr>
          <w:rStyle w:val="Char1"/>
          <w:rFonts w:hint="cs"/>
          <w:rtl/>
        </w:rPr>
        <w:t>بي شيبة</w:t>
      </w:r>
      <w:r w:rsidR="008070C7" w:rsidRPr="00085A97">
        <w:rPr>
          <w:rStyle w:val="Char4"/>
          <w:vertAlign w:val="superscript"/>
          <w:rtl/>
        </w:rPr>
        <w:footnoteReference w:id="239"/>
      </w:r>
      <w:r w:rsidR="008070C7" w:rsidRPr="00077934">
        <w:rPr>
          <w:rStyle w:val="Char4"/>
          <w:rFonts w:hint="cs"/>
          <w:rtl/>
        </w:rPr>
        <w:t xml:space="preserve">. </w:t>
      </w:r>
    </w:p>
    <w:p w:rsidR="008070C7" w:rsidRPr="00077934" w:rsidRDefault="0033296D" w:rsidP="0033296D">
      <w:pPr>
        <w:ind w:firstLine="284"/>
        <w:jc w:val="both"/>
        <w:rPr>
          <w:rStyle w:val="Char4"/>
          <w:rtl/>
        </w:rPr>
      </w:pPr>
      <w:r w:rsidRPr="008A7A01">
        <w:rPr>
          <w:rStyle w:val="Char2"/>
          <w:rFonts w:hint="cs"/>
          <w:rtl/>
        </w:rPr>
        <w:t>«</w:t>
      </w:r>
      <w:r w:rsidR="008070C7" w:rsidRPr="008A7A01">
        <w:rPr>
          <w:rStyle w:val="Char2"/>
          <w:rFonts w:hint="cs"/>
          <w:rtl/>
        </w:rPr>
        <w:t xml:space="preserve">وعن عائشة </w:t>
      </w:r>
      <w:r w:rsidRPr="008A7A01">
        <w:rPr>
          <w:rStyle w:val="Char2"/>
          <w:rFonts w:hint="eastAsia"/>
          <w:rtl/>
        </w:rPr>
        <w:t>أَنَّ</w:t>
      </w:r>
      <w:r w:rsidRPr="008A7A01">
        <w:rPr>
          <w:rStyle w:val="Char2"/>
          <w:rtl/>
        </w:rPr>
        <w:t xml:space="preserve"> </w:t>
      </w:r>
      <w:r w:rsidRPr="008A7A01">
        <w:rPr>
          <w:rStyle w:val="Char2"/>
          <w:rFonts w:hint="eastAsia"/>
          <w:rtl/>
        </w:rPr>
        <w:t>فَاطِمَةَ</w:t>
      </w:r>
      <w:r w:rsidRPr="008A7A01">
        <w:rPr>
          <w:rStyle w:val="Char2"/>
          <w:rtl/>
        </w:rPr>
        <w:t xml:space="preserve"> </w:t>
      </w:r>
      <w:r w:rsidRPr="008A7A01">
        <w:rPr>
          <w:rStyle w:val="Char2"/>
          <w:rFonts w:hint="eastAsia"/>
          <w:rtl/>
        </w:rPr>
        <w:t>بِنْتَ</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أَرْسَلَتْ</w:t>
      </w:r>
      <w:r w:rsidRPr="008A7A01">
        <w:rPr>
          <w:rStyle w:val="Char2"/>
          <w:rtl/>
        </w:rPr>
        <w:t xml:space="preserve"> </w:t>
      </w:r>
      <w:r w:rsidRPr="008A7A01">
        <w:rPr>
          <w:rStyle w:val="Char2"/>
          <w:rFonts w:hint="eastAsia"/>
          <w:rtl/>
        </w:rPr>
        <w:t>إِلَى</w:t>
      </w:r>
      <w:r w:rsidRPr="008A7A01">
        <w:rPr>
          <w:rStyle w:val="Char2"/>
          <w:rtl/>
        </w:rPr>
        <w:t xml:space="preserve"> </w:t>
      </w:r>
      <w:r w:rsidRPr="008A7A01">
        <w:rPr>
          <w:rStyle w:val="Char2"/>
          <w:rFonts w:hint="eastAsia"/>
          <w:rtl/>
        </w:rPr>
        <w:t>أَبِى</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الصِّدِّيقِ</w:t>
      </w:r>
      <w:r w:rsidRPr="008A7A01">
        <w:rPr>
          <w:rStyle w:val="Char2"/>
          <w:rtl/>
        </w:rPr>
        <w:t xml:space="preserve"> </w:t>
      </w:r>
      <w:r w:rsidRPr="008A7A01">
        <w:rPr>
          <w:rStyle w:val="Char2"/>
          <w:rFonts w:hint="eastAsia"/>
          <w:rtl/>
        </w:rPr>
        <w:t>تَسْأَلُهُ</w:t>
      </w:r>
      <w:r w:rsidRPr="008A7A01">
        <w:rPr>
          <w:rStyle w:val="Char2"/>
          <w:rtl/>
        </w:rPr>
        <w:t xml:space="preserve"> </w:t>
      </w:r>
      <w:r w:rsidRPr="008A7A01">
        <w:rPr>
          <w:rStyle w:val="Char2"/>
          <w:rFonts w:hint="eastAsia"/>
          <w:rtl/>
        </w:rPr>
        <w:t>مِيرَاثَهَا</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مِمَّا</w:t>
      </w:r>
      <w:r w:rsidRPr="008A7A01">
        <w:rPr>
          <w:rStyle w:val="Char2"/>
          <w:rtl/>
        </w:rPr>
        <w:t xml:space="preserve"> </w:t>
      </w:r>
      <w:r w:rsidRPr="008A7A01">
        <w:rPr>
          <w:rStyle w:val="Char2"/>
          <w:rFonts w:hint="eastAsia"/>
          <w:rtl/>
        </w:rPr>
        <w:t>أَفَاءَ</w:t>
      </w:r>
      <w:r w:rsidRPr="008A7A01">
        <w:rPr>
          <w:rStyle w:val="Char2"/>
          <w:rtl/>
        </w:rPr>
        <w:t xml:space="preserve"> </w:t>
      </w:r>
      <w:r w:rsidRPr="008A7A01">
        <w:rPr>
          <w:rStyle w:val="Char2"/>
          <w:rFonts w:hint="eastAsia"/>
          <w:rtl/>
        </w:rPr>
        <w:t>اللَّهُ</w:t>
      </w:r>
      <w:r w:rsidRPr="008A7A01">
        <w:rPr>
          <w:rStyle w:val="Char2"/>
          <w:rtl/>
        </w:rPr>
        <w:t xml:space="preserve"> </w:t>
      </w:r>
      <w:r w:rsidRPr="008A7A01">
        <w:rPr>
          <w:rStyle w:val="Char2"/>
          <w:rFonts w:hint="eastAsia"/>
          <w:rtl/>
        </w:rPr>
        <w:t>عَلَيْهِ</w:t>
      </w:r>
      <w:r w:rsidRPr="008A7A01">
        <w:rPr>
          <w:rStyle w:val="Char2"/>
          <w:rtl/>
        </w:rPr>
        <w:t xml:space="preserve"> </w:t>
      </w:r>
      <w:r w:rsidRPr="008A7A01">
        <w:rPr>
          <w:rStyle w:val="Char2"/>
          <w:rFonts w:hint="eastAsia"/>
          <w:rtl/>
        </w:rPr>
        <w:t>بِالْمَدِينَةِ</w:t>
      </w:r>
      <w:r w:rsidRPr="008A7A01">
        <w:rPr>
          <w:rStyle w:val="Char2"/>
          <w:rtl/>
        </w:rPr>
        <w:t xml:space="preserve"> </w:t>
      </w:r>
      <w:r w:rsidRPr="008A7A01">
        <w:rPr>
          <w:rStyle w:val="Char2"/>
          <w:rFonts w:hint="eastAsia"/>
          <w:rtl/>
        </w:rPr>
        <w:t>وَفَدَكَ</w:t>
      </w:r>
      <w:r w:rsidRPr="008A7A01">
        <w:rPr>
          <w:rStyle w:val="Char2"/>
          <w:rtl/>
        </w:rPr>
        <w:t xml:space="preserve"> </w:t>
      </w:r>
      <w:r w:rsidRPr="008A7A01">
        <w:rPr>
          <w:rStyle w:val="Char2"/>
          <w:rFonts w:hint="eastAsia"/>
          <w:rtl/>
        </w:rPr>
        <w:t>وَمَا</w:t>
      </w:r>
      <w:r w:rsidRPr="008A7A01">
        <w:rPr>
          <w:rStyle w:val="Char2"/>
          <w:rtl/>
        </w:rPr>
        <w:t xml:space="preserve"> </w:t>
      </w:r>
      <w:r w:rsidRPr="008A7A01">
        <w:rPr>
          <w:rStyle w:val="Char2"/>
          <w:rFonts w:hint="eastAsia"/>
          <w:rtl/>
        </w:rPr>
        <w:t>بَقِىَ</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خُمُسِ</w:t>
      </w:r>
      <w:r w:rsidRPr="008A7A01">
        <w:rPr>
          <w:rStyle w:val="Char2"/>
          <w:rtl/>
        </w:rPr>
        <w:t xml:space="preserve"> </w:t>
      </w:r>
      <w:r w:rsidRPr="008A7A01">
        <w:rPr>
          <w:rStyle w:val="Char2"/>
          <w:rFonts w:hint="eastAsia"/>
          <w:rtl/>
        </w:rPr>
        <w:t>خَيْبَرَ</w:t>
      </w:r>
      <w:r w:rsidRPr="008A7A01">
        <w:rPr>
          <w:rStyle w:val="Char2"/>
          <w:rtl/>
        </w:rPr>
        <w:t xml:space="preserve"> </w:t>
      </w:r>
      <w:r w:rsidRPr="008A7A01">
        <w:rPr>
          <w:rStyle w:val="Char2"/>
          <w:rFonts w:hint="eastAsia"/>
          <w:rtl/>
        </w:rPr>
        <w:t>فَقَالَ</w:t>
      </w:r>
      <w:r w:rsidRPr="008A7A01">
        <w:rPr>
          <w:rStyle w:val="Char2"/>
          <w:rtl/>
        </w:rPr>
        <w:t xml:space="preserve"> </w:t>
      </w:r>
      <w:r w:rsidRPr="008A7A01">
        <w:rPr>
          <w:rStyle w:val="Char2"/>
          <w:rFonts w:hint="eastAsia"/>
          <w:rtl/>
        </w:rPr>
        <w:t>أَبُو</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إِنَّ</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قَالَ</w:t>
      </w:r>
      <w:r w:rsidRPr="008A7A01">
        <w:rPr>
          <w:rStyle w:val="Char2"/>
          <w:rFonts w:hint="cs"/>
          <w:rtl/>
        </w:rPr>
        <w:t>:</w:t>
      </w:r>
      <w:r w:rsidRPr="008A7A01">
        <w:rPr>
          <w:rStyle w:val="Char2"/>
          <w:rtl/>
        </w:rPr>
        <w:t xml:space="preserve"> </w:t>
      </w:r>
      <w:r w:rsidRPr="008A7A01">
        <w:rPr>
          <w:rStyle w:val="Char2"/>
          <w:rFonts w:hint="eastAsia"/>
          <w:rtl/>
        </w:rPr>
        <w:t>لاَ</w:t>
      </w:r>
      <w:r w:rsidRPr="008A7A01">
        <w:rPr>
          <w:rStyle w:val="Char2"/>
          <w:rtl/>
        </w:rPr>
        <w:t xml:space="preserve"> </w:t>
      </w:r>
      <w:r w:rsidRPr="008A7A01">
        <w:rPr>
          <w:rStyle w:val="Char2"/>
          <w:rFonts w:hint="eastAsia"/>
          <w:rtl/>
        </w:rPr>
        <w:t>نُورَثُ</w:t>
      </w:r>
      <w:r w:rsidRPr="008A7A01">
        <w:rPr>
          <w:rStyle w:val="Char2"/>
          <w:rtl/>
        </w:rPr>
        <w:t xml:space="preserve"> </w:t>
      </w:r>
      <w:r w:rsidRPr="008A7A01">
        <w:rPr>
          <w:rStyle w:val="Char2"/>
          <w:rFonts w:hint="eastAsia"/>
          <w:rtl/>
        </w:rPr>
        <w:t>مَا</w:t>
      </w:r>
      <w:r w:rsidRPr="008A7A01">
        <w:rPr>
          <w:rStyle w:val="Char2"/>
          <w:rtl/>
        </w:rPr>
        <w:t xml:space="preserve"> </w:t>
      </w:r>
      <w:r w:rsidRPr="008A7A01">
        <w:rPr>
          <w:rStyle w:val="Char2"/>
          <w:rFonts w:hint="eastAsia"/>
          <w:rtl/>
        </w:rPr>
        <w:t>تَرَكْنَا</w:t>
      </w:r>
      <w:r w:rsidRPr="008A7A01">
        <w:rPr>
          <w:rStyle w:val="Char2"/>
          <w:rtl/>
        </w:rPr>
        <w:t xml:space="preserve"> </w:t>
      </w:r>
      <w:r w:rsidRPr="008A7A01">
        <w:rPr>
          <w:rStyle w:val="Char2"/>
          <w:rFonts w:hint="eastAsia"/>
          <w:rtl/>
        </w:rPr>
        <w:t>صَدَقَةٌ</w:t>
      </w:r>
      <w:r w:rsidRPr="008A7A01">
        <w:rPr>
          <w:rStyle w:val="Char2"/>
          <w:rtl/>
        </w:rPr>
        <w:t xml:space="preserve">. </w:t>
      </w:r>
      <w:r w:rsidRPr="008A7A01">
        <w:rPr>
          <w:rStyle w:val="Char2"/>
          <w:rFonts w:hint="eastAsia"/>
          <w:rtl/>
        </w:rPr>
        <w:t>إِنَّمَا</w:t>
      </w:r>
      <w:r w:rsidRPr="008A7A01">
        <w:rPr>
          <w:rStyle w:val="Char2"/>
          <w:rtl/>
        </w:rPr>
        <w:t xml:space="preserve"> </w:t>
      </w:r>
      <w:r w:rsidRPr="008A7A01">
        <w:rPr>
          <w:rStyle w:val="Char2"/>
          <w:rFonts w:hint="eastAsia"/>
          <w:rtl/>
        </w:rPr>
        <w:t>يَأْكُلُ</w:t>
      </w:r>
      <w:r w:rsidRPr="008A7A01">
        <w:rPr>
          <w:rStyle w:val="Char2"/>
          <w:rtl/>
        </w:rPr>
        <w:t xml:space="preserve"> </w:t>
      </w:r>
      <w:r w:rsidRPr="008A7A01">
        <w:rPr>
          <w:rStyle w:val="Char2"/>
          <w:rFonts w:hint="eastAsia"/>
          <w:rtl/>
        </w:rPr>
        <w:t>آلُ</w:t>
      </w:r>
      <w:r w:rsidRPr="008A7A01">
        <w:rPr>
          <w:rStyle w:val="Char2"/>
          <w:rtl/>
        </w:rPr>
        <w:t xml:space="preserve"> </w:t>
      </w:r>
      <w:r w:rsidRPr="008A7A01">
        <w:rPr>
          <w:rStyle w:val="Char2"/>
          <w:rFonts w:hint="eastAsia"/>
          <w:rtl/>
        </w:rPr>
        <w:t>مُحَمَّدٍ</w:t>
      </w:r>
      <w:r w:rsidRPr="008A7A01">
        <w:rPr>
          <w:rStyle w:val="Char2"/>
          <w:rtl/>
        </w:rPr>
        <w:t xml:space="preserve"> </w:t>
      </w:r>
      <w:r w:rsidRPr="008A7A01">
        <w:rPr>
          <w:rStyle w:val="Char2"/>
          <w:rFonts w:hint="eastAsia"/>
          <w:rtl/>
        </w:rPr>
        <w:t>فِى</w:t>
      </w:r>
      <w:r w:rsidRPr="008A7A01">
        <w:rPr>
          <w:rStyle w:val="Char2"/>
          <w:rtl/>
        </w:rPr>
        <w:t xml:space="preserve"> </w:t>
      </w:r>
      <w:r w:rsidRPr="008A7A01">
        <w:rPr>
          <w:rStyle w:val="Char2"/>
          <w:rFonts w:hint="eastAsia"/>
          <w:rtl/>
        </w:rPr>
        <w:t>هَذَا</w:t>
      </w:r>
      <w:r w:rsidRPr="008A7A01">
        <w:rPr>
          <w:rStyle w:val="Char2"/>
          <w:rtl/>
        </w:rPr>
        <w:t xml:space="preserve"> </w:t>
      </w:r>
      <w:r w:rsidRPr="008A7A01">
        <w:rPr>
          <w:rStyle w:val="Char2"/>
          <w:rFonts w:hint="eastAsia"/>
          <w:rtl/>
        </w:rPr>
        <w:t>الْمَالِ</w:t>
      </w:r>
      <w:r w:rsidRPr="008A7A01">
        <w:rPr>
          <w:rStyle w:val="Char2"/>
          <w:rtl/>
        </w:rPr>
        <w:t xml:space="preserve"> </w:t>
      </w:r>
      <w:r w:rsidRPr="008A7A01">
        <w:rPr>
          <w:rStyle w:val="Char2"/>
          <w:rFonts w:hint="eastAsia"/>
          <w:rtl/>
        </w:rPr>
        <w:t>وَإِنِّى</w:t>
      </w:r>
      <w:r w:rsidRPr="008A7A01">
        <w:rPr>
          <w:rStyle w:val="Char2"/>
          <w:rtl/>
        </w:rPr>
        <w:t xml:space="preserve"> </w:t>
      </w:r>
      <w:r w:rsidRPr="008A7A01">
        <w:rPr>
          <w:rStyle w:val="Char2"/>
          <w:rFonts w:hint="eastAsia"/>
          <w:rtl/>
        </w:rPr>
        <w:t>وَاللَّهِ</w:t>
      </w:r>
      <w:r w:rsidRPr="008A7A01">
        <w:rPr>
          <w:rStyle w:val="Char2"/>
          <w:rtl/>
        </w:rPr>
        <w:t xml:space="preserve"> </w:t>
      </w:r>
      <w:r w:rsidRPr="008A7A01">
        <w:rPr>
          <w:rStyle w:val="Char2"/>
          <w:rFonts w:hint="eastAsia"/>
          <w:rtl/>
        </w:rPr>
        <w:t>لاَ</w:t>
      </w:r>
      <w:r w:rsidRPr="008A7A01">
        <w:rPr>
          <w:rStyle w:val="Char2"/>
          <w:rtl/>
        </w:rPr>
        <w:t xml:space="preserve"> </w:t>
      </w:r>
      <w:r w:rsidRPr="008A7A01">
        <w:rPr>
          <w:rStyle w:val="Char2"/>
          <w:rFonts w:hint="eastAsia"/>
          <w:rtl/>
        </w:rPr>
        <w:t>أُغَيِّرُ</w:t>
      </w:r>
      <w:r w:rsidRPr="008A7A01">
        <w:rPr>
          <w:rStyle w:val="Char2"/>
          <w:rtl/>
        </w:rPr>
        <w:t xml:space="preserve"> </w:t>
      </w:r>
      <w:r w:rsidRPr="008A7A01">
        <w:rPr>
          <w:rStyle w:val="Char2"/>
          <w:rFonts w:hint="eastAsia"/>
          <w:rtl/>
        </w:rPr>
        <w:t>شَيْئاً</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صَدَقَةِ</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33296D">
        <w:rPr>
          <w:rStyle w:val="Char3"/>
          <w:rtl/>
        </w:rPr>
        <w:t xml:space="preserve"> </w:t>
      </w:r>
      <w:r w:rsidRPr="008A7A01">
        <w:rPr>
          <w:rStyle w:val="Char2"/>
          <w:rFonts w:hint="eastAsia"/>
          <w:rtl/>
        </w:rPr>
        <w:t>عَنْ</w:t>
      </w:r>
      <w:r w:rsidRPr="008A7A01">
        <w:rPr>
          <w:rStyle w:val="Char2"/>
          <w:rtl/>
        </w:rPr>
        <w:t xml:space="preserve"> </w:t>
      </w:r>
      <w:r w:rsidRPr="008A7A01">
        <w:rPr>
          <w:rStyle w:val="Char2"/>
          <w:rFonts w:hint="eastAsia"/>
          <w:rtl/>
        </w:rPr>
        <w:t>حَالِهَا</w:t>
      </w:r>
      <w:r w:rsidRPr="008A7A01">
        <w:rPr>
          <w:rStyle w:val="Char2"/>
          <w:rtl/>
        </w:rPr>
        <w:t xml:space="preserve"> </w:t>
      </w:r>
      <w:r w:rsidRPr="008A7A01">
        <w:rPr>
          <w:rStyle w:val="Char2"/>
          <w:rFonts w:hint="eastAsia"/>
          <w:rtl/>
        </w:rPr>
        <w:t>الَّتِى</w:t>
      </w:r>
      <w:r w:rsidRPr="008A7A01">
        <w:rPr>
          <w:rStyle w:val="Char2"/>
          <w:rtl/>
        </w:rPr>
        <w:t xml:space="preserve"> </w:t>
      </w:r>
      <w:r w:rsidRPr="008A7A01">
        <w:rPr>
          <w:rStyle w:val="Char2"/>
          <w:rFonts w:hint="eastAsia"/>
          <w:rtl/>
        </w:rPr>
        <w:t>كَانَتْ</w:t>
      </w:r>
      <w:r w:rsidRPr="008A7A01">
        <w:rPr>
          <w:rStyle w:val="Char2"/>
          <w:rtl/>
        </w:rPr>
        <w:t xml:space="preserve"> </w:t>
      </w:r>
      <w:r w:rsidRPr="008A7A01">
        <w:rPr>
          <w:rStyle w:val="Char2"/>
          <w:rFonts w:hint="eastAsia"/>
          <w:rtl/>
        </w:rPr>
        <w:t>عَلَيْهَا</w:t>
      </w:r>
      <w:r w:rsidRPr="008A7A01">
        <w:rPr>
          <w:rStyle w:val="Char2"/>
          <w:rtl/>
        </w:rPr>
        <w:t xml:space="preserve"> </w:t>
      </w:r>
      <w:r w:rsidRPr="008A7A01">
        <w:rPr>
          <w:rStyle w:val="Char2"/>
          <w:rFonts w:hint="eastAsia"/>
          <w:rtl/>
        </w:rPr>
        <w:t>فِى</w:t>
      </w:r>
      <w:r w:rsidRPr="008A7A01">
        <w:rPr>
          <w:rStyle w:val="Char2"/>
          <w:rtl/>
        </w:rPr>
        <w:t xml:space="preserve"> </w:t>
      </w:r>
      <w:r w:rsidRPr="008A7A01">
        <w:rPr>
          <w:rStyle w:val="Char2"/>
          <w:rFonts w:hint="eastAsia"/>
          <w:rtl/>
        </w:rPr>
        <w:t>عَهْدِ</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Fonts w:hint="cs"/>
          <w:rtl/>
        </w:rPr>
        <w:t xml:space="preserve"> </w:t>
      </w:r>
      <w:r w:rsidRPr="008A7A01">
        <w:rPr>
          <w:rStyle w:val="Char2"/>
          <w:rFonts w:hint="eastAsia"/>
          <w:rtl/>
        </w:rPr>
        <w:t>وَلأَعْمَلَنَّ</w:t>
      </w:r>
      <w:r w:rsidRPr="008A7A01">
        <w:rPr>
          <w:rStyle w:val="Char2"/>
          <w:rtl/>
        </w:rPr>
        <w:t xml:space="preserve"> </w:t>
      </w:r>
      <w:r w:rsidRPr="008A7A01">
        <w:rPr>
          <w:rStyle w:val="Char2"/>
          <w:rFonts w:hint="eastAsia"/>
          <w:rtl/>
        </w:rPr>
        <w:t>فِيهَا</w:t>
      </w:r>
      <w:r w:rsidRPr="008A7A01">
        <w:rPr>
          <w:rStyle w:val="Char2"/>
          <w:rtl/>
        </w:rPr>
        <w:t xml:space="preserve"> </w:t>
      </w:r>
      <w:r w:rsidRPr="008A7A01">
        <w:rPr>
          <w:rStyle w:val="Char2"/>
          <w:rFonts w:hint="eastAsia"/>
          <w:rtl/>
        </w:rPr>
        <w:t>بِمَا</w:t>
      </w:r>
      <w:r w:rsidRPr="008A7A01">
        <w:rPr>
          <w:rStyle w:val="Char2"/>
          <w:rtl/>
        </w:rPr>
        <w:t xml:space="preserve"> </w:t>
      </w:r>
      <w:r w:rsidRPr="008A7A01">
        <w:rPr>
          <w:rStyle w:val="Char2"/>
          <w:rFonts w:hint="eastAsia"/>
          <w:rtl/>
        </w:rPr>
        <w:t>عَمِلَ</w:t>
      </w:r>
      <w:r w:rsidRPr="008A7A01">
        <w:rPr>
          <w:rStyle w:val="Char2"/>
          <w:rtl/>
        </w:rPr>
        <w:t xml:space="preserve"> </w:t>
      </w:r>
      <w:r w:rsidRPr="008A7A01">
        <w:rPr>
          <w:rStyle w:val="Char2"/>
          <w:rFonts w:hint="eastAsia"/>
          <w:rtl/>
        </w:rPr>
        <w:t>بِهِ</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فَأَبَى</w:t>
      </w:r>
      <w:r w:rsidRPr="008A7A01">
        <w:rPr>
          <w:rStyle w:val="Char2"/>
          <w:rtl/>
        </w:rPr>
        <w:t xml:space="preserve"> </w:t>
      </w:r>
      <w:r w:rsidRPr="008A7A01">
        <w:rPr>
          <w:rStyle w:val="Char2"/>
          <w:rFonts w:hint="eastAsia"/>
          <w:rtl/>
        </w:rPr>
        <w:t>أَبُو</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أَنْ</w:t>
      </w:r>
      <w:r w:rsidRPr="008A7A01">
        <w:rPr>
          <w:rStyle w:val="Char2"/>
          <w:rtl/>
        </w:rPr>
        <w:t xml:space="preserve"> </w:t>
      </w:r>
      <w:r w:rsidRPr="008A7A01">
        <w:rPr>
          <w:rStyle w:val="Char2"/>
          <w:rFonts w:hint="eastAsia"/>
          <w:rtl/>
        </w:rPr>
        <w:t>يَدْفَعَ</w:t>
      </w:r>
      <w:r w:rsidRPr="008A7A01">
        <w:rPr>
          <w:rStyle w:val="Char2"/>
          <w:rtl/>
        </w:rPr>
        <w:t xml:space="preserve"> </w:t>
      </w:r>
      <w:r w:rsidRPr="008A7A01">
        <w:rPr>
          <w:rStyle w:val="Char2"/>
          <w:rFonts w:hint="eastAsia"/>
          <w:rtl/>
        </w:rPr>
        <w:t>إِلَى</w:t>
      </w:r>
      <w:r w:rsidRPr="008A7A01">
        <w:rPr>
          <w:rStyle w:val="Char2"/>
          <w:rtl/>
        </w:rPr>
        <w:t xml:space="preserve"> </w:t>
      </w:r>
      <w:r w:rsidRPr="008A7A01">
        <w:rPr>
          <w:rStyle w:val="Char2"/>
          <w:rFonts w:hint="eastAsia"/>
          <w:rtl/>
        </w:rPr>
        <w:t>فَاطِمَةَ</w:t>
      </w:r>
      <w:r w:rsidRPr="008A7A01">
        <w:rPr>
          <w:rStyle w:val="Char2"/>
          <w:rtl/>
        </w:rPr>
        <w:t xml:space="preserve"> </w:t>
      </w:r>
      <w:r w:rsidRPr="008A7A01">
        <w:rPr>
          <w:rStyle w:val="Char2"/>
          <w:rFonts w:hint="eastAsia"/>
          <w:rtl/>
        </w:rPr>
        <w:t>مِنْهَا</w:t>
      </w:r>
      <w:r w:rsidRPr="008A7A01">
        <w:rPr>
          <w:rStyle w:val="Char2"/>
          <w:rtl/>
        </w:rPr>
        <w:t xml:space="preserve"> </w:t>
      </w:r>
      <w:r w:rsidRPr="008A7A01">
        <w:rPr>
          <w:rStyle w:val="Char2"/>
          <w:rFonts w:hint="eastAsia"/>
          <w:rtl/>
        </w:rPr>
        <w:t>شَيْئاً</w:t>
      </w:r>
      <w:r w:rsidRPr="008A7A01">
        <w:rPr>
          <w:rStyle w:val="Char2"/>
          <w:rtl/>
        </w:rPr>
        <w:t xml:space="preserve"> </w:t>
      </w:r>
      <w:r w:rsidRPr="008A7A01">
        <w:rPr>
          <w:rStyle w:val="Char2"/>
          <w:rFonts w:hint="eastAsia"/>
          <w:rtl/>
        </w:rPr>
        <w:t>فَوَجَدَتْ</w:t>
      </w:r>
      <w:r w:rsidRPr="008A7A01">
        <w:rPr>
          <w:rStyle w:val="Char2"/>
          <w:rtl/>
        </w:rPr>
        <w:t xml:space="preserve"> </w:t>
      </w:r>
      <w:r w:rsidRPr="008A7A01">
        <w:rPr>
          <w:rStyle w:val="Char2"/>
          <w:rFonts w:hint="eastAsia"/>
          <w:rtl/>
        </w:rPr>
        <w:t>فَاطِمَةُ</w:t>
      </w:r>
      <w:r w:rsidRPr="008A7A01">
        <w:rPr>
          <w:rStyle w:val="Char2"/>
          <w:rtl/>
        </w:rPr>
        <w:t xml:space="preserve"> </w:t>
      </w:r>
      <w:r w:rsidRPr="008A7A01">
        <w:rPr>
          <w:rStyle w:val="Char2"/>
          <w:rFonts w:hint="eastAsia"/>
          <w:rtl/>
        </w:rPr>
        <w:t>عَلَى</w:t>
      </w:r>
      <w:r w:rsidRPr="008A7A01">
        <w:rPr>
          <w:rStyle w:val="Char2"/>
          <w:rtl/>
        </w:rPr>
        <w:t xml:space="preserve"> </w:t>
      </w:r>
      <w:r w:rsidRPr="008A7A01">
        <w:rPr>
          <w:rStyle w:val="Char2"/>
          <w:rFonts w:hint="eastAsia"/>
          <w:rtl/>
        </w:rPr>
        <w:t>أَبِى</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فِى</w:t>
      </w:r>
      <w:r w:rsidRPr="008A7A01">
        <w:rPr>
          <w:rStyle w:val="Char2"/>
          <w:rtl/>
        </w:rPr>
        <w:t xml:space="preserve"> </w:t>
      </w:r>
      <w:r w:rsidRPr="008A7A01">
        <w:rPr>
          <w:rStyle w:val="Char2"/>
          <w:rFonts w:hint="eastAsia"/>
          <w:rtl/>
        </w:rPr>
        <w:t>ذَلِكَ</w:t>
      </w:r>
      <w:r w:rsidRPr="008A7A01">
        <w:rPr>
          <w:rStyle w:val="Char2"/>
          <w:rtl/>
        </w:rPr>
        <w:t xml:space="preserve"> </w:t>
      </w:r>
      <w:r w:rsidRPr="008A7A01">
        <w:rPr>
          <w:rStyle w:val="Char2"/>
          <w:rFonts w:hint="eastAsia"/>
          <w:rtl/>
        </w:rPr>
        <w:t>فَقَال</w:t>
      </w:r>
      <w:r w:rsidRPr="008A7A01">
        <w:rPr>
          <w:rStyle w:val="Char2"/>
          <w:rtl/>
        </w:rPr>
        <w:t xml:space="preserve"> </w:t>
      </w:r>
      <w:r w:rsidRPr="008A7A01">
        <w:rPr>
          <w:rStyle w:val="Char2"/>
          <w:rFonts w:hint="eastAsia"/>
          <w:rtl/>
        </w:rPr>
        <w:t>أَبُو</w:t>
      </w:r>
      <w:r w:rsidRPr="008A7A01">
        <w:rPr>
          <w:rStyle w:val="Char2"/>
          <w:rtl/>
        </w:rPr>
        <w:t xml:space="preserve"> </w:t>
      </w:r>
      <w:r w:rsidRPr="008A7A01">
        <w:rPr>
          <w:rStyle w:val="Char2"/>
          <w:rFonts w:hint="eastAsia"/>
          <w:rtl/>
        </w:rPr>
        <w:t>بَكْرٍ</w:t>
      </w:r>
      <w:r w:rsidRPr="008A7A01">
        <w:rPr>
          <w:rStyle w:val="Char2"/>
          <w:rtl/>
        </w:rPr>
        <w:t xml:space="preserve"> </w:t>
      </w:r>
      <w:r w:rsidRPr="008A7A01">
        <w:rPr>
          <w:rStyle w:val="Char2"/>
          <w:rFonts w:hint="eastAsia"/>
          <w:rtl/>
        </w:rPr>
        <w:t>وَالَّذِى</w:t>
      </w:r>
      <w:r w:rsidRPr="008A7A01">
        <w:rPr>
          <w:rStyle w:val="Char2"/>
          <w:rtl/>
        </w:rPr>
        <w:t xml:space="preserve"> </w:t>
      </w:r>
      <w:r w:rsidRPr="008A7A01">
        <w:rPr>
          <w:rStyle w:val="Char2"/>
          <w:rFonts w:hint="eastAsia"/>
          <w:rtl/>
        </w:rPr>
        <w:t>نَفْسِى</w:t>
      </w:r>
      <w:r w:rsidRPr="008A7A01">
        <w:rPr>
          <w:rStyle w:val="Char2"/>
          <w:rtl/>
        </w:rPr>
        <w:t xml:space="preserve"> </w:t>
      </w:r>
      <w:r w:rsidRPr="008A7A01">
        <w:rPr>
          <w:rStyle w:val="Char2"/>
          <w:rFonts w:hint="eastAsia"/>
          <w:rtl/>
        </w:rPr>
        <w:t>بِيَدِهِ</w:t>
      </w:r>
      <w:r w:rsidRPr="008A7A01">
        <w:rPr>
          <w:rStyle w:val="Char2"/>
          <w:rtl/>
        </w:rPr>
        <w:t xml:space="preserve"> </w:t>
      </w:r>
      <w:r w:rsidRPr="008A7A01">
        <w:rPr>
          <w:rStyle w:val="Char2"/>
          <w:rFonts w:hint="eastAsia"/>
          <w:rtl/>
        </w:rPr>
        <w:t>لَقَرَابَةُ</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أَحَبُّ</w:t>
      </w:r>
      <w:r w:rsidRPr="008A7A01">
        <w:rPr>
          <w:rStyle w:val="Char2"/>
          <w:rtl/>
        </w:rPr>
        <w:t xml:space="preserve"> </w:t>
      </w:r>
      <w:r w:rsidRPr="008A7A01">
        <w:rPr>
          <w:rStyle w:val="Char2"/>
          <w:rFonts w:hint="eastAsia"/>
          <w:rtl/>
        </w:rPr>
        <w:t>إِلَىَّ</w:t>
      </w:r>
      <w:r w:rsidRPr="008A7A01">
        <w:rPr>
          <w:rStyle w:val="Char2"/>
          <w:rtl/>
        </w:rPr>
        <w:t xml:space="preserve"> </w:t>
      </w:r>
      <w:r w:rsidRPr="008A7A01">
        <w:rPr>
          <w:rStyle w:val="Char2"/>
          <w:rFonts w:hint="eastAsia"/>
          <w:rtl/>
        </w:rPr>
        <w:t>أَنْ</w:t>
      </w:r>
      <w:r w:rsidRPr="008A7A01">
        <w:rPr>
          <w:rStyle w:val="Char2"/>
          <w:rtl/>
        </w:rPr>
        <w:t xml:space="preserve"> </w:t>
      </w:r>
      <w:r w:rsidRPr="008A7A01">
        <w:rPr>
          <w:rStyle w:val="Char2"/>
          <w:rFonts w:hint="eastAsia"/>
          <w:rtl/>
        </w:rPr>
        <w:t>أَصِلَ</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قَرَابَتِى</w:t>
      </w:r>
      <w:r w:rsidRPr="008A7A01">
        <w:rPr>
          <w:rStyle w:val="Char2"/>
          <w:rtl/>
        </w:rPr>
        <w:t xml:space="preserve"> </w:t>
      </w:r>
      <w:r w:rsidRPr="008A7A01">
        <w:rPr>
          <w:rStyle w:val="Char2"/>
          <w:rFonts w:hint="eastAsia"/>
          <w:rtl/>
        </w:rPr>
        <w:t>وَأَمَّا</w:t>
      </w:r>
      <w:r w:rsidRPr="008A7A01">
        <w:rPr>
          <w:rStyle w:val="Char2"/>
          <w:rtl/>
        </w:rPr>
        <w:t xml:space="preserve"> </w:t>
      </w:r>
      <w:r w:rsidRPr="008A7A01">
        <w:rPr>
          <w:rStyle w:val="Char2"/>
          <w:rFonts w:hint="eastAsia"/>
          <w:rtl/>
        </w:rPr>
        <w:t>الَّذِى</w:t>
      </w:r>
      <w:r w:rsidRPr="008A7A01">
        <w:rPr>
          <w:rStyle w:val="Char2"/>
          <w:rtl/>
        </w:rPr>
        <w:t xml:space="preserve"> </w:t>
      </w:r>
      <w:r w:rsidRPr="008A7A01">
        <w:rPr>
          <w:rStyle w:val="Char2"/>
          <w:rFonts w:hint="eastAsia"/>
          <w:rtl/>
        </w:rPr>
        <w:t>شَجَرَ</w:t>
      </w:r>
      <w:r w:rsidRPr="008A7A01">
        <w:rPr>
          <w:rStyle w:val="Char2"/>
          <w:rtl/>
        </w:rPr>
        <w:t xml:space="preserve"> </w:t>
      </w:r>
      <w:r w:rsidRPr="008A7A01">
        <w:rPr>
          <w:rStyle w:val="Char2"/>
          <w:rFonts w:hint="eastAsia"/>
          <w:rtl/>
        </w:rPr>
        <w:t>بَيْنِى</w:t>
      </w:r>
      <w:r w:rsidRPr="008A7A01">
        <w:rPr>
          <w:rStyle w:val="Char2"/>
          <w:rtl/>
        </w:rPr>
        <w:t xml:space="preserve"> </w:t>
      </w:r>
      <w:r w:rsidRPr="008A7A01">
        <w:rPr>
          <w:rStyle w:val="Char2"/>
          <w:rFonts w:hint="eastAsia"/>
          <w:rtl/>
        </w:rPr>
        <w:t>وَبَيْنَكُمْ</w:t>
      </w:r>
      <w:r w:rsidRPr="008A7A01">
        <w:rPr>
          <w:rStyle w:val="Char2"/>
          <w:rtl/>
        </w:rPr>
        <w:t xml:space="preserve"> </w:t>
      </w:r>
      <w:r w:rsidRPr="008A7A01">
        <w:rPr>
          <w:rStyle w:val="Char2"/>
          <w:rFonts w:hint="eastAsia"/>
          <w:rtl/>
        </w:rPr>
        <w:t>مِنْ</w:t>
      </w:r>
      <w:r w:rsidRPr="008A7A01">
        <w:rPr>
          <w:rStyle w:val="Char2"/>
          <w:rtl/>
        </w:rPr>
        <w:t xml:space="preserve"> </w:t>
      </w:r>
      <w:r w:rsidRPr="008A7A01">
        <w:rPr>
          <w:rStyle w:val="Char2"/>
          <w:rFonts w:hint="eastAsia"/>
          <w:rtl/>
        </w:rPr>
        <w:t>هَذِهِ</w:t>
      </w:r>
      <w:r w:rsidRPr="008A7A01">
        <w:rPr>
          <w:rStyle w:val="Char2"/>
          <w:rtl/>
        </w:rPr>
        <w:t xml:space="preserve"> </w:t>
      </w:r>
      <w:r w:rsidRPr="008A7A01">
        <w:rPr>
          <w:rStyle w:val="Char2"/>
          <w:rFonts w:hint="eastAsia"/>
          <w:rtl/>
        </w:rPr>
        <w:t>الأَمْوَالِ</w:t>
      </w:r>
      <w:r w:rsidRPr="008A7A01">
        <w:rPr>
          <w:rStyle w:val="Char2"/>
          <w:rtl/>
        </w:rPr>
        <w:t xml:space="preserve"> </w:t>
      </w:r>
      <w:r w:rsidRPr="008A7A01">
        <w:rPr>
          <w:rStyle w:val="Char2"/>
          <w:rFonts w:hint="eastAsia"/>
          <w:rtl/>
        </w:rPr>
        <w:t>فَإِنِّى</w:t>
      </w:r>
      <w:r w:rsidRPr="008A7A01">
        <w:rPr>
          <w:rStyle w:val="Char2"/>
          <w:rtl/>
        </w:rPr>
        <w:t xml:space="preserve"> </w:t>
      </w:r>
      <w:r w:rsidRPr="008A7A01">
        <w:rPr>
          <w:rStyle w:val="Char2"/>
          <w:rFonts w:hint="eastAsia"/>
          <w:rtl/>
        </w:rPr>
        <w:t>لَمْ</w:t>
      </w:r>
      <w:r w:rsidRPr="008A7A01">
        <w:rPr>
          <w:rStyle w:val="Char2"/>
          <w:rtl/>
        </w:rPr>
        <w:t xml:space="preserve"> </w:t>
      </w:r>
      <w:r w:rsidRPr="008A7A01">
        <w:rPr>
          <w:rStyle w:val="Char2"/>
          <w:rFonts w:hint="eastAsia"/>
          <w:rtl/>
        </w:rPr>
        <w:t>آلُ</w:t>
      </w:r>
      <w:r w:rsidRPr="008A7A01">
        <w:rPr>
          <w:rStyle w:val="Char2"/>
          <w:rtl/>
        </w:rPr>
        <w:t xml:space="preserve"> </w:t>
      </w:r>
      <w:r w:rsidRPr="008A7A01">
        <w:rPr>
          <w:rStyle w:val="Char2"/>
          <w:rFonts w:hint="eastAsia"/>
          <w:rtl/>
        </w:rPr>
        <w:t>فِيهَا</w:t>
      </w:r>
      <w:r w:rsidRPr="008A7A01">
        <w:rPr>
          <w:rStyle w:val="Char2"/>
          <w:rtl/>
        </w:rPr>
        <w:t xml:space="preserve"> </w:t>
      </w:r>
      <w:r w:rsidRPr="008A7A01">
        <w:rPr>
          <w:rStyle w:val="Char2"/>
          <w:rFonts w:hint="eastAsia"/>
          <w:rtl/>
        </w:rPr>
        <w:t>عَنِ</w:t>
      </w:r>
      <w:r w:rsidRPr="008A7A01">
        <w:rPr>
          <w:rStyle w:val="Char2"/>
          <w:rtl/>
        </w:rPr>
        <w:t xml:space="preserve"> </w:t>
      </w:r>
      <w:r w:rsidRPr="008A7A01">
        <w:rPr>
          <w:rStyle w:val="Char2"/>
          <w:rFonts w:hint="eastAsia"/>
          <w:rtl/>
        </w:rPr>
        <w:t>الْحَقِّ</w:t>
      </w:r>
      <w:r w:rsidRPr="008A7A01">
        <w:rPr>
          <w:rStyle w:val="Char2"/>
          <w:rtl/>
        </w:rPr>
        <w:t xml:space="preserve"> </w:t>
      </w:r>
      <w:r w:rsidRPr="008A7A01">
        <w:rPr>
          <w:rStyle w:val="Char2"/>
          <w:rFonts w:hint="eastAsia"/>
          <w:rtl/>
        </w:rPr>
        <w:t>وَلَمْ</w:t>
      </w:r>
      <w:r w:rsidRPr="008A7A01">
        <w:rPr>
          <w:rStyle w:val="Char2"/>
          <w:rtl/>
        </w:rPr>
        <w:t xml:space="preserve"> </w:t>
      </w:r>
      <w:r w:rsidRPr="008A7A01">
        <w:rPr>
          <w:rStyle w:val="Char2"/>
          <w:rFonts w:hint="eastAsia"/>
          <w:rtl/>
        </w:rPr>
        <w:t>أَتْرُكْ</w:t>
      </w:r>
      <w:r w:rsidRPr="008A7A01">
        <w:rPr>
          <w:rStyle w:val="Char2"/>
          <w:rtl/>
        </w:rPr>
        <w:t xml:space="preserve"> </w:t>
      </w:r>
      <w:r w:rsidRPr="008A7A01">
        <w:rPr>
          <w:rStyle w:val="Char2"/>
          <w:rFonts w:hint="eastAsia"/>
          <w:rtl/>
        </w:rPr>
        <w:t>أَمْراً</w:t>
      </w:r>
      <w:r w:rsidRPr="008A7A01">
        <w:rPr>
          <w:rStyle w:val="Char2"/>
          <w:rtl/>
        </w:rPr>
        <w:t xml:space="preserve"> </w:t>
      </w:r>
      <w:r w:rsidRPr="008A7A01">
        <w:rPr>
          <w:rStyle w:val="Char2"/>
          <w:rFonts w:hint="eastAsia"/>
          <w:rtl/>
        </w:rPr>
        <w:t>رَأَيْتُ</w:t>
      </w:r>
      <w:r w:rsidRPr="008A7A01">
        <w:rPr>
          <w:rStyle w:val="Char2"/>
          <w:rtl/>
        </w:rPr>
        <w:t xml:space="preserve"> </w:t>
      </w:r>
      <w:r w:rsidRPr="008A7A01">
        <w:rPr>
          <w:rStyle w:val="Char2"/>
          <w:rFonts w:hint="eastAsia"/>
          <w:rtl/>
        </w:rPr>
        <w:t>رَسُولَ</w:t>
      </w:r>
      <w:r w:rsidRPr="008A7A01">
        <w:rPr>
          <w:rStyle w:val="Char2"/>
          <w:rtl/>
        </w:rPr>
        <w:t xml:space="preserve"> </w:t>
      </w:r>
      <w:r w:rsidRPr="008A7A01">
        <w:rPr>
          <w:rStyle w:val="Char2"/>
          <w:rFonts w:hint="eastAsia"/>
          <w:rtl/>
        </w:rPr>
        <w:t>اللَّهِ</w:t>
      </w:r>
      <w:r w:rsidR="002855E4" w:rsidRPr="002855E4">
        <w:rPr>
          <w:rStyle w:val="Char3"/>
          <w:rFonts w:cs="CTraditional Arabic"/>
          <w:rtl/>
        </w:rPr>
        <w:t xml:space="preserve"> ج</w:t>
      </w:r>
      <w:r w:rsidRPr="008A7A01">
        <w:rPr>
          <w:rStyle w:val="Char2"/>
          <w:rtl/>
        </w:rPr>
        <w:t xml:space="preserve"> </w:t>
      </w:r>
      <w:r w:rsidRPr="008A7A01">
        <w:rPr>
          <w:rStyle w:val="Char2"/>
          <w:rFonts w:hint="eastAsia"/>
          <w:rtl/>
        </w:rPr>
        <w:t>يَصْنَعُهُ</w:t>
      </w:r>
      <w:r w:rsidRPr="008A7A01">
        <w:rPr>
          <w:rStyle w:val="Char2"/>
          <w:rtl/>
        </w:rPr>
        <w:t xml:space="preserve"> </w:t>
      </w:r>
      <w:r w:rsidRPr="008A7A01">
        <w:rPr>
          <w:rStyle w:val="Char2"/>
          <w:rFonts w:hint="eastAsia"/>
          <w:rtl/>
        </w:rPr>
        <w:t>فِيهَا</w:t>
      </w:r>
      <w:r w:rsidRPr="008A7A01">
        <w:rPr>
          <w:rStyle w:val="Char2"/>
          <w:rtl/>
        </w:rPr>
        <w:t xml:space="preserve"> </w:t>
      </w:r>
      <w:r w:rsidRPr="008A7A01">
        <w:rPr>
          <w:rStyle w:val="Char2"/>
          <w:rFonts w:hint="eastAsia"/>
          <w:rtl/>
        </w:rPr>
        <w:t>إِلاَّ</w:t>
      </w:r>
      <w:r w:rsidRPr="008A7A01">
        <w:rPr>
          <w:rStyle w:val="Char2"/>
          <w:rtl/>
        </w:rPr>
        <w:t xml:space="preserve"> </w:t>
      </w:r>
      <w:r w:rsidRPr="008A7A01">
        <w:rPr>
          <w:rStyle w:val="Char2"/>
          <w:rFonts w:hint="eastAsia"/>
          <w:rtl/>
        </w:rPr>
        <w:t>صَنَعْتُهُ</w:t>
      </w:r>
      <w:r w:rsidRPr="008A7A01">
        <w:rPr>
          <w:rStyle w:val="Char2"/>
          <w:rFonts w:hint="cs"/>
          <w:rtl/>
        </w:rPr>
        <w:t>»</w:t>
      </w:r>
      <w:r w:rsidRPr="00077934">
        <w:rPr>
          <w:rStyle w:val="Char4"/>
          <w:rFonts w:hint="cs"/>
          <w:rtl/>
        </w:rPr>
        <w:t>.</w:t>
      </w:r>
      <w:r w:rsidR="008070C7" w:rsidRPr="00077934">
        <w:rPr>
          <w:rStyle w:val="Char4"/>
          <w:rFonts w:hint="cs"/>
          <w:rtl/>
        </w:rPr>
        <w:t xml:space="preserve"> </w:t>
      </w:r>
      <w:r>
        <w:rPr>
          <w:rStyle w:val="Char1"/>
          <w:rFonts w:hint="cs"/>
          <w:rtl/>
        </w:rPr>
        <w:t>أ</w:t>
      </w:r>
      <w:r w:rsidR="008070C7" w:rsidRPr="0033296D">
        <w:rPr>
          <w:rStyle w:val="Char1"/>
          <w:rFonts w:hint="cs"/>
          <w:rtl/>
        </w:rPr>
        <w:t>خرجه احمد والبخاري وغيرهما وهذا لفظ احمد</w:t>
      </w:r>
      <w:r w:rsidR="008070C7" w:rsidRPr="00085A97">
        <w:rPr>
          <w:rStyle w:val="Char4"/>
          <w:vertAlign w:val="superscript"/>
          <w:rtl/>
        </w:rPr>
        <w:footnoteReference w:id="240"/>
      </w:r>
      <w:r w:rsidR="008070C7" w:rsidRPr="00077934">
        <w:rPr>
          <w:rStyle w:val="Char4"/>
          <w:rFonts w:hint="cs"/>
          <w:rtl/>
        </w:rPr>
        <w:t xml:space="preserve">. </w:t>
      </w:r>
    </w:p>
    <w:p w:rsidR="008070C7" w:rsidRPr="00077934" w:rsidRDefault="008070C7" w:rsidP="0033296D">
      <w:pPr>
        <w:ind w:firstLine="284"/>
        <w:jc w:val="both"/>
        <w:rPr>
          <w:rStyle w:val="Char4"/>
          <w:rtl/>
        </w:rPr>
      </w:pPr>
      <w:r w:rsidRPr="0033296D">
        <w:rPr>
          <w:rStyle w:val="Char1"/>
          <w:rFonts w:hint="cs"/>
          <w:rtl/>
        </w:rPr>
        <w:t>وفي رواية</w:t>
      </w:r>
      <w:r w:rsidRPr="0033296D">
        <w:rPr>
          <w:rStyle w:val="Char1"/>
          <w:rFonts w:ascii="Times New Roman" w:hAnsi="Times New Roman" w:cs="Times New Roman" w:hint="cs"/>
          <w:rtl/>
        </w:rPr>
        <w:t>‌</w:t>
      </w:r>
      <w:r w:rsidRPr="0033296D">
        <w:rPr>
          <w:rStyle w:val="Char1"/>
          <w:rFonts w:hint="cs"/>
          <w:rtl/>
        </w:rPr>
        <w:t xml:space="preserve"> له</w:t>
      </w:r>
      <w:r w:rsidR="0033296D" w:rsidRPr="00077934">
        <w:rPr>
          <w:rStyle w:val="Char4"/>
          <w:rFonts w:hint="cs"/>
          <w:rtl/>
        </w:rPr>
        <w:t>:</w:t>
      </w:r>
      <w:r w:rsidRPr="00077934">
        <w:rPr>
          <w:rStyle w:val="Char4"/>
          <w:rFonts w:hint="cs"/>
          <w:rtl/>
        </w:rPr>
        <w:t xml:space="preserve"> </w:t>
      </w:r>
      <w:r w:rsidR="0033296D" w:rsidRPr="008A7A01">
        <w:rPr>
          <w:rStyle w:val="Char2"/>
          <w:rFonts w:hint="cs"/>
          <w:rtl/>
        </w:rPr>
        <w:t>«</w:t>
      </w:r>
      <w:r w:rsidR="0033296D" w:rsidRPr="008A7A01">
        <w:rPr>
          <w:rStyle w:val="Char2"/>
          <w:rFonts w:hint="eastAsia"/>
          <w:rtl/>
        </w:rPr>
        <w:t>أَنَّ</w:t>
      </w:r>
      <w:r w:rsidR="0033296D" w:rsidRPr="008A7A01">
        <w:rPr>
          <w:rStyle w:val="Char2"/>
          <w:rtl/>
        </w:rPr>
        <w:t xml:space="preserve"> </w:t>
      </w:r>
      <w:r w:rsidR="0033296D" w:rsidRPr="008A7A01">
        <w:rPr>
          <w:rStyle w:val="Char2"/>
          <w:rFonts w:hint="eastAsia"/>
          <w:rtl/>
        </w:rPr>
        <w:t>فَاطِمَةَ</w:t>
      </w:r>
      <w:r w:rsidR="0033296D" w:rsidRPr="008A7A01">
        <w:rPr>
          <w:rStyle w:val="Char2"/>
          <w:rtl/>
        </w:rPr>
        <w:t xml:space="preserve"> </w:t>
      </w:r>
      <w:r w:rsidR="0033296D" w:rsidRPr="008A7A01">
        <w:rPr>
          <w:rStyle w:val="Char2"/>
          <w:rFonts w:hint="eastAsia"/>
          <w:rtl/>
        </w:rPr>
        <w:t>بِنْتَ</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سَأَلَتْ</w:t>
      </w:r>
      <w:r w:rsidR="0033296D" w:rsidRPr="008A7A01">
        <w:rPr>
          <w:rStyle w:val="Char2"/>
          <w:rtl/>
        </w:rPr>
        <w:t xml:space="preserve"> </w:t>
      </w:r>
      <w:r w:rsidR="0033296D" w:rsidRPr="008A7A01">
        <w:rPr>
          <w:rStyle w:val="Char2"/>
          <w:rFonts w:hint="eastAsia"/>
          <w:rtl/>
        </w:rPr>
        <w:t>أَبَا</w:t>
      </w:r>
      <w:r w:rsidR="0033296D" w:rsidRPr="008A7A01">
        <w:rPr>
          <w:rStyle w:val="Char2"/>
          <w:rtl/>
        </w:rPr>
        <w:t xml:space="preserve"> </w:t>
      </w:r>
      <w:r w:rsidR="0033296D" w:rsidRPr="008A7A01">
        <w:rPr>
          <w:rStyle w:val="Char2"/>
          <w:rFonts w:hint="eastAsia"/>
          <w:rtl/>
        </w:rPr>
        <w:t>بَكْرٍ</w:t>
      </w:r>
      <w:r w:rsidR="0033296D" w:rsidRPr="008A7A01">
        <w:rPr>
          <w:rStyle w:val="Char2"/>
          <w:rtl/>
        </w:rPr>
        <w:t xml:space="preserve"> </w:t>
      </w:r>
      <w:r w:rsidR="0033296D" w:rsidRPr="008A7A01">
        <w:rPr>
          <w:rStyle w:val="Char2"/>
          <w:rFonts w:hint="eastAsia"/>
          <w:rtl/>
        </w:rPr>
        <w:t>بَعْدَ</w:t>
      </w:r>
      <w:r w:rsidR="0033296D" w:rsidRPr="008A7A01">
        <w:rPr>
          <w:rStyle w:val="Char2"/>
          <w:rtl/>
        </w:rPr>
        <w:t xml:space="preserve"> </w:t>
      </w:r>
      <w:r w:rsidR="0033296D" w:rsidRPr="008A7A01">
        <w:rPr>
          <w:rStyle w:val="Char2"/>
          <w:rFonts w:hint="eastAsia"/>
          <w:rtl/>
        </w:rPr>
        <w:t>وَفَاةِ</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أَنْ</w:t>
      </w:r>
      <w:r w:rsidR="0033296D" w:rsidRPr="008A7A01">
        <w:rPr>
          <w:rStyle w:val="Char2"/>
          <w:rtl/>
        </w:rPr>
        <w:t xml:space="preserve"> </w:t>
      </w:r>
      <w:r w:rsidR="0033296D" w:rsidRPr="008A7A01">
        <w:rPr>
          <w:rStyle w:val="Char2"/>
          <w:rFonts w:hint="eastAsia"/>
          <w:rtl/>
        </w:rPr>
        <w:t>يَقْسِمَ</w:t>
      </w:r>
      <w:r w:rsidR="0033296D" w:rsidRPr="008A7A01">
        <w:rPr>
          <w:rStyle w:val="Char2"/>
          <w:rtl/>
        </w:rPr>
        <w:t xml:space="preserve"> </w:t>
      </w:r>
      <w:r w:rsidR="0033296D" w:rsidRPr="008A7A01">
        <w:rPr>
          <w:rStyle w:val="Char2"/>
          <w:rFonts w:hint="eastAsia"/>
          <w:rtl/>
        </w:rPr>
        <w:t>لَهَا</w:t>
      </w:r>
      <w:r w:rsidR="0033296D" w:rsidRPr="008A7A01">
        <w:rPr>
          <w:rStyle w:val="Char2"/>
          <w:rtl/>
        </w:rPr>
        <w:t xml:space="preserve"> </w:t>
      </w:r>
      <w:r w:rsidR="0033296D" w:rsidRPr="008A7A01">
        <w:rPr>
          <w:rStyle w:val="Char2"/>
          <w:rFonts w:hint="eastAsia"/>
          <w:rtl/>
        </w:rPr>
        <w:t>مِيرَاثَهَا</w:t>
      </w:r>
      <w:r w:rsidR="0033296D" w:rsidRPr="008A7A01">
        <w:rPr>
          <w:rStyle w:val="Char2"/>
          <w:rtl/>
        </w:rPr>
        <w:t xml:space="preserve"> </w:t>
      </w:r>
      <w:r w:rsidR="0033296D" w:rsidRPr="008A7A01">
        <w:rPr>
          <w:rStyle w:val="Char2"/>
          <w:rFonts w:hint="eastAsia"/>
          <w:rtl/>
        </w:rPr>
        <w:t>مِمَّا</w:t>
      </w:r>
      <w:r w:rsidR="0033296D" w:rsidRPr="008A7A01">
        <w:rPr>
          <w:rStyle w:val="Char2"/>
          <w:rtl/>
        </w:rPr>
        <w:t xml:space="preserve"> </w:t>
      </w:r>
      <w:r w:rsidR="0033296D" w:rsidRPr="008A7A01">
        <w:rPr>
          <w:rStyle w:val="Char2"/>
          <w:rFonts w:hint="eastAsia"/>
          <w:rtl/>
        </w:rPr>
        <w:t>تَرَكَ</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مِمَّا</w:t>
      </w:r>
      <w:r w:rsidR="0033296D" w:rsidRPr="008A7A01">
        <w:rPr>
          <w:rStyle w:val="Char2"/>
          <w:rtl/>
        </w:rPr>
        <w:t xml:space="preserve"> </w:t>
      </w:r>
      <w:r w:rsidR="0033296D" w:rsidRPr="008A7A01">
        <w:rPr>
          <w:rStyle w:val="Char2"/>
          <w:rFonts w:hint="eastAsia"/>
          <w:rtl/>
        </w:rPr>
        <w:t>أَفَاءَ</w:t>
      </w:r>
      <w:r w:rsidR="0033296D" w:rsidRPr="008A7A01">
        <w:rPr>
          <w:rStyle w:val="Char2"/>
          <w:rtl/>
        </w:rPr>
        <w:t xml:space="preserve"> </w:t>
      </w:r>
      <w:r w:rsidR="0033296D" w:rsidRPr="008A7A01">
        <w:rPr>
          <w:rStyle w:val="Char2"/>
          <w:rFonts w:hint="eastAsia"/>
          <w:rtl/>
        </w:rPr>
        <w:t>اللَّهُ</w:t>
      </w:r>
      <w:r w:rsidR="0033296D" w:rsidRPr="008A7A01">
        <w:rPr>
          <w:rStyle w:val="Char2"/>
          <w:rtl/>
        </w:rPr>
        <w:t xml:space="preserve"> </w:t>
      </w:r>
      <w:r w:rsidR="0033296D" w:rsidRPr="008A7A01">
        <w:rPr>
          <w:rStyle w:val="Char2"/>
          <w:rFonts w:hint="eastAsia"/>
          <w:rtl/>
        </w:rPr>
        <w:t>عَلَيْهِ</w:t>
      </w:r>
      <w:r w:rsidR="0033296D" w:rsidRPr="008A7A01">
        <w:rPr>
          <w:rStyle w:val="Char2"/>
          <w:rtl/>
        </w:rPr>
        <w:t xml:space="preserve"> </w:t>
      </w:r>
      <w:r w:rsidR="0033296D" w:rsidRPr="008A7A01">
        <w:rPr>
          <w:rStyle w:val="Char2"/>
          <w:rFonts w:hint="eastAsia"/>
          <w:rtl/>
        </w:rPr>
        <w:t>فَقَالَ</w:t>
      </w:r>
      <w:r w:rsidR="0033296D" w:rsidRPr="008A7A01">
        <w:rPr>
          <w:rStyle w:val="Char2"/>
          <w:rtl/>
        </w:rPr>
        <w:t xml:space="preserve"> </w:t>
      </w:r>
      <w:r w:rsidR="0033296D" w:rsidRPr="008A7A01">
        <w:rPr>
          <w:rStyle w:val="Char2"/>
          <w:rFonts w:hint="eastAsia"/>
          <w:rtl/>
        </w:rPr>
        <w:t>لَهَا</w:t>
      </w:r>
      <w:r w:rsidR="0033296D" w:rsidRPr="008A7A01">
        <w:rPr>
          <w:rStyle w:val="Char2"/>
          <w:rtl/>
        </w:rPr>
        <w:t xml:space="preserve"> </w:t>
      </w:r>
      <w:r w:rsidR="0033296D" w:rsidRPr="008A7A01">
        <w:rPr>
          <w:rStyle w:val="Char2"/>
          <w:rFonts w:hint="eastAsia"/>
          <w:rtl/>
        </w:rPr>
        <w:t>أَبُو</w:t>
      </w:r>
      <w:r w:rsidR="0033296D" w:rsidRPr="008A7A01">
        <w:rPr>
          <w:rStyle w:val="Char2"/>
          <w:rtl/>
        </w:rPr>
        <w:t xml:space="preserve"> </w:t>
      </w:r>
      <w:r w:rsidR="0033296D" w:rsidRPr="008A7A01">
        <w:rPr>
          <w:rStyle w:val="Char2"/>
          <w:rFonts w:hint="eastAsia"/>
          <w:rtl/>
        </w:rPr>
        <w:t>بَكْرٍ</w:t>
      </w:r>
      <w:r w:rsidR="0033296D" w:rsidRPr="008A7A01">
        <w:rPr>
          <w:rStyle w:val="Char2"/>
          <w:rtl/>
        </w:rPr>
        <w:t xml:space="preserve"> </w:t>
      </w:r>
      <w:r w:rsidR="0033296D" w:rsidRPr="008A7A01">
        <w:rPr>
          <w:rStyle w:val="Char2"/>
          <w:rFonts w:hint="eastAsia"/>
          <w:rtl/>
        </w:rPr>
        <w:t>إِنَّ</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قَالَ</w:t>
      </w:r>
      <w:r w:rsidR="0033296D" w:rsidRPr="008A7A01">
        <w:rPr>
          <w:rStyle w:val="Char2"/>
          <w:rFonts w:hint="cs"/>
          <w:rtl/>
        </w:rPr>
        <w:t>:</w:t>
      </w:r>
      <w:r w:rsidR="0033296D" w:rsidRPr="008A7A01">
        <w:rPr>
          <w:rStyle w:val="Char2"/>
          <w:rtl/>
        </w:rPr>
        <w:t xml:space="preserve"> </w:t>
      </w:r>
      <w:r w:rsidR="0033296D" w:rsidRPr="008A7A01">
        <w:rPr>
          <w:rStyle w:val="Char2"/>
          <w:rFonts w:hint="eastAsia"/>
          <w:rtl/>
        </w:rPr>
        <w:t>لاَ</w:t>
      </w:r>
      <w:r w:rsidR="0033296D" w:rsidRPr="008A7A01">
        <w:rPr>
          <w:rStyle w:val="Char2"/>
          <w:rtl/>
        </w:rPr>
        <w:t xml:space="preserve"> </w:t>
      </w:r>
      <w:r w:rsidR="0033296D" w:rsidRPr="008A7A01">
        <w:rPr>
          <w:rStyle w:val="Char2"/>
          <w:rFonts w:hint="eastAsia"/>
          <w:rtl/>
        </w:rPr>
        <w:t>نُورَثُ</w:t>
      </w:r>
      <w:r w:rsidR="0033296D" w:rsidRPr="008A7A01">
        <w:rPr>
          <w:rStyle w:val="Char2"/>
          <w:rtl/>
        </w:rPr>
        <w:t xml:space="preserve"> </w:t>
      </w:r>
      <w:r w:rsidR="0033296D" w:rsidRPr="008A7A01">
        <w:rPr>
          <w:rStyle w:val="Char2"/>
          <w:rFonts w:hint="eastAsia"/>
          <w:rtl/>
        </w:rPr>
        <w:t>مَا</w:t>
      </w:r>
      <w:r w:rsidR="0033296D" w:rsidRPr="008A7A01">
        <w:rPr>
          <w:rStyle w:val="Char2"/>
          <w:rtl/>
        </w:rPr>
        <w:t xml:space="preserve"> </w:t>
      </w:r>
      <w:r w:rsidR="0033296D" w:rsidRPr="008A7A01">
        <w:rPr>
          <w:rStyle w:val="Char2"/>
          <w:rFonts w:hint="eastAsia"/>
          <w:rtl/>
        </w:rPr>
        <w:t>تَرَكْنَا</w:t>
      </w:r>
      <w:r w:rsidR="0033296D" w:rsidRPr="008A7A01">
        <w:rPr>
          <w:rStyle w:val="Char2"/>
          <w:rtl/>
        </w:rPr>
        <w:t xml:space="preserve"> </w:t>
      </w:r>
      <w:r w:rsidR="0033296D" w:rsidRPr="008A7A01">
        <w:rPr>
          <w:rStyle w:val="Char2"/>
          <w:rFonts w:hint="eastAsia"/>
          <w:rtl/>
        </w:rPr>
        <w:t>صَدَقَةٌ</w:t>
      </w:r>
      <w:r w:rsidR="0033296D" w:rsidRPr="008A7A01">
        <w:rPr>
          <w:rStyle w:val="Char2"/>
          <w:rtl/>
        </w:rPr>
        <w:t xml:space="preserve">. </w:t>
      </w:r>
      <w:r w:rsidR="0033296D" w:rsidRPr="008A7A01">
        <w:rPr>
          <w:rStyle w:val="Char2"/>
          <w:rFonts w:hint="eastAsia"/>
          <w:rtl/>
        </w:rPr>
        <w:t>فَغَضِبَتْ</w:t>
      </w:r>
      <w:r w:rsidR="0033296D" w:rsidRPr="008A7A01">
        <w:rPr>
          <w:rStyle w:val="Char2"/>
          <w:rtl/>
        </w:rPr>
        <w:t xml:space="preserve"> </w:t>
      </w:r>
      <w:r w:rsidR="0033296D" w:rsidRPr="008A7A01">
        <w:rPr>
          <w:rStyle w:val="Char2"/>
          <w:rFonts w:hint="eastAsia"/>
          <w:rtl/>
        </w:rPr>
        <w:t>فَاطِمَةُ</w:t>
      </w:r>
      <w:r w:rsidR="0033296D" w:rsidRPr="008A7A01">
        <w:rPr>
          <w:rStyle w:val="Char2"/>
          <w:rtl/>
        </w:rPr>
        <w:t xml:space="preserve"> </w:t>
      </w:r>
      <w:r w:rsidR="0033296D" w:rsidRPr="008A7A01">
        <w:rPr>
          <w:rStyle w:val="Char2"/>
          <w:rFonts w:hint="eastAsia"/>
          <w:rtl/>
        </w:rPr>
        <w:t>عَلَيْهَا</w:t>
      </w:r>
      <w:r w:rsidR="0033296D" w:rsidRPr="008A7A01">
        <w:rPr>
          <w:rStyle w:val="Char2"/>
          <w:rtl/>
        </w:rPr>
        <w:t xml:space="preserve"> </w:t>
      </w:r>
      <w:r w:rsidR="0033296D" w:rsidRPr="008A7A01">
        <w:rPr>
          <w:rStyle w:val="Char2"/>
          <w:rFonts w:hint="eastAsia"/>
          <w:rtl/>
        </w:rPr>
        <w:t>السَّلاَمُ</w:t>
      </w:r>
      <w:r w:rsidR="0033296D" w:rsidRPr="008A7A01">
        <w:rPr>
          <w:rStyle w:val="Char2"/>
          <w:rtl/>
        </w:rPr>
        <w:t xml:space="preserve"> </w:t>
      </w:r>
      <w:r w:rsidR="0033296D" w:rsidRPr="008A7A01">
        <w:rPr>
          <w:rStyle w:val="Char2"/>
          <w:rFonts w:hint="eastAsia"/>
          <w:rtl/>
        </w:rPr>
        <w:t>فَهَجَرَتْ</w:t>
      </w:r>
      <w:r w:rsidR="0033296D" w:rsidRPr="008A7A01">
        <w:rPr>
          <w:rStyle w:val="Char2"/>
          <w:rtl/>
        </w:rPr>
        <w:t xml:space="preserve"> </w:t>
      </w:r>
      <w:r w:rsidR="0033296D" w:rsidRPr="008A7A01">
        <w:rPr>
          <w:rStyle w:val="Char2"/>
          <w:rFonts w:hint="eastAsia"/>
          <w:rtl/>
        </w:rPr>
        <w:t>أَبَا</w:t>
      </w:r>
      <w:r w:rsidR="0033296D" w:rsidRPr="008A7A01">
        <w:rPr>
          <w:rStyle w:val="Char2"/>
          <w:rtl/>
        </w:rPr>
        <w:t xml:space="preserve"> </w:t>
      </w:r>
      <w:r w:rsidR="0033296D" w:rsidRPr="008A7A01">
        <w:rPr>
          <w:rStyle w:val="Char2"/>
          <w:rFonts w:hint="eastAsia"/>
          <w:rtl/>
        </w:rPr>
        <w:t>بَكْرٍ</w:t>
      </w:r>
      <w:r w:rsidR="0033296D" w:rsidRPr="008A7A01">
        <w:rPr>
          <w:rStyle w:val="Char2"/>
          <w:rtl/>
        </w:rPr>
        <w:t xml:space="preserve"> </w:t>
      </w:r>
      <w:r w:rsidR="0033296D" w:rsidRPr="008A7A01">
        <w:rPr>
          <w:rStyle w:val="Char2"/>
          <w:rFonts w:hint="eastAsia"/>
          <w:rtl/>
        </w:rPr>
        <w:t>فَلَمْ</w:t>
      </w:r>
      <w:r w:rsidR="0033296D" w:rsidRPr="008A7A01">
        <w:rPr>
          <w:rStyle w:val="Char2"/>
          <w:rtl/>
        </w:rPr>
        <w:t xml:space="preserve"> </w:t>
      </w:r>
      <w:r w:rsidR="0033296D" w:rsidRPr="008A7A01">
        <w:rPr>
          <w:rStyle w:val="Char2"/>
          <w:rFonts w:hint="eastAsia"/>
          <w:rtl/>
        </w:rPr>
        <w:t>تَزَلْ</w:t>
      </w:r>
      <w:r w:rsidR="0033296D" w:rsidRPr="008A7A01">
        <w:rPr>
          <w:rStyle w:val="Char2"/>
          <w:rtl/>
        </w:rPr>
        <w:t xml:space="preserve"> </w:t>
      </w:r>
      <w:r w:rsidR="0033296D" w:rsidRPr="008A7A01">
        <w:rPr>
          <w:rStyle w:val="Char2"/>
          <w:rFonts w:hint="eastAsia"/>
          <w:rtl/>
        </w:rPr>
        <w:t>مُهَاجِرَتَهُ</w:t>
      </w:r>
      <w:r w:rsidR="0033296D" w:rsidRPr="008A7A01">
        <w:rPr>
          <w:rStyle w:val="Char2"/>
          <w:rtl/>
        </w:rPr>
        <w:t xml:space="preserve"> </w:t>
      </w:r>
      <w:r w:rsidR="0033296D" w:rsidRPr="008A7A01">
        <w:rPr>
          <w:rStyle w:val="Char2"/>
          <w:rFonts w:hint="eastAsia"/>
          <w:rtl/>
        </w:rPr>
        <w:t>حَتَّى</w:t>
      </w:r>
      <w:r w:rsidR="0033296D" w:rsidRPr="008A7A01">
        <w:rPr>
          <w:rStyle w:val="Char2"/>
          <w:rtl/>
        </w:rPr>
        <w:t xml:space="preserve"> </w:t>
      </w:r>
      <w:r w:rsidR="0033296D" w:rsidRPr="008A7A01">
        <w:rPr>
          <w:rStyle w:val="Char2"/>
          <w:rFonts w:hint="eastAsia"/>
          <w:rtl/>
        </w:rPr>
        <w:t>تُوُفِّيَتْ</w:t>
      </w:r>
      <w:r w:rsidR="0033296D" w:rsidRPr="008A7A01">
        <w:rPr>
          <w:rStyle w:val="Char2"/>
          <w:rtl/>
        </w:rPr>
        <w:t xml:space="preserve">. </w:t>
      </w:r>
      <w:r w:rsidR="0033296D" w:rsidRPr="008A7A01">
        <w:rPr>
          <w:rStyle w:val="Char2"/>
          <w:rFonts w:hint="eastAsia"/>
          <w:rtl/>
        </w:rPr>
        <w:t>قَالَ</w:t>
      </w:r>
      <w:r w:rsidR="0033296D" w:rsidRPr="008A7A01">
        <w:rPr>
          <w:rStyle w:val="Char2"/>
          <w:rtl/>
        </w:rPr>
        <w:t xml:space="preserve"> </w:t>
      </w:r>
      <w:r w:rsidR="0033296D" w:rsidRPr="008A7A01">
        <w:rPr>
          <w:rStyle w:val="Char2"/>
          <w:rFonts w:hint="eastAsia"/>
          <w:rtl/>
        </w:rPr>
        <w:t>وَعَاشَتْ</w:t>
      </w:r>
      <w:r w:rsidR="0033296D" w:rsidRPr="008A7A01">
        <w:rPr>
          <w:rStyle w:val="Char2"/>
          <w:rtl/>
        </w:rPr>
        <w:t xml:space="preserve"> </w:t>
      </w:r>
      <w:r w:rsidR="0033296D" w:rsidRPr="008A7A01">
        <w:rPr>
          <w:rStyle w:val="Char2"/>
          <w:rFonts w:hint="eastAsia"/>
          <w:rtl/>
        </w:rPr>
        <w:t>بَعْدَ</w:t>
      </w:r>
      <w:r w:rsidR="0033296D" w:rsidRPr="008A7A01">
        <w:rPr>
          <w:rStyle w:val="Char2"/>
          <w:rtl/>
        </w:rPr>
        <w:t xml:space="preserve"> </w:t>
      </w:r>
      <w:r w:rsidR="0033296D" w:rsidRPr="008A7A01">
        <w:rPr>
          <w:rStyle w:val="Char2"/>
          <w:rFonts w:hint="eastAsia"/>
          <w:rtl/>
        </w:rPr>
        <w:t>وَفَاةِ</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8A7A01">
        <w:rPr>
          <w:rStyle w:val="Char2"/>
          <w:rtl/>
        </w:rPr>
        <w:t xml:space="preserve"> </w:t>
      </w:r>
      <w:r w:rsidR="002855E4" w:rsidRPr="002855E4">
        <w:rPr>
          <w:rStyle w:val="Char3"/>
          <w:rFonts w:cs="CTraditional Arabic"/>
          <w:rtl/>
        </w:rPr>
        <w:t>ج</w:t>
      </w:r>
      <w:r w:rsidR="0033296D" w:rsidRPr="008A7A01">
        <w:rPr>
          <w:rStyle w:val="Char2"/>
          <w:rtl/>
        </w:rPr>
        <w:t xml:space="preserve"> </w:t>
      </w:r>
      <w:r w:rsidR="0033296D" w:rsidRPr="008A7A01">
        <w:rPr>
          <w:rStyle w:val="Char2"/>
          <w:rFonts w:hint="eastAsia"/>
          <w:rtl/>
        </w:rPr>
        <w:t>سِتَّةَ</w:t>
      </w:r>
      <w:r w:rsidR="0033296D" w:rsidRPr="008A7A01">
        <w:rPr>
          <w:rStyle w:val="Char2"/>
          <w:rtl/>
        </w:rPr>
        <w:t xml:space="preserve"> </w:t>
      </w:r>
      <w:r w:rsidR="0033296D" w:rsidRPr="008A7A01">
        <w:rPr>
          <w:rStyle w:val="Char2"/>
          <w:rFonts w:hint="eastAsia"/>
          <w:rtl/>
        </w:rPr>
        <w:t>أَشْهُرٍ</w:t>
      </w:r>
      <w:r w:rsidR="0033296D" w:rsidRPr="008A7A01">
        <w:rPr>
          <w:rStyle w:val="Char2"/>
          <w:rtl/>
        </w:rPr>
        <w:t xml:space="preserve">. </w:t>
      </w:r>
      <w:r w:rsidR="0033296D" w:rsidRPr="008A7A01">
        <w:rPr>
          <w:rStyle w:val="Char2"/>
          <w:rFonts w:hint="eastAsia"/>
          <w:rtl/>
        </w:rPr>
        <w:t>قَالَ</w:t>
      </w:r>
      <w:r w:rsidR="0033296D" w:rsidRPr="008A7A01">
        <w:rPr>
          <w:rStyle w:val="Char2"/>
          <w:rtl/>
        </w:rPr>
        <w:t xml:space="preserve"> </w:t>
      </w:r>
      <w:r w:rsidR="0033296D" w:rsidRPr="008A7A01">
        <w:rPr>
          <w:rStyle w:val="Char2"/>
          <w:rFonts w:hint="eastAsia"/>
          <w:rtl/>
        </w:rPr>
        <w:t>وَكَانَتْ</w:t>
      </w:r>
      <w:r w:rsidR="0033296D" w:rsidRPr="008A7A01">
        <w:rPr>
          <w:rStyle w:val="Char2"/>
          <w:rtl/>
        </w:rPr>
        <w:t xml:space="preserve"> </w:t>
      </w:r>
      <w:r w:rsidR="0033296D" w:rsidRPr="008A7A01">
        <w:rPr>
          <w:rStyle w:val="Char2"/>
          <w:rFonts w:hint="eastAsia"/>
          <w:rtl/>
        </w:rPr>
        <w:t>فَاطِمَةُ</w:t>
      </w:r>
      <w:r w:rsidR="0033296D" w:rsidRPr="008A7A01">
        <w:rPr>
          <w:rStyle w:val="Char2"/>
          <w:rtl/>
        </w:rPr>
        <w:t xml:space="preserve"> </w:t>
      </w:r>
      <w:r w:rsidR="0033296D" w:rsidRPr="008A7A01">
        <w:rPr>
          <w:rStyle w:val="Char2"/>
          <w:rFonts w:hint="eastAsia"/>
          <w:rtl/>
        </w:rPr>
        <w:t>تَسْأَلُ</w:t>
      </w:r>
      <w:r w:rsidR="0033296D" w:rsidRPr="008A7A01">
        <w:rPr>
          <w:rStyle w:val="Char2"/>
          <w:rtl/>
        </w:rPr>
        <w:t xml:space="preserve"> </w:t>
      </w:r>
      <w:r w:rsidR="0033296D" w:rsidRPr="008A7A01">
        <w:rPr>
          <w:rStyle w:val="Char2"/>
          <w:rFonts w:hint="eastAsia"/>
          <w:rtl/>
        </w:rPr>
        <w:t>أَبَا</w:t>
      </w:r>
      <w:r w:rsidR="0033296D" w:rsidRPr="008A7A01">
        <w:rPr>
          <w:rStyle w:val="Char2"/>
          <w:rtl/>
        </w:rPr>
        <w:t xml:space="preserve"> </w:t>
      </w:r>
      <w:r w:rsidR="0033296D" w:rsidRPr="008A7A01">
        <w:rPr>
          <w:rStyle w:val="Char2"/>
          <w:rFonts w:hint="eastAsia"/>
          <w:rtl/>
        </w:rPr>
        <w:t>بَكْرٍ</w:t>
      </w:r>
      <w:r w:rsidR="0033296D" w:rsidRPr="008A7A01">
        <w:rPr>
          <w:rStyle w:val="Char2"/>
          <w:rtl/>
        </w:rPr>
        <w:t xml:space="preserve"> </w:t>
      </w:r>
      <w:r w:rsidR="0033296D" w:rsidRPr="008A7A01">
        <w:rPr>
          <w:rStyle w:val="Char2"/>
          <w:rFonts w:hint="eastAsia"/>
          <w:rtl/>
        </w:rPr>
        <w:t>نَصِيبَهَا</w:t>
      </w:r>
      <w:r w:rsidR="0033296D" w:rsidRPr="008A7A01">
        <w:rPr>
          <w:rStyle w:val="Char2"/>
          <w:rtl/>
        </w:rPr>
        <w:t xml:space="preserve"> </w:t>
      </w:r>
      <w:r w:rsidR="0033296D" w:rsidRPr="008A7A01">
        <w:rPr>
          <w:rStyle w:val="Char2"/>
          <w:rFonts w:hint="eastAsia"/>
          <w:rtl/>
        </w:rPr>
        <w:t>مِمَّا</w:t>
      </w:r>
      <w:r w:rsidR="0033296D" w:rsidRPr="008A7A01">
        <w:rPr>
          <w:rStyle w:val="Char2"/>
          <w:rtl/>
        </w:rPr>
        <w:t xml:space="preserve"> </w:t>
      </w:r>
      <w:r w:rsidR="0033296D" w:rsidRPr="008A7A01">
        <w:rPr>
          <w:rStyle w:val="Char2"/>
          <w:rFonts w:hint="eastAsia"/>
          <w:rtl/>
        </w:rPr>
        <w:t>تَرَكَ</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مِنْ</w:t>
      </w:r>
      <w:r w:rsidR="0033296D" w:rsidRPr="008A7A01">
        <w:rPr>
          <w:rStyle w:val="Char2"/>
          <w:rtl/>
        </w:rPr>
        <w:t xml:space="preserve"> </w:t>
      </w:r>
      <w:r w:rsidR="0033296D" w:rsidRPr="008A7A01">
        <w:rPr>
          <w:rStyle w:val="Char2"/>
          <w:rFonts w:hint="eastAsia"/>
          <w:rtl/>
        </w:rPr>
        <w:t>خَيْبَرَ</w:t>
      </w:r>
      <w:r w:rsidR="0033296D" w:rsidRPr="008A7A01">
        <w:rPr>
          <w:rStyle w:val="Char2"/>
          <w:rtl/>
        </w:rPr>
        <w:t xml:space="preserve"> </w:t>
      </w:r>
      <w:r w:rsidR="0033296D" w:rsidRPr="008A7A01">
        <w:rPr>
          <w:rStyle w:val="Char2"/>
          <w:rFonts w:hint="eastAsia"/>
          <w:rtl/>
        </w:rPr>
        <w:t>وَفَدَكَ</w:t>
      </w:r>
      <w:r w:rsidR="0033296D" w:rsidRPr="00085A97">
        <w:rPr>
          <w:rStyle w:val="Char4"/>
          <w:vertAlign w:val="superscript"/>
          <w:rtl/>
        </w:rPr>
        <w:footnoteReference w:id="241"/>
      </w:r>
      <w:r w:rsidR="0033296D" w:rsidRPr="008A7A01">
        <w:rPr>
          <w:rStyle w:val="Char2"/>
          <w:rFonts w:hint="cs"/>
          <w:rtl/>
        </w:rPr>
        <w:t xml:space="preserve"> </w:t>
      </w:r>
      <w:r w:rsidR="0033296D" w:rsidRPr="008A7A01">
        <w:rPr>
          <w:rStyle w:val="Char2"/>
          <w:rFonts w:hint="eastAsia"/>
          <w:rtl/>
        </w:rPr>
        <w:t>وَصَدَقَتِهِ</w:t>
      </w:r>
      <w:r w:rsidR="0033296D" w:rsidRPr="008A7A01">
        <w:rPr>
          <w:rStyle w:val="Char2"/>
          <w:rtl/>
        </w:rPr>
        <w:t xml:space="preserve"> </w:t>
      </w:r>
      <w:r w:rsidR="0033296D" w:rsidRPr="008A7A01">
        <w:rPr>
          <w:rStyle w:val="Char2"/>
          <w:rFonts w:hint="eastAsia"/>
          <w:rtl/>
        </w:rPr>
        <w:t>بِالْمَدِينَةِ</w:t>
      </w:r>
      <w:r w:rsidR="0033296D" w:rsidRPr="008A7A01">
        <w:rPr>
          <w:rStyle w:val="Char2"/>
          <w:rtl/>
        </w:rPr>
        <w:t xml:space="preserve"> </w:t>
      </w:r>
      <w:r w:rsidR="0033296D" w:rsidRPr="008A7A01">
        <w:rPr>
          <w:rStyle w:val="Char2"/>
          <w:rFonts w:hint="eastAsia"/>
          <w:rtl/>
        </w:rPr>
        <w:t>فَأَبَى</w:t>
      </w:r>
      <w:r w:rsidR="0033296D" w:rsidRPr="008A7A01">
        <w:rPr>
          <w:rStyle w:val="Char2"/>
          <w:rtl/>
        </w:rPr>
        <w:t xml:space="preserve"> </w:t>
      </w:r>
      <w:r w:rsidR="0033296D" w:rsidRPr="008A7A01">
        <w:rPr>
          <w:rStyle w:val="Char2"/>
          <w:rFonts w:hint="eastAsia"/>
          <w:rtl/>
        </w:rPr>
        <w:t>أَبُو</w:t>
      </w:r>
      <w:r w:rsidR="0033296D" w:rsidRPr="008A7A01">
        <w:rPr>
          <w:rStyle w:val="Char2"/>
          <w:rtl/>
        </w:rPr>
        <w:t xml:space="preserve"> </w:t>
      </w:r>
      <w:r w:rsidR="0033296D" w:rsidRPr="008A7A01">
        <w:rPr>
          <w:rStyle w:val="Char2"/>
          <w:rFonts w:hint="eastAsia"/>
          <w:rtl/>
        </w:rPr>
        <w:t>بَكْرٍ</w:t>
      </w:r>
      <w:r w:rsidR="0033296D" w:rsidRPr="008A7A01">
        <w:rPr>
          <w:rStyle w:val="Char2"/>
          <w:rtl/>
        </w:rPr>
        <w:t xml:space="preserve"> </w:t>
      </w:r>
      <w:r w:rsidR="0033296D" w:rsidRPr="008A7A01">
        <w:rPr>
          <w:rStyle w:val="Char2"/>
          <w:rFonts w:hint="eastAsia"/>
          <w:rtl/>
        </w:rPr>
        <w:t>عَلَيْهَا</w:t>
      </w:r>
      <w:r w:rsidR="0033296D" w:rsidRPr="008A7A01">
        <w:rPr>
          <w:rStyle w:val="Char2"/>
          <w:rtl/>
        </w:rPr>
        <w:t xml:space="preserve"> </w:t>
      </w:r>
      <w:r w:rsidR="0033296D" w:rsidRPr="008A7A01">
        <w:rPr>
          <w:rStyle w:val="Char2"/>
          <w:rFonts w:hint="eastAsia"/>
          <w:rtl/>
        </w:rPr>
        <w:t>ذَلِكَ</w:t>
      </w:r>
      <w:r w:rsidR="0033296D" w:rsidRPr="008A7A01">
        <w:rPr>
          <w:rStyle w:val="Char2"/>
          <w:rtl/>
        </w:rPr>
        <w:t xml:space="preserve"> </w:t>
      </w:r>
      <w:r w:rsidR="0033296D" w:rsidRPr="008A7A01">
        <w:rPr>
          <w:rStyle w:val="Char2"/>
          <w:rFonts w:hint="eastAsia"/>
          <w:rtl/>
        </w:rPr>
        <w:t>وَقَالَ</w:t>
      </w:r>
      <w:r w:rsidR="0033296D" w:rsidRPr="008A7A01">
        <w:rPr>
          <w:rStyle w:val="Char2"/>
          <w:rtl/>
        </w:rPr>
        <w:t xml:space="preserve"> </w:t>
      </w:r>
      <w:r w:rsidR="0033296D" w:rsidRPr="008A7A01">
        <w:rPr>
          <w:rStyle w:val="Char2"/>
          <w:rFonts w:hint="eastAsia"/>
          <w:rtl/>
        </w:rPr>
        <w:t>لَسْتُ</w:t>
      </w:r>
      <w:r w:rsidR="0033296D" w:rsidRPr="008A7A01">
        <w:rPr>
          <w:rStyle w:val="Char2"/>
          <w:rtl/>
        </w:rPr>
        <w:t xml:space="preserve"> </w:t>
      </w:r>
      <w:r w:rsidR="0033296D" w:rsidRPr="008A7A01">
        <w:rPr>
          <w:rStyle w:val="Char2"/>
          <w:rFonts w:hint="eastAsia"/>
          <w:rtl/>
        </w:rPr>
        <w:t>تَارِكاً</w:t>
      </w:r>
      <w:r w:rsidR="0033296D" w:rsidRPr="008A7A01">
        <w:rPr>
          <w:rStyle w:val="Char2"/>
          <w:rtl/>
        </w:rPr>
        <w:t xml:space="preserve"> </w:t>
      </w:r>
      <w:r w:rsidR="0033296D" w:rsidRPr="008A7A01">
        <w:rPr>
          <w:rStyle w:val="Char2"/>
          <w:rFonts w:hint="eastAsia"/>
          <w:rtl/>
        </w:rPr>
        <w:t>شَيْئاً</w:t>
      </w:r>
      <w:r w:rsidR="0033296D" w:rsidRPr="008A7A01">
        <w:rPr>
          <w:rStyle w:val="Char2"/>
          <w:rtl/>
        </w:rPr>
        <w:t xml:space="preserve"> </w:t>
      </w:r>
      <w:r w:rsidR="0033296D" w:rsidRPr="008A7A01">
        <w:rPr>
          <w:rStyle w:val="Char2"/>
          <w:rFonts w:hint="eastAsia"/>
          <w:rtl/>
        </w:rPr>
        <w:t>كَانَ</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يَعْمَلُ</w:t>
      </w:r>
      <w:r w:rsidR="0033296D" w:rsidRPr="008A7A01">
        <w:rPr>
          <w:rStyle w:val="Char2"/>
          <w:rtl/>
        </w:rPr>
        <w:t xml:space="preserve"> </w:t>
      </w:r>
      <w:r w:rsidR="0033296D" w:rsidRPr="008A7A01">
        <w:rPr>
          <w:rStyle w:val="Char2"/>
          <w:rFonts w:hint="eastAsia"/>
          <w:rtl/>
        </w:rPr>
        <w:t>بِهِ</w:t>
      </w:r>
      <w:r w:rsidR="0033296D" w:rsidRPr="008A7A01">
        <w:rPr>
          <w:rStyle w:val="Char2"/>
          <w:rtl/>
        </w:rPr>
        <w:t xml:space="preserve"> </w:t>
      </w:r>
      <w:r w:rsidR="0033296D" w:rsidRPr="008A7A01">
        <w:rPr>
          <w:rStyle w:val="Char2"/>
          <w:rFonts w:hint="eastAsia"/>
          <w:rtl/>
        </w:rPr>
        <w:t>إِلاَّ</w:t>
      </w:r>
      <w:r w:rsidR="0033296D" w:rsidRPr="008A7A01">
        <w:rPr>
          <w:rStyle w:val="Char2"/>
          <w:rtl/>
        </w:rPr>
        <w:t xml:space="preserve"> </w:t>
      </w:r>
      <w:r w:rsidR="0033296D" w:rsidRPr="008A7A01">
        <w:rPr>
          <w:rStyle w:val="Char2"/>
          <w:rFonts w:hint="eastAsia"/>
          <w:rtl/>
        </w:rPr>
        <w:t>عَمِلْتُ</w:t>
      </w:r>
      <w:r w:rsidR="0033296D" w:rsidRPr="008A7A01">
        <w:rPr>
          <w:rStyle w:val="Char2"/>
          <w:rtl/>
        </w:rPr>
        <w:t xml:space="preserve"> </w:t>
      </w:r>
      <w:r w:rsidR="0033296D" w:rsidRPr="008A7A01">
        <w:rPr>
          <w:rStyle w:val="Char2"/>
          <w:rFonts w:hint="eastAsia"/>
          <w:rtl/>
        </w:rPr>
        <w:t>بِهِ</w:t>
      </w:r>
      <w:r w:rsidR="0033296D" w:rsidRPr="008A7A01">
        <w:rPr>
          <w:rStyle w:val="Char2"/>
          <w:rtl/>
        </w:rPr>
        <w:t xml:space="preserve"> </w:t>
      </w:r>
      <w:r w:rsidR="0033296D" w:rsidRPr="008A7A01">
        <w:rPr>
          <w:rStyle w:val="Char2"/>
          <w:rFonts w:hint="eastAsia"/>
          <w:rtl/>
        </w:rPr>
        <w:t>وَإِنِّى</w:t>
      </w:r>
      <w:r w:rsidR="0033296D" w:rsidRPr="008A7A01">
        <w:rPr>
          <w:rStyle w:val="Char2"/>
          <w:rtl/>
        </w:rPr>
        <w:t xml:space="preserve"> </w:t>
      </w:r>
      <w:r w:rsidR="0033296D" w:rsidRPr="008A7A01">
        <w:rPr>
          <w:rStyle w:val="Char2"/>
          <w:rFonts w:hint="eastAsia"/>
          <w:rtl/>
        </w:rPr>
        <w:t>أَخْشَى</w:t>
      </w:r>
      <w:r w:rsidR="0033296D" w:rsidRPr="008A7A01">
        <w:rPr>
          <w:rStyle w:val="Char2"/>
          <w:rtl/>
        </w:rPr>
        <w:t xml:space="preserve"> </w:t>
      </w:r>
      <w:r w:rsidR="0033296D" w:rsidRPr="008A7A01">
        <w:rPr>
          <w:rStyle w:val="Char2"/>
          <w:rFonts w:hint="eastAsia"/>
          <w:rtl/>
        </w:rPr>
        <w:t>إِنْ</w:t>
      </w:r>
      <w:r w:rsidR="0033296D" w:rsidRPr="008A7A01">
        <w:rPr>
          <w:rStyle w:val="Char2"/>
          <w:rtl/>
        </w:rPr>
        <w:t xml:space="preserve"> </w:t>
      </w:r>
      <w:r w:rsidR="0033296D" w:rsidRPr="008A7A01">
        <w:rPr>
          <w:rStyle w:val="Char2"/>
          <w:rFonts w:hint="eastAsia"/>
          <w:rtl/>
        </w:rPr>
        <w:t>تَرَكْتُ</w:t>
      </w:r>
      <w:r w:rsidR="0033296D" w:rsidRPr="008A7A01">
        <w:rPr>
          <w:rStyle w:val="Char2"/>
          <w:rtl/>
        </w:rPr>
        <w:t xml:space="preserve"> </w:t>
      </w:r>
      <w:r w:rsidR="0033296D" w:rsidRPr="008A7A01">
        <w:rPr>
          <w:rStyle w:val="Char2"/>
          <w:rFonts w:hint="eastAsia"/>
          <w:rtl/>
        </w:rPr>
        <w:t>شَيْئاً</w:t>
      </w:r>
      <w:r w:rsidR="0033296D" w:rsidRPr="008A7A01">
        <w:rPr>
          <w:rStyle w:val="Char2"/>
          <w:rtl/>
        </w:rPr>
        <w:t xml:space="preserve"> </w:t>
      </w:r>
      <w:r w:rsidR="0033296D" w:rsidRPr="008A7A01">
        <w:rPr>
          <w:rStyle w:val="Char2"/>
          <w:rFonts w:hint="eastAsia"/>
          <w:rtl/>
        </w:rPr>
        <w:t>مِنْ</w:t>
      </w:r>
      <w:r w:rsidR="0033296D" w:rsidRPr="008A7A01">
        <w:rPr>
          <w:rStyle w:val="Char2"/>
          <w:rtl/>
        </w:rPr>
        <w:t xml:space="preserve"> </w:t>
      </w:r>
      <w:r w:rsidR="0033296D" w:rsidRPr="008A7A01">
        <w:rPr>
          <w:rStyle w:val="Char2"/>
          <w:rFonts w:hint="eastAsia"/>
          <w:rtl/>
        </w:rPr>
        <w:t>أَمْرِهِ</w:t>
      </w:r>
      <w:r w:rsidR="0033296D" w:rsidRPr="008A7A01">
        <w:rPr>
          <w:rStyle w:val="Char2"/>
          <w:rtl/>
        </w:rPr>
        <w:t xml:space="preserve"> </w:t>
      </w:r>
      <w:r w:rsidR="0033296D" w:rsidRPr="008A7A01">
        <w:rPr>
          <w:rStyle w:val="Char2"/>
          <w:rFonts w:hint="eastAsia"/>
          <w:rtl/>
        </w:rPr>
        <w:t>أَنْ</w:t>
      </w:r>
      <w:r w:rsidR="0033296D" w:rsidRPr="008A7A01">
        <w:rPr>
          <w:rStyle w:val="Char2"/>
          <w:rtl/>
        </w:rPr>
        <w:t xml:space="preserve"> </w:t>
      </w:r>
      <w:r w:rsidR="0033296D" w:rsidRPr="008A7A01">
        <w:rPr>
          <w:rStyle w:val="Char2"/>
          <w:rFonts w:hint="eastAsia"/>
          <w:rtl/>
        </w:rPr>
        <w:t>أَزِيغَ</w:t>
      </w:r>
      <w:r w:rsidR="0033296D" w:rsidRPr="008A7A01">
        <w:rPr>
          <w:rStyle w:val="Char2"/>
          <w:rtl/>
        </w:rPr>
        <w:t xml:space="preserve">. </w:t>
      </w:r>
      <w:r w:rsidR="0033296D" w:rsidRPr="008A7A01">
        <w:rPr>
          <w:rStyle w:val="Char2"/>
          <w:rFonts w:hint="eastAsia"/>
          <w:rtl/>
        </w:rPr>
        <w:t>فَأَمَّا</w:t>
      </w:r>
      <w:r w:rsidR="0033296D" w:rsidRPr="008A7A01">
        <w:rPr>
          <w:rStyle w:val="Char2"/>
          <w:rtl/>
        </w:rPr>
        <w:t xml:space="preserve"> </w:t>
      </w:r>
      <w:r w:rsidR="0033296D" w:rsidRPr="008A7A01">
        <w:rPr>
          <w:rStyle w:val="Char2"/>
          <w:rFonts w:hint="eastAsia"/>
          <w:rtl/>
        </w:rPr>
        <w:t>صَدَقَتُهُ</w:t>
      </w:r>
      <w:r w:rsidR="0033296D" w:rsidRPr="008A7A01">
        <w:rPr>
          <w:rStyle w:val="Char2"/>
          <w:rtl/>
        </w:rPr>
        <w:t xml:space="preserve"> </w:t>
      </w:r>
      <w:r w:rsidR="0033296D" w:rsidRPr="008A7A01">
        <w:rPr>
          <w:rStyle w:val="Char2"/>
          <w:rFonts w:hint="eastAsia"/>
          <w:rtl/>
        </w:rPr>
        <w:t>بِالْمَدِينَةِ</w:t>
      </w:r>
      <w:r w:rsidR="0033296D" w:rsidRPr="008A7A01">
        <w:rPr>
          <w:rStyle w:val="Char2"/>
          <w:rtl/>
        </w:rPr>
        <w:t xml:space="preserve"> </w:t>
      </w:r>
      <w:r w:rsidR="0033296D" w:rsidRPr="008A7A01">
        <w:rPr>
          <w:rStyle w:val="Char2"/>
          <w:rFonts w:hint="eastAsia"/>
          <w:rtl/>
        </w:rPr>
        <w:t>فَدَفَعَهَا</w:t>
      </w:r>
      <w:r w:rsidR="0033296D" w:rsidRPr="008A7A01">
        <w:rPr>
          <w:rStyle w:val="Char2"/>
          <w:rtl/>
        </w:rPr>
        <w:t xml:space="preserve"> </w:t>
      </w:r>
      <w:r w:rsidR="0033296D" w:rsidRPr="008A7A01">
        <w:rPr>
          <w:rStyle w:val="Char2"/>
          <w:rFonts w:hint="eastAsia"/>
          <w:rtl/>
        </w:rPr>
        <w:t>عُمَرُ</w:t>
      </w:r>
      <w:r w:rsidR="0033296D" w:rsidRPr="008A7A01">
        <w:rPr>
          <w:rStyle w:val="Char2"/>
          <w:rtl/>
        </w:rPr>
        <w:t xml:space="preserve"> </w:t>
      </w:r>
      <w:r w:rsidR="0033296D" w:rsidRPr="008A7A01">
        <w:rPr>
          <w:rStyle w:val="Char2"/>
          <w:rFonts w:hint="eastAsia"/>
          <w:rtl/>
        </w:rPr>
        <w:t>إِلَى</w:t>
      </w:r>
      <w:r w:rsidR="0033296D" w:rsidRPr="008A7A01">
        <w:rPr>
          <w:rStyle w:val="Char2"/>
          <w:rtl/>
        </w:rPr>
        <w:t xml:space="preserve"> </w:t>
      </w:r>
      <w:r w:rsidR="0033296D" w:rsidRPr="008A7A01">
        <w:rPr>
          <w:rStyle w:val="Char2"/>
          <w:rFonts w:hint="eastAsia"/>
          <w:rtl/>
        </w:rPr>
        <w:t>عَلِىٍّ</w:t>
      </w:r>
      <w:r w:rsidR="0033296D" w:rsidRPr="008A7A01">
        <w:rPr>
          <w:rStyle w:val="Char2"/>
          <w:rtl/>
        </w:rPr>
        <w:t xml:space="preserve"> </w:t>
      </w:r>
      <w:r w:rsidR="0033296D" w:rsidRPr="008A7A01">
        <w:rPr>
          <w:rStyle w:val="Char2"/>
          <w:rFonts w:hint="eastAsia"/>
          <w:rtl/>
        </w:rPr>
        <w:t>وَعَبَّاسٍ</w:t>
      </w:r>
      <w:r w:rsidR="0033296D" w:rsidRPr="008A7A01">
        <w:rPr>
          <w:rStyle w:val="Char2"/>
          <w:rtl/>
        </w:rPr>
        <w:t xml:space="preserve"> </w:t>
      </w:r>
      <w:r w:rsidR="0033296D" w:rsidRPr="008A7A01">
        <w:rPr>
          <w:rStyle w:val="Char2"/>
          <w:rFonts w:hint="eastAsia"/>
          <w:rtl/>
        </w:rPr>
        <w:t>فَغَلَبَهُ</w:t>
      </w:r>
      <w:r w:rsidR="0033296D" w:rsidRPr="008A7A01">
        <w:rPr>
          <w:rStyle w:val="Char2"/>
          <w:rtl/>
        </w:rPr>
        <w:t xml:space="preserve"> </w:t>
      </w:r>
      <w:r w:rsidR="0033296D" w:rsidRPr="008A7A01">
        <w:rPr>
          <w:rStyle w:val="Char2"/>
          <w:rFonts w:hint="eastAsia"/>
          <w:rtl/>
        </w:rPr>
        <w:t>عَلَيْهَا</w:t>
      </w:r>
      <w:r w:rsidR="0033296D" w:rsidRPr="008A7A01">
        <w:rPr>
          <w:rStyle w:val="Char2"/>
          <w:rtl/>
        </w:rPr>
        <w:t xml:space="preserve"> </w:t>
      </w:r>
      <w:r w:rsidR="0033296D" w:rsidRPr="008A7A01">
        <w:rPr>
          <w:rStyle w:val="Char2"/>
          <w:rFonts w:hint="eastAsia"/>
          <w:rtl/>
        </w:rPr>
        <w:t>عَلِىٌّ</w:t>
      </w:r>
      <w:r w:rsidR="0033296D" w:rsidRPr="008A7A01">
        <w:rPr>
          <w:rStyle w:val="Char2"/>
          <w:rtl/>
        </w:rPr>
        <w:t xml:space="preserve"> </w:t>
      </w:r>
      <w:r w:rsidR="0033296D" w:rsidRPr="008A7A01">
        <w:rPr>
          <w:rStyle w:val="Char2"/>
          <w:rFonts w:hint="eastAsia"/>
          <w:rtl/>
        </w:rPr>
        <w:t>وَأَمَّا</w:t>
      </w:r>
      <w:r w:rsidR="0033296D" w:rsidRPr="008A7A01">
        <w:rPr>
          <w:rStyle w:val="Char2"/>
          <w:rtl/>
        </w:rPr>
        <w:t xml:space="preserve"> </w:t>
      </w:r>
      <w:r w:rsidR="0033296D" w:rsidRPr="008A7A01">
        <w:rPr>
          <w:rStyle w:val="Char2"/>
          <w:rFonts w:hint="eastAsia"/>
          <w:rtl/>
        </w:rPr>
        <w:t>خَيْبَرَ</w:t>
      </w:r>
      <w:r w:rsidR="0033296D" w:rsidRPr="008A7A01">
        <w:rPr>
          <w:rStyle w:val="Char2"/>
          <w:rtl/>
        </w:rPr>
        <w:t xml:space="preserve"> </w:t>
      </w:r>
      <w:r w:rsidR="0033296D" w:rsidRPr="008A7A01">
        <w:rPr>
          <w:rStyle w:val="Char2"/>
          <w:rFonts w:hint="eastAsia"/>
          <w:rtl/>
        </w:rPr>
        <w:t>وَفَدَكَ</w:t>
      </w:r>
      <w:r w:rsidR="0033296D" w:rsidRPr="008A7A01">
        <w:rPr>
          <w:rStyle w:val="Char2"/>
          <w:rtl/>
        </w:rPr>
        <w:t xml:space="preserve"> </w:t>
      </w:r>
      <w:r w:rsidR="0033296D" w:rsidRPr="008A7A01">
        <w:rPr>
          <w:rStyle w:val="Char2"/>
          <w:rFonts w:hint="eastAsia"/>
          <w:rtl/>
        </w:rPr>
        <w:t>فَأَمْسَكَهُمَا</w:t>
      </w:r>
      <w:r w:rsidR="0033296D" w:rsidRPr="008A7A01">
        <w:rPr>
          <w:rStyle w:val="Char2"/>
          <w:rtl/>
        </w:rPr>
        <w:t xml:space="preserve"> </w:t>
      </w:r>
      <w:r w:rsidR="0033296D" w:rsidRPr="008A7A01">
        <w:rPr>
          <w:rStyle w:val="Char2"/>
          <w:rFonts w:hint="eastAsia"/>
          <w:rtl/>
        </w:rPr>
        <w:t>عُمَرُ</w:t>
      </w:r>
      <w:r w:rsidR="0033296D" w:rsidRPr="008A7A01">
        <w:rPr>
          <w:rStyle w:val="Char2"/>
          <w:rtl/>
        </w:rPr>
        <w:t xml:space="preserve"> </w:t>
      </w:r>
      <w:r w:rsidR="0033296D" w:rsidRPr="008A7A01">
        <w:rPr>
          <w:rStyle w:val="Char2"/>
          <w:rFonts w:hint="eastAsia"/>
          <w:rtl/>
        </w:rPr>
        <w:t>وَقَالَ</w:t>
      </w:r>
      <w:r w:rsidR="0033296D" w:rsidRPr="008A7A01">
        <w:rPr>
          <w:rStyle w:val="Char2"/>
          <w:rtl/>
        </w:rPr>
        <w:t xml:space="preserve"> </w:t>
      </w:r>
      <w:r w:rsidR="0033296D" w:rsidRPr="008A7A01">
        <w:rPr>
          <w:rStyle w:val="Char2"/>
          <w:rFonts w:hint="eastAsia"/>
          <w:rtl/>
        </w:rPr>
        <w:t>هُمَا</w:t>
      </w:r>
      <w:r w:rsidR="0033296D" w:rsidRPr="008A7A01">
        <w:rPr>
          <w:rStyle w:val="Char2"/>
          <w:rtl/>
        </w:rPr>
        <w:t xml:space="preserve"> </w:t>
      </w:r>
      <w:r w:rsidR="0033296D" w:rsidRPr="008A7A01">
        <w:rPr>
          <w:rStyle w:val="Char2"/>
          <w:rFonts w:hint="eastAsia"/>
          <w:rtl/>
        </w:rPr>
        <w:t>صَدَقَةُ</w:t>
      </w:r>
      <w:r w:rsidR="0033296D" w:rsidRPr="008A7A01">
        <w:rPr>
          <w:rStyle w:val="Char2"/>
          <w:rtl/>
        </w:rPr>
        <w:t xml:space="preserve"> </w:t>
      </w:r>
      <w:r w:rsidR="0033296D" w:rsidRPr="008A7A01">
        <w:rPr>
          <w:rStyle w:val="Char2"/>
          <w:rFonts w:hint="eastAsia"/>
          <w:rtl/>
        </w:rPr>
        <w:t>رَسُولِ</w:t>
      </w:r>
      <w:r w:rsidR="0033296D" w:rsidRPr="008A7A01">
        <w:rPr>
          <w:rStyle w:val="Char2"/>
          <w:rtl/>
        </w:rPr>
        <w:t xml:space="preserve"> </w:t>
      </w:r>
      <w:r w:rsidR="0033296D" w:rsidRPr="008A7A01">
        <w:rPr>
          <w:rStyle w:val="Char2"/>
          <w:rFonts w:hint="eastAsia"/>
          <w:rtl/>
        </w:rPr>
        <w:t>اللَّهِ</w:t>
      </w:r>
      <w:r w:rsidR="002855E4" w:rsidRPr="002855E4">
        <w:rPr>
          <w:rStyle w:val="Char3"/>
          <w:rFonts w:cs="CTraditional Arabic"/>
          <w:rtl/>
        </w:rPr>
        <w:t xml:space="preserve"> ج</w:t>
      </w:r>
      <w:r w:rsidR="0033296D" w:rsidRPr="008A7A01">
        <w:rPr>
          <w:rStyle w:val="Char2"/>
          <w:rtl/>
        </w:rPr>
        <w:t xml:space="preserve"> </w:t>
      </w:r>
      <w:r w:rsidR="0033296D" w:rsidRPr="008A7A01">
        <w:rPr>
          <w:rStyle w:val="Char2"/>
          <w:rFonts w:hint="eastAsia"/>
          <w:rtl/>
        </w:rPr>
        <w:t>كَانَتَا</w:t>
      </w:r>
      <w:r w:rsidR="0033296D" w:rsidRPr="008A7A01">
        <w:rPr>
          <w:rStyle w:val="Char2"/>
          <w:rtl/>
        </w:rPr>
        <w:t xml:space="preserve"> </w:t>
      </w:r>
      <w:r w:rsidR="0033296D" w:rsidRPr="008A7A01">
        <w:rPr>
          <w:rStyle w:val="Char2"/>
          <w:rFonts w:hint="eastAsia"/>
          <w:rtl/>
        </w:rPr>
        <w:t>لِحُقُوقِهِ</w:t>
      </w:r>
      <w:r w:rsidR="0033296D" w:rsidRPr="008A7A01">
        <w:rPr>
          <w:rStyle w:val="Char2"/>
          <w:rtl/>
        </w:rPr>
        <w:t xml:space="preserve"> </w:t>
      </w:r>
      <w:r w:rsidR="0033296D" w:rsidRPr="008A7A01">
        <w:rPr>
          <w:rStyle w:val="Char2"/>
          <w:rFonts w:hint="eastAsia"/>
          <w:rtl/>
        </w:rPr>
        <w:t>الَّتِى</w:t>
      </w:r>
      <w:r w:rsidR="0033296D" w:rsidRPr="008A7A01">
        <w:rPr>
          <w:rStyle w:val="Char2"/>
          <w:rtl/>
        </w:rPr>
        <w:t xml:space="preserve"> </w:t>
      </w:r>
      <w:r w:rsidR="0033296D" w:rsidRPr="008A7A01">
        <w:rPr>
          <w:rStyle w:val="Char2"/>
          <w:rFonts w:hint="eastAsia"/>
          <w:rtl/>
        </w:rPr>
        <w:t>تَعْرُوهُ</w:t>
      </w:r>
      <w:r w:rsidR="0033296D" w:rsidRPr="008A7A01">
        <w:rPr>
          <w:rStyle w:val="Char2"/>
          <w:rtl/>
        </w:rPr>
        <w:t xml:space="preserve"> </w:t>
      </w:r>
      <w:r w:rsidR="0033296D" w:rsidRPr="008A7A01">
        <w:rPr>
          <w:rStyle w:val="Char2"/>
          <w:rFonts w:hint="eastAsia"/>
          <w:rtl/>
        </w:rPr>
        <w:t>وَنَوَائِبِهِ</w:t>
      </w:r>
      <w:r w:rsidR="0033296D" w:rsidRPr="008A7A01">
        <w:rPr>
          <w:rStyle w:val="Char2"/>
          <w:rtl/>
        </w:rPr>
        <w:t xml:space="preserve"> </w:t>
      </w:r>
      <w:r w:rsidR="0033296D" w:rsidRPr="008A7A01">
        <w:rPr>
          <w:rStyle w:val="Char2"/>
          <w:rFonts w:hint="eastAsia"/>
          <w:rtl/>
        </w:rPr>
        <w:t>وَأَمْرُهُمَا</w:t>
      </w:r>
      <w:r w:rsidR="0033296D" w:rsidRPr="008A7A01">
        <w:rPr>
          <w:rStyle w:val="Char2"/>
          <w:rtl/>
        </w:rPr>
        <w:t xml:space="preserve"> </w:t>
      </w:r>
      <w:r w:rsidR="0033296D" w:rsidRPr="008A7A01">
        <w:rPr>
          <w:rStyle w:val="Char2"/>
          <w:rFonts w:hint="eastAsia"/>
          <w:rtl/>
        </w:rPr>
        <w:t>إِلَى</w:t>
      </w:r>
      <w:r w:rsidR="0033296D" w:rsidRPr="008A7A01">
        <w:rPr>
          <w:rStyle w:val="Char2"/>
          <w:rtl/>
        </w:rPr>
        <w:t xml:space="preserve"> </w:t>
      </w:r>
      <w:r w:rsidR="0033296D" w:rsidRPr="008A7A01">
        <w:rPr>
          <w:rStyle w:val="Char2"/>
          <w:rFonts w:hint="eastAsia"/>
          <w:rtl/>
        </w:rPr>
        <w:t>مَنْ</w:t>
      </w:r>
      <w:r w:rsidR="0033296D" w:rsidRPr="008A7A01">
        <w:rPr>
          <w:rStyle w:val="Char2"/>
          <w:rtl/>
        </w:rPr>
        <w:t xml:space="preserve"> </w:t>
      </w:r>
      <w:r w:rsidR="0033296D" w:rsidRPr="008A7A01">
        <w:rPr>
          <w:rStyle w:val="Char2"/>
          <w:rFonts w:hint="eastAsia"/>
          <w:rtl/>
        </w:rPr>
        <w:t>وَلِىَ</w:t>
      </w:r>
      <w:r w:rsidR="0033296D" w:rsidRPr="008A7A01">
        <w:rPr>
          <w:rStyle w:val="Char2"/>
          <w:rtl/>
        </w:rPr>
        <w:t xml:space="preserve"> </w:t>
      </w:r>
      <w:r w:rsidR="0033296D" w:rsidRPr="008A7A01">
        <w:rPr>
          <w:rStyle w:val="Char2"/>
          <w:rFonts w:hint="eastAsia"/>
          <w:rtl/>
        </w:rPr>
        <w:t>الأَمْرَ</w:t>
      </w:r>
      <w:r w:rsidR="0033296D" w:rsidRPr="008A7A01">
        <w:rPr>
          <w:rStyle w:val="Char2"/>
          <w:rtl/>
        </w:rPr>
        <w:t xml:space="preserve">. </w:t>
      </w:r>
      <w:r w:rsidR="0033296D" w:rsidRPr="008A7A01">
        <w:rPr>
          <w:rStyle w:val="Char2"/>
          <w:rFonts w:hint="eastAsia"/>
          <w:rtl/>
        </w:rPr>
        <w:t>قَالَ</w:t>
      </w:r>
      <w:r w:rsidR="0033296D" w:rsidRPr="008A7A01">
        <w:rPr>
          <w:rStyle w:val="Char2"/>
          <w:rtl/>
        </w:rPr>
        <w:t xml:space="preserve"> </w:t>
      </w:r>
      <w:r w:rsidR="0033296D" w:rsidRPr="008A7A01">
        <w:rPr>
          <w:rStyle w:val="Char2"/>
          <w:rFonts w:hint="eastAsia"/>
          <w:rtl/>
        </w:rPr>
        <w:t>فَهُمَا</w:t>
      </w:r>
      <w:r w:rsidR="0033296D" w:rsidRPr="008A7A01">
        <w:rPr>
          <w:rStyle w:val="Char2"/>
          <w:rtl/>
        </w:rPr>
        <w:t xml:space="preserve"> </w:t>
      </w:r>
      <w:r w:rsidR="0033296D" w:rsidRPr="008A7A01">
        <w:rPr>
          <w:rStyle w:val="Char2"/>
          <w:rFonts w:hint="eastAsia"/>
          <w:rtl/>
        </w:rPr>
        <w:t>عَلَى</w:t>
      </w:r>
      <w:r w:rsidR="0033296D" w:rsidRPr="008A7A01">
        <w:rPr>
          <w:rStyle w:val="Char2"/>
          <w:rtl/>
        </w:rPr>
        <w:t xml:space="preserve"> </w:t>
      </w:r>
      <w:r w:rsidR="0033296D" w:rsidRPr="008A7A01">
        <w:rPr>
          <w:rStyle w:val="Char2"/>
          <w:rFonts w:hint="eastAsia"/>
          <w:rtl/>
        </w:rPr>
        <w:t>ذَلِكَ</w:t>
      </w:r>
      <w:r w:rsidR="0033296D" w:rsidRPr="008A7A01">
        <w:rPr>
          <w:rStyle w:val="Char2"/>
          <w:rtl/>
        </w:rPr>
        <w:t xml:space="preserve"> </w:t>
      </w:r>
      <w:r w:rsidR="0033296D" w:rsidRPr="008A7A01">
        <w:rPr>
          <w:rStyle w:val="Char2"/>
          <w:rFonts w:hint="eastAsia"/>
          <w:rtl/>
        </w:rPr>
        <w:t>الْيَوْمَ</w:t>
      </w:r>
      <w:r w:rsidR="0033296D" w:rsidRPr="008A7A01">
        <w:rPr>
          <w:rStyle w:val="Char2"/>
          <w:rFonts w:hint="cs"/>
          <w:rtl/>
        </w:rPr>
        <w:t>»</w:t>
      </w:r>
      <w:r w:rsidRPr="008A7A01">
        <w:rPr>
          <w:rStyle w:val="Char2"/>
          <w:rFonts w:hint="cs"/>
          <w:rtl/>
        </w:rPr>
        <w:t>،</w:t>
      </w:r>
      <w:r w:rsidRPr="00077934">
        <w:rPr>
          <w:rStyle w:val="Char4"/>
          <w:rFonts w:hint="cs"/>
          <w:rtl/>
        </w:rPr>
        <w:t xml:space="preserve"> </w:t>
      </w:r>
      <w:r w:rsidR="0033296D">
        <w:rPr>
          <w:rStyle w:val="Char1"/>
          <w:rFonts w:hint="cs"/>
          <w:rtl/>
        </w:rPr>
        <w:t>أ</w:t>
      </w:r>
      <w:r w:rsidRPr="0033296D">
        <w:rPr>
          <w:rStyle w:val="Char1"/>
          <w:rFonts w:hint="cs"/>
          <w:rtl/>
        </w:rPr>
        <w:t>خرجه احمد</w:t>
      </w:r>
      <w:r w:rsidRPr="00085A97">
        <w:rPr>
          <w:rStyle w:val="Char4"/>
          <w:vertAlign w:val="superscript"/>
          <w:rtl/>
        </w:rPr>
        <w:footnoteReference w:id="242"/>
      </w:r>
      <w:r w:rsidRPr="00077934">
        <w:rPr>
          <w:rStyle w:val="Char4"/>
          <w:rFonts w:hint="cs"/>
          <w:rtl/>
        </w:rPr>
        <w:t xml:space="preserve">. </w:t>
      </w:r>
    </w:p>
    <w:p w:rsidR="008070C7" w:rsidRPr="00077934" w:rsidRDefault="0033296D" w:rsidP="0033296D">
      <w:pPr>
        <w:ind w:firstLine="284"/>
        <w:jc w:val="both"/>
        <w:rPr>
          <w:rStyle w:val="Char4"/>
          <w:rtl/>
        </w:rPr>
      </w:pPr>
      <w:r w:rsidRPr="005317AB">
        <w:rPr>
          <w:rStyle w:val="Char2"/>
          <w:rFonts w:hint="cs"/>
          <w:rtl/>
        </w:rPr>
        <w:t>«</w:t>
      </w:r>
      <w:r w:rsidR="008070C7" w:rsidRPr="005317AB">
        <w:rPr>
          <w:rStyle w:val="Char2"/>
          <w:rFonts w:hint="cs"/>
          <w:rtl/>
        </w:rPr>
        <w:t>و</w:t>
      </w:r>
      <w:r w:rsidRPr="005317AB">
        <w:rPr>
          <w:rStyle w:val="Char2"/>
          <w:rFonts w:hint="cs"/>
          <w:rtl/>
        </w:rPr>
        <w:t xml:space="preserve">عَن </w:t>
      </w:r>
      <w:r w:rsidRPr="005317AB">
        <w:rPr>
          <w:rStyle w:val="Char2"/>
          <w:rFonts w:hint="eastAsia"/>
          <w:rtl/>
        </w:rPr>
        <w:t>عُقْبَةُ</w:t>
      </w:r>
      <w:r w:rsidRPr="005317AB">
        <w:rPr>
          <w:rStyle w:val="Char2"/>
          <w:rtl/>
        </w:rPr>
        <w:t xml:space="preserve"> </w:t>
      </w:r>
      <w:r w:rsidRPr="005317AB">
        <w:rPr>
          <w:rStyle w:val="Char2"/>
          <w:rFonts w:hint="eastAsia"/>
          <w:rtl/>
        </w:rPr>
        <w:t>بْنُ</w:t>
      </w:r>
      <w:r w:rsidRPr="005317AB">
        <w:rPr>
          <w:rStyle w:val="Char2"/>
          <w:rtl/>
        </w:rPr>
        <w:t xml:space="preserve"> </w:t>
      </w:r>
      <w:r w:rsidRPr="005317AB">
        <w:rPr>
          <w:rStyle w:val="Char2"/>
          <w:rFonts w:hint="eastAsia"/>
          <w:rtl/>
        </w:rPr>
        <w:t>الْحَارِثِ</w:t>
      </w:r>
      <w:r w:rsidRPr="005317AB">
        <w:rPr>
          <w:rStyle w:val="Char2"/>
          <w:rtl/>
        </w:rPr>
        <w:t xml:space="preserve"> </w:t>
      </w:r>
      <w:r w:rsidRPr="005317AB">
        <w:rPr>
          <w:rStyle w:val="Char2"/>
          <w:rFonts w:hint="eastAsia"/>
          <w:rtl/>
        </w:rPr>
        <w:t>قَالَ</w:t>
      </w:r>
      <w:r w:rsidRPr="005317AB">
        <w:rPr>
          <w:rStyle w:val="Char2"/>
          <w:rtl/>
        </w:rPr>
        <w:t xml:space="preserve"> </w:t>
      </w:r>
      <w:r w:rsidRPr="005317AB">
        <w:rPr>
          <w:rStyle w:val="Char2"/>
          <w:rFonts w:hint="eastAsia"/>
          <w:rtl/>
        </w:rPr>
        <w:t>خَرَجْتُ</w:t>
      </w:r>
      <w:r w:rsidRPr="005317AB">
        <w:rPr>
          <w:rStyle w:val="Char2"/>
          <w:rtl/>
        </w:rPr>
        <w:t xml:space="preserve"> </w:t>
      </w:r>
      <w:r w:rsidRPr="005317AB">
        <w:rPr>
          <w:rStyle w:val="Char2"/>
          <w:rFonts w:hint="eastAsia"/>
          <w:rtl/>
        </w:rPr>
        <w:t>مَعَ</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الصِّدِّيقِ</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صَلاَةِ</w:t>
      </w:r>
      <w:r w:rsidRPr="005317AB">
        <w:rPr>
          <w:rStyle w:val="Char2"/>
          <w:rtl/>
        </w:rPr>
        <w:t xml:space="preserve"> </w:t>
      </w:r>
      <w:r w:rsidRPr="005317AB">
        <w:rPr>
          <w:rStyle w:val="Char2"/>
          <w:rFonts w:hint="eastAsia"/>
          <w:rtl/>
        </w:rPr>
        <w:t>الْعَصْرِ</w:t>
      </w:r>
      <w:r w:rsidRPr="005317AB">
        <w:rPr>
          <w:rStyle w:val="Char2"/>
          <w:rtl/>
        </w:rPr>
        <w:t xml:space="preserve"> </w:t>
      </w:r>
      <w:r w:rsidRPr="005317AB">
        <w:rPr>
          <w:rStyle w:val="Char2"/>
          <w:rFonts w:hint="eastAsia"/>
          <w:rtl/>
        </w:rPr>
        <w:t>بَعْدَ</w:t>
      </w:r>
      <w:r w:rsidRPr="005317AB">
        <w:rPr>
          <w:rStyle w:val="Char2"/>
          <w:rtl/>
        </w:rPr>
        <w:t xml:space="preserve"> </w:t>
      </w:r>
      <w:r w:rsidRPr="005317AB">
        <w:rPr>
          <w:rStyle w:val="Char2"/>
          <w:rFonts w:hint="eastAsia"/>
          <w:rtl/>
        </w:rPr>
        <w:t>وَفَاةِ</w:t>
      </w:r>
      <w:r w:rsidRPr="005317AB">
        <w:rPr>
          <w:rStyle w:val="Char2"/>
          <w:rtl/>
        </w:rPr>
        <w:t xml:space="preserve"> </w:t>
      </w:r>
      <w:r w:rsidRPr="005317AB">
        <w:rPr>
          <w:rStyle w:val="Char2"/>
          <w:rFonts w:hint="eastAsia"/>
          <w:rtl/>
        </w:rPr>
        <w:t>النَّبِىِّ</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بِلَيَالٍ</w:t>
      </w:r>
      <w:r w:rsidRPr="005317AB">
        <w:rPr>
          <w:rStyle w:val="Char2"/>
          <w:rtl/>
        </w:rPr>
        <w:t xml:space="preserve"> </w:t>
      </w:r>
      <w:r w:rsidRPr="005317AB">
        <w:rPr>
          <w:rStyle w:val="Char2"/>
          <w:rFonts w:hint="eastAsia"/>
          <w:rtl/>
        </w:rPr>
        <w:t>وَعَلِىٌّ</w:t>
      </w:r>
      <w:r w:rsidR="002855E4" w:rsidRPr="002855E4">
        <w:rPr>
          <w:rStyle w:val="Char3"/>
          <w:rFonts w:cs="CTraditional Arabic" w:hint="eastAsia"/>
          <w:rtl/>
        </w:rPr>
        <w:t>÷</w:t>
      </w:r>
      <w:r w:rsidRPr="005317AB">
        <w:rPr>
          <w:rStyle w:val="Char2"/>
          <w:rtl/>
        </w:rPr>
        <w:t xml:space="preserve"> </w:t>
      </w:r>
      <w:r w:rsidRPr="005317AB">
        <w:rPr>
          <w:rStyle w:val="Char2"/>
          <w:rFonts w:hint="eastAsia"/>
          <w:rtl/>
        </w:rPr>
        <w:t>يَمْشِى</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جَنْبِهِ</w:t>
      </w:r>
      <w:r w:rsidRPr="005317AB">
        <w:rPr>
          <w:rStyle w:val="Char2"/>
          <w:rtl/>
        </w:rPr>
        <w:t xml:space="preserve"> </w:t>
      </w:r>
      <w:r w:rsidRPr="005317AB">
        <w:rPr>
          <w:rStyle w:val="Char2"/>
          <w:rFonts w:hint="eastAsia"/>
          <w:rtl/>
        </w:rPr>
        <w:t>فَمَرَّ</w:t>
      </w:r>
      <w:r w:rsidRPr="005317AB">
        <w:rPr>
          <w:rStyle w:val="Char2"/>
          <w:rtl/>
        </w:rPr>
        <w:t xml:space="preserve"> </w:t>
      </w:r>
      <w:r w:rsidRPr="005317AB">
        <w:rPr>
          <w:rStyle w:val="Char2"/>
          <w:rFonts w:hint="eastAsia"/>
          <w:rtl/>
        </w:rPr>
        <w:t>بِحَسَنِ</w:t>
      </w:r>
      <w:r w:rsidRPr="005317AB">
        <w:rPr>
          <w:rStyle w:val="Char2"/>
          <w:rtl/>
        </w:rPr>
        <w:t xml:space="preserve"> </w:t>
      </w:r>
      <w:r w:rsidRPr="005317AB">
        <w:rPr>
          <w:rStyle w:val="Char2"/>
          <w:rFonts w:hint="eastAsia"/>
          <w:rtl/>
        </w:rPr>
        <w:t>بْنِ</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يَلْعَبُ</w:t>
      </w:r>
      <w:r w:rsidRPr="005317AB">
        <w:rPr>
          <w:rStyle w:val="Char2"/>
          <w:rtl/>
        </w:rPr>
        <w:t xml:space="preserve"> </w:t>
      </w:r>
      <w:r w:rsidRPr="005317AB">
        <w:rPr>
          <w:rStyle w:val="Char2"/>
          <w:rFonts w:hint="eastAsia"/>
          <w:rtl/>
        </w:rPr>
        <w:t>مَعَ</w:t>
      </w:r>
      <w:r w:rsidRPr="005317AB">
        <w:rPr>
          <w:rStyle w:val="Char2"/>
          <w:rtl/>
        </w:rPr>
        <w:t xml:space="preserve"> </w:t>
      </w:r>
      <w:r w:rsidRPr="005317AB">
        <w:rPr>
          <w:rStyle w:val="Char2"/>
          <w:rFonts w:hint="eastAsia"/>
          <w:rtl/>
        </w:rPr>
        <w:t>غِلْمَانٍ</w:t>
      </w:r>
      <w:r w:rsidRPr="005317AB">
        <w:rPr>
          <w:rStyle w:val="Char2"/>
          <w:rtl/>
        </w:rPr>
        <w:t xml:space="preserve"> </w:t>
      </w:r>
      <w:r w:rsidRPr="005317AB">
        <w:rPr>
          <w:rStyle w:val="Char2"/>
          <w:rFonts w:hint="eastAsia"/>
          <w:rtl/>
        </w:rPr>
        <w:t>فَاحْتَمَلَهُ</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رَقَبَتِهِ</w:t>
      </w:r>
      <w:r w:rsidRPr="005317AB">
        <w:rPr>
          <w:rStyle w:val="Char2"/>
          <w:rtl/>
        </w:rPr>
        <w:t xml:space="preserve"> </w:t>
      </w:r>
      <w:r w:rsidRPr="005317AB">
        <w:rPr>
          <w:rStyle w:val="Char2"/>
          <w:rFonts w:hint="eastAsia"/>
          <w:rtl/>
        </w:rPr>
        <w:t>وَهُوَ</w:t>
      </w:r>
      <w:r w:rsidRPr="005317AB">
        <w:rPr>
          <w:rStyle w:val="Char2"/>
          <w:rtl/>
        </w:rPr>
        <w:t xml:space="preserve"> </w:t>
      </w:r>
      <w:r w:rsidRPr="005317AB">
        <w:rPr>
          <w:rStyle w:val="Char2"/>
          <w:rFonts w:hint="eastAsia"/>
          <w:rtl/>
        </w:rPr>
        <w:t>يَقُولُ</w:t>
      </w:r>
      <w:r w:rsidRPr="005317AB">
        <w:rPr>
          <w:rStyle w:val="Char2"/>
          <w:rtl/>
        </w:rPr>
        <w:t xml:space="preserve"> </w:t>
      </w:r>
      <w:r w:rsidRPr="005317AB">
        <w:rPr>
          <w:rStyle w:val="Char2"/>
          <w:rFonts w:hint="eastAsia"/>
          <w:rtl/>
        </w:rPr>
        <w:t>وَابِأَبِى</w:t>
      </w:r>
      <w:r w:rsidRPr="005317AB">
        <w:rPr>
          <w:rStyle w:val="Char2"/>
          <w:rtl/>
        </w:rPr>
        <w:t xml:space="preserve"> </w:t>
      </w:r>
      <w:r w:rsidRPr="005317AB">
        <w:rPr>
          <w:rStyle w:val="Char2"/>
          <w:rFonts w:hint="eastAsia"/>
          <w:rtl/>
        </w:rPr>
        <w:t>شَبَهُ</w:t>
      </w:r>
      <w:r w:rsidRPr="005317AB">
        <w:rPr>
          <w:rStyle w:val="Char2"/>
          <w:rtl/>
        </w:rPr>
        <w:t xml:space="preserve"> </w:t>
      </w:r>
      <w:r w:rsidRPr="005317AB">
        <w:rPr>
          <w:rStyle w:val="Char2"/>
          <w:rFonts w:hint="eastAsia"/>
          <w:rtl/>
        </w:rPr>
        <w:t>النَّبِىِّ</w:t>
      </w:r>
      <w:r w:rsidRPr="005317AB">
        <w:rPr>
          <w:rStyle w:val="Char2"/>
          <w:rtl/>
        </w:rPr>
        <w:t xml:space="preserve"> </w:t>
      </w:r>
      <w:r w:rsidRPr="005317AB">
        <w:rPr>
          <w:rStyle w:val="Char2"/>
          <w:rFonts w:hint="eastAsia"/>
          <w:rtl/>
        </w:rPr>
        <w:t>لَيْسَ</w:t>
      </w:r>
      <w:r w:rsidRPr="005317AB">
        <w:rPr>
          <w:rStyle w:val="Char2"/>
          <w:rtl/>
        </w:rPr>
        <w:t xml:space="preserve"> </w:t>
      </w:r>
      <w:r w:rsidRPr="005317AB">
        <w:rPr>
          <w:rStyle w:val="Char2"/>
          <w:rFonts w:hint="eastAsia"/>
          <w:rtl/>
        </w:rPr>
        <w:t>شَبِيهاً</w:t>
      </w:r>
      <w:r w:rsidRPr="005317AB">
        <w:rPr>
          <w:rStyle w:val="Char2"/>
          <w:rtl/>
        </w:rPr>
        <w:t xml:space="preserve"> </w:t>
      </w:r>
      <w:r w:rsidRPr="005317AB">
        <w:rPr>
          <w:rStyle w:val="Char2"/>
          <w:rFonts w:hint="eastAsia"/>
          <w:rtl/>
        </w:rPr>
        <w:t>بِعَلِىِّ</w:t>
      </w:r>
      <w:r w:rsidRPr="00085A97">
        <w:rPr>
          <w:rStyle w:val="Char2"/>
          <w:rFonts w:cs="IRNazli"/>
          <w:vertAlign w:val="superscript"/>
          <w:rtl/>
        </w:rPr>
        <w:footnoteReference w:id="243"/>
      </w:r>
      <w:r w:rsidRPr="005317AB">
        <w:rPr>
          <w:rStyle w:val="Char2"/>
          <w:rtl/>
        </w:rPr>
        <w:t xml:space="preserve">. </w:t>
      </w:r>
      <w:r w:rsidRPr="005317AB">
        <w:rPr>
          <w:rStyle w:val="Char2"/>
          <w:rFonts w:hint="eastAsia"/>
          <w:rtl/>
        </w:rPr>
        <w:t>قَالَ</w:t>
      </w:r>
      <w:r w:rsidRPr="005317AB">
        <w:rPr>
          <w:rStyle w:val="Char2"/>
          <w:rtl/>
        </w:rPr>
        <w:t xml:space="preserve"> </w:t>
      </w:r>
      <w:r w:rsidRPr="005317AB">
        <w:rPr>
          <w:rStyle w:val="Char2"/>
          <w:rFonts w:hint="eastAsia"/>
          <w:rtl/>
        </w:rPr>
        <w:t>وَعَلِىٌّ</w:t>
      </w:r>
      <w:r w:rsidRPr="005317AB">
        <w:rPr>
          <w:rStyle w:val="Char2"/>
          <w:rtl/>
        </w:rPr>
        <w:t xml:space="preserve"> </w:t>
      </w:r>
      <w:r w:rsidRPr="005317AB">
        <w:rPr>
          <w:rStyle w:val="Char2"/>
          <w:rFonts w:hint="eastAsia"/>
          <w:rtl/>
        </w:rPr>
        <w:t>يَضْحَكُ</w:t>
      </w:r>
      <w:r w:rsidRPr="005317AB">
        <w:rPr>
          <w:rStyle w:val="Char2"/>
          <w:rFonts w:hint="cs"/>
          <w:rtl/>
        </w:rPr>
        <w:t>»</w:t>
      </w:r>
      <w:r w:rsidR="008070C7" w:rsidRPr="005317AB">
        <w:rPr>
          <w:rStyle w:val="Char2"/>
          <w:rFonts w:hint="cs"/>
          <w:rtl/>
        </w:rPr>
        <w:t>،</w:t>
      </w:r>
      <w:r w:rsidR="008070C7" w:rsidRPr="00077934">
        <w:rPr>
          <w:rStyle w:val="Char4"/>
          <w:rFonts w:hint="cs"/>
          <w:rtl/>
        </w:rPr>
        <w:t xml:space="preserve"> </w:t>
      </w:r>
      <w:r>
        <w:rPr>
          <w:rStyle w:val="Char1"/>
          <w:rFonts w:hint="cs"/>
          <w:rtl/>
        </w:rPr>
        <w:t>أ</w:t>
      </w:r>
      <w:r w:rsidR="008070C7" w:rsidRPr="0033296D">
        <w:rPr>
          <w:rStyle w:val="Char1"/>
          <w:rFonts w:hint="cs"/>
          <w:rtl/>
        </w:rPr>
        <w:t>خرجه احمد</w:t>
      </w:r>
      <w:r w:rsidR="008070C7" w:rsidRPr="00085A97">
        <w:rPr>
          <w:rStyle w:val="Char4"/>
          <w:vertAlign w:val="superscript"/>
          <w:rtl/>
        </w:rPr>
        <w:footnoteReference w:id="244"/>
      </w:r>
      <w:r w:rsidR="008070C7" w:rsidRPr="00077934">
        <w:rPr>
          <w:rStyle w:val="Char4"/>
          <w:rFonts w:hint="cs"/>
          <w:rtl/>
        </w:rPr>
        <w:t xml:space="preserve">. </w:t>
      </w:r>
    </w:p>
    <w:p w:rsidR="008070C7" w:rsidRPr="00077934" w:rsidRDefault="0033296D" w:rsidP="0033296D">
      <w:pPr>
        <w:ind w:firstLine="284"/>
        <w:jc w:val="both"/>
        <w:rPr>
          <w:rStyle w:val="Char4"/>
          <w:rtl/>
        </w:rPr>
      </w:pPr>
      <w:r w:rsidRPr="005317AB">
        <w:rPr>
          <w:rStyle w:val="Char2"/>
          <w:rFonts w:hint="cs"/>
          <w:rtl/>
        </w:rPr>
        <w:t>«و</w:t>
      </w:r>
      <w:r w:rsidRPr="005317AB">
        <w:rPr>
          <w:rStyle w:val="Char2"/>
          <w:rFonts w:hint="eastAsia"/>
          <w:rtl/>
        </w:rPr>
        <w:t>عَنْ</w:t>
      </w:r>
      <w:r w:rsidRPr="005317AB">
        <w:rPr>
          <w:rStyle w:val="Char2"/>
          <w:rtl/>
        </w:rPr>
        <w:t xml:space="preserve"> </w:t>
      </w:r>
      <w:r w:rsidRPr="005317AB">
        <w:rPr>
          <w:rStyle w:val="Char2"/>
          <w:rFonts w:hint="eastAsia"/>
          <w:rtl/>
        </w:rPr>
        <w:t>عَائِشَةَ</w:t>
      </w:r>
      <w:r w:rsidRPr="005317AB">
        <w:rPr>
          <w:rStyle w:val="Char2"/>
          <w:rtl/>
        </w:rPr>
        <w:t xml:space="preserve"> </w:t>
      </w:r>
      <w:r w:rsidRPr="005317AB">
        <w:rPr>
          <w:rStyle w:val="Char2"/>
          <w:rFonts w:hint="eastAsia"/>
          <w:rtl/>
        </w:rPr>
        <w:t>أَنَّ</w:t>
      </w:r>
      <w:r w:rsidRPr="005317AB">
        <w:rPr>
          <w:rStyle w:val="Char2"/>
          <w:rtl/>
        </w:rPr>
        <w:t xml:space="preserve"> </w:t>
      </w:r>
      <w:r w:rsidRPr="005317AB">
        <w:rPr>
          <w:rStyle w:val="Char2"/>
          <w:rFonts w:hint="eastAsia"/>
          <w:rtl/>
        </w:rPr>
        <w:t>فَاطِمَةَ</w:t>
      </w:r>
      <w:r w:rsidRPr="005317AB">
        <w:rPr>
          <w:rStyle w:val="Char2"/>
          <w:rtl/>
        </w:rPr>
        <w:t xml:space="preserve"> - </w:t>
      </w:r>
      <w:r w:rsidRPr="005317AB">
        <w:rPr>
          <w:rStyle w:val="Char2"/>
          <w:rFonts w:hint="eastAsia"/>
          <w:rtl/>
        </w:rPr>
        <w:t>عَلَيْهَا</w:t>
      </w:r>
      <w:r w:rsidRPr="005317AB">
        <w:rPr>
          <w:rStyle w:val="Char2"/>
          <w:rtl/>
        </w:rPr>
        <w:t xml:space="preserve"> </w:t>
      </w:r>
      <w:r w:rsidRPr="005317AB">
        <w:rPr>
          <w:rStyle w:val="Char2"/>
          <w:rFonts w:hint="eastAsia"/>
          <w:rtl/>
        </w:rPr>
        <w:t>السَّلاَمُ</w:t>
      </w:r>
      <w:r w:rsidRPr="005317AB">
        <w:rPr>
          <w:rStyle w:val="Char2"/>
          <w:rtl/>
        </w:rPr>
        <w:t xml:space="preserve"> - </w:t>
      </w:r>
      <w:r w:rsidRPr="005317AB">
        <w:rPr>
          <w:rStyle w:val="Char2"/>
          <w:rFonts w:hint="eastAsia"/>
          <w:rtl/>
        </w:rPr>
        <w:t>بِنْتَ</w:t>
      </w:r>
      <w:r w:rsidRPr="005317AB">
        <w:rPr>
          <w:rStyle w:val="Char2"/>
          <w:rtl/>
        </w:rPr>
        <w:t xml:space="preserve"> </w:t>
      </w:r>
      <w:r w:rsidRPr="005317AB">
        <w:rPr>
          <w:rStyle w:val="Char2"/>
          <w:rFonts w:hint="eastAsia"/>
          <w:rtl/>
        </w:rPr>
        <w:t>النَّبِىِّ</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أَرْسَلَتْ</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تَسْأَلُهُ</w:t>
      </w:r>
      <w:r w:rsidRPr="005317AB">
        <w:rPr>
          <w:rStyle w:val="Char2"/>
          <w:rtl/>
        </w:rPr>
        <w:t xml:space="preserve"> </w:t>
      </w:r>
      <w:r w:rsidRPr="005317AB">
        <w:rPr>
          <w:rStyle w:val="Char2"/>
          <w:rFonts w:hint="eastAsia"/>
          <w:rtl/>
        </w:rPr>
        <w:t>مِيرَاثَهَا</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مِمَّا</w:t>
      </w:r>
      <w:r w:rsidRPr="005317AB">
        <w:rPr>
          <w:rStyle w:val="Char2"/>
          <w:rtl/>
        </w:rPr>
        <w:t xml:space="preserve"> </w:t>
      </w:r>
      <w:r w:rsidRPr="005317AB">
        <w:rPr>
          <w:rStyle w:val="Char2"/>
          <w:rFonts w:hint="eastAsia"/>
          <w:rtl/>
        </w:rPr>
        <w:t>أَفَاءَ</w:t>
      </w:r>
      <w:r w:rsidRPr="005317AB">
        <w:rPr>
          <w:rStyle w:val="Char2"/>
          <w:rtl/>
        </w:rPr>
        <w:t xml:space="preserve"> </w:t>
      </w:r>
      <w:r w:rsidRPr="005317AB">
        <w:rPr>
          <w:rStyle w:val="Char2"/>
          <w:rFonts w:hint="eastAsia"/>
          <w:rtl/>
        </w:rPr>
        <w:t>اللَّهُ</w:t>
      </w:r>
      <w:r w:rsidRPr="005317AB">
        <w:rPr>
          <w:rStyle w:val="Char2"/>
          <w:rtl/>
        </w:rPr>
        <w:t xml:space="preserve"> </w:t>
      </w:r>
      <w:r w:rsidRPr="005317AB">
        <w:rPr>
          <w:rStyle w:val="Char2"/>
          <w:rFonts w:hint="eastAsia"/>
          <w:rtl/>
        </w:rPr>
        <w:t>عَلَيْهِ</w:t>
      </w:r>
      <w:r w:rsidRPr="005317AB">
        <w:rPr>
          <w:rStyle w:val="Char2"/>
          <w:rtl/>
        </w:rPr>
        <w:t xml:space="preserve"> </w:t>
      </w:r>
      <w:r w:rsidRPr="005317AB">
        <w:rPr>
          <w:rStyle w:val="Char2"/>
          <w:rFonts w:hint="eastAsia"/>
          <w:rtl/>
        </w:rPr>
        <w:t>بِالْمَدِينَةِ</w:t>
      </w:r>
      <w:r w:rsidRPr="005317AB">
        <w:rPr>
          <w:rStyle w:val="Char2"/>
          <w:rtl/>
        </w:rPr>
        <w:t xml:space="preserve"> </w:t>
      </w:r>
      <w:r w:rsidRPr="005317AB">
        <w:rPr>
          <w:rStyle w:val="Char2"/>
          <w:rFonts w:hint="eastAsia"/>
          <w:rtl/>
        </w:rPr>
        <w:t>وَفَدَكَ</w:t>
      </w:r>
      <w:r w:rsidR="00726BE0" w:rsidRPr="005317AB">
        <w:rPr>
          <w:rStyle w:val="Char2"/>
          <w:rtl/>
        </w:rPr>
        <w:t>،</w:t>
      </w:r>
      <w:r w:rsidRPr="005317AB">
        <w:rPr>
          <w:rStyle w:val="Char2"/>
          <w:rtl/>
        </w:rPr>
        <w:t xml:space="preserve"> </w:t>
      </w:r>
      <w:r w:rsidRPr="005317AB">
        <w:rPr>
          <w:rStyle w:val="Char2"/>
          <w:rFonts w:hint="eastAsia"/>
          <w:rtl/>
        </w:rPr>
        <w:t>وَمَا</w:t>
      </w:r>
      <w:r w:rsidRPr="005317AB">
        <w:rPr>
          <w:rStyle w:val="Char2"/>
          <w:rtl/>
        </w:rPr>
        <w:t xml:space="preserve"> </w:t>
      </w:r>
      <w:r w:rsidRPr="005317AB">
        <w:rPr>
          <w:rStyle w:val="Char2"/>
          <w:rFonts w:hint="eastAsia"/>
          <w:rtl/>
        </w:rPr>
        <w:t>بَقِىَ</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خُمُسِ</w:t>
      </w:r>
      <w:r w:rsidRPr="005317AB">
        <w:rPr>
          <w:rStyle w:val="Char2"/>
          <w:rtl/>
        </w:rPr>
        <w:t xml:space="preserve"> </w:t>
      </w:r>
      <w:r w:rsidRPr="005317AB">
        <w:rPr>
          <w:rStyle w:val="Char2"/>
          <w:rFonts w:hint="eastAsia"/>
          <w:rtl/>
        </w:rPr>
        <w:t>خَيْبَرَ</w:t>
      </w:r>
      <w:r w:rsidR="00726BE0" w:rsidRPr="005317AB">
        <w:rPr>
          <w:rStyle w:val="Char2"/>
          <w:rtl/>
        </w:rPr>
        <w:t>،</w:t>
      </w:r>
      <w:r w:rsidRPr="005317AB">
        <w:rPr>
          <w:rStyle w:val="Char2"/>
          <w:rtl/>
        </w:rPr>
        <w:t xml:space="preserve"> </w:t>
      </w:r>
      <w:r w:rsidRPr="005317AB">
        <w:rPr>
          <w:rStyle w:val="Char2"/>
          <w:rFonts w:hint="eastAsia"/>
          <w:rtl/>
        </w:rPr>
        <w:t>فَقَالَ</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إِنَّ</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قَالَ</w:t>
      </w:r>
      <w:r w:rsidRPr="005317AB">
        <w:rPr>
          <w:rStyle w:val="Char2"/>
          <w:rFonts w:hint="cs"/>
          <w:rtl/>
        </w:rPr>
        <w:t>:</w:t>
      </w:r>
      <w:r w:rsidRPr="005317AB">
        <w:rPr>
          <w:rStyle w:val="Char2"/>
          <w:rtl/>
        </w:rPr>
        <w:t xml:space="preserve"> </w:t>
      </w:r>
      <w:r w:rsidRPr="005317AB">
        <w:rPr>
          <w:rStyle w:val="Char2"/>
          <w:rFonts w:hint="eastAsia"/>
          <w:rtl/>
        </w:rPr>
        <w:t>لاَ</w:t>
      </w:r>
      <w:r w:rsidRPr="005317AB">
        <w:rPr>
          <w:rStyle w:val="Char2"/>
          <w:rtl/>
        </w:rPr>
        <w:t xml:space="preserve"> </w:t>
      </w:r>
      <w:r w:rsidRPr="005317AB">
        <w:rPr>
          <w:rStyle w:val="Char2"/>
          <w:rFonts w:hint="eastAsia"/>
          <w:rtl/>
        </w:rPr>
        <w:t>نُورَثُ</w:t>
      </w:r>
      <w:r w:rsidR="00726BE0" w:rsidRPr="005317AB">
        <w:rPr>
          <w:rStyle w:val="Char2"/>
          <w:rtl/>
        </w:rPr>
        <w:t>،</w:t>
      </w:r>
      <w:r w:rsidRPr="005317AB">
        <w:rPr>
          <w:rStyle w:val="Char2"/>
          <w:rtl/>
        </w:rPr>
        <w:t xml:space="preserve"> </w:t>
      </w:r>
      <w:r w:rsidRPr="005317AB">
        <w:rPr>
          <w:rStyle w:val="Char2"/>
          <w:rFonts w:hint="eastAsia"/>
          <w:rtl/>
        </w:rPr>
        <w:t>مَا</w:t>
      </w:r>
      <w:r w:rsidRPr="005317AB">
        <w:rPr>
          <w:rStyle w:val="Char2"/>
          <w:rtl/>
        </w:rPr>
        <w:t xml:space="preserve"> </w:t>
      </w:r>
      <w:r w:rsidRPr="005317AB">
        <w:rPr>
          <w:rStyle w:val="Char2"/>
          <w:rFonts w:hint="eastAsia"/>
          <w:rtl/>
        </w:rPr>
        <w:t>تَرَكْنَا</w:t>
      </w:r>
      <w:r w:rsidRPr="005317AB">
        <w:rPr>
          <w:rStyle w:val="Char2"/>
          <w:rtl/>
        </w:rPr>
        <w:t xml:space="preserve"> </w:t>
      </w:r>
      <w:r w:rsidRPr="005317AB">
        <w:rPr>
          <w:rStyle w:val="Char2"/>
          <w:rFonts w:hint="eastAsia"/>
          <w:rtl/>
        </w:rPr>
        <w:t>صَدَقَةٌ</w:t>
      </w:r>
      <w:r w:rsidR="00726BE0" w:rsidRPr="005317AB">
        <w:rPr>
          <w:rStyle w:val="Char2"/>
          <w:rtl/>
        </w:rPr>
        <w:t>،</w:t>
      </w:r>
      <w:r w:rsidRPr="005317AB">
        <w:rPr>
          <w:rStyle w:val="Char2"/>
          <w:rtl/>
        </w:rPr>
        <w:t xml:space="preserve"> </w:t>
      </w:r>
      <w:r w:rsidRPr="005317AB">
        <w:rPr>
          <w:rStyle w:val="Char2"/>
          <w:rFonts w:hint="eastAsia"/>
          <w:rtl/>
        </w:rPr>
        <w:t>إِنَّمَا</w:t>
      </w:r>
      <w:r w:rsidRPr="005317AB">
        <w:rPr>
          <w:rStyle w:val="Char2"/>
          <w:rtl/>
        </w:rPr>
        <w:t xml:space="preserve"> </w:t>
      </w:r>
      <w:r w:rsidRPr="005317AB">
        <w:rPr>
          <w:rStyle w:val="Char2"/>
          <w:rFonts w:hint="eastAsia"/>
          <w:rtl/>
        </w:rPr>
        <w:t>يَأْكُلُ</w:t>
      </w:r>
      <w:r w:rsidRPr="005317AB">
        <w:rPr>
          <w:rStyle w:val="Char2"/>
          <w:rtl/>
        </w:rPr>
        <w:t xml:space="preserve"> </w:t>
      </w:r>
      <w:r w:rsidRPr="005317AB">
        <w:rPr>
          <w:rStyle w:val="Char2"/>
          <w:rFonts w:hint="eastAsia"/>
          <w:rtl/>
        </w:rPr>
        <w:t>آلُ</w:t>
      </w:r>
      <w:r w:rsidRPr="005317AB">
        <w:rPr>
          <w:rStyle w:val="Char2"/>
          <w:rtl/>
        </w:rPr>
        <w:t xml:space="preserve"> </w:t>
      </w:r>
      <w:r w:rsidRPr="005317AB">
        <w:rPr>
          <w:rStyle w:val="Char2"/>
          <w:rFonts w:hint="eastAsia"/>
          <w:rtl/>
        </w:rPr>
        <w:t>مُحَمَّدٍ</w:t>
      </w:r>
      <w:r w:rsidR="002855E4" w:rsidRPr="005317AB">
        <w:rPr>
          <w:rStyle w:val="Char2"/>
          <w:rtl/>
        </w:rPr>
        <w:t xml:space="preserve"> </w:t>
      </w:r>
      <w:r w:rsidR="002855E4" w:rsidRPr="002855E4">
        <w:rPr>
          <w:rStyle w:val="Char3"/>
          <w:rFonts w:cs="CTraditional Arabic"/>
          <w:rtl/>
        </w:rPr>
        <w:t>ج</w:t>
      </w:r>
      <w:r w:rsidRPr="005317AB">
        <w:rPr>
          <w:rStyle w:val="Char2"/>
          <w:rtl/>
        </w:rPr>
        <w:t xml:space="preserve"> </w:t>
      </w:r>
      <w:r w:rsidRPr="005317AB">
        <w:rPr>
          <w:rStyle w:val="Char2"/>
          <w:rFonts w:hint="eastAsia"/>
          <w:rtl/>
        </w:rPr>
        <w:t>فِى</w:t>
      </w:r>
      <w:r w:rsidRPr="005317AB">
        <w:rPr>
          <w:rStyle w:val="Char2"/>
          <w:rtl/>
        </w:rPr>
        <w:t xml:space="preserve"> </w:t>
      </w:r>
      <w:r w:rsidRPr="005317AB">
        <w:rPr>
          <w:rStyle w:val="Char2"/>
          <w:rFonts w:hint="eastAsia"/>
          <w:rtl/>
        </w:rPr>
        <w:t>هَذَا</w:t>
      </w:r>
      <w:r w:rsidRPr="005317AB">
        <w:rPr>
          <w:rStyle w:val="Char2"/>
          <w:rtl/>
        </w:rPr>
        <w:t xml:space="preserve"> </w:t>
      </w:r>
      <w:r w:rsidRPr="005317AB">
        <w:rPr>
          <w:rStyle w:val="Char2"/>
          <w:rFonts w:hint="eastAsia"/>
          <w:rtl/>
        </w:rPr>
        <w:t>الْمَالِ</w:t>
      </w:r>
      <w:r w:rsidRPr="005317AB">
        <w:rPr>
          <w:rStyle w:val="Char2"/>
          <w:rtl/>
        </w:rPr>
        <w:t xml:space="preserve">. </w:t>
      </w:r>
      <w:r w:rsidRPr="005317AB">
        <w:rPr>
          <w:rStyle w:val="Char2"/>
          <w:rFonts w:hint="eastAsia"/>
          <w:rtl/>
        </w:rPr>
        <w:t>وَإِنِّى</w:t>
      </w:r>
      <w:r w:rsidRPr="005317AB">
        <w:rPr>
          <w:rStyle w:val="Char2"/>
          <w:rtl/>
        </w:rPr>
        <w:t xml:space="preserve"> </w:t>
      </w:r>
      <w:r w:rsidRPr="005317AB">
        <w:rPr>
          <w:rStyle w:val="Char2"/>
          <w:rFonts w:hint="eastAsia"/>
          <w:rtl/>
        </w:rPr>
        <w:t>وَاللَّهِ</w:t>
      </w:r>
      <w:r w:rsidRPr="005317AB">
        <w:rPr>
          <w:rStyle w:val="Char2"/>
          <w:rtl/>
        </w:rPr>
        <w:t xml:space="preserve"> </w:t>
      </w:r>
      <w:r w:rsidRPr="005317AB">
        <w:rPr>
          <w:rStyle w:val="Char2"/>
          <w:rFonts w:hint="eastAsia"/>
          <w:rtl/>
        </w:rPr>
        <w:t>لاَ</w:t>
      </w:r>
      <w:r w:rsidRPr="005317AB">
        <w:rPr>
          <w:rStyle w:val="Char2"/>
          <w:rtl/>
        </w:rPr>
        <w:t xml:space="preserve"> </w:t>
      </w:r>
      <w:r w:rsidRPr="005317AB">
        <w:rPr>
          <w:rStyle w:val="Char2"/>
          <w:rFonts w:hint="eastAsia"/>
          <w:rtl/>
        </w:rPr>
        <w:t>أُغَيِّرُ</w:t>
      </w:r>
      <w:r w:rsidRPr="005317AB">
        <w:rPr>
          <w:rStyle w:val="Char2"/>
          <w:rtl/>
        </w:rPr>
        <w:t xml:space="preserve"> </w:t>
      </w:r>
      <w:r w:rsidRPr="005317AB">
        <w:rPr>
          <w:rStyle w:val="Char2"/>
          <w:rFonts w:hint="eastAsia"/>
          <w:rtl/>
        </w:rPr>
        <w:t>شَيْئًا</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صَدَقَةِ</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5317AB">
        <w:rPr>
          <w:rStyle w:val="Char2"/>
          <w:rtl/>
        </w:rPr>
        <w:t xml:space="preserve"> </w:t>
      </w:r>
      <w:r w:rsidR="002855E4" w:rsidRPr="002855E4">
        <w:rPr>
          <w:rStyle w:val="Char3"/>
          <w:rFonts w:cs="CTraditional Arabic"/>
          <w:rtl/>
        </w:rPr>
        <w:t>ج</w:t>
      </w:r>
      <w:r w:rsidRPr="005317AB">
        <w:rPr>
          <w:rStyle w:val="Char2"/>
          <w:rtl/>
        </w:rPr>
        <w:t xml:space="preserve"> </w:t>
      </w:r>
      <w:r w:rsidRPr="005317AB">
        <w:rPr>
          <w:rStyle w:val="Char2"/>
          <w:rFonts w:hint="eastAsia"/>
          <w:rtl/>
        </w:rPr>
        <w:t>عَنْ</w:t>
      </w:r>
      <w:r w:rsidRPr="005317AB">
        <w:rPr>
          <w:rStyle w:val="Char2"/>
          <w:rtl/>
        </w:rPr>
        <w:t xml:space="preserve"> </w:t>
      </w:r>
      <w:r w:rsidRPr="005317AB">
        <w:rPr>
          <w:rStyle w:val="Char2"/>
          <w:rFonts w:hint="eastAsia"/>
          <w:rtl/>
        </w:rPr>
        <w:t>حَالِهَا</w:t>
      </w:r>
      <w:r w:rsidRPr="005317AB">
        <w:rPr>
          <w:rStyle w:val="Char2"/>
          <w:rtl/>
        </w:rPr>
        <w:t xml:space="preserve"> </w:t>
      </w:r>
      <w:r w:rsidRPr="005317AB">
        <w:rPr>
          <w:rStyle w:val="Char2"/>
          <w:rFonts w:hint="eastAsia"/>
          <w:rtl/>
        </w:rPr>
        <w:t>الَّتِى</w:t>
      </w:r>
      <w:r w:rsidRPr="005317AB">
        <w:rPr>
          <w:rStyle w:val="Char2"/>
          <w:rtl/>
        </w:rPr>
        <w:t xml:space="preserve"> </w:t>
      </w:r>
      <w:r w:rsidRPr="005317AB">
        <w:rPr>
          <w:rStyle w:val="Char2"/>
          <w:rFonts w:hint="eastAsia"/>
          <w:rtl/>
        </w:rPr>
        <w:t>كَانَ</w:t>
      </w:r>
      <w:r w:rsidRPr="005317AB">
        <w:rPr>
          <w:rStyle w:val="Char2"/>
          <w:rtl/>
        </w:rPr>
        <w:t xml:space="preserve"> </w:t>
      </w:r>
      <w:r w:rsidRPr="005317AB">
        <w:rPr>
          <w:rStyle w:val="Char2"/>
          <w:rFonts w:hint="eastAsia"/>
          <w:rtl/>
        </w:rPr>
        <w:t>عَلَيْهَا</w:t>
      </w:r>
      <w:r w:rsidRPr="005317AB">
        <w:rPr>
          <w:rStyle w:val="Char2"/>
          <w:rtl/>
        </w:rPr>
        <w:t xml:space="preserve"> </w:t>
      </w:r>
      <w:r w:rsidRPr="005317AB">
        <w:rPr>
          <w:rStyle w:val="Char2"/>
          <w:rFonts w:hint="eastAsia"/>
          <w:rtl/>
        </w:rPr>
        <w:t>فِى</w:t>
      </w:r>
      <w:r w:rsidRPr="005317AB">
        <w:rPr>
          <w:rStyle w:val="Char2"/>
          <w:rtl/>
        </w:rPr>
        <w:t xml:space="preserve"> </w:t>
      </w:r>
      <w:r w:rsidRPr="005317AB">
        <w:rPr>
          <w:rStyle w:val="Char2"/>
          <w:rFonts w:hint="eastAsia"/>
          <w:rtl/>
        </w:rPr>
        <w:t>عَهْدِ</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وَلأَعْمَلَنَّ</w:t>
      </w:r>
      <w:r w:rsidRPr="005317AB">
        <w:rPr>
          <w:rStyle w:val="Char2"/>
          <w:rtl/>
        </w:rPr>
        <w:t xml:space="preserve"> </w:t>
      </w:r>
      <w:r w:rsidRPr="005317AB">
        <w:rPr>
          <w:rStyle w:val="Char2"/>
          <w:rFonts w:hint="eastAsia"/>
          <w:rtl/>
        </w:rPr>
        <w:t>فِيهَا</w:t>
      </w:r>
      <w:r w:rsidRPr="005317AB">
        <w:rPr>
          <w:rStyle w:val="Char2"/>
          <w:rtl/>
        </w:rPr>
        <w:t xml:space="preserve"> </w:t>
      </w:r>
      <w:r w:rsidRPr="005317AB">
        <w:rPr>
          <w:rStyle w:val="Char2"/>
          <w:rFonts w:hint="eastAsia"/>
          <w:rtl/>
        </w:rPr>
        <w:t>بِمَا</w:t>
      </w:r>
      <w:r w:rsidRPr="005317AB">
        <w:rPr>
          <w:rStyle w:val="Char2"/>
          <w:rtl/>
        </w:rPr>
        <w:t xml:space="preserve"> </w:t>
      </w:r>
      <w:r w:rsidRPr="005317AB">
        <w:rPr>
          <w:rStyle w:val="Char2"/>
          <w:rFonts w:hint="eastAsia"/>
          <w:rtl/>
        </w:rPr>
        <w:t>عَمِلَ</w:t>
      </w:r>
      <w:r w:rsidRPr="005317AB">
        <w:rPr>
          <w:rStyle w:val="Char2"/>
          <w:rtl/>
        </w:rPr>
        <w:t xml:space="preserve"> </w:t>
      </w:r>
      <w:r w:rsidRPr="005317AB">
        <w:rPr>
          <w:rStyle w:val="Char2"/>
          <w:rFonts w:hint="eastAsia"/>
          <w:rtl/>
        </w:rPr>
        <w:t>بِهِ</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فَأَبَى</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أَنْ</w:t>
      </w:r>
      <w:r w:rsidRPr="005317AB">
        <w:rPr>
          <w:rStyle w:val="Char2"/>
          <w:rtl/>
        </w:rPr>
        <w:t xml:space="preserve"> </w:t>
      </w:r>
      <w:r w:rsidRPr="005317AB">
        <w:rPr>
          <w:rStyle w:val="Char2"/>
          <w:rFonts w:hint="eastAsia"/>
          <w:rtl/>
        </w:rPr>
        <w:t>يَدْفَعَ</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فَاطِمَةَ</w:t>
      </w:r>
      <w:r w:rsidRPr="005317AB">
        <w:rPr>
          <w:rStyle w:val="Char2"/>
          <w:rtl/>
        </w:rPr>
        <w:t xml:space="preserve"> </w:t>
      </w:r>
      <w:r w:rsidRPr="005317AB">
        <w:rPr>
          <w:rStyle w:val="Char2"/>
          <w:rFonts w:hint="eastAsia"/>
          <w:rtl/>
        </w:rPr>
        <w:t>مِنْهَا</w:t>
      </w:r>
      <w:r w:rsidRPr="005317AB">
        <w:rPr>
          <w:rStyle w:val="Char2"/>
          <w:rtl/>
        </w:rPr>
        <w:t xml:space="preserve"> </w:t>
      </w:r>
      <w:r w:rsidRPr="005317AB">
        <w:rPr>
          <w:rStyle w:val="Char2"/>
          <w:rFonts w:hint="eastAsia"/>
          <w:rtl/>
        </w:rPr>
        <w:t>شَيْئًا</w:t>
      </w:r>
      <w:r w:rsidRPr="005317AB">
        <w:rPr>
          <w:rStyle w:val="Char2"/>
          <w:rtl/>
        </w:rPr>
        <w:t xml:space="preserve"> </w:t>
      </w:r>
      <w:r w:rsidRPr="005317AB">
        <w:rPr>
          <w:rStyle w:val="Char2"/>
          <w:rFonts w:hint="eastAsia"/>
          <w:rtl/>
        </w:rPr>
        <w:t>فَوَجَدَتْ</w:t>
      </w:r>
      <w:r w:rsidRPr="005317AB">
        <w:rPr>
          <w:rStyle w:val="Char2"/>
          <w:rtl/>
        </w:rPr>
        <w:t xml:space="preserve"> </w:t>
      </w:r>
      <w:r w:rsidRPr="005317AB">
        <w:rPr>
          <w:rStyle w:val="Char2"/>
          <w:rFonts w:hint="eastAsia"/>
          <w:rtl/>
        </w:rPr>
        <w:t>فَاطِمَةُ</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فِى</w:t>
      </w:r>
      <w:r w:rsidRPr="005317AB">
        <w:rPr>
          <w:rStyle w:val="Char2"/>
          <w:rtl/>
        </w:rPr>
        <w:t xml:space="preserve"> </w:t>
      </w:r>
      <w:r w:rsidRPr="005317AB">
        <w:rPr>
          <w:rStyle w:val="Char2"/>
          <w:rFonts w:hint="eastAsia"/>
          <w:rtl/>
        </w:rPr>
        <w:t>ذَلِكَ</w:t>
      </w:r>
      <w:r w:rsidRPr="005317AB">
        <w:rPr>
          <w:rStyle w:val="Char2"/>
          <w:rtl/>
        </w:rPr>
        <w:t xml:space="preserve"> </w:t>
      </w:r>
      <w:r w:rsidRPr="005317AB">
        <w:rPr>
          <w:rStyle w:val="Char2"/>
          <w:rFonts w:hint="eastAsia"/>
          <w:rtl/>
        </w:rPr>
        <w:t>فَهَجَرَتْهُ</w:t>
      </w:r>
      <w:r w:rsidR="00726BE0" w:rsidRPr="005317AB">
        <w:rPr>
          <w:rStyle w:val="Char2"/>
          <w:rtl/>
        </w:rPr>
        <w:t>،</w:t>
      </w:r>
      <w:r w:rsidRPr="005317AB">
        <w:rPr>
          <w:rStyle w:val="Char2"/>
          <w:rtl/>
        </w:rPr>
        <w:t xml:space="preserve"> </w:t>
      </w:r>
      <w:r w:rsidRPr="005317AB">
        <w:rPr>
          <w:rStyle w:val="Char2"/>
          <w:rFonts w:hint="eastAsia"/>
          <w:rtl/>
        </w:rPr>
        <w:t>فَلَمْ</w:t>
      </w:r>
      <w:r w:rsidRPr="005317AB">
        <w:rPr>
          <w:rStyle w:val="Char2"/>
          <w:rtl/>
        </w:rPr>
        <w:t xml:space="preserve"> </w:t>
      </w:r>
      <w:r w:rsidRPr="005317AB">
        <w:rPr>
          <w:rStyle w:val="Char2"/>
          <w:rFonts w:hint="eastAsia"/>
          <w:rtl/>
        </w:rPr>
        <w:t>تُكَلِّمْهُ</w:t>
      </w:r>
      <w:r w:rsidRPr="005317AB">
        <w:rPr>
          <w:rStyle w:val="Char2"/>
          <w:rtl/>
        </w:rPr>
        <w:t xml:space="preserve"> </w:t>
      </w:r>
      <w:r w:rsidRPr="005317AB">
        <w:rPr>
          <w:rStyle w:val="Char2"/>
          <w:rFonts w:hint="eastAsia"/>
          <w:rtl/>
        </w:rPr>
        <w:t>حَتَّى</w:t>
      </w:r>
      <w:r w:rsidRPr="005317AB">
        <w:rPr>
          <w:rStyle w:val="Char2"/>
          <w:rtl/>
        </w:rPr>
        <w:t xml:space="preserve"> </w:t>
      </w:r>
      <w:r w:rsidRPr="005317AB">
        <w:rPr>
          <w:rStyle w:val="Char2"/>
          <w:rFonts w:hint="eastAsia"/>
          <w:rtl/>
        </w:rPr>
        <w:t>تُوُفِّيَتْ</w:t>
      </w:r>
      <w:r w:rsidR="00726BE0" w:rsidRPr="005317AB">
        <w:rPr>
          <w:rStyle w:val="Char2"/>
          <w:rtl/>
        </w:rPr>
        <w:t>،</w:t>
      </w:r>
      <w:r w:rsidRPr="005317AB">
        <w:rPr>
          <w:rStyle w:val="Char2"/>
          <w:rtl/>
        </w:rPr>
        <w:t xml:space="preserve"> </w:t>
      </w:r>
      <w:r w:rsidRPr="005317AB">
        <w:rPr>
          <w:rStyle w:val="Char2"/>
          <w:rFonts w:hint="eastAsia"/>
          <w:rtl/>
        </w:rPr>
        <w:t>وَعَاشَتْ</w:t>
      </w:r>
      <w:r w:rsidRPr="005317AB">
        <w:rPr>
          <w:rStyle w:val="Char2"/>
          <w:rtl/>
        </w:rPr>
        <w:t xml:space="preserve"> </w:t>
      </w:r>
      <w:r w:rsidRPr="005317AB">
        <w:rPr>
          <w:rStyle w:val="Char2"/>
          <w:rFonts w:hint="eastAsia"/>
          <w:rtl/>
        </w:rPr>
        <w:t>بَعْدَ</w:t>
      </w:r>
      <w:r w:rsidRPr="005317AB">
        <w:rPr>
          <w:rStyle w:val="Char2"/>
          <w:rtl/>
        </w:rPr>
        <w:t xml:space="preserve"> </w:t>
      </w:r>
      <w:r w:rsidRPr="005317AB">
        <w:rPr>
          <w:rStyle w:val="Char2"/>
          <w:rFonts w:hint="eastAsia"/>
          <w:rtl/>
        </w:rPr>
        <w:t>النَّبِىِّ</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سِتَّةَ</w:t>
      </w:r>
      <w:r w:rsidRPr="005317AB">
        <w:rPr>
          <w:rStyle w:val="Char2"/>
          <w:rtl/>
        </w:rPr>
        <w:t xml:space="preserve"> </w:t>
      </w:r>
      <w:r w:rsidRPr="005317AB">
        <w:rPr>
          <w:rStyle w:val="Char2"/>
          <w:rFonts w:hint="eastAsia"/>
          <w:rtl/>
        </w:rPr>
        <w:t>أَشْهُرٍ</w:t>
      </w:r>
      <w:r w:rsidR="00726BE0" w:rsidRPr="005317AB">
        <w:rPr>
          <w:rStyle w:val="Char2"/>
          <w:rtl/>
        </w:rPr>
        <w:t>،</w:t>
      </w:r>
      <w:r w:rsidRPr="005317AB">
        <w:rPr>
          <w:rStyle w:val="Char2"/>
          <w:rtl/>
        </w:rPr>
        <w:t xml:space="preserve"> </w:t>
      </w:r>
      <w:r w:rsidRPr="005317AB">
        <w:rPr>
          <w:rStyle w:val="Char2"/>
          <w:rFonts w:hint="eastAsia"/>
          <w:rtl/>
        </w:rPr>
        <w:t>فَلَمَّا</w:t>
      </w:r>
      <w:r w:rsidRPr="005317AB">
        <w:rPr>
          <w:rStyle w:val="Char2"/>
          <w:rtl/>
        </w:rPr>
        <w:t xml:space="preserve"> </w:t>
      </w:r>
      <w:r w:rsidRPr="005317AB">
        <w:rPr>
          <w:rStyle w:val="Char2"/>
          <w:rFonts w:hint="eastAsia"/>
          <w:rtl/>
        </w:rPr>
        <w:t>تُوُفِّيَتْ</w:t>
      </w:r>
      <w:r w:rsidR="00726BE0" w:rsidRPr="005317AB">
        <w:rPr>
          <w:rStyle w:val="Char2"/>
          <w:rtl/>
        </w:rPr>
        <w:t>،</w:t>
      </w:r>
      <w:r w:rsidRPr="005317AB">
        <w:rPr>
          <w:rStyle w:val="Char2"/>
          <w:rtl/>
        </w:rPr>
        <w:t xml:space="preserve"> </w:t>
      </w:r>
      <w:r w:rsidRPr="005317AB">
        <w:rPr>
          <w:rStyle w:val="Char2"/>
          <w:rFonts w:hint="eastAsia"/>
          <w:rtl/>
        </w:rPr>
        <w:t>دَفَنَهَا</w:t>
      </w:r>
      <w:r w:rsidRPr="005317AB">
        <w:rPr>
          <w:rStyle w:val="Char2"/>
          <w:rtl/>
        </w:rPr>
        <w:t xml:space="preserve"> </w:t>
      </w:r>
      <w:r w:rsidRPr="005317AB">
        <w:rPr>
          <w:rStyle w:val="Char2"/>
          <w:rFonts w:hint="eastAsia"/>
          <w:rtl/>
        </w:rPr>
        <w:t>زَوْجُهَا</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لَيْلاً</w:t>
      </w:r>
      <w:r w:rsidR="00726BE0" w:rsidRPr="005317AB">
        <w:rPr>
          <w:rStyle w:val="Char2"/>
          <w:rtl/>
        </w:rPr>
        <w:t>،</w:t>
      </w:r>
      <w:r w:rsidRPr="005317AB">
        <w:rPr>
          <w:rStyle w:val="Char2"/>
          <w:rtl/>
        </w:rPr>
        <w:t xml:space="preserve"> </w:t>
      </w:r>
      <w:r w:rsidRPr="005317AB">
        <w:rPr>
          <w:rStyle w:val="Char2"/>
          <w:rFonts w:hint="eastAsia"/>
          <w:rtl/>
        </w:rPr>
        <w:t>وَلَمْ</w:t>
      </w:r>
      <w:r w:rsidRPr="005317AB">
        <w:rPr>
          <w:rStyle w:val="Char2"/>
          <w:rtl/>
        </w:rPr>
        <w:t xml:space="preserve"> </w:t>
      </w:r>
      <w:r w:rsidRPr="005317AB">
        <w:rPr>
          <w:rStyle w:val="Char2"/>
          <w:rFonts w:hint="eastAsia"/>
          <w:rtl/>
        </w:rPr>
        <w:t>يُؤْذِنْ</w:t>
      </w:r>
      <w:r w:rsidRPr="005317AB">
        <w:rPr>
          <w:rStyle w:val="Char2"/>
          <w:rtl/>
        </w:rPr>
        <w:t xml:space="preserve"> </w:t>
      </w:r>
      <w:r w:rsidRPr="005317AB">
        <w:rPr>
          <w:rStyle w:val="Char2"/>
          <w:rFonts w:hint="eastAsia"/>
          <w:rtl/>
        </w:rPr>
        <w:t>بِهَا</w:t>
      </w:r>
      <w:r w:rsidRPr="005317AB">
        <w:rPr>
          <w:rStyle w:val="Char2"/>
          <w:rtl/>
        </w:rPr>
        <w:t xml:space="preserve"> </w:t>
      </w:r>
      <w:r w:rsidRPr="005317AB">
        <w:rPr>
          <w:rStyle w:val="Char2"/>
          <w:rFonts w:hint="eastAsia"/>
          <w:rtl/>
        </w:rPr>
        <w:t>أَبَا</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وَصَلَّى</w:t>
      </w:r>
      <w:r w:rsidRPr="005317AB">
        <w:rPr>
          <w:rStyle w:val="Char2"/>
          <w:rtl/>
        </w:rPr>
        <w:t xml:space="preserve"> </w:t>
      </w:r>
      <w:r w:rsidRPr="005317AB">
        <w:rPr>
          <w:rStyle w:val="Char2"/>
          <w:rFonts w:hint="eastAsia"/>
          <w:rtl/>
        </w:rPr>
        <w:t>عَلَيْهَا</w:t>
      </w:r>
      <w:r w:rsidR="00726BE0" w:rsidRPr="005317AB">
        <w:rPr>
          <w:rStyle w:val="Char2"/>
          <w:rtl/>
        </w:rPr>
        <w:t>،</w:t>
      </w:r>
      <w:r w:rsidRPr="005317AB">
        <w:rPr>
          <w:rStyle w:val="Char2"/>
          <w:rtl/>
        </w:rPr>
        <w:t xml:space="preserve"> </w:t>
      </w:r>
      <w:r w:rsidRPr="005317AB">
        <w:rPr>
          <w:rStyle w:val="Char2"/>
          <w:rFonts w:hint="eastAsia"/>
          <w:rtl/>
        </w:rPr>
        <w:t>وَكَانَ</w:t>
      </w:r>
      <w:r w:rsidRPr="005317AB">
        <w:rPr>
          <w:rStyle w:val="Char2"/>
          <w:rtl/>
        </w:rPr>
        <w:t xml:space="preserve"> </w:t>
      </w:r>
      <w:r w:rsidRPr="005317AB">
        <w:rPr>
          <w:rStyle w:val="Char2"/>
          <w:rFonts w:hint="eastAsia"/>
          <w:rtl/>
        </w:rPr>
        <w:t>لِعَلِىٍّ</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النَّاسِ</w:t>
      </w:r>
      <w:r w:rsidRPr="005317AB">
        <w:rPr>
          <w:rStyle w:val="Char2"/>
          <w:rtl/>
        </w:rPr>
        <w:t xml:space="preserve"> </w:t>
      </w:r>
      <w:r w:rsidRPr="005317AB">
        <w:rPr>
          <w:rStyle w:val="Char2"/>
          <w:rFonts w:hint="eastAsia"/>
          <w:rtl/>
        </w:rPr>
        <w:t>وَجْهٌ</w:t>
      </w:r>
      <w:r w:rsidRPr="005317AB">
        <w:rPr>
          <w:rStyle w:val="Char2"/>
          <w:rtl/>
        </w:rPr>
        <w:t xml:space="preserve"> </w:t>
      </w:r>
      <w:r w:rsidRPr="005317AB">
        <w:rPr>
          <w:rStyle w:val="Char2"/>
          <w:rFonts w:hint="eastAsia"/>
          <w:rtl/>
        </w:rPr>
        <w:t>حَيَاةَ</w:t>
      </w:r>
      <w:r w:rsidRPr="005317AB">
        <w:rPr>
          <w:rStyle w:val="Char2"/>
          <w:rtl/>
        </w:rPr>
        <w:t xml:space="preserve"> </w:t>
      </w:r>
      <w:r w:rsidRPr="005317AB">
        <w:rPr>
          <w:rStyle w:val="Char2"/>
          <w:rFonts w:hint="eastAsia"/>
          <w:rtl/>
        </w:rPr>
        <w:t>فَاطِمَةَ</w:t>
      </w:r>
      <w:r w:rsidR="00726BE0" w:rsidRPr="005317AB">
        <w:rPr>
          <w:rStyle w:val="Char2"/>
          <w:rtl/>
        </w:rPr>
        <w:t>،</w:t>
      </w:r>
      <w:r w:rsidRPr="005317AB">
        <w:rPr>
          <w:rStyle w:val="Char2"/>
          <w:rtl/>
        </w:rPr>
        <w:t xml:space="preserve"> </w:t>
      </w:r>
      <w:r w:rsidRPr="005317AB">
        <w:rPr>
          <w:rStyle w:val="Char2"/>
          <w:rFonts w:hint="eastAsia"/>
          <w:rtl/>
        </w:rPr>
        <w:t>فَلَمَّا</w:t>
      </w:r>
      <w:r w:rsidRPr="005317AB">
        <w:rPr>
          <w:rStyle w:val="Char2"/>
          <w:rtl/>
        </w:rPr>
        <w:t xml:space="preserve"> </w:t>
      </w:r>
      <w:r w:rsidRPr="005317AB">
        <w:rPr>
          <w:rStyle w:val="Char2"/>
          <w:rFonts w:hint="eastAsia"/>
          <w:rtl/>
        </w:rPr>
        <w:t>تُوُفِّيَتِ</w:t>
      </w:r>
      <w:r w:rsidRPr="005317AB">
        <w:rPr>
          <w:rStyle w:val="Char2"/>
          <w:rtl/>
        </w:rPr>
        <w:t xml:space="preserve"> </w:t>
      </w:r>
      <w:r w:rsidRPr="005317AB">
        <w:rPr>
          <w:rStyle w:val="Char2"/>
          <w:rFonts w:hint="eastAsia"/>
          <w:rtl/>
        </w:rPr>
        <w:t>اسْتَنْكَرَ</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وُجُوهَ</w:t>
      </w:r>
      <w:r w:rsidRPr="005317AB">
        <w:rPr>
          <w:rStyle w:val="Char2"/>
          <w:rtl/>
        </w:rPr>
        <w:t xml:space="preserve"> </w:t>
      </w:r>
      <w:r w:rsidRPr="005317AB">
        <w:rPr>
          <w:rStyle w:val="Char2"/>
          <w:rFonts w:hint="eastAsia"/>
          <w:rtl/>
        </w:rPr>
        <w:t>النَّاسِ</w:t>
      </w:r>
      <w:r w:rsidR="00726BE0" w:rsidRPr="005317AB">
        <w:rPr>
          <w:rStyle w:val="Char2"/>
          <w:rtl/>
        </w:rPr>
        <w:t>،</w:t>
      </w:r>
      <w:r w:rsidRPr="005317AB">
        <w:rPr>
          <w:rStyle w:val="Char2"/>
          <w:rtl/>
        </w:rPr>
        <w:t xml:space="preserve"> </w:t>
      </w:r>
      <w:r w:rsidRPr="005317AB">
        <w:rPr>
          <w:rStyle w:val="Char2"/>
          <w:rFonts w:hint="eastAsia"/>
          <w:rtl/>
        </w:rPr>
        <w:t>فَالْتَمَسَ</w:t>
      </w:r>
      <w:r w:rsidRPr="005317AB">
        <w:rPr>
          <w:rStyle w:val="Char2"/>
          <w:rtl/>
        </w:rPr>
        <w:t xml:space="preserve"> </w:t>
      </w:r>
      <w:r w:rsidRPr="005317AB">
        <w:rPr>
          <w:rStyle w:val="Char2"/>
          <w:rFonts w:hint="eastAsia"/>
          <w:rtl/>
        </w:rPr>
        <w:t>مُصَالَحَةَ</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وَمُبَايَعَتَهُ</w:t>
      </w:r>
      <w:r w:rsidR="00726BE0" w:rsidRPr="005317AB">
        <w:rPr>
          <w:rStyle w:val="Char2"/>
          <w:rtl/>
        </w:rPr>
        <w:t>،</w:t>
      </w:r>
      <w:r w:rsidRPr="005317AB">
        <w:rPr>
          <w:rStyle w:val="Char2"/>
          <w:rtl/>
        </w:rPr>
        <w:t xml:space="preserve"> </w:t>
      </w:r>
      <w:r w:rsidRPr="005317AB">
        <w:rPr>
          <w:rStyle w:val="Char2"/>
          <w:rFonts w:hint="eastAsia"/>
          <w:rtl/>
        </w:rPr>
        <w:t>وَلَمْ</w:t>
      </w:r>
      <w:r w:rsidRPr="005317AB">
        <w:rPr>
          <w:rStyle w:val="Char2"/>
          <w:rtl/>
        </w:rPr>
        <w:t xml:space="preserve"> </w:t>
      </w:r>
      <w:r w:rsidRPr="005317AB">
        <w:rPr>
          <w:rStyle w:val="Char2"/>
          <w:rFonts w:hint="eastAsia"/>
          <w:rtl/>
        </w:rPr>
        <w:t>يَكُنْ</w:t>
      </w:r>
      <w:r w:rsidRPr="005317AB">
        <w:rPr>
          <w:rStyle w:val="Char2"/>
          <w:rtl/>
        </w:rPr>
        <w:t xml:space="preserve"> </w:t>
      </w:r>
      <w:r w:rsidRPr="005317AB">
        <w:rPr>
          <w:rStyle w:val="Char2"/>
          <w:rFonts w:hint="eastAsia"/>
          <w:rtl/>
        </w:rPr>
        <w:t>يُبَايِعُ</w:t>
      </w:r>
      <w:r w:rsidRPr="005317AB">
        <w:rPr>
          <w:rStyle w:val="Char2"/>
          <w:rtl/>
        </w:rPr>
        <w:t xml:space="preserve"> </w:t>
      </w:r>
      <w:r w:rsidRPr="005317AB">
        <w:rPr>
          <w:rStyle w:val="Char2"/>
          <w:rFonts w:hint="eastAsia"/>
          <w:rtl/>
        </w:rPr>
        <w:t>تِلْكَ</w:t>
      </w:r>
      <w:r w:rsidRPr="005317AB">
        <w:rPr>
          <w:rStyle w:val="Char2"/>
          <w:rtl/>
        </w:rPr>
        <w:t xml:space="preserve"> </w:t>
      </w:r>
      <w:r w:rsidRPr="005317AB">
        <w:rPr>
          <w:rStyle w:val="Char2"/>
          <w:rFonts w:hint="eastAsia"/>
          <w:rtl/>
        </w:rPr>
        <w:t>الأَشْهُرَ</w:t>
      </w:r>
      <w:r w:rsidR="00726BE0" w:rsidRPr="005317AB">
        <w:rPr>
          <w:rStyle w:val="Char2"/>
          <w:rtl/>
        </w:rPr>
        <w:t>،</w:t>
      </w:r>
      <w:r w:rsidRPr="005317AB">
        <w:rPr>
          <w:rStyle w:val="Char2"/>
          <w:rtl/>
        </w:rPr>
        <w:t xml:space="preserve"> </w:t>
      </w:r>
      <w:r w:rsidRPr="005317AB">
        <w:rPr>
          <w:rStyle w:val="Char2"/>
          <w:rFonts w:hint="eastAsia"/>
          <w:rtl/>
        </w:rPr>
        <w:t>فَأَرْسَلَ</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أَنِ</w:t>
      </w:r>
      <w:r w:rsidRPr="005317AB">
        <w:rPr>
          <w:rStyle w:val="Char2"/>
          <w:rtl/>
        </w:rPr>
        <w:t xml:space="preserve"> </w:t>
      </w:r>
      <w:r w:rsidRPr="005317AB">
        <w:rPr>
          <w:rStyle w:val="Char2"/>
          <w:rFonts w:hint="eastAsia"/>
          <w:rtl/>
        </w:rPr>
        <w:t>ائْتِنَا</w:t>
      </w:r>
      <w:r w:rsidR="00726BE0" w:rsidRPr="005317AB">
        <w:rPr>
          <w:rStyle w:val="Char2"/>
          <w:rtl/>
        </w:rPr>
        <w:t>،</w:t>
      </w:r>
      <w:r w:rsidRPr="005317AB">
        <w:rPr>
          <w:rStyle w:val="Char2"/>
          <w:rtl/>
        </w:rPr>
        <w:t xml:space="preserve"> </w:t>
      </w:r>
      <w:r w:rsidRPr="005317AB">
        <w:rPr>
          <w:rStyle w:val="Char2"/>
          <w:rFonts w:hint="eastAsia"/>
          <w:rtl/>
        </w:rPr>
        <w:t>وَلاَ</w:t>
      </w:r>
      <w:r w:rsidRPr="005317AB">
        <w:rPr>
          <w:rStyle w:val="Char2"/>
          <w:rtl/>
        </w:rPr>
        <w:t xml:space="preserve"> </w:t>
      </w:r>
      <w:r w:rsidRPr="005317AB">
        <w:rPr>
          <w:rStyle w:val="Char2"/>
          <w:rFonts w:hint="eastAsia"/>
          <w:rtl/>
        </w:rPr>
        <w:t>يَأْتِنَا</w:t>
      </w:r>
      <w:r w:rsidRPr="005317AB">
        <w:rPr>
          <w:rStyle w:val="Char2"/>
          <w:rtl/>
        </w:rPr>
        <w:t xml:space="preserve"> </w:t>
      </w:r>
      <w:r w:rsidRPr="005317AB">
        <w:rPr>
          <w:rStyle w:val="Char2"/>
          <w:rFonts w:hint="eastAsia"/>
          <w:rtl/>
        </w:rPr>
        <w:t>أَحَدٌ</w:t>
      </w:r>
      <w:r w:rsidRPr="005317AB">
        <w:rPr>
          <w:rStyle w:val="Char2"/>
          <w:rtl/>
        </w:rPr>
        <w:t xml:space="preserve"> </w:t>
      </w:r>
      <w:r w:rsidRPr="005317AB">
        <w:rPr>
          <w:rStyle w:val="Char2"/>
          <w:rFonts w:hint="eastAsia"/>
          <w:rtl/>
        </w:rPr>
        <w:t>مَعَكَ</w:t>
      </w:r>
      <w:r w:rsidR="00726BE0" w:rsidRPr="005317AB">
        <w:rPr>
          <w:rStyle w:val="Char2"/>
          <w:rtl/>
        </w:rPr>
        <w:t>،</w:t>
      </w:r>
      <w:r w:rsidRPr="005317AB">
        <w:rPr>
          <w:rStyle w:val="Char2"/>
          <w:rtl/>
        </w:rPr>
        <w:t xml:space="preserve"> </w:t>
      </w:r>
      <w:r w:rsidRPr="005317AB">
        <w:rPr>
          <w:rStyle w:val="Char2"/>
          <w:rFonts w:hint="eastAsia"/>
          <w:rtl/>
        </w:rPr>
        <w:t>كَرَاهِيَةً</w:t>
      </w:r>
      <w:r w:rsidRPr="005317AB">
        <w:rPr>
          <w:rStyle w:val="Char2"/>
          <w:rtl/>
        </w:rPr>
        <w:t xml:space="preserve"> </w:t>
      </w:r>
      <w:r w:rsidRPr="005317AB">
        <w:rPr>
          <w:rStyle w:val="Char2"/>
          <w:rFonts w:hint="eastAsia"/>
          <w:rtl/>
        </w:rPr>
        <w:t>لِمَحْضَرِ</w:t>
      </w:r>
      <w:r w:rsidRPr="005317AB">
        <w:rPr>
          <w:rStyle w:val="Char2"/>
          <w:rtl/>
        </w:rPr>
        <w:t xml:space="preserve"> </w:t>
      </w:r>
      <w:r w:rsidRPr="005317AB">
        <w:rPr>
          <w:rStyle w:val="Char2"/>
          <w:rFonts w:hint="eastAsia"/>
          <w:rtl/>
        </w:rPr>
        <w:t>عُمَرَ</w:t>
      </w:r>
      <w:r w:rsidR="00726BE0" w:rsidRPr="005317AB">
        <w:rPr>
          <w:rStyle w:val="Char2"/>
          <w:rtl/>
        </w:rPr>
        <w:t>.</w:t>
      </w:r>
      <w:r w:rsidRPr="005317AB">
        <w:rPr>
          <w:rStyle w:val="Char2"/>
          <w:rtl/>
        </w:rPr>
        <w:t xml:space="preserve"> </w:t>
      </w:r>
      <w:r w:rsidRPr="005317AB">
        <w:rPr>
          <w:rStyle w:val="Char2"/>
          <w:rFonts w:hint="eastAsia"/>
          <w:rtl/>
        </w:rPr>
        <w:t>فَقَالَ</w:t>
      </w:r>
      <w:r w:rsidRPr="005317AB">
        <w:rPr>
          <w:rStyle w:val="Char2"/>
          <w:rtl/>
        </w:rPr>
        <w:t xml:space="preserve"> </w:t>
      </w:r>
      <w:r w:rsidRPr="005317AB">
        <w:rPr>
          <w:rStyle w:val="Char2"/>
          <w:rFonts w:hint="eastAsia"/>
          <w:rtl/>
        </w:rPr>
        <w:t>عُمَرُ</w:t>
      </w:r>
      <w:r w:rsidRPr="005317AB">
        <w:rPr>
          <w:rStyle w:val="Char2"/>
          <w:rtl/>
        </w:rPr>
        <w:t xml:space="preserve"> </w:t>
      </w:r>
      <w:r w:rsidRPr="005317AB">
        <w:rPr>
          <w:rStyle w:val="Char2"/>
          <w:rFonts w:hint="eastAsia"/>
          <w:rtl/>
        </w:rPr>
        <w:t>لاَ</w:t>
      </w:r>
      <w:r w:rsidRPr="005317AB">
        <w:rPr>
          <w:rStyle w:val="Char2"/>
          <w:rtl/>
        </w:rPr>
        <w:t xml:space="preserve"> </w:t>
      </w:r>
      <w:r w:rsidRPr="005317AB">
        <w:rPr>
          <w:rStyle w:val="Char2"/>
          <w:rFonts w:hint="eastAsia"/>
          <w:rtl/>
        </w:rPr>
        <w:t>وَاللَّهِ</w:t>
      </w:r>
      <w:r w:rsidRPr="005317AB">
        <w:rPr>
          <w:rStyle w:val="Char2"/>
          <w:rtl/>
        </w:rPr>
        <w:t xml:space="preserve"> </w:t>
      </w:r>
      <w:r w:rsidRPr="005317AB">
        <w:rPr>
          <w:rStyle w:val="Char2"/>
          <w:rFonts w:hint="eastAsia"/>
          <w:rtl/>
        </w:rPr>
        <w:t>لاَ</w:t>
      </w:r>
      <w:r w:rsidRPr="005317AB">
        <w:rPr>
          <w:rStyle w:val="Char2"/>
          <w:rtl/>
        </w:rPr>
        <w:t xml:space="preserve"> </w:t>
      </w:r>
      <w:r w:rsidRPr="005317AB">
        <w:rPr>
          <w:rStyle w:val="Char2"/>
          <w:rFonts w:hint="eastAsia"/>
          <w:rtl/>
        </w:rPr>
        <w:t>تَدْخُلُ</w:t>
      </w:r>
      <w:r w:rsidRPr="005317AB">
        <w:rPr>
          <w:rStyle w:val="Char2"/>
          <w:rtl/>
        </w:rPr>
        <w:t xml:space="preserve"> </w:t>
      </w:r>
      <w:r w:rsidRPr="005317AB">
        <w:rPr>
          <w:rStyle w:val="Char2"/>
          <w:rFonts w:hint="eastAsia"/>
          <w:rtl/>
        </w:rPr>
        <w:t>عَلَيْهِمْ</w:t>
      </w:r>
      <w:r w:rsidRPr="005317AB">
        <w:rPr>
          <w:rStyle w:val="Char2"/>
          <w:rtl/>
        </w:rPr>
        <w:t xml:space="preserve"> </w:t>
      </w:r>
      <w:r w:rsidRPr="005317AB">
        <w:rPr>
          <w:rStyle w:val="Char2"/>
          <w:rFonts w:hint="eastAsia"/>
          <w:rtl/>
        </w:rPr>
        <w:t>وَحْدَكَ</w:t>
      </w:r>
      <w:r w:rsidR="00726BE0" w:rsidRPr="005317AB">
        <w:rPr>
          <w:rStyle w:val="Char2"/>
          <w:rtl/>
        </w:rPr>
        <w:t>.</w:t>
      </w:r>
      <w:r w:rsidRPr="005317AB">
        <w:rPr>
          <w:rStyle w:val="Char2"/>
          <w:rtl/>
        </w:rPr>
        <w:t xml:space="preserve"> </w:t>
      </w:r>
      <w:r w:rsidRPr="005317AB">
        <w:rPr>
          <w:rStyle w:val="Char2"/>
          <w:rFonts w:hint="eastAsia"/>
          <w:rtl/>
        </w:rPr>
        <w:t>فَقَالَ</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وَمَا</w:t>
      </w:r>
      <w:r w:rsidRPr="005317AB">
        <w:rPr>
          <w:rStyle w:val="Char2"/>
          <w:rtl/>
        </w:rPr>
        <w:t xml:space="preserve"> </w:t>
      </w:r>
      <w:r w:rsidRPr="005317AB">
        <w:rPr>
          <w:rStyle w:val="Char2"/>
          <w:rFonts w:hint="eastAsia"/>
          <w:rtl/>
        </w:rPr>
        <w:t>عَسَيْتَهُمْ</w:t>
      </w:r>
      <w:r w:rsidRPr="005317AB">
        <w:rPr>
          <w:rStyle w:val="Char2"/>
          <w:rtl/>
        </w:rPr>
        <w:t xml:space="preserve"> </w:t>
      </w:r>
      <w:r w:rsidRPr="005317AB">
        <w:rPr>
          <w:rStyle w:val="Char2"/>
          <w:rFonts w:hint="eastAsia"/>
          <w:rtl/>
        </w:rPr>
        <w:t>أَنْ</w:t>
      </w:r>
      <w:r w:rsidRPr="005317AB">
        <w:rPr>
          <w:rStyle w:val="Char2"/>
          <w:rtl/>
        </w:rPr>
        <w:t xml:space="preserve"> </w:t>
      </w:r>
      <w:r w:rsidRPr="005317AB">
        <w:rPr>
          <w:rStyle w:val="Char2"/>
          <w:rFonts w:hint="eastAsia"/>
          <w:rtl/>
        </w:rPr>
        <w:t>يَفْعَلُوا</w:t>
      </w:r>
      <w:r w:rsidRPr="005317AB">
        <w:rPr>
          <w:rStyle w:val="Char2"/>
          <w:rtl/>
        </w:rPr>
        <w:t xml:space="preserve"> </w:t>
      </w:r>
      <w:r w:rsidRPr="005317AB">
        <w:rPr>
          <w:rStyle w:val="Char2"/>
          <w:rFonts w:hint="eastAsia"/>
          <w:rtl/>
        </w:rPr>
        <w:t>بِى</w:t>
      </w:r>
      <w:r w:rsidR="00726BE0" w:rsidRPr="005317AB">
        <w:rPr>
          <w:rStyle w:val="Char2"/>
          <w:rtl/>
        </w:rPr>
        <w:t>،</w:t>
      </w:r>
      <w:r w:rsidRPr="005317AB">
        <w:rPr>
          <w:rStyle w:val="Char2"/>
          <w:rtl/>
        </w:rPr>
        <w:t xml:space="preserve"> </w:t>
      </w:r>
      <w:r w:rsidRPr="005317AB">
        <w:rPr>
          <w:rStyle w:val="Char2"/>
          <w:rFonts w:hint="eastAsia"/>
          <w:rtl/>
        </w:rPr>
        <w:t>وَاللَّهِ</w:t>
      </w:r>
      <w:r w:rsidRPr="005317AB">
        <w:rPr>
          <w:rStyle w:val="Char2"/>
          <w:rtl/>
        </w:rPr>
        <w:t xml:space="preserve"> </w:t>
      </w:r>
      <w:r w:rsidRPr="005317AB">
        <w:rPr>
          <w:rStyle w:val="Char2"/>
          <w:rFonts w:hint="eastAsia"/>
          <w:rtl/>
        </w:rPr>
        <w:t>لآتِيَنَّهُمْ</w:t>
      </w:r>
      <w:r w:rsidR="00726BE0" w:rsidRPr="005317AB">
        <w:rPr>
          <w:rStyle w:val="Char2"/>
          <w:rtl/>
        </w:rPr>
        <w:t>.</w:t>
      </w:r>
      <w:r w:rsidRPr="005317AB">
        <w:rPr>
          <w:rStyle w:val="Char2"/>
          <w:rtl/>
        </w:rPr>
        <w:t xml:space="preserve"> </w:t>
      </w:r>
      <w:r w:rsidRPr="005317AB">
        <w:rPr>
          <w:rStyle w:val="Char2"/>
          <w:rFonts w:hint="eastAsia"/>
          <w:rtl/>
        </w:rPr>
        <w:t>فَدَخَلَ</w:t>
      </w:r>
      <w:r w:rsidRPr="005317AB">
        <w:rPr>
          <w:rStyle w:val="Char2"/>
          <w:rtl/>
        </w:rPr>
        <w:t xml:space="preserve"> </w:t>
      </w:r>
      <w:r w:rsidRPr="005317AB">
        <w:rPr>
          <w:rStyle w:val="Char2"/>
          <w:rFonts w:hint="eastAsia"/>
          <w:rtl/>
        </w:rPr>
        <w:t>عَلَيْهِمْ</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00726BE0" w:rsidRPr="005317AB">
        <w:rPr>
          <w:rStyle w:val="Char2"/>
          <w:rtl/>
        </w:rPr>
        <w:t>،</w:t>
      </w:r>
      <w:r w:rsidRPr="005317AB">
        <w:rPr>
          <w:rStyle w:val="Char2"/>
          <w:rtl/>
        </w:rPr>
        <w:t xml:space="preserve"> </w:t>
      </w:r>
      <w:r w:rsidRPr="005317AB">
        <w:rPr>
          <w:rStyle w:val="Char2"/>
          <w:rFonts w:hint="eastAsia"/>
          <w:rtl/>
        </w:rPr>
        <w:t>فَتَشَهَّدَ</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فَقَالَ</w:t>
      </w:r>
      <w:r w:rsidRPr="005317AB">
        <w:rPr>
          <w:rStyle w:val="Char2"/>
          <w:rtl/>
        </w:rPr>
        <w:t xml:space="preserve"> </w:t>
      </w:r>
      <w:r w:rsidRPr="005317AB">
        <w:rPr>
          <w:rStyle w:val="Char2"/>
          <w:rFonts w:hint="eastAsia"/>
          <w:rtl/>
        </w:rPr>
        <w:t>إِنَّا</w:t>
      </w:r>
      <w:r w:rsidRPr="005317AB">
        <w:rPr>
          <w:rStyle w:val="Char2"/>
          <w:rtl/>
        </w:rPr>
        <w:t xml:space="preserve"> </w:t>
      </w:r>
      <w:r w:rsidRPr="005317AB">
        <w:rPr>
          <w:rStyle w:val="Char2"/>
          <w:rFonts w:hint="eastAsia"/>
          <w:rtl/>
        </w:rPr>
        <w:t>قَدْ</w:t>
      </w:r>
      <w:r w:rsidRPr="005317AB">
        <w:rPr>
          <w:rStyle w:val="Char2"/>
          <w:rtl/>
        </w:rPr>
        <w:t xml:space="preserve"> </w:t>
      </w:r>
      <w:r w:rsidRPr="005317AB">
        <w:rPr>
          <w:rStyle w:val="Char2"/>
          <w:rFonts w:hint="eastAsia"/>
          <w:rtl/>
        </w:rPr>
        <w:t>عَرَفْنَا</w:t>
      </w:r>
      <w:r w:rsidRPr="005317AB">
        <w:rPr>
          <w:rStyle w:val="Char2"/>
          <w:rtl/>
        </w:rPr>
        <w:t xml:space="preserve"> </w:t>
      </w:r>
      <w:r w:rsidRPr="005317AB">
        <w:rPr>
          <w:rStyle w:val="Char2"/>
          <w:rFonts w:hint="eastAsia"/>
          <w:rtl/>
        </w:rPr>
        <w:t>فَضْلَكَ</w:t>
      </w:r>
      <w:r w:rsidR="00726BE0" w:rsidRPr="005317AB">
        <w:rPr>
          <w:rStyle w:val="Char2"/>
          <w:rtl/>
        </w:rPr>
        <w:t>،</w:t>
      </w:r>
      <w:r w:rsidRPr="005317AB">
        <w:rPr>
          <w:rStyle w:val="Char2"/>
          <w:rtl/>
        </w:rPr>
        <w:t xml:space="preserve"> </w:t>
      </w:r>
      <w:r w:rsidRPr="005317AB">
        <w:rPr>
          <w:rStyle w:val="Char2"/>
          <w:rFonts w:hint="eastAsia"/>
          <w:rtl/>
        </w:rPr>
        <w:t>وَمَا</w:t>
      </w:r>
      <w:r w:rsidRPr="005317AB">
        <w:rPr>
          <w:rStyle w:val="Char2"/>
          <w:rtl/>
        </w:rPr>
        <w:t xml:space="preserve"> </w:t>
      </w:r>
      <w:r w:rsidRPr="005317AB">
        <w:rPr>
          <w:rStyle w:val="Char2"/>
          <w:rFonts w:hint="eastAsia"/>
          <w:rtl/>
        </w:rPr>
        <w:t>أَعْطَاكَ</w:t>
      </w:r>
      <w:r w:rsidR="00726BE0" w:rsidRPr="005317AB">
        <w:rPr>
          <w:rStyle w:val="Char2"/>
          <w:rtl/>
        </w:rPr>
        <w:t>،</w:t>
      </w:r>
      <w:r w:rsidRPr="005317AB">
        <w:rPr>
          <w:rStyle w:val="Char2"/>
          <w:rtl/>
        </w:rPr>
        <w:t xml:space="preserve"> </w:t>
      </w:r>
      <w:r w:rsidRPr="005317AB">
        <w:rPr>
          <w:rStyle w:val="Char2"/>
          <w:rFonts w:hint="eastAsia"/>
          <w:rtl/>
        </w:rPr>
        <w:t>اللَّهُ</w:t>
      </w:r>
      <w:r w:rsidRPr="005317AB">
        <w:rPr>
          <w:rStyle w:val="Char2"/>
          <w:rtl/>
        </w:rPr>
        <w:t xml:space="preserve"> </w:t>
      </w:r>
      <w:r w:rsidRPr="005317AB">
        <w:rPr>
          <w:rStyle w:val="Char2"/>
          <w:rFonts w:hint="eastAsia"/>
          <w:rtl/>
        </w:rPr>
        <w:t>وَلَمْ</w:t>
      </w:r>
      <w:r w:rsidRPr="005317AB">
        <w:rPr>
          <w:rStyle w:val="Char2"/>
          <w:rtl/>
        </w:rPr>
        <w:t xml:space="preserve"> </w:t>
      </w:r>
      <w:r w:rsidRPr="005317AB">
        <w:rPr>
          <w:rStyle w:val="Char2"/>
          <w:rFonts w:hint="eastAsia"/>
          <w:rtl/>
        </w:rPr>
        <w:t>نَنْفَسْ</w:t>
      </w:r>
      <w:r w:rsidRPr="005317AB">
        <w:rPr>
          <w:rStyle w:val="Char2"/>
          <w:rtl/>
        </w:rPr>
        <w:t xml:space="preserve"> </w:t>
      </w:r>
      <w:r w:rsidRPr="005317AB">
        <w:rPr>
          <w:rStyle w:val="Char2"/>
          <w:rFonts w:hint="eastAsia"/>
          <w:rtl/>
        </w:rPr>
        <w:t>عَلَيْكَ</w:t>
      </w:r>
      <w:r w:rsidRPr="005317AB">
        <w:rPr>
          <w:rStyle w:val="Char2"/>
          <w:rtl/>
        </w:rPr>
        <w:t xml:space="preserve"> </w:t>
      </w:r>
      <w:r w:rsidRPr="005317AB">
        <w:rPr>
          <w:rStyle w:val="Char2"/>
          <w:rFonts w:hint="eastAsia"/>
          <w:rtl/>
        </w:rPr>
        <w:t>خَيْرًا</w:t>
      </w:r>
      <w:r w:rsidRPr="005317AB">
        <w:rPr>
          <w:rStyle w:val="Char2"/>
          <w:rtl/>
        </w:rPr>
        <w:t xml:space="preserve"> </w:t>
      </w:r>
      <w:r w:rsidRPr="005317AB">
        <w:rPr>
          <w:rStyle w:val="Char2"/>
          <w:rFonts w:hint="eastAsia"/>
          <w:rtl/>
        </w:rPr>
        <w:t>سَاقَهُ</w:t>
      </w:r>
      <w:r w:rsidRPr="005317AB">
        <w:rPr>
          <w:rStyle w:val="Char2"/>
          <w:rtl/>
        </w:rPr>
        <w:t xml:space="preserve"> </w:t>
      </w:r>
      <w:r w:rsidRPr="005317AB">
        <w:rPr>
          <w:rStyle w:val="Char2"/>
          <w:rFonts w:hint="eastAsia"/>
          <w:rtl/>
        </w:rPr>
        <w:t>اللَّهُ</w:t>
      </w:r>
      <w:r w:rsidRPr="005317AB">
        <w:rPr>
          <w:rStyle w:val="Char2"/>
          <w:rtl/>
        </w:rPr>
        <w:t xml:space="preserve"> </w:t>
      </w:r>
      <w:r w:rsidRPr="005317AB">
        <w:rPr>
          <w:rStyle w:val="Char2"/>
          <w:rFonts w:hint="eastAsia"/>
          <w:rtl/>
        </w:rPr>
        <w:t>إِلَيْكَ</w:t>
      </w:r>
      <w:r w:rsidR="00726BE0" w:rsidRPr="005317AB">
        <w:rPr>
          <w:rStyle w:val="Char2"/>
          <w:rtl/>
        </w:rPr>
        <w:t>،</w:t>
      </w:r>
      <w:r w:rsidRPr="005317AB">
        <w:rPr>
          <w:rStyle w:val="Char2"/>
          <w:rtl/>
        </w:rPr>
        <w:t xml:space="preserve"> </w:t>
      </w:r>
      <w:r w:rsidRPr="005317AB">
        <w:rPr>
          <w:rStyle w:val="Char2"/>
          <w:rFonts w:hint="eastAsia"/>
          <w:rtl/>
        </w:rPr>
        <w:t>وَلَكِنَّكَ</w:t>
      </w:r>
      <w:r w:rsidRPr="005317AB">
        <w:rPr>
          <w:rStyle w:val="Char2"/>
          <w:rtl/>
        </w:rPr>
        <w:t xml:space="preserve"> </w:t>
      </w:r>
      <w:r w:rsidRPr="005317AB">
        <w:rPr>
          <w:rStyle w:val="Char2"/>
          <w:rFonts w:hint="eastAsia"/>
          <w:rtl/>
        </w:rPr>
        <w:t>اسْتَبْدَدْتَ</w:t>
      </w:r>
      <w:r w:rsidRPr="005317AB">
        <w:rPr>
          <w:rStyle w:val="Char2"/>
          <w:rtl/>
        </w:rPr>
        <w:t xml:space="preserve"> </w:t>
      </w:r>
      <w:r w:rsidRPr="005317AB">
        <w:rPr>
          <w:rStyle w:val="Char2"/>
          <w:rFonts w:hint="eastAsia"/>
          <w:rtl/>
        </w:rPr>
        <w:t>عَلَيْنَا</w:t>
      </w:r>
      <w:r w:rsidRPr="005317AB">
        <w:rPr>
          <w:rStyle w:val="Char2"/>
          <w:rtl/>
        </w:rPr>
        <w:t xml:space="preserve"> </w:t>
      </w:r>
      <w:r w:rsidRPr="005317AB">
        <w:rPr>
          <w:rStyle w:val="Char2"/>
          <w:rFonts w:hint="eastAsia"/>
          <w:rtl/>
        </w:rPr>
        <w:t>بِالأَمْرِ</w:t>
      </w:r>
      <w:r w:rsidR="00726BE0" w:rsidRPr="005317AB">
        <w:rPr>
          <w:rStyle w:val="Char2"/>
          <w:rtl/>
        </w:rPr>
        <w:t>،</w:t>
      </w:r>
      <w:r w:rsidRPr="005317AB">
        <w:rPr>
          <w:rStyle w:val="Char2"/>
          <w:rtl/>
        </w:rPr>
        <w:t xml:space="preserve"> </w:t>
      </w:r>
      <w:r w:rsidRPr="005317AB">
        <w:rPr>
          <w:rStyle w:val="Char2"/>
          <w:rFonts w:hint="eastAsia"/>
          <w:rtl/>
        </w:rPr>
        <w:t>وَكُنَّا</w:t>
      </w:r>
      <w:r w:rsidRPr="005317AB">
        <w:rPr>
          <w:rStyle w:val="Char2"/>
          <w:rtl/>
        </w:rPr>
        <w:t xml:space="preserve"> </w:t>
      </w:r>
      <w:r w:rsidRPr="005317AB">
        <w:rPr>
          <w:rStyle w:val="Char2"/>
          <w:rFonts w:hint="eastAsia"/>
          <w:rtl/>
        </w:rPr>
        <w:t>نَرَى</w:t>
      </w:r>
      <w:r w:rsidRPr="005317AB">
        <w:rPr>
          <w:rStyle w:val="Char2"/>
          <w:rtl/>
        </w:rPr>
        <w:t xml:space="preserve"> </w:t>
      </w:r>
      <w:r w:rsidRPr="005317AB">
        <w:rPr>
          <w:rStyle w:val="Char2"/>
          <w:rFonts w:hint="eastAsia"/>
          <w:rtl/>
        </w:rPr>
        <w:t>لِقَرَابَتِنَا</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نَصِيبًا</w:t>
      </w:r>
      <w:r w:rsidR="00726BE0" w:rsidRPr="005317AB">
        <w:rPr>
          <w:rStyle w:val="Char2"/>
          <w:rtl/>
        </w:rPr>
        <w:t>.</w:t>
      </w:r>
      <w:r w:rsidRPr="005317AB">
        <w:rPr>
          <w:rStyle w:val="Char2"/>
          <w:rtl/>
        </w:rPr>
        <w:t xml:space="preserve"> </w:t>
      </w:r>
      <w:r w:rsidRPr="005317AB">
        <w:rPr>
          <w:rStyle w:val="Char2"/>
          <w:rFonts w:hint="eastAsia"/>
          <w:rtl/>
        </w:rPr>
        <w:t>حَتَّى</w:t>
      </w:r>
      <w:r w:rsidRPr="005317AB">
        <w:rPr>
          <w:rStyle w:val="Char2"/>
          <w:rtl/>
        </w:rPr>
        <w:t xml:space="preserve"> </w:t>
      </w:r>
      <w:r w:rsidRPr="005317AB">
        <w:rPr>
          <w:rStyle w:val="Char2"/>
          <w:rFonts w:hint="eastAsia"/>
          <w:rtl/>
        </w:rPr>
        <w:t>فَاضَتْ</w:t>
      </w:r>
      <w:r w:rsidRPr="005317AB">
        <w:rPr>
          <w:rStyle w:val="Char2"/>
          <w:rtl/>
        </w:rPr>
        <w:t xml:space="preserve"> </w:t>
      </w:r>
      <w:r w:rsidRPr="005317AB">
        <w:rPr>
          <w:rStyle w:val="Char2"/>
          <w:rFonts w:hint="eastAsia"/>
          <w:rtl/>
        </w:rPr>
        <w:t>عَيْنَا</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00726BE0" w:rsidRPr="005317AB">
        <w:rPr>
          <w:rStyle w:val="Char2"/>
          <w:rtl/>
        </w:rPr>
        <w:t>،</w:t>
      </w:r>
      <w:r w:rsidRPr="005317AB">
        <w:rPr>
          <w:rStyle w:val="Char2"/>
          <w:rtl/>
        </w:rPr>
        <w:t xml:space="preserve"> </w:t>
      </w:r>
      <w:r w:rsidRPr="005317AB">
        <w:rPr>
          <w:rStyle w:val="Char2"/>
          <w:rFonts w:hint="eastAsia"/>
          <w:rtl/>
        </w:rPr>
        <w:t>فَلَمَّا</w:t>
      </w:r>
      <w:r w:rsidRPr="005317AB">
        <w:rPr>
          <w:rStyle w:val="Char2"/>
          <w:rtl/>
        </w:rPr>
        <w:t xml:space="preserve"> </w:t>
      </w:r>
      <w:r w:rsidRPr="005317AB">
        <w:rPr>
          <w:rStyle w:val="Char2"/>
          <w:rFonts w:hint="eastAsia"/>
          <w:rtl/>
        </w:rPr>
        <w:t>تَكَلَّمَ</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قَالَ</w:t>
      </w:r>
      <w:r w:rsidRPr="005317AB">
        <w:rPr>
          <w:rStyle w:val="Char2"/>
          <w:rtl/>
        </w:rPr>
        <w:t xml:space="preserve"> </w:t>
      </w:r>
      <w:r w:rsidRPr="005317AB">
        <w:rPr>
          <w:rStyle w:val="Char2"/>
          <w:rFonts w:hint="eastAsia"/>
          <w:rtl/>
        </w:rPr>
        <w:t>وَالَّذِى</w:t>
      </w:r>
      <w:r w:rsidRPr="005317AB">
        <w:rPr>
          <w:rStyle w:val="Char2"/>
          <w:rtl/>
        </w:rPr>
        <w:t xml:space="preserve"> </w:t>
      </w:r>
      <w:r w:rsidRPr="005317AB">
        <w:rPr>
          <w:rStyle w:val="Char2"/>
          <w:rFonts w:hint="eastAsia"/>
          <w:rtl/>
        </w:rPr>
        <w:t>نَفْسِى</w:t>
      </w:r>
      <w:r w:rsidRPr="005317AB">
        <w:rPr>
          <w:rStyle w:val="Char2"/>
          <w:rtl/>
        </w:rPr>
        <w:t xml:space="preserve"> </w:t>
      </w:r>
      <w:r w:rsidRPr="005317AB">
        <w:rPr>
          <w:rStyle w:val="Char2"/>
          <w:rFonts w:hint="eastAsia"/>
          <w:rtl/>
        </w:rPr>
        <w:t>بِيَدِهِ</w:t>
      </w:r>
      <w:r w:rsidRPr="005317AB">
        <w:rPr>
          <w:rStyle w:val="Char2"/>
          <w:rtl/>
        </w:rPr>
        <w:t xml:space="preserve"> </w:t>
      </w:r>
      <w:r w:rsidRPr="005317AB">
        <w:rPr>
          <w:rStyle w:val="Char2"/>
          <w:rFonts w:hint="eastAsia"/>
          <w:rtl/>
        </w:rPr>
        <w:t>لَقَرَابَةُ</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5317AB">
        <w:rPr>
          <w:rStyle w:val="Char2"/>
          <w:rtl/>
        </w:rPr>
        <w:t xml:space="preserve"> </w:t>
      </w:r>
      <w:r w:rsidR="002855E4" w:rsidRPr="002855E4">
        <w:rPr>
          <w:rStyle w:val="Char3"/>
          <w:rFonts w:cs="CTraditional Arabic"/>
          <w:rtl/>
        </w:rPr>
        <w:t>ج</w:t>
      </w:r>
      <w:r w:rsidRPr="005317AB">
        <w:rPr>
          <w:rStyle w:val="Char2"/>
          <w:rtl/>
        </w:rPr>
        <w:t xml:space="preserve"> </w:t>
      </w:r>
      <w:r w:rsidRPr="005317AB">
        <w:rPr>
          <w:rStyle w:val="Char2"/>
          <w:rFonts w:hint="eastAsia"/>
          <w:rtl/>
        </w:rPr>
        <w:t>أَحَبُّ</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أَنْ</w:t>
      </w:r>
      <w:r w:rsidRPr="005317AB">
        <w:rPr>
          <w:rStyle w:val="Char2"/>
          <w:rtl/>
        </w:rPr>
        <w:t xml:space="preserve"> </w:t>
      </w:r>
      <w:r w:rsidRPr="005317AB">
        <w:rPr>
          <w:rStyle w:val="Char2"/>
          <w:rFonts w:hint="eastAsia"/>
          <w:rtl/>
        </w:rPr>
        <w:t>أَصِلَ</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قَرَابَتِى</w:t>
      </w:r>
      <w:r w:rsidR="00726BE0" w:rsidRPr="005317AB">
        <w:rPr>
          <w:rStyle w:val="Char2"/>
          <w:rtl/>
        </w:rPr>
        <w:t>،</w:t>
      </w:r>
      <w:r w:rsidRPr="005317AB">
        <w:rPr>
          <w:rStyle w:val="Char2"/>
          <w:rtl/>
        </w:rPr>
        <w:t xml:space="preserve"> </w:t>
      </w:r>
      <w:r w:rsidRPr="005317AB">
        <w:rPr>
          <w:rStyle w:val="Char2"/>
          <w:rFonts w:hint="eastAsia"/>
          <w:rtl/>
        </w:rPr>
        <w:t>وَأَمَّا</w:t>
      </w:r>
      <w:r w:rsidRPr="005317AB">
        <w:rPr>
          <w:rStyle w:val="Char2"/>
          <w:rtl/>
        </w:rPr>
        <w:t xml:space="preserve"> </w:t>
      </w:r>
      <w:r w:rsidRPr="005317AB">
        <w:rPr>
          <w:rStyle w:val="Char2"/>
          <w:rFonts w:hint="eastAsia"/>
          <w:rtl/>
        </w:rPr>
        <w:t>الَّذِى</w:t>
      </w:r>
      <w:r w:rsidRPr="005317AB">
        <w:rPr>
          <w:rStyle w:val="Char2"/>
          <w:rtl/>
        </w:rPr>
        <w:t xml:space="preserve"> </w:t>
      </w:r>
      <w:r w:rsidRPr="005317AB">
        <w:rPr>
          <w:rStyle w:val="Char2"/>
          <w:rFonts w:hint="eastAsia"/>
          <w:rtl/>
        </w:rPr>
        <w:t>شَجَرَ</w:t>
      </w:r>
      <w:r w:rsidRPr="005317AB">
        <w:rPr>
          <w:rStyle w:val="Char2"/>
          <w:rtl/>
        </w:rPr>
        <w:t xml:space="preserve"> </w:t>
      </w:r>
      <w:r w:rsidRPr="005317AB">
        <w:rPr>
          <w:rStyle w:val="Char2"/>
          <w:rFonts w:hint="eastAsia"/>
          <w:rtl/>
        </w:rPr>
        <w:t>بَيْنِى</w:t>
      </w:r>
      <w:r w:rsidRPr="005317AB">
        <w:rPr>
          <w:rStyle w:val="Char2"/>
          <w:rtl/>
        </w:rPr>
        <w:t xml:space="preserve"> </w:t>
      </w:r>
      <w:r w:rsidRPr="005317AB">
        <w:rPr>
          <w:rStyle w:val="Char2"/>
          <w:rFonts w:hint="eastAsia"/>
          <w:rtl/>
        </w:rPr>
        <w:t>وَبَيْنَكُمْ</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هَذِهِ</w:t>
      </w:r>
      <w:r w:rsidRPr="005317AB">
        <w:rPr>
          <w:rStyle w:val="Char2"/>
          <w:rtl/>
        </w:rPr>
        <w:t xml:space="preserve"> </w:t>
      </w:r>
      <w:r w:rsidRPr="005317AB">
        <w:rPr>
          <w:rStyle w:val="Char2"/>
          <w:rFonts w:hint="eastAsia"/>
          <w:rtl/>
        </w:rPr>
        <w:t>الأَمْوَالِ</w:t>
      </w:r>
      <w:r w:rsidR="00726BE0" w:rsidRPr="005317AB">
        <w:rPr>
          <w:rStyle w:val="Char2"/>
          <w:rtl/>
        </w:rPr>
        <w:t>،</w:t>
      </w:r>
      <w:r w:rsidRPr="005317AB">
        <w:rPr>
          <w:rStyle w:val="Char2"/>
          <w:rtl/>
        </w:rPr>
        <w:t xml:space="preserve"> </w:t>
      </w:r>
      <w:r w:rsidRPr="005317AB">
        <w:rPr>
          <w:rStyle w:val="Char2"/>
          <w:rFonts w:hint="eastAsia"/>
          <w:rtl/>
        </w:rPr>
        <w:t>فَلَمْ</w:t>
      </w:r>
      <w:r w:rsidRPr="005317AB">
        <w:rPr>
          <w:rStyle w:val="Char2"/>
          <w:rtl/>
        </w:rPr>
        <w:t xml:space="preserve"> </w:t>
      </w:r>
      <w:r w:rsidRPr="005317AB">
        <w:rPr>
          <w:rStyle w:val="Char2"/>
          <w:rFonts w:hint="eastAsia"/>
          <w:rtl/>
        </w:rPr>
        <w:t>آلُ</w:t>
      </w:r>
      <w:r w:rsidRPr="005317AB">
        <w:rPr>
          <w:rStyle w:val="Char2"/>
          <w:rtl/>
        </w:rPr>
        <w:t xml:space="preserve"> </w:t>
      </w:r>
      <w:r w:rsidRPr="005317AB">
        <w:rPr>
          <w:rStyle w:val="Char2"/>
          <w:rFonts w:hint="eastAsia"/>
          <w:rtl/>
        </w:rPr>
        <w:t>فِيهَا</w:t>
      </w:r>
      <w:r w:rsidRPr="005317AB">
        <w:rPr>
          <w:rStyle w:val="Char2"/>
          <w:rtl/>
        </w:rPr>
        <w:t xml:space="preserve"> </w:t>
      </w:r>
      <w:r w:rsidRPr="005317AB">
        <w:rPr>
          <w:rStyle w:val="Char2"/>
          <w:rFonts w:hint="eastAsia"/>
          <w:rtl/>
        </w:rPr>
        <w:t>عَنِ</w:t>
      </w:r>
      <w:r w:rsidRPr="005317AB">
        <w:rPr>
          <w:rStyle w:val="Char2"/>
          <w:rtl/>
        </w:rPr>
        <w:t xml:space="preserve"> </w:t>
      </w:r>
      <w:r w:rsidRPr="005317AB">
        <w:rPr>
          <w:rStyle w:val="Char2"/>
          <w:rFonts w:hint="eastAsia"/>
          <w:rtl/>
        </w:rPr>
        <w:t>الْخَيْرِ</w:t>
      </w:r>
      <w:r w:rsidR="00726BE0" w:rsidRPr="005317AB">
        <w:rPr>
          <w:rStyle w:val="Char2"/>
          <w:rtl/>
        </w:rPr>
        <w:t>،</w:t>
      </w:r>
      <w:r w:rsidRPr="005317AB">
        <w:rPr>
          <w:rStyle w:val="Char2"/>
          <w:rtl/>
        </w:rPr>
        <w:t xml:space="preserve"> </w:t>
      </w:r>
      <w:r w:rsidRPr="005317AB">
        <w:rPr>
          <w:rStyle w:val="Char2"/>
          <w:rFonts w:hint="eastAsia"/>
          <w:rtl/>
        </w:rPr>
        <w:t>وَلَمْ</w:t>
      </w:r>
      <w:r w:rsidRPr="005317AB">
        <w:rPr>
          <w:rStyle w:val="Char2"/>
          <w:rtl/>
        </w:rPr>
        <w:t xml:space="preserve"> </w:t>
      </w:r>
      <w:r w:rsidRPr="005317AB">
        <w:rPr>
          <w:rStyle w:val="Char2"/>
          <w:rFonts w:hint="eastAsia"/>
          <w:rtl/>
        </w:rPr>
        <w:t>أَتْرُكْ</w:t>
      </w:r>
      <w:r w:rsidRPr="005317AB">
        <w:rPr>
          <w:rStyle w:val="Char2"/>
          <w:rtl/>
        </w:rPr>
        <w:t xml:space="preserve"> </w:t>
      </w:r>
      <w:r w:rsidRPr="005317AB">
        <w:rPr>
          <w:rStyle w:val="Char2"/>
          <w:rFonts w:hint="eastAsia"/>
          <w:rtl/>
        </w:rPr>
        <w:t>أَمْرًا</w:t>
      </w:r>
      <w:r w:rsidRPr="005317AB">
        <w:rPr>
          <w:rStyle w:val="Char2"/>
          <w:rtl/>
        </w:rPr>
        <w:t xml:space="preserve"> </w:t>
      </w:r>
      <w:r w:rsidRPr="005317AB">
        <w:rPr>
          <w:rStyle w:val="Char2"/>
          <w:rFonts w:hint="eastAsia"/>
          <w:rtl/>
        </w:rPr>
        <w:t>رَأَيْتُ</w:t>
      </w:r>
      <w:r w:rsidRPr="005317AB">
        <w:rPr>
          <w:rStyle w:val="Char2"/>
          <w:rtl/>
        </w:rPr>
        <w:t xml:space="preserve"> </w:t>
      </w:r>
      <w:r w:rsidRPr="005317AB">
        <w:rPr>
          <w:rStyle w:val="Char2"/>
          <w:rFonts w:hint="eastAsia"/>
          <w:rtl/>
        </w:rPr>
        <w:t>رَسُولَ</w:t>
      </w:r>
      <w:r w:rsidRPr="005317AB">
        <w:rPr>
          <w:rStyle w:val="Char2"/>
          <w:rtl/>
        </w:rPr>
        <w:t xml:space="preserve"> </w:t>
      </w:r>
      <w:r w:rsidRPr="005317AB">
        <w:rPr>
          <w:rStyle w:val="Char2"/>
          <w:rFonts w:hint="eastAsia"/>
          <w:rtl/>
        </w:rPr>
        <w:t>اللَّهِ</w:t>
      </w:r>
      <w:r w:rsidR="002855E4" w:rsidRPr="002855E4">
        <w:rPr>
          <w:rStyle w:val="Char3"/>
          <w:rFonts w:cs="CTraditional Arabic"/>
          <w:rtl/>
        </w:rPr>
        <w:t xml:space="preserve"> ج</w:t>
      </w:r>
      <w:r w:rsidRPr="005317AB">
        <w:rPr>
          <w:rStyle w:val="Char2"/>
          <w:rtl/>
        </w:rPr>
        <w:t xml:space="preserve"> </w:t>
      </w:r>
      <w:r w:rsidRPr="005317AB">
        <w:rPr>
          <w:rStyle w:val="Char2"/>
          <w:rFonts w:hint="eastAsia"/>
          <w:rtl/>
        </w:rPr>
        <w:t>يَصْنَعُهُ</w:t>
      </w:r>
      <w:r w:rsidRPr="005317AB">
        <w:rPr>
          <w:rStyle w:val="Char2"/>
          <w:rtl/>
        </w:rPr>
        <w:t xml:space="preserve"> </w:t>
      </w:r>
      <w:r w:rsidRPr="005317AB">
        <w:rPr>
          <w:rStyle w:val="Char2"/>
          <w:rFonts w:hint="eastAsia"/>
          <w:rtl/>
        </w:rPr>
        <w:t>فِيهَا</w:t>
      </w:r>
      <w:r w:rsidRPr="005317AB">
        <w:rPr>
          <w:rStyle w:val="Char2"/>
          <w:rtl/>
        </w:rPr>
        <w:t xml:space="preserve"> </w:t>
      </w:r>
      <w:r w:rsidRPr="005317AB">
        <w:rPr>
          <w:rStyle w:val="Char2"/>
          <w:rFonts w:hint="eastAsia"/>
          <w:rtl/>
        </w:rPr>
        <w:t>إِلاَّ</w:t>
      </w:r>
      <w:r w:rsidRPr="005317AB">
        <w:rPr>
          <w:rStyle w:val="Char2"/>
          <w:rtl/>
        </w:rPr>
        <w:t xml:space="preserve"> </w:t>
      </w:r>
      <w:r w:rsidRPr="005317AB">
        <w:rPr>
          <w:rStyle w:val="Char2"/>
          <w:rFonts w:hint="eastAsia"/>
          <w:rtl/>
        </w:rPr>
        <w:t>صَنَعْتُهُ</w:t>
      </w:r>
      <w:r w:rsidR="00726BE0" w:rsidRPr="005317AB">
        <w:rPr>
          <w:rStyle w:val="Char2"/>
          <w:rtl/>
        </w:rPr>
        <w:t>.</w:t>
      </w:r>
      <w:r w:rsidRPr="005317AB">
        <w:rPr>
          <w:rStyle w:val="Char2"/>
          <w:rtl/>
        </w:rPr>
        <w:t xml:space="preserve"> </w:t>
      </w:r>
      <w:r w:rsidRPr="005317AB">
        <w:rPr>
          <w:rStyle w:val="Char2"/>
          <w:rFonts w:hint="eastAsia"/>
          <w:rtl/>
        </w:rPr>
        <w:t>فَقَالَ</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لأَبِى</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مَوْعِدُكَ</w:t>
      </w:r>
      <w:r w:rsidRPr="005317AB">
        <w:rPr>
          <w:rStyle w:val="Char2"/>
          <w:rtl/>
        </w:rPr>
        <w:t xml:space="preserve"> </w:t>
      </w:r>
      <w:r w:rsidRPr="005317AB">
        <w:rPr>
          <w:rStyle w:val="Char2"/>
          <w:rFonts w:hint="eastAsia"/>
          <w:rtl/>
        </w:rPr>
        <w:t>الْعَشِيَّةُ</w:t>
      </w:r>
      <w:r w:rsidRPr="005317AB">
        <w:rPr>
          <w:rStyle w:val="Char2"/>
          <w:rtl/>
        </w:rPr>
        <w:t xml:space="preserve"> </w:t>
      </w:r>
      <w:r w:rsidRPr="005317AB">
        <w:rPr>
          <w:rStyle w:val="Char2"/>
          <w:rFonts w:hint="eastAsia"/>
          <w:rtl/>
        </w:rPr>
        <w:t>لِلْبَيْعَةِ</w:t>
      </w:r>
      <w:r w:rsidR="00726BE0" w:rsidRPr="005317AB">
        <w:rPr>
          <w:rStyle w:val="Char2"/>
          <w:rtl/>
        </w:rPr>
        <w:t>.</w:t>
      </w:r>
      <w:r w:rsidRPr="005317AB">
        <w:rPr>
          <w:rStyle w:val="Char2"/>
          <w:rtl/>
        </w:rPr>
        <w:t xml:space="preserve"> </w:t>
      </w:r>
      <w:r w:rsidRPr="005317AB">
        <w:rPr>
          <w:rStyle w:val="Char2"/>
          <w:rFonts w:hint="eastAsia"/>
          <w:rtl/>
        </w:rPr>
        <w:t>فَلَمَّا</w:t>
      </w:r>
      <w:r w:rsidRPr="005317AB">
        <w:rPr>
          <w:rStyle w:val="Char2"/>
          <w:rtl/>
        </w:rPr>
        <w:t xml:space="preserve"> </w:t>
      </w:r>
      <w:r w:rsidRPr="005317AB">
        <w:rPr>
          <w:rStyle w:val="Char2"/>
          <w:rFonts w:hint="eastAsia"/>
          <w:rtl/>
        </w:rPr>
        <w:t>صَلَّى</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الظُّهْرَ</w:t>
      </w:r>
      <w:r w:rsidRPr="005317AB">
        <w:rPr>
          <w:rStyle w:val="Char2"/>
          <w:rtl/>
        </w:rPr>
        <w:t xml:space="preserve"> </w:t>
      </w:r>
      <w:r w:rsidRPr="005317AB">
        <w:rPr>
          <w:rStyle w:val="Char2"/>
          <w:rFonts w:hint="eastAsia"/>
          <w:rtl/>
        </w:rPr>
        <w:t>رَقِىَ</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الْمِنْبَرِ</w:t>
      </w:r>
      <w:r w:rsidR="00726BE0" w:rsidRPr="005317AB">
        <w:rPr>
          <w:rStyle w:val="Char2"/>
          <w:rtl/>
        </w:rPr>
        <w:t>،</w:t>
      </w:r>
      <w:r w:rsidRPr="005317AB">
        <w:rPr>
          <w:rStyle w:val="Char2"/>
          <w:rtl/>
        </w:rPr>
        <w:t xml:space="preserve"> </w:t>
      </w:r>
      <w:r w:rsidRPr="005317AB">
        <w:rPr>
          <w:rStyle w:val="Char2"/>
          <w:rFonts w:hint="eastAsia"/>
          <w:rtl/>
        </w:rPr>
        <w:t>فَتَشَهَّدَ</w:t>
      </w:r>
      <w:r w:rsidRPr="005317AB">
        <w:rPr>
          <w:rStyle w:val="Char2"/>
          <w:rtl/>
        </w:rPr>
        <w:t xml:space="preserve"> </w:t>
      </w:r>
      <w:r w:rsidRPr="005317AB">
        <w:rPr>
          <w:rStyle w:val="Char2"/>
          <w:rFonts w:hint="eastAsia"/>
          <w:rtl/>
        </w:rPr>
        <w:t>وَذَكَرَ</w:t>
      </w:r>
      <w:r w:rsidRPr="005317AB">
        <w:rPr>
          <w:rStyle w:val="Char2"/>
          <w:rtl/>
        </w:rPr>
        <w:t xml:space="preserve"> </w:t>
      </w:r>
      <w:r w:rsidRPr="005317AB">
        <w:rPr>
          <w:rStyle w:val="Char2"/>
          <w:rFonts w:hint="eastAsia"/>
          <w:rtl/>
        </w:rPr>
        <w:t>شَأْنَ</w:t>
      </w:r>
      <w:r w:rsidRPr="005317AB">
        <w:rPr>
          <w:rStyle w:val="Char2"/>
          <w:rtl/>
        </w:rPr>
        <w:t xml:space="preserve"> </w:t>
      </w:r>
      <w:r w:rsidRPr="005317AB">
        <w:rPr>
          <w:rStyle w:val="Char2"/>
          <w:rFonts w:hint="eastAsia"/>
          <w:rtl/>
        </w:rPr>
        <w:t>عَلِىٍّ</w:t>
      </w:r>
      <w:r w:rsidR="00726BE0" w:rsidRPr="005317AB">
        <w:rPr>
          <w:rStyle w:val="Char2"/>
          <w:rtl/>
        </w:rPr>
        <w:t>،</w:t>
      </w:r>
      <w:r w:rsidRPr="005317AB">
        <w:rPr>
          <w:rStyle w:val="Char2"/>
          <w:rtl/>
        </w:rPr>
        <w:t xml:space="preserve"> </w:t>
      </w:r>
      <w:r w:rsidRPr="005317AB">
        <w:rPr>
          <w:rStyle w:val="Char2"/>
          <w:rFonts w:hint="eastAsia"/>
          <w:rtl/>
        </w:rPr>
        <w:t>وَتَخَلُّفَهُ</w:t>
      </w:r>
      <w:r w:rsidRPr="005317AB">
        <w:rPr>
          <w:rStyle w:val="Char2"/>
          <w:rtl/>
        </w:rPr>
        <w:t xml:space="preserve"> </w:t>
      </w:r>
      <w:r w:rsidRPr="005317AB">
        <w:rPr>
          <w:rStyle w:val="Char2"/>
          <w:rFonts w:hint="eastAsia"/>
          <w:rtl/>
        </w:rPr>
        <w:t>عَنِ</w:t>
      </w:r>
      <w:r w:rsidRPr="005317AB">
        <w:rPr>
          <w:rStyle w:val="Char2"/>
          <w:rtl/>
        </w:rPr>
        <w:t xml:space="preserve"> </w:t>
      </w:r>
      <w:r w:rsidRPr="005317AB">
        <w:rPr>
          <w:rStyle w:val="Char2"/>
          <w:rFonts w:hint="eastAsia"/>
          <w:rtl/>
        </w:rPr>
        <w:t>الْبَيْعَةِ</w:t>
      </w:r>
      <w:r w:rsidR="00726BE0" w:rsidRPr="005317AB">
        <w:rPr>
          <w:rStyle w:val="Char2"/>
          <w:rtl/>
        </w:rPr>
        <w:t>،</w:t>
      </w:r>
      <w:r w:rsidRPr="005317AB">
        <w:rPr>
          <w:rStyle w:val="Char2"/>
          <w:rtl/>
        </w:rPr>
        <w:t xml:space="preserve"> </w:t>
      </w:r>
      <w:r w:rsidRPr="005317AB">
        <w:rPr>
          <w:rStyle w:val="Char2"/>
          <w:rFonts w:hint="eastAsia"/>
          <w:rtl/>
        </w:rPr>
        <w:t>وَعُذْرَهُ</w:t>
      </w:r>
      <w:r w:rsidRPr="005317AB">
        <w:rPr>
          <w:rStyle w:val="Char2"/>
          <w:rtl/>
        </w:rPr>
        <w:t xml:space="preserve"> </w:t>
      </w:r>
      <w:r w:rsidRPr="005317AB">
        <w:rPr>
          <w:rStyle w:val="Char2"/>
          <w:rFonts w:hint="eastAsia"/>
          <w:rtl/>
        </w:rPr>
        <w:t>بِالَّذِى</w:t>
      </w:r>
      <w:r w:rsidRPr="005317AB">
        <w:rPr>
          <w:rStyle w:val="Char2"/>
          <w:rtl/>
        </w:rPr>
        <w:t xml:space="preserve"> </w:t>
      </w:r>
      <w:r w:rsidRPr="005317AB">
        <w:rPr>
          <w:rStyle w:val="Char2"/>
          <w:rFonts w:hint="eastAsia"/>
          <w:rtl/>
        </w:rPr>
        <w:t>اعْتَذَرَ</w:t>
      </w:r>
      <w:r w:rsidRPr="005317AB">
        <w:rPr>
          <w:rStyle w:val="Char2"/>
          <w:rtl/>
        </w:rPr>
        <w:t xml:space="preserve"> </w:t>
      </w:r>
      <w:r w:rsidRPr="005317AB">
        <w:rPr>
          <w:rStyle w:val="Char2"/>
          <w:rFonts w:hint="eastAsia"/>
          <w:rtl/>
        </w:rPr>
        <w:t>إِلَيْهِ</w:t>
      </w:r>
      <w:r w:rsidR="00726BE0" w:rsidRPr="005317AB">
        <w:rPr>
          <w:rStyle w:val="Char2"/>
          <w:rtl/>
        </w:rPr>
        <w:t>،</w:t>
      </w:r>
      <w:r w:rsidRPr="005317AB">
        <w:rPr>
          <w:rStyle w:val="Char2"/>
          <w:rtl/>
        </w:rPr>
        <w:t xml:space="preserve"> </w:t>
      </w:r>
      <w:r w:rsidRPr="005317AB">
        <w:rPr>
          <w:rStyle w:val="Char2"/>
          <w:rFonts w:hint="eastAsia"/>
          <w:rtl/>
        </w:rPr>
        <w:t>ثُمَّ</w:t>
      </w:r>
      <w:r w:rsidRPr="005317AB">
        <w:rPr>
          <w:rStyle w:val="Char2"/>
          <w:rtl/>
        </w:rPr>
        <w:t xml:space="preserve"> </w:t>
      </w:r>
      <w:r w:rsidRPr="005317AB">
        <w:rPr>
          <w:rStyle w:val="Char2"/>
          <w:rFonts w:hint="eastAsia"/>
          <w:rtl/>
        </w:rPr>
        <w:t>اسْتَغْفَرَ</w:t>
      </w:r>
      <w:r w:rsidR="00726BE0" w:rsidRPr="005317AB">
        <w:rPr>
          <w:rStyle w:val="Char2"/>
          <w:rtl/>
        </w:rPr>
        <w:t>،</w:t>
      </w:r>
      <w:r w:rsidRPr="005317AB">
        <w:rPr>
          <w:rStyle w:val="Char2"/>
          <w:rtl/>
        </w:rPr>
        <w:t xml:space="preserve"> </w:t>
      </w:r>
      <w:r w:rsidRPr="005317AB">
        <w:rPr>
          <w:rStyle w:val="Char2"/>
          <w:rFonts w:hint="eastAsia"/>
          <w:rtl/>
        </w:rPr>
        <w:t>وَتَشَهَّدَ</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فَعَظَّمَ</w:t>
      </w:r>
      <w:r w:rsidRPr="005317AB">
        <w:rPr>
          <w:rStyle w:val="Char2"/>
          <w:rtl/>
        </w:rPr>
        <w:t xml:space="preserve"> </w:t>
      </w:r>
      <w:r w:rsidRPr="005317AB">
        <w:rPr>
          <w:rStyle w:val="Char2"/>
          <w:rFonts w:hint="eastAsia"/>
          <w:rtl/>
        </w:rPr>
        <w:t>حَقَّ</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00726BE0" w:rsidRPr="005317AB">
        <w:rPr>
          <w:rStyle w:val="Char2"/>
          <w:rtl/>
        </w:rPr>
        <w:t>،</w:t>
      </w:r>
      <w:r w:rsidRPr="005317AB">
        <w:rPr>
          <w:rStyle w:val="Char2"/>
          <w:rtl/>
        </w:rPr>
        <w:t xml:space="preserve"> </w:t>
      </w:r>
      <w:r w:rsidRPr="005317AB">
        <w:rPr>
          <w:rStyle w:val="Char2"/>
          <w:rFonts w:hint="eastAsia"/>
          <w:rtl/>
        </w:rPr>
        <w:t>وَحَدَّثَ</w:t>
      </w:r>
      <w:r w:rsidRPr="005317AB">
        <w:rPr>
          <w:rStyle w:val="Char2"/>
          <w:rtl/>
        </w:rPr>
        <w:t xml:space="preserve"> </w:t>
      </w:r>
      <w:r w:rsidRPr="005317AB">
        <w:rPr>
          <w:rStyle w:val="Char2"/>
          <w:rFonts w:hint="eastAsia"/>
          <w:rtl/>
        </w:rPr>
        <w:t>أَنَّهُ</w:t>
      </w:r>
      <w:r w:rsidRPr="005317AB">
        <w:rPr>
          <w:rStyle w:val="Char2"/>
          <w:rtl/>
        </w:rPr>
        <w:t xml:space="preserve"> </w:t>
      </w:r>
      <w:r w:rsidRPr="005317AB">
        <w:rPr>
          <w:rStyle w:val="Char2"/>
          <w:rFonts w:hint="eastAsia"/>
          <w:rtl/>
        </w:rPr>
        <w:t>لَمْ</w:t>
      </w:r>
      <w:r w:rsidRPr="005317AB">
        <w:rPr>
          <w:rStyle w:val="Char2"/>
          <w:rtl/>
        </w:rPr>
        <w:t xml:space="preserve"> </w:t>
      </w:r>
      <w:r w:rsidRPr="005317AB">
        <w:rPr>
          <w:rStyle w:val="Char2"/>
          <w:rFonts w:hint="eastAsia"/>
          <w:rtl/>
        </w:rPr>
        <w:t>يَحْمِلْهُ</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الَّذِى</w:t>
      </w:r>
      <w:r w:rsidRPr="005317AB">
        <w:rPr>
          <w:rStyle w:val="Char2"/>
          <w:rtl/>
        </w:rPr>
        <w:t xml:space="preserve"> </w:t>
      </w:r>
      <w:r w:rsidRPr="005317AB">
        <w:rPr>
          <w:rStyle w:val="Char2"/>
          <w:rFonts w:hint="eastAsia"/>
          <w:rtl/>
        </w:rPr>
        <w:t>صَنَعَ</w:t>
      </w:r>
      <w:r w:rsidRPr="005317AB">
        <w:rPr>
          <w:rStyle w:val="Char2"/>
          <w:rtl/>
        </w:rPr>
        <w:t xml:space="preserve"> </w:t>
      </w:r>
      <w:r w:rsidRPr="005317AB">
        <w:rPr>
          <w:rStyle w:val="Char2"/>
          <w:rFonts w:hint="eastAsia"/>
          <w:rtl/>
        </w:rPr>
        <w:t>نَفَاسَةً</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بَكْرٍ</w:t>
      </w:r>
      <w:r w:rsidR="00726BE0" w:rsidRPr="005317AB">
        <w:rPr>
          <w:rStyle w:val="Char2"/>
          <w:rtl/>
        </w:rPr>
        <w:t>،</w:t>
      </w:r>
      <w:r w:rsidRPr="005317AB">
        <w:rPr>
          <w:rStyle w:val="Char2"/>
          <w:rtl/>
        </w:rPr>
        <w:t xml:space="preserve"> </w:t>
      </w:r>
      <w:r w:rsidRPr="005317AB">
        <w:rPr>
          <w:rStyle w:val="Char2"/>
          <w:rFonts w:hint="eastAsia"/>
          <w:rtl/>
        </w:rPr>
        <w:t>وَلاَ</w:t>
      </w:r>
      <w:r w:rsidRPr="005317AB">
        <w:rPr>
          <w:rStyle w:val="Char2"/>
          <w:rtl/>
        </w:rPr>
        <w:t xml:space="preserve"> </w:t>
      </w:r>
      <w:r w:rsidRPr="005317AB">
        <w:rPr>
          <w:rStyle w:val="Char2"/>
          <w:rFonts w:hint="eastAsia"/>
          <w:rtl/>
        </w:rPr>
        <w:t>إِنْكَارًا</w:t>
      </w:r>
      <w:r w:rsidRPr="005317AB">
        <w:rPr>
          <w:rStyle w:val="Char2"/>
          <w:rtl/>
        </w:rPr>
        <w:t xml:space="preserve"> </w:t>
      </w:r>
      <w:r w:rsidRPr="005317AB">
        <w:rPr>
          <w:rStyle w:val="Char2"/>
          <w:rFonts w:hint="eastAsia"/>
          <w:rtl/>
        </w:rPr>
        <w:t>لِلَّذِى</w:t>
      </w:r>
      <w:r w:rsidRPr="005317AB">
        <w:rPr>
          <w:rStyle w:val="Char2"/>
          <w:rtl/>
        </w:rPr>
        <w:t xml:space="preserve"> </w:t>
      </w:r>
      <w:r w:rsidRPr="005317AB">
        <w:rPr>
          <w:rStyle w:val="Char2"/>
          <w:rFonts w:hint="eastAsia"/>
          <w:rtl/>
        </w:rPr>
        <w:t>فَضَّلَهُ</w:t>
      </w:r>
      <w:r w:rsidRPr="005317AB">
        <w:rPr>
          <w:rStyle w:val="Char2"/>
          <w:rtl/>
        </w:rPr>
        <w:t xml:space="preserve"> </w:t>
      </w:r>
      <w:r w:rsidRPr="005317AB">
        <w:rPr>
          <w:rStyle w:val="Char2"/>
          <w:rFonts w:hint="eastAsia"/>
          <w:rtl/>
        </w:rPr>
        <w:t>اللَّهُ</w:t>
      </w:r>
      <w:r w:rsidRPr="005317AB">
        <w:rPr>
          <w:rStyle w:val="Char2"/>
          <w:rtl/>
        </w:rPr>
        <w:t xml:space="preserve"> </w:t>
      </w:r>
      <w:r w:rsidRPr="005317AB">
        <w:rPr>
          <w:rStyle w:val="Char2"/>
          <w:rFonts w:hint="eastAsia"/>
          <w:rtl/>
        </w:rPr>
        <w:t>بِهِ</w:t>
      </w:r>
      <w:r w:rsidR="00726BE0" w:rsidRPr="005317AB">
        <w:rPr>
          <w:rStyle w:val="Char2"/>
          <w:rtl/>
        </w:rPr>
        <w:t>،</w:t>
      </w:r>
      <w:r w:rsidRPr="005317AB">
        <w:rPr>
          <w:rStyle w:val="Char2"/>
          <w:rtl/>
        </w:rPr>
        <w:t xml:space="preserve"> </w:t>
      </w:r>
      <w:r w:rsidRPr="005317AB">
        <w:rPr>
          <w:rStyle w:val="Char2"/>
          <w:rFonts w:hint="eastAsia"/>
          <w:rtl/>
        </w:rPr>
        <w:t>وَلَكِنَّا</w:t>
      </w:r>
      <w:r w:rsidRPr="005317AB">
        <w:rPr>
          <w:rStyle w:val="Char2"/>
          <w:rtl/>
        </w:rPr>
        <w:t xml:space="preserve"> </w:t>
      </w:r>
      <w:r w:rsidRPr="005317AB">
        <w:rPr>
          <w:rStyle w:val="Char2"/>
          <w:rFonts w:hint="eastAsia"/>
          <w:rtl/>
        </w:rPr>
        <w:t>نَرَى</w:t>
      </w:r>
      <w:r w:rsidRPr="005317AB">
        <w:rPr>
          <w:rStyle w:val="Char2"/>
          <w:rtl/>
        </w:rPr>
        <w:t xml:space="preserve"> </w:t>
      </w:r>
      <w:r w:rsidRPr="005317AB">
        <w:rPr>
          <w:rStyle w:val="Char2"/>
          <w:rFonts w:hint="eastAsia"/>
          <w:rtl/>
        </w:rPr>
        <w:t>لَنَا</w:t>
      </w:r>
      <w:r w:rsidRPr="005317AB">
        <w:rPr>
          <w:rStyle w:val="Char2"/>
          <w:rtl/>
        </w:rPr>
        <w:t xml:space="preserve"> </w:t>
      </w:r>
      <w:r w:rsidRPr="005317AB">
        <w:rPr>
          <w:rStyle w:val="Char2"/>
          <w:rFonts w:hint="eastAsia"/>
          <w:rtl/>
        </w:rPr>
        <w:t>فِى</w:t>
      </w:r>
      <w:r w:rsidRPr="005317AB">
        <w:rPr>
          <w:rStyle w:val="Char2"/>
          <w:rtl/>
        </w:rPr>
        <w:t xml:space="preserve"> </w:t>
      </w:r>
      <w:r w:rsidRPr="005317AB">
        <w:rPr>
          <w:rStyle w:val="Char2"/>
          <w:rFonts w:hint="eastAsia"/>
          <w:rtl/>
        </w:rPr>
        <w:t>هَذَا</w:t>
      </w:r>
      <w:r w:rsidRPr="005317AB">
        <w:rPr>
          <w:rStyle w:val="Char2"/>
          <w:rtl/>
        </w:rPr>
        <w:t xml:space="preserve"> </w:t>
      </w:r>
      <w:r w:rsidRPr="005317AB">
        <w:rPr>
          <w:rStyle w:val="Char2"/>
          <w:rFonts w:hint="eastAsia"/>
          <w:rtl/>
        </w:rPr>
        <w:t>الأَمْرِ</w:t>
      </w:r>
      <w:r w:rsidRPr="005317AB">
        <w:rPr>
          <w:rStyle w:val="Char2"/>
          <w:rtl/>
        </w:rPr>
        <w:t xml:space="preserve"> </w:t>
      </w:r>
      <w:r w:rsidRPr="005317AB">
        <w:rPr>
          <w:rStyle w:val="Char2"/>
          <w:rFonts w:hint="eastAsia"/>
          <w:rtl/>
        </w:rPr>
        <w:t>نَصِيبًا</w:t>
      </w:r>
      <w:r w:rsidR="00726BE0" w:rsidRPr="005317AB">
        <w:rPr>
          <w:rStyle w:val="Char2"/>
          <w:rtl/>
        </w:rPr>
        <w:t>،</w:t>
      </w:r>
      <w:r w:rsidRPr="005317AB">
        <w:rPr>
          <w:rStyle w:val="Char2"/>
          <w:rtl/>
        </w:rPr>
        <w:t xml:space="preserve"> </w:t>
      </w:r>
      <w:r w:rsidRPr="005317AB">
        <w:rPr>
          <w:rStyle w:val="Char2"/>
          <w:rFonts w:hint="eastAsia"/>
          <w:rtl/>
        </w:rPr>
        <w:t>فَاسْتَبَدَّ</w:t>
      </w:r>
      <w:r w:rsidRPr="005317AB">
        <w:rPr>
          <w:rStyle w:val="Char2"/>
          <w:rtl/>
        </w:rPr>
        <w:t xml:space="preserve"> </w:t>
      </w:r>
      <w:r w:rsidRPr="005317AB">
        <w:rPr>
          <w:rStyle w:val="Char2"/>
          <w:rFonts w:hint="eastAsia"/>
          <w:rtl/>
        </w:rPr>
        <w:t>عَلَيْنَا</w:t>
      </w:r>
      <w:r w:rsidR="00726BE0" w:rsidRPr="005317AB">
        <w:rPr>
          <w:rStyle w:val="Char2"/>
          <w:rtl/>
        </w:rPr>
        <w:t>،</w:t>
      </w:r>
      <w:r w:rsidRPr="005317AB">
        <w:rPr>
          <w:rStyle w:val="Char2"/>
          <w:rtl/>
        </w:rPr>
        <w:t xml:space="preserve"> </w:t>
      </w:r>
      <w:r w:rsidRPr="005317AB">
        <w:rPr>
          <w:rStyle w:val="Char2"/>
          <w:rFonts w:hint="eastAsia"/>
          <w:rtl/>
        </w:rPr>
        <w:t>فَوَجَدْنَا</w:t>
      </w:r>
      <w:r w:rsidRPr="005317AB">
        <w:rPr>
          <w:rStyle w:val="Char2"/>
          <w:rtl/>
        </w:rPr>
        <w:t xml:space="preserve"> </w:t>
      </w:r>
      <w:r w:rsidRPr="005317AB">
        <w:rPr>
          <w:rStyle w:val="Char2"/>
          <w:rFonts w:hint="eastAsia"/>
          <w:rtl/>
        </w:rPr>
        <w:t>فِى</w:t>
      </w:r>
      <w:r w:rsidRPr="005317AB">
        <w:rPr>
          <w:rStyle w:val="Char2"/>
          <w:rtl/>
        </w:rPr>
        <w:t xml:space="preserve"> </w:t>
      </w:r>
      <w:r w:rsidRPr="005317AB">
        <w:rPr>
          <w:rStyle w:val="Char2"/>
          <w:rFonts w:hint="eastAsia"/>
          <w:rtl/>
        </w:rPr>
        <w:t>أَنْفُسِنَا</w:t>
      </w:r>
      <w:r w:rsidR="00726BE0" w:rsidRPr="005317AB">
        <w:rPr>
          <w:rStyle w:val="Char2"/>
          <w:rtl/>
        </w:rPr>
        <w:t>،</w:t>
      </w:r>
      <w:r w:rsidRPr="005317AB">
        <w:rPr>
          <w:rStyle w:val="Char2"/>
          <w:rtl/>
        </w:rPr>
        <w:t xml:space="preserve"> </w:t>
      </w:r>
      <w:r w:rsidRPr="005317AB">
        <w:rPr>
          <w:rStyle w:val="Char2"/>
          <w:rFonts w:hint="eastAsia"/>
          <w:rtl/>
        </w:rPr>
        <w:t>فَسُرَّ</w:t>
      </w:r>
      <w:r w:rsidRPr="005317AB">
        <w:rPr>
          <w:rStyle w:val="Char2"/>
          <w:rtl/>
        </w:rPr>
        <w:t xml:space="preserve"> </w:t>
      </w:r>
      <w:r w:rsidRPr="005317AB">
        <w:rPr>
          <w:rStyle w:val="Char2"/>
          <w:rFonts w:hint="eastAsia"/>
          <w:rtl/>
        </w:rPr>
        <w:t>بِذَلِكَ</w:t>
      </w:r>
      <w:r w:rsidRPr="005317AB">
        <w:rPr>
          <w:rStyle w:val="Char2"/>
          <w:rtl/>
        </w:rPr>
        <w:t xml:space="preserve"> </w:t>
      </w:r>
      <w:r w:rsidRPr="005317AB">
        <w:rPr>
          <w:rStyle w:val="Char2"/>
          <w:rFonts w:hint="eastAsia"/>
          <w:rtl/>
        </w:rPr>
        <w:t>الْمُسْلِمُونَ</w:t>
      </w:r>
      <w:r w:rsidRPr="005317AB">
        <w:rPr>
          <w:rStyle w:val="Char2"/>
          <w:rtl/>
        </w:rPr>
        <w:t xml:space="preserve"> </w:t>
      </w:r>
      <w:r w:rsidRPr="005317AB">
        <w:rPr>
          <w:rStyle w:val="Char2"/>
          <w:rFonts w:hint="eastAsia"/>
          <w:rtl/>
        </w:rPr>
        <w:t>وَقَالُوا</w:t>
      </w:r>
      <w:r w:rsidRPr="005317AB">
        <w:rPr>
          <w:rStyle w:val="Char2"/>
          <w:rtl/>
        </w:rPr>
        <w:t xml:space="preserve"> </w:t>
      </w:r>
      <w:r w:rsidRPr="005317AB">
        <w:rPr>
          <w:rStyle w:val="Char2"/>
          <w:rFonts w:hint="eastAsia"/>
          <w:rtl/>
        </w:rPr>
        <w:t>أَصَبْتَ</w:t>
      </w:r>
      <w:r w:rsidR="00726BE0" w:rsidRPr="005317AB">
        <w:rPr>
          <w:rStyle w:val="Char2"/>
          <w:rtl/>
        </w:rPr>
        <w:t>.</w:t>
      </w:r>
      <w:r w:rsidRPr="005317AB">
        <w:rPr>
          <w:rStyle w:val="Char2"/>
          <w:rtl/>
        </w:rPr>
        <w:t xml:space="preserve"> </w:t>
      </w:r>
      <w:r w:rsidRPr="005317AB">
        <w:rPr>
          <w:rStyle w:val="Char2"/>
          <w:rFonts w:hint="eastAsia"/>
          <w:rtl/>
        </w:rPr>
        <w:t>وَكَانَ</w:t>
      </w:r>
      <w:r w:rsidRPr="005317AB">
        <w:rPr>
          <w:rStyle w:val="Char2"/>
          <w:rtl/>
        </w:rPr>
        <w:t xml:space="preserve"> </w:t>
      </w:r>
      <w:r w:rsidRPr="005317AB">
        <w:rPr>
          <w:rStyle w:val="Char2"/>
          <w:rFonts w:hint="eastAsia"/>
          <w:rtl/>
        </w:rPr>
        <w:t>الْمُسْلِمُونَ</w:t>
      </w:r>
      <w:r w:rsidRPr="005317AB">
        <w:rPr>
          <w:rStyle w:val="Char2"/>
          <w:rtl/>
        </w:rPr>
        <w:t xml:space="preserve"> </w:t>
      </w:r>
      <w:r w:rsidRPr="005317AB">
        <w:rPr>
          <w:rStyle w:val="Char2"/>
          <w:rFonts w:hint="eastAsia"/>
          <w:rtl/>
        </w:rPr>
        <w:t>إِلَى</w:t>
      </w:r>
      <w:r w:rsidRPr="005317AB">
        <w:rPr>
          <w:rStyle w:val="Char2"/>
          <w:rtl/>
        </w:rPr>
        <w:t xml:space="preserve"> </w:t>
      </w:r>
      <w:r w:rsidRPr="005317AB">
        <w:rPr>
          <w:rStyle w:val="Char2"/>
          <w:rFonts w:hint="eastAsia"/>
          <w:rtl/>
        </w:rPr>
        <w:t>عَلِىٍّ</w:t>
      </w:r>
      <w:r w:rsidRPr="005317AB">
        <w:rPr>
          <w:rStyle w:val="Char2"/>
          <w:rtl/>
        </w:rPr>
        <w:t xml:space="preserve"> </w:t>
      </w:r>
      <w:r w:rsidRPr="005317AB">
        <w:rPr>
          <w:rStyle w:val="Char2"/>
          <w:rFonts w:hint="eastAsia"/>
          <w:rtl/>
        </w:rPr>
        <w:t>قَرِيبًا</w:t>
      </w:r>
      <w:r w:rsidR="00726BE0" w:rsidRPr="005317AB">
        <w:rPr>
          <w:rStyle w:val="Char2"/>
          <w:rtl/>
        </w:rPr>
        <w:t>،</w:t>
      </w:r>
      <w:r w:rsidRPr="005317AB">
        <w:rPr>
          <w:rStyle w:val="Char2"/>
          <w:rtl/>
        </w:rPr>
        <w:t xml:space="preserve"> </w:t>
      </w:r>
      <w:r w:rsidRPr="005317AB">
        <w:rPr>
          <w:rStyle w:val="Char2"/>
          <w:rFonts w:hint="eastAsia"/>
          <w:rtl/>
        </w:rPr>
        <w:t>حِينَ</w:t>
      </w:r>
      <w:r w:rsidRPr="005317AB">
        <w:rPr>
          <w:rStyle w:val="Char2"/>
          <w:rtl/>
        </w:rPr>
        <w:t xml:space="preserve"> </w:t>
      </w:r>
      <w:r w:rsidRPr="005317AB">
        <w:rPr>
          <w:rStyle w:val="Char2"/>
          <w:rFonts w:hint="eastAsia"/>
          <w:rtl/>
        </w:rPr>
        <w:t>رَاجَعَ</w:t>
      </w:r>
      <w:r w:rsidRPr="005317AB">
        <w:rPr>
          <w:rStyle w:val="Char2"/>
          <w:rtl/>
        </w:rPr>
        <w:t xml:space="preserve"> </w:t>
      </w:r>
      <w:r w:rsidRPr="005317AB">
        <w:rPr>
          <w:rStyle w:val="Char2"/>
          <w:rFonts w:hint="eastAsia"/>
          <w:rtl/>
        </w:rPr>
        <w:t>الأَمْرَ</w:t>
      </w:r>
      <w:r w:rsidRPr="005317AB">
        <w:rPr>
          <w:rStyle w:val="Char2"/>
          <w:rtl/>
        </w:rPr>
        <w:t xml:space="preserve"> </w:t>
      </w:r>
      <w:r w:rsidRPr="005317AB">
        <w:rPr>
          <w:rStyle w:val="Char2"/>
          <w:rFonts w:hint="eastAsia"/>
          <w:rtl/>
        </w:rPr>
        <w:t>الْمَعْرُوفَ</w:t>
      </w:r>
      <w:r w:rsidRPr="005317AB">
        <w:rPr>
          <w:rStyle w:val="Char2"/>
          <w:rFonts w:hint="cs"/>
          <w:rtl/>
        </w:rPr>
        <w:t>»</w:t>
      </w:r>
      <w:r w:rsidR="008070C7" w:rsidRPr="005317AB">
        <w:rPr>
          <w:rStyle w:val="Char2"/>
          <w:rFonts w:hint="cs"/>
          <w:rtl/>
        </w:rPr>
        <w:t>،</w:t>
      </w:r>
      <w:r w:rsidR="008070C7" w:rsidRPr="00077934">
        <w:rPr>
          <w:rStyle w:val="Char4"/>
          <w:rFonts w:hint="cs"/>
          <w:rtl/>
        </w:rPr>
        <w:t xml:space="preserve"> </w:t>
      </w:r>
      <w:r w:rsidR="008070C7" w:rsidRPr="0033296D">
        <w:rPr>
          <w:rStyle w:val="Char1"/>
          <w:rFonts w:hint="cs"/>
          <w:rtl/>
        </w:rPr>
        <w:t>رواه البخاري</w:t>
      </w:r>
      <w:r w:rsidR="008070C7" w:rsidRPr="00085A97">
        <w:rPr>
          <w:rStyle w:val="Char4"/>
          <w:vertAlign w:val="superscript"/>
          <w:rtl/>
        </w:rPr>
        <w:footnoteReference w:id="245"/>
      </w:r>
      <w:r w:rsidR="008070C7" w:rsidRPr="00077934">
        <w:rPr>
          <w:rStyle w:val="Char4"/>
          <w:rFonts w:hint="cs"/>
          <w:rtl/>
        </w:rPr>
        <w:t xml:space="preserve">. </w:t>
      </w:r>
    </w:p>
    <w:p w:rsidR="008070C7" w:rsidRPr="00077934" w:rsidRDefault="0033296D" w:rsidP="0033296D">
      <w:pPr>
        <w:ind w:firstLine="284"/>
        <w:jc w:val="both"/>
        <w:rPr>
          <w:rStyle w:val="Char4"/>
          <w:rtl/>
        </w:rPr>
      </w:pPr>
      <w:r w:rsidRPr="005317AB">
        <w:rPr>
          <w:rStyle w:val="Char2"/>
          <w:rFonts w:hint="cs"/>
          <w:rtl/>
        </w:rPr>
        <w:t>«</w:t>
      </w:r>
      <w:r w:rsidR="008070C7" w:rsidRPr="005317AB">
        <w:rPr>
          <w:rStyle w:val="Char2"/>
          <w:rFonts w:hint="cs"/>
          <w:rtl/>
        </w:rPr>
        <w:t>و</w:t>
      </w:r>
      <w:r w:rsidRPr="005317AB">
        <w:rPr>
          <w:rStyle w:val="Char2"/>
          <w:rFonts w:hint="eastAsia"/>
          <w:rtl/>
        </w:rPr>
        <w:t>عَنْ</w:t>
      </w:r>
      <w:r w:rsidRPr="005317AB">
        <w:rPr>
          <w:rStyle w:val="Char2"/>
          <w:rtl/>
        </w:rPr>
        <w:t xml:space="preserve"> </w:t>
      </w:r>
      <w:r w:rsidRPr="005317AB">
        <w:rPr>
          <w:rStyle w:val="Char2"/>
          <w:rFonts w:hint="eastAsia"/>
          <w:rtl/>
        </w:rPr>
        <w:t>أَبِى</w:t>
      </w:r>
      <w:r w:rsidRPr="005317AB">
        <w:rPr>
          <w:rStyle w:val="Char2"/>
          <w:rtl/>
        </w:rPr>
        <w:t xml:space="preserve"> </w:t>
      </w:r>
      <w:r w:rsidRPr="005317AB">
        <w:rPr>
          <w:rStyle w:val="Char2"/>
          <w:rFonts w:hint="eastAsia"/>
          <w:rtl/>
        </w:rPr>
        <w:t>سَعِيدٍ</w:t>
      </w:r>
      <w:r w:rsidRPr="005317AB">
        <w:rPr>
          <w:rStyle w:val="Char2"/>
          <w:rtl/>
        </w:rPr>
        <w:t xml:space="preserve"> </w:t>
      </w:r>
      <w:r w:rsidRPr="005317AB">
        <w:rPr>
          <w:rStyle w:val="Char2"/>
          <w:rFonts w:hint="eastAsia"/>
          <w:rtl/>
        </w:rPr>
        <w:t>قَالَ</w:t>
      </w:r>
      <w:r w:rsidRPr="005317AB">
        <w:rPr>
          <w:rStyle w:val="Char2"/>
          <w:rtl/>
        </w:rPr>
        <w:t xml:space="preserve"> </w:t>
      </w:r>
      <w:r w:rsidRPr="005317AB">
        <w:rPr>
          <w:rStyle w:val="Char2"/>
          <w:rFonts w:hint="eastAsia"/>
          <w:rtl/>
        </w:rPr>
        <w:t>قَالَ</w:t>
      </w:r>
      <w:r w:rsidRPr="005317AB">
        <w:rPr>
          <w:rStyle w:val="Char2"/>
          <w:rtl/>
        </w:rPr>
        <w:t xml:space="preserve"> </w:t>
      </w:r>
      <w:r w:rsidRPr="005317AB">
        <w:rPr>
          <w:rStyle w:val="Char2"/>
          <w:rFonts w:hint="eastAsia"/>
          <w:rtl/>
        </w:rPr>
        <w:t>أَبُو</w:t>
      </w:r>
      <w:r w:rsidRPr="005317AB">
        <w:rPr>
          <w:rStyle w:val="Char2"/>
          <w:rtl/>
        </w:rPr>
        <w:t xml:space="preserve"> </w:t>
      </w:r>
      <w:r w:rsidRPr="005317AB">
        <w:rPr>
          <w:rStyle w:val="Char2"/>
          <w:rFonts w:hint="eastAsia"/>
          <w:rtl/>
        </w:rPr>
        <w:t>بَكْرٍ</w:t>
      </w:r>
      <w:r w:rsidRPr="005317AB">
        <w:rPr>
          <w:rStyle w:val="Char2"/>
          <w:rtl/>
        </w:rPr>
        <w:t xml:space="preserve"> </w:t>
      </w:r>
      <w:r w:rsidRPr="005317AB">
        <w:rPr>
          <w:rStyle w:val="Char2"/>
          <w:rFonts w:hint="eastAsia"/>
          <w:rtl/>
        </w:rPr>
        <w:t>أَلَسْتُ</w:t>
      </w:r>
      <w:r w:rsidRPr="005317AB">
        <w:rPr>
          <w:rStyle w:val="Char2"/>
          <w:rtl/>
        </w:rPr>
        <w:t xml:space="preserve"> </w:t>
      </w:r>
      <w:r w:rsidRPr="005317AB">
        <w:rPr>
          <w:rStyle w:val="Char2"/>
          <w:rFonts w:hint="eastAsia"/>
          <w:rtl/>
        </w:rPr>
        <w:t>أَحَقَّ</w:t>
      </w:r>
      <w:r w:rsidRPr="005317AB">
        <w:rPr>
          <w:rStyle w:val="Char2"/>
          <w:rtl/>
        </w:rPr>
        <w:t xml:space="preserve"> </w:t>
      </w:r>
      <w:r w:rsidRPr="005317AB">
        <w:rPr>
          <w:rStyle w:val="Char2"/>
          <w:rFonts w:hint="eastAsia"/>
          <w:rtl/>
        </w:rPr>
        <w:t>النَّاسِ</w:t>
      </w:r>
      <w:r w:rsidRPr="005317AB">
        <w:rPr>
          <w:rStyle w:val="Char2"/>
          <w:rtl/>
        </w:rPr>
        <w:t xml:space="preserve"> </w:t>
      </w:r>
      <w:r w:rsidRPr="005317AB">
        <w:rPr>
          <w:rStyle w:val="Char2"/>
          <w:rFonts w:hint="eastAsia"/>
          <w:rtl/>
        </w:rPr>
        <w:t>بِهَا</w:t>
      </w:r>
      <w:r w:rsidRPr="005317AB">
        <w:rPr>
          <w:rStyle w:val="Char2"/>
          <w:rtl/>
        </w:rPr>
        <w:t xml:space="preserve"> </w:t>
      </w:r>
      <w:r w:rsidRPr="005317AB">
        <w:rPr>
          <w:rStyle w:val="Char2"/>
          <w:rFonts w:hint="eastAsia"/>
          <w:rtl/>
        </w:rPr>
        <w:t>أَلَسْتُ</w:t>
      </w:r>
      <w:r w:rsidRPr="005317AB">
        <w:rPr>
          <w:rStyle w:val="Char2"/>
          <w:rtl/>
        </w:rPr>
        <w:t xml:space="preserve"> </w:t>
      </w:r>
      <w:r w:rsidRPr="005317AB">
        <w:rPr>
          <w:rStyle w:val="Char2"/>
          <w:rFonts w:hint="eastAsia"/>
          <w:rtl/>
        </w:rPr>
        <w:t>أَوَّلَ</w:t>
      </w:r>
      <w:r w:rsidRPr="005317AB">
        <w:rPr>
          <w:rStyle w:val="Char2"/>
          <w:rtl/>
        </w:rPr>
        <w:t xml:space="preserve"> </w:t>
      </w:r>
      <w:r w:rsidRPr="005317AB">
        <w:rPr>
          <w:rStyle w:val="Char2"/>
          <w:rFonts w:hint="eastAsia"/>
          <w:rtl/>
        </w:rPr>
        <w:t>مَنْ</w:t>
      </w:r>
      <w:r w:rsidRPr="005317AB">
        <w:rPr>
          <w:rStyle w:val="Char2"/>
          <w:rtl/>
        </w:rPr>
        <w:t xml:space="preserve"> </w:t>
      </w:r>
      <w:r w:rsidRPr="005317AB">
        <w:rPr>
          <w:rStyle w:val="Char2"/>
          <w:rFonts w:hint="eastAsia"/>
          <w:rtl/>
        </w:rPr>
        <w:t>أَسْلَمَ</w:t>
      </w:r>
      <w:r w:rsidRPr="005317AB">
        <w:rPr>
          <w:rStyle w:val="Char2"/>
          <w:rtl/>
        </w:rPr>
        <w:t xml:space="preserve"> </w:t>
      </w:r>
      <w:r w:rsidRPr="005317AB">
        <w:rPr>
          <w:rStyle w:val="Char2"/>
          <w:rFonts w:hint="eastAsia"/>
          <w:rtl/>
        </w:rPr>
        <w:t>أَلَسْتُ</w:t>
      </w:r>
      <w:r w:rsidRPr="005317AB">
        <w:rPr>
          <w:rStyle w:val="Char2"/>
          <w:rtl/>
        </w:rPr>
        <w:t xml:space="preserve"> </w:t>
      </w:r>
      <w:r w:rsidRPr="005317AB">
        <w:rPr>
          <w:rStyle w:val="Char2"/>
          <w:rFonts w:hint="eastAsia"/>
          <w:rtl/>
        </w:rPr>
        <w:t>صَاحِبَ</w:t>
      </w:r>
      <w:r w:rsidRPr="005317AB">
        <w:rPr>
          <w:rStyle w:val="Char2"/>
          <w:rtl/>
        </w:rPr>
        <w:t xml:space="preserve"> </w:t>
      </w:r>
      <w:r w:rsidRPr="005317AB">
        <w:rPr>
          <w:rStyle w:val="Char2"/>
          <w:rFonts w:hint="eastAsia"/>
          <w:rtl/>
        </w:rPr>
        <w:t>كَذَا</w:t>
      </w:r>
      <w:r w:rsidRPr="005317AB">
        <w:rPr>
          <w:rStyle w:val="Char2"/>
          <w:rtl/>
        </w:rPr>
        <w:t xml:space="preserve"> </w:t>
      </w:r>
      <w:r w:rsidRPr="005317AB">
        <w:rPr>
          <w:rStyle w:val="Char2"/>
          <w:rFonts w:hint="eastAsia"/>
          <w:rtl/>
        </w:rPr>
        <w:t>أَلَسْتُ</w:t>
      </w:r>
      <w:r w:rsidRPr="005317AB">
        <w:rPr>
          <w:rStyle w:val="Char2"/>
          <w:rtl/>
        </w:rPr>
        <w:t xml:space="preserve"> </w:t>
      </w:r>
      <w:r w:rsidRPr="005317AB">
        <w:rPr>
          <w:rStyle w:val="Char2"/>
          <w:rFonts w:hint="eastAsia"/>
          <w:rtl/>
        </w:rPr>
        <w:t>صَاحِبَ</w:t>
      </w:r>
      <w:r w:rsidRPr="005317AB">
        <w:rPr>
          <w:rStyle w:val="Char2"/>
          <w:rtl/>
        </w:rPr>
        <w:t xml:space="preserve"> </w:t>
      </w:r>
      <w:r w:rsidRPr="005317AB">
        <w:rPr>
          <w:rStyle w:val="Char2"/>
          <w:rFonts w:hint="eastAsia"/>
          <w:rtl/>
        </w:rPr>
        <w:t>كَذَا</w:t>
      </w:r>
      <w:r w:rsidRPr="005317AB">
        <w:rPr>
          <w:rStyle w:val="Char2"/>
          <w:rFonts w:hint="cs"/>
          <w:rtl/>
        </w:rPr>
        <w:t>»</w:t>
      </w:r>
      <w:r w:rsidR="008070C7" w:rsidRPr="005317AB">
        <w:rPr>
          <w:rStyle w:val="Char2"/>
          <w:rFonts w:hint="cs"/>
          <w:rtl/>
        </w:rPr>
        <w:t>،</w:t>
      </w:r>
      <w:r w:rsidR="008070C7" w:rsidRPr="00077934">
        <w:rPr>
          <w:rStyle w:val="Char4"/>
          <w:rFonts w:hint="cs"/>
          <w:rtl/>
        </w:rPr>
        <w:t xml:space="preserve"> </w:t>
      </w:r>
      <w:r w:rsidR="008070C7" w:rsidRPr="0033296D">
        <w:rPr>
          <w:rStyle w:val="Char1"/>
          <w:rFonts w:hint="cs"/>
          <w:rtl/>
        </w:rPr>
        <w:t>رواه الترمذي</w:t>
      </w:r>
      <w:r w:rsidR="008070C7" w:rsidRPr="00085A97">
        <w:rPr>
          <w:rStyle w:val="Char4"/>
          <w:vertAlign w:val="superscript"/>
          <w:rtl/>
        </w:rPr>
        <w:footnoteReference w:id="246"/>
      </w:r>
      <w:r w:rsidR="008070C7" w:rsidRPr="00077934">
        <w:rPr>
          <w:rStyle w:val="Char4"/>
          <w:rFonts w:hint="cs"/>
          <w:rtl/>
        </w:rPr>
        <w:t xml:space="preserve">. </w:t>
      </w:r>
    </w:p>
    <w:p w:rsidR="008070C7" w:rsidRPr="00077934" w:rsidRDefault="008070C7" w:rsidP="0033296D">
      <w:pPr>
        <w:ind w:firstLine="284"/>
        <w:jc w:val="both"/>
        <w:rPr>
          <w:rStyle w:val="Char4"/>
          <w:rtl/>
        </w:rPr>
      </w:pPr>
      <w:r w:rsidRPr="00077934">
        <w:rPr>
          <w:rStyle w:val="Char4"/>
          <w:rFonts w:hint="cs"/>
          <w:rtl/>
        </w:rPr>
        <w:t xml:space="preserve">بعد </w:t>
      </w:r>
      <w:r w:rsidR="0033296D" w:rsidRPr="00077934">
        <w:rPr>
          <w:rStyle w:val="Char4"/>
          <w:rFonts w:hint="cs"/>
          <w:rtl/>
        </w:rPr>
        <w:t>از آن اهم مهمات نزد</w:t>
      </w:r>
      <w:r w:rsidR="007D6E3C" w:rsidRPr="00077934">
        <w:rPr>
          <w:rStyle w:val="Char4"/>
          <w:rFonts w:hint="cs"/>
          <w:rtl/>
        </w:rPr>
        <w:t>یک</w:t>
      </w:r>
      <w:r w:rsidR="0033296D" w:rsidRPr="00077934">
        <w:rPr>
          <w:rStyle w:val="Char4"/>
          <w:rFonts w:hint="cs"/>
          <w:rtl/>
        </w:rPr>
        <w:t xml:space="preserve"> حضرت صد</w:t>
      </w:r>
      <w:r w:rsidR="007D6E3C" w:rsidRPr="00077934">
        <w:rPr>
          <w:rStyle w:val="Char4"/>
          <w:rFonts w:hint="cs"/>
          <w:rtl/>
        </w:rPr>
        <w:t>ی</w:t>
      </w:r>
      <w:r w:rsidR="0033296D" w:rsidRPr="00077934">
        <w:rPr>
          <w:rStyle w:val="Char4"/>
          <w:rFonts w:hint="cs"/>
          <w:rtl/>
        </w:rPr>
        <w:t>ق</w:t>
      </w:r>
      <w:r w:rsidR="00185F0C" w:rsidRPr="00185F0C">
        <w:rPr>
          <w:rStyle w:val="Char4"/>
          <w:rFonts w:cs="CTraditional Arabic"/>
          <w:rtl/>
        </w:rPr>
        <w:t>س</w:t>
      </w:r>
      <w:r w:rsidRPr="00077934">
        <w:rPr>
          <w:rStyle w:val="Char4"/>
          <w:rFonts w:hint="cs"/>
          <w:rtl/>
        </w:rPr>
        <w:t xml:space="preserve"> آن بود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امت آنحضرت</w:t>
      </w:r>
      <w:r w:rsidR="002855E4" w:rsidRPr="002855E4">
        <w:rPr>
          <w:rStyle w:val="Char4"/>
          <w:rFonts w:cs="CTraditional Arabic" w:hint="cs"/>
          <w:rtl/>
        </w:rPr>
        <w:t xml:space="preserve"> ج</w:t>
      </w:r>
      <w:r w:rsidRPr="00077934">
        <w:rPr>
          <w:rStyle w:val="Char4"/>
          <w:rFonts w:hint="cs"/>
          <w:rtl/>
        </w:rPr>
        <w:t xml:space="preserve"> قاعده مرتب فرما</w:t>
      </w:r>
      <w:r w:rsidR="007D6E3C" w:rsidRPr="00077934">
        <w:rPr>
          <w:rStyle w:val="Char4"/>
          <w:rFonts w:hint="cs"/>
          <w:rtl/>
        </w:rPr>
        <w:t>ی</w:t>
      </w:r>
      <w:r w:rsidRPr="00077934">
        <w:rPr>
          <w:rStyle w:val="Char4"/>
          <w:rFonts w:hint="cs"/>
          <w:rtl/>
        </w:rPr>
        <w:t>د تا در مسائل اجتهاد</w:t>
      </w:r>
      <w:r w:rsidR="007D6E3C" w:rsidRPr="00077934">
        <w:rPr>
          <w:rStyle w:val="Char4"/>
          <w:rFonts w:hint="cs"/>
          <w:rtl/>
        </w:rPr>
        <w:t>ی</w:t>
      </w:r>
      <w:r w:rsidRPr="00077934">
        <w:rPr>
          <w:rStyle w:val="Char4"/>
          <w:rFonts w:hint="cs"/>
          <w:rtl/>
        </w:rPr>
        <w:t xml:space="preserve">ه به </w:t>
      </w:r>
      <w:r w:rsidR="007D6E3C" w:rsidRPr="00077934">
        <w:rPr>
          <w:rStyle w:val="Char4"/>
          <w:rFonts w:hint="cs"/>
          <w:rtl/>
        </w:rPr>
        <w:t>ک</w:t>
      </w:r>
      <w:r w:rsidRPr="00077934">
        <w:rPr>
          <w:rStyle w:val="Char4"/>
          <w:rFonts w:hint="cs"/>
          <w:rtl/>
        </w:rPr>
        <w:t>دام راه سلو</w:t>
      </w:r>
      <w:r w:rsidR="007D6E3C" w:rsidRPr="00077934">
        <w:rPr>
          <w:rStyle w:val="Char4"/>
          <w:rFonts w:hint="cs"/>
          <w:rtl/>
        </w:rPr>
        <w:t>ک</w:t>
      </w:r>
      <w:r w:rsidRPr="00077934">
        <w:rPr>
          <w:rStyle w:val="Char4"/>
          <w:rFonts w:hint="cs"/>
          <w:rtl/>
        </w:rPr>
        <w:t xml:space="preserve"> نما</w:t>
      </w:r>
      <w:r w:rsidR="007D6E3C" w:rsidRPr="00077934">
        <w:rPr>
          <w:rStyle w:val="Char4"/>
          <w:rFonts w:hint="cs"/>
          <w:rtl/>
        </w:rPr>
        <w:t>ی</w:t>
      </w:r>
      <w:r w:rsidRPr="00077934">
        <w:rPr>
          <w:rStyle w:val="Char4"/>
          <w:rFonts w:hint="cs"/>
          <w:rtl/>
        </w:rPr>
        <w:t>ند و ترت</w:t>
      </w:r>
      <w:r w:rsidR="007D6E3C" w:rsidRPr="00077934">
        <w:rPr>
          <w:rStyle w:val="Char4"/>
          <w:rFonts w:hint="cs"/>
          <w:rtl/>
        </w:rPr>
        <w:t>ی</w:t>
      </w:r>
      <w:r w:rsidRPr="00077934">
        <w:rPr>
          <w:rStyle w:val="Char4"/>
          <w:rFonts w:hint="cs"/>
          <w:rtl/>
        </w:rPr>
        <w:t>ب ادله شرع</w:t>
      </w:r>
      <w:r w:rsidR="007D6E3C" w:rsidRPr="00077934">
        <w:rPr>
          <w:rStyle w:val="Char4"/>
          <w:rFonts w:hint="cs"/>
          <w:rtl/>
        </w:rPr>
        <w:t>ی</w:t>
      </w:r>
      <w:r w:rsidRPr="00077934">
        <w:rPr>
          <w:rStyle w:val="Char4"/>
          <w:rFonts w:hint="cs"/>
          <w:rtl/>
        </w:rPr>
        <w:t>ه به چه اسلوب بعمل آرند ال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ومنا هذا همه مجتهد</w:t>
      </w:r>
      <w:r w:rsidR="007D6E3C" w:rsidRPr="00077934">
        <w:rPr>
          <w:rStyle w:val="Char4"/>
          <w:rFonts w:hint="cs"/>
          <w:rtl/>
        </w:rPr>
        <w:t>ی</w:t>
      </w:r>
      <w:r w:rsidRPr="00077934">
        <w:rPr>
          <w:rStyle w:val="Char4"/>
          <w:rFonts w:hint="cs"/>
          <w:rtl/>
        </w:rPr>
        <w:t>ن بر هم</w:t>
      </w:r>
      <w:r w:rsidR="007D6E3C" w:rsidRPr="00077934">
        <w:rPr>
          <w:rStyle w:val="Char4"/>
          <w:rFonts w:hint="cs"/>
          <w:rtl/>
        </w:rPr>
        <w:t>ی</w:t>
      </w:r>
      <w:r w:rsidRPr="00077934">
        <w:rPr>
          <w:rStyle w:val="Char4"/>
          <w:rFonts w:hint="cs"/>
          <w:rtl/>
        </w:rPr>
        <w:t>ن قاعده عمل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نند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ش</w:t>
      </w:r>
      <w:r w:rsidR="007D6E3C" w:rsidRPr="00077934">
        <w:rPr>
          <w:rStyle w:val="Char4"/>
          <w:rFonts w:hint="cs"/>
          <w:rtl/>
        </w:rPr>
        <w:t>ی</w:t>
      </w:r>
      <w:r w:rsidRPr="00077934">
        <w:rPr>
          <w:rStyle w:val="Char4"/>
          <w:rFonts w:hint="cs"/>
          <w:rtl/>
        </w:rPr>
        <w:t>خ و استاد جم</w:t>
      </w:r>
      <w:r w:rsidR="007D6E3C" w:rsidRPr="00077934">
        <w:rPr>
          <w:rStyle w:val="Char4"/>
          <w:rFonts w:hint="cs"/>
          <w:rtl/>
        </w:rPr>
        <w:t>ی</w:t>
      </w:r>
      <w:r w:rsidRPr="00077934">
        <w:rPr>
          <w:rStyle w:val="Char4"/>
          <w:rFonts w:hint="cs"/>
          <w:rtl/>
        </w:rPr>
        <w:t>ع مجتهد</w:t>
      </w:r>
      <w:r w:rsidR="007D6E3C" w:rsidRPr="00077934">
        <w:rPr>
          <w:rStyle w:val="Char4"/>
          <w:rFonts w:hint="cs"/>
          <w:rtl/>
        </w:rPr>
        <w:t>ی</w:t>
      </w:r>
      <w:r w:rsidRPr="00077934">
        <w:rPr>
          <w:rStyle w:val="Char4"/>
          <w:rFonts w:hint="cs"/>
          <w:rtl/>
        </w:rPr>
        <w:t>ن شد به وضع ا</w:t>
      </w:r>
      <w:r w:rsidR="007D6E3C" w:rsidRPr="00077934">
        <w:rPr>
          <w:rStyle w:val="Char4"/>
          <w:rFonts w:hint="cs"/>
          <w:rtl/>
        </w:rPr>
        <w:t>ی</w:t>
      </w:r>
      <w:r w:rsidRPr="00077934">
        <w:rPr>
          <w:rStyle w:val="Char4"/>
          <w:rFonts w:hint="cs"/>
          <w:rtl/>
        </w:rPr>
        <w:t>ن قاعده</w:t>
      </w:r>
      <w:r w:rsidR="00492743" w:rsidRPr="00077934">
        <w:rPr>
          <w:rStyle w:val="Char4"/>
          <w:rFonts w:hint="cs"/>
          <w:rtl/>
        </w:rPr>
        <w:t>،</w:t>
      </w:r>
      <w:r w:rsidRPr="00077934">
        <w:rPr>
          <w:rStyle w:val="Char4"/>
          <w:rFonts w:hint="cs"/>
          <w:rtl/>
        </w:rPr>
        <w:t xml:space="preserve"> </w:t>
      </w:r>
      <w:r w:rsidR="0033296D" w:rsidRPr="00AF570A">
        <w:rPr>
          <w:rStyle w:val="Char2"/>
          <w:rFonts w:hint="cs"/>
          <w:rtl/>
        </w:rPr>
        <w:t>«</w:t>
      </w:r>
      <w:r w:rsidRPr="00AF570A">
        <w:rPr>
          <w:rStyle w:val="Char2"/>
          <w:rFonts w:hint="cs"/>
          <w:rtl/>
        </w:rPr>
        <w:t xml:space="preserve">عن </w:t>
      </w:r>
      <w:r w:rsidR="0033296D" w:rsidRPr="00AF570A">
        <w:rPr>
          <w:rStyle w:val="Char2"/>
          <w:rFonts w:hint="eastAsia"/>
          <w:rtl/>
        </w:rPr>
        <w:t>مَيْمُونُ</w:t>
      </w:r>
      <w:r w:rsidR="0033296D" w:rsidRPr="00AF570A">
        <w:rPr>
          <w:rStyle w:val="Char2"/>
          <w:rtl/>
        </w:rPr>
        <w:t xml:space="preserve"> </w:t>
      </w:r>
      <w:r w:rsidR="0033296D" w:rsidRPr="00AF570A">
        <w:rPr>
          <w:rStyle w:val="Char2"/>
          <w:rFonts w:hint="eastAsia"/>
          <w:rtl/>
        </w:rPr>
        <w:t>بْنُ</w:t>
      </w:r>
      <w:r w:rsidR="0033296D" w:rsidRPr="00AF570A">
        <w:rPr>
          <w:rStyle w:val="Char2"/>
          <w:rtl/>
        </w:rPr>
        <w:t xml:space="preserve"> </w:t>
      </w:r>
      <w:r w:rsidR="0033296D" w:rsidRPr="00AF570A">
        <w:rPr>
          <w:rStyle w:val="Char2"/>
          <w:rFonts w:hint="eastAsia"/>
          <w:rtl/>
        </w:rPr>
        <w:t>مِهْرَانَ</w:t>
      </w:r>
      <w:r w:rsidR="0033296D" w:rsidRPr="00AF570A">
        <w:rPr>
          <w:rStyle w:val="Char2"/>
          <w:rtl/>
        </w:rPr>
        <w:t xml:space="preserve"> </w:t>
      </w:r>
      <w:r w:rsidR="0033296D" w:rsidRPr="00AF570A">
        <w:rPr>
          <w:rStyle w:val="Char2"/>
          <w:rFonts w:hint="eastAsia"/>
          <w:rtl/>
        </w:rPr>
        <w:t>قَالَ</w:t>
      </w:r>
      <w:r w:rsidR="00726BE0" w:rsidRPr="00AF570A">
        <w:rPr>
          <w:rStyle w:val="Char2"/>
          <w:rtl/>
        </w:rPr>
        <w:t>:</w:t>
      </w:r>
      <w:r w:rsidR="0033296D" w:rsidRPr="00AF570A">
        <w:rPr>
          <w:rStyle w:val="Char2"/>
          <w:rtl/>
        </w:rPr>
        <w:t xml:space="preserve"> </w:t>
      </w:r>
      <w:r w:rsidR="0033296D" w:rsidRPr="00AF570A">
        <w:rPr>
          <w:rStyle w:val="Char2"/>
          <w:rFonts w:hint="eastAsia"/>
          <w:rtl/>
        </w:rPr>
        <w:t>كَانَ</w:t>
      </w:r>
      <w:r w:rsidR="0033296D" w:rsidRPr="00AF570A">
        <w:rPr>
          <w:rStyle w:val="Char2"/>
          <w:rtl/>
        </w:rPr>
        <w:t xml:space="preserve"> </w:t>
      </w:r>
      <w:r w:rsidR="0033296D" w:rsidRPr="00AF570A">
        <w:rPr>
          <w:rStyle w:val="Char2"/>
          <w:rFonts w:hint="eastAsia"/>
          <w:rtl/>
        </w:rPr>
        <w:t>أَبُو</w:t>
      </w:r>
      <w:r w:rsidR="0033296D" w:rsidRPr="00AF570A">
        <w:rPr>
          <w:rStyle w:val="Char2"/>
          <w:rtl/>
        </w:rPr>
        <w:t xml:space="preserve"> </w:t>
      </w:r>
      <w:r w:rsidR="0033296D" w:rsidRPr="00AF570A">
        <w:rPr>
          <w:rStyle w:val="Char2"/>
          <w:rFonts w:hint="eastAsia"/>
          <w:rtl/>
        </w:rPr>
        <w:t>بَكْرٍ</w:t>
      </w:r>
      <w:r w:rsidR="0033296D" w:rsidRPr="00AF570A">
        <w:rPr>
          <w:rStyle w:val="Char2"/>
          <w:rtl/>
        </w:rPr>
        <w:t xml:space="preserve"> </w:t>
      </w:r>
      <w:r w:rsidR="0033296D" w:rsidRPr="00AF570A">
        <w:rPr>
          <w:rStyle w:val="Char2"/>
          <w:rFonts w:hint="eastAsia"/>
          <w:rtl/>
        </w:rPr>
        <w:t>إِذَا</w:t>
      </w:r>
      <w:r w:rsidR="0033296D" w:rsidRPr="00AF570A">
        <w:rPr>
          <w:rStyle w:val="Char2"/>
          <w:rtl/>
        </w:rPr>
        <w:t xml:space="preserve"> </w:t>
      </w:r>
      <w:r w:rsidR="0033296D" w:rsidRPr="00AF570A">
        <w:rPr>
          <w:rStyle w:val="Char2"/>
          <w:rFonts w:hint="eastAsia"/>
          <w:rtl/>
        </w:rPr>
        <w:t>وَرَدَ</w:t>
      </w:r>
      <w:r w:rsidR="0033296D" w:rsidRPr="00AF570A">
        <w:rPr>
          <w:rStyle w:val="Char2"/>
          <w:rtl/>
        </w:rPr>
        <w:t xml:space="preserve"> </w:t>
      </w:r>
      <w:r w:rsidR="0033296D" w:rsidRPr="00AF570A">
        <w:rPr>
          <w:rStyle w:val="Char2"/>
          <w:rFonts w:hint="eastAsia"/>
          <w:rtl/>
        </w:rPr>
        <w:t>عَلَيْهِ</w:t>
      </w:r>
      <w:r w:rsidR="0033296D" w:rsidRPr="00AF570A">
        <w:rPr>
          <w:rStyle w:val="Char2"/>
          <w:rtl/>
        </w:rPr>
        <w:t xml:space="preserve"> </w:t>
      </w:r>
      <w:r w:rsidR="0033296D" w:rsidRPr="00AF570A">
        <w:rPr>
          <w:rStyle w:val="Char2"/>
          <w:rFonts w:hint="eastAsia"/>
          <w:rtl/>
        </w:rPr>
        <w:t>الْخَصْمُ</w:t>
      </w:r>
      <w:r w:rsidR="0033296D" w:rsidRPr="00AF570A">
        <w:rPr>
          <w:rStyle w:val="Char2"/>
          <w:rtl/>
        </w:rPr>
        <w:t xml:space="preserve"> </w:t>
      </w:r>
      <w:r w:rsidR="0033296D" w:rsidRPr="00AF570A">
        <w:rPr>
          <w:rStyle w:val="Char2"/>
          <w:rFonts w:hint="eastAsia"/>
          <w:rtl/>
        </w:rPr>
        <w:t>نَظَرَ</w:t>
      </w:r>
      <w:r w:rsidR="0033296D" w:rsidRPr="00AF570A">
        <w:rPr>
          <w:rStyle w:val="Char2"/>
          <w:rtl/>
        </w:rPr>
        <w:t xml:space="preserve"> </w:t>
      </w:r>
      <w:r w:rsidR="0033296D" w:rsidRPr="00AF570A">
        <w:rPr>
          <w:rStyle w:val="Char2"/>
          <w:rFonts w:hint="eastAsia"/>
          <w:rtl/>
        </w:rPr>
        <w:t>فِى</w:t>
      </w:r>
      <w:r w:rsidR="0033296D" w:rsidRPr="00AF570A">
        <w:rPr>
          <w:rStyle w:val="Char2"/>
          <w:rtl/>
        </w:rPr>
        <w:t xml:space="preserve"> </w:t>
      </w:r>
      <w:r w:rsidR="0033296D" w:rsidRPr="00AF570A">
        <w:rPr>
          <w:rStyle w:val="Char2"/>
          <w:rFonts w:hint="eastAsia"/>
          <w:rtl/>
        </w:rPr>
        <w:t>كِتَابِ</w:t>
      </w:r>
      <w:r w:rsidR="0033296D" w:rsidRPr="00AF570A">
        <w:rPr>
          <w:rStyle w:val="Char2"/>
          <w:rtl/>
        </w:rPr>
        <w:t xml:space="preserve"> </w:t>
      </w:r>
      <w:r w:rsidR="0033296D" w:rsidRPr="00AF570A">
        <w:rPr>
          <w:rStyle w:val="Char2"/>
          <w:rFonts w:hint="eastAsia"/>
          <w:rtl/>
        </w:rPr>
        <w:t>اللَّهِ</w:t>
      </w:r>
      <w:r w:rsidR="00726BE0" w:rsidRPr="00AF570A">
        <w:rPr>
          <w:rStyle w:val="Char2"/>
          <w:rtl/>
        </w:rPr>
        <w:t>،</w:t>
      </w:r>
      <w:r w:rsidR="0033296D" w:rsidRPr="00AF570A">
        <w:rPr>
          <w:rStyle w:val="Char2"/>
          <w:rtl/>
        </w:rPr>
        <w:t xml:space="preserve"> </w:t>
      </w:r>
      <w:r w:rsidR="0033296D" w:rsidRPr="00AF570A">
        <w:rPr>
          <w:rStyle w:val="Char2"/>
          <w:rFonts w:hint="eastAsia"/>
          <w:rtl/>
        </w:rPr>
        <w:t>فَإِنْ</w:t>
      </w:r>
      <w:r w:rsidR="0033296D" w:rsidRPr="00AF570A">
        <w:rPr>
          <w:rStyle w:val="Char2"/>
          <w:rtl/>
        </w:rPr>
        <w:t xml:space="preserve"> </w:t>
      </w:r>
      <w:r w:rsidR="0033296D" w:rsidRPr="00AF570A">
        <w:rPr>
          <w:rStyle w:val="Char2"/>
          <w:rFonts w:hint="eastAsia"/>
          <w:rtl/>
        </w:rPr>
        <w:t>وَجَدَ</w:t>
      </w:r>
      <w:r w:rsidR="0033296D" w:rsidRPr="00AF570A">
        <w:rPr>
          <w:rStyle w:val="Char2"/>
          <w:rtl/>
        </w:rPr>
        <w:t xml:space="preserve"> </w:t>
      </w:r>
      <w:r w:rsidR="0033296D" w:rsidRPr="00AF570A">
        <w:rPr>
          <w:rStyle w:val="Char2"/>
          <w:rFonts w:hint="eastAsia"/>
          <w:rtl/>
        </w:rPr>
        <w:t>فِيهِ</w:t>
      </w:r>
      <w:r w:rsidR="0033296D" w:rsidRPr="00AF570A">
        <w:rPr>
          <w:rStyle w:val="Char2"/>
          <w:rtl/>
        </w:rPr>
        <w:t xml:space="preserve"> </w:t>
      </w:r>
      <w:r w:rsidR="0033296D" w:rsidRPr="00AF570A">
        <w:rPr>
          <w:rStyle w:val="Char2"/>
          <w:rFonts w:hint="eastAsia"/>
          <w:rtl/>
        </w:rPr>
        <w:t>مَا</w:t>
      </w:r>
      <w:r w:rsidR="0033296D" w:rsidRPr="00AF570A">
        <w:rPr>
          <w:rStyle w:val="Char2"/>
          <w:rtl/>
        </w:rPr>
        <w:t xml:space="preserve"> </w:t>
      </w:r>
      <w:r w:rsidR="0033296D" w:rsidRPr="00AF570A">
        <w:rPr>
          <w:rStyle w:val="Char2"/>
          <w:rFonts w:hint="eastAsia"/>
          <w:rtl/>
        </w:rPr>
        <w:t>يَقْضِى</w:t>
      </w:r>
      <w:r w:rsidR="0033296D" w:rsidRPr="00AF570A">
        <w:rPr>
          <w:rStyle w:val="Char2"/>
          <w:rtl/>
        </w:rPr>
        <w:t xml:space="preserve"> </w:t>
      </w:r>
      <w:r w:rsidR="0033296D" w:rsidRPr="00AF570A">
        <w:rPr>
          <w:rStyle w:val="Char2"/>
          <w:rFonts w:hint="eastAsia"/>
          <w:rtl/>
        </w:rPr>
        <w:t>بَيْنَهُمْ</w:t>
      </w:r>
      <w:r w:rsidR="0033296D" w:rsidRPr="00AF570A">
        <w:rPr>
          <w:rStyle w:val="Char2"/>
          <w:rtl/>
        </w:rPr>
        <w:t xml:space="preserve"> </w:t>
      </w:r>
      <w:r w:rsidR="0033296D" w:rsidRPr="00AF570A">
        <w:rPr>
          <w:rStyle w:val="Char2"/>
          <w:rFonts w:hint="eastAsia"/>
          <w:rtl/>
        </w:rPr>
        <w:t>قَضَى</w:t>
      </w:r>
      <w:r w:rsidR="0033296D" w:rsidRPr="00AF570A">
        <w:rPr>
          <w:rStyle w:val="Char2"/>
          <w:rtl/>
        </w:rPr>
        <w:t xml:space="preserve"> </w:t>
      </w:r>
      <w:r w:rsidR="0033296D" w:rsidRPr="00AF570A">
        <w:rPr>
          <w:rStyle w:val="Char2"/>
          <w:rFonts w:hint="eastAsia"/>
          <w:rtl/>
        </w:rPr>
        <w:t>بِهِ</w:t>
      </w:r>
      <w:r w:rsidR="00726BE0" w:rsidRPr="00AF570A">
        <w:rPr>
          <w:rStyle w:val="Char2"/>
          <w:rtl/>
        </w:rPr>
        <w:t>،</w:t>
      </w:r>
      <w:r w:rsidR="0033296D" w:rsidRPr="00AF570A">
        <w:rPr>
          <w:rStyle w:val="Char2"/>
          <w:rtl/>
        </w:rPr>
        <w:t xml:space="preserve"> </w:t>
      </w:r>
      <w:r w:rsidR="0033296D" w:rsidRPr="00AF570A">
        <w:rPr>
          <w:rStyle w:val="Char2"/>
          <w:rFonts w:hint="eastAsia"/>
          <w:rtl/>
        </w:rPr>
        <w:t>وَإِنْ</w:t>
      </w:r>
      <w:r w:rsidR="0033296D" w:rsidRPr="00AF570A">
        <w:rPr>
          <w:rStyle w:val="Char2"/>
          <w:rtl/>
        </w:rPr>
        <w:t xml:space="preserve"> </w:t>
      </w:r>
      <w:r w:rsidR="0033296D" w:rsidRPr="00AF570A">
        <w:rPr>
          <w:rStyle w:val="Char2"/>
          <w:rFonts w:hint="eastAsia"/>
          <w:rtl/>
        </w:rPr>
        <w:t>لَمْ</w:t>
      </w:r>
      <w:r w:rsidR="0033296D" w:rsidRPr="00AF570A">
        <w:rPr>
          <w:rStyle w:val="Char2"/>
          <w:rtl/>
        </w:rPr>
        <w:t xml:space="preserve"> </w:t>
      </w:r>
      <w:r w:rsidR="0033296D" w:rsidRPr="00AF570A">
        <w:rPr>
          <w:rStyle w:val="Char2"/>
          <w:rFonts w:hint="eastAsia"/>
          <w:rtl/>
        </w:rPr>
        <w:t>يَكُنْ</w:t>
      </w:r>
      <w:r w:rsidR="0033296D" w:rsidRPr="00AF570A">
        <w:rPr>
          <w:rStyle w:val="Char2"/>
          <w:rtl/>
        </w:rPr>
        <w:t xml:space="preserve"> </w:t>
      </w:r>
      <w:r w:rsidR="0033296D" w:rsidRPr="00AF570A">
        <w:rPr>
          <w:rStyle w:val="Char2"/>
          <w:rFonts w:hint="eastAsia"/>
          <w:rtl/>
        </w:rPr>
        <w:t>فِى</w:t>
      </w:r>
      <w:r w:rsidR="0033296D" w:rsidRPr="00AF570A">
        <w:rPr>
          <w:rStyle w:val="Char2"/>
          <w:rtl/>
        </w:rPr>
        <w:t xml:space="preserve"> </w:t>
      </w:r>
      <w:r w:rsidR="0033296D" w:rsidRPr="00AF570A">
        <w:rPr>
          <w:rStyle w:val="Char2"/>
          <w:rFonts w:hint="eastAsia"/>
          <w:rtl/>
        </w:rPr>
        <w:t>الْكِتَابِ</w:t>
      </w:r>
      <w:r w:rsidR="0033296D" w:rsidRPr="00AF570A">
        <w:rPr>
          <w:rStyle w:val="Char2"/>
          <w:rtl/>
        </w:rPr>
        <w:t xml:space="preserve"> </w:t>
      </w:r>
      <w:r w:rsidR="0033296D" w:rsidRPr="00AF570A">
        <w:rPr>
          <w:rStyle w:val="Char2"/>
          <w:rFonts w:hint="eastAsia"/>
          <w:rtl/>
        </w:rPr>
        <w:t>وَعَلِمَ</w:t>
      </w:r>
      <w:r w:rsidR="0033296D" w:rsidRPr="00AF570A">
        <w:rPr>
          <w:rStyle w:val="Char2"/>
          <w:rtl/>
        </w:rPr>
        <w:t xml:space="preserve"> </w:t>
      </w:r>
      <w:r w:rsidR="0033296D" w:rsidRPr="00AF570A">
        <w:rPr>
          <w:rStyle w:val="Char2"/>
          <w:rFonts w:hint="eastAsia"/>
          <w:rtl/>
        </w:rPr>
        <w:t>مِنْ</w:t>
      </w:r>
      <w:r w:rsidR="0033296D" w:rsidRPr="00AF570A">
        <w:rPr>
          <w:rStyle w:val="Char2"/>
          <w:rtl/>
        </w:rPr>
        <w:t xml:space="preserve"> </w:t>
      </w:r>
      <w:r w:rsidR="0033296D" w:rsidRPr="00AF570A">
        <w:rPr>
          <w:rStyle w:val="Char2"/>
          <w:rFonts w:hint="eastAsia"/>
          <w:rtl/>
        </w:rPr>
        <w:t>رَسُولِ</w:t>
      </w:r>
      <w:r w:rsidR="0033296D" w:rsidRPr="00AF570A">
        <w:rPr>
          <w:rStyle w:val="Char2"/>
          <w:rtl/>
        </w:rPr>
        <w:t xml:space="preserve"> </w:t>
      </w:r>
      <w:r w:rsidR="0033296D" w:rsidRPr="00AF570A">
        <w:rPr>
          <w:rStyle w:val="Char2"/>
          <w:rFonts w:hint="eastAsia"/>
          <w:rtl/>
        </w:rPr>
        <w:t>اللَّهِ</w:t>
      </w:r>
      <w:r w:rsidR="002855E4" w:rsidRPr="00AF570A">
        <w:rPr>
          <w:rStyle w:val="Char2"/>
          <w:rtl/>
        </w:rPr>
        <w:t xml:space="preserve"> </w:t>
      </w:r>
      <w:r w:rsidR="002855E4" w:rsidRPr="002855E4">
        <w:rPr>
          <w:rStyle w:val="Char3"/>
          <w:rFonts w:cs="CTraditional Arabic"/>
          <w:rtl/>
        </w:rPr>
        <w:t>ج</w:t>
      </w:r>
      <w:r w:rsidR="0033296D" w:rsidRPr="00AF570A">
        <w:rPr>
          <w:rStyle w:val="Char2"/>
          <w:rtl/>
        </w:rPr>
        <w:t xml:space="preserve"> </w:t>
      </w:r>
      <w:r w:rsidR="0033296D" w:rsidRPr="00AF570A">
        <w:rPr>
          <w:rStyle w:val="Char2"/>
          <w:rFonts w:hint="eastAsia"/>
          <w:rtl/>
        </w:rPr>
        <w:t>فِى</w:t>
      </w:r>
      <w:r w:rsidR="0033296D" w:rsidRPr="00AF570A">
        <w:rPr>
          <w:rStyle w:val="Char2"/>
          <w:rtl/>
        </w:rPr>
        <w:t xml:space="preserve"> </w:t>
      </w:r>
      <w:r w:rsidR="0033296D" w:rsidRPr="00AF570A">
        <w:rPr>
          <w:rStyle w:val="Char2"/>
          <w:rFonts w:hint="eastAsia"/>
          <w:rtl/>
        </w:rPr>
        <w:t>ذَلِكَ</w:t>
      </w:r>
      <w:r w:rsidR="0033296D" w:rsidRPr="00AF570A">
        <w:rPr>
          <w:rStyle w:val="Char2"/>
          <w:rtl/>
        </w:rPr>
        <w:t xml:space="preserve"> </w:t>
      </w:r>
      <w:r w:rsidR="0033296D" w:rsidRPr="00AF570A">
        <w:rPr>
          <w:rStyle w:val="Char2"/>
          <w:rFonts w:hint="eastAsia"/>
          <w:rtl/>
        </w:rPr>
        <w:t>الأَمْرِ</w:t>
      </w:r>
      <w:r w:rsidR="0033296D" w:rsidRPr="00AF570A">
        <w:rPr>
          <w:rStyle w:val="Char2"/>
          <w:rtl/>
        </w:rPr>
        <w:t xml:space="preserve"> </w:t>
      </w:r>
      <w:r w:rsidR="0033296D" w:rsidRPr="00AF570A">
        <w:rPr>
          <w:rStyle w:val="Char2"/>
          <w:rFonts w:hint="eastAsia"/>
          <w:rtl/>
        </w:rPr>
        <w:t>سُنَّةً</w:t>
      </w:r>
      <w:r w:rsidR="0033296D" w:rsidRPr="00AF570A">
        <w:rPr>
          <w:rStyle w:val="Char2"/>
          <w:rtl/>
        </w:rPr>
        <w:t xml:space="preserve"> </w:t>
      </w:r>
      <w:r w:rsidR="0033296D" w:rsidRPr="00AF570A">
        <w:rPr>
          <w:rStyle w:val="Char2"/>
          <w:rFonts w:hint="eastAsia"/>
          <w:rtl/>
        </w:rPr>
        <w:t>قَضَى</w:t>
      </w:r>
      <w:r w:rsidR="0033296D" w:rsidRPr="00AF570A">
        <w:rPr>
          <w:rStyle w:val="Char2"/>
          <w:rtl/>
        </w:rPr>
        <w:t xml:space="preserve"> </w:t>
      </w:r>
      <w:r w:rsidR="0033296D" w:rsidRPr="00AF570A">
        <w:rPr>
          <w:rStyle w:val="Char2"/>
          <w:rFonts w:hint="eastAsia"/>
          <w:rtl/>
        </w:rPr>
        <w:t>بِهِ</w:t>
      </w:r>
      <w:r w:rsidR="00726BE0" w:rsidRPr="00AF570A">
        <w:rPr>
          <w:rStyle w:val="Char2"/>
          <w:rtl/>
        </w:rPr>
        <w:t>،</w:t>
      </w:r>
      <w:r w:rsidR="0033296D" w:rsidRPr="00AF570A">
        <w:rPr>
          <w:rStyle w:val="Char2"/>
          <w:rtl/>
        </w:rPr>
        <w:t xml:space="preserve"> </w:t>
      </w:r>
      <w:r w:rsidR="0033296D" w:rsidRPr="00AF570A">
        <w:rPr>
          <w:rStyle w:val="Char2"/>
          <w:rFonts w:hint="eastAsia"/>
          <w:rtl/>
        </w:rPr>
        <w:t>فَإِنْ</w:t>
      </w:r>
      <w:r w:rsidR="0033296D" w:rsidRPr="00AF570A">
        <w:rPr>
          <w:rStyle w:val="Char2"/>
          <w:rtl/>
        </w:rPr>
        <w:t xml:space="preserve"> </w:t>
      </w:r>
      <w:r w:rsidR="0033296D" w:rsidRPr="00AF570A">
        <w:rPr>
          <w:rStyle w:val="Char2"/>
          <w:rFonts w:hint="eastAsia"/>
          <w:rtl/>
        </w:rPr>
        <w:t>أَعْيَاهُ</w:t>
      </w:r>
      <w:r w:rsidR="0033296D" w:rsidRPr="00AF570A">
        <w:rPr>
          <w:rStyle w:val="Char2"/>
          <w:rtl/>
        </w:rPr>
        <w:t xml:space="preserve"> </w:t>
      </w:r>
      <w:r w:rsidR="0033296D" w:rsidRPr="00AF570A">
        <w:rPr>
          <w:rStyle w:val="Char2"/>
          <w:rFonts w:hint="eastAsia"/>
          <w:rtl/>
        </w:rPr>
        <w:t>خَرَجَ</w:t>
      </w:r>
      <w:r w:rsidR="0033296D" w:rsidRPr="00AF570A">
        <w:rPr>
          <w:rStyle w:val="Char2"/>
          <w:rtl/>
        </w:rPr>
        <w:t xml:space="preserve"> </w:t>
      </w:r>
      <w:r w:rsidR="0033296D" w:rsidRPr="00AF570A">
        <w:rPr>
          <w:rStyle w:val="Char2"/>
          <w:rFonts w:hint="eastAsia"/>
          <w:rtl/>
        </w:rPr>
        <w:t>فَسَأَلَ</w:t>
      </w:r>
      <w:r w:rsidR="0033296D" w:rsidRPr="00AF570A">
        <w:rPr>
          <w:rStyle w:val="Char2"/>
          <w:rtl/>
        </w:rPr>
        <w:t xml:space="preserve"> </w:t>
      </w:r>
      <w:r w:rsidR="0033296D" w:rsidRPr="00AF570A">
        <w:rPr>
          <w:rStyle w:val="Char2"/>
          <w:rFonts w:hint="eastAsia"/>
          <w:rtl/>
        </w:rPr>
        <w:t>الْمُسْلِمِينَ</w:t>
      </w:r>
      <w:r w:rsidR="0033296D" w:rsidRPr="00AF570A">
        <w:rPr>
          <w:rStyle w:val="Char2"/>
          <w:rtl/>
        </w:rPr>
        <w:t xml:space="preserve"> </w:t>
      </w:r>
      <w:r w:rsidR="0033296D" w:rsidRPr="00AF570A">
        <w:rPr>
          <w:rStyle w:val="Char2"/>
          <w:rFonts w:hint="eastAsia"/>
          <w:rtl/>
        </w:rPr>
        <w:t>وَقَالَ</w:t>
      </w:r>
      <w:r w:rsidR="00726BE0" w:rsidRPr="00AF570A">
        <w:rPr>
          <w:rStyle w:val="Char2"/>
          <w:rtl/>
        </w:rPr>
        <w:t>:</w:t>
      </w:r>
      <w:r w:rsidR="0033296D" w:rsidRPr="00AF570A">
        <w:rPr>
          <w:rStyle w:val="Char2"/>
          <w:rtl/>
        </w:rPr>
        <w:t xml:space="preserve"> </w:t>
      </w:r>
      <w:r w:rsidR="0033296D" w:rsidRPr="00AF570A">
        <w:rPr>
          <w:rStyle w:val="Char2"/>
          <w:rFonts w:hint="eastAsia"/>
          <w:rtl/>
        </w:rPr>
        <w:t>أَتَانِى</w:t>
      </w:r>
      <w:r w:rsidR="0033296D" w:rsidRPr="00AF570A">
        <w:rPr>
          <w:rStyle w:val="Char2"/>
          <w:rtl/>
        </w:rPr>
        <w:t xml:space="preserve"> </w:t>
      </w:r>
      <w:r w:rsidR="0033296D" w:rsidRPr="00AF570A">
        <w:rPr>
          <w:rStyle w:val="Char2"/>
          <w:rFonts w:hint="eastAsia"/>
          <w:rtl/>
        </w:rPr>
        <w:t>كَذَا</w:t>
      </w:r>
      <w:r w:rsidR="0033296D" w:rsidRPr="00AF570A">
        <w:rPr>
          <w:rStyle w:val="Char2"/>
          <w:rtl/>
        </w:rPr>
        <w:t xml:space="preserve"> </w:t>
      </w:r>
      <w:r w:rsidR="0033296D" w:rsidRPr="00AF570A">
        <w:rPr>
          <w:rStyle w:val="Char2"/>
          <w:rFonts w:hint="eastAsia"/>
          <w:rtl/>
        </w:rPr>
        <w:t>وَكَذَا</w:t>
      </w:r>
      <w:r w:rsidR="0033296D" w:rsidRPr="00AF570A">
        <w:rPr>
          <w:rStyle w:val="Char2"/>
          <w:rtl/>
        </w:rPr>
        <w:t xml:space="preserve"> </w:t>
      </w:r>
      <w:r w:rsidR="0033296D" w:rsidRPr="00AF570A">
        <w:rPr>
          <w:rStyle w:val="Char2"/>
          <w:rFonts w:hint="eastAsia"/>
          <w:rtl/>
        </w:rPr>
        <w:t>فَهَلْ</w:t>
      </w:r>
      <w:r w:rsidR="0033296D" w:rsidRPr="00AF570A">
        <w:rPr>
          <w:rStyle w:val="Char2"/>
          <w:rtl/>
        </w:rPr>
        <w:t xml:space="preserve"> </w:t>
      </w:r>
      <w:r w:rsidR="0033296D" w:rsidRPr="00AF570A">
        <w:rPr>
          <w:rStyle w:val="Char2"/>
          <w:rFonts w:hint="eastAsia"/>
          <w:rtl/>
        </w:rPr>
        <w:t>عَلِمْتُمْ</w:t>
      </w:r>
      <w:r w:rsidR="0033296D" w:rsidRPr="00AF570A">
        <w:rPr>
          <w:rStyle w:val="Char2"/>
          <w:rtl/>
        </w:rPr>
        <w:t xml:space="preserve"> </w:t>
      </w:r>
      <w:r w:rsidR="0033296D" w:rsidRPr="00AF570A">
        <w:rPr>
          <w:rStyle w:val="Char2"/>
          <w:rFonts w:hint="eastAsia"/>
          <w:rtl/>
        </w:rPr>
        <w:t>أَنَّ</w:t>
      </w:r>
      <w:r w:rsidR="0033296D" w:rsidRPr="00AF570A">
        <w:rPr>
          <w:rStyle w:val="Char2"/>
          <w:rtl/>
        </w:rPr>
        <w:t xml:space="preserve"> </w:t>
      </w:r>
      <w:r w:rsidR="0033296D" w:rsidRPr="00AF570A">
        <w:rPr>
          <w:rStyle w:val="Char2"/>
          <w:rFonts w:hint="eastAsia"/>
          <w:rtl/>
        </w:rPr>
        <w:t>رَسُولَ</w:t>
      </w:r>
      <w:r w:rsidR="0033296D" w:rsidRPr="00AF570A">
        <w:rPr>
          <w:rStyle w:val="Char2"/>
          <w:rtl/>
        </w:rPr>
        <w:t xml:space="preserve"> </w:t>
      </w:r>
      <w:r w:rsidR="0033296D" w:rsidRPr="00AF570A">
        <w:rPr>
          <w:rStyle w:val="Char2"/>
          <w:rFonts w:hint="eastAsia"/>
          <w:rtl/>
        </w:rPr>
        <w:t>اللَّهِ</w:t>
      </w:r>
      <w:r w:rsidR="002855E4" w:rsidRPr="002855E4">
        <w:rPr>
          <w:rStyle w:val="Char3"/>
          <w:rFonts w:cs="CTraditional Arabic"/>
          <w:rtl/>
        </w:rPr>
        <w:t>ج</w:t>
      </w:r>
      <w:r w:rsidR="0033296D" w:rsidRPr="00AF570A">
        <w:rPr>
          <w:rStyle w:val="Char2"/>
          <w:rtl/>
        </w:rPr>
        <w:t xml:space="preserve"> </w:t>
      </w:r>
      <w:r w:rsidR="0033296D" w:rsidRPr="00AF570A">
        <w:rPr>
          <w:rStyle w:val="Char2"/>
          <w:rFonts w:hint="eastAsia"/>
          <w:rtl/>
        </w:rPr>
        <w:t>قَضَى</w:t>
      </w:r>
      <w:r w:rsidR="0033296D" w:rsidRPr="00AF570A">
        <w:rPr>
          <w:rStyle w:val="Char2"/>
          <w:rtl/>
        </w:rPr>
        <w:t xml:space="preserve"> </w:t>
      </w:r>
      <w:r w:rsidR="0033296D" w:rsidRPr="00AF570A">
        <w:rPr>
          <w:rStyle w:val="Char2"/>
          <w:rFonts w:hint="eastAsia"/>
          <w:rtl/>
        </w:rPr>
        <w:t>فِى</w:t>
      </w:r>
      <w:r w:rsidR="0033296D" w:rsidRPr="00AF570A">
        <w:rPr>
          <w:rStyle w:val="Char2"/>
          <w:rtl/>
        </w:rPr>
        <w:t xml:space="preserve"> </w:t>
      </w:r>
      <w:r w:rsidR="0033296D" w:rsidRPr="00AF570A">
        <w:rPr>
          <w:rStyle w:val="Char2"/>
          <w:rFonts w:hint="eastAsia"/>
          <w:rtl/>
        </w:rPr>
        <w:t>ذَلِكَ</w:t>
      </w:r>
      <w:r w:rsidR="0033296D" w:rsidRPr="00AF570A">
        <w:rPr>
          <w:rStyle w:val="Char2"/>
          <w:rtl/>
        </w:rPr>
        <w:t xml:space="preserve"> </w:t>
      </w:r>
      <w:r w:rsidR="0033296D" w:rsidRPr="00AF570A">
        <w:rPr>
          <w:rStyle w:val="Char2"/>
          <w:rFonts w:hint="eastAsia"/>
          <w:rtl/>
        </w:rPr>
        <w:t>بِقَضَاءٍ؟</w:t>
      </w:r>
      <w:r w:rsidR="0033296D" w:rsidRPr="00AF570A">
        <w:rPr>
          <w:rStyle w:val="Char2"/>
          <w:rtl/>
        </w:rPr>
        <w:t xml:space="preserve"> </w:t>
      </w:r>
      <w:r w:rsidR="0033296D" w:rsidRPr="00AF570A">
        <w:rPr>
          <w:rStyle w:val="Char2"/>
          <w:rFonts w:hint="eastAsia"/>
          <w:rtl/>
        </w:rPr>
        <w:t>فَرُبَّمَا</w:t>
      </w:r>
      <w:r w:rsidR="0033296D" w:rsidRPr="00AF570A">
        <w:rPr>
          <w:rStyle w:val="Char2"/>
          <w:rtl/>
        </w:rPr>
        <w:t xml:space="preserve"> </w:t>
      </w:r>
      <w:r w:rsidR="0033296D" w:rsidRPr="00AF570A">
        <w:rPr>
          <w:rStyle w:val="Char2"/>
          <w:rFonts w:hint="eastAsia"/>
          <w:rtl/>
        </w:rPr>
        <w:t>اجْتَمَعَ</w:t>
      </w:r>
      <w:r w:rsidR="0033296D" w:rsidRPr="00AF570A">
        <w:rPr>
          <w:rStyle w:val="Char2"/>
          <w:rtl/>
        </w:rPr>
        <w:t xml:space="preserve"> </w:t>
      </w:r>
      <w:r w:rsidR="0033296D" w:rsidRPr="00AF570A">
        <w:rPr>
          <w:rStyle w:val="Char2"/>
          <w:rFonts w:hint="eastAsia"/>
          <w:rtl/>
        </w:rPr>
        <w:t>إِلَيْهِ</w:t>
      </w:r>
      <w:r w:rsidR="0033296D" w:rsidRPr="00AF570A">
        <w:rPr>
          <w:rStyle w:val="Char2"/>
          <w:rtl/>
        </w:rPr>
        <w:t xml:space="preserve"> </w:t>
      </w:r>
      <w:r w:rsidR="0033296D" w:rsidRPr="00AF570A">
        <w:rPr>
          <w:rStyle w:val="Char2"/>
          <w:rFonts w:hint="eastAsia"/>
          <w:rtl/>
        </w:rPr>
        <w:t>النَّفَرُ</w:t>
      </w:r>
      <w:r w:rsidR="0033296D" w:rsidRPr="00AF570A">
        <w:rPr>
          <w:rStyle w:val="Char2"/>
          <w:rtl/>
        </w:rPr>
        <w:t xml:space="preserve"> </w:t>
      </w:r>
      <w:r w:rsidR="0033296D" w:rsidRPr="00AF570A">
        <w:rPr>
          <w:rStyle w:val="Char2"/>
          <w:rFonts w:hint="eastAsia"/>
          <w:rtl/>
        </w:rPr>
        <w:t>كُلُّهُمْ</w:t>
      </w:r>
      <w:r w:rsidR="0033296D" w:rsidRPr="00AF570A">
        <w:rPr>
          <w:rStyle w:val="Char2"/>
          <w:rtl/>
        </w:rPr>
        <w:t xml:space="preserve"> </w:t>
      </w:r>
      <w:r w:rsidR="0033296D" w:rsidRPr="00AF570A">
        <w:rPr>
          <w:rStyle w:val="Char2"/>
          <w:rFonts w:hint="eastAsia"/>
          <w:rtl/>
        </w:rPr>
        <w:t>يَذْكُرُ</w:t>
      </w:r>
      <w:r w:rsidR="0033296D" w:rsidRPr="00AF570A">
        <w:rPr>
          <w:rStyle w:val="Char2"/>
          <w:rtl/>
        </w:rPr>
        <w:t xml:space="preserve"> </w:t>
      </w:r>
      <w:r w:rsidR="0033296D" w:rsidRPr="00AF570A">
        <w:rPr>
          <w:rStyle w:val="Char2"/>
          <w:rFonts w:hint="eastAsia"/>
          <w:rtl/>
        </w:rPr>
        <w:t>مِنْ</w:t>
      </w:r>
      <w:r w:rsidR="0033296D" w:rsidRPr="00AF570A">
        <w:rPr>
          <w:rStyle w:val="Char2"/>
          <w:rtl/>
        </w:rPr>
        <w:t xml:space="preserve"> </w:t>
      </w:r>
      <w:r w:rsidR="0033296D" w:rsidRPr="00AF570A">
        <w:rPr>
          <w:rStyle w:val="Char2"/>
          <w:rFonts w:hint="eastAsia"/>
          <w:rtl/>
        </w:rPr>
        <w:t>رَسُولِ</w:t>
      </w:r>
      <w:r w:rsidR="0033296D" w:rsidRPr="00AF570A">
        <w:rPr>
          <w:rStyle w:val="Char2"/>
          <w:rtl/>
        </w:rPr>
        <w:t xml:space="preserve"> </w:t>
      </w:r>
      <w:r w:rsidR="0033296D" w:rsidRPr="00AF570A">
        <w:rPr>
          <w:rStyle w:val="Char2"/>
          <w:rFonts w:hint="eastAsia"/>
          <w:rtl/>
        </w:rPr>
        <w:t>اللَّهِ</w:t>
      </w:r>
      <w:r w:rsidR="002855E4" w:rsidRPr="00AF570A">
        <w:rPr>
          <w:rStyle w:val="Char2"/>
          <w:rtl/>
        </w:rPr>
        <w:t xml:space="preserve"> </w:t>
      </w:r>
      <w:r w:rsidR="002855E4" w:rsidRPr="002855E4">
        <w:rPr>
          <w:rStyle w:val="Char3"/>
          <w:rFonts w:cs="CTraditional Arabic"/>
          <w:rtl/>
        </w:rPr>
        <w:t>ج</w:t>
      </w:r>
      <w:r w:rsidR="0033296D" w:rsidRPr="00AF570A">
        <w:rPr>
          <w:rStyle w:val="Char2"/>
          <w:rtl/>
        </w:rPr>
        <w:t xml:space="preserve"> </w:t>
      </w:r>
      <w:r w:rsidR="0033296D" w:rsidRPr="00AF570A">
        <w:rPr>
          <w:rStyle w:val="Char2"/>
          <w:rFonts w:hint="eastAsia"/>
          <w:rtl/>
        </w:rPr>
        <w:t>فِيهِ</w:t>
      </w:r>
      <w:r w:rsidR="0033296D" w:rsidRPr="00AF570A">
        <w:rPr>
          <w:rStyle w:val="Char2"/>
          <w:rtl/>
        </w:rPr>
        <w:t xml:space="preserve"> </w:t>
      </w:r>
      <w:r w:rsidR="0033296D" w:rsidRPr="00AF570A">
        <w:rPr>
          <w:rStyle w:val="Char2"/>
          <w:rFonts w:hint="eastAsia"/>
          <w:rtl/>
        </w:rPr>
        <w:t>قَضَاءً</w:t>
      </w:r>
      <w:r w:rsidR="00726BE0" w:rsidRPr="00AF570A">
        <w:rPr>
          <w:rStyle w:val="Char2"/>
          <w:rtl/>
        </w:rPr>
        <w:t>،</w:t>
      </w:r>
      <w:r w:rsidR="0033296D" w:rsidRPr="00AF570A">
        <w:rPr>
          <w:rStyle w:val="Char2"/>
          <w:rtl/>
        </w:rPr>
        <w:t xml:space="preserve"> </w:t>
      </w:r>
      <w:r w:rsidR="0033296D" w:rsidRPr="00AF570A">
        <w:rPr>
          <w:rStyle w:val="Char2"/>
          <w:rFonts w:hint="eastAsia"/>
          <w:rtl/>
        </w:rPr>
        <w:t>فَيَقُولُ</w:t>
      </w:r>
      <w:r w:rsidR="0033296D" w:rsidRPr="00AF570A">
        <w:rPr>
          <w:rStyle w:val="Char2"/>
          <w:rtl/>
        </w:rPr>
        <w:t xml:space="preserve"> </w:t>
      </w:r>
      <w:r w:rsidR="0033296D" w:rsidRPr="00AF570A">
        <w:rPr>
          <w:rStyle w:val="Char2"/>
          <w:rFonts w:hint="eastAsia"/>
          <w:rtl/>
        </w:rPr>
        <w:t>أَبُو</w:t>
      </w:r>
      <w:r w:rsidR="0033296D" w:rsidRPr="00AF570A">
        <w:rPr>
          <w:rStyle w:val="Char2"/>
          <w:rtl/>
        </w:rPr>
        <w:t xml:space="preserve"> </w:t>
      </w:r>
      <w:r w:rsidR="0033296D" w:rsidRPr="00AF570A">
        <w:rPr>
          <w:rStyle w:val="Char2"/>
          <w:rFonts w:hint="eastAsia"/>
          <w:rtl/>
        </w:rPr>
        <w:t>بَكْرٍ</w:t>
      </w:r>
      <w:r w:rsidR="00726BE0" w:rsidRPr="00AF570A">
        <w:rPr>
          <w:rStyle w:val="Char2"/>
          <w:rtl/>
        </w:rPr>
        <w:t>:</w:t>
      </w:r>
      <w:r w:rsidR="0033296D" w:rsidRPr="00AF570A">
        <w:rPr>
          <w:rStyle w:val="Char2"/>
          <w:rtl/>
        </w:rPr>
        <w:t xml:space="preserve"> </w:t>
      </w:r>
      <w:r w:rsidR="0033296D" w:rsidRPr="00AF570A">
        <w:rPr>
          <w:rStyle w:val="Char2"/>
          <w:rFonts w:hint="eastAsia"/>
          <w:rtl/>
        </w:rPr>
        <w:t>الْحَمْدُ</w:t>
      </w:r>
      <w:r w:rsidR="0033296D" w:rsidRPr="00AF570A">
        <w:rPr>
          <w:rStyle w:val="Char2"/>
          <w:rtl/>
        </w:rPr>
        <w:t xml:space="preserve"> </w:t>
      </w:r>
      <w:r w:rsidR="0033296D" w:rsidRPr="00AF570A">
        <w:rPr>
          <w:rStyle w:val="Char2"/>
          <w:rFonts w:hint="eastAsia"/>
          <w:rtl/>
        </w:rPr>
        <w:t>لِلَّهِ</w:t>
      </w:r>
      <w:r w:rsidR="0033296D" w:rsidRPr="00AF570A">
        <w:rPr>
          <w:rStyle w:val="Char2"/>
          <w:rtl/>
        </w:rPr>
        <w:t xml:space="preserve"> </w:t>
      </w:r>
      <w:r w:rsidR="0033296D" w:rsidRPr="00AF570A">
        <w:rPr>
          <w:rStyle w:val="Char2"/>
          <w:rFonts w:hint="eastAsia"/>
          <w:rtl/>
        </w:rPr>
        <w:t>الَّذِى</w:t>
      </w:r>
      <w:r w:rsidR="0033296D" w:rsidRPr="00AF570A">
        <w:rPr>
          <w:rStyle w:val="Char2"/>
          <w:rtl/>
        </w:rPr>
        <w:t xml:space="preserve"> </w:t>
      </w:r>
      <w:r w:rsidR="0033296D" w:rsidRPr="00AF570A">
        <w:rPr>
          <w:rStyle w:val="Char2"/>
          <w:rFonts w:hint="eastAsia"/>
          <w:rtl/>
        </w:rPr>
        <w:t>جَعَلَ</w:t>
      </w:r>
      <w:r w:rsidR="0033296D" w:rsidRPr="00AF570A">
        <w:rPr>
          <w:rStyle w:val="Char2"/>
          <w:rtl/>
        </w:rPr>
        <w:t xml:space="preserve"> </w:t>
      </w:r>
      <w:r w:rsidR="0033296D" w:rsidRPr="00AF570A">
        <w:rPr>
          <w:rStyle w:val="Char2"/>
          <w:rFonts w:hint="eastAsia"/>
          <w:rtl/>
        </w:rPr>
        <w:t>فِينَا</w:t>
      </w:r>
      <w:r w:rsidR="0033296D" w:rsidRPr="00AF570A">
        <w:rPr>
          <w:rStyle w:val="Char2"/>
          <w:rtl/>
        </w:rPr>
        <w:t xml:space="preserve"> </w:t>
      </w:r>
      <w:r w:rsidR="0033296D" w:rsidRPr="00AF570A">
        <w:rPr>
          <w:rStyle w:val="Char2"/>
          <w:rFonts w:hint="eastAsia"/>
          <w:rtl/>
        </w:rPr>
        <w:t>مَنْ</w:t>
      </w:r>
      <w:r w:rsidR="0033296D" w:rsidRPr="00AF570A">
        <w:rPr>
          <w:rStyle w:val="Char2"/>
          <w:rtl/>
        </w:rPr>
        <w:t xml:space="preserve"> </w:t>
      </w:r>
      <w:r w:rsidR="0033296D" w:rsidRPr="00AF570A">
        <w:rPr>
          <w:rStyle w:val="Char2"/>
          <w:rFonts w:hint="eastAsia"/>
          <w:rtl/>
        </w:rPr>
        <w:t>يَحْفَظُ</w:t>
      </w:r>
      <w:r w:rsidR="0033296D" w:rsidRPr="00AF570A">
        <w:rPr>
          <w:rStyle w:val="Char2"/>
          <w:rtl/>
        </w:rPr>
        <w:t xml:space="preserve"> </w:t>
      </w:r>
      <w:r w:rsidR="0033296D" w:rsidRPr="00AF570A">
        <w:rPr>
          <w:rStyle w:val="Char2"/>
          <w:rFonts w:hint="eastAsia"/>
          <w:rtl/>
        </w:rPr>
        <w:t>عَلَى</w:t>
      </w:r>
      <w:r w:rsidR="0033296D" w:rsidRPr="00AF570A">
        <w:rPr>
          <w:rStyle w:val="Char2"/>
          <w:rtl/>
        </w:rPr>
        <w:t xml:space="preserve"> </w:t>
      </w:r>
      <w:r w:rsidR="0033296D" w:rsidRPr="00AF570A">
        <w:rPr>
          <w:rStyle w:val="Char2"/>
          <w:rFonts w:hint="eastAsia"/>
          <w:rtl/>
        </w:rPr>
        <w:t>نَبِيِّنَا</w:t>
      </w:r>
      <w:r w:rsidR="0033296D" w:rsidRPr="00AF570A">
        <w:rPr>
          <w:rStyle w:val="Char2"/>
          <w:rtl/>
        </w:rPr>
        <w:t xml:space="preserve">. </w:t>
      </w:r>
      <w:r w:rsidR="0033296D" w:rsidRPr="00AF570A">
        <w:rPr>
          <w:rStyle w:val="Char2"/>
          <w:rFonts w:hint="eastAsia"/>
          <w:rtl/>
        </w:rPr>
        <w:t>فَإِنْ</w:t>
      </w:r>
      <w:r w:rsidR="0033296D" w:rsidRPr="00AF570A">
        <w:rPr>
          <w:rStyle w:val="Char2"/>
          <w:rtl/>
        </w:rPr>
        <w:t xml:space="preserve"> </w:t>
      </w:r>
      <w:r w:rsidR="0033296D" w:rsidRPr="00AF570A">
        <w:rPr>
          <w:rStyle w:val="Char2"/>
          <w:rFonts w:hint="eastAsia"/>
          <w:rtl/>
        </w:rPr>
        <w:t>أَعْيَاهُ</w:t>
      </w:r>
      <w:r w:rsidR="0033296D" w:rsidRPr="00AF570A">
        <w:rPr>
          <w:rStyle w:val="Char2"/>
          <w:rtl/>
        </w:rPr>
        <w:t xml:space="preserve"> </w:t>
      </w:r>
      <w:r w:rsidR="0033296D" w:rsidRPr="00AF570A">
        <w:rPr>
          <w:rStyle w:val="Char2"/>
          <w:rFonts w:hint="eastAsia"/>
          <w:rtl/>
        </w:rPr>
        <w:t>أَنْ</w:t>
      </w:r>
      <w:r w:rsidR="0033296D" w:rsidRPr="00AF570A">
        <w:rPr>
          <w:rStyle w:val="Char2"/>
          <w:rtl/>
        </w:rPr>
        <w:t xml:space="preserve"> </w:t>
      </w:r>
      <w:r w:rsidR="0033296D" w:rsidRPr="00AF570A">
        <w:rPr>
          <w:rStyle w:val="Char2"/>
          <w:rFonts w:hint="eastAsia"/>
          <w:rtl/>
        </w:rPr>
        <w:t>يَجِدَ</w:t>
      </w:r>
      <w:r w:rsidR="0033296D" w:rsidRPr="00AF570A">
        <w:rPr>
          <w:rStyle w:val="Char2"/>
          <w:rtl/>
        </w:rPr>
        <w:t xml:space="preserve"> </w:t>
      </w:r>
      <w:r w:rsidR="0033296D" w:rsidRPr="00AF570A">
        <w:rPr>
          <w:rStyle w:val="Char2"/>
          <w:rFonts w:hint="eastAsia"/>
          <w:rtl/>
        </w:rPr>
        <w:t>فِيهِ</w:t>
      </w:r>
      <w:r w:rsidR="0033296D" w:rsidRPr="00AF570A">
        <w:rPr>
          <w:rStyle w:val="Char2"/>
          <w:rtl/>
        </w:rPr>
        <w:t xml:space="preserve"> </w:t>
      </w:r>
      <w:r w:rsidR="0033296D" w:rsidRPr="00AF570A">
        <w:rPr>
          <w:rStyle w:val="Char2"/>
          <w:rFonts w:hint="eastAsia"/>
          <w:rtl/>
        </w:rPr>
        <w:t>سُنَّةً</w:t>
      </w:r>
      <w:r w:rsidR="0033296D" w:rsidRPr="00AF570A">
        <w:rPr>
          <w:rStyle w:val="Char2"/>
          <w:rtl/>
        </w:rPr>
        <w:t xml:space="preserve"> </w:t>
      </w:r>
      <w:r w:rsidR="0033296D" w:rsidRPr="00AF570A">
        <w:rPr>
          <w:rStyle w:val="Char2"/>
          <w:rFonts w:hint="eastAsia"/>
          <w:rtl/>
        </w:rPr>
        <w:t>مِنَ</w:t>
      </w:r>
      <w:r w:rsidR="0033296D" w:rsidRPr="00AF570A">
        <w:rPr>
          <w:rStyle w:val="Char2"/>
          <w:rtl/>
        </w:rPr>
        <w:t xml:space="preserve"> </w:t>
      </w:r>
      <w:r w:rsidR="0033296D" w:rsidRPr="00AF570A">
        <w:rPr>
          <w:rStyle w:val="Char2"/>
          <w:rFonts w:hint="eastAsia"/>
          <w:rtl/>
        </w:rPr>
        <w:t>النَّبِىِّ</w:t>
      </w:r>
      <w:r w:rsidR="002855E4" w:rsidRPr="002855E4">
        <w:rPr>
          <w:rStyle w:val="Char3"/>
          <w:rFonts w:cs="CTraditional Arabic"/>
          <w:rtl/>
        </w:rPr>
        <w:t xml:space="preserve"> ج</w:t>
      </w:r>
      <w:r w:rsidR="0033296D" w:rsidRPr="00AF570A">
        <w:rPr>
          <w:rStyle w:val="Char2"/>
          <w:rtl/>
        </w:rPr>
        <w:t xml:space="preserve"> </w:t>
      </w:r>
      <w:r w:rsidR="0033296D" w:rsidRPr="00AF570A">
        <w:rPr>
          <w:rStyle w:val="Char2"/>
          <w:rFonts w:hint="eastAsia"/>
          <w:rtl/>
        </w:rPr>
        <w:t>جَمَعَ</w:t>
      </w:r>
      <w:r w:rsidR="0033296D" w:rsidRPr="00AF570A">
        <w:rPr>
          <w:rStyle w:val="Char2"/>
          <w:rtl/>
        </w:rPr>
        <w:t xml:space="preserve"> </w:t>
      </w:r>
      <w:r w:rsidR="0033296D" w:rsidRPr="00AF570A">
        <w:rPr>
          <w:rStyle w:val="Char2"/>
          <w:rFonts w:hint="eastAsia"/>
          <w:rtl/>
        </w:rPr>
        <w:t>رُءُوسَ</w:t>
      </w:r>
      <w:r w:rsidR="0033296D" w:rsidRPr="00AF570A">
        <w:rPr>
          <w:rStyle w:val="Char2"/>
          <w:rtl/>
        </w:rPr>
        <w:t xml:space="preserve"> </w:t>
      </w:r>
      <w:r w:rsidR="0033296D" w:rsidRPr="00AF570A">
        <w:rPr>
          <w:rStyle w:val="Char2"/>
          <w:rFonts w:hint="eastAsia"/>
          <w:rtl/>
        </w:rPr>
        <w:t>النَّاسِ</w:t>
      </w:r>
      <w:r w:rsidR="0033296D" w:rsidRPr="00AF570A">
        <w:rPr>
          <w:rStyle w:val="Char2"/>
          <w:rtl/>
        </w:rPr>
        <w:t xml:space="preserve"> </w:t>
      </w:r>
      <w:r w:rsidR="0033296D" w:rsidRPr="00AF570A">
        <w:rPr>
          <w:rStyle w:val="Char2"/>
          <w:rFonts w:hint="eastAsia"/>
          <w:rtl/>
        </w:rPr>
        <w:t>وَخِيَارَهُمْ</w:t>
      </w:r>
      <w:r w:rsidR="0033296D" w:rsidRPr="00AF570A">
        <w:rPr>
          <w:rStyle w:val="Char2"/>
          <w:rtl/>
        </w:rPr>
        <w:t xml:space="preserve"> </w:t>
      </w:r>
      <w:r w:rsidR="0033296D" w:rsidRPr="00AF570A">
        <w:rPr>
          <w:rStyle w:val="Char2"/>
          <w:rFonts w:hint="eastAsia"/>
          <w:rtl/>
        </w:rPr>
        <w:t>فَاسْتَشَارَهُمْ</w:t>
      </w:r>
      <w:r w:rsidR="00726BE0" w:rsidRPr="00AF570A">
        <w:rPr>
          <w:rStyle w:val="Char2"/>
          <w:rtl/>
        </w:rPr>
        <w:t>،</w:t>
      </w:r>
      <w:r w:rsidR="0033296D" w:rsidRPr="00AF570A">
        <w:rPr>
          <w:rStyle w:val="Char2"/>
          <w:rtl/>
        </w:rPr>
        <w:t xml:space="preserve"> </w:t>
      </w:r>
      <w:r w:rsidR="0033296D" w:rsidRPr="00AF570A">
        <w:rPr>
          <w:rStyle w:val="Char2"/>
          <w:rFonts w:hint="eastAsia"/>
          <w:rtl/>
        </w:rPr>
        <w:t>فَإِنْ</w:t>
      </w:r>
      <w:r w:rsidR="0033296D" w:rsidRPr="00AF570A">
        <w:rPr>
          <w:rStyle w:val="Char2"/>
          <w:rtl/>
        </w:rPr>
        <w:t xml:space="preserve"> </w:t>
      </w:r>
      <w:r w:rsidR="0033296D" w:rsidRPr="00AF570A">
        <w:rPr>
          <w:rStyle w:val="Char2"/>
          <w:rFonts w:hint="eastAsia"/>
          <w:rtl/>
        </w:rPr>
        <w:t>أَجْمَعَ</w:t>
      </w:r>
      <w:r w:rsidR="0033296D" w:rsidRPr="00AF570A">
        <w:rPr>
          <w:rStyle w:val="Char2"/>
          <w:rtl/>
        </w:rPr>
        <w:t xml:space="preserve"> </w:t>
      </w:r>
      <w:r w:rsidR="0033296D" w:rsidRPr="00AF570A">
        <w:rPr>
          <w:rStyle w:val="Char2"/>
          <w:rFonts w:hint="eastAsia"/>
          <w:rtl/>
        </w:rPr>
        <w:t>رَأْيُهُمْ</w:t>
      </w:r>
      <w:r w:rsidR="0033296D" w:rsidRPr="00AF570A">
        <w:rPr>
          <w:rStyle w:val="Char2"/>
          <w:rtl/>
        </w:rPr>
        <w:t xml:space="preserve"> </w:t>
      </w:r>
      <w:r w:rsidR="0033296D" w:rsidRPr="00AF570A">
        <w:rPr>
          <w:rStyle w:val="Char2"/>
          <w:rFonts w:hint="eastAsia"/>
          <w:rtl/>
        </w:rPr>
        <w:t>عَلَى</w:t>
      </w:r>
      <w:r w:rsidR="0033296D" w:rsidRPr="00AF570A">
        <w:rPr>
          <w:rStyle w:val="Char2"/>
          <w:rtl/>
        </w:rPr>
        <w:t xml:space="preserve"> </w:t>
      </w:r>
      <w:r w:rsidR="0033296D" w:rsidRPr="00AF570A">
        <w:rPr>
          <w:rStyle w:val="Char2"/>
          <w:rFonts w:hint="eastAsia"/>
          <w:rtl/>
        </w:rPr>
        <w:t>أَمْرٍ</w:t>
      </w:r>
      <w:r w:rsidR="0033296D" w:rsidRPr="00AF570A">
        <w:rPr>
          <w:rStyle w:val="Char2"/>
          <w:rtl/>
        </w:rPr>
        <w:t xml:space="preserve"> </w:t>
      </w:r>
      <w:r w:rsidR="0033296D" w:rsidRPr="00AF570A">
        <w:rPr>
          <w:rStyle w:val="Char2"/>
          <w:rFonts w:hint="eastAsia"/>
          <w:rtl/>
        </w:rPr>
        <w:t>قَضَى</w:t>
      </w:r>
      <w:r w:rsidR="0033296D" w:rsidRPr="00AF570A">
        <w:rPr>
          <w:rStyle w:val="Char2"/>
          <w:rtl/>
        </w:rPr>
        <w:t xml:space="preserve"> </w:t>
      </w:r>
      <w:r w:rsidR="0033296D" w:rsidRPr="00AF570A">
        <w:rPr>
          <w:rStyle w:val="Char2"/>
          <w:rFonts w:hint="eastAsia"/>
          <w:rtl/>
        </w:rPr>
        <w:t>بِهِ</w:t>
      </w:r>
      <w:r w:rsidR="0033296D" w:rsidRPr="00AF570A">
        <w:rPr>
          <w:rStyle w:val="Char2"/>
          <w:rFonts w:hint="cs"/>
          <w:rtl/>
        </w:rPr>
        <w:t>»</w:t>
      </w:r>
      <w:r w:rsidRPr="00AF570A">
        <w:rPr>
          <w:rStyle w:val="Char2"/>
          <w:rFonts w:hint="cs"/>
          <w:rtl/>
        </w:rPr>
        <w:t>،</w:t>
      </w:r>
      <w:r w:rsidRPr="00077934">
        <w:rPr>
          <w:rStyle w:val="Char4"/>
          <w:rFonts w:hint="cs"/>
          <w:rtl/>
        </w:rPr>
        <w:t xml:space="preserve"> </w:t>
      </w:r>
      <w:r w:rsidRPr="0033296D">
        <w:rPr>
          <w:rStyle w:val="Char1"/>
          <w:rFonts w:hint="cs"/>
          <w:rtl/>
        </w:rPr>
        <w:t>رواه الدارمي</w:t>
      </w:r>
      <w:r w:rsidRPr="00085A97">
        <w:rPr>
          <w:rStyle w:val="Char4"/>
          <w:vertAlign w:val="superscript"/>
          <w:rtl/>
        </w:rPr>
        <w:footnoteReference w:id="247"/>
      </w:r>
      <w:r w:rsidRPr="00077934">
        <w:rPr>
          <w:rStyle w:val="Char4"/>
          <w:rFonts w:hint="cs"/>
          <w:rtl/>
        </w:rPr>
        <w:t xml:space="preserve">. </w:t>
      </w:r>
    </w:p>
    <w:p w:rsidR="008070C7" w:rsidRPr="00077934" w:rsidRDefault="008070C7" w:rsidP="00B809E2">
      <w:pPr>
        <w:ind w:firstLine="284"/>
        <w:jc w:val="both"/>
        <w:rPr>
          <w:rStyle w:val="Char4"/>
          <w:rtl/>
        </w:rPr>
      </w:pPr>
      <w:r w:rsidRPr="00077934">
        <w:rPr>
          <w:rStyle w:val="Char4"/>
          <w:rFonts w:hint="cs"/>
          <w:rtl/>
        </w:rPr>
        <w:t>بعد از آن در م</w:t>
      </w:r>
      <w:r w:rsidR="007D6E3C" w:rsidRPr="00077934">
        <w:rPr>
          <w:rStyle w:val="Char4"/>
          <w:rFonts w:hint="cs"/>
          <w:rtl/>
        </w:rPr>
        <w:t>ی</w:t>
      </w:r>
      <w:r w:rsidRPr="00077934">
        <w:rPr>
          <w:rStyle w:val="Char4"/>
          <w:rFonts w:hint="cs"/>
          <w:rtl/>
        </w:rPr>
        <w:t>راث جده مسأله وارد شد حضرت صد</w:t>
      </w:r>
      <w:r w:rsidR="007D6E3C" w:rsidRPr="00077934">
        <w:rPr>
          <w:rStyle w:val="Char4"/>
          <w:rFonts w:hint="cs"/>
          <w:rtl/>
        </w:rPr>
        <w:t>ی</w:t>
      </w:r>
      <w:r w:rsidRPr="00077934">
        <w:rPr>
          <w:rStyle w:val="Char4"/>
          <w:rFonts w:hint="cs"/>
          <w:rtl/>
        </w:rPr>
        <w:t>ق تفحص بل</w:t>
      </w:r>
      <w:r w:rsidR="007D6E3C" w:rsidRPr="00077934">
        <w:rPr>
          <w:rStyle w:val="Char4"/>
          <w:rFonts w:hint="cs"/>
          <w:rtl/>
        </w:rPr>
        <w:t>ی</w:t>
      </w:r>
      <w:r w:rsidRPr="00077934">
        <w:rPr>
          <w:rStyle w:val="Char4"/>
          <w:rFonts w:hint="cs"/>
          <w:rtl/>
        </w:rPr>
        <w:t>غ فرمود تا آن</w:t>
      </w:r>
      <w:r w:rsidR="007D6E3C" w:rsidRPr="00077934">
        <w:rPr>
          <w:rStyle w:val="Char4"/>
          <w:rFonts w:hint="cs"/>
          <w:rtl/>
        </w:rPr>
        <w:t>ک</w:t>
      </w:r>
      <w:r w:rsidRPr="00077934">
        <w:rPr>
          <w:rStyle w:val="Char4"/>
          <w:rFonts w:hint="cs"/>
          <w:rtl/>
        </w:rPr>
        <w:t>ه حد</w:t>
      </w:r>
      <w:r w:rsidR="007D6E3C" w:rsidRPr="00077934">
        <w:rPr>
          <w:rStyle w:val="Char4"/>
          <w:rFonts w:hint="cs"/>
          <w:rtl/>
        </w:rPr>
        <w:t>ی</w:t>
      </w:r>
      <w:r w:rsidRPr="00077934">
        <w:rPr>
          <w:rStyle w:val="Char4"/>
          <w:rFonts w:hint="cs"/>
          <w:rtl/>
        </w:rPr>
        <w:t xml:space="preserve">ث ظاهر شد و مسأله منقح گشت </w:t>
      </w:r>
      <w:r w:rsidR="0033296D" w:rsidRPr="00992FF7">
        <w:rPr>
          <w:rStyle w:val="Char2"/>
          <w:rFonts w:hint="cs"/>
          <w:rtl/>
        </w:rPr>
        <w:t>«</w:t>
      </w:r>
      <w:r w:rsidR="00B809E2" w:rsidRPr="00992FF7">
        <w:rPr>
          <w:rStyle w:val="Char2"/>
          <w:rFonts w:hint="eastAsia"/>
          <w:rtl/>
        </w:rPr>
        <w:t>عَنِ</w:t>
      </w:r>
      <w:r w:rsidR="00B809E2" w:rsidRPr="00992FF7">
        <w:rPr>
          <w:rStyle w:val="Char2"/>
          <w:rtl/>
        </w:rPr>
        <w:t xml:space="preserve"> </w:t>
      </w:r>
      <w:r w:rsidR="00B809E2" w:rsidRPr="00992FF7">
        <w:rPr>
          <w:rStyle w:val="Char2"/>
          <w:rFonts w:hint="eastAsia"/>
          <w:rtl/>
        </w:rPr>
        <w:t>الزُّهْرِىِّ</w:t>
      </w:r>
      <w:r w:rsidR="00B809E2" w:rsidRPr="00992FF7">
        <w:rPr>
          <w:rStyle w:val="Char2"/>
          <w:rtl/>
        </w:rPr>
        <w:t xml:space="preserve"> </w:t>
      </w:r>
      <w:r w:rsidR="00B809E2" w:rsidRPr="00992FF7">
        <w:rPr>
          <w:rStyle w:val="Char2"/>
          <w:rFonts w:hint="eastAsia"/>
          <w:rtl/>
        </w:rPr>
        <w:t>قَالَ</w:t>
      </w:r>
      <w:r w:rsidR="00726BE0" w:rsidRPr="00992FF7">
        <w:rPr>
          <w:rStyle w:val="Char2"/>
          <w:rtl/>
        </w:rPr>
        <w:t>:</w:t>
      </w:r>
      <w:r w:rsidR="00B809E2" w:rsidRPr="00992FF7">
        <w:rPr>
          <w:rStyle w:val="Char2"/>
          <w:rtl/>
        </w:rPr>
        <w:t xml:space="preserve"> </w:t>
      </w:r>
      <w:r w:rsidR="00B809E2" w:rsidRPr="00992FF7">
        <w:rPr>
          <w:rStyle w:val="Char2"/>
          <w:rFonts w:hint="eastAsia"/>
          <w:rtl/>
        </w:rPr>
        <w:t>جَاءَتْ</w:t>
      </w:r>
      <w:r w:rsidR="00B809E2" w:rsidRPr="00992FF7">
        <w:rPr>
          <w:rStyle w:val="Char2"/>
          <w:rtl/>
        </w:rPr>
        <w:t xml:space="preserve"> </w:t>
      </w:r>
      <w:r w:rsidR="00B809E2" w:rsidRPr="00992FF7">
        <w:rPr>
          <w:rStyle w:val="Char2"/>
          <w:rFonts w:hint="eastAsia"/>
          <w:rtl/>
        </w:rPr>
        <w:t>إِلَى</w:t>
      </w:r>
      <w:r w:rsidR="00B809E2" w:rsidRPr="00992FF7">
        <w:rPr>
          <w:rStyle w:val="Char2"/>
          <w:rtl/>
        </w:rPr>
        <w:t xml:space="preserve"> </w:t>
      </w:r>
      <w:r w:rsidR="00B809E2" w:rsidRPr="00992FF7">
        <w:rPr>
          <w:rStyle w:val="Char2"/>
          <w:rFonts w:hint="eastAsia"/>
          <w:rtl/>
        </w:rPr>
        <w:t>أَبِى</w:t>
      </w:r>
      <w:r w:rsidR="00B809E2" w:rsidRPr="00992FF7">
        <w:rPr>
          <w:rStyle w:val="Char2"/>
          <w:rtl/>
        </w:rPr>
        <w:t xml:space="preserve"> </w:t>
      </w:r>
      <w:r w:rsidR="00B809E2" w:rsidRPr="00992FF7">
        <w:rPr>
          <w:rStyle w:val="Char2"/>
          <w:rFonts w:hint="eastAsia"/>
          <w:rtl/>
        </w:rPr>
        <w:t>بَكْرٍ</w:t>
      </w:r>
      <w:r w:rsidR="00B809E2" w:rsidRPr="00992FF7">
        <w:rPr>
          <w:rStyle w:val="Char2"/>
          <w:rtl/>
        </w:rPr>
        <w:t xml:space="preserve"> </w:t>
      </w:r>
      <w:r w:rsidR="00B809E2" w:rsidRPr="00992FF7">
        <w:rPr>
          <w:rStyle w:val="Char2"/>
          <w:rFonts w:hint="eastAsia"/>
          <w:rtl/>
        </w:rPr>
        <w:t>جَدَّةٌ</w:t>
      </w:r>
      <w:r w:rsidR="00B809E2" w:rsidRPr="00992FF7">
        <w:rPr>
          <w:rStyle w:val="Char2"/>
          <w:rtl/>
        </w:rPr>
        <w:t xml:space="preserve"> </w:t>
      </w:r>
      <w:r w:rsidR="00B809E2" w:rsidRPr="00992FF7">
        <w:rPr>
          <w:rStyle w:val="Char2"/>
          <w:rFonts w:hint="eastAsia"/>
          <w:rtl/>
        </w:rPr>
        <w:t>أُمُّ</w:t>
      </w:r>
      <w:r w:rsidR="00B809E2" w:rsidRPr="00992FF7">
        <w:rPr>
          <w:rStyle w:val="Char2"/>
          <w:rtl/>
        </w:rPr>
        <w:t xml:space="preserve"> </w:t>
      </w:r>
      <w:r w:rsidR="00B809E2" w:rsidRPr="00992FF7">
        <w:rPr>
          <w:rStyle w:val="Char2"/>
          <w:rFonts w:hint="eastAsia"/>
          <w:rtl/>
        </w:rPr>
        <w:t>أَبٍ</w:t>
      </w:r>
      <w:r w:rsidR="00B809E2" w:rsidRPr="00992FF7">
        <w:rPr>
          <w:rStyle w:val="Char2"/>
          <w:rtl/>
        </w:rPr>
        <w:t xml:space="preserve"> </w:t>
      </w:r>
      <w:r w:rsidR="00B809E2" w:rsidRPr="00992FF7">
        <w:rPr>
          <w:rStyle w:val="Char2"/>
          <w:rFonts w:hint="eastAsia"/>
          <w:rtl/>
        </w:rPr>
        <w:t>أَوْ</w:t>
      </w:r>
      <w:r w:rsidR="00B809E2" w:rsidRPr="00992FF7">
        <w:rPr>
          <w:rStyle w:val="Char2"/>
          <w:rtl/>
        </w:rPr>
        <w:t xml:space="preserve"> </w:t>
      </w:r>
      <w:r w:rsidR="00B809E2" w:rsidRPr="00992FF7">
        <w:rPr>
          <w:rStyle w:val="Char2"/>
          <w:rFonts w:hint="eastAsia"/>
          <w:rtl/>
        </w:rPr>
        <w:t>أُمُّ</w:t>
      </w:r>
      <w:r w:rsidR="00B809E2" w:rsidRPr="00992FF7">
        <w:rPr>
          <w:rStyle w:val="Char2"/>
          <w:rtl/>
        </w:rPr>
        <w:t xml:space="preserve"> </w:t>
      </w:r>
      <w:r w:rsidR="00B809E2" w:rsidRPr="00992FF7">
        <w:rPr>
          <w:rStyle w:val="Char2"/>
          <w:rFonts w:hint="eastAsia"/>
          <w:rtl/>
        </w:rPr>
        <w:t>أُمٍّ</w:t>
      </w:r>
      <w:r w:rsidR="00B809E2" w:rsidRPr="00992FF7">
        <w:rPr>
          <w:rStyle w:val="Char2"/>
          <w:rtl/>
        </w:rPr>
        <w:t xml:space="preserve"> </w:t>
      </w:r>
      <w:r w:rsidR="00B809E2" w:rsidRPr="00992FF7">
        <w:rPr>
          <w:rStyle w:val="Char2"/>
          <w:rFonts w:hint="eastAsia"/>
          <w:rtl/>
        </w:rPr>
        <w:t>فَقَالَتْ</w:t>
      </w:r>
      <w:r w:rsidR="00726BE0" w:rsidRPr="00992FF7">
        <w:rPr>
          <w:rStyle w:val="Char2"/>
          <w:rtl/>
        </w:rPr>
        <w:t>:</w:t>
      </w:r>
      <w:r w:rsidR="00B809E2" w:rsidRPr="00992FF7">
        <w:rPr>
          <w:rStyle w:val="Char2"/>
          <w:rtl/>
        </w:rPr>
        <w:t xml:space="preserve"> </w:t>
      </w:r>
      <w:r w:rsidR="00B809E2" w:rsidRPr="00992FF7">
        <w:rPr>
          <w:rStyle w:val="Char2"/>
          <w:rFonts w:hint="eastAsia"/>
          <w:rtl/>
        </w:rPr>
        <w:t>إِنَّ</w:t>
      </w:r>
      <w:r w:rsidR="00B809E2" w:rsidRPr="00992FF7">
        <w:rPr>
          <w:rStyle w:val="Char2"/>
          <w:rtl/>
        </w:rPr>
        <w:t xml:space="preserve"> </w:t>
      </w:r>
      <w:r w:rsidR="00B809E2" w:rsidRPr="00992FF7">
        <w:rPr>
          <w:rStyle w:val="Char2"/>
          <w:rFonts w:hint="eastAsia"/>
          <w:rtl/>
        </w:rPr>
        <w:t>ابْنَ</w:t>
      </w:r>
      <w:r w:rsidR="00B809E2" w:rsidRPr="00992FF7">
        <w:rPr>
          <w:rStyle w:val="Char2"/>
          <w:rtl/>
        </w:rPr>
        <w:t xml:space="preserve"> </w:t>
      </w:r>
      <w:r w:rsidR="00B809E2" w:rsidRPr="00992FF7">
        <w:rPr>
          <w:rStyle w:val="Char2"/>
          <w:rFonts w:hint="eastAsia"/>
          <w:rtl/>
        </w:rPr>
        <w:t>ابْنِى</w:t>
      </w:r>
      <w:r w:rsidR="00B809E2" w:rsidRPr="00992FF7">
        <w:rPr>
          <w:rStyle w:val="Char2"/>
          <w:rtl/>
        </w:rPr>
        <w:t xml:space="preserve"> </w:t>
      </w:r>
      <w:r w:rsidR="00B809E2" w:rsidRPr="00992FF7">
        <w:rPr>
          <w:rStyle w:val="Char2"/>
          <w:rFonts w:hint="eastAsia"/>
          <w:rtl/>
        </w:rPr>
        <w:t>أَوِ</w:t>
      </w:r>
      <w:r w:rsidR="00B809E2" w:rsidRPr="00992FF7">
        <w:rPr>
          <w:rStyle w:val="Char2"/>
          <w:rtl/>
        </w:rPr>
        <w:t xml:space="preserve"> </w:t>
      </w:r>
      <w:r w:rsidR="00B809E2" w:rsidRPr="00992FF7">
        <w:rPr>
          <w:rStyle w:val="Char2"/>
          <w:rFonts w:hint="eastAsia"/>
          <w:rtl/>
        </w:rPr>
        <w:t>ابْنَ</w:t>
      </w:r>
      <w:r w:rsidR="00B809E2" w:rsidRPr="00992FF7">
        <w:rPr>
          <w:rStyle w:val="Char2"/>
          <w:rtl/>
        </w:rPr>
        <w:t xml:space="preserve"> </w:t>
      </w:r>
      <w:r w:rsidR="00B809E2" w:rsidRPr="00992FF7">
        <w:rPr>
          <w:rStyle w:val="Char2"/>
          <w:rFonts w:hint="eastAsia"/>
          <w:rtl/>
        </w:rPr>
        <w:t>ابْنَتِى</w:t>
      </w:r>
      <w:r w:rsidR="00B809E2" w:rsidRPr="00992FF7">
        <w:rPr>
          <w:rStyle w:val="Char2"/>
          <w:rtl/>
        </w:rPr>
        <w:t xml:space="preserve"> </w:t>
      </w:r>
      <w:r w:rsidR="00B809E2" w:rsidRPr="00992FF7">
        <w:rPr>
          <w:rStyle w:val="Char2"/>
          <w:rFonts w:hint="eastAsia"/>
          <w:rtl/>
        </w:rPr>
        <w:t>تُوُفِّىَ</w:t>
      </w:r>
      <w:r w:rsidR="00726BE0" w:rsidRPr="00992FF7">
        <w:rPr>
          <w:rStyle w:val="Char2"/>
          <w:rtl/>
        </w:rPr>
        <w:t>،</w:t>
      </w:r>
      <w:r w:rsidR="00B809E2" w:rsidRPr="00992FF7">
        <w:rPr>
          <w:rStyle w:val="Char2"/>
          <w:rtl/>
        </w:rPr>
        <w:t xml:space="preserve"> </w:t>
      </w:r>
      <w:r w:rsidR="00B809E2" w:rsidRPr="00992FF7">
        <w:rPr>
          <w:rStyle w:val="Char2"/>
          <w:rFonts w:hint="eastAsia"/>
          <w:rtl/>
        </w:rPr>
        <w:t>وَبَلَغَنِى</w:t>
      </w:r>
      <w:r w:rsidR="00B809E2" w:rsidRPr="00992FF7">
        <w:rPr>
          <w:rStyle w:val="Char2"/>
          <w:rtl/>
        </w:rPr>
        <w:t xml:space="preserve"> </w:t>
      </w:r>
      <w:r w:rsidR="00B809E2" w:rsidRPr="00992FF7">
        <w:rPr>
          <w:rStyle w:val="Char2"/>
          <w:rFonts w:hint="eastAsia"/>
          <w:rtl/>
        </w:rPr>
        <w:t>أَنَّ</w:t>
      </w:r>
      <w:r w:rsidR="00B809E2" w:rsidRPr="00992FF7">
        <w:rPr>
          <w:rStyle w:val="Char2"/>
          <w:rtl/>
        </w:rPr>
        <w:t xml:space="preserve"> </w:t>
      </w:r>
      <w:r w:rsidR="00B809E2" w:rsidRPr="00992FF7">
        <w:rPr>
          <w:rStyle w:val="Char2"/>
          <w:rFonts w:hint="eastAsia"/>
          <w:rtl/>
        </w:rPr>
        <w:t>لِى</w:t>
      </w:r>
      <w:r w:rsidR="00B809E2" w:rsidRPr="00992FF7">
        <w:rPr>
          <w:rStyle w:val="Char2"/>
          <w:rtl/>
        </w:rPr>
        <w:t xml:space="preserve"> </w:t>
      </w:r>
      <w:r w:rsidR="00B809E2" w:rsidRPr="00992FF7">
        <w:rPr>
          <w:rStyle w:val="Char2"/>
          <w:rFonts w:hint="eastAsia"/>
          <w:rtl/>
        </w:rPr>
        <w:t>نَصِيباً</w:t>
      </w:r>
      <w:r w:rsidR="00B809E2" w:rsidRPr="00992FF7">
        <w:rPr>
          <w:rStyle w:val="Char2"/>
          <w:rtl/>
        </w:rPr>
        <w:t xml:space="preserve"> </w:t>
      </w:r>
      <w:r w:rsidR="00B809E2" w:rsidRPr="00992FF7">
        <w:rPr>
          <w:rStyle w:val="Char2"/>
          <w:rFonts w:hint="eastAsia"/>
          <w:rtl/>
        </w:rPr>
        <w:t>فَمَا</w:t>
      </w:r>
      <w:r w:rsidR="00B809E2" w:rsidRPr="00992FF7">
        <w:rPr>
          <w:rStyle w:val="Char2"/>
          <w:rtl/>
        </w:rPr>
        <w:t xml:space="preserve"> </w:t>
      </w:r>
      <w:r w:rsidR="00B809E2" w:rsidRPr="00992FF7">
        <w:rPr>
          <w:rStyle w:val="Char2"/>
          <w:rFonts w:hint="eastAsia"/>
          <w:rtl/>
        </w:rPr>
        <w:t>لِى؟</w:t>
      </w:r>
      <w:r w:rsidR="00B809E2" w:rsidRPr="00992FF7">
        <w:rPr>
          <w:rStyle w:val="Char2"/>
          <w:rtl/>
        </w:rPr>
        <w:t xml:space="preserve"> </w:t>
      </w:r>
      <w:r w:rsidR="00B809E2" w:rsidRPr="00992FF7">
        <w:rPr>
          <w:rStyle w:val="Char2"/>
          <w:rFonts w:hint="eastAsia"/>
          <w:rtl/>
        </w:rPr>
        <w:t>فَقَالَ</w:t>
      </w:r>
      <w:r w:rsidR="00B809E2" w:rsidRPr="00992FF7">
        <w:rPr>
          <w:rStyle w:val="Char2"/>
          <w:rtl/>
        </w:rPr>
        <w:t xml:space="preserve"> </w:t>
      </w:r>
      <w:r w:rsidR="00B809E2" w:rsidRPr="00992FF7">
        <w:rPr>
          <w:rStyle w:val="Char2"/>
          <w:rFonts w:hint="eastAsia"/>
          <w:rtl/>
        </w:rPr>
        <w:t>أَبُو</w:t>
      </w:r>
      <w:r w:rsidR="00B809E2" w:rsidRPr="00992FF7">
        <w:rPr>
          <w:rStyle w:val="Char2"/>
          <w:rtl/>
        </w:rPr>
        <w:t xml:space="preserve"> </w:t>
      </w:r>
      <w:r w:rsidR="00B809E2" w:rsidRPr="00992FF7">
        <w:rPr>
          <w:rStyle w:val="Char2"/>
          <w:rFonts w:hint="eastAsia"/>
          <w:rtl/>
        </w:rPr>
        <w:t>بَكْرٍ</w:t>
      </w:r>
      <w:r w:rsidR="00726BE0" w:rsidRPr="00992FF7">
        <w:rPr>
          <w:rStyle w:val="Char2"/>
          <w:rtl/>
        </w:rPr>
        <w:t>:</w:t>
      </w:r>
      <w:r w:rsidR="00B809E2" w:rsidRPr="00992FF7">
        <w:rPr>
          <w:rStyle w:val="Char2"/>
          <w:rtl/>
        </w:rPr>
        <w:t xml:space="preserve"> </w:t>
      </w:r>
      <w:r w:rsidR="00B809E2" w:rsidRPr="00992FF7">
        <w:rPr>
          <w:rStyle w:val="Char2"/>
          <w:rFonts w:hint="eastAsia"/>
          <w:rtl/>
        </w:rPr>
        <w:t>مَا</w:t>
      </w:r>
      <w:r w:rsidR="00B809E2" w:rsidRPr="00992FF7">
        <w:rPr>
          <w:rStyle w:val="Char2"/>
          <w:rtl/>
        </w:rPr>
        <w:t xml:space="preserve"> </w:t>
      </w:r>
      <w:r w:rsidR="00B809E2" w:rsidRPr="00992FF7">
        <w:rPr>
          <w:rStyle w:val="Char2"/>
          <w:rFonts w:hint="eastAsia"/>
          <w:rtl/>
        </w:rPr>
        <w:t>سَمِعْتُ</w:t>
      </w:r>
      <w:r w:rsidR="00B809E2" w:rsidRPr="00992FF7">
        <w:rPr>
          <w:rStyle w:val="Char2"/>
          <w:rtl/>
        </w:rPr>
        <w:t xml:space="preserve"> </w:t>
      </w:r>
      <w:r w:rsidR="00B809E2" w:rsidRPr="00992FF7">
        <w:rPr>
          <w:rStyle w:val="Char2"/>
          <w:rFonts w:hint="eastAsia"/>
          <w:rtl/>
        </w:rPr>
        <w:t>رَسُولَ</w:t>
      </w:r>
      <w:r w:rsidR="00B809E2" w:rsidRPr="00992FF7">
        <w:rPr>
          <w:rStyle w:val="Char2"/>
          <w:rtl/>
        </w:rPr>
        <w:t xml:space="preserve"> </w:t>
      </w:r>
      <w:r w:rsidR="00B809E2" w:rsidRPr="00992FF7">
        <w:rPr>
          <w:rStyle w:val="Char2"/>
          <w:rFonts w:hint="eastAsia"/>
          <w:rtl/>
        </w:rPr>
        <w:t>اللَّهِ</w:t>
      </w:r>
      <w:r w:rsidR="002855E4" w:rsidRPr="002855E4">
        <w:rPr>
          <w:rStyle w:val="Char3"/>
          <w:rFonts w:cs="CTraditional Arabic"/>
          <w:rtl/>
        </w:rPr>
        <w:t xml:space="preserve"> ج</w:t>
      </w:r>
      <w:r w:rsidR="00B809E2" w:rsidRPr="00992FF7">
        <w:rPr>
          <w:rStyle w:val="Char2"/>
          <w:rtl/>
        </w:rPr>
        <w:t xml:space="preserve"> </w:t>
      </w:r>
      <w:r w:rsidR="00B809E2" w:rsidRPr="00992FF7">
        <w:rPr>
          <w:rStyle w:val="Char2"/>
          <w:rFonts w:hint="eastAsia"/>
          <w:rtl/>
        </w:rPr>
        <w:t>قَالَ</w:t>
      </w:r>
      <w:r w:rsidR="00B809E2" w:rsidRPr="00992FF7">
        <w:rPr>
          <w:rStyle w:val="Char2"/>
          <w:rtl/>
        </w:rPr>
        <w:t xml:space="preserve"> </w:t>
      </w:r>
      <w:r w:rsidR="00B809E2" w:rsidRPr="00992FF7">
        <w:rPr>
          <w:rStyle w:val="Char2"/>
          <w:rFonts w:hint="eastAsia"/>
          <w:rtl/>
        </w:rPr>
        <w:t>فِيهَا</w:t>
      </w:r>
      <w:r w:rsidR="00B809E2" w:rsidRPr="00992FF7">
        <w:rPr>
          <w:rStyle w:val="Char2"/>
          <w:rtl/>
        </w:rPr>
        <w:t xml:space="preserve"> </w:t>
      </w:r>
      <w:r w:rsidR="00B809E2" w:rsidRPr="00992FF7">
        <w:rPr>
          <w:rStyle w:val="Char2"/>
          <w:rFonts w:hint="eastAsia"/>
          <w:rtl/>
        </w:rPr>
        <w:t>شَيْئاً</w:t>
      </w:r>
      <w:r w:rsidR="00726BE0" w:rsidRPr="00992FF7">
        <w:rPr>
          <w:rStyle w:val="Char2"/>
          <w:rtl/>
        </w:rPr>
        <w:t>،</w:t>
      </w:r>
      <w:r w:rsidR="00B809E2" w:rsidRPr="00992FF7">
        <w:rPr>
          <w:rStyle w:val="Char2"/>
          <w:rtl/>
        </w:rPr>
        <w:t xml:space="preserve"> </w:t>
      </w:r>
      <w:r w:rsidR="00B809E2" w:rsidRPr="00992FF7">
        <w:rPr>
          <w:rStyle w:val="Char2"/>
          <w:rFonts w:hint="eastAsia"/>
          <w:rtl/>
        </w:rPr>
        <w:t>وَسَأَسْأَلُ</w:t>
      </w:r>
      <w:r w:rsidR="00B809E2" w:rsidRPr="00992FF7">
        <w:rPr>
          <w:rStyle w:val="Char2"/>
          <w:rtl/>
        </w:rPr>
        <w:t xml:space="preserve"> </w:t>
      </w:r>
      <w:r w:rsidR="00B809E2" w:rsidRPr="00992FF7">
        <w:rPr>
          <w:rStyle w:val="Char2"/>
          <w:rFonts w:hint="eastAsia"/>
          <w:rtl/>
        </w:rPr>
        <w:t>النَّاسَ</w:t>
      </w:r>
      <w:r w:rsidR="00B809E2" w:rsidRPr="00992FF7">
        <w:rPr>
          <w:rStyle w:val="Char2"/>
          <w:rtl/>
        </w:rPr>
        <w:t xml:space="preserve">. </w:t>
      </w:r>
      <w:r w:rsidR="00B809E2" w:rsidRPr="00992FF7">
        <w:rPr>
          <w:rStyle w:val="Char2"/>
          <w:rFonts w:hint="eastAsia"/>
          <w:rtl/>
        </w:rPr>
        <w:t>فَلَمَّا</w:t>
      </w:r>
      <w:r w:rsidR="00B809E2" w:rsidRPr="00992FF7">
        <w:rPr>
          <w:rStyle w:val="Char2"/>
          <w:rtl/>
        </w:rPr>
        <w:t xml:space="preserve"> </w:t>
      </w:r>
      <w:r w:rsidR="00B809E2" w:rsidRPr="00992FF7">
        <w:rPr>
          <w:rStyle w:val="Char2"/>
          <w:rFonts w:hint="eastAsia"/>
          <w:rtl/>
        </w:rPr>
        <w:t>صَلَّى</w:t>
      </w:r>
      <w:r w:rsidR="00B809E2" w:rsidRPr="00992FF7">
        <w:rPr>
          <w:rStyle w:val="Char2"/>
          <w:rtl/>
        </w:rPr>
        <w:t xml:space="preserve"> </w:t>
      </w:r>
      <w:r w:rsidR="00B809E2" w:rsidRPr="00992FF7">
        <w:rPr>
          <w:rStyle w:val="Char2"/>
          <w:rFonts w:hint="eastAsia"/>
          <w:rtl/>
        </w:rPr>
        <w:t>الظُّهْرَ</w:t>
      </w:r>
      <w:r w:rsidR="00B809E2" w:rsidRPr="00992FF7">
        <w:rPr>
          <w:rStyle w:val="Char2"/>
          <w:rtl/>
        </w:rPr>
        <w:t xml:space="preserve"> </w:t>
      </w:r>
      <w:r w:rsidR="00B809E2" w:rsidRPr="00992FF7">
        <w:rPr>
          <w:rStyle w:val="Char2"/>
          <w:rFonts w:hint="eastAsia"/>
          <w:rtl/>
        </w:rPr>
        <w:t>قَالَ</w:t>
      </w:r>
      <w:r w:rsidR="00726BE0" w:rsidRPr="00992FF7">
        <w:rPr>
          <w:rStyle w:val="Char2"/>
          <w:rtl/>
        </w:rPr>
        <w:t>:</w:t>
      </w:r>
      <w:r w:rsidR="00B809E2" w:rsidRPr="00992FF7">
        <w:rPr>
          <w:rStyle w:val="Char2"/>
          <w:rtl/>
        </w:rPr>
        <w:t xml:space="preserve"> </w:t>
      </w:r>
      <w:r w:rsidR="00B809E2" w:rsidRPr="00992FF7">
        <w:rPr>
          <w:rStyle w:val="Char2"/>
          <w:rFonts w:hint="eastAsia"/>
          <w:rtl/>
        </w:rPr>
        <w:t>أَيُّكُمْ</w:t>
      </w:r>
      <w:r w:rsidR="00B809E2" w:rsidRPr="00992FF7">
        <w:rPr>
          <w:rStyle w:val="Char2"/>
          <w:rtl/>
        </w:rPr>
        <w:t xml:space="preserve"> </w:t>
      </w:r>
      <w:r w:rsidR="00B809E2" w:rsidRPr="00992FF7">
        <w:rPr>
          <w:rStyle w:val="Char2"/>
          <w:rFonts w:hint="eastAsia"/>
          <w:rtl/>
        </w:rPr>
        <w:t>سَمِعَ</w:t>
      </w:r>
      <w:r w:rsidR="00B809E2" w:rsidRPr="00992FF7">
        <w:rPr>
          <w:rStyle w:val="Char2"/>
          <w:rtl/>
        </w:rPr>
        <w:t xml:space="preserve"> </w:t>
      </w:r>
      <w:r w:rsidR="00B809E2" w:rsidRPr="00992FF7">
        <w:rPr>
          <w:rStyle w:val="Char2"/>
          <w:rFonts w:hint="eastAsia"/>
          <w:rtl/>
        </w:rPr>
        <w:t>رَسُولَ</w:t>
      </w:r>
      <w:r w:rsidR="00B809E2" w:rsidRPr="00992FF7">
        <w:rPr>
          <w:rStyle w:val="Char2"/>
          <w:rtl/>
        </w:rPr>
        <w:t xml:space="preserve"> </w:t>
      </w:r>
      <w:r w:rsidR="00B809E2" w:rsidRPr="00992FF7">
        <w:rPr>
          <w:rStyle w:val="Char2"/>
          <w:rFonts w:hint="eastAsia"/>
          <w:rtl/>
        </w:rPr>
        <w:t>اللَّهِ</w:t>
      </w:r>
      <w:r w:rsidR="002855E4" w:rsidRPr="002855E4">
        <w:rPr>
          <w:rStyle w:val="Char3"/>
          <w:rFonts w:cs="CTraditional Arabic"/>
          <w:rtl/>
        </w:rPr>
        <w:t xml:space="preserve"> ج</w:t>
      </w:r>
      <w:r w:rsidR="00B809E2" w:rsidRPr="00992FF7">
        <w:rPr>
          <w:rStyle w:val="Char2"/>
          <w:rtl/>
        </w:rPr>
        <w:t xml:space="preserve"> </w:t>
      </w:r>
      <w:r w:rsidR="00B809E2" w:rsidRPr="00992FF7">
        <w:rPr>
          <w:rStyle w:val="Char2"/>
          <w:rFonts w:hint="eastAsia"/>
          <w:rtl/>
        </w:rPr>
        <w:t>قَالَ</w:t>
      </w:r>
      <w:r w:rsidR="00B809E2" w:rsidRPr="00992FF7">
        <w:rPr>
          <w:rStyle w:val="Char2"/>
          <w:rtl/>
        </w:rPr>
        <w:t xml:space="preserve"> </w:t>
      </w:r>
      <w:r w:rsidR="00B809E2" w:rsidRPr="00992FF7">
        <w:rPr>
          <w:rStyle w:val="Char2"/>
          <w:rFonts w:hint="eastAsia"/>
          <w:rtl/>
        </w:rPr>
        <w:t>فِى</w:t>
      </w:r>
      <w:r w:rsidR="00B809E2" w:rsidRPr="00992FF7">
        <w:rPr>
          <w:rStyle w:val="Char2"/>
          <w:rtl/>
        </w:rPr>
        <w:t xml:space="preserve"> </w:t>
      </w:r>
      <w:r w:rsidR="00B809E2" w:rsidRPr="00992FF7">
        <w:rPr>
          <w:rStyle w:val="Char2"/>
          <w:rFonts w:hint="eastAsia"/>
          <w:rtl/>
        </w:rPr>
        <w:t>الْجَدَّةِ</w:t>
      </w:r>
      <w:r w:rsidR="00B809E2" w:rsidRPr="00992FF7">
        <w:rPr>
          <w:rStyle w:val="Char2"/>
          <w:rtl/>
        </w:rPr>
        <w:t xml:space="preserve"> </w:t>
      </w:r>
      <w:r w:rsidR="00B809E2" w:rsidRPr="00992FF7">
        <w:rPr>
          <w:rStyle w:val="Char2"/>
          <w:rFonts w:hint="eastAsia"/>
          <w:rtl/>
        </w:rPr>
        <w:t>شَيْئاً؟</w:t>
      </w:r>
      <w:r w:rsidR="00B809E2" w:rsidRPr="00992FF7">
        <w:rPr>
          <w:rStyle w:val="Char2"/>
          <w:rtl/>
        </w:rPr>
        <w:t xml:space="preserve"> </w:t>
      </w:r>
      <w:r w:rsidR="00B809E2" w:rsidRPr="00992FF7">
        <w:rPr>
          <w:rStyle w:val="Char2"/>
          <w:rFonts w:hint="eastAsia"/>
          <w:rtl/>
        </w:rPr>
        <w:t>فَقَالَ</w:t>
      </w:r>
      <w:r w:rsidR="00B809E2" w:rsidRPr="00992FF7">
        <w:rPr>
          <w:rStyle w:val="Char2"/>
          <w:rtl/>
        </w:rPr>
        <w:t xml:space="preserve"> </w:t>
      </w:r>
      <w:r w:rsidR="00B809E2" w:rsidRPr="00992FF7">
        <w:rPr>
          <w:rStyle w:val="Char2"/>
          <w:rFonts w:hint="eastAsia"/>
          <w:rtl/>
        </w:rPr>
        <w:t>الْمُغِيرَةُ</w:t>
      </w:r>
      <w:r w:rsidR="00B809E2" w:rsidRPr="00992FF7">
        <w:rPr>
          <w:rStyle w:val="Char2"/>
          <w:rtl/>
        </w:rPr>
        <w:t xml:space="preserve"> </w:t>
      </w:r>
      <w:r w:rsidR="00B809E2" w:rsidRPr="00992FF7">
        <w:rPr>
          <w:rStyle w:val="Char2"/>
          <w:rFonts w:hint="eastAsia"/>
          <w:rtl/>
        </w:rPr>
        <w:t>بْنُ</w:t>
      </w:r>
      <w:r w:rsidR="00B809E2" w:rsidRPr="00992FF7">
        <w:rPr>
          <w:rStyle w:val="Char2"/>
          <w:rtl/>
        </w:rPr>
        <w:t xml:space="preserve"> </w:t>
      </w:r>
      <w:r w:rsidR="00B809E2" w:rsidRPr="00992FF7">
        <w:rPr>
          <w:rStyle w:val="Char2"/>
          <w:rFonts w:hint="eastAsia"/>
          <w:rtl/>
        </w:rPr>
        <w:t>شُعْبَةَ</w:t>
      </w:r>
      <w:r w:rsidR="00726BE0" w:rsidRPr="00992FF7">
        <w:rPr>
          <w:rStyle w:val="Char2"/>
          <w:rtl/>
        </w:rPr>
        <w:t>:</w:t>
      </w:r>
      <w:r w:rsidR="00B809E2" w:rsidRPr="00992FF7">
        <w:rPr>
          <w:rStyle w:val="Char2"/>
          <w:rtl/>
        </w:rPr>
        <w:t xml:space="preserve"> </w:t>
      </w:r>
      <w:r w:rsidR="00B809E2" w:rsidRPr="00992FF7">
        <w:rPr>
          <w:rStyle w:val="Char2"/>
          <w:rFonts w:hint="eastAsia"/>
          <w:rtl/>
        </w:rPr>
        <w:t>أَنَا</w:t>
      </w:r>
      <w:r w:rsidR="00B809E2" w:rsidRPr="00992FF7">
        <w:rPr>
          <w:rStyle w:val="Char2"/>
          <w:rtl/>
        </w:rPr>
        <w:t xml:space="preserve">. </w:t>
      </w:r>
      <w:r w:rsidR="00B809E2" w:rsidRPr="00992FF7">
        <w:rPr>
          <w:rStyle w:val="Char2"/>
          <w:rFonts w:hint="eastAsia"/>
          <w:rtl/>
        </w:rPr>
        <w:t>قَالَ</w:t>
      </w:r>
      <w:r w:rsidR="00726BE0" w:rsidRPr="00992FF7">
        <w:rPr>
          <w:rStyle w:val="Char2"/>
          <w:rtl/>
        </w:rPr>
        <w:t>:</w:t>
      </w:r>
      <w:r w:rsidR="00B809E2" w:rsidRPr="00992FF7">
        <w:rPr>
          <w:rStyle w:val="Char2"/>
          <w:rtl/>
        </w:rPr>
        <w:t xml:space="preserve"> </w:t>
      </w:r>
      <w:r w:rsidR="00B809E2" w:rsidRPr="00992FF7">
        <w:rPr>
          <w:rStyle w:val="Char2"/>
          <w:rFonts w:hint="eastAsia"/>
          <w:rtl/>
        </w:rPr>
        <w:t>مَاذَا؟</w:t>
      </w:r>
      <w:r w:rsidR="00B809E2" w:rsidRPr="00992FF7">
        <w:rPr>
          <w:rStyle w:val="Char2"/>
          <w:rtl/>
        </w:rPr>
        <w:t xml:space="preserve"> </w:t>
      </w:r>
      <w:r w:rsidR="00B809E2" w:rsidRPr="00992FF7">
        <w:rPr>
          <w:rStyle w:val="Char2"/>
          <w:rFonts w:hint="eastAsia"/>
          <w:rtl/>
        </w:rPr>
        <w:t>قَالَ</w:t>
      </w:r>
      <w:r w:rsidR="00726BE0" w:rsidRPr="00992FF7">
        <w:rPr>
          <w:rStyle w:val="Char2"/>
          <w:rtl/>
        </w:rPr>
        <w:t>:</w:t>
      </w:r>
      <w:r w:rsidR="00B809E2" w:rsidRPr="00992FF7">
        <w:rPr>
          <w:rStyle w:val="Char2"/>
          <w:rtl/>
        </w:rPr>
        <w:t xml:space="preserve"> </w:t>
      </w:r>
      <w:r w:rsidR="00B809E2" w:rsidRPr="00992FF7">
        <w:rPr>
          <w:rStyle w:val="Char2"/>
          <w:rFonts w:hint="eastAsia"/>
          <w:rtl/>
        </w:rPr>
        <w:t>أَعْطَاهَا</w:t>
      </w:r>
      <w:r w:rsidR="00B809E2" w:rsidRPr="00992FF7">
        <w:rPr>
          <w:rStyle w:val="Char2"/>
          <w:rtl/>
        </w:rPr>
        <w:t xml:space="preserve"> </w:t>
      </w:r>
      <w:r w:rsidR="00B809E2" w:rsidRPr="00992FF7">
        <w:rPr>
          <w:rStyle w:val="Char2"/>
          <w:rFonts w:hint="eastAsia"/>
          <w:rtl/>
        </w:rPr>
        <w:t>رَسُولُ</w:t>
      </w:r>
      <w:r w:rsidR="00B809E2" w:rsidRPr="00992FF7">
        <w:rPr>
          <w:rStyle w:val="Char2"/>
          <w:rtl/>
        </w:rPr>
        <w:t xml:space="preserve"> </w:t>
      </w:r>
      <w:r w:rsidR="00B809E2" w:rsidRPr="00992FF7">
        <w:rPr>
          <w:rStyle w:val="Char2"/>
          <w:rFonts w:hint="eastAsia"/>
          <w:rtl/>
        </w:rPr>
        <w:t>اللَّهِ</w:t>
      </w:r>
      <w:r w:rsidR="002855E4" w:rsidRPr="002855E4">
        <w:rPr>
          <w:rStyle w:val="Char3"/>
          <w:rFonts w:cs="CTraditional Arabic"/>
          <w:rtl/>
        </w:rPr>
        <w:t xml:space="preserve"> ج</w:t>
      </w:r>
      <w:r w:rsidR="00B809E2" w:rsidRPr="00992FF7">
        <w:rPr>
          <w:rStyle w:val="Char2"/>
          <w:rtl/>
        </w:rPr>
        <w:t xml:space="preserve"> </w:t>
      </w:r>
      <w:r w:rsidR="00B809E2" w:rsidRPr="00992FF7">
        <w:rPr>
          <w:rStyle w:val="Char2"/>
          <w:rFonts w:hint="eastAsia"/>
          <w:rtl/>
        </w:rPr>
        <w:t>سُدُساً</w:t>
      </w:r>
      <w:r w:rsidR="00B809E2" w:rsidRPr="00992FF7">
        <w:rPr>
          <w:rStyle w:val="Char2"/>
          <w:rtl/>
        </w:rPr>
        <w:t xml:space="preserve">. </w:t>
      </w:r>
      <w:r w:rsidR="00B809E2" w:rsidRPr="00992FF7">
        <w:rPr>
          <w:rStyle w:val="Char2"/>
          <w:rFonts w:hint="eastAsia"/>
          <w:rtl/>
        </w:rPr>
        <w:t>قَالَ</w:t>
      </w:r>
      <w:r w:rsidR="00726BE0" w:rsidRPr="00992FF7">
        <w:rPr>
          <w:rStyle w:val="Char2"/>
          <w:rtl/>
        </w:rPr>
        <w:t>:</w:t>
      </w:r>
      <w:r w:rsidR="00B809E2" w:rsidRPr="00992FF7">
        <w:rPr>
          <w:rStyle w:val="Char2"/>
          <w:rtl/>
        </w:rPr>
        <w:t xml:space="preserve"> </w:t>
      </w:r>
      <w:r w:rsidR="00B809E2" w:rsidRPr="00992FF7">
        <w:rPr>
          <w:rStyle w:val="Char2"/>
          <w:rFonts w:hint="eastAsia"/>
          <w:rtl/>
        </w:rPr>
        <w:t>أَيَعْلَمُ</w:t>
      </w:r>
      <w:r w:rsidR="00B809E2" w:rsidRPr="00992FF7">
        <w:rPr>
          <w:rStyle w:val="Char2"/>
          <w:rtl/>
        </w:rPr>
        <w:t xml:space="preserve"> </w:t>
      </w:r>
      <w:r w:rsidR="00B809E2" w:rsidRPr="00992FF7">
        <w:rPr>
          <w:rStyle w:val="Char2"/>
          <w:rFonts w:hint="eastAsia"/>
          <w:rtl/>
        </w:rPr>
        <w:t>ذَلِكَ</w:t>
      </w:r>
      <w:r w:rsidR="00B809E2" w:rsidRPr="00992FF7">
        <w:rPr>
          <w:rStyle w:val="Char2"/>
          <w:rtl/>
        </w:rPr>
        <w:t xml:space="preserve"> </w:t>
      </w:r>
      <w:r w:rsidR="00B809E2" w:rsidRPr="00992FF7">
        <w:rPr>
          <w:rStyle w:val="Char2"/>
          <w:rFonts w:hint="eastAsia"/>
          <w:rtl/>
        </w:rPr>
        <w:t>أَحَدٌ</w:t>
      </w:r>
      <w:r w:rsidR="00B809E2" w:rsidRPr="00992FF7">
        <w:rPr>
          <w:rStyle w:val="Char2"/>
          <w:rtl/>
        </w:rPr>
        <w:t xml:space="preserve"> </w:t>
      </w:r>
      <w:r w:rsidR="00B809E2" w:rsidRPr="00992FF7">
        <w:rPr>
          <w:rStyle w:val="Char2"/>
          <w:rFonts w:hint="eastAsia"/>
          <w:rtl/>
        </w:rPr>
        <w:t>غَيْرُكَ؟</w:t>
      </w:r>
      <w:r w:rsidR="00B809E2" w:rsidRPr="00992FF7">
        <w:rPr>
          <w:rStyle w:val="Char2"/>
          <w:rtl/>
        </w:rPr>
        <w:t xml:space="preserve"> </w:t>
      </w:r>
      <w:r w:rsidR="00B809E2" w:rsidRPr="00992FF7">
        <w:rPr>
          <w:rStyle w:val="Char2"/>
          <w:rFonts w:hint="eastAsia"/>
          <w:rtl/>
        </w:rPr>
        <w:t>فَقَالَ</w:t>
      </w:r>
      <w:r w:rsidR="00B809E2" w:rsidRPr="00992FF7">
        <w:rPr>
          <w:rStyle w:val="Char2"/>
          <w:rtl/>
        </w:rPr>
        <w:t xml:space="preserve"> </w:t>
      </w:r>
      <w:r w:rsidR="00B809E2" w:rsidRPr="00992FF7">
        <w:rPr>
          <w:rStyle w:val="Char2"/>
          <w:rFonts w:hint="eastAsia"/>
          <w:rtl/>
        </w:rPr>
        <w:t>مُحَمَّدُ</w:t>
      </w:r>
      <w:r w:rsidR="00B809E2" w:rsidRPr="00992FF7">
        <w:rPr>
          <w:rStyle w:val="Char2"/>
          <w:rtl/>
        </w:rPr>
        <w:t xml:space="preserve"> </w:t>
      </w:r>
      <w:r w:rsidR="00B809E2" w:rsidRPr="00992FF7">
        <w:rPr>
          <w:rStyle w:val="Char2"/>
          <w:rFonts w:hint="eastAsia"/>
          <w:rtl/>
        </w:rPr>
        <w:t>بْنُ</w:t>
      </w:r>
      <w:r w:rsidR="00B809E2" w:rsidRPr="00992FF7">
        <w:rPr>
          <w:rStyle w:val="Char2"/>
          <w:rtl/>
        </w:rPr>
        <w:t xml:space="preserve"> </w:t>
      </w:r>
      <w:r w:rsidR="00B809E2" w:rsidRPr="00992FF7">
        <w:rPr>
          <w:rStyle w:val="Char2"/>
          <w:rFonts w:hint="eastAsia"/>
          <w:rtl/>
        </w:rPr>
        <w:t>مَسْلَمَةَ</w:t>
      </w:r>
      <w:r w:rsidR="00726BE0" w:rsidRPr="00992FF7">
        <w:rPr>
          <w:rStyle w:val="Char2"/>
          <w:rtl/>
        </w:rPr>
        <w:t>:</w:t>
      </w:r>
      <w:r w:rsidR="00B809E2" w:rsidRPr="00992FF7">
        <w:rPr>
          <w:rStyle w:val="Char2"/>
          <w:rtl/>
        </w:rPr>
        <w:t xml:space="preserve"> </w:t>
      </w:r>
      <w:r w:rsidR="00B809E2" w:rsidRPr="00992FF7">
        <w:rPr>
          <w:rStyle w:val="Char2"/>
          <w:rFonts w:hint="eastAsia"/>
          <w:rtl/>
        </w:rPr>
        <w:t>صَدَقَ</w:t>
      </w:r>
      <w:r w:rsidR="00B809E2" w:rsidRPr="00992FF7">
        <w:rPr>
          <w:rStyle w:val="Char2"/>
          <w:rtl/>
        </w:rPr>
        <w:t xml:space="preserve">. </w:t>
      </w:r>
      <w:r w:rsidR="00B809E2" w:rsidRPr="00992FF7">
        <w:rPr>
          <w:rStyle w:val="Char2"/>
          <w:rFonts w:hint="eastAsia"/>
          <w:rtl/>
        </w:rPr>
        <w:t>فَأَعْطَاهَا</w:t>
      </w:r>
      <w:r w:rsidR="00B809E2" w:rsidRPr="00992FF7">
        <w:rPr>
          <w:rStyle w:val="Char2"/>
          <w:rtl/>
        </w:rPr>
        <w:t xml:space="preserve"> </w:t>
      </w:r>
      <w:r w:rsidR="00B809E2" w:rsidRPr="00992FF7">
        <w:rPr>
          <w:rStyle w:val="Char2"/>
          <w:rFonts w:hint="eastAsia"/>
          <w:rtl/>
        </w:rPr>
        <w:t>أَبُو</w:t>
      </w:r>
      <w:r w:rsidR="00B809E2" w:rsidRPr="00992FF7">
        <w:rPr>
          <w:rStyle w:val="Char2"/>
          <w:rtl/>
        </w:rPr>
        <w:t xml:space="preserve"> </w:t>
      </w:r>
      <w:r w:rsidR="00B809E2" w:rsidRPr="00992FF7">
        <w:rPr>
          <w:rStyle w:val="Char2"/>
          <w:rFonts w:hint="eastAsia"/>
          <w:rtl/>
        </w:rPr>
        <w:t>بَكْرٍ</w:t>
      </w:r>
      <w:r w:rsidR="00B809E2" w:rsidRPr="00992FF7">
        <w:rPr>
          <w:rStyle w:val="Char2"/>
          <w:rtl/>
        </w:rPr>
        <w:t xml:space="preserve"> </w:t>
      </w:r>
      <w:r w:rsidR="00B809E2" w:rsidRPr="00992FF7">
        <w:rPr>
          <w:rStyle w:val="Char2"/>
          <w:rFonts w:hint="eastAsia"/>
          <w:rtl/>
        </w:rPr>
        <w:t>السُّدُسَ</w:t>
      </w:r>
      <w:r w:rsidR="00726BE0" w:rsidRPr="00992FF7">
        <w:rPr>
          <w:rStyle w:val="Char2"/>
          <w:rtl/>
        </w:rPr>
        <w:t>،</w:t>
      </w:r>
      <w:r w:rsidR="00B809E2" w:rsidRPr="00992FF7">
        <w:rPr>
          <w:rStyle w:val="Char2"/>
          <w:rtl/>
        </w:rPr>
        <w:t xml:space="preserve"> </w:t>
      </w:r>
      <w:r w:rsidR="00B809E2" w:rsidRPr="00992FF7">
        <w:rPr>
          <w:rStyle w:val="Char2"/>
          <w:rFonts w:hint="eastAsia"/>
          <w:rtl/>
        </w:rPr>
        <w:t>فَجَاءَتْ</w:t>
      </w:r>
      <w:r w:rsidR="00B809E2" w:rsidRPr="00992FF7">
        <w:rPr>
          <w:rStyle w:val="Char2"/>
          <w:rtl/>
        </w:rPr>
        <w:t xml:space="preserve"> </w:t>
      </w:r>
      <w:r w:rsidR="00B809E2" w:rsidRPr="00992FF7">
        <w:rPr>
          <w:rStyle w:val="Char2"/>
          <w:rFonts w:hint="eastAsia"/>
          <w:rtl/>
        </w:rPr>
        <w:t>إِلَى</w:t>
      </w:r>
      <w:r w:rsidR="00B809E2" w:rsidRPr="00992FF7">
        <w:rPr>
          <w:rStyle w:val="Char2"/>
          <w:rtl/>
        </w:rPr>
        <w:t xml:space="preserve"> </w:t>
      </w:r>
      <w:r w:rsidR="00B809E2" w:rsidRPr="00992FF7">
        <w:rPr>
          <w:rStyle w:val="Char2"/>
          <w:rFonts w:hint="eastAsia"/>
          <w:rtl/>
        </w:rPr>
        <w:t>عُمَرَ</w:t>
      </w:r>
      <w:r w:rsidR="00B809E2" w:rsidRPr="00992FF7">
        <w:rPr>
          <w:rStyle w:val="Char2"/>
          <w:rtl/>
        </w:rPr>
        <w:t xml:space="preserve"> </w:t>
      </w:r>
      <w:r w:rsidR="00B809E2" w:rsidRPr="00992FF7">
        <w:rPr>
          <w:rStyle w:val="Char2"/>
          <w:rFonts w:hint="eastAsia"/>
          <w:rtl/>
        </w:rPr>
        <w:t>مِثْلُهَا</w:t>
      </w:r>
      <w:r w:rsidR="00B809E2" w:rsidRPr="00992FF7">
        <w:rPr>
          <w:rStyle w:val="Char2"/>
          <w:rtl/>
        </w:rPr>
        <w:t xml:space="preserve"> </w:t>
      </w:r>
      <w:r w:rsidR="00B809E2" w:rsidRPr="00992FF7">
        <w:rPr>
          <w:rStyle w:val="Char2"/>
          <w:rFonts w:hint="eastAsia"/>
          <w:rtl/>
        </w:rPr>
        <w:t>فَقَالَ</w:t>
      </w:r>
      <w:r w:rsidR="00726BE0" w:rsidRPr="00992FF7">
        <w:rPr>
          <w:rStyle w:val="Char2"/>
          <w:rtl/>
        </w:rPr>
        <w:t>:</w:t>
      </w:r>
      <w:r w:rsidR="00B809E2" w:rsidRPr="00992FF7">
        <w:rPr>
          <w:rStyle w:val="Char2"/>
          <w:rtl/>
        </w:rPr>
        <w:t xml:space="preserve"> </w:t>
      </w:r>
      <w:r w:rsidR="00B809E2" w:rsidRPr="00992FF7">
        <w:rPr>
          <w:rStyle w:val="Char2"/>
          <w:rFonts w:hint="eastAsia"/>
          <w:rtl/>
        </w:rPr>
        <w:t>مَا</w:t>
      </w:r>
      <w:r w:rsidR="00B809E2" w:rsidRPr="00992FF7">
        <w:rPr>
          <w:rStyle w:val="Char2"/>
          <w:rtl/>
        </w:rPr>
        <w:t xml:space="preserve"> </w:t>
      </w:r>
      <w:r w:rsidR="00B809E2" w:rsidRPr="00992FF7">
        <w:rPr>
          <w:rStyle w:val="Char2"/>
          <w:rFonts w:hint="eastAsia"/>
          <w:rtl/>
        </w:rPr>
        <w:t>أَدْرِى</w:t>
      </w:r>
      <w:r w:rsidR="00726BE0" w:rsidRPr="00992FF7">
        <w:rPr>
          <w:rStyle w:val="Char2"/>
          <w:rtl/>
        </w:rPr>
        <w:t>،</w:t>
      </w:r>
      <w:r w:rsidR="00B809E2" w:rsidRPr="00992FF7">
        <w:rPr>
          <w:rStyle w:val="Char2"/>
          <w:rtl/>
        </w:rPr>
        <w:t xml:space="preserve"> </w:t>
      </w:r>
      <w:r w:rsidR="00B809E2" w:rsidRPr="00992FF7">
        <w:rPr>
          <w:rStyle w:val="Char2"/>
          <w:rFonts w:hint="eastAsia"/>
          <w:rtl/>
        </w:rPr>
        <w:t>مَا</w:t>
      </w:r>
      <w:r w:rsidR="00B809E2" w:rsidRPr="00992FF7">
        <w:rPr>
          <w:rStyle w:val="Char2"/>
          <w:rtl/>
        </w:rPr>
        <w:t xml:space="preserve"> </w:t>
      </w:r>
      <w:r w:rsidR="00B809E2" w:rsidRPr="00992FF7">
        <w:rPr>
          <w:rStyle w:val="Char2"/>
          <w:rFonts w:hint="eastAsia"/>
          <w:rtl/>
        </w:rPr>
        <w:t>سَمِعْتُ</w:t>
      </w:r>
      <w:r w:rsidR="00B809E2" w:rsidRPr="00992FF7">
        <w:rPr>
          <w:rStyle w:val="Char2"/>
          <w:rtl/>
        </w:rPr>
        <w:t xml:space="preserve"> </w:t>
      </w:r>
      <w:r w:rsidR="00B809E2" w:rsidRPr="00992FF7">
        <w:rPr>
          <w:rStyle w:val="Char2"/>
          <w:rFonts w:hint="eastAsia"/>
          <w:rtl/>
        </w:rPr>
        <w:t>مِنْ</w:t>
      </w:r>
      <w:r w:rsidR="00B809E2" w:rsidRPr="00992FF7">
        <w:rPr>
          <w:rStyle w:val="Char2"/>
          <w:rtl/>
        </w:rPr>
        <w:t xml:space="preserve"> </w:t>
      </w:r>
      <w:r w:rsidR="00B809E2" w:rsidRPr="00992FF7">
        <w:rPr>
          <w:rStyle w:val="Char2"/>
          <w:rFonts w:hint="eastAsia"/>
          <w:rtl/>
        </w:rPr>
        <w:t>رَسُولِ</w:t>
      </w:r>
      <w:r w:rsidR="00B809E2" w:rsidRPr="00992FF7">
        <w:rPr>
          <w:rStyle w:val="Char2"/>
          <w:rtl/>
        </w:rPr>
        <w:t xml:space="preserve"> </w:t>
      </w:r>
      <w:r w:rsidR="00B809E2" w:rsidRPr="00992FF7">
        <w:rPr>
          <w:rStyle w:val="Char2"/>
          <w:rFonts w:hint="eastAsia"/>
          <w:rtl/>
        </w:rPr>
        <w:t>اللَّهِ</w:t>
      </w:r>
      <w:r w:rsidR="002855E4" w:rsidRPr="002855E4">
        <w:rPr>
          <w:rStyle w:val="Char3"/>
          <w:rFonts w:cs="CTraditional Arabic"/>
          <w:rtl/>
        </w:rPr>
        <w:t xml:space="preserve"> ج</w:t>
      </w:r>
      <w:r w:rsidR="00B809E2" w:rsidRPr="00992FF7">
        <w:rPr>
          <w:rStyle w:val="Char2"/>
          <w:rtl/>
        </w:rPr>
        <w:t xml:space="preserve"> </w:t>
      </w:r>
      <w:r w:rsidR="00B809E2" w:rsidRPr="00992FF7">
        <w:rPr>
          <w:rStyle w:val="Char2"/>
          <w:rFonts w:hint="eastAsia"/>
          <w:rtl/>
        </w:rPr>
        <w:t>فِيهَا</w:t>
      </w:r>
      <w:r w:rsidR="00B809E2" w:rsidRPr="00992FF7">
        <w:rPr>
          <w:rStyle w:val="Char2"/>
          <w:rtl/>
        </w:rPr>
        <w:t xml:space="preserve"> </w:t>
      </w:r>
      <w:r w:rsidR="00B809E2" w:rsidRPr="00992FF7">
        <w:rPr>
          <w:rStyle w:val="Char2"/>
          <w:rFonts w:hint="eastAsia"/>
          <w:rtl/>
        </w:rPr>
        <w:t>شَيْئاً</w:t>
      </w:r>
      <w:r w:rsidR="00726BE0" w:rsidRPr="00992FF7">
        <w:rPr>
          <w:rStyle w:val="Char2"/>
          <w:rtl/>
        </w:rPr>
        <w:t>،</w:t>
      </w:r>
      <w:r w:rsidR="00B809E2" w:rsidRPr="00992FF7">
        <w:rPr>
          <w:rStyle w:val="Char2"/>
          <w:rtl/>
        </w:rPr>
        <w:t xml:space="preserve"> </w:t>
      </w:r>
      <w:r w:rsidR="00B809E2" w:rsidRPr="00992FF7">
        <w:rPr>
          <w:rStyle w:val="Char2"/>
          <w:rFonts w:hint="eastAsia"/>
          <w:rtl/>
        </w:rPr>
        <w:t>وَسَأَسْأَلُ</w:t>
      </w:r>
      <w:r w:rsidR="00B809E2" w:rsidRPr="00992FF7">
        <w:rPr>
          <w:rStyle w:val="Char2"/>
          <w:rtl/>
        </w:rPr>
        <w:t xml:space="preserve"> </w:t>
      </w:r>
      <w:r w:rsidR="00B809E2" w:rsidRPr="00992FF7">
        <w:rPr>
          <w:rStyle w:val="Char2"/>
          <w:rFonts w:hint="eastAsia"/>
          <w:rtl/>
        </w:rPr>
        <w:t>النَّاسَ</w:t>
      </w:r>
      <w:r w:rsidR="00B809E2" w:rsidRPr="00992FF7">
        <w:rPr>
          <w:rStyle w:val="Char2"/>
          <w:rtl/>
        </w:rPr>
        <w:t xml:space="preserve">. </w:t>
      </w:r>
      <w:r w:rsidR="00B809E2" w:rsidRPr="00992FF7">
        <w:rPr>
          <w:rStyle w:val="Char2"/>
          <w:rFonts w:hint="eastAsia"/>
          <w:rtl/>
        </w:rPr>
        <w:t>فَحَدَّثُوهُ</w:t>
      </w:r>
      <w:r w:rsidR="00B809E2" w:rsidRPr="00992FF7">
        <w:rPr>
          <w:rStyle w:val="Char2"/>
          <w:rtl/>
        </w:rPr>
        <w:t xml:space="preserve"> </w:t>
      </w:r>
      <w:r w:rsidR="00B809E2" w:rsidRPr="00992FF7">
        <w:rPr>
          <w:rStyle w:val="Char2"/>
          <w:rFonts w:hint="eastAsia"/>
          <w:rtl/>
        </w:rPr>
        <w:t>بِحَدِيثِ</w:t>
      </w:r>
      <w:r w:rsidR="00B809E2" w:rsidRPr="00992FF7">
        <w:rPr>
          <w:rStyle w:val="Char2"/>
          <w:rtl/>
        </w:rPr>
        <w:t xml:space="preserve"> </w:t>
      </w:r>
      <w:r w:rsidR="00B809E2" w:rsidRPr="00992FF7">
        <w:rPr>
          <w:rStyle w:val="Char2"/>
          <w:rFonts w:hint="eastAsia"/>
          <w:rtl/>
        </w:rPr>
        <w:t>الْمُغِيرَةِ</w:t>
      </w:r>
      <w:r w:rsidR="00B809E2" w:rsidRPr="00992FF7">
        <w:rPr>
          <w:rStyle w:val="Char2"/>
          <w:rtl/>
        </w:rPr>
        <w:t xml:space="preserve"> </w:t>
      </w:r>
      <w:r w:rsidR="00B809E2" w:rsidRPr="00992FF7">
        <w:rPr>
          <w:rStyle w:val="Char2"/>
          <w:rFonts w:hint="eastAsia"/>
          <w:rtl/>
        </w:rPr>
        <w:t>بْنِ</w:t>
      </w:r>
      <w:r w:rsidR="00B809E2" w:rsidRPr="00992FF7">
        <w:rPr>
          <w:rStyle w:val="Char2"/>
          <w:rtl/>
        </w:rPr>
        <w:t xml:space="preserve"> </w:t>
      </w:r>
      <w:r w:rsidR="00B809E2" w:rsidRPr="00992FF7">
        <w:rPr>
          <w:rStyle w:val="Char2"/>
          <w:rFonts w:hint="eastAsia"/>
          <w:rtl/>
        </w:rPr>
        <w:t>شُعْبَةَ</w:t>
      </w:r>
      <w:r w:rsidR="00B809E2" w:rsidRPr="00992FF7">
        <w:rPr>
          <w:rStyle w:val="Char2"/>
          <w:rtl/>
        </w:rPr>
        <w:t xml:space="preserve"> </w:t>
      </w:r>
      <w:r w:rsidR="00B809E2" w:rsidRPr="00992FF7">
        <w:rPr>
          <w:rStyle w:val="Char2"/>
          <w:rFonts w:hint="eastAsia"/>
          <w:rtl/>
        </w:rPr>
        <w:t>وَمُحَمَّدِ</w:t>
      </w:r>
      <w:r w:rsidR="00B809E2" w:rsidRPr="00992FF7">
        <w:rPr>
          <w:rStyle w:val="Char2"/>
          <w:rtl/>
        </w:rPr>
        <w:t xml:space="preserve"> </w:t>
      </w:r>
      <w:r w:rsidR="00B809E2" w:rsidRPr="00992FF7">
        <w:rPr>
          <w:rStyle w:val="Char2"/>
          <w:rFonts w:hint="eastAsia"/>
          <w:rtl/>
        </w:rPr>
        <w:t>بْنِ</w:t>
      </w:r>
      <w:r w:rsidR="00B809E2" w:rsidRPr="00992FF7">
        <w:rPr>
          <w:rStyle w:val="Char2"/>
          <w:rtl/>
        </w:rPr>
        <w:t xml:space="preserve"> </w:t>
      </w:r>
      <w:r w:rsidR="00B809E2" w:rsidRPr="00992FF7">
        <w:rPr>
          <w:rStyle w:val="Char2"/>
          <w:rFonts w:hint="eastAsia"/>
          <w:rtl/>
        </w:rPr>
        <w:t>مَسْلَمَةَ</w:t>
      </w:r>
      <w:r w:rsidR="00B809E2" w:rsidRPr="00992FF7">
        <w:rPr>
          <w:rStyle w:val="Char2"/>
          <w:rtl/>
        </w:rPr>
        <w:t xml:space="preserve"> </w:t>
      </w:r>
      <w:r w:rsidR="00B809E2" w:rsidRPr="00992FF7">
        <w:rPr>
          <w:rStyle w:val="Char2"/>
          <w:rFonts w:hint="eastAsia"/>
          <w:rtl/>
        </w:rPr>
        <w:t>فَقَالَ</w:t>
      </w:r>
      <w:r w:rsidR="00B809E2" w:rsidRPr="00992FF7">
        <w:rPr>
          <w:rStyle w:val="Char2"/>
          <w:rtl/>
        </w:rPr>
        <w:t xml:space="preserve"> </w:t>
      </w:r>
      <w:r w:rsidR="00B809E2" w:rsidRPr="00992FF7">
        <w:rPr>
          <w:rStyle w:val="Char2"/>
          <w:rFonts w:hint="eastAsia"/>
          <w:rtl/>
        </w:rPr>
        <w:t>عُمَرُ</w:t>
      </w:r>
      <w:r w:rsidR="00726BE0" w:rsidRPr="00992FF7">
        <w:rPr>
          <w:rStyle w:val="Char2"/>
          <w:rtl/>
        </w:rPr>
        <w:t>:</w:t>
      </w:r>
      <w:r w:rsidR="00B809E2" w:rsidRPr="00992FF7">
        <w:rPr>
          <w:rStyle w:val="Char2"/>
          <w:rtl/>
        </w:rPr>
        <w:t xml:space="preserve"> </w:t>
      </w:r>
      <w:r w:rsidR="00B809E2" w:rsidRPr="00992FF7">
        <w:rPr>
          <w:rStyle w:val="Char2"/>
          <w:rFonts w:hint="eastAsia"/>
          <w:rtl/>
        </w:rPr>
        <w:t>أَيُّكُمَا</w:t>
      </w:r>
      <w:r w:rsidR="00B809E2" w:rsidRPr="00992FF7">
        <w:rPr>
          <w:rStyle w:val="Char2"/>
          <w:rtl/>
        </w:rPr>
        <w:t xml:space="preserve"> </w:t>
      </w:r>
      <w:r w:rsidR="00B809E2" w:rsidRPr="00992FF7">
        <w:rPr>
          <w:rStyle w:val="Char2"/>
          <w:rFonts w:hint="eastAsia"/>
          <w:rtl/>
        </w:rPr>
        <w:t>خَلَتْ</w:t>
      </w:r>
      <w:r w:rsidR="00B809E2" w:rsidRPr="00992FF7">
        <w:rPr>
          <w:rStyle w:val="Char2"/>
          <w:rtl/>
        </w:rPr>
        <w:t xml:space="preserve"> </w:t>
      </w:r>
      <w:r w:rsidR="00B809E2" w:rsidRPr="00992FF7">
        <w:rPr>
          <w:rStyle w:val="Char2"/>
          <w:rFonts w:hint="eastAsia"/>
          <w:rtl/>
        </w:rPr>
        <w:t>بِهِ</w:t>
      </w:r>
      <w:r w:rsidR="00B809E2" w:rsidRPr="00992FF7">
        <w:rPr>
          <w:rStyle w:val="Char2"/>
          <w:rtl/>
        </w:rPr>
        <w:t xml:space="preserve"> </w:t>
      </w:r>
      <w:r w:rsidR="00B809E2" w:rsidRPr="00992FF7">
        <w:rPr>
          <w:rStyle w:val="Char2"/>
          <w:rFonts w:hint="eastAsia"/>
          <w:rtl/>
        </w:rPr>
        <w:t>فَلَهَا</w:t>
      </w:r>
      <w:r w:rsidR="00B809E2" w:rsidRPr="00992FF7">
        <w:rPr>
          <w:rStyle w:val="Char2"/>
          <w:rtl/>
        </w:rPr>
        <w:t xml:space="preserve"> </w:t>
      </w:r>
      <w:r w:rsidR="00B809E2" w:rsidRPr="00992FF7">
        <w:rPr>
          <w:rStyle w:val="Char2"/>
          <w:rFonts w:hint="eastAsia"/>
          <w:rtl/>
        </w:rPr>
        <w:t>السُّدُسُ</w:t>
      </w:r>
      <w:r w:rsidR="00726BE0" w:rsidRPr="00992FF7">
        <w:rPr>
          <w:rStyle w:val="Char2"/>
          <w:rtl/>
        </w:rPr>
        <w:t>،</w:t>
      </w:r>
      <w:r w:rsidR="00B809E2" w:rsidRPr="00992FF7">
        <w:rPr>
          <w:rStyle w:val="Char2"/>
          <w:rtl/>
        </w:rPr>
        <w:t xml:space="preserve"> </w:t>
      </w:r>
      <w:r w:rsidR="00B809E2" w:rsidRPr="00992FF7">
        <w:rPr>
          <w:rStyle w:val="Char2"/>
          <w:rFonts w:hint="eastAsia"/>
          <w:rtl/>
        </w:rPr>
        <w:t>فَإِنِ</w:t>
      </w:r>
      <w:r w:rsidR="00B809E2" w:rsidRPr="00992FF7">
        <w:rPr>
          <w:rStyle w:val="Char2"/>
          <w:rtl/>
        </w:rPr>
        <w:t xml:space="preserve"> </w:t>
      </w:r>
      <w:r w:rsidR="00B809E2" w:rsidRPr="00992FF7">
        <w:rPr>
          <w:rStyle w:val="Char2"/>
          <w:rFonts w:hint="eastAsia"/>
          <w:rtl/>
        </w:rPr>
        <w:t>اجْتَمَعْتُمَا</w:t>
      </w:r>
      <w:r w:rsidR="00B809E2" w:rsidRPr="00992FF7">
        <w:rPr>
          <w:rStyle w:val="Char2"/>
          <w:rtl/>
        </w:rPr>
        <w:t xml:space="preserve"> </w:t>
      </w:r>
      <w:r w:rsidR="00B809E2" w:rsidRPr="00992FF7">
        <w:rPr>
          <w:rStyle w:val="Char2"/>
          <w:rFonts w:hint="eastAsia"/>
          <w:rtl/>
        </w:rPr>
        <w:t>فَهُوَ</w:t>
      </w:r>
      <w:r w:rsidR="00B809E2" w:rsidRPr="00992FF7">
        <w:rPr>
          <w:rStyle w:val="Char2"/>
          <w:rtl/>
        </w:rPr>
        <w:t xml:space="preserve"> </w:t>
      </w:r>
      <w:r w:rsidR="00B809E2" w:rsidRPr="00992FF7">
        <w:rPr>
          <w:rStyle w:val="Char2"/>
          <w:rFonts w:hint="eastAsia"/>
          <w:rtl/>
        </w:rPr>
        <w:t>بَيْنَكُمَا</w:t>
      </w:r>
      <w:r w:rsidR="0033296D" w:rsidRPr="00992FF7">
        <w:rPr>
          <w:rStyle w:val="Char2"/>
          <w:rFonts w:hint="cs"/>
          <w:rtl/>
        </w:rPr>
        <w:t>»</w:t>
      </w:r>
      <w:r w:rsidRPr="00992FF7">
        <w:rPr>
          <w:rStyle w:val="Char2"/>
          <w:rFonts w:hint="cs"/>
          <w:rtl/>
        </w:rPr>
        <w:t>،</w:t>
      </w:r>
      <w:r w:rsidRPr="00077934">
        <w:rPr>
          <w:rStyle w:val="Char4"/>
          <w:rFonts w:hint="cs"/>
          <w:rtl/>
        </w:rPr>
        <w:t xml:space="preserve"> </w:t>
      </w:r>
      <w:r w:rsidRPr="0033296D">
        <w:rPr>
          <w:rStyle w:val="Char1"/>
          <w:rFonts w:hint="cs"/>
          <w:rtl/>
        </w:rPr>
        <w:t>رواه مالك والدارمي وهذا لفظ الدارمي</w:t>
      </w:r>
      <w:r w:rsidRPr="00085A97">
        <w:rPr>
          <w:rStyle w:val="Char4"/>
          <w:vertAlign w:val="superscript"/>
          <w:rtl/>
        </w:rPr>
        <w:footnoteReference w:id="248"/>
      </w:r>
      <w:r w:rsidRPr="00077934">
        <w:rPr>
          <w:rStyle w:val="Char4"/>
          <w:rFonts w:hint="cs"/>
          <w:rtl/>
        </w:rPr>
        <w:t xml:space="preserve">. </w:t>
      </w:r>
    </w:p>
    <w:p w:rsidR="008070C7" w:rsidRPr="00077934" w:rsidRDefault="008070C7" w:rsidP="00B809E2">
      <w:pPr>
        <w:ind w:firstLine="284"/>
        <w:jc w:val="both"/>
        <w:rPr>
          <w:rStyle w:val="Char4"/>
          <w:rtl/>
        </w:rPr>
      </w:pPr>
      <w:r w:rsidRPr="00077934">
        <w:rPr>
          <w:rStyle w:val="Char4"/>
          <w:rFonts w:hint="cs"/>
          <w:rtl/>
        </w:rPr>
        <w:t>بعد از آن در م</w:t>
      </w:r>
      <w:r w:rsidR="007D6E3C" w:rsidRPr="00077934">
        <w:rPr>
          <w:rStyle w:val="Char4"/>
          <w:rFonts w:hint="cs"/>
          <w:rtl/>
        </w:rPr>
        <w:t>ی</w:t>
      </w:r>
      <w:r w:rsidRPr="00077934">
        <w:rPr>
          <w:rStyle w:val="Char4"/>
          <w:rFonts w:hint="cs"/>
          <w:rtl/>
        </w:rPr>
        <w:t xml:space="preserve">راث جد اختلاف افتاد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 xml:space="preserve"> عند عدم الاب به منزله</w:t>
      </w:r>
      <w:r w:rsidR="00E10760" w:rsidRPr="00077934">
        <w:rPr>
          <w:rStyle w:val="Char4"/>
          <w:rFonts w:hint="cs"/>
          <w:rtl/>
        </w:rPr>
        <w:t xml:space="preserve">‌ی </w:t>
      </w:r>
      <w:r w:rsidRPr="00077934">
        <w:rPr>
          <w:rStyle w:val="Char4"/>
          <w:rFonts w:hint="cs"/>
          <w:rtl/>
        </w:rPr>
        <w:t xml:space="preserve">اب است </w:t>
      </w:r>
      <w:r w:rsidR="007D6E3C" w:rsidRPr="00077934">
        <w:rPr>
          <w:rStyle w:val="Char4"/>
          <w:rFonts w:hint="cs"/>
          <w:rtl/>
        </w:rPr>
        <w:t>ی</w:t>
      </w:r>
      <w:r w:rsidRPr="00077934">
        <w:rPr>
          <w:rStyle w:val="Char4"/>
          <w:rFonts w:hint="cs"/>
          <w:rtl/>
        </w:rPr>
        <w:t>ا حالت او متردد است شبه</w:t>
      </w:r>
      <w:r w:rsidR="007D6E3C" w:rsidRPr="00077934">
        <w:rPr>
          <w:rStyle w:val="Char4"/>
          <w:rFonts w:hint="cs"/>
          <w:rtl/>
        </w:rPr>
        <w:t>ی</w:t>
      </w:r>
      <w:r w:rsidRPr="00077934">
        <w:rPr>
          <w:rStyle w:val="Char4"/>
          <w:rFonts w:hint="cs"/>
          <w:rtl/>
        </w:rPr>
        <w:t xml:space="preserve"> به پدر دارد و شبه</w:t>
      </w:r>
      <w:r w:rsidR="007D6E3C" w:rsidRPr="00077934">
        <w:rPr>
          <w:rStyle w:val="Char4"/>
          <w:rFonts w:hint="cs"/>
          <w:rtl/>
        </w:rPr>
        <w:t>ی</w:t>
      </w:r>
      <w:r w:rsidRPr="00077934">
        <w:rPr>
          <w:rStyle w:val="Char4"/>
          <w:rFonts w:hint="cs"/>
          <w:rtl/>
        </w:rPr>
        <w:t xml:space="preserve"> به برادر صحابه در ا</w:t>
      </w:r>
      <w:r w:rsidR="007D6E3C" w:rsidRPr="00077934">
        <w:rPr>
          <w:rStyle w:val="Char4"/>
          <w:rFonts w:hint="cs"/>
          <w:rtl/>
        </w:rPr>
        <w:t>ی</w:t>
      </w:r>
      <w:r w:rsidRPr="00077934">
        <w:rPr>
          <w:rStyle w:val="Char4"/>
          <w:rFonts w:hint="cs"/>
          <w:rtl/>
        </w:rPr>
        <w:t>ن</w:t>
      </w:r>
      <w:r w:rsidR="00B809E2" w:rsidRPr="00077934">
        <w:rPr>
          <w:rStyle w:val="Char4"/>
          <w:rFonts w:hint="cs"/>
          <w:rtl/>
        </w:rPr>
        <w:t xml:space="preserve"> باب اقوال شت</w:t>
      </w:r>
      <w:r w:rsidR="007D6E3C" w:rsidRPr="00077934">
        <w:rPr>
          <w:rStyle w:val="Char4"/>
          <w:rFonts w:hint="cs"/>
          <w:rtl/>
        </w:rPr>
        <w:t>ی</w:t>
      </w:r>
      <w:r w:rsidR="00B809E2" w:rsidRPr="00077934">
        <w:rPr>
          <w:rStyle w:val="Char4"/>
          <w:rFonts w:hint="cs"/>
          <w:rtl/>
        </w:rPr>
        <w:t xml:space="preserve"> دارند فاروق اعظم</w:t>
      </w:r>
      <w:r w:rsidR="00185F0C" w:rsidRPr="00185F0C">
        <w:rPr>
          <w:rStyle w:val="Char4"/>
          <w:rFonts w:cs="CTraditional Arabic"/>
          <w:rtl/>
        </w:rPr>
        <w:t>س</w:t>
      </w:r>
      <w:r w:rsidRPr="00077934">
        <w:rPr>
          <w:rStyle w:val="Char4"/>
          <w:rFonts w:hint="cs"/>
          <w:rtl/>
        </w:rPr>
        <w:t xml:space="preserve"> قول</w:t>
      </w:r>
      <w:r w:rsidR="007D6E3C" w:rsidRPr="00077934">
        <w:rPr>
          <w:rStyle w:val="Char4"/>
          <w:rFonts w:hint="cs"/>
          <w:rtl/>
        </w:rPr>
        <w:t>ی</w:t>
      </w:r>
      <w:r w:rsidRPr="00077934">
        <w:rPr>
          <w:rStyle w:val="Char4"/>
          <w:rFonts w:hint="cs"/>
          <w:rtl/>
        </w:rPr>
        <w:t xml:space="preserve"> دارد و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قول</w:t>
      </w:r>
      <w:r w:rsidR="007D6E3C" w:rsidRPr="00077934">
        <w:rPr>
          <w:rStyle w:val="Char4"/>
          <w:rFonts w:hint="cs"/>
          <w:rtl/>
        </w:rPr>
        <w:t>ی</w:t>
      </w:r>
      <w:r w:rsidRPr="00077934">
        <w:rPr>
          <w:rStyle w:val="Char4"/>
          <w:rFonts w:hint="cs"/>
          <w:rtl/>
        </w:rPr>
        <w:t xml:space="preserve"> و عبدالله بن مسعود قولی و ز</w:t>
      </w:r>
      <w:r w:rsidR="007D6E3C" w:rsidRPr="00077934">
        <w:rPr>
          <w:rStyle w:val="Char4"/>
          <w:rFonts w:hint="cs"/>
          <w:rtl/>
        </w:rPr>
        <w:t>ی</w:t>
      </w:r>
      <w:r w:rsidRPr="00077934">
        <w:rPr>
          <w:rStyle w:val="Char4"/>
          <w:rFonts w:hint="cs"/>
          <w:rtl/>
        </w:rPr>
        <w:t>د بن ثابت قول</w:t>
      </w:r>
      <w:r w:rsidR="007D6E3C" w:rsidRPr="00077934">
        <w:rPr>
          <w:rStyle w:val="Char4"/>
          <w:rFonts w:hint="cs"/>
          <w:rtl/>
        </w:rPr>
        <w:t>ی</w:t>
      </w:r>
      <w:r w:rsidRPr="00077934">
        <w:rPr>
          <w:rStyle w:val="Char4"/>
          <w:rFonts w:hint="cs"/>
          <w:rtl/>
        </w:rPr>
        <w:t xml:space="preserve"> و از همه نوع</w:t>
      </w:r>
      <w:r w:rsidR="007D6E3C" w:rsidRPr="00077934">
        <w:rPr>
          <w:rStyle w:val="Char4"/>
          <w:rFonts w:hint="cs"/>
          <w:rtl/>
        </w:rPr>
        <w:t>ی</w:t>
      </w:r>
      <w:r w:rsidRPr="00077934">
        <w:rPr>
          <w:rStyle w:val="Char4"/>
          <w:rFonts w:hint="cs"/>
          <w:rtl/>
        </w:rPr>
        <w:t xml:space="preserve"> تردد و رجوع منقول گشت. ثابت تر</w:t>
      </w:r>
      <w:r w:rsidR="007D6E3C" w:rsidRPr="00077934">
        <w:rPr>
          <w:rStyle w:val="Char4"/>
          <w:rFonts w:hint="cs"/>
          <w:rtl/>
        </w:rPr>
        <w:t>ی</w:t>
      </w:r>
      <w:r w:rsidRPr="00077934">
        <w:rPr>
          <w:rStyle w:val="Char4"/>
          <w:rFonts w:hint="cs"/>
          <w:rtl/>
        </w:rPr>
        <w:t>ن همه اقوال در ا</w:t>
      </w:r>
      <w:r w:rsidR="007D6E3C" w:rsidRPr="00077934">
        <w:rPr>
          <w:rStyle w:val="Char4"/>
          <w:rFonts w:hint="cs"/>
          <w:rtl/>
        </w:rPr>
        <w:t>ی</w:t>
      </w:r>
      <w:r w:rsidRPr="00077934">
        <w:rPr>
          <w:rStyle w:val="Char4"/>
          <w:rFonts w:hint="cs"/>
          <w:rtl/>
        </w:rPr>
        <w:t>ن باب قول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است </w:t>
      </w:r>
      <w:r w:rsidR="00B809E2" w:rsidRPr="00DF2769">
        <w:rPr>
          <w:rStyle w:val="Char2"/>
          <w:rFonts w:hint="cs"/>
          <w:rtl/>
        </w:rPr>
        <w:t>«</w:t>
      </w:r>
      <w:r w:rsidRPr="00DF2769">
        <w:rPr>
          <w:rStyle w:val="Char2"/>
          <w:rFonts w:hint="cs"/>
          <w:rtl/>
        </w:rPr>
        <w:t xml:space="preserve">قال ابن عباس وابن الزبير </w:t>
      </w:r>
      <w:r w:rsidR="00B809E2" w:rsidRPr="00DF2769">
        <w:rPr>
          <w:rStyle w:val="Char2"/>
          <w:rFonts w:hint="cs"/>
          <w:rtl/>
        </w:rPr>
        <w:t>أ</w:t>
      </w:r>
      <w:r w:rsidRPr="00DF2769">
        <w:rPr>
          <w:rStyle w:val="Char2"/>
          <w:rFonts w:hint="cs"/>
          <w:rtl/>
        </w:rPr>
        <w:t xml:space="preserve">ما </w:t>
      </w:r>
      <w:r w:rsidR="00B809E2" w:rsidRPr="00DF2769">
        <w:rPr>
          <w:rStyle w:val="Char2"/>
          <w:rFonts w:hint="eastAsia"/>
          <w:rtl/>
        </w:rPr>
        <w:t>الَّذِى</w:t>
      </w:r>
      <w:r w:rsidR="00B809E2" w:rsidRPr="00DF2769">
        <w:rPr>
          <w:rStyle w:val="Char2"/>
          <w:rtl/>
        </w:rPr>
        <w:t xml:space="preserve"> </w:t>
      </w:r>
      <w:r w:rsidR="00B809E2" w:rsidRPr="00DF2769">
        <w:rPr>
          <w:rStyle w:val="Char2"/>
          <w:rFonts w:hint="eastAsia"/>
          <w:rtl/>
        </w:rPr>
        <w:t>قَالَ</w:t>
      </w:r>
      <w:r w:rsidR="00B809E2" w:rsidRPr="00DF2769">
        <w:rPr>
          <w:rStyle w:val="Char2"/>
          <w:rtl/>
        </w:rPr>
        <w:t xml:space="preserve"> </w:t>
      </w:r>
      <w:r w:rsidR="00B809E2" w:rsidRPr="00DF2769">
        <w:rPr>
          <w:rStyle w:val="Char2"/>
          <w:rFonts w:hint="eastAsia"/>
          <w:rtl/>
        </w:rPr>
        <w:t>رَسُولُ</w:t>
      </w:r>
      <w:r w:rsidR="00B809E2" w:rsidRPr="00DF2769">
        <w:rPr>
          <w:rStyle w:val="Char2"/>
          <w:rtl/>
        </w:rPr>
        <w:t xml:space="preserve"> </w:t>
      </w:r>
      <w:r w:rsidR="00B809E2" w:rsidRPr="00DF2769">
        <w:rPr>
          <w:rStyle w:val="Char2"/>
          <w:rFonts w:hint="eastAsia"/>
          <w:rtl/>
        </w:rPr>
        <w:t>اللَّهِ</w:t>
      </w:r>
      <w:r w:rsidR="002855E4" w:rsidRPr="00DF2769">
        <w:rPr>
          <w:rStyle w:val="Char2"/>
          <w:rtl/>
        </w:rPr>
        <w:t xml:space="preserve"> </w:t>
      </w:r>
      <w:r w:rsidR="002855E4" w:rsidRPr="002855E4">
        <w:rPr>
          <w:rStyle w:val="Char2"/>
          <w:rFonts w:cs="CTraditional Arabic"/>
          <w:rtl/>
        </w:rPr>
        <w:t>ج</w:t>
      </w:r>
      <w:r w:rsidR="00B809E2" w:rsidRPr="00DF2769">
        <w:rPr>
          <w:rStyle w:val="Char2"/>
          <w:rtl/>
        </w:rPr>
        <w:t xml:space="preserve">: </w:t>
      </w:r>
      <w:r w:rsidR="00B809E2" w:rsidRPr="00DF2769">
        <w:rPr>
          <w:rStyle w:val="Char2"/>
          <w:rFonts w:hint="eastAsia"/>
          <w:rtl/>
        </w:rPr>
        <w:t>لَوْ</w:t>
      </w:r>
      <w:r w:rsidR="00B809E2" w:rsidRPr="00DF2769">
        <w:rPr>
          <w:rStyle w:val="Char2"/>
          <w:rtl/>
        </w:rPr>
        <w:t xml:space="preserve"> </w:t>
      </w:r>
      <w:r w:rsidR="00B809E2" w:rsidRPr="00DF2769">
        <w:rPr>
          <w:rStyle w:val="Char2"/>
          <w:rFonts w:hint="eastAsia"/>
          <w:rtl/>
        </w:rPr>
        <w:t>كُنْتُ</w:t>
      </w:r>
      <w:r w:rsidR="00B809E2" w:rsidRPr="00DF2769">
        <w:rPr>
          <w:rStyle w:val="Char2"/>
          <w:rtl/>
        </w:rPr>
        <w:t xml:space="preserve"> </w:t>
      </w:r>
      <w:r w:rsidR="00B809E2" w:rsidRPr="00DF2769">
        <w:rPr>
          <w:rStyle w:val="Char2"/>
          <w:rFonts w:hint="eastAsia"/>
          <w:rtl/>
        </w:rPr>
        <w:t>مُتَّخِذاً</w:t>
      </w:r>
      <w:r w:rsidR="00B809E2" w:rsidRPr="00DF2769">
        <w:rPr>
          <w:rStyle w:val="Char2"/>
          <w:rtl/>
        </w:rPr>
        <w:t xml:space="preserve"> </w:t>
      </w:r>
      <w:r w:rsidR="00B809E2" w:rsidRPr="00DF2769">
        <w:rPr>
          <w:rStyle w:val="Char2"/>
          <w:rFonts w:hint="eastAsia"/>
          <w:rtl/>
        </w:rPr>
        <w:t>أَحَداً</w:t>
      </w:r>
      <w:r w:rsidR="00B809E2" w:rsidRPr="00DF2769">
        <w:rPr>
          <w:rStyle w:val="Char2"/>
          <w:rtl/>
        </w:rPr>
        <w:t xml:space="preserve"> </w:t>
      </w:r>
      <w:r w:rsidR="00B809E2" w:rsidRPr="00DF2769">
        <w:rPr>
          <w:rStyle w:val="Char2"/>
          <w:rFonts w:hint="eastAsia"/>
          <w:rtl/>
        </w:rPr>
        <w:t>خَلِيلاً</w:t>
      </w:r>
      <w:r w:rsidR="00B809E2" w:rsidRPr="00DF2769">
        <w:rPr>
          <w:rStyle w:val="Char2"/>
          <w:rtl/>
        </w:rPr>
        <w:t xml:space="preserve"> </w:t>
      </w:r>
      <w:r w:rsidR="00B809E2" w:rsidRPr="00DF2769">
        <w:rPr>
          <w:rStyle w:val="Char2"/>
          <w:rFonts w:hint="eastAsia"/>
          <w:rtl/>
        </w:rPr>
        <w:t>لاَتَّخَذْتُهُ</w:t>
      </w:r>
      <w:r w:rsidR="00B809E2" w:rsidRPr="00DF2769">
        <w:rPr>
          <w:rStyle w:val="Char2"/>
          <w:rtl/>
        </w:rPr>
        <w:t xml:space="preserve"> </w:t>
      </w:r>
      <w:r w:rsidR="00B809E2" w:rsidRPr="00DF2769">
        <w:rPr>
          <w:rStyle w:val="Char2"/>
          <w:rFonts w:hint="eastAsia"/>
          <w:rtl/>
        </w:rPr>
        <w:t>خَلِيلاً</w:t>
      </w:r>
      <w:r w:rsidRPr="00DF2769">
        <w:rPr>
          <w:rStyle w:val="Char2"/>
          <w:rFonts w:hint="cs"/>
          <w:rtl/>
        </w:rPr>
        <w:t xml:space="preserve"> قد</w:t>
      </w:r>
      <w:r w:rsidR="00B809E2" w:rsidRPr="00DF2769">
        <w:rPr>
          <w:rStyle w:val="Char2"/>
          <w:rFonts w:hint="cs"/>
          <w:rtl/>
        </w:rPr>
        <w:t xml:space="preserve"> </w:t>
      </w:r>
      <w:r w:rsidR="00B809E2" w:rsidRPr="00DF2769">
        <w:rPr>
          <w:rStyle w:val="Char2"/>
          <w:rFonts w:hint="eastAsia"/>
          <w:rtl/>
        </w:rPr>
        <w:t>جَعَلَهُ</w:t>
      </w:r>
      <w:r w:rsidR="00B809E2" w:rsidRPr="00DF2769">
        <w:rPr>
          <w:rStyle w:val="Char2"/>
          <w:rtl/>
        </w:rPr>
        <w:t xml:space="preserve"> </w:t>
      </w:r>
      <w:r w:rsidR="00B809E2" w:rsidRPr="00DF2769">
        <w:rPr>
          <w:rStyle w:val="Char2"/>
          <w:rFonts w:hint="eastAsia"/>
          <w:rtl/>
        </w:rPr>
        <w:t>أَباً</w:t>
      </w:r>
      <w:r w:rsidR="00B809E2" w:rsidRPr="00DF2769">
        <w:rPr>
          <w:rStyle w:val="Char2"/>
          <w:rFonts w:hint="cs"/>
          <w:rtl/>
        </w:rPr>
        <w:t>»</w:t>
      </w:r>
      <w:r w:rsidRPr="00085A97">
        <w:rPr>
          <w:rStyle w:val="Char4"/>
          <w:vertAlign w:val="superscript"/>
          <w:rtl/>
        </w:rPr>
        <w:footnoteReference w:id="249"/>
      </w:r>
      <w:r w:rsidR="00B809E2" w:rsidRPr="00077934">
        <w:rPr>
          <w:rStyle w:val="Char4"/>
          <w:rFonts w:hint="cs"/>
          <w:rtl/>
        </w:rPr>
        <w:t>.</w:t>
      </w:r>
      <w:r w:rsidRPr="00077934">
        <w:rPr>
          <w:rStyle w:val="Char4"/>
          <w:rFonts w:hint="cs"/>
          <w:rtl/>
        </w:rPr>
        <w:t xml:space="preserve"> </w:t>
      </w:r>
      <w:r w:rsidR="00B809E2">
        <w:rPr>
          <w:rStyle w:val="Char1"/>
          <w:rFonts w:hint="cs"/>
          <w:rtl/>
        </w:rPr>
        <w:t>أ</w:t>
      </w:r>
      <w:r w:rsidRPr="00B809E2">
        <w:rPr>
          <w:rStyle w:val="Char1"/>
          <w:rFonts w:hint="cs"/>
          <w:rtl/>
        </w:rPr>
        <w:t>خرج قول ال</w:t>
      </w:r>
      <w:r w:rsidR="00B809E2">
        <w:rPr>
          <w:rStyle w:val="Char1"/>
          <w:rFonts w:hint="cs"/>
          <w:rtl/>
        </w:rPr>
        <w:t>أ</w:t>
      </w:r>
      <w:r w:rsidRPr="00B809E2">
        <w:rPr>
          <w:rStyle w:val="Char1"/>
          <w:rFonts w:hint="cs"/>
          <w:rtl/>
        </w:rPr>
        <w:t>ول (ابن عباس) الدارمي</w:t>
      </w:r>
      <w:r w:rsidRPr="00085A97">
        <w:rPr>
          <w:rStyle w:val="Char4"/>
          <w:vertAlign w:val="superscript"/>
          <w:rtl/>
        </w:rPr>
        <w:footnoteReference w:id="250"/>
      </w:r>
      <w:r w:rsidR="00B809E2">
        <w:rPr>
          <w:rStyle w:val="Char1"/>
          <w:rFonts w:hint="cs"/>
          <w:rtl/>
        </w:rPr>
        <w:t xml:space="preserve"> </w:t>
      </w:r>
      <w:r w:rsidRPr="00B809E2">
        <w:rPr>
          <w:rStyle w:val="Char1"/>
          <w:rFonts w:hint="cs"/>
          <w:rtl/>
        </w:rPr>
        <w:t>وقول الثاني (ابن الزبیر) البخاري</w:t>
      </w:r>
      <w:r w:rsidRPr="00085A97">
        <w:rPr>
          <w:rStyle w:val="Char4"/>
          <w:vertAlign w:val="superscript"/>
          <w:rtl/>
        </w:rPr>
        <w:footnoteReference w:id="251"/>
      </w:r>
      <w:r w:rsidRPr="00077934">
        <w:rPr>
          <w:rStyle w:val="Char4"/>
          <w:rFonts w:hint="cs"/>
          <w:rtl/>
        </w:rPr>
        <w:t>.</w:t>
      </w:r>
    </w:p>
    <w:p w:rsidR="008070C7" w:rsidRDefault="00B809E2" w:rsidP="00B809E2">
      <w:pPr>
        <w:ind w:firstLine="284"/>
        <w:jc w:val="both"/>
        <w:rPr>
          <w:rStyle w:val="Char4"/>
        </w:rPr>
      </w:pPr>
      <w:r w:rsidRPr="00B5790C">
        <w:rPr>
          <w:rStyle w:val="Char2"/>
          <w:rFonts w:hint="cs"/>
          <w:rtl/>
        </w:rPr>
        <w:t>«</w:t>
      </w:r>
      <w:r w:rsidR="008070C7" w:rsidRPr="00B5790C">
        <w:rPr>
          <w:rStyle w:val="Char2"/>
          <w:rFonts w:hint="cs"/>
          <w:rtl/>
        </w:rPr>
        <w:t xml:space="preserve">وقال الحسن: </w:t>
      </w:r>
      <w:r w:rsidRPr="00B5790C">
        <w:rPr>
          <w:rStyle w:val="Char2"/>
          <w:rFonts w:hint="eastAsia"/>
          <w:rtl/>
        </w:rPr>
        <w:t>إِنَّ</w:t>
      </w:r>
      <w:r w:rsidRPr="00B5790C">
        <w:rPr>
          <w:rStyle w:val="Char2"/>
          <w:rtl/>
        </w:rPr>
        <w:t xml:space="preserve"> </w:t>
      </w:r>
      <w:r w:rsidRPr="00B5790C">
        <w:rPr>
          <w:rStyle w:val="Char2"/>
          <w:rFonts w:hint="eastAsia"/>
          <w:rtl/>
        </w:rPr>
        <w:t>الْجَدَّ</w:t>
      </w:r>
      <w:r w:rsidRPr="00B5790C">
        <w:rPr>
          <w:rStyle w:val="Char2"/>
          <w:rtl/>
        </w:rPr>
        <w:t xml:space="preserve"> </w:t>
      </w:r>
      <w:r w:rsidRPr="00B5790C">
        <w:rPr>
          <w:rStyle w:val="Char2"/>
          <w:rFonts w:hint="eastAsia"/>
          <w:rtl/>
        </w:rPr>
        <w:t>قَدْ</w:t>
      </w:r>
      <w:r w:rsidRPr="00B5790C">
        <w:rPr>
          <w:rStyle w:val="Char2"/>
          <w:rtl/>
        </w:rPr>
        <w:t xml:space="preserve"> </w:t>
      </w:r>
      <w:r w:rsidRPr="00B5790C">
        <w:rPr>
          <w:rStyle w:val="Char2"/>
          <w:rFonts w:hint="eastAsia"/>
          <w:rtl/>
        </w:rPr>
        <w:t>مَضَتْ</w:t>
      </w:r>
      <w:r w:rsidRPr="00B5790C">
        <w:rPr>
          <w:rStyle w:val="Char2"/>
          <w:rtl/>
        </w:rPr>
        <w:t xml:space="preserve"> </w:t>
      </w:r>
      <w:r w:rsidRPr="00B5790C">
        <w:rPr>
          <w:rStyle w:val="Char2"/>
          <w:rFonts w:hint="eastAsia"/>
          <w:rtl/>
        </w:rPr>
        <w:t>سُنَّتُهُ</w:t>
      </w:r>
      <w:r w:rsidR="00726BE0" w:rsidRPr="00B5790C">
        <w:rPr>
          <w:rStyle w:val="Char2"/>
          <w:rtl/>
        </w:rPr>
        <w:t>،</w:t>
      </w:r>
      <w:r w:rsidRPr="00B5790C">
        <w:rPr>
          <w:rStyle w:val="Char2"/>
          <w:rtl/>
        </w:rPr>
        <w:t xml:space="preserve"> </w:t>
      </w:r>
      <w:r w:rsidRPr="00B5790C">
        <w:rPr>
          <w:rStyle w:val="Char2"/>
          <w:rFonts w:hint="eastAsia"/>
          <w:rtl/>
        </w:rPr>
        <w:t>وَإِنَّ</w:t>
      </w:r>
      <w:r w:rsidRPr="00B5790C">
        <w:rPr>
          <w:rStyle w:val="Char2"/>
          <w:rtl/>
        </w:rPr>
        <w:t xml:space="preserve"> </w:t>
      </w:r>
      <w:r w:rsidRPr="00B5790C">
        <w:rPr>
          <w:rStyle w:val="Char2"/>
          <w:rFonts w:hint="eastAsia"/>
          <w:rtl/>
        </w:rPr>
        <w:t>أَبَا</w:t>
      </w:r>
      <w:r w:rsidRPr="00B5790C">
        <w:rPr>
          <w:rStyle w:val="Char2"/>
          <w:rtl/>
        </w:rPr>
        <w:t xml:space="preserve"> </w:t>
      </w:r>
      <w:r w:rsidRPr="00B5790C">
        <w:rPr>
          <w:rStyle w:val="Char2"/>
          <w:rFonts w:hint="eastAsia"/>
          <w:rtl/>
        </w:rPr>
        <w:t>بَكْرٍ</w:t>
      </w:r>
      <w:r w:rsidRPr="00B5790C">
        <w:rPr>
          <w:rStyle w:val="Char2"/>
          <w:rtl/>
        </w:rPr>
        <w:t xml:space="preserve"> </w:t>
      </w:r>
      <w:r w:rsidRPr="00B5790C">
        <w:rPr>
          <w:rStyle w:val="Char2"/>
          <w:rFonts w:hint="eastAsia"/>
          <w:rtl/>
        </w:rPr>
        <w:t>جَعَلَ</w:t>
      </w:r>
      <w:r w:rsidRPr="00B5790C">
        <w:rPr>
          <w:rStyle w:val="Char2"/>
          <w:rtl/>
        </w:rPr>
        <w:t xml:space="preserve"> </w:t>
      </w:r>
      <w:r w:rsidRPr="00B5790C">
        <w:rPr>
          <w:rStyle w:val="Char2"/>
          <w:rFonts w:hint="eastAsia"/>
          <w:rtl/>
        </w:rPr>
        <w:t>الْجَدَّ</w:t>
      </w:r>
      <w:r w:rsidRPr="00B5790C">
        <w:rPr>
          <w:rStyle w:val="Char2"/>
          <w:rtl/>
        </w:rPr>
        <w:t xml:space="preserve"> </w:t>
      </w:r>
      <w:r w:rsidRPr="00B5790C">
        <w:rPr>
          <w:rStyle w:val="Char2"/>
          <w:rFonts w:hint="eastAsia"/>
          <w:rtl/>
        </w:rPr>
        <w:t>أَباً</w:t>
      </w:r>
      <w:r w:rsidR="00726BE0" w:rsidRPr="00B5790C">
        <w:rPr>
          <w:rStyle w:val="Char2"/>
          <w:rtl/>
        </w:rPr>
        <w:t>،</w:t>
      </w:r>
      <w:r w:rsidRPr="00B5790C">
        <w:rPr>
          <w:rStyle w:val="Char2"/>
          <w:rtl/>
        </w:rPr>
        <w:t xml:space="preserve"> </w:t>
      </w:r>
      <w:r w:rsidRPr="00B5790C">
        <w:rPr>
          <w:rStyle w:val="Char2"/>
          <w:rFonts w:hint="eastAsia"/>
          <w:rtl/>
        </w:rPr>
        <w:t>وَلَكِنَّ</w:t>
      </w:r>
      <w:r w:rsidRPr="00B5790C">
        <w:rPr>
          <w:rStyle w:val="Char2"/>
          <w:rtl/>
        </w:rPr>
        <w:t xml:space="preserve"> </w:t>
      </w:r>
      <w:r w:rsidRPr="00B5790C">
        <w:rPr>
          <w:rStyle w:val="Char2"/>
          <w:rFonts w:hint="eastAsia"/>
          <w:rtl/>
        </w:rPr>
        <w:t>النَّاسَ</w:t>
      </w:r>
      <w:r w:rsidRPr="00B5790C">
        <w:rPr>
          <w:rStyle w:val="Char2"/>
          <w:rtl/>
        </w:rPr>
        <w:t xml:space="preserve"> </w:t>
      </w:r>
      <w:r w:rsidRPr="00B5790C">
        <w:rPr>
          <w:rStyle w:val="Char2"/>
          <w:rFonts w:hint="eastAsia"/>
          <w:rtl/>
        </w:rPr>
        <w:t>تَحَيَّرُوا</w:t>
      </w:r>
      <w:r w:rsidRPr="00B5790C">
        <w:rPr>
          <w:rStyle w:val="Char2"/>
          <w:rFonts w:hint="cs"/>
          <w:rtl/>
        </w:rPr>
        <w:t>»</w:t>
      </w:r>
      <w:r w:rsidR="008070C7" w:rsidRPr="00077934">
        <w:rPr>
          <w:rStyle w:val="Char4"/>
          <w:rFonts w:hint="cs"/>
          <w:rtl/>
        </w:rPr>
        <w:t xml:space="preserve">، </w:t>
      </w:r>
      <w:r>
        <w:rPr>
          <w:rStyle w:val="Char1"/>
          <w:rFonts w:hint="cs"/>
          <w:rtl/>
        </w:rPr>
        <w:t>أ</w:t>
      </w:r>
      <w:r w:rsidR="008070C7" w:rsidRPr="00B809E2">
        <w:rPr>
          <w:rStyle w:val="Char1"/>
          <w:rFonts w:hint="cs"/>
          <w:rtl/>
        </w:rPr>
        <w:t>خرجه الدارمي</w:t>
      </w:r>
      <w:r w:rsidR="008070C7" w:rsidRPr="00085A97">
        <w:rPr>
          <w:rStyle w:val="Char4"/>
          <w:vertAlign w:val="superscript"/>
          <w:rtl/>
        </w:rPr>
        <w:footnoteReference w:id="252"/>
      </w:r>
      <w:r w:rsidR="008070C7" w:rsidRPr="00077934">
        <w:rPr>
          <w:rStyle w:val="Char4"/>
          <w:rFonts w:hint="cs"/>
          <w:rtl/>
        </w:rPr>
        <w:t xml:space="preserve">. </w:t>
      </w:r>
    </w:p>
    <w:p w:rsidR="008070C7" w:rsidRPr="00077934" w:rsidRDefault="008070C7" w:rsidP="00B809E2">
      <w:pPr>
        <w:ind w:firstLine="284"/>
        <w:jc w:val="both"/>
        <w:rPr>
          <w:rStyle w:val="Char4"/>
          <w:rtl/>
        </w:rPr>
      </w:pPr>
      <w:r w:rsidRPr="00077934">
        <w:rPr>
          <w:rStyle w:val="Char4"/>
          <w:rFonts w:hint="cs"/>
          <w:rtl/>
        </w:rPr>
        <w:t>بعد از آن در تفس</w:t>
      </w:r>
      <w:r w:rsidR="007D6E3C" w:rsidRPr="00077934">
        <w:rPr>
          <w:rStyle w:val="Char4"/>
          <w:rFonts w:hint="cs"/>
          <w:rtl/>
        </w:rPr>
        <w:t>ی</w:t>
      </w:r>
      <w:r w:rsidRPr="00077934">
        <w:rPr>
          <w:rStyle w:val="Char4"/>
          <w:rFonts w:hint="cs"/>
          <w:rtl/>
        </w:rPr>
        <w:t xml:space="preserve">ر </w:t>
      </w:r>
      <w:r w:rsidR="007D6E3C" w:rsidRPr="00077934">
        <w:rPr>
          <w:rStyle w:val="Char4"/>
          <w:rFonts w:hint="cs"/>
          <w:rtl/>
        </w:rPr>
        <w:t>ک</w:t>
      </w:r>
      <w:r w:rsidRPr="00077934">
        <w:rPr>
          <w:rStyle w:val="Char4"/>
          <w:rFonts w:hint="cs"/>
          <w:rtl/>
        </w:rPr>
        <w:t>لاله اختلاف واقع شد و در جواب آن ا</w:t>
      </w:r>
      <w:r w:rsidR="007D6E3C" w:rsidRPr="00077934">
        <w:rPr>
          <w:rStyle w:val="Char4"/>
          <w:rFonts w:hint="cs"/>
          <w:rtl/>
        </w:rPr>
        <w:t>ک</w:t>
      </w:r>
      <w:r w:rsidRPr="00077934">
        <w:rPr>
          <w:rStyle w:val="Char4"/>
          <w:rFonts w:hint="cs"/>
          <w:rtl/>
        </w:rPr>
        <w:t>ثر صحابه را ع</w:t>
      </w:r>
      <w:r w:rsidR="007D6E3C" w:rsidRPr="00077934">
        <w:rPr>
          <w:rStyle w:val="Char4"/>
          <w:rFonts w:hint="cs"/>
          <w:rtl/>
        </w:rPr>
        <w:t>ی</w:t>
      </w:r>
      <w:r w:rsidRPr="00077934">
        <w:rPr>
          <w:rStyle w:val="Char4"/>
          <w:rFonts w:hint="cs"/>
          <w:rtl/>
        </w:rPr>
        <w:t xml:space="preserve"> (عجز) در گرفت عقبة بن عامر جهن</w:t>
      </w:r>
      <w:r w:rsidR="007D6E3C" w:rsidRPr="00077934">
        <w:rPr>
          <w:rStyle w:val="Char4"/>
          <w:rFonts w:hint="cs"/>
          <w:rtl/>
        </w:rPr>
        <w:t>ی</w:t>
      </w:r>
      <w:r w:rsidRPr="00077934">
        <w:rPr>
          <w:rStyle w:val="Char4"/>
          <w:rFonts w:hint="cs"/>
          <w:rtl/>
        </w:rPr>
        <w:t xml:space="preserve"> گفت </w:t>
      </w:r>
      <w:r w:rsidR="00B809E2" w:rsidRPr="00D94BCB">
        <w:rPr>
          <w:rStyle w:val="Char3"/>
          <w:rFonts w:hint="cs"/>
          <w:rtl/>
        </w:rPr>
        <w:t>«</w:t>
      </w:r>
      <w:r w:rsidR="00B809E2" w:rsidRPr="00D94BCB">
        <w:rPr>
          <w:rStyle w:val="Char3"/>
          <w:rFonts w:hint="eastAsia"/>
          <w:rtl/>
        </w:rPr>
        <w:t>مَا</w:t>
      </w:r>
      <w:r w:rsidR="00B809E2" w:rsidRPr="00D94BCB">
        <w:rPr>
          <w:rStyle w:val="Char3"/>
          <w:rtl/>
        </w:rPr>
        <w:t xml:space="preserve"> </w:t>
      </w:r>
      <w:r w:rsidR="00B809E2" w:rsidRPr="00D94BCB">
        <w:rPr>
          <w:rStyle w:val="Char3"/>
          <w:rFonts w:hint="eastAsia"/>
          <w:rtl/>
        </w:rPr>
        <w:t>أَعْضَلَ</w:t>
      </w:r>
      <w:r w:rsidR="00B809E2" w:rsidRPr="00D94BCB">
        <w:rPr>
          <w:rStyle w:val="Char3"/>
          <w:rtl/>
        </w:rPr>
        <w:t xml:space="preserve"> </w:t>
      </w:r>
      <w:r w:rsidR="00B809E2" w:rsidRPr="00D94BCB">
        <w:rPr>
          <w:rStyle w:val="Char3"/>
          <w:rFonts w:hint="eastAsia"/>
          <w:rtl/>
        </w:rPr>
        <w:t>بِأَصْحَابِ</w:t>
      </w:r>
      <w:r w:rsidR="00B809E2" w:rsidRPr="00D94BCB">
        <w:rPr>
          <w:rStyle w:val="Char3"/>
          <w:rtl/>
        </w:rPr>
        <w:t xml:space="preserve"> </w:t>
      </w:r>
      <w:r w:rsidR="00B809E2" w:rsidRPr="00D94BCB">
        <w:rPr>
          <w:rStyle w:val="Char3"/>
          <w:rFonts w:hint="eastAsia"/>
          <w:rtl/>
        </w:rPr>
        <w:t>رَسُولِ</w:t>
      </w:r>
      <w:r w:rsidR="00B809E2" w:rsidRPr="00D94BCB">
        <w:rPr>
          <w:rStyle w:val="Char3"/>
          <w:rtl/>
        </w:rPr>
        <w:t xml:space="preserve"> </w:t>
      </w:r>
      <w:r w:rsidR="00B809E2" w:rsidRPr="00D94BCB">
        <w:rPr>
          <w:rStyle w:val="Char3"/>
          <w:rFonts w:hint="eastAsia"/>
          <w:rtl/>
        </w:rPr>
        <w:t>اللَّهِ</w:t>
      </w:r>
      <w:r w:rsidR="002855E4" w:rsidRPr="00D94BCB">
        <w:rPr>
          <w:rStyle w:val="Char3"/>
          <w:rtl/>
        </w:rPr>
        <w:t xml:space="preserve"> </w:t>
      </w:r>
      <w:r w:rsidR="002855E4" w:rsidRPr="002855E4">
        <w:rPr>
          <w:rStyle w:val="Char3"/>
          <w:rFonts w:cs="CTraditional Arabic"/>
          <w:rtl/>
        </w:rPr>
        <w:t>ج</w:t>
      </w:r>
      <w:r w:rsidR="00B809E2" w:rsidRPr="00D94BCB">
        <w:rPr>
          <w:rStyle w:val="Char3"/>
          <w:rtl/>
        </w:rPr>
        <w:t xml:space="preserve"> </w:t>
      </w:r>
      <w:r w:rsidR="00B809E2" w:rsidRPr="00D94BCB">
        <w:rPr>
          <w:rStyle w:val="Char3"/>
          <w:rFonts w:hint="eastAsia"/>
          <w:rtl/>
        </w:rPr>
        <w:t>شَىْءٌ</w:t>
      </w:r>
      <w:r w:rsidR="00B809E2" w:rsidRPr="00D94BCB">
        <w:rPr>
          <w:rStyle w:val="Char3"/>
          <w:rtl/>
        </w:rPr>
        <w:t xml:space="preserve"> </w:t>
      </w:r>
      <w:r w:rsidR="00B809E2" w:rsidRPr="00D94BCB">
        <w:rPr>
          <w:rStyle w:val="Char3"/>
          <w:rFonts w:hint="eastAsia"/>
          <w:rtl/>
        </w:rPr>
        <w:t>مَا</w:t>
      </w:r>
      <w:r w:rsidR="00B809E2" w:rsidRPr="00D94BCB">
        <w:rPr>
          <w:rStyle w:val="Char3"/>
          <w:rtl/>
        </w:rPr>
        <w:t xml:space="preserve"> </w:t>
      </w:r>
      <w:r w:rsidR="00B809E2" w:rsidRPr="00D94BCB">
        <w:rPr>
          <w:rStyle w:val="Char3"/>
          <w:rFonts w:hint="eastAsia"/>
          <w:rtl/>
        </w:rPr>
        <w:t>أَعْضَلَتْ</w:t>
      </w:r>
      <w:r w:rsidR="00B809E2" w:rsidRPr="00D94BCB">
        <w:rPr>
          <w:rStyle w:val="Char3"/>
          <w:rtl/>
        </w:rPr>
        <w:t xml:space="preserve"> </w:t>
      </w:r>
      <w:r w:rsidR="00B809E2" w:rsidRPr="00D94BCB">
        <w:rPr>
          <w:rStyle w:val="Char3"/>
          <w:rFonts w:hint="eastAsia"/>
          <w:rtl/>
        </w:rPr>
        <w:t>بِهِمُ</w:t>
      </w:r>
      <w:r w:rsidR="00B809E2" w:rsidRPr="00D94BCB">
        <w:rPr>
          <w:rStyle w:val="Char3"/>
          <w:rtl/>
        </w:rPr>
        <w:t xml:space="preserve"> </w:t>
      </w:r>
      <w:r w:rsidR="00B809E2" w:rsidRPr="00D94BCB">
        <w:rPr>
          <w:rStyle w:val="Char3"/>
          <w:rFonts w:hint="eastAsia"/>
          <w:rtl/>
        </w:rPr>
        <w:t>الْكَلاَلَةُ</w:t>
      </w:r>
      <w:r w:rsidR="00B809E2" w:rsidRPr="00D94BCB">
        <w:rPr>
          <w:rStyle w:val="Char3"/>
          <w:rFonts w:hint="cs"/>
          <w:rtl/>
        </w:rPr>
        <w:t>»</w:t>
      </w:r>
      <w:r w:rsidRPr="00085A97">
        <w:rPr>
          <w:rStyle w:val="Char4"/>
          <w:vertAlign w:val="superscript"/>
          <w:rtl/>
        </w:rPr>
        <w:footnoteReference w:id="253"/>
      </w:r>
      <w:r w:rsidRPr="00077934">
        <w:rPr>
          <w:rStyle w:val="Char4"/>
          <w:rFonts w:hint="cs"/>
          <w:rtl/>
        </w:rPr>
        <w:t xml:space="preserve">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متصد</w:t>
      </w:r>
      <w:r w:rsidR="007D6E3C" w:rsidRPr="00077934">
        <w:rPr>
          <w:rStyle w:val="Char4"/>
          <w:rFonts w:hint="cs"/>
          <w:rtl/>
        </w:rPr>
        <w:t>ی</w:t>
      </w:r>
      <w:r w:rsidRPr="00077934">
        <w:rPr>
          <w:rStyle w:val="Char4"/>
          <w:rFonts w:hint="cs"/>
          <w:rtl/>
        </w:rPr>
        <w:t xml:space="preserve"> جواب آن شد </w:t>
      </w:r>
      <w:r w:rsidR="00B809E2" w:rsidRPr="00D94BCB">
        <w:rPr>
          <w:rStyle w:val="Char3"/>
          <w:rFonts w:hint="cs"/>
          <w:rtl/>
        </w:rPr>
        <w:t>«</w:t>
      </w:r>
      <w:r w:rsidR="00B809E2" w:rsidRPr="00D94BCB">
        <w:rPr>
          <w:rStyle w:val="Char3"/>
          <w:rFonts w:hint="eastAsia"/>
          <w:rtl/>
        </w:rPr>
        <w:t>عَنِ</w:t>
      </w:r>
      <w:r w:rsidR="00B809E2" w:rsidRPr="00D94BCB">
        <w:rPr>
          <w:rStyle w:val="Char3"/>
          <w:rtl/>
        </w:rPr>
        <w:t xml:space="preserve"> </w:t>
      </w:r>
      <w:r w:rsidR="00B809E2" w:rsidRPr="00D94BCB">
        <w:rPr>
          <w:rStyle w:val="Char3"/>
          <w:rFonts w:hint="eastAsia"/>
          <w:rtl/>
        </w:rPr>
        <w:t>الشَّعْبِىِّ</w:t>
      </w:r>
      <w:r w:rsidR="00B809E2" w:rsidRPr="00D94BCB">
        <w:rPr>
          <w:rStyle w:val="Char3"/>
          <w:rtl/>
        </w:rPr>
        <w:t xml:space="preserve"> </w:t>
      </w:r>
      <w:r w:rsidR="00B809E2" w:rsidRPr="00D94BCB">
        <w:rPr>
          <w:rStyle w:val="Char3"/>
          <w:rFonts w:hint="eastAsia"/>
          <w:rtl/>
        </w:rPr>
        <w:t>قَالَ</w:t>
      </w:r>
      <w:r w:rsidR="00726BE0" w:rsidRPr="00D94BCB">
        <w:rPr>
          <w:rStyle w:val="Char3"/>
          <w:rtl/>
        </w:rPr>
        <w:t>:</w:t>
      </w:r>
      <w:r w:rsidR="00B809E2" w:rsidRPr="00D94BCB">
        <w:rPr>
          <w:rStyle w:val="Char3"/>
          <w:rtl/>
        </w:rPr>
        <w:t xml:space="preserve"> </w:t>
      </w:r>
      <w:r w:rsidR="00B809E2" w:rsidRPr="00D94BCB">
        <w:rPr>
          <w:rStyle w:val="Char3"/>
          <w:rFonts w:hint="eastAsia"/>
          <w:rtl/>
        </w:rPr>
        <w:t>سُئِلَ</w:t>
      </w:r>
      <w:r w:rsidR="00B809E2" w:rsidRPr="00D94BCB">
        <w:rPr>
          <w:rStyle w:val="Char3"/>
          <w:rtl/>
        </w:rPr>
        <w:t xml:space="preserve"> </w:t>
      </w:r>
      <w:r w:rsidR="00B809E2" w:rsidRPr="00D94BCB">
        <w:rPr>
          <w:rStyle w:val="Char3"/>
          <w:rFonts w:hint="eastAsia"/>
          <w:rtl/>
        </w:rPr>
        <w:t>أَبُو</w:t>
      </w:r>
      <w:r w:rsidR="00B809E2" w:rsidRPr="00D94BCB">
        <w:rPr>
          <w:rStyle w:val="Char3"/>
          <w:rtl/>
        </w:rPr>
        <w:t xml:space="preserve"> </w:t>
      </w:r>
      <w:r w:rsidR="00B809E2" w:rsidRPr="00D94BCB">
        <w:rPr>
          <w:rStyle w:val="Char3"/>
          <w:rFonts w:hint="eastAsia"/>
          <w:rtl/>
        </w:rPr>
        <w:t>بَكْرٍ</w:t>
      </w:r>
      <w:r w:rsidR="00B809E2" w:rsidRPr="00D94BCB">
        <w:rPr>
          <w:rStyle w:val="Char3"/>
          <w:rtl/>
        </w:rPr>
        <w:t xml:space="preserve"> </w:t>
      </w:r>
      <w:r w:rsidR="00B809E2" w:rsidRPr="00D94BCB">
        <w:rPr>
          <w:rStyle w:val="Char3"/>
          <w:rFonts w:hint="eastAsia"/>
          <w:rtl/>
        </w:rPr>
        <w:t>عَنِ</w:t>
      </w:r>
      <w:r w:rsidR="00B809E2" w:rsidRPr="00D94BCB">
        <w:rPr>
          <w:rStyle w:val="Char3"/>
          <w:rtl/>
        </w:rPr>
        <w:t xml:space="preserve"> </w:t>
      </w:r>
      <w:r w:rsidR="00B809E2" w:rsidRPr="00D94BCB">
        <w:rPr>
          <w:rStyle w:val="Char3"/>
          <w:rFonts w:hint="eastAsia"/>
          <w:rtl/>
        </w:rPr>
        <w:t>الْكَلاَلَةِ</w:t>
      </w:r>
      <w:r w:rsidR="00B809E2" w:rsidRPr="00D94BCB">
        <w:rPr>
          <w:rStyle w:val="Char3"/>
          <w:rtl/>
        </w:rPr>
        <w:t xml:space="preserve"> </w:t>
      </w:r>
      <w:r w:rsidR="00B809E2" w:rsidRPr="00D94BCB">
        <w:rPr>
          <w:rStyle w:val="Char3"/>
          <w:rFonts w:hint="eastAsia"/>
          <w:rtl/>
        </w:rPr>
        <w:t>فَقَالَ</w:t>
      </w:r>
      <w:r w:rsidR="00726BE0" w:rsidRPr="00D94BCB">
        <w:rPr>
          <w:rStyle w:val="Char3"/>
          <w:rtl/>
        </w:rPr>
        <w:t>:</w:t>
      </w:r>
      <w:r w:rsidR="00B809E2" w:rsidRPr="00D94BCB">
        <w:rPr>
          <w:rStyle w:val="Char3"/>
          <w:rtl/>
        </w:rPr>
        <w:t xml:space="preserve"> </w:t>
      </w:r>
      <w:r w:rsidR="00B809E2" w:rsidRPr="00D94BCB">
        <w:rPr>
          <w:rStyle w:val="Char3"/>
          <w:rFonts w:hint="eastAsia"/>
          <w:rtl/>
        </w:rPr>
        <w:t>إِنِّى</w:t>
      </w:r>
      <w:r w:rsidR="00B809E2" w:rsidRPr="00D94BCB">
        <w:rPr>
          <w:rStyle w:val="Char3"/>
          <w:rtl/>
        </w:rPr>
        <w:t xml:space="preserve"> </w:t>
      </w:r>
      <w:r w:rsidR="00B809E2" w:rsidRPr="00D94BCB">
        <w:rPr>
          <w:rStyle w:val="Char3"/>
          <w:rFonts w:hint="eastAsia"/>
          <w:rtl/>
        </w:rPr>
        <w:t>سَأَقُولُ</w:t>
      </w:r>
      <w:r w:rsidR="00B809E2" w:rsidRPr="00D94BCB">
        <w:rPr>
          <w:rStyle w:val="Char3"/>
          <w:rtl/>
        </w:rPr>
        <w:t xml:space="preserve"> </w:t>
      </w:r>
      <w:r w:rsidR="00B809E2" w:rsidRPr="00D94BCB">
        <w:rPr>
          <w:rStyle w:val="Char3"/>
          <w:rFonts w:hint="eastAsia"/>
          <w:rtl/>
        </w:rPr>
        <w:t>فِيهَا</w:t>
      </w:r>
      <w:r w:rsidR="00B809E2" w:rsidRPr="00D94BCB">
        <w:rPr>
          <w:rStyle w:val="Char3"/>
          <w:rtl/>
        </w:rPr>
        <w:t xml:space="preserve"> </w:t>
      </w:r>
      <w:r w:rsidR="00B809E2" w:rsidRPr="00D94BCB">
        <w:rPr>
          <w:rStyle w:val="Char3"/>
          <w:rFonts w:hint="eastAsia"/>
          <w:rtl/>
        </w:rPr>
        <w:t>بِرَأْيِى</w:t>
      </w:r>
      <w:r w:rsidR="00726BE0" w:rsidRPr="00D94BCB">
        <w:rPr>
          <w:rStyle w:val="Char3"/>
          <w:rtl/>
        </w:rPr>
        <w:t>،</w:t>
      </w:r>
      <w:r w:rsidR="00B809E2" w:rsidRPr="00D94BCB">
        <w:rPr>
          <w:rStyle w:val="Char3"/>
          <w:rtl/>
        </w:rPr>
        <w:t xml:space="preserve"> </w:t>
      </w:r>
      <w:r w:rsidR="00B809E2" w:rsidRPr="00D94BCB">
        <w:rPr>
          <w:rStyle w:val="Char3"/>
          <w:rFonts w:hint="eastAsia"/>
          <w:rtl/>
        </w:rPr>
        <w:t>فَإِنْ</w:t>
      </w:r>
      <w:r w:rsidR="00B809E2" w:rsidRPr="00D94BCB">
        <w:rPr>
          <w:rStyle w:val="Char3"/>
          <w:rtl/>
        </w:rPr>
        <w:t xml:space="preserve"> </w:t>
      </w:r>
      <w:r w:rsidR="00B809E2" w:rsidRPr="00D94BCB">
        <w:rPr>
          <w:rStyle w:val="Char3"/>
          <w:rFonts w:hint="eastAsia"/>
          <w:rtl/>
        </w:rPr>
        <w:t>كَانَ</w:t>
      </w:r>
      <w:r w:rsidR="00B809E2" w:rsidRPr="00D94BCB">
        <w:rPr>
          <w:rStyle w:val="Char3"/>
          <w:rtl/>
        </w:rPr>
        <w:t xml:space="preserve"> </w:t>
      </w:r>
      <w:r w:rsidR="00B809E2" w:rsidRPr="00D94BCB">
        <w:rPr>
          <w:rStyle w:val="Char3"/>
          <w:rFonts w:hint="eastAsia"/>
          <w:rtl/>
        </w:rPr>
        <w:t>صَوَاباً</w:t>
      </w:r>
      <w:r w:rsidR="00B809E2" w:rsidRPr="00D94BCB">
        <w:rPr>
          <w:rStyle w:val="Char3"/>
          <w:rtl/>
        </w:rPr>
        <w:t xml:space="preserve"> </w:t>
      </w:r>
      <w:r w:rsidR="00B809E2" w:rsidRPr="00D94BCB">
        <w:rPr>
          <w:rStyle w:val="Char3"/>
          <w:rFonts w:hint="eastAsia"/>
          <w:rtl/>
        </w:rPr>
        <w:t>فَمِنَ</w:t>
      </w:r>
      <w:r w:rsidR="00B809E2" w:rsidRPr="00D94BCB">
        <w:rPr>
          <w:rStyle w:val="Char3"/>
          <w:rtl/>
        </w:rPr>
        <w:t xml:space="preserve"> </w:t>
      </w:r>
      <w:r w:rsidR="00B809E2" w:rsidRPr="00D94BCB">
        <w:rPr>
          <w:rStyle w:val="Char3"/>
          <w:rFonts w:hint="eastAsia"/>
          <w:rtl/>
        </w:rPr>
        <w:t>اللَّهِ</w:t>
      </w:r>
      <w:r w:rsidR="00726BE0" w:rsidRPr="00D94BCB">
        <w:rPr>
          <w:rStyle w:val="Char3"/>
          <w:rtl/>
        </w:rPr>
        <w:t>،</w:t>
      </w:r>
      <w:r w:rsidR="00B809E2" w:rsidRPr="00D94BCB">
        <w:rPr>
          <w:rStyle w:val="Char3"/>
          <w:rtl/>
        </w:rPr>
        <w:t xml:space="preserve"> </w:t>
      </w:r>
      <w:r w:rsidR="00B809E2" w:rsidRPr="00D94BCB">
        <w:rPr>
          <w:rStyle w:val="Char3"/>
          <w:rFonts w:hint="eastAsia"/>
          <w:rtl/>
        </w:rPr>
        <w:t>وَإِنْ</w:t>
      </w:r>
      <w:r w:rsidR="00B809E2" w:rsidRPr="00D94BCB">
        <w:rPr>
          <w:rStyle w:val="Char3"/>
          <w:rtl/>
        </w:rPr>
        <w:t xml:space="preserve"> </w:t>
      </w:r>
      <w:r w:rsidR="00B809E2" w:rsidRPr="00D94BCB">
        <w:rPr>
          <w:rStyle w:val="Char3"/>
          <w:rFonts w:hint="eastAsia"/>
          <w:rtl/>
        </w:rPr>
        <w:t>كَانَ</w:t>
      </w:r>
      <w:r w:rsidR="00B809E2" w:rsidRPr="00D94BCB">
        <w:rPr>
          <w:rStyle w:val="Char3"/>
          <w:rtl/>
        </w:rPr>
        <w:t xml:space="preserve"> </w:t>
      </w:r>
      <w:r w:rsidR="00B809E2" w:rsidRPr="00D94BCB">
        <w:rPr>
          <w:rStyle w:val="Char3"/>
          <w:rFonts w:hint="eastAsia"/>
          <w:rtl/>
        </w:rPr>
        <w:t>خَطَأً</w:t>
      </w:r>
      <w:r w:rsidR="00B809E2" w:rsidRPr="00D94BCB">
        <w:rPr>
          <w:rStyle w:val="Char3"/>
          <w:rtl/>
        </w:rPr>
        <w:t xml:space="preserve"> </w:t>
      </w:r>
      <w:r w:rsidR="00B809E2" w:rsidRPr="00D94BCB">
        <w:rPr>
          <w:rStyle w:val="Char3"/>
          <w:rFonts w:hint="eastAsia"/>
          <w:rtl/>
        </w:rPr>
        <w:t>فَمِنِّى</w:t>
      </w:r>
      <w:r w:rsidR="00B809E2" w:rsidRPr="00D94BCB">
        <w:rPr>
          <w:rStyle w:val="Char3"/>
          <w:rtl/>
        </w:rPr>
        <w:t xml:space="preserve"> </w:t>
      </w:r>
      <w:r w:rsidR="00B809E2" w:rsidRPr="00D94BCB">
        <w:rPr>
          <w:rStyle w:val="Char3"/>
          <w:rFonts w:hint="eastAsia"/>
          <w:rtl/>
        </w:rPr>
        <w:t>وَمِنَ</w:t>
      </w:r>
      <w:r w:rsidR="00B809E2" w:rsidRPr="00D94BCB">
        <w:rPr>
          <w:rStyle w:val="Char3"/>
          <w:rtl/>
        </w:rPr>
        <w:t xml:space="preserve"> </w:t>
      </w:r>
      <w:r w:rsidR="00B809E2" w:rsidRPr="00D94BCB">
        <w:rPr>
          <w:rStyle w:val="Char3"/>
          <w:rFonts w:hint="eastAsia"/>
          <w:rtl/>
        </w:rPr>
        <w:t>الشَّيْطَانِ</w:t>
      </w:r>
      <w:r w:rsidR="00726BE0" w:rsidRPr="00D94BCB">
        <w:rPr>
          <w:rStyle w:val="Char3"/>
          <w:rtl/>
        </w:rPr>
        <w:t>،</w:t>
      </w:r>
      <w:r w:rsidR="00B809E2" w:rsidRPr="00D94BCB">
        <w:rPr>
          <w:rStyle w:val="Char3"/>
          <w:rtl/>
        </w:rPr>
        <w:t xml:space="preserve"> </w:t>
      </w:r>
      <w:r w:rsidR="00B809E2" w:rsidRPr="00D94BCB">
        <w:rPr>
          <w:rStyle w:val="Char3"/>
          <w:rFonts w:hint="eastAsia"/>
          <w:rtl/>
        </w:rPr>
        <w:t>أُرَاهُ</w:t>
      </w:r>
      <w:r w:rsidR="00B809E2" w:rsidRPr="00D94BCB">
        <w:rPr>
          <w:rStyle w:val="Char3"/>
          <w:rtl/>
        </w:rPr>
        <w:t xml:space="preserve"> </w:t>
      </w:r>
      <w:r w:rsidR="00B809E2" w:rsidRPr="00D94BCB">
        <w:rPr>
          <w:rStyle w:val="Char3"/>
          <w:rFonts w:hint="eastAsia"/>
          <w:rtl/>
        </w:rPr>
        <w:t>مَا</w:t>
      </w:r>
      <w:r w:rsidR="00B809E2" w:rsidRPr="00D94BCB">
        <w:rPr>
          <w:rStyle w:val="Char3"/>
          <w:rtl/>
        </w:rPr>
        <w:t xml:space="preserve"> </w:t>
      </w:r>
      <w:r w:rsidR="00B809E2" w:rsidRPr="00D94BCB">
        <w:rPr>
          <w:rStyle w:val="Char3"/>
          <w:rFonts w:hint="eastAsia"/>
          <w:rtl/>
        </w:rPr>
        <w:t>خَلاَ</w:t>
      </w:r>
      <w:r w:rsidR="00B809E2" w:rsidRPr="00D94BCB">
        <w:rPr>
          <w:rStyle w:val="Char3"/>
          <w:rtl/>
        </w:rPr>
        <w:t xml:space="preserve"> </w:t>
      </w:r>
      <w:r w:rsidR="00B809E2" w:rsidRPr="00D94BCB">
        <w:rPr>
          <w:rStyle w:val="Char3"/>
          <w:rFonts w:hint="eastAsia"/>
          <w:rtl/>
        </w:rPr>
        <w:t>الْوَالِدَ</w:t>
      </w:r>
      <w:r w:rsidR="00B809E2" w:rsidRPr="00D94BCB">
        <w:rPr>
          <w:rStyle w:val="Char3"/>
          <w:rtl/>
        </w:rPr>
        <w:t xml:space="preserve"> </w:t>
      </w:r>
      <w:r w:rsidR="00B809E2" w:rsidRPr="00D94BCB">
        <w:rPr>
          <w:rStyle w:val="Char3"/>
          <w:rFonts w:hint="eastAsia"/>
          <w:rtl/>
        </w:rPr>
        <w:t>وَالْوَلَدَ</w:t>
      </w:r>
      <w:r w:rsidR="00B809E2" w:rsidRPr="00D94BCB">
        <w:rPr>
          <w:rStyle w:val="Char3"/>
          <w:rtl/>
        </w:rPr>
        <w:t xml:space="preserve">. </w:t>
      </w:r>
      <w:r w:rsidR="00B809E2" w:rsidRPr="00D94BCB">
        <w:rPr>
          <w:rStyle w:val="Char3"/>
          <w:rFonts w:hint="eastAsia"/>
          <w:rtl/>
        </w:rPr>
        <w:t>فَلَمَّا</w:t>
      </w:r>
      <w:r w:rsidR="00B809E2" w:rsidRPr="00D94BCB">
        <w:rPr>
          <w:rStyle w:val="Char3"/>
          <w:rtl/>
        </w:rPr>
        <w:t xml:space="preserve"> </w:t>
      </w:r>
      <w:r w:rsidR="00B809E2" w:rsidRPr="00D94BCB">
        <w:rPr>
          <w:rStyle w:val="Char3"/>
          <w:rFonts w:hint="eastAsia"/>
          <w:rtl/>
        </w:rPr>
        <w:t>اسْتُخْلِفَ</w:t>
      </w:r>
      <w:r w:rsidR="00B809E2" w:rsidRPr="00D94BCB">
        <w:rPr>
          <w:rStyle w:val="Char3"/>
          <w:rtl/>
        </w:rPr>
        <w:t xml:space="preserve"> </w:t>
      </w:r>
      <w:r w:rsidR="00B809E2" w:rsidRPr="00D94BCB">
        <w:rPr>
          <w:rStyle w:val="Char3"/>
          <w:rFonts w:hint="eastAsia"/>
          <w:rtl/>
        </w:rPr>
        <w:t>عُمَرُ</w:t>
      </w:r>
      <w:r w:rsidR="00B809E2" w:rsidRPr="00D94BCB">
        <w:rPr>
          <w:rStyle w:val="Char3"/>
          <w:rtl/>
        </w:rPr>
        <w:t xml:space="preserve"> </w:t>
      </w:r>
      <w:r w:rsidR="00B809E2" w:rsidRPr="00D94BCB">
        <w:rPr>
          <w:rStyle w:val="Char3"/>
          <w:rFonts w:hint="eastAsia"/>
          <w:rtl/>
        </w:rPr>
        <w:t>قَالَ</w:t>
      </w:r>
      <w:r w:rsidR="00B809E2" w:rsidRPr="00D94BCB">
        <w:rPr>
          <w:rStyle w:val="Char3"/>
          <w:rtl/>
        </w:rPr>
        <w:t xml:space="preserve"> </w:t>
      </w:r>
      <w:r w:rsidR="00B809E2" w:rsidRPr="00D94BCB">
        <w:rPr>
          <w:rStyle w:val="Char3"/>
          <w:rFonts w:hint="eastAsia"/>
          <w:rtl/>
        </w:rPr>
        <w:t>إِنِّى</w:t>
      </w:r>
      <w:r w:rsidR="00B809E2" w:rsidRPr="00D94BCB">
        <w:rPr>
          <w:rStyle w:val="Char3"/>
          <w:rtl/>
        </w:rPr>
        <w:t xml:space="preserve"> </w:t>
      </w:r>
      <w:r w:rsidR="00B809E2" w:rsidRPr="00D94BCB">
        <w:rPr>
          <w:rStyle w:val="Char3"/>
          <w:rFonts w:hint="eastAsia"/>
          <w:rtl/>
        </w:rPr>
        <w:t>لأَسْتَحْيِى</w:t>
      </w:r>
      <w:r w:rsidR="00B809E2" w:rsidRPr="00D94BCB">
        <w:rPr>
          <w:rStyle w:val="Char3"/>
          <w:rtl/>
        </w:rPr>
        <w:t xml:space="preserve"> </w:t>
      </w:r>
      <w:r w:rsidR="00B809E2" w:rsidRPr="00D94BCB">
        <w:rPr>
          <w:rStyle w:val="Char3"/>
          <w:rFonts w:hint="eastAsia"/>
          <w:rtl/>
        </w:rPr>
        <w:t>اللَّهَ</w:t>
      </w:r>
      <w:r w:rsidR="00B809E2" w:rsidRPr="00D94BCB">
        <w:rPr>
          <w:rStyle w:val="Char3"/>
          <w:rtl/>
        </w:rPr>
        <w:t xml:space="preserve"> </w:t>
      </w:r>
      <w:r w:rsidR="00B809E2" w:rsidRPr="00D94BCB">
        <w:rPr>
          <w:rStyle w:val="Char3"/>
          <w:rFonts w:hint="eastAsia"/>
          <w:rtl/>
        </w:rPr>
        <w:t>أَنْ</w:t>
      </w:r>
      <w:r w:rsidR="00B809E2" w:rsidRPr="00D94BCB">
        <w:rPr>
          <w:rStyle w:val="Char3"/>
          <w:rtl/>
        </w:rPr>
        <w:t xml:space="preserve"> </w:t>
      </w:r>
      <w:r w:rsidR="00B809E2" w:rsidRPr="00D94BCB">
        <w:rPr>
          <w:rStyle w:val="Char3"/>
          <w:rFonts w:hint="eastAsia"/>
          <w:rtl/>
        </w:rPr>
        <w:t>أَرُدَّ</w:t>
      </w:r>
      <w:r w:rsidR="00B809E2" w:rsidRPr="00D94BCB">
        <w:rPr>
          <w:rStyle w:val="Char3"/>
          <w:rtl/>
        </w:rPr>
        <w:t xml:space="preserve"> </w:t>
      </w:r>
      <w:r w:rsidR="00B809E2" w:rsidRPr="00D94BCB">
        <w:rPr>
          <w:rStyle w:val="Char3"/>
          <w:rFonts w:hint="eastAsia"/>
          <w:rtl/>
        </w:rPr>
        <w:t>شَيْئاً</w:t>
      </w:r>
      <w:r w:rsidR="00B809E2" w:rsidRPr="00D94BCB">
        <w:rPr>
          <w:rStyle w:val="Char3"/>
          <w:rtl/>
        </w:rPr>
        <w:t xml:space="preserve"> </w:t>
      </w:r>
      <w:r w:rsidR="00B809E2" w:rsidRPr="00D94BCB">
        <w:rPr>
          <w:rStyle w:val="Char3"/>
          <w:rFonts w:hint="eastAsia"/>
          <w:rtl/>
        </w:rPr>
        <w:t>قَالَهُ</w:t>
      </w:r>
      <w:r w:rsidR="00B809E2" w:rsidRPr="00D94BCB">
        <w:rPr>
          <w:rStyle w:val="Char3"/>
          <w:rtl/>
        </w:rPr>
        <w:t xml:space="preserve"> </w:t>
      </w:r>
      <w:r w:rsidR="00B809E2" w:rsidRPr="00D94BCB">
        <w:rPr>
          <w:rStyle w:val="Char3"/>
          <w:rFonts w:hint="eastAsia"/>
          <w:rtl/>
        </w:rPr>
        <w:t>أَبُو</w:t>
      </w:r>
      <w:r w:rsidR="00B809E2" w:rsidRPr="00D94BCB">
        <w:rPr>
          <w:rStyle w:val="Char3"/>
          <w:rtl/>
        </w:rPr>
        <w:t xml:space="preserve"> </w:t>
      </w:r>
      <w:r w:rsidR="00B809E2" w:rsidRPr="00D94BCB">
        <w:rPr>
          <w:rStyle w:val="Char3"/>
          <w:rFonts w:hint="eastAsia"/>
          <w:rtl/>
        </w:rPr>
        <w:t>بَكْرٍ</w:t>
      </w:r>
      <w:r w:rsidR="00B809E2" w:rsidRPr="00D94BCB">
        <w:rPr>
          <w:rStyle w:val="Char3"/>
          <w:rFonts w:hint="cs"/>
          <w:rtl/>
        </w:rPr>
        <w:t>»</w:t>
      </w:r>
      <w:r w:rsidRPr="00077934">
        <w:rPr>
          <w:rStyle w:val="Char4"/>
          <w:rFonts w:hint="cs"/>
          <w:rtl/>
        </w:rPr>
        <w:t xml:space="preserve">، </w:t>
      </w:r>
      <w:r w:rsidR="00B809E2">
        <w:rPr>
          <w:rStyle w:val="Char1"/>
          <w:rFonts w:hint="cs"/>
          <w:rtl/>
        </w:rPr>
        <w:t>أ</w:t>
      </w:r>
      <w:r w:rsidRPr="00B809E2">
        <w:rPr>
          <w:rStyle w:val="Char1"/>
          <w:rFonts w:hint="cs"/>
          <w:rtl/>
        </w:rPr>
        <w:t>خرجه الدارمي</w:t>
      </w:r>
      <w:r w:rsidRPr="00085A97">
        <w:rPr>
          <w:rStyle w:val="Char4"/>
          <w:vertAlign w:val="superscript"/>
          <w:rtl/>
        </w:rPr>
        <w:footnoteReference w:id="254"/>
      </w:r>
      <w:r w:rsidR="00B809E2" w:rsidRPr="00077934">
        <w:rPr>
          <w:rStyle w:val="Char4"/>
          <w:rFonts w:hint="cs"/>
          <w:rtl/>
        </w:rPr>
        <w:t>.</w:t>
      </w:r>
    </w:p>
    <w:p w:rsidR="008070C7" w:rsidRPr="00077934" w:rsidRDefault="008070C7" w:rsidP="009B1F60">
      <w:pPr>
        <w:ind w:firstLine="284"/>
        <w:jc w:val="both"/>
        <w:rPr>
          <w:rStyle w:val="Char4"/>
          <w:rtl/>
        </w:rPr>
      </w:pPr>
      <w:r w:rsidRPr="00077934">
        <w:rPr>
          <w:rStyle w:val="Char4"/>
          <w:rFonts w:hint="cs"/>
          <w:rtl/>
        </w:rPr>
        <w:t>بعد از آن در حد شرب خمر تح</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روی داد به آن جهت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به حضور شر</w:t>
      </w:r>
      <w:r w:rsidR="007D6E3C" w:rsidRPr="00077934">
        <w:rPr>
          <w:rStyle w:val="Char4"/>
          <w:rFonts w:hint="cs"/>
          <w:rtl/>
        </w:rPr>
        <w:t>ی</w:t>
      </w:r>
      <w:r w:rsidRPr="00077934">
        <w:rPr>
          <w:rStyle w:val="Char4"/>
          <w:rFonts w:hint="cs"/>
          <w:rtl/>
        </w:rPr>
        <w:t>ف، شارب خمر را به ضرب امر</w:t>
      </w:r>
      <w:r w:rsidR="00D846B5">
        <w:rPr>
          <w:rStyle w:val="Char4"/>
          <w:rFonts w:hint="cs"/>
          <w:rtl/>
        </w:rPr>
        <w:t xml:space="preserve"> می‌فرمود</w:t>
      </w:r>
      <w:r w:rsidRPr="00077934">
        <w:rPr>
          <w:rStyle w:val="Char4"/>
          <w:rFonts w:hint="cs"/>
          <w:rtl/>
        </w:rPr>
        <w:t xml:space="preserve"> چون مقدار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w:t>
      </w:r>
      <w:r w:rsidR="007D6E3C" w:rsidRPr="00077934">
        <w:rPr>
          <w:rStyle w:val="Char4"/>
          <w:rFonts w:hint="cs"/>
          <w:rtl/>
        </w:rPr>
        <w:t>ی</w:t>
      </w:r>
      <w:r w:rsidRPr="00077934">
        <w:rPr>
          <w:rStyle w:val="Char4"/>
          <w:rFonts w:hint="cs"/>
          <w:rtl/>
        </w:rPr>
        <w:t>خواست بعمل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منع</w:t>
      </w:r>
      <w:r w:rsidR="00D846B5">
        <w:rPr>
          <w:rStyle w:val="Char4"/>
          <w:rFonts w:hint="cs"/>
          <w:rtl/>
        </w:rPr>
        <w:t xml:space="preserve"> می‌فرمود</w:t>
      </w:r>
      <w:r w:rsidRPr="00077934">
        <w:rPr>
          <w:rStyle w:val="Char4"/>
          <w:rFonts w:hint="cs"/>
          <w:rtl/>
        </w:rPr>
        <w:t>ند و بس</w:t>
      </w:r>
      <w:r w:rsidR="00D846B5">
        <w:rPr>
          <w:rStyle w:val="Char4"/>
          <w:rFonts w:hint="cs"/>
          <w:rtl/>
        </w:rPr>
        <w:t xml:space="preserve"> می‌فرمود</w:t>
      </w:r>
      <w:r w:rsidRPr="00077934">
        <w:rPr>
          <w:rStyle w:val="Char4"/>
          <w:rFonts w:hint="cs"/>
          <w:rtl/>
        </w:rPr>
        <w:t>ند و لهذا قدر آن مع</w:t>
      </w:r>
      <w:r w:rsidR="007D6E3C" w:rsidRPr="00077934">
        <w:rPr>
          <w:rStyle w:val="Char4"/>
          <w:rFonts w:hint="cs"/>
          <w:rtl/>
        </w:rPr>
        <w:t>ی</w:t>
      </w:r>
      <w:r w:rsidRPr="00077934">
        <w:rPr>
          <w:rStyle w:val="Char4"/>
          <w:rFonts w:hint="cs"/>
          <w:rtl/>
        </w:rPr>
        <w:t>ن نشد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بر چهل ضربه تع</w:t>
      </w:r>
      <w:r w:rsidR="007D6E3C" w:rsidRPr="00077934">
        <w:rPr>
          <w:rStyle w:val="Char4"/>
          <w:rFonts w:hint="cs"/>
          <w:rtl/>
        </w:rPr>
        <w:t>ی</w:t>
      </w:r>
      <w:r w:rsidRPr="00077934">
        <w:rPr>
          <w:rStyle w:val="Char4"/>
          <w:rFonts w:hint="cs"/>
          <w:rtl/>
        </w:rPr>
        <w:t xml:space="preserve">ن آن </w:t>
      </w:r>
      <w:r w:rsidR="007D6E3C" w:rsidRPr="00077934">
        <w:rPr>
          <w:rStyle w:val="Char4"/>
          <w:rFonts w:hint="cs"/>
          <w:rtl/>
        </w:rPr>
        <w:t>ک</w:t>
      </w:r>
      <w:r w:rsidRPr="00077934">
        <w:rPr>
          <w:rStyle w:val="Char4"/>
          <w:rFonts w:hint="cs"/>
          <w:rtl/>
        </w:rPr>
        <w:t xml:space="preserve">رد </w:t>
      </w:r>
      <w:r w:rsidR="00B809E2" w:rsidRPr="00D94BCB">
        <w:rPr>
          <w:rStyle w:val="Char2"/>
          <w:rFonts w:hint="cs"/>
          <w:rtl/>
        </w:rPr>
        <w:t>«</w:t>
      </w:r>
      <w:r w:rsidR="00B809E2" w:rsidRPr="00D94BCB">
        <w:rPr>
          <w:rStyle w:val="Char2"/>
          <w:rFonts w:hint="eastAsia"/>
          <w:rtl/>
        </w:rPr>
        <w:t>عَنِ</w:t>
      </w:r>
      <w:r w:rsidR="00B809E2" w:rsidRPr="00D94BCB">
        <w:rPr>
          <w:rStyle w:val="Char2"/>
          <w:rtl/>
        </w:rPr>
        <w:t xml:space="preserve"> </w:t>
      </w:r>
      <w:r w:rsidR="00B809E2" w:rsidRPr="00D94BCB">
        <w:rPr>
          <w:rStyle w:val="Char2"/>
          <w:rFonts w:hint="eastAsia"/>
          <w:rtl/>
        </w:rPr>
        <w:t>ابْنِ</w:t>
      </w:r>
      <w:r w:rsidR="00B809E2" w:rsidRPr="00D94BCB">
        <w:rPr>
          <w:rStyle w:val="Char2"/>
          <w:rtl/>
        </w:rPr>
        <w:t xml:space="preserve"> </w:t>
      </w:r>
      <w:r w:rsidR="00B809E2" w:rsidRPr="00D94BCB">
        <w:rPr>
          <w:rStyle w:val="Char2"/>
          <w:rFonts w:hint="eastAsia"/>
          <w:rtl/>
        </w:rPr>
        <w:t>عَبَّاسٍ</w:t>
      </w:r>
      <w:r w:rsidR="00B809E2" w:rsidRPr="00D94BCB">
        <w:rPr>
          <w:rStyle w:val="Char2"/>
          <w:rtl/>
        </w:rPr>
        <w:t xml:space="preserve">: </w:t>
      </w:r>
      <w:r w:rsidR="00B809E2" w:rsidRPr="00D94BCB">
        <w:rPr>
          <w:rStyle w:val="Char2"/>
          <w:rFonts w:hint="eastAsia"/>
          <w:rtl/>
        </w:rPr>
        <w:t>أَنَّ</w:t>
      </w:r>
      <w:r w:rsidR="00B809E2" w:rsidRPr="00D94BCB">
        <w:rPr>
          <w:rStyle w:val="Char2"/>
          <w:rtl/>
        </w:rPr>
        <w:t xml:space="preserve"> </w:t>
      </w:r>
      <w:r w:rsidR="00B809E2" w:rsidRPr="00D94BCB">
        <w:rPr>
          <w:rStyle w:val="Char2"/>
          <w:rFonts w:hint="eastAsia"/>
          <w:rtl/>
        </w:rPr>
        <w:t>الشُّرَّابَ</w:t>
      </w:r>
      <w:r w:rsidR="00B809E2" w:rsidRPr="00D94BCB">
        <w:rPr>
          <w:rStyle w:val="Char2"/>
          <w:rtl/>
        </w:rPr>
        <w:t xml:space="preserve"> </w:t>
      </w:r>
      <w:r w:rsidR="00B809E2" w:rsidRPr="00D94BCB">
        <w:rPr>
          <w:rStyle w:val="Char2"/>
          <w:rFonts w:hint="eastAsia"/>
          <w:rtl/>
        </w:rPr>
        <w:t>كَانُوا</w:t>
      </w:r>
      <w:r w:rsidR="00B809E2" w:rsidRPr="00D94BCB">
        <w:rPr>
          <w:rStyle w:val="Char2"/>
          <w:rtl/>
        </w:rPr>
        <w:t xml:space="preserve"> </w:t>
      </w:r>
      <w:r w:rsidR="00B809E2" w:rsidRPr="00D94BCB">
        <w:rPr>
          <w:rStyle w:val="Char2"/>
          <w:rFonts w:hint="eastAsia"/>
          <w:rtl/>
        </w:rPr>
        <w:t>يُضْرَبُونَ</w:t>
      </w:r>
      <w:r w:rsidR="00B809E2" w:rsidRPr="00D94BCB">
        <w:rPr>
          <w:rStyle w:val="Char2"/>
          <w:rtl/>
        </w:rPr>
        <w:t xml:space="preserve"> </w:t>
      </w:r>
      <w:r w:rsidR="00B809E2" w:rsidRPr="00D94BCB">
        <w:rPr>
          <w:rStyle w:val="Char2"/>
          <w:rFonts w:hint="eastAsia"/>
          <w:rtl/>
        </w:rPr>
        <w:t>عَلَى</w:t>
      </w:r>
      <w:r w:rsidR="00B809E2" w:rsidRPr="00D94BCB">
        <w:rPr>
          <w:rStyle w:val="Char2"/>
          <w:rtl/>
        </w:rPr>
        <w:t xml:space="preserve"> </w:t>
      </w:r>
      <w:r w:rsidR="00B809E2" w:rsidRPr="00D94BCB">
        <w:rPr>
          <w:rStyle w:val="Char2"/>
          <w:rFonts w:hint="eastAsia"/>
          <w:rtl/>
        </w:rPr>
        <w:t>عَهْدِ</w:t>
      </w:r>
      <w:r w:rsidR="00B809E2" w:rsidRPr="00D94BCB">
        <w:rPr>
          <w:rStyle w:val="Char2"/>
          <w:rtl/>
        </w:rPr>
        <w:t xml:space="preserve"> </w:t>
      </w:r>
      <w:r w:rsidR="00B809E2" w:rsidRPr="00D94BCB">
        <w:rPr>
          <w:rStyle w:val="Char2"/>
          <w:rFonts w:hint="eastAsia"/>
          <w:rtl/>
        </w:rPr>
        <w:t>رَسُولِ</w:t>
      </w:r>
      <w:r w:rsidR="00B809E2" w:rsidRPr="00D94BCB">
        <w:rPr>
          <w:rStyle w:val="Char2"/>
          <w:rtl/>
        </w:rPr>
        <w:t xml:space="preserve"> </w:t>
      </w:r>
      <w:r w:rsidR="00B809E2" w:rsidRPr="00D94BCB">
        <w:rPr>
          <w:rStyle w:val="Char2"/>
          <w:rFonts w:hint="eastAsia"/>
          <w:rtl/>
        </w:rPr>
        <w:t>اللَّهِ</w:t>
      </w:r>
      <w:r w:rsidR="002855E4" w:rsidRPr="002855E4">
        <w:rPr>
          <w:rStyle w:val="Char3"/>
          <w:rFonts w:cs="CTraditional Arabic"/>
          <w:rtl/>
        </w:rPr>
        <w:t xml:space="preserve"> ج</w:t>
      </w:r>
      <w:r w:rsidR="00B809E2" w:rsidRPr="00D94BCB">
        <w:rPr>
          <w:rStyle w:val="Char2"/>
          <w:rtl/>
        </w:rPr>
        <w:t xml:space="preserve"> </w:t>
      </w:r>
      <w:r w:rsidR="00B809E2" w:rsidRPr="00D94BCB">
        <w:rPr>
          <w:rStyle w:val="Char2"/>
          <w:rFonts w:hint="eastAsia"/>
          <w:rtl/>
        </w:rPr>
        <w:t>يَعْنِى</w:t>
      </w:r>
      <w:r w:rsidR="00B809E2" w:rsidRPr="00D94BCB">
        <w:rPr>
          <w:rStyle w:val="Char2"/>
          <w:rtl/>
        </w:rPr>
        <w:t xml:space="preserve"> </w:t>
      </w:r>
      <w:r w:rsidR="00B809E2" w:rsidRPr="00D94BCB">
        <w:rPr>
          <w:rStyle w:val="Char2"/>
          <w:rFonts w:hint="eastAsia"/>
          <w:rtl/>
        </w:rPr>
        <w:t>بِالأَيْدِى</w:t>
      </w:r>
      <w:r w:rsidR="00B809E2" w:rsidRPr="00D94BCB">
        <w:rPr>
          <w:rStyle w:val="Char2"/>
          <w:rtl/>
        </w:rPr>
        <w:t xml:space="preserve"> </w:t>
      </w:r>
      <w:r w:rsidR="00B809E2" w:rsidRPr="00D94BCB">
        <w:rPr>
          <w:rStyle w:val="Char2"/>
          <w:rFonts w:hint="eastAsia"/>
          <w:rtl/>
        </w:rPr>
        <w:t>وَالنِّعَالِ</w:t>
      </w:r>
      <w:r w:rsidR="00B809E2" w:rsidRPr="00D94BCB">
        <w:rPr>
          <w:rStyle w:val="Char2"/>
          <w:rtl/>
        </w:rPr>
        <w:t xml:space="preserve"> </w:t>
      </w:r>
      <w:r w:rsidR="00B809E2" w:rsidRPr="00D94BCB">
        <w:rPr>
          <w:rStyle w:val="Char2"/>
          <w:rFonts w:hint="eastAsia"/>
          <w:rtl/>
        </w:rPr>
        <w:t>وَالْعِصِىِّ</w:t>
      </w:r>
      <w:r w:rsidR="00B809E2" w:rsidRPr="00D94BCB">
        <w:rPr>
          <w:rStyle w:val="Char2"/>
          <w:rtl/>
        </w:rPr>
        <w:t xml:space="preserve"> </w:t>
      </w:r>
      <w:r w:rsidR="00B809E2" w:rsidRPr="00D94BCB">
        <w:rPr>
          <w:rStyle w:val="Char2"/>
          <w:rFonts w:hint="eastAsia"/>
          <w:rtl/>
        </w:rPr>
        <w:t>قَالَ</w:t>
      </w:r>
      <w:r w:rsidR="00B809E2" w:rsidRPr="00D94BCB">
        <w:rPr>
          <w:rStyle w:val="Char2"/>
          <w:rtl/>
        </w:rPr>
        <w:t xml:space="preserve"> </w:t>
      </w:r>
      <w:r w:rsidR="00B809E2" w:rsidRPr="00D94BCB">
        <w:rPr>
          <w:rStyle w:val="Char2"/>
          <w:rFonts w:hint="eastAsia"/>
          <w:rtl/>
        </w:rPr>
        <w:t>وَكَانُوا</w:t>
      </w:r>
      <w:r w:rsidR="00B809E2" w:rsidRPr="00D94BCB">
        <w:rPr>
          <w:rStyle w:val="Char2"/>
          <w:rtl/>
        </w:rPr>
        <w:t xml:space="preserve"> </w:t>
      </w:r>
      <w:r w:rsidR="00B809E2" w:rsidRPr="00D94BCB">
        <w:rPr>
          <w:rStyle w:val="Char2"/>
          <w:rFonts w:hint="eastAsia"/>
          <w:rtl/>
        </w:rPr>
        <w:t>فِى</w:t>
      </w:r>
      <w:r w:rsidR="00B809E2" w:rsidRPr="00D94BCB">
        <w:rPr>
          <w:rStyle w:val="Char2"/>
          <w:rtl/>
        </w:rPr>
        <w:t xml:space="preserve"> </w:t>
      </w:r>
      <w:r w:rsidR="00B809E2" w:rsidRPr="00D94BCB">
        <w:rPr>
          <w:rStyle w:val="Char2"/>
          <w:rFonts w:hint="eastAsia"/>
          <w:rtl/>
        </w:rPr>
        <w:t>خِلاَفَةِ</w:t>
      </w:r>
      <w:r w:rsidR="00B809E2" w:rsidRPr="00D94BCB">
        <w:rPr>
          <w:rStyle w:val="Char2"/>
          <w:rtl/>
        </w:rPr>
        <w:t xml:space="preserve"> </w:t>
      </w:r>
      <w:r w:rsidR="00B809E2" w:rsidRPr="00D94BCB">
        <w:rPr>
          <w:rStyle w:val="Char2"/>
          <w:rFonts w:hint="eastAsia"/>
          <w:rtl/>
        </w:rPr>
        <w:t>أَبِى</w:t>
      </w:r>
      <w:r w:rsidR="00B809E2" w:rsidRPr="00D94BCB">
        <w:rPr>
          <w:rStyle w:val="Char2"/>
          <w:rtl/>
        </w:rPr>
        <w:t xml:space="preserve"> </w:t>
      </w:r>
      <w:r w:rsidR="00B809E2" w:rsidRPr="00D94BCB">
        <w:rPr>
          <w:rStyle w:val="Char2"/>
          <w:rFonts w:hint="eastAsia"/>
          <w:rtl/>
        </w:rPr>
        <w:t>بَكْرٍ</w:t>
      </w:r>
      <w:r w:rsidR="00185F0C" w:rsidRPr="00185F0C">
        <w:rPr>
          <w:rStyle w:val="Char3"/>
          <w:rFonts w:cs="CTraditional Arabic" w:hint="eastAsia"/>
          <w:rtl/>
        </w:rPr>
        <w:t>س</w:t>
      </w:r>
      <w:r w:rsidR="00B809E2" w:rsidRPr="00D94BCB">
        <w:rPr>
          <w:rStyle w:val="Char2"/>
          <w:rtl/>
        </w:rPr>
        <w:t xml:space="preserve"> </w:t>
      </w:r>
      <w:r w:rsidR="00B809E2" w:rsidRPr="00D94BCB">
        <w:rPr>
          <w:rStyle w:val="Char2"/>
          <w:rFonts w:hint="eastAsia"/>
          <w:rtl/>
        </w:rPr>
        <w:t>أَكْثَرَ</w:t>
      </w:r>
      <w:r w:rsidR="00B809E2" w:rsidRPr="00D94BCB">
        <w:rPr>
          <w:rStyle w:val="Char2"/>
          <w:rtl/>
        </w:rPr>
        <w:t xml:space="preserve"> </w:t>
      </w:r>
      <w:r w:rsidR="00B809E2" w:rsidRPr="00D94BCB">
        <w:rPr>
          <w:rStyle w:val="Char2"/>
          <w:rFonts w:hint="eastAsia"/>
          <w:rtl/>
        </w:rPr>
        <w:t>مِنْهُمْ</w:t>
      </w:r>
      <w:r w:rsidR="00B809E2" w:rsidRPr="00D94BCB">
        <w:rPr>
          <w:rStyle w:val="Char2"/>
          <w:rtl/>
        </w:rPr>
        <w:t xml:space="preserve"> </w:t>
      </w:r>
      <w:r w:rsidR="00B809E2" w:rsidRPr="00D94BCB">
        <w:rPr>
          <w:rStyle w:val="Char2"/>
          <w:rFonts w:hint="eastAsia"/>
          <w:rtl/>
        </w:rPr>
        <w:t>فِى</w:t>
      </w:r>
      <w:r w:rsidR="00B809E2" w:rsidRPr="00D94BCB">
        <w:rPr>
          <w:rStyle w:val="Char2"/>
          <w:rtl/>
        </w:rPr>
        <w:t xml:space="preserve"> </w:t>
      </w:r>
      <w:r w:rsidR="00B809E2" w:rsidRPr="00D94BCB">
        <w:rPr>
          <w:rStyle w:val="Char2"/>
          <w:rFonts w:hint="eastAsia"/>
          <w:rtl/>
        </w:rPr>
        <w:t>عَهْدِ</w:t>
      </w:r>
      <w:r w:rsidR="00B809E2" w:rsidRPr="00D94BCB">
        <w:rPr>
          <w:rStyle w:val="Char2"/>
          <w:rtl/>
        </w:rPr>
        <w:t xml:space="preserve"> </w:t>
      </w:r>
      <w:r w:rsidR="00B809E2" w:rsidRPr="00D94BCB">
        <w:rPr>
          <w:rStyle w:val="Char2"/>
          <w:rFonts w:hint="eastAsia"/>
          <w:rtl/>
        </w:rPr>
        <w:t>النَّبِىِّ</w:t>
      </w:r>
      <w:r w:rsidR="002855E4" w:rsidRPr="002855E4">
        <w:rPr>
          <w:rStyle w:val="Char3"/>
          <w:rFonts w:cs="CTraditional Arabic"/>
          <w:rtl/>
        </w:rPr>
        <w:t xml:space="preserve"> ج</w:t>
      </w:r>
      <w:r w:rsidR="00B809E2" w:rsidRPr="00B809E2">
        <w:rPr>
          <w:rStyle w:val="Char3"/>
          <w:rtl/>
        </w:rPr>
        <w:t xml:space="preserve"> </w:t>
      </w:r>
      <w:r w:rsidR="00B809E2" w:rsidRPr="00D94BCB">
        <w:rPr>
          <w:rStyle w:val="Char2"/>
          <w:rFonts w:hint="eastAsia"/>
          <w:rtl/>
        </w:rPr>
        <w:t>فَقَالَ</w:t>
      </w:r>
      <w:r w:rsidR="00B809E2" w:rsidRPr="00D94BCB">
        <w:rPr>
          <w:rStyle w:val="Char2"/>
          <w:rtl/>
        </w:rPr>
        <w:t xml:space="preserve"> </w:t>
      </w:r>
      <w:r w:rsidR="00B809E2" w:rsidRPr="00D94BCB">
        <w:rPr>
          <w:rStyle w:val="Char2"/>
          <w:rFonts w:hint="eastAsia"/>
          <w:rtl/>
        </w:rPr>
        <w:t>أَبُو</w:t>
      </w:r>
      <w:r w:rsidR="00B809E2" w:rsidRPr="00D94BCB">
        <w:rPr>
          <w:rStyle w:val="Char2"/>
          <w:rtl/>
        </w:rPr>
        <w:t xml:space="preserve"> </w:t>
      </w:r>
      <w:r w:rsidR="00B809E2" w:rsidRPr="00D94BCB">
        <w:rPr>
          <w:rStyle w:val="Char2"/>
          <w:rFonts w:hint="eastAsia"/>
          <w:rtl/>
        </w:rPr>
        <w:t>بَكْرٍ</w:t>
      </w:r>
      <w:r w:rsidR="00185F0C" w:rsidRPr="00185F0C">
        <w:rPr>
          <w:rStyle w:val="Char3"/>
          <w:rFonts w:cs="CTraditional Arabic" w:hint="eastAsia"/>
          <w:rtl/>
        </w:rPr>
        <w:t>س</w:t>
      </w:r>
      <w:r w:rsidR="00726BE0" w:rsidRPr="00D94BCB">
        <w:rPr>
          <w:rStyle w:val="Char2"/>
          <w:rtl/>
        </w:rPr>
        <w:t>:</w:t>
      </w:r>
      <w:r w:rsidR="00B809E2" w:rsidRPr="00D94BCB">
        <w:rPr>
          <w:rStyle w:val="Char2"/>
          <w:rtl/>
        </w:rPr>
        <w:t xml:space="preserve"> </w:t>
      </w:r>
      <w:r w:rsidR="00B809E2" w:rsidRPr="00D94BCB">
        <w:rPr>
          <w:rStyle w:val="Char2"/>
          <w:rFonts w:hint="eastAsia"/>
          <w:rtl/>
        </w:rPr>
        <w:t>لَوْ</w:t>
      </w:r>
      <w:r w:rsidR="00B809E2" w:rsidRPr="00D94BCB">
        <w:rPr>
          <w:rStyle w:val="Char2"/>
          <w:rtl/>
        </w:rPr>
        <w:t xml:space="preserve"> </w:t>
      </w:r>
      <w:r w:rsidR="00B809E2" w:rsidRPr="00D94BCB">
        <w:rPr>
          <w:rStyle w:val="Char2"/>
          <w:rFonts w:hint="eastAsia"/>
          <w:rtl/>
        </w:rPr>
        <w:t>فَرَضْنَا</w:t>
      </w:r>
      <w:r w:rsidR="00B809E2" w:rsidRPr="00D94BCB">
        <w:rPr>
          <w:rStyle w:val="Char2"/>
          <w:rtl/>
        </w:rPr>
        <w:t xml:space="preserve"> </w:t>
      </w:r>
      <w:r w:rsidR="00B809E2" w:rsidRPr="00D94BCB">
        <w:rPr>
          <w:rStyle w:val="Char2"/>
          <w:rFonts w:hint="eastAsia"/>
          <w:rtl/>
        </w:rPr>
        <w:t>لَهُمْ</w:t>
      </w:r>
      <w:r w:rsidR="00B809E2" w:rsidRPr="00D94BCB">
        <w:rPr>
          <w:rStyle w:val="Char2"/>
          <w:rtl/>
        </w:rPr>
        <w:t xml:space="preserve"> </w:t>
      </w:r>
      <w:r w:rsidR="00B809E2" w:rsidRPr="00D94BCB">
        <w:rPr>
          <w:rStyle w:val="Char2"/>
          <w:rFonts w:hint="eastAsia"/>
          <w:rtl/>
        </w:rPr>
        <w:t>حَدًّا</w:t>
      </w:r>
      <w:r w:rsidR="00B809E2" w:rsidRPr="00D94BCB">
        <w:rPr>
          <w:rStyle w:val="Char2"/>
          <w:rtl/>
        </w:rPr>
        <w:t xml:space="preserve"> </w:t>
      </w:r>
      <w:r w:rsidR="00B809E2" w:rsidRPr="00D94BCB">
        <w:rPr>
          <w:rStyle w:val="Char2"/>
          <w:rFonts w:hint="eastAsia"/>
          <w:rtl/>
        </w:rPr>
        <w:t>فَتَوَخَّى</w:t>
      </w:r>
      <w:r w:rsidR="00B809E2" w:rsidRPr="00085A97">
        <w:rPr>
          <w:rStyle w:val="Char2"/>
          <w:rFonts w:cs="IRNazli"/>
          <w:vertAlign w:val="superscript"/>
          <w:rtl/>
        </w:rPr>
        <w:footnoteReference w:id="255"/>
      </w:r>
      <w:r w:rsidR="00B809E2" w:rsidRPr="00D94BCB">
        <w:rPr>
          <w:rStyle w:val="Char2"/>
          <w:rtl/>
        </w:rPr>
        <w:t xml:space="preserve"> </w:t>
      </w:r>
      <w:r w:rsidR="00B809E2" w:rsidRPr="00D94BCB">
        <w:rPr>
          <w:rStyle w:val="Char2"/>
          <w:rFonts w:hint="eastAsia"/>
          <w:rtl/>
        </w:rPr>
        <w:t>نَحْوًا</w:t>
      </w:r>
      <w:r w:rsidR="00B809E2" w:rsidRPr="00D94BCB">
        <w:rPr>
          <w:rStyle w:val="Char2"/>
          <w:rtl/>
        </w:rPr>
        <w:t xml:space="preserve"> </w:t>
      </w:r>
      <w:r w:rsidR="00B809E2" w:rsidRPr="00D94BCB">
        <w:rPr>
          <w:rStyle w:val="Char2"/>
          <w:rFonts w:hint="eastAsia"/>
          <w:rtl/>
        </w:rPr>
        <w:t>مِمَّا</w:t>
      </w:r>
      <w:r w:rsidR="00B809E2" w:rsidRPr="00D94BCB">
        <w:rPr>
          <w:rStyle w:val="Char2"/>
          <w:rtl/>
        </w:rPr>
        <w:t xml:space="preserve"> </w:t>
      </w:r>
      <w:r w:rsidR="00B809E2" w:rsidRPr="00D94BCB">
        <w:rPr>
          <w:rStyle w:val="Char2"/>
          <w:rFonts w:hint="eastAsia"/>
          <w:rtl/>
        </w:rPr>
        <w:t>كَانُوا</w:t>
      </w:r>
      <w:r w:rsidR="00B809E2" w:rsidRPr="00D94BCB">
        <w:rPr>
          <w:rStyle w:val="Char2"/>
          <w:rtl/>
        </w:rPr>
        <w:t xml:space="preserve"> </w:t>
      </w:r>
      <w:r w:rsidR="00B809E2" w:rsidRPr="00D94BCB">
        <w:rPr>
          <w:rStyle w:val="Char2"/>
          <w:rFonts w:hint="eastAsia"/>
          <w:rtl/>
        </w:rPr>
        <w:t>يُضْرَبُونَ</w:t>
      </w:r>
      <w:r w:rsidR="00B809E2" w:rsidRPr="00D94BCB">
        <w:rPr>
          <w:rStyle w:val="Char2"/>
          <w:rtl/>
        </w:rPr>
        <w:t xml:space="preserve"> </w:t>
      </w:r>
      <w:r w:rsidR="00B809E2" w:rsidRPr="00D94BCB">
        <w:rPr>
          <w:rStyle w:val="Char2"/>
          <w:rFonts w:hint="eastAsia"/>
          <w:rtl/>
        </w:rPr>
        <w:t>فِى</w:t>
      </w:r>
      <w:r w:rsidR="00B809E2" w:rsidRPr="00D94BCB">
        <w:rPr>
          <w:rStyle w:val="Char2"/>
          <w:rtl/>
        </w:rPr>
        <w:t xml:space="preserve"> </w:t>
      </w:r>
      <w:r w:rsidR="00B809E2" w:rsidRPr="00D94BCB">
        <w:rPr>
          <w:rStyle w:val="Char2"/>
          <w:rFonts w:hint="eastAsia"/>
          <w:rtl/>
        </w:rPr>
        <w:t>عَهْدِ</w:t>
      </w:r>
      <w:r w:rsidR="00B809E2" w:rsidRPr="00D94BCB">
        <w:rPr>
          <w:rStyle w:val="Char2"/>
          <w:rtl/>
        </w:rPr>
        <w:t xml:space="preserve"> </w:t>
      </w:r>
      <w:r w:rsidR="00B809E2" w:rsidRPr="00D94BCB">
        <w:rPr>
          <w:rStyle w:val="Char2"/>
          <w:rFonts w:hint="eastAsia"/>
          <w:rtl/>
        </w:rPr>
        <w:t>رَسُولِ</w:t>
      </w:r>
      <w:r w:rsidR="00B809E2" w:rsidRPr="00D94BCB">
        <w:rPr>
          <w:rStyle w:val="Char2"/>
          <w:rtl/>
        </w:rPr>
        <w:t xml:space="preserve"> </w:t>
      </w:r>
      <w:r w:rsidR="00B809E2" w:rsidRPr="00D94BCB">
        <w:rPr>
          <w:rStyle w:val="Char2"/>
          <w:rFonts w:hint="eastAsia"/>
          <w:rtl/>
        </w:rPr>
        <w:t>اللَّهِ</w:t>
      </w:r>
      <w:r w:rsidR="002855E4" w:rsidRPr="002855E4">
        <w:rPr>
          <w:rStyle w:val="Char3"/>
          <w:rFonts w:cs="CTraditional Arabic"/>
          <w:rtl/>
        </w:rPr>
        <w:t xml:space="preserve"> ج</w:t>
      </w:r>
      <w:r w:rsidR="00B809E2" w:rsidRPr="00D94BCB">
        <w:rPr>
          <w:rStyle w:val="Char2"/>
          <w:rtl/>
        </w:rPr>
        <w:t xml:space="preserve"> </w:t>
      </w:r>
      <w:r w:rsidR="00B809E2" w:rsidRPr="00D94BCB">
        <w:rPr>
          <w:rStyle w:val="Char2"/>
          <w:rFonts w:hint="eastAsia"/>
          <w:rtl/>
        </w:rPr>
        <w:t>فَكَانَ</w:t>
      </w:r>
      <w:r w:rsidR="00B809E2" w:rsidRPr="00D94BCB">
        <w:rPr>
          <w:rStyle w:val="Char2"/>
          <w:rtl/>
        </w:rPr>
        <w:t xml:space="preserve"> </w:t>
      </w:r>
      <w:r w:rsidR="00B809E2" w:rsidRPr="00D94BCB">
        <w:rPr>
          <w:rStyle w:val="Char2"/>
          <w:rFonts w:hint="eastAsia"/>
          <w:rtl/>
        </w:rPr>
        <w:t>أَبُو</w:t>
      </w:r>
      <w:r w:rsidR="00B809E2" w:rsidRPr="00D94BCB">
        <w:rPr>
          <w:rStyle w:val="Char2"/>
          <w:rtl/>
        </w:rPr>
        <w:t xml:space="preserve"> </w:t>
      </w:r>
      <w:r w:rsidR="00B809E2" w:rsidRPr="00D94BCB">
        <w:rPr>
          <w:rStyle w:val="Char2"/>
          <w:rFonts w:hint="eastAsia"/>
          <w:rtl/>
        </w:rPr>
        <w:t>بَكْرٍ</w:t>
      </w:r>
      <w:r w:rsidR="00185F0C" w:rsidRPr="00185F0C">
        <w:rPr>
          <w:rStyle w:val="Char3"/>
          <w:rFonts w:cs="CTraditional Arabic" w:hint="eastAsia"/>
          <w:rtl/>
        </w:rPr>
        <w:t>س</w:t>
      </w:r>
      <w:r w:rsidR="00B809E2" w:rsidRPr="00D94BCB">
        <w:rPr>
          <w:rStyle w:val="Char2"/>
          <w:rtl/>
        </w:rPr>
        <w:t xml:space="preserve"> </w:t>
      </w:r>
      <w:r w:rsidR="00B809E2" w:rsidRPr="00D94BCB">
        <w:rPr>
          <w:rStyle w:val="Char2"/>
          <w:rFonts w:hint="eastAsia"/>
          <w:rtl/>
        </w:rPr>
        <w:t>يَجْلِدُهُمْ</w:t>
      </w:r>
      <w:r w:rsidR="00B809E2" w:rsidRPr="00D94BCB">
        <w:rPr>
          <w:rStyle w:val="Char2"/>
          <w:rtl/>
        </w:rPr>
        <w:t xml:space="preserve"> </w:t>
      </w:r>
      <w:r w:rsidR="00B809E2" w:rsidRPr="00D94BCB">
        <w:rPr>
          <w:rStyle w:val="Char2"/>
          <w:rFonts w:hint="eastAsia"/>
          <w:rtl/>
        </w:rPr>
        <w:t>أَرْبَعِينَ</w:t>
      </w:r>
      <w:r w:rsidR="00B809E2" w:rsidRPr="00D94BCB">
        <w:rPr>
          <w:rStyle w:val="Char2"/>
          <w:rtl/>
        </w:rPr>
        <w:t xml:space="preserve"> </w:t>
      </w:r>
      <w:r w:rsidR="00B809E2" w:rsidRPr="00D94BCB">
        <w:rPr>
          <w:rStyle w:val="Char2"/>
          <w:rFonts w:hint="eastAsia"/>
          <w:rtl/>
        </w:rPr>
        <w:t>حَتَّى</w:t>
      </w:r>
      <w:r w:rsidR="00B809E2" w:rsidRPr="00D94BCB">
        <w:rPr>
          <w:rStyle w:val="Char2"/>
          <w:rtl/>
        </w:rPr>
        <w:t xml:space="preserve"> </w:t>
      </w:r>
      <w:r w:rsidR="00B809E2" w:rsidRPr="00D94BCB">
        <w:rPr>
          <w:rStyle w:val="Char2"/>
          <w:rFonts w:hint="eastAsia"/>
          <w:rtl/>
        </w:rPr>
        <w:t>تُوُفِّىَ</w:t>
      </w:r>
      <w:r w:rsidR="00B809E2" w:rsidRPr="00D94BCB">
        <w:rPr>
          <w:rStyle w:val="Char2"/>
          <w:rFonts w:hint="cs"/>
          <w:rtl/>
        </w:rPr>
        <w:t>»</w:t>
      </w:r>
      <w:r w:rsidRPr="00D94BCB">
        <w:rPr>
          <w:rStyle w:val="Char2"/>
          <w:rFonts w:hint="cs"/>
          <w:rtl/>
        </w:rPr>
        <w:t>،</w:t>
      </w:r>
      <w:r w:rsidRPr="00077934">
        <w:rPr>
          <w:rStyle w:val="Char4"/>
          <w:rFonts w:hint="cs"/>
          <w:rtl/>
        </w:rPr>
        <w:t xml:space="preserve"> </w:t>
      </w:r>
      <w:r w:rsidRPr="00B809E2">
        <w:rPr>
          <w:rStyle w:val="Char1"/>
          <w:rFonts w:hint="cs"/>
          <w:rtl/>
        </w:rPr>
        <w:t xml:space="preserve">الحديث </w:t>
      </w:r>
      <w:r w:rsidR="00B809E2">
        <w:rPr>
          <w:rStyle w:val="Char1"/>
          <w:rFonts w:hint="cs"/>
          <w:rtl/>
        </w:rPr>
        <w:t>أ</w:t>
      </w:r>
      <w:r w:rsidRPr="00B809E2">
        <w:rPr>
          <w:rStyle w:val="Char1"/>
          <w:rFonts w:hint="cs"/>
          <w:rtl/>
        </w:rPr>
        <w:t>خرجه الحاكم والبيهقي وغيرهما واللفظ للحاكم</w:t>
      </w:r>
      <w:r w:rsidRPr="00085A97">
        <w:rPr>
          <w:rStyle w:val="Char4"/>
          <w:vertAlign w:val="superscript"/>
          <w:rtl/>
        </w:rPr>
        <w:footnoteReference w:id="256"/>
      </w:r>
      <w:r w:rsidRPr="00077934">
        <w:rPr>
          <w:rStyle w:val="Char4"/>
          <w:rFonts w:hint="cs"/>
          <w:rtl/>
        </w:rPr>
        <w:t xml:space="preserve">. </w:t>
      </w:r>
    </w:p>
    <w:p w:rsidR="008070C7" w:rsidRPr="00077934" w:rsidRDefault="008070C7" w:rsidP="00CD5467">
      <w:pPr>
        <w:ind w:firstLine="284"/>
        <w:jc w:val="both"/>
        <w:rPr>
          <w:rStyle w:val="Char4"/>
          <w:rtl/>
        </w:rPr>
      </w:pPr>
      <w:r w:rsidRPr="00077934">
        <w:rPr>
          <w:rStyle w:val="Char4"/>
          <w:rFonts w:hint="cs"/>
          <w:rtl/>
        </w:rPr>
        <w:t>بعد از آن</w:t>
      </w:r>
      <w:r w:rsidR="007D6E3C" w:rsidRPr="00077934">
        <w:rPr>
          <w:rStyle w:val="Char4"/>
          <w:rFonts w:hint="cs"/>
          <w:rtl/>
        </w:rPr>
        <w:t>ک</w:t>
      </w:r>
      <w:r w:rsidRPr="00077934">
        <w:rPr>
          <w:rStyle w:val="Char4"/>
          <w:rFonts w:hint="cs"/>
          <w:rtl/>
        </w:rPr>
        <w:t>ه خدا</w:t>
      </w:r>
      <w:r w:rsidR="007D6E3C" w:rsidRPr="00077934">
        <w:rPr>
          <w:rStyle w:val="Char4"/>
          <w:rFonts w:hint="cs"/>
          <w:rtl/>
        </w:rPr>
        <w:t>ی</w:t>
      </w:r>
      <w:r w:rsidR="00757370" w:rsidRPr="00757370">
        <w:rPr>
          <w:rStyle w:val="Char4"/>
          <w:rFonts w:cs="CTraditional Arabic" w:hint="cs"/>
          <w:rtl/>
        </w:rPr>
        <w:t xml:space="preserve">ﻷ </w:t>
      </w:r>
      <w:r w:rsidRPr="00077934">
        <w:rPr>
          <w:rStyle w:val="Char4"/>
          <w:rFonts w:hint="cs"/>
          <w:rtl/>
        </w:rPr>
        <w:t>هز</w:t>
      </w:r>
      <w:r w:rsidR="007D6E3C" w:rsidRPr="00077934">
        <w:rPr>
          <w:rStyle w:val="Char4"/>
          <w:rFonts w:hint="cs"/>
          <w:rtl/>
        </w:rPr>
        <w:t>ی</w:t>
      </w:r>
      <w:r w:rsidRPr="00077934">
        <w:rPr>
          <w:rStyle w:val="Char4"/>
          <w:rFonts w:hint="cs"/>
          <w:rtl/>
        </w:rPr>
        <w:t>مت بر مرتد</w:t>
      </w:r>
      <w:r w:rsidR="007D6E3C" w:rsidRPr="00077934">
        <w:rPr>
          <w:rStyle w:val="Char4"/>
          <w:rFonts w:hint="cs"/>
          <w:rtl/>
        </w:rPr>
        <w:t>ی</w:t>
      </w:r>
      <w:r w:rsidRPr="00077934">
        <w:rPr>
          <w:rStyle w:val="Char4"/>
          <w:rFonts w:hint="cs"/>
          <w:rtl/>
        </w:rPr>
        <w:t>ن انداخت و مرتد</w:t>
      </w:r>
      <w:r w:rsidR="007D6E3C" w:rsidRPr="00077934">
        <w:rPr>
          <w:rStyle w:val="Char4"/>
          <w:rFonts w:hint="cs"/>
          <w:rtl/>
        </w:rPr>
        <w:t>ی</w:t>
      </w:r>
      <w:r w:rsidRPr="00077934">
        <w:rPr>
          <w:rStyle w:val="Char4"/>
          <w:rFonts w:hint="cs"/>
          <w:rtl/>
        </w:rPr>
        <w:t>ن جوق جوق نادم شده پ</w:t>
      </w:r>
      <w:r w:rsidR="007D6E3C" w:rsidRPr="00077934">
        <w:rPr>
          <w:rStyle w:val="Char4"/>
          <w:rFonts w:hint="cs"/>
          <w:rtl/>
        </w:rPr>
        <w:t>ی</w:t>
      </w:r>
      <w:r w:rsidRPr="00077934">
        <w:rPr>
          <w:rStyle w:val="Char4"/>
          <w:rFonts w:hint="cs"/>
          <w:rtl/>
        </w:rPr>
        <w:t>ش حضرت صد</w:t>
      </w:r>
      <w:r w:rsidR="007D6E3C" w:rsidRPr="00077934">
        <w:rPr>
          <w:rStyle w:val="Char4"/>
          <w:rFonts w:hint="cs"/>
          <w:rtl/>
        </w:rPr>
        <w:t>ی</w:t>
      </w:r>
      <w:r w:rsidRPr="00077934">
        <w:rPr>
          <w:rStyle w:val="Char4"/>
          <w:rFonts w:hint="cs"/>
          <w:rtl/>
        </w:rPr>
        <w:t>ق آمدند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در باب آن جماعات </w:t>
      </w:r>
      <w:r w:rsidR="007D6E3C" w:rsidRPr="00077934">
        <w:rPr>
          <w:rStyle w:val="Char4"/>
          <w:rFonts w:hint="cs"/>
          <w:rtl/>
        </w:rPr>
        <w:t>ک</w:t>
      </w:r>
      <w:r w:rsidRPr="00077934">
        <w:rPr>
          <w:rStyle w:val="Char4"/>
          <w:rFonts w:hint="cs"/>
          <w:rtl/>
        </w:rPr>
        <w:t>لمات عج</w:t>
      </w:r>
      <w:r w:rsidR="007D6E3C" w:rsidRPr="00077934">
        <w:rPr>
          <w:rStyle w:val="Char4"/>
          <w:rFonts w:hint="cs"/>
          <w:rtl/>
        </w:rPr>
        <w:t>ی</w:t>
      </w:r>
      <w:r w:rsidRPr="00077934">
        <w:rPr>
          <w:rStyle w:val="Char4"/>
          <w:rFonts w:hint="cs"/>
          <w:rtl/>
        </w:rPr>
        <w:t>به به قدر حال هر جمع</w:t>
      </w:r>
      <w:r w:rsidR="007D6E3C" w:rsidRPr="00077934">
        <w:rPr>
          <w:rStyle w:val="Char4"/>
          <w:rFonts w:hint="cs"/>
          <w:rtl/>
        </w:rPr>
        <w:t>ی</w:t>
      </w:r>
      <w:r w:rsidRPr="00077934">
        <w:rPr>
          <w:rStyle w:val="Char4"/>
          <w:rFonts w:hint="cs"/>
          <w:rtl/>
        </w:rPr>
        <w:t xml:space="preserve"> ارشاد</w:t>
      </w:r>
      <w:r w:rsidR="00D846B5">
        <w:rPr>
          <w:rStyle w:val="Char4"/>
          <w:rFonts w:hint="cs"/>
          <w:rtl/>
        </w:rPr>
        <w:t xml:space="preserve"> می‌فرمود</w:t>
      </w:r>
      <w:r w:rsidRPr="00077934">
        <w:rPr>
          <w:rStyle w:val="Char4"/>
          <w:rFonts w:hint="cs"/>
          <w:rtl/>
        </w:rPr>
        <w:t xml:space="preserve"> </w:t>
      </w:r>
      <w:r w:rsidR="00B809E2" w:rsidRPr="004469E6">
        <w:rPr>
          <w:rStyle w:val="Char3"/>
          <w:rFonts w:hint="cs"/>
          <w:rtl/>
        </w:rPr>
        <w:t>«</w:t>
      </w:r>
      <w:r w:rsidR="00B809E2" w:rsidRPr="004469E6">
        <w:rPr>
          <w:rStyle w:val="Char3"/>
          <w:rFonts w:hint="eastAsia"/>
          <w:rtl/>
        </w:rPr>
        <w:t>عَنْ</w:t>
      </w:r>
      <w:r w:rsidR="00B809E2" w:rsidRPr="004469E6">
        <w:rPr>
          <w:rStyle w:val="Char3"/>
          <w:rtl/>
        </w:rPr>
        <w:t xml:space="preserve"> </w:t>
      </w:r>
      <w:r w:rsidR="00B809E2" w:rsidRPr="004469E6">
        <w:rPr>
          <w:rStyle w:val="Char3"/>
          <w:rFonts w:hint="eastAsia"/>
          <w:rtl/>
        </w:rPr>
        <w:t>طَارِقِ</w:t>
      </w:r>
      <w:r w:rsidR="00B809E2" w:rsidRPr="004469E6">
        <w:rPr>
          <w:rStyle w:val="Char3"/>
          <w:rtl/>
        </w:rPr>
        <w:t xml:space="preserve"> </w:t>
      </w:r>
      <w:r w:rsidR="00B809E2" w:rsidRPr="004469E6">
        <w:rPr>
          <w:rStyle w:val="Char3"/>
          <w:rFonts w:hint="eastAsia"/>
          <w:rtl/>
        </w:rPr>
        <w:t>بْنِ</w:t>
      </w:r>
      <w:r w:rsidR="00B809E2" w:rsidRPr="004469E6">
        <w:rPr>
          <w:rStyle w:val="Char3"/>
          <w:rtl/>
        </w:rPr>
        <w:t xml:space="preserve"> </w:t>
      </w:r>
      <w:r w:rsidR="00B809E2" w:rsidRPr="004469E6">
        <w:rPr>
          <w:rStyle w:val="Char3"/>
          <w:rFonts w:hint="eastAsia"/>
          <w:rtl/>
        </w:rPr>
        <w:t>شِهَابٍ</w:t>
      </w:r>
      <w:r w:rsidR="00B809E2" w:rsidRPr="004469E6">
        <w:rPr>
          <w:rStyle w:val="Char3"/>
          <w:rtl/>
        </w:rPr>
        <w:t xml:space="preserve"> </w:t>
      </w:r>
      <w:r w:rsidR="00B809E2" w:rsidRPr="004469E6">
        <w:rPr>
          <w:rStyle w:val="Char3"/>
          <w:rFonts w:hint="eastAsia"/>
          <w:rtl/>
        </w:rPr>
        <w:t>عَنْ</w:t>
      </w:r>
      <w:r w:rsidR="00B809E2" w:rsidRPr="004469E6">
        <w:rPr>
          <w:rStyle w:val="Char3"/>
          <w:rtl/>
        </w:rPr>
        <w:t xml:space="preserve"> </w:t>
      </w:r>
      <w:r w:rsidR="00B809E2" w:rsidRPr="004469E6">
        <w:rPr>
          <w:rStyle w:val="Char3"/>
          <w:rFonts w:hint="eastAsia"/>
          <w:rtl/>
        </w:rPr>
        <w:t>أَبِى</w:t>
      </w:r>
      <w:r w:rsidR="00B809E2" w:rsidRPr="004469E6">
        <w:rPr>
          <w:rStyle w:val="Char3"/>
          <w:rtl/>
        </w:rPr>
        <w:t xml:space="preserve"> </w:t>
      </w:r>
      <w:r w:rsidR="00B809E2" w:rsidRPr="004469E6">
        <w:rPr>
          <w:rStyle w:val="Char3"/>
          <w:rFonts w:hint="eastAsia"/>
          <w:rtl/>
        </w:rPr>
        <w:t>بَكْرٍ</w:t>
      </w:r>
      <w:r w:rsidR="00CD5467">
        <w:rPr>
          <w:rStyle w:val="Char3"/>
          <w:rFonts w:cs="CTraditional Arabic" w:hint="cs"/>
          <w:rtl/>
        </w:rPr>
        <w:t>س</w:t>
      </w:r>
      <w:r w:rsidR="00B809E2" w:rsidRPr="004469E6">
        <w:rPr>
          <w:rStyle w:val="Char3"/>
          <w:rtl/>
        </w:rPr>
        <w:t xml:space="preserve"> </w:t>
      </w:r>
      <w:r w:rsidR="00B809E2" w:rsidRPr="004469E6">
        <w:rPr>
          <w:rStyle w:val="Char3"/>
          <w:rFonts w:hint="eastAsia"/>
          <w:rtl/>
        </w:rPr>
        <w:t>قَالَ</w:t>
      </w:r>
      <w:r w:rsidR="00B809E2" w:rsidRPr="004469E6">
        <w:rPr>
          <w:rStyle w:val="Char3"/>
          <w:rtl/>
        </w:rPr>
        <w:t xml:space="preserve"> </w:t>
      </w:r>
      <w:r w:rsidR="00B809E2" w:rsidRPr="004469E6">
        <w:rPr>
          <w:rStyle w:val="Char3"/>
          <w:rFonts w:hint="eastAsia"/>
          <w:rtl/>
        </w:rPr>
        <w:t>لِوَفْدِ</w:t>
      </w:r>
      <w:r w:rsidR="00B809E2" w:rsidRPr="004469E6">
        <w:rPr>
          <w:rStyle w:val="Char3"/>
          <w:rtl/>
        </w:rPr>
        <w:t xml:space="preserve"> </w:t>
      </w:r>
      <w:r w:rsidR="00B809E2" w:rsidRPr="004469E6">
        <w:rPr>
          <w:rStyle w:val="Char3"/>
          <w:rFonts w:hint="eastAsia"/>
          <w:rtl/>
        </w:rPr>
        <w:t>بُزَاخَةَ</w:t>
      </w:r>
      <w:r w:rsidR="00B809E2" w:rsidRPr="004469E6">
        <w:rPr>
          <w:rStyle w:val="Char3"/>
          <w:rtl/>
        </w:rPr>
        <w:t xml:space="preserve"> </w:t>
      </w:r>
      <w:r w:rsidR="00B809E2" w:rsidRPr="004469E6">
        <w:rPr>
          <w:rStyle w:val="Char3"/>
          <w:rFonts w:hint="eastAsia"/>
          <w:rtl/>
        </w:rPr>
        <w:t>تَتْبَعُونَ</w:t>
      </w:r>
      <w:r w:rsidR="00B809E2" w:rsidRPr="004469E6">
        <w:rPr>
          <w:rStyle w:val="Char3"/>
          <w:rtl/>
        </w:rPr>
        <w:t xml:space="preserve"> </w:t>
      </w:r>
      <w:r w:rsidR="00B809E2" w:rsidRPr="004469E6">
        <w:rPr>
          <w:rStyle w:val="Char3"/>
          <w:rFonts w:hint="eastAsia"/>
          <w:rtl/>
        </w:rPr>
        <w:t>أَذْنَابَ</w:t>
      </w:r>
      <w:r w:rsidR="00B809E2" w:rsidRPr="004469E6">
        <w:rPr>
          <w:rStyle w:val="Char3"/>
          <w:rtl/>
        </w:rPr>
        <w:t xml:space="preserve"> </w:t>
      </w:r>
      <w:r w:rsidR="00B809E2" w:rsidRPr="004469E6">
        <w:rPr>
          <w:rStyle w:val="Char3"/>
          <w:rFonts w:hint="eastAsia"/>
          <w:rtl/>
        </w:rPr>
        <w:t>الإِبِلِ</w:t>
      </w:r>
      <w:r w:rsidR="00B809E2" w:rsidRPr="004469E6">
        <w:rPr>
          <w:rStyle w:val="Char3"/>
          <w:rtl/>
        </w:rPr>
        <w:t xml:space="preserve"> </w:t>
      </w:r>
      <w:r w:rsidR="00B809E2" w:rsidRPr="004469E6">
        <w:rPr>
          <w:rStyle w:val="Char3"/>
          <w:rFonts w:hint="eastAsia"/>
          <w:rtl/>
        </w:rPr>
        <w:t>حَتَّى</w:t>
      </w:r>
      <w:r w:rsidR="00B809E2" w:rsidRPr="004469E6">
        <w:rPr>
          <w:rStyle w:val="Char3"/>
          <w:rtl/>
        </w:rPr>
        <w:t xml:space="preserve"> </w:t>
      </w:r>
      <w:r w:rsidR="00B809E2" w:rsidRPr="004469E6">
        <w:rPr>
          <w:rStyle w:val="Char3"/>
          <w:rFonts w:hint="eastAsia"/>
          <w:rtl/>
        </w:rPr>
        <w:t>يُرِىَ</w:t>
      </w:r>
      <w:r w:rsidR="00B809E2" w:rsidRPr="004469E6">
        <w:rPr>
          <w:rStyle w:val="Char3"/>
          <w:rtl/>
        </w:rPr>
        <w:t xml:space="preserve"> </w:t>
      </w:r>
      <w:r w:rsidR="00B809E2" w:rsidRPr="004469E6">
        <w:rPr>
          <w:rStyle w:val="Char3"/>
          <w:rFonts w:hint="eastAsia"/>
          <w:rtl/>
        </w:rPr>
        <w:t>اللَّهُ</w:t>
      </w:r>
      <w:r w:rsidR="00B809E2" w:rsidRPr="004469E6">
        <w:rPr>
          <w:rStyle w:val="Char3"/>
          <w:rtl/>
        </w:rPr>
        <w:t xml:space="preserve"> </w:t>
      </w:r>
      <w:r w:rsidR="00B809E2" w:rsidRPr="004469E6">
        <w:rPr>
          <w:rStyle w:val="Char3"/>
          <w:rFonts w:hint="eastAsia"/>
          <w:rtl/>
        </w:rPr>
        <w:t>خَلِيفَةَ</w:t>
      </w:r>
      <w:r w:rsidR="00B809E2" w:rsidRPr="004469E6">
        <w:rPr>
          <w:rStyle w:val="Char3"/>
          <w:rtl/>
        </w:rPr>
        <w:t xml:space="preserve"> </w:t>
      </w:r>
      <w:r w:rsidR="00B809E2" w:rsidRPr="004469E6">
        <w:rPr>
          <w:rStyle w:val="Char3"/>
          <w:rFonts w:hint="eastAsia"/>
          <w:rtl/>
        </w:rPr>
        <w:t>نَبِيِّهِ</w:t>
      </w:r>
      <w:r w:rsidR="002855E4" w:rsidRPr="002855E4">
        <w:rPr>
          <w:rStyle w:val="Char3"/>
          <w:rFonts w:cs="CTraditional Arabic"/>
          <w:rtl/>
        </w:rPr>
        <w:t xml:space="preserve"> ج</w:t>
      </w:r>
      <w:r w:rsidR="00B809E2" w:rsidRPr="004469E6">
        <w:rPr>
          <w:rStyle w:val="Char3"/>
          <w:rtl/>
        </w:rPr>
        <w:t xml:space="preserve"> </w:t>
      </w:r>
      <w:r w:rsidR="00B809E2" w:rsidRPr="004469E6">
        <w:rPr>
          <w:rStyle w:val="Char3"/>
          <w:rFonts w:hint="eastAsia"/>
          <w:rtl/>
        </w:rPr>
        <w:t>وَالْمُهَاجِرِينَ</w:t>
      </w:r>
      <w:r w:rsidR="00B809E2" w:rsidRPr="004469E6">
        <w:rPr>
          <w:rStyle w:val="Char3"/>
          <w:rtl/>
        </w:rPr>
        <w:t xml:space="preserve"> </w:t>
      </w:r>
      <w:r w:rsidR="00B809E2" w:rsidRPr="004469E6">
        <w:rPr>
          <w:rStyle w:val="Char3"/>
          <w:rFonts w:hint="eastAsia"/>
          <w:rtl/>
        </w:rPr>
        <w:t>أَمْرًا</w:t>
      </w:r>
      <w:r w:rsidR="00B809E2" w:rsidRPr="004469E6">
        <w:rPr>
          <w:rStyle w:val="Char3"/>
          <w:rtl/>
        </w:rPr>
        <w:t xml:space="preserve"> </w:t>
      </w:r>
      <w:r w:rsidR="00B809E2" w:rsidRPr="004469E6">
        <w:rPr>
          <w:rStyle w:val="Char3"/>
          <w:rFonts w:hint="eastAsia"/>
          <w:rtl/>
        </w:rPr>
        <w:t>يَعْذِرُونَكُمْ</w:t>
      </w:r>
      <w:r w:rsidR="00B809E2" w:rsidRPr="004469E6">
        <w:rPr>
          <w:rStyle w:val="Char3"/>
          <w:rtl/>
        </w:rPr>
        <w:t xml:space="preserve"> </w:t>
      </w:r>
      <w:r w:rsidR="00B809E2" w:rsidRPr="004469E6">
        <w:rPr>
          <w:rStyle w:val="Char3"/>
          <w:rFonts w:hint="eastAsia"/>
          <w:rtl/>
        </w:rPr>
        <w:t>بِه</w:t>
      </w:r>
      <w:r w:rsidR="00B809E2" w:rsidRPr="004469E6">
        <w:rPr>
          <w:rStyle w:val="Char3"/>
          <w:rFonts w:hint="cs"/>
          <w:rtl/>
        </w:rPr>
        <w:t>»</w:t>
      </w:r>
      <w:r w:rsidRPr="00077934">
        <w:rPr>
          <w:rStyle w:val="Char4"/>
          <w:rFonts w:hint="cs"/>
          <w:rtl/>
        </w:rPr>
        <w:t xml:space="preserve"> </w:t>
      </w:r>
      <w:r w:rsidR="00B809E2">
        <w:rPr>
          <w:rStyle w:val="Char1"/>
          <w:rFonts w:hint="cs"/>
          <w:rtl/>
        </w:rPr>
        <w:t>أ</w:t>
      </w:r>
      <w:r w:rsidRPr="00B809E2">
        <w:rPr>
          <w:rStyle w:val="Char1"/>
          <w:rFonts w:hint="cs"/>
          <w:rtl/>
        </w:rPr>
        <w:t>خرجه البخاري</w:t>
      </w:r>
      <w:r w:rsidRPr="00085A97">
        <w:rPr>
          <w:rStyle w:val="Char4"/>
          <w:vertAlign w:val="superscript"/>
          <w:rtl/>
        </w:rPr>
        <w:footnoteReference w:id="257"/>
      </w:r>
      <w:r w:rsidRPr="00077934">
        <w:rPr>
          <w:rStyle w:val="Char4"/>
          <w:rFonts w:hint="cs"/>
          <w:rtl/>
        </w:rPr>
        <w:t xml:space="preserve">. </w:t>
      </w:r>
    </w:p>
    <w:p w:rsidR="008070C7" w:rsidRPr="00077934" w:rsidRDefault="008070C7" w:rsidP="00B809E2">
      <w:pPr>
        <w:ind w:firstLine="284"/>
        <w:jc w:val="both"/>
        <w:rPr>
          <w:rStyle w:val="Char4"/>
          <w:rtl/>
        </w:rPr>
      </w:pPr>
      <w:r w:rsidRPr="00B809E2">
        <w:rPr>
          <w:rStyle w:val="Char1"/>
          <w:rFonts w:hint="cs"/>
          <w:rtl/>
        </w:rPr>
        <w:t>وفي رواية عبيد الله بن عبدالله</w:t>
      </w:r>
      <w:r w:rsidRPr="00077934">
        <w:rPr>
          <w:rStyle w:val="Char4"/>
          <w:rFonts w:hint="cs"/>
          <w:rtl/>
        </w:rPr>
        <w:t xml:space="preserve"> </w:t>
      </w:r>
      <w:r w:rsidR="00B809E2" w:rsidRPr="00CD5467">
        <w:rPr>
          <w:rStyle w:val="Char2"/>
          <w:rFonts w:hint="cs"/>
          <w:rtl/>
        </w:rPr>
        <w:t>«</w:t>
      </w:r>
      <w:r w:rsidR="00B809E2" w:rsidRPr="00CD5467">
        <w:rPr>
          <w:rStyle w:val="Char2"/>
          <w:rFonts w:hint="eastAsia"/>
          <w:rtl/>
        </w:rPr>
        <w:t>ل</w:t>
      </w:r>
      <w:r w:rsidR="00B809E2" w:rsidRPr="00CD5467">
        <w:rPr>
          <w:rStyle w:val="Char2"/>
          <w:rFonts w:hint="cs"/>
          <w:rtl/>
        </w:rPr>
        <w:t>ـ</w:t>
      </w:r>
      <w:r w:rsidR="00B809E2" w:rsidRPr="00CD5467">
        <w:rPr>
          <w:rStyle w:val="Char2"/>
          <w:rFonts w:hint="eastAsia"/>
          <w:rtl/>
        </w:rPr>
        <w:t>ما</w:t>
      </w:r>
      <w:r w:rsidR="00B809E2" w:rsidRPr="00CD5467">
        <w:rPr>
          <w:rStyle w:val="Char2"/>
          <w:rtl/>
        </w:rPr>
        <w:t xml:space="preserve"> </w:t>
      </w:r>
      <w:r w:rsidR="00B809E2" w:rsidRPr="00CD5467">
        <w:rPr>
          <w:rStyle w:val="Char2"/>
          <w:rFonts w:hint="eastAsia"/>
          <w:rtl/>
        </w:rPr>
        <w:t>ارتد</w:t>
      </w:r>
      <w:r w:rsidR="00B809E2" w:rsidRPr="00CD5467">
        <w:rPr>
          <w:rStyle w:val="Char2"/>
          <w:rtl/>
        </w:rPr>
        <w:t xml:space="preserve"> </w:t>
      </w:r>
      <w:r w:rsidR="00B809E2" w:rsidRPr="00CD5467">
        <w:rPr>
          <w:rStyle w:val="Char2"/>
          <w:rFonts w:hint="eastAsia"/>
          <w:rtl/>
        </w:rPr>
        <w:t>من</w:t>
      </w:r>
      <w:r w:rsidR="00B809E2" w:rsidRPr="00CD5467">
        <w:rPr>
          <w:rStyle w:val="Char2"/>
          <w:rtl/>
        </w:rPr>
        <w:t xml:space="preserve"> </w:t>
      </w:r>
      <w:r w:rsidR="00B809E2" w:rsidRPr="00CD5467">
        <w:rPr>
          <w:rStyle w:val="Char2"/>
          <w:rFonts w:hint="eastAsia"/>
          <w:rtl/>
        </w:rPr>
        <w:t>ارتد</w:t>
      </w:r>
      <w:r w:rsidR="00B809E2" w:rsidRPr="00CD5467">
        <w:rPr>
          <w:rStyle w:val="Char2"/>
          <w:rtl/>
        </w:rPr>
        <w:t xml:space="preserve"> </w:t>
      </w:r>
      <w:r w:rsidR="00B809E2" w:rsidRPr="00CD5467">
        <w:rPr>
          <w:rStyle w:val="Char2"/>
          <w:rFonts w:hint="eastAsia"/>
          <w:rtl/>
        </w:rPr>
        <w:t>على</w:t>
      </w:r>
      <w:r w:rsidR="00B809E2" w:rsidRPr="00CD5467">
        <w:rPr>
          <w:rStyle w:val="Char2"/>
          <w:rtl/>
        </w:rPr>
        <w:t xml:space="preserve"> </w:t>
      </w:r>
      <w:r w:rsidR="00B809E2" w:rsidRPr="00CD5467">
        <w:rPr>
          <w:rStyle w:val="Char2"/>
          <w:rFonts w:hint="eastAsia"/>
          <w:rtl/>
        </w:rPr>
        <w:t>عهد</w:t>
      </w:r>
      <w:r w:rsidR="00B809E2" w:rsidRPr="00CD5467">
        <w:rPr>
          <w:rStyle w:val="Char2"/>
          <w:rtl/>
        </w:rPr>
        <w:t xml:space="preserve"> </w:t>
      </w:r>
      <w:r w:rsidR="00B809E2" w:rsidRPr="00CD5467">
        <w:rPr>
          <w:rStyle w:val="Char2"/>
          <w:rFonts w:hint="eastAsia"/>
          <w:rtl/>
        </w:rPr>
        <w:t>أبي</w:t>
      </w:r>
      <w:r w:rsidR="00B809E2" w:rsidRPr="00CD5467">
        <w:rPr>
          <w:rStyle w:val="Char2"/>
          <w:rtl/>
        </w:rPr>
        <w:t xml:space="preserve"> </w:t>
      </w:r>
      <w:r w:rsidR="00B809E2" w:rsidRPr="00CD5467">
        <w:rPr>
          <w:rStyle w:val="Char2"/>
          <w:rFonts w:hint="eastAsia"/>
          <w:rtl/>
        </w:rPr>
        <w:t>بكر</w:t>
      </w:r>
      <w:r w:rsidR="00B809E2" w:rsidRPr="00CD5467">
        <w:rPr>
          <w:rStyle w:val="Char2"/>
          <w:rtl/>
        </w:rPr>
        <w:t xml:space="preserve"> </w:t>
      </w:r>
      <w:r w:rsidR="00B809E2" w:rsidRPr="00CD5467">
        <w:rPr>
          <w:rStyle w:val="Char2"/>
          <w:rFonts w:hint="eastAsia"/>
          <w:rtl/>
        </w:rPr>
        <w:t>أراد</w:t>
      </w:r>
      <w:r w:rsidR="00B809E2" w:rsidRPr="00CD5467">
        <w:rPr>
          <w:rStyle w:val="Char2"/>
          <w:rtl/>
        </w:rPr>
        <w:t xml:space="preserve"> </w:t>
      </w:r>
      <w:r w:rsidR="00B809E2" w:rsidRPr="00CD5467">
        <w:rPr>
          <w:rStyle w:val="Char2"/>
          <w:rFonts w:hint="eastAsia"/>
          <w:rtl/>
        </w:rPr>
        <w:t>أبو</w:t>
      </w:r>
      <w:r w:rsidR="00B809E2" w:rsidRPr="00CD5467">
        <w:rPr>
          <w:rStyle w:val="Char2"/>
          <w:rtl/>
        </w:rPr>
        <w:t xml:space="preserve"> </w:t>
      </w:r>
      <w:r w:rsidR="00B809E2" w:rsidRPr="00CD5467">
        <w:rPr>
          <w:rStyle w:val="Char2"/>
          <w:rFonts w:hint="eastAsia"/>
          <w:rtl/>
        </w:rPr>
        <w:t>بكر</w:t>
      </w:r>
      <w:r w:rsidR="00B809E2" w:rsidRPr="00CD5467">
        <w:rPr>
          <w:rStyle w:val="Char2"/>
          <w:rtl/>
        </w:rPr>
        <w:t xml:space="preserve"> </w:t>
      </w:r>
      <w:r w:rsidR="00B809E2" w:rsidRPr="00CD5467">
        <w:rPr>
          <w:rStyle w:val="Char2"/>
          <w:rFonts w:hint="eastAsia"/>
          <w:rtl/>
        </w:rPr>
        <w:t>أن</w:t>
      </w:r>
      <w:r w:rsidR="00B809E2" w:rsidRPr="00CD5467">
        <w:rPr>
          <w:rStyle w:val="Char2"/>
          <w:rtl/>
        </w:rPr>
        <w:t xml:space="preserve"> </w:t>
      </w:r>
      <w:r w:rsidR="00B809E2" w:rsidRPr="00CD5467">
        <w:rPr>
          <w:rStyle w:val="Char2"/>
          <w:rFonts w:hint="eastAsia"/>
          <w:rtl/>
        </w:rPr>
        <w:t>يجاهدهم</w:t>
      </w:r>
      <w:r w:rsidR="00726BE0" w:rsidRPr="00CD5467">
        <w:rPr>
          <w:rStyle w:val="Char2"/>
          <w:rtl/>
        </w:rPr>
        <w:t>،</w:t>
      </w:r>
      <w:r w:rsidR="00B809E2" w:rsidRPr="00CD5467">
        <w:rPr>
          <w:rStyle w:val="Char2"/>
          <w:rtl/>
        </w:rPr>
        <w:t xml:space="preserve"> </w:t>
      </w:r>
      <w:r w:rsidR="00B809E2" w:rsidRPr="00CD5467">
        <w:rPr>
          <w:rStyle w:val="Char2"/>
          <w:rFonts w:hint="eastAsia"/>
          <w:rtl/>
        </w:rPr>
        <w:t>فقال</w:t>
      </w:r>
      <w:r w:rsidR="00B809E2" w:rsidRPr="00CD5467">
        <w:rPr>
          <w:rStyle w:val="Char2"/>
          <w:rtl/>
        </w:rPr>
        <w:t xml:space="preserve"> </w:t>
      </w:r>
      <w:r w:rsidR="00B809E2" w:rsidRPr="00CD5467">
        <w:rPr>
          <w:rStyle w:val="Char2"/>
          <w:rFonts w:hint="eastAsia"/>
          <w:rtl/>
        </w:rPr>
        <w:t>عمر</w:t>
      </w:r>
      <w:r w:rsidR="00726BE0" w:rsidRPr="00CD5467">
        <w:rPr>
          <w:rStyle w:val="Char2"/>
          <w:rtl/>
        </w:rPr>
        <w:t>:</w:t>
      </w:r>
      <w:r w:rsidR="00B809E2" w:rsidRPr="00CD5467">
        <w:rPr>
          <w:rStyle w:val="Char2"/>
          <w:rtl/>
        </w:rPr>
        <w:t xml:space="preserve"> </w:t>
      </w:r>
      <w:r w:rsidR="00B809E2" w:rsidRPr="00CD5467">
        <w:rPr>
          <w:rStyle w:val="Char2"/>
          <w:rFonts w:hint="eastAsia"/>
          <w:rtl/>
        </w:rPr>
        <w:t>أتقاتلهم</w:t>
      </w:r>
      <w:r w:rsidR="00B809E2" w:rsidRPr="00CD5467">
        <w:rPr>
          <w:rStyle w:val="Char2"/>
          <w:rtl/>
        </w:rPr>
        <w:t xml:space="preserve"> </w:t>
      </w:r>
      <w:r w:rsidR="00B809E2" w:rsidRPr="00CD5467">
        <w:rPr>
          <w:rStyle w:val="Char2"/>
          <w:rFonts w:hint="eastAsia"/>
          <w:rtl/>
        </w:rPr>
        <w:t>وقد</w:t>
      </w:r>
      <w:r w:rsidR="00B809E2" w:rsidRPr="00CD5467">
        <w:rPr>
          <w:rStyle w:val="Char2"/>
          <w:rtl/>
        </w:rPr>
        <w:t xml:space="preserve"> </w:t>
      </w:r>
      <w:r w:rsidR="00B809E2" w:rsidRPr="00CD5467">
        <w:rPr>
          <w:rStyle w:val="Char2"/>
          <w:rFonts w:hint="eastAsia"/>
          <w:rtl/>
        </w:rPr>
        <w:t>سمعت</w:t>
      </w:r>
      <w:r w:rsidR="00B809E2" w:rsidRPr="00CD5467">
        <w:rPr>
          <w:rStyle w:val="Char2"/>
          <w:rtl/>
        </w:rPr>
        <w:t xml:space="preserve"> </w:t>
      </w:r>
      <w:r w:rsidR="00B809E2" w:rsidRPr="00CD5467">
        <w:rPr>
          <w:rStyle w:val="Char2"/>
          <w:rFonts w:hint="eastAsia"/>
          <w:rtl/>
        </w:rPr>
        <w:t>رسول</w:t>
      </w:r>
      <w:r w:rsidR="00B809E2" w:rsidRPr="00CD5467">
        <w:rPr>
          <w:rStyle w:val="Char2"/>
          <w:rtl/>
        </w:rPr>
        <w:t xml:space="preserve"> </w:t>
      </w:r>
      <w:r w:rsidR="00B809E2" w:rsidRPr="00CD5467">
        <w:rPr>
          <w:rStyle w:val="Char2"/>
          <w:rFonts w:hint="eastAsia"/>
          <w:rtl/>
        </w:rPr>
        <w:t>الله</w:t>
      </w:r>
      <w:r w:rsidR="002855E4" w:rsidRPr="002855E4">
        <w:rPr>
          <w:rStyle w:val="Char3"/>
          <w:rFonts w:cs="CTraditional Arabic" w:hint="eastAsia"/>
          <w:rtl/>
        </w:rPr>
        <w:t xml:space="preserve"> ج</w:t>
      </w:r>
      <w:r w:rsidR="00B809E2" w:rsidRPr="009D645D">
        <w:rPr>
          <w:rStyle w:val="Char2"/>
          <w:rtl/>
        </w:rPr>
        <w:t xml:space="preserve"> </w:t>
      </w:r>
      <w:r w:rsidR="00B809E2" w:rsidRPr="009D645D">
        <w:rPr>
          <w:rStyle w:val="Char2"/>
          <w:rFonts w:hint="eastAsia"/>
          <w:rtl/>
        </w:rPr>
        <w:t>يقول</w:t>
      </w:r>
      <w:r w:rsidR="00726BE0" w:rsidRPr="009D645D">
        <w:rPr>
          <w:rStyle w:val="Char2"/>
          <w:rtl/>
        </w:rPr>
        <w:t>:</w:t>
      </w:r>
      <w:r w:rsidR="00B809E2" w:rsidRPr="009D645D">
        <w:rPr>
          <w:rStyle w:val="Char2"/>
          <w:rtl/>
        </w:rPr>
        <w:t xml:space="preserve"> </w:t>
      </w:r>
      <w:r w:rsidR="00B809E2" w:rsidRPr="009D645D">
        <w:rPr>
          <w:rStyle w:val="Char2"/>
          <w:rFonts w:hint="eastAsia"/>
          <w:rtl/>
        </w:rPr>
        <w:t>من</w:t>
      </w:r>
      <w:r w:rsidR="00B809E2" w:rsidRPr="009D645D">
        <w:rPr>
          <w:rStyle w:val="Char2"/>
          <w:rtl/>
        </w:rPr>
        <w:t xml:space="preserve"> </w:t>
      </w:r>
      <w:r w:rsidR="00B809E2" w:rsidRPr="009D645D">
        <w:rPr>
          <w:rStyle w:val="Char2"/>
          <w:rFonts w:hint="eastAsia"/>
          <w:rtl/>
        </w:rPr>
        <w:t>شهد</w:t>
      </w:r>
      <w:r w:rsidR="00B809E2" w:rsidRPr="009D645D">
        <w:rPr>
          <w:rStyle w:val="Char2"/>
          <w:rtl/>
        </w:rPr>
        <w:t xml:space="preserve"> </w:t>
      </w:r>
      <w:r w:rsidR="00B809E2" w:rsidRPr="009D645D">
        <w:rPr>
          <w:rStyle w:val="Char2"/>
          <w:rFonts w:hint="eastAsia"/>
          <w:rtl/>
        </w:rPr>
        <w:t>أن</w:t>
      </w:r>
      <w:r w:rsidR="00B809E2" w:rsidRPr="009D645D">
        <w:rPr>
          <w:rStyle w:val="Char2"/>
          <w:rtl/>
        </w:rPr>
        <w:t xml:space="preserve"> </w:t>
      </w:r>
      <w:r w:rsidR="00B809E2" w:rsidRPr="009D645D">
        <w:rPr>
          <w:rStyle w:val="Char2"/>
          <w:rFonts w:hint="eastAsia"/>
          <w:rtl/>
        </w:rPr>
        <w:t>لا</w:t>
      </w:r>
      <w:r w:rsidR="00B809E2" w:rsidRPr="009D645D">
        <w:rPr>
          <w:rStyle w:val="Char2"/>
          <w:rtl/>
        </w:rPr>
        <w:t xml:space="preserve"> </w:t>
      </w:r>
      <w:r w:rsidR="00B809E2" w:rsidRPr="009D645D">
        <w:rPr>
          <w:rStyle w:val="Char2"/>
          <w:rFonts w:hint="eastAsia"/>
          <w:rtl/>
        </w:rPr>
        <w:t>إله</w:t>
      </w:r>
      <w:r w:rsidR="00B809E2" w:rsidRPr="009D645D">
        <w:rPr>
          <w:rStyle w:val="Char2"/>
          <w:rtl/>
        </w:rPr>
        <w:t xml:space="preserve"> </w:t>
      </w:r>
      <w:r w:rsidR="00B809E2" w:rsidRPr="009D645D">
        <w:rPr>
          <w:rStyle w:val="Char2"/>
          <w:rFonts w:hint="eastAsia"/>
          <w:rtl/>
        </w:rPr>
        <w:t>إلا</w:t>
      </w:r>
      <w:r w:rsidR="00B809E2" w:rsidRPr="009D645D">
        <w:rPr>
          <w:rStyle w:val="Char2"/>
          <w:rtl/>
        </w:rPr>
        <w:t xml:space="preserve"> </w:t>
      </w:r>
      <w:r w:rsidR="00B809E2" w:rsidRPr="009D645D">
        <w:rPr>
          <w:rStyle w:val="Char2"/>
          <w:rFonts w:hint="eastAsia"/>
          <w:rtl/>
        </w:rPr>
        <w:t>الله</w:t>
      </w:r>
      <w:r w:rsidR="00B809E2" w:rsidRPr="009D645D">
        <w:rPr>
          <w:rStyle w:val="Char2"/>
          <w:rtl/>
        </w:rPr>
        <w:t xml:space="preserve"> </w:t>
      </w:r>
      <w:r w:rsidR="00B809E2" w:rsidRPr="009D645D">
        <w:rPr>
          <w:rStyle w:val="Char2"/>
          <w:rFonts w:hint="eastAsia"/>
          <w:rtl/>
        </w:rPr>
        <w:t>وأن</w:t>
      </w:r>
      <w:r w:rsidR="00B809E2" w:rsidRPr="009D645D">
        <w:rPr>
          <w:rStyle w:val="Char2"/>
          <w:rtl/>
        </w:rPr>
        <w:t xml:space="preserve"> </w:t>
      </w:r>
      <w:r w:rsidR="00B809E2" w:rsidRPr="009D645D">
        <w:rPr>
          <w:rStyle w:val="Char2"/>
          <w:rFonts w:hint="eastAsia"/>
          <w:rtl/>
        </w:rPr>
        <w:t>محمدا</w:t>
      </w:r>
      <w:r w:rsidR="00B809E2" w:rsidRPr="009D645D">
        <w:rPr>
          <w:rStyle w:val="Char2"/>
          <w:rtl/>
        </w:rPr>
        <w:t xml:space="preserve"> </w:t>
      </w:r>
      <w:r w:rsidR="00B809E2" w:rsidRPr="009D645D">
        <w:rPr>
          <w:rStyle w:val="Char2"/>
          <w:rFonts w:hint="eastAsia"/>
          <w:rtl/>
        </w:rPr>
        <w:t>رسول</w:t>
      </w:r>
      <w:r w:rsidR="00B809E2" w:rsidRPr="009D645D">
        <w:rPr>
          <w:rStyle w:val="Char2"/>
          <w:rtl/>
        </w:rPr>
        <w:t xml:space="preserve"> </w:t>
      </w:r>
      <w:r w:rsidR="00B809E2" w:rsidRPr="009D645D">
        <w:rPr>
          <w:rStyle w:val="Char2"/>
          <w:rFonts w:hint="eastAsia"/>
          <w:rtl/>
        </w:rPr>
        <w:t>ا</w:t>
      </w:r>
      <w:r w:rsidR="00B809E2" w:rsidRPr="009D645D">
        <w:rPr>
          <w:rStyle w:val="Char2"/>
          <w:rtl/>
        </w:rPr>
        <w:t xml:space="preserve"> </w:t>
      </w:r>
      <w:r w:rsidR="00B809E2" w:rsidRPr="009D645D">
        <w:rPr>
          <w:rStyle w:val="Char2"/>
          <w:rFonts w:hint="eastAsia"/>
          <w:rtl/>
        </w:rPr>
        <w:t>لله</w:t>
      </w:r>
      <w:r w:rsidR="00726BE0" w:rsidRPr="009D645D">
        <w:rPr>
          <w:rStyle w:val="Char2"/>
          <w:rtl/>
        </w:rPr>
        <w:t>،</w:t>
      </w:r>
      <w:r w:rsidR="00B809E2" w:rsidRPr="009D645D">
        <w:rPr>
          <w:rStyle w:val="Char2"/>
          <w:rtl/>
        </w:rPr>
        <w:t xml:space="preserve"> </w:t>
      </w:r>
      <w:r w:rsidR="00B809E2" w:rsidRPr="009D645D">
        <w:rPr>
          <w:rStyle w:val="Char2"/>
          <w:rFonts w:hint="eastAsia"/>
          <w:rtl/>
        </w:rPr>
        <w:t>حرم</w:t>
      </w:r>
      <w:r w:rsidR="00B809E2" w:rsidRPr="009D645D">
        <w:rPr>
          <w:rStyle w:val="Char2"/>
          <w:rtl/>
        </w:rPr>
        <w:t xml:space="preserve"> </w:t>
      </w:r>
      <w:r w:rsidR="00B809E2" w:rsidRPr="009D645D">
        <w:rPr>
          <w:rStyle w:val="Char2"/>
          <w:rFonts w:hint="eastAsia"/>
          <w:rtl/>
        </w:rPr>
        <w:t>مالهم</w:t>
      </w:r>
      <w:r w:rsidR="00B809E2" w:rsidRPr="009D645D">
        <w:rPr>
          <w:rStyle w:val="Char2"/>
          <w:rtl/>
        </w:rPr>
        <w:t xml:space="preserve"> </w:t>
      </w:r>
      <w:r w:rsidR="00B809E2" w:rsidRPr="009D645D">
        <w:rPr>
          <w:rStyle w:val="Char2"/>
          <w:rFonts w:hint="eastAsia"/>
          <w:rtl/>
        </w:rPr>
        <w:t>إلا</w:t>
      </w:r>
      <w:r w:rsidR="00B809E2" w:rsidRPr="009D645D">
        <w:rPr>
          <w:rStyle w:val="Char2"/>
          <w:rtl/>
        </w:rPr>
        <w:t xml:space="preserve"> </w:t>
      </w:r>
      <w:r w:rsidR="00B809E2" w:rsidRPr="009D645D">
        <w:rPr>
          <w:rStyle w:val="Char2"/>
          <w:rFonts w:hint="eastAsia"/>
          <w:rtl/>
        </w:rPr>
        <w:t>بحق</w:t>
      </w:r>
      <w:r w:rsidR="00726BE0" w:rsidRPr="009D645D">
        <w:rPr>
          <w:rStyle w:val="Char2"/>
          <w:rtl/>
        </w:rPr>
        <w:t>،</w:t>
      </w:r>
      <w:r w:rsidR="00B809E2" w:rsidRPr="009D645D">
        <w:rPr>
          <w:rStyle w:val="Char2"/>
          <w:rtl/>
        </w:rPr>
        <w:t xml:space="preserve"> </w:t>
      </w:r>
      <w:r w:rsidR="00B809E2" w:rsidRPr="009D645D">
        <w:rPr>
          <w:rStyle w:val="Char2"/>
          <w:rFonts w:hint="eastAsia"/>
          <w:rtl/>
        </w:rPr>
        <w:t>حسابهم</w:t>
      </w:r>
      <w:r w:rsidR="00B809E2" w:rsidRPr="009D645D">
        <w:rPr>
          <w:rStyle w:val="Char2"/>
          <w:rtl/>
        </w:rPr>
        <w:t xml:space="preserve"> </w:t>
      </w:r>
      <w:r w:rsidR="00B809E2" w:rsidRPr="009D645D">
        <w:rPr>
          <w:rStyle w:val="Char2"/>
          <w:rFonts w:hint="eastAsia"/>
          <w:rtl/>
        </w:rPr>
        <w:t>على</w:t>
      </w:r>
      <w:r w:rsidR="00B809E2" w:rsidRPr="009D645D">
        <w:rPr>
          <w:rStyle w:val="Char2"/>
          <w:rtl/>
        </w:rPr>
        <w:t xml:space="preserve"> </w:t>
      </w:r>
      <w:r w:rsidR="00B809E2" w:rsidRPr="009D645D">
        <w:rPr>
          <w:rStyle w:val="Char2"/>
          <w:rFonts w:hint="eastAsia"/>
          <w:rtl/>
        </w:rPr>
        <w:t>الله</w:t>
      </w:r>
      <w:r w:rsidR="00B809E2" w:rsidRPr="009D645D">
        <w:rPr>
          <w:rStyle w:val="Char2"/>
          <w:rtl/>
        </w:rPr>
        <w:t xml:space="preserve"> </w:t>
      </w:r>
      <w:r w:rsidR="00B809E2" w:rsidRPr="009D645D">
        <w:rPr>
          <w:rStyle w:val="Char2"/>
          <w:rFonts w:hint="eastAsia"/>
          <w:rtl/>
        </w:rPr>
        <w:t>تعالى</w:t>
      </w:r>
      <w:r w:rsidR="00B809E2" w:rsidRPr="009D645D">
        <w:rPr>
          <w:rStyle w:val="Char2"/>
          <w:rtl/>
        </w:rPr>
        <w:t xml:space="preserve"> </w:t>
      </w:r>
      <w:r w:rsidR="00B809E2" w:rsidRPr="009D645D">
        <w:rPr>
          <w:rStyle w:val="Char2"/>
          <w:rFonts w:hint="eastAsia"/>
          <w:rtl/>
        </w:rPr>
        <w:t>فقال</w:t>
      </w:r>
      <w:r w:rsidR="00B809E2" w:rsidRPr="009D645D">
        <w:rPr>
          <w:rStyle w:val="Char2"/>
          <w:rtl/>
        </w:rPr>
        <w:t xml:space="preserve"> </w:t>
      </w:r>
      <w:r w:rsidR="00B809E2" w:rsidRPr="009D645D">
        <w:rPr>
          <w:rStyle w:val="Char2"/>
          <w:rFonts w:hint="eastAsia"/>
          <w:rtl/>
        </w:rPr>
        <w:t>أبو</w:t>
      </w:r>
      <w:r w:rsidR="00B809E2" w:rsidRPr="009D645D">
        <w:rPr>
          <w:rStyle w:val="Char2"/>
          <w:rtl/>
        </w:rPr>
        <w:t xml:space="preserve"> </w:t>
      </w:r>
      <w:r w:rsidR="00B809E2" w:rsidRPr="009D645D">
        <w:rPr>
          <w:rStyle w:val="Char2"/>
          <w:rFonts w:hint="eastAsia"/>
          <w:rtl/>
        </w:rPr>
        <w:t>بكر</w:t>
      </w:r>
      <w:r w:rsidR="00726BE0" w:rsidRPr="009D645D">
        <w:rPr>
          <w:rStyle w:val="Char2"/>
          <w:rtl/>
        </w:rPr>
        <w:t>:</w:t>
      </w:r>
      <w:r w:rsidR="00B809E2" w:rsidRPr="009D645D">
        <w:rPr>
          <w:rStyle w:val="Char2"/>
          <w:rtl/>
        </w:rPr>
        <w:t xml:space="preserve"> </w:t>
      </w:r>
      <w:r w:rsidR="00B809E2" w:rsidRPr="009D645D">
        <w:rPr>
          <w:rStyle w:val="Char2"/>
          <w:rFonts w:hint="eastAsia"/>
          <w:rtl/>
        </w:rPr>
        <w:t>أنا</w:t>
      </w:r>
      <w:r w:rsidR="00B809E2" w:rsidRPr="009D645D">
        <w:rPr>
          <w:rStyle w:val="Char2"/>
          <w:rtl/>
        </w:rPr>
        <w:t xml:space="preserve"> </w:t>
      </w:r>
      <w:r w:rsidR="00B809E2" w:rsidRPr="009D645D">
        <w:rPr>
          <w:rStyle w:val="Char2"/>
          <w:rFonts w:hint="eastAsia"/>
          <w:rtl/>
        </w:rPr>
        <w:t>لاقاتل</w:t>
      </w:r>
      <w:r w:rsidR="00B809E2" w:rsidRPr="009D645D">
        <w:rPr>
          <w:rStyle w:val="Char2"/>
          <w:rtl/>
        </w:rPr>
        <w:t xml:space="preserve"> </w:t>
      </w:r>
      <w:r w:rsidR="00B809E2" w:rsidRPr="009D645D">
        <w:rPr>
          <w:rStyle w:val="Char2"/>
          <w:rFonts w:hint="eastAsia"/>
          <w:rtl/>
        </w:rPr>
        <w:t>من</w:t>
      </w:r>
      <w:r w:rsidR="00B809E2" w:rsidRPr="009D645D">
        <w:rPr>
          <w:rStyle w:val="Char2"/>
          <w:rtl/>
        </w:rPr>
        <w:t xml:space="preserve"> </w:t>
      </w:r>
      <w:r w:rsidR="00B809E2" w:rsidRPr="009D645D">
        <w:rPr>
          <w:rStyle w:val="Char2"/>
          <w:rFonts w:hint="eastAsia"/>
          <w:rtl/>
        </w:rPr>
        <w:t>فرق</w:t>
      </w:r>
      <w:r w:rsidR="00B809E2" w:rsidRPr="009D645D">
        <w:rPr>
          <w:rStyle w:val="Char2"/>
          <w:rtl/>
        </w:rPr>
        <w:t xml:space="preserve"> </w:t>
      </w:r>
      <w:r w:rsidR="00B809E2" w:rsidRPr="009D645D">
        <w:rPr>
          <w:rStyle w:val="Char2"/>
          <w:rFonts w:hint="eastAsia"/>
          <w:rtl/>
        </w:rPr>
        <w:t>بين</w:t>
      </w:r>
      <w:r w:rsidR="00B809E2" w:rsidRPr="009D645D">
        <w:rPr>
          <w:rStyle w:val="Char2"/>
          <w:rtl/>
        </w:rPr>
        <w:t xml:space="preserve"> </w:t>
      </w:r>
      <w:r w:rsidR="00B809E2" w:rsidRPr="009D645D">
        <w:rPr>
          <w:rStyle w:val="Char2"/>
          <w:rFonts w:hint="eastAsia"/>
          <w:rtl/>
        </w:rPr>
        <w:t>الصلاة</w:t>
      </w:r>
      <w:r w:rsidR="00B809E2" w:rsidRPr="009D645D">
        <w:rPr>
          <w:rStyle w:val="Char2"/>
          <w:rtl/>
        </w:rPr>
        <w:t xml:space="preserve"> </w:t>
      </w:r>
      <w:r w:rsidR="00B809E2" w:rsidRPr="009D645D">
        <w:rPr>
          <w:rStyle w:val="Char2"/>
          <w:rFonts w:hint="eastAsia"/>
          <w:rtl/>
        </w:rPr>
        <w:t>والزكاة</w:t>
      </w:r>
      <w:r w:rsidR="00726BE0" w:rsidRPr="009D645D">
        <w:rPr>
          <w:rStyle w:val="Char2"/>
          <w:rtl/>
        </w:rPr>
        <w:t>،</w:t>
      </w:r>
      <w:r w:rsidR="00B809E2" w:rsidRPr="009D645D">
        <w:rPr>
          <w:rStyle w:val="Char2"/>
          <w:rtl/>
        </w:rPr>
        <w:t xml:space="preserve"> </w:t>
      </w:r>
      <w:r w:rsidR="00B809E2" w:rsidRPr="009D645D">
        <w:rPr>
          <w:rStyle w:val="Char2"/>
          <w:rFonts w:hint="eastAsia"/>
          <w:rtl/>
        </w:rPr>
        <w:t>والله</w:t>
      </w:r>
      <w:r w:rsidR="00B809E2" w:rsidRPr="009D645D">
        <w:rPr>
          <w:rStyle w:val="Char2"/>
          <w:rtl/>
        </w:rPr>
        <w:t xml:space="preserve"> </w:t>
      </w:r>
      <w:r w:rsidR="00B809E2" w:rsidRPr="009D645D">
        <w:rPr>
          <w:rStyle w:val="Char2"/>
          <w:rFonts w:hint="eastAsia"/>
          <w:rtl/>
        </w:rPr>
        <w:t>لاقاتلن</w:t>
      </w:r>
      <w:r w:rsidR="00B809E2" w:rsidRPr="009D645D">
        <w:rPr>
          <w:rStyle w:val="Char2"/>
          <w:rtl/>
        </w:rPr>
        <w:t xml:space="preserve"> </w:t>
      </w:r>
      <w:r w:rsidR="00B809E2" w:rsidRPr="009D645D">
        <w:rPr>
          <w:rStyle w:val="Char2"/>
          <w:rFonts w:hint="eastAsia"/>
          <w:rtl/>
        </w:rPr>
        <w:t>من</w:t>
      </w:r>
      <w:r w:rsidR="00B809E2" w:rsidRPr="009D645D">
        <w:rPr>
          <w:rStyle w:val="Char2"/>
          <w:rtl/>
        </w:rPr>
        <w:t xml:space="preserve"> </w:t>
      </w:r>
      <w:r w:rsidR="00B809E2" w:rsidRPr="009D645D">
        <w:rPr>
          <w:rStyle w:val="Char2"/>
          <w:rFonts w:hint="eastAsia"/>
          <w:rtl/>
        </w:rPr>
        <w:t>فرق</w:t>
      </w:r>
      <w:r w:rsidR="00B809E2" w:rsidRPr="009D645D">
        <w:rPr>
          <w:rStyle w:val="Char2"/>
          <w:rtl/>
        </w:rPr>
        <w:t xml:space="preserve"> </w:t>
      </w:r>
      <w:r w:rsidR="00B809E2" w:rsidRPr="009D645D">
        <w:rPr>
          <w:rStyle w:val="Char2"/>
          <w:rFonts w:hint="eastAsia"/>
          <w:rtl/>
        </w:rPr>
        <w:t>بينهما</w:t>
      </w:r>
      <w:r w:rsidR="00B809E2" w:rsidRPr="009D645D">
        <w:rPr>
          <w:rStyle w:val="Char2"/>
          <w:rtl/>
        </w:rPr>
        <w:t xml:space="preserve"> </w:t>
      </w:r>
      <w:r w:rsidR="00B809E2" w:rsidRPr="009D645D">
        <w:rPr>
          <w:rStyle w:val="Char2"/>
          <w:rFonts w:hint="eastAsia"/>
          <w:rtl/>
        </w:rPr>
        <w:t>حتى</w:t>
      </w:r>
      <w:r w:rsidR="00B809E2" w:rsidRPr="009D645D">
        <w:rPr>
          <w:rStyle w:val="Char2"/>
          <w:rtl/>
        </w:rPr>
        <w:t xml:space="preserve"> </w:t>
      </w:r>
      <w:r w:rsidR="00B809E2" w:rsidRPr="009D645D">
        <w:rPr>
          <w:rStyle w:val="Char2"/>
          <w:rFonts w:hint="eastAsia"/>
          <w:rtl/>
        </w:rPr>
        <w:t>أجمعهما</w:t>
      </w:r>
      <w:r w:rsidR="00726BE0" w:rsidRPr="009D645D">
        <w:rPr>
          <w:rStyle w:val="Char2"/>
          <w:rtl/>
        </w:rPr>
        <w:t>،</w:t>
      </w:r>
      <w:r w:rsidR="00B809E2" w:rsidRPr="009D645D">
        <w:rPr>
          <w:rStyle w:val="Char2"/>
          <w:rtl/>
        </w:rPr>
        <w:t xml:space="preserve"> </w:t>
      </w:r>
      <w:r w:rsidR="00B809E2" w:rsidRPr="009D645D">
        <w:rPr>
          <w:rStyle w:val="Char2"/>
          <w:rFonts w:hint="eastAsia"/>
          <w:rtl/>
        </w:rPr>
        <w:t>قال</w:t>
      </w:r>
      <w:r w:rsidR="00B809E2" w:rsidRPr="009D645D">
        <w:rPr>
          <w:rStyle w:val="Char2"/>
          <w:rtl/>
        </w:rPr>
        <w:t xml:space="preserve"> </w:t>
      </w:r>
      <w:r w:rsidR="00B809E2" w:rsidRPr="009D645D">
        <w:rPr>
          <w:rStyle w:val="Char2"/>
          <w:rFonts w:hint="eastAsia"/>
          <w:rtl/>
        </w:rPr>
        <w:t>عمر</w:t>
      </w:r>
      <w:r w:rsidR="00726BE0" w:rsidRPr="009D645D">
        <w:rPr>
          <w:rStyle w:val="Char2"/>
          <w:rtl/>
        </w:rPr>
        <w:t>:</w:t>
      </w:r>
      <w:r w:rsidR="00B809E2" w:rsidRPr="009D645D">
        <w:rPr>
          <w:rStyle w:val="Char2"/>
          <w:rtl/>
        </w:rPr>
        <w:t xml:space="preserve"> </w:t>
      </w:r>
      <w:r w:rsidR="00B809E2" w:rsidRPr="009D645D">
        <w:rPr>
          <w:rStyle w:val="Char2"/>
          <w:rFonts w:hint="eastAsia"/>
          <w:rtl/>
        </w:rPr>
        <w:t>فقاتلنا</w:t>
      </w:r>
      <w:r w:rsidR="00B809E2" w:rsidRPr="009D645D">
        <w:rPr>
          <w:rStyle w:val="Char2"/>
          <w:rtl/>
        </w:rPr>
        <w:t xml:space="preserve"> </w:t>
      </w:r>
      <w:r w:rsidR="00B809E2" w:rsidRPr="009D645D">
        <w:rPr>
          <w:rStyle w:val="Char2"/>
          <w:rFonts w:hint="eastAsia"/>
          <w:rtl/>
        </w:rPr>
        <w:t>معه</w:t>
      </w:r>
      <w:r w:rsidR="00B809E2" w:rsidRPr="009D645D">
        <w:rPr>
          <w:rStyle w:val="Char2"/>
          <w:rtl/>
        </w:rPr>
        <w:t xml:space="preserve"> </w:t>
      </w:r>
      <w:r w:rsidR="00B809E2" w:rsidRPr="009D645D">
        <w:rPr>
          <w:rStyle w:val="Char2"/>
          <w:rFonts w:hint="eastAsia"/>
          <w:rtl/>
        </w:rPr>
        <w:t>وكان</w:t>
      </w:r>
      <w:r w:rsidR="00B809E2" w:rsidRPr="009D645D">
        <w:rPr>
          <w:rStyle w:val="Char2"/>
          <w:rtl/>
        </w:rPr>
        <w:t xml:space="preserve"> </w:t>
      </w:r>
      <w:r w:rsidR="00B809E2" w:rsidRPr="009D645D">
        <w:rPr>
          <w:rStyle w:val="Char2"/>
          <w:rFonts w:hint="eastAsia"/>
          <w:rtl/>
        </w:rPr>
        <w:t>رشدا</w:t>
      </w:r>
      <w:r w:rsidR="00726BE0" w:rsidRPr="009D645D">
        <w:rPr>
          <w:rStyle w:val="Char2"/>
          <w:rtl/>
        </w:rPr>
        <w:t>،</w:t>
      </w:r>
      <w:r w:rsidR="00B809E2" w:rsidRPr="009D645D">
        <w:rPr>
          <w:rStyle w:val="Char2"/>
          <w:rtl/>
        </w:rPr>
        <w:t xml:space="preserve"> </w:t>
      </w:r>
      <w:r w:rsidR="00B809E2" w:rsidRPr="009D645D">
        <w:rPr>
          <w:rStyle w:val="Char2"/>
          <w:rFonts w:hint="eastAsia"/>
          <w:rtl/>
        </w:rPr>
        <w:t>فلما</w:t>
      </w:r>
      <w:r w:rsidR="00B809E2" w:rsidRPr="009D645D">
        <w:rPr>
          <w:rStyle w:val="Char2"/>
          <w:rtl/>
        </w:rPr>
        <w:t xml:space="preserve"> </w:t>
      </w:r>
      <w:r w:rsidR="00B809E2" w:rsidRPr="009D645D">
        <w:rPr>
          <w:rStyle w:val="Char2"/>
          <w:rFonts w:hint="eastAsia"/>
          <w:rtl/>
        </w:rPr>
        <w:t>ظفر</w:t>
      </w:r>
      <w:r w:rsidR="00B809E2" w:rsidRPr="009D645D">
        <w:rPr>
          <w:rStyle w:val="Char2"/>
          <w:rtl/>
        </w:rPr>
        <w:t xml:space="preserve"> </w:t>
      </w:r>
      <w:r w:rsidR="00B809E2" w:rsidRPr="009D645D">
        <w:rPr>
          <w:rStyle w:val="Char2"/>
          <w:rFonts w:hint="eastAsia"/>
          <w:rtl/>
        </w:rPr>
        <w:t>بمن</w:t>
      </w:r>
      <w:r w:rsidR="00B809E2" w:rsidRPr="009D645D">
        <w:rPr>
          <w:rStyle w:val="Char2"/>
          <w:rtl/>
        </w:rPr>
        <w:t xml:space="preserve"> </w:t>
      </w:r>
      <w:r w:rsidR="00B809E2" w:rsidRPr="009D645D">
        <w:rPr>
          <w:rStyle w:val="Char2"/>
          <w:rFonts w:hint="eastAsia"/>
          <w:rtl/>
        </w:rPr>
        <w:t>ظفر</w:t>
      </w:r>
      <w:r w:rsidR="00B809E2" w:rsidRPr="009D645D">
        <w:rPr>
          <w:rStyle w:val="Char2"/>
          <w:rtl/>
        </w:rPr>
        <w:t xml:space="preserve"> </w:t>
      </w:r>
      <w:r w:rsidR="00B809E2" w:rsidRPr="009D645D">
        <w:rPr>
          <w:rStyle w:val="Char2"/>
          <w:rFonts w:hint="eastAsia"/>
          <w:rtl/>
        </w:rPr>
        <w:t>به</w:t>
      </w:r>
      <w:r w:rsidR="00B809E2" w:rsidRPr="009D645D">
        <w:rPr>
          <w:rStyle w:val="Char2"/>
          <w:rtl/>
        </w:rPr>
        <w:t xml:space="preserve"> </w:t>
      </w:r>
      <w:r w:rsidR="00B809E2" w:rsidRPr="009D645D">
        <w:rPr>
          <w:rStyle w:val="Char2"/>
          <w:rFonts w:hint="eastAsia"/>
          <w:rtl/>
        </w:rPr>
        <w:t>منهم</w:t>
      </w:r>
      <w:r w:rsidR="00B809E2" w:rsidRPr="009D645D">
        <w:rPr>
          <w:rStyle w:val="Char2"/>
          <w:rtl/>
        </w:rPr>
        <w:t xml:space="preserve"> </w:t>
      </w:r>
      <w:r w:rsidR="00B809E2" w:rsidRPr="009D645D">
        <w:rPr>
          <w:rStyle w:val="Char2"/>
          <w:rFonts w:hint="eastAsia"/>
          <w:rtl/>
        </w:rPr>
        <w:t>قال</w:t>
      </w:r>
      <w:r w:rsidR="00726BE0" w:rsidRPr="009D645D">
        <w:rPr>
          <w:rStyle w:val="Char2"/>
          <w:rtl/>
        </w:rPr>
        <w:t>:</w:t>
      </w:r>
      <w:r w:rsidR="00B809E2" w:rsidRPr="009D645D">
        <w:rPr>
          <w:rStyle w:val="Char2"/>
          <w:rtl/>
        </w:rPr>
        <w:t xml:space="preserve"> </w:t>
      </w:r>
      <w:r w:rsidR="00B809E2" w:rsidRPr="009D645D">
        <w:rPr>
          <w:rStyle w:val="Char2"/>
          <w:rFonts w:hint="eastAsia"/>
          <w:rtl/>
        </w:rPr>
        <w:t>اختاروا</w:t>
      </w:r>
      <w:r w:rsidR="00B809E2" w:rsidRPr="009D645D">
        <w:rPr>
          <w:rStyle w:val="Char2"/>
          <w:rtl/>
        </w:rPr>
        <w:t xml:space="preserve"> </w:t>
      </w:r>
      <w:r w:rsidR="00B809E2" w:rsidRPr="009D645D">
        <w:rPr>
          <w:rStyle w:val="Char2"/>
          <w:rFonts w:hint="eastAsia"/>
          <w:rtl/>
        </w:rPr>
        <w:t>مني</w:t>
      </w:r>
      <w:r w:rsidR="00B809E2" w:rsidRPr="009D645D">
        <w:rPr>
          <w:rStyle w:val="Char2"/>
          <w:rtl/>
        </w:rPr>
        <w:t xml:space="preserve"> </w:t>
      </w:r>
      <w:r w:rsidR="00B809E2" w:rsidRPr="009D645D">
        <w:rPr>
          <w:rStyle w:val="Char2"/>
          <w:rFonts w:hint="eastAsia"/>
          <w:rtl/>
        </w:rPr>
        <w:t>خصلتين</w:t>
      </w:r>
      <w:r w:rsidR="00726BE0" w:rsidRPr="009D645D">
        <w:rPr>
          <w:rStyle w:val="Char2"/>
          <w:rtl/>
        </w:rPr>
        <w:t>:</w:t>
      </w:r>
      <w:r w:rsidR="00B809E2" w:rsidRPr="009D645D">
        <w:rPr>
          <w:rStyle w:val="Char2"/>
          <w:rtl/>
        </w:rPr>
        <w:t xml:space="preserve"> </w:t>
      </w:r>
      <w:r w:rsidR="00B809E2" w:rsidRPr="009D645D">
        <w:rPr>
          <w:rStyle w:val="Char2"/>
          <w:rFonts w:hint="eastAsia"/>
          <w:rtl/>
        </w:rPr>
        <w:t>إما</w:t>
      </w:r>
      <w:r w:rsidR="00B809E2" w:rsidRPr="009D645D">
        <w:rPr>
          <w:rStyle w:val="Char2"/>
          <w:rtl/>
        </w:rPr>
        <w:t xml:space="preserve"> </w:t>
      </w:r>
      <w:r w:rsidR="00B809E2" w:rsidRPr="009D645D">
        <w:rPr>
          <w:rStyle w:val="Char2"/>
          <w:rFonts w:hint="eastAsia"/>
          <w:rtl/>
        </w:rPr>
        <w:t>الحرب</w:t>
      </w:r>
      <w:r w:rsidR="00B809E2" w:rsidRPr="009D645D">
        <w:rPr>
          <w:rStyle w:val="Char2"/>
          <w:rtl/>
        </w:rPr>
        <w:t xml:space="preserve"> </w:t>
      </w:r>
      <w:r w:rsidR="00B809E2" w:rsidRPr="009D645D">
        <w:rPr>
          <w:rStyle w:val="Char2"/>
          <w:rFonts w:hint="eastAsia"/>
          <w:rtl/>
        </w:rPr>
        <w:t>المجلية</w:t>
      </w:r>
      <w:r w:rsidR="00B809E2" w:rsidRPr="009D645D">
        <w:rPr>
          <w:rStyle w:val="Char2"/>
          <w:rtl/>
        </w:rPr>
        <w:t xml:space="preserve"> </w:t>
      </w:r>
      <w:r w:rsidR="00B809E2" w:rsidRPr="009D645D">
        <w:rPr>
          <w:rStyle w:val="Char2"/>
          <w:rFonts w:hint="eastAsia"/>
          <w:rtl/>
        </w:rPr>
        <w:t>وإما</w:t>
      </w:r>
      <w:r w:rsidR="00B809E2" w:rsidRPr="009D645D">
        <w:rPr>
          <w:rStyle w:val="Char2"/>
          <w:rtl/>
        </w:rPr>
        <w:t xml:space="preserve"> </w:t>
      </w:r>
      <w:r w:rsidR="00B809E2" w:rsidRPr="009D645D">
        <w:rPr>
          <w:rStyle w:val="Char2"/>
          <w:rFonts w:hint="eastAsia"/>
          <w:rtl/>
        </w:rPr>
        <w:t>الحطة</w:t>
      </w:r>
      <w:r w:rsidR="00B809E2" w:rsidRPr="009D645D">
        <w:rPr>
          <w:rStyle w:val="Char2"/>
          <w:rtl/>
        </w:rPr>
        <w:t xml:space="preserve"> </w:t>
      </w:r>
      <w:r w:rsidR="00B809E2" w:rsidRPr="009D645D">
        <w:rPr>
          <w:rStyle w:val="Char2"/>
          <w:rFonts w:hint="eastAsia"/>
          <w:rtl/>
        </w:rPr>
        <w:t>ال</w:t>
      </w:r>
      <w:r w:rsidR="00B809E2" w:rsidRPr="009D645D">
        <w:rPr>
          <w:rStyle w:val="Char2"/>
          <w:rFonts w:hint="cs"/>
          <w:rtl/>
        </w:rPr>
        <w:t>ـ</w:t>
      </w:r>
      <w:r w:rsidR="00B809E2" w:rsidRPr="009D645D">
        <w:rPr>
          <w:rStyle w:val="Char2"/>
          <w:rFonts w:hint="eastAsia"/>
          <w:rtl/>
        </w:rPr>
        <w:t>مخزية</w:t>
      </w:r>
      <w:r w:rsidR="00726BE0" w:rsidRPr="009D645D">
        <w:rPr>
          <w:rStyle w:val="Char2"/>
          <w:rtl/>
        </w:rPr>
        <w:t>،</w:t>
      </w:r>
      <w:r w:rsidR="00B809E2" w:rsidRPr="009D645D">
        <w:rPr>
          <w:rStyle w:val="Char2"/>
          <w:rtl/>
        </w:rPr>
        <w:t xml:space="preserve"> </w:t>
      </w:r>
      <w:r w:rsidR="00B809E2" w:rsidRPr="009D645D">
        <w:rPr>
          <w:rStyle w:val="Char2"/>
          <w:rFonts w:hint="eastAsia"/>
          <w:rtl/>
        </w:rPr>
        <w:t>قالوا</w:t>
      </w:r>
      <w:r w:rsidR="00726BE0" w:rsidRPr="009D645D">
        <w:rPr>
          <w:rStyle w:val="Char2"/>
          <w:rtl/>
        </w:rPr>
        <w:t>:</w:t>
      </w:r>
      <w:r w:rsidR="00B809E2" w:rsidRPr="009D645D">
        <w:rPr>
          <w:rStyle w:val="Char2"/>
          <w:rtl/>
        </w:rPr>
        <w:t xml:space="preserve"> </w:t>
      </w:r>
      <w:r w:rsidR="00B809E2" w:rsidRPr="009D645D">
        <w:rPr>
          <w:rStyle w:val="Char2"/>
          <w:rFonts w:hint="eastAsia"/>
          <w:rtl/>
        </w:rPr>
        <w:t>هذه</w:t>
      </w:r>
      <w:r w:rsidR="00B809E2" w:rsidRPr="009D645D">
        <w:rPr>
          <w:rStyle w:val="Char2"/>
          <w:rtl/>
        </w:rPr>
        <w:t xml:space="preserve"> </w:t>
      </w:r>
      <w:r w:rsidR="00B809E2" w:rsidRPr="009D645D">
        <w:rPr>
          <w:rStyle w:val="Char2"/>
          <w:rFonts w:hint="eastAsia"/>
          <w:rtl/>
        </w:rPr>
        <w:t>الحرب</w:t>
      </w:r>
      <w:r w:rsidR="00B809E2" w:rsidRPr="009D645D">
        <w:rPr>
          <w:rStyle w:val="Char2"/>
          <w:rtl/>
        </w:rPr>
        <w:t xml:space="preserve"> </w:t>
      </w:r>
      <w:r w:rsidR="00B809E2" w:rsidRPr="009D645D">
        <w:rPr>
          <w:rStyle w:val="Char2"/>
          <w:rFonts w:hint="eastAsia"/>
          <w:rtl/>
        </w:rPr>
        <w:t>ال</w:t>
      </w:r>
      <w:r w:rsidR="00B809E2" w:rsidRPr="009D645D">
        <w:rPr>
          <w:rStyle w:val="Char2"/>
          <w:rFonts w:hint="cs"/>
          <w:rtl/>
        </w:rPr>
        <w:t>ـ</w:t>
      </w:r>
      <w:r w:rsidR="00B809E2" w:rsidRPr="009D645D">
        <w:rPr>
          <w:rStyle w:val="Char2"/>
          <w:rFonts w:hint="eastAsia"/>
          <w:rtl/>
        </w:rPr>
        <w:t>مجلية</w:t>
      </w:r>
      <w:r w:rsidR="00B809E2" w:rsidRPr="009D645D">
        <w:rPr>
          <w:rStyle w:val="Char2"/>
          <w:rtl/>
        </w:rPr>
        <w:t xml:space="preserve"> </w:t>
      </w:r>
      <w:r w:rsidR="00B809E2" w:rsidRPr="009D645D">
        <w:rPr>
          <w:rStyle w:val="Char2"/>
          <w:rFonts w:hint="eastAsia"/>
          <w:rtl/>
        </w:rPr>
        <w:t>قد</w:t>
      </w:r>
      <w:r w:rsidR="00B809E2" w:rsidRPr="009D645D">
        <w:rPr>
          <w:rStyle w:val="Char2"/>
          <w:rtl/>
        </w:rPr>
        <w:t xml:space="preserve"> </w:t>
      </w:r>
      <w:r w:rsidR="00B809E2" w:rsidRPr="009D645D">
        <w:rPr>
          <w:rStyle w:val="Char2"/>
          <w:rFonts w:hint="eastAsia"/>
          <w:rtl/>
        </w:rPr>
        <w:t>عرفناها</w:t>
      </w:r>
      <w:r w:rsidR="00B809E2" w:rsidRPr="009D645D">
        <w:rPr>
          <w:rStyle w:val="Char2"/>
          <w:rtl/>
        </w:rPr>
        <w:t xml:space="preserve"> </w:t>
      </w:r>
      <w:r w:rsidR="00B809E2" w:rsidRPr="009D645D">
        <w:rPr>
          <w:rStyle w:val="Char2"/>
          <w:rFonts w:hint="eastAsia"/>
          <w:rtl/>
        </w:rPr>
        <w:t>فما</w:t>
      </w:r>
      <w:r w:rsidR="00B809E2" w:rsidRPr="009D645D">
        <w:rPr>
          <w:rStyle w:val="Char2"/>
          <w:rtl/>
        </w:rPr>
        <w:t xml:space="preserve"> </w:t>
      </w:r>
      <w:r w:rsidR="00B809E2" w:rsidRPr="009D645D">
        <w:rPr>
          <w:rStyle w:val="Char2"/>
          <w:rFonts w:hint="eastAsia"/>
          <w:rtl/>
        </w:rPr>
        <w:t>الحطة</w:t>
      </w:r>
      <w:r w:rsidR="00B809E2" w:rsidRPr="009D645D">
        <w:rPr>
          <w:rStyle w:val="Char2"/>
          <w:rtl/>
        </w:rPr>
        <w:t xml:space="preserve"> </w:t>
      </w:r>
      <w:r w:rsidR="00B809E2" w:rsidRPr="009D645D">
        <w:rPr>
          <w:rStyle w:val="Char2"/>
          <w:rFonts w:hint="eastAsia"/>
          <w:rtl/>
        </w:rPr>
        <w:t>ال</w:t>
      </w:r>
      <w:r w:rsidR="00B809E2" w:rsidRPr="009D645D">
        <w:rPr>
          <w:rStyle w:val="Char2"/>
          <w:rFonts w:hint="cs"/>
          <w:rtl/>
        </w:rPr>
        <w:t>ـ</w:t>
      </w:r>
      <w:r w:rsidR="00B809E2" w:rsidRPr="009D645D">
        <w:rPr>
          <w:rStyle w:val="Char2"/>
          <w:rFonts w:hint="eastAsia"/>
          <w:rtl/>
        </w:rPr>
        <w:t>مخزية</w:t>
      </w:r>
      <w:r w:rsidR="00726BE0" w:rsidRPr="009D645D">
        <w:rPr>
          <w:rStyle w:val="Char2"/>
          <w:rtl/>
        </w:rPr>
        <w:t>؟</w:t>
      </w:r>
      <w:r w:rsidR="00B809E2" w:rsidRPr="009D645D">
        <w:rPr>
          <w:rStyle w:val="Char2"/>
          <w:rtl/>
        </w:rPr>
        <w:t xml:space="preserve"> </w:t>
      </w:r>
      <w:r w:rsidR="00B809E2" w:rsidRPr="009D645D">
        <w:rPr>
          <w:rStyle w:val="Char2"/>
          <w:rFonts w:hint="eastAsia"/>
          <w:rtl/>
        </w:rPr>
        <w:t>قال</w:t>
      </w:r>
      <w:r w:rsidR="00726BE0" w:rsidRPr="009D645D">
        <w:rPr>
          <w:rStyle w:val="Char2"/>
          <w:rtl/>
        </w:rPr>
        <w:t>:</w:t>
      </w:r>
      <w:r w:rsidR="00B809E2" w:rsidRPr="009D645D">
        <w:rPr>
          <w:rStyle w:val="Char2"/>
          <w:rtl/>
        </w:rPr>
        <w:t xml:space="preserve"> </w:t>
      </w:r>
      <w:r w:rsidR="00B809E2" w:rsidRPr="009D645D">
        <w:rPr>
          <w:rStyle w:val="Char2"/>
          <w:rFonts w:hint="eastAsia"/>
          <w:rtl/>
        </w:rPr>
        <w:t>تشهدون</w:t>
      </w:r>
      <w:r w:rsidR="00B809E2" w:rsidRPr="009D645D">
        <w:rPr>
          <w:rStyle w:val="Char2"/>
          <w:rtl/>
        </w:rPr>
        <w:t xml:space="preserve"> </w:t>
      </w:r>
      <w:r w:rsidR="00B809E2" w:rsidRPr="009D645D">
        <w:rPr>
          <w:rStyle w:val="Char2"/>
          <w:rFonts w:hint="eastAsia"/>
          <w:rtl/>
        </w:rPr>
        <w:t>على</w:t>
      </w:r>
      <w:r w:rsidR="00B809E2" w:rsidRPr="009D645D">
        <w:rPr>
          <w:rStyle w:val="Char2"/>
          <w:rtl/>
        </w:rPr>
        <w:t xml:space="preserve"> </w:t>
      </w:r>
      <w:r w:rsidR="00B809E2" w:rsidRPr="009D645D">
        <w:rPr>
          <w:rStyle w:val="Char2"/>
          <w:rFonts w:hint="eastAsia"/>
          <w:rtl/>
        </w:rPr>
        <w:t>قتلانا</w:t>
      </w:r>
      <w:r w:rsidR="00B809E2" w:rsidRPr="009D645D">
        <w:rPr>
          <w:rStyle w:val="Char2"/>
          <w:rtl/>
        </w:rPr>
        <w:t xml:space="preserve"> </w:t>
      </w:r>
      <w:r w:rsidR="00B809E2" w:rsidRPr="009D645D">
        <w:rPr>
          <w:rStyle w:val="Char2"/>
          <w:rFonts w:hint="eastAsia"/>
          <w:rtl/>
        </w:rPr>
        <w:t>أنهم</w:t>
      </w:r>
      <w:r w:rsidR="00B809E2" w:rsidRPr="009D645D">
        <w:rPr>
          <w:rStyle w:val="Char2"/>
          <w:rtl/>
        </w:rPr>
        <w:t xml:space="preserve"> </w:t>
      </w:r>
      <w:r w:rsidR="00B809E2" w:rsidRPr="009D645D">
        <w:rPr>
          <w:rStyle w:val="Char2"/>
          <w:rFonts w:hint="eastAsia"/>
          <w:rtl/>
        </w:rPr>
        <w:t>في</w:t>
      </w:r>
      <w:r w:rsidR="00B809E2" w:rsidRPr="009D645D">
        <w:rPr>
          <w:rStyle w:val="Char2"/>
          <w:rtl/>
        </w:rPr>
        <w:t xml:space="preserve"> </w:t>
      </w:r>
      <w:r w:rsidR="00B809E2" w:rsidRPr="009D645D">
        <w:rPr>
          <w:rStyle w:val="Char2"/>
          <w:rFonts w:hint="eastAsia"/>
          <w:rtl/>
        </w:rPr>
        <w:t>الجنة</w:t>
      </w:r>
      <w:r w:rsidR="00B809E2" w:rsidRPr="009D645D">
        <w:rPr>
          <w:rStyle w:val="Char2"/>
          <w:rtl/>
        </w:rPr>
        <w:t xml:space="preserve"> </w:t>
      </w:r>
      <w:r w:rsidR="00B809E2" w:rsidRPr="009D645D">
        <w:rPr>
          <w:rStyle w:val="Char2"/>
          <w:rFonts w:hint="eastAsia"/>
          <w:rtl/>
        </w:rPr>
        <w:t>وعلى</w:t>
      </w:r>
      <w:r w:rsidR="00B809E2" w:rsidRPr="009D645D">
        <w:rPr>
          <w:rStyle w:val="Char2"/>
          <w:rtl/>
        </w:rPr>
        <w:t xml:space="preserve"> </w:t>
      </w:r>
      <w:r w:rsidR="00B809E2" w:rsidRPr="009D645D">
        <w:rPr>
          <w:rStyle w:val="Char2"/>
          <w:rFonts w:hint="eastAsia"/>
          <w:rtl/>
        </w:rPr>
        <w:t>قتلاكم</w:t>
      </w:r>
      <w:r w:rsidR="00B809E2" w:rsidRPr="009D645D">
        <w:rPr>
          <w:rStyle w:val="Char2"/>
          <w:rtl/>
        </w:rPr>
        <w:t xml:space="preserve"> </w:t>
      </w:r>
      <w:r w:rsidR="00B809E2" w:rsidRPr="009D645D">
        <w:rPr>
          <w:rStyle w:val="Char2"/>
          <w:rFonts w:hint="eastAsia"/>
          <w:rtl/>
        </w:rPr>
        <w:t>أنهم</w:t>
      </w:r>
      <w:r w:rsidR="00B809E2" w:rsidRPr="009D645D">
        <w:rPr>
          <w:rStyle w:val="Char2"/>
          <w:rtl/>
        </w:rPr>
        <w:t xml:space="preserve"> </w:t>
      </w:r>
      <w:r w:rsidR="00B809E2" w:rsidRPr="009D645D">
        <w:rPr>
          <w:rStyle w:val="Char2"/>
          <w:rFonts w:hint="eastAsia"/>
          <w:rtl/>
        </w:rPr>
        <w:t>في</w:t>
      </w:r>
      <w:r w:rsidR="00B809E2" w:rsidRPr="009D645D">
        <w:rPr>
          <w:rStyle w:val="Char2"/>
          <w:rtl/>
        </w:rPr>
        <w:t xml:space="preserve"> </w:t>
      </w:r>
      <w:r w:rsidR="00B809E2" w:rsidRPr="009D645D">
        <w:rPr>
          <w:rStyle w:val="Char2"/>
          <w:rFonts w:hint="eastAsia"/>
          <w:rtl/>
        </w:rPr>
        <w:t>النار</w:t>
      </w:r>
      <w:r w:rsidR="00B809E2" w:rsidRPr="009D645D">
        <w:rPr>
          <w:rStyle w:val="Char2"/>
          <w:rtl/>
        </w:rPr>
        <w:t xml:space="preserve"> - </w:t>
      </w:r>
      <w:r w:rsidR="00B809E2" w:rsidRPr="009D645D">
        <w:rPr>
          <w:rStyle w:val="Char2"/>
          <w:rFonts w:hint="eastAsia"/>
          <w:rtl/>
        </w:rPr>
        <w:t>ففعلوا</w:t>
      </w:r>
      <w:r w:rsidR="00B809E2" w:rsidRPr="009D645D">
        <w:rPr>
          <w:rStyle w:val="Char2"/>
          <w:rFonts w:hint="cs"/>
          <w:rtl/>
        </w:rPr>
        <w:t>»</w:t>
      </w:r>
      <w:r w:rsidRPr="009D645D">
        <w:rPr>
          <w:rStyle w:val="Char2"/>
          <w:rFonts w:hint="cs"/>
          <w:rtl/>
        </w:rPr>
        <w:t>،</w:t>
      </w:r>
      <w:r w:rsidRPr="00077934">
        <w:rPr>
          <w:rStyle w:val="Char4"/>
          <w:rFonts w:hint="cs"/>
          <w:rtl/>
        </w:rPr>
        <w:t xml:space="preserve"> </w:t>
      </w:r>
      <w:r w:rsidRPr="00B809E2">
        <w:rPr>
          <w:rStyle w:val="Char1"/>
          <w:rFonts w:hint="cs"/>
          <w:rtl/>
        </w:rPr>
        <w:t xml:space="preserve">رواه بن </w:t>
      </w:r>
      <w:r w:rsidR="00B809E2">
        <w:rPr>
          <w:rStyle w:val="Char1"/>
          <w:rFonts w:hint="cs"/>
          <w:rtl/>
        </w:rPr>
        <w:t>أ</w:t>
      </w:r>
      <w:r w:rsidRPr="00B809E2">
        <w:rPr>
          <w:rStyle w:val="Char1"/>
          <w:rFonts w:hint="cs"/>
          <w:rtl/>
        </w:rPr>
        <w:t>بي شيبة</w:t>
      </w:r>
      <w:r w:rsidRPr="00085A97">
        <w:rPr>
          <w:rStyle w:val="Char4"/>
          <w:vertAlign w:val="superscript"/>
          <w:rtl/>
        </w:rPr>
        <w:footnoteReference w:id="258"/>
      </w:r>
      <w:r w:rsidR="00B809E2" w:rsidRPr="00077934">
        <w:rPr>
          <w:rStyle w:val="Char4"/>
          <w:rFonts w:hint="cs"/>
          <w:rtl/>
        </w:rPr>
        <w:t>.</w:t>
      </w:r>
    </w:p>
    <w:p w:rsidR="008070C7" w:rsidRPr="00077934" w:rsidRDefault="008070C7" w:rsidP="00B809E2">
      <w:pPr>
        <w:ind w:firstLine="284"/>
        <w:jc w:val="both"/>
        <w:rPr>
          <w:rStyle w:val="Char4"/>
          <w:rtl/>
        </w:rPr>
      </w:pPr>
      <w:r w:rsidRPr="00077934">
        <w:rPr>
          <w:rStyle w:val="Char4"/>
          <w:rFonts w:hint="cs"/>
          <w:rtl/>
        </w:rPr>
        <w:t>بعد از آن حضرت صد</w:t>
      </w:r>
      <w:r w:rsidR="007D6E3C" w:rsidRPr="00077934">
        <w:rPr>
          <w:rStyle w:val="Char4"/>
          <w:rFonts w:hint="cs"/>
          <w:rtl/>
        </w:rPr>
        <w:t>ی</w:t>
      </w:r>
      <w:r w:rsidRPr="00077934">
        <w:rPr>
          <w:rStyle w:val="Char4"/>
          <w:rFonts w:hint="cs"/>
          <w:rtl/>
        </w:rPr>
        <w:t>ق بنا بر رؤ</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و الهام</w:t>
      </w:r>
      <w:r w:rsidR="007D6E3C" w:rsidRPr="00077934">
        <w:rPr>
          <w:rStyle w:val="Char4"/>
          <w:rFonts w:hint="cs"/>
          <w:rtl/>
        </w:rPr>
        <w:t>یک</w:t>
      </w:r>
      <w:r w:rsidRPr="00077934">
        <w:rPr>
          <w:rStyle w:val="Char4"/>
          <w:rFonts w:hint="cs"/>
          <w:rtl/>
        </w:rPr>
        <w:t xml:space="preserve">ه بخاطرش در دادند مصمم فرمود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جهاد شام فوج مسلم</w:t>
      </w:r>
      <w:r w:rsidR="007D6E3C" w:rsidRPr="00077934">
        <w:rPr>
          <w:rStyle w:val="Char4"/>
          <w:rFonts w:hint="cs"/>
          <w:rtl/>
        </w:rPr>
        <w:t>ی</w:t>
      </w:r>
      <w:r w:rsidRPr="00077934">
        <w:rPr>
          <w:rStyle w:val="Char4"/>
          <w:rFonts w:hint="cs"/>
          <w:rtl/>
        </w:rPr>
        <w:t xml:space="preserve">ن را فرستد </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د 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ان را ام</w:t>
      </w:r>
      <w:r w:rsidR="007D6E3C" w:rsidRPr="00077934">
        <w:rPr>
          <w:rStyle w:val="Char4"/>
          <w:rFonts w:hint="cs"/>
          <w:rtl/>
        </w:rPr>
        <w:t>ی</w:t>
      </w:r>
      <w:r w:rsidRPr="00077934">
        <w:rPr>
          <w:rStyle w:val="Char4"/>
          <w:rFonts w:hint="cs"/>
          <w:rtl/>
        </w:rPr>
        <w:t xml:space="preserve">ر چهار </w:t>
      </w:r>
      <w:r w:rsidR="007D6E3C" w:rsidRPr="00077934">
        <w:rPr>
          <w:rStyle w:val="Char4"/>
          <w:rFonts w:hint="cs"/>
          <w:rtl/>
        </w:rPr>
        <w:t>یک</w:t>
      </w:r>
      <w:r w:rsidRPr="00077934">
        <w:rPr>
          <w:rStyle w:val="Char4"/>
          <w:rFonts w:hint="cs"/>
          <w:rtl/>
        </w:rPr>
        <w:t xml:space="preserve"> شام ساخت و وقت وداع او وصا</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عجب</w:t>
      </w:r>
      <w:r w:rsidR="007D6E3C" w:rsidRPr="00077934">
        <w:rPr>
          <w:rStyle w:val="Char4"/>
          <w:rFonts w:hint="cs"/>
          <w:rtl/>
        </w:rPr>
        <w:t>ی</w:t>
      </w:r>
      <w:r w:rsidRPr="00077934">
        <w:rPr>
          <w:rStyle w:val="Char4"/>
          <w:rFonts w:hint="cs"/>
          <w:rtl/>
        </w:rPr>
        <w:t xml:space="preserve">ه فرمود </w:t>
      </w:r>
      <w:r w:rsidR="007D6E3C" w:rsidRPr="00077934">
        <w:rPr>
          <w:rStyle w:val="Char4"/>
          <w:rFonts w:hint="cs"/>
          <w:rtl/>
        </w:rPr>
        <w:t>ک</w:t>
      </w:r>
      <w:r w:rsidRPr="00077934">
        <w:rPr>
          <w:rStyle w:val="Char4"/>
          <w:rFonts w:hint="cs"/>
          <w:rtl/>
        </w:rPr>
        <w:t>ه دستور العمل امراء مسلم</w:t>
      </w:r>
      <w:r w:rsidR="007D6E3C" w:rsidRPr="00077934">
        <w:rPr>
          <w:rStyle w:val="Char4"/>
          <w:rFonts w:hint="cs"/>
          <w:rtl/>
        </w:rPr>
        <w:t>ی</w:t>
      </w:r>
      <w:r w:rsidRPr="00077934">
        <w:rPr>
          <w:rStyle w:val="Char4"/>
          <w:rFonts w:hint="cs"/>
          <w:rtl/>
        </w:rPr>
        <w:t>ن شد در جم</w:t>
      </w:r>
      <w:r w:rsidR="007D6E3C" w:rsidRPr="00077934">
        <w:rPr>
          <w:rStyle w:val="Char4"/>
          <w:rFonts w:hint="cs"/>
          <w:rtl/>
        </w:rPr>
        <w:t>ی</w:t>
      </w:r>
      <w:r w:rsidRPr="00077934">
        <w:rPr>
          <w:rStyle w:val="Char4"/>
          <w:rFonts w:hint="cs"/>
          <w:rtl/>
        </w:rPr>
        <w:t xml:space="preserve">ع امصار و اعصار، </w:t>
      </w:r>
      <w:r w:rsidR="00B809E2" w:rsidRPr="00CC590F">
        <w:rPr>
          <w:rStyle w:val="Char3"/>
          <w:rFonts w:hint="cs"/>
          <w:rtl/>
        </w:rPr>
        <w:t>«</w:t>
      </w:r>
      <w:r w:rsidR="00B809E2" w:rsidRPr="00CC590F">
        <w:rPr>
          <w:rStyle w:val="Char3"/>
          <w:rFonts w:hint="eastAsia"/>
          <w:rtl/>
        </w:rPr>
        <w:t>عَنْ</w:t>
      </w:r>
      <w:r w:rsidR="00B809E2" w:rsidRPr="00CC590F">
        <w:rPr>
          <w:rStyle w:val="Char3"/>
          <w:rtl/>
        </w:rPr>
        <w:t xml:space="preserve"> </w:t>
      </w:r>
      <w:r w:rsidR="00B809E2" w:rsidRPr="00CC590F">
        <w:rPr>
          <w:rStyle w:val="Char3"/>
          <w:rFonts w:hint="eastAsia"/>
          <w:rtl/>
        </w:rPr>
        <w:t>يَحْيَى</w:t>
      </w:r>
      <w:r w:rsidR="00B809E2" w:rsidRPr="00CC590F">
        <w:rPr>
          <w:rStyle w:val="Char3"/>
          <w:rtl/>
        </w:rPr>
        <w:t xml:space="preserve"> </w:t>
      </w:r>
      <w:r w:rsidR="00B809E2" w:rsidRPr="00CC590F">
        <w:rPr>
          <w:rStyle w:val="Char3"/>
          <w:rFonts w:hint="eastAsia"/>
          <w:rtl/>
        </w:rPr>
        <w:t>بْنِ</w:t>
      </w:r>
      <w:r w:rsidR="00B809E2" w:rsidRPr="00CC590F">
        <w:rPr>
          <w:rStyle w:val="Char3"/>
          <w:rtl/>
        </w:rPr>
        <w:t xml:space="preserve"> </w:t>
      </w:r>
      <w:r w:rsidR="00B809E2" w:rsidRPr="00CC590F">
        <w:rPr>
          <w:rStyle w:val="Char3"/>
          <w:rFonts w:hint="eastAsia"/>
          <w:rtl/>
        </w:rPr>
        <w:t>سَعِيدٍ</w:t>
      </w:r>
      <w:r w:rsidR="00B809E2" w:rsidRPr="00CC590F">
        <w:rPr>
          <w:rStyle w:val="Char3"/>
          <w:rtl/>
        </w:rPr>
        <w:t xml:space="preserve"> </w:t>
      </w:r>
      <w:r w:rsidR="00B809E2" w:rsidRPr="00CC590F">
        <w:rPr>
          <w:rStyle w:val="Char3"/>
          <w:rFonts w:hint="eastAsia"/>
          <w:rtl/>
        </w:rPr>
        <w:t>أَنَّ</w:t>
      </w:r>
      <w:r w:rsidR="00B809E2" w:rsidRPr="00CC590F">
        <w:rPr>
          <w:rStyle w:val="Char3"/>
          <w:rtl/>
        </w:rPr>
        <w:t xml:space="preserve"> </w:t>
      </w:r>
      <w:r w:rsidR="00B809E2" w:rsidRPr="00CC590F">
        <w:rPr>
          <w:rStyle w:val="Char3"/>
          <w:rFonts w:hint="eastAsia"/>
          <w:rtl/>
        </w:rPr>
        <w:t>أَبَا</w:t>
      </w:r>
      <w:r w:rsidR="00B809E2" w:rsidRPr="00CC590F">
        <w:rPr>
          <w:rStyle w:val="Char3"/>
          <w:rtl/>
        </w:rPr>
        <w:t xml:space="preserve"> </w:t>
      </w:r>
      <w:r w:rsidR="00B809E2" w:rsidRPr="00CC590F">
        <w:rPr>
          <w:rStyle w:val="Char3"/>
          <w:rFonts w:hint="eastAsia"/>
          <w:rtl/>
        </w:rPr>
        <w:t>بَكْرٍ</w:t>
      </w:r>
      <w:r w:rsidR="00B809E2" w:rsidRPr="00CC590F">
        <w:rPr>
          <w:rStyle w:val="Char3"/>
          <w:rtl/>
        </w:rPr>
        <w:t xml:space="preserve"> </w:t>
      </w:r>
      <w:r w:rsidR="00B809E2" w:rsidRPr="00CC590F">
        <w:rPr>
          <w:rStyle w:val="Char3"/>
          <w:rFonts w:hint="eastAsia"/>
          <w:rtl/>
        </w:rPr>
        <w:t>الصِّدِّيقَ</w:t>
      </w:r>
      <w:r w:rsidR="00B809E2" w:rsidRPr="00CC590F">
        <w:rPr>
          <w:rStyle w:val="Char3"/>
          <w:rtl/>
        </w:rPr>
        <w:t xml:space="preserve"> </w:t>
      </w:r>
      <w:r w:rsidR="00B809E2" w:rsidRPr="00CC590F">
        <w:rPr>
          <w:rStyle w:val="Char3"/>
          <w:rFonts w:hint="eastAsia"/>
          <w:rtl/>
        </w:rPr>
        <w:t>بَعَثَ</w:t>
      </w:r>
      <w:r w:rsidR="00B809E2" w:rsidRPr="00CC590F">
        <w:rPr>
          <w:rStyle w:val="Char3"/>
          <w:rtl/>
        </w:rPr>
        <w:t xml:space="preserve"> </w:t>
      </w:r>
      <w:r w:rsidR="00B809E2" w:rsidRPr="00CC590F">
        <w:rPr>
          <w:rStyle w:val="Char3"/>
          <w:rFonts w:hint="eastAsia"/>
          <w:rtl/>
        </w:rPr>
        <w:t>جُيُوشًا</w:t>
      </w:r>
      <w:r w:rsidR="00B809E2" w:rsidRPr="00CC590F">
        <w:rPr>
          <w:rStyle w:val="Char3"/>
          <w:rtl/>
        </w:rPr>
        <w:t xml:space="preserve"> </w:t>
      </w:r>
      <w:r w:rsidR="00B809E2" w:rsidRPr="00CC590F">
        <w:rPr>
          <w:rStyle w:val="Char3"/>
          <w:rFonts w:hint="eastAsia"/>
          <w:rtl/>
        </w:rPr>
        <w:t>إِلَى</w:t>
      </w:r>
      <w:r w:rsidR="00B809E2" w:rsidRPr="00CC590F">
        <w:rPr>
          <w:rStyle w:val="Char3"/>
          <w:rtl/>
        </w:rPr>
        <w:t xml:space="preserve"> </w:t>
      </w:r>
      <w:r w:rsidR="00B809E2" w:rsidRPr="00CC590F">
        <w:rPr>
          <w:rStyle w:val="Char3"/>
          <w:rFonts w:hint="eastAsia"/>
          <w:rtl/>
        </w:rPr>
        <w:t>الشَّامِ</w:t>
      </w:r>
      <w:r w:rsidR="00B809E2" w:rsidRPr="00CC590F">
        <w:rPr>
          <w:rStyle w:val="Char3"/>
          <w:rtl/>
        </w:rPr>
        <w:t xml:space="preserve"> </w:t>
      </w:r>
      <w:r w:rsidR="00B809E2" w:rsidRPr="00CC590F">
        <w:rPr>
          <w:rStyle w:val="Char3"/>
          <w:rFonts w:hint="eastAsia"/>
          <w:rtl/>
        </w:rPr>
        <w:t>فَخَرَجَ</w:t>
      </w:r>
      <w:r w:rsidR="00B809E2" w:rsidRPr="00CC590F">
        <w:rPr>
          <w:rStyle w:val="Char3"/>
          <w:rtl/>
        </w:rPr>
        <w:t xml:space="preserve"> </w:t>
      </w:r>
      <w:r w:rsidR="00B809E2" w:rsidRPr="00CC590F">
        <w:rPr>
          <w:rStyle w:val="Char3"/>
          <w:rFonts w:hint="eastAsia"/>
          <w:rtl/>
        </w:rPr>
        <w:t>يَمْشِى</w:t>
      </w:r>
      <w:r w:rsidR="00B809E2" w:rsidRPr="00CC590F">
        <w:rPr>
          <w:rStyle w:val="Char3"/>
          <w:rtl/>
        </w:rPr>
        <w:t xml:space="preserve"> </w:t>
      </w:r>
      <w:r w:rsidR="00B809E2" w:rsidRPr="00CC590F">
        <w:rPr>
          <w:rStyle w:val="Char3"/>
          <w:rFonts w:hint="eastAsia"/>
          <w:rtl/>
        </w:rPr>
        <w:t>مَعَ</w:t>
      </w:r>
      <w:r w:rsidR="00B809E2" w:rsidRPr="00CC590F">
        <w:rPr>
          <w:rStyle w:val="Char3"/>
          <w:rtl/>
        </w:rPr>
        <w:t xml:space="preserve"> </w:t>
      </w:r>
      <w:r w:rsidR="00B809E2" w:rsidRPr="00CC590F">
        <w:rPr>
          <w:rStyle w:val="Char3"/>
          <w:rFonts w:hint="eastAsia"/>
          <w:rtl/>
        </w:rPr>
        <w:t>يَزِيدَ</w:t>
      </w:r>
      <w:r w:rsidR="00B809E2" w:rsidRPr="00CC590F">
        <w:rPr>
          <w:rStyle w:val="Char3"/>
          <w:rtl/>
        </w:rPr>
        <w:t xml:space="preserve"> </w:t>
      </w:r>
      <w:r w:rsidR="00B809E2" w:rsidRPr="00CC590F">
        <w:rPr>
          <w:rStyle w:val="Char3"/>
          <w:rFonts w:hint="eastAsia"/>
          <w:rtl/>
        </w:rPr>
        <w:t>بْنِ</w:t>
      </w:r>
      <w:r w:rsidR="00B809E2" w:rsidRPr="00CC590F">
        <w:rPr>
          <w:rStyle w:val="Char3"/>
          <w:rtl/>
        </w:rPr>
        <w:t xml:space="preserve"> </w:t>
      </w:r>
      <w:r w:rsidR="00B809E2" w:rsidRPr="00CC590F">
        <w:rPr>
          <w:rStyle w:val="Char3"/>
          <w:rFonts w:hint="eastAsia"/>
          <w:rtl/>
        </w:rPr>
        <w:t>أَبِى</w:t>
      </w:r>
      <w:r w:rsidR="00B809E2" w:rsidRPr="00CC590F">
        <w:rPr>
          <w:rStyle w:val="Char3"/>
          <w:rtl/>
        </w:rPr>
        <w:t xml:space="preserve"> </w:t>
      </w:r>
      <w:r w:rsidR="00B809E2" w:rsidRPr="00CC590F">
        <w:rPr>
          <w:rStyle w:val="Char3"/>
          <w:rFonts w:hint="eastAsia"/>
          <w:rtl/>
        </w:rPr>
        <w:t>سُفْيَانَ</w:t>
      </w:r>
      <w:r w:rsidR="00B809E2" w:rsidRPr="00CC590F">
        <w:rPr>
          <w:rStyle w:val="Char3"/>
          <w:rtl/>
        </w:rPr>
        <w:t xml:space="preserve"> - </w:t>
      </w:r>
      <w:r w:rsidR="00B809E2" w:rsidRPr="00CC590F">
        <w:rPr>
          <w:rStyle w:val="Char3"/>
          <w:rFonts w:hint="eastAsia"/>
          <w:rtl/>
        </w:rPr>
        <w:t>وَكَانَ</w:t>
      </w:r>
      <w:r w:rsidR="00B809E2" w:rsidRPr="00CC590F">
        <w:rPr>
          <w:rStyle w:val="Char3"/>
          <w:rtl/>
        </w:rPr>
        <w:t xml:space="preserve"> </w:t>
      </w:r>
      <w:r w:rsidR="00B809E2" w:rsidRPr="00CC590F">
        <w:rPr>
          <w:rStyle w:val="Char3"/>
          <w:rFonts w:hint="eastAsia"/>
          <w:rtl/>
        </w:rPr>
        <w:t>أَمِيرَ</w:t>
      </w:r>
      <w:r w:rsidR="00B809E2" w:rsidRPr="00CC590F">
        <w:rPr>
          <w:rStyle w:val="Char3"/>
          <w:rtl/>
        </w:rPr>
        <w:t xml:space="preserve"> </w:t>
      </w:r>
      <w:r w:rsidR="00B809E2" w:rsidRPr="00CC590F">
        <w:rPr>
          <w:rStyle w:val="Char3"/>
          <w:rFonts w:hint="eastAsia"/>
          <w:rtl/>
        </w:rPr>
        <w:t>رُبْعٍ</w:t>
      </w:r>
      <w:r w:rsidR="00B809E2" w:rsidRPr="00CC590F">
        <w:rPr>
          <w:rStyle w:val="Char3"/>
          <w:rtl/>
        </w:rPr>
        <w:t xml:space="preserve"> </w:t>
      </w:r>
      <w:r w:rsidR="00B809E2" w:rsidRPr="00CC590F">
        <w:rPr>
          <w:rStyle w:val="Char3"/>
          <w:rFonts w:hint="eastAsia"/>
          <w:rtl/>
        </w:rPr>
        <w:t>مِنْ</w:t>
      </w:r>
      <w:r w:rsidR="00B809E2" w:rsidRPr="00CC590F">
        <w:rPr>
          <w:rStyle w:val="Char3"/>
          <w:rtl/>
        </w:rPr>
        <w:t xml:space="preserve"> </w:t>
      </w:r>
      <w:r w:rsidR="00B809E2" w:rsidRPr="00CC590F">
        <w:rPr>
          <w:rStyle w:val="Char3"/>
          <w:rFonts w:hint="eastAsia"/>
          <w:rtl/>
        </w:rPr>
        <w:t>تِلْكَ</w:t>
      </w:r>
      <w:r w:rsidR="00B809E2" w:rsidRPr="00CC590F">
        <w:rPr>
          <w:rStyle w:val="Char3"/>
          <w:rtl/>
        </w:rPr>
        <w:t xml:space="preserve"> </w:t>
      </w:r>
      <w:r w:rsidR="00B809E2" w:rsidRPr="00CC590F">
        <w:rPr>
          <w:rStyle w:val="Char3"/>
          <w:rFonts w:hint="eastAsia"/>
          <w:rtl/>
        </w:rPr>
        <w:t>الأَرْبَاعِ</w:t>
      </w:r>
      <w:r w:rsidR="00B809E2" w:rsidRPr="00CC590F">
        <w:rPr>
          <w:rStyle w:val="Char3"/>
          <w:rtl/>
        </w:rPr>
        <w:t xml:space="preserve"> - </w:t>
      </w:r>
      <w:r w:rsidR="00B809E2" w:rsidRPr="00CC590F">
        <w:rPr>
          <w:rStyle w:val="Char3"/>
          <w:rFonts w:hint="eastAsia"/>
          <w:rtl/>
        </w:rPr>
        <w:t>فَزَعَمُوا</w:t>
      </w:r>
      <w:r w:rsidR="00B809E2" w:rsidRPr="00CC590F">
        <w:rPr>
          <w:rStyle w:val="Char3"/>
          <w:rtl/>
        </w:rPr>
        <w:t xml:space="preserve"> </w:t>
      </w:r>
      <w:r w:rsidR="00B809E2" w:rsidRPr="00CC590F">
        <w:rPr>
          <w:rStyle w:val="Char3"/>
          <w:rFonts w:hint="eastAsia"/>
          <w:rtl/>
        </w:rPr>
        <w:t>أَنَّ</w:t>
      </w:r>
      <w:r w:rsidR="00B809E2" w:rsidRPr="00CC590F">
        <w:rPr>
          <w:rStyle w:val="Char3"/>
          <w:rtl/>
        </w:rPr>
        <w:t xml:space="preserve"> </w:t>
      </w:r>
      <w:r w:rsidR="00B809E2" w:rsidRPr="00CC590F">
        <w:rPr>
          <w:rStyle w:val="Char3"/>
          <w:rFonts w:hint="eastAsia"/>
          <w:rtl/>
        </w:rPr>
        <w:t>يَزِيدَ</w:t>
      </w:r>
      <w:r w:rsidR="00B809E2" w:rsidRPr="00CC590F">
        <w:rPr>
          <w:rStyle w:val="Char3"/>
          <w:rtl/>
        </w:rPr>
        <w:t xml:space="preserve"> </w:t>
      </w:r>
      <w:r w:rsidR="00B809E2" w:rsidRPr="00CC590F">
        <w:rPr>
          <w:rStyle w:val="Char3"/>
          <w:rFonts w:hint="eastAsia"/>
          <w:rtl/>
        </w:rPr>
        <w:t>قَالَ</w:t>
      </w:r>
      <w:r w:rsidR="00B809E2" w:rsidRPr="00CC590F">
        <w:rPr>
          <w:rStyle w:val="Char3"/>
          <w:rtl/>
        </w:rPr>
        <w:t xml:space="preserve"> </w:t>
      </w:r>
      <w:r w:rsidR="00B809E2" w:rsidRPr="00CC590F">
        <w:rPr>
          <w:rStyle w:val="Char3"/>
          <w:rFonts w:hint="eastAsia"/>
          <w:rtl/>
        </w:rPr>
        <w:t>لأَبِى</w:t>
      </w:r>
      <w:r w:rsidR="00B809E2" w:rsidRPr="00CC590F">
        <w:rPr>
          <w:rStyle w:val="Char3"/>
          <w:rtl/>
        </w:rPr>
        <w:t xml:space="preserve"> </w:t>
      </w:r>
      <w:r w:rsidR="00B809E2" w:rsidRPr="00CC590F">
        <w:rPr>
          <w:rStyle w:val="Char3"/>
          <w:rFonts w:hint="eastAsia"/>
          <w:rtl/>
        </w:rPr>
        <w:t>بَكْرٍ</w:t>
      </w:r>
      <w:r w:rsidR="00B809E2" w:rsidRPr="00CC590F">
        <w:rPr>
          <w:rStyle w:val="Char3"/>
          <w:rtl/>
        </w:rPr>
        <w:t xml:space="preserve"> </w:t>
      </w:r>
      <w:r w:rsidR="00B809E2" w:rsidRPr="00CC590F">
        <w:rPr>
          <w:rStyle w:val="Char3"/>
          <w:rFonts w:hint="eastAsia"/>
          <w:rtl/>
        </w:rPr>
        <w:t>إِمَّا</w:t>
      </w:r>
      <w:r w:rsidR="00B809E2" w:rsidRPr="00CC590F">
        <w:rPr>
          <w:rStyle w:val="Char3"/>
          <w:rtl/>
        </w:rPr>
        <w:t xml:space="preserve"> </w:t>
      </w:r>
      <w:r w:rsidR="00B809E2" w:rsidRPr="00CC590F">
        <w:rPr>
          <w:rStyle w:val="Char3"/>
          <w:rFonts w:hint="eastAsia"/>
          <w:rtl/>
        </w:rPr>
        <w:t>أَنْ</w:t>
      </w:r>
      <w:r w:rsidR="00B809E2" w:rsidRPr="00CC590F">
        <w:rPr>
          <w:rStyle w:val="Char3"/>
          <w:rtl/>
        </w:rPr>
        <w:t xml:space="preserve"> </w:t>
      </w:r>
      <w:r w:rsidR="00B809E2" w:rsidRPr="00CC590F">
        <w:rPr>
          <w:rStyle w:val="Char3"/>
          <w:rFonts w:hint="eastAsia"/>
          <w:rtl/>
        </w:rPr>
        <w:t>تَرْكَبَ</w:t>
      </w:r>
      <w:r w:rsidR="00B809E2" w:rsidRPr="00CC590F">
        <w:rPr>
          <w:rStyle w:val="Char3"/>
          <w:rtl/>
        </w:rPr>
        <w:t xml:space="preserve"> </w:t>
      </w:r>
      <w:r w:rsidR="00B809E2" w:rsidRPr="00CC590F">
        <w:rPr>
          <w:rStyle w:val="Char3"/>
          <w:rFonts w:hint="eastAsia"/>
          <w:rtl/>
        </w:rPr>
        <w:t>وَإِمَّا</w:t>
      </w:r>
      <w:r w:rsidR="00B809E2" w:rsidRPr="00CC590F">
        <w:rPr>
          <w:rStyle w:val="Char3"/>
          <w:rtl/>
        </w:rPr>
        <w:t xml:space="preserve"> </w:t>
      </w:r>
      <w:r w:rsidR="00B809E2" w:rsidRPr="00CC590F">
        <w:rPr>
          <w:rStyle w:val="Char3"/>
          <w:rFonts w:hint="eastAsia"/>
          <w:rtl/>
        </w:rPr>
        <w:t>أَنْ</w:t>
      </w:r>
      <w:r w:rsidR="00B809E2" w:rsidRPr="00CC590F">
        <w:rPr>
          <w:rStyle w:val="Char3"/>
          <w:rtl/>
        </w:rPr>
        <w:t xml:space="preserve"> </w:t>
      </w:r>
      <w:r w:rsidR="00B809E2" w:rsidRPr="00CC590F">
        <w:rPr>
          <w:rStyle w:val="Char3"/>
          <w:rFonts w:hint="eastAsia"/>
          <w:rtl/>
        </w:rPr>
        <w:t>أَنْزِلَ</w:t>
      </w:r>
      <w:r w:rsidR="00B809E2" w:rsidRPr="00CC590F">
        <w:rPr>
          <w:rStyle w:val="Char3"/>
          <w:rtl/>
        </w:rPr>
        <w:t xml:space="preserve">. </w:t>
      </w:r>
      <w:r w:rsidR="00B809E2" w:rsidRPr="00CC590F">
        <w:rPr>
          <w:rStyle w:val="Char3"/>
          <w:rFonts w:hint="eastAsia"/>
          <w:rtl/>
        </w:rPr>
        <w:t>فَقَالَ</w:t>
      </w:r>
      <w:r w:rsidR="00B809E2" w:rsidRPr="00CC590F">
        <w:rPr>
          <w:rStyle w:val="Char3"/>
          <w:rtl/>
        </w:rPr>
        <w:t xml:space="preserve"> </w:t>
      </w:r>
      <w:r w:rsidR="00B809E2" w:rsidRPr="00CC590F">
        <w:rPr>
          <w:rStyle w:val="Char3"/>
          <w:rFonts w:hint="eastAsia"/>
          <w:rtl/>
        </w:rPr>
        <w:t>أَبُو</w:t>
      </w:r>
      <w:r w:rsidR="00B809E2" w:rsidRPr="00CC590F">
        <w:rPr>
          <w:rStyle w:val="Char3"/>
          <w:rtl/>
        </w:rPr>
        <w:t xml:space="preserve"> </w:t>
      </w:r>
      <w:r w:rsidR="00B809E2" w:rsidRPr="00CC590F">
        <w:rPr>
          <w:rStyle w:val="Char3"/>
          <w:rFonts w:hint="eastAsia"/>
          <w:rtl/>
        </w:rPr>
        <w:t>بَكْرٍ</w:t>
      </w:r>
      <w:r w:rsidR="00B809E2" w:rsidRPr="00CC590F">
        <w:rPr>
          <w:rStyle w:val="Char3"/>
          <w:rtl/>
        </w:rPr>
        <w:t xml:space="preserve"> </w:t>
      </w:r>
      <w:r w:rsidR="00B809E2" w:rsidRPr="00CC590F">
        <w:rPr>
          <w:rStyle w:val="Char3"/>
          <w:rFonts w:hint="eastAsia"/>
          <w:rtl/>
        </w:rPr>
        <w:t>مَا</w:t>
      </w:r>
      <w:r w:rsidR="00B809E2" w:rsidRPr="00CC590F">
        <w:rPr>
          <w:rStyle w:val="Char3"/>
          <w:rtl/>
        </w:rPr>
        <w:t xml:space="preserve"> </w:t>
      </w:r>
      <w:r w:rsidR="00B809E2" w:rsidRPr="00CC590F">
        <w:rPr>
          <w:rStyle w:val="Char3"/>
          <w:rFonts w:hint="eastAsia"/>
          <w:rtl/>
        </w:rPr>
        <w:t>أَنْتَ</w:t>
      </w:r>
      <w:r w:rsidR="00B809E2" w:rsidRPr="00CC590F">
        <w:rPr>
          <w:rStyle w:val="Char3"/>
          <w:rtl/>
        </w:rPr>
        <w:t xml:space="preserve"> </w:t>
      </w:r>
      <w:r w:rsidR="00B809E2" w:rsidRPr="00CC590F">
        <w:rPr>
          <w:rStyle w:val="Char3"/>
          <w:rFonts w:hint="eastAsia"/>
          <w:rtl/>
        </w:rPr>
        <w:t>بِنَازِلٍ</w:t>
      </w:r>
      <w:r w:rsidR="00B809E2" w:rsidRPr="00CC590F">
        <w:rPr>
          <w:rStyle w:val="Char3"/>
          <w:rtl/>
        </w:rPr>
        <w:t xml:space="preserve"> </w:t>
      </w:r>
      <w:r w:rsidR="00B809E2" w:rsidRPr="00CC590F">
        <w:rPr>
          <w:rStyle w:val="Char3"/>
          <w:rFonts w:hint="eastAsia"/>
          <w:rtl/>
        </w:rPr>
        <w:t>وَمَا</w:t>
      </w:r>
      <w:r w:rsidR="00B809E2" w:rsidRPr="00CC590F">
        <w:rPr>
          <w:rStyle w:val="Char3"/>
          <w:rtl/>
        </w:rPr>
        <w:t xml:space="preserve"> </w:t>
      </w:r>
      <w:r w:rsidR="00B809E2" w:rsidRPr="00CC590F">
        <w:rPr>
          <w:rStyle w:val="Char3"/>
          <w:rFonts w:hint="eastAsia"/>
          <w:rtl/>
        </w:rPr>
        <w:t>أَنَا</w:t>
      </w:r>
      <w:r w:rsidR="00B809E2" w:rsidRPr="00CC590F">
        <w:rPr>
          <w:rStyle w:val="Char3"/>
          <w:rtl/>
        </w:rPr>
        <w:t xml:space="preserve"> </w:t>
      </w:r>
      <w:r w:rsidR="00B809E2" w:rsidRPr="00CC590F">
        <w:rPr>
          <w:rStyle w:val="Char3"/>
          <w:rFonts w:hint="eastAsia"/>
          <w:rtl/>
        </w:rPr>
        <w:t>بِرَاكِبٍ</w:t>
      </w:r>
      <w:r w:rsidR="00B809E2" w:rsidRPr="00CC590F">
        <w:rPr>
          <w:rStyle w:val="Char3"/>
          <w:rtl/>
        </w:rPr>
        <w:t xml:space="preserve"> </w:t>
      </w:r>
      <w:r w:rsidR="00B809E2" w:rsidRPr="00CC590F">
        <w:rPr>
          <w:rStyle w:val="Char3"/>
          <w:rFonts w:hint="eastAsia"/>
          <w:rtl/>
        </w:rPr>
        <w:t>إِنِّى</w:t>
      </w:r>
      <w:r w:rsidR="00B809E2" w:rsidRPr="00CC590F">
        <w:rPr>
          <w:rStyle w:val="Char3"/>
          <w:rtl/>
        </w:rPr>
        <w:t xml:space="preserve"> </w:t>
      </w:r>
      <w:r w:rsidR="00B809E2" w:rsidRPr="00CC590F">
        <w:rPr>
          <w:rStyle w:val="Char3"/>
          <w:rFonts w:hint="eastAsia"/>
          <w:rtl/>
        </w:rPr>
        <w:t>أَحْتَسِبُ</w:t>
      </w:r>
      <w:r w:rsidR="00B809E2" w:rsidRPr="00CC590F">
        <w:rPr>
          <w:rStyle w:val="Char3"/>
          <w:rtl/>
        </w:rPr>
        <w:t xml:space="preserve"> </w:t>
      </w:r>
      <w:r w:rsidR="00B809E2" w:rsidRPr="00CC590F">
        <w:rPr>
          <w:rStyle w:val="Char3"/>
          <w:rFonts w:hint="eastAsia"/>
          <w:rtl/>
        </w:rPr>
        <w:t>خُطَاىَ</w:t>
      </w:r>
      <w:r w:rsidR="00B809E2" w:rsidRPr="00CC590F">
        <w:rPr>
          <w:rStyle w:val="Char3"/>
          <w:rtl/>
        </w:rPr>
        <w:t xml:space="preserve"> </w:t>
      </w:r>
      <w:r w:rsidR="00B809E2" w:rsidRPr="00CC590F">
        <w:rPr>
          <w:rStyle w:val="Char3"/>
          <w:rFonts w:hint="eastAsia"/>
          <w:rtl/>
        </w:rPr>
        <w:t>هَذِهِ</w:t>
      </w:r>
      <w:r w:rsidR="00B809E2" w:rsidRPr="00CC590F">
        <w:rPr>
          <w:rStyle w:val="Char3"/>
          <w:rtl/>
        </w:rPr>
        <w:t xml:space="preserve"> </w:t>
      </w:r>
      <w:r w:rsidR="00B809E2" w:rsidRPr="00CC590F">
        <w:rPr>
          <w:rStyle w:val="Char3"/>
          <w:rFonts w:hint="eastAsia"/>
          <w:rtl/>
        </w:rPr>
        <w:t>فِى</w:t>
      </w:r>
      <w:r w:rsidR="00B809E2" w:rsidRPr="00CC590F">
        <w:rPr>
          <w:rStyle w:val="Char3"/>
          <w:rtl/>
        </w:rPr>
        <w:t xml:space="preserve"> </w:t>
      </w:r>
      <w:r w:rsidR="00B809E2" w:rsidRPr="00CC590F">
        <w:rPr>
          <w:rStyle w:val="Char3"/>
          <w:rFonts w:hint="eastAsia"/>
          <w:rtl/>
        </w:rPr>
        <w:t>سَبِيلِ</w:t>
      </w:r>
      <w:r w:rsidR="00B809E2" w:rsidRPr="00CC590F">
        <w:rPr>
          <w:rStyle w:val="Char3"/>
          <w:rtl/>
        </w:rPr>
        <w:t xml:space="preserve"> </w:t>
      </w:r>
      <w:r w:rsidR="00B809E2" w:rsidRPr="00CC590F">
        <w:rPr>
          <w:rStyle w:val="Char3"/>
          <w:rFonts w:hint="eastAsia"/>
          <w:rtl/>
        </w:rPr>
        <w:t>اللَّهِ</w:t>
      </w:r>
      <w:r w:rsidR="00B809E2" w:rsidRPr="00CC590F">
        <w:rPr>
          <w:rStyle w:val="Char3"/>
          <w:rtl/>
        </w:rPr>
        <w:t xml:space="preserve"> </w:t>
      </w:r>
      <w:r w:rsidR="00B809E2" w:rsidRPr="00CC590F">
        <w:rPr>
          <w:rStyle w:val="Char3"/>
          <w:rFonts w:hint="eastAsia"/>
          <w:rtl/>
        </w:rPr>
        <w:t>ثُمَّ</w:t>
      </w:r>
      <w:r w:rsidR="00B809E2" w:rsidRPr="00CC590F">
        <w:rPr>
          <w:rStyle w:val="Char3"/>
          <w:rtl/>
        </w:rPr>
        <w:t xml:space="preserve"> </w:t>
      </w:r>
      <w:r w:rsidR="00B809E2" w:rsidRPr="00CC590F">
        <w:rPr>
          <w:rStyle w:val="Char3"/>
          <w:rFonts w:hint="eastAsia"/>
          <w:rtl/>
        </w:rPr>
        <w:t>قَالَ</w:t>
      </w:r>
      <w:r w:rsidR="00B809E2" w:rsidRPr="00CC590F">
        <w:rPr>
          <w:rStyle w:val="Char3"/>
          <w:rtl/>
        </w:rPr>
        <w:t xml:space="preserve"> </w:t>
      </w:r>
      <w:r w:rsidR="00B809E2" w:rsidRPr="00CC590F">
        <w:rPr>
          <w:rStyle w:val="Char3"/>
          <w:rFonts w:hint="eastAsia"/>
          <w:rtl/>
        </w:rPr>
        <w:t>لَهُ</w:t>
      </w:r>
      <w:r w:rsidR="00B809E2" w:rsidRPr="00CC590F">
        <w:rPr>
          <w:rStyle w:val="Char3"/>
          <w:rtl/>
        </w:rPr>
        <w:t xml:space="preserve"> </w:t>
      </w:r>
      <w:r w:rsidR="00B809E2" w:rsidRPr="00CC590F">
        <w:rPr>
          <w:rStyle w:val="Char3"/>
          <w:rFonts w:hint="eastAsia"/>
          <w:rtl/>
        </w:rPr>
        <w:t>إِنَّكَ</w:t>
      </w:r>
      <w:r w:rsidR="00B809E2" w:rsidRPr="00CC590F">
        <w:rPr>
          <w:rStyle w:val="Char3"/>
          <w:rtl/>
        </w:rPr>
        <w:t xml:space="preserve"> </w:t>
      </w:r>
      <w:r w:rsidR="00B809E2" w:rsidRPr="00CC590F">
        <w:rPr>
          <w:rStyle w:val="Char3"/>
          <w:rFonts w:hint="eastAsia"/>
          <w:rtl/>
        </w:rPr>
        <w:t>سَتَجِدُ</w:t>
      </w:r>
      <w:r w:rsidR="00B809E2" w:rsidRPr="00CC590F">
        <w:rPr>
          <w:rStyle w:val="Char3"/>
          <w:rtl/>
        </w:rPr>
        <w:t xml:space="preserve"> </w:t>
      </w:r>
      <w:r w:rsidR="00B809E2" w:rsidRPr="00CC590F">
        <w:rPr>
          <w:rStyle w:val="Char3"/>
          <w:rFonts w:hint="eastAsia"/>
          <w:rtl/>
        </w:rPr>
        <w:t>قَوْمًا</w:t>
      </w:r>
      <w:r w:rsidR="00B809E2" w:rsidRPr="00CC590F">
        <w:rPr>
          <w:rStyle w:val="Char3"/>
          <w:rtl/>
        </w:rPr>
        <w:t xml:space="preserve"> </w:t>
      </w:r>
      <w:r w:rsidR="00B809E2" w:rsidRPr="00CC590F">
        <w:rPr>
          <w:rStyle w:val="Char3"/>
          <w:rFonts w:hint="eastAsia"/>
          <w:rtl/>
        </w:rPr>
        <w:t>زَعَمُوا</w:t>
      </w:r>
      <w:r w:rsidR="00B809E2" w:rsidRPr="00CC590F">
        <w:rPr>
          <w:rStyle w:val="Char3"/>
          <w:rtl/>
        </w:rPr>
        <w:t xml:space="preserve"> </w:t>
      </w:r>
      <w:r w:rsidR="00B809E2" w:rsidRPr="00CC590F">
        <w:rPr>
          <w:rStyle w:val="Char3"/>
          <w:rFonts w:hint="eastAsia"/>
          <w:rtl/>
        </w:rPr>
        <w:t>أَنَّهُمْ</w:t>
      </w:r>
      <w:r w:rsidR="00B809E2" w:rsidRPr="00CC590F">
        <w:rPr>
          <w:rStyle w:val="Char3"/>
          <w:rtl/>
        </w:rPr>
        <w:t xml:space="preserve"> </w:t>
      </w:r>
      <w:r w:rsidR="00B809E2" w:rsidRPr="00CC590F">
        <w:rPr>
          <w:rStyle w:val="Char3"/>
          <w:rFonts w:hint="eastAsia"/>
          <w:rtl/>
        </w:rPr>
        <w:t>حَبَّسُوا</w:t>
      </w:r>
      <w:r w:rsidR="00B809E2" w:rsidRPr="00CC590F">
        <w:rPr>
          <w:rStyle w:val="Char3"/>
          <w:rtl/>
        </w:rPr>
        <w:t xml:space="preserve"> </w:t>
      </w:r>
      <w:r w:rsidR="00B809E2" w:rsidRPr="00CC590F">
        <w:rPr>
          <w:rStyle w:val="Char3"/>
          <w:rFonts w:hint="eastAsia"/>
          <w:rtl/>
        </w:rPr>
        <w:t>أَنْفُسَهُمْ</w:t>
      </w:r>
      <w:r w:rsidR="00B809E2" w:rsidRPr="00CC590F">
        <w:rPr>
          <w:rStyle w:val="Char3"/>
          <w:rtl/>
        </w:rPr>
        <w:t xml:space="preserve"> </w:t>
      </w:r>
      <w:r w:rsidR="00B809E2" w:rsidRPr="00CC590F">
        <w:rPr>
          <w:rStyle w:val="Char3"/>
          <w:rFonts w:hint="eastAsia"/>
          <w:rtl/>
        </w:rPr>
        <w:t>لِلَّهِ</w:t>
      </w:r>
      <w:r w:rsidR="00B809E2" w:rsidRPr="00CC590F">
        <w:rPr>
          <w:rStyle w:val="Char3"/>
          <w:rtl/>
        </w:rPr>
        <w:t xml:space="preserve"> </w:t>
      </w:r>
      <w:r w:rsidR="00B809E2" w:rsidRPr="00CC590F">
        <w:rPr>
          <w:rStyle w:val="Char3"/>
          <w:rFonts w:hint="eastAsia"/>
          <w:rtl/>
        </w:rPr>
        <w:t>فَذَرْهُمْ</w:t>
      </w:r>
      <w:r w:rsidR="00B809E2" w:rsidRPr="00CC590F">
        <w:rPr>
          <w:rStyle w:val="Char3"/>
          <w:rtl/>
        </w:rPr>
        <w:t xml:space="preserve"> </w:t>
      </w:r>
      <w:r w:rsidR="00B809E2" w:rsidRPr="00CC590F">
        <w:rPr>
          <w:rStyle w:val="Char3"/>
          <w:rFonts w:hint="eastAsia"/>
          <w:rtl/>
        </w:rPr>
        <w:t>وَمَا</w:t>
      </w:r>
      <w:r w:rsidR="00B809E2" w:rsidRPr="00CC590F">
        <w:rPr>
          <w:rStyle w:val="Char3"/>
          <w:rtl/>
        </w:rPr>
        <w:t xml:space="preserve"> </w:t>
      </w:r>
      <w:r w:rsidR="00B809E2" w:rsidRPr="00CC590F">
        <w:rPr>
          <w:rStyle w:val="Char3"/>
          <w:rFonts w:hint="eastAsia"/>
          <w:rtl/>
        </w:rPr>
        <w:t>زَعَمُوا</w:t>
      </w:r>
      <w:r w:rsidR="00B809E2" w:rsidRPr="00CC590F">
        <w:rPr>
          <w:rStyle w:val="Char3"/>
          <w:rtl/>
        </w:rPr>
        <w:t xml:space="preserve"> </w:t>
      </w:r>
      <w:r w:rsidR="00B809E2" w:rsidRPr="00CC590F">
        <w:rPr>
          <w:rStyle w:val="Char3"/>
          <w:rFonts w:hint="eastAsia"/>
          <w:rtl/>
        </w:rPr>
        <w:t>أَنَّهُمْ</w:t>
      </w:r>
      <w:r w:rsidR="00B809E2" w:rsidRPr="00CC590F">
        <w:rPr>
          <w:rStyle w:val="Char3"/>
          <w:rtl/>
        </w:rPr>
        <w:t xml:space="preserve"> </w:t>
      </w:r>
      <w:r w:rsidR="00B809E2" w:rsidRPr="00CC590F">
        <w:rPr>
          <w:rStyle w:val="Char3"/>
          <w:rFonts w:hint="eastAsia"/>
          <w:rtl/>
        </w:rPr>
        <w:t>حَبَّسُوا</w:t>
      </w:r>
      <w:r w:rsidR="00B809E2" w:rsidRPr="00CC590F">
        <w:rPr>
          <w:rStyle w:val="Char3"/>
          <w:rtl/>
        </w:rPr>
        <w:t xml:space="preserve"> </w:t>
      </w:r>
      <w:r w:rsidR="00B809E2" w:rsidRPr="00CC590F">
        <w:rPr>
          <w:rStyle w:val="Char3"/>
          <w:rFonts w:hint="eastAsia"/>
          <w:rtl/>
        </w:rPr>
        <w:t>أَنْفُسَهُمْ</w:t>
      </w:r>
      <w:r w:rsidR="00B809E2" w:rsidRPr="00CC590F">
        <w:rPr>
          <w:rStyle w:val="Char3"/>
          <w:rtl/>
        </w:rPr>
        <w:t xml:space="preserve"> </w:t>
      </w:r>
      <w:r w:rsidR="00B809E2" w:rsidRPr="00CC590F">
        <w:rPr>
          <w:rStyle w:val="Char3"/>
          <w:rFonts w:hint="eastAsia"/>
          <w:rtl/>
        </w:rPr>
        <w:t>لَهُ</w:t>
      </w:r>
      <w:r w:rsidR="00B809E2" w:rsidRPr="00CC590F">
        <w:rPr>
          <w:rStyle w:val="Char3"/>
          <w:rtl/>
        </w:rPr>
        <w:t xml:space="preserve"> </w:t>
      </w:r>
      <w:r w:rsidR="00B809E2" w:rsidRPr="00CC590F">
        <w:rPr>
          <w:rStyle w:val="Char3"/>
          <w:rFonts w:hint="eastAsia"/>
          <w:rtl/>
        </w:rPr>
        <w:t>وَسَتَجِدُ</w:t>
      </w:r>
      <w:r w:rsidR="00B809E2" w:rsidRPr="00CC590F">
        <w:rPr>
          <w:rStyle w:val="Char3"/>
          <w:rtl/>
        </w:rPr>
        <w:t xml:space="preserve"> </w:t>
      </w:r>
      <w:r w:rsidR="00B809E2" w:rsidRPr="00CC590F">
        <w:rPr>
          <w:rStyle w:val="Char3"/>
          <w:rFonts w:hint="eastAsia"/>
          <w:rtl/>
        </w:rPr>
        <w:t>قَوْمًا</w:t>
      </w:r>
      <w:r w:rsidR="00B809E2" w:rsidRPr="00CC590F">
        <w:rPr>
          <w:rStyle w:val="Char3"/>
          <w:rtl/>
        </w:rPr>
        <w:t xml:space="preserve"> </w:t>
      </w:r>
      <w:r w:rsidR="00B809E2" w:rsidRPr="00CC590F">
        <w:rPr>
          <w:rStyle w:val="Char3"/>
          <w:rFonts w:hint="eastAsia"/>
          <w:rtl/>
        </w:rPr>
        <w:t>فَحَصُوا</w:t>
      </w:r>
      <w:r w:rsidR="00B809E2" w:rsidRPr="00CC590F">
        <w:rPr>
          <w:rStyle w:val="Char3"/>
          <w:rtl/>
        </w:rPr>
        <w:t xml:space="preserve"> </w:t>
      </w:r>
      <w:r w:rsidR="00B809E2" w:rsidRPr="00CC590F">
        <w:rPr>
          <w:rStyle w:val="Char3"/>
          <w:rFonts w:hint="eastAsia"/>
          <w:rtl/>
        </w:rPr>
        <w:t>عَنْ</w:t>
      </w:r>
      <w:r w:rsidR="00B809E2" w:rsidRPr="00CC590F">
        <w:rPr>
          <w:rStyle w:val="Char3"/>
          <w:rtl/>
        </w:rPr>
        <w:t xml:space="preserve"> </w:t>
      </w:r>
      <w:r w:rsidR="00B809E2" w:rsidRPr="00CC590F">
        <w:rPr>
          <w:rStyle w:val="Char3"/>
          <w:rFonts w:hint="eastAsia"/>
          <w:rtl/>
        </w:rPr>
        <w:t>أَوْسَاطِ</w:t>
      </w:r>
      <w:r w:rsidR="00B809E2" w:rsidRPr="00CC590F">
        <w:rPr>
          <w:rStyle w:val="Char3"/>
          <w:rtl/>
        </w:rPr>
        <w:t xml:space="preserve"> </w:t>
      </w:r>
      <w:r w:rsidR="00B809E2" w:rsidRPr="00CC590F">
        <w:rPr>
          <w:rStyle w:val="Char3"/>
          <w:rFonts w:hint="eastAsia"/>
          <w:rtl/>
        </w:rPr>
        <w:t>رُءُوسِهِمْ</w:t>
      </w:r>
      <w:r w:rsidR="00B809E2" w:rsidRPr="00CC590F">
        <w:rPr>
          <w:rStyle w:val="Char3"/>
          <w:rtl/>
        </w:rPr>
        <w:t xml:space="preserve"> </w:t>
      </w:r>
      <w:r w:rsidR="00B809E2" w:rsidRPr="00CC590F">
        <w:rPr>
          <w:rStyle w:val="Char3"/>
          <w:rFonts w:hint="eastAsia"/>
          <w:rtl/>
        </w:rPr>
        <w:t>مِنَ</w:t>
      </w:r>
      <w:r w:rsidR="00B809E2" w:rsidRPr="00CC590F">
        <w:rPr>
          <w:rStyle w:val="Char3"/>
          <w:rtl/>
        </w:rPr>
        <w:t xml:space="preserve"> </w:t>
      </w:r>
      <w:r w:rsidR="00B809E2" w:rsidRPr="00CC590F">
        <w:rPr>
          <w:rStyle w:val="Char3"/>
          <w:rFonts w:hint="eastAsia"/>
          <w:rtl/>
        </w:rPr>
        <w:t>الشَّعَرِ</w:t>
      </w:r>
      <w:r w:rsidR="00B809E2" w:rsidRPr="00CC590F">
        <w:rPr>
          <w:rStyle w:val="Char3"/>
          <w:rtl/>
        </w:rPr>
        <w:t xml:space="preserve"> </w:t>
      </w:r>
      <w:r w:rsidR="00B809E2" w:rsidRPr="00CC590F">
        <w:rPr>
          <w:rStyle w:val="Char3"/>
          <w:rFonts w:hint="eastAsia"/>
          <w:rtl/>
        </w:rPr>
        <w:t>فَاضْرِبْ</w:t>
      </w:r>
      <w:r w:rsidR="00B809E2" w:rsidRPr="00CC590F">
        <w:rPr>
          <w:rStyle w:val="Char3"/>
          <w:rtl/>
        </w:rPr>
        <w:t xml:space="preserve"> </w:t>
      </w:r>
      <w:r w:rsidR="00B809E2" w:rsidRPr="00CC590F">
        <w:rPr>
          <w:rStyle w:val="Char3"/>
          <w:rFonts w:hint="eastAsia"/>
          <w:rtl/>
        </w:rPr>
        <w:t>مَا</w:t>
      </w:r>
      <w:r w:rsidR="00B809E2" w:rsidRPr="00CC590F">
        <w:rPr>
          <w:rStyle w:val="Char3"/>
          <w:rtl/>
        </w:rPr>
        <w:t xml:space="preserve"> </w:t>
      </w:r>
      <w:r w:rsidR="00B809E2" w:rsidRPr="00CC590F">
        <w:rPr>
          <w:rStyle w:val="Char3"/>
          <w:rFonts w:hint="eastAsia"/>
          <w:rtl/>
        </w:rPr>
        <w:t>فَحَصُوا</w:t>
      </w:r>
      <w:r w:rsidR="00B809E2" w:rsidRPr="00CC590F">
        <w:rPr>
          <w:rStyle w:val="Char3"/>
          <w:rtl/>
        </w:rPr>
        <w:t xml:space="preserve"> </w:t>
      </w:r>
      <w:r w:rsidR="00B809E2" w:rsidRPr="00CC590F">
        <w:rPr>
          <w:rStyle w:val="Char3"/>
          <w:rFonts w:hint="eastAsia"/>
          <w:rtl/>
        </w:rPr>
        <w:t>عَنْهُ</w:t>
      </w:r>
      <w:r w:rsidR="00B809E2" w:rsidRPr="00CC590F">
        <w:rPr>
          <w:rStyle w:val="Char3"/>
          <w:rtl/>
        </w:rPr>
        <w:t xml:space="preserve"> </w:t>
      </w:r>
      <w:r w:rsidR="00B809E2" w:rsidRPr="00CC590F">
        <w:rPr>
          <w:rStyle w:val="Char3"/>
          <w:rFonts w:hint="eastAsia"/>
          <w:rtl/>
        </w:rPr>
        <w:t>بِالسَّيْفِ</w:t>
      </w:r>
      <w:r w:rsidR="00B809E2" w:rsidRPr="00CC590F">
        <w:rPr>
          <w:rStyle w:val="Char3"/>
          <w:rtl/>
        </w:rPr>
        <w:t xml:space="preserve"> </w:t>
      </w:r>
      <w:r w:rsidR="00B809E2" w:rsidRPr="00CC590F">
        <w:rPr>
          <w:rStyle w:val="Char3"/>
          <w:rFonts w:hint="eastAsia"/>
          <w:rtl/>
        </w:rPr>
        <w:t>وَإِنِّى</w:t>
      </w:r>
      <w:r w:rsidR="00B809E2" w:rsidRPr="00CC590F">
        <w:rPr>
          <w:rStyle w:val="Char3"/>
          <w:rtl/>
        </w:rPr>
        <w:t xml:space="preserve"> </w:t>
      </w:r>
      <w:r w:rsidR="00B809E2" w:rsidRPr="00CC590F">
        <w:rPr>
          <w:rStyle w:val="Char3"/>
          <w:rFonts w:hint="eastAsia"/>
          <w:rtl/>
        </w:rPr>
        <w:t>مُوصِيكَ</w:t>
      </w:r>
      <w:r w:rsidR="00B809E2" w:rsidRPr="00CC590F">
        <w:rPr>
          <w:rStyle w:val="Char3"/>
          <w:rtl/>
        </w:rPr>
        <w:t xml:space="preserve"> </w:t>
      </w:r>
      <w:r w:rsidR="00B809E2" w:rsidRPr="00CC590F">
        <w:rPr>
          <w:rStyle w:val="Char3"/>
          <w:rFonts w:hint="eastAsia"/>
          <w:rtl/>
        </w:rPr>
        <w:t>بِعَشْرٍ</w:t>
      </w:r>
      <w:r w:rsidR="00B809E2" w:rsidRPr="00CC590F">
        <w:rPr>
          <w:rStyle w:val="Char3"/>
          <w:rtl/>
        </w:rPr>
        <w:t xml:space="preserve"> </w:t>
      </w:r>
      <w:r w:rsidR="00B809E2" w:rsidRPr="00CC590F">
        <w:rPr>
          <w:rStyle w:val="Char3"/>
          <w:rFonts w:hint="eastAsia"/>
          <w:rtl/>
        </w:rPr>
        <w:t>لاَ</w:t>
      </w:r>
      <w:r w:rsidR="00B809E2" w:rsidRPr="00CC590F">
        <w:rPr>
          <w:rStyle w:val="Char3"/>
          <w:rtl/>
        </w:rPr>
        <w:t xml:space="preserve"> </w:t>
      </w:r>
      <w:r w:rsidR="00B809E2" w:rsidRPr="00CC590F">
        <w:rPr>
          <w:rStyle w:val="Char3"/>
          <w:rFonts w:hint="eastAsia"/>
          <w:rtl/>
        </w:rPr>
        <w:t>تَقْتُلَنَّ</w:t>
      </w:r>
      <w:r w:rsidR="00B809E2" w:rsidRPr="00CC590F">
        <w:rPr>
          <w:rStyle w:val="Char3"/>
          <w:rtl/>
        </w:rPr>
        <w:t xml:space="preserve"> </w:t>
      </w:r>
      <w:r w:rsidR="00B809E2" w:rsidRPr="00CC590F">
        <w:rPr>
          <w:rStyle w:val="Char3"/>
          <w:rFonts w:hint="eastAsia"/>
          <w:rtl/>
        </w:rPr>
        <w:t>امْرَأَةً</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صَبِيًّا</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كَبِيرًا</w:t>
      </w:r>
      <w:r w:rsidR="00B809E2" w:rsidRPr="00CC590F">
        <w:rPr>
          <w:rStyle w:val="Char3"/>
          <w:rtl/>
        </w:rPr>
        <w:t xml:space="preserve"> </w:t>
      </w:r>
      <w:r w:rsidR="00B809E2" w:rsidRPr="00CC590F">
        <w:rPr>
          <w:rStyle w:val="Char3"/>
          <w:rFonts w:hint="eastAsia"/>
          <w:rtl/>
        </w:rPr>
        <w:t>هَرِمًا</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تَقْطَعَنَّ</w:t>
      </w:r>
      <w:r w:rsidR="00B809E2" w:rsidRPr="00CC590F">
        <w:rPr>
          <w:rStyle w:val="Char3"/>
          <w:rtl/>
        </w:rPr>
        <w:t xml:space="preserve"> </w:t>
      </w:r>
      <w:r w:rsidR="00B809E2" w:rsidRPr="00CC590F">
        <w:rPr>
          <w:rStyle w:val="Char3"/>
          <w:rFonts w:hint="eastAsia"/>
          <w:rtl/>
        </w:rPr>
        <w:t>شَجَرًا</w:t>
      </w:r>
      <w:r w:rsidR="00B809E2" w:rsidRPr="00CC590F">
        <w:rPr>
          <w:rStyle w:val="Char3"/>
          <w:rtl/>
        </w:rPr>
        <w:t xml:space="preserve"> </w:t>
      </w:r>
      <w:r w:rsidR="00B809E2" w:rsidRPr="00CC590F">
        <w:rPr>
          <w:rStyle w:val="Char3"/>
          <w:rFonts w:hint="eastAsia"/>
          <w:rtl/>
        </w:rPr>
        <w:t>مُثْمِرًا</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تُخَرِّبَنَّ</w:t>
      </w:r>
      <w:r w:rsidR="00B809E2" w:rsidRPr="00CC590F">
        <w:rPr>
          <w:rStyle w:val="Char3"/>
          <w:rtl/>
        </w:rPr>
        <w:t xml:space="preserve"> </w:t>
      </w:r>
      <w:r w:rsidR="00B809E2" w:rsidRPr="00CC590F">
        <w:rPr>
          <w:rStyle w:val="Char3"/>
          <w:rFonts w:hint="eastAsia"/>
          <w:rtl/>
        </w:rPr>
        <w:t>عَامِرًا</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تَعْقِرَنَّ</w:t>
      </w:r>
      <w:r w:rsidR="00B809E2" w:rsidRPr="00CC590F">
        <w:rPr>
          <w:rStyle w:val="Char3"/>
          <w:rtl/>
        </w:rPr>
        <w:t xml:space="preserve"> </w:t>
      </w:r>
      <w:r w:rsidR="00B809E2" w:rsidRPr="00CC590F">
        <w:rPr>
          <w:rStyle w:val="Char3"/>
          <w:rFonts w:hint="eastAsia"/>
          <w:rtl/>
        </w:rPr>
        <w:t>شَاةً</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بَعِيرًا</w:t>
      </w:r>
      <w:r w:rsidR="00B809E2" w:rsidRPr="00CC590F">
        <w:rPr>
          <w:rStyle w:val="Char3"/>
          <w:rtl/>
        </w:rPr>
        <w:t xml:space="preserve"> </w:t>
      </w:r>
      <w:r w:rsidR="00B809E2" w:rsidRPr="00CC590F">
        <w:rPr>
          <w:rStyle w:val="Char3"/>
          <w:rFonts w:hint="eastAsia"/>
          <w:rtl/>
        </w:rPr>
        <w:t>إِلاَّ</w:t>
      </w:r>
      <w:r w:rsidR="00B809E2" w:rsidRPr="00CC590F">
        <w:rPr>
          <w:rStyle w:val="Char3"/>
          <w:rtl/>
        </w:rPr>
        <w:t xml:space="preserve"> </w:t>
      </w:r>
      <w:r w:rsidR="00B809E2" w:rsidRPr="00CC590F">
        <w:rPr>
          <w:rStyle w:val="Char3"/>
          <w:rFonts w:hint="eastAsia"/>
          <w:rtl/>
        </w:rPr>
        <w:t>لِمَأْكُلَةٍ</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تَحْرِقَنَّ</w:t>
      </w:r>
      <w:r w:rsidR="00B809E2" w:rsidRPr="00CC590F">
        <w:rPr>
          <w:rStyle w:val="Char3"/>
          <w:rtl/>
        </w:rPr>
        <w:t xml:space="preserve"> </w:t>
      </w:r>
      <w:r w:rsidR="00B809E2" w:rsidRPr="00CC590F">
        <w:rPr>
          <w:rStyle w:val="Char3"/>
          <w:rFonts w:hint="eastAsia"/>
          <w:rtl/>
        </w:rPr>
        <w:t>نَحْلاً</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تُفَرِّقَنَّهُ</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تَغْلُلْ</w:t>
      </w:r>
      <w:r w:rsidR="00B809E2" w:rsidRPr="00CC590F">
        <w:rPr>
          <w:rStyle w:val="Char3"/>
          <w:rtl/>
        </w:rPr>
        <w:t xml:space="preserve"> </w:t>
      </w:r>
      <w:r w:rsidR="00B809E2" w:rsidRPr="00CC590F">
        <w:rPr>
          <w:rStyle w:val="Char3"/>
          <w:rFonts w:hint="eastAsia"/>
          <w:rtl/>
        </w:rPr>
        <w:t>وَلاَ</w:t>
      </w:r>
      <w:r w:rsidR="00B809E2" w:rsidRPr="00CC590F">
        <w:rPr>
          <w:rStyle w:val="Char3"/>
          <w:rtl/>
        </w:rPr>
        <w:t xml:space="preserve"> </w:t>
      </w:r>
      <w:r w:rsidR="00B809E2" w:rsidRPr="00CC590F">
        <w:rPr>
          <w:rStyle w:val="Char3"/>
          <w:rFonts w:hint="eastAsia"/>
          <w:rtl/>
        </w:rPr>
        <w:t>تَجْبُنْ</w:t>
      </w:r>
      <w:r w:rsidR="00B809E2" w:rsidRPr="00CC590F">
        <w:rPr>
          <w:rStyle w:val="Char3"/>
          <w:rFonts w:hint="cs"/>
          <w:rtl/>
        </w:rPr>
        <w:t>»</w:t>
      </w:r>
      <w:r w:rsidRPr="00085A97">
        <w:rPr>
          <w:rStyle w:val="Char4"/>
          <w:vertAlign w:val="superscript"/>
          <w:rtl/>
        </w:rPr>
        <w:footnoteReference w:id="259"/>
      </w:r>
      <w:r w:rsidRPr="00077934">
        <w:rPr>
          <w:rStyle w:val="Char4"/>
          <w:rFonts w:hint="cs"/>
          <w:rtl/>
        </w:rPr>
        <w:t xml:space="preserve">، </w:t>
      </w:r>
      <w:r w:rsidRPr="00B809E2">
        <w:rPr>
          <w:rStyle w:val="Char1"/>
          <w:rFonts w:hint="cs"/>
          <w:rtl/>
        </w:rPr>
        <w:t>اخرجه مالك في ال</w:t>
      </w:r>
      <w:r w:rsidR="00B809E2">
        <w:rPr>
          <w:rStyle w:val="Char1"/>
          <w:rFonts w:hint="cs"/>
          <w:rtl/>
        </w:rPr>
        <w:t>ـ</w:t>
      </w:r>
      <w:r w:rsidRPr="00B809E2">
        <w:rPr>
          <w:rStyle w:val="Char1"/>
          <w:rFonts w:hint="cs"/>
          <w:rtl/>
        </w:rPr>
        <w:t>مؤطا</w:t>
      </w:r>
      <w:r w:rsidRPr="00085A97">
        <w:rPr>
          <w:rStyle w:val="Char4"/>
          <w:vertAlign w:val="superscript"/>
          <w:rtl/>
        </w:rPr>
        <w:footnoteReference w:id="260"/>
      </w:r>
      <w:r w:rsidRPr="00077934">
        <w:rPr>
          <w:rStyle w:val="Char4"/>
          <w:rFonts w:hint="cs"/>
          <w:rtl/>
        </w:rPr>
        <w:t xml:space="preserve">. </w:t>
      </w:r>
    </w:p>
    <w:p w:rsidR="008070C7" w:rsidRPr="00077934" w:rsidRDefault="00B809E2" w:rsidP="00B809E2">
      <w:pPr>
        <w:ind w:firstLine="284"/>
        <w:jc w:val="both"/>
        <w:rPr>
          <w:rStyle w:val="Char4"/>
          <w:rtl/>
        </w:rPr>
      </w:pPr>
      <w:r w:rsidRPr="001E6D23">
        <w:rPr>
          <w:rStyle w:val="Char2"/>
          <w:rFonts w:hint="cs"/>
          <w:rtl/>
        </w:rPr>
        <w:t>«</w:t>
      </w:r>
      <w:r w:rsidRPr="001E6D23">
        <w:rPr>
          <w:rStyle w:val="Char2"/>
          <w:rFonts w:hint="eastAsia"/>
          <w:rtl/>
        </w:rPr>
        <w:t>عَنْ</w:t>
      </w:r>
      <w:r w:rsidRPr="001E6D23">
        <w:rPr>
          <w:rStyle w:val="Char2"/>
          <w:rtl/>
        </w:rPr>
        <w:t xml:space="preserve"> </w:t>
      </w:r>
      <w:r w:rsidRPr="001E6D23">
        <w:rPr>
          <w:rStyle w:val="Char2"/>
          <w:rFonts w:hint="eastAsia"/>
          <w:rtl/>
        </w:rPr>
        <w:t>يَزِيدَ</w:t>
      </w:r>
      <w:r w:rsidRPr="001E6D23">
        <w:rPr>
          <w:rStyle w:val="Char2"/>
          <w:rtl/>
        </w:rPr>
        <w:t xml:space="preserve"> </w:t>
      </w:r>
      <w:r w:rsidRPr="001E6D23">
        <w:rPr>
          <w:rStyle w:val="Char2"/>
          <w:rFonts w:hint="eastAsia"/>
          <w:rtl/>
        </w:rPr>
        <w:t>بْنِ</w:t>
      </w:r>
      <w:r w:rsidRPr="001E6D23">
        <w:rPr>
          <w:rStyle w:val="Char2"/>
          <w:rtl/>
        </w:rPr>
        <w:t xml:space="preserve"> </w:t>
      </w:r>
      <w:r w:rsidRPr="001E6D23">
        <w:rPr>
          <w:rStyle w:val="Char2"/>
          <w:rFonts w:hint="eastAsia"/>
          <w:rtl/>
        </w:rPr>
        <w:t>أَبِى</w:t>
      </w:r>
      <w:r w:rsidRPr="001E6D23">
        <w:rPr>
          <w:rStyle w:val="Char2"/>
          <w:rtl/>
        </w:rPr>
        <w:t xml:space="preserve"> </w:t>
      </w:r>
      <w:r w:rsidRPr="001E6D23">
        <w:rPr>
          <w:rStyle w:val="Char2"/>
          <w:rFonts w:hint="eastAsia"/>
          <w:rtl/>
        </w:rPr>
        <w:t>سُفْيَانَ</w:t>
      </w:r>
      <w:r w:rsidRPr="001E6D23">
        <w:rPr>
          <w:rStyle w:val="Char2"/>
          <w:rtl/>
        </w:rPr>
        <w:t xml:space="preserve"> </w:t>
      </w:r>
      <w:r w:rsidRPr="001E6D23">
        <w:rPr>
          <w:rStyle w:val="Char2"/>
          <w:rFonts w:hint="eastAsia"/>
          <w:rtl/>
        </w:rPr>
        <w:t>قَالَ</w:t>
      </w:r>
      <w:r w:rsidRPr="001E6D23">
        <w:rPr>
          <w:rStyle w:val="Char2"/>
          <w:rtl/>
        </w:rPr>
        <w:t xml:space="preserve"> </w:t>
      </w:r>
      <w:r w:rsidRPr="001E6D23">
        <w:rPr>
          <w:rStyle w:val="Char2"/>
          <w:rFonts w:hint="eastAsia"/>
          <w:rtl/>
        </w:rPr>
        <w:t>قَالَ</w:t>
      </w:r>
      <w:r w:rsidRPr="001E6D23">
        <w:rPr>
          <w:rStyle w:val="Char2"/>
          <w:rtl/>
        </w:rPr>
        <w:t xml:space="preserve"> </w:t>
      </w:r>
      <w:r w:rsidRPr="001E6D23">
        <w:rPr>
          <w:rStyle w:val="Char2"/>
          <w:rFonts w:hint="eastAsia"/>
          <w:rtl/>
        </w:rPr>
        <w:t>أَبُو</w:t>
      </w:r>
      <w:r w:rsidRPr="001E6D23">
        <w:rPr>
          <w:rStyle w:val="Char2"/>
          <w:rtl/>
        </w:rPr>
        <w:t xml:space="preserve"> </w:t>
      </w:r>
      <w:r w:rsidRPr="001E6D23">
        <w:rPr>
          <w:rStyle w:val="Char2"/>
          <w:rFonts w:hint="eastAsia"/>
          <w:rtl/>
        </w:rPr>
        <w:t>بَكْرٍ</w:t>
      </w:r>
      <w:r w:rsidRPr="001E6D23">
        <w:rPr>
          <w:rStyle w:val="Char2"/>
          <w:rtl/>
        </w:rPr>
        <w:t xml:space="preserve"> </w:t>
      </w:r>
      <w:r w:rsidRPr="001E6D23">
        <w:rPr>
          <w:rStyle w:val="Char2"/>
          <w:rFonts w:hint="eastAsia"/>
          <w:rtl/>
        </w:rPr>
        <w:t>حِينَ</w:t>
      </w:r>
      <w:r w:rsidRPr="001E6D23">
        <w:rPr>
          <w:rStyle w:val="Char2"/>
          <w:rtl/>
        </w:rPr>
        <w:t xml:space="preserve"> </w:t>
      </w:r>
      <w:r w:rsidRPr="001E6D23">
        <w:rPr>
          <w:rStyle w:val="Char2"/>
          <w:rFonts w:hint="eastAsia"/>
          <w:rtl/>
        </w:rPr>
        <w:t>بَعَثَنِى</w:t>
      </w:r>
      <w:r w:rsidRPr="001E6D23">
        <w:rPr>
          <w:rStyle w:val="Char2"/>
          <w:rtl/>
        </w:rPr>
        <w:t xml:space="preserve"> </w:t>
      </w:r>
      <w:r w:rsidRPr="001E6D23">
        <w:rPr>
          <w:rStyle w:val="Char2"/>
          <w:rFonts w:hint="eastAsia"/>
          <w:rtl/>
        </w:rPr>
        <w:t>إِلَى</w:t>
      </w:r>
      <w:r w:rsidRPr="001E6D23">
        <w:rPr>
          <w:rStyle w:val="Char2"/>
          <w:rtl/>
        </w:rPr>
        <w:t xml:space="preserve"> </w:t>
      </w:r>
      <w:r w:rsidRPr="001E6D23">
        <w:rPr>
          <w:rStyle w:val="Char2"/>
          <w:rFonts w:hint="eastAsia"/>
          <w:rtl/>
        </w:rPr>
        <w:t>الشَّامِ</w:t>
      </w:r>
      <w:r w:rsidRPr="001E6D23">
        <w:rPr>
          <w:rStyle w:val="Char2"/>
          <w:rtl/>
        </w:rPr>
        <w:t xml:space="preserve"> </w:t>
      </w:r>
      <w:r w:rsidRPr="001E6D23">
        <w:rPr>
          <w:rStyle w:val="Char2"/>
          <w:rFonts w:hint="eastAsia"/>
          <w:rtl/>
        </w:rPr>
        <w:t>يَا</w:t>
      </w:r>
      <w:r w:rsidRPr="001E6D23">
        <w:rPr>
          <w:rStyle w:val="Char2"/>
          <w:rtl/>
        </w:rPr>
        <w:t xml:space="preserve"> </w:t>
      </w:r>
      <w:r w:rsidRPr="001E6D23">
        <w:rPr>
          <w:rStyle w:val="Char2"/>
          <w:rFonts w:hint="eastAsia"/>
          <w:rtl/>
        </w:rPr>
        <w:t>يَزِيدُ</w:t>
      </w:r>
      <w:r w:rsidRPr="001E6D23">
        <w:rPr>
          <w:rStyle w:val="Char2"/>
          <w:rtl/>
        </w:rPr>
        <w:t xml:space="preserve"> </w:t>
      </w:r>
      <w:r w:rsidRPr="001E6D23">
        <w:rPr>
          <w:rStyle w:val="Char2"/>
          <w:rFonts w:hint="eastAsia"/>
          <w:rtl/>
        </w:rPr>
        <w:t>إِنَّ</w:t>
      </w:r>
      <w:r w:rsidRPr="001E6D23">
        <w:rPr>
          <w:rStyle w:val="Char2"/>
          <w:rtl/>
        </w:rPr>
        <w:t xml:space="preserve"> </w:t>
      </w:r>
      <w:r w:rsidRPr="001E6D23">
        <w:rPr>
          <w:rStyle w:val="Char2"/>
          <w:rFonts w:hint="eastAsia"/>
          <w:rtl/>
        </w:rPr>
        <w:t>لَكَ</w:t>
      </w:r>
      <w:r w:rsidRPr="001E6D23">
        <w:rPr>
          <w:rStyle w:val="Char2"/>
          <w:rtl/>
        </w:rPr>
        <w:t xml:space="preserve"> </w:t>
      </w:r>
      <w:r w:rsidRPr="001E6D23">
        <w:rPr>
          <w:rStyle w:val="Char2"/>
          <w:rFonts w:hint="eastAsia"/>
          <w:rtl/>
        </w:rPr>
        <w:t>قَرَابَةً</w:t>
      </w:r>
      <w:r w:rsidRPr="001E6D23">
        <w:rPr>
          <w:rStyle w:val="Char2"/>
          <w:rtl/>
        </w:rPr>
        <w:t xml:space="preserve"> </w:t>
      </w:r>
      <w:r w:rsidRPr="001E6D23">
        <w:rPr>
          <w:rStyle w:val="Char2"/>
          <w:rFonts w:hint="eastAsia"/>
          <w:rtl/>
        </w:rPr>
        <w:t>عَسَيْتَ</w:t>
      </w:r>
      <w:r w:rsidRPr="001E6D23">
        <w:rPr>
          <w:rStyle w:val="Char2"/>
          <w:rtl/>
        </w:rPr>
        <w:t xml:space="preserve"> </w:t>
      </w:r>
      <w:r w:rsidRPr="001E6D23">
        <w:rPr>
          <w:rStyle w:val="Char2"/>
          <w:rFonts w:hint="eastAsia"/>
          <w:rtl/>
        </w:rPr>
        <w:t>أَنْ</w:t>
      </w:r>
      <w:r w:rsidRPr="001E6D23">
        <w:rPr>
          <w:rStyle w:val="Char2"/>
          <w:rtl/>
        </w:rPr>
        <w:t xml:space="preserve"> </w:t>
      </w:r>
      <w:r w:rsidRPr="001E6D23">
        <w:rPr>
          <w:rStyle w:val="Char2"/>
          <w:rFonts w:hint="eastAsia"/>
          <w:rtl/>
        </w:rPr>
        <w:t>تُؤْثِرَهُمْ</w:t>
      </w:r>
      <w:r w:rsidRPr="001E6D23">
        <w:rPr>
          <w:rStyle w:val="Char2"/>
          <w:rtl/>
        </w:rPr>
        <w:t xml:space="preserve"> </w:t>
      </w:r>
      <w:r w:rsidRPr="001E6D23">
        <w:rPr>
          <w:rStyle w:val="Char2"/>
          <w:rFonts w:hint="eastAsia"/>
          <w:rtl/>
        </w:rPr>
        <w:t>بِالإِمَارَةِ</w:t>
      </w:r>
      <w:r w:rsidRPr="001E6D23">
        <w:rPr>
          <w:rStyle w:val="Char2"/>
          <w:rtl/>
        </w:rPr>
        <w:t xml:space="preserve"> </w:t>
      </w:r>
      <w:r w:rsidRPr="001E6D23">
        <w:rPr>
          <w:rStyle w:val="Char2"/>
          <w:rFonts w:hint="eastAsia"/>
          <w:rtl/>
        </w:rPr>
        <w:t>وَذَلِكَ</w:t>
      </w:r>
      <w:r w:rsidRPr="001E6D23">
        <w:rPr>
          <w:rStyle w:val="Char2"/>
          <w:rtl/>
        </w:rPr>
        <w:t xml:space="preserve"> </w:t>
      </w:r>
      <w:r w:rsidRPr="001E6D23">
        <w:rPr>
          <w:rStyle w:val="Char2"/>
          <w:rFonts w:hint="eastAsia"/>
          <w:rtl/>
        </w:rPr>
        <w:t>أَكْبَرُ</w:t>
      </w:r>
      <w:r w:rsidRPr="001E6D23">
        <w:rPr>
          <w:rStyle w:val="Char2"/>
          <w:rtl/>
        </w:rPr>
        <w:t xml:space="preserve"> </w:t>
      </w:r>
      <w:r w:rsidRPr="001E6D23">
        <w:rPr>
          <w:rStyle w:val="Char2"/>
          <w:rFonts w:hint="eastAsia"/>
          <w:rtl/>
        </w:rPr>
        <w:t>مَا</w:t>
      </w:r>
      <w:r w:rsidRPr="001E6D23">
        <w:rPr>
          <w:rStyle w:val="Char2"/>
          <w:rtl/>
        </w:rPr>
        <w:t xml:space="preserve"> </w:t>
      </w:r>
      <w:r w:rsidRPr="001E6D23">
        <w:rPr>
          <w:rStyle w:val="Char2"/>
          <w:rFonts w:hint="eastAsia"/>
          <w:rtl/>
        </w:rPr>
        <w:t>أَخَافُ</w:t>
      </w:r>
      <w:r w:rsidRPr="001E6D23">
        <w:rPr>
          <w:rStyle w:val="Char2"/>
          <w:rtl/>
        </w:rPr>
        <w:t xml:space="preserve"> </w:t>
      </w:r>
      <w:r w:rsidRPr="001E6D23">
        <w:rPr>
          <w:rStyle w:val="Char2"/>
          <w:rFonts w:hint="eastAsia"/>
          <w:rtl/>
        </w:rPr>
        <w:t>عَلَيْكَ</w:t>
      </w:r>
      <w:r w:rsidRPr="001E6D23">
        <w:rPr>
          <w:rStyle w:val="Char2"/>
          <w:rtl/>
        </w:rPr>
        <w:t xml:space="preserve"> </w:t>
      </w:r>
      <w:r w:rsidRPr="001E6D23">
        <w:rPr>
          <w:rStyle w:val="Char2"/>
          <w:rFonts w:hint="eastAsia"/>
          <w:rtl/>
        </w:rPr>
        <w:t>فَإِنَّ</w:t>
      </w:r>
      <w:r w:rsidRPr="001E6D23">
        <w:rPr>
          <w:rStyle w:val="Char2"/>
          <w:rtl/>
        </w:rPr>
        <w:t xml:space="preserve"> </w:t>
      </w:r>
      <w:r w:rsidRPr="001E6D23">
        <w:rPr>
          <w:rStyle w:val="Char2"/>
          <w:rFonts w:hint="eastAsia"/>
          <w:rtl/>
        </w:rPr>
        <w:t>رَسُولَ</w:t>
      </w:r>
      <w:r w:rsidRPr="001E6D23">
        <w:rPr>
          <w:rStyle w:val="Char2"/>
          <w:rtl/>
        </w:rPr>
        <w:t xml:space="preserve"> </w:t>
      </w:r>
      <w:r w:rsidRPr="001E6D23">
        <w:rPr>
          <w:rStyle w:val="Char2"/>
          <w:rFonts w:hint="eastAsia"/>
          <w:rtl/>
        </w:rPr>
        <w:t>اللَّهِ</w:t>
      </w:r>
      <w:r w:rsidR="002855E4" w:rsidRPr="002855E4">
        <w:rPr>
          <w:rStyle w:val="Char3"/>
          <w:rFonts w:cs="CTraditional Arabic"/>
          <w:rtl/>
        </w:rPr>
        <w:t xml:space="preserve"> ج</w:t>
      </w:r>
      <w:r w:rsidRPr="001E6D23">
        <w:rPr>
          <w:rStyle w:val="Char2"/>
          <w:rtl/>
        </w:rPr>
        <w:t xml:space="preserve"> </w:t>
      </w:r>
      <w:r w:rsidRPr="001E6D23">
        <w:rPr>
          <w:rStyle w:val="Char2"/>
          <w:rFonts w:hint="eastAsia"/>
          <w:rtl/>
        </w:rPr>
        <w:t>قَالَ</w:t>
      </w:r>
      <w:r w:rsidRPr="001E6D23">
        <w:rPr>
          <w:rStyle w:val="Char2"/>
          <w:rFonts w:hint="cs"/>
          <w:rtl/>
        </w:rPr>
        <w:t>:</w:t>
      </w:r>
      <w:r w:rsidRPr="001E6D23">
        <w:rPr>
          <w:rStyle w:val="Char2"/>
          <w:rtl/>
        </w:rPr>
        <w:t xml:space="preserve"> </w:t>
      </w:r>
      <w:r w:rsidRPr="001E6D23">
        <w:rPr>
          <w:rStyle w:val="Char2"/>
          <w:rFonts w:hint="eastAsia"/>
          <w:rtl/>
        </w:rPr>
        <w:t>مَنْ</w:t>
      </w:r>
      <w:r w:rsidRPr="001E6D23">
        <w:rPr>
          <w:rStyle w:val="Char2"/>
          <w:rtl/>
        </w:rPr>
        <w:t xml:space="preserve"> </w:t>
      </w:r>
      <w:r w:rsidRPr="001E6D23">
        <w:rPr>
          <w:rStyle w:val="Char2"/>
          <w:rFonts w:hint="eastAsia"/>
          <w:rtl/>
        </w:rPr>
        <w:t>وَلِىَ</w:t>
      </w:r>
      <w:r w:rsidRPr="001E6D23">
        <w:rPr>
          <w:rStyle w:val="Char2"/>
          <w:rtl/>
        </w:rPr>
        <w:t xml:space="preserve"> </w:t>
      </w:r>
      <w:r w:rsidRPr="001E6D23">
        <w:rPr>
          <w:rStyle w:val="Char2"/>
          <w:rFonts w:hint="eastAsia"/>
          <w:rtl/>
        </w:rPr>
        <w:t>مِنْ</w:t>
      </w:r>
      <w:r w:rsidRPr="001E6D23">
        <w:rPr>
          <w:rStyle w:val="Char2"/>
          <w:rtl/>
        </w:rPr>
        <w:t xml:space="preserve"> </w:t>
      </w:r>
      <w:r w:rsidRPr="001E6D23">
        <w:rPr>
          <w:rStyle w:val="Char2"/>
          <w:rFonts w:hint="eastAsia"/>
          <w:rtl/>
        </w:rPr>
        <w:t>أَمْرِ</w:t>
      </w:r>
      <w:r w:rsidRPr="001E6D23">
        <w:rPr>
          <w:rStyle w:val="Char2"/>
          <w:rtl/>
        </w:rPr>
        <w:t xml:space="preserve"> </w:t>
      </w:r>
      <w:r w:rsidRPr="001E6D23">
        <w:rPr>
          <w:rStyle w:val="Char2"/>
          <w:rFonts w:hint="eastAsia"/>
          <w:rtl/>
        </w:rPr>
        <w:t>الْمُسْلِمِينَ</w:t>
      </w:r>
      <w:r w:rsidRPr="001E6D23">
        <w:rPr>
          <w:rStyle w:val="Char2"/>
          <w:rtl/>
        </w:rPr>
        <w:t xml:space="preserve"> </w:t>
      </w:r>
      <w:r w:rsidRPr="001E6D23">
        <w:rPr>
          <w:rStyle w:val="Char2"/>
          <w:rFonts w:hint="eastAsia"/>
          <w:rtl/>
        </w:rPr>
        <w:t>شَيْئاً</w:t>
      </w:r>
      <w:r w:rsidRPr="001E6D23">
        <w:rPr>
          <w:rStyle w:val="Char2"/>
          <w:rtl/>
        </w:rPr>
        <w:t xml:space="preserve"> </w:t>
      </w:r>
      <w:r w:rsidRPr="001E6D23">
        <w:rPr>
          <w:rStyle w:val="Char2"/>
          <w:rFonts w:hint="eastAsia"/>
          <w:rtl/>
        </w:rPr>
        <w:t>فَأَمَّرَ</w:t>
      </w:r>
      <w:r w:rsidRPr="001E6D23">
        <w:rPr>
          <w:rStyle w:val="Char2"/>
          <w:rtl/>
        </w:rPr>
        <w:t xml:space="preserve"> </w:t>
      </w:r>
      <w:r w:rsidRPr="001E6D23">
        <w:rPr>
          <w:rStyle w:val="Char2"/>
          <w:rFonts w:hint="eastAsia"/>
          <w:rtl/>
        </w:rPr>
        <w:t>عَلَيْهِمْ</w:t>
      </w:r>
      <w:r w:rsidRPr="001E6D23">
        <w:rPr>
          <w:rStyle w:val="Char2"/>
          <w:rtl/>
        </w:rPr>
        <w:t xml:space="preserve"> </w:t>
      </w:r>
      <w:r w:rsidRPr="001E6D23">
        <w:rPr>
          <w:rStyle w:val="Char2"/>
          <w:rFonts w:hint="eastAsia"/>
          <w:rtl/>
        </w:rPr>
        <w:t>أَحَداً</w:t>
      </w:r>
      <w:r w:rsidRPr="001E6D23">
        <w:rPr>
          <w:rStyle w:val="Char2"/>
          <w:rtl/>
        </w:rPr>
        <w:t xml:space="preserve"> </w:t>
      </w:r>
      <w:r w:rsidRPr="001E6D23">
        <w:rPr>
          <w:rStyle w:val="Char2"/>
          <w:rFonts w:hint="eastAsia"/>
          <w:rtl/>
        </w:rPr>
        <w:t>مُحَابَاةً</w:t>
      </w:r>
      <w:r w:rsidRPr="001E6D23">
        <w:rPr>
          <w:rStyle w:val="Char2"/>
          <w:rtl/>
        </w:rPr>
        <w:t xml:space="preserve"> </w:t>
      </w:r>
      <w:r w:rsidRPr="001E6D23">
        <w:rPr>
          <w:rStyle w:val="Char2"/>
          <w:rFonts w:hint="eastAsia"/>
          <w:rtl/>
        </w:rPr>
        <w:t>فَعَلَيْهِ</w:t>
      </w:r>
      <w:r w:rsidRPr="001E6D23">
        <w:rPr>
          <w:rStyle w:val="Char2"/>
          <w:rtl/>
        </w:rPr>
        <w:t xml:space="preserve"> </w:t>
      </w:r>
      <w:r w:rsidRPr="001E6D23">
        <w:rPr>
          <w:rStyle w:val="Char2"/>
          <w:rFonts w:hint="eastAsia"/>
          <w:rtl/>
        </w:rPr>
        <w:t>لَعْنَةُ</w:t>
      </w:r>
      <w:r w:rsidRPr="001E6D23">
        <w:rPr>
          <w:rStyle w:val="Char2"/>
          <w:rtl/>
        </w:rPr>
        <w:t xml:space="preserve"> </w:t>
      </w:r>
      <w:r w:rsidRPr="001E6D23">
        <w:rPr>
          <w:rStyle w:val="Char2"/>
          <w:rFonts w:hint="eastAsia"/>
          <w:rtl/>
        </w:rPr>
        <w:t>اللَّهِ</w:t>
      </w:r>
      <w:r w:rsidRPr="001E6D23">
        <w:rPr>
          <w:rStyle w:val="Char2"/>
          <w:rtl/>
        </w:rPr>
        <w:t xml:space="preserve"> </w:t>
      </w:r>
      <w:r w:rsidRPr="001E6D23">
        <w:rPr>
          <w:rStyle w:val="Char2"/>
          <w:rFonts w:hint="eastAsia"/>
          <w:rtl/>
        </w:rPr>
        <w:t>لاَ</w:t>
      </w:r>
      <w:r w:rsidRPr="001E6D23">
        <w:rPr>
          <w:rStyle w:val="Char2"/>
          <w:rtl/>
        </w:rPr>
        <w:t xml:space="preserve"> </w:t>
      </w:r>
      <w:r w:rsidRPr="001E6D23">
        <w:rPr>
          <w:rStyle w:val="Char2"/>
          <w:rFonts w:hint="eastAsia"/>
          <w:rtl/>
        </w:rPr>
        <w:t>يَقْبَلُ</w:t>
      </w:r>
      <w:r w:rsidRPr="001E6D23">
        <w:rPr>
          <w:rStyle w:val="Char2"/>
          <w:rtl/>
        </w:rPr>
        <w:t xml:space="preserve"> </w:t>
      </w:r>
      <w:r w:rsidRPr="001E6D23">
        <w:rPr>
          <w:rStyle w:val="Char2"/>
          <w:rFonts w:hint="eastAsia"/>
          <w:rtl/>
        </w:rPr>
        <w:t>اللَّهُ</w:t>
      </w:r>
      <w:r w:rsidRPr="001E6D23">
        <w:rPr>
          <w:rStyle w:val="Char2"/>
          <w:rtl/>
        </w:rPr>
        <w:t xml:space="preserve"> </w:t>
      </w:r>
      <w:r w:rsidRPr="001E6D23">
        <w:rPr>
          <w:rStyle w:val="Char2"/>
          <w:rFonts w:hint="eastAsia"/>
          <w:rtl/>
        </w:rPr>
        <w:t>مِنْهُ</w:t>
      </w:r>
      <w:r w:rsidRPr="001E6D23">
        <w:rPr>
          <w:rStyle w:val="Char2"/>
          <w:rtl/>
        </w:rPr>
        <w:t xml:space="preserve"> </w:t>
      </w:r>
      <w:r w:rsidRPr="001E6D23">
        <w:rPr>
          <w:rStyle w:val="Char2"/>
          <w:rFonts w:hint="eastAsia"/>
          <w:rtl/>
        </w:rPr>
        <w:t>صَرْفاً</w:t>
      </w:r>
      <w:r w:rsidRPr="001E6D23">
        <w:rPr>
          <w:rStyle w:val="Char2"/>
          <w:rtl/>
        </w:rPr>
        <w:t xml:space="preserve"> </w:t>
      </w:r>
      <w:r w:rsidRPr="001E6D23">
        <w:rPr>
          <w:rStyle w:val="Char2"/>
          <w:rFonts w:hint="eastAsia"/>
          <w:rtl/>
        </w:rPr>
        <w:t>وَلاَ</w:t>
      </w:r>
      <w:r w:rsidRPr="001E6D23">
        <w:rPr>
          <w:rStyle w:val="Char2"/>
          <w:rtl/>
        </w:rPr>
        <w:t xml:space="preserve"> </w:t>
      </w:r>
      <w:r w:rsidRPr="001E6D23">
        <w:rPr>
          <w:rStyle w:val="Char2"/>
          <w:rFonts w:hint="eastAsia"/>
          <w:rtl/>
        </w:rPr>
        <w:t>عَدْلاً</w:t>
      </w:r>
      <w:r w:rsidRPr="001E6D23">
        <w:rPr>
          <w:rStyle w:val="Char2"/>
          <w:rtl/>
        </w:rPr>
        <w:t xml:space="preserve"> </w:t>
      </w:r>
      <w:r w:rsidRPr="001E6D23">
        <w:rPr>
          <w:rStyle w:val="Char2"/>
          <w:rFonts w:hint="eastAsia"/>
          <w:rtl/>
        </w:rPr>
        <w:t>حَتَّى</w:t>
      </w:r>
      <w:r w:rsidRPr="001E6D23">
        <w:rPr>
          <w:rStyle w:val="Char2"/>
          <w:rtl/>
        </w:rPr>
        <w:t xml:space="preserve"> </w:t>
      </w:r>
      <w:r w:rsidRPr="001E6D23">
        <w:rPr>
          <w:rStyle w:val="Char2"/>
          <w:rFonts w:hint="eastAsia"/>
          <w:rtl/>
        </w:rPr>
        <w:t>يُدْخِلَهُ</w:t>
      </w:r>
      <w:r w:rsidRPr="001E6D23">
        <w:rPr>
          <w:rStyle w:val="Char2"/>
          <w:rtl/>
        </w:rPr>
        <w:t xml:space="preserve"> </w:t>
      </w:r>
      <w:r w:rsidRPr="001E6D23">
        <w:rPr>
          <w:rStyle w:val="Char2"/>
          <w:rFonts w:hint="eastAsia"/>
          <w:rtl/>
        </w:rPr>
        <w:t>جَهَنَّمَ</w:t>
      </w:r>
      <w:r w:rsidRPr="001E6D23">
        <w:rPr>
          <w:rStyle w:val="Char2"/>
          <w:rtl/>
        </w:rPr>
        <w:t xml:space="preserve"> </w:t>
      </w:r>
      <w:r w:rsidRPr="001E6D23">
        <w:rPr>
          <w:rStyle w:val="Char2"/>
          <w:rFonts w:hint="eastAsia"/>
          <w:rtl/>
        </w:rPr>
        <w:t>وَمَنْ</w:t>
      </w:r>
      <w:r w:rsidRPr="001E6D23">
        <w:rPr>
          <w:rStyle w:val="Char2"/>
          <w:rtl/>
        </w:rPr>
        <w:t xml:space="preserve"> </w:t>
      </w:r>
      <w:r w:rsidRPr="001E6D23">
        <w:rPr>
          <w:rStyle w:val="Char2"/>
          <w:rFonts w:hint="eastAsia"/>
          <w:rtl/>
        </w:rPr>
        <w:t>أَعْطَى</w:t>
      </w:r>
      <w:r w:rsidRPr="001E6D23">
        <w:rPr>
          <w:rStyle w:val="Char2"/>
          <w:rtl/>
        </w:rPr>
        <w:t xml:space="preserve"> </w:t>
      </w:r>
      <w:r w:rsidRPr="001E6D23">
        <w:rPr>
          <w:rStyle w:val="Char2"/>
          <w:rFonts w:hint="eastAsia"/>
          <w:rtl/>
        </w:rPr>
        <w:t>أَحَداً</w:t>
      </w:r>
      <w:r w:rsidRPr="001E6D23">
        <w:rPr>
          <w:rStyle w:val="Char2"/>
          <w:rtl/>
        </w:rPr>
        <w:t xml:space="preserve"> </w:t>
      </w:r>
      <w:r w:rsidRPr="001E6D23">
        <w:rPr>
          <w:rStyle w:val="Char2"/>
          <w:rFonts w:hint="eastAsia"/>
          <w:rtl/>
        </w:rPr>
        <w:t>حِمَى</w:t>
      </w:r>
      <w:r w:rsidRPr="001E6D23">
        <w:rPr>
          <w:rStyle w:val="Char2"/>
          <w:rtl/>
        </w:rPr>
        <w:t xml:space="preserve"> </w:t>
      </w:r>
      <w:r w:rsidRPr="001E6D23">
        <w:rPr>
          <w:rStyle w:val="Char2"/>
          <w:rFonts w:hint="eastAsia"/>
          <w:rtl/>
        </w:rPr>
        <w:t>اللَّهِ</w:t>
      </w:r>
      <w:r w:rsidRPr="001E6D23">
        <w:rPr>
          <w:rStyle w:val="Char2"/>
          <w:rtl/>
        </w:rPr>
        <w:t xml:space="preserve"> </w:t>
      </w:r>
      <w:r w:rsidRPr="001E6D23">
        <w:rPr>
          <w:rStyle w:val="Char2"/>
          <w:rFonts w:hint="eastAsia"/>
          <w:rtl/>
        </w:rPr>
        <w:t>فَقَدِ</w:t>
      </w:r>
      <w:r w:rsidRPr="001E6D23">
        <w:rPr>
          <w:rStyle w:val="Char2"/>
          <w:rtl/>
        </w:rPr>
        <w:t xml:space="preserve"> </w:t>
      </w:r>
      <w:r w:rsidRPr="001E6D23">
        <w:rPr>
          <w:rStyle w:val="Char2"/>
          <w:rFonts w:hint="eastAsia"/>
          <w:rtl/>
        </w:rPr>
        <w:t>انْتَهَكَ</w:t>
      </w:r>
      <w:r w:rsidRPr="001E6D23">
        <w:rPr>
          <w:rStyle w:val="Char2"/>
          <w:rtl/>
        </w:rPr>
        <w:t xml:space="preserve"> </w:t>
      </w:r>
      <w:r w:rsidRPr="001E6D23">
        <w:rPr>
          <w:rStyle w:val="Char2"/>
          <w:rFonts w:hint="eastAsia"/>
          <w:rtl/>
        </w:rPr>
        <w:t>فِى</w:t>
      </w:r>
      <w:r w:rsidRPr="001E6D23">
        <w:rPr>
          <w:rStyle w:val="Char2"/>
          <w:rtl/>
        </w:rPr>
        <w:t xml:space="preserve"> </w:t>
      </w:r>
      <w:r w:rsidRPr="001E6D23">
        <w:rPr>
          <w:rStyle w:val="Char2"/>
          <w:rFonts w:hint="eastAsia"/>
          <w:rtl/>
        </w:rPr>
        <w:t>حِمَى</w:t>
      </w:r>
      <w:r w:rsidRPr="001E6D23">
        <w:rPr>
          <w:rStyle w:val="Char2"/>
          <w:rtl/>
        </w:rPr>
        <w:t xml:space="preserve"> </w:t>
      </w:r>
      <w:r w:rsidRPr="001E6D23">
        <w:rPr>
          <w:rStyle w:val="Char2"/>
          <w:rFonts w:hint="eastAsia"/>
          <w:rtl/>
        </w:rPr>
        <w:t>اللَّهِ</w:t>
      </w:r>
      <w:r w:rsidRPr="001E6D23">
        <w:rPr>
          <w:rStyle w:val="Char2"/>
          <w:rtl/>
        </w:rPr>
        <w:t xml:space="preserve"> </w:t>
      </w:r>
      <w:r w:rsidRPr="001E6D23">
        <w:rPr>
          <w:rStyle w:val="Char2"/>
          <w:rFonts w:hint="eastAsia"/>
          <w:rtl/>
        </w:rPr>
        <w:t>شَيْئاً</w:t>
      </w:r>
      <w:r w:rsidRPr="001E6D23">
        <w:rPr>
          <w:rStyle w:val="Char2"/>
          <w:rtl/>
        </w:rPr>
        <w:t xml:space="preserve"> </w:t>
      </w:r>
      <w:r w:rsidRPr="001E6D23">
        <w:rPr>
          <w:rStyle w:val="Char2"/>
          <w:rFonts w:hint="eastAsia"/>
          <w:rtl/>
        </w:rPr>
        <w:t>بِغَيْرِ</w:t>
      </w:r>
      <w:r w:rsidRPr="001E6D23">
        <w:rPr>
          <w:rStyle w:val="Char2"/>
          <w:rtl/>
        </w:rPr>
        <w:t xml:space="preserve"> </w:t>
      </w:r>
      <w:r w:rsidRPr="001E6D23">
        <w:rPr>
          <w:rStyle w:val="Char2"/>
          <w:rFonts w:hint="eastAsia"/>
          <w:rtl/>
        </w:rPr>
        <w:t>حَقِّهِ</w:t>
      </w:r>
      <w:r w:rsidRPr="001E6D23">
        <w:rPr>
          <w:rStyle w:val="Char2"/>
          <w:rtl/>
        </w:rPr>
        <w:t xml:space="preserve"> </w:t>
      </w:r>
      <w:r w:rsidRPr="001E6D23">
        <w:rPr>
          <w:rStyle w:val="Char2"/>
          <w:rFonts w:hint="eastAsia"/>
          <w:rtl/>
        </w:rPr>
        <w:t>فَعَلَيْهِ</w:t>
      </w:r>
      <w:r w:rsidRPr="001E6D23">
        <w:rPr>
          <w:rStyle w:val="Char2"/>
          <w:rtl/>
        </w:rPr>
        <w:t xml:space="preserve"> </w:t>
      </w:r>
      <w:r w:rsidRPr="001E6D23">
        <w:rPr>
          <w:rStyle w:val="Char2"/>
          <w:rFonts w:hint="eastAsia"/>
          <w:rtl/>
        </w:rPr>
        <w:t>لَعْنَةُ</w:t>
      </w:r>
      <w:r w:rsidRPr="001E6D23">
        <w:rPr>
          <w:rStyle w:val="Char2"/>
          <w:rtl/>
        </w:rPr>
        <w:t xml:space="preserve"> </w:t>
      </w:r>
      <w:r w:rsidRPr="001E6D23">
        <w:rPr>
          <w:rStyle w:val="Char2"/>
          <w:rFonts w:hint="eastAsia"/>
          <w:rtl/>
        </w:rPr>
        <w:t>اللَّهِ</w:t>
      </w:r>
      <w:r w:rsidRPr="001E6D23">
        <w:rPr>
          <w:rStyle w:val="Char2"/>
          <w:rtl/>
        </w:rPr>
        <w:t xml:space="preserve">. </w:t>
      </w:r>
      <w:r w:rsidRPr="001E6D23">
        <w:rPr>
          <w:rStyle w:val="Char2"/>
          <w:rFonts w:hint="eastAsia"/>
          <w:rtl/>
        </w:rPr>
        <w:t>أَوْ</w:t>
      </w:r>
      <w:r w:rsidRPr="001E6D23">
        <w:rPr>
          <w:rStyle w:val="Char2"/>
          <w:rtl/>
        </w:rPr>
        <w:t xml:space="preserve"> </w:t>
      </w:r>
      <w:r w:rsidRPr="001E6D23">
        <w:rPr>
          <w:rStyle w:val="Char2"/>
          <w:rFonts w:hint="eastAsia"/>
          <w:rtl/>
        </w:rPr>
        <w:t>قَالَ</w:t>
      </w:r>
      <w:r w:rsidRPr="001E6D23">
        <w:rPr>
          <w:rStyle w:val="Char2"/>
          <w:rFonts w:hint="cs"/>
          <w:rtl/>
        </w:rPr>
        <w:t>:</w:t>
      </w:r>
      <w:r w:rsidRPr="001E6D23">
        <w:rPr>
          <w:rStyle w:val="Char2"/>
          <w:rtl/>
        </w:rPr>
        <w:t xml:space="preserve"> </w:t>
      </w:r>
      <w:r w:rsidRPr="001E6D23">
        <w:rPr>
          <w:rStyle w:val="Char2"/>
          <w:rFonts w:hint="eastAsia"/>
          <w:rtl/>
        </w:rPr>
        <w:t>تَبَرَّأَتْ</w:t>
      </w:r>
      <w:r w:rsidRPr="001E6D23">
        <w:rPr>
          <w:rStyle w:val="Char2"/>
          <w:rtl/>
        </w:rPr>
        <w:t xml:space="preserve"> </w:t>
      </w:r>
      <w:r w:rsidRPr="001E6D23">
        <w:rPr>
          <w:rStyle w:val="Char2"/>
          <w:rFonts w:hint="eastAsia"/>
          <w:rtl/>
        </w:rPr>
        <w:t>مِنْهُ</w:t>
      </w:r>
      <w:r w:rsidRPr="001E6D23">
        <w:rPr>
          <w:rStyle w:val="Char2"/>
          <w:rtl/>
        </w:rPr>
        <w:t xml:space="preserve"> </w:t>
      </w:r>
      <w:r w:rsidRPr="001E6D23">
        <w:rPr>
          <w:rStyle w:val="Char2"/>
          <w:rFonts w:hint="eastAsia"/>
          <w:rtl/>
        </w:rPr>
        <w:t>ذِمَّةُ</w:t>
      </w:r>
      <w:r w:rsidRPr="001E6D23">
        <w:rPr>
          <w:rStyle w:val="Char2"/>
          <w:rtl/>
        </w:rPr>
        <w:t xml:space="preserve"> </w:t>
      </w:r>
      <w:r w:rsidRPr="001E6D23">
        <w:rPr>
          <w:rStyle w:val="Char2"/>
          <w:rFonts w:hint="eastAsia"/>
          <w:rtl/>
        </w:rPr>
        <w:t>اللَّهِ</w:t>
      </w:r>
      <w:r w:rsidR="000056C1" w:rsidRPr="000056C1">
        <w:rPr>
          <w:rStyle w:val="Char3"/>
          <w:rFonts w:cs="CTraditional Arabic" w:hint="cs"/>
          <w:rtl/>
        </w:rPr>
        <w:t>ﻷ</w:t>
      </w:r>
      <w:r w:rsidRPr="001E6D23">
        <w:rPr>
          <w:rStyle w:val="Char2"/>
          <w:rFonts w:hint="cs"/>
          <w:rtl/>
        </w:rPr>
        <w:t>»</w:t>
      </w:r>
      <w:r w:rsidR="008070C7" w:rsidRPr="001E6D23">
        <w:rPr>
          <w:rStyle w:val="Char2"/>
          <w:rFonts w:hint="cs"/>
          <w:rtl/>
        </w:rPr>
        <w:t>،</w:t>
      </w:r>
      <w:r w:rsidR="008070C7" w:rsidRPr="00077934">
        <w:rPr>
          <w:rStyle w:val="Char4"/>
          <w:rFonts w:hint="cs"/>
          <w:rtl/>
        </w:rPr>
        <w:t xml:space="preserve"> </w:t>
      </w:r>
      <w:r>
        <w:rPr>
          <w:rStyle w:val="Char1"/>
          <w:rFonts w:hint="cs"/>
          <w:rtl/>
        </w:rPr>
        <w:t>أ</w:t>
      </w:r>
      <w:r w:rsidR="008070C7" w:rsidRPr="00B809E2">
        <w:rPr>
          <w:rStyle w:val="Char1"/>
          <w:rFonts w:hint="cs"/>
          <w:rtl/>
        </w:rPr>
        <w:t>خرجه احمد</w:t>
      </w:r>
      <w:r w:rsidR="008070C7" w:rsidRPr="00085A97">
        <w:rPr>
          <w:rStyle w:val="Char4"/>
          <w:vertAlign w:val="superscript"/>
          <w:rtl/>
        </w:rPr>
        <w:footnoteReference w:id="261"/>
      </w:r>
      <w:r w:rsidR="008070C7" w:rsidRPr="00077934">
        <w:rPr>
          <w:rStyle w:val="Char4"/>
          <w:rFonts w:hint="cs"/>
          <w:rtl/>
        </w:rPr>
        <w:t xml:space="preserve">. </w:t>
      </w:r>
    </w:p>
    <w:p w:rsidR="008070C7" w:rsidRPr="00077934" w:rsidRDefault="008070C7" w:rsidP="00F602BC">
      <w:pPr>
        <w:ind w:firstLine="284"/>
        <w:jc w:val="both"/>
        <w:rPr>
          <w:rStyle w:val="Char4"/>
          <w:rtl/>
        </w:rPr>
      </w:pPr>
      <w:r w:rsidRPr="00252E4B">
        <w:rPr>
          <w:rStyle w:val="Char1"/>
          <w:rFonts w:hint="cs"/>
          <w:rtl/>
        </w:rPr>
        <w:t xml:space="preserve">وذكر الواقدي في كتاب فتوح الشام في قصة </w:t>
      </w:r>
      <w:r w:rsidR="00F602BC" w:rsidRPr="00252E4B">
        <w:rPr>
          <w:rStyle w:val="Char1"/>
          <w:rFonts w:hint="cs"/>
          <w:rtl/>
        </w:rPr>
        <w:t>أ</w:t>
      </w:r>
      <w:r w:rsidRPr="00252E4B">
        <w:rPr>
          <w:rStyle w:val="Char1"/>
          <w:rFonts w:hint="cs"/>
          <w:rtl/>
        </w:rPr>
        <w:t>بي بكر</w:t>
      </w:r>
      <w:r w:rsidRPr="00077934">
        <w:rPr>
          <w:rStyle w:val="Char4"/>
          <w:rFonts w:hint="cs"/>
          <w:rtl/>
        </w:rPr>
        <w:t xml:space="preserve"> </w:t>
      </w:r>
      <w:r w:rsidR="00F602BC" w:rsidRPr="00252E4B">
        <w:rPr>
          <w:rStyle w:val="Char3"/>
          <w:rFonts w:hint="cs"/>
          <w:rtl/>
        </w:rPr>
        <w:t>«</w:t>
      </w:r>
      <w:r w:rsidRPr="00252E4B">
        <w:rPr>
          <w:rStyle w:val="Char3"/>
          <w:rFonts w:hint="cs"/>
          <w:rtl/>
        </w:rPr>
        <w:t xml:space="preserve">ليزيد بن </w:t>
      </w:r>
      <w:r w:rsidR="00F602BC" w:rsidRPr="00252E4B">
        <w:rPr>
          <w:rStyle w:val="Char3"/>
          <w:rFonts w:hint="cs"/>
          <w:rtl/>
        </w:rPr>
        <w:t>أ</w:t>
      </w:r>
      <w:r w:rsidRPr="00252E4B">
        <w:rPr>
          <w:rStyle w:val="Char3"/>
          <w:rFonts w:hint="cs"/>
          <w:rtl/>
        </w:rPr>
        <w:t xml:space="preserve">بي سفيان عند الوداع فقال: تقدّمَ يزيد بن </w:t>
      </w:r>
      <w:r w:rsidR="00F602BC" w:rsidRPr="00252E4B">
        <w:rPr>
          <w:rStyle w:val="Char3"/>
          <w:rFonts w:hint="cs"/>
          <w:rtl/>
        </w:rPr>
        <w:t>أ</w:t>
      </w:r>
      <w:r w:rsidRPr="00252E4B">
        <w:rPr>
          <w:rStyle w:val="Char3"/>
          <w:rFonts w:hint="cs"/>
          <w:rtl/>
        </w:rPr>
        <w:t>بي سفيان وقال يا خليفة</w:t>
      </w:r>
      <w:r w:rsidRPr="00252E4B">
        <w:rPr>
          <w:rStyle w:val="Char3"/>
          <w:rFonts w:ascii="Times New Roman" w:hAnsi="Times New Roman" w:cs="Times New Roman" w:hint="cs"/>
          <w:rtl/>
        </w:rPr>
        <w:t>‌</w:t>
      </w:r>
      <w:r w:rsidRPr="00252E4B">
        <w:rPr>
          <w:rStyle w:val="Char3"/>
          <w:rFonts w:hint="cs"/>
          <w:rtl/>
        </w:rPr>
        <w:t xml:space="preserve"> رسول الله</w:t>
      </w:r>
      <w:r w:rsidR="002855E4" w:rsidRPr="002855E4">
        <w:rPr>
          <w:rStyle w:val="Char3"/>
          <w:rFonts w:cs="CTraditional Arabic" w:hint="cs"/>
          <w:rtl/>
        </w:rPr>
        <w:t xml:space="preserve"> ج</w:t>
      </w:r>
      <w:r w:rsidRPr="00252E4B">
        <w:rPr>
          <w:rStyle w:val="Char3"/>
          <w:rFonts w:hint="cs"/>
          <w:rtl/>
        </w:rPr>
        <w:t xml:space="preserve"> </w:t>
      </w:r>
      <w:r w:rsidR="00F602BC" w:rsidRPr="00252E4B">
        <w:rPr>
          <w:rStyle w:val="Char3"/>
          <w:rFonts w:hint="cs"/>
          <w:rtl/>
        </w:rPr>
        <w:t>أ</w:t>
      </w:r>
      <w:r w:rsidRPr="00252E4B">
        <w:rPr>
          <w:rStyle w:val="Char3"/>
          <w:rFonts w:hint="cs"/>
          <w:rtl/>
        </w:rPr>
        <w:t xml:space="preserve">وصني فقال </w:t>
      </w:r>
      <w:r w:rsidR="00F602BC" w:rsidRPr="00252E4B">
        <w:rPr>
          <w:rStyle w:val="Char3"/>
          <w:rFonts w:hint="cs"/>
          <w:rtl/>
        </w:rPr>
        <w:t>إ</w:t>
      </w:r>
      <w:r w:rsidRPr="00252E4B">
        <w:rPr>
          <w:rStyle w:val="Char3"/>
          <w:rFonts w:hint="cs"/>
          <w:rtl/>
        </w:rPr>
        <w:t xml:space="preserve">ذا سرت فلا تعنف </w:t>
      </w:r>
      <w:r w:rsidR="00F602BC" w:rsidRPr="00252E4B">
        <w:rPr>
          <w:rStyle w:val="Char3"/>
          <w:rFonts w:hint="cs"/>
          <w:rtl/>
        </w:rPr>
        <w:t>إ</w:t>
      </w:r>
      <w:r w:rsidRPr="00252E4B">
        <w:rPr>
          <w:rStyle w:val="Char3"/>
          <w:rFonts w:hint="cs"/>
          <w:rtl/>
        </w:rPr>
        <w:t>لي آخر الوصية</w:t>
      </w:r>
      <w:r w:rsidR="00F602BC" w:rsidRPr="00252E4B">
        <w:rPr>
          <w:rStyle w:val="Char3"/>
          <w:rFonts w:hint="cs"/>
          <w:rtl/>
        </w:rPr>
        <w:t>»</w:t>
      </w:r>
      <w:r w:rsidRPr="00085A97">
        <w:rPr>
          <w:rStyle w:val="Char4"/>
          <w:vertAlign w:val="superscript"/>
          <w:rtl/>
        </w:rPr>
        <w:footnoteReference w:id="262"/>
      </w:r>
      <w:r w:rsidRPr="00077934">
        <w:rPr>
          <w:rStyle w:val="Char4"/>
          <w:rFonts w:hint="cs"/>
          <w:rtl/>
        </w:rPr>
        <w:t xml:space="preserve">. </w:t>
      </w:r>
    </w:p>
    <w:p w:rsidR="008070C7" w:rsidRPr="00077934" w:rsidRDefault="00F602BC" w:rsidP="00F602BC">
      <w:pPr>
        <w:ind w:firstLine="284"/>
        <w:jc w:val="both"/>
        <w:rPr>
          <w:rStyle w:val="Char4"/>
          <w:rtl/>
        </w:rPr>
      </w:pPr>
      <w:r w:rsidRPr="00C12E3B">
        <w:rPr>
          <w:rStyle w:val="Char3"/>
          <w:rFonts w:hint="cs"/>
          <w:rtl/>
        </w:rPr>
        <w:t>«</w:t>
      </w:r>
      <w:r w:rsidR="008070C7" w:rsidRPr="00C12E3B">
        <w:rPr>
          <w:rStyle w:val="Char3"/>
          <w:rFonts w:hint="cs"/>
          <w:rtl/>
        </w:rPr>
        <w:t xml:space="preserve">وذكر الواقدي </w:t>
      </w:r>
      <w:r w:rsidRPr="00C12E3B">
        <w:rPr>
          <w:rStyle w:val="Char3"/>
          <w:rFonts w:hint="cs"/>
          <w:rtl/>
        </w:rPr>
        <w:t>أ</w:t>
      </w:r>
      <w:r w:rsidR="008070C7" w:rsidRPr="00C12E3B">
        <w:rPr>
          <w:rStyle w:val="Char3"/>
          <w:rFonts w:hint="cs"/>
          <w:rtl/>
        </w:rPr>
        <w:t xml:space="preserve">يضاً في قصة وصية </w:t>
      </w:r>
      <w:r w:rsidRPr="00C12E3B">
        <w:rPr>
          <w:rStyle w:val="Char3"/>
          <w:rFonts w:hint="cs"/>
          <w:rtl/>
        </w:rPr>
        <w:t>أ</w:t>
      </w:r>
      <w:r w:rsidR="008070C7" w:rsidRPr="00C12E3B">
        <w:rPr>
          <w:rStyle w:val="Char3"/>
          <w:rFonts w:hint="cs"/>
          <w:rtl/>
        </w:rPr>
        <w:t>بي بكر لعمرو بن العاص عند وداعه وتوليته عل</w:t>
      </w:r>
      <w:r w:rsidRPr="00C12E3B">
        <w:rPr>
          <w:rStyle w:val="Char3"/>
          <w:rFonts w:hint="cs"/>
          <w:rtl/>
        </w:rPr>
        <w:t>ى</w:t>
      </w:r>
      <w:r w:rsidR="008070C7" w:rsidRPr="00C12E3B">
        <w:rPr>
          <w:rStyle w:val="Char3"/>
          <w:rFonts w:hint="cs"/>
          <w:rtl/>
        </w:rPr>
        <w:t xml:space="preserve"> جيش ال</w:t>
      </w:r>
      <w:r w:rsidRPr="00C12E3B">
        <w:rPr>
          <w:rStyle w:val="Char3"/>
          <w:rFonts w:hint="cs"/>
          <w:rtl/>
        </w:rPr>
        <w:t>ـ</w:t>
      </w:r>
      <w:r w:rsidR="008070C7" w:rsidRPr="00C12E3B">
        <w:rPr>
          <w:rStyle w:val="Char3"/>
          <w:rFonts w:hint="cs"/>
          <w:rtl/>
        </w:rPr>
        <w:t xml:space="preserve">مسلمين فقال </w:t>
      </w:r>
      <w:r w:rsidRPr="00C12E3B">
        <w:rPr>
          <w:rStyle w:val="Char3"/>
          <w:rFonts w:hint="cs"/>
          <w:rtl/>
        </w:rPr>
        <w:t>أ</w:t>
      </w:r>
      <w:r w:rsidR="008070C7" w:rsidRPr="00C12E3B">
        <w:rPr>
          <w:rStyle w:val="Char3"/>
          <w:rFonts w:hint="cs"/>
          <w:rtl/>
        </w:rPr>
        <w:t>بوالدرداء كنت مع عمرو بن العاص في جيشه الخ</w:t>
      </w:r>
      <w:r w:rsidRPr="00C12E3B">
        <w:rPr>
          <w:rStyle w:val="Char3"/>
          <w:rFonts w:hint="cs"/>
          <w:rtl/>
        </w:rPr>
        <w:t>»</w:t>
      </w:r>
      <w:r w:rsidR="008070C7" w:rsidRPr="00085A97">
        <w:rPr>
          <w:rStyle w:val="Char4"/>
          <w:vertAlign w:val="superscript"/>
          <w:rtl/>
        </w:rPr>
        <w:footnoteReference w:id="263"/>
      </w:r>
      <w:r w:rsidR="008070C7"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بالجمله از ا</w:t>
      </w:r>
      <w:r w:rsidR="007D6E3C" w:rsidRPr="00077934">
        <w:rPr>
          <w:rStyle w:val="Char4"/>
          <w:rFonts w:hint="cs"/>
          <w:rtl/>
        </w:rPr>
        <w:t>ی</w:t>
      </w:r>
      <w:r w:rsidRPr="00077934">
        <w:rPr>
          <w:rStyle w:val="Char4"/>
          <w:rFonts w:hint="cs"/>
          <w:rtl/>
        </w:rPr>
        <w:t>ن ج</w:t>
      </w:r>
      <w:r w:rsidR="00F602BC" w:rsidRPr="00077934">
        <w:rPr>
          <w:rStyle w:val="Char4"/>
          <w:rFonts w:hint="cs"/>
          <w:rtl/>
        </w:rPr>
        <w:t>نس بود رجوع مردم بسو</w:t>
      </w:r>
      <w:r w:rsidR="007D6E3C" w:rsidRPr="00077934">
        <w:rPr>
          <w:rStyle w:val="Char4"/>
          <w:rFonts w:hint="cs"/>
          <w:rtl/>
        </w:rPr>
        <w:t>ی</w:t>
      </w:r>
      <w:r w:rsidR="00F602BC" w:rsidRPr="00077934">
        <w:rPr>
          <w:rStyle w:val="Char4"/>
          <w:rFonts w:hint="cs"/>
          <w:rtl/>
        </w:rPr>
        <w:t xml:space="preserve"> حضرت صد</w:t>
      </w:r>
      <w:r w:rsidR="007D6E3C" w:rsidRPr="00077934">
        <w:rPr>
          <w:rStyle w:val="Char4"/>
          <w:rFonts w:hint="cs"/>
          <w:rtl/>
        </w:rPr>
        <w:t>ی</w:t>
      </w:r>
      <w:r w:rsidR="00F602BC" w:rsidRPr="00077934">
        <w:rPr>
          <w:rStyle w:val="Char4"/>
          <w:rFonts w:hint="cs"/>
          <w:rtl/>
        </w:rPr>
        <w:t>ق</w:t>
      </w:r>
      <w:r w:rsidR="00185F0C" w:rsidRPr="00185F0C">
        <w:rPr>
          <w:rStyle w:val="Char4"/>
          <w:rFonts w:cs="CTraditional Arabic"/>
          <w:rtl/>
        </w:rPr>
        <w:t>س</w:t>
      </w:r>
      <w:r w:rsidRPr="00077934">
        <w:rPr>
          <w:rStyle w:val="Char4"/>
          <w:rFonts w:hint="cs"/>
          <w:rtl/>
        </w:rPr>
        <w:t xml:space="preserve"> در مسائل نازله و ق</w:t>
      </w:r>
      <w:r w:rsidR="007D6E3C" w:rsidRPr="00077934">
        <w:rPr>
          <w:rStyle w:val="Char4"/>
          <w:rFonts w:hint="cs"/>
          <w:rtl/>
        </w:rPr>
        <w:t>ی</w:t>
      </w:r>
      <w:r w:rsidRPr="00077934">
        <w:rPr>
          <w:rStyle w:val="Char4"/>
          <w:rFonts w:hint="cs"/>
          <w:rtl/>
        </w:rPr>
        <w:t>ام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به حل اشتباه در آن </w:t>
      </w:r>
      <w:r w:rsidRPr="00F602BC">
        <w:rPr>
          <w:rStyle w:val="Char1"/>
          <w:rFonts w:hint="cs"/>
          <w:rtl/>
        </w:rPr>
        <w:t>والقليل نموذج الكثير والغرفة تنبئ عن البحر الكبير</w:t>
      </w:r>
      <w:r w:rsidRPr="00077934">
        <w:rPr>
          <w:rStyle w:val="Char4"/>
          <w:rFonts w:hint="cs"/>
          <w:rtl/>
        </w:rPr>
        <w:t xml:space="preserve"> </w:t>
      </w:r>
      <w:r w:rsidR="00F602BC" w:rsidRPr="00077934">
        <w:rPr>
          <w:rStyle w:val="Char4"/>
          <w:rFonts w:hint="cs"/>
          <w:rtl/>
        </w:rPr>
        <w:t>تا آن</w:t>
      </w:r>
      <w:r w:rsidR="007D6E3C" w:rsidRPr="00077934">
        <w:rPr>
          <w:rStyle w:val="Char4"/>
          <w:rFonts w:hint="cs"/>
          <w:rtl/>
        </w:rPr>
        <w:t>ک</w:t>
      </w:r>
      <w:r w:rsidR="00F602BC" w:rsidRPr="00077934">
        <w:rPr>
          <w:rStyle w:val="Char4"/>
          <w:rFonts w:hint="cs"/>
          <w:rtl/>
        </w:rPr>
        <w:t xml:space="preserve">ه آخر </w:t>
      </w:r>
      <w:r w:rsidR="007D6E3C" w:rsidRPr="00077934">
        <w:rPr>
          <w:rStyle w:val="Char4"/>
          <w:rFonts w:hint="cs"/>
          <w:rtl/>
        </w:rPr>
        <w:t>ک</w:t>
      </w:r>
      <w:r w:rsidR="00F602BC" w:rsidRPr="00077934">
        <w:rPr>
          <w:rStyle w:val="Char4"/>
          <w:rFonts w:hint="cs"/>
          <w:rtl/>
        </w:rPr>
        <w:t>ار خود فاروق اعظم</w:t>
      </w:r>
      <w:r w:rsidR="00185F0C" w:rsidRPr="00185F0C">
        <w:rPr>
          <w:rStyle w:val="Char4"/>
          <w:rFonts w:cs="CTraditional Arabic"/>
          <w:rtl/>
        </w:rPr>
        <w:t>س</w:t>
      </w:r>
      <w:r w:rsidRPr="00077934">
        <w:rPr>
          <w:rStyle w:val="Char4"/>
          <w:rFonts w:hint="cs"/>
          <w:rtl/>
        </w:rPr>
        <w:t xml:space="preserve"> را خل</w:t>
      </w:r>
      <w:r w:rsidR="007D6E3C" w:rsidRPr="00077934">
        <w:rPr>
          <w:rStyle w:val="Char4"/>
          <w:rFonts w:hint="cs"/>
          <w:rtl/>
        </w:rPr>
        <w:t>ی</w:t>
      </w:r>
      <w:r w:rsidRPr="00077934">
        <w:rPr>
          <w:rStyle w:val="Char4"/>
          <w:rFonts w:hint="cs"/>
          <w:rtl/>
        </w:rPr>
        <w:t>فه ساخت و ا</w:t>
      </w:r>
      <w:r w:rsidR="007D6E3C" w:rsidRPr="00077934">
        <w:rPr>
          <w:rStyle w:val="Char4"/>
          <w:rFonts w:hint="cs"/>
          <w:rtl/>
        </w:rPr>
        <w:t>ی</w:t>
      </w:r>
      <w:r w:rsidRPr="00077934">
        <w:rPr>
          <w:rStyle w:val="Char4"/>
          <w:rFonts w:hint="cs"/>
          <w:rtl/>
        </w:rPr>
        <w:t>نجا فراست</w:t>
      </w:r>
      <w:r w:rsidR="007D6E3C" w:rsidRPr="00077934">
        <w:rPr>
          <w:rStyle w:val="Char4"/>
          <w:rFonts w:hint="cs"/>
          <w:rtl/>
        </w:rPr>
        <w:t>ی</w:t>
      </w:r>
      <w:r w:rsidRPr="00085A97">
        <w:rPr>
          <w:rStyle w:val="Char4"/>
          <w:vertAlign w:val="superscript"/>
          <w:rtl/>
        </w:rPr>
        <w:footnoteReference w:id="264"/>
      </w:r>
      <w:r w:rsidR="00F602BC" w:rsidRPr="00077934">
        <w:rPr>
          <w:rStyle w:val="Char4"/>
          <w:rFonts w:hint="cs"/>
          <w:rtl/>
        </w:rPr>
        <w:t xml:space="preserve"> </w:t>
      </w:r>
      <w:r w:rsidRPr="00077934">
        <w:rPr>
          <w:rStyle w:val="Char4"/>
          <w:rFonts w:hint="cs"/>
          <w:rtl/>
        </w:rPr>
        <w:t>عظ</w:t>
      </w:r>
      <w:r w:rsidR="007D6E3C" w:rsidRPr="00077934">
        <w:rPr>
          <w:rStyle w:val="Char4"/>
          <w:rFonts w:hint="cs"/>
          <w:rtl/>
        </w:rPr>
        <w:t>ی</w:t>
      </w:r>
      <w:r w:rsidRPr="00077934">
        <w:rPr>
          <w:rStyle w:val="Char4"/>
          <w:rFonts w:hint="cs"/>
          <w:rtl/>
        </w:rPr>
        <w:t xml:space="preserve">م به </w:t>
      </w:r>
      <w:r w:rsidR="007D6E3C" w:rsidRPr="00077934">
        <w:rPr>
          <w:rStyle w:val="Char4"/>
          <w:rFonts w:hint="cs"/>
          <w:rtl/>
        </w:rPr>
        <w:t>ک</w:t>
      </w:r>
      <w:r w:rsidRPr="00077934">
        <w:rPr>
          <w:rStyle w:val="Char4"/>
          <w:rFonts w:hint="cs"/>
          <w:rtl/>
        </w:rPr>
        <w:t xml:space="preserve">ار برد، </w:t>
      </w:r>
      <w:r w:rsidR="00F602BC" w:rsidRPr="003560DC">
        <w:rPr>
          <w:rStyle w:val="Char3"/>
          <w:rFonts w:hint="cs"/>
          <w:rtl/>
        </w:rPr>
        <w:t>«</w:t>
      </w:r>
      <w:r w:rsidRPr="003560DC">
        <w:rPr>
          <w:rStyle w:val="Char3"/>
          <w:rFonts w:hint="cs"/>
          <w:rtl/>
        </w:rPr>
        <w:t xml:space="preserve">عن عبدالله بن مسعود قال: </w:t>
      </w:r>
      <w:r w:rsidR="00F602BC" w:rsidRPr="003560DC">
        <w:rPr>
          <w:rStyle w:val="Char3"/>
          <w:rFonts w:hint="cs"/>
          <w:rtl/>
        </w:rPr>
        <w:t>افرس الناس ثلاثة أبوبكر حين تفر</w:t>
      </w:r>
      <w:r w:rsidRPr="003560DC">
        <w:rPr>
          <w:rStyle w:val="Char3"/>
          <w:rFonts w:hint="cs"/>
          <w:rtl/>
        </w:rPr>
        <w:t xml:space="preserve">س في عمر استخلفه، والتي قالت </w:t>
      </w:r>
      <w:r w:rsidR="003E4D28">
        <w:rPr>
          <w:rFonts w:cs="Traditional Arabic" w:hint="cs"/>
          <w:rtl/>
          <w:lang w:bidi="fa-IR"/>
        </w:rPr>
        <w:t>﴿</w:t>
      </w:r>
      <w:r w:rsidR="009D297B" w:rsidRPr="0020708C">
        <w:rPr>
          <w:rStyle w:val="Char5"/>
          <w:rFonts w:hint="cs"/>
          <w:rtl/>
        </w:rPr>
        <w:t>ٱ</w:t>
      </w:r>
      <w:r w:rsidR="009D297B" w:rsidRPr="0020708C">
        <w:rPr>
          <w:rStyle w:val="Char5"/>
          <w:rFonts w:hint="eastAsia"/>
          <w:rtl/>
        </w:rPr>
        <w:t>س</w:t>
      </w:r>
      <w:r w:rsidR="009D297B" w:rsidRPr="0020708C">
        <w:rPr>
          <w:rStyle w:val="Char5"/>
          <w:rFonts w:hint="cs"/>
          <w:rtl/>
        </w:rPr>
        <w:t>ۡ</w:t>
      </w:r>
      <w:r w:rsidR="009D297B" w:rsidRPr="0020708C">
        <w:rPr>
          <w:rStyle w:val="Char5"/>
          <w:rFonts w:hint="eastAsia"/>
          <w:rtl/>
        </w:rPr>
        <w:t>تَ‍</w:t>
      </w:r>
      <w:r w:rsidR="009D297B" w:rsidRPr="0020708C">
        <w:rPr>
          <w:rStyle w:val="Char5"/>
          <w:rFonts w:hint="cs"/>
          <w:rtl/>
        </w:rPr>
        <w:t>ٔۡ</w:t>
      </w:r>
      <w:r w:rsidR="009D297B" w:rsidRPr="0020708C">
        <w:rPr>
          <w:rStyle w:val="Char5"/>
          <w:rFonts w:hint="eastAsia"/>
          <w:rtl/>
        </w:rPr>
        <w:t>جِر</w:t>
      </w:r>
      <w:r w:rsidR="009D297B" w:rsidRPr="0020708C">
        <w:rPr>
          <w:rStyle w:val="Char5"/>
          <w:rFonts w:hint="cs"/>
          <w:rtl/>
        </w:rPr>
        <w:t>ۡ</w:t>
      </w:r>
      <w:r w:rsidR="009D297B" w:rsidRPr="0020708C">
        <w:rPr>
          <w:rStyle w:val="Char5"/>
          <w:rFonts w:hint="eastAsia"/>
          <w:rtl/>
        </w:rPr>
        <w:t>هُ</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إِنَّ</w:t>
      </w:r>
      <w:r w:rsidR="009D297B" w:rsidRPr="0020708C">
        <w:rPr>
          <w:rStyle w:val="Char5"/>
          <w:rtl/>
        </w:rPr>
        <w:t xml:space="preserve"> </w:t>
      </w:r>
      <w:r w:rsidR="009D297B" w:rsidRPr="0020708C">
        <w:rPr>
          <w:rStyle w:val="Char5"/>
          <w:rFonts w:hint="eastAsia"/>
          <w:rtl/>
        </w:rPr>
        <w:t>خَي</w:t>
      </w:r>
      <w:r w:rsidR="009D297B" w:rsidRPr="0020708C">
        <w:rPr>
          <w:rStyle w:val="Char5"/>
          <w:rFonts w:hint="cs"/>
          <w:rtl/>
        </w:rPr>
        <w:t>ۡ</w:t>
      </w:r>
      <w:r w:rsidR="009D297B" w:rsidRPr="0020708C">
        <w:rPr>
          <w:rStyle w:val="Char5"/>
          <w:rFonts w:hint="eastAsia"/>
          <w:rtl/>
        </w:rPr>
        <w:t>رَ</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س</w:t>
      </w:r>
      <w:r w:rsidR="009D297B" w:rsidRPr="0020708C">
        <w:rPr>
          <w:rStyle w:val="Char5"/>
          <w:rFonts w:hint="cs"/>
          <w:rtl/>
        </w:rPr>
        <w:t>ۡ</w:t>
      </w:r>
      <w:r w:rsidR="009D297B" w:rsidRPr="0020708C">
        <w:rPr>
          <w:rStyle w:val="Char5"/>
          <w:rFonts w:hint="eastAsia"/>
          <w:rtl/>
        </w:rPr>
        <w:t>تَ‍</w:t>
      </w:r>
      <w:r w:rsidR="009D297B" w:rsidRPr="0020708C">
        <w:rPr>
          <w:rStyle w:val="Char5"/>
          <w:rFonts w:hint="cs"/>
          <w:rtl/>
        </w:rPr>
        <w:t>ٔۡ</w:t>
      </w:r>
      <w:r w:rsidR="009D297B" w:rsidRPr="0020708C">
        <w:rPr>
          <w:rStyle w:val="Char5"/>
          <w:rFonts w:hint="eastAsia"/>
          <w:rtl/>
        </w:rPr>
        <w:t>جَر</w:t>
      </w:r>
      <w:r w:rsidR="009D297B" w:rsidRPr="0020708C">
        <w:rPr>
          <w:rStyle w:val="Char5"/>
          <w:rFonts w:hint="cs"/>
          <w:rtl/>
        </w:rPr>
        <w:t>ۡ</w:t>
      </w:r>
      <w:r w:rsidR="009D297B" w:rsidRPr="0020708C">
        <w:rPr>
          <w:rStyle w:val="Char5"/>
          <w:rFonts w:hint="eastAsia"/>
          <w:rtl/>
        </w:rPr>
        <w:t>تَ</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قَوِيُّ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أَمِينُ</w:t>
      </w:r>
      <w:r w:rsidR="003E4D28">
        <w:rPr>
          <w:rFonts w:cs="Traditional Arabic" w:hint="cs"/>
          <w:rtl/>
          <w:lang w:bidi="fa-IR"/>
        </w:rPr>
        <w:t>﴾</w:t>
      </w:r>
      <w:r w:rsidR="003E4D28" w:rsidRPr="00077934">
        <w:rPr>
          <w:rStyle w:val="Char4"/>
          <w:rFonts w:hint="cs"/>
          <w:rtl/>
        </w:rPr>
        <w:t xml:space="preserve"> </w:t>
      </w:r>
      <w:r w:rsidR="003E4D28" w:rsidRPr="003560DC">
        <w:rPr>
          <w:rStyle w:val="Char8"/>
          <w:rFonts w:hint="cs"/>
          <w:rtl/>
        </w:rPr>
        <w:t>[</w:t>
      </w:r>
      <w:r w:rsidR="00F602BC" w:rsidRPr="003560DC">
        <w:rPr>
          <w:rStyle w:val="Char8"/>
          <w:rFonts w:hint="cs"/>
          <w:rtl/>
        </w:rPr>
        <w:t>القصص: 26</w:t>
      </w:r>
      <w:r w:rsidR="003E4D28" w:rsidRPr="003560DC">
        <w:rPr>
          <w:rStyle w:val="Char8"/>
          <w:rFonts w:hint="cs"/>
          <w:rtl/>
        </w:rPr>
        <w:t>]</w:t>
      </w:r>
      <w:r w:rsidR="003E4D28" w:rsidRPr="003560DC">
        <w:rPr>
          <w:rStyle w:val="Char3"/>
          <w:rFonts w:hint="cs"/>
          <w:rtl/>
        </w:rPr>
        <w:t xml:space="preserve">. </w:t>
      </w:r>
      <w:r w:rsidRPr="003560DC">
        <w:rPr>
          <w:rStyle w:val="Char3"/>
          <w:rFonts w:hint="cs"/>
          <w:rtl/>
        </w:rPr>
        <w:t>والعزيز حين قال ل</w:t>
      </w:r>
      <w:r w:rsidR="00F602BC" w:rsidRPr="003560DC">
        <w:rPr>
          <w:rStyle w:val="Char3"/>
          <w:rFonts w:hint="cs"/>
          <w:rtl/>
        </w:rPr>
        <w:t>أ</w:t>
      </w:r>
      <w:r w:rsidRPr="003560DC">
        <w:rPr>
          <w:rStyle w:val="Char3"/>
          <w:rFonts w:hint="cs"/>
          <w:rtl/>
        </w:rPr>
        <w:t>مرأته:</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أَك</w:t>
      </w:r>
      <w:r w:rsidR="009D297B" w:rsidRPr="0020708C">
        <w:rPr>
          <w:rStyle w:val="Char5"/>
          <w:rFonts w:hint="cs"/>
          <w:rtl/>
        </w:rPr>
        <w:t>ۡ</w:t>
      </w:r>
      <w:r w:rsidR="009D297B" w:rsidRPr="0020708C">
        <w:rPr>
          <w:rStyle w:val="Char5"/>
          <w:rFonts w:hint="eastAsia"/>
          <w:rtl/>
        </w:rPr>
        <w:t>رِمِي</w:t>
      </w:r>
      <w:r w:rsidR="009D297B" w:rsidRPr="0020708C">
        <w:rPr>
          <w:rStyle w:val="Char5"/>
          <w:rtl/>
        </w:rPr>
        <w:t xml:space="preserve"> </w:t>
      </w:r>
      <w:r w:rsidR="009D297B" w:rsidRPr="0020708C">
        <w:rPr>
          <w:rStyle w:val="Char5"/>
          <w:rFonts w:hint="eastAsia"/>
          <w:rtl/>
        </w:rPr>
        <w:t>مَث</w:t>
      </w:r>
      <w:r w:rsidR="009D297B" w:rsidRPr="0020708C">
        <w:rPr>
          <w:rStyle w:val="Char5"/>
          <w:rFonts w:hint="cs"/>
          <w:rtl/>
        </w:rPr>
        <w:t>ۡ</w:t>
      </w:r>
      <w:r w:rsidR="009D297B" w:rsidRPr="0020708C">
        <w:rPr>
          <w:rStyle w:val="Char5"/>
          <w:rFonts w:hint="eastAsia"/>
          <w:rtl/>
        </w:rPr>
        <w:t>وَى</w:t>
      </w:r>
      <w:r w:rsidR="009D297B" w:rsidRPr="0020708C">
        <w:rPr>
          <w:rStyle w:val="Char5"/>
          <w:rFonts w:hint="cs"/>
          <w:rtl/>
        </w:rPr>
        <w:t>ٰ</w:t>
      </w:r>
      <w:r w:rsidR="009D297B" w:rsidRPr="0020708C">
        <w:rPr>
          <w:rStyle w:val="Char5"/>
          <w:rFonts w:hint="eastAsia"/>
          <w:rtl/>
        </w:rPr>
        <w:t>هُ</w:t>
      </w:r>
      <w:r w:rsidR="003E4D28">
        <w:rPr>
          <w:rFonts w:cs="Traditional Arabic" w:hint="cs"/>
          <w:rtl/>
          <w:lang w:bidi="fa-IR"/>
        </w:rPr>
        <w:t>﴾</w:t>
      </w:r>
      <w:r w:rsidR="003E4D28" w:rsidRPr="00077934">
        <w:rPr>
          <w:rStyle w:val="Char4"/>
          <w:rFonts w:hint="cs"/>
          <w:rtl/>
        </w:rPr>
        <w:t xml:space="preserve"> </w:t>
      </w:r>
      <w:r w:rsidR="003E4D28" w:rsidRPr="003560DC">
        <w:rPr>
          <w:rStyle w:val="Char8"/>
          <w:rFonts w:hint="cs"/>
          <w:rtl/>
        </w:rPr>
        <w:t>[</w:t>
      </w:r>
      <w:r w:rsidR="00F602BC" w:rsidRPr="003560DC">
        <w:rPr>
          <w:rStyle w:val="Char8"/>
          <w:rFonts w:hint="cs"/>
          <w:rtl/>
        </w:rPr>
        <w:t>یوسف: 23</w:t>
      </w:r>
      <w:r w:rsidR="003E4D28" w:rsidRPr="003560DC">
        <w:rPr>
          <w:rStyle w:val="Char8"/>
          <w:rFonts w:hint="cs"/>
          <w:rtl/>
        </w:rPr>
        <w:t>]</w:t>
      </w:r>
      <w:r w:rsidR="00F602BC" w:rsidRPr="003560DC">
        <w:rPr>
          <w:rStyle w:val="Char3"/>
          <w:rFonts w:hint="cs"/>
          <w:rtl/>
        </w:rPr>
        <w:t>»</w:t>
      </w:r>
      <w:r w:rsidRPr="003560DC">
        <w:rPr>
          <w:rStyle w:val="Char3"/>
          <w:rFonts w:hint="cs"/>
          <w:rtl/>
        </w:rPr>
        <w:t>،</w:t>
      </w:r>
      <w:r w:rsidRPr="00077934">
        <w:rPr>
          <w:rStyle w:val="Char4"/>
          <w:rFonts w:hint="cs"/>
          <w:rtl/>
        </w:rPr>
        <w:t xml:space="preserve"> </w:t>
      </w:r>
      <w:r w:rsidR="00F602BC">
        <w:rPr>
          <w:rStyle w:val="Char1"/>
          <w:rFonts w:hint="cs"/>
          <w:rtl/>
        </w:rPr>
        <w:t>أ</w:t>
      </w:r>
      <w:r w:rsidRPr="00F602BC">
        <w:rPr>
          <w:rStyle w:val="Char1"/>
          <w:rFonts w:hint="cs"/>
          <w:rtl/>
        </w:rPr>
        <w:t xml:space="preserve">خرجه ابوبكر ابن </w:t>
      </w:r>
      <w:r w:rsidR="00F602BC">
        <w:rPr>
          <w:rStyle w:val="Char1"/>
          <w:rFonts w:hint="cs"/>
          <w:rtl/>
        </w:rPr>
        <w:t>أ</w:t>
      </w:r>
      <w:r w:rsidRPr="00F602BC">
        <w:rPr>
          <w:rStyle w:val="Char1"/>
          <w:rFonts w:hint="cs"/>
          <w:rtl/>
        </w:rPr>
        <w:t>بي شيبة والحاكم</w:t>
      </w:r>
      <w:r w:rsidRPr="00085A97">
        <w:rPr>
          <w:rStyle w:val="Char4"/>
          <w:vertAlign w:val="superscript"/>
          <w:rtl/>
        </w:rPr>
        <w:footnoteReference w:id="265"/>
      </w:r>
      <w:r w:rsidRPr="00077934">
        <w:rPr>
          <w:rStyle w:val="Char4"/>
          <w:rFonts w:hint="cs"/>
          <w:rtl/>
        </w:rPr>
        <w:t xml:space="preserve">. </w:t>
      </w:r>
    </w:p>
    <w:p w:rsidR="008070C7" w:rsidRPr="00077934" w:rsidRDefault="00F602BC" w:rsidP="009D297B">
      <w:pPr>
        <w:widowControl w:val="0"/>
        <w:ind w:firstLine="284"/>
        <w:jc w:val="both"/>
        <w:rPr>
          <w:rStyle w:val="Char4"/>
          <w:rtl/>
        </w:rPr>
      </w:pPr>
      <w:r w:rsidRPr="005F3192">
        <w:rPr>
          <w:rStyle w:val="Char3"/>
          <w:rFonts w:hint="cs"/>
          <w:rtl/>
        </w:rPr>
        <w:t>«وع</w:t>
      </w:r>
      <w:r w:rsidRPr="005F3192">
        <w:rPr>
          <w:rStyle w:val="Char3"/>
          <w:rFonts w:hint="eastAsia"/>
          <w:rtl/>
        </w:rPr>
        <w:t>ن</w:t>
      </w:r>
      <w:r w:rsidRPr="005F3192">
        <w:rPr>
          <w:rStyle w:val="Char3"/>
          <w:rtl/>
        </w:rPr>
        <w:t xml:space="preserve"> </w:t>
      </w:r>
      <w:r w:rsidRPr="005F3192">
        <w:rPr>
          <w:rStyle w:val="Char3"/>
          <w:rFonts w:hint="eastAsia"/>
          <w:rtl/>
        </w:rPr>
        <w:t>قيس</w:t>
      </w:r>
      <w:r w:rsidRPr="005F3192">
        <w:rPr>
          <w:rStyle w:val="Char3"/>
          <w:rtl/>
        </w:rPr>
        <w:t xml:space="preserve"> </w:t>
      </w:r>
      <w:r w:rsidRPr="005F3192">
        <w:rPr>
          <w:rStyle w:val="Char3"/>
          <w:rFonts w:hint="eastAsia"/>
          <w:rtl/>
        </w:rPr>
        <w:t>بن</w:t>
      </w:r>
      <w:r w:rsidRPr="005F3192">
        <w:rPr>
          <w:rStyle w:val="Char3"/>
          <w:rtl/>
        </w:rPr>
        <w:t xml:space="preserve"> </w:t>
      </w:r>
      <w:r w:rsidRPr="005F3192">
        <w:rPr>
          <w:rStyle w:val="Char3"/>
          <w:rFonts w:hint="eastAsia"/>
          <w:rtl/>
        </w:rPr>
        <w:t>أبي</w:t>
      </w:r>
      <w:r w:rsidRPr="005F3192">
        <w:rPr>
          <w:rStyle w:val="Char3"/>
          <w:rtl/>
        </w:rPr>
        <w:t xml:space="preserve"> </w:t>
      </w:r>
      <w:r w:rsidRPr="005F3192">
        <w:rPr>
          <w:rStyle w:val="Char3"/>
          <w:rFonts w:hint="eastAsia"/>
          <w:rtl/>
        </w:rPr>
        <w:t>حازم</w:t>
      </w:r>
      <w:r w:rsidRPr="005F3192">
        <w:rPr>
          <w:rStyle w:val="Char3"/>
          <w:rtl/>
        </w:rPr>
        <w:t xml:space="preserve"> </w:t>
      </w:r>
      <w:r w:rsidRPr="005F3192">
        <w:rPr>
          <w:rStyle w:val="Char3"/>
          <w:rFonts w:hint="eastAsia"/>
          <w:rtl/>
        </w:rPr>
        <w:t>قال</w:t>
      </w:r>
      <w:r w:rsidRPr="005F3192">
        <w:rPr>
          <w:rStyle w:val="Char3"/>
          <w:rtl/>
        </w:rPr>
        <w:t xml:space="preserve"> </w:t>
      </w:r>
      <w:r w:rsidRPr="005F3192">
        <w:rPr>
          <w:rStyle w:val="Char3"/>
          <w:rFonts w:hint="eastAsia"/>
          <w:rtl/>
        </w:rPr>
        <w:t>رأيت</w:t>
      </w:r>
      <w:r w:rsidRPr="005F3192">
        <w:rPr>
          <w:rStyle w:val="Char3"/>
          <w:rtl/>
        </w:rPr>
        <w:t xml:space="preserve"> </w:t>
      </w:r>
      <w:r w:rsidRPr="005F3192">
        <w:rPr>
          <w:rStyle w:val="Char3"/>
          <w:rFonts w:hint="eastAsia"/>
          <w:rtl/>
        </w:rPr>
        <w:t>عمر</w:t>
      </w:r>
      <w:r w:rsidRPr="005F3192">
        <w:rPr>
          <w:rStyle w:val="Char3"/>
          <w:rtl/>
        </w:rPr>
        <w:t xml:space="preserve"> </w:t>
      </w:r>
      <w:r w:rsidRPr="005F3192">
        <w:rPr>
          <w:rStyle w:val="Char3"/>
          <w:rFonts w:hint="eastAsia"/>
          <w:rtl/>
        </w:rPr>
        <w:t>بن</w:t>
      </w:r>
      <w:r w:rsidRPr="005F3192">
        <w:rPr>
          <w:rStyle w:val="Char3"/>
          <w:rtl/>
        </w:rPr>
        <w:t xml:space="preserve"> </w:t>
      </w:r>
      <w:r w:rsidRPr="005F3192">
        <w:rPr>
          <w:rStyle w:val="Char3"/>
          <w:rFonts w:hint="eastAsia"/>
          <w:rtl/>
        </w:rPr>
        <w:t>الخطاب</w:t>
      </w:r>
      <w:r w:rsidRPr="005F3192">
        <w:rPr>
          <w:rStyle w:val="Char3"/>
          <w:rtl/>
        </w:rPr>
        <w:t xml:space="preserve"> </w:t>
      </w:r>
      <w:r w:rsidRPr="005F3192">
        <w:rPr>
          <w:rStyle w:val="Char3"/>
          <w:rFonts w:hint="eastAsia"/>
          <w:rtl/>
        </w:rPr>
        <w:t>وبيده</w:t>
      </w:r>
      <w:r w:rsidRPr="005F3192">
        <w:rPr>
          <w:rStyle w:val="Char3"/>
          <w:rtl/>
        </w:rPr>
        <w:t xml:space="preserve"> </w:t>
      </w:r>
      <w:r w:rsidRPr="005F3192">
        <w:rPr>
          <w:rStyle w:val="Char3"/>
          <w:rFonts w:hint="eastAsia"/>
          <w:rtl/>
        </w:rPr>
        <w:t>عسيب</w:t>
      </w:r>
      <w:r w:rsidRPr="005F3192">
        <w:rPr>
          <w:rStyle w:val="Char3"/>
          <w:rtl/>
        </w:rPr>
        <w:t xml:space="preserve"> </w:t>
      </w:r>
      <w:r w:rsidRPr="005F3192">
        <w:rPr>
          <w:rStyle w:val="Char3"/>
          <w:rFonts w:hint="eastAsia"/>
          <w:rtl/>
        </w:rPr>
        <w:t>نخل</w:t>
      </w:r>
      <w:r w:rsidRPr="005F3192">
        <w:rPr>
          <w:rStyle w:val="Char3"/>
          <w:rtl/>
        </w:rPr>
        <w:t xml:space="preserve"> </w:t>
      </w:r>
      <w:r w:rsidRPr="005F3192">
        <w:rPr>
          <w:rStyle w:val="Char3"/>
          <w:rFonts w:hint="eastAsia"/>
          <w:rtl/>
        </w:rPr>
        <w:t>وهو</w:t>
      </w:r>
      <w:r w:rsidRPr="005F3192">
        <w:rPr>
          <w:rStyle w:val="Char3"/>
          <w:rtl/>
        </w:rPr>
        <w:t xml:space="preserve"> </w:t>
      </w:r>
      <w:r w:rsidRPr="005F3192">
        <w:rPr>
          <w:rStyle w:val="Char3"/>
          <w:rFonts w:hint="eastAsia"/>
          <w:rtl/>
        </w:rPr>
        <w:t>يجلس</w:t>
      </w:r>
      <w:r w:rsidRPr="005F3192">
        <w:rPr>
          <w:rStyle w:val="Char3"/>
          <w:rtl/>
        </w:rPr>
        <w:t xml:space="preserve"> </w:t>
      </w:r>
      <w:r w:rsidRPr="005F3192">
        <w:rPr>
          <w:rStyle w:val="Char3"/>
          <w:rFonts w:hint="eastAsia"/>
          <w:rtl/>
        </w:rPr>
        <w:t>الناس</w:t>
      </w:r>
      <w:r w:rsidRPr="005F3192">
        <w:rPr>
          <w:rStyle w:val="Char3"/>
          <w:rtl/>
        </w:rPr>
        <w:t xml:space="preserve"> </w:t>
      </w:r>
      <w:r w:rsidRPr="005F3192">
        <w:rPr>
          <w:rStyle w:val="Char3"/>
          <w:rFonts w:hint="eastAsia"/>
          <w:rtl/>
        </w:rPr>
        <w:t>ويقول</w:t>
      </w:r>
      <w:r w:rsidRPr="005F3192">
        <w:rPr>
          <w:rStyle w:val="Char3"/>
          <w:rtl/>
        </w:rPr>
        <w:t xml:space="preserve"> </w:t>
      </w:r>
      <w:r w:rsidRPr="005F3192">
        <w:rPr>
          <w:rStyle w:val="Char3"/>
          <w:rFonts w:hint="eastAsia"/>
          <w:rtl/>
        </w:rPr>
        <w:t>اسمعوا</w:t>
      </w:r>
      <w:r w:rsidRPr="005F3192">
        <w:rPr>
          <w:rStyle w:val="Char3"/>
          <w:rtl/>
        </w:rPr>
        <w:t xml:space="preserve"> </w:t>
      </w:r>
      <w:r w:rsidRPr="005F3192">
        <w:rPr>
          <w:rStyle w:val="Char3"/>
          <w:rFonts w:hint="eastAsia"/>
          <w:rtl/>
        </w:rPr>
        <w:t>لقول</w:t>
      </w:r>
      <w:r w:rsidRPr="005F3192">
        <w:rPr>
          <w:rStyle w:val="Char3"/>
          <w:rtl/>
        </w:rPr>
        <w:t xml:space="preserve"> </w:t>
      </w:r>
      <w:r w:rsidRPr="005F3192">
        <w:rPr>
          <w:rStyle w:val="Char3"/>
          <w:rFonts w:hint="eastAsia"/>
          <w:rtl/>
        </w:rPr>
        <w:t>خليفة</w:t>
      </w:r>
      <w:r w:rsidRPr="005F3192">
        <w:rPr>
          <w:rStyle w:val="Char3"/>
          <w:rtl/>
        </w:rPr>
        <w:t xml:space="preserve"> </w:t>
      </w:r>
      <w:r w:rsidRPr="005F3192">
        <w:rPr>
          <w:rStyle w:val="Char3"/>
          <w:rFonts w:hint="eastAsia"/>
          <w:rtl/>
        </w:rPr>
        <w:t>رسول</w:t>
      </w:r>
      <w:r w:rsidRPr="005F3192">
        <w:rPr>
          <w:rStyle w:val="Char3"/>
          <w:rtl/>
        </w:rPr>
        <w:t xml:space="preserve"> </w:t>
      </w:r>
      <w:r w:rsidRPr="005F3192">
        <w:rPr>
          <w:rStyle w:val="Char3"/>
          <w:rFonts w:hint="eastAsia"/>
          <w:rtl/>
        </w:rPr>
        <w:t>الله</w:t>
      </w:r>
      <w:r w:rsidRPr="005F3192">
        <w:rPr>
          <w:rStyle w:val="Char3"/>
          <w:rtl/>
        </w:rPr>
        <w:t xml:space="preserve"> </w:t>
      </w:r>
      <w:r w:rsidRPr="005F3192">
        <w:rPr>
          <w:rStyle w:val="Char3"/>
          <w:rFonts w:hint="eastAsia"/>
          <w:rtl/>
        </w:rPr>
        <w:t>قال</w:t>
      </w:r>
      <w:r w:rsidRPr="005F3192">
        <w:rPr>
          <w:rStyle w:val="Char3"/>
          <w:rtl/>
        </w:rPr>
        <w:t xml:space="preserve"> </w:t>
      </w:r>
      <w:r w:rsidRPr="005F3192">
        <w:rPr>
          <w:rStyle w:val="Char3"/>
          <w:rFonts w:hint="eastAsia"/>
          <w:rtl/>
        </w:rPr>
        <w:t>فجاء</w:t>
      </w:r>
      <w:r w:rsidRPr="005F3192">
        <w:rPr>
          <w:rStyle w:val="Char3"/>
          <w:rtl/>
        </w:rPr>
        <w:t xml:space="preserve"> </w:t>
      </w:r>
      <w:r w:rsidRPr="005F3192">
        <w:rPr>
          <w:rStyle w:val="Char3"/>
          <w:rFonts w:hint="eastAsia"/>
          <w:rtl/>
        </w:rPr>
        <w:t>مولى</w:t>
      </w:r>
      <w:r w:rsidRPr="005F3192">
        <w:rPr>
          <w:rStyle w:val="Char3"/>
          <w:rtl/>
        </w:rPr>
        <w:t xml:space="preserve"> </w:t>
      </w:r>
      <w:r w:rsidRPr="005F3192">
        <w:rPr>
          <w:rStyle w:val="Char3"/>
          <w:rFonts w:hint="eastAsia"/>
          <w:rtl/>
        </w:rPr>
        <w:t>لأبي</w:t>
      </w:r>
      <w:r w:rsidRPr="005F3192">
        <w:rPr>
          <w:rStyle w:val="Char3"/>
          <w:rtl/>
        </w:rPr>
        <w:t xml:space="preserve"> </w:t>
      </w:r>
      <w:r w:rsidRPr="005F3192">
        <w:rPr>
          <w:rStyle w:val="Char3"/>
          <w:rFonts w:hint="eastAsia"/>
          <w:rtl/>
        </w:rPr>
        <w:t>بكر</w:t>
      </w:r>
      <w:r w:rsidRPr="005F3192">
        <w:rPr>
          <w:rStyle w:val="Char3"/>
          <w:rtl/>
        </w:rPr>
        <w:t xml:space="preserve"> </w:t>
      </w:r>
      <w:r w:rsidRPr="005F3192">
        <w:rPr>
          <w:rStyle w:val="Char3"/>
          <w:rFonts w:hint="eastAsia"/>
          <w:rtl/>
        </w:rPr>
        <w:t>يقال</w:t>
      </w:r>
      <w:r w:rsidRPr="005F3192">
        <w:rPr>
          <w:rStyle w:val="Char3"/>
          <w:rtl/>
        </w:rPr>
        <w:t xml:space="preserve"> </w:t>
      </w:r>
      <w:r w:rsidRPr="005F3192">
        <w:rPr>
          <w:rStyle w:val="Char3"/>
          <w:rFonts w:hint="eastAsia"/>
          <w:rtl/>
        </w:rPr>
        <w:t>له</w:t>
      </w:r>
      <w:r w:rsidRPr="005F3192">
        <w:rPr>
          <w:rStyle w:val="Char3"/>
          <w:rtl/>
        </w:rPr>
        <w:t xml:space="preserve"> </w:t>
      </w:r>
      <w:r w:rsidRPr="005F3192">
        <w:rPr>
          <w:rStyle w:val="Char3"/>
          <w:rFonts w:hint="eastAsia"/>
          <w:rtl/>
        </w:rPr>
        <w:t>شديد</w:t>
      </w:r>
      <w:r w:rsidRPr="005F3192">
        <w:rPr>
          <w:rStyle w:val="Char3"/>
          <w:rtl/>
        </w:rPr>
        <w:t xml:space="preserve"> </w:t>
      </w:r>
      <w:r w:rsidRPr="005F3192">
        <w:rPr>
          <w:rStyle w:val="Char3"/>
          <w:rFonts w:hint="eastAsia"/>
          <w:rtl/>
        </w:rPr>
        <w:t>بصحيفة</w:t>
      </w:r>
      <w:r w:rsidRPr="005F3192">
        <w:rPr>
          <w:rStyle w:val="Char3"/>
          <w:rtl/>
        </w:rPr>
        <w:t xml:space="preserve"> </w:t>
      </w:r>
      <w:r w:rsidRPr="005F3192">
        <w:rPr>
          <w:rStyle w:val="Char3"/>
          <w:rFonts w:hint="eastAsia"/>
          <w:rtl/>
        </w:rPr>
        <w:t>فقرأها</w:t>
      </w:r>
      <w:r w:rsidRPr="005F3192">
        <w:rPr>
          <w:rStyle w:val="Char3"/>
          <w:rtl/>
        </w:rPr>
        <w:t xml:space="preserve"> </w:t>
      </w:r>
      <w:r w:rsidRPr="005F3192">
        <w:rPr>
          <w:rStyle w:val="Char3"/>
          <w:rFonts w:hint="eastAsia"/>
          <w:rtl/>
        </w:rPr>
        <w:t>على</w:t>
      </w:r>
      <w:r w:rsidRPr="005F3192">
        <w:rPr>
          <w:rStyle w:val="Char3"/>
          <w:rtl/>
        </w:rPr>
        <w:t xml:space="preserve"> </w:t>
      </w:r>
      <w:r w:rsidRPr="005F3192">
        <w:rPr>
          <w:rStyle w:val="Char3"/>
          <w:rFonts w:hint="eastAsia"/>
          <w:rtl/>
        </w:rPr>
        <w:t>الناس</w:t>
      </w:r>
      <w:r w:rsidRPr="005F3192">
        <w:rPr>
          <w:rStyle w:val="Char3"/>
          <w:rtl/>
        </w:rPr>
        <w:t xml:space="preserve"> </w:t>
      </w:r>
      <w:r w:rsidRPr="005F3192">
        <w:rPr>
          <w:rStyle w:val="Char3"/>
          <w:rFonts w:hint="eastAsia"/>
          <w:rtl/>
        </w:rPr>
        <w:t>فقال</w:t>
      </w:r>
      <w:r w:rsidRPr="005F3192">
        <w:rPr>
          <w:rStyle w:val="Char3"/>
          <w:rtl/>
        </w:rPr>
        <w:t xml:space="preserve"> </w:t>
      </w:r>
      <w:r w:rsidRPr="005F3192">
        <w:rPr>
          <w:rStyle w:val="Char3"/>
          <w:rFonts w:hint="eastAsia"/>
          <w:rtl/>
        </w:rPr>
        <w:t>يقول</w:t>
      </w:r>
      <w:r w:rsidRPr="005F3192">
        <w:rPr>
          <w:rStyle w:val="Char3"/>
          <w:rtl/>
        </w:rPr>
        <w:t xml:space="preserve"> </w:t>
      </w:r>
      <w:r w:rsidRPr="005F3192">
        <w:rPr>
          <w:rStyle w:val="Char3"/>
          <w:rFonts w:hint="eastAsia"/>
          <w:rtl/>
        </w:rPr>
        <w:t>أبو</w:t>
      </w:r>
      <w:r w:rsidRPr="005F3192">
        <w:rPr>
          <w:rStyle w:val="Char3"/>
          <w:rtl/>
        </w:rPr>
        <w:t xml:space="preserve"> </w:t>
      </w:r>
      <w:r w:rsidRPr="005F3192">
        <w:rPr>
          <w:rStyle w:val="Char3"/>
          <w:rFonts w:hint="eastAsia"/>
          <w:rtl/>
        </w:rPr>
        <w:t>بكر</w:t>
      </w:r>
      <w:r w:rsidRPr="005F3192">
        <w:rPr>
          <w:rStyle w:val="Char3"/>
          <w:rtl/>
        </w:rPr>
        <w:t xml:space="preserve"> </w:t>
      </w:r>
      <w:r w:rsidRPr="005F3192">
        <w:rPr>
          <w:rStyle w:val="Char3"/>
          <w:rFonts w:hint="eastAsia"/>
          <w:rtl/>
        </w:rPr>
        <w:t>اسمعوا</w:t>
      </w:r>
      <w:r w:rsidRPr="005F3192">
        <w:rPr>
          <w:rStyle w:val="Char3"/>
          <w:rtl/>
        </w:rPr>
        <w:t xml:space="preserve"> </w:t>
      </w:r>
      <w:r w:rsidRPr="005F3192">
        <w:rPr>
          <w:rStyle w:val="Char3"/>
          <w:rFonts w:hint="eastAsia"/>
          <w:rtl/>
        </w:rPr>
        <w:t>وأطيعوا</w:t>
      </w:r>
      <w:r w:rsidRPr="005F3192">
        <w:rPr>
          <w:rStyle w:val="Char3"/>
          <w:rtl/>
        </w:rPr>
        <w:t xml:space="preserve"> </w:t>
      </w:r>
      <w:r w:rsidRPr="005F3192">
        <w:rPr>
          <w:rStyle w:val="Char3"/>
          <w:rFonts w:hint="eastAsia"/>
          <w:rtl/>
        </w:rPr>
        <w:t>ل</w:t>
      </w:r>
      <w:r w:rsidR="009D297B" w:rsidRPr="005F3192">
        <w:rPr>
          <w:rStyle w:val="Char3"/>
          <w:rFonts w:hint="cs"/>
          <w:rtl/>
        </w:rPr>
        <w:t>ـ</w:t>
      </w:r>
      <w:r w:rsidRPr="005F3192">
        <w:rPr>
          <w:rStyle w:val="Char3"/>
          <w:rFonts w:hint="eastAsia"/>
          <w:rtl/>
        </w:rPr>
        <w:t>من</w:t>
      </w:r>
      <w:r w:rsidRPr="005F3192">
        <w:rPr>
          <w:rStyle w:val="Char3"/>
          <w:rtl/>
        </w:rPr>
        <w:t xml:space="preserve"> </w:t>
      </w:r>
      <w:r w:rsidRPr="005F3192">
        <w:rPr>
          <w:rStyle w:val="Char3"/>
          <w:rFonts w:hint="eastAsia"/>
          <w:rtl/>
        </w:rPr>
        <w:t>في</w:t>
      </w:r>
      <w:r w:rsidRPr="005F3192">
        <w:rPr>
          <w:rStyle w:val="Char3"/>
          <w:rtl/>
        </w:rPr>
        <w:t xml:space="preserve"> </w:t>
      </w:r>
      <w:r w:rsidRPr="005F3192">
        <w:rPr>
          <w:rStyle w:val="Char3"/>
          <w:rFonts w:hint="eastAsia"/>
          <w:rtl/>
        </w:rPr>
        <w:t>هذه</w:t>
      </w:r>
      <w:r w:rsidRPr="005F3192">
        <w:rPr>
          <w:rStyle w:val="Char3"/>
          <w:rtl/>
        </w:rPr>
        <w:t xml:space="preserve"> </w:t>
      </w:r>
      <w:r w:rsidRPr="005F3192">
        <w:rPr>
          <w:rStyle w:val="Char3"/>
          <w:rFonts w:hint="eastAsia"/>
          <w:rtl/>
        </w:rPr>
        <w:t>الصحيفة</w:t>
      </w:r>
      <w:r w:rsidRPr="005F3192">
        <w:rPr>
          <w:rStyle w:val="Char3"/>
          <w:rtl/>
        </w:rPr>
        <w:t xml:space="preserve"> </w:t>
      </w:r>
      <w:r w:rsidRPr="005F3192">
        <w:rPr>
          <w:rStyle w:val="Char3"/>
          <w:rFonts w:hint="eastAsia"/>
          <w:rtl/>
        </w:rPr>
        <w:t>فوالله</w:t>
      </w:r>
      <w:r w:rsidRPr="005F3192">
        <w:rPr>
          <w:rStyle w:val="Char3"/>
          <w:rtl/>
        </w:rPr>
        <w:t xml:space="preserve"> </w:t>
      </w:r>
      <w:r w:rsidRPr="005F3192">
        <w:rPr>
          <w:rStyle w:val="Char3"/>
          <w:rFonts w:hint="eastAsia"/>
          <w:rtl/>
        </w:rPr>
        <w:t>ما</w:t>
      </w:r>
      <w:r w:rsidRPr="005F3192">
        <w:rPr>
          <w:rStyle w:val="Char3"/>
          <w:rtl/>
        </w:rPr>
        <w:t xml:space="preserve"> </w:t>
      </w:r>
      <w:r w:rsidRPr="005F3192">
        <w:rPr>
          <w:rStyle w:val="Char3"/>
          <w:rFonts w:hint="eastAsia"/>
          <w:rtl/>
        </w:rPr>
        <w:t>ألوتكم</w:t>
      </w:r>
      <w:r w:rsidRPr="005F3192">
        <w:rPr>
          <w:rStyle w:val="Char3"/>
          <w:rtl/>
        </w:rPr>
        <w:t xml:space="preserve"> </w:t>
      </w:r>
      <w:r w:rsidRPr="005F3192">
        <w:rPr>
          <w:rStyle w:val="Char3"/>
          <w:rFonts w:hint="eastAsia"/>
          <w:rtl/>
        </w:rPr>
        <w:t>قال</w:t>
      </w:r>
      <w:r w:rsidRPr="005F3192">
        <w:rPr>
          <w:rStyle w:val="Char3"/>
          <w:rtl/>
        </w:rPr>
        <w:t xml:space="preserve"> </w:t>
      </w:r>
      <w:r w:rsidRPr="005F3192">
        <w:rPr>
          <w:rStyle w:val="Char3"/>
          <w:rFonts w:hint="eastAsia"/>
          <w:rtl/>
        </w:rPr>
        <w:t>قيس</w:t>
      </w:r>
      <w:r w:rsidRPr="005F3192">
        <w:rPr>
          <w:rStyle w:val="Char3"/>
          <w:rtl/>
        </w:rPr>
        <w:t xml:space="preserve"> </w:t>
      </w:r>
      <w:r w:rsidRPr="005F3192">
        <w:rPr>
          <w:rStyle w:val="Char3"/>
          <w:rFonts w:hint="eastAsia"/>
          <w:rtl/>
        </w:rPr>
        <w:t>فرأيت</w:t>
      </w:r>
      <w:r w:rsidRPr="005F3192">
        <w:rPr>
          <w:rStyle w:val="Char3"/>
          <w:rtl/>
        </w:rPr>
        <w:t xml:space="preserve"> </w:t>
      </w:r>
      <w:r w:rsidRPr="005F3192">
        <w:rPr>
          <w:rStyle w:val="Char3"/>
          <w:rFonts w:hint="eastAsia"/>
          <w:rtl/>
        </w:rPr>
        <w:t>عمر</w:t>
      </w:r>
      <w:r w:rsidRPr="005F3192">
        <w:rPr>
          <w:rStyle w:val="Char3"/>
          <w:rtl/>
        </w:rPr>
        <w:t xml:space="preserve"> </w:t>
      </w:r>
      <w:r w:rsidRPr="005F3192">
        <w:rPr>
          <w:rStyle w:val="Char3"/>
          <w:rFonts w:hint="eastAsia"/>
          <w:rtl/>
        </w:rPr>
        <w:t>بن</w:t>
      </w:r>
      <w:r w:rsidRPr="005F3192">
        <w:rPr>
          <w:rStyle w:val="Char3"/>
          <w:rtl/>
        </w:rPr>
        <w:t xml:space="preserve"> </w:t>
      </w:r>
      <w:r w:rsidRPr="005F3192">
        <w:rPr>
          <w:rStyle w:val="Char3"/>
          <w:rFonts w:hint="eastAsia"/>
          <w:rtl/>
        </w:rPr>
        <w:t>الخطاب</w:t>
      </w:r>
      <w:r w:rsidRPr="005F3192">
        <w:rPr>
          <w:rStyle w:val="Char3"/>
          <w:rtl/>
        </w:rPr>
        <w:t xml:space="preserve"> </w:t>
      </w:r>
      <w:r w:rsidRPr="005F3192">
        <w:rPr>
          <w:rStyle w:val="Char3"/>
          <w:rFonts w:hint="eastAsia"/>
          <w:rtl/>
        </w:rPr>
        <w:t>بعد</w:t>
      </w:r>
      <w:r w:rsidRPr="005F3192">
        <w:rPr>
          <w:rStyle w:val="Char3"/>
          <w:rtl/>
        </w:rPr>
        <w:t xml:space="preserve"> </w:t>
      </w:r>
      <w:r w:rsidRPr="005F3192">
        <w:rPr>
          <w:rStyle w:val="Char3"/>
          <w:rFonts w:hint="eastAsia"/>
          <w:rtl/>
        </w:rPr>
        <w:t>ذلك</w:t>
      </w:r>
      <w:r w:rsidRPr="005F3192">
        <w:rPr>
          <w:rStyle w:val="Char3"/>
          <w:rtl/>
        </w:rPr>
        <w:t xml:space="preserve"> </w:t>
      </w:r>
      <w:r w:rsidRPr="005F3192">
        <w:rPr>
          <w:rStyle w:val="Char3"/>
          <w:rFonts w:hint="eastAsia"/>
          <w:rtl/>
        </w:rPr>
        <w:t>على</w:t>
      </w:r>
      <w:r w:rsidRPr="005F3192">
        <w:rPr>
          <w:rStyle w:val="Char3"/>
          <w:rtl/>
        </w:rPr>
        <w:t xml:space="preserve"> </w:t>
      </w:r>
      <w:r w:rsidRPr="005F3192">
        <w:rPr>
          <w:rStyle w:val="Char3"/>
          <w:rFonts w:hint="eastAsia"/>
          <w:rtl/>
        </w:rPr>
        <w:t>ال</w:t>
      </w:r>
      <w:r w:rsidR="009D297B" w:rsidRPr="005F3192">
        <w:rPr>
          <w:rStyle w:val="Char3"/>
          <w:rFonts w:hint="cs"/>
          <w:rtl/>
        </w:rPr>
        <w:t>ـ</w:t>
      </w:r>
      <w:r w:rsidRPr="005F3192">
        <w:rPr>
          <w:rStyle w:val="Char3"/>
          <w:rFonts w:hint="eastAsia"/>
          <w:rtl/>
        </w:rPr>
        <w:t>منبر</w:t>
      </w:r>
      <w:r w:rsidRPr="005F3192">
        <w:rPr>
          <w:rStyle w:val="Char3"/>
          <w:rFonts w:hint="cs"/>
          <w:rtl/>
        </w:rPr>
        <w:t>»</w:t>
      </w:r>
      <w:r w:rsidR="008070C7" w:rsidRPr="00077934">
        <w:rPr>
          <w:rStyle w:val="Char4"/>
          <w:rFonts w:hint="cs"/>
          <w:rtl/>
        </w:rPr>
        <w:t xml:space="preserve">، </w:t>
      </w:r>
      <w:r w:rsidR="008070C7" w:rsidRPr="00F602BC">
        <w:rPr>
          <w:rStyle w:val="Char1"/>
          <w:rFonts w:hint="cs"/>
          <w:rtl/>
        </w:rPr>
        <w:t xml:space="preserve">رواه ابن </w:t>
      </w:r>
      <w:r>
        <w:rPr>
          <w:rStyle w:val="Char1"/>
          <w:rFonts w:hint="cs"/>
          <w:rtl/>
        </w:rPr>
        <w:t>أ</w:t>
      </w:r>
      <w:r w:rsidR="008070C7" w:rsidRPr="00F602BC">
        <w:rPr>
          <w:rStyle w:val="Char1"/>
          <w:rFonts w:hint="cs"/>
          <w:rtl/>
        </w:rPr>
        <w:t>بي شيبة</w:t>
      </w:r>
      <w:r w:rsidR="008070C7" w:rsidRPr="00085A97">
        <w:rPr>
          <w:rStyle w:val="Char4"/>
          <w:vertAlign w:val="superscript"/>
          <w:rtl/>
        </w:rPr>
        <w:footnoteReference w:id="266"/>
      </w:r>
      <w:r w:rsidR="008070C7" w:rsidRPr="00077934">
        <w:rPr>
          <w:rStyle w:val="Char4"/>
          <w:rFonts w:hint="cs"/>
          <w:rtl/>
        </w:rPr>
        <w:t xml:space="preserve">. </w:t>
      </w:r>
    </w:p>
    <w:p w:rsidR="008070C7" w:rsidRPr="00077934" w:rsidRDefault="00F602BC" w:rsidP="009D297B">
      <w:pPr>
        <w:widowControl w:val="0"/>
        <w:ind w:firstLine="284"/>
        <w:jc w:val="both"/>
        <w:rPr>
          <w:rStyle w:val="Char4"/>
          <w:rtl/>
        </w:rPr>
      </w:pPr>
      <w:r w:rsidRPr="005F3192">
        <w:rPr>
          <w:rStyle w:val="Char3"/>
          <w:rFonts w:hint="cs"/>
          <w:rtl/>
        </w:rPr>
        <w:t>«وع</w:t>
      </w:r>
      <w:r w:rsidRPr="005F3192">
        <w:rPr>
          <w:rStyle w:val="Char3"/>
          <w:rFonts w:hint="eastAsia"/>
          <w:rtl/>
        </w:rPr>
        <w:t>ن</w:t>
      </w:r>
      <w:r w:rsidRPr="005F3192">
        <w:rPr>
          <w:rStyle w:val="Char3"/>
          <w:rtl/>
        </w:rPr>
        <w:t xml:space="preserve"> </w:t>
      </w:r>
      <w:r w:rsidRPr="005F3192">
        <w:rPr>
          <w:rStyle w:val="Char3"/>
          <w:rFonts w:hint="eastAsia"/>
          <w:rtl/>
        </w:rPr>
        <w:t>زبيد</w:t>
      </w:r>
      <w:r w:rsidRPr="005F3192">
        <w:rPr>
          <w:rStyle w:val="Char3"/>
          <w:rtl/>
        </w:rPr>
        <w:t xml:space="preserve"> </w:t>
      </w:r>
      <w:r w:rsidRPr="005F3192">
        <w:rPr>
          <w:rStyle w:val="Char3"/>
          <w:rFonts w:hint="eastAsia"/>
          <w:rtl/>
        </w:rPr>
        <w:t>بن</w:t>
      </w:r>
      <w:r w:rsidRPr="005F3192">
        <w:rPr>
          <w:rStyle w:val="Char3"/>
          <w:rtl/>
        </w:rPr>
        <w:t xml:space="preserve"> </w:t>
      </w:r>
      <w:r w:rsidRPr="005F3192">
        <w:rPr>
          <w:rStyle w:val="Char3"/>
          <w:rFonts w:hint="eastAsia"/>
          <w:rtl/>
        </w:rPr>
        <w:t>الحارث</w:t>
      </w:r>
      <w:r w:rsidRPr="005F3192">
        <w:rPr>
          <w:rStyle w:val="Char3"/>
          <w:rtl/>
        </w:rPr>
        <w:t xml:space="preserve"> </w:t>
      </w:r>
      <w:r w:rsidRPr="005F3192">
        <w:rPr>
          <w:rStyle w:val="Char3"/>
          <w:rFonts w:hint="eastAsia"/>
          <w:rtl/>
        </w:rPr>
        <w:t>أن</w:t>
      </w:r>
      <w:r w:rsidRPr="005F3192">
        <w:rPr>
          <w:rStyle w:val="Char3"/>
          <w:rtl/>
        </w:rPr>
        <w:t xml:space="preserve"> </w:t>
      </w:r>
      <w:r w:rsidRPr="005F3192">
        <w:rPr>
          <w:rStyle w:val="Char3"/>
          <w:rFonts w:hint="eastAsia"/>
          <w:rtl/>
        </w:rPr>
        <w:t>أبا</w:t>
      </w:r>
      <w:r w:rsidRPr="005F3192">
        <w:rPr>
          <w:rStyle w:val="Char3"/>
          <w:rtl/>
        </w:rPr>
        <w:t xml:space="preserve"> </w:t>
      </w:r>
      <w:r w:rsidRPr="005F3192">
        <w:rPr>
          <w:rStyle w:val="Char3"/>
          <w:rFonts w:hint="eastAsia"/>
          <w:rtl/>
        </w:rPr>
        <w:t>بكر</w:t>
      </w:r>
      <w:r w:rsidRPr="005F3192">
        <w:rPr>
          <w:rStyle w:val="Char3"/>
          <w:rtl/>
        </w:rPr>
        <w:t xml:space="preserve"> </w:t>
      </w:r>
      <w:r w:rsidRPr="005F3192">
        <w:rPr>
          <w:rStyle w:val="Char3"/>
          <w:rFonts w:hint="eastAsia"/>
          <w:rtl/>
        </w:rPr>
        <w:t>حين</w:t>
      </w:r>
      <w:r w:rsidRPr="005F3192">
        <w:rPr>
          <w:rStyle w:val="Char3"/>
          <w:rtl/>
        </w:rPr>
        <w:t xml:space="preserve"> </w:t>
      </w:r>
      <w:r w:rsidRPr="005F3192">
        <w:rPr>
          <w:rStyle w:val="Char3"/>
          <w:rFonts w:hint="eastAsia"/>
          <w:rtl/>
        </w:rPr>
        <w:t>حضره</w:t>
      </w:r>
      <w:r w:rsidRPr="005F3192">
        <w:rPr>
          <w:rStyle w:val="Char3"/>
          <w:rtl/>
        </w:rPr>
        <w:t xml:space="preserve"> </w:t>
      </w:r>
      <w:r w:rsidRPr="005F3192">
        <w:rPr>
          <w:rStyle w:val="Char3"/>
          <w:rFonts w:hint="eastAsia"/>
          <w:rtl/>
        </w:rPr>
        <w:t>الـموت</w:t>
      </w:r>
      <w:r w:rsidRPr="005F3192">
        <w:rPr>
          <w:rStyle w:val="Char3"/>
          <w:rtl/>
        </w:rPr>
        <w:t xml:space="preserve"> </w:t>
      </w:r>
      <w:r w:rsidRPr="005F3192">
        <w:rPr>
          <w:rStyle w:val="Char3"/>
          <w:rFonts w:hint="eastAsia"/>
          <w:rtl/>
        </w:rPr>
        <w:t>أرسل</w:t>
      </w:r>
      <w:r w:rsidRPr="005F3192">
        <w:rPr>
          <w:rStyle w:val="Char3"/>
          <w:rtl/>
        </w:rPr>
        <w:t xml:space="preserve"> </w:t>
      </w:r>
      <w:r w:rsidRPr="005F3192">
        <w:rPr>
          <w:rStyle w:val="Char3"/>
          <w:rFonts w:hint="eastAsia"/>
          <w:rtl/>
        </w:rPr>
        <w:t>إلى</w:t>
      </w:r>
      <w:r w:rsidRPr="005F3192">
        <w:rPr>
          <w:rStyle w:val="Char3"/>
          <w:rtl/>
        </w:rPr>
        <w:t xml:space="preserve"> </w:t>
      </w:r>
      <w:r w:rsidRPr="005F3192">
        <w:rPr>
          <w:rStyle w:val="Char3"/>
          <w:rFonts w:hint="eastAsia"/>
          <w:rtl/>
        </w:rPr>
        <w:t>عمر</w:t>
      </w:r>
      <w:r w:rsidRPr="005F3192">
        <w:rPr>
          <w:rStyle w:val="Char3"/>
          <w:rtl/>
        </w:rPr>
        <w:t xml:space="preserve"> </w:t>
      </w:r>
      <w:r w:rsidRPr="005F3192">
        <w:rPr>
          <w:rStyle w:val="Char3"/>
          <w:rFonts w:hint="eastAsia"/>
          <w:rtl/>
        </w:rPr>
        <w:t>يستخلفه</w:t>
      </w:r>
      <w:r w:rsidR="00726BE0" w:rsidRPr="005F3192">
        <w:rPr>
          <w:rStyle w:val="Char3"/>
          <w:rtl/>
        </w:rPr>
        <w:t>،</w:t>
      </w:r>
      <w:r w:rsidRPr="005F3192">
        <w:rPr>
          <w:rStyle w:val="Char3"/>
          <w:rtl/>
        </w:rPr>
        <w:t xml:space="preserve"> </w:t>
      </w:r>
      <w:r w:rsidRPr="005F3192">
        <w:rPr>
          <w:rStyle w:val="Char3"/>
          <w:rFonts w:hint="eastAsia"/>
          <w:rtl/>
        </w:rPr>
        <w:t>فقال</w:t>
      </w:r>
      <w:r w:rsidRPr="005F3192">
        <w:rPr>
          <w:rStyle w:val="Char3"/>
          <w:rtl/>
        </w:rPr>
        <w:t xml:space="preserve"> </w:t>
      </w:r>
      <w:r w:rsidRPr="005F3192">
        <w:rPr>
          <w:rStyle w:val="Char3"/>
          <w:rFonts w:hint="eastAsia"/>
          <w:rtl/>
        </w:rPr>
        <w:t>الناس</w:t>
      </w:r>
      <w:r w:rsidR="00726BE0" w:rsidRPr="005F3192">
        <w:rPr>
          <w:rStyle w:val="Char3"/>
          <w:rtl/>
        </w:rPr>
        <w:t>:</w:t>
      </w:r>
      <w:r w:rsidRPr="005F3192">
        <w:rPr>
          <w:rStyle w:val="Char3"/>
          <w:rtl/>
        </w:rPr>
        <w:t xml:space="preserve"> </w:t>
      </w:r>
      <w:r w:rsidRPr="005F3192">
        <w:rPr>
          <w:rStyle w:val="Char3"/>
          <w:rFonts w:hint="eastAsia"/>
          <w:rtl/>
        </w:rPr>
        <w:t>تستخلف</w:t>
      </w:r>
      <w:r w:rsidRPr="005F3192">
        <w:rPr>
          <w:rStyle w:val="Char3"/>
          <w:rtl/>
        </w:rPr>
        <w:t xml:space="preserve"> </w:t>
      </w:r>
      <w:r w:rsidRPr="005F3192">
        <w:rPr>
          <w:rStyle w:val="Char3"/>
          <w:rFonts w:hint="eastAsia"/>
          <w:rtl/>
        </w:rPr>
        <w:t>علينا</w:t>
      </w:r>
      <w:r w:rsidRPr="005F3192">
        <w:rPr>
          <w:rStyle w:val="Char3"/>
          <w:rtl/>
        </w:rPr>
        <w:t xml:space="preserve"> </w:t>
      </w:r>
      <w:r w:rsidRPr="005F3192">
        <w:rPr>
          <w:rStyle w:val="Char3"/>
          <w:rFonts w:hint="eastAsia"/>
          <w:rtl/>
        </w:rPr>
        <w:t>فظا</w:t>
      </w:r>
      <w:r w:rsidRPr="005F3192">
        <w:rPr>
          <w:rStyle w:val="Char3"/>
          <w:rtl/>
        </w:rPr>
        <w:t xml:space="preserve"> </w:t>
      </w:r>
      <w:r w:rsidRPr="005F3192">
        <w:rPr>
          <w:rStyle w:val="Char3"/>
          <w:rFonts w:hint="eastAsia"/>
          <w:rtl/>
        </w:rPr>
        <w:t>غليظا</w:t>
      </w:r>
      <w:r w:rsidR="00726BE0" w:rsidRPr="005F3192">
        <w:rPr>
          <w:rStyle w:val="Char3"/>
          <w:rtl/>
        </w:rPr>
        <w:t>،</w:t>
      </w:r>
      <w:r w:rsidRPr="005F3192">
        <w:rPr>
          <w:rStyle w:val="Char3"/>
          <w:rtl/>
        </w:rPr>
        <w:t xml:space="preserve"> </w:t>
      </w:r>
      <w:r w:rsidRPr="005F3192">
        <w:rPr>
          <w:rStyle w:val="Char3"/>
          <w:rFonts w:hint="eastAsia"/>
          <w:rtl/>
        </w:rPr>
        <w:t>ولو</w:t>
      </w:r>
      <w:r w:rsidRPr="005F3192">
        <w:rPr>
          <w:rStyle w:val="Char3"/>
          <w:rtl/>
        </w:rPr>
        <w:t xml:space="preserve"> </w:t>
      </w:r>
      <w:r w:rsidRPr="005F3192">
        <w:rPr>
          <w:rStyle w:val="Char3"/>
          <w:rFonts w:hint="eastAsia"/>
          <w:rtl/>
        </w:rPr>
        <w:t>قد</w:t>
      </w:r>
      <w:r w:rsidRPr="005F3192">
        <w:rPr>
          <w:rStyle w:val="Char3"/>
          <w:rtl/>
        </w:rPr>
        <w:t xml:space="preserve"> </w:t>
      </w:r>
      <w:r w:rsidRPr="005F3192">
        <w:rPr>
          <w:rStyle w:val="Char3"/>
          <w:rFonts w:hint="eastAsia"/>
          <w:rtl/>
        </w:rPr>
        <w:t>ولينا</w:t>
      </w:r>
      <w:r w:rsidRPr="005F3192">
        <w:rPr>
          <w:rStyle w:val="Char3"/>
          <w:rtl/>
        </w:rPr>
        <w:t xml:space="preserve"> </w:t>
      </w:r>
      <w:r w:rsidRPr="005F3192">
        <w:rPr>
          <w:rStyle w:val="Char3"/>
          <w:rFonts w:hint="eastAsia"/>
          <w:rtl/>
        </w:rPr>
        <w:t>كان</w:t>
      </w:r>
      <w:r w:rsidRPr="005F3192">
        <w:rPr>
          <w:rStyle w:val="Char3"/>
          <w:rtl/>
        </w:rPr>
        <w:t xml:space="preserve"> </w:t>
      </w:r>
      <w:r w:rsidRPr="005F3192">
        <w:rPr>
          <w:rStyle w:val="Char3"/>
          <w:rFonts w:hint="eastAsia"/>
          <w:rtl/>
        </w:rPr>
        <w:t>أفظ</w:t>
      </w:r>
      <w:r w:rsidRPr="005F3192">
        <w:rPr>
          <w:rStyle w:val="Char3"/>
          <w:rtl/>
        </w:rPr>
        <w:t xml:space="preserve"> </w:t>
      </w:r>
      <w:r w:rsidRPr="005F3192">
        <w:rPr>
          <w:rStyle w:val="Char3"/>
          <w:rFonts w:hint="eastAsia"/>
          <w:rtl/>
        </w:rPr>
        <w:t>وأغلظ</w:t>
      </w:r>
      <w:r w:rsidR="00726BE0" w:rsidRPr="005F3192">
        <w:rPr>
          <w:rStyle w:val="Char3"/>
          <w:rtl/>
        </w:rPr>
        <w:t>،</w:t>
      </w:r>
      <w:r w:rsidRPr="005F3192">
        <w:rPr>
          <w:rStyle w:val="Char3"/>
          <w:rtl/>
        </w:rPr>
        <w:t xml:space="preserve"> </w:t>
      </w:r>
      <w:r w:rsidRPr="005F3192">
        <w:rPr>
          <w:rStyle w:val="Char3"/>
          <w:rFonts w:hint="eastAsia"/>
          <w:rtl/>
        </w:rPr>
        <w:t>فما</w:t>
      </w:r>
      <w:r w:rsidRPr="005F3192">
        <w:rPr>
          <w:rStyle w:val="Char3"/>
          <w:rtl/>
        </w:rPr>
        <w:t xml:space="preserve"> </w:t>
      </w:r>
      <w:r w:rsidRPr="005F3192">
        <w:rPr>
          <w:rStyle w:val="Char3"/>
          <w:rFonts w:hint="eastAsia"/>
          <w:rtl/>
        </w:rPr>
        <w:t>تقول</w:t>
      </w:r>
      <w:r w:rsidRPr="005F3192">
        <w:rPr>
          <w:rStyle w:val="Char3"/>
          <w:rtl/>
        </w:rPr>
        <w:t xml:space="preserve"> </w:t>
      </w:r>
      <w:r w:rsidRPr="005F3192">
        <w:rPr>
          <w:rStyle w:val="Char3"/>
          <w:rFonts w:hint="eastAsia"/>
          <w:rtl/>
        </w:rPr>
        <w:t>لربك</w:t>
      </w:r>
      <w:r w:rsidRPr="005F3192">
        <w:rPr>
          <w:rStyle w:val="Char3"/>
          <w:rtl/>
        </w:rPr>
        <w:t xml:space="preserve"> </w:t>
      </w:r>
      <w:r w:rsidRPr="005F3192">
        <w:rPr>
          <w:rStyle w:val="Char3"/>
          <w:rFonts w:hint="eastAsia"/>
          <w:rtl/>
        </w:rPr>
        <w:t>إذا</w:t>
      </w:r>
      <w:r w:rsidRPr="005F3192">
        <w:rPr>
          <w:rStyle w:val="Char3"/>
          <w:rtl/>
        </w:rPr>
        <w:t xml:space="preserve"> </w:t>
      </w:r>
      <w:r w:rsidRPr="005F3192">
        <w:rPr>
          <w:rStyle w:val="Char3"/>
          <w:rFonts w:hint="eastAsia"/>
          <w:rtl/>
        </w:rPr>
        <w:t>لقيته</w:t>
      </w:r>
      <w:r w:rsidRPr="005F3192">
        <w:rPr>
          <w:rStyle w:val="Char3"/>
          <w:rtl/>
        </w:rPr>
        <w:t xml:space="preserve"> </w:t>
      </w:r>
      <w:r w:rsidRPr="005F3192">
        <w:rPr>
          <w:rStyle w:val="Char3"/>
          <w:rFonts w:hint="eastAsia"/>
          <w:rtl/>
        </w:rPr>
        <w:t>وقد</w:t>
      </w:r>
      <w:r w:rsidRPr="005F3192">
        <w:rPr>
          <w:rStyle w:val="Char3"/>
          <w:rtl/>
        </w:rPr>
        <w:t xml:space="preserve"> </w:t>
      </w:r>
      <w:r w:rsidRPr="005F3192">
        <w:rPr>
          <w:rStyle w:val="Char3"/>
          <w:rFonts w:hint="eastAsia"/>
          <w:rtl/>
        </w:rPr>
        <w:t>استخلفت</w:t>
      </w:r>
      <w:r w:rsidRPr="005F3192">
        <w:rPr>
          <w:rStyle w:val="Char3"/>
          <w:rtl/>
        </w:rPr>
        <w:t xml:space="preserve"> </w:t>
      </w:r>
      <w:r w:rsidRPr="005F3192">
        <w:rPr>
          <w:rStyle w:val="Char3"/>
          <w:rFonts w:hint="eastAsia"/>
          <w:rtl/>
        </w:rPr>
        <w:t>علينا</w:t>
      </w:r>
      <w:r w:rsidRPr="005F3192">
        <w:rPr>
          <w:rStyle w:val="Char3"/>
          <w:rtl/>
        </w:rPr>
        <w:t xml:space="preserve"> </w:t>
      </w:r>
      <w:r w:rsidRPr="005F3192">
        <w:rPr>
          <w:rStyle w:val="Char3"/>
          <w:rFonts w:hint="eastAsia"/>
          <w:rtl/>
        </w:rPr>
        <w:t>عمر</w:t>
      </w:r>
      <w:r w:rsidR="00726BE0" w:rsidRPr="005F3192">
        <w:rPr>
          <w:rStyle w:val="Char3"/>
          <w:rtl/>
        </w:rPr>
        <w:t>،</w:t>
      </w:r>
      <w:r w:rsidRPr="005F3192">
        <w:rPr>
          <w:rStyle w:val="Char3"/>
          <w:rtl/>
        </w:rPr>
        <w:t xml:space="preserve"> </w:t>
      </w:r>
      <w:r w:rsidRPr="005F3192">
        <w:rPr>
          <w:rStyle w:val="Char3"/>
          <w:rFonts w:hint="eastAsia"/>
          <w:rtl/>
        </w:rPr>
        <w:t>قال</w:t>
      </w:r>
      <w:r w:rsidRPr="005F3192">
        <w:rPr>
          <w:rStyle w:val="Char3"/>
          <w:rtl/>
        </w:rPr>
        <w:t xml:space="preserve"> </w:t>
      </w:r>
      <w:r w:rsidRPr="005F3192">
        <w:rPr>
          <w:rStyle w:val="Char3"/>
          <w:rFonts w:hint="eastAsia"/>
          <w:rtl/>
        </w:rPr>
        <w:t>أبو</w:t>
      </w:r>
      <w:r w:rsidRPr="005F3192">
        <w:rPr>
          <w:rStyle w:val="Char3"/>
          <w:rtl/>
        </w:rPr>
        <w:t xml:space="preserve"> </w:t>
      </w:r>
      <w:r w:rsidRPr="005F3192">
        <w:rPr>
          <w:rStyle w:val="Char3"/>
          <w:rFonts w:hint="eastAsia"/>
          <w:rtl/>
        </w:rPr>
        <w:t>بكر</w:t>
      </w:r>
      <w:r w:rsidR="00726BE0" w:rsidRPr="005F3192">
        <w:rPr>
          <w:rStyle w:val="Char3"/>
          <w:rtl/>
        </w:rPr>
        <w:t>:</w:t>
      </w:r>
      <w:r w:rsidRPr="005F3192">
        <w:rPr>
          <w:rStyle w:val="Char3"/>
          <w:rtl/>
        </w:rPr>
        <w:t xml:space="preserve"> </w:t>
      </w:r>
      <w:r w:rsidRPr="005F3192">
        <w:rPr>
          <w:rStyle w:val="Char3"/>
          <w:rFonts w:hint="eastAsia"/>
          <w:rtl/>
        </w:rPr>
        <w:t>أبربي</w:t>
      </w:r>
      <w:r w:rsidRPr="005F3192">
        <w:rPr>
          <w:rStyle w:val="Char3"/>
          <w:rtl/>
        </w:rPr>
        <w:t xml:space="preserve"> </w:t>
      </w:r>
      <w:r w:rsidRPr="005F3192">
        <w:rPr>
          <w:rStyle w:val="Char3"/>
          <w:rFonts w:hint="eastAsia"/>
          <w:rtl/>
        </w:rPr>
        <w:t>تخوفونني</w:t>
      </w:r>
      <w:r w:rsidR="00726BE0" w:rsidRPr="005F3192">
        <w:rPr>
          <w:rStyle w:val="Char3"/>
          <w:rtl/>
        </w:rPr>
        <w:t>،</w:t>
      </w:r>
      <w:r w:rsidRPr="005F3192">
        <w:rPr>
          <w:rStyle w:val="Char3"/>
          <w:rtl/>
        </w:rPr>
        <w:t xml:space="preserve"> </w:t>
      </w:r>
      <w:r w:rsidRPr="005F3192">
        <w:rPr>
          <w:rStyle w:val="Char3"/>
          <w:rFonts w:hint="eastAsia"/>
          <w:rtl/>
        </w:rPr>
        <w:t>أقول</w:t>
      </w:r>
      <w:r w:rsidRPr="005F3192">
        <w:rPr>
          <w:rStyle w:val="Char3"/>
          <w:rtl/>
        </w:rPr>
        <w:t xml:space="preserve"> </w:t>
      </w:r>
      <w:r w:rsidRPr="005F3192">
        <w:rPr>
          <w:rStyle w:val="Char3"/>
          <w:rFonts w:hint="eastAsia"/>
          <w:rtl/>
        </w:rPr>
        <w:t>اللهم</w:t>
      </w:r>
      <w:r w:rsidRPr="005F3192">
        <w:rPr>
          <w:rStyle w:val="Char3"/>
          <w:rtl/>
        </w:rPr>
        <w:t xml:space="preserve"> </w:t>
      </w:r>
      <w:r w:rsidRPr="005F3192">
        <w:rPr>
          <w:rStyle w:val="Char3"/>
          <w:rFonts w:hint="eastAsia"/>
          <w:rtl/>
        </w:rPr>
        <w:t>استخلفت</w:t>
      </w:r>
      <w:r w:rsidRPr="005F3192">
        <w:rPr>
          <w:rStyle w:val="Char3"/>
          <w:rtl/>
        </w:rPr>
        <w:t xml:space="preserve"> </w:t>
      </w:r>
      <w:r w:rsidRPr="005F3192">
        <w:rPr>
          <w:rStyle w:val="Char3"/>
          <w:rFonts w:hint="eastAsia"/>
          <w:rtl/>
        </w:rPr>
        <w:t>عليهم</w:t>
      </w:r>
      <w:r w:rsidRPr="005F3192">
        <w:rPr>
          <w:rStyle w:val="Char3"/>
          <w:rtl/>
        </w:rPr>
        <w:t xml:space="preserve"> </w:t>
      </w:r>
      <w:r w:rsidRPr="005F3192">
        <w:rPr>
          <w:rStyle w:val="Char3"/>
          <w:rFonts w:hint="eastAsia"/>
          <w:rtl/>
        </w:rPr>
        <w:t>خير</w:t>
      </w:r>
      <w:r w:rsidRPr="005F3192">
        <w:rPr>
          <w:rStyle w:val="Char3"/>
          <w:rtl/>
        </w:rPr>
        <w:t xml:space="preserve"> </w:t>
      </w:r>
      <w:r w:rsidRPr="005F3192">
        <w:rPr>
          <w:rStyle w:val="Char3"/>
          <w:rFonts w:hint="eastAsia"/>
          <w:rtl/>
        </w:rPr>
        <w:t>خلقك</w:t>
      </w:r>
      <w:r w:rsidR="00726BE0" w:rsidRPr="005F3192">
        <w:rPr>
          <w:rStyle w:val="Char3"/>
          <w:rtl/>
        </w:rPr>
        <w:t>،</w:t>
      </w:r>
      <w:r w:rsidRPr="005F3192">
        <w:rPr>
          <w:rStyle w:val="Char3"/>
          <w:rtl/>
        </w:rPr>
        <w:t xml:space="preserve"> </w:t>
      </w:r>
      <w:r w:rsidRPr="005F3192">
        <w:rPr>
          <w:rStyle w:val="Char3"/>
          <w:rFonts w:hint="eastAsia"/>
          <w:rtl/>
        </w:rPr>
        <w:t>ثم</w:t>
      </w:r>
      <w:r w:rsidRPr="005F3192">
        <w:rPr>
          <w:rStyle w:val="Char3"/>
          <w:rtl/>
        </w:rPr>
        <w:t xml:space="preserve"> </w:t>
      </w:r>
      <w:r w:rsidRPr="005F3192">
        <w:rPr>
          <w:rStyle w:val="Char3"/>
          <w:rFonts w:hint="eastAsia"/>
          <w:rtl/>
        </w:rPr>
        <w:t>أرسل</w:t>
      </w:r>
      <w:r w:rsidRPr="005F3192">
        <w:rPr>
          <w:rStyle w:val="Char3"/>
          <w:rtl/>
        </w:rPr>
        <w:t xml:space="preserve"> </w:t>
      </w:r>
      <w:r w:rsidRPr="005F3192">
        <w:rPr>
          <w:rStyle w:val="Char3"/>
          <w:rFonts w:hint="eastAsia"/>
          <w:rtl/>
        </w:rPr>
        <w:t>إلى</w:t>
      </w:r>
      <w:r w:rsidRPr="005F3192">
        <w:rPr>
          <w:rStyle w:val="Char3"/>
          <w:rtl/>
        </w:rPr>
        <w:t xml:space="preserve"> </w:t>
      </w:r>
      <w:r w:rsidRPr="005F3192">
        <w:rPr>
          <w:rStyle w:val="Char3"/>
          <w:rFonts w:hint="eastAsia"/>
          <w:rtl/>
        </w:rPr>
        <w:t>عمر</w:t>
      </w:r>
      <w:r w:rsidRPr="005F3192">
        <w:rPr>
          <w:rStyle w:val="Char3"/>
          <w:rtl/>
        </w:rPr>
        <w:t xml:space="preserve"> </w:t>
      </w:r>
      <w:r w:rsidRPr="005F3192">
        <w:rPr>
          <w:rStyle w:val="Char3"/>
          <w:rFonts w:hint="eastAsia"/>
          <w:rtl/>
        </w:rPr>
        <w:t>فقال</w:t>
      </w:r>
      <w:r w:rsidR="00726BE0" w:rsidRPr="005F3192">
        <w:rPr>
          <w:rStyle w:val="Char3"/>
          <w:rtl/>
        </w:rPr>
        <w:t>:</w:t>
      </w:r>
      <w:r w:rsidRPr="005F3192">
        <w:rPr>
          <w:rStyle w:val="Char3"/>
          <w:rtl/>
        </w:rPr>
        <w:t xml:space="preserve"> </w:t>
      </w:r>
      <w:r w:rsidRPr="005F3192">
        <w:rPr>
          <w:rStyle w:val="Char3"/>
          <w:rFonts w:hint="eastAsia"/>
          <w:rtl/>
        </w:rPr>
        <w:t>إني</w:t>
      </w:r>
      <w:r w:rsidRPr="005F3192">
        <w:rPr>
          <w:rStyle w:val="Char3"/>
          <w:rtl/>
        </w:rPr>
        <w:t xml:space="preserve"> </w:t>
      </w:r>
      <w:r w:rsidRPr="005F3192">
        <w:rPr>
          <w:rStyle w:val="Char3"/>
          <w:rFonts w:hint="eastAsia"/>
          <w:rtl/>
        </w:rPr>
        <w:t>موصيك</w:t>
      </w:r>
      <w:r w:rsidRPr="005F3192">
        <w:rPr>
          <w:rStyle w:val="Char3"/>
          <w:rtl/>
        </w:rPr>
        <w:t xml:space="preserve"> </w:t>
      </w:r>
      <w:r w:rsidRPr="005F3192">
        <w:rPr>
          <w:rStyle w:val="Char3"/>
          <w:rFonts w:hint="eastAsia"/>
          <w:rtl/>
        </w:rPr>
        <w:t>بوصية</w:t>
      </w:r>
      <w:r w:rsidRPr="005F3192">
        <w:rPr>
          <w:rStyle w:val="Char3"/>
          <w:rtl/>
        </w:rPr>
        <w:t xml:space="preserve"> </w:t>
      </w:r>
      <w:r w:rsidRPr="005F3192">
        <w:rPr>
          <w:rStyle w:val="Char3"/>
          <w:rFonts w:hint="eastAsia"/>
          <w:rtl/>
        </w:rPr>
        <w:t>إن</w:t>
      </w:r>
      <w:r w:rsidRPr="005F3192">
        <w:rPr>
          <w:rStyle w:val="Char3"/>
          <w:rtl/>
        </w:rPr>
        <w:t xml:space="preserve"> </w:t>
      </w:r>
      <w:r w:rsidRPr="005F3192">
        <w:rPr>
          <w:rStyle w:val="Char3"/>
          <w:rFonts w:hint="eastAsia"/>
          <w:rtl/>
        </w:rPr>
        <w:t>أنت</w:t>
      </w:r>
      <w:r w:rsidRPr="005F3192">
        <w:rPr>
          <w:rStyle w:val="Char3"/>
          <w:rtl/>
        </w:rPr>
        <w:t xml:space="preserve"> </w:t>
      </w:r>
      <w:r w:rsidRPr="005F3192">
        <w:rPr>
          <w:rStyle w:val="Char3"/>
          <w:rFonts w:hint="eastAsia"/>
          <w:rtl/>
        </w:rPr>
        <w:t>حفظتها</w:t>
      </w:r>
      <w:r w:rsidR="00726BE0" w:rsidRPr="005F3192">
        <w:rPr>
          <w:rStyle w:val="Char3"/>
          <w:rtl/>
        </w:rPr>
        <w:t>:</w:t>
      </w:r>
      <w:r w:rsidRPr="005F3192">
        <w:rPr>
          <w:rStyle w:val="Char3"/>
          <w:rtl/>
        </w:rPr>
        <w:t xml:space="preserve"> </w:t>
      </w:r>
      <w:r w:rsidRPr="005F3192">
        <w:rPr>
          <w:rStyle w:val="Char3"/>
          <w:rFonts w:hint="eastAsia"/>
          <w:rtl/>
        </w:rPr>
        <w:t>إن</w:t>
      </w:r>
      <w:r w:rsidRPr="005F3192">
        <w:rPr>
          <w:rStyle w:val="Char3"/>
          <w:rtl/>
        </w:rPr>
        <w:t xml:space="preserve"> </w:t>
      </w:r>
      <w:r w:rsidRPr="005F3192">
        <w:rPr>
          <w:rStyle w:val="Char3"/>
          <w:rFonts w:hint="eastAsia"/>
          <w:rtl/>
        </w:rPr>
        <w:t>لله</w:t>
      </w:r>
      <w:r w:rsidRPr="005F3192">
        <w:rPr>
          <w:rStyle w:val="Char3"/>
          <w:rtl/>
        </w:rPr>
        <w:t xml:space="preserve"> </w:t>
      </w:r>
      <w:r w:rsidRPr="005F3192">
        <w:rPr>
          <w:rStyle w:val="Char3"/>
          <w:rFonts w:hint="eastAsia"/>
          <w:rtl/>
        </w:rPr>
        <w:t>حقا</w:t>
      </w:r>
      <w:r w:rsidRPr="005F3192">
        <w:rPr>
          <w:rStyle w:val="Char3"/>
          <w:rtl/>
        </w:rPr>
        <w:t xml:space="preserve"> </w:t>
      </w:r>
      <w:r w:rsidRPr="005F3192">
        <w:rPr>
          <w:rStyle w:val="Char3"/>
          <w:rFonts w:hint="eastAsia"/>
          <w:rtl/>
        </w:rPr>
        <w:t>بالنهار</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يقبله</w:t>
      </w:r>
      <w:r w:rsidRPr="005F3192">
        <w:rPr>
          <w:rStyle w:val="Char3"/>
          <w:rtl/>
        </w:rPr>
        <w:t xml:space="preserve"> </w:t>
      </w:r>
      <w:r w:rsidRPr="005F3192">
        <w:rPr>
          <w:rStyle w:val="Char3"/>
          <w:rFonts w:hint="eastAsia"/>
          <w:rtl/>
        </w:rPr>
        <w:t>بالليل</w:t>
      </w:r>
      <w:r w:rsidRPr="005F3192">
        <w:rPr>
          <w:rStyle w:val="Char3"/>
          <w:rtl/>
        </w:rPr>
        <w:t xml:space="preserve"> </w:t>
      </w:r>
      <w:r w:rsidRPr="005F3192">
        <w:rPr>
          <w:rStyle w:val="Char3"/>
          <w:rFonts w:hint="eastAsia"/>
          <w:rtl/>
        </w:rPr>
        <w:t>وإن</w:t>
      </w:r>
      <w:r w:rsidRPr="005F3192">
        <w:rPr>
          <w:rStyle w:val="Char3"/>
          <w:rtl/>
        </w:rPr>
        <w:t xml:space="preserve"> </w:t>
      </w:r>
      <w:r w:rsidRPr="005F3192">
        <w:rPr>
          <w:rStyle w:val="Char3"/>
          <w:rFonts w:hint="eastAsia"/>
          <w:rtl/>
        </w:rPr>
        <w:t>لله</w:t>
      </w:r>
      <w:r w:rsidRPr="005F3192">
        <w:rPr>
          <w:rStyle w:val="Char3"/>
          <w:rtl/>
        </w:rPr>
        <w:t xml:space="preserve"> </w:t>
      </w:r>
      <w:r w:rsidRPr="005F3192">
        <w:rPr>
          <w:rStyle w:val="Char3"/>
          <w:rFonts w:hint="eastAsia"/>
          <w:rtl/>
        </w:rPr>
        <w:t>حقا</w:t>
      </w:r>
      <w:r w:rsidRPr="005F3192">
        <w:rPr>
          <w:rStyle w:val="Char3"/>
          <w:rtl/>
        </w:rPr>
        <w:t xml:space="preserve"> </w:t>
      </w:r>
      <w:r w:rsidRPr="005F3192">
        <w:rPr>
          <w:rStyle w:val="Char3"/>
          <w:rFonts w:hint="eastAsia"/>
          <w:rtl/>
        </w:rPr>
        <w:t>بالليل</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يقبله</w:t>
      </w:r>
      <w:r w:rsidRPr="005F3192">
        <w:rPr>
          <w:rStyle w:val="Char3"/>
          <w:rtl/>
        </w:rPr>
        <w:t xml:space="preserve"> </w:t>
      </w:r>
      <w:r w:rsidRPr="005F3192">
        <w:rPr>
          <w:rStyle w:val="Char3"/>
          <w:rFonts w:hint="eastAsia"/>
          <w:rtl/>
        </w:rPr>
        <w:t>بالنهار</w:t>
      </w:r>
      <w:r w:rsidR="00726BE0" w:rsidRPr="005F3192">
        <w:rPr>
          <w:rStyle w:val="Char3"/>
          <w:rtl/>
        </w:rPr>
        <w:t>،</w:t>
      </w:r>
      <w:r w:rsidRPr="005F3192">
        <w:rPr>
          <w:rStyle w:val="Char3"/>
          <w:rtl/>
        </w:rPr>
        <w:t xml:space="preserve"> </w:t>
      </w:r>
      <w:r w:rsidRPr="005F3192">
        <w:rPr>
          <w:rStyle w:val="Char3"/>
          <w:rFonts w:hint="eastAsia"/>
          <w:rtl/>
        </w:rPr>
        <w:t>وأنه</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يقبل</w:t>
      </w:r>
      <w:r w:rsidRPr="005F3192">
        <w:rPr>
          <w:rStyle w:val="Char3"/>
          <w:rtl/>
        </w:rPr>
        <w:t xml:space="preserve"> </w:t>
      </w:r>
      <w:r w:rsidRPr="005F3192">
        <w:rPr>
          <w:rStyle w:val="Char3"/>
          <w:rFonts w:hint="eastAsia"/>
          <w:rtl/>
        </w:rPr>
        <w:t>نافلة</w:t>
      </w:r>
      <w:r w:rsidRPr="005F3192">
        <w:rPr>
          <w:rStyle w:val="Char3"/>
          <w:rtl/>
        </w:rPr>
        <w:t xml:space="preserve"> </w:t>
      </w:r>
      <w:r w:rsidRPr="005F3192">
        <w:rPr>
          <w:rStyle w:val="Char3"/>
          <w:rFonts w:hint="eastAsia"/>
          <w:rtl/>
        </w:rPr>
        <w:t>حتى</w:t>
      </w:r>
      <w:r w:rsidRPr="005F3192">
        <w:rPr>
          <w:rStyle w:val="Char3"/>
          <w:rtl/>
        </w:rPr>
        <w:t xml:space="preserve"> </w:t>
      </w:r>
      <w:r w:rsidRPr="005F3192">
        <w:rPr>
          <w:rStyle w:val="Char3"/>
          <w:rFonts w:hint="eastAsia"/>
          <w:rtl/>
        </w:rPr>
        <w:t>تؤدي</w:t>
      </w:r>
      <w:r w:rsidRPr="005F3192">
        <w:rPr>
          <w:rStyle w:val="Char3"/>
          <w:rtl/>
        </w:rPr>
        <w:t xml:space="preserve"> </w:t>
      </w:r>
      <w:r w:rsidRPr="005F3192">
        <w:rPr>
          <w:rStyle w:val="Char3"/>
          <w:rFonts w:hint="eastAsia"/>
          <w:rtl/>
        </w:rPr>
        <w:t>الفريضة</w:t>
      </w:r>
      <w:r w:rsidR="00726BE0" w:rsidRPr="005F3192">
        <w:rPr>
          <w:rStyle w:val="Char3"/>
          <w:rtl/>
        </w:rPr>
        <w:t>،</w:t>
      </w:r>
      <w:r w:rsidRPr="005F3192">
        <w:rPr>
          <w:rStyle w:val="Char3"/>
          <w:rtl/>
        </w:rPr>
        <w:t xml:space="preserve"> </w:t>
      </w:r>
      <w:r w:rsidRPr="005F3192">
        <w:rPr>
          <w:rStyle w:val="Char3"/>
          <w:rFonts w:hint="eastAsia"/>
          <w:rtl/>
        </w:rPr>
        <w:t>وإنما</w:t>
      </w:r>
      <w:r w:rsidRPr="005F3192">
        <w:rPr>
          <w:rStyle w:val="Char3"/>
          <w:rtl/>
        </w:rPr>
        <w:t xml:space="preserve"> </w:t>
      </w:r>
      <w:r w:rsidRPr="005F3192">
        <w:rPr>
          <w:rStyle w:val="Char3"/>
          <w:rFonts w:hint="eastAsia"/>
          <w:rtl/>
        </w:rPr>
        <w:t>ثقلت</w:t>
      </w:r>
      <w:r w:rsidRPr="005F3192">
        <w:rPr>
          <w:rStyle w:val="Char3"/>
          <w:rtl/>
        </w:rPr>
        <w:t xml:space="preserve"> </w:t>
      </w:r>
      <w:r w:rsidRPr="005F3192">
        <w:rPr>
          <w:rStyle w:val="Char3"/>
          <w:rFonts w:hint="eastAsia"/>
          <w:rtl/>
        </w:rPr>
        <w:t>موازين</w:t>
      </w:r>
      <w:r w:rsidRPr="005F3192">
        <w:rPr>
          <w:rStyle w:val="Char3"/>
          <w:rFonts w:hint="cs"/>
          <w:rtl/>
        </w:rPr>
        <w:t xml:space="preserve"> </w:t>
      </w:r>
      <w:r w:rsidRPr="005F3192">
        <w:rPr>
          <w:rStyle w:val="Char3"/>
          <w:rFonts w:hint="eastAsia"/>
          <w:rtl/>
        </w:rPr>
        <w:t>من</w:t>
      </w:r>
      <w:r w:rsidRPr="005F3192">
        <w:rPr>
          <w:rStyle w:val="Char3"/>
          <w:rtl/>
        </w:rPr>
        <w:t xml:space="preserve"> </w:t>
      </w:r>
      <w:r w:rsidRPr="005F3192">
        <w:rPr>
          <w:rStyle w:val="Char3"/>
          <w:rFonts w:hint="eastAsia"/>
          <w:rtl/>
        </w:rPr>
        <w:t>ثقلت</w:t>
      </w:r>
      <w:r w:rsidRPr="005F3192">
        <w:rPr>
          <w:rStyle w:val="Char3"/>
          <w:rtl/>
        </w:rPr>
        <w:t xml:space="preserve"> </w:t>
      </w:r>
      <w:r w:rsidRPr="005F3192">
        <w:rPr>
          <w:rStyle w:val="Char3"/>
          <w:rFonts w:hint="eastAsia"/>
          <w:rtl/>
        </w:rPr>
        <w:t>موازينه</w:t>
      </w:r>
      <w:r w:rsidRPr="005F3192">
        <w:rPr>
          <w:rStyle w:val="Char3"/>
          <w:rtl/>
        </w:rPr>
        <w:t xml:space="preserve"> </w:t>
      </w:r>
      <w:r w:rsidRPr="005F3192">
        <w:rPr>
          <w:rStyle w:val="Char3"/>
          <w:rFonts w:hint="eastAsia"/>
          <w:rtl/>
        </w:rPr>
        <w:t>يوم</w:t>
      </w:r>
      <w:r w:rsidRPr="005F3192">
        <w:rPr>
          <w:rStyle w:val="Char3"/>
          <w:rtl/>
        </w:rPr>
        <w:t xml:space="preserve"> </w:t>
      </w:r>
      <w:r w:rsidRPr="005F3192">
        <w:rPr>
          <w:rStyle w:val="Char3"/>
          <w:rFonts w:hint="eastAsia"/>
          <w:rtl/>
        </w:rPr>
        <w:t>القيامة</w:t>
      </w:r>
      <w:r w:rsidRPr="005F3192">
        <w:rPr>
          <w:rStyle w:val="Char3"/>
          <w:rtl/>
        </w:rPr>
        <w:t xml:space="preserve"> </w:t>
      </w:r>
      <w:r w:rsidRPr="005F3192">
        <w:rPr>
          <w:rStyle w:val="Char3"/>
          <w:rFonts w:hint="eastAsia"/>
          <w:rtl/>
        </w:rPr>
        <w:t>بإتباعهم</w:t>
      </w:r>
      <w:r w:rsidRPr="005F3192">
        <w:rPr>
          <w:rStyle w:val="Char3"/>
          <w:rtl/>
        </w:rPr>
        <w:t xml:space="preserve"> </w:t>
      </w:r>
      <w:r w:rsidRPr="005F3192">
        <w:rPr>
          <w:rStyle w:val="Char3"/>
          <w:rFonts w:hint="eastAsia"/>
          <w:rtl/>
        </w:rPr>
        <w:t>في</w:t>
      </w:r>
      <w:r w:rsidRPr="005F3192">
        <w:rPr>
          <w:rStyle w:val="Char3"/>
          <w:rtl/>
        </w:rPr>
        <w:t xml:space="preserve"> </w:t>
      </w:r>
      <w:r w:rsidRPr="005F3192">
        <w:rPr>
          <w:rStyle w:val="Char3"/>
          <w:rFonts w:hint="eastAsia"/>
          <w:rtl/>
        </w:rPr>
        <w:t>الدنيا</w:t>
      </w:r>
      <w:r w:rsidRPr="005F3192">
        <w:rPr>
          <w:rStyle w:val="Char3"/>
          <w:rtl/>
        </w:rPr>
        <w:t xml:space="preserve"> </w:t>
      </w:r>
      <w:r w:rsidRPr="005F3192">
        <w:rPr>
          <w:rStyle w:val="Char3"/>
          <w:rFonts w:hint="eastAsia"/>
          <w:rtl/>
        </w:rPr>
        <w:t>الحق</w:t>
      </w:r>
      <w:r w:rsidRPr="005F3192">
        <w:rPr>
          <w:rStyle w:val="Char3"/>
          <w:rtl/>
        </w:rPr>
        <w:t xml:space="preserve"> </w:t>
      </w:r>
      <w:r w:rsidRPr="005F3192">
        <w:rPr>
          <w:rStyle w:val="Char3"/>
          <w:rFonts w:hint="eastAsia"/>
          <w:rtl/>
        </w:rPr>
        <w:t>وثقله</w:t>
      </w:r>
      <w:r w:rsidRPr="005F3192">
        <w:rPr>
          <w:rStyle w:val="Char3"/>
          <w:rtl/>
        </w:rPr>
        <w:t xml:space="preserve"> </w:t>
      </w:r>
      <w:r w:rsidRPr="005F3192">
        <w:rPr>
          <w:rStyle w:val="Char3"/>
          <w:rFonts w:hint="eastAsia"/>
          <w:rtl/>
        </w:rPr>
        <w:t>عليهم</w:t>
      </w:r>
      <w:r w:rsidR="00726BE0" w:rsidRPr="005F3192">
        <w:rPr>
          <w:rStyle w:val="Char3"/>
          <w:rtl/>
        </w:rPr>
        <w:t>،</w:t>
      </w:r>
      <w:r w:rsidRPr="005F3192">
        <w:rPr>
          <w:rStyle w:val="Char3"/>
          <w:rtl/>
        </w:rPr>
        <w:t xml:space="preserve"> </w:t>
      </w:r>
      <w:r w:rsidRPr="005F3192">
        <w:rPr>
          <w:rStyle w:val="Char3"/>
          <w:rFonts w:hint="eastAsia"/>
          <w:rtl/>
        </w:rPr>
        <w:t>وحق</w:t>
      </w:r>
      <w:r w:rsidRPr="005F3192">
        <w:rPr>
          <w:rStyle w:val="Char3"/>
          <w:rtl/>
        </w:rPr>
        <w:t xml:space="preserve"> </w:t>
      </w:r>
      <w:r w:rsidRPr="005F3192">
        <w:rPr>
          <w:rStyle w:val="Char3"/>
          <w:rFonts w:hint="eastAsia"/>
          <w:rtl/>
        </w:rPr>
        <w:t>ل</w:t>
      </w:r>
      <w:r w:rsidRPr="005F3192">
        <w:rPr>
          <w:rStyle w:val="Char3"/>
          <w:rFonts w:hint="cs"/>
          <w:rtl/>
        </w:rPr>
        <w:t>ـ</w:t>
      </w:r>
      <w:r w:rsidRPr="005F3192">
        <w:rPr>
          <w:rStyle w:val="Char3"/>
          <w:rFonts w:hint="eastAsia"/>
          <w:rtl/>
        </w:rPr>
        <w:t>ميزان</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يوضع</w:t>
      </w:r>
      <w:r w:rsidRPr="005F3192">
        <w:rPr>
          <w:rStyle w:val="Char3"/>
          <w:rtl/>
        </w:rPr>
        <w:t xml:space="preserve"> </w:t>
      </w:r>
      <w:r w:rsidRPr="005F3192">
        <w:rPr>
          <w:rStyle w:val="Char3"/>
          <w:rFonts w:hint="eastAsia"/>
          <w:rtl/>
        </w:rPr>
        <w:t>فيه</w:t>
      </w:r>
      <w:r w:rsidRPr="005F3192">
        <w:rPr>
          <w:rStyle w:val="Char3"/>
          <w:rtl/>
        </w:rPr>
        <w:t xml:space="preserve"> </w:t>
      </w:r>
      <w:r w:rsidRPr="005F3192">
        <w:rPr>
          <w:rStyle w:val="Char3"/>
          <w:rFonts w:hint="eastAsia"/>
          <w:rtl/>
        </w:rPr>
        <w:t>إلا</w:t>
      </w:r>
      <w:r w:rsidRPr="005F3192">
        <w:rPr>
          <w:rStyle w:val="Char3"/>
          <w:rtl/>
        </w:rPr>
        <w:t xml:space="preserve"> </w:t>
      </w:r>
      <w:r w:rsidRPr="005F3192">
        <w:rPr>
          <w:rStyle w:val="Char3"/>
          <w:rFonts w:hint="eastAsia"/>
          <w:rtl/>
        </w:rPr>
        <w:t>الحق</w:t>
      </w:r>
      <w:r w:rsidRPr="005F3192">
        <w:rPr>
          <w:rStyle w:val="Char3"/>
          <w:rtl/>
        </w:rPr>
        <w:t xml:space="preserve"> </w:t>
      </w:r>
      <w:r w:rsidRPr="005F3192">
        <w:rPr>
          <w:rStyle w:val="Char3"/>
          <w:rFonts w:hint="eastAsia"/>
          <w:rtl/>
        </w:rPr>
        <w:t>أن</w:t>
      </w:r>
      <w:r w:rsidRPr="005F3192">
        <w:rPr>
          <w:rStyle w:val="Char3"/>
          <w:rtl/>
        </w:rPr>
        <w:t xml:space="preserve"> </w:t>
      </w:r>
      <w:r w:rsidRPr="005F3192">
        <w:rPr>
          <w:rStyle w:val="Char3"/>
          <w:rFonts w:hint="eastAsia"/>
          <w:rtl/>
        </w:rPr>
        <w:t>يكون</w:t>
      </w:r>
      <w:r w:rsidRPr="005F3192">
        <w:rPr>
          <w:rStyle w:val="Char3"/>
          <w:rtl/>
        </w:rPr>
        <w:t xml:space="preserve"> </w:t>
      </w:r>
      <w:r w:rsidRPr="005F3192">
        <w:rPr>
          <w:rStyle w:val="Char3"/>
          <w:rFonts w:hint="eastAsia"/>
          <w:rtl/>
        </w:rPr>
        <w:t>ثقيلا</w:t>
      </w:r>
      <w:r w:rsidR="00726BE0" w:rsidRPr="005F3192">
        <w:rPr>
          <w:rStyle w:val="Char3"/>
          <w:rtl/>
        </w:rPr>
        <w:t>،</w:t>
      </w:r>
      <w:r w:rsidRPr="005F3192">
        <w:rPr>
          <w:rStyle w:val="Char3"/>
          <w:rtl/>
        </w:rPr>
        <w:t xml:space="preserve"> </w:t>
      </w:r>
      <w:r w:rsidRPr="005F3192">
        <w:rPr>
          <w:rStyle w:val="Char3"/>
          <w:rFonts w:hint="eastAsia"/>
          <w:rtl/>
        </w:rPr>
        <w:t>وإنما</w:t>
      </w:r>
      <w:r w:rsidRPr="005F3192">
        <w:rPr>
          <w:rStyle w:val="Char3"/>
          <w:rtl/>
        </w:rPr>
        <w:t xml:space="preserve"> </w:t>
      </w:r>
      <w:r w:rsidRPr="005F3192">
        <w:rPr>
          <w:rStyle w:val="Char3"/>
          <w:rFonts w:hint="eastAsia"/>
          <w:rtl/>
        </w:rPr>
        <w:t>خفت</w:t>
      </w:r>
      <w:r w:rsidRPr="005F3192">
        <w:rPr>
          <w:rStyle w:val="Char3"/>
          <w:rtl/>
        </w:rPr>
        <w:t xml:space="preserve"> </w:t>
      </w:r>
      <w:r w:rsidRPr="005F3192">
        <w:rPr>
          <w:rStyle w:val="Char3"/>
          <w:rFonts w:hint="eastAsia"/>
          <w:rtl/>
        </w:rPr>
        <w:t>موازين</w:t>
      </w:r>
      <w:r w:rsidRPr="005F3192">
        <w:rPr>
          <w:rStyle w:val="Char3"/>
          <w:rtl/>
        </w:rPr>
        <w:t xml:space="preserve"> </w:t>
      </w:r>
      <w:r w:rsidRPr="005F3192">
        <w:rPr>
          <w:rStyle w:val="Char3"/>
          <w:rFonts w:hint="eastAsia"/>
          <w:rtl/>
        </w:rPr>
        <w:t>من</w:t>
      </w:r>
      <w:r w:rsidRPr="005F3192">
        <w:rPr>
          <w:rStyle w:val="Char3"/>
          <w:rtl/>
        </w:rPr>
        <w:t xml:space="preserve"> </w:t>
      </w:r>
      <w:r w:rsidRPr="005F3192">
        <w:rPr>
          <w:rStyle w:val="Char3"/>
          <w:rFonts w:hint="eastAsia"/>
          <w:rtl/>
        </w:rPr>
        <w:t>خفت</w:t>
      </w:r>
      <w:r w:rsidRPr="005F3192">
        <w:rPr>
          <w:rStyle w:val="Char3"/>
          <w:rtl/>
        </w:rPr>
        <w:t xml:space="preserve"> </w:t>
      </w:r>
      <w:r w:rsidRPr="005F3192">
        <w:rPr>
          <w:rStyle w:val="Char3"/>
          <w:rFonts w:hint="eastAsia"/>
          <w:rtl/>
        </w:rPr>
        <w:t>موازينه</w:t>
      </w:r>
      <w:r w:rsidRPr="005F3192">
        <w:rPr>
          <w:rStyle w:val="Char3"/>
          <w:rtl/>
        </w:rPr>
        <w:t xml:space="preserve"> </w:t>
      </w:r>
      <w:r w:rsidRPr="005F3192">
        <w:rPr>
          <w:rStyle w:val="Char3"/>
          <w:rFonts w:hint="eastAsia"/>
          <w:rtl/>
        </w:rPr>
        <w:t>يوم</w:t>
      </w:r>
      <w:r w:rsidRPr="005F3192">
        <w:rPr>
          <w:rStyle w:val="Char3"/>
          <w:rtl/>
        </w:rPr>
        <w:t xml:space="preserve"> </w:t>
      </w:r>
      <w:r w:rsidRPr="005F3192">
        <w:rPr>
          <w:rStyle w:val="Char3"/>
          <w:rFonts w:hint="eastAsia"/>
          <w:rtl/>
        </w:rPr>
        <w:t>القيامة</w:t>
      </w:r>
      <w:r w:rsidRPr="005F3192">
        <w:rPr>
          <w:rStyle w:val="Char3"/>
          <w:rtl/>
        </w:rPr>
        <w:t xml:space="preserve"> </w:t>
      </w:r>
      <w:r w:rsidRPr="005F3192">
        <w:rPr>
          <w:rStyle w:val="Char3"/>
          <w:rFonts w:hint="eastAsia"/>
          <w:rtl/>
        </w:rPr>
        <w:t>بإتباعهم</w:t>
      </w:r>
      <w:r w:rsidRPr="005F3192">
        <w:rPr>
          <w:rStyle w:val="Char3"/>
          <w:rtl/>
        </w:rPr>
        <w:t xml:space="preserve"> </w:t>
      </w:r>
      <w:r w:rsidRPr="005F3192">
        <w:rPr>
          <w:rStyle w:val="Char3"/>
          <w:rFonts w:hint="eastAsia"/>
          <w:rtl/>
        </w:rPr>
        <w:t>الباطل</w:t>
      </w:r>
      <w:r w:rsidRPr="005F3192">
        <w:rPr>
          <w:rStyle w:val="Char3"/>
          <w:rtl/>
        </w:rPr>
        <w:t xml:space="preserve"> </w:t>
      </w:r>
      <w:r w:rsidRPr="005F3192">
        <w:rPr>
          <w:rStyle w:val="Char3"/>
          <w:rFonts w:hint="eastAsia"/>
          <w:rtl/>
        </w:rPr>
        <w:t>وخفته</w:t>
      </w:r>
      <w:r w:rsidRPr="005F3192">
        <w:rPr>
          <w:rStyle w:val="Char3"/>
          <w:rtl/>
        </w:rPr>
        <w:t xml:space="preserve"> </w:t>
      </w:r>
      <w:r w:rsidRPr="005F3192">
        <w:rPr>
          <w:rStyle w:val="Char3"/>
          <w:rFonts w:hint="eastAsia"/>
          <w:rtl/>
        </w:rPr>
        <w:t>عليهم</w:t>
      </w:r>
      <w:r w:rsidR="00726BE0" w:rsidRPr="005F3192">
        <w:rPr>
          <w:rStyle w:val="Char3"/>
          <w:rtl/>
        </w:rPr>
        <w:t>،</w:t>
      </w:r>
      <w:r w:rsidRPr="005F3192">
        <w:rPr>
          <w:rStyle w:val="Char3"/>
          <w:rtl/>
        </w:rPr>
        <w:t xml:space="preserve"> </w:t>
      </w:r>
      <w:r w:rsidRPr="005F3192">
        <w:rPr>
          <w:rStyle w:val="Char3"/>
          <w:rFonts w:hint="eastAsia"/>
          <w:rtl/>
        </w:rPr>
        <w:t>وحق</w:t>
      </w:r>
      <w:r w:rsidRPr="005F3192">
        <w:rPr>
          <w:rStyle w:val="Char3"/>
          <w:rtl/>
        </w:rPr>
        <w:t xml:space="preserve"> </w:t>
      </w:r>
      <w:r w:rsidRPr="005F3192">
        <w:rPr>
          <w:rStyle w:val="Char3"/>
          <w:rFonts w:hint="eastAsia"/>
          <w:rtl/>
        </w:rPr>
        <w:t>ل</w:t>
      </w:r>
      <w:r w:rsidRPr="005F3192">
        <w:rPr>
          <w:rStyle w:val="Char3"/>
          <w:rFonts w:hint="cs"/>
          <w:rtl/>
        </w:rPr>
        <w:t>ـ</w:t>
      </w:r>
      <w:r w:rsidRPr="005F3192">
        <w:rPr>
          <w:rStyle w:val="Char3"/>
          <w:rFonts w:hint="eastAsia"/>
          <w:rtl/>
        </w:rPr>
        <w:t>ميزان</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يوضع</w:t>
      </w:r>
      <w:r w:rsidRPr="005F3192">
        <w:rPr>
          <w:rStyle w:val="Char3"/>
          <w:rtl/>
        </w:rPr>
        <w:t xml:space="preserve"> </w:t>
      </w:r>
      <w:r w:rsidRPr="005F3192">
        <w:rPr>
          <w:rStyle w:val="Char3"/>
          <w:rFonts w:hint="eastAsia"/>
          <w:rtl/>
        </w:rPr>
        <w:t>فيه</w:t>
      </w:r>
      <w:r w:rsidRPr="005F3192">
        <w:rPr>
          <w:rStyle w:val="Char3"/>
          <w:rtl/>
        </w:rPr>
        <w:t xml:space="preserve"> </w:t>
      </w:r>
      <w:r w:rsidRPr="005F3192">
        <w:rPr>
          <w:rStyle w:val="Char3"/>
          <w:rFonts w:hint="eastAsia"/>
          <w:rtl/>
        </w:rPr>
        <w:t>إلا</w:t>
      </w:r>
      <w:r w:rsidRPr="005F3192">
        <w:rPr>
          <w:rStyle w:val="Char3"/>
          <w:rtl/>
        </w:rPr>
        <w:t xml:space="preserve"> </w:t>
      </w:r>
      <w:r w:rsidRPr="005F3192">
        <w:rPr>
          <w:rStyle w:val="Char3"/>
          <w:rFonts w:hint="eastAsia"/>
          <w:rtl/>
        </w:rPr>
        <w:t>الباطل</w:t>
      </w:r>
      <w:r w:rsidRPr="005F3192">
        <w:rPr>
          <w:rStyle w:val="Char3"/>
          <w:rtl/>
        </w:rPr>
        <w:t xml:space="preserve"> </w:t>
      </w:r>
      <w:r w:rsidRPr="005F3192">
        <w:rPr>
          <w:rStyle w:val="Char3"/>
          <w:rFonts w:hint="eastAsia"/>
          <w:rtl/>
        </w:rPr>
        <w:t>أن</w:t>
      </w:r>
      <w:r w:rsidRPr="005F3192">
        <w:rPr>
          <w:rStyle w:val="Char3"/>
          <w:rtl/>
        </w:rPr>
        <w:t xml:space="preserve"> </w:t>
      </w:r>
      <w:r w:rsidRPr="005F3192">
        <w:rPr>
          <w:rStyle w:val="Char3"/>
          <w:rFonts w:hint="eastAsia"/>
          <w:rtl/>
        </w:rPr>
        <w:t>يكون</w:t>
      </w:r>
      <w:r w:rsidRPr="005F3192">
        <w:rPr>
          <w:rStyle w:val="Char3"/>
          <w:rtl/>
        </w:rPr>
        <w:t xml:space="preserve"> </w:t>
      </w:r>
      <w:r w:rsidRPr="005F3192">
        <w:rPr>
          <w:rStyle w:val="Char3"/>
          <w:rFonts w:hint="eastAsia"/>
          <w:rtl/>
        </w:rPr>
        <w:t>خفيفا</w:t>
      </w:r>
      <w:r w:rsidR="00726BE0" w:rsidRPr="005F3192">
        <w:rPr>
          <w:rStyle w:val="Char3"/>
          <w:rtl/>
        </w:rPr>
        <w:t>،</w:t>
      </w:r>
      <w:r w:rsidRPr="005F3192">
        <w:rPr>
          <w:rStyle w:val="Char3"/>
          <w:rtl/>
        </w:rPr>
        <w:t xml:space="preserve"> </w:t>
      </w:r>
      <w:r w:rsidRPr="005F3192">
        <w:rPr>
          <w:rStyle w:val="Char3"/>
          <w:rFonts w:hint="eastAsia"/>
          <w:rtl/>
        </w:rPr>
        <w:t>وأن</w:t>
      </w:r>
      <w:r w:rsidRPr="005F3192">
        <w:rPr>
          <w:rStyle w:val="Char3"/>
          <w:rtl/>
        </w:rPr>
        <w:t xml:space="preserve"> </w:t>
      </w:r>
      <w:r w:rsidRPr="005F3192">
        <w:rPr>
          <w:rStyle w:val="Char3"/>
          <w:rFonts w:hint="eastAsia"/>
          <w:rtl/>
        </w:rPr>
        <w:t>الله</w:t>
      </w:r>
      <w:r w:rsidRPr="005F3192">
        <w:rPr>
          <w:rStyle w:val="Char3"/>
          <w:rtl/>
        </w:rPr>
        <w:t xml:space="preserve"> </w:t>
      </w:r>
      <w:r w:rsidRPr="005F3192">
        <w:rPr>
          <w:rStyle w:val="Char3"/>
          <w:rFonts w:hint="eastAsia"/>
          <w:rtl/>
        </w:rPr>
        <w:t>ذكر</w:t>
      </w:r>
      <w:r w:rsidRPr="005F3192">
        <w:rPr>
          <w:rStyle w:val="Char3"/>
          <w:rtl/>
        </w:rPr>
        <w:t xml:space="preserve"> </w:t>
      </w:r>
      <w:r w:rsidRPr="005F3192">
        <w:rPr>
          <w:rStyle w:val="Char3"/>
          <w:rFonts w:hint="eastAsia"/>
          <w:rtl/>
        </w:rPr>
        <w:t>أهل</w:t>
      </w:r>
      <w:r w:rsidRPr="005F3192">
        <w:rPr>
          <w:rStyle w:val="Char3"/>
          <w:rtl/>
        </w:rPr>
        <w:t xml:space="preserve"> </w:t>
      </w:r>
      <w:r w:rsidRPr="005F3192">
        <w:rPr>
          <w:rStyle w:val="Char3"/>
          <w:rFonts w:hint="eastAsia"/>
          <w:rtl/>
        </w:rPr>
        <w:t>الجنة</w:t>
      </w:r>
      <w:r w:rsidRPr="005F3192">
        <w:rPr>
          <w:rStyle w:val="Char3"/>
          <w:rtl/>
        </w:rPr>
        <w:t xml:space="preserve"> </w:t>
      </w:r>
      <w:r w:rsidRPr="005F3192">
        <w:rPr>
          <w:rStyle w:val="Char3"/>
          <w:rFonts w:hint="eastAsia"/>
          <w:rtl/>
        </w:rPr>
        <w:t>بصالح</w:t>
      </w:r>
      <w:r w:rsidRPr="005F3192">
        <w:rPr>
          <w:rStyle w:val="Char3"/>
          <w:rtl/>
        </w:rPr>
        <w:t xml:space="preserve"> </w:t>
      </w:r>
      <w:r w:rsidRPr="005F3192">
        <w:rPr>
          <w:rStyle w:val="Char3"/>
          <w:rFonts w:hint="eastAsia"/>
          <w:rtl/>
        </w:rPr>
        <w:t>ما</w:t>
      </w:r>
      <w:r w:rsidRPr="005F3192">
        <w:rPr>
          <w:rStyle w:val="Char3"/>
          <w:rtl/>
        </w:rPr>
        <w:t xml:space="preserve"> </w:t>
      </w:r>
      <w:r w:rsidRPr="005F3192">
        <w:rPr>
          <w:rStyle w:val="Char3"/>
          <w:rFonts w:hint="eastAsia"/>
          <w:rtl/>
        </w:rPr>
        <w:t>عملوا</w:t>
      </w:r>
      <w:r w:rsidR="00726BE0" w:rsidRPr="005F3192">
        <w:rPr>
          <w:rStyle w:val="Char3"/>
          <w:rtl/>
        </w:rPr>
        <w:t>،</w:t>
      </w:r>
      <w:r w:rsidRPr="005F3192">
        <w:rPr>
          <w:rStyle w:val="Char3"/>
          <w:rtl/>
        </w:rPr>
        <w:t xml:space="preserve"> </w:t>
      </w:r>
      <w:r w:rsidRPr="005F3192">
        <w:rPr>
          <w:rStyle w:val="Char3"/>
          <w:rFonts w:hint="eastAsia"/>
          <w:rtl/>
        </w:rPr>
        <w:t>وأنه</w:t>
      </w:r>
      <w:r w:rsidRPr="005F3192">
        <w:rPr>
          <w:rStyle w:val="Char3"/>
          <w:rtl/>
        </w:rPr>
        <w:t xml:space="preserve"> </w:t>
      </w:r>
      <w:r w:rsidRPr="005F3192">
        <w:rPr>
          <w:rStyle w:val="Char3"/>
          <w:rFonts w:hint="eastAsia"/>
          <w:rtl/>
        </w:rPr>
        <w:t>تجاوز</w:t>
      </w:r>
      <w:r w:rsidRPr="005F3192">
        <w:rPr>
          <w:rStyle w:val="Char3"/>
          <w:rtl/>
        </w:rPr>
        <w:t xml:space="preserve"> </w:t>
      </w:r>
      <w:r w:rsidRPr="005F3192">
        <w:rPr>
          <w:rStyle w:val="Char3"/>
          <w:rFonts w:hint="eastAsia"/>
          <w:rtl/>
        </w:rPr>
        <w:t>عن</w:t>
      </w:r>
      <w:r w:rsidRPr="005F3192">
        <w:rPr>
          <w:rStyle w:val="Char3"/>
          <w:rtl/>
        </w:rPr>
        <w:t xml:space="preserve"> </w:t>
      </w:r>
      <w:r w:rsidRPr="005F3192">
        <w:rPr>
          <w:rStyle w:val="Char3"/>
          <w:rFonts w:hint="eastAsia"/>
          <w:rtl/>
        </w:rPr>
        <w:t>سيئاتهم</w:t>
      </w:r>
      <w:r w:rsidR="00726BE0" w:rsidRPr="005F3192">
        <w:rPr>
          <w:rStyle w:val="Char3"/>
          <w:rtl/>
        </w:rPr>
        <w:t>،</w:t>
      </w:r>
      <w:r w:rsidRPr="005F3192">
        <w:rPr>
          <w:rStyle w:val="Char3"/>
          <w:rtl/>
        </w:rPr>
        <w:t xml:space="preserve"> </w:t>
      </w:r>
      <w:r w:rsidRPr="005F3192">
        <w:rPr>
          <w:rStyle w:val="Char3"/>
          <w:rFonts w:hint="eastAsia"/>
          <w:rtl/>
        </w:rPr>
        <w:t>فيقول</w:t>
      </w:r>
      <w:r w:rsidRPr="005F3192">
        <w:rPr>
          <w:rStyle w:val="Char3"/>
          <w:rtl/>
        </w:rPr>
        <w:t xml:space="preserve"> </w:t>
      </w:r>
      <w:r w:rsidRPr="005F3192">
        <w:rPr>
          <w:rStyle w:val="Char3"/>
          <w:rFonts w:hint="eastAsia"/>
          <w:rtl/>
        </w:rPr>
        <w:t>القائل</w:t>
      </w:r>
      <w:r w:rsidR="00726BE0" w:rsidRPr="005F3192">
        <w:rPr>
          <w:rStyle w:val="Char3"/>
          <w:rtl/>
        </w:rPr>
        <w:t>:</w:t>
      </w:r>
      <w:r w:rsidRPr="005F3192">
        <w:rPr>
          <w:rStyle w:val="Char3"/>
          <w:rtl/>
        </w:rPr>
        <w:t xml:space="preserve"> </w:t>
      </w:r>
      <w:r w:rsidRPr="005F3192">
        <w:rPr>
          <w:rStyle w:val="Char3"/>
          <w:rFonts w:hint="eastAsia"/>
          <w:rtl/>
        </w:rPr>
        <w:t>ألا</w:t>
      </w:r>
      <w:r w:rsidRPr="005F3192">
        <w:rPr>
          <w:rStyle w:val="Char3"/>
          <w:rtl/>
        </w:rPr>
        <w:t xml:space="preserve"> </w:t>
      </w:r>
      <w:r w:rsidRPr="005F3192">
        <w:rPr>
          <w:rStyle w:val="Char3"/>
          <w:rFonts w:hint="eastAsia"/>
          <w:rtl/>
        </w:rPr>
        <w:t>أبلغ</w:t>
      </w:r>
      <w:r w:rsidRPr="005F3192">
        <w:rPr>
          <w:rStyle w:val="Char3"/>
          <w:rtl/>
        </w:rPr>
        <w:t xml:space="preserve"> </w:t>
      </w:r>
      <w:r w:rsidRPr="005F3192">
        <w:rPr>
          <w:rStyle w:val="Char3"/>
          <w:rFonts w:hint="eastAsia"/>
          <w:rtl/>
        </w:rPr>
        <w:t>هؤلاء</w:t>
      </w:r>
      <w:r w:rsidR="00726BE0" w:rsidRPr="005F3192">
        <w:rPr>
          <w:rStyle w:val="Char3"/>
          <w:rtl/>
        </w:rPr>
        <w:t>،</w:t>
      </w:r>
      <w:r w:rsidRPr="005F3192">
        <w:rPr>
          <w:rStyle w:val="Char3"/>
          <w:rtl/>
        </w:rPr>
        <w:t xml:space="preserve"> </w:t>
      </w:r>
      <w:r w:rsidRPr="005F3192">
        <w:rPr>
          <w:rStyle w:val="Char3"/>
          <w:rFonts w:hint="eastAsia"/>
          <w:rtl/>
        </w:rPr>
        <w:t>وذكر</w:t>
      </w:r>
      <w:r w:rsidRPr="005F3192">
        <w:rPr>
          <w:rStyle w:val="Char3"/>
          <w:rtl/>
        </w:rPr>
        <w:t xml:space="preserve"> </w:t>
      </w:r>
      <w:r w:rsidRPr="005F3192">
        <w:rPr>
          <w:rStyle w:val="Char3"/>
          <w:rFonts w:hint="eastAsia"/>
          <w:rtl/>
        </w:rPr>
        <w:t>أهل</w:t>
      </w:r>
      <w:r w:rsidRPr="005F3192">
        <w:rPr>
          <w:rStyle w:val="Char3"/>
          <w:rtl/>
        </w:rPr>
        <w:t xml:space="preserve"> </w:t>
      </w:r>
      <w:r w:rsidRPr="005F3192">
        <w:rPr>
          <w:rStyle w:val="Char3"/>
          <w:rFonts w:hint="eastAsia"/>
          <w:rtl/>
        </w:rPr>
        <w:t>النار</w:t>
      </w:r>
      <w:r w:rsidRPr="005F3192">
        <w:rPr>
          <w:rStyle w:val="Char3"/>
          <w:rtl/>
        </w:rPr>
        <w:t xml:space="preserve"> </w:t>
      </w:r>
      <w:r w:rsidRPr="005F3192">
        <w:rPr>
          <w:rStyle w:val="Char3"/>
          <w:rFonts w:hint="eastAsia"/>
          <w:rtl/>
        </w:rPr>
        <w:t>بأسوإ</w:t>
      </w:r>
      <w:r w:rsidRPr="005F3192">
        <w:rPr>
          <w:rStyle w:val="Char3"/>
          <w:rtl/>
        </w:rPr>
        <w:t xml:space="preserve"> </w:t>
      </w:r>
      <w:r w:rsidRPr="005F3192">
        <w:rPr>
          <w:rStyle w:val="Char3"/>
          <w:rFonts w:hint="eastAsia"/>
          <w:rtl/>
        </w:rPr>
        <w:t>ما</w:t>
      </w:r>
      <w:r w:rsidRPr="005F3192">
        <w:rPr>
          <w:rStyle w:val="Char3"/>
          <w:rtl/>
        </w:rPr>
        <w:t xml:space="preserve"> </w:t>
      </w:r>
      <w:r w:rsidRPr="005F3192">
        <w:rPr>
          <w:rStyle w:val="Char3"/>
          <w:rFonts w:hint="eastAsia"/>
          <w:rtl/>
        </w:rPr>
        <w:t>عملوا</w:t>
      </w:r>
      <w:r w:rsidR="00726BE0" w:rsidRPr="005F3192">
        <w:rPr>
          <w:rStyle w:val="Char3"/>
          <w:rtl/>
        </w:rPr>
        <w:t>،</w:t>
      </w:r>
      <w:r w:rsidRPr="005F3192">
        <w:rPr>
          <w:rStyle w:val="Char3"/>
          <w:rtl/>
        </w:rPr>
        <w:t xml:space="preserve"> </w:t>
      </w:r>
      <w:r w:rsidRPr="005F3192">
        <w:rPr>
          <w:rStyle w:val="Char3"/>
          <w:rFonts w:hint="eastAsia"/>
          <w:rtl/>
        </w:rPr>
        <w:t>وأنه</w:t>
      </w:r>
      <w:r w:rsidRPr="005F3192">
        <w:rPr>
          <w:rStyle w:val="Char3"/>
          <w:rtl/>
        </w:rPr>
        <w:t xml:space="preserve"> </w:t>
      </w:r>
      <w:r w:rsidRPr="005F3192">
        <w:rPr>
          <w:rStyle w:val="Char3"/>
          <w:rFonts w:hint="eastAsia"/>
          <w:rtl/>
        </w:rPr>
        <w:t>رد</w:t>
      </w:r>
      <w:r w:rsidRPr="005F3192">
        <w:rPr>
          <w:rStyle w:val="Char3"/>
          <w:rtl/>
        </w:rPr>
        <w:t xml:space="preserve"> </w:t>
      </w:r>
      <w:r w:rsidRPr="005F3192">
        <w:rPr>
          <w:rStyle w:val="Char3"/>
          <w:rFonts w:hint="eastAsia"/>
          <w:rtl/>
        </w:rPr>
        <w:t>عليهم</w:t>
      </w:r>
      <w:r w:rsidRPr="005F3192">
        <w:rPr>
          <w:rStyle w:val="Char3"/>
          <w:rtl/>
        </w:rPr>
        <w:t xml:space="preserve"> </w:t>
      </w:r>
      <w:r w:rsidRPr="005F3192">
        <w:rPr>
          <w:rStyle w:val="Char3"/>
          <w:rFonts w:hint="eastAsia"/>
          <w:rtl/>
        </w:rPr>
        <w:t>صالح</w:t>
      </w:r>
      <w:r w:rsidRPr="005F3192">
        <w:rPr>
          <w:rStyle w:val="Char3"/>
          <w:rtl/>
        </w:rPr>
        <w:t xml:space="preserve"> </w:t>
      </w:r>
      <w:r w:rsidRPr="005F3192">
        <w:rPr>
          <w:rStyle w:val="Char3"/>
          <w:rFonts w:hint="eastAsia"/>
          <w:rtl/>
        </w:rPr>
        <w:t>ما</w:t>
      </w:r>
      <w:r w:rsidRPr="005F3192">
        <w:rPr>
          <w:rStyle w:val="Char3"/>
          <w:rtl/>
        </w:rPr>
        <w:t xml:space="preserve"> </w:t>
      </w:r>
      <w:r w:rsidRPr="005F3192">
        <w:rPr>
          <w:rStyle w:val="Char3"/>
          <w:rFonts w:hint="eastAsia"/>
          <w:rtl/>
        </w:rPr>
        <w:t>عملوا</w:t>
      </w:r>
      <w:r w:rsidR="00726BE0" w:rsidRPr="005F3192">
        <w:rPr>
          <w:rStyle w:val="Char3"/>
          <w:rtl/>
        </w:rPr>
        <w:t>،</w:t>
      </w:r>
      <w:r w:rsidRPr="005F3192">
        <w:rPr>
          <w:rStyle w:val="Char3"/>
          <w:rtl/>
        </w:rPr>
        <w:t xml:space="preserve"> </w:t>
      </w:r>
      <w:r w:rsidRPr="005F3192">
        <w:rPr>
          <w:rStyle w:val="Char3"/>
          <w:rFonts w:hint="eastAsia"/>
          <w:rtl/>
        </w:rPr>
        <w:t>فيقول</w:t>
      </w:r>
      <w:r w:rsidRPr="005F3192">
        <w:rPr>
          <w:rStyle w:val="Char3"/>
          <w:rtl/>
        </w:rPr>
        <w:t xml:space="preserve"> </w:t>
      </w:r>
      <w:r w:rsidRPr="005F3192">
        <w:rPr>
          <w:rStyle w:val="Char3"/>
          <w:rFonts w:hint="eastAsia"/>
          <w:rtl/>
        </w:rPr>
        <w:t>قائل</w:t>
      </w:r>
      <w:r w:rsidR="00726BE0" w:rsidRPr="005F3192">
        <w:rPr>
          <w:rStyle w:val="Char3"/>
          <w:rtl/>
        </w:rPr>
        <w:t>:</w:t>
      </w:r>
      <w:r w:rsidRPr="005F3192">
        <w:rPr>
          <w:rStyle w:val="Char3"/>
          <w:rtl/>
        </w:rPr>
        <w:t xml:space="preserve"> </w:t>
      </w:r>
      <w:r w:rsidRPr="005F3192">
        <w:rPr>
          <w:rStyle w:val="Char3"/>
          <w:rFonts w:hint="eastAsia"/>
          <w:rtl/>
        </w:rPr>
        <w:t>أنا</w:t>
      </w:r>
      <w:r w:rsidRPr="005F3192">
        <w:rPr>
          <w:rStyle w:val="Char3"/>
          <w:rtl/>
        </w:rPr>
        <w:t xml:space="preserve"> </w:t>
      </w:r>
      <w:r w:rsidRPr="005F3192">
        <w:rPr>
          <w:rStyle w:val="Char3"/>
          <w:rFonts w:hint="eastAsia"/>
          <w:rtl/>
        </w:rPr>
        <w:t>خير</w:t>
      </w:r>
      <w:r w:rsidRPr="005F3192">
        <w:rPr>
          <w:rStyle w:val="Char3"/>
          <w:rtl/>
        </w:rPr>
        <w:t xml:space="preserve"> </w:t>
      </w:r>
      <w:r w:rsidRPr="005F3192">
        <w:rPr>
          <w:rStyle w:val="Char3"/>
          <w:rFonts w:hint="eastAsia"/>
          <w:rtl/>
        </w:rPr>
        <w:t>من</w:t>
      </w:r>
      <w:r w:rsidRPr="005F3192">
        <w:rPr>
          <w:rStyle w:val="Char3"/>
          <w:rtl/>
        </w:rPr>
        <w:t xml:space="preserve"> </w:t>
      </w:r>
      <w:r w:rsidRPr="005F3192">
        <w:rPr>
          <w:rStyle w:val="Char3"/>
          <w:rFonts w:hint="eastAsia"/>
          <w:rtl/>
        </w:rPr>
        <w:t>هؤلاء</w:t>
      </w:r>
      <w:r w:rsidR="00726BE0" w:rsidRPr="005F3192">
        <w:rPr>
          <w:rStyle w:val="Char3"/>
          <w:rtl/>
        </w:rPr>
        <w:t>،</w:t>
      </w:r>
      <w:r w:rsidRPr="005F3192">
        <w:rPr>
          <w:rStyle w:val="Char3"/>
          <w:rtl/>
        </w:rPr>
        <w:t xml:space="preserve"> </w:t>
      </w:r>
      <w:r w:rsidRPr="005F3192">
        <w:rPr>
          <w:rStyle w:val="Char3"/>
          <w:rFonts w:hint="eastAsia"/>
          <w:rtl/>
        </w:rPr>
        <w:t>وذكر</w:t>
      </w:r>
      <w:r w:rsidRPr="005F3192">
        <w:rPr>
          <w:rStyle w:val="Char3"/>
          <w:rtl/>
        </w:rPr>
        <w:t xml:space="preserve"> </w:t>
      </w:r>
      <w:r w:rsidRPr="005F3192">
        <w:rPr>
          <w:rStyle w:val="Char3"/>
          <w:rFonts w:hint="eastAsia"/>
          <w:rtl/>
        </w:rPr>
        <w:t>آية</w:t>
      </w:r>
      <w:r w:rsidRPr="005F3192">
        <w:rPr>
          <w:rStyle w:val="Char3"/>
          <w:rtl/>
        </w:rPr>
        <w:t xml:space="preserve"> </w:t>
      </w:r>
      <w:r w:rsidRPr="005F3192">
        <w:rPr>
          <w:rStyle w:val="Char3"/>
          <w:rFonts w:hint="eastAsia"/>
          <w:rtl/>
        </w:rPr>
        <w:t>الرحمة</w:t>
      </w:r>
      <w:r w:rsidRPr="005F3192">
        <w:rPr>
          <w:rStyle w:val="Char3"/>
          <w:rtl/>
        </w:rPr>
        <w:t xml:space="preserve"> </w:t>
      </w:r>
      <w:r w:rsidRPr="005F3192">
        <w:rPr>
          <w:rStyle w:val="Char3"/>
          <w:rFonts w:hint="eastAsia"/>
          <w:rtl/>
        </w:rPr>
        <w:t>وآية</w:t>
      </w:r>
      <w:r w:rsidRPr="005F3192">
        <w:rPr>
          <w:rStyle w:val="Char3"/>
          <w:rtl/>
        </w:rPr>
        <w:t xml:space="preserve"> </w:t>
      </w:r>
      <w:r w:rsidRPr="005F3192">
        <w:rPr>
          <w:rStyle w:val="Char3"/>
          <w:rFonts w:hint="eastAsia"/>
          <w:rtl/>
        </w:rPr>
        <w:t>العذاب</w:t>
      </w:r>
      <w:r w:rsidR="00726BE0" w:rsidRPr="005F3192">
        <w:rPr>
          <w:rStyle w:val="Char3"/>
          <w:rtl/>
        </w:rPr>
        <w:t>،</w:t>
      </w:r>
      <w:r w:rsidRPr="005F3192">
        <w:rPr>
          <w:rStyle w:val="Char3"/>
          <w:rtl/>
        </w:rPr>
        <w:t xml:space="preserve"> </w:t>
      </w:r>
      <w:r w:rsidRPr="005F3192">
        <w:rPr>
          <w:rStyle w:val="Char3"/>
          <w:rFonts w:hint="eastAsia"/>
          <w:rtl/>
        </w:rPr>
        <w:t>ليكون</w:t>
      </w:r>
      <w:r w:rsidRPr="005F3192">
        <w:rPr>
          <w:rStyle w:val="Char3"/>
          <w:rtl/>
        </w:rPr>
        <w:t xml:space="preserve"> </w:t>
      </w:r>
      <w:r w:rsidRPr="005F3192">
        <w:rPr>
          <w:rStyle w:val="Char3"/>
          <w:rFonts w:hint="eastAsia"/>
          <w:rtl/>
        </w:rPr>
        <w:t>الـمؤمن</w:t>
      </w:r>
      <w:r w:rsidRPr="005F3192">
        <w:rPr>
          <w:rStyle w:val="Char3"/>
          <w:rtl/>
        </w:rPr>
        <w:t xml:space="preserve"> </w:t>
      </w:r>
      <w:r w:rsidRPr="005F3192">
        <w:rPr>
          <w:rStyle w:val="Char3"/>
          <w:rFonts w:hint="eastAsia"/>
          <w:rtl/>
        </w:rPr>
        <w:t>راغبا</w:t>
      </w:r>
      <w:r w:rsidRPr="005F3192">
        <w:rPr>
          <w:rStyle w:val="Char3"/>
          <w:rtl/>
        </w:rPr>
        <w:t xml:space="preserve"> </w:t>
      </w:r>
      <w:r w:rsidRPr="005F3192">
        <w:rPr>
          <w:rStyle w:val="Char3"/>
          <w:rFonts w:hint="eastAsia"/>
          <w:rtl/>
        </w:rPr>
        <w:t>وراهبا</w:t>
      </w:r>
      <w:r w:rsidR="00726BE0" w:rsidRPr="005F3192">
        <w:rPr>
          <w:rStyle w:val="Char3"/>
          <w:rtl/>
        </w:rPr>
        <w:t>،</w:t>
      </w:r>
      <w:r w:rsidRPr="005F3192">
        <w:rPr>
          <w:rStyle w:val="Char3"/>
          <w:rtl/>
        </w:rPr>
        <w:t xml:space="preserve"> </w:t>
      </w:r>
      <w:r w:rsidRPr="005F3192">
        <w:rPr>
          <w:rStyle w:val="Char3"/>
          <w:rFonts w:hint="eastAsia"/>
          <w:rtl/>
        </w:rPr>
        <w:t>لا</w:t>
      </w:r>
      <w:r w:rsidRPr="005F3192">
        <w:rPr>
          <w:rStyle w:val="Char3"/>
          <w:rtl/>
        </w:rPr>
        <w:t xml:space="preserve"> </w:t>
      </w:r>
      <w:r w:rsidRPr="005F3192">
        <w:rPr>
          <w:rStyle w:val="Char3"/>
          <w:rFonts w:hint="eastAsia"/>
          <w:rtl/>
        </w:rPr>
        <w:t>يتمنى</w:t>
      </w:r>
      <w:r w:rsidRPr="005F3192">
        <w:rPr>
          <w:rStyle w:val="Char3"/>
          <w:rtl/>
        </w:rPr>
        <w:t xml:space="preserve"> </w:t>
      </w:r>
      <w:r w:rsidRPr="005F3192">
        <w:rPr>
          <w:rStyle w:val="Char3"/>
          <w:rFonts w:hint="eastAsia"/>
          <w:rtl/>
        </w:rPr>
        <w:t>على</w:t>
      </w:r>
      <w:r w:rsidRPr="005F3192">
        <w:rPr>
          <w:rStyle w:val="Char3"/>
          <w:rtl/>
        </w:rPr>
        <w:t xml:space="preserve"> </w:t>
      </w:r>
      <w:r w:rsidRPr="005F3192">
        <w:rPr>
          <w:rStyle w:val="Char3"/>
          <w:rFonts w:hint="eastAsia"/>
          <w:rtl/>
        </w:rPr>
        <w:t>الله</w:t>
      </w:r>
      <w:r w:rsidR="008070C7" w:rsidRPr="005F3192">
        <w:rPr>
          <w:rStyle w:val="Char3"/>
          <w:rFonts w:hint="cs"/>
          <w:rtl/>
        </w:rPr>
        <w:t xml:space="preserve"> </w:t>
      </w:r>
      <w:r w:rsidRPr="005F3192">
        <w:rPr>
          <w:rStyle w:val="Char3"/>
          <w:rFonts w:hint="eastAsia"/>
          <w:rtl/>
        </w:rPr>
        <w:t>غير</w:t>
      </w:r>
      <w:r w:rsidRPr="005F3192">
        <w:rPr>
          <w:rStyle w:val="Char3"/>
          <w:rtl/>
        </w:rPr>
        <w:t xml:space="preserve"> </w:t>
      </w:r>
      <w:r w:rsidRPr="005F3192">
        <w:rPr>
          <w:rStyle w:val="Char3"/>
          <w:rFonts w:hint="eastAsia"/>
          <w:rtl/>
        </w:rPr>
        <w:t>الحق</w:t>
      </w:r>
      <w:r w:rsidRPr="005F3192">
        <w:rPr>
          <w:rStyle w:val="Char3"/>
          <w:rtl/>
        </w:rPr>
        <w:t xml:space="preserve"> </w:t>
      </w:r>
      <w:r w:rsidRPr="005F3192">
        <w:rPr>
          <w:rStyle w:val="Char3"/>
          <w:rFonts w:hint="eastAsia"/>
          <w:rtl/>
        </w:rPr>
        <w:t>ولا</w:t>
      </w:r>
      <w:r w:rsidRPr="005F3192">
        <w:rPr>
          <w:rStyle w:val="Char3"/>
          <w:rtl/>
        </w:rPr>
        <w:t xml:space="preserve"> </w:t>
      </w:r>
      <w:r w:rsidRPr="005F3192">
        <w:rPr>
          <w:rStyle w:val="Char3"/>
          <w:rFonts w:hint="eastAsia"/>
          <w:rtl/>
        </w:rPr>
        <w:t>يلقي</w:t>
      </w:r>
      <w:r w:rsidRPr="005F3192">
        <w:rPr>
          <w:rStyle w:val="Char3"/>
          <w:rtl/>
        </w:rPr>
        <w:t xml:space="preserve"> </w:t>
      </w:r>
      <w:r w:rsidRPr="005F3192">
        <w:rPr>
          <w:rStyle w:val="Char3"/>
          <w:rFonts w:hint="eastAsia"/>
          <w:rtl/>
        </w:rPr>
        <w:t>بيده</w:t>
      </w:r>
      <w:r w:rsidRPr="005F3192">
        <w:rPr>
          <w:rStyle w:val="Char3"/>
          <w:rtl/>
        </w:rPr>
        <w:t xml:space="preserve"> </w:t>
      </w:r>
      <w:r w:rsidRPr="005F3192">
        <w:rPr>
          <w:rStyle w:val="Char3"/>
          <w:rFonts w:hint="eastAsia"/>
          <w:rtl/>
        </w:rPr>
        <w:t>إلى</w:t>
      </w:r>
      <w:r w:rsidRPr="005F3192">
        <w:rPr>
          <w:rStyle w:val="Char3"/>
          <w:rtl/>
        </w:rPr>
        <w:t xml:space="preserve"> </w:t>
      </w:r>
      <w:r w:rsidRPr="005F3192">
        <w:rPr>
          <w:rStyle w:val="Char3"/>
          <w:rFonts w:hint="eastAsia"/>
          <w:rtl/>
        </w:rPr>
        <w:t>التهلكة</w:t>
      </w:r>
      <w:r w:rsidR="00726BE0" w:rsidRPr="005F3192">
        <w:rPr>
          <w:rStyle w:val="Char3"/>
          <w:rtl/>
        </w:rPr>
        <w:t>،</w:t>
      </w:r>
      <w:r w:rsidRPr="005F3192">
        <w:rPr>
          <w:rStyle w:val="Char3"/>
          <w:rtl/>
        </w:rPr>
        <w:t xml:space="preserve"> </w:t>
      </w:r>
      <w:r w:rsidRPr="005F3192">
        <w:rPr>
          <w:rStyle w:val="Char3"/>
          <w:rFonts w:hint="eastAsia"/>
          <w:rtl/>
        </w:rPr>
        <w:t>فإن</w:t>
      </w:r>
      <w:r w:rsidRPr="005F3192">
        <w:rPr>
          <w:rStyle w:val="Char3"/>
          <w:rtl/>
        </w:rPr>
        <w:t xml:space="preserve"> </w:t>
      </w:r>
      <w:r w:rsidRPr="005F3192">
        <w:rPr>
          <w:rStyle w:val="Char3"/>
          <w:rFonts w:hint="eastAsia"/>
          <w:rtl/>
        </w:rPr>
        <w:t>أنت</w:t>
      </w:r>
      <w:r w:rsidRPr="005F3192">
        <w:rPr>
          <w:rStyle w:val="Char3"/>
          <w:rtl/>
        </w:rPr>
        <w:t xml:space="preserve"> </w:t>
      </w:r>
      <w:r w:rsidRPr="005F3192">
        <w:rPr>
          <w:rStyle w:val="Char3"/>
          <w:rFonts w:hint="eastAsia"/>
          <w:rtl/>
        </w:rPr>
        <w:t>حفظت</w:t>
      </w:r>
      <w:r w:rsidRPr="005F3192">
        <w:rPr>
          <w:rStyle w:val="Char3"/>
          <w:rtl/>
        </w:rPr>
        <w:t xml:space="preserve"> </w:t>
      </w:r>
      <w:r w:rsidRPr="005F3192">
        <w:rPr>
          <w:rStyle w:val="Char3"/>
          <w:rFonts w:hint="eastAsia"/>
          <w:rtl/>
        </w:rPr>
        <w:t>وصيتي</w:t>
      </w:r>
      <w:r w:rsidRPr="005F3192">
        <w:rPr>
          <w:rStyle w:val="Char3"/>
          <w:rtl/>
        </w:rPr>
        <w:t xml:space="preserve"> </w:t>
      </w:r>
      <w:r w:rsidRPr="005F3192">
        <w:rPr>
          <w:rStyle w:val="Char3"/>
          <w:rFonts w:hint="eastAsia"/>
          <w:rtl/>
        </w:rPr>
        <w:t>لم</w:t>
      </w:r>
      <w:r w:rsidRPr="005F3192">
        <w:rPr>
          <w:rStyle w:val="Char3"/>
          <w:rtl/>
        </w:rPr>
        <w:t xml:space="preserve"> </w:t>
      </w:r>
      <w:r w:rsidRPr="005F3192">
        <w:rPr>
          <w:rStyle w:val="Char3"/>
          <w:rFonts w:hint="eastAsia"/>
          <w:rtl/>
        </w:rPr>
        <w:t>يكن</w:t>
      </w:r>
      <w:r w:rsidRPr="005F3192">
        <w:rPr>
          <w:rStyle w:val="Char3"/>
          <w:rtl/>
        </w:rPr>
        <w:t xml:space="preserve"> </w:t>
      </w:r>
      <w:r w:rsidRPr="005F3192">
        <w:rPr>
          <w:rStyle w:val="Char3"/>
          <w:rFonts w:hint="eastAsia"/>
          <w:rtl/>
        </w:rPr>
        <w:t>غائب</w:t>
      </w:r>
      <w:r w:rsidRPr="005F3192">
        <w:rPr>
          <w:rStyle w:val="Char3"/>
          <w:rtl/>
        </w:rPr>
        <w:t xml:space="preserve"> </w:t>
      </w:r>
      <w:r w:rsidRPr="005F3192">
        <w:rPr>
          <w:rStyle w:val="Char3"/>
          <w:rFonts w:hint="eastAsia"/>
          <w:rtl/>
        </w:rPr>
        <w:t>أحب</w:t>
      </w:r>
      <w:r w:rsidRPr="005F3192">
        <w:rPr>
          <w:rStyle w:val="Char3"/>
          <w:rtl/>
        </w:rPr>
        <w:t xml:space="preserve"> </w:t>
      </w:r>
      <w:r w:rsidRPr="005F3192">
        <w:rPr>
          <w:rStyle w:val="Char3"/>
          <w:rFonts w:hint="eastAsia"/>
          <w:rtl/>
        </w:rPr>
        <w:t>إليك</w:t>
      </w:r>
      <w:r w:rsidRPr="005F3192">
        <w:rPr>
          <w:rStyle w:val="Char3"/>
          <w:rtl/>
        </w:rPr>
        <w:t xml:space="preserve"> </w:t>
      </w:r>
      <w:r w:rsidRPr="005F3192">
        <w:rPr>
          <w:rStyle w:val="Char3"/>
          <w:rFonts w:hint="eastAsia"/>
          <w:rtl/>
        </w:rPr>
        <w:t>من</w:t>
      </w:r>
      <w:r w:rsidRPr="005F3192">
        <w:rPr>
          <w:rStyle w:val="Char3"/>
          <w:rtl/>
        </w:rPr>
        <w:t xml:space="preserve"> </w:t>
      </w:r>
      <w:r w:rsidRPr="005F3192">
        <w:rPr>
          <w:rStyle w:val="Char3"/>
          <w:rFonts w:hint="eastAsia"/>
          <w:rtl/>
        </w:rPr>
        <w:t>الـموت</w:t>
      </w:r>
      <w:r w:rsidR="00726BE0" w:rsidRPr="005F3192">
        <w:rPr>
          <w:rStyle w:val="Char3"/>
          <w:rtl/>
        </w:rPr>
        <w:t>،</w:t>
      </w:r>
      <w:r w:rsidRPr="005F3192">
        <w:rPr>
          <w:rStyle w:val="Char3"/>
          <w:rtl/>
        </w:rPr>
        <w:t xml:space="preserve"> </w:t>
      </w:r>
      <w:r w:rsidRPr="005F3192">
        <w:rPr>
          <w:rStyle w:val="Char3"/>
          <w:rFonts w:hint="eastAsia"/>
          <w:rtl/>
        </w:rPr>
        <w:t>وإن</w:t>
      </w:r>
      <w:r w:rsidRPr="005F3192">
        <w:rPr>
          <w:rStyle w:val="Char3"/>
          <w:rtl/>
        </w:rPr>
        <w:t xml:space="preserve"> </w:t>
      </w:r>
      <w:r w:rsidRPr="005F3192">
        <w:rPr>
          <w:rStyle w:val="Char3"/>
          <w:rFonts w:hint="eastAsia"/>
          <w:rtl/>
        </w:rPr>
        <w:t>أنت</w:t>
      </w:r>
      <w:r w:rsidRPr="005F3192">
        <w:rPr>
          <w:rStyle w:val="Char3"/>
          <w:rtl/>
        </w:rPr>
        <w:t xml:space="preserve"> </w:t>
      </w:r>
      <w:r w:rsidRPr="005F3192">
        <w:rPr>
          <w:rStyle w:val="Char3"/>
          <w:rFonts w:hint="eastAsia"/>
          <w:rtl/>
        </w:rPr>
        <w:t>ضيعت</w:t>
      </w:r>
      <w:r w:rsidRPr="005F3192">
        <w:rPr>
          <w:rStyle w:val="Char3"/>
          <w:rtl/>
        </w:rPr>
        <w:t xml:space="preserve"> </w:t>
      </w:r>
      <w:r w:rsidRPr="005F3192">
        <w:rPr>
          <w:rStyle w:val="Char3"/>
          <w:rFonts w:hint="eastAsia"/>
          <w:rtl/>
        </w:rPr>
        <w:t>وصيتي</w:t>
      </w:r>
      <w:r w:rsidRPr="005F3192">
        <w:rPr>
          <w:rStyle w:val="Char3"/>
          <w:rtl/>
        </w:rPr>
        <w:t xml:space="preserve"> </w:t>
      </w:r>
      <w:r w:rsidRPr="005F3192">
        <w:rPr>
          <w:rStyle w:val="Char3"/>
          <w:rFonts w:hint="eastAsia"/>
          <w:rtl/>
        </w:rPr>
        <w:t>لم</w:t>
      </w:r>
      <w:r w:rsidRPr="005F3192">
        <w:rPr>
          <w:rStyle w:val="Char3"/>
          <w:rtl/>
        </w:rPr>
        <w:t xml:space="preserve"> </w:t>
      </w:r>
      <w:r w:rsidRPr="005F3192">
        <w:rPr>
          <w:rStyle w:val="Char3"/>
          <w:rFonts w:hint="eastAsia"/>
          <w:rtl/>
        </w:rPr>
        <w:t>يكن</w:t>
      </w:r>
      <w:r w:rsidRPr="005F3192">
        <w:rPr>
          <w:rStyle w:val="Char3"/>
          <w:rtl/>
        </w:rPr>
        <w:t xml:space="preserve"> </w:t>
      </w:r>
      <w:r w:rsidRPr="005F3192">
        <w:rPr>
          <w:rStyle w:val="Char3"/>
          <w:rFonts w:hint="eastAsia"/>
          <w:rtl/>
        </w:rPr>
        <w:t>غائب</w:t>
      </w:r>
      <w:r w:rsidRPr="005F3192">
        <w:rPr>
          <w:rStyle w:val="Char3"/>
          <w:rtl/>
        </w:rPr>
        <w:t xml:space="preserve"> </w:t>
      </w:r>
      <w:r w:rsidRPr="005F3192">
        <w:rPr>
          <w:rStyle w:val="Char3"/>
          <w:rFonts w:hint="eastAsia"/>
          <w:rtl/>
        </w:rPr>
        <w:t>أبغض</w:t>
      </w:r>
      <w:r w:rsidRPr="005F3192">
        <w:rPr>
          <w:rStyle w:val="Char3"/>
          <w:rtl/>
        </w:rPr>
        <w:t xml:space="preserve"> </w:t>
      </w:r>
      <w:r w:rsidRPr="005F3192">
        <w:rPr>
          <w:rStyle w:val="Char3"/>
          <w:rFonts w:hint="eastAsia"/>
          <w:rtl/>
        </w:rPr>
        <w:t>إليه</w:t>
      </w:r>
      <w:r w:rsidRPr="005F3192">
        <w:rPr>
          <w:rStyle w:val="Char3"/>
          <w:rtl/>
        </w:rPr>
        <w:t xml:space="preserve"> </w:t>
      </w:r>
      <w:r w:rsidRPr="005F3192">
        <w:rPr>
          <w:rStyle w:val="Char3"/>
          <w:rFonts w:hint="eastAsia"/>
          <w:rtl/>
        </w:rPr>
        <w:t>من</w:t>
      </w:r>
      <w:r w:rsidRPr="005F3192">
        <w:rPr>
          <w:rStyle w:val="Char3"/>
          <w:rtl/>
        </w:rPr>
        <w:t xml:space="preserve"> </w:t>
      </w:r>
      <w:r w:rsidRPr="005F3192">
        <w:rPr>
          <w:rStyle w:val="Char3"/>
          <w:rFonts w:hint="eastAsia"/>
          <w:rtl/>
        </w:rPr>
        <w:t>الـموت</w:t>
      </w:r>
      <w:r w:rsidR="00726BE0" w:rsidRPr="005F3192">
        <w:rPr>
          <w:rStyle w:val="Char3"/>
          <w:rtl/>
        </w:rPr>
        <w:t>،</w:t>
      </w:r>
      <w:r w:rsidRPr="005F3192">
        <w:rPr>
          <w:rStyle w:val="Char3"/>
          <w:rtl/>
        </w:rPr>
        <w:t xml:space="preserve"> </w:t>
      </w:r>
      <w:r w:rsidRPr="005F3192">
        <w:rPr>
          <w:rStyle w:val="Char3"/>
          <w:rFonts w:hint="eastAsia"/>
          <w:rtl/>
        </w:rPr>
        <w:t>ولن</w:t>
      </w:r>
      <w:r w:rsidRPr="005F3192">
        <w:rPr>
          <w:rStyle w:val="Char3"/>
          <w:rtl/>
        </w:rPr>
        <w:t xml:space="preserve"> </w:t>
      </w:r>
      <w:r w:rsidRPr="005F3192">
        <w:rPr>
          <w:rStyle w:val="Char3"/>
          <w:rFonts w:hint="eastAsia"/>
          <w:rtl/>
        </w:rPr>
        <w:t>تعجزه</w:t>
      </w:r>
      <w:r w:rsidRPr="005F3192">
        <w:rPr>
          <w:rStyle w:val="Char3"/>
          <w:rFonts w:hint="cs"/>
          <w:rtl/>
        </w:rPr>
        <w:t>»</w:t>
      </w:r>
      <w:r w:rsidR="008070C7" w:rsidRPr="005F3192">
        <w:rPr>
          <w:rStyle w:val="Char3"/>
          <w:rFonts w:hint="cs"/>
          <w:rtl/>
        </w:rPr>
        <w:t xml:space="preserve">، </w:t>
      </w:r>
      <w:r w:rsidRPr="005F3192">
        <w:rPr>
          <w:rStyle w:val="Char3"/>
          <w:rFonts w:hint="cs"/>
          <w:rtl/>
        </w:rPr>
        <w:t>أ</w:t>
      </w:r>
      <w:r w:rsidR="008070C7" w:rsidRPr="005F3192">
        <w:rPr>
          <w:rStyle w:val="Char3"/>
          <w:rFonts w:hint="cs"/>
          <w:rtl/>
        </w:rPr>
        <w:t xml:space="preserve">خرجه ابن </w:t>
      </w:r>
      <w:r w:rsidRPr="005F3192">
        <w:rPr>
          <w:rStyle w:val="Char3"/>
          <w:rFonts w:hint="cs"/>
          <w:rtl/>
        </w:rPr>
        <w:t>أ</w:t>
      </w:r>
      <w:r w:rsidR="008070C7" w:rsidRPr="005F3192">
        <w:rPr>
          <w:rStyle w:val="Char3"/>
          <w:rFonts w:hint="cs"/>
          <w:rtl/>
        </w:rPr>
        <w:t>بي شيبة</w:t>
      </w:r>
      <w:r w:rsidR="008070C7" w:rsidRPr="00085A97">
        <w:rPr>
          <w:rStyle w:val="Char4"/>
          <w:vertAlign w:val="superscript"/>
          <w:rtl/>
        </w:rPr>
        <w:footnoteReference w:id="267"/>
      </w:r>
      <w:r w:rsidR="008070C7" w:rsidRPr="00077934">
        <w:rPr>
          <w:rStyle w:val="Char4"/>
          <w:rFonts w:hint="cs"/>
          <w:rtl/>
        </w:rPr>
        <w:t xml:space="preserve">. </w:t>
      </w:r>
    </w:p>
    <w:p w:rsidR="008070C7" w:rsidRPr="00077934" w:rsidRDefault="008070C7" w:rsidP="009D297B">
      <w:pPr>
        <w:widowControl w:val="0"/>
        <w:ind w:firstLine="284"/>
        <w:jc w:val="both"/>
        <w:rPr>
          <w:rStyle w:val="Char4"/>
          <w:rtl/>
        </w:rPr>
      </w:pPr>
      <w:r w:rsidRPr="00F602BC">
        <w:rPr>
          <w:rStyle w:val="Char1"/>
          <w:rFonts w:hint="cs"/>
          <w:rtl/>
        </w:rPr>
        <w:t>و</w:t>
      </w:r>
      <w:r w:rsidR="00F602BC">
        <w:rPr>
          <w:rStyle w:val="Char1"/>
          <w:rFonts w:hint="cs"/>
          <w:rtl/>
        </w:rPr>
        <w:t>أ</w:t>
      </w:r>
      <w:r w:rsidRPr="00F602BC">
        <w:rPr>
          <w:rStyle w:val="Char1"/>
          <w:rFonts w:hint="cs"/>
          <w:rtl/>
        </w:rPr>
        <w:t xml:space="preserve">خرج القاضي ابو يوسف في كتاب الخراج نحوه </w:t>
      </w:r>
      <w:r w:rsidR="00F602BC" w:rsidRPr="00F602BC">
        <w:rPr>
          <w:rStyle w:val="Char1"/>
          <w:rFonts w:hint="cs"/>
          <w:rtl/>
        </w:rPr>
        <w:t>إ</w:t>
      </w:r>
      <w:r w:rsidRPr="00F602BC">
        <w:rPr>
          <w:rStyle w:val="Char1"/>
          <w:rFonts w:hint="cs"/>
          <w:rtl/>
        </w:rPr>
        <w:t xml:space="preserve">لا </w:t>
      </w:r>
      <w:r w:rsidR="00F602BC" w:rsidRPr="00F602BC">
        <w:rPr>
          <w:rStyle w:val="Char1"/>
          <w:rFonts w:hint="cs"/>
          <w:rtl/>
        </w:rPr>
        <w:t>أ</w:t>
      </w:r>
      <w:r w:rsidRPr="00F602BC">
        <w:rPr>
          <w:rStyle w:val="Char1"/>
          <w:rFonts w:hint="cs"/>
          <w:rtl/>
        </w:rPr>
        <w:t>نه قال عن زبيد بن الحارث عن ابن سابط وساق الحديث</w:t>
      </w:r>
      <w:r w:rsidRPr="00085A97">
        <w:rPr>
          <w:rStyle w:val="Char4"/>
          <w:vertAlign w:val="superscript"/>
          <w:rtl/>
        </w:rPr>
        <w:footnoteReference w:id="268"/>
      </w:r>
      <w:r w:rsidRPr="00077934">
        <w:rPr>
          <w:rStyle w:val="Char4"/>
          <w:rFonts w:hint="cs"/>
          <w:rtl/>
        </w:rPr>
        <w:t xml:space="preserve">. </w:t>
      </w:r>
    </w:p>
    <w:p w:rsidR="008070C7" w:rsidRPr="00077934" w:rsidRDefault="00F602BC" w:rsidP="000A6FCB">
      <w:pPr>
        <w:ind w:firstLine="284"/>
        <w:jc w:val="both"/>
        <w:rPr>
          <w:rStyle w:val="Char4"/>
          <w:rtl/>
        </w:rPr>
      </w:pPr>
      <w:r w:rsidRPr="000A6FCB">
        <w:rPr>
          <w:rStyle w:val="Char3"/>
          <w:rFonts w:hint="cs"/>
          <w:rtl/>
        </w:rPr>
        <w:t>«</w:t>
      </w:r>
      <w:r w:rsidR="008070C7" w:rsidRPr="000A6FCB">
        <w:rPr>
          <w:rStyle w:val="Char3"/>
          <w:rFonts w:hint="cs"/>
          <w:rtl/>
        </w:rPr>
        <w:t xml:space="preserve">وعن </w:t>
      </w:r>
      <w:r w:rsidRPr="000A6FCB">
        <w:rPr>
          <w:rStyle w:val="Char3"/>
          <w:rFonts w:hint="cs"/>
          <w:rtl/>
        </w:rPr>
        <w:t>أ</w:t>
      </w:r>
      <w:r w:rsidR="008070C7" w:rsidRPr="000A6FCB">
        <w:rPr>
          <w:rStyle w:val="Char3"/>
          <w:rFonts w:hint="cs"/>
          <w:rtl/>
        </w:rPr>
        <w:t xml:space="preserve">سماء بنت عميس </w:t>
      </w:r>
      <w:r w:rsidRPr="000A6FCB">
        <w:rPr>
          <w:rStyle w:val="Char3"/>
          <w:rFonts w:hint="cs"/>
          <w:rtl/>
        </w:rPr>
        <w:t>أ</w:t>
      </w:r>
      <w:r w:rsidR="008070C7" w:rsidRPr="000A6FCB">
        <w:rPr>
          <w:rStyle w:val="Char3"/>
          <w:rFonts w:hint="cs"/>
          <w:rtl/>
        </w:rPr>
        <w:t xml:space="preserve">نه قال له يا ابن الخطاب </w:t>
      </w:r>
      <w:r w:rsidRPr="000A6FCB">
        <w:rPr>
          <w:rStyle w:val="Char3"/>
          <w:rFonts w:hint="cs"/>
          <w:rtl/>
        </w:rPr>
        <w:t>إ</w:t>
      </w:r>
      <w:r w:rsidR="008070C7" w:rsidRPr="000A6FCB">
        <w:rPr>
          <w:rStyle w:val="Char3"/>
          <w:rFonts w:hint="cs"/>
          <w:rtl/>
        </w:rPr>
        <w:t>ني انما استخلفتك نظراً ل</w:t>
      </w:r>
      <w:r w:rsidRPr="000A6FCB">
        <w:rPr>
          <w:rStyle w:val="Char3"/>
          <w:rFonts w:hint="cs"/>
          <w:rtl/>
        </w:rPr>
        <w:t>ـ</w:t>
      </w:r>
      <w:r w:rsidR="008070C7" w:rsidRPr="000A6FCB">
        <w:rPr>
          <w:rStyle w:val="Char3"/>
          <w:rFonts w:hint="cs"/>
          <w:rtl/>
        </w:rPr>
        <w:t>ما خلفت ورائي وقد صحبت رسول الله</w:t>
      </w:r>
      <w:r w:rsidR="002855E4" w:rsidRPr="000A6FCB">
        <w:rPr>
          <w:rStyle w:val="Char3"/>
          <w:rFonts w:hint="cs"/>
          <w:rtl/>
        </w:rPr>
        <w:t xml:space="preserve"> </w:t>
      </w:r>
      <w:r w:rsidR="002855E4" w:rsidRPr="002855E4">
        <w:rPr>
          <w:rStyle w:val="Char3"/>
          <w:rFonts w:cs="CTraditional Arabic" w:hint="cs"/>
          <w:rtl/>
        </w:rPr>
        <w:t>ج</w:t>
      </w:r>
      <w:r w:rsidR="008070C7" w:rsidRPr="000A6FCB">
        <w:rPr>
          <w:rStyle w:val="Char3"/>
          <w:rFonts w:hint="cs"/>
          <w:rtl/>
        </w:rPr>
        <w:t xml:space="preserve"> فرأيت من </w:t>
      </w:r>
      <w:r w:rsidRPr="000A6FCB">
        <w:rPr>
          <w:rStyle w:val="Char3"/>
          <w:rFonts w:hint="cs"/>
          <w:rtl/>
        </w:rPr>
        <w:t>أ</w:t>
      </w:r>
      <w:r w:rsidR="008070C7" w:rsidRPr="000A6FCB">
        <w:rPr>
          <w:rStyle w:val="Char3"/>
          <w:rFonts w:hint="cs"/>
          <w:rtl/>
        </w:rPr>
        <w:t xml:space="preserve">ثرته </w:t>
      </w:r>
      <w:r w:rsidRPr="000A6FCB">
        <w:rPr>
          <w:rStyle w:val="Char3"/>
          <w:rFonts w:hint="cs"/>
          <w:rtl/>
        </w:rPr>
        <w:t>أ</w:t>
      </w:r>
      <w:r w:rsidR="008070C7" w:rsidRPr="000A6FCB">
        <w:rPr>
          <w:rStyle w:val="Char3"/>
          <w:rFonts w:hint="cs"/>
          <w:rtl/>
        </w:rPr>
        <w:t>نفسنا عل</w:t>
      </w:r>
      <w:r w:rsidRPr="000A6FCB">
        <w:rPr>
          <w:rStyle w:val="Char3"/>
          <w:rFonts w:hint="cs"/>
          <w:rtl/>
        </w:rPr>
        <w:t>ى</w:t>
      </w:r>
      <w:r w:rsidR="008070C7" w:rsidRPr="000A6FCB">
        <w:rPr>
          <w:rStyle w:val="Char3"/>
          <w:rFonts w:hint="cs"/>
          <w:rtl/>
        </w:rPr>
        <w:t xml:space="preserve"> نفسه و</w:t>
      </w:r>
      <w:r w:rsidRPr="000A6FCB">
        <w:rPr>
          <w:rStyle w:val="Char3"/>
          <w:rFonts w:hint="cs"/>
          <w:rtl/>
        </w:rPr>
        <w:t>أ</w:t>
      </w:r>
      <w:r w:rsidR="008070C7" w:rsidRPr="000A6FCB">
        <w:rPr>
          <w:rStyle w:val="Char3"/>
          <w:rFonts w:hint="cs"/>
          <w:rtl/>
        </w:rPr>
        <w:t>هلنا عل</w:t>
      </w:r>
      <w:r w:rsidRPr="000A6FCB">
        <w:rPr>
          <w:rStyle w:val="Char3"/>
          <w:rFonts w:hint="cs"/>
          <w:rtl/>
        </w:rPr>
        <w:t>ى</w:t>
      </w:r>
      <w:r w:rsidR="008070C7" w:rsidRPr="000A6FCB">
        <w:rPr>
          <w:rStyle w:val="Char3"/>
          <w:rFonts w:hint="cs"/>
          <w:rtl/>
        </w:rPr>
        <w:t xml:space="preserve"> </w:t>
      </w:r>
      <w:r w:rsidRPr="000A6FCB">
        <w:rPr>
          <w:rStyle w:val="Char3"/>
          <w:rFonts w:hint="cs"/>
          <w:rtl/>
        </w:rPr>
        <w:t>أ</w:t>
      </w:r>
      <w:r w:rsidR="008070C7" w:rsidRPr="000A6FCB">
        <w:rPr>
          <w:rStyle w:val="Char3"/>
          <w:rFonts w:hint="cs"/>
          <w:rtl/>
        </w:rPr>
        <w:t>هله حت</w:t>
      </w:r>
      <w:r w:rsidRPr="000A6FCB">
        <w:rPr>
          <w:rStyle w:val="Char3"/>
          <w:rFonts w:hint="cs"/>
          <w:rtl/>
        </w:rPr>
        <w:t>ى</w:t>
      </w:r>
      <w:r w:rsidR="008070C7" w:rsidRPr="000A6FCB">
        <w:rPr>
          <w:rStyle w:val="Char3"/>
          <w:rFonts w:hint="cs"/>
          <w:rtl/>
        </w:rPr>
        <w:t xml:space="preserve"> ان كنا لنظل نُهدي </w:t>
      </w:r>
      <w:r w:rsidRPr="000A6FCB">
        <w:rPr>
          <w:rStyle w:val="Char3"/>
          <w:rFonts w:hint="cs"/>
          <w:rtl/>
        </w:rPr>
        <w:t>إ</w:t>
      </w:r>
      <w:r w:rsidR="008070C7" w:rsidRPr="000A6FCB">
        <w:rPr>
          <w:rStyle w:val="Char3"/>
          <w:rFonts w:hint="cs"/>
          <w:rtl/>
        </w:rPr>
        <w:t>ل</w:t>
      </w:r>
      <w:r w:rsidRPr="000A6FCB">
        <w:rPr>
          <w:rStyle w:val="Char3"/>
          <w:rFonts w:hint="cs"/>
          <w:rtl/>
        </w:rPr>
        <w:t>ى</w:t>
      </w:r>
      <w:r w:rsidR="008070C7" w:rsidRPr="000A6FCB">
        <w:rPr>
          <w:rStyle w:val="Char3"/>
          <w:rFonts w:hint="cs"/>
          <w:rtl/>
        </w:rPr>
        <w:t xml:space="preserve"> </w:t>
      </w:r>
      <w:r w:rsidRPr="000A6FCB">
        <w:rPr>
          <w:rStyle w:val="Char3"/>
          <w:rFonts w:hint="cs"/>
          <w:rtl/>
        </w:rPr>
        <w:t>أ</w:t>
      </w:r>
      <w:r w:rsidR="008070C7" w:rsidRPr="000A6FCB">
        <w:rPr>
          <w:rStyle w:val="Char3"/>
          <w:rFonts w:hint="cs"/>
          <w:rtl/>
        </w:rPr>
        <w:t xml:space="preserve">هله من فضول ما يأتينا عنه وقد صحبتني فرأيتني </w:t>
      </w:r>
      <w:r w:rsidRPr="000A6FCB">
        <w:rPr>
          <w:rStyle w:val="Char3"/>
          <w:rFonts w:hint="cs"/>
          <w:rtl/>
        </w:rPr>
        <w:t>إ</w:t>
      </w:r>
      <w:r w:rsidR="008070C7" w:rsidRPr="000A6FCB">
        <w:rPr>
          <w:rStyle w:val="Char3"/>
          <w:rFonts w:hint="cs"/>
          <w:rtl/>
        </w:rPr>
        <w:t xml:space="preserve">نما اتبعت سبيل من قبلي والله ما نمت فحلمت ولا توهمت فسهوت، وان </w:t>
      </w:r>
      <w:r w:rsidRPr="000A6FCB">
        <w:rPr>
          <w:rStyle w:val="Char3"/>
          <w:rFonts w:hint="cs"/>
          <w:rtl/>
        </w:rPr>
        <w:t>أ</w:t>
      </w:r>
      <w:r w:rsidR="008070C7" w:rsidRPr="000A6FCB">
        <w:rPr>
          <w:rStyle w:val="Char3"/>
          <w:rFonts w:hint="cs"/>
          <w:rtl/>
        </w:rPr>
        <w:t xml:space="preserve">ول ما </w:t>
      </w:r>
      <w:r w:rsidRPr="000A6FCB">
        <w:rPr>
          <w:rStyle w:val="Char3"/>
          <w:rFonts w:hint="cs"/>
          <w:rtl/>
        </w:rPr>
        <w:t>أ</w:t>
      </w:r>
      <w:r w:rsidR="008070C7" w:rsidRPr="000A6FCB">
        <w:rPr>
          <w:rStyle w:val="Char3"/>
          <w:rFonts w:hint="cs"/>
          <w:rtl/>
        </w:rPr>
        <w:t>حذّرك يا عمر نفسك وان لكل نفس شهوةً ف</w:t>
      </w:r>
      <w:r w:rsidRPr="000A6FCB">
        <w:rPr>
          <w:rStyle w:val="Char3"/>
          <w:rFonts w:hint="cs"/>
          <w:rtl/>
        </w:rPr>
        <w:t>إ</w:t>
      </w:r>
      <w:r w:rsidR="008070C7" w:rsidRPr="000A6FCB">
        <w:rPr>
          <w:rStyle w:val="Char3"/>
          <w:rFonts w:hint="cs"/>
          <w:rtl/>
        </w:rPr>
        <w:t xml:space="preserve">ذا اعطيتها تمادَت في غيرها واحذرك هؤلاء النفر من </w:t>
      </w:r>
      <w:r w:rsidRPr="000A6FCB">
        <w:rPr>
          <w:rStyle w:val="Char3"/>
          <w:rFonts w:hint="cs"/>
          <w:rtl/>
        </w:rPr>
        <w:t>أ</w:t>
      </w:r>
      <w:r w:rsidR="008070C7" w:rsidRPr="000A6FCB">
        <w:rPr>
          <w:rStyle w:val="Char3"/>
          <w:rFonts w:hint="cs"/>
          <w:rtl/>
        </w:rPr>
        <w:t>صحاب محمد</w:t>
      </w:r>
      <w:r w:rsidR="002855E4" w:rsidRPr="000A6FCB">
        <w:rPr>
          <w:rStyle w:val="Char3"/>
          <w:rFonts w:hint="cs"/>
          <w:rtl/>
        </w:rPr>
        <w:t xml:space="preserve"> </w:t>
      </w:r>
      <w:r w:rsidR="002855E4" w:rsidRPr="002855E4">
        <w:rPr>
          <w:rStyle w:val="Char3"/>
          <w:rFonts w:cs="CTraditional Arabic" w:hint="cs"/>
          <w:rtl/>
        </w:rPr>
        <w:t>ج</w:t>
      </w:r>
      <w:r w:rsidR="008070C7" w:rsidRPr="00F602BC">
        <w:rPr>
          <w:rStyle w:val="Char3"/>
          <w:rFonts w:hint="cs"/>
          <w:rtl/>
        </w:rPr>
        <w:t xml:space="preserve"> الذين قد انتفخَت </w:t>
      </w:r>
      <w:r>
        <w:rPr>
          <w:rStyle w:val="Char3"/>
          <w:rFonts w:hint="cs"/>
          <w:rtl/>
        </w:rPr>
        <w:t>أ</w:t>
      </w:r>
      <w:r w:rsidR="008070C7" w:rsidRPr="00F602BC">
        <w:rPr>
          <w:rStyle w:val="Char3"/>
          <w:rFonts w:hint="cs"/>
          <w:rtl/>
        </w:rPr>
        <w:t xml:space="preserve">جوافُهم وطمحت </w:t>
      </w:r>
      <w:r>
        <w:rPr>
          <w:rStyle w:val="Char3"/>
          <w:rFonts w:hint="cs"/>
          <w:rtl/>
        </w:rPr>
        <w:t>أ</w:t>
      </w:r>
      <w:r w:rsidR="008070C7" w:rsidRPr="00F602BC">
        <w:rPr>
          <w:rStyle w:val="Char3"/>
          <w:rFonts w:hint="cs"/>
          <w:rtl/>
        </w:rPr>
        <w:t>صارهم، واحب كل امرءٍ منهم لنفسه وان لهم لخيرةٍ عند زلةٍ واحدةٍ منهم فاِياك ان تكونَ، واعلم انهم لن يزالو منك خائفين ما خفت الله لك مستقيمين ما استقامت طريقتك هذه وصيتي واقرأُ عليك السلام</w:t>
      </w:r>
      <w:r w:rsidRPr="00A14BDB">
        <w:rPr>
          <w:rStyle w:val="Char3"/>
          <w:rFonts w:hint="cs"/>
          <w:rtl/>
        </w:rPr>
        <w:t>»</w:t>
      </w:r>
      <w:r w:rsidR="008070C7" w:rsidRPr="00077934">
        <w:rPr>
          <w:rStyle w:val="Char4"/>
          <w:rFonts w:hint="cs"/>
          <w:rtl/>
        </w:rPr>
        <w:t xml:space="preserve">، </w:t>
      </w:r>
      <w:r>
        <w:rPr>
          <w:rStyle w:val="Char1"/>
          <w:rFonts w:hint="cs"/>
          <w:rtl/>
        </w:rPr>
        <w:t>أ</w:t>
      </w:r>
      <w:r w:rsidR="008070C7" w:rsidRPr="00F602BC">
        <w:rPr>
          <w:rStyle w:val="Char1"/>
          <w:rFonts w:hint="cs"/>
          <w:rtl/>
        </w:rPr>
        <w:t xml:space="preserve">خرجه </w:t>
      </w:r>
      <w:r>
        <w:rPr>
          <w:rStyle w:val="Char1"/>
          <w:rFonts w:hint="cs"/>
          <w:rtl/>
        </w:rPr>
        <w:t>أ</w:t>
      </w:r>
      <w:r w:rsidR="008070C7" w:rsidRPr="00F602BC">
        <w:rPr>
          <w:rStyle w:val="Char1"/>
          <w:rFonts w:hint="cs"/>
          <w:rtl/>
        </w:rPr>
        <w:t>بو يوسف</w:t>
      </w:r>
      <w:r w:rsidR="008070C7" w:rsidRPr="00085A97">
        <w:rPr>
          <w:rStyle w:val="Char4"/>
          <w:vertAlign w:val="superscript"/>
          <w:rtl/>
        </w:rPr>
        <w:footnoteReference w:id="269"/>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نجا ن</w:t>
      </w:r>
      <w:r w:rsidR="007D6E3C" w:rsidRPr="00077934">
        <w:rPr>
          <w:rStyle w:val="Char4"/>
          <w:rFonts w:hint="cs"/>
          <w:rtl/>
        </w:rPr>
        <w:t>ک</w:t>
      </w:r>
      <w:r w:rsidR="00F602BC" w:rsidRPr="00077934">
        <w:rPr>
          <w:rStyle w:val="Char4"/>
          <w:rFonts w:hint="cs"/>
          <w:rtl/>
        </w:rPr>
        <w:t>ته ا</w:t>
      </w:r>
      <w:r w:rsidR="007D6E3C" w:rsidRPr="00077934">
        <w:rPr>
          <w:rStyle w:val="Char4"/>
          <w:rFonts w:hint="cs"/>
          <w:rtl/>
        </w:rPr>
        <w:t>ی</w:t>
      </w:r>
      <w:r w:rsidR="00F602BC" w:rsidRPr="00077934">
        <w:rPr>
          <w:rStyle w:val="Char4"/>
          <w:rFonts w:hint="cs"/>
          <w:rtl/>
        </w:rPr>
        <w:t>ست با</w:t>
      </w:r>
      <w:r w:rsidR="007D6E3C" w:rsidRPr="00077934">
        <w:rPr>
          <w:rStyle w:val="Char4"/>
          <w:rFonts w:hint="cs"/>
          <w:rtl/>
        </w:rPr>
        <w:t>ی</w:t>
      </w:r>
      <w:r w:rsidR="00F602BC" w:rsidRPr="00077934">
        <w:rPr>
          <w:rStyle w:val="Char4"/>
          <w:rFonts w:hint="cs"/>
          <w:rtl/>
        </w:rPr>
        <w:t xml:space="preserve">د دانست </w:t>
      </w:r>
      <w:r w:rsidR="007D6E3C" w:rsidRPr="00077934">
        <w:rPr>
          <w:rStyle w:val="Char4"/>
          <w:rFonts w:hint="cs"/>
          <w:rtl/>
        </w:rPr>
        <w:t>ک</w:t>
      </w:r>
      <w:r w:rsidR="00F602BC" w:rsidRPr="00077934">
        <w:rPr>
          <w:rStyle w:val="Char4"/>
          <w:rFonts w:hint="cs"/>
          <w:rtl/>
        </w:rPr>
        <w:t>ه صد</w:t>
      </w:r>
      <w:r w:rsidR="007D6E3C" w:rsidRPr="00077934">
        <w:rPr>
          <w:rStyle w:val="Char4"/>
          <w:rFonts w:hint="cs"/>
          <w:rtl/>
        </w:rPr>
        <w:t>ی</w:t>
      </w:r>
      <w:r w:rsidR="00F602BC" w:rsidRPr="00077934">
        <w:rPr>
          <w:rStyle w:val="Char4"/>
          <w:rFonts w:hint="cs"/>
          <w:rtl/>
        </w:rPr>
        <w:t>ق ا</w:t>
      </w:r>
      <w:r w:rsidR="007D6E3C" w:rsidRPr="00077934">
        <w:rPr>
          <w:rStyle w:val="Char4"/>
          <w:rFonts w:hint="cs"/>
          <w:rtl/>
        </w:rPr>
        <w:t>ک</w:t>
      </w:r>
      <w:r w:rsidR="00F602BC" w:rsidRPr="00077934">
        <w:rPr>
          <w:rStyle w:val="Char4"/>
          <w:rFonts w:hint="cs"/>
          <w:rtl/>
        </w:rPr>
        <w:t>بر</w:t>
      </w:r>
      <w:r w:rsidR="00185F0C" w:rsidRPr="00185F0C">
        <w:rPr>
          <w:rStyle w:val="Char4"/>
          <w:rFonts w:cs="CTraditional Arabic"/>
          <w:rtl/>
        </w:rPr>
        <w:t>س</w:t>
      </w:r>
      <w:r w:rsidRPr="00077934">
        <w:rPr>
          <w:rStyle w:val="Char4"/>
          <w:rFonts w:hint="cs"/>
          <w:rtl/>
        </w:rPr>
        <w:t xml:space="preserve"> مشار</w:t>
      </w:r>
      <w:r w:rsidR="007D6E3C" w:rsidRPr="00077934">
        <w:rPr>
          <w:rStyle w:val="Char4"/>
          <w:rFonts w:hint="cs"/>
          <w:rtl/>
        </w:rPr>
        <w:t>ک</w:t>
      </w:r>
      <w:r w:rsidRPr="00077934">
        <w:rPr>
          <w:rStyle w:val="Char4"/>
          <w:rFonts w:hint="cs"/>
          <w:rtl/>
        </w:rPr>
        <w:t xml:space="preserve"> بود با سائر علماء صحابه در علم </w:t>
      </w:r>
      <w:r w:rsidR="007D6E3C" w:rsidRPr="00077934">
        <w:rPr>
          <w:rStyle w:val="Char4"/>
          <w:rFonts w:hint="cs"/>
          <w:rtl/>
        </w:rPr>
        <w:t>ک</w:t>
      </w:r>
      <w:r w:rsidRPr="00077934">
        <w:rPr>
          <w:rStyle w:val="Char4"/>
          <w:rFonts w:hint="cs"/>
          <w:rtl/>
        </w:rPr>
        <w:t>تاب و سنت مدار مز</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شان داشت خصلت</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گر است و آن آن است </w:t>
      </w:r>
      <w:r w:rsidR="007D6E3C" w:rsidRPr="00077934">
        <w:rPr>
          <w:rStyle w:val="Char4"/>
          <w:rFonts w:hint="cs"/>
          <w:rtl/>
        </w:rPr>
        <w:t>ک</w:t>
      </w:r>
      <w:r w:rsidRPr="00077934">
        <w:rPr>
          <w:rStyle w:val="Char4"/>
          <w:rFonts w:hint="cs"/>
          <w:rtl/>
        </w:rPr>
        <w:t>ه نص</w:t>
      </w:r>
      <w:r w:rsidR="007D6E3C" w:rsidRPr="00077934">
        <w:rPr>
          <w:rStyle w:val="Char4"/>
          <w:rFonts w:hint="cs"/>
          <w:rtl/>
        </w:rPr>
        <w:t>ی</w:t>
      </w:r>
      <w:r w:rsidRPr="00077934">
        <w:rPr>
          <w:rStyle w:val="Char4"/>
          <w:rFonts w:hint="cs"/>
          <w:rtl/>
        </w:rPr>
        <w:t>ب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از تقاس</w:t>
      </w:r>
      <w:r w:rsidR="007D6E3C" w:rsidRPr="00077934">
        <w:rPr>
          <w:rStyle w:val="Char4"/>
          <w:rFonts w:hint="cs"/>
          <w:rtl/>
        </w:rPr>
        <w:t>ی</w:t>
      </w:r>
      <w:r w:rsidRPr="00077934">
        <w:rPr>
          <w:rStyle w:val="Char4"/>
          <w:rFonts w:hint="cs"/>
          <w:rtl/>
        </w:rPr>
        <w:t>م رحمت اله</w:t>
      </w:r>
      <w:r w:rsidR="007D6E3C" w:rsidRPr="00077934">
        <w:rPr>
          <w:rStyle w:val="Char4"/>
          <w:rFonts w:hint="cs"/>
          <w:rtl/>
        </w:rPr>
        <w:t>ی</w:t>
      </w:r>
      <w:r w:rsidRPr="00077934">
        <w:rPr>
          <w:rStyle w:val="Char4"/>
          <w:rFonts w:hint="cs"/>
          <w:rtl/>
        </w:rPr>
        <w:t xml:space="preserve"> آن بود </w:t>
      </w:r>
      <w:r w:rsidR="007D6E3C" w:rsidRPr="00077934">
        <w:rPr>
          <w:rStyle w:val="Char4"/>
          <w:rFonts w:hint="cs"/>
          <w:rtl/>
        </w:rPr>
        <w:t>ک</w:t>
      </w:r>
      <w:r w:rsidRPr="00077934">
        <w:rPr>
          <w:rStyle w:val="Char4"/>
          <w:rFonts w:hint="cs"/>
          <w:rtl/>
        </w:rPr>
        <w:t>ه چون مسأله</w:t>
      </w:r>
      <w:r w:rsidR="00E10760" w:rsidRPr="00077934">
        <w:rPr>
          <w:rStyle w:val="Char4"/>
          <w:rFonts w:hint="cs"/>
          <w:rtl/>
        </w:rPr>
        <w:t xml:space="preserve">‌ی </w:t>
      </w:r>
      <w:r w:rsidRPr="00077934">
        <w:rPr>
          <w:rStyle w:val="Char4"/>
          <w:rFonts w:hint="cs"/>
          <w:rtl/>
        </w:rPr>
        <w:t>وارد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شد </w:t>
      </w:r>
      <w:r w:rsidR="007D6E3C" w:rsidRPr="00077934">
        <w:rPr>
          <w:rStyle w:val="Char4"/>
          <w:rFonts w:hint="cs"/>
          <w:rtl/>
        </w:rPr>
        <w:t>ی</w:t>
      </w:r>
      <w:r w:rsidRPr="00077934">
        <w:rPr>
          <w:rStyle w:val="Char4"/>
          <w:rFonts w:hint="cs"/>
          <w:rtl/>
        </w:rPr>
        <w:t>ا مشورت</w:t>
      </w:r>
      <w:r w:rsidR="007D6E3C" w:rsidRPr="00077934">
        <w:rPr>
          <w:rStyle w:val="Char4"/>
          <w:rFonts w:hint="cs"/>
          <w:rtl/>
        </w:rPr>
        <w:t>ی</w:t>
      </w:r>
      <w:r w:rsidRPr="00077934">
        <w:rPr>
          <w:rStyle w:val="Char4"/>
          <w:rFonts w:hint="cs"/>
          <w:rtl/>
        </w:rPr>
        <w:t xml:space="preserve"> در پ</w:t>
      </w:r>
      <w:r w:rsidR="007D6E3C" w:rsidRPr="00077934">
        <w:rPr>
          <w:rStyle w:val="Char4"/>
          <w:rFonts w:hint="cs"/>
          <w:rtl/>
        </w:rPr>
        <w:t>ی</w:t>
      </w:r>
      <w:r w:rsidRPr="00077934">
        <w:rPr>
          <w:rStyle w:val="Char4"/>
          <w:rFonts w:hint="cs"/>
          <w:rtl/>
        </w:rPr>
        <w:t>ش</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فراست خود را در پ</w:t>
      </w:r>
      <w:r w:rsidR="007D6E3C" w:rsidRPr="00077934">
        <w:rPr>
          <w:rStyle w:val="Char4"/>
          <w:rFonts w:hint="cs"/>
          <w:rtl/>
        </w:rPr>
        <w:t>ی</w:t>
      </w:r>
      <w:r w:rsidRPr="00077934">
        <w:rPr>
          <w:rStyle w:val="Char4"/>
          <w:rFonts w:hint="cs"/>
          <w:rtl/>
        </w:rPr>
        <w:t xml:space="preserve"> آن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دوان</w:t>
      </w:r>
      <w:r w:rsidR="007D6E3C" w:rsidRPr="00077934">
        <w:rPr>
          <w:rStyle w:val="Char4"/>
          <w:rFonts w:hint="cs"/>
          <w:rtl/>
        </w:rPr>
        <w:t>ی</w:t>
      </w:r>
      <w:r w:rsidRPr="00077934">
        <w:rPr>
          <w:rStyle w:val="Char4"/>
          <w:rFonts w:hint="cs"/>
          <w:rtl/>
        </w:rPr>
        <w:t>د در ا</w:t>
      </w:r>
      <w:r w:rsidR="007D6E3C" w:rsidRPr="00077934">
        <w:rPr>
          <w:rStyle w:val="Char4"/>
          <w:rFonts w:hint="cs"/>
          <w:rtl/>
        </w:rPr>
        <w:t>ی</w:t>
      </w:r>
      <w:r w:rsidRPr="00077934">
        <w:rPr>
          <w:rStyle w:val="Char4"/>
          <w:rFonts w:hint="cs"/>
          <w:rtl/>
        </w:rPr>
        <w:t>ن اثناء شعاع</w:t>
      </w:r>
      <w:r w:rsidR="007D6E3C" w:rsidRPr="00077934">
        <w:rPr>
          <w:rStyle w:val="Char4"/>
          <w:rFonts w:hint="cs"/>
          <w:rtl/>
        </w:rPr>
        <w:t>ی</w:t>
      </w:r>
      <w:r w:rsidRPr="00077934">
        <w:rPr>
          <w:rStyle w:val="Char4"/>
          <w:rFonts w:hint="cs"/>
          <w:rtl/>
        </w:rPr>
        <w:t xml:space="preserve"> از غ</w:t>
      </w:r>
      <w:r w:rsidR="007D6E3C" w:rsidRPr="00077934">
        <w:rPr>
          <w:rStyle w:val="Char4"/>
          <w:rFonts w:hint="cs"/>
          <w:rtl/>
        </w:rPr>
        <w:t>ی</w:t>
      </w:r>
      <w:r w:rsidRPr="00077934">
        <w:rPr>
          <w:rStyle w:val="Char4"/>
          <w:rFonts w:hint="cs"/>
          <w:rtl/>
        </w:rPr>
        <w:t>ب بر دل او</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افتاد و به آن شعاع بر حق</w:t>
      </w:r>
      <w:r w:rsidR="007D6E3C" w:rsidRPr="00077934">
        <w:rPr>
          <w:rStyle w:val="Char4"/>
          <w:rFonts w:hint="cs"/>
          <w:rtl/>
        </w:rPr>
        <w:t>ی</w:t>
      </w:r>
      <w:r w:rsidRPr="00077934">
        <w:rPr>
          <w:rStyle w:val="Char4"/>
          <w:rFonts w:hint="cs"/>
          <w:rtl/>
        </w:rPr>
        <w:t xml:space="preserve">قت </w:t>
      </w:r>
      <w:r w:rsidR="007D6E3C" w:rsidRPr="00077934">
        <w:rPr>
          <w:rStyle w:val="Char4"/>
          <w:rFonts w:hint="cs"/>
          <w:rtl/>
        </w:rPr>
        <w:t>ک</w:t>
      </w:r>
      <w:r w:rsidRPr="00077934">
        <w:rPr>
          <w:rStyle w:val="Char4"/>
          <w:rFonts w:hint="cs"/>
          <w:rtl/>
        </w:rPr>
        <w:t>ار مهتد</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گشت و مطرح ا</w:t>
      </w:r>
      <w:r w:rsidR="007D6E3C" w:rsidRPr="00077934">
        <w:rPr>
          <w:rStyle w:val="Char4"/>
          <w:rFonts w:hint="cs"/>
          <w:rtl/>
        </w:rPr>
        <w:t>ی</w:t>
      </w:r>
      <w:r w:rsidRPr="00077934">
        <w:rPr>
          <w:rStyle w:val="Char4"/>
          <w:rFonts w:hint="cs"/>
          <w:rtl/>
        </w:rPr>
        <w:t>ن شعاع از لطائف نفس او لط</w:t>
      </w:r>
      <w:r w:rsidR="007D6E3C" w:rsidRPr="00077934">
        <w:rPr>
          <w:rStyle w:val="Char4"/>
          <w:rFonts w:hint="cs"/>
          <w:rtl/>
        </w:rPr>
        <w:t>ی</w:t>
      </w:r>
      <w:r w:rsidRPr="00077934">
        <w:rPr>
          <w:rStyle w:val="Char4"/>
          <w:rFonts w:hint="cs"/>
          <w:rtl/>
        </w:rPr>
        <w:t>فه قلب</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بود لهذا بصورت عز</w:t>
      </w:r>
      <w:r w:rsidR="007D6E3C" w:rsidRPr="00077934">
        <w:rPr>
          <w:rStyle w:val="Char4"/>
          <w:rFonts w:hint="cs"/>
          <w:rtl/>
        </w:rPr>
        <w:t>ی</w:t>
      </w:r>
      <w:r w:rsidRPr="00077934">
        <w:rPr>
          <w:rStyle w:val="Char4"/>
          <w:rFonts w:hint="cs"/>
          <w:rtl/>
        </w:rPr>
        <w:t>مت ظاهر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نه بطر</w:t>
      </w:r>
      <w:r w:rsidR="007D6E3C" w:rsidRPr="00077934">
        <w:rPr>
          <w:rStyle w:val="Char4"/>
          <w:rFonts w:hint="cs"/>
          <w:rtl/>
        </w:rPr>
        <w:t>ی</w:t>
      </w:r>
      <w:r w:rsidRPr="00077934">
        <w:rPr>
          <w:rStyle w:val="Char4"/>
          <w:rFonts w:hint="cs"/>
          <w:rtl/>
        </w:rPr>
        <w:t>ق م</w:t>
      </w:r>
      <w:r w:rsidR="007D6E3C" w:rsidRPr="00077934">
        <w:rPr>
          <w:rStyle w:val="Char4"/>
          <w:rFonts w:hint="cs"/>
          <w:rtl/>
        </w:rPr>
        <w:t>ک</w:t>
      </w:r>
      <w:r w:rsidRPr="00077934">
        <w:rPr>
          <w:rStyle w:val="Char4"/>
          <w:rFonts w:hint="cs"/>
          <w:rtl/>
        </w:rPr>
        <w:t>اشفه و به آئ</w:t>
      </w:r>
      <w:r w:rsidR="007D6E3C" w:rsidRPr="00077934">
        <w:rPr>
          <w:rStyle w:val="Char4"/>
          <w:rFonts w:hint="cs"/>
          <w:rtl/>
        </w:rPr>
        <w:t>ی</w:t>
      </w:r>
      <w:r w:rsidRPr="00077934">
        <w:rPr>
          <w:rStyle w:val="Char4"/>
          <w:rFonts w:hint="cs"/>
          <w:rtl/>
        </w:rPr>
        <w:t>ن واقع درو</w:t>
      </w:r>
      <w:r w:rsidR="007D6E3C" w:rsidRPr="00077934">
        <w:rPr>
          <w:rStyle w:val="Char4"/>
          <w:rFonts w:hint="cs"/>
          <w:rtl/>
        </w:rPr>
        <w:t>ی</w:t>
      </w:r>
      <w:r w:rsidRPr="00077934">
        <w:rPr>
          <w:rStyle w:val="Char4"/>
          <w:rFonts w:hint="cs"/>
          <w:rtl/>
        </w:rPr>
        <w:t>ش</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افتاد نه در رنگ خاطر، و سخن را به طر</w:t>
      </w:r>
      <w:r w:rsidR="007D6E3C" w:rsidRPr="00077934">
        <w:rPr>
          <w:rStyle w:val="Char4"/>
          <w:rFonts w:hint="cs"/>
          <w:rtl/>
        </w:rPr>
        <w:t>ی</w:t>
      </w:r>
      <w:r w:rsidRPr="00077934">
        <w:rPr>
          <w:rStyle w:val="Char4"/>
          <w:rFonts w:hint="cs"/>
          <w:rtl/>
        </w:rPr>
        <w:t>ق غلبهء سُ</w:t>
      </w:r>
      <w:r w:rsidR="007D6E3C" w:rsidRPr="00077934">
        <w:rPr>
          <w:rStyle w:val="Char4"/>
          <w:rFonts w:hint="cs"/>
          <w:rtl/>
        </w:rPr>
        <w:t>ک</w:t>
      </w:r>
      <w:r w:rsidRPr="00077934">
        <w:rPr>
          <w:rStyle w:val="Char4"/>
          <w:rFonts w:hint="cs"/>
          <w:rtl/>
        </w:rPr>
        <w:t>ر</w:t>
      </w:r>
      <w:r w:rsidRPr="00085A97">
        <w:rPr>
          <w:rStyle w:val="Char4"/>
          <w:vertAlign w:val="superscript"/>
          <w:rtl/>
        </w:rPr>
        <w:footnoteReference w:id="270"/>
      </w:r>
      <w:r w:rsidR="009D297B" w:rsidRPr="00077934">
        <w:rPr>
          <w:rStyle w:val="Char4"/>
          <w:rFonts w:hint="cs"/>
          <w:rtl/>
        </w:rPr>
        <w:t xml:space="preserve"> </w:t>
      </w:r>
      <w:r w:rsidRPr="00077934">
        <w:rPr>
          <w:rStyle w:val="Char4"/>
          <w:rFonts w:hint="cs"/>
          <w:rtl/>
        </w:rPr>
        <w:t>اداء</w:t>
      </w:r>
      <w:r w:rsidR="00D846B5">
        <w:rPr>
          <w:rStyle w:val="Char4"/>
          <w:rFonts w:hint="cs"/>
          <w:rtl/>
        </w:rPr>
        <w:t xml:space="preserve"> می‌فرمود</w:t>
      </w:r>
      <w:r w:rsidRPr="00077934">
        <w:rPr>
          <w:rStyle w:val="Char4"/>
          <w:rFonts w:hint="cs"/>
          <w:rtl/>
        </w:rPr>
        <w:t xml:space="preserve"> نه بطور صحو و سخن </w:t>
      </w:r>
      <w:r w:rsidR="007D6E3C" w:rsidRPr="00077934">
        <w:rPr>
          <w:rStyle w:val="Char4"/>
          <w:rFonts w:hint="cs"/>
          <w:rtl/>
        </w:rPr>
        <w:t>ک</w:t>
      </w:r>
      <w:r w:rsidRPr="00077934">
        <w:rPr>
          <w:rStyle w:val="Char4"/>
          <w:rFonts w:hint="cs"/>
          <w:rtl/>
        </w:rPr>
        <w:t>م م</w:t>
      </w:r>
      <w:r w:rsidR="007D6E3C" w:rsidRPr="00077934">
        <w:rPr>
          <w:rStyle w:val="Char4"/>
          <w:rFonts w:hint="cs"/>
          <w:rtl/>
        </w:rPr>
        <w:t>ی</w:t>
      </w:r>
      <w:r w:rsidR="00F602BC" w:rsidRPr="00077934">
        <w:rPr>
          <w:rStyle w:val="Char4"/>
          <w:rFonts w:hint="eastAsia"/>
          <w:rtl/>
        </w:rPr>
        <w:t>‌</w:t>
      </w:r>
      <w:r w:rsidRPr="00077934">
        <w:rPr>
          <w:rStyle w:val="Char4"/>
          <w:rFonts w:hint="cs"/>
          <w:rtl/>
        </w:rPr>
        <w:t>گفت و چون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خطاء</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 xml:space="preserve">رد و لهذا چون در قصهء </w:t>
      </w:r>
      <w:r w:rsidRPr="008931EA">
        <w:rPr>
          <w:rStyle w:val="Char1"/>
          <w:rFonts w:hint="cs"/>
          <w:rtl/>
        </w:rPr>
        <w:t>عريش حسبك مُناشدتك مع ربك</w:t>
      </w:r>
      <w:r w:rsidRPr="00085A97">
        <w:rPr>
          <w:rStyle w:val="Char4"/>
          <w:vertAlign w:val="superscript"/>
          <w:rtl/>
        </w:rPr>
        <w:footnoteReference w:id="271"/>
      </w:r>
      <w:r w:rsidR="00F602BC" w:rsidRPr="00077934">
        <w:rPr>
          <w:rStyle w:val="Char4"/>
          <w:rFonts w:hint="cs"/>
          <w:rtl/>
        </w:rPr>
        <w:t xml:space="preserve"> </w:t>
      </w:r>
      <w:r w:rsidRPr="00077934">
        <w:rPr>
          <w:rStyle w:val="Char4"/>
          <w:rFonts w:hint="cs"/>
          <w:rtl/>
        </w:rPr>
        <w:t>گفت آنحضرت</w:t>
      </w:r>
      <w:r w:rsidR="002855E4" w:rsidRPr="002855E4">
        <w:rPr>
          <w:rStyle w:val="Char4"/>
          <w:rFonts w:cs="CTraditional Arabic" w:hint="cs"/>
          <w:rtl/>
        </w:rPr>
        <w:t xml:space="preserve"> ج</w:t>
      </w:r>
      <w:r w:rsidRPr="00077934">
        <w:rPr>
          <w:rStyle w:val="Char4"/>
          <w:rFonts w:hint="cs"/>
          <w:rtl/>
        </w:rPr>
        <w:t xml:space="preserve"> شناختند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 xml:space="preserve">ن واقع از </w:t>
      </w:r>
      <w:r w:rsidR="007D6E3C" w:rsidRPr="00077934">
        <w:rPr>
          <w:rStyle w:val="Char4"/>
          <w:rFonts w:hint="cs"/>
          <w:rtl/>
        </w:rPr>
        <w:t>ک</w:t>
      </w:r>
      <w:r w:rsidRPr="00077934">
        <w:rPr>
          <w:rStyle w:val="Char4"/>
          <w:rFonts w:hint="cs"/>
          <w:rtl/>
        </w:rPr>
        <w:t>جاست</w:t>
      </w:r>
      <w:r w:rsidRPr="00F602BC">
        <w:rPr>
          <w:rStyle w:val="Char1"/>
          <w:rFonts w:hint="cs"/>
          <w:rtl/>
        </w:rPr>
        <w:t xml:space="preserve"> وقس عليه سائر خطَبه واحكامه</w:t>
      </w:r>
      <w:r w:rsidRPr="00077934">
        <w:rPr>
          <w:rStyle w:val="Char4"/>
          <w:rFonts w:hint="cs"/>
          <w:rtl/>
        </w:rPr>
        <w:t xml:space="preserve"> از ا</w:t>
      </w:r>
      <w:r w:rsidR="007D6E3C" w:rsidRPr="00077934">
        <w:rPr>
          <w:rStyle w:val="Char4"/>
          <w:rFonts w:hint="cs"/>
          <w:rtl/>
        </w:rPr>
        <w:t>ی</w:t>
      </w:r>
      <w:r w:rsidRPr="00077934">
        <w:rPr>
          <w:rStyle w:val="Char4"/>
          <w:rFonts w:hint="cs"/>
          <w:rtl/>
        </w:rPr>
        <w:t xml:space="preserve">نجا واضح شد </w:t>
      </w:r>
      <w:r w:rsidR="007D6E3C" w:rsidRPr="00077934">
        <w:rPr>
          <w:rStyle w:val="Char4"/>
          <w:rFonts w:hint="cs"/>
          <w:rtl/>
        </w:rPr>
        <w:t>ک</w:t>
      </w:r>
      <w:r w:rsidRPr="00077934">
        <w:rPr>
          <w:rStyle w:val="Char4"/>
          <w:rFonts w:hint="cs"/>
          <w:rtl/>
        </w:rPr>
        <w:t>ه خل</w:t>
      </w:r>
      <w:r w:rsidR="007D6E3C" w:rsidRPr="00077934">
        <w:rPr>
          <w:rStyle w:val="Char4"/>
          <w:rFonts w:hint="cs"/>
          <w:rtl/>
        </w:rPr>
        <w:t>ی</w:t>
      </w:r>
      <w:r w:rsidRPr="00077934">
        <w:rPr>
          <w:rStyle w:val="Char4"/>
          <w:rFonts w:hint="cs"/>
          <w:rtl/>
        </w:rPr>
        <w:t>فه</w:t>
      </w:r>
      <w:r w:rsidR="00E10760" w:rsidRPr="00077934">
        <w:rPr>
          <w:rStyle w:val="Char4"/>
          <w:rFonts w:hint="cs"/>
          <w:rtl/>
        </w:rPr>
        <w:t xml:space="preserve">‌ی </w:t>
      </w:r>
      <w:r w:rsidRPr="00077934">
        <w:rPr>
          <w:rStyle w:val="Char4"/>
          <w:rFonts w:hint="cs"/>
          <w:rtl/>
        </w:rPr>
        <w:t>اول را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چرا گفتند؟. </w:t>
      </w:r>
    </w:p>
    <w:p w:rsidR="008070C7" w:rsidRPr="00077934" w:rsidRDefault="00F602BC" w:rsidP="00F602BC">
      <w:pPr>
        <w:ind w:firstLine="284"/>
        <w:jc w:val="both"/>
        <w:rPr>
          <w:rStyle w:val="Char4"/>
          <w:rtl/>
        </w:rPr>
      </w:pPr>
      <w:r>
        <w:rPr>
          <w:rStyle w:val="Char1"/>
          <w:rFonts w:hint="cs"/>
          <w:rtl/>
        </w:rPr>
        <w:t>أ</w:t>
      </w:r>
      <w:r w:rsidR="008070C7" w:rsidRPr="00F602BC">
        <w:rPr>
          <w:rStyle w:val="Char1"/>
          <w:rFonts w:hint="cs"/>
          <w:rtl/>
        </w:rPr>
        <w:t>خرج الحاكم</w:t>
      </w:r>
      <w:r w:rsidR="008070C7" w:rsidRPr="00077934">
        <w:rPr>
          <w:rStyle w:val="Char4"/>
          <w:rFonts w:hint="cs"/>
          <w:rtl/>
        </w:rPr>
        <w:t xml:space="preserve"> </w:t>
      </w:r>
      <w:r w:rsidRPr="00371ED6">
        <w:rPr>
          <w:rStyle w:val="Char3"/>
          <w:rFonts w:hint="cs"/>
          <w:rtl/>
        </w:rPr>
        <w:t>«</w:t>
      </w:r>
      <w:r w:rsidR="008070C7" w:rsidRPr="00371ED6">
        <w:rPr>
          <w:rStyle w:val="Char3"/>
          <w:rFonts w:hint="cs"/>
          <w:rtl/>
        </w:rPr>
        <w:t>عن النزال بن سبرة عن علي</w:t>
      </w:r>
      <w:r w:rsidR="00185F0C" w:rsidRPr="00371ED6">
        <w:rPr>
          <w:rStyle w:val="Char3"/>
          <w:rFonts w:hint="cs"/>
          <w:rtl/>
        </w:rPr>
        <w:t>س</w:t>
      </w:r>
      <w:r w:rsidR="008070C7" w:rsidRPr="00371ED6">
        <w:rPr>
          <w:rStyle w:val="Char3"/>
          <w:rFonts w:hint="cs"/>
          <w:rtl/>
        </w:rPr>
        <w:t xml:space="preserve"> </w:t>
      </w:r>
      <w:r w:rsidRPr="00371ED6">
        <w:rPr>
          <w:rStyle w:val="Char3"/>
          <w:rFonts w:hint="cs"/>
          <w:rtl/>
        </w:rPr>
        <w:t>أ</w:t>
      </w:r>
      <w:r w:rsidR="008070C7" w:rsidRPr="00371ED6">
        <w:rPr>
          <w:rStyle w:val="Char3"/>
          <w:rFonts w:hint="cs"/>
          <w:rtl/>
        </w:rPr>
        <w:t xml:space="preserve">نه قال في </w:t>
      </w:r>
      <w:r w:rsidRPr="00371ED6">
        <w:rPr>
          <w:rStyle w:val="Char3"/>
          <w:rFonts w:hint="cs"/>
          <w:rtl/>
        </w:rPr>
        <w:t>أ</w:t>
      </w:r>
      <w:r w:rsidR="008070C7" w:rsidRPr="00371ED6">
        <w:rPr>
          <w:rStyle w:val="Char3"/>
          <w:rFonts w:hint="cs"/>
          <w:rtl/>
        </w:rPr>
        <w:t xml:space="preserve">بي بكر: </w:t>
      </w:r>
      <w:r w:rsidRPr="00371ED6">
        <w:rPr>
          <w:rStyle w:val="Char3"/>
          <w:rFonts w:hint="cs"/>
          <w:rtl/>
        </w:rPr>
        <w:t>ذاك امرءٌ سماه الله تعالى صديقا</w:t>
      </w:r>
      <w:r w:rsidR="008070C7" w:rsidRPr="00371ED6">
        <w:rPr>
          <w:rStyle w:val="Char3"/>
          <w:rFonts w:hint="cs"/>
          <w:rtl/>
        </w:rPr>
        <w:t xml:space="preserve"> عل</w:t>
      </w:r>
      <w:r w:rsidRPr="00371ED6">
        <w:rPr>
          <w:rStyle w:val="Char3"/>
          <w:rFonts w:hint="cs"/>
          <w:rtl/>
        </w:rPr>
        <w:t>ى</w:t>
      </w:r>
      <w:r w:rsidR="008070C7" w:rsidRPr="00371ED6">
        <w:rPr>
          <w:rStyle w:val="Char3"/>
          <w:rFonts w:hint="cs"/>
          <w:rtl/>
        </w:rPr>
        <w:t xml:space="preserve"> لسان جبرئيل ومحمدٍ</w:t>
      </w:r>
      <w:r w:rsidRPr="00371ED6">
        <w:rPr>
          <w:rStyle w:val="Char3"/>
          <w:rFonts w:hint="cs"/>
          <w:rtl/>
        </w:rPr>
        <w:t>»</w:t>
      </w:r>
      <w:r w:rsidR="008070C7" w:rsidRPr="00085A97">
        <w:rPr>
          <w:rStyle w:val="Char4"/>
          <w:vertAlign w:val="superscript"/>
          <w:rtl/>
        </w:rPr>
        <w:footnoteReference w:id="272"/>
      </w:r>
      <w:r w:rsidR="008070C7"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 xml:space="preserve">صاحب </w:t>
      </w:r>
      <w:r w:rsidRPr="000F4F79">
        <w:rPr>
          <w:rStyle w:val="Char4"/>
          <w:rtl/>
        </w:rPr>
        <w:t>كشف ال</w:t>
      </w:r>
      <w:r w:rsidR="00F602BC" w:rsidRPr="000F4F79">
        <w:rPr>
          <w:rStyle w:val="Char4"/>
          <w:rtl/>
        </w:rPr>
        <w:t>ـ</w:t>
      </w:r>
      <w:r w:rsidRPr="000F4F79">
        <w:rPr>
          <w:rStyle w:val="Char4"/>
          <w:rtl/>
        </w:rPr>
        <w:t>محجوب</w:t>
      </w:r>
      <w:r w:rsidRPr="00077934">
        <w:rPr>
          <w:rStyle w:val="Char4"/>
          <w:rFonts w:hint="cs"/>
          <w:rtl/>
        </w:rPr>
        <w:t xml:space="preserve"> سخن</w:t>
      </w:r>
      <w:r w:rsidR="007D6E3C" w:rsidRPr="00077934">
        <w:rPr>
          <w:rStyle w:val="Char4"/>
          <w:rFonts w:hint="cs"/>
          <w:rtl/>
        </w:rPr>
        <w:t>ی</w:t>
      </w:r>
      <w:r w:rsidRPr="00077934">
        <w:rPr>
          <w:rStyle w:val="Char4"/>
          <w:rFonts w:hint="cs"/>
          <w:rtl/>
        </w:rPr>
        <w:t xml:space="preserve"> از مشائخ صوف</w:t>
      </w:r>
      <w:r w:rsidR="007D6E3C" w:rsidRPr="00077934">
        <w:rPr>
          <w:rStyle w:val="Char4"/>
          <w:rFonts w:hint="cs"/>
          <w:rtl/>
        </w:rPr>
        <w:t>ی</w:t>
      </w:r>
      <w:r w:rsidRPr="00077934">
        <w:rPr>
          <w:rStyle w:val="Char4"/>
          <w:rFonts w:hint="cs"/>
          <w:rtl/>
        </w:rPr>
        <w:t xml:space="preserve">ه نقل </w:t>
      </w:r>
      <w:r w:rsidR="007D6E3C" w:rsidRPr="00077934">
        <w:rPr>
          <w:rStyle w:val="Char4"/>
          <w:rFonts w:hint="cs"/>
          <w:rtl/>
        </w:rPr>
        <w:t>ک</w:t>
      </w:r>
      <w:r w:rsidRPr="00077934">
        <w:rPr>
          <w:rStyle w:val="Char4"/>
          <w:rFonts w:hint="cs"/>
          <w:rtl/>
        </w:rPr>
        <w:t xml:space="preserve">رده است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رامون هم</w:t>
      </w:r>
      <w:r w:rsidR="007D6E3C" w:rsidRPr="00077934">
        <w:rPr>
          <w:rStyle w:val="Char4"/>
          <w:rFonts w:hint="cs"/>
          <w:rtl/>
        </w:rPr>
        <w:t>ی</w:t>
      </w:r>
      <w:r w:rsidRPr="00077934">
        <w:rPr>
          <w:rStyle w:val="Char4"/>
          <w:rFonts w:hint="cs"/>
          <w:rtl/>
        </w:rPr>
        <w:t>ن ن</w:t>
      </w:r>
      <w:r w:rsidR="007D6E3C" w:rsidRPr="00077934">
        <w:rPr>
          <w:rStyle w:val="Char4"/>
          <w:rFonts w:hint="cs"/>
          <w:rtl/>
        </w:rPr>
        <w:t>ک</w:t>
      </w:r>
      <w:r w:rsidRPr="00077934">
        <w:rPr>
          <w:rStyle w:val="Char4"/>
          <w:rFonts w:hint="cs"/>
          <w:rtl/>
        </w:rPr>
        <w:t>ته م</w:t>
      </w:r>
      <w:r w:rsidR="007D6E3C" w:rsidRPr="00077934">
        <w:rPr>
          <w:rStyle w:val="Char4"/>
          <w:rFonts w:hint="cs"/>
          <w:rtl/>
        </w:rPr>
        <w:t>ی</w:t>
      </w:r>
      <w:r w:rsidR="00F602BC" w:rsidRPr="00077934">
        <w:rPr>
          <w:rStyle w:val="Char4"/>
          <w:rFonts w:hint="eastAsia"/>
          <w:rtl/>
        </w:rPr>
        <w:t>‌</w:t>
      </w:r>
      <w:r w:rsidRPr="00077934">
        <w:rPr>
          <w:rStyle w:val="Char4"/>
          <w:rFonts w:hint="cs"/>
          <w:rtl/>
        </w:rPr>
        <w:t>گردد مشائخ صد</w:t>
      </w:r>
      <w:r w:rsidR="007D6E3C" w:rsidRPr="00077934">
        <w:rPr>
          <w:rStyle w:val="Char4"/>
          <w:rFonts w:hint="cs"/>
          <w:rtl/>
        </w:rPr>
        <w:t>ی</w:t>
      </w:r>
      <w:r w:rsidRPr="00077934">
        <w:rPr>
          <w:rStyle w:val="Char4"/>
          <w:rFonts w:hint="cs"/>
          <w:rtl/>
        </w:rPr>
        <w:t xml:space="preserve">ق </w:t>
      </w:r>
      <w:r w:rsidR="00F602BC" w:rsidRPr="00077934">
        <w:rPr>
          <w:rStyle w:val="Char4"/>
          <w:rFonts w:hint="cs"/>
          <w:rtl/>
        </w:rPr>
        <w:t>ا</w:t>
      </w:r>
      <w:r w:rsidR="007D6E3C" w:rsidRPr="00077934">
        <w:rPr>
          <w:rStyle w:val="Char4"/>
          <w:rFonts w:hint="cs"/>
          <w:rtl/>
        </w:rPr>
        <w:t>ک</w:t>
      </w:r>
      <w:r w:rsidR="00F602BC" w:rsidRPr="00077934">
        <w:rPr>
          <w:rStyle w:val="Char4"/>
          <w:rFonts w:hint="cs"/>
          <w:rtl/>
        </w:rPr>
        <w:t>بر را مقدم ارباب مشاهده داشته</w:t>
      </w:r>
      <w:r w:rsidR="00F602BC" w:rsidRPr="00077934">
        <w:rPr>
          <w:rStyle w:val="Char4"/>
          <w:rFonts w:hint="eastAsia"/>
          <w:rtl/>
        </w:rPr>
        <w:t>‌</w:t>
      </w:r>
      <w:r w:rsidRPr="00077934">
        <w:rPr>
          <w:rStyle w:val="Char4"/>
          <w:rFonts w:hint="cs"/>
          <w:rtl/>
        </w:rPr>
        <w:t>اند مر قلت ح</w:t>
      </w:r>
      <w:r w:rsidR="007D6E3C" w:rsidRPr="00077934">
        <w:rPr>
          <w:rStyle w:val="Char4"/>
          <w:rFonts w:hint="cs"/>
          <w:rtl/>
        </w:rPr>
        <w:t>ک</w:t>
      </w:r>
      <w:r w:rsidRPr="00077934">
        <w:rPr>
          <w:rStyle w:val="Char4"/>
          <w:rFonts w:hint="cs"/>
          <w:rtl/>
        </w:rPr>
        <w:t>ا</w:t>
      </w:r>
      <w:r w:rsidR="007D6E3C" w:rsidRPr="00077934">
        <w:rPr>
          <w:rStyle w:val="Char4"/>
          <w:rFonts w:hint="cs"/>
          <w:rtl/>
        </w:rPr>
        <w:t>ی</w:t>
      </w:r>
      <w:r w:rsidRPr="00077934">
        <w:rPr>
          <w:rStyle w:val="Char4"/>
          <w:rFonts w:hint="cs"/>
          <w:rtl/>
        </w:rPr>
        <w:t>ت و روا</w:t>
      </w:r>
      <w:r w:rsidR="007D6E3C" w:rsidRPr="00077934">
        <w:rPr>
          <w:rStyle w:val="Char4"/>
          <w:rFonts w:hint="cs"/>
          <w:rtl/>
        </w:rPr>
        <w:t>ی</w:t>
      </w:r>
      <w:r w:rsidRPr="00077934">
        <w:rPr>
          <w:rStyle w:val="Char4"/>
          <w:rFonts w:hint="cs"/>
          <w:rtl/>
        </w:rPr>
        <w:t>تش را، و عمر را مقدم ارباب مجاهده نهند مر صلابت و معاملتش را شاهد آن حد</w:t>
      </w:r>
      <w:r w:rsidR="007D6E3C" w:rsidRPr="00077934">
        <w:rPr>
          <w:rStyle w:val="Char4"/>
          <w:rFonts w:hint="cs"/>
          <w:rtl/>
        </w:rPr>
        <w:t>ی</w:t>
      </w:r>
      <w:r w:rsidRPr="00077934">
        <w:rPr>
          <w:rStyle w:val="Char4"/>
          <w:rFonts w:hint="cs"/>
          <w:rtl/>
        </w:rPr>
        <w:t>ث اسرار و جهر ا</w:t>
      </w:r>
      <w:r w:rsidR="007D6E3C" w:rsidRPr="00077934">
        <w:rPr>
          <w:rStyle w:val="Char4"/>
          <w:rFonts w:hint="cs"/>
          <w:rtl/>
        </w:rPr>
        <w:t>ی</w:t>
      </w:r>
      <w:r w:rsidRPr="00077934">
        <w:rPr>
          <w:rStyle w:val="Char4"/>
          <w:rFonts w:hint="cs"/>
          <w:rtl/>
        </w:rPr>
        <w:t>شانان در نماز تهجد</w:t>
      </w:r>
      <w:r w:rsidRPr="00085A97">
        <w:rPr>
          <w:rStyle w:val="Char4"/>
          <w:vertAlign w:val="superscript"/>
          <w:rtl/>
        </w:rPr>
        <w:footnoteReference w:id="273"/>
      </w:r>
      <w:r w:rsidR="00F602BC" w:rsidRPr="00077934">
        <w:rPr>
          <w:rStyle w:val="Char4"/>
          <w:rFonts w:hint="cs"/>
          <w:rtl/>
        </w:rPr>
        <w:t xml:space="preserve"> </w:t>
      </w:r>
      <w:r w:rsidRPr="00077934">
        <w:rPr>
          <w:rStyle w:val="Char4"/>
          <w:rFonts w:hint="cs"/>
          <w:rtl/>
        </w:rPr>
        <w:t>انته</w:t>
      </w:r>
      <w:r w:rsidR="007D6E3C" w:rsidRPr="00077934">
        <w:rPr>
          <w:rStyle w:val="Char4"/>
          <w:rFonts w:hint="cs"/>
          <w:rtl/>
        </w:rPr>
        <w:t>ی</w:t>
      </w:r>
      <w:r w:rsidRPr="00085A97">
        <w:rPr>
          <w:rStyle w:val="Char4"/>
          <w:vertAlign w:val="superscript"/>
          <w:rtl/>
        </w:rPr>
        <w:footnoteReference w:id="27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چون ا</w:t>
      </w:r>
      <w:r w:rsidR="007D6E3C" w:rsidRPr="00077934">
        <w:rPr>
          <w:rStyle w:val="Char4"/>
          <w:rFonts w:hint="cs"/>
          <w:rtl/>
        </w:rPr>
        <w:t>ی</w:t>
      </w:r>
      <w:r w:rsidRPr="00077934">
        <w:rPr>
          <w:rStyle w:val="Char4"/>
          <w:rFonts w:hint="cs"/>
          <w:rtl/>
        </w:rPr>
        <w:t>ن مبحث تمام شد الحال پاره</w:t>
      </w:r>
      <w:r w:rsidR="00E10760" w:rsidRPr="00077934">
        <w:rPr>
          <w:rStyle w:val="Char4"/>
          <w:rFonts w:hint="cs"/>
          <w:rtl/>
        </w:rPr>
        <w:t xml:space="preserve">‌ی </w:t>
      </w:r>
      <w:r w:rsidRPr="00077934">
        <w:rPr>
          <w:rStyle w:val="Char4"/>
          <w:rFonts w:hint="cs"/>
          <w:rtl/>
        </w:rPr>
        <w:t>از مواعظ و رقائق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و ح</w:t>
      </w:r>
      <w:r w:rsidR="007D6E3C" w:rsidRPr="00077934">
        <w:rPr>
          <w:rStyle w:val="Char4"/>
          <w:rFonts w:hint="cs"/>
          <w:rtl/>
        </w:rPr>
        <w:t>ک</w:t>
      </w:r>
      <w:r w:rsidRPr="00077934">
        <w:rPr>
          <w:rStyle w:val="Char4"/>
          <w:rFonts w:hint="cs"/>
          <w:rtl/>
        </w:rPr>
        <w:t>مت</w:t>
      </w:r>
      <w:r w:rsidR="00F602BC" w:rsidRPr="00077934">
        <w:rPr>
          <w:rStyle w:val="Char4"/>
          <w:rFonts w:hint="eastAsia"/>
          <w:rtl/>
        </w:rPr>
        <w:t>‌</w:t>
      </w:r>
      <w:r w:rsidR="00F602BC" w:rsidRPr="00077934">
        <w:rPr>
          <w:rStyle w:val="Char4"/>
          <w:rFonts w:hint="cs"/>
          <w:rtl/>
        </w:rPr>
        <w:t>ها</w:t>
      </w:r>
      <w:r w:rsidR="007D6E3C" w:rsidRPr="00077934">
        <w:rPr>
          <w:rStyle w:val="Char4"/>
          <w:rFonts w:hint="cs"/>
          <w:rtl/>
        </w:rPr>
        <w:t>ی</w:t>
      </w:r>
      <w:r w:rsidR="00F602BC" w:rsidRPr="00077934">
        <w:rPr>
          <w:rStyle w:val="Char4"/>
          <w:rFonts w:hint="cs"/>
          <w:rtl/>
        </w:rPr>
        <w:t xml:space="preserve"> او بر نگار</w:t>
      </w:r>
      <w:r w:rsidR="007D6E3C" w:rsidRPr="00077934">
        <w:rPr>
          <w:rStyle w:val="Char4"/>
          <w:rFonts w:hint="cs"/>
          <w:rtl/>
        </w:rPr>
        <w:t>ی</w:t>
      </w:r>
      <w:r w:rsidR="00F602BC" w:rsidRPr="00077934">
        <w:rPr>
          <w:rStyle w:val="Char4"/>
          <w:rFonts w:hint="cs"/>
          <w:rtl/>
        </w:rPr>
        <w:t>م:</w:t>
      </w:r>
    </w:p>
    <w:p w:rsidR="008070C7" w:rsidRPr="00077934" w:rsidRDefault="00F602BC" w:rsidP="009D297B">
      <w:pPr>
        <w:ind w:firstLine="284"/>
        <w:jc w:val="both"/>
        <w:rPr>
          <w:rStyle w:val="Char4"/>
          <w:rtl/>
        </w:rPr>
      </w:pPr>
      <w:r w:rsidRPr="00D8599C">
        <w:rPr>
          <w:rStyle w:val="Char3"/>
          <w:rFonts w:hint="cs"/>
          <w:rtl/>
        </w:rPr>
        <w:t>«</w:t>
      </w:r>
      <w:r w:rsidRPr="00D8599C">
        <w:rPr>
          <w:rStyle w:val="Char3"/>
          <w:rFonts w:hint="eastAsia"/>
          <w:rtl/>
        </w:rPr>
        <w:t>عن</w:t>
      </w:r>
      <w:r w:rsidRPr="00D8599C">
        <w:rPr>
          <w:rStyle w:val="Char3"/>
          <w:rtl/>
        </w:rPr>
        <w:t xml:space="preserve"> </w:t>
      </w:r>
      <w:r w:rsidRPr="00D8599C">
        <w:rPr>
          <w:rStyle w:val="Char3"/>
          <w:rFonts w:hint="eastAsia"/>
          <w:rtl/>
        </w:rPr>
        <w:t>عبد</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بن</w:t>
      </w:r>
      <w:r w:rsidRPr="00D8599C">
        <w:rPr>
          <w:rStyle w:val="Char3"/>
          <w:rtl/>
        </w:rPr>
        <w:t xml:space="preserve"> </w:t>
      </w:r>
      <w:r w:rsidRPr="00D8599C">
        <w:rPr>
          <w:rStyle w:val="Char3"/>
          <w:rFonts w:hint="eastAsia"/>
          <w:rtl/>
        </w:rPr>
        <w:t>عكيم</w:t>
      </w:r>
      <w:r w:rsidRPr="00D8599C">
        <w:rPr>
          <w:rStyle w:val="Char3"/>
          <w:rtl/>
        </w:rPr>
        <w:t xml:space="preserve"> </w:t>
      </w:r>
      <w:r w:rsidRPr="00D8599C">
        <w:rPr>
          <w:rStyle w:val="Char3"/>
          <w:rFonts w:hint="eastAsia"/>
          <w:rtl/>
        </w:rPr>
        <w:t>قال</w:t>
      </w:r>
      <w:r w:rsidR="00726BE0" w:rsidRPr="00D8599C">
        <w:rPr>
          <w:rStyle w:val="Char3"/>
          <w:rtl/>
        </w:rPr>
        <w:t>:</w:t>
      </w:r>
      <w:r w:rsidRPr="00D8599C">
        <w:rPr>
          <w:rStyle w:val="Char3"/>
          <w:rtl/>
        </w:rPr>
        <w:t xml:space="preserve"> </w:t>
      </w:r>
      <w:r w:rsidRPr="00D8599C">
        <w:rPr>
          <w:rStyle w:val="Char3"/>
          <w:rFonts w:hint="eastAsia"/>
          <w:rtl/>
        </w:rPr>
        <w:t>خطبنا</w:t>
      </w:r>
      <w:r w:rsidRPr="00D8599C">
        <w:rPr>
          <w:rStyle w:val="Char3"/>
          <w:rtl/>
        </w:rPr>
        <w:t xml:space="preserve"> </w:t>
      </w:r>
      <w:r w:rsidRPr="00D8599C">
        <w:rPr>
          <w:rStyle w:val="Char3"/>
          <w:rFonts w:hint="eastAsia"/>
          <w:rtl/>
        </w:rPr>
        <w:t>أبو</w:t>
      </w:r>
      <w:r w:rsidRPr="00D8599C">
        <w:rPr>
          <w:rStyle w:val="Char3"/>
          <w:rtl/>
        </w:rPr>
        <w:t xml:space="preserve"> </w:t>
      </w:r>
      <w:r w:rsidRPr="00D8599C">
        <w:rPr>
          <w:rStyle w:val="Char3"/>
          <w:rFonts w:hint="eastAsia"/>
          <w:rtl/>
        </w:rPr>
        <w:t>بكر</w:t>
      </w:r>
      <w:r w:rsidRPr="00D8599C">
        <w:rPr>
          <w:rStyle w:val="Char3"/>
          <w:rtl/>
        </w:rPr>
        <w:t xml:space="preserve"> </w:t>
      </w:r>
      <w:r w:rsidRPr="00D8599C">
        <w:rPr>
          <w:rStyle w:val="Char3"/>
          <w:rFonts w:hint="eastAsia"/>
          <w:rtl/>
        </w:rPr>
        <w:t>فقال</w:t>
      </w:r>
      <w:r w:rsidR="00726BE0" w:rsidRPr="00D8599C">
        <w:rPr>
          <w:rStyle w:val="Char3"/>
          <w:rtl/>
        </w:rPr>
        <w:t>:</w:t>
      </w:r>
      <w:r w:rsidRPr="00D8599C">
        <w:rPr>
          <w:rStyle w:val="Char3"/>
          <w:rtl/>
        </w:rPr>
        <w:t xml:space="preserve"> </w:t>
      </w:r>
      <w:r w:rsidRPr="00D8599C">
        <w:rPr>
          <w:rStyle w:val="Char3"/>
          <w:rFonts w:hint="eastAsia"/>
          <w:rtl/>
        </w:rPr>
        <w:t>أما</w:t>
      </w:r>
      <w:r w:rsidRPr="00D8599C">
        <w:rPr>
          <w:rStyle w:val="Char3"/>
          <w:rtl/>
        </w:rPr>
        <w:t xml:space="preserve"> </w:t>
      </w:r>
      <w:r w:rsidRPr="00D8599C">
        <w:rPr>
          <w:rStyle w:val="Char3"/>
          <w:rFonts w:hint="eastAsia"/>
          <w:rtl/>
        </w:rPr>
        <w:t>بعد</w:t>
      </w:r>
      <w:r w:rsidRPr="00D8599C">
        <w:rPr>
          <w:rStyle w:val="Char3"/>
          <w:rtl/>
        </w:rPr>
        <w:t xml:space="preserve"> </w:t>
      </w:r>
      <w:r w:rsidRPr="00D8599C">
        <w:rPr>
          <w:rStyle w:val="Char3"/>
          <w:rFonts w:hint="eastAsia"/>
          <w:rtl/>
        </w:rPr>
        <w:t>فإني</w:t>
      </w:r>
      <w:r w:rsidRPr="00D8599C">
        <w:rPr>
          <w:rStyle w:val="Char3"/>
          <w:rtl/>
        </w:rPr>
        <w:t xml:space="preserve"> </w:t>
      </w:r>
      <w:r w:rsidRPr="00D8599C">
        <w:rPr>
          <w:rStyle w:val="Char3"/>
          <w:rFonts w:hint="eastAsia"/>
          <w:rtl/>
        </w:rPr>
        <w:t>أوصيكم</w:t>
      </w:r>
      <w:r w:rsidRPr="00D8599C">
        <w:rPr>
          <w:rStyle w:val="Char3"/>
          <w:rtl/>
        </w:rPr>
        <w:t xml:space="preserve"> </w:t>
      </w:r>
      <w:r w:rsidRPr="00D8599C">
        <w:rPr>
          <w:rStyle w:val="Char3"/>
          <w:rFonts w:hint="eastAsia"/>
          <w:rtl/>
        </w:rPr>
        <w:t>بتقوى</w:t>
      </w:r>
      <w:r w:rsidRPr="00D8599C">
        <w:rPr>
          <w:rStyle w:val="Char3"/>
          <w:rtl/>
        </w:rPr>
        <w:t xml:space="preserve"> </w:t>
      </w:r>
      <w:r w:rsidRPr="00D8599C">
        <w:rPr>
          <w:rStyle w:val="Char3"/>
          <w:rFonts w:hint="eastAsia"/>
          <w:rtl/>
        </w:rPr>
        <w:t>الله</w:t>
      </w:r>
      <w:r w:rsidR="00726BE0" w:rsidRPr="00D8599C">
        <w:rPr>
          <w:rStyle w:val="Char3"/>
          <w:rtl/>
        </w:rPr>
        <w:t>،</w:t>
      </w:r>
      <w:r w:rsidRPr="00D8599C">
        <w:rPr>
          <w:rStyle w:val="Char3"/>
          <w:rtl/>
        </w:rPr>
        <w:t xml:space="preserve"> </w:t>
      </w:r>
      <w:r w:rsidRPr="00D8599C">
        <w:rPr>
          <w:rStyle w:val="Char3"/>
          <w:rFonts w:hint="eastAsia"/>
          <w:rtl/>
        </w:rPr>
        <w:t>وأن</w:t>
      </w:r>
      <w:r w:rsidRPr="00D8599C">
        <w:rPr>
          <w:rStyle w:val="Char3"/>
          <w:rtl/>
        </w:rPr>
        <w:t xml:space="preserve"> </w:t>
      </w:r>
      <w:r w:rsidRPr="00D8599C">
        <w:rPr>
          <w:rStyle w:val="Char3"/>
          <w:rFonts w:hint="eastAsia"/>
          <w:rtl/>
        </w:rPr>
        <w:t>تثنوا</w:t>
      </w:r>
      <w:r w:rsidRPr="00D8599C">
        <w:rPr>
          <w:rStyle w:val="Char3"/>
          <w:rtl/>
        </w:rPr>
        <w:t xml:space="preserve"> </w:t>
      </w:r>
      <w:r w:rsidRPr="00D8599C">
        <w:rPr>
          <w:rStyle w:val="Char3"/>
          <w:rFonts w:hint="eastAsia"/>
          <w:rtl/>
        </w:rPr>
        <w:t>عليه</w:t>
      </w:r>
      <w:r w:rsidRPr="00D8599C">
        <w:rPr>
          <w:rStyle w:val="Char3"/>
          <w:rtl/>
        </w:rPr>
        <w:t xml:space="preserve"> </w:t>
      </w:r>
      <w:r w:rsidRPr="00D8599C">
        <w:rPr>
          <w:rStyle w:val="Char3"/>
          <w:rFonts w:hint="eastAsia"/>
          <w:rtl/>
        </w:rPr>
        <w:t>بما</w:t>
      </w:r>
      <w:r w:rsidRPr="00D8599C">
        <w:rPr>
          <w:rStyle w:val="Char3"/>
          <w:rtl/>
        </w:rPr>
        <w:t xml:space="preserve"> </w:t>
      </w:r>
      <w:r w:rsidRPr="00D8599C">
        <w:rPr>
          <w:rStyle w:val="Char3"/>
          <w:rFonts w:hint="eastAsia"/>
          <w:rtl/>
        </w:rPr>
        <w:t>هو</w:t>
      </w:r>
      <w:r w:rsidRPr="00D8599C">
        <w:rPr>
          <w:rStyle w:val="Char3"/>
          <w:rtl/>
        </w:rPr>
        <w:t xml:space="preserve"> </w:t>
      </w:r>
      <w:r w:rsidRPr="00D8599C">
        <w:rPr>
          <w:rStyle w:val="Char3"/>
          <w:rFonts w:hint="eastAsia"/>
          <w:rtl/>
        </w:rPr>
        <w:t>له</w:t>
      </w:r>
      <w:r w:rsidRPr="00D8599C">
        <w:rPr>
          <w:rStyle w:val="Char3"/>
          <w:rtl/>
        </w:rPr>
        <w:t xml:space="preserve"> </w:t>
      </w:r>
      <w:r w:rsidRPr="00D8599C">
        <w:rPr>
          <w:rStyle w:val="Char3"/>
          <w:rFonts w:hint="eastAsia"/>
          <w:rtl/>
        </w:rPr>
        <w:t>أهل</w:t>
      </w:r>
      <w:r w:rsidR="00726BE0" w:rsidRPr="00D8599C">
        <w:rPr>
          <w:rStyle w:val="Char3"/>
          <w:rtl/>
        </w:rPr>
        <w:t>،</w:t>
      </w:r>
      <w:r w:rsidRPr="00D8599C">
        <w:rPr>
          <w:rStyle w:val="Char3"/>
          <w:rtl/>
        </w:rPr>
        <w:t xml:space="preserve"> </w:t>
      </w:r>
      <w:r w:rsidRPr="00D8599C">
        <w:rPr>
          <w:rStyle w:val="Char3"/>
          <w:rFonts w:hint="eastAsia"/>
          <w:rtl/>
        </w:rPr>
        <w:t>وأن</w:t>
      </w:r>
      <w:r w:rsidRPr="00D8599C">
        <w:rPr>
          <w:rStyle w:val="Char3"/>
          <w:rtl/>
        </w:rPr>
        <w:t xml:space="preserve"> </w:t>
      </w:r>
      <w:r w:rsidRPr="00D8599C">
        <w:rPr>
          <w:rStyle w:val="Char3"/>
          <w:rFonts w:hint="eastAsia"/>
          <w:rtl/>
        </w:rPr>
        <w:t>تخلطوا</w:t>
      </w:r>
      <w:r w:rsidRPr="00D8599C">
        <w:rPr>
          <w:rStyle w:val="Char3"/>
          <w:rtl/>
        </w:rPr>
        <w:t xml:space="preserve"> </w:t>
      </w:r>
      <w:r w:rsidRPr="00D8599C">
        <w:rPr>
          <w:rStyle w:val="Char3"/>
          <w:rFonts w:hint="eastAsia"/>
          <w:rtl/>
        </w:rPr>
        <w:t>الرغبة</w:t>
      </w:r>
      <w:r w:rsidRPr="00D8599C">
        <w:rPr>
          <w:rStyle w:val="Char3"/>
          <w:rtl/>
        </w:rPr>
        <w:t xml:space="preserve"> </w:t>
      </w:r>
      <w:r w:rsidRPr="00D8599C">
        <w:rPr>
          <w:rStyle w:val="Char3"/>
          <w:rFonts w:hint="eastAsia"/>
          <w:rtl/>
        </w:rPr>
        <w:t>بالرهبة</w:t>
      </w:r>
      <w:r w:rsidRPr="00D8599C">
        <w:rPr>
          <w:rStyle w:val="Char3"/>
          <w:rtl/>
        </w:rPr>
        <w:t xml:space="preserve"> </w:t>
      </w:r>
      <w:r w:rsidRPr="00D8599C">
        <w:rPr>
          <w:rStyle w:val="Char3"/>
          <w:rFonts w:hint="eastAsia"/>
          <w:rtl/>
        </w:rPr>
        <w:t>وتجمعوا</w:t>
      </w:r>
      <w:r w:rsidRPr="00D8599C">
        <w:rPr>
          <w:rStyle w:val="Char3"/>
          <w:rtl/>
        </w:rPr>
        <w:t xml:space="preserve"> </w:t>
      </w:r>
      <w:r w:rsidRPr="00D8599C">
        <w:rPr>
          <w:rStyle w:val="Char3"/>
          <w:rFonts w:hint="eastAsia"/>
          <w:rtl/>
        </w:rPr>
        <w:t>الالحاف</w:t>
      </w:r>
      <w:r w:rsidRPr="00D8599C">
        <w:rPr>
          <w:rStyle w:val="Char3"/>
          <w:rtl/>
        </w:rPr>
        <w:t xml:space="preserve"> </w:t>
      </w:r>
      <w:r w:rsidRPr="00D8599C">
        <w:rPr>
          <w:rStyle w:val="Char3"/>
          <w:rFonts w:hint="eastAsia"/>
          <w:rtl/>
        </w:rPr>
        <w:t>بالـمسألة</w:t>
      </w:r>
      <w:r w:rsidR="00726BE0" w:rsidRPr="00D8599C">
        <w:rPr>
          <w:rStyle w:val="Char3"/>
          <w:rtl/>
        </w:rPr>
        <w:t>،</w:t>
      </w:r>
      <w:r w:rsidRPr="00D8599C">
        <w:rPr>
          <w:rStyle w:val="Char3"/>
          <w:rtl/>
        </w:rPr>
        <w:t xml:space="preserve"> </w:t>
      </w:r>
      <w:r w:rsidRPr="00D8599C">
        <w:rPr>
          <w:rStyle w:val="Char3"/>
          <w:rFonts w:hint="eastAsia"/>
          <w:rtl/>
        </w:rPr>
        <w:t>فإن</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أثني</w:t>
      </w:r>
      <w:r w:rsidRPr="00D8599C">
        <w:rPr>
          <w:rStyle w:val="Char3"/>
          <w:rtl/>
        </w:rPr>
        <w:t xml:space="preserve"> </w:t>
      </w:r>
      <w:r w:rsidRPr="00D8599C">
        <w:rPr>
          <w:rStyle w:val="Char3"/>
          <w:rFonts w:hint="eastAsia"/>
          <w:rtl/>
        </w:rPr>
        <w:t>على</w:t>
      </w:r>
      <w:r w:rsidRPr="00D8599C">
        <w:rPr>
          <w:rStyle w:val="Char3"/>
          <w:rtl/>
        </w:rPr>
        <w:t xml:space="preserve"> </w:t>
      </w:r>
      <w:r w:rsidRPr="00D8599C">
        <w:rPr>
          <w:rStyle w:val="Char3"/>
          <w:rFonts w:hint="eastAsia"/>
          <w:rtl/>
        </w:rPr>
        <w:t>زكريا</w:t>
      </w:r>
      <w:r w:rsidRPr="00D8599C">
        <w:rPr>
          <w:rStyle w:val="Char3"/>
          <w:rtl/>
        </w:rPr>
        <w:t xml:space="preserve"> </w:t>
      </w:r>
      <w:r w:rsidRPr="00D8599C">
        <w:rPr>
          <w:rStyle w:val="Char3"/>
          <w:rFonts w:hint="eastAsia"/>
          <w:rtl/>
        </w:rPr>
        <w:t>وعلى</w:t>
      </w:r>
      <w:r w:rsidRPr="00D8599C">
        <w:rPr>
          <w:rStyle w:val="Char3"/>
          <w:rtl/>
        </w:rPr>
        <w:t xml:space="preserve"> </w:t>
      </w:r>
      <w:r w:rsidRPr="00D8599C">
        <w:rPr>
          <w:rStyle w:val="Char3"/>
          <w:rFonts w:hint="eastAsia"/>
          <w:rtl/>
        </w:rPr>
        <w:t>أهل</w:t>
      </w:r>
      <w:r w:rsidRPr="00D8599C">
        <w:rPr>
          <w:rStyle w:val="Char3"/>
          <w:rtl/>
        </w:rPr>
        <w:t xml:space="preserve"> </w:t>
      </w:r>
      <w:r w:rsidRPr="00D8599C">
        <w:rPr>
          <w:rStyle w:val="Char3"/>
          <w:rFonts w:hint="eastAsia"/>
          <w:rtl/>
        </w:rPr>
        <w:t>بيته</w:t>
      </w:r>
      <w:r w:rsidRPr="00D8599C">
        <w:rPr>
          <w:rStyle w:val="Char3"/>
          <w:rtl/>
        </w:rPr>
        <w:t xml:space="preserve"> </w:t>
      </w:r>
      <w:r w:rsidRPr="00D8599C">
        <w:rPr>
          <w:rStyle w:val="Char3"/>
          <w:rFonts w:hint="eastAsia"/>
          <w:rtl/>
        </w:rPr>
        <w:t>فقال</w:t>
      </w:r>
      <w:r w:rsidRPr="00D8599C">
        <w:rPr>
          <w:rStyle w:val="Char3"/>
          <w:rtl/>
        </w:rPr>
        <w:t>:</w:t>
      </w:r>
      <w:r>
        <w:rPr>
          <w:rStyle w:val="Char3"/>
          <w:rFonts w:hint="cs"/>
          <w:rtl/>
        </w:rPr>
        <w:t xml:space="preserve"> </w:t>
      </w:r>
      <w:r>
        <w:rPr>
          <w:rFonts w:cs="Traditional Arabic" w:hint="cs"/>
          <w:rtl/>
          <w:lang w:bidi="fa-IR"/>
        </w:rPr>
        <w:t>﴿</w:t>
      </w:r>
      <w:r w:rsidR="009D297B" w:rsidRPr="0020708C">
        <w:rPr>
          <w:rStyle w:val="Char5"/>
          <w:rFonts w:hint="eastAsia"/>
          <w:rtl/>
        </w:rPr>
        <w:t>إِنَّهُم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كَانُواْ</w:t>
      </w:r>
      <w:r w:rsidR="009D297B" w:rsidRPr="0020708C">
        <w:rPr>
          <w:rStyle w:val="Char5"/>
          <w:rtl/>
        </w:rPr>
        <w:t xml:space="preserve"> </w:t>
      </w:r>
      <w:r w:rsidR="009D297B" w:rsidRPr="0020708C">
        <w:rPr>
          <w:rStyle w:val="Char5"/>
          <w:rFonts w:hint="eastAsia"/>
          <w:rtl/>
        </w:rPr>
        <w:t>يُسَ</w:t>
      </w:r>
      <w:r w:rsidR="009D297B" w:rsidRPr="0020708C">
        <w:rPr>
          <w:rStyle w:val="Char5"/>
          <w:rFonts w:hint="cs"/>
          <w:rtl/>
        </w:rPr>
        <w:t>ٰ</w:t>
      </w:r>
      <w:r w:rsidR="009D297B" w:rsidRPr="0020708C">
        <w:rPr>
          <w:rStyle w:val="Char5"/>
          <w:rFonts w:hint="eastAsia"/>
          <w:rtl/>
        </w:rPr>
        <w:t>رِعُونَ</w:t>
      </w:r>
      <w:r w:rsidR="009D297B" w:rsidRPr="0020708C">
        <w:rPr>
          <w:rStyle w:val="Char5"/>
          <w:rtl/>
        </w:rPr>
        <w:t xml:space="preserve"> </w:t>
      </w:r>
      <w:r w:rsidR="009D297B" w:rsidRPr="0020708C">
        <w:rPr>
          <w:rStyle w:val="Char5"/>
          <w:rFonts w:hint="eastAsia"/>
          <w:rtl/>
        </w:rPr>
        <w:t>فِي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خَي</w:t>
      </w:r>
      <w:r w:rsidR="009D297B" w:rsidRPr="0020708C">
        <w:rPr>
          <w:rStyle w:val="Char5"/>
          <w:rFonts w:hint="cs"/>
          <w:rtl/>
        </w:rPr>
        <w:t>ۡ</w:t>
      </w:r>
      <w:r w:rsidR="009D297B" w:rsidRPr="0020708C">
        <w:rPr>
          <w:rStyle w:val="Char5"/>
          <w:rFonts w:hint="eastAsia"/>
          <w:rtl/>
        </w:rPr>
        <w:t>رَ</w:t>
      </w:r>
      <w:r w:rsidR="009D297B" w:rsidRPr="0020708C">
        <w:rPr>
          <w:rStyle w:val="Char5"/>
          <w:rFonts w:hint="cs"/>
          <w:rtl/>
        </w:rPr>
        <w:t>ٰ</w:t>
      </w:r>
      <w:r w:rsidR="009D297B" w:rsidRPr="0020708C">
        <w:rPr>
          <w:rStyle w:val="Char5"/>
          <w:rFonts w:hint="eastAsia"/>
          <w:rtl/>
        </w:rPr>
        <w:t>تِ</w:t>
      </w:r>
      <w:r w:rsidR="009D297B" w:rsidRPr="0020708C">
        <w:rPr>
          <w:rStyle w:val="Char5"/>
          <w:rtl/>
        </w:rPr>
        <w:t xml:space="preserve"> </w:t>
      </w:r>
      <w:r w:rsidR="009D297B" w:rsidRPr="0020708C">
        <w:rPr>
          <w:rStyle w:val="Char5"/>
          <w:rFonts w:hint="eastAsia"/>
          <w:rtl/>
        </w:rPr>
        <w:t>وَيَد</w:t>
      </w:r>
      <w:r w:rsidR="009D297B" w:rsidRPr="0020708C">
        <w:rPr>
          <w:rStyle w:val="Char5"/>
          <w:rFonts w:hint="cs"/>
          <w:rtl/>
        </w:rPr>
        <w:t>ۡ</w:t>
      </w:r>
      <w:r w:rsidR="009D297B" w:rsidRPr="0020708C">
        <w:rPr>
          <w:rStyle w:val="Char5"/>
          <w:rFonts w:hint="eastAsia"/>
          <w:rtl/>
        </w:rPr>
        <w:t>عُونَنَا</w:t>
      </w:r>
      <w:r w:rsidR="009D297B" w:rsidRPr="0020708C">
        <w:rPr>
          <w:rStyle w:val="Char5"/>
          <w:rtl/>
        </w:rPr>
        <w:t xml:space="preserve"> </w:t>
      </w:r>
      <w:r w:rsidR="009D297B" w:rsidRPr="0020708C">
        <w:rPr>
          <w:rStyle w:val="Char5"/>
          <w:rFonts w:hint="eastAsia"/>
          <w:rtl/>
        </w:rPr>
        <w:t>رَغَب</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eastAsia"/>
          <w:rtl/>
        </w:rPr>
        <w:t>وَرَهَب</w:t>
      </w:r>
      <w:r w:rsidR="009D297B" w:rsidRPr="0020708C">
        <w:rPr>
          <w:rStyle w:val="Char5"/>
          <w:rFonts w:hint="cs"/>
          <w:rtl/>
        </w:rPr>
        <w:t>ٗ</w:t>
      </w:r>
      <w:r w:rsidR="009D297B" w:rsidRPr="0020708C">
        <w:rPr>
          <w:rStyle w:val="Char5"/>
          <w:rFonts w:hint="eastAsia"/>
          <w:rtl/>
        </w:rPr>
        <w:t>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وَكَانُواْ</w:t>
      </w:r>
      <w:r w:rsidR="009D297B" w:rsidRPr="0020708C">
        <w:rPr>
          <w:rStyle w:val="Char5"/>
          <w:rtl/>
        </w:rPr>
        <w:t xml:space="preserve"> </w:t>
      </w:r>
      <w:r w:rsidR="009D297B" w:rsidRPr="0020708C">
        <w:rPr>
          <w:rStyle w:val="Char5"/>
          <w:rFonts w:hint="eastAsia"/>
          <w:rtl/>
        </w:rPr>
        <w:t>لَنَا</w:t>
      </w:r>
      <w:r w:rsidR="009D297B" w:rsidRPr="0020708C">
        <w:rPr>
          <w:rStyle w:val="Char5"/>
          <w:rtl/>
        </w:rPr>
        <w:t xml:space="preserve"> </w:t>
      </w:r>
      <w:r w:rsidR="009D297B" w:rsidRPr="0020708C">
        <w:rPr>
          <w:rStyle w:val="Char5"/>
          <w:rFonts w:hint="eastAsia"/>
          <w:rtl/>
        </w:rPr>
        <w:t>خَ</w:t>
      </w:r>
      <w:r w:rsidR="009D297B" w:rsidRPr="0020708C">
        <w:rPr>
          <w:rStyle w:val="Char5"/>
          <w:rFonts w:hint="cs"/>
          <w:rtl/>
        </w:rPr>
        <w:t>ٰ</w:t>
      </w:r>
      <w:r w:rsidR="009D297B" w:rsidRPr="0020708C">
        <w:rPr>
          <w:rStyle w:val="Char5"/>
          <w:rFonts w:hint="eastAsia"/>
          <w:rtl/>
        </w:rPr>
        <w:t>شِعِينَ</w:t>
      </w:r>
      <w:r>
        <w:rPr>
          <w:rFonts w:cs="Traditional Arabic" w:hint="cs"/>
          <w:rtl/>
          <w:lang w:bidi="fa-IR"/>
        </w:rPr>
        <w:t>﴾</w:t>
      </w:r>
      <w:r w:rsidRPr="00077934">
        <w:rPr>
          <w:rStyle w:val="Char4"/>
          <w:rFonts w:hint="cs"/>
          <w:rtl/>
        </w:rPr>
        <w:t xml:space="preserve"> </w:t>
      </w:r>
      <w:r w:rsidRPr="008D7D4D">
        <w:rPr>
          <w:rStyle w:val="Char8"/>
          <w:rFonts w:hint="cs"/>
          <w:rtl/>
        </w:rPr>
        <w:t>[الأنبیاء: 95]</w:t>
      </w:r>
      <w:r w:rsidRPr="00D8599C">
        <w:rPr>
          <w:rStyle w:val="Char3"/>
          <w:rFonts w:hint="cs"/>
          <w:rtl/>
        </w:rPr>
        <w:t xml:space="preserve">. </w:t>
      </w:r>
      <w:r w:rsidRPr="00D8599C">
        <w:rPr>
          <w:rStyle w:val="Char3"/>
          <w:rFonts w:hint="eastAsia"/>
          <w:rtl/>
        </w:rPr>
        <w:t>ثم</w:t>
      </w:r>
      <w:r w:rsidRPr="00D8599C">
        <w:rPr>
          <w:rStyle w:val="Char3"/>
          <w:rtl/>
        </w:rPr>
        <w:t xml:space="preserve"> </w:t>
      </w:r>
      <w:r w:rsidRPr="00D8599C">
        <w:rPr>
          <w:rStyle w:val="Char3"/>
          <w:rFonts w:hint="eastAsia"/>
          <w:rtl/>
        </w:rPr>
        <w:t>اعلموا</w:t>
      </w:r>
      <w:r w:rsidRPr="00D8599C">
        <w:rPr>
          <w:rStyle w:val="Char3"/>
          <w:rtl/>
        </w:rPr>
        <w:t xml:space="preserve"> </w:t>
      </w:r>
      <w:r w:rsidRPr="00D8599C">
        <w:rPr>
          <w:rStyle w:val="Char3"/>
          <w:rFonts w:hint="eastAsia"/>
          <w:rtl/>
        </w:rPr>
        <w:t>عباد</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أن</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قد</w:t>
      </w:r>
      <w:r w:rsidRPr="00D8599C">
        <w:rPr>
          <w:rStyle w:val="Char3"/>
          <w:rtl/>
        </w:rPr>
        <w:t xml:space="preserve"> </w:t>
      </w:r>
      <w:r w:rsidRPr="00D8599C">
        <w:rPr>
          <w:rStyle w:val="Char3"/>
          <w:rFonts w:hint="eastAsia"/>
          <w:rtl/>
        </w:rPr>
        <w:t>ارتهن</w:t>
      </w:r>
      <w:r w:rsidRPr="00D8599C">
        <w:rPr>
          <w:rStyle w:val="Char3"/>
          <w:rtl/>
        </w:rPr>
        <w:t xml:space="preserve"> </w:t>
      </w:r>
      <w:r w:rsidRPr="00D8599C">
        <w:rPr>
          <w:rStyle w:val="Char3"/>
          <w:rFonts w:hint="eastAsia"/>
          <w:rtl/>
        </w:rPr>
        <w:t>بحقه</w:t>
      </w:r>
      <w:r w:rsidRPr="00D8599C">
        <w:rPr>
          <w:rStyle w:val="Char3"/>
          <w:rtl/>
        </w:rPr>
        <w:t xml:space="preserve"> </w:t>
      </w:r>
      <w:r w:rsidRPr="00D8599C">
        <w:rPr>
          <w:rStyle w:val="Char3"/>
          <w:rFonts w:hint="eastAsia"/>
          <w:rtl/>
        </w:rPr>
        <w:t>أنفسكم</w:t>
      </w:r>
      <w:r w:rsidR="00726BE0" w:rsidRPr="00D8599C">
        <w:rPr>
          <w:rStyle w:val="Char3"/>
          <w:rtl/>
        </w:rPr>
        <w:t>،</w:t>
      </w:r>
      <w:r w:rsidRPr="00D8599C">
        <w:rPr>
          <w:rStyle w:val="Char3"/>
          <w:rtl/>
        </w:rPr>
        <w:t xml:space="preserve"> </w:t>
      </w:r>
      <w:r w:rsidRPr="00D8599C">
        <w:rPr>
          <w:rStyle w:val="Char3"/>
          <w:rFonts w:hint="eastAsia"/>
          <w:rtl/>
        </w:rPr>
        <w:t>وأخذ</w:t>
      </w:r>
      <w:r w:rsidRPr="00D8599C">
        <w:rPr>
          <w:rStyle w:val="Char3"/>
          <w:rtl/>
        </w:rPr>
        <w:t xml:space="preserve"> </w:t>
      </w:r>
      <w:r w:rsidRPr="00D8599C">
        <w:rPr>
          <w:rStyle w:val="Char3"/>
          <w:rFonts w:hint="eastAsia"/>
          <w:rtl/>
        </w:rPr>
        <w:t>على</w:t>
      </w:r>
      <w:r w:rsidRPr="00D8599C">
        <w:rPr>
          <w:rStyle w:val="Char3"/>
          <w:rtl/>
        </w:rPr>
        <w:t xml:space="preserve"> </w:t>
      </w:r>
      <w:r w:rsidRPr="00D8599C">
        <w:rPr>
          <w:rStyle w:val="Char3"/>
          <w:rFonts w:hint="eastAsia"/>
          <w:rtl/>
        </w:rPr>
        <w:t>ذلك</w:t>
      </w:r>
      <w:r w:rsidRPr="00D8599C">
        <w:rPr>
          <w:rStyle w:val="Char3"/>
          <w:rtl/>
        </w:rPr>
        <w:t xml:space="preserve"> </w:t>
      </w:r>
      <w:r w:rsidRPr="00D8599C">
        <w:rPr>
          <w:rStyle w:val="Char3"/>
          <w:rFonts w:hint="eastAsia"/>
          <w:rtl/>
        </w:rPr>
        <w:t>مواثيقكم</w:t>
      </w:r>
      <w:r w:rsidR="00726BE0" w:rsidRPr="00D8599C">
        <w:rPr>
          <w:rStyle w:val="Char3"/>
          <w:rtl/>
        </w:rPr>
        <w:t>،</w:t>
      </w:r>
      <w:r w:rsidRPr="00D8599C">
        <w:rPr>
          <w:rStyle w:val="Char3"/>
          <w:rtl/>
        </w:rPr>
        <w:t xml:space="preserve"> </w:t>
      </w:r>
      <w:r w:rsidRPr="00D8599C">
        <w:rPr>
          <w:rStyle w:val="Char3"/>
          <w:rFonts w:hint="eastAsia"/>
          <w:rtl/>
        </w:rPr>
        <w:t>واشترى</w:t>
      </w:r>
      <w:r w:rsidRPr="00D8599C">
        <w:rPr>
          <w:rStyle w:val="Char3"/>
          <w:rtl/>
        </w:rPr>
        <w:t xml:space="preserve"> </w:t>
      </w:r>
      <w:r w:rsidRPr="00D8599C">
        <w:rPr>
          <w:rStyle w:val="Char3"/>
          <w:rFonts w:hint="eastAsia"/>
          <w:rtl/>
        </w:rPr>
        <w:t>منكم</w:t>
      </w:r>
      <w:r w:rsidRPr="00D8599C">
        <w:rPr>
          <w:rStyle w:val="Char3"/>
          <w:rtl/>
        </w:rPr>
        <w:t xml:space="preserve"> </w:t>
      </w:r>
      <w:r w:rsidRPr="00D8599C">
        <w:rPr>
          <w:rStyle w:val="Char3"/>
          <w:rFonts w:hint="eastAsia"/>
          <w:rtl/>
        </w:rPr>
        <w:t>القليل</w:t>
      </w:r>
      <w:r w:rsidRPr="00D8599C">
        <w:rPr>
          <w:rStyle w:val="Char3"/>
          <w:rtl/>
        </w:rPr>
        <w:t xml:space="preserve"> </w:t>
      </w:r>
      <w:r w:rsidRPr="00D8599C">
        <w:rPr>
          <w:rStyle w:val="Char3"/>
          <w:rFonts w:hint="eastAsia"/>
          <w:rtl/>
        </w:rPr>
        <w:t>الفاني</w:t>
      </w:r>
      <w:r w:rsidRPr="00D8599C">
        <w:rPr>
          <w:rStyle w:val="Char3"/>
          <w:rtl/>
        </w:rPr>
        <w:t xml:space="preserve"> </w:t>
      </w:r>
      <w:r w:rsidRPr="00D8599C">
        <w:rPr>
          <w:rStyle w:val="Char3"/>
          <w:rFonts w:hint="eastAsia"/>
          <w:rtl/>
        </w:rPr>
        <w:t>بالكثير</w:t>
      </w:r>
      <w:r w:rsidRPr="00D8599C">
        <w:rPr>
          <w:rStyle w:val="Char3"/>
          <w:rtl/>
        </w:rPr>
        <w:t xml:space="preserve"> </w:t>
      </w:r>
      <w:r w:rsidRPr="00D8599C">
        <w:rPr>
          <w:rStyle w:val="Char3"/>
          <w:rFonts w:hint="eastAsia"/>
          <w:rtl/>
        </w:rPr>
        <w:t>الباقي</w:t>
      </w:r>
      <w:r w:rsidR="00726BE0" w:rsidRPr="00D8599C">
        <w:rPr>
          <w:rStyle w:val="Char3"/>
          <w:rtl/>
        </w:rPr>
        <w:t>،</w:t>
      </w:r>
      <w:r w:rsidRPr="00D8599C">
        <w:rPr>
          <w:rStyle w:val="Char3"/>
          <w:rtl/>
        </w:rPr>
        <w:t xml:space="preserve"> </w:t>
      </w:r>
      <w:r w:rsidRPr="00D8599C">
        <w:rPr>
          <w:rStyle w:val="Char3"/>
          <w:rFonts w:hint="eastAsia"/>
          <w:rtl/>
        </w:rPr>
        <w:t>وهذا</w:t>
      </w:r>
      <w:r w:rsidRPr="00D8599C">
        <w:rPr>
          <w:rStyle w:val="Char3"/>
          <w:rtl/>
        </w:rPr>
        <w:t xml:space="preserve"> </w:t>
      </w:r>
      <w:r w:rsidRPr="00D8599C">
        <w:rPr>
          <w:rStyle w:val="Char3"/>
          <w:rFonts w:hint="eastAsia"/>
          <w:rtl/>
        </w:rPr>
        <w:t>كتاب</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فيكم</w:t>
      </w:r>
      <w:r w:rsidRPr="00D8599C">
        <w:rPr>
          <w:rStyle w:val="Char3"/>
          <w:rtl/>
        </w:rPr>
        <w:t xml:space="preserve"> </w:t>
      </w:r>
      <w:r w:rsidRPr="00D8599C">
        <w:rPr>
          <w:rStyle w:val="Char3"/>
          <w:rFonts w:hint="eastAsia"/>
          <w:rtl/>
        </w:rPr>
        <w:t>لا</w:t>
      </w:r>
      <w:r w:rsidRPr="00D8599C">
        <w:rPr>
          <w:rStyle w:val="Char3"/>
          <w:rFonts w:hint="cs"/>
          <w:rtl/>
        </w:rPr>
        <w:t xml:space="preserve"> </w:t>
      </w:r>
      <w:r w:rsidRPr="00D8599C">
        <w:rPr>
          <w:rStyle w:val="Char3"/>
          <w:rFonts w:hint="eastAsia"/>
          <w:rtl/>
        </w:rPr>
        <w:t>تفني</w:t>
      </w:r>
      <w:r w:rsidRPr="00D8599C">
        <w:rPr>
          <w:rStyle w:val="Char3"/>
          <w:rtl/>
        </w:rPr>
        <w:t xml:space="preserve"> </w:t>
      </w:r>
      <w:r w:rsidRPr="00D8599C">
        <w:rPr>
          <w:rStyle w:val="Char3"/>
          <w:rFonts w:hint="eastAsia"/>
          <w:rtl/>
        </w:rPr>
        <w:t>عجائبه</w:t>
      </w:r>
      <w:r w:rsidRPr="00D8599C">
        <w:rPr>
          <w:rStyle w:val="Char3"/>
          <w:rtl/>
        </w:rPr>
        <w:t xml:space="preserve"> </w:t>
      </w:r>
      <w:r w:rsidRPr="00D8599C">
        <w:rPr>
          <w:rStyle w:val="Char3"/>
          <w:rFonts w:hint="eastAsia"/>
          <w:rtl/>
        </w:rPr>
        <w:t>ولا</w:t>
      </w:r>
      <w:r w:rsidRPr="00D8599C">
        <w:rPr>
          <w:rStyle w:val="Char3"/>
          <w:rtl/>
        </w:rPr>
        <w:t xml:space="preserve"> </w:t>
      </w:r>
      <w:r w:rsidRPr="00D8599C">
        <w:rPr>
          <w:rStyle w:val="Char3"/>
          <w:rFonts w:hint="eastAsia"/>
          <w:rtl/>
        </w:rPr>
        <w:t>يطفأ</w:t>
      </w:r>
      <w:r w:rsidRPr="00D8599C">
        <w:rPr>
          <w:rStyle w:val="Char3"/>
          <w:rtl/>
        </w:rPr>
        <w:t xml:space="preserve"> </w:t>
      </w:r>
      <w:r w:rsidRPr="00D8599C">
        <w:rPr>
          <w:rStyle w:val="Char3"/>
          <w:rFonts w:hint="eastAsia"/>
          <w:rtl/>
        </w:rPr>
        <w:t>نوره</w:t>
      </w:r>
      <w:r w:rsidRPr="00D8599C">
        <w:rPr>
          <w:rStyle w:val="Char3"/>
          <w:rtl/>
        </w:rPr>
        <w:t xml:space="preserve"> </w:t>
      </w:r>
      <w:r w:rsidRPr="00D8599C">
        <w:rPr>
          <w:rStyle w:val="Char3"/>
          <w:rFonts w:hint="eastAsia"/>
          <w:rtl/>
        </w:rPr>
        <w:t>فصدقوا</w:t>
      </w:r>
      <w:r w:rsidRPr="00D8599C">
        <w:rPr>
          <w:rStyle w:val="Char3"/>
          <w:rtl/>
        </w:rPr>
        <w:t xml:space="preserve"> </w:t>
      </w:r>
      <w:r w:rsidRPr="00D8599C">
        <w:rPr>
          <w:rStyle w:val="Char3"/>
          <w:rFonts w:hint="eastAsia"/>
          <w:rtl/>
        </w:rPr>
        <w:t>قوله</w:t>
      </w:r>
      <w:r w:rsidR="00726BE0" w:rsidRPr="00D8599C">
        <w:rPr>
          <w:rStyle w:val="Char3"/>
          <w:rtl/>
        </w:rPr>
        <w:t>،</w:t>
      </w:r>
      <w:r w:rsidRPr="00D8599C">
        <w:rPr>
          <w:rStyle w:val="Char3"/>
          <w:rtl/>
        </w:rPr>
        <w:t xml:space="preserve"> </w:t>
      </w:r>
      <w:r w:rsidRPr="00D8599C">
        <w:rPr>
          <w:rStyle w:val="Char3"/>
          <w:rFonts w:hint="eastAsia"/>
          <w:rtl/>
        </w:rPr>
        <w:t>وانتصحوا</w:t>
      </w:r>
      <w:r w:rsidRPr="00D8599C">
        <w:rPr>
          <w:rStyle w:val="Char3"/>
          <w:rtl/>
        </w:rPr>
        <w:t xml:space="preserve"> </w:t>
      </w:r>
      <w:r w:rsidRPr="00D8599C">
        <w:rPr>
          <w:rStyle w:val="Char3"/>
          <w:rFonts w:hint="eastAsia"/>
          <w:rtl/>
        </w:rPr>
        <w:t>كتابه</w:t>
      </w:r>
      <w:r w:rsidR="00726BE0" w:rsidRPr="00D8599C">
        <w:rPr>
          <w:rStyle w:val="Char3"/>
          <w:rtl/>
        </w:rPr>
        <w:t>،</w:t>
      </w:r>
      <w:r w:rsidRPr="00D8599C">
        <w:rPr>
          <w:rStyle w:val="Char3"/>
          <w:rtl/>
        </w:rPr>
        <w:t xml:space="preserve"> </w:t>
      </w:r>
      <w:r w:rsidRPr="00D8599C">
        <w:rPr>
          <w:rStyle w:val="Char3"/>
          <w:rFonts w:hint="eastAsia"/>
          <w:rtl/>
        </w:rPr>
        <w:t>واستبصروا</w:t>
      </w:r>
      <w:r w:rsidRPr="00D8599C">
        <w:rPr>
          <w:rStyle w:val="Char3"/>
          <w:rtl/>
        </w:rPr>
        <w:t xml:space="preserve"> </w:t>
      </w:r>
      <w:r w:rsidRPr="00D8599C">
        <w:rPr>
          <w:rStyle w:val="Char3"/>
          <w:rFonts w:hint="eastAsia"/>
          <w:rtl/>
        </w:rPr>
        <w:t>فيه</w:t>
      </w:r>
      <w:r w:rsidRPr="00D8599C">
        <w:rPr>
          <w:rStyle w:val="Char3"/>
          <w:rtl/>
        </w:rPr>
        <w:t xml:space="preserve"> </w:t>
      </w:r>
      <w:r w:rsidRPr="00D8599C">
        <w:rPr>
          <w:rStyle w:val="Char3"/>
          <w:rFonts w:hint="eastAsia"/>
          <w:rtl/>
        </w:rPr>
        <w:t>ليوم</w:t>
      </w:r>
      <w:r w:rsidRPr="00D8599C">
        <w:rPr>
          <w:rStyle w:val="Char3"/>
          <w:rtl/>
        </w:rPr>
        <w:t xml:space="preserve"> </w:t>
      </w:r>
      <w:r w:rsidRPr="00D8599C">
        <w:rPr>
          <w:rStyle w:val="Char3"/>
          <w:rFonts w:hint="eastAsia"/>
          <w:rtl/>
        </w:rPr>
        <w:t>الظلمة</w:t>
      </w:r>
      <w:r w:rsidR="00726BE0" w:rsidRPr="00D8599C">
        <w:rPr>
          <w:rStyle w:val="Char3"/>
          <w:rtl/>
        </w:rPr>
        <w:t>،</w:t>
      </w:r>
      <w:r w:rsidRPr="00D8599C">
        <w:rPr>
          <w:rStyle w:val="Char3"/>
          <w:rtl/>
        </w:rPr>
        <w:t xml:space="preserve"> </w:t>
      </w:r>
      <w:r w:rsidRPr="00D8599C">
        <w:rPr>
          <w:rStyle w:val="Char3"/>
          <w:rFonts w:hint="eastAsia"/>
          <w:rtl/>
        </w:rPr>
        <w:t>فإنما</w:t>
      </w:r>
      <w:r w:rsidRPr="00D8599C">
        <w:rPr>
          <w:rStyle w:val="Char3"/>
          <w:rtl/>
        </w:rPr>
        <w:t xml:space="preserve"> </w:t>
      </w:r>
      <w:r w:rsidRPr="00D8599C">
        <w:rPr>
          <w:rStyle w:val="Char3"/>
          <w:rFonts w:hint="eastAsia"/>
          <w:rtl/>
        </w:rPr>
        <w:t>خلقكم</w:t>
      </w:r>
      <w:r w:rsidRPr="00D8599C">
        <w:rPr>
          <w:rStyle w:val="Char3"/>
          <w:rtl/>
        </w:rPr>
        <w:t xml:space="preserve"> </w:t>
      </w:r>
      <w:r w:rsidRPr="00D8599C">
        <w:rPr>
          <w:rStyle w:val="Char3"/>
          <w:rFonts w:hint="eastAsia"/>
          <w:rtl/>
        </w:rPr>
        <w:t>للعبادة</w:t>
      </w:r>
      <w:r w:rsidR="00726BE0" w:rsidRPr="00D8599C">
        <w:rPr>
          <w:rStyle w:val="Char3"/>
          <w:rtl/>
        </w:rPr>
        <w:t>،</w:t>
      </w:r>
      <w:r w:rsidRPr="00D8599C">
        <w:rPr>
          <w:rStyle w:val="Char3"/>
          <w:rtl/>
        </w:rPr>
        <w:t xml:space="preserve"> </w:t>
      </w:r>
      <w:r w:rsidRPr="00D8599C">
        <w:rPr>
          <w:rStyle w:val="Char3"/>
          <w:rFonts w:hint="eastAsia"/>
          <w:rtl/>
        </w:rPr>
        <w:t>ووكل</w:t>
      </w:r>
      <w:r w:rsidRPr="00D8599C">
        <w:rPr>
          <w:rStyle w:val="Char3"/>
          <w:rtl/>
        </w:rPr>
        <w:t xml:space="preserve"> </w:t>
      </w:r>
      <w:r w:rsidRPr="00D8599C">
        <w:rPr>
          <w:rStyle w:val="Char3"/>
          <w:rFonts w:hint="eastAsia"/>
          <w:rtl/>
        </w:rPr>
        <w:t>بكم</w:t>
      </w:r>
      <w:r w:rsidRPr="00D8599C">
        <w:rPr>
          <w:rStyle w:val="Char3"/>
          <w:rtl/>
        </w:rPr>
        <w:t xml:space="preserve"> </w:t>
      </w:r>
      <w:r w:rsidRPr="00D8599C">
        <w:rPr>
          <w:rStyle w:val="Char3"/>
          <w:rFonts w:hint="eastAsia"/>
          <w:rtl/>
        </w:rPr>
        <w:t>الكرام</w:t>
      </w:r>
      <w:r w:rsidRPr="00D8599C">
        <w:rPr>
          <w:rStyle w:val="Char3"/>
          <w:rtl/>
        </w:rPr>
        <w:t xml:space="preserve"> </w:t>
      </w:r>
      <w:r w:rsidRPr="00D8599C">
        <w:rPr>
          <w:rStyle w:val="Char3"/>
          <w:rFonts w:hint="eastAsia"/>
          <w:rtl/>
        </w:rPr>
        <w:t>الكاتبين</w:t>
      </w:r>
      <w:r w:rsidRPr="00D8599C">
        <w:rPr>
          <w:rStyle w:val="Char3"/>
          <w:rtl/>
        </w:rPr>
        <w:t xml:space="preserve"> </w:t>
      </w:r>
      <w:r w:rsidRPr="00D8599C">
        <w:rPr>
          <w:rStyle w:val="Char3"/>
          <w:rFonts w:hint="eastAsia"/>
          <w:rtl/>
        </w:rPr>
        <w:t>يعلمون</w:t>
      </w:r>
      <w:r w:rsidRPr="00D8599C">
        <w:rPr>
          <w:rStyle w:val="Char3"/>
          <w:rtl/>
        </w:rPr>
        <w:t xml:space="preserve"> </w:t>
      </w:r>
      <w:r w:rsidRPr="00D8599C">
        <w:rPr>
          <w:rStyle w:val="Char3"/>
          <w:rFonts w:hint="eastAsia"/>
          <w:rtl/>
        </w:rPr>
        <w:t>ما</w:t>
      </w:r>
      <w:r w:rsidRPr="00D8599C">
        <w:rPr>
          <w:rStyle w:val="Char3"/>
          <w:rtl/>
        </w:rPr>
        <w:t xml:space="preserve"> </w:t>
      </w:r>
      <w:r w:rsidRPr="00D8599C">
        <w:rPr>
          <w:rStyle w:val="Char3"/>
          <w:rFonts w:hint="eastAsia"/>
          <w:rtl/>
        </w:rPr>
        <w:t>تفعلون</w:t>
      </w:r>
      <w:r w:rsidR="00726BE0" w:rsidRPr="00D8599C">
        <w:rPr>
          <w:rStyle w:val="Char3"/>
          <w:rtl/>
        </w:rPr>
        <w:t>،</w:t>
      </w:r>
      <w:r w:rsidRPr="00D8599C">
        <w:rPr>
          <w:rStyle w:val="Char3"/>
          <w:rtl/>
        </w:rPr>
        <w:t xml:space="preserve"> </w:t>
      </w:r>
      <w:r w:rsidRPr="00D8599C">
        <w:rPr>
          <w:rStyle w:val="Char3"/>
          <w:rFonts w:hint="eastAsia"/>
          <w:rtl/>
        </w:rPr>
        <w:t>ثم</w:t>
      </w:r>
      <w:r w:rsidRPr="00D8599C">
        <w:rPr>
          <w:rStyle w:val="Char3"/>
          <w:rtl/>
        </w:rPr>
        <w:t xml:space="preserve"> </w:t>
      </w:r>
      <w:r w:rsidRPr="00D8599C">
        <w:rPr>
          <w:rStyle w:val="Char3"/>
          <w:rFonts w:hint="eastAsia"/>
          <w:rtl/>
        </w:rPr>
        <w:t>اعلموا</w:t>
      </w:r>
      <w:r w:rsidRPr="00D8599C">
        <w:rPr>
          <w:rStyle w:val="Char3"/>
          <w:rtl/>
        </w:rPr>
        <w:t xml:space="preserve"> </w:t>
      </w:r>
      <w:r w:rsidRPr="00D8599C">
        <w:rPr>
          <w:rStyle w:val="Char3"/>
          <w:rFonts w:hint="eastAsia"/>
          <w:rtl/>
        </w:rPr>
        <w:t>عباد</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أنكم</w:t>
      </w:r>
      <w:r w:rsidRPr="00D8599C">
        <w:rPr>
          <w:rStyle w:val="Char3"/>
          <w:rtl/>
        </w:rPr>
        <w:t xml:space="preserve"> </w:t>
      </w:r>
      <w:r w:rsidRPr="00D8599C">
        <w:rPr>
          <w:rStyle w:val="Char3"/>
          <w:rFonts w:hint="eastAsia"/>
          <w:rtl/>
        </w:rPr>
        <w:t>تغدون</w:t>
      </w:r>
      <w:r w:rsidRPr="00D8599C">
        <w:rPr>
          <w:rStyle w:val="Char3"/>
          <w:rtl/>
        </w:rPr>
        <w:t xml:space="preserve"> </w:t>
      </w:r>
      <w:r w:rsidRPr="00D8599C">
        <w:rPr>
          <w:rStyle w:val="Char3"/>
          <w:rFonts w:hint="eastAsia"/>
          <w:rtl/>
        </w:rPr>
        <w:t>وتروحون</w:t>
      </w:r>
      <w:r w:rsidRPr="00D8599C">
        <w:rPr>
          <w:rStyle w:val="Char3"/>
          <w:rtl/>
        </w:rPr>
        <w:t xml:space="preserve"> </w:t>
      </w:r>
      <w:r w:rsidRPr="00D8599C">
        <w:rPr>
          <w:rStyle w:val="Char3"/>
          <w:rFonts w:hint="eastAsia"/>
          <w:rtl/>
        </w:rPr>
        <w:t>في</w:t>
      </w:r>
      <w:r w:rsidRPr="00D8599C">
        <w:rPr>
          <w:rStyle w:val="Char3"/>
          <w:rtl/>
        </w:rPr>
        <w:t xml:space="preserve"> </w:t>
      </w:r>
      <w:r w:rsidRPr="00D8599C">
        <w:rPr>
          <w:rStyle w:val="Char3"/>
          <w:rFonts w:hint="eastAsia"/>
          <w:rtl/>
        </w:rPr>
        <w:t>أجل</w:t>
      </w:r>
      <w:r w:rsidRPr="00D8599C">
        <w:rPr>
          <w:rStyle w:val="Char3"/>
          <w:rtl/>
        </w:rPr>
        <w:t xml:space="preserve"> </w:t>
      </w:r>
      <w:r w:rsidRPr="00D8599C">
        <w:rPr>
          <w:rStyle w:val="Char3"/>
          <w:rFonts w:hint="eastAsia"/>
          <w:rtl/>
        </w:rPr>
        <w:t>قد</w:t>
      </w:r>
      <w:r w:rsidRPr="00D8599C">
        <w:rPr>
          <w:rStyle w:val="Char3"/>
          <w:rtl/>
        </w:rPr>
        <w:t xml:space="preserve"> </w:t>
      </w:r>
      <w:r w:rsidRPr="00D8599C">
        <w:rPr>
          <w:rStyle w:val="Char3"/>
          <w:rFonts w:hint="eastAsia"/>
          <w:rtl/>
        </w:rPr>
        <w:t>غيب</w:t>
      </w:r>
      <w:r w:rsidRPr="00D8599C">
        <w:rPr>
          <w:rStyle w:val="Char3"/>
          <w:rtl/>
        </w:rPr>
        <w:t xml:space="preserve"> </w:t>
      </w:r>
      <w:r w:rsidRPr="00D8599C">
        <w:rPr>
          <w:rStyle w:val="Char3"/>
          <w:rFonts w:hint="eastAsia"/>
          <w:rtl/>
        </w:rPr>
        <w:t>عنكم</w:t>
      </w:r>
      <w:r w:rsidRPr="00D8599C">
        <w:rPr>
          <w:rStyle w:val="Char3"/>
          <w:rtl/>
        </w:rPr>
        <w:t xml:space="preserve"> </w:t>
      </w:r>
      <w:r w:rsidRPr="00D8599C">
        <w:rPr>
          <w:rStyle w:val="Char3"/>
          <w:rFonts w:hint="eastAsia"/>
          <w:rtl/>
        </w:rPr>
        <w:t>علمه</w:t>
      </w:r>
      <w:r w:rsidR="00726BE0" w:rsidRPr="00D8599C">
        <w:rPr>
          <w:rStyle w:val="Char3"/>
          <w:rtl/>
        </w:rPr>
        <w:t>،</w:t>
      </w:r>
      <w:r w:rsidRPr="00D8599C">
        <w:rPr>
          <w:rStyle w:val="Char3"/>
          <w:rtl/>
        </w:rPr>
        <w:t xml:space="preserve"> </w:t>
      </w:r>
      <w:r w:rsidRPr="00D8599C">
        <w:rPr>
          <w:rStyle w:val="Char3"/>
          <w:rFonts w:hint="eastAsia"/>
          <w:rtl/>
        </w:rPr>
        <w:t>فإن</w:t>
      </w:r>
      <w:r w:rsidRPr="00D8599C">
        <w:rPr>
          <w:rStyle w:val="Char3"/>
          <w:rtl/>
        </w:rPr>
        <w:t xml:space="preserve"> </w:t>
      </w:r>
      <w:r w:rsidRPr="00D8599C">
        <w:rPr>
          <w:rStyle w:val="Char3"/>
          <w:rFonts w:hint="eastAsia"/>
          <w:rtl/>
        </w:rPr>
        <w:t>استتعطم</w:t>
      </w:r>
      <w:r w:rsidRPr="00D8599C">
        <w:rPr>
          <w:rStyle w:val="Char3"/>
          <w:rtl/>
        </w:rPr>
        <w:t xml:space="preserve"> </w:t>
      </w:r>
      <w:r w:rsidRPr="00D8599C">
        <w:rPr>
          <w:rStyle w:val="Char3"/>
          <w:rFonts w:hint="eastAsia"/>
          <w:rtl/>
        </w:rPr>
        <w:t>أن</w:t>
      </w:r>
      <w:r w:rsidRPr="00D8599C">
        <w:rPr>
          <w:rStyle w:val="Char3"/>
          <w:rtl/>
        </w:rPr>
        <w:t xml:space="preserve"> </w:t>
      </w:r>
      <w:r w:rsidRPr="00D8599C">
        <w:rPr>
          <w:rStyle w:val="Char3"/>
          <w:rFonts w:hint="eastAsia"/>
          <w:rtl/>
        </w:rPr>
        <w:t>تنقضي</w:t>
      </w:r>
      <w:r w:rsidRPr="00D8599C">
        <w:rPr>
          <w:rStyle w:val="Char3"/>
          <w:rtl/>
        </w:rPr>
        <w:t xml:space="preserve"> </w:t>
      </w:r>
      <w:r w:rsidRPr="00D8599C">
        <w:rPr>
          <w:rStyle w:val="Char3"/>
          <w:rFonts w:hint="eastAsia"/>
          <w:rtl/>
        </w:rPr>
        <w:t>الآجال</w:t>
      </w:r>
      <w:r w:rsidRPr="00D8599C">
        <w:rPr>
          <w:rStyle w:val="Char3"/>
          <w:rtl/>
        </w:rPr>
        <w:t xml:space="preserve"> </w:t>
      </w:r>
      <w:r w:rsidRPr="00D8599C">
        <w:rPr>
          <w:rStyle w:val="Char3"/>
          <w:rFonts w:hint="eastAsia"/>
          <w:rtl/>
        </w:rPr>
        <w:t>وأنتم</w:t>
      </w:r>
      <w:r w:rsidRPr="00D8599C">
        <w:rPr>
          <w:rStyle w:val="Char3"/>
          <w:rtl/>
        </w:rPr>
        <w:t xml:space="preserve"> </w:t>
      </w:r>
      <w:r w:rsidRPr="00D8599C">
        <w:rPr>
          <w:rStyle w:val="Char3"/>
          <w:rFonts w:hint="eastAsia"/>
          <w:rtl/>
        </w:rPr>
        <w:t>في</w:t>
      </w:r>
      <w:r w:rsidRPr="00D8599C">
        <w:rPr>
          <w:rStyle w:val="Char3"/>
          <w:rtl/>
        </w:rPr>
        <w:t xml:space="preserve"> </w:t>
      </w:r>
      <w:r w:rsidRPr="00D8599C">
        <w:rPr>
          <w:rStyle w:val="Char3"/>
          <w:rFonts w:hint="eastAsia"/>
          <w:rtl/>
        </w:rPr>
        <w:t>عمل</w:t>
      </w:r>
      <w:r w:rsidRPr="00D8599C">
        <w:rPr>
          <w:rStyle w:val="Char3"/>
          <w:rtl/>
        </w:rPr>
        <w:t xml:space="preserve"> </w:t>
      </w:r>
      <w:r w:rsidRPr="00D8599C">
        <w:rPr>
          <w:rStyle w:val="Char3"/>
          <w:rFonts w:hint="eastAsia"/>
          <w:rtl/>
        </w:rPr>
        <w:t>الله</w:t>
      </w:r>
      <w:r w:rsidRPr="00D8599C">
        <w:rPr>
          <w:rStyle w:val="Char3"/>
          <w:rtl/>
        </w:rPr>
        <w:t xml:space="preserve"> </w:t>
      </w:r>
      <w:r w:rsidRPr="00D8599C">
        <w:rPr>
          <w:rStyle w:val="Char3"/>
          <w:rFonts w:hint="eastAsia"/>
          <w:rtl/>
        </w:rPr>
        <w:t>فافعلوا</w:t>
      </w:r>
      <w:r w:rsidR="00726BE0" w:rsidRPr="00D8599C">
        <w:rPr>
          <w:rStyle w:val="Char3"/>
          <w:rtl/>
        </w:rPr>
        <w:t>،</w:t>
      </w:r>
      <w:r w:rsidRPr="00D8599C">
        <w:rPr>
          <w:rStyle w:val="Char3"/>
          <w:rtl/>
        </w:rPr>
        <w:t xml:space="preserve"> </w:t>
      </w:r>
      <w:r w:rsidRPr="00D8599C">
        <w:rPr>
          <w:rStyle w:val="Char3"/>
          <w:rFonts w:hint="eastAsia"/>
          <w:rtl/>
        </w:rPr>
        <w:t>ولن</w:t>
      </w:r>
      <w:r w:rsidRPr="00D8599C">
        <w:rPr>
          <w:rStyle w:val="Char3"/>
          <w:rtl/>
        </w:rPr>
        <w:t xml:space="preserve"> </w:t>
      </w:r>
      <w:r w:rsidRPr="00D8599C">
        <w:rPr>
          <w:rStyle w:val="Char3"/>
          <w:rFonts w:hint="eastAsia"/>
          <w:rtl/>
        </w:rPr>
        <w:t>تستطيعوا</w:t>
      </w:r>
      <w:r w:rsidRPr="00D8599C">
        <w:rPr>
          <w:rStyle w:val="Char3"/>
          <w:rtl/>
        </w:rPr>
        <w:t xml:space="preserve"> </w:t>
      </w:r>
      <w:r w:rsidRPr="00D8599C">
        <w:rPr>
          <w:rStyle w:val="Char3"/>
          <w:rFonts w:hint="eastAsia"/>
          <w:rtl/>
        </w:rPr>
        <w:t>ذلك</w:t>
      </w:r>
      <w:r w:rsidRPr="00D8599C">
        <w:rPr>
          <w:rStyle w:val="Char3"/>
          <w:rtl/>
        </w:rPr>
        <w:t xml:space="preserve"> </w:t>
      </w:r>
      <w:r w:rsidRPr="00D8599C">
        <w:rPr>
          <w:rStyle w:val="Char3"/>
          <w:rFonts w:hint="eastAsia"/>
          <w:rtl/>
        </w:rPr>
        <w:t>إلا</w:t>
      </w:r>
      <w:r w:rsidRPr="00D8599C">
        <w:rPr>
          <w:rStyle w:val="Char3"/>
          <w:rtl/>
        </w:rPr>
        <w:t xml:space="preserve"> </w:t>
      </w:r>
      <w:r w:rsidRPr="00D8599C">
        <w:rPr>
          <w:rStyle w:val="Char3"/>
          <w:rFonts w:hint="eastAsia"/>
          <w:rtl/>
        </w:rPr>
        <w:t>بالله</w:t>
      </w:r>
      <w:r w:rsidR="00726BE0" w:rsidRPr="00D8599C">
        <w:rPr>
          <w:rStyle w:val="Char3"/>
          <w:rtl/>
        </w:rPr>
        <w:t>،</w:t>
      </w:r>
      <w:r w:rsidRPr="00D8599C">
        <w:rPr>
          <w:rStyle w:val="Char3"/>
          <w:rtl/>
        </w:rPr>
        <w:t xml:space="preserve"> </w:t>
      </w:r>
      <w:r w:rsidRPr="00D8599C">
        <w:rPr>
          <w:rStyle w:val="Char3"/>
          <w:rFonts w:hint="eastAsia"/>
          <w:rtl/>
        </w:rPr>
        <w:t>فسابقوا</w:t>
      </w:r>
      <w:r w:rsidRPr="00D8599C">
        <w:rPr>
          <w:rStyle w:val="Char3"/>
          <w:rtl/>
        </w:rPr>
        <w:t xml:space="preserve"> </w:t>
      </w:r>
      <w:r w:rsidRPr="00D8599C">
        <w:rPr>
          <w:rStyle w:val="Char3"/>
          <w:rFonts w:hint="eastAsia"/>
          <w:rtl/>
        </w:rPr>
        <w:t>في</w:t>
      </w:r>
      <w:r w:rsidRPr="00D8599C">
        <w:rPr>
          <w:rStyle w:val="Char3"/>
          <w:rtl/>
        </w:rPr>
        <w:t xml:space="preserve"> </w:t>
      </w:r>
      <w:r w:rsidRPr="00D8599C">
        <w:rPr>
          <w:rStyle w:val="Char3"/>
          <w:rFonts w:hint="eastAsia"/>
          <w:rtl/>
        </w:rPr>
        <w:t>مهل</w:t>
      </w:r>
      <w:r w:rsidRPr="00D8599C">
        <w:rPr>
          <w:rStyle w:val="Char3"/>
          <w:rtl/>
        </w:rPr>
        <w:t xml:space="preserve"> </w:t>
      </w:r>
      <w:r w:rsidRPr="00D8599C">
        <w:rPr>
          <w:rStyle w:val="Char3"/>
          <w:rFonts w:hint="eastAsia"/>
          <w:rtl/>
        </w:rPr>
        <w:t>آجالكم</w:t>
      </w:r>
      <w:r w:rsidRPr="00D8599C">
        <w:rPr>
          <w:rStyle w:val="Char3"/>
          <w:rtl/>
        </w:rPr>
        <w:t xml:space="preserve"> </w:t>
      </w:r>
      <w:r w:rsidRPr="00D8599C">
        <w:rPr>
          <w:rStyle w:val="Char3"/>
          <w:rFonts w:hint="eastAsia"/>
          <w:rtl/>
        </w:rPr>
        <w:t>قبل</w:t>
      </w:r>
      <w:r w:rsidRPr="00D8599C">
        <w:rPr>
          <w:rStyle w:val="Char3"/>
          <w:rtl/>
        </w:rPr>
        <w:t xml:space="preserve"> </w:t>
      </w:r>
      <w:r w:rsidRPr="00D8599C">
        <w:rPr>
          <w:rStyle w:val="Char3"/>
          <w:rFonts w:hint="eastAsia"/>
          <w:rtl/>
        </w:rPr>
        <w:t>أن</w:t>
      </w:r>
      <w:r w:rsidRPr="00D8599C">
        <w:rPr>
          <w:rStyle w:val="Char3"/>
          <w:rtl/>
        </w:rPr>
        <w:t xml:space="preserve"> </w:t>
      </w:r>
      <w:r w:rsidRPr="00D8599C">
        <w:rPr>
          <w:rStyle w:val="Char3"/>
          <w:rFonts w:hint="eastAsia"/>
          <w:rtl/>
        </w:rPr>
        <w:t>تنقضي</w:t>
      </w:r>
      <w:r w:rsidRPr="00D8599C">
        <w:rPr>
          <w:rStyle w:val="Char3"/>
          <w:rtl/>
        </w:rPr>
        <w:t xml:space="preserve"> </w:t>
      </w:r>
      <w:r w:rsidRPr="00D8599C">
        <w:rPr>
          <w:rStyle w:val="Char3"/>
          <w:rFonts w:hint="eastAsia"/>
          <w:rtl/>
        </w:rPr>
        <w:t>آجالكم</w:t>
      </w:r>
      <w:r w:rsidRPr="00D8599C">
        <w:rPr>
          <w:rStyle w:val="Char3"/>
          <w:rtl/>
        </w:rPr>
        <w:t xml:space="preserve"> </w:t>
      </w:r>
      <w:r w:rsidRPr="00D8599C">
        <w:rPr>
          <w:rStyle w:val="Char3"/>
          <w:rFonts w:hint="eastAsia"/>
          <w:rtl/>
        </w:rPr>
        <w:t>فيردكم</w:t>
      </w:r>
      <w:r w:rsidRPr="00D8599C">
        <w:rPr>
          <w:rStyle w:val="Char3"/>
          <w:rtl/>
        </w:rPr>
        <w:t xml:space="preserve"> </w:t>
      </w:r>
      <w:r w:rsidRPr="00D8599C">
        <w:rPr>
          <w:rStyle w:val="Char3"/>
          <w:rFonts w:hint="eastAsia"/>
          <w:rtl/>
        </w:rPr>
        <w:t>إلى</w:t>
      </w:r>
      <w:r w:rsidRPr="00D8599C">
        <w:rPr>
          <w:rStyle w:val="Char3"/>
          <w:rtl/>
        </w:rPr>
        <w:t xml:space="preserve"> </w:t>
      </w:r>
      <w:r w:rsidRPr="00D8599C">
        <w:rPr>
          <w:rStyle w:val="Char3"/>
          <w:rFonts w:hint="eastAsia"/>
          <w:rtl/>
        </w:rPr>
        <w:t>أسوأ</w:t>
      </w:r>
      <w:r w:rsidRPr="00D8599C">
        <w:rPr>
          <w:rStyle w:val="Char3"/>
          <w:rtl/>
        </w:rPr>
        <w:t xml:space="preserve"> </w:t>
      </w:r>
      <w:r w:rsidRPr="00D8599C">
        <w:rPr>
          <w:rStyle w:val="Char3"/>
          <w:rFonts w:hint="eastAsia"/>
          <w:rtl/>
        </w:rPr>
        <w:t>أعمالكم</w:t>
      </w:r>
      <w:r w:rsidR="00726BE0" w:rsidRPr="00D8599C">
        <w:rPr>
          <w:rStyle w:val="Char3"/>
          <w:rtl/>
        </w:rPr>
        <w:t>،</w:t>
      </w:r>
      <w:r w:rsidRPr="00D8599C">
        <w:rPr>
          <w:rStyle w:val="Char3"/>
          <w:rtl/>
        </w:rPr>
        <w:t xml:space="preserve"> </w:t>
      </w:r>
      <w:r w:rsidRPr="00D8599C">
        <w:rPr>
          <w:rStyle w:val="Char3"/>
          <w:rFonts w:hint="eastAsia"/>
          <w:rtl/>
        </w:rPr>
        <w:t>فإن</w:t>
      </w:r>
      <w:r w:rsidRPr="00D8599C">
        <w:rPr>
          <w:rStyle w:val="Char3"/>
          <w:rtl/>
        </w:rPr>
        <w:t xml:space="preserve"> </w:t>
      </w:r>
      <w:r w:rsidRPr="00D8599C">
        <w:rPr>
          <w:rStyle w:val="Char3"/>
          <w:rFonts w:hint="eastAsia"/>
          <w:rtl/>
        </w:rPr>
        <w:t>أقواما</w:t>
      </w:r>
      <w:r w:rsidRPr="00D8599C">
        <w:rPr>
          <w:rStyle w:val="Char3"/>
          <w:rtl/>
        </w:rPr>
        <w:t xml:space="preserve"> </w:t>
      </w:r>
      <w:r w:rsidRPr="00D8599C">
        <w:rPr>
          <w:rStyle w:val="Char3"/>
          <w:rFonts w:hint="eastAsia"/>
          <w:rtl/>
        </w:rPr>
        <w:t>جعلوا</w:t>
      </w:r>
      <w:r w:rsidRPr="00D8599C">
        <w:rPr>
          <w:rStyle w:val="Char3"/>
          <w:rtl/>
        </w:rPr>
        <w:t xml:space="preserve"> </w:t>
      </w:r>
      <w:r w:rsidRPr="00D8599C">
        <w:rPr>
          <w:rStyle w:val="Char3"/>
          <w:rFonts w:hint="eastAsia"/>
          <w:rtl/>
        </w:rPr>
        <w:t>آجالهم</w:t>
      </w:r>
      <w:r w:rsidRPr="00D8599C">
        <w:rPr>
          <w:rStyle w:val="Char3"/>
          <w:rtl/>
        </w:rPr>
        <w:t xml:space="preserve"> </w:t>
      </w:r>
      <w:r w:rsidRPr="00D8599C">
        <w:rPr>
          <w:rStyle w:val="Char3"/>
          <w:rFonts w:hint="eastAsia"/>
          <w:rtl/>
        </w:rPr>
        <w:t>لغيرهم</w:t>
      </w:r>
      <w:r w:rsidRPr="00D8599C">
        <w:rPr>
          <w:rStyle w:val="Char3"/>
          <w:rtl/>
        </w:rPr>
        <w:t xml:space="preserve"> </w:t>
      </w:r>
      <w:r w:rsidRPr="00D8599C">
        <w:rPr>
          <w:rStyle w:val="Char3"/>
          <w:rFonts w:hint="eastAsia"/>
          <w:rtl/>
        </w:rPr>
        <w:t>ونسوا</w:t>
      </w:r>
      <w:r w:rsidRPr="00D8599C">
        <w:rPr>
          <w:rStyle w:val="Char3"/>
          <w:rtl/>
        </w:rPr>
        <w:t xml:space="preserve"> </w:t>
      </w:r>
      <w:r w:rsidRPr="00D8599C">
        <w:rPr>
          <w:rStyle w:val="Char3"/>
          <w:rFonts w:hint="eastAsia"/>
          <w:rtl/>
        </w:rPr>
        <w:t>أنفسهم</w:t>
      </w:r>
      <w:r w:rsidRPr="00D8599C">
        <w:rPr>
          <w:rStyle w:val="Char3"/>
          <w:rtl/>
        </w:rPr>
        <w:t xml:space="preserve"> </w:t>
      </w:r>
      <w:r w:rsidRPr="00D8599C">
        <w:rPr>
          <w:rStyle w:val="Char3"/>
          <w:rFonts w:hint="eastAsia"/>
          <w:rtl/>
        </w:rPr>
        <w:t>فأنهاكم</w:t>
      </w:r>
      <w:r w:rsidRPr="00D8599C">
        <w:rPr>
          <w:rStyle w:val="Char3"/>
          <w:rtl/>
        </w:rPr>
        <w:t xml:space="preserve"> </w:t>
      </w:r>
      <w:r w:rsidRPr="00D8599C">
        <w:rPr>
          <w:rStyle w:val="Char3"/>
          <w:rFonts w:hint="eastAsia"/>
          <w:rtl/>
        </w:rPr>
        <w:t>أن</w:t>
      </w:r>
      <w:r w:rsidRPr="00D8599C">
        <w:rPr>
          <w:rStyle w:val="Char3"/>
          <w:rtl/>
        </w:rPr>
        <w:t xml:space="preserve"> </w:t>
      </w:r>
      <w:r w:rsidRPr="00D8599C">
        <w:rPr>
          <w:rStyle w:val="Char3"/>
          <w:rFonts w:hint="eastAsia"/>
          <w:rtl/>
        </w:rPr>
        <w:t>تكونوا</w:t>
      </w:r>
      <w:r w:rsidRPr="00D8599C">
        <w:rPr>
          <w:rStyle w:val="Char3"/>
          <w:rtl/>
        </w:rPr>
        <w:t xml:space="preserve"> </w:t>
      </w:r>
      <w:r w:rsidRPr="00D8599C">
        <w:rPr>
          <w:rStyle w:val="Char3"/>
          <w:rFonts w:hint="eastAsia"/>
          <w:rtl/>
        </w:rPr>
        <w:t>أمثالهم</w:t>
      </w:r>
      <w:r w:rsidRPr="00D8599C">
        <w:rPr>
          <w:rStyle w:val="Char3"/>
          <w:rtl/>
        </w:rPr>
        <w:t xml:space="preserve"> </w:t>
      </w:r>
      <w:r w:rsidRPr="00D8599C">
        <w:rPr>
          <w:rStyle w:val="Char3"/>
          <w:rFonts w:hint="eastAsia"/>
          <w:rtl/>
        </w:rPr>
        <w:t>فالوحاء</w:t>
      </w:r>
      <w:r w:rsidRPr="00D8599C">
        <w:rPr>
          <w:rStyle w:val="Char3"/>
          <w:rtl/>
        </w:rPr>
        <w:t xml:space="preserve"> </w:t>
      </w:r>
      <w:r w:rsidRPr="00D8599C">
        <w:rPr>
          <w:rStyle w:val="Char3"/>
          <w:rFonts w:hint="eastAsia"/>
          <w:rtl/>
        </w:rPr>
        <w:t>الوحاء</w:t>
      </w:r>
      <w:r w:rsidRPr="00085A97">
        <w:rPr>
          <w:rStyle w:val="Char3"/>
          <w:rFonts w:cs="IRNazli"/>
          <w:vertAlign w:val="superscript"/>
          <w:rtl/>
        </w:rPr>
        <w:footnoteReference w:id="275"/>
      </w:r>
      <w:r w:rsidRPr="00D8599C">
        <w:rPr>
          <w:rStyle w:val="Char3"/>
          <w:rtl/>
        </w:rPr>
        <w:t xml:space="preserve"> </w:t>
      </w:r>
      <w:r w:rsidRPr="00D8599C">
        <w:rPr>
          <w:rStyle w:val="Char3"/>
          <w:rFonts w:hint="eastAsia"/>
          <w:rtl/>
        </w:rPr>
        <w:t>والنجاء</w:t>
      </w:r>
      <w:r w:rsidRPr="00D8599C">
        <w:rPr>
          <w:rStyle w:val="Char3"/>
          <w:rtl/>
        </w:rPr>
        <w:t xml:space="preserve"> </w:t>
      </w:r>
      <w:r w:rsidRPr="00D8599C">
        <w:rPr>
          <w:rStyle w:val="Char3"/>
          <w:rFonts w:hint="eastAsia"/>
          <w:rtl/>
        </w:rPr>
        <w:t>النجاء</w:t>
      </w:r>
      <w:r w:rsidR="00726BE0" w:rsidRPr="00D8599C">
        <w:rPr>
          <w:rStyle w:val="Char3"/>
          <w:rtl/>
        </w:rPr>
        <w:t>،</w:t>
      </w:r>
      <w:r w:rsidRPr="00D8599C">
        <w:rPr>
          <w:rStyle w:val="Char3"/>
          <w:rtl/>
        </w:rPr>
        <w:t xml:space="preserve"> </w:t>
      </w:r>
      <w:r w:rsidRPr="00D8599C">
        <w:rPr>
          <w:rStyle w:val="Char3"/>
          <w:rFonts w:hint="eastAsia"/>
          <w:rtl/>
        </w:rPr>
        <w:t>فإن</w:t>
      </w:r>
      <w:r w:rsidRPr="00D8599C">
        <w:rPr>
          <w:rStyle w:val="Char3"/>
          <w:rtl/>
        </w:rPr>
        <w:t xml:space="preserve"> </w:t>
      </w:r>
      <w:r w:rsidRPr="00D8599C">
        <w:rPr>
          <w:rStyle w:val="Char3"/>
          <w:rFonts w:hint="eastAsia"/>
          <w:rtl/>
        </w:rPr>
        <w:t>وراءكم</w:t>
      </w:r>
      <w:r w:rsidRPr="00D8599C">
        <w:rPr>
          <w:rStyle w:val="Char3"/>
          <w:rtl/>
        </w:rPr>
        <w:t xml:space="preserve"> </w:t>
      </w:r>
      <w:r w:rsidRPr="00D8599C">
        <w:rPr>
          <w:rStyle w:val="Char3"/>
          <w:rFonts w:hint="eastAsia"/>
          <w:rtl/>
        </w:rPr>
        <w:t>طالبا</w:t>
      </w:r>
      <w:r w:rsidRPr="00D8599C">
        <w:rPr>
          <w:rStyle w:val="Char3"/>
          <w:rtl/>
        </w:rPr>
        <w:t xml:space="preserve"> </w:t>
      </w:r>
      <w:r w:rsidRPr="00D8599C">
        <w:rPr>
          <w:rStyle w:val="Char3"/>
          <w:rFonts w:hint="eastAsia"/>
          <w:rtl/>
        </w:rPr>
        <w:t>حثيثا</w:t>
      </w:r>
      <w:r w:rsidRPr="00D8599C">
        <w:rPr>
          <w:rStyle w:val="Char3"/>
          <w:rtl/>
        </w:rPr>
        <w:t xml:space="preserve"> </w:t>
      </w:r>
      <w:r w:rsidRPr="00D8599C">
        <w:rPr>
          <w:rStyle w:val="Char3"/>
          <w:rFonts w:hint="eastAsia"/>
          <w:rtl/>
        </w:rPr>
        <w:t>مره</w:t>
      </w:r>
      <w:r w:rsidRPr="00D8599C">
        <w:rPr>
          <w:rStyle w:val="Char3"/>
          <w:rtl/>
        </w:rPr>
        <w:t xml:space="preserve"> </w:t>
      </w:r>
      <w:r w:rsidRPr="00D8599C">
        <w:rPr>
          <w:rStyle w:val="Char3"/>
          <w:rFonts w:hint="eastAsia"/>
          <w:rtl/>
        </w:rPr>
        <w:t>سريع</w:t>
      </w:r>
      <w:r w:rsidRPr="00D8599C">
        <w:rPr>
          <w:rStyle w:val="Char3"/>
          <w:rFonts w:hint="cs"/>
          <w:rtl/>
        </w:rPr>
        <w:t>»</w:t>
      </w:r>
      <w:r w:rsidR="008070C7" w:rsidRPr="00077934">
        <w:rPr>
          <w:rStyle w:val="Char4"/>
          <w:rFonts w:hint="cs"/>
          <w:rtl/>
        </w:rPr>
        <w:t xml:space="preserve">، </w:t>
      </w:r>
      <w:r>
        <w:rPr>
          <w:rStyle w:val="Char1"/>
          <w:rFonts w:hint="cs"/>
          <w:rtl/>
        </w:rPr>
        <w:t>أ</w:t>
      </w:r>
      <w:r w:rsidR="008070C7" w:rsidRPr="00F602BC">
        <w:rPr>
          <w:rStyle w:val="Char1"/>
          <w:rFonts w:hint="cs"/>
          <w:rtl/>
        </w:rPr>
        <w:t xml:space="preserve">خرجه ابن </w:t>
      </w:r>
      <w:r>
        <w:rPr>
          <w:rStyle w:val="Char1"/>
          <w:rFonts w:hint="cs"/>
          <w:rtl/>
        </w:rPr>
        <w:t>أ</w:t>
      </w:r>
      <w:r w:rsidR="008070C7" w:rsidRPr="00F602BC">
        <w:rPr>
          <w:rStyle w:val="Char1"/>
          <w:rFonts w:hint="cs"/>
          <w:rtl/>
        </w:rPr>
        <w:t>بي شيبة والحاكم</w:t>
      </w:r>
      <w:r w:rsidR="008070C7" w:rsidRPr="00085A97">
        <w:rPr>
          <w:rStyle w:val="Char4"/>
          <w:vertAlign w:val="superscript"/>
          <w:rtl/>
        </w:rPr>
        <w:footnoteReference w:id="276"/>
      </w:r>
      <w:r w:rsidR="008070C7" w:rsidRPr="00077934">
        <w:rPr>
          <w:rStyle w:val="Char4"/>
          <w:rFonts w:hint="cs"/>
          <w:rtl/>
        </w:rPr>
        <w:t xml:space="preserve">. </w:t>
      </w:r>
    </w:p>
    <w:p w:rsidR="008070C7" w:rsidRPr="00077934" w:rsidRDefault="00F602BC" w:rsidP="00F602BC">
      <w:pPr>
        <w:ind w:firstLine="284"/>
        <w:jc w:val="both"/>
        <w:rPr>
          <w:rStyle w:val="Char4"/>
          <w:rtl/>
        </w:rPr>
      </w:pPr>
      <w:r w:rsidRPr="006D1E7A">
        <w:rPr>
          <w:rStyle w:val="Char3"/>
          <w:rFonts w:hint="cs"/>
          <w:rtl/>
        </w:rPr>
        <w:t>«</w:t>
      </w:r>
      <w:r w:rsidR="008070C7" w:rsidRPr="006D1E7A">
        <w:rPr>
          <w:rStyle w:val="Char3"/>
          <w:rFonts w:hint="cs"/>
          <w:rtl/>
        </w:rPr>
        <w:t>و</w:t>
      </w:r>
      <w:r w:rsidRPr="006D1E7A">
        <w:rPr>
          <w:rStyle w:val="Char3"/>
          <w:rFonts w:hint="eastAsia"/>
          <w:rtl/>
        </w:rPr>
        <w:t>عن</w:t>
      </w:r>
      <w:r w:rsidRPr="006D1E7A">
        <w:rPr>
          <w:rStyle w:val="Char3"/>
          <w:rtl/>
        </w:rPr>
        <w:t xml:space="preserve"> </w:t>
      </w:r>
      <w:r w:rsidRPr="006D1E7A">
        <w:rPr>
          <w:rStyle w:val="Char3"/>
          <w:rFonts w:hint="eastAsia"/>
          <w:rtl/>
        </w:rPr>
        <w:t>أنس</w:t>
      </w:r>
      <w:r w:rsidRPr="006D1E7A">
        <w:rPr>
          <w:rStyle w:val="Char3"/>
          <w:rtl/>
        </w:rPr>
        <w:t xml:space="preserve"> </w:t>
      </w:r>
      <w:r w:rsidRPr="006D1E7A">
        <w:rPr>
          <w:rStyle w:val="Char3"/>
          <w:rFonts w:hint="eastAsia"/>
          <w:rtl/>
        </w:rPr>
        <w:t>قال</w:t>
      </w:r>
      <w:r w:rsidR="00726BE0" w:rsidRPr="006D1E7A">
        <w:rPr>
          <w:rStyle w:val="Char3"/>
          <w:rtl/>
        </w:rPr>
        <w:t>:</w:t>
      </w:r>
      <w:r w:rsidRPr="006D1E7A">
        <w:rPr>
          <w:rStyle w:val="Char3"/>
          <w:rtl/>
        </w:rPr>
        <w:t xml:space="preserve"> </w:t>
      </w:r>
      <w:r w:rsidRPr="006D1E7A">
        <w:rPr>
          <w:rStyle w:val="Char3"/>
          <w:rFonts w:hint="eastAsia"/>
          <w:rtl/>
        </w:rPr>
        <w:t>كان</w:t>
      </w:r>
      <w:r w:rsidRPr="006D1E7A">
        <w:rPr>
          <w:rStyle w:val="Char3"/>
          <w:rtl/>
        </w:rPr>
        <w:t xml:space="preserve"> </w:t>
      </w:r>
      <w:r w:rsidRPr="006D1E7A">
        <w:rPr>
          <w:rStyle w:val="Char3"/>
          <w:rFonts w:hint="eastAsia"/>
          <w:rtl/>
        </w:rPr>
        <w:t>أبو</w:t>
      </w:r>
      <w:r w:rsidRPr="006D1E7A">
        <w:rPr>
          <w:rStyle w:val="Char3"/>
          <w:rtl/>
        </w:rPr>
        <w:t xml:space="preserve"> </w:t>
      </w:r>
      <w:r w:rsidRPr="006D1E7A">
        <w:rPr>
          <w:rStyle w:val="Char3"/>
          <w:rFonts w:hint="eastAsia"/>
          <w:rtl/>
        </w:rPr>
        <w:t>بكر</w:t>
      </w:r>
      <w:r w:rsidRPr="006D1E7A">
        <w:rPr>
          <w:rStyle w:val="Char3"/>
          <w:rtl/>
        </w:rPr>
        <w:t xml:space="preserve"> </w:t>
      </w:r>
      <w:r w:rsidRPr="006D1E7A">
        <w:rPr>
          <w:rStyle w:val="Char3"/>
          <w:rFonts w:hint="eastAsia"/>
          <w:rtl/>
        </w:rPr>
        <w:t>يخطبنا</w:t>
      </w:r>
      <w:r w:rsidRPr="006D1E7A">
        <w:rPr>
          <w:rStyle w:val="Char3"/>
          <w:rtl/>
        </w:rPr>
        <w:t xml:space="preserve"> </w:t>
      </w:r>
      <w:r w:rsidRPr="006D1E7A">
        <w:rPr>
          <w:rStyle w:val="Char3"/>
          <w:rFonts w:hint="eastAsia"/>
          <w:rtl/>
        </w:rPr>
        <w:t>فيذكر</w:t>
      </w:r>
      <w:r w:rsidRPr="006D1E7A">
        <w:rPr>
          <w:rStyle w:val="Char3"/>
          <w:rtl/>
        </w:rPr>
        <w:t xml:space="preserve"> </w:t>
      </w:r>
      <w:r w:rsidRPr="006D1E7A">
        <w:rPr>
          <w:rStyle w:val="Char3"/>
          <w:rFonts w:hint="eastAsia"/>
          <w:rtl/>
        </w:rPr>
        <w:t>بدء</w:t>
      </w:r>
      <w:r w:rsidRPr="006D1E7A">
        <w:rPr>
          <w:rStyle w:val="Char3"/>
          <w:rtl/>
        </w:rPr>
        <w:t xml:space="preserve"> </w:t>
      </w:r>
      <w:r w:rsidRPr="006D1E7A">
        <w:rPr>
          <w:rStyle w:val="Char3"/>
          <w:rFonts w:hint="eastAsia"/>
          <w:rtl/>
        </w:rPr>
        <w:t>خلق</w:t>
      </w:r>
      <w:r w:rsidRPr="006D1E7A">
        <w:rPr>
          <w:rStyle w:val="Char3"/>
          <w:rtl/>
        </w:rPr>
        <w:t xml:space="preserve"> </w:t>
      </w:r>
      <w:r w:rsidRPr="006D1E7A">
        <w:rPr>
          <w:rStyle w:val="Char3"/>
          <w:rFonts w:hint="eastAsia"/>
          <w:rtl/>
        </w:rPr>
        <w:t>الإنسان</w:t>
      </w:r>
      <w:r w:rsidRPr="006D1E7A">
        <w:rPr>
          <w:rStyle w:val="Char3"/>
          <w:rtl/>
        </w:rPr>
        <w:t xml:space="preserve"> </w:t>
      </w:r>
      <w:r w:rsidRPr="006D1E7A">
        <w:rPr>
          <w:rStyle w:val="Char3"/>
          <w:rFonts w:hint="eastAsia"/>
          <w:rtl/>
        </w:rPr>
        <w:t>فيقول</w:t>
      </w:r>
      <w:r w:rsidRPr="006D1E7A">
        <w:rPr>
          <w:rStyle w:val="Char3"/>
          <w:rtl/>
        </w:rPr>
        <w:t xml:space="preserve"> </w:t>
      </w:r>
      <w:r w:rsidRPr="006D1E7A">
        <w:rPr>
          <w:rStyle w:val="Char3"/>
          <w:rFonts w:hint="eastAsia"/>
          <w:rtl/>
        </w:rPr>
        <w:t>خلق</w:t>
      </w:r>
      <w:r w:rsidRPr="006D1E7A">
        <w:rPr>
          <w:rStyle w:val="Char3"/>
          <w:rtl/>
        </w:rPr>
        <w:t xml:space="preserve"> </w:t>
      </w:r>
      <w:r w:rsidRPr="006D1E7A">
        <w:rPr>
          <w:rStyle w:val="Char3"/>
          <w:rFonts w:hint="eastAsia"/>
          <w:rtl/>
        </w:rPr>
        <w:t>من</w:t>
      </w:r>
      <w:r w:rsidRPr="006D1E7A">
        <w:rPr>
          <w:rStyle w:val="Char3"/>
          <w:rtl/>
        </w:rPr>
        <w:t xml:space="preserve"> </w:t>
      </w:r>
      <w:r w:rsidRPr="006D1E7A">
        <w:rPr>
          <w:rStyle w:val="Char3"/>
          <w:rFonts w:hint="eastAsia"/>
          <w:rtl/>
        </w:rPr>
        <w:t>مجرى</w:t>
      </w:r>
      <w:r w:rsidRPr="006D1E7A">
        <w:rPr>
          <w:rStyle w:val="Char3"/>
          <w:rtl/>
        </w:rPr>
        <w:t xml:space="preserve"> </w:t>
      </w:r>
      <w:r w:rsidRPr="006D1E7A">
        <w:rPr>
          <w:rStyle w:val="Char3"/>
          <w:rFonts w:hint="eastAsia"/>
          <w:rtl/>
        </w:rPr>
        <w:t>البول</w:t>
      </w:r>
      <w:r w:rsidRPr="006D1E7A">
        <w:rPr>
          <w:rStyle w:val="Char3"/>
          <w:rtl/>
        </w:rPr>
        <w:t xml:space="preserve"> </w:t>
      </w:r>
      <w:r w:rsidRPr="006D1E7A">
        <w:rPr>
          <w:rStyle w:val="Char3"/>
          <w:rFonts w:hint="eastAsia"/>
          <w:rtl/>
        </w:rPr>
        <w:t>مرتين</w:t>
      </w:r>
      <w:r w:rsidRPr="006D1E7A">
        <w:rPr>
          <w:rStyle w:val="Char3"/>
          <w:rtl/>
        </w:rPr>
        <w:t xml:space="preserve"> </w:t>
      </w:r>
      <w:r w:rsidRPr="006D1E7A">
        <w:rPr>
          <w:rStyle w:val="Char3"/>
          <w:rFonts w:hint="eastAsia"/>
          <w:rtl/>
        </w:rPr>
        <w:t>فيذكر</w:t>
      </w:r>
      <w:r w:rsidRPr="006D1E7A">
        <w:rPr>
          <w:rStyle w:val="Char3"/>
          <w:rtl/>
        </w:rPr>
        <w:t xml:space="preserve"> </w:t>
      </w:r>
      <w:r w:rsidRPr="006D1E7A">
        <w:rPr>
          <w:rStyle w:val="Char3"/>
          <w:rFonts w:hint="eastAsia"/>
          <w:rtl/>
        </w:rPr>
        <w:t>حتى</w:t>
      </w:r>
      <w:r w:rsidRPr="006D1E7A">
        <w:rPr>
          <w:rStyle w:val="Char3"/>
          <w:rtl/>
        </w:rPr>
        <w:t xml:space="preserve"> </w:t>
      </w:r>
      <w:r w:rsidRPr="006D1E7A">
        <w:rPr>
          <w:rStyle w:val="Char3"/>
          <w:rFonts w:hint="eastAsia"/>
          <w:rtl/>
        </w:rPr>
        <w:t>يتقذر</w:t>
      </w:r>
      <w:r w:rsidRPr="006D1E7A">
        <w:rPr>
          <w:rStyle w:val="Char3"/>
          <w:rtl/>
        </w:rPr>
        <w:t xml:space="preserve"> </w:t>
      </w:r>
      <w:r w:rsidRPr="006D1E7A">
        <w:rPr>
          <w:rStyle w:val="Char3"/>
          <w:rFonts w:hint="eastAsia"/>
          <w:rtl/>
        </w:rPr>
        <w:t>أحدنا</w:t>
      </w:r>
      <w:r w:rsidRPr="006D1E7A">
        <w:rPr>
          <w:rStyle w:val="Char3"/>
          <w:rtl/>
        </w:rPr>
        <w:t xml:space="preserve"> </w:t>
      </w:r>
      <w:r w:rsidRPr="006D1E7A">
        <w:rPr>
          <w:rStyle w:val="Char3"/>
          <w:rFonts w:hint="eastAsia"/>
          <w:rtl/>
        </w:rPr>
        <w:t>نفسه</w:t>
      </w:r>
      <w:r w:rsidRPr="006D1E7A">
        <w:rPr>
          <w:rStyle w:val="Char3"/>
          <w:rFonts w:hint="cs"/>
          <w:rtl/>
        </w:rPr>
        <w:t>»</w:t>
      </w:r>
      <w:r w:rsidR="008070C7" w:rsidRPr="006D1E7A">
        <w:rPr>
          <w:rStyle w:val="Char3"/>
          <w:rFonts w:hint="cs"/>
          <w:rtl/>
        </w:rPr>
        <w:t xml:space="preserve">، </w:t>
      </w:r>
      <w:r w:rsidRPr="006D1E7A">
        <w:rPr>
          <w:rStyle w:val="Char3"/>
          <w:rFonts w:hint="cs"/>
          <w:rtl/>
        </w:rPr>
        <w:t>أ</w:t>
      </w:r>
      <w:r w:rsidR="008070C7" w:rsidRPr="006D1E7A">
        <w:rPr>
          <w:rStyle w:val="Char3"/>
          <w:rFonts w:hint="cs"/>
          <w:rtl/>
        </w:rPr>
        <w:t xml:space="preserve">خرجه ابن </w:t>
      </w:r>
      <w:r w:rsidRPr="006D1E7A">
        <w:rPr>
          <w:rStyle w:val="Char3"/>
          <w:rFonts w:hint="cs"/>
          <w:rtl/>
        </w:rPr>
        <w:t>أ</w:t>
      </w:r>
      <w:r w:rsidR="008070C7" w:rsidRPr="006D1E7A">
        <w:rPr>
          <w:rStyle w:val="Char3"/>
          <w:rFonts w:hint="cs"/>
          <w:rtl/>
        </w:rPr>
        <w:t>بي شيبة</w:t>
      </w:r>
      <w:r w:rsidR="008070C7" w:rsidRPr="00085A97">
        <w:rPr>
          <w:rStyle w:val="Char4"/>
          <w:vertAlign w:val="superscript"/>
          <w:rtl/>
        </w:rPr>
        <w:footnoteReference w:id="277"/>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00F602BC" w:rsidRPr="00077934">
        <w:rPr>
          <w:rStyle w:val="Char4"/>
          <w:rFonts w:hint="cs"/>
          <w:rtl/>
        </w:rPr>
        <w:t>ن خطبه ابلغ علاج عُجب نفس است.</w:t>
      </w:r>
    </w:p>
    <w:p w:rsidR="008070C7" w:rsidRPr="00077934" w:rsidRDefault="00F602BC" w:rsidP="00F602BC">
      <w:pPr>
        <w:ind w:firstLine="284"/>
        <w:jc w:val="both"/>
        <w:rPr>
          <w:rStyle w:val="Char4"/>
          <w:rtl/>
        </w:rPr>
      </w:pPr>
      <w:r w:rsidRPr="006D1E7A">
        <w:rPr>
          <w:rStyle w:val="Char3"/>
          <w:rFonts w:hint="cs"/>
          <w:rtl/>
        </w:rPr>
        <w:t>«</w:t>
      </w:r>
      <w:r w:rsidR="008070C7" w:rsidRPr="006D1E7A">
        <w:rPr>
          <w:rStyle w:val="Char3"/>
          <w:rFonts w:hint="cs"/>
          <w:rtl/>
        </w:rPr>
        <w:t xml:space="preserve">وعن عرفجة السلمي قال قال </w:t>
      </w:r>
      <w:r w:rsidRPr="006D1E7A">
        <w:rPr>
          <w:rStyle w:val="Char3"/>
          <w:rFonts w:hint="cs"/>
          <w:rtl/>
        </w:rPr>
        <w:t>أ</w:t>
      </w:r>
      <w:r w:rsidR="008070C7" w:rsidRPr="006D1E7A">
        <w:rPr>
          <w:rStyle w:val="Char3"/>
          <w:rFonts w:hint="cs"/>
          <w:rtl/>
        </w:rPr>
        <w:t xml:space="preserve">بوبكر: </w:t>
      </w:r>
      <w:r w:rsidRPr="006D1E7A">
        <w:rPr>
          <w:rStyle w:val="Char3"/>
          <w:rFonts w:hint="eastAsia"/>
          <w:rtl/>
        </w:rPr>
        <w:t>ابْكُوا</w:t>
      </w:r>
      <w:r w:rsidRPr="006D1E7A">
        <w:rPr>
          <w:rStyle w:val="Char3"/>
          <w:rtl/>
        </w:rPr>
        <w:t xml:space="preserve"> </w:t>
      </w:r>
      <w:r w:rsidRPr="006D1E7A">
        <w:rPr>
          <w:rStyle w:val="Char3"/>
          <w:rFonts w:hint="eastAsia"/>
          <w:rtl/>
        </w:rPr>
        <w:t>فَإِنْ</w:t>
      </w:r>
      <w:r w:rsidRPr="006D1E7A">
        <w:rPr>
          <w:rStyle w:val="Char3"/>
          <w:rtl/>
        </w:rPr>
        <w:t xml:space="preserve"> </w:t>
      </w:r>
      <w:r w:rsidRPr="006D1E7A">
        <w:rPr>
          <w:rStyle w:val="Char3"/>
          <w:rFonts w:hint="eastAsia"/>
          <w:rtl/>
        </w:rPr>
        <w:t>لَمْ</w:t>
      </w:r>
      <w:r w:rsidRPr="006D1E7A">
        <w:rPr>
          <w:rStyle w:val="Char3"/>
          <w:rtl/>
        </w:rPr>
        <w:t xml:space="preserve"> </w:t>
      </w:r>
      <w:r w:rsidRPr="006D1E7A">
        <w:rPr>
          <w:rStyle w:val="Char3"/>
          <w:rFonts w:hint="eastAsia"/>
          <w:rtl/>
        </w:rPr>
        <w:t>تَبْكُوا</w:t>
      </w:r>
      <w:r w:rsidRPr="006D1E7A">
        <w:rPr>
          <w:rStyle w:val="Char3"/>
          <w:rtl/>
        </w:rPr>
        <w:t xml:space="preserve"> </w:t>
      </w:r>
      <w:r w:rsidRPr="006D1E7A">
        <w:rPr>
          <w:rStyle w:val="Char3"/>
          <w:rFonts w:hint="eastAsia"/>
          <w:rtl/>
        </w:rPr>
        <w:t>فَتَبَاكَوْا</w:t>
      </w:r>
      <w:r w:rsidRPr="006D1E7A">
        <w:rPr>
          <w:rStyle w:val="Char3"/>
          <w:rFonts w:hint="cs"/>
          <w:rtl/>
        </w:rPr>
        <w:t>»</w:t>
      </w:r>
      <w:r w:rsidR="008070C7" w:rsidRPr="00077934">
        <w:rPr>
          <w:rStyle w:val="Char4"/>
          <w:rFonts w:hint="cs"/>
          <w:rtl/>
        </w:rPr>
        <w:t xml:space="preserve">، </w:t>
      </w:r>
      <w:r>
        <w:rPr>
          <w:rStyle w:val="Char1"/>
          <w:rFonts w:hint="cs"/>
          <w:rtl/>
        </w:rPr>
        <w:t>أ</w:t>
      </w:r>
      <w:r w:rsidR="008070C7" w:rsidRPr="00F602BC">
        <w:rPr>
          <w:rStyle w:val="Char1"/>
          <w:rFonts w:hint="cs"/>
          <w:rtl/>
        </w:rPr>
        <w:t xml:space="preserve">خرجه ابن </w:t>
      </w:r>
      <w:r>
        <w:rPr>
          <w:rStyle w:val="Char1"/>
          <w:rFonts w:hint="cs"/>
          <w:rtl/>
        </w:rPr>
        <w:t>أ</w:t>
      </w:r>
      <w:r w:rsidR="008070C7" w:rsidRPr="00F602BC">
        <w:rPr>
          <w:rStyle w:val="Char1"/>
          <w:rFonts w:hint="cs"/>
          <w:rtl/>
        </w:rPr>
        <w:t>بي شيبة</w:t>
      </w:r>
      <w:r w:rsidR="008070C7" w:rsidRPr="00085A97">
        <w:rPr>
          <w:rStyle w:val="Char4"/>
          <w:vertAlign w:val="superscript"/>
          <w:rtl/>
        </w:rPr>
        <w:footnoteReference w:id="278"/>
      </w:r>
      <w:r w:rsidR="008070C7" w:rsidRPr="00077934">
        <w:rPr>
          <w:rStyle w:val="Char4"/>
          <w:rFonts w:hint="cs"/>
          <w:rtl/>
        </w:rPr>
        <w:t xml:space="preserve">. </w:t>
      </w:r>
    </w:p>
    <w:p w:rsidR="008070C7" w:rsidRPr="00077934" w:rsidRDefault="008070C7" w:rsidP="00F602BC">
      <w:pPr>
        <w:ind w:firstLine="284"/>
        <w:jc w:val="both"/>
        <w:rPr>
          <w:rStyle w:val="Char4"/>
          <w:rtl/>
        </w:rPr>
      </w:pPr>
      <w:r w:rsidRPr="00F602BC">
        <w:rPr>
          <w:rStyle w:val="Char1"/>
          <w:rFonts w:hint="cs"/>
          <w:rtl/>
        </w:rPr>
        <w:t>وفي الاحياء</w:t>
      </w:r>
      <w:r w:rsidR="00F602BC">
        <w:rPr>
          <w:rStyle w:val="Char1"/>
          <w:rFonts w:hint="cs"/>
          <w:rtl/>
        </w:rPr>
        <w:t xml:space="preserve"> </w:t>
      </w:r>
      <w:r w:rsidR="00F602BC" w:rsidRPr="006D1E7A">
        <w:rPr>
          <w:rStyle w:val="Char3"/>
          <w:rFonts w:hint="cs"/>
          <w:rtl/>
        </w:rPr>
        <w:t>«</w:t>
      </w:r>
      <w:r w:rsidR="00F602BC" w:rsidRPr="006D1E7A">
        <w:rPr>
          <w:rStyle w:val="Char3"/>
          <w:rFonts w:hint="eastAsia"/>
          <w:rtl/>
        </w:rPr>
        <w:t>عن</w:t>
      </w:r>
      <w:r w:rsidR="00F602BC" w:rsidRPr="006D1E7A">
        <w:rPr>
          <w:rStyle w:val="Char3"/>
          <w:rtl/>
        </w:rPr>
        <w:t xml:space="preserve"> </w:t>
      </w:r>
      <w:r w:rsidR="00F602BC" w:rsidRPr="006D1E7A">
        <w:rPr>
          <w:rStyle w:val="Char3"/>
          <w:rFonts w:hint="eastAsia"/>
          <w:rtl/>
        </w:rPr>
        <w:t>أبى</w:t>
      </w:r>
      <w:r w:rsidR="00F602BC" w:rsidRPr="006D1E7A">
        <w:rPr>
          <w:rStyle w:val="Char3"/>
          <w:rtl/>
        </w:rPr>
        <w:t xml:space="preserve"> </w:t>
      </w:r>
      <w:r w:rsidR="00F602BC" w:rsidRPr="006D1E7A">
        <w:rPr>
          <w:rStyle w:val="Char3"/>
          <w:rFonts w:hint="eastAsia"/>
          <w:rtl/>
        </w:rPr>
        <w:t>بكر</w:t>
      </w:r>
      <w:r w:rsidR="00F602BC" w:rsidRPr="006D1E7A">
        <w:rPr>
          <w:rStyle w:val="Char3"/>
          <w:rtl/>
        </w:rPr>
        <w:t xml:space="preserve"> </w:t>
      </w:r>
      <w:r w:rsidR="00F602BC" w:rsidRPr="006D1E7A">
        <w:rPr>
          <w:rStyle w:val="Char3"/>
          <w:rFonts w:hint="eastAsia"/>
          <w:rtl/>
        </w:rPr>
        <w:t>الصديق</w:t>
      </w:r>
      <w:r w:rsidR="00726BE0" w:rsidRPr="006D1E7A">
        <w:rPr>
          <w:rStyle w:val="Char3"/>
          <w:rtl/>
        </w:rPr>
        <w:t>:</w:t>
      </w:r>
      <w:r w:rsidR="00F602BC" w:rsidRPr="006D1E7A">
        <w:rPr>
          <w:rStyle w:val="Char3"/>
          <w:rtl/>
        </w:rPr>
        <w:t xml:space="preserve"> </w:t>
      </w:r>
      <w:r w:rsidR="00F602BC" w:rsidRPr="006D1E7A">
        <w:rPr>
          <w:rStyle w:val="Char3"/>
          <w:rFonts w:hint="eastAsia"/>
          <w:rtl/>
        </w:rPr>
        <w:t>أنه</w:t>
      </w:r>
      <w:r w:rsidR="00F602BC" w:rsidRPr="006D1E7A">
        <w:rPr>
          <w:rStyle w:val="Char3"/>
          <w:rtl/>
        </w:rPr>
        <w:t xml:space="preserve"> </w:t>
      </w:r>
      <w:r w:rsidR="00F602BC" w:rsidRPr="006D1E7A">
        <w:rPr>
          <w:rStyle w:val="Char3"/>
          <w:rFonts w:hint="eastAsia"/>
          <w:rtl/>
        </w:rPr>
        <w:t>كان</w:t>
      </w:r>
      <w:r w:rsidR="00F602BC" w:rsidRPr="006D1E7A">
        <w:rPr>
          <w:rStyle w:val="Char3"/>
          <w:rtl/>
        </w:rPr>
        <w:t xml:space="preserve"> </w:t>
      </w:r>
      <w:r w:rsidR="00F602BC" w:rsidRPr="006D1E7A">
        <w:rPr>
          <w:rStyle w:val="Char3"/>
          <w:rFonts w:hint="eastAsia"/>
          <w:rtl/>
        </w:rPr>
        <w:t>يقول</w:t>
      </w:r>
      <w:r w:rsidR="00F602BC" w:rsidRPr="006D1E7A">
        <w:rPr>
          <w:rStyle w:val="Char3"/>
          <w:rtl/>
        </w:rPr>
        <w:t xml:space="preserve"> </w:t>
      </w:r>
      <w:r w:rsidR="00F602BC" w:rsidRPr="006D1E7A">
        <w:rPr>
          <w:rStyle w:val="Char3"/>
          <w:rFonts w:hint="eastAsia"/>
          <w:rtl/>
        </w:rPr>
        <w:t>فى</w:t>
      </w:r>
      <w:r w:rsidR="00F602BC" w:rsidRPr="006D1E7A">
        <w:rPr>
          <w:rStyle w:val="Char3"/>
          <w:rtl/>
        </w:rPr>
        <w:t xml:space="preserve"> </w:t>
      </w:r>
      <w:r w:rsidR="00F602BC" w:rsidRPr="006D1E7A">
        <w:rPr>
          <w:rStyle w:val="Char3"/>
          <w:rFonts w:hint="eastAsia"/>
          <w:rtl/>
        </w:rPr>
        <w:t>خطبته</w:t>
      </w:r>
      <w:r w:rsidR="00F602BC" w:rsidRPr="006D1E7A">
        <w:rPr>
          <w:rStyle w:val="Char3"/>
          <w:rtl/>
        </w:rPr>
        <w:t xml:space="preserve"> </w:t>
      </w:r>
      <w:r w:rsidR="00F602BC" w:rsidRPr="006D1E7A">
        <w:rPr>
          <w:rStyle w:val="Char3"/>
          <w:rFonts w:hint="eastAsia"/>
          <w:rtl/>
        </w:rPr>
        <w:t>أين</w:t>
      </w:r>
      <w:r w:rsidR="00F602BC" w:rsidRPr="006D1E7A">
        <w:rPr>
          <w:rStyle w:val="Char3"/>
          <w:rtl/>
        </w:rPr>
        <w:t xml:space="preserve"> </w:t>
      </w:r>
      <w:r w:rsidR="00F602BC" w:rsidRPr="006D1E7A">
        <w:rPr>
          <w:rStyle w:val="Char3"/>
          <w:rFonts w:hint="eastAsia"/>
          <w:rtl/>
        </w:rPr>
        <w:t>الوضاء</w:t>
      </w:r>
      <w:r w:rsidR="00F602BC" w:rsidRPr="006D1E7A">
        <w:rPr>
          <w:rStyle w:val="Char3"/>
          <w:rtl/>
        </w:rPr>
        <w:t xml:space="preserve"> </w:t>
      </w:r>
      <w:r w:rsidR="00F602BC" w:rsidRPr="006D1E7A">
        <w:rPr>
          <w:rStyle w:val="Char3"/>
          <w:rFonts w:hint="eastAsia"/>
          <w:rtl/>
        </w:rPr>
        <w:t>الحسنة</w:t>
      </w:r>
      <w:r w:rsidR="00F602BC" w:rsidRPr="006D1E7A">
        <w:rPr>
          <w:rStyle w:val="Char3"/>
          <w:rtl/>
        </w:rPr>
        <w:t xml:space="preserve"> </w:t>
      </w:r>
      <w:r w:rsidR="00F602BC" w:rsidRPr="006D1E7A">
        <w:rPr>
          <w:rStyle w:val="Char3"/>
          <w:rFonts w:hint="eastAsia"/>
          <w:rtl/>
        </w:rPr>
        <w:t>وجوههم</w:t>
      </w:r>
      <w:r w:rsidR="00F602BC" w:rsidRPr="006D1E7A">
        <w:rPr>
          <w:rStyle w:val="Char3"/>
          <w:rtl/>
        </w:rPr>
        <w:t xml:space="preserve"> </w:t>
      </w:r>
      <w:r w:rsidR="00F602BC" w:rsidRPr="006D1E7A">
        <w:rPr>
          <w:rStyle w:val="Char3"/>
          <w:rFonts w:hint="eastAsia"/>
          <w:rtl/>
        </w:rPr>
        <w:t>المعجبون</w:t>
      </w:r>
      <w:r w:rsidR="00F602BC" w:rsidRPr="006D1E7A">
        <w:rPr>
          <w:rStyle w:val="Char3"/>
          <w:rtl/>
        </w:rPr>
        <w:t xml:space="preserve"> </w:t>
      </w:r>
      <w:r w:rsidR="00F602BC" w:rsidRPr="006D1E7A">
        <w:rPr>
          <w:rStyle w:val="Char3"/>
          <w:rFonts w:hint="eastAsia"/>
          <w:rtl/>
        </w:rPr>
        <w:t>بشبابهم</w:t>
      </w:r>
      <w:r w:rsidR="00F602BC" w:rsidRPr="006D1E7A">
        <w:rPr>
          <w:rStyle w:val="Char3"/>
          <w:rtl/>
        </w:rPr>
        <w:t xml:space="preserve"> </w:t>
      </w:r>
      <w:r w:rsidR="00F602BC" w:rsidRPr="006D1E7A">
        <w:rPr>
          <w:rStyle w:val="Char3"/>
          <w:rFonts w:hint="eastAsia"/>
          <w:rtl/>
        </w:rPr>
        <w:t>أين</w:t>
      </w:r>
      <w:r w:rsidR="00F602BC" w:rsidRPr="006D1E7A">
        <w:rPr>
          <w:rStyle w:val="Char3"/>
          <w:rtl/>
        </w:rPr>
        <w:t xml:space="preserve"> </w:t>
      </w:r>
      <w:r w:rsidR="00F602BC" w:rsidRPr="006D1E7A">
        <w:rPr>
          <w:rStyle w:val="Char3"/>
          <w:rFonts w:hint="eastAsia"/>
          <w:rtl/>
        </w:rPr>
        <w:t>ال</w:t>
      </w:r>
      <w:r w:rsidR="00F602BC" w:rsidRPr="006D1E7A">
        <w:rPr>
          <w:rStyle w:val="Char3"/>
          <w:rFonts w:hint="cs"/>
          <w:rtl/>
        </w:rPr>
        <w:t>ـ</w:t>
      </w:r>
      <w:r w:rsidR="00F602BC" w:rsidRPr="006D1E7A">
        <w:rPr>
          <w:rStyle w:val="Char3"/>
          <w:rFonts w:hint="eastAsia"/>
          <w:rtl/>
        </w:rPr>
        <w:t>ملوك</w:t>
      </w:r>
      <w:r w:rsidR="00F602BC" w:rsidRPr="006D1E7A">
        <w:rPr>
          <w:rStyle w:val="Char3"/>
          <w:rtl/>
        </w:rPr>
        <w:t xml:space="preserve"> </w:t>
      </w:r>
      <w:r w:rsidR="00F602BC" w:rsidRPr="006D1E7A">
        <w:rPr>
          <w:rStyle w:val="Char3"/>
          <w:rFonts w:hint="eastAsia"/>
          <w:rtl/>
        </w:rPr>
        <w:t>الذين</w:t>
      </w:r>
      <w:r w:rsidR="00F602BC" w:rsidRPr="006D1E7A">
        <w:rPr>
          <w:rStyle w:val="Char3"/>
          <w:rtl/>
        </w:rPr>
        <w:t xml:space="preserve"> </w:t>
      </w:r>
      <w:r w:rsidR="00F602BC" w:rsidRPr="006D1E7A">
        <w:rPr>
          <w:rStyle w:val="Char3"/>
          <w:rFonts w:hint="eastAsia"/>
          <w:rtl/>
        </w:rPr>
        <w:t>بنوا</w:t>
      </w:r>
      <w:r w:rsidR="00F602BC" w:rsidRPr="006D1E7A">
        <w:rPr>
          <w:rStyle w:val="Char3"/>
          <w:rtl/>
        </w:rPr>
        <w:t xml:space="preserve"> </w:t>
      </w:r>
      <w:r w:rsidR="00F602BC" w:rsidRPr="006D1E7A">
        <w:rPr>
          <w:rStyle w:val="Char3"/>
          <w:rFonts w:hint="eastAsia"/>
          <w:rtl/>
        </w:rPr>
        <w:t>المدائن</w:t>
      </w:r>
      <w:r w:rsidR="00F602BC" w:rsidRPr="006D1E7A">
        <w:rPr>
          <w:rStyle w:val="Char3"/>
          <w:rtl/>
        </w:rPr>
        <w:t xml:space="preserve"> </w:t>
      </w:r>
      <w:r w:rsidR="00F602BC" w:rsidRPr="006D1E7A">
        <w:rPr>
          <w:rStyle w:val="Char3"/>
          <w:rFonts w:hint="eastAsia"/>
          <w:rtl/>
        </w:rPr>
        <w:t>وحصنوها</w:t>
      </w:r>
      <w:r w:rsidR="00F602BC" w:rsidRPr="006D1E7A">
        <w:rPr>
          <w:rStyle w:val="Char3"/>
          <w:rtl/>
        </w:rPr>
        <w:t xml:space="preserve"> </w:t>
      </w:r>
      <w:r w:rsidR="00F602BC" w:rsidRPr="006D1E7A">
        <w:rPr>
          <w:rStyle w:val="Char3"/>
          <w:rFonts w:hint="eastAsia"/>
          <w:rtl/>
        </w:rPr>
        <w:t>بالحيطان</w:t>
      </w:r>
      <w:r w:rsidR="00F602BC" w:rsidRPr="006D1E7A">
        <w:rPr>
          <w:rStyle w:val="Char3"/>
          <w:rtl/>
        </w:rPr>
        <w:t xml:space="preserve"> </w:t>
      </w:r>
      <w:r w:rsidR="00F602BC" w:rsidRPr="006D1E7A">
        <w:rPr>
          <w:rStyle w:val="Char3"/>
          <w:rFonts w:hint="eastAsia"/>
          <w:rtl/>
        </w:rPr>
        <w:t>أين</w:t>
      </w:r>
      <w:r w:rsidR="00F602BC" w:rsidRPr="006D1E7A">
        <w:rPr>
          <w:rStyle w:val="Char3"/>
          <w:rtl/>
        </w:rPr>
        <w:t xml:space="preserve"> </w:t>
      </w:r>
      <w:r w:rsidR="00F602BC" w:rsidRPr="006D1E7A">
        <w:rPr>
          <w:rStyle w:val="Char3"/>
          <w:rFonts w:hint="eastAsia"/>
          <w:rtl/>
        </w:rPr>
        <w:t>الذين</w:t>
      </w:r>
      <w:r w:rsidR="00F602BC" w:rsidRPr="006D1E7A">
        <w:rPr>
          <w:rStyle w:val="Char3"/>
          <w:rtl/>
        </w:rPr>
        <w:t xml:space="preserve"> </w:t>
      </w:r>
      <w:r w:rsidR="00F602BC" w:rsidRPr="006D1E7A">
        <w:rPr>
          <w:rStyle w:val="Char3"/>
          <w:rFonts w:hint="eastAsia"/>
          <w:rtl/>
        </w:rPr>
        <w:t>كانوا</w:t>
      </w:r>
      <w:r w:rsidR="00F602BC" w:rsidRPr="006D1E7A">
        <w:rPr>
          <w:rStyle w:val="Char3"/>
          <w:rtl/>
        </w:rPr>
        <w:t xml:space="preserve"> </w:t>
      </w:r>
      <w:r w:rsidR="00F602BC" w:rsidRPr="006D1E7A">
        <w:rPr>
          <w:rStyle w:val="Char3"/>
          <w:rFonts w:hint="eastAsia"/>
          <w:rtl/>
        </w:rPr>
        <w:t>يعطون</w:t>
      </w:r>
      <w:r w:rsidR="00F602BC" w:rsidRPr="006D1E7A">
        <w:rPr>
          <w:rStyle w:val="Char3"/>
          <w:rtl/>
        </w:rPr>
        <w:t xml:space="preserve"> </w:t>
      </w:r>
      <w:r w:rsidR="00F602BC" w:rsidRPr="006D1E7A">
        <w:rPr>
          <w:rStyle w:val="Char3"/>
          <w:rFonts w:hint="eastAsia"/>
          <w:rtl/>
        </w:rPr>
        <w:t>الغلبة</w:t>
      </w:r>
      <w:r w:rsidR="00F602BC" w:rsidRPr="006D1E7A">
        <w:rPr>
          <w:rStyle w:val="Char3"/>
          <w:rtl/>
        </w:rPr>
        <w:t xml:space="preserve"> </w:t>
      </w:r>
      <w:r w:rsidR="00F602BC" w:rsidRPr="006D1E7A">
        <w:rPr>
          <w:rStyle w:val="Char3"/>
          <w:rFonts w:hint="eastAsia"/>
          <w:rtl/>
        </w:rPr>
        <w:t>فى</w:t>
      </w:r>
      <w:r w:rsidR="00F602BC" w:rsidRPr="006D1E7A">
        <w:rPr>
          <w:rStyle w:val="Char3"/>
          <w:rtl/>
        </w:rPr>
        <w:t xml:space="preserve"> </w:t>
      </w:r>
      <w:r w:rsidR="00F602BC" w:rsidRPr="006D1E7A">
        <w:rPr>
          <w:rStyle w:val="Char3"/>
          <w:rFonts w:hint="eastAsia"/>
          <w:rtl/>
        </w:rPr>
        <w:t>مواطن</w:t>
      </w:r>
      <w:r w:rsidR="00F602BC" w:rsidRPr="006D1E7A">
        <w:rPr>
          <w:rStyle w:val="Char3"/>
          <w:rtl/>
        </w:rPr>
        <w:t xml:space="preserve"> </w:t>
      </w:r>
      <w:r w:rsidR="00F602BC" w:rsidRPr="006D1E7A">
        <w:rPr>
          <w:rStyle w:val="Char3"/>
          <w:rFonts w:hint="eastAsia"/>
          <w:rtl/>
        </w:rPr>
        <w:t>الحرب</w:t>
      </w:r>
      <w:r w:rsidR="00F602BC" w:rsidRPr="006D1E7A">
        <w:rPr>
          <w:rStyle w:val="Char3"/>
          <w:rtl/>
        </w:rPr>
        <w:t xml:space="preserve"> </w:t>
      </w:r>
      <w:r w:rsidR="00F602BC" w:rsidRPr="006D1E7A">
        <w:rPr>
          <w:rStyle w:val="Char3"/>
          <w:rFonts w:hint="eastAsia"/>
          <w:rtl/>
        </w:rPr>
        <w:t>قد</w:t>
      </w:r>
      <w:r w:rsidR="00F602BC" w:rsidRPr="006D1E7A">
        <w:rPr>
          <w:rStyle w:val="Char3"/>
          <w:rtl/>
        </w:rPr>
        <w:t xml:space="preserve"> </w:t>
      </w:r>
      <w:r w:rsidR="00F602BC" w:rsidRPr="006D1E7A">
        <w:rPr>
          <w:rStyle w:val="Char3"/>
          <w:rFonts w:hint="eastAsia"/>
          <w:rtl/>
        </w:rPr>
        <w:t>تضعضع</w:t>
      </w:r>
      <w:r w:rsidR="00F602BC" w:rsidRPr="006D1E7A">
        <w:rPr>
          <w:rStyle w:val="Char3"/>
          <w:rtl/>
        </w:rPr>
        <w:t xml:space="preserve"> </w:t>
      </w:r>
      <w:r w:rsidR="00F602BC" w:rsidRPr="006D1E7A">
        <w:rPr>
          <w:rStyle w:val="Char3"/>
          <w:rFonts w:hint="eastAsia"/>
          <w:rtl/>
        </w:rPr>
        <w:t>بهم</w:t>
      </w:r>
      <w:r w:rsidR="00F602BC" w:rsidRPr="006D1E7A">
        <w:rPr>
          <w:rStyle w:val="Char3"/>
          <w:rtl/>
        </w:rPr>
        <w:t xml:space="preserve"> </w:t>
      </w:r>
      <w:r w:rsidR="00F602BC" w:rsidRPr="006D1E7A">
        <w:rPr>
          <w:rStyle w:val="Char3"/>
          <w:rFonts w:hint="eastAsia"/>
          <w:rtl/>
        </w:rPr>
        <w:t>الدهر</w:t>
      </w:r>
      <w:r w:rsidR="00F602BC" w:rsidRPr="006D1E7A">
        <w:rPr>
          <w:rStyle w:val="Char3"/>
          <w:rtl/>
        </w:rPr>
        <w:t xml:space="preserve"> </w:t>
      </w:r>
      <w:r w:rsidR="00F602BC" w:rsidRPr="006D1E7A">
        <w:rPr>
          <w:rStyle w:val="Char3"/>
          <w:rFonts w:hint="eastAsia"/>
          <w:rtl/>
        </w:rPr>
        <w:t>فأصبحوا</w:t>
      </w:r>
      <w:r w:rsidR="00F602BC" w:rsidRPr="006D1E7A">
        <w:rPr>
          <w:rStyle w:val="Char3"/>
          <w:rtl/>
        </w:rPr>
        <w:t xml:space="preserve"> </w:t>
      </w:r>
      <w:r w:rsidR="00F602BC" w:rsidRPr="006D1E7A">
        <w:rPr>
          <w:rStyle w:val="Char3"/>
          <w:rFonts w:hint="eastAsia"/>
          <w:rtl/>
        </w:rPr>
        <w:t>فى</w:t>
      </w:r>
      <w:r w:rsidR="00F602BC" w:rsidRPr="006D1E7A">
        <w:rPr>
          <w:rStyle w:val="Char3"/>
          <w:rtl/>
        </w:rPr>
        <w:t xml:space="preserve"> </w:t>
      </w:r>
      <w:r w:rsidR="00F602BC" w:rsidRPr="006D1E7A">
        <w:rPr>
          <w:rStyle w:val="Char3"/>
          <w:rFonts w:hint="eastAsia"/>
          <w:rtl/>
        </w:rPr>
        <w:t>ظلمات</w:t>
      </w:r>
      <w:r w:rsidR="00F602BC" w:rsidRPr="006D1E7A">
        <w:rPr>
          <w:rStyle w:val="Char3"/>
          <w:rtl/>
        </w:rPr>
        <w:t xml:space="preserve"> </w:t>
      </w:r>
      <w:r w:rsidR="00F602BC" w:rsidRPr="006D1E7A">
        <w:rPr>
          <w:rStyle w:val="Char3"/>
          <w:rFonts w:hint="eastAsia"/>
          <w:rtl/>
        </w:rPr>
        <w:t>القبور</w:t>
      </w:r>
      <w:r w:rsidR="00F602BC" w:rsidRPr="006D1E7A">
        <w:rPr>
          <w:rStyle w:val="Char3"/>
          <w:rtl/>
        </w:rPr>
        <w:t xml:space="preserve"> </w:t>
      </w:r>
      <w:r w:rsidR="00F602BC" w:rsidRPr="006D1E7A">
        <w:rPr>
          <w:rStyle w:val="Char3"/>
          <w:rFonts w:hint="eastAsia"/>
          <w:rtl/>
        </w:rPr>
        <w:t>الوحا</w:t>
      </w:r>
      <w:r w:rsidR="00F602BC" w:rsidRPr="006D1E7A">
        <w:rPr>
          <w:rStyle w:val="Char3"/>
          <w:rtl/>
        </w:rPr>
        <w:t xml:space="preserve"> </w:t>
      </w:r>
      <w:r w:rsidR="00F602BC" w:rsidRPr="006D1E7A">
        <w:rPr>
          <w:rStyle w:val="Char3"/>
          <w:rFonts w:hint="eastAsia"/>
          <w:rtl/>
        </w:rPr>
        <w:t>الوحا</w:t>
      </w:r>
      <w:r w:rsidR="00F602BC" w:rsidRPr="006D1E7A">
        <w:rPr>
          <w:rStyle w:val="Char3"/>
          <w:rtl/>
        </w:rPr>
        <w:t xml:space="preserve"> </w:t>
      </w:r>
      <w:r w:rsidR="00F602BC" w:rsidRPr="006D1E7A">
        <w:rPr>
          <w:rStyle w:val="Char3"/>
          <w:rFonts w:hint="eastAsia"/>
          <w:rtl/>
        </w:rPr>
        <w:t>النجا</w:t>
      </w:r>
      <w:r w:rsidR="00F602BC" w:rsidRPr="006D1E7A">
        <w:rPr>
          <w:rStyle w:val="Char3"/>
          <w:rtl/>
        </w:rPr>
        <w:t xml:space="preserve"> </w:t>
      </w:r>
      <w:r w:rsidR="00F602BC" w:rsidRPr="006D1E7A">
        <w:rPr>
          <w:rStyle w:val="Char3"/>
          <w:rFonts w:hint="eastAsia"/>
          <w:rtl/>
        </w:rPr>
        <w:t>النجا</w:t>
      </w:r>
      <w:r w:rsidR="00F602BC" w:rsidRPr="006D1E7A">
        <w:rPr>
          <w:rStyle w:val="Char3"/>
          <w:rFonts w:hint="cs"/>
          <w:rtl/>
        </w:rPr>
        <w:t>»</w:t>
      </w:r>
      <w:r w:rsidRPr="00085A97">
        <w:rPr>
          <w:rStyle w:val="Char4"/>
          <w:vertAlign w:val="superscript"/>
          <w:rtl/>
        </w:rPr>
        <w:footnoteReference w:id="279"/>
      </w:r>
      <w:r w:rsidRPr="00077934">
        <w:rPr>
          <w:rStyle w:val="Char4"/>
          <w:rFonts w:hint="cs"/>
          <w:rtl/>
        </w:rPr>
        <w:t xml:space="preserve">. </w:t>
      </w:r>
    </w:p>
    <w:p w:rsidR="00F602BC" w:rsidRPr="00077934" w:rsidRDefault="00F602BC" w:rsidP="00F602BC">
      <w:pPr>
        <w:ind w:firstLine="284"/>
        <w:jc w:val="both"/>
        <w:rPr>
          <w:rStyle w:val="Char4"/>
          <w:rtl/>
        </w:rPr>
      </w:pPr>
      <w:r w:rsidRPr="00E6745F">
        <w:rPr>
          <w:rStyle w:val="Char3"/>
          <w:rFonts w:hint="cs"/>
          <w:rtl/>
        </w:rPr>
        <w:t>«</w:t>
      </w:r>
      <w:r w:rsidR="008070C7" w:rsidRPr="00E6745F">
        <w:rPr>
          <w:rStyle w:val="Char3"/>
          <w:rFonts w:hint="cs"/>
          <w:rtl/>
        </w:rPr>
        <w:t>و</w:t>
      </w:r>
      <w:r w:rsidRPr="00E6745F">
        <w:rPr>
          <w:rStyle w:val="Char3"/>
          <w:rFonts w:hint="cs"/>
          <w:rtl/>
        </w:rPr>
        <w:t>ع</w:t>
      </w:r>
      <w:r w:rsidRPr="00E6745F">
        <w:rPr>
          <w:rStyle w:val="Char3"/>
          <w:rFonts w:hint="eastAsia"/>
          <w:rtl/>
        </w:rPr>
        <w:t>ن</w:t>
      </w:r>
      <w:r w:rsidRPr="00E6745F">
        <w:rPr>
          <w:rStyle w:val="Char3"/>
          <w:rtl/>
        </w:rPr>
        <w:t xml:space="preserve"> </w:t>
      </w:r>
      <w:r w:rsidRPr="00E6745F">
        <w:rPr>
          <w:rStyle w:val="Char3"/>
          <w:rFonts w:hint="eastAsia"/>
          <w:rtl/>
        </w:rPr>
        <w:t>مجاهد</w:t>
      </w:r>
      <w:r w:rsidRPr="00E6745F">
        <w:rPr>
          <w:rStyle w:val="Char3"/>
          <w:rtl/>
        </w:rPr>
        <w:t xml:space="preserve"> </w:t>
      </w:r>
      <w:r w:rsidRPr="00E6745F">
        <w:rPr>
          <w:rStyle w:val="Char3"/>
          <w:rFonts w:hint="eastAsia"/>
          <w:rtl/>
        </w:rPr>
        <w:t>قال</w:t>
      </w:r>
      <w:r w:rsidRPr="00E6745F">
        <w:rPr>
          <w:rStyle w:val="Char3"/>
          <w:rtl/>
        </w:rPr>
        <w:t xml:space="preserve"> </w:t>
      </w:r>
      <w:r w:rsidRPr="00E6745F">
        <w:rPr>
          <w:rStyle w:val="Char3"/>
          <w:rFonts w:hint="eastAsia"/>
          <w:rtl/>
        </w:rPr>
        <w:t>قام</w:t>
      </w:r>
      <w:r w:rsidRPr="00E6745F">
        <w:rPr>
          <w:rStyle w:val="Char3"/>
          <w:rtl/>
        </w:rPr>
        <w:t xml:space="preserve"> </w:t>
      </w:r>
      <w:r w:rsidRPr="00E6745F">
        <w:rPr>
          <w:rStyle w:val="Char3"/>
          <w:rFonts w:hint="eastAsia"/>
          <w:rtl/>
        </w:rPr>
        <w:t>أبو</w:t>
      </w:r>
      <w:r w:rsidRPr="00E6745F">
        <w:rPr>
          <w:rStyle w:val="Char3"/>
          <w:rtl/>
        </w:rPr>
        <w:t xml:space="preserve"> </w:t>
      </w:r>
      <w:r w:rsidRPr="00E6745F">
        <w:rPr>
          <w:rStyle w:val="Char3"/>
          <w:rFonts w:hint="eastAsia"/>
          <w:rtl/>
        </w:rPr>
        <w:t>بكر</w:t>
      </w:r>
      <w:r w:rsidRPr="00E6745F">
        <w:rPr>
          <w:rStyle w:val="Char3"/>
          <w:rtl/>
        </w:rPr>
        <w:t xml:space="preserve"> </w:t>
      </w:r>
      <w:r w:rsidRPr="00E6745F">
        <w:rPr>
          <w:rStyle w:val="Char3"/>
          <w:rFonts w:hint="eastAsia"/>
          <w:rtl/>
        </w:rPr>
        <w:t>خطيبا</w:t>
      </w:r>
      <w:r w:rsidRPr="00E6745F">
        <w:rPr>
          <w:rStyle w:val="Char3"/>
          <w:rtl/>
        </w:rPr>
        <w:t xml:space="preserve"> </w:t>
      </w:r>
      <w:r w:rsidRPr="00E6745F">
        <w:rPr>
          <w:rStyle w:val="Char3"/>
          <w:rFonts w:hint="eastAsia"/>
          <w:rtl/>
        </w:rPr>
        <w:t>فقال</w:t>
      </w:r>
      <w:r w:rsidRPr="00E6745F">
        <w:rPr>
          <w:rStyle w:val="Char3"/>
          <w:rtl/>
        </w:rPr>
        <w:t xml:space="preserve"> </w:t>
      </w:r>
      <w:r w:rsidRPr="00E6745F">
        <w:rPr>
          <w:rStyle w:val="Char3"/>
          <w:rFonts w:hint="eastAsia"/>
          <w:rtl/>
        </w:rPr>
        <w:t>أبشروا</w:t>
      </w:r>
      <w:r w:rsidRPr="00E6745F">
        <w:rPr>
          <w:rStyle w:val="Char3"/>
          <w:rtl/>
        </w:rPr>
        <w:t xml:space="preserve"> </w:t>
      </w:r>
      <w:r w:rsidRPr="00E6745F">
        <w:rPr>
          <w:rStyle w:val="Char3"/>
          <w:rFonts w:hint="eastAsia"/>
          <w:rtl/>
        </w:rPr>
        <w:t>فاني</w:t>
      </w:r>
      <w:r w:rsidRPr="00E6745F">
        <w:rPr>
          <w:rStyle w:val="Char3"/>
          <w:rtl/>
        </w:rPr>
        <w:t xml:space="preserve"> </w:t>
      </w:r>
      <w:r w:rsidRPr="00E6745F">
        <w:rPr>
          <w:rStyle w:val="Char3"/>
          <w:rFonts w:hint="eastAsia"/>
          <w:rtl/>
        </w:rPr>
        <w:t>أرجو</w:t>
      </w:r>
      <w:r w:rsidRPr="00E6745F">
        <w:rPr>
          <w:rStyle w:val="Char3"/>
          <w:rtl/>
        </w:rPr>
        <w:t xml:space="preserve"> </w:t>
      </w:r>
      <w:r w:rsidRPr="00E6745F">
        <w:rPr>
          <w:rStyle w:val="Char3"/>
          <w:rFonts w:hint="eastAsia"/>
          <w:rtl/>
        </w:rPr>
        <w:t>أن</w:t>
      </w:r>
      <w:r w:rsidRPr="00E6745F">
        <w:rPr>
          <w:rStyle w:val="Char3"/>
          <w:rtl/>
        </w:rPr>
        <w:t xml:space="preserve"> </w:t>
      </w:r>
      <w:r w:rsidRPr="00E6745F">
        <w:rPr>
          <w:rStyle w:val="Char3"/>
          <w:rFonts w:hint="eastAsia"/>
          <w:rtl/>
        </w:rPr>
        <w:t>يتم</w:t>
      </w:r>
      <w:r w:rsidRPr="00E6745F">
        <w:rPr>
          <w:rStyle w:val="Char3"/>
          <w:rtl/>
        </w:rPr>
        <w:t xml:space="preserve"> </w:t>
      </w:r>
      <w:r w:rsidRPr="00E6745F">
        <w:rPr>
          <w:rStyle w:val="Char3"/>
          <w:rFonts w:hint="eastAsia"/>
          <w:rtl/>
        </w:rPr>
        <w:t>الله</w:t>
      </w:r>
      <w:r w:rsidRPr="00E6745F">
        <w:rPr>
          <w:rStyle w:val="Char3"/>
          <w:rtl/>
        </w:rPr>
        <w:t xml:space="preserve"> </w:t>
      </w:r>
      <w:r w:rsidRPr="00E6745F">
        <w:rPr>
          <w:rStyle w:val="Char3"/>
          <w:rFonts w:hint="eastAsia"/>
          <w:rtl/>
        </w:rPr>
        <w:t>هذا</w:t>
      </w:r>
      <w:r w:rsidRPr="00E6745F">
        <w:rPr>
          <w:rStyle w:val="Char3"/>
          <w:rtl/>
        </w:rPr>
        <w:t xml:space="preserve"> </w:t>
      </w:r>
      <w:r w:rsidRPr="00E6745F">
        <w:rPr>
          <w:rStyle w:val="Char3"/>
          <w:rFonts w:hint="eastAsia"/>
          <w:rtl/>
        </w:rPr>
        <w:t>الأمر</w:t>
      </w:r>
      <w:r w:rsidRPr="00E6745F">
        <w:rPr>
          <w:rStyle w:val="Char3"/>
          <w:rtl/>
        </w:rPr>
        <w:t xml:space="preserve"> </w:t>
      </w:r>
      <w:r w:rsidRPr="00E6745F">
        <w:rPr>
          <w:rStyle w:val="Char3"/>
          <w:rFonts w:hint="eastAsia"/>
          <w:rtl/>
        </w:rPr>
        <w:t>حتى</w:t>
      </w:r>
      <w:r w:rsidRPr="00E6745F">
        <w:rPr>
          <w:rStyle w:val="Char3"/>
          <w:rtl/>
        </w:rPr>
        <w:t xml:space="preserve"> </w:t>
      </w:r>
      <w:r w:rsidRPr="00E6745F">
        <w:rPr>
          <w:rStyle w:val="Char3"/>
          <w:rFonts w:hint="eastAsia"/>
          <w:rtl/>
        </w:rPr>
        <w:t>تشبعوا</w:t>
      </w:r>
      <w:r w:rsidRPr="00E6745F">
        <w:rPr>
          <w:rStyle w:val="Char3"/>
          <w:rtl/>
        </w:rPr>
        <w:t xml:space="preserve"> </w:t>
      </w:r>
      <w:r w:rsidRPr="00E6745F">
        <w:rPr>
          <w:rStyle w:val="Char3"/>
          <w:rFonts w:hint="eastAsia"/>
          <w:rtl/>
        </w:rPr>
        <w:t>من</w:t>
      </w:r>
      <w:r w:rsidRPr="00E6745F">
        <w:rPr>
          <w:rStyle w:val="Char3"/>
          <w:rtl/>
        </w:rPr>
        <w:t xml:space="preserve"> </w:t>
      </w:r>
      <w:r w:rsidRPr="00E6745F">
        <w:rPr>
          <w:rStyle w:val="Char3"/>
          <w:rFonts w:hint="eastAsia"/>
          <w:rtl/>
        </w:rPr>
        <w:t>الزيت</w:t>
      </w:r>
      <w:r w:rsidRPr="00E6745F">
        <w:rPr>
          <w:rStyle w:val="Char3"/>
          <w:rtl/>
        </w:rPr>
        <w:t xml:space="preserve"> </w:t>
      </w:r>
      <w:r w:rsidRPr="00E6745F">
        <w:rPr>
          <w:rStyle w:val="Char3"/>
          <w:rFonts w:hint="eastAsia"/>
          <w:rtl/>
        </w:rPr>
        <w:t>والخبز</w:t>
      </w:r>
      <w:r w:rsidRPr="00E6745F">
        <w:rPr>
          <w:rStyle w:val="Char3"/>
          <w:rFonts w:hint="cs"/>
          <w:rtl/>
        </w:rPr>
        <w:t>»</w:t>
      </w:r>
      <w:r w:rsidR="008070C7" w:rsidRPr="00077934">
        <w:rPr>
          <w:rStyle w:val="Char4"/>
          <w:rFonts w:hint="cs"/>
          <w:rtl/>
        </w:rPr>
        <w:t xml:space="preserve">، </w:t>
      </w:r>
      <w:r>
        <w:rPr>
          <w:rStyle w:val="Char1"/>
          <w:rFonts w:hint="cs"/>
          <w:rtl/>
        </w:rPr>
        <w:t>أ</w:t>
      </w:r>
      <w:r w:rsidR="008070C7" w:rsidRPr="00F602BC">
        <w:rPr>
          <w:rStyle w:val="Char1"/>
          <w:rFonts w:hint="cs"/>
          <w:rtl/>
        </w:rPr>
        <w:t xml:space="preserve">خرجه ابن </w:t>
      </w:r>
      <w:r>
        <w:rPr>
          <w:rStyle w:val="Char1"/>
          <w:rFonts w:hint="cs"/>
          <w:rtl/>
        </w:rPr>
        <w:t>أ</w:t>
      </w:r>
      <w:r w:rsidR="008070C7" w:rsidRPr="00F602BC">
        <w:rPr>
          <w:rStyle w:val="Char1"/>
          <w:rFonts w:hint="cs"/>
          <w:rtl/>
        </w:rPr>
        <w:t>بي شيبة</w:t>
      </w:r>
      <w:r w:rsidR="008070C7" w:rsidRPr="00085A97">
        <w:rPr>
          <w:rStyle w:val="Char4"/>
          <w:vertAlign w:val="superscript"/>
          <w:rtl/>
        </w:rPr>
        <w:footnoteReference w:id="280"/>
      </w:r>
      <w:r w:rsidR="008070C7"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خطبه در وقت</w:t>
      </w:r>
      <w:r w:rsidR="007D6E3C" w:rsidRPr="00077934">
        <w:rPr>
          <w:rStyle w:val="Char4"/>
          <w:rFonts w:hint="cs"/>
          <w:rtl/>
        </w:rPr>
        <w:t>ی</w:t>
      </w:r>
      <w:r w:rsidRPr="00077934">
        <w:rPr>
          <w:rStyle w:val="Char4"/>
          <w:rFonts w:hint="cs"/>
          <w:rtl/>
        </w:rPr>
        <w:t xml:space="preserve"> بود </w:t>
      </w:r>
      <w:r w:rsidR="007D6E3C" w:rsidRPr="00077934">
        <w:rPr>
          <w:rStyle w:val="Char4"/>
          <w:rFonts w:hint="cs"/>
          <w:rtl/>
        </w:rPr>
        <w:t>ک</w:t>
      </w:r>
      <w:r w:rsidRPr="00077934">
        <w:rPr>
          <w:rStyle w:val="Char4"/>
          <w:rFonts w:hint="cs"/>
          <w:rtl/>
        </w:rPr>
        <w:t>ه مسلم</w:t>
      </w:r>
      <w:r w:rsidR="007D6E3C" w:rsidRPr="00077934">
        <w:rPr>
          <w:rStyle w:val="Char4"/>
          <w:rFonts w:hint="cs"/>
          <w:rtl/>
        </w:rPr>
        <w:t>ی</w:t>
      </w:r>
      <w:r w:rsidRPr="00077934">
        <w:rPr>
          <w:rStyle w:val="Char4"/>
          <w:rFonts w:hint="cs"/>
          <w:rtl/>
        </w:rPr>
        <w:t>ن را به جهاد شام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فرستاد و در ا</w:t>
      </w:r>
      <w:r w:rsidR="007D6E3C" w:rsidRPr="00077934">
        <w:rPr>
          <w:rStyle w:val="Char4"/>
          <w:rFonts w:hint="cs"/>
          <w:rtl/>
        </w:rPr>
        <w:t>ی</w:t>
      </w:r>
      <w:r w:rsidRPr="00077934">
        <w:rPr>
          <w:rStyle w:val="Char4"/>
          <w:rFonts w:hint="cs"/>
          <w:rtl/>
        </w:rPr>
        <w:t>نجا بشارت است به فتح شام</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ز</w:t>
      </w:r>
      <w:r w:rsidR="007D6E3C" w:rsidRPr="00077934">
        <w:rPr>
          <w:rStyle w:val="Char4"/>
          <w:rFonts w:hint="cs"/>
          <w:rtl/>
        </w:rPr>
        <w:t>ی</w:t>
      </w:r>
      <w:r w:rsidRPr="00077934">
        <w:rPr>
          <w:rStyle w:val="Char4"/>
          <w:rFonts w:hint="cs"/>
          <w:rtl/>
        </w:rPr>
        <w:t>ت هم</w:t>
      </w:r>
      <w:r w:rsidR="007D6E3C" w:rsidRPr="00077934">
        <w:rPr>
          <w:rStyle w:val="Char4"/>
          <w:rFonts w:hint="cs"/>
          <w:rtl/>
        </w:rPr>
        <w:t>ی</w:t>
      </w:r>
      <w:r w:rsidRPr="00077934">
        <w:rPr>
          <w:rStyle w:val="Char4"/>
          <w:rFonts w:hint="cs"/>
          <w:rtl/>
        </w:rPr>
        <w:t xml:space="preserve">ن در شام </w:t>
      </w:r>
      <w:r w:rsidR="007D6E3C" w:rsidRPr="00077934">
        <w:rPr>
          <w:rStyle w:val="Char4"/>
          <w:rFonts w:hint="cs"/>
          <w:rtl/>
        </w:rPr>
        <w:t>ی</w:t>
      </w:r>
      <w:r w:rsidRPr="00077934">
        <w:rPr>
          <w:rStyle w:val="Char4"/>
          <w:rFonts w:hint="cs"/>
          <w:rtl/>
        </w:rPr>
        <w:t>افته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F602BC" w:rsidRPr="00077934">
        <w:rPr>
          <w:rStyle w:val="Char4"/>
          <w:rFonts w:hint="cs"/>
          <w:rtl/>
        </w:rPr>
        <w:t>شود.</w:t>
      </w:r>
    </w:p>
    <w:p w:rsidR="008070C7" w:rsidRPr="00077934" w:rsidRDefault="00F602BC" w:rsidP="005B645F">
      <w:pPr>
        <w:ind w:firstLine="284"/>
        <w:jc w:val="both"/>
        <w:rPr>
          <w:rStyle w:val="Char4"/>
          <w:rtl/>
        </w:rPr>
      </w:pPr>
      <w:r w:rsidRPr="00B61E42">
        <w:rPr>
          <w:rStyle w:val="Char2"/>
          <w:rFonts w:hint="cs"/>
          <w:rtl/>
        </w:rPr>
        <w:t>«</w:t>
      </w:r>
      <w:r w:rsidR="008070C7" w:rsidRPr="00B61E42">
        <w:rPr>
          <w:rStyle w:val="Char2"/>
          <w:rFonts w:hint="cs"/>
          <w:rtl/>
        </w:rPr>
        <w:t xml:space="preserve">عن </w:t>
      </w:r>
      <w:r w:rsidR="005B645F" w:rsidRPr="00B61E42">
        <w:rPr>
          <w:rStyle w:val="Char2"/>
          <w:rFonts w:hint="cs"/>
          <w:rtl/>
        </w:rPr>
        <w:t>أ</w:t>
      </w:r>
      <w:r w:rsidR="008070C7" w:rsidRPr="00B61E42">
        <w:rPr>
          <w:rStyle w:val="Char2"/>
          <w:rFonts w:hint="cs"/>
          <w:rtl/>
        </w:rPr>
        <w:t>سلم مول</w:t>
      </w:r>
      <w:r w:rsidR="005B645F" w:rsidRPr="00B61E42">
        <w:rPr>
          <w:rStyle w:val="Char2"/>
          <w:rFonts w:hint="cs"/>
          <w:rtl/>
        </w:rPr>
        <w:t>ى</w:t>
      </w:r>
      <w:r w:rsidR="00151604" w:rsidRPr="00B61E42">
        <w:rPr>
          <w:rStyle w:val="Char2"/>
          <w:rFonts w:hint="cs"/>
          <w:rtl/>
        </w:rPr>
        <w:t xml:space="preserve"> عمر</w:t>
      </w:r>
      <w:r w:rsidR="00185F0C" w:rsidRPr="00185F0C">
        <w:rPr>
          <w:rStyle w:val="Char3"/>
          <w:rFonts w:cs="CTraditional Arabic"/>
          <w:rtl/>
        </w:rPr>
        <w:t>س</w:t>
      </w:r>
      <w:r w:rsidR="008070C7" w:rsidRPr="00B61E42">
        <w:rPr>
          <w:rStyle w:val="Char2"/>
          <w:rFonts w:hint="cs"/>
          <w:rtl/>
        </w:rPr>
        <w:t xml:space="preserve"> </w:t>
      </w:r>
      <w:r w:rsidR="005B645F" w:rsidRPr="00B61E42">
        <w:rPr>
          <w:rStyle w:val="Char2"/>
          <w:rFonts w:hint="cs"/>
          <w:rtl/>
        </w:rPr>
        <w:t>أ</w:t>
      </w:r>
      <w:r w:rsidR="005B645F" w:rsidRPr="00B61E42">
        <w:rPr>
          <w:rStyle w:val="Char2"/>
          <w:rFonts w:hint="eastAsia"/>
          <w:rtl/>
        </w:rPr>
        <w:t>نَّ</w:t>
      </w:r>
      <w:r w:rsidR="005B645F" w:rsidRPr="00B61E42">
        <w:rPr>
          <w:rStyle w:val="Char2"/>
          <w:rtl/>
        </w:rPr>
        <w:t xml:space="preserve"> </w:t>
      </w:r>
      <w:r w:rsidR="005B645F" w:rsidRPr="00B61E42">
        <w:rPr>
          <w:rStyle w:val="Char2"/>
          <w:rFonts w:hint="eastAsia"/>
          <w:rtl/>
        </w:rPr>
        <w:t>عُمَرَ</w:t>
      </w:r>
      <w:r w:rsidR="005B645F" w:rsidRPr="00B61E42">
        <w:rPr>
          <w:rStyle w:val="Char2"/>
          <w:rtl/>
        </w:rPr>
        <w:t xml:space="preserve"> </w:t>
      </w:r>
      <w:r w:rsidR="005B645F" w:rsidRPr="00B61E42">
        <w:rPr>
          <w:rStyle w:val="Char2"/>
          <w:rFonts w:hint="eastAsia"/>
          <w:rtl/>
        </w:rPr>
        <w:t>اطَّلَعَ</w:t>
      </w:r>
      <w:r w:rsidR="005B645F" w:rsidRPr="00B61E42">
        <w:rPr>
          <w:rStyle w:val="Char2"/>
          <w:rtl/>
        </w:rPr>
        <w:t xml:space="preserve"> </w:t>
      </w:r>
      <w:r w:rsidR="005B645F" w:rsidRPr="00B61E42">
        <w:rPr>
          <w:rStyle w:val="Char2"/>
          <w:rFonts w:hint="eastAsia"/>
          <w:rtl/>
        </w:rPr>
        <w:t>عَلَى</w:t>
      </w:r>
      <w:r w:rsidR="005B645F" w:rsidRPr="00B61E42">
        <w:rPr>
          <w:rStyle w:val="Char2"/>
          <w:rtl/>
        </w:rPr>
        <w:t xml:space="preserve"> </w:t>
      </w:r>
      <w:r w:rsidR="005B645F" w:rsidRPr="00B61E42">
        <w:rPr>
          <w:rStyle w:val="Char2"/>
          <w:rFonts w:hint="eastAsia"/>
          <w:rtl/>
        </w:rPr>
        <w:t>أَبِي</w:t>
      </w:r>
      <w:r w:rsidR="005B645F" w:rsidRPr="00B61E42">
        <w:rPr>
          <w:rStyle w:val="Char2"/>
          <w:rtl/>
        </w:rPr>
        <w:t xml:space="preserve"> </w:t>
      </w:r>
      <w:r w:rsidR="005B645F" w:rsidRPr="00B61E42">
        <w:rPr>
          <w:rStyle w:val="Char2"/>
          <w:rFonts w:hint="eastAsia"/>
          <w:rtl/>
        </w:rPr>
        <w:t>بَكْرٍ</w:t>
      </w:r>
      <w:r w:rsidR="00726BE0" w:rsidRPr="00B61E42">
        <w:rPr>
          <w:rStyle w:val="Char2"/>
          <w:rtl/>
        </w:rPr>
        <w:t>،</w:t>
      </w:r>
      <w:r w:rsidR="005B645F" w:rsidRPr="00B61E42">
        <w:rPr>
          <w:rStyle w:val="Char2"/>
          <w:rtl/>
        </w:rPr>
        <w:t xml:space="preserve"> </w:t>
      </w:r>
      <w:r w:rsidR="005B645F" w:rsidRPr="00B61E42">
        <w:rPr>
          <w:rStyle w:val="Char2"/>
          <w:rFonts w:hint="eastAsia"/>
          <w:rtl/>
        </w:rPr>
        <w:t>وَهُوَ</w:t>
      </w:r>
      <w:r w:rsidR="005B645F" w:rsidRPr="00B61E42">
        <w:rPr>
          <w:rStyle w:val="Char2"/>
          <w:rtl/>
        </w:rPr>
        <w:t xml:space="preserve"> </w:t>
      </w:r>
      <w:r w:rsidR="005B645F" w:rsidRPr="00B61E42">
        <w:rPr>
          <w:rStyle w:val="Char2"/>
          <w:rFonts w:hint="eastAsia"/>
          <w:rtl/>
        </w:rPr>
        <w:t>يَمُدُّ</w:t>
      </w:r>
      <w:r w:rsidR="005B645F" w:rsidRPr="00B61E42">
        <w:rPr>
          <w:rStyle w:val="Char2"/>
          <w:rtl/>
        </w:rPr>
        <w:t xml:space="preserve"> </w:t>
      </w:r>
      <w:r w:rsidR="005B645F" w:rsidRPr="00B61E42">
        <w:rPr>
          <w:rStyle w:val="Char2"/>
          <w:rFonts w:hint="eastAsia"/>
          <w:rtl/>
        </w:rPr>
        <w:t>لِسَانَهُ</w:t>
      </w:r>
      <w:r w:rsidR="00726BE0" w:rsidRPr="00B61E42">
        <w:rPr>
          <w:rStyle w:val="Char2"/>
          <w:rtl/>
        </w:rPr>
        <w:t>،</w:t>
      </w:r>
      <w:r w:rsidR="005B645F" w:rsidRPr="00B61E42">
        <w:rPr>
          <w:rStyle w:val="Char2"/>
          <w:rtl/>
        </w:rPr>
        <w:t xml:space="preserve"> </w:t>
      </w:r>
      <w:r w:rsidR="005B645F" w:rsidRPr="00B61E42">
        <w:rPr>
          <w:rStyle w:val="Char2"/>
          <w:rFonts w:hint="eastAsia"/>
          <w:rtl/>
        </w:rPr>
        <w:t>فَقَالَ</w:t>
      </w:r>
      <w:r w:rsidR="00726BE0" w:rsidRPr="00B61E42">
        <w:rPr>
          <w:rStyle w:val="Char2"/>
          <w:rtl/>
        </w:rPr>
        <w:t>:</w:t>
      </w:r>
      <w:r w:rsidR="005B645F" w:rsidRPr="00B61E42">
        <w:rPr>
          <w:rStyle w:val="Char2"/>
          <w:rtl/>
        </w:rPr>
        <w:t xml:space="preserve"> </w:t>
      </w:r>
      <w:r w:rsidR="005B645F" w:rsidRPr="00B61E42">
        <w:rPr>
          <w:rStyle w:val="Char2"/>
          <w:rFonts w:hint="eastAsia"/>
          <w:rtl/>
        </w:rPr>
        <w:t>مَا</w:t>
      </w:r>
      <w:r w:rsidR="005B645F" w:rsidRPr="00B61E42">
        <w:rPr>
          <w:rStyle w:val="Char2"/>
          <w:rtl/>
        </w:rPr>
        <w:t xml:space="preserve"> </w:t>
      </w:r>
      <w:r w:rsidR="005B645F" w:rsidRPr="00B61E42">
        <w:rPr>
          <w:rStyle w:val="Char2"/>
          <w:rFonts w:hint="eastAsia"/>
          <w:rtl/>
        </w:rPr>
        <w:t>تَصْنَعُ</w:t>
      </w:r>
      <w:r w:rsidR="005B645F" w:rsidRPr="00B61E42">
        <w:rPr>
          <w:rStyle w:val="Char2"/>
          <w:rtl/>
        </w:rPr>
        <w:t xml:space="preserve"> </w:t>
      </w:r>
      <w:r w:rsidR="005B645F" w:rsidRPr="00B61E42">
        <w:rPr>
          <w:rStyle w:val="Char2"/>
          <w:rFonts w:hint="eastAsia"/>
          <w:rtl/>
        </w:rPr>
        <w:t>يَا</w:t>
      </w:r>
      <w:r w:rsidR="005B645F" w:rsidRPr="00B61E42">
        <w:rPr>
          <w:rStyle w:val="Char2"/>
          <w:rtl/>
        </w:rPr>
        <w:t xml:space="preserve"> </w:t>
      </w:r>
      <w:r w:rsidR="005B645F" w:rsidRPr="00B61E42">
        <w:rPr>
          <w:rStyle w:val="Char2"/>
          <w:rFonts w:hint="eastAsia"/>
          <w:rtl/>
        </w:rPr>
        <w:t>خَلِيفَةَ</w:t>
      </w:r>
      <w:r w:rsidR="005B645F" w:rsidRPr="00B61E42">
        <w:rPr>
          <w:rStyle w:val="Char2"/>
          <w:rtl/>
        </w:rPr>
        <w:t xml:space="preserve"> </w:t>
      </w:r>
      <w:r w:rsidR="005B645F" w:rsidRPr="00B61E42">
        <w:rPr>
          <w:rStyle w:val="Char2"/>
          <w:rFonts w:hint="eastAsia"/>
          <w:rtl/>
        </w:rPr>
        <w:t>رَسُولِ</w:t>
      </w:r>
      <w:r w:rsidR="005B645F" w:rsidRPr="00B61E42">
        <w:rPr>
          <w:rStyle w:val="Char2"/>
          <w:rtl/>
        </w:rPr>
        <w:t xml:space="preserve"> </w:t>
      </w:r>
      <w:r w:rsidR="005B645F" w:rsidRPr="00B61E42">
        <w:rPr>
          <w:rStyle w:val="Char2"/>
          <w:rFonts w:hint="eastAsia"/>
          <w:rtl/>
        </w:rPr>
        <w:t>اللَّهِ</w:t>
      </w:r>
      <w:r w:rsidR="00726BE0" w:rsidRPr="00B61E42">
        <w:rPr>
          <w:rStyle w:val="Char2"/>
          <w:rtl/>
        </w:rPr>
        <w:t>؟</w:t>
      </w:r>
      <w:r w:rsidR="005B645F" w:rsidRPr="00B61E42">
        <w:rPr>
          <w:rStyle w:val="Char2"/>
          <w:rtl/>
        </w:rPr>
        <w:t xml:space="preserve"> </w:t>
      </w:r>
      <w:r w:rsidR="005B645F" w:rsidRPr="00B61E42">
        <w:rPr>
          <w:rStyle w:val="Char2"/>
          <w:rFonts w:hint="eastAsia"/>
          <w:rtl/>
        </w:rPr>
        <w:t>فَقَالَ</w:t>
      </w:r>
      <w:r w:rsidR="00726BE0" w:rsidRPr="00B61E42">
        <w:rPr>
          <w:rStyle w:val="Char2"/>
          <w:rtl/>
        </w:rPr>
        <w:t>:</w:t>
      </w:r>
      <w:r w:rsidR="005B645F" w:rsidRPr="00B61E42">
        <w:rPr>
          <w:rStyle w:val="Char2"/>
          <w:rtl/>
        </w:rPr>
        <w:t xml:space="preserve"> </w:t>
      </w:r>
      <w:r w:rsidR="005B645F" w:rsidRPr="00B61E42">
        <w:rPr>
          <w:rStyle w:val="Char2"/>
          <w:rFonts w:hint="eastAsia"/>
          <w:rtl/>
        </w:rPr>
        <w:t>إِنَّ</w:t>
      </w:r>
      <w:r w:rsidR="005B645F" w:rsidRPr="00B61E42">
        <w:rPr>
          <w:rStyle w:val="Char2"/>
          <w:rtl/>
        </w:rPr>
        <w:t xml:space="preserve"> </w:t>
      </w:r>
      <w:r w:rsidR="005B645F" w:rsidRPr="00B61E42">
        <w:rPr>
          <w:rStyle w:val="Char2"/>
          <w:rFonts w:hint="eastAsia"/>
          <w:rtl/>
        </w:rPr>
        <w:t>هَذَا</w:t>
      </w:r>
      <w:r w:rsidR="005B645F" w:rsidRPr="00B61E42">
        <w:rPr>
          <w:rStyle w:val="Char2"/>
          <w:rtl/>
        </w:rPr>
        <w:t xml:space="preserve"> </w:t>
      </w:r>
      <w:r w:rsidR="005B645F" w:rsidRPr="00B61E42">
        <w:rPr>
          <w:rStyle w:val="Char2"/>
          <w:rFonts w:hint="eastAsia"/>
          <w:rtl/>
        </w:rPr>
        <w:t>أَوْرَدَنِي</w:t>
      </w:r>
      <w:r w:rsidR="005B645F" w:rsidRPr="00B61E42">
        <w:rPr>
          <w:rStyle w:val="Char2"/>
          <w:rtl/>
        </w:rPr>
        <w:t xml:space="preserve"> </w:t>
      </w:r>
      <w:r w:rsidR="005B645F" w:rsidRPr="00B61E42">
        <w:rPr>
          <w:rStyle w:val="Char2"/>
          <w:rFonts w:hint="eastAsia"/>
          <w:rtl/>
        </w:rPr>
        <w:t>الْمَوَارِدَ</w:t>
      </w:r>
      <w:r w:rsidR="00726BE0" w:rsidRPr="00B61E42">
        <w:rPr>
          <w:rStyle w:val="Char2"/>
          <w:rtl/>
        </w:rPr>
        <w:t>،</w:t>
      </w:r>
      <w:r w:rsidR="005B645F" w:rsidRPr="00B61E42">
        <w:rPr>
          <w:rStyle w:val="Char2"/>
          <w:rtl/>
        </w:rPr>
        <w:t xml:space="preserve"> </w:t>
      </w:r>
      <w:r w:rsidR="005B645F" w:rsidRPr="00B61E42">
        <w:rPr>
          <w:rStyle w:val="Char2"/>
          <w:rFonts w:hint="eastAsia"/>
          <w:rtl/>
        </w:rPr>
        <w:t>إِنَّ</w:t>
      </w:r>
      <w:r w:rsidR="005B645F" w:rsidRPr="00B61E42">
        <w:rPr>
          <w:rStyle w:val="Char2"/>
          <w:rtl/>
        </w:rPr>
        <w:t xml:space="preserve"> </w:t>
      </w:r>
      <w:r w:rsidR="005B645F" w:rsidRPr="00B61E42">
        <w:rPr>
          <w:rStyle w:val="Char2"/>
          <w:rFonts w:hint="eastAsia"/>
          <w:rtl/>
        </w:rPr>
        <w:t>رَسُولَ</w:t>
      </w:r>
      <w:r w:rsidR="005B645F" w:rsidRPr="00B61E42">
        <w:rPr>
          <w:rStyle w:val="Char2"/>
          <w:rtl/>
        </w:rPr>
        <w:t xml:space="preserve"> </w:t>
      </w:r>
      <w:r w:rsidR="005B645F" w:rsidRPr="00B61E42">
        <w:rPr>
          <w:rStyle w:val="Char2"/>
          <w:rFonts w:hint="eastAsia"/>
          <w:rtl/>
        </w:rPr>
        <w:t>اللَّهِ</w:t>
      </w:r>
      <w:r w:rsidR="002855E4" w:rsidRPr="002855E4">
        <w:rPr>
          <w:rStyle w:val="Char3"/>
          <w:rFonts w:cs="CTraditional Arabic" w:hint="eastAsia"/>
          <w:rtl/>
        </w:rPr>
        <w:t xml:space="preserve"> ج</w:t>
      </w:r>
      <w:r w:rsidR="005B645F" w:rsidRPr="00B61E42">
        <w:rPr>
          <w:rStyle w:val="Char2"/>
          <w:rtl/>
        </w:rPr>
        <w:t xml:space="preserve"> </w:t>
      </w:r>
      <w:r w:rsidR="005B645F" w:rsidRPr="00B61E42">
        <w:rPr>
          <w:rStyle w:val="Char2"/>
          <w:rFonts w:hint="eastAsia"/>
          <w:rtl/>
        </w:rPr>
        <w:t>قَالَ</w:t>
      </w:r>
      <w:r w:rsidR="00726BE0" w:rsidRPr="00B61E42">
        <w:rPr>
          <w:rStyle w:val="Char2"/>
          <w:rtl/>
        </w:rPr>
        <w:t>:</w:t>
      </w:r>
      <w:r w:rsidR="005B645F" w:rsidRPr="00B61E42">
        <w:rPr>
          <w:rStyle w:val="Char2"/>
          <w:rtl/>
        </w:rPr>
        <w:t xml:space="preserve"> </w:t>
      </w:r>
      <w:r w:rsidR="005B645F" w:rsidRPr="00B61E42">
        <w:rPr>
          <w:rStyle w:val="Char2"/>
          <w:rFonts w:hint="eastAsia"/>
          <w:rtl/>
        </w:rPr>
        <w:t>لَيْسَ</w:t>
      </w:r>
      <w:r w:rsidR="005B645F" w:rsidRPr="00B61E42">
        <w:rPr>
          <w:rStyle w:val="Char2"/>
          <w:rtl/>
        </w:rPr>
        <w:t xml:space="preserve"> </w:t>
      </w:r>
      <w:r w:rsidR="005B645F" w:rsidRPr="00B61E42">
        <w:rPr>
          <w:rStyle w:val="Char2"/>
          <w:rFonts w:hint="eastAsia"/>
          <w:rtl/>
        </w:rPr>
        <w:t>شَيْءٌ</w:t>
      </w:r>
      <w:r w:rsidR="005B645F" w:rsidRPr="00B61E42">
        <w:rPr>
          <w:rStyle w:val="Char2"/>
          <w:rtl/>
        </w:rPr>
        <w:t xml:space="preserve"> </w:t>
      </w:r>
      <w:r w:rsidR="005B645F" w:rsidRPr="00B61E42">
        <w:rPr>
          <w:rStyle w:val="Char2"/>
          <w:rFonts w:hint="eastAsia"/>
          <w:rtl/>
        </w:rPr>
        <w:t>مِنَ</w:t>
      </w:r>
      <w:r w:rsidR="005B645F" w:rsidRPr="00B61E42">
        <w:rPr>
          <w:rStyle w:val="Char2"/>
          <w:rtl/>
        </w:rPr>
        <w:t xml:space="preserve"> </w:t>
      </w:r>
      <w:r w:rsidR="005B645F" w:rsidRPr="00B61E42">
        <w:rPr>
          <w:rStyle w:val="Char2"/>
          <w:rFonts w:hint="eastAsia"/>
          <w:rtl/>
        </w:rPr>
        <w:t>الْجَسَدِ</w:t>
      </w:r>
      <w:r w:rsidR="00726BE0" w:rsidRPr="00B61E42">
        <w:rPr>
          <w:rStyle w:val="Char2"/>
          <w:rtl/>
        </w:rPr>
        <w:t>،</w:t>
      </w:r>
      <w:r w:rsidR="005B645F" w:rsidRPr="00B61E42">
        <w:rPr>
          <w:rStyle w:val="Char2"/>
          <w:rtl/>
        </w:rPr>
        <w:t xml:space="preserve"> </w:t>
      </w:r>
      <w:r w:rsidR="005B645F" w:rsidRPr="00B61E42">
        <w:rPr>
          <w:rStyle w:val="Char2"/>
          <w:rFonts w:hint="eastAsia"/>
          <w:rtl/>
        </w:rPr>
        <w:t>إِلا</w:t>
      </w:r>
      <w:r w:rsidR="005B645F" w:rsidRPr="00B61E42">
        <w:rPr>
          <w:rStyle w:val="Char2"/>
          <w:rtl/>
        </w:rPr>
        <w:t xml:space="preserve"> </w:t>
      </w:r>
      <w:r w:rsidR="005B645F" w:rsidRPr="00B61E42">
        <w:rPr>
          <w:rStyle w:val="Char2"/>
          <w:rFonts w:hint="eastAsia"/>
          <w:rtl/>
        </w:rPr>
        <w:t>وَهُوَ</w:t>
      </w:r>
      <w:r w:rsidR="005B645F" w:rsidRPr="00B61E42">
        <w:rPr>
          <w:rStyle w:val="Char2"/>
          <w:rtl/>
        </w:rPr>
        <w:t xml:space="preserve"> </w:t>
      </w:r>
      <w:r w:rsidR="005B645F" w:rsidRPr="00B61E42">
        <w:rPr>
          <w:rStyle w:val="Char2"/>
          <w:rFonts w:hint="eastAsia"/>
          <w:rtl/>
        </w:rPr>
        <w:t>يَشْكُو</w:t>
      </w:r>
      <w:r w:rsidR="005B645F" w:rsidRPr="00B61E42">
        <w:rPr>
          <w:rStyle w:val="Char2"/>
          <w:rtl/>
        </w:rPr>
        <w:t xml:space="preserve"> </w:t>
      </w:r>
      <w:r w:rsidR="005B645F" w:rsidRPr="00B61E42">
        <w:rPr>
          <w:rStyle w:val="Char2"/>
          <w:rFonts w:hint="eastAsia"/>
          <w:rtl/>
        </w:rPr>
        <w:t>ذَرَبَ</w:t>
      </w:r>
      <w:r w:rsidR="005B645F" w:rsidRPr="00B61E42">
        <w:rPr>
          <w:rStyle w:val="Char2"/>
          <w:rtl/>
        </w:rPr>
        <w:t xml:space="preserve"> </w:t>
      </w:r>
      <w:r w:rsidR="005B645F" w:rsidRPr="00B61E42">
        <w:rPr>
          <w:rStyle w:val="Char2"/>
          <w:rFonts w:hint="eastAsia"/>
          <w:rtl/>
        </w:rPr>
        <w:t>اللِّسَانِ</w:t>
      </w:r>
      <w:r w:rsidRPr="00085A97">
        <w:rPr>
          <w:rStyle w:val="Char4"/>
          <w:vertAlign w:val="superscript"/>
          <w:rtl/>
        </w:rPr>
        <w:footnoteReference w:id="281"/>
      </w:r>
      <w:r w:rsidRPr="00B61E42">
        <w:rPr>
          <w:rStyle w:val="Char2"/>
          <w:rFonts w:hint="cs"/>
          <w:rtl/>
        </w:rPr>
        <w:t>»</w:t>
      </w:r>
      <w:r w:rsidR="008070C7" w:rsidRPr="00077934">
        <w:rPr>
          <w:rStyle w:val="Char4"/>
          <w:rFonts w:hint="cs"/>
          <w:rtl/>
        </w:rPr>
        <w:t xml:space="preserve">، </w:t>
      </w:r>
      <w:r>
        <w:rPr>
          <w:rStyle w:val="Char1"/>
          <w:rFonts w:hint="cs"/>
          <w:rtl/>
        </w:rPr>
        <w:t>أ</w:t>
      </w:r>
      <w:r w:rsidR="008070C7" w:rsidRPr="00F602BC">
        <w:rPr>
          <w:rStyle w:val="Char1"/>
          <w:rFonts w:hint="cs"/>
          <w:rtl/>
        </w:rPr>
        <w:t>خرجه ابويعلي</w:t>
      </w:r>
      <w:r w:rsidR="008070C7" w:rsidRPr="00085A97">
        <w:rPr>
          <w:rStyle w:val="Char4"/>
          <w:vertAlign w:val="superscript"/>
          <w:rtl/>
        </w:rPr>
        <w:footnoteReference w:id="282"/>
      </w:r>
      <w:r w:rsidR="008070C7" w:rsidRPr="00077934">
        <w:rPr>
          <w:rStyle w:val="Char4"/>
          <w:rFonts w:hint="cs"/>
          <w:rtl/>
        </w:rPr>
        <w:t xml:space="preserve">. </w:t>
      </w:r>
    </w:p>
    <w:p w:rsidR="008070C7" w:rsidRPr="00077934" w:rsidRDefault="005B645F" w:rsidP="005B645F">
      <w:pPr>
        <w:ind w:firstLine="284"/>
        <w:jc w:val="both"/>
        <w:rPr>
          <w:rStyle w:val="Char4"/>
          <w:rtl/>
        </w:rPr>
      </w:pPr>
      <w:r>
        <w:rPr>
          <w:rStyle w:val="Char1"/>
          <w:rFonts w:hint="cs"/>
          <w:rtl/>
        </w:rPr>
        <w:t>وفي الأحياء قال ابوبكر الصديق</w:t>
      </w:r>
      <w:r w:rsidR="00185F0C" w:rsidRPr="00185F0C">
        <w:rPr>
          <w:rStyle w:val="Char1"/>
          <w:rFonts w:cs="CTraditional Arabic"/>
          <w:rtl/>
        </w:rPr>
        <w:t>س</w:t>
      </w:r>
      <w:r w:rsidR="008070C7" w:rsidRPr="005B645F">
        <w:rPr>
          <w:rStyle w:val="Char1"/>
          <w:rFonts w:hint="cs"/>
          <w:rtl/>
        </w:rPr>
        <w:t>:</w:t>
      </w:r>
      <w:r w:rsidR="008070C7" w:rsidRPr="0009517B">
        <w:rPr>
          <w:rStyle w:val="Char1"/>
          <w:rFonts w:hint="cs"/>
          <w:rtl/>
        </w:rPr>
        <w:t xml:space="preserve"> </w:t>
      </w:r>
      <w:r w:rsidRPr="0009517B">
        <w:rPr>
          <w:rStyle w:val="Char3"/>
          <w:rFonts w:hint="cs"/>
          <w:rtl/>
        </w:rPr>
        <w:t>«</w:t>
      </w:r>
      <w:r w:rsidR="008070C7" w:rsidRPr="0009517B">
        <w:rPr>
          <w:rStyle w:val="Char3"/>
          <w:rFonts w:hint="cs"/>
          <w:rtl/>
        </w:rPr>
        <w:t xml:space="preserve">لا يحقرن </w:t>
      </w:r>
      <w:r w:rsidRPr="0009517B">
        <w:rPr>
          <w:rStyle w:val="Char3"/>
          <w:rFonts w:hint="cs"/>
          <w:rtl/>
        </w:rPr>
        <w:t>أ</w:t>
      </w:r>
      <w:r w:rsidR="008070C7" w:rsidRPr="0009517B">
        <w:rPr>
          <w:rStyle w:val="Char3"/>
          <w:rFonts w:hint="cs"/>
          <w:rtl/>
        </w:rPr>
        <w:t xml:space="preserve">حدكم </w:t>
      </w:r>
      <w:r w:rsidRPr="0009517B">
        <w:rPr>
          <w:rStyle w:val="Char3"/>
          <w:rFonts w:hint="cs"/>
          <w:rtl/>
        </w:rPr>
        <w:t>أ</w:t>
      </w:r>
      <w:r w:rsidR="008070C7" w:rsidRPr="0009517B">
        <w:rPr>
          <w:rStyle w:val="Char3"/>
          <w:rFonts w:hint="cs"/>
          <w:rtl/>
        </w:rPr>
        <w:t>حداً من ال</w:t>
      </w:r>
      <w:r w:rsidRPr="0009517B">
        <w:rPr>
          <w:rStyle w:val="Char3"/>
          <w:rFonts w:hint="cs"/>
          <w:rtl/>
        </w:rPr>
        <w:t>ـ</w:t>
      </w:r>
      <w:r w:rsidR="008070C7" w:rsidRPr="0009517B">
        <w:rPr>
          <w:rStyle w:val="Char3"/>
          <w:rFonts w:hint="cs"/>
          <w:rtl/>
        </w:rPr>
        <w:t>مسلمين ف</w:t>
      </w:r>
      <w:r w:rsidRPr="0009517B">
        <w:rPr>
          <w:rStyle w:val="Char3"/>
          <w:rFonts w:hint="cs"/>
          <w:rtl/>
        </w:rPr>
        <w:t>إ</w:t>
      </w:r>
      <w:r w:rsidR="008070C7" w:rsidRPr="0009517B">
        <w:rPr>
          <w:rStyle w:val="Char3"/>
          <w:rFonts w:hint="cs"/>
          <w:rtl/>
        </w:rPr>
        <w:t>ن صغير ال</w:t>
      </w:r>
      <w:r w:rsidRPr="0009517B">
        <w:rPr>
          <w:rStyle w:val="Char3"/>
          <w:rFonts w:hint="cs"/>
          <w:rtl/>
        </w:rPr>
        <w:t>ـ</w:t>
      </w:r>
      <w:r w:rsidR="008070C7" w:rsidRPr="0009517B">
        <w:rPr>
          <w:rStyle w:val="Char3"/>
          <w:rFonts w:hint="cs"/>
          <w:rtl/>
        </w:rPr>
        <w:t>مسلمين عند الله كبيرٌ</w:t>
      </w:r>
      <w:r w:rsidRPr="0009517B">
        <w:rPr>
          <w:rStyle w:val="Char3"/>
          <w:rFonts w:hint="cs"/>
          <w:rtl/>
        </w:rPr>
        <w:t>»</w:t>
      </w:r>
      <w:r w:rsidR="008070C7" w:rsidRPr="00085A97">
        <w:rPr>
          <w:rStyle w:val="Char4"/>
          <w:vertAlign w:val="superscript"/>
          <w:rtl/>
        </w:rPr>
        <w:footnoteReference w:id="283"/>
      </w:r>
      <w:r w:rsidR="008070C7" w:rsidRPr="00077934">
        <w:rPr>
          <w:rStyle w:val="Char4"/>
          <w:rFonts w:hint="cs"/>
          <w:rtl/>
        </w:rPr>
        <w:t xml:space="preserve">. </w:t>
      </w:r>
    </w:p>
    <w:p w:rsidR="008070C7" w:rsidRPr="00077934" w:rsidRDefault="008070C7" w:rsidP="005B645F">
      <w:pPr>
        <w:ind w:firstLine="284"/>
        <w:jc w:val="both"/>
        <w:rPr>
          <w:rStyle w:val="Char4"/>
          <w:rtl/>
        </w:rPr>
      </w:pPr>
      <w:r w:rsidRPr="005B645F">
        <w:rPr>
          <w:rStyle w:val="Char1"/>
          <w:rFonts w:hint="cs"/>
          <w:rtl/>
        </w:rPr>
        <w:t>وفي ال</w:t>
      </w:r>
      <w:r w:rsidR="005B645F">
        <w:rPr>
          <w:rStyle w:val="Char1"/>
          <w:rFonts w:hint="cs"/>
          <w:rtl/>
        </w:rPr>
        <w:t>أ</w:t>
      </w:r>
      <w:r w:rsidRPr="005B645F">
        <w:rPr>
          <w:rStyle w:val="Char1"/>
          <w:rFonts w:hint="cs"/>
          <w:rtl/>
        </w:rPr>
        <w:t xml:space="preserve">حياء </w:t>
      </w:r>
      <w:r w:rsidR="005B645F">
        <w:rPr>
          <w:rStyle w:val="Char1"/>
          <w:rFonts w:hint="cs"/>
          <w:rtl/>
        </w:rPr>
        <w:t>أ</w:t>
      </w:r>
      <w:r w:rsidRPr="005B645F">
        <w:rPr>
          <w:rStyle w:val="Char1"/>
          <w:rFonts w:hint="cs"/>
          <w:rtl/>
        </w:rPr>
        <w:t>يضاً</w:t>
      </w:r>
      <w:r w:rsidRPr="00077934">
        <w:rPr>
          <w:rStyle w:val="Char4"/>
          <w:rFonts w:hint="cs"/>
          <w:rtl/>
        </w:rPr>
        <w:t xml:space="preserve"> </w:t>
      </w:r>
      <w:r w:rsidR="005B645F" w:rsidRPr="0009517B">
        <w:rPr>
          <w:rStyle w:val="Char3"/>
          <w:rFonts w:hint="cs"/>
          <w:rtl/>
        </w:rPr>
        <w:t>«</w:t>
      </w:r>
      <w:r w:rsidRPr="0009517B">
        <w:rPr>
          <w:rStyle w:val="Char3"/>
          <w:rFonts w:hint="cs"/>
          <w:rtl/>
        </w:rPr>
        <w:t xml:space="preserve">قال </w:t>
      </w:r>
      <w:r w:rsidR="005B645F" w:rsidRPr="0009517B">
        <w:rPr>
          <w:rStyle w:val="Char3"/>
          <w:rFonts w:hint="cs"/>
          <w:rtl/>
        </w:rPr>
        <w:t>أ</w:t>
      </w:r>
      <w:r w:rsidRPr="0009517B">
        <w:rPr>
          <w:rStyle w:val="Char3"/>
          <w:rFonts w:hint="cs"/>
          <w:rtl/>
        </w:rPr>
        <w:t>بوبكر وجدنا الكرم في التقوي والغنا في اليقين والشرف في التواضع</w:t>
      </w:r>
      <w:r w:rsidR="005B645F" w:rsidRPr="0009517B">
        <w:rPr>
          <w:rStyle w:val="Char3"/>
          <w:rFonts w:hint="cs"/>
          <w:rtl/>
        </w:rPr>
        <w:t>»</w:t>
      </w:r>
      <w:r w:rsidRPr="00085A97">
        <w:rPr>
          <w:rStyle w:val="Char4"/>
          <w:vertAlign w:val="superscript"/>
          <w:rtl/>
        </w:rPr>
        <w:footnoteReference w:id="284"/>
      </w:r>
      <w:r w:rsidRPr="00077934">
        <w:rPr>
          <w:rStyle w:val="Char4"/>
          <w:rFonts w:hint="cs"/>
          <w:rtl/>
        </w:rPr>
        <w:t xml:space="preserve">. </w:t>
      </w:r>
    </w:p>
    <w:p w:rsidR="008070C7" w:rsidRPr="00077934" w:rsidRDefault="005B645F" w:rsidP="005B645F">
      <w:pPr>
        <w:ind w:firstLine="284"/>
        <w:jc w:val="both"/>
        <w:rPr>
          <w:rStyle w:val="Char4"/>
          <w:rtl/>
        </w:rPr>
      </w:pPr>
      <w:r w:rsidRPr="00EB34ED">
        <w:rPr>
          <w:rStyle w:val="Char2"/>
          <w:rFonts w:hint="cs"/>
          <w:rtl/>
        </w:rPr>
        <w:t>«</w:t>
      </w:r>
      <w:r w:rsidR="008070C7" w:rsidRPr="00EB34ED">
        <w:rPr>
          <w:rStyle w:val="Char2"/>
          <w:rFonts w:hint="cs"/>
          <w:rtl/>
        </w:rPr>
        <w:t>و</w:t>
      </w:r>
      <w:r w:rsidRPr="00EB34ED">
        <w:rPr>
          <w:rStyle w:val="Char2"/>
          <w:rFonts w:hint="eastAsia"/>
          <w:rtl/>
        </w:rPr>
        <w:t>عَنْ</w:t>
      </w:r>
      <w:r w:rsidRPr="00EB34ED">
        <w:rPr>
          <w:rStyle w:val="Char2"/>
          <w:rtl/>
        </w:rPr>
        <w:t xml:space="preserve"> </w:t>
      </w:r>
      <w:r w:rsidRPr="00EB34ED">
        <w:rPr>
          <w:rStyle w:val="Char2"/>
          <w:rFonts w:hint="eastAsia"/>
          <w:rtl/>
        </w:rPr>
        <w:t>عَائِشَةَ</w:t>
      </w:r>
      <w:r w:rsidR="00726BE0" w:rsidRPr="00EB34ED">
        <w:rPr>
          <w:rStyle w:val="Char2"/>
          <w:rtl/>
        </w:rPr>
        <w:t>،</w:t>
      </w:r>
      <w:r w:rsidRPr="00EB34ED">
        <w:rPr>
          <w:rStyle w:val="Char2"/>
          <w:rtl/>
        </w:rPr>
        <w:t xml:space="preserve"> </w:t>
      </w:r>
      <w:r w:rsidRPr="00EB34ED">
        <w:rPr>
          <w:rStyle w:val="Char2"/>
          <w:rFonts w:hint="eastAsia"/>
          <w:rtl/>
        </w:rPr>
        <w:t>عَنْ</w:t>
      </w:r>
      <w:r w:rsidRPr="00EB34ED">
        <w:rPr>
          <w:rStyle w:val="Char2"/>
          <w:rtl/>
        </w:rPr>
        <w:t xml:space="preserve"> </w:t>
      </w:r>
      <w:r w:rsidRPr="00EB34ED">
        <w:rPr>
          <w:rStyle w:val="Char2"/>
          <w:rFonts w:hint="eastAsia"/>
          <w:rtl/>
        </w:rPr>
        <w:t>أَبِي</w:t>
      </w:r>
      <w:r w:rsidRPr="00EB34ED">
        <w:rPr>
          <w:rStyle w:val="Char2"/>
          <w:rtl/>
        </w:rPr>
        <w:t xml:space="preserve"> </w:t>
      </w:r>
      <w:r w:rsidRPr="00EB34ED">
        <w:rPr>
          <w:rStyle w:val="Char2"/>
          <w:rFonts w:hint="eastAsia"/>
          <w:rtl/>
        </w:rPr>
        <w:t>بَكْرٍ</w:t>
      </w:r>
      <w:r w:rsidR="00726BE0" w:rsidRPr="00EB34ED">
        <w:rPr>
          <w:rStyle w:val="Char2"/>
          <w:rtl/>
        </w:rPr>
        <w:t>،</w:t>
      </w:r>
      <w:r w:rsidRPr="00EB34ED">
        <w:rPr>
          <w:rStyle w:val="Char2"/>
          <w:rtl/>
        </w:rPr>
        <w:t xml:space="preserve"> </w:t>
      </w:r>
      <w:r w:rsidRPr="00EB34ED">
        <w:rPr>
          <w:rStyle w:val="Char2"/>
          <w:rFonts w:hint="eastAsia"/>
          <w:rtl/>
        </w:rPr>
        <w:t>كَانَ</w:t>
      </w:r>
      <w:r w:rsidRPr="00EB34ED">
        <w:rPr>
          <w:rStyle w:val="Char2"/>
          <w:rtl/>
        </w:rPr>
        <w:t xml:space="preserve"> </w:t>
      </w:r>
      <w:r w:rsidRPr="00EB34ED">
        <w:rPr>
          <w:rStyle w:val="Char2"/>
          <w:rFonts w:hint="eastAsia"/>
          <w:rtl/>
        </w:rPr>
        <w:t>النَّبِيُّ</w:t>
      </w:r>
      <w:r w:rsidR="002855E4" w:rsidRPr="002855E4">
        <w:rPr>
          <w:rStyle w:val="Char2"/>
          <w:rFonts w:cs="CTraditional Arabic" w:hint="eastAsia"/>
          <w:rtl/>
        </w:rPr>
        <w:t xml:space="preserve"> ج</w:t>
      </w:r>
      <w:r w:rsidRPr="00EB34ED">
        <w:rPr>
          <w:rStyle w:val="Char2"/>
          <w:rtl/>
        </w:rPr>
        <w:t xml:space="preserve"> </w:t>
      </w:r>
      <w:r w:rsidRPr="00EB34ED">
        <w:rPr>
          <w:rStyle w:val="Char2"/>
          <w:rFonts w:hint="eastAsia"/>
          <w:rtl/>
        </w:rPr>
        <w:t>إِذَا</w:t>
      </w:r>
      <w:r w:rsidRPr="00EB34ED">
        <w:rPr>
          <w:rStyle w:val="Char2"/>
          <w:rtl/>
        </w:rPr>
        <w:t xml:space="preserve"> </w:t>
      </w:r>
      <w:r w:rsidRPr="00EB34ED">
        <w:rPr>
          <w:rStyle w:val="Char2"/>
          <w:rFonts w:hint="eastAsia"/>
          <w:rtl/>
        </w:rPr>
        <w:t>أَرَادَ</w:t>
      </w:r>
      <w:r w:rsidRPr="00EB34ED">
        <w:rPr>
          <w:rStyle w:val="Char2"/>
          <w:rtl/>
        </w:rPr>
        <w:t xml:space="preserve"> </w:t>
      </w:r>
      <w:r w:rsidRPr="00EB34ED">
        <w:rPr>
          <w:rStyle w:val="Char2"/>
          <w:rFonts w:hint="eastAsia"/>
          <w:rtl/>
        </w:rPr>
        <w:t>الأَمْرَ</w:t>
      </w:r>
      <w:r w:rsidR="00726BE0" w:rsidRPr="00EB34ED">
        <w:rPr>
          <w:rStyle w:val="Char2"/>
          <w:rtl/>
        </w:rPr>
        <w:t>،</w:t>
      </w:r>
      <w:r w:rsidRPr="00EB34ED">
        <w:rPr>
          <w:rStyle w:val="Char2"/>
          <w:rtl/>
        </w:rPr>
        <w:t xml:space="preserve"> </w:t>
      </w:r>
      <w:r w:rsidRPr="00EB34ED">
        <w:rPr>
          <w:rStyle w:val="Char2"/>
          <w:rFonts w:hint="eastAsia"/>
          <w:rtl/>
        </w:rPr>
        <w:t>يَقُولُ</w:t>
      </w:r>
      <w:r w:rsidR="00726BE0" w:rsidRPr="00EB34ED">
        <w:rPr>
          <w:rStyle w:val="Char2"/>
          <w:rtl/>
        </w:rPr>
        <w:t>:</w:t>
      </w:r>
      <w:r w:rsidRPr="00EB34ED">
        <w:rPr>
          <w:rStyle w:val="Char2"/>
          <w:rtl/>
        </w:rPr>
        <w:t xml:space="preserve"> </w:t>
      </w:r>
      <w:r w:rsidRPr="00EB34ED">
        <w:rPr>
          <w:rStyle w:val="Char2"/>
          <w:rFonts w:hint="eastAsia"/>
          <w:rtl/>
        </w:rPr>
        <w:t>اللَّهُمَّ</w:t>
      </w:r>
      <w:r w:rsidRPr="00EB34ED">
        <w:rPr>
          <w:rStyle w:val="Char2"/>
          <w:rtl/>
        </w:rPr>
        <w:t xml:space="preserve"> </w:t>
      </w:r>
      <w:r w:rsidRPr="00EB34ED">
        <w:rPr>
          <w:rStyle w:val="Char2"/>
          <w:rFonts w:hint="eastAsia"/>
          <w:rtl/>
        </w:rPr>
        <w:t>خِرْ</w:t>
      </w:r>
      <w:r w:rsidRPr="00EB34ED">
        <w:rPr>
          <w:rStyle w:val="Char2"/>
          <w:rtl/>
        </w:rPr>
        <w:t xml:space="preserve"> </w:t>
      </w:r>
      <w:r w:rsidRPr="00EB34ED">
        <w:rPr>
          <w:rStyle w:val="Char2"/>
          <w:rFonts w:hint="eastAsia"/>
          <w:rtl/>
        </w:rPr>
        <w:t>لِي</w:t>
      </w:r>
      <w:r w:rsidR="00726BE0" w:rsidRPr="00EB34ED">
        <w:rPr>
          <w:rStyle w:val="Char2"/>
          <w:rtl/>
        </w:rPr>
        <w:t>،</w:t>
      </w:r>
      <w:r w:rsidRPr="00EB34ED">
        <w:rPr>
          <w:rStyle w:val="Char2"/>
          <w:rtl/>
        </w:rPr>
        <w:t xml:space="preserve"> </w:t>
      </w:r>
      <w:r w:rsidRPr="00EB34ED">
        <w:rPr>
          <w:rStyle w:val="Char2"/>
          <w:rFonts w:hint="eastAsia"/>
          <w:rtl/>
        </w:rPr>
        <w:t>وَاخْتَرْ</w:t>
      </w:r>
      <w:r w:rsidRPr="00EB34ED">
        <w:rPr>
          <w:rStyle w:val="Char2"/>
          <w:rtl/>
        </w:rPr>
        <w:t xml:space="preserve"> </w:t>
      </w:r>
      <w:r w:rsidRPr="00EB34ED">
        <w:rPr>
          <w:rStyle w:val="Char2"/>
          <w:rFonts w:hint="eastAsia"/>
          <w:rtl/>
        </w:rPr>
        <w:t>لِي</w:t>
      </w:r>
      <w:r w:rsidRPr="00EB34ED">
        <w:rPr>
          <w:rStyle w:val="Char2"/>
          <w:rFonts w:hint="cs"/>
          <w:rtl/>
        </w:rPr>
        <w:t>»</w:t>
      </w:r>
      <w:r w:rsidR="008070C7" w:rsidRPr="00077934">
        <w:rPr>
          <w:rStyle w:val="Char4"/>
          <w:rFonts w:hint="cs"/>
          <w:rtl/>
        </w:rPr>
        <w:t xml:space="preserve">، </w:t>
      </w:r>
      <w:r>
        <w:rPr>
          <w:rStyle w:val="Char1"/>
          <w:rFonts w:hint="cs"/>
          <w:rtl/>
        </w:rPr>
        <w:t>أ</w:t>
      </w:r>
      <w:r w:rsidR="008070C7" w:rsidRPr="005B645F">
        <w:rPr>
          <w:rStyle w:val="Char1"/>
          <w:rFonts w:hint="cs"/>
          <w:rtl/>
        </w:rPr>
        <w:t xml:space="preserve">خرجه </w:t>
      </w:r>
      <w:r>
        <w:rPr>
          <w:rStyle w:val="Char1"/>
          <w:rFonts w:hint="cs"/>
          <w:rtl/>
        </w:rPr>
        <w:t>أ</w:t>
      </w:r>
      <w:r w:rsidR="008070C7" w:rsidRPr="005B645F">
        <w:rPr>
          <w:rStyle w:val="Char1"/>
          <w:rFonts w:hint="cs"/>
          <w:rtl/>
        </w:rPr>
        <w:t>بو يعلي</w:t>
      </w:r>
      <w:r w:rsidR="008070C7" w:rsidRPr="00085A97">
        <w:rPr>
          <w:rStyle w:val="Char4"/>
          <w:vertAlign w:val="superscript"/>
          <w:rtl/>
        </w:rPr>
        <w:footnoteReference w:id="285"/>
      </w:r>
      <w:r w:rsidR="008070C7" w:rsidRPr="00077934">
        <w:rPr>
          <w:rStyle w:val="Char4"/>
          <w:rFonts w:hint="cs"/>
          <w:rtl/>
        </w:rPr>
        <w:t xml:space="preserve">. </w:t>
      </w:r>
    </w:p>
    <w:p w:rsidR="008070C7" w:rsidRPr="00077934" w:rsidRDefault="005B645F" w:rsidP="005B645F">
      <w:pPr>
        <w:ind w:firstLine="284"/>
        <w:jc w:val="both"/>
        <w:rPr>
          <w:rStyle w:val="Char4"/>
          <w:rtl/>
        </w:rPr>
      </w:pPr>
      <w:r w:rsidRPr="003E72CF">
        <w:rPr>
          <w:rStyle w:val="Char2"/>
          <w:rFonts w:hint="cs"/>
          <w:rtl/>
        </w:rPr>
        <w:t>«</w:t>
      </w:r>
      <w:r w:rsidRPr="003E72CF">
        <w:rPr>
          <w:rStyle w:val="Char2"/>
          <w:rFonts w:hint="eastAsia"/>
          <w:rtl/>
        </w:rPr>
        <w:t>عَنْ</w:t>
      </w:r>
      <w:r w:rsidRPr="003E72CF">
        <w:rPr>
          <w:rStyle w:val="Char2"/>
          <w:rtl/>
        </w:rPr>
        <w:t xml:space="preserve"> </w:t>
      </w:r>
      <w:r w:rsidRPr="003E72CF">
        <w:rPr>
          <w:rStyle w:val="Char2"/>
          <w:rFonts w:hint="eastAsia"/>
          <w:rtl/>
        </w:rPr>
        <w:t>عُرْوَةَ</w:t>
      </w:r>
      <w:r w:rsidR="00726BE0" w:rsidRPr="003E72CF">
        <w:rPr>
          <w:rStyle w:val="Char2"/>
          <w:rtl/>
        </w:rPr>
        <w:t>،</w:t>
      </w:r>
      <w:r w:rsidRPr="003E72CF">
        <w:rPr>
          <w:rStyle w:val="Char2"/>
          <w:rtl/>
        </w:rPr>
        <w:t xml:space="preserve"> </w:t>
      </w:r>
      <w:r w:rsidRPr="003E72CF">
        <w:rPr>
          <w:rStyle w:val="Char2"/>
          <w:rFonts w:hint="eastAsia"/>
          <w:rtl/>
        </w:rPr>
        <w:t>عَنْ</w:t>
      </w:r>
      <w:r w:rsidRPr="003E72CF">
        <w:rPr>
          <w:rStyle w:val="Char2"/>
          <w:rtl/>
        </w:rPr>
        <w:t xml:space="preserve"> </w:t>
      </w:r>
      <w:r w:rsidRPr="003E72CF">
        <w:rPr>
          <w:rStyle w:val="Char2"/>
          <w:rFonts w:hint="eastAsia"/>
          <w:rtl/>
        </w:rPr>
        <w:t>عَائِشَةَ</w:t>
      </w:r>
      <w:r w:rsidR="00726BE0" w:rsidRPr="003E72CF">
        <w:rPr>
          <w:rStyle w:val="Char2"/>
          <w:rtl/>
        </w:rPr>
        <w:t>،</w:t>
      </w:r>
      <w:r w:rsidRPr="003E72CF">
        <w:rPr>
          <w:rStyle w:val="Char2"/>
          <w:rtl/>
        </w:rPr>
        <w:t xml:space="preserve"> </w:t>
      </w:r>
      <w:r w:rsidRPr="003E72CF">
        <w:rPr>
          <w:rStyle w:val="Char2"/>
          <w:rFonts w:hint="eastAsia"/>
          <w:rtl/>
        </w:rPr>
        <w:t>أَوْ</w:t>
      </w:r>
      <w:r w:rsidRPr="003E72CF">
        <w:rPr>
          <w:rStyle w:val="Char2"/>
          <w:rtl/>
        </w:rPr>
        <w:t xml:space="preserve"> </w:t>
      </w:r>
      <w:r w:rsidRPr="003E72CF">
        <w:rPr>
          <w:rStyle w:val="Char2"/>
          <w:rFonts w:hint="eastAsia"/>
          <w:rtl/>
        </w:rPr>
        <w:t>أَسْمَاءَ</w:t>
      </w:r>
      <w:r w:rsidR="00726BE0" w:rsidRPr="003E72CF">
        <w:rPr>
          <w:rStyle w:val="Char2"/>
          <w:rtl/>
        </w:rPr>
        <w:t>،</w:t>
      </w:r>
      <w:r w:rsidRPr="003E72CF">
        <w:rPr>
          <w:rStyle w:val="Char2"/>
          <w:rtl/>
        </w:rPr>
        <w:t xml:space="preserve"> </w:t>
      </w:r>
      <w:r w:rsidRPr="003E72CF">
        <w:rPr>
          <w:rStyle w:val="Char2"/>
          <w:rFonts w:hint="eastAsia"/>
          <w:rtl/>
        </w:rPr>
        <w:t>أَنَّ</w:t>
      </w:r>
      <w:r w:rsidRPr="003E72CF">
        <w:rPr>
          <w:rStyle w:val="Char2"/>
          <w:rtl/>
        </w:rPr>
        <w:t xml:space="preserve"> </w:t>
      </w:r>
      <w:r w:rsidRPr="003E72CF">
        <w:rPr>
          <w:rStyle w:val="Char2"/>
          <w:rFonts w:hint="eastAsia"/>
          <w:rtl/>
        </w:rPr>
        <w:t>أَبَا</w:t>
      </w:r>
      <w:r w:rsidRPr="003E72CF">
        <w:rPr>
          <w:rStyle w:val="Char2"/>
          <w:rtl/>
        </w:rPr>
        <w:t xml:space="preserve"> </w:t>
      </w:r>
      <w:r w:rsidRPr="003E72CF">
        <w:rPr>
          <w:rStyle w:val="Char2"/>
          <w:rFonts w:hint="eastAsia"/>
          <w:rtl/>
        </w:rPr>
        <w:t>بَكْرٍ</w:t>
      </w:r>
      <w:r w:rsidR="00726BE0" w:rsidRPr="003E72CF">
        <w:rPr>
          <w:rStyle w:val="Char2"/>
          <w:rtl/>
        </w:rPr>
        <w:t>،</w:t>
      </w:r>
      <w:r w:rsidRPr="003E72CF">
        <w:rPr>
          <w:rStyle w:val="Char2"/>
          <w:rtl/>
        </w:rPr>
        <w:t xml:space="preserve"> </w:t>
      </w:r>
      <w:r w:rsidRPr="003E72CF">
        <w:rPr>
          <w:rStyle w:val="Char2"/>
          <w:rFonts w:hint="eastAsia"/>
          <w:rtl/>
        </w:rPr>
        <w:t>قَامَ</w:t>
      </w:r>
      <w:r w:rsidRPr="003E72CF">
        <w:rPr>
          <w:rStyle w:val="Char2"/>
          <w:rtl/>
        </w:rPr>
        <w:t xml:space="preserve"> </w:t>
      </w:r>
      <w:r w:rsidRPr="003E72CF">
        <w:rPr>
          <w:rStyle w:val="Char2"/>
          <w:rFonts w:hint="eastAsia"/>
          <w:rtl/>
        </w:rPr>
        <w:t>مَقَامَ</w:t>
      </w:r>
      <w:r w:rsidRPr="003E72CF">
        <w:rPr>
          <w:rStyle w:val="Char2"/>
          <w:rtl/>
        </w:rPr>
        <w:t xml:space="preserve"> </w:t>
      </w:r>
      <w:r w:rsidRPr="003E72CF">
        <w:rPr>
          <w:rStyle w:val="Char2"/>
          <w:rFonts w:hint="eastAsia"/>
          <w:rtl/>
        </w:rPr>
        <w:t>رَسُولِ</w:t>
      </w:r>
      <w:r w:rsidRPr="003E72CF">
        <w:rPr>
          <w:rStyle w:val="Char2"/>
          <w:rtl/>
        </w:rPr>
        <w:t xml:space="preserve"> </w:t>
      </w:r>
      <w:r w:rsidRPr="003E72CF">
        <w:rPr>
          <w:rStyle w:val="Char2"/>
          <w:rFonts w:hint="eastAsia"/>
          <w:rtl/>
        </w:rPr>
        <w:t>اللَّهِ</w:t>
      </w:r>
      <w:r w:rsidR="002855E4" w:rsidRPr="002855E4">
        <w:rPr>
          <w:rStyle w:val="Char2"/>
          <w:rFonts w:cs="CTraditional Arabic" w:hint="eastAsia"/>
          <w:rtl/>
        </w:rPr>
        <w:t xml:space="preserve"> ج</w:t>
      </w:r>
      <w:r w:rsidRPr="003E72CF">
        <w:rPr>
          <w:rStyle w:val="Char2"/>
          <w:rtl/>
        </w:rPr>
        <w:t xml:space="preserve"> </w:t>
      </w:r>
      <w:r w:rsidRPr="003E72CF">
        <w:rPr>
          <w:rStyle w:val="Char2"/>
          <w:rFonts w:hint="eastAsia"/>
          <w:rtl/>
        </w:rPr>
        <w:t>مِنَ</w:t>
      </w:r>
      <w:r w:rsidRPr="003E72CF">
        <w:rPr>
          <w:rStyle w:val="Char2"/>
          <w:rtl/>
        </w:rPr>
        <w:t xml:space="preserve"> </w:t>
      </w:r>
      <w:r w:rsidRPr="003E72CF">
        <w:rPr>
          <w:rStyle w:val="Char2"/>
          <w:rFonts w:hint="eastAsia"/>
          <w:rtl/>
        </w:rPr>
        <w:t>الْعَامِ</w:t>
      </w:r>
      <w:r w:rsidRPr="003E72CF">
        <w:rPr>
          <w:rStyle w:val="Char2"/>
          <w:rtl/>
        </w:rPr>
        <w:t xml:space="preserve"> </w:t>
      </w:r>
      <w:r w:rsidRPr="003E72CF">
        <w:rPr>
          <w:rStyle w:val="Char2"/>
          <w:rFonts w:hint="eastAsia"/>
          <w:rtl/>
        </w:rPr>
        <w:t>الْمُقْبِلِ</w:t>
      </w:r>
      <w:r w:rsidRPr="003E72CF">
        <w:rPr>
          <w:rStyle w:val="Char2"/>
          <w:rtl/>
        </w:rPr>
        <w:t xml:space="preserve"> </w:t>
      </w:r>
      <w:r w:rsidRPr="003E72CF">
        <w:rPr>
          <w:rStyle w:val="Char2"/>
          <w:rFonts w:hint="eastAsia"/>
          <w:rtl/>
        </w:rPr>
        <w:t>الَّذِي</w:t>
      </w:r>
      <w:r w:rsidRPr="003E72CF">
        <w:rPr>
          <w:rStyle w:val="Char2"/>
          <w:rtl/>
        </w:rPr>
        <w:t xml:space="preserve"> </w:t>
      </w:r>
      <w:r w:rsidRPr="003E72CF">
        <w:rPr>
          <w:rStyle w:val="Char2"/>
          <w:rFonts w:hint="eastAsia"/>
          <w:rtl/>
        </w:rPr>
        <w:t>تُوُفِّيَ</w:t>
      </w:r>
      <w:r w:rsidRPr="003E72CF">
        <w:rPr>
          <w:rStyle w:val="Char2"/>
          <w:rtl/>
        </w:rPr>
        <w:t xml:space="preserve"> </w:t>
      </w:r>
      <w:r w:rsidRPr="003E72CF">
        <w:rPr>
          <w:rStyle w:val="Char2"/>
          <w:rFonts w:hint="eastAsia"/>
          <w:rtl/>
        </w:rPr>
        <w:t>فِيهِ</w:t>
      </w:r>
      <w:r w:rsidRPr="003E72CF">
        <w:rPr>
          <w:rStyle w:val="Char2"/>
          <w:rtl/>
        </w:rPr>
        <w:t xml:space="preserve"> </w:t>
      </w:r>
      <w:r w:rsidRPr="003E72CF">
        <w:rPr>
          <w:rStyle w:val="Char2"/>
          <w:rFonts w:hint="eastAsia"/>
          <w:rtl/>
        </w:rPr>
        <w:t>رَسُولُ</w:t>
      </w:r>
      <w:r w:rsidRPr="003E72CF">
        <w:rPr>
          <w:rStyle w:val="Char2"/>
          <w:rtl/>
        </w:rPr>
        <w:t xml:space="preserve"> </w:t>
      </w:r>
      <w:r w:rsidRPr="003E72CF">
        <w:rPr>
          <w:rStyle w:val="Char2"/>
          <w:rFonts w:hint="eastAsia"/>
          <w:rtl/>
        </w:rPr>
        <w:t>اللَّهِ</w:t>
      </w:r>
      <w:r w:rsidR="002855E4" w:rsidRPr="002855E4">
        <w:rPr>
          <w:rStyle w:val="Char2"/>
          <w:rFonts w:cs="CTraditional Arabic" w:hint="eastAsia"/>
          <w:rtl/>
        </w:rPr>
        <w:t xml:space="preserve"> ج</w:t>
      </w:r>
      <w:r w:rsidRPr="003E72CF">
        <w:rPr>
          <w:rStyle w:val="Char2"/>
          <w:rtl/>
        </w:rPr>
        <w:t xml:space="preserve"> </w:t>
      </w:r>
      <w:r w:rsidRPr="003E72CF">
        <w:rPr>
          <w:rStyle w:val="Char2"/>
          <w:rFonts w:hint="eastAsia"/>
          <w:rtl/>
        </w:rPr>
        <w:t>فَقَالَ</w:t>
      </w:r>
      <w:r w:rsidR="00726BE0" w:rsidRPr="003E72CF">
        <w:rPr>
          <w:rStyle w:val="Char2"/>
          <w:rtl/>
        </w:rPr>
        <w:t>:</w:t>
      </w:r>
      <w:r w:rsidRPr="003E72CF">
        <w:rPr>
          <w:rStyle w:val="Char2"/>
          <w:rtl/>
        </w:rPr>
        <w:t xml:space="preserve"> </w:t>
      </w:r>
      <w:r w:rsidRPr="003E72CF">
        <w:rPr>
          <w:rStyle w:val="Char2"/>
          <w:rFonts w:hint="eastAsia"/>
          <w:rtl/>
        </w:rPr>
        <w:t>إِنِّي</w:t>
      </w:r>
      <w:r w:rsidRPr="003E72CF">
        <w:rPr>
          <w:rStyle w:val="Char2"/>
          <w:rtl/>
        </w:rPr>
        <w:t xml:space="preserve"> </w:t>
      </w:r>
      <w:r w:rsidRPr="003E72CF">
        <w:rPr>
          <w:rStyle w:val="Char2"/>
          <w:rFonts w:hint="eastAsia"/>
          <w:rtl/>
        </w:rPr>
        <w:t>سَمِعْتُ</w:t>
      </w:r>
      <w:r w:rsidRPr="003E72CF">
        <w:rPr>
          <w:rStyle w:val="Char2"/>
          <w:rtl/>
        </w:rPr>
        <w:t xml:space="preserve"> </w:t>
      </w:r>
      <w:r w:rsidRPr="003E72CF">
        <w:rPr>
          <w:rStyle w:val="Char2"/>
          <w:rFonts w:hint="eastAsia"/>
          <w:rtl/>
        </w:rPr>
        <w:t>نَبِيَّكُمْ</w:t>
      </w:r>
      <w:r w:rsidR="002855E4" w:rsidRPr="002855E4">
        <w:rPr>
          <w:rStyle w:val="Char2"/>
          <w:rFonts w:cs="CTraditional Arabic" w:hint="eastAsia"/>
          <w:rtl/>
        </w:rPr>
        <w:t xml:space="preserve"> ج</w:t>
      </w:r>
      <w:r w:rsidRPr="005B645F">
        <w:rPr>
          <w:rStyle w:val="Char2"/>
          <w:rtl/>
        </w:rPr>
        <w:t xml:space="preserve"> </w:t>
      </w:r>
      <w:r w:rsidRPr="005B645F">
        <w:rPr>
          <w:rStyle w:val="Char2"/>
          <w:rFonts w:hint="eastAsia"/>
          <w:rtl/>
        </w:rPr>
        <w:t>بِالصَّيْفِ</w:t>
      </w:r>
      <w:r w:rsidRPr="005B645F">
        <w:rPr>
          <w:rStyle w:val="Char2"/>
          <w:rtl/>
        </w:rPr>
        <w:t xml:space="preserve"> </w:t>
      </w:r>
      <w:r w:rsidRPr="005B645F">
        <w:rPr>
          <w:rStyle w:val="Char2"/>
          <w:rFonts w:hint="eastAsia"/>
          <w:rtl/>
        </w:rPr>
        <w:t>عَامَ</w:t>
      </w:r>
      <w:r w:rsidRPr="005B645F">
        <w:rPr>
          <w:rStyle w:val="Char2"/>
          <w:rtl/>
        </w:rPr>
        <w:t xml:space="preserve"> </w:t>
      </w:r>
      <w:r w:rsidRPr="005B645F">
        <w:rPr>
          <w:rStyle w:val="Char2"/>
          <w:rFonts w:hint="eastAsia"/>
          <w:rtl/>
        </w:rPr>
        <w:t>الأَوَّلِ</w:t>
      </w:r>
      <w:r w:rsidR="00726BE0">
        <w:rPr>
          <w:rStyle w:val="Char2"/>
          <w:rtl/>
        </w:rPr>
        <w:t>،</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مِثْلِ</w:t>
      </w:r>
      <w:r w:rsidRPr="005B645F">
        <w:rPr>
          <w:rStyle w:val="Char2"/>
          <w:rtl/>
        </w:rPr>
        <w:t xml:space="preserve"> </w:t>
      </w:r>
      <w:r w:rsidRPr="005B645F">
        <w:rPr>
          <w:rStyle w:val="Char2"/>
          <w:rFonts w:hint="eastAsia"/>
          <w:rtl/>
        </w:rPr>
        <w:t>مَقَامِي</w:t>
      </w:r>
      <w:r w:rsidRPr="005B645F">
        <w:rPr>
          <w:rStyle w:val="Char2"/>
          <w:rtl/>
        </w:rPr>
        <w:t xml:space="preserve"> </w:t>
      </w:r>
      <w:r w:rsidRPr="005B645F">
        <w:rPr>
          <w:rStyle w:val="Char2"/>
          <w:rFonts w:hint="eastAsia"/>
          <w:rtl/>
        </w:rPr>
        <w:t>هَذَا</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فَاضَتْ</w:t>
      </w:r>
      <w:r w:rsidRPr="005B645F">
        <w:rPr>
          <w:rStyle w:val="Char2"/>
          <w:rtl/>
        </w:rPr>
        <w:t xml:space="preserve"> </w:t>
      </w:r>
      <w:r w:rsidRPr="005B645F">
        <w:rPr>
          <w:rStyle w:val="Char2"/>
          <w:rFonts w:hint="eastAsia"/>
          <w:rtl/>
        </w:rPr>
        <w:t>عَيْنَاهُ</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قَالَ</w:t>
      </w:r>
      <w:r w:rsidR="00726BE0">
        <w:rPr>
          <w:rStyle w:val="Char2"/>
          <w:rtl/>
        </w:rPr>
        <w:t>:</w:t>
      </w:r>
      <w:r w:rsidRPr="005B645F">
        <w:rPr>
          <w:rStyle w:val="Char2"/>
          <w:rtl/>
        </w:rPr>
        <w:t xml:space="preserve"> </w:t>
      </w:r>
      <w:r w:rsidRPr="005B645F">
        <w:rPr>
          <w:rStyle w:val="Char2"/>
          <w:rFonts w:hint="eastAsia"/>
          <w:rtl/>
        </w:rPr>
        <w:t>إِنِّي</w:t>
      </w:r>
      <w:r w:rsidRPr="005B645F">
        <w:rPr>
          <w:rStyle w:val="Char2"/>
          <w:rtl/>
        </w:rPr>
        <w:t xml:space="preserve"> </w:t>
      </w:r>
      <w:r w:rsidRPr="005B645F">
        <w:rPr>
          <w:rStyle w:val="Char2"/>
          <w:rFonts w:hint="eastAsia"/>
          <w:rtl/>
        </w:rPr>
        <w:t>سَمِعْتُ</w:t>
      </w:r>
      <w:r w:rsidRPr="005B645F">
        <w:rPr>
          <w:rStyle w:val="Char2"/>
          <w:rtl/>
        </w:rPr>
        <w:t xml:space="preserve"> </w:t>
      </w:r>
      <w:r w:rsidRPr="005B645F">
        <w:rPr>
          <w:rStyle w:val="Char2"/>
          <w:rFonts w:hint="eastAsia"/>
          <w:rtl/>
        </w:rPr>
        <w:t>نَبِيَّكُمْ</w:t>
      </w:r>
      <w:r w:rsidR="002855E4" w:rsidRPr="002855E4">
        <w:rPr>
          <w:rStyle w:val="Char2"/>
          <w:rFonts w:cs="CTraditional Arabic" w:hint="eastAsia"/>
          <w:rtl/>
        </w:rPr>
        <w:t xml:space="preserve"> ج</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الصَّيْفِ</w:t>
      </w:r>
      <w:r w:rsidRPr="005B645F">
        <w:rPr>
          <w:rStyle w:val="Char2"/>
          <w:rtl/>
        </w:rPr>
        <w:t xml:space="preserve"> </w:t>
      </w:r>
      <w:r w:rsidRPr="005B645F">
        <w:rPr>
          <w:rStyle w:val="Char2"/>
          <w:rFonts w:hint="eastAsia"/>
          <w:rtl/>
        </w:rPr>
        <w:t>عَامَ</w:t>
      </w:r>
      <w:r w:rsidRPr="005B645F">
        <w:rPr>
          <w:rStyle w:val="Char2"/>
          <w:rtl/>
        </w:rPr>
        <w:t xml:space="preserve"> </w:t>
      </w:r>
      <w:r w:rsidRPr="005B645F">
        <w:rPr>
          <w:rStyle w:val="Char2"/>
          <w:rFonts w:hint="eastAsia"/>
          <w:rtl/>
        </w:rPr>
        <w:t>الأَوَّلِ</w:t>
      </w:r>
      <w:r w:rsidR="00726BE0">
        <w:rPr>
          <w:rStyle w:val="Char2"/>
          <w:rtl/>
        </w:rPr>
        <w:t>،</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مِثْلِ</w:t>
      </w:r>
      <w:r w:rsidRPr="005B645F">
        <w:rPr>
          <w:rStyle w:val="Char2"/>
          <w:rtl/>
        </w:rPr>
        <w:t xml:space="preserve"> </w:t>
      </w:r>
      <w:r w:rsidRPr="005B645F">
        <w:rPr>
          <w:rStyle w:val="Char2"/>
          <w:rFonts w:hint="eastAsia"/>
          <w:rtl/>
        </w:rPr>
        <w:t>مَقَامِي</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فَاضَتْ</w:t>
      </w:r>
      <w:r w:rsidRPr="005B645F">
        <w:rPr>
          <w:rStyle w:val="Char2"/>
          <w:rtl/>
        </w:rPr>
        <w:t xml:space="preserve"> </w:t>
      </w:r>
      <w:r w:rsidRPr="005B645F">
        <w:rPr>
          <w:rStyle w:val="Char2"/>
          <w:rFonts w:hint="eastAsia"/>
          <w:rtl/>
        </w:rPr>
        <w:t>عَيْنَاهُ</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قَالَ</w:t>
      </w:r>
      <w:r w:rsidR="00726BE0">
        <w:rPr>
          <w:rStyle w:val="Char2"/>
          <w:rtl/>
        </w:rPr>
        <w:t>:</w:t>
      </w:r>
      <w:r w:rsidRPr="005B645F">
        <w:rPr>
          <w:rStyle w:val="Char2"/>
          <w:rtl/>
        </w:rPr>
        <w:t xml:space="preserve"> </w:t>
      </w:r>
      <w:r w:rsidRPr="005B645F">
        <w:rPr>
          <w:rStyle w:val="Char2"/>
          <w:rFonts w:hint="eastAsia"/>
          <w:rtl/>
        </w:rPr>
        <w:t>إِنِّي</w:t>
      </w:r>
      <w:r w:rsidRPr="005B645F">
        <w:rPr>
          <w:rStyle w:val="Char2"/>
          <w:rtl/>
        </w:rPr>
        <w:t xml:space="preserve"> </w:t>
      </w:r>
      <w:r w:rsidRPr="005B645F">
        <w:rPr>
          <w:rStyle w:val="Char2"/>
          <w:rFonts w:hint="eastAsia"/>
          <w:rtl/>
        </w:rPr>
        <w:t>سَمِعْتُ</w:t>
      </w:r>
      <w:r w:rsidRPr="005B645F">
        <w:rPr>
          <w:rStyle w:val="Char2"/>
          <w:rtl/>
        </w:rPr>
        <w:t xml:space="preserve"> </w:t>
      </w:r>
      <w:r w:rsidRPr="005B645F">
        <w:rPr>
          <w:rStyle w:val="Char2"/>
          <w:rFonts w:hint="eastAsia"/>
          <w:rtl/>
        </w:rPr>
        <w:t>نَبِيَّكُمْ</w:t>
      </w:r>
      <w:r w:rsidR="002855E4" w:rsidRPr="002855E4">
        <w:rPr>
          <w:rStyle w:val="Char2"/>
          <w:rFonts w:cs="CTraditional Arabic" w:hint="eastAsia"/>
          <w:rtl/>
        </w:rPr>
        <w:t xml:space="preserve"> ج</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الصَّيْفِ</w:t>
      </w:r>
      <w:r w:rsidRPr="005B645F">
        <w:rPr>
          <w:rStyle w:val="Char2"/>
          <w:rtl/>
        </w:rPr>
        <w:t xml:space="preserve"> </w:t>
      </w:r>
      <w:r w:rsidRPr="005B645F">
        <w:rPr>
          <w:rStyle w:val="Char2"/>
          <w:rFonts w:hint="eastAsia"/>
          <w:rtl/>
        </w:rPr>
        <w:t>عَامَ</w:t>
      </w:r>
      <w:r w:rsidRPr="005B645F">
        <w:rPr>
          <w:rStyle w:val="Char2"/>
          <w:rtl/>
        </w:rPr>
        <w:t xml:space="preserve"> </w:t>
      </w:r>
      <w:r w:rsidRPr="005B645F">
        <w:rPr>
          <w:rStyle w:val="Char2"/>
          <w:rFonts w:hint="eastAsia"/>
          <w:rtl/>
        </w:rPr>
        <w:t>الأَوَّلِ</w:t>
      </w:r>
      <w:r w:rsidR="00726BE0">
        <w:rPr>
          <w:rStyle w:val="Char2"/>
          <w:rtl/>
        </w:rPr>
        <w:t>،</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مِثْلِ</w:t>
      </w:r>
      <w:r w:rsidRPr="005B645F">
        <w:rPr>
          <w:rStyle w:val="Char2"/>
          <w:rtl/>
        </w:rPr>
        <w:t xml:space="preserve"> </w:t>
      </w:r>
      <w:r w:rsidRPr="005B645F">
        <w:rPr>
          <w:rStyle w:val="Char2"/>
          <w:rFonts w:hint="eastAsia"/>
          <w:rtl/>
        </w:rPr>
        <w:t>مَقَامِي</w:t>
      </w:r>
      <w:r w:rsidRPr="005B645F">
        <w:rPr>
          <w:rStyle w:val="Char2"/>
          <w:rtl/>
        </w:rPr>
        <w:t xml:space="preserve"> </w:t>
      </w:r>
      <w:r w:rsidRPr="005B645F">
        <w:rPr>
          <w:rStyle w:val="Char2"/>
          <w:rFonts w:hint="eastAsia"/>
          <w:rtl/>
        </w:rPr>
        <w:t>هَذَا</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فَاضَتْ</w:t>
      </w:r>
      <w:r w:rsidRPr="005B645F">
        <w:rPr>
          <w:rStyle w:val="Char2"/>
          <w:rtl/>
        </w:rPr>
        <w:t xml:space="preserve"> </w:t>
      </w:r>
      <w:r w:rsidRPr="005B645F">
        <w:rPr>
          <w:rStyle w:val="Char2"/>
          <w:rFonts w:hint="eastAsia"/>
          <w:rtl/>
        </w:rPr>
        <w:t>عَيْنَاهُ</w:t>
      </w:r>
      <w:r w:rsidR="00726BE0">
        <w:rPr>
          <w:rStyle w:val="Char2"/>
          <w:rtl/>
        </w:rPr>
        <w:t>،</w:t>
      </w:r>
      <w:r w:rsidRPr="005B645F">
        <w:rPr>
          <w:rStyle w:val="Char2"/>
          <w:rtl/>
        </w:rPr>
        <w:t xml:space="preserve"> </w:t>
      </w:r>
      <w:r w:rsidRPr="005B645F">
        <w:rPr>
          <w:rStyle w:val="Char2"/>
          <w:rFonts w:hint="eastAsia"/>
          <w:rtl/>
        </w:rPr>
        <w:t>ثُمَّ</w:t>
      </w:r>
      <w:r w:rsidRPr="005B645F">
        <w:rPr>
          <w:rStyle w:val="Char2"/>
          <w:rtl/>
        </w:rPr>
        <w:t xml:space="preserve"> </w:t>
      </w:r>
      <w:r w:rsidRPr="005B645F">
        <w:rPr>
          <w:rStyle w:val="Char2"/>
          <w:rFonts w:hint="eastAsia"/>
          <w:rtl/>
        </w:rPr>
        <w:t>قَالَ</w:t>
      </w:r>
      <w:r w:rsidR="00726BE0">
        <w:rPr>
          <w:rStyle w:val="Char2"/>
          <w:rtl/>
        </w:rPr>
        <w:t>:</w:t>
      </w:r>
      <w:r w:rsidRPr="005B645F">
        <w:rPr>
          <w:rStyle w:val="Char2"/>
          <w:rtl/>
        </w:rPr>
        <w:t xml:space="preserve"> </w:t>
      </w:r>
      <w:r w:rsidRPr="005B645F">
        <w:rPr>
          <w:rStyle w:val="Char2"/>
          <w:rFonts w:hint="eastAsia"/>
          <w:rtl/>
        </w:rPr>
        <w:t>إِنِّي</w:t>
      </w:r>
      <w:r w:rsidRPr="005B645F">
        <w:rPr>
          <w:rStyle w:val="Char2"/>
          <w:rtl/>
        </w:rPr>
        <w:t xml:space="preserve"> </w:t>
      </w:r>
      <w:r w:rsidRPr="005B645F">
        <w:rPr>
          <w:rStyle w:val="Char2"/>
          <w:rFonts w:hint="eastAsia"/>
          <w:rtl/>
        </w:rPr>
        <w:t>سَمِعْتُ</w:t>
      </w:r>
      <w:r w:rsidRPr="005B645F">
        <w:rPr>
          <w:rStyle w:val="Char2"/>
          <w:rtl/>
        </w:rPr>
        <w:t xml:space="preserve"> </w:t>
      </w:r>
      <w:r w:rsidRPr="005B645F">
        <w:rPr>
          <w:rStyle w:val="Char2"/>
          <w:rFonts w:hint="eastAsia"/>
          <w:rtl/>
        </w:rPr>
        <w:t>نَبِيَّكُمْ</w:t>
      </w:r>
      <w:r w:rsidRPr="005B645F">
        <w:rPr>
          <w:rStyle w:val="Char2"/>
          <w:rtl/>
        </w:rPr>
        <w:t xml:space="preserve"> </w:t>
      </w:r>
      <w:r w:rsidRPr="005B645F">
        <w:rPr>
          <w:rStyle w:val="Char2"/>
          <w:rFonts w:hint="eastAsia"/>
          <w:rtl/>
        </w:rPr>
        <w:t>عَلَيْهِ</w:t>
      </w:r>
      <w:r w:rsidRPr="005B645F">
        <w:rPr>
          <w:rStyle w:val="Char2"/>
          <w:rtl/>
        </w:rPr>
        <w:t xml:space="preserve"> </w:t>
      </w:r>
      <w:r w:rsidRPr="005B645F">
        <w:rPr>
          <w:rStyle w:val="Char2"/>
          <w:rFonts w:hint="eastAsia"/>
          <w:rtl/>
        </w:rPr>
        <w:t>السَّلامُ</w:t>
      </w:r>
      <w:r w:rsidR="00726BE0">
        <w:rPr>
          <w:rStyle w:val="Char2"/>
          <w:rtl/>
        </w:rPr>
        <w:t>،</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مِثْلِ</w:t>
      </w:r>
      <w:r w:rsidRPr="005B645F">
        <w:rPr>
          <w:rStyle w:val="Char2"/>
          <w:rtl/>
        </w:rPr>
        <w:t xml:space="preserve"> </w:t>
      </w:r>
      <w:r w:rsidRPr="005B645F">
        <w:rPr>
          <w:rStyle w:val="Char2"/>
          <w:rFonts w:hint="eastAsia"/>
          <w:rtl/>
        </w:rPr>
        <w:t>مَقَامِي</w:t>
      </w:r>
      <w:r w:rsidRPr="005B645F">
        <w:rPr>
          <w:rStyle w:val="Char2"/>
          <w:rtl/>
        </w:rPr>
        <w:t xml:space="preserve"> </w:t>
      </w:r>
      <w:r w:rsidRPr="005B645F">
        <w:rPr>
          <w:rStyle w:val="Char2"/>
          <w:rFonts w:hint="eastAsia"/>
          <w:rtl/>
        </w:rPr>
        <w:t>هَذَا</w:t>
      </w:r>
      <w:r w:rsidR="00726BE0">
        <w:rPr>
          <w:rStyle w:val="Char2"/>
          <w:rtl/>
        </w:rPr>
        <w:t>،</w:t>
      </w:r>
      <w:r w:rsidRPr="005B645F">
        <w:rPr>
          <w:rStyle w:val="Char2"/>
          <w:rtl/>
        </w:rPr>
        <w:t xml:space="preserve"> </w:t>
      </w:r>
      <w:r w:rsidRPr="005B645F">
        <w:rPr>
          <w:rStyle w:val="Char2"/>
          <w:rFonts w:hint="eastAsia"/>
          <w:rtl/>
        </w:rPr>
        <w:t>يَقُولُ</w:t>
      </w:r>
      <w:r w:rsidR="00726BE0">
        <w:rPr>
          <w:rStyle w:val="Char2"/>
          <w:rtl/>
        </w:rPr>
        <w:t>:</w:t>
      </w:r>
      <w:r w:rsidRPr="005B645F">
        <w:rPr>
          <w:rStyle w:val="Char2"/>
          <w:rtl/>
        </w:rPr>
        <w:t xml:space="preserve"> </w:t>
      </w:r>
      <w:r w:rsidRPr="005B645F">
        <w:rPr>
          <w:rStyle w:val="Char2"/>
          <w:rFonts w:hint="eastAsia"/>
          <w:rtl/>
        </w:rPr>
        <w:t>سَلُوا</w:t>
      </w:r>
      <w:r w:rsidRPr="005B645F">
        <w:rPr>
          <w:rStyle w:val="Char2"/>
          <w:rtl/>
        </w:rPr>
        <w:t xml:space="preserve"> </w:t>
      </w:r>
      <w:r w:rsidRPr="005B645F">
        <w:rPr>
          <w:rStyle w:val="Char2"/>
          <w:rFonts w:hint="eastAsia"/>
          <w:rtl/>
        </w:rPr>
        <w:t>اللَّهَ</w:t>
      </w:r>
      <w:r w:rsidRPr="005B645F">
        <w:rPr>
          <w:rStyle w:val="Char2"/>
          <w:rtl/>
        </w:rPr>
        <w:t xml:space="preserve"> </w:t>
      </w:r>
      <w:r w:rsidRPr="005B645F">
        <w:rPr>
          <w:rStyle w:val="Char2"/>
          <w:rFonts w:hint="eastAsia"/>
          <w:rtl/>
        </w:rPr>
        <w:t>الْعَفْوَ</w:t>
      </w:r>
      <w:r w:rsidRPr="005B645F">
        <w:rPr>
          <w:rStyle w:val="Char2"/>
          <w:rtl/>
        </w:rPr>
        <w:t xml:space="preserve"> </w:t>
      </w:r>
      <w:r w:rsidRPr="005B645F">
        <w:rPr>
          <w:rStyle w:val="Char2"/>
          <w:rFonts w:hint="eastAsia"/>
          <w:rtl/>
        </w:rPr>
        <w:t>وَالْعَافِيَةَ</w:t>
      </w:r>
      <w:r w:rsidR="00726BE0">
        <w:rPr>
          <w:rStyle w:val="Char2"/>
          <w:rtl/>
        </w:rPr>
        <w:t>،</w:t>
      </w:r>
      <w:r w:rsidRPr="005B645F">
        <w:rPr>
          <w:rStyle w:val="Char2"/>
          <w:rtl/>
        </w:rPr>
        <w:t xml:space="preserve"> </w:t>
      </w:r>
      <w:r w:rsidRPr="005B645F">
        <w:rPr>
          <w:rStyle w:val="Char2"/>
          <w:rFonts w:hint="eastAsia"/>
          <w:rtl/>
        </w:rPr>
        <w:t>وَالْمُعَافَاةَ</w:t>
      </w:r>
      <w:r w:rsidRPr="005B645F">
        <w:rPr>
          <w:rStyle w:val="Char2"/>
          <w:rtl/>
        </w:rPr>
        <w:t xml:space="preserve"> </w:t>
      </w:r>
      <w:r w:rsidRPr="005B645F">
        <w:rPr>
          <w:rStyle w:val="Char2"/>
          <w:rFonts w:hint="eastAsia"/>
          <w:rtl/>
        </w:rPr>
        <w:t>فِي</w:t>
      </w:r>
      <w:r w:rsidRPr="005B645F">
        <w:rPr>
          <w:rStyle w:val="Char2"/>
          <w:rtl/>
        </w:rPr>
        <w:t xml:space="preserve"> </w:t>
      </w:r>
      <w:r w:rsidRPr="005B645F">
        <w:rPr>
          <w:rStyle w:val="Char2"/>
          <w:rFonts w:hint="eastAsia"/>
          <w:rtl/>
        </w:rPr>
        <w:t>الدُّنْيَا</w:t>
      </w:r>
      <w:r w:rsidRPr="005B645F">
        <w:rPr>
          <w:rStyle w:val="Char2"/>
          <w:rtl/>
        </w:rPr>
        <w:t xml:space="preserve"> </w:t>
      </w:r>
      <w:r w:rsidRPr="005B645F">
        <w:rPr>
          <w:rStyle w:val="Char2"/>
          <w:rFonts w:hint="eastAsia"/>
          <w:rtl/>
        </w:rPr>
        <w:t>وَالآخِرَةِ</w:t>
      </w:r>
      <w:r w:rsidRPr="003E72CF">
        <w:rPr>
          <w:rStyle w:val="Char2"/>
          <w:rFonts w:hint="cs"/>
          <w:rtl/>
        </w:rPr>
        <w:t>»</w:t>
      </w:r>
      <w:r w:rsidR="008070C7" w:rsidRPr="005B645F">
        <w:rPr>
          <w:rStyle w:val="Char3"/>
          <w:rFonts w:hint="cs"/>
          <w:rtl/>
        </w:rPr>
        <w:t xml:space="preserve">، </w:t>
      </w:r>
      <w:r>
        <w:rPr>
          <w:rStyle w:val="Char1"/>
          <w:rFonts w:hint="cs"/>
          <w:rtl/>
        </w:rPr>
        <w:t>أ</w:t>
      </w:r>
      <w:r w:rsidR="008070C7" w:rsidRPr="005B645F">
        <w:rPr>
          <w:rStyle w:val="Char1"/>
          <w:rFonts w:hint="cs"/>
          <w:rtl/>
        </w:rPr>
        <w:t>خرجه احمد و</w:t>
      </w:r>
      <w:r>
        <w:rPr>
          <w:rStyle w:val="Char1"/>
          <w:rFonts w:hint="cs"/>
          <w:rtl/>
        </w:rPr>
        <w:t>أ</w:t>
      </w:r>
      <w:r w:rsidR="008070C7" w:rsidRPr="005B645F">
        <w:rPr>
          <w:rStyle w:val="Char1"/>
          <w:rFonts w:hint="cs"/>
          <w:rtl/>
        </w:rPr>
        <w:t>بويعلي وللحديث طرق مختلفةٌ و</w:t>
      </w:r>
      <w:r>
        <w:rPr>
          <w:rStyle w:val="Char1"/>
          <w:rFonts w:hint="cs"/>
          <w:rtl/>
        </w:rPr>
        <w:t>أ</w:t>
      </w:r>
      <w:r w:rsidR="008070C7" w:rsidRPr="005B645F">
        <w:rPr>
          <w:rStyle w:val="Char1"/>
          <w:rFonts w:hint="cs"/>
          <w:rtl/>
        </w:rPr>
        <w:t>لفاظٌ متغائرةٌ في بعضها</w:t>
      </w:r>
      <w:r>
        <w:rPr>
          <w:rStyle w:val="Char1"/>
          <w:rFonts w:hint="cs"/>
          <w:rtl/>
        </w:rPr>
        <w:t>:</w:t>
      </w:r>
      <w:r w:rsidR="008070C7" w:rsidRPr="005B645F">
        <w:rPr>
          <w:rStyle w:val="Char3"/>
          <w:rFonts w:hint="cs"/>
          <w:rtl/>
        </w:rPr>
        <w:t xml:space="preserve"> </w:t>
      </w:r>
      <w:r w:rsidRPr="00360762">
        <w:rPr>
          <w:rStyle w:val="Char2"/>
          <w:rFonts w:hint="cs"/>
          <w:rtl/>
        </w:rPr>
        <w:t>«</w:t>
      </w:r>
      <w:r w:rsidRPr="00360762">
        <w:rPr>
          <w:rStyle w:val="Char2"/>
          <w:rFonts w:hint="eastAsia"/>
          <w:rtl/>
        </w:rPr>
        <w:t>إِنَّهُ</w:t>
      </w:r>
      <w:r w:rsidRPr="00360762">
        <w:rPr>
          <w:rStyle w:val="Char2"/>
          <w:rtl/>
        </w:rPr>
        <w:t xml:space="preserve"> </w:t>
      </w:r>
      <w:r w:rsidRPr="00360762">
        <w:rPr>
          <w:rStyle w:val="Char2"/>
          <w:rFonts w:hint="eastAsia"/>
          <w:rtl/>
        </w:rPr>
        <w:t>لَمْ</w:t>
      </w:r>
      <w:r w:rsidRPr="00360762">
        <w:rPr>
          <w:rStyle w:val="Char2"/>
          <w:rtl/>
        </w:rPr>
        <w:t xml:space="preserve"> </w:t>
      </w:r>
      <w:r w:rsidRPr="00360762">
        <w:rPr>
          <w:rStyle w:val="Char2"/>
          <w:rFonts w:hint="eastAsia"/>
          <w:rtl/>
        </w:rPr>
        <w:t>يُقْسَمْ</w:t>
      </w:r>
      <w:r w:rsidRPr="00360762">
        <w:rPr>
          <w:rStyle w:val="Char2"/>
          <w:rtl/>
        </w:rPr>
        <w:t xml:space="preserve"> </w:t>
      </w:r>
      <w:r w:rsidRPr="00360762">
        <w:rPr>
          <w:rStyle w:val="Char2"/>
          <w:rFonts w:hint="eastAsia"/>
          <w:rtl/>
        </w:rPr>
        <w:t>بَيْنَ</w:t>
      </w:r>
      <w:r w:rsidRPr="00360762">
        <w:rPr>
          <w:rStyle w:val="Char2"/>
          <w:rtl/>
        </w:rPr>
        <w:t xml:space="preserve"> </w:t>
      </w:r>
      <w:r w:rsidRPr="00360762">
        <w:rPr>
          <w:rStyle w:val="Char2"/>
          <w:rFonts w:hint="eastAsia"/>
          <w:rtl/>
        </w:rPr>
        <w:t>النَّاسِ</w:t>
      </w:r>
      <w:r w:rsidRPr="00360762">
        <w:rPr>
          <w:rStyle w:val="Char2"/>
          <w:rtl/>
        </w:rPr>
        <w:t xml:space="preserve"> </w:t>
      </w:r>
      <w:r w:rsidRPr="00360762">
        <w:rPr>
          <w:rStyle w:val="Char2"/>
          <w:rFonts w:hint="eastAsia"/>
          <w:rtl/>
        </w:rPr>
        <w:t>شَيْءٌ</w:t>
      </w:r>
      <w:r w:rsidRPr="00360762">
        <w:rPr>
          <w:rStyle w:val="Char2"/>
          <w:rtl/>
        </w:rPr>
        <w:t xml:space="preserve"> </w:t>
      </w:r>
      <w:r w:rsidRPr="00360762">
        <w:rPr>
          <w:rStyle w:val="Char2"/>
          <w:rFonts w:hint="eastAsia"/>
          <w:rtl/>
        </w:rPr>
        <w:t>أَفْضَلُ</w:t>
      </w:r>
      <w:r w:rsidRPr="00360762">
        <w:rPr>
          <w:rStyle w:val="Char2"/>
          <w:rtl/>
        </w:rPr>
        <w:t xml:space="preserve"> </w:t>
      </w:r>
      <w:r w:rsidRPr="00360762">
        <w:rPr>
          <w:rStyle w:val="Char2"/>
          <w:rFonts w:hint="eastAsia"/>
          <w:rtl/>
        </w:rPr>
        <w:t>مِنَ</w:t>
      </w:r>
      <w:r w:rsidRPr="00360762">
        <w:rPr>
          <w:rStyle w:val="Char2"/>
          <w:rtl/>
        </w:rPr>
        <w:t xml:space="preserve"> </w:t>
      </w:r>
      <w:r w:rsidRPr="00360762">
        <w:rPr>
          <w:rStyle w:val="Char2"/>
          <w:rFonts w:hint="eastAsia"/>
          <w:rtl/>
        </w:rPr>
        <w:t>الْمُعَافَاةِ</w:t>
      </w:r>
      <w:r w:rsidRPr="00360762">
        <w:rPr>
          <w:rStyle w:val="Char2"/>
          <w:rtl/>
        </w:rPr>
        <w:t xml:space="preserve"> </w:t>
      </w:r>
      <w:r w:rsidRPr="00360762">
        <w:rPr>
          <w:rStyle w:val="Char2"/>
          <w:rFonts w:hint="eastAsia"/>
          <w:rtl/>
        </w:rPr>
        <w:t>بَعْدَ</w:t>
      </w:r>
      <w:r w:rsidRPr="00360762">
        <w:rPr>
          <w:rStyle w:val="Char2"/>
          <w:rtl/>
        </w:rPr>
        <w:t xml:space="preserve"> </w:t>
      </w:r>
      <w:r w:rsidRPr="00360762">
        <w:rPr>
          <w:rStyle w:val="Char2"/>
          <w:rFonts w:hint="eastAsia"/>
          <w:rtl/>
        </w:rPr>
        <w:t>الْيَقِينِ</w:t>
      </w:r>
      <w:r w:rsidR="00726BE0" w:rsidRPr="00360762">
        <w:rPr>
          <w:rStyle w:val="Char2"/>
          <w:rtl/>
        </w:rPr>
        <w:t>،</w:t>
      </w:r>
      <w:r w:rsidRPr="00360762">
        <w:rPr>
          <w:rStyle w:val="Char2"/>
          <w:rtl/>
        </w:rPr>
        <w:t xml:space="preserve"> </w:t>
      </w:r>
      <w:r w:rsidRPr="00360762">
        <w:rPr>
          <w:rStyle w:val="Char2"/>
          <w:rFonts w:hint="eastAsia"/>
          <w:rtl/>
        </w:rPr>
        <w:t>أَلا</w:t>
      </w:r>
      <w:r w:rsidRPr="00360762">
        <w:rPr>
          <w:rStyle w:val="Char2"/>
          <w:rtl/>
        </w:rPr>
        <w:t xml:space="preserve"> </w:t>
      </w:r>
      <w:r w:rsidRPr="00360762">
        <w:rPr>
          <w:rStyle w:val="Char2"/>
          <w:rFonts w:hint="eastAsia"/>
          <w:rtl/>
        </w:rPr>
        <w:t>إِنَّ</w:t>
      </w:r>
      <w:r w:rsidRPr="00360762">
        <w:rPr>
          <w:rStyle w:val="Char2"/>
          <w:rtl/>
        </w:rPr>
        <w:t xml:space="preserve"> </w:t>
      </w:r>
      <w:r w:rsidRPr="00360762">
        <w:rPr>
          <w:rStyle w:val="Char2"/>
          <w:rFonts w:hint="eastAsia"/>
          <w:rtl/>
        </w:rPr>
        <w:t>الصِّدْقَ</w:t>
      </w:r>
      <w:r w:rsidRPr="00360762">
        <w:rPr>
          <w:rStyle w:val="Char2"/>
          <w:rtl/>
        </w:rPr>
        <w:t xml:space="preserve"> </w:t>
      </w:r>
      <w:r w:rsidRPr="00360762">
        <w:rPr>
          <w:rStyle w:val="Char2"/>
          <w:rFonts w:hint="eastAsia"/>
          <w:rtl/>
        </w:rPr>
        <w:t>وَالْبِرَّ</w:t>
      </w:r>
      <w:r w:rsidRPr="00360762">
        <w:rPr>
          <w:rStyle w:val="Char2"/>
          <w:rtl/>
        </w:rPr>
        <w:t xml:space="preserve"> </w:t>
      </w:r>
      <w:r w:rsidRPr="00360762">
        <w:rPr>
          <w:rStyle w:val="Char2"/>
          <w:rFonts w:hint="eastAsia"/>
          <w:rtl/>
        </w:rPr>
        <w:t>فِي</w:t>
      </w:r>
      <w:r w:rsidRPr="00360762">
        <w:rPr>
          <w:rStyle w:val="Char2"/>
          <w:rtl/>
        </w:rPr>
        <w:t xml:space="preserve"> </w:t>
      </w:r>
      <w:r w:rsidRPr="00360762">
        <w:rPr>
          <w:rStyle w:val="Char2"/>
          <w:rFonts w:hint="eastAsia"/>
          <w:rtl/>
        </w:rPr>
        <w:t>الْجَنَّةِ</w:t>
      </w:r>
      <w:r w:rsidR="00726BE0" w:rsidRPr="00360762">
        <w:rPr>
          <w:rStyle w:val="Char2"/>
          <w:rtl/>
        </w:rPr>
        <w:t>،</w:t>
      </w:r>
      <w:r w:rsidRPr="00360762">
        <w:rPr>
          <w:rStyle w:val="Char2"/>
          <w:rtl/>
        </w:rPr>
        <w:t xml:space="preserve"> </w:t>
      </w:r>
      <w:r w:rsidRPr="00360762">
        <w:rPr>
          <w:rStyle w:val="Char2"/>
          <w:rFonts w:hint="eastAsia"/>
          <w:rtl/>
        </w:rPr>
        <w:t>أَلا</w:t>
      </w:r>
      <w:r w:rsidRPr="00360762">
        <w:rPr>
          <w:rStyle w:val="Char2"/>
          <w:rtl/>
        </w:rPr>
        <w:t xml:space="preserve"> </w:t>
      </w:r>
      <w:r w:rsidRPr="00360762">
        <w:rPr>
          <w:rStyle w:val="Char2"/>
          <w:rFonts w:hint="eastAsia"/>
          <w:rtl/>
        </w:rPr>
        <w:t>إِنَّ</w:t>
      </w:r>
      <w:r w:rsidRPr="00360762">
        <w:rPr>
          <w:rStyle w:val="Char2"/>
          <w:rtl/>
        </w:rPr>
        <w:t xml:space="preserve"> </w:t>
      </w:r>
      <w:r w:rsidRPr="00360762">
        <w:rPr>
          <w:rStyle w:val="Char2"/>
          <w:rFonts w:hint="eastAsia"/>
          <w:rtl/>
        </w:rPr>
        <w:t>الْكَذِبَ</w:t>
      </w:r>
      <w:r w:rsidRPr="00360762">
        <w:rPr>
          <w:rStyle w:val="Char2"/>
          <w:rtl/>
        </w:rPr>
        <w:t xml:space="preserve"> </w:t>
      </w:r>
      <w:r w:rsidRPr="00360762">
        <w:rPr>
          <w:rStyle w:val="Char2"/>
          <w:rFonts w:hint="eastAsia"/>
          <w:rtl/>
        </w:rPr>
        <w:t>وَالْفُجُورَ</w:t>
      </w:r>
      <w:r w:rsidRPr="00360762">
        <w:rPr>
          <w:rStyle w:val="Char2"/>
          <w:rtl/>
        </w:rPr>
        <w:t xml:space="preserve"> </w:t>
      </w:r>
      <w:r w:rsidRPr="00360762">
        <w:rPr>
          <w:rStyle w:val="Char2"/>
          <w:rFonts w:hint="eastAsia"/>
          <w:rtl/>
        </w:rPr>
        <w:t>فِي</w:t>
      </w:r>
      <w:r w:rsidRPr="00360762">
        <w:rPr>
          <w:rStyle w:val="Char2"/>
          <w:rtl/>
        </w:rPr>
        <w:t xml:space="preserve"> </w:t>
      </w:r>
      <w:r w:rsidRPr="00360762">
        <w:rPr>
          <w:rStyle w:val="Char2"/>
          <w:rFonts w:hint="eastAsia"/>
          <w:rtl/>
        </w:rPr>
        <w:t>النَّارِ</w:t>
      </w:r>
      <w:r w:rsidRPr="00360762">
        <w:rPr>
          <w:rStyle w:val="Char2"/>
          <w:rFonts w:hint="cs"/>
          <w:rtl/>
        </w:rPr>
        <w:t>»</w:t>
      </w:r>
      <w:r>
        <w:rPr>
          <w:rStyle w:val="Char1"/>
          <w:rFonts w:cs="Traditional Arabic" w:hint="cs"/>
          <w:rtl/>
        </w:rPr>
        <w:t xml:space="preserve"> </w:t>
      </w:r>
      <w:r w:rsidR="008070C7" w:rsidRPr="005B645F">
        <w:rPr>
          <w:rStyle w:val="Char1"/>
          <w:rFonts w:hint="cs"/>
          <w:rtl/>
        </w:rPr>
        <w:t>وفي بعضها</w:t>
      </w:r>
      <w:r>
        <w:rPr>
          <w:rStyle w:val="Char1"/>
          <w:rFonts w:hint="cs"/>
          <w:rtl/>
        </w:rPr>
        <w:t>:</w:t>
      </w:r>
      <w:r w:rsidR="008070C7" w:rsidRPr="005B645F">
        <w:rPr>
          <w:rStyle w:val="Char1"/>
          <w:rFonts w:hint="cs"/>
          <w:rtl/>
        </w:rPr>
        <w:t xml:space="preserve"> </w:t>
      </w:r>
      <w:r w:rsidRPr="00360762">
        <w:rPr>
          <w:rStyle w:val="Char2"/>
          <w:rFonts w:hint="cs"/>
          <w:rtl/>
        </w:rPr>
        <w:t>«</w:t>
      </w:r>
      <w:r w:rsidRPr="00360762">
        <w:rPr>
          <w:rStyle w:val="Char2"/>
          <w:rFonts w:hint="eastAsia"/>
          <w:rtl/>
        </w:rPr>
        <w:t>سَلُوا</w:t>
      </w:r>
      <w:r w:rsidRPr="00360762">
        <w:rPr>
          <w:rStyle w:val="Char2"/>
          <w:rtl/>
        </w:rPr>
        <w:t xml:space="preserve"> </w:t>
      </w:r>
      <w:r w:rsidRPr="00360762">
        <w:rPr>
          <w:rStyle w:val="Char2"/>
          <w:rFonts w:hint="eastAsia"/>
          <w:rtl/>
        </w:rPr>
        <w:t>اللَّهَ</w:t>
      </w:r>
      <w:r w:rsidRPr="00360762">
        <w:rPr>
          <w:rStyle w:val="Char2"/>
          <w:rtl/>
        </w:rPr>
        <w:t xml:space="preserve"> </w:t>
      </w:r>
      <w:r w:rsidRPr="00360762">
        <w:rPr>
          <w:rStyle w:val="Char2"/>
          <w:rFonts w:hint="eastAsia"/>
          <w:rtl/>
        </w:rPr>
        <w:t>الْعَافِيَةَ</w:t>
      </w:r>
      <w:r w:rsidR="00726BE0" w:rsidRPr="00360762">
        <w:rPr>
          <w:rStyle w:val="Char2"/>
          <w:rtl/>
        </w:rPr>
        <w:t>،</w:t>
      </w:r>
      <w:r w:rsidRPr="00360762">
        <w:rPr>
          <w:rStyle w:val="Char2"/>
          <w:rtl/>
        </w:rPr>
        <w:t xml:space="preserve"> </w:t>
      </w:r>
      <w:r w:rsidRPr="00360762">
        <w:rPr>
          <w:rStyle w:val="Char2"/>
          <w:rFonts w:hint="eastAsia"/>
          <w:rtl/>
        </w:rPr>
        <w:t>فَإِنَّ</w:t>
      </w:r>
      <w:r w:rsidRPr="00360762">
        <w:rPr>
          <w:rStyle w:val="Char2"/>
          <w:rtl/>
        </w:rPr>
        <w:t xml:space="preserve"> </w:t>
      </w:r>
      <w:r w:rsidRPr="00360762">
        <w:rPr>
          <w:rStyle w:val="Char2"/>
          <w:rFonts w:hint="eastAsia"/>
          <w:rtl/>
        </w:rPr>
        <w:t>النَّاسَ</w:t>
      </w:r>
      <w:r w:rsidRPr="00360762">
        <w:rPr>
          <w:rStyle w:val="Char2"/>
          <w:rtl/>
        </w:rPr>
        <w:t xml:space="preserve"> </w:t>
      </w:r>
      <w:r w:rsidRPr="00360762">
        <w:rPr>
          <w:rStyle w:val="Char2"/>
          <w:rFonts w:hint="eastAsia"/>
          <w:rtl/>
        </w:rPr>
        <w:t>لَمْ</w:t>
      </w:r>
      <w:r w:rsidRPr="00360762">
        <w:rPr>
          <w:rStyle w:val="Char2"/>
          <w:rtl/>
        </w:rPr>
        <w:t xml:space="preserve"> </w:t>
      </w:r>
      <w:r w:rsidRPr="00360762">
        <w:rPr>
          <w:rStyle w:val="Char2"/>
          <w:rFonts w:hint="eastAsia"/>
          <w:rtl/>
        </w:rPr>
        <w:t>يُعْطُوا</w:t>
      </w:r>
      <w:r w:rsidRPr="00360762">
        <w:rPr>
          <w:rStyle w:val="Char2"/>
          <w:rtl/>
        </w:rPr>
        <w:t xml:space="preserve"> </w:t>
      </w:r>
      <w:r w:rsidRPr="00360762">
        <w:rPr>
          <w:rStyle w:val="Char2"/>
          <w:rFonts w:hint="eastAsia"/>
          <w:rtl/>
        </w:rPr>
        <w:t>فِي</w:t>
      </w:r>
      <w:r w:rsidRPr="00360762">
        <w:rPr>
          <w:rStyle w:val="Char2"/>
          <w:rtl/>
        </w:rPr>
        <w:t xml:space="preserve"> </w:t>
      </w:r>
      <w:r w:rsidRPr="00360762">
        <w:rPr>
          <w:rStyle w:val="Char2"/>
          <w:rFonts w:hint="eastAsia"/>
          <w:rtl/>
        </w:rPr>
        <w:t>الدُّنْيَا</w:t>
      </w:r>
      <w:r w:rsidRPr="00360762">
        <w:rPr>
          <w:rStyle w:val="Char2"/>
          <w:rtl/>
        </w:rPr>
        <w:t xml:space="preserve"> </w:t>
      </w:r>
      <w:r w:rsidRPr="00360762">
        <w:rPr>
          <w:rStyle w:val="Char2"/>
          <w:rFonts w:hint="eastAsia"/>
          <w:rtl/>
        </w:rPr>
        <w:t>بَعْدَ</w:t>
      </w:r>
      <w:r w:rsidRPr="00360762">
        <w:rPr>
          <w:rStyle w:val="Char2"/>
          <w:rtl/>
        </w:rPr>
        <w:t xml:space="preserve"> </w:t>
      </w:r>
      <w:r w:rsidRPr="00360762">
        <w:rPr>
          <w:rStyle w:val="Char2"/>
          <w:rFonts w:hint="eastAsia"/>
          <w:rtl/>
        </w:rPr>
        <w:t>الْيَقِينِ</w:t>
      </w:r>
      <w:r w:rsidRPr="00360762">
        <w:rPr>
          <w:rStyle w:val="Char2"/>
          <w:rtl/>
        </w:rPr>
        <w:t xml:space="preserve"> </w:t>
      </w:r>
      <w:r w:rsidRPr="00360762">
        <w:rPr>
          <w:rStyle w:val="Char2"/>
          <w:rFonts w:hint="eastAsia"/>
          <w:rtl/>
        </w:rPr>
        <w:t>شَيْئًا</w:t>
      </w:r>
      <w:r w:rsidRPr="00360762">
        <w:rPr>
          <w:rStyle w:val="Char2"/>
          <w:rtl/>
        </w:rPr>
        <w:t xml:space="preserve"> </w:t>
      </w:r>
      <w:r w:rsidRPr="00360762">
        <w:rPr>
          <w:rStyle w:val="Char2"/>
          <w:rFonts w:hint="eastAsia"/>
          <w:rtl/>
        </w:rPr>
        <w:t>أَفْضَلَ</w:t>
      </w:r>
      <w:r w:rsidRPr="00360762">
        <w:rPr>
          <w:rStyle w:val="Char2"/>
          <w:rtl/>
        </w:rPr>
        <w:t xml:space="preserve"> </w:t>
      </w:r>
      <w:r w:rsidRPr="00360762">
        <w:rPr>
          <w:rStyle w:val="Char2"/>
          <w:rFonts w:hint="eastAsia"/>
          <w:rtl/>
        </w:rPr>
        <w:t>مِنَ</w:t>
      </w:r>
      <w:r w:rsidRPr="00360762">
        <w:rPr>
          <w:rStyle w:val="Char2"/>
          <w:rtl/>
        </w:rPr>
        <w:t xml:space="preserve"> </w:t>
      </w:r>
      <w:r w:rsidRPr="00360762">
        <w:rPr>
          <w:rStyle w:val="Char2"/>
          <w:rFonts w:hint="eastAsia"/>
          <w:rtl/>
        </w:rPr>
        <w:t>الْمُعَافَاةِ</w:t>
      </w:r>
      <w:r w:rsidR="00726BE0" w:rsidRPr="00360762">
        <w:rPr>
          <w:rStyle w:val="Char2"/>
          <w:rtl/>
        </w:rPr>
        <w:t>،</w:t>
      </w:r>
      <w:r w:rsidRPr="00360762">
        <w:rPr>
          <w:rStyle w:val="Char2"/>
          <w:rtl/>
        </w:rPr>
        <w:t xml:space="preserve"> </w:t>
      </w:r>
      <w:r w:rsidRPr="00360762">
        <w:rPr>
          <w:rStyle w:val="Char2"/>
          <w:rFonts w:hint="eastAsia"/>
          <w:rtl/>
        </w:rPr>
        <w:t>أَلا</w:t>
      </w:r>
      <w:r w:rsidRPr="00360762">
        <w:rPr>
          <w:rStyle w:val="Char2"/>
          <w:rtl/>
        </w:rPr>
        <w:t xml:space="preserve"> </w:t>
      </w:r>
      <w:r w:rsidRPr="00360762">
        <w:rPr>
          <w:rStyle w:val="Char2"/>
          <w:rFonts w:hint="eastAsia"/>
          <w:rtl/>
        </w:rPr>
        <w:t>وَعَلَيْكُمْ</w:t>
      </w:r>
      <w:r w:rsidRPr="00360762">
        <w:rPr>
          <w:rStyle w:val="Char2"/>
          <w:rtl/>
        </w:rPr>
        <w:t xml:space="preserve"> </w:t>
      </w:r>
      <w:r w:rsidRPr="00360762">
        <w:rPr>
          <w:rStyle w:val="Char2"/>
          <w:rFonts w:hint="eastAsia"/>
          <w:rtl/>
        </w:rPr>
        <w:t>بِالصِّدْقِ</w:t>
      </w:r>
      <w:r w:rsidRPr="00360762">
        <w:rPr>
          <w:rStyle w:val="Char2"/>
          <w:rtl/>
        </w:rPr>
        <w:t xml:space="preserve"> </w:t>
      </w:r>
      <w:r w:rsidRPr="00360762">
        <w:rPr>
          <w:rStyle w:val="Char2"/>
          <w:rFonts w:hint="eastAsia"/>
          <w:rtl/>
        </w:rPr>
        <w:t>فَإِنَّهُ</w:t>
      </w:r>
      <w:r w:rsidRPr="00360762">
        <w:rPr>
          <w:rStyle w:val="Char2"/>
          <w:rtl/>
        </w:rPr>
        <w:t xml:space="preserve"> </w:t>
      </w:r>
      <w:r w:rsidRPr="00360762">
        <w:rPr>
          <w:rStyle w:val="Char2"/>
          <w:rFonts w:hint="eastAsia"/>
          <w:rtl/>
        </w:rPr>
        <w:t>مَعَ</w:t>
      </w:r>
      <w:r w:rsidRPr="00360762">
        <w:rPr>
          <w:rStyle w:val="Char2"/>
          <w:rtl/>
        </w:rPr>
        <w:t xml:space="preserve"> </w:t>
      </w:r>
      <w:r w:rsidRPr="00360762">
        <w:rPr>
          <w:rStyle w:val="Char2"/>
          <w:rFonts w:hint="eastAsia"/>
          <w:rtl/>
        </w:rPr>
        <w:t>الْبِرِّ</w:t>
      </w:r>
      <w:r w:rsidR="00726BE0" w:rsidRPr="00360762">
        <w:rPr>
          <w:rStyle w:val="Char2"/>
          <w:rtl/>
        </w:rPr>
        <w:t>،</w:t>
      </w:r>
      <w:r w:rsidRPr="00360762">
        <w:rPr>
          <w:rStyle w:val="Char2"/>
          <w:rtl/>
        </w:rPr>
        <w:t xml:space="preserve"> </w:t>
      </w:r>
      <w:r w:rsidRPr="00360762">
        <w:rPr>
          <w:rStyle w:val="Char2"/>
          <w:rFonts w:hint="eastAsia"/>
          <w:rtl/>
        </w:rPr>
        <w:t>وَهُمَا</w:t>
      </w:r>
      <w:r w:rsidRPr="00360762">
        <w:rPr>
          <w:rStyle w:val="Char2"/>
          <w:rtl/>
        </w:rPr>
        <w:t xml:space="preserve"> </w:t>
      </w:r>
      <w:r w:rsidRPr="00360762">
        <w:rPr>
          <w:rStyle w:val="Char2"/>
          <w:rFonts w:hint="eastAsia"/>
          <w:rtl/>
        </w:rPr>
        <w:t>فِي</w:t>
      </w:r>
      <w:r w:rsidRPr="00360762">
        <w:rPr>
          <w:rStyle w:val="Char2"/>
          <w:rtl/>
        </w:rPr>
        <w:t xml:space="preserve"> </w:t>
      </w:r>
      <w:r w:rsidRPr="00360762">
        <w:rPr>
          <w:rStyle w:val="Char2"/>
          <w:rFonts w:hint="eastAsia"/>
          <w:rtl/>
        </w:rPr>
        <w:t>الْجَنَّةِ</w:t>
      </w:r>
      <w:r w:rsidRPr="00360762">
        <w:rPr>
          <w:rStyle w:val="Char2"/>
          <w:rtl/>
        </w:rPr>
        <w:t xml:space="preserve"> </w:t>
      </w:r>
      <w:r w:rsidRPr="00360762">
        <w:rPr>
          <w:rStyle w:val="Char2"/>
          <w:rFonts w:hint="eastAsia"/>
          <w:rtl/>
        </w:rPr>
        <w:t>وَإِيَّاكُمْ</w:t>
      </w:r>
      <w:r w:rsidRPr="00360762">
        <w:rPr>
          <w:rStyle w:val="Char2"/>
          <w:rtl/>
        </w:rPr>
        <w:t xml:space="preserve"> </w:t>
      </w:r>
      <w:r w:rsidRPr="00360762">
        <w:rPr>
          <w:rStyle w:val="Char2"/>
          <w:rFonts w:hint="eastAsia"/>
          <w:rtl/>
        </w:rPr>
        <w:t>وَالْكَذِبَ</w:t>
      </w:r>
      <w:r w:rsidRPr="00360762">
        <w:rPr>
          <w:rStyle w:val="Char2"/>
          <w:rtl/>
        </w:rPr>
        <w:t xml:space="preserve"> </w:t>
      </w:r>
      <w:r w:rsidRPr="00360762">
        <w:rPr>
          <w:rStyle w:val="Char2"/>
          <w:rFonts w:hint="eastAsia"/>
          <w:rtl/>
        </w:rPr>
        <w:t>فَإِنَّهُ</w:t>
      </w:r>
      <w:r w:rsidRPr="00360762">
        <w:rPr>
          <w:rStyle w:val="Char2"/>
          <w:rtl/>
        </w:rPr>
        <w:t xml:space="preserve"> </w:t>
      </w:r>
      <w:r w:rsidRPr="00360762">
        <w:rPr>
          <w:rStyle w:val="Char2"/>
          <w:rFonts w:hint="eastAsia"/>
          <w:rtl/>
        </w:rPr>
        <w:t>مَعَ</w:t>
      </w:r>
      <w:r w:rsidRPr="00360762">
        <w:rPr>
          <w:rStyle w:val="Char2"/>
          <w:rtl/>
        </w:rPr>
        <w:t xml:space="preserve"> </w:t>
      </w:r>
      <w:r w:rsidRPr="00360762">
        <w:rPr>
          <w:rStyle w:val="Char2"/>
          <w:rFonts w:hint="eastAsia"/>
          <w:rtl/>
        </w:rPr>
        <w:t>الْفُجُورِ</w:t>
      </w:r>
      <w:r w:rsidR="00726BE0" w:rsidRPr="00360762">
        <w:rPr>
          <w:rStyle w:val="Char2"/>
          <w:rtl/>
        </w:rPr>
        <w:t>،</w:t>
      </w:r>
      <w:r w:rsidRPr="00360762">
        <w:rPr>
          <w:rStyle w:val="Char2"/>
          <w:rtl/>
        </w:rPr>
        <w:t xml:space="preserve"> </w:t>
      </w:r>
      <w:r w:rsidRPr="00360762">
        <w:rPr>
          <w:rStyle w:val="Char2"/>
          <w:rFonts w:hint="eastAsia"/>
          <w:rtl/>
        </w:rPr>
        <w:t>وَهُمَا</w:t>
      </w:r>
      <w:r w:rsidRPr="00360762">
        <w:rPr>
          <w:rStyle w:val="Char2"/>
          <w:rtl/>
        </w:rPr>
        <w:t xml:space="preserve"> </w:t>
      </w:r>
      <w:r w:rsidRPr="00360762">
        <w:rPr>
          <w:rStyle w:val="Char2"/>
          <w:rFonts w:hint="eastAsia"/>
          <w:rtl/>
        </w:rPr>
        <w:t>فِي</w:t>
      </w:r>
      <w:r w:rsidRPr="00360762">
        <w:rPr>
          <w:rStyle w:val="Char2"/>
          <w:rtl/>
        </w:rPr>
        <w:t xml:space="preserve"> </w:t>
      </w:r>
      <w:r w:rsidRPr="00360762">
        <w:rPr>
          <w:rStyle w:val="Char2"/>
          <w:rFonts w:hint="eastAsia"/>
          <w:rtl/>
        </w:rPr>
        <w:t>النَّارِ</w:t>
      </w:r>
      <w:r w:rsidR="00726BE0" w:rsidRPr="00360762">
        <w:rPr>
          <w:rStyle w:val="Char2"/>
          <w:rtl/>
        </w:rPr>
        <w:t>،</w:t>
      </w:r>
      <w:r w:rsidRPr="00360762">
        <w:rPr>
          <w:rStyle w:val="Char2"/>
          <w:rtl/>
        </w:rPr>
        <w:t xml:space="preserve"> </w:t>
      </w:r>
      <w:r w:rsidRPr="00360762">
        <w:rPr>
          <w:rStyle w:val="Char2"/>
          <w:rFonts w:hint="eastAsia"/>
          <w:rtl/>
        </w:rPr>
        <w:t>وَلا</w:t>
      </w:r>
      <w:r w:rsidRPr="00360762">
        <w:rPr>
          <w:rStyle w:val="Char2"/>
          <w:rtl/>
        </w:rPr>
        <w:t xml:space="preserve"> </w:t>
      </w:r>
      <w:r w:rsidRPr="00360762">
        <w:rPr>
          <w:rStyle w:val="Char2"/>
          <w:rFonts w:hint="eastAsia"/>
          <w:rtl/>
        </w:rPr>
        <w:t>تَقَاطَعُوا</w:t>
      </w:r>
      <w:r w:rsidR="00726BE0" w:rsidRPr="00360762">
        <w:rPr>
          <w:rStyle w:val="Char2"/>
          <w:rtl/>
        </w:rPr>
        <w:t>،</w:t>
      </w:r>
      <w:r w:rsidRPr="00360762">
        <w:rPr>
          <w:rStyle w:val="Char2"/>
          <w:rtl/>
        </w:rPr>
        <w:t xml:space="preserve"> </w:t>
      </w:r>
      <w:r w:rsidRPr="00360762">
        <w:rPr>
          <w:rStyle w:val="Char2"/>
          <w:rFonts w:hint="eastAsia"/>
          <w:rtl/>
        </w:rPr>
        <w:t>وَلا</w:t>
      </w:r>
      <w:r w:rsidRPr="00360762">
        <w:rPr>
          <w:rStyle w:val="Char2"/>
          <w:rtl/>
        </w:rPr>
        <w:t xml:space="preserve"> </w:t>
      </w:r>
      <w:r w:rsidRPr="00360762">
        <w:rPr>
          <w:rStyle w:val="Char2"/>
          <w:rFonts w:hint="eastAsia"/>
          <w:rtl/>
        </w:rPr>
        <w:t>تَبَاغَضُوا</w:t>
      </w:r>
      <w:r w:rsidR="00726BE0" w:rsidRPr="00360762">
        <w:rPr>
          <w:rStyle w:val="Char2"/>
          <w:rtl/>
        </w:rPr>
        <w:t>،</w:t>
      </w:r>
      <w:r w:rsidRPr="00360762">
        <w:rPr>
          <w:rStyle w:val="Char2"/>
          <w:rtl/>
        </w:rPr>
        <w:t xml:space="preserve"> </w:t>
      </w:r>
      <w:r w:rsidRPr="00360762">
        <w:rPr>
          <w:rStyle w:val="Char2"/>
          <w:rFonts w:hint="eastAsia"/>
          <w:rtl/>
        </w:rPr>
        <w:t>وَلا</w:t>
      </w:r>
      <w:r w:rsidRPr="00360762">
        <w:rPr>
          <w:rStyle w:val="Char2"/>
          <w:rtl/>
        </w:rPr>
        <w:t xml:space="preserve"> </w:t>
      </w:r>
      <w:r w:rsidRPr="00360762">
        <w:rPr>
          <w:rStyle w:val="Char2"/>
          <w:rFonts w:hint="eastAsia"/>
          <w:rtl/>
        </w:rPr>
        <w:t>تَحَاسَدُوا</w:t>
      </w:r>
      <w:r w:rsidR="00726BE0" w:rsidRPr="00360762">
        <w:rPr>
          <w:rStyle w:val="Char2"/>
          <w:rtl/>
        </w:rPr>
        <w:t>،</w:t>
      </w:r>
      <w:r w:rsidRPr="00360762">
        <w:rPr>
          <w:rStyle w:val="Char2"/>
          <w:rtl/>
        </w:rPr>
        <w:t xml:space="preserve"> </w:t>
      </w:r>
      <w:r w:rsidRPr="00360762">
        <w:rPr>
          <w:rStyle w:val="Char2"/>
          <w:rFonts w:hint="eastAsia"/>
          <w:rtl/>
        </w:rPr>
        <w:t>وَكُونُوا</w:t>
      </w:r>
      <w:r w:rsidRPr="00360762">
        <w:rPr>
          <w:rStyle w:val="Char2"/>
          <w:rtl/>
        </w:rPr>
        <w:t xml:space="preserve"> </w:t>
      </w:r>
      <w:r w:rsidRPr="00360762">
        <w:rPr>
          <w:rStyle w:val="Char2"/>
          <w:rFonts w:hint="eastAsia"/>
          <w:rtl/>
        </w:rPr>
        <w:t>عِبَادَ</w:t>
      </w:r>
      <w:r w:rsidRPr="00360762">
        <w:rPr>
          <w:rStyle w:val="Char2"/>
          <w:rtl/>
        </w:rPr>
        <w:t xml:space="preserve"> </w:t>
      </w:r>
      <w:r w:rsidRPr="00360762">
        <w:rPr>
          <w:rStyle w:val="Char2"/>
          <w:rFonts w:hint="eastAsia"/>
          <w:rtl/>
        </w:rPr>
        <w:t>اللَّهِ</w:t>
      </w:r>
      <w:r w:rsidRPr="00360762">
        <w:rPr>
          <w:rStyle w:val="Char2"/>
          <w:rtl/>
        </w:rPr>
        <w:t xml:space="preserve"> </w:t>
      </w:r>
      <w:r w:rsidRPr="00360762">
        <w:rPr>
          <w:rStyle w:val="Char2"/>
          <w:rFonts w:hint="eastAsia"/>
          <w:rtl/>
        </w:rPr>
        <w:t>إِخْوَانًا</w:t>
      </w:r>
      <w:r w:rsidRPr="00360762">
        <w:rPr>
          <w:rStyle w:val="Char2"/>
          <w:rtl/>
        </w:rPr>
        <w:t xml:space="preserve"> </w:t>
      </w:r>
      <w:r w:rsidRPr="00360762">
        <w:rPr>
          <w:rStyle w:val="Char2"/>
          <w:rFonts w:hint="eastAsia"/>
          <w:rtl/>
        </w:rPr>
        <w:t>كَمَا</w:t>
      </w:r>
      <w:r w:rsidRPr="00360762">
        <w:rPr>
          <w:rStyle w:val="Char2"/>
          <w:rtl/>
        </w:rPr>
        <w:t xml:space="preserve"> </w:t>
      </w:r>
      <w:r w:rsidRPr="00360762">
        <w:rPr>
          <w:rStyle w:val="Char2"/>
          <w:rFonts w:hint="eastAsia"/>
          <w:rtl/>
        </w:rPr>
        <w:t>أَمْرَكُمُ</w:t>
      </w:r>
      <w:r w:rsidRPr="00360762">
        <w:rPr>
          <w:rStyle w:val="Char2"/>
          <w:rtl/>
        </w:rPr>
        <w:t xml:space="preserve"> </w:t>
      </w:r>
      <w:r w:rsidRPr="00360762">
        <w:rPr>
          <w:rStyle w:val="Char2"/>
          <w:rFonts w:hint="eastAsia"/>
          <w:rtl/>
        </w:rPr>
        <w:t>اللَّهُ</w:t>
      </w:r>
      <w:r w:rsidRPr="00360762">
        <w:rPr>
          <w:rStyle w:val="Char2"/>
          <w:rFonts w:hint="cs"/>
          <w:rtl/>
        </w:rPr>
        <w:t>»</w:t>
      </w:r>
      <w:r w:rsidR="008070C7" w:rsidRPr="00085A97">
        <w:rPr>
          <w:rStyle w:val="Char4"/>
          <w:vertAlign w:val="superscript"/>
          <w:rtl/>
        </w:rPr>
        <w:footnoteReference w:id="286"/>
      </w:r>
      <w:r w:rsidR="008070C7" w:rsidRPr="00077934">
        <w:rPr>
          <w:rStyle w:val="Char4"/>
          <w:rFonts w:hint="cs"/>
          <w:rtl/>
        </w:rPr>
        <w:t xml:space="preserve">. </w:t>
      </w:r>
    </w:p>
    <w:p w:rsidR="008070C7" w:rsidRPr="00077934" w:rsidRDefault="00F97382" w:rsidP="00F97382">
      <w:pPr>
        <w:ind w:firstLine="284"/>
        <w:jc w:val="both"/>
        <w:rPr>
          <w:rStyle w:val="Char4"/>
          <w:rtl/>
        </w:rPr>
      </w:pPr>
      <w:r w:rsidRPr="00516E4D">
        <w:rPr>
          <w:rStyle w:val="Char3"/>
          <w:rFonts w:hint="cs"/>
          <w:rtl/>
        </w:rPr>
        <w:t>«و</w:t>
      </w:r>
      <w:r w:rsidRPr="00516E4D">
        <w:rPr>
          <w:rStyle w:val="Char3"/>
          <w:rFonts w:hint="eastAsia"/>
          <w:rtl/>
        </w:rPr>
        <w:t>عَنْ</w:t>
      </w:r>
      <w:r w:rsidRPr="00516E4D">
        <w:rPr>
          <w:rStyle w:val="Char3"/>
          <w:rtl/>
        </w:rPr>
        <w:t xml:space="preserve"> </w:t>
      </w:r>
      <w:r w:rsidRPr="00516E4D">
        <w:rPr>
          <w:rStyle w:val="Char3"/>
          <w:rFonts w:hint="eastAsia"/>
          <w:rtl/>
        </w:rPr>
        <w:t>أَنَسٍ</w:t>
      </w:r>
      <w:r w:rsidR="00726BE0" w:rsidRPr="00516E4D">
        <w:rPr>
          <w:rStyle w:val="Char3"/>
          <w:rtl/>
        </w:rPr>
        <w:t>،</w:t>
      </w:r>
      <w:r w:rsidRPr="00516E4D">
        <w:rPr>
          <w:rStyle w:val="Char3"/>
          <w:rtl/>
        </w:rPr>
        <w:t xml:space="preserve"> </w:t>
      </w:r>
      <w:r w:rsidRPr="00516E4D">
        <w:rPr>
          <w:rStyle w:val="Char3"/>
          <w:rFonts w:hint="eastAsia"/>
          <w:rtl/>
        </w:rPr>
        <w:t>قَالَ</w:t>
      </w:r>
      <w:r w:rsidR="00726BE0" w:rsidRPr="00516E4D">
        <w:rPr>
          <w:rStyle w:val="Char3"/>
          <w:rtl/>
        </w:rPr>
        <w:t>:</w:t>
      </w:r>
      <w:r w:rsidRPr="00516E4D">
        <w:rPr>
          <w:rStyle w:val="Char3"/>
          <w:rtl/>
        </w:rPr>
        <w:t xml:space="preserve"> </w:t>
      </w:r>
      <w:r w:rsidRPr="00516E4D">
        <w:rPr>
          <w:rStyle w:val="Char3"/>
          <w:rFonts w:hint="eastAsia"/>
          <w:rtl/>
        </w:rPr>
        <w:t>قَالَ</w:t>
      </w:r>
      <w:r w:rsidRPr="00516E4D">
        <w:rPr>
          <w:rStyle w:val="Char3"/>
          <w:rtl/>
        </w:rPr>
        <w:t xml:space="preserve"> </w:t>
      </w:r>
      <w:r w:rsidRPr="00516E4D">
        <w:rPr>
          <w:rStyle w:val="Char3"/>
          <w:rFonts w:hint="eastAsia"/>
          <w:rtl/>
        </w:rPr>
        <w:t>أَبُو</w:t>
      </w:r>
      <w:r w:rsidRPr="00516E4D">
        <w:rPr>
          <w:rStyle w:val="Char3"/>
          <w:rtl/>
        </w:rPr>
        <w:t xml:space="preserve"> </w:t>
      </w:r>
      <w:r w:rsidRPr="00516E4D">
        <w:rPr>
          <w:rStyle w:val="Char3"/>
          <w:rFonts w:hint="eastAsia"/>
          <w:rtl/>
        </w:rPr>
        <w:t>بَكْرٍ</w:t>
      </w:r>
      <w:r w:rsidRPr="00516E4D">
        <w:rPr>
          <w:rStyle w:val="Char3"/>
          <w:rtl/>
        </w:rPr>
        <w:t xml:space="preserve"> </w:t>
      </w:r>
      <w:r w:rsidRPr="00516E4D">
        <w:rPr>
          <w:rStyle w:val="Char3"/>
          <w:rFonts w:hint="eastAsia"/>
          <w:rtl/>
        </w:rPr>
        <w:t>بَعْدَ</w:t>
      </w:r>
      <w:r w:rsidRPr="00516E4D">
        <w:rPr>
          <w:rStyle w:val="Char3"/>
          <w:rtl/>
        </w:rPr>
        <w:t xml:space="preserve"> </w:t>
      </w:r>
      <w:r w:rsidRPr="00516E4D">
        <w:rPr>
          <w:rStyle w:val="Char3"/>
          <w:rFonts w:hint="eastAsia"/>
          <w:rtl/>
        </w:rPr>
        <w:t>وَفَاةِ</w:t>
      </w:r>
      <w:r w:rsidRPr="00516E4D">
        <w:rPr>
          <w:rStyle w:val="Char3"/>
          <w:rtl/>
        </w:rPr>
        <w:t xml:space="preserve"> </w:t>
      </w:r>
      <w:r w:rsidRPr="00516E4D">
        <w:rPr>
          <w:rStyle w:val="Char3"/>
          <w:rFonts w:hint="eastAsia"/>
          <w:rtl/>
        </w:rPr>
        <w:t>رَسُولِ</w:t>
      </w:r>
      <w:r w:rsidRPr="00516E4D">
        <w:rPr>
          <w:rStyle w:val="Char3"/>
          <w:rtl/>
        </w:rPr>
        <w:t xml:space="preserve"> </w:t>
      </w:r>
      <w:r w:rsidRPr="00516E4D">
        <w:rPr>
          <w:rStyle w:val="Char3"/>
          <w:rFonts w:hint="eastAsia"/>
          <w:rtl/>
        </w:rPr>
        <w:t>اللَّهِ</w:t>
      </w:r>
      <w:r w:rsidR="002855E4" w:rsidRPr="002855E4">
        <w:rPr>
          <w:rStyle w:val="Char3"/>
          <w:rFonts w:cs="CTraditional Arabic" w:hint="eastAsia"/>
          <w:rtl/>
        </w:rPr>
        <w:t xml:space="preserve"> ج</w:t>
      </w:r>
      <w:r w:rsidRPr="00F97382">
        <w:rPr>
          <w:rStyle w:val="Char3"/>
          <w:rtl/>
        </w:rPr>
        <w:t xml:space="preserve"> </w:t>
      </w:r>
      <w:r w:rsidRPr="00F97382">
        <w:rPr>
          <w:rStyle w:val="Char3"/>
          <w:rFonts w:hint="eastAsia"/>
          <w:rtl/>
        </w:rPr>
        <w:t>لِعُمَرَ</w:t>
      </w:r>
      <w:r w:rsidR="00726BE0">
        <w:rPr>
          <w:rStyle w:val="Char3"/>
          <w:rtl/>
        </w:rPr>
        <w:t>:</w:t>
      </w:r>
      <w:r w:rsidRPr="00F97382">
        <w:rPr>
          <w:rStyle w:val="Char3"/>
          <w:rtl/>
        </w:rPr>
        <w:t xml:space="preserve"> </w:t>
      </w:r>
      <w:r w:rsidRPr="00F97382">
        <w:rPr>
          <w:rStyle w:val="Char3"/>
          <w:rFonts w:hint="eastAsia"/>
          <w:rtl/>
        </w:rPr>
        <w:t>انْطَلِقْ</w:t>
      </w:r>
      <w:r w:rsidRPr="00F97382">
        <w:rPr>
          <w:rStyle w:val="Char3"/>
          <w:rtl/>
        </w:rPr>
        <w:t xml:space="preserve"> </w:t>
      </w:r>
      <w:r w:rsidRPr="00F97382">
        <w:rPr>
          <w:rStyle w:val="Char3"/>
          <w:rFonts w:hint="eastAsia"/>
          <w:rtl/>
        </w:rPr>
        <w:t>بِنَا</w:t>
      </w:r>
      <w:r w:rsidRPr="00F97382">
        <w:rPr>
          <w:rStyle w:val="Char3"/>
          <w:rtl/>
        </w:rPr>
        <w:t xml:space="preserve"> </w:t>
      </w:r>
      <w:r w:rsidRPr="00F97382">
        <w:rPr>
          <w:rStyle w:val="Char3"/>
          <w:rFonts w:hint="eastAsia"/>
          <w:rtl/>
        </w:rPr>
        <w:t>إِلَى</w:t>
      </w:r>
      <w:r w:rsidRPr="00F97382">
        <w:rPr>
          <w:rStyle w:val="Char3"/>
          <w:rtl/>
        </w:rPr>
        <w:t xml:space="preserve"> </w:t>
      </w:r>
      <w:r w:rsidRPr="00F97382">
        <w:rPr>
          <w:rStyle w:val="Char3"/>
          <w:rFonts w:hint="eastAsia"/>
          <w:rtl/>
        </w:rPr>
        <w:t>أُمِّ</w:t>
      </w:r>
      <w:r w:rsidRPr="00F97382">
        <w:rPr>
          <w:rStyle w:val="Char3"/>
          <w:rtl/>
        </w:rPr>
        <w:t xml:space="preserve"> </w:t>
      </w:r>
      <w:r w:rsidRPr="00F97382">
        <w:rPr>
          <w:rStyle w:val="Char3"/>
          <w:rFonts w:hint="eastAsia"/>
          <w:rtl/>
        </w:rPr>
        <w:t>أَيْمَنَ</w:t>
      </w:r>
      <w:r w:rsidRPr="00F97382">
        <w:rPr>
          <w:rStyle w:val="Char3"/>
          <w:rtl/>
        </w:rPr>
        <w:t xml:space="preserve"> </w:t>
      </w:r>
      <w:r w:rsidRPr="00F97382">
        <w:rPr>
          <w:rStyle w:val="Char3"/>
          <w:rFonts w:hint="eastAsia"/>
          <w:rtl/>
        </w:rPr>
        <w:t>نَزُورُهَا</w:t>
      </w:r>
      <w:r w:rsidRPr="00F97382">
        <w:rPr>
          <w:rStyle w:val="Char3"/>
          <w:rtl/>
        </w:rPr>
        <w:t xml:space="preserve"> </w:t>
      </w:r>
      <w:r w:rsidRPr="00F97382">
        <w:rPr>
          <w:rStyle w:val="Char3"/>
          <w:rFonts w:hint="eastAsia"/>
          <w:rtl/>
        </w:rPr>
        <w:t>كَمَا</w:t>
      </w:r>
      <w:r w:rsidRPr="00F97382">
        <w:rPr>
          <w:rStyle w:val="Char3"/>
          <w:rtl/>
        </w:rPr>
        <w:t xml:space="preserve"> </w:t>
      </w:r>
      <w:r w:rsidRPr="00F97382">
        <w:rPr>
          <w:rStyle w:val="Char3"/>
          <w:rFonts w:hint="eastAsia"/>
          <w:rtl/>
        </w:rPr>
        <w:t>كَانَ</w:t>
      </w:r>
      <w:r w:rsidRPr="00F97382">
        <w:rPr>
          <w:rStyle w:val="Char3"/>
          <w:rtl/>
        </w:rPr>
        <w:t xml:space="preserve"> </w:t>
      </w:r>
      <w:r w:rsidRPr="00F97382">
        <w:rPr>
          <w:rStyle w:val="Char3"/>
          <w:rFonts w:hint="eastAsia"/>
          <w:rtl/>
        </w:rPr>
        <w:t>رَسُولُ</w:t>
      </w:r>
      <w:r w:rsidRPr="00F97382">
        <w:rPr>
          <w:rStyle w:val="Char3"/>
          <w:rtl/>
        </w:rPr>
        <w:t xml:space="preserve"> </w:t>
      </w:r>
      <w:r w:rsidRPr="00F97382">
        <w:rPr>
          <w:rStyle w:val="Char3"/>
          <w:rFonts w:hint="eastAsia"/>
          <w:rtl/>
        </w:rPr>
        <w:t>اللَّهِ</w:t>
      </w:r>
      <w:r w:rsidR="002855E4" w:rsidRPr="002855E4">
        <w:rPr>
          <w:rStyle w:val="Char3"/>
          <w:rFonts w:cs="CTraditional Arabic" w:hint="eastAsia"/>
          <w:rtl/>
        </w:rPr>
        <w:t xml:space="preserve"> ج</w:t>
      </w:r>
      <w:r w:rsidRPr="00F97382">
        <w:rPr>
          <w:rStyle w:val="Char3"/>
          <w:rtl/>
        </w:rPr>
        <w:t xml:space="preserve"> </w:t>
      </w:r>
      <w:r w:rsidRPr="00F97382">
        <w:rPr>
          <w:rStyle w:val="Char3"/>
          <w:rFonts w:hint="eastAsia"/>
          <w:rtl/>
        </w:rPr>
        <w:t>يَزُورُهَا</w:t>
      </w:r>
      <w:r w:rsidR="00726BE0">
        <w:rPr>
          <w:rStyle w:val="Char3"/>
          <w:rtl/>
        </w:rPr>
        <w:t>،</w:t>
      </w:r>
      <w:r w:rsidRPr="00F97382">
        <w:rPr>
          <w:rStyle w:val="Char3"/>
          <w:rtl/>
        </w:rPr>
        <w:t xml:space="preserve"> </w:t>
      </w:r>
      <w:r w:rsidRPr="00F97382">
        <w:rPr>
          <w:rStyle w:val="Char3"/>
          <w:rFonts w:hint="eastAsia"/>
          <w:rtl/>
        </w:rPr>
        <w:t>فَلَمَّا</w:t>
      </w:r>
      <w:r w:rsidRPr="00F97382">
        <w:rPr>
          <w:rStyle w:val="Char3"/>
          <w:rtl/>
        </w:rPr>
        <w:t xml:space="preserve"> </w:t>
      </w:r>
      <w:r w:rsidRPr="00F97382">
        <w:rPr>
          <w:rStyle w:val="Char3"/>
          <w:rFonts w:hint="eastAsia"/>
          <w:rtl/>
        </w:rPr>
        <w:t>انْتَهَيْنَا</w:t>
      </w:r>
      <w:r w:rsidRPr="00F97382">
        <w:rPr>
          <w:rStyle w:val="Char3"/>
          <w:rtl/>
        </w:rPr>
        <w:t xml:space="preserve"> </w:t>
      </w:r>
      <w:r w:rsidRPr="00F97382">
        <w:rPr>
          <w:rStyle w:val="Char3"/>
          <w:rFonts w:hint="eastAsia"/>
          <w:rtl/>
        </w:rPr>
        <w:t>إِلَيْهَا</w:t>
      </w:r>
      <w:r w:rsidRPr="00F97382">
        <w:rPr>
          <w:rStyle w:val="Char3"/>
          <w:rtl/>
        </w:rPr>
        <w:t xml:space="preserve"> </w:t>
      </w:r>
      <w:r w:rsidRPr="00F97382">
        <w:rPr>
          <w:rStyle w:val="Char3"/>
          <w:rFonts w:hint="eastAsia"/>
          <w:rtl/>
        </w:rPr>
        <w:t>بَكَتْ</w:t>
      </w:r>
      <w:r w:rsidR="00726BE0">
        <w:rPr>
          <w:rStyle w:val="Char3"/>
          <w:rtl/>
        </w:rPr>
        <w:t>،</w:t>
      </w:r>
      <w:r w:rsidRPr="00F97382">
        <w:rPr>
          <w:rStyle w:val="Char3"/>
          <w:rtl/>
        </w:rPr>
        <w:t xml:space="preserve"> </w:t>
      </w:r>
      <w:r w:rsidRPr="00F97382">
        <w:rPr>
          <w:rStyle w:val="Char3"/>
          <w:rFonts w:hint="eastAsia"/>
          <w:rtl/>
        </w:rPr>
        <w:t>فَقَالا</w:t>
      </w:r>
      <w:r w:rsidRPr="00F97382">
        <w:rPr>
          <w:rStyle w:val="Char3"/>
          <w:rtl/>
        </w:rPr>
        <w:t xml:space="preserve"> </w:t>
      </w:r>
      <w:r w:rsidRPr="00F97382">
        <w:rPr>
          <w:rStyle w:val="Char3"/>
          <w:rFonts w:hint="eastAsia"/>
          <w:rtl/>
        </w:rPr>
        <w:t>لَهَا</w:t>
      </w:r>
      <w:r w:rsidR="00726BE0">
        <w:rPr>
          <w:rStyle w:val="Char3"/>
          <w:rtl/>
        </w:rPr>
        <w:t>:</w:t>
      </w:r>
      <w:r w:rsidRPr="00F97382">
        <w:rPr>
          <w:rStyle w:val="Char3"/>
          <w:rtl/>
        </w:rPr>
        <w:t xml:space="preserve"> </w:t>
      </w:r>
      <w:r w:rsidRPr="00F97382">
        <w:rPr>
          <w:rStyle w:val="Char3"/>
          <w:rFonts w:hint="eastAsia"/>
          <w:rtl/>
        </w:rPr>
        <w:t>مَا</w:t>
      </w:r>
      <w:r w:rsidRPr="00F97382">
        <w:rPr>
          <w:rStyle w:val="Char3"/>
          <w:rtl/>
        </w:rPr>
        <w:t xml:space="preserve"> </w:t>
      </w:r>
      <w:r w:rsidRPr="00F97382">
        <w:rPr>
          <w:rStyle w:val="Char3"/>
          <w:rFonts w:hint="eastAsia"/>
          <w:rtl/>
        </w:rPr>
        <w:t>يُبْكِيكِ</w:t>
      </w:r>
      <w:r w:rsidR="00726BE0">
        <w:rPr>
          <w:rStyle w:val="Char3"/>
          <w:rtl/>
        </w:rPr>
        <w:t>؟</w:t>
      </w:r>
      <w:r w:rsidRPr="00F97382">
        <w:rPr>
          <w:rStyle w:val="Char3"/>
          <w:rtl/>
        </w:rPr>
        <w:t xml:space="preserve"> </w:t>
      </w:r>
      <w:r w:rsidRPr="00F97382">
        <w:rPr>
          <w:rStyle w:val="Char3"/>
          <w:rFonts w:hint="eastAsia"/>
          <w:rtl/>
        </w:rPr>
        <w:t>مَا</w:t>
      </w:r>
      <w:r w:rsidRPr="00F97382">
        <w:rPr>
          <w:rStyle w:val="Char3"/>
          <w:rtl/>
        </w:rPr>
        <w:t xml:space="preserve"> </w:t>
      </w:r>
      <w:r w:rsidRPr="00F97382">
        <w:rPr>
          <w:rStyle w:val="Char3"/>
          <w:rFonts w:hint="eastAsia"/>
          <w:rtl/>
        </w:rPr>
        <w:t>عِنْدَ</w:t>
      </w:r>
      <w:r w:rsidRPr="00F97382">
        <w:rPr>
          <w:rStyle w:val="Char3"/>
          <w:rtl/>
        </w:rPr>
        <w:t xml:space="preserve"> </w:t>
      </w:r>
      <w:r w:rsidRPr="00F97382">
        <w:rPr>
          <w:rStyle w:val="Char3"/>
          <w:rFonts w:hint="eastAsia"/>
          <w:rtl/>
        </w:rPr>
        <w:t>اللَّهِ</w:t>
      </w:r>
      <w:r w:rsidRPr="00F97382">
        <w:rPr>
          <w:rStyle w:val="Char3"/>
          <w:rtl/>
        </w:rPr>
        <w:t xml:space="preserve"> </w:t>
      </w:r>
      <w:r w:rsidRPr="00F97382">
        <w:rPr>
          <w:rStyle w:val="Char3"/>
          <w:rFonts w:hint="eastAsia"/>
          <w:rtl/>
        </w:rPr>
        <w:t>خَيْرٌ</w:t>
      </w:r>
      <w:r w:rsidRPr="00F97382">
        <w:rPr>
          <w:rStyle w:val="Char3"/>
          <w:rtl/>
        </w:rPr>
        <w:t xml:space="preserve"> </w:t>
      </w:r>
      <w:r w:rsidRPr="00F97382">
        <w:rPr>
          <w:rStyle w:val="Char3"/>
          <w:rFonts w:hint="eastAsia"/>
          <w:rtl/>
        </w:rPr>
        <w:t>لِرَسُولِهِ</w:t>
      </w:r>
      <w:r w:rsidR="00726BE0">
        <w:rPr>
          <w:rStyle w:val="Char3"/>
          <w:rtl/>
        </w:rPr>
        <w:t>،</w:t>
      </w:r>
      <w:r w:rsidRPr="00F97382">
        <w:rPr>
          <w:rStyle w:val="Char3"/>
          <w:rtl/>
        </w:rPr>
        <w:t xml:space="preserve"> </w:t>
      </w:r>
      <w:r w:rsidRPr="00F97382">
        <w:rPr>
          <w:rStyle w:val="Char3"/>
          <w:rFonts w:hint="eastAsia"/>
          <w:rtl/>
        </w:rPr>
        <w:t>قَالَ</w:t>
      </w:r>
      <w:r w:rsidR="00726BE0">
        <w:rPr>
          <w:rStyle w:val="Char3"/>
          <w:rtl/>
        </w:rPr>
        <w:t>:</w:t>
      </w:r>
      <w:r w:rsidRPr="00F97382">
        <w:rPr>
          <w:rStyle w:val="Char3"/>
          <w:rtl/>
        </w:rPr>
        <w:t xml:space="preserve"> </w:t>
      </w:r>
      <w:r w:rsidRPr="00F97382">
        <w:rPr>
          <w:rStyle w:val="Char3"/>
          <w:rFonts w:hint="eastAsia"/>
          <w:rtl/>
        </w:rPr>
        <w:t>فَقَالَتْ</w:t>
      </w:r>
      <w:r w:rsidR="00726BE0">
        <w:rPr>
          <w:rStyle w:val="Char3"/>
          <w:rtl/>
        </w:rPr>
        <w:t>:</w:t>
      </w:r>
      <w:r w:rsidRPr="00F97382">
        <w:rPr>
          <w:rStyle w:val="Char3"/>
          <w:rtl/>
        </w:rPr>
        <w:t xml:space="preserve"> </w:t>
      </w:r>
      <w:r w:rsidRPr="00F97382">
        <w:rPr>
          <w:rStyle w:val="Char3"/>
          <w:rFonts w:hint="eastAsia"/>
          <w:rtl/>
        </w:rPr>
        <w:t>مَا</w:t>
      </w:r>
      <w:r w:rsidRPr="00F97382">
        <w:rPr>
          <w:rStyle w:val="Char3"/>
          <w:rtl/>
        </w:rPr>
        <w:t xml:space="preserve"> </w:t>
      </w:r>
      <w:r w:rsidRPr="00F97382">
        <w:rPr>
          <w:rStyle w:val="Char3"/>
          <w:rFonts w:hint="eastAsia"/>
          <w:rtl/>
        </w:rPr>
        <w:t>أَبْكِي</w:t>
      </w:r>
      <w:r w:rsidRPr="00F97382">
        <w:rPr>
          <w:rStyle w:val="Char3"/>
          <w:rtl/>
        </w:rPr>
        <w:t xml:space="preserve"> </w:t>
      </w:r>
      <w:r w:rsidRPr="00F97382">
        <w:rPr>
          <w:rStyle w:val="Char3"/>
          <w:rFonts w:hint="eastAsia"/>
          <w:rtl/>
        </w:rPr>
        <w:t>أَنْ</w:t>
      </w:r>
      <w:r w:rsidRPr="00F97382">
        <w:rPr>
          <w:rStyle w:val="Char3"/>
          <w:rtl/>
        </w:rPr>
        <w:t xml:space="preserve"> </w:t>
      </w:r>
      <w:r w:rsidRPr="00F97382">
        <w:rPr>
          <w:rStyle w:val="Char3"/>
          <w:rFonts w:hint="eastAsia"/>
          <w:rtl/>
        </w:rPr>
        <w:t>لا</w:t>
      </w:r>
      <w:r w:rsidRPr="00F97382">
        <w:rPr>
          <w:rStyle w:val="Char3"/>
          <w:rtl/>
        </w:rPr>
        <w:t xml:space="preserve"> </w:t>
      </w:r>
      <w:r w:rsidRPr="00F97382">
        <w:rPr>
          <w:rStyle w:val="Char3"/>
          <w:rFonts w:hint="eastAsia"/>
          <w:rtl/>
        </w:rPr>
        <w:t>أَكُونَ</w:t>
      </w:r>
      <w:r w:rsidRPr="00F97382">
        <w:rPr>
          <w:rStyle w:val="Char3"/>
          <w:rtl/>
        </w:rPr>
        <w:t xml:space="preserve"> </w:t>
      </w:r>
      <w:r w:rsidRPr="00F97382">
        <w:rPr>
          <w:rStyle w:val="Char3"/>
          <w:rFonts w:hint="eastAsia"/>
          <w:rtl/>
        </w:rPr>
        <w:t>أَعْلَمُ</w:t>
      </w:r>
      <w:r w:rsidRPr="00F97382">
        <w:rPr>
          <w:rStyle w:val="Char3"/>
          <w:rtl/>
        </w:rPr>
        <w:t xml:space="preserve"> </w:t>
      </w:r>
      <w:r w:rsidRPr="00F97382">
        <w:rPr>
          <w:rStyle w:val="Char3"/>
          <w:rFonts w:hint="eastAsia"/>
          <w:rtl/>
        </w:rPr>
        <w:t>أَنَّ</w:t>
      </w:r>
      <w:r w:rsidRPr="00F97382">
        <w:rPr>
          <w:rStyle w:val="Char3"/>
          <w:rtl/>
        </w:rPr>
        <w:t xml:space="preserve"> </w:t>
      </w:r>
      <w:r w:rsidRPr="00F97382">
        <w:rPr>
          <w:rStyle w:val="Char3"/>
          <w:rFonts w:hint="eastAsia"/>
          <w:rtl/>
        </w:rPr>
        <w:t>مَا</w:t>
      </w:r>
      <w:r w:rsidRPr="00F97382">
        <w:rPr>
          <w:rStyle w:val="Char3"/>
          <w:rtl/>
        </w:rPr>
        <w:t xml:space="preserve"> </w:t>
      </w:r>
      <w:r w:rsidRPr="00F97382">
        <w:rPr>
          <w:rStyle w:val="Char3"/>
          <w:rFonts w:hint="eastAsia"/>
          <w:rtl/>
        </w:rPr>
        <w:t>عِنْدَ</w:t>
      </w:r>
      <w:r w:rsidRPr="00F97382">
        <w:rPr>
          <w:rStyle w:val="Char3"/>
          <w:rtl/>
        </w:rPr>
        <w:t xml:space="preserve"> </w:t>
      </w:r>
      <w:r w:rsidRPr="00F97382">
        <w:rPr>
          <w:rStyle w:val="Char3"/>
          <w:rFonts w:hint="eastAsia"/>
          <w:rtl/>
        </w:rPr>
        <w:t>اللَّهِ</w:t>
      </w:r>
      <w:r w:rsidRPr="00F97382">
        <w:rPr>
          <w:rStyle w:val="Char3"/>
          <w:rtl/>
        </w:rPr>
        <w:t xml:space="preserve"> </w:t>
      </w:r>
      <w:r w:rsidRPr="00F97382">
        <w:rPr>
          <w:rStyle w:val="Char3"/>
          <w:rFonts w:hint="eastAsia"/>
          <w:rtl/>
        </w:rPr>
        <w:t>خَيْرٌ</w:t>
      </w:r>
      <w:r w:rsidRPr="00F97382">
        <w:rPr>
          <w:rStyle w:val="Char3"/>
          <w:rtl/>
        </w:rPr>
        <w:t xml:space="preserve"> </w:t>
      </w:r>
      <w:r w:rsidRPr="00F97382">
        <w:rPr>
          <w:rStyle w:val="Char3"/>
          <w:rFonts w:hint="eastAsia"/>
          <w:rtl/>
        </w:rPr>
        <w:t>لِرَسُولِهِ</w:t>
      </w:r>
      <w:r w:rsidR="00726BE0">
        <w:rPr>
          <w:rStyle w:val="Char3"/>
          <w:rtl/>
        </w:rPr>
        <w:t>،</w:t>
      </w:r>
      <w:r w:rsidRPr="00F97382">
        <w:rPr>
          <w:rStyle w:val="Char3"/>
          <w:rtl/>
        </w:rPr>
        <w:t xml:space="preserve"> </w:t>
      </w:r>
      <w:r w:rsidRPr="00F97382">
        <w:rPr>
          <w:rStyle w:val="Char3"/>
          <w:rFonts w:hint="eastAsia"/>
          <w:rtl/>
        </w:rPr>
        <w:t>وَلَكِنْ</w:t>
      </w:r>
      <w:r w:rsidRPr="00F97382">
        <w:rPr>
          <w:rStyle w:val="Char3"/>
          <w:rtl/>
        </w:rPr>
        <w:t xml:space="preserve"> </w:t>
      </w:r>
      <w:r w:rsidRPr="00F97382">
        <w:rPr>
          <w:rStyle w:val="Char3"/>
          <w:rFonts w:hint="eastAsia"/>
          <w:rtl/>
        </w:rPr>
        <w:t>أَبْكِي</w:t>
      </w:r>
      <w:r w:rsidRPr="00F97382">
        <w:rPr>
          <w:rStyle w:val="Char3"/>
          <w:rtl/>
        </w:rPr>
        <w:t xml:space="preserve"> </w:t>
      </w:r>
      <w:r w:rsidRPr="00F97382">
        <w:rPr>
          <w:rStyle w:val="Char3"/>
          <w:rFonts w:hint="eastAsia"/>
          <w:rtl/>
        </w:rPr>
        <w:t>أَنَّ</w:t>
      </w:r>
      <w:r w:rsidRPr="00F97382">
        <w:rPr>
          <w:rStyle w:val="Char3"/>
          <w:rtl/>
        </w:rPr>
        <w:t xml:space="preserve"> </w:t>
      </w:r>
      <w:r w:rsidRPr="00F97382">
        <w:rPr>
          <w:rStyle w:val="Char3"/>
          <w:rFonts w:hint="eastAsia"/>
          <w:rtl/>
        </w:rPr>
        <w:t>الْوَحْيَ</w:t>
      </w:r>
      <w:r w:rsidRPr="00F97382">
        <w:rPr>
          <w:rStyle w:val="Char3"/>
          <w:rtl/>
        </w:rPr>
        <w:t xml:space="preserve"> </w:t>
      </w:r>
      <w:r w:rsidRPr="00F97382">
        <w:rPr>
          <w:rStyle w:val="Char3"/>
          <w:rFonts w:hint="eastAsia"/>
          <w:rtl/>
        </w:rPr>
        <w:t>انْقَطَعَ</w:t>
      </w:r>
      <w:r w:rsidRPr="00F97382">
        <w:rPr>
          <w:rStyle w:val="Char3"/>
          <w:rtl/>
        </w:rPr>
        <w:t xml:space="preserve"> </w:t>
      </w:r>
      <w:r w:rsidRPr="00F97382">
        <w:rPr>
          <w:rStyle w:val="Char3"/>
          <w:rFonts w:hint="eastAsia"/>
          <w:rtl/>
        </w:rPr>
        <w:t>مِنَ</w:t>
      </w:r>
      <w:r w:rsidRPr="00F97382">
        <w:rPr>
          <w:rStyle w:val="Char3"/>
          <w:rtl/>
        </w:rPr>
        <w:t xml:space="preserve"> </w:t>
      </w:r>
      <w:r w:rsidRPr="00F97382">
        <w:rPr>
          <w:rStyle w:val="Char3"/>
          <w:rFonts w:hint="eastAsia"/>
          <w:rtl/>
        </w:rPr>
        <w:t>السَّمَاءِ</w:t>
      </w:r>
      <w:r w:rsidR="00726BE0">
        <w:rPr>
          <w:rStyle w:val="Char3"/>
          <w:rtl/>
        </w:rPr>
        <w:t>،</w:t>
      </w:r>
      <w:r w:rsidRPr="00F97382">
        <w:rPr>
          <w:rStyle w:val="Char3"/>
          <w:rtl/>
        </w:rPr>
        <w:t xml:space="preserve"> </w:t>
      </w:r>
      <w:r w:rsidRPr="00F97382">
        <w:rPr>
          <w:rStyle w:val="Char3"/>
          <w:rFonts w:hint="eastAsia"/>
          <w:rtl/>
        </w:rPr>
        <w:t>قَالَ</w:t>
      </w:r>
      <w:r w:rsidR="00726BE0">
        <w:rPr>
          <w:rStyle w:val="Char3"/>
          <w:rtl/>
        </w:rPr>
        <w:t>:</w:t>
      </w:r>
      <w:r w:rsidRPr="00F97382">
        <w:rPr>
          <w:rStyle w:val="Char3"/>
          <w:rtl/>
        </w:rPr>
        <w:t xml:space="preserve"> </w:t>
      </w:r>
      <w:r w:rsidRPr="00F97382">
        <w:rPr>
          <w:rStyle w:val="Char3"/>
          <w:rFonts w:hint="eastAsia"/>
          <w:rtl/>
        </w:rPr>
        <w:t>فَهَيَّجَتْهُمَا</w:t>
      </w:r>
      <w:r w:rsidRPr="00F97382">
        <w:rPr>
          <w:rStyle w:val="Char3"/>
          <w:rtl/>
        </w:rPr>
        <w:t xml:space="preserve"> </w:t>
      </w:r>
      <w:r w:rsidRPr="00F97382">
        <w:rPr>
          <w:rStyle w:val="Char3"/>
          <w:rFonts w:hint="eastAsia"/>
          <w:rtl/>
        </w:rPr>
        <w:t>عَلَى</w:t>
      </w:r>
      <w:r w:rsidRPr="00F97382">
        <w:rPr>
          <w:rStyle w:val="Char3"/>
          <w:rtl/>
        </w:rPr>
        <w:t xml:space="preserve"> </w:t>
      </w:r>
      <w:r w:rsidRPr="00F97382">
        <w:rPr>
          <w:rStyle w:val="Char3"/>
          <w:rFonts w:hint="eastAsia"/>
          <w:rtl/>
        </w:rPr>
        <w:t>الْبُكَاءِ</w:t>
      </w:r>
      <w:r w:rsidR="00726BE0">
        <w:rPr>
          <w:rStyle w:val="Char3"/>
          <w:rtl/>
        </w:rPr>
        <w:t>،</w:t>
      </w:r>
      <w:r w:rsidRPr="00F97382">
        <w:rPr>
          <w:rStyle w:val="Char3"/>
          <w:rtl/>
        </w:rPr>
        <w:t xml:space="preserve"> </w:t>
      </w:r>
      <w:r w:rsidRPr="00F97382">
        <w:rPr>
          <w:rStyle w:val="Char3"/>
          <w:rFonts w:hint="eastAsia"/>
          <w:rtl/>
        </w:rPr>
        <w:t>فَجَعَلا</w:t>
      </w:r>
      <w:r w:rsidRPr="00F97382">
        <w:rPr>
          <w:rStyle w:val="Char3"/>
          <w:rtl/>
        </w:rPr>
        <w:t xml:space="preserve"> </w:t>
      </w:r>
      <w:r w:rsidRPr="00F97382">
        <w:rPr>
          <w:rStyle w:val="Char3"/>
          <w:rFonts w:hint="eastAsia"/>
          <w:rtl/>
        </w:rPr>
        <w:t>يَبْكِيَانِ</w:t>
      </w:r>
      <w:r w:rsidRPr="00F97382">
        <w:rPr>
          <w:rStyle w:val="Char3"/>
          <w:rtl/>
        </w:rPr>
        <w:t xml:space="preserve"> </w:t>
      </w:r>
      <w:r w:rsidRPr="00F97382">
        <w:rPr>
          <w:rStyle w:val="Char3"/>
          <w:rFonts w:hint="eastAsia"/>
          <w:rtl/>
        </w:rPr>
        <w:t>مَعَهَا</w:t>
      </w:r>
      <w:r w:rsidRPr="00516E4D">
        <w:rPr>
          <w:rStyle w:val="Char3"/>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 xml:space="preserve">خرجه </w:t>
      </w:r>
      <w:r>
        <w:rPr>
          <w:rStyle w:val="Char1"/>
          <w:rFonts w:hint="cs"/>
          <w:rtl/>
        </w:rPr>
        <w:t>أ</w:t>
      </w:r>
      <w:r w:rsidR="008070C7" w:rsidRPr="00F97382">
        <w:rPr>
          <w:rStyle w:val="Char1"/>
          <w:rFonts w:hint="cs"/>
          <w:rtl/>
        </w:rPr>
        <w:t>بو يعلي</w:t>
      </w:r>
      <w:r w:rsidR="008070C7" w:rsidRPr="00085A97">
        <w:rPr>
          <w:rStyle w:val="Char4"/>
          <w:vertAlign w:val="superscript"/>
          <w:rtl/>
        </w:rPr>
        <w:footnoteReference w:id="287"/>
      </w:r>
      <w:r w:rsidRPr="00077934">
        <w:rPr>
          <w:rStyle w:val="Char4"/>
          <w:rFonts w:hint="cs"/>
          <w:rtl/>
        </w:rPr>
        <w:t>.</w:t>
      </w:r>
    </w:p>
    <w:p w:rsidR="008070C7" w:rsidRPr="00077934" w:rsidRDefault="00F97382" w:rsidP="00F97382">
      <w:pPr>
        <w:ind w:firstLine="284"/>
        <w:jc w:val="both"/>
        <w:rPr>
          <w:rStyle w:val="Char4"/>
          <w:rtl/>
        </w:rPr>
      </w:pPr>
      <w:r w:rsidRPr="00016B62">
        <w:rPr>
          <w:rStyle w:val="Char2"/>
          <w:rFonts w:hint="cs"/>
          <w:rtl/>
        </w:rPr>
        <w:t>«</w:t>
      </w:r>
      <w:r w:rsidR="008070C7" w:rsidRPr="00016B62">
        <w:rPr>
          <w:rStyle w:val="Char2"/>
          <w:rFonts w:hint="cs"/>
          <w:rtl/>
        </w:rPr>
        <w:t>و</w:t>
      </w:r>
      <w:r w:rsidRPr="00016B62">
        <w:rPr>
          <w:rStyle w:val="Char2"/>
          <w:rFonts w:hint="eastAsia"/>
          <w:rtl/>
        </w:rPr>
        <w:t>عَنْ</w:t>
      </w:r>
      <w:r w:rsidRPr="00016B62">
        <w:rPr>
          <w:rStyle w:val="Char2"/>
          <w:rtl/>
        </w:rPr>
        <w:t xml:space="preserve"> </w:t>
      </w:r>
      <w:r w:rsidRPr="00016B62">
        <w:rPr>
          <w:rStyle w:val="Char2"/>
          <w:rFonts w:hint="eastAsia"/>
          <w:rtl/>
        </w:rPr>
        <w:t>أَنَسٍ</w:t>
      </w:r>
      <w:r w:rsidR="00726BE0" w:rsidRPr="00016B62">
        <w:rPr>
          <w:rStyle w:val="Char2"/>
          <w:rtl/>
        </w:rPr>
        <w:t>،</w:t>
      </w:r>
      <w:r w:rsidRPr="00016B62">
        <w:rPr>
          <w:rStyle w:val="Char2"/>
          <w:rtl/>
        </w:rPr>
        <w:t xml:space="preserve"> </w:t>
      </w:r>
      <w:r w:rsidRPr="00016B62">
        <w:rPr>
          <w:rStyle w:val="Char2"/>
          <w:rFonts w:hint="eastAsia"/>
          <w:rtl/>
        </w:rPr>
        <w:t>أَنَّ</w:t>
      </w:r>
      <w:r w:rsidRPr="00016B62">
        <w:rPr>
          <w:rStyle w:val="Char2"/>
          <w:rtl/>
        </w:rPr>
        <w:t xml:space="preserve"> </w:t>
      </w:r>
      <w:r w:rsidRPr="00016B62">
        <w:rPr>
          <w:rStyle w:val="Char2"/>
          <w:rFonts w:hint="eastAsia"/>
          <w:rtl/>
        </w:rPr>
        <w:t>أَبَا</w:t>
      </w:r>
      <w:r w:rsidRPr="00016B62">
        <w:rPr>
          <w:rStyle w:val="Char2"/>
          <w:rtl/>
        </w:rPr>
        <w:t xml:space="preserve"> </w:t>
      </w:r>
      <w:r w:rsidRPr="00016B62">
        <w:rPr>
          <w:rStyle w:val="Char2"/>
          <w:rFonts w:hint="eastAsia"/>
          <w:rtl/>
        </w:rPr>
        <w:t>بَكْرٍ</w:t>
      </w:r>
      <w:r w:rsidRPr="00016B62">
        <w:rPr>
          <w:rStyle w:val="Char2"/>
          <w:rtl/>
        </w:rPr>
        <w:t xml:space="preserve"> </w:t>
      </w:r>
      <w:r w:rsidRPr="00016B62">
        <w:rPr>
          <w:rStyle w:val="Char2"/>
          <w:rFonts w:hint="eastAsia"/>
          <w:rtl/>
        </w:rPr>
        <w:t>دَخَلَ</w:t>
      </w:r>
      <w:r w:rsidRPr="00016B62">
        <w:rPr>
          <w:rStyle w:val="Char2"/>
          <w:rtl/>
        </w:rPr>
        <w:t xml:space="preserve"> </w:t>
      </w:r>
      <w:r w:rsidRPr="00016B62">
        <w:rPr>
          <w:rStyle w:val="Char2"/>
          <w:rFonts w:hint="eastAsia"/>
          <w:rtl/>
        </w:rPr>
        <w:t>عَلَى</w:t>
      </w:r>
      <w:r w:rsidRPr="00016B62">
        <w:rPr>
          <w:rStyle w:val="Char2"/>
          <w:rtl/>
        </w:rPr>
        <w:t xml:space="preserve"> </w:t>
      </w:r>
      <w:r w:rsidRPr="00016B62">
        <w:rPr>
          <w:rStyle w:val="Char2"/>
          <w:rFonts w:hint="eastAsia"/>
          <w:rtl/>
        </w:rPr>
        <w:t>النَّبِيِّ</w:t>
      </w:r>
      <w:r w:rsidR="002855E4" w:rsidRPr="002855E4">
        <w:rPr>
          <w:rStyle w:val="Char2"/>
          <w:rFonts w:cs="CTraditional Arabic" w:hint="eastAsia"/>
          <w:rtl/>
        </w:rPr>
        <w:t xml:space="preserve"> ج</w:t>
      </w:r>
      <w:r w:rsidRPr="00016B62">
        <w:rPr>
          <w:rStyle w:val="Char2"/>
          <w:rtl/>
        </w:rPr>
        <w:t xml:space="preserve"> </w:t>
      </w:r>
      <w:r w:rsidRPr="00016B62">
        <w:rPr>
          <w:rStyle w:val="Char2"/>
          <w:rFonts w:hint="eastAsia"/>
          <w:rtl/>
        </w:rPr>
        <w:t>وَهُوَ</w:t>
      </w:r>
      <w:r w:rsidRPr="00016B62">
        <w:rPr>
          <w:rStyle w:val="Char2"/>
          <w:rtl/>
        </w:rPr>
        <w:t xml:space="preserve"> </w:t>
      </w:r>
      <w:r w:rsidRPr="00016B62">
        <w:rPr>
          <w:rStyle w:val="Char2"/>
          <w:rFonts w:hint="eastAsia"/>
          <w:rtl/>
        </w:rPr>
        <w:t>كَئِيبٌ</w:t>
      </w:r>
      <w:r w:rsidR="00726BE0" w:rsidRPr="00016B62">
        <w:rPr>
          <w:rStyle w:val="Char2"/>
          <w:rtl/>
        </w:rPr>
        <w:t>،</w:t>
      </w:r>
      <w:r w:rsidRPr="00016B62">
        <w:rPr>
          <w:rStyle w:val="Char2"/>
          <w:rtl/>
        </w:rPr>
        <w:t xml:space="preserve"> </w:t>
      </w:r>
      <w:r w:rsidRPr="00016B62">
        <w:rPr>
          <w:rStyle w:val="Char2"/>
          <w:rFonts w:hint="eastAsia"/>
          <w:rtl/>
        </w:rPr>
        <w:t>فَقَالَ</w:t>
      </w:r>
      <w:r w:rsidRPr="00016B62">
        <w:rPr>
          <w:rStyle w:val="Char2"/>
          <w:rtl/>
        </w:rPr>
        <w:t xml:space="preserve"> </w:t>
      </w:r>
      <w:r w:rsidRPr="00016B62">
        <w:rPr>
          <w:rStyle w:val="Char2"/>
          <w:rFonts w:hint="eastAsia"/>
          <w:rtl/>
        </w:rPr>
        <w:t>لَهُ</w:t>
      </w:r>
      <w:r w:rsidRPr="00016B62">
        <w:rPr>
          <w:rStyle w:val="Char2"/>
          <w:rtl/>
        </w:rPr>
        <w:t xml:space="preserve"> </w:t>
      </w:r>
      <w:r w:rsidRPr="00016B62">
        <w:rPr>
          <w:rStyle w:val="Char2"/>
          <w:rFonts w:hint="eastAsia"/>
          <w:rtl/>
        </w:rPr>
        <w:t>النَّبِيُّ</w:t>
      </w:r>
      <w:r w:rsidR="002855E4" w:rsidRPr="002855E4">
        <w:rPr>
          <w:rStyle w:val="Char2"/>
          <w:rFonts w:cs="CTraditional Arabic" w:hint="eastAsia"/>
          <w:rtl/>
        </w:rPr>
        <w:t xml:space="preserve"> ج</w:t>
      </w:r>
      <w:r w:rsidRPr="00F97382">
        <w:rPr>
          <w:rStyle w:val="Char2"/>
          <w:rtl/>
        </w:rPr>
        <w:t xml:space="preserve">: </w:t>
      </w:r>
      <w:r w:rsidRPr="00F97382">
        <w:rPr>
          <w:rStyle w:val="Char2"/>
          <w:rFonts w:hint="eastAsia"/>
          <w:rtl/>
        </w:rPr>
        <w:t>مَالِي</w:t>
      </w:r>
      <w:r w:rsidRPr="00F97382">
        <w:rPr>
          <w:rStyle w:val="Char2"/>
          <w:rtl/>
        </w:rPr>
        <w:t xml:space="preserve"> </w:t>
      </w:r>
      <w:r w:rsidRPr="00F97382">
        <w:rPr>
          <w:rStyle w:val="Char2"/>
          <w:rFonts w:hint="eastAsia"/>
          <w:rtl/>
        </w:rPr>
        <w:t>أَرَاكَ</w:t>
      </w:r>
      <w:r w:rsidRPr="00F97382">
        <w:rPr>
          <w:rStyle w:val="Char2"/>
          <w:rtl/>
        </w:rPr>
        <w:t xml:space="preserve"> </w:t>
      </w:r>
      <w:r w:rsidRPr="00F97382">
        <w:rPr>
          <w:rStyle w:val="Char2"/>
          <w:rFonts w:hint="eastAsia"/>
          <w:rtl/>
        </w:rPr>
        <w:t>كَئِيبًا</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يَا</w:t>
      </w:r>
      <w:r w:rsidRPr="00F97382">
        <w:rPr>
          <w:rStyle w:val="Char2"/>
          <w:rtl/>
        </w:rPr>
        <w:t xml:space="preserve"> </w:t>
      </w:r>
      <w:r w:rsidRPr="00F97382">
        <w:rPr>
          <w:rStyle w:val="Char2"/>
          <w:rFonts w:hint="eastAsia"/>
          <w:rtl/>
        </w:rPr>
        <w:t>رَسُولَ</w:t>
      </w:r>
      <w:r w:rsidRPr="00F97382">
        <w:rPr>
          <w:rStyle w:val="Char2"/>
          <w:rtl/>
        </w:rPr>
        <w:t xml:space="preserve"> </w:t>
      </w:r>
      <w:r w:rsidRPr="00F97382">
        <w:rPr>
          <w:rStyle w:val="Char2"/>
          <w:rFonts w:hint="eastAsia"/>
          <w:rtl/>
        </w:rPr>
        <w:t>اللَّهِ</w:t>
      </w:r>
      <w:r w:rsidR="00726BE0">
        <w:rPr>
          <w:rStyle w:val="Char2"/>
          <w:rtl/>
        </w:rPr>
        <w:t>،</w:t>
      </w:r>
      <w:r w:rsidRPr="00F97382">
        <w:rPr>
          <w:rStyle w:val="Char2"/>
          <w:rtl/>
        </w:rPr>
        <w:t xml:space="preserve"> </w:t>
      </w:r>
      <w:r w:rsidRPr="00F97382">
        <w:rPr>
          <w:rStyle w:val="Char2"/>
          <w:rFonts w:hint="eastAsia"/>
          <w:rtl/>
        </w:rPr>
        <w:t>كُنْتُ</w:t>
      </w:r>
      <w:r w:rsidRPr="00F97382">
        <w:rPr>
          <w:rStyle w:val="Char2"/>
          <w:rtl/>
        </w:rPr>
        <w:t xml:space="preserve"> </w:t>
      </w:r>
      <w:r w:rsidRPr="00F97382">
        <w:rPr>
          <w:rStyle w:val="Char2"/>
          <w:rFonts w:hint="eastAsia"/>
          <w:rtl/>
        </w:rPr>
        <w:t>عِنْدَ</w:t>
      </w:r>
      <w:r w:rsidRPr="00F97382">
        <w:rPr>
          <w:rStyle w:val="Char2"/>
          <w:rtl/>
        </w:rPr>
        <w:t xml:space="preserve"> </w:t>
      </w:r>
      <w:r w:rsidRPr="00F97382">
        <w:rPr>
          <w:rStyle w:val="Char2"/>
          <w:rFonts w:hint="eastAsia"/>
          <w:rtl/>
        </w:rPr>
        <w:t>ابْنِ</w:t>
      </w:r>
      <w:r w:rsidRPr="00F97382">
        <w:rPr>
          <w:rStyle w:val="Char2"/>
          <w:rtl/>
        </w:rPr>
        <w:t xml:space="preserve"> </w:t>
      </w:r>
      <w:r w:rsidRPr="00F97382">
        <w:rPr>
          <w:rStyle w:val="Char2"/>
          <w:rFonts w:hint="eastAsia"/>
          <w:rtl/>
        </w:rPr>
        <w:t>عَمٍّ</w:t>
      </w:r>
      <w:r w:rsidRPr="00F97382">
        <w:rPr>
          <w:rStyle w:val="Char2"/>
          <w:rtl/>
        </w:rPr>
        <w:t xml:space="preserve"> </w:t>
      </w:r>
      <w:r w:rsidRPr="00F97382">
        <w:rPr>
          <w:rStyle w:val="Char2"/>
          <w:rFonts w:hint="eastAsia"/>
          <w:rtl/>
        </w:rPr>
        <w:t>لِيَ</w:t>
      </w:r>
      <w:r w:rsidRPr="00F97382">
        <w:rPr>
          <w:rStyle w:val="Char2"/>
          <w:rtl/>
        </w:rPr>
        <w:t xml:space="preserve"> </w:t>
      </w:r>
      <w:r w:rsidRPr="00F97382">
        <w:rPr>
          <w:rStyle w:val="Char2"/>
          <w:rFonts w:hint="eastAsia"/>
          <w:rtl/>
        </w:rPr>
        <w:t>الْبَارِحَةَ</w:t>
      </w:r>
      <w:r w:rsidRPr="00F97382">
        <w:rPr>
          <w:rStyle w:val="Char2"/>
          <w:rtl/>
        </w:rPr>
        <w:t xml:space="preserve"> </w:t>
      </w:r>
      <w:r w:rsidRPr="00F97382">
        <w:rPr>
          <w:rStyle w:val="Char2"/>
          <w:rFonts w:hint="eastAsia"/>
          <w:rtl/>
        </w:rPr>
        <w:t>فُلانٍ</w:t>
      </w:r>
      <w:r w:rsidR="00726BE0">
        <w:rPr>
          <w:rStyle w:val="Char2"/>
          <w:rtl/>
        </w:rPr>
        <w:t>،</w:t>
      </w:r>
      <w:r w:rsidRPr="00F97382">
        <w:rPr>
          <w:rStyle w:val="Char2"/>
          <w:rtl/>
        </w:rPr>
        <w:t xml:space="preserve"> </w:t>
      </w:r>
      <w:r w:rsidRPr="00F97382">
        <w:rPr>
          <w:rStyle w:val="Char2"/>
          <w:rFonts w:hint="eastAsia"/>
          <w:rtl/>
        </w:rPr>
        <w:t>وَهُوَ</w:t>
      </w:r>
      <w:r w:rsidRPr="00F97382">
        <w:rPr>
          <w:rStyle w:val="Char2"/>
          <w:rtl/>
        </w:rPr>
        <w:t xml:space="preserve"> </w:t>
      </w:r>
      <w:r w:rsidRPr="00F97382">
        <w:rPr>
          <w:rStyle w:val="Char2"/>
          <w:rFonts w:hint="eastAsia"/>
          <w:rtl/>
        </w:rPr>
        <w:t>يَكِيدُ</w:t>
      </w:r>
      <w:r w:rsidRPr="00F97382">
        <w:rPr>
          <w:rStyle w:val="Char2"/>
          <w:rtl/>
        </w:rPr>
        <w:t xml:space="preserve"> </w:t>
      </w:r>
      <w:r w:rsidRPr="00F97382">
        <w:rPr>
          <w:rStyle w:val="Char2"/>
          <w:rFonts w:hint="eastAsia"/>
          <w:rtl/>
        </w:rPr>
        <w:t>بِنَفْسِهِ</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فَهَلا</w:t>
      </w:r>
      <w:r w:rsidRPr="00F97382">
        <w:rPr>
          <w:rStyle w:val="Char2"/>
          <w:rtl/>
        </w:rPr>
        <w:t xml:space="preserve"> </w:t>
      </w:r>
      <w:r w:rsidRPr="00F97382">
        <w:rPr>
          <w:rStyle w:val="Char2"/>
          <w:rFonts w:hint="eastAsia"/>
          <w:rtl/>
        </w:rPr>
        <w:t>لَقَّنْتَهُ</w:t>
      </w:r>
      <w:r w:rsidRPr="00F97382">
        <w:rPr>
          <w:rStyle w:val="Char2"/>
          <w:rtl/>
        </w:rPr>
        <w:t xml:space="preserve"> </w:t>
      </w:r>
      <w:r w:rsidRPr="00F97382">
        <w:rPr>
          <w:rStyle w:val="Char2"/>
          <w:rFonts w:hint="eastAsia"/>
          <w:rtl/>
        </w:rPr>
        <w:t>لا</w:t>
      </w:r>
      <w:r w:rsidRPr="00F97382">
        <w:rPr>
          <w:rStyle w:val="Char2"/>
          <w:rtl/>
        </w:rPr>
        <w:t xml:space="preserve"> </w:t>
      </w:r>
      <w:r w:rsidRPr="00F97382">
        <w:rPr>
          <w:rStyle w:val="Char2"/>
          <w:rFonts w:hint="eastAsia"/>
          <w:rtl/>
        </w:rPr>
        <w:t>إِلَهَ</w:t>
      </w:r>
      <w:r w:rsidRPr="00F97382">
        <w:rPr>
          <w:rStyle w:val="Char2"/>
          <w:rtl/>
        </w:rPr>
        <w:t xml:space="preserve"> </w:t>
      </w:r>
      <w:r w:rsidRPr="00F97382">
        <w:rPr>
          <w:rStyle w:val="Char2"/>
          <w:rFonts w:hint="eastAsia"/>
          <w:rtl/>
        </w:rPr>
        <w:t>إِلا</w:t>
      </w:r>
      <w:r w:rsidRPr="00F97382">
        <w:rPr>
          <w:rStyle w:val="Char2"/>
          <w:rtl/>
        </w:rPr>
        <w:t xml:space="preserve"> </w:t>
      </w:r>
      <w:r w:rsidRPr="00F97382">
        <w:rPr>
          <w:rStyle w:val="Char2"/>
          <w:rFonts w:hint="eastAsia"/>
          <w:rtl/>
        </w:rPr>
        <w:t>اللَّهُ</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قَدْ</w:t>
      </w:r>
      <w:r w:rsidRPr="00F97382">
        <w:rPr>
          <w:rStyle w:val="Char2"/>
          <w:rtl/>
        </w:rPr>
        <w:t xml:space="preserve"> </w:t>
      </w:r>
      <w:r w:rsidRPr="00F97382">
        <w:rPr>
          <w:rStyle w:val="Char2"/>
          <w:rFonts w:hint="eastAsia"/>
          <w:rtl/>
        </w:rPr>
        <w:t>فَعَلْتُ</w:t>
      </w:r>
      <w:r w:rsidR="00726BE0">
        <w:rPr>
          <w:rStyle w:val="Char2"/>
          <w:rtl/>
        </w:rPr>
        <w:t>،</w:t>
      </w:r>
      <w:r w:rsidRPr="00F97382">
        <w:rPr>
          <w:rStyle w:val="Char2"/>
          <w:rtl/>
        </w:rPr>
        <w:t xml:space="preserve"> </w:t>
      </w:r>
      <w:r w:rsidRPr="00F97382">
        <w:rPr>
          <w:rStyle w:val="Char2"/>
          <w:rFonts w:hint="eastAsia"/>
          <w:rtl/>
        </w:rPr>
        <w:t>يَا</w:t>
      </w:r>
      <w:r w:rsidRPr="00F97382">
        <w:rPr>
          <w:rStyle w:val="Char2"/>
          <w:rtl/>
        </w:rPr>
        <w:t xml:space="preserve"> </w:t>
      </w:r>
      <w:r w:rsidRPr="00F97382">
        <w:rPr>
          <w:rStyle w:val="Char2"/>
          <w:rFonts w:hint="eastAsia"/>
          <w:rtl/>
        </w:rPr>
        <w:t>رَسُولَ</w:t>
      </w:r>
      <w:r w:rsidRPr="00F97382">
        <w:rPr>
          <w:rStyle w:val="Char2"/>
          <w:rtl/>
        </w:rPr>
        <w:t xml:space="preserve"> </w:t>
      </w:r>
      <w:r w:rsidRPr="00F97382">
        <w:rPr>
          <w:rStyle w:val="Char2"/>
          <w:rFonts w:hint="eastAsia"/>
          <w:rtl/>
        </w:rPr>
        <w:t>اللَّهِ</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فَقَالَهَا</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نَعَمْ</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وَجَبَتْ</w:t>
      </w:r>
      <w:r w:rsidRPr="00F97382">
        <w:rPr>
          <w:rStyle w:val="Char2"/>
          <w:rtl/>
        </w:rPr>
        <w:t xml:space="preserve"> </w:t>
      </w:r>
      <w:r w:rsidRPr="00F97382">
        <w:rPr>
          <w:rStyle w:val="Char2"/>
          <w:rFonts w:hint="eastAsia"/>
          <w:rtl/>
        </w:rPr>
        <w:t>لَهُ</w:t>
      </w:r>
      <w:r w:rsidRPr="00F97382">
        <w:rPr>
          <w:rStyle w:val="Char2"/>
          <w:rtl/>
        </w:rPr>
        <w:t xml:space="preserve"> </w:t>
      </w:r>
      <w:r w:rsidRPr="00F97382">
        <w:rPr>
          <w:rStyle w:val="Char2"/>
          <w:rFonts w:hint="eastAsia"/>
          <w:rtl/>
        </w:rPr>
        <w:t>الْجَنَّةُ</w:t>
      </w:r>
      <w:r w:rsidR="00726BE0">
        <w:rPr>
          <w:rStyle w:val="Char2"/>
          <w:rtl/>
        </w:rPr>
        <w:t>،</w:t>
      </w:r>
      <w:r w:rsidRPr="00F97382">
        <w:rPr>
          <w:rStyle w:val="Char2"/>
          <w:rtl/>
        </w:rPr>
        <w:t xml:space="preserve"> </w:t>
      </w:r>
      <w:r w:rsidRPr="00F97382">
        <w:rPr>
          <w:rStyle w:val="Char2"/>
          <w:rFonts w:hint="eastAsia"/>
          <w:rtl/>
        </w:rPr>
        <w:t>قَالَ</w:t>
      </w:r>
      <w:r w:rsidRPr="00F97382">
        <w:rPr>
          <w:rStyle w:val="Char2"/>
          <w:rtl/>
        </w:rPr>
        <w:t xml:space="preserve"> </w:t>
      </w:r>
      <w:r w:rsidRPr="00F97382">
        <w:rPr>
          <w:rStyle w:val="Char2"/>
          <w:rFonts w:hint="eastAsia"/>
          <w:rtl/>
        </w:rPr>
        <w:t>أَبُو</w:t>
      </w:r>
      <w:r w:rsidRPr="00F97382">
        <w:rPr>
          <w:rStyle w:val="Char2"/>
          <w:rtl/>
        </w:rPr>
        <w:t xml:space="preserve"> </w:t>
      </w:r>
      <w:r w:rsidRPr="00F97382">
        <w:rPr>
          <w:rStyle w:val="Char2"/>
          <w:rFonts w:hint="eastAsia"/>
          <w:rtl/>
        </w:rPr>
        <w:t>بَكْرٍ</w:t>
      </w:r>
      <w:r w:rsidR="00726BE0">
        <w:rPr>
          <w:rStyle w:val="Char2"/>
          <w:rtl/>
        </w:rPr>
        <w:t>:</w:t>
      </w:r>
      <w:r w:rsidRPr="00F97382">
        <w:rPr>
          <w:rStyle w:val="Char2"/>
          <w:rtl/>
        </w:rPr>
        <w:t xml:space="preserve"> </w:t>
      </w:r>
      <w:r w:rsidRPr="00F97382">
        <w:rPr>
          <w:rStyle w:val="Char2"/>
          <w:rFonts w:hint="eastAsia"/>
          <w:rtl/>
        </w:rPr>
        <w:t>يَا</w:t>
      </w:r>
      <w:r w:rsidRPr="00F97382">
        <w:rPr>
          <w:rStyle w:val="Char2"/>
          <w:rtl/>
        </w:rPr>
        <w:t xml:space="preserve"> </w:t>
      </w:r>
      <w:r w:rsidRPr="00F97382">
        <w:rPr>
          <w:rStyle w:val="Char2"/>
          <w:rFonts w:hint="eastAsia"/>
          <w:rtl/>
        </w:rPr>
        <w:t>رَسُولَ</w:t>
      </w:r>
      <w:r w:rsidRPr="00F97382">
        <w:rPr>
          <w:rStyle w:val="Char2"/>
          <w:rtl/>
        </w:rPr>
        <w:t xml:space="preserve"> </w:t>
      </w:r>
      <w:r w:rsidRPr="00F97382">
        <w:rPr>
          <w:rStyle w:val="Char2"/>
          <w:rFonts w:hint="eastAsia"/>
          <w:rtl/>
        </w:rPr>
        <w:t>اللَّهِ</w:t>
      </w:r>
      <w:r w:rsidR="00726BE0">
        <w:rPr>
          <w:rStyle w:val="Char2"/>
          <w:rtl/>
        </w:rPr>
        <w:t>،</w:t>
      </w:r>
      <w:r w:rsidRPr="00F97382">
        <w:rPr>
          <w:rStyle w:val="Char2"/>
          <w:rtl/>
        </w:rPr>
        <w:t xml:space="preserve"> </w:t>
      </w:r>
      <w:r w:rsidRPr="00F97382">
        <w:rPr>
          <w:rStyle w:val="Char2"/>
          <w:rFonts w:hint="eastAsia"/>
          <w:rtl/>
        </w:rPr>
        <w:t>كَيْفَ</w:t>
      </w:r>
      <w:r w:rsidRPr="00F97382">
        <w:rPr>
          <w:rStyle w:val="Char2"/>
          <w:rtl/>
        </w:rPr>
        <w:t xml:space="preserve"> </w:t>
      </w:r>
      <w:r w:rsidRPr="00F97382">
        <w:rPr>
          <w:rStyle w:val="Char2"/>
          <w:rFonts w:hint="eastAsia"/>
          <w:rtl/>
        </w:rPr>
        <w:t>هِيَ</w:t>
      </w:r>
      <w:r w:rsidRPr="00F97382">
        <w:rPr>
          <w:rStyle w:val="Char2"/>
          <w:rtl/>
        </w:rPr>
        <w:t xml:space="preserve"> </w:t>
      </w:r>
      <w:r w:rsidRPr="00F97382">
        <w:rPr>
          <w:rStyle w:val="Char2"/>
          <w:rFonts w:hint="eastAsia"/>
          <w:rtl/>
        </w:rPr>
        <w:t>لِلأَحْيَاءِ</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هِيَ</w:t>
      </w:r>
      <w:r w:rsidRPr="00F97382">
        <w:rPr>
          <w:rStyle w:val="Char2"/>
          <w:rtl/>
        </w:rPr>
        <w:t xml:space="preserve"> </w:t>
      </w:r>
      <w:r w:rsidRPr="00F97382">
        <w:rPr>
          <w:rStyle w:val="Char2"/>
          <w:rFonts w:hint="eastAsia"/>
          <w:rtl/>
        </w:rPr>
        <w:t>أَهْدَمُ</w:t>
      </w:r>
      <w:r w:rsidRPr="00F97382">
        <w:rPr>
          <w:rStyle w:val="Char2"/>
          <w:rtl/>
        </w:rPr>
        <w:t xml:space="preserve"> </w:t>
      </w:r>
      <w:r w:rsidRPr="00F97382">
        <w:rPr>
          <w:rStyle w:val="Char2"/>
          <w:rFonts w:hint="eastAsia"/>
          <w:rtl/>
        </w:rPr>
        <w:t>لِذُنُوبِهِمْ</w:t>
      </w:r>
      <w:r w:rsidR="00726BE0">
        <w:rPr>
          <w:rStyle w:val="Char2"/>
          <w:rtl/>
        </w:rPr>
        <w:t>،</w:t>
      </w:r>
      <w:r w:rsidRPr="00F97382">
        <w:rPr>
          <w:rStyle w:val="Char2"/>
          <w:rtl/>
        </w:rPr>
        <w:t xml:space="preserve"> </w:t>
      </w:r>
      <w:r w:rsidRPr="00F97382">
        <w:rPr>
          <w:rStyle w:val="Char2"/>
          <w:rFonts w:hint="eastAsia"/>
          <w:rtl/>
        </w:rPr>
        <w:t>هِيَ</w:t>
      </w:r>
      <w:r w:rsidRPr="00F97382">
        <w:rPr>
          <w:rStyle w:val="Char2"/>
          <w:rtl/>
        </w:rPr>
        <w:t xml:space="preserve"> </w:t>
      </w:r>
      <w:r w:rsidRPr="00F97382">
        <w:rPr>
          <w:rStyle w:val="Char2"/>
          <w:rFonts w:hint="eastAsia"/>
          <w:rtl/>
        </w:rPr>
        <w:t>أَهْدَمُ</w:t>
      </w:r>
      <w:r w:rsidRPr="00F97382">
        <w:rPr>
          <w:rStyle w:val="Char2"/>
          <w:rtl/>
        </w:rPr>
        <w:t xml:space="preserve"> </w:t>
      </w:r>
      <w:r w:rsidRPr="00F97382">
        <w:rPr>
          <w:rStyle w:val="Char2"/>
          <w:rFonts w:hint="eastAsia"/>
          <w:rtl/>
        </w:rPr>
        <w:t>لِذُنُوبِهِمْ</w:t>
      </w:r>
      <w:r w:rsidRPr="00016B62">
        <w:rPr>
          <w:rStyle w:val="Char2"/>
          <w:rFonts w:hint="cs"/>
          <w:rtl/>
        </w:rPr>
        <w:t>»</w:t>
      </w:r>
      <w:r w:rsidR="008070C7" w:rsidRPr="00077934">
        <w:rPr>
          <w:rStyle w:val="Char4"/>
          <w:rFonts w:hint="cs"/>
          <w:rtl/>
        </w:rPr>
        <w:t xml:space="preserve">، </w:t>
      </w:r>
      <w:r>
        <w:rPr>
          <w:rStyle w:val="Char1"/>
          <w:rFonts w:hint="cs"/>
          <w:rtl/>
        </w:rPr>
        <w:t>أخرجه أ</w:t>
      </w:r>
      <w:r w:rsidR="008070C7" w:rsidRPr="00F97382">
        <w:rPr>
          <w:rStyle w:val="Char1"/>
          <w:rFonts w:hint="cs"/>
          <w:rtl/>
        </w:rPr>
        <w:t>بويعلي</w:t>
      </w:r>
      <w:r w:rsidR="008070C7" w:rsidRPr="00085A97">
        <w:rPr>
          <w:rStyle w:val="Char4"/>
          <w:vertAlign w:val="superscript"/>
          <w:rtl/>
        </w:rPr>
        <w:footnoteReference w:id="288"/>
      </w:r>
      <w:r w:rsidR="008070C7" w:rsidRPr="00077934">
        <w:rPr>
          <w:rStyle w:val="Char4"/>
          <w:rFonts w:hint="cs"/>
          <w:rtl/>
        </w:rPr>
        <w:t xml:space="preserve">. </w:t>
      </w:r>
    </w:p>
    <w:p w:rsidR="008070C7" w:rsidRPr="00077934" w:rsidRDefault="00F97382" w:rsidP="00F97382">
      <w:pPr>
        <w:ind w:firstLine="284"/>
        <w:jc w:val="both"/>
        <w:rPr>
          <w:rStyle w:val="Char4"/>
          <w:rtl/>
        </w:rPr>
      </w:pPr>
      <w:r w:rsidRPr="00076713">
        <w:rPr>
          <w:rStyle w:val="Char2"/>
          <w:rFonts w:hint="cs"/>
          <w:rtl/>
        </w:rPr>
        <w:t>«</w:t>
      </w:r>
      <w:r w:rsidR="008070C7" w:rsidRPr="00076713">
        <w:rPr>
          <w:rStyle w:val="Char2"/>
          <w:rFonts w:hint="cs"/>
          <w:rtl/>
        </w:rPr>
        <w:t>و</w:t>
      </w:r>
      <w:r w:rsidRPr="00076713">
        <w:rPr>
          <w:rStyle w:val="Char2"/>
          <w:rFonts w:hint="eastAsia"/>
          <w:rtl/>
        </w:rPr>
        <w:t>عَنْ</w:t>
      </w:r>
      <w:r w:rsidRPr="00076713">
        <w:rPr>
          <w:rStyle w:val="Char2"/>
          <w:rtl/>
        </w:rPr>
        <w:t xml:space="preserve"> </w:t>
      </w:r>
      <w:r w:rsidRPr="00076713">
        <w:rPr>
          <w:rStyle w:val="Char2"/>
          <w:rFonts w:hint="eastAsia"/>
          <w:rtl/>
        </w:rPr>
        <w:t>زَيْدِ</w:t>
      </w:r>
      <w:r w:rsidRPr="00076713">
        <w:rPr>
          <w:rStyle w:val="Char2"/>
          <w:rtl/>
        </w:rPr>
        <w:t xml:space="preserve"> </w:t>
      </w:r>
      <w:r w:rsidRPr="00076713">
        <w:rPr>
          <w:rStyle w:val="Char2"/>
          <w:rFonts w:hint="eastAsia"/>
          <w:rtl/>
        </w:rPr>
        <w:t>بْنِ</w:t>
      </w:r>
      <w:r w:rsidRPr="00076713">
        <w:rPr>
          <w:rStyle w:val="Char2"/>
          <w:rtl/>
        </w:rPr>
        <w:t xml:space="preserve"> </w:t>
      </w:r>
      <w:r w:rsidRPr="00076713">
        <w:rPr>
          <w:rStyle w:val="Char2"/>
          <w:rFonts w:hint="eastAsia"/>
          <w:rtl/>
        </w:rPr>
        <w:t>أَرْقَمَ</w:t>
      </w:r>
      <w:r w:rsidR="00726BE0" w:rsidRPr="00076713">
        <w:rPr>
          <w:rStyle w:val="Char2"/>
          <w:rtl/>
        </w:rPr>
        <w:t>،</w:t>
      </w:r>
      <w:r w:rsidRPr="00076713">
        <w:rPr>
          <w:rStyle w:val="Char2"/>
          <w:rtl/>
        </w:rPr>
        <w:t xml:space="preserve"> </w:t>
      </w:r>
      <w:r w:rsidRPr="00076713">
        <w:rPr>
          <w:rStyle w:val="Char2"/>
          <w:rFonts w:hint="eastAsia"/>
          <w:rtl/>
        </w:rPr>
        <w:t>قَالَ</w:t>
      </w:r>
      <w:r w:rsidR="00726BE0" w:rsidRPr="00076713">
        <w:rPr>
          <w:rStyle w:val="Char2"/>
          <w:rtl/>
        </w:rPr>
        <w:t>:</w:t>
      </w:r>
      <w:r w:rsidRPr="00076713">
        <w:rPr>
          <w:rStyle w:val="Char2"/>
          <w:rtl/>
        </w:rPr>
        <w:t xml:space="preserve"> </w:t>
      </w:r>
      <w:r w:rsidRPr="00076713">
        <w:rPr>
          <w:rStyle w:val="Char2"/>
          <w:rFonts w:hint="eastAsia"/>
          <w:rtl/>
        </w:rPr>
        <w:t>سَمِعْتُ</w:t>
      </w:r>
      <w:r w:rsidRPr="00076713">
        <w:rPr>
          <w:rStyle w:val="Char2"/>
          <w:rtl/>
        </w:rPr>
        <w:t xml:space="preserve"> </w:t>
      </w:r>
      <w:r w:rsidRPr="00076713">
        <w:rPr>
          <w:rStyle w:val="Char2"/>
          <w:rFonts w:hint="eastAsia"/>
          <w:rtl/>
        </w:rPr>
        <w:t>أَبَا</w:t>
      </w:r>
      <w:r w:rsidRPr="00076713">
        <w:rPr>
          <w:rStyle w:val="Char2"/>
          <w:rtl/>
        </w:rPr>
        <w:t xml:space="preserve"> </w:t>
      </w:r>
      <w:r w:rsidRPr="00076713">
        <w:rPr>
          <w:rStyle w:val="Char2"/>
          <w:rFonts w:hint="eastAsia"/>
          <w:rtl/>
        </w:rPr>
        <w:t>بَكْرٍ</w:t>
      </w:r>
      <w:r w:rsidR="00726BE0" w:rsidRPr="00076713">
        <w:rPr>
          <w:rStyle w:val="Char2"/>
          <w:rtl/>
        </w:rPr>
        <w:t>،</w:t>
      </w:r>
      <w:r w:rsidRPr="00076713">
        <w:rPr>
          <w:rStyle w:val="Char2"/>
          <w:rtl/>
        </w:rPr>
        <w:t xml:space="preserve"> </w:t>
      </w:r>
      <w:r w:rsidRPr="00076713">
        <w:rPr>
          <w:rStyle w:val="Char2"/>
          <w:rFonts w:hint="eastAsia"/>
          <w:rtl/>
        </w:rPr>
        <w:t>أَنَّ</w:t>
      </w:r>
      <w:r w:rsidRPr="00076713">
        <w:rPr>
          <w:rStyle w:val="Char2"/>
          <w:rtl/>
        </w:rPr>
        <w:t xml:space="preserve"> </w:t>
      </w:r>
      <w:r w:rsidRPr="00076713">
        <w:rPr>
          <w:rStyle w:val="Char2"/>
          <w:rFonts w:hint="eastAsia"/>
          <w:rtl/>
        </w:rPr>
        <w:t>النَّبِيَّ</w:t>
      </w:r>
      <w:r w:rsidR="002855E4" w:rsidRPr="002855E4">
        <w:rPr>
          <w:rStyle w:val="Char2"/>
          <w:rFonts w:cs="CTraditional Arabic" w:hint="eastAsia"/>
          <w:rtl/>
        </w:rPr>
        <w:t xml:space="preserve"> ج</w:t>
      </w:r>
      <w:r w:rsidRPr="00076713">
        <w:rPr>
          <w:rStyle w:val="Char2"/>
          <w:rtl/>
        </w:rPr>
        <w:t xml:space="preserve"> </w:t>
      </w:r>
      <w:r w:rsidRPr="00076713">
        <w:rPr>
          <w:rStyle w:val="Char2"/>
          <w:rFonts w:hint="eastAsia"/>
          <w:rtl/>
        </w:rPr>
        <w:t>قَالَ</w:t>
      </w:r>
      <w:r w:rsidR="00726BE0" w:rsidRPr="00076713">
        <w:rPr>
          <w:rStyle w:val="Char2"/>
          <w:rtl/>
        </w:rPr>
        <w:t>:</w:t>
      </w:r>
      <w:r w:rsidRPr="00076713">
        <w:rPr>
          <w:rStyle w:val="Char2"/>
          <w:rtl/>
        </w:rPr>
        <w:t xml:space="preserve"> </w:t>
      </w:r>
      <w:r w:rsidRPr="00076713">
        <w:rPr>
          <w:rStyle w:val="Char2"/>
          <w:rFonts w:hint="eastAsia"/>
          <w:rtl/>
        </w:rPr>
        <w:t>لا</w:t>
      </w:r>
      <w:r w:rsidRPr="00076713">
        <w:rPr>
          <w:rStyle w:val="Char2"/>
          <w:rtl/>
        </w:rPr>
        <w:t xml:space="preserve"> </w:t>
      </w:r>
      <w:r w:rsidRPr="00076713">
        <w:rPr>
          <w:rStyle w:val="Char2"/>
          <w:rFonts w:hint="eastAsia"/>
          <w:rtl/>
        </w:rPr>
        <w:t>يَدْخُلُ</w:t>
      </w:r>
      <w:r w:rsidRPr="00076713">
        <w:rPr>
          <w:rStyle w:val="Char2"/>
          <w:rtl/>
        </w:rPr>
        <w:t xml:space="preserve"> </w:t>
      </w:r>
      <w:r w:rsidRPr="00076713">
        <w:rPr>
          <w:rStyle w:val="Char2"/>
          <w:rFonts w:hint="eastAsia"/>
          <w:rtl/>
        </w:rPr>
        <w:t>الْجَنَّةَ</w:t>
      </w:r>
      <w:r w:rsidRPr="00076713">
        <w:rPr>
          <w:rStyle w:val="Char2"/>
          <w:rtl/>
        </w:rPr>
        <w:t xml:space="preserve"> </w:t>
      </w:r>
      <w:r w:rsidRPr="00076713">
        <w:rPr>
          <w:rStyle w:val="Char2"/>
          <w:rFonts w:hint="eastAsia"/>
          <w:rtl/>
        </w:rPr>
        <w:t>جَسَدٌ</w:t>
      </w:r>
      <w:r w:rsidRPr="00076713">
        <w:rPr>
          <w:rStyle w:val="Char2"/>
          <w:rtl/>
        </w:rPr>
        <w:t xml:space="preserve"> </w:t>
      </w:r>
      <w:r w:rsidRPr="00076713">
        <w:rPr>
          <w:rStyle w:val="Char2"/>
          <w:rFonts w:hint="eastAsia"/>
          <w:rtl/>
        </w:rPr>
        <w:t>غُذِّيَ</w:t>
      </w:r>
      <w:r w:rsidRPr="00076713">
        <w:rPr>
          <w:rStyle w:val="Char2"/>
          <w:rtl/>
        </w:rPr>
        <w:t xml:space="preserve"> </w:t>
      </w:r>
      <w:r w:rsidRPr="00076713">
        <w:rPr>
          <w:rStyle w:val="Char2"/>
          <w:rFonts w:hint="eastAsia"/>
          <w:rtl/>
        </w:rPr>
        <w:t>بِحَرَامٍ</w:t>
      </w:r>
      <w:r w:rsidRPr="00076713">
        <w:rPr>
          <w:rStyle w:val="Char2"/>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 xml:space="preserve">خرجه </w:t>
      </w:r>
      <w:r>
        <w:rPr>
          <w:rStyle w:val="Char1"/>
          <w:rFonts w:hint="cs"/>
          <w:rtl/>
        </w:rPr>
        <w:t>أ</w:t>
      </w:r>
      <w:r w:rsidR="008070C7" w:rsidRPr="00F97382">
        <w:rPr>
          <w:rStyle w:val="Char1"/>
          <w:rFonts w:hint="cs"/>
          <w:rtl/>
        </w:rPr>
        <w:t>بو يعلي</w:t>
      </w:r>
      <w:r w:rsidR="008070C7" w:rsidRPr="00085A97">
        <w:rPr>
          <w:rStyle w:val="Char4"/>
          <w:vertAlign w:val="superscript"/>
          <w:rtl/>
        </w:rPr>
        <w:footnoteReference w:id="289"/>
      </w:r>
      <w:r w:rsidR="008070C7" w:rsidRPr="00077934">
        <w:rPr>
          <w:rStyle w:val="Char4"/>
          <w:rFonts w:hint="cs"/>
          <w:rtl/>
        </w:rPr>
        <w:t xml:space="preserve">. </w:t>
      </w:r>
    </w:p>
    <w:p w:rsidR="008070C7" w:rsidRPr="00077934" w:rsidRDefault="00F97382" w:rsidP="00F97382">
      <w:pPr>
        <w:ind w:firstLine="284"/>
        <w:jc w:val="both"/>
        <w:rPr>
          <w:rStyle w:val="Char4"/>
          <w:rtl/>
        </w:rPr>
      </w:pPr>
      <w:r w:rsidRPr="00E90E53">
        <w:rPr>
          <w:rStyle w:val="Char2"/>
          <w:rFonts w:hint="cs"/>
          <w:rtl/>
        </w:rPr>
        <w:t>«</w:t>
      </w:r>
      <w:r w:rsidR="008070C7" w:rsidRPr="00E90E53">
        <w:rPr>
          <w:rStyle w:val="Char2"/>
          <w:rFonts w:hint="cs"/>
          <w:rtl/>
        </w:rPr>
        <w:t>و</w:t>
      </w:r>
      <w:r w:rsidRPr="00E90E53">
        <w:rPr>
          <w:rStyle w:val="Char2"/>
          <w:rFonts w:hint="eastAsia"/>
          <w:rtl/>
        </w:rPr>
        <w:t>عَنْ</w:t>
      </w:r>
      <w:r w:rsidRPr="00E90E53">
        <w:rPr>
          <w:rStyle w:val="Char2"/>
          <w:rtl/>
        </w:rPr>
        <w:t xml:space="preserve"> </w:t>
      </w:r>
      <w:r w:rsidRPr="00E90E53">
        <w:rPr>
          <w:rStyle w:val="Char2"/>
          <w:rFonts w:hint="eastAsia"/>
          <w:rtl/>
        </w:rPr>
        <w:t>أَبِي</w:t>
      </w:r>
      <w:r w:rsidRPr="00E90E53">
        <w:rPr>
          <w:rStyle w:val="Char2"/>
          <w:rtl/>
        </w:rPr>
        <w:t xml:space="preserve"> </w:t>
      </w:r>
      <w:r w:rsidRPr="00E90E53">
        <w:rPr>
          <w:rStyle w:val="Char2"/>
          <w:rFonts w:hint="eastAsia"/>
          <w:rtl/>
        </w:rPr>
        <w:t>بَكْرٍ</w:t>
      </w:r>
      <w:r w:rsidR="00726BE0" w:rsidRPr="00E90E53">
        <w:rPr>
          <w:rStyle w:val="Char2"/>
          <w:rtl/>
        </w:rPr>
        <w:t>،</w:t>
      </w:r>
      <w:r w:rsidRPr="00E90E53">
        <w:rPr>
          <w:rStyle w:val="Char2"/>
          <w:rtl/>
        </w:rPr>
        <w:t xml:space="preserve"> </w:t>
      </w:r>
      <w:r w:rsidRPr="00E90E53">
        <w:rPr>
          <w:rStyle w:val="Char2"/>
          <w:rFonts w:hint="eastAsia"/>
          <w:rtl/>
        </w:rPr>
        <w:t>عَنِ</w:t>
      </w:r>
      <w:r w:rsidRPr="00E90E53">
        <w:rPr>
          <w:rStyle w:val="Char2"/>
          <w:rtl/>
        </w:rPr>
        <w:t xml:space="preserve"> </w:t>
      </w:r>
      <w:r w:rsidRPr="00E90E53">
        <w:rPr>
          <w:rStyle w:val="Char2"/>
          <w:rFonts w:hint="eastAsia"/>
          <w:rtl/>
        </w:rPr>
        <w:t>النَّبِيِّ</w:t>
      </w:r>
      <w:r w:rsidR="002855E4" w:rsidRPr="002855E4">
        <w:rPr>
          <w:rStyle w:val="Char2"/>
          <w:rFonts w:cs="CTraditional Arabic" w:hint="eastAsia"/>
          <w:rtl/>
        </w:rPr>
        <w:t xml:space="preserve"> ج</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لا</w:t>
      </w:r>
      <w:r w:rsidRPr="00F97382">
        <w:rPr>
          <w:rStyle w:val="Char2"/>
          <w:rtl/>
        </w:rPr>
        <w:t xml:space="preserve"> </w:t>
      </w:r>
      <w:r w:rsidRPr="00F97382">
        <w:rPr>
          <w:rStyle w:val="Char2"/>
          <w:rFonts w:hint="eastAsia"/>
          <w:rtl/>
        </w:rPr>
        <w:t>يَدْخُلُ</w:t>
      </w:r>
      <w:r w:rsidRPr="00F97382">
        <w:rPr>
          <w:rStyle w:val="Char2"/>
          <w:rtl/>
        </w:rPr>
        <w:t xml:space="preserve"> </w:t>
      </w:r>
      <w:r w:rsidRPr="00F97382">
        <w:rPr>
          <w:rStyle w:val="Char2"/>
          <w:rFonts w:hint="eastAsia"/>
          <w:rtl/>
        </w:rPr>
        <w:t>الْجَنَّةَ</w:t>
      </w:r>
      <w:r w:rsidRPr="00F97382">
        <w:rPr>
          <w:rStyle w:val="Char2"/>
          <w:rtl/>
        </w:rPr>
        <w:t xml:space="preserve"> </w:t>
      </w:r>
      <w:r w:rsidRPr="00F97382">
        <w:rPr>
          <w:rStyle w:val="Char2"/>
          <w:rFonts w:hint="eastAsia"/>
          <w:rtl/>
        </w:rPr>
        <w:t>خَبٌّ</w:t>
      </w:r>
      <w:r w:rsidR="00726BE0">
        <w:rPr>
          <w:rStyle w:val="Char2"/>
          <w:rtl/>
        </w:rPr>
        <w:t>،</w:t>
      </w:r>
      <w:r w:rsidRPr="00F97382">
        <w:rPr>
          <w:rStyle w:val="Char2"/>
          <w:rtl/>
        </w:rPr>
        <w:t xml:space="preserve"> </w:t>
      </w:r>
      <w:r w:rsidRPr="00F97382">
        <w:rPr>
          <w:rStyle w:val="Char2"/>
          <w:rFonts w:hint="eastAsia"/>
          <w:rtl/>
        </w:rPr>
        <w:t>وَلا</w:t>
      </w:r>
      <w:r w:rsidRPr="00F97382">
        <w:rPr>
          <w:rStyle w:val="Char2"/>
          <w:rtl/>
        </w:rPr>
        <w:t xml:space="preserve"> </w:t>
      </w:r>
      <w:r w:rsidRPr="00F97382">
        <w:rPr>
          <w:rStyle w:val="Char2"/>
          <w:rFonts w:hint="eastAsia"/>
          <w:rtl/>
        </w:rPr>
        <w:t>سَيِّئُ</w:t>
      </w:r>
      <w:r w:rsidRPr="00F97382">
        <w:rPr>
          <w:rStyle w:val="Char2"/>
          <w:rtl/>
        </w:rPr>
        <w:t xml:space="preserve"> </w:t>
      </w:r>
      <w:r w:rsidRPr="00F97382">
        <w:rPr>
          <w:rStyle w:val="Char2"/>
          <w:rFonts w:hint="eastAsia"/>
          <w:rtl/>
        </w:rPr>
        <w:t>الْمَلَكَةِ</w:t>
      </w:r>
      <w:r w:rsidR="00726BE0">
        <w:rPr>
          <w:rStyle w:val="Char2"/>
          <w:rtl/>
        </w:rPr>
        <w:t>،</w:t>
      </w:r>
      <w:r w:rsidRPr="00F97382">
        <w:rPr>
          <w:rStyle w:val="Char2"/>
          <w:rtl/>
        </w:rPr>
        <w:t xml:space="preserve"> </w:t>
      </w:r>
      <w:r w:rsidRPr="00F97382">
        <w:rPr>
          <w:rStyle w:val="Char2"/>
          <w:rFonts w:hint="eastAsia"/>
          <w:rtl/>
        </w:rPr>
        <w:t>وَإِنَّ</w:t>
      </w:r>
      <w:r w:rsidRPr="00F97382">
        <w:rPr>
          <w:rStyle w:val="Char2"/>
          <w:rtl/>
        </w:rPr>
        <w:t xml:space="preserve"> </w:t>
      </w:r>
      <w:r w:rsidRPr="00F97382">
        <w:rPr>
          <w:rStyle w:val="Char2"/>
          <w:rFonts w:hint="eastAsia"/>
          <w:rtl/>
        </w:rPr>
        <w:t>أَوَّلَ</w:t>
      </w:r>
      <w:r w:rsidRPr="00F97382">
        <w:rPr>
          <w:rStyle w:val="Char2"/>
          <w:rtl/>
        </w:rPr>
        <w:t xml:space="preserve"> </w:t>
      </w:r>
      <w:r w:rsidRPr="00F97382">
        <w:rPr>
          <w:rStyle w:val="Char2"/>
          <w:rFonts w:hint="eastAsia"/>
          <w:rtl/>
        </w:rPr>
        <w:t>مَنْ</w:t>
      </w:r>
      <w:r w:rsidRPr="00F97382">
        <w:rPr>
          <w:rStyle w:val="Char2"/>
          <w:rtl/>
        </w:rPr>
        <w:t xml:space="preserve"> </w:t>
      </w:r>
      <w:r w:rsidRPr="00F97382">
        <w:rPr>
          <w:rStyle w:val="Char2"/>
          <w:rFonts w:hint="eastAsia"/>
          <w:rtl/>
        </w:rPr>
        <w:t>يَقْرَعُ</w:t>
      </w:r>
      <w:r w:rsidRPr="00F97382">
        <w:rPr>
          <w:rStyle w:val="Char2"/>
          <w:rtl/>
        </w:rPr>
        <w:t xml:space="preserve"> </w:t>
      </w:r>
      <w:r w:rsidRPr="00F97382">
        <w:rPr>
          <w:rStyle w:val="Char2"/>
          <w:rFonts w:hint="eastAsia"/>
          <w:rtl/>
        </w:rPr>
        <w:t>بَابَ</w:t>
      </w:r>
      <w:r w:rsidRPr="00F97382">
        <w:rPr>
          <w:rStyle w:val="Char2"/>
          <w:rtl/>
        </w:rPr>
        <w:t xml:space="preserve"> </w:t>
      </w:r>
      <w:r w:rsidRPr="00F97382">
        <w:rPr>
          <w:rStyle w:val="Char2"/>
          <w:rFonts w:hint="eastAsia"/>
          <w:rtl/>
        </w:rPr>
        <w:t>الْجَنَّةِ</w:t>
      </w:r>
      <w:r w:rsidRPr="00F97382">
        <w:rPr>
          <w:rStyle w:val="Char2"/>
          <w:rtl/>
        </w:rPr>
        <w:t xml:space="preserve"> </w:t>
      </w:r>
      <w:r w:rsidRPr="00F97382">
        <w:rPr>
          <w:rStyle w:val="Char2"/>
          <w:rFonts w:hint="eastAsia"/>
          <w:rtl/>
        </w:rPr>
        <w:t>الْمَمْلُوكُ</w:t>
      </w:r>
      <w:r w:rsidRPr="00F97382">
        <w:rPr>
          <w:rStyle w:val="Char2"/>
          <w:rtl/>
        </w:rPr>
        <w:t xml:space="preserve"> </w:t>
      </w:r>
      <w:r w:rsidRPr="00F97382">
        <w:rPr>
          <w:rStyle w:val="Char2"/>
          <w:rFonts w:hint="eastAsia"/>
          <w:rtl/>
        </w:rPr>
        <w:t>وَالْمَمْلُوكَةُ</w:t>
      </w:r>
      <w:r w:rsidRPr="00F97382">
        <w:rPr>
          <w:rStyle w:val="Char2"/>
          <w:rtl/>
        </w:rPr>
        <w:t xml:space="preserve"> </w:t>
      </w:r>
      <w:r w:rsidRPr="00F97382">
        <w:rPr>
          <w:rStyle w:val="Char2"/>
          <w:rFonts w:hint="eastAsia"/>
          <w:rtl/>
        </w:rPr>
        <w:t>إِذَا</w:t>
      </w:r>
      <w:r w:rsidRPr="00F97382">
        <w:rPr>
          <w:rStyle w:val="Char2"/>
          <w:rtl/>
        </w:rPr>
        <w:t xml:space="preserve"> </w:t>
      </w:r>
      <w:r w:rsidRPr="00F97382">
        <w:rPr>
          <w:rStyle w:val="Char2"/>
          <w:rFonts w:hint="eastAsia"/>
          <w:rtl/>
        </w:rPr>
        <w:t>أَحْسَنَا</w:t>
      </w:r>
      <w:r w:rsidRPr="00F97382">
        <w:rPr>
          <w:rStyle w:val="Char2"/>
          <w:rtl/>
        </w:rPr>
        <w:t xml:space="preserve"> </w:t>
      </w:r>
      <w:r w:rsidRPr="00F97382">
        <w:rPr>
          <w:rStyle w:val="Char2"/>
          <w:rFonts w:hint="eastAsia"/>
          <w:rtl/>
        </w:rPr>
        <w:t>عِبَادَةَ</w:t>
      </w:r>
      <w:r w:rsidRPr="00F97382">
        <w:rPr>
          <w:rStyle w:val="Char2"/>
          <w:rtl/>
        </w:rPr>
        <w:t xml:space="preserve"> </w:t>
      </w:r>
      <w:r w:rsidRPr="00F97382">
        <w:rPr>
          <w:rStyle w:val="Char2"/>
          <w:rFonts w:hint="eastAsia"/>
          <w:rtl/>
        </w:rPr>
        <w:t>رَبِّهِمَا</w:t>
      </w:r>
      <w:r w:rsidRPr="00F97382">
        <w:rPr>
          <w:rStyle w:val="Char2"/>
          <w:rtl/>
        </w:rPr>
        <w:t xml:space="preserve"> </w:t>
      </w:r>
      <w:r w:rsidRPr="00F97382">
        <w:rPr>
          <w:rStyle w:val="Char2"/>
          <w:rFonts w:hint="eastAsia"/>
          <w:rtl/>
        </w:rPr>
        <w:t>وَنَصَحَا</w:t>
      </w:r>
      <w:r w:rsidRPr="00F97382">
        <w:rPr>
          <w:rStyle w:val="Char2"/>
          <w:rtl/>
        </w:rPr>
        <w:t xml:space="preserve"> </w:t>
      </w:r>
      <w:r w:rsidRPr="00F97382">
        <w:rPr>
          <w:rStyle w:val="Char2"/>
          <w:rFonts w:hint="eastAsia"/>
          <w:rtl/>
        </w:rPr>
        <w:t>لِسَيِّدِهِمَا</w:t>
      </w:r>
      <w:r w:rsidRPr="00E90E53">
        <w:rPr>
          <w:rStyle w:val="Char2"/>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خرجه احمد و</w:t>
      </w:r>
      <w:r>
        <w:rPr>
          <w:rStyle w:val="Char1"/>
          <w:rFonts w:hint="cs"/>
          <w:rtl/>
        </w:rPr>
        <w:t>أ</w:t>
      </w:r>
      <w:r w:rsidR="008070C7" w:rsidRPr="00F97382">
        <w:rPr>
          <w:rStyle w:val="Char1"/>
          <w:rFonts w:hint="cs"/>
          <w:rtl/>
        </w:rPr>
        <w:t>و يعلي بطرق مختلفة و</w:t>
      </w:r>
      <w:r>
        <w:rPr>
          <w:rStyle w:val="Char1"/>
          <w:rFonts w:hint="cs"/>
          <w:rtl/>
        </w:rPr>
        <w:t>أ</w:t>
      </w:r>
      <w:r w:rsidR="008070C7" w:rsidRPr="00F97382">
        <w:rPr>
          <w:rStyle w:val="Char1"/>
          <w:rFonts w:hint="cs"/>
          <w:rtl/>
        </w:rPr>
        <w:t>لفاظٍ متغائرةٍ في بعضها</w:t>
      </w:r>
      <w:r>
        <w:rPr>
          <w:rStyle w:val="Char1"/>
          <w:rFonts w:hint="cs"/>
          <w:rtl/>
        </w:rPr>
        <w:t>:</w:t>
      </w:r>
      <w:r w:rsidR="008070C7" w:rsidRPr="00077934">
        <w:rPr>
          <w:rStyle w:val="Char4"/>
          <w:rFonts w:hint="cs"/>
          <w:rtl/>
        </w:rPr>
        <w:t xml:space="preserve"> </w:t>
      </w:r>
      <w:r w:rsidRPr="00E90E53">
        <w:rPr>
          <w:rStyle w:val="Char2"/>
          <w:rFonts w:hint="cs"/>
          <w:rtl/>
        </w:rPr>
        <w:t>«</w:t>
      </w:r>
      <w:r w:rsidRPr="00E90E53">
        <w:rPr>
          <w:rStyle w:val="Char2"/>
          <w:rFonts w:hint="eastAsia"/>
          <w:rtl/>
        </w:rPr>
        <w:t>قَالَ</w:t>
      </w:r>
      <w:r w:rsidRPr="00E90E53">
        <w:rPr>
          <w:rStyle w:val="Char2"/>
          <w:rtl/>
        </w:rPr>
        <w:t xml:space="preserve"> </w:t>
      </w:r>
      <w:r w:rsidRPr="00E90E53">
        <w:rPr>
          <w:rStyle w:val="Char2"/>
          <w:rFonts w:hint="eastAsia"/>
          <w:rtl/>
        </w:rPr>
        <w:t>رَجُلٌ</w:t>
      </w:r>
      <w:r w:rsidR="00726BE0" w:rsidRPr="00E90E53">
        <w:rPr>
          <w:rStyle w:val="Char2"/>
          <w:rtl/>
        </w:rPr>
        <w:t>:</w:t>
      </w:r>
      <w:r w:rsidRPr="00E90E53">
        <w:rPr>
          <w:rStyle w:val="Char2"/>
          <w:rtl/>
        </w:rPr>
        <w:t xml:space="preserve"> </w:t>
      </w:r>
      <w:r w:rsidRPr="00E90E53">
        <w:rPr>
          <w:rStyle w:val="Char2"/>
          <w:rFonts w:hint="eastAsia"/>
          <w:rtl/>
        </w:rPr>
        <w:t>يَا</w:t>
      </w:r>
      <w:r w:rsidRPr="00E90E53">
        <w:rPr>
          <w:rStyle w:val="Char2"/>
          <w:rtl/>
        </w:rPr>
        <w:t xml:space="preserve"> </w:t>
      </w:r>
      <w:r w:rsidRPr="00E90E53">
        <w:rPr>
          <w:rStyle w:val="Char2"/>
          <w:rFonts w:hint="eastAsia"/>
          <w:rtl/>
        </w:rPr>
        <w:t>رَسُولَ</w:t>
      </w:r>
      <w:r w:rsidRPr="00E90E53">
        <w:rPr>
          <w:rStyle w:val="Char2"/>
          <w:rtl/>
        </w:rPr>
        <w:t xml:space="preserve"> </w:t>
      </w:r>
      <w:r w:rsidRPr="00E90E53">
        <w:rPr>
          <w:rStyle w:val="Char2"/>
          <w:rFonts w:hint="eastAsia"/>
          <w:rtl/>
        </w:rPr>
        <w:t>اللَّهِ</w:t>
      </w:r>
      <w:r w:rsidR="00726BE0" w:rsidRPr="00E90E53">
        <w:rPr>
          <w:rStyle w:val="Char2"/>
          <w:rtl/>
        </w:rPr>
        <w:t>،</w:t>
      </w:r>
      <w:r w:rsidRPr="00E90E53">
        <w:rPr>
          <w:rStyle w:val="Char2"/>
          <w:rtl/>
        </w:rPr>
        <w:t xml:space="preserve"> </w:t>
      </w:r>
      <w:r w:rsidRPr="00E90E53">
        <w:rPr>
          <w:rStyle w:val="Char2"/>
          <w:rFonts w:hint="eastAsia"/>
          <w:rtl/>
        </w:rPr>
        <w:t>أَلَيْسَ</w:t>
      </w:r>
      <w:r w:rsidRPr="00E90E53">
        <w:rPr>
          <w:rStyle w:val="Char2"/>
          <w:rtl/>
        </w:rPr>
        <w:t xml:space="preserve"> </w:t>
      </w:r>
      <w:r w:rsidRPr="00E90E53">
        <w:rPr>
          <w:rStyle w:val="Char2"/>
          <w:rFonts w:hint="eastAsia"/>
          <w:rtl/>
        </w:rPr>
        <w:t>أَخْبَرْتَنَا</w:t>
      </w:r>
      <w:r w:rsidRPr="00E90E53">
        <w:rPr>
          <w:rStyle w:val="Char2"/>
          <w:rtl/>
        </w:rPr>
        <w:t xml:space="preserve"> </w:t>
      </w:r>
      <w:r w:rsidRPr="00E90E53">
        <w:rPr>
          <w:rStyle w:val="Char2"/>
          <w:rFonts w:hint="eastAsia"/>
          <w:rtl/>
        </w:rPr>
        <w:t>أَنَّ</w:t>
      </w:r>
      <w:r w:rsidRPr="00E90E53">
        <w:rPr>
          <w:rStyle w:val="Char2"/>
          <w:rtl/>
        </w:rPr>
        <w:t xml:space="preserve"> </w:t>
      </w:r>
      <w:r w:rsidRPr="00E90E53">
        <w:rPr>
          <w:rStyle w:val="Char2"/>
          <w:rFonts w:hint="eastAsia"/>
          <w:rtl/>
        </w:rPr>
        <w:t>هَذِهِ</w:t>
      </w:r>
      <w:r w:rsidRPr="00E90E53">
        <w:rPr>
          <w:rStyle w:val="Char2"/>
          <w:rtl/>
        </w:rPr>
        <w:t xml:space="preserve"> </w:t>
      </w:r>
      <w:r w:rsidRPr="00E90E53">
        <w:rPr>
          <w:rStyle w:val="Char2"/>
          <w:rFonts w:hint="eastAsia"/>
          <w:rtl/>
        </w:rPr>
        <w:t>الأُمَّةَ</w:t>
      </w:r>
      <w:r w:rsidRPr="00E90E53">
        <w:rPr>
          <w:rStyle w:val="Char2"/>
          <w:rtl/>
        </w:rPr>
        <w:t xml:space="preserve"> </w:t>
      </w:r>
      <w:r w:rsidRPr="00E90E53">
        <w:rPr>
          <w:rStyle w:val="Char2"/>
          <w:rFonts w:hint="eastAsia"/>
          <w:rtl/>
        </w:rPr>
        <w:t>أَكْثَرُ</w:t>
      </w:r>
      <w:r w:rsidRPr="00E90E53">
        <w:rPr>
          <w:rStyle w:val="Char2"/>
          <w:rtl/>
        </w:rPr>
        <w:t xml:space="preserve"> </w:t>
      </w:r>
      <w:r w:rsidRPr="00E90E53">
        <w:rPr>
          <w:rStyle w:val="Char2"/>
          <w:rFonts w:hint="eastAsia"/>
          <w:rtl/>
        </w:rPr>
        <w:t>الأُمَمِ</w:t>
      </w:r>
      <w:r w:rsidRPr="00E90E53">
        <w:rPr>
          <w:rStyle w:val="Char2"/>
          <w:rtl/>
        </w:rPr>
        <w:t xml:space="preserve"> </w:t>
      </w:r>
      <w:r w:rsidRPr="00E90E53">
        <w:rPr>
          <w:rStyle w:val="Char2"/>
          <w:rFonts w:hint="eastAsia"/>
          <w:rtl/>
        </w:rPr>
        <w:t>مَمْلُوكِينَ</w:t>
      </w:r>
      <w:r w:rsidRPr="00E90E53">
        <w:rPr>
          <w:rStyle w:val="Char2"/>
          <w:rtl/>
        </w:rPr>
        <w:t xml:space="preserve"> </w:t>
      </w:r>
      <w:r w:rsidRPr="00E90E53">
        <w:rPr>
          <w:rStyle w:val="Char2"/>
          <w:rFonts w:hint="eastAsia"/>
          <w:rtl/>
        </w:rPr>
        <w:t>وَأَيْتَامًا</w:t>
      </w:r>
      <w:r w:rsidR="00726BE0" w:rsidRPr="00E90E53">
        <w:rPr>
          <w:rStyle w:val="Char2"/>
          <w:rtl/>
        </w:rPr>
        <w:t>؟</w:t>
      </w:r>
      <w:r w:rsidRPr="00E90E53">
        <w:rPr>
          <w:rStyle w:val="Char2"/>
          <w:rtl/>
        </w:rPr>
        <w:t xml:space="preserve"> </w:t>
      </w:r>
      <w:r w:rsidRPr="00E90E53">
        <w:rPr>
          <w:rStyle w:val="Char2"/>
          <w:rFonts w:hint="eastAsia"/>
          <w:rtl/>
        </w:rPr>
        <w:t>قَالَ</w:t>
      </w:r>
      <w:r w:rsidR="00726BE0" w:rsidRPr="00E90E53">
        <w:rPr>
          <w:rStyle w:val="Char2"/>
          <w:rtl/>
        </w:rPr>
        <w:t>:</w:t>
      </w:r>
      <w:r w:rsidRPr="00E90E53">
        <w:rPr>
          <w:rStyle w:val="Char2"/>
          <w:rtl/>
        </w:rPr>
        <w:t xml:space="preserve"> </w:t>
      </w:r>
      <w:r w:rsidRPr="00E90E53">
        <w:rPr>
          <w:rStyle w:val="Char2"/>
          <w:rFonts w:hint="eastAsia"/>
          <w:rtl/>
        </w:rPr>
        <w:t>فَأَكْرِمُوهُمْ</w:t>
      </w:r>
      <w:r w:rsidRPr="00E90E53">
        <w:rPr>
          <w:rStyle w:val="Char2"/>
          <w:rtl/>
        </w:rPr>
        <w:t xml:space="preserve"> </w:t>
      </w:r>
      <w:r w:rsidRPr="00E90E53">
        <w:rPr>
          <w:rStyle w:val="Char2"/>
          <w:rFonts w:hint="eastAsia"/>
          <w:rtl/>
        </w:rPr>
        <w:t>كَرَامَةَ</w:t>
      </w:r>
      <w:r w:rsidRPr="00E90E53">
        <w:rPr>
          <w:rStyle w:val="Char2"/>
          <w:rtl/>
        </w:rPr>
        <w:t xml:space="preserve"> </w:t>
      </w:r>
      <w:r w:rsidRPr="00E90E53">
        <w:rPr>
          <w:rStyle w:val="Char2"/>
          <w:rFonts w:hint="eastAsia"/>
          <w:rtl/>
        </w:rPr>
        <w:t>أَوْلادِكُمْ</w:t>
      </w:r>
      <w:r w:rsidR="00726BE0" w:rsidRPr="00E90E53">
        <w:rPr>
          <w:rStyle w:val="Char2"/>
          <w:rtl/>
        </w:rPr>
        <w:t>،</w:t>
      </w:r>
      <w:r w:rsidRPr="00E90E53">
        <w:rPr>
          <w:rStyle w:val="Char2"/>
          <w:rtl/>
        </w:rPr>
        <w:t xml:space="preserve"> </w:t>
      </w:r>
      <w:r w:rsidRPr="00E90E53">
        <w:rPr>
          <w:rStyle w:val="Char2"/>
          <w:rFonts w:hint="eastAsia"/>
          <w:rtl/>
        </w:rPr>
        <w:t>وَأَطْعِمُوهُمْ</w:t>
      </w:r>
      <w:r w:rsidRPr="00E90E53">
        <w:rPr>
          <w:rStyle w:val="Char2"/>
          <w:rtl/>
        </w:rPr>
        <w:t xml:space="preserve"> </w:t>
      </w:r>
      <w:r w:rsidRPr="00E90E53">
        <w:rPr>
          <w:rStyle w:val="Char2"/>
          <w:rFonts w:hint="eastAsia"/>
          <w:rtl/>
        </w:rPr>
        <w:t>مِمَّا</w:t>
      </w:r>
      <w:r w:rsidRPr="00E90E53">
        <w:rPr>
          <w:rStyle w:val="Char2"/>
          <w:rtl/>
        </w:rPr>
        <w:t xml:space="preserve"> </w:t>
      </w:r>
      <w:r w:rsidRPr="00E90E53">
        <w:rPr>
          <w:rStyle w:val="Char2"/>
          <w:rFonts w:hint="eastAsia"/>
          <w:rtl/>
        </w:rPr>
        <w:t>تَأْكُلُونَ</w:t>
      </w:r>
      <w:r w:rsidR="00726BE0" w:rsidRPr="00E90E53">
        <w:rPr>
          <w:rStyle w:val="Char2"/>
          <w:rtl/>
        </w:rPr>
        <w:t>،</w:t>
      </w:r>
      <w:r w:rsidRPr="00E90E53">
        <w:rPr>
          <w:rStyle w:val="Char2"/>
          <w:rtl/>
        </w:rPr>
        <w:t xml:space="preserve"> </w:t>
      </w:r>
      <w:r w:rsidRPr="00E90E53">
        <w:rPr>
          <w:rStyle w:val="Char2"/>
          <w:rFonts w:hint="eastAsia"/>
          <w:rtl/>
        </w:rPr>
        <w:t>وَاكْسُوهُمْ</w:t>
      </w:r>
      <w:r w:rsidRPr="00E90E53">
        <w:rPr>
          <w:rStyle w:val="Char2"/>
          <w:rtl/>
        </w:rPr>
        <w:t xml:space="preserve"> </w:t>
      </w:r>
      <w:r w:rsidRPr="00E90E53">
        <w:rPr>
          <w:rStyle w:val="Char2"/>
          <w:rFonts w:hint="eastAsia"/>
          <w:rtl/>
        </w:rPr>
        <w:t>مِمَّا</w:t>
      </w:r>
      <w:r w:rsidRPr="00E90E53">
        <w:rPr>
          <w:rStyle w:val="Char2"/>
          <w:rtl/>
        </w:rPr>
        <w:t xml:space="preserve"> </w:t>
      </w:r>
      <w:r w:rsidRPr="00E90E53">
        <w:rPr>
          <w:rStyle w:val="Char2"/>
          <w:rFonts w:hint="eastAsia"/>
          <w:rtl/>
        </w:rPr>
        <w:t>تَلْبَسُونَ</w:t>
      </w:r>
      <w:r w:rsidR="00726BE0" w:rsidRPr="00E90E53">
        <w:rPr>
          <w:rStyle w:val="Char2"/>
          <w:rtl/>
        </w:rPr>
        <w:t>،</w:t>
      </w:r>
      <w:r w:rsidRPr="00E90E53">
        <w:rPr>
          <w:rStyle w:val="Char2"/>
          <w:rtl/>
        </w:rPr>
        <w:t xml:space="preserve"> </w:t>
      </w:r>
      <w:r w:rsidRPr="00E90E53">
        <w:rPr>
          <w:rStyle w:val="Char2"/>
          <w:rFonts w:hint="eastAsia"/>
          <w:rtl/>
        </w:rPr>
        <w:t>قَالَ</w:t>
      </w:r>
      <w:r w:rsidR="00726BE0" w:rsidRPr="00E90E53">
        <w:rPr>
          <w:rStyle w:val="Char2"/>
          <w:rtl/>
        </w:rPr>
        <w:t>:</w:t>
      </w:r>
      <w:r w:rsidRPr="00E90E53">
        <w:rPr>
          <w:rStyle w:val="Char2"/>
          <w:rtl/>
        </w:rPr>
        <w:t xml:space="preserve"> </w:t>
      </w:r>
      <w:r w:rsidRPr="00E90E53">
        <w:rPr>
          <w:rStyle w:val="Char2"/>
          <w:rFonts w:hint="eastAsia"/>
          <w:rtl/>
        </w:rPr>
        <w:t>فَمَا</w:t>
      </w:r>
      <w:r w:rsidRPr="00E90E53">
        <w:rPr>
          <w:rStyle w:val="Char2"/>
          <w:rtl/>
        </w:rPr>
        <w:t xml:space="preserve"> </w:t>
      </w:r>
      <w:r w:rsidRPr="00E90E53">
        <w:rPr>
          <w:rStyle w:val="Char2"/>
          <w:rFonts w:hint="eastAsia"/>
          <w:rtl/>
        </w:rPr>
        <w:t>تَنْفَعُنَا</w:t>
      </w:r>
      <w:r w:rsidRPr="00E90E53">
        <w:rPr>
          <w:rStyle w:val="Char2"/>
          <w:rtl/>
        </w:rPr>
        <w:t xml:space="preserve"> </w:t>
      </w:r>
      <w:r w:rsidRPr="00E90E53">
        <w:rPr>
          <w:rStyle w:val="Char2"/>
          <w:rFonts w:hint="eastAsia"/>
          <w:rtl/>
        </w:rPr>
        <w:t>الدُّنْيَا</w:t>
      </w:r>
      <w:r w:rsidRPr="00E90E53">
        <w:rPr>
          <w:rStyle w:val="Char2"/>
          <w:rtl/>
        </w:rPr>
        <w:t xml:space="preserve"> </w:t>
      </w:r>
      <w:r w:rsidRPr="00E90E53">
        <w:rPr>
          <w:rStyle w:val="Char2"/>
          <w:rFonts w:hint="eastAsia"/>
          <w:rtl/>
        </w:rPr>
        <w:t>يَا</w:t>
      </w:r>
      <w:r w:rsidRPr="00E90E53">
        <w:rPr>
          <w:rStyle w:val="Char2"/>
          <w:rtl/>
        </w:rPr>
        <w:t xml:space="preserve"> </w:t>
      </w:r>
      <w:r w:rsidRPr="00E90E53">
        <w:rPr>
          <w:rStyle w:val="Char2"/>
          <w:rFonts w:hint="eastAsia"/>
          <w:rtl/>
        </w:rPr>
        <w:t>رَسُولَ</w:t>
      </w:r>
      <w:r w:rsidRPr="00E90E53">
        <w:rPr>
          <w:rStyle w:val="Char2"/>
          <w:rtl/>
        </w:rPr>
        <w:t xml:space="preserve"> </w:t>
      </w:r>
      <w:r w:rsidRPr="00E90E53">
        <w:rPr>
          <w:rStyle w:val="Char2"/>
          <w:rFonts w:hint="eastAsia"/>
          <w:rtl/>
        </w:rPr>
        <w:t>اللَّهِ</w:t>
      </w:r>
      <w:r w:rsidR="00726BE0" w:rsidRPr="00E90E53">
        <w:rPr>
          <w:rStyle w:val="Char2"/>
          <w:rtl/>
        </w:rPr>
        <w:t>؟</w:t>
      </w:r>
      <w:r w:rsidRPr="00E90E53">
        <w:rPr>
          <w:rStyle w:val="Char2"/>
          <w:rtl/>
        </w:rPr>
        <w:t xml:space="preserve"> </w:t>
      </w:r>
      <w:r w:rsidRPr="00E90E53">
        <w:rPr>
          <w:rStyle w:val="Char2"/>
          <w:rFonts w:hint="eastAsia"/>
          <w:rtl/>
        </w:rPr>
        <w:t>قَالَ</w:t>
      </w:r>
      <w:r w:rsidR="00726BE0" w:rsidRPr="00E90E53">
        <w:rPr>
          <w:rStyle w:val="Char2"/>
          <w:rtl/>
        </w:rPr>
        <w:t>:</w:t>
      </w:r>
      <w:r w:rsidRPr="00E90E53">
        <w:rPr>
          <w:rStyle w:val="Char2"/>
          <w:rtl/>
        </w:rPr>
        <w:t xml:space="preserve"> </w:t>
      </w:r>
      <w:r w:rsidRPr="00E90E53">
        <w:rPr>
          <w:rStyle w:val="Char2"/>
          <w:rFonts w:hint="eastAsia"/>
          <w:rtl/>
        </w:rPr>
        <w:t>فَرَسٌ</w:t>
      </w:r>
      <w:r w:rsidRPr="00E90E53">
        <w:rPr>
          <w:rStyle w:val="Char2"/>
          <w:rtl/>
        </w:rPr>
        <w:t xml:space="preserve"> </w:t>
      </w:r>
      <w:r w:rsidRPr="00E90E53">
        <w:rPr>
          <w:rStyle w:val="Char2"/>
          <w:rFonts w:hint="eastAsia"/>
          <w:rtl/>
        </w:rPr>
        <w:t>تَرْتَبِطُهُ</w:t>
      </w:r>
      <w:r w:rsidRPr="00E90E53">
        <w:rPr>
          <w:rStyle w:val="Char2"/>
          <w:rtl/>
        </w:rPr>
        <w:t xml:space="preserve"> </w:t>
      </w:r>
      <w:r w:rsidRPr="00E90E53">
        <w:rPr>
          <w:rStyle w:val="Char2"/>
          <w:rFonts w:hint="eastAsia"/>
          <w:rtl/>
        </w:rPr>
        <w:t>فِي</w:t>
      </w:r>
      <w:r w:rsidRPr="00E90E53">
        <w:rPr>
          <w:rStyle w:val="Char2"/>
          <w:rtl/>
        </w:rPr>
        <w:t xml:space="preserve"> </w:t>
      </w:r>
      <w:r w:rsidRPr="00E90E53">
        <w:rPr>
          <w:rStyle w:val="Char2"/>
          <w:rFonts w:hint="eastAsia"/>
          <w:rtl/>
        </w:rPr>
        <w:t>سَبِيلِ</w:t>
      </w:r>
      <w:r w:rsidRPr="00E90E53">
        <w:rPr>
          <w:rStyle w:val="Char2"/>
          <w:rtl/>
        </w:rPr>
        <w:t xml:space="preserve"> </w:t>
      </w:r>
      <w:r w:rsidRPr="00E90E53">
        <w:rPr>
          <w:rStyle w:val="Char2"/>
          <w:rFonts w:hint="eastAsia"/>
          <w:rtl/>
        </w:rPr>
        <w:t>اللَّهِ</w:t>
      </w:r>
      <w:r w:rsidR="00726BE0" w:rsidRPr="00E90E53">
        <w:rPr>
          <w:rStyle w:val="Char2"/>
          <w:rtl/>
        </w:rPr>
        <w:t>،</w:t>
      </w:r>
      <w:r w:rsidRPr="00E90E53">
        <w:rPr>
          <w:rStyle w:val="Char2"/>
          <w:rtl/>
        </w:rPr>
        <w:t xml:space="preserve"> </w:t>
      </w:r>
      <w:r w:rsidRPr="00E90E53">
        <w:rPr>
          <w:rStyle w:val="Char2"/>
          <w:rFonts w:hint="eastAsia"/>
          <w:rtl/>
        </w:rPr>
        <w:t>وَمَمْلُوكٌ</w:t>
      </w:r>
      <w:r w:rsidRPr="00E90E53">
        <w:rPr>
          <w:rStyle w:val="Char2"/>
          <w:rtl/>
        </w:rPr>
        <w:t xml:space="preserve"> </w:t>
      </w:r>
      <w:r w:rsidRPr="00E90E53">
        <w:rPr>
          <w:rStyle w:val="Char2"/>
          <w:rFonts w:hint="eastAsia"/>
          <w:rtl/>
        </w:rPr>
        <w:t>يَكْفِيكَ</w:t>
      </w:r>
      <w:r w:rsidR="00726BE0" w:rsidRPr="00E90E53">
        <w:rPr>
          <w:rStyle w:val="Char2"/>
          <w:rtl/>
        </w:rPr>
        <w:t>،</w:t>
      </w:r>
      <w:r w:rsidRPr="00E90E53">
        <w:rPr>
          <w:rStyle w:val="Char2"/>
          <w:rtl/>
        </w:rPr>
        <w:t xml:space="preserve"> </w:t>
      </w:r>
      <w:r w:rsidRPr="00E90E53">
        <w:rPr>
          <w:rStyle w:val="Char2"/>
          <w:rFonts w:hint="eastAsia"/>
          <w:rtl/>
        </w:rPr>
        <w:t>فَإِذَا</w:t>
      </w:r>
      <w:r w:rsidRPr="00E90E53">
        <w:rPr>
          <w:rStyle w:val="Char2"/>
          <w:rtl/>
        </w:rPr>
        <w:t xml:space="preserve"> </w:t>
      </w:r>
      <w:r w:rsidRPr="00E90E53">
        <w:rPr>
          <w:rStyle w:val="Char2"/>
          <w:rFonts w:hint="eastAsia"/>
          <w:rtl/>
        </w:rPr>
        <w:t>صَلَّى</w:t>
      </w:r>
      <w:r w:rsidRPr="00E90E53">
        <w:rPr>
          <w:rStyle w:val="Char2"/>
          <w:rtl/>
        </w:rPr>
        <w:t xml:space="preserve"> </w:t>
      </w:r>
      <w:r w:rsidRPr="00E90E53">
        <w:rPr>
          <w:rStyle w:val="Char2"/>
          <w:rFonts w:hint="eastAsia"/>
          <w:rtl/>
        </w:rPr>
        <w:t>فَهُوَ</w:t>
      </w:r>
      <w:r w:rsidRPr="00E90E53">
        <w:rPr>
          <w:rStyle w:val="Char2"/>
          <w:rtl/>
        </w:rPr>
        <w:t xml:space="preserve"> </w:t>
      </w:r>
      <w:r w:rsidRPr="00E90E53">
        <w:rPr>
          <w:rStyle w:val="Char2"/>
          <w:rFonts w:hint="eastAsia"/>
          <w:rtl/>
        </w:rPr>
        <w:t>أَخُوكَ</w:t>
      </w:r>
      <w:r w:rsidRPr="00E90E53">
        <w:rPr>
          <w:rStyle w:val="Char2"/>
          <w:rFonts w:hint="cs"/>
          <w:rtl/>
        </w:rPr>
        <w:t>»</w:t>
      </w:r>
      <w:r w:rsidRPr="00077934">
        <w:rPr>
          <w:rStyle w:val="Char4"/>
          <w:rFonts w:hint="cs"/>
          <w:rtl/>
        </w:rPr>
        <w:t xml:space="preserve"> </w:t>
      </w:r>
      <w:r w:rsidRPr="00F97382">
        <w:rPr>
          <w:rStyle w:val="Char1"/>
          <w:rFonts w:hint="cs"/>
          <w:rtl/>
        </w:rPr>
        <w:t>وفي بعضها زيادةٌ</w:t>
      </w:r>
      <w:r>
        <w:rPr>
          <w:rStyle w:val="Char1"/>
          <w:rFonts w:hint="cs"/>
          <w:rtl/>
        </w:rPr>
        <w:t>:</w:t>
      </w:r>
      <w:r w:rsidRPr="00077934">
        <w:rPr>
          <w:rStyle w:val="Char4"/>
          <w:rFonts w:hint="cs"/>
          <w:rtl/>
        </w:rPr>
        <w:t xml:space="preserve"> </w:t>
      </w:r>
      <w:r w:rsidRPr="00E90E53">
        <w:rPr>
          <w:rStyle w:val="Char2"/>
          <w:rFonts w:hint="cs"/>
          <w:rtl/>
        </w:rPr>
        <w:t>«</w:t>
      </w:r>
      <w:r w:rsidRPr="00E90E53">
        <w:rPr>
          <w:rStyle w:val="Char2"/>
          <w:rFonts w:hint="eastAsia"/>
          <w:rtl/>
        </w:rPr>
        <w:t>مَلْعُونٌ</w:t>
      </w:r>
      <w:r w:rsidRPr="00E90E53">
        <w:rPr>
          <w:rStyle w:val="Char2"/>
          <w:rtl/>
        </w:rPr>
        <w:t xml:space="preserve"> </w:t>
      </w:r>
      <w:r w:rsidRPr="00E90E53">
        <w:rPr>
          <w:rStyle w:val="Char2"/>
          <w:rFonts w:hint="eastAsia"/>
          <w:rtl/>
        </w:rPr>
        <w:t>مَنْ</w:t>
      </w:r>
      <w:r w:rsidRPr="00E90E53">
        <w:rPr>
          <w:rStyle w:val="Char2"/>
          <w:rtl/>
        </w:rPr>
        <w:t xml:space="preserve"> </w:t>
      </w:r>
      <w:r w:rsidRPr="00E90E53">
        <w:rPr>
          <w:rStyle w:val="Char2"/>
          <w:rFonts w:hint="eastAsia"/>
          <w:rtl/>
        </w:rPr>
        <w:t>ضَارَّ</w:t>
      </w:r>
      <w:r w:rsidRPr="00E90E53">
        <w:rPr>
          <w:rStyle w:val="Char2"/>
          <w:rtl/>
        </w:rPr>
        <w:t xml:space="preserve"> </w:t>
      </w:r>
      <w:r w:rsidRPr="00E90E53">
        <w:rPr>
          <w:rStyle w:val="Char2"/>
          <w:rFonts w:hint="eastAsia"/>
          <w:rtl/>
        </w:rPr>
        <w:t>مُسْلِمًا</w:t>
      </w:r>
      <w:r w:rsidRPr="00E90E53">
        <w:rPr>
          <w:rStyle w:val="Char2"/>
          <w:rtl/>
        </w:rPr>
        <w:t xml:space="preserve"> </w:t>
      </w:r>
      <w:r w:rsidRPr="00E90E53">
        <w:rPr>
          <w:rStyle w:val="Char2"/>
          <w:rFonts w:hint="eastAsia"/>
          <w:rtl/>
        </w:rPr>
        <w:t>أَوْ</w:t>
      </w:r>
      <w:r w:rsidRPr="00E90E53">
        <w:rPr>
          <w:rStyle w:val="Char2"/>
          <w:rtl/>
        </w:rPr>
        <w:t xml:space="preserve"> </w:t>
      </w:r>
      <w:r w:rsidRPr="00E90E53">
        <w:rPr>
          <w:rStyle w:val="Char2"/>
          <w:rFonts w:hint="eastAsia"/>
          <w:rtl/>
        </w:rPr>
        <w:t>غَرَّهُ</w:t>
      </w:r>
      <w:r w:rsidRPr="00E90E53">
        <w:rPr>
          <w:rStyle w:val="Char2"/>
          <w:rFonts w:hint="cs"/>
          <w:rtl/>
        </w:rPr>
        <w:t>»</w:t>
      </w:r>
      <w:r w:rsidR="008070C7" w:rsidRPr="00085A97">
        <w:rPr>
          <w:rStyle w:val="Char4"/>
          <w:vertAlign w:val="superscript"/>
          <w:rtl/>
        </w:rPr>
        <w:footnoteReference w:id="290"/>
      </w:r>
      <w:r w:rsidR="008070C7" w:rsidRPr="00077934">
        <w:rPr>
          <w:rStyle w:val="Char4"/>
          <w:rFonts w:hint="cs"/>
          <w:rtl/>
        </w:rPr>
        <w:t xml:space="preserve">. </w:t>
      </w:r>
    </w:p>
    <w:p w:rsidR="008070C7" w:rsidRPr="00077934" w:rsidRDefault="00F97382" w:rsidP="00F97382">
      <w:pPr>
        <w:ind w:firstLine="284"/>
        <w:jc w:val="both"/>
        <w:rPr>
          <w:rStyle w:val="Char4"/>
          <w:rtl/>
        </w:rPr>
      </w:pPr>
      <w:r w:rsidRPr="007B281C">
        <w:rPr>
          <w:rStyle w:val="Char2"/>
          <w:rFonts w:hint="cs"/>
          <w:rtl/>
        </w:rPr>
        <w:t>«</w:t>
      </w:r>
      <w:r w:rsidR="008070C7" w:rsidRPr="00F97382">
        <w:rPr>
          <w:rStyle w:val="Char2"/>
          <w:rFonts w:hint="cs"/>
          <w:rtl/>
        </w:rPr>
        <w:t xml:space="preserve">وعن </w:t>
      </w:r>
      <w:r>
        <w:rPr>
          <w:rStyle w:val="Char2"/>
          <w:rFonts w:hint="cs"/>
          <w:rtl/>
        </w:rPr>
        <w:t>أ</w:t>
      </w:r>
      <w:r w:rsidR="008070C7" w:rsidRPr="00F97382">
        <w:rPr>
          <w:rStyle w:val="Char2"/>
          <w:rFonts w:hint="cs"/>
          <w:rtl/>
        </w:rPr>
        <w:t xml:space="preserve">بي بكر </w:t>
      </w:r>
      <w:r w:rsidRPr="00F97382">
        <w:rPr>
          <w:rStyle w:val="Char2"/>
          <w:rFonts w:hint="eastAsia"/>
          <w:rtl/>
        </w:rPr>
        <w:t>سَأَلْتُ</w:t>
      </w:r>
      <w:r w:rsidRPr="00F97382">
        <w:rPr>
          <w:rStyle w:val="Char2"/>
          <w:rtl/>
        </w:rPr>
        <w:t xml:space="preserve"> </w:t>
      </w:r>
      <w:r w:rsidRPr="00F97382">
        <w:rPr>
          <w:rStyle w:val="Char2"/>
          <w:rFonts w:hint="eastAsia"/>
          <w:rtl/>
        </w:rPr>
        <w:t>رَسُولَ</w:t>
      </w:r>
      <w:r w:rsidRPr="00F97382">
        <w:rPr>
          <w:rStyle w:val="Char2"/>
          <w:rtl/>
        </w:rPr>
        <w:t xml:space="preserve"> </w:t>
      </w:r>
      <w:r w:rsidRPr="00F97382">
        <w:rPr>
          <w:rStyle w:val="Char2"/>
          <w:rFonts w:hint="eastAsia"/>
          <w:rtl/>
        </w:rPr>
        <w:t>اللَّهِ</w:t>
      </w:r>
      <w:r w:rsidR="002855E4" w:rsidRPr="002855E4">
        <w:rPr>
          <w:rStyle w:val="Char2"/>
          <w:rFonts w:cs="CTraditional Arabic" w:hint="eastAsia"/>
          <w:rtl/>
        </w:rPr>
        <w:t xml:space="preserve"> ج</w:t>
      </w:r>
      <w:r w:rsidRPr="00F97382">
        <w:rPr>
          <w:rStyle w:val="Char2"/>
          <w:rFonts w:hint="eastAsia"/>
          <w:rtl/>
        </w:rPr>
        <w:t>،</w:t>
      </w:r>
      <w:r w:rsidRPr="00F97382">
        <w:rPr>
          <w:rStyle w:val="Char2"/>
          <w:rtl/>
        </w:rPr>
        <w:t xml:space="preserve"> </w:t>
      </w:r>
      <w:r w:rsidRPr="00F97382">
        <w:rPr>
          <w:rStyle w:val="Char2"/>
          <w:rFonts w:hint="eastAsia"/>
          <w:rtl/>
        </w:rPr>
        <w:t>مَا</w:t>
      </w:r>
      <w:r w:rsidRPr="00F97382">
        <w:rPr>
          <w:rStyle w:val="Char2"/>
          <w:rtl/>
        </w:rPr>
        <w:t xml:space="preserve"> </w:t>
      </w:r>
      <w:r w:rsidRPr="00F97382">
        <w:rPr>
          <w:rStyle w:val="Char2"/>
          <w:rFonts w:hint="eastAsia"/>
          <w:rtl/>
        </w:rPr>
        <w:t>شَيَّبَكَ</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شَيَّبَتْنِي</w:t>
      </w:r>
      <w:r w:rsidRPr="00F97382">
        <w:rPr>
          <w:rStyle w:val="Char2"/>
          <w:rtl/>
        </w:rPr>
        <w:t xml:space="preserve"> </w:t>
      </w:r>
      <w:r w:rsidRPr="00F97382">
        <w:rPr>
          <w:rStyle w:val="Char2"/>
          <w:rFonts w:hint="eastAsia"/>
          <w:rtl/>
        </w:rPr>
        <w:t>هُودٌ</w:t>
      </w:r>
      <w:r w:rsidR="00726BE0">
        <w:rPr>
          <w:rStyle w:val="Char2"/>
          <w:rtl/>
        </w:rPr>
        <w:t>،</w:t>
      </w:r>
      <w:r w:rsidRPr="00F97382">
        <w:rPr>
          <w:rStyle w:val="Char2"/>
          <w:rtl/>
        </w:rPr>
        <w:t xml:space="preserve"> </w:t>
      </w:r>
      <w:r w:rsidRPr="00F97382">
        <w:rPr>
          <w:rStyle w:val="Char2"/>
          <w:rFonts w:hint="eastAsia"/>
          <w:rtl/>
        </w:rPr>
        <w:t>وَالْوَاقِعَةُ</w:t>
      </w:r>
      <w:r w:rsidR="00726BE0">
        <w:rPr>
          <w:rStyle w:val="Char2"/>
          <w:rtl/>
        </w:rPr>
        <w:t>،</w:t>
      </w:r>
      <w:r w:rsidRPr="00F97382">
        <w:rPr>
          <w:rStyle w:val="Char2"/>
          <w:rtl/>
        </w:rPr>
        <w:t xml:space="preserve"> </w:t>
      </w:r>
      <w:r w:rsidRPr="00F97382">
        <w:rPr>
          <w:rStyle w:val="Char2"/>
          <w:rFonts w:hint="eastAsia"/>
          <w:rtl/>
        </w:rPr>
        <w:t>وَعَمَّ</w:t>
      </w:r>
      <w:r w:rsidRPr="00F97382">
        <w:rPr>
          <w:rStyle w:val="Char2"/>
          <w:rtl/>
        </w:rPr>
        <w:t xml:space="preserve"> </w:t>
      </w:r>
      <w:r w:rsidRPr="00F97382">
        <w:rPr>
          <w:rStyle w:val="Char2"/>
          <w:rFonts w:hint="eastAsia"/>
          <w:rtl/>
        </w:rPr>
        <w:t>يَتَسَاءَلُونَ</w:t>
      </w:r>
      <w:r w:rsidR="00726BE0">
        <w:rPr>
          <w:rStyle w:val="Char2"/>
          <w:rtl/>
        </w:rPr>
        <w:t>،</w:t>
      </w:r>
      <w:r w:rsidRPr="00F97382">
        <w:rPr>
          <w:rStyle w:val="Char2"/>
          <w:rtl/>
        </w:rPr>
        <w:t xml:space="preserve"> </w:t>
      </w:r>
      <w:r w:rsidRPr="00F97382">
        <w:rPr>
          <w:rStyle w:val="Char2"/>
          <w:rFonts w:hint="eastAsia"/>
          <w:rtl/>
        </w:rPr>
        <w:t>وَإِذَا</w:t>
      </w:r>
      <w:r w:rsidRPr="00F97382">
        <w:rPr>
          <w:rStyle w:val="Char2"/>
          <w:rtl/>
        </w:rPr>
        <w:t xml:space="preserve"> </w:t>
      </w:r>
      <w:r w:rsidRPr="00F97382">
        <w:rPr>
          <w:rStyle w:val="Char2"/>
          <w:rFonts w:hint="eastAsia"/>
          <w:rtl/>
        </w:rPr>
        <w:t>الشَّمْسُ</w:t>
      </w:r>
      <w:r w:rsidRPr="00F97382">
        <w:rPr>
          <w:rStyle w:val="Char2"/>
          <w:rtl/>
        </w:rPr>
        <w:t xml:space="preserve"> </w:t>
      </w:r>
      <w:r w:rsidRPr="00F97382">
        <w:rPr>
          <w:rStyle w:val="Char2"/>
          <w:rFonts w:hint="eastAsia"/>
          <w:rtl/>
        </w:rPr>
        <w:t>كُوِّرَتْ</w:t>
      </w:r>
      <w:r w:rsidRPr="007B281C">
        <w:rPr>
          <w:rStyle w:val="Char2"/>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 xml:space="preserve">خرجه </w:t>
      </w:r>
      <w:r>
        <w:rPr>
          <w:rStyle w:val="Char1"/>
          <w:rFonts w:hint="cs"/>
          <w:rtl/>
        </w:rPr>
        <w:t>أ</w:t>
      </w:r>
      <w:r w:rsidR="008070C7" w:rsidRPr="00F97382">
        <w:rPr>
          <w:rStyle w:val="Char1"/>
          <w:rFonts w:hint="cs"/>
          <w:rtl/>
        </w:rPr>
        <w:t>بو يعلي</w:t>
      </w:r>
      <w:r w:rsidR="008070C7" w:rsidRPr="00085A97">
        <w:rPr>
          <w:rStyle w:val="Char4"/>
          <w:vertAlign w:val="superscript"/>
          <w:rtl/>
        </w:rPr>
        <w:footnoteReference w:id="291"/>
      </w:r>
      <w:r w:rsidR="008070C7" w:rsidRPr="00077934">
        <w:rPr>
          <w:rStyle w:val="Char4"/>
          <w:rFonts w:hint="cs"/>
          <w:rtl/>
        </w:rPr>
        <w:t xml:space="preserve">. </w:t>
      </w:r>
    </w:p>
    <w:p w:rsidR="008070C7" w:rsidRPr="00077934" w:rsidRDefault="00F97382" w:rsidP="00F97382">
      <w:pPr>
        <w:ind w:firstLine="284"/>
        <w:jc w:val="both"/>
        <w:rPr>
          <w:rStyle w:val="Char4"/>
          <w:rtl/>
        </w:rPr>
      </w:pPr>
      <w:r w:rsidRPr="007B281C">
        <w:rPr>
          <w:rStyle w:val="Char2"/>
          <w:rFonts w:hint="cs"/>
          <w:rtl/>
        </w:rPr>
        <w:t>«</w:t>
      </w:r>
      <w:r w:rsidR="008070C7" w:rsidRPr="00F97382">
        <w:rPr>
          <w:rStyle w:val="Char2"/>
          <w:rFonts w:hint="cs"/>
          <w:rtl/>
        </w:rPr>
        <w:t>و</w:t>
      </w:r>
      <w:r w:rsidRPr="00F97382">
        <w:rPr>
          <w:rStyle w:val="Char2"/>
          <w:rFonts w:hint="eastAsia"/>
          <w:rtl/>
        </w:rPr>
        <w:t>عَنْ</w:t>
      </w:r>
      <w:r w:rsidRPr="00F97382">
        <w:rPr>
          <w:rStyle w:val="Char2"/>
          <w:rtl/>
        </w:rPr>
        <w:t xml:space="preserve"> </w:t>
      </w:r>
      <w:r w:rsidRPr="00F97382">
        <w:rPr>
          <w:rStyle w:val="Char2"/>
          <w:rFonts w:hint="eastAsia"/>
          <w:rtl/>
        </w:rPr>
        <w:t>أَبِي</w:t>
      </w:r>
      <w:r w:rsidRPr="00F97382">
        <w:rPr>
          <w:rStyle w:val="Char2"/>
          <w:rtl/>
        </w:rPr>
        <w:t xml:space="preserve"> </w:t>
      </w:r>
      <w:r w:rsidRPr="00F97382">
        <w:rPr>
          <w:rStyle w:val="Char2"/>
          <w:rFonts w:hint="eastAsia"/>
          <w:rtl/>
        </w:rPr>
        <w:t>بَكْرٍ</w:t>
      </w:r>
      <w:r w:rsidRPr="00F97382">
        <w:rPr>
          <w:rStyle w:val="Char2"/>
          <w:rtl/>
        </w:rPr>
        <w:t xml:space="preserve"> </w:t>
      </w:r>
      <w:r w:rsidRPr="00F97382">
        <w:rPr>
          <w:rStyle w:val="Char2"/>
          <w:rFonts w:hint="eastAsia"/>
          <w:rtl/>
        </w:rPr>
        <w:t>الصِّدِّيقِ</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قَالَ</w:t>
      </w:r>
      <w:r w:rsidRPr="00F97382">
        <w:rPr>
          <w:rStyle w:val="Char2"/>
          <w:rtl/>
        </w:rPr>
        <w:t xml:space="preserve"> </w:t>
      </w:r>
      <w:r w:rsidRPr="00F97382">
        <w:rPr>
          <w:rStyle w:val="Char2"/>
          <w:rFonts w:hint="eastAsia"/>
          <w:rtl/>
        </w:rPr>
        <w:t>رَسُولُ</w:t>
      </w:r>
      <w:r w:rsidRPr="00F97382">
        <w:rPr>
          <w:rStyle w:val="Char2"/>
          <w:rtl/>
        </w:rPr>
        <w:t xml:space="preserve"> </w:t>
      </w:r>
      <w:r w:rsidRPr="00F97382">
        <w:rPr>
          <w:rStyle w:val="Char2"/>
          <w:rFonts w:hint="eastAsia"/>
          <w:rtl/>
        </w:rPr>
        <w:t>اللَّهِ</w:t>
      </w:r>
      <w:r w:rsidR="002855E4" w:rsidRPr="002855E4">
        <w:rPr>
          <w:rStyle w:val="Char2"/>
          <w:rFonts w:cs="CTraditional Arabic" w:hint="eastAsia"/>
          <w:rtl/>
        </w:rPr>
        <w:t xml:space="preserve"> ج</w:t>
      </w:r>
      <w:r w:rsidRPr="00F97382">
        <w:rPr>
          <w:rStyle w:val="Char2"/>
          <w:rtl/>
        </w:rPr>
        <w:t xml:space="preserve">: </w:t>
      </w:r>
      <w:r w:rsidRPr="00F97382">
        <w:rPr>
          <w:rStyle w:val="Char2"/>
          <w:rFonts w:hint="eastAsia"/>
          <w:rtl/>
        </w:rPr>
        <w:t>إِنَّ</w:t>
      </w:r>
      <w:r w:rsidRPr="00F97382">
        <w:rPr>
          <w:rStyle w:val="Char2"/>
          <w:rtl/>
        </w:rPr>
        <w:t xml:space="preserve"> </w:t>
      </w:r>
      <w:r w:rsidRPr="00F97382">
        <w:rPr>
          <w:rStyle w:val="Char2"/>
          <w:rFonts w:hint="eastAsia"/>
          <w:rtl/>
        </w:rPr>
        <w:t>أَهْلَ</w:t>
      </w:r>
      <w:r w:rsidRPr="00F97382">
        <w:rPr>
          <w:rStyle w:val="Char2"/>
          <w:rtl/>
        </w:rPr>
        <w:t xml:space="preserve"> </w:t>
      </w:r>
      <w:r w:rsidRPr="00F97382">
        <w:rPr>
          <w:rStyle w:val="Char2"/>
          <w:rFonts w:hint="eastAsia"/>
          <w:rtl/>
        </w:rPr>
        <w:t>الْجَنَّةِ</w:t>
      </w:r>
      <w:r w:rsidRPr="00F97382">
        <w:rPr>
          <w:rStyle w:val="Char2"/>
          <w:rtl/>
        </w:rPr>
        <w:t xml:space="preserve"> </w:t>
      </w:r>
      <w:r w:rsidRPr="00F97382">
        <w:rPr>
          <w:rStyle w:val="Char2"/>
          <w:rFonts w:hint="eastAsia"/>
          <w:rtl/>
        </w:rPr>
        <w:t>لا</w:t>
      </w:r>
      <w:r w:rsidRPr="00F97382">
        <w:rPr>
          <w:rStyle w:val="Char2"/>
          <w:rtl/>
        </w:rPr>
        <w:t xml:space="preserve"> </w:t>
      </w:r>
      <w:r w:rsidRPr="00F97382">
        <w:rPr>
          <w:rStyle w:val="Char2"/>
          <w:rFonts w:hint="eastAsia"/>
          <w:rtl/>
        </w:rPr>
        <w:t>يَتَبَايَعُونَ</w:t>
      </w:r>
      <w:r w:rsidR="00726BE0">
        <w:rPr>
          <w:rStyle w:val="Char2"/>
          <w:rtl/>
        </w:rPr>
        <w:t>،</w:t>
      </w:r>
      <w:r w:rsidRPr="00F97382">
        <w:rPr>
          <w:rStyle w:val="Char2"/>
          <w:rtl/>
        </w:rPr>
        <w:t xml:space="preserve"> </w:t>
      </w:r>
      <w:r w:rsidRPr="00F97382">
        <w:rPr>
          <w:rStyle w:val="Char2"/>
          <w:rFonts w:hint="eastAsia"/>
          <w:rtl/>
        </w:rPr>
        <w:t>وَلَوْ</w:t>
      </w:r>
      <w:r w:rsidRPr="00F97382">
        <w:rPr>
          <w:rStyle w:val="Char2"/>
          <w:rtl/>
        </w:rPr>
        <w:t xml:space="preserve"> </w:t>
      </w:r>
      <w:r w:rsidRPr="00F97382">
        <w:rPr>
          <w:rStyle w:val="Char2"/>
          <w:rFonts w:hint="eastAsia"/>
          <w:rtl/>
        </w:rPr>
        <w:t>تَبَايَعُوا</w:t>
      </w:r>
      <w:r w:rsidRPr="00F97382">
        <w:rPr>
          <w:rStyle w:val="Char2"/>
          <w:rtl/>
        </w:rPr>
        <w:t xml:space="preserve"> </w:t>
      </w:r>
      <w:r w:rsidRPr="00F97382">
        <w:rPr>
          <w:rStyle w:val="Char2"/>
          <w:rFonts w:hint="eastAsia"/>
          <w:rtl/>
        </w:rPr>
        <w:t>مَا</w:t>
      </w:r>
      <w:r w:rsidRPr="00F97382">
        <w:rPr>
          <w:rStyle w:val="Char2"/>
          <w:rtl/>
        </w:rPr>
        <w:t xml:space="preserve"> </w:t>
      </w:r>
      <w:r w:rsidRPr="00F97382">
        <w:rPr>
          <w:rStyle w:val="Char2"/>
          <w:rFonts w:hint="eastAsia"/>
          <w:rtl/>
        </w:rPr>
        <w:t>تَبَايَعُوا</w:t>
      </w:r>
      <w:r w:rsidRPr="00F97382">
        <w:rPr>
          <w:rStyle w:val="Char2"/>
          <w:rtl/>
        </w:rPr>
        <w:t xml:space="preserve"> </w:t>
      </w:r>
      <w:r w:rsidRPr="00F97382">
        <w:rPr>
          <w:rStyle w:val="Char2"/>
          <w:rFonts w:hint="eastAsia"/>
          <w:rtl/>
        </w:rPr>
        <w:t>إِلا</w:t>
      </w:r>
      <w:r w:rsidRPr="00F97382">
        <w:rPr>
          <w:rStyle w:val="Char2"/>
          <w:rtl/>
        </w:rPr>
        <w:t xml:space="preserve"> </w:t>
      </w:r>
      <w:r w:rsidRPr="00F97382">
        <w:rPr>
          <w:rStyle w:val="Char2"/>
          <w:rFonts w:hint="eastAsia"/>
          <w:rtl/>
        </w:rPr>
        <w:t>بِالْبَزِّ</w:t>
      </w:r>
      <w:r w:rsidRPr="007B281C">
        <w:rPr>
          <w:rStyle w:val="Char2"/>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 xml:space="preserve">خرجه </w:t>
      </w:r>
      <w:r>
        <w:rPr>
          <w:rStyle w:val="Char1"/>
          <w:rFonts w:hint="cs"/>
          <w:rtl/>
        </w:rPr>
        <w:t>أ</w:t>
      </w:r>
      <w:r w:rsidR="008070C7" w:rsidRPr="00F97382">
        <w:rPr>
          <w:rStyle w:val="Char1"/>
          <w:rFonts w:hint="cs"/>
          <w:rtl/>
        </w:rPr>
        <w:t xml:space="preserve">بويعلي بسندٍ </w:t>
      </w:r>
      <w:r w:rsidR="008070C7" w:rsidRPr="00F97382">
        <w:rPr>
          <w:rStyle w:val="Char1"/>
          <w:rFonts w:ascii="Times New Roman" w:hAnsi="Times New Roman" w:cs="Times New Roman" w:hint="cs"/>
          <w:rtl/>
        </w:rPr>
        <w:t>‌</w:t>
      </w:r>
      <w:r w:rsidR="008070C7" w:rsidRPr="00F97382">
        <w:rPr>
          <w:rStyle w:val="Char1"/>
          <w:rFonts w:hint="cs"/>
          <w:rtl/>
        </w:rPr>
        <w:t>غريب جداً</w:t>
      </w:r>
      <w:r w:rsidR="008070C7" w:rsidRPr="00085A97">
        <w:rPr>
          <w:rStyle w:val="Char4"/>
          <w:vertAlign w:val="superscript"/>
          <w:rtl/>
        </w:rPr>
        <w:footnoteReference w:id="292"/>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معن</w:t>
      </w:r>
      <w:r w:rsidR="007D6E3C" w:rsidRPr="00077934">
        <w:rPr>
          <w:rStyle w:val="Char4"/>
          <w:rFonts w:hint="cs"/>
          <w:rtl/>
        </w:rPr>
        <w:t>ی</w:t>
      </w:r>
      <w:r w:rsidRPr="00077934">
        <w:rPr>
          <w:rStyle w:val="Char4"/>
          <w:rFonts w:hint="cs"/>
          <w:rtl/>
        </w:rPr>
        <w:t xml:space="preserve"> حد</w:t>
      </w:r>
      <w:r w:rsidR="007D6E3C" w:rsidRPr="00077934">
        <w:rPr>
          <w:rStyle w:val="Char4"/>
          <w:rFonts w:hint="cs"/>
          <w:rtl/>
        </w:rPr>
        <w:t>ی</w:t>
      </w:r>
      <w:r w:rsidRPr="00077934">
        <w:rPr>
          <w:rStyle w:val="Char4"/>
          <w:rFonts w:hint="cs"/>
          <w:rtl/>
        </w:rPr>
        <w:t xml:space="preserve">ث آنست </w:t>
      </w:r>
      <w:r w:rsidR="007D6E3C" w:rsidRPr="00077934">
        <w:rPr>
          <w:rStyle w:val="Char4"/>
          <w:rFonts w:hint="cs"/>
          <w:rtl/>
        </w:rPr>
        <w:t>ک</w:t>
      </w:r>
      <w:r w:rsidRPr="00077934">
        <w:rPr>
          <w:rStyle w:val="Char4"/>
          <w:rFonts w:hint="cs"/>
          <w:rtl/>
        </w:rPr>
        <w:t>ه افضل م</w:t>
      </w:r>
      <w:r w:rsidR="007D6E3C" w:rsidRPr="00077934">
        <w:rPr>
          <w:rStyle w:val="Char4"/>
          <w:rFonts w:hint="cs"/>
          <w:rtl/>
        </w:rPr>
        <w:t>ک</w:t>
      </w:r>
      <w:r w:rsidRPr="00077934">
        <w:rPr>
          <w:rStyle w:val="Char4"/>
          <w:rFonts w:hint="cs"/>
          <w:rtl/>
        </w:rPr>
        <w:t xml:space="preserve">اسب </w:t>
      </w:r>
      <w:r w:rsidR="007D6E3C" w:rsidRPr="00077934">
        <w:rPr>
          <w:rStyle w:val="Char4"/>
          <w:rFonts w:hint="cs"/>
          <w:rtl/>
        </w:rPr>
        <w:t>ک</w:t>
      </w:r>
      <w:r w:rsidRPr="00077934">
        <w:rPr>
          <w:rStyle w:val="Char4"/>
          <w:rFonts w:hint="cs"/>
          <w:rtl/>
        </w:rPr>
        <w:t>سب</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 اقرب به نفع خلق الله باشد و ابعد از شبه ربا و دور</w:t>
      </w:r>
      <w:r w:rsidR="00F97382" w:rsidRPr="00077934">
        <w:rPr>
          <w:rStyle w:val="Char4"/>
          <w:rFonts w:hint="cs"/>
          <w:rtl/>
        </w:rPr>
        <w:t>تر از نجاسات و نزد</w:t>
      </w:r>
      <w:r w:rsidR="007D6E3C" w:rsidRPr="00077934">
        <w:rPr>
          <w:rStyle w:val="Char4"/>
          <w:rFonts w:hint="cs"/>
          <w:rtl/>
        </w:rPr>
        <w:t>یک</w:t>
      </w:r>
      <w:r w:rsidR="00F97382" w:rsidRPr="00077934">
        <w:rPr>
          <w:rStyle w:val="Char4"/>
          <w:rFonts w:hint="eastAsia"/>
          <w:rtl/>
        </w:rPr>
        <w:t>‌</w:t>
      </w:r>
      <w:r w:rsidRPr="00077934">
        <w:rPr>
          <w:rStyle w:val="Char4"/>
          <w:rFonts w:hint="cs"/>
          <w:rtl/>
        </w:rPr>
        <w:t xml:space="preserve">تر به مروت. </w:t>
      </w:r>
    </w:p>
    <w:p w:rsidR="008070C7" w:rsidRPr="00077934" w:rsidRDefault="00F97382" w:rsidP="00F97382">
      <w:pPr>
        <w:ind w:firstLine="284"/>
        <w:jc w:val="both"/>
        <w:rPr>
          <w:rStyle w:val="Char4"/>
          <w:rtl/>
        </w:rPr>
      </w:pPr>
      <w:r w:rsidRPr="00C927DA">
        <w:rPr>
          <w:rStyle w:val="Char2"/>
          <w:rFonts w:hint="cs"/>
          <w:rtl/>
        </w:rPr>
        <w:t>«</w:t>
      </w:r>
      <w:r>
        <w:rPr>
          <w:rStyle w:val="Char2"/>
          <w:rFonts w:hint="cs"/>
          <w:rtl/>
        </w:rPr>
        <w:t>و</w:t>
      </w:r>
      <w:r w:rsidRPr="00F97382">
        <w:rPr>
          <w:rStyle w:val="Char2"/>
          <w:rFonts w:hint="eastAsia"/>
          <w:rtl/>
        </w:rPr>
        <w:t>عَنْ</w:t>
      </w:r>
      <w:r w:rsidRPr="00F97382">
        <w:rPr>
          <w:rStyle w:val="Char2"/>
          <w:rtl/>
        </w:rPr>
        <w:t xml:space="preserve"> </w:t>
      </w:r>
      <w:r w:rsidRPr="00F97382">
        <w:rPr>
          <w:rStyle w:val="Char2"/>
          <w:rFonts w:hint="eastAsia"/>
          <w:rtl/>
        </w:rPr>
        <w:t>أَبِي</w:t>
      </w:r>
      <w:r w:rsidRPr="00F97382">
        <w:rPr>
          <w:rStyle w:val="Char2"/>
          <w:rtl/>
        </w:rPr>
        <w:t xml:space="preserve"> </w:t>
      </w:r>
      <w:r w:rsidRPr="00F97382">
        <w:rPr>
          <w:rStyle w:val="Char2"/>
          <w:rFonts w:hint="eastAsia"/>
          <w:rtl/>
        </w:rPr>
        <w:t>بَكْرٍ</w:t>
      </w:r>
      <w:r w:rsidR="00726BE0">
        <w:rPr>
          <w:rStyle w:val="Char2"/>
          <w:rtl/>
        </w:rPr>
        <w:t>،</w:t>
      </w:r>
      <w:r w:rsidRPr="00F97382">
        <w:rPr>
          <w:rStyle w:val="Char2"/>
          <w:rtl/>
        </w:rPr>
        <w:t xml:space="preserve"> </w:t>
      </w:r>
      <w:r w:rsidRPr="00F97382">
        <w:rPr>
          <w:rStyle w:val="Char2"/>
          <w:rFonts w:hint="eastAsia"/>
          <w:rtl/>
        </w:rPr>
        <w:t>عَنِ</w:t>
      </w:r>
      <w:r w:rsidRPr="00F97382">
        <w:rPr>
          <w:rStyle w:val="Char2"/>
          <w:rtl/>
        </w:rPr>
        <w:t xml:space="preserve"> </w:t>
      </w:r>
      <w:r w:rsidRPr="00F97382">
        <w:rPr>
          <w:rStyle w:val="Char2"/>
          <w:rFonts w:hint="eastAsia"/>
          <w:rtl/>
        </w:rPr>
        <w:t>النَّبِيِّ</w:t>
      </w:r>
      <w:r w:rsidR="002855E4" w:rsidRPr="002855E4">
        <w:rPr>
          <w:rStyle w:val="Char2"/>
          <w:rFonts w:cs="CTraditional Arabic" w:hint="eastAsia"/>
          <w:rtl/>
        </w:rPr>
        <w:t xml:space="preserve"> ج</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عَلَيْكُمْ</w:t>
      </w:r>
      <w:r w:rsidRPr="00F97382">
        <w:rPr>
          <w:rStyle w:val="Char2"/>
          <w:rtl/>
        </w:rPr>
        <w:t xml:space="preserve"> </w:t>
      </w:r>
      <w:r w:rsidRPr="00F97382">
        <w:rPr>
          <w:rStyle w:val="Char2"/>
          <w:rFonts w:hint="eastAsia"/>
          <w:rtl/>
        </w:rPr>
        <w:t>بِلا</w:t>
      </w:r>
      <w:r w:rsidRPr="00F97382">
        <w:rPr>
          <w:rStyle w:val="Char2"/>
          <w:rtl/>
        </w:rPr>
        <w:t xml:space="preserve"> </w:t>
      </w:r>
      <w:r w:rsidRPr="00F97382">
        <w:rPr>
          <w:rStyle w:val="Char2"/>
          <w:rFonts w:hint="eastAsia"/>
          <w:rtl/>
        </w:rPr>
        <w:t>إِلَهَ</w:t>
      </w:r>
      <w:r w:rsidRPr="00F97382">
        <w:rPr>
          <w:rStyle w:val="Char2"/>
          <w:rtl/>
        </w:rPr>
        <w:t xml:space="preserve"> </w:t>
      </w:r>
      <w:r w:rsidRPr="00F97382">
        <w:rPr>
          <w:rStyle w:val="Char2"/>
          <w:rFonts w:hint="eastAsia"/>
          <w:rtl/>
        </w:rPr>
        <w:t>إِلا</w:t>
      </w:r>
      <w:r w:rsidRPr="00F97382">
        <w:rPr>
          <w:rStyle w:val="Char2"/>
          <w:rtl/>
        </w:rPr>
        <w:t xml:space="preserve"> </w:t>
      </w:r>
      <w:r w:rsidRPr="00F97382">
        <w:rPr>
          <w:rStyle w:val="Char2"/>
          <w:rFonts w:hint="eastAsia"/>
          <w:rtl/>
        </w:rPr>
        <w:t>اللَّهُ</w:t>
      </w:r>
      <w:r w:rsidRPr="00F97382">
        <w:rPr>
          <w:rStyle w:val="Char2"/>
          <w:rtl/>
        </w:rPr>
        <w:t xml:space="preserve"> </w:t>
      </w:r>
      <w:r w:rsidRPr="00F97382">
        <w:rPr>
          <w:rStyle w:val="Char2"/>
          <w:rFonts w:hint="eastAsia"/>
          <w:rtl/>
        </w:rPr>
        <w:t>وَالاسْتِغْفَارِ</w:t>
      </w:r>
      <w:r w:rsidRPr="00F97382">
        <w:rPr>
          <w:rStyle w:val="Char2"/>
          <w:rtl/>
        </w:rPr>
        <w:t xml:space="preserve"> </w:t>
      </w:r>
      <w:r w:rsidRPr="00F97382">
        <w:rPr>
          <w:rStyle w:val="Char2"/>
          <w:rFonts w:hint="eastAsia"/>
          <w:rtl/>
        </w:rPr>
        <w:t>فَأَكْثِرُوا</w:t>
      </w:r>
      <w:r w:rsidRPr="00F97382">
        <w:rPr>
          <w:rStyle w:val="Char2"/>
          <w:rtl/>
        </w:rPr>
        <w:t xml:space="preserve"> </w:t>
      </w:r>
      <w:r w:rsidRPr="00F97382">
        <w:rPr>
          <w:rStyle w:val="Char2"/>
          <w:rFonts w:hint="eastAsia"/>
          <w:rtl/>
        </w:rPr>
        <w:t>مِنْهُمَا</w:t>
      </w:r>
      <w:r w:rsidR="00726BE0">
        <w:rPr>
          <w:rStyle w:val="Char2"/>
          <w:rtl/>
        </w:rPr>
        <w:t>،</w:t>
      </w:r>
      <w:r w:rsidRPr="00F97382">
        <w:rPr>
          <w:rStyle w:val="Char2"/>
          <w:rtl/>
        </w:rPr>
        <w:t xml:space="preserve"> </w:t>
      </w:r>
      <w:r w:rsidRPr="00F97382">
        <w:rPr>
          <w:rStyle w:val="Char2"/>
          <w:rFonts w:hint="eastAsia"/>
          <w:rtl/>
        </w:rPr>
        <w:t>فَإِنَّ</w:t>
      </w:r>
      <w:r w:rsidRPr="00F97382">
        <w:rPr>
          <w:rStyle w:val="Char2"/>
          <w:rtl/>
        </w:rPr>
        <w:t xml:space="preserve"> </w:t>
      </w:r>
      <w:r w:rsidRPr="00F97382">
        <w:rPr>
          <w:rStyle w:val="Char2"/>
          <w:rFonts w:hint="eastAsia"/>
          <w:rtl/>
        </w:rPr>
        <w:t>إِبْلِيسَ</w:t>
      </w:r>
      <w:r w:rsidR="00726BE0">
        <w:rPr>
          <w:rStyle w:val="Char2"/>
          <w:rtl/>
        </w:rPr>
        <w:t>،</w:t>
      </w:r>
      <w:r w:rsidRPr="00F97382">
        <w:rPr>
          <w:rStyle w:val="Char2"/>
          <w:rtl/>
        </w:rPr>
        <w:t xml:space="preserve"> </w:t>
      </w:r>
      <w:r w:rsidRPr="00F97382">
        <w:rPr>
          <w:rStyle w:val="Char2"/>
          <w:rFonts w:hint="eastAsia"/>
          <w:rtl/>
        </w:rPr>
        <w:t>قَالَ</w:t>
      </w:r>
      <w:r w:rsidR="00726BE0">
        <w:rPr>
          <w:rStyle w:val="Char2"/>
          <w:rtl/>
        </w:rPr>
        <w:t>:</w:t>
      </w:r>
      <w:r w:rsidRPr="00F97382">
        <w:rPr>
          <w:rStyle w:val="Char2"/>
          <w:rtl/>
        </w:rPr>
        <w:t xml:space="preserve"> </w:t>
      </w:r>
      <w:r w:rsidRPr="00F97382">
        <w:rPr>
          <w:rStyle w:val="Char2"/>
          <w:rFonts w:hint="eastAsia"/>
          <w:rtl/>
        </w:rPr>
        <w:t>أَهْلَكْتُ</w:t>
      </w:r>
      <w:r w:rsidRPr="00F97382">
        <w:rPr>
          <w:rStyle w:val="Char2"/>
          <w:rtl/>
        </w:rPr>
        <w:t xml:space="preserve"> </w:t>
      </w:r>
      <w:r w:rsidRPr="00F97382">
        <w:rPr>
          <w:rStyle w:val="Char2"/>
          <w:rFonts w:hint="eastAsia"/>
          <w:rtl/>
        </w:rPr>
        <w:t>النَّاسَ</w:t>
      </w:r>
      <w:r w:rsidRPr="00F97382">
        <w:rPr>
          <w:rStyle w:val="Char2"/>
          <w:rtl/>
        </w:rPr>
        <w:t xml:space="preserve"> </w:t>
      </w:r>
      <w:r w:rsidRPr="00F97382">
        <w:rPr>
          <w:rStyle w:val="Char2"/>
          <w:rFonts w:hint="eastAsia"/>
          <w:rtl/>
        </w:rPr>
        <w:t>بِالذُّنُوبِ</w:t>
      </w:r>
      <w:r w:rsidR="00726BE0">
        <w:rPr>
          <w:rStyle w:val="Char2"/>
          <w:rtl/>
        </w:rPr>
        <w:t>،</w:t>
      </w:r>
      <w:r w:rsidRPr="00F97382">
        <w:rPr>
          <w:rStyle w:val="Char2"/>
          <w:rtl/>
        </w:rPr>
        <w:t xml:space="preserve"> </w:t>
      </w:r>
      <w:r w:rsidRPr="00F97382">
        <w:rPr>
          <w:rStyle w:val="Char2"/>
          <w:rFonts w:hint="eastAsia"/>
          <w:rtl/>
        </w:rPr>
        <w:t>فَأَهْلَكُونِي</w:t>
      </w:r>
      <w:r w:rsidRPr="00F97382">
        <w:rPr>
          <w:rStyle w:val="Char2"/>
          <w:rtl/>
        </w:rPr>
        <w:t xml:space="preserve"> </w:t>
      </w:r>
      <w:r w:rsidRPr="00F97382">
        <w:rPr>
          <w:rStyle w:val="Char2"/>
          <w:rFonts w:hint="eastAsia"/>
          <w:rtl/>
        </w:rPr>
        <w:t>بِلا</w:t>
      </w:r>
      <w:r w:rsidRPr="00F97382">
        <w:rPr>
          <w:rStyle w:val="Char2"/>
          <w:rtl/>
        </w:rPr>
        <w:t xml:space="preserve"> </w:t>
      </w:r>
      <w:r w:rsidRPr="00F97382">
        <w:rPr>
          <w:rStyle w:val="Char2"/>
          <w:rFonts w:hint="eastAsia"/>
          <w:rtl/>
        </w:rPr>
        <w:t>إِلَهَ</w:t>
      </w:r>
      <w:r w:rsidRPr="00F97382">
        <w:rPr>
          <w:rStyle w:val="Char2"/>
          <w:rtl/>
        </w:rPr>
        <w:t xml:space="preserve"> </w:t>
      </w:r>
      <w:r w:rsidRPr="00F97382">
        <w:rPr>
          <w:rStyle w:val="Char2"/>
          <w:rFonts w:hint="eastAsia"/>
          <w:rtl/>
        </w:rPr>
        <w:t>إِلا</w:t>
      </w:r>
      <w:r w:rsidRPr="00F97382">
        <w:rPr>
          <w:rStyle w:val="Char2"/>
          <w:rtl/>
        </w:rPr>
        <w:t xml:space="preserve"> </w:t>
      </w:r>
      <w:r w:rsidRPr="00F97382">
        <w:rPr>
          <w:rStyle w:val="Char2"/>
          <w:rFonts w:hint="eastAsia"/>
          <w:rtl/>
        </w:rPr>
        <w:t>اللَّهُ</w:t>
      </w:r>
      <w:r w:rsidRPr="00F97382">
        <w:rPr>
          <w:rStyle w:val="Char2"/>
          <w:rtl/>
        </w:rPr>
        <w:t xml:space="preserve"> </w:t>
      </w:r>
      <w:r w:rsidRPr="00F97382">
        <w:rPr>
          <w:rStyle w:val="Char2"/>
          <w:rFonts w:hint="eastAsia"/>
          <w:rtl/>
        </w:rPr>
        <w:t>وَالاسْتِغْفَارِ</w:t>
      </w:r>
      <w:r w:rsidR="00726BE0">
        <w:rPr>
          <w:rStyle w:val="Char2"/>
          <w:rtl/>
        </w:rPr>
        <w:t>،</w:t>
      </w:r>
      <w:r w:rsidRPr="00F97382">
        <w:rPr>
          <w:rStyle w:val="Char2"/>
          <w:rtl/>
        </w:rPr>
        <w:t xml:space="preserve"> </w:t>
      </w:r>
      <w:r w:rsidRPr="00F97382">
        <w:rPr>
          <w:rStyle w:val="Char2"/>
          <w:rFonts w:hint="eastAsia"/>
          <w:rtl/>
        </w:rPr>
        <w:t>فَلَمَّا</w:t>
      </w:r>
      <w:r w:rsidRPr="00F97382">
        <w:rPr>
          <w:rStyle w:val="Char2"/>
          <w:rtl/>
        </w:rPr>
        <w:t xml:space="preserve"> </w:t>
      </w:r>
      <w:r w:rsidRPr="00F97382">
        <w:rPr>
          <w:rStyle w:val="Char2"/>
          <w:rFonts w:hint="eastAsia"/>
          <w:rtl/>
        </w:rPr>
        <w:t>رَأَيْتُ</w:t>
      </w:r>
      <w:r w:rsidRPr="00F97382">
        <w:rPr>
          <w:rStyle w:val="Char2"/>
          <w:rtl/>
        </w:rPr>
        <w:t xml:space="preserve"> </w:t>
      </w:r>
      <w:r w:rsidRPr="00F97382">
        <w:rPr>
          <w:rStyle w:val="Char2"/>
          <w:rFonts w:hint="eastAsia"/>
          <w:rtl/>
        </w:rPr>
        <w:t>ذَلِكَ</w:t>
      </w:r>
      <w:r w:rsidRPr="00F97382">
        <w:rPr>
          <w:rStyle w:val="Char2"/>
          <w:rtl/>
        </w:rPr>
        <w:t xml:space="preserve"> </w:t>
      </w:r>
      <w:r w:rsidRPr="00F97382">
        <w:rPr>
          <w:rStyle w:val="Char2"/>
          <w:rFonts w:hint="eastAsia"/>
          <w:rtl/>
        </w:rPr>
        <w:t>أَهْلَكْتُهُمْ</w:t>
      </w:r>
      <w:r w:rsidRPr="00F97382">
        <w:rPr>
          <w:rStyle w:val="Char2"/>
          <w:rtl/>
        </w:rPr>
        <w:t xml:space="preserve"> </w:t>
      </w:r>
      <w:r w:rsidRPr="00F97382">
        <w:rPr>
          <w:rStyle w:val="Char2"/>
          <w:rFonts w:hint="eastAsia"/>
          <w:rtl/>
        </w:rPr>
        <w:t>بِالأَهْوَاءِ</w:t>
      </w:r>
      <w:r w:rsidRPr="00F97382">
        <w:rPr>
          <w:rStyle w:val="Char2"/>
          <w:rtl/>
        </w:rPr>
        <w:t xml:space="preserve"> </w:t>
      </w:r>
      <w:r w:rsidRPr="00F97382">
        <w:rPr>
          <w:rStyle w:val="Char2"/>
          <w:rFonts w:hint="eastAsia"/>
          <w:rtl/>
        </w:rPr>
        <w:t>وَهُمْ</w:t>
      </w:r>
      <w:r w:rsidRPr="00F97382">
        <w:rPr>
          <w:rStyle w:val="Char2"/>
          <w:rtl/>
        </w:rPr>
        <w:t xml:space="preserve"> </w:t>
      </w:r>
      <w:r w:rsidRPr="00F97382">
        <w:rPr>
          <w:rStyle w:val="Char2"/>
          <w:rFonts w:hint="eastAsia"/>
          <w:rtl/>
        </w:rPr>
        <w:t>يَحْسَبُونَ</w:t>
      </w:r>
      <w:r w:rsidRPr="00F97382">
        <w:rPr>
          <w:rStyle w:val="Char2"/>
          <w:rtl/>
        </w:rPr>
        <w:t xml:space="preserve"> </w:t>
      </w:r>
      <w:r w:rsidRPr="00F97382">
        <w:rPr>
          <w:rStyle w:val="Char2"/>
          <w:rFonts w:hint="eastAsia"/>
          <w:rtl/>
        </w:rPr>
        <w:t>أَنَّهُمْ</w:t>
      </w:r>
      <w:r w:rsidRPr="00F97382">
        <w:rPr>
          <w:rStyle w:val="Char2"/>
          <w:rtl/>
        </w:rPr>
        <w:t xml:space="preserve"> </w:t>
      </w:r>
      <w:r w:rsidRPr="00F97382">
        <w:rPr>
          <w:rStyle w:val="Char2"/>
          <w:rFonts w:hint="eastAsia"/>
          <w:rtl/>
        </w:rPr>
        <w:t>مُهْتَدُونَ</w:t>
      </w:r>
      <w:r w:rsidRPr="00C927DA">
        <w:rPr>
          <w:rStyle w:val="Char2"/>
          <w:rFonts w:hint="cs"/>
          <w:rtl/>
        </w:rPr>
        <w:t>»</w:t>
      </w:r>
      <w:r w:rsidR="008070C7" w:rsidRPr="00077934">
        <w:rPr>
          <w:rStyle w:val="Char4"/>
          <w:rFonts w:hint="cs"/>
          <w:rtl/>
        </w:rPr>
        <w:t xml:space="preserve">، </w:t>
      </w:r>
      <w:r>
        <w:rPr>
          <w:rStyle w:val="Char1"/>
          <w:rFonts w:hint="cs"/>
          <w:rtl/>
        </w:rPr>
        <w:t>أ</w:t>
      </w:r>
      <w:r w:rsidR="008070C7" w:rsidRPr="00F97382">
        <w:rPr>
          <w:rStyle w:val="Char1"/>
          <w:rFonts w:hint="cs"/>
          <w:rtl/>
        </w:rPr>
        <w:t xml:space="preserve">خرجه </w:t>
      </w:r>
      <w:r>
        <w:rPr>
          <w:rStyle w:val="Char1"/>
          <w:rFonts w:hint="cs"/>
          <w:rtl/>
        </w:rPr>
        <w:t>أ</w:t>
      </w:r>
      <w:r w:rsidR="008070C7" w:rsidRPr="00F97382">
        <w:rPr>
          <w:rStyle w:val="Char1"/>
          <w:rFonts w:hint="cs"/>
          <w:rtl/>
        </w:rPr>
        <w:t>بويعلي</w:t>
      </w:r>
      <w:r w:rsidR="008070C7" w:rsidRPr="00085A97">
        <w:rPr>
          <w:rStyle w:val="Char4"/>
          <w:vertAlign w:val="superscript"/>
          <w:rtl/>
        </w:rPr>
        <w:footnoteReference w:id="293"/>
      </w:r>
      <w:r w:rsidR="008070C7" w:rsidRPr="00077934">
        <w:rPr>
          <w:rStyle w:val="Char4"/>
          <w:rFonts w:hint="cs"/>
          <w:rtl/>
        </w:rPr>
        <w:t xml:space="preserve">. </w:t>
      </w:r>
    </w:p>
    <w:p w:rsidR="008070C7" w:rsidRPr="00077934" w:rsidRDefault="008070C7" w:rsidP="00F97382">
      <w:pPr>
        <w:ind w:firstLine="284"/>
        <w:jc w:val="both"/>
        <w:rPr>
          <w:rStyle w:val="Char4"/>
          <w:rtl/>
        </w:rPr>
      </w:pPr>
      <w:r w:rsidRPr="00F97382">
        <w:rPr>
          <w:rStyle w:val="Char1"/>
          <w:rFonts w:hint="cs"/>
          <w:rtl/>
        </w:rPr>
        <w:t>وفي الاحياء قال سعيد بن ال</w:t>
      </w:r>
      <w:r w:rsidR="00F97382">
        <w:rPr>
          <w:rStyle w:val="Char1"/>
          <w:rFonts w:hint="cs"/>
          <w:rtl/>
        </w:rPr>
        <w:t>ـ</w:t>
      </w:r>
      <w:r w:rsidRPr="00F97382">
        <w:rPr>
          <w:rStyle w:val="Char1"/>
          <w:rFonts w:hint="cs"/>
          <w:rtl/>
        </w:rPr>
        <w:t>مسيب:</w:t>
      </w:r>
      <w:r w:rsidRPr="00077934">
        <w:rPr>
          <w:rStyle w:val="Char4"/>
          <w:rFonts w:hint="cs"/>
          <w:rtl/>
        </w:rPr>
        <w:t xml:space="preserve"> </w:t>
      </w:r>
      <w:r w:rsidR="00F97382" w:rsidRPr="00C927DA">
        <w:rPr>
          <w:rStyle w:val="Char3"/>
          <w:rFonts w:hint="cs"/>
          <w:rtl/>
        </w:rPr>
        <w:t>«</w:t>
      </w:r>
      <w:r w:rsidRPr="00C927DA">
        <w:rPr>
          <w:rStyle w:val="Char3"/>
          <w:rFonts w:hint="cs"/>
          <w:rtl/>
        </w:rPr>
        <w:t>ل</w:t>
      </w:r>
      <w:r w:rsidR="00F97382" w:rsidRPr="00C927DA">
        <w:rPr>
          <w:rStyle w:val="Char3"/>
          <w:rFonts w:hint="cs"/>
          <w:rtl/>
        </w:rPr>
        <w:t>ـ</w:t>
      </w:r>
      <w:r w:rsidRPr="00C927DA">
        <w:rPr>
          <w:rStyle w:val="Char3"/>
          <w:rFonts w:hint="cs"/>
          <w:rtl/>
        </w:rPr>
        <w:t xml:space="preserve">ما احتضر </w:t>
      </w:r>
      <w:r w:rsidR="00F97382" w:rsidRPr="00C927DA">
        <w:rPr>
          <w:rStyle w:val="Char3"/>
          <w:rFonts w:hint="cs"/>
          <w:rtl/>
        </w:rPr>
        <w:t>أ</w:t>
      </w:r>
      <w:r w:rsidRPr="00C927DA">
        <w:rPr>
          <w:rStyle w:val="Char3"/>
          <w:rFonts w:hint="cs"/>
          <w:rtl/>
        </w:rPr>
        <w:t>بوبكر</w:t>
      </w:r>
      <w:r w:rsidR="00185F0C" w:rsidRPr="00185F0C">
        <w:rPr>
          <w:rStyle w:val="Char3"/>
          <w:rFonts w:cs="CTraditional Arabic" w:hint="cs"/>
          <w:rtl/>
        </w:rPr>
        <w:t>س</w:t>
      </w:r>
      <w:r w:rsidRPr="00F97382">
        <w:rPr>
          <w:rStyle w:val="Char3"/>
          <w:rFonts w:hint="cs"/>
          <w:rtl/>
        </w:rPr>
        <w:t xml:space="preserve"> </w:t>
      </w:r>
      <w:r w:rsidR="00F97382">
        <w:rPr>
          <w:rStyle w:val="Char3"/>
          <w:rFonts w:hint="cs"/>
          <w:rtl/>
        </w:rPr>
        <w:t>أ</w:t>
      </w:r>
      <w:r w:rsidRPr="00F97382">
        <w:rPr>
          <w:rStyle w:val="Char3"/>
          <w:rFonts w:hint="cs"/>
          <w:rtl/>
        </w:rPr>
        <w:t xml:space="preserve">تاه ناسٌ من </w:t>
      </w:r>
      <w:r w:rsidR="00F97382">
        <w:rPr>
          <w:rStyle w:val="Char3"/>
          <w:rFonts w:hint="cs"/>
          <w:rtl/>
        </w:rPr>
        <w:t>أ</w:t>
      </w:r>
      <w:r w:rsidRPr="00F97382">
        <w:rPr>
          <w:rStyle w:val="Char3"/>
          <w:rFonts w:hint="cs"/>
          <w:rtl/>
        </w:rPr>
        <w:t>صحابه فقالوا يا خليفة رسول الله</w:t>
      </w:r>
      <w:r w:rsidR="002855E4" w:rsidRPr="002855E4">
        <w:rPr>
          <w:rStyle w:val="Char3"/>
          <w:rFonts w:cs="CTraditional Arabic" w:hint="cs"/>
          <w:rtl/>
        </w:rPr>
        <w:t xml:space="preserve"> ج</w:t>
      </w:r>
      <w:r w:rsidR="00F97382" w:rsidRPr="00F97382">
        <w:rPr>
          <w:rStyle w:val="Char3"/>
          <w:rFonts w:hint="cs"/>
          <w:rtl/>
        </w:rPr>
        <w:t xml:space="preserve"> زو</w:t>
      </w:r>
      <w:r w:rsidRPr="00F97382">
        <w:rPr>
          <w:rStyle w:val="Char3"/>
          <w:rFonts w:hint="cs"/>
          <w:rtl/>
        </w:rPr>
        <w:t>دنا ف</w:t>
      </w:r>
      <w:r w:rsidR="00F97382" w:rsidRPr="00F97382">
        <w:rPr>
          <w:rStyle w:val="Char3"/>
          <w:rFonts w:hint="cs"/>
          <w:rtl/>
        </w:rPr>
        <w:t>إ</w:t>
      </w:r>
      <w:r w:rsidRPr="00F97382">
        <w:rPr>
          <w:rStyle w:val="Char3"/>
          <w:rFonts w:hint="cs"/>
          <w:rtl/>
        </w:rPr>
        <w:t xml:space="preserve">نا نري ما بك فقال </w:t>
      </w:r>
      <w:r w:rsidR="00F97382">
        <w:rPr>
          <w:rStyle w:val="Char3"/>
          <w:rFonts w:hint="cs"/>
          <w:rtl/>
        </w:rPr>
        <w:t>أ</w:t>
      </w:r>
      <w:r w:rsidRPr="00F97382">
        <w:rPr>
          <w:rStyle w:val="Char3"/>
          <w:rFonts w:hint="cs"/>
          <w:rtl/>
        </w:rPr>
        <w:t>بوبكر من قال هؤلاء ‌الكلمات ثم مات جعل الله روحه في ال</w:t>
      </w:r>
      <w:r w:rsidR="00F97382">
        <w:rPr>
          <w:rStyle w:val="Char3"/>
          <w:rFonts w:hint="cs"/>
          <w:rtl/>
        </w:rPr>
        <w:t>أ</w:t>
      </w:r>
      <w:r w:rsidRPr="00F97382">
        <w:rPr>
          <w:rStyle w:val="Char3"/>
          <w:rFonts w:hint="cs"/>
          <w:rtl/>
        </w:rPr>
        <w:t>فق ال</w:t>
      </w:r>
      <w:r w:rsidR="00F97382">
        <w:rPr>
          <w:rStyle w:val="Char3"/>
          <w:rFonts w:hint="cs"/>
          <w:rtl/>
        </w:rPr>
        <w:t>ـ</w:t>
      </w:r>
      <w:r w:rsidRPr="00F97382">
        <w:rPr>
          <w:rStyle w:val="Char3"/>
          <w:rFonts w:hint="cs"/>
          <w:rtl/>
        </w:rPr>
        <w:t>مبين قالوا ما ال</w:t>
      </w:r>
      <w:r w:rsidR="00F97382">
        <w:rPr>
          <w:rStyle w:val="Char3"/>
          <w:rFonts w:hint="cs"/>
          <w:rtl/>
        </w:rPr>
        <w:t>أ</w:t>
      </w:r>
      <w:r w:rsidRPr="00F97382">
        <w:rPr>
          <w:rStyle w:val="Char3"/>
          <w:rFonts w:hint="cs"/>
          <w:rtl/>
        </w:rPr>
        <w:t>فق ال</w:t>
      </w:r>
      <w:r w:rsidR="00F97382">
        <w:rPr>
          <w:rStyle w:val="Char3"/>
          <w:rFonts w:hint="cs"/>
          <w:rtl/>
        </w:rPr>
        <w:t>ـ</w:t>
      </w:r>
      <w:r w:rsidRPr="00F97382">
        <w:rPr>
          <w:rStyle w:val="Char3"/>
          <w:rFonts w:hint="cs"/>
          <w:rtl/>
        </w:rPr>
        <w:t>مبين؟ قال: قاعٌ بين يدي العرش فيها رياضٌ وانهارٌ و</w:t>
      </w:r>
      <w:r w:rsidR="00F97382">
        <w:rPr>
          <w:rStyle w:val="Char3"/>
          <w:rFonts w:hint="cs"/>
          <w:rtl/>
        </w:rPr>
        <w:t>أ</w:t>
      </w:r>
      <w:r w:rsidRPr="00F97382">
        <w:rPr>
          <w:rStyle w:val="Char3"/>
          <w:rFonts w:hint="cs"/>
          <w:rtl/>
        </w:rPr>
        <w:t>شجارٌ تغشا كل يوم مائة رحمة فمن قال هذا القول جعل الله روحه في ذلك ال</w:t>
      </w:r>
      <w:r w:rsidR="00F97382">
        <w:rPr>
          <w:rStyle w:val="Char3"/>
          <w:rFonts w:hint="cs"/>
          <w:rtl/>
        </w:rPr>
        <w:t>ـ</w:t>
      </w:r>
      <w:r w:rsidRPr="00F97382">
        <w:rPr>
          <w:rStyle w:val="Char3"/>
          <w:rFonts w:hint="cs"/>
          <w:rtl/>
        </w:rPr>
        <w:t>مكان وهو اللهم انك ابدأت الخلق من غير حاجةٍ</w:t>
      </w:r>
      <w:r w:rsidR="00261A7E">
        <w:rPr>
          <w:rStyle w:val="Char3"/>
          <w:rFonts w:hint="cs"/>
          <w:rtl/>
        </w:rPr>
        <w:t xml:space="preserve"> </w:t>
      </w:r>
      <w:r w:rsidR="00F97382" w:rsidRPr="00F97382">
        <w:rPr>
          <w:rStyle w:val="Char3"/>
          <w:rFonts w:hint="cs"/>
          <w:rtl/>
        </w:rPr>
        <w:t xml:space="preserve">بك </w:t>
      </w:r>
      <w:r w:rsidR="00F97382">
        <w:rPr>
          <w:rStyle w:val="Char3"/>
          <w:rFonts w:hint="cs"/>
          <w:rtl/>
        </w:rPr>
        <w:t>إ</w:t>
      </w:r>
      <w:r w:rsidR="00F97382" w:rsidRPr="00F97382">
        <w:rPr>
          <w:rStyle w:val="Char3"/>
          <w:rFonts w:hint="cs"/>
          <w:rtl/>
        </w:rPr>
        <w:t>ليهم ثم جعلتهم فريقين فريقا</w:t>
      </w:r>
      <w:r w:rsidRPr="00F97382">
        <w:rPr>
          <w:rStyle w:val="Char3"/>
          <w:rFonts w:hint="cs"/>
          <w:rtl/>
        </w:rPr>
        <w:t xml:space="preserve"> للنعيم وفريقاً للسعير فاجعلني للنعيم ولا تجعلني للسعير، اللهم انك خلقت الخلق فرقاً وميزتهم قبل </w:t>
      </w:r>
      <w:r w:rsidR="00F97382">
        <w:rPr>
          <w:rStyle w:val="Char3"/>
          <w:rFonts w:hint="cs"/>
          <w:rtl/>
        </w:rPr>
        <w:t>أ</w:t>
      </w:r>
      <w:r w:rsidRPr="00F97382">
        <w:rPr>
          <w:rStyle w:val="Char3"/>
          <w:rFonts w:hint="cs"/>
          <w:rtl/>
        </w:rPr>
        <w:t>ن تخلقهم فجعلت منهم شقياً وسعيداً وغوياً ورشيداً‌ فاسعدني بطاعتك ولا تُشقني بمعاصيك، اللهم انك علمت ما تكسب كل نفسٍ قبل ان تخلقَها فلا محيص لها مما علمت فاجعلني ممن شغلته بطاعتك، اللهم ان احداً لايشاء حت</w:t>
      </w:r>
      <w:r w:rsidR="00F97382">
        <w:rPr>
          <w:rStyle w:val="Char3"/>
          <w:rFonts w:hint="cs"/>
          <w:rtl/>
        </w:rPr>
        <w:t>ى</w:t>
      </w:r>
      <w:r w:rsidRPr="00F97382">
        <w:rPr>
          <w:rStyle w:val="Char3"/>
          <w:rFonts w:hint="cs"/>
          <w:rtl/>
        </w:rPr>
        <w:t xml:space="preserve"> تشاء ‌فاجعل مشيتك ان </w:t>
      </w:r>
      <w:r w:rsidR="00F97382">
        <w:rPr>
          <w:rStyle w:val="Char3"/>
          <w:rFonts w:hint="cs"/>
          <w:rtl/>
        </w:rPr>
        <w:t>أ</w:t>
      </w:r>
      <w:r w:rsidRPr="00F97382">
        <w:rPr>
          <w:rStyle w:val="Char3"/>
          <w:rFonts w:hint="cs"/>
          <w:rtl/>
        </w:rPr>
        <w:t xml:space="preserve">شاءَ ‌ما يقربني </w:t>
      </w:r>
      <w:r w:rsidR="00F97382">
        <w:rPr>
          <w:rStyle w:val="Char3"/>
          <w:rFonts w:hint="cs"/>
          <w:rtl/>
        </w:rPr>
        <w:t>إ</w:t>
      </w:r>
      <w:r w:rsidRPr="00F97382">
        <w:rPr>
          <w:rStyle w:val="Char3"/>
          <w:rFonts w:hint="cs"/>
          <w:rtl/>
        </w:rPr>
        <w:t>ليك، اللهم انك قدّرت حركات العباد فلا يتحرك شئٌ الا ب</w:t>
      </w:r>
      <w:r w:rsidR="00F97382">
        <w:rPr>
          <w:rStyle w:val="Char3"/>
          <w:rFonts w:hint="cs"/>
          <w:rtl/>
        </w:rPr>
        <w:t>إ</w:t>
      </w:r>
      <w:r w:rsidRPr="00F97382">
        <w:rPr>
          <w:rStyle w:val="Char3"/>
          <w:rFonts w:hint="cs"/>
          <w:rtl/>
        </w:rPr>
        <w:t xml:space="preserve">ذنك فاجعل حركاتي في تقواك، اللهم انك خلقت الخير والشر وجعلت لكل واحد منها عاملاً يعمل به فاجعلني من خير القسمين، اللهم انك خلقت الجنة والنار فجعلت لكل واحدٍ منهما اهلاً فاجعلني من سُكان جنتك، اللهم انك </w:t>
      </w:r>
      <w:r w:rsidR="00F97382">
        <w:rPr>
          <w:rStyle w:val="Char3"/>
          <w:rFonts w:hint="cs"/>
          <w:rtl/>
        </w:rPr>
        <w:t>أ</w:t>
      </w:r>
      <w:r w:rsidRPr="00F97382">
        <w:rPr>
          <w:rStyle w:val="Char3"/>
          <w:rFonts w:hint="cs"/>
          <w:rtl/>
        </w:rPr>
        <w:t>ردت الهدي بقومٍ وشرحت به صدورهم واردت بقومٍ‌ الضلالة وضيقت بها صدورهم فاشرح صدري للاسلام وزيّنه في قلبي، اللهم انك دَبّرت ال</w:t>
      </w:r>
      <w:r w:rsidR="00F97382">
        <w:rPr>
          <w:rStyle w:val="Char3"/>
          <w:rFonts w:hint="cs"/>
          <w:rtl/>
        </w:rPr>
        <w:t>أ</w:t>
      </w:r>
      <w:r w:rsidRPr="00F97382">
        <w:rPr>
          <w:rStyle w:val="Char3"/>
          <w:rFonts w:hint="cs"/>
          <w:rtl/>
        </w:rPr>
        <w:t>مور وجعلت مصيرها اليك فاحيني حيوةً بعد ال</w:t>
      </w:r>
      <w:r w:rsidR="00F97382">
        <w:rPr>
          <w:rStyle w:val="Char3"/>
          <w:rFonts w:hint="cs"/>
          <w:rtl/>
        </w:rPr>
        <w:t>ـ</w:t>
      </w:r>
      <w:r w:rsidRPr="00F97382">
        <w:rPr>
          <w:rStyle w:val="Char3"/>
          <w:rFonts w:hint="cs"/>
          <w:rtl/>
        </w:rPr>
        <w:t xml:space="preserve">موت قرّبني </w:t>
      </w:r>
      <w:r w:rsidR="00F97382">
        <w:rPr>
          <w:rStyle w:val="Char3"/>
          <w:rFonts w:hint="cs"/>
          <w:rtl/>
        </w:rPr>
        <w:t>إ</w:t>
      </w:r>
      <w:r w:rsidRPr="00F97382">
        <w:rPr>
          <w:rStyle w:val="Char3"/>
          <w:rFonts w:hint="cs"/>
          <w:rtl/>
        </w:rPr>
        <w:t xml:space="preserve">ليك زلفي، اللهم من </w:t>
      </w:r>
      <w:r w:rsidR="00F97382">
        <w:rPr>
          <w:rStyle w:val="Char3"/>
          <w:rFonts w:hint="cs"/>
          <w:rtl/>
        </w:rPr>
        <w:t>أ</w:t>
      </w:r>
      <w:r w:rsidRPr="00F97382">
        <w:rPr>
          <w:rStyle w:val="Char3"/>
          <w:rFonts w:hint="cs"/>
          <w:rtl/>
        </w:rPr>
        <w:t xml:space="preserve">صبح وامسي ثقته ورجاؤُه غيرك فانك ثقتي ورجائي ولا حول ولا قوة الا بالله قال </w:t>
      </w:r>
      <w:r w:rsidR="00F97382">
        <w:rPr>
          <w:rStyle w:val="Char3"/>
          <w:rFonts w:hint="cs"/>
          <w:rtl/>
        </w:rPr>
        <w:t>أ</w:t>
      </w:r>
      <w:r w:rsidRPr="00F97382">
        <w:rPr>
          <w:rStyle w:val="Char3"/>
          <w:rFonts w:hint="cs"/>
          <w:rtl/>
        </w:rPr>
        <w:t>بوبكر</w:t>
      </w:r>
      <w:r w:rsidR="00185F0C" w:rsidRPr="00185F0C">
        <w:rPr>
          <w:rStyle w:val="Char3"/>
          <w:rFonts w:cs="CTraditional Arabic" w:hint="cs"/>
          <w:rtl/>
        </w:rPr>
        <w:t>س</w:t>
      </w:r>
      <w:r w:rsidRPr="00F97382">
        <w:rPr>
          <w:rStyle w:val="Char3"/>
          <w:rFonts w:hint="cs"/>
          <w:rtl/>
        </w:rPr>
        <w:t>: وهذا كله في كتاب الله</w:t>
      </w:r>
      <w:r w:rsidR="000056C1" w:rsidRPr="000056C1">
        <w:rPr>
          <w:rStyle w:val="Char3"/>
          <w:rFonts w:cs="CTraditional Arabic" w:hint="cs"/>
          <w:rtl/>
        </w:rPr>
        <w:t>ﻷ</w:t>
      </w:r>
      <w:r w:rsidR="00F97382" w:rsidRPr="00C927DA">
        <w:rPr>
          <w:rStyle w:val="Char3"/>
          <w:rFonts w:hint="cs"/>
          <w:rtl/>
        </w:rPr>
        <w:t>»</w:t>
      </w:r>
      <w:r w:rsidRPr="00085A97">
        <w:rPr>
          <w:rStyle w:val="Char4"/>
          <w:vertAlign w:val="superscript"/>
          <w:rtl/>
        </w:rPr>
        <w:footnoteReference w:id="29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والحال </w:t>
      </w:r>
      <w:r w:rsidR="007D6E3C" w:rsidRPr="00077934">
        <w:rPr>
          <w:rStyle w:val="Char4"/>
          <w:rFonts w:hint="cs"/>
          <w:rtl/>
        </w:rPr>
        <w:t>ک</w:t>
      </w:r>
      <w:r w:rsidRPr="00077934">
        <w:rPr>
          <w:rStyle w:val="Char4"/>
          <w:rFonts w:hint="cs"/>
          <w:rtl/>
        </w:rPr>
        <w:t>لمه</w:t>
      </w:r>
      <w:r w:rsidR="00E10760" w:rsidRPr="00077934">
        <w:rPr>
          <w:rStyle w:val="Char4"/>
          <w:rFonts w:hint="cs"/>
          <w:rtl/>
        </w:rPr>
        <w:t xml:space="preserve">‌ی </w:t>
      </w:r>
      <w:r w:rsidRPr="00077934">
        <w:rPr>
          <w:rStyle w:val="Char4"/>
          <w:rFonts w:hint="cs"/>
          <w:rtl/>
        </w:rPr>
        <w:t>چند از باب ق</w:t>
      </w:r>
      <w:r w:rsidR="007D6E3C" w:rsidRPr="00077934">
        <w:rPr>
          <w:rStyle w:val="Char4"/>
          <w:rFonts w:hint="cs"/>
          <w:rtl/>
        </w:rPr>
        <w:t>ی</w:t>
      </w:r>
      <w:r w:rsidRPr="00077934">
        <w:rPr>
          <w:rStyle w:val="Char4"/>
          <w:rFonts w:hint="cs"/>
          <w:rtl/>
        </w:rPr>
        <w:t>ام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به حقوق خلافت بر نگار</w:t>
      </w:r>
      <w:r w:rsidR="007D6E3C" w:rsidRPr="00077934">
        <w:rPr>
          <w:rStyle w:val="Char4"/>
          <w:rFonts w:hint="cs"/>
          <w:rtl/>
        </w:rPr>
        <w:t>ی</w:t>
      </w:r>
      <w:r w:rsidRPr="00077934">
        <w:rPr>
          <w:rStyle w:val="Char4"/>
          <w:rFonts w:hint="cs"/>
          <w:rtl/>
        </w:rPr>
        <w:t xml:space="preserve">م. </w:t>
      </w:r>
    </w:p>
    <w:p w:rsidR="008070C7" w:rsidRPr="00077934" w:rsidRDefault="008070C7" w:rsidP="002A3080">
      <w:pPr>
        <w:ind w:firstLine="284"/>
        <w:jc w:val="both"/>
        <w:rPr>
          <w:rStyle w:val="Char4"/>
          <w:rtl/>
        </w:rPr>
      </w:pPr>
      <w:r w:rsidRPr="00077934">
        <w:rPr>
          <w:rStyle w:val="Char4"/>
          <w:rFonts w:hint="cs"/>
          <w:rtl/>
        </w:rPr>
        <w:t>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در ب</w:t>
      </w:r>
      <w:r w:rsidR="007D6E3C" w:rsidRPr="00077934">
        <w:rPr>
          <w:rStyle w:val="Char4"/>
          <w:rFonts w:hint="cs"/>
          <w:rtl/>
        </w:rPr>
        <w:t>ی</w:t>
      </w:r>
      <w:r w:rsidRPr="00077934">
        <w:rPr>
          <w:rStyle w:val="Char4"/>
          <w:rFonts w:hint="cs"/>
          <w:rtl/>
        </w:rPr>
        <w:t>ان فخامت خلافت راشده فرموده</w:t>
      </w:r>
      <w:r w:rsidR="00F97382" w:rsidRPr="00077934">
        <w:rPr>
          <w:rStyle w:val="Char4"/>
          <w:rFonts w:hint="cs"/>
          <w:rtl/>
        </w:rPr>
        <w:t>:</w:t>
      </w:r>
      <w:r w:rsidR="00F97382">
        <w:rPr>
          <w:rFonts w:cs="Traditional Arabic" w:hint="cs"/>
          <w:rtl/>
          <w:lang w:bidi="fa-IR"/>
        </w:rPr>
        <w:t xml:space="preserve"> </w:t>
      </w:r>
      <w:r w:rsidR="00F97382" w:rsidRPr="009F176A">
        <w:rPr>
          <w:rStyle w:val="Char3"/>
          <w:rFonts w:hint="cs"/>
          <w:rtl/>
        </w:rPr>
        <w:t>«</w:t>
      </w:r>
      <w:r w:rsidRPr="009F176A">
        <w:rPr>
          <w:rStyle w:val="Char3"/>
          <w:rFonts w:hint="cs"/>
          <w:rtl/>
        </w:rPr>
        <w:t>قالت امرأةٌ ل</w:t>
      </w:r>
      <w:r w:rsidR="002A3080" w:rsidRPr="009F176A">
        <w:rPr>
          <w:rStyle w:val="Char3"/>
          <w:rFonts w:hint="cs"/>
          <w:rtl/>
        </w:rPr>
        <w:t>أ</w:t>
      </w:r>
      <w:r w:rsidRPr="009F176A">
        <w:rPr>
          <w:rStyle w:val="Char3"/>
          <w:rFonts w:hint="cs"/>
          <w:rtl/>
        </w:rPr>
        <w:t xml:space="preserve">بي بكر: </w:t>
      </w:r>
      <w:r w:rsidR="002A3080" w:rsidRPr="009F176A">
        <w:rPr>
          <w:rStyle w:val="Char3"/>
          <w:rFonts w:hint="eastAsia"/>
          <w:rtl/>
        </w:rPr>
        <w:t>مَا</w:t>
      </w:r>
      <w:r w:rsidR="002A3080" w:rsidRPr="009F176A">
        <w:rPr>
          <w:rStyle w:val="Char3"/>
          <w:rtl/>
        </w:rPr>
        <w:t xml:space="preserve"> </w:t>
      </w:r>
      <w:r w:rsidR="002A3080" w:rsidRPr="009F176A">
        <w:rPr>
          <w:rStyle w:val="Char3"/>
          <w:rFonts w:hint="eastAsia"/>
          <w:rtl/>
        </w:rPr>
        <w:t>بَقَاؤُنَا</w:t>
      </w:r>
      <w:r w:rsidR="002A3080" w:rsidRPr="009F176A">
        <w:rPr>
          <w:rStyle w:val="Char3"/>
          <w:rtl/>
        </w:rPr>
        <w:t xml:space="preserve"> </w:t>
      </w:r>
      <w:r w:rsidR="002A3080" w:rsidRPr="009F176A">
        <w:rPr>
          <w:rStyle w:val="Char3"/>
          <w:rFonts w:hint="eastAsia"/>
          <w:rtl/>
        </w:rPr>
        <w:t>عَلَى</w:t>
      </w:r>
      <w:r w:rsidR="002A3080" w:rsidRPr="009F176A">
        <w:rPr>
          <w:rStyle w:val="Char3"/>
          <w:rtl/>
        </w:rPr>
        <w:t xml:space="preserve"> </w:t>
      </w:r>
      <w:r w:rsidR="002A3080" w:rsidRPr="009F176A">
        <w:rPr>
          <w:rStyle w:val="Char3"/>
          <w:rFonts w:hint="eastAsia"/>
          <w:rtl/>
        </w:rPr>
        <w:t>هَذَا</w:t>
      </w:r>
      <w:r w:rsidR="002A3080" w:rsidRPr="009F176A">
        <w:rPr>
          <w:rStyle w:val="Char3"/>
          <w:rtl/>
        </w:rPr>
        <w:t xml:space="preserve"> </w:t>
      </w:r>
      <w:r w:rsidR="002A3080" w:rsidRPr="009F176A">
        <w:rPr>
          <w:rStyle w:val="Char3"/>
          <w:rFonts w:hint="eastAsia"/>
          <w:rtl/>
        </w:rPr>
        <w:t>الأَمْرِ</w:t>
      </w:r>
      <w:r w:rsidR="002A3080" w:rsidRPr="009F176A">
        <w:rPr>
          <w:rStyle w:val="Char3"/>
          <w:rtl/>
        </w:rPr>
        <w:t xml:space="preserve"> </w:t>
      </w:r>
      <w:r w:rsidR="002A3080" w:rsidRPr="009F176A">
        <w:rPr>
          <w:rStyle w:val="Char3"/>
          <w:rFonts w:hint="eastAsia"/>
          <w:rtl/>
        </w:rPr>
        <w:t>الصَّالِحِ</w:t>
      </w:r>
      <w:r w:rsidR="002A3080" w:rsidRPr="009F176A">
        <w:rPr>
          <w:rStyle w:val="Char3"/>
          <w:rtl/>
        </w:rPr>
        <w:t xml:space="preserve"> </w:t>
      </w:r>
      <w:r w:rsidR="002A3080" w:rsidRPr="009F176A">
        <w:rPr>
          <w:rStyle w:val="Char3"/>
          <w:rFonts w:hint="eastAsia"/>
          <w:rtl/>
        </w:rPr>
        <w:t>الَّذِى</w:t>
      </w:r>
      <w:r w:rsidR="002A3080" w:rsidRPr="009F176A">
        <w:rPr>
          <w:rStyle w:val="Char3"/>
          <w:rtl/>
        </w:rPr>
        <w:t xml:space="preserve"> </w:t>
      </w:r>
      <w:r w:rsidR="002A3080" w:rsidRPr="009F176A">
        <w:rPr>
          <w:rStyle w:val="Char3"/>
          <w:rFonts w:hint="eastAsia"/>
          <w:rtl/>
        </w:rPr>
        <w:t>جَاءَ</w:t>
      </w:r>
      <w:r w:rsidR="002A3080" w:rsidRPr="009F176A">
        <w:rPr>
          <w:rStyle w:val="Char3"/>
          <w:rtl/>
        </w:rPr>
        <w:t xml:space="preserve"> </w:t>
      </w:r>
      <w:r w:rsidR="002A3080" w:rsidRPr="009F176A">
        <w:rPr>
          <w:rStyle w:val="Char3"/>
          <w:rFonts w:hint="eastAsia"/>
          <w:rtl/>
        </w:rPr>
        <w:t>اللَّهُ</w:t>
      </w:r>
      <w:r w:rsidR="002A3080" w:rsidRPr="009F176A">
        <w:rPr>
          <w:rStyle w:val="Char3"/>
          <w:rtl/>
        </w:rPr>
        <w:t xml:space="preserve"> </w:t>
      </w:r>
      <w:r w:rsidR="002A3080" w:rsidRPr="009F176A">
        <w:rPr>
          <w:rStyle w:val="Char3"/>
          <w:rFonts w:hint="eastAsia"/>
          <w:rtl/>
        </w:rPr>
        <w:t>بِهِ</w:t>
      </w:r>
      <w:r w:rsidR="002A3080" w:rsidRPr="009F176A">
        <w:rPr>
          <w:rStyle w:val="Char3"/>
          <w:rtl/>
        </w:rPr>
        <w:t xml:space="preserve"> </w:t>
      </w:r>
      <w:r w:rsidR="002A3080" w:rsidRPr="009F176A">
        <w:rPr>
          <w:rStyle w:val="Char3"/>
          <w:rFonts w:hint="eastAsia"/>
          <w:rtl/>
        </w:rPr>
        <w:t>بَعْدَ</w:t>
      </w:r>
      <w:r w:rsidR="002A3080" w:rsidRPr="009F176A">
        <w:rPr>
          <w:rStyle w:val="Char3"/>
          <w:rtl/>
        </w:rPr>
        <w:t xml:space="preserve"> </w:t>
      </w:r>
      <w:r w:rsidR="002A3080" w:rsidRPr="009F176A">
        <w:rPr>
          <w:rStyle w:val="Char3"/>
          <w:rFonts w:hint="eastAsia"/>
          <w:rtl/>
        </w:rPr>
        <w:t>الْجَاهِلِيَّةِ؟</w:t>
      </w:r>
      <w:r w:rsidR="002A3080" w:rsidRPr="009F176A">
        <w:rPr>
          <w:rStyle w:val="Char3"/>
          <w:rtl/>
        </w:rPr>
        <w:t xml:space="preserve"> </w:t>
      </w:r>
      <w:r w:rsidR="002A3080" w:rsidRPr="009F176A">
        <w:rPr>
          <w:rStyle w:val="Char3"/>
          <w:rFonts w:hint="eastAsia"/>
          <w:rtl/>
        </w:rPr>
        <w:t>قَالَ</w:t>
      </w:r>
      <w:r w:rsidR="00726BE0" w:rsidRPr="009F176A">
        <w:rPr>
          <w:rStyle w:val="Char3"/>
          <w:rtl/>
        </w:rPr>
        <w:t>:</w:t>
      </w:r>
      <w:r w:rsidR="002A3080" w:rsidRPr="009F176A">
        <w:rPr>
          <w:rStyle w:val="Char3"/>
          <w:rtl/>
        </w:rPr>
        <w:t xml:space="preserve"> </w:t>
      </w:r>
      <w:r w:rsidR="002A3080" w:rsidRPr="009F176A">
        <w:rPr>
          <w:rStyle w:val="Char3"/>
          <w:rFonts w:hint="eastAsia"/>
          <w:rtl/>
        </w:rPr>
        <w:t>بَقَاؤُكُمْ</w:t>
      </w:r>
      <w:r w:rsidR="002A3080" w:rsidRPr="009F176A">
        <w:rPr>
          <w:rStyle w:val="Char3"/>
          <w:rtl/>
        </w:rPr>
        <w:t xml:space="preserve"> </w:t>
      </w:r>
      <w:r w:rsidR="002A3080" w:rsidRPr="009F176A">
        <w:rPr>
          <w:rStyle w:val="Char3"/>
          <w:rFonts w:hint="eastAsia"/>
          <w:rtl/>
        </w:rPr>
        <w:t>عَلَيْهِ</w:t>
      </w:r>
      <w:r w:rsidR="002A3080" w:rsidRPr="009F176A">
        <w:rPr>
          <w:rStyle w:val="Char3"/>
          <w:rtl/>
        </w:rPr>
        <w:t xml:space="preserve"> </w:t>
      </w:r>
      <w:r w:rsidR="002A3080" w:rsidRPr="009F176A">
        <w:rPr>
          <w:rStyle w:val="Char3"/>
          <w:rFonts w:hint="eastAsia"/>
          <w:rtl/>
        </w:rPr>
        <w:t>مَا</w:t>
      </w:r>
      <w:r w:rsidR="002A3080" w:rsidRPr="009F176A">
        <w:rPr>
          <w:rStyle w:val="Char3"/>
          <w:rtl/>
        </w:rPr>
        <w:t xml:space="preserve"> </w:t>
      </w:r>
      <w:r w:rsidR="002A3080" w:rsidRPr="009F176A">
        <w:rPr>
          <w:rStyle w:val="Char3"/>
          <w:rFonts w:hint="eastAsia"/>
          <w:rtl/>
        </w:rPr>
        <w:t>اسْتَقَامَتْ</w:t>
      </w:r>
      <w:r w:rsidR="002A3080" w:rsidRPr="009F176A">
        <w:rPr>
          <w:rStyle w:val="Char3"/>
          <w:rtl/>
        </w:rPr>
        <w:t xml:space="preserve"> </w:t>
      </w:r>
      <w:r w:rsidR="002A3080" w:rsidRPr="009F176A">
        <w:rPr>
          <w:rStyle w:val="Char3"/>
          <w:rFonts w:hint="eastAsia"/>
          <w:rtl/>
        </w:rPr>
        <w:t>بِكُمْ</w:t>
      </w:r>
      <w:r w:rsidR="002A3080" w:rsidRPr="009F176A">
        <w:rPr>
          <w:rStyle w:val="Char3"/>
          <w:rtl/>
        </w:rPr>
        <w:t xml:space="preserve"> </w:t>
      </w:r>
      <w:r w:rsidR="002A3080" w:rsidRPr="009F176A">
        <w:rPr>
          <w:rStyle w:val="Char3"/>
          <w:rFonts w:hint="eastAsia"/>
          <w:rtl/>
        </w:rPr>
        <w:t>أَئِمَّتُكُمْ</w:t>
      </w:r>
      <w:r w:rsidR="002A3080" w:rsidRPr="009F176A">
        <w:rPr>
          <w:rStyle w:val="Char3"/>
          <w:rtl/>
        </w:rPr>
        <w:t xml:space="preserve">. </w:t>
      </w:r>
      <w:r w:rsidR="002A3080" w:rsidRPr="009F176A">
        <w:rPr>
          <w:rStyle w:val="Char3"/>
          <w:rFonts w:hint="eastAsia"/>
          <w:rtl/>
        </w:rPr>
        <w:t>قَالَتْ</w:t>
      </w:r>
      <w:r w:rsidR="00726BE0" w:rsidRPr="009F176A">
        <w:rPr>
          <w:rStyle w:val="Char3"/>
          <w:rtl/>
        </w:rPr>
        <w:t>:</w:t>
      </w:r>
      <w:r w:rsidR="002A3080" w:rsidRPr="009F176A">
        <w:rPr>
          <w:rStyle w:val="Char3"/>
          <w:rtl/>
        </w:rPr>
        <w:t xml:space="preserve"> </w:t>
      </w:r>
      <w:r w:rsidR="002A3080" w:rsidRPr="009F176A">
        <w:rPr>
          <w:rStyle w:val="Char3"/>
          <w:rFonts w:hint="eastAsia"/>
          <w:rtl/>
        </w:rPr>
        <w:t>وَمَا</w:t>
      </w:r>
      <w:r w:rsidR="002A3080" w:rsidRPr="009F176A">
        <w:rPr>
          <w:rStyle w:val="Char3"/>
          <w:rtl/>
        </w:rPr>
        <w:t xml:space="preserve"> </w:t>
      </w:r>
      <w:r w:rsidR="002A3080" w:rsidRPr="009F176A">
        <w:rPr>
          <w:rStyle w:val="Char3"/>
          <w:rFonts w:hint="eastAsia"/>
          <w:rtl/>
        </w:rPr>
        <w:t>الأَئِمَّةُ؟</w:t>
      </w:r>
      <w:r w:rsidR="002A3080" w:rsidRPr="009F176A">
        <w:rPr>
          <w:rStyle w:val="Char3"/>
          <w:rtl/>
        </w:rPr>
        <w:t xml:space="preserve"> </w:t>
      </w:r>
      <w:r w:rsidR="002A3080" w:rsidRPr="009F176A">
        <w:rPr>
          <w:rStyle w:val="Char3"/>
          <w:rFonts w:hint="eastAsia"/>
          <w:rtl/>
        </w:rPr>
        <w:t>قَالَ</w:t>
      </w:r>
      <w:r w:rsidR="00726BE0" w:rsidRPr="009F176A">
        <w:rPr>
          <w:rStyle w:val="Char3"/>
          <w:rtl/>
        </w:rPr>
        <w:t>:</w:t>
      </w:r>
      <w:r w:rsidR="002A3080" w:rsidRPr="009F176A">
        <w:rPr>
          <w:rStyle w:val="Char3"/>
          <w:rtl/>
        </w:rPr>
        <w:t xml:space="preserve"> </w:t>
      </w:r>
      <w:r w:rsidR="002A3080" w:rsidRPr="009F176A">
        <w:rPr>
          <w:rStyle w:val="Char3"/>
          <w:rFonts w:hint="eastAsia"/>
          <w:rtl/>
        </w:rPr>
        <w:t>أَمَا</w:t>
      </w:r>
      <w:r w:rsidR="002A3080" w:rsidRPr="009F176A">
        <w:rPr>
          <w:rStyle w:val="Char3"/>
          <w:rtl/>
        </w:rPr>
        <w:t xml:space="preserve"> </w:t>
      </w:r>
      <w:r w:rsidR="002A3080" w:rsidRPr="009F176A">
        <w:rPr>
          <w:rStyle w:val="Char3"/>
          <w:rFonts w:hint="eastAsia"/>
          <w:rtl/>
        </w:rPr>
        <w:t>كَانَ</w:t>
      </w:r>
      <w:r w:rsidR="002A3080" w:rsidRPr="009F176A">
        <w:rPr>
          <w:rStyle w:val="Char3"/>
          <w:rtl/>
        </w:rPr>
        <w:t xml:space="preserve"> </w:t>
      </w:r>
      <w:r w:rsidR="002A3080" w:rsidRPr="009F176A">
        <w:rPr>
          <w:rStyle w:val="Char3"/>
          <w:rFonts w:hint="eastAsia"/>
          <w:rtl/>
        </w:rPr>
        <w:t>لِقَوْمِكِ</w:t>
      </w:r>
      <w:r w:rsidR="002A3080" w:rsidRPr="009F176A">
        <w:rPr>
          <w:rStyle w:val="Char3"/>
          <w:rtl/>
        </w:rPr>
        <w:t xml:space="preserve"> </w:t>
      </w:r>
      <w:r w:rsidR="002A3080" w:rsidRPr="009F176A">
        <w:rPr>
          <w:rStyle w:val="Char3"/>
          <w:rFonts w:hint="eastAsia"/>
          <w:rtl/>
        </w:rPr>
        <w:t>رُؤَسَاءُ</w:t>
      </w:r>
      <w:r w:rsidR="002A3080" w:rsidRPr="009F176A">
        <w:rPr>
          <w:rStyle w:val="Char3"/>
          <w:rtl/>
        </w:rPr>
        <w:t xml:space="preserve"> </w:t>
      </w:r>
      <w:r w:rsidR="002A3080" w:rsidRPr="009F176A">
        <w:rPr>
          <w:rStyle w:val="Char3"/>
          <w:rFonts w:hint="eastAsia"/>
          <w:rtl/>
        </w:rPr>
        <w:t>وَأَشْرَافٌ</w:t>
      </w:r>
      <w:r w:rsidR="002A3080" w:rsidRPr="009F176A">
        <w:rPr>
          <w:rStyle w:val="Char3"/>
          <w:rtl/>
        </w:rPr>
        <w:t xml:space="preserve"> </w:t>
      </w:r>
      <w:r w:rsidR="002A3080" w:rsidRPr="009F176A">
        <w:rPr>
          <w:rStyle w:val="Char3"/>
          <w:rFonts w:hint="eastAsia"/>
          <w:rtl/>
        </w:rPr>
        <w:t>يَأْمُرُونَهُمْ</w:t>
      </w:r>
      <w:r w:rsidR="002A3080" w:rsidRPr="009F176A">
        <w:rPr>
          <w:rStyle w:val="Char3"/>
          <w:rtl/>
        </w:rPr>
        <w:t xml:space="preserve"> </w:t>
      </w:r>
      <w:r w:rsidR="002A3080" w:rsidRPr="009F176A">
        <w:rPr>
          <w:rStyle w:val="Char3"/>
          <w:rFonts w:hint="eastAsia"/>
          <w:rtl/>
        </w:rPr>
        <w:t>فَيُطِيعُونَهُمْ؟</w:t>
      </w:r>
      <w:r w:rsidR="002A3080" w:rsidRPr="009F176A">
        <w:rPr>
          <w:rStyle w:val="Char3"/>
          <w:rtl/>
        </w:rPr>
        <w:t xml:space="preserve"> </w:t>
      </w:r>
      <w:r w:rsidR="002A3080" w:rsidRPr="009F176A">
        <w:rPr>
          <w:rStyle w:val="Char3"/>
          <w:rFonts w:hint="eastAsia"/>
          <w:rtl/>
        </w:rPr>
        <w:t>قَالَتْ</w:t>
      </w:r>
      <w:r w:rsidR="00726BE0" w:rsidRPr="009F176A">
        <w:rPr>
          <w:rStyle w:val="Char3"/>
          <w:rtl/>
        </w:rPr>
        <w:t>:</w:t>
      </w:r>
      <w:r w:rsidR="002A3080" w:rsidRPr="009F176A">
        <w:rPr>
          <w:rStyle w:val="Char3"/>
          <w:rtl/>
        </w:rPr>
        <w:t xml:space="preserve"> </w:t>
      </w:r>
      <w:r w:rsidR="002A3080" w:rsidRPr="009F176A">
        <w:rPr>
          <w:rStyle w:val="Char3"/>
          <w:rFonts w:hint="eastAsia"/>
          <w:rtl/>
        </w:rPr>
        <w:t>بَلَى</w:t>
      </w:r>
      <w:r w:rsidR="002A3080" w:rsidRPr="009F176A">
        <w:rPr>
          <w:rStyle w:val="Char3"/>
          <w:rtl/>
        </w:rPr>
        <w:t xml:space="preserve">. </w:t>
      </w:r>
      <w:r w:rsidR="002A3080" w:rsidRPr="009F176A">
        <w:rPr>
          <w:rStyle w:val="Char3"/>
          <w:rFonts w:hint="eastAsia"/>
          <w:rtl/>
        </w:rPr>
        <w:t>قَالَ</w:t>
      </w:r>
      <w:r w:rsidR="00726BE0" w:rsidRPr="009F176A">
        <w:rPr>
          <w:rStyle w:val="Char3"/>
          <w:rtl/>
        </w:rPr>
        <w:t>:</w:t>
      </w:r>
      <w:r w:rsidR="002A3080" w:rsidRPr="009F176A">
        <w:rPr>
          <w:rStyle w:val="Char3"/>
          <w:rtl/>
        </w:rPr>
        <w:t xml:space="preserve"> </w:t>
      </w:r>
      <w:r w:rsidR="002A3080" w:rsidRPr="009F176A">
        <w:rPr>
          <w:rStyle w:val="Char3"/>
          <w:rFonts w:hint="eastAsia"/>
          <w:rtl/>
        </w:rPr>
        <w:t>فَهُمْ</w:t>
      </w:r>
      <w:r w:rsidR="002A3080" w:rsidRPr="009F176A">
        <w:rPr>
          <w:rStyle w:val="Char3"/>
          <w:rtl/>
        </w:rPr>
        <w:t xml:space="preserve"> </w:t>
      </w:r>
      <w:r w:rsidR="002A3080" w:rsidRPr="009F176A">
        <w:rPr>
          <w:rStyle w:val="Char3"/>
          <w:rFonts w:hint="eastAsia"/>
          <w:rtl/>
        </w:rPr>
        <w:t>مِثْلُ</w:t>
      </w:r>
      <w:r w:rsidR="002A3080" w:rsidRPr="009F176A">
        <w:rPr>
          <w:rStyle w:val="Char3"/>
          <w:rtl/>
        </w:rPr>
        <w:t xml:space="preserve"> </w:t>
      </w:r>
      <w:r w:rsidR="002A3080" w:rsidRPr="009F176A">
        <w:rPr>
          <w:rStyle w:val="Char3"/>
          <w:rFonts w:hint="eastAsia"/>
          <w:rtl/>
        </w:rPr>
        <w:t>أُولَئِكَ</w:t>
      </w:r>
      <w:r w:rsidR="002A3080" w:rsidRPr="009F176A">
        <w:rPr>
          <w:rStyle w:val="Char3"/>
          <w:rtl/>
        </w:rPr>
        <w:t xml:space="preserve"> </w:t>
      </w:r>
      <w:r w:rsidR="002A3080" w:rsidRPr="009F176A">
        <w:rPr>
          <w:rStyle w:val="Char3"/>
          <w:rFonts w:hint="eastAsia"/>
          <w:rtl/>
        </w:rPr>
        <w:t>عَلَى</w:t>
      </w:r>
      <w:r w:rsidR="002A3080" w:rsidRPr="009F176A">
        <w:rPr>
          <w:rStyle w:val="Char3"/>
          <w:rtl/>
        </w:rPr>
        <w:t xml:space="preserve"> </w:t>
      </w:r>
      <w:r w:rsidR="002A3080" w:rsidRPr="009F176A">
        <w:rPr>
          <w:rStyle w:val="Char3"/>
          <w:rFonts w:hint="eastAsia"/>
          <w:rtl/>
        </w:rPr>
        <w:t>النَّاسِ</w:t>
      </w:r>
      <w:r w:rsidR="00F97382" w:rsidRPr="009F176A">
        <w:rPr>
          <w:rStyle w:val="Char3"/>
          <w:rFonts w:hint="cs"/>
          <w:rtl/>
        </w:rPr>
        <w:t>»</w:t>
      </w:r>
      <w:r w:rsidRPr="00077934">
        <w:rPr>
          <w:rStyle w:val="Char4"/>
          <w:rFonts w:hint="cs"/>
          <w:rtl/>
        </w:rPr>
        <w:t xml:space="preserve">، </w:t>
      </w:r>
      <w:r w:rsidR="00F97382">
        <w:rPr>
          <w:rStyle w:val="Char1"/>
          <w:rFonts w:hint="cs"/>
          <w:rtl/>
        </w:rPr>
        <w:t>أ</w:t>
      </w:r>
      <w:r w:rsidRPr="00F97382">
        <w:rPr>
          <w:rStyle w:val="Char1"/>
          <w:rFonts w:hint="cs"/>
          <w:rtl/>
        </w:rPr>
        <w:t>خرجه الدارمي</w:t>
      </w:r>
      <w:r w:rsidRPr="00085A97">
        <w:rPr>
          <w:rStyle w:val="Char4"/>
          <w:vertAlign w:val="superscript"/>
          <w:rtl/>
        </w:rPr>
        <w:footnoteReference w:id="295"/>
      </w:r>
      <w:r w:rsidRPr="00077934">
        <w:rPr>
          <w:rStyle w:val="Char4"/>
          <w:rFonts w:hint="cs"/>
          <w:rtl/>
        </w:rPr>
        <w:t xml:space="preserve">. </w:t>
      </w:r>
    </w:p>
    <w:p w:rsidR="008070C7" w:rsidRPr="00077934" w:rsidRDefault="008070C7" w:rsidP="002A3080">
      <w:pPr>
        <w:ind w:firstLine="284"/>
        <w:jc w:val="both"/>
        <w:rPr>
          <w:rStyle w:val="Char4"/>
          <w:rtl/>
        </w:rPr>
      </w:pPr>
      <w:r w:rsidRPr="00077934">
        <w:rPr>
          <w:rStyle w:val="Char4"/>
          <w:rFonts w:hint="cs"/>
          <w:rtl/>
        </w:rPr>
        <w:t xml:space="preserve">و از </w:t>
      </w:r>
      <w:r w:rsidR="007D6E3C" w:rsidRPr="00077934">
        <w:rPr>
          <w:rStyle w:val="Char4"/>
          <w:rFonts w:hint="cs"/>
          <w:rtl/>
        </w:rPr>
        <w:t>ک</w:t>
      </w:r>
      <w:r w:rsidRPr="00077934">
        <w:rPr>
          <w:rStyle w:val="Char4"/>
          <w:rFonts w:hint="cs"/>
          <w:rtl/>
        </w:rPr>
        <w:t>براء صحابه و تابع</w:t>
      </w:r>
      <w:r w:rsidR="007D6E3C" w:rsidRPr="00077934">
        <w:rPr>
          <w:rStyle w:val="Char4"/>
          <w:rFonts w:hint="cs"/>
          <w:rtl/>
        </w:rPr>
        <w:t>ی</w:t>
      </w:r>
      <w:r w:rsidRPr="00077934">
        <w:rPr>
          <w:rStyle w:val="Char4"/>
          <w:rFonts w:hint="cs"/>
          <w:rtl/>
        </w:rPr>
        <w:t>ن جماعه</w:t>
      </w:r>
      <w:r w:rsidR="00E10760" w:rsidRPr="00077934">
        <w:rPr>
          <w:rStyle w:val="Char4"/>
          <w:rFonts w:hint="cs"/>
          <w:rtl/>
        </w:rPr>
        <w:t xml:space="preserve">‌ی </w:t>
      </w:r>
      <w:r w:rsidR="002A3080" w:rsidRPr="00077934">
        <w:rPr>
          <w:rStyle w:val="Char4"/>
          <w:rFonts w:hint="cs"/>
          <w:rtl/>
        </w:rPr>
        <w:t>وصف ق</w:t>
      </w:r>
      <w:r w:rsidR="007D6E3C" w:rsidRPr="00077934">
        <w:rPr>
          <w:rStyle w:val="Char4"/>
          <w:rFonts w:hint="cs"/>
          <w:rtl/>
        </w:rPr>
        <w:t>ی</w:t>
      </w:r>
      <w:r w:rsidR="002A3080" w:rsidRPr="00077934">
        <w:rPr>
          <w:rStyle w:val="Char4"/>
          <w:rFonts w:hint="cs"/>
          <w:rtl/>
        </w:rPr>
        <w:t>ام صد</w:t>
      </w:r>
      <w:r w:rsidR="007D6E3C" w:rsidRPr="00077934">
        <w:rPr>
          <w:rStyle w:val="Char4"/>
          <w:rFonts w:hint="cs"/>
          <w:rtl/>
        </w:rPr>
        <w:t>ی</w:t>
      </w:r>
      <w:r w:rsidR="002A3080" w:rsidRPr="00077934">
        <w:rPr>
          <w:rStyle w:val="Char4"/>
          <w:rFonts w:hint="cs"/>
          <w:rtl/>
        </w:rPr>
        <w:t>ق ا</w:t>
      </w:r>
      <w:r w:rsidR="007D6E3C" w:rsidRPr="00077934">
        <w:rPr>
          <w:rStyle w:val="Char4"/>
          <w:rFonts w:hint="cs"/>
          <w:rtl/>
        </w:rPr>
        <w:t>ک</w:t>
      </w:r>
      <w:r w:rsidR="002A3080" w:rsidRPr="00077934">
        <w:rPr>
          <w:rStyle w:val="Char4"/>
          <w:rFonts w:hint="cs"/>
          <w:rtl/>
        </w:rPr>
        <w:t>بر</w:t>
      </w:r>
      <w:r w:rsidR="00185F0C" w:rsidRPr="00185F0C">
        <w:rPr>
          <w:rStyle w:val="Char4"/>
          <w:rFonts w:cs="CTraditional Arabic"/>
          <w:rtl/>
        </w:rPr>
        <w:t>س</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ردند به حقوق خلافت، </w:t>
      </w:r>
      <w:r w:rsidR="002A3080" w:rsidRPr="00281B32">
        <w:rPr>
          <w:rStyle w:val="Char3"/>
          <w:rFonts w:hint="cs"/>
          <w:rtl/>
        </w:rPr>
        <w:t>«</w:t>
      </w:r>
      <w:r w:rsidR="002A3080" w:rsidRPr="002A3080">
        <w:rPr>
          <w:rStyle w:val="Char3"/>
          <w:rFonts w:hint="eastAsia"/>
          <w:rtl/>
        </w:rPr>
        <w:t>عن</w:t>
      </w:r>
      <w:r w:rsidR="002A3080" w:rsidRPr="002A3080">
        <w:rPr>
          <w:rStyle w:val="Char3"/>
          <w:rtl/>
        </w:rPr>
        <w:t xml:space="preserve"> </w:t>
      </w:r>
      <w:r w:rsidR="002A3080" w:rsidRPr="002A3080">
        <w:rPr>
          <w:rStyle w:val="Char3"/>
          <w:rFonts w:hint="eastAsia"/>
          <w:rtl/>
        </w:rPr>
        <w:t>عبد</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قال</w:t>
      </w:r>
      <w:r w:rsidR="00726BE0">
        <w:rPr>
          <w:rStyle w:val="Char3"/>
          <w:rtl/>
        </w:rPr>
        <w:t>:</w:t>
      </w:r>
      <w:r w:rsidR="002A3080" w:rsidRPr="002A3080">
        <w:rPr>
          <w:rStyle w:val="Char3"/>
          <w:rtl/>
        </w:rPr>
        <w:t xml:space="preserve"> </w:t>
      </w:r>
      <w:r w:rsidR="002A3080" w:rsidRPr="002A3080">
        <w:rPr>
          <w:rStyle w:val="Char3"/>
          <w:rFonts w:hint="eastAsia"/>
          <w:rtl/>
        </w:rPr>
        <w:t>سمعت</w:t>
      </w:r>
      <w:r w:rsidR="002A3080" w:rsidRPr="002A3080">
        <w:rPr>
          <w:rStyle w:val="Char3"/>
          <w:rtl/>
        </w:rPr>
        <w:t xml:space="preserve"> </w:t>
      </w:r>
      <w:r w:rsidR="002A3080" w:rsidRPr="002A3080">
        <w:rPr>
          <w:rStyle w:val="Char3"/>
          <w:rFonts w:hint="eastAsia"/>
          <w:rtl/>
        </w:rPr>
        <w:t>عليا</w:t>
      </w:r>
      <w:r w:rsidR="002A3080" w:rsidRPr="002A3080">
        <w:rPr>
          <w:rStyle w:val="Char3"/>
          <w:rtl/>
        </w:rPr>
        <w:t xml:space="preserve"> </w:t>
      </w:r>
      <w:r w:rsidR="002A3080" w:rsidRPr="002A3080">
        <w:rPr>
          <w:rStyle w:val="Char3"/>
          <w:rFonts w:hint="eastAsia"/>
          <w:rtl/>
        </w:rPr>
        <w:t>يقول</w:t>
      </w:r>
      <w:r w:rsidR="00726BE0">
        <w:rPr>
          <w:rStyle w:val="Char3"/>
          <w:rtl/>
        </w:rPr>
        <w:t>:</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رسول</w:t>
      </w:r>
      <w:r w:rsidR="002A3080" w:rsidRPr="002A3080">
        <w:rPr>
          <w:rStyle w:val="Char3"/>
          <w:rtl/>
        </w:rPr>
        <w:t xml:space="preserve"> </w:t>
      </w:r>
      <w:r w:rsidR="002A3080" w:rsidRPr="002A3080">
        <w:rPr>
          <w:rStyle w:val="Char3"/>
          <w:rFonts w:hint="eastAsia"/>
          <w:rtl/>
        </w:rPr>
        <w:t>الله</w:t>
      </w:r>
      <w:r w:rsidR="002855E4" w:rsidRPr="002855E4">
        <w:rPr>
          <w:rStyle w:val="Char3"/>
          <w:rFonts w:cs="CTraditional Arabic"/>
          <w:rtl/>
        </w:rPr>
        <w:t xml:space="preserve"> ج</w:t>
      </w:r>
      <w:r w:rsidR="002A3080" w:rsidRPr="002A3080">
        <w:rPr>
          <w:rStyle w:val="Char3"/>
          <w:rtl/>
        </w:rPr>
        <w:t xml:space="preserve"> </w:t>
      </w:r>
      <w:r w:rsidR="002A3080" w:rsidRPr="002A3080">
        <w:rPr>
          <w:rStyle w:val="Char3"/>
          <w:rFonts w:hint="eastAsia"/>
          <w:rtl/>
        </w:rPr>
        <w:t>على</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ما</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عليه</w:t>
      </w:r>
      <w:r w:rsidR="002A3080" w:rsidRPr="002A3080">
        <w:rPr>
          <w:rStyle w:val="Char3"/>
          <w:rtl/>
        </w:rPr>
        <w:t xml:space="preserve"> </w:t>
      </w:r>
      <w:r w:rsidR="002A3080" w:rsidRPr="002A3080">
        <w:rPr>
          <w:rStyle w:val="Char3"/>
          <w:rFonts w:hint="eastAsia"/>
          <w:rtl/>
        </w:rPr>
        <w:t>نبي</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ال</w:t>
      </w:r>
      <w:r w:rsidR="002A3080">
        <w:rPr>
          <w:rStyle w:val="Char3"/>
          <w:rFonts w:hint="cs"/>
          <w:rtl/>
        </w:rPr>
        <w:t>أ</w:t>
      </w:r>
      <w:r w:rsidR="002A3080" w:rsidRPr="002A3080">
        <w:rPr>
          <w:rStyle w:val="Char3"/>
          <w:rFonts w:hint="eastAsia"/>
          <w:rtl/>
        </w:rPr>
        <w:t>نبياء</w:t>
      </w:r>
      <w:r w:rsidR="00726BE0">
        <w:rPr>
          <w:rStyle w:val="Char3"/>
          <w:rtl/>
        </w:rPr>
        <w:t>،</w:t>
      </w:r>
      <w:r w:rsidR="002A3080" w:rsidRPr="002A3080">
        <w:rPr>
          <w:rStyle w:val="Char3"/>
          <w:rtl/>
        </w:rPr>
        <w:t xml:space="preserve"> </w:t>
      </w:r>
      <w:r w:rsidR="002A3080" w:rsidRPr="002A3080">
        <w:rPr>
          <w:rStyle w:val="Char3"/>
          <w:rFonts w:hint="eastAsia"/>
          <w:rtl/>
        </w:rPr>
        <w:t>قال</w:t>
      </w:r>
      <w:r w:rsidR="00726BE0">
        <w:rPr>
          <w:rStyle w:val="Char3"/>
          <w:rtl/>
        </w:rPr>
        <w:t>:</w:t>
      </w:r>
      <w:r w:rsidR="002A3080" w:rsidRPr="002A3080">
        <w:rPr>
          <w:rStyle w:val="Char3"/>
          <w:rtl/>
        </w:rPr>
        <w:t xml:space="preserve"> </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استخلف</w:t>
      </w:r>
      <w:r w:rsidR="002A3080" w:rsidRPr="002A3080">
        <w:rPr>
          <w:rStyle w:val="Char3"/>
          <w:rtl/>
        </w:rPr>
        <w:t xml:space="preserve"> </w:t>
      </w:r>
      <w:r w:rsidR="002A3080" w:rsidRPr="002A3080">
        <w:rPr>
          <w:rStyle w:val="Char3"/>
          <w:rFonts w:hint="eastAsia"/>
          <w:rtl/>
        </w:rPr>
        <w:t>أبو</w:t>
      </w:r>
      <w:r w:rsidR="002A3080" w:rsidRPr="002A3080">
        <w:rPr>
          <w:rStyle w:val="Char3"/>
          <w:rtl/>
        </w:rPr>
        <w:t xml:space="preserve"> </w:t>
      </w:r>
      <w:r w:rsidR="002A3080" w:rsidRPr="002A3080">
        <w:rPr>
          <w:rStyle w:val="Char3"/>
          <w:rFonts w:hint="eastAsia"/>
          <w:rtl/>
        </w:rPr>
        <w:t>بكر</w:t>
      </w:r>
      <w:r w:rsidR="002A3080" w:rsidRPr="002A3080">
        <w:rPr>
          <w:rStyle w:val="Char3"/>
          <w:rtl/>
        </w:rPr>
        <w:t xml:space="preserve"> </w:t>
      </w:r>
      <w:r w:rsidR="002A3080" w:rsidRPr="002A3080">
        <w:rPr>
          <w:rStyle w:val="Char3"/>
          <w:rFonts w:hint="eastAsia"/>
          <w:rtl/>
        </w:rPr>
        <w:t>فعمل</w:t>
      </w:r>
      <w:r w:rsidR="002A3080" w:rsidRPr="002A3080">
        <w:rPr>
          <w:rStyle w:val="Char3"/>
          <w:rtl/>
        </w:rPr>
        <w:t xml:space="preserve"> </w:t>
      </w:r>
      <w:r w:rsidR="002A3080" w:rsidRPr="002A3080">
        <w:rPr>
          <w:rStyle w:val="Char3"/>
          <w:rFonts w:hint="eastAsia"/>
          <w:rtl/>
        </w:rPr>
        <w:t>بعمل</w:t>
      </w:r>
      <w:r w:rsidR="002A3080" w:rsidRPr="002A3080">
        <w:rPr>
          <w:rStyle w:val="Char3"/>
          <w:rtl/>
        </w:rPr>
        <w:t xml:space="preserve"> </w:t>
      </w:r>
      <w:r w:rsidR="002A3080" w:rsidRPr="002A3080">
        <w:rPr>
          <w:rStyle w:val="Char3"/>
          <w:rFonts w:hint="eastAsia"/>
          <w:rtl/>
        </w:rPr>
        <w:t>رسول</w:t>
      </w:r>
      <w:r w:rsidR="002A3080" w:rsidRPr="002A3080">
        <w:rPr>
          <w:rStyle w:val="Char3"/>
          <w:rtl/>
        </w:rPr>
        <w:t xml:space="preserve"> </w:t>
      </w:r>
      <w:r w:rsidR="002A3080" w:rsidRPr="002A3080">
        <w:rPr>
          <w:rStyle w:val="Char3"/>
          <w:rFonts w:hint="eastAsia"/>
          <w:rtl/>
        </w:rPr>
        <w:t>الله</w:t>
      </w:r>
      <w:r w:rsidR="002855E4" w:rsidRPr="002855E4">
        <w:rPr>
          <w:rStyle w:val="Char3"/>
          <w:rFonts w:cs="CTraditional Arabic"/>
          <w:rtl/>
        </w:rPr>
        <w:t xml:space="preserve"> ج</w:t>
      </w:r>
      <w:r w:rsidR="002A3080" w:rsidRPr="002A3080">
        <w:rPr>
          <w:rStyle w:val="Char3"/>
          <w:rtl/>
        </w:rPr>
        <w:t xml:space="preserve"> </w:t>
      </w:r>
      <w:r w:rsidR="002A3080" w:rsidRPr="002A3080">
        <w:rPr>
          <w:rStyle w:val="Char3"/>
          <w:rFonts w:hint="eastAsia"/>
          <w:rtl/>
        </w:rPr>
        <w:t>وبسنته</w:t>
      </w:r>
      <w:r w:rsidR="00726BE0">
        <w:rPr>
          <w:rStyle w:val="Char3"/>
          <w:rtl/>
        </w:rPr>
        <w:t>،</w:t>
      </w:r>
      <w:r w:rsidR="002A3080" w:rsidRPr="002A3080">
        <w:rPr>
          <w:rStyle w:val="Char3"/>
          <w:rtl/>
        </w:rPr>
        <w:t xml:space="preserve"> </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أبو</w:t>
      </w:r>
      <w:r w:rsidR="002A3080" w:rsidRPr="002A3080">
        <w:rPr>
          <w:rStyle w:val="Char3"/>
          <w:rtl/>
        </w:rPr>
        <w:t xml:space="preserve"> </w:t>
      </w:r>
      <w:r w:rsidR="002A3080" w:rsidRPr="002A3080">
        <w:rPr>
          <w:rStyle w:val="Char3"/>
          <w:rFonts w:hint="eastAsia"/>
          <w:rtl/>
        </w:rPr>
        <w:t>بكر</w:t>
      </w:r>
      <w:r w:rsidR="002A3080" w:rsidRPr="002A3080">
        <w:rPr>
          <w:rStyle w:val="Char3"/>
          <w:rtl/>
        </w:rPr>
        <w:t xml:space="preserve"> </w:t>
      </w:r>
      <w:r w:rsidR="002A3080" w:rsidRPr="002A3080">
        <w:rPr>
          <w:rStyle w:val="Char3"/>
          <w:rFonts w:hint="eastAsia"/>
          <w:rtl/>
        </w:rPr>
        <w:t>على</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ما</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عليه</w:t>
      </w:r>
      <w:r w:rsidR="002A3080" w:rsidRPr="002A3080">
        <w:rPr>
          <w:rStyle w:val="Char3"/>
          <w:rtl/>
        </w:rPr>
        <w:t xml:space="preserve"> </w:t>
      </w:r>
      <w:r w:rsidR="002A3080" w:rsidRPr="002A3080">
        <w:rPr>
          <w:rStyle w:val="Char3"/>
          <w:rFonts w:hint="eastAsia"/>
          <w:rtl/>
        </w:rPr>
        <w:t>أحد</w:t>
      </w:r>
      <w:r w:rsidR="002A3080" w:rsidRPr="002A3080">
        <w:rPr>
          <w:rStyle w:val="Char3"/>
          <w:rFonts w:hint="cs"/>
          <w:rtl/>
        </w:rPr>
        <w:t xml:space="preserve"> </w:t>
      </w:r>
      <w:r w:rsidR="002A3080" w:rsidRPr="002A3080">
        <w:rPr>
          <w:rStyle w:val="Char3"/>
          <w:rFonts w:hint="eastAsia"/>
          <w:rtl/>
        </w:rPr>
        <w:t>وكان</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هذه</w:t>
      </w:r>
      <w:r w:rsidR="002A3080" w:rsidRPr="002A3080">
        <w:rPr>
          <w:rStyle w:val="Char3"/>
          <w:rtl/>
        </w:rPr>
        <w:t xml:space="preserve"> </w:t>
      </w:r>
      <w:r w:rsidR="002A3080" w:rsidRPr="002A3080">
        <w:rPr>
          <w:rStyle w:val="Char3"/>
          <w:rFonts w:hint="eastAsia"/>
          <w:rtl/>
        </w:rPr>
        <w:t>ال</w:t>
      </w:r>
      <w:r w:rsidR="002A3080">
        <w:rPr>
          <w:rStyle w:val="Char3"/>
          <w:rFonts w:hint="cs"/>
          <w:rtl/>
        </w:rPr>
        <w:t>أ</w:t>
      </w:r>
      <w:r w:rsidR="002A3080" w:rsidRPr="002A3080">
        <w:rPr>
          <w:rStyle w:val="Char3"/>
          <w:rFonts w:hint="eastAsia"/>
          <w:rtl/>
        </w:rPr>
        <w:t>مة</w:t>
      </w:r>
      <w:r w:rsidR="002A3080" w:rsidRPr="002A3080">
        <w:rPr>
          <w:rStyle w:val="Char3"/>
          <w:rtl/>
        </w:rPr>
        <w:t xml:space="preserve"> </w:t>
      </w:r>
      <w:r w:rsidR="002A3080" w:rsidRPr="002A3080">
        <w:rPr>
          <w:rStyle w:val="Char3"/>
          <w:rFonts w:hint="eastAsia"/>
          <w:rtl/>
        </w:rPr>
        <w:t>بعد</w:t>
      </w:r>
      <w:r w:rsidR="002A3080" w:rsidRPr="002A3080">
        <w:rPr>
          <w:rStyle w:val="Char3"/>
          <w:rtl/>
        </w:rPr>
        <w:t xml:space="preserve"> </w:t>
      </w:r>
      <w:r w:rsidR="002A3080" w:rsidRPr="002A3080">
        <w:rPr>
          <w:rStyle w:val="Char3"/>
          <w:rFonts w:hint="eastAsia"/>
          <w:rtl/>
        </w:rPr>
        <w:t>نبيها</w:t>
      </w:r>
      <w:r w:rsidR="00726BE0">
        <w:rPr>
          <w:rStyle w:val="Char3"/>
          <w:rtl/>
        </w:rPr>
        <w:t>،</w:t>
      </w:r>
      <w:r w:rsidR="002A3080" w:rsidRPr="002A3080">
        <w:rPr>
          <w:rStyle w:val="Char3"/>
          <w:rtl/>
        </w:rPr>
        <w:t xml:space="preserve"> </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استخلف</w:t>
      </w:r>
      <w:r w:rsidR="002A3080" w:rsidRPr="002A3080">
        <w:rPr>
          <w:rStyle w:val="Char3"/>
          <w:rtl/>
        </w:rPr>
        <w:t xml:space="preserve"> </w:t>
      </w:r>
      <w:r w:rsidR="002A3080" w:rsidRPr="002A3080">
        <w:rPr>
          <w:rStyle w:val="Char3"/>
          <w:rFonts w:hint="eastAsia"/>
          <w:rtl/>
        </w:rPr>
        <w:t>عمر</w:t>
      </w:r>
      <w:r w:rsidR="002A3080" w:rsidRPr="002A3080">
        <w:rPr>
          <w:rStyle w:val="Char3"/>
          <w:rtl/>
        </w:rPr>
        <w:t xml:space="preserve"> </w:t>
      </w:r>
      <w:r w:rsidR="002A3080" w:rsidRPr="002A3080">
        <w:rPr>
          <w:rStyle w:val="Char3"/>
          <w:rFonts w:hint="eastAsia"/>
          <w:rtl/>
        </w:rPr>
        <w:t>فعمل</w:t>
      </w:r>
      <w:r w:rsidR="002A3080" w:rsidRPr="002A3080">
        <w:rPr>
          <w:rStyle w:val="Char3"/>
          <w:rtl/>
        </w:rPr>
        <w:t xml:space="preserve"> </w:t>
      </w:r>
      <w:r w:rsidR="002A3080" w:rsidRPr="002A3080">
        <w:rPr>
          <w:rStyle w:val="Char3"/>
          <w:rFonts w:hint="eastAsia"/>
          <w:rtl/>
        </w:rPr>
        <w:t>بعملها</w:t>
      </w:r>
      <w:r w:rsidR="002A3080" w:rsidRPr="002A3080">
        <w:rPr>
          <w:rStyle w:val="Char3"/>
          <w:rtl/>
        </w:rPr>
        <w:t xml:space="preserve"> </w:t>
      </w:r>
      <w:r w:rsidR="002A3080" w:rsidRPr="002A3080">
        <w:rPr>
          <w:rStyle w:val="Char3"/>
          <w:rFonts w:hint="eastAsia"/>
          <w:rtl/>
        </w:rPr>
        <w:t>وسنتهما</w:t>
      </w:r>
      <w:r w:rsidR="002A3080" w:rsidRPr="002A3080">
        <w:rPr>
          <w:rStyle w:val="Char3"/>
          <w:rtl/>
        </w:rPr>
        <w:t xml:space="preserve"> </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على</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ما</w:t>
      </w:r>
      <w:r w:rsidR="002A3080" w:rsidRPr="002A3080">
        <w:rPr>
          <w:rStyle w:val="Char3"/>
          <w:rtl/>
        </w:rPr>
        <w:t xml:space="preserve"> </w:t>
      </w:r>
      <w:r w:rsidR="002A3080" w:rsidRPr="002A3080">
        <w:rPr>
          <w:rStyle w:val="Char3"/>
          <w:rFonts w:hint="eastAsia"/>
          <w:rtl/>
        </w:rPr>
        <w:t>قبض</w:t>
      </w:r>
      <w:r w:rsidR="002A3080" w:rsidRPr="002A3080">
        <w:rPr>
          <w:rStyle w:val="Char3"/>
          <w:rtl/>
        </w:rPr>
        <w:t xml:space="preserve"> </w:t>
      </w:r>
      <w:r w:rsidR="002A3080" w:rsidRPr="002A3080">
        <w:rPr>
          <w:rStyle w:val="Char3"/>
          <w:rFonts w:hint="eastAsia"/>
          <w:rtl/>
        </w:rPr>
        <w:t>عليه</w:t>
      </w:r>
      <w:r w:rsidR="002A3080" w:rsidRPr="002A3080">
        <w:rPr>
          <w:rStyle w:val="Char3"/>
          <w:rtl/>
        </w:rPr>
        <w:t xml:space="preserve"> </w:t>
      </w:r>
      <w:r w:rsidR="002A3080" w:rsidRPr="002A3080">
        <w:rPr>
          <w:rStyle w:val="Char3"/>
          <w:rFonts w:hint="eastAsia"/>
          <w:rtl/>
        </w:rPr>
        <w:t>أحد</w:t>
      </w:r>
      <w:r w:rsidR="00726BE0">
        <w:rPr>
          <w:rStyle w:val="Char3"/>
          <w:rtl/>
        </w:rPr>
        <w:t>،</w:t>
      </w:r>
      <w:r w:rsidR="002A3080" w:rsidRPr="002A3080">
        <w:rPr>
          <w:rStyle w:val="Char3"/>
          <w:rtl/>
        </w:rPr>
        <w:t xml:space="preserve"> </w:t>
      </w:r>
      <w:r w:rsidR="002A3080" w:rsidRPr="002A3080">
        <w:rPr>
          <w:rStyle w:val="Char3"/>
          <w:rFonts w:hint="eastAsia"/>
          <w:rtl/>
        </w:rPr>
        <w:t>وكان</w:t>
      </w:r>
      <w:r w:rsidR="002A3080" w:rsidRPr="002A3080">
        <w:rPr>
          <w:rStyle w:val="Char3"/>
          <w:rtl/>
        </w:rPr>
        <w:t xml:space="preserve"> </w:t>
      </w:r>
      <w:r w:rsidR="002A3080" w:rsidRPr="002A3080">
        <w:rPr>
          <w:rStyle w:val="Char3"/>
          <w:rFonts w:hint="eastAsia"/>
          <w:rtl/>
        </w:rPr>
        <w:t>خير</w:t>
      </w:r>
      <w:r w:rsidR="002A3080" w:rsidRPr="002A3080">
        <w:rPr>
          <w:rStyle w:val="Char3"/>
          <w:rtl/>
        </w:rPr>
        <w:t xml:space="preserve"> </w:t>
      </w:r>
      <w:r w:rsidR="002A3080" w:rsidRPr="002A3080">
        <w:rPr>
          <w:rStyle w:val="Char3"/>
          <w:rFonts w:hint="eastAsia"/>
          <w:rtl/>
        </w:rPr>
        <w:t>هذه</w:t>
      </w:r>
      <w:r w:rsidR="002A3080" w:rsidRPr="002A3080">
        <w:rPr>
          <w:rStyle w:val="Char3"/>
          <w:rtl/>
        </w:rPr>
        <w:t xml:space="preserve"> </w:t>
      </w:r>
      <w:r w:rsidR="002A3080" w:rsidRPr="002A3080">
        <w:rPr>
          <w:rStyle w:val="Char3"/>
          <w:rFonts w:hint="eastAsia"/>
          <w:rtl/>
        </w:rPr>
        <w:t>الامة</w:t>
      </w:r>
      <w:r w:rsidR="002A3080" w:rsidRPr="002A3080">
        <w:rPr>
          <w:rStyle w:val="Char3"/>
          <w:rtl/>
        </w:rPr>
        <w:t xml:space="preserve"> </w:t>
      </w:r>
      <w:r w:rsidR="002A3080" w:rsidRPr="002A3080">
        <w:rPr>
          <w:rStyle w:val="Char3"/>
          <w:rFonts w:hint="eastAsia"/>
          <w:rtl/>
        </w:rPr>
        <w:t>بعد</w:t>
      </w:r>
      <w:r w:rsidR="002A3080" w:rsidRPr="002A3080">
        <w:rPr>
          <w:rStyle w:val="Char3"/>
          <w:rtl/>
        </w:rPr>
        <w:t xml:space="preserve"> </w:t>
      </w:r>
      <w:r w:rsidR="002A3080" w:rsidRPr="002A3080">
        <w:rPr>
          <w:rStyle w:val="Char3"/>
          <w:rFonts w:hint="eastAsia"/>
          <w:rtl/>
        </w:rPr>
        <w:t>نبيها</w:t>
      </w:r>
      <w:r w:rsidR="002A3080" w:rsidRPr="002A3080">
        <w:rPr>
          <w:rStyle w:val="Char3"/>
          <w:rtl/>
        </w:rPr>
        <w:t xml:space="preserve"> </w:t>
      </w:r>
      <w:r w:rsidR="002A3080" w:rsidRPr="002A3080">
        <w:rPr>
          <w:rStyle w:val="Char3"/>
          <w:rFonts w:hint="eastAsia"/>
          <w:rtl/>
        </w:rPr>
        <w:t>وبعد</w:t>
      </w:r>
      <w:r w:rsidR="002A3080" w:rsidRPr="002A3080">
        <w:rPr>
          <w:rStyle w:val="Char3"/>
          <w:rtl/>
        </w:rPr>
        <w:t xml:space="preserve"> </w:t>
      </w:r>
      <w:r w:rsidR="002A3080" w:rsidRPr="002A3080">
        <w:rPr>
          <w:rStyle w:val="Char3"/>
          <w:rFonts w:hint="eastAsia"/>
          <w:rtl/>
        </w:rPr>
        <w:t>أبي</w:t>
      </w:r>
      <w:r w:rsidR="002A3080" w:rsidRPr="002A3080">
        <w:rPr>
          <w:rStyle w:val="Char3"/>
          <w:rtl/>
        </w:rPr>
        <w:t xml:space="preserve"> </w:t>
      </w:r>
      <w:r w:rsidR="002A3080" w:rsidRPr="002A3080">
        <w:rPr>
          <w:rStyle w:val="Char3"/>
          <w:rFonts w:hint="eastAsia"/>
          <w:rtl/>
        </w:rPr>
        <w:t>بكر</w:t>
      </w:r>
      <w:r w:rsidR="002A3080" w:rsidRPr="00281B32">
        <w:rPr>
          <w:rStyle w:val="Char3"/>
          <w:rFonts w:hint="cs"/>
          <w:rtl/>
        </w:rPr>
        <w:t>»</w:t>
      </w:r>
      <w:r w:rsidRPr="00077934">
        <w:rPr>
          <w:rStyle w:val="Char4"/>
          <w:rFonts w:hint="cs"/>
          <w:rtl/>
        </w:rPr>
        <w:t xml:space="preserve">، </w:t>
      </w:r>
      <w:r w:rsidR="002A3080" w:rsidRPr="002A3080">
        <w:rPr>
          <w:rStyle w:val="Char1"/>
          <w:rFonts w:hint="cs"/>
          <w:rtl/>
        </w:rPr>
        <w:t>أ</w:t>
      </w:r>
      <w:r w:rsidRPr="002A3080">
        <w:rPr>
          <w:rStyle w:val="Char1"/>
          <w:rFonts w:hint="cs"/>
          <w:rtl/>
        </w:rPr>
        <w:t xml:space="preserve">خرجه ابن </w:t>
      </w:r>
      <w:r w:rsidR="002A3080" w:rsidRPr="002A3080">
        <w:rPr>
          <w:rStyle w:val="Char1"/>
          <w:rFonts w:hint="cs"/>
          <w:rtl/>
        </w:rPr>
        <w:t>أ</w:t>
      </w:r>
      <w:r w:rsidRPr="002A3080">
        <w:rPr>
          <w:rStyle w:val="Char1"/>
          <w:rFonts w:hint="cs"/>
          <w:rtl/>
        </w:rPr>
        <w:t>بي شيبة</w:t>
      </w:r>
      <w:r w:rsidRPr="00085A97">
        <w:rPr>
          <w:rStyle w:val="Char4"/>
          <w:vertAlign w:val="superscript"/>
          <w:rtl/>
        </w:rPr>
        <w:footnoteReference w:id="296"/>
      </w:r>
      <w:r w:rsidRPr="00077934">
        <w:rPr>
          <w:rStyle w:val="Char4"/>
          <w:rFonts w:hint="cs"/>
          <w:rtl/>
        </w:rPr>
        <w:t xml:space="preserve">. </w:t>
      </w:r>
    </w:p>
    <w:p w:rsidR="008070C7" w:rsidRPr="00077934" w:rsidRDefault="002A3080" w:rsidP="002A3080">
      <w:pPr>
        <w:ind w:firstLine="284"/>
        <w:jc w:val="both"/>
        <w:rPr>
          <w:rStyle w:val="Char4"/>
          <w:rtl/>
        </w:rPr>
      </w:pPr>
      <w:r w:rsidRPr="00B64FFE">
        <w:rPr>
          <w:rStyle w:val="Char3"/>
          <w:rFonts w:hint="cs"/>
          <w:rtl/>
        </w:rPr>
        <w:t>«</w:t>
      </w:r>
      <w:r w:rsidRPr="002A3080">
        <w:rPr>
          <w:rStyle w:val="Char3"/>
          <w:rFonts w:hint="eastAsia"/>
          <w:rtl/>
        </w:rPr>
        <w:t>عن</w:t>
      </w:r>
      <w:r w:rsidRPr="002A3080">
        <w:rPr>
          <w:rStyle w:val="Char3"/>
          <w:rtl/>
        </w:rPr>
        <w:t xml:space="preserve"> </w:t>
      </w:r>
      <w:r w:rsidRPr="002A3080">
        <w:rPr>
          <w:rStyle w:val="Char3"/>
          <w:rFonts w:hint="eastAsia"/>
          <w:rtl/>
        </w:rPr>
        <w:t>عائشة</w:t>
      </w:r>
      <w:r w:rsidRPr="002A3080">
        <w:rPr>
          <w:rStyle w:val="Char3"/>
          <w:rtl/>
        </w:rPr>
        <w:t xml:space="preserve"> </w:t>
      </w:r>
      <w:r w:rsidRPr="002A3080">
        <w:rPr>
          <w:rStyle w:val="Char3"/>
          <w:rFonts w:hint="eastAsia"/>
          <w:rtl/>
        </w:rPr>
        <w:t>أنها</w:t>
      </w:r>
      <w:r w:rsidRPr="002A3080">
        <w:rPr>
          <w:rStyle w:val="Char3"/>
          <w:rtl/>
        </w:rPr>
        <w:t xml:space="preserve"> </w:t>
      </w:r>
      <w:r w:rsidRPr="002A3080">
        <w:rPr>
          <w:rStyle w:val="Char3"/>
          <w:rFonts w:hint="eastAsia"/>
          <w:rtl/>
        </w:rPr>
        <w:t>كانت</w:t>
      </w:r>
      <w:r w:rsidRPr="002A3080">
        <w:rPr>
          <w:rStyle w:val="Char3"/>
          <w:rtl/>
        </w:rPr>
        <w:t xml:space="preserve"> </w:t>
      </w:r>
      <w:r w:rsidRPr="002A3080">
        <w:rPr>
          <w:rStyle w:val="Char3"/>
          <w:rFonts w:hint="eastAsia"/>
          <w:rtl/>
        </w:rPr>
        <w:t>تقول</w:t>
      </w:r>
      <w:r w:rsidR="00726BE0">
        <w:rPr>
          <w:rStyle w:val="Char3"/>
          <w:rtl/>
        </w:rPr>
        <w:t>:</w:t>
      </w:r>
      <w:r w:rsidRPr="002A3080">
        <w:rPr>
          <w:rStyle w:val="Char3"/>
          <w:rtl/>
        </w:rPr>
        <w:t xml:space="preserve"> </w:t>
      </w:r>
      <w:r w:rsidRPr="002A3080">
        <w:rPr>
          <w:rStyle w:val="Char3"/>
          <w:rFonts w:hint="eastAsia"/>
          <w:rtl/>
        </w:rPr>
        <w:t>توفى</w:t>
      </w:r>
      <w:r w:rsidRPr="002A3080">
        <w:rPr>
          <w:rStyle w:val="Char3"/>
          <w:rtl/>
        </w:rPr>
        <w:t xml:space="preserve"> </w:t>
      </w:r>
      <w:r w:rsidRPr="002A3080">
        <w:rPr>
          <w:rStyle w:val="Char3"/>
          <w:rFonts w:hint="eastAsia"/>
          <w:rtl/>
        </w:rPr>
        <w:t>رسول</w:t>
      </w:r>
      <w:r w:rsidRPr="002A3080">
        <w:rPr>
          <w:rStyle w:val="Char3"/>
          <w:rtl/>
        </w:rPr>
        <w:t xml:space="preserve"> </w:t>
      </w:r>
      <w:r w:rsidRPr="002A3080">
        <w:rPr>
          <w:rStyle w:val="Char3"/>
          <w:rFonts w:hint="eastAsia"/>
          <w:rtl/>
        </w:rPr>
        <w:t>الله</w:t>
      </w:r>
      <w:r w:rsidR="002855E4" w:rsidRPr="002855E4">
        <w:rPr>
          <w:rStyle w:val="Char3"/>
          <w:rFonts w:cs="CTraditional Arabic"/>
          <w:rtl/>
        </w:rPr>
        <w:t xml:space="preserve"> ج</w:t>
      </w:r>
      <w:r w:rsidRPr="002A3080">
        <w:rPr>
          <w:rStyle w:val="Char3"/>
          <w:rtl/>
        </w:rPr>
        <w:t xml:space="preserve"> </w:t>
      </w:r>
      <w:r w:rsidRPr="002A3080">
        <w:rPr>
          <w:rStyle w:val="Char3"/>
          <w:rFonts w:hint="eastAsia"/>
          <w:rtl/>
        </w:rPr>
        <w:t>فنزل</w:t>
      </w:r>
      <w:r w:rsidRPr="002A3080">
        <w:rPr>
          <w:rStyle w:val="Char3"/>
          <w:rtl/>
        </w:rPr>
        <w:t xml:space="preserve"> </w:t>
      </w:r>
      <w:r w:rsidRPr="002A3080">
        <w:rPr>
          <w:rStyle w:val="Char3"/>
          <w:rFonts w:hint="eastAsia"/>
          <w:rtl/>
        </w:rPr>
        <w:t>بأبي</w:t>
      </w:r>
      <w:r w:rsidRPr="002A3080">
        <w:rPr>
          <w:rStyle w:val="Char3"/>
          <w:rtl/>
        </w:rPr>
        <w:t xml:space="preserve"> </w:t>
      </w:r>
      <w:r w:rsidRPr="002A3080">
        <w:rPr>
          <w:rStyle w:val="Char3"/>
          <w:rFonts w:hint="eastAsia"/>
          <w:rtl/>
        </w:rPr>
        <w:t>بكر</w:t>
      </w:r>
      <w:r w:rsidRPr="002A3080">
        <w:rPr>
          <w:rStyle w:val="Char3"/>
          <w:rtl/>
        </w:rPr>
        <w:t xml:space="preserve"> </w:t>
      </w:r>
      <w:r w:rsidRPr="002A3080">
        <w:rPr>
          <w:rStyle w:val="Char3"/>
          <w:rFonts w:hint="eastAsia"/>
          <w:rtl/>
        </w:rPr>
        <w:t>ما</w:t>
      </w:r>
      <w:r w:rsidRPr="002A3080">
        <w:rPr>
          <w:rStyle w:val="Char3"/>
          <w:rtl/>
        </w:rPr>
        <w:t xml:space="preserve"> </w:t>
      </w:r>
      <w:r w:rsidRPr="002A3080">
        <w:rPr>
          <w:rStyle w:val="Char3"/>
          <w:rFonts w:hint="eastAsia"/>
          <w:rtl/>
        </w:rPr>
        <w:t>لو</w:t>
      </w:r>
      <w:r w:rsidRPr="002A3080">
        <w:rPr>
          <w:rStyle w:val="Char3"/>
          <w:rtl/>
        </w:rPr>
        <w:t xml:space="preserve"> </w:t>
      </w:r>
      <w:r w:rsidRPr="002A3080">
        <w:rPr>
          <w:rStyle w:val="Char3"/>
          <w:rFonts w:hint="eastAsia"/>
          <w:rtl/>
        </w:rPr>
        <w:t>نزل</w:t>
      </w:r>
      <w:r w:rsidRPr="002A3080">
        <w:rPr>
          <w:rStyle w:val="Char3"/>
          <w:rtl/>
        </w:rPr>
        <w:t xml:space="preserve"> </w:t>
      </w:r>
      <w:r w:rsidRPr="002A3080">
        <w:rPr>
          <w:rStyle w:val="Char3"/>
          <w:rFonts w:hint="eastAsia"/>
          <w:rtl/>
        </w:rPr>
        <w:t>بالجبال</w:t>
      </w:r>
      <w:r w:rsidRPr="002A3080">
        <w:rPr>
          <w:rStyle w:val="Char3"/>
          <w:rtl/>
        </w:rPr>
        <w:t xml:space="preserve"> </w:t>
      </w:r>
      <w:r w:rsidRPr="002A3080">
        <w:rPr>
          <w:rStyle w:val="Char3"/>
          <w:rFonts w:hint="eastAsia"/>
          <w:rtl/>
        </w:rPr>
        <w:t>لهاضها</w:t>
      </w:r>
      <w:r w:rsidRPr="00085A97">
        <w:rPr>
          <w:rStyle w:val="Char4"/>
          <w:vertAlign w:val="superscript"/>
          <w:rtl/>
        </w:rPr>
        <w:footnoteReference w:id="297"/>
      </w:r>
      <w:r w:rsidRPr="002A3080">
        <w:rPr>
          <w:rStyle w:val="Char3"/>
          <w:rFonts w:hint="eastAsia"/>
          <w:rtl/>
        </w:rPr>
        <w:t>،</w:t>
      </w:r>
      <w:r w:rsidRPr="002A3080">
        <w:rPr>
          <w:rStyle w:val="Char3"/>
          <w:rtl/>
        </w:rPr>
        <w:t xml:space="preserve"> </w:t>
      </w:r>
      <w:r w:rsidRPr="002A3080">
        <w:rPr>
          <w:rStyle w:val="Char3"/>
          <w:rFonts w:hint="eastAsia"/>
          <w:rtl/>
        </w:rPr>
        <w:t>اشرأب</w:t>
      </w:r>
      <w:r w:rsidRPr="00085A97">
        <w:rPr>
          <w:rStyle w:val="Char4"/>
          <w:vertAlign w:val="superscript"/>
          <w:rtl/>
        </w:rPr>
        <w:footnoteReference w:id="298"/>
      </w:r>
      <w:r w:rsidRPr="002A3080">
        <w:rPr>
          <w:rStyle w:val="Char3"/>
          <w:rtl/>
        </w:rPr>
        <w:t xml:space="preserve"> </w:t>
      </w:r>
      <w:r w:rsidRPr="002A3080">
        <w:rPr>
          <w:rStyle w:val="Char3"/>
          <w:rFonts w:hint="eastAsia"/>
          <w:rtl/>
        </w:rPr>
        <w:t>النفاق</w:t>
      </w:r>
      <w:r w:rsidRPr="002A3080">
        <w:rPr>
          <w:rStyle w:val="Char3"/>
          <w:rtl/>
        </w:rPr>
        <w:t xml:space="preserve"> </w:t>
      </w:r>
      <w:r w:rsidRPr="002A3080">
        <w:rPr>
          <w:rStyle w:val="Char3"/>
          <w:rFonts w:hint="eastAsia"/>
          <w:rtl/>
        </w:rPr>
        <w:t>بال</w:t>
      </w:r>
      <w:r>
        <w:rPr>
          <w:rStyle w:val="Char3"/>
          <w:rFonts w:hint="cs"/>
          <w:rtl/>
        </w:rPr>
        <w:t>ـ</w:t>
      </w:r>
      <w:r w:rsidRPr="002A3080">
        <w:rPr>
          <w:rStyle w:val="Char3"/>
          <w:rFonts w:hint="eastAsia"/>
          <w:rtl/>
        </w:rPr>
        <w:t>مدينة</w:t>
      </w:r>
      <w:r w:rsidR="00726BE0">
        <w:rPr>
          <w:rStyle w:val="Char3"/>
          <w:rtl/>
        </w:rPr>
        <w:t>،</w:t>
      </w:r>
      <w:r w:rsidRPr="002A3080">
        <w:rPr>
          <w:rStyle w:val="Char3"/>
          <w:rtl/>
        </w:rPr>
        <w:t xml:space="preserve"> </w:t>
      </w:r>
      <w:r w:rsidRPr="002A3080">
        <w:rPr>
          <w:rStyle w:val="Char3"/>
          <w:rFonts w:hint="eastAsia"/>
          <w:rtl/>
        </w:rPr>
        <w:t>وارتدت</w:t>
      </w:r>
      <w:r w:rsidRPr="002A3080">
        <w:rPr>
          <w:rStyle w:val="Char3"/>
          <w:rtl/>
        </w:rPr>
        <w:t xml:space="preserve"> </w:t>
      </w:r>
      <w:r w:rsidRPr="002A3080">
        <w:rPr>
          <w:rStyle w:val="Char3"/>
          <w:rFonts w:hint="eastAsia"/>
          <w:rtl/>
        </w:rPr>
        <w:t>العرب</w:t>
      </w:r>
      <w:r w:rsidR="00726BE0">
        <w:rPr>
          <w:rStyle w:val="Char3"/>
          <w:rtl/>
        </w:rPr>
        <w:t>،</w:t>
      </w:r>
      <w:r w:rsidRPr="002A3080">
        <w:rPr>
          <w:rStyle w:val="Char3"/>
          <w:rtl/>
        </w:rPr>
        <w:t xml:space="preserve"> </w:t>
      </w:r>
      <w:r w:rsidRPr="002A3080">
        <w:rPr>
          <w:rStyle w:val="Char3"/>
          <w:rFonts w:hint="eastAsia"/>
          <w:rtl/>
        </w:rPr>
        <w:t>فو</w:t>
      </w:r>
      <w:r w:rsidRPr="002A3080">
        <w:rPr>
          <w:rStyle w:val="Char3"/>
          <w:rtl/>
        </w:rPr>
        <w:t xml:space="preserve"> </w:t>
      </w:r>
      <w:r w:rsidRPr="002A3080">
        <w:rPr>
          <w:rStyle w:val="Char3"/>
          <w:rFonts w:hint="eastAsia"/>
          <w:rtl/>
        </w:rPr>
        <w:t>الله</w:t>
      </w:r>
      <w:r w:rsidRPr="002A3080">
        <w:rPr>
          <w:rStyle w:val="Char3"/>
          <w:rtl/>
        </w:rPr>
        <w:t xml:space="preserve"> </w:t>
      </w:r>
      <w:r w:rsidRPr="002A3080">
        <w:rPr>
          <w:rStyle w:val="Char3"/>
          <w:rFonts w:hint="eastAsia"/>
          <w:rtl/>
        </w:rPr>
        <w:t>ما</w:t>
      </w:r>
      <w:r w:rsidRPr="002A3080">
        <w:rPr>
          <w:rStyle w:val="Char3"/>
          <w:rtl/>
        </w:rPr>
        <w:t xml:space="preserve"> </w:t>
      </w:r>
      <w:r w:rsidRPr="002A3080">
        <w:rPr>
          <w:rStyle w:val="Char3"/>
          <w:rFonts w:hint="eastAsia"/>
          <w:rtl/>
        </w:rPr>
        <w:t>اختلفوا</w:t>
      </w:r>
      <w:r w:rsidRPr="002A3080">
        <w:rPr>
          <w:rStyle w:val="Char3"/>
          <w:rtl/>
        </w:rPr>
        <w:t xml:space="preserve"> </w:t>
      </w:r>
      <w:r w:rsidRPr="002A3080">
        <w:rPr>
          <w:rStyle w:val="Char3"/>
          <w:rFonts w:hint="eastAsia"/>
          <w:rtl/>
        </w:rPr>
        <w:t>في</w:t>
      </w:r>
      <w:r w:rsidRPr="002A3080">
        <w:rPr>
          <w:rStyle w:val="Char3"/>
          <w:rtl/>
        </w:rPr>
        <w:t xml:space="preserve"> </w:t>
      </w:r>
      <w:r w:rsidRPr="002A3080">
        <w:rPr>
          <w:rStyle w:val="Char3"/>
          <w:rFonts w:hint="eastAsia"/>
          <w:rtl/>
        </w:rPr>
        <w:t>نقطة</w:t>
      </w:r>
      <w:r w:rsidRPr="002A3080">
        <w:rPr>
          <w:rStyle w:val="Char3"/>
          <w:rtl/>
        </w:rPr>
        <w:t xml:space="preserve"> </w:t>
      </w:r>
      <w:r w:rsidRPr="002A3080">
        <w:rPr>
          <w:rStyle w:val="Char3"/>
          <w:rFonts w:hint="eastAsia"/>
          <w:rtl/>
        </w:rPr>
        <w:t>إلا</w:t>
      </w:r>
      <w:r w:rsidRPr="002A3080">
        <w:rPr>
          <w:rStyle w:val="Char3"/>
          <w:rtl/>
        </w:rPr>
        <w:t xml:space="preserve"> </w:t>
      </w:r>
      <w:r w:rsidRPr="002A3080">
        <w:rPr>
          <w:rStyle w:val="Char3"/>
          <w:rFonts w:hint="eastAsia"/>
          <w:rtl/>
        </w:rPr>
        <w:t>طار</w:t>
      </w:r>
      <w:r w:rsidRPr="002A3080">
        <w:rPr>
          <w:rStyle w:val="Char3"/>
          <w:rtl/>
        </w:rPr>
        <w:t xml:space="preserve"> </w:t>
      </w:r>
      <w:r w:rsidRPr="002A3080">
        <w:rPr>
          <w:rStyle w:val="Char3"/>
          <w:rFonts w:hint="eastAsia"/>
          <w:rtl/>
        </w:rPr>
        <w:t>أبي</w:t>
      </w:r>
      <w:r w:rsidRPr="002A3080">
        <w:rPr>
          <w:rStyle w:val="Char3"/>
          <w:rtl/>
        </w:rPr>
        <w:t xml:space="preserve"> </w:t>
      </w:r>
      <w:r w:rsidRPr="002A3080">
        <w:rPr>
          <w:rStyle w:val="Char3"/>
          <w:rFonts w:hint="eastAsia"/>
          <w:rtl/>
        </w:rPr>
        <w:t>بحظها</w:t>
      </w:r>
      <w:r w:rsidRPr="002A3080">
        <w:rPr>
          <w:rStyle w:val="Char3"/>
          <w:rtl/>
        </w:rPr>
        <w:t xml:space="preserve"> </w:t>
      </w:r>
      <w:r w:rsidRPr="002A3080">
        <w:rPr>
          <w:rStyle w:val="Char3"/>
          <w:rFonts w:hint="eastAsia"/>
          <w:rtl/>
        </w:rPr>
        <w:t>وفنائها</w:t>
      </w:r>
      <w:r w:rsidRPr="002A3080">
        <w:rPr>
          <w:rStyle w:val="Char3"/>
          <w:rtl/>
        </w:rPr>
        <w:t xml:space="preserve"> </w:t>
      </w:r>
      <w:r w:rsidRPr="002A3080">
        <w:rPr>
          <w:rStyle w:val="Char3"/>
          <w:rFonts w:hint="eastAsia"/>
          <w:rtl/>
        </w:rPr>
        <w:t>في</w:t>
      </w:r>
      <w:r w:rsidRPr="002A3080">
        <w:rPr>
          <w:rStyle w:val="Char3"/>
          <w:rtl/>
        </w:rPr>
        <w:t xml:space="preserve"> </w:t>
      </w:r>
      <w:r w:rsidRPr="002A3080">
        <w:rPr>
          <w:rStyle w:val="Char3"/>
          <w:rFonts w:hint="eastAsia"/>
          <w:rtl/>
        </w:rPr>
        <w:t>الاسلام</w:t>
      </w:r>
      <w:r w:rsidR="00726BE0">
        <w:rPr>
          <w:rStyle w:val="Char3"/>
          <w:rtl/>
        </w:rPr>
        <w:t>،</w:t>
      </w:r>
      <w:r w:rsidRPr="002A3080">
        <w:rPr>
          <w:rStyle w:val="Char3"/>
          <w:rtl/>
        </w:rPr>
        <w:t xml:space="preserve"> </w:t>
      </w:r>
      <w:r w:rsidRPr="002A3080">
        <w:rPr>
          <w:rStyle w:val="Char3"/>
          <w:rFonts w:hint="eastAsia"/>
          <w:rtl/>
        </w:rPr>
        <w:t>وكانت</w:t>
      </w:r>
      <w:r w:rsidRPr="002A3080">
        <w:rPr>
          <w:rStyle w:val="Char3"/>
          <w:rtl/>
        </w:rPr>
        <w:t xml:space="preserve"> </w:t>
      </w:r>
      <w:r w:rsidRPr="002A3080">
        <w:rPr>
          <w:rStyle w:val="Char3"/>
          <w:rFonts w:hint="eastAsia"/>
          <w:rtl/>
        </w:rPr>
        <w:t>تقول</w:t>
      </w:r>
      <w:r w:rsidRPr="002A3080">
        <w:rPr>
          <w:rStyle w:val="Char3"/>
          <w:rtl/>
        </w:rPr>
        <w:t xml:space="preserve"> </w:t>
      </w:r>
      <w:r w:rsidRPr="002A3080">
        <w:rPr>
          <w:rStyle w:val="Char3"/>
          <w:rFonts w:hint="eastAsia"/>
          <w:rtl/>
        </w:rPr>
        <w:t>مع</w:t>
      </w:r>
      <w:r w:rsidRPr="002A3080">
        <w:rPr>
          <w:rStyle w:val="Char3"/>
          <w:rtl/>
        </w:rPr>
        <w:t xml:space="preserve"> </w:t>
      </w:r>
      <w:r w:rsidRPr="002A3080">
        <w:rPr>
          <w:rStyle w:val="Char3"/>
          <w:rFonts w:hint="eastAsia"/>
          <w:rtl/>
        </w:rPr>
        <w:t>هذا</w:t>
      </w:r>
      <w:r w:rsidR="00726BE0">
        <w:rPr>
          <w:rStyle w:val="Char3"/>
          <w:rtl/>
        </w:rPr>
        <w:t>:</w:t>
      </w:r>
      <w:r w:rsidRPr="002A3080">
        <w:rPr>
          <w:rStyle w:val="Char3"/>
          <w:rtl/>
        </w:rPr>
        <w:t xml:space="preserve"> </w:t>
      </w:r>
      <w:r w:rsidRPr="002A3080">
        <w:rPr>
          <w:rStyle w:val="Char3"/>
          <w:rFonts w:hint="eastAsia"/>
          <w:rtl/>
        </w:rPr>
        <w:t>ومن</w:t>
      </w:r>
      <w:r w:rsidRPr="002A3080">
        <w:rPr>
          <w:rStyle w:val="Char3"/>
          <w:rtl/>
        </w:rPr>
        <w:t xml:space="preserve"> </w:t>
      </w:r>
      <w:r w:rsidRPr="002A3080">
        <w:rPr>
          <w:rStyle w:val="Char3"/>
          <w:rFonts w:hint="eastAsia"/>
          <w:rtl/>
        </w:rPr>
        <w:t>رأى</w:t>
      </w:r>
      <w:r w:rsidRPr="002A3080">
        <w:rPr>
          <w:rStyle w:val="Char3"/>
          <w:rtl/>
        </w:rPr>
        <w:t xml:space="preserve"> </w:t>
      </w:r>
      <w:r w:rsidRPr="002A3080">
        <w:rPr>
          <w:rStyle w:val="Char3"/>
          <w:rFonts w:hint="eastAsia"/>
          <w:rtl/>
        </w:rPr>
        <w:t>عمر</w:t>
      </w:r>
      <w:r w:rsidRPr="002A3080">
        <w:rPr>
          <w:rStyle w:val="Char3"/>
          <w:rtl/>
        </w:rPr>
        <w:t xml:space="preserve"> </w:t>
      </w:r>
      <w:r w:rsidRPr="002A3080">
        <w:rPr>
          <w:rStyle w:val="Char3"/>
          <w:rFonts w:hint="eastAsia"/>
          <w:rtl/>
        </w:rPr>
        <w:t>بن</w:t>
      </w:r>
      <w:r w:rsidRPr="002A3080">
        <w:rPr>
          <w:rStyle w:val="Char3"/>
          <w:rtl/>
        </w:rPr>
        <w:t xml:space="preserve"> </w:t>
      </w:r>
      <w:r w:rsidRPr="002A3080">
        <w:rPr>
          <w:rStyle w:val="Char3"/>
          <w:rFonts w:hint="eastAsia"/>
          <w:rtl/>
        </w:rPr>
        <w:t>الخطاب</w:t>
      </w:r>
      <w:r w:rsidRPr="002A3080">
        <w:rPr>
          <w:rStyle w:val="Char3"/>
          <w:rtl/>
        </w:rPr>
        <w:t xml:space="preserve"> </w:t>
      </w:r>
      <w:r w:rsidRPr="002A3080">
        <w:rPr>
          <w:rStyle w:val="Char3"/>
          <w:rFonts w:hint="eastAsia"/>
          <w:rtl/>
        </w:rPr>
        <w:t>عرف</w:t>
      </w:r>
      <w:r w:rsidRPr="002A3080">
        <w:rPr>
          <w:rStyle w:val="Char3"/>
          <w:rtl/>
        </w:rPr>
        <w:t xml:space="preserve"> </w:t>
      </w:r>
      <w:r w:rsidRPr="002A3080">
        <w:rPr>
          <w:rStyle w:val="Char3"/>
          <w:rFonts w:hint="eastAsia"/>
          <w:rtl/>
        </w:rPr>
        <w:t>أنه</w:t>
      </w:r>
      <w:r w:rsidRPr="002A3080">
        <w:rPr>
          <w:rStyle w:val="Char3"/>
          <w:rtl/>
        </w:rPr>
        <w:t xml:space="preserve"> </w:t>
      </w:r>
      <w:r w:rsidRPr="002A3080">
        <w:rPr>
          <w:rStyle w:val="Char3"/>
          <w:rFonts w:hint="eastAsia"/>
          <w:rtl/>
        </w:rPr>
        <w:t>خلق</w:t>
      </w:r>
      <w:r w:rsidRPr="002A3080">
        <w:rPr>
          <w:rStyle w:val="Char3"/>
          <w:rtl/>
        </w:rPr>
        <w:t xml:space="preserve"> </w:t>
      </w:r>
      <w:r w:rsidRPr="002A3080">
        <w:rPr>
          <w:rStyle w:val="Char3"/>
          <w:rFonts w:hint="eastAsia"/>
          <w:rtl/>
        </w:rPr>
        <w:t>غناء</w:t>
      </w:r>
      <w:r w:rsidRPr="002A3080">
        <w:rPr>
          <w:rStyle w:val="Char3"/>
          <w:rtl/>
        </w:rPr>
        <w:t xml:space="preserve"> </w:t>
      </w:r>
      <w:r w:rsidRPr="002A3080">
        <w:rPr>
          <w:rStyle w:val="Char3"/>
          <w:rFonts w:hint="eastAsia"/>
          <w:rtl/>
        </w:rPr>
        <w:t>للاسلام</w:t>
      </w:r>
      <w:r w:rsidR="00726BE0">
        <w:rPr>
          <w:rStyle w:val="Char3"/>
          <w:rtl/>
        </w:rPr>
        <w:t>،</w:t>
      </w:r>
      <w:r w:rsidRPr="002A3080">
        <w:rPr>
          <w:rStyle w:val="Char3"/>
          <w:rtl/>
        </w:rPr>
        <w:t xml:space="preserve"> </w:t>
      </w:r>
      <w:r w:rsidRPr="002A3080">
        <w:rPr>
          <w:rStyle w:val="Char3"/>
          <w:rFonts w:hint="eastAsia"/>
          <w:rtl/>
        </w:rPr>
        <w:t>كان</w:t>
      </w:r>
      <w:r w:rsidRPr="002A3080">
        <w:rPr>
          <w:rStyle w:val="Char3"/>
          <w:rtl/>
        </w:rPr>
        <w:t xml:space="preserve"> </w:t>
      </w:r>
      <w:r w:rsidRPr="002A3080">
        <w:rPr>
          <w:rStyle w:val="Char3"/>
          <w:rFonts w:hint="eastAsia"/>
          <w:rtl/>
        </w:rPr>
        <w:t>والله</w:t>
      </w:r>
      <w:r w:rsidRPr="002A3080">
        <w:rPr>
          <w:rStyle w:val="Char3"/>
          <w:rtl/>
        </w:rPr>
        <w:t xml:space="preserve"> </w:t>
      </w:r>
      <w:r w:rsidRPr="002A3080">
        <w:rPr>
          <w:rStyle w:val="Char3"/>
          <w:rFonts w:hint="eastAsia"/>
          <w:rtl/>
        </w:rPr>
        <w:t>أحوذيا</w:t>
      </w:r>
      <w:r w:rsidRPr="002A3080">
        <w:rPr>
          <w:rStyle w:val="Char3"/>
          <w:rtl/>
        </w:rPr>
        <w:t xml:space="preserve"> </w:t>
      </w:r>
      <w:r w:rsidRPr="002A3080">
        <w:rPr>
          <w:rStyle w:val="Char3"/>
          <w:rFonts w:hint="eastAsia"/>
          <w:rtl/>
        </w:rPr>
        <w:t>نسج</w:t>
      </w:r>
      <w:r w:rsidRPr="002A3080">
        <w:rPr>
          <w:rStyle w:val="Char3"/>
          <w:rtl/>
        </w:rPr>
        <w:t xml:space="preserve"> </w:t>
      </w:r>
      <w:r w:rsidRPr="002A3080">
        <w:rPr>
          <w:rStyle w:val="Char3"/>
          <w:rFonts w:hint="eastAsia"/>
          <w:rtl/>
        </w:rPr>
        <w:t>وحده</w:t>
      </w:r>
      <w:r w:rsidR="00726BE0">
        <w:rPr>
          <w:rStyle w:val="Char3"/>
          <w:rtl/>
        </w:rPr>
        <w:t>،</w:t>
      </w:r>
      <w:r w:rsidRPr="002A3080">
        <w:rPr>
          <w:rStyle w:val="Char3"/>
          <w:rtl/>
        </w:rPr>
        <w:t xml:space="preserve"> </w:t>
      </w:r>
      <w:r w:rsidRPr="002A3080">
        <w:rPr>
          <w:rStyle w:val="Char3"/>
          <w:rFonts w:hint="eastAsia"/>
          <w:rtl/>
        </w:rPr>
        <w:t>قد</w:t>
      </w:r>
      <w:r w:rsidRPr="002A3080">
        <w:rPr>
          <w:rStyle w:val="Char3"/>
          <w:rtl/>
        </w:rPr>
        <w:t xml:space="preserve"> </w:t>
      </w:r>
      <w:r w:rsidRPr="002A3080">
        <w:rPr>
          <w:rStyle w:val="Char3"/>
          <w:rFonts w:hint="eastAsia"/>
          <w:rtl/>
        </w:rPr>
        <w:t>أعد</w:t>
      </w:r>
      <w:r w:rsidRPr="002A3080">
        <w:rPr>
          <w:rStyle w:val="Char3"/>
          <w:rtl/>
        </w:rPr>
        <w:t xml:space="preserve"> </w:t>
      </w:r>
      <w:r w:rsidRPr="002A3080">
        <w:rPr>
          <w:rStyle w:val="Char3"/>
          <w:rFonts w:hint="eastAsia"/>
          <w:rtl/>
        </w:rPr>
        <w:t>للامور</w:t>
      </w:r>
      <w:r w:rsidRPr="002A3080">
        <w:rPr>
          <w:rStyle w:val="Char3"/>
          <w:rtl/>
        </w:rPr>
        <w:t xml:space="preserve"> </w:t>
      </w:r>
      <w:r w:rsidRPr="002A3080">
        <w:rPr>
          <w:rStyle w:val="Char3"/>
          <w:rFonts w:hint="eastAsia"/>
          <w:rtl/>
        </w:rPr>
        <w:t>أقرانها</w:t>
      </w:r>
      <w:r w:rsidRPr="00B64FFE">
        <w:rPr>
          <w:rStyle w:val="Char3"/>
          <w:rFonts w:hint="cs"/>
          <w:rtl/>
        </w:rPr>
        <w:t>»</w:t>
      </w:r>
      <w:r w:rsidR="008070C7" w:rsidRPr="00077934">
        <w:rPr>
          <w:rStyle w:val="Char4"/>
          <w:rFonts w:hint="cs"/>
          <w:rtl/>
        </w:rPr>
        <w:t xml:space="preserve">، </w:t>
      </w:r>
      <w:r>
        <w:rPr>
          <w:rStyle w:val="Char1"/>
          <w:rFonts w:hint="cs"/>
          <w:rtl/>
        </w:rPr>
        <w:t>أ</w:t>
      </w:r>
      <w:r w:rsidR="008070C7" w:rsidRPr="002A3080">
        <w:rPr>
          <w:rStyle w:val="Char1"/>
          <w:rFonts w:hint="cs"/>
          <w:rtl/>
        </w:rPr>
        <w:t xml:space="preserve">خرجه ابن </w:t>
      </w:r>
      <w:r>
        <w:rPr>
          <w:rStyle w:val="Char1"/>
          <w:rFonts w:hint="cs"/>
          <w:rtl/>
        </w:rPr>
        <w:t>أ</w:t>
      </w:r>
      <w:r w:rsidR="008070C7" w:rsidRPr="002A3080">
        <w:rPr>
          <w:rStyle w:val="Char1"/>
          <w:rFonts w:hint="cs"/>
          <w:rtl/>
        </w:rPr>
        <w:t>بي شيبة</w:t>
      </w:r>
      <w:r w:rsidR="008070C7" w:rsidRPr="00085A97">
        <w:rPr>
          <w:rStyle w:val="Char4"/>
          <w:vertAlign w:val="superscript"/>
          <w:rtl/>
        </w:rPr>
        <w:footnoteReference w:id="299"/>
      </w:r>
      <w:r w:rsidR="008070C7" w:rsidRPr="00077934">
        <w:rPr>
          <w:rStyle w:val="Char4"/>
          <w:rFonts w:hint="cs"/>
          <w:rtl/>
        </w:rPr>
        <w:t xml:space="preserve">. </w:t>
      </w:r>
    </w:p>
    <w:p w:rsidR="008070C7" w:rsidRPr="00077934" w:rsidRDefault="008070C7" w:rsidP="002A3080">
      <w:pPr>
        <w:ind w:firstLine="284"/>
        <w:jc w:val="both"/>
        <w:rPr>
          <w:rStyle w:val="Char4"/>
          <w:rtl/>
        </w:rPr>
      </w:pPr>
      <w:r w:rsidRPr="002A3080">
        <w:rPr>
          <w:rStyle w:val="Char1"/>
          <w:rFonts w:hint="cs"/>
          <w:rtl/>
        </w:rPr>
        <w:t>وقال عبدالله بن الاهتم واعظ الشام في خطبته الطويلة</w:t>
      </w:r>
      <w:r w:rsidR="002A3080">
        <w:rPr>
          <w:rStyle w:val="Char1"/>
          <w:rFonts w:hint="cs"/>
          <w:rtl/>
        </w:rPr>
        <w:t>:</w:t>
      </w:r>
      <w:r w:rsidRPr="00077934">
        <w:rPr>
          <w:rStyle w:val="Char4"/>
          <w:rFonts w:hint="cs"/>
          <w:rtl/>
        </w:rPr>
        <w:t xml:space="preserve"> </w:t>
      </w:r>
      <w:r w:rsidR="002A3080" w:rsidRPr="00B64FFE">
        <w:rPr>
          <w:rStyle w:val="Char3"/>
          <w:rFonts w:hint="cs"/>
          <w:rtl/>
        </w:rPr>
        <w:t>«</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قَامَ</w:t>
      </w:r>
      <w:r w:rsidR="002A3080" w:rsidRPr="002A3080">
        <w:rPr>
          <w:rStyle w:val="Char3"/>
          <w:rtl/>
        </w:rPr>
        <w:t xml:space="preserve"> </w:t>
      </w:r>
      <w:r w:rsidR="002A3080" w:rsidRPr="002A3080">
        <w:rPr>
          <w:rStyle w:val="Char3"/>
          <w:rFonts w:hint="eastAsia"/>
          <w:rtl/>
        </w:rPr>
        <w:t>بَعْدَهُ</w:t>
      </w:r>
      <w:r w:rsidR="002A3080" w:rsidRPr="002A3080">
        <w:rPr>
          <w:rStyle w:val="Char3"/>
          <w:rtl/>
        </w:rPr>
        <w:t xml:space="preserve"> </w:t>
      </w:r>
      <w:r w:rsidR="002A3080" w:rsidRPr="002A3080">
        <w:rPr>
          <w:rStyle w:val="Char3"/>
          <w:rFonts w:hint="eastAsia"/>
          <w:rtl/>
        </w:rPr>
        <w:t>أَبُو</w:t>
      </w:r>
      <w:r w:rsidR="002A3080" w:rsidRPr="002A3080">
        <w:rPr>
          <w:rStyle w:val="Char3"/>
          <w:rtl/>
        </w:rPr>
        <w:t xml:space="preserve"> </w:t>
      </w:r>
      <w:r w:rsidR="002A3080" w:rsidRPr="002A3080">
        <w:rPr>
          <w:rStyle w:val="Char3"/>
          <w:rFonts w:hint="eastAsia"/>
          <w:rtl/>
        </w:rPr>
        <w:t>بَكْرٍ</w:t>
      </w:r>
      <w:r w:rsidR="002A3080" w:rsidRPr="002A3080">
        <w:rPr>
          <w:rStyle w:val="Char3"/>
          <w:rtl/>
        </w:rPr>
        <w:t xml:space="preserve"> </w:t>
      </w:r>
      <w:r w:rsidR="002A3080" w:rsidRPr="002A3080">
        <w:rPr>
          <w:rStyle w:val="Char3"/>
          <w:rFonts w:hint="eastAsia"/>
          <w:rtl/>
        </w:rPr>
        <w:t>فَسَلَكَ</w:t>
      </w:r>
      <w:r w:rsidR="002A3080" w:rsidRPr="002A3080">
        <w:rPr>
          <w:rStyle w:val="Char3"/>
          <w:rtl/>
        </w:rPr>
        <w:t xml:space="preserve"> </w:t>
      </w:r>
      <w:r w:rsidR="002A3080" w:rsidRPr="002A3080">
        <w:rPr>
          <w:rStyle w:val="Char3"/>
          <w:rFonts w:hint="eastAsia"/>
          <w:rtl/>
        </w:rPr>
        <w:t>سُنَّتَهُ</w:t>
      </w:r>
      <w:r w:rsidR="002A3080" w:rsidRPr="002A3080">
        <w:rPr>
          <w:rStyle w:val="Char3"/>
          <w:rtl/>
        </w:rPr>
        <w:t xml:space="preserve"> </w:t>
      </w:r>
      <w:r w:rsidR="002A3080" w:rsidRPr="002A3080">
        <w:rPr>
          <w:rStyle w:val="Char3"/>
          <w:rFonts w:hint="eastAsia"/>
          <w:rtl/>
        </w:rPr>
        <w:t>وَأَخَذَ</w:t>
      </w:r>
      <w:r w:rsidR="002A3080" w:rsidRPr="002A3080">
        <w:rPr>
          <w:rStyle w:val="Char3"/>
          <w:rtl/>
        </w:rPr>
        <w:t xml:space="preserve"> </w:t>
      </w:r>
      <w:r w:rsidR="002A3080" w:rsidRPr="002A3080">
        <w:rPr>
          <w:rStyle w:val="Char3"/>
          <w:rFonts w:hint="eastAsia"/>
          <w:rtl/>
        </w:rPr>
        <w:t>سَبِيلَهُ</w:t>
      </w:r>
      <w:r w:rsidR="00726BE0">
        <w:rPr>
          <w:rStyle w:val="Char3"/>
          <w:rtl/>
        </w:rPr>
        <w:t>،</w:t>
      </w:r>
      <w:r w:rsidR="002A3080" w:rsidRPr="002A3080">
        <w:rPr>
          <w:rStyle w:val="Char3"/>
          <w:rtl/>
        </w:rPr>
        <w:t xml:space="preserve"> </w:t>
      </w:r>
      <w:r w:rsidR="002A3080" w:rsidRPr="002A3080">
        <w:rPr>
          <w:rStyle w:val="Char3"/>
          <w:rFonts w:hint="eastAsia"/>
          <w:rtl/>
        </w:rPr>
        <w:t>وَارْتَدَّتِ</w:t>
      </w:r>
      <w:r w:rsidR="002A3080" w:rsidRPr="002A3080">
        <w:rPr>
          <w:rStyle w:val="Char3"/>
          <w:rtl/>
        </w:rPr>
        <w:t xml:space="preserve"> </w:t>
      </w:r>
      <w:r w:rsidR="002A3080" w:rsidRPr="002A3080">
        <w:rPr>
          <w:rStyle w:val="Char3"/>
          <w:rFonts w:hint="eastAsia"/>
          <w:rtl/>
        </w:rPr>
        <w:t>الْعَرَبُ</w:t>
      </w:r>
      <w:r w:rsidR="002A3080" w:rsidRPr="002A3080">
        <w:rPr>
          <w:rStyle w:val="Char3"/>
          <w:rtl/>
        </w:rPr>
        <w:t xml:space="preserve"> </w:t>
      </w:r>
      <w:r w:rsidR="002A3080" w:rsidRPr="002A3080">
        <w:rPr>
          <w:rStyle w:val="Char3"/>
          <w:rFonts w:hint="eastAsia"/>
          <w:rtl/>
        </w:rPr>
        <w:t>أَوْ</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فَعَلَ</w:t>
      </w:r>
      <w:r w:rsidR="002A3080" w:rsidRPr="002A3080">
        <w:rPr>
          <w:rStyle w:val="Char3"/>
          <w:rtl/>
        </w:rPr>
        <w:t xml:space="preserve"> </w:t>
      </w:r>
      <w:r w:rsidR="002A3080" w:rsidRPr="002A3080">
        <w:rPr>
          <w:rStyle w:val="Char3"/>
          <w:rFonts w:hint="eastAsia"/>
          <w:rtl/>
        </w:rPr>
        <w:t>ذَلِكَ</w:t>
      </w:r>
      <w:r w:rsidR="002A3080" w:rsidRPr="002A3080">
        <w:rPr>
          <w:rStyle w:val="Char3"/>
          <w:rtl/>
        </w:rPr>
        <w:t xml:space="preserve"> </w:t>
      </w:r>
      <w:r w:rsidR="002A3080" w:rsidRPr="002A3080">
        <w:rPr>
          <w:rStyle w:val="Char3"/>
          <w:rFonts w:hint="eastAsia"/>
          <w:rtl/>
        </w:rPr>
        <w:t>مِنْهُمْ</w:t>
      </w:r>
      <w:r w:rsidR="00726BE0">
        <w:rPr>
          <w:rStyle w:val="Char3"/>
          <w:rtl/>
        </w:rPr>
        <w:t>،</w:t>
      </w:r>
      <w:r w:rsidR="002A3080" w:rsidRPr="002A3080">
        <w:rPr>
          <w:rStyle w:val="Char3"/>
          <w:rtl/>
        </w:rPr>
        <w:t xml:space="preserve"> </w:t>
      </w:r>
      <w:r w:rsidR="002A3080" w:rsidRPr="002A3080">
        <w:rPr>
          <w:rStyle w:val="Char3"/>
          <w:rFonts w:hint="eastAsia"/>
          <w:rtl/>
        </w:rPr>
        <w:t>فَأَبَى</w:t>
      </w:r>
      <w:r w:rsidR="002A3080" w:rsidRPr="002A3080">
        <w:rPr>
          <w:rStyle w:val="Char3"/>
          <w:rtl/>
        </w:rPr>
        <w:t xml:space="preserve"> </w:t>
      </w:r>
      <w:r w:rsidR="002A3080" w:rsidRPr="002A3080">
        <w:rPr>
          <w:rStyle w:val="Char3"/>
          <w:rFonts w:hint="eastAsia"/>
          <w:rtl/>
        </w:rPr>
        <w:t>أَنْ</w:t>
      </w:r>
      <w:r w:rsidR="002A3080" w:rsidRPr="002A3080">
        <w:rPr>
          <w:rStyle w:val="Char3"/>
          <w:rtl/>
        </w:rPr>
        <w:t xml:space="preserve"> </w:t>
      </w:r>
      <w:r w:rsidR="002A3080" w:rsidRPr="002A3080">
        <w:rPr>
          <w:rStyle w:val="Char3"/>
          <w:rFonts w:hint="eastAsia"/>
          <w:rtl/>
        </w:rPr>
        <w:t>يَقْبَلَ</w:t>
      </w:r>
      <w:r w:rsidR="002A3080" w:rsidRPr="002A3080">
        <w:rPr>
          <w:rStyle w:val="Char3"/>
          <w:rtl/>
        </w:rPr>
        <w:t xml:space="preserve"> </w:t>
      </w:r>
      <w:r w:rsidR="002A3080" w:rsidRPr="002A3080">
        <w:rPr>
          <w:rStyle w:val="Char3"/>
          <w:rFonts w:hint="eastAsia"/>
          <w:rtl/>
        </w:rPr>
        <w:t>مِنْهُمْ</w:t>
      </w:r>
      <w:r w:rsidR="002A3080" w:rsidRPr="002A3080">
        <w:rPr>
          <w:rStyle w:val="Char3"/>
          <w:rtl/>
        </w:rPr>
        <w:t xml:space="preserve"> </w:t>
      </w:r>
      <w:r w:rsidR="002A3080" w:rsidRPr="002A3080">
        <w:rPr>
          <w:rStyle w:val="Char3"/>
          <w:rFonts w:hint="eastAsia"/>
          <w:rtl/>
        </w:rPr>
        <w:t>بَعْدَ</w:t>
      </w:r>
      <w:r w:rsidR="002A3080" w:rsidRPr="002A3080">
        <w:rPr>
          <w:rStyle w:val="Char3"/>
          <w:rtl/>
        </w:rPr>
        <w:t xml:space="preserve"> </w:t>
      </w:r>
      <w:r w:rsidR="002A3080" w:rsidRPr="002A3080">
        <w:rPr>
          <w:rStyle w:val="Char3"/>
          <w:rFonts w:hint="eastAsia"/>
          <w:rtl/>
        </w:rPr>
        <w:t>رَسُولِ</w:t>
      </w:r>
      <w:r w:rsidR="002A3080" w:rsidRPr="002A3080">
        <w:rPr>
          <w:rStyle w:val="Char3"/>
          <w:rtl/>
        </w:rPr>
        <w:t xml:space="preserve"> </w:t>
      </w:r>
      <w:r w:rsidR="002A3080" w:rsidRPr="002A3080">
        <w:rPr>
          <w:rStyle w:val="Char3"/>
          <w:rFonts w:hint="eastAsia"/>
          <w:rtl/>
        </w:rPr>
        <w:t>اللَّهِ</w:t>
      </w:r>
      <w:r w:rsidR="002855E4" w:rsidRPr="002855E4">
        <w:rPr>
          <w:rStyle w:val="Char3"/>
          <w:rFonts w:cs="CTraditional Arabic"/>
          <w:rtl/>
        </w:rPr>
        <w:t>ج</w:t>
      </w:r>
      <w:r w:rsidR="002A3080" w:rsidRPr="002A3080">
        <w:rPr>
          <w:rStyle w:val="Char3"/>
          <w:rtl/>
        </w:rPr>
        <w:t xml:space="preserve"> </w:t>
      </w:r>
      <w:r w:rsidR="002A3080" w:rsidRPr="002A3080">
        <w:rPr>
          <w:rStyle w:val="Char3"/>
          <w:rFonts w:hint="eastAsia"/>
          <w:rtl/>
        </w:rPr>
        <w:t>إِلاَّ</w:t>
      </w:r>
      <w:r w:rsidR="002A3080" w:rsidRPr="002A3080">
        <w:rPr>
          <w:rStyle w:val="Char3"/>
          <w:rtl/>
        </w:rPr>
        <w:t xml:space="preserve"> </w:t>
      </w:r>
      <w:r w:rsidR="002A3080" w:rsidRPr="002A3080">
        <w:rPr>
          <w:rStyle w:val="Char3"/>
          <w:rFonts w:hint="eastAsia"/>
          <w:rtl/>
        </w:rPr>
        <w:t>الَّذِى</w:t>
      </w:r>
      <w:r w:rsidR="002A3080" w:rsidRPr="002A3080">
        <w:rPr>
          <w:rStyle w:val="Char3"/>
          <w:rtl/>
        </w:rPr>
        <w:t xml:space="preserve"> </w:t>
      </w:r>
      <w:r w:rsidR="002A3080" w:rsidRPr="002A3080">
        <w:rPr>
          <w:rStyle w:val="Char3"/>
          <w:rFonts w:hint="eastAsia"/>
          <w:rtl/>
        </w:rPr>
        <w:t>كَانَ</w:t>
      </w:r>
      <w:r w:rsidR="002A3080" w:rsidRPr="002A3080">
        <w:rPr>
          <w:rStyle w:val="Char3"/>
          <w:rtl/>
        </w:rPr>
        <w:t xml:space="preserve"> </w:t>
      </w:r>
      <w:r w:rsidR="002A3080" w:rsidRPr="002A3080">
        <w:rPr>
          <w:rStyle w:val="Char3"/>
          <w:rFonts w:hint="eastAsia"/>
          <w:rtl/>
        </w:rPr>
        <w:t>قَابِلاً</w:t>
      </w:r>
      <w:r w:rsidR="00726BE0">
        <w:rPr>
          <w:rStyle w:val="Char3"/>
          <w:rtl/>
        </w:rPr>
        <w:t>،</w:t>
      </w:r>
      <w:r w:rsidR="002A3080" w:rsidRPr="002A3080">
        <w:rPr>
          <w:rStyle w:val="Char3"/>
          <w:rtl/>
        </w:rPr>
        <w:t xml:space="preserve"> </w:t>
      </w:r>
      <w:r w:rsidR="002A3080" w:rsidRPr="002A3080">
        <w:rPr>
          <w:rStyle w:val="Char3"/>
          <w:rFonts w:hint="eastAsia"/>
          <w:rtl/>
        </w:rPr>
        <w:t>انْتَزَعَ</w:t>
      </w:r>
      <w:r w:rsidR="002A3080" w:rsidRPr="002A3080">
        <w:rPr>
          <w:rStyle w:val="Char3"/>
          <w:rtl/>
        </w:rPr>
        <w:t xml:space="preserve"> </w:t>
      </w:r>
      <w:r w:rsidR="002A3080" w:rsidRPr="002A3080">
        <w:rPr>
          <w:rStyle w:val="Char3"/>
          <w:rFonts w:hint="eastAsia"/>
          <w:rtl/>
        </w:rPr>
        <w:t>السُّيُوفَ</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أَغْمَادِهَا</w:t>
      </w:r>
      <w:r w:rsidR="00726BE0">
        <w:rPr>
          <w:rStyle w:val="Char3"/>
          <w:rtl/>
        </w:rPr>
        <w:t>،</w:t>
      </w:r>
      <w:r w:rsidR="002A3080" w:rsidRPr="002A3080">
        <w:rPr>
          <w:rStyle w:val="Char3"/>
          <w:rtl/>
        </w:rPr>
        <w:t xml:space="preserve"> </w:t>
      </w:r>
      <w:r w:rsidR="002A3080" w:rsidRPr="002A3080">
        <w:rPr>
          <w:rStyle w:val="Char3"/>
          <w:rFonts w:hint="eastAsia"/>
          <w:rtl/>
        </w:rPr>
        <w:t>وَأَوْقَدَ</w:t>
      </w:r>
      <w:r w:rsidR="002A3080" w:rsidRPr="002A3080">
        <w:rPr>
          <w:rStyle w:val="Char3"/>
          <w:rtl/>
        </w:rPr>
        <w:t xml:space="preserve"> </w:t>
      </w:r>
      <w:r w:rsidR="002A3080" w:rsidRPr="002A3080">
        <w:rPr>
          <w:rStyle w:val="Char3"/>
          <w:rFonts w:hint="eastAsia"/>
          <w:rtl/>
        </w:rPr>
        <w:t>النِّيرَانَ</w:t>
      </w:r>
      <w:r w:rsidR="002A3080" w:rsidRPr="002A3080">
        <w:rPr>
          <w:rStyle w:val="Char3"/>
          <w:rtl/>
        </w:rPr>
        <w:t xml:space="preserve"> </w:t>
      </w:r>
      <w:r w:rsidR="002A3080" w:rsidRPr="002A3080">
        <w:rPr>
          <w:rStyle w:val="Char3"/>
          <w:rFonts w:hint="eastAsia"/>
          <w:rtl/>
        </w:rPr>
        <w:t>فِى</w:t>
      </w:r>
      <w:r w:rsidR="002A3080" w:rsidRPr="002A3080">
        <w:rPr>
          <w:rStyle w:val="Char3"/>
          <w:rtl/>
        </w:rPr>
        <w:t xml:space="preserve"> </w:t>
      </w:r>
      <w:r w:rsidR="002A3080" w:rsidRPr="002A3080">
        <w:rPr>
          <w:rStyle w:val="Char3"/>
          <w:rFonts w:hint="eastAsia"/>
          <w:rtl/>
        </w:rPr>
        <w:t>شُعُلِهَا</w:t>
      </w:r>
      <w:r w:rsidR="00726BE0">
        <w:rPr>
          <w:rStyle w:val="Char3"/>
          <w:rtl/>
        </w:rPr>
        <w:t>،</w:t>
      </w:r>
      <w:r w:rsidR="002A3080" w:rsidRPr="002A3080">
        <w:rPr>
          <w:rStyle w:val="Char3"/>
          <w:rtl/>
        </w:rPr>
        <w:t xml:space="preserve"> </w:t>
      </w:r>
      <w:r w:rsidR="002A3080" w:rsidRPr="002A3080">
        <w:rPr>
          <w:rStyle w:val="Char3"/>
          <w:rFonts w:hint="eastAsia"/>
          <w:rtl/>
        </w:rPr>
        <w:t>ثُمَّ</w:t>
      </w:r>
      <w:r w:rsidR="002A3080" w:rsidRPr="002A3080">
        <w:rPr>
          <w:rStyle w:val="Char3"/>
          <w:rtl/>
        </w:rPr>
        <w:t xml:space="preserve"> </w:t>
      </w:r>
      <w:r w:rsidR="002A3080" w:rsidRPr="002A3080">
        <w:rPr>
          <w:rStyle w:val="Char3"/>
          <w:rFonts w:hint="eastAsia"/>
          <w:rtl/>
        </w:rPr>
        <w:t>رَكِبَ</w:t>
      </w:r>
      <w:r w:rsidR="002A3080" w:rsidRPr="002A3080">
        <w:rPr>
          <w:rStyle w:val="Char3"/>
          <w:rtl/>
        </w:rPr>
        <w:t xml:space="preserve"> </w:t>
      </w:r>
      <w:r w:rsidR="002A3080" w:rsidRPr="002A3080">
        <w:rPr>
          <w:rStyle w:val="Char3"/>
          <w:rFonts w:hint="eastAsia"/>
          <w:rtl/>
        </w:rPr>
        <w:t>بِأَهْلِ</w:t>
      </w:r>
      <w:r w:rsidR="002A3080" w:rsidRPr="002A3080">
        <w:rPr>
          <w:rStyle w:val="Char3"/>
          <w:rtl/>
        </w:rPr>
        <w:t xml:space="preserve"> </w:t>
      </w:r>
      <w:r w:rsidR="002A3080" w:rsidRPr="002A3080">
        <w:rPr>
          <w:rStyle w:val="Char3"/>
          <w:rFonts w:hint="eastAsia"/>
          <w:rtl/>
        </w:rPr>
        <w:t>الْحَقِّ</w:t>
      </w:r>
      <w:r w:rsidR="002A3080" w:rsidRPr="002A3080">
        <w:rPr>
          <w:rStyle w:val="Char3"/>
          <w:rtl/>
        </w:rPr>
        <w:t xml:space="preserve"> </w:t>
      </w:r>
      <w:r w:rsidR="002A3080" w:rsidRPr="002A3080">
        <w:rPr>
          <w:rStyle w:val="Char3"/>
          <w:rFonts w:hint="eastAsia"/>
          <w:rtl/>
        </w:rPr>
        <w:t>أَهْلَ</w:t>
      </w:r>
      <w:r w:rsidR="002A3080" w:rsidRPr="002A3080">
        <w:rPr>
          <w:rStyle w:val="Char3"/>
          <w:rtl/>
        </w:rPr>
        <w:t xml:space="preserve"> </w:t>
      </w:r>
      <w:r w:rsidR="002A3080" w:rsidRPr="002A3080">
        <w:rPr>
          <w:rStyle w:val="Char3"/>
          <w:rFonts w:hint="eastAsia"/>
          <w:rtl/>
        </w:rPr>
        <w:t>الْبَاطِلِ</w:t>
      </w:r>
      <w:r w:rsidR="00726BE0">
        <w:rPr>
          <w:rStyle w:val="Char3"/>
          <w:rtl/>
        </w:rPr>
        <w:t>،</w:t>
      </w:r>
      <w:r w:rsidR="002A3080" w:rsidRPr="002A3080">
        <w:rPr>
          <w:rStyle w:val="Char3"/>
          <w:rtl/>
        </w:rPr>
        <w:t xml:space="preserve"> </w:t>
      </w:r>
      <w:r w:rsidR="002A3080" w:rsidRPr="002A3080">
        <w:rPr>
          <w:rStyle w:val="Char3"/>
          <w:rFonts w:hint="eastAsia"/>
          <w:rtl/>
        </w:rPr>
        <w:t>فَلَمْ</w:t>
      </w:r>
      <w:r w:rsidR="002A3080" w:rsidRPr="002A3080">
        <w:rPr>
          <w:rStyle w:val="Char3"/>
          <w:rtl/>
        </w:rPr>
        <w:t xml:space="preserve"> </w:t>
      </w:r>
      <w:r w:rsidR="002A3080" w:rsidRPr="002A3080">
        <w:rPr>
          <w:rStyle w:val="Char3"/>
          <w:rFonts w:hint="eastAsia"/>
          <w:rtl/>
        </w:rPr>
        <w:t>يَبْرَحْ</w:t>
      </w:r>
      <w:r w:rsidR="002A3080" w:rsidRPr="002A3080">
        <w:rPr>
          <w:rStyle w:val="Char3"/>
          <w:rtl/>
        </w:rPr>
        <w:t xml:space="preserve"> </w:t>
      </w:r>
      <w:r w:rsidR="002A3080" w:rsidRPr="002A3080">
        <w:rPr>
          <w:rStyle w:val="Char3"/>
          <w:rFonts w:hint="eastAsia"/>
          <w:rtl/>
        </w:rPr>
        <w:t>يُقَطِّعُ</w:t>
      </w:r>
      <w:r w:rsidR="002A3080" w:rsidRPr="002A3080">
        <w:rPr>
          <w:rStyle w:val="Char3"/>
          <w:rtl/>
        </w:rPr>
        <w:t xml:space="preserve"> </w:t>
      </w:r>
      <w:r w:rsidR="002A3080" w:rsidRPr="002A3080">
        <w:rPr>
          <w:rStyle w:val="Char3"/>
          <w:rFonts w:hint="eastAsia"/>
          <w:rtl/>
        </w:rPr>
        <w:t>أَوْصَالَهُمْ</w:t>
      </w:r>
      <w:r w:rsidR="00726BE0">
        <w:rPr>
          <w:rStyle w:val="Char3"/>
          <w:rtl/>
        </w:rPr>
        <w:t>،</w:t>
      </w:r>
      <w:r w:rsidR="002A3080" w:rsidRPr="002A3080">
        <w:rPr>
          <w:rStyle w:val="Char3"/>
          <w:rtl/>
        </w:rPr>
        <w:t xml:space="preserve"> </w:t>
      </w:r>
      <w:r w:rsidR="002A3080" w:rsidRPr="002A3080">
        <w:rPr>
          <w:rStyle w:val="Char3"/>
          <w:rFonts w:hint="eastAsia"/>
          <w:rtl/>
        </w:rPr>
        <w:t>وَيَسْقِى</w:t>
      </w:r>
      <w:r w:rsidR="002A3080" w:rsidRPr="002A3080">
        <w:rPr>
          <w:rStyle w:val="Char3"/>
          <w:rtl/>
        </w:rPr>
        <w:t xml:space="preserve"> </w:t>
      </w:r>
      <w:r w:rsidR="002A3080" w:rsidRPr="002A3080">
        <w:rPr>
          <w:rStyle w:val="Char3"/>
          <w:rFonts w:hint="eastAsia"/>
          <w:rtl/>
        </w:rPr>
        <w:t>الأَرْضَ</w:t>
      </w:r>
      <w:r w:rsidR="002A3080" w:rsidRPr="002A3080">
        <w:rPr>
          <w:rStyle w:val="Char3"/>
          <w:rtl/>
        </w:rPr>
        <w:t xml:space="preserve"> </w:t>
      </w:r>
      <w:r w:rsidR="002A3080" w:rsidRPr="002A3080">
        <w:rPr>
          <w:rStyle w:val="Char3"/>
          <w:rFonts w:hint="eastAsia"/>
          <w:rtl/>
        </w:rPr>
        <w:t>دِمَاءَهُمْ</w:t>
      </w:r>
      <w:r w:rsidR="00726BE0">
        <w:rPr>
          <w:rStyle w:val="Char3"/>
          <w:rtl/>
        </w:rPr>
        <w:t>،</w:t>
      </w:r>
      <w:r w:rsidR="002A3080" w:rsidRPr="002A3080">
        <w:rPr>
          <w:rStyle w:val="Char3"/>
          <w:rtl/>
        </w:rPr>
        <w:t xml:space="preserve"> </w:t>
      </w:r>
      <w:r w:rsidR="002A3080" w:rsidRPr="002A3080">
        <w:rPr>
          <w:rStyle w:val="Char3"/>
          <w:rFonts w:hint="eastAsia"/>
          <w:rtl/>
        </w:rPr>
        <w:t>حَتَّى</w:t>
      </w:r>
      <w:r w:rsidR="002A3080" w:rsidRPr="002A3080">
        <w:rPr>
          <w:rStyle w:val="Char3"/>
          <w:rtl/>
        </w:rPr>
        <w:t xml:space="preserve"> </w:t>
      </w:r>
      <w:r w:rsidR="002A3080" w:rsidRPr="002A3080">
        <w:rPr>
          <w:rStyle w:val="Char3"/>
          <w:rFonts w:hint="eastAsia"/>
          <w:rtl/>
        </w:rPr>
        <w:t>أَدْخَلَهُمْ</w:t>
      </w:r>
      <w:r w:rsidR="002A3080" w:rsidRPr="002A3080">
        <w:rPr>
          <w:rStyle w:val="Char3"/>
          <w:rtl/>
        </w:rPr>
        <w:t xml:space="preserve"> </w:t>
      </w:r>
      <w:r w:rsidR="002A3080" w:rsidRPr="002A3080">
        <w:rPr>
          <w:rStyle w:val="Char3"/>
          <w:rFonts w:hint="eastAsia"/>
          <w:rtl/>
        </w:rPr>
        <w:t>فِى</w:t>
      </w:r>
      <w:r w:rsidR="002A3080" w:rsidRPr="002A3080">
        <w:rPr>
          <w:rStyle w:val="Char3"/>
          <w:rtl/>
        </w:rPr>
        <w:t xml:space="preserve"> </w:t>
      </w:r>
      <w:r w:rsidR="002A3080" w:rsidRPr="002A3080">
        <w:rPr>
          <w:rStyle w:val="Char3"/>
          <w:rFonts w:hint="eastAsia"/>
          <w:rtl/>
        </w:rPr>
        <w:t>الَّذِى</w:t>
      </w:r>
      <w:r w:rsidR="002A3080" w:rsidRPr="002A3080">
        <w:rPr>
          <w:rStyle w:val="Char3"/>
          <w:rtl/>
        </w:rPr>
        <w:t xml:space="preserve"> </w:t>
      </w:r>
      <w:r w:rsidR="002A3080" w:rsidRPr="002A3080">
        <w:rPr>
          <w:rStyle w:val="Char3"/>
          <w:rFonts w:hint="eastAsia"/>
          <w:rtl/>
        </w:rPr>
        <w:t>خَرَجُوا</w:t>
      </w:r>
      <w:r w:rsidR="002A3080" w:rsidRPr="002A3080">
        <w:rPr>
          <w:rStyle w:val="Char3"/>
          <w:rtl/>
        </w:rPr>
        <w:t xml:space="preserve"> </w:t>
      </w:r>
      <w:r w:rsidR="002A3080" w:rsidRPr="002A3080">
        <w:rPr>
          <w:rStyle w:val="Char3"/>
          <w:rFonts w:hint="eastAsia"/>
          <w:rtl/>
        </w:rPr>
        <w:t>مِنْهُ</w:t>
      </w:r>
      <w:r w:rsidR="00726BE0">
        <w:rPr>
          <w:rStyle w:val="Char3"/>
          <w:rtl/>
        </w:rPr>
        <w:t>،</w:t>
      </w:r>
      <w:r w:rsidR="002A3080" w:rsidRPr="002A3080">
        <w:rPr>
          <w:rStyle w:val="Char3"/>
          <w:rtl/>
        </w:rPr>
        <w:t xml:space="preserve"> </w:t>
      </w:r>
      <w:r w:rsidR="002A3080" w:rsidRPr="002A3080">
        <w:rPr>
          <w:rStyle w:val="Char3"/>
          <w:rFonts w:hint="eastAsia"/>
          <w:rtl/>
        </w:rPr>
        <w:t>وَقَرَّرَهُمْ</w:t>
      </w:r>
      <w:r w:rsidR="002A3080" w:rsidRPr="002A3080">
        <w:rPr>
          <w:rStyle w:val="Char3"/>
          <w:rtl/>
        </w:rPr>
        <w:t xml:space="preserve"> </w:t>
      </w:r>
      <w:r w:rsidR="002A3080" w:rsidRPr="002A3080">
        <w:rPr>
          <w:rStyle w:val="Char3"/>
          <w:rFonts w:hint="eastAsia"/>
          <w:rtl/>
        </w:rPr>
        <w:t>بِالَّذِى</w:t>
      </w:r>
      <w:r w:rsidR="002A3080" w:rsidRPr="002A3080">
        <w:rPr>
          <w:rStyle w:val="Char3"/>
          <w:rtl/>
        </w:rPr>
        <w:t xml:space="preserve"> </w:t>
      </w:r>
      <w:r w:rsidR="002A3080" w:rsidRPr="002A3080">
        <w:rPr>
          <w:rStyle w:val="Char3"/>
          <w:rFonts w:hint="eastAsia"/>
          <w:rtl/>
        </w:rPr>
        <w:t>نَفَرُوا</w:t>
      </w:r>
      <w:r w:rsidR="002A3080" w:rsidRPr="002A3080">
        <w:rPr>
          <w:rStyle w:val="Char3"/>
          <w:rtl/>
        </w:rPr>
        <w:t xml:space="preserve"> </w:t>
      </w:r>
      <w:r w:rsidR="002A3080" w:rsidRPr="002A3080">
        <w:rPr>
          <w:rStyle w:val="Char3"/>
          <w:rFonts w:hint="eastAsia"/>
          <w:rtl/>
        </w:rPr>
        <w:t>عَنْهُ</w:t>
      </w:r>
      <w:r w:rsidR="00726BE0">
        <w:rPr>
          <w:rStyle w:val="Char3"/>
          <w:rtl/>
        </w:rPr>
        <w:t>،</w:t>
      </w:r>
      <w:r w:rsidR="002A3080" w:rsidRPr="002A3080">
        <w:rPr>
          <w:rStyle w:val="Char3"/>
          <w:rtl/>
        </w:rPr>
        <w:t xml:space="preserve"> </w:t>
      </w:r>
      <w:r w:rsidR="002A3080" w:rsidRPr="002A3080">
        <w:rPr>
          <w:rStyle w:val="Char3"/>
          <w:rFonts w:hint="eastAsia"/>
          <w:rtl/>
        </w:rPr>
        <w:t>وَقَدْ</w:t>
      </w:r>
      <w:r w:rsidR="002A3080" w:rsidRPr="002A3080">
        <w:rPr>
          <w:rStyle w:val="Char3"/>
          <w:rtl/>
        </w:rPr>
        <w:t xml:space="preserve"> </w:t>
      </w:r>
      <w:r w:rsidR="002A3080" w:rsidRPr="002A3080">
        <w:rPr>
          <w:rStyle w:val="Char3"/>
          <w:rFonts w:hint="eastAsia"/>
          <w:rtl/>
        </w:rPr>
        <w:t>كَانَ</w:t>
      </w:r>
      <w:r w:rsidR="002A3080" w:rsidRPr="002A3080">
        <w:rPr>
          <w:rStyle w:val="Char3"/>
          <w:rtl/>
        </w:rPr>
        <w:t xml:space="preserve"> </w:t>
      </w:r>
      <w:r w:rsidR="002A3080" w:rsidRPr="002A3080">
        <w:rPr>
          <w:rStyle w:val="Char3"/>
          <w:rFonts w:hint="eastAsia"/>
          <w:rtl/>
        </w:rPr>
        <w:t>أَصَابَ</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مَالِ</w:t>
      </w:r>
      <w:r w:rsidR="002A3080" w:rsidRPr="002A3080">
        <w:rPr>
          <w:rStyle w:val="Char3"/>
          <w:rtl/>
        </w:rPr>
        <w:t xml:space="preserve"> </w:t>
      </w:r>
      <w:r w:rsidR="002A3080" w:rsidRPr="002A3080">
        <w:rPr>
          <w:rStyle w:val="Char3"/>
          <w:rFonts w:hint="eastAsia"/>
          <w:rtl/>
        </w:rPr>
        <w:t>اللَّهِ</w:t>
      </w:r>
      <w:r w:rsidR="002A3080" w:rsidRPr="002A3080">
        <w:rPr>
          <w:rStyle w:val="Char3"/>
          <w:rtl/>
        </w:rPr>
        <w:t xml:space="preserve"> </w:t>
      </w:r>
      <w:r w:rsidR="002A3080" w:rsidRPr="002A3080">
        <w:rPr>
          <w:rStyle w:val="Char3"/>
          <w:rFonts w:hint="eastAsia"/>
          <w:rtl/>
        </w:rPr>
        <w:t>بَكْراً</w:t>
      </w:r>
      <w:r w:rsidR="002A3080" w:rsidRPr="002A3080">
        <w:rPr>
          <w:rStyle w:val="Char3"/>
          <w:rtl/>
        </w:rPr>
        <w:t xml:space="preserve"> </w:t>
      </w:r>
      <w:r w:rsidR="002A3080" w:rsidRPr="002A3080">
        <w:rPr>
          <w:rStyle w:val="Char3"/>
          <w:rFonts w:hint="eastAsia"/>
          <w:rtl/>
        </w:rPr>
        <w:t>يَرْتَوِى</w:t>
      </w:r>
      <w:r w:rsidR="002A3080" w:rsidRPr="002A3080">
        <w:rPr>
          <w:rStyle w:val="Char3"/>
          <w:rtl/>
        </w:rPr>
        <w:t xml:space="preserve"> </w:t>
      </w:r>
      <w:r w:rsidR="002A3080" w:rsidRPr="002A3080">
        <w:rPr>
          <w:rStyle w:val="Char3"/>
          <w:rFonts w:hint="eastAsia"/>
          <w:rtl/>
        </w:rPr>
        <w:t>عَلَيْهِ</w:t>
      </w:r>
      <w:r w:rsidR="002A3080" w:rsidRPr="002A3080">
        <w:rPr>
          <w:rStyle w:val="Char3"/>
          <w:rtl/>
        </w:rPr>
        <w:t xml:space="preserve"> </w:t>
      </w:r>
      <w:r w:rsidR="002A3080" w:rsidRPr="002A3080">
        <w:rPr>
          <w:rStyle w:val="Char3"/>
          <w:rFonts w:hint="eastAsia"/>
          <w:rtl/>
        </w:rPr>
        <w:t>وَحَبَشِيَّةً</w:t>
      </w:r>
      <w:r w:rsidR="002A3080" w:rsidRPr="002A3080">
        <w:rPr>
          <w:rStyle w:val="Char3"/>
          <w:rtl/>
        </w:rPr>
        <w:t xml:space="preserve"> </w:t>
      </w:r>
      <w:r w:rsidR="002A3080" w:rsidRPr="002A3080">
        <w:rPr>
          <w:rStyle w:val="Char3"/>
          <w:rFonts w:hint="eastAsia"/>
          <w:rtl/>
        </w:rPr>
        <w:t>أَرْضَعَتْ</w:t>
      </w:r>
      <w:r w:rsidR="002A3080" w:rsidRPr="002A3080">
        <w:rPr>
          <w:rStyle w:val="Char3"/>
          <w:rtl/>
        </w:rPr>
        <w:t xml:space="preserve"> </w:t>
      </w:r>
      <w:r w:rsidR="002A3080" w:rsidRPr="002A3080">
        <w:rPr>
          <w:rStyle w:val="Char3"/>
          <w:rFonts w:hint="eastAsia"/>
          <w:rtl/>
        </w:rPr>
        <w:t>وَلَداً</w:t>
      </w:r>
      <w:r w:rsidR="002A3080" w:rsidRPr="002A3080">
        <w:rPr>
          <w:rStyle w:val="Char3"/>
          <w:rtl/>
        </w:rPr>
        <w:t xml:space="preserve"> </w:t>
      </w:r>
      <w:r w:rsidR="002A3080" w:rsidRPr="002A3080">
        <w:rPr>
          <w:rStyle w:val="Char3"/>
          <w:rFonts w:hint="eastAsia"/>
          <w:rtl/>
        </w:rPr>
        <w:t>لَهُ</w:t>
      </w:r>
      <w:r w:rsidR="00726BE0">
        <w:rPr>
          <w:rStyle w:val="Char3"/>
          <w:rtl/>
        </w:rPr>
        <w:t>،</w:t>
      </w:r>
      <w:r w:rsidR="002A3080" w:rsidRPr="002A3080">
        <w:rPr>
          <w:rStyle w:val="Char3"/>
          <w:rtl/>
        </w:rPr>
        <w:t xml:space="preserve"> </w:t>
      </w:r>
      <w:r w:rsidR="002A3080" w:rsidRPr="002A3080">
        <w:rPr>
          <w:rStyle w:val="Char3"/>
          <w:rFonts w:hint="eastAsia"/>
          <w:rtl/>
        </w:rPr>
        <w:t>فَرَأَى</w:t>
      </w:r>
      <w:r w:rsidR="002A3080" w:rsidRPr="002A3080">
        <w:rPr>
          <w:rStyle w:val="Char3"/>
          <w:rtl/>
        </w:rPr>
        <w:t xml:space="preserve"> </w:t>
      </w:r>
      <w:r w:rsidR="002A3080" w:rsidRPr="002A3080">
        <w:rPr>
          <w:rStyle w:val="Char3"/>
          <w:rFonts w:hint="eastAsia"/>
          <w:rtl/>
        </w:rPr>
        <w:t>ذَلِكَ</w:t>
      </w:r>
      <w:r w:rsidR="002A3080" w:rsidRPr="002A3080">
        <w:rPr>
          <w:rStyle w:val="Char3"/>
          <w:rtl/>
        </w:rPr>
        <w:t xml:space="preserve"> </w:t>
      </w:r>
      <w:r w:rsidR="002A3080" w:rsidRPr="002A3080">
        <w:rPr>
          <w:rStyle w:val="Char3"/>
          <w:rFonts w:hint="eastAsia"/>
          <w:rtl/>
        </w:rPr>
        <w:t>عِنْدَ</w:t>
      </w:r>
      <w:r w:rsidR="002A3080" w:rsidRPr="002A3080">
        <w:rPr>
          <w:rStyle w:val="Char3"/>
          <w:rtl/>
        </w:rPr>
        <w:t xml:space="preserve"> </w:t>
      </w:r>
      <w:r w:rsidR="002A3080" w:rsidRPr="002A3080">
        <w:rPr>
          <w:rStyle w:val="Char3"/>
          <w:rFonts w:hint="eastAsia"/>
          <w:rtl/>
        </w:rPr>
        <w:t>مَوْتِهِ</w:t>
      </w:r>
      <w:r w:rsidR="002A3080" w:rsidRPr="002A3080">
        <w:rPr>
          <w:rStyle w:val="Char3"/>
          <w:rtl/>
        </w:rPr>
        <w:t xml:space="preserve"> </w:t>
      </w:r>
      <w:r w:rsidR="002A3080" w:rsidRPr="002A3080">
        <w:rPr>
          <w:rStyle w:val="Char3"/>
          <w:rFonts w:hint="eastAsia"/>
          <w:rtl/>
        </w:rPr>
        <w:t>غُصَّةً</w:t>
      </w:r>
      <w:r w:rsidR="002A3080" w:rsidRPr="002A3080">
        <w:rPr>
          <w:rStyle w:val="Char3"/>
          <w:rtl/>
        </w:rPr>
        <w:t xml:space="preserve"> </w:t>
      </w:r>
      <w:r w:rsidR="002A3080" w:rsidRPr="002A3080">
        <w:rPr>
          <w:rStyle w:val="Char3"/>
          <w:rFonts w:hint="eastAsia"/>
          <w:rtl/>
        </w:rPr>
        <w:t>فِى</w:t>
      </w:r>
      <w:r w:rsidR="002A3080" w:rsidRPr="002A3080">
        <w:rPr>
          <w:rStyle w:val="Char3"/>
          <w:rtl/>
        </w:rPr>
        <w:t xml:space="preserve"> </w:t>
      </w:r>
      <w:r w:rsidR="002A3080" w:rsidRPr="002A3080">
        <w:rPr>
          <w:rStyle w:val="Char3"/>
          <w:rFonts w:hint="eastAsia"/>
          <w:rtl/>
        </w:rPr>
        <w:t>حَلْقِهِ</w:t>
      </w:r>
      <w:r w:rsidR="002A3080" w:rsidRPr="002A3080">
        <w:rPr>
          <w:rStyle w:val="Char3"/>
          <w:rtl/>
        </w:rPr>
        <w:t xml:space="preserve"> </w:t>
      </w:r>
      <w:r w:rsidR="002A3080" w:rsidRPr="002A3080">
        <w:rPr>
          <w:rStyle w:val="Char3"/>
          <w:rFonts w:hint="eastAsia"/>
          <w:rtl/>
        </w:rPr>
        <w:t>فَأَدَّى</w:t>
      </w:r>
      <w:r w:rsidR="002A3080" w:rsidRPr="002A3080">
        <w:rPr>
          <w:rStyle w:val="Char3"/>
          <w:rtl/>
        </w:rPr>
        <w:t xml:space="preserve"> </w:t>
      </w:r>
      <w:r w:rsidR="002A3080" w:rsidRPr="002A3080">
        <w:rPr>
          <w:rStyle w:val="Char3"/>
          <w:rFonts w:hint="eastAsia"/>
          <w:rtl/>
        </w:rPr>
        <w:t>ذَلِكَ</w:t>
      </w:r>
      <w:r w:rsidR="002A3080" w:rsidRPr="002A3080">
        <w:rPr>
          <w:rStyle w:val="Char3"/>
          <w:rtl/>
        </w:rPr>
        <w:t xml:space="preserve"> </w:t>
      </w:r>
      <w:r w:rsidR="002A3080" w:rsidRPr="002A3080">
        <w:rPr>
          <w:rStyle w:val="Char3"/>
          <w:rFonts w:hint="eastAsia"/>
          <w:rtl/>
        </w:rPr>
        <w:t>إِلَى</w:t>
      </w:r>
      <w:r w:rsidR="002A3080" w:rsidRPr="002A3080">
        <w:rPr>
          <w:rStyle w:val="Char3"/>
          <w:rtl/>
        </w:rPr>
        <w:t xml:space="preserve"> </w:t>
      </w:r>
      <w:r w:rsidR="002A3080" w:rsidRPr="002A3080">
        <w:rPr>
          <w:rStyle w:val="Char3"/>
          <w:rFonts w:hint="eastAsia"/>
          <w:rtl/>
        </w:rPr>
        <w:t>الْخَلِيفَةِ</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بَعْدِهِ</w:t>
      </w:r>
      <w:r w:rsidR="00726BE0">
        <w:rPr>
          <w:rStyle w:val="Char3"/>
          <w:rtl/>
        </w:rPr>
        <w:t>،</w:t>
      </w:r>
      <w:r w:rsidR="002A3080" w:rsidRPr="002A3080">
        <w:rPr>
          <w:rStyle w:val="Char3"/>
          <w:rtl/>
        </w:rPr>
        <w:t xml:space="preserve"> </w:t>
      </w:r>
      <w:r w:rsidR="002A3080" w:rsidRPr="002A3080">
        <w:rPr>
          <w:rStyle w:val="Char3"/>
          <w:rFonts w:hint="eastAsia"/>
          <w:rtl/>
        </w:rPr>
        <w:t>وَفَارَقَ</w:t>
      </w:r>
      <w:r w:rsidR="002A3080" w:rsidRPr="002A3080">
        <w:rPr>
          <w:rStyle w:val="Char3"/>
          <w:rtl/>
        </w:rPr>
        <w:t xml:space="preserve"> </w:t>
      </w:r>
      <w:r w:rsidR="002A3080" w:rsidRPr="002A3080">
        <w:rPr>
          <w:rStyle w:val="Char3"/>
          <w:rFonts w:hint="eastAsia"/>
          <w:rtl/>
        </w:rPr>
        <w:t>الدُّنْيَا</w:t>
      </w:r>
      <w:r w:rsidR="002A3080" w:rsidRPr="002A3080">
        <w:rPr>
          <w:rStyle w:val="Char3"/>
          <w:rtl/>
        </w:rPr>
        <w:t xml:space="preserve"> </w:t>
      </w:r>
      <w:r w:rsidR="002A3080" w:rsidRPr="002A3080">
        <w:rPr>
          <w:rStyle w:val="Char3"/>
          <w:rFonts w:hint="eastAsia"/>
          <w:rtl/>
        </w:rPr>
        <w:t>تَقِيًّا</w:t>
      </w:r>
      <w:r w:rsidR="002A3080" w:rsidRPr="002A3080">
        <w:rPr>
          <w:rStyle w:val="Char3"/>
          <w:rtl/>
        </w:rPr>
        <w:t xml:space="preserve"> </w:t>
      </w:r>
      <w:r w:rsidR="002A3080" w:rsidRPr="002A3080">
        <w:rPr>
          <w:rStyle w:val="Char3"/>
          <w:rFonts w:hint="eastAsia"/>
          <w:rtl/>
        </w:rPr>
        <w:t>نَقِيًّا</w:t>
      </w:r>
      <w:r w:rsidR="002A3080" w:rsidRPr="002A3080">
        <w:rPr>
          <w:rStyle w:val="Char3"/>
          <w:rtl/>
        </w:rPr>
        <w:t xml:space="preserve"> </w:t>
      </w:r>
      <w:r w:rsidR="002A3080" w:rsidRPr="002A3080">
        <w:rPr>
          <w:rStyle w:val="Char3"/>
          <w:rFonts w:hint="eastAsia"/>
          <w:rtl/>
        </w:rPr>
        <w:t>عَلَى</w:t>
      </w:r>
      <w:r w:rsidR="002A3080" w:rsidRPr="002A3080">
        <w:rPr>
          <w:rStyle w:val="Char3"/>
          <w:rtl/>
        </w:rPr>
        <w:t xml:space="preserve"> </w:t>
      </w:r>
      <w:r w:rsidR="002A3080" w:rsidRPr="002A3080">
        <w:rPr>
          <w:rStyle w:val="Char3"/>
          <w:rFonts w:hint="eastAsia"/>
          <w:rtl/>
        </w:rPr>
        <w:t>مِنْهَاجِ</w:t>
      </w:r>
      <w:r w:rsidR="002A3080" w:rsidRPr="002A3080">
        <w:rPr>
          <w:rStyle w:val="Char3"/>
          <w:rtl/>
        </w:rPr>
        <w:t xml:space="preserve"> </w:t>
      </w:r>
      <w:r w:rsidR="002A3080" w:rsidRPr="002A3080">
        <w:rPr>
          <w:rStyle w:val="Char3"/>
          <w:rFonts w:hint="eastAsia"/>
          <w:rtl/>
        </w:rPr>
        <w:t>صَاحِبِهِ</w:t>
      </w:r>
      <w:r w:rsidR="002A3080" w:rsidRPr="00B64FFE">
        <w:rPr>
          <w:rStyle w:val="Char3"/>
          <w:rFonts w:hint="cs"/>
          <w:rtl/>
        </w:rPr>
        <w:t>»</w:t>
      </w:r>
      <w:r w:rsidRPr="00077934">
        <w:rPr>
          <w:rStyle w:val="Char4"/>
          <w:rFonts w:hint="cs"/>
          <w:rtl/>
        </w:rPr>
        <w:t xml:space="preserve">، </w:t>
      </w:r>
      <w:r w:rsidR="002A3080">
        <w:rPr>
          <w:rStyle w:val="Char1"/>
          <w:rFonts w:hint="cs"/>
          <w:rtl/>
        </w:rPr>
        <w:t>أ</w:t>
      </w:r>
      <w:r w:rsidRPr="002A3080">
        <w:rPr>
          <w:rStyle w:val="Char1"/>
          <w:rFonts w:hint="cs"/>
          <w:rtl/>
        </w:rPr>
        <w:t>خرجه الدارمي</w:t>
      </w:r>
      <w:r w:rsidRPr="00085A97">
        <w:rPr>
          <w:rStyle w:val="Char4"/>
          <w:vertAlign w:val="superscript"/>
          <w:rtl/>
        </w:rPr>
        <w:footnoteReference w:id="300"/>
      </w:r>
      <w:r w:rsidRPr="00077934">
        <w:rPr>
          <w:rStyle w:val="Char4"/>
          <w:rFonts w:hint="cs"/>
          <w:rtl/>
        </w:rPr>
        <w:t xml:space="preserve">. </w:t>
      </w:r>
    </w:p>
    <w:p w:rsidR="008070C7" w:rsidRPr="00077934" w:rsidRDefault="002A3080" w:rsidP="002A3080">
      <w:pPr>
        <w:ind w:firstLine="284"/>
        <w:jc w:val="both"/>
        <w:rPr>
          <w:rStyle w:val="Char4"/>
          <w:rtl/>
        </w:rPr>
      </w:pPr>
      <w:r w:rsidRPr="00077934">
        <w:rPr>
          <w:rStyle w:val="Char4"/>
          <w:rFonts w:hint="cs"/>
          <w:rtl/>
        </w:rPr>
        <w:t>باز اول امر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w:t>
      </w:r>
      <w:r w:rsidR="00185F0C" w:rsidRPr="00185F0C">
        <w:rPr>
          <w:rStyle w:val="Char4"/>
          <w:rFonts w:cs="CTraditional Arabic"/>
          <w:rtl/>
        </w:rPr>
        <w:t>س</w:t>
      </w:r>
      <w:r w:rsidR="008070C7" w:rsidRPr="00077934">
        <w:rPr>
          <w:rStyle w:val="Char4"/>
          <w:rFonts w:hint="cs"/>
          <w:rtl/>
        </w:rPr>
        <w:t xml:space="preserve"> متصد</w:t>
      </w:r>
      <w:r w:rsidR="007D6E3C" w:rsidRPr="00077934">
        <w:rPr>
          <w:rStyle w:val="Char4"/>
          <w:rFonts w:hint="cs"/>
          <w:rtl/>
        </w:rPr>
        <w:t>ی</w:t>
      </w:r>
      <w:r w:rsidR="008070C7" w:rsidRPr="00077934">
        <w:rPr>
          <w:rStyle w:val="Char4"/>
          <w:rFonts w:hint="cs"/>
          <w:rtl/>
        </w:rPr>
        <w:t xml:space="preserve"> امضا</w:t>
      </w:r>
      <w:r w:rsidR="007D6E3C" w:rsidRPr="00077934">
        <w:rPr>
          <w:rStyle w:val="Char4"/>
          <w:rFonts w:hint="cs"/>
          <w:rtl/>
        </w:rPr>
        <w:t>ی</w:t>
      </w:r>
      <w:r w:rsidR="008070C7" w:rsidRPr="00077934">
        <w:rPr>
          <w:rStyle w:val="Char4"/>
          <w:rFonts w:hint="cs"/>
          <w:rtl/>
        </w:rPr>
        <w:t xml:space="preserve"> آن شد انجاز وعده</w:t>
      </w:r>
      <w:r w:rsidRPr="00077934">
        <w:rPr>
          <w:rStyle w:val="Char4"/>
          <w:rFonts w:hint="eastAsia"/>
          <w:rtl/>
        </w:rPr>
        <w:t>‌</w:t>
      </w:r>
      <w:r w:rsidR="008070C7" w:rsidRPr="00077934">
        <w:rPr>
          <w:rStyle w:val="Char4"/>
          <w:rFonts w:hint="cs"/>
          <w:rtl/>
        </w:rPr>
        <w:t>ا</w:t>
      </w:r>
      <w:r w:rsidR="007D6E3C" w:rsidRPr="00077934">
        <w:rPr>
          <w:rStyle w:val="Char4"/>
          <w:rFonts w:hint="cs"/>
          <w:rtl/>
        </w:rPr>
        <w:t>ی</w:t>
      </w:r>
      <w:r w:rsidR="008070C7" w:rsidRPr="00077934">
        <w:rPr>
          <w:rStyle w:val="Char4"/>
          <w:rFonts w:hint="cs"/>
          <w:rtl/>
        </w:rPr>
        <w:t xml:space="preserve"> آنحضرت</w:t>
      </w:r>
      <w:r w:rsidR="002855E4" w:rsidRPr="002855E4">
        <w:rPr>
          <w:rStyle w:val="Char4"/>
          <w:rFonts w:cs="CTraditional Arabic" w:hint="cs"/>
          <w:rtl/>
        </w:rPr>
        <w:t xml:space="preserve"> ج</w:t>
      </w:r>
      <w:r w:rsidR="008070C7" w:rsidRPr="00077934">
        <w:rPr>
          <w:rStyle w:val="Char4"/>
          <w:rFonts w:hint="cs"/>
          <w:rtl/>
        </w:rPr>
        <w:t xml:space="preserve"> بود و قضا</w:t>
      </w:r>
      <w:r w:rsidR="007D6E3C" w:rsidRPr="00077934">
        <w:rPr>
          <w:rStyle w:val="Char4"/>
          <w:rFonts w:hint="cs"/>
          <w:rtl/>
        </w:rPr>
        <w:t>ی</w:t>
      </w:r>
      <w:r w:rsidR="008070C7" w:rsidRPr="00077934">
        <w:rPr>
          <w:rStyle w:val="Char4"/>
          <w:rFonts w:hint="cs"/>
          <w:rtl/>
        </w:rPr>
        <w:t xml:space="preserve"> د</w:t>
      </w:r>
      <w:r w:rsidR="007D6E3C" w:rsidRPr="00077934">
        <w:rPr>
          <w:rStyle w:val="Char4"/>
          <w:rFonts w:hint="cs"/>
          <w:rtl/>
        </w:rPr>
        <w:t>ی</w:t>
      </w:r>
      <w:r w:rsidR="008070C7" w:rsidRPr="00077934">
        <w:rPr>
          <w:rStyle w:val="Char4"/>
          <w:rFonts w:hint="cs"/>
          <w:rtl/>
        </w:rPr>
        <w:t xml:space="preserve">ون او، </w:t>
      </w:r>
      <w:r w:rsidRPr="000562D6">
        <w:rPr>
          <w:rStyle w:val="Char2"/>
          <w:rFonts w:hint="cs"/>
          <w:rtl/>
        </w:rPr>
        <w:t>«</w:t>
      </w:r>
      <w:r w:rsidRPr="000562D6">
        <w:rPr>
          <w:rStyle w:val="Char2"/>
          <w:rFonts w:hint="eastAsia"/>
          <w:rtl/>
        </w:rPr>
        <w:t>عَنْ</w:t>
      </w:r>
      <w:r w:rsidRPr="000562D6">
        <w:rPr>
          <w:rStyle w:val="Char2"/>
          <w:rtl/>
        </w:rPr>
        <w:t xml:space="preserve"> </w:t>
      </w:r>
      <w:r w:rsidRPr="000562D6">
        <w:rPr>
          <w:rStyle w:val="Char2"/>
          <w:rFonts w:hint="eastAsia"/>
          <w:rtl/>
        </w:rPr>
        <w:t>رَبِيعَةَ</w:t>
      </w:r>
      <w:r w:rsidRPr="000562D6">
        <w:rPr>
          <w:rStyle w:val="Char2"/>
          <w:rtl/>
        </w:rPr>
        <w:t xml:space="preserve"> </w:t>
      </w:r>
      <w:r w:rsidRPr="000562D6">
        <w:rPr>
          <w:rStyle w:val="Char2"/>
          <w:rFonts w:hint="eastAsia"/>
          <w:rtl/>
        </w:rPr>
        <w:t>بْنِ</w:t>
      </w:r>
      <w:r w:rsidRPr="000562D6">
        <w:rPr>
          <w:rStyle w:val="Char2"/>
          <w:rtl/>
        </w:rPr>
        <w:t xml:space="preserve"> </w:t>
      </w:r>
      <w:r w:rsidRPr="000562D6">
        <w:rPr>
          <w:rStyle w:val="Char2"/>
          <w:rFonts w:hint="eastAsia"/>
          <w:rtl/>
        </w:rPr>
        <w:t>أَبِى</w:t>
      </w:r>
      <w:r w:rsidRPr="000562D6">
        <w:rPr>
          <w:rStyle w:val="Char2"/>
          <w:rtl/>
        </w:rPr>
        <w:t xml:space="preserve"> </w:t>
      </w:r>
      <w:r w:rsidRPr="000562D6">
        <w:rPr>
          <w:rStyle w:val="Char2"/>
          <w:rFonts w:hint="eastAsia"/>
          <w:rtl/>
        </w:rPr>
        <w:t>عَبْدِ</w:t>
      </w:r>
      <w:r w:rsidRPr="000562D6">
        <w:rPr>
          <w:rStyle w:val="Char2"/>
          <w:rtl/>
        </w:rPr>
        <w:t xml:space="preserve"> </w:t>
      </w:r>
      <w:r w:rsidRPr="000562D6">
        <w:rPr>
          <w:rStyle w:val="Char2"/>
          <w:rFonts w:hint="eastAsia"/>
          <w:rtl/>
        </w:rPr>
        <w:t>الرَّحْمَنِ</w:t>
      </w:r>
      <w:r w:rsidRPr="000562D6">
        <w:rPr>
          <w:rStyle w:val="Char2"/>
          <w:rtl/>
        </w:rPr>
        <w:t xml:space="preserve"> </w:t>
      </w:r>
      <w:r w:rsidRPr="000562D6">
        <w:rPr>
          <w:rStyle w:val="Char2"/>
          <w:rFonts w:hint="eastAsia"/>
          <w:rtl/>
        </w:rPr>
        <w:t>أَنَّهُ</w:t>
      </w:r>
      <w:r w:rsidRPr="000562D6">
        <w:rPr>
          <w:rStyle w:val="Char2"/>
          <w:rtl/>
        </w:rPr>
        <w:t xml:space="preserve"> </w:t>
      </w:r>
      <w:r w:rsidRPr="000562D6">
        <w:rPr>
          <w:rStyle w:val="Char2"/>
          <w:rFonts w:hint="eastAsia"/>
          <w:rtl/>
        </w:rPr>
        <w:t>قَالَ</w:t>
      </w:r>
      <w:r w:rsidRPr="000562D6">
        <w:rPr>
          <w:rStyle w:val="Char2"/>
          <w:rtl/>
        </w:rPr>
        <w:t xml:space="preserve"> </w:t>
      </w:r>
      <w:r w:rsidRPr="000562D6">
        <w:rPr>
          <w:rStyle w:val="Char2"/>
          <w:rFonts w:hint="eastAsia"/>
          <w:rtl/>
        </w:rPr>
        <w:t>قَدِمَ</w:t>
      </w:r>
      <w:r w:rsidRPr="000562D6">
        <w:rPr>
          <w:rStyle w:val="Char2"/>
          <w:rtl/>
        </w:rPr>
        <w:t xml:space="preserve"> </w:t>
      </w:r>
      <w:r w:rsidRPr="000562D6">
        <w:rPr>
          <w:rStyle w:val="Char2"/>
          <w:rFonts w:hint="eastAsia"/>
          <w:rtl/>
        </w:rPr>
        <w:t>عَلَى</w:t>
      </w:r>
      <w:r w:rsidRPr="000562D6">
        <w:rPr>
          <w:rStyle w:val="Char2"/>
          <w:rtl/>
        </w:rPr>
        <w:t xml:space="preserve"> </w:t>
      </w:r>
      <w:r w:rsidRPr="000562D6">
        <w:rPr>
          <w:rStyle w:val="Char2"/>
          <w:rFonts w:hint="eastAsia"/>
          <w:rtl/>
        </w:rPr>
        <w:t>أَبِى</w:t>
      </w:r>
      <w:r w:rsidRPr="000562D6">
        <w:rPr>
          <w:rStyle w:val="Char2"/>
          <w:rtl/>
        </w:rPr>
        <w:t xml:space="preserve"> </w:t>
      </w:r>
      <w:r w:rsidRPr="000562D6">
        <w:rPr>
          <w:rStyle w:val="Char2"/>
          <w:rFonts w:hint="eastAsia"/>
          <w:rtl/>
        </w:rPr>
        <w:t>بَكْرٍ</w:t>
      </w:r>
      <w:r w:rsidRPr="000562D6">
        <w:rPr>
          <w:rStyle w:val="Char2"/>
          <w:rtl/>
        </w:rPr>
        <w:t xml:space="preserve"> </w:t>
      </w:r>
      <w:r w:rsidRPr="000562D6">
        <w:rPr>
          <w:rStyle w:val="Char2"/>
          <w:rFonts w:hint="eastAsia"/>
          <w:rtl/>
        </w:rPr>
        <w:t>الصِّدِّيقِ</w:t>
      </w:r>
      <w:r w:rsidRPr="000562D6">
        <w:rPr>
          <w:rStyle w:val="Char2"/>
          <w:rtl/>
        </w:rPr>
        <w:t xml:space="preserve"> </w:t>
      </w:r>
      <w:r w:rsidRPr="000562D6">
        <w:rPr>
          <w:rStyle w:val="Char2"/>
          <w:rFonts w:hint="eastAsia"/>
          <w:rtl/>
        </w:rPr>
        <w:t>مَالٌ</w:t>
      </w:r>
      <w:r w:rsidRPr="000562D6">
        <w:rPr>
          <w:rStyle w:val="Char2"/>
          <w:rtl/>
        </w:rPr>
        <w:t xml:space="preserve"> </w:t>
      </w:r>
      <w:r w:rsidRPr="000562D6">
        <w:rPr>
          <w:rStyle w:val="Char2"/>
          <w:rFonts w:hint="eastAsia"/>
          <w:rtl/>
        </w:rPr>
        <w:t>مِنَ</w:t>
      </w:r>
      <w:r w:rsidRPr="000562D6">
        <w:rPr>
          <w:rStyle w:val="Char2"/>
          <w:rtl/>
        </w:rPr>
        <w:t xml:space="preserve"> </w:t>
      </w:r>
      <w:r w:rsidRPr="000562D6">
        <w:rPr>
          <w:rStyle w:val="Char2"/>
          <w:rFonts w:hint="eastAsia"/>
          <w:rtl/>
        </w:rPr>
        <w:t>الْبَحْرَيْنِ</w:t>
      </w:r>
      <w:r w:rsidRPr="000562D6">
        <w:rPr>
          <w:rStyle w:val="Char2"/>
          <w:rtl/>
        </w:rPr>
        <w:t xml:space="preserve"> </w:t>
      </w:r>
      <w:r w:rsidRPr="000562D6">
        <w:rPr>
          <w:rStyle w:val="Char2"/>
          <w:rFonts w:hint="eastAsia"/>
          <w:rtl/>
        </w:rPr>
        <w:t>فَقَالَ</w:t>
      </w:r>
      <w:r w:rsidRPr="000562D6">
        <w:rPr>
          <w:rStyle w:val="Char2"/>
          <w:rtl/>
        </w:rPr>
        <w:t xml:space="preserve"> </w:t>
      </w:r>
      <w:r w:rsidRPr="000562D6">
        <w:rPr>
          <w:rStyle w:val="Char2"/>
          <w:rFonts w:hint="eastAsia"/>
          <w:rtl/>
        </w:rPr>
        <w:t>مَنْ</w:t>
      </w:r>
      <w:r w:rsidRPr="000562D6">
        <w:rPr>
          <w:rStyle w:val="Char2"/>
          <w:rtl/>
        </w:rPr>
        <w:t xml:space="preserve"> </w:t>
      </w:r>
      <w:r w:rsidRPr="000562D6">
        <w:rPr>
          <w:rStyle w:val="Char2"/>
          <w:rFonts w:hint="eastAsia"/>
          <w:rtl/>
        </w:rPr>
        <w:t>كَانَ</w:t>
      </w:r>
      <w:r w:rsidRPr="000562D6">
        <w:rPr>
          <w:rStyle w:val="Char2"/>
          <w:rtl/>
        </w:rPr>
        <w:t xml:space="preserve"> </w:t>
      </w:r>
      <w:r w:rsidRPr="000562D6">
        <w:rPr>
          <w:rStyle w:val="Char2"/>
          <w:rFonts w:hint="eastAsia"/>
          <w:rtl/>
        </w:rPr>
        <w:t>لَهُ</w:t>
      </w:r>
      <w:r w:rsidRPr="000562D6">
        <w:rPr>
          <w:rStyle w:val="Char2"/>
          <w:rtl/>
        </w:rPr>
        <w:t xml:space="preserve"> </w:t>
      </w:r>
      <w:r w:rsidRPr="000562D6">
        <w:rPr>
          <w:rStyle w:val="Char2"/>
          <w:rFonts w:hint="eastAsia"/>
          <w:rtl/>
        </w:rPr>
        <w:t>عِنْدَ</w:t>
      </w:r>
      <w:r w:rsidRPr="000562D6">
        <w:rPr>
          <w:rStyle w:val="Char2"/>
          <w:rtl/>
        </w:rPr>
        <w:t xml:space="preserve"> </w:t>
      </w:r>
      <w:r w:rsidRPr="000562D6">
        <w:rPr>
          <w:rStyle w:val="Char2"/>
          <w:rFonts w:hint="eastAsia"/>
          <w:rtl/>
        </w:rPr>
        <w:t>رَسُولِ</w:t>
      </w:r>
      <w:r w:rsidRPr="000562D6">
        <w:rPr>
          <w:rStyle w:val="Char2"/>
          <w:rtl/>
        </w:rPr>
        <w:t xml:space="preserve"> </w:t>
      </w:r>
      <w:r w:rsidRPr="000562D6">
        <w:rPr>
          <w:rStyle w:val="Char2"/>
          <w:rFonts w:hint="eastAsia"/>
          <w:rtl/>
        </w:rPr>
        <w:t>اللَّهِ</w:t>
      </w:r>
      <w:r w:rsidR="002855E4" w:rsidRPr="002855E4">
        <w:rPr>
          <w:rStyle w:val="Char3"/>
          <w:rFonts w:cs="CTraditional Arabic"/>
          <w:rtl/>
        </w:rPr>
        <w:t xml:space="preserve"> ج</w:t>
      </w:r>
      <w:r w:rsidRPr="000562D6">
        <w:rPr>
          <w:rStyle w:val="Char2"/>
          <w:rtl/>
        </w:rPr>
        <w:t xml:space="preserve"> </w:t>
      </w:r>
      <w:r w:rsidRPr="000562D6">
        <w:rPr>
          <w:rStyle w:val="Char2"/>
          <w:rFonts w:hint="eastAsia"/>
          <w:rtl/>
        </w:rPr>
        <w:t>وَأْىٌ</w:t>
      </w:r>
      <w:r w:rsidRPr="000562D6">
        <w:rPr>
          <w:rStyle w:val="Char2"/>
          <w:rtl/>
        </w:rPr>
        <w:t xml:space="preserve"> </w:t>
      </w:r>
      <w:r w:rsidRPr="000562D6">
        <w:rPr>
          <w:rStyle w:val="Char2"/>
          <w:rFonts w:hint="eastAsia"/>
          <w:rtl/>
        </w:rPr>
        <w:t>أَوْ</w:t>
      </w:r>
      <w:r w:rsidRPr="000562D6">
        <w:rPr>
          <w:rStyle w:val="Char2"/>
          <w:rtl/>
        </w:rPr>
        <w:t xml:space="preserve"> </w:t>
      </w:r>
      <w:r w:rsidRPr="000562D6">
        <w:rPr>
          <w:rStyle w:val="Char2"/>
          <w:rFonts w:hint="eastAsia"/>
          <w:rtl/>
        </w:rPr>
        <w:t>عِدَةٌ</w:t>
      </w:r>
      <w:r w:rsidRPr="000562D6">
        <w:rPr>
          <w:rStyle w:val="Char2"/>
          <w:rtl/>
        </w:rPr>
        <w:t xml:space="preserve"> </w:t>
      </w:r>
      <w:r w:rsidRPr="000562D6">
        <w:rPr>
          <w:rStyle w:val="Char2"/>
          <w:rFonts w:hint="eastAsia"/>
          <w:rtl/>
        </w:rPr>
        <w:t>فَلْيَأْتِنِى</w:t>
      </w:r>
      <w:r w:rsidRPr="000562D6">
        <w:rPr>
          <w:rStyle w:val="Char2"/>
          <w:rtl/>
        </w:rPr>
        <w:t xml:space="preserve"> </w:t>
      </w:r>
      <w:r w:rsidRPr="000562D6">
        <w:rPr>
          <w:rStyle w:val="Char2"/>
          <w:rFonts w:hint="eastAsia"/>
          <w:rtl/>
        </w:rPr>
        <w:t>فَجَاءَهُ</w:t>
      </w:r>
      <w:r w:rsidRPr="000562D6">
        <w:rPr>
          <w:rStyle w:val="Char2"/>
          <w:rtl/>
        </w:rPr>
        <w:t xml:space="preserve"> </w:t>
      </w:r>
      <w:r w:rsidRPr="000562D6">
        <w:rPr>
          <w:rStyle w:val="Char2"/>
          <w:rFonts w:hint="eastAsia"/>
          <w:rtl/>
        </w:rPr>
        <w:t>جَابِرُ</w:t>
      </w:r>
      <w:r w:rsidRPr="000562D6">
        <w:rPr>
          <w:rStyle w:val="Char2"/>
          <w:rtl/>
        </w:rPr>
        <w:t xml:space="preserve"> </w:t>
      </w:r>
      <w:r w:rsidRPr="000562D6">
        <w:rPr>
          <w:rStyle w:val="Char2"/>
          <w:rFonts w:hint="eastAsia"/>
          <w:rtl/>
        </w:rPr>
        <w:t>بْنُ</w:t>
      </w:r>
      <w:r w:rsidRPr="000562D6">
        <w:rPr>
          <w:rStyle w:val="Char2"/>
          <w:rtl/>
        </w:rPr>
        <w:t xml:space="preserve"> </w:t>
      </w:r>
      <w:r w:rsidRPr="000562D6">
        <w:rPr>
          <w:rStyle w:val="Char2"/>
          <w:rFonts w:hint="eastAsia"/>
          <w:rtl/>
        </w:rPr>
        <w:t>عَبْدِ</w:t>
      </w:r>
      <w:r w:rsidRPr="000562D6">
        <w:rPr>
          <w:rStyle w:val="Char2"/>
          <w:rtl/>
        </w:rPr>
        <w:t xml:space="preserve"> </w:t>
      </w:r>
      <w:r w:rsidRPr="000562D6">
        <w:rPr>
          <w:rStyle w:val="Char2"/>
          <w:rFonts w:hint="eastAsia"/>
          <w:rtl/>
        </w:rPr>
        <w:t>اللَّهِ</w:t>
      </w:r>
      <w:r w:rsidRPr="000562D6">
        <w:rPr>
          <w:rStyle w:val="Char2"/>
          <w:rtl/>
        </w:rPr>
        <w:t xml:space="preserve"> </w:t>
      </w:r>
      <w:r w:rsidRPr="000562D6">
        <w:rPr>
          <w:rStyle w:val="Char2"/>
          <w:rFonts w:hint="eastAsia"/>
          <w:rtl/>
        </w:rPr>
        <w:t>فَحَفَنَ</w:t>
      </w:r>
      <w:r w:rsidRPr="000562D6">
        <w:rPr>
          <w:rStyle w:val="Char2"/>
          <w:rtl/>
        </w:rPr>
        <w:t xml:space="preserve"> </w:t>
      </w:r>
      <w:r w:rsidRPr="000562D6">
        <w:rPr>
          <w:rStyle w:val="Char2"/>
          <w:rFonts w:hint="eastAsia"/>
          <w:rtl/>
        </w:rPr>
        <w:t>لَهُ</w:t>
      </w:r>
      <w:r w:rsidRPr="000562D6">
        <w:rPr>
          <w:rStyle w:val="Char2"/>
          <w:rtl/>
        </w:rPr>
        <w:t xml:space="preserve"> </w:t>
      </w:r>
      <w:r w:rsidRPr="000562D6">
        <w:rPr>
          <w:rStyle w:val="Char2"/>
          <w:rFonts w:hint="eastAsia"/>
          <w:rtl/>
        </w:rPr>
        <w:t>ثَلاَثَ</w:t>
      </w:r>
      <w:r w:rsidRPr="000562D6">
        <w:rPr>
          <w:rStyle w:val="Char2"/>
          <w:rtl/>
        </w:rPr>
        <w:t xml:space="preserve"> </w:t>
      </w:r>
      <w:r w:rsidRPr="000562D6">
        <w:rPr>
          <w:rStyle w:val="Char2"/>
          <w:rFonts w:hint="eastAsia"/>
          <w:rtl/>
        </w:rPr>
        <w:t>حَفَنَاتٍ</w:t>
      </w:r>
      <w:r w:rsidRPr="000562D6">
        <w:rPr>
          <w:rStyle w:val="Char2"/>
          <w:rFonts w:hint="cs"/>
          <w:rtl/>
        </w:rPr>
        <w:t>»</w:t>
      </w:r>
      <w:r w:rsidR="008070C7" w:rsidRPr="00077934">
        <w:rPr>
          <w:rStyle w:val="Char4"/>
          <w:rFonts w:hint="cs"/>
          <w:rtl/>
        </w:rPr>
        <w:t xml:space="preserve">، </w:t>
      </w:r>
      <w:r>
        <w:rPr>
          <w:rStyle w:val="Char1"/>
          <w:rFonts w:hint="cs"/>
          <w:rtl/>
        </w:rPr>
        <w:t>أ</w:t>
      </w:r>
      <w:r w:rsidR="008070C7" w:rsidRPr="002A3080">
        <w:rPr>
          <w:rStyle w:val="Char1"/>
          <w:rFonts w:hint="cs"/>
          <w:rtl/>
        </w:rPr>
        <w:t>خرجه مالك</w:t>
      </w:r>
      <w:r w:rsidR="008070C7" w:rsidRPr="00085A97">
        <w:rPr>
          <w:rStyle w:val="Char4"/>
          <w:vertAlign w:val="superscript"/>
          <w:rtl/>
        </w:rPr>
        <w:footnoteReference w:id="301"/>
      </w:r>
      <w:r w:rsidR="008070C7" w:rsidRPr="00077934">
        <w:rPr>
          <w:rStyle w:val="Char4"/>
          <w:rFonts w:hint="cs"/>
          <w:rtl/>
        </w:rPr>
        <w:t xml:space="preserve">. </w:t>
      </w:r>
    </w:p>
    <w:p w:rsidR="008070C7" w:rsidRPr="00077934" w:rsidRDefault="008070C7" w:rsidP="002A3080">
      <w:pPr>
        <w:ind w:firstLine="284"/>
        <w:jc w:val="both"/>
        <w:rPr>
          <w:rStyle w:val="Char4"/>
          <w:rtl/>
        </w:rPr>
      </w:pPr>
      <w:r w:rsidRPr="002A3080">
        <w:rPr>
          <w:rStyle w:val="Char1"/>
          <w:rFonts w:hint="cs"/>
          <w:rtl/>
        </w:rPr>
        <w:t>و</w:t>
      </w:r>
      <w:r w:rsidR="002A3080">
        <w:rPr>
          <w:rStyle w:val="Char1"/>
          <w:rFonts w:hint="cs"/>
          <w:rtl/>
        </w:rPr>
        <w:t>أ</w:t>
      </w:r>
      <w:r w:rsidRPr="002A3080">
        <w:rPr>
          <w:rStyle w:val="Char1"/>
          <w:rFonts w:hint="cs"/>
          <w:rtl/>
        </w:rPr>
        <w:t>خرج البخاري قصة حفنات جابرٍ بطرق مختلفة</w:t>
      </w:r>
      <w:r w:rsidRPr="00085A97">
        <w:rPr>
          <w:rStyle w:val="Char4"/>
          <w:vertAlign w:val="superscript"/>
          <w:rtl/>
        </w:rPr>
        <w:footnoteReference w:id="302"/>
      </w:r>
      <w:r w:rsidR="002A3080" w:rsidRPr="00077934">
        <w:rPr>
          <w:rStyle w:val="Char4"/>
          <w:rFonts w:hint="cs"/>
          <w:rtl/>
        </w:rPr>
        <w:t>.</w:t>
      </w:r>
    </w:p>
    <w:p w:rsidR="008070C7" w:rsidRPr="00077934" w:rsidRDefault="008070C7" w:rsidP="002A3080">
      <w:pPr>
        <w:ind w:firstLine="284"/>
        <w:jc w:val="both"/>
        <w:rPr>
          <w:rStyle w:val="Char4"/>
          <w:rtl/>
        </w:rPr>
      </w:pPr>
      <w:r w:rsidRPr="00077934">
        <w:rPr>
          <w:rStyle w:val="Char4"/>
          <w:rFonts w:hint="cs"/>
          <w:rtl/>
        </w:rPr>
        <w:t>بعد از آن به التماس حضرت فاروق بجمع قرآن ب</w:t>
      </w:r>
      <w:r w:rsidR="007D6E3C" w:rsidRPr="00077934">
        <w:rPr>
          <w:rStyle w:val="Char4"/>
          <w:rFonts w:hint="cs"/>
          <w:rtl/>
        </w:rPr>
        <w:t>ی</w:t>
      </w:r>
      <w:r w:rsidRPr="00077934">
        <w:rPr>
          <w:rStyle w:val="Char4"/>
          <w:rFonts w:hint="cs"/>
          <w:rtl/>
        </w:rPr>
        <w:t>ن اللوح</w:t>
      </w:r>
      <w:r w:rsidR="007D6E3C" w:rsidRPr="00077934">
        <w:rPr>
          <w:rStyle w:val="Char4"/>
          <w:rFonts w:hint="cs"/>
          <w:rtl/>
        </w:rPr>
        <w:t>ی</w:t>
      </w:r>
      <w:r w:rsidRPr="00077934">
        <w:rPr>
          <w:rStyle w:val="Char4"/>
          <w:rFonts w:hint="cs"/>
          <w:rtl/>
        </w:rPr>
        <w:t>ن به اهتم</w:t>
      </w:r>
      <w:r w:rsidR="002A3080" w:rsidRPr="00077934">
        <w:rPr>
          <w:rStyle w:val="Char4"/>
          <w:rFonts w:hint="cs"/>
          <w:rtl/>
        </w:rPr>
        <w:t>ام عظ</w:t>
      </w:r>
      <w:r w:rsidR="007D6E3C" w:rsidRPr="00077934">
        <w:rPr>
          <w:rStyle w:val="Char4"/>
          <w:rFonts w:hint="cs"/>
          <w:rtl/>
        </w:rPr>
        <w:t>ی</w:t>
      </w:r>
      <w:r w:rsidR="002A3080" w:rsidRPr="00077934">
        <w:rPr>
          <w:rStyle w:val="Char4"/>
          <w:rFonts w:hint="cs"/>
          <w:rtl/>
        </w:rPr>
        <w:t>م مشغول شد و ا</w:t>
      </w:r>
      <w:r w:rsidR="007D6E3C" w:rsidRPr="00077934">
        <w:rPr>
          <w:rStyle w:val="Char4"/>
          <w:rFonts w:hint="cs"/>
          <w:rtl/>
        </w:rPr>
        <w:t>ی</w:t>
      </w:r>
      <w:r w:rsidR="002A3080" w:rsidRPr="00077934">
        <w:rPr>
          <w:rStyle w:val="Char4"/>
          <w:rFonts w:hint="cs"/>
          <w:rtl/>
        </w:rPr>
        <w:t>ن قصه بخوب</w:t>
      </w:r>
      <w:r w:rsidR="002A3080" w:rsidRPr="00077934">
        <w:rPr>
          <w:rStyle w:val="Char4"/>
          <w:rFonts w:hint="eastAsia"/>
          <w:rtl/>
        </w:rPr>
        <w:t>‌</w:t>
      </w:r>
      <w:r w:rsidRPr="00077934">
        <w:rPr>
          <w:rStyle w:val="Char4"/>
          <w:rFonts w:hint="cs"/>
          <w:rtl/>
        </w:rPr>
        <w:t>تر</w:t>
      </w:r>
      <w:r w:rsidR="007D6E3C" w:rsidRPr="00077934">
        <w:rPr>
          <w:rStyle w:val="Char4"/>
          <w:rFonts w:hint="cs"/>
          <w:rtl/>
        </w:rPr>
        <w:t>ی</w:t>
      </w:r>
      <w:r w:rsidRPr="00077934">
        <w:rPr>
          <w:rStyle w:val="Char4"/>
          <w:rFonts w:hint="cs"/>
          <w:rtl/>
        </w:rPr>
        <w:t>ن صورت</w:t>
      </w:r>
      <w:r w:rsidR="007D6E3C" w:rsidRPr="00077934">
        <w:rPr>
          <w:rStyle w:val="Char4"/>
          <w:rFonts w:hint="cs"/>
          <w:rtl/>
        </w:rPr>
        <w:t>ی</w:t>
      </w:r>
      <w:r w:rsidRPr="00077934">
        <w:rPr>
          <w:rStyle w:val="Char4"/>
          <w:rFonts w:hint="cs"/>
          <w:rtl/>
        </w:rPr>
        <w:t xml:space="preserve"> در بخار</w:t>
      </w:r>
      <w:r w:rsidR="007D6E3C" w:rsidRPr="00077934">
        <w:rPr>
          <w:rStyle w:val="Char4"/>
          <w:rFonts w:hint="cs"/>
          <w:rtl/>
        </w:rPr>
        <w:t>ی</w:t>
      </w:r>
      <w:r w:rsidRPr="00077934">
        <w:rPr>
          <w:rStyle w:val="Char4"/>
          <w:rFonts w:hint="cs"/>
          <w:rtl/>
        </w:rPr>
        <w:t xml:space="preserve"> مذ</w:t>
      </w:r>
      <w:r w:rsidR="007D6E3C" w:rsidRPr="00077934">
        <w:rPr>
          <w:rStyle w:val="Char4"/>
          <w:rFonts w:hint="cs"/>
          <w:rtl/>
        </w:rPr>
        <w:t>ک</w:t>
      </w:r>
      <w:r w:rsidRPr="00077934">
        <w:rPr>
          <w:rStyle w:val="Char4"/>
          <w:rFonts w:hint="cs"/>
          <w:rtl/>
        </w:rPr>
        <w:t>ور است حضرت مرتض</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2A3080" w:rsidRPr="00077934">
        <w:rPr>
          <w:rStyle w:val="Char4"/>
          <w:rFonts w:hint="eastAsia"/>
          <w:rtl/>
        </w:rPr>
        <w:t>‌</w:t>
      </w:r>
      <w:r w:rsidRPr="00077934">
        <w:rPr>
          <w:rStyle w:val="Char4"/>
          <w:rFonts w:hint="cs"/>
          <w:rtl/>
        </w:rPr>
        <w:t xml:space="preserve">گفت </w:t>
      </w:r>
      <w:r w:rsidR="002A3080" w:rsidRPr="000562D6">
        <w:rPr>
          <w:rStyle w:val="Char3"/>
          <w:rFonts w:hint="cs"/>
          <w:rtl/>
        </w:rPr>
        <w:t>«</w:t>
      </w:r>
      <w:r w:rsidRPr="000562D6">
        <w:rPr>
          <w:rStyle w:val="Char3"/>
          <w:rFonts w:hint="cs"/>
          <w:rtl/>
        </w:rPr>
        <w:t xml:space="preserve">رحم الله </w:t>
      </w:r>
      <w:r w:rsidR="002A3080" w:rsidRPr="000562D6">
        <w:rPr>
          <w:rStyle w:val="Char3"/>
          <w:rFonts w:hint="cs"/>
          <w:rtl/>
        </w:rPr>
        <w:t>أ</w:t>
      </w:r>
      <w:r w:rsidRPr="000562D6">
        <w:rPr>
          <w:rStyle w:val="Char3"/>
          <w:rFonts w:hint="cs"/>
          <w:rtl/>
        </w:rPr>
        <w:t>بابكر جمع القرآن بين اللوحين</w:t>
      </w:r>
      <w:r w:rsidR="002A3080" w:rsidRPr="000562D6">
        <w:rPr>
          <w:rStyle w:val="Char3"/>
          <w:rFonts w:hint="cs"/>
          <w:rtl/>
        </w:rPr>
        <w:t>»</w:t>
      </w:r>
      <w:r w:rsidRPr="00085A97">
        <w:rPr>
          <w:rStyle w:val="Char4"/>
          <w:vertAlign w:val="superscript"/>
          <w:rtl/>
        </w:rPr>
        <w:footnoteReference w:id="303"/>
      </w:r>
      <w:r w:rsidRPr="00077934">
        <w:rPr>
          <w:rStyle w:val="Char4"/>
          <w:rFonts w:hint="cs"/>
          <w:rtl/>
        </w:rPr>
        <w:t>.</w:t>
      </w:r>
    </w:p>
    <w:p w:rsidR="008070C7" w:rsidRPr="00077934" w:rsidRDefault="002A3080" w:rsidP="002A3080">
      <w:pPr>
        <w:ind w:firstLine="284"/>
        <w:jc w:val="both"/>
        <w:rPr>
          <w:rStyle w:val="Char4"/>
          <w:rtl/>
        </w:rPr>
      </w:pPr>
      <w:r w:rsidRPr="00077934">
        <w:rPr>
          <w:rStyle w:val="Char4"/>
          <w:rFonts w:hint="cs"/>
          <w:rtl/>
        </w:rPr>
        <w:t xml:space="preserve"> بعد از آن نسق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rtl/>
        </w:rPr>
        <w:t>س</w:t>
      </w:r>
      <w:r w:rsidR="008070C7" w:rsidRPr="00077934">
        <w:rPr>
          <w:rStyle w:val="Char4"/>
          <w:rFonts w:hint="cs"/>
          <w:rtl/>
        </w:rPr>
        <w:t xml:space="preserve"> در باب نصب عمال آن بود </w:t>
      </w:r>
      <w:r w:rsidR="007D6E3C" w:rsidRPr="00077934">
        <w:rPr>
          <w:rStyle w:val="Char4"/>
          <w:rFonts w:hint="cs"/>
          <w:rtl/>
        </w:rPr>
        <w:t>ک</w:t>
      </w:r>
      <w:r w:rsidR="008070C7" w:rsidRPr="00077934">
        <w:rPr>
          <w:rStyle w:val="Char4"/>
          <w:rFonts w:hint="cs"/>
          <w:rtl/>
        </w:rPr>
        <w:t>ه عاملان آنحضرت</w:t>
      </w:r>
      <w:r w:rsidR="002855E4" w:rsidRPr="002855E4">
        <w:rPr>
          <w:rStyle w:val="Char4"/>
          <w:rFonts w:cs="CTraditional Arabic" w:hint="cs"/>
          <w:rtl/>
        </w:rPr>
        <w:t>ج</w:t>
      </w:r>
      <w:r w:rsidR="008070C7" w:rsidRPr="00077934">
        <w:rPr>
          <w:rStyle w:val="Char4"/>
          <w:rFonts w:hint="cs"/>
          <w:rtl/>
        </w:rPr>
        <w:t xml:space="preserve"> را مسلّم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گذاشت مگر آن</w:t>
      </w:r>
      <w:r w:rsidR="007D6E3C" w:rsidRPr="00077934">
        <w:rPr>
          <w:rStyle w:val="Char4"/>
          <w:rFonts w:hint="cs"/>
          <w:rtl/>
        </w:rPr>
        <w:t>ک</w:t>
      </w:r>
      <w:r w:rsidR="008070C7" w:rsidRPr="00077934">
        <w:rPr>
          <w:rStyle w:val="Char4"/>
          <w:rFonts w:hint="cs"/>
          <w:rtl/>
        </w:rPr>
        <w:t>ه ا</w:t>
      </w:r>
      <w:r w:rsidR="007D6E3C" w:rsidRPr="00077934">
        <w:rPr>
          <w:rStyle w:val="Char4"/>
          <w:rFonts w:hint="cs"/>
          <w:rtl/>
        </w:rPr>
        <w:t>ی</w:t>
      </w:r>
      <w:r w:rsidR="008070C7" w:rsidRPr="00077934">
        <w:rPr>
          <w:rStyle w:val="Char4"/>
          <w:rFonts w:hint="cs"/>
          <w:rtl/>
        </w:rPr>
        <w:t xml:space="preserve">شان خود استعفا </w:t>
      </w:r>
      <w:r w:rsidR="007D6E3C" w:rsidRPr="00077934">
        <w:rPr>
          <w:rStyle w:val="Char4"/>
          <w:rFonts w:hint="cs"/>
          <w:rtl/>
        </w:rPr>
        <w:t>ک</w:t>
      </w:r>
      <w:r w:rsidR="008070C7" w:rsidRPr="00077934">
        <w:rPr>
          <w:rStyle w:val="Char4"/>
          <w:rFonts w:hint="cs"/>
          <w:rtl/>
        </w:rPr>
        <w:t xml:space="preserve">نند، </w:t>
      </w:r>
      <w:r w:rsidR="008070C7" w:rsidRPr="002A3080">
        <w:rPr>
          <w:rStyle w:val="Char1"/>
          <w:rFonts w:hint="cs"/>
          <w:rtl/>
        </w:rPr>
        <w:t>في الاستعاب</w:t>
      </w:r>
      <w:r w:rsidR="008070C7" w:rsidRPr="00077934">
        <w:rPr>
          <w:rStyle w:val="Char4"/>
          <w:rFonts w:hint="cs"/>
          <w:rtl/>
        </w:rPr>
        <w:t xml:space="preserve"> </w:t>
      </w:r>
      <w:r w:rsidRPr="000562D6">
        <w:rPr>
          <w:rStyle w:val="Char3"/>
          <w:rFonts w:hint="cs"/>
          <w:rtl/>
        </w:rPr>
        <w:t>«</w:t>
      </w:r>
      <w:r w:rsidR="008070C7" w:rsidRPr="002A3080">
        <w:rPr>
          <w:rStyle w:val="Char3"/>
          <w:rFonts w:hint="cs"/>
          <w:rtl/>
        </w:rPr>
        <w:t>كان خالدٌ يعني ابن سعيد واخوته عمالا لرسول الله</w:t>
      </w:r>
      <w:r w:rsidR="002855E4" w:rsidRPr="002855E4">
        <w:rPr>
          <w:rStyle w:val="Char3"/>
          <w:rFonts w:cs="CTraditional Arabic" w:hint="cs"/>
          <w:rtl/>
        </w:rPr>
        <w:t xml:space="preserve"> ج</w:t>
      </w:r>
      <w:r w:rsidR="008070C7" w:rsidRPr="002A3080">
        <w:rPr>
          <w:rStyle w:val="Char3"/>
          <w:rFonts w:hint="cs"/>
          <w:rtl/>
        </w:rPr>
        <w:t xml:space="preserve"> فرجعوا عن عمالتهم حين مات رسول الله</w:t>
      </w:r>
      <w:r w:rsidR="002855E4" w:rsidRPr="002855E4">
        <w:rPr>
          <w:rStyle w:val="Char3"/>
          <w:rFonts w:cs="CTraditional Arabic" w:hint="cs"/>
          <w:rtl/>
        </w:rPr>
        <w:t xml:space="preserve"> ج</w:t>
      </w:r>
      <w:r w:rsidR="008070C7" w:rsidRPr="002A3080">
        <w:rPr>
          <w:rStyle w:val="Char3"/>
          <w:rFonts w:hint="cs"/>
          <w:rtl/>
        </w:rPr>
        <w:t xml:space="preserve"> فقال </w:t>
      </w:r>
      <w:r>
        <w:rPr>
          <w:rStyle w:val="Char3"/>
          <w:rFonts w:hint="cs"/>
          <w:rtl/>
        </w:rPr>
        <w:t>أ</w:t>
      </w:r>
      <w:r w:rsidR="008070C7" w:rsidRPr="002A3080">
        <w:rPr>
          <w:rStyle w:val="Char3"/>
          <w:rFonts w:hint="cs"/>
          <w:rtl/>
        </w:rPr>
        <w:t xml:space="preserve">بوبكر مالَكم رجعتم عن عمالتكم؟ ما </w:t>
      </w:r>
      <w:r>
        <w:rPr>
          <w:rStyle w:val="Char3"/>
          <w:rFonts w:hint="cs"/>
          <w:rtl/>
        </w:rPr>
        <w:t>أ</w:t>
      </w:r>
      <w:r w:rsidR="008070C7" w:rsidRPr="002A3080">
        <w:rPr>
          <w:rStyle w:val="Char3"/>
          <w:rFonts w:hint="cs"/>
          <w:rtl/>
        </w:rPr>
        <w:t xml:space="preserve">حدٌ </w:t>
      </w:r>
      <w:r>
        <w:rPr>
          <w:rStyle w:val="Char3"/>
          <w:rFonts w:hint="cs"/>
          <w:rtl/>
        </w:rPr>
        <w:t>أ</w:t>
      </w:r>
      <w:r w:rsidR="008070C7" w:rsidRPr="002A3080">
        <w:rPr>
          <w:rStyle w:val="Char3"/>
          <w:rFonts w:hint="cs"/>
          <w:rtl/>
        </w:rPr>
        <w:t>حقٌ بالعمل من عمال رسول الله</w:t>
      </w:r>
      <w:r w:rsidR="002855E4" w:rsidRPr="002855E4">
        <w:rPr>
          <w:rStyle w:val="Char3"/>
          <w:rFonts w:cs="CTraditional Arabic" w:hint="cs"/>
          <w:rtl/>
        </w:rPr>
        <w:t xml:space="preserve"> ج</w:t>
      </w:r>
      <w:r w:rsidR="008070C7" w:rsidRPr="002A3080">
        <w:rPr>
          <w:rStyle w:val="Char3"/>
          <w:rFonts w:hint="cs"/>
          <w:rtl/>
        </w:rPr>
        <w:t xml:space="preserve"> ارجعوا </w:t>
      </w:r>
      <w:r>
        <w:rPr>
          <w:rStyle w:val="Char3"/>
          <w:rFonts w:hint="cs"/>
          <w:rtl/>
        </w:rPr>
        <w:t>إ</w:t>
      </w:r>
      <w:r w:rsidR="008070C7" w:rsidRPr="002A3080">
        <w:rPr>
          <w:rStyle w:val="Char3"/>
          <w:rFonts w:hint="cs"/>
          <w:rtl/>
        </w:rPr>
        <w:t>ل</w:t>
      </w:r>
      <w:r>
        <w:rPr>
          <w:rStyle w:val="Char3"/>
          <w:rFonts w:hint="cs"/>
          <w:rtl/>
        </w:rPr>
        <w:t>ى</w:t>
      </w:r>
      <w:r w:rsidR="008070C7" w:rsidRPr="002A3080">
        <w:rPr>
          <w:rStyle w:val="Char3"/>
          <w:rFonts w:hint="cs"/>
          <w:rtl/>
        </w:rPr>
        <w:t xml:space="preserve"> اعمالكم فقالوا: نحن بنو </w:t>
      </w:r>
      <w:r>
        <w:rPr>
          <w:rStyle w:val="Char3"/>
          <w:rFonts w:hint="cs"/>
          <w:rtl/>
        </w:rPr>
        <w:t>أ</w:t>
      </w:r>
      <w:r w:rsidR="008070C7" w:rsidRPr="002A3080">
        <w:rPr>
          <w:rStyle w:val="Char3"/>
          <w:rFonts w:hint="cs"/>
          <w:rtl/>
        </w:rPr>
        <w:t>بي اجنحةٍ لا نعمل لاحدٍ بعد رسول الله</w:t>
      </w:r>
      <w:r w:rsidR="002855E4" w:rsidRPr="002855E4">
        <w:rPr>
          <w:rStyle w:val="Char3"/>
          <w:rFonts w:cs="CTraditional Arabic" w:hint="cs"/>
          <w:rtl/>
        </w:rPr>
        <w:t xml:space="preserve"> ج</w:t>
      </w:r>
      <w:r w:rsidR="008070C7" w:rsidRPr="002A3080">
        <w:rPr>
          <w:rStyle w:val="Char3"/>
          <w:rFonts w:hint="cs"/>
          <w:rtl/>
        </w:rPr>
        <w:t xml:space="preserve"> </w:t>
      </w:r>
      <w:r>
        <w:rPr>
          <w:rStyle w:val="Char3"/>
          <w:rFonts w:hint="cs"/>
          <w:rtl/>
        </w:rPr>
        <w:t>أ</w:t>
      </w:r>
      <w:r w:rsidR="008070C7" w:rsidRPr="002A3080">
        <w:rPr>
          <w:rStyle w:val="Char3"/>
          <w:rFonts w:hint="cs"/>
          <w:rtl/>
        </w:rPr>
        <w:t xml:space="preserve">بداً فمضوا </w:t>
      </w:r>
      <w:r w:rsidRPr="002A3080">
        <w:rPr>
          <w:rStyle w:val="Char3"/>
          <w:rFonts w:hint="cs"/>
          <w:rtl/>
        </w:rPr>
        <w:t>إ</w:t>
      </w:r>
      <w:r w:rsidR="008070C7" w:rsidRPr="002A3080">
        <w:rPr>
          <w:rStyle w:val="Char3"/>
          <w:rFonts w:hint="cs"/>
          <w:rtl/>
        </w:rPr>
        <w:t>ل</w:t>
      </w:r>
      <w:r>
        <w:rPr>
          <w:rStyle w:val="Char3"/>
          <w:rFonts w:hint="cs"/>
          <w:rtl/>
        </w:rPr>
        <w:t>ى</w:t>
      </w:r>
      <w:r w:rsidR="008070C7" w:rsidRPr="002A3080">
        <w:rPr>
          <w:rStyle w:val="Char3"/>
          <w:rFonts w:hint="cs"/>
          <w:rtl/>
        </w:rPr>
        <w:t xml:space="preserve"> الشام فقتلوا جميعا</w:t>
      </w:r>
      <w:r w:rsidRPr="000562D6">
        <w:rPr>
          <w:rStyle w:val="Char3"/>
          <w:rFonts w:hint="cs"/>
          <w:rtl/>
        </w:rPr>
        <w:t>»</w:t>
      </w:r>
      <w:r w:rsidR="008070C7" w:rsidRPr="00085A97">
        <w:rPr>
          <w:rStyle w:val="Char4"/>
          <w:vertAlign w:val="superscript"/>
          <w:rtl/>
        </w:rPr>
        <w:footnoteReference w:id="304"/>
      </w:r>
      <w:r w:rsidR="008070C7" w:rsidRPr="00077934">
        <w:rPr>
          <w:rStyle w:val="Char4"/>
          <w:rFonts w:hint="cs"/>
          <w:rtl/>
        </w:rPr>
        <w:t>.</w:t>
      </w:r>
    </w:p>
    <w:p w:rsidR="008070C7" w:rsidRPr="00077934" w:rsidRDefault="008070C7" w:rsidP="002A3080">
      <w:pPr>
        <w:ind w:firstLine="284"/>
        <w:jc w:val="both"/>
        <w:rPr>
          <w:rStyle w:val="Char4"/>
          <w:rtl/>
        </w:rPr>
      </w:pPr>
      <w:r w:rsidRPr="002A3080">
        <w:rPr>
          <w:rStyle w:val="Char1"/>
          <w:rFonts w:hint="cs"/>
          <w:rtl/>
        </w:rPr>
        <w:t>وفي الاستيعاب</w:t>
      </w:r>
      <w:r w:rsidRPr="00077934">
        <w:rPr>
          <w:rStyle w:val="Char4"/>
          <w:rFonts w:hint="cs"/>
          <w:rtl/>
        </w:rPr>
        <w:t xml:space="preserve"> </w:t>
      </w:r>
      <w:r w:rsidR="002A3080" w:rsidRPr="000562D6">
        <w:rPr>
          <w:rStyle w:val="Char3"/>
          <w:rFonts w:hint="cs"/>
          <w:rtl/>
        </w:rPr>
        <w:t>«</w:t>
      </w:r>
      <w:r w:rsidRPr="002A3080">
        <w:rPr>
          <w:rStyle w:val="Char3"/>
          <w:rFonts w:hint="cs"/>
          <w:rtl/>
        </w:rPr>
        <w:t>كتب عبدالله بن ال</w:t>
      </w:r>
      <w:r w:rsidR="002A3080">
        <w:rPr>
          <w:rStyle w:val="Char3"/>
          <w:rFonts w:hint="cs"/>
          <w:rtl/>
        </w:rPr>
        <w:t>أ</w:t>
      </w:r>
      <w:r w:rsidRPr="002A3080">
        <w:rPr>
          <w:rStyle w:val="Char3"/>
          <w:rFonts w:hint="cs"/>
          <w:rtl/>
        </w:rPr>
        <w:t>رقم للنبي ثم ل</w:t>
      </w:r>
      <w:r w:rsidR="002A3080">
        <w:rPr>
          <w:rStyle w:val="Char3"/>
          <w:rFonts w:hint="cs"/>
          <w:rtl/>
        </w:rPr>
        <w:t>أ</w:t>
      </w:r>
      <w:r w:rsidRPr="002A3080">
        <w:rPr>
          <w:rStyle w:val="Char3"/>
          <w:rFonts w:hint="cs"/>
          <w:rtl/>
        </w:rPr>
        <w:t>بي بكر واستكتبه عمر واستعمله عل</w:t>
      </w:r>
      <w:r w:rsidR="002A3080">
        <w:rPr>
          <w:rStyle w:val="Char3"/>
          <w:rFonts w:hint="cs"/>
          <w:rtl/>
        </w:rPr>
        <w:t>ى</w:t>
      </w:r>
      <w:r w:rsidRPr="002A3080">
        <w:rPr>
          <w:rStyle w:val="Char3"/>
          <w:rFonts w:hint="cs"/>
          <w:rtl/>
        </w:rPr>
        <w:t xml:space="preserve"> بيت ال</w:t>
      </w:r>
      <w:r w:rsidR="002A3080">
        <w:rPr>
          <w:rStyle w:val="Char3"/>
          <w:rFonts w:hint="cs"/>
          <w:rtl/>
        </w:rPr>
        <w:t>ـ</w:t>
      </w:r>
      <w:r w:rsidRPr="002A3080">
        <w:rPr>
          <w:rStyle w:val="Char3"/>
          <w:rFonts w:hint="cs"/>
          <w:rtl/>
        </w:rPr>
        <w:t>مال وعثمان بعده</w:t>
      </w:r>
      <w:r w:rsidR="002A3080" w:rsidRPr="000562D6">
        <w:rPr>
          <w:rStyle w:val="Char3"/>
          <w:rFonts w:hint="cs"/>
          <w:rtl/>
        </w:rPr>
        <w:t>»</w:t>
      </w:r>
      <w:r w:rsidRPr="00085A97">
        <w:rPr>
          <w:rStyle w:val="Char4"/>
          <w:vertAlign w:val="superscript"/>
          <w:rtl/>
        </w:rPr>
        <w:footnoteReference w:id="305"/>
      </w:r>
      <w:r w:rsidRPr="00077934">
        <w:rPr>
          <w:rStyle w:val="Char4"/>
          <w:rFonts w:hint="cs"/>
          <w:rtl/>
        </w:rPr>
        <w:t xml:space="preserve">. </w:t>
      </w:r>
    </w:p>
    <w:p w:rsidR="008070C7" w:rsidRPr="00077934" w:rsidRDefault="008070C7" w:rsidP="002A3080">
      <w:pPr>
        <w:ind w:firstLine="284"/>
        <w:jc w:val="both"/>
        <w:rPr>
          <w:rStyle w:val="Char4"/>
          <w:rtl/>
        </w:rPr>
      </w:pPr>
      <w:r w:rsidRPr="002A3080">
        <w:rPr>
          <w:rStyle w:val="Char1"/>
          <w:rFonts w:hint="cs"/>
          <w:rtl/>
        </w:rPr>
        <w:t>وفي الاستيعاب</w:t>
      </w:r>
      <w:r w:rsidRPr="00077934">
        <w:rPr>
          <w:rStyle w:val="Char4"/>
          <w:rFonts w:hint="cs"/>
          <w:rtl/>
        </w:rPr>
        <w:t xml:space="preserve"> </w:t>
      </w:r>
      <w:r w:rsidR="002A3080" w:rsidRPr="00786B0A">
        <w:rPr>
          <w:rStyle w:val="Char3"/>
          <w:rFonts w:hint="cs"/>
          <w:rtl/>
        </w:rPr>
        <w:t>«</w:t>
      </w:r>
      <w:r w:rsidRPr="002A3080">
        <w:rPr>
          <w:rStyle w:val="Char3"/>
          <w:rFonts w:hint="cs"/>
          <w:rtl/>
        </w:rPr>
        <w:t xml:space="preserve">عتاب ابن </w:t>
      </w:r>
      <w:r w:rsidR="002A3080">
        <w:rPr>
          <w:rStyle w:val="Char3"/>
          <w:rFonts w:hint="cs"/>
          <w:rtl/>
        </w:rPr>
        <w:t>أ</w:t>
      </w:r>
      <w:r w:rsidRPr="002A3080">
        <w:rPr>
          <w:rStyle w:val="Char3"/>
          <w:rFonts w:hint="cs"/>
          <w:rtl/>
        </w:rPr>
        <w:t>سيد استعمله رسول الله</w:t>
      </w:r>
      <w:r w:rsidR="002855E4" w:rsidRPr="002855E4">
        <w:rPr>
          <w:rStyle w:val="Char3"/>
          <w:rFonts w:cs="CTraditional Arabic" w:hint="cs"/>
          <w:rtl/>
        </w:rPr>
        <w:t xml:space="preserve"> ج</w:t>
      </w:r>
      <w:r w:rsidRPr="002A3080">
        <w:rPr>
          <w:rStyle w:val="Char3"/>
          <w:rFonts w:hint="cs"/>
          <w:rtl/>
        </w:rPr>
        <w:t xml:space="preserve"> عل</w:t>
      </w:r>
      <w:r w:rsidR="002A3080">
        <w:rPr>
          <w:rStyle w:val="Char3"/>
          <w:rFonts w:hint="cs"/>
          <w:rtl/>
        </w:rPr>
        <w:t>ى</w:t>
      </w:r>
      <w:r w:rsidRPr="002A3080">
        <w:rPr>
          <w:rStyle w:val="Char3"/>
          <w:rFonts w:hint="cs"/>
          <w:rtl/>
        </w:rPr>
        <w:t xml:space="preserve"> مكة عام الفتح واقرّه عليها </w:t>
      </w:r>
      <w:r w:rsidR="002A3080">
        <w:rPr>
          <w:rStyle w:val="Char3"/>
          <w:rFonts w:hint="cs"/>
          <w:rtl/>
        </w:rPr>
        <w:t>أ</w:t>
      </w:r>
      <w:r w:rsidRPr="002A3080">
        <w:rPr>
          <w:rStyle w:val="Char3"/>
          <w:rFonts w:hint="cs"/>
          <w:rtl/>
        </w:rPr>
        <w:t xml:space="preserve">بوبكرٍ فلم يزل عليها </w:t>
      </w:r>
      <w:r w:rsidR="002A3080">
        <w:rPr>
          <w:rStyle w:val="Char3"/>
          <w:rFonts w:hint="cs"/>
          <w:rtl/>
        </w:rPr>
        <w:t>إ</w:t>
      </w:r>
      <w:r w:rsidRPr="002A3080">
        <w:rPr>
          <w:rStyle w:val="Char3"/>
          <w:rFonts w:hint="cs"/>
          <w:rtl/>
        </w:rPr>
        <w:t>ل</w:t>
      </w:r>
      <w:r w:rsidR="002A3080">
        <w:rPr>
          <w:rStyle w:val="Char3"/>
          <w:rFonts w:hint="cs"/>
          <w:rtl/>
        </w:rPr>
        <w:t>ى</w:t>
      </w:r>
      <w:r w:rsidRPr="002A3080">
        <w:rPr>
          <w:rStyle w:val="Char3"/>
          <w:rFonts w:hint="cs"/>
          <w:rtl/>
        </w:rPr>
        <w:t xml:space="preserve"> </w:t>
      </w:r>
      <w:r w:rsidR="002A3080">
        <w:rPr>
          <w:rStyle w:val="Char3"/>
          <w:rFonts w:hint="cs"/>
          <w:rtl/>
        </w:rPr>
        <w:t>أ</w:t>
      </w:r>
      <w:r w:rsidRPr="002A3080">
        <w:rPr>
          <w:rStyle w:val="Char3"/>
          <w:rFonts w:hint="cs"/>
          <w:rtl/>
        </w:rPr>
        <w:t>ن مات</w:t>
      </w:r>
      <w:r w:rsidR="002A3080" w:rsidRPr="00786B0A">
        <w:rPr>
          <w:rStyle w:val="Char3"/>
          <w:rFonts w:hint="cs"/>
          <w:rtl/>
        </w:rPr>
        <w:t>»</w:t>
      </w:r>
      <w:r w:rsidRPr="00085A97">
        <w:rPr>
          <w:rStyle w:val="Char4"/>
          <w:vertAlign w:val="superscript"/>
          <w:rtl/>
        </w:rPr>
        <w:footnoteReference w:id="306"/>
      </w:r>
      <w:r w:rsidRPr="00077934">
        <w:rPr>
          <w:rStyle w:val="Char4"/>
          <w:rFonts w:hint="cs"/>
          <w:rtl/>
        </w:rPr>
        <w:t xml:space="preserve">. </w:t>
      </w:r>
    </w:p>
    <w:p w:rsidR="002A3080" w:rsidRPr="00077934" w:rsidRDefault="008070C7" w:rsidP="002A3080">
      <w:pPr>
        <w:ind w:firstLine="284"/>
        <w:jc w:val="both"/>
        <w:rPr>
          <w:rStyle w:val="Char4"/>
          <w:rtl/>
        </w:rPr>
      </w:pPr>
      <w:r w:rsidRPr="00077934">
        <w:rPr>
          <w:rStyle w:val="Char4"/>
          <w:rFonts w:hint="cs"/>
          <w:rtl/>
        </w:rPr>
        <w:t xml:space="preserve">بعد از آن هر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را </w:t>
      </w:r>
      <w:r w:rsidR="007D6E3C" w:rsidRPr="00077934">
        <w:rPr>
          <w:rStyle w:val="Char4"/>
          <w:rFonts w:hint="cs"/>
          <w:rtl/>
        </w:rPr>
        <w:t>ک</w:t>
      </w:r>
      <w:r w:rsidRPr="00077934">
        <w:rPr>
          <w:rStyle w:val="Char4"/>
          <w:rFonts w:hint="cs"/>
          <w:rtl/>
        </w:rPr>
        <w:t>ه آن حضرت</w:t>
      </w:r>
      <w:r w:rsidR="002855E4" w:rsidRPr="002855E4">
        <w:rPr>
          <w:rStyle w:val="Char4"/>
          <w:rFonts w:cs="CTraditional Arabic" w:hint="cs"/>
          <w:rtl/>
        </w:rPr>
        <w:t xml:space="preserve"> ج</w:t>
      </w:r>
      <w:r w:rsidRPr="00077934">
        <w:rPr>
          <w:rStyle w:val="Char4"/>
          <w:rFonts w:hint="cs"/>
          <w:rtl/>
        </w:rPr>
        <w:t xml:space="preserve"> بحفظ و رع</w:t>
      </w:r>
      <w:r w:rsidR="002A3080" w:rsidRPr="00077934">
        <w:rPr>
          <w:rStyle w:val="Char4"/>
          <w:rFonts w:hint="cs"/>
          <w:rtl/>
        </w:rPr>
        <w:t>ا</w:t>
      </w:r>
      <w:r w:rsidR="007D6E3C" w:rsidRPr="00077934">
        <w:rPr>
          <w:rStyle w:val="Char4"/>
          <w:rFonts w:hint="cs"/>
          <w:rtl/>
        </w:rPr>
        <w:t>ی</w:t>
      </w:r>
      <w:r w:rsidR="002A3080" w:rsidRPr="00077934">
        <w:rPr>
          <w:rStyle w:val="Char4"/>
          <w:rFonts w:hint="cs"/>
          <w:rtl/>
        </w:rPr>
        <w:t>ت او امر فرموده بود صد</w:t>
      </w:r>
      <w:r w:rsidR="007D6E3C" w:rsidRPr="00077934">
        <w:rPr>
          <w:rStyle w:val="Char4"/>
          <w:rFonts w:hint="cs"/>
          <w:rtl/>
        </w:rPr>
        <w:t>ی</w:t>
      </w:r>
      <w:r w:rsidR="002A3080" w:rsidRPr="00077934">
        <w:rPr>
          <w:rStyle w:val="Char4"/>
          <w:rFonts w:hint="cs"/>
          <w:rtl/>
        </w:rPr>
        <w:t>ق ا</w:t>
      </w:r>
      <w:r w:rsidR="007D6E3C" w:rsidRPr="00077934">
        <w:rPr>
          <w:rStyle w:val="Char4"/>
          <w:rFonts w:hint="cs"/>
          <w:rtl/>
        </w:rPr>
        <w:t>ک</w:t>
      </w:r>
      <w:r w:rsidR="002A3080" w:rsidRPr="00077934">
        <w:rPr>
          <w:rStyle w:val="Char4"/>
          <w:rFonts w:hint="cs"/>
          <w:rtl/>
        </w:rPr>
        <w:t>بر</w:t>
      </w:r>
      <w:r w:rsidR="00185F0C" w:rsidRPr="00185F0C">
        <w:rPr>
          <w:rStyle w:val="Char4"/>
          <w:rFonts w:cs="CTraditional Arabic"/>
          <w:rtl/>
        </w:rPr>
        <w:t>س</w:t>
      </w:r>
      <w:r w:rsidRPr="00077934">
        <w:rPr>
          <w:rStyle w:val="Char4"/>
          <w:rFonts w:hint="cs"/>
          <w:rtl/>
        </w:rPr>
        <w:t xml:space="preserve"> بنا بر تعظ</w:t>
      </w:r>
      <w:r w:rsidR="007D6E3C" w:rsidRPr="00077934">
        <w:rPr>
          <w:rStyle w:val="Char4"/>
          <w:rFonts w:hint="cs"/>
          <w:rtl/>
        </w:rPr>
        <w:t>ی</w:t>
      </w:r>
      <w:r w:rsidRPr="00077934">
        <w:rPr>
          <w:rStyle w:val="Char4"/>
          <w:rFonts w:hint="cs"/>
          <w:rtl/>
        </w:rPr>
        <w:t>م وص</w:t>
      </w:r>
      <w:r w:rsidR="007D6E3C" w:rsidRPr="00077934">
        <w:rPr>
          <w:rStyle w:val="Char4"/>
          <w:rFonts w:hint="cs"/>
          <w:rtl/>
        </w:rPr>
        <w:t>ی</w:t>
      </w:r>
      <w:r w:rsidRPr="00077934">
        <w:rPr>
          <w:rStyle w:val="Char4"/>
          <w:rFonts w:hint="cs"/>
          <w:rtl/>
        </w:rPr>
        <w:t>ت آنحضرت</w:t>
      </w:r>
      <w:r w:rsidR="002855E4" w:rsidRPr="002855E4">
        <w:rPr>
          <w:rStyle w:val="Char4"/>
          <w:rFonts w:cs="CTraditional Arabic" w:hint="cs"/>
          <w:rtl/>
        </w:rPr>
        <w:t xml:space="preserve"> ج</w:t>
      </w:r>
      <w:r w:rsidRPr="00077934">
        <w:rPr>
          <w:rStyle w:val="Char4"/>
          <w:rFonts w:hint="cs"/>
          <w:rtl/>
        </w:rPr>
        <w:t xml:space="preserve"> در رعا</w:t>
      </w:r>
      <w:r w:rsidR="007D6E3C" w:rsidRPr="00077934">
        <w:rPr>
          <w:rStyle w:val="Char4"/>
          <w:rFonts w:hint="cs"/>
          <w:rtl/>
        </w:rPr>
        <w:t>ی</w:t>
      </w:r>
      <w:r w:rsidRPr="00077934">
        <w:rPr>
          <w:rStyle w:val="Char4"/>
          <w:rFonts w:hint="cs"/>
          <w:rtl/>
        </w:rPr>
        <w:t>ت و</w:t>
      </w:r>
      <w:r w:rsidR="007D6E3C" w:rsidRPr="00077934">
        <w:rPr>
          <w:rStyle w:val="Char4"/>
          <w:rFonts w:hint="cs"/>
          <w:rtl/>
        </w:rPr>
        <w:t>ی</w:t>
      </w:r>
      <w:r w:rsidRPr="00077934">
        <w:rPr>
          <w:rStyle w:val="Char4"/>
          <w:rFonts w:hint="cs"/>
          <w:rtl/>
        </w:rPr>
        <w:t xml:space="preserve"> اهتمام تمام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 ف</w:t>
      </w:r>
      <w:r w:rsidR="007D6E3C" w:rsidRPr="00077934">
        <w:rPr>
          <w:rStyle w:val="Char4"/>
          <w:rFonts w:hint="cs"/>
          <w:rtl/>
        </w:rPr>
        <w:t>ی</w:t>
      </w:r>
      <w:r w:rsidRPr="00077934">
        <w:rPr>
          <w:rStyle w:val="Char4"/>
          <w:rFonts w:hint="cs"/>
          <w:rtl/>
        </w:rPr>
        <w:t xml:space="preserve"> الاست</w:t>
      </w:r>
      <w:r w:rsidR="007D6E3C" w:rsidRPr="00077934">
        <w:rPr>
          <w:rStyle w:val="Char4"/>
          <w:rFonts w:hint="cs"/>
          <w:rtl/>
        </w:rPr>
        <w:t>ی</w:t>
      </w:r>
      <w:r w:rsidRPr="00077934">
        <w:rPr>
          <w:rStyle w:val="Char4"/>
          <w:rFonts w:hint="cs"/>
          <w:rtl/>
        </w:rPr>
        <w:t xml:space="preserve">عاب </w:t>
      </w:r>
      <w:r w:rsidR="002A3080" w:rsidRPr="00C620BC">
        <w:rPr>
          <w:rStyle w:val="Char3"/>
          <w:rFonts w:hint="cs"/>
          <w:rtl/>
        </w:rPr>
        <w:t>«</w:t>
      </w:r>
      <w:r w:rsidRPr="00C620BC">
        <w:rPr>
          <w:rStyle w:val="Char3"/>
          <w:rFonts w:hint="cs"/>
          <w:rtl/>
        </w:rPr>
        <w:t>سِندرٌ مولي زنباع مثَل</w:t>
      </w:r>
      <w:r w:rsidRPr="00085A97">
        <w:rPr>
          <w:rStyle w:val="Char4"/>
          <w:vertAlign w:val="superscript"/>
          <w:rtl/>
        </w:rPr>
        <w:footnoteReference w:id="307"/>
      </w:r>
      <w:r w:rsidR="002A3080" w:rsidRPr="00C620BC">
        <w:rPr>
          <w:rStyle w:val="Char3"/>
          <w:rFonts w:hint="cs"/>
          <w:rtl/>
        </w:rPr>
        <w:t xml:space="preserve"> </w:t>
      </w:r>
      <w:r w:rsidRPr="00C620BC">
        <w:rPr>
          <w:rStyle w:val="Char3"/>
          <w:rFonts w:hint="cs"/>
          <w:rtl/>
        </w:rPr>
        <w:t>به مولاه فاعتقه رسول الله</w:t>
      </w:r>
      <w:r w:rsidR="002855E4" w:rsidRPr="002855E4">
        <w:rPr>
          <w:rStyle w:val="Char3"/>
          <w:rFonts w:cs="CTraditional Arabic" w:hint="cs"/>
          <w:rtl/>
        </w:rPr>
        <w:t xml:space="preserve"> ج</w:t>
      </w:r>
      <w:r w:rsidRPr="002A3080">
        <w:rPr>
          <w:rStyle w:val="Char3"/>
          <w:rFonts w:hint="cs"/>
          <w:rtl/>
        </w:rPr>
        <w:t xml:space="preserve"> فقال يا رسول الله</w:t>
      </w:r>
      <w:r w:rsidR="002855E4" w:rsidRPr="002855E4">
        <w:rPr>
          <w:rStyle w:val="Char3"/>
          <w:rFonts w:cs="CTraditional Arabic" w:hint="cs"/>
          <w:rtl/>
        </w:rPr>
        <w:t xml:space="preserve"> ج</w:t>
      </w:r>
      <w:r w:rsidRPr="002A3080">
        <w:rPr>
          <w:rStyle w:val="Char3"/>
          <w:rFonts w:hint="cs"/>
          <w:rtl/>
        </w:rPr>
        <w:t xml:space="preserve"> اوص بي فقال </w:t>
      </w:r>
      <w:r w:rsidR="002A3080">
        <w:rPr>
          <w:rStyle w:val="Char3"/>
          <w:rFonts w:hint="cs"/>
          <w:rtl/>
        </w:rPr>
        <w:t>أ</w:t>
      </w:r>
      <w:r w:rsidRPr="002A3080">
        <w:rPr>
          <w:rStyle w:val="Char3"/>
          <w:rFonts w:hint="cs"/>
          <w:rtl/>
        </w:rPr>
        <w:t xml:space="preserve">وصي بك كل مسلم فلما توُفي رسول الله </w:t>
      </w:r>
      <w:r w:rsidR="002A3080">
        <w:rPr>
          <w:rStyle w:val="Char3"/>
          <w:rFonts w:hint="cs"/>
          <w:rtl/>
        </w:rPr>
        <w:t>أ</w:t>
      </w:r>
      <w:r w:rsidRPr="002A3080">
        <w:rPr>
          <w:rStyle w:val="Char3"/>
          <w:rFonts w:hint="cs"/>
          <w:rtl/>
        </w:rPr>
        <w:t>ت</w:t>
      </w:r>
      <w:r w:rsidR="002A3080">
        <w:rPr>
          <w:rStyle w:val="Char3"/>
          <w:rFonts w:hint="cs"/>
          <w:rtl/>
        </w:rPr>
        <w:t>ى</w:t>
      </w:r>
      <w:r w:rsidRPr="002A3080">
        <w:rPr>
          <w:rStyle w:val="Char3"/>
          <w:rFonts w:hint="cs"/>
          <w:rtl/>
        </w:rPr>
        <w:t xml:space="preserve"> سندر </w:t>
      </w:r>
      <w:r w:rsidR="002A3080">
        <w:rPr>
          <w:rStyle w:val="Char3"/>
          <w:rFonts w:hint="cs"/>
          <w:rtl/>
        </w:rPr>
        <w:t>إ</w:t>
      </w:r>
      <w:r w:rsidRPr="002A3080">
        <w:rPr>
          <w:rStyle w:val="Char3"/>
          <w:rFonts w:hint="cs"/>
          <w:rtl/>
        </w:rPr>
        <w:t>ل</w:t>
      </w:r>
      <w:r w:rsidR="002A3080">
        <w:rPr>
          <w:rStyle w:val="Char3"/>
          <w:rFonts w:hint="cs"/>
          <w:rtl/>
        </w:rPr>
        <w:t>ى</w:t>
      </w:r>
      <w:r w:rsidRPr="002A3080">
        <w:rPr>
          <w:rStyle w:val="Char3"/>
          <w:rFonts w:hint="cs"/>
          <w:rtl/>
        </w:rPr>
        <w:t xml:space="preserve"> </w:t>
      </w:r>
      <w:r w:rsidR="002A3080">
        <w:rPr>
          <w:rStyle w:val="Char3"/>
          <w:rFonts w:hint="cs"/>
          <w:rtl/>
        </w:rPr>
        <w:t>أ</w:t>
      </w:r>
      <w:r w:rsidRPr="002A3080">
        <w:rPr>
          <w:rStyle w:val="Char3"/>
          <w:rFonts w:hint="cs"/>
          <w:rtl/>
        </w:rPr>
        <w:t>بي بكر فقال احفظ في وصية رسول الله</w:t>
      </w:r>
      <w:r w:rsidR="002855E4" w:rsidRPr="002855E4">
        <w:rPr>
          <w:rStyle w:val="Char3"/>
          <w:rFonts w:cs="CTraditional Arabic" w:hint="cs"/>
          <w:rtl/>
        </w:rPr>
        <w:t xml:space="preserve"> ج</w:t>
      </w:r>
      <w:r w:rsidRPr="002A3080">
        <w:rPr>
          <w:rStyle w:val="Char3"/>
          <w:rFonts w:hint="cs"/>
          <w:rtl/>
        </w:rPr>
        <w:t xml:space="preserve"> فعالَه</w:t>
      </w:r>
      <w:r w:rsidRPr="00085A97">
        <w:rPr>
          <w:rStyle w:val="Char4"/>
          <w:vertAlign w:val="superscript"/>
          <w:rtl/>
        </w:rPr>
        <w:footnoteReference w:id="308"/>
      </w:r>
      <w:r w:rsidR="002A3080" w:rsidRPr="00077934">
        <w:rPr>
          <w:rStyle w:val="Char4"/>
          <w:rFonts w:hint="cs"/>
          <w:rtl/>
        </w:rPr>
        <w:t xml:space="preserve"> </w:t>
      </w:r>
      <w:r w:rsidR="002A3080">
        <w:rPr>
          <w:rStyle w:val="Char3"/>
          <w:rFonts w:hint="cs"/>
          <w:rtl/>
        </w:rPr>
        <w:t>آ</w:t>
      </w:r>
      <w:r w:rsidRPr="002A3080">
        <w:rPr>
          <w:rStyle w:val="Char3"/>
          <w:rFonts w:hint="cs"/>
          <w:rtl/>
        </w:rPr>
        <w:t>بوبكر حت</w:t>
      </w:r>
      <w:r w:rsidR="002A3080">
        <w:rPr>
          <w:rStyle w:val="Char3"/>
          <w:rFonts w:hint="cs"/>
          <w:rtl/>
        </w:rPr>
        <w:t>ى</w:t>
      </w:r>
      <w:r w:rsidRPr="002A3080">
        <w:rPr>
          <w:rStyle w:val="Char3"/>
          <w:rFonts w:hint="cs"/>
          <w:rtl/>
        </w:rPr>
        <w:t xml:space="preserve"> توفي ثم </w:t>
      </w:r>
      <w:r w:rsidR="002A3080">
        <w:rPr>
          <w:rStyle w:val="Char3"/>
          <w:rFonts w:hint="cs"/>
          <w:rtl/>
        </w:rPr>
        <w:t>أ</w:t>
      </w:r>
      <w:r w:rsidRPr="002A3080">
        <w:rPr>
          <w:rStyle w:val="Char3"/>
          <w:rFonts w:hint="cs"/>
          <w:rtl/>
        </w:rPr>
        <w:t xml:space="preserve">تي بعده </w:t>
      </w:r>
      <w:r w:rsidR="002A3080">
        <w:rPr>
          <w:rStyle w:val="Char3"/>
          <w:rFonts w:hint="cs"/>
          <w:rtl/>
        </w:rPr>
        <w:t>إ</w:t>
      </w:r>
      <w:r w:rsidRPr="002A3080">
        <w:rPr>
          <w:rStyle w:val="Char3"/>
          <w:rFonts w:hint="cs"/>
          <w:rtl/>
        </w:rPr>
        <w:t>ل</w:t>
      </w:r>
      <w:r w:rsidR="002A3080">
        <w:rPr>
          <w:rStyle w:val="Char3"/>
          <w:rFonts w:hint="cs"/>
          <w:rtl/>
        </w:rPr>
        <w:t>ى</w:t>
      </w:r>
      <w:r w:rsidRPr="002A3080">
        <w:rPr>
          <w:rStyle w:val="Char3"/>
          <w:rFonts w:hint="cs"/>
          <w:rtl/>
        </w:rPr>
        <w:t xml:space="preserve"> عمر فقال له عمر: </w:t>
      </w:r>
      <w:r w:rsidR="002A3080">
        <w:rPr>
          <w:rStyle w:val="Char3"/>
          <w:rFonts w:hint="cs"/>
          <w:rtl/>
        </w:rPr>
        <w:t>إ</w:t>
      </w:r>
      <w:r w:rsidRPr="002A3080">
        <w:rPr>
          <w:rStyle w:val="Char3"/>
          <w:rFonts w:hint="cs"/>
          <w:rtl/>
        </w:rPr>
        <w:t xml:space="preserve">ن شئت </w:t>
      </w:r>
      <w:r w:rsidR="002A3080">
        <w:rPr>
          <w:rStyle w:val="Char3"/>
          <w:rFonts w:hint="cs"/>
          <w:rtl/>
        </w:rPr>
        <w:t>أ</w:t>
      </w:r>
      <w:r w:rsidRPr="002A3080">
        <w:rPr>
          <w:rStyle w:val="Char3"/>
          <w:rFonts w:hint="cs"/>
          <w:rtl/>
        </w:rPr>
        <w:t xml:space="preserve">ن تقيم عندي </w:t>
      </w:r>
      <w:r w:rsidR="002A3080">
        <w:rPr>
          <w:rStyle w:val="Char3"/>
          <w:rFonts w:hint="cs"/>
          <w:rtl/>
        </w:rPr>
        <w:t>أ</w:t>
      </w:r>
      <w:r w:rsidRPr="002A3080">
        <w:rPr>
          <w:rStyle w:val="Char3"/>
          <w:rFonts w:hint="cs"/>
          <w:rtl/>
        </w:rPr>
        <w:t xml:space="preserve">جريتُ عليك والا فانظر </w:t>
      </w:r>
      <w:r w:rsidR="002A3080">
        <w:rPr>
          <w:rStyle w:val="Char3"/>
          <w:rFonts w:hint="cs"/>
          <w:rtl/>
        </w:rPr>
        <w:t>أ</w:t>
      </w:r>
      <w:r w:rsidRPr="002A3080">
        <w:rPr>
          <w:rStyle w:val="Char3"/>
          <w:rFonts w:hint="cs"/>
          <w:rtl/>
        </w:rPr>
        <w:t>يّ ال</w:t>
      </w:r>
      <w:r w:rsidR="002A3080">
        <w:rPr>
          <w:rStyle w:val="Char3"/>
          <w:rFonts w:hint="cs"/>
          <w:rtl/>
        </w:rPr>
        <w:t>ـ</w:t>
      </w:r>
      <w:r w:rsidRPr="002A3080">
        <w:rPr>
          <w:rStyle w:val="Char3"/>
          <w:rFonts w:hint="cs"/>
          <w:rtl/>
        </w:rPr>
        <w:t xml:space="preserve">مواضع تحب فاكتبُ لك فاختار سندر مصر فكتب له عمر </w:t>
      </w:r>
      <w:r w:rsidR="002A3080">
        <w:rPr>
          <w:rStyle w:val="Char3"/>
          <w:rFonts w:hint="cs"/>
          <w:rtl/>
        </w:rPr>
        <w:t>إ</w:t>
      </w:r>
      <w:r w:rsidRPr="002A3080">
        <w:rPr>
          <w:rStyle w:val="Char3"/>
          <w:rFonts w:hint="cs"/>
          <w:rtl/>
        </w:rPr>
        <w:t>ل</w:t>
      </w:r>
      <w:r w:rsidR="002A3080">
        <w:rPr>
          <w:rStyle w:val="Char3"/>
          <w:rFonts w:hint="cs"/>
          <w:rtl/>
        </w:rPr>
        <w:t>ى</w:t>
      </w:r>
      <w:r w:rsidRPr="002A3080">
        <w:rPr>
          <w:rStyle w:val="Char3"/>
          <w:rFonts w:hint="cs"/>
          <w:rtl/>
        </w:rPr>
        <w:t xml:space="preserve"> عمرو بن العاص تحفظ فيه وصية رسول الله</w:t>
      </w:r>
      <w:r w:rsidR="002855E4" w:rsidRPr="002855E4">
        <w:rPr>
          <w:rStyle w:val="Char3"/>
          <w:rFonts w:cs="CTraditional Arabic" w:hint="cs"/>
          <w:rtl/>
        </w:rPr>
        <w:t xml:space="preserve"> ج</w:t>
      </w:r>
      <w:r w:rsidRPr="002A3080">
        <w:rPr>
          <w:rStyle w:val="Char3"/>
          <w:rFonts w:hint="cs"/>
          <w:rtl/>
        </w:rPr>
        <w:t xml:space="preserve"> فلما قدم علي عمروٍ قطع له ارضاً واسعةً وداراً</w:t>
      </w:r>
      <w:r w:rsidR="002A3080" w:rsidRPr="00C620BC">
        <w:rPr>
          <w:rStyle w:val="Char3"/>
          <w:rFonts w:hint="cs"/>
          <w:rtl/>
        </w:rPr>
        <w:t>»</w:t>
      </w:r>
      <w:r w:rsidRPr="00085A97">
        <w:rPr>
          <w:rStyle w:val="Char4"/>
          <w:vertAlign w:val="superscript"/>
          <w:rtl/>
        </w:rPr>
        <w:footnoteReference w:id="309"/>
      </w:r>
      <w:r w:rsidRPr="00077934">
        <w:rPr>
          <w:rStyle w:val="Char4"/>
          <w:rFonts w:hint="cs"/>
          <w:rtl/>
        </w:rPr>
        <w:t xml:space="preserve">. </w:t>
      </w:r>
    </w:p>
    <w:p w:rsidR="008070C7" w:rsidRPr="00077934" w:rsidRDefault="008070C7" w:rsidP="002A3080">
      <w:pPr>
        <w:ind w:firstLine="284"/>
        <w:jc w:val="both"/>
        <w:rPr>
          <w:rStyle w:val="Char4"/>
          <w:rtl/>
        </w:rPr>
      </w:pPr>
      <w:r w:rsidRPr="002A3080">
        <w:rPr>
          <w:rStyle w:val="Char1"/>
          <w:rFonts w:ascii="Times New Roman" w:hAnsi="Times New Roman" w:cs="Times New Roman" w:hint="cs"/>
          <w:rtl/>
        </w:rPr>
        <w:t>‌</w:t>
      </w:r>
      <w:r w:rsidRPr="002A3080">
        <w:rPr>
          <w:rStyle w:val="Char1"/>
          <w:rFonts w:hint="cs"/>
          <w:rtl/>
        </w:rPr>
        <w:t>وفي الاستيعاب</w:t>
      </w:r>
      <w:r w:rsidRPr="00077934">
        <w:rPr>
          <w:rStyle w:val="Char4"/>
          <w:rFonts w:hint="cs"/>
          <w:rtl/>
        </w:rPr>
        <w:t xml:space="preserve"> </w:t>
      </w:r>
      <w:r w:rsidR="002A3080" w:rsidRPr="00C620BC">
        <w:rPr>
          <w:rStyle w:val="Char3"/>
          <w:rFonts w:hint="cs"/>
          <w:rtl/>
        </w:rPr>
        <w:t>«</w:t>
      </w:r>
      <w:r w:rsidRPr="002A3080">
        <w:rPr>
          <w:rStyle w:val="Char3"/>
          <w:rFonts w:hint="cs"/>
          <w:rtl/>
        </w:rPr>
        <w:t>كان رسول الله</w:t>
      </w:r>
      <w:r w:rsidR="002855E4" w:rsidRPr="002855E4">
        <w:rPr>
          <w:rStyle w:val="Char3"/>
          <w:rFonts w:cs="CTraditional Arabic" w:hint="cs"/>
          <w:rtl/>
        </w:rPr>
        <w:t xml:space="preserve"> ج</w:t>
      </w:r>
      <w:r w:rsidRPr="002A3080">
        <w:rPr>
          <w:rStyle w:val="Char3"/>
          <w:rFonts w:hint="cs"/>
          <w:rtl/>
        </w:rPr>
        <w:t xml:space="preserve"> يزور </w:t>
      </w:r>
      <w:r w:rsidR="002A3080">
        <w:rPr>
          <w:rStyle w:val="Char3"/>
          <w:rFonts w:hint="cs"/>
          <w:rtl/>
        </w:rPr>
        <w:t>أ</w:t>
      </w:r>
      <w:r w:rsidRPr="002A3080">
        <w:rPr>
          <w:rStyle w:val="Char3"/>
          <w:rFonts w:hint="cs"/>
          <w:rtl/>
        </w:rPr>
        <w:t xml:space="preserve">م ايمن وكان </w:t>
      </w:r>
      <w:r w:rsidR="002A3080">
        <w:rPr>
          <w:rStyle w:val="Char3"/>
          <w:rFonts w:hint="cs"/>
          <w:rtl/>
        </w:rPr>
        <w:t>أ</w:t>
      </w:r>
      <w:r w:rsidRPr="002A3080">
        <w:rPr>
          <w:rStyle w:val="Char3"/>
          <w:rFonts w:hint="cs"/>
          <w:rtl/>
        </w:rPr>
        <w:t>بوبكر وعمر يزور انها</w:t>
      </w:r>
      <w:r w:rsidR="002A3080" w:rsidRPr="00C620BC">
        <w:rPr>
          <w:rStyle w:val="Char3"/>
          <w:rFonts w:hint="cs"/>
          <w:rtl/>
        </w:rPr>
        <w:t>»</w:t>
      </w:r>
      <w:r w:rsidRPr="00085A97">
        <w:rPr>
          <w:rStyle w:val="Char4"/>
          <w:vertAlign w:val="superscript"/>
          <w:rtl/>
        </w:rPr>
        <w:footnoteReference w:id="310"/>
      </w:r>
      <w:r w:rsidRPr="00077934">
        <w:rPr>
          <w:rStyle w:val="Char4"/>
          <w:rFonts w:hint="cs"/>
          <w:rtl/>
        </w:rPr>
        <w:t xml:space="preserve">. </w:t>
      </w:r>
    </w:p>
    <w:p w:rsidR="008070C7" w:rsidRPr="00077934" w:rsidRDefault="008070C7" w:rsidP="002A3080">
      <w:pPr>
        <w:ind w:firstLine="284"/>
        <w:jc w:val="both"/>
        <w:rPr>
          <w:rStyle w:val="Char4"/>
          <w:rtl/>
        </w:rPr>
      </w:pPr>
      <w:r w:rsidRPr="00077934">
        <w:rPr>
          <w:rStyle w:val="Char4"/>
          <w:rFonts w:hint="cs"/>
          <w:rtl/>
        </w:rPr>
        <w:t>بعد از آن حضرت صد</w:t>
      </w:r>
      <w:r w:rsidR="007D6E3C" w:rsidRPr="00077934">
        <w:rPr>
          <w:rStyle w:val="Char4"/>
          <w:rFonts w:hint="cs"/>
          <w:rtl/>
        </w:rPr>
        <w:t>ی</w:t>
      </w:r>
      <w:r w:rsidRPr="00077934">
        <w:rPr>
          <w:rStyle w:val="Char4"/>
          <w:rFonts w:hint="cs"/>
          <w:rtl/>
        </w:rPr>
        <w:t>ق به توق</w:t>
      </w:r>
      <w:r w:rsidR="007D6E3C" w:rsidRPr="00077934">
        <w:rPr>
          <w:rStyle w:val="Char4"/>
          <w:rFonts w:hint="cs"/>
          <w:rtl/>
        </w:rPr>
        <w:t>ی</w:t>
      </w:r>
      <w:r w:rsidRPr="00077934">
        <w:rPr>
          <w:rStyle w:val="Char4"/>
          <w:rFonts w:hint="cs"/>
          <w:rtl/>
        </w:rPr>
        <w:t>ر اهل ب</w:t>
      </w:r>
      <w:r w:rsidR="007D6E3C" w:rsidRPr="00077934">
        <w:rPr>
          <w:rStyle w:val="Char4"/>
          <w:rFonts w:hint="cs"/>
          <w:rtl/>
        </w:rPr>
        <w:t>ی</w:t>
      </w:r>
      <w:r w:rsidRPr="00077934">
        <w:rPr>
          <w:rStyle w:val="Char4"/>
          <w:rFonts w:hint="cs"/>
          <w:rtl/>
        </w:rPr>
        <w:t>ت نبوت و احترام ا</w:t>
      </w:r>
      <w:r w:rsidR="007D6E3C" w:rsidRPr="00077934">
        <w:rPr>
          <w:rStyle w:val="Char4"/>
          <w:rFonts w:hint="cs"/>
          <w:rtl/>
        </w:rPr>
        <w:t>ی</w:t>
      </w:r>
      <w:r w:rsidRPr="00077934">
        <w:rPr>
          <w:rStyle w:val="Char4"/>
          <w:rFonts w:hint="cs"/>
          <w:rtl/>
        </w:rPr>
        <w:t>شان اقص</w:t>
      </w:r>
      <w:r w:rsidR="007D6E3C" w:rsidRPr="00077934">
        <w:rPr>
          <w:rStyle w:val="Char4"/>
          <w:rFonts w:hint="cs"/>
          <w:rtl/>
        </w:rPr>
        <w:t>ی</w:t>
      </w:r>
      <w:r w:rsidRPr="00077934">
        <w:rPr>
          <w:rStyle w:val="Char4"/>
          <w:rFonts w:hint="cs"/>
          <w:rtl/>
        </w:rPr>
        <w:t xml:space="preserve"> الغا</w:t>
      </w:r>
      <w:r w:rsidR="007D6E3C" w:rsidRPr="00077934">
        <w:rPr>
          <w:rStyle w:val="Char4"/>
          <w:rFonts w:hint="cs"/>
          <w:rtl/>
        </w:rPr>
        <w:t>ی</w:t>
      </w:r>
      <w:r w:rsidRPr="00077934">
        <w:rPr>
          <w:rStyle w:val="Char4"/>
          <w:rFonts w:hint="cs"/>
          <w:rtl/>
        </w:rPr>
        <w:t>ت وص</w:t>
      </w:r>
      <w:r w:rsidR="007D6E3C" w:rsidRPr="00077934">
        <w:rPr>
          <w:rStyle w:val="Char4"/>
          <w:rFonts w:hint="cs"/>
          <w:rtl/>
        </w:rPr>
        <w:t>ی</w:t>
      </w:r>
      <w:r w:rsidRPr="00077934">
        <w:rPr>
          <w:rStyle w:val="Char4"/>
          <w:rFonts w:hint="cs"/>
          <w:rtl/>
        </w:rPr>
        <w:t xml:space="preserve">ت فرمود </w:t>
      </w:r>
      <w:r w:rsidR="002A3080" w:rsidRPr="00FA0192">
        <w:rPr>
          <w:rStyle w:val="Char3"/>
          <w:rFonts w:hint="cs"/>
          <w:rtl/>
        </w:rPr>
        <w:t>«</w:t>
      </w:r>
      <w:r w:rsidRPr="002A3080">
        <w:rPr>
          <w:rStyle w:val="Char3"/>
          <w:rFonts w:hint="cs"/>
          <w:rtl/>
        </w:rPr>
        <w:t xml:space="preserve">وقال </w:t>
      </w:r>
      <w:r w:rsidR="002A3080">
        <w:rPr>
          <w:rStyle w:val="Char3"/>
          <w:rFonts w:hint="cs"/>
          <w:rtl/>
        </w:rPr>
        <w:t>أبوبكر</w:t>
      </w:r>
      <w:r w:rsidR="00185F0C" w:rsidRPr="00185F0C">
        <w:rPr>
          <w:rStyle w:val="Char3"/>
          <w:rFonts w:cs="CTraditional Arabic"/>
          <w:rtl/>
        </w:rPr>
        <w:t>س</w:t>
      </w:r>
      <w:r w:rsidRPr="002A3080">
        <w:rPr>
          <w:rStyle w:val="Char3"/>
          <w:rFonts w:hint="cs"/>
          <w:rtl/>
        </w:rPr>
        <w:t>: ارقبوا محمداً</w:t>
      </w:r>
      <w:r w:rsidR="002855E4" w:rsidRPr="002855E4">
        <w:rPr>
          <w:rStyle w:val="Char3"/>
          <w:rFonts w:cs="CTraditional Arabic" w:hint="cs"/>
          <w:rtl/>
        </w:rPr>
        <w:t xml:space="preserve"> ج</w:t>
      </w:r>
      <w:r w:rsidRPr="002A3080">
        <w:rPr>
          <w:rStyle w:val="Char3"/>
          <w:rFonts w:hint="cs"/>
          <w:rtl/>
        </w:rPr>
        <w:t xml:space="preserve"> في </w:t>
      </w:r>
      <w:r w:rsidR="002A3080" w:rsidRPr="002A3080">
        <w:rPr>
          <w:rStyle w:val="Char3"/>
          <w:rFonts w:hint="cs"/>
          <w:rtl/>
        </w:rPr>
        <w:t>أ</w:t>
      </w:r>
      <w:r w:rsidRPr="002A3080">
        <w:rPr>
          <w:rStyle w:val="Char3"/>
          <w:rFonts w:hint="cs"/>
          <w:rtl/>
        </w:rPr>
        <w:t>هل بيته</w:t>
      </w:r>
      <w:r w:rsidR="002A3080" w:rsidRPr="00FA0192">
        <w:rPr>
          <w:rStyle w:val="Char3"/>
          <w:rFonts w:hint="cs"/>
          <w:rtl/>
        </w:rPr>
        <w:t>»</w:t>
      </w:r>
      <w:r w:rsidRPr="00077934">
        <w:rPr>
          <w:rStyle w:val="Char4"/>
          <w:rFonts w:hint="cs"/>
          <w:rtl/>
        </w:rPr>
        <w:t xml:space="preserve">، </w:t>
      </w:r>
      <w:r w:rsidRPr="002A3080">
        <w:rPr>
          <w:rStyle w:val="Char1"/>
          <w:rFonts w:hint="cs"/>
          <w:rtl/>
        </w:rPr>
        <w:t>رواه جماعة</w:t>
      </w:r>
      <w:r w:rsidRPr="00085A97">
        <w:rPr>
          <w:rStyle w:val="Char4"/>
          <w:vertAlign w:val="superscript"/>
          <w:rtl/>
        </w:rPr>
        <w:footnoteReference w:id="311"/>
      </w:r>
      <w:r w:rsidRPr="00077934">
        <w:rPr>
          <w:rStyle w:val="Char4"/>
          <w:rFonts w:hint="cs"/>
          <w:rtl/>
        </w:rPr>
        <w:t xml:space="preserve">. </w:t>
      </w:r>
    </w:p>
    <w:p w:rsidR="008070C7" w:rsidRPr="00077934" w:rsidRDefault="008070C7" w:rsidP="002A3080">
      <w:pPr>
        <w:ind w:firstLine="284"/>
        <w:jc w:val="both"/>
        <w:rPr>
          <w:rStyle w:val="Char4"/>
          <w:rtl/>
        </w:rPr>
      </w:pPr>
      <w:r w:rsidRPr="00077934">
        <w:rPr>
          <w:rStyle w:val="Char4"/>
          <w:rFonts w:hint="cs"/>
          <w:rtl/>
        </w:rPr>
        <w:t>بعد از آن در حفظ ناموس آنحضرت</w:t>
      </w:r>
      <w:r w:rsidR="002855E4" w:rsidRPr="002855E4">
        <w:rPr>
          <w:rStyle w:val="Char4"/>
          <w:rFonts w:cs="CTraditional Arabic" w:hint="cs"/>
          <w:rtl/>
        </w:rPr>
        <w:t xml:space="preserve"> ج</w:t>
      </w:r>
      <w:r w:rsidRPr="00077934">
        <w:rPr>
          <w:rStyle w:val="Char4"/>
          <w:rFonts w:hint="cs"/>
          <w:rtl/>
        </w:rPr>
        <w:t xml:space="preserve"> در من</w:t>
      </w:r>
      <w:r w:rsidR="007D6E3C" w:rsidRPr="00077934">
        <w:rPr>
          <w:rStyle w:val="Char4"/>
          <w:rFonts w:hint="cs"/>
          <w:rtl/>
        </w:rPr>
        <w:t>ک</w:t>
      </w:r>
      <w:r w:rsidRPr="00077934">
        <w:rPr>
          <w:rStyle w:val="Char4"/>
          <w:rFonts w:hint="cs"/>
          <w:rtl/>
        </w:rPr>
        <w:t>وحات او سع</w:t>
      </w:r>
      <w:r w:rsidR="007D6E3C" w:rsidRPr="00077934">
        <w:rPr>
          <w:rStyle w:val="Char4"/>
          <w:rFonts w:hint="cs"/>
          <w:rtl/>
        </w:rPr>
        <w:t>ی</w:t>
      </w:r>
      <w:r w:rsidRPr="00077934">
        <w:rPr>
          <w:rStyle w:val="Char4"/>
          <w:rFonts w:hint="cs"/>
          <w:rtl/>
        </w:rPr>
        <w:t xml:space="preserve"> تمام بجا آورد و در مسأله تحر</w:t>
      </w:r>
      <w:r w:rsidR="007D6E3C" w:rsidRPr="00077934">
        <w:rPr>
          <w:rStyle w:val="Char4"/>
          <w:rFonts w:hint="cs"/>
          <w:rtl/>
        </w:rPr>
        <w:t>ی</w:t>
      </w:r>
      <w:r w:rsidRPr="00077934">
        <w:rPr>
          <w:rStyle w:val="Char4"/>
          <w:rFonts w:hint="cs"/>
          <w:rtl/>
        </w:rPr>
        <w:t>م ن</w:t>
      </w:r>
      <w:r w:rsidR="007D6E3C" w:rsidRPr="00077934">
        <w:rPr>
          <w:rStyle w:val="Char4"/>
          <w:rFonts w:hint="cs"/>
          <w:rtl/>
        </w:rPr>
        <w:t>ک</w:t>
      </w:r>
      <w:r w:rsidRPr="00077934">
        <w:rPr>
          <w:rStyle w:val="Char4"/>
          <w:rFonts w:hint="cs"/>
          <w:rtl/>
        </w:rPr>
        <w:t>اح غ</w:t>
      </w:r>
      <w:r w:rsidR="007D6E3C" w:rsidRPr="00077934">
        <w:rPr>
          <w:rStyle w:val="Char4"/>
          <w:rFonts w:hint="cs"/>
          <w:rtl/>
        </w:rPr>
        <w:t>ی</w:t>
      </w:r>
      <w:r w:rsidRPr="00077934">
        <w:rPr>
          <w:rStyle w:val="Char4"/>
          <w:rFonts w:hint="cs"/>
          <w:rtl/>
        </w:rPr>
        <w:t>ر مدخوله آن حضرت</w:t>
      </w:r>
      <w:r w:rsidR="002855E4" w:rsidRPr="002855E4">
        <w:rPr>
          <w:rStyle w:val="Char4"/>
          <w:rFonts w:cs="CTraditional Arabic" w:hint="cs"/>
          <w:rtl/>
        </w:rPr>
        <w:t xml:space="preserve"> ج</w:t>
      </w:r>
      <w:r w:rsidRPr="00077934">
        <w:rPr>
          <w:rStyle w:val="Char4"/>
          <w:rFonts w:hint="cs"/>
          <w:rtl/>
        </w:rPr>
        <w:t xml:space="preserve"> مباحثه افتاد، </w:t>
      </w:r>
      <w:r w:rsidRPr="002A3080">
        <w:rPr>
          <w:rStyle w:val="Char1"/>
          <w:rFonts w:hint="cs"/>
          <w:rtl/>
        </w:rPr>
        <w:t>في الاستيعاب:</w:t>
      </w:r>
      <w:r w:rsidRPr="00077934">
        <w:rPr>
          <w:rStyle w:val="Char4"/>
          <w:rFonts w:hint="cs"/>
          <w:rtl/>
        </w:rPr>
        <w:t xml:space="preserve"> </w:t>
      </w:r>
      <w:r w:rsidR="002A3080" w:rsidRPr="002E616E">
        <w:rPr>
          <w:rStyle w:val="Char3"/>
          <w:rFonts w:hint="cs"/>
          <w:rtl/>
        </w:rPr>
        <w:t>«</w:t>
      </w:r>
      <w:r w:rsidRPr="002A3080">
        <w:rPr>
          <w:rStyle w:val="Char3"/>
          <w:rFonts w:hint="cs"/>
          <w:rtl/>
        </w:rPr>
        <w:t>قتيلة بنت قيس تزوجها رسول الله</w:t>
      </w:r>
      <w:r w:rsidR="002855E4" w:rsidRPr="002855E4">
        <w:rPr>
          <w:rStyle w:val="Char3"/>
          <w:rFonts w:cs="CTraditional Arabic" w:hint="cs"/>
          <w:rtl/>
        </w:rPr>
        <w:t xml:space="preserve"> ج</w:t>
      </w:r>
      <w:r w:rsidRPr="002A3080">
        <w:rPr>
          <w:rStyle w:val="Char3"/>
          <w:rFonts w:hint="cs"/>
          <w:rtl/>
        </w:rPr>
        <w:t xml:space="preserve"> ومات عنها قبل </w:t>
      </w:r>
      <w:r w:rsidR="002A3080">
        <w:rPr>
          <w:rStyle w:val="Char3"/>
          <w:rFonts w:hint="cs"/>
          <w:rtl/>
        </w:rPr>
        <w:t>أ</w:t>
      </w:r>
      <w:r w:rsidRPr="002A3080">
        <w:rPr>
          <w:rStyle w:val="Char3"/>
          <w:rFonts w:hint="cs"/>
          <w:rtl/>
        </w:rPr>
        <w:t xml:space="preserve">ن يدخل بها فتزوجها عكرمة بن </w:t>
      </w:r>
      <w:r w:rsidR="002A3080">
        <w:rPr>
          <w:rStyle w:val="Char3"/>
          <w:rFonts w:hint="cs"/>
          <w:rtl/>
        </w:rPr>
        <w:t>أ</w:t>
      </w:r>
      <w:r w:rsidRPr="002A3080">
        <w:rPr>
          <w:rStyle w:val="Char3"/>
          <w:rFonts w:hint="cs"/>
          <w:rtl/>
        </w:rPr>
        <w:t xml:space="preserve">بي جهل بحضر موت فبلغ </w:t>
      </w:r>
      <w:r w:rsidR="002A3080">
        <w:rPr>
          <w:rStyle w:val="Char3"/>
          <w:rFonts w:hint="cs"/>
          <w:rtl/>
        </w:rPr>
        <w:t>أ</w:t>
      </w:r>
      <w:r w:rsidR="002E616E">
        <w:rPr>
          <w:rStyle w:val="Char3"/>
          <w:rFonts w:hint="cs"/>
          <w:rtl/>
        </w:rPr>
        <w:t>بابكرٍ</w:t>
      </w:r>
      <w:r w:rsidR="00185F0C" w:rsidRPr="00185F0C">
        <w:rPr>
          <w:rStyle w:val="Char3"/>
          <w:rFonts w:cs="CTraditional Arabic"/>
          <w:rtl/>
        </w:rPr>
        <w:t>س</w:t>
      </w:r>
      <w:r w:rsidRPr="002A3080">
        <w:rPr>
          <w:rStyle w:val="Char3"/>
          <w:rFonts w:hint="cs"/>
          <w:rtl/>
        </w:rPr>
        <w:t xml:space="preserve"> فقال لقد هممت ان</w:t>
      </w:r>
      <w:r w:rsidR="002A3080">
        <w:rPr>
          <w:rStyle w:val="Char3"/>
          <w:rFonts w:hint="cs"/>
          <w:rtl/>
        </w:rPr>
        <w:t xml:space="preserve"> احرق عليهما بيتهما فقال له عمر</w:t>
      </w:r>
      <w:r w:rsidR="00185F0C" w:rsidRPr="00185F0C">
        <w:rPr>
          <w:rStyle w:val="Char3"/>
          <w:rFonts w:cs="CTraditional Arabic"/>
          <w:rtl/>
        </w:rPr>
        <w:t>س</w:t>
      </w:r>
      <w:r w:rsidRPr="002A3080">
        <w:rPr>
          <w:rStyle w:val="Char3"/>
          <w:rFonts w:hint="cs"/>
          <w:rtl/>
        </w:rPr>
        <w:t xml:space="preserve"> ماهي من </w:t>
      </w:r>
      <w:r w:rsidR="002A3080">
        <w:rPr>
          <w:rStyle w:val="Char3"/>
          <w:rFonts w:hint="cs"/>
          <w:rtl/>
        </w:rPr>
        <w:t>أ</w:t>
      </w:r>
      <w:r w:rsidRPr="002A3080">
        <w:rPr>
          <w:rStyle w:val="Char3"/>
          <w:rFonts w:hint="cs"/>
          <w:rtl/>
        </w:rPr>
        <w:t>مهات ال</w:t>
      </w:r>
      <w:r w:rsidR="002A3080">
        <w:rPr>
          <w:rStyle w:val="Char3"/>
          <w:rFonts w:hint="cs"/>
          <w:rtl/>
        </w:rPr>
        <w:t>ـ</w:t>
      </w:r>
      <w:r w:rsidRPr="002A3080">
        <w:rPr>
          <w:rStyle w:val="Char3"/>
          <w:rFonts w:hint="cs"/>
          <w:rtl/>
        </w:rPr>
        <w:t>مؤمنين لا دخل بها ولا ضرب عليها الحجاب</w:t>
      </w:r>
      <w:r w:rsidR="002A3080" w:rsidRPr="002E616E">
        <w:rPr>
          <w:rStyle w:val="Char3"/>
          <w:rFonts w:hint="cs"/>
          <w:rtl/>
        </w:rPr>
        <w:t>»</w:t>
      </w:r>
      <w:r w:rsidRPr="00085A97">
        <w:rPr>
          <w:rStyle w:val="Char4"/>
          <w:vertAlign w:val="superscript"/>
          <w:rtl/>
        </w:rPr>
        <w:footnoteReference w:id="312"/>
      </w:r>
      <w:r w:rsidRPr="00077934">
        <w:rPr>
          <w:rStyle w:val="Char4"/>
          <w:rFonts w:hint="cs"/>
          <w:rtl/>
        </w:rPr>
        <w:t xml:space="preserve">. </w:t>
      </w:r>
    </w:p>
    <w:p w:rsidR="008070C7" w:rsidRPr="00077934" w:rsidRDefault="008070C7" w:rsidP="002A3080">
      <w:pPr>
        <w:ind w:firstLine="284"/>
        <w:jc w:val="both"/>
        <w:rPr>
          <w:rStyle w:val="Char4"/>
          <w:rtl/>
        </w:rPr>
      </w:pPr>
      <w:r w:rsidRPr="00077934">
        <w:rPr>
          <w:rStyle w:val="Char4"/>
          <w:rFonts w:hint="cs"/>
          <w:rtl/>
        </w:rPr>
        <w:t>باز حضرت صد</w:t>
      </w:r>
      <w:r w:rsidR="007D6E3C" w:rsidRPr="00077934">
        <w:rPr>
          <w:rStyle w:val="Char4"/>
          <w:rFonts w:hint="cs"/>
          <w:rtl/>
        </w:rPr>
        <w:t>ی</w:t>
      </w:r>
      <w:r w:rsidRPr="00077934">
        <w:rPr>
          <w:rStyle w:val="Char4"/>
          <w:rFonts w:hint="cs"/>
          <w:rtl/>
        </w:rPr>
        <w:t>ق اول خل</w:t>
      </w:r>
      <w:r w:rsidR="007D6E3C" w:rsidRPr="00077934">
        <w:rPr>
          <w:rStyle w:val="Char4"/>
          <w:rFonts w:hint="cs"/>
          <w:rtl/>
        </w:rPr>
        <w:t>ی</w:t>
      </w:r>
      <w:r w:rsidRPr="00077934">
        <w:rPr>
          <w:rStyle w:val="Char4"/>
          <w:rFonts w:hint="cs"/>
          <w:rtl/>
        </w:rPr>
        <w:t xml:space="preserve">فه است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او وظ</w:t>
      </w:r>
      <w:r w:rsidR="007D6E3C" w:rsidRPr="00077934">
        <w:rPr>
          <w:rStyle w:val="Char4"/>
          <w:rFonts w:hint="cs"/>
          <w:rtl/>
        </w:rPr>
        <w:t>ی</w:t>
      </w:r>
      <w:r w:rsidRPr="00077934">
        <w:rPr>
          <w:rStyle w:val="Char4"/>
          <w:rFonts w:hint="cs"/>
          <w:rtl/>
        </w:rPr>
        <w:t>فه از ب</w:t>
      </w:r>
      <w:r w:rsidR="007D6E3C" w:rsidRPr="00077934">
        <w:rPr>
          <w:rStyle w:val="Char4"/>
          <w:rFonts w:hint="cs"/>
          <w:rtl/>
        </w:rPr>
        <w:t>ی</w:t>
      </w:r>
      <w:r w:rsidRPr="00077934">
        <w:rPr>
          <w:rStyle w:val="Char4"/>
          <w:rFonts w:hint="cs"/>
          <w:rtl/>
        </w:rPr>
        <w:t xml:space="preserve">ت المال مقرر شد </w:t>
      </w:r>
      <w:r w:rsidR="002A3080" w:rsidRPr="002E616E">
        <w:rPr>
          <w:rStyle w:val="Char3"/>
          <w:rFonts w:hint="cs"/>
          <w:rtl/>
        </w:rPr>
        <w:t>«</w:t>
      </w:r>
      <w:r w:rsidRPr="002A3080">
        <w:rPr>
          <w:rStyle w:val="Char3"/>
          <w:rFonts w:hint="cs"/>
          <w:rtl/>
        </w:rPr>
        <w:t xml:space="preserve">عن عائشة </w:t>
      </w:r>
      <w:r w:rsidR="002A3080" w:rsidRPr="002A3080">
        <w:rPr>
          <w:rStyle w:val="Char3"/>
          <w:rFonts w:hint="eastAsia"/>
          <w:rtl/>
        </w:rPr>
        <w:t>لَمَّا</w:t>
      </w:r>
      <w:r w:rsidR="002A3080" w:rsidRPr="002A3080">
        <w:rPr>
          <w:rStyle w:val="Char3"/>
          <w:rtl/>
        </w:rPr>
        <w:t xml:space="preserve"> </w:t>
      </w:r>
      <w:r w:rsidR="002A3080" w:rsidRPr="002A3080">
        <w:rPr>
          <w:rStyle w:val="Char3"/>
          <w:rFonts w:hint="eastAsia"/>
          <w:rtl/>
        </w:rPr>
        <w:t>اسْتُخْلِفَ</w:t>
      </w:r>
      <w:r w:rsidR="002A3080" w:rsidRPr="002A3080">
        <w:rPr>
          <w:rStyle w:val="Char3"/>
          <w:rtl/>
        </w:rPr>
        <w:t xml:space="preserve"> </w:t>
      </w:r>
      <w:r w:rsidR="002A3080" w:rsidRPr="002A3080">
        <w:rPr>
          <w:rStyle w:val="Char3"/>
          <w:rFonts w:hint="eastAsia"/>
          <w:rtl/>
        </w:rPr>
        <w:t>أَبُو</w:t>
      </w:r>
      <w:r w:rsidR="002A3080" w:rsidRPr="002A3080">
        <w:rPr>
          <w:rStyle w:val="Char3"/>
          <w:rtl/>
        </w:rPr>
        <w:t xml:space="preserve"> </w:t>
      </w:r>
      <w:r w:rsidR="002A3080" w:rsidRPr="002A3080">
        <w:rPr>
          <w:rStyle w:val="Char3"/>
          <w:rFonts w:hint="eastAsia"/>
          <w:rtl/>
        </w:rPr>
        <w:t>بَكْرٍ</w:t>
      </w:r>
      <w:r w:rsidR="002A3080" w:rsidRPr="002A3080">
        <w:rPr>
          <w:rStyle w:val="Char3"/>
          <w:rtl/>
        </w:rPr>
        <w:t xml:space="preserve"> </w:t>
      </w:r>
      <w:r w:rsidR="002A3080" w:rsidRPr="002A3080">
        <w:rPr>
          <w:rStyle w:val="Char3"/>
          <w:rFonts w:hint="eastAsia"/>
          <w:rtl/>
        </w:rPr>
        <w:t>الصِّدِّيقُ</w:t>
      </w:r>
      <w:r w:rsidR="002A3080" w:rsidRPr="002A3080">
        <w:rPr>
          <w:rStyle w:val="Char3"/>
          <w:rtl/>
        </w:rPr>
        <w:t xml:space="preserve"> </w:t>
      </w:r>
      <w:r w:rsidR="002A3080" w:rsidRPr="002A3080">
        <w:rPr>
          <w:rStyle w:val="Char3"/>
          <w:rFonts w:hint="eastAsia"/>
          <w:rtl/>
        </w:rPr>
        <w:t>قَالَ</w:t>
      </w:r>
      <w:r w:rsidR="002A3080" w:rsidRPr="002A3080">
        <w:rPr>
          <w:rStyle w:val="Char3"/>
          <w:rtl/>
        </w:rPr>
        <w:t xml:space="preserve"> </w:t>
      </w:r>
      <w:r w:rsidR="002A3080" w:rsidRPr="002A3080">
        <w:rPr>
          <w:rStyle w:val="Char3"/>
          <w:rFonts w:hint="eastAsia"/>
          <w:rtl/>
        </w:rPr>
        <w:t>لَقَدْ</w:t>
      </w:r>
      <w:r w:rsidR="002A3080" w:rsidRPr="002A3080">
        <w:rPr>
          <w:rStyle w:val="Char3"/>
          <w:rtl/>
        </w:rPr>
        <w:t xml:space="preserve"> </w:t>
      </w:r>
      <w:r w:rsidR="002A3080" w:rsidRPr="002A3080">
        <w:rPr>
          <w:rStyle w:val="Char3"/>
          <w:rFonts w:hint="eastAsia"/>
          <w:rtl/>
        </w:rPr>
        <w:t>عَلِمَ</w:t>
      </w:r>
      <w:r w:rsidR="002A3080" w:rsidRPr="002A3080">
        <w:rPr>
          <w:rStyle w:val="Char3"/>
          <w:rtl/>
        </w:rPr>
        <w:t xml:space="preserve"> </w:t>
      </w:r>
      <w:r w:rsidR="002A3080" w:rsidRPr="002A3080">
        <w:rPr>
          <w:rStyle w:val="Char3"/>
          <w:rFonts w:hint="eastAsia"/>
          <w:rtl/>
        </w:rPr>
        <w:t>قَوْمِى</w:t>
      </w:r>
      <w:r w:rsidR="002A3080" w:rsidRPr="002A3080">
        <w:rPr>
          <w:rStyle w:val="Char3"/>
          <w:rtl/>
        </w:rPr>
        <w:t xml:space="preserve"> </w:t>
      </w:r>
      <w:r w:rsidR="002A3080" w:rsidRPr="002A3080">
        <w:rPr>
          <w:rStyle w:val="Char3"/>
          <w:rFonts w:hint="eastAsia"/>
          <w:rtl/>
        </w:rPr>
        <w:t>أَنَّ</w:t>
      </w:r>
      <w:r w:rsidR="002A3080" w:rsidRPr="002A3080">
        <w:rPr>
          <w:rStyle w:val="Char3"/>
          <w:rtl/>
        </w:rPr>
        <w:t xml:space="preserve"> </w:t>
      </w:r>
      <w:r w:rsidR="002A3080" w:rsidRPr="002A3080">
        <w:rPr>
          <w:rStyle w:val="Char3"/>
          <w:rFonts w:hint="eastAsia"/>
          <w:rtl/>
        </w:rPr>
        <w:t>حِرْفَتِى</w:t>
      </w:r>
      <w:r w:rsidR="002A3080" w:rsidRPr="002A3080">
        <w:rPr>
          <w:rStyle w:val="Char3"/>
          <w:rtl/>
        </w:rPr>
        <w:t xml:space="preserve"> </w:t>
      </w:r>
      <w:r w:rsidR="002A3080" w:rsidRPr="002A3080">
        <w:rPr>
          <w:rStyle w:val="Char3"/>
          <w:rFonts w:hint="eastAsia"/>
          <w:rtl/>
        </w:rPr>
        <w:t>لَمْ</w:t>
      </w:r>
      <w:r w:rsidR="002A3080" w:rsidRPr="002A3080">
        <w:rPr>
          <w:rStyle w:val="Char3"/>
          <w:rtl/>
        </w:rPr>
        <w:t xml:space="preserve"> </w:t>
      </w:r>
      <w:r w:rsidR="002A3080" w:rsidRPr="002A3080">
        <w:rPr>
          <w:rStyle w:val="Char3"/>
          <w:rFonts w:hint="eastAsia"/>
          <w:rtl/>
        </w:rPr>
        <w:t>تَكُنْ</w:t>
      </w:r>
      <w:r w:rsidR="002A3080" w:rsidRPr="002A3080">
        <w:rPr>
          <w:rStyle w:val="Char3"/>
          <w:rtl/>
        </w:rPr>
        <w:t xml:space="preserve"> </w:t>
      </w:r>
      <w:r w:rsidR="002A3080" w:rsidRPr="002A3080">
        <w:rPr>
          <w:rStyle w:val="Char3"/>
          <w:rFonts w:hint="eastAsia"/>
          <w:rtl/>
        </w:rPr>
        <w:t>تَعْجِزُ</w:t>
      </w:r>
      <w:r w:rsidR="002A3080" w:rsidRPr="002A3080">
        <w:rPr>
          <w:rStyle w:val="Char3"/>
          <w:rtl/>
        </w:rPr>
        <w:t xml:space="preserve"> </w:t>
      </w:r>
      <w:r w:rsidR="002A3080" w:rsidRPr="002A3080">
        <w:rPr>
          <w:rStyle w:val="Char3"/>
          <w:rFonts w:hint="eastAsia"/>
          <w:rtl/>
        </w:rPr>
        <w:t>عَنْ</w:t>
      </w:r>
      <w:r w:rsidR="002A3080" w:rsidRPr="002A3080">
        <w:rPr>
          <w:rStyle w:val="Char3"/>
          <w:rtl/>
        </w:rPr>
        <w:t xml:space="preserve"> </w:t>
      </w:r>
      <w:r w:rsidR="002A3080" w:rsidRPr="002A3080">
        <w:rPr>
          <w:rStyle w:val="Char3"/>
          <w:rFonts w:hint="eastAsia"/>
          <w:rtl/>
        </w:rPr>
        <w:t>مَئُونَةِ</w:t>
      </w:r>
      <w:r w:rsidR="002A3080" w:rsidRPr="002A3080">
        <w:rPr>
          <w:rStyle w:val="Char3"/>
          <w:rtl/>
        </w:rPr>
        <w:t xml:space="preserve"> </w:t>
      </w:r>
      <w:r w:rsidR="002A3080" w:rsidRPr="002A3080">
        <w:rPr>
          <w:rStyle w:val="Char3"/>
          <w:rFonts w:hint="eastAsia"/>
          <w:rtl/>
        </w:rPr>
        <w:t>أَهْلِى</w:t>
      </w:r>
      <w:r w:rsidR="00726BE0">
        <w:rPr>
          <w:rStyle w:val="Char3"/>
          <w:rtl/>
        </w:rPr>
        <w:t>،</w:t>
      </w:r>
      <w:r w:rsidR="002A3080" w:rsidRPr="002A3080">
        <w:rPr>
          <w:rStyle w:val="Char3"/>
          <w:rtl/>
        </w:rPr>
        <w:t xml:space="preserve"> </w:t>
      </w:r>
      <w:r w:rsidR="002A3080" w:rsidRPr="002A3080">
        <w:rPr>
          <w:rStyle w:val="Char3"/>
          <w:rFonts w:hint="eastAsia"/>
          <w:rtl/>
        </w:rPr>
        <w:t>وَشُغِلْتُ</w:t>
      </w:r>
      <w:r w:rsidR="002A3080" w:rsidRPr="002A3080">
        <w:rPr>
          <w:rStyle w:val="Char3"/>
          <w:rtl/>
        </w:rPr>
        <w:t xml:space="preserve"> </w:t>
      </w:r>
      <w:r w:rsidR="002A3080" w:rsidRPr="002A3080">
        <w:rPr>
          <w:rStyle w:val="Char3"/>
          <w:rFonts w:hint="eastAsia"/>
          <w:rtl/>
        </w:rPr>
        <w:t>بِأَمْرِ</w:t>
      </w:r>
      <w:r w:rsidR="002A3080" w:rsidRPr="002A3080">
        <w:rPr>
          <w:rStyle w:val="Char3"/>
          <w:rtl/>
        </w:rPr>
        <w:t xml:space="preserve"> </w:t>
      </w:r>
      <w:r w:rsidR="002A3080" w:rsidRPr="002A3080">
        <w:rPr>
          <w:rStyle w:val="Char3"/>
          <w:rFonts w:hint="eastAsia"/>
          <w:rtl/>
        </w:rPr>
        <w:t>الْمُسْلِمِينَ</w:t>
      </w:r>
      <w:r w:rsidR="00726BE0">
        <w:rPr>
          <w:rStyle w:val="Char3"/>
          <w:rtl/>
        </w:rPr>
        <w:t>،</w:t>
      </w:r>
      <w:r w:rsidR="002A3080" w:rsidRPr="002A3080">
        <w:rPr>
          <w:rStyle w:val="Char3"/>
          <w:rtl/>
        </w:rPr>
        <w:t xml:space="preserve"> </w:t>
      </w:r>
      <w:r w:rsidR="002A3080" w:rsidRPr="002A3080">
        <w:rPr>
          <w:rStyle w:val="Char3"/>
          <w:rFonts w:hint="eastAsia"/>
          <w:rtl/>
        </w:rPr>
        <w:t>فَسَيَأْكُلُ</w:t>
      </w:r>
      <w:r w:rsidR="002A3080" w:rsidRPr="002A3080">
        <w:rPr>
          <w:rStyle w:val="Char3"/>
          <w:rtl/>
        </w:rPr>
        <w:t xml:space="preserve"> </w:t>
      </w:r>
      <w:r w:rsidR="002A3080" w:rsidRPr="002A3080">
        <w:rPr>
          <w:rStyle w:val="Char3"/>
          <w:rFonts w:hint="eastAsia"/>
          <w:rtl/>
        </w:rPr>
        <w:t>آلُ</w:t>
      </w:r>
      <w:r w:rsidR="002A3080" w:rsidRPr="002A3080">
        <w:rPr>
          <w:rStyle w:val="Char3"/>
          <w:rtl/>
        </w:rPr>
        <w:t xml:space="preserve"> </w:t>
      </w:r>
      <w:r w:rsidR="002A3080" w:rsidRPr="002A3080">
        <w:rPr>
          <w:rStyle w:val="Char3"/>
          <w:rFonts w:hint="eastAsia"/>
          <w:rtl/>
        </w:rPr>
        <w:t>أَبِى</w:t>
      </w:r>
      <w:r w:rsidR="002A3080" w:rsidRPr="002A3080">
        <w:rPr>
          <w:rStyle w:val="Char3"/>
          <w:rtl/>
        </w:rPr>
        <w:t xml:space="preserve"> </w:t>
      </w:r>
      <w:r w:rsidR="002A3080" w:rsidRPr="002A3080">
        <w:rPr>
          <w:rStyle w:val="Char3"/>
          <w:rFonts w:hint="eastAsia"/>
          <w:rtl/>
        </w:rPr>
        <w:t>بَكْرٍ</w:t>
      </w:r>
      <w:r w:rsidR="002A3080" w:rsidRPr="002A3080">
        <w:rPr>
          <w:rStyle w:val="Char3"/>
          <w:rtl/>
        </w:rPr>
        <w:t xml:space="preserve"> </w:t>
      </w:r>
      <w:r w:rsidR="002A3080" w:rsidRPr="002A3080">
        <w:rPr>
          <w:rStyle w:val="Char3"/>
          <w:rFonts w:hint="eastAsia"/>
          <w:rtl/>
        </w:rPr>
        <w:t>مِنْ</w:t>
      </w:r>
      <w:r w:rsidR="002A3080" w:rsidRPr="002A3080">
        <w:rPr>
          <w:rStyle w:val="Char3"/>
          <w:rtl/>
        </w:rPr>
        <w:t xml:space="preserve"> </w:t>
      </w:r>
      <w:r w:rsidR="002A3080" w:rsidRPr="002A3080">
        <w:rPr>
          <w:rStyle w:val="Char3"/>
          <w:rFonts w:hint="eastAsia"/>
          <w:rtl/>
        </w:rPr>
        <w:t>هَذَا</w:t>
      </w:r>
      <w:r w:rsidR="002A3080" w:rsidRPr="002A3080">
        <w:rPr>
          <w:rStyle w:val="Char3"/>
          <w:rtl/>
        </w:rPr>
        <w:t xml:space="preserve"> </w:t>
      </w:r>
      <w:r w:rsidR="002A3080" w:rsidRPr="002A3080">
        <w:rPr>
          <w:rStyle w:val="Char3"/>
          <w:rFonts w:hint="eastAsia"/>
          <w:rtl/>
        </w:rPr>
        <w:t>الْمَالِ</w:t>
      </w:r>
      <w:r w:rsidR="002A3080" w:rsidRPr="002A3080">
        <w:rPr>
          <w:rStyle w:val="Char3"/>
          <w:rtl/>
        </w:rPr>
        <w:t xml:space="preserve"> </w:t>
      </w:r>
      <w:r w:rsidR="002A3080" w:rsidRPr="002A3080">
        <w:rPr>
          <w:rStyle w:val="Char3"/>
          <w:rFonts w:hint="eastAsia"/>
          <w:rtl/>
        </w:rPr>
        <w:t>وَيَحْتَرِفُ</w:t>
      </w:r>
      <w:r w:rsidR="002A3080" w:rsidRPr="002A3080">
        <w:rPr>
          <w:rStyle w:val="Char3"/>
          <w:rtl/>
        </w:rPr>
        <w:t xml:space="preserve"> </w:t>
      </w:r>
      <w:r w:rsidR="002A3080" w:rsidRPr="002A3080">
        <w:rPr>
          <w:rStyle w:val="Char3"/>
          <w:rFonts w:hint="eastAsia"/>
          <w:rtl/>
        </w:rPr>
        <w:t>لِلْمُسْلِمِينَ</w:t>
      </w:r>
      <w:r w:rsidR="002A3080" w:rsidRPr="002A3080">
        <w:rPr>
          <w:rStyle w:val="Char3"/>
          <w:rtl/>
        </w:rPr>
        <w:t xml:space="preserve"> </w:t>
      </w:r>
      <w:r w:rsidR="002A3080" w:rsidRPr="002A3080">
        <w:rPr>
          <w:rStyle w:val="Char3"/>
          <w:rFonts w:hint="eastAsia"/>
          <w:rtl/>
        </w:rPr>
        <w:t>فِيهِ</w:t>
      </w:r>
      <w:r w:rsidR="002A3080" w:rsidRPr="002E616E">
        <w:rPr>
          <w:rStyle w:val="Char3"/>
          <w:rFonts w:hint="cs"/>
          <w:rtl/>
        </w:rPr>
        <w:t>»</w:t>
      </w:r>
      <w:r w:rsidRPr="00077934">
        <w:rPr>
          <w:rStyle w:val="Char4"/>
          <w:rFonts w:hint="cs"/>
          <w:rtl/>
        </w:rPr>
        <w:t xml:space="preserve">، </w:t>
      </w:r>
      <w:r w:rsidR="002A3080">
        <w:rPr>
          <w:rStyle w:val="Char1"/>
          <w:rFonts w:hint="cs"/>
          <w:rtl/>
        </w:rPr>
        <w:t>أ</w:t>
      </w:r>
      <w:r w:rsidRPr="002A3080">
        <w:rPr>
          <w:rStyle w:val="Char1"/>
          <w:rFonts w:hint="cs"/>
          <w:rtl/>
        </w:rPr>
        <w:t>خرجه البخاري</w:t>
      </w:r>
      <w:r w:rsidRPr="00085A97">
        <w:rPr>
          <w:rStyle w:val="Char4"/>
          <w:vertAlign w:val="superscript"/>
          <w:rtl/>
        </w:rPr>
        <w:footnoteReference w:id="313"/>
      </w:r>
      <w:r w:rsidR="002A3080" w:rsidRPr="00077934">
        <w:rPr>
          <w:rStyle w:val="Char4"/>
          <w:rFonts w:hint="cs"/>
          <w:rtl/>
        </w:rPr>
        <w:t>.</w:t>
      </w:r>
    </w:p>
    <w:p w:rsidR="008070C7" w:rsidRPr="00077934" w:rsidRDefault="008070C7" w:rsidP="002A3080">
      <w:pPr>
        <w:ind w:firstLine="284"/>
        <w:jc w:val="both"/>
        <w:rPr>
          <w:rStyle w:val="Char4"/>
          <w:rtl/>
        </w:rPr>
      </w:pPr>
      <w:r w:rsidRPr="00077934">
        <w:rPr>
          <w:rStyle w:val="Char4"/>
          <w:rFonts w:hint="cs"/>
          <w:rtl/>
        </w:rPr>
        <w:t>باز حضرت صد</w:t>
      </w:r>
      <w:r w:rsidR="007D6E3C" w:rsidRPr="00077934">
        <w:rPr>
          <w:rStyle w:val="Char4"/>
          <w:rFonts w:hint="cs"/>
          <w:rtl/>
        </w:rPr>
        <w:t>ی</w:t>
      </w:r>
      <w:r w:rsidRPr="00077934">
        <w:rPr>
          <w:rStyle w:val="Char4"/>
          <w:rFonts w:hint="cs"/>
          <w:rtl/>
        </w:rPr>
        <w:t xml:space="preserve">ق را در مسأله </w:t>
      </w:r>
      <w:r w:rsidR="002A3080" w:rsidRPr="00BE7B53">
        <w:rPr>
          <w:rStyle w:val="Char1"/>
          <w:rFonts w:hint="cs"/>
          <w:rtl/>
        </w:rPr>
        <w:t>«</w:t>
      </w:r>
      <w:r w:rsidRPr="002A3080">
        <w:rPr>
          <w:rStyle w:val="Char1"/>
          <w:rFonts w:hint="cs"/>
          <w:rtl/>
        </w:rPr>
        <w:t>هل تجب عل</w:t>
      </w:r>
      <w:r w:rsidR="002A3080" w:rsidRPr="002A3080">
        <w:rPr>
          <w:rStyle w:val="Char1"/>
          <w:rFonts w:hint="cs"/>
          <w:rtl/>
        </w:rPr>
        <w:t>ى</w:t>
      </w:r>
      <w:r w:rsidRPr="002A3080">
        <w:rPr>
          <w:rStyle w:val="Char1"/>
          <w:rFonts w:hint="cs"/>
          <w:rtl/>
        </w:rPr>
        <w:t xml:space="preserve"> ال</w:t>
      </w:r>
      <w:r w:rsidR="002A3080" w:rsidRPr="002A3080">
        <w:rPr>
          <w:rStyle w:val="Char1"/>
          <w:rFonts w:hint="cs"/>
          <w:rtl/>
        </w:rPr>
        <w:t>ـ</w:t>
      </w:r>
      <w:r w:rsidRPr="002A3080">
        <w:rPr>
          <w:rStyle w:val="Char1"/>
          <w:rFonts w:hint="cs"/>
          <w:rtl/>
        </w:rPr>
        <w:t xml:space="preserve">مرتدين </w:t>
      </w:r>
      <w:r w:rsidR="002A3080" w:rsidRPr="002A3080">
        <w:rPr>
          <w:rStyle w:val="Char1"/>
          <w:rFonts w:hint="cs"/>
          <w:rtl/>
        </w:rPr>
        <w:t>إ</w:t>
      </w:r>
      <w:r w:rsidRPr="002A3080">
        <w:rPr>
          <w:rStyle w:val="Char1"/>
          <w:rFonts w:hint="cs"/>
          <w:rtl/>
        </w:rPr>
        <w:t xml:space="preserve">ذا تابوا دية من قتلوه في </w:t>
      </w:r>
      <w:r w:rsidR="002A3080" w:rsidRPr="002A3080">
        <w:rPr>
          <w:rStyle w:val="Char1"/>
          <w:rFonts w:hint="cs"/>
          <w:rtl/>
        </w:rPr>
        <w:t>أ</w:t>
      </w:r>
      <w:r w:rsidRPr="002A3080">
        <w:rPr>
          <w:rStyle w:val="Char1"/>
          <w:rFonts w:hint="cs"/>
          <w:rtl/>
        </w:rPr>
        <w:t>يام الردة</w:t>
      </w:r>
      <w:r w:rsidR="002A3080" w:rsidRPr="00BE7B53">
        <w:rPr>
          <w:rStyle w:val="Char1"/>
          <w:rFonts w:hint="cs"/>
          <w:rtl/>
        </w:rPr>
        <w:t>»</w:t>
      </w:r>
      <w:r w:rsidRPr="002A3080">
        <w:rPr>
          <w:rStyle w:val="Char3"/>
          <w:rFonts w:hint="cs"/>
          <w:rtl/>
        </w:rPr>
        <w:t xml:space="preserve"> </w:t>
      </w:r>
      <w:r w:rsidRPr="00077934">
        <w:rPr>
          <w:rStyle w:val="Char4"/>
          <w:rFonts w:hint="cs"/>
          <w:rtl/>
        </w:rPr>
        <w:t xml:space="preserve">با حضرت فاروق اختلاف افتاد، </w:t>
      </w:r>
      <w:r w:rsidR="002A3080" w:rsidRPr="00BE7B53">
        <w:rPr>
          <w:rStyle w:val="Char3"/>
          <w:rFonts w:hint="cs"/>
          <w:rtl/>
        </w:rPr>
        <w:t>«</w:t>
      </w:r>
      <w:r w:rsidRPr="002A3080">
        <w:rPr>
          <w:rStyle w:val="Char3"/>
          <w:rFonts w:hint="cs"/>
          <w:rtl/>
        </w:rPr>
        <w:t xml:space="preserve">قال البغوي روي عن </w:t>
      </w:r>
      <w:r w:rsidR="002A3080">
        <w:rPr>
          <w:rStyle w:val="Char3"/>
          <w:rFonts w:hint="cs"/>
          <w:rtl/>
        </w:rPr>
        <w:t>أ</w:t>
      </w:r>
      <w:r w:rsidRPr="002A3080">
        <w:rPr>
          <w:rStyle w:val="Char3"/>
          <w:rFonts w:hint="cs"/>
          <w:rtl/>
        </w:rPr>
        <w:t>بي بكر انه قال لقومٍ جاؤه تائبين تدون قتلانا ولاندي قتلاكم</w:t>
      </w:r>
      <w:r w:rsidRPr="00085A97">
        <w:rPr>
          <w:rStyle w:val="Char4"/>
          <w:vertAlign w:val="superscript"/>
          <w:rtl/>
        </w:rPr>
        <w:footnoteReference w:id="314"/>
      </w:r>
      <w:r w:rsidRPr="002A3080">
        <w:rPr>
          <w:rStyle w:val="Char3"/>
          <w:rFonts w:hint="cs"/>
          <w:rtl/>
        </w:rPr>
        <w:t>، فقال عمر</w:t>
      </w:r>
      <w:r w:rsidR="00261A7E">
        <w:rPr>
          <w:rStyle w:val="Char3"/>
          <w:rFonts w:hint="cs"/>
          <w:rtl/>
        </w:rPr>
        <w:t xml:space="preserve"> </w:t>
      </w:r>
      <w:r w:rsidRPr="002A3080">
        <w:rPr>
          <w:rStyle w:val="Char3"/>
          <w:rFonts w:hint="cs"/>
          <w:rtl/>
        </w:rPr>
        <w:t>لا نأخذ لقتلانا دية</w:t>
      </w:r>
      <w:r w:rsidR="002A3080" w:rsidRPr="00BE7B53">
        <w:rPr>
          <w:rStyle w:val="Char3"/>
          <w:rFonts w:hint="cs"/>
          <w:rtl/>
        </w:rPr>
        <w:t>»</w:t>
      </w:r>
      <w:r w:rsidRPr="00085A97">
        <w:rPr>
          <w:rStyle w:val="Char4"/>
          <w:vertAlign w:val="superscript"/>
          <w:rtl/>
        </w:rPr>
        <w:footnoteReference w:id="315"/>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اصح قولَی امام شافع</w:t>
      </w:r>
      <w:r w:rsidR="007D6E3C" w:rsidRPr="00077934">
        <w:rPr>
          <w:rStyle w:val="Char4"/>
          <w:rFonts w:hint="cs"/>
          <w:rtl/>
        </w:rPr>
        <w:t>ی</w:t>
      </w:r>
      <w:r w:rsidRPr="00085A97">
        <w:rPr>
          <w:rStyle w:val="Char4"/>
          <w:vertAlign w:val="superscript"/>
          <w:rtl/>
        </w:rPr>
        <w:footnoteReference w:id="316"/>
      </w:r>
      <w:r w:rsidR="002A3080" w:rsidRPr="00077934">
        <w:rPr>
          <w:rStyle w:val="Char4"/>
          <w:rFonts w:hint="cs"/>
          <w:rtl/>
        </w:rPr>
        <w:t xml:space="preserve"> </w:t>
      </w:r>
      <w:r w:rsidRPr="00077934">
        <w:rPr>
          <w:rStyle w:val="Char4"/>
          <w:rFonts w:hint="cs"/>
          <w:rtl/>
        </w:rPr>
        <w:t>مذهب حضرت صد</w:t>
      </w:r>
      <w:r w:rsidR="007D6E3C" w:rsidRPr="00077934">
        <w:rPr>
          <w:rStyle w:val="Char4"/>
          <w:rFonts w:hint="cs"/>
          <w:rtl/>
        </w:rPr>
        <w:t>ی</w:t>
      </w:r>
      <w:r w:rsidRPr="00077934">
        <w:rPr>
          <w:rStyle w:val="Char4"/>
          <w:rFonts w:hint="cs"/>
          <w:rtl/>
        </w:rPr>
        <w:t>ق است</w:t>
      </w:r>
      <w:r w:rsidRPr="00085A97">
        <w:rPr>
          <w:rStyle w:val="Char4"/>
          <w:vertAlign w:val="superscript"/>
          <w:rtl/>
        </w:rPr>
        <w:footnoteReference w:id="317"/>
      </w:r>
      <w:r w:rsidR="002A3080" w:rsidRPr="00077934">
        <w:rPr>
          <w:rStyle w:val="Char4"/>
          <w:rFonts w:hint="cs"/>
          <w:rtl/>
        </w:rPr>
        <w:t>.</w:t>
      </w:r>
    </w:p>
    <w:p w:rsidR="008070C7" w:rsidRPr="00077934" w:rsidRDefault="008070C7" w:rsidP="002A3080">
      <w:pPr>
        <w:ind w:firstLine="284"/>
        <w:jc w:val="both"/>
        <w:rPr>
          <w:rStyle w:val="Char4"/>
          <w:rtl/>
        </w:rPr>
      </w:pPr>
      <w:r w:rsidRPr="00077934">
        <w:rPr>
          <w:rStyle w:val="Char4"/>
          <w:rFonts w:hint="cs"/>
          <w:rtl/>
        </w:rPr>
        <w:t>جمع</w:t>
      </w:r>
      <w:r w:rsidR="007D6E3C" w:rsidRPr="00077934">
        <w:rPr>
          <w:rStyle w:val="Char4"/>
          <w:rFonts w:hint="cs"/>
          <w:rtl/>
        </w:rPr>
        <w:t>ی</w:t>
      </w:r>
      <w:r w:rsidRPr="00077934">
        <w:rPr>
          <w:rStyle w:val="Char4"/>
          <w:rFonts w:hint="cs"/>
          <w:rtl/>
        </w:rPr>
        <w:t xml:space="preserve"> از علماء گفتند منهم البغو</w:t>
      </w:r>
      <w:r w:rsidR="007D6E3C" w:rsidRPr="00077934">
        <w:rPr>
          <w:rStyle w:val="Char4"/>
          <w:rFonts w:hint="cs"/>
          <w:rtl/>
        </w:rPr>
        <w:t>ی</w:t>
      </w:r>
      <w:r w:rsidRPr="00077934">
        <w:rPr>
          <w:rStyle w:val="Char4"/>
          <w:rFonts w:hint="cs"/>
          <w:rtl/>
        </w:rPr>
        <w:t xml:space="preserve"> احتمال دارد </w:t>
      </w:r>
      <w:r w:rsidR="007D6E3C" w:rsidRPr="00077934">
        <w:rPr>
          <w:rStyle w:val="Char4"/>
          <w:rFonts w:hint="cs"/>
          <w:rtl/>
        </w:rPr>
        <w:t>ک</w:t>
      </w:r>
      <w:r w:rsidRPr="00077934">
        <w:rPr>
          <w:rStyle w:val="Char4"/>
          <w:rFonts w:hint="cs"/>
          <w:rtl/>
        </w:rPr>
        <w:t>ه مذهب حضرت فاروق موافق مذهب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باشد غ</w:t>
      </w:r>
      <w:r w:rsidR="007D6E3C" w:rsidRPr="00077934">
        <w:rPr>
          <w:rStyle w:val="Char4"/>
          <w:rFonts w:hint="cs"/>
          <w:rtl/>
        </w:rPr>
        <w:t>ی</w:t>
      </w:r>
      <w:r w:rsidRPr="00077934">
        <w:rPr>
          <w:rStyle w:val="Char4"/>
          <w:rFonts w:hint="cs"/>
          <w:rtl/>
        </w:rPr>
        <w:t xml:space="preserve">ر </w:t>
      </w:r>
      <w:r w:rsidR="002A3080" w:rsidRPr="00BE7B53">
        <w:rPr>
          <w:rStyle w:val="Char3"/>
          <w:rFonts w:hint="cs"/>
          <w:rtl/>
        </w:rPr>
        <w:t>«</w:t>
      </w:r>
      <w:r w:rsidRPr="00BE7B53">
        <w:rPr>
          <w:rStyle w:val="Char3"/>
          <w:rFonts w:hint="cs"/>
          <w:rtl/>
        </w:rPr>
        <w:t>انه رأي الاعراض عن الزام الدية ترغيباً لهم في الثبات عل</w:t>
      </w:r>
      <w:r w:rsidR="002A3080" w:rsidRPr="00BE7B53">
        <w:rPr>
          <w:rStyle w:val="Char3"/>
          <w:rFonts w:hint="cs"/>
          <w:rtl/>
        </w:rPr>
        <w:t>ى</w:t>
      </w:r>
      <w:r w:rsidRPr="00BE7B53">
        <w:rPr>
          <w:rStyle w:val="Char3"/>
          <w:rFonts w:hint="cs"/>
          <w:rtl/>
        </w:rPr>
        <w:t xml:space="preserve"> الاسلام</w:t>
      </w:r>
      <w:r w:rsidR="002A3080" w:rsidRPr="00BE7B53">
        <w:rPr>
          <w:rStyle w:val="Char3"/>
          <w:rFonts w:hint="cs"/>
          <w:rtl/>
        </w:rPr>
        <w:t>»</w:t>
      </w:r>
      <w:r w:rsidRPr="00085A97">
        <w:rPr>
          <w:rStyle w:val="Char4"/>
          <w:vertAlign w:val="superscript"/>
          <w:rtl/>
        </w:rPr>
        <w:footnoteReference w:id="318"/>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باز فقهاء مسلم</w:t>
      </w:r>
      <w:r w:rsidR="007D6E3C" w:rsidRPr="00077934">
        <w:rPr>
          <w:rStyle w:val="Char4"/>
          <w:rFonts w:hint="cs"/>
          <w:rtl/>
        </w:rPr>
        <w:t>ی</w:t>
      </w:r>
      <w:r w:rsidRPr="00077934">
        <w:rPr>
          <w:rStyle w:val="Char4"/>
          <w:rFonts w:hint="cs"/>
          <w:rtl/>
        </w:rPr>
        <w:t>ن در تغر</w:t>
      </w:r>
      <w:r w:rsidR="007D6E3C" w:rsidRPr="00077934">
        <w:rPr>
          <w:rStyle w:val="Char4"/>
          <w:rFonts w:hint="cs"/>
          <w:rtl/>
        </w:rPr>
        <w:t>ی</w:t>
      </w:r>
      <w:r w:rsidRPr="00077934">
        <w:rPr>
          <w:rStyle w:val="Char4"/>
          <w:rFonts w:hint="cs"/>
          <w:rtl/>
        </w:rPr>
        <w:t>ب ب</w:t>
      </w:r>
      <w:r w:rsidR="007D6E3C" w:rsidRPr="00077934">
        <w:rPr>
          <w:rStyle w:val="Char4"/>
          <w:rFonts w:hint="cs"/>
          <w:rtl/>
        </w:rPr>
        <w:t>ک</w:t>
      </w:r>
      <w:r w:rsidRPr="00077934">
        <w:rPr>
          <w:rStyle w:val="Char4"/>
          <w:rFonts w:hint="cs"/>
          <w:rtl/>
        </w:rPr>
        <w:t>ر زان</w:t>
      </w:r>
      <w:r w:rsidR="007D6E3C" w:rsidRPr="00077934">
        <w:rPr>
          <w:rStyle w:val="Char4"/>
          <w:rFonts w:hint="cs"/>
          <w:rtl/>
        </w:rPr>
        <w:t>ی</w:t>
      </w:r>
      <w:r w:rsidRPr="00077934">
        <w:rPr>
          <w:rStyle w:val="Char4"/>
          <w:rFonts w:hint="cs"/>
          <w:rtl/>
        </w:rPr>
        <w:t xml:space="preserve"> اختلاف دارند حضرت صد</w:t>
      </w:r>
      <w:r w:rsidR="007D6E3C" w:rsidRPr="00077934">
        <w:rPr>
          <w:rStyle w:val="Char4"/>
          <w:rFonts w:hint="cs"/>
          <w:rtl/>
        </w:rPr>
        <w:t>ی</w:t>
      </w:r>
      <w:r w:rsidRPr="00077934">
        <w:rPr>
          <w:rStyle w:val="Char4"/>
          <w:rFonts w:hint="cs"/>
          <w:rtl/>
        </w:rPr>
        <w:t>ق اح</w:t>
      </w:r>
      <w:r w:rsidR="007D6E3C" w:rsidRPr="00077934">
        <w:rPr>
          <w:rStyle w:val="Char4"/>
          <w:rFonts w:hint="cs"/>
          <w:rtl/>
        </w:rPr>
        <w:t>ی</w:t>
      </w:r>
      <w:r w:rsidRPr="00077934">
        <w:rPr>
          <w:rStyle w:val="Char4"/>
          <w:rFonts w:hint="cs"/>
          <w:rtl/>
        </w:rPr>
        <w:t>اء سنت آنحضرت</w:t>
      </w:r>
      <w:r w:rsidR="002855E4" w:rsidRPr="002855E4">
        <w:rPr>
          <w:rStyle w:val="Char4"/>
          <w:rFonts w:cs="CTraditional Arabic" w:hint="cs"/>
          <w:rtl/>
        </w:rPr>
        <w:t xml:space="preserve"> ج</w:t>
      </w:r>
      <w:r w:rsidRPr="00077934">
        <w:rPr>
          <w:rStyle w:val="Char4"/>
          <w:rFonts w:hint="cs"/>
          <w:rtl/>
        </w:rPr>
        <w:t xml:space="preserve"> نمود در تغر</w:t>
      </w:r>
      <w:r w:rsidR="007D6E3C" w:rsidRPr="00077934">
        <w:rPr>
          <w:rStyle w:val="Char4"/>
          <w:rFonts w:hint="cs"/>
          <w:rtl/>
        </w:rPr>
        <w:t>ی</w:t>
      </w:r>
      <w:r w:rsidRPr="00077934">
        <w:rPr>
          <w:rStyle w:val="Char4"/>
          <w:rFonts w:hint="cs"/>
          <w:rtl/>
        </w:rPr>
        <w:t>ب زنا</w:t>
      </w:r>
      <w:r w:rsidRPr="002A3080">
        <w:rPr>
          <w:rFonts w:ascii="mylotus" w:hAnsi="mylotus" w:cs="mylotus"/>
          <w:rtl/>
          <w:lang w:bidi="fa-IR"/>
        </w:rPr>
        <w:t>ة</w:t>
      </w:r>
      <w:r w:rsidRPr="00077934">
        <w:rPr>
          <w:rStyle w:val="Char4"/>
          <w:rFonts w:hint="cs"/>
          <w:rtl/>
        </w:rPr>
        <w:t xml:space="preserve"> و</w:t>
      </w:r>
      <w:r w:rsidR="002A3080" w:rsidRPr="00077934">
        <w:rPr>
          <w:rStyle w:val="Char4"/>
          <w:rFonts w:hint="cs"/>
          <w:rtl/>
        </w:rPr>
        <w:t xml:space="preserve"> </w:t>
      </w:r>
      <w:r w:rsidRPr="00077934">
        <w:rPr>
          <w:rStyle w:val="Char4"/>
          <w:rFonts w:hint="cs"/>
          <w:rtl/>
        </w:rPr>
        <w:t>ال</w:t>
      </w:r>
      <w:r w:rsidR="007D6E3C" w:rsidRPr="00077934">
        <w:rPr>
          <w:rStyle w:val="Char4"/>
          <w:rFonts w:hint="cs"/>
          <w:rtl/>
        </w:rPr>
        <w:t>ی</w:t>
      </w:r>
      <w:r w:rsidRPr="00077934">
        <w:rPr>
          <w:rStyle w:val="Char4"/>
          <w:rFonts w:hint="cs"/>
          <w:rtl/>
        </w:rPr>
        <w:t xml:space="preserve"> ال</w:t>
      </w:r>
      <w:r w:rsidR="007D6E3C" w:rsidRPr="00077934">
        <w:rPr>
          <w:rStyle w:val="Char4"/>
          <w:rFonts w:hint="cs"/>
          <w:rtl/>
        </w:rPr>
        <w:t>ی</w:t>
      </w:r>
      <w:r w:rsidRPr="00077934">
        <w:rPr>
          <w:rStyle w:val="Char4"/>
          <w:rFonts w:hint="cs"/>
          <w:rtl/>
        </w:rPr>
        <w:t>وم ا</w:t>
      </w:r>
      <w:r w:rsidR="007D6E3C" w:rsidRPr="00077934">
        <w:rPr>
          <w:rStyle w:val="Char4"/>
          <w:rFonts w:hint="cs"/>
          <w:rtl/>
        </w:rPr>
        <w:t>ک</w:t>
      </w:r>
      <w:r w:rsidRPr="00077934">
        <w:rPr>
          <w:rStyle w:val="Char4"/>
          <w:rFonts w:hint="cs"/>
          <w:rtl/>
        </w:rPr>
        <w:t>ثر فقهاء وجمله محدث</w:t>
      </w:r>
      <w:r w:rsidR="007D6E3C" w:rsidRPr="00077934">
        <w:rPr>
          <w:rStyle w:val="Char4"/>
          <w:rFonts w:hint="cs"/>
          <w:rtl/>
        </w:rPr>
        <w:t>ی</w:t>
      </w:r>
      <w:r w:rsidRPr="00077934">
        <w:rPr>
          <w:rStyle w:val="Char4"/>
          <w:rFonts w:hint="cs"/>
          <w:rtl/>
        </w:rPr>
        <w:t>ن بر مذهب و</w:t>
      </w:r>
      <w:r w:rsidR="007D6E3C" w:rsidRPr="00077934">
        <w:rPr>
          <w:rStyle w:val="Char4"/>
          <w:rFonts w:hint="cs"/>
          <w:rtl/>
        </w:rPr>
        <w:t>ی</w:t>
      </w:r>
      <w:r w:rsidRPr="00077934">
        <w:rPr>
          <w:rStyle w:val="Char4"/>
          <w:rFonts w:hint="cs"/>
          <w:rtl/>
        </w:rPr>
        <w:t xml:space="preserve"> رفتند </w:t>
      </w:r>
      <w:r w:rsidR="002A3080" w:rsidRPr="00FB719D">
        <w:rPr>
          <w:rStyle w:val="Char3"/>
          <w:rFonts w:hint="cs"/>
          <w:rtl/>
        </w:rPr>
        <w:t>«</w:t>
      </w:r>
      <w:r w:rsidRPr="002A3080">
        <w:rPr>
          <w:rStyle w:val="Char3"/>
          <w:rFonts w:hint="cs"/>
          <w:rtl/>
        </w:rPr>
        <w:t>عن ابن عمر ان رسول الله</w:t>
      </w:r>
      <w:r w:rsidR="002855E4" w:rsidRPr="002855E4">
        <w:rPr>
          <w:rStyle w:val="Char3"/>
          <w:rFonts w:cs="CTraditional Arabic" w:hint="cs"/>
          <w:rtl/>
        </w:rPr>
        <w:t xml:space="preserve"> ج</w:t>
      </w:r>
      <w:r w:rsidRPr="002A3080">
        <w:rPr>
          <w:rStyle w:val="Char3"/>
          <w:rFonts w:hint="cs"/>
          <w:rtl/>
        </w:rPr>
        <w:t xml:space="preserve"> جلد وغرّب وان </w:t>
      </w:r>
      <w:r w:rsidR="002A3080">
        <w:rPr>
          <w:rStyle w:val="Char3"/>
          <w:rFonts w:hint="cs"/>
          <w:rtl/>
        </w:rPr>
        <w:t>أ</w:t>
      </w:r>
      <w:r w:rsidRPr="002A3080">
        <w:rPr>
          <w:rStyle w:val="Char3"/>
          <w:rFonts w:hint="cs"/>
          <w:rtl/>
        </w:rPr>
        <w:t>بابكر جلد وغرب وان عمر جلد وغرب</w:t>
      </w:r>
      <w:r w:rsidR="002A3080" w:rsidRPr="00FB719D">
        <w:rPr>
          <w:rStyle w:val="Char3"/>
          <w:rFonts w:hint="cs"/>
          <w:rtl/>
        </w:rPr>
        <w:t>»</w:t>
      </w:r>
      <w:r w:rsidRPr="00077934">
        <w:rPr>
          <w:rStyle w:val="Char4"/>
          <w:rFonts w:hint="cs"/>
          <w:rtl/>
        </w:rPr>
        <w:t xml:space="preserve">، </w:t>
      </w:r>
      <w:r w:rsidR="002A3080">
        <w:rPr>
          <w:rStyle w:val="Char1"/>
          <w:rFonts w:hint="cs"/>
          <w:rtl/>
        </w:rPr>
        <w:t>أ</w:t>
      </w:r>
      <w:r w:rsidRPr="002A3080">
        <w:rPr>
          <w:rStyle w:val="Char1"/>
          <w:rFonts w:hint="cs"/>
          <w:rtl/>
        </w:rPr>
        <w:t>خرجه البغوي وغيره</w:t>
      </w:r>
      <w:r w:rsidRPr="00085A97">
        <w:rPr>
          <w:rStyle w:val="Char4"/>
          <w:vertAlign w:val="superscript"/>
          <w:rtl/>
        </w:rPr>
        <w:footnoteReference w:id="319"/>
      </w:r>
      <w:r w:rsidRPr="00077934">
        <w:rPr>
          <w:rStyle w:val="Char4"/>
          <w:rFonts w:hint="cs"/>
          <w:rtl/>
        </w:rPr>
        <w:t xml:space="preserve">. </w:t>
      </w:r>
    </w:p>
    <w:p w:rsidR="008070C7" w:rsidRPr="00077934" w:rsidRDefault="008070C7" w:rsidP="002A3080">
      <w:pPr>
        <w:ind w:firstLine="284"/>
        <w:jc w:val="both"/>
        <w:rPr>
          <w:rStyle w:val="Char4"/>
          <w:rtl/>
        </w:rPr>
      </w:pPr>
      <w:r w:rsidRPr="00077934">
        <w:rPr>
          <w:rStyle w:val="Char4"/>
          <w:rFonts w:hint="cs"/>
          <w:rtl/>
        </w:rPr>
        <w:t>باز علماء مسلم</w:t>
      </w:r>
      <w:r w:rsidR="007D6E3C" w:rsidRPr="00077934">
        <w:rPr>
          <w:rStyle w:val="Char4"/>
          <w:rFonts w:hint="cs"/>
          <w:rtl/>
        </w:rPr>
        <w:t>ی</w:t>
      </w:r>
      <w:r w:rsidRPr="00077934">
        <w:rPr>
          <w:rStyle w:val="Char4"/>
          <w:rFonts w:hint="cs"/>
          <w:rtl/>
        </w:rPr>
        <w:t>ن متفق</w:t>
      </w:r>
      <w:r w:rsidR="007C2B45">
        <w:rPr>
          <w:rStyle w:val="Char4"/>
          <w:rFonts w:hint="cs"/>
          <w:rtl/>
        </w:rPr>
        <w:t xml:space="preserve">‌اند </w:t>
      </w:r>
      <w:r w:rsidRPr="00077934">
        <w:rPr>
          <w:rStyle w:val="Char4"/>
          <w:rFonts w:hint="cs"/>
          <w:rtl/>
        </w:rPr>
        <w:t>در آن</w:t>
      </w:r>
      <w:r w:rsidR="007D6E3C" w:rsidRPr="00077934">
        <w:rPr>
          <w:rStyle w:val="Char4"/>
          <w:rFonts w:hint="cs"/>
          <w:rtl/>
        </w:rPr>
        <w:t>ک</w:t>
      </w:r>
      <w:r w:rsidRPr="00077934">
        <w:rPr>
          <w:rStyle w:val="Char4"/>
          <w:rFonts w:hint="cs"/>
          <w:rtl/>
        </w:rPr>
        <w:t xml:space="preserve">ه </w:t>
      </w:r>
      <w:r w:rsidR="002A3080" w:rsidRPr="00976FE8">
        <w:rPr>
          <w:rStyle w:val="Char3"/>
          <w:rFonts w:hint="cs"/>
          <w:rtl/>
        </w:rPr>
        <w:t>«</w:t>
      </w:r>
      <w:r w:rsidR="002A3080">
        <w:rPr>
          <w:rStyle w:val="Char3"/>
          <w:rFonts w:hint="cs"/>
          <w:rtl/>
        </w:rPr>
        <w:t>إ</w:t>
      </w:r>
      <w:r w:rsidRPr="002A3080">
        <w:rPr>
          <w:rStyle w:val="Char3"/>
          <w:rFonts w:hint="cs"/>
          <w:rtl/>
        </w:rPr>
        <w:t xml:space="preserve">ذا سرق </w:t>
      </w:r>
      <w:r w:rsidR="002A3080">
        <w:rPr>
          <w:rStyle w:val="Char3"/>
          <w:rFonts w:hint="cs"/>
          <w:rtl/>
        </w:rPr>
        <w:t>أ</w:t>
      </w:r>
      <w:r w:rsidRPr="002A3080">
        <w:rPr>
          <w:rStyle w:val="Char3"/>
          <w:rFonts w:hint="cs"/>
          <w:rtl/>
        </w:rPr>
        <w:t>ولاً قُطعت يدُه اليمن</w:t>
      </w:r>
      <w:r w:rsidR="002A3080">
        <w:rPr>
          <w:rStyle w:val="Char3"/>
          <w:rFonts w:hint="cs"/>
          <w:rtl/>
        </w:rPr>
        <w:t>ى</w:t>
      </w:r>
      <w:r w:rsidRPr="002A3080">
        <w:rPr>
          <w:rStyle w:val="Char3"/>
          <w:rFonts w:hint="cs"/>
          <w:rtl/>
        </w:rPr>
        <w:t xml:space="preserve"> فان سرق ثانياً قطعت رجله اليسر</w:t>
      </w:r>
      <w:r w:rsidR="002A3080">
        <w:rPr>
          <w:rStyle w:val="Char3"/>
          <w:rFonts w:hint="cs"/>
          <w:rtl/>
        </w:rPr>
        <w:t>ى</w:t>
      </w:r>
      <w:r w:rsidR="002A3080" w:rsidRPr="00976FE8">
        <w:rPr>
          <w:rStyle w:val="Char3"/>
          <w:rFonts w:hint="cs"/>
          <w:rtl/>
        </w:rPr>
        <w:t>»</w:t>
      </w:r>
      <w:r w:rsidRPr="00077934">
        <w:rPr>
          <w:rStyle w:val="Char4"/>
          <w:rFonts w:hint="cs"/>
          <w:rtl/>
        </w:rPr>
        <w:t xml:space="preserve"> باز مختلف شدند در آن</w:t>
      </w:r>
      <w:r w:rsidR="007D6E3C" w:rsidRPr="00077934">
        <w:rPr>
          <w:rStyle w:val="Char4"/>
          <w:rFonts w:hint="cs"/>
          <w:rtl/>
        </w:rPr>
        <w:t>ک</w:t>
      </w:r>
      <w:r w:rsidRPr="00077934">
        <w:rPr>
          <w:rStyle w:val="Char4"/>
          <w:rFonts w:hint="cs"/>
          <w:rtl/>
        </w:rPr>
        <w:t xml:space="preserve">ه چون ثالثاً سرقه </w:t>
      </w:r>
      <w:r w:rsidR="007D6E3C" w:rsidRPr="00077934">
        <w:rPr>
          <w:rStyle w:val="Char4"/>
          <w:rFonts w:hint="cs"/>
          <w:rtl/>
        </w:rPr>
        <w:t>ک</w:t>
      </w:r>
      <w:r w:rsidRPr="00077934">
        <w:rPr>
          <w:rStyle w:val="Char4"/>
          <w:rFonts w:hint="cs"/>
          <w:rtl/>
        </w:rPr>
        <w:t>ند چه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رد امام مال</w:t>
      </w:r>
      <w:r w:rsidR="007D6E3C" w:rsidRPr="00077934">
        <w:rPr>
          <w:rStyle w:val="Char4"/>
          <w:rFonts w:hint="cs"/>
          <w:rtl/>
        </w:rPr>
        <w:t>ک</w:t>
      </w:r>
      <w:r w:rsidRPr="00077934">
        <w:rPr>
          <w:rStyle w:val="Char4"/>
          <w:rFonts w:hint="cs"/>
          <w:rtl/>
        </w:rPr>
        <w:t xml:space="preserve"> وامام شافع</w:t>
      </w:r>
      <w:r w:rsidR="007D6E3C" w:rsidRPr="00077934">
        <w:rPr>
          <w:rStyle w:val="Char4"/>
          <w:rFonts w:hint="cs"/>
          <w:rtl/>
        </w:rPr>
        <w:t>ی</w:t>
      </w:r>
      <w:r w:rsidRPr="00077934">
        <w:rPr>
          <w:rStyle w:val="Char4"/>
          <w:rFonts w:hint="cs"/>
          <w:rtl/>
        </w:rPr>
        <w:t xml:space="preserve"> </w:t>
      </w:r>
      <w:r w:rsidR="002A3080" w:rsidRPr="00976FE8">
        <w:rPr>
          <w:rStyle w:val="Char3"/>
          <w:rFonts w:hint="cs"/>
          <w:rtl/>
        </w:rPr>
        <w:t>«</w:t>
      </w:r>
      <w:r w:rsidRPr="00976FE8">
        <w:rPr>
          <w:rStyle w:val="Char3"/>
          <w:rFonts w:hint="cs"/>
          <w:rtl/>
        </w:rPr>
        <w:t>قُطعت يده اليسر</w:t>
      </w:r>
      <w:r w:rsidR="002A3080" w:rsidRPr="00976FE8">
        <w:rPr>
          <w:rStyle w:val="Char3"/>
          <w:rFonts w:hint="cs"/>
          <w:rtl/>
        </w:rPr>
        <w:t>ى»</w:t>
      </w:r>
      <w:r w:rsidRPr="002A3080">
        <w:rPr>
          <w:rStyle w:val="Char3"/>
          <w:rFonts w:hint="cs"/>
          <w:rtl/>
        </w:rPr>
        <w:t xml:space="preserve"> </w:t>
      </w:r>
      <w:r w:rsidR="002A3080" w:rsidRPr="00077934">
        <w:rPr>
          <w:rStyle w:val="Char4"/>
          <w:rFonts w:hint="cs"/>
          <w:rtl/>
        </w:rPr>
        <w:t>اخت</w:t>
      </w:r>
      <w:r w:rsidR="007D6E3C" w:rsidRPr="00077934">
        <w:rPr>
          <w:rStyle w:val="Char4"/>
          <w:rFonts w:hint="cs"/>
          <w:rtl/>
        </w:rPr>
        <w:t>ی</w:t>
      </w:r>
      <w:r w:rsidR="002A3080" w:rsidRPr="00077934">
        <w:rPr>
          <w:rStyle w:val="Char4"/>
          <w:rFonts w:hint="cs"/>
          <w:rtl/>
        </w:rPr>
        <w:t xml:space="preserve">ار </w:t>
      </w:r>
      <w:r w:rsidR="007D6E3C" w:rsidRPr="00077934">
        <w:rPr>
          <w:rStyle w:val="Char4"/>
          <w:rFonts w:hint="cs"/>
          <w:rtl/>
        </w:rPr>
        <w:t>ک</w:t>
      </w:r>
      <w:r w:rsidR="002A3080" w:rsidRPr="00077934">
        <w:rPr>
          <w:rStyle w:val="Char4"/>
          <w:rFonts w:hint="cs"/>
          <w:rtl/>
        </w:rPr>
        <w:t>رده</w:t>
      </w:r>
      <w:r w:rsidR="002A3080" w:rsidRPr="00077934">
        <w:rPr>
          <w:rStyle w:val="Char4"/>
          <w:rFonts w:hint="eastAsia"/>
          <w:rtl/>
        </w:rPr>
        <w:t>‌</w:t>
      </w:r>
      <w:r w:rsidRPr="00077934">
        <w:rPr>
          <w:rStyle w:val="Char4"/>
          <w:rFonts w:hint="cs"/>
          <w:rtl/>
        </w:rPr>
        <w:t>اند</w:t>
      </w:r>
      <w:r w:rsidRPr="002A3080">
        <w:rPr>
          <w:rStyle w:val="Char3"/>
          <w:rFonts w:hint="cs"/>
          <w:rtl/>
        </w:rPr>
        <w:t xml:space="preserve"> </w:t>
      </w:r>
      <w:r w:rsidR="002A3080" w:rsidRPr="00976FE8">
        <w:rPr>
          <w:rStyle w:val="Char3"/>
          <w:rFonts w:hint="cs"/>
          <w:rtl/>
        </w:rPr>
        <w:t>«</w:t>
      </w:r>
      <w:r w:rsidRPr="002A3080">
        <w:rPr>
          <w:rStyle w:val="Char3"/>
          <w:rFonts w:hint="cs"/>
          <w:rtl/>
        </w:rPr>
        <w:t xml:space="preserve">ثم </w:t>
      </w:r>
      <w:r w:rsidR="002A3080">
        <w:rPr>
          <w:rStyle w:val="Char3"/>
          <w:rFonts w:hint="cs"/>
          <w:rtl/>
        </w:rPr>
        <w:t>إ</w:t>
      </w:r>
      <w:r w:rsidRPr="002A3080">
        <w:rPr>
          <w:rStyle w:val="Char3"/>
          <w:rFonts w:hint="cs"/>
          <w:rtl/>
        </w:rPr>
        <w:t>ن سرق قطعت رجله اليمن</w:t>
      </w:r>
      <w:r w:rsidR="002A3080">
        <w:rPr>
          <w:rStyle w:val="Char3"/>
          <w:rFonts w:hint="cs"/>
          <w:rtl/>
        </w:rPr>
        <w:t>ى</w:t>
      </w:r>
      <w:r w:rsidR="002A3080" w:rsidRPr="00976FE8">
        <w:rPr>
          <w:rStyle w:val="Char3"/>
          <w:rFonts w:hint="cs"/>
          <w:rtl/>
        </w:rPr>
        <w:t>»</w:t>
      </w:r>
      <w:r w:rsidRPr="00077934">
        <w:rPr>
          <w:rStyle w:val="Char4"/>
          <w:rFonts w:hint="cs"/>
          <w:rtl/>
        </w:rPr>
        <w:t xml:space="preserve"> و</w:t>
      </w:r>
      <w:r w:rsidR="002A3080" w:rsidRPr="00077934">
        <w:rPr>
          <w:rStyle w:val="Char4"/>
          <w:rFonts w:hint="cs"/>
          <w:rtl/>
        </w:rPr>
        <w:t xml:space="preserve"> </w:t>
      </w:r>
      <w:r w:rsidRPr="00077934">
        <w:rPr>
          <w:rStyle w:val="Char4"/>
          <w:rFonts w:hint="cs"/>
          <w:rtl/>
        </w:rPr>
        <w:t>امام ابوحن</w:t>
      </w:r>
      <w:r w:rsidR="007D6E3C" w:rsidRPr="00077934">
        <w:rPr>
          <w:rStyle w:val="Char4"/>
          <w:rFonts w:hint="cs"/>
          <w:rtl/>
        </w:rPr>
        <w:t>ی</w:t>
      </w:r>
      <w:r w:rsidRPr="00077934">
        <w:rPr>
          <w:rStyle w:val="Char4"/>
          <w:rFonts w:hint="cs"/>
          <w:rtl/>
        </w:rPr>
        <w:t xml:space="preserve">فه گفته </w:t>
      </w:r>
      <w:r w:rsidR="002A3080" w:rsidRPr="00976FE8">
        <w:rPr>
          <w:rStyle w:val="Char3"/>
          <w:rFonts w:hint="cs"/>
          <w:rtl/>
        </w:rPr>
        <w:t>«</w:t>
      </w:r>
      <w:r w:rsidRPr="002A3080">
        <w:rPr>
          <w:rStyle w:val="Char3"/>
          <w:rFonts w:hint="cs"/>
          <w:rtl/>
        </w:rPr>
        <w:t xml:space="preserve">يعزّر ويُحبس ولا قطع عليه </w:t>
      </w:r>
      <w:r w:rsidR="002A3080">
        <w:rPr>
          <w:rStyle w:val="Char3"/>
          <w:rFonts w:hint="cs"/>
          <w:rtl/>
        </w:rPr>
        <w:t>إ</w:t>
      </w:r>
      <w:r w:rsidRPr="002A3080">
        <w:rPr>
          <w:rStyle w:val="Char3"/>
          <w:rFonts w:hint="cs"/>
          <w:rtl/>
        </w:rPr>
        <w:t>ذا سرق بعد قطع اليد اليمن</w:t>
      </w:r>
      <w:r w:rsidR="002A3080">
        <w:rPr>
          <w:rStyle w:val="Char3"/>
          <w:rFonts w:hint="cs"/>
          <w:rtl/>
        </w:rPr>
        <w:t>ى</w:t>
      </w:r>
      <w:r w:rsidRPr="002A3080">
        <w:rPr>
          <w:rStyle w:val="Char3"/>
          <w:rFonts w:hint="cs"/>
          <w:rtl/>
        </w:rPr>
        <w:t xml:space="preserve"> والرجل اليسر</w:t>
      </w:r>
      <w:r w:rsidR="002A3080">
        <w:rPr>
          <w:rStyle w:val="Char3"/>
          <w:rFonts w:hint="cs"/>
          <w:rtl/>
        </w:rPr>
        <w:t>ى</w:t>
      </w:r>
      <w:r w:rsidR="002A3080" w:rsidRPr="00976FE8">
        <w:rPr>
          <w:rStyle w:val="Char3"/>
          <w:rFonts w:hint="cs"/>
          <w:rtl/>
        </w:rPr>
        <w:t>»</w:t>
      </w:r>
      <w:r w:rsidRPr="00085A97">
        <w:rPr>
          <w:rStyle w:val="Char4"/>
          <w:vertAlign w:val="superscript"/>
          <w:rtl/>
        </w:rPr>
        <w:footnoteReference w:id="320"/>
      </w:r>
      <w:r w:rsidRPr="00077934">
        <w:rPr>
          <w:rStyle w:val="Char4"/>
          <w:rFonts w:hint="cs"/>
          <w:rtl/>
        </w:rPr>
        <w:t xml:space="preserve">. </w:t>
      </w:r>
    </w:p>
    <w:p w:rsidR="008070C7" w:rsidRPr="00077934" w:rsidRDefault="008070C7" w:rsidP="004B330F">
      <w:pPr>
        <w:ind w:firstLine="284"/>
        <w:jc w:val="both"/>
        <w:rPr>
          <w:rStyle w:val="Char4"/>
          <w:rtl/>
        </w:rPr>
      </w:pPr>
      <w:r w:rsidRPr="00077934">
        <w:rPr>
          <w:rStyle w:val="Char4"/>
          <w:rFonts w:hint="cs"/>
          <w:rtl/>
        </w:rPr>
        <w:t>مأخذ امام مال</w:t>
      </w:r>
      <w:r w:rsidR="007D6E3C" w:rsidRPr="00077934">
        <w:rPr>
          <w:rStyle w:val="Char4"/>
          <w:rFonts w:hint="cs"/>
          <w:rtl/>
        </w:rPr>
        <w:t>ک</w:t>
      </w:r>
      <w:r w:rsidRPr="00077934">
        <w:rPr>
          <w:rStyle w:val="Char4"/>
          <w:rFonts w:hint="cs"/>
          <w:rtl/>
        </w:rPr>
        <w:t xml:space="preserve"> و شافع</w:t>
      </w:r>
      <w:r w:rsidR="007D6E3C" w:rsidRPr="00077934">
        <w:rPr>
          <w:rStyle w:val="Char4"/>
          <w:rFonts w:hint="cs"/>
          <w:rtl/>
        </w:rPr>
        <w:t>ی</w:t>
      </w:r>
      <w:r w:rsidRPr="00077934">
        <w:rPr>
          <w:rStyle w:val="Char4"/>
          <w:rFonts w:hint="cs"/>
          <w:rtl/>
        </w:rPr>
        <w:t xml:space="preserve">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است</w:t>
      </w:r>
      <w:r w:rsidR="002A3080" w:rsidRPr="00077934">
        <w:rPr>
          <w:rStyle w:val="Char4"/>
          <w:rFonts w:hint="cs"/>
          <w:rtl/>
        </w:rPr>
        <w:t xml:space="preserve"> </w:t>
      </w:r>
      <w:r w:rsidR="007D6E3C" w:rsidRPr="00077934">
        <w:rPr>
          <w:rStyle w:val="Char4"/>
          <w:rFonts w:hint="cs"/>
          <w:rtl/>
        </w:rPr>
        <w:t>ک</w:t>
      </w:r>
      <w:r w:rsidR="002A3080" w:rsidRPr="00077934">
        <w:rPr>
          <w:rStyle w:val="Char4"/>
          <w:rFonts w:hint="cs"/>
          <w:rtl/>
        </w:rPr>
        <w:t>ه</w:t>
      </w:r>
      <w:r w:rsidR="00E2026D">
        <w:rPr>
          <w:rStyle w:val="Char4"/>
          <w:rFonts w:hint="cs"/>
          <w:rtl/>
        </w:rPr>
        <w:t xml:space="preserve"> هردو </w:t>
      </w:r>
      <w:r w:rsidR="002A3080" w:rsidRPr="00077934">
        <w:rPr>
          <w:rStyle w:val="Char4"/>
          <w:rFonts w:hint="cs"/>
          <w:rtl/>
        </w:rPr>
        <w:t xml:space="preserve">در </w:t>
      </w:r>
      <w:r w:rsidR="007D6E3C" w:rsidRPr="00077934">
        <w:rPr>
          <w:rStyle w:val="Char4"/>
          <w:rFonts w:hint="cs"/>
          <w:rtl/>
        </w:rPr>
        <w:t>ک</w:t>
      </w:r>
      <w:r w:rsidR="002A3080" w:rsidRPr="00077934">
        <w:rPr>
          <w:rStyle w:val="Char4"/>
          <w:rFonts w:hint="cs"/>
          <w:rtl/>
        </w:rPr>
        <w:t>تب خود روا</w:t>
      </w:r>
      <w:r w:rsidR="007D6E3C" w:rsidRPr="00077934">
        <w:rPr>
          <w:rStyle w:val="Char4"/>
          <w:rFonts w:hint="cs"/>
          <w:rtl/>
        </w:rPr>
        <w:t>ی</w:t>
      </w:r>
      <w:r w:rsidR="002A3080" w:rsidRPr="00077934">
        <w:rPr>
          <w:rStyle w:val="Char4"/>
          <w:rFonts w:hint="cs"/>
          <w:rtl/>
        </w:rPr>
        <w:t xml:space="preserve">ت </w:t>
      </w:r>
      <w:r w:rsidR="007D6E3C" w:rsidRPr="00077934">
        <w:rPr>
          <w:rStyle w:val="Char4"/>
          <w:rFonts w:hint="cs"/>
          <w:rtl/>
        </w:rPr>
        <w:t>ک</w:t>
      </w:r>
      <w:r w:rsidR="002A3080" w:rsidRPr="00077934">
        <w:rPr>
          <w:rStyle w:val="Char4"/>
          <w:rFonts w:hint="cs"/>
          <w:rtl/>
        </w:rPr>
        <w:t>رده</w:t>
      </w:r>
      <w:r w:rsidR="002A3080" w:rsidRPr="00077934">
        <w:rPr>
          <w:rStyle w:val="Char4"/>
          <w:rFonts w:hint="eastAsia"/>
          <w:rtl/>
        </w:rPr>
        <w:t>‌</w:t>
      </w:r>
      <w:r w:rsidRPr="00077934">
        <w:rPr>
          <w:rStyle w:val="Char4"/>
          <w:rFonts w:hint="cs"/>
          <w:rtl/>
        </w:rPr>
        <w:t xml:space="preserve">اند و بر آن اعتماد نموده، </w:t>
      </w:r>
      <w:r w:rsidR="002A3080" w:rsidRPr="00DE355C">
        <w:rPr>
          <w:rStyle w:val="Char3"/>
          <w:rFonts w:hint="cs"/>
          <w:rtl/>
        </w:rPr>
        <w:t>«</w:t>
      </w:r>
      <w:r w:rsidR="004B330F">
        <w:rPr>
          <w:rStyle w:val="Char3"/>
          <w:rFonts w:hint="cs"/>
          <w:rtl/>
        </w:rPr>
        <w:t>م</w:t>
      </w:r>
      <w:r w:rsidR="004B330F" w:rsidRPr="004B330F">
        <w:rPr>
          <w:rStyle w:val="Char3"/>
          <w:rFonts w:hint="eastAsia"/>
          <w:rtl/>
        </w:rPr>
        <w:t>َالِكٍ</w:t>
      </w:r>
      <w:r w:rsidR="004B330F" w:rsidRPr="004B330F">
        <w:rPr>
          <w:rStyle w:val="Char3"/>
          <w:rtl/>
        </w:rPr>
        <w:t xml:space="preserve"> </w:t>
      </w:r>
      <w:r w:rsidR="004B330F" w:rsidRPr="004B330F">
        <w:rPr>
          <w:rStyle w:val="Char3"/>
          <w:rFonts w:hint="eastAsia"/>
          <w:rtl/>
        </w:rPr>
        <w:t>عَنْ</w:t>
      </w:r>
      <w:r w:rsidR="004B330F" w:rsidRPr="004B330F">
        <w:rPr>
          <w:rStyle w:val="Char3"/>
          <w:rtl/>
        </w:rPr>
        <w:t xml:space="preserve"> </w:t>
      </w:r>
      <w:r w:rsidR="004B330F" w:rsidRPr="004B330F">
        <w:rPr>
          <w:rStyle w:val="Char3"/>
          <w:rFonts w:hint="eastAsia"/>
          <w:rtl/>
        </w:rPr>
        <w:t>عَبْدِ</w:t>
      </w:r>
      <w:r w:rsidR="004B330F" w:rsidRPr="004B330F">
        <w:rPr>
          <w:rStyle w:val="Char3"/>
          <w:rtl/>
        </w:rPr>
        <w:t xml:space="preserve"> </w:t>
      </w:r>
      <w:r w:rsidR="004B330F" w:rsidRPr="004B330F">
        <w:rPr>
          <w:rStyle w:val="Char3"/>
          <w:rFonts w:hint="eastAsia"/>
          <w:rtl/>
        </w:rPr>
        <w:t>الرَّحْمَنِ</w:t>
      </w:r>
      <w:r w:rsidR="004B330F" w:rsidRPr="004B330F">
        <w:rPr>
          <w:rStyle w:val="Char3"/>
          <w:rtl/>
        </w:rPr>
        <w:t xml:space="preserve"> </w:t>
      </w:r>
      <w:r w:rsidR="004B330F" w:rsidRPr="004B330F">
        <w:rPr>
          <w:rStyle w:val="Char3"/>
          <w:rFonts w:hint="eastAsia"/>
          <w:rtl/>
        </w:rPr>
        <w:t>بْنِ</w:t>
      </w:r>
      <w:r w:rsidR="004B330F" w:rsidRPr="004B330F">
        <w:rPr>
          <w:rStyle w:val="Char3"/>
          <w:rtl/>
        </w:rPr>
        <w:t xml:space="preserve"> </w:t>
      </w:r>
      <w:r w:rsidR="004B330F" w:rsidRPr="004B330F">
        <w:rPr>
          <w:rStyle w:val="Char3"/>
          <w:rFonts w:hint="eastAsia"/>
          <w:rtl/>
        </w:rPr>
        <w:t>الْقَاسِمِ</w:t>
      </w:r>
      <w:r w:rsidR="004B330F" w:rsidRPr="004B330F">
        <w:rPr>
          <w:rStyle w:val="Char3"/>
          <w:rtl/>
        </w:rPr>
        <w:t xml:space="preserve"> </w:t>
      </w:r>
      <w:r w:rsidR="004B330F" w:rsidRPr="004B330F">
        <w:rPr>
          <w:rStyle w:val="Char3"/>
          <w:rFonts w:hint="eastAsia"/>
          <w:rtl/>
        </w:rPr>
        <w:t>عَنْ</w:t>
      </w:r>
      <w:r w:rsidR="004B330F" w:rsidRPr="004B330F">
        <w:rPr>
          <w:rStyle w:val="Char3"/>
          <w:rtl/>
        </w:rPr>
        <w:t xml:space="preserve"> </w:t>
      </w:r>
      <w:r w:rsidR="004B330F" w:rsidRPr="004B330F">
        <w:rPr>
          <w:rStyle w:val="Char3"/>
          <w:rFonts w:hint="eastAsia"/>
          <w:rtl/>
        </w:rPr>
        <w:t>أَبِيهِ</w:t>
      </w:r>
      <w:r w:rsidR="004B330F" w:rsidRPr="004B330F">
        <w:rPr>
          <w:rStyle w:val="Char3"/>
          <w:rtl/>
        </w:rPr>
        <w:t xml:space="preserve"> </w:t>
      </w:r>
      <w:r w:rsidR="004B330F" w:rsidRPr="004B330F">
        <w:rPr>
          <w:rStyle w:val="Char3"/>
          <w:rFonts w:hint="eastAsia"/>
          <w:rtl/>
        </w:rPr>
        <w:t>أَنَّ</w:t>
      </w:r>
      <w:r w:rsidR="004B330F" w:rsidRPr="004B330F">
        <w:rPr>
          <w:rStyle w:val="Char3"/>
          <w:rtl/>
        </w:rPr>
        <w:t xml:space="preserve"> </w:t>
      </w:r>
      <w:r w:rsidR="004B330F" w:rsidRPr="004B330F">
        <w:rPr>
          <w:rStyle w:val="Char3"/>
          <w:rFonts w:hint="eastAsia"/>
          <w:rtl/>
        </w:rPr>
        <w:t>رَجُلاً</w:t>
      </w:r>
      <w:r w:rsidR="004B330F" w:rsidRPr="004B330F">
        <w:rPr>
          <w:rStyle w:val="Char3"/>
          <w:rtl/>
        </w:rPr>
        <w:t xml:space="preserve"> </w:t>
      </w:r>
      <w:r w:rsidR="004B330F" w:rsidRPr="004B330F">
        <w:rPr>
          <w:rStyle w:val="Char3"/>
          <w:rFonts w:hint="eastAsia"/>
          <w:rtl/>
        </w:rPr>
        <w:t>مِنْ</w:t>
      </w:r>
      <w:r w:rsidR="004B330F" w:rsidRPr="004B330F">
        <w:rPr>
          <w:rStyle w:val="Char3"/>
          <w:rtl/>
        </w:rPr>
        <w:t xml:space="preserve"> </w:t>
      </w:r>
      <w:r w:rsidR="004B330F" w:rsidRPr="004B330F">
        <w:rPr>
          <w:rStyle w:val="Char3"/>
          <w:rFonts w:hint="eastAsia"/>
          <w:rtl/>
        </w:rPr>
        <w:t>أَهْلِ</w:t>
      </w:r>
      <w:r w:rsidR="004B330F" w:rsidRPr="004B330F">
        <w:rPr>
          <w:rStyle w:val="Char3"/>
          <w:rtl/>
        </w:rPr>
        <w:t xml:space="preserve"> </w:t>
      </w:r>
      <w:r w:rsidR="004B330F" w:rsidRPr="004B330F">
        <w:rPr>
          <w:rStyle w:val="Char3"/>
          <w:rFonts w:hint="eastAsia"/>
          <w:rtl/>
        </w:rPr>
        <w:t>الْيَمَنِ</w:t>
      </w:r>
      <w:r w:rsidR="004B330F" w:rsidRPr="004B330F">
        <w:rPr>
          <w:rStyle w:val="Char3"/>
          <w:rtl/>
        </w:rPr>
        <w:t xml:space="preserve"> </w:t>
      </w:r>
      <w:r w:rsidR="004B330F" w:rsidRPr="004B330F">
        <w:rPr>
          <w:rStyle w:val="Char3"/>
          <w:rFonts w:hint="eastAsia"/>
          <w:rtl/>
        </w:rPr>
        <w:t>أَقْطَعَ</w:t>
      </w:r>
      <w:r w:rsidR="004B330F" w:rsidRPr="004B330F">
        <w:rPr>
          <w:rStyle w:val="Char3"/>
          <w:rtl/>
        </w:rPr>
        <w:t xml:space="preserve"> </w:t>
      </w:r>
      <w:r w:rsidR="004B330F" w:rsidRPr="004B330F">
        <w:rPr>
          <w:rStyle w:val="Char3"/>
          <w:rFonts w:hint="eastAsia"/>
          <w:rtl/>
        </w:rPr>
        <w:t>الْيَدِ</w:t>
      </w:r>
      <w:r w:rsidR="004B330F" w:rsidRPr="004B330F">
        <w:rPr>
          <w:rStyle w:val="Char3"/>
          <w:rtl/>
        </w:rPr>
        <w:t xml:space="preserve"> </w:t>
      </w:r>
      <w:r w:rsidR="004B330F" w:rsidRPr="004B330F">
        <w:rPr>
          <w:rStyle w:val="Char3"/>
          <w:rFonts w:hint="eastAsia"/>
          <w:rtl/>
        </w:rPr>
        <w:t>وَالرِّجْلِ</w:t>
      </w:r>
      <w:r w:rsidR="004B330F" w:rsidRPr="004B330F">
        <w:rPr>
          <w:rStyle w:val="Char3"/>
          <w:rtl/>
        </w:rPr>
        <w:t xml:space="preserve"> </w:t>
      </w:r>
      <w:r w:rsidR="004B330F" w:rsidRPr="004B330F">
        <w:rPr>
          <w:rStyle w:val="Char3"/>
          <w:rFonts w:hint="eastAsia"/>
          <w:rtl/>
        </w:rPr>
        <w:t>قَدِمَ</w:t>
      </w:r>
      <w:r w:rsidR="004B330F" w:rsidRPr="004B330F">
        <w:rPr>
          <w:rStyle w:val="Char3"/>
          <w:rtl/>
        </w:rPr>
        <w:t xml:space="preserve"> </w:t>
      </w:r>
      <w:r w:rsidR="004B330F" w:rsidRPr="004B330F">
        <w:rPr>
          <w:rStyle w:val="Char3"/>
          <w:rFonts w:hint="eastAsia"/>
          <w:rtl/>
        </w:rPr>
        <w:t>فَنَزَلَ</w:t>
      </w:r>
      <w:r w:rsidR="004B330F" w:rsidRPr="004B330F">
        <w:rPr>
          <w:rStyle w:val="Char3"/>
          <w:rtl/>
        </w:rPr>
        <w:t xml:space="preserve"> </w:t>
      </w:r>
      <w:r w:rsidR="004B330F" w:rsidRPr="004B330F">
        <w:rPr>
          <w:rStyle w:val="Char3"/>
          <w:rFonts w:hint="eastAsia"/>
          <w:rtl/>
        </w:rPr>
        <w:t>عَلَى</w:t>
      </w:r>
      <w:r w:rsidR="004B330F" w:rsidRPr="004B330F">
        <w:rPr>
          <w:rStyle w:val="Char3"/>
          <w:rtl/>
        </w:rPr>
        <w:t xml:space="preserve"> </w:t>
      </w:r>
      <w:r w:rsidR="004B330F" w:rsidRPr="004B330F">
        <w:rPr>
          <w:rStyle w:val="Char3"/>
          <w:rFonts w:hint="eastAsia"/>
          <w:rtl/>
        </w:rPr>
        <w:t>أَبِى</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الصِّدِّيقِ</w:t>
      </w:r>
      <w:r w:rsidR="004B330F" w:rsidRPr="004B330F">
        <w:rPr>
          <w:rStyle w:val="Char3"/>
          <w:rtl/>
        </w:rPr>
        <w:t xml:space="preserve"> </w:t>
      </w:r>
      <w:r w:rsidR="004B330F" w:rsidRPr="004B330F">
        <w:rPr>
          <w:rStyle w:val="Char3"/>
          <w:rFonts w:hint="eastAsia"/>
          <w:rtl/>
        </w:rPr>
        <w:t>فَشَكَا</w:t>
      </w:r>
      <w:r w:rsidR="004B330F" w:rsidRPr="004B330F">
        <w:rPr>
          <w:rStyle w:val="Char3"/>
          <w:rtl/>
        </w:rPr>
        <w:t xml:space="preserve"> </w:t>
      </w:r>
      <w:r w:rsidR="004B330F" w:rsidRPr="004B330F">
        <w:rPr>
          <w:rStyle w:val="Char3"/>
          <w:rFonts w:hint="eastAsia"/>
          <w:rtl/>
        </w:rPr>
        <w:t>إِلَيْهِ</w:t>
      </w:r>
      <w:r w:rsidR="004B330F" w:rsidRPr="004B330F">
        <w:rPr>
          <w:rStyle w:val="Char3"/>
          <w:rtl/>
        </w:rPr>
        <w:t xml:space="preserve"> </w:t>
      </w:r>
      <w:r w:rsidR="004B330F" w:rsidRPr="004B330F">
        <w:rPr>
          <w:rStyle w:val="Char3"/>
          <w:rFonts w:hint="eastAsia"/>
          <w:rtl/>
        </w:rPr>
        <w:t>أَنَّ</w:t>
      </w:r>
      <w:r w:rsidR="004B330F" w:rsidRPr="004B330F">
        <w:rPr>
          <w:rStyle w:val="Char3"/>
          <w:rtl/>
        </w:rPr>
        <w:t xml:space="preserve"> </w:t>
      </w:r>
      <w:r w:rsidR="004B330F" w:rsidRPr="004B330F">
        <w:rPr>
          <w:rStyle w:val="Char3"/>
          <w:rFonts w:hint="eastAsia"/>
          <w:rtl/>
        </w:rPr>
        <w:t>عَامِلَ</w:t>
      </w:r>
      <w:r w:rsidR="004B330F" w:rsidRPr="004B330F">
        <w:rPr>
          <w:rStyle w:val="Char3"/>
          <w:rtl/>
        </w:rPr>
        <w:t xml:space="preserve"> </w:t>
      </w:r>
      <w:r w:rsidR="004B330F" w:rsidRPr="004B330F">
        <w:rPr>
          <w:rStyle w:val="Char3"/>
          <w:rFonts w:hint="eastAsia"/>
          <w:rtl/>
        </w:rPr>
        <w:t>الْيَمَنِ</w:t>
      </w:r>
      <w:r w:rsidR="004B330F" w:rsidRPr="004B330F">
        <w:rPr>
          <w:rStyle w:val="Char3"/>
          <w:rtl/>
        </w:rPr>
        <w:t xml:space="preserve"> </w:t>
      </w:r>
      <w:r w:rsidR="004B330F" w:rsidRPr="004B330F">
        <w:rPr>
          <w:rStyle w:val="Char3"/>
          <w:rFonts w:hint="eastAsia"/>
          <w:rtl/>
        </w:rPr>
        <w:t>قَدْ</w:t>
      </w:r>
      <w:r w:rsidR="004B330F" w:rsidRPr="004B330F">
        <w:rPr>
          <w:rStyle w:val="Char3"/>
          <w:rtl/>
        </w:rPr>
        <w:t xml:space="preserve"> </w:t>
      </w:r>
      <w:r w:rsidR="004B330F" w:rsidRPr="004B330F">
        <w:rPr>
          <w:rStyle w:val="Char3"/>
          <w:rFonts w:hint="eastAsia"/>
          <w:rtl/>
        </w:rPr>
        <w:t>ظَلَمَهُ</w:t>
      </w:r>
      <w:r w:rsidR="004B330F" w:rsidRPr="004B330F">
        <w:rPr>
          <w:rStyle w:val="Char3"/>
          <w:rtl/>
        </w:rPr>
        <w:t xml:space="preserve"> </w:t>
      </w:r>
      <w:r w:rsidR="004B330F" w:rsidRPr="004B330F">
        <w:rPr>
          <w:rStyle w:val="Char3"/>
          <w:rFonts w:hint="eastAsia"/>
          <w:rtl/>
        </w:rPr>
        <w:t>فَكَانَ</w:t>
      </w:r>
      <w:r w:rsidR="004B330F" w:rsidRPr="004B330F">
        <w:rPr>
          <w:rStyle w:val="Char3"/>
          <w:rtl/>
        </w:rPr>
        <w:t xml:space="preserve"> </w:t>
      </w:r>
      <w:r w:rsidR="004B330F" w:rsidRPr="004B330F">
        <w:rPr>
          <w:rStyle w:val="Char3"/>
          <w:rFonts w:hint="eastAsia"/>
          <w:rtl/>
        </w:rPr>
        <w:t>يُصَلِّى</w:t>
      </w:r>
      <w:r w:rsidR="004B330F" w:rsidRPr="004B330F">
        <w:rPr>
          <w:rStyle w:val="Char3"/>
          <w:rtl/>
        </w:rPr>
        <w:t xml:space="preserve"> </w:t>
      </w:r>
      <w:r w:rsidR="004B330F" w:rsidRPr="004B330F">
        <w:rPr>
          <w:rStyle w:val="Char3"/>
          <w:rFonts w:hint="eastAsia"/>
          <w:rtl/>
        </w:rPr>
        <w:t>مِنَ</w:t>
      </w:r>
      <w:r w:rsidR="004B330F" w:rsidRPr="004B330F">
        <w:rPr>
          <w:rStyle w:val="Char3"/>
          <w:rtl/>
        </w:rPr>
        <w:t xml:space="preserve"> </w:t>
      </w:r>
      <w:r w:rsidR="004B330F" w:rsidRPr="004B330F">
        <w:rPr>
          <w:rStyle w:val="Char3"/>
          <w:rFonts w:hint="eastAsia"/>
          <w:rtl/>
        </w:rPr>
        <w:t>اللَّيْلِ</w:t>
      </w:r>
      <w:r w:rsidR="004B330F" w:rsidRPr="004B330F">
        <w:rPr>
          <w:rStyle w:val="Char3"/>
          <w:rtl/>
        </w:rPr>
        <w:t xml:space="preserve"> </w:t>
      </w:r>
      <w:r w:rsidR="004B330F" w:rsidRPr="004B330F">
        <w:rPr>
          <w:rStyle w:val="Char3"/>
          <w:rFonts w:hint="eastAsia"/>
          <w:rtl/>
        </w:rPr>
        <w:t>فَيَقُولُ</w:t>
      </w:r>
      <w:r w:rsidR="004B330F" w:rsidRPr="004B330F">
        <w:rPr>
          <w:rStyle w:val="Char3"/>
          <w:rtl/>
        </w:rPr>
        <w:t xml:space="preserve"> </w:t>
      </w:r>
      <w:r w:rsidR="004B330F" w:rsidRPr="004B330F">
        <w:rPr>
          <w:rStyle w:val="Char3"/>
          <w:rFonts w:hint="eastAsia"/>
          <w:rtl/>
        </w:rPr>
        <w:t>أَبُو</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وَأَبِيكَ</w:t>
      </w:r>
      <w:r w:rsidR="004B330F" w:rsidRPr="004B330F">
        <w:rPr>
          <w:rStyle w:val="Char3"/>
          <w:rtl/>
        </w:rPr>
        <w:t xml:space="preserve"> </w:t>
      </w:r>
      <w:r w:rsidR="004B330F" w:rsidRPr="004B330F">
        <w:rPr>
          <w:rStyle w:val="Char3"/>
          <w:rFonts w:hint="eastAsia"/>
          <w:rtl/>
        </w:rPr>
        <w:t>مَا</w:t>
      </w:r>
      <w:r w:rsidR="004B330F" w:rsidRPr="004B330F">
        <w:rPr>
          <w:rStyle w:val="Char3"/>
          <w:rtl/>
        </w:rPr>
        <w:t xml:space="preserve"> </w:t>
      </w:r>
      <w:r w:rsidR="004B330F" w:rsidRPr="004B330F">
        <w:rPr>
          <w:rStyle w:val="Char3"/>
          <w:rFonts w:hint="eastAsia"/>
          <w:rtl/>
        </w:rPr>
        <w:t>لَيْلُكَ</w:t>
      </w:r>
      <w:r w:rsidR="004B330F" w:rsidRPr="004B330F">
        <w:rPr>
          <w:rStyle w:val="Char3"/>
          <w:rtl/>
        </w:rPr>
        <w:t xml:space="preserve"> </w:t>
      </w:r>
      <w:r w:rsidR="004B330F" w:rsidRPr="004B330F">
        <w:rPr>
          <w:rStyle w:val="Char3"/>
          <w:rFonts w:hint="eastAsia"/>
          <w:rtl/>
        </w:rPr>
        <w:t>بِلَيْلِ</w:t>
      </w:r>
      <w:r w:rsidR="004B330F" w:rsidRPr="004B330F">
        <w:rPr>
          <w:rStyle w:val="Char3"/>
          <w:rtl/>
        </w:rPr>
        <w:t xml:space="preserve"> </w:t>
      </w:r>
      <w:r w:rsidR="004B330F" w:rsidRPr="004B330F">
        <w:rPr>
          <w:rStyle w:val="Char3"/>
          <w:rFonts w:hint="eastAsia"/>
          <w:rtl/>
        </w:rPr>
        <w:t>سَارِقٍ</w:t>
      </w:r>
      <w:r w:rsidR="004B330F" w:rsidRPr="004B330F">
        <w:rPr>
          <w:rStyle w:val="Char3"/>
          <w:rtl/>
        </w:rPr>
        <w:t xml:space="preserve">. </w:t>
      </w:r>
      <w:r w:rsidR="004B330F" w:rsidRPr="004B330F">
        <w:rPr>
          <w:rStyle w:val="Char3"/>
          <w:rFonts w:hint="eastAsia"/>
          <w:rtl/>
        </w:rPr>
        <w:t>ثُمَّ</w:t>
      </w:r>
      <w:r w:rsidR="004B330F" w:rsidRPr="004B330F">
        <w:rPr>
          <w:rStyle w:val="Char3"/>
          <w:rtl/>
        </w:rPr>
        <w:t xml:space="preserve"> </w:t>
      </w:r>
      <w:r w:rsidR="004B330F" w:rsidRPr="004B330F">
        <w:rPr>
          <w:rStyle w:val="Char3"/>
          <w:rFonts w:hint="eastAsia"/>
          <w:rtl/>
        </w:rPr>
        <w:t>إِنَّهُمْ</w:t>
      </w:r>
      <w:r w:rsidR="004B330F" w:rsidRPr="004B330F">
        <w:rPr>
          <w:rStyle w:val="Char3"/>
          <w:rtl/>
        </w:rPr>
        <w:t xml:space="preserve"> </w:t>
      </w:r>
      <w:r w:rsidR="004B330F" w:rsidRPr="004B330F">
        <w:rPr>
          <w:rStyle w:val="Char3"/>
          <w:rFonts w:hint="eastAsia"/>
          <w:rtl/>
        </w:rPr>
        <w:t>فَقَدُوا</w:t>
      </w:r>
      <w:r w:rsidR="004B330F" w:rsidRPr="004B330F">
        <w:rPr>
          <w:rStyle w:val="Char3"/>
          <w:rtl/>
        </w:rPr>
        <w:t xml:space="preserve"> </w:t>
      </w:r>
      <w:r w:rsidR="004B330F" w:rsidRPr="004B330F">
        <w:rPr>
          <w:rStyle w:val="Char3"/>
          <w:rFonts w:hint="eastAsia"/>
          <w:rtl/>
        </w:rPr>
        <w:t>عِقْدًا</w:t>
      </w:r>
      <w:r w:rsidR="004B330F" w:rsidRPr="004B330F">
        <w:rPr>
          <w:rStyle w:val="Char3"/>
          <w:rtl/>
        </w:rPr>
        <w:t xml:space="preserve"> </w:t>
      </w:r>
      <w:r w:rsidR="004B330F" w:rsidRPr="004B330F">
        <w:rPr>
          <w:rStyle w:val="Char3"/>
          <w:rFonts w:hint="eastAsia"/>
          <w:rtl/>
        </w:rPr>
        <w:t>لأَسْمَاءَ</w:t>
      </w:r>
      <w:r w:rsidR="004B330F" w:rsidRPr="004B330F">
        <w:rPr>
          <w:rStyle w:val="Char3"/>
          <w:rtl/>
        </w:rPr>
        <w:t xml:space="preserve"> </w:t>
      </w:r>
      <w:r w:rsidR="004B330F" w:rsidRPr="004B330F">
        <w:rPr>
          <w:rStyle w:val="Char3"/>
          <w:rFonts w:hint="eastAsia"/>
          <w:rtl/>
        </w:rPr>
        <w:t>بِنْتِ</w:t>
      </w:r>
      <w:r w:rsidR="004B330F" w:rsidRPr="004B330F">
        <w:rPr>
          <w:rStyle w:val="Char3"/>
          <w:rtl/>
        </w:rPr>
        <w:t xml:space="preserve"> </w:t>
      </w:r>
      <w:r w:rsidR="004B330F" w:rsidRPr="004B330F">
        <w:rPr>
          <w:rStyle w:val="Char3"/>
          <w:rFonts w:hint="eastAsia"/>
          <w:rtl/>
        </w:rPr>
        <w:t>عُمَيْسٍ</w:t>
      </w:r>
      <w:r w:rsidR="004B330F" w:rsidRPr="004B330F">
        <w:rPr>
          <w:rStyle w:val="Char3"/>
          <w:rtl/>
        </w:rPr>
        <w:t xml:space="preserve"> </w:t>
      </w:r>
      <w:r w:rsidR="004B330F" w:rsidRPr="004B330F">
        <w:rPr>
          <w:rStyle w:val="Char3"/>
          <w:rFonts w:hint="eastAsia"/>
          <w:rtl/>
        </w:rPr>
        <w:t>امْرَأَةِ</w:t>
      </w:r>
      <w:r w:rsidR="004B330F" w:rsidRPr="004B330F">
        <w:rPr>
          <w:rStyle w:val="Char3"/>
          <w:rtl/>
        </w:rPr>
        <w:t xml:space="preserve"> </w:t>
      </w:r>
      <w:r w:rsidR="004B330F" w:rsidRPr="004B330F">
        <w:rPr>
          <w:rStyle w:val="Char3"/>
          <w:rFonts w:hint="eastAsia"/>
          <w:rtl/>
        </w:rPr>
        <w:t>أَبِى</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الصِّدِّيقِ</w:t>
      </w:r>
      <w:r w:rsidR="004B330F" w:rsidRPr="004B330F">
        <w:rPr>
          <w:rStyle w:val="Char3"/>
          <w:rtl/>
        </w:rPr>
        <w:t xml:space="preserve"> </w:t>
      </w:r>
      <w:r w:rsidR="004B330F" w:rsidRPr="004B330F">
        <w:rPr>
          <w:rStyle w:val="Char3"/>
          <w:rFonts w:hint="eastAsia"/>
          <w:rtl/>
        </w:rPr>
        <w:t>فَجَعَلَ</w:t>
      </w:r>
      <w:r w:rsidR="004B330F" w:rsidRPr="004B330F">
        <w:rPr>
          <w:rStyle w:val="Char3"/>
          <w:rtl/>
        </w:rPr>
        <w:t xml:space="preserve"> </w:t>
      </w:r>
      <w:r w:rsidR="004B330F" w:rsidRPr="004B330F">
        <w:rPr>
          <w:rStyle w:val="Char3"/>
          <w:rFonts w:hint="eastAsia"/>
          <w:rtl/>
        </w:rPr>
        <w:t>الرَّجُلُ</w:t>
      </w:r>
      <w:r w:rsidR="004B330F" w:rsidRPr="004B330F">
        <w:rPr>
          <w:rStyle w:val="Char3"/>
          <w:rtl/>
        </w:rPr>
        <w:t xml:space="preserve"> </w:t>
      </w:r>
      <w:r w:rsidR="004B330F" w:rsidRPr="004B330F">
        <w:rPr>
          <w:rStyle w:val="Char3"/>
          <w:rFonts w:hint="eastAsia"/>
          <w:rtl/>
        </w:rPr>
        <w:t>يَطُوفُ</w:t>
      </w:r>
      <w:r w:rsidR="004B330F" w:rsidRPr="004B330F">
        <w:rPr>
          <w:rStyle w:val="Char3"/>
          <w:rtl/>
        </w:rPr>
        <w:t xml:space="preserve"> </w:t>
      </w:r>
      <w:r w:rsidR="004B330F" w:rsidRPr="004B330F">
        <w:rPr>
          <w:rStyle w:val="Char3"/>
          <w:rFonts w:hint="eastAsia"/>
          <w:rtl/>
        </w:rPr>
        <w:t>مَعَهُمْ</w:t>
      </w:r>
      <w:r w:rsidR="004B330F" w:rsidRPr="004B330F">
        <w:rPr>
          <w:rStyle w:val="Char3"/>
          <w:rtl/>
        </w:rPr>
        <w:t xml:space="preserve"> </w:t>
      </w:r>
      <w:r w:rsidR="004B330F" w:rsidRPr="004B330F">
        <w:rPr>
          <w:rStyle w:val="Char3"/>
          <w:rFonts w:hint="eastAsia"/>
          <w:rtl/>
        </w:rPr>
        <w:t>وَيَقُولُ</w:t>
      </w:r>
      <w:r w:rsidR="004B330F" w:rsidRPr="004B330F">
        <w:rPr>
          <w:rStyle w:val="Char3"/>
          <w:rtl/>
        </w:rPr>
        <w:t xml:space="preserve"> </w:t>
      </w:r>
      <w:r w:rsidR="004B330F" w:rsidRPr="004B330F">
        <w:rPr>
          <w:rStyle w:val="Char3"/>
          <w:rFonts w:hint="eastAsia"/>
          <w:rtl/>
        </w:rPr>
        <w:t>اللَّهُمَّ</w:t>
      </w:r>
      <w:r w:rsidR="004B330F" w:rsidRPr="004B330F">
        <w:rPr>
          <w:rStyle w:val="Char3"/>
          <w:rtl/>
        </w:rPr>
        <w:t xml:space="preserve"> </w:t>
      </w:r>
      <w:r w:rsidR="004B330F" w:rsidRPr="004B330F">
        <w:rPr>
          <w:rStyle w:val="Char3"/>
          <w:rFonts w:hint="eastAsia"/>
          <w:rtl/>
        </w:rPr>
        <w:t>عَلَيْكَ</w:t>
      </w:r>
      <w:r w:rsidR="004B330F" w:rsidRPr="004B330F">
        <w:rPr>
          <w:rStyle w:val="Char3"/>
          <w:rtl/>
        </w:rPr>
        <w:t xml:space="preserve"> </w:t>
      </w:r>
      <w:r w:rsidR="004B330F" w:rsidRPr="004B330F">
        <w:rPr>
          <w:rStyle w:val="Char3"/>
          <w:rFonts w:hint="eastAsia"/>
          <w:rtl/>
        </w:rPr>
        <w:t>بِمَنْ</w:t>
      </w:r>
      <w:r w:rsidR="004B330F" w:rsidRPr="004B330F">
        <w:rPr>
          <w:rStyle w:val="Char3"/>
          <w:rtl/>
        </w:rPr>
        <w:t xml:space="preserve"> </w:t>
      </w:r>
      <w:r w:rsidR="004B330F" w:rsidRPr="004B330F">
        <w:rPr>
          <w:rStyle w:val="Char3"/>
          <w:rFonts w:hint="eastAsia"/>
          <w:rtl/>
        </w:rPr>
        <w:t>بَيَّتَ</w:t>
      </w:r>
      <w:r w:rsidR="004B330F" w:rsidRPr="00085A97">
        <w:rPr>
          <w:rStyle w:val="Char4"/>
          <w:vertAlign w:val="superscript"/>
          <w:rtl/>
        </w:rPr>
        <w:footnoteReference w:id="321"/>
      </w:r>
      <w:r w:rsidR="004B330F" w:rsidRPr="004B330F">
        <w:rPr>
          <w:rStyle w:val="Char3"/>
          <w:rtl/>
        </w:rPr>
        <w:t xml:space="preserve"> </w:t>
      </w:r>
      <w:r w:rsidR="004B330F" w:rsidRPr="004B330F">
        <w:rPr>
          <w:rStyle w:val="Char3"/>
          <w:rFonts w:hint="eastAsia"/>
          <w:rtl/>
        </w:rPr>
        <w:t>أَهْلَ</w:t>
      </w:r>
      <w:r w:rsidR="004B330F" w:rsidRPr="004B330F">
        <w:rPr>
          <w:rStyle w:val="Char3"/>
          <w:rtl/>
        </w:rPr>
        <w:t xml:space="preserve"> </w:t>
      </w:r>
      <w:r w:rsidR="004B330F" w:rsidRPr="004B330F">
        <w:rPr>
          <w:rStyle w:val="Char3"/>
          <w:rFonts w:hint="eastAsia"/>
          <w:rtl/>
        </w:rPr>
        <w:t>هَذَا</w:t>
      </w:r>
      <w:r w:rsidR="004B330F" w:rsidRPr="004B330F">
        <w:rPr>
          <w:rStyle w:val="Char3"/>
          <w:rtl/>
        </w:rPr>
        <w:t xml:space="preserve"> </w:t>
      </w:r>
      <w:r w:rsidR="004B330F" w:rsidRPr="004B330F">
        <w:rPr>
          <w:rStyle w:val="Char3"/>
          <w:rFonts w:hint="eastAsia"/>
          <w:rtl/>
        </w:rPr>
        <w:t>الْبَيْتِ</w:t>
      </w:r>
      <w:r w:rsidR="004B330F" w:rsidRPr="004B330F">
        <w:rPr>
          <w:rStyle w:val="Char3"/>
          <w:rtl/>
        </w:rPr>
        <w:t xml:space="preserve"> </w:t>
      </w:r>
      <w:r w:rsidR="004B330F" w:rsidRPr="004B330F">
        <w:rPr>
          <w:rStyle w:val="Char3"/>
          <w:rFonts w:hint="eastAsia"/>
          <w:rtl/>
        </w:rPr>
        <w:t>الصَّالِحِ</w:t>
      </w:r>
      <w:r w:rsidR="004B330F" w:rsidRPr="004B330F">
        <w:rPr>
          <w:rStyle w:val="Char3"/>
          <w:rtl/>
        </w:rPr>
        <w:t xml:space="preserve">. </w:t>
      </w:r>
      <w:r w:rsidR="004B330F" w:rsidRPr="004B330F">
        <w:rPr>
          <w:rStyle w:val="Char3"/>
          <w:rFonts w:hint="eastAsia"/>
          <w:rtl/>
        </w:rPr>
        <w:t>فَوَجَدُوا</w:t>
      </w:r>
      <w:r w:rsidR="004B330F" w:rsidRPr="004B330F">
        <w:rPr>
          <w:rStyle w:val="Char3"/>
          <w:rtl/>
        </w:rPr>
        <w:t xml:space="preserve"> </w:t>
      </w:r>
      <w:r w:rsidR="004B330F" w:rsidRPr="004B330F">
        <w:rPr>
          <w:rStyle w:val="Char3"/>
          <w:rFonts w:hint="eastAsia"/>
          <w:rtl/>
        </w:rPr>
        <w:t>الْحُلِىَّ</w:t>
      </w:r>
      <w:r w:rsidR="004B330F" w:rsidRPr="004B330F">
        <w:rPr>
          <w:rStyle w:val="Char3"/>
          <w:rtl/>
        </w:rPr>
        <w:t xml:space="preserve"> </w:t>
      </w:r>
      <w:r w:rsidR="004B330F" w:rsidRPr="004B330F">
        <w:rPr>
          <w:rStyle w:val="Char3"/>
          <w:rFonts w:hint="eastAsia"/>
          <w:rtl/>
        </w:rPr>
        <w:t>عِنْدَ</w:t>
      </w:r>
      <w:r w:rsidR="004B330F" w:rsidRPr="004B330F">
        <w:rPr>
          <w:rStyle w:val="Char3"/>
          <w:rtl/>
        </w:rPr>
        <w:t xml:space="preserve"> </w:t>
      </w:r>
      <w:r w:rsidR="004B330F" w:rsidRPr="004B330F">
        <w:rPr>
          <w:rStyle w:val="Char3"/>
          <w:rFonts w:hint="eastAsia"/>
          <w:rtl/>
        </w:rPr>
        <w:t>صَائِغٍ</w:t>
      </w:r>
      <w:r w:rsidR="004B330F" w:rsidRPr="004B330F">
        <w:rPr>
          <w:rStyle w:val="Char3"/>
          <w:rtl/>
        </w:rPr>
        <w:t xml:space="preserve"> </w:t>
      </w:r>
      <w:r w:rsidR="004B330F" w:rsidRPr="004B330F">
        <w:rPr>
          <w:rStyle w:val="Char3"/>
          <w:rFonts w:hint="eastAsia"/>
          <w:rtl/>
        </w:rPr>
        <w:t>زَعَمَ</w:t>
      </w:r>
      <w:r w:rsidR="004B330F" w:rsidRPr="004B330F">
        <w:rPr>
          <w:rStyle w:val="Char3"/>
          <w:rtl/>
        </w:rPr>
        <w:t xml:space="preserve"> </w:t>
      </w:r>
      <w:r w:rsidR="004B330F" w:rsidRPr="004B330F">
        <w:rPr>
          <w:rStyle w:val="Char3"/>
          <w:rFonts w:hint="eastAsia"/>
          <w:rtl/>
        </w:rPr>
        <w:t>أَنَّ</w:t>
      </w:r>
      <w:r w:rsidR="004B330F" w:rsidRPr="004B330F">
        <w:rPr>
          <w:rStyle w:val="Char3"/>
          <w:rtl/>
        </w:rPr>
        <w:t xml:space="preserve"> </w:t>
      </w:r>
      <w:r w:rsidR="004B330F" w:rsidRPr="004B330F">
        <w:rPr>
          <w:rStyle w:val="Char3"/>
          <w:rFonts w:hint="eastAsia"/>
          <w:rtl/>
        </w:rPr>
        <w:t>الأَقْطَعَ</w:t>
      </w:r>
      <w:r w:rsidR="004B330F" w:rsidRPr="004B330F">
        <w:rPr>
          <w:rStyle w:val="Char3"/>
          <w:rtl/>
        </w:rPr>
        <w:t xml:space="preserve"> </w:t>
      </w:r>
      <w:r w:rsidR="004B330F" w:rsidRPr="004B330F">
        <w:rPr>
          <w:rStyle w:val="Char3"/>
          <w:rFonts w:hint="eastAsia"/>
          <w:rtl/>
        </w:rPr>
        <w:t>جَاءَهُ</w:t>
      </w:r>
      <w:r w:rsidR="004B330F" w:rsidRPr="004B330F">
        <w:rPr>
          <w:rStyle w:val="Char3"/>
          <w:rtl/>
        </w:rPr>
        <w:t xml:space="preserve"> </w:t>
      </w:r>
      <w:r w:rsidR="004B330F" w:rsidRPr="004B330F">
        <w:rPr>
          <w:rStyle w:val="Char3"/>
          <w:rFonts w:hint="eastAsia"/>
          <w:rtl/>
        </w:rPr>
        <w:t>بِهِ</w:t>
      </w:r>
      <w:r w:rsidR="004B330F" w:rsidRPr="004B330F">
        <w:rPr>
          <w:rStyle w:val="Char3"/>
          <w:rtl/>
        </w:rPr>
        <w:t xml:space="preserve"> </w:t>
      </w:r>
      <w:r w:rsidR="004B330F" w:rsidRPr="004B330F">
        <w:rPr>
          <w:rStyle w:val="Char3"/>
          <w:rFonts w:hint="eastAsia"/>
          <w:rtl/>
        </w:rPr>
        <w:t>فَاعْتَرَفَ</w:t>
      </w:r>
      <w:r w:rsidR="004B330F" w:rsidRPr="004B330F">
        <w:rPr>
          <w:rStyle w:val="Char3"/>
          <w:rtl/>
        </w:rPr>
        <w:t xml:space="preserve"> </w:t>
      </w:r>
      <w:r w:rsidR="004B330F" w:rsidRPr="004B330F">
        <w:rPr>
          <w:rStyle w:val="Char3"/>
          <w:rFonts w:hint="eastAsia"/>
          <w:rtl/>
        </w:rPr>
        <w:t>بِهِ</w:t>
      </w:r>
      <w:r w:rsidR="004B330F" w:rsidRPr="004B330F">
        <w:rPr>
          <w:rStyle w:val="Char3"/>
          <w:rtl/>
        </w:rPr>
        <w:t xml:space="preserve"> </w:t>
      </w:r>
      <w:r w:rsidR="004B330F" w:rsidRPr="004B330F">
        <w:rPr>
          <w:rStyle w:val="Char3"/>
          <w:rFonts w:hint="eastAsia"/>
          <w:rtl/>
        </w:rPr>
        <w:t>الأَقْطَعُ</w:t>
      </w:r>
      <w:r w:rsidR="004B330F" w:rsidRPr="004B330F">
        <w:rPr>
          <w:rStyle w:val="Char3"/>
          <w:rtl/>
        </w:rPr>
        <w:t xml:space="preserve"> </w:t>
      </w:r>
      <w:r w:rsidR="004B330F" w:rsidRPr="004B330F">
        <w:rPr>
          <w:rStyle w:val="Char3"/>
          <w:rFonts w:hint="eastAsia"/>
          <w:rtl/>
        </w:rPr>
        <w:t>أَوْ</w:t>
      </w:r>
      <w:r w:rsidR="004B330F" w:rsidRPr="004B330F">
        <w:rPr>
          <w:rStyle w:val="Char3"/>
          <w:rtl/>
        </w:rPr>
        <w:t xml:space="preserve"> </w:t>
      </w:r>
      <w:r w:rsidR="004B330F" w:rsidRPr="004B330F">
        <w:rPr>
          <w:rStyle w:val="Char3"/>
          <w:rFonts w:hint="eastAsia"/>
          <w:rtl/>
        </w:rPr>
        <w:t>شُهِدَ</w:t>
      </w:r>
      <w:r w:rsidR="004B330F" w:rsidRPr="004B330F">
        <w:rPr>
          <w:rStyle w:val="Char3"/>
          <w:rtl/>
        </w:rPr>
        <w:t xml:space="preserve"> </w:t>
      </w:r>
      <w:r w:rsidR="004B330F" w:rsidRPr="004B330F">
        <w:rPr>
          <w:rStyle w:val="Char3"/>
          <w:rFonts w:hint="eastAsia"/>
          <w:rtl/>
        </w:rPr>
        <w:t>عَلَيْهِ</w:t>
      </w:r>
      <w:r w:rsidR="004B330F" w:rsidRPr="004B330F">
        <w:rPr>
          <w:rStyle w:val="Char3"/>
          <w:rtl/>
        </w:rPr>
        <w:t xml:space="preserve"> </w:t>
      </w:r>
      <w:r w:rsidR="004B330F" w:rsidRPr="004B330F">
        <w:rPr>
          <w:rStyle w:val="Char3"/>
          <w:rFonts w:hint="eastAsia"/>
          <w:rtl/>
        </w:rPr>
        <w:t>بِهِ</w:t>
      </w:r>
      <w:r w:rsidR="004B330F" w:rsidRPr="004B330F">
        <w:rPr>
          <w:rStyle w:val="Char3"/>
          <w:rtl/>
        </w:rPr>
        <w:t xml:space="preserve"> </w:t>
      </w:r>
      <w:r w:rsidR="004B330F" w:rsidRPr="004B330F">
        <w:rPr>
          <w:rStyle w:val="Char3"/>
          <w:rFonts w:hint="eastAsia"/>
          <w:rtl/>
        </w:rPr>
        <w:t>فَأَمَرَ</w:t>
      </w:r>
      <w:r w:rsidR="004B330F" w:rsidRPr="004B330F">
        <w:rPr>
          <w:rStyle w:val="Char3"/>
          <w:rtl/>
        </w:rPr>
        <w:t xml:space="preserve"> </w:t>
      </w:r>
      <w:r w:rsidR="004B330F" w:rsidRPr="004B330F">
        <w:rPr>
          <w:rStyle w:val="Char3"/>
          <w:rFonts w:hint="eastAsia"/>
          <w:rtl/>
        </w:rPr>
        <w:t>بِهِ</w:t>
      </w:r>
      <w:r w:rsidR="004B330F" w:rsidRPr="004B330F">
        <w:rPr>
          <w:rStyle w:val="Char3"/>
          <w:rtl/>
        </w:rPr>
        <w:t xml:space="preserve"> </w:t>
      </w:r>
      <w:r w:rsidR="004B330F" w:rsidRPr="004B330F">
        <w:rPr>
          <w:rStyle w:val="Char3"/>
          <w:rFonts w:hint="eastAsia"/>
          <w:rtl/>
        </w:rPr>
        <w:t>أَبُو</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الصِّدِّيقُ</w:t>
      </w:r>
      <w:r w:rsidR="004B330F" w:rsidRPr="004B330F">
        <w:rPr>
          <w:rStyle w:val="Char3"/>
          <w:rtl/>
        </w:rPr>
        <w:t xml:space="preserve"> </w:t>
      </w:r>
      <w:r w:rsidR="004B330F" w:rsidRPr="004B330F">
        <w:rPr>
          <w:rStyle w:val="Char3"/>
          <w:rFonts w:hint="eastAsia"/>
          <w:rtl/>
        </w:rPr>
        <w:t>فَقُطِعَتْ</w:t>
      </w:r>
      <w:r w:rsidR="004B330F" w:rsidRPr="004B330F">
        <w:rPr>
          <w:rStyle w:val="Char3"/>
          <w:rtl/>
        </w:rPr>
        <w:t xml:space="preserve"> </w:t>
      </w:r>
      <w:r w:rsidR="004B330F" w:rsidRPr="004B330F">
        <w:rPr>
          <w:rStyle w:val="Char3"/>
          <w:rFonts w:hint="eastAsia"/>
          <w:rtl/>
        </w:rPr>
        <w:t>يَدُهُ</w:t>
      </w:r>
      <w:r w:rsidR="004B330F" w:rsidRPr="004B330F">
        <w:rPr>
          <w:rStyle w:val="Char3"/>
          <w:rtl/>
        </w:rPr>
        <w:t xml:space="preserve"> </w:t>
      </w:r>
      <w:r w:rsidR="004B330F" w:rsidRPr="004B330F">
        <w:rPr>
          <w:rStyle w:val="Char3"/>
          <w:rFonts w:hint="eastAsia"/>
          <w:rtl/>
        </w:rPr>
        <w:t>الْيُسْرَى</w:t>
      </w:r>
      <w:r w:rsidR="004B330F" w:rsidRPr="004B330F">
        <w:rPr>
          <w:rStyle w:val="Char3"/>
          <w:rtl/>
        </w:rPr>
        <w:t xml:space="preserve"> </w:t>
      </w:r>
      <w:r w:rsidR="004B330F" w:rsidRPr="004B330F">
        <w:rPr>
          <w:rStyle w:val="Char3"/>
          <w:rFonts w:hint="eastAsia"/>
          <w:rtl/>
        </w:rPr>
        <w:t>وَقَالَ</w:t>
      </w:r>
      <w:r w:rsidR="004B330F" w:rsidRPr="004B330F">
        <w:rPr>
          <w:rStyle w:val="Char3"/>
          <w:rtl/>
        </w:rPr>
        <w:t xml:space="preserve"> </w:t>
      </w:r>
      <w:r w:rsidR="004B330F" w:rsidRPr="004B330F">
        <w:rPr>
          <w:rStyle w:val="Char3"/>
          <w:rFonts w:hint="eastAsia"/>
          <w:rtl/>
        </w:rPr>
        <w:t>أَبُو</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وَاللَّهِ</w:t>
      </w:r>
      <w:r w:rsidR="004B330F" w:rsidRPr="004B330F">
        <w:rPr>
          <w:rStyle w:val="Char3"/>
          <w:rtl/>
        </w:rPr>
        <w:t xml:space="preserve"> </w:t>
      </w:r>
      <w:r w:rsidR="004B330F" w:rsidRPr="004B330F">
        <w:rPr>
          <w:rStyle w:val="Char3"/>
          <w:rFonts w:hint="eastAsia"/>
          <w:rtl/>
        </w:rPr>
        <w:t>لَدُعَاؤُهُ</w:t>
      </w:r>
      <w:r w:rsidR="004B330F" w:rsidRPr="004B330F">
        <w:rPr>
          <w:rStyle w:val="Char3"/>
          <w:rtl/>
        </w:rPr>
        <w:t xml:space="preserve"> </w:t>
      </w:r>
      <w:r w:rsidR="004B330F" w:rsidRPr="004B330F">
        <w:rPr>
          <w:rStyle w:val="Char3"/>
          <w:rFonts w:hint="eastAsia"/>
          <w:rtl/>
        </w:rPr>
        <w:t>عَلَى</w:t>
      </w:r>
      <w:r w:rsidR="004B330F" w:rsidRPr="004B330F">
        <w:rPr>
          <w:rStyle w:val="Char3"/>
          <w:rtl/>
        </w:rPr>
        <w:t xml:space="preserve"> </w:t>
      </w:r>
      <w:r w:rsidR="004B330F" w:rsidRPr="004B330F">
        <w:rPr>
          <w:rStyle w:val="Char3"/>
          <w:rFonts w:hint="eastAsia"/>
          <w:rtl/>
        </w:rPr>
        <w:t>نَفْسِهِ</w:t>
      </w:r>
      <w:r w:rsidR="004B330F" w:rsidRPr="004B330F">
        <w:rPr>
          <w:rStyle w:val="Char3"/>
          <w:rtl/>
        </w:rPr>
        <w:t xml:space="preserve"> </w:t>
      </w:r>
      <w:r w:rsidR="004B330F" w:rsidRPr="004B330F">
        <w:rPr>
          <w:rStyle w:val="Char3"/>
          <w:rFonts w:hint="eastAsia"/>
          <w:rtl/>
        </w:rPr>
        <w:t>أَشَدُّ</w:t>
      </w:r>
      <w:r w:rsidR="004B330F" w:rsidRPr="004B330F">
        <w:rPr>
          <w:rStyle w:val="Char3"/>
          <w:rtl/>
        </w:rPr>
        <w:t xml:space="preserve"> </w:t>
      </w:r>
      <w:r w:rsidR="004B330F" w:rsidRPr="004B330F">
        <w:rPr>
          <w:rStyle w:val="Char3"/>
          <w:rFonts w:hint="eastAsia"/>
          <w:rtl/>
        </w:rPr>
        <w:t>عِنْدِى</w:t>
      </w:r>
      <w:r w:rsidR="004B330F" w:rsidRPr="004B330F">
        <w:rPr>
          <w:rStyle w:val="Char3"/>
          <w:rtl/>
        </w:rPr>
        <w:t xml:space="preserve"> </w:t>
      </w:r>
      <w:r w:rsidR="004B330F" w:rsidRPr="004B330F">
        <w:rPr>
          <w:rStyle w:val="Char3"/>
          <w:rFonts w:hint="eastAsia"/>
          <w:rtl/>
        </w:rPr>
        <w:t>عَلَيْهِ</w:t>
      </w:r>
      <w:r w:rsidR="004B330F" w:rsidRPr="004B330F">
        <w:rPr>
          <w:rStyle w:val="Char3"/>
          <w:rtl/>
        </w:rPr>
        <w:t xml:space="preserve"> </w:t>
      </w:r>
      <w:r w:rsidR="004B330F" w:rsidRPr="004B330F">
        <w:rPr>
          <w:rStyle w:val="Char3"/>
          <w:rFonts w:hint="eastAsia"/>
          <w:rtl/>
        </w:rPr>
        <w:t>مِنْ</w:t>
      </w:r>
      <w:r w:rsidR="004B330F" w:rsidRPr="004B330F">
        <w:rPr>
          <w:rStyle w:val="Char3"/>
          <w:rtl/>
        </w:rPr>
        <w:t xml:space="preserve"> </w:t>
      </w:r>
      <w:r w:rsidR="004B330F" w:rsidRPr="004B330F">
        <w:rPr>
          <w:rStyle w:val="Char3"/>
          <w:rFonts w:hint="eastAsia"/>
          <w:rtl/>
        </w:rPr>
        <w:t>سَرِقَتِهِ</w:t>
      </w:r>
      <w:r w:rsidR="002A3080" w:rsidRPr="00DE355C">
        <w:rPr>
          <w:rStyle w:val="Char3"/>
          <w:rFonts w:hint="cs"/>
          <w:rtl/>
        </w:rPr>
        <w:t>»</w:t>
      </w:r>
      <w:r w:rsidRPr="00085A97">
        <w:rPr>
          <w:rStyle w:val="Char4"/>
          <w:vertAlign w:val="superscript"/>
          <w:rtl/>
        </w:rPr>
        <w:footnoteReference w:id="322"/>
      </w:r>
      <w:r w:rsidRPr="00077934">
        <w:rPr>
          <w:rStyle w:val="Char4"/>
          <w:rFonts w:hint="cs"/>
          <w:rtl/>
        </w:rPr>
        <w:t xml:space="preserve">. </w:t>
      </w:r>
    </w:p>
    <w:p w:rsidR="008070C7" w:rsidRPr="00077934" w:rsidRDefault="004B330F" w:rsidP="004B330F">
      <w:pPr>
        <w:ind w:firstLine="284"/>
        <w:jc w:val="both"/>
        <w:rPr>
          <w:rStyle w:val="Char4"/>
          <w:rtl/>
        </w:rPr>
      </w:pPr>
      <w:r w:rsidRPr="00077934">
        <w:rPr>
          <w:rStyle w:val="Char4"/>
          <w:rFonts w:hint="cs"/>
          <w:rtl/>
        </w:rPr>
        <w:t>و سابق تحر</w:t>
      </w:r>
      <w:r w:rsidR="007D6E3C" w:rsidRPr="00077934">
        <w:rPr>
          <w:rStyle w:val="Char4"/>
          <w:rFonts w:hint="cs"/>
          <w:rtl/>
        </w:rPr>
        <w:t>ی</w:t>
      </w:r>
      <w:r w:rsidRPr="00077934">
        <w:rPr>
          <w:rStyle w:val="Char4"/>
          <w:rFonts w:hint="cs"/>
          <w:rtl/>
        </w:rPr>
        <w:t xml:space="preserve">ر </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ک</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w:t>
      </w:r>
      <w:r w:rsidR="00185F0C" w:rsidRPr="00185F0C">
        <w:rPr>
          <w:rStyle w:val="Char4"/>
          <w:rFonts w:cs="CTraditional Arabic"/>
          <w:rtl/>
        </w:rPr>
        <w:t>س</w:t>
      </w:r>
      <w:r w:rsidR="008070C7" w:rsidRPr="00077934">
        <w:rPr>
          <w:rStyle w:val="Char4"/>
          <w:rFonts w:hint="cs"/>
          <w:rtl/>
        </w:rPr>
        <w:t xml:space="preserve"> حد شارب خمر را به چهل ضربه مع</w:t>
      </w:r>
      <w:r w:rsidR="007D6E3C" w:rsidRPr="00077934">
        <w:rPr>
          <w:rStyle w:val="Char4"/>
          <w:rFonts w:hint="cs"/>
          <w:rtl/>
        </w:rPr>
        <w:t>ی</w:t>
      </w:r>
      <w:r w:rsidR="008070C7" w:rsidRPr="00077934">
        <w:rPr>
          <w:rStyle w:val="Char4"/>
          <w:rFonts w:hint="cs"/>
          <w:rtl/>
        </w:rPr>
        <w:t>ن ساخت وعل</w:t>
      </w:r>
      <w:r w:rsidR="007D6E3C" w:rsidRPr="00077934">
        <w:rPr>
          <w:rStyle w:val="Char4"/>
          <w:rFonts w:hint="cs"/>
          <w:rtl/>
        </w:rPr>
        <w:t>ی</w:t>
      </w:r>
      <w:r w:rsidR="008070C7" w:rsidRPr="00077934">
        <w:rPr>
          <w:rStyle w:val="Char4"/>
          <w:rFonts w:hint="cs"/>
          <w:rtl/>
        </w:rPr>
        <w:t>ه الشافع</w:t>
      </w:r>
      <w:r w:rsidR="007D6E3C" w:rsidRPr="00077934">
        <w:rPr>
          <w:rStyle w:val="Char4"/>
          <w:rFonts w:hint="cs"/>
          <w:rtl/>
        </w:rPr>
        <w:t>ی</w:t>
      </w:r>
      <w:r w:rsidR="008070C7" w:rsidRPr="00077934">
        <w:rPr>
          <w:rStyle w:val="Char4"/>
          <w:rFonts w:hint="cs"/>
          <w:rtl/>
        </w:rPr>
        <w:t xml:space="preserve"> قال: </w:t>
      </w:r>
      <w:r w:rsidRPr="00DE355C">
        <w:rPr>
          <w:rStyle w:val="Char3"/>
          <w:rFonts w:hint="cs"/>
          <w:rtl/>
        </w:rPr>
        <w:t>«الأربعون الأخري تعزير</w:t>
      </w:r>
      <w:r w:rsidR="008070C7" w:rsidRPr="00DE355C">
        <w:rPr>
          <w:rStyle w:val="Char3"/>
          <w:rFonts w:hint="cs"/>
          <w:rtl/>
        </w:rPr>
        <w:t xml:space="preserve"> يجوز فعله ويجوز تركه</w:t>
      </w:r>
      <w:r w:rsidRPr="00DE355C">
        <w:rPr>
          <w:rStyle w:val="Char3"/>
          <w:rFonts w:hint="cs"/>
          <w:rtl/>
        </w:rPr>
        <w:t>»</w:t>
      </w:r>
      <w:r w:rsidR="008070C7" w:rsidRPr="00085A97">
        <w:rPr>
          <w:rStyle w:val="Char4"/>
          <w:vertAlign w:val="superscript"/>
          <w:rtl/>
        </w:rPr>
        <w:footnoteReference w:id="323"/>
      </w:r>
      <w:r w:rsidR="008070C7" w:rsidRPr="00077934">
        <w:rPr>
          <w:rStyle w:val="Char4"/>
          <w:rFonts w:hint="cs"/>
          <w:rtl/>
        </w:rPr>
        <w:t xml:space="preserve">. </w:t>
      </w:r>
    </w:p>
    <w:p w:rsidR="008070C7" w:rsidRPr="00077934" w:rsidRDefault="004B330F" w:rsidP="004B330F">
      <w:pPr>
        <w:ind w:firstLine="284"/>
        <w:jc w:val="both"/>
        <w:rPr>
          <w:rStyle w:val="Char4"/>
          <w:rtl/>
        </w:rPr>
      </w:pPr>
      <w:r w:rsidRPr="00DE355C">
        <w:rPr>
          <w:rStyle w:val="Char3"/>
          <w:rFonts w:hint="cs"/>
          <w:rtl/>
        </w:rPr>
        <w:t>«</w:t>
      </w:r>
      <w:r w:rsidR="008070C7" w:rsidRPr="004B330F">
        <w:rPr>
          <w:rStyle w:val="Char3"/>
          <w:rFonts w:hint="cs"/>
          <w:rtl/>
        </w:rPr>
        <w:t>قال البغوي</w:t>
      </w:r>
      <w:r>
        <w:rPr>
          <w:rStyle w:val="Char3"/>
          <w:rFonts w:cs="CTraditional Arabic" w:hint="cs"/>
          <w:rtl/>
        </w:rPr>
        <w:t>/</w:t>
      </w:r>
      <w:r w:rsidR="008070C7" w:rsidRPr="004B330F">
        <w:rPr>
          <w:rStyle w:val="Char3"/>
          <w:rFonts w:hint="cs"/>
          <w:rtl/>
        </w:rPr>
        <w:t xml:space="preserve"> اختلفوا في التفضيل عل</w:t>
      </w:r>
      <w:r>
        <w:rPr>
          <w:rStyle w:val="Char3"/>
          <w:rFonts w:hint="cs"/>
          <w:rtl/>
        </w:rPr>
        <w:t>ى</w:t>
      </w:r>
      <w:r w:rsidR="008070C7" w:rsidRPr="004B330F">
        <w:rPr>
          <w:rStyle w:val="Char3"/>
          <w:rFonts w:hint="cs"/>
          <w:rtl/>
        </w:rPr>
        <w:t xml:space="preserve"> السابقة والنسب عند قسمة الفيء فذهب </w:t>
      </w:r>
      <w:r>
        <w:rPr>
          <w:rStyle w:val="Char3"/>
          <w:rFonts w:hint="cs"/>
          <w:rtl/>
        </w:rPr>
        <w:t>أ</w:t>
      </w:r>
      <w:r w:rsidR="008070C7" w:rsidRPr="004B330F">
        <w:rPr>
          <w:rStyle w:val="Char3"/>
          <w:rFonts w:hint="cs"/>
          <w:rtl/>
        </w:rPr>
        <w:t xml:space="preserve">بوبكر </w:t>
      </w:r>
      <w:r>
        <w:rPr>
          <w:rStyle w:val="Char3"/>
          <w:rFonts w:hint="cs"/>
          <w:rtl/>
        </w:rPr>
        <w:t>إ</w:t>
      </w:r>
      <w:r w:rsidR="008070C7" w:rsidRPr="004B330F">
        <w:rPr>
          <w:rStyle w:val="Char3"/>
          <w:rFonts w:hint="cs"/>
          <w:rtl/>
        </w:rPr>
        <w:t>ل</w:t>
      </w:r>
      <w:r>
        <w:rPr>
          <w:rStyle w:val="Char3"/>
          <w:rFonts w:hint="cs"/>
          <w:rtl/>
        </w:rPr>
        <w:t>ى</w:t>
      </w:r>
      <w:r w:rsidR="008070C7" w:rsidRPr="004B330F">
        <w:rPr>
          <w:rStyle w:val="Char3"/>
          <w:rFonts w:hint="cs"/>
          <w:rtl/>
        </w:rPr>
        <w:t xml:space="preserve"> التسوية بين الناس و</w:t>
      </w:r>
      <w:r>
        <w:rPr>
          <w:rStyle w:val="Char3"/>
          <w:rFonts w:hint="cs"/>
          <w:rtl/>
        </w:rPr>
        <w:t>أ</w:t>
      </w:r>
      <w:r w:rsidR="008070C7" w:rsidRPr="004B330F">
        <w:rPr>
          <w:rStyle w:val="Char3"/>
          <w:rFonts w:hint="cs"/>
          <w:rtl/>
        </w:rPr>
        <w:t>ول</w:t>
      </w:r>
      <w:r>
        <w:rPr>
          <w:rStyle w:val="Char3"/>
          <w:rFonts w:hint="cs"/>
          <w:rtl/>
        </w:rPr>
        <w:t>ى</w:t>
      </w:r>
      <w:r w:rsidR="008070C7" w:rsidRPr="004B330F">
        <w:rPr>
          <w:rStyle w:val="Char3"/>
          <w:rFonts w:hint="cs"/>
          <w:rtl/>
        </w:rPr>
        <w:t xml:space="preserve"> الفضل بالسابقة حت</w:t>
      </w:r>
      <w:r>
        <w:rPr>
          <w:rStyle w:val="Char3"/>
          <w:rFonts w:hint="cs"/>
          <w:rtl/>
        </w:rPr>
        <w:t>ى</w:t>
      </w:r>
      <w:r w:rsidR="008070C7" w:rsidRPr="004B330F">
        <w:rPr>
          <w:rStyle w:val="Char3"/>
          <w:rFonts w:hint="cs"/>
          <w:rtl/>
        </w:rPr>
        <w:t xml:space="preserve"> قال له عمر: </w:t>
      </w:r>
      <w:r>
        <w:rPr>
          <w:rStyle w:val="Char3"/>
          <w:rFonts w:hint="cs"/>
          <w:rtl/>
        </w:rPr>
        <w:t>أَ</w:t>
      </w:r>
      <w:r w:rsidR="008070C7" w:rsidRPr="004B330F">
        <w:rPr>
          <w:rStyle w:val="Char3"/>
          <w:rFonts w:hint="cs"/>
          <w:rtl/>
        </w:rPr>
        <w:t xml:space="preserve"> تجعل الذين جاهدوا في الله ب</w:t>
      </w:r>
      <w:r>
        <w:rPr>
          <w:rStyle w:val="Char3"/>
          <w:rFonts w:hint="cs"/>
          <w:rtl/>
        </w:rPr>
        <w:t>أ</w:t>
      </w:r>
      <w:r w:rsidR="008070C7" w:rsidRPr="004B330F">
        <w:rPr>
          <w:rStyle w:val="Char3"/>
          <w:rFonts w:hint="cs"/>
          <w:rtl/>
        </w:rPr>
        <w:t>موالهم و</w:t>
      </w:r>
      <w:r>
        <w:rPr>
          <w:rStyle w:val="Char3"/>
          <w:rFonts w:hint="cs"/>
          <w:rtl/>
        </w:rPr>
        <w:t>أ</w:t>
      </w:r>
      <w:r w:rsidR="008070C7" w:rsidRPr="004B330F">
        <w:rPr>
          <w:rStyle w:val="Char3"/>
          <w:rFonts w:hint="cs"/>
          <w:rtl/>
        </w:rPr>
        <w:t>نفسهم وهاجروا ديارهم كمن دخل في ال</w:t>
      </w:r>
      <w:r>
        <w:rPr>
          <w:rStyle w:val="Char3"/>
          <w:rFonts w:hint="cs"/>
          <w:rtl/>
        </w:rPr>
        <w:t>إ</w:t>
      </w:r>
      <w:r w:rsidR="008070C7" w:rsidRPr="004B330F">
        <w:rPr>
          <w:rStyle w:val="Char3"/>
          <w:rFonts w:hint="cs"/>
          <w:rtl/>
        </w:rPr>
        <w:t xml:space="preserve">سلام كرهاً؟ فقال </w:t>
      </w:r>
      <w:r>
        <w:rPr>
          <w:rStyle w:val="Char3"/>
          <w:rFonts w:hint="cs"/>
          <w:rtl/>
        </w:rPr>
        <w:t>أ</w:t>
      </w:r>
      <w:r w:rsidR="008070C7" w:rsidRPr="004B330F">
        <w:rPr>
          <w:rStyle w:val="Char3"/>
          <w:rFonts w:hint="cs"/>
          <w:rtl/>
        </w:rPr>
        <w:t>بوبكر: انما عملوا لله و</w:t>
      </w:r>
      <w:r>
        <w:rPr>
          <w:rStyle w:val="Char3"/>
          <w:rFonts w:hint="cs"/>
          <w:rtl/>
        </w:rPr>
        <w:t>إ</w:t>
      </w:r>
      <w:r w:rsidR="008070C7" w:rsidRPr="004B330F">
        <w:rPr>
          <w:rStyle w:val="Char3"/>
          <w:rFonts w:hint="cs"/>
          <w:rtl/>
        </w:rPr>
        <w:t xml:space="preserve">نما </w:t>
      </w:r>
      <w:r>
        <w:rPr>
          <w:rStyle w:val="Char3"/>
          <w:rFonts w:hint="cs"/>
          <w:rtl/>
        </w:rPr>
        <w:t>أ</w:t>
      </w:r>
      <w:r w:rsidR="008070C7" w:rsidRPr="004B330F">
        <w:rPr>
          <w:rStyle w:val="Char3"/>
          <w:rFonts w:hint="cs"/>
          <w:rtl/>
        </w:rPr>
        <w:t>جورهم علي الله و</w:t>
      </w:r>
      <w:r>
        <w:rPr>
          <w:rStyle w:val="Char3"/>
          <w:rFonts w:hint="cs"/>
          <w:rtl/>
        </w:rPr>
        <w:t>إ</w:t>
      </w:r>
      <w:r w:rsidR="008070C7" w:rsidRPr="004B330F">
        <w:rPr>
          <w:rStyle w:val="Char3"/>
          <w:rFonts w:hint="cs"/>
          <w:rtl/>
        </w:rPr>
        <w:t>نما الدنيا بلاغٌ وكان عمر يفضّل عل</w:t>
      </w:r>
      <w:r>
        <w:rPr>
          <w:rStyle w:val="Char3"/>
          <w:rFonts w:hint="cs"/>
          <w:rtl/>
        </w:rPr>
        <w:t>ى</w:t>
      </w:r>
      <w:r w:rsidR="008070C7" w:rsidRPr="004B330F">
        <w:rPr>
          <w:rStyle w:val="Char3"/>
          <w:rFonts w:hint="cs"/>
          <w:rtl/>
        </w:rPr>
        <w:t xml:space="preserve"> السابقه والنسب</w:t>
      </w:r>
      <w:r w:rsidRPr="00DE355C">
        <w:rPr>
          <w:rStyle w:val="Char3"/>
          <w:rFonts w:hint="cs"/>
          <w:rtl/>
        </w:rPr>
        <w:t>»</w:t>
      </w:r>
      <w:r w:rsidR="008070C7" w:rsidRPr="00085A97">
        <w:rPr>
          <w:rStyle w:val="Char4"/>
          <w:vertAlign w:val="superscript"/>
          <w:rtl/>
        </w:rPr>
        <w:footnoteReference w:id="324"/>
      </w:r>
      <w:r w:rsidR="008070C7" w:rsidRPr="00077934">
        <w:rPr>
          <w:rStyle w:val="Char4"/>
          <w:rFonts w:hint="cs"/>
          <w:rtl/>
        </w:rPr>
        <w:t xml:space="preserve">. </w:t>
      </w:r>
    </w:p>
    <w:p w:rsidR="008070C7" w:rsidRPr="00077934" w:rsidRDefault="008070C7" w:rsidP="009F0DD4">
      <w:pPr>
        <w:ind w:firstLine="284"/>
        <w:jc w:val="both"/>
        <w:rPr>
          <w:rStyle w:val="Char4"/>
          <w:rtl/>
        </w:rPr>
      </w:pPr>
      <w:r w:rsidRPr="00077934">
        <w:rPr>
          <w:rStyle w:val="Char4"/>
          <w:rFonts w:hint="cs"/>
          <w:rtl/>
        </w:rPr>
        <w:t>بندهء ضع</w:t>
      </w:r>
      <w:r w:rsidR="007D6E3C" w:rsidRPr="00077934">
        <w:rPr>
          <w:rStyle w:val="Char4"/>
          <w:rFonts w:hint="cs"/>
          <w:rtl/>
        </w:rPr>
        <w:t>ی</w:t>
      </w:r>
      <w:r w:rsidRPr="00077934">
        <w:rPr>
          <w:rStyle w:val="Char4"/>
          <w:rFonts w:hint="cs"/>
          <w:rtl/>
        </w:rPr>
        <w:t>ف گو</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اختلاف در ح</w:t>
      </w:r>
      <w:r w:rsidR="007D6E3C" w:rsidRPr="00077934">
        <w:rPr>
          <w:rStyle w:val="Char4"/>
          <w:rFonts w:hint="cs"/>
          <w:rtl/>
        </w:rPr>
        <w:t>ک</w:t>
      </w:r>
      <w:r w:rsidRPr="00077934">
        <w:rPr>
          <w:rStyle w:val="Char4"/>
          <w:rFonts w:hint="cs"/>
          <w:rtl/>
        </w:rPr>
        <w:t>م ش</w:t>
      </w:r>
      <w:r w:rsidR="004B330F" w:rsidRPr="00077934">
        <w:rPr>
          <w:rStyle w:val="Char4"/>
          <w:rFonts w:hint="cs"/>
          <w:rtl/>
        </w:rPr>
        <w:t>رع</w:t>
      </w:r>
      <w:r w:rsidR="007D6E3C" w:rsidRPr="00077934">
        <w:rPr>
          <w:rStyle w:val="Char4"/>
          <w:rFonts w:hint="cs"/>
          <w:rtl/>
        </w:rPr>
        <w:t>ی</w:t>
      </w:r>
      <w:r w:rsidR="004B330F" w:rsidRPr="00077934">
        <w:rPr>
          <w:rStyle w:val="Char4"/>
          <w:rFonts w:hint="cs"/>
          <w:rtl/>
        </w:rPr>
        <w:t xml:space="preserve"> ن</w:t>
      </w:r>
      <w:r w:rsidR="007D6E3C" w:rsidRPr="00077934">
        <w:rPr>
          <w:rStyle w:val="Char4"/>
          <w:rFonts w:hint="cs"/>
          <w:rtl/>
        </w:rPr>
        <w:t>ی</w:t>
      </w:r>
      <w:r w:rsidR="004B330F" w:rsidRPr="00077934">
        <w:rPr>
          <w:rStyle w:val="Char4"/>
          <w:rFonts w:hint="cs"/>
          <w:rtl/>
        </w:rPr>
        <w:t>ست بل</w:t>
      </w:r>
      <w:r w:rsidR="007D6E3C" w:rsidRPr="00077934">
        <w:rPr>
          <w:rStyle w:val="Char4"/>
          <w:rFonts w:hint="cs"/>
          <w:rtl/>
        </w:rPr>
        <w:t>ک</w:t>
      </w:r>
      <w:r w:rsidR="004B330F" w:rsidRPr="00077934">
        <w:rPr>
          <w:rStyle w:val="Char4"/>
          <w:rFonts w:hint="cs"/>
          <w:rtl/>
        </w:rPr>
        <w:t>ه در زمان حضرت صد</w:t>
      </w:r>
      <w:r w:rsidR="007D6E3C" w:rsidRPr="00077934">
        <w:rPr>
          <w:rStyle w:val="Char4"/>
          <w:rFonts w:hint="cs"/>
          <w:rtl/>
        </w:rPr>
        <w:t>ی</w:t>
      </w:r>
      <w:r w:rsidR="004B330F" w:rsidRPr="00077934">
        <w:rPr>
          <w:rStyle w:val="Char4"/>
          <w:rFonts w:hint="cs"/>
          <w:rtl/>
        </w:rPr>
        <w:t>ق</w:t>
      </w:r>
      <w:r w:rsidR="00185F0C" w:rsidRPr="00185F0C">
        <w:rPr>
          <w:rStyle w:val="Char4"/>
          <w:rFonts w:cs="CTraditional Arabic"/>
          <w:rtl/>
        </w:rPr>
        <w:t>س</w:t>
      </w:r>
      <w:r w:rsidRPr="00077934">
        <w:rPr>
          <w:rStyle w:val="Char4"/>
          <w:rFonts w:hint="cs"/>
          <w:rtl/>
        </w:rPr>
        <w:t xml:space="preserve"> </w:t>
      </w:r>
      <w:r w:rsidR="007D6E3C" w:rsidRPr="00077934">
        <w:rPr>
          <w:rStyle w:val="Char4"/>
          <w:rFonts w:hint="cs"/>
          <w:rtl/>
        </w:rPr>
        <w:t>ک</w:t>
      </w:r>
      <w:r w:rsidRPr="00077934">
        <w:rPr>
          <w:rStyle w:val="Char4"/>
          <w:rFonts w:hint="cs"/>
          <w:rtl/>
        </w:rPr>
        <w:t>ثرت ف</w:t>
      </w:r>
      <w:r w:rsidR="007D6E3C" w:rsidRPr="00077934">
        <w:rPr>
          <w:rStyle w:val="Char4"/>
          <w:rFonts w:hint="cs"/>
          <w:rtl/>
        </w:rPr>
        <w:t>ی</w:t>
      </w:r>
      <w:r w:rsidRPr="00077934">
        <w:rPr>
          <w:rStyle w:val="Char4"/>
          <w:rFonts w:hint="cs"/>
          <w:rtl/>
        </w:rPr>
        <w:t xml:space="preserve">ء </w:t>
      </w:r>
      <w:r w:rsidR="007D6E3C" w:rsidRPr="00077934">
        <w:rPr>
          <w:rStyle w:val="Char4"/>
          <w:rFonts w:hint="cs"/>
          <w:rtl/>
        </w:rPr>
        <w:t>ک</w:t>
      </w:r>
      <w:r w:rsidRPr="00077934">
        <w:rPr>
          <w:rStyle w:val="Char4"/>
          <w:rFonts w:hint="cs"/>
          <w:rtl/>
        </w:rPr>
        <w:t>ه محل تفض</w:t>
      </w:r>
      <w:r w:rsidR="007D6E3C" w:rsidRPr="00077934">
        <w:rPr>
          <w:rStyle w:val="Char4"/>
          <w:rFonts w:hint="cs"/>
          <w:rtl/>
        </w:rPr>
        <w:t>ی</w:t>
      </w:r>
      <w:r w:rsidRPr="00077934">
        <w:rPr>
          <w:rStyle w:val="Char4"/>
          <w:rFonts w:hint="cs"/>
          <w:rtl/>
        </w:rPr>
        <w:t>ل به سابقه و نسب باشد حاصل نشد لاچار منظور نظر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اح</w:t>
      </w:r>
      <w:r w:rsidR="007D6E3C" w:rsidRPr="00077934">
        <w:rPr>
          <w:rStyle w:val="Char4"/>
          <w:rFonts w:hint="cs"/>
          <w:rtl/>
        </w:rPr>
        <w:t>ی</w:t>
      </w:r>
      <w:r w:rsidRPr="00077934">
        <w:rPr>
          <w:rStyle w:val="Char4"/>
          <w:rFonts w:hint="cs"/>
          <w:rtl/>
        </w:rPr>
        <w:t>اء ا</w:t>
      </w:r>
      <w:r w:rsidR="007D6E3C" w:rsidRPr="00077934">
        <w:rPr>
          <w:rStyle w:val="Char4"/>
          <w:rFonts w:hint="cs"/>
          <w:rtl/>
        </w:rPr>
        <w:t>ی</w:t>
      </w:r>
      <w:r w:rsidRPr="00077934">
        <w:rPr>
          <w:rStyle w:val="Char4"/>
          <w:rFonts w:hint="cs"/>
          <w:rtl/>
        </w:rPr>
        <w:t xml:space="preserve">ن نفوس شد به اقل آنچه وجه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ت ا</w:t>
      </w:r>
      <w:r w:rsidR="007D6E3C" w:rsidRPr="00077934">
        <w:rPr>
          <w:rStyle w:val="Char4"/>
          <w:rFonts w:hint="cs"/>
          <w:rtl/>
        </w:rPr>
        <w:t>ی</w:t>
      </w:r>
      <w:r w:rsidRPr="00077934">
        <w:rPr>
          <w:rStyle w:val="Char4"/>
          <w:rFonts w:hint="cs"/>
          <w:rtl/>
        </w:rPr>
        <w:t>شا</w:t>
      </w:r>
      <w:r w:rsidR="009F0DD4">
        <w:rPr>
          <w:rStyle w:val="Char4"/>
          <w:rFonts w:hint="cs"/>
          <w:rtl/>
        </w:rPr>
        <w:t>ن تواند بود و در عهد فاروق اعظم</w:t>
      </w:r>
      <w:r w:rsidR="00185F0C" w:rsidRPr="00185F0C">
        <w:rPr>
          <w:rStyle w:val="Char4"/>
          <w:rFonts w:cs="CTraditional Arabic"/>
          <w:rtl/>
        </w:rPr>
        <w:t>س</w:t>
      </w:r>
      <w:r w:rsidRPr="00077934">
        <w:rPr>
          <w:rStyle w:val="Char4"/>
          <w:rFonts w:hint="cs"/>
          <w:rtl/>
        </w:rPr>
        <w:t xml:space="preserve"> ف</w:t>
      </w:r>
      <w:r w:rsidR="007D6E3C" w:rsidRPr="00077934">
        <w:rPr>
          <w:rStyle w:val="Char4"/>
          <w:rFonts w:hint="cs"/>
          <w:rtl/>
        </w:rPr>
        <w:t>ی</w:t>
      </w:r>
      <w:r w:rsidRPr="00077934">
        <w:rPr>
          <w:rStyle w:val="Char4"/>
          <w:rFonts w:hint="cs"/>
          <w:rtl/>
        </w:rPr>
        <w:t xml:space="preserve">ء به </w:t>
      </w:r>
      <w:r w:rsidR="007D6E3C" w:rsidRPr="00077934">
        <w:rPr>
          <w:rStyle w:val="Char4"/>
          <w:rFonts w:hint="cs"/>
          <w:rtl/>
        </w:rPr>
        <w:t>ک</w:t>
      </w:r>
      <w:r w:rsidRPr="00077934">
        <w:rPr>
          <w:rStyle w:val="Char4"/>
          <w:rFonts w:hint="cs"/>
          <w:rtl/>
        </w:rPr>
        <w:t xml:space="preserve">ثرت جمع شده و از قدر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ت ب</w:t>
      </w:r>
      <w:r w:rsidR="007D6E3C" w:rsidRPr="00077934">
        <w:rPr>
          <w:rStyle w:val="Char4"/>
          <w:rFonts w:hint="cs"/>
          <w:rtl/>
        </w:rPr>
        <w:t>ی</w:t>
      </w:r>
      <w:r w:rsidRPr="00077934">
        <w:rPr>
          <w:rStyle w:val="Char4"/>
          <w:rFonts w:hint="cs"/>
          <w:rtl/>
        </w:rPr>
        <w:t>شتر حاصل گشته پس تفض</w:t>
      </w:r>
      <w:r w:rsidR="007D6E3C" w:rsidRPr="00077934">
        <w:rPr>
          <w:rStyle w:val="Char4"/>
          <w:rFonts w:hint="cs"/>
          <w:rtl/>
        </w:rPr>
        <w:t>ی</w:t>
      </w:r>
      <w:r w:rsidRPr="00077934">
        <w:rPr>
          <w:rStyle w:val="Char4"/>
          <w:rFonts w:hint="cs"/>
          <w:rtl/>
        </w:rPr>
        <w:t>ل اهل سوابق را گنجا</w:t>
      </w:r>
      <w:r w:rsidR="007D6E3C" w:rsidRPr="00077934">
        <w:rPr>
          <w:rStyle w:val="Char4"/>
          <w:rFonts w:hint="cs"/>
          <w:rtl/>
        </w:rPr>
        <w:t>ی</w:t>
      </w:r>
      <w:r w:rsidRPr="00077934">
        <w:rPr>
          <w:rStyle w:val="Char4"/>
          <w:rFonts w:hint="cs"/>
          <w:rtl/>
        </w:rPr>
        <w:t>ش بهم رس</w:t>
      </w:r>
      <w:r w:rsidR="007D6E3C" w:rsidRPr="00077934">
        <w:rPr>
          <w:rStyle w:val="Char4"/>
          <w:rFonts w:hint="cs"/>
          <w:rtl/>
        </w:rPr>
        <w:t>ی</w:t>
      </w:r>
      <w:r w:rsidRPr="00077934">
        <w:rPr>
          <w:rStyle w:val="Char4"/>
          <w:rFonts w:hint="cs"/>
          <w:rtl/>
        </w:rPr>
        <w:t xml:space="preserve">د، </w:t>
      </w:r>
      <w:r w:rsidR="004B330F" w:rsidRPr="009F0DD4">
        <w:rPr>
          <w:rStyle w:val="Char3"/>
          <w:rFonts w:hint="cs"/>
          <w:rtl/>
        </w:rPr>
        <w:t>«</w:t>
      </w:r>
      <w:r w:rsidR="004B330F" w:rsidRPr="004B330F">
        <w:rPr>
          <w:rStyle w:val="Char3"/>
          <w:rFonts w:hint="eastAsia"/>
          <w:rtl/>
        </w:rPr>
        <w:t>عن</w:t>
      </w:r>
      <w:r w:rsidR="004B330F" w:rsidRPr="004B330F">
        <w:rPr>
          <w:rStyle w:val="Char3"/>
          <w:rtl/>
        </w:rPr>
        <w:t xml:space="preserve"> </w:t>
      </w:r>
      <w:r w:rsidR="004B330F" w:rsidRPr="004B330F">
        <w:rPr>
          <w:rStyle w:val="Char3"/>
          <w:rFonts w:hint="eastAsia"/>
          <w:rtl/>
        </w:rPr>
        <w:t>ميمون</w:t>
      </w:r>
      <w:r w:rsidR="004B330F" w:rsidRPr="004B330F">
        <w:rPr>
          <w:rStyle w:val="Char3"/>
          <w:rtl/>
        </w:rPr>
        <w:t xml:space="preserve"> </w:t>
      </w:r>
      <w:r w:rsidR="004B330F" w:rsidRPr="004B330F">
        <w:rPr>
          <w:rStyle w:val="Char3"/>
          <w:rFonts w:hint="eastAsia"/>
          <w:rtl/>
        </w:rPr>
        <w:t>بن</w:t>
      </w:r>
      <w:r w:rsidR="004B330F" w:rsidRPr="004B330F">
        <w:rPr>
          <w:rStyle w:val="Char3"/>
          <w:rtl/>
        </w:rPr>
        <w:t xml:space="preserve"> </w:t>
      </w:r>
      <w:r w:rsidR="004B330F" w:rsidRPr="004B330F">
        <w:rPr>
          <w:rStyle w:val="Char3"/>
          <w:rFonts w:hint="eastAsia"/>
          <w:rtl/>
        </w:rPr>
        <w:t>مهران</w:t>
      </w:r>
      <w:r w:rsidR="004B330F" w:rsidRPr="004B330F">
        <w:rPr>
          <w:rStyle w:val="Char3"/>
          <w:rtl/>
        </w:rPr>
        <w:t xml:space="preserve"> </w:t>
      </w:r>
      <w:r w:rsidR="004B330F" w:rsidRPr="004B330F">
        <w:rPr>
          <w:rStyle w:val="Char3"/>
          <w:rFonts w:hint="eastAsia"/>
          <w:rtl/>
        </w:rPr>
        <w:t>قال</w:t>
      </w:r>
      <w:r w:rsidR="00726BE0">
        <w:rPr>
          <w:rStyle w:val="Char3"/>
          <w:rtl/>
        </w:rPr>
        <w:t>:</w:t>
      </w:r>
      <w:r w:rsidR="004B330F" w:rsidRPr="004B330F">
        <w:rPr>
          <w:rStyle w:val="Char3"/>
          <w:rtl/>
        </w:rPr>
        <w:t xml:space="preserve"> </w:t>
      </w:r>
      <w:r w:rsidR="004B330F" w:rsidRPr="004B330F">
        <w:rPr>
          <w:rStyle w:val="Char3"/>
          <w:rFonts w:hint="eastAsia"/>
          <w:rtl/>
        </w:rPr>
        <w:t>كان</w:t>
      </w:r>
      <w:r w:rsidRPr="004B330F">
        <w:rPr>
          <w:rStyle w:val="Char3"/>
          <w:rFonts w:hint="cs"/>
          <w:rtl/>
        </w:rPr>
        <w:t xml:space="preserve"> </w:t>
      </w:r>
      <w:r w:rsidR="004B330F" w:rsidRPr="004B330F">
        <w:rPr>
          <w:rStyle w:val="Char3"/>
          <w:rFonts w:hint="eastAsia"/>
          <w:rtl/>
        </w:rPr>
        <w:t>أبو</w:t>
      </w:r>
      <w:r w:rsidR="004B330F" w:rsidRPr="004B330F">
        <w:rPr>
          <w:rStyle w:val="Char3"/>
          <w:rtl/>
        </w:rPr>
        <w:t xml:space="preserve"> </w:t>
      </w:r>
      <w:r w:rsidR="004B330F" w:rsidRPr="004B330F">
        <w:rPr>
          <w:rStyle w:val="Char3"/>
          <w:rFonts w:hint="eastAsia"/>
          <w:rtl/>
        </w:rPr>
        <w:t>بكر</w:t>
      </w:r>
      <w:r w:rsidR="004B330F" w:rsidRPr="004B330F">
        <w:rPr>
          <w:rStyle w:val="Char3"/>
          <w:rtl/>
        </w:rPr>
        <w:t xml:space="preserve"> </w:t>
      </w:r>
      <w:r w:rsidR="004B330F" w:rsidRPr="004B330F">
        <w:rPr>
          <w:rStyle w:val="Char3"/>
          <w:rFonts w:hint="eastAsia"/>
          <w:rtl/>
        </w:rPr>
        <w:t>إذا</w:t>
      </w:r>
      <w:r w:rsidR="004B330F" w:rsidRPr="004B330F">
        <w:rPr>
          <w:rStyle w:val="Char3"/>
          <w:rtl/>
        </w:rPr>
        <w:t xml:space="preserve"> </w:t>
      </w:r>
      <w:r w:rsidR="004B330F" w:rsidRPr="004B330F">
        <w:rPr>
          <w:rStyle w:val="Char3"/>
          <w:rFonts w:hint="eastAsia"/>
          <w:rtl/>
        </w:rPr>
        <w:t>أراد</w:t>
      </w:r>
      <w:r w:rsidR="004B330F" w:rsidRPr="004B330F">
        <w:rPr>
          <w:rStyle w:val="Char3"/>
          <w:rtl/>
        </w:rPr>
        <w:t xml:space="preserve"> </w:t>
      </w:r>
      <w:r w:rsidR="004B330F" w:rsidRPr="004B330F">
        <w:rPr>
          <w:rStyle w:val="Char3"/>
          <w:rFonts w:hint="eastAsia"/>
          <w:rtl/>
        </w:rPr>
        <w:t>أن</w:t>
      </w:r>
      <w:r w:rsidR="004B330F" w:rsidRPr="004B330F">
        <w:rPr>
          <w:rStyle w:val="Char3"/>
          <w:rtl/>
        </w:rPr>
        <w:t xml:space="preserve"> </w:t>
      </w:r>
      <w:r w:rsidR="004B330F" w:rsidRPr="004B330F">
        <w:rPr>
          <w:rStyle w:val="Char3"/>
          <w:rFonts w:hint="eastAsia"/>
          <w:rtl/>
        </w:rPr>
        <w:t>يبعث</w:t>
      </w:r>
      <w:r w:rsidR="004B330F" w:rsidRPr="004B330F">
        <w:rPr>
          <w:rStyle w:val="Char3"/>
          <w:rtl/>
        </w:rPr>
        <w:t xml:space="preserve"> </w:t>
      </w:r>
      <w:r w:rsidR="004B330F" w:rsidRPr="004B330F">
        <w:rPr>
          <w:rStyle w:val="Char3"/>
          <w:rFonts w:hint="eastAsia"/>
          <w:rtl/>
        </w:rPr>
        <w:t>بعثا</w:t>
      </w:r>
      <w:r w:rsidR="004B330F" w:rsidRPr="004B330F">
        <w:rPr>
          <w:rStyle w:val="Char3"/>
          <w:rtl/>
        </w:rPr>
        <w:t xml:space="preserve"> </w:t>
      </w:r>
      <w:r w:rsidR="004B330F" w:rsidRPr="004B330F">
        <w:rPr>
          <w:rStyle w:val="Char3"/>
          <w:rFonts w:hint="eastAsia"/>
          <w:rtl/>
        </w:rPr>
        <w:t>يدر</w:t>
      </w:r>
      <w:r w:rsidR="004B330F" w:rsidRPr="004B330F">
        <w:rPr>
          <w:rStyle w:val="Char3"/>
          <w:rtl/>
        </w:rPr>
        <w:t xml:space="preserve"> </w:t>
      </w:r>
      <w:r w:rsidR="004B330F" w:rsidRPr="004B330F">
        <w:rPr>
          <w:rStyle w:val="Char3"/>
          <w:rFonts w:hint="eastAsia"/>
          <w:rtl/>
        </w:rPr>
        <w:t>الناس</w:t>
      </w:r>
      <w:r w:rsidR="004B330F" w:rsidRPr="004B330F">
        <w:rPr>
          <w:rStyle w:val="Char3"/>
          <w:rtl/>
        </w:rPr>
        <w:t xml:space="preserve"> </w:t>
      </w:r>
      <w:r w:rsidR="004B330F" w:rsidRPr="004B330F">
        <w:rPr>
          <w:rStyle w:val="Char3"/>
          <w:rFonts w:hint="eastAsia"/>
          <w:rtl/>
        </w:rPr>
        <w:t>فإذا</w:t>
      </w:r>
      <w:r w:rsidR="004B330F" w:rsidRPr="004B330F">
        <w:rPr>
          <w:rStyle w:val="Char3"/>
          <w:rtl/>
        </w:rPr>
        <w:t xml:space="preserve"> </w:t>
      </w:r>
      <w:r w:rsidR="004B330F" w:rsidRPr="004B330F">
        <w:rPr>
          <w:rStyle w:val="Char3"/>
          <w:rFonts w:hint="eastAsia"/>
          <w:rtl/>
        </w:rPr>
        <w:t>كمل</w:t>
      </w:r>
      <w:r w:rsidR="004B330F" w:rsidRPr="004B330F">
        <w:rPr>
          <w:rStyle w:val="Char3"/>
          <w:rtl/>
        </w:rPr>
        <w:t xml:space="preserve"> </w:t>
      </w:r>
      <w:r w:rsidR="004B330F" w:rsidRPr="004B330F">
        <w:rPr>
          <w:rStyle w:val="Char3"/>
          <w:rFonts w:hint="eastAsia"/>
          <w:rtl/>
        </w:rPr>
        <w:t>له</w:t>
      </w:r>
      <w:r w:rsidR="004B330F" w:rsidRPr="004B330F">
        <w:rPr>
          <w:rStyle w:val="Char3"/>
          <w:rtl/>
        </w:rPr>
        <w:t xml:space="preserve"> </w:t>
      </w:r>
      <w:r w:rsidR="004B330F" w:rsidRPr="004B330F">
        <w:rPr>
          <w:rStyle w:val="Char3"/>
          <w:rFonts w:hint="eastAsia"/>
          <w:rtl/>
        </w:rPr>
        <w:t>من</w:t>
      </w:r>
      <w:r w:rsidR="004B330F" w:rsidRPr="004B330F">
        <w:rPr>
          <w:rStyle w:val="Char3"/>
          <w:rtl/>
        </w:rPr>
        <w:t xml:space="preserve"> </w:t>
      </w:r>
      <w:r w:rsidR="004B330F" w:rsidRPr="004B330F">
        <w:rPr>
          <w:rStyle w:val="Char3"/>
          <w:rFonts w:hint="eastAsia"/>
          <w:rtl/>
        </w:rPr>
        <w:t>العدة</w:t>
      </w:r>
      <w:r w:rsidR="004B330F" w:rsidRPr="004B330F">
        <w:rPr>
          <w:rStyle w:val="Char3"/>
          <w:rtl/>
        </w:rPr>
        <w:t xml:space="preserve"> </w:t>
      </w:r>
      <w:r w:rsidR="004B330F" w:rsidRPr="004B330F">
        <w:rPr>
          <w:rStyle w:val="Char3"/>
          <w:rFonts w:hint="eastAsia"/>
          <w:rtl/>
        </w:rPr>
        <w:t>ما</w:t>
      </w:r>
      <w:r w:rsidR="004B330F" w:rsidRPr="004B330F">
        <w:rPr>
          <w:rStyle w:val="Char3"/>
          <w:rtl/>
        </w:rPr>
        <w:t xml:space="preserve"> </w:t>
      </w:r>
      <w:r w:rsidR="004B330F" w:rsidRPr="004B330F">
        <w:rPr>
          <w:rStyle w:val="Char3"/>
          <w:rFonts w:hint="eastAsia"/>
          <w:rtl/>
        </w:rPr>
        <w:t>يريد</w:t>
      </w:r>
      <w:r w:rsidR="004B330F" w:rsidRPr="004B330F">
        <w:rPr>
          <w:rStyle w:val="Char3"/>
          <w:rtl/>
        </w:rPr>
        <w:t xml:space="preserve"> </w:t>
      </w:r>
      <w:r w:rsidR="004B330F" w:rsidRPr="004B330F">
        <w:rPr>
          <w:rStyle w:val="Char3"/>
          <w:rFonts w:hint="eastAsia"/>
          <w:rtl/>
        </w:rPr>
        <w:t>جهزهم</w:t>
      </w:r>
      <w:r w:rsidR="004B330F" w:rsidRPr="004B330F">
        <w:rPr>
          <w:rStyle w:val="Char3"/>
          <w:rtl/>
        </w:rPr>
        <w:t xml:space="preserve"> </w:t>
      </w:r>
      <w:r w:rsidR="004B330F" w:rsidRPr="004B330F">
        <w:rPr>
          <w:rStyle w:val="Char3"/>
          <w:rFonts w:hint="eastAsia"/>
          <w:rtl/>
        </w:rPr>
        <w:t>بما</w:t>
      </w:r>
      <w:r w:rsidR="004B330F" w:rsidRPr="004B330F">
        <w:rPr>
          <w:rStyle w:val="Char3"/>
          <w:rtl/>
        </w:rPr>
        <w:t xml:space="preserve"> </w:t>
      </w:r>
      <w:r w:rsidR="004B330F" w:rsidRPr="004B330F">
        <w:rPr>
          <w:rStyle w:val="Char3"/>
          <w:rFonts w:hint="eastAsia"/>
          <w:rtl/>
        </w:rPr>
        <w:t>كان</w:t>
      </w:r>
      <w:r w:rsidR="004B330F" w:rsidRPr="004B330F">
        <w:rPr>
          <w:rStyle w:val="Char3"/>
          <w:rtl/>
        </w:rPr>
        <w:t xml:space="preserve"> </w:t>
      </w:r>
      <w:r w:rsidR="004B330F" w:rsidRPr="004B330F">
        <w:rPr>
          <w:rStyle w:val="Char3"/>
          <w:rFonts w:hint="eastAsia"/>
          <w:rtl/>
        </w:rPr>
        <w:t>عنده</w:t>
      </w:r>
      <w:r w:rsidR="004B330F" w:rsidRPr="004B330F">
        <w:rPr>
          <w:rStyle w:val="Char3"/>
          <w:rtl/>
        </w:rPr>
        <w:t xml:space="preserve"> </w:t>
      </w:r>
      <w:r w:rsidR="004B330F" w:rsidRPr="004B330F">
        <w:rPr>
          <w:rStyle w:val="Char3"/>
          <w:rFonts w:hint="eastAsia"/>
          <w:rtl/>
        </w:rPr>
        <w:t>ولم</w:t>
      </w:r>
      <w:r w:rsidR="004B330F" w:rsidRPr="004B330F">
        <w:rPr>
          <w:rStyle w:val="Char3"/>
          <w:rtl/>
        </w:rPr>
        <w:t xml:space="preserve"> </w:t>
      </w:r>
      <w:r w:rsidR="004B330F" w:rsidRPr="004B330F">
        <w:rPr>
          <w:rStyle w:val="Char3"/>
          <w:rFonts w:hint="eastAsia"/>
          <w:rtl/>
        </w:rPr>
        <w:t>تكن</w:t>
      </w:r>
      <w:r w:rsidR="004B330F" w:rsidRPr="004B330F">
        <w:rPr>
          <w:rStyle w:val="Char3"/>
          <w:rtl/>
        </w:rPr>
        <w:t xml:space="preserve"> </w:t>
      </w:r>
      <w:r w:rsidR="004B330F" w:rsidRPr="004B330F">
        <w:rPr>
          <w:rStyle w:val="Char3"/>
          <w:rFonts w:hint="eastAsia"/>
          <w:rtl/>
        </w:rPr>
        <w:t>الاعطية</w:t>
      </w:r>
      <w:r w:rsidR="004B330F" w:rsidRPr="004B330F">
        <w:rPr>
          <w:rStyle w:val="Char3"/>
          <w:rtl/>
        </w:rPr>
        <w:t xml:space="preserve"> </w:t>
      </w:r>
      <w:r w:rsidR="004B330F" w:rsidRPr="004B330F">
        <w:rPr>
          <w:rStyle w:val="Char3"/>
          <w:rFonts w:hint="eastAsia"/>
          <w:rtl/>
        </w:rPr>
        <w:t>فرضت</w:t>
      </w:r>
      <w:r w:rsidR="004B330F" w:rsidRPr="004B330F">
        <w:rPr>
          <w:rStyle w:val="Char3"/>
          <w:rtl/>
        </w:rPr>
        <w:t xml:space="preserve"> </w:t>
      </w:r>
      <w:r w:rsidR="004B330F" w:rsidRPr="004B330F">
        <w:rPr>
          <w:rStyle w:val="Char3"/>
          <w:rFonts w:hint="eastAsia"/>
          <w:rtl/>
        </w:rPr>
        <w:t>على</w:t>
      </w:r>
      <w:r w:rsidR="004B330F" w:rsidRPr="004B330F">
        <w:rPr>
          <w:rStyle w:val="Char3"/>
          <w:rtl/>
        </w:rPr>
        <w:t xml:space="preserve"> </w:t>
      </w:r>
      <w:r w:rsidR="004B330F" w:rsidRPr="004B330F">
        <w:rPr>
          <w:rStyle w:val="Char3"/>
          <w:rFonts w:hint="eastAsia"/>
          <w:rtl/>
        </w:rPr>
        <w:t>عهد</w:t>
      </w:r>
      <w:r w:rsidR="004B330F" w:rsidRPr="004B330F">
        <w:rPr>
          <w:rStyle w:val="Char3"/>
          <w:rtl/>
        </w:rPr>
        <w:t xml:space="preserve"> </w:t>
      </w:r>
      <w:r w:rsidR="004B330F" w:rsidRPr="004B330F">
        <w:rPr>
          <w:rStyle w:val="Char3"/>
          <w:rFonts w:hint="eastAsia"/>
          <w:rtl/>
        </w:rPr>
        <w:t>أبي</w:t>
      </w:r>
      <w:r w:rsidR="004B330F" w:rsidRPr="004B330F">
        <w:rPr>
          <w:rStyle w:val="Char3"/>
          <w:rtl/>
        </w:rPr>
        <w:t xml:space="preserve"> </w:t>
      </w:r>
      <w:r w:rsidR="004B330F" w:rsidRPr="004B330F">
        <w:rPr>
          <w:rStyle w:val="Char3"/>
          <w:rFonts w:hint="eastAsia"/>
          <w:rtl/>
        </w:rPr>
        <w:t>بكر</w:t>
      </w:r>
      <w:r w:rsidR="004B330F" w:rsidRPr="009F0DD4">
        <w:rPr>
          <w:rStyle w:val="Char3"/>
          <w:rFonts w:hint="cs"/>
          <w:rtl/>
        </w:rPr>
        <w:t>»</w:t>
      </w:r>
      <w:r w:rsidRPr="00077934">
        <w:rPr>
          <w:rStyle w:val="Char4"/>
          <w:rFonts w:hint="cs"/>
          <w:rtl/>
        </w:rPr>
        <w:t xml:space="preserve">، </w:t>
      </w:r>
      <w:r w:rsidR="004B330F">
        <w:rPr>
          <w:rStyle w:val="Char1"/>
          <w:rFonts w:hint="cs"/>
          <w:rtl/>
        </w:rPr>
        <w:t>أ</w:t>
      </w:r>
      <w:r w:rsidRPr="004B330F">
        <w:rPr>
          <w:rStyle w:val="Char1"/>
          <w:rFonts w:hint="cs"/>
          <w:rtl/>
        </w:rPr>
        <w:t xml:space="preserve">خرجه ابن </w:t>
      </w:r>
      <w:r w:rsidR="004B330F">
        <w:rPr>
          <w:rStyle w:val="Char1"/>
          <w:rFonts w:hint="cs"/>
          <w:rtl/>
        </w:rPr>
        <w:t>أ</w:t>
      </w:r>
      <w:r w:rsidRPr="004B330F">
        <w:rPr>
          <w:rStyle w:val="Char1"/>
          <w:rFonts w:hint="cs"/>
          <w:rtl/>
        </w:rPr>
        <w:t>بي شيبة</w:t>
      </w:r>
      <w:r w:rsidRPr="00085A97">
        <w:rPr>
          <w:rStyle w:val="Char4"/>
          <w:vertAlign w:val="superscript"/>
          <w:rtl/>
        </w:rPr>
        <w:footnoteReference w:id="325"/>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باز در آخر ا</w:t>
      </w:r>
      <w:r w:rsidR="007D6E3C" w:rsidRPr="00077934">
        <w:rPr>
          <w:rStyle w:val="Char4"/>
          <w:rFonts w:hint="cs"/>
          <w:rtl/>
        </w:rPr>
        <w:t>ی</w:t>
      </w:r>
      <w:r w:rsidRPr="00077934">
        <w:rPr>
          <w:rStyle w:val="Char4"/>
          <w:rFonts w:hint="cs"/>
          <w:rtl/>
        </w:rPr>
        <w:t>ام آنحضرت</w:t>
      </w:r>
      <w:r w:rsidR="002855E4" w:rsidRPr="002855E4">
        <w:rPr>
          <w:rStyle w:val="Char4"/>
          <w:rFonts w:cs="CTraditional Arabic" w:hint="cs"/>
          <w:rtl/>
        </w:rPr>
        <w:t xml:space="preserve"> ج</w:t>
      </w:r>
      <w:r w:rsidRPr="00077934">
        <w:rPr>
          <w:rStyle w:val="Char4"/>
          <w:rFonts w:hint="cs"/>
          <w:rtl/>
        </w:rPr>
        <w:t xml:space="preserve"> فتنهء ردت نمودار گرد</w:t>
      </w:r>
      <w:r w:rsidR="007D6E3C" w:rsidRPr="00077934">
        <w:rPr>
          <w:rStyle w:val="Char4"/>
          <w:rFonts w:hint="cs"/>
          <w:rtl/>
        </w:rPr>
        <w:t>ی</w:t>
      </w:r>
      <w:r w:rsidRPr="00077934">
        <w:rPr>
          <w:rStyle w:val="Char4"/>
          <w:rFonts w:hint="cs"/>
          <w:rtl/>
        </w:rPr>
        <w:t>د و بعد از وفات 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فتنه استح</w:t>
      </w:r>
      <w:r w:rsidR="007D6E3C" w:rsidRPr="00077934">
        <w:rPr>
          <w:rStyle w:val="Char4"/>
          <w:rFonts w:hint="cs"/>
          <w:rtl/>
        </w:rPr>
        <w:t>ک</w:t>
      </w:r>
      <w:r w:rsidRPr="00077934">
        <w:rPr>
          <w:rStyle w:val="Char4"/>
          <w:rFonts w:hint="cs"/>
          <w:rtl/>
        </w:rPr>
        <w:t xml:space="preserve">ام </w:t>
      </w:r>
      <w:r w:rsidR="007D6E3C" w:rsidRPr="00077934">
        <w:rPr>
          <w:rStyle w:val="Char4"/>
          <w:rFonts w:hint="cs"/>
          <w:rtl/>
        </w:rPr>
        <w:t>ی</w:t>
      </w:r>
      <w:r w:rsidRPr="00077934">
        <w:rPr>
          <w:rStyle w:val="Char4"/>
          <w:rFonts w:hint="cs"/>
          <w:rtl/>
        </w:rPr>
        <w:t>افت از آنجمله مس</w:t>
      </w:r>
      <w:r w:rsidR="007D6E3C" w:rsidRPr="00077934">
        <w:rPr>
          <w:rStyle w:val="Char4"/>
          <w:rFonts w:hint="cs"/>
          <w:rtl/>
        </w:rPr>
        <w:t>ی</w:t>
      </w:r>
      <w:r w:rsidRPr="00077934">
        <w:rPr>
          <w:rStyle w:val="Char4"/>
          <w:rFonts w:hint="cs"/>
          <w:rtl/>
        </w:rPr>
        <w:t xml:space="preserve">لمه </w:t>
      </w:r>
      <w:r w:rsidR="007D6E3C" w:rsidRPr="00077934">
        <w:rPr>
          <w:rStyle w:val="Char4"/>
          <w:rFonts w:hint="cs"/>
          <w:rtl/>
        </w:rPr>
        <w:t>ک</w:t>
      </w:r>
      <w:r w:rsidRPr="00077934">
        <w:rPr>
          <w:rStyle w:val="Char4"/>
          <w:rFonts w:hint="cs"/>
          <w:rtl/>
        </w:rPr>
        <w:t>ذاب دعوا</w:t>
      </w:r>
      <w:r w:rsidR="007D6E3C" w:rsidRPr="00077934">
        <w:rPr>
          <w:rStyle w:val="Char4"/>
          <w:rFonts w:hint="cs"/>
          <w:rtl/>
        </w:rPr>
        <w:t>ی</w:t>
      </w:r>
      <w:r w:rsidRPr="00077934">
        <w:rPr>
          <w:rStyle w:val="Char4"/>
          <w:rFonts w:hint="cs"/>
          <w:rtl/>
        </w:rPr>
        <w:t xml:space="preserve"> نبوت </w:t>
      </w:r>
      <w:r w:rsidR="007D6E3C" w:rsidRPr="00077934">
        <w:rPr>
          <w:rStyle w:val="Char4"/>
          <w:rFonts w:hint="cs"/>
          <w:rtl/>
        </w:rPr>
        <w:t>ک</w:t>
      </w:r>
      <w:r w:rsidRPr="00077934">
        <w:rPr>
          <w:rStyle w:val="Char4"/>
          <w:rFonts w:hint="cs"/>
          <w:rtl/>
        </w:rPr>
        <w:t>رد و فوج</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 xml:space="preserve">م از اهل </w:t>
      </w:r>
      <w:r w:rsidR="007D6E3C" w:rsidRPr="00077934">
        <w:rPr>
          <w:rStyle w:val="Char4"/>
          <w:rFonts w:hint="cs"/>
          <w:rtl/>
        </w:rPr>
        <w:t>ی</w:t>
      </w:r>
      <w:r w:rsidRPr="00077934">
        <w:rPr>
          <w:rStyle w:val="Char4"/>
          <w:rFonts w:hint="cs"/>
          <w:rtl/>
        </w:rPr>
        <w:t>مامه و اهل نجد با خود جمع نمود حضرت صد</w:t>
      </w:r>
      <w:r w:rsidR="007D6E3C" w:rsidRPr="00077934">
        <w:rPr>
          <w:rStyle w:val="Char4"/>
          <w:rFonts w:hint="cs"/>
          <w:rtl/>
        </w:rPr>
        <w:t>ی</w:t>
      </w:r>
      <w:r w:rsidRPr="00077934">
        <w:rPr>
          <w:rStyle w:val="Char4"/>
          <w:rFonts w:hint="cs"/>
          <w:rtl/>
        </w:rPr>
        <w:t>ق مسلم</w:t>
      </w:r>
      <w:r w:rsidR="007D6E3C" w:rsidRPr="00077934">
        <w:rPr>
          <w:rStyle w:val="Char4"/>
          <w:rFonts w:hint="cs"/>
          <w:rtl/>
        </w:rPr>
        <w:t>ی</w:t>
      </w:r>
      <w:r w:rsidRPr="00077934">
        <w:rPr>
          <w:rStyle w:val="Char4"/>
          <w:rFonts w:hint="cs"/>
          <w:rtl/>
        </w:rPr>
        <w:t>ن را برا</w:t>
      </w:r>
      <w:r w:rsidR="007D6E3C" w:rsidRPr="00077934">
        <w:rPr>
          <w:rStyle w:val="Char4"/>
          <w:rFonts w:hint="cs"/>
          <w:rtl/>
        </w:rPr>
        <w:t>ی</w:t>
      </w:r>
      <w:r w:rsidRPr="00077934">
        <w:rPr>
          <w:rStyle w:val="Char4"/>
          <w:rFonts w:hint="cs"/>
          <w:rtl/>
        </w:rPr>
        <w:t xml:space="preserve"> قتال</w:t>
      </w:r>
      <w:r w:rsidR="004B330F" w:rsidRPr="00077934">
        <w:rPr>
          <w:rStyle w:val="Char4"/>
          <w:rFonts w:hint="cs"/>
          <w:rtl/>
        </w:rPr>
        <w:t xml:space="preserve"> آنجماعه برخواند و خالد بن ول</w:t>
      </w:r>
      <w:r w:rsidR="007D6E3C" w:rsidRPr="00077934">
        <w:rPr>
          <w:rStyle w:val="Char4"/>
          <w:rFonts w:hint="cs"/>
          <w:rtl/>
        </w:rPr>
        <w:t>ی</w:t>
      </w:r>
      <w:r w:rsidR="004B330F" w:rsidRPr="00077934">
        <w:rPr>
          <w:rStyle w:val="Char4"/>
          <w:rFonts w:hint="cs"/>
          <w:rtl/>
        </w:rPr>
        <w:t>د</w:t>
      </w:r>
      <w:r w:rsidR="00185F0C" w:rsidRPr="00185F0C">
        <w:rPr>
          <w:rStyle w:val="Char4"/>
          <w:rFonts w:cs="CTraditional Arabic"/>
          <w:rtl/>
        </w:rPr>
        <w:t>س</w:t>
      </w:r>
      <w:r w:rsidRPr="00077934">
        <w:rPr>
          <w:rStyle w:val="Char4"/>
          <w:rFonts w:hint="cs"/>
          <w:rtl/>
        </w:rPr>
        <w:t xml:space="preserve"> را ام</w:t>
      </w:r>
      <w:r w:rsidR="007D6E3C" w:rsidRPr="00077934">
        <w:rPr>
          <w:rStyle w:val="Char4"/>
          <w:rFonts w:hint="cs"/>
          <w:rtl/>
        </w:rPr>
        <w:t>ی</w:t>
      </w:r>
      <w:r w:rsidRPr="00077934">
        <w:rPr>
          <w:rStyle w:val="Char4"/>
          <w:rFonts w:hint="cs"/>
          <w:rtl/>
        </w:rPr>
        <w:t>ر ساخت چون تلاق</w:t>
      </w:r>
      <w:r w:rsidR="007D6E3C" w:rsidRPr="00077934">
        <w:rPr>
          <w:rStyle w:val="Char4"/>
          <w:rFonts w:hint="cs"/>
          <w:rtl/>
        </w:rPr>
        <w:t>ی</w:t>
      </w:r>
      <w:r w:rsidRPr="00077934">
        <w:rPr>
          <w:rStyle w:val="Char4"/>
          <w:rFonts w:hint="cs"/>
          <w:rtl/>
        </w:rPr>
        <w:t xml:space="preserve"> فئت</w:t>
      </w:r>
      <w:r w:rsidR="007D6E3C" w:rsidRPr="00077934">
        <w:rPr>
          <w:rStyle w:val="Char4"/>
          <w:rFonts w:hint="cs"/>
          <w:rtl/>
        </w:rPr>
        <w:t>ی</w:t>
      </w:r>
      <w:r w:rsidRPr="00077934">
        <w:rPr>
          <w:rStyle w:val="Char4"/>
          <w:rFonts w:hint="cs"/>
          <w:rtl/>
        </w:rPr>
        <w:t>ن واقع شد اول بر مسلمانان هز</w:t>
      </w:r>
      <w:r w:rsidR="007D6E3C" w:rsidRPr="00077934">
        <w:rPr>
          <w:rStyle w:val="Char4"/>
          <w:rFonts w:hint="cs"/>
          <w:rtl/>
        </w:rPr>
        <w:t>ی</w:t>
      </w:r>
      <w:r w:rsidRPr="00077934">
        <w:rPr>
          <w:rStyle w:val="Char4"/>
          <w:rFonts w:hint="cs"/>
          <w:rtl/>
        </w:rPr>
        <w:t>مت افتاد ثان</w:t>
      </w:r>
      <w:r w:rsidR="007D6E3C" w:rsidRPr="00077934">
        <w:rPr>
          <w:rStyle w:val="Char4"/>
          <w:rFonts w:hint="cs"/>
          <w:rtl/>
        </w:rPr>
        <w:t>ی</w:t>
      </w:r>
      <w:r w:rsidRPr="00077934">
        <w:rPr>
          <w:rStyle w:val="Char4"/>
          <w:rFonts w:hint="cs"/>
          <w:rtl/>
        </w:rPr>
        <w:t>اً به سع</w:t>
      </w:r>
      <w:r w:rsidR="007D6E3C" w:rsidRPr="00077934">
        <w:rPr>
          <w:rStyle w:val="Char4"/>
          <w:rFonts w:hint="cs"/>
          <w:rtl/>
        </w:rPr>
        <w:t>ی</w:t>
      </w:r>
      <w:r w:rsidRPr="00077934">
        <w:rPr>
          <w:rStyle w:val="Char4"/>
          <w:rFonts w:hint="cs"/>
          <w:rtl/>
        </w:rPr>
        <w:t xml:space="preserve"> جمع</w:t>
      </w:r>
      <w:r w:rsidR="007D6E3C" w:rsidRPr="00077934">
        <w:rPr>
          <w:rStyle w:val="Char4"/>
          <w:rFonts w:hint="cs"/>
          <w:rtl/>
        </w:rPr>
        <w:t>ی</w:t>
      </w:r>
      <w:r w:rsidRPr="00077934">
        <w:rPr>
          <w:rStyle w:val="Char4"/>
          <w:rFonts w:hint="cs"/>
          <w:rtl/>
        </w:rPr>
        <w:t xml:space="preserve"> از نبلاء صحابه مانند ثابت بن ق</w:t>
      </w:r>
      <w:r w:rsidR="007D6E3C" w:rsidRPr="00077934">
        <w:rPr>
          <w:rStyle w:val="Char4"/>
          <w:rFonts w:hint="cs"/>
          <w:rtl/>
        </w:rPr>
        <w:t>ی</w:t>
      </w:r>
      <w:r w:rsidRPr="00077934">
        <w:rPr>
          <w:rStyle w:val="Char4"/>
          <w:rFonts w:hint="cs"/>
          <w:rtl/>
        </w:rPr>
        <w:t>س و ز</w:t>
      </w:r>
      <w:r w:rsidR="007D6E3C" w:rsidRPr="00077934">
        <w:rPr>
          <w:rStyle w:val="Char4"/>
          <w:rFonts w:hint="cs"/>
          <w:rtl/>
        </w:rPr>
        <w:t>ی</w:t>
      </w:r>
      <w:r w:rsidRPr="00077934">
        <w:rPr>
          <w:rStyle w:val="Char4"/>
          <w:rFonts w:hint="cs"/>
          <w:rtl/>
        </w:rPr>
        <w:t>د بن الخطاب برادر فاروق اعظم و براء بن مال</w:t>
      </w:r>
      <w:r w:rsidR="007D6E3C" w:rsidRPr="00077934">
        <w:rPr>
          <w:rStyle w:val="Char4"/>
          <w:rFonts w:hint="cs"/>
          <w:rtl/>
        </w:rPr>
        <w:t>ک</w:t>
      </w:r>
      <w:r w:rsidRPr="00077934">
        <w:rPr>
          <w:rStyle w:val="Char4"/>
          <w:rFonts w:hint="cs"/>
          <w:rtl/>
        </w:rPr>
        <w:t xml:space="preserve"> فتح اسلام م</w:t>
      </w:r>
      <w:r w:rsidR="007D6E3C" w:rsidRPr="00077934">
        <w:rPr>
          <w:rStyle w:val="Char4"/>
          <w:rFonts w:hint="cs"/>
          <w:rtl/>
        </w:rPr>
        <w:t>ی</w:t>
      </w:r>
      <w:r w:rsidRPr="00077934">
        <w:rPr>
          <w:rStyle w:val="Char4"/>
          <w:rFonts w:hint="cs"/>
          <w:rtl/>
        </w:rPr>
        <w:t>سر شد و ا</w:t>
      </w:r>
      <w:r w:rsidR="007D6E3C" w:rsidRPr="00077934">
        <w:rPr>
          <w:rStyle w:val="Char4"/>
          <w:rFonts w:hint="cs"/>
          <w:rtl/>
        </w:rPr>
        <w:t>ی</w:t>
      </w:r>
      <w:r w:rsidRPr="00077934">
        <w:rPr>
          <w:rStyle w:val="Char4"/>
          <w:rFonts w:hint="cs"/>
          <w:rtl/>
        </w:rPr>
        <w:t>ن عز</w:t>
      </w:r>
      <w:r w:rsidR="007D6E3C" w:rsidRPr="00077934">
        <w:rPr>
          <w:rStyle w:val="Char4"/>
          <w:rFonts w:hint="cs"/>
          <w:rtl/>
        </w:rPr>
        <w:t>ی</w:t>
      </w:r>
      <w:r w:rsidRPr="00077934">
        <w:rPr>
          <w:rStyle w:val="Char4"/>
          <w:rFonts w:hint="cs"/>
          <w:rtl/>
        </w:rPr>
        <w:t>زان شربت شهادت چش</w:t>
      </w:r>
      <w:r w:rsidR="007D6E3C" w:rsidRPr="00077934">
        <w:rPr>
          <w:rStyle w:val="Char4"/>
          <w:rFonts w:hint="cs"/>
          <w:rtl/>
        </w:rPr>
        <w:t>ی</w:t>
      </w:r>
      <w:r w:rsidRPr="00077934">
        <w:rPr>
          <w:rStyle w:val="Char4"/>
          <w:rFonts w:hint="cs"/>
          <w:rtl/>
        </w:rPr>
        <w:t>دند رضوان الله عل</w:t>
      </w:r>
      <w:r w:rsidR="007D6E3C" w:rsidRPr="00077934">
        <w:rPr>
          <w:rStyle w:val="Char4"/>
          <w:rFonts w:hint="cs"/>
          <w:rtl/>
        </w:rPr>
        <w:t>ی</w:t>
      </w:r>
      <w:r w:rsidRPr="00077934">
        <w:rPr>
          <w:rStyle w:val="Char4"/>
          <w:rFonts w:hint="cs"/>
          <w:rtl/>
        </w:rPr>
        <w:t>هم، و مس</w:t>
      </w:r>
      <w:r w:rsidR="007D6E3C" w:rsidRPr="00077934">
        <w:rPr>
          <w:rStyle w:val="Char4"/>
          <w:rFonts w:hint="cs"/>
          <w:rtl/>
        </w:rPr>
        <w:t>ی</w:t>
      </w:r>
      <w:r w:rsidRPr="00077934">
        <w:rPr>
          <w:rStyle w:val="Char4"/>
          <w:rFonts w:hint="cs"/>
          <w:rtl/>
        </w:rPr>
        <w:t>لمه به دوزخ پ</w:t>
      </w:r>
      <w:r w:rsidR="007D6E3C" w:rsidRPr="00077934">
        <w:rPr>
          <w:rStyle w:val="Char4"/>
          <w:rFonts w:hint="cs"/>
          <w:rtl/>
        </w:rPr>
        <w:t>ی</w:t>
      </w:r>
      <w:r w:rsidRPr="00077934">
        <w:rPr>
          <w:rStyle w:val="Char4"/>
          <w:rFonts w:hint="cs"/>
          <w:rtl/>
        </w:rPr>
        <w:t xml:space="preserve">وست و جماعهء او متفرق گشت و آن </w:t>
      </w:r>
      <w:r w:rsidR="007D6E3C" w:rsidRPr="00077934">
        <w:rPr>
          <w:rStyle w:val="Char4"/>
          <w:rFonts w:hint="cs"/>
          <w:rtl/>
        </w:rPr>
        <w:t>یکی</w:t>
      </w:r>
      <w:r w:rsidRPr="00077934">
        <w:rPr>
          <w:rStyle w:val="Char4"/>
          <w:rFonts w:hint="cs"/>
          <w:rtl/>
        </w:rPr>
        <w:t xml:space="preserve"> از فتوح عظ</w:t>
      </w:r>
      <w:r w:rsidR="007D6E3C" w:rsidRPr="00077934">
        <w:rPr>
          <w:rStyle w:val="Char4"/>
          <w:rFonts w:hint="cs"/>
          <w:rtl/>
        </w:rPr>
        <w:t>ی</w:t>
      </w:r>
      <w:r w:rsidRPr="00077934">
        <w:rPr>
          <w:rStyle w:val="Char4"/>
          <w:rFonts w:hint="cs"/>
          <w:rtl/>
        </w:rPr>
        <w:t>م اسلام بود گو</w:t>
      </w:r>
      <w:r w:rsidR="007D6E3C" w:rsidRPr="00077934">
        <w:rPr>
          <w:rStyle w:val="Char4"/>
          <w:rFonts w:hint="cs"/>
          <w:rtl/>
        </w:rPr>
        <w:t>ی</w:t>
      </w:r>
      <w:r w:rsidRPr="00077934">
        <w:rPr>
          <w:rStyle w:val="Char4"/>
          <w:rFonts w:hint="cs"/>
          <w:rtl/>
        </w:rPr>
        <w:t>ا فرمودهء‌ ‌آنحضرت</w:t>
      </w:r>
      <w:r w:rsidR="002855E4" w:rsidRPr="002855E4">
        <w:rPr>
          <w:rStyle w:val="Char4"/>
          <w:rFonts w:cs="CTraditional Arabic" w:hint="cs"/>
          <w:rtl/>
        </w:rPr>
        <w:t xml:space="preserve"> ج</w:t>
      </w:r>
      <w:r w:rsidRPr="00077934">
        <w:rPr>
          <w:rStyle w:val="Char4"/>
          <w:rFonts w:hint="cs"/>
          <w:rtl/>
        </w:rPr>
        <w:t xml:space="preserve"> در باب خالد </w:t>
      </w:r>
      <w:r w:rsidR="004B330F" w:rsidRPr="000D0949">
        <w:rPr>
          <w:rStyle w:val="Char2"/>
          <w:rFonts w:hint="cs"/>
          <w:rtl/>
        </w:rPr>
        <w:t>«</w:t>
      </w:r>
      <w:r w:rsidRPr="000D0949">
        <w:rPr>
          <w:rStyle w:val="Char2"/>
          <w:rFonts w:hint="cs"/>
          <w:rtl/>
        </w:rPr>
        <w:t>سيفٌ من سيوف الله</w:t>
      </w:r>
      <w:r w:rsidR="004B330F" w:rsidRPr="000D0949">
        <w:rPr>
          <w:rStyle w:val="Char2"/>
          <w:rFonts w:hint="cs"/>
          <w:rtl/>
        </w:rPr>
        <w:t>»</w:t>
      </w:r>
      <w:r w:rsidRPr="00085A97">
        <w:rPr>
          <w:rStyle w:val="Char4"/>
          <w:vertAlign w:val="superscript"/>
          <w:rtl/>
        </w:rPr>
        <w:footnoteReference w:id="326"/>
      </w:r>
      <w:r w:rsidR="004B330F" w:rsidRPr="00077934">
        <w:rPr>
          <w:rStyle w:val="Char4"/>
          <w:rFonts w:hint="cs"/>
          <w:rtl/>
        </w:rPr>
        <w:t xml:space="preserve">. </w:t>
      </w:r>
      <w:r w:rsidRPr="00077934">
        <w:rPr>
          <w:rStyle w:val="Char4"/>
          <w:rFonts w:hint="cs"/>
          <w:rtl/>
        </w:rPr>
        <w:t>ت</w:t>
      </w:r>
      <w:r w:rsidR="004B330F" w:rsidRPr="00077934">
        <w:rPr>
          <w:rStyle w:val="Char4"/>
          <w:rFonts w:hint="cs"/>
          <w:rtl/>
        </w:rPr>
        <w:t>مه</w:t>
      </w:r>
      <w:r w:rsidR="007D6E3C" w:rsidRPr="00077934">
        <w:rPr>
          <w:rStyle w:val="Char4"/>
          <w:rFonts w:hint="cs"/>
          <w:rtl/>
        </w:rPr>
        <w:t>ی</w:t>
      </w:r>
      <w:r w:rsidR="004B330F" w:rsidRPr="00077934">
        <w:rPr>
          <w:rStyle w:val="Char4"/>
          <w:rFonts w:hint="cs"/>
          <w:rtl/>
        </w:rPr>
        <w:t>د و توط</w:t>
      </w:r>
      <w:r w:rsidR="007D6E3C" w:rsidRPr="00077934">
        <w:rPr>
          <w:rStyle w:val="Char4"/>
          <w:rFonts w:hint="cs"/>
          <w:rtl/>
        </w:rPr>
        <w:t>ی</w:t>
      </w:r>
      <w:r w:rsidR="004B330F" w:rsidRPr="00077934">
        <w:rPr>
          <w:rStyle w:val="Char4"/>
          <w:rFonts w:hint="cs"/>
          <w:rtl/>
        </w:rPr>
        <w:t>ه هم</w:t>
      </w:r>
      <w:r w:rsidR="007D6E3C" w:rsidRPr="00077934">
        <w:rPr>
          <w:rStyle w:val="Char4"/>
          <w:rFonts w:hint="cs"/>
          <w:rtl/>
        </w:rPr>
        <w:t>ی</w:t>
      </w:r>
      <w:r w:rsidR="004B330F" w:rsidRPr="00077934">
        <w:rPr>
          <w:rStyle w:val="Char4"/>
          <w:rFonts w:hint="cs"/>
          <w:rtl/>
        </w:rPr>
        <w:t>ن فتح بوده است.</w:t>
      </w:r>
    </w:p>
    <w:p w:rsidR="008070C7" w:rsidRPr="00077934" w:rsidRDefault="008070C7" w:rsidP="00E10760">
      <w:pPr>
        <w:ind w:firstLine="284"/>
        <w:jc w:val="both"/>
        <w:rPr>
          <w:rStyle w:val="Char4"/>
          <w:rtl/>
        </w:rPr>
      </w:pPr>
      <w:r w:rsidRPr="00077934">
        <w:rPr>
          <w:rStyle w:val="Char4"/>
          <w:rFonts w:hint="cs"/>
          <w:rtl/>
        </w:rPr>
        <w:t>و از آنجمله بنو عبدالق</w:t>
      </w:r>
      <w:r w:rsidR="007D6E3C" w:rsidRPr="00077934">
        <w:rPr>
          <w:rStyle w:val="Char4"/>
          <w:rFonts w:hint="cs"/>
          <w:rtl/>
        </w:rPr>
        <w:t>ی</w:t>
      </w:r>
      <w:r w:rsidRPr="00077934">
        <w:rPr>
          <w:rStyle w:val="Char4"/>
          <w:rFonts w:hint="cs"/>
          <w:rtl/>
        </w:rPr>
        <w:t>س و جمع</w:t>
      </w:r>
      <w:r w:rsidR="007D6E3C" w:rsidRPr="00077934">
        <w:rPr>
          <w:rStyle w:val="Char4"/>
          <w:rFonts w:hint="cs"/>
          <w:rtl/>
        </w:rPr>
        <w:t>ی</w:t>
      </w:r>
      <w:r w:rsidRPr="00077934">
        <w:rPr>
          <w:rStyle w:val="Char4"/>
          <w:rFonts w:hint="cs"/>
          <w:rtl/>
        </w:rPr>
        <w:t xml:space="preserve"> از ناح</w:t>
      </w:r>
      <w:r w:rsidR="007D6E3C" w:rsidRPr="00077934">
        <w:rPr>
          <w:rStyle w:val="Char4"/>
          <w:rFonts w:hint="cs"/>
          <w:rtl/>
        </w:rPr>
        <w:t>ی</w:t>
      </w:r>
      <w:r w:rsidRPr="00077934">
        <w:rPr>
          <w:rStyle w:val="Char4"/>
          <w:rFonts w:hint="cs"/>
          <w:rtl/>
        </w:rPr>
        <w:t>هء بحر</w:t>
      </w:r>
      <w:r w:rsidR="007D6E3C" w:rsidRPr="00077934">
        <w:rPr>
          <w:rStyle w:val="Char4"/>
          <w:rFonts w:hint="cs"/>
          <w:rtl/>
        </w:rPr>
        <w:t>ی</w:t>
      </w:r>
      <w:r w:rsidRPr="00077934">
        <w:rPr>
          <w:rStyle w:val="Char4"/>
          <w:rFonts w:hint="cs"/>
          <w:rtl/>
        </w:rPr>
        <w:t>ن بشرف اسلام مشرف شده بودند و قدم راسخ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رده در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 بنو ب</w:t>
      </w:r>
      <w:r w:rsidR="007D6E3C" w:rsidRPr="00077934">
        <w:rPr>
          <w:rStyle w:val="Char4"/>
          <w:rFonts w:hint="cs"/>
          <w:rtl/>
        </w:rPr>
        <w:t>ک</w:t>
      </w:r>
      <w:r w:rsidRPr="00077934">
        <w:rPr>
          <w:rStyle w:val="Char4"/>
          <w:rFonts w:hint="cs"/>
          <w:rtl/>
        </w:rPr>
        <w:t>ر با منذر بن ساوی در ساخته قصد آن مسلمانان نمودند ا</w:t>
      </w:r>
      <w:r w:rsidR="007D6E3C" w:rsidRPr="00077934">
        <w:rPr>
          <w:rStyle w:val="Char4"/>
          <w:rFonts w:hint="cs"/>
          <w:rtl/>
        </w:rPr>
        <w:t>ی</w:t>
      </w:r>
      <w:r w:rsidRPr="00077934">
        <w:rPr>
          <w:rStyle w:val="Char4"/>
          <w:rFonts w:hint="cs"/>
          <w:rtl/>
        </w:rPr>
        <w:t>شان ا</w:t>
      </w:r>
      <w:r w:rsidR="007D6E3C" w:rsidRPr="00077934">
        <w:rPr>
          <w:rStyle w:val="Char4"/>
          <w:rFonts w:hint="cs"/>
          <w:rtl/>
        </w:rPr>
        <w:t>ی</w:t>
      </w:r>
      <w:r w:rsidRPr="00077934">
        <w:rPr>
          <w:rStyle w:val="Char4"/>
          <w:rFonts w:hint="cs"/>
          <w:rtl/>
        </w:rPr>
        <w:t>ن ماجرا را بعرض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رسان</w:t>
      </w:r>
      <w:r w:rsidR="007D6E3C" w:rsidRPr="00077934">
        <w:rPr>
          <w:rStyle w:val="Char4"/>
          <w:rFonts w:hint="cs"/>
          <w:rtl/>
        </w:rPr>
        <w:t>ی</w:t>
      </w:r>
      <w:r w:rsidRPr="00077934">
        <w:rPr>
          <w:rStyle w:val="Char4"/>
          <w:rFonts w:hint="cs"/>
          <w:rtl/>
        </w:rPr>
        <w:t>دند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جماعتی از مسلم</w:t>
      </w:r>
      <w:r w:rsidR="007D6E3C" w:rsidRPr="00077934">
        <w:rPr>
          <w:rStyle w:val="Char4"/>
          <w:rFonts w:hint="cs"/>
          <w:rtl/>
        </w:rPr>
        <w:t>ی</w:t>
      </w:r>
      <w:r w:rsidRPr="00077934">
        <w:rPr>
          <w:rStyle w:val="Char4"/>
          <w:rFonts w:hint="cs"/>
          <w:rtl/>
        </w:rPr>
        <w:t xml:space="preserve">ن را بر جهاد دعوت فرمود و به سر </w:t>
      </w:r>
      <w:r w:rsidR="007D6E3C" w:rsidRPr="00077934">
        <w:rPr>
          <w:rStyle w:val="Char4"/>
          <w:rFonts w:hint="cs"/>
          <w:rtl/>
        </w:rPr>
        <w:t>ک</w:t>
      </w:r>
      <w:r w:rsidRPr="00077934">
        <w:rPr>
          <w:rStyle w:val="Char4"/>
          <w:rFonts w:hint="cs"/>
          <w:rtl/>
        </w:rPr>
        <w:t>ردگ</w:t>
      </w:r>
      <w:r w:rsidR="007D6E3C" w:rsidRPr="00077934">
        <w:rPr>
          <w:rStyle w:val="Char4"/>
          <w:rFonts w:hint="cs"/>
          <w:rtl/>
        </w:rPr>
        <w:t>ی</w:t>
      </w:r>
      <w:r w:rsidRPr="00077934">
        <w:rPr>
          <w:rStyle w:val="Char4"/>
          <w:rFonts w:hint="cs"/>
          <w:rtl/>
        </w:rPr>
        <w:t xml:space="preserve"> علاء بن الحضرم</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را به حرب بنو ب</w:t>
      </w:r>
      <w:r w:rsidR="007D6E3C" w:rsidRPr="00077934">
        <w:rPr>
          <w:rStyle w:val="Char4"/>
          <w:rFonts w:hint="cs"/>
          <w:rtl/>
        </w:rPr>
        <w:t>ک</w:t>
      </w:r>
      <w:r w:rsidRPr="00077934">
        <w:rPr>
          <w:rStyle w:val="Char4"/>
          <w:rFonts w:hint="cs"/>
          <w:rtl/>
        </w:rPr>
        <w:t>ر روان نمود و علاء ‌حضرم</w:t>
      </w:r>
      <w:r w:rsidR="007D6E3C" w:rsidRPr="00077934">
        <w:rPr>
          <w:rStyle w:val="Char4"/>
          <w:rFonts w:hint="cs"/>
          <w:rtl/>
        </w:rPr>
        <w:t>ی</w:t>
      </w:r>
      <w:r w:rsidRPr="00077934">
        <w:rPr>
          <w:rStyle w:val="Char4"/>
          <w:rFonts w:hint="cs"/>
          <w:rtl/>
        </w:rPr>
        <w:t xml:space="preserve"> را در راه </w:t>
      </w:r>
      <w:r w:rsidR="007D6E3C" w:rsidRPr="00077934">
        <w:rPr>
          <w:rStyle w:val="Char4"/>
          <w:rFonts w:hint="cs"/>
          <w:rtl/>
        </w:rPr>
        <w:t>ک</w:t>
      </w:r>
      <w:r w:rsidRPr="00077934">
        <w:rPr>
          <w:rStyle w:val="Char4"/>
          <w:rFonts w:hint="cs"/>
          <w:rtl/>
        </w:rPr>
        <w:t>رامت</w:t>
      </w:r>
      <w:r w:rsidR="007D6E3C" w:rsidRPr="00077934">
        <w:rPr>
          <w:rStyle w:val="Char4"/>
          <w:rFonts w:hint="cs"/>
          <w:rtl/>
        </w:rPr>
        <w:t>ی</w:t>
      </w:r>
      <w:r w:rsidRPr="00077934">
        <w:rPr>
          <w:rStyle w:val="Char4"/>
          <w:rFonts w:hint="cs"/>
          <w:rtl/>
        </w:rPr>
        <w:t xml:space="preserve"> باهره ظاهر شد و آن استجابت دعاء او بود بظهور آب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دفع عطش نما</w:t>
      </w:r>
      <w:r w:rsidR="007D6E3C" w:rsidRPr="00077934">
        <w:rPr>
          <w:rStyle w:val="Char4"/>
          <w:rFonts w:hint="cs"/>
          <w:rtl/>
        </w:rPr>
        <w:t>ی</w:t>
      </w:r>
      <w:r w:rsidRPr="00077934">
        <w:rPr>
          <w:rStyle w:val="Char4"/>
          <w:rFonts w:hint="cs"/>
          <w:rtl/>
        </w:rPr>
        <w:t>د آخر</w:t>
      </w:r>
      <w:r w:rsidR="003E4D28" w:rsidRPr="00077934">
        <w:rPr>
          <w:rStyle w:val="Char4"/>
          <w:rFonts w:hint="cs"/>
          <w:rtl/>
        </w:rPr>
        <w:t>‌ها</w:t>
      </w:r>
      <w:r w:rsidRPr="00077934">
        <w:rPr>
          <w:rStyle w:val="Char4"/>
          <w:rFonts w:hint="cs"/>
          <w:rtl/>
        </w:rPr>
        <w:t xml:space="preserve"> شبخون بر </w:t>
      </w:r>
      <w:r w:rsidR="007D6E3C" w:rsidRPr="00077934">
        <w:rPr>
          <w:rStyle w:val="Char4"/>
          <w:rFonts w:hint="cs"/>
          <w:rtl/>
        </w:rPr>
        <w:t>ک</w:t>
      </w:r>
      <w:r w:rsidRPr="00077934">
        <w:rPr>
          <w:rStyle w:val="Char4"/>
          <w:rFonts w:hint="cs"/>
          <w:rtl/>
        </w:rPr>
        <w:t>فار زدند و فتح</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نما</w:t>
      </w:r>
      <w:r w:rsidR="007D6E3C" w:rsidRPr="00077934">
        <w:rPr>
          <w:rStyle w:val="Char4"/>
          <w:rFonts w:hint="cs"/>
          <w:rtl/>
        </w:rPr>
        <w:t>ی</w:t>
      </w:r>
      <w:r w:rsidRPr="00077934">
        <w:rPr>
          <w:rStyle w:val="Char4"/>
          <w:rFonts w:hint="cs"/>
          <w:rtl/>
        </w:rPr>
        <w:t>ان گشت و از آنجا به جز</w:t>
      </w:r>
      <w:r w:rsidR="007D6E3C" w:rsidRPr="00077934">
        <w:rPr>
          <w:rStyle w:val="Char4"/>
          <w:rFonts w:hint="cs"/>
          <w:rtl/>
        </w:rPr>
        <w:t>ی</w:t>
      </w:r>
      <w:r w:rsidRPr="00077934">
        <w:rPr>
          <w:rStyle w:val="Char4"/>
          <w:rFonts w:hint="cs"/>
          <w:rtl/>
        </w:rPr>
        <w:t>ره دار</w:t>
      </w:r>
      <w:r w:rsidR="007D6E3C" w:rsidRPr="00077934">
        <w:rPr>
          <w:rStyle w:val="Char4"/>
          <w:rFonts w:hint="cs"/>
          <w:rtl/>
        </w:rPr>
        <w:t>ی</w:t>
      </w:r>
      <w:r w:rsidRPr="00077934">
        <w:rPr>
          <w:rStyle w:val="Char4"/>
          <w:rFonts w:hint="cs"/>
          <w:rtl/>
        </w:rPr>
        <w:t>ن</w:t>
      </w:r>
      <w:r w:rsidRPr="00085A97">
        <w:rPr>
          <w:rStyle w:val="Char4"/>
          <w:vertAlign w:val="superscript"/>
          <w:rtl/>
        </w:rPr>
        <w:footnoteReference w:id="327"/>
      </w:r>
      <w:r w:rsidR="004B330F" w:rsidRPr="00077934">
        <w:rPr>
          <w:rStyle w:val="Char4"/>
          <w:rFonts w:hint="cs"/>
          <w:rtl/>
        </w:rPr>
        <w:t xml:space="preserve"> </w:t>
      </w:r>
      <w:r w:rsidRPr="00077934">
        <w:rPr>
          <w:rStyle w:val="Char4"/>
          <w:rFonts w:hint="cs"/>
          <w:rtl/>
        </w:rPr>
        <w:t>نهضت نمود و در ا</w:t>
      </w:r>
      <w:r w:rsidR="007D6E3C" w:rsidRPr="00077934">
        <w:rPr>
          <w:rStyle w:val="Char4"/>
          <w:rFonts w:hint="cs"/>
          <w:rtl/>
        </w:rPr>
        <w:t>ی</w:t>
      </w:r>
      <w:r w:rsidRPr="00077934">
        <w:rPr>
          <w:rStyle w:val="Char4"/>
          <w:rFonts w:hint="cs"/>
          <w:rtl/>
        </w:rPr>
        <w:t xml:space="preserve">ن اثناء </w:t>
      </w:r>
      <w:r w:rsidR="007D6E3C" w:rsidRPr="00077934">
        <w:rPr>
          <w:rStyle w:val="Char4"/>
          <w:rFonts w:hint="cs"/>
          <w:rtl/>
        </w:rPr>
        <w:t>ک</w:t>
      </w:r>
      <w:r w:rsidRPr="00077934">
        <w:rPr>
          <w:rStyle w:val="Char4"/>
          <w:rFonts w:hint="cs"/>
          <w:rtl/>
        </w:rPr>
        <w:t>رامت</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نمودار شد و آن ن</w:t>
      </w:r>
      <w:r w:rsidR="007D6E3C" w:rsidRPr="00077934">
        <w:rPr>
          <w:rStyle w:val="Char4"/>
          <w:rFonts w:hint="cs"/>
          <w:rtl/>
        </w:rPr>
        <w:t>ی</w:t>
      </w:r>
      <w:r w:rsidRPr="00077934">
        <w:rPr>
          <w:rStyle w:val="Char4"/>
          <w:rFonts w:hint="cs"/>
          <w:rtl/>
        </w:rPr>
        <w:t>ز استجابت دعا</w:t>
      </w:r>
      <w:r w:rsidR="007D6E3C" w:rsidRPr="00077934">
        <w:rPr>
          <w:rStyle w:val="Char4"/>
          <w:rFonts w:hint="cs"/>
          <w:rtl/>
        </w:rPr>
        <w:t>ی</w:t>
      </w:r>
      <w:r w:rsidRPr="00077934">
        <w:rPr>
          <w:rStyle w:val="Char4"/>
          <w:rFonts w:hint="cs"/>
          <w:rtl/>
        </w:rPr>
        <w:t xml:space="preserve"> او بود در نقص آب تا آن</w:t>
      </w:r>
      <w:r w:rsidR="007D6E3C" w:rsidRPr="00077934">
        <w:rPr>
          <w:rStyle w:val="Char4"/>
          <w:rFonts w:hint="cs"/>
          <w:rtl/>
        </w:rPr>
        <w:t>ک</w:t>
      </w:r>
      <w:r w:rsidRPr="00077934">
        <w:rPr>
          <w:rStyle w:val="Char4"/>
          <w:rFonts w:hint="cs"/>
          <w:rtl/>
        </w:rPr>
        <w:t>ه اخفاف ابل تمام در آب غرق نشد ا</w:t>
      </w:r>
      <w:r w:rsidR="007D6E3C" w:rsidRPr="00077934">
        <w:rPr>
          <w:rStyle w:val="Char4"/>
          <w:rFonts w:hint="cs"/>
          <w:rtl/>
        </w:rPr>
        <w:t>ی</w:t>
      </w:r>
      <w:r w:rsidRPr="00077934">
        <w:rPr>
          <w:rStyle w:val="Char4"/>
          <w:rFonts w:hint="cs"/>
          <w:rtl/>
        </w:rPr>
        <w:t>نجا ن</w:t>
      </w:r>
      <w:r w:rsidR="007D6E3C" w:rsidRPr="00077934">
        <w:rPr>
          <w:rStyle w:val="Char4"/>
          <w:rFonts w:hint="cs"/>
          <w:rtl/>
        </w:rPr>
        <w:t>ی</w:t>
      </w:r>
      <w:r w:rsidRPr="00077934">
        <w:rPr>
          <w:rStyle w:val="Char4"/>
          <w:rFonts w:hint="cs"/>
          <w:rtl/>
        </w:rPr>
        <w:t>ز فتح</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آمد و از آنجا بطرف منذر بن ساو</w:t>
      </w:r>
      <w:r w:rsidR="007D6E3C" w:rsidRPr="00077934">
        <w:rPr>
          <w:rStyle w:val="Char4"/>
          <w:rFonts w:hint="cs"/>
          <w:rtl/>
        </w:rPr>
        <w:t>ی</w:t>
      </w:r>
      <w:r w:rsidRPr="00077934">
        <w:rPr>
          <w:rStyle w:val="Char4"/>
          <w:rFonts w:hint="cs"/>
          <w:rtl/>
        </w:rPr>
        <w:t xml:space="preserve"> متوجه شده غلبهء نما</w:t>
      </w:r>
      <w:r w:rsidR="007D6E3C" w:rsidRPr="00077934">
        <w:rPr>
          <w:rStyle w:val="Char4"/>
          <w:rFonts w:hint="cs"/>
          <w:rtl/>
        </w:rPr>
        <w:t>ی</w:t>
      </w:r>
      <w:r w:rsidRPr="00077934">
        <w:rPr>
          <w:rStyle w:val="Char4"/>
          <w:rFonts w:hint="cs"/>
          <w:rtl/>
        </w:rPr>
        <w:t xml:space="preserve">ان بدست آوردند </w:t>
      </w:r>
      <w:r w:rsidRPr="004B330F">
        <w:rPr>
          <w:rStyle w:val="Char1"/>
          <w:rFonts w:hint="cs"/>
          <w:rtl/>
        </w:rPr>
        <w:t>وفي الاستيعاب</w:t>
      </w:r>
      <w:r w:rsidRPr="00077934">
        <w:rPr>
          <w:rStyle w:val="Char4"/>
          <w:rFonts w:hint="cs"/>
          <w:rtl/>
        </w:rPr>
        <w:t xml:space="preserve"> </w:t>
      </w:r>
      <w:r w:rsidR="004B330F" w:rsidRPr="00172C58">
        <w:rPr>
          <w:rStyle w:val="Char3"/>
          <w:rFonts w:hint="cs"/>
          <w:rtl/>
        </w:rPr>
        <w:t>«</w:t>
      </w:r>
      <w:r w:rsidRPr="00172C58">
        <w:rPr>
          <w:rStyle w:val="Char3"/>
          <w:rFonts w:hint="cs"/>
          <w:rtl/>
        </w:rPr>
        <w:t xml:space="preserve">كان </w:t>
      </w:r>
      <w:r w:rsidR="004B330F" w:rsidRPr="00172C58">
        <w:rPr>
          <w:rStyle w:val="Char3"/>
          <w:rFonts w:hint="cs"/>
          <w:rtl/>
        </w:rPr>
        <w:t>يقال ان العلاء بن الحضرمي كان ي</w:t>
      </w:r>
      <w:r w:rsidRPr="00172C58">
        <w:rPr>
          <w:rStyle w:val="Char3"/>
          <w:rFonts w:hint="cs"/>
          <w:rtl/>
        </w:rPr>
        <w:t>جاب الدعوة وانه خاض البحر بكلماتٍ قالها ودعا بها وذلك مشهور عنه</w:t>
      </w:r>
      <w:r w:rsidR="004B330F" w:rsidRPr="00172C58">
        <w:rPr>
          <w:rStyle w:val="Char3"/>
          <w:rFonts w:hint="cs"/>
          <w:rtl/>
        </w:rPr>
        <w:t>»</w:t>
      </w:r>
      <w:r w:rsidRPr="00085A97">
        <w:rPr>
          <w:rStyle w:val="Char4"/>
          <w:vertAlign w:val="superscript"/>
          <w:rtl/>
        </w:rPr>
        <w:footnoteReference w:id="328"/>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نجا سرّ تقدم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علاء ب</w:t>
      </w:r>
      <w:r w:rsidR="004B330F" w:rsidRPr="00077934">
        <w:rPr>
          <w:rStyle w:val="Char4"/>
          <w:rFonts w:hint="cs"/>
          <w:rtl/>
        </w:rPr>
        <w:t>ن حضرم</w:t>
      </w:r>
      <w:r w:rsidR="007D6E3C" w:rsidRPr="00077934">
        <w:rPr>
          <w:rStyle w:val="Char4"/>
          <w:rFonts w:hint="cs"/>
          <w:rtl/>
        </w:rPr>
        <w:t>ی</w:t>
      </w:r>
      <w:r w:rsidR="004B330F" w:rsidRPr="00077934">
        <w:rPr>
          <w:rStyle w:val="Char4"/>
          <w:rFonts w:hint="cs"/>
          <w:rtl/>
        </w:rPr>
        <w:t xml:space="preserve"> را ظاهر و نما</w:t>
      </w:r>
      <w:r w:rsidR="007D6E3C" w:rsidRPr="00077934">
        <w:rPr>
          <w:rStyle w:val="Char4"/>
          <w:rFonts w:hint="cs"/>
          <w:rtl/>
        </w:rPr>
        <w:t>ی</w:t>
      </w:r>
      <w:r w:rsidR="004B330F" w:rsidRPr="00077934">
        <w:rPr>
          <w:rStyle w:val="Char4"/>
          <w:rFonts w:hint="cs"/>
          <w:rtl/>
        </w:rPr>
        <w:t>ان گرد</w:t>
      </w:r>
      <w:r w:rsidR="007D6E3C" w:rsidRPr="00077934">
        <w:rPr>
          <w:rStyle w:val="Char4"/>
          <w:rFonts w:hint="cs"/>
          <w:rtl/>
        </w:rPr>
        <w:t>ی</w:t>
      </w:r>
      <w:r w:rsidR="004B330F" w:rsidRPr="00077934">
        <w:rPr>
          <w:rStyle w:val="Char4"/>
          <w:rFonts w:hint="cs"/>
          <w:rtl/>
        </w:rPr>
        <w:t>د.</w:t>
      </w:r>
    </w:p>
    <w:p w:rsidR="008070C7" w:rsidRPr="00077934" w:rsidRDefault="008070C7" w:rsidP="009D297B">
      <w:pPr>
        <w:widowControl w:val="0"/>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 xml:space="preserve">ه اهل عمان و مَهره </w:t>
      </w:r>
      <w:r w:rsidR="007D6E3C" w:rsidRPr="00077934">
        <w:rPr>
          <w:rStyle w:val="Char4"/>
          <w:rFonts w:hint="cs"/>
          <w:rtl/>
        </w:rPr>
        <w:t>ک</w:t>
      </w:r>
      <w:r w:rsidRPr="00077934">
        <w:rPr>
          <w:rStyle w:val="Char4"/>
          <w:rFonts w:hint="cs"/>
          <w:rtl/>
        </w:rPr>
        <w:t>ه در زمان آنحضرت</w:t>
      </w:r>
      <w:r w:rsidR="002855E4" w:rsidRPr="002855E4">
        <w:rPr>
          <w:rStyle w:val="Char4"/>
          <w:rFonts w:cs="CTraditional Arabic" w:hint="cs"/>
          <w:rtl/>
        </w:rPr>
        <w:t xml:space="preserve"> ج</w:t>
      </w:r>
      <w:r w:rsidRPr="00077934">
        <w:rPr>
          <w:rStyle w:val="Char4"/>
          <w:rFonts w:hint="cs"/>
          <w:rtl/>
        </w:rPr>
        <w:t xml:space="preserve"> مسلمان شده بودند در ا</w:t>
      </w:r>
      <w:r w:rsidR="007D6E3C" w:rsidRPr="00077934">
        <w:rPr>
          <w:rStyle w:val="Char4"/>
          <w:rFonts w:hint="cs"/>
          <w:rtl/>
        </w:rPr>
        <w:t>ی</w:t>
      </w:r>
      <w:r w:rsidRPr="00077934">
        <w:rPr>
          <w:rStyle w:val="Char4"/>
          <w:rFonts w:hint="cs"/>
          <w:rtl/>
        </w:rPr>
        <w:t>ن هنگام مرتد گشتند و ج</w:t>
      </w:r>
      <w:r w:rsidR="007D6E3C" w:rsidRPr="00077934">
        <w:rPr>
          <w:rStyle w:val="Char4"/>
          <w:rFonts w:hint="cs"/>
          <w:rtl/>
        </w:rPr>
        <w:t>ی</w:t>
      </w:r>
      <w:r w:rsidRPr="00077934">
        <w:rPr>
          <w:rStyle w:val="Char4"/>
          <w:rFonts w:hint="cs"/>
          <w:rtl/>
        </w:rPr>
        <w:t xml:space="preserve">فر و عبد </w:t>
      </w:r>
      <w:r w:rsidR="007D6E3C" w:rsidRPr="00077934">
        <w:rPr>
          <w:rStyle w:val="Char4"/>
          <w:rFonts w:hint="cs"/>
          <w:rtl/>
        </w:rPr>
        <w:t>ک</w:t>
      </w:r>
      <w:r w:rsidRPr="00077934">
        <w:rPr>
          <w:rStyle w:val="Char4"/>
          <w:rFonts w:hint="cs"/>
          <w:rtl/>
        </w:rPr>
        <w:t>ه ح</w:t>
      </w:r>
      <w:r w:rsidR="007D6E3C" w:rsidRPr="00077934">
        <w:rPr>
          <w:rStyle w:val="Char4"/>
          <w:rFonts w:hint="cs"/>
          <w:rtl/>
        </w:rPr>
        <w:t>ک</w:t>
      </w:r>
      <w:r w:rsidRPr="00077934">
        <w:rPr>
          <w:rStyle w:val="Char4"/>
          <w:rFonts w:hint="cs"/>
          <w:rtl/>
        </w:rPr>
        <w:t>ومت آن د</w:t>
      </w:r>
      <w:r w:rsidR="007D6E3C" w:rsidRPr="00077934">
        <w:rPr>
          <w:rStyle w:val="Char4"/>
          <w:rFonts w:hint="cs"/>
          <w:rtl/>
        </w:rPr>
        <w:t>ی</w:t>
      </w:r>
      <w:r w:rsidRPr="00077934">
        <w:rPr>
          <w:rStyle w:val="Char4"/>
          <w:rFonts w:hint="cs"/>
          <w:rtl/>
        </w:rPr>
        <w:t>ار به امر آنحضرت</w:t>
      </w:r>
      <w:r w:rsidR="002855E4" w:rsidRPr="002855E4">
        <w:rPr>
          <w:rStyle w:val="Char4"/>
          <w:rFonts w:cs="CTraditional Arabic" w:hint="cs"/>
          <w:rtl/>
        </w:rPr>
        <w:t xml:space="preserve"> ج</w:t>
      </w:r>
      <w:r w:rsidRPr="00077934">
        <w:rPr>
          <w:rStyle w:val="Char4"/>
          <w:rFonts w:hint="cs"/>
          <w:rtl/>
        </w:rPr>
        <w:t xml:space="preserve"> تعلق به ا</w:t>
      </w:r>
      <w:r w:rsidR="007D6E3C" w:rsidRPr="00077934">
        <w:rPr>
          <w:rStyle w:val="Char4"/>
          <w:rFonts w:hint="cs"/>
          <w:rtl/>
        </w:rPr>
        <w:t>ی</w:t>
      </w:r>
      <w:r w:rsidRPr="00077934">
        <w:rPr>
          <w:rStyle w:val="Char4"/>
          <w:rFonts w:hint="cs"/>
          <w:rtl/>
        </w:rPr>
        <w:t>شان داشت قصهء</w:t>
      </w:r>
      <w:r w:rsidR="004B330F" w:rsidRPr="00077934">
        <w:rPr>
          <w:rStyle w:val="Char4"/>
          <w:rFonts w:hint="cs"/>
          <w:rtl/>
        </w:rPr>
        <w:t xml:space="preserve"> ارتداد آن طائفه بعرض صد</w:t>
      </w:r>
      <w:r w:rsidR="007D6E3C" w:rsidRPr="00077934">
        <w:rPr>
          <w:rStyle w:val="Char4"/>
          <w:rFonts w:hint="cs"/>
          <w:rtl/>
        </w:rPr>
        <w:t>ی</w:t>
      </w:r>
      <w:r w:rsidR="004B330F" w:rsidRPr="00077934">
        <w:rPr>
          <w:rStyle w:val="Char4"/>
          <w:rFonts w:hint="cs"/>
          <w:rtl/>
        </w:rPr>
        <w:t>ق ا</w:t>
      </w:r>
      <w:r w:rsidR="007D6E3C" w:rsidRPr="00077934">
        <w:rPr>
          <w:rStyle w:val="Char4"/>
          <w:rFonts w:hint="cs"/>
          <w:rtl/>
        </w:rPr>
        <w:t>ک</w:t>
      </w:r>
      <w:r w:rsidR="004B330F" w:rsidRPr="00077934">
        <w:rPr>
          <w:rStyle w:val="Char4"/>
          <w:rFonts w:hint="cs"/>
          <w:rtl/>
        </w:rPr>
        <w:t>بر</w:t>
      </w:r>
      <w:r w:rsidR="00185F0C" w:rsidRPr="00185F0C">
        <w:rPr>
          <w:rStyle w:val="Char4"/>
          <w:rFonts w:cs="CTraditional Arabic"/>
          <w:rtl/>
        </w:rPr>
        <w:t>س</w:t>
      </w:r>
      <w:r w:rsidRPr="00077934">
        <w:rPr>
          <w:rStyle w:val="Char4"/>
          <w:rFonts w:hint="cs"/>
          <w:rtl/>
        </w:rPr>
        <w:t xml:space="preserve"> رسان</w:t>
      </w:r>
      <w:r w:rsidR="007D6E3C" w:rsidRPr="00077934">
        <w:rPr>
          <w:rStyle w:val="Char4"/>
          <w:rFonts w:hint="cs"/>
          <w:rtl/>
        </w:rPr>
        <w:t>ی</w:t>
      </w:r>
      <w:r w:rsidRPr="00077934">
        <w:rPr>
          <w:rStyle w:val="Char4"/>
          <w:rFonts w:hint="cs"/>
          <w:rtl/>
        </w:rPr>
        <w:t>دند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مسلم</w:t>
      </w:r>
      <w:r w:rsidR="007D6E3C" w:rsidRPr="00077934">
        <w:rPr>
          <w:rStyle w:val="Char4"/>
          <w:rFonts w:hint="cs"/>
          <w:rtl/>
        </w:rPr>
        <w:t>ی</w:t>
      </w:r>
      <w:r w:rsidRPr="00077934">
        <w:rPr>
          <w:rStyle w:val="Char4"/>
          <w:rFonts w:hint="cs"/>
          <w:rtl/>
        </w:rPr>
        <w:t>ن را برا</w:t>
      </w:r>
      <w:r w:rsidR="007D6E3C" w:rsidRPr="00077934">
        <w:rPr>
          <w:rStyle w:val="Char4"/>
          <w:rFonts w:hint="cs"/>
          <w:rtl/>
        </w:rPr>
        <w:t>ی</w:t>
      </w:r>
      <w:r w:rsidRPr="00077934">
        <w:rPr>
          <w:rStyle w:val="Char4"/>
          <w:rFonts w:hint="cs"/>
          <w:rtl/>
        </w:rPr>
        <w:t xml:space="preserve"> جهاد جمع </w:t>
      </w:r>
      <w:r w:rsidR="007D6E3C" w:rsidRPr="00077934">
        <w:rPr>
          <w:rStyle w:val="Char4"/>
          <w:rFonts w:hint="cs"/>
          <w:rtl/>
        </w:rPr>
        <w:t>ک</w:t>
      </w:r>
      <w:r w:rsidRPr="00077934">
        <w:rPr>
          <w:rStyle w:val="Char4"/>
          <w:rFonts w:hint="cs"/>
          <w:rtl/>
        </w:rPr>
        <w:t>رد حذ</w:t>
      </w:r>
      <w:r w:rsidR="007D6E3C" w:rsidRPr="00077934">
        <w:rPr>
          <w:rStyle w:val="Char4"/>
          <w:rFonts w:hint="cs"/>
          <w:rtl/>
        </w:rPr>
        <w:t>ی</w:t>
      </w:r>
      <w:r w:rsidRPr="00077934">
        <w:rPr>
          <w:rStyle w:val="Char4"/>
          <w:rFonts w:hint="cs"/>
          <w:rtl/>
        </w:rPr>
        <w:t>فه بن محصن حِم</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را برا</w:t>
      </w:r>
      <w:r w:rsidR="007D6E3C" w:rsidRPr="00077934">
        <w:rPr>
          <w:rStyle w:val="Char4"/>
          <w:rFonts w:hint="cs"/>
          <w:rtl/>
        </w:rPr>
        <w:t>ی</w:t>
      </w:r>
      <w:r w:rsidRPr="00077934">
        <w:rPr>
          <w:rStyle w:val="Char4"/>
          <w:rFonts w:hint="cs"/>
          <w:rtl/>
        </w:rPr>
        <w:t xml:space="preserve"> ر</w:t>
      </w:r>
      <w:r w:rsidR="007D6E3C" w:rsidRPr="00077934">
        <w:rPr>
          <w:rStyle w:val="Char4"/>
          <w:rFonts w:hint="cs"/>
          <w:rtl/>
        </w:rPr>
        <w:t>ی</w:t>
      </w:r>
      <w:r w:rsidRPr="00077934">
        <w:rPr>
          <w:rStyle w:val="Char4"/>
          <w:rFonts w:hint="cs"/>
          <w:rtl/>
        </w:rPr>
        <w:t>است عمان و عرفجه بارق</w:t>
      </w:r>
      <w:r w:rsidR="007D6E3C" w:rsidRPr="00077934">
        <w:rPr>
          <w:rStyle w:val="Char4"/>
          <w:rFonts w:hint="cs"/>
          <w:rtl/>
        </w:rPr>
        <w:t>ی</w:t>
      </w:r>
      <w:r w:rsidRPr="00077934">
        <w:rPr>
          <w:rStyle w:val="Char4"/>
          <w:rFonts w:hint="cs"/>
          <w:rtl/>
        </w:rPr>
        <w:t xml:space="preserve"> را به ر</w:t>
      </w:r>
      <w:r w:rsidR="007D6E3C" w:rsidRPr="00077934">
        <w:rPr>
          <w:rStyle w:val="Char4"/>
          <w:rFonts w:hint="cs"/>
          <w:rtl/>
        </w:rPr>
        <w:t>ی</w:t>
      </w:r>
      <w:r w:rsidRPr="00077934">
        <w:rPr>
          <w:rStyle w:val="Char4"/>
          <w:rFonts w:hint="cs"/>
          <w:rtl/>
        </w:rPr>
        <w:t>است مهره مقرر فرمود و ع</w:t>
      </w:r>
      <w:r w:rsidR="007D6E3C" w:rsidRPr="00077934">
        <w:rPr>
          <w:rStyle w:val="Char4"/>
          <w:rFonts w:hint="cs"/>
          <w:rtl/>
        </w:rPr>
        <w:t>ک</w:t>
      </w:r>
      <w:r w:rsidRPr="00077934">
        <w:rPr>
          <w:rStyle w:val="Char4"/>
          <w:rFonts w:hint="cs"/>
          <w:rtl/>
        </w:rPr>
        <w:t xml:space="preserve">رمه را </w:t>
      </w:r>
      <w:r w:rsidR="007D6E3C" w:rsidRPr="00077934">
        <w:rPr>
          <w:rStyle w:val="Char4"/>
          <w:rFonts w:hint="cs"/>
          <w:rtl/>
        </w:rPr>
        <w:t>ک</w:t>
      </w:r>
      <w:r w:rsidRPr="00077934">
        <w:rPr>
          <w:rStyle w:val="Char4"/>
          <w:rFonts w:hint="cs"/>
          <w:rtl/>
        </w:rPr>
        <w:t xml:space="preserve">ه از فتح </w:t>
      </w:r>
      <w:r w:rsidR="007D6E3C" w:rsidRPr="00077934">
        <w:rPr>
          <w:rStyle w:val="Char4"/>
          <w:rFonts w:hint="cs"/>
          <w:rtl/>
        </w:rPr>
        <w:t>ی</w:t>
      </w:r>
      <w:r w:rsidRPr="00077934">
        <w:rPr>
          <w:rStyle w:val="Char4"/>
          <w:rFonts w:hint="cs"/>
          <w:rtl/>
        </w:rPr>
        <w:t>مامه هنوز مراجعت ن</w:t>
      </w:r>
      <w:r w:rsidR="007D6E3C" w:rsidRPr="00077934">
        <w:rPr>
          <w:rStyle w:val="Char4"/>
          <w:rFonts w:hint="cs"/>
          <w:rtl/>
        </w:rPr>
        <w:t>ک</w:t>
      </w:r>
      <w:r w:rsidRPr="00077934">
        <w:rPr>
          <w:rStyle w:val="Char4"/>
          <w:rFonts w:hint="cs"/>
          <w:rtl/>
        </w:rPr>
        <w:t>رده بود ب</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ا</w:t>
      </w:r>
      <w:r w:rsidR="007D6E3C" w:rsidRPr="00077934">
        <w:rPr>
          <w:rStyle w:val="Char4"/>
          <w:rFonts w:hint="cs"/>
          <w:rtl/>
        </w:rPr>
        <w:t>ی</w:t>
      </w:r>
      <w:r w:rsidRPr="00077934">
        <w:rPr>
          <w:rStyle w:val="Char4"/>
          <w:rFonts w:hint="cs"/>
          <w:rtl/>
        </w:rPr>
        <w:t>شان مأمور ساخت بعد تلاق</w:t>
      </w:r>
      <w:r w:rsidR="007D6E3C" w:rsidRPr="00077934">
        <w:rPr>
          <w:rStyle w:val="Char4"/>
          <w:rFonts w:hint="cs"/>
          <w:rtl/>
        </w:rPr>
        <w:t>ی</w:t>
      </w:r>
      <w:r w:rsidRPr="00077934">
        <w:rPr>
          <w:rStyle w:val="Char4"/>
          <w:rFonts w:hint="cs"/>
          <w:rtl/>
        </w:rPr>
        <w:t xml:space="preserve"> فئت</w:t>
      </w:r>
      <w:r w:rsidR="007D6E3C" w:rsidRPr="00077934">
        <w:rPr>
          <w:rStyle w:val="Char4"/>
          <w:rFonts w:hint="cs"/>
          <w:rtl/>
        </w:rPr>
        <w:t>ی</w:t>
      </w:r>
      <w:r w:rsidRPr="00077934">
        <w:rPr>
          <w:rStyle w:val="Char4"/>
          <w:rFonts w:hint="cs"/>
          <w:rtl/>
        </w:rPr>
        <w:t>ن جنگ عظ</w:t>
      </w:r>
      <w:r w:rsidR="007D6E3C" w:rsidRPr="00077934">
        <w:rPr>
          <w:rStyle w:val="Char4"/>
          <w:rFonts w:hint="cs"/>
          <w:rtl/>
        </w:rPr>
        <w:t>ی</w:t>
      </w:r>
      <w:r w:rsidRPr="00077934">
        <w:rPr>
          <w:rStyle w:val="Char4"/>
          <w:rFonts w:hint="cs"/>
          <w:rtl/>
        </w:rPr>
        <w:t>م واقع شد و هز</w:t>
      </w:r>
      <w:r w:rsidR="007D6E3C" w:rsidRPr="00077934">
        <w:rPr>
          <w:rStyle w:val="Char4"/>
          <w:rFonts w:hint="cs"/>
          <w:rtl/>
        </w:rPr>
        <w:t>ی</w:t>
      </w:r>
      <w:r w:rsidRPr="00077934">
        <w:rPr>
          <w:rStyle w:val="Char4"/>
          <w:rFonts w:hint="cs"/>
          <w:rtl/>
        </w:rPr>
        <w:t>مت نما</w:t>
      </w:r>
      <w:r w:rsidR="007D6E3C" w:rsidRPr="00077934">
        <w:rPr>
          <w:rStyle w:val="Char4"/>
          <w:rFonts w:hint="cs"/>
          <w:rtl/>
        </w:rPr>
        <w:t>ی</w:t>
      </w:r>
      <w:r w:rsidRPr="00077934">
        <w:rPr>
          <w:rStyle w:val="Char4"/>
          <w:rFonts w:hint="cs"/>
          <w:rtl/>
        </w:rPr>
        <w:t xml:space="preserve">ان بر </w:t>
      </w:r>
      <w:r w:rsidR="007D6E3C" w:rsidRPr="00077934">
        <w:rPr>
          <w:rStyle w:val="Char4"/>
          <w:rFonts w:hint="cs"/>
          <w:rtl/>
        </w:rPr>
        <w:t>ک</w:t>
      </w:r>
      <w:r w:rsidRPr="00077934">
        <w:rPr>
          <w:rStyle w:val="Char4"/>
          <w:rFonts w:hint="cs"/>
          <w:rtl/>
        </w:rPr>
        <w:t>فار افتاد</w:t>
      </w:r>
      <w:r w:rsidRPr="00085A97">
        <w:rPr>
          <w:rStyle w:val="Char4"/>
          <w:vertAlign w:val="superscript"/>
          <w:rtl/>
        </w:rPr>
        <w:footnoteReference w:id="329"/>
      </w:r>
      <w:r w:rsidR="004B330F"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قب</w:t>
      </w:r>
      <w:r w:rsidR="007D6E3C" w:rsidRPr="00077934">
        <w:rPr>
          <w:rStyle w:val="Char4"/>
          <w:rFonts w:hint="cs"/>
          <w:rtl/>
        </w:rPr>
        <w:t>ی</w:t>
      </w:r>
      <w:r w:rsidRPr="00077934">
        <w:rPr>
          <w:rStyle w:val="Char4"/>
          <w:rFonts w:hint="cs"/>
          <w:rtl/>
        </w:rPr>
        <w:t>له</w:t>
      </w:r>
      <w:r w:rsidR="00E10760" w:rsidRPr="00077934">
        <w:rPr>
          <w:rStyle w:val="Char4"/>
          <w:rFonts w:hint="cs"/>
          <w:rtl/>
        </w:rPr>
        <w:t xml:space="preserve">‌ی </w:t>
      </w:r>
      <w:r w:rsidR="007D6E3C" w:rsidRPr="00077934">
        <w:rPr>
          <w:rStyle w:val="Char4"/>
          <w:rFonts w:hint="cs"/>
          <w:rtl/>
        </w:rPr>
        <w:t>ک</w:t>
      </w:r>
      <w:r w:rsidRPr="00077934">
        <w:rPr>
          <w:rStyle w:val="Char4"/>
          <w:rFonts w:hint="cs"/>
          <w:rtl/>
        </w:rPr>
        <w:t>نده و ناح</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 xml:space="preserve">حضرموت و </w:t>
      </w:r>
      <w:r w:rsidR="007D6E3C" w:rsidRPr="00077934">
        <w:rPr>
          <w:rStyle w:val="Char4"/>
          <w:rFonts w:hint="cs"/>
          <w:rtl/>
        </w:rPr>
        <w:t>ی</w:t>
      </w:r>
      <w:r w:rsidRPr="00077934">
        <w:rPr>
          <w:rStyle w:val="Char4"/>
          <w:rFonts w:hint="cs"/>
          <w:rtl/>
        </w:rPr>
        <w:t>من در آخر سن</w:t>
      </w:r>
      <w:r w:rsidR="007D6E3C" w:rsidRPr="00077934">
        <w:rPr>
          <w:rStyle w:val="Char4"/>
          <w:rFonts w:hint="cs"/>
          <w:rtl/>
        </w:rPr>
        <w:t>ی</w:t>
      </w:r>
      <w:r w:rsidRPr="00077934">
        <w:rPr>
          <w:rStyle w:val="Char4"/>
          <w:rFonts w:hint="cs"/>
          <w:rtl/>
        </w:rPr>
        <w:t>ن هجرت بشرف اسلام مشرف شده بودند و آنحضرت</w:t>
      </w:r>
      <w:r w:rsidR="002855E4" w:rsidRPr="002855E4">
        <w:rPr>
          <w:rStyle w:val="Char4"/>
          <w:rFonts w:cs="CTraditional Arabic" w:hint="cs"/>
          <w:rtl/>
        </w:rPr>
        <w:t xml:space="preserve"> ج</w:t>
      </w:r>
      <w:r w:rsidRPr="00077934">
        <w:rPr>
          <w:rStyle w:val="Char4"/>
          <w:rFonts w:hint="cs"/>
          <w:rtl/>
        </w:rPr>
        <w:t xml:space="preserve"> تع</w:t>
      </w:r>
      <w:r w:rsidR="007D6E3C" w:rsidRPr="00077934">
        <w:rPr>
          <w:rStyle w:val="Char4"/>
          <w:rFonts w:hint="cs"/>
          <w:rtl/>
        </w:rPr>
        <w:t>ی</w:t>
      </w:r>
      <w:r w:rsidRPr="00077934">
        <w:rPr>
          <w:rStyle w:val="Char4"/>
          <w:rFonts w:hint="cs"/>
          <w:rtl/>
        </w:rPr>
        <w:t>ن امراء بر ا</w:t>
      </w:r>
      <w:r w:rsidR="007D6E3C" w:rsidRPr="00077934">
        <w:rPr>
          <w:rStyle w:val="Char4"/>
          <w:rFonts w:hint="cs"/>
          <w:rtl/>
        </w:rPr>
        <w:t>ی</w:t>
      </w:r>
      <w:r w:rsidRPr="00077934">
        <w:rPr>
          <w:rStyle w:val="Char4"/>
          <w:rFonts w:hint="cs"/>
          <w:rtl/>
        </w:rPr>
        <w:t>شان فرموده در ا</w:t>
      </w:r>
      <w:r w:rsidR="007D6E3C" w:rsidRPr="00077934">
        <w:rPr>
          <w:rStyle w:val="Char4"/>
          <w:rFonts w:hint="cs"/>
          <w:rtl/>
        </w:rPr>
        <w:t>ی</w:t>
      </w:r>
      <w:r w:rsidRPr="00077934">
        <w:rPr>
          <w:rStyle w:val="Char4"/>
          <w:rFonts w:hint="cs"/>
          <w:rtl/>
        </w:rPr>
        <w:t>ن ولاء ارتداد پ</w:t>
      </w:r>
      <w:r w:rsidR="007D6E3C" w:rsidRPr="00077934">
        <w:rPr>
          <w:rStyle w:val="Char4"/>
          <w:rFonts w:hint="cs"/>
          <w:rtl/>
        </w:rPr>
        <w:t>ی</w:t>
      </w:r>
      <w:r w:rsidRPr="00077934">
        <w:rPr>
          <w:rStyle w:val="Char4"/>
          <w:rFonts w:hint="cs"/>
          <w:rtl/>
        </w:rPr>
        <w:t>ش گرفتند و امرا</w:t>
      </w:r>
      <w:r w:rsidR="007D6E3C" w:rsidRPr="00077934">
        <w:rPr>
          <w:rStyle w:val="Char4"/>
          <w:rFonts w:hint="cs"/>
          <w:rtl/>
        </w:rPr>
        <w:t>ی</w:t>
      </w:r>
      <w:r w:rsidRPr="00077934">
        <w:rPr>
          <w:rStyle w:val="Char4"/>
          <w:rFonts w:hint="cs"/>
          <w:rtl/>
        </w:rPr>
        <w:t xml:space="preserve"> مسلم</w:t>
      </w:r>
      <w:r w:rsidR="007D6E3C" w:rsidRPr="00077934">
        <w:rPr>
          <w:rStyle w:val="Char4"/>
          <w:rFonts w:hint="cs"/>
          <w:rtl/>
        </w:rPr>
        <w:t>ی</w:t>
      </w:r>
      <w:r w:rsidRPr="00077934">
        <w:rPr>
          <w:rStyle w:val="Char4"/>
          <w:rFonts w:hint="cs"/>
          <w:rtl/>
        </w:rPr>
        <w:t>ن بجبال متحصن شده ماجرا بعرض حضرت صد</w:t>
      </w:r>
      <w:r w:rsidR="007D6E3C" w:rsidRPr="00077934">
        <w:rPr>
          <w:rStyle w:val="Char4"/>
          <w:rFonts w:hint="cs"/>
          <w:rtl/>
        </w:rPr>
        <w:t>ی</w:t>
      </w:r>
      <w:r w:rsidRPr="00077934">
        <w:rPr>
          <w:rStyle w:val="Char4"/>
          <w:rFonts w:hint="cs"/>
          <w:rtl/>
        </w:rPr>
        <w:t>ق رسان</w:t>
      </w:r>
      <w:r w:rsidR="007D6E3C" w:rsidRPr="00077934">
        <w:rPr>
          <w:rStyle w:val="Char4"/>
          <w:rFonts w:hint="cs"/>
          <w:rtl/>
        </w:rPr>
        <w:t>ی</w:t>
      </w:r>
      <w:r w:rsidRPr="00077934">
        <w:rPr>
          <w:rStyle w:val="Char4"/>
          <w:rFonts w:hint="cs"/>
          <w:rtl/>
        </w:rPr>
        <w:t>دند و</w:t>
      </w:r>
      <w:r w:rsidR="007D6E3C" w:rsidRPr="00077934">
        <w:rPr>
          <w:rStyle w:val="Char4"/>
          <w:rFonts w:hint="cs"/>
          <w:rtl/>
        </w:rPr>
        <w:t>ی</w:t>
      </w:r>
      <w:r w:rsidR="00185F0C" w:rsidRPr="00185F0C">
        <w:rPr>
          <w:rStyle w:val="Char4"/>
          <w:rFonts w:cs="CTraditional Arabic" w:hint="cs"/>
          <w:rtl/>
        </w:rPr>
        <w:t>س</w:t>
      </w:r>
      <w:r w:rsidR="004B330F" w:rsidRPr="00077934">
        <w:rPr>
          <w:rStyle w:val="Char4"/>
          <w:rFonts w:hint="cs"/>
          <w:rtl/>
        </w:rPr>
        <w:t xml:space="preserve"> بر</w:t>
      </w:r>
      <w:r w:rsidRPr="00077934">
        <w:rPr>
          <w:rStyle w:val="Char4"/>
          <w:rFonts w:hint="cs"/>
          <w:rtl/>
        </w:rPr>
        <w:t>ا</w:t>
      </w:r>
      <w:r w:rsidR="007D6E3C" w:rsidRPr="00077934">
        <w:rPr>
          <w:rStyle w:val="Char4"/>
          <w:rFonts w:hint="cs"/>
          <w:rtl/>
        </w:rPr>
        <w:t>ی</w:t>
      </w:r>
      <w:r w:rsidRPr="00077934">
        <w:rPr>
          <w:rStyle w:val="Char4"/>
          <w:rFonts w:hint="cs"/>
          <w:rtl/>
        </w:rPr>
        <w:t xml:space="preserve"> قتال آنها</w:t>
      </w:r>
      <w:r w:rsidR="004B330F" w:rsidRPr="00077934">
        <w:rPr>
          <w:rStyle w:val="Char4"/>
          <w:rFonts w:hint="cs"/>
          <w:rtl/>
        </w:rPr>
        <w:t xml:space="preserve"> مسلم</w:t>
      </w:r>
      <w:r w:rsidR="007D6E3C" w:rsidRPr="00077934">
        <w:rPr>
          <w:rStyle w:val="Char4"/>
          <w:rFonts w:hint="cs"/>
          <w:rtl/>
        </w:rPr>
        <w:t>ی</w:t>
      </w:r>
      <w:r w:rsidR="004B330F" w:rsidRPr="00077934">
        <w:rPr>
          <w:rStyle w:val="Char4"/>
          <w:rFonts w:hint="cs"/>
          <w:rtl/>
        </w:rPr>
        <w:t>ن را برخواند و همراه ز</w:t>
      </w:r>
      <w:r w:rsidR="007D6E3C" w:rsidRPr="00077934">
        <w:rPr>
          <w:rStyle w:val="Char4"/>
          <w:rFonts w:hint="cs"/>
          <w:rtl/>
        </w:rPr>
        <w:t>ی</w:t>
      </w:r>
      <w:r w:rsidR="004B330F" w:rsidRPr="00077934">
        <w:rPr>
          <w:rStyle w:val="Char4"/>
          <w:rFonts w:hint="cs"/>
          <w:rtl/>
        </w:rPr>
        <w:t>اد</w:t>
      </w:r>
      <w:r w:rsidR="00185F0C" w:rsidRPr="00185F0C">
        <w:rPr>
          <w:rStyle w:val="Char4"/>
          <w:rFonts w:cs="CTraditional Arabic"/>
          <w:rtl/>
        </w:rPr>
        <w:t>س</w:t>
      </w:r>
      <w:r w:rsidRPr="00077934">
        <w:rPr>
          <w:rStyle w:val="Char4"/>
          <w:rFonts w:hint="cs"/>
          <w:rtl/>
        </w:rPr>
        <w:t xml:space="preserve"> بطرف آنجماعه فرستاد مسلمانان بعد زد و برد بس</w:t>
      </w:r>
      <w:r w:rsidR="007D6E3C" w:rsidRPr="00077934">
        <w:rPr>
          <w:rStyle w:val="Char4"/>
          <w:rFonts w:hint="cs"/>
          <w:rtl/>
        </w:rPr>
        <w:t>ی</w:t>
      </w:r>
      <w:r w:rsidRPr="00077934">
        <w:rPr>
          <w:rStyle w:val="Char4"/>
          <w:rFonts w:hint="cs"/>
          <w:rtl/>
        </w:rPr>
        <w:t>ار ب</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ع</w:t>
      </w:r>
      <w:r w:rsidR="007D6E3C" w:rsidRPr="00077934">
        <w:rPr>
          <w:rStyle w:val="Char4"/>
          <w:rFonts w:hint="cs"/>
          <w:rtl/>
        </w:rPr>
        <w:t>ک</w:t>
      </w:r>
      <w:r w:rsidRPr="00077934">
        <w:rPr>
          <w:rStyle w:val="Char4"/>
          <w:rFonts w:hint="cs"/>
          <w:rtl/>
        </w:rPr>
        <w:t>رمة بن اب</w:t>
      </w:r>
      <w:r w:rsidR="007D6E3C" w:rsidRPr="00077934">
        <w:rPr>
          <w:rStyle w:val="Char4"/>
          <w:rFonts w:hint="cs"/>
          <w:rtl/>
        </w:rPr>
        <w:t>ی</w:t>
      </w:r>
      <w:r w:rsidRPr="00077934">
        <w:rPr>
          <w:rStyle w:val="Char4"/>
          <w:rFonts w:hint="cs"/>
          <w:rtl/>
        </w:rPr>
        <w:t xml:space="preserve"> جهل با مراد خو</w:t>
      </w:r>
      <w:r w:rsidR="007D6E3C" w:rsidRPr="00077934">
        <w:rPr>
          <w:rStyle w:val="Char4"/>
          <w:rFonts w:hint="cs"/>
          <w:rtl/>
        </w:rPr>
        <w:t>ی</w:t>
      </w:r>
      <w:r w:rsidRPr="00077934">
        <w:rPr>
          <w:rStyle w:val="Char4"/>
          <w:rFonts w:hint="cs"/>
          <w:rtl/>
        </w:rPr>
        <w:t>ش ف</w:t>
      </w:r>
      <w:r w:rsidR="007D6E3C" w:rsidRPr="00077934">
        <w:rPr>
          <w:rStyle w:val="Char4"/>
          <w:rFonts w:hint="cs"/>
          <w:rtl/>
        </w:rPr>
        <w:t>ی</w:t>
      </w:r>
      <w:r w:rsidRPr="00077934">
        <w:rPr>
          <w:rStyle w:val="Char4"/>
          <w:rFonts w:hint="cs"/>
          <w:rtl/>
        </w:rPr>
        <w:t>روز و مظفر باز گشتند و اشعث بن ق</w:t>
      </w:r>
      <w:r w:rsidR="007D6E3C" w:rsidRPr="00077934">
        <w:rPr>
          <w:rStyle w:val="Char4"/>
          <w:rFonts w:hint="cs"/>
          <w:rtl/>
        </w:rPr>
        <w:t>ی</w:t>
      </w:r>
      <w:r w:rsidRPr="00077934">
        <w:rPr>
          <w:rStyle w:val="Char4"/>
          <w:rFonts w:hint="cs"/>
          <w:rtl/>
        </w:rPr>
        <w:t xml:space="preserve">س را </w:t>
      </w:r>
      <w:r w:rsidR="007D6E3C" w:rsidRPr="00077934">
        <w:rPr>
          <w:rStyle w:val="Char4"/>
          <w:rFonts w:hint="cs"/>
          <w:rtl/>
        </w:rPr>
        <w:t>ک</w:t>
      </w:r>
      <w:r w:rsidRPr="00077934">
        <w:rPr>
          <w:rStyle w:val="Char4"/>
          <w:rFonts w:hint="cs"/>
          <w:rtl/>
        </w:rPr>
        <w:t>ه از رؤساء مرتد</w:t>
      </w:r>
      <w:r w:rsidR="007D6E3C" w:rsidRPr="00077934">
        <w:rPr>
          <w:rStyle w:val="Char4"/>
          <w:rFonts w:hint="cs"/>
          <w:rtl/>
        </w:rPr>
        <w:t>ی</w:t>
      </w:r>
      <w:r w:rsidRPr="00077934">
        <w:rPr>
          <w:rStyle w:val="Char4"/>
          <w:rFonts w:hint="cs"/>
          <w:rtl/>
        </w:rPr>
        <w:t>ن بود مسلسل و مغلول بحضور حضرت صد</w:t>
      </w:r>
      <w:r w:rsidR="007D6E3C" w:rsidRPr="00077934">
        <w:rPr>
          <w:rStyle w:val="Char4"/>
          <w:rFonts w:hint="cs"/>
          <w:rtl/>
        </w:rPr>
        <w:t>ی</w:t>
      </w:r>
      <w:r w:rsidRPr="00077934">
        <w:rPr>
          <w:rStyle w:val="Char4"/>
          <w:rFonts w:hint="cs"/>
          <w:rtl/>
        </w:rPr>
        <w:t>ق فرستادند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چون دلاور</w:t>
      </w:r>
      <w:r w:rsidR="007D6E3C" w:rsidRPr="00077934">
        <w:rPr>
          <w:rStyle w:val="Char4"/>
          <w:rFonts w:hint="cs"/>
          <w:rtl/>
        </w:rPr>
        <w:t>ی</w:t>
      </w:r>
      <w:r w:rsidRPr="00077934">
        <w:rPr>
          <w:rStyle w:val="Char4"/>
          <w:rFonts w:hint="cs"/>
          <w:rtl/>
        </w:rPr>
        <w:t xml:space="preserve"> و سپه سالار</w:t>
      </w:r>
      <w:r w:rsidR="007D6E3C" w:rsidRPr="00077934">
        <w:rPr>
          <w:rStyle w:val="Char4"/>
          <w:rFonts w:hint="cs"/>
          <w:rtl/>
        </w:rPr>
        <w:t>ی</w:t>
      </w:r>
      <w:r w:rsidRPr="00077934">
        <w:rPr>
          <w:rStyle w:val="Char4"/>
          <w:rFonts w:hint="cs"/>
          <w:rtl/>
        </w:rPr>
        <w:t xml:space="preserve"> و صدق توبه اشعث ملاحظه نمود او را خلاص فرمود و خواهر خود ام فروه را بن</w:t>
      </w:r>
      <w:r w:rsidR="007D6E3C" w:rsidRPr="00077934">
        <w:rPr>
          <w:rStyle w:val="Char4"/>
          <w:rFonts w:hint="cs"/>
          <w:rtl/>
        </w:rPr>
        <w:t>ک</w:t>
      </w:r>
      <w:r w:rsidRPr="00077934">
        <w:rPr>
          <w:rStyle w:val="Char4"/>
          <w:rFonts w:hint="cs"/>
          <w:rtl/>
        </w:rPr>
        <w:t>اح او داد و آخرها فراست حضرت صد</w:t>
      </w:r>
      <w:r w:rsidR="007D6E3C" w:rsidRPr="00077934">
        <w:rPr>
          <w:rStyle w:val="Char4"/>
          <w:rFonts w:hint="cs"/>
          <w:rtl/>
        </w:rPr>
        <w:t>ی</w:t>
      </w:r>
      <w:r w:rsidRPr="00077934">
        <w:rPr>
          <w:rStyle w:val="Char4"/>
          <w:rFonts w:hint="cs"/>
          <w:rtl/>
        </w:rPr>
        <w:t xml:space="preserve">ق </w:t>
      </w:r>
      <w:r w:rsidR="007D6E3C" w:rsidRPr="00077934">
        <w:rPr>
          <w:rStyle w:val="Char4"/>
          <w:rFonts w:hint="cs"/>
          <w:rtl/>
        </w:rPr>
        <w:t>ک</w:t>
      </w:r>
      <w:r w:rsidRPr="00077934">
        <w:rPr>
          <w:rStyle w:val="Char4"/>
          <w:rFonts w:hint="cs"/>
          <w:rtl/>
        </w:rPr>
        <w:t xml:space="preserve">ار خود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در مجاهدات عراق تردد نما</w:t>
      </w:r>
      <w:r w:rsidR="007D6E3C" w:rsidRPr="00077934">
        <w:rPr>
          <w:rStyle w:val="Char4"/>
          <w:rFonts w:hint="cs"/>
          <w:rtl/>
        </w:rPr>
        <w:t>ی</w:t>
      </w:r>
      <w:r w:rsidRPr="00077934">
        <w:rPr>
          <w:rStyle w:val="Char4"/>
          <w:rFonts w:hint="cs"/>
          <w:rtl/>
        </w:rPr>
        <w:t>ان از و</w:t>
      </w:r>
      <w:r w:rsidR="007D6E3C" w:rsidRPr="00077934">
        <w:rPr>
          <w:rStyle w:val="Char4"/>
          <w:rFonts w:hint="cs"/>
          <w:rtl/>
        </w:rPr>
        <w:t>ی</w:t>
      </w:r>
      <w:r w:rsidRPr="00077934">
        <w:rPr>
          <w:rStyle w:val="Char4"/>
          <w:rFonts w:hint="cs"/>
          <w:rtl/>
        </w:rPr>
        <w:t xml:space="preserve"> ظاهر گشت، </w:t>
      </w:r>
      <w:r w:rsidRPr="00CF1316">
        <w:rPr>
          <w:rStyle w:val="Char1"/>
          <w:rFonts w:hint="cs"/>
          <w:rtl/>
        </w:rPr>
        <w:t xml:space="preserve">في الاستيعاب روي عن الاشعث </w:t>
      </w:r>
      <w:r w:rsidR="004B330F" w:rsidRPr="00CF1316">
        <w:rPr>
          <w:rStyle w:val="Char2"/>
          <w:rFonts w:hint="cs"/>
          <w:rtl/>
        </w:rPr>
        <w:t>«</w:t>
      </w:r>
      <w:r w:rsidRPr="00CF1316">
        <w:rPr>
          <w:rStyle w:val="Char2"/>
          <w:rFonts w:hint="cs"/>
          <w:rtl/>
        </w:rPr>
        <w:t>قدم عل</w:t>
      </w:r>
      <w:r w:rsidR="004B330F" w:rsidRPr="00CF1316">
        <w:rPr>
          <w:rStyle w:val="Char2"/>
          <w:rFonts w:hint="cs"/>
          <w:rtl/>
        </w:rPr>
        <w:t>ى</w:t>
      </w:r>
      <w:r w:rsidRPr="00CF1316">
        <w:rPr>
          <w:rStyle w:val="Char2"/>
          <w:rFonts w:hint="cs"/>
          <w:rtl/>
        </w:rPr>
        <w:t xml:space="preserve"> رسول الله</w:t>
      </w:r>
      <w:r w:rsidR="002855E4" w:rsidRPr="00CF1316">
        <w:rPr>
          <w:rStyle w:val="Char2"/>
          <w:rFonts w:hint="cs"/>
          <w:rtl/>
        </w:rPr>
        <w:t xml:space="preserve"> </w:t>
      </w:r>
      <w:r w:rsidR="002855E4" w:rsidRPr="002855E4">
        <w:rPr>
          <w:rStyle w:val="Char3"/>
          <w:rFonts w:cs="CTraditional Arabic" w:hint="cs"/>
          <w:rtl/>
        </w:rPr>
        <w:t>ج</w:t>
      </w:r>
      <w:r w:rsidRPr="00CF1316">
        <w:rPr>
          <w:rStyle w:val="Char2"/>
          <w:rFonts w:hint="cs"/>
          <w:rtl/>
        </w:rPr>
        <w:t xml:space="preserve"> في ثلاثين راكباً من كندة فقالوا له يا رسول الله</w:t>
      </w:r>
      <w:r w:rsidR="002855E4" w:rsidRPr="00CF1316">
        <w:rPr>
          <w:rStyle w:val="Char2"/>
          <w:rFonts w:hint="cs"/>
          <w:rtl/>
        </w:rPr>
        <w:t xml:space="preserve"> </w:t>
      </w:r>
      <w:r w:rsidR="002855E4" w:rsidRPr="002855E4">
        <w:rPr>
          <w:rStyle w:val="Char3"/>
          <w:rFonts w:cs="CTraditional Arabic" w:hint="cs"/>
          <w:rtl/>
        </w:rPr>
        <w:t>ج</w:t>
      </w:r>
      <w:r w:rsidRPr="00CF1316">
        <w:rPr>
          <w:rStyle w:val="Char2"/>
          <w:rFonts w:hint="cs"/>
          <w:rtl/>
        </w:rPr>
        <w:t xml:space="preserve"> نحن بنو آكل الـمُرار و</w:t>
      </w:r>
      <w:r w:rsidR="004B330F" w:rsidRPr="00CF1316">
        <w:rPr>
          <w:rStyle w:val="Char2"/>
          <w:rFonts w:hint="cs"/>
          <w:rtl/>
        </w:rPr>
        <w:t>أ</w:t>
      </w:r>
      <w:r w:rsidRPr="00CF1316">
        <w:rPr>
          <w:rStyle w:val="Char2"/>
          <w:rFonts w:hint="cs"/>
          <w:rtl/>
        </w:rPr>
        <w:t>نت ابن آكل ال</w:t>
      </w:r>
      <w:r w:rsidR="004B330F" w:rsidRPr="00CF1316">
        <w:rPr>
          <w:rStyle w:val="Char2"/>
          <w:rFonts w:hint="cs"/>
          <w:rtl/>
        </w:rPr>
        <w:t>ـ</w:t>
      </w:r>
      <w:r w:rsidRPr="00CF1316">
        <w:rPr>
          <w:rStyle w:val="Char2"/>
          <w:rFonts w:hint="cs"/>
          <w:rtl/>
        </w:rPr>
        <w:t>مرار</w:t>
      </w:r>
      <w:r w:rsidRPr="00085A97">
        <w:rPr>
          <w:rStyle w:val="Char2"/>
          <w:rFonts w:cs="IRNazli"/>
          <w:vertAlign w:val="superscript"/>
          <w:rtl/>
        </w:rPr>
        <w:footnoteReference w:id="330"/>
      </w:r>
      <w:r w:rsidR="004B330F" w:rsidRPr="00CF1316">
        <w:rPr>
          <w:rStyle w:val="Char2"/>
          <w:rFonts w:hint="cs"/>
          <w:rtl/>
        </w:rPr>
        <w:t xml:space="preserve"> </w:t>
      </w:r>
      <w:r w:rsidRPr="00CF1316">
        <w:rPr>
          <w:rStyle w:val="Char2"/>
          <w:rFonts w:hint="cs"/>
          <w:rtl/>
        </w:rPr>
        <w:t>فتبسّم رسول الله</w:t>
      </w:r>
      <w:r w:rsidR="002855E4" w:rsidRPr="002855E4">
        <w:rPr>
          <w:rStyle w:val="Char3"/>
          <w:rFonts w:cs="CTraditional Arabic" w:hint="cs"/>
          <w:rtl/>
        </w:rPr>
        <w:t>ج</w:t>
      </w:r>
      <w:r w:rsidRPr="00CF1316">
        <w:rPr>
          <w:rStyle w:val="Char2"/>
          <w:rFonts w:hint="cs"/>
          <w:rtl/>
        </w:rPr>
        <w:t xml:space="preserve"> وقال نحن بنو النضر بن كنانة لا نقفوا اُمَّنا ولا ننتفي من </w:t>
      </w:r>
      <w:r w:rsidR="004B330F" w:rsidRPr="00CF1316">
        <w:rPr>
          <w:rStyle w:val="Char2"/>
          <w:rFonts w:hint="cs"/>
          <w:rtl/>
        </w:rPr>
        <w:t>أ</w:t>
      </w:r>
      <w:r w:rsidRPr="00CF1316">
        <w:rPr>
          <w:rStyle w:val="Char2"/>
          <w:rFonts w:hint="cs"/>
          <w:rtl/>
        </w:rPr>
        <w:t>بينا</w:t>
      </w:r>
      <w:r w:rsidR="004B330F" w:rsidRPr="00CF1316">
        <w:rPr>
          <w:rStyle w:val="Char2"/>
          <w:rFonts w:hint="cs"/>
          <w:rtl/>
        </w:rPr>
        <w:t>»</w:t>
      </w:r>
      <w:r w:rsidRPr="00085A97">
        <w:rPr>
          <w:rStyle w:val="Char4"/>
          <w:vertAlign w:val="superscript"/>
          <w:rtl/>
        </w:rPr>
        <w:footnoteReference w:id="331"/>
      </w:r>
      <w:r w:rsidRPr="00077934">
        <w:rPr>
          <w:rStyle w:val="Char4"/>
          <w:rFonts w:hint="cs"/>
          <w:rtl/>
        </w:rPr>
        <w:t xml:space="preserve">. </w:t>
      </w:r>
    </w:p>
    <w:p w:rsidR="008070C7" w:rsidRPr="00077934" w:rsidRDefault="008070C7" w:rsidP="004B330F">
      <w:pPr>
        <w:ind w:firstLine="284"/>
        <w:jc w:val="both"/>
        <w:rPr>
          <w:rStyle w:val="Char4"/>
          <w:rtl/>
        </w:rPr>
      </w:pPr>
      <w:r w:rsidRPr="004B330F">
        <w:rPr>
          <w:rStyle w:val="Char1"/>
          <w:rFonts w:hint="cs"/>
          <w:rtl/>
        </w:rPr>
        <w:t xml:space="preserve">وفيه </w:t>
      </w:r>
      <w:r w:rsidR="004B330F">
        <w:rPr>
          <w:rStyle w:val="Char1"/>
          <w:rFonts w:hint="cs"/>
          <w:rtl/>
        </w:rPr>
        <w:t>أ</w:t>
      </w:r>
      <w:r w:rsidRPr="004B330F">
        <w:rPr>
          <w:rStyle w:val="Char1"/>
          <w:rFonts w:hint="cs"/>
          <w:rtl/>
        </w:rPr>
        <w:t>يضاً</w:t>
      </w:r>
      <w:r w:rsidRPr="00077934">
        <w:rPr>
          <w:rStyle w:val="Char4"/>
          <w:rFonts w:hint="cs"/>
          <w:rtl/>
        </w:rPr>
        <w:t xml:space="preserve"> </w:t>
      </w:r>
      <w:r w:rsidR="004B330F" w:rsidRPr="00CF1316">
        <w:rPr>
          <w:rStyle w:val="Char3"/>
          <w:rFonts w:hint="cs"/>
          <w:rtl/>
        </w:rPr>
        <w:t>«</w:t>
      </w:r>
      <w:r w:rsidRPr="004B330F">
        <w:rPr>
          <w:rStyle w:val="Char3"/>
          <w:rFonts w:hint="cs"/>
          <w:rtl/>
        </w:rPr>
        <w:t xml:space="preserve">كان في الجاهلية رئيساً مطاعاً في كندة وكان في الاسلام وجيهاً في قومه </w:t>
      </w:r>
      <w:r w:rsidR="004B330F">
        <w:rPr>
          <w:rStyle w:val="Char3"/>
          <w:rFonts w:hint="cs"/>
          <w:rtl/>
        </w:rPr>
        <w:t>إ</w:t>
      </w:r>
      <w:r w:rsidRPr="004B330F">
        <w:rPr>
          <w:rStyle w:val="Char3"/>
          <w:rFonts w:hint="cs"/>
          <w:rtl/>
        </w:rPr>
        <w:t xml:space="preserve">لا </w:t>
      </w:r>
      <w:r w:rsidR="004B330F">
        <w:rPr>
          <w:rStyle w:val="Char3"/>
          <w:rFonts w:hint="cs"/>
          <w:rtl/>
        </w:rPr>
        <w:t>أ</w:t>
      </w:r>
      <w:r w:rsidRPr="004B330F">
        <w:rPr>
          <w:rStyle w:val="Char3"/>
          <w:rFonts w:hint="cs"/>
          <w:rtl/>
        </w:rPr>
        <w:t>نه كان ممن ارتدّ عن الاسلام بعد النبي</w:t>
      </w:r>
      <w:r w:rsidR="002855E4" w:rsidRPr="002855E4">
        <w:rPr>
          <w:rStyle w:val="Char3"/>
          <w:rFonts w:cs="CTraditional Arabic" w:hint="cs"/>
          <w:rtl/>
        </w:rPr>
        <w:t xml:space="preserve"> ج</w:t>
      </w:r>
      <w:r w:rsidRPr="004B330F">
        <w:rPr>
          <w:rStyle w:val="Char3"/>
          <w:rFonts w:hint="cs"/>
          <w:rtl/>
        </w:rPr>
        <w:t xml:space="preserve"> ثم راجع الاسلام في خلافة </w:t>
      </w:r>
      <w:r w:rsidR="004B330F">
        <w:rPr>
          <w:rStyle w:val="Char3"/>
          <w:rFonts w:hint="cs"/>
          <w:rtl/>
        </w:rPr>
        <w:t>أ</w:t>
      </w:r>
      <w:r w:rsidRPr="004B330F">
        <w:rPr>
          <w:rStyle w:val="Char3"/>
          <w:rFonts w:hint="cs"/>
          <w:rtl/>
        </w:rPr>
        <w:t xml:space="preserve">بي بكر الصديق واُتي به </w:t>
      </w:r>
      <w:r w:rsidR="004B330F">
        <w:rPr>
          <w:rStyle w:val="Char3"/>
          <w:rFonts w:hint="cs"/>
          <w:rtl/>
        </w:rPr>
        <w:t>أ</w:t>
      </w:r>
      <w:r w:rsidRPr="004B330F">
        <w:rPr>
          <w:rStyle w:val="Char3"/>
          <w:rFonts w:hint="cs"/>
          <w:rtl/>
        </w:rPr>
        <w:t>بوبكر اسیراً، قال اسلَم مول</w:t>
      </w:r>
      <w:r w:rsidR="004B330F">
        <w:rPr>
          <w:rStyle w:val="Char3"/>
          <w:rFonts w:hint="cs"/>
          <w:rtl/>
        </w:rPr>
        <w:t>ى</w:t>
      </w:r>
      <w:r w:rsidRPr="004B330F">
        <w:rPr>
          <w:rStyle w:val="Char3"/>
          <w:rFonts w:hint="cs"/>
          <w:rtl/>
        </w:rPr>
        <w:t xml:space="preserve"> عمر بن الخطاب: كأني انظر </w:t>
      </w:r>
      <w:r w:rsidR="004B330F">
        <w:rPr>
          <w:rStyle w:val="Char3"/>
          <w:rFonts w:hint="cs"/>
          <w:rtl/>
        </w:rPr>
        <w:t>إ</w:t>
      </w:r>
      <w:r w:rsidRPr="004B330F">
        <w:rPr>
          <w:rStyle w:val="Char3"/>
          <w:rFonts w:hint="cs"/>
          <w:rtl/>
        </w:rPr>
        <w:t>ل</w:t>
      </w:r>
      <w:r w:rsidR="004B330F">
        <w:rPr>
          <w:rStyle w:val="Char3"/>
          <w:rFonts w:hint="cs"/>
          <w:rtl/>
        </w:rPr>
        <w:t>ى</w:t>
      </w:r>
      <w:r w:rsidRPr="004B330F">
        <w:rPr>
          <w:rStyle w:val="Char3"/>
          <w:rFonts w:hint="cs"/>
          <w:rtl/>
        </w:rPr>
        <w:t xml:space="preserve"> الاشعث ابن قيس وهو في الحديد وهو يقول فعلت وفعلت حت</w:t>
      </w:r>
      <w:r w:rsidR="004B330F">
        <w:rPr>
          <w:rStyle w:val="Char3"/>
          <w:rFonts w:hint="cs"/>
          <w:rtl/>
        </w:rPr>
        <w:t>ى</w:t>
      </w:r>
      <w:r w:rsidRPr="004B330F">
        <w:rPr>
          <w:rStyle w:val="Char3"/>
          <w:rFonts w:hint="cs"/>
          <w:rtl/>
        </w:rPr>
        <w:t xml:space="preserve"> كان آخر ذلك سمعت الاشعث يقول </w:t>
      </w:r>
      <w:r w:rsidR="004B330F">
        <w:rPr>
          <w:rStyle w:val="Char3"/>
          <w:rFonts w:hint="cs"/>
          <w:rtl/>
        </w:rPr>
        <w:t>إ</w:t>
      </w:r>
      <w:r w:rsidRPr="004B330F">
        <w:rPr>
          <w:rStyle w:val="Char3"/>
          <w:rFonts w:hint="cs"/>
          <w:rtl/>
        </w:rPr>
        <w:t xml:space="preserve">ستَبقِني لحربك وزوّجني اختك ففعل </w:t>
      </w:r>
      <w:r w:rsidR="004B330F">
        <w:rPr>
          <w:rStyle w:val="Char3"/>
          <w:rFonts w:hint="cs"/>
          <w:rtl/>
        </w:rPr>
        <w:t>أ</w:t>
      </w:r>
      <w:r w:rsidRPr="004B330F">
        <w:rPr>
          <w:rStyle w:val="Char3"/>
          <w:rFonts w:hint="cs"/>
          <w:rtl/>
        </w:rPr>
        <w:t xml:space="preserve">بوبكر قال </w:t>
      </w:r>
      <w:r w:rsidR="004B330F">
        <w:rPr>
          <w:rStyle w:val="Char3"/>
          <w:rFonts w:hint="cs"/>
          <w:rtl/>
        </w:rPr>
        <w:t>أبو عمر: أ</w:t>
      </w:r>
      <w:r w:rsidRPr="004B330F">
        <w:rPr>
          <w:rStyle w:val="Char3"/>
          <w:rFonts w:hint="cs"/>
          <w:rtl/>
        </w:rPr>
        <w:t xml:space="preserve">خت </w:t>
      </w:r>
      <w:r w:rsidR="004B330F">
        <w:rPr>
          <w:rStyle w:val="Char3"/>
          <w:rFonts w:hint="cs"/>
          <w:rtl/>
        </w:rPr>
        <w:t>أ</w:t>
      </w:r>
      <w:r w:rsidRPr="004B330F">
        <w:rPr>
          <w:rStyle w:val="Char3"/>
          <w:rFonts w:hint="cs"/>
          <w:rtl/>
        </w:rPr>
        <w:t xml:space="preserve">بي بكر الصديق التي زوجها من الاشعث بن قيس هي </w:t>
      </w:r>
      <w:r w:rsidR="004B330F">
        <w:rPr>
          <w:rStyle w:val="Char3"/>
          <w:rFonts w:hint="cs"/>
          <w:rtl/>
        </w:rPr>
        <w:t>أ</w:t>
      </w:r>
      <w:r w:rsidRPr="004B330F">
        <w:rPr>
          <w:rStyle w:val="Char3"/>
          <w:rFonts w:hint="cs"/>
          <w:rtl/>
        </w:rPr>
        <w:t xml:space="preserve">م فروة بنت </w:t>
      </w:r>
      <w:r w:rsidR="004B330F">
        <w:rPr>
          <w:rStyle w:val="Char3"/>
          <w:rFonts w:hint="cs"/>
          <w:rtl/>
        </w:rPr>
        <w:t>أ</w:t>
      </w:r>
      <w:r w:rsidRPr="004B330F">
        <w:rPr>
          <w:rStyle w:val="Char3"/>
          <w:rFonts w:hint="cs"/>
          <w:rtl/>
        </w:rPr>
        <w:t xml:space="preserve">بي قحافة وهي </w:t>
      </w:r>
      <w:r w:rsidR="004B330F">
        <w:rPr>
          <w:rStyle w:val="Char3"/>
          <w:rFonts w:hint="cs"/>
          <w:rtl/>
        </w:rPr>
        <w:t>أ</w:t>
      </w:r>
      <w:r w:rsidRPr="004B330F">
        <w:rPr>
          <w:rStyle w:val="Char3"/>
          <w:rFonts w:hint="cs"/>
          <w:rtl/>
        </w:rPr>
        <w:t>م محمد بن الاشعث فلما استخلف عمر خرج ال</w:t>
      </w:r>
      <w:r w:rsidR="004B330F">
        <w:rPr>
          <w:rStyle w:val="Char3"/>
          <w:rFonts w:hint="cs"/>
          <w:rtl/>
        </w:rPr>
        <w:t>أ</w:t>
      </w:r>
      <w:r w:rsidRPr="004B330F">
        <w:rPr>
          <w:rStyle w:val="Char3"/>
          <w:rFonts w:hint="cs"/>
          <w:rtl/>
        </w:rPr>
        <w:t>شعث مع سعد بن ابي وقاص العراق فشهد القادسية وال</w:t>
      </w:r>
      <w:r w:rsidR="004B330F">
        <w:rPr>
          <w:rStyle w:val="Char3"/>
          <w:rFonts w:hint="cs"/>
          <w:rtl/>
        </w:rPr>
        <w:t>ـ</w:t>
      </w:r>
      <w:r w:rsidRPr="004B330F">
        <w:rPr>
          <w:rStyle w:val="Char3"/>
          <w:rFonts w:hint="cs"/>
          <w:rtl/>
        </w:rPr>
        <w:t>مدائن وجلولاء ونهاوند واختطّ بالكوفة دارا في كندة ونزلها</w:t>
      </w:r>
      <w:r w:rsidR="004B330F" w:rsidRPr="00CF1316">
        <w:rPr>
          <w:rStyle w:val="Char3"/>
          <w:rFonts w:hint="cs"/>
          <w:rtl/>
        </w:rPr>
        <w:t>»</w:t>
      </w:r>
      <w:r w:rsidRPr="00085A97">
        <w:rPr>
          <w:rStyle w:val="Char4"/>
          <w:vertAlign w:val="superscript"/>
          <w:rtl/>
        </w:rPr>
        <w:footnoteReference w:id="332"/>
      </w:r>
      <w:r w:rsidRPr="00077934">
        <w:rPr>
          <w:rStyle w:val="Char4"/>
          <w:rFonts w:hint="cs"/>
          <w:rtl/>
        </w:rPr>
        <w:t xml:space="preserve">. </w:t>
      </w:r>
    </w:p>
    <w:p w:rsidR="008070C7" w:rsidRPr="00077934" w:rsidRDefault="008070C7" w:rsidP="004B330F">
      <w:pPr>
        <w:ind w:firstLine="284"/>
        <w:jc w:val="both"/>
        <w:rPr>
          <w:rStyle w:val="Char4"/>
          <w:rtl/>
        </w:rPr>
      </w:pPr>
      <w:r w:rsidRPr="00077934">
        <w:rPr>
          <w:rStyle w:val="Char4"/>
          <w:rFonts w:hint="cs"/>
          <w:rtl/>
        </w:rPr>
        <w:t>بالجمله به تائ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آخر سال اول از خلافت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اسلام بطور اول رجوع </w:t>
      </w:r>
      <w:r w:rsidR="007D6E3C" w:rsidRPr="00077934">
        <w:rPr>
          <w:rStyle w:val="Char4"/>
          <w:rFonts w:hint="cs"/>
          <w:rtl/>
        </w:rPr>
        <w:t>ک</w:t>
      </w:r>
      <w:r w:rsidRPr="00077934">
        <w:rPr>
          <w:rStyle w:val="Char4"/>
          <w:rFonts w:hint="cs"/>
          <w:rtl/>
        </w:rPr>
        <w:t>رد و فتنهء ارتداد فرو نشست و سال دوم مثن</w:t>
      </w:r>
      <w:r w:rsidR="007D6E3C" w:rsidRPr="00077934">
        <w:rPr>
          <w:rStyle w:val="Char4"/>
          <w:rFonts w:hint="cs"/>
          <w:rtl/>
        </w:rPr>
        <w:t>ی</w:t>
      </w:r>
      <w:r w:rsidRPr="00077934">
        <w:rPr>
          <w:rStyle w:val="Char4"/>
          <w:rFonts w:hint="cs"/>
          <w:rtl/>
        </w:rPr>
        <w:t xml:space="preserve"> بن حارثه ش</w:t>
      </w:r>
      <w:r w:rsidR="007D6E3C" w:rsidRPr="00077934">
        <w:rPr>
          <w:rStyle w:val="Char4"/>
          <w:rFonts w:hint="cs"/>
          <w:rtl/>
        </w:rPr>
        <w:t>ی</w:t>
      </w:r>
      <w:r w:rsidRPr="00077934">
        <w:rPr>
          <w:rStyle w:val="Char4"/>
          <w:rFonts w:hint="cs"/>
          <w:rtl/>
        </w:rPr>
        <w:t>بان</w:t>
      </w:r>
      <w:r w:rsidR="007D6E3C" w:rsidRPr="00077934">
        <w:rPr>
          <w:rStyle w:val="Char4"/>
          <w:rFonts w:hint="cs"/>
          <w:rtl/>
        </w:rPr>
        <w:t>ی</w:t>
      </w:r>
      <w:r w:rsidRPr="00077934">
        <w:rPr>
          <w:rStyle w:val="Char4"/>
          <w:rFonts w:hint="cs"/>
          <w:rtl/>
        </w:rPr>
        <w:t xml:space="preserve"> را </w:t>
      </w:r>
      <w:r w:rsidR="007D6E3C" w:rsidRPr="00077934">
        <w:rPr>
          <w:rStyle w:val="Char4"/>
          <w:rFonts w:hint="cs"/>
          <w:rtl/>
        </w:rPr>
        <w:t>ک</w:t>
      </w:r>
      <w:r w:rsidRPr="00077934">
        <w:rPr>
          <w:rStyle w:val="Char4"/>
          <w:rFonts w:hint="cs"/>
          <w:rtl/>
        </w:rPr>
        <w:t xml:space="preserve">ه به مقتضاء </w:t>
      </w:r>
      <w:r w:rsidR="007D6E3C" w:rsidRPr="00077934">
        <w:rPr>
          <w:rStyle w:val="Char4"/>
          <w:rFonts w:hint="cs"/>
          <w:rtl/>
        </w:rPr>
        <w:t>کی</w:t>
      </w:r>
      <w:r w:rsidRPr="00077934">
        <w:rPr>
          <w:rStyle w:val="Char4"/>
          <w:rFonts w:hint="cs"/>
          <w:rtl/>
        </w:rPr>
        <w:t>نه</w:t>
      </w:r>
      <w:r w:rsidR="003E4D28" w:rsidRPr="00077934">
        <w:rPr>
          <w:rStyle w:val="Char4"/>
          <w:rFonts w:hint="cs"/>
          <w:rtl/>
        </w:rPr>
        <w:t>‌ها</w:t>
      </w:r>
      <w:r w:rsidRPr="00077934">
        <w:rPr>
          <w:rStyle w:val="Char4"/>
          <w:rFonts w:hint="cs"/>
          <w:rtl/>
        </w:rPr>
        <w:t>ی سابقه با ملو</w:t>
      </w:r>
      <w:r w:rsidR="007D6E3C" w:rsidRPr="00077934">
        <w:rPr>
          <w:rStyle w:val="Char4"/>
          <w:rFonts w:hint="cs"/>
          <w:rtl/>
        </w:rPr>
        <w:t>ک</w:t>
      </w:r>
      <w:r w:rsidRPr="00077934">
        <w:rPr>
          <w:rStyle w:val="Char4"/>
          <w:rFonts w:hint="cs"/>
          <w:rtl/>
        </w:rPr>
        <w:t xml:space="preserve"> عجم بجنگ آو</w:t>
      </w:r>
      <w:r w:rsidR="007D6E3C" w:rsidRPr="00077934">
        <w:rPr>
          <w:rStyle w:val="Char4"/>
          <w:rFonts w:hint="cs"/>
          <w:rtl/>
        </w:rPr>
        <w:t>ی</w:t>
      </w:r>
      <w:r w:rsidRPr="00077934">
        <w:rPr>
          <w:rStyle w:val="Char4"/>
          <w:rFonts w:hint="cs"/>
          <w:rtl/>
        </w:rPr>
        <w:t>خته بود حضرت صد</w:t>
      </w:r>
      <w:r w:rsidR="007D6E3C" w:rsidRPr="00077934">
        <w:rPr>
          <w:rStyle w:val="Char4"/>
          <w:rFonts w:hint="cs"/>
          <w:rtl/>
        </w:rPr>
        <w:t>ی</w:t>
      </w:r>
      <w:r w:rsidRPr="00077934">
        <w:rPr>
          <w:rStyle w:val="Char4"/>
          <w:rFonts w:hint="cs"/>
          <w:rtl/>
        </w:rPr>
        <w:t>ق استمالت نموده بخلعت و لواء نواخته بحرب عجم مأمور ساخت ا</w:t>
      </w:r>
      <w:r w:rsidR="007D6E3C" w:rsidRPr="00077934">
        <w:rPr>
          <w:rStyle w:val="Char4"/>
          <w:rFonts w:hint="cs"/>
          <w:rtl/>
        </w:rPr>
        <w:t>ی</w:t>
      </w:r>
      <w:r w:rsidRPr="00077934">
        <w:rPr>
          <w:rStyle w:val="Char4"/>
          <w:rFonts w:hint="cs"/>
          <w:rtl/>
        </w:rPr>
        <w:t>نجا صنعت مل</w:t>
      </w:r>
      <w:r w:rsidR="007D6E3C" w:rsidRPr="00077934">
        <w:rPr>
          <w:rStyle w:val="Char4"/>
          <w:rFonts w:hint="cs"/>
          <w:rtl/>
        </w:rPr>
        <w:t>ک</w:t>
      </w:r>
      <w:r w:rsidRPr="00077934">
        <w:rPr>
          <w:rStyle w:val="Char4"/>
          <w:rFonts w:hint="cs"/>
          <w:rtl/>
        </w:rPr>
        <w:t xml:space="preserve"> دار</w:t>
      </w:r>
      <w:r w:rsidR="007D6E3C" w:rsidRPr="00077934">
        <w:rPr>
          <w:rStyle w:val="Char4"/>
          <w:rFonts w:hint="cs"/>
          <w:rtl/>
        </w:rPr>
        <w:t>ی</w:t>
      </w:r>
      <w:r w:rsidRPr="00077934">
        <w:rPr>
          <w:rStyle w:val="Char4"/>
          <w:rFonts w:hint="cs"/>
          <w:rtl/>
        </w:rPr>
        <w:t xml:space="preserve"> را </w:t>
      </w:r>
      <w:r w:rsidR="007D6E3C" w:rsidRPr="00077934">
        <w:rPr>
          <w:rStyle w:val="Char4"/>
          <w:rFonts w:hint="cs"/>
          <w:rtl/>
        </w:rPr>
        <w:t>ک</w:t>
      </w:r>
      <w:r w:rsidRPr="00077934">
        <w:rPr>
          <w:rStyle w:val="Char4"/>
          <w:rFonts w:hint="cs"/>
          <w:rtl/>
        </w:rPr>
        <w:t>ار فرما شد و ت</w:t>
      </w:r>
      <w:r w:rsidR="007D6E3C" w:rsidRPr="00077934">
        <w:rPr>
          <w:rStyle w:val="Char4"/>
          <w:rFonts w:hint="cs"/>
          <w:rtl/>
        </w:rPr>
        <w:t>ی</w:t>
      </w:r>
      <w:r w:rsidRPr="00077934">
        <w:rPr>
          <w:rStyle w:val="Char4"/>
          <w:rFonts w:hint="cs"/>
          <w:rtl/>
        </w:rPr>
        <w:t>ر تدب</w:t>
      </w:r>
      <w:r w:rsidR="007D6E3C" w:rsidRPr="00077934">
        <w:rPr>
          <w:rStyle w:val="Char4"/>
          <w:rFonts w:hint="cs"/>
          <w:rtl/>
        </w:rPr>
        <w:t>ی</w:t>
      </w:r>
      <w:r w:rsidRPr="00077934">
        <w:rPr>
          <w:rStyle w:val="Char4"/>
          <w:rFonts w:hint="cs"/>
          <w:rtl/>
        </w:rPr>
        <w:t>ر او بر نشانه رس</w:t>
      </w:r>
      <w:r w:rsidR="007D6E3C" w:rsidRPr="00077934">
        <w:rPr>
          <w:rStyle w:val="Char4"/>
          <w:rFonts w:hint="cs"/>
          <w:rtl/>
        </w:rPr>
        <w:t>ی</w:t>
      </w:r>
      <w:r w:rsidRPr="00077934">
        <w:rPr>
          <w:rStyle w:val="Char4"/>
          <w:rFonts w:hint="cs"/>
          <w:rtl/>
        </w:rPr>
        <w:t>د باز چون عجم در صدد انتقام آمدند و فوج</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ی</w:t>
      </w:r>
      <w:r w:rsidRPr="00077934">
        <w:rPr>
          <w:rStyle w:val="Char4"/>
          <w:rFonts w:hint="cs"/>
          <w:rtl/>
        </w:rPr>
        <w:t>رون از حساب گرد آوردند خالد بن الول</w:t>
      </w:r>
      <w:r w:rsidR="007D6E3C" w:rsidRPr="00077934">
        <w:rPr>
          <w:rStyle w:val="Char4"/>
          <w:rFonts w:hint="cs"/>
          <w:rtl/>
        </w:rPr>
        <w:t>ی</w:t>
      </w:r>
      <w:r w:rsidRPr="00077934">
        <w:rPr>
          <w:rStyle w:val="Char4"/>
          <w:rFonts w:hint="cs"/>
          <w:rtl/>
        </w:rPr>
        <w:t>د را ب</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مثن</w:t>
      </w:r>
      <w:r w:rsidR="007D6E3C" w:rsidRPr="00077934">
        <w:rPr>
          <w:rStyle w:val="Char4"/>
          <w:rFonts w:hint="cs"/>
          <w:rtl/>
        </w:rPr>
        <w:t>ی</w:t>
      </w:r>
      <w:r w:rsidRPr="00077934">
        <w:rPr>
          <w:rStyle w:val="Char4"/>
          <w:rFonts w:hint="cs"/>
          <w:rtl/>
        </w:rPr>
        <w:t xml:space="preserve"> فرستاد و مثن</w:t>
      </w:r>
      <w:r w:rsidR="007D6E3C" w:rsidRPr="00077934">
        <w:rPr>
          <w:rStyle w:val="Char4"/>
          <w:rFonts w:hint="cs"/>
          <w:rtl/>
        </w:rPr>
        <w:t>ی</w:t>
      </w:r>
      <w:r w:rsidRPr="00077934">
        <w:rPr>
          <w:rStyle w:val="Char4"/>
          <w:rFonts w:hint="cs"/>
          <w:rtl/>
        </w:rPr>
        <w:t xml:space="preserve"> را باحترام اقص</w:t>
      </w:r>
      <w:r w:rsidR="007D6E3C" w:rsidRPr="00077934">
        <w:rPr>
          <w:rStyle w:val="Char4"/>
          <w:rFonts w:hint="cs"/>
          <w:rtl/>
        </w:rPr>
        <w:t>ی</w:t>
      </w:r>
      <w:r w:rsidRPr="00077934">
        <w:rPr>
          <w:rStyle w:val="Char4"/>
          <w:rFonts w:hint="cs"/>
          <w:rtl/>
        </w:rPr>
        <w:t xml:space="preserve"> الغا</w:t>
      </w:r>
      <w:r w:rsidR="007D6E3C" w:rsidRPr="00077934">
        <w:rPr>
          <w:rStyle w:val="Char4"/>
          <w:rFonts w:hint="cs"/>
          <w:rtl/>
        </w:rPr>
        <w:t>ی</w:t>
      </w:r>
      <w:r w:rsidRPr="00077934">
        <w:rPr>
          <w:rStyle w:val="Char4"/>
          <w:rFonts w:hint="cs"/>
          <w:rtl/>
        </w:rPr>
        <w:t>ت خالد امر فرمود و</w:t>
      </w:r>
      <w:r w:rsidR="004B330F" w:rsidRPr="00077934">
        <w:rPr>
          <w:rStyle w:val="Char4"/>
          <w:rFonts w:hint="cs"/>
          <w:rtl/>
        </w:rPr>
        <w:t xml:space="preserve"> </w:t>
      </w:r>
      <w:r w:rsidRPr="00077934">
        <w:rPr>
          <w:rStyle w:val="Char4"/>
          <w:rFonts w:hint="cs"/>
          <w:rtl/>
        </w:rPr>
        <w:t>ا</w:t>
      </w:r>
      <w:r w:rsidR="007D6E3C" w:rsidRPr="00077934">
        <w:rPr>
          <w:rStyle w:val="Char4"/>
          <w:rFonts w:hint="cs"/>
          <w:rtl/>
        </w:rPr>
        <w:t>ی</w:t>
      </w:r>
      <w:r w:rsidRPr="00077934">
        <w:rPr>
          <w:rStyle w:val="Char4"/>
          <w:rFonts w:hint="cs"/>
          <w:rtl/>
        </w:rPr>
        <w:t>ن دستور العمل خلفاء است در توق</w:t>
      </w:r>
      <w:r w:rsidR="007D6E3C" w:rsidRPr="00077934">
        <w:rPr>
          <w:rStyle w:val="Char4"/>
          <w:rFonts w:hint="cs"/>
          <w:rtl/>
        </w:rPr>
        <w:t>ی</w:t>
      </w:r>
      <w:r w:rsidRPr="00077934">
        <w:rPr>
          <w:rStyle w:val="Char4"/>
          <w:rFonts w:hint="cs"/>
          <w:rtl/>
        </w:rPr>
        <w:t xml:space="preserve">ر قدماء دولت، </w:t>
      </w:r>
      <w:r w:rsidRPr="004B330F">
        <w:rPr>
          <w:rStyle w:val="Char1"/>
          <w:rFonts w:hint="cs"/>
          <w:rtl/>
        </w:rPr>
        <w:t xml:space="preserve">في الاستيعاب </w:t>
      </w:r>
      <w:r w:rsidR="004B330F" w:rsidRPr="001D74D8">
        <w:rPr>
          <w:rStyle w:val="Char3"/>
          <w:rFonts w:hint="cs"/>
          <w:rtl/>
        </w:rPr>
        <w:t>«</w:t>
      </w:r>
      <w:r w:rsidRPr="001D74D8">
        <w:rPr>
          <w:rStyle w:val="Char3"/>
          <w:rFonts w:hint="cs"/>
          <w:rtl/>
        </w:rPr>
        <w:t>ال</w:t>
      </w:r>
      <w:r w:rsidR="004B330F" w:rsidRPr="001D74D8">
        <w:rPr>
          <w:rStyle w:val="Char3"/>
          <w:rFonts w:hint="cs"/>
          <w:rtl/>
        </w:rPr>
        <w:t>ـ</w:t>
      </w:r>
      <w:r w:rsidRPr="001D74D8">
        <w:rPr>
          <w:rStyle w:val="Char3"/>
          <w:rFonts w:hint="cs"/>
          <w:rtl/>
        </w:rPr>
        <w:t>مثني بن حارثة الشيباني كان اسلامه وقدومه في وفد قومه عل</w:t>
      </w:r>
      <w:r w:rsidR="004B330F" w:rsidRPr="001D74D8">
        <w:rPr>
          <w:rStyle w:val="Char3"/>
          <w:rFonts w:hint="cs"/>
          <w:rtl/>
        </w:rPr>
        <w:t>ى</w:t>
      </w:r>
      <w:r w:rsidRPr="001D74D8">
        <w:rPr>
          <w:rStyle w:val="Char3"/>
          <w:rFonts w:hint="cs"/>
          <w:rtl/>
        </w:rPr>
        <w:t xml:space="preserve"> النبي</w:t>
      </w:r>
      <w:r w:rsidR="002855E4" w:rsidRPr="001D74D8">
        <w:rPr>
          <w:rStyle w:val="Char3"/>
          <w:rFonts w:hint="cs"/>
          <w:rtl/>
        </w:rPr>
        <w:t xml:space="preserve"> </w:t>
      </w:r>
      <w:r w:rsidR="002855E4" w:rsidRPr="002855E4">
        <w:rPr>
          <w:rStyle w:val="Char3"/>
          <w:rFonts w:cs="CTraditional Arabic" w:hint="cs"/>
          <w:rtl/>
        </w:rPr>
        <w:t>ج</w:t>
      </w:r>
      <w:r w:rsidRPr="004B330F">
        <w:rPr>
          <w:rStyle w:val="Char3"/>
          <w:rFonts w:hint="cs"/>
          <w:rtl/>
        </w:rPr>
        <w:t xml:space="preserve"> سنة تسع وقد قيل سنة عشرٍ</w:t>
      </w:r>
      <w:r w:rsidR="004B330F" w:rsidRPr="001D74D8">
        <w:rPr>
          <w:rStyle w:val="Char3"/>
          <w:rFonts w:hint="cs"/>
          <w:rtl/>
        </w:rPr>
        <w:t>»</w:t>
      </w:r>
      <w:r w:rsidRPr="00085A97">
        <w:rPr>
          <w:rStyle w:val="Char4"/>
          <w:vertAlign w:val="superscript"/>
          <w:rtl/>
        </w:rPr>
        <w:footnoteReference w:id="333"/>
      </w:r>
      <w:r w:rsidRPr="00077934">
        <w:rPr>
          <w:rStyle w:val="Char4"/>
          <w:rFonts w:hint="cs"/>
          <w:rtl/>
        </w:rPr>
        <w:t xml:space="preserve">. </w:t>
      </w:r>
    </w:p>
    <w:p w:rsidR="008070C7" w:rsidRPr="00077934" w:rsidRDefault="004B330F" w:rsidP="004B330F">
      <w:pPr>
        <w:ind w:firstLine="284"/>
        <w:jc w:val="both"/>
        <w:rPr>
          <w:rStyle w:val="Char4"/>
          <w:rtl/>
        </w:rPr>
      </w:pPr>
      <w:r w:rsidRPr="00047F53">
        <w:rPr>
          <w:rStyle w:val="Char3"/>
          <w:rFonts w:hint="cs"/>
          <w:rtl/>
        </w:rPr>
        <w:t>«</w:t>
      </w:r>
      <w:r w:rsidR="008070C7" w:rsidRPr="004B330F">
        <w:rPr>
          <w:rStyle w:val="Char3"/>
          <w:rFonts w:hint="cs"/>
          <w:rtl/>
        </w:rPr>
        <w:t xml:space="preserve">وذكر عمر بن شبة عن شيوخه من </w:t>
      </w:r>
      <w:r>
        <w:rPr>
          <w:rStyle w:val="Char3"/>
          <w:rFonts w:hint="cs"/>
          <w:rtl/>
        </w:rPr>
        <w:t>أ</w:t>
      </w:r>
      <w:r w:rsidR="008070C7" w:rsidRPr="004B330F">
        <w:rPr>
          <w:rStyle w:val="Char3"/>
          <w:rFonts w:hint="cs"/>
          <w:rtl/>
        </w:rPr>
        <w:t>هل الاخبار ان ال</w:t>
      </w:r>
      <w:r>
        <w:rPr>
          <w:rStyle w:val="Char3"/>
          <w:rFonts w:hint="cs"/>
          <w:rtl/>
        </w:rPr>
        <w:t>ـ</w:t>
      </w:r>
      <w:r w:rsidR="008070C7" w:rsidRPr="004B330F">
        <w:rPr>
          <w:rStyle w:val="Char3"/>
          <w:rFonts w:hint="cs"/>
          <w:rtl/>
        </w:rPr>
        <w:t>مثني بن حارثة كان يغير عل</w:t>
      </w:r>
      <w:r>
        <w:rPr>
          <w:rStyle w:val="Char3"/>
          <w:rFonts w:hint="cs"/>
          <w:rtl/>
        </w:rPr>
        <w:t>ى</w:t>
      </w:r>
      <w:r w:rsidR="008070C7" w:rsidRPr="004B330F">
        <w:rPr>
          <w:rStyle w:val="Char3"/>
          <w:rFonts w:hint="cs"/>
          <w:rtl/>
        </w:rPr>
        <w:t xml:space="preserve"> </w:t>
      </w:r>
      <w:r>
        <w:rPr>
          <w:rStyle w:val="Char3"/>
          <w:rFonts w:hint="cs"/>
          <w:rtl/>
        </w:rPr>
        <w:t>أ</w:t>
      </w:r>
      <w:r w:rsidR="008070C7" w:rsidRPr="004B330F">
        <w:rPr>
          <w:rStyle w:val="Char3"/>
          <w:rFonts w:hint="cs"/>
          <w:rtl/>
        </w:rPr>
        <w:t xml:space="preserve">هل فارس بالسواد فبلغ </w:t>
      </w:r>
      <w:r>
        <w:rPr>
          <w:rStyle w:val="Char3"/>
          <w:rFonts w:hint="cs"/>
          <w:rtl/>
        </w:rPr>
        <w:t>أ</w:t>
      </w:r>
      <w:r w:rsidR="008070C7" w:rsidRPr="004B330F">
        <w:rPr>
          <w:rStyle w:val="Char3"/>
          <w:rFonts w:hint="cs"/>
          <w:rtl/>
        </w:rPr>
        <w:t>بابكر وال</w:t>
      </w:r>
      <w:r>
        <w:rPr>
          <w:rStyle w:val="Char3"/>
          <w:rFonts w:hint="cs"/>
          <w:rtl/>
        </w:rPr>
        <w:t>ـ</w:t>
      </w:r>
      <w:r w:rsidR="008070C7" w:rsidRPr="004B330F">
        <w:rPr>
          <w:rStyle w:val="Char3"/>
          <w:rFonts w:hint="cs"/>
          <w:rtl/>
        </w:rPr>
        <w:t>مسلمين خبره وقال عمر: هذا الذي يأتينا وقائعه قبل معرفة نسبه، فقال له قيس بن عاصم: اما انه غير خامل الذكر ولا مجهول النسب ولا قليل العدد ولا ذليل العمارة</w:t>
      </w:r>
      <w:r w:rsidR="008070C7" w:rsidRPr="00085A97">
        <w:rPr>
          <w:rStyle w:val="Char4"/>
          <w:vertAlign w:val="superscript"/>
          <w:rtl/>
        </w:rPr>
        <w:footnoteReference w:id="334"/>
      </w:r>
      <w:r w:rsidR="008070C7" w:rsidRPr="00077934">
        <w:rPr>
          <w:rStyle w:val="Char4"/>
          <w:rFonts w:hint="cs"/>
          <w:rtl/>
        </w:rPr>
        <w:t xml:space="preserve">، </w:t>
      </w:r>
      <w:r w:rsidR="008070C7" w:rsidRPr="004B330F">
        <w:rPr>
          <w:rStyle w:val="Char3"/>
          <w:rFonts w:hint="cs"/>
          <w:rtl/>
        </w:rPr>
        <w:t>ذلك مثني بن حارثة الشيباني. ثم ان ال</w:t>
      </w:r>
      <w:r>
        <w:rPr>
          <w:rStyle w:val="Char3"/>
          <w:rFonts w:hint="cs"/>
          <w:rtl/>
        </w:rPr>
        <w:t>ـ</w:t>
      </w:r>
      <w:r w:rsidR="008070C7" w:rsidRPr="004B330F">
        <w:rPr>
          <w:rStyle w:val="Char3"/>
          <w:rFonts w:hint="cs"/>
          <w:rtl/>
        </w:rPr>
        <w:t>مثني قدم عل</w:t>
      </w:r>
      <w:r>
        <w:rPr>
          <w:rStyle w:val="Char3"/>
          <w:rFonts w:hint="cs"/>
          <w:rtl/>
        </w:rPr>
        <w:t>ى</w:t>
      </w:r>
      <w:r w:rsidR="008070C7" w:rsidRPr="004B330F">
        <w:rPr>
          <w:rStyle w:val="Char3"/>
          <w:rFonts w:hint="cs"/>
          <w:rtl/>
        </w:rPr>
        <w:t xml:space="preserve"> </w:t>
      </w:r>
      <w:r>
        <w:rPr>
          <w:rStyle w:val="Char3"/>
          <w:rFonts w:hint="cs"/>
          <w:rtl/>
        </w:rPr>
        <w:t>أ</w:t>
      </w:r>
      <w:r w:rsidR="008070C7" w:rsidRPr="004B330F">
        <w:rPr>
          <w:rStyle w:val="Char3"/>
          <w:rFonts w:hint="cs"/>
          <w:rtl/>
        </w:rPr>
        <w:t>بي بكر فقال يا خليفة رسول الله</w:t>
      </w:r>
      <w:r w:rsidR="002855E4" w:rsidRPr="002855E4">
        <w:rPr>
          <w:rStyle w:val="Char3"/>
          <w:rFonts w:cs="CTraditional Arabic" w:hint="cs"/>
          <w:rtl/>
        </w:rPr>
        <w:t xml:space="preserve"> ج</w:t>
      </w:r>
      <w:r w:rsidR="008070C7" w:rsidRPr="004B330F">
        <w:rPr>
          <w:rStyle w:val="Char3"/>
          <w:rFonts w:hint="cs"/>
          <w:rtl/>
        </w:rPr>
        <w:t xml:space="preserve"> ابعِثني علي قومي ف</w:t>
      </w:r>
      <w:r>
        <w:rPr>
          <w:rStyle w:val="Char3"/>
          <w:rFonts w:hint="cs"/>
          <w:rtl/>
        </w:rPr>
        <w:t>إ</w:t>
      </w:r>
      <w:r w:rsidR="008070C7" w:rsidRPr="004B330F">
        <w:rPr>
          <w:rStyle w:val="Char3"/>
          <w:rFonts w:hint="cs"/>
          <w:rtl/>
        </w:rPr>
        <w:t xml:space="preserve">ن فيهم اسلاماً </w:t>
      </w:r>
      <w:r>
        <w:rPr>
          <w:rStyle w:val="Char3"/>
          <w:rFonts w:hint="cs"/>
          <w:rtl/>
        </w:rPr>
        <w:t>أ</w:t>
      </w:r>
      <w:r w:rsidR="008070C7" w:rsidRPr="004B330F">
        <w:rPr>
          <w:rStyle w:val="Char3"/>
          <w:rFonts w:hint="cs"/>
          <w:rtl/>
        </w:rPr>
        <w:t xml:space="preserve">قاتل بهم </w:t>
      </w:r>
      <w:r>
        <w:rPr>
          <w:rStyle w:val="Char3"/>
          <w:rFonts w:hint="cs"/>
          <w:rtl/>
        </w:rPr>
        <w:t>أ</w:t>
      </w:r>
      <w:r w:rsidR="008070C7" w:rsidRPr="004B330F">
        <w:rPr>
          <w:rStyle w:val="Char3"/>
          <w:rFonts w:hint="cs"/>
          <w:rtl/>
        </w:rPr>
        <w:t xml:space="preserve">هل فارس وافتك </w:t>
      </w:r>
      <w:r>
        <w:rPr>
          <w:rStyle w:val="Char3"/>
          <w:rFonts w:hint="cs"/>
          <w:rtl/>
        </w:rPr>
        <w:t>أ</w:t>
      </w:r>
      <w:r w:rsidR="008070C7" w:rsidRPr="004B330F">
        <w:rPr>
          <w:rStyle w:val="Char3"/>
          <w:rFonts w:hint="cs"/>
          <w:rtl/>
        </w:rPr>
        <w:t>هل ناحيتي من العدو، ففعل ذلك ابوبكر فقدم ال</w:t>
      </w:r>
      <w:r>
        <w:rPr>
          <w:rStyle w:val="Char3"/>
          <w:rFonts w:hint="cs"/>
          <w:rtl/>
        </w:rPr>
        <w:t>ـ</w:t>
      </w:r>
      <w:r w:rsidR="008070C7" w:rsidRPr="004B330F">
        <w:rPr>
          <w:rStyle w:val="Char3"/>
          <w:rFonts w:hint="cs"/>
          <w:rtl/>
        </w:rPr>
        <w:t>مثني العراق فقاتل واغار عل</w:t>
      </w:r>
      <w:r>
        <w:rPr>
          <w:rStyle w:val="Char3"/>
          <w:rFonts w:hint="cs"/>
          <w:rtl/>
        </w:rPr>
        <w:t>ى</w:t>
      </w:r>
      <w:r w:rsidR="008070C7" w:rsidRPr="004B330F">
        <w:rPr>
          <w:rStyle w:val="Char3"/>
          <w:rFonts w:hint="cs"/>
          <w:rtl/>
        </w:rPr>
        <w:t xml:space="preserve"> </w:t>
      </w:r>
      <w:r>
        <w:rPr>
          <w:rStyle w:val="Char3"/>
          <w:rFonts w:hint="cs"/>
          <w:rtl/>
        </w:rPr>
        <w:t>أ</w:t>
      </w:r>
      <w:r w:rsidR="008070C7" w:rsidRPr="004B330F">
        <w:rPr>
          <w:rStyle w:val="Char3"/>
          <w:rFonts w:hint="cs"/>
          <w:rtl/>
        </w:rPr>
        <w:t xml:space="preserve">هل فارس ونواحي السواد حولاً مجرّماً ثم بعث </w:t>
      </w:r>
      <w:r>
        <w:rPr>
          <w:rStyle w:val="Char3"/>
          <w:rFonts w:hint="cs"/>
          <w:rtl/>
        </w:rPr>
        <w:t>أ</w:t>
      </w:r>
      <w:r w:rsidR="008070C7" w:rsidRPr="004B330F">
        <w:rPr>
          <w:rStyle w:val="Char3"/>
          <w:rFonts w:hint="cs"/>
          <w:rtl/>
        </w:rPr>
        <w:t xml:space="preserve">خاه مسعود بن حارثة </w:t>
      </w:r>
      <w:r>
        <w:rPr>
          <w:rStyle w:val="Char3"/>
          <w:rFonts w:hint="cs"/>
          <w:rtl/>
        </w:rPr>
        <w:t>إ</w:t>
      </w:r>
      <w:r w:rsidR="008070C7" w:rsidRPr="004B330F">
        <w:rPr>
          <w:rStyle w:val="Char3"/>
          <w:rFonts w:hint="cs"/>
          <w:rtl/>
        </w:rPr>
        <w:t>ل</w:t>
      </w:r>
      <w:r>
        <w:rPr>
          <w:rStyle w:val="Char3"/>
          <w:rFonts w:hint="cs"/>
          <w:rtl/>
        </w:rPr>
        <w:t>ى</w:t>
      </w:r>
      <w:r w:rsidR="008070C7" w:rsidRPr="004B330F">
        <w:rPr>
          <w:rStyle w:val="Char3"/>
          <w:rFonts w:hint="cs"/>
          <w:rtl/>
        </w:rPr>
        <w:t xml:space="preserve"> </w:t>
      </w:r>
      <w:r>
        <w:rPr>
          <w:rStyle w:val="Char3"/>
          <w:rFonts w:hint="cs"/>
          <w:rtl/>
        </w:rPr>
        <w:t>أ</w:t>
      </w:r>
      <w:r w:rsidR="008070C7" w:rsidRPr="004B330F">
        <w:rPr>
          <w:rStyle w:val="Char3"/>
          <w:rFonts w:hint="cs"/>
          <w:rtl/>
        </w:rPr>
        <w:t>بي بكر يسأله ال</w:t>
      </w:r>
      <w:r>
        <w:rPr>
          <w:rStyle w:val="Char3"/>
          <w:rFonts w:hint="cs"/>
          <w:rtl/>
        </w:rPr>
        <w:t>ـ</w:t>
      </w:r>
      <w:r w:rsidR="008070C7" w:rsidRPr="004B330F">
        <w:rPr>
          <w:rStyle w:val="Char3"/>
          <w:rFonts w:hint="cs"/>
          <w:rtl/>
        </w:rPr>
        <w:t xml:space="preserve">مدد ويقول ان امددتني وسمِعَت بذلك العرب </w:t>
      </w:r>
      <w:r>
        <w:rPr>
          <w:rStyle w:val="Char3"/>
          <w:rFonts w:hint="cs"/>
          <w:rtl/>
        </w:rPr>
        <w:t>أ</w:t>
      </w:r>
      <w:r w:rsidR="008070C7" w:rsidRPr="004B330F">
        <w:rPr>
          <w:rStyle w:val="Char3"/>
          <w:rFonts w:hint="cs"/>
          <w:rtl/>
        </w:rPr>
        <w:t>سرعوا اليَّ واذلّ الله ال</w:t>
      </w:r>
      <w:r>
        <w:rPr>
          <w:rStyle w:val="Char3"/>
          <w:rFonts w:hint="cs"/>
          <w:rtl/>
        </w:rPr>
        <w:t>ـ</w:t>
      </w:r>
      <w:r w:rsidR="008070C7" w:rsidRPr="004B330F">
        <w:rPr>
          <w:rStyle w:val="Char3"/>
          <w:rFonts w:hint="cs"/>
          <w:rtl/>
        </w:rPr>
        <w:t>مشركين مع اني اُخبرك يا خليفة رسول الله</w:t>
      </w:r>
      <w:r w:rsidR="002855E4" w:rsidRPr="002855E4">
        <w:rPr>
          <w:rStyle w:val="Char3"/>
          <w:rFonts w:cs="CTraditional Arabic" w:hint="cs"/>
          <w:rtl/>
        </w:rPr>
        <w:t xml:space="preserve"> ج</w:t>
      </w:r>
      <w:r w:rsidR="008070C7" w:rsidRPr="004B330F">
        <w:rPr>
          <w:rStyle w:val="Char3"/>
          <w:rFonts w:hint="cs"/>
          <w:rtl/>
        </w:rPr>
        <w:t xml:space="preserve"> ان الاعاجم تخافنا وتتقينا فقال له عمر: يا خليفة رسول الله</w:t>
      </w:r>
      <w:r w:rsidR="002855E4" w:rsidRPr="002855E4">
        <w:rPr>
          <w:rStyle w:val="Char3"/>
          <w:rFonts w:cs="CTraditional Arabic" w:hint="cs"/>
          <w:rtl/>
        </w:rPr>
        <w:t xml:space="preserve"> ج</w:t>
      </w:r>
      <w:r w:rsidR="008070C7" w:rsidRPr="004B330F">
        <w:rPr>
          <w:rStyle w:val="Char3"/>
          <w:rFonts w:hint="cs"/>
          <w:rtl/>
        </w:rPr>
        <w:t xml:space="preserve"> </w:t>
      </w:r>
      <w:r>
        <w:rPr>
          <w:rStyle w:val="Char3"/>
          <w:rFonts w:hint="cs"/>
          <w:rtl/>
        </w:rPr>
        <w:t>أ</w:t>
      </w:r>
      <w:r w:rsidR="008070C7" w:rsidRPr="004B330F">
        <w:rPr>
          <w:rStyle w:val="Char3"/>
          <w:rFonts w:hint="cs"/>
          <w:rtl/>
        </w:rPr>
        <w:t xml:space="preserve">بعث خالد ابن الوليد مدداً للمثني بن حارثة يكون قريباً من </w:t>
      </w:r>
      <w:r>
        <w:rPr>
          <w:rStyle w:val="Char3"/>
          <w:rFonts w:hint="cs"/>
          <w:rtl/>
        </w:rPr>
        <w:t>أ</w:t>
      </w:r>
      <w:r w:rsidR="008070C7" w:rsidRPr="004B330F">
        <w:rPr>
          <w:rStyle w:val="Char3"/>
          <w:rFonts w:hint="cs"/>
          <w:rtl/>
        </w:rPr>
        <w:t>هل الشام ف</w:t>
      </w:r>
      <w:r>
        <w:rPr>
          <w:rStyle w:val="Char3"/>
          <w:rFonts w:hint="cs"/>
          <w:rtl/>
        </w:rPr>
        <w:t>إ</w:t>
      </w:r>
      <w:r w:rsidR="008070C7" w:rsidRPr="004B330F">
        <w:rPr>
          <w:rStyle w:val="Char3"/>
          <w:rFonts w:hint="cs"/>
          <w:rtl/>
        </w:rPr>
        <w:t xml:space="preserve">ن استغني عنه </w:t>
      </w:r>
      <w:r>
        <w:rPr>
          <w:rStyle w:val="Char3"/>
          <w:rFonts w:hint="cs"/>
          <w:rtl/>
        </w:rPr>
        <w:t>أ</w:t>
      </w:r>
      <w:r w:rsidR="008070C7" w:rsidRPr="004B330F">
        <w:rPr>
          <w:rStyle w:val="Char3"/>
          <w:rFonts w:hint="cs"/>
          <w:rtl/>
        </w:rPr>
        <w:t>هل الشام الحَّ علي اهل العراق حت</w:t>
      </w:r>
      <w:r>
        <w:rPr>
          <w:rStyle w:val="Char3"/>
          <w:rFonts w:hint="cs"/>
          <w:rtl/>
        </w:rPr>
        <w:t>ى</w:t>
      </w:r>
      <w:r w:rsidR="008070C7" w:rsidRPr="004B330F">
        <w:rPr>
          <w:rStyle w:val="Char3"/>
          <w:rFonts w:hint="cs"/>
          <w:rtl/>
        </w:rPr>
        <w:t xml:space="preserve"> يقيم الله علمه فهو الذي </w:t>
      </w:r>
      <w:r>
        <w:rPr>
          <w:rStyle w:val="Char3"/>
          <w:rFonts w:hint="cs"/>
          <w:rtl/>
        </w:rPr>
        <w:t>أ</w:t>
      </w:r>
      <w:r w:rsidR="008070C7" w:rsidRPr="004B330F">
        <w:rPr>
          <w:rStyle w:val="Char3"/>
          <w:rFonts w:hint="cs"/>
          <w:rtl/>
        </w:rPr>
        <w:t xml:space="preserve">هاج </w:t>
      </w:r>
      <w:r>
        <w:rPr>
          <w:rStyle w:val="Char3"/>
          <w:rFonts w:hint="cs"/>
          <w:rtl/>
        </w:rPr>
        <w:t>أ</w:t>
      </w:r>
      <w:r w:rsidR="008070C7" w:rsidRPr="004B330F">
        <w:rPr>
          <w:rStyle w:val="Char3"/>
          <w:rFonts w:hint="cs"/>
          <w:rtl/>
        </w:rPr>
        <w:t>بابكر عل</w:t>
      </w:r>
      <w:r>
        <w:rPr>
          <w:rStyle w:val="Char3"/>
          <w:rFonts w:hint="cs"/>
          <w:rtl/>
        </w:rPr>
        <w:t>ى</w:t>
      </w:r>
      <w:r w:rsidR="008070C7" w:rsidRPr="004B330F">
        <w:rPr>
          <w:rStyle w:val="Char3"/>
          <w:rFonts w:hint="cs"/>
          <w:rtl/>
        </w:rPr>
        <w:t xml:space="preserve"> </w:t>
      </w:r>
      <w:r>
        <w:rPr>
          <w:rStyle w:val="Char3"/>
          <w:rFonts w:hint="cs"/>
          <w:rtl/>
        </w:rPr>
        <w:t>أ</w:t>
      </w:r>
      <w:r w:rsidR="008070C7" w:rsidRPr="004B330F">
        <w:rPr>
          <w:rStyle w:val="Char3"/>
          <w:rFonts w:hint="cs"/>
          <w:rtl/>
        </w:rPr>
        <w:t xml:space="preserve">ن يبعث خالد بن الوليد </w:t>
      </w:r>
      <w:r>
        <w:rPr>
          <w:rStyle w:val="Char3"/>
          <w:rFonts w:hint="cs"/>
          <w:rtl/>
        </w:rPr>
        <w:t>إ</w:t>
      </w:r>
      <w:r w:rsidR="008070C7" w:rsidRPr="004B330F">
        <w:rPr>
          <w:rStyle w:val="Char3"/>
          <w:rFonts w:hint="cs"/>
          <w:rtl/>
        </w:rPr>
        <w:t>لی العراق</w:t>
      </w:r>
      <w:r>
        <w:rPr>
          <w:rFonts w:cs="Traditional Arabic" w:hint="cs"/>
          <w:rtl/>
          <w:lang w:bidi="fa-IR"/>
        </w:rPr>
        <w:t>»</w:t>
      </w:r>
      <w:r w:rsidR="008070C7" w:rsidRPr="00077934">
        <w:rPr>
          <w:rStyle w:val="Char4"/>
          <w:rFonts w:hint="cs"/>
          <w:rtl/>
        </w:rPr>
        <w:t>.</w:t>
      </w:r>
    </w:p>
    <w:p w:rsidR="008070C7" w:rsidRPr="00077934" w:rsidRDefault="004B330F" w:rsidP="004B330F">
      <w:pPr>
        <w:ind w:firstLine="284"/>
        <w:jc w:val="both"/>
        <w:rPr>
          <w:rStyle w:val="Char4"/>
          <w:rtl/>
        </w:rPr>
      </w:pPr>
      <w:r w:rsidRPr="00031EA1">
        <w:rPr>
          <w:rStyle w:val="Char3"/>
          <w:rFonts w:hint="cs"/>
          <w:rtl/>
        </w:rPr>
        <w:t>«</w:t>
      </w:r>
      <w:r w:rsidR="008070C7" w:rsidRPr="004B330F">
        <w:rPr>
          <w:rStyle w:val="Char3"/>
          <w:rFonts w:hint="cs"/>
          <w:rtl/>
        </w:rPr>
        <w:t xml:space="preserve">عن </w:t>
      </w:r>
      <w:r>
        <w:rPr>
          <w:rStyle w:val="Char3"/>
          <w:rFonts w:hint="cs"/>
          <w:rtl/>
        </w:rPr>
        <w:t>أ</w:t>
      </w:r>
      <w:r w:rsidR="008070C7" w:rsidRPr="004B330F">
        <w:rPr>
          <w:rStyle w:val="Char3"/>
          <w:rFonts w:hint="cs"/>
          <w:rtl/>
        </w:rPr>
        <w:t xml:space="preserve">بی رجاء العطاردی قال: کتب </w:t>
      </w:r>
      <w:r>
        <w:rPr>
          <w:rStyle w:val="Char3"/>
          <w:rFonts w:hint="cs"/>
          <w:rtl/>
        </w:rPr>
        <w:t>أ</w:t>
      </w:r>
      <w:r w:rsidR="008070C7" w:rsidRPr="004B330F">
        <w:rPr>
          <w:rStyle w:val="Char3"/>
          <w:rFonts w:hint="cs"/>
          <w:rtl/>
        </w:rPr>
        <w:t>بوبکر الصدیق إلی ال</w:t>
      </w:r>
      <w:r>
        <w:rPr>
          <w:rStyle w:val="Char3"/>
          <w:rFonts w:hint="cs"/>
          <w:rtl/>
        </w:rPr>
        <w:t>ـ</w:t>
      </w:r>
      <w:r w:rsidR="008070C7" w:rsidRPr="004B330F">
        <w:rPr>
          <w:rStyle w:val="Char3"/>
          <w:rFonts w:hint="cs"/>
          <w:rtl/>
        </w:rPr>
        <w:t>مثنی بن حارثة أنی قد ولیت خالد بن الولید فكن معه فكان ال</w:t>
      </w:r>
      <w:r>
        <w:rPr>
          <w:rStyle w:val="Char3"/>
          <w:rFonts w:hint="cs"/>
          <w:rtl/>
        </w:rPr>
        <w:t>ـ</w:t>
      </w:r>
      <w:r w:rsidR="008070C7" w:rsidRPr="004B330F">
        <w:rPr>
          <w:rStyle w:val="Char3"/>
          <w:rFonts w:hint="cs"/>
          <w:rtl/>
        </w:rPr>
        <w:t xml:space="preserve">مثني بسواد الكوفة فخرج </w:t>
      </w:r>
      <w:r>
        <w:rPr>
          <w:rStyle w:val="Char3"/>
          <w:rFonts w:hint="cs"/>
          <w:rtl/>
        </w:rPr>
        <w:t>إ</w:t>
      </w:r>
      <w:r w:rsidR="008070C7" w:rsidRPr="004B330F">
        <w:rPr>
          <w:rStyle w:val="Char3"/>
          <w:rFonts w:hint="cs"/>
          <w:rtl/>
        </w:rPr>
        <w:t>ل</w:t>
      </w:r>
      <w:r>
        <w:rPr>
          <w:rStyle w:val="Char3"/>
          <w:rFonts w:hint="cs"/>
          <w:rtl/>
        </w:rPr>
        <w:t>ى</w:t>
      </w:r>
      <w:r w:rsidR="008070C7" w:rsidRPr="004B330F">
        <w:rPr>
          <w:rStyle w:val="Char3"/>
          <w:rFonts w:hint="cs"/>
          <w:rtl/>
        </w:rPr>
        <w:t xml:space="preserve"> خالد فتلقاه بالنباج</w:t>
      </w:r>
      <w:r w:rsidRPr="00031EA1">
        <w:rPr>
          <w:rStyle w:val="Char3"/>
          <w:rFonts w:hint="cs"/>
          <w:rtl/>
        </w:rPr>
        <w:t>»</w:t>
      </w:r>
      <w:r w:rsidR="008070C7" w:rsidRPr="00085A97">
        <w:rPr>
          <w:rStyle w:val="Char4"/>
          <w:vertAlign w:val="superscript"/>
          <w:rtl/>
        </w:rPr>
        <w:footnoteReference w:id="335"/>
      </w:r>
      <w:r>
        <w:rPr>
          <w:rFonts w:cs="Traditional Arabic" w:hint="cs"/>
          <w:rtl/>
          <w:lang w:bidi="fa-IR"/>
        </w:rPr>
        <w:t xml:space="preserve"> </w:t>
      </w:r>
      <w:r w:rsidR="008070C7" w:rsidRPr="004B330F">
        <w:rPr>
          <w:rStyle w:val="Char1"/>
          <w:rFonts w:hint="cs"/>
          <w:rtl/>
        </w:rPr>
        <w:t>وقدم معه البصرة وذكر قصةً طويلةً</w:t>
      </w:r>
      <w:r w:rsidR="008070C7" w:rsidRPr="00077934">
        <w:rPr>
          <w:rStyle w:val="Char4"/>
          <w:rFonts w:hint="cs"/>
          <w:rtl/>
        </w:rPr>
        <w:t xml:space="preserve"> آخرها فتوح عظ</w:t>
      </w:r>
      <w:r w:rsidR="007D6E3C" w:rsidRPr="00077934">
        <w:rPr>
          <w:rStyle w:val="Char4"/>
          <w:rFonts w:hint="cs"/>
          <w:rtl/>
        </w:rPr>
        <w:t>ی</w:t>
      </w:r>
      <w:r w:rsidR="008070C7" w:rsidRPr="00077934">
        <w:rPr>
          <w:rStyle w:val="Char4"/>
          <w:rFonts w:hint="cs"/>
          <w:rtl/>
        </w:rPr>
        <w:t>م م</w:t>
      </w:r>
      <w:r w:rsidR="007D6E3C" w:rsidRPr="00077934">
        <w:rPr>
          <w:rStyle w:val="Char4"/>
          <w:rFonts w:hint="cs"/>
          <w:rtl/>
        </w:rPr>
        <w:t>ی</w:t>
      </w:r>
      <w:r w:rsidR="008070C7" w:rsidRPr="00077934">
        <w:rPr>
          <w:rStyle w:val="Char4"/>
          <w:rFonts w:hint="cs"/>
          <w:rtl/>
        </w:rPr>
        <w:t>سر شد</w:t>
      </w:r>
      <w:r w:rsidR="008070C7" w:rsidRPr="00085A97">
        <w:rPr>
          <w:rStyle w:val="Char4"/>
          <w:vertAlign w:val="superscript"/>
          <w:rtl/>
        </w:rPr>
        <w:footnoteReference w:id="336"/>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بعد از آن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را داع</w:t>
      </w:r>
      <w:r w:rsidR="007D6E3C" w:rsidRPr="00077934">
        <w:rPr>
          <w:rStyle w:val="Char4"/>
          <w:rFonts w:hint="cs"/>
          <w:rtl/>
        </w:rPr>
        <w:t>ی</w:t>
      </w:r>
      <w:r w:rsidRPr="00077934">
        <w:rPr>
          <w:rStyle w:val="Char4"/>
          <w:rFonts w:hint="cs"/>
          <w:rtl/>
        </w:rPr>
        <w:t>ه</w:t>
      </w:r>
      <w:r w:rsidR="00E10760" w:rsidRPr="00077934">
        <w:rPr>
          <w:rStyle w:val="Char4"/>
          <w:rFonts w:hint="cs"/>
          <w:rtl/>
        </w:rPr>
        <w:t xml:space="preserve">‌ی </w:t>
      </w:r>
      <w:r w:rsidRPr="00077934">
        <w:rPr>
          <w:rStyle w:val="Char4"/>
          <w:rFonts w:hint="cs"/>
          <w:rtl/>
        </w:rPr>
        <w:t>فتح شام و روم بخاطر افتاد در مجمع صحابه خطبه بل</w:t>
      </w:r>
      <w:r w:rsidR="007D6E3C" w:rsidRPr="00077934">
        <w:rPr>
          <w:rStyle w:val="Char4"/>
          <w:rFonts w:hint="cs"/>
          <w:rtl/>
        </w:rPr>
        <w:t>ی</w:t>
      </w:r>
      <w:r w:rsidRPr="00077934">
        <w:rPr>
          <w:rStyle w:val="Char4"/>
          <w:rFonts w:hint="cs"/>
          <w:rtl/>
        </w:rPr>
        <w:t xml:space="preserve">غه بر خواند و مردم را بر جهاد </w:t>
      </w:r>
      <w:r w:rsidR="007D6E3C" w:rsidRPr="00077934">
        <w:rPr>
          <w:rStyle w:val="Char4"/>
          <w:rFonts w:hint="cs"/>
          <w:rtl/>
        </w:rPr>
        <w:t>ک</w:t>
      </w:r>
      <w:r w:rsidRPr="00077934">
        <w:rPr>
          <w:rStyle w:val="Char4"/>
          <w:rFonts w:hint="cs"/>
          <w:rtl/>
        </w:rPr>
        <w:t>فار ترغ</w:t>
      </w:r>
      <w:r w:rsidR="007D6E3C" w:rsidRPr="00077934">
        <w:rPr>
          <w:rStyle w:val="Char4"/>
          <w:rFonts w:hint="cs"/>
          <w:rtl/>
        </w:rPr>
        <w:t>ی</w:t>
      </w:r>
      <w:r w:rsidRPr="00077934">
        <w:rPr>
          <w:rStyle w:val="Char4"/>
          <w:rFonts w:hint="cs"/>
          <w:rtl/>
        </w:rPr>
        <w:t xml:space="preserve">ب فرمود و امر نمود </w:t>
      </w:r>
      <w:r w:rsidR="007D6E3C" w:rsidRPr="00077934">
        <w:rPr>
          <w:rStyle w:val="Char4"/>
          <w:rFonts w:hint="cs"/>
          <w:rtl/>
        </w:rPr>
        <w:t>ک</w:t>
      </w:r>
      <w:r w:rsidRPr="00077934">
        <w:rPr>
          <w:rStyle w:val="Char4"/>
          <w:rFonts w:hint="cs"/>
          <w:rtl/>
        </w:rPr>
        <w:t>ه بجهت حرب روم ساختگ</w:t>
      </w:r>
      <w:r w:rsidR="007D6E3C" w:rsidRPr="00077934">
        <w:rPr>
          <w:rStyle w:val="Char4"/>
          <w:rFonts w:hint="cs"/>
          <w:rtl/>
        </w:rPr>
        <w:t>ی</w:t>
      </w:r>
      <w:r w:rsidRPr="00077934">
        <w:rPr>
          <w:rStyle w:val="Char4"/>
          <w:rFonts w:hint="cs"/>
          <w:rtl/>
        </w:rPr>
        <w:t xml:space="preserve"> نما</w:t>
      </w:r>
      <w:r w:rsidR="007D6E3C" w:rsidRPr="00077934">
        <w:rPr>
          <w:rStyle w:val="Char4"/>
          <w:rFonts w:hint="cs"/>
          <w:rtl/>
        </w:rPr>
        <w:t>ی</w:t>
      </w:r>
      <w:r w:rsidRPr="00077934">
        <w:rPr>
          <w:rStyle w:val="Char4"/>
          <w:rFonts w:hint="cs"/>
          <w:rtl/>
        </w:rPr>
        <w:t>ند پس چهار ام</w:t>
      </w:r>
      <w:r w:rsidR="007D6E3C" w:rsidRPr="00077934">
        <w:rPr>
          <w:rStyle w:val="Char4"/>
          <w:rFonts w:hint="cs"/>
          <w:rtl/>
        </w:rPr>
        <w:t>ی</w:t>
      </w:r>
      <w:r w:rsidRPr="00077934">
        <w:rPr>
          <w:rStyle w:val="Char4"/>
          <w:rFonts w:hint="cs"/>
          <w:rtl/>
        </w:rPr>
        <w:t>ر را مع</w:t>
      </w:r>
      <w:r w:rsidR="007D6E3C" w:rsidRPr="00077934">
        <w:rPr>
          <w:rStyle w:val="Char4"/>
          <w:rFonts w:hint="cs"/>
          <w:rtl/>
        </w:rPr>
        <w:t>ی</w:t>
      </w:r>
      <w:r w:rsidRPr="00077934">
        <w:rPr>
          <w:rStyle w:val="Char4"/>
          <w:rFonts w:hint="cs"/>
          <w:rtl/>
        </w:rPr>
        <w:t>ن گردان</w:t>
      </w:r>
      <w:r w:rsidR="007D6E3C" w:rsidRPr="00077934">
        <w:rPr>
          <w:rStyle w:val="Char4"/>
          <w:rFonts w:hint="cs"/>
          <w:rtl/>
        </w:rPr>
        <w:t>ی</w:t>
      </w:r>
      <w:r w:rsidRPr="00077934">
        <w:rPr>
          <w:rStyle w:val="Char4"/>
          <w:rFonts w:hint="cs"/>
          <w:rtl/>
        </w:rPr>
        <w:t xml:space="preserve">د و هر </w:t>
      </w:r>
      <w:r w:rsidR="007D6E3C" w:rsidRPr="00077934">
        <w:rPr>
          <w:rStyle w:val="Char4"/>
          <w:rFonts w:hint="cs"/>
          <w:rtl/>
        </w:rPr>
        <w:t>یکی</w:t>
      </w:r>
      <w:r w:rsidRPr="00077934">
        <w:rPr>
          <w:rStyle w:val="Char4"/>
          <w:rFonts w:hint="cs"/>
          <w:rtl/>
        </w:rPr>
        <w:t xml:space="preserve"> را</w:t>
      </w:r>
      <w:r w:rsidR="00261A7E">
        <w:rPr>
          <w:rStyle w:val="Char4"/>
          <w:rFonts w:hint="cs"/>
          <w:rtl/>
        </w:rPr>
        <w:t xml:space="preserve"> </w:t>
      </w:r>
      <w:r w:rsidRPr="00077934">
        <w:rPr>
          <w:rStyle w:val="Char4"/>
          <w:rFonts w:hint="cs"/>
          <w:rtl/>
        </w:rPr>
        <w:t>به امارت ناح</w:t>
      </w:r>
      <w:r w:rsidR="007D6E3C" w:rsidRPr="00077934">
        <w:rPr>
          <w:rStyle w:val="Char4"/>
          <w:rFonts w:hint="cs"/>
          <w:rtl/>
        </w:rPr>
        <w:t>ی</w:t>
      </w:r>
      <w:r w:rsidRPr="00077934">
        <w:rPr>
          <w:rStyle w:val="Char4"/>
          <w:rFonts w:hint="cs"/>
          <w:rtl/>
        </w:rPr>
        <w:t>ه</w:t>
      </w:r>
      <w:r w:rsidR="003E4D28" w:rsidRPr="00077934">
        <w:rPr>
          <w:rStyle w:val="Char4"/>
          <w:rFonts w:hint="cs"/>
          <w:rtl/>
        </w:rPr>
        <w:t xml:space="preserve">‌ای </w:t>
      </w:r>
      <w:r w:rsidRPr="00077934">
        <w:rPr>
          <w:rStyle w:val="Char4"/>
          <w:rFonts w:hint="cs"/>
          <w:rtl/>
        </w:rPr>
        <w:t>نامزد ساخت</w:t>
      </w:r>
      <w:r w:rsidR="00492743" w:rsidRPr="00077934">
        <w:rPr>
          <w:rStyle w:val="Char4"/>
          <w:rFonts w:hint="cs"/>
          <w:rtl/>
        </w:rPr>
        <w:t>،</w:t>
      </w:r>
      <w:r w:rsidRPr="00077934">
        <w:rPr>
          <w:rStyle w:val="Char4"/>
          <w:rFonts w:hint="cs"/>
          <w:rtl/>
        </w:rPr>
        <w:t xml:space="preserve"> عمرو بن العاص را از راه اُبلّه به فلسط</w:t>
      </w:r>
      <w:r w:rsidR="007D6E3C" w:rsidRPr="00077934">
        <w:rPr>
          <w:rStyle w:val="Char4"/>
          <w:rFonts w:hint="cs"/>
          <w:rtl/>
        </w:rPr>
        <w:t>ی</w:t>
      </w:r>
      <w:r w:rsidRPr="00077934">
        <w:rPr>
          <w:rStyle w:val="Char4"/>
          <w:rFonts w:hint="cs"/>
          <w:rtl/>
        </w:rPr>
        <w:t>ن راه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 و ابوعب</w:t>
      </w:r>
      <w:r w:rsidR="007D6E3C" w:rsidRPr="00077934">
        <w:rPr>
          <w:rStyle w:val="Char4"/>
          <w:rFonts w:hint="cs"/>
          <w:rtl/>
        </w:rPr>
        <w:t>ی</w:t>
      </w:r>
      <w:r w:rsidRPr="00077934">
        <w:rPr>
          <w:rStyle w:val="Char4"/>
          <w:rFonts w:hint="cs"/>
          <w:rtl/>
        </w:rPr>
        <w:t xml:space="preserve">ده را به حِمص و </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د 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ان را بدمشق و شرحب</w:t>
      </w:r>
      <w:r w:rsidR="007D6E3C" w:rsidRPr="00077934">
        <w:rPr>
          <w:rStyle w:val="Char4"/>
          <w:rFonts w:hint="cs"/>
          <w:rtl/>
        </w:rPr>
        <w:t>ی</w:t>
      </w:r>
      <w:r w:rsidRPr="00077934">
        <w:rPr>
          <w:rStyle w:val="Char4"/>
          <w:rFonts w:hint="cs"/>
          <w:rtl/>
        </w:rPr>
        <w:t>ل بن حسنه را به اردن و ح</w:t>
      </w:r>
      <w:r w:rsidR="007D6E3C" w:rsidRPr="00077934">
        <w:rPr>
          <w:rStyle w:val="Char4"/>
          <w:rFonts w:hint="cs"/>
          <w:rtl/>
        </w:rPr>
        <w:t>ک</w:t>
      </w:r>
      <w:r w:rsidRPr="00077934">
        <w:rPr>
          <w:rStyle w:val="Char4"/>
          <w:rFonts w:hint="cs"/>
          <w:rtl/>
        </w:rPr>
        <w:t xml:space="preserve">م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 xml:space="preserve">ه چون همه </w:t>
      </w:r>
      <w:r w:rsidR="007D6E3C" w:rsidRPr="00077934">
        <w:rPr>
          <w:rStyle w:val="Char4"/>
          <w:rFonts w:hint="cs"/>
          <w:rtl/>
        </w:rPr>
        <w:t>یک</w:t>
      </w:r>
      <w:r w:rsidRPr="00077934">
        <w:rPr>
          <w:rStyle w:val="Char4"/>
          <w:rFonts w:hint="cs"/>
          <w:rtl/>
        </w:rPr>
        <w:t>جا جمع شوند امارت تمام لش</w:t>
      </w:r>
      <w:r w:rsidR="007D6E3C" w:rsidRPr="00077934">
        <w:rPr>
          <w:rStyle w:val="Char4"/>
          <w:rFonts w:hint="cs"/>
          <w:rtl/>
        </w:rPr>
        <w:t>ک</w:t>
      </w:r>
      <w:r w:rsidRPr="00077934">
        <w:rPr>
          <w:rStyle w:val="Char4"/>
          <w:rFonts w:hint="cs"/>
          <w:rtl/>
        </w:rPr>
        <w:t>ر تعلق به ابوعب</w:t>
      </w:r>
      <w:r w:rsidR="007D6E3C" w:rsidRPr="00077934">
        <w:rPr>
          <w:rStyle w:val="Char4"/>
          <w:rFonts w:hint="cs"/>
          <w:rtl/>
        </w:rPr>
        <w:t>ی</w:t>
      </w:r>
      <w:r w:rsidRPr="00077934">
        <w:rPr>
          <w:rStyle w:val="Char4"/>
          <w:rFonts w:hint="cs"/>
          <w:rtl/>
        </w:rPr>
        <w:t xml:space="preserve">ده داشته باشد و اگر متفرق شوند هر </w:t>
      </w:r>
      <w:r w:rsidR="007D6E3C" w:rsidRPr="00077934">
        <w:rPr>
          <w:rStyle w:val="Char4"/>
          <w:rFonts w:hint="cs"/>
          <w:rtl/>
        </w:rPr>
        <w:t>یکی</w:t>
      </w:r>
      <w:r w:rsidRPr="00077934">
        <w:rPr>
          <w:rStyle w:val="Char4"/>
          <w:rFonts w:hint="cs"/>
          <w:rtl/>
        </w:rPr>
        <w:t xml:space="preserve"> ام</w:t>
      </w:r>
      <w:r w:rsidR="007D6E3C" w:rsidRPr="00077934">
        <w:rPr>
          <w:rStyle w:val="Char4"/>
          <w:rFonts w:hint="cs"/>
          <w:rtl/>
        </w:rPr>
        <w:t>ی</w:t>
      </w:r>
      <w:r w:rsidRPr="00077934">
        <w:rPr>
          <w:rStyle w:val="Char4"/>
          <w:rFonts w:hint="cs"/>
          <w:rtl/>
        </w:rPr>
        <w:t>ر قوم خود باشد و ام</w:t>
      </w:r>
      <w:r w:rsidR="007D6E3C" w:rsidRPr="00077934">
        <w:rPr>
          <w:rStyle w:val="Char4"/>
          <w:rFonts w:hint="cs"/>
          <w:rtl/>
        </w:rPr>
        <w:t>ی</w:t>
      </w:r>
      <w:r w:rsidRPr="00077934">
        <w:rPr>
          <w:rStyle w:val="Char4"/>
          <w:rFonts w:hint="cs"/>
          <w:rtl/>
        </w:rPr>
        <w:t>ر آن ناح</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او مع</w:t>
      </w:r>
      <w:r w:rsidR="007D6E3C" w:rsidRPr="00077934">
        <w:rPr>
          <w:rStyle w:val="Char4"/>
          <w:rFonts w:hint="cs"/>
          <w:rtl/>
        </w:rPr>
        <w:t>ی</w:t>
      </w:r>
      <w:r w:rsidRPr="00077934">
        <w:rPr>
          <w:rStyle w:val="Char4"/>
          <w:rFonts w:hint="cs"/>
          <w:rtl/>
        </w:rPr>
        <w:t xml:space="preserve">ن گشته است. </w:t>
      </w:r>
    </w:p>
    <w:p w:rsidR="008070C7" w:rsidRPr="00077934" w:rsidRDefault="008070C7" w:rsidP="004B330F">
      <w:pPr>
        <w:ind w:firstLine="284"/>
        <w:jc w:val="both"/>
        <w:rPr>
          <w:rStyle w:val="Char4"/>
          <w:rtl/>
        </w:rPr>
      </w:pPr>
      <w:r w:rsidRPr="00077934">
        <w:rPr>
          <w:rStyle w:val="Char4"/>
          <w:rFonts w:hint="cs"/>
          <w:rtl/>
        </w:rPr>
        <w:t>در آن ا</w:t>
      </w:r>
      <w:r w:rsidR="007D6E3C" w:rsidRPr="00077934">
        <w:rPr>
          <w:rStyle w:val="Char4"/>
          <w:rFonts w:hint="cs"/>
          <w:rtl/>
        </w:rPr>
        <w:t>ی</w:t>
      </w:r>
      <w:r w:rsidRPr="00077934">
        <w:rPr>
          <w:rStyle w:val="Char4"/>
          <w:rFonts w:hint="cs"/>
          <w:rtl/>
        </w:rPr>
        <w:t xml:space="preserve">ام </w:t>
      </w:r>
      <w:r w:rsidR="007D6E3C" w:rsidRPr="00077934">
        <w:rPr>
          <w:rStyle w:val="Char4"/>
          <w:rFonts w:hint="cs"/>
          <w:rtl/>
        </w:rPr>
        <w:t>ک</w:t>
      </w:r>
      <w:r w:rsidRPr="00077934">
        <w:rPr>
          <w:rStyle w:val="Char4"/>
          <w:rFonts w:hint="cs"/>
          <w:rtl/>
        </w:rPr>
        <w:t>رامت</w:t>
      </w:r>
      <w:r w:rsidR="007D6E3C" w:rsidRPr="00077934">
        <w:rPr>
          <w:rStyle w:val="Char4"/>
          <w:rFonts w:hint="cs"/>
          <w:rtl/>
        </w:rPr>
        <w:t>ی</w:t>
      </w:r>
      <w:r w:rsidRPr="00077934">
        <w:rPr>
          <w:rStyle w:val="Char4"/>
          <w:rFonts w:hint="cs"/>
          <w:rtl/>
        </w:rPr>
        <w:t xml:space="preserve"> باهره ظاهر شد و بسبب گفتن </w:t>
      </w:r>
      <w:r w:rsidRPr="00C05AB0">
        <w:rPr>
          <w:rStyle w:val="Char1"/>
          <w:rFonts w:hint="cs"/>
          <w:rtl/>
        </w:rPr>
        <w:t xml:space="preserve">لا </w:t>
      </w:r>
      <w:r w:rsidR="004B330F" w:rsidRPr="00C05AB0">
        <w:rPr>
          <w:rStyle w:val="Char1"/>
          <w:rFonts w:hint="cs"/>
          <w:rtl/>
        </w:rPr>
        <w:t>إ</w:t>
      </w:r>
      <w:r w:rsidRPr="00C05AB0">
        <w:rPr>
          <w:rStyle w:val="Char1"/>
          <w:rFonts w:hint="cs"/>
          <w:rtl/>
        </w:rPr>
        <w:t xml:space="preserve">له </w:t>
      </w:r>
      <w:r w:rsidR="004B330F" w:rsidRPr="00C05AB0">
        <w:rPr>
          <w:rStyle w:val="Char1"/>
          <w:rFonts w:hint="cs"/>
          <w:rtl/>
        </w:rPr>
        <w:t>إ</w:t>
      </w:r>
      <w:r w:rsidRPr="00C05AB0">
        <w:rPr>
          <w:rStyle w:val="Char1"/>
          <w:rFonts w:hint="cs"/>
          <w:rtl/>
        </w:rPr>
        <w:t>لا الله محمد رسول الله</w:t>
      </w:r>
      <w:r w:rsidRPr="00077934">
        <w:rPr>
          <w:rStyle w:val="Char4"/>
          <w:rFonts w:hint="cs"/>
          <w:rtl/>
        </w:rPr>
        <w:t xml:space="preserve"> قصر ق</w:t>
      </w:r>
      <w:r w:rsidR="007D6E3C" w:rsidRPr="00077934">
        <w:rPr>
          <w:rStyle w:val="Char4"/>
          <w:rFonts w:hint="cs"/>
          <w:rtl/>
        </w:rPr>
        <w:t>ی</w:t>
      </w:r>
      <w:r w:rsidRPr="00077934">
        <w:rPr>
          <w:rStyle w:val="Char4"/>
          <w:rFonts w:hint="cs"/>
          <w:rtl/>
        </w:rPr>
        <w:t>صر در جنبش آمد</w:t>
      </w:r>
      <w:r w:rsidRPr="00085A97">
        <w:rPr>
          <w:rStyle w:val="Char4"/>
          <w:vertAlign w:val="superscript"/>
          <w:rtl/>
        </w:rPr>
        <w:footnoteReference w:id="337"/>
      </w:r>
      <w:r w:rsidR="004B330F"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باز چون هرقل بمحاربه مسلم</w:t>
      </w:r>
      <w:r w:rsidR="007D6E3C" w:rsidRPr="00077934">
        <w:rPr>
          <w:rStyle w:val="Char4"/>
          <w:rFonts w:hint="cs"/>
          <w:rtl/>
        </w:rPr>
        <w:t>ی</w:t>
      </w:r>
      <w:r w:rsidRPr="00077934">
        <w:rPr>
          <w:rStyle w:val="Char4"/>
          <w:rFonts w:hint="cs"/>
          <w:rtl/>
        </w:rPr>
        <w:t>ن آماده شد و فوج ب</w:t>
      </w:r>
      <w:r w:rsidR="007D6E3C" w:rsidRPr="00077934">
        <w:rPr>
          <w:rStyle w:val="Char4"/>
          <w:rFonts w:hint="cs"/>
          <w:rtl/>
        </w:rPr>
        <w:t>ی</w:t>
      </w:r>
      <w:r w:rsidR="004B330F" w:rsidRPr="00077934">
        <w:rPr>
          <w:rStyle w:val="Char4"/>
          <w:rFonts w:hint="eastAsia"/>
          <w:rtl/>
        </w:rPr>
        <w:t>‌</w:t>
      </w:r>
      <w:r w:rsidRPr="00077934">
        <w:rPr>
          <w:rStyle w:val="Char4"/>
          <w:rFonts w:hint="cs"/>
          <w:rtl/>
        </w:rPr>
        <w:t>شمار فراهم آورد حضرت صد</w:t>
      </w:r>
      <w:r w:rsidR="007D6E3C" w:rsidRPr="00077934">
        <w:rPr>
          <w:rStyle w:val="Char4"/>
          <w:rFonts w:hint="cs"/>
          <w:rtl/>
        </w:rPr>
        <w:t>ی</w:t>
      </w:r>
      <w:r w:rsidRPr="00077934">
        <w:rPr>
          <w:rStyle w:val="Char4"/>
          <w:rFonts w:hint="cs"/>
          <w:rtl/>
        </w:rPr>
        <w:t>ق بجانب خالد م</w:t>
      </w:r>
      <w:r w:rsidR="007D6E3C" w:rsidRPr="00077934">
        <w:rPr>
          <w:rStyle w:val="Char4"/>
          <w:rFonts w:hint="cs"/>
          <w:rtl/>
        </w:rPr>
        <w:t>ک</w:t>
      </w:r>
      <w:r w:rsidRPr="00077934">
        <w:rPr>
          <w:rStyle w:val="Char4"/>
          <w:rFonts w:hint="cs"/>
          <w:rtl/>
        </w:rPr>
        <w:t>توب</w:t>
      </w:r>
      <w:r w:rsidR="007D6E3C" w:rsidRPr="00077934">
        <w:rPr>
          <w:rStyle w:val="Char4"/>
          <w:rFonts w:hint="cs"/>
          <w:rtl/>
        </w:rPr>
        <w:t>ی</w:t>
      </w:r>
      <w:r w:rsidRPr="00077934">
        <w:rPr>
          <w:rStyle w:val="Char4"/>
          <w:rFonts w:hint="cs"/>
          <w:rtl/>
        </w:rPr>
        <w:t xml:space="preserve"> نوشت </w:t>
      </w:r>
      <w:r w:rsidR="007D6E3C" w:rsidRPr="00077934">
        <w:rPr>
          <w:rStyle w:val="Char4"/>
          <w:rFonts w:hint="cs"/>
          <w:rtl/>
        </w:rPr>
        <w:t>ک</w:t>
      </w:r>
      <w:r w:rsidRPr="00077934">
        <w:rPr>
          <w:rStyle w:val="Char4"/>
          <w:rFonts w:hint="cs"/>
          <w:rtl/>
        </w:rPr>
        <w:t>ه مهم عراق به مثن</w:t>
      </w:r>
      <w:r w:rsidR="007D6E3C" w:rsidRPr="00077934">
        <w:rPr>
          <w:rStyle w:val="Char4"/>
          <w:rFonts w:hint="cs"/>
          <w:rtl/>
        </w:rPr>
        <w:t>ی</w:t>
      </w:r>
      <w:r w:rsidRPr="00077934">
        <w:rPr>
          <w:rStyle w:val="Char4"/>
          <w:rFonts w:hint="cs"/>
          <w:rtl/>
        </w:rPr>
        <w:t xml:space="preserve"> بن حارثه سپرده خود بطرف شام متوجه شود و و</w:t>
      </w:r>
      <w:r w:rsidR="007D6E3C" w:rsidRPr="00077934">
        <w:rPr>
          <w:rStyle w:val="Char4"/>
          <w:rFonts w:hint="cs"/>
          <w:rtl/>
        </w:rPr>
        <w:t>ی</w:t>
      </w:r>
      <w:r w:rsidRPr="00077934">
        <w:rPr>
          <w:rStyle w:val="Char4"/>
          <w:rFonts w:hint="cs"/>
          <w:rtl/>
        </w:rPr>
        <w:t xml:space="preserve"> در آنجا ام</w:t>
      </w:r>
      <w:r w:rsidR="007D6E3C" w:rsidRPr="00077934">
        <w:rPr>
          <w:rStyle w:val="Char4"/>
          <w:rFonts w:hint="cs"/>
          <w:rtl/>
        </w:rPr>
        <w:t>ی</w:t>
      </w:r>
      <w:r w:rsidRPr="00077934">
        <w:rPr>
          <w:rStyle w:val="Char4"/>
          <w:rFonts w:hint="cs"/>
          <w:rtl/>
        </w:rPr>
        <w:t xml:space="preserve">ر الامراء باشد بالجمله فتح دمشق و </w:t>
      </w:r>
      <w:r w:rsidR="007D6E3C" w:rsidRPr="00077934">
        <w:rPr>
          <w:rStyle w:val="Char4"/>
          <w:rFonts w:hint="cs"/>
          <w:rtl/>
        </w:rPr>
        <w:t>ی</w:t>
      </w:r>
      <w:r w:rsidRPr="00077934">
        <w:rPr>
          <w:rStyle w:val="Char4"/>
          <w:rFonts w:hint="cs"/>
          <w:rtl/>
        </w:rPr>
        <w:t>رمو</w:t>
      </w:r>
      <w:r w:rsidR="007D6E3C" w:rsidRPr="00077934">
        <w:rPr>
          <w:rStyle w:val="Char4"/>
          <w:rFonts w:hint="cs"/>
          <w:rtl/>
        </w:rPr>
        <w:t>ک</w:t>
      </w:r>
      <w:r w:rsidRPr="00077934">
        <w:rPr>
          <w:rStyle w:val="Char4"/>
          <w:rFonts w:hint="cs"/>
          <w:rtl/>
        </w:rPr>
        <w:t xml:space="preserve"> بر دست و</w:t>
      </w:r>
      <w:r w:rsidR="007D6E3C" w:rsidRPr="00077934">
        <w:rPr>
          <w:rStyle w:val="Char4"/>
          <w:rFonts w:hint="cs"/>
          <w:rtl/>
        </w:rPr>
        <w:t>ی</w:t>
      </w:r>
      <w:r w:rsidRPr="00077934">
        <w:rPr>
          <w:rStyle w:val="Char4"/>
          <w:rFonts w:hint="cs"/>
          <w:rtl/>
        </w:rPr>
        <w:t xml:space="preserve"> واقع شد و بر ق</w:t>
      </w:r>
      <w:r w:rsidR="007D6E3C" w:rsidRPr="00077934">
        <w:rPr>
          <w:rStyle w:val="Char4"/>
          <w:rFonts w:hint="cs"/>
          <w:rtl/>
        </w:rPr>
        <w:t>ی</w:t>
      </w:r>
      <w:r w:rsidRPr="00077934">
        <w:rPr>
          <w:rStyle w:val="Char4"/>
          <w:rFonts w:hint="cs"/>
          <w:rtl/>
        </w:rPr>
        <w:t>صر هز</w:t>
      </w:r>
      <w:r w:rsidR="007D6E3C" w:rsidRPr="00077934">
        <w:rPr>
          <w:rStyle w:val="Char4"/>
          <w:rFonts w:hint="cs"/>
          <w:rtl/>
        </w:rPr>
        <w:t>ی</w:t>
      </w:r>
      <w:r w:rsidRPr="00077934">
        <w:rPr>
          <w:rStyle w:val="Char4"/>
          <w:rFonts w:hint="cs"/>
          <w:rtl/>
        </w:rPr>
        <w:t>مت افتاده فراست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تفو</w:t>
      </w:r>
      <w:r w:rsidR="007D6E3C" w:rsidRPr="00077934">
        <w:rPr>
          <w:rStyle w:val="Char4"/>
          <w:rFonts w:hint="cs"/>
          <w:rtl/>
        </w:rPr>
        <w:t>ی</w:t>
      </w:r>
      <w:r w:rsidRPr="00077934">
        <w:rPr>
          <w:rStyle w:val="Char4"/>
          <w:rFonts w:hint="cs"/>
          <w:rtl/>
        </w:rPr>
        <w:t>ض منصب ام</w:t>
      </w:r>
      <w:r w:rsidR="007D6E3C" w:rsidRPr="00077934">
        <w:rPr>
          <w:rStyle w:val="Char4"/>
          <w:rFonts w:hint="cs"/>
          <w:rtl/>
        </w:rPr>
        <w:t>ی</w:t>
      </w:r>
      <w:r w:rsidRPr="00077934">
        <w:rPr>
          <w:rStyle w:val="Char4"/>
          <w:rFonts w:hint="cs"/>
          <w:rtl/>
        </w:rPr>
        <w:t>ر الامرائ</w:t>
      </w:r>
      <w:r w:rsidR="007D6E3C" w:rsidRPr="00077934">
        <w:rPr>
          <w:rStyle w:val="Char4"/>
          <w:rFonts w:hint="cs"/>
          <w:rtl/>
        </w:rPr>
        <w:t>ی</w:t>
      </w:r>
      <w:r w:rsidRPr="00077934">
        <w:rPr>
          <w:rStyle w:val="Char4"/>
          <w:rFonts w:hint="cs"/>
          <w:rtl/>
        </w:rPr>
        <w:t xml:space="preserve"> به خالد بن الول</w:t>
      </w:r>
      <w:r w:rsidR="007D6E3C" w:rsidRPr="00077934">
        <w:rPr>
          <w:rStyle w:val="Char4"/>
          <w:rFonts w:hint="cs"/>
          <w:rtl/>
        </w:rPr>
        <w:t>ی</w:t>
      </w:r>
      <w:r w:rsidRPr="00077934">
        <w:rPr>
          <w:rStyle w:val="Char4"/>
          <w:rFonts w:hint="cs"/>
          <w:rtl/>
        </w:rPr>
        <w:t>د ت</w:t>
      </w:r>
      <w:r w:rsidR="007D6E3C" w:rsidRPr="00077934">
        <w:rPr>
          <w:rStyle w:val="Char4"/>
          <w:rFonts w:hint="cs"/>
          <w:rtl/>
        </w:rPr>
        <w:t>ی</w:t>
      </w:r>
      <w:r w:rsidRPr="00077934">
        <w:rPr>
          <w:rStyle w:val="Char4"/>
          <w:rFonts w:hint="cs"/>
          <w:rtl/>
        </w:rPr>
        <w:t>ر بر نشانه زد مؤرخان بار د</w:t>
      </w:r>
      <w:r w:rsidR="007D6E3C" w:rsidRPr="00077934">
        <w:rPr>
          <w:rStyle w:val="Char4"/>
          <w:rFonts w:hint="cs"/>
          <w:rtl/>
        </w:rPr>
        <w:t>ی</w:t>
      </w:r>
      <w:r w:rsidRPr="00077934">
        <w:rPr>
          <w:rStyle w:val="Char4"/>
          <w:rFonts w:hint="cs"/>
          <w:rtl/>
        </w:rPr>
        <w:t xml:space="preserve">گر فتح دمشق و </w:t>
      </w:r>
      <w:r w:rsidR="007D6E3C" w:rsidRPr="00077934">
        <w:rPr>
          <w:rStyle w:val="Char4"/>
          <w:rFonts w:hint="cs"/>
          <w:rtl/>
        </w:rPr>
        <w:t>ی</w:t>
      </w:r>
      <w:r w:rsidRPr="00077934">
        <w:rPr>
          <w:rStyle w:val="Char4"/>
          <w:rFonts w:hint="cs"/>
          <w:rtl/>
        </w:rPr>
        <w:t>رمو</w:t>
      </w:r>
      <w:r w:rsidR="007D6E3C" w:rsidRPr="00077934">
        <w:rPr>
          <w:rStyle w:val="Char4"/>
          <w:rFonts w:hint="cs"/>
          <w:rtl/>
        </w:rPr>
        <w:t>ک</w:t>
      </w:r>
      <w:r w:rsidRPr="00077934">
        <w:rPr>
          <w:rStyle w:val="Char4"/>
          <w:rFonts w:hint="cs"/>
          <w:rtl/>
        </w:rPr>
        <w:t xml:space="preserve"> در زمان فاروق اعظم تقر</w:t>
      </w:r>
      <w:r w:rsidR="007D6E3C" w:rsidRPr="00077934">
        <w:rPr>
          <w:rStyle w:val="Char4"/>
          <w:rFonts w:hint="cs"/>
          <w:rtl/>
        </w:rPr>
        <w:t>ی</w:t>
      </w:r>
      <w:r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 xml:space="preserve">نند وجه جمع آنست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فتوح م</w:t>
      </w:r>
      <w:r w:rsidR="007D6E3C" w:rsidRPr="00077934">
        <w:rPr>
          <w:rStyle w:val="Char4"/>
          <w:rFonts w:hint="cs"/>
          <w:rtl/>
        </w:rPr>
        <w:t>ک</w:t>
      </w:r>
      <w:r w:rsidRPr="00077934">
        <w:rPr>
          <w:rStyle w:val="Char4"/>
          <w:rFonts w:hint="cs"/>
          <w:rtl/>
        </w:rPr>
        <w:t>رر واقع شده والله اعلم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بغور سخن</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رسند ا</w:t>
      </w:r>
      <w:r w:rsidR="007D6E3C" w:rsidRPr="00077934">
        <w:rPr>
          <w:rStyle w:val="Char4"/>
          <w:rFonts w:hint="cs"/>
          <w:rtl/>
        </w:rPr>
        <w:t>ی</w:t>
      </w:r>
      <w:r w:rsidRPr="00077934">
        <w:rPr>
          <w:rStyle w:val="Char4"/>
          <w:rFonts w:hint="cs"/>
          <w:rtl/>
        </w:rPr>
        <w:t>نجا تردد م</w:t>
      </w:r>
      <w:r w:rsidR="007D6E3C" w:rsidRPr="00077934">
        <w:rPr>
          <w:rStyle w:val="Char4"/>
          <w:rFonts w:hint="cs"/>
          <w:rtl/>
        </w:rPr>
        <w:t>ی</w:t>
      </w:r>
      <w:r w:rsidR="004B330F" w:rsidRPr="00077934">
        <w:rPr>
          <w:rStyle w:val="Char4"/>
          <w:rFonts w:hint="eastAsia"/>
          <w:rtl/>
        </w:rPr>
        <w:t>‌</w:t>
      </w:r>
      <w:r w:rsidR="007D6E3C" w:rsidRPr="00077934">
        <w:rPr>
          <w:rStyle w:val="Char4"/>
          <w:rFonts w:hint="cs"/>
          <w:rtl/>
        </w:rPr>
        <w:t>ک</w:t>
      </w:r>
      <w:r w:rsidRPr="00077934">
        <w:rPr>
          <w:rStyle w:val="Char4"/>
          <w:rFonts w:hint="cs"/>
          <w:rtl/>
        </w:rPr>
        <w:t xml:space="preserve">نند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ابوعب</w:t>
      </w:r>
      <w:r w:rsidR="007D6E3C" w:rsidRPr="00077934">
        <w:rPr>
          <w:rStyle w:val="Char4"/>
          <w:rFonts w:hint="cs"/>
          <w:rtl/>
        </w:rPr>
        <w:t>ی</w:t>
      </w:r>
      <w:r w:rsidRPr="00077934">
        <w:rPr>
          <w:rStyle w:val="Char4"/>
          <w:rFonts w:hint="cs"/>
          <w:rtl/>
        </w:rPr>
        <w:t>ده را چرا معزول فرما</w:t>
      </w:r>
      <w:r w:rsidR="007D6E3C" w:rsidRPr="00077934">
        <w:rPr>
          <w:rStyle w:val="Char4"/>
          <w:rFonts w:hint="cs"/>
          <w:rtl/>
        </w:rPr>
        <w:t>ی</w:t>
      </w:r>
      <w:r w:rsidRPr="00077934">
        <w:rPr>
          <w:rStyle w:val="Char4"/>
          <w:rFonts w:hint="cs"/>
          <w:rtl/>
        </w:rPr>
        <w:t>د و خالد را چرا ام</w:t>
      </w:r>
      <w:r w:rsidR="007D6E3C" w:rsidRPr="00077934">
        <w:rPr>
          <w:rStyle w:val="Char4"/>
          <w:rFonts w:hint="cs"/>
          <w:rtl/>
        </w:rPr>
        <w:t>ی</w:t>
      </w:r>
      <w:r w:rsidRPr="00077934">
        <w:rPr>
          <w:rStyle w:val="Char4"/>
          <w:rFonts w:hint="cs"/>
          <w:rtl/>
        </w:rPr>
        <w:t>ر الامراء سازد و فاروق اعظم چرا معامله برع</w:t>
      </w:r>
      <w:r w:rsidR="007D6E3C" w:rsidRPr="00077934">
        <w:rPr>
          <w:rStyle w:val="Char4"/>
          <w:rFonts w:hint="cs"/>
          <w:rtl/>
        </w:rPr>
        <w:t>ک</w:t>
      </w:r>
      <w:r w:rsidRPr="00077934">
        <w:rPr>
          <w:rStyle w:val="Char4"/>
          <w:rFonts w:hint="cs"/>
          <w:rtl/>
        </w:rPr>
        <w:t>س آن نما</w:t>
      </w:r>
      <w:r w:rsidR="007D6E3C" w:rsidRPr="00077934">
        <w:rPr>
          <w:rStyle w:val="Char4"/>
          <w:rFonts w:hint="cs"/>
          <w:rtl/>
        </w:rPr>
        <w:t>ی</w:t>
      </w:r>
      <w:r w:rsidRPr="00077934">
        <w:rPr>
          <w:rStyle w:val="Char4"/>
          <w:rFonts w:hint="cs"/>
          <w:rtl/>
        </w:rPr>
        <w:t>د؟.</w:t>
      </w:r>
    </w:p>
    <w:p w:rsidR="008070C7" w:rsidRPr="00077934" w:rsidRDefault="008070C7" w:rsidP="00E10760">
      <w:pPr>
        <w:ind w:firstLine="284"/>
        <w:jc w:val="both"/>
        <w:rPr>
          <w:rStyle w:val="Char4"/>
          <w:rtl/>
        </w:rPr>
      </w:pPr>
      <w:r w:rsidRPr="00077934">
        <w:rPr>
          <w:rStyle w:val="Char4"/>
          <w:rFonts w:hint="cs"/>
          <w:rtl/>
        </w:rPr>
        <w:t>بنده ضع</w:t>
      </w:r>
      <w:r w:rsidR="007D6E3C" w:rsidRPr="00077934">
        <w:rPr>
          <w:rStyle w:val="Char4"/>
          <w:rFonts w:hint="cs"/>
          <w:rtl/>
        </w:rPr>
        <w:t>ی</w:t>
      </w:r>
      <w:r w:rsidRPr="00077934">
        <w:rPr>
          <w:rStyle w:val="Char4"/>
          <w:rFonts w:hint="cs"/>
          <w:rtl/>
        </w:rPr>
        <w:t>ف گو</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حضرت صد</w:t>
      </w:r>
      <w:r w:rsidR="007D6E3C" w:rsidRPr="00077934">
        <w:rPr>
          <w:rStyle w:val="Char4"/>
          <w:rFonts w:hint="cs"/>
          <w:rtl/>
        </w:rPr>
        <w:t>ی</w:t>
      </w:r>
      <w:r w:rsidRPr="00077934">
        <w:rPr>
          <w:rStyle w:val="Char4"/>
          <w:rFonts w:hint="cs"/>
          <w:rtl/>
        </w:rPr>
        <w:t>ق به فراست خود در</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ک</w:t>
      </w:r>
      <w:r w:rsidRPr="00077934">
        <w:rPr>
          <w:rStyle w:val="Char4"/>
          <w:rFonts w:hint="cs"/>
          <w:rtl/>
        </w:rPr>
        <w:t>ه بعض فتوح بر دست خالد خواهد بود و حضرت فاروق ن</w:t>
      </w:r>
      <w:r w:rsidR="007D6E3C" w:rsidRPr="00077934">
        <w:rPr>
          <w:rStyle w:val="Char4"/>
          <w:rFonts w:hint="cs"/>
          <w:rtl/>
        </w:rPr>
        <w:t>ی</w:t>
      </w:r>
      <w:r w:rsidRPr="00077934">
        <w:rPr>
          <w:rStyle w:val="Char4"/>
          <w:rFonts w:hint="cs"/>
          <w:rtl/>
        </w:rPr>
        <w:t xml:space="preserve">ز بفراست خود معلوم فرمود </w:t>
      </w:r>
      <w:r w:rsidR="007D6E3C" w:rsidRPr="00077934">
        <w:rPr>
          <w:rStyle w:val="Char4"/>
          <w:rFonts w:hint="cs"/>
          <w:rtl/>
        </w:rPr>
        <w:t>ک</w:t>
      </w:r>
      <w:r w:rsidRPr="00077934">
        <w:rPr>
          <w:rStyle w:val="Char4"/>
          <w:rFonts w:hint="cs"/>
          <w:rtl/>
        </w:rPr>
        <w:t>ه فتوح د</w:t>
      </w:r>
      <w:r w:rsidR="007D6E3C" w:rsidRPr="00077934">
        <w:rPr>
          <w:rStyle w:val="Char4"/>
          <w:rFonts w:hint="cs"/>
          <w:rtl/>
        </w:rPr>
        <w:t>ی</w:t>
      </w:r>
      <w:r w:rsidRPr="00077934">
        <w:rPr>
          <w:rStyle w:val="Char4"/>
          <w:rFonts w:hint="cs"/>
          <w:rtl/>
        </w:rPr>
        <w:t>گر بر دست ابوعب</w:t>
      </w:r>
      <w:r w:rsidR="007D6E3C" w:rsidRPr="00077934">
        <w:rPr>
          <w:rStyle w:val="Char4"/>
          <w:rFonts w:hint="cs"/>
          <w:rtl/>
        </w:rPr>
        <w:t>ی</w:t>
      </w:r>
      <w:r w:rsidRPr="00077934">
        <w:rPr>
          <w:rStyle w:val="Char4"/>
          <w:rFonts w:hint="cs"/>
          <w:rtl/>
        </w:rPr>
        <w:t>دة م</w:t>
      </w:r>
      <w:r w:rsidR="007D6E3C" w:rsidRPr="00077934">
        <w:rPr>
          <w:rStyle w:val="Char4"/>
          <w:rFonts w:hint="cs"/>
          <w:rtl/>
        </w:rPr>
        <w:t>ی</w:t>
      </w:r>
      <w:r w:rsidRPr="00077934">
        <w:rPr>
          <w:rStyle w:val="Char4"/>
          <w:rFonts w:hint="cs"/>
          <w:rtl/>
        </w:rPr>
        <w:t>سر خواهد آمد</w:t>
      </w:r>
      <w:r w:rsidR="004B330F"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مصرع- هر</w:t>
      </w:r>
      <w:r w:rsidR="004B330F" w:rsidRPr="00077934">
        <w:rPr>
          <w:rStyle w:val="Char4"/>
          <w:rFonts w:hint="cs"/>
          <w:rtl/>
        </w:rPr>
        <w:t xml:space="preserve"> سخن وقت</w:t>
      </w:r>
      <w:r w:rsidR="007D6E3C" w:rsidRPr="00077934">
        <w:rPr>
          <w:rStyle w:val="Char4"/>
          <w:rFonts w:hint="cs"/>
          <w:rtl/>
        </w:rPr>
        <w:t>ی</w:t>
      </w:r>
      <w:r w:rsidR="004B330F" w:rsidRPr="00077934">
        <w:rPr>
          <w:rStyle w:val="Char4"/>
          <w:rFonts w:hint="cs"/>
          <w:rtl/>
        </w:rPr>
        <w:t xml:space="preserve"> و هر ن</w:t>
      </w:r>
      <w:r w:rsidR="007D6E3C" w:rsidRPr="00077934">
        <w:rPr>
          <w:rStyle w:val="Char4"/>
          <w:rFonts w:hint="cs"/>
          <w:rtl/>
        </w:rPr>
        <w:t>ک</w:t>
      </w:r>
      <w:r w:rsidR="004B330F" w:rsidRPr="00077934">
        <w:rPr>
          <w:rStyle w:val="Char4"/>
          <w:rFonts w:hint="cs"/>
          <w:rtl/>
        </w:rPr>
        <w:t>ته م</w:t>
      </w:r>
      <w:r w:rsidR="007D6E3C" w:rsidRPr="00077934">
        <w:rPr>
          <w:rStyle w:val="Char4"/>
          <w:rFonts w:hint="cs"/>
          <w:rtl/>
        </w:rPr>
        <w:t>ک</w:t>
      </w:r>
      <w:r w:rsidR="004B330F" w:rsidRPr="00077934">
        <w:rPr>
          <w:rStyle w:val="Char4"/>
          <w:rFonts w:hint="cs"/>
          <w:rtl/>
        </w:rPr>
        <w:t>ان</w:t>
      </w:r>
      <w:r w:rsidR="007D6E3C" w:rsidRPr="00077934">
        <w:rPr>
          <w:rStyle w:val="Char4"/>
          <w:rFonts w:hint="cs"/>
          <w:rtl/>
        </w:rPr>
        <w:t>ی</w:t>
      </w:r>
      <w:r w:rsidR="004B330F" w:rsidRPr="00077934">
        <w:rPr>
          <w:rStyle w:val="Char4"/>
          <w:rFonts w:hint="cs"/>
          <w:rtl/>
        </w:rPr>
        <w:t xml:space="preserve"> دارد.</w:t>
      </w:r>
    </w:p>
    <w:p w:rsidR="008070C7" w:rsidRPr="00077934" w:rsidRDefault="008070C7" w:rsidP="00E10760">
      <w:pPr>
        <w:ind w:firstLine="284"/>
        <w:jc w:val="both"/>
        <w:rPr>
          <w:rStyle w:val="Char4"/>
          <w:rtl/>
        </w:rPr>
      </w:pPr>
      <w:r w:rsidRPr="00077934">
        <w:rPr>
          <w:rStyle w:val="Char4"/>
          <w:rFonts w:hint="cs"/>
          <w:rtl/>
        </w:rPr>
        <w:t xml:space="preserve">بالجمله از </w:t>
      </w:r>
      <w:r w:rsidR="007D6E3C" w:rsidRPr="00077934">
        <w:rPr>
          <w:rStyle w:val="Char4"/>
          <w:rFonts w:hint="cs"/>
          <w:rtl/>
        </w:rPr>
        <w:t>ی</w:t>
      </w:r>
      <w:r w:rsidRPr="00077934">
        <w:rPr>
          <w:rStyle w:val="Char4"/>
          <w:rFonts w:hint="cs"/>
          <w:rtl/>
        </w:rPr>
        <w:t>نجانب مثن</w:t>
      </w:r>
      <w:r w:rsidR="007D6E3C" w:rsidRPr="00077934">
        <w:rPr>
          <w:rStyle w:val="Char4"/>
          <w:rFonts w:hint="cs"/>
          <w:rtl/>
        </w:rPr>
        <w:t>ی</w:t>
      </w:r>
      <w:r w:rsidRPr="00077934">
        <w:rPr>
          <w:rStyle w:val="Char4"/>
          <w:rFonts w:hint="cs"/>
          <w:rtl/>
        </w:rPr>
        <w:t xml:space="preserve"> بن حارثه بر عجم</w:t>
      </w:r>
      <w:r w:rsidR="00C05AB0">
        <w:rPr>
          <w:rStyle w:val="Char4"/>
          <w:rFonts w:hint="cs"/>
          <w:rtl/>
        </w:rPr>
        <w:t xml:space="preserve"> تاخت‌ها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آورد و آنجانب امراء اربعه با خالد بن ول</w:t>
      </w:r>
      <w:r w:rsidR="007D6E3C" w:rsidRPr="00077934">
        <w:rPr>
          <w:rStyle w:val="Char4"/>
          <w:rFonts w:hint="cs"/>
          <w:rtl/>
        </w:rPr>
        <w:t>ی</w:t>
      </w:r>
      <w:r w:rsidRPr="00077934">
        <w:rPr>
          <w:rStyle w:val="Char4"/>
          <w:rFonts w:hint="cs"/>
          <w:rtl/>
        </w:rPr>
        <w:t>د بر ق</w:t>
      </w:r>
      <w:r w:rsidR="007D6E3C" w:rsidRPr="00077934">
        <w:rPr>
          <w:rStyle w:val="Char4"/>
          <w:rFonts w:hint="cs"/>
          <w:rtl/>
        </w:rPr>
        <w:t>ی</w:t>
      </w:r>
      <w:r w:rsidRPr="00077934">
        <w:rPr>
          <w:rStyle w:val="Char4"/>
          <w:rFonts w:hint="cs"/>
          <w:rtl/>
        </w:rPr>
        <w:t>صر هز</w:t>
      </w:r>
      <w:r w:rsidR="007D6E3C" w:rsidRPr="00077934">
        <w:rPr>
          <w:rStyle w:val="Char4"/>
          <w:rFonts w:hint="cs"/>
          <w:rtl/>
        </w:rPr>
        <w:t>ی</w:t>
      </w:r>
      <w:r w:rsidRPr="00077934">
        <w:rPr>
          <w:rStyle w:val="Char4"/>
          <w:rFonts w:hint="cs"/>
          <w:rtl/>
        </w:rPr>
        <w:t>مت</w:t>
      </w:r>
      <w:r w:rsidR="003E4D28" w:rsidRPr="00077934">
        <w:rPr>
          <w:rStyle w:val="Char4"/>
          <w:rFonts w:hint="cs"/>
          <w:rtl/>
        </w:rPr>
        <w:t>‌ها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ر</w:t>
      </w:r>
      <w:r w:rsidR="007D6E3C" w:rsidRPr="00077934">
        <w:rPr>
          <w:rStyle w:val="Char4"/>
          <w:rFonts w:hint="cs"/>
          <w:rtl/>
        </w:rPr>
        <w:t>ی</w:t>
      </w:r>
      <w:r w:rsidRPr="00077934">
        <w:rPr>
          <w:rStyle w:val="Char4"/>
          <w:rFonts w:hint="cs"/>
          <w:rtl/>
        </w:rPr>
        <w:t>ختند</w:t>
      </w:r>
      <w:r w:rsidR="004B330F" w:rsidRPr="00077934">
        <w:rPr>
          <w:rStyle w:val="Char4"/>
          <w:rFonts w:hint="cs"/>
          <w:rtl/>
        </w:rPr>
        <w:t xml:space="preserve"> روز بروز فتح</w:t>
      </w:r>
      <w:r w:rsidR="007D6E3C" w:rsidRPr="00077934">
        <w:rPr>
          <w:rStyle w:val="Char4"/>
          <w:rFonts w:hint="cs"/>
          <w:rtl/>
        </w:rPr>
        <w:t>ی</w:t>
      </w:r>
      <w:r w:rsidR="004B330F" w:rsidRPr="00077934">
        <w:rPr>
          <w:rStyle w:val="Char4"/>
          <w:rFonts w:hint="cs"/>
          <w:rtl/>
        </w:rPr>
        <w:t xml:space="preserve"> تازه و غن</w:t>
      </w:r>
      <w:r w:rsidR="007D6E3C" w:rsidRPr="00077934">
        <w:rPr>
          <w:rStyle w:val="Char4"/>
          <w:rFonts w:hint="cs"/>
          <w:rtl/>
        </w:rPr>
        <w:t>ی</w:t>
      </w:r>
      <w:r w:rsidR="004B330F" w:rsidRPr="00077934">
        <w:rPr>
          <w:rStyle w:val="Char4"/>
          <w:rFonts w:hint="cs"/>
          <w:rtl/>
        </w:rPr>
        <w:t>مت</w:t>
      </w:r>
      <w:r w:rsidR="007D6E3C" w:rsidRPr="00077934">
        <w:rPr>
          <w:rStyle w:val="Char4"/>
          <w:rFonts w:hint="cs"/>
          <w:rtl/>
        </w:rPr>
        <w:t>ی</w:t>
      </w:r>
      <w:r w:rsidR="004B330F" w:rsidRPr="00077934">
        <w:rPr>
          <w:rStyle w:val="Char4"/>
          <w:rFonts w:hint="cs"/>
          <w:rtl/>
        </w:rPr>
        <w:t xml:space="preserve"> ب</w:t>
      </w:r>
      <w:r w:rsidR="007D6E3C" w:rsidRPr="00077934">
        <w:rPr>
          <w:rStyle w:val="Char4"/>
          <w:rFonts w:hint="cs"/>
          <w:rtl/>
        </w:rPr>
        <w:t>ی</w:t>
      </w:r>
      <w:r w:rsidR="004B330F" w:rsidRPr="00077934">
        <w:rPr>
          <w:rStyle w:val="Char4"/>
          <w:rFonts w:hint="eastAsia"/>
          <w:rtl/>
        </w:rPr>
        <w:t>‌</w:t>
      </w:r>
      <w:r w:rsidRPr="00077934">
        <w:rPr>
          <w:rStyle w:val="Char4"/>
          <w:rFonts w:hint="cs"/>
          <w:rtl/>
        </w:rPr>
        <w:t>اندازه نص</w:t>
      </w:r>
      <w:r w:rsidR="007D6E3C" w:rsidRPr="00077934">
        <w:rPr>
          <w:rStyle w:val="Char4"/>
          <w:rFonts w:hint="cs"/>
          <w:rtl/>
        </w:rPr>
        <w:t>ی</w:t>
      </w:r>
      <w:r w:rsidRPr="00077934">
        <w:rPr>
          <w:rStyle w:val="Char4"/>
          <w:rFonts w:hint="cs"/>
          <w:rtl/>
        </w:rPr>
        <w:t>ب مسلمانان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ال</w:t>
      </w:r>
      <w:r w:rsidR="007D6E3C" w:rsidRPr="00077934">
        <w:rPr>
          <w:rStyle w:val="Char4"/>
          <w:rFonts w:hint="cs"/>
          <w:rtl/>
        </w:rPr>
        <w:t>ی</w:t>
      </w:r>
      <w:r w:rsidRPr="00077934">
        <w:rPr>
          <w:rStyle w:val="Char4"/>
          <w:rFonts w:hint="cs"/>
          <w:rtl/>
        </w:rPr>
        <w:t xml:space="preserve"> ان توُف</w:t>
      </w:r>
      <w:r w:rsidR="007D6E3C" w:rsidRPr="00077934">
        <w:rPr>
          <w:rStyle w:val="Char4"/>
          <w:rFonts w:hint="cs"/>
          <w:rtl/>
        </w:rPr>
        <w:t>ی</w:t>
      </w:r>
      <w:r w:rsidRPr="00077934">
        <w:rPr>
          <w:rStyle w:val="Char4"/>
          <w:rFonts w:hint="cs"/>
          <w:rtl/>
        </w:rPr>
        <w:t xml:space="preserve"> ابوب</w:t>
      </w:r>
      <w:r w:rsidR="007D6E3C" w:rsidRPr="00077934">
        <w:rPr>
          <w:rStyle w:val="Char4"/>
          <w:rFonts w:hint="cs"/>
          <w:rtl/>
        </w:rPr>
        <w:t>ک</w:t>
      </w:r>
      <w:r w:rsidRPr="00077934">
        <w:rPr>
          <w:rStyle w:val="Char4"/>
          <w:rFonts w:hint="cs"/>
          <w:rtl/>
        </w:rPr>
        <w:t>ر الصد</w:t>
      </w:r>
      <w:r w:rsidR="007D6E3C" w:rsidRPr="00077934">
        <w:rPr>
          <w:rStyle w:val="Char4"/>
          <w:rFonts w:hint="cs"/>
          <w:rtl/>
        </w:rPr>
        <w:t>ی</w:t>
      </w:r>
      <w:r w:rsidRPr="00077934">
        <w:rPr>
          <w:rStyle w:val="Char4"/>
          <w:rFonts w:hint="cs"/>
          <w:rtl/>
        </w:rPr>
        <w:t>ق رض</w:t>
      </w:r>
      <w:r w:rsidR="007D6E3C" w:rsidRPr="00077934">
        <w:rPr>
          <w:rStyle w:val="Char4"/>
          <w:rFonts w:hint="cs"/>
          <w:rtl/>
        </w:rPr>
        <w:t>ی</w:t>
      </w:r>
      <w:r w:rsidRPr="00077934">
        <w:rPr>
          <w:rStyle w:val="Char4"/>
          <w:rFonts w:hint="cs"/>
          <w:rtl/>
        </w:rPr>
        <w:t xml:space="preserve"> الله عنه وارضاه. </w:t>
      </w:r>
    </w:p>
    <w:p w:rsidR="008070C7" w:rsidRPr="00077934" w:rsidRDefault="008070C7" w:rsidP="009D297B">
      <w:pPr>
        <w:ind w:firstLine="284"/>
        <w:jc w:val="both"/>
        <w:rPr>
          <w:rStyle w:val="Char4"/>
          <w:rtl/>
        </w:rPr>
      </w:pPr>
      <w:r w:rsidRPr="00077934">
        <w:rPr>
          <w:rStyle w:val="Char4"/>
          <w:rFonts w:hint="cs"/>
          <w:rtl/>
        </w:rPr>
        <w:t>و در حال مرض حضرت فاروق را به ابلغ تدب</w:t>
      </w:r>
      <w:r w:rsidR="007D6E3C" w:rsidRPr="00077934">
        <w:rPr>
          <w:rStyle w:val="Char4"/>
          <w:rFonts w:hint="cs"/>
          <w:rtl/>
        </w:rPr>
        <w:t>ی</w:t>
      </w:r>
      <w:r w:rsidRPr="00077934">
        <w:rPr>
          <w:rStyle w:val="Char4"/>
          <w:rFonts w:hint="cs"/>
          <w:rtl/>
        </w:rPr>
        <w:t>ر خلافت وص</w:t>
      </w:r>
      <w:r w:rsidR="007D6E3C" w:rsidRPr="00077934">
        <w:rPr>
          <w:rStyle w:val="Char4"/>
          <w:rFonts w:hint="cs"/>
          <w:rtl/>
        </w:rPr>
        <w:t>ی</w:t>
      </w:r>
      <w:r w:rsidRPr="00077934">
        <w:rPr>
          <w:rStyle w:val="Char4"/>
          <w:rFonts w:hint="cs"/>
          <w:rtl/>
        </w:rPr>
        <w:t>ت نمود از آنجمله تع</w:t>
      </w:r>
      <w:r w:rsidR="007D6E3C" w:rsidRPr="00077934">
        <w:rPr>
          <w:rStyle w:val="Char4"/>
          <w:rFonts w:hint="cs"/>
          <w:rtl/>
        </w:rPr>
        <w:t>ی</w:t>
      </w:r>
      <w:r w:rsidRPr="00077934">
        <w:rPr>
          <w:rStyle w:val="Char4"/>
          <w:rFonts w:hint="cs"/>
          <w:rtl/>
        </w:rPr>
        <w:t>ن مثن</w:t>
      </w:r>
      <w:r w:rsidR="007D6E3C" w:rsidRPr="00077934">
        <w:rPr>
          <w:rStyle w:val="Char4"/>
          <w:rFonts w:hint="cs"/>
          <w:rtl/>
        </w:rPr>
        <w:t>ی</w:t>
      </w:r>
      <w:r w:rsidRPr="00077934">
        <w:rPr>
          <w:rStyle w:val="Char4"/>
          <w:rFonts w:hint="cs"/>
          <w:rtl/>
        </w:rPr>
        <w:t xml:space="preserve"> بن حارثه برا</w:t>
      </w:r>
      <w:r w:rsidR="007D6E3C" w:rsidRPr="00077934">
        <w:rPr>
          <w:rStyle w:val="Char4"/>
          <w:rFonts w:hint="cs"/>
          <w:rtl/>
        </w:rPr>
        <w:t>ی</w:t>
      </w:r>
      <w:r w:rsidRPr="00077934">
        <w:rPr>
          <w:rStyle w:val="Char4"/>
          <w:rFonts w:hint="cs"/>
          <w:rtl/>
        </w:rPr>
        <w:t xml:space="preserve"> جهاد عجم</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بت و</w:t>
      </w:r>
      <w:r w:rsidR="007D6E3C" w:rsidRPr="00077934">
        <w:rPr>
          <w:rStyle w:val="Char4"/>
          <w:rFonts w:hint="cs"/>
          <w:rtl/>
        </w:rPr>
        <w:t>ی</w:t>
      </w:r>
      <w:r w:rsidRPr="00077934">
        <w:rPr>
          <w:rStyle w:val="Char4"/>
          <w:rFonts w:hint="cs"/>
          <w:rtl/>
        </w:rPr>
        <w:t xml:space="preserve"> در دل عجم مستقر شده بود حضرت فاروق به آن همه وصا</w:t>
      </w:r>
      <w:r w:rsidR="007D6E3C" w:rsidRPr="00077934">
        <w:rPr>
          <w:rStyle w:val="Char4"/>
          <w:rFonts w:hint="cs"/>
          <w:rtl/>
        </w:rPr>
        <w:t>ی</w:t>
      </w:r>
      <w:r w:rsidRPr="00077934">
        <w:rPr>
          <w:rStyle w:val="Char4"/>
          <w:rFonts w:hint="cs"/>
          <w:rtl/>
        </w:rPr>
        <w:t>ا ق</w:t>
      </w:r>
      <w:r w:rsidR="007D6E3C" w:rsidRPr="00077934">
        <w:rPr>
          <w:rStyle w:val="Char4"/>
          <w:rFonts w:hint="cs"/>
          <w:rtl/>
        </w:rPr>
        <w:t>ی</w:t>
      </w:r>
      <w:r w:rsidRPr="00077934">
        <w:rPr>
          <w:rStyle w:val="Char4"/>
          <w:rFonts w:hint="cs"/>
          <w:rtl/>
        </w:rPr>
        <w:t xml:space="preserve">ام فرمود آخر حال حضرت عثمان را </w:t>
      </w:r>
      <w:r w:rsidR="007D6E3C" w:rsidRPr="00077934">
        <w:rPr>
          <w:rStyle w:val="Char4"/>
          <w:rFonts w:hint="cs"/>
          <w:rtl/>
        </w:rPr>
        <w:t>ک</w:t>
      </w:r>
      <w:r w:rsidRPr="00077934">
        <w:rPr>
          <w:rStyle w:val="Char4"/>
          <w:rFonts w:hint="cs"/>
          <w:rtl/>
        </w:rPr>
        <w:t>ه در زمان خلافت صد</w:t>
      </w:r>
      <w:r w:rsidR="007D6E3C" w:rsidRPr="00077934">
        <w:rPr>
          <w:rStyle w:val="Char4"/>
          <w:rFonts w:hint="cs"/>
          <w:rtl/>
        </w:rPr>
        <w:t>ی</w:t>
      </w:r>
      <w:r w:rsidRPr="00077934">
        <w:rPr>
          <w:rStyle w:val="Char4"/>
          <w:rFonts w:hint="cs"/>
          <w:rtl/>
        </w:rPr>
        <w:t xml:space="preserve">ق </w:t>
      </w:r>
      <w:r w:rsidR="007D6E3C" w:rsidRPr="00077934">
        <w:rPr>
          <w:rStyle w:val="Char4"/>
          <w:rFonts w:hint="cs"/>
          <w:rtl/>
        </w:rPr>
        <w:t>ک</w:t>
      </w:r>
      <w:r w:rsidRPr="00077934">
        <w:rPr>
          <w:rStyle w:val="Char4"/>
          <w:rFonts w:hint="cs"/>
          <w:rtl/>
        </w:rPr>
        <w:t>اتب و</w:t>
      </w:r>
      <w:r w:rsidR="007D6E3C" w:rsidRPr="00077934">
        <w:rPr>
          <w:rStyle w:val="Char4"/>
          <w:rFonts w:hint="cs"/>
          <w:rtl/>
        </w:rPr>
        <w:t>ی</w:t>
      </w:r>
      <w:r w:rsidRPr="00077934">
        <w:rPr>
          <w:rStyle w:val="Char4"/>
          <w:rFonts w:hint="cs"/>
          <w:rtl/>
        </w:rPr>
        <w:t xml:space="preserve"> بود طلب</w:t>
      </w:r>
      <w:r w:rsidR="007D6E3C" w:rsidRPr="00077934">
        <w:rPr>
          <w:rStyle w:val="Char4"/>
          <w:rFonts w:hint="cs"/>
          <w:rtl/>
        </w:rPr>
        <w:t>ی</w:t>
      </w:r>
      <w:r w:rsidRPr="00077934">
        <w:rPr>
          <w:rStyle w:val="Char4"/>
          <w:rFonts w:hint="cs"/>
          <w:rtl/>
        </w:rPr>
        <w:t>د و فرمود بنو</w:t>
      </w:r>
      <w:r w:rsidR="007D6E3C" w:rsidRPr="00077934">
        <w:rPr>
          <w:rStyle w:val="Char4"/>
          <w:rFonts w:hint="cs"/>
          <w:rtl/>
        </w:rPr>
        <w:t>ی</w:t>
      </w:r>
      <w:r w:rsidRPr="00077934">
        <w:rPr>
          <w:rStyle w:val="Char4"/>
          <w:rFonts w:hint="cs"/>
          <w:rtl/>
        </w:rPr>
        <w:t xml:space="preserve">س: </w:t>
      </w:r>
      <w:r w:rsidR="004B330F" w:rsidRPr="00C05AB0">
        <w:rPr>
          <w:rStyle w:val="Char3"/>
          <w:rFonts w:hint="cs"/>
          <w:rtl/>
        </w:rPr>
        <w:t>«</w:t>
      </w:r>
      <w:r w:rsidRPr="00C05AB0">
        <w:rPr>
          <w:rStyle w:val="Char3"/>
          <w:rFonts w:hint="cs"/>
          <w:rtl/>
        </w:rPr>
        <w:t xml:space="preserve">هذا ما عهد </w:t>
      </w:r>
      <w:r w:rsidR="004B330F" w:rsidRPr="00C05AB0">
        <w:rPr>
          <w:rStyle w:val="Char3"/>
          <w:rFonts w:hint="cs"/>
          <w:rtl/>
        </w:rPr>
        <w:t>أ</w:t>
      </w:r>
      <w:r w:rsidRPr="00C05AB0">
        <w:rPr>
          <w:rStyle w:val="Char3"/>
          <w:rFonts w:hint="cs"/>
          <w:rtl/>
        </w:rPr>
        <w:t xml:space="preserve">بوبكر بن </w:t>
      </w:r>
      <w:r w:rsidR="004B330F" w:rsidRPr="00C05AB0">
        <w:rPr>
          <w:rStyle w:val="Char3"/>
          <w:rFonts w:hint="cs"/>
          <w:rtl/>
        </w:rPr>
        <w:t>أ</w:t>
      </w:r>
      <w:r w:rsidRPr="00C05AB0">
        <w:rPr>
          <w:rStyle w:val="Char3"/>
          <w:rFonts w:hint="cs"/>
          <w:rtl/>
        </w:rPr>
        <w:t xml:space="preserve">بي قحافة </w:t>
      </w:r>
      <w:r w:rsidR="004B330F" w:rsidRPr="00C05AB0">
        <w:rPr>
          <w:rStyle w:val="Char3"/>
          <w:rFonts w:hint="cs"/>
          <w:rtl/>
        </w:rPr>
        <w:t>إ</w:t>
      </w:r>
      <w:r w:rsidRPr="00C05AB0">
        <w:rPr>
          <w:rStyle w:val="Char3"/>
          <w:rFonts w:hint="cs"/>
          <w:rtl/>
        </w:rPr>
        <w:t>ل</w:t>
      </w:r>
      <w:r w:rsidR="004B330F" w:rsidRPr="00C05AB0">
        <w:rPr>
          <w:rStyle w:val="Char3"/>
          <w:rFonts w:hint="cs"/>
          <w:rtl/>
        </w:rPr>
        <w:t>ى</w:t>
      </w:r>
      <w:r w:rsidRPr="00C05AB0">
        <w:rPr>
          <w:rStyle w:val="Char3"/>
          <w:rFonts w:hint="cs"/>
          <w:rtl/>
        </w:rPr>
        <w:t xml:space="preserve"> ال</w:t>
      </w:r>
      <w:r w:rsidR="004B330F" w:rsidRPr="00C05AB0">
        <w:rPr>
          <w:rStyle w:val="Char3"/>
          <w:rFonts w:hint="cs"/>
          <w:rtl/>
        </w:rPr>
        <w:t>ـ</w:t>
      </w:r>
      <w:r w:rsidRPr="00C05AB0">
        <w:rPr>
          <w:rStyle w:val="Char3"/>
          <w:rFonts w:hint="cs"/>
          <w:rtl/>
        </w:rPr>
        <w:t xml:space="preserve">مسلمين </w:t>
      </w:r>
      <w:r w:rsidR="004B330F" w:rsidRPr="00C05AB0">
        <w:rPr>
          <w:rStyle w:val="Char3"/>
          <w:rFonts w:hint="cs"/>
          <w:rtl/>
        </w:rPr>
        <w:t>أ</w:t>
      </w:r>
      <w:r w:rsidRPr="00C05AB0">
        <w:rPr>
          <w:rStyle w:val="Char3"/>
          <w:rFonts w:hint="cs"/>
          <w:rtl/>
        </w:rPr>
        <w:t>ما بعد ف</w:t>
      </w:r>
      <w:r w:rsidR="004B330F" w:rsidRPr="00C05AB0">
        <w:rPr>
          <w:rStyle w:val="Char3"/>
          <w:rFonts w:hint="cs"/>
          <w:rtl/>
        </w:rPr>
        <w:t>إ</w:t>
      </w:r>
      <w:r w:rsidRPr="00C05AB0">
        <w:rPr>
          <w:rStyle w:val="Char3"/>
          <w:rFonts w:hint="cs"/>
          <w:rtl/>
        </w:rPr>
        <w:t>ني قد استخلفتُ عليكم</w:t>
      </w:r>
      <w:r w:rsidR="004B330F" w:rsidRPr="00C05AB0">
        <w:rPr>
          <w:rStyle w:val="Char3"/>
          <w:rFonts w:hint="cs"/>
          <w:rtl/>
        </w:rPr>
        <w:t>»</w:t>
      </w:r>
      <w:r w:rsidRPr="00077934">
        <w:rPr>
          <w:rStyle w:val="Char4"/>
          <w:rFonts w:hint="cs"/>
          <w:rtl/>
        </w:rPr>
        <w:t xml:space="preserve"> ا</w:t>
      </w:r>
      <w:r w:rsidR="007D6E3C" w:rsidRPr="00077934">
        <w:rPr>
          <w:rStyle w:val="Char4"/>
          <w:rFonts w:hint="cs"/>
          <w:rtl/>
        </w:rPr>
        <w:t>ی</w:t>
      </w:r>
      <w:r w:rsidRPr="00077934">
        <w:rPr>
          <w:rStyle w:val="Char4"/>
          <w:rFonts w:hint="cs"/>
          <w:rtl/>
        </w:rPr>
        <w:t>ن سخن بگفت و ب</w:t>
      </w:r>
      <w:r w:rsidR="007D6E3C" w:rsidRPr="00077934">
        <w:rPr>
          <w:rStyle w:val="Char4"/>
          <w:rFonts w:hint="cs"/>
          <w:rtl/>
        </w:rPr>
        <w:t>ی</w:t>
      </w:r>
      <w:r w:rsidR="004B330F" w:rsidRPr="00077934">
        <w:rPr>
          <w:rStyle w:val="Char4"/>
          <w:rFonts w:hint="eastAsia"/>
          <w:rtl/>
        </w:rPr>
        <w:t>‌</w:t>
      </w:r>
      <w:r w:rsidRPr="00077934">
        <w:rPr>
          <w:rStyle w:val="Char4"/>
          <w:rFonts w:hint="cs"/>
          <w:rtl/>
        </w:rPr>
        <w:t>هوش شد پس عثمان آنچه ابوب</w:t>
      </w:r>
      <w:r w:rsidR="007D6E3C" w:rsidRPr="00077934">
        <w:rPr>
          <w:rStyle w:val="Char4"/>
          <w:rFonts w:hint="cs"/>
          <w:rtl/>
        </w:rPr>
        <w:t>ک</w:t>
      </w:r>
      <w:r w:rsidRPr="00077934">
        <w:rPr>
          <w:rStyle w:val="Char4"/>
          <w:rFonts w:hint="cs"/>
          <w:rtl/>
        </w:rPr>
        <w:t>ر گفته بود بقلم آورد و از پ</w:t>
      </w:r>
      <w:r w:rsidR="007D6E3C" w:rsidRPr="00077934">
        <w:rPr>
          <w:rStyle w:val="Char4"/>
          <w:rFonts w:hint="cs"/>
          <w:rtl/>
        </w:rPr>
        <w:t>ی</w:t>
      </w:r>
      <w:r w:rsidRPr="00077934">
        <w:rPr>
          <w:rStyle w:val="Char4"/>
          <w:rFonts w:hint="cs"/>
          <w:rtl/>
        </w:rPr>
        <w:t xml:space="preserve">ش خود نوشت </w:t>
      </w:r>
      <w:r w:rsidR="007D6E3C" w:rsidRPr="00077934">
        <w:rPr>
          <w:rStyle w:val="Char4"/>
          <w:rFonts w:hint="cs"/>
          <w:rtl/>
        </w:rPr>
        <w:t>ک</w:t>
      </w:r>
      <w:r w:rsidRPr="00077934">
        <w:rPr>
          <w:rStyle w:val="Char4"/>
          <w:rFonts w:hint="cs"/>
          <w:rtl/>
        </w:rPr>
        <w:t>ه عمر بن الخطاب</w:t>
      </w:r>
      <w:r w:rsidR="00492743" w:rsidRPr="00077934">
        <w:rPr>
          <w:rStyle w:val="Char4"/>
          <w:rFonts w:hint="cs"/>
          <w:rtl/>
        </w:rPr>
        <w:t>،</w:t>
      </w:r>
      <w:r w:rsidRPr="00077934">
        <w:rPr>
          <w:rStyle w:val="Char4"/>
          <w:rFonts w:hint="cs"/>
          <w:rtl/>
        </w:rPr>
        <w:t xml:space="preserve"> چه از ابوب</w:t>
      </w:r>
      <w:r w:rsidR="007D6E3C" w:rsidRPr="00077934">
        <w:rPr>
          <w:rStyle w:val="Char4"/>
          <w:rFonts w:hint="cs"/>
          <w:rtl/>
        </w:rPr>
        <w:t>ک</w:t>
      </w:r>
      <w:r w:rsidRPr="00077934">
        <w:rPr>
          <w:rStyle w:val="Char4"/>
          <w:rFonts w:hint="cs"/>
          <w:rtl/>
        </w:rPr>
        <w:t>ر قبل از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معلوم </w:t>
      </w:r>
      <w:r w:rsidR="007D6E3C" w:rsidRPr="00077934">
        <w:rPr>
          <w:rStyle w:val="Char4"/>
          <w:rFonts w:hint="cs"/>
          <w:rtl/>
        </w:rPr>
        <w:t>ک</w:t>
      </w:r>
      <w:r w:rsidRPr="00077934">
        <w:rPr>
          <w:rStyle w:val="Char4"/>
          <w:rFonts w:hint="cs"/>
          <w:rtl/>
        </w:rPr>
        <w:t>رده بود بعد از آن</w:t>
      </w:r>
      <w:r w:rsidR="007D6E3C" w:rsidRPr="00077934">
        <w:rPr>
          <w:rStyle w:val="Char4"/>
          <w:rFonts w:hint="cs"/>
          <w:rtl/>
        </w:rPr>
        <w:t>ک</w:t>
      </w:r>
      <w:r w:rsidRPr="00077934">
        <w:rPr>
          <w:rStyle w:val="Char4"/>
          <w:rFonts w:hint="cs"/>
          <w:rtl/>
        </w:rPr>
        <w:t>ه ابوب</w:t>
      </w:r>
      <w:r w:rsidR="007D6E3C" w:rsidRPr="00077934">
        <w:rPr>
          <w:rStyle w:val="Char4"/>
          <w:rFonts w:hint="cs"/>
          <w:rtl/>
        </w:rPr>
        <w:t>ک</w:t>
      </w:r>
      <w:r w:rsidRPr="00077934">
        <w:rPr>
          <w:rStyle w:val="Char4"/>
          <w:rFonts w:hint="cs"/>
          <w:rtl/>
        </w:rPr>
        <w:t>ر از ب</w:t>
      </w:r>
      <w:r w:rsidR="007D6E3C" w:rsidRPr="00077934">
        <w:rPr>
          <w:rStyle w:val="Char4"/>
          <w:rFonts w:hint="cs"/>
          <w:rtl/>
        </w:rPr>
        <w:t>ی</w:t>
      </w:r>
      <w:r w:rsidR="004B330F" w:rsidRPr="00077934">
        <w:rPr>
          <w:rStyle w:val="Char4"/>
          <w:rFonts w:hint="eastAsia"/>
          <w:rtl/>
        </w:rPr>
        <w:t>‌</w:t>
      </w:r>
      <w:r w:rsidRPr="00077934">
        <w:rPr>
          <w:rStyle w:val="Char4"/>
          <w:rFonts w:hint="cs"/>
          <w:rtl/>
        </w:rPr>
        <w:t>هوش</w:t>
      </w:r>
      <w:r w:rsidR="007D6E3C" w:rsidRPr="00077934">
        <w:rPr>
          <w:rStyle w:val="Char4"/>
          <w:rFonts w:hint="cs"/>
          <w:rtl/>
        </w:rPr>
        <w:t>ی</w:t>
      </w:r>
      <w:r w:rsidRPr="00077934">
        <w:rPr>
          <w:rStyle w:val="Char4"/>
          <w:rFonts w:hint="cs"/>
          <w:rtl/>
        </w:rPr>
        <w:t xml:space="preserve"> به افاقت آمد با عثمان گفت چه نوشته؟ عثمان آنچه نوشته بود برو</w:t>
      </w:r>
      <w:r w:rsidR="007D6E3C" w:rsidRPr="00077934">
        <w:rPr>
          <w:rStyle w:val="Char4"/>
          <w:rFonts w:hint="cs"/>
          <w:rtl/>
        </w:rPr>
        <w:t>ی</w:t>
      </w:r>
      <w:r w:rsidRPr="00077934">
        <w:rPr>
          <w:rStyle w:val="Char4"/>
          <w:rFonts w:hint="cs"/>
          <w:rtl/>
        </w:rPr>
        <w:t xml:space="preserve"> خواند تا بذ</w:t>
      </w:r>
      <w:r w:rsidR="007D6E3C" w:rsidRPr="00077934">
        <w:rPr>
          <w:rStyle w:val="Char4"/>
          <w:rFonts w:hint="cs"/>
          <w:rtl/>
        </w:rPr>
        <w:t>ک</w:t>
      </w:r>
      <w:r w:rsidRPr="00077934">
        <w:rPr>
          <w:rStyle w:val="Char4"/>
          <w:rFonts w:hint="cs"/>
          <w:rtl/>
        </w:rPr>
        <w:t>ر عمر رس</w:t>
      </w:r>
      <w:r w:rsidR="007D6E3C" w:rsidRPr="00077934">
        <w:rPr>
          <w:rStyle w:val="Char4"/>
          <w:rFonts w:hint="cs"/>
          <w:rtl/>
        </w:rPr>
        <w:t>ی</w:t>
      </w:r>
      <w:r w:rsidRPr="00077934">
        <w:rPr>
          <w:rStyle w:val="Char4"/>
          <w:rFonts w:hint="cs"/>
          <w:rtl/>
        </w:rPr>
        <w:t>د از پ</w:t>
      </w:r>
      <w:r w:rsidR="007D6E3C" w:rsidRPr="00077934">
        <w:rPr>
          <w:rStyle w:val="Char4"/>
          <w:rFonts w:hint="cs"/>
          <w:rtl/>
        </w:rPr>
        <w:t>ی</w:t>
      </w:r>
      <w:r w:rsidRPr="00077934">
        <w:rPr>
          <w:rStyle w:val="Char4"/>
          <w:rFonts w:hint="cs"/>
          <w:rtl/>
        </w:rPr>
        <w:t>ش خود نوشته بود ابوب</w:t>
      </w:r>
      <w:r w:rsidR="007D6E3C" w:rsidRPr="00077934">
        <w:rPr>
          <w:rStyle w:val="Char4"/>
          <w:rFonts w:hint="cs"/>
          <w:rtl/>
        </w:rPr>
        <w:t>ک</w:t>
      </w:r>
      <w:r w:rsidRPr="00077934">
        <w:rPr>
          <w:rStyle w:val="Char4"/>
          <w:rFonts w:hint="cs"/>
          <w:rtl/>
        </w:rPr>
        <w:t>ر گفت: ا</w:t>
      </w:r>
      <w:r w:rsidR="007D6E3C" w:rsidRPr="00077934">
        <w:rPr>
          <w:rStyle w:val="Char4"/>
          <w:rFonts w:hint="cs"/>
          <w:rtl/>
        </w:rPr>
        <w:t>ی</w:t>
      </w:r>
      <w:r w:rsidRPr="00077934">
        <w:rPr>
          <w:rStyle w:val="Char4"/>
          <w:rFonts w:hint="cs"/>
          <w:rtl/>
        </w:rPr>
        <w:t xml:space="preserve"> عثمان خدا ترا از اسلام جزا</w:t>
      </w:r>
      <w:r w:rsidR="007D6E3C" w:rsidRPr="00077934">
        <w:rPr>
          <w:rStyle w:val="Char4"/>
          <w:rFonts w:hint="cs"/>
          <w:rtl/>
        </w:rPr>
        <w:t>ی</w:t>
      </w:r>
      <w:r w:rsidRPr="00077934">
        <w:rPr>
          <w:rStyle w:val="Char4"/>
          <w:rFonts w:hint="cs"/>
          <w:rtl/>
        </w:rPr>
        <w:t xml:space="preserve"> خ</w:t>
      </w:r>
      <w:r w:rsidR="007D6E3C" w:rsidRPr="00077934">
        <w:rPr>
          <w:rStyle w:val="Char4"/>
          <w:rFonts w:hint="cs"/>
          <w:rtl/>
        </w:rPr>
        <w:t>ی</w:t>
      </w:r>
      <w:r w:rsidRPr="00077934">
        <w:rPr>
          <w:rStyle w:val="Char4"/>
          <w:rFonts w:hint="cs"/>
          <w:rtl/>
        </w:rPr>
        <w:t>ر دهاد آنگاه فرمود: بنو</w:t>
      </w:r>
      <w:r w:rsidR="007D6E3C" w:rsidRPr="00077934">
        <w:rPr>
          <w:rStyle w:val="Char4"/>
          <w:rFonts w:hint="cs"/>
          <w:rtl/>
        </w:rPr>
        <w:t>ی</w:t>
      </w:r>
      <w:r w:rsidRPr="00077934">
        <w:rPr>
          <w:rStyle w:val="Char4"/>
          <w:rFonts w:hint="cs"/>
          <w:rtl/>
        </w:rPr>
        <w:t>س</w:t>
      </w:r>
      <w:r w:rsidR="004B330F" w:rsidRPr="00FF721B">
        <w:rPr>
          <w:rStyle w:val="Char3"/>
          <w:rFonts w:hint="cs"/>
          <w:rtl/>
        </w:rPr>
        <w:t>«</w:t>
      </w:r>
      <w:r w:rsidRPr="00FF721B">
        <w:rPr>
          <w:rStyle w:val="Char3"/>
          <w:rFonts w:hint="cs"/>
          <w:rtl/>
        </w:rPr>
        <w:t>فاسمِعوا له واطيعوا ف</w:t>
      </w:r>
      <w:r w:rsidR="00233E8A" w:rsidRPr="00FF721B">
        <w:rPr>
          <w:rStyle w:val="Char3"/>
          <w:rFonts w:hint="cs"/>
          <w:rtl/>
        </w:rPr>
        <w:t>إ</w:t>
      </w:r>
      <w:r w:rsidRPr="00FF721B">
        <w:rPr>
          <w:rStyle w:val="Char3"/>
          <w:rFonts w:hint="cs"/>
          <w:rtl/>
        </w:rPr>
        <w:t xml:space="preserve">ن عدَل فذلك ظني وعلمي فيه، وان جار فلكل </w:t>
      </w:r>
      <w:r w:rsidR="00233E8A" w:rsidRPr="00FF721B">
        <w:rPr>
          <w:rStyle w:val="Char3"/>
          <w:rFonts w:hint="cs"/>
          <w:rtl/>
        </w:rPr>
        <w:t>أ</w:t>
      </w:r>
      <w:r w:rsidRPr="00FF721B">
        <w:rPr>
          <w:rStyle w:val="Char3"/>
          <w:rFonts w:hint="cs"/>
          <w:rtl/>
        </w:rPr>
        <w:t xml:space="preserve">مرءٍ ما اكتسب والخير اردتُ ولا </w:t>
      </w:r>
      <w:r w:rsidR="00233E8A" w:rsidRPr="00FF721B">
        <w:rPr>
          <w:rStyle w:val="Char3"/>
          <w:rFonts w:hint="cs"/>
          <w:rtl/>
        </w:rPr>
        <w:t>أ</w:t>
      </w:r>
      <w:r w:rsidRPr="00FF721B">
        <w:rPr>
          <w:rStyle w:val="Char3"/>
          <w:rFonts w:hint="cs"/>
          <w:rtl/>
        </w:rPr>
        <w:t xml:space="preserve">علم الغيب </w:t>
      </w:r>
      <w:r w:rsidR="003E4D28">
        <w:rPr>
          <w:rFonts w:cs="Traditional Arabic" w:hint="cs"/>
          <w:rtl/>
          <w:lang w:bidi="fa-IR"/>
        </w:rPr>
        <w:t>﴿</w:t>
      </w:r>
      <w:r w:rsidR="009D297B" w:rsidRPr="0020708C">
        <w:rPr>
          <w:rStyle w:val="Char5"/>
          <w:rFonts w:hint="eastAsia"/>
          <w:rtl/>
        </w:rPr>
        <w:t>وَسَيَع</w:t>
      </w:r>
      <w:r w:rsidR="009D297B" w:rsidRPr="0020708C">
        <w:rPr>
          <w:rStyle w:val="Char5"/>
          <w:rFonts w:hint="cs"/>
          <w:rtl/>
        </w:rPr>
        <w:t>ۡ</w:t>
      </w:r>
      <w:r w:rsidR="009D297B" w:rsidRPr="0020708C">
        <w:rPr>
          <w:rStyle w:val="Char5"/>
          <w:rFonts w:hint="eastAsia"/>
          <w:rtl/>
        </w:rPr>
        <w:t>لَمُ</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لَّذِينَ</w:t>
      </w:r>
      <w:r w:rsidR="009D297B" w:rsidRPr="0020708C">
        <w:rPr>
          <w:rStyle w:val="Char5"/>
          <w:rtl/>
        </w:rPr>
        <w:t xml:space="preserve"> </w:t>
      </w:r>
      <w:r w:rsidR="009D297B" w:rsidRPr="0020708C">
        <w:rPr>
          <w:rStyle w:val="Char5"/>
          <w:rFonts w:hint="eastAsia"/>
          <w:rtl/>
        </w:rPr>
        <w:t>ظَلَمُو</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eastAsia"/>
          <w:rtl/>
        </w:rPr>
        <w:t>أَيَّ</w:t>
      </w:r>
      <w:r w:rsidR="009D297B" w:rsidRPr="0020708C">
        <w:rPr>
          <w:rStyle w:val="Char5"/>
          <w:rtl/>
        </w:rPr>
        <w:t xml:space="preserve"> </w:t>
      </w:r>
      <w:r w:rsidR="009D297B" w:rsidRPr="0020708C">
        <w:rPr>
          <w:rStyle w:val="Char5"/>
          <w:rFonts w:hint="eastAsia"/>
          <w:rtl/>
        </w:rPr>
        <w:t>مُنقَلَب</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يَنقَلِبُونَ</w:t>
      </w:r>
      <w:r w:rsidR="009D297B" w:rsidRPr="0020708C">
        <w:rPr>
          <w:rStyle w:val="Char5"/>
          <w:rtl/>
        </w:rPr>
        <w:t xml:space="preserve"> </w:t>
      </w:r>
      <w:r w:rsidR="009D297B" w:rsidRPr="0020708C">
        <w:rPr>
          <w:rStyle w:val="Char5"/>
          <w:rFonts w:hint="cs"/>
          <w:rtl/>
        </w:rPr>
        <w:t>٢٢٧</w:t>
      </w:r>
      <w:r w:rsidR="003E4D28">
        <w:rPr>
          <w:rFonts w:cs="Traditional Arabic" w:hint="cs"/>
          <w:rtl/>
          <w:lang w:bidi="fa-IR"/>
        </w:rPr>
        <w:t>﴾</w:t>
      </w:r>
      <w:r w:rsidR="003E4D28" w:rsidRPr="00077934">
        <w:rPr>
          <w:rStyle w:val="Char4"/>
          <w:rFonts w:hint="cs"/>
          <w:rtl/>
        </w:rPr>
        <w:t xml:space="preserve"> </w:t>
      </w:r>
      <w:r w:rsidR="003E4D28" w:rsidRPr="00FF721B">
        <w:rPr>
          <w:rStyle w:val="Char8"/>
          <w:rFonts w:hint="cs"/>
          <w:rtl/>
        </w:rPr>
        <w:t>[</w:t>
      </w:r>
      <w:r w:rsidR="00233E8A" w:rsidRPr="00FF721B">
        <w:rPr>
          <w:rStyle w:val="Char8"/>
          <w:rFonts w:hint="cs"/>
          <w:rtl/>
        </w:rPr>
        <w:t>الشعراء: 227</w:t>
      </w:r>
      <w:r w:rsidR="003E4D28" w:rsidRPr="00FF721B">
        <w:rPr>
          <w:rStyle w:val="Char8"/>
          <w:rFonts w:hint="cs"/>
          <w:rtl/>
        </w:rPr>
        <w:t>]</w:t>
      </w:r>
      <w:r w:rsidR="003E4D28" w:rsidRPr="00077934">
        <w:rPr>
          <w:rStyle w:val="Char4"/>
          <w:rFonts w:hint="cs"/>
          <w:rtl/>
        </w:rPr>
        <w:t xml:space="preserve">. </w:t>
      </w:r>
      <w:r w:rsidRPr="00233E8A">
        <w:rPr>
          <w:rStyle w:val="Char3"/>
          <w:rFonts w:hint="cs"/>
          <w:rtl/>
        </w:rPr>
        <w:t>والسلام عليكم ورحمة الله وبركاته</w:t>
      </w:r>
      <w:r w:rsidR="00233E8A" w:rsidRPr="00FF721B">
        <w:rPr>
          <w:rStyle w:val="Char3"/>
          <w:rFonts w:hint="cs"/>
          <w:rtl/>
        </w:rPr>
        <w:t>»</w:t>
      </w:r>
      <w:r w:rsidRPr="00077934">
        <w:rPr>
          <w:rStyle w:val="Char4"/>
          <w:rFonts w:hint="cs"/>
          <w:rtl/>
        </w:rPr>
        <w:t xml:space="preserve"> بعد از آن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دست</w:t>
      </w:r>
      <w:r w:rsidR="00233E8A" w:rsidRPr="00077934">
        <w:rPr>
          <w:rStyle w:val="Char4"/>
          <w:rFonts w:hint="eastAsia"/>
          <w:rtl/>
        </w:rPr>
        <w:t>‌</w:t>
      </w:r>
      <w:r w:rsidRPr="00077934">
        <w:rPr>
          <w:rStyle w:val="Char4"/>
          <w:rFonts w:hint="cs"/>
          <w:rtl/>
        </w:rPr>
        <w:t>ها</w:t>
      </w:r>
      <w:r w:rsidR="007D6E3C" w:rsidRPr="00077934">
        <w:rPr>
          <w:rStyle w:val="Char4"/>
          <w:rFonts w:hint="cs"/>
          <w:rtl/>
        </w:rPr>
        <w:t>ی</w:t>
      </w:r>
      <w:r w:rsidRPr="00077934">
        <w:rPr>
          <w:rStyle w:val="Char4"/>
          <w:rFonts w:hint="cs"/>
          <w:rtl/>
        </w:rPr>
        <w:t xml:space="preserve"> خود برداشت و گفت: خدا</w:t>
      </w:r>
      <w:r w:rsidR="007D6E3C" w:rsidRPr="00077934">
        <w:rPr>
          <w:rStyle w:val="Char4"/>
          <w:rFonts w:hint="cs"/>
          <w:rtl/>
        </w:rPr>
        <w:t>ی</w:t>
      </w:r>
      <w:r w:rsidRPr="00077934">
        <w:rPr>
          <w:rStyle w:val="Char4"/>
          <w:rFonts w:hint="cs"/>
          <w:rtl/>
        </w:rPr>
        <w:t>ا و</w:t>
      </w:r>
      <w:r w:rsidR="007D6E3C" w:rsidRPr="00077934">
        <w:rPr>
          <w:rStyle w:val="Char4"/>
          <w:rFonts w:hint="cs"/>
          <w:rtl/>
        </w:rPr>
        <w:t>ی</w:t>
      </w:r>
      <w:r w:rsidRPr="00077934">
        <w:rPr>
          <w:rStyle w:val="Char4"/>
          <w:rFonts w:hint="cs"/>
          <w:rtl/>
        </w:rPr>
        <w:t>را خل</w:t>
      </w:r>
      <w:r w:rsidR="007D6E3C" w:rsidRPr="00077934">
        <w:rPr>
          <w:rStyle w:val="Char4"/>
          <w:rFonts w:hint="cs"/>
          <w:rtl/>
        </w:rPr>
        <w:t>ی</w:t>
      </w:r>
      <w:r w:rsidRPr="00077934">
        <w:rPr>
          <w:rStyle w:val="Char4"/>
          <w:rFonts w:hint="cs"/>
          <w:rtl/>
        </w:rPr>
        <w:t>فه ساختم بر مسلمانان و در ا</w:t>
      </w:r>
      <w:r w:rsidR="007D6E3C" w:rsidRPr="00077934">
        <w:rPr>
          <w:rStyle w:val="Char4"/>
          <w:rFonts w:hint="cs"/>
          <w:rtl/>
        </w:rPr>
        <w:t>ی</w:t>
      </w:r>
      <w:r w:rsidRPr="00077934">
        <w:rPr>
          <w:rStyle w:val="Char4"/>
          <w:rFonts w:hint="cs"/>
          <w:rtl/>
        </w:rPr>
        <w:t>ن امر نخواستم جز صلاح حال ا</w:t>
      </w:r>
      <w:r w:rsidR="007D6E3C" w:rsidRPr="00077934">
        <w:rPr>
          <w:rStyle w:val="Char4"/>
          <w:rFonts w:hint="cs"/>
          <w:rtl/>
        </w:rPr>
        <w:t>ی</w:t>
      </w:r>
      <w:r w:rsidRPr="00077934">
        <w:rPr>
          <w:rStyle w:val="Char4"/>
          <w:rFonts w:hint="cs"/>
          <w:rtl/>
        </w:rPr>
        <w:t>شان و عمل</w:t>
      </w:r>
      <w:r w:rsidR="007D6E3C" w:rsidRPr="00077934">
        <w:rPr>
          <w:rStyle w:val="Char4"/>
          <w:rFonts w:hint="cs"/>
          <w:rtl/>
        </w:rPr>
        <w:t>ی</w:t>
      </w:r>
      <w:r w:rsidRPr="00077934">
        <w:rPr>
          <w:rStyle w:val="Char4"/>
          <w:rFonts w:hint="cs"/>
          <w:rtl/>
        </w:rPr>
        <w:t xml:space="preserve"> بجا آوردم </w:t>
      </w:r>
      <w:r w:rsidR="007D6E3C" w:rsidRPr="00077934">
        <w:rPr>
          <w:rStyle w:val="Char4"/>
          <w:rFonts w:hint="cs"/>
          <w:rtl/>
        </w:rPr>
        <w:t>ک</w:t>
      </w:r>
      <w:r w:rsidRPr="00077934">
        <w:rPr>
          <w:rStyle w:val="Char4"/>
          <w:rFonts w:hint="cs"/>
          <w:rtl/>
        </w:rPr>
        <w:t>ه تو اعلم بود</w:t>
      </w:r>
      <w:r w:rsidR="007D6E3C" w:rsidRPr="00077934">
        <w:rPr>
          <w:rStyle w:val="Char4"/>
          <w:rFonts w:hint="cs"/>
          <w:rtl/>
        </w:rPr>
        <w:t>ی</w:t>
      </w:r>
      <w:r w:rsidRPr="00077934">
        <w:rPr>
          <w:rStyle w:val="Char4"/>
          <w:rFonts w:hint="cs"/>
          <w:rtl/>
        </w:rPr>
        <w:t xml:space="preserve"> به آن و اجتهاد نمودن و بهتر</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شان را بر ا</w:t>
      </w:r>
      <w:r w:rsidR="007D6E3C" w:rsidRPr="00077934">
        <w:rPr>
          <w:rStyle w:val="Char4"/>
          <w:rFonts w:hint="cs"/>
          <w:rtl/>
        </w:rPr>
        <w:t>ی</w:t>
      </w:r>
      <w:r w:rsidRPr="00077934">
        <w:rPr>
          <w:rStyle w:val="Char4"/>
          <w:rFonts w:hint="cs"/>
          <w:rtl/>
        </w:rPr>
        <w:t>شان وال</w:t>
      </w:r>
      <w:r w:rsidR="007D6E3C" w:rsidRPr="00077934">
        <w:rPr>
          <w:rStyle w:val="Char4"/>
          <w:rFonts w:hint="cs"/>
          <w:rtl/>
        </w:rPr>
        <w:t>ی</w:t>
      </w:r>
      <w:r w:rsidRPr="00077934">
        <w:rPr>
          <w:rStyle w:val="Char4"/>
          <w:rFonts w:hint="cs"/>
          <w:rtl/>
        </w:rPr>
        <w:t xml:space="preserve"> ساختم و </w:t>
      </w:r>
      <w:r w:rsidR="007D6E3C" w:rsidRPr="00077934">
        <w:rPr>
          <w:rStyle w:val="Char4"/>
          <w:rFonts w:hint="cs"/>
          <w:rtl/>
        </w:rPr>
        <w:t>ک</w:t>
      </w:r>
      <w:r w:rsidRPr="00077934">
        <w:rPr>
          <w:rStyle w:val="Char4"/>
          <w:rFonts w:hint="cs"/>
          <w:rtl/>
        </w:rPr>
        <w:t>ار همه را بخدا مفوّض گردان</w:t>
      </w:r>
      <w:r w:rsidR="007D6E3C" w:rsidRPr="00077934">
        <w:rPr>
          <w:rStyle w:val="Char4"/>
          <w:rFonts w:hint="cs"/>
          <w:rtl/>
        </w:rPr>
        <w:t>ی</w:t>
      </w:r>
      <w:r w:rsidRPr="00077934">
        <w:rPr>
          <w:rStyle w:val="Char4"/>
          <w:rFonts w:hint="cs"/>
          <w:rtl/>
        </w:rPr>
        <w:t>دم خدا</w:t>
      </w:r>
      <w:r w:rsidR="007D6E3C" w:rsidRPr="00077934">
        <w:rPr>
          <w:rStyle w:val="Char4"/>
          <w:rFonts w:hint="cs"/>
          <w:rtl/>
        </w:rPr>
        <w:t>ی</w:t>
      </w:r>
      <w:r w:rsidRPr="00077934">
        <w:rPr>
          <w:rStyle w:val="Char4"/>
          <w:rFonts w:hint="cs"/>
          <w:rtl/>
        </w:rPr>
        <w:t>ا تو علام الغ</w:t>
      </w:r>
      <w:r w:rsidR="007D6E3C" w:rsidRPr="00077934">
        <w:rPr>
          <w:rStyle w:val="Char4"/>
          <w:rFonts w:hint="cs"/>
          <w:rtl/>
        </w:rPr>
        <w:t>ی</w:t>
      </w:r>
      <w:r w:rsidRPr="00077934">
        <w:rPr>
          <w:rStyle w:val="Char4"/>
          <w:rFonts w:hint="cs"/>
          <w:rtl/>
        </w:rPr>
        <w:t>وب</w:t>
      </w:r>
      <w:r w:rsidR="007D6E3C" w:rsidRPr="00077934">
        <w:rPr>
          <w:rStyle w:val="Char4"/>
          <w:rFonts w:hint="cs"/>
          <w:rtl/>
        </w:rPr>
        <w:t>ی</w:t>
      </w:r>
      <w:r w:rsidRPr="00077934">
        <w:rPr>
          <w:rStyle w:val="Char4"/>
          <w:rFonts w:hint="cs"/>
          <w:rtl/>
        </w:rPr>
        <w:t xml:space="preserve"> و نخواستم در ا</w:t>
      </w:r>
      <w:r w:rsidR="007D6E3C" w:rsidRPr="00077934">
        <w:rPr>
          <w:rStyle w:val="Char4"/>
          <w:rFonts w:hint="cs"/>
          <w:rtl/>
        </w:rPr>
        <w:t>ی</w:t>
      </w:r>
      <w:r w:rsidRPr="00077934">
        <w:rPr>
          <w:rStyle w:val="Char4"/>
          <w:rFonts w:hint="cs"/>
          <w:rtl/>
        </w:rPr>
        <w:t>ن قصه حما</w:t>
      </w:r>
      <w:r w:rsidR="007D6E3C" w:rsidRPr="00077934">
        <w:rPr>
          <w:rStyle w:val="Char4"/>
          <w:rFonts w:hint="cs"/>
          <w:rtl/>
        </w:rPr>
        <w:t>ی</w:t>
      </w:r>
      <w:r w:rsidRPr="00077934">
        <w:rPr>
          <w:rStyle w:val="Char4"/>
          <w:rFonts w:hint="cs"/>
          <w:rtl/>
        </w:rPr>
        <w:t>ت عمر، و من از دن</w:t>
      </w:r>
      <w:r w:rsidR="007D6E3C" w:rsidRPr="00077934">
        <w:rPr>
          <w:rStyle w:val="Char4"/>
          <w:rFonts w:hint="cs"/>
          <w:rtl/>
        </w:rPr>
        <w:t>ی</w:t>
      </w:r>
      <w:r w:rsidRPr="00077934">
        <w:rPr>
          <w:rStyle w:val="Char4"/>
          <w:rFonts w:hint="cs"/>
          <w:rtl/>
        </w:rPr>
        <w:t>ا</w:t>
      </w:r>
      <w:r w:rsidR="00D846B5">
        <w:rPr>
          <w:rStyle w:val="Char4"/>
          <w:rFonts w:hint="cs"/>
          <w:rtl/>
        </w:rPr>
        <w:t xml:space="preserve"> می‌روم </w:t>
      </w:r>
      <w:r w:rsidRPr="00077934">
        <w:rPr>
          <w:rStyle w:val="Char4"/>
          <w:rFonts w:hint="cs"/>
          <w:rtl/>
        </w:rPr>
        <w:t>بجانب آخرت تو خل</w:t>
      </w:r>
      <w:r w:rsidR="007D6E3C" w:rsidRPr="00077934">
        <w:rPr>
          <w:rStyle w:val="Char4"/>
          <w:rFonts w:hint="cs"/>
          <w:rtl/>
        </w:rPr>
        <w:t>ی</w:t>
      </w:r>
      <w:r w:rsidRPr="00077934">
        <w:rPr>
          <w:rStyle w:val="Char4"/>
          <w:rFonts w:hint="cs"/>
          <w:rtl/>
        </w:rPr>
        <w:t>فه باش بر ا</w:t>
      </w:r>
      <w:r w:rsidR="007D6E3C" w:rsidRPr="00077934">
        <w:rPr>
          <w:rStyle w:val="Char4"/>
          <w:rFonts w:hint="cs"/>
          <w:rtl/>
        </w:rPr>
        <w:t>ی</w:t>
      </w:r>
      <w:r w:rsidRPr="00077934">
        <w:rPr>
          <w:rStyle w:val="Char4"/>
          <w:rFonts w:hint="cs"/>
          <w:rtl/>
        </w:rPr>
        <w:t>شان</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بندگان تو اند و وال</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شان را تو اصلاح </w:t>
      </w:r>
      <w:r w:rsidR="007D6E3C" w:rsidRPr="00077934">
        <w:rPr>
          <w:rStyle w:val="Char4"/>
          <w:rFonts w:hint="cs"/>
          <w:rtl/>
        </w:rPr>
        <w:t>ک</w:t>
      </w:r>
      <w:r w:rsidRPr="00077934">
        <w:rPr>
          <w:rStyle w:val="Char4"/>
          <w:rFonts w:hint="cs"/>
          <w:rtl/>
        </w:rPr>
        <w:t>ن برا</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شان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عمر را</w:t>
      </w:r>
      <w:r w:rsidR="00185F0C" w:rsidRPr="00185F0C">
        <w:rPr>
          <w:rStyle w:val="Char4"/>
          <w:rFonts w:cs="CTraditional Arabic" w:hint="cs"/>
          <w:rtl/>
        </w:rPr>
        <w:t>س</w:t>
      </w:r>
      <w:r w:rsidRPr="00077934">
        <w:rPr>
          <w:rStyle w:val="Char4"/>
          <w:rFonts w:hint="cs"/>
          <w:rtl/>
        </w:rPr>
        <w:t xml:space="preserve"> و او را از خلفا</w:t>
      </w:r>
      <w:r w:rsidR="007D6E3C" w:rsidRPr="00077934">
        <w:rPr>
          <w:rStyle w:val="Char4"/>
          <w:rFonts w:hint="cs"/>
          <w:rtl/>
        </w:rPr>
        <w:t>ی</w:t>
      </w:r>
      <w:r w:rsidRPr="00077934">
        <w:rPr>
          <w:rStyle w:val="Char4"/>
          <w:rFonts w:hint="cs"/>
          <w:rtl/>
        </w:rPr>
        <w:t xml:space="preserve"> راشد</w:t>
      </w:r>
      <w:r w:rsidR="007D6E3C" w:rsidRPr="00077934">
        <w:rPr>
          <w:rStyle w:val="Char4"/>
          <w:rFonts w:hint="cs"/>
          <w:rtl/>
        </w:rPr>
        <w:t>ی</w:t>
      </w:r>
      <w:r w:rsidRPr="00077934">
        <w:rPr>
          <w:rStyle w:val="Char4"/>
          <w:rFonts w:hint="cs"/>
          <w:rtl/>
        </w:rPr>
        <w:t xml:space="preserve">ن گردان </w:t>
      </w:r>
      <w:r w:rsidR="007D6E3C" w:rsidRPr="00077934">
        <w:rPr>
          <w:rStyle w:val="Char4"/>
          <w:rFonts w:hint="cs"/>
          <w:rtl/>
        </w:rPr>
        <w:t>ک</w:t>
      </w:r>
      <w:r w:rsidRPr="00077934">
        <w:rPr>
          <w:rStyle w:val="Char4"/>
          <w:rFonts w:hint="cs"/>
          <w:rtl/>
        </w:rPr>
        <w:t xml:space="preserve">ه متابعت </w:t>
      </w:r>
      <w:r w:rsidR="007D6E3C" w:rsidRPr="00077934">
        <w:rPr>
          <w:rStyle w:val="Char4"/>
          <w:rFonts w:hint="cs"/>
          <w:rtl/>
        </w:rPr>
        <w:t>ک</w:t>
      </w:r>
      <w:r w:rsidRPr="00077934">
        <w:rPr>
          <w:rStyle w:val="Char4"/>
          <w:rFonts w:hint="cs"/>
          <w:rtl/>
        </w:rPr>
        <w:t>ند س</w:t>
      </w:r>
      <w:r w:rsidR="007D6E3C" w:rsidRPr="00077934">
        <w:rPr>
          <w:rStyle w:val="Char4"/>
          <w:rFonts w:hint="cs"/>
          <w:rtl/>
        </w:rPr>
        <w:t>ی</w:t>
      </w:r>
      <w:r w:rsidRPr="00077934">
        <w:rPr>
          <w:rStyle w:val="Char4"/>
          <w:rFonts w:hint="cs"/>
          <w:rtl/>
        </w:rPr>
        <w:t>رت پ</w:t>
      </w:r>
      <w:r w:rsidR="007D6E3C" w:rsidRPr="00077934">
        <w:rPr>
          <w:rStyle w:val="Char4"/>
          <w:rFonts w:hint="cs"/>
          <w:rtl/>
        </w:rPr>
        <w:t>ی</w:t>
      </w:r>
      <w:r w:rsidRPr="00077934">
        <w:rPr>
          <w:rStyle w:val="Char4"/>
          <w:rFonts w:hint="cs"/>
          <w:rtl/>
        </w:rPr>
        <w:t>غمبر خود را</w:t>
      </w:r>
      <w:r w:rsidR="002855E4" w:rsidRPr="002855E4">
        <w:rPr>
          <w:rStyle w:val="Char4"/>
          <w:rFonts w:cs="CTraditional Arabic" w:hint="cs"/>
          <w:rtl/>
        </w:rPr>
        <w:t xml:space="preserve"> ج</w:t>
      </w:r>
      <w:r w:rsidRPr="00077934">
        <w:rPr>
          <w:rStyle w:val="Char4"/>
          <w:rFonts w:hint="cs"/>
          <w:rtl/>
        </w:rPr>
        <w:t xml:space="preserve"> و س</w:t>
      </w:r>
      <w:r w:rsidR="007D6E3C" w:rsidRPr="00077934">
        <w:rPr>
          <w:rStyle w:val="Char4"/>
          <w:rFonts w:hint="cs"/>
          <w:rtl/>
        </w:rPr>
        <w:t>ی</w:t>
      </w:r>
      <w:r w:rsidRPr="00077934">
        <w:rPr>
          <w:rStyle w:val="Char4"/>
          <w:rFonts w:hint="cs"/>
          <w:rtl/>
        </w:rPr>
        <w:t>ر</w:t>
      </w:r>
      <w:r w:rsidR="00233E8A" w:rsidRPr="00077934">
        <w:rPr>
          <w:rStyle w:val="Char4"/>
          <w:rFonts w:hint="cs"/>
          <w:rtl/>
        </w:rPr>
        <w:t>ت صالحان</w:t>
      </w:r>
      <w:r w:rsidR="007D6E3C" w:rsidRPr="00077934">
        <w:rPr>
          <w:rStyle w:val="Char4"/>
          <w:rFonts w:hint="cs"/>
          <w:rtl/>
        </w:rPr>
        <w:t>ی</w:t>
      </w:r>
      <w:r w:rsidR="00233E8A" w:rsidRPr="00077934">
        <w:rPr>
          <w:rStyle w:val="Char4"/>
          <w:rFonts w:hint="cs"/>
          <w:rtl/>
        </w:rPr>
        <w:t xml:space="preserve"> </w:t>
      </w:r>
      <w:r w:rsidR="007D6E3C" w:rsidRPr="00077934">
        <w:rPr>
          <w:rStyle w:val="Char4"/>
          <w:rFonts w:hint="cs"/>
          <w:rtl/>
        </w:rPr>
        <w:t>ک</w:t>
      </w:r>
      <w:r w:rsidR="00233E8A" w:rsidRPr="00077934">
        <w:rPr>
          <w:rStyle w:val="Char4"/>
          <w:rFonts w:hint="cs"/>
          <w:rtl/>
        </w:rPr>
        <w:t>ه بعد از پ</w:t>
      </w:r>
      <w:r w:rsidR="007D6E3C" w:rsidRPr="00077934">
        <w:rPr>
          <w:rStyle w:val="Char4"/>
          <w:rFonts w:hint="cs"/>
          <w:rtl/>
        </w:rPr>
        <w:t>ی</w:t>
      </w:r>
      <w:r w:rsidR="00233E8A" w:rsidRPr="00077934">
        <w:rPr>
          <w:rStyle w:val="Char4"/>
          <w:rFonts w:hint="cs"/>
          <w:rtl/>
        </w:rPr>
        <w:t>غمبر بوده</w:t>
      </w:r>
      <w:r w:rsidR="00233E8A" w:rsidRPr="00077934">
        <w:rPr>
          <w:rStyle w:val="Char4"/>
          <w:rFonts w:hint="eastAsia"/>
          <w:rtl/>
        </w:rPr>
        <w:t>‌</w:t>
      </w:r>
      <w:r w:rsidRPr="00077934">
        <w:rPr>
          <w:rStyle w:val="Char4"/>
          <w:rFonts w:hint="cs"/>
          <w:rtl/>
        </w:rPr>
        <w:t xml:space="preserve">اند و </w:t>
      </w:r>
      <w:r w:rsidR="007D6E3C" w:rsidRPr="00077934">
        <w:rPr>
          <w:rStyle w:val="Char4"/>
          <w:rFonts w:hint="cs"/>
          <w:rtl/>
        </w:rPr>
        <w:t>ک</w:t>
      </w:r>
      <w:r w:rsidRPr="00077934">
        <w:rPr>
          <w:rStyle w:val="Char4"/>
          <w:rFonts w:hint="cs"/>
          <w:rtl/>
        </w:rPr>
        <w:t>ار رع</w:t>
      </w:r>
      <w:r w:rsidR="007D6E3C" w:rsidRPr="00077934">
        <w:rPr>
          <w:rStyle w:val="Char4"/>
          <w:rFonts w:hint="cs"/>
          <w:rtl/>
        </w:rPr>
        <w:t>ی</w:t>
      </w:r>
      <w:r w:rsidRPr="00077934">
        <w:rPr>
          <w:rStyle w:val="Char4"/>
          <w:rFonts w:hint="cs"/>
          <w:rtl/>
        </w:rPr>
        <w:t>ت و</w:t>
      </w:r>
      <w:r w:rsidR="007D6E3C" w:rsidRPr="00077934">
        <w:rPr>
          <w:rStyle w:val="Char4"/>
          <w:rFonts w:hint="cs"/>
          <w:rtl/>
        </w:rPr>
        <w:t>ی</w:t>
      </w:r>
      <w:r w:rsidRPr="00077934">
        <w:rPr>
          <w:rStyle w:val="Char4"/>
          <w:rFonts w:hint="cs"/>
          <w:rtl/>
        </w:rPr>
        <w:t xml:space="preserve"> را بصلاح آر پس فرمود تا عهد نامه مهر </w:t>
      </w:r>
      <w:r w:rsidR="007D6E3C" w:rsidRPr="00077934">
        <w:rPr>
          <w:rStyle w:val="Char4"/>
          <w:rFonts w:hint="cs"/>
          <w:rtl/>
        </w:rPr>
        <w:t>ک</w:t>
      </w:r>
      <w:r w:rsidRPr="00077934">
        <w:rPr>
          <w:rStyle w:val="Char4"/>
          <w:rFonts w:hint="cs"/>
          <w:rtl/>
        </w:rPr>
        <w:t>ردند و به امراء ج</w:t>
      </w:r>
      <w:r w:rsidR="007D6E3C" w:rsidRPr="00077934">
        <w:rPr>
          <w:rStyle w:val="Char4"/>
          <w:rFonts w:hint="cs"/>
          <w:rtl/>
        </w:rPr>
        <w:t>ی</w:t>
      </w:r>
      <w:r w:rsidRPr="00077934">
        <w:rPr>
          <w:rStyle w:val="Char4"/>
          <w:rFonts w:hint="cs"/>
          <w:rtl/>
        </w:rPr>
        <w:t xml:space="preserve">وش </w:t>
      </w:r>
      <w:r w:rsidR="007D6E3C" w:rsidRPr="00077934">
        <w:rPr>
          <w:rStyle w:val="Char4"/>
          <w:rFonts w:hint="cs"/>
          <w:rtl/>
        </w:rPr>
        <w:t>ک</w:t>
      </w:r>
      <w:r w:rsidRPr="00077934">
        <w:rPr>
          <w:rStyle w:val="Char4"/>
          <w:rFonts w:hint="cs"/>
          <w:rtl/>
        </w:rPr>
        <w:t>ه در اطراف و جوانب بودند مثل ا</w:t>
      </w:r>
      <w:r w:rsidR="007D6E3C" w:rsidRPr="00077934">
        <w:rPr>
          <w:rStyle w:val="Char4"/>
          <w:rFonts w:hint="cs"/>
          <w:rtl/>
        </w:rPr>
        <w:t>ی</w:t>
      </w:r>
      <w:r w:rsidRPr="00077934">
        <w:rPr>
          <w:rStyle w:val="Char4"/>
          <w:rFonts w:hint="cs"/>
          <w:rtl/>
        </w:rPr>
        <w:t xml:space="preserve">ن عهدنامه نوشت و مهر </w:t>
      </w:r>
      <w:r w:rsidR="007D6E3C" w:rsidRPr="00077934">
        <w:rPr>
          <w:rStyle w:val="Char4"/>
          <w:rFonts w:hint="cs"/>
          <w:rtl/>
        </w:rPr>
        <w:t>ک</w:t>
      </w:r>
      <w:r w:rsidRPr="00077934">
        <w:rPr>
          <w:rStyle w:val="Char4"/>
          <w:rFonts w:hint="cs"/>
          <w:rtl/>
        </w:rPr>
        <w:t>رد بعد از آن عمر را طلب</w:t>
      </w:r>
      <w:r w:rsidR="007D6E3C" w:rsidRPr="00077934">
        <w:rPr>
          <w:rStyle w:val="Char4"/>
          <w:rFonts w:hint="cs"/>
          <w:rtl/>
        </w:rPr>
        <w:t>ی</w:t>
      </w:r>
      <w:r w:rsidRPr="00077934">
        <w:rPr>
          <w:rStyle w:val="Char4"/>
          <w:rFonts w:hint="cs"/>
          <w:rtl/>
        </w:rPr>
        <w:t xml:space="preserve">د و او را اخبار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ترا بر اصحاب رسول خدا خل</w:t>
      </w:r>
      <w:r w:rsidR="007D6E3C" w:rsidRPr="00077934">
        <w:rPr>
          <w:rStyle w:val="Char4"/>
          <w:rFonts w:hint="cs"/>
          <w:rtl/>
        </w:rPr>
        <w:t>ی</w:t>
      </w:r>
      <w:r w:rsidRPr="00077934">
        <w:rPr>
          <w:rStyle w:val="Char4"/>
          <w:rFonts w:hint="cs"/>
          <w:rtl/>
        </w:rPr>
        <w:t>فه ساختم عمر گفت</w:t>
      </w:r>
      <w:r w:rsidR="007D6E3C" w:rsidRPr="00077934">
        <w:rPr>
          <w:rStyle w:val="Char4"/>
          <w:rFonts w:hint="cs"/>
          <w:rtl/>
        </w:rPr>
        <w:t>ی</w:t>
      </w:r>
      <w:r w:rsidR="00233E8A" w:rsidRPr="00077934">
        <w:rPr>
          <w:rStyle w:val="Char4"/>
          <w:rFonts w:hint="cs"/>
          <w:rtl/>
        </w:rPr>
        <w:t xml:space="preserve">ا </w:t>
      </w:r>
      <w:r w:rsidRPr="00077934">
        <w:rPr>
          <w:rStyle w:val="Char4"/>
          <w:rFonts w:hint="cs"/>
          <w:rtl/>
        </w:rPr>
        <w:t>خل</w:t>
      </w:r>
      <w:r w:rsidR="007D6E3C" w:rsidRPr="00077934">
        <w:rPr>
          <w:rStyle w:val="Char4"/>
          <w:rFonts w:hint="cs"/>
          <w:rtl/>
        </w:rPr>
        <w:t>ی</w:t>
      </w:r>
      <w:r w:rsidRPr="00077934">
        <w:rPr>
          <w:rStyle w:val="Char4"/>
          <w:rFonts w:hint="cs"/>
          <w:rtl/>
        </w:rPr>
        <w:t>ف</w:t>
      </w:r>
      <w:r w:rsidR="00233E8A" w:rsidRPr="00077934">
        <w:rPr>
          <w:rStyle w:val="Char4"/>
          <w:rFonts w:hint="cs"/>
          <w:rtl/>
        </w:rPr>
        <w:t>ه</w:t>
      </w:r>
      <w:r w:rsidRPr="00077934">
        <w:rPr>
          <w:rStyle w:val="Char4"/>
          <w:rFonts w:hint="cs"/>
          <w:rtl/>
        </w:rPr>
        <w:t xml:space="preserve"> رسول الله ا</w:t>
      </w:r>
      <w:r w:rsidR="007D6E3C" w:rsidRPr="00077934">
        <w:rPr>
          <w:rStyle w:val="Char4"/>
          <w:rFonts w:hint="cs"/>
          <w:rtl/>
        </w:rPr>
        <w:t>ی</w:t>
      </w:r>
      <w:r w:rsidRPr="00077934">
        <w:rPr>
          <w:rStyle w:val="Char4"/>
          <w:rFonts w:hint="cs"/>
          <w:rtl/>
        </w:rPr>
        <w:t xml:space="preserve">ن زحمت را از من دور دار </w:t>
      </w:r>
      <w:r w:rsidR="007D6E3C" w:rsidRPr="00077934">
        <w:rPr>
          <w:rStyle w:val="Char4"/>
          <w:rFonts w:hint="cs"/>
          <w:rtl/>
        </w:rPr>
        <w:t>ک</w:t>
      </w:r>
      <w:r w:rsidRPr="00077934">
        <w:rPr>
          <w:rStyle w:val="Char4"/>
          <w:rFonts w:hint="cs"/>
          <w:rtl/>
        </w:rPr>
        <w:t>ه مرا بخلافت حاجت ن</w:t>
      </w:r>
      <w:r w:rsidR="007D6E3C" w:rsidRPr="00077934">
        <w:rPr>
          <w:rStyle w:val="Char4"/>
          <w:rFonts w:hint="cs"/>
          <w:rtl/>
        </w:rPr>
        <w:t>ی</w:t>
      </w:r>
      <w:r w:rsidRPr="00077934">
        <w:rPr>
          <w:rStyle w:val="Char4"/>
          <w:rFonts w:hint="cs"/>
          <w:rtl/>
        </w:rPr>
        <w:t>ست. صد</w:t>
      </w:r>
      <w:r w:rsidR="007D6E3C" w:rsidRPr="00077934">
        <w:rPr>
          <w:rStyle w:val="Char4"/>
          <w:rFonts w:hint="cs"/>
          <w:rtl/>
        </w:rPr>
        <w:t>ی</w:t>
      </w:r>
      <w:r w:rsidRPr="00077934">
        <w:rPr>
          <w:rStyle w:val="Char4"/>
          <w:rFonts w:hint="cs"/>
          <w:rtl/>
        </w:rPr>
        <w:t>ق گفت اگر ترا به آن حاجت ن</w:t>
      </w:r>
      <w:r w:rsidR="007D6E3C" w:rsidRPr="00077934">
        <w:rPr>
          <w:rStyle w:val="Char4"/>
          <w:rFonts w:hint="cs"/>
          <w:rtl/>
        </w:rPr>
        <w:t>ی</w:t>
      </w:r>
      <w:r w:rsidRPr="00077934">
        <w:rPr>
          <w:rStyle w:val="Char4"/>
          <w:rFonts w:hint="cs"/>
          <w:rtl/>
        </w:rPr>
        <w:t>ست آن را بتو حاجت هست القصه صد</w:t>
      </w:r>
      <w:r w:rsidR="007D6E3C" w:rsidRPr="00077934">
        <w:rPr>
          <w:rStyle w:val="Char4"/>
          <w:rFonts w:hint="cs"/>
          <w:rtl/>
        </w:rPr>
        <w:t>ی</w:t>
      </w:r>
      <w:r w:rsidRPr="00077934">
        <w:rPr>
          <w:rStyle w:val="Char4"/>
          <w:rFonts w:hint="cs"/>
          <w:rtl/>
        </w:rPr>
        <w:t>ق، فاروق را</w:t>
      </w:r>
      <w:r w:rsidR="00E10760">
        <w:rPr>
          <w:rFonts w:cs="CTraditional Arabic" w:hint="cs"/>
          <w:rtl/>
          <w:lang w:bidi="fa-IR"/>
        </w:rPr>
        <w:t>ب</w:t>
      </w:r>
      <w:r w:rsidRPr="00077934">
        <w:rPr>
          <w:rStyle w:val="Char4"/>
          <w:rFonts w:hint="cs"/>
          <w:rtl/>
        </w:rPr>
        <w:t xml:space="preserve"> در باب حقوق الله و حقوق المسلم</w:t>
      </w:r>
      <w:r w:rsidR="007D6E3C" w:rsidRPr="00077934">
        <w:rPr>
          <w:rStyle w:val="Char4"/>
          <w:rFonts w:hint="cs"/>
          <w:rtl/>
        </w:rPr>
        <w:t>ی</w:t>
      </w:r>
      <w:r w:rsidRPr="00077934">
        <w:rPr>
          <w:rStyle w:val="Char4"/>
          <w:rFonts w:hint="cs"/>
          <w:rtl/>
        </w:rPr>
        <w:t>ن و ص</w:t>
      </w:r>
      <w:r w:rsidR="007D6E3C" w:rsidRPr="00077934">
        <w:rPr>
          <w:rStyle w:val="Char4"/>
          <w:rFonts w:hint="cs"/>
          <w:rtl/>
        </w:rPr>
        <w:t>ی</w:t>
      </w:r>
      <w:r w:rsidRPr="00077934">
        <w:rPr>
          <w:rStyle w:val="Char4"/>
          <w:rFonts w:hint="cs"/>
          <w:rtl/>
        </w:rPr>
        <w:t>ت</w:t>
      </w:r>
      <w:r w:rsidR="003E4D28" w:rsidRPr="00077934">
        <w:rPr>
          <w:rStyle w:val="Char4"/>
          <w:rFonts w:hint="cs"/>
          <w:rtl/>
        </w:rPr>
        <w:t>‌ها</w:t>
      </w:r>
      <w:r w:rsidR="007D6E3C" w:rsidRPr="00077934">
        <w:rPr>
          <w:rStyle w:val="Char4"/>
          <w:rFonts w:hint="cs"/>
          <w:rtl/>
        </w:rPr>
        <w:t>ی</w:t>
      </w:r>
      <w:r w:rsidRPr="00077934">
        <w:rPr>
          <w:rStyle w:val="Char4"/>
          <w:rFonts w:hint="cs"/>
          <w:rtl/>
        </w:rPr>
        <w:t xml:space="preserve"> خوب و مواعظ و نصا</w:t>
      </w:r>
      <w:r w:rsidR="007D6E3C" w:rsidRPr="00077934">
        <w:rPr>
          <w:rStyle w:val="Char4"/>
          <w:rFonts w:hint="cs"/>
          <w:rtl/>
        </w:rPr>
        <w:t>ی</w:t>
      </w:r>
      <w:r w:rsidRPr="00077934">
        <w:rPr>
          <w:rStyle w:val="Char4"/>
          <w:rFonts w:hint="cs"/>
          <w:rtl/>
        </w:rPr>
        <w:t>ح مرغوب فرمود و ختم وص</w:t>
      </w:r>
      <w:r w:rsidR="007D6E3C" w:rsidRPr="00077934">
        <w:rPr>
          <w:rStyle w:val="Char4"/>
          <w:rFonts w:hint="cs"/>
          <w:rtl/>
        </w:rPr>
        <w:t>ی</w:t>
      </w:r>
      <w:r w:rsidRPr="00077934">
        <w:rPr>
          <w:rStyle w:val="Char4"/>
          <w:rFonts w:hint="cs"/>
          <w:rtl/>
        </w:rPr>
        <w:t>ت به ا</w:t>
      </w:r>
      <w:r w:rsidR="007D6E3C" w:rsidRPr="00077934">
        <w:rPr>
          <w:rStyle w:val="Char4"/>
          <w:rFonts w:hint="cs"/>
          <w:rtl/>
        </w:rPr>
        <w:t>ی</w:t>
      </w:r>
      <w:r w:rsidRPr="00077934">
        <w:rPr>
          <w:rStyle w:val="Char4"/>
          <w:rFonts w:hint="cs"/>
          <w:rtl/>
        </w:rPr>
        <w:t xml:space="preserve">ن سخن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اگر وص</w:t>
      </w:r>
      <w:r w:rsidR="007D6E3C" w:rsidRPr="00077934">
        <w:rPr>
          <w:rStyle w:val="Char4"/>
          <w:rFonts w:hint="cs"/>
          <w:rtl/>
        </w:rPr>
        <w:t>ی</w:t>
      </w:r>
      <w:r w:rsidRPr="00077934">
        <w:rPr>
          <w:rStyle w:val="Char4"/>
          <w:rFonts w:hint="cs"/>
          <w:rtl/>
        </w:rPr>
        <w:t>ت مرا نگاهدار</w:t>
      </w:r>
      <w:r w:rsidR="007D6E3C" w:rsidRPr="00077934">
        <w:rPr>
          <w:rStyle w:val="Char4"/>
          <w:rFonts w:hint="cs"/>
          <w:rtl/>
        </w:rPr>
        <w:t>ی</w:t>
      </w:r>
      <w:r w:rsidRPr="00077934">
        <w:rPr>
          <w:rStyle w:val="Char4"/>
          <w:rFonts w:hint="cs"/>
          <w:rtl/>
        </w:rPr>
        <w:t xml:space="preserve"> ه</w:t>
      </w:r>
      <w:r w:rsidR="007D6E3C" w:rsidRPr="00077934">
        <w:rPr>
          <w:rStyle w:val="Char4"/>
          <w:rFonts w:hint="cs"/>
          <w:rtl/>
        </w:rPr>
        <w:t>ی</w:t>
      </w:r>
      <w:r w:rsidRPr="00077934">
        <w:rPr>
          <w:rStyle w:val="Char4"/>
          <w:rFonts w:hint="cs"/>
          <w:rtl/>
        </w:rPr>
        <w:t>چ غا</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 تو از موت دوست</w:t>
      </w:r>
      <w:r w:rsidR="00FC2172">
        <w:rPr>
          <w:rStyle w:val="Char4"/>
          <w:rFonts w:hint="cs"/>
          <w:rtl/>
        </w:rPr>
        <w:t xml:space="preserve">‌تر </w:t>
      </w:r>
      <w:r w:rsidRPr="00077934">
        <w:rPr>
          <w:rStyle w:val="Char4"/>
          <w:rFonts w:hint="cs"/>
          <w:rtl/>
        </w:rPr>
        <w:t>نباشد و اگر وص</w:t>
      </w:r>
      <w:r w:rsidR="007D6E3C" w:rsidRPr="00077934">
        <w:rPr>
          <w:rStyle w:val="Char4"/>
          <w:rFonts w:hint="cs"/>
          <w:rtl/>
        </w:rPr>
        <w:t>ی</w:t>
      </w:r>
      <w:r w:rsidRPr="00077934">
        <w:rPr>
          <w:rStyle w:val="Char4"/>
          <w:rFonts w:hint="cs"/>
          <w:rtl/>
        </w:rPr>
        <w:t>ت مرا ضائع ساز</w:t>
      </w:r>
      <w:r w:rsidR="007D6E3C" w:rsidRPr="00077934">
        <w:rPr>
          <w:rStyle w:val="Char4"/>
          <w:rFonts w:hint="cs"/>
          <w:rtl/>
        </w:rPr>
        <w:t>ی</w:t>
      </w:r>
      <w:r w:rsidRPr="00077934">
        <w:rPr>
          <w:rStyle w:val="Char4"/>
          <w:rFonts w:hint="cs"/>
          <w:rtl/>
        </w:rPr>
        <w:t xml:space="preserve"> ه</w:t>
      </w:r>
      <w:r w:rsidR="007D6E3C" w:rsidRPr="00077934">
        <w:rPr>
          <w:rStyle w:val="Char4"/>
          <w:rFonts w:hint="cs"/>
          <w:rtl/>
        </w:rPr>
        <w:t>ی</w:t>
      </w:r>
      <w:r w:rsidRPr="00077934">
        <w:rPr>
          <w:rStyle w:val="Char4"/>
          <w:rFonts w:hint="cs"/>
          <w:rtl/>
        </w:rPr>
        <w:t>چ غائب</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ش تو از موت م</w:t>
      </w:r>
      <w:r w:rsidR="007D6E3C" w:rsidRPr="00077934">
        <w:rPr>
          <w:rStyle w:val="Char4"/>
          <w:rFonts w:hint="cs"/>
          <w:rtl/>
        </w:rPr>
        <w:t>ک</w:t>
      </w:r>
      <w:r w:rsidRPr="00077934">
        <w:rPr>
          <w:rStyle w:val="Char4"/>
          <w:rFonts w:hint="cs"/>
          <w:rtl/>
        </w:rPr>
        <w:t>روه</w:t>
      </w:r>
      <w:r w:rsidR="00FC2172">
        <w:rPr>
          <w:rStyle w:val="Char4"/>
          <w:rFonts w:hint="cs"/>
          <w:rtl/>
        </w:rPr>
        <w:t xml:space="preserve">‌تر </w:t>
      </w:r>
      <w:r w:rsidRPr="00077934">
        <w:rPr>
          <w:rStyle w:val="Char4"/>
          <w:rFonts w:hint="cs"/>
          <w:rtl/>
        </w:rPr>
        <w:t>نبود و حالان</w:t>
      </w:r>
      <w:r w:rsidR="007D6E3C" w:rsidRPr="00077934">
        <w:rPr>
          <w:rStyle w:val="Char4"/>
          <w:rFonts w:hint="cs"/>
          <w:rtl/>
        </w:rPr>
        <w:t>ک</w:t>
      </w:r>
      <w:r w:rsidRPr="00077934">
        <w:rPr>
          <w:rStyle w:val="Char4"/>
          <w:rFonts w:hint="cs"/>
          <w:rtl/>
        </w:rPr>
        <w:t>ه موت را عاجز نتوان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w:t>
      </w:r>
      <w:r w:rsidRPr="00085A97">
        <w:rPr>
          <w:rStyle w:val="Char4"/>
          <w:vertAlign w:val="superscript"/>
          <w:rtl/>
        </w:rPr>
        <w:footnoteReference w:id="338"/>
      </w:r>
      <w:r w:rsidR="00233E8A"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مرو</w:t>
      </w:r>
      <w:r w:rsidR="007D6E3C" w:rsidRPr="00077934">
        <w:rPr>
          <w:rStyle w:val="Char4"/>
          <w:rFonts w:hint="cs"/>
          <w:rtl/>
        </w:rPr>
        <w:t>ی</w:t>
      </w:r>
      <w:r w:rsidRPr="00077934">
        <w:rPr>
          <w:rStyle w:val="Char4"/>
          <w:rFonts w:hint="cs"/>
          <w:rtl/>
        </w:rPr>
        <w:t xml:space="preserve"> است از مع</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ب دَوس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گفت: من و</w:t>
      </w:r>
      <w:r w:rsidR="007D6E3C" w:rsidRPr="00077934">
        <w:rPr>
          <w:rStyle w:val="Char4"/>
          <w:rFonts w:hint="cs"/>
          <w:rtl/>
        </w:rPr>
        <w:t>کی</w:t>
      </w:r>
      <w:r w:rsidRPr="00077934">
        <w:rPr>
          <w:rStyle w:val="Char4"/>
          <w:rFonts w:hint="cs"/>
          <w:rtl/>
        </w:rPr>
        <w:t>ل خرچ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 بودم چون مرض برو مستول</w:t>
      </w:r>
      <w:r w:rsidR="007D6E3C" w:rsidRPr="00077934">
        <w:rPr>
          <w:rStyle w:val="Char4"/>
          <w:rFonts w:hint="cs"/>
          <w:rtl/>
        </w:rPr>
        <w:t>ی</w:t>
      </w:r>
      <w:r w:rsidRPr="00077934">
        <w:rPr>
          <w:rStyle w:val="Char4"/>
          <w:rFonts w:hint="cs"/>
          <w:rtl/>
        </w:rPr>
        <w:t xml:space="preserve"> گشت نزد و</w:t>
      </w:r>
      <w:r w:rsidR="007D6E3C" w:rsidRPr="00077934">
        <w:rPr>
          <w:rStyle w:val="Char4"/>
          <w:rFonts w:hint="cs"/>
          <w:rtl/>
        </w:rPr>
        <w:t>ی</w:t>
      </w:r>
      <w:r w:rsidRPr="00077934">
        <w:rPr>
          <w:rStyle w:val="Char4"/>
          <w:rFonts w:hint="cs"/>
          <w:rtl/>
        </w:rPr>
        <w:t xml:space="preserve"> در آمدم و سلام </w:t>
      </w:r>
      <w:r w:rsidR="007D6E3C" w:rsidRPr="00077934">
        <w:rPr>
          <w:rStyle w:val="Char4"/>
          <w:rFonts w:hint="cs"/>
          <w:rtl/>
        </w:rPr>
        <w:t>ک</w:t>
      </w:r>
      <w:r w:rsidRPr="00077934">
        <w:rPr>
          <w:rStyle w:val="Char4"/>
          <w:rFonts w:hint="cs"/>
          <w:rtl/>
        </w:rPr>
        <w:t>ردم به امر استخلاف مشغول بود چون فارغ گشت گفت: ا</w:t>
      </w:r>
      <w:r w:rsidR="007D6E3C" w:rsidRPr="00077934">
        <w:rPr>
          <w:rStyle w:val="Char4"/>
          <w:rFonts w:hint="cs"/>
          <w:rtl/>
        </w:rPr>
        <w:t>ی</w:t>
      </w:r>
      <w:r w:rsidRPr="00077934">
        <w:rPr>
          <w:rStyle w:val="Char4"/>
          <w:rFonts w:hint="cs"/>
          <w:rtl/>
        </w:rPr>
        <w:t xml:space="preserve"> مع</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ب تو متصد</w:t>
      </w:r>
      <w:r w:rsidR="007D6E3C" w:rsidRPr="00077934">
        <w:rPr>
          <w:rStyle w:val="Char4"/>
          <w:rFonts w:hint="cs"/>
          <w:rtl/>
        </w:rPr>
        <w:t>ی</w:t>
      </w:r>
      <w:r w:rsidRPr="00077934">
        <w:rPr>
          <w:rStyle w:val="Char4"/>
          <w:rFonts w:hint="cs"/>
          <w:rtl/>
        </w:rPr>
        <w:t xml:space="preserve"> خرج ما بود</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Pr="00077934">
        <w:rPr>
          <w:rStyle w:val="Char4"/>
          <w:rFonts w:hint="cs"/>
          <w:rtl/>
        </w:rPr>
        <w:t xml:space="preserve">ان من و تو معامله بر چه وجه است؟ گفتم مرا بر تو بست و پنج درهم هست و آن را بر تو حلال </w:t>
      </w:r>
      <w:r w:rsidR="007D6E3C" w:rsidRPr="00077934">
        <w:rPr>
          <w:rStyle w:val="Char4"/>
          <w:rFonts w:hint="cs"/>
          <w:rtl/>
        </w:rPr>
        <w:t>ک</w:t>
      </w:r>
      <w:r w:rsidRPr="00077934">
        <w:rPr>
          <w:rStyle w:val="Char4"/>
          <w:rFonts w:hint="cs"/>
          <w:rtl/>
        </w:rPr>
        <w:t>ردم فرمود: خاموش باش و زاد راه آخرت من از دَ</w:t>
      </w:r>
      <w:r w:rsidR="007D6E3C" w:rsidRPr="00077934">
        <w:rPr>
          <w:rStyle w:val="Char4"/>
          <w:rFonts w:hint="cs"/>
          <w:rtl/>
        </w:rPr>
        <w:t>ی</w:t>
      </w:r>
      <w:r w:rsidRPr="00077934">
        <w:rPr>
          <w:rStyle w:val="Char4"/>
          <w:rFonts w:hint="cs"/>
          <w:rtl/>
        </w:rPr>
        <w:t xml:space="preserve">ن مساز، گفتم: </w:t>
      </w:r>
      <w:r w:rsidR="007D6E3C" w:rsidRPr="00077934">
        <w:rPr>
          <w:rStyle w:val="Char4"/>
          <w:rFonts w:hint="cs"/>
          <w:rtl/>
        </w:rPr>
        <w:t>ی</w:t>
      </w:r>
      <w:r w:rsidRPr="00077934">
        <w:rPr>
          <w:rStyle w:val="Char4"/>
          <w:rFonts w:hint="cs"/>
          <w:rtl/>
        </w:rPr>
        <w:t>ا خل</w:t>
      </w:r>
      <w:r w:rsidR="007D6E3C" w:rsidRPr="00077934">
        <w:rPr>
          <w:rStyle w:val="Char4"/>
          <w:rFonts w:hint="cs"/>
          <w:rtl/>
        </w:rPr>
        <w:t>ی</w:t>
      </w:r>
      <w:r w:rsidRPr="00077934">
        <w:rPr>
          <w:rStyle w:val="Char4"/>
          <w:rFonts w:hint="cs"/>
          <w:rtl/>
        </w:rPr>
        <w:t>ف</w:t>
      </w:r>
      <w:r w:rsidR="000463F2" w:rsidRPr="00077934">
        <w:rPr>
          <w:rStyle w:val="Char4"/>
          <w:rFonts w:hint="cs"/>
          <w:rtl/>
        </w:rPr>
        <w:t>ۀ</w:t>
      </w:r>
      <w:r w:rsidRPr="00077934">
        <w:rPr>
          <w:rStyle w:val="Char4"/>
          <w:rFonts w:hint="cs"/>
          <w:rtl/>
        </w:rPr>
        <w:t xml:space="preserve"> رسول الله گمان</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برم ا</w:t>
      </w:r>
      <w:r w:rsidR="007D6E3C" w:rsidRPr="00077934">
        <w:rPr>
          <w:rStyle w:val="Char4"/>
          <w:rFonts w:hint="cs"/>
          <w:rtl/>
        </w:rPr>
        <w:t>ی</w:t>
      </w:r>
      <w:r w:rsidRPr="00077934">
        <w:rPr>
          <w:rStyle w:val="Char4"/>
          <w:rFonts w:hint="cs"/>
          <w:rtl/>
        </w:rPr>
        <w:t>ن مجلس را الا صحبت آخر</w:t>
      </w:r>
      <w:r w:rsidR="007D6E3C" w:rsidRPr="00077934">
        <w:rPr>
          <w:rStyle w:val="Char4"/>
          <w:rFonts w:hint="cs"/>
          <w:rtl/>
        </w:rPr>
        <w:t>ی</w:t>
      </w:r>
      <w:r w:rsidRPr="00077934">
        <w:rPr>
          <w:rStyle w:val="Char4"/>
          <w:rFonts w:hint="cs"/>
          <w:rtl/>
        </w:rPr>
        <w:t>ن م</w:t>
      </w:r>
      <w:r w:rsidR="007D6E3C" w:rsidRPr="00077934">
        <w:rPr>
          <w:rStyle w:val="Char4"/>
          <w:rFonts w:hint="cs"/>
          <w:rtl/>
        </w:rPr>
        <w:t>ی</w:t>
      </w:r>
      <w:r w:rsidRPr="00077934">
        <w:rPr>
          <w:rStyle w:val="Char4"/>
          <w:rFonts w:hint="cs"/>
          <w:rtl/>
        </w:rPr>
        <w:t xml:space="preserve">ان من و </w:t>
      </w:r>
      <w:r w:rsidR="00233E8A" w:rsidRPr="00077934">
        <w:rPr>
          <w:rStyle w:val="Char4"/>
          <w:rFonts w:hint="cs"/>
          <w:rtl/>
        </w:rPr>
        <w:t>تو و در گر</w:t>
      </w:r>
      <w:r w:rsidR="007D6E3C" w:rsidRPr="00077934">
        <w:rPr>
          <w:rStyle w:val="Char4"/>
          <w:rFonts w:hint="cs"/>
          <w:rtl/>
        </w:rPr>
        <w:t>ی</w:t>
      </w:r>
      <w:r w:rsidR="00233E8A" w:rsidRPr="00077934">
        <w:rPr>
          <w:rStyle w:val="Char4"/>
          <w:rFonts w:hint="cs"/>
          <w:rtl/>
        </w:rPr>
        <w:t>ه افتادم ابوب</w:t>
      </w:r>
      <w:r w:rsidR="007D6E3C" w:rsidRPr="00077934">
        <w:rPr>
          <w:rStyle w:val="Char4"/>
          <w:rFonts w:hint="cs"/>
          <w:rtl/>
        </w:rPr>
        <w:t>ک</w:t>
      </w:r>
      <w:r w:rsidR="00233E8A" w:rsidRPr="00077934">
        <w:rPr>
          <w:rStyle w:val="Char4"/>
          <w:rFonts w:hint="cs"/>
          <w:rtl/>
        </w:rPr>
        <w:t>ر صد</w:t>
      </w:r>
      <w:r w:rsidR="007D6E3C" w:rsidRPr="00077934">
        <w:rPr>
          <w:rStyle w:val="Char4"/>
          <w:rFonts w:hint="cs"/>
          <w:rtl/>
        </w:rPr>
        <w:t>ی</w:t>
      </w:r>
      <w:r w:rsidR="00233E8A" w:rsidRPr="00077934">
        <w:rPr>
          <w:rStyle w:val="Char4"/>
          <w:rFonts w:hint="cs"/>
          <w:rtl/>
        </w:rPr>
        <w:t>ق</w:t>
      </w:r>
      <w:r w:rsidR="00185F0C" w:rsidRPr="00185F0C">
        <w:rPr>
          <w:rStyle w:val="Char4"/>
          <w:rFonts w:cs="CTraditional Arabic"/>
          <w:rtl/>
        </w:rPr>
        <w:t>س</w:t>
      </w:r>
      <w:r w:rsidRPr="00077934">
        <w:rPr>
          <w:rStyle w:val="Char4"/>
          <w:rFonts w:hint="cs"/>
          <w:rtl/>
        </w:rPr>
        <w:t xml:space="preserve"> گفت: </w:t>
      </w:r>
      <w:r w:rsidR="007D6E3C" w:rsidRPr="00077934">
        <w:rPr>
          <w:rStyle w:val="Char4"/>
          <w:rFonts w:hint="cs"/>
          <w:rtl/>
        </w:rPr>
        <w:t>ی</w:t>
      </w:r>
      <w:r w:rsidRPr="00077934">
        <w:rPr>
          <w:rStyle w:val="Char4"/>
          <w:rFonts w:hint="cs"/>
          <w:rtl/>
        </w:rPr>
        <w:t>ا مع</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ب گر</w:t>
      </w:r>
      <w:r w:rsidR="007D6E3C" w:rsidRPr="00077934">
        <w:rPr>
          <w:rStyle w:val="Char4"/>
          <w:rFonts w:hint="cs"/>
          <w:rtl/>
        </w:rPr>
        <w:t>ی</w:t>
      </w:r>
      <w:r w:rsidRPr="00077934">
        <w:rPr>
          <w:rStyle w:val="Char4"/>
          <w:rFonts w:hint="cs"/>
          <w:rtl/>
        </w:rPr>
        <w:t>ه م</w:t>
      </w:r>
      <w:r w:rsidR="007D6E3C" w:rsidRPr="00077934">
        <w:rPr>
          <w:rStyle w:val="Char4"/>
          <w:rFonts w:hint="cs"/>
          <w:rtl/>
        </w:rPr>
        <w:t>ک</w:t>
      </w:r>
      <w:r w:rsidRPr="00077934">
        <w:rPr>
          <w:rStyle w:val="Char4"/>
          <w:rFonts w:hint="cs"/>
          <w:rtl/>
        </w:rPr>
        <w:t>ن و جزع منما</w:t>
      </w:r>
      <w:r w:rsidR="007D6E3C" w:rsidRPr="00077934">
        <w:rPr>
          <w:rStyle w:val="Char4"/>
          <w:rFonts w:hint="cs"/>
          <w:rtl/>
        </w:rPr>
        <w:t>ی</w:t>
      </w:r>
      <w:r w:rsidRPr="00077934">
        <w:rPr>
          <w:rStyle w:val="Char4"/>
          <w:rFonts w:hint="cs"/>
          <w:rtl/>
        </w:rPr>
        <w:t xml:space="preserve"> و طر</w:t>
      </w:r>
      <w:r w:rsidR="007D6E3C" w:rsidRPr="00077934">
        <w:rPr>
          <w:rStyle w:val="Char4"/>
          <w:rFonts w:hint="cs"/>
          <w:rtl/>
        </w:rPr>
        <w:t>ی</w:t>
      </w:r>
      <w:r w:rsidRPr="00077934">
        <w:rPr>
          <w:rStyle w:val="Char4"/>
          <w:rFonts w:hint="cs"/>
          <w:rtl/>
        </w:rPr>
        <w:t>ق ش</w:t>
      </w:r>
      <w:r w:rsidR="007D6E3C" w:rsidRPr="00077934">
        <w:rPr>
          <w:rStyle w:val="Char4"/>
          <w:rFonts w:hint="cs"/>
          <w:rtl/>
        </w:rPr>
        <w:t>کی</w:t>
      </w:r>
      <w:r w:rsidRPr="00077934">
        <w:rPr>
          <w:rStyle w:val="Char4"/>
          <w:rFonts w:hint="cs"/>
          <w:rtl/>
        </w:rPr>
        <w:t>بائ</w:t>
      </w:r>
      <w:r w:rsidR="007D6E3C" w:rsidRPr="00077934">
        <w:rPr>
          <w:rStyle w:val="Char4"/>
          <w:rFonts w:hint="cs"/>
          <w:rtl/>
        </w:rPr>
        <w:t>ی</w:t>
      </w:r>
      <w:r w:rsidRPr="00077934">
        <w:rPr>
          <w:rStyle w:val="Char4"/>
          <w:rFonts w:hint="cs"/>
          <w:rtl/>
        </w:rPr>
        <w:t xml:space="preserve"> مسلو</w:t>
      </w:r>
      <w:r w:rsidR="007D6E3C" w:rsidRPr="00077934">
        <w:rPr>
          <w:rStyle w:val="Char4"/>
          <w:rFonts w:hint="cs"/>
          <w:rtl/>
        </w:rPr>
        <w:t>ک</w:t>
      </w:r>
      <w:r w:rsidRPr="00077934">
        <w:rPr>
          <w:rStyle w:val="Char4"/>
          <w:rFonts w:hint="cs"/>
          <w:rtl/>
        </w:rPr>
        <w:t xml:space="preserve"> دار </w:t>
      </w:r>
      <w:r w:rsidR="007D6E3C" w:rsidRPr="00077934">
        <w:rPr>
          <w:rStyle w:val="Char4"/>
          <w:rFonts w:hint="cs"/>
          <w:rtl/>
        </w:rPr>
        <w:t>ک</w:t>
      </w:r>
      <w:r w:rsidRPr="00077934">
        <w:rPr>
          <w:rStyle w:val="Char4"/>
          <w:rFonts w:hint="cs"/>
          <w:rtl/>
        </w:rPr>
        <w:t>ه من ام</w:t>
      </w:r>
      <w:r w:rsidR="007D6E3C" w:rsidRPr="00077934">
        <w:rPr>
          <w:rStyle w:val="Char4"/>
          <w:rFonts w:hint="cs"/>
          <w:rtl/>
        </w:rPr>
        <w:t>ی</w:t>
      </w:r>
      <w:r w:rsidRPr="00077934">
        <w:rPr>
          <w:rStyle w:val="Char4"/>
          <w:rFonts w:hint="cs"/>
          <w:rtl/>
        </w:rPr>
        <w:t>دوارم</w:t>
      </w:r>
      <w:r w:rsidR="009D297B" w:rsidRPr="00077934">
        <w:rPr>
          <w:rStyle w:val="Char4"/>
          <w:rFonts w:hint="cs"/>
          <w:rtl/>
        </w:rPr>
        <w:t xml:space="preserve"> </w:t>
      </w:r>
      <w:r w:rsidR="007D6E3C" w:rsidRPr="00077934">
        <w:rPr>
          <w:rStyle w:val="Char4"/>
          <w:rFonts w:hint="cs"/>
          <w:rtl/>
        </w:rPr>
        <w:t>ک</w:t>
      </w:r>
      <w:r w:rsidR="009D297B" w:rsidRPr="00077934">
        <w:rPr>
          <w:rStyle w:val="Char4"/>
          <w:rFonts w:hint="cs"/>
          <w:rtl/>
        </w:rPr>
        <w:t>ه بجا</w:t>
      </w:r>
      <w:r w:rsidR="007D6E3C" w:rsidRPr="00077934">
        <w:rPr>
          <w:rStyle w:val="Char4"/>
          <w:rFonts w:hint="cs"/>
          <w:rtl/>
        </w:rPr>
        <w:t>ی</w:t>
      </w:r>
      <w:r w:rsidR="009D297B" w:rsidRPr="00077934">
        <w:rPr>
          <w:rStyle w:val="Char4"/>
          <w:rFonts w:hint="cs"/>
          <w:rtl/>
        </w:rPr>
        <w:t xml:space="preserve"> روم </w:t>
      </w:r>
      <w:r w:rsidR="007D6E3C" w:rsidRPr="00077934">
        <w:rPr>
          <w:rStyle w:val="Char4"/>
          <w:rFonts w:hint="cs"/>
          <w:rtl/>
        </w:rPr>
        <w:t>ک</w:t>
      </w:r>
      <w:r w:rsidR="009D297B" w:rsidRPr="00077934">
        <w:rPr>
          <w:rStyle w:val="Char4"/>
          <w:rFonts w:hint="cs"/>
          <w:rtl/>
        </w:rPr>
        <w:t>ه مرا بهتر و باق</w:t>
      </w:r>
      <w:r w:rsidR="007D6E3C" w:rsidRPr="00077934">
        <w:rPr>
          <w:rStyle w:val="Char4"/>
          <w:rFonts w:hint="cs"/>
          <w:rtl/>
        </w:rPr>
        <w:t>ی</w:t>
      </w:r>
      <w:r w:rsidR="009D297B" w:rsidRPr="00077934">
        <w:rPr>
          <w:rStyle w:val="Char4"/>
          <w:rFonts w:hint="cs"/>
          <w:rtl/>
        </w:rPr>
        <w:t>‌</w:t>
      </w:r>
      <w:r w:rsidRPr="00077934">
        <w:rPr>
          <w:rStyle w:val="Char4"/>
          <w:rFonts w:hint="cs"/>
          <w:rtl/>
        </w:rPr>
        <w:t>تر بود از ا</w:t>
      </w:r>
      <w:r w:rsidR="007D6E3C" w:rsidRPr="00077934">
        <w:rPr>
          <w:rStyle w:val="Char4"/>
          <w:rFonts w:hint="cs"/>
          <w:rtl/>
        </w:rPr>
        <w:t>ی</w:t>
      </w:r>
      <w:r w:rsidRPr="00077934">
        <w:rPr>
          <w:rStyle w:val="Char4"/>
          <w:rFonts w:hint="cs"/>
          <w:rtl/>
        </w:rPr>
        <w:t>ن خا</w:t>
      </w:r>
      <w:r w:rsidR="007D6E3C" w:rsidRPr="00077934">
        <w:rPr>
          <w:rStyle w:val="Char4"/>
          <w:rFonts w:hint="cs"/>
          <w:rtl/>
        </w:rPr>
        <w:t>ک</w:t>
      </w:r>
      <w:r w:rsidRPr="00077934">
        <w:rPr>
          <w:rStyle w:val="Char4"/>
          <w:rFonts w:hint="cs"/>
          <w:rtl/>
        </w:rPr>
        <w:t>دان دن</w:t>
      </w:r>
      <w:r w:rsidR="007D6E3C" w:rsidRPr="00077934">
        <w:rPr>
          <w:rStyle w:val="Char4"/>
          <w:rFonts w:hint="cs"/>
          <w:rtl/>
        </w:rPr>
        <w:t>ی</w:t>
      </w:r>
      <w:r w:rsidRPr="00077934">
        <w:rPr>
          <w:rStyle w:val="Char4"/>
          <w:rFonts w:hint="cs"/>
          <w:rtl/>
        </w:rPr>
        <w:t>ا مع</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ب گو</w:t>
      </w:r>
      <w:r w:rsidR="007D6E3C" w:rsidRPr="00077934">
        <w:rPr>
          <w:rStyle w:val="Char4"/>
          <w:rFonts w:hint="cs"/>
          <w:rtl/>
        </w:rPr>
        <w:t>ی</w:t>
      </w:r>
      <w:r w:rsidRPr="00077934">
        <w:rPr>
          <w:rStyle w:val="Char4"/>
          <w:rFonts w:hint="cs"/>
          <w:rtl/>
        </w:rPr>
        <w:t>د آنگاه صد</w:t>
      </w:r>
      <w:r w:rsidR="007D6E3C" w:rsidRPr="00077934">
        <w:rPr>
          <w:rStyle w:val="Char4"/>
          <w:rFonts w:hint="cs"/>
          <w:rtl/>
        </w:rPr>
        <w:t>ی</w:t>
      </w:r>
      <w:r w:rsidRPr="00077934">
        <w:rPr>
          <w:rStyle w:val="Char4"/>
          <w:rFonts w:hint="cs"/>
          <w:rtl/>
        </w:rPr>
        <w:t>ق بر</w:t>
      </w:r>
      <w:r w:rsidR="007D6E3C" w:rsidRPr="00077934">
        <w:rPr>
          <w:rStyle w:val="Char4"/>
          <w:rFonts w:hint="cs"/>
          <w:rtl/>
        </w:rPr>
        <w:t>ی</w:t>
      </w:r>
      <w:r w:rsidRPr="00077934">
        <w:rPr>
          <w:rStyle w:val="Char4"/>
          <w:rFonts w:hint="cs"/>
          <w:rtl/>
        </w:rPr>
        <w:t xml:space="preserve">ره را طلب </w:t>
      </w:r>
      <w:r w:rsidR="007D6E3C" w:rsidRPr="00077934">
        <w:rPr>
          <w:rStyle w:val="Char4"/>
          <w:rFonts w:hint="cs"/>
          <w:rtl/>
        </w:rPr>
        <w:t>ک</w:t>
      </w:r>
      <w:r w:rsidRPr="00077934">
        <w:rPr>
          <w:rStyle w:val="Char4"/>
          <w:rFonts w:hint="cs"/>
          <w:rtl/>
        </w:rPr>
        <w:t>رد و بنزد عائشه صد</w:t>
      </w:r>
      <w:r w:rsidR="007D6E3C" w:rsidRPr="00077934">
        <w:rPr>
          <w:rStyle w:val="Char4"/>
          <w:rFonts w:hint="cs"/>
          <w:rtl/>
        </w:rPr>
        <w:t>ی</w:t>
      </w:r>
      <w:r w:rsidRPr="00077934">
        <w:rPr>
          <w:rStyle w:val="Char4"/>
          <w:rFonts w:hint="cs"/>
          <w:rtl/>
        </w:rPr>
        <w:t>قه فرستاد تا بست و پنج درهم آورد و بمن داد</w:t>
      </w:r>
      <w:r w:rsidRPr="00085A97">
        <w:rPr>
          <w:rStyle w:val="Char4"/>
          <w:vertAlign w:val="superscript"/>
          <w:rtl/>
        </w:rPr>
        <w:footnoteReference w:id="339"/>
      </w:r>
      <w:r w:rsidRPr="00077934">
        <w:rPr>
          <w:rStyle w:val="Char4"/>
          <w:rFonts w:hint="cs"/>
          <w:rtl/>
        </w:rPr>
        <w:t xml:space="preserve">. </w:t>
      </w:r>
    </w:p>
    <w:p w:rsidR="008070C7" w:rsidRPr="00077934" w:rsidRDefault="008070C7" w:rsidP="00E460C1">
      <w:pPr>
        <w:widowControl w:val="0"/>
        <w:ind w:firstLine="284"/>
        <w:jc w:val="both"/>
        <w:rPr>
          <w:rStyle w:val="Char4"/>
          <w:rtl/>
        </w:rPr>
      </w:pPr>
      <w:r w:rsidRPr="00077934">
        <w:rPr>
          <w:rStyle w:val="Char4"/>
          <w:rFonts w:hint="cs"/>
          <w:rtl/>
        </w:rPr>
        <w:t>به ثبوت پ</w:t>
      </w:r>
      <w:r w:rsidR="007D6E3C" w:rsidRPr="00077934">
        <w:rPr>
          <w:rStyle w:val="Char4"/>
          <w:rFonts w:hint="cs"/>
          <w:rtl/>
        </w:rPr>
        <w:t>ی</w:t>
      </w:r>
      <w:r w:rsidRPr="00077934">
        <w:rPr>
          <w:rStyle w:val="Char4"/>
          <w:rFonts w:hint="cs"/>
          <w:rtl/>
        </w:rPr>
        <w:t>وسته از عائشه صد</w:t>
      </w:r>
      <w:r w:rsidR="007D6E3C" w:rsidRPr="00077934">
        <w:rPr>
          <w:rStyle w:val="Char4"/>
          <w:rFonts w:hint="cs"/>
          <w:rtl/>
        </w:rPr>
        <w:t>ی</w:t>
      </w:r>
      <w:r w:rsidRPr="00077934">
        <w:rPr>
          <w:rStyle w:val="Char4"/>
          <w:rFonts w:hint="cs"/>
          <w:rtl/>
        </w:rPr>
        <w:t>قه</w:t>
      </w:r>
      <w:r w:rsidR="00E10760">
        <w:rPr>
          <w:rFonts w:cs="CTraditional Arabic" w:hint="cs"/>
          <w:rtl/>
          <w:lang w:bidi="fa-IR"/>
        </w:rPr>
        <w:t>ل</w:t>
      </w:r>
      <w:r w:rsidRPr="00077934">
        <w:rPr>
          <w:rStyle w:val="Char4"/>
          <w:rFonts w:hint="cs"/>
          <w:rtl/>
        </w:rPr>
        <w:t xml:space="preserve"> </w:t>
      </w:r>
      <w:r w:rsidR="007D6E3C" w:rsidRPr="00077934">
        <w:rPr>
          <w:rStyle w:val="Char4"/>
          <w:rFonts w:hint="cs"/>
          <w:rtl/>
        </w:rPr>
        <w:t>ک</w:t>
      </w:r>
      <w:r w:rsidRPr="00077934">
        <w:rPr>
          <w:rStyle w:val="Char4"/>
          <w:rFonts w:hint="cs"/>
          <w:rtl/>
        </w:rPr>
        <w:t>ه گفت ابوب</w:t>
      </w:r>
      <w:r w:rsidR="007D6E3C" w:rsidRPr="00077934">
        <w:rPr>
          <w:rStyle w:val="Char4"/>
          <w:rFonts w:hint="cs"/>
          <w:rtl/>
        </w:rPr>
        <w:t>ک</w:t>
      </w:r>
      <w:r w:rsidRPr="00077934">
        <w:rPr>
          <w:rStyle w:val="Char4"/>
          <w:rFonts w:hint="cs"/>
          <w:rtl/>
        </w:rPr>
        <w:t>ر صد</w:t>
      </w:r>
      <w:r w:rsidR="007D6E3C" w:rsidRPr="00077934">
        <w:rPr>
          <w:rStyle w:val="Char4"/>
          <w:rFonts w:hint="cs"/>
          <w:rtl/>
        </w:rPr>
        <w:t>ی</w:t>
      </w:r>
      <w:r w:rsidRPr="00077934">
        <w:rPr>
          <w:rStyle w:val="Char4"/>
          <w:rFonts w:hint="cs"/>
          <w:rtl/>
        </w:rPr>
        <w:t>ق در روز آخر مرض موت ب</w:t>
      </w:r>
      <w:r w:rsidR="007D6E3C" w:rsidRPr="00077934">
        <w:rPr>
          <w:rStyle w:val="Char4"/>
          <w:rFonts w:hint="cs"/>
          <w:rtl/>
        </w:rPr>
        <w:t>ی</w:t>
      </w:r>
      <w:r w:rsidRPr="00077934">
        <w:rPr>
          <w:rStyle w:val="Char4"/>
          <w:rFonts w:hint="cs"/>
          <w:rtl/>
        </w:rPr>
        <w:t>هوش شد و من م</w:t>
      </w:r>
      <w:r w:rsidR="007D6E3C" w:rsidRPr="00077934">
        <w:rPr>
          <w:rStyle w:val="Char4"/>
          <w:rFonts w:hint="cs"/>
          <w:rtl/>
        </w:rPr>
        <w:t>ی</w:t>
      </w:r>
      <w:r w:rsidR="009D297B" w:rsidRPr="00077934">
        <w:rPr>
          <w:rStyle w:val="Char4"/>
          <w:rFonts w:hint="eastAsia"/>
          <w:rtl/>
        </w:rPr>
        <w:t>‌</w:t>
      </w:r>
      <w:r w:rsidRPr="00077934">
        <w:rPr>
          <w:rStyle w:val="Char4"/>
          <w:rFonts w:hint="cs"/>
          <w:rtl/>
        </w:rPr>
        <w:t>گر</w:t>
      </w:r>
      <w:r w:rsidR="007D6E3C" w:rsidRPr="00077934">
        <w:rPr>
          <w:rStyle w:val="Char4"/>
          <w:rFonts w:hint="cs"/>
          <w:rtl/>
        </w:rPr>
        <w:t>ی</w:t>
      </w:r>
      <w:r w:rsidRPr="00077934">
        <w:rPr>
          <w:rStyle w:val="Char4"/>
          <w:rFonts w:hint="cs"/>
          <w:rtl/>
        </w:rPr>
        <w:t>ستم و م</w:t>
      </w:r>
      <w:r w:rsidR="007D6E3C" w:rsidRPr="00077934">
        <w:rPr>
          <w:rStyle w:val="Char4"/>
          <w:rFonts w:hint="cs"/>
          <w:rtl/>
        </w:rPr>
        <w:t>ی</w:t>
      </w:r>
      <w:r w:rsidR="00233E8A" w:rsidRPr="00077934">
        <w:rPr>
          <w:rStyle w:val="Char4"/>
          <w:rFonts w:hint="eastAsia"/>
          <w:rtl/>
        </w:rPr>
        <w:t>‌</w:t>
      </w:r>
      <w:r w:rsidRPr="00077934">
        <w:rPr>
          <w:rStyle w:val="Char4"/>
          <w:rFonts w:hint="cs"/>
          <w:rtl/>
        </w:rPr>
        <w:t>گفتم عجب مرض</w:t>
      </w:r>
      <w:r w:rsidR="007D6E3C" w:rsidRPr="00077934">
        <w:rPr>
          <w:rStyle w:val="Char4"/>
          <w:rFonts w:hint="cs"/>
          <w:rtl/>
        </w:rPr>
        <w:t>ی</w:t>
      </w:r>
      <w:r w:rsidRPr="00077934">
        <w:rPr>
          <w:rStyle w:val="Char4"/>
          <w:rFonts w:hint="cs"/>
          <w:rtl/>
        </w:rPr>
        <w:t xml:space="preserve"> صعب بر پدر من طار</w:t>
      </w:r>
      <w:r w:rsidR="007D6E3C" w:rsidRPr="00077934">
        <w:rPr>
          <w:rStyle w:val="Char4"/>
          <w:rFonts w:hint="cs"/>
          <w:rtl/>
        </w:rPr>
        <w:t>ی</w:t>
      </w:r>
      <w:r w:rsidRPr="00077934">
        <w:rPr>
          <w:rStyle w:val="Char4"/>
          <w:rFonts w:hint="cs"/>
          <w:rtl/>
        </w:rPr>
        <w:t xml:space="preserve"> گشته و</w:t>
      </w:r>
      <w:r w:rsidR="007D6E3C" w:rsidRPr="00077934">
        <w:rPr>
          <w:rStyle w:val="Char4"/>
          <w:rFonts w:hint="cs"/>
          <w:rtl/>
        </w:rPr>
        <w:t>ی</w:t>
      </w:r>
      <w:r w:rsidRPr="00077934">
        <w:rPr>
          <w:rStyle w:val="Char4"/>
          <w:rFonts w:hint="cs"/>
          <w:rtl/>
        </w:rPr>
        <w:t xml:space="preserve"> چون بهوش</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و ا</w:t>
      </w:r>
      <w:r w:rsidR="007D6E3C" w:rsidRPr="00077934">
        <w:rPr>
          <w:rStyle w:val="Char4"/>
          <w:rFonts w:hint="cs"/>
          <w:rtl/>
        </w:rPr>
        <w:t>ی</w:t>
      </w:r>
      <w:r w:rsidRPr="00077934">
        <w:rPr>
          <w:rStyle w:val="Char4"/>
          <w:rFonts w:hint="cs"/>
          <w:rtl/>
        </w:rPr>
        <w:t>ن سخن از من</w:t>
      </w:r>
      <w:r w:rsidR="00261A7E">
        <w:rPr>
          <w:rStyle w:val="Char4"/>
          <w:rFonts w:hint="cs"/>
          <w:rtl/>
        </w:rPr>
        <w:t xml:space="preserve"> </w:t>
      </w:r>
      <w:r w:rsidR="00E10760" w:rsidRPr="00077934">
        <w:rPr>
          <w:rStyle w:val="Char4"/>
          <w:rFonts w:hint="cs"/>
          <w:rtl/>
        </w:rPr>
        <w:t>م</w:t>
      </w:r>
      <w:r w:rsidR="007D6E3C" w:rsidRPr="00077934">
        <w:rPr>
          <w:rStyle w:val="Char4"/>
          <w:rFonts w:hint="cs"/>
          <w:rtl/>
        </w:rPr>
        <w:t>ی</w:t>
      </w:r>
      <w:r w:rsidR="00E10760" w:rsidRPr="00077934">
        <w:rPr>
          <w:rStyle w:val="Char4"/>
          <w:rFonts w:hint="cs"/>
          <w:rtl/>
        </w:rPr>
        <w:t>‌</w:t>
      </w:r>
      <w:r w:rsidRPr="00077934">
        <w:rPr>
          <w:rStyle w:val="Char4"/>
          <w:rFonts w:hint="cs"/>
          <w:rtl/>
        </w:rPr>
        <w:t>شن</w:t>
      </w:r>
      <w:r w:rsidR="007D6E3C" w:rsidRPr="00077934">
        <w:rPr>
          <w:rStyle w:val="Char4"/>
          <w:rFonts w:hint="cs"/>
          <w:rtl/>
        </w:rPr>
        <w:t>ی</w:t>
      </w:r>
      <w:r w:rsidRPr="00077934">
        <w:rPr>
          <w:rStyle w:val="Char4"/>
          <w:rFonts w:hint="cs"/>
          <w:rtl/>
        </w:rPr>
        <w:t>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ا</w:t>
      </w:r>
      <w:r w:rsidR="007D6E3C" w:rsidRPr="00077934">
        <w:rPr>
          <w:rStyle w:val="Char4"/>
          <w:rFonts w:hint="cs"/>
          <w:rtl/>
        </w:rPr>
        <w:t>ی</w:t>
      </w:r>
      <w:r w:rsidRPr="00077934">
        <w:rPr>
          <w:rStyle w:val="Char4"/>
          <w:rFonts w:hint="cs"/>
          <w:rtl/>
        </w:rPr>
        <w:t xml:space="preserve"> دختر</w:t>
      </w:r>
      <w:r w:rsidR="007D6E3C" w:rsidRPr="00077934">
        <w:rPr>
          <w:rStyle w:val="Char4"/>
          <w:rFonts w:hint="cs"/>
          <w:rtl/>
        </w:rPr>
        <w:t>ک</w:t>
      </w:r>
      <w:r w:rsidRPr="00077934">
        <w:rPr>
          <w:rStyle w:val="Char4"/>
          <w:rFonts w:hint="cs"/>
          <w:rtl/>
        </w:rPr>
        <w:t xml:space="preserve"> من چن</w:t>
      </w:r>
      <w:r w:rsidR="007D6E3C" w:rsidRPr="00077934">
        <w:rPr>
          <w:rStyle w:val="Char4"/>
          <w:rFonts w:hint="cs"/>
          <w:rtl/>
        </w:rPr>
        <w:t>ی</w:t>
      </w:r>
      <w:r w:rsidRPr="00077934">
        <w:rPr>
          <w:rStyle w:val="Char4"/>
          <w:rFonts w:hint="cs"/>
          <w:rtl/>
        </w:rPr>
        <w:t>ن ن</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تو م</w:t>
      </w:r>
      <w:r w:rsidR="007D6E3C" w:rsidRPr="00077934">
        <w:rPr>
          <w:rStyle w:val="Char4"/>
          <w:rFonts w:hint="cs"/>
          <w:rtl/>
        </w:rPr>
        <w:t>ی</w:t>
      </w:r>
      <w:r w:rsidRPr="00077934">
        <w:rPr>
          <w:rStyle w:val="Char4"/>
          <w:rFonts w:hint="cs"/>
          <w:rtl/>
        </w:rPr>
        <w:t>گوئ</w:t>
      </w:r>
      <w:r w:rsidR="007D6E3C" w:rsidRPr="00077934">
        <w:rPr>
          <w:rStyle w:val="Char4"/>
          <w:rFonts w:hint="cs"/>
          <w:rtl/>
        </w:rPr>
        <w:t>ی</w:t>
      </w:r>
      <w:r w:rsidRPr="00077934">
        <w:rPr>
          <w:rStyle w:val="Char4"/>
          <w:rFonts w:hint="cs"/>
          <w:rtl/>
        </w:rPr>
        <w:t xml:space="preserve"> و ل</w:t>
      </w:r>
      <w:r w:rsidR="007D6E3C" w:rsidRPr="00077934">
        <w:rPr>
          <w:rStyle w:val="Char4"/>
          <w:rFonts w:hint="cs"/>
          <w:rtl/>
        </w:rPr>
        <w:t>یک</w:t>
      </w:r>
      <w:r w:rsidRPr="00077934">
        <w:rPr>
          <w:rStyle w:val="Char4"/>
          <w:rFonts w:hint="cs"/>
          <w:rtl/>
        </w:rPr>
        <w:t xml:space="preserve">ن </w:t>
      </w:r>
      <w:r w:rsidR="003E4D28">
        <w:rPr>
          <w:rFonts w:cs="Traditional Arabic" w:hint="cs"/>
          <w:rtl/>
          <w:lang w:bidi="fa-IR"/>
        </w:rPr>
        <w:t>﴿</w:t>
      </w:r>
      <w:r w:rsidR="00E460C1" w:rsidRPr="0020708C">
        <w:rPr>
          <w:rStyle w:val="Char5"/>
          <w:rFonts w:hint="eastAsia"/>
          <w:rtl/>
        </w:rPr>
        <w:t>وَجَا</w:t>
      </w:r>
      <w:r w:rsidR="00E460C1" w:rsidRPr="0020708C">
        <w:rPr>
          <w:rStyle w:val="Char5"/>
          <w:rFonts w:hint="cs"/>
          <w:rtl/>
        </w:rPr>
        <w:t>ٓ</w:t>
      </w:r>
      <w:r w:rsidR="00E460C1" w:rsidRPr="0020708C">
        <w:rPr>
          <w:rStyle w:val="Char5"/>
          <w:rFonts w:hint="eastAsia"/>
          <w:rtl/>
        </w:rPr>
        <w:t>ءَت</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سَك</w:t>
      </w:r>
      <w:r w:rsidR="00E460C1" w:rsidRPr="0020708C">
        <w:rPr>
          <w:rStyle w:val="Char5"/>
          <w:rFonts w:hint="cs"/>
          <w:rtl/>
        </w:rPr>
        <w:t>ۡ</w:t>
      </w:r>
      <w:r w:rsidR="00E460C1" w:rsidRPr="0020708C">
        <w:rPr>
          <w:rStyle w:val="Char5"/>
          <w:rFonts w:hint="eastAsia"/>
          <w:rtl/>
        </w:rPr>
        <w:t>رَةُ</w:t>
      </w:r>
      <w:r w:rsidR="00E460C1" w:rsidRPr="0020708C">
        <w:rPr>
          <w:rStyle w:val="Char5"/>
          <w:rtl/>
        </w:rPr>
        <w:t xml:space="preserve"> </w:t>
      </w:r>
      <w:r w:rsidR="00E460C1" w:rsidRPr="0020708C">
        <w:rPr>
          <w:rStyle w:val="Char5"/>
          <w:rFonts w:hint="cs"/>
          <w:rtl/>
        </w:rPr>
        <w:t>ٱ</w:t>
      </w:r>
      <w:r w:rsidR="00E460C1" w:rsidRPr="0020708C">
        <w:rPr>
          <w:rStyle w:val="Char5"/>
          <w:rFonts w:hint="eastAsia"/>
          <w:rtl/>
        </w:rPr>
        <w:t>ل</w:t>
      </w:r>
      <w:r w:rsidR="00E460C1" w:rsidRPr="0020708C">
        <w:rPr>
          <w:rStyle w:val="Char5"/>
          <w:rFonts w:hint="cs"/>
          <w:rtl/>
        </w:rPr>
        <w:t>ۡ</w:t>
      </w:r>
      <w:r w:rsidR="00E460C1" w:rsidRPr="0020708C">
        <w:rPr>
          <w:rStyle w:val="Char5"/>
          <w:rFonts w:hint="eastAsia"/>
          <w:rtl/>
        </w:rPr>
        <w:t>مَو</w:t>
      </w:r>
      <w:r w:rsidR="00E460C1" w:rsidRPr="0020708C">
        <w:rPr>
          <w:rStyle w:val="Char5"/>
          <w:rFonts w:hint="cs"/>
          <w:rtl/>
        </w:rPr>
        <w:t>ۡ</w:t>
      </w:r>
      <w:r w:rsidR="00E460C1" w:rsidRPr="0020708C">
        <w:rPr>
          <w:rStyle w:val="Char5"/>
          <w:rFonts w:hint="eastAsia"/>
          <w:rtl/>
        </w:rPr>
        <w:t>تِ</w:t>
      </w:r>
      <w:r w:rsidR="00E460C1" w:rsidRPr="0020708C">
        <w:rPr>
          <w:rStyle w:val="Char5"/>
          <w:rtl/>
        </w:rPr>
        <w:t xml:space="preserve"> </w:t>
      </w:r>
      <w:r w:rsidR="00E460C1" w:rsidRPr="0020708C">
        <w:rPr>
          <w:rStyle w:val="Char5"/>
          <w:rFonts w:hint="eastAsia"/>
          <w:rtl/>
        </w:rPr>
        <w:t>بِ</w:t>
      </w:r>
      <w:r w:rsidR="00E460C1" w:rsidRPr="0020708C">
        <w:rPr>
          <w:rStyle w:val="Char5"/>
          <w:rFonts w:hint="cs"/>
          <w:rtl/>
        </w:rPr>
        <w:t>ٱ</w:t>
      </w:r>
      <w:r w:rsidR="00E460C1" w:rsidRPr="0020708C">
        <w:rPr>
          <w:rStyle w:val="Char5"/>
          <w:rFonts w:hint="eastAsia"/>
          <w:rtl/>
        </w:rPr>
        <w:t>ل</w:t>
      </w:r>
      <w:r w:rsidR="00E460C1" w:rsidRPr="0020708C">
        <w:rPr>
          <w:rStyle w:val="Char5"/>
          <w:rFonts w:hint="cs"/>
          <w:rtl/>
        </w:rPr>
        <w:t>ۡ</w:t>
      </w:r>
      <w:r w:rsidR="00E460C1" w:rsidRPr="0020708C">
        <w:rPr>
          <w:rStyle w:val="Char5"/>
          <w:rFonts w:hint="eastAsia"/>
          <w:rtl/>
        </w:rPr>
        <w:t>حَقِّ</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ذَ</w:t>
      </w:r>
      <w:r w:rsidR="00E460C1" w:rsidRPr="0020708C">
        <w:rPr>
          <w:rStyle w:val="Char5"/>
          <w:rFonts w:hint="cs"/>
          <w:rtl/>
        </w:rPr>
        <w:t>ٰ</w:t>
      </w:r>
      <w:r w:rsidR="00E460C1" w:rsidRPr="0020708C">
        <w:rPr>
          <w:rStyle w:val="Char5"/>
          <w:rFonts w:hint="eastAsia"/>
          <w:rtl/>
        </w:rPr>
        <w:t>لِكَ</w:t>
      </w:r>
      <w:r w:rsidR="00E460C1" w:rsidRPr="0020708C">
        <w:rPr>
          <w:rStyle w:val="Char5"/>
          <w:rtl/>
        </w:rPr>
        <w:t xml:space="preserve"> </w:t>
      </w:r>
      <w:r w:rsidR="00E460C1" w:rsidRPr="0020708C">
        <w:rPr>
          <w:rStyle w:val="Char5"/>
          <w:rFonts w:hint="eastAsia"/>
          <w:rtl/>
        </w:rPr>
        <w:t>مَا</w:t>
      </w:r>
      <w:r w:rsidR="00E460C1" w:rsidRPr="0020708C">
        <w:rPr>
          <w:rStyle w:val="Char5"/>
          <w:rtl/>
        </w:rPr>
        <w:t xml:space="preserve"> </w:t>
      </w:r>
      <w:r w:rsidR="00E460C1" w:rsidRPr="0020708C">
        <w:rPr>
          <w:rStyle w:val="Char5"/>
          <w:rFonts w:hint="eastAsia"/>
          <w:rtl/>
        </w:rPr>
        <w:t>كُنتَ</w:t>
      </w:r>
      <w:r w:rsidR="00E460C1" w:rsidRPr="0020708C">
        <w:rPr>
          <w:rStyle w:val="Char5"/>
          <w:rtl/>
        </w:rPr>
        <w:t xml:space="preserve"> </w:t>
      </w:r>
      <w:r w:rsidR="00E460C1" w:rsidRPr="0020708C">
        <w:rPr>
          <w:rStyle w:val="Char5"/>
          <w:rFonts w:hint="eastAsia"/>
          <w:rtl/>
        </w:rPr>
        <w:t>مِن</w:t>
      </w:r>
      <w:r w:rsidR="00E460C1" w:rsidRPr="0020708C">
        <w:rPr>
          <w:rStyle w:val="Char5"/>
          <w:rFonts w:hint="cs"/>
          <w:rtl/>
        </w:rPr>
        <w:t>ۡ</w:t>
      </w:r>
      <w:r w:rsidR="00E460C1" w:rsidRPr="0020708C">
        <w:rPr>
          <w:rStyle w:val="Char5"/>
          <w:rFonts w:hint="eastAsia"/>
          <w:rtl/>
        </w:rPr>
        <w:t>هُ</w:t>
      </w:r>
      <w:r w:rsidR="00E460C1" w:rsidRPr="0020708C">
        <w:rPr>
          <w:rStyle w:val="Char5"/>
          <w:rtl/>
        </w:rPr>
        <w:t xml:space="preserve"> </w:t>
      </w:r>
      <w:r w:rsidR="00E460C1" w:rsidRPr="0020708C">
        <w:rPr>
          <w:rStyle w:val="Char5"/>
          <w:rFonts w:hint="eastAsia"/>
          <w:rtl/>
        </w:rPr>
        <w:t>تَحِيدُ</w:t>
      </w:r>
      <w:r w:rsidR="00E460C1" w:rsidRPr="0020708C">
        <w:rPr>
          <w:rStyle w:val="Char5"/>
          <w:rtl/>
        </w:rPr>
        <w:t xml:space="preserve"> </w:t>
      </w:r>
      <w:r w:rsidR="00E460C1" w:rsidRPr="0020708C">
        <w:rPr>
          <w:rStyle w:val="Char5"/>
          <w:rFonts w:hint="cs"/>
          <w:rtl/>
        </w:rPr>
        <w:t>١٩</w:t>
      </w:r>
      <w:r w:rsidR="003E4D28">
        <w:rPr>
          <w:rFonts w:cs="Traditional Arabic" w:hint="cs"/>
          <w:rtl/>
          <w:lang w:bidi="fa-IR"/>
        </w:rPr>
        <w:t>﴾</w:t>
      </w:r>
      <w:r w:rsidR="003E4D28" w:rsidRPr="00077934">
        <w:rPr>
          <w:rStyle w:val="Char4"/>
          <w:rFonts w:hint="cs"/>
          <w:rtl/>
        </w:rPr>
        <w:t xml:space="preserve"> </w:t>
      </w:r>
      <w:r w:rsidR="003E4D28" w:rsidRPr="004E499D">
        <w:rPr>
          <w:rStyle w:val="Char8"/>
          <w:rFonts w:hint="cs"/>
          <w:rtl/>
        </w:rPr>
        <w:t>[</w:t>
      </w:r>
      <w:r w:rsidR="00233E8A" w:rsidRPr="004E499D">
        <w:rPr>
          <w:rStyle w:val="Char8"/>
          <w:rFonts w:hint="cs"/>
          <w:rtl/>
        </w:rPr>
        <w:t>ق: 19</w:t>
      </w:r>
      <w:r w:rsidR="003E4D28" w:rsidRPr="004E499D">
        <w:rPr>
          <w:rStyle w:val="Char8"/>
          <w:rFonts w:hint="cs"/>
          <w:rtl/>
        </w:rPr>
        <w:t>]</w:t>
      </w:r>
      <w:r w:rsidR="003E4D28" w:rsidRPr="00077934">
        <w:rPr>
          <w:rStyle w:val="Char4"/>
          <w:rFonts w:hint="cs"/>
          <w:rtl/>
        </w:rPr>
        <w:t xml:space="preserve">. </w:t>
      </w:r>
      <w:r w:rsidRPr="00077934">
        <w:rPr>
          <w:rStyle w:val="Char4"/>
          <w:rFonts w:hint="cs"/>
          <w:rtl/>
        </w:rPr>
        <w:t>و پرس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ه رسول خدا را در چند جامه </w:t>
      </w:r>
      <w:r w:rsidR="007D6E3C" w:rsidRPr="00077934">
        <w:rPr>
          <w:rStyle w:val="Char4"/>
          <w:rFonts w:hint="cs"/>
          <w:rtl/>
        </w:rPr>
        <w:t>ک</w:t>
      </w:r>
      <w:r w:rsidRPr="00077934">
        <w:rPr>
          <w:rStyle w:val="Char4"/>
          <w:rFonts w:hint="cs"/>
          <w:rtl/>
        </w:rPr>
        <w:t xml:space="preserve">فن </w:t>
      </w:r>
      <w:r w:rsidR="007D6E3C" w:rsidRPr="00077934">
        <w:rPr>
          <w:rStyle w:val="Char4"/>
          <w:rFonts w:hint="cs"/>
          <w:rtl/>
        </w:rPr>
        <w:t>ک</w:t>
      </w:r>
      <w:r w:rsidRPr="00077934">
        <w:rPr>
          <w:rStyle w:val="Char4"/>
          <w:rFonts w:hint="cs"/>
          <w:rtl/>
        </w:rPr>
        <w:t>ردند؟ گفتم: در سه جامه سف</w:t>
      </w:r>
      <w:r w:rsidR="007D6E3C" w:rsidRPr="00077934">
        <w:rPr>
          <w:rStyle w:val="Char4"/>
          <w:rFonts w:hint="cs"/>
          <w:rtl/>
        </w:rPr>
        <w:t>ی</w:t>
      </w:r>
      <w:r w:rsidRPr="00077934">
        <w:rPr>
          <w:rStyle w:val="Char4"/>
          <w:rFonts w:hint="cs"/>
          <w:rtl/>
        </w:rPr>
        <w:t>د سُحول</w:t>
      </w:r>
      <w:r w:rsidR="007D6E3C" w:rsidRPr="00077934">
        <w:rPr>
          <w:rStyle w:val="Char4"/>
          <w:rFonts w:hint="cs"/>
          <w:rtl/>
        </w:rPr>
        <w:t>ی</w:t>
      </w:r>
      <w:r w:rsidRPr="00085A97">
        <w:rPr>
          <w:rStyle w:val="Char4"/>
          <w:vertAlign w:val="superscript"/>
          <w:rtl/>
        </w:rPr>
        <w:footnoteReference w:id="340"/>
      </w:r>
      <w:r w:rsidR="004E499D">
        <w:rPr>
          <w:rStyle w:val="Char4"/>
          <w:rFonts w:hint="cs"/>
          <w:rtl/>
        </w:rPr>
        <w:t xml:space="preserve"> </w:t>
      </w:r>
      <w:r w:rsidR="007D6E3C" w:rsidRPr="00077934">
        <w:rPr>
          <w:rStyle w:val="Char4"/>
          <w:rFonts w:hint="cs"/>
          <w:rtl/>
        </w:rPr>
        <w:t>ک</w:t>
      </w:r>
      <w:r w:rsidRPr="00077934">
        <w:rPr>
          <w:rStyle w:val="Char4"/>
          <w:rFonts w:hint="cs"/>
          <w:rtl/>
        </w:rPr>
        <w:t>ه در آن سه جامه پ</w:t>
      </w:r>
      <w:r w:rsidR="007D6E3C" w:rsidRPr="00077934">
        <w:rPr>
          <w:rStyle w:val="Char4"/>
          <w:rFonts w:hint="cs"/>
          <w:rtl/>
        </w:rPr>
        <w:t>ی</w:t>
      </w:r>
      <w:r w:rsidRPr="00077934">
        <w:rPr>
          <w:rStyle w:val="Char4"/>
          <w:rFonts w:hint="cs"/>
          <w:rtl/>
        </w:rPr>
        <w:t>راهن و عمامه نبود پس گفت چه روز از دن</w:t>
      </w:r>
      <w:r w:rsidR="007D6E3C" w:rsidRPr="00077934">
        <w:rPr>
          <w:rStyle w:val="Char4"/>
          <w:rFonts w:hint="cs"/>
          <w:rtl/>
        </w:rPr>
        <w:t>ی</w:t>
      </w:r>
      <w:r w:rsidRPr="00077934">
        <w:rPr>
          <w:rStyle w:val="Char4"/>
          <w:rFonts w:hint="cs"/>
          <w:rtl/>
        </w:rPr>
        <w:t>ا نقل فرمود؟ گفتم: روز دوشنبه گفت امروز چه روز است گفتم دوشنبه گفت ام</w:t>
      </w:r>
      <w:r w:rsidR="007D6E3C" w:rsidRPr="00077934">
        <w:rPr>
          <w:rStyle w:val="Char4"/>
          <w:rFonts w:hint="cs"/>
          <w:rtl/>
        </w:rPr>
        <w:t>ی</w:t>
      </w:r>
      <w:r w:rsidRPr="00077934">
        <w:rPr>
          <w:rStyle w:val="Char4"/>
          <w:rFonts w:hint="cs"/>
          <w:rtl/>
        </w:rPr>
        <w:t>د دارم بخدا</w:t>
      </w:r>
      <w:r w:rsidR="007D6E3C" w:rsidRPr="00077934">
        <w:rPr>
          <w:rStyle w:val="Char4"/>
          <w:rFonts w:hint="cs"/>
          <w:rtl/>
        </w:rPr>
        <w:t>ی</w:t>
      </w:r>
      <w:r w:rsidRPr="00077934">
        <w:rPr>
          <w:rStyle w:val="Char4"/>
          <w:rFonts w:hint="cs"/>
          <w:rtl/>
        </w:rPr>
        <w:t xml:space="preserve"> تعال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موت من م</w:t>
      </w:r>
      <w:r w:rsidR="007D6E3C" w:rsidRPr="00077934">
        <w:rPr>
          <w:rStyle w:val="Char4"/>
          <w:rFonts w:hint="cs"/>
          <w:rtl/>
        </w:rPr>
        <w:t>ی</w:t>
      </w:r>
      <w:r w:rsidRPr="00077934">
        <w:rPr>
          <w:rStyle w:val="Char4"/>
          <w:rFonts w:hint="cs"/>
          <w:rtl/>
        </w:rPr>
        <w:t>ان امروز و امشب باشد پس در جامه</w:t>
      </w:r>
      <w:r w:rsidR="003E4D28" w:rsidRPr="00077934">
        <w:rPr>
          <w:rStyle w:val="Char4"/>
          <w:rFonts w:hint="cs"/>
          <w:rtl/>
        </w:rPr>
        <w:t xml:space="preserve">‌ای </w:t>
      </w:r>
      <w:r w:rsidR="007D6E3C" w:rsidRPr="00077934">
        <w:rPr>
          <w:rStyle w:val="Char4"/>
          <w:rFonts w:hint="cs"/>
          <w:rtl/>
        </w:rPr>
        <w:t>ک</w:t>
      </w:r>
      <w:r w:rsidRPr="00077934">
        <w:rPr>
          <w:rStyle w:val="Char4"/>
          <w:rFonts w:hint="cs"/>
          <w:rtl/>
        </w:rPr>
        <w:t>ه در بر داشت و ب</w:t>
      </w:r>
      <w:r w:rsidR="007D6E3C" w:rsidRPr="00077934">
        <w:rPr>
          <w:rStyle w:val="Char4"/>
          <w:rFonts w:hint="cs"/>
          <w:rtl/>
        </w:rPr>
        <w:t>ی</w:t>
      </w:r>
      <w:r w:rsidRPr="00077934">
        <w:rPr>
          <w:rStyle w:val="Char4"/>
          <w:rFonts w:hint="cs"/>
          <w:rtl/>
        </w:rPr>
        <w:t>مار دار</w:t>
      </w:r>
      <w:r w:rsidR="007D6E3C" w:rsidRPr="00077934">
        <w:rPr>
          <w:rStyle w:val="Char4"/>
          <w:rFonts w:hint="cs"/>
          <w:rtl/>
        </w:rPr>
        <w:t>ی</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در آن جامه </w:t>
      </w:r>
      <w:r w:rsidR="007D6E3C" w:rsidRPr="00077934">
        <w:rPr>
          <w:rStyle w:val="Char4"/>
          <w:rFonts w:hint="cs"/>
          <w:rtl/>
        </w:rPr>
        <w:t>ک</w:t>
      </w:r>
      <w:r w:rsidRPr="00077934">
        <w:rPr>
          <w:rStyle w:val="Char4"/>
          <w:rFonts w:hint="cs"/>
          <w:rtl/>
        </w:rPr>
        <w:t>رده بودند نظر</w:t>
      </w:r>
      <w:r w:rsidR="007D6E3C" w:rsidRPr="00077934">
        <w:rPr>
          <w:rStyle w:val="Char4"/>
          <w:rFonts w:hint="cs"/>
          <w:rtl/>
        </w:rPr>
        <w:t>ی</w:t>
      </w:r>
      <w:r w:rsidRPr="00077934">
        <w:rPr>
          <w:rStyle w:val="Char4"/>
          <w:rFonts w:hint="cs"/>
          <w:rtl/>
        </w:rPr>
        <w:t xml:space="preserve"> فرمود حالان</w:t>
      </w:r>
      <w:r w:rsidR="007D6E3C" w:rsidRPr="00077934">
        <w:rPr>
          <w:rStyle w:val="Char4"/>
          <w:rFonts w:hint="cs"/>
          <w:rtl/>
        </w:rPr>
        <w:t>ک</w:t>
      </w:r>
      <w:r w:rsidRPr="00077934">
        <w:rPr>
          <w:rStyle w:val="Char4"/>
          <w:rFonts w:hint="cs"/>
          <w:rtl/>
        </w:rPr>
        <w:t>ه در آن جامه اثر</w:t>
      </w:r>
      <w:r w:rsidR="007D6E3C" w:rsidRPr="00077934">
        <w:rPr>
          <w:rStyle w:val="Char4"/>
          <w:rFonts w:hint="cs"/>
          <w:rtl/>
        </w:rPr>
        <w:t>ی</w:t>
      </w:r>
      <w:r w:rsidRPr="00077934">
        <w:rPr>
          <w:rStyle w:val="Char4"/>
          <w:rFonts w:hint="cs"/>
          <w:rtl/>
        </w:rPr>
        <w:t xml:space="preserve"> از زعفران بود گفت ا</w:t>
      </w:r>
      <w:r w:rsidR="007D6E3C" w:rsidRPr="00077934">
        <w:rPr>
          <w:rStyle w:val="Char4"/>
          <w:rFonts w:hint="cs"/>
          <w:rtl/>
        </w:rPr>
        <w:t>ی</w:t>
      </w:r>
      <w:r w:rsidRPr="00077934">
        <w:rPr>
          <w:rStyle w:val="Char4"/>
          <w:rFonts w:hint="cs"/>
          <w:rtl/>
        </w:rPr>
        <w:t>ن جامهء مرا بشو</w:t>
      </w:r>
      <w:r w:rsidR="007D6E3C" w:rsidRPr="00077934">
        <w:rPr>
          <w:rStyle w:val="Char4"/>
          <w:rFonts w:hint="cs"/>
          <w:rtl/>
        </w:rPr>
        <w:t>ی</w:t>
      </w:r>
      <w:r w:rsidRPr="00077934">
        <w:rPr>
          <w:rStyle w:val="Char4"/>
          <w:rFonts w:hint="cs"/>
          <w:rtl/>
        </w:rPr>
        <w:t>ند و بران دو جامه د</w:t>
      </w:r>
      <w:r w:rsidR="007D6E3C" w:rsidRPr="00077934">
        <w:rPr>
          <w:rStyle w:val="Char4"/>
          <w:rFonts w:hint="cs"/>
          <w:rtl/>
        </w:rPr>
        <w:t>ی</w:t>
      </w:r>
      <w:r w:rsidRPr="00077934">
        <w:rPr>
          <w:rStyle w:val="Char4"/>
          <w:rFonts w:hint="cs"/>
          <w:rtl/>
        </w:rPr>
        <w:t>گر ز</w:t>
      </w:r>
      <w:r w:rsidR="007D6E3C" w:rsidRPr="00077934">
        <w:rPr>
          <w:rStyle w:val="Char4"/>
          <w:rFonts w:hint="cs"/>
          <w:rtl/>
        </w:rPr>
        <w:t>ی</w:t>
      </w:r>
      <w:r w:rsidRPr="00077934">
        <w:rPr>
          <w:rStyle w:val="Char4"/>
          <w:rFonts w:hint="cs"/>
          <w:rtl/>
        </w:rPr>
        <w:t xml:space="preserve">اده سازند و مرا در آن </w:t>
      </w:r>
      <w:r w:rsidR="007D6E3C" w:rsidRPr="00077934">
        <w:rPr>
          <w:rStyle w:val="Char4"/>
          <w:rFonts w:hint="cs"/>
          <w:rtl/>
        </w:rPr>
        <w:t>ک</w:t>
      </w:r>
      <w:r w:rsidRPr="00077934">
        <w:rPr>
          <w:rStyle w:val="Char4"/>
          <w:rFonts w:hint="cs"/>
          <w:rtl/>
        </w:rPr>
        <w:t xml:space="preserve">فن </w:t>
      </w:r>
      <w:r w:rsidR="007D6E3C" w:rsidRPr="00077934">
        <w:rPr>
          <w:rStyle w:val="Char4"/>
          <w:rFonts w:hint="cs"/>
          <w:rtl/>
        </w:rPr>
        <w:t>ک</w:t>
      </w:r>
      <w:r w:rsidRPr="00077934">
        <w:rPr>
          <w:rStyle w:val="Char4"/>
          <w:rFonts w:hint="cs"/>
          <w:rtl/>
        </w:rPr>
        <w:t>نند گفتم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هنه است گفت </w:t>
      </w:r>
      <w:r w:rsidR="00233E8A" w:rsidRPr="004E499D">
        <w:rPr>
          <w:rStyle w:val="Char3"/>
          <w:rFonts w:hint="cs"/>
          <w:rtl/>
        </w:rPr>
        <w:t>«</w:t>
      </w:r>
      <w:r w:rsidRPr="004E499D">
        <w:rPr>
          <w:rStyle w:val="Char3"/>
          <w:rFonts w:hint="cs"/>
          <w:rtl/>
        </w:rPr>
        <w:t>ان الحي احق بالجديد وال</w:t>
      </w:r>
      <w:r w:rsidR="00233E8A" w:rsidRPr="004E499D">
        <w:rPr>
          <w:rStyle w:val="Char3"/>
          <w:rFonts w:hint="cs"/>
          <w:rtl/>
        </w:rPr>
        <w:t>ـ</w:t>
      </w:r>
      <w:r w:rsidRPr="004E499D">
        <w:rPr>
          <w:rStyle w:val="Char3"/>
          <w:rFonts w:hint="cs"/>
          <w:rtl/>
        </w:rPr>
        <w:t xml:space="preserve">ميت انما يصير </w:t>
      </w:r>
      <w:r w:rsidR="00233E8A" w:rsidRPr="004E499D">
        <w:rPr>
          <w:rStyle w:val="Char3"/>
          <w:rFonts w:hint="cs"/>
          <w:rtl/>
        </w:rPr>
        <w:t>إ</w:t>
      </w:r>
      <w:r w:rsidRPr="004E499D">
        <w:rPr>
          <w:rStyle w:val="Char3"/>
          <w:rFonts w:hint="cs"/>
          <w:rtl/>
        </w:rPr>
        <w:t>ل</w:t>
      </w:r>
      <w:r w:rsidR="00233E8A" w:rsidRPr="004E499D">
        <w:rPr>
          <w:rStyle w:val="Char3"/>
          <w:rFonts w:hint="cs"/>
          <w:rtl/>
        </w:rPr>
        <w:t>ى</w:t>
      </w:r>
      <w:r w:rsidRPr="004E499D">
        <w:rPr>
          <w:rStyle w:val="Char3"/>
          <w:rFonts w:hint="cs"/>
          <w:rtl/>
        </w:rPr>
        <w:t xml:space="preserve"> البلي والصديد</w:t>
      </w:r>
      <w:r w:rsidR="00233E8A" w:rsidRPr="004E499D">
        <w:rPr>
          <w:rStyle w:val="Char3"/>
          <w:rFonts w:hint="cs"/>
          <w:rtl/>
        </w:rPr>
        <w:t>»</w:t>
      </w:r>
      <w:r w:rsidRPr="00077934">
        <w:rPr>
          <w:rStyle w:val="Char4"/>
          <w:rFonts w:hint="cs"/>
          <w:rtl/>
        </w:rPr>
        <w:t xml:space="preserve"> پس وص</w:t>
      </w:r>
      <w:r w:rsidR="007D6E3C" w:rsidRPr="00077934">
        <w:rPr>
          <w:rStyle w:val="Char4"/>
          <w:rFonts w:hint="cs"/>
          <w:rtl/>
        </w:rPr>
        <w:t>ی</w:t>
      </w:r>
      <w:r w:rsidRPr="00077934">
        <w:rPr>
          <w:rStyle w:val="Char4"/>
          <w:rFonts w:hint="cs"/>
          <w:rtl/>
        </w:rPr>
        <w:t>ت نمود زوجهء خود را اسماء بنت عم</w:t>
      </w:r>
      <w:r w:rsidR="007D6E3C" w:rsidRPr="00077934">
        <w:rPr>
          <w:rStyle w:val="Char4"/>
          <w:rFonts w:hint="cs"/>
          <w:rtl/>
        </w:rPr>
        <w:t>ی</w:t>
      </w:r>
      <w:r w:rsidRPr="00077934">
        <w:rPr>
          <w:rStyle w:val="Char4"/>
          <w:rFonts w:hint="cs"/>
          <w:rtl/>
        </w:rPr>
        <w:t xml:space="preserve">س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را غسل دهد و عبدالرحمن و</w:t>
      </w:r>
      <w:r w:rsidR="007D6E3C" w:rsidRPr="00077934">
        <w:rPr>
          <w:rStyle w:val="Char4"/>
          <w:rFonts w:hint="cs"/>
          <w:rtl/>
        </w:rPr>
        <w:t>ی</w:t>
      </w:r>
      <w:r w:rsidRPr="00077934">
        <w:rPr>
          <w:rStyle w:val="Char4"/>
          <w:rFonts w:hint="cs"/>
          <w:rtl/>
        </w:rPr>
        <w:t xml:space="preserve"> را امداد و معاونت نما</w:t>
      </w:r>
      <w:r w:rsidR="007D6E3C" w:rsidRPr="00077934">
        <w:rPr>
          <w:rStyle w:val="Char4"/>
          <w:rFonts w:hint="cs"/>
          <w:rtl/>
        </w:rPr>
        <w:t>ی</w:t>
      </w:r>
      <w:r w:rsidRPr="00077934">
        <w:rPr>
          <w:rStyle w:val="Char4"/>
          <w:rFonts w:hint="cs"/>
          <w:rtl/>
        </w:rPr>
        <w:t xml:space="preserve">د و گفت نخواهم </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چ</w:t>
      </w:r>
      <w:r w:rsidR="007D6E3C" w:rsidRPr="00077934">
        <w:rPr>
          <w:rStyle w:val="Char4"/>
          <w:rFonts w:hint="cs"/>
          <w:rtl/>
        </w:rPr>
        <w:t>ک</w:t>
      </w:r>
      <w:r w:rsidRPr="00077934">
        <w:rPr>
          <w:rStyle w:val="Char4"/>
          <w:rFonts w:hint="cs"/>
          <w:rtl/>
        </w:rPr>
        <w:t>س جز ا</w:t>
      </w:r>
      <w:r w:rsidR="007D6E3C" w:rsidRPr="00077934">
        <w:rPr>
          <w:rStyle w:val="Char4"/>
          <w:rFonts w:hint="cs"/>
          <w:rtl/>
        </w:rPr>
        <w:t>ی</w:t>
      </w:r>
      <w:r w:rsidRPr="00077934">
        <w:rPr>
          <w:rStyle w:val="Char4"/>
          <w:rFonts w:hint="cs"/>
          <w:rtl/>
        </w:rPr>
        <w:t>شان جسد برهنه</w:t>
      </w:r>
      <w:r w:rsidR="00E10760" w:rsidRPr="00077934">
        <w:rPr>
          <w:rStyle w:val="Char4"/>
          <w:rFonts w:hint="cs"/>
          <w:rtl/>
        </w:rPr>
        <w:t xml:space="preserve">‌ی </w:t>
      </w:r>
      <w:r w:rsidRPr="00077934">
        <w:rPr>
          <w:rStyle w:val="Char4"/>
          <w:rFonts w:hint="cs"/>
          <w:rtl/>
        </w:rPr>
        <w:t>مرا ب</w:t>
      </w:r>
      <w:r w:rsidR="007D6E3C" w:rsidRPr="00077934">
        <w:rPr>
          <w:rStyle w:val="Char4"/>
          <w:rFonts w:hint="cs"/>
          <w:rtl/>
        </w:rPr>
        <w:t>ی</w:t>
      </w:r>
      <w:r w:rsidRPr="00077934">
        <w:rPr>
          <w:rStyle w:val="Char4"/>
          <w:rFonts w:hint="cs"/>
          <w:rtl/>
        </w:rPr>
        <w:t>ند شب هنگام از دن</w:t>
      </w:r>
      <w:r w:rsidR="007D6E3C" w:rsidRPr="00077934">
        <w:rPr>
          <w:rStyle w:val="Char4"/>
          <w:rFonts w:hint="cs"/>
          <w:rtl/>
        </w:rPr>
        <w:t>ی</w:t>
      </w:r>
      <w:r w:rsidRPr="00077934">
        <w:rPr>
          <w:rStyle w:val="Char4"/>
          <w:rFonts w:hint="cs"/>
          <w:rtl/>
        </w:rPr>
        <w:t xml:space="preserve">ا نقل </w:t>
      </w:r>
      <w:r w:rsidR="007D6E3C" w:rsidRPr="00077934">
        <w:rPr>
          <w:rStyle w:val="Char4"/>
          <w:rFonts w:hint="cs"/>
          <w:rtl/>
        </w:rPr>
        <w:t>ک</w:t>
      </w:r>
      <w:r w:rsidRPr="00077934">
        <w:rPr>
          <w:rStyle w:val="Char4"/>
          <w:rFonts w:hint="cs"/>
          <w:rtl/>
        </w:rPr>
        <w:t>رد، و بعد از غسل تجه</w:t>
      </w:r>
      <w:r w:rsidR="007D6E3C" w:rsidRPr="00077934">
        <w:rPr>
          <w:rStyle w:val="Char4"/>
          <w:rFonts w:hint="cs"/>
          <w:rtl/>
        </w:rPr>
        <w:t>ی</w:t>
      </w:r>
      <w:r w:rsidRPr="00077934">
        <w:rPr>
          <w:rStyle w:val="Char4"/>
          <w:rFonts w:hint="cs"/>
          <w:rtl/>
        </w:rPr>
        <w:t>ز و ت</w:t>
      </w:r>
      <w:r w:rsidR="007D6E3C" w:rsidRPr="00077934">
        <w:rPr>
          <w:rStyle w:val="Char4"/>
          <w:rFonts w:hint="cs"/>
          <w:rtl/>
        </w:rPr>
        <w:t>ک</w:t>
      </w:r>
      <w:r w:rsidRPr="00077934">
        <w:rPr>
          <w:rStyle w:val="Char4"/>
          <w:rFonts w:hint="cs"/>
          <w:rtl/>
        </w:rPr>
        <w:t>ف</w:t>
      </w:r>
      <w:r w:rsidR="007D6E3C" w:rsidRPr="00077934">
        <w:rPr>
          <w:rStyle w:val="Char4"/>
          <w:rFonts w:hint="cs"/>
          <w:rtl/>
        </w:rPr>
        <w:t>ی</w:t>
      </w:r>
      <w:r w:rsidRPr="00077934">
        <w:rPr>
          <w:rStyle w:val="Char4"/>
          <w:rFonts w:hint="cs"/>
          <w:rtl/>
        </w:rPr>
        <w:t>ن و</w:t>
      </w:r>
      <w:r w:rsidR="007D6E3C" w:rsidRPr="00077934">
        <w:rPr>
          <w:rStyle w:val="Char4"/>
          <w:rFonts w:hint="cs"/>
          <w:rtl/>
        </w:rPr>
        <w:t>ی</w:t>
      </w:r>
      <w:r w:rsidRPr="00077934">
        <w:rPr>
          <w:rStyle w:val="Char4"/>
          <w:rFonts w:hint="cs"/>
          <w:rtl/>
        </w:rPr>
        <w:t xml:space="preserve"> بدستور</w:t>
      </w:r>
      <w:r w:rsidR="007D6E3C" w:rsidRPr="00077934">
        <w:rPr>
          <w:rStyle w:val="Char4"/>
          <w:rFonts w:hint="cs"/>
          <w:rtl/>
        </w:rPr>
        <w:t>ی</w:t>
      </w:r>
      <w:r w:rsidRPr="00077934">
        <w:rPr>
          <w:rStyle w:val="Char4"/>
          <w:rFonts w:hint="cs"/>
          <w:rtl/>
        </w:rPr>
        <w:t xml:space="preserve"> که وص</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رده بود بعمل آوردند عمر بن خطاب</w:t>
      </w:r>
      <w:r w:rsidR="00185F0C" w:rsidRPr="00185F0C">
        <w:rPr>
          <w:rStyle w:val="Char4"/>
          <w:rFonts w:cs="CTraditional Arabic" w:hint="cs"/>
          <w:rtl/>
        </w:rPr>
        <w:t>س</w:t>
      </w:r>
      <w:r w:rsidRPr="00077934">
        <w:rPr>
          <w:rStyle w:val="Char4"/>
          <w:rFonts w:hint="cs"/>
          <w:rtl/>
        </w:rPr>
        <w:t xml:space="preserve"> بر و</w:t>
      </w:r>
      <w:r w:rsidR="007D6E3C" w:rsidRPr="00077934">
        <w:rPr>
          <w:rStyle w:val="Char4"/>
          <w:rFonts w:hint="cs"/>
          <w:rtl/>
        </w:rPr>
        <w:t>ی</w:t>
      </w:r>
      <w:r w:rsidRPr="00077934">
        <w:rPr>
          <w:rStyle w:val="Char4"/>
          <w:rFonts w:hint="cs"/>
          <w:rtl/>
        </w:rPr>
        <w:t xml:space="preserve"> نماز گزارد و در حجره عا</w:t>
      </w:r>
      <w:r w:rsidR="007D6E3C" w:rsidRPr="00077934">
        <w:rPr>
          <w:rStyle w:val="Char4"/>
          <w:rFonts w:hint="cs"/>
          <w:rtl/>
        </w:rPr>
        <w:t>ی</w:t>
      </w:r>
      <w:r w:rsidRPr="00077934">
        <w:rPr>
          <w:rStyle w:val="Char4"/>
          <w:rFonts w:hint="cs"/>
          <w:rtl/>
        </w:rPr>
        <w:t>شه برابر قبر حضرت رسول الله</w:t>
      </w:r>
      <w:r w:rsidR="002855E4" w:rsidRPr="002855E4">
        <w:rPr>
          <w:rStyle w:val="Char4"/>
          <w:rFonts w:cs="CTraditional Arabic" w:hint="cs"/>
          <w:rtl/>
        </w:rPr>
        <w:t xml:space="preserve"> ج</w:t>
      </w:r>
      <w:r w:rsidRPr="00077934">
        <w:rPr>
          <w:rStyle w:val="Char4"/>
          <w:rFonts w:hint="cs"/>
          <w:rtl/>
        </w:rPr>
        <w:t xml:space="preserve"> قبر 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ندند و پسرش عبدالرحمن و عمر بن الخطاب و عثمان بن عفان و طلحه در قبر و</w:t>
      </w:r>
      <w:r w:rsidR="007D6E3C" w:rsidRPr="00077934">
        <w:rPr>
          <w:rStyle w:val="Char4"/>
          <w:rFonts w:hint="cs"/>
          <w:rtl/>
        </w:rPr>
        <w:t>ی</w:t>
      </w:r>
      <w:r w:rsidRPr="00077934">
        <w:rPr>
          <w:rStyle w:val="Char4"/>
          <w:rFonts w:hint="cs"/>
          <w:rtl/>
        </w:rPr>
        <w:t xml:space="preserve"> در آمدند و هم در شب و</w:t>
      </w:r>
      <w:r w:rsidR="007D6E3C" w:rsidRPr="00077934">
        <w:rPr>
          <w:rStyle w:val="Char4"/>
          <w:rFonts w:hint="cs"/>
          <w:rtl/>
        </w:rPr>
        <w:t>ی</w:t>
      </w:r>
      <w:r w:rsidRPr="00077934">
        <w:rPr>
          <w:rStyle w:val="Char4"/>
          <w:rFonts w:hint="cs"/>
          <w:rtl/>
        </w:rPr>
        <w:t xml:space="preserve">را دفن </w:t>
      </w:r>
      <w:r w:rsidR="007D6E3C" w:rsidRPr="00077934">
        <w:rPr>
          <w:rStyle w:val="Char4"/>
          <w:rFonts w:hint="cs"/>
          <w:rtl/>
        </w:rPr>
        <w:t>ک</w:t>
      </w:r>
      <w:r w:rsidRPr="00077934">
        <w:rPr>
          <w:rStyle w:val="Char4"/>
          <w:rFonts w:hint="cs"/>
          <w:rtl/>
        </w:rPr>
        <w:t xml:space="preserve">ردند </w:t>
      </w:r>
      <w:r w:rsidRPr="00233E8A">
        <w:rPr>
          <w:rStyle w:val="Char1"/>
          <w:rFonts w:hint="cs"/>
          <w:rtl/>
        </w:rPr>
        <w:t>جزاه الله عن ال</w:t>
      </w:r>
      <w:r w:rsidR="00233E8A">
        <w:rPr>
          <w:rStyle w:val="Char1"/>
          <w:rFonts w:hint="cs"/>
          <w:rtl/>
        </w:rPr>
        <w:t>ـ</w:t>
      </w:r>
      <w:r w:rsidRPr="00233E8A">
        <w:rPr>
          <w:rStyle w:val="Char1"/>
          <w:rFonts w:hint="cs"/>
          <w:rtl/>
        </w:rPr>
        <w:t xml:space="preserve">مسلمين </w:t>
      </w:r>
      <w:r w:rsidR="00233E8A">
        <w:rPr>
          <w:rStyle w:val="Char1"/>
          <w:rFonts w:hint="cs"/>
          <w:rtl/>
        </w:rPr>
        <w:t>أ</w:t>
      </w:r>
      <w:r w:rsidRPr="00233E8A">
        <w:rPr>
          <w:rStyle w:val="Char1"/>
          <w:rFonts w:hint="cs"/>
          <w:rtl/>
        </w:rPr>
        <w:t>حسن الجزاء</w:t>
      </w:r>
      <w:r w:rsidRPr="00085A97">
        <w:rPr>
          <w:rStyle w:val="Char4"/>
          <w:vertAlign w:val="superscript"/>
          <w:rtl/>
        </w:rPr>
        <w:footnoteReference w:id="341"/>
      </w:r>
      <w:r w:rsidRPr="00077934">
        <w:rPr>
          <w:rStyle w:val="Char4"/>
          <w:rFonts w:hint="cs"/>
          <w:rtl/>
        </w:rPr>
        <w:t>.</w:t>
      </w:r>
    </w:p>
    <w:p w:rsidR="008070C7" w:rsidRPr="00233E8A" w:rsidRDefault="008070C7" w:rsidP="00E4550C">
      <w:pPr>
        <w:pStyle w:val="a1"/>
        <w:rPr>
          <w:rtl/>
        </w:rPr>
      </w:pPr>
      <w:bookmarkStart w:id="6" w:name="_Toc437035232"/>
      <w:r w:rsidRPr="00233E8A">
        <w:rPr>
          <w:rFonts w:hint="cs"/>
          <w:rtl/>
        </w:rPr>
        <w:t>اما مآثر فاروق اعظم</w:t>
      </w:r>
      <w:r w:rsidR="00185F0C" w:rsidRPr="007C50B1">
        <w:rPr>
          <w:rFonts w:cs="CTraditional Arabic" w:hint="cs"/>
          <w:b/>
          <w:bCs w:val="0"/>
          <w:rtl/>
        </w:rPr>
        <w:t>س</w:t>
      </w:r>
      <w:r w:rsidRPr="00233E8A">
        <w:rPr>
          <w:rFonts w:hint="cs"/>
          <w:rtl/>
        </w:rPr>
        <w:t>:</w:t>
      </w:r>
      <w:bookmarkEnd w:id="6"/>
    </w:p>
    <w:p w:rsidR="008070C7" w:rsidRPr="00077934" w:rsidRDefault="008070C7" w:rsidP="00E4550C">
      <w:pPr>
        <w:ind w:firstLine="284"/>
        <w:jc w:val="both"/>
        <w:rPr>
          <w:rStyle w:val="Char4"/>
          <w:rtl/>
        </w:rPr>
      </w:pPr>
      <w:r w:rsidRPr="00077934">
        <w:rPr>
          <w:rStyle w:val="Char4"/>
          <w:rFonts w:hint="cs"/>
          <w:rtl/>
        </w:rPr>
        <w:t xml:space="preserve">پس از آنجمله آنست </w:t>
      </w:r>
      <w:r w:rsidR="007D6E3C" w:rsidRPr="00077934">
        <w:rPr>
          <w:rStyle w:val="Char4"/>
          <w:rFonts w:hint="cs"/>
          <w:rtl/>
        </w:rPr>
        <w:t>ک</w:t>
      </w:r>
      <w:r w:rsidRPr="00077934">
        <w:rPr>
          <w:rStyle w:val="Char4"/>
          <w:rFonts w:hint="cs"/>
          <w:rtl/>
        </w:rPr>
        <w:t>ه قبل از اسلام در قر</w:t>
      </w:r>
      <w:r w:rsidR="007D6E3C" w:rsidRPr="00077934">
        <w:rPr>
          <w:rStyle w:val="Char4"/>
          <w:rFonts w:hint="cs"/>
          <w:rtl/>
        </w:rPr>
        <w:t>ی</w:t>
      </w:r>
      <w:r w:rsidRPr="00077934">
        <w:rPr>
          <w:rStyle w:val="Char4"/>
          <w:rFonts w:hint="cs"/>
          <w:rtl/>
        </w:rPr>
        <w:t>ش تم</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 و وجاهت</w:t>
      </w:r>
      <w:r w:rsidR="007D6E3C" w:rsidRPr="00077934">
        <w:rPr>
          <w:rStyle w:val="Char4"/>
          <w:rFonts w:hint="cs"/>
          <w:rtl/>
        </w:rPr>
        <w:t>ی</w:t>
      </w:r>
      <w:r w:rsidRPr="00077934">
        <w:rPr>
          <w:rStyle w:val="Char4"/>
          <w:rFonts w:hint="cs"/>
          <w:rtl/>
        </w:rPr>
        <w:t xml:space="preserve"> تمام داشت </w:t>
      </w:r>
      <w:r w:rsidRPr="00E4550C">
        <w:rPr>
          <w:rStyle w:val="Char1"/>
          <w:rFonts w:hint="cs"/>
          <w:rtl/>
        </w:rPr>
        <w:t>في الاستيعاب قال الزبير</w:t>
      </w:r>
      <w:r w:rsidRPr="00077934">
        <w:rPr>
          <w:rStyle w:val="Char4"/>
          <w:rFonts w:hint="cs"/>
          <w:rtl/>
        </w:rPr>
        <w:t xml:space="preserve"> (بن بکّار)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صاحب النسب </w:t>
      </w:r>
      <w:r w:rsidR="00E4550C">
        <w:rPr>
          <w:rFonts w:cs="Traditional Arabic" w:hint="cs"/>
          <w:rtl/>
          <w:lang w:bidi="fa-IR"/>
        </w:rPr>
        <w:t>«</w:t>
      </w:r>
      <w:r w:rsidRPr="00E4550C">
        <w:rPr>
          <w:rStyle w:val="Char3"/>
          <w:rFonts w:hint="cs"/>
          <w:rtl/>
        </w:rPr>
        <w:t>كان عمر بن الخطاب من اشراف قريش و</w:t>
      </w:r>
      <w:r w:rsidR="00E4550C">
        <w:rPr>
          <w:rStyle w:val="Char3"/>
          <w:rFonts w:hint="cs"/>
          <w:rtl/>
        </w:rPr>
        <w:t>إ</w:t>
      </w:r>
      <w:r w:rsidRPr="00E4550C">
        <w:rPr>
          <w:rStyle w:val="Char3"/>
          <w:rFonts w:hint="cs"/>
          <w:rtl/>
        </w:rPr>
        <w:t xml:space="preserve">ليه كانت السفارة في الجاهلية وذلك ان قريشاً كانت </w:t>
      </w:r>
      <w:r w:rsidR="00E4550C">
        <w:rPr>
          <w:rStyle w:val="Char3"/>
          <w:rFonts w:hint="cs"/>
          <w:rtl/>
        </w:rPr>
        <w:t>إ</w:t>
      </w:r>
      <w:r w:rsidRPr="00E4550C">
        <w:rPr>
          <w:rStyle w:val="Char3"/>
          <w:rFonts w:hint="cs"/>
          <w:rtl/>
        </w:rPr>
        <w:t xml:space="preserve">ذا وقعت بينهم حرب </w:t>
      </w:r>
      <w:r w:rsidR="00E4550C">
        <w:rPr>
          <w:rStyle w:val="Char3"/>
          <w:rFonts w:hint="cs"/>
          <w:rtl/>
        </w:rPr>
        <w:t>أ</w:t>
      </w:r>
      <w:r w:rsidRPr="00E4550C">
        <w:rPr>
          <w:rStyle w:val="Char3"/>
          <w:rFonts w:hint="cs"/>
          <w:rtl/>
        </w:rPr>
        <w:t>و بينهم وبين غيرهم بعثوه سفيراً‌ وان نافرهم منافرٌ وفاخرهم مفاخر بعثوه منافراً ومفاخراً ورضوا به</w:t>
      </w:r>
      <w:r w:rsidR="00E4550C">
        <w:rPr>
          <w:rFonts w:cs="Traditional Arabic" w:hint="cs"/>
          <w:rtl/>
          <w:lang w:bidi="fa-IR"/>
        </w:rPr>
        <w:t>»</w:t>
      </w:r>
      <w:r w:rsidRPr="00085A97">
        <w:rPr>
          <w:rStyle w:val="Char4"/>
          <w:vertAlign w:val="superscript"/>
          <w:rtl/>
        </w:rPr>
        <w:footnoteReference w:id="342"/>
      </w:r>
      <w:r w:rsidRPr="00077934">
        <w:rPr>
          <w:rStyle w:val="Char4"/>
          <w:rFonts w:hint="cs"/>
          <w:rtl/>
        </w:rPr>
        <w:t xml:space="preserve">. </w:t>
      </w:r>
    </w:p>
    <w:p w:rsidR="008070C7" w:rsidRDefault="008070C7" w:rsidP="00E4550C">
      <w:pPr>
        <w:ind w:firstLine="284"/>
        <w:jc w:val="both"/>
        <w:rPr>
          <w:rStyle w:val="Char4"/>
        </w:rPr>
      </w:pPr>
      <w:r w:rsidRPr="00077934">
        <w:rPr>
          <w:rStyle w:val="Char4"/>
          <w:rFonts w:hint="cs"/>
          <w:rtl/>
        </w:rPr>
        <w:t>و</w:t>
      </w:r>
      <w:r w:rsidR="00E4550C" w:rsidRPr="00077934">
        <w:rPr>
          <w:rStyle w:val="Char4"/>
          <w:rFonts w:hint="cs"/>
          <w:rtl/>
        </w:rPr>
        <w:t xml:space="preserve"> </w:t>
      </w: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تدب</w:t>
      </w:r>
      <w:r w:rsidR="007D6E3C" w:rsidRPr="00077934">
        <w:rPr>
          <w:rStyle w:val="Char4"/>
          <w:rFonts w:hint="cs"/>
          <w:rtl/>
        </w:rPr>
        <w:t>ی</w:t>
      </w:r>
      <w:r w:rsidRPr="00077934">
        <w:rPr>
          <w:rStyle w:val="Char4"/>
          <w:rFonts w:hint="cs"/>
          <w:rtl/>
        </w:rPr>
        <w:t>ر غ</w:t>
      </w:r>
      <w:r w:rsidR="007D6E3C" w:rsidRPr="00077934">
        <w:rPr>
          <w:rStyle w:val="Char4"/>
          <w:rFonts w:hint="cs"/>
          <w:rtl/>
        </w:rPr>
        <w:t>ی</w:t>
      </w:r>
      <w:r w:rsidRPr="00077934">
        <w:rPr>
          <w:rStyle w:val="Char4"/>
          <w:rFonts w:hint="cs"/>
          <w:rtl/>
        </w:rPr>
        <w:t>ب او را خواه</w:t>
      </w:r>
      <w:r w:rsidR="007D6E3C" w:rsidRPr="00077934">
        <w:rPr>
          <w:rStyle w:val="Char4"/>
          <w:rFonts w:hint="cs"/>
          <w:rtl/>
        </w:rPr>
        <w:t>ی</w:t>
      </w:r>
      <w:r w:rsidRPr="00077934">
        <w:rPr>
          <w:rStyle w:val="Char4"/>
          <w:rFonts w:hint="cs"/>
          <w:rtl/>
        </w:rPr>
        <w:t xml:space="preserve"> نخواه</w:t>
      </w:r>
      <w:r w:rsidR="007D6E3C" w:rsidRPr="00077934">
        <w:rPr>
          <w:rStyle w:val="Char4"/>
          <w:rFonts w:hint="cs"/>
          <w:rtl/>
        </w:rPr>
        <w:t>ی</w:t>
      </w:r>
      <w:r w:rsidRPr="00077934">
        <w:rPr>
          <w:rStyle w:val="Char4"/>
          <w:rFonts w:hint="cs"/>
          <w:rtl/>
        </w:rPr>
        <w:t xml:space="preserve"> به اسلام آورد</w:t>
      </w:r>
      <w:r w:rsidRPr="0053094E">
        <w:rPr>
          <w:rStyle w:val="Char6"/>
          <w:rFonts w:hint="cs"/>
          <w:rtl/>
        </w:rPr>
        <w:t xml:space="preserve"> </w:t>
      </w:r>
      <w:r w:rsidR="00E4550C" w:rsidRPr="00077934">
        <w:rPr>
          <w:rStyle w:val="Char4"/>
          <w:rFonts w:hint="cs"/>
          <w:rtl/>
        </w:rPr>
        <w:t xml:space="preserve">و </w:t>
      </w:r>
      <w:r w:rsidRPr="00077934">
        <w:rPr>
          <w:rStyle w:val="Char4"/>
          <w:rFonts w:hint="cs"/>
          <w:rtl/>
        </w:rPr>
        <w:t>گر ن</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د بخوش</w:t>
      </w:r>
      <w:r w:rsidR="007D6E3C" w:rsidRPr="00077934">
        <w:rPr>
          <w:rStyle w:val="Char4"/>
          <w:rFonts w:hint="cs"/>
          <w:rtl/>
        </w:rPr>
        <w:t>ی</w:t>
      </w:r>
      <w:r w:rsidRPr="00077934">
        <w:rPr>
          <w:rStyle w:val="Char4"/>
          <w:rFonts w:hint="cs"/>
          <w:rtl/>
        </w:rPr>
        <w:t xml:space="preserve"> مو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شانش آر</w:t>
      </w:r>
      <w:r w:rsidR="007D6E3C" w:rsidRPr="00077934">
        <w:rPr>
          <w:rStyle w:val="Char4"/>
          <w:rFonts w:hint="cs"/>
          <w:rtl/>
        </w:rPr>
        <w:t>ی</w:t>
      </w:r>
      <w:r w:rsidRPr="00077934">
        <w:rPr>
          <w:rStyle w:val="Char4"/>
          <w:rFonts w:hint="cs"/>
          <w:rtl/>
        </w:rPr>
        <w:t>د.</w:t>
      </w:r>
    </w:p>
    <w:p w:rsidR="0053094E" w:rsidRPr="00077934" w:rsidRDefault="0053094E" w:rsidP="00E4550C">
      <w:pPr>
        <w:ind w:firstLine="284"/>
        <w:jc w:val="both"/>
        <w:rPr>
          <w:rStyle w:val="Char4"/>
          <w:rtl/>
        </w:rPr>
      </w:pPr>
    </w:p>
    <w:p w:rsidR="008070C7" w:rsidRPr="00077934" w:rsidRDefault="008070C7" w:rsidP="00E10760">
      <w:pPr>
        <w:ind w:firstLine="284"/>
        <w:jc w:val="both"/>
        <w:rPr>
          <w:rStyle w:val="Char4"/>
          <w:rtl/>
        </w:rPr>
      </w:pPr>
      <w:r w:rsidRPr="00077934">
        <w:rPr>
          <w:rStyle w:val="Char4"/>
          <w:rFonts w:hint="cs"/>
          <w:rtl/>
        </w:rPr>
        <w:t>مراد بود نه مر</w:t>
      </w:r>
      <w:r w:rsidR="007D6E3C" w:rsidRPr="00077934">
        <w:rPr>
          <w:rStyle w:val="Char4"/>
          <w:rFonts w:hint="cs"/>
          <w:rtl/>
        </w:rPr>
        <w:t>ی</w:t>
      </w:r>
      <w:r w:rsidRPr="00077934">
        <w:rPr>
          <w:rStyle w:val="Char4"/>
          <w:rFonts w:hint="cs"/>
          <w:rtl/>
        </w:rPr>
        <w:t>د مُخلَص بود نه مُخلِص شتان ب</w:t>
      </w:r>
      <w:r w:rsidR="007D6E3C" w:rsidRPr="00077934">
        <w:rPr>
          <w:rStyle w:val="Char4"/>
          <w:rFonts w:hint="cs"/>
          <w:rtl/>
        </w:rPr>
        <w:t>ی</w:t>
      </w:r>
      <w:r w:rsidRPr="00077934">
        <w:rPr>
          <w:rStyle w:val="Char4"/>
          <w:rFonts w:hint="cs"/>
          <w:rtl/>
        </w:rPr>
        <w:t>ن المرتبت</w:t>
      </w:r>
      <w:r w:rsidR="007D6E3C" w:rsidRPr="00077934">
        <w:rPr>
          <w:rStyle w:val="Char4"/>
          <w:rFonts w:hint="cs"/>
          <w:rtl/>
        </w:rPr>
        <w:t>ی</w:t>
      </w:r>
      <w:r w:rsidRPr="00077934">
        <w:rPr>
          <w:rStyle w:val="Char4"/>
          <w:rFonts w:hint="cs"/>
          <w:rtl/>
        </w:rPr>
        <w:t>ن در ا</w:t>
      </w:r>
      <w:r w:rsidR="007D6E3C" w:rsidRPr="00077934">
        <w:rPr>
          <w:rStyle w:val="Char4"/>
          <w:rFonts w:hint="cs"/>
          <w:rtl/>
        </w:rPr>
        <w:t>ی</w:t>
      </w:r>
      <w:r w:rsidRPr="00077934">
        <w:rPr>
          <w:rStyle w:val="Char4"/>
          <w:rFonts w:hint="cs"/>
          <w:rtl/>
        </w:rPr>
        <w:t>ن راه ن</w:t>
      </w:r>
      <w:r w:rsidR="007D6E3C" w:rsidRPr="00077934">
        <w:rPr>
          <w:rStyle w:val="Char4"/>
          <w:rFonts w:hint="cs"/>
          <w:rtl/>
        </w:rPr>
        <w:t>ی</w:t>
      </w:r>
      <w:r w:rsidRPr="00077934">
        <w:rPr>
          <w:rStyle w:val="Char4"/>
          <w:rFonts w:hint="cs"/>
          <w:rtl/>
        </w:rPr>
        <w:t>امد تا آن</w:t>
      </w:r>
      <w:r w:rsidR="007D6E3C" w:rsidRPr="00077934">
        <w:rPr>
          <w:rStyle w:val="Char4"/>
          <w:rFonts w:hint="cs"/>
          <w:rtl/>
        </w:rPr>
        <w:t>ک</w:t>
      </w:r>
      <w:r w:rsidRPr="00077934">
        <w:rPr>
          <w:rStyle w:val="Char4"/>
          <w:rFonts w:hint="cs"/>
          <w:rtl/>
        </w:rPr>
        <w:t>ه از در و د</w:t>
      </w:r>
      <w:r w:rsidR="007D6E3C" w:rsidRPr="00077934">
        <w:rPr>
          <w:rStyle w:val="Char4"/>
          <w:rFonts w:hint="cs"/>
          <w:rtl/>
        </w:rPr>
        <w:t>ی</w:t>
      </w:r>
      <w:r w:rsidRPr="00077934">
        <w:rPr>
          <w:rStyle w:val="Char4"/>
          <w:rFonts w:hint="cs"/>
          <w:rtl/>
        </w:rPr>
        <w:t>وار ندا</w:t>
      </w:r>
      <w:r w:rsidR="007D6E3C" w:rsidRPr="00077934">
        <w:rPr>
          <w:rStyle w:val="Char4"/>
          <w:rFonts w:hint="cs"/>
          <w:rtl/>
        </w:rPr>
        <w:t>ی</w:t>
      </w:r>
      <w:r w:rsidRPr="00077934">
        <w:rPr>
          <w:rStyle w:val="Char4"/>
          <w:rFonts w:hint="cs"/>
          <w:rtl/>
        </w:rPr>
        <w:t>ش ن</w:t>
      </w:r>
      <w:r w:rsidR="007D6E3C" w:rsidRPr="00077934">
        <w:rPr>
          <w:rStyle w:val="Char4"/>
          <w:rFonts w:hint="cs"/>
          <w:rtl/>
        </w:rPr>
        <w:t>ک</w:t>
      </w:r>
      <w:r w:rsidRPr="00077934">
        <w:rPr>
          <w:rStyle w:val="Char4"/>
          <w:rFonts w:hint="cs"/>
          <w:rtl/>
        </w:rPr>
        <w:t>ردند و بر خوان نعمت نرس</w:t>
      </w:r>
      <w:r w:rsidR="007D6E3C" w:rsidRPr="00077934">
        <w:rPr>
          <w:rStyle w:val="Char4"/>
          <w:rFonts w:hint="cs"/>
          <w:rtl/>
        </w:rPr>
        <w:t>ی</w:t>
      </w:r>
      <w:r w:rsidRPr="00077934">
        <w:rPr>
          <w:rStyle w:val="Char4"/>
          <w:rFonts w:hint="cs"/>
          <w:rtl/>
        </w:rPr>
        <w:t>د تا آن</w:t>
      </w:r>
      <w:r w:rsidR="007D6E3C" w:rsidRPr="00077934">
        <w:rPr>
          <w:rStyle w:val="Char4"/>
          <w:rFonts w:hint="cs"/>
          <w:rtl/>
        </w:rPr>
        <w:t>ک</w:t>
      </w:r>
      <w:r w:rsidRPr="00077934">
        <w:rPr>
          <w:rStyle w:val="Char4"/>
          <w:rFonts w:hint="cs"/>
          <w:rtl/>
        </w:rPr>
        <w:t>ه م</w:t>
      </w:r>
      <w:r w:rsidR="007D6E3C" w:rsidRPr="00077934">
        <w:rPr>
          <w:rStyle w:val="Char4"/>
          <w:rFonts w:hint="cs"/>
          <w:rtl/>
        </w:rPr>
        <w:t>ک</w:t>
      </w:r>
      <w:r w:rsidRPr="00077934">
        <w:rPr>
          <w:rStyle w:val="Char4"/>
          <w:rFonts w:hint="cs"/>
          <w:rtl/>
        </w:rPr>
        <w:t xml:space="preserve">رر بهر زبانش نخواندند و </w:t>
      </w:r>
      <w:r w:rsidR="007D6E3C" w:rsidRPr="00077934">
        <w:rPr>
          <w:rStyle w:val="Char4"/>
          <w:rFonts w:hint="cs"/>
          <w:rtl/>
        </w:rPr>
        <w:t>ک</w:t>
      </w:r>
      <w:r w:rsidRPr="00077934">
        <w:rPr>
          <w:rStyle w:val="Char4"/>
          <w:rFonts w:hint="cs"/>
          <w:rtl/>
        </w:rPr>
        <w:t>ثرت اسباب مقتض</w:t>
      </w:r>
      <w:r w:rsidR="007D6E3C" w:rsidRPr="00077934">
        <w:rPr>
          <w:rStyle w:val="Char4"/>
          <w:rFonts w:hint="cs"/>
          <w:rtl/>
        </w:rPr>
        <w:t>ی</w:t>
      </w:r>
      <w:r w:rsidRPr="00077934">
        <w:rPr>
          <w:rStyle w:val="Char4"/>
          <w:rFonts w:hint="cs"/>
          <w:rtl/>
        </w:rPr>
        <w:t>هء اسلام او از ا</w:t>
      </w:r>
      <w:r w:rsidR="007D6E3C" w:rsidRPr="00077934">
        <w:rPr>
          <w:rStyle w:val="Char4"/>
          <w:rFonts w:hint="cs"/>
          <w:rtl/>
        </w:rPr>
        <w:t>ی</w:t>
      </w:r>
      <w:r w:rsidRPr="00077934">
        <w:rPr>
          <w:rStyle w:val="Char4"/>
          <w:rFonts w:hint="cs"/>
          <w:rtl/>
        </w:rPr>
        <w:t xml:space="preserve">ن جهت بوده است. </w:t>
      </w:r>
    </w:p>
    <w:p w:rsidR="008070C7" w:rsidRPr="00077934" w:rsidRDefault="008070C7" w:rsidP="00E4550C">
      <w:pPr>
        <w:ind w:firstLine="284"/>
        <w:jc w:val="both"/>
        <w:rPr>
          <w:rStyle w:val="Char4"/>
          <w:rtl/>
        </w:rPr>
      </w:pPr>
      <w:r w:rsidRPr="00077934">
        <w:rPr>
          <w:rStyle w:val="Char4"/>
          <w:rFonts w:hint="cs"/>
          <w:rtl/>
        </w:rPr>
        <w:t>حملَه</w:t>
      </w:r>
      <w:r w:rsidR="00E10760" w:rsidRPr="00077934">
        <w:rPr>
          <w:rStyle w:val="Char4"/>
          <w:rFonts w:hint="cs"/>
          <w:rtl/>
        </w:rPr>
        <w:t xml:space="preserve">‌ی </w:t>
      </w:r>
      <w:r w:rsidRPr="00077934">
        <w:rPr>
          <w:rStyle w:val="Char4"/>
          <w:rFonts w:hint="cs"/>
          <w:rtl/>
        </w:rPr>
        <w:t xml:space="preserve">علم هر </w:t>
      </w:r>
      <w:r w:rsidR="007D6E3C" w:rsidRPr="00077934">
        <w:rPr>
          <w:rStyle w:val="Char4"/>
          <w:rFonts w:hint="cs"/>
          <w:rtl/>
        </w:rPr>
        <w:t>یکی</w:t>
      </w:r>
      <w:r w:rsidRPr="00077934">
        <w:rPr>
          <w:rStyle w:val="Char4"/>
          <w:rFonts w:hint="cs"/>
          <w:rtl/>
        </w:rPr>
        <w:t xml:space="preserve"> در ا</w:t>
      </w:r>
      <w:r w:rsidR="007D6E3C" w:rsidRPr="00077934">
        <w:rPr>
          <w:rStyle w:val="Char4"/>
          <w:rFonts w:hint="cs"/>
          <w:rtl/>
        </w:rPr>
        <w:t>ی</w:t>
      </w:r>
      <w:r w:rsidRPr="00077934">
        <w:rPr>
          <w:rStyle w:val="Char4"/>
          <w:rFonts w:hint="cs"/>
          <w:rtl/>
        </w:rPr>
        <w:t>ن باب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ذ</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رده و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فرو گذاشته ا</w:t>
      </w:r>
      <w:r w:rsidR="007D6E3C" w:rsidRPr="00077934">
        <w:rPr>
          <w:rStyle w:val="Char4"/>
          <w:rFonts w:hint="cs"/>
          <w:rtl/>
        </w:rPr>
        <w:t>ی</w:t>
      </w:r>
      <w:r w:rsidRPr="00077934">
        <w:rPr>
          <w:rStyle w:val="Char4"/>
          <w:rFonts w:hint="cs"/>
          <w:rtl/>
        </w:rPr>
        <w:t>نجا روا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چند بر سب</w:t>
      </w:r>
      <w:r w:rsidR="007D6E3C" w:rsidRPr="00077934">
        <w:rPr>
          <w:rStyle w:val="Char4"/>
          <w:rFonts w:hint="cs"/>
          <w:rtl/>
        </w:rPr>
        <w:t>ی</w:t>
      </w:r>
      <w:r w:rsidRPr="00077934">
        <w:rPr>
          <w:rStyle w:val="Char4"/>
          <w:rFonts w:hint="cs"/>
          <w:rtl/>
        </w:rPr>
        <w:t>ل استشهاد بنو</w:t>
      </w:r>
      <w:r w:rsidR="007D6E3C" w:rsidRPr="00077934">
        <w:rPr>
          <w:rStyle w:val="Char4"/>
          <w:rFonts w:hint="cs"/>
          <w:rtl/>
        </w:rPr>
        <w:t>ی</w:t>
      </w:r>
      <w:r w:rsidRPr="00077934">
        <w:rPr>
          <w:rStyle w:val="Char4"/>
          <w:rFonts w:hint="cs"/>
          <w:rtl/>
        </w:rPr>
        <w:t>س</w:t>
      </w:r>
      <w:r w:rsidR="007D6E3C" w:rsidRPr="00077934">
        <w:rPr>
          <w:rStyle w:val="Char4"/>
          <w:rFonts w:hint="cs"/>
          <w:rtl/>
        </w:rPr>
        <w:t>ی</w:t>
      </w:r>
      <w:r w:rsidRPr="00077934">
        <w:rPr>
          <w:rStyle w:val="Char4"/>
          <w:rFonts w:hint="cs"/>
          <w:rtl/>
        </w:rPr>
        <w:t xml:space="preserve">م آن حضرت بجناب عزت دعاء نمود </w:t>
      </w:r>
      <w:r w:rsidRPr="00E4550C">
        <w:rPr>
          <w:rStyle w:val="Char1"/>
          <w:rFonts w:hint="cs"/>
          <w:rtl/>
        </w:rPr>
        <w:t>في رواية ابن عمر</w:t>
      </w:r>
      <w:r w:rsidRPr="00077934">
        <w:rPr>
          <w:rStyle w:val="Char4"/>
          <w:rFonts w:hint="cs"/>
          <w:rtl/>
        </w:rPr>
        <w:t xml:space="preserve"> </w:t>
      </w:r>
      <w:r w:rsidR="00E4550C" w:rsidRPr="008B7955">
        <w:rPr>
          <w:rStyle w:val="Char2"/>
          <w:rFonts w:hint="cs"/>
          <w:rtl/>
        </w:rPr>
        <w:t>«أن النبي</w:t>
      </w:r>
      <w:r w:rsidR="002855E4" w:rsidRPr="008B7955">
        <w:rPr>
          <w:rStyle w:val="Char2"/>
          <w:rFonts w:hint="cs"/>
          <w:rtl/>
        </w:rPr>
        <w:t xml:space="preserve"> </w:t>
      </w:r>
      <w:r w:rsidR="002855E4" w:rsidRPr="002855E4">
        <w:rPr>
          <w:rStyle w:val="Char2"/>
          <w:rFonts w:cs="CTraditional Arabic" w:hint="cs"/>
          <w:rtl/>
        </w:rPr>
        <w:t>ج</w:t>
      </w:r>
      <w:r w:rsidR="00E4550C" w:rsidRPr="00E4550C">
        <w:rPr>
          <w:rStyle w:val="Char2"/>
          <w:rFonts w:hint="cs"/>
          <w:rtl/>
        </w:rPr>
        <w:t xml:space="preserve"> قال: اللهم أي</w:t>
      </w:r>
      <w:r w:rsidRPr="00E4550C">
        <w:rPr>
          <w:rStyle w:val="Char2"/>
          <w:rFonts w:hint="cs"/>
          <w:rtl/>
        </w:rPr>
        <w:t>د الدين بعمر بن الخطاب</w:t>
      </w:r>
      <w:r w:rsidR="00E4550C" w:rsidRPr="008B7955">
        <w:rPr>
          <w:rStyle w:val="Char2"/>
          <w:rFonts w:hint="cs"/>
          <w:rtl/>
        </w:rPr>
        <w:t>»</w:t>
      </w:r>
      <w:r w:rsidRPr="00085A97">
        <w:rPr>
          <w:rStyle w:val="Char4"/>
          <w:vertAlign w:val="superscript"/>
          <w:rtl/>
        </w:rPr>
        <w:footnoteReference w:id="343"/>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E4550C">
        <w:rPr>
          <w:rStyle w:val="Char1"/>
          <w:rFonts w:hint="cs"/>
          <w:rtl/>
        </w:rPr>
        <w:t>وفي رواية عائشة:</w:t>
      </w:r>
      <w:r w:rsidRPr="00077934">
        <w:rPr>
          <w:rStyle w:val="Char4"/>
          <w:rFonts w:hint="cs"/>
          <w:rtl/>
        </w:rPr>
        <w:t xml:space="preserve"> </w:t>
      </w:r>
      <w:r w:rsidR="00E4550C" w:rsidRPr="008B7955">
        <w:rPr>
          <w:rStyle w:val="Char2"/>
          <w:rFonts w:hint="cs"/>
          <w:rtl/>
        </w:rPr>
        <w:t>«</w:t>
      </w:r>
      <w:r w:rsidRPr="00E4550C">
        <w:rPr>
          <w:rStyle w:val="Char2"/>
          <w:rFonts w:hint="cs"/>
          <w:rtl/>
        </w:rPr>
        <w:t xml:space="preserve">اللهم </w:t>
      </w:r>
      <w:r w:rsidR="00E4550C">
        <w:rPr>
          <w:rStyle w:val="Char2"/>
          <w:rFonts w:hint="cs"/>
          <w:rtl/>
        </w:rPr>
        <w:t>أ</w:t>
      </w:r>
      <w:r w:rsidRPr="00E4550C">
        <w:rPr>
          <w:rStyle w:val="Char2"/>
          <w:rFonts w:hint="cs"/>
          <w:rtl/>
        </w:rPr>
        <w:t>عز الاسلام بعمر ابن الخطاب خاصةً</w:t>
      </w:r>
      <w:r w:rsidR="00E4550C" w:rsidRPr="008B7955">
        <w:rPr>
          <w:rStyle w:val="Char2"/>
          <w:rFonts w:hint="cs"/>
          <w:rtl/>
        </w:rPr>
        <w:t>»</w:t>
      </w:r>
      <w:r w:rsidRPr="00085A97">
        <w:rPr>
          <w:rStyle w:val="Char4"/>
          <w:vertAlign w:val="superscript"/>
          <w:rtl/>
        </w:rPr>
        <w:footnoteReference w:id="344"/>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E4550C">
        <w:rPr>
          <w:rStyle w:val="Char1"/>
          <w:rFonts w:hint="cs"/>
          <w:rtl/>
        </w:rPr>
        <w:t>وفي رواية</w:t>
      </w:r>
      <w:r w:rsidRPr="00E4550C">
        <w:rPr>
          <w:rStyle w:val="Char1"/>
          <w:rFonts w:ascii="Times New Roman" w:hAnsi="Times New Roman" w:cs="Times New Roman" w:hint="cs"/>
          <w:rtl/>
        </w:rPr>
        <w:t>‌</w:t>
      </w:r>
      <w:r w:rsidRPr="00E4550C">
        <w:rPr>
          <w:rStyle w:val="Char1"/>
          <w:rFonts w:hint="cs"/>
          <w:rtl/>
        </w:rPr>
        <w:t xml:space="preserve"> مسروق</w:t>
      </w:r>
      <w:r w:rsidRPr="00077934">
        <w:rPr>
          <w:rStyle w:val="Char4"/>
          <w:rFonts w:hint="cs"/>
          <w:rtl/>
        </w:rPr>
        <w:t xml:space="preserve"> </w:t>
      </w:r>
      <w:r w:rsidR="00E4550C" w:rsidRPr="008B7955">
        <w:rPr>
          <w:rStyle w:val="Char2"/>
          <w:rFonts w:hint="cs"/>
          <w:rtl/>
        </w:rPr>
        <w:t>«</w:t>
      </w:r>
      <w:r w:rsidR="00E4550C" w:rsidRPr="00E4550C">
        <w:rPr>
          <w:rStyle w:val="Char2"/>
          <w:rFonts w:hint="cs"/>
          <w:rtl/>
        </w:rPr>
        <w:t>ع</w:t>
      </w:r>
      <w:r w:rsidR="00E4550C" w:rsidRPr="00E4550C">
        <w:rPr>
          <w:rStyle w:val="Char2"/>
          <w:rFonts w:hint="eastAsia"/>
          <w:rtl/>
        </w:rPr>
        <w:t>ن</w:t>
      </w:r>
      <w:r w:rsidR="00E4550C" w:rsidRPr="00E4550C">
        <w:rPr>
          <w:rStyle w:val="Char2"/>
          <w:rtl/>
        </w:rPr>
        <w:t xml:space="preserve"> </w:t>
      </w:r>
      <w:r w:rsidR="00E4550C" w:rsidRPr="00E4550C">
        <w:rPr>
          <w:rStyle w:val="Char2"/>
          <w:rFonts w:hint="eastAsia"/>
          <w:rtl/>
        </w:rPr>
        <w:t>ابن</w:t>
      </w:r>
      <w:r w:rsidR="00E4550C" w:rsidRPr="00E4550C">
        <w:rPr>
          <w:rStyle w:val="Char2"/>
          <w:rtl/>
        </w:rPr>
        <w:t xml:space="preserve"> </w:t>
      </w:r>
      <w:r w:rsidR="00E4550C" w:rsidRPr="00E4550C">
        <w:rPr>
          <w:rStyle w:val="Char2"/>
          <w:rFonts w:hint="eastAsia"/>
          <w:rtl/>
        </w:rPr>
        <w:t>مسعود</w:t>
      </w:r>
      <w:r w:rsidR="00185F0C" w:rsidRPr="00185F0C">
        <w:rPr>
          <w:rStyle w:val="Char2"/>
          <w:rFonts w:cs="CTraditional Arabic" w:hint="eastAsia"/>
          <w:rtl/>
        </w:rPr>
        <w:t>س</w:t>
      </w:r>
      <w:r w:rsidR="00E4550C" w:rsidRPr="00E4550C">
        <w:rPr>
          <w:rStyle w:val="Char2"/>
          <w:rtl/>
        </w:rPr>
        <w:t xml:space="preserve"> </w:t>
      </w:r>
      <w:r w:rsidR="00E4550C" w:rsidRPr="00E4550C">
        <w:rPr>
          <w:rStyle w:val="Char2"/>
          <w:rFonts w:hint="eastAsia"/>
          <w:rtl/>
        </w:rPr>
        <w:t>قال</w:t>
      </w:r>
      <w:r w:rsidR="00726BE0">
        <w:rPr>
          <w:rStyle w:val="Char2"/>
          <w:rtl/>
        </w:rPr>
        <w:t>:</w:t>
      </w:r>
      <w:r w:rsidR="00E4550C" w:rsidRPr="00E4550C">
        <w:rPr>
          <w:rStyle w:val="Char2"/>
          <w:rtl/>
        </w:rPr>
        <w:t xml:space="preserve"> </w:t>
      </w:r>
      <w:r w:rsidR="00E4550C" w:rsidRPr="00E4550C">
        <w:rPr>
          <w:rStyle w:val="Char2"/>
          <w:rFonts w:hint="eastAsia"/>
          <w:rtl/>
        </w:rPr>
        <w:t>قال</w:t>
      </w:r>
      <w:r w:rsidR="00E4550C" w:rsidRPr="00E4550C">
        <w:rPr>
          <w:rStyle w:val="Char2"/>
          <w:rtl/>
        </w:rPr>
        <w:t xml:space="preserve"> </w:t>
      </w:r>
      <w:r w:rsidR="00E4550C" w:rsidRPr="00E4550C">
        <w:rPr>
          <w:rStyle w:val="Char2"/>
          <w:rFonts w:hint="eastAsia"/>
          <w:rtl/>
        </w:rPr>
        <w:t>رسول</w:t>
      </w:r>
      <w:r w:rsidR="00E4550C" w:rsidRPr="00E4550C">
        <w:rPr>
          <w:rStyle w:val="Char2"/>
          <w:rtl/>
        </w:rPr>
        <w:t xml:space="preserve"> </w:t>
      </w:r>
      <w:r w:rsidR="00E4550C" w:rsidRPr="00E4550C">
        <w:rPr>
          <w:rStyle w:val="Char2"/>
          <w:rFonts w:hint="eastAsia"/>
          <w:rtl/>
        </w:rPr>
        <w:t>الله</w:t>
      </w:r>
      <w:r w:rsidR="002855E4" w:rsidRPr="002855E4">
        <w:rPr>
          <w:rStyle w:val="Char2"/>
          <w:rFonts w:cs="CTraditional Arabic" w:hint="eastAsia"/>
          <w:rtl/>
        </w:rPr>
        <w:t xml:space="preserve"> ج</w:t>
      </w:r>
      <w:r w:rsidR="00E4550C" w:rsidRPr="00E4550C">
        <w:rPr>
          <w:rStyle w:val="Char2"/>
          <w:rtl/>
        </w:rPr>
        <w:t xml:space="preserve">: </w:t>
      </w:r>
      <w:r w:rsidR="00E4550C" w:rsidRPr="00E4550C">
        <w:rPr>
          <w:rStyle w:val="Char2"/>
          <w:rFonts w:hint="eastAsia"/>
          <w:rtl/>
        </w:rPr>
        <w:t>اللهم</w:t>
      </w:r>
      <w:r w:rsidR="00E4550C" w:rsidRPr="00E4550C">
        <w:rPr>
          <w:rStyle w:val="Char2"/>
          <w:rtl/>
        </w:rPr>
        <w:t xml:space="preserve"> </w:t>
      </w:r>
      <w:r w:rsidR="00E4550C" w:rsidRPr="00E4550C">
        <w:rPr>
          <w:rStyle w:val="Char2"/>
          <w:rFonts w:hint="eastAsia"/>
          <w:rtl/>
        </w:rPr>
        <w:t>أعز</w:t>
      </w:r>
      <w:r w:rsidR="00E4550C" w:rsidRPr="00E4550C">
        <w:rPr>
          <w:rStyle w:val="Char2"/>
          <w:rtl/>
        </w:rPr>
        <w:t xml:space="preserve"> </w:t>
      </w:r>
      <w:r w:rsidR="00E4550C" w:rsidRPr="00E4550C">
        <w:rPr>
          <w:rStyle w:val="Char2"/>
          <w:rFonts w:hint="eastAsia"/>
          <w:rtl/>
        </w:rPr>
        <w:t>الإسلام</w:t>
      </w:r>
      <w:r w:rsidR="00E4550C" w:rsidRPr="00E4550C">
        <w:rPr>
          <w:rStyle w:val="Char2"/>
          <w:rtl/>
        </w:rPr>
        <w:t xml:space="preserve"> </w:t>
      </w:r>
      <w:r w:rsidR="00E4550C" w:rsidRPr="00E4550C">
        <w:rPr>
          <w:rStyle w:val="Char2"/>
          <w:rFonts w:hint="eastAsia"/>
          <w:rtl/>
        </w:rPr>
        <w:t>بعمر</w:t>
      </w:r>
      <w:r w:rsidR="00E4550C" w:rsidRPr="00E4550C">
        <w:rPr>
          <w:rStyle w:val="Char2"/>
          <w:rtl/>
        </w:rPr>
        <w:t xml:space="preserve"> </w:t>
      </w:r>
      <w:r w:rsidR="00E4550C" w:rsidRPr="00E4550C">
        <w:rPr>
          <w:rStyle w:val="Char2"/>
          <w:rFonts w:hint="eastAsia"/>
          <w:rtl/>
        </w:rPr>
        <w:t>بن</w:t>
      </w:r>
      <w:r w:rsidR="00E4550C" w:rsidRPr="00E4550C">
        <w:rPr>
          <w:rStyle w:val="Char2"/>
          <w:rtl/>
        </w:rPr>
        <w:t xml:space="preserve"> </w:t>
      </w:r>
      <w:r w:rsidR="00E4550C" w:rsidRPr="00E4550C">
        <w:rPr>
          <w:rStyle w:val="Char2"/>
          <w:rFonts w:hint="eastAsia"/>
          <w:rtl/>
        </w:rPr>
        <w:t>الخطاب</w:t>
      </w:r>
      <w:r w:rsidR="00E4550C" w:rsidRPr="00E4550C">
        <w:rPr>
          <w:rStyle w:val="Char2"/>
          <w:rtl/>
        </w:rPr>
        <w:t xml:space="preserve"> </w:t>
      </w:r>
      <w:r w:rsidR="00E4550C" w:rsidRPr="00E4550C">
        <w:rPr>
          <w:rStyle w:val="Char2"/>
          <w:rFonts w:hint="eastAsia"/>
          <w:rtl/>
        </w:rPr>
        <w:t>أو</w:t>
      </w:r>
      <w:r w:rsidR="00E4550C" w:rsidRPr="00E4550C">
        <w:rPr>
          <w:rStyle w:val="Char2"/>
          <w:rtl/>
        </w:rPr>
        <w:t xml:space="preserve"> </w:t>
      </w:r>
      <w:r w:rsidR="00E4550C" w:rsidRPr="00E4550C">
        <w:rPr>
          <w:rStyle w:val="Char2"/>
          <w:rFonts w:hint="eastAsia"/>
          <w:rtl/>
        </w:rPr>
        <w:t>بأبي</w:t>
      </w:r>
      <w:r w:rsidR="00E4550C" w:rsidRPr="00E4550C">
        <w:rPr>
          <w:rStyle w:val="Char2"/>
          <w:rtl/>
        </w:rPr>
        <w:t xml:space="preserve"> </w:t>
      </w:r>
      <w:r w:rsidR="00E4550C" w:rsidRPr="00E4550C">
        <w:rPr>
          <w:rStyle w:val="Char2"/>
          <w:rFonts w:hint="eastAsia"/>
          <w:rtl/>
        </w:rPr>
        <w:t>جهل</w:t>
      </w:r>
      <w:r w:rsidR="00E4550C" w:rsidRPr="00E4550C">
        <w:rPr>
          <w:rStyle w:val="Char2"/>
          <w:rtl/>
        </w:rPr>
        <w:t xml:space="preserve"> </w:t>
      </w:r>
      <w:r w:rsidR="00E4550C" w:rsidRPr="00E4550C">
        <w:rPr>
          <w:rStyle w:val="Char2"/>
          <w:rFonts w:hint="eastAsia"/>
          <w:rtl/>
        </w:rPr>
        <w:t>بن</w:t>
      </w:r>
      <w:r w:rsidR="00E4550C" w:rsidRPr="00E4550C">
        <w:rPr>
          <w:rStyle w:val="Char2"/>
          <w:rtl/>
        </w:rPr>
        <w:t xml:space="preserve"> </w:t>
      </w:r>
      <w:r w:rsidR="00E4550C" w:rsidRPr="00E4550C">
        <w:rPr>
          <w:rStyle w:val="Char2"/>
          <w:rFonts w:hint="eastAsia"/>
          <w:rtl/>
        </w:rPr>
        <w:t>هشام</w:t>
      </w:r>
      <w:r w:rsidR="00E4550C" w:rsidRPr="00E4550C">
        <w:rPr>
          <w:rStyle w:val="Char2"/>
          <w:rtl/>
        </w:rPr>
        <w:t xml:space="preserve"> </w:t>
      </w:r>
      <w:r w:rsidR="00E4550C" w:rsidRPr="00E4550C">
        <w:rPr>
          <w:rStyle w:val="Char2"/>
          <w:rFonts w:hint="eastAsia"/>
          <w:rtl/>
        </w:rPr>
        <w:t>فجعل</w:t>
      </w:r>
      <w:r w:rsidR="00E4550C" w:rsidRPr="00E4550C">
        <w:rPr>
          <w:rStyle w:val="Char2"/>
          <w:rtl/>
        </w:rPr>
        <w:t xml:space="preserve"> </w:t>
      </w:r>
      <w:r w:rsidR="00E4550C" w:rsidRPr="00E4550C">
        <w:rPr>
          <w:rStyle w:val="Char2"/>
          <w:rFonts w:hint="eastAsia"/>
          <w:rtl/>
        </w:rPr>
        <w:t>الله</w:t>
      </w:r>
      <w:r w:rsidR="00E4550C" w:rsidRPr="00E4550C">
        <w:rPr>
          <w:rStyle w:val="Char2"/>
          <w:rtl/>
        </w:rPr>
        <w:t xml:space="preserve"> </w:t>
      </w:r>
      <w:r w:rsidR="00E4550C" w:rsidRPr="00E4550C">
        <w:rPr>
          <w:rStyle w:val="Char2"/>
          <w:rFonts w:hint="eastAsia"/>
          <w:rtl/>
        </w:rPr>
        <w:t>دعوة</w:t>
      </w:r>
      <w:r w:rsidR="00E4550C" w:rsidRPr="00E4550C">
        <w:rPr>
          <w:rStyle w:val="Char2"/>
          <w:rtl/>
        </w:rPr>
        <w:t xml:space="preserve"> </w:t>
      </w:r>
      <w:r w:rsidR="00E4550C" w:rsidRPr="00E4550C">
        <w:rPr>
          <w:rStyle w:val="Char2"/>
          <w:rFonts w:hint="eastAsia"/>
          <w:rtl/>
        </w:rPr>
        <w:t>رسول</w:t>
      </w:r>
      <w:r w:rsidR="00E4550C" w:rsidRPr="00E4550C">
        <w:rPr>
          <w:rStyle w:val="Char2"/>
          <w:rtl/>
        </w:rPr>
        <w:t xml:space="preserve"> </w:t>
      </w:r>
      <w:r w:rsidR="00E4550C" w:rsidRPr="00E4550C">
        <w:rPr>
          <w:rStyle w:val="Char2"/>
          <w:rFonts w:hint="eastAsia"/>
          <w:rtl/>
        </w:rPr>
        <w:t>الله</w:t>
      </w:r>
      <w:r w:rsidR="002855E4" w:rsidRPr="002855E4">
        <w:rPr>
          <w:rStyle w:val="Char2"/>
          <w:rFonts w:cs="CTraditional Arabic" w:hint="eastAsia"/>
          <w:rtl/>
        </w:rPr>
        <w:t xml:space="preserve"> ج</w:t>
      </w:r>
      <w:r w:rsidR="00E4550C" w:rsidRPr="00E4550C">
        <w:rPr>
          <w:rStyle w:val="Char2"/>
          <w:rtl/>
        </w:rPr>
        <w:t xml:space="preserve"> </w:t>
      </w:r>
      <w:r w:rsidR="00E4550C" w:rsidRPr="00E4550C">
        <w:rPr>
          <w:rStyle w:val="Char2"/>
          <w:rFonts w:hint="eastAsia"/>
          <w:rtl/>
        </w:rPr>
        <w:t>لعمر</w:t>
      </w:r>
      <w:r w:rsidR="00185F0C" w:rsidRPr="00185F0C">
        <w:rPr>
          <w:rStyle w:val="Char2"/>
          <w:rFonts w:cs="CTraditional Arabic" w:hint="eastAsia"/>
          <w:rtl/>
        </w:rPr>
        <w:t>س</w:t>
      </w:r>
      <w:r w:rsidR="00726BE0">
        <w:rPr>
          <w:rStyle w:val="Char2"/>
          <w:rtl/>
        </w:rPr>
        <w:t>،</w:t>
      </w:r>
      <w:r w:rsidR="00E4550C" w:rsidRPr="00E4550C">
        <w:rPr>
          <w:rStyle w:val="Char2"/>
          <w:rtl/>
        </w:rPr>
        <w:t xml:space="preserve"> </w:t>
      </w:r>
      <w:r w:rsidR="00E4550C" w:rsidRPr="00E4550C">
        <w:rPr>
          <w:rStyle w:val="Char2"/>
          <w:rFonts w:hint="eastAsia"/>
          <w:rtl/>
        </w:rPr>
        <w:t>فبنى</w:t>
      </w:r>
      <w:r w:rsidR="00E4550C" w:rsidRPr="00E4550C">
        <w:rPr>
          <w:rStyle w:val="Char2"/>
          <w:rtl/>
        </w:rPr>
        <w:t xml:space="preserve"> </w:t>
      </w:r>
      <w:r w:rsidR="00E4550C" w:rsidRPr="00E4550C">
        <w:rPr>
          <w:rStyle w:val="Char2"/>
          <w:rFonts w:hint="eastAsia"/>
          <w:rtl/>
        </w:rPr>
        <w:t>عليه</w:t>
      </w:r>
      <w:r w:rsidR="00E4550C" w:rsidRPr="00E4550C">
        <w:rPr>
          <w:rStyle w:val="Char2"/>
          <w:rtl/>
        </w:rPr>
        <w:t xml:space="preserve"> </w:t>
      </w:r>
      <w:r w:rsidR="00E4550C" w:rsidRPr="00E4550C">
        <w:rPr>
          <w:rStyle w:val="Char2"/>
          <w:rFonts w:hint="eastAsia"/>
          <w:rtl/>
        </w:rPr>
        <w:t>ملك</w:t>
      </w:r>
      <w:r w:rsidR="00E4550C" w:rsidRPr="00E4550C">
        <w:rPr>
          <w:rStyle w:val="Char2"/>
          <w:rtl/>
        </w:rPr>
        <w:t xml:space="preserve"> </w:t>
      </w:r>
      <w:r w:rsidR="00E4550C" w:rsidRPr="00E4550C">
        <w:rPr>
          <w:rStyle w:val="Char2"/>
          <w:rFonts w:hint="eastAsia"/>
          <w:rtl/>
        </w:rPr>
        <w:t>الإسلام</w:t>
      </w:r>
      <w:r w:rsidR="00726BE0">
        <w:rPr>
          <w:rStyle w:val="Char2"/>
          <w:rtl/>
        </w:rPr>
        <w:t>،</w:t>
      </w:r>
      <w:r w:rsidR="00E4550C" w:rsidRPr="00E4550C">
        <w:rPr>
          <w:rStyle w:val="Char2"/>
          <w:rtl/>
        </w:rPr>
        <w:t xml:space="preserve"> </w:t>
      </w:r>
      <w:r w:rsidR="00E4550C" w:rsidRPr="00E4550C">
        <w:rPr>
          <w:rStyle w:val="Char2"/>
          <w:rFonts w:hint="eastAsia"/>
          <w:rtl/>
        </w:rPr>
        <w:t>وهدم</w:t>
      </w:r>
      <w:r w:rsidR="00E4550C" w:rsidRPr="00E4550C">
        <w:rPr>
          <w:rStyle w:val="Char2"/>
          <w:rtl/>
        </w:rPr>
        <w:t xml:space="preserve"> </w:t>
      </w:r>
      <w:r w:rsidR="00E4550C" w:rsidRPr="00E4550C">
        <w:rPr>
          <w:rStyle w:val="Char2"/>
          <w:rFonts w:hint="eastAsia"/>
          <w:rtl/>
        </w:rPr>
        <w:t>به</w:t>
      </w:r>
      <w:r w:rsidR="00E4550C" w:rsidRPr="00E4550C">
        <w:rPr>
          <w:rStyle w:val="Char2"/>
          <w:rtl/>
        </w:rPr>
        <w:t xml:space="preserve"> </w:t>
      </w:r>
      <w:r w:rsidR="00E4550C" w:rsidRPr="00E4550C">
        <w:rPr>
          <w:rStyle w:val="Char2"/>
          <w:rFonts w:hint="eastAsia"/>
          <w:rtl/>
        </w:rPr>
        <w:t>الأوثان</w:t>
      </w:r>
      <w:r w:rsidR="00E4550C" w:rsidRPr="008B7955">
        <w:rPr>
          <w:rStyle w:val="Char2"/>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 هذه الروايات كلها الحاکم</w:t>
      </w:r>
      <w:r w:rsidRPr="00085A97">
        <w:rPr>
          <w:rStyle w:val="Char4"/>
          <w:vertAlign w:val="superscript"/>
          <w:rtl/>
        </w:rPr>
        <w:footnoteReference w:id="345"/>
      </w:r>
      <w:r w:rsidRPr="00077934">
        <w:rPr>
          <w:rStyle w:val="Char4"/>
          <w:rFonts w:hint="cs"/>
          <w:rtl/>
        </w:rPr>
        <w:t xml:space="preserve">. </w:t>
      </w:r>
    </w:p>
    <w:p w:rsidR="008070C7" w:rsidRPr="00077934" w:rsidRDefault="00E4550C" w:rsidP="00E4550C">
      <w:pPr>
        <w:ind w:firstLine="284"/>
        <w:jc w:val="both"/>
        <w:rPr>
          <w:rStyle w:val="Char4"/>
          <w:rtl/>
        </w:rPr>
      </w:pPr>
      <w:r w:rsidRPr="00077934">
        <w:rPr>
          <w:rStyle w:val="Char4"/>
          <w:rFonts w:hint="cs"/>
          <w:rtl/>
        </w:rPr>
        <w:t>حضرت فاروق</w:t>
      </w:r>
      <w:r w:rsidR="00185F0C" w:rsidRPr="00185F0C">
        <w:rPr>
          <w:rStyle w:val="Char4"/>
          <w:rFonts w:cs="CTraditional Arabic"/>
          <w:rtl/>
        </w:rPr>
        <w:t>س</w:t>
      </w:r>
      <w:r w:rsidR="008070C7" w:rsidRPr="00077934">
        <w:rPr>
          <w:rStyle w:val="Char4"/>
          <w:rFonts w:hint="cs"/>
          <w:rtl/>
        </w:rPr>
        <w:t xml:space="preserve"> گفته است: </w:t>
      </w:r>
      <w:r w:rsidRPr="00463DB2">
        <w:rPr>
          <w:rStyle w:val="Char3"/>
          <w:rFonts w:hint="cs"/>
          <w:rtl/>
        </w:rPr>
        <w:t>«</w:t>
      </w:r>
      <w:r w:rsidRPr="00463DB2">
        <w:rPr>
          <w:rStyle w:val="Char3"/>
          <w:rFonts w:hint="eastAsia"/>
          <w:rtl/>
        </w:rPr>
        <w:t>بَيْنَمَا</w:t>
      </w:r>
      <w:r w:rsidRPr="00463DB2">
        <w:rPr>
          <w:rStyle w:val="Char3"/>
          <w:rtl/>
        </w:rPr>
        <w:t xml:space="preserve"> </w:t>
      </w:r>
      <w:r w:rsidRPr="00463DB2">
        <w:rPr>
          <w:rStyle w:val="Char3"/>
          <w:rFonts w:hint="eastAsia"/>
          <w:rtl/>
        </w:rPr>
        <w:t>أَنَا</w:t>
      </w:r>
      <w:r w:rsidRPr="00463DB2">
        <w:rPr>
          <w:rStyle w:val="Char3"/>
          <w:rtl/>
        </w:rPr>
        <w:t xml:space="preserve"> </w:t>
      </w:r>
      <w:r w:rsidRPr="00463DB2">
        <w:rPr>
          <w:rStyle w:val="Char3"/>
          <w:rFonts w:hint="eastAsia"/>
          <w:rtl/>
        </w:rPr>
        <w:t>عِنْدَ</w:t>
      </w:r>
      <w:r w:rsidRPr="00463DB2">
        <w:rPr>
          <w:rStyle w:val="Char3"/>
          <w:rtl/>
        </w:rPr>
        <w:t xml:space="preserve"> </w:t>
      </w:r>
      <w:r w:rsidRPr="00463DB2">
        <w:rPr>
          <w:rStyle w:val="Char3"/>
          <w:rFonts w:hint="eastAsia"/>
          <w:rtl/>
        </w:rPr>
        <w:t>آلِهَتِهِمْ</w:t>
      </w:r>
      <w:r w:rsidRPr="00463DB2">
        <w:rPr>
          <w:rStyle w:val="Char3"/>
          <w:rtl/>
        </w:rPr>
        <w:t xml:space="preserve"> </w:t>
      </w:r>
      <w:r w:rsidRPr="00463DB2">
        <w:rPr>
          <w:rStyle w:val="Char3"/>
          <w:rFonts w:hint="eastAsia"/>
          <w:rtl/>
        </w:rPr>
        <w:t>إِذْ</w:t>
      </w:r>
      <w:r w:rsidRPr="00463DB2">
        <w:rPr>
          <w:rStyle w:val="Char3"/>
          <w:rtl/>
        </w:rPr>
        <w:t xml:space="preserve"> </w:t>
      </w:r>
      <w:r w:rsidRPr="00463DB2">
        <w:rPr>
          <w:rStyle w:val="Char3"/>
          <w:rFonts w:hint="eastAsia"/>
          <w:rtl/>
        </w:rPr>
        <w:t>جَاءَ</w:t>
      </w:r>
      <w:r w:rsidRPr="00463DB2">
        <w:rPr>
          <w:rStyle w:val="Char3"/>
          <w:rtl/>
        </w:rPr>
        <w:t xml:space="preserve"> </w:t>
      </w:r>
      <w:r w:rsidRPr="00463DB2">
        <w:rPr>
          <w:rStyle w:val="Char3"/>
          <w:rFonts w:hint="eastAsia"/>
          <w:rtl/>
        </w:rPr>
        <w:t>رَجُلٌ</w:t>
      </w:r>
      <w:r w:rsidRPr="00463DB2">
        <w:rPr>
          <w:rStyle w:val="Char3"/>
          <w:rtl/>
        </w:rPr>
        <w:t xml:space="preserve"> </w:t>
      </w:r>
      <w:r w:rsidRPr="00463DB2">
        <w:rPr>
          <w:rStyle w:val="Char3"/>
          <w:rFonts w:hint="eastAsia"/>
          <w:rtl/>
        </w:rPr>
        <w:t>بِعِجْلٍ</w:t>
      </w:r>
      <w:r w:rsidRPr="00463DB2">
        <w:rPr>
          <w:rStyle w:val="Char3"/>
          <w:rtl/>
        </w:rPr>
        <w:t xml:space="preserve"> </w:t>
      </w:r>
      <w:r w:rsidRPr="00463DB2">
        <w:rPr>
          <w:rStyle w:val="Char3"/>
          <w:rFonts w:hint="eastAsia"/>
          <w:rtl/>
        </w:rPr>
        <w:t>فَذَبَحَهُ</w:t>
      </w:r>
      <w:r w:rsidR="00726BE0" w:rsidRPr="00463DB2">
        <w:rPr>
          <w:rStyle w:val="Char3"/>
          <w:rtl/>
        </w:rPr>
        <w:t>،</w:t>
      </w:r>
      <w:r w:rsidRPr="00463DB2">
        <w:rPr>
          <w:rStyle w:val="Char3"/>
          <w:rtl/>
        </w:rPr>
        <w:t xml:space="preserve"> </w:t>
      </w:r>
      <w:r w:rsidRPr="00463DB2">
        <w:rPr>
          <w:rStyle w:val="Char3"/>
          <w:rFonts w:hint="eastAsia"/>
          <w:rtl/>
        </w:rPr>
        <w:t>فَصَرَخَ</w:t>
      </w:r>
      <w:r w:rsidRPr="00463DB2">
        <w:rPr>
          <w:rStyle w:val="Char3"/>
          <w:rtl/>
        </w:rPr>
        <w:t xml:space="preserve"> </w:t>
      </w:r>
      <w:r w:rsidRPr="00463DB2">
        <w:rPr>
          <w:rStyle w:val="Char3"/>
          <w:rFonts w:hint="eastAsia"/>
          <w:rtl/>
        </w:rPr>
        <w:t>بِهِ</w:t>
      </w:r>
      <w:r w:rsidRPr="00463DB2">
        <w:rPr>
          <w:rStyle w:val="Char3"/>
          <w:rtl/>
        </w:rPr>
        <w:t xml:space="preserve"> </w:t>
      </w:r>
      <w:r w:rsidRPr="00463DB2">
        <w:rPr>
          <w:rStyle w:val="Char3"/>
          <w:rFonts w:hint="eastAsia"/>
          <w:rtl/>
        </w:rPr>
        <w:t>صَارِخٌ</w:t>
      </w:r>
      <w:r w:rsidR="00726BE0" w:rsidRPr="00463DB2">
        <w:rPr>
          <w:rStyle w:val="Char3"/>
          <w:rtl/>
        </w:rPr>
        <w:t>،</w:t>
      </w:r>
      <w:r w:rsidRPr="00463DB2">
        <w:rPr>
          <w:rStyle w:val="Char3"/>
          <w:rtl/>
        </w:rPr>
        <w:t xml:space="preserve"> </w:t>
      </w:r>
      <w:r w:rsidRPr="00463DB2">
        <w:rPr>
          <w:rStyle w:val="Char3"/>
          <w:rFonts w:hint="eastAsia"/>
          <w:rtl/>
        </w:rPr>
        <w:t>لَمْ</w:t>
      </w:r>
      <w:r w:rsidRPr="00463DB2">
        <w:rPr>
          <w:rStyle w:val="Char3"/>
          <w:rtl/>
        </w:rPr>
        <w:t xml:space="preserve"> </w:t>
      </w:r>
      <w:r w:rsidRPr="00463DB2">
        <w:rPr>
          <w:rStyle w:val="Char3"/>
          <w:rFonts w:hint="eastAsia"/>
          <w:rtl/>
        </w:rPr>
        <w:t>أَسْمَعْ</w:t>
      </w:r>
      <w:r w:rsidRPr="00463DB2">
        <w:rPr>
          <w:rStyle w:val="Char3"/>
          <w:rtl/>
        </w:rPr>
        <w:t xml:space="preserve"> </w:t>
      </w:r>
      <w:r w:rsidRPr="00463DB2">
        <w:rPr>
          <w:rStyle w:val="Char3"/>
          <w:rFonts w:hint="eastAsia"/>
          <w:rtl/>
        </w:rPr>
        <w:t>صَارِخًا</w:t>
      </w:r>
      <w:r w:rsidRPr="00463DB2">
        <w:rPr>
          <w:rStyle w:val="Char3"/>
          <w:rtl/>
        </w:rPr>
        <w:t xml:space="preserve"> </w:t>
      </w:r>
      <w:r w:rsidRPr="00463DB2">
        <w:rPr>
          <w:rStyle w:val="Char3"/>
          <w:rFonts w:hint="eastAsia"/>
          <w:rtl/>
        </w:rPr>
        <w:t>قَطُّ</w:t>
      </w:r>
      <w:r w:rsidRPr="00463DB2">
        <w:rPr>
          <w:rStyle w:val="Char3"/>
          <w:rtl/>
        </w:rPr>
        <w:t xml:space="preserve"> </w:t>
      </w:r>
      <w:r w:rsidRPr="00463DB2">
        <w:rPr>
          <w:rStyle w:val="Char3"/>
          <w:rFonts w:hint="eastAsia"/>
          <w:rtl/>
        </w:rPr>
        <w:t>أَشَدَّ</w:t>
      </w:r>
      <w:r w:rsidRPr="00463DB2">
        <w:rPr>
          <w:rStyle w:val="Char3"/>
          <w:rtl/>
        </w:rPr>
        <w:t xml:space="preserve"> </w:t>
      </w:r>
      <w:r w:rsidRPr="00463DB2">
        <w:rPr>
          <w:rStyle w:val="Char3"/>
          <w:rFonts w:hint="eastAsia"/>
          <w:rtl/>
        </w:rPr>
        <w:t>صَوْتًا</w:t>
      </w:r>
      <w:r w:rsidRPr="00463DB2">
        <w:rPr>
          <w:rStyle w:val="Char3"/>
          <w:rtl/>
        </w:rPr>
        <w:t xml:space="preserve"> </w:t>
      </w:r>
      <w:r w:rsidRPr="00463DB2">
        <w:rPr>
          <w:rStyle w:val="Char3"/>
          <w:rFonts w:hint="eastAsia"/>
          <w:rtl/>
        </w:rPr>
        <w:t>مِنْهُ</w:t>
      </w:r>
      <w:r w:rsidRPr="00463DB2">
        <w:rPr>
          <w:rStyle w:val="Char3"/>
          <w:rtl/>
        </w:rPr>
        <w:t xml:space="preserve"> </w:t>
      </w:r>
      <w:r w:rsidRPr="00463DB2">
        <w:rPr>
          <w:rStyle w:val="Char3"/>
          <w:rFonts w:hint="eastAsia"/>
          <w:rtl/>
        </w:rPr>
        <w:t>يَقُولُ</w:t>
      </w:r>
      <w:r w:rsidRPr="00463DB2">
        <w:rPr>
          <w:rStyle w:val="Char3"/>
          <w:rtl/>
        </w:rPr>
        <w:t xml:space="preserve"> </w:t>
      </w:r>
      <w:r w:rsidRPr="00463DB2">
        <w:rPr>
          <w:rStyle w:val="Char3"/>
          <w:rFonts w:hint="eastAsia"/>
          <w:rtl/>
        </w:rPr>
        <w:t>يَا</w:t>
      </w:r>
      <w:r w:rsidRPr="00463DB2">
        <w:rPr>
          <w:rStyle w:val="Char3"/>
          <w:rtl/>
        </w:rPr>
        <w:t xml:space="preserve"> </w:t>
      </w:r>
      <w:r w:rsidRPr="00463DB2">
        <w:rPr>
          <w:rStyle w:val="Char3"/>
          <w:rFonts w:hint="eastAsia"/>
          <w:rtl/>
        </w:rPr>
        <w:t>جَلِيحْ</w:t>
      </w:r>
      <w:r w:rsidR="00726BE0" w:rsidRPr="00463DB2">
        <w:rPr>
          <w:rStyle w:val="Char3"/>
          <w:rtl/>
        </w:rPr>
        <w:t>،</w:t>
      </w:r>
      <w:r w:rsidRPr="00463DB2">
        <w:rPr>
          <w:rStyle w:val="Char3"/>
          <w:rtl/>
        </w:rPr>
        <w:t xml:space="preserve"> </w:t>
      </w:r>
      <w:r w:rsidRPr="00463DB2">
        <w:rPr>
          <w:rStyle w:val="Char3"/>
          <w:rFonts w:hint="eastAsia"/>
          <w:rtl/>
        </w:rPr>
        <w:t>أَمْرٌ</w:t>
      </w:r>
      <w:r w:rsidRPr="00463DB2">
        <w:rPr>
          <w:rStyle w:val="Char3"/>
          <w:rtl/>
        </w:rPr>
        <w:t xml:space="preserve"> </w:t>
      </w:r>
      <w:r w:rsidRPr="00463DB2">
        <w:rPr>
          <w:rStyle w:val="Char3"/>
          <w:rFonts w:hint="eastAsia"/>
          <w:rtl/>
        </w:rPr>
        <w:t>نَجِيحْ</w:t>
      </w:r>
      <w:r w:rsidRPr="00463DB2">
        <w:rPr>
          <w:rStyle w:val="Char3"/>
          <w:rtl/>
        </w:rPr>
        <w:t xml:space="preserve"> </w:t>
      </w:r>
      <w:r w:rsidRPr="00463DB2">
        <w:rPr>
          <w:rStyle w:val="Char3"/>
          <w:rFonts w:hint="eastAsia"/>
          <w:rtl/>
        </w:rPr>
        <w:t>رَجُلٌ</w:t>
      </w:r>
      <w:r w:rsidRPr="00463DB2">
        <w:rPr>
          <w:rStyle w:val="Char3"/>
          <w:rtl/>
        </w:rPr>
        <w:t xml:space="preserve"> </w:t>
      </w:r>
      <w:r w:rsidRPr="00463DB2">
        <w:rPr>
          <w:rStyle w:val="Char3"/>
          <w:rFonts w:hint="eastAsia"/>
          <w:rtl/>
        </w:rPr>
        <w:t>فَصِيحْ</w:t>
      </w:r>
      <w:r w:rsidRPr="00463DB2">
        <w:rPr>
          <w:rStyle w:val="Char3"/>
          <w:rtl/>
        </w:rPr>
        <w:t xml:space="preserve"> </w:t>
      </w:r>
      <w:r w:rsidRPr="00463DB2">
        <w:rPr>
          <w:rStyle w:val="Char3"/>
          <w:rFonts w:hint="eastAsia"/>
          <w:rtl/>
        </w:rPr>
        <w:t>يَقُولُ</w:t>
      </w:r>
      <w:r w:rsidRPr="00463DB2">
        <w:rPr>
          <w:rStyle w:val="Char3"/>
          <w:rtl/>
        </w:rPr>
        <w:t xml:space="preserve"> </w:t>
      </w:r>
      <w:r w:rsidRPr="00463DB2">
        <w:rPr>
          <w:rStyle w:val="Char3"/>
          <w:rFonts w:hint="eastAsia"/>
          <w:rtl/>
        </w:rPr>
        <w:t>لاَ</w:t>
      </w:r>
      <w:r w:rsidRPr="00463DB2">
        <w:rPr>
          <w:rStyle w:val="Char3"/>
          <w:rtl/>
        </w:rPr>
        <w:t xml:space="preserve"> </w:t>
      </w:r>
      <w:r w:rsidRPr="00463DB2">
        <w:rPr>
          <w:rStyle w:val="Char3"/>
          <w:rFonts w:hint="eastAsia"/>
          <w:rtl/>
        </w:rPr>
        <w:t>إِلَهَ</w:t>
      </w:r>
      <w:r w:rsidRPr="00463DB2">
        <w:rPr>
          <w:rStyle w:val="Char3"/>
          <w:rtl/>
        </w:rPr>
        <w:t xml:space="preserve"> </w:t>
      </w:r>
      <w:r w:rsidRPr="00463DB2">
        <w:rPr>
          <w:rStyle w:val="Char3"/>
          <w:rFonts w:hint="eastAsia"/>
          <w:rtl/>
        </w:rPr>
        <w:t>إِلاَّ</w:t>
      </w:r>
      <w:r w:rsidRPr="00463DB2">
        <w:rPr>
          <w:rStyle w:val="Char3"/>
          <w:rtl/>
        </w:rPr>
        <w:t xml:space="preserve"> </w:t>
      </w:r>
      <w:r w:rsidRPr="00463DB2">
        <w:rPr>
          <w:rStyle w:val="Char3"/>
          <w:rFonts w:hint="eastAsia"/>
          <w:rtl/>
        </w:rPr>
        <w:t>أَنْتَ</w:t>
      </w:r>
      <w:r w:rsidR="00726BE0" w:rsidRPr="00463DB2">
        <w:rPr>
          <w:rStyle w:val="Char3"/>
          <w:rtl/>
        </w:rPr>
        <w:t>.</w:t>
      </w:r>
      <w:r w:rsidRPr="00463DB2">
        <w:rPr>
          <w:rStyle w:val="Char3"/>
          <w:rtl/>
        </w:rPr>
        <w:t xml:space="preserve"> </w:t>
      </w:r>
      <w:r w:rsidRPr="00463DB2">
        <w:rPr>
          <w:rStyle w:val="Char3"/>
          <w:rFonts w:hint="eastAsia"/>
          <w:rtl/>
        </w:rPr>
        <w:t>فَوَثَبَ</w:t>
      </w:r>
      <w:r w:rsidRPr="00463DB2">
        <w:rPr>
          <w:rStyle w:val="Char3"/>
          <w:rtl/>
        </w:rPr>
        <w:t xml:space="preserve"> </w:t>
      </w:r>
      <w:r w:rsidRPr="00463DB2">
        <w:rPr>
          <w:rStyle w:val="Char3"/>
          <w:rFonts w:hint="eastAsia"/>
          <w:rtl/>
        </w:rPr>
        <w:t>الْقَوْمُ</w:t>
      </w:r>
      <w:r w:rsidRPr="00463DB2">
        <w:rPr>
          <w:rStyle w:val="Char3"/>
          <w:rtl/>
        </w:rPr>
        <w:t xml:space="preserve"> </w:t>
      </w:r>
      <w:r w:rsidRPr="00463DB2">
        <w:rPr>
          <w:rStyle w:val="Char3"/>
          <w:rFonts w:hint="eastAsia"/>
          <w:rtl/>
        </w:rPr>
        <w:t>قُلْتُ</w:t>
      </w:r>
      <w:r w:rsidRPr="00463DB2">
        <w:rPr>
          <w:rStyle w:val="Char3"/>
          <w:rtl/>
        </w:rPr>
        <w:t xml:space="preserve"> </w:t>
      </w:r>
      <w:r w:rsidRPr="00463DB2">
        <w:rPr>
          <w:rStyle w:val="Char3"/>
          <w:rFonts w:hint="eastAsia"/>
          <w:rtl/>
        </w:rPr>
        <w:t>لاَ</w:t>
      </w:r>
      <w:r w:rsidRPr="00463DB2">
        <w:rPr>
          <w:rStyle w:val="Char3"/>
          <w:rtl/>
        </w:rPr>
        <w:t xml:space="preserve"> </w:t>
      </w:r>
      <w:r w:rsidRPr="00463DB2">
        <w:rPr>
          <w:rStyle w:val="Char3"/>
          <w:rFonts w:hint="eastAsia"/>
          <w:rtl/>
        </w:rPr>
        <w:t>أَبْرَحُ</w:t>
      </w:r>
      <w:r w:rsidRPr="00463DB2">
        <w:rPr>
          <w:rStyle w:val="Char3"/>
          <w:rtl/>
        </w:rPr>
        <w:t xml:space="preserve"> </w:t>
      </w:r>
      <w:r w:rsidRPr="00463DB2">
        <w:rPr>
          <w:rStyle w:val="Char3"/>
          <w:rFonts w:hint="eastAsia"/>
          <w:rtl/>
        </w:rPr>
        <w:t>حَتَّى</w:t>
      </w:r>
      <w:r w:rsidRPr="00463DB2">
        <w:rPr>
          <w:rStyle w:val="Char3"/>
          <w:rtl/>
        </w:rPr>
        <w:t xml:space="preserve"> </w:t>
      </w:r>
      <w:r w:rsidRPr="00463DB2">
        <w:rPr>
          <w:rStyle w:val="Char3"/>
          <w:rFonts w:hint="eastAsia"/>
          <w:rtl/>
        </w:rPr>
        <w:t>أَعْلَمَ</w:t>
      </w:r>
      <w:r w:rsidRPr="00463DB2">
        <w:rPr>
          <w:rStyle w:val="Char3"/>
          <w:rtl/>
        </w:rPr>
        <w:t xml:space="preserve"> </w:t>
      </w:r>
      <w:r w:rsidRPr="00463DB2">
        <w:rPr>
          <w:rStyle w:val="Char3"/>
          <w:rFonts w:hint="eastAsia"/>
          <w:rtl/>
        </w:rPr>
        <w:t>مَا</w:t>
      </w:r>
      <w:r w:rsidRPr="00463DB2">
        <w:rPr>
          <w:rStyle w:val="Char3"/>
          <w:rtl/>
        </w:rPr>
        <w:t xml:space="preserve"> </w:t>
      </w:r>
      <w:r w:rsidRPr="00463DB2">
        <w:rPr>
          <w:rStyle w:val="Char3"/>
          <w:rFonts w:hint="eastAsia"/>
          <w:rtl/>
        </w:rPr>
        <w:t>وَرَاءَ</w:t>
      </w:r>
      <w:r w:rsidRPr="00463DB2">
        <w:rPr>
          <w:rStyle w:val="Char3"/>
          <w:rtl/>
        </w:rPr>
        <w:t xml:space="preserve"> </w:t>
      </w:r>
      <w:r w:rsidRPr="00463DB2">
        <w:rPr>
          <w:rStyle w:val="Char3"/>
          <w:rFonts w:hint="eastAsia"/>
          <w:rtl/>
        </w:rPr>
        <w:t>هَذَا</w:t>
      </w:r>
      <w:r w:rsidRPr="00463DB2">
        <w:rPr>
          <w:rStyle w:val="Char3"/>
          <w:rtl/>
        </w:rPr>
        <w:t xml:space="preserve"> </w:t>
      </w:r>
      <w:r w:rsidRPr="00463DB2">
        <w:rPr>
          <w:rStyle w:val="Char3"/>
          <w:rFonts w:hint="eastAsia"/>
          <w:rtl/>
        </w:rPr>
        <w:t>ثُمَّ</w:t>
      </w:r>
      <w:r w:rsidRPr="00463DB2">
        <w:rPr>
          <w:rStyle w:val="Char3"/>
          <w:rtl/>
        </w:rPr>
        <w:t xml:space="preserve"> </w:t>
      </w:r>
      <w:r w:rsidRPr="00463DB2">
        <w:rPr>
          <w:rStyle w:val="Char3"/>
          <w:rFonts w:hint="eastAsia"/>
          <w:rtl/>
        </w:rPr>
        <w:t>نَادَى</w:t>
      </w:r>
      <w:r w:rsidRPr="00463DB2">
        <w:rPr>
          <w:rStyle w:val="Char3"/>
          <w:rtl/>
        </w:rPr>
        <w:t xml:space="preserve"> </w:t>
      </w:r>
      <w:r w:rsidRPr="00463DB2">
        <w:rPr>
          <w:rStyle w:val="Char3"/>
          <w:rFonts w:hint="eastAsia"/>
          <w:rtl/>
        </w:rPr>
        <w:t>يَا</w:t>
      </w:r>
      <w:r w:rsidRPr="00463DB2">
        <w:rPr>
          <w:rStyle w:val="Char3"/>
          <w:rtl/>
        </w:rPr>
        <w:t xml:space="preserve"> </w:t>
      </w:r>
      <w:r w:rsidRPr="00463DB2">
        <w:rPr>
          <w:rStyle w:val="Char3"/>
          <w:rFonts w:hint="eastAsia"/>
          <w:rtl/>
        </w:rPr>
        <w:t>جَلِيحْ</w:t>
      </w:r>
      <w:r w:rsidR="00726BE0" w:rsidRPr="00463DB2">
        <w:rPr>
          <w:rStyle w:val="Char3"/>
          <w:rtl/>
        </w:rPr>
        <w:t>،</w:t>
      </w:r>
      <w:r w:rsidRPr="00463DB2">
        <w:rPr>
          <w:rStyle w:val="Char3"/>
          <w:rtl/>
        </w:rPr>
        <w:t xml:space="preserve"> </w:t>
      </w:r>
      <w:r w:rsidRPr="00463DB2">
        <w:rPr>
          <w:rStyle w:val="Char3"/>
          <w:rFonts w:hint="eastAsia"/>
          <w:rtl/>
        </w:rPr>
        <w:t>أَمْرٌ</w:t>
      </w:r>
      <w:r w:rsidRPr="00463DB2">
        <w:rPr>
          <w:rStyle w:val="Char3"/>
          <w:rtl/>
        </w:rPr>
        <w:t xml:space="preserve"> </w:t>
      </w:r>
      <w:r w:rsidRPr="00463DB2">
        <w:rPr>
          <w:rStyle w:val="Char3"/>
          <w:rFonts w:hint="eastAsia"/>
          <w:rtl/>
        </w:rPr>
        <w:t>نَجِيحْ</w:t>
      </w:r>
      <w:r w:rsidR="00726BE0" w:rsidRPr="00463DB2">
        <w:rPr>
          <w:rStyle w:val="Char3"/>
          <w:rtl/>
        </w:rPr>
        <w:t>،</w:t>
      </w:r>
      <w:r w:rsidRPr="00463DB2">
        <w:rPr>
          <w:rStyle w:val="Char3"/>
          <w:rtl/>
        </w:rPr>
        <w:t xml:space="preserve"> </w:t>
      </w:r>
      <w:r w:rsidRPr="00463DB2">
        <w:rPr>
          <w:rStyle w:val="Char3"/>
          <w:rFonts w:hint="eastAsia"/>
          <w:rtl/>
        </w:rPr>
        <w:t>رَجُلٌ</w:t>
      </w:r>
      <w:r w:rsidRPr="00463DB2">
        <w:rPr>
          <w:rStyle w:val="Char3"/>
          <w:rtl/>
        </w:rPr>
        <w:t xml:space="preserve"> </w:t>
      </w:r>
      <w:r w:rsidRPr="00463DB2">
        <w:rPr>
          <w:rStyle w:val="Char3"/>
          <w:rFonts w:hint="eastAsia"/>
          <w:rtl/>
        </w:rPr>
        <w:t>فَصِيحْ</w:t>
      </w:r>
      <w:r w:rsidR="00726BE0" w:rsidRPr="00463DB2">
        <w:rPr>
          <w:rStyle w:val="Char3"/>
          <w:rtl/>
        </w:rPr>
        <w:t>،</w:t>
      </w:r>
      <w:r w:rsidRPr="00463DB2">
        <w:rPr>
          <w:rStyle w:val="Char3"/>
          <w:rtl/>
        </w:rPr>
        <w:t xml:space="preserve"> </w:t>
      </w:r>
      <w:r w:rsidRPr="00463DB2">
        <w:rPr>
          <w:rStyle w:val="Char3"/>
          <w:rFonts w:hint="eastAsia"/>
          <w:rtl/>
        </w:rPr>
        <w:t>يَقُولُ</w:t>
      </w:r>
      <w:r w:rsidRPr="00463DB2">
        <w:rPr>
          <w:rStyle w:val="Char3"/>
          <w:rtl/>
        </w:rPr>
        <w:t xml:space="preserve"> </w:t>
      </w:r>
      <w:r w:rsidRPr="00463DB2">
        <w:rPr>
          <w:rStyle w:val="Char3"/>
          <w:rFonts w:hint="eastAsia"/>
          <w:rtl/>
        </w:rPr>
        <w:t>لاَ</w:t>
      </w:r>
      <w:r w:rsidRPr="00463DB2">
        <w:rPr>
          <w:rStyle w:val="Char3"/>
          <w:rtl/>
        </w:rPr>
        <w:t xml:space="preserve"> </w:t>
      </w:r>
      <w:r w:rsidRPr="00463DB2">
        <w:rPr>
          <w:rStyle w:val="Char3"/>
          <w:rFonts w:hint="eastAsia"/>
          <w:rtl/>
        </w:rPr>
        <w:t>إِلَهَ</w:t>
      </w:r>
      <w:r w:rsidRPr="00463DB2">
        <w:rPr>
          <w:rStyle w:val="Char3"/>
          <w:rtl/>
        </w:rPr>
        <w:t xml:space="preserve"> </w:t>
      </w:r>
      <w:r w:rsidRPr="00463DB2">
        <w:rPr>
          <w:rStyle w:val="Char3"/>
          <w:rFonts w:hint="eastAsia"/>
          <w:rtl/>
        </w:rPr>
        <w:t>إِلاَّ</w:t>
      </w:r>
      <w:r w:rsidRPr="00463DB2">
        <w:rPr>
          <w:rStyle w:val="Char3"/>
          <w:rtl/>
        </w:rPr>
        <w:t xml:space="preserve"> </w:t>
      </w:r>
      <w:r w:rsidRPr="00463DB2">
        <w:rPr>
          <w:rStyle w:val="Char3"/>
          <w:rFonts w:hint="eastAsia"/>
          <w:rtl/>
        </w:rPr>
        <w:t>اللَّهُ</w:t>
      </w:r>
      <w:r w:rsidR="00726BE0" w:rsidRPr="00463DB2">
        <w:rPr>
          <w:rStyle w:val="Char3"/>
          <w:rtl/>
        </w:rPr>
        <w:t>.</w:t>
      </w:r>
      <w:r w:rsidRPr="00463DB2">
        <w:rPr>
          <w:rStyle w:val="Char3"/>
          <w:rtl/>
        </w:rPr>
        <w:t xml:space="preserve"> </w:t>
      </w:r>
      <w:r w:rsidRPr="00463DB2">
        <w:rPr>
          <w:rStyle w:val="Char3"/>
          <w:rFonts w:hint="eastAsia"/>
          <w:rtl/>
        </w:rPr>
        <w:t>فَقُمْتُ</w:t>
      </w:r>
      <w:r w:rsidRPr="00463DB2">
        <w:rPr>
          <w:rStyle w:val="Char3"/>
          <w:rtl/>
        </w:rPr>
        <w:t xml:space="preserve"> </w:t>
      </w:r>
      <w:r w:rsidRPr="00463DB2">
        <w:rPr>
          <w:rStyle w:val="Char3"/>
          <w:rFonts w:hint="eastAsia"/>
          <w:rtl/>
        </w:rPr>
        <w:t>فَمَا</w:t>
      </w:r>
      <w:r w:rsidRPr="00463DB2">
        <w:rPr>
          <w:rStyle w:val="Char3"/>
          <w:rtl/>
        </w:rPr>
        <w:t xml:space="preserve"> </w:t>
      </w:r>
      <w:r w:rsidRPr="00463DB2">
        <w:rPr>
          <w:rStyle w:val="Char3"/>
          <w:rFonts w:hint="eastAsia"/>
          <w:rtl/>
        </w:rPr>
        <w:t>نَشِبْنَا</w:t>
      </w:r>
      <w:r w:rsidRPr="00463DB2">
        <w:rPr>
          <w:rStyle w:val="Char3"/>
          <w:rtl/>
        </w:rPr>
        <w:t xml:space="preserve"> </w:t>
      </w:r>
      <w:r w:rsidRPr="00463DB2">
        <w:rPr>
          <w:rStyle w:val="Char3"/>
          <w:rFonts w:hint="eastAsia"/>
          <w:rtl/>
        </w:rPr>
        <w:t>أَنْ</w:t>
      </w:r>
      <w:r w:rsidRPr="00463DB2">
        <w:rPr>
          <w:rStyle w:val="Char3"/>
          <w:rtl/>
        </w:rPr>
        <w:t xml:space="preserve"> </w:t>
      </w:r>
      <w:r w:rsidRPr="00463DB2">
        <w:rPr>
          <w:rStyle w:val="Char3"/>
          <w:rFonts w:hint="eastAsia"/>
          <w:rtl/>
        </w:rPr>
        <w:t>قِيلَ</w:t>
      </w:r>
      <w:r w:rsidRPr="00463DB2">
        <w:rPr>
          <w:rStyle w:val="Char3"/>
          <w:rtl/>
        </w:rPr>
        <w:t xml:space="preserve"> </w:t>
      </w:r>
      <w:r w:rsidRPr="00463DB2">
        <w:rPr>
          <w:rStyle w:val="Char3"/>
          <w:rFonts w:hint="eastAsia"/>
          <w:rtl/>
        </w:rPr>
        <w:t>هَذَا</w:t>
      </w:r>
      <w:r w:rsidRPr="00463DB2">
        <w:rPr>
          <w:rStyle w:val="Char3"/>
          <w:rtl/>
        </w:rPr>
        <w:t xml:space="preserve"> </w:t>
      </w:r>
      <w:r w:rsidRPr="00463DB2">
        <w:rPr>
          <w:rStyle w:val="Char3"/>
          <w:rFonts w:hint="eastAsia"/>
          <w:rtl/>
        </w:rPr>
        <w:t>نَبِىٌّ</w:t>
      </w:r>
      <w:r w:rsidRPr="00463DB2">
        <w:rPr>
          <w:rStyle w:val="Char3"/>
          <w:rFonts w:hint="cs"/>
          <w:rtl/>
        </w:rPr>
        <w:t>»</w:t>
      </w:r>
      <w:r w:rsidR="008070C7" w:rsidRPr="00077934">
        <w:rPr>
          <w:rStyle w:val="Char4"/>
          <w:rFonts w:hint="cs"/>
          <w:rtl/>
        </w:rPr>
        <w:t xml:space="preserve">، </w:t>
      </w:r>
      <w:r>
        <w:rPr>
          <w:rStyle w:val="Char1"/>
          <w:rFonts w:hint="cs"/>
          <w:rtl/>
        </w:rPr>
        <w:t>أ</w:t>
      </w:r>
      <w:r w:rsidR="008070C7" w:rsidRPr="00E4550C">
        <w:rPr>
          <w:rStyle w:val="Char1"/>
          <w:rFonts w:hint="cs"/>
          <w:rtl/>
        </w:rPr>
        <w:t>خرجه البخاري</w:t>
      </w:r>
      <w:r w:rsidR="008070C7" w:rsidRPr="00085A97">
        <w:rPr>
          <w:rStyle w:val="Char4"/>
          <w:vertAlign w:val="superscript"/>
          <w:rtl/>
        </w:rPr>
        <w:footnoteReference w:id="346"/>
      </w:r>
      <w:r w:rsidRPr="00077934">
        <w:rPr>
          <w:rStyle w:val="Char4"/>
          <w:rFonts w:hint="cs"/>
          <w:rtl/>
        </w:rPr>
        <w:t>.</w:t>
      </w:r>
    </w:p>
    <w:p w:rsidR="008070C7" w:rsidRPr="00077934" w:rsidRDefault="008070C7" w:rsidP="00E4550C">
      <w:pPr>
        <w:ind w:firstLine="284"/>
        <w:jc w:val="both"/>
        <w:rPr>
          <w:rStyle w:val="Char4"/>
          <w:rtl/>
        </w:rPr>
      </w:pPr>
      <w:r w:rsidRPr="00077934">
        <w:rPr>
          <w:rStyle w:val="Char4"/>
          <w:rFonts w:hint="cs"/>
          <w:rtl/>
        </w:rPr>
        <w:t xml:space="preserve">محمد بن اسحق گفته است </w:t>
      </w:r>
      <w:r w:rsidR="007D6E3C" w:rsidRPr="00077934">
        <w:rPr>
          <w:rStyle w:val="Char4"/>
          <w:rFonts w:hint="cs"/>
          <w:rtl/>
        </w:rPr>
        <w:t>ک</w:t>
      </w:r>
      <w:r w:rsidRPr="00077934">
        <w:rPr>
          <w:rStyle w:val="Char4"/>
          <w:rFonts w:hint="cs"/>
          <w:rtl/>
        </w:rPr>
        <w:t>ه فاطمه خواهر فاروق و زوج او سع</w:t>
      </w:r>
      <w:r w:rsidR="007D6E3C" w:rsidRPr="00077934">
        <w:rPr>
          <w:rStyle w:val="Char4"/>
          <w:rFonts w:hint="cs"/>
          <w:rtl/>
        </w:rPr>
        <w:t>ی</w:t>
      </w:r>
      <w:r w:rsidRPr="00077934">
        <w:rPr>
          <w:rStyle w:val="Char4"/>
          <w:rFonts w:hint="cs"/>
          <w:rtl/>
        </w:rPr>
        <w:t>د بن ز</w:t>
      </w:r>
      <w:r w:rsidR="007D6E3C" w:rsidRPr="00077934">
        <w:rPr>
          <w:rStyle w:val="Char4"/>
          <w:rFonts w:hint="cs"/>
          <w:rtl/>
        </w:rPr>
        <w:t>ی</w:t>
      </w:r>
      <w:r w:rsidRPr="00077934">
        <w:rPr>
          <w:rStyle w:val="Char4"/>
          <w:rFonts w:hint="cs"/>
          <w:rtl/>
        </w:rPr>
        <w:t>د پ</w:t>
      </w:r>
      <w:r w:rsidR="007D6E3C" w:rsidRPr="00077934">
        <w:rPr>
          <w:rStyle w:val="Char4"/>
          <w:rFonts w:hint="cs"/>
          <w:rtl/>
        </w:rPr>
        <w:t>ی</w:t>
      </w:r>
      <w:r w:rsidRPr="00077934">
        <w:rPr>
          <w:rStyle w:val="Char4"/>
          <w:rFonts w:hint="cs"/>
          <w:rtl/>
        </w:rPr>
        <w:t>ش از فاروق مسلمان شده بودند چون ا</w:t>
      </w:r>
      <w:r w:rsidR="007D6E3C" w:rsidRPr="00077934">
        <w:rPr>
          <w:rStyle w:val="Char4"/>
          <w:rFonts w:hint="cs"/>
          <w:rtl/>
        </w:rPr>
        <w:t>ی</w:t>
      </w:r>
      <w:r w:rsidRPr="00077934">
        <w:rPr>
          <w:rStyle w:val="Char4"/>
          <w:rFonts w:hint="cs"/>
          <w:rtl/>
        </w:rPr>
        <w:t>ن خبر به فاروق رس</w:t>
      </w:r>
      <w:r w:rsidR="007D6E3C" w:rsidRPr="00077934">
        <w:rPr>
          <w:rStyle w:val="Char4"/>
          <w:rFonts w:hint="cs"/>
          <w:rtl/>
        </w:rPr>
        <w:t>ی</w:t>
      </w:r>
      <w:r w:rsidRPr="00077934">
        <w:rPr>
          <w:rStyle w:val="Char4"/>
          <w:rFonts w:hint="cs"/>
          <w:rtl/>
        </w:rPr>
        <w:t>د بتعصب</w:t>
      </w:r>
      <w:r w:rsidR="00D846B5">
        <w:rPr>
          <w:rStyle w:val="Char4"/>
          <w:rFonts w:hint="cs"/>
          <w:rtl/>
        </w:rPr>
        <w:t xml:space="preserve"> برخاست </w:t>
      </w:r>
      <w:r w:rsidRPr="00077934">
        <w:rPr>
          <w:rStyle w:val="Char4"/>
          <w:rFonts w:hint="cs"/>
          <w:rtl/>
        </w:rPr>
        <w:t>و ختن خود را اهانت</w:t>
      </w:r>
      <w:r w:rsidR="00E4550C" w:rsidRPr="00077934">
        <w:rPr>
          <w:rStyle w:val="Char4"/>
          <w:rFonts w:hint="eastAsia"/>
          <w:rtl/>
        </w:rPr>
        <w:t>‌</w:t>
      </w:r>
      <w:r w:rsidRPr="00077934">
        <w:rPr>
          <w:rStyle w:val="Char4"/>
          <w:rFonts w:hint="cs"/>
          <w:rtl/>
        </w:rPr>
        <w:t>ها نمود و سر خواهر را ب</w:t>
      </w:r>
      <w:r w:rsidR="007D6E3C" w:rsidRPr="00077934">
        <w:rPr>
          <w:rStyle w:val="Char4"/>
          <w:rFonts w:hint="cs"/>
          <w:rtl/>
        </w:rPr>
        <w:t>ک</w:t>
      </w:r>
      <w:r w:rsidRPr="00077934">
        <w:rPr>
          <w:rStyle w:val="Char4"/>
          <w:rFonts w:hint="cs"/>
          <w:rtl/>
        </w:rPr>
        <w:t>وفت تا آن</w:t>
      </w:r>
      <w:r w:rsidR="007D6E3C" w:rsidRPr="00077934">
        <w:rPr>
          <w:rStyle w:val="Char4"/>
          <w:rFonts w:hint="cs"/>
          <w:rtl/>
        </w:rPr>
        <w:t>ک</w:t>
      </w:r>
      <w:r w:rsidRPr="00077934">
        <w:rPr>
          <w:rStyle w:val="Char4"/>
          <w:rFonts w:hint="cs"/>
          <w:rtl/>
        </w:rPr>
        <w:t>ه خون آلوده شد بعد از آن در دلش رحم</w:t>
      </w:r>
      <w:r w:rsidR="007D6E3C" w:rsidRPr="00077934">
        <w:rPr>
          <w:rStyle w:val="Char4"/>
          <w:rFonts w:hint="cs"/>
          <w:rtl/>
        </w:rPr>
        <w:t>ی</w:t>
      </w:r>
      <w:r w:rsidRPr="00077934">
        <w:rPr>
          <w:rStyle w:val="Char4"/>
          <w:rFonts w:hint="cs"/>
          <w:rtl/>
        </w:rPr>
        <w:t xml:space="preserve"> افتاد و سورت طه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w:t>
      </w:r>
      <w:r w:rsidR="007D6E3C" w:rsidRPr="00077934">
        <w:rPr>
          <w:rStyle w:val="Char4"/>
          <w:rFonts w:hint="cs"/>
          <w:rtl/>
        </w:rPr>
        <w:t>ی</w:t>
      </w:r>
      <w:r w:rsidRPr="00077934">
        <w:rPr>
          <w:rStyle w:val="Char4"/>
          <w:rFonts w:hint="cs"/>
          <w:rtl/>
        </w:rPr>
        <w:t>شان بود قراءت نمود و از ا</w:t>
      </w:r>
      <w:r w:rsidR="007D6E3C" w:rsidRPr="00077934">
        <w:rPr>
          <w:rStyle w:val="Char4"/>
          <w:rFonts w:hint="cs"/>
          <w:rtl/>
        </w:rPr>
        <w:t>ی</w:t>
      </w:r>
      <w:r w:rsidRPr="00077934">
        <w:rPr>
          <w:rStyle w:val="Char4"/>
          <w:rFonts w:hint="cs"/>
          <w:rtl/>
        </w:rPr>
        <w:t>ن راه دع</w:t>
      </w:r>
      <w:r w:rsidR="007D6E3C" w:rsidRPr="00077934">
        <w:rPr>
          <w:rStyle w:val="Char4"/>
          <w:rFonts w:hint="cs"/>
          <w:rtl/>
        </w:rPr>
        <w:t>ی</w:t>
      </w:r>
      <w:r w:rsidRPr="00077934">
        <w:rPr>
          <w:rStyle w:val="Char4"/>
          <w:rFonts w:hint="cs"/>
          <w:rtl/>
        </w:rPr>
        <w:t>هء اسلام بخاطرش پد</w:t>
      </w:r>
      <w:r w:rsidR="007D6E3C" w:rsidRPr="00077934">
        <w:rPr>
          <w:rStyle w:val="Char4"/>
          <w:rFonts w:hint="cs"/>
          <w:rtl/>
        </w:rPr>
        <w:t>ی</w:t>
      </w:r>
      <w:r w:rsidRPr="00077934">
        <w:rPr>
          <w:rStyle w:val="Char4"/>
          <w:rFonts w:hint="cs"/>
          <w:rtl/>
        </w:rPr>
        <w:t>د آمد و بخدمت آنحضرت</w:t>
      </w:r>
      <w:r w:rsidR="002855E4" w:rsidRPr="002855E4">
        <w:rPr>
          <w:rStyle w:val="Char4"/>
          <w:rFonts w:cs="CTraditional Arabic" w:hint="cs"/>
          <w:rtl/>
        </w:rPr>
        <w:t xml:space="preserve"> ج</w:t>
      </w:r>
      <w:r w:rsidRPr="00077934">
        <w:rPr>
          <w:rStyle w:val="Char4"/>
          <w:rFonts w:hint="cs"/>
          <w:rtl/>
        </w:rPr>
        <w:t xml:space="preserve"> بشتافت و مسلمان شد</w:t>
      </w:r>
      <w:r w:rsidRPr="00085A97">
        <w:rPr>
          <w:rStyle w:val="Char4"/>
          <w:vertAlign w:val="superscript"/>
          <w:rtl/>
        </w:rPr>
        <w:footnoteReference w:id="347"/>
      </w:r>
      <w:r w:rsidRPr="00077934">
        <w:rPr>
          <w:rStyle w:val="Char4"/>
          <w:rFonts w:hint="cs"/>
          <w:rtl/>
        </w:rPr>
        <w:t xml:space="preserve">. </w:t>
      </w:r>
    </w:p>
    <w:p w:rsidR="008070C7" w:rsidRPr="00077934" w:rsidRDefault="008070C7" w:rsidP="00E4550C">
      <w:pPr>
        <w:ind w:firstLine="284"/>
        <w:jc w:val="both"/>
        <w:rPr>
          <w:rStyle w:val="Char4"/>
          <w:rtl/>
        </w:rPr>
      </w:pPr>
      <w:r w:rsidRPr="00077934">
        <w:rPr>
          <w:rStyle w:val="Char4"/>
          <w:rFonts w:hint="cs"/>
          <w:rtl/>
        </w:rPr>
        <w:t>ا</w:t>
      </w:r>
      <w:r w:rsidR="00E4550C" w:rsidRPr="00077934">
        <w:rPr>
          <w:rStyle w:val="Char4"/>
          <w:rFonts w:hint="cs"/>
          <w:rtl/>
        </w:rPr>
        <w:t xml:space="preserve">ز آنجمله آنست </w:t>
      </w:r>
      <w:r w:rsidR="007D6E3C" w:rsidRPr="00077934">
        <w:rPr>
          <w:rStyle w:val="Char4"/>
          <w:rFonts w:hint="cs"/>
          <w:rtl/>
        </w:rPr>
        <w:t>ک</w:t>
      </w:r>
      <w:r w:rsidR="00E4550C" w:rsidRPr="00077934">
        <w:rPr>
          <w:rStyle w:val="Char4"/>
          <w:rFonts w:hint="cs"/>
          <w:rtl/>
        </w:rPr>
        <w:t>ه چون فاروق اعظم</w:t>
      </w:r>
      <w:r w:rsidR="00185F0C" w:rsidRPr="00185F0C">
        <w:rPr>
          <w:rStyle w:val="Char4"/>
          <w:rFonts w:cs="CTraditional Arabic"/>
          <w:rtl/>
        </w:rPr>
        <w:t>س</w:t>
      </w:r>
      <w:r w:rsidRPr="00077934">
        <w:rPr>
          <w:rStyle w:val="Char4"/>
          <w:rFonts w:hint="cs"/>
          <w:rtl/>
        </w:rPr>
        <w:t xml:space="preserve"> تشر</w:t>
      </w:r>
      <w:r w:rsidR="007D6E3C" w:rsidRPr="00077934">
        <w:rPr>
          <w:rStyle w:val="Char4"/>
          <w:rFonts w:hint="cs"/>
          <w:rtl/>
        </w:rPr>
        <w:t>ی</w:t>
      </w:r>
      <w:r w:rsidRPr="00077934">
        <w:rPr>
          <w:rStyle w:val="Char4"/>
          <w:rFonts w:hint="cs"/>
          <w:rtl/>
        </w:rPr>
        <w:t xml:space="preserve">ف اسلام </w:t>
      </w:r>
      <w:r w:rsidR="007D6E3C" w:rsidRPr="00077934">
        <w:rPr>
          <w:rStyle w:val="Char4"/>
          <w:rFonts w:hint="cs"/>
          <w:rtl/>
        </w:rPr>
        <w:t>ی</w:t>
      </w:r>
      <w:r w:rsidRPr="00077934">
        <w:rPr>
          <w:rStyle w:val="Char4"/>
          <w:rFonts w:hint="cs"/>
          <w:rtl/>
        </w:rPr>
        <w:t>افت آن حضرت برا</w:t>
      </w:r>
      <w:r w:rsidR="007D6E3C" w:rsidRPr="00077934">
        <w:rPr>
          <w:rStyle w:val="Char4"/>
          <w:rFonts w:hint="cs"/>
          <w:rtl/>
        </w:rPr>
        <w:t>ی</w:t>
      </w:r>
      <w:r w:rsidRPr="00077934">
        <w:rPr>
          <w:rStyle w:val="Char4"/>
          <w:rFonts w:hint="cs"/>
          <w:rtl/>
        </w:rPr>
        <w:t xml:space="preserve"> او دعاء فرمودند و آن دعاء بدرجه اجابت رس</w:t>
      </w:r>
      <w:r w:rsidR="007D6E3C" w:rsidRPr="00077934">
        <w:rPr>
          <w:rStyle w:val="Char4"/>
          <w:rFonts w:hint="cs"/>
          <w:rtl/>
        </w:rPr>
        <w:t>ی</w:t>
      </w:r>
      <w:r w:rsidRPr="00077934">
        <w:rPr>
          <w:rStyle w:val="Char4"/>
          <w:rFonts w:hint="cs"/>
          <w:rtl/>
        </w:rPr>
        <w:t xml:space="preserve">د </w:t>
      </w:r>
      <w:r w:rsidR="00E4550C" w:rsidRPr="005645BE">
        <w:rPr>
          <w:rStyle w:val="Char2"/>
          <w:rFonts w:hint="cs"/>
          <w:rtl/>
        </w:rPr>
        <w:t>«</w:t>
      </w:r>
      <w:r w:rsidRPr="005645BE">
        <w:rPr>
          <w:rStyle w:val="Char2"/>
          <w:rFonts w:hint="cs"/>
          <w:rtl/>
        </w:rPr>
        <w:t xml:space="preserve">عن عبدالله ابن عمر </w:t>
      </w:r>
      <w:r w:rsidR="00E4550C" w:rsidRPr="005645BE">
        <w:rPr>
          <w:rStyle w:val="Char2"/>
          <w:rFonts w:hint="cs"/>
          <w:rtl/>
        </w:rPr>
        <w:t>أ</w:t>
      </w:r>
      <w:r w:rsidRPr="005645BE">
        <w:rPr>
          <w:rStyle w:val="Char2"/>
          <w:rFonts w:hint="cs"/>
          <w:rtl/>
        </w:rPr>
        <w:t>ن رسول الله</w:t>
      </w:r>
      <w:r w:rsidR="002855E4" w:rsidRPr="005645BE">
        <w:rPr>
          <w:rStyle w:val="Char2"/>
          <w:rFonts w:hint="cs"/>
          <w:rtl/>
        </w:rPr>
        <w:t xml:space="preserve"> </w:t>
      </w:r>
      <w:r w:rsidR="002855E4" w:rsidRPr="002855E4">
        <w:rPr>
          <w:rStyle w:val="Char3"/>
          <w:rFonts w:cs="CTraditional Arabic" w:hint="cs"/>
          <w:rtl/>
        </w:rPr>
        <w:t>ج</w:t>
      </w:r>
      <w:r w:rsidRPr="005645BE">
        <w:rPr>
          <w:rStyle w:val="Char2"/>
          <w:rFonts w:hint="cs"/>
          <w:rtl/>
        </w:rPr>
        <w:t xml:space="preserve"> ضرب صدر عمر بن الخطاب بيده حين </w:t>
      </w:r>
      <w:r w:rsidR="00E4550C" w:rsidRPr="005645BE">
        <w:rPr>
          <w:rStyle w:val="Char2"/>
          <w:rFonts w:hint="cs"/>
          <w:rtl/>
        </w:rPr>
        <w:t>أ</w:t>
      </w:r>
      <w:r w:rsidRPr="005645BE">
        <w:rPr>
          <w:rStyle w:val="Char2"/>
          <w:rFonts w:hint="cs"/>
          <w:rtl/>
        </w:rPr>
        <w:t>سلم ثلاث مراتٍ وهو يق</w:t>
      </w:r>
      <w:r w:rsidR="00E4550C" w:rsidRPr="005645BE">
        <w:rPr>
          <w:rStyle w:val="Char2"/>
          <w:rFonts w:hint="cs"/>
          <w:rtl/>
        </w:rPr>
        <w:t xml:space="preserve">ول: </w:t>
      </w:r>
      <w:r w:rsidR="00E4550C" w:rsidRPr="005645BE">
        <w:rPr>
          <w:rStyle w:val="Char2"/>
          <w:rFonts w:hint="eastAsia"/>
          <w:rtl/>
        </w:rPr>
        <w:t>اللهم</w:t>
      </w:r>
      <w:r w:rsidR="00E4550C" w:rsidRPr="005645BE">
        <w:rPr>
          <w:rStyle w:val="Char2"/>
          <w:rtl/>
        </w:rPr>
        <w:t xml:space="preserve"> </w:t>
      </w:r>
      <w:r w:rsidR="00E4550C" w:rsidRPr="005645BE">
        <w:rPr>
          <w:rStyle w:val="Char2"/>
          <w:rFonts w:hint="eastAsia"/>
          <w:rtl/>
        </w:rPr>
        <w:t>أخرج</w:t>
      </w:r>
      <w:r w:rsidR="00E4550C" w:rsidRPr="005645BE">
        <w:rPr>
          <w:rStyle w:val="Char2"/>
          <w:rtl/>
        </w:rPr>
        <w:t xml:space="preserve"> </w:t>
      </w:r>
      <w:r w:rsidR="00E4550C" w:rsidRPr="005645BE">
        <w:rPr>
          <w:rStyle w:val="Char2"/>
          <w:rFonts w:hint="eastAsia"/>
          <w:rtl/>
        </w:rPr>
        <w:t>ما</w:t>
      </w:r>
      <w:r w:rsidR="00E4550C" w:rsidRPr="005645BE">
        <w:rPr>
          <w:rStyle w:val="Char2"/>
          <w:rtl/>
        </w:rPr>
        <w:t xml:space="preserve"> </w:t>
      </w:r>
      <w:r w:rsidR="00E4550C" w:rsidRPr="005645BE">
        <w:rPr>
          <w:rStyle w:val="Char2"/>
          <w:rFonts w:hint="eastAsia"/>
          <w:rtl/>
        </w:rPr>
        <w:t>في</w:t>
      </w:r>
      <w:r w:rsidR="00E4550C" w:rsidRPr="005645BE">
        <w:rPr>
          <w:rStyle w:val="Char2"/>
          <w:rtl/>
        </w:rPr>
        <w:t xml:space="preserve"> </w:t>
      </w:r>
      <w:r w:rsidR="00E4550C" w:rsidRPr="005645BE">
        <w:rPr>
          <w:rStyle w:val="Char2"/>
          <w:rFonts w:hint="eastAsia"/>
          <w:rtl/>
        </w:rPr>
        <w:t>صدره</w:t>
      </w:r>
      <w:r w:rsidR="00E4550C" w:rsidRPr="005645BE">
        <w:rPr>
          <w:rStyle w:val="Char2"/>
          <w:rtl/>
        </w:rPr>
        <w:t xml:space="preserve"> </w:t>
      </w:r>
      <w:r w:rsidR="00E4550C" w:rsidRPr="005645BE">
        <w:rPr>
          <w:rStyle w:val="Char2"/>
          <w:rFonts w:hint="eastAsia"/>
          <w:rtl/>
        </w:rPr>
        <w:t>من</w:t>
      </w:r>
      <w:r w:rsidR="00E4550C" w:rsidRPr="005645BE">
        <w:rPr>
          <w:rStyle w:val="Char2"/>
          <w:rtl/>
        </w:rPr>
        <w:t xml:space="preserve"> </w:t>
      </w:r>
      <w:r w:rsidR="00E4550C" w:rsidRPr="005645BE">
        <w:rPr>
          <w:rStyle w:val="Char2"/>
          <w:rFonts w:hint="eastAsia"/>
          <w:rtl/>
        </w:rPr>
        <w:t>غل</w:t>
      </w:r>
      <w:r w:rsidR="00E4550C" w:rsidRPr="005645BE">
        <w:rPr>
          <w:rStyle w:val="Char2"/>
          <w:rtl/>
        </w:rPr>
        <w:t xml:space="preserve"> </w:t>
      </w:r>
      <w:r w:rsidR="00E4550C" w:rsidRPr="005645BE">
        <w:rPr>
          <w:rStyle w:val="Char2"/>
          <w:rFonts w:hint="eastAsia"/>
          <w:rtl/>
        </w:rPr>
        <w:t>وأبدله</w:t>
      </w:r>
      <w:r w:rsidR="00E4550C" w:rsidRPr="005645BE">
        <w:rPr>
          <w:rStyle w:val="Char2"/>
          <w:rtl/>
        </w:rPr>
        <w:t xml:space="preserve"> </w:t>
      </w:r>
      <w:r w:rsidR="00E4550C" w:rsidRPr="005645BE">
        <w:rPr>
          <w:rStyle w:val="Char2"/>
          <w:rFonts w:hint="eastAsia"/>
          <w:rtl/>
        </w:rPr>
        <w:t>إيمانا</w:t>
      </w:r>
      <w:r w:rsidR="00E4550C" w:rsidRPr="005645BE">
        <w:rPr>
          <w:rStyle w:val="Char2"/>
          <w:rtl/>
        </w:rPr>
        <w:t xml:space="preserve"> </w:t>
      </w:r>
      <w:r w:rsidR="00E4550C" w:rsidRPr="005645BE">
        <w:rPr>
          <w:rStyle w:val="Char2"/>
          <w:rFonts w:hint="eastAsia"/>
          <w:rtl/>
        </w:rPr>
        <w:t>يقول</w:t>
      </w:r>
      <w:r w:rsidR="00E4550C" w:rsidRPr="005645BE">
        <w:rPr>
          <w:rStyle w:val="Char2"/>
          <w:rtl/>
        </w:rPr>
        <w:t xml:space="preserve"> </w:t>
      </w:r>
      <w:r w:rsidR="00E4550C" w:rsidRPr="005645BE">
        <w:rPr>
          <w:rStyle w:val="Char2"/>
          <w:rFonts w:hint="eastAsia"/>
          <w:rtl/>
        </w:rPr>
        <w:t>ذلك</w:t>
      </w:r>
      <w:r w:rsidR="00E4550C" w:rsidRPr="005645BE">
        <w:rPr>
          <w:rStyle w:val="Char2"/>
          <w:rtl/>
        </w:rPr>
        <w:t xml:space="preserve"> </w:t>
      </w:r>
      <w:r w:rsidR="00E4550C" w:rsidRPr="005645BE">
        <w:rPr>
          <w:rStyle w:val="Char2"/>
          <w:rFonts w:hint="eastAsia"/>
          <w:rtl/>
        </w:rPr>
        <w:t>ثلاثا</w:t>
      </w:r>
      <w:r w:rsidR="00E4550C" w:rsidRPr="005645BE">
        <w:rPr>
          <w:rStyle w:val="Char2"/>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خرجه الحاكم</w:t>
      </w:r>
      <w:r w:rsidRPr="00085A97">
        <w:rPr>
          <w:rStyle w:val="Char4"/>
          <w:vertAlign w:val="superscript"/>
          <w:rtl/>
        </w:rPr>
        <w:footnoteReference w:id="348"/>
      </w:r>
      <w:r w:rsidRPr="00077934">
        <w:rPr>
          <w:rStyle w:val="Char4"/>
          <w:rFonts w:hint="cs"/>
          <w:rtl/>
        </w:rPr>
        <w:t xml:space="preserve">. </w:t>
      </w:r>
    </w:p>
    <w:p w:rsidR="008070C7" w:rsidRPr="00077934" w:rsidRDefault="008070C7" w:rsidP="00E4550C">
      <w:pPr>
        <w:ind w:firstLine="284"/>
        <w:jc w:val="both"/>
        <w:rPr>
          <w:rStyle w:val="Char4"/>
          <w:rtl/>
        </w:rPr>
      </w:pPr>
      <w:r w:rsidRPr="00077934">
        <w:rPr>
          <w:rStyle w:val="Char4"/>
          <w:rFonts w:hint="cs"/>
          <w:rtl/>
        </w:rPr>
        <w:t>و</w:t>
      </w:r>
      <w:r w:rsidR="00E4550C" w:rsidRPr="00077934">
        <w:rPr>
          <w:rStyle w:val="Char4"/>
          <w:rFonts w:hint="cs"/>
          <w:rtl/>
        </w:rPr>
        <w:t xml:space="preserve"> </w:t>
      </w:r>
      <w:r w:rsidRPr="00077934">
        <w:rPr>
          <w:rStyle w:val="Char4"/>
          <w:rFonts w:hint="cs"/>
          <w:rtl/>
        </w:rPr>
        <w:t xml:space="preserve">از آنجمله آنست </w:t>
      </w:r>
      <w:r w:rsidR="007D6E3C" w:rsidRPr="00077934">
        <w:rPr>
          <w:rStyle w:val="Char4"/>
          <w:rFonts w:hint="cs"/>
          <w:rtl/>
        </w:rPr>
        <w:t>ک</w:t>
      </w:r>
      <w:r w:rsidRPr="00077934">
        <w:rPr>
          <w:rStyle w:val="Char4"/>
          <w:rFonts w:hint="cs"/>
          <w:rtl/>
        </w:rPr>
        <w:t>ه چون</w:t>
      </w:r>
      <w:r w:rsidR="00261A7E">
        <w:rPr>
          <w:rStyle w:val="Char4"/>
          <w:rFonts w:hint="cs"/>
          <w:rtl/>
        </w:rPr>
        <w:t xml:space="preserve"> </w:t>
      </w:r>
      <w:r w:rsidRPr="00077934">
        <w:rPr>
          <w:rStyle w:val="Char4"/>
          <w:rFonts w:hint="cs"/>
          <w:rtl/>
        </w:rPr>
        <w:t>مسلمان شد اعلان نمود اسلام خود را و از ا</w:t>
      </w:r>
      <w:r w:rsidR="007D6E3C" w:rsidRPr="00077934">
        <w:rPr>
          <w:rStyle w:val="Char4"/>
          <w:rFonts w:hint="cs"/>
          <w:rtl/>
        </w:rPr>
        <w:t>ی</w:t>
      </w:r>
      <w:r w:rsidRPr="00077934">
        <w:rPr>
          <w:rStyle w:val="Char4"/>
          <w:rFonts w:hint="cs"/>
          <w:rtl/>
        </w:rPr>
        <w:t>ن راه مقاسات تشو</w:t>
      </w:r>
      <w:r w:rsidR="007D6E3C" w:rsidRPr="00077934">
        <w:rPr>
          <w:rStyle w:val="Char4"/>
          <w:rFonts w:hint="cs"/>
          <w:rtl/>
        </w:rPr>
        <w:t>ی</w:t>
      </w:r>
      <w:r w:rsidRPr="00077934">
        <w:rPr>
          <w:rStyle w:val="Char4"/>
          <w:rFonts w:hint="cs"/>
          <w:rtl/>
        </w:rPr>
        <w:t>ش بس</w:t>
      </w:r>
      <w:r w:rsidR="007D6E3C" w:rsidRPr="00077934">
        <w:rPr>
          <w:rStyle w:val="Char4"/>
          <w:rFonts w:hint="cs"/>
          <w:rtl/>
        </w:rPr>
        <w:t>ی</w:t>
      </w:r>
      <w:r w:rsidRPr="00077934">
        <w:rPr>
          <w:rStyle w:val="Char4"/>
          <w:rFonts w:hint="cs"/>
          <w:rtl/>
        </w:rPr>
        <w:t>ار نمود و آن را مانند شهد و ش</w:t>
      </w:r>
      <w:r w:rsidR="007D6E3C" w:rsidRPr="00077934">
        <w:rPr>
          <w:rStyle w:val="Char4"/>
          <w:rFonts w:hint="cs"/>
          <w:rtl/>
        </w:rPr>
        <w:t>ک</w:t>
      </w:r>
      <w:r w:rsidRPr="00077934">
        <w:rPr>
          <w:rStyle w:val="Char4"/>
          <w:rFonts w:hint="cs"/>
          <w:rtl/>
        </w:rPr>
        <w:t xml:space="preserve">ر گوارا فرمود، </w:t>
      </w:r>
      <w:r w:rsidR="00E4550C" w:rsidRPr="00D26490">
        <w:rPr>
          <w:rStyle w:val="Char3"/>
          <w:rFonts w:hint="cs"/>
          <w:rtl/>
        </w:rPr>
        <w:t>«</w:t>
      </w:r>
      <w:r w:rsidRPr="00E4550C">
        <w:rPr>
          <w:rStyle w:val="Char3"/>
          <w:rFonts w:hint="cs"/>
          <w:rtl/>
        </w:rPr>
        <w:t>قال ابن اسحق: وحدثني نافعٌ مول</w:t>
      </w:r>
      <w:r w:rsidR="00E4550C">
        <w:rPr>
          <w:rStyle w:val="Char3"/>
          <w:rFonts w:hint="cs"/>
          <w:rtl/>
        </w:rPr>
        <w:t>ى</w:t>
      </w:r>
      <w:r w:rsidRPr="00E4550C">
        <w:rPr>
          <w:rStyle w:val="Char3"/>
          <w:rFonts w:hint="cs"/>
          <w:rtl/>
        </w:rPr>
        <w:t xml:space="preserve"> عبدالله بن عمر عن ابن عمر قال ل</w:t>
      </w:r>
      <w:r w:rsidR="00E4550C">
        <w:rPr>
          <w:rStyle w:val="Char3"/>
          <w:rFonts w:hint="cs"/>
          <w:rtl/>
        </w:rPr>
        <w:t>ـ</w:t>
      </w:r>
      <w:r w:rsidRPr="00E4550C">
        <w:rPr>
          <w:rStyle w:val="Char3"/>
          <w:rFonts w:hint="cs"/>
          <w:rtl/>
        </w:rPr>
        <w:t xml:space="preserve">ما اسلم عمر قال: </w:t>
      </w:r>
      <w:r w:rsidR="00E4550C">
        <w:rPr>
          <w:rStyle w:val="Char3"/>
          <w:rFonts w:hint="cs"/>
          <w:rtl/>
        </w:rPr>
        <w:t>أ</w:t>
      </w:r>
      <w:r w:rsidRPr="00E4550C">
        <w:rPr>
          <w:rStyle w:val="Char3"/>
          <w:rFonts w:hint="cs"/>
          <w:rtl/>
        </w:rPr>
        <w:t>يُّ قريش انقل للحديث؟ قيل له: جميل بن معمر الجحمي قال فغدا عليه قال عبدالله بن عمر وغدوتُ اتبع اِثرَه وانظر مايفعل و</w:t>
      </w:r>
      <w:r w:rsidR="00E4550C">
        <w:rPr>
          <w:rStyle w:val="Char3"/>
          <w:rFonts w:hint="cs"/>
          <w:rtl/>
        </w:rPr>
        <w:t>أ</w:t>
      </w:r>
      <w:r w:rsidRPr="00E4550C">
        <w:rPr>
          <w:rStyle w:val="Char3"/>
          <w:rFonts w:hint="cs"/>
          <w:rtl/>
        </w:rPr>
        <w:t>نا غلام اعقل كلما رأيت</w:t>
      </w:r>
      <w:r w:rsidRPr="00085A97">
        <w:rPr>
          <w:rStyle w:val="Char4"/>
          <w:vertAlign w:val="superscript"/>
          <w:rtl/>
        </w:rPr>
        <w:footnoteReference w:id="349"/>
      </w:r>
      <w:r w:rsidRPr="00E4550C">
        <w:rPr>
          <w:rStyle w:val="Char3"/>
          <w:rFonts w:hint="cs"/>
          <w:rtl/>
        </w:rPr>
        <w:t>حت</w:t>
      </w:r>
      <w:r w:rsidR="00E4550C">
        <w:rPr>
          <w:rStyle w:val="Char3"/>
          <w:rFonts w:hint="cs"/>
          <w:rtl/>
        </w:rPr>
        <w:t>ى</w:t>
      </w:r>
      <w:r w:rsidRPr="00E4550C">
        <w:rPr>
          <w:rStyle w:val="Char3"/>
          <w:rFonts w:hint="cs"/>
          <w:rtl/>
        </w:rPr>
        <w:t xml:space="preserve"> جاءه فق</w:t>
      </w:r>
      <w:r w:rsidR="00E4550C" w:rsidRPr="00E4550C">
        <w:rPr>
          <w:rStyle w:val="Char3"/>
          <w:rFonts w:hint="cs"/>
          <w:rtl/>
        </w:rPr>
        <w:t xml:space="preserve">ال: </w:t>
      </w:r>
      <w:r w:rsidR="00E4550C">
        <w:rPr>
          <w:rStyle w:val="Char3"/>
          <w:rFonts w:hint="cs"/>
          <w:rtl/>
        </w:rPr>
        <w:t>أ</w:t>
      </w:r>
      <w:r w:rsidR="00E4550C" w:rsidRPr="00E4550C">
        <w:rPr>
          <w:rStyle w:val="Char3"/>
          <w:rFonts w:hint="cs"/>
          <w:rtl/>
        </w:rPr>
        <w:t xml:space="preserve"> علمت يا جميل اني أسلمت و</w:t>
      </w:r>
      <w:r w:rsidRPr="00E4550C">
        <w:rPr>
          <w:rStyle w:val="Char3"/>
          <w:rFonts w:hint="cs"/>
          <w:rtl/>
        </w:rPr>
        <w:t>دخلت في دين محمد؟ قال: فوالله ما راجعه حت</w:t>
      </w:r>
      <w:r w:rsidR="00E4550C">
        <w:rPr>
          <w:rStyle w:val="Char3"/>
          <w:rFonts w:hint="cs"/>
          <w:rtl/>
        </w:rPr>
        <w:t>ى</w:t>
      </w:r>
      <w:r w:rsidRPr="00E4550C">
        <w:rPr>
          <w:rStyle w:val="Char3"/>
          <w:rFonts w:hint="cs"/>
          <w:rtl/>
        </w:rPr>
        <w:t xml:space="preserve"> قام يجر رداءه واتبعه عمر واتبعتُ </w:t>
      </w:r>
      <w:r w:rsidR="00E4550C">
        <w:rPr>
          <w:rStyle w:val="Char3"/>
          <w:rFonts w:hint="cs"/>
          <w:rtl/>
        </w:rPr>
        <w:t>أ</w:t>
      </w:r>
      <w:r w:rsidRPr="00E4550C">
        <w:rPr>
          <w:rStyle w:val="Char3"/>
          <w:rFonts w:hint="cs"/>
          <w:rtl/>
        </w:rPr>
        <w:t>بي حت</w:t>
      </w:r>
      <w:r w:rsidR="00E4550C">
        <w:rPr>
          <w:rStyle w:val="Char3"/>
          <w:rFonts w:hint="cs"/>
          <w:rtl/>
        </w:rPr>
        <w:t>ى</w:t>
      </w:r>
      <w:r w:rsidRPr="00E4550C">
        <w:rPr>
          <w:rStyle w:val="Char3"/>
          <w:rFonts w:hint="cs"/>
          <w:rtl/>
        </w:rPr>
        <w:t xml:space="preserve"> </w:t>
      </w:r>
      <w:r w:rsidR="00E4550C">
        <w:rPr>
          <w:rStyle w:val="Char3"/>
          <w:rFonts w:hint="cs"/>
          <w:rtl/>
        </w:rPr>
        <w:t>إ</w:t>
      </w:r>
      <w:r w:rsidRPr="00E4550C">
        <w:rPr>
          <w:rStyle w:val="Char3"/>
          <w:rFonts w:hint="cs"/>
          <w:rtl/>
        </w:rPr>
        <w:t>ذا قام عل</w:t>
      </w:r>
      <w:r w:rsidR="00E4550C">
        <w:rPr>
          <w:rStyle w:val="Char3"/>
          <w:rFonts w:hint="cs"/>
          <w:rtl/>
        </w:rPr>
        <w:t>ى</w:t>
      </w:r>
      <w:r w:rsidRPr="00E4550C">
        <w:rPr>
          <w:rStyle w:val="Char3"/>
          <w:rFonts w:hint="cs"/>
          <w:rtl/>
        </w:rPr>
        <w:t xml:space="preserve"> باب ال</w:t>
      </w:r>
      <w:r w:rsidR="00E4550C">
        <w:rPr>
          <w:rStyle w:val="Char3"/>
          <w:rFonts w:hint="cs"/>
          <w:rtl/>
        </w:rPr>
        <w:t>ـ</w:t>
      </w:r>
      <w:r w:rsidRPr="00E4550C">
        <w:rPr>
          <w:rStyle w:val="Char3"/>
          <w:rFonts w:hint="cs"/>
          <w:rtl/>
        </w:rPr>
        <w:t>مسجد صرخ ب</w:t>
      </w:r>
      <w:r w:rsidR="00E4550C">
        <w:rPr>
          <w:rStyle w:val="Char3"/>
          <w:rFonts w:hint="cs"/>
          <w:rtl/>
        </w:rPr>
        <w:t>أ</w:t>
      </w:r>
      <w:r w:rsidRPr="00E4550C">
        <w:rPr>
          <w:rStyle w:val="Char3"/>
          <w:rFonts w:hint="cs"/>
          <w:rtl/>
        </w:rPr>
        <w:t xml:space="preserve">علي صوته يا معشر قریش -وهم في انديتهم حول الكعبة- الا ان ابن الخطاب قد صبا قال يقول عمر من خلفه: كذب ولكن قد اسلمتُ وشهدت </w:t>
      </w:r>
      <w:r w:rsidR="00E4550C">
        <w:rPr>
          <w:rStyle w:val="Char3"/>
          <w:rFonts w:hint="cs"/>
          <w:rtl/>
        </w:rPr>
        <w:t>أ</w:t>
      </w:r>
      <w:r w:rsidRPr="00E4550C">
        <w:rPr>
          <w:rStyle w:val="Char3"/>
          <w:rFonts w:hint="cs"/>
          <w:rtl/>
        </w:rPr>
        <w:t xml:space="preserve">ن لا </w:t>
      </w:r>
      <w:r w:rsidR="00E4550C">
        <w:rPr>
          <w:rStyle w:val="Char3"/>
          <w:rFonts w:hint="cs"/>
          <w:rtl/>
        </w:rPr>
        <w:t>إ</w:t>
      </w:r>
      <w:r w:rsidRPr="00E4550C">
        <w:rPr>
          <w:rStyle w:val="Char3"/>
          <w:rFonts w:hint="cs"/>
          <w:rtl/>
        </w:rPr>
        <w:t xml:space="preserve">له </w:t>
      </w:r>
      <w:r w:rsidR="00E4550C">
        <w:rPr>
          <w:rStyle w:val="Char3"/>
          <w:rFonts w:hint="cs"/>
          <w:rtl/>
        </w:rPr>
        <w:t>إ</w:t>
      </w:r>
      <w:r w:rsidRPr="00E4550C">
        <w:rPr>
          <w:rStyle w:val="Char3"/>
          <w:rFonts w:hint="cs"/>
          <w:rtl/>
        </w:rPr>
        <w:t>لا الله و</w:t>
      </w:r>
      <w:r w:rsidR="00E4550C">
        <w:rPr>
          <w:rStyle w:val="Char3"/>
          <w:rFonts w:hint="cs"/>
          <w:rtl/>
        </w:rPr>
        <w:t>أ</w:t>
      </w:r>
      <w:r w:rsidRPr="00E4550C">
        <w:rPr>
          <w:rStyle w:val="Char3"/>
          <w:rFonts w:hint="cs"/>
          <w:rtl/>
        </w:rPr>
        <w:t xml:space="preserve">ن محمداً عبده رسوله وصاروا </w:t>
      </w:r>
      <w:r w:rsidR="00E4550C">
        <w:rPr>
          <w:rStyle w:val="Char3"/>
          <w:rFonts w:hint="cs"/>
          <w:rtl/>
        </w:rPr>
        <w:t>إ</w:t>
      </w:r>
      <w:r w:rsidRPr="00E4550C">
        <w:rPr>
          <w:rStyle w:val="Char3"/>
          <w:rFonts w:hint="cs"/>
          <w:rtl/>
        </w:rPr>
        <w:t>ليه فما برح يقاتلهم ويقاتلونه حت</w:t>
      </w:r>
      <w:r w:rsidR="00E4550C">
        <w:rPr>
          <w:rStyle w:val="Char3"/>
          <w:rFonts w:hint="cs"/>
          <w:rtl/>
        </w:rPr>
        <w:t>ى</w:t>
      </w:r>
      <w:r w:rsidRPr="00E4550C">
        <w:rPr>
          <w:rStyle w:val="Char3"/>
          <w:rFonts w:hint="cs"/>
          <w:rtl/>
        </w:rPr>
        <w:t xml:space="preserve"> قامت الشمس عل</w:t>
      </w:r>
      <w:r w:rsidR="00E4550C">
        <w:rPr>
          <w:rStyle w:val="Char3"/>
          <w:rFonts w:hint="cs"/>
          <w:rtl/>
        </w:rPr>
        <w:t>ى</w:t>
      </w:r>
      <w:r w:rsidRPr="00E4550C">
        <w:rPr>
          <w:rStyle w:val="Char3"/>
          <w:rFonts w:hint="cs"/>
          <w:rtl/>
        </w:rPr>
        <w:t xml:space="preserve"> رؤسهم قال وبلحَ فقعد وقاموا عل</w:t>
      </w:r>
      <w:r w:rsidR="00E4550C">
        <w:rPr>
          <w:rStyle w:val="Char3"/>
          <w:rFonts w:hint="cs"/>
          <w:rtl/>
        </w:rPr>
        <w:t>ى</w:t>
      </w:r>
      <w:r w:rsidRPr="00E4550C">
        <w:rPr>
          <w:rStyle w:val="Char3"/>
          <w:rFonts w:hint="cs"/>
          <w:rtl/>
        </w:rPr>
        <w:t xml:space="preserve"> رأسه وهو يقول: افعلوا مابدا لكم ف</w:t>
      </w:r>
      <w:r w:rsidR="00E4550C">
        <w:rPr>
          <w:rStyle w:val="Char3"/>
          <w:rFonts w:hint="cs"/>
          <w:rtl/>
        </w:rPr>
        <w:t>أ</w:t>
      </w:r>
      <w:r w:rsidRPr="00E4550C">
        <w:rPr>
          <w:rStyle w:val="Char3"/>
          <w:rFonts w:hint="cs"/>
          <w:rtl/>
        </w:rPr>
        <w:t xml:space="preserve">حلف بالله لو كنا ثلاث مأته رجلٍ لقد تركناها لكم </w:t>
      </w:r>
      <w:r w:rsidR="00E4550C">
        <w:rPr>
          <w:rStyle w:val="Char3"/>
          <w:rFonts w:hint="cs"/>
          <w:rtl/>
        </w:rPr>
        <w:t>أ</w:t>
      </w:r>
      <w:r w:rsidRPr="00E4550C">
        <w:rPr>
          <w:rStyle w:val="Char3"/>
          <w:rFonts w:hint="cs"/>
          <w:rtl/>
        </w:rPr>
        <w:t xml:space="preserve">و تركتموها لنا قال فبينا هو علي ذلك </w:t>
      </w:r>
      <w:r w:rsidR="00E4550C">
        <w:rPr>
          <w:rStyle w:val="Char3"/>
          <w:rFonts w:hint="cs"/>
          <w:rtl/>
        </w:rPr>
        <w:t>إ</w:t>
      </w:r>
      <w:r w:rsidRPr="00E4550C">
        <w:rPr>
          <w:rStyle w:val="Char3"/>
          <w:rFonts w:hint="cs"/>
          <w:rtl/>
        </w:rPr>
        <w:t>ذ اقبل شيخٌ من قريش عليه حُلّة حبرةٍ وقميصٌ موشّيً حت</w:t>
      </w:r>
      <w:r w:rsidR="00E4550C">
        <w:rPr>
          <w:rStyle w:val="Char3"/>
          <w:rFonts w:hint="cs"/>
          <w:rtl/>
        </w:rPr>
        <w:t>ى</w:t>
      </w:r>
      <w:r w:rsidRPr="00E4550C">
        <w:rPr>
          <w:rStyle w:val="Char3"/>
          <w:rFonts w:hint="cs"/>
          <w:rtl/>
        </w:rPr>
        <w:t xml:space="preserve"> وقف عليهم فقال ما شأنكم؟ قالوا: صبا عمر قال فمَه؟ رجلٌ اختار لنفسه امراً فماذا تريدون </w:t>
      </w:r>
      <w:r w:rsidR="00E4550C">
        <w:rPr>
          <w:rStyle w:val="Char3"/>
          <w:rFonts w:hint="cs"/>
          <w:rtl/>
        </w:rPr>
        <w:t>أ</w:t>
      </w:r>
      <w:r w:rsidRPr="00E4550C">
        <w:rPr>
          <w:rStyle w:val="Char3"/>
          <w:rFonts w:hint="cs"/>
          <w:rtl/>
        </w:rPr>
        <w:t xml:space="preserve"> ترون بني عدي بن كعب يُسلمون لكم صاحبهم هك</w:t>
      </w:r>
      <w:r w:rsidR="00E4550C">
        <w:rPr>
          <w:rStyle w:val="Char3"/>
          <w:rFonts w:hint="cs"/>
          <w:rtl/>
        </w:rPr>
        <w:t>ذا خلّوا عن الرجل قال فوالله لكأ</w:t>
      </w:r>
      <w:r w:rsidRPr="00E4550C">
        <w:rPr>
          <w:rStyle w:val="Char3"/>
          <w:rFonts w:hint="cs"/>
          <w:rtl/>
        </w:rPr>
        <w:t>نما كانوا ثوباً كُشط عنه قال فقلت ل</w:t>
      </w:r>
      <w:r w:rsidR="00E4550C">
        <w:rPr>
          <w:rStyle w:val="Char3"/>
          <w:rFonts w:hint="cs"/>
          <w:rtl/>
        </w:rPr>
        <w:t>أ</w:t>
      </w:r>
      <w:r w:rsidRPr="00E4550C">
        <w:rPr>
          <w:rStyle w:val="Char3"/>
          <w:rFonts w:hint="cs"/>
          <w:rtl/>
        </w:rPr>
        <w:t xml:space="preserve">بي بعد </w:t>
      </w:r>
      <w:r w:rsidR="00E4550C">
        <w:rPr>
          <w:rStyle w:val="Char3"/>
          <w:rFonts w:hint="cs"/>
          <w:rtl/>
        </w:rPr>
        <w:t>أ</w:t>
      </w:r>
      <w:r w:rsidRPr="00E4550C">
        <w:rPr>
          <w:rStyle w:val="Char3"/>
          <w:rFonts w:hint="cs"/>
          <w:rtl/>
        </w:rPr>
        <w:t xml:space="preserve">ن هاجر </w:t>
      </w:r>
      <w:r w:rsidR="00E4550C">
        <w:rPr>
          <w:rStyle w:val="Char3"/>
          <w:rFonts w:hint="cs"/>
          <w:rtl/>
        </w:rPr>
        <w:t>إ</w:t>
      </w:r>
      <w:r w:rsidRPr="00E4550C">
        <w:rPr>
          <w:rStyle w:val="Char3"/>
          <w:rFonts w:hint="cs"/>
          <w:rtl/>
        </w:rPr>
        <w:t>ل</w:t>
      </w:r>
      <w:r w:rsidR="00E4550C">
        <w:rPr>
          <w:rStyle w:val="Char3"/>
          <w:rFonts w:hint="cs"/>
          <w:rtl/>
        </w:rPr>
        <w:t>ى</w:t>
      </w:r>
      <w:r w:rsidRPr="00E4550C">
        <w:rPr>
          <w:rStyle w:val="Char3"/>
          <w:rFonts w:hint="cs"/>
          <w:rtl/>
        </w:rPr>
        <w:t xml:space="preserve"> ال</w:t>
      </w:r>
      <w:r w:rsidR="00E4550C">
        <w:rPr>
          <w:rStyle w:val="Char3"/>
          <w:rFonts w:hint="cs"/>
          <w:rtl/>
        </w:rPr>
        <w:t>ـ</w:t>
      </w:r>
      <w:r w:rsidRPr="00E4550C">
        <w:rPr>
          <w:rStyle w:val="Char3"/>
          <w:rFonts w:hint="cs"/>
          <w:rtl/>
        </w:rPr>
        <w:t xml:space="preserve">مدينة: يا </w:t>
      </w:r>
      <w:r w:rsidR="00E4550C">
        <w:rPr>
          <w:rStyle w:val="Char3"/>
          <w:rFonts w:hint="cs"/>
          <w:rtl/>
        </w:rPr>
        <w:t>أ</w:t>
      </w:r>
      <w:r w:rsidRPr="00E4550C">
        <w:rPr>
          <w:rStyle w:val="Char3"/>
          <w:rFonts w:hint="cs"/>
          <w:rtl/>
        </w:rPr>
        <w:t xml:space="preserve">بت من الرجل الذي زجر القوم فيك بمكة يوم اسلمت وهم يقاتلونك؟ قال ذاك </w:t>
      </w:r>
      <w:r w:rsidR="00E4550C">
        <w:rPr>
          <w:rStyle w:val="Char3"/>
          <w:rFonts w:hint="cs"/>
          <w:rtl/>
        </w:rPr>
        <w:t>أ</w:t>
      </w:r>
      <w:r w:rsidRPr="00E4550C">
        <w:rPr>
          <w:rStyle w:val="Char3"/>
          <w:rFonts w:hint="cs"/>
          <w:rtl/>
        </w:rPr>
        <w:t>ي بُنَيَّ العاص ابن وايل السهمي</w:t>
      </w:r>
      <w:r w:rsidR="00E4550C" w:rsidRPr="00D26490">
        <w:rPr>
          <w:rStyle w:val="Char3"/>
          <w:rFonts w:hint="cs"/>
          <w:rtl/>
        </w:rPr>
        <w:t>»</w:t>
      </w:r>
      <w:r w:rsidRPr="00085A97">
        <w:rPr>
          <w:rStyle w:val="Char4"/>
          <w:vertAlign w:val="superscript"/>
          <w:rtl/>
        </w:rPr>
        <w:footnoteReference w:id="350"/>
      </w:r>
      <w:r w:rsidRPr="00077934">
        <w:rPr>
          <w:rStyle w:val="Char4"/>
          <w:rFonts w:hint="cs"/>
          <w:rtl/>
        </w:rPr>
        <w:t xml:space="preserve">. </w:t>
      </w:r>
    </w:p>
    <w:p w:rsidR="008070C7" w:rsidRPr="00077934" w:rsidRDefault="00E4550C" w:rsidP="00E4550C">
      <w:pPr>
        <w:ind w:firstLine="284"/>
        <w:jc w:val="both"/>
        <w:rPr>
          <w:rStyle w:val="Char4"/>
          <w:rtl/>
        </w:rPr>
      </w:pPr>
      <w:r w:rsidRPr="000C1A27">
        <w:rPr>
          <w:rStyle w:val="Char3"/>
          <w:rFonts w:hint="cs"/>
          <w:rtl/>
        </w:rPr>
        <w:t>«</w:t>
      </w:r>
      <w:r w:rsidR="008070C7" w:rsidRPr="00E4550C">
        <w:rPr>
          <w:rStyle w:val="Char3"/>
          <w:rFonts w:hint="cs"/>
          <w:rtl/>
        </w:rPr>
        <w:t xml:space="preserve">وعن عبدالله بن عمر: قال </w:t>
      </w:r>
      <w:r w:rsidRPr="00E4550C">
        <w:rPr>
          <w:rStyle w:val="Char3"/>
          <w:rFonts w:hint="eastAsia"/>
          <w:rtl/>
        </w:rPr>
        <w:t>ل</w:t>
      </w:r>
      <w:r>
        <w:rPr>
          <w:rStyle w:val="Char3"/>
          <w:rFonts w:hint="cs"/>
          <w:rtl/>
        </w:rPr>
        <w:t>ـ</w:t>
      </w:r>
      <w:r w:rsidRPr="00E4550C">
        <w:rPr>
          <w:rStyle w:val="Char3"/>
          <w:rFonts w:hint="eastAsia"/>
          <w:rtl/>
        </w:rPr>
        <w:t>ما</w:t>
      </w:r>
      <w:r w:rsidRPr="00E4550C">
        <w:rPr>
          <w:rStyle w:val="Char3"/>
          <w:rtl/>
        </w:rPr>
        <w:t xml:space="preserve"> </w:t>
      </w:r>
      <w:r w:rsidRPr="00E4550C">
        <w:rPr>
          <w:rStyle w:val="Char3"/>
          <w:rFonts w:hint="eastAsia"/>
          <w:rtl/>
        </w:rPr>
        <w:t>أسلم</w:t>
      </w:r>
      <w:r w:rsidRPr="00E4550C">
        <w:rPr>
          <w:rStyle w:val="Char3"/>
          <w:rtl/>
        </w:rPr>
        <w:t xml:space="preserve"> </w:t>
      </w:r>
      <w:r w:rsidRPr="00E4550C">
        <w:rPr>
          <w:rStyle w:val="Char3"/>
          <w:rFonts w:hint="eastAsia"/>
          <w:rtl/>
        </w:rPr>
        <w:t>عمرُ</w:t>
      </w:r>
      <w:r w:rsidRPr="00E4550C">
        <w:rPr>
          <w:rStyle w:val="Char3"/>
          <w:rtl/>
        </w:rPr>
        <w:t xml:space="preserve"> </w:t>
      </w:r>
      <w:r w:rsidRPr="00E4550C">
        <w:rPr>
          <w:rStyle w:val="Char3"/>
          <w:rFonts w:hint="eastAsia"/>
          <w:rtl/>
        </w:rPr>
        <w:t>اجتمع</w:t>
      </w:r>
      <w:r w:rsidRPr="00E4550C">
        <w:rPr>
          <w:rStyle w:val="Char3"/>
          <w:rtl/>
        </w:rPr>
        <w:t xml:space="preserve"> </w:t>
      </w:r>
      <w:r w:rsidRPr="00E4550C">
        <w:rPr>
          <w:rStyle w:val="Char3"/>
          <w:rFonts w:hint="eastAsia"/>
          <w:rtl/>
        </w:rPr>
        <w:t>الناس</w:t>
      </w:r>
      <w:r w:rsidRPr="00E4550C">
        <w:rPr>
          <w:rStyle w:val="Char3"/>
          <w:rtl/>
        </w:rPr>
        <w:t xml:space="preserve"> </w:t>
      </w:r>
      <w:r w:rsidRPr="00E4550C">
        <w:rPr>
          <w:rStyle w:val="Char3"/>
          <w:rFonts w:hint="eastAsia"/>
          <w:rtl/>
        </w:rPr>
        <w:t>عند</w:t>
      </w:r>
      <w:r w:rsidRPr="00E4550C">
        <w:rPr>
          <w:rStyle w:val="Char3"/>
          <w:rtl/>
        </w:rPr>
        <w:t xml:space="preserve"> </w:t>
      </w:r>
      <w:r w:rsidRPr="00E4550C">
        <w:rPr>
          <w:rStyle w:val="Char3"/>
          <w:rFonts w:hint="eastAsia"/>
          <w:rtl/>
        </w:rPr>
        <w:t>داره،</w:t>
      </w:r>
      <w:r w:rsidRPr="00E4550C">
        <w:rPr>
          <w:rStyle w:val="Char3"/>
          <w:rtl/>
        </w:rPr>
        <w:t xml:space="preserve"> </w:t>
      </w:r>
      <w:r w:rsidRPr="00E4550C">
        <w:rPr>
          <w:rStyle w:val="Char3"/>
          <w:rFonts w:hint="eastAsia"/>
          <w:rtl/>
        </w:rPr>
        <w:t>فقالوا</w:t>
      </w:r>
      <w:r w:rsidRPr="00E4550C">
        <w:rPr>
          <w:rStyle w:val="Char3"/>
          <w:rtl/>
        </w:rPr>
        <w:t xml:space="preserve">: </w:t>
      </w:r>
      <w:r w:rsidRPr="00E4550C">
        <w:rPr>
          <w:rStyle w:val="Char3"/>
          <w:rFonts w:hint="eastAsia"/>
          <w:rtl/>
        </w:rPr>
        <w:t>صبأ</w:t>
      </w:r>
      <w:r w:rsidRPr="00E4550C">
        <w:rPr>
          <w:rStyle w:val="Char3"/>
          <w:rtl/>
        </w:rPr>
        <w:t xml:space="preserve"> </w:t>
      </w:r>
      <w:r w:rsidRPr="00E4550C">
        <w:rPr>
          <w:rStyle w:val="Char3"/>
          <w:rFonts w:hint="eastAsia"/>
          <w:rtl/>
        </w:rPr>
        <w:t>عمر</w:t>
      </w:r>
      <w:r w:rsidRPr="00E4550C">
        <w:rPr>
          <w:rStyle w:val="Char3"/>
          <w:rtl/>
        </w:rPr>
        <w:t xml:space="preserve"> - </w:t>
      </w:r>
      <w:r w:rsidRPr="00E4550C">
        <w:rPr>
          <w:rStyle w:val="Char3"/>
          <w:rFonts w:hint="eastAsia"/>
          <w:rtl/>
        </w:rPr>
        <w:t>وأنا</w:t>
      </w:r>
      <w:r w:rsidRPr="00E4550C">
        <w:rPr>
          <w:rStyle w:val="Char3"/>
          <w:rtl/>
        </w:rPr>
        <w:t xml:space="preserve"> </w:t>
      </w:r>
      <w:r w:rsidRPr="00E4550C">
        <w:rPr>
          <w:rStyle w:val="Char3"/>
          <w:rFonts w:hint="eastAsia"/>
          <w:rtl/>
        </w:rPr>
        <w:t>غلام</w:t>
      </w:r>
      <w:r w:rsidRPr="00E4550C">
        <w:rPr>
          <w:rStyle w:val="Char3"/>
          <w:rtl/>
        </w:rPr>
        <w:t xml:space="preserve"> </w:t>
      </w:r>
      <w:r w:rsidRPr="00E4550C">
        <w:rPr>
          <w:rStyle w:val="Char3"/>
          <w:rFonts w:hint="eastAsia"/>
          <w:rtl/>
        </w:rPr>
        <w:t>فوق</w:t>
      </w:r>
      <w:r w:rsidRPr="00E4550C">
        <w:rPr>
          <w:rStyle w:val="Char3"/>
          <w:rtl/>
        </w:rPr>
        <w:t xml:space="preserve"> </w:t>
      </w:r>
      <w:r w:rsidRPr="00E4550C">
        <w:rPr>
          <w:rStyle w:val="Char3"/>
          <w:rFonts w:hint="eastAsia"/>
          <w:rtl/>
        </w:rPr>
        <w:t>ظهر</w:t>
      </w:r>
      <w:r w:rsidRPr="00E4550C">
        <w:rPr>
          <w:rStyle w:val="Char3"/>
          <w:rtl/>
        </w:rPr>
        <w:t xml:space="preserve"> </w:t>
      </w:r>
      <w:r w:rsidRPr="00E4550C">
        <w:rPr>
          <w:rStyle w:val="Char3"/>
          <w:rFonts w:hint="eastAsia"/>
          <w:rtl/>
        </w:rPr>
        <w:t>بيتي</w:t>
      </w:r>
      <w:r w:rsidRPr="00E4550C">
        <w:rPr>
          <w:rStyle w:val="Char3"/>
          <w:rtl/>
        </w:rPr>
        <w:t xml:space="preserve"> - </w:t>
      </w:r>
      <w:r w:rsidRPr="00E4550C">
        <w:rPr>
          <w:rStyle w:val="Char3"/>
          <w:rFonts w:hint="eastAsia"/>
          <w:rtl/>
        </w:rPr>
        <w:t>فجاء</w:t>
      </w:r>
      <w:r w:rsidRPr="00E4550C">
        <w:rPr>
          <w:rStyle w:val="Char3"/>
          <w:rtl/>
        </w:rPr>
        <w:t xml:space="preserve"> </w:t>
      </w:r>
      <w:r w:rsidRPr="00E4550C">
        <w:rPr>
          <w:rStyle w:val="Char3"/>
          <w:rFonts w:hint="eastAsia"/>
          <w:rtl/>
        </w:rPr>
        <w:t>رجل</w:t>
      </w:r>
      <w:r w:rsidRPr="00E4550C">
        <w:rPr>
          <w:rStyle w:val="Char3"/>
          <w:rtl/>
        </w:rPr>
        <w:t xml:space="preserve"> </w:t>
      </w:r>
      <w:r w:rsidRPr="00E4550C">
        <w:rPr>
          <w:rStyle w:val="Char3"/>
          <w:rFonts w:hint="eastAsia"/>
          <w:rtl/>
        </w:rPr>
        <w:t>عليه</w:t>
      </w:r>
      <w:r w:rsidRPr="00E4550C">
        <w:rPr>
          <w:rStyle w:val="Char3"/>
          <w:rtl/>
        </w:rPr>
        <w:t xml:space="preserve"> </w:t>
      </w:r>
      <w:r w:rsidRPr="00E4550C">
        <w:rPr>
          <w:rStyle w:val="Char3"/>
          <w:rFonts w:hint="eastAsia"/>
          <w:rtl/>
        </w:rPr>
        <w:t>قَباء</w:t>
      </w:r>
      <w:r w:rsidRPr="00E4550C">
        <w:rPr>
          <w:rStyle w:val="Char3"/>
          <w:rtl/>
        </w:rPr>
        <w:t xml:space="preserve"> </w:t>
      </w:r>
      <w:r w:rsidRPr="00E4550C">
        <w:rPr>
          <w:rStyle w:val="Char3"/>
          <w:rFonts w:hint="eastAsia"/>
          <w:rtl/>
        </w:rPr>
        <w:t>من</w:t>
      </w:r>
      <w:r w:rsidRPr="00E4550C">
        <w:rPr>
          <w:rStyle w:val="Char3"/>
          <w:rtl/>
        </w:rPr>
        <w:t xml:space="preserve"> </w:t>
      </w:r>
      <w:r w:rsidRPr="00E4550C">
        <w:rPr>
          <w:rStyle w:val="Char3"/>
          <w:rFonts w:hint="eastAsia"/>
          <w:rtl/>
        </w:rPr>
        <w:t>ديباج</w:t>
      </w:r>
      <w:r w:rsidR="00726BE0">
        <w:rPr>
          <w:rStyle w:val="Char3"/>
          <w:rtl/>
        </w:rPr>
        <w:t>،</w:t>
      </w:r>
      <w:r w:rsidRPr="00E4550C">
        <w:rPr>
          <w:rStyle w:val="Char3"/>
          <w:rtl/>
        </w:rPr>
        <w:t xml:space="preserve"> </w:t>
      </w:r>
      <w:r w:rsidRPr="00E4550C">
        <w:rPr>
          <w:rStyle w:val="Char3"/>
          <w:rFonts w:hint="eastAsia"/>
          <w:rtl/>
        </w:rPr>
        <w:t>فقال</w:t>
      </w:r>
      <w:r w:rsidR="00726BE0">
        <w:rPr>
          <w:rStyle w:val="Char3"/>
          <w:rtl/>
        </w:rPr>
        <w:t>:</w:t>
      </w:r>
      <w:r w:rsidRPr="00E4550C">
        <w:rPr>
          <w:rStyle w:val="Char3"/>
          <w:rtl/>
        </w:rPr>
        <w:t xml:space="preserve"> </w:t>
      </w:r>
      <w:r w:rsidRPr="00E4550C">
        <w:rPr>
          <w:rStyle w:val="Char3"/>
          <w:rFonts w:hint="eastAsia"/>
          <w:rtl/>
        </w:rPr>
        <w:t>صبأ</w:t>
      </w:r>
      <w:r w:rsidRPr="00E4550C">
        <w:rPr>
          <w:rStyle w:val="Char3"/>
          <w:rtl/>
        </w:rPr>
        <w:t xml:space="preserve"> </w:t>
      </w:r>
      <w:r w:rsidRPr="00E4550C">
        <w:rPr>
          <w:rStyle w:val="Char3"/>
          <w:rFonts w:hint="eastAsia"/>
          <w:rtl/>
        </w:rPr>
        <w:t>عمر،</w:t>
      </w:r>
      <w:r w:rsidRPr="00E4550C">
        <w:rPr>
          <w:rStyle w:val="Char3"/>
          <w:rtl/>
        </w:rPr>
        <w:t xml:space="preserve"> </w:t>
      </w:r>
      <w:r w:rsidRPr="00E4550C">
        <w:rPr>
          <w:rStyle w:val="Char3"/>
          <w:rFonts w:hint="eastAsia"/>
          <w:rtl/>
        </w:rPr>
        <w:t>فما</w:t>
      </w:r>
      <w:r w:rsidRPr="00E4550C">
        <w:rPr>
          <w:rStyle w:val="Char3"/>
          <w:rtl/>
        </w:rPr>
        <w:t xml:space="preserve"> </w:t>
      </w:r>
      <w:r w:rsidRPr="00E4550C">
        <w:rPr>
          <w:rStyle w:val="Char3"/>
          <w:rFonts w:hint="eastAsia"/>
          <w:rtl/>
        </w:rPr>
        <w:t>ذاك؟</w:t>
      </w:r>
      <w:r w:rsidRPr="00E4550C">
        <w:rPr>
          <w:rStyle w:val="Char3"/>
          <w:rtl/>
        </w:rPr>
        <w:t xml:space="preserve"> </w:t>
      </w:r>
      <w:r w:rsidRPr="00E4550C">
        <w:rPr>
          <w:rStyle w:val="Char3"/>
          <w:rFonts w:hint="eastAsia"/>
          <w:rtl/>
        </w:rPr>
        <w:t>فأنا</w:t>
      </w:r>
      <w:r w:rsidRPr="00E4550C">
        <w:rPr>
          <w:rStyle w:val="Char3"/>
          <w:rtl/>
        </w:rPr>
        <w:t xml:space="preserve"> </w:t>
      </w:r>
      <w:r w:rsidRPr="00E4550C">
        <w:rPr>
          <w:rStyle w:val="Char3"/>
          <w:rFonts w:hint="eastAsia"/>
          <w:rtl/>
        </w:rPr>
        <w:t>له</w:t>
      </w:r>
      <w:r w:rsidRPr="00E4550C">
        <w:rPr>
          <w:rStyle w:val="Char3"/>
          <w:rtl/>
        </w:rPr>
        <w:t xml:space="preserve"> </w:t>
      </w:r>
      <w:r w:rsidRPr="00E4550C">
        <w:rPr>
          <w:rStyle w:val="Char3"/>
          <w:rFonts w:hint="eastAsia"/>
          <w:rtl/>
        </w:rPr>
        <w:t>جار</w:t>
      </w:r>
      <w:r w:rsidR="00726BE0">
        <w:rPr>
          <w:rStyle w:val="Char3"/>
          <w:rtl/>
        </w:rPr>
        <w:t>،</w:t>
      </w:r>
      <w:r w:rsidRPr="00E4550C">
        <w:rPr>
          <w:rStyle w:val="Char3"/>
          <w:rtl/>
        </w:rPr>
        <w:t xml:space="preserve"> </w:t>
      </w:r>
      <w:r w:rsidRPr="00E4550C">
        <w:rPr>
          <w:rStyle w:val="Char3"/>
          <w:rFonts w:hint="eastAsia"/>
          <w:rtl/>
        </w:rPr>
        <w:t>فرأيتُ</w:t>
      </w:r>
      <w:r w:rsidRPr="00E4550C">
        <w:rPr>
          <w:rStyle w:val="Char3"/>
          <w:rtl/>
        </w:rPr>
        <w:t xml:space="preserve"> </w:t>
      </w:r>
      <w:r w:rsidRPr="00E4550C">
        <w:rPr>
          <w:rStyle w:val="Char3"/>
          <w:rFonts w:hint="eastAsia"/>
          <w:rtl/>
        </w:rPr>
        <w:t>الناس</w:t>
      </w:r>
      <w:r w:rsidRPr="00E4550C">
        <w:rPr>
          <w:rStyle w:val="Char3"/>
          <w:rtl/>
        </w:rPr>
        <w:t xml:space="preserve"> </w:t>
      </w:r>
      <w:r w:rsidRPr="00E4550C">
        <w:rPr>
          <w:rStyle w:val="Char3"/>
          <w:rFonts w:hint="eastAsia"/>
          <w:rtl/>
        </w:rPr>
        <w:t>تَصَدَّعُوا</w:t>
      </w:r>
      <w:r w:rsidRPr="00E4550C">
        <w:rPr>
          <w:rStyle w:val="Char3"/>
          <w:rtl/>
        </w:rPr>
        <w:t xml:space="preserve"> </w:t>
      </w:r>
      <w:r w:rsidRPr="00E4550C">
        <w:rPr>
          <w:rStyle w:val="Char3"/>
          <w:rFonts w:hint="eastAsia"/>
          <w:rtl/>
        </w:rPr>
        <w:t>عنه</w:t>
      </w:r>
      <w:r w:rsidR="00726BE0">
        <w:rPr>
          <w:rStyle w:val="Char3"/>
          <w:rtl/>
        </w:rPr>
        <w:t>،</w:t>
      </w:r>
      <w:r w:rsidRPr="00E4550C">
        <w:rPr>
          <w:rStyle w:val="Char3"/>
          <w:rtl/>
        </w:rPr>
        <w:t xml:space="preserve"> </w:t>
      </w:r>
      <w:r w:rsidRPr="00E4550C">
        <w:rPr>
          <w:rStyle w:val="Char3"/>
          <w:rFonts w:hint="eastAsia"/>
          <w:rtl/>
        </w:rPr>
        <w:t>فقلتُ</w:t>
      </w:r>
      <w:r w:rsidR="00726BE0">
        <w:rPr>
          <w:rStyle w:val="Char3"/>
          <w:rtl/>
        </w:rPr>
        <w:t>:</w:t>
      </w:r>
      <w:r w:rsidRPr="00E4550C">
        <w:rPr>
          <w:rStyle w:val="Char3"/>
          <w:rtl/>
        </w:rPr>
        <w:t xml:space="preserve"> </w:t>
      </w:r>
      <w:r w:rsidRPr="00E4550C">
        <w:rPr>
          <w:rStyle w:val="Char3"/>
          <w:rFonts w:hint="eastAsia"/>
          <w:rtl/>
        </w:rPr>
        <w:t>من</w:t>
      </w:r>
      <w:r w:rsidRPr="00E4550C">
        <w:rPr>
          <w:rStyle w:val="Char3"/>
          <w:rtl/>
        </w:rPr>
        <w:t xml:space="preserve"> </w:t>
      </w:r>
      <w:r w:rsidRPr="00E4550C">
        <w:rPr>
          <w:rStyle w:val="Char3"/>
          <w:rFonts w:hint="eastAsia"/>
          <w:rtl/>
        </w:rPr>
        <w:t>هذا</w:t>
      </w:r>
      <w:r w:rsidR="00726BE0">
        <w:rPr>
          <w:rStyle w:val="Char3"/>
          <w:rtl/>
        </w:rPr>
        <w:t>؟</w:t>
      </w:r>
      <w:r w:rsidRPr="00E4550C">
        <w:rPr>
          <w:rStyle w:val="Char3"/>
          <w:rtl/>
        </w:rPr>
        <w:t xml:space="preserve"> </w:t>
      </w:r>
      <w:r w:rsidRPr="00E4550C">
        <w:rPr>
          <w:rStyle w:val="Char3"/>
          <w:rFonts w:hint="eastAsia"/>
          <w:rtl/>
        </w:rPr>
        <w:t>قالوا</w:t>
      </w:r>
      <w:r w:rsidRPr="00E4550C">
        <w:rPr>
          <w:rStyle w:val="Char3"/>
          <w:rtl/>
        </w:rPr>
        <w:t xml:space="preserve">: </w:t>
      </w:r>
      <w:r w:rsidRPr="00E4550C">
        <w:rPr>
          <w:rStyle w:val="Char3"/>
          <w:rFonts w:hint="eastAsia"/>
          <w:rtl/>
        </w:rPr>
        <w:t>العاص</w:t>
      </w:r>
      <w:r w:rsidRPr="00E4550C">
        <w:rPr>
          <w:rStyle w:val="Char3"/>
          <w:rtl/>
        </w:rPr>
        <w:t xml:space="preserve"> </w:t>
      </w:r>
      <w:r w:rsidRPr="00E4550C">
        <w:rPr>
          <w:rStyle w:val="Char3"/>
          <w:rFonts w:hint="eastAsia"/>
          <w:rtl/>
        </w:rPr>
        <w:t>بن</w:t>
      </w:r>
      <w:r w:rsidRPr="00E4550C">
        <w:rPr>
          <w:rStyle w:val="Char3"/>
          <w:rtl/>
        </w:rPr>
        <w:t xml:space="preserve"> </w:t>
      </w:r>
      <w:r w:rsidRPr="00E4550C">
        <w:rPr>
          <w:rStyle w:val="Char3"/>
          <w:rFonts w:hint="eastAsia"/>
          <w:rtl/>
        </w:rPr>
        <w:t>وائل</w:t>
      </w:r>
      <w:r w:rsidRPr="000C1A27">
        <w:rPr>
          <w:rStyle w:val="Char3"/>
          <w:rFonts w:hint="cs"/>
          <w:rtl/>
        </w:rPr>
        <w:t>»</w:t>
      </w:r>
      <w:r w:rsidR="008070C7" w:rsidRPr="00E4550C">
        <w:rPr>
          <w:rStyle w:val="Char1"/>
          <w:rFonts w:hint="cs"/>
          <w:rtl/>
        </w:rPr>
        <w:t xml:space="preserve"> </w:t>
      </w:r>
      <w:r>
        <w:rPr>
          <w:rStyle w:val="Char1"/>
          <w:rFonts w:hint="cs"/>
          <w:rtl/>
        </w:rPr>
        <w:t>أ</w:t>
      </w:r>
      <w:r w:rsidR="008070C7" w:rsidRPr="00E4550C">
        <w:rPr>
          <w:rStyle w:val="Char1"/>
          <w:rFonts w:hint="cs"/>
          <w:rtl/>
        </w:rPr>
        <w:t>خرجه البخاري</w:t>
      </w:r>
      <w:r w:rsidR="008070C7" w:rsidRPr="00085A97">
        <w:rPr>
          <w:rStyle w:val="Char4"/>
          <w:vertAlign w:val="superscript"/>
          <w:rtl/>
        </w:rPr>
        <w:footnoteReference w:id="351"/>
      </w:r>
      <w:r w:rsidR="008070C7" w:rsidRPr="00077934">
        <w:rPr>
          <w:rStyle w:val="Char4"/>
          <w:rFonts w:hint="cs"/>
          <w:rtl/>
        </w:rPr>
        <w:t xml:space="preserve">. </w:t>
      </w:r>
    </w:p>
    <w:p w:rsidR="008070C7" w:rsidRPr="00077934" w:rsidRDefault="008070C7" w:rsidP="00E4550C">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نجا ن</w:t>
      </w:r>
      <w:r w:rsidR="007D6E3C" w:rsidRPr="00077934">
        <w:rPr>
          <w:rStyle w:val="Char4"/>
          <w:rFonts w:hint="cs"/>
          <w:rtl/>
        </w:rPr>
        <w:t>ک</w:t>
      </w:r>
      <w:r w:rsidRPr="00077934">
        <w:rPr>
          <w:rStyle w:val="Char4"/>
          <w:rFonts w:hint="cs"/>
          <w:rtl/>
        </w:rPr>
        <w:t>تهء با</w:t>
      </w:r>
      <w:r w:rsidR="007D6E3C" w:rsidRPr="00077934">
        <w:rPr>
          <w:rStyle w:val="Char4"/>
          <w:rFonts w:hint="cs"/>
          <w:rtl/>
        </w:rPr>
        <w:t>ی</w:t>
      </w:r>
      <w:r w:rsidRPr="00077934">
        <w:rPr>
          <w:rStyle w:val="Char4"/>
          <w:rFonts w:hint="cs"/>
          <w:rtl/>
        </w:rPr>
        <w:t>د فهم</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فاروق اعظم سال ششم از بعثت بعد اسلام چهل مرد و پانزده زن مسلمان شد عل</w:t>
      </w:r>
      <w:r w:rsidR="007D6E3C" w:rsidRPr="00077934">
        <w:rPr>
          <w:rStyle w:val="Char4"/>
          <w:rFonts w:hint="cs"/>
          <w:rtl/>
        </w:rPr>
        <w:t>ی</w:t>
      </w:r>
      <w:r w:rsidRPr="00077934">
        <w:rPr>
          <w:rStyle w:val="Char4"/>
          <w:rFonts w:hint="cs"/>
          <w:rtl/>
        </w:rPr>
        <w:t xml:space="preserve"> اختلاف </w:t>
      </w:r>
      <w:r w:rsidRPr="009D6130">
        <w:rPr>
          <w:rStyle w:val="Char1"/>
          <w:rFonts w:hint="cs"/>
          <w:rtl/>
        </w:rPr>
        <w:t>يسيرٍ بين حمَلة العلم في ذلك بالجمله</w:t>
      </w:r>
      <w:r w:rsidRPr="00077934">
        <w:rPr>
          <w:rStyle w:val="Char4"/>
          <w:rFonts w:hint="cs"/>
          <w:rtl/>
        </w:rPr>
        <w:t xml:space="preserve"> اسلام او اگر چه به نصف قرن از اول بعثت متأخر شد و آن سابقها از و</w:t>
      </w:r>
      <w:r w:rsidR="007D6E3C" w:rsidRPr="00077934">
        <w:rPr>
          <w:rStyle w:val="Char4"/>
          <w:rFonts w:hint="cs"/>
          <w:rtl/>
        </w:rPr>
        <w:t>ی</w:t>
      </w:r>
      <w:r w:rsidRPr="00077934">
        <w:rPr>
          <w:rStyle w:val="Char4"/>
          <w:rFonts w:hint="cs"/>
          <w:rtl/>
        </w:rPr>
        <w:t xml:space="preserve"> فوت گشت اما بتأئ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در ق</w:t>
      </w:r>
      <w:r w:rsidR="007D6E3C" w:rsidRPr="00077934">
        <w:rPr>
          <w:rStyle w:val="Char4"/>
          <w:rFonts w:hint="cs"/>
          <w:rtl/>
        </w:rPr>
        <w:t>ی</w:t>
      </w:r>
      <w:r w:rsidRPr="00077934">
        <w:rPr>
          <w:rStyle w:val="Char4"/>
          <w:rFonts w:hint="cs"/>
          <w:rtl/>
        </w:rPr>
        <w:t>ام بحقوق خلافت به اتم وجه و توسط م</w:t>
      </w:r>
      <w:r w:rsidR="007D6E3C" w:rsidRPr="00077934">
        <w:rPr>
          <w:rStyle w:val="Char4"/>
          <w:rFonts w:hint="cs"/>
          <w:rtl/>
        </w:rPr>
        <w:t>ی</w:t>
      </w:r>
      <w:r w:rsidRPr="00077934">
        <w:rPr>
          <w:rStyle w:val="Char4"/>
          <w:rFonts w:hint="cs"/>
          <w:rtl/>
        </w:rPr>
        <w:t>ان پ</w:t>
      </w:r>
      <w:r w:rsidR="007D6E3C" w:rsidRPr="00077934">
        <w:rPr>
          <w:rStyle w:val="Char4"/>
          <w:rFonts w:hint="cs"/>
          <w:rtl/>
        </w:rPr>
        <w:t>ی</w:t>
      </w:r>
      <w:r w:rsidRPr="00077934">
        <w:rPr>
          <w:rStyle w:val="Char4"/>
          <w:rFonts w:hint="cs"/>
          <w:rtl/>
        </w:rPr>
        <w:t>غامبر</w:t>
      </w:r>
      <w:r w:rsidR="002855E4" w:rsidRPr="002855E4">
        <w:rPr>
          <w:rStyle w:val="Char4"/>
          <w:rFonts w:cs="CTraditional Arabic" w:hint="cs"/>
          <w:rtl/>
        </w:rPr>
        <w:t xml:space="preserve"> ج</w:t>
      </w:r>
      <w:r w:rsidR="00E4550C" w:rsidRPr="00077934">
        <w:rPr>
          <w:rStyle w:val="Char4"/>
          <w:rFonts w:hint="cs"/>
          <w:rtl/>
        </w:rPr>
        <w:t xml:space="preserve"> </w:t>
      </w:r>
      <w:r w:rsidRPr="00077934">
        <w:rPr>
          <w:rStyle w:val="Char4"/>
          <w:rFonts w:hint="cs"/>
          <w:rtl/>
        </w:rPr>
        <w:t>و امت او در نشر د</w:t>
      </w:r>
      <w:r w:rsidR="007D6E3C" w:rsidRPr="00077934">
        <w:rPr>
          <w:rStyle w:val="Char4"/>
          <w:rFonts w:hint="cs"/>
          <w:rtl/>
        </w:rPr>
        <w:t>ی</w:t>
      </w:r>
      <w:r w:rsidRPr="00077934">
        <w:rPr>
          <w:rStyle w:val="Char4"/>
          <w:rFonts w:hint="cs"/>
          <w:rtl/>
        </w:rPr>
        <w:t>ن از همه سبقت نمود در اول امر مفضول بود بنسبت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به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جهت تأخر اسلام و در آخر حال هم عنان او و سه</w:t>
      </w:r>
      <w:r w:rsidR="007D6E3C" w:rsidRPr="00077934">
        <w:rPr>
          <w:rStyle w:val="Char4"/>
          <w:rFonts w:hint="cs"/>
          <w:rtl/>
        </w:rPr>
        <w:t>ی</w:t>
      </w:r>
      <w:r w:rsidRPr="00077934">
        <w:rPr>
          <w:rStyle w:val="Char4"/>
          <w:rFonts w:hint="cs"/>
          <w:rtl/>
        </w:rPr>
        <w:t>م و شر</w:t>
      </w:r>
      <w:r w:rsidR="007D6E3C" w:rsidRPr="00077934">
        <w:rPr>
          <w:rStyle w:val="Char4"/>
          <w:rFonts w:hint="cs"/>
          <w:rtl/>
        </w:rPr>
        <w:t>یک</w:t>
      </w:r>
      <w:r w:rsidRPr="00077934">
        <w:rPr>
          <w:rStyle w:val="Char4"/>
          <w:rFonts w:hint="cs"/>
          <w:rtl/>
        </w:rPr>
        <w:t xml:space="preserve"> او شد آنحضرت ب</w:t>
      </w:r>
      <w:r w:rsidR="007D6E3C" w:rsidRPr="00077934">
        <w:rPr>
          <w:rStyle w:val="Char4"/>
          <w:rFonts w:hint="cs"/>
          <w:rtl/>
        </w:rPr>
        <w:t>ی</w:t>
      </w:r>
      <w:r w:rsidRPr="00077934">
        <w:rPr>
          <w:rStyle w:val="Char4"/>
          <w:rFonts w:hint="cs"/>
          <w:rtl/>
        </w:rPr>
        <w:t>ان</w:t>
      </w:r>
      <w:r w:rsidR="00E2026D">
        <w:rPr>
          <w:rStyle w:val="Char4"/>
          <w:rFonts w:hint="cs"/>
          <w:rtl/>
        </w:rPr>
        <w:t xml:space="preserve"> هردو </w:t>
      </w:r>
      <w:r w:rsidRPr="00077934">
        <w:rPr>
          <w:rStyle w:val="Char4"/>
          <w:rFonts w:hint="cs"/>
          <w:rtl/>
        </w:rPr>
        <w:t>وجه فرموده</w:t>
      </w:r>
      <w:r w:rsidR="007C2B45">
        <w:rPr>
          <w:rStyle w:val="Char4"/>
          <w:rFonts w:hint="cs"/>
          <w:rtl/>
        </w:rPr>
        <w:t xml:space="preserve">‌اند </w:t>
      </w:r>
      <w:r w:rsidRPr="00077934">
        <w:rPr>
          <w:rStyle w:val="Char4"/>
          <w:rFonts w:hint="cs"/>
          <w:rtl/>
        </w:rPr>
        <w:t>در قض</w:t>
      </w:r>
      <w:r w:rsidR="007D6E3C" w:rsidRPr="00077934">
        <w:rPr>
          <w:rStyle w:val="Char4"/>
          <w:rFonts w:hint="cs"/>
          <w:rtl/>
        </w:rPr>
        <w:t>ی</w:t>
      </w:r>
      <w:r w:rsidRPr="00077934">
        <w:rPr>
          <w:rStyle w:val="Char4"/>
          <w:rFonts w:hint="cs"/>
          <w:rtl/>
        </w:rPr>
        <w:t>هء مغاضبه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به و</w:t>
      </w:r>
      <w:r w:rsidR="007D6E3C" w:rsidRPr="00077934">
        <w:rPr>
          <w:rStyle w:val="Char4"/>
          <w:rFonts w:hint="cs"/>
          <w:rtl/>
        </w:rPr>
        <w:t>ی</w:t>
      </w:r>
      <w:r w:rsidRPr="00077934">
        <w:rPr>
          <w:rStyle w:val="Char4"/>
          <w:rFonts w:hint="cs"/>
          <w:rtl/>
        </w:rPr>
        <w:t xml:space="preserve"> خطاب عتاب آلود فرمود</w:t>
      </w:r>
      <w:r w:rsidR="00E4550C" w:rsidRPr="00077934">
        <w:rPr>
          <w:rStyle w:val="Char4"/>
          <w:rFonts w:hint="cs"/>
          <w:rtl/>
        </w:rPr>
        <w:t>:</w:t>
      </w:r>
      <w:r w:rsidRPr="00077934">
        <w:rPr>
          <w:rStyle w:val="Char4"/>
          <w:rFonts w:hint="cs"/>
          <w:rtl/>
        </w:rPr>
        <w:t xml:space="preserve"> </w:t>
      </w:r>
      <w:r w:rsidR="00E4550C" w:rsidRPr="00144784">
        <w:rPr>
          <w:rStyle w:val="Char2"/>
          <w:rFonts w:hint="cs"/>
          <w:rtl/>
        </w:rPr>
        <w:t>«</w:t>
      </w:r>
      <w:r w:rsidR="00E4550C">
        <w:rPr>
          <w:rStyle w:val="Char2"/>
          <w:rFonts w:hint="cs"/>
          <w:rtl/>
        </w:rPr>
        <w:t>ه</w:t>
      </w:r>
      <w:r w:rsidR="00E4550C" w:rsidRPr="00E4550C">
        <w:rPr>
          <w:rStyle w:val="Char2"/>
          <w:rFonts w:hint="eastAsia"/>
          <w:rtl/>
        </w:rPr>
        <w:t>َلْ</w:t>
      </w:r>
      <w:r w:rsidR="00E4550C" w:rsidRPr="00E4550C">
        <w:rPr>
          <w:rStyle w:val="Char2"/>
          <w:rtl/>
        </w:rPr>
        <w:t xml:space="preserve"> </w:t>
      </w:r>
      <w:r w:rsidR="00E4550C" w:rsidRPr="00E4550C">
        <w:rPr>
          <w:rStyle w:val="Char2"/>
          <w:rFonts w:hint="eastAsia"/>
          <w:rtl/>
        </w:rPr>
        <w:t>أَنْتُمْ</w:t>
      </w:r>
      <w:r w:rsidR="00E4550C" w:rsidRPr="00E4550C">
        <w:rPr>
          <w:rStyle w:val="Char2"/>
          <w:rtl/>
        </w:rPr>
        <w:t xml:space="preserve"> </w:t>
      </w:r>
      <w:r w:rsidR="00E4550C" w:rsidRPr="00E4550C">
        <w:rPr>
          <w:rStyle w:val="Char2"/>
          <w:rFonts w:hint="eastAsia"/>
          <w:rtl/>
        </w:rPr>
        <w:t>تَارِكُونَ</w:t>
      </w:r>
      <w:r w:rsidR="00E4550C" w:rsidRPr="00E4550C">
        <w:rPr>
          <w:rStyle w:val="Char2"/>
          <w:rtl/>
        </w:rPr>
        <w:t xml:space="preserve"> </w:t>
      </w:r>
      <w:r w:rsidR="00E4550C" w:rsidRPr="00E4550C">
        <w:rPr>
          <w:rStyle w:val="Char2"/>
          <w:rFonts w:hint="eastAsia"/>
          <w:rtl/>
        </w:rPr>
        <w:t>لِي</w:t>
      </w:r>
      <w:r w:rsidR="00E4550C" w:rsidRPr="00E4550C">
        <w:rPr>
          <w:rStyle w:val="Char2"/>
          <w:rtl/>
        </w:rPr>
        <w:t xml:space="preserve"> </w:t>
      </w:r>
      <w:r w:rsidR="00E4550C" w:rsidRPr="00E4550C">
        <w:rPr>
          <w:rStyle w:val="Char2"/>
          <w:rFonts w:hint="eastAsia"/>
          <w:rtl/>
        </w:rPr>
        <w:t>صَاحِبِي</w:t>
      </w:r>
      <w:r w:rsidR="00E4550C" w:rsidRPr="00E4550C">
        <w:rPr>
          <w:rStyle w:val="Char2"/>
          <w:rtl/>
        </w:rPr>
        <w:t xml:space="preserve"> </w:t>
      </w:r>
      <w:r w:rsidR="00E4550C" w:rsidRPr="00E4550C">
        <w:rPr>
          <w:rStyle w:val="Char2"/>
          <w:rFonts w:hint="eastAsia"/>
          <w:rtl/>
        </w:rPr>
        <w:t>هَلْ</w:t>
      </w:r>
      <w:r w:rsidR="00E4550C" w:rsidRPr="00E4550C">
        <w:rPr>
          <w:rStyle w:val="Char2"/>
          <w:rtl/>
        </w:rPr>
        <w:t xml:space="preserve"> </w:t>
      </w:r>
      <w:r w:rsidR="00E4550C" w:rsidRPr="00E4550C">
        <w:rPr>
          <w:rStyle w:val="Char2"/>
          <w:rFonts w:hint="eastAsia"/>
          <w:rtl/>
        </w:rPr>
        <w:t>أَنْتُمْ</w:t>
      </w:r>
      <w:r w:rsidR="00E4550C" w:rsidRPr="00E4550C">
        <w:rPr>
          <w:rStyle w:val="Char2"/>
          <w:rtl/>
        </w:rPr>
        <w:t xml:space="preserve"> </w:t>
      </w:r>
      <w:r w:rsidR="00E4550C" w:rsidRPr="00E4550C">
        <w:rPr>
          <w:rStyle w:val="Char2"/>
          <w:rFonts w:hint="eastAsia"/>
          <w:rtl/>
        </w:rPr>
        <w:t>تَارِكُونَ</w:t>
      </w:r>
      <w:r w:rsidR="00E4550C" w:rsidRPr="00E4550C">
        <w:rPr>
          <w:rStyle w:val="Char2"/>
          <w:rtl/>
        </w:rPr>
        <w:t xml:space="preserve"> </w:t>
      </w:r>
      <w:r w:rsidR="00E4550C" w:rsidRPr="00E4550C">
        <w:rPr>
          <w:rStyle w:val="Char2"/>
          <w:rFonts w:hint="eastAsia"/>
          <w:rtl/>
        </w:rPr>
        <w:t>لِي</w:t>
      </w:r>
      <w:r w:rsidR="00E4550C" w:rsidRPr="00E4550C">
        <w:rPr>
          <w:rStyle w:val="Char2"/>
          <w:rtl/>
        </w:rPr>
        <w:t xml:space="preserve"> </w:t>
      </w:r>
      <w:r w:rsidR="00E4550C" w:rsidRPr="00E4550C">
        <w:rPr>
          <w:rStyle w:val="Char2"/>
          <w:rFonts w:hint="eastAsia"/>
          <w:rtl/>
        </w:rPr>
        <w:t>صَاحِبِي</w:t>
      </w:r>
      <w:r w:rsidR="00E4550C" w:rsidRPr="00E4550C">
        <w:rPr>
          <w:rStyle w:val="Char2"/>
          <w:rtl/>
        </w:rPr>
        <w:t xml:space="preserve"> </w:t>
      </w:r>
      <w:r w:rsidR="00E4550C" w:rsidRPr="00E4550C">
        <w:rPr>
          <w:rStyle w:val="Char2"/>
          <w:rFonts w:hint="eastAsia"/>
          <w:rtl/>
        </w:rPr>
        <w:t>إِنِّي</w:t>
      </w:r>
      <w:r w:rsidR="00E4550C" w:rsidRPr="00E4550C">
        <w:rPr>
          <w:rStyle w:val="Char2"/>
          <w:rtl/>
        </w:rPr>
        <w:t xml:space="preserve"> </w:t>
      </w:r>
      <w:r w:rsidR="00E4550C" w:rsidRPr="00E4550C">
        <w:rPr>
          <w:rStyle w:val="Char2"/>
          <w:rFonts w:hint="eastAsia"/>
          <w:rtl/>
        </w:rPr>
        <w:t>قُلْتُ</w:t>
      </w:r>
      <w:r w:rsidR="00E4550C" w:rsidRPr="00E4550C">
        <w:rPr>
          <w:rStyle w:val="Char2"/>
          <w:rtl/>
        </w:rPr>
        <w:t xml:space="preserve"> </w:t>
      </w:r>
      <w:r w:rsidR="00E4550C" w:rsidRPr="00E4550C">
        <w:rPr>
          <w:rStyle w:val="Char2"/>
          <w:rFonts w:hint="eastAsia"/>
          <w:rtl/>
        </w:rPr>
        <w:t>يَا</w:t>
      </w:r>
      <w:r w:rsidR="00E4550C" w:rsidRPr="00E4550C">
        <w:rPr>
          <w:rStyle w:val="Char2"/>
          <w:rtl/>
        </w:rPr>
        <w:t xml:space="preserve"> </w:t>
      </w:r>
      <w:r w:rsidR="00E4550C" w:rsidRPr="00E4550C">
        <w:rPr>
          <w:rStyle w:val="Char2"/>
          <w:rFonts w:hint="eastAsia"/>
          <w:rtl/>
        </w:rPr>
        <w:t>أَيُّهَا</w:t>
      </w:r>
      <w:r w:rsidR="00E4550C" w:rsidRPr="00E4550C">
        <w:rPr>
          <w:rStyle w:val="Char2"/>
          <w:rtl/>
        </w:rPr>
        <w:t xml:space="preserve"> </w:t>
      </w:r>
      <w:r w:rsidR="00E4550C" w:rsidRPr="00E4550C">
        <w:rPr>
          <w:rStyle w:val="Char2"/>
          <w:rFonts w:hint="eastAsia"/>
          <w:rtl/>
        </w:rPr>
        <w:t>النَّاسُ</w:t>
      </w:r>
      <w:r w:rsidR="00E4550C" w:rsidRPr="00E4550C">
        <w:rPr>
          <w:rStyle w:val="Char2"/>
          <w:rtl/>
        </w:rPr>
        <w:t xml:space="preserve"> </w:t>
      </w:r>
      <w:r w:rsidR="00E4550C" w:rsidRPr="00E4550C">
        <w:rPr>
          <w:rStyle w:val="Char2"/>
          <w:rFonts w:hint="eastAsia"/>
          <w:rtl/>
        </w:rPr>
        <w:t>إِنِّي</w:t>
      </w:r>
      <w:r w:rsidR="00E4550C" w:rsidRPr="00E4550C">
        <w:rPr>
          <w:rStyle w:val="Char2"/>
          <w:rtl/>
        </w:rPr>
        <w:t xml:space="preserve"> </w:t>
      </w:r>
      <w:r w:rsidR="00E4550C" w:rsidRPr="00E4550C">
        <w:rPr>
          <w:rStyle w:val="Char2"/>
          <w:rFonts w:hint="eastAsia"/>
          <w:rtl/>
        </w:rPr>
        <w:t>رَسُولُ</w:t>
      </w:r>
      <w:r w:rsidR="00E4550C" w:rsidRPr="00E4550C">
        <w:rPr>
          <w:rStyle w:val="Char2"/>
          <w:rtl/>
        </w:rPr>
        <w:t xml:space="preserve"> </w:t>
      </w:r>
      <w:r w:rsidR="00E4550C" w:rsidRPr="00E4550C">
        <w:rPr>
          <w:rStyle w:val="Char2"/>
          <w:rFonts w:hint="eastAsia"/>
          <w:rtl/>
        </w:rPr>
        <w:t>اللَّهِ</w:t>
      </w:r>
      <w:r w:rsidR="00E4550C" w:rsidRPr="00E4550C">
        <w:rPr>
          <w:rStyle w:val="Char2"/>
          <w:rtl/>
        </w:rPr>
        <w:t xml:space="preserve"> </w:t>
      </w:r>
      <w:r w:rsidR="00E4550C" w:rsidRPr="00E4550C">
        <w:rPr>
          <w:rStyle w:val="Char2"/>
          <w:rFonts w:hint="eastAsia"/>
          <w:rtl/>
        </w:rPr>
        <w:t>إِلَيْكُمْ</w:t>
      </w:r>
      <w:r w:rsidR="00E4550C" w:rsidRPr="00E4550C">
        <w:rPr>
          <w:rStyle w:val="Char2"/>
          <w:rtl/>
        </w:rPr>
        <w:t xml:space="preserve"> </w:t>
      </w:r>
      <w:r w:rsidR="00E4550C" w:rsidRPr="00E4550C">
        <w:rPr>
          <w:rStyle w:val="Char2"/>
          <w:rFonts w:hint="eastAsia"/>
          <w:rtl/>
        </w:rPr>
        <w:t>جَمِيعًا</w:t>
      </w:r>
      <w:r w:rsidR="00E4550C" w:rsidRPr="00E4550C">
        <w:rPr>
          <w:rStyle w:val="Char2"/>
          <w:rtl/>
        </w:rPr>
        <w:t xml:space="preserve"> </w:t>
      </w:r>
      <w:r w:rsidR="00E4550C" w:rsidRPr="00E4550C">
        <w:rPr>
          <w:rStyle w:val="Char2"/>
          <w:rFonts w:hint="eastAsia"/>
          <w:rtl/>
        </w:rPr>
        <w:t>فَقُلْتُمْ</w:t>
      </w:r>
      <w:r w:rsidR="00E4550C" w:rsidRPr="00E4550C">
        <w:rPr>
          <w:rStyle w:val="Char2"/>
          <w:rtl/>
        </w:rPr>
        <w:t xml:space="preserve"> </w:t>
      </w:r>
      <w:r w:rsidR="00E4550C" w:rsidRPr="00E4550C">
        <w:rPr>
          <w:rStyle w:val="Char2"/>
          <w:rFonts w:hint="eastAsia"/>
          <w:rtl/>
        </w:rPr>
        <w:t>كَذَبْتَ</w:t>
      </w:r>
      <w:r w:rsidR="00E4550C" w:rsidRPr="00E4550C">
        <w:rPr>
          <w:rStyle w:val="Char2"/>
          <w:rtl/>
        </w:rPr>
        <w:t xml:space="preserve"> </w:t>
      </w:r>
      <w:r w:rsidR="00E4550C" w:rsidRPr="00E4550C">
        <w:rPr>
          <w:rStyle w:val="Char2"/>
          <w:rFonts w:hint="eastAsia"/>
          <w:rtl/>
        </w:rPr>
        <w:t>وَقَالَ</w:t>
      </w:r>
      <w:r w:rsidR="00E4550C" w:rsidRPr="00E4550C">
        <w:rPr>
          <w:rStyle w:val="Char2"/>
          <w:rtl/>
        </w:rPr>
        <w:t xml:space="preserve"> </w:t>
      </w:r>
      <w:r w:rsidR="00E4550C" w:rsidRPr="00E4550C">
        <w:rPr>
          <w:rStyle w:val="Char2"/>
          <w:rFonts w:hint="eastAsia"/>
          <w:rtl/>
        </w:rPr>
        <w:t>أَبُو</w:t>
      </w:r>
      <w:r w:rsidR="00E4550C" w:rsidRPr="00E4550C">
        <w:rPr>
          <w:rStyle w:val="Char2"/>
          <w:rtl/>
        </w:rPr>
        <w:t xml:space="preserve"> </w:t>
      </w:r>
      <w:r w:rsidR="00E4550C" w:rsidRPr="00E4550C">
        <w:rPr>
          <w:rStyle w:val="Char2"/>
          <w:rFonts w:hint="eastAsia"/>
          <w:rtl/>
        </w:rPr>
        <w:t>بَكْرٍ</w:t>
      </w:r>
      <w:r w:rsidR="00E4550C" w:rsidRPr="00E4550C">
        <w:rPr>
          <w:rStyle w:val="Char2"/>
          <w:rtl/>
        </w:rPr>
        <w:t xml:space="preserve"> </w:t>
      </w:r>
      <w:r w:rsidR="00E4550C" w:rsidRPr="00E4550C">
        <w:rPr>
          <w:rStyle w:val="Char2"/>
          <w:rFonts w:hint="eastAsia"/>
          <w:rtl/>
        </w:rPr>
        <w:t>صَدَقْتَ</w:t>
      </w:r>
      <w:r w:rsidR="00E4550C" w:rsidRPr="00144784">
        <w:rPr>
          <w:rStyle w:val="Char2"/>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خرجه البخاري</w:t>
      </w:r>
      <w:r w:rsidRPr="00085A97">
        <w:rPr>
          <w:rStyle w:val="Char4"/>
          <w:vertAlign w:val="superscript"/>
          <w:rtl/>
        </w:rPr>
        <w:footnoteReference w:id="352"/>
      </w:r>
      <w:r w:rsidRPr="00077934">
        <w:rPr>
          <w:rStyle w:val="Char4"/>
          <w:rFonts w:hint="cs"/>
          <w:rtl/>
        </w:rPr>
        <w:t xml:space="preserve">. </w:t>
      </w:r>
    </w:p>
    <w:p w:rsidR="008070C7" w:rsidRPr="00077934" w:rsidRDefault="008070C7" w:rsidP="00E4550C">
      <w:pPr>
        <w:ind w:firstLine="284"/>
        <w:jc w:val="both"/>
        <w:rPr>
          <w:rStyle w:val="Char4"/>
          <w:rtl/>
        </w:rPr>
      </w:pPr>
      <w:r w:rsidRPr="00077934">
        <w:rPr>
          <w:rStyle w:val="Char4"/>
          <w:rFonts w:hint="cs"/>
          <w:rtl/>
        </w:rPr>
        <w:t>و در حد</w:t>
      </w:r>
      <w:r w:rsidR="007D6E3C" w:rsidRPr="00077934">
        <w:rPr>
          <w:rStyle w:val="Char4"/>
          <w:rFonts w:hint="cs"/>
          <w:rtl/>
        </w:rPr>
        <w:t>ی</w:t>
      </w:r>
      <w:r w:rsidRPr="00077934">
        <w:rPr>
          <w:rStyle w:val="Char4"/>
          <w:rFonts w:hint="cs"/>
          <w:rtl/>
        </w:rPr>
        <w:t>ث رؤ</w:t>
      </w:r>
      <w:r w:rsidR="007D6E3C" w:rsidRPr="00077934">
        <w:rPr>
          <w:rStyle w:val="Char4"/>
          <w:rFonts w:hint="cs"/>
          <w:rtl/>
        </w:rPr>
        <w:t>ی</w:t>
      </w:r>
      <w:r w:rsidRPr="00077934">
        <w:rPr>
          <w:rStyle w:val="Char4"/>
          <w:rFonts w:hint="cs"/>
          <w:rtl/>
        </w:rPr>
        <w:t>ا قل</w:t>
      </w:r>
      <w:r w:rsidR="007D6E3C" w:rsidRPr="00077934">
        <w:rPr>
          <w:rStyle w:val="Char4"/>
          <w:rFonts w:hint="cs"/>
          <w:rtl/>
        </w:rPr>
        <w:t>ی</w:t>
      </w:r>
      <w:r w:rsidRPr="00077934">
        <w:rPr>
          <w:rStyle w:val="Char4"/>
          <w:rFonts w:hint="cs"/>
          <w:rtl/>
        </w:rPr>
        <w:t>ب فرمود</w:t>
      </w:r>
      <w:r w:rsidR="00E4550C" w:rsidRPr="00077934">
        <w:rPr>
          <w:rStyle w:val="Char4"/>
          <w:rFonts w:hint="cs"/>
          <w:rtl/>
        </w:rPr>
        <w:t>:</w:t>
      </w:r>
      <w:r w:rsidRPr="00077934">
        <w:rPr>
          <w:rStyle w:val="Char4"/>
          <w:rFonts w:hint="cs"/>
          <w:rtl/>
        </w:rPr>
        <w:t xml:space="preserve"> </w:t>
      </w:r>
      <w:r w:rsidR="00E4550C" w:rsidRPr="007E67D8">
        <w:rPr>
          <w:rStyle w:val="Char2"/>
          <w:rFonts w:hint="cs"/>
          <w:rtl/>
        </w:rPr>
        <w:t>«</w:t>
      </w:r>
      <w:r w:rsidR="00E4550C" w:rsidRPr="007E67D8">
        <w:rPr>
          <w:rStyle w:val="Char2"/>
          <w:rFonts w:hint="eastAsia"/>
          <w:rtl/>
        </w:rPr>
        <w:t>ثُمَّ</w:t>
      </w:r>
      <w:r w:rsidR="00E4550C" w:rsidRPr="007E67D8">
        <w:rPr>
          <w:rStyle w:val="Char2"/>
          <w:rtl/>
        </w:rPr>
        <w:t xml:space="preserve"> </w:t>
      </w:r>
      <w:r w:rsidR="00E4550C" w:rsidRPr="007E67D8">
        <w:rPr>
          <w:rStyle w:val="Char2"/>
          <w:rFonts w:hint="eastAsia"/>
          <w:rtl/>
        </w:rPr>
        <w:t>أَخَذَ</w:t>
      </w:r>
      <w:r w:rsidR="00E4550C" w:rsidRPr="007E67D8">
        <w:rPr>
          <w:rStyle w:val="Char2"/>
          <w:rFonts w:hint="cs"/>
          <w:rtl/>
        </w:rPr>
        <w:t xml:space="preserve"> أبوبكر </w:t>
      </w:r>
      <w:r w:rsidR="00E4550C" w:rsidRPr="007E67D8">
        <w:rPr>
          <w:rStyle w:val="Char2"/>
          <w:rFonts w:hint="eastAsia"/>
          <w:rtl/>
        </w:rPr>
        <w:t>وَفِى</w:t>
      </w:r>
      <w:r w:rsidR="00E4550C" w:rsidRPr="007E67D8">
        <w:rPr>
          <w:rStyle w:val="Char2"/>
          <w:rtl/>
        </w:rPr>
        <w:t xml:space="preserve"> </w:t>
      </w:r>
      <w:r w:rsidR="00E4550C" w:rsidRPr="007E67D8">
        <w:rPr>
          <w:rStyle w:val="Char2"/>
          <w:rFonts w:hint="eastAsia"/>
          <w:rtl/>
        </w:rPr>
        <w:t>نَزْعِهِ</w:t>
      </w:r>
      <w:r w:rsidR="00E4550C" w:rsidRPr="007E67D8">
        <w:rPr>
          <w:rStyle w:val="Char2"/>
          <w:rtl/>
        </w:rPr>
        <w:t xml:space="preserve"> </w:t>
      </w:r>
      <w:r w:rsidR="00E4550C" w:rsidRPr="007E67D8">
        <w:rPr>
          <w:rStyle w:val="Char2"/>
          <w:rFonts w:hint="eastAsia"/>
          <w:rtl/>
        </w:rPr>
        <w:t>ضَعْفٌ</w:t>
      </w:r>
      <w:r w:rsidR="00726BE0" w:rsidRPr="007E67D8">
        <w:rPr>
          <w:rStyle w:val="Char2"/>
          <w:rtl/>
        </w:rPr>
        <w:t>،</w:t>
      </w:r>
      <w:r w:rsidR="00E4550C" w:rsidRPr="007E67D8">
        <w:rPr>
          <w:rStyle w:val="Char2"/>
          <w:rtl/>
        </w:rPr>
        <w:t xml:space="preserve"> </w:t>
      </w:r>
      <w:r w:rsidR="00E4550C" w:rsidRPr="007E67D8">
        <w:rPr>
          <w:rStyle w:val="Char2"/>
          <w:rFonts w:hint="eastAsia"/>
          <w:rtl/>
        </w:rPr>
        <w:t>وَاللَّهُ</w:t>
      </w:r>
      <w:r w:rsidR="00E4550C" w:rsidRPr="007E67D8">
        <w:rPr>
          <w:rStyle w:val="Char2"/>
          <w:rtl/>
        </w:rPr>
        <w:t xml:space="preserve"> </w:t>
      </w:r>
      <w:r w:rsidR="00E4550C" w:rsidRPr="007E67D8">
        <w:rPr>
          <w:rStyle w:val="Char2"/>
          <w:rFonts w:hint="eastAsia"/>
          <w:rtl/>
        </w:rPr>
        <w:t>يَغْفِرُ</w:t>
      </w:r>
      <w:r w:rsidR="00E4550C" w:rsidRPr="007E67D8">
        <w:rPr>
          <w:rStyle w:val="Char2"/>
          <w:rtl/>
        </w:rPr>
        <w:t xml:space="preserve"> </w:t>
      </w:r>
      <w:r w:rsidR="00E4550C" w:rsidRPr="007E67D8">
        <w:rPr>
          <w:rStyle w:val="Char2"/>
          <w:rFonts w:hint="eastAsia"/>
          <w:rtl/>
        </w:rPr>
        <w:t>لَهُ</w:t>
      </w:r>
      <w:r w:rsidR="00E4550C" w:rsidRPr="007E67D8">
        <w:rPr>
          <w:rStyle w:val="Char2"/>
          <w:rtl/>
        </w:rPr>
        <w:t xml:space="preserve"> </w:t>
      </w:r>
      <w:r w:rsidR="00E4550C" w:rsidRPr="007E67D8">
        <w:rPr>
          <w:rStyle w:val="Char2"/>
          <w:rFonts w:hint="eastAsia"/>
          <w:rtl/>
        </w:rPr>
        <w:t>ضَعْفَهُ</w:t>
      </w:r>
      <w:r w:rsidR="00726BE0" w:rsidRPr="007E67D8">
        <w:rPr>
          <w:rStyle w:val="Char2"/>
          <w:rtl/>
        </w:rPr>
        <w:t>،</w:t>
      </w:r>
      <w:r w:rsidR="00E4550C" w:rsidRPr="007E67D8">
        <w:rPr>
          <w:rStyle w:val="Char2"/>
          <w:rtl/>
        </w:rPr>
        <w:t xml:space="preserve"> </w:t>
      </w:r>
      <w:r w:rsidR="00E4550C" w:rsidRPr="007E67D8">
        <w:rPr>
          <w:rStyle w:val="Char2"/>
          <w:rFonts w:hint="eastAsia"/>
          <w:rtl/>
        </w:rPr>
        <w:t>ثُمَّ</w:t>
      </w:r>
      <w:r w:rsidR="00E4550C" w:rsidRPr="007E67D8">
        <w:rPr>
          <w:rStyle w:val="Char2"/>
          <w:rtl/>
        </w:rPr>
        <w:t xml:space="preserve"> </w:t>
      </w:r>
      <w:r w:rsidR="00E4550C" w:rsidRPr="007E67D8">
        <w:rPr>
          <w:rStyle w:val="Char2"/>
          <w:rFonts w:hint="eastAsia"/>
          <w:rtl/>
        </w:rPr>
        <w:t>اسْتَحَالَتْ</w:t>
      </w:r>
      <w:r w:rsidR="00E4550C" w:rsidRPr="007E67D8">
        <w:rPr>
          <w:rStyle w:val="Char2"/>
          <w:rtl/>
        </w:rPr>
        <w:t xml:space="preserve"> </w:t>
      </w:r>
      <w:r w:rsidR="00E4550C" w:rsidRPr="007E67D8">
        <w:rPr>
          <w:rStyle w:val="Char2"/>
          <w:rFonts w:hint="eastAsia"/>
          <w:rtl/>
        </w:rPr>
        <w:t>غَرْبًا</w:t>
      </w:r>
      <w:r w:rsidR="00726BE0" w:rsidRPr="007E67D8">
        <w:rPr>
          <w:rStyle w:val="Char2"/>
          <w:rtl/>
        </w:rPr>
        <w:t>،</w:t>
      </w:r>
      <w:r w:rsidR="00E4550C" w:rsidRPr="007E67D8">
        <w:rPr>
          <w:rStyle w:val="Char2"/>
          <w:rtl/>
        </w:rPr>
        <w:t xml:space="preserve"> </w:t>
      </w:r>
      <w:r w:rsidR="00E4550C" w:rsidRPr="007E67D8">
        <w:rPr>
          <w:rStyle w:val="Char2"/>
          <w:rFonts w:hint="eastAsia"/>
          <w:rtl/>
        </w:rPr>
        <w:t>فَأَخَذَهَا</w:t>
      </w:r>
      <w:r w:rsidR="00E4550C" w:rsidRPr="007E67D8">
        <w:rPr>
          <w:rStyle w:val="Char2"/>
          <w:rtl/>
        </w:rPr>
        <w:t xml:space="preserve"> </w:t>
      </w:r>
      <w:r w:rsidR="00E4550C" w:rsidRPr="007E67D8">
        <w:rPr>
          <w:rStyle w:val="Char2"/>
          <w:rFonts w:hint="eastAsia"/>
          <w:rtl/>
        </w:rPr>
        <w:t>ابْنُ</w:t>
      </w:r>
      <w:r w:rsidR="00E4550C" w:rsidRPr="007E67D8">
        <w:rPr>
          <w:rStyle w:val="Char2"/>
          <w:rtl/>
        </w:rPr>
        <w:t xml:space="preserve"> </w:t>
      </w:r>
      <w:r w:rsidR="00E4550C" w:rsidRPr="007E67D8">
        <w:rPr>
          <w:rStyle w:val="Char2"/>
          <w:rFonts w:hint="eastAsia"/>
          <w:rtl/>
        </w:rPr>
        <w:t>الْخَطَّابِ</w:t>
      </w:r>
      <w:r w:rsidR="00726BE0" w:rsidRPr="007E67D8">
        <w:rPr>
          <w:rStyle w:val="Char2"/>
          <w:rtl/>
        </w:rPr>
        <w:t>،</w:t>
      </w:r>
      <w:r w:rsidR="00E4550C" w:rsidRPr="007E67D8">
        <w:rPr>
          <w:rStyle w:val="Char2"/>
          <w:rtl/>
        </w:rPr>
        <w:t xml:space="preserve"> </w:t>
      </w:r>
      <w:r w:rsidR="00E4550C" w:rsidRPr="007E67D8">
        <w:rPr>
          <w:rStyle w:val="Char2"/>
          <w:rFonts w:hint="eastAsia"/>
          <w:rtl/>
        </w:rPr>
        <w:t>فَلَمْ</w:t>
      </w:r>
      <w:r w:rsidR="00E4550C" w:rsidRPr="007E67D8">
        <w:rPr>
          <w:rStyle w:val="Char2"/>
          <w:rtl/>
        </w:rPr>
        <w:t xml:space="preserve"> </w:t>
      </w:r>
      <w:r w:rsidR="00E4550C" w:rsidRPr="007E67D8">
        <w:rPr>
          <w:rStyle w:val="Char2"/>
          <w:rFonts w:hint="eastAsia"/>
          <w:rtl/>
        </w:rPr>
        <w:t>أَرَ</w:t>
      </w:r>
      <w:r w:rsidR="00E4550C" w:rsidRPr="007E67D8">
        <w:rPr>
          <w:rStyle w:val="Char2"/>
          <w:rtl/>
        </w:rPr>
        <w:t xml:space="preserve"> </w:t>
      </w:r>
      <w:r w:rsidR="00E4550C" w:rsidRPr="007E67D8">
        <w:rPr>
          <w:rStyle w:val="Char2"/>
          <w:rFonts w:hint="eastAsia"/>
          <w:rtl/>
        </w:rPr>
        <w:t>عَبْقَرِيًّا</w:t>
      </w:r>
      <w:r w:rsidR="00E4550C" w:rsidRPr="007E67D8">
        <w:rPr>
          <w:rStyle w:val="Char2"/>
          <w:rtl/>
        </w:rPr>
        <w:t xml:space="preserve"> </w:t>
      </w:r>
      <w:r w:rsidR="00E4550C" w:rsidRPr="007E67D8">
        <w:rPr>
          <w:rStyle w:val="Char2"/>
          <w:rFonts w:hint="eastAsia"/>
          <w:rtl/>
        </w:rPr>
        <w:t>مِنَ</w:t>
      </w:r>
      <w:r w:rsidR="00E4550C" w:rsidRPr="007E67D8">
        <w:rPr>
          <w:rStyle w:val="Char2"/>
          <w:rtl/>
        </w:rPr>
        <w:t xml:space="preserve"> </w:t>
      </w:r>
      <w:r w:rsidR="00E4550C" w:rsidRPr="007E67D8">
        <w:rPr>
          <w:rStyle w:val="Char2"/>
          <w:rFonts w:hint="eastAsia"/>
          <w:rtl/>
        </w:rPr>
        <w:t>النَّاسِ</w:t>
      </w:r>
      <w:r w:rsidR="00E4550C" w:rsidRPr="007E67D8">
        <w:rPr>
          <w:rStyle w:val="Char2"/>
          <w:rtl/>
        </w:rPr>
        <w:t xml:space="preserve"> </w:t>
      </w:r>
      <w:r w:rsidR="00E4550C" w:rsidRPr="007E67D8">
        <w:rPr>
          <w:rStyle w:val="Char2"/>
          <w:rFonts w:hint="eastAsia"/>
          <w:rtl/>
        </w:rPr>
        <w:t>يَنْزِعُ</w:t>
      </w:r>
      <w:r w:rsidR="00E4550C" w:rsidRPr="007E67D8">
        <w:rPr>
          <w:rStyle w:val="Char2"/>
          <w:rtl/>
        </w:rPr>
        <w:t xml:space="preserve"> </w:t>
      </w:r>
      <w:r w:rsidR="00E4550C" w:rsidRPr="007E67D8">
        <w:rPr>
          <w:rStyle w:val="Char2"/>
          <w:rFonts w:hint="eastAsia"/>
          <w:rtl/>
        </w:rPr>
        <w:t>نَزْعَ</w:t>
      </w:r>
      <w:r w:rsidR="00E4550C" w:rsidRPr="007E67D8">
        <w:rPr>
          <w:rStyle w:val="Char2"/>
          <w:rtl/>
        </w:rPr>
        <w:t xml:space="preserve"> </w:t>
      </w:r>
      <w:r w:rsidR="00E4550C" w:rsidRPr="007E67D8">
        <w:rPr>
          <w:rStyle w:val="Char2"/>
          <w:rFonts w:hint="eastAsia"/>
          <w:rtl/>
        </w:rPr>
        <w:t>عُمَرَ</w:t>
      </w:r>
      <w:r w:rsidR="00726BE0" w:rsidRPr="007E67D8">
        <w:rPr>
          <w:rStyle w:val="Char2"/>
          <w:rtl/>
        </w:rPr>
        <w:t>،</w:t>
      </w:r>
      <w:r w:rsidR="00E4550C" w:rsidRPr="007E67D8">
        <w:rPr>
          <w:rStyle w:val="Char2"/>
          <w:rtl/>
        </w:rPr>
        <w:t xml:space="preserve"> </w:t>
      </w:r>
      <w:r w:rsidR="00E4550C" w:rsidRPr="007E67D8">
        <w:rPr>
          <w:rStyle w:val="Char2"/>
          <w:rFonts w:hint="eastAsia"/>
          <w:rtl/>
        </w:rPr>
        <w:t>حَتَّى</w:t>
      </w:r>
      <w:r w:rsidR="00E4550C" w:rsidRPr="007E67D8">
        <w:rPr>
          <w:rStyle w:val="Char2"/>
          <w:rtl/>
        </w:rPr>
        <w:t xml:space="preserve"> </w:t>
      </w:r>
      <w:r w:rsidR="00E4550C" w:rsidRPr="007E67D8">
        <w:rPr>
          <w:rStyle w:val="Char2"/>
          <w:rFonts w:hint="eastAsia"/>
          <w:rtl/>
        </w:rPr>
        <w:t>ضَرَبَ</w:t>
      </w:r>
      <w:r w:rsidR="00E4550C" w:rsidRPr="007E67D8">
        <w:rPr>
          <w:rStyle w:val="Char2"/>
          <w:rtl/>
        </w:rPr>
        <w:t xml:space="preserve"> </w:t>
      </w:r>
      <w:r w:rsidR="00E4550C" w:rsidRPr="007E67D8">
        <w:rPr>
          <w:rStyle w:val="Char2"/>
          <w:rFonts w:hint="eastAsia"/>
          <w:rtl/>
        </w:rPr>
        <w:t>النَّاسُ</w:t>
      </w:r>
      <w:r w:rsidR="00E4550C" w:rsidRPr="007E67D8">
        <w:rPr>
          <w:rStyle w:val="Char2"/>
          <w:rtl/>
        </w:rPr>
        <w:t xml:space="preserve"> </w:t>
      </w:r>
      <w:r w:rsidR="00E4550C" w:rsidRPr="007E67D8">
        <w:rPr>
          <w:rStyle w:val="Char2"/>
          <w:rFonts w:hint="eastAsia"/>
          <w:rtl/>
        </w:rPr>
        <w:t>بِعَطَنٍ</w:t>
      </w:r>
      <w:r w:rsidR="00E4550C" w:rsidRPr="007E67D8">
        <w:rPr>
          <w:rStyle w:val="Char2"/>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خرجه الشيخان وغيرهما</w:t>
      </w:r>
      <w:r w:rsidRPr="00085A97">
        <w:rPr>
          <w:rStyle w:val="Char4"/>
          <w:vertAlign w:val="superscript"/>
          <w:rtl/>
        </w:rPr>
        <w:footnoteReference w:id="353"/>
      </w:r>
      <w:r w:rsidRPr="00077934">
        <w:rPr>
          <w:rStyle w:val="Char4"/>
          <w:rFonts w:hint="cs"/>
          <w:rtl/>
        </w:rPr>
        <w:t>.</w:t>
      </w:r>
    </w:p>
    <w:p w:rsidR="008070C7" w:rsidRPr="00077934" w:rsidRDefault="008070C7" w:rsidP="00E4550C">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بسبب دخول او در اسلام مسلمانان عز</w:t>
      </w:r>
      <w:r w:rsidR="007D6E3C" w:rsidRPr="00077934">
        <w:rPr>
          <w:rStyle w:val="Char4"/>
          <w:rFonts w:hint="cs"/>
          <w:rtl/>
        </w:rPr>
        <w:t>ی</w:t>
      </w:r>
      <w:r w:rsidRPr="00077934">
        <w:rPr>
          <w:rStyle w:val="Char4"/>
          <w:rFonts w:hint="cs"/>
          <w:rtl/>
        </w:rPr>
        <w:t xml:space="preserve">ز شدند و اعلان اسلام نمودند، </w:t>
      </w:r>
      <w:r w:rsidR="00E4550C" w:rsidRPr="0000494F">
        <w:rPr>
          <w:rStyle w:val="Char3"/>
          <w:rFonts w:hint="cs"/>
          <w:rtl/>
        </w:rPr>
        <w:t>«</w:t>
      </w:r>
      <w:r w:rsidRPr="0000494F">
        <w:rPr>
          <w:rStyle w:val="Char3"/>
          <w:rFonts w:hint="cs"/>
          <w:rtl/>
        </w:rPr>
        <w:t xml:space="preserve">عن ابن مسعود قال </w:t>
      </w:r>
      <w:r w:rsidR="00E4550C" w:rsidRPr="0000494F">
        <w:rPr>
          <w:rStyle w:val="Char3"/>
          <w:rFonts w:hint="eastAsia"/>
          <w:rtl/>
        </w:rPr>
        <w:t>مَا</w:t>
      </w:r>
      <w:r w:rsidR="00E4550C" w:rsidRPr="0000494F">
        <w:rPr>
          <w:rStyle w:val="Char3"/>
          <w:rtl/>
        </w:rPr>
        <w:t xml:space="preserve"> </w:t>
      </w:r>
      <w:r w:rsidR="00E4550C" w:rsidRPr="0000494F">
        <w:rPr>
          <w:rStyle w:val="Char3"/>
          <w:rFonts w:hint="eastAsia"/>
          <w:rtl/>
        </w:rPr>
        <w:t>زِلْنَا</w:t>
      </w:r>
      <w:r w:rsidR="00E4550C" w:rsidRPr="0000494F">
        <w:rPr>
          <w:rStyle w:val="Char3"/>
          <w:rtl/>
        </w:rPr>
        <w:t xml:space="preserve"> </w:t>
      </w:r>
      <w:r w:rsidR="00E4550C" w:rsidRPr="0000494F">
        <w:rPr>
          <w:rStyle w:val="Char3"/>
          <w:rFonts w:hint="eastAsia"/>
          <w:rtl/>
        </w:rPr>
        <w:t>أَعِزَّةً</w:t>
      </w:r>
      <w:r w:rsidR="00E4550C" w:rsidRPr="0000494F">
        <w:rPr>
          <w:rStyle w:val="Char3"/>
          <w:rtl/>
        </w:rPr>
        <w:t xml:space="preserve"> </w:t>
      </w:r>
      <w:r w:rsidR="00E4550C" w:rsidRPr="0000494F">
        <w:rPr>
          <w:rStyle w:val="Char3"/>
          <w:rFonts w:hint="eastAsia"/>
          <w:rtl/>
        </w:rPr>
        <w:t>مُنْذُ</w:t>
      </w:r>
      <w:r w:rsidR="00E4550C" w:rsidRPr="0000494F">
        <w:rPr>
          <w:rStyle w:val="Char3"/>
          <w:rtl/>
        </w:rPr>
        <w:t xml:space="preserve"> </w:t>
      </w:r>
      <w:r w:rsidR="00E4550C" w:rsidRPr="0000494F">
        <w:rPr>
          <w:rStyle w:val="Char3"/>
          <w:rFonts w:hint="eastAsia"/>
          <w:rtl/>
        </w:rPr>
        <w:t>أَسْلَمَ</w:t>
      </w:r>
      <w:r w:rsidR="00E4550C" w:rsidRPr="0000494F">
        <w:rPr>
          <w:rStyle w:val="Char3"/>
          <w:rtl/>
        </w:rPr>
        <w:t xml:space="preserve"> </w:t>
      </w:r>
      <w:r w:rsidR="00E4550C" w:rsidRPr="0000494F">
        <w:rPr>
          <w:rStyle w:val="Char3"/>
          <w:rFonts w:hint="eastAsia"/>
          <w:rtl/>
        </w:rPr>
        <w:t>عُمَرُ</w:t>
      </w:r>
      <w:r w:rsidR="00E4550C" w:rsidRPr="0000494F">
        <w:rPr>
          <w:rStyle w:val="Char3"/>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خرجه البخاري</w:t>
      </w:r>
      <w:r w:rsidRPr="00085A97">
        <w:rPr>
          <w:rStyle w:val="Char4"/>
          <w:vertAlign w:val="superscript"/>
          <w:rtl/>
        </w:rPr>
        <w:footnoteReference w:id="354"/>
      </w:r>
      <w:r w:rsidRPr="00077934">
        <w:rPr>
          <w:rStyle w:val="Char4"/>
          <w:rFonts w:hint="cs"/>
          <w:rtl/>
        </w:rPr>
        <w:t xml:space="preserve">. </w:t>
      </w:r>
    </w:p>
    <w:p w:rsidR="008070C7" w:rsidRPr="00077934" w:rsidRDefault="008070C7" w:rsidP="009D297B">
      <w:pPr>
        <w:ind w:firstLine="284"/>
        <w:jc w:val="both"/>
        <w:rPr>
          <w:rStyle w:val="Char4"/>
          <w:rtl/>
        </w:rPr>
      </w:pPr>
      <w:r w:rsidRPr="00E4550C">
        <w:rPr>
          <w:rStyle w:val="Char1"/>
          <w:rFonts w:hint="cs"/>
          <w:rtl/>
        </w:rPr>
        <w:t>قال ابن اسحق:</w:t>
      </w:r>
      <w:r w:rsidRPr="00077934">
        <w:rPr>
          <w:rStyle w:val="Char4"/>
          <w:rFonts w:hint="cs"/>
          <w:rtl/>
        </w:rPr>
        <w:t xml:space="preserve"> </w:t>
      </w:r>
      <w:r w:rsidR="00E4550C" w:rsidRPr="00C472DC">
        <w:rPr>
          <w:rStyle w:val="Char3"/>
          <w:rFonts w:hint="cs"/>
          <w:rtl/>
        </w:rPr>
        <w:t>«</w:t>
      </w:r>
      <w:r w:rsidRPr="00C472DC">
        <w:rPr>
          <w:rStyle w:val="Char3"/>
          <w:rFonts w:hint="cs"/>
          <w:rtl/>
        </w:rPr>
        <w:t>ول</w:t>
      </w:r>
      <w:r w:rsidR="00E4550C" w:rsidRPr="00C472DC">
        <w:rPr>
          <w:rStyle w:val="Char3"/>
          <w:rFonts w:hint="cs"/>
          <w:rtl/>
        </w:rPr>
        <w:t>ـ</w:t>
      </w:r>
      <w:r w:rsidRPr="00C472DC">
        <w:rPr>
          <w:rStyle w:val="Char3"/>
          <w:rFonts w:hint="cs"/>
          <w:rtl/>
        </w:rPr>
        <w:t xml:space="preserve">ما قدم عمرو بن العاص وعبدالله بن </w:t>
      </w:r>
      <w:r w:rsidR="00E4550C" w:rsidRPr="00C472DC">
        <w:rPr>
          <w:rStyle w:val="Char3"/>
          <w:rFonts w:hint="cs"/>
          <w:rtl/>
        </w:rPr>
        <w:t>أ</w:t>
      </w:r>
      <w:r w:rsidRPr="00C472DC">
        <w:rPr>
          <w:rStyle w:val="Char3"/>
          <w:rFonts w:hint="cs"/>
          <w:rtl/>
        </w:rPr>
        <w:t>بي ربيعة علي قريش ولم يدركوا ما طلبوا ردّهم النجاشي</w:t>
      </w:r>
      <w:r w:rsidRPr="00085A97">
        <w:rPr>
          <w:rStyle w:val="Char4"/>
          <w:vertAlign w:val="superscript"/>
          <w:rtl/>
        </w:rPr>
        <w:footnoteReference w:id="355"/>
      </w:r>
      <w:r w:rsidR="009D297B" w:rsidRPr="00C472DC">
        <w:rPr>
          <w:rStyle w:val="Char3"/>
          <w:rFonts w:hint="cs"/>
          <w:rtl/>
        </w:rPr>
        <w:t xml:space="preserve"> </w:t>
      </w:r>
      <w:r w:rsidRPr="00C472DC">
        <w:rPr>
          <w:rStyle w:val="Char3"/>
          <w:rFonts w:hint="cs"/>
          <w:rtl/>
        </w:rPr>
        <w:t>بما يكرهون واسلم عمر بن الخطاب وكان رجلاً ذا شكيمة</w:t>
      </w:r>
      <w:r w:rsidRPr="00085A97">
        <w:rPr>
          <w:rStyle w:val="Char4"/>
          <w:vertAlign w:val="superscript"/>
          <w:rtl/>
        </w:rPr>
        <w:footnoteReference w:id="356"/>
      </w:r>
      <w:r w:rsidRPr="00C472DC">
        <w:rPr>
          <w:rStyle w:val="Char3"/>
          <w:rFonts w:hint="cs"/>
          <w:rtl/>
        </w:rPr>
        <w:t xml:space="preserve"> لا يرام ما وراء ظهره امتنع به اصحاب رسول </w:t>
      </w:r>
      <w:r w:rsidRPr="00E30F99">
        <w:rPr>
          <w:rStyle w:val="Char3"/>
          <w:rFonts w:hint="cs"/>
          <w:rtl/>
        </w:rPr>
        <w:t>الله وبحمزة</w:t>
      </w:r>
      <w:r w:rsidR="00E10760" w:rsidRPr="00E30F99">
        <w:rPr>
          <w:rFonts w:cs="CTraditional Arabic" w:hint="cs"/>
          <w:rtl/>
          <w:lang w:bidi="fa-IR"/>
        </w:rPr>
        <w:t>ب</w:t>
      </w:r>
      <w:r w:rsidRPr="00E30F99">
        <w:rPr>
          <w:rStyle w:val="Char3"/>
          <w:rFonts w:hint="cs"/>
          <w:rtl/>
        </w:rPr>
        <w:t xml:space="preserve"> غاظوا</w:t>
      </w:r>
      <w:r w:rsidRPr="00C472DC">
        <w:rPr>
          <w:rStyle w:val="Char3"/>
          <w:rFonts w:hint="cs"/>
          <w:rtl/>
        </w:rPr>
        <w:t xml:space="preserve"> قريشاً، فكان عبدالله بن مسعود يقول: ما كنا نقدر عل</w:t>
      </w:r>
      <w:r w:rsidR="00E4550C" w:rsidRPr="00C472DC">
        <w:rPr>
          <w:rStyle w:val="Char3"/>
          <w:rFonts w:hint="cs"/>
          <w:rtl/>
        </w:rPr>
        <w:t>ى</w:t>
      </w:r>
      <w:r w:rsidRPr="00C472DC">
        <w:rPr>
          <w:rStyle w:val="Char3"/>
          <w:rFonts w:hint="cs"/>
          <w:rtl/>
        </w:rPr>
        <w:t xml:space="preserve"> </w:t>
      </w:r>
      <w:r w:rsidR="00E4550C" w:rsidRPr="00C472DC">
        <w:rPr>
          <w:rStyle w:val="Char3"/>
          <w:rFonts w:hint="cs"/>
          <w:rtl/>
        </w:rPr>
        <w:t>أ</w:t>
      </w:r>
      <w:r w:rsidRPr="00C472DC">
        <w:rPr>
          <w:rStyle w:val="Char3"/>
          <w:rFonts w:hint="cs"/>
          <w:rtl/>
        </w:rPr>
        <w:t>ن نصلي عند الكعبة حت</w:t>
      </w:r>
      <w:r w:rsidR="009D297B" w:rsidRPr="00C472DC">
        <w:rPr>
          <w:rStyle w:val="Char3"/>
          <w:rFonts w:hint="cs"/>
          <w:rtl/>
        </w:rPr>
        <w:t>ى</w:t>
      </w:r>
      <w:r w:rsidRPr="00C472DC">
        <w:rPr>
          <w:rStyle w:val="Char3"/>
          <w:rFonts w:hint="cs"/>
          <w:rtl/>
        </w:rPr>
        <w:t xml:space="preserve"> </w:t>
      </w:r>
      <w:r w:rsidR="00E4550C" w:rsidRPr="00C472DC">
        <w:rPr>
          <w:rStyle w:val="Char3"/>
          <w:rFonts w:hint="cs"/>
          <w:rtl/>
        </w:rPr>
        <w:t>أ</w:t>
      </w:r>
      <w:r w:rsidRPr="00C472DC">
        <w:rPr>
          <w:rStyle w:val="Char3"/>
          <w:rFonts w:hint="cs"/>
          <w:rtl/>
        </w:rPr>
        <w:t xml:space="preserve">سلم عمر بن الخطاب فلما </w:t>
      </w:r>
      <w:r w:rsidR="00E4550C" w:rsidRPr="00C472DC">
        <w:rPr>
          <w:rStyle w:val="Char3"/>
          <w:rFonts w:hint="cs"/>
          <w:rtl/>
        </w:rPr>
        <w:t>أ</w:t>
      </w:r>
      <w:r w:rsidRPr="00C472DC">
        <w:rPr>
          <w:rStyle w:val="Char3"/>
          <w:rFonts w:hint="cs"/>
          <w:rtl/>
        </w:rPr>
        <w:t>سلم قاتل قريشاً حت</w:t>
      </w:r>
      <w:r w:rsidR="009D297B" w:rsidRPr="00C472DC">
        <w:rPr>
          <w:rStyle w:val="Char3"/>
          <w:rFonts w:hint="cs"/>
          <w:rtl/>
        </w:rPr>
        <w:t>ى</w:t>
      </w:r>
      <w:r w:rsidRPr="00C472DC">
        <w:rPr>
          <w:rStyle w:val="Char3"/>
          <w:rFonts w:hint="cs"/>
          <w:rtl/>
        </w:rPr>
        <w:t xml:space="preserve"> صلی عند الكعبة وصلينا معه</w:t>
      </w:r>
      <w:r w:rsidR="00E4550C" w:rsidRPr="00C472DC">
        <w:rPr>
          <w:rStyle w:val="Char3"/>
          <w:rFonts w:hint="cs"/>
          <w:rtl/>
        </w:rPr>
        <w:t>»</w:t>
      </w:r>
      <w:r w:rsidRPr="00085A97">
        <w:rPr>
          <w:rStyle w:val="Char4"/>
          <w:vertAlign w:val="superscript"/>
          <w:rtl/>
        </w:rPr>
        <w:footnoteReference w:id="357"/>
      </w:r>
      <w:r w:rsidRPr="00077934">
        <w:rPr>
          <w:rStyle w:val="Char4"/>
          <w:rFonts w:hint="cs"/>
          <w:rtl/>
        </w:rPr>
        <w:t xml:space="preserve">. </w:t>
      </w:r>
    </w:p>
    <w:p w:rsidR="008070C7" w:rsidRPr="00077934" w:rsidRDefault="00E4550C" w:rsidP="00E4550C">
      <w:pPr>
        <w:ind w:firstLine="284"/>
        <w:jc w:val="both"/>
        <w:rPr>
          <w:rStyle w:val="Char4"/>
          <w:rtl/>
        </w:rPr>
      </w:pPr>
      <w:r w:rsidRPr="0055109A">
        <w:rPr>
          <w:rStyle w:val="Char3"/>
          <w:rFonts w:hint="cs"/>
          <w:rtl/>
        </w:rPr>
        <w:t>«</w:t>
      </w:r>
      <w:r w:rsidR="008070C7" w:rsidRPr="00E4550C">
        <w:rPr>
          <w:rStyle w:val="Char3"/>
          <w:rFonts w:hint="cs"/>
          <w:rtl/>
        </w:rPr>
        <w:t>عن سعد بن ابراهيم قال قال عبدالله بن مسعود: ان اسلام عمر</w:t>
      </w:r>
      <w:r w:rsidR="00185F0C" w:rsidRPr="00185F0C">
        <w:rPr>
          <w:rStyle w:val="Char3"/>
          <w:rFonts w:cs="CTraditional Arabic" w:hint="cs"/>
          <w:rtl/>
        </w:rPr>
        <w:t>س</w:t>
      </w:r>
      <w:r w:rsidR="008070C7" w:rsidRPr="00E4550C">
        <w:rPr>
          <w:rStyle w:val="Char3"/>
          <w:rFonts w:hint="cs"/>
          <w:rtl/>
        </w:rPr>
        <w:t xml:space="preserve"> كان فتحاً وان هجرته </w:t>
      </w:r>
      <w:r w:rsidRPr="00E4550C">
        <w:rPr>
          <w:rStyle w:val="Char3"/>
          <w:rFonts w:hint="cs"/>
          <w:rtl/>
        </w:rPr>
        <w:t>كانت نصراً وان امارته كانت رحمة</w:t>
      </w:r>
      <w:r w:rsidR="008070C7" w:rsidRPr="00E4550C">
        <w:rPr>
          <w:rStyle w:val="Char3"/>
          <w:rFonts w:hint="cs"/>
          <w:rtl/>
        </w:rPr>
        <w:t xml:space="preserve"> ولقد كنا ما نصلي عند الكعبة حت</w:t>
      </w:r>
      <w:r>
        <w:rPr>
          <w:rStyle w:val="Char3"/>
          <w:rFonts w:hint="cs"/>
          <w:rtl/>
        </w:rPr>
        <w:t>ى</w:t>
      </w:r>
      <w:r w:rsidR="008070C7" w:rsidRPr="00E4550C">
        <w:rPr>
          <w:rStyle w:val="Char3"/>
          <w:rFonts w:hint="cs"/>
          <w:rtl/>
        </w:rPr>
        <w:t xml:space="preserve"> </w:t>
      </w:r>
      <w:r>
        <w:rPr>
          <w:rStyle w:val="Char3"/>
          <w:rFonts w:hint="cs"/>
          <w:rtl/>
        </w:rPr>
        <w:t>أ</w:t>
      </w:r>
      <w:r w:rsidR="008070C7" w:rsidRPr="00E4550C">
        <w:rPr>
          <w:rStyle w:val="Char3"/>
          <w:rFonts w:hint="cs"/>
          <w:rtl/>
        </w:rPr>
        <w:t xml:space="preserve">سلم عمر فلما </w:t>
      </w:r>
      <w:r>
        <w:rPr>
          <w:rStyle w:val="Char3"/>
          <w:rFonts w:hint="cs"/>
          <w:rtl/>
        </w:rPr>
        <w:t>أ</w:t>
      </w:r>
      <w:r w:rsidR="008070C7" w:rsidRPr="00E4550C">
        <w:rPr>
          <w:rStyle w:val="Char3"/>
          <w:rFonts w:hint="cs"/>
          <w:rtl/>
        </w:rPr>
        <w:t>سلم قاتل قريشاً حت</w:t>
      </w:r>
      <w:r>
        <w:rPr>
          <w:rStyle w:val="Char3"/>
          <w:rFonts w:hint="cs"/>
          <w:rtl/>
        </w:rPr>
        <w:t>ى</w:t>
      </w:r>
      <w:r w:rsidR="008070C7" w:rsidRPr="00E4550C">
        <w:rPr>
          <w:rStyle w:val="Char3"/>
          <w:rFonts w:hint="cs"/>
          <w:rtl/>
        </w:rPr>
        <w:t xml:space="preserve"> صلي عند الكعبة وصلينا معه</w:t>
      </w:r>
      <w:r w:rsidRPr="0055109A">
        <w:rPr>
          <w:rStyle w:val="Char3"/>
          <w:rFonts w:hint="cs"/>
          <w:rtl/>
        </w:rPr>
        <w:t>»</w:t>
      </w:r>
      <w:r w:rsidR="008070C7" w:rsidRPr="00077934">
        <w:rPr>
          <w:rStyle w:val="Char4"/>
          <w:rFonts w:hint="cs"/>
          <w:rtl/>
        </w:rPr>
        <w:t xml:space="preserve">، </w:t>
      </w:r>
      <w:r>
        <w:rPr>
          <w:rStyle w:val="Char1"/>
          <w:rFonts w:hint="cs"/>
          <w:rtl/>
        </w:rPr>
        <w:t>أ</w:t>
      </w:r>
      <w:r w:rsidR="008070C7" w:rsidRPr="00E4550C">
        <w:rPr>
          <w:rStyle w:val="Char1"/>
          <w:rFonts w:hint="cs"/>
          <w:rtl/>
        </w:rPr>
        <w:t>خرجه ابن هشام في زيادته عل</w:t>
      </w:r>
      <w:r>
        <w:rPr>
          <w:rStyle w:val="Char1"/>
          <w:rFonts w:hint="cs"/>
          <w:rtl/>
        </w:rPr>
        <w:t>ى</w:t>
      </w:r>
      <w:r w:rsidR="008070C7" w:rsidRPr="00E4550C">
        <w:rPr>
          <w:rStyle w:val="Char1"/>
          <w:rFonts w:hint="cs"/>
          <w:rtl/>
        </w:rPr>
        <w:t xml:space="preserve"> السيرة و</w:t>
      </w:r>
      <w:r>
        <w:rPr>
          <w:rStyle w:val="Char1"/>
          <w:rFonts w:hint="cs"/>
          <w:rtl/>
        </w:rPr>
        <w:t>أ</w:t>
      </w:r>
      <w:r w:rsidR="008070C7" w:rsidRPr="00E4550C">
        <w:rPr>
          <w:rStyle w:val="Char1"/>
          <w:rFonts w:hint="cs"/>
          <w:rtl/>
        </w:rPr>
        <w:t>خرج الحاكم مثله</w:t>
      </w:r>
      <w:r w:rsidR="008070C7" w:rsidRPr="00085A97">
        <w:rPr>
          <w:rStyle w:val="Char4"/>
          <w:vertAlign w:val="superscript"/>
          <w:rtl/>
        </w:rPr>
        <w:footnoteReference w:id="358"/>
      </w:r>
      <w:r w:rsidR="008070C7" w:rsidRPr="00077934">
        <w:rPr>
          <w:rStyle w:val="Char4"/>
          <w:rFonts w:hint="cs"/>
          <w:rtl/>
        </w:rPr>
        <w:t xml:space="preserve">. </w:t>
      </w:r>
    </w:p>
    <w:p w:rsidR="008070C7" w:rsidRPr="00077934" w:rsidRDefault="008070C7" w:rsidP="00E4550C">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هجرت نمود بسو</w:t>
      </w:r>
      <w:r w:rsidR="007D6E3C" w:rsidRPr="00077934">
        <w:rPr>
          <w:rStyle w:val="Char4"/>
          <w:rFonts w:hint="cs"/>
          <w:rtl/>
        </w:rPr>
        <w:t>ی</w:t>
      </w:r>
      <w:r w:rsidRPr="00077934">
        <w:rPr>
          <w:rStyle w:val="Char4"/>
          <w:rFonts w:hint="cs"/>
          <w:rtl/>
        </w:rPr>
        <w:t xml:space="preserve"> مد</w:t>
      </w:r>
      <w:r w:rsidR="007D6E3C" w:rsidRPr="00077934">
        <w:rPr>
          <w:rStyle w:val="Char4"/>
          <w:rFonts w:hint="cs"/>
          <w:rtl/>
        </w:rPr>
        <w:t>ی</w:t>
      </w:r>
      <w:r w:rsidRPr="00077934">
        <w:rPr>
          <w:rStyle w:val="Char4"/>
          <w:rFonts w:hint="cs"/>
          <w:rtl/>
        </w:rPr>
        <w:t>نه قبل از آنحضرت</w:t>
      </w:r>
      <w:r w:rsidR="002855E4" w:rsidRPr="002855E4">
        <w:rPr>
          <w:rStyle w:val="Char4"/>
          <w:rFonts w:cs="CTraditional Arabic" w:hint="cs"/>
          <w:rtl/>
        </w:rPr>
        <w:t xml:space="preserve"> ج</w:t>
      </w:r>
      <w:r w:rsidRPr="00077934">
        <w:rPr>
          <w:rStyle w:val="Char4"/>
          <w:rFonts w:hint="cs"/>
          <w:rtl/>
        </w:rPr>
        <w:t xml:space="preserve"> و تمه</w:t>
      </w:r>
      <w:r w:rsidR="007D6E3C" w:rsidRPr="00077934">
        <w:rPr>
          <w:rStyle w:val="Char4"/>
          <w:rFonts w:hint="cs"/>
          <w:rtl/>
        </w:rPr>
        <w:t>ی</w:t>
      </w:r>
      <w:r w:rsidRPr="00077934">
        <w:rPr>
          <w:rStyle w:val="Char4"/>
          <w:rFonts w:hint="cs"/>
          <w:rtl/>
        </w:rPr>
        <w:t>د و توط</w:t>
      </w:r>
      <w:r w:rsidR="007D6E3C" w:rsidRPr="00077934">
        <w:rPr>
          <w:rStyle w:val="Char4"/>
          <w:rFonts w:hint="cs"/>
          <w:rtl/>
        </w:rPr>
        <w:t>ی</w:t>
      </w:r>
      <w:r w:rsidRPr="00077934">
        <w:rPr>
          <w:rStyle w:val="Char4"/>
          <w:rFonts w:hint="cs"/>
          <w:rtl/>
        </w:rPr>
        <w:t>ه ساخت برا</w:t>
      </w:r>
      <w:r w:rsidR="007D6E3C" w:rsidRPr="00077934">
        <w:rPr>
          <w:rStyle w:val="Char4"/>
          <w:rFonts w:hint="cs"/>
          <w:rtl/>
        </w:rPr>
        <w:t>ی</w:t>
      </w:r>
      <w:r w:rsidRPr="00077934">
        <w:rPr>
          <w:rStyle w:val="Char4"/>
          <w:rFonts w:hint="cs"/>
          <w:rtl/>
        </w:rPr>
        <w:t xml:space="preserve"> قدوم و</w:t>
      </w:r>
      <w:r w:rsidR="007D6E3C" w:rsidRPr="00077934">
        <w:rPr>
          <w:rStyle w:val="Char4"/>
          <w:rFonts w:hint="cs"/>
          <w:rtl/>
        </w:rPr>
        <w:t>ی</w:t>
      </w:r>
      <w:r w:rsidRPr="00077934">
        <w:rPr>
          <w:rStyle w:val="Char4"/>
          <w:rFonts w:hint="cs"/>
          <w:rtl/>
        </w:rPr>
        <w:t xml:space="preserve">، </w:t>
      </w:r>
      <w:r w:rsidR="00E4550C" w:rsidRPr="0060133E">
        <w:rPr>
          <w:rStyle w:val="Char2"/>
          <w:rFonts w:hint="cs"/>
          <w:rtl/>
        </w:rPr>
        <w:t>«عن</w:t>
      </w:r>
      <w:r w:rsidR="00E4550C" w:rsidRPr="0060133E">
        <w:rPr>
          <w:rStyle w:val="Char2"/>
          <w:rFonts w:hint="eastAsia"/>
          <w:rtl/>
        </w:rPr>
        <w:t xml:space="preserve"> الْبَرَاءَ</w:t>
      </w:r>
      <w:r w:rsidR="00E4550C" w:rsidRPr="0060133E">
        <w:rPr>
          <w:rStyle w:val="Char2"/>
          <w:rtl/>
        </w:rPr>
        <w:t xml:space="preserve"> </w:t>
      </w:r>
      <w:r w:rsidR="00E4550C" w:rsidRPr="0060133E">
        <w:rPr>
          <w:rStyle w:val="Char2"/>
          <w:rFonts w:hint="eastAsia"/>
          <w:rtl/>
        </w:rPr>
        <w:t>بْنَ</w:t>
      </w:r>
      <w:r w:rsidR="00E4550C" w:rsidRPr="0060133E">
        <w:rPr>
          <w:rStyle w:val="Char2"/>
          <w:rtl/>
        </w:rPr>
        <w:t xml:space="preserve"> </w:t>
      </w:r>
      <w:r w:rsidR="00E4550C" w:rsidRPr="0060133E">
        <w:rPr>
          <w:rStyle w:val="Char2"/>
          <w:rFonts w:hint="eastAsia"/>
          <w:rtl/>
        </w:rPr>
        <w:t>عَازِبٍ</w:t>
      </w:r>
      <w:r w:rsidR="00E4550C">
        <w:rPr>
          <w:rStyle w:val="Char3"/>
          <w:rFonts w:cs="CTraditional Arabic" w:hint="cs"/>
          <w:rtl/>
        </w:rPr>
        <w:t>ب</w:t>
      </w:r>
      <w:r w:rsidR="00E4550C" w:rsidRPr="0060133E">
        <w:rPr>
          <w:rStyle w:val="Char2"/>
          <w:rtl/>
        </w:rPr>
        <w:t xml:space="preserve"> </w:t>
      </w:r>
      <w:r w:rsidR="00E4550C" w:rsidRPr="0060133E">
        <w:rPr>
          <w:rStyle w:val="Char2"/>
          <w:rFonts w:hint="eastAsia"/>
          <w:rtl/>
        </w:rPr>
        <w:t>قَالَ</w:t>
      </w:r>
      <w:r w:rsidR="00E4550C" w:rsidRPr="0060133E">
        <w:rPr>
          <w:rStyle w:val="Char2"/>
          <w:rtl/>
        </w:rPr>
        <w:t xml:space="preserve"> </w:t>
      </w:r>
      <w:r w:rsidR="00E4550C" w:rsidRPr="0060133E">
        <w:rPr>
          <w:rStyle w:val="Char2"/>
          <w:rFonts w:hint="eastAsia"/>
          <w:rtl/>
        </w:rPr>
        <w:t>أَوَّلُ</w:t>
      </w:r>
      <w:r w:rsidR="00E4550C" w:rsidRPr="0060133E">
        <w:rPr>
          <w:rStyle w:val="Char2"/>
          <w:rtl/>
        </w:rPr>
        <w:t xml:space="preserve"> </w:t>
      </w:r>
      <w:r w:rsidR="00E4550C" w:rsidRPr="0060133E">
        <w:rPr>
          <w:rStyle w:val="Char2"/>
          <w:rFonts w:hint="eastAsia"/>
          <w:rtl/>
        </w:rPr>
        <w:t>مَنْ</w:t>
      </w:r>
      <w:r w:rsidR="00E4550C" w:rsidRPr="0060133E">
        <w:rPr>
          <w:rStyle w:val="Char2"/>
          <w:rtl/>
        </w:rPr>
        <w:t xml:space="preserve"> </w:t>
      </w:r>
      <w:r w:rsidR="00E4550C" w:rsidRPr="0060133E">
        <w:rPr>
          <w:rStyle w:val="Char2"/>
          <w:rFonts w:hint="eastAsia"/>
          <w:rtl/>
        </w:rPr>
        <w:t>قَدِمَ</w:t>
      </w:r>
      <w:r w:rsidR="00E4550C" w:rsidRPr="0060133E">
        <w:rPr>
          <w:rStyle w:val="Char2"/>
          <w:rtl/>
        </w:rPr>
        <w:t xml:space="preserve"> </w:t>
      </w:r>
      <w:r w:rsidR="00E4550C" w:rsidRPr="0060133E">
        <w:rPr>
          <w:rStyle w:val="Char2"/>
          <w:rFonts w:hint="eastAsia"/>
          <w:rtl/>
        </w:rPr>
        <w:t>عَلَيْنَا</w:t>
      </w:r>
      <w:r w:rsidR="00E4550C" w:rsidRPr="0060133E">
        <w:rPr>
          <w:rStyle w:val="Char2"/>
          <w:rtl/>
        </w:rPr>
        <w:t xml:space="preserve"> </w:t>
      </w:r>
      <w:r w:rsidR="00E4550C" w:rsidRPr="0060133E">
        <w:rPr>
          <w:rStyle w:val="Char2"/>
          <w:rFonts w:hint="eastAsia"/>
          <w:rtl/>
        </w:rPr>
        <w:t>مُصْعَبُ</w:t>
      </w:r>
      <w:r w:rsidR="00E4550C" w:rsidRPr="0060133E">
        <w:rPr>
          <w:rStyle w:val="Char2"/>
          <w:rtl/>
        </w:rPr>
        <w:t xml:space="preserve"> </w:t>
      </w:r>
      <w:r w:rsidR="00E4550C" w:rsidRPr="0060133E">
        <w:rPr>
          <w:rStyle w:val="Char2"/>
          <w:rFonts w:hint="eastAsia"/>
          <w:rtl/>
        </w:rPr>
        <w:t>بْنُ</w:t>
      </w:r>
      <w:r w:rsidR="00E4550C" w:rsidRPr="0060133E">
        <w:rPr>
          <w:rStyle w:val="Char2"/>
          <w:rtl/>
        </w:rPr>
        <w:t xml:space="preserve"> </w:t>
      </w:r>
      <w:r w:rsidR="00E4550C" w:rsidRPr="0060133E">
        <w:rPr>
          <w:rStyle w:val="Char2"/>
          <w:rFonts w:hint="eastAsia"/>
          <w:rtl/>
        </w:rPr>
        <w:t>عُمَيْرٍ</w:t>
      </w:r>
      <w:r w:rsidR="00E4550C" w:rsidRPr="0060133E">
        <w:rPr>
          <w:rStyle w:val="Char2"/>
          <w:rtl/>
        </w:rPr>
        <w:t xml:space="preserve"> </w:t>
      </w:r>
      <w:r w:rsidR="00E4550C" w:rsidRPr="0060133E">
        <w:rPr>
          <w:rStyle w:val="Char2"/>
          <w:rFonts w:hint="eastAsia"/>
          <w:rtl/>
        </w:rPr>
        <w:t>وَابْنُ</w:t>
      </w:r>
      <w:r w:rsidR="00E4550C" w:rsidRPr="0060133E">
        <w:rPr>
          <w:rStyle w:val="Char2"/>
          <w:rtl/>
        </w:rPr>
        <w:t xml:space="preserve"> </w:t>
      </w:r>
      <w:r w:rsidR="00E4550C" w:rsidRPr="0060133E">
        <w:rPr>
          <w:rStyle w:val="Char2"/>
          <w:rFonts w:hint="eastAsia"/>
          <w:rtl/>
        </w:rPr>
        <w:t>أُمِّ</w:t>
      </w:r>
      <w:r w:rsidR="00E4550C" w:rsidRPr="0060133E">
        <w:rPr>
          <w:rStyle w:val="Char2"/>
          <w:rtl/>
        </w:rPr>
        <w:t xml:space="preserve"> </w:t>
      </w:r>
      <w:r w:rsidR="00E4550C" w:rsidRPr="0060133E">
        <w:rPr>
          <w:rStyle w:val="Char2"/>
          <w:rFonts w:hint="eastAsia"/>
          <w:rtl/>
        </w:rPr>
        <w:t>مَكْتُومٍ</w:t>
      </w:r>
      <w:r w:rsidR="00726BE0" w:rsidRPr="0060133E">
        <w:rPr>
          <w:rStyle w:val="Char2"/>
          <w:rtl/>
        </w:rPr>
        <w:t>،</w:t>
      </w:r>
      <w:r w:rsidR="00E4550C" w:rsidRPr="0060133E">
        <w:rPr>
          <w:rStyle w:val="Char2"/>
          <w:rtl/>
        </w:rPr>
        <w:t xml:space="preserve"> </w:t>
      </w:r>
      <w:r w:rsidR="00E4550C" w:rsidRPr="0060133E">
        <w:rPr>
          <w:rStyle w:val="Char2"/>
          <w:rFonts w:hint="eastAsia"/>
          <w:rtl/>
        </w:rPr>
        <w:t>وَكَانَا</w:t>
      </w:r>
      <w:r w:rsidR="00E4550C" w:rsidRPr="0060133E">
        <w:rPr>
          <w:rStyle w:val="Char2"/>
          <w:rtl/>
        </w:rPr>
        <w:t xml:space="preserve"> </w:t>
      </w:r>
      <w:r w:rsidR="00E4550C" w:rsidRPr="0060133E">
        <w:rPr>
          <w:rStyle w:val="Char2"/>
          <w:rFonts w:hint="eastAsia"/>
          <w:rtl/>
        </w:rPr>
        <w:t>يُقْرِئَانِ</w:t>
      </w:r>
      <w:r w:rsidR="00E4550C" w:rsidRPr="0060133E">
        <w:rPr>
          <w:rStyle w:val="Char2"/>
          <w:rtl/>
        </w:rPr>
        <w:t xml:space="preserve"> </w:t>
      </w:r>
      <w:r w:rsidR="00E4550C" w:rsidRPr="0060133E">
        <w:rPr>
          <w:rStyle w:val="Char2"/>
          <w:rFonts w:hint="eastAsia"/>
          <w:rtl/>
        </w:rPr>
        <w:t>النَّاسَ</w:t>
      </w:r>
      <w:r w:rsidR="00726BE0" w:rsidRPr="0060133E">
        <w:rPr>
          <w:rStyle w:val="Char2"/>
          <w:rtl/>
        </w:rPr>
        <w:t>،</w:t>
      </w:r>
      <w:r w:rsidR="00E4550C" w:rsidRPr="0060133E">
        <w:rPr>
          <w:rStyle w:val="Char2"/>
          <w:rtl/>
        </w:rPr>
        <w:t xml:space="preserve"> </w:t>
      </w:r>
      <w:r w:rsidR="00E4550C" w:rsidRPr="0060133E">
        <w:rPr>
          <w:rStyle w:val="Char2"/>
          <w:rFonts w:hint="eastAsia"/>
          <w:rtl/>
        </w:rPr>
        <w:t>فَقَدِمَ</w:t>
      </w:r>
      <w:r w:rsidR="00E4550C" w:rsidRPr="0060133E">
        <w:rPr>
          <w:rStyle w:val="Char2"/>
          <w:rtl/>
        </w:rPr>
        <w:t xml:space="preserve"> </w:t>
      </w:r>
      <w:r w:rsidR="00E4550C" w:rsidRPr="0060133E">
        <w:rPr>
          <w:rStyle w:val="Char2"/>
          <w:rFonts w:hint="eastAsia"/>
          <w:rtl/>
        </w:rPr>
        <w:t>بِلاَلٌ</w:t>
      </w:r>
      <w:r w:rsidR="00E4550C" w:rsidRPr="0060133E">
        <w:rPr>
          <w:rStyle w:val="Char2"/>
          <w:rtl/>
        </w:rPr>
        <w:t xml:space="preserve"> </w:t>
      </w:r>
      <w:r w:rsidR="00E4550C" w:rsidRPr="0060133E">
        <w:rPr>
          <w:rStyle w:val="Char2"/>
          <w:rFonts w:hint="eastAsia"/>
          <w:rtl/>
        </w:rPr>
        <w:t>وَسَعْدٌ</w:t>
      </w:r>
      <w:r w:rsidR="00E4550C" w:rsidRPr="0060133E">
        <w:rPr>
          <w:rStyle w:val="Char2"/>
          <w:rtl/>
        </w:rPr>
        <w:t xml:space="preserve"> </w:t>
      </w:r>
      <w:r w:rsidR="00E4550C" w:rsidRPr="0060133E">
        <w:rPr>
          <w:rStyle w:val="Char2"/>
          <w:rFonts w:hint="eastAsia"/>
          <w:rtl/>
        </w:rPr>
        <w:t>وَعَمَّارُ</w:t>
      </w:r>
      <w:r w:rsidR="00E4550C" w:rsidRPr="0060133E">
        <w:rPr>
          <w:rStyle w:val="Char2"/>
          <w:rtl/>
        </w:rPr>
        <w:t xml:space="preserve"> </w:t>
      </w:r>
      <w:r w:rsidR="00E4550C" w:rsidRPr="0060133E">
        <w:rPr>
          <w:rStyle w:val="Char2"/>
          <w:rFonts w:hint="eastAsia"/>
          <w:rtl/>
        </w:rPr>
        <w:t>بْنُ</w:t>
      </w:r>
      <w:r w:rsidR="00E4550C" w:rsidRPr="0060133E">
        <w:rPr>
          <w:rStyle w:val="Char2"/>
          <w:rtl/>
        </w:rPr>
        <w:t xml:space="preserve"> </w:t>
      </w:r>
      <w:r w:rsidR="00E4550C" w:rsidRPr="0060133E">
        <w:rPr>
          <w:rStyle w:val="Char2"/>
          <w:rFonts w:hint="eastAsia"/>
          <w:rtl/>
        </w:rPr>
        <w:t>يَاسِرٍ</w:t>
      </w:r>
      <w:r w:rsidR="00726BE0" w:rsidRPr="0060133E">
        <w:rPr>
          <w:rStyle w:val="Char2"/>
          <w:rtl/>
        </w:rPr>
        <w:t>،</w:t>
      </w:r>
      <w:r w:rsidR="00E4550C" w:rsidRPr="0060133E">
        <w:rPr>
          <w:rStyle w:val="Char2"/>
          <w:rtl/>
        </w:rPr>
        <w:t xml:space="preserve"> </w:t>
      </w:r>
      <w:r w:rsidR="00E4550C" w:rsidRPr="0060133E">
        <w:rPr>
          <w:rStyle w:val="Char2"/>
          <w:rFonts w:hint="eastAsia"/>
          <w:rtl/>
        </w:rPr>
        <w:t>ثُمَّ</w:t>
      </w:r>
      <w:r w:rsidR="00E4550C" w:rsidRPr="0060133E">
        <w:rPr>
          <w:rStyle w:val="Char2"/>
          <w:rtl/>
        </w:rPr>
        <w:t xml:space="preserve"> </w:t>
      </w:r>
      <w:r w:rsidR="00E4550C" w:rsidRPr="0060133E">
        <w:rPr>
          <w:rStyle w:val="Char2"/>
          <w:rFonts w:hint="eastAsia"/>
          <w:rtl/>
        </w:rPr>
        <w:t>قَدِمَ</w:t>
      </w:r>
      <w:r w:rsidR="00E4550C" w:rsidRPr="0060133E">
        <w:rPr>
          <w:rStyle w:val="Char2"/>
          <w:rtl/>
        </w:rPr>
        <w:t xml:space="preserve"> </w:t>
      </w:r>
      <w:r w:rsidR="00E4550C" w:rsidRPr="0060133E">
        <w:rPr>
          <w:rStyle w:val="Char2"/>
          <w:rFonts w:hint="eastAsia"/>
          <w:rtl/>
        </w:rPr>
        <w:t>عُمَرُ</w:t>
      </w:r>
      <w:r w:rsidR="00E4550C" w:rsidRPr="0060133E">
        <w:rPr>
          <w:rStyle w:val="Char2"/>
          <w:rtl/>
        </w:rPr>
        <w:t xml:space="preserve"> </w:t>
      </w:r>
      <w:r w:rsidR="00E4550C" w:rsidRPr="0060133E">
        <w:rPr>
          <w:rStyle w:val="Char2"/>
          <w:rFonts w:hint="eastAsia"/>
          <w:rtl/>
        </w:rPr>
        <w:t>بْنُ</w:t>
      </w:r>
      <w:r w:rsidR="00E4550C" w:rsidRPr="0060133E">
        <w:rPr>
          <w:rStyle w:val="Char2"/>
          <w:rtl/>
        </w:rPr>
        <w:t xml:space="preserve"> </w:t>
      </w:r>
      <w:r w:rsidR="00E4550C" w:rsidRPr="0060133E">
        <w:rPr>
          <w:rStyle w:val="Char2"/>
          <w:rFonts w:hint="eastAsia"/>
          <w:rtl/>
        </w:rPr>
        <w:t>الْخَطَّابِ</w:t>
      </w:r>
      <w:r w:rsidR="00E4550C" w:rsidRPr="0060133E">
        <w:rPr>
          <w:rStyle w:val="Char2"/>
          <w:rtl/>
        </w:rPr>
        <w:t xml:space="preserve"> </w:t>
      </w:r>
      <w:r w:rsidR="00E4550C" w:rsidRPr="0060133E">
        <w:rPr>
          <w:rStyle w:val="Char2"/>
          <w:rFonts w:hint="eastAsia"/>
          <w:rtl/>
        </w:rPr>
        <w:t>فِى</w:t>
      </w:r>
      <w:r w:rsidR="00E4550C" w:rsidRPr="0060133E">
        <w:rPr>
          <w:rStyle w:val="Char2"/>
          <w:rtl/>
        </w:rPr>
        <w:t xml:space="preserve"> </w:t>
      </w:r>
      <w:r w:rsidR="00E4550C" w:rsidRPr="0060133E">
        <w:rPr>
          <w:rStyle w:val="Char2"/>
          <w:rFonts w:hint="eastAsia"/>
          <w:rtl/>
        </w:rPr>
        <w:t>عِشْرِينَ</w:t>
      </w:r>
      <w:r w:rsidR="00E4550C" w:rsidRPr="0060133E">
        <w:rPr>
          <w:rStyle w:val="Char2"/>
          <w:rtl/>
        </w:rPr>
        <w:t xml:space="preserve"> </w:t>
      </w:r>
      <w:r w:rsidR="00E4550C" w:rsidRPr="0060133E">
        <w:rPr>
          <w:rStyle w:val="Char2"/>
          <w:rFonts w:hint="eastAsia"/>
          <w:rtl/>
        </w:rPr>
        <w:t>مِنْ</w:t>
      </w:r>
      <w:r w:rsidR="00E4550C" w:rsidRPr="0060133E">
        <w:rPr>
          <w:rStyle w:val="Char2"/>
          <w:rtl/>
        </w:rPr>
        <w:t xml:space="preserve"> </w:t>
      </w:r>
      <w:r w:rsidR="00E4550C" w:rsidRPr="0060133E">
        <w:rPr>
          <w:rStyle w:val="Char2"/>
          <w:rFonts w:hint="eastAsia"/>
          <w:rtl/>
        </w:rPr>
        <w:t>أَصْحَابِ</w:t>
      </w:r>
      <w:r w:rsidR="00E4550C" w:rsidRPr="0060133E">
        <w:rPr>
          <w:rStyle w:val="Char2"/>
          <w:rtl/>
        </w:rPr>
        <w:t xml:space="preserve"> </w:t>
      </w:r>
      <w:r w:rsidR="00E4550C" w:rsidRPr="0060133E">
        <w:rPr>
          <w:rStyle w:val="Char2"/>
          <w:rFonts w:hint="eastAsia"/>
          <w:rtl/>
        </w:rPr>
        <w:t>النَّبِىِّ</w:t>
      </w:r>
      <w:r w:rsidR="002855E4" w:rsidRPr="0060133E">
        <w:rPr>
          <w:rStyle w:val="Char2"/>
          <w:rtl/>
        </w:rPr>
        <w:t xml:space="preserve"> </w:t>
      </w:r>
      <w:r w:rsidR="002855E4" w:rsidRPr="002855E4">
        <w:rPr>
          <w:rStyle w:val="Char3"/>
          <w:rFonts w:cs="CTraditional Arabic"/>
          <w:rtl/>
        </w:rPr>
        <w:t>ج</w:t>
      </w:r>
      <w:r w:rsidR="00E4550C" w:rsidRPr="0060133E">
        <w:rPr>
          <w:rStyle w:val="Char2"/>
          <w:rtl/>
        </w:rPr>
        <w:t xml:space="preserve"> </w:t>
      </w:r>
      <w:r w:rsidR="00E4550C" w:rsidRPr="0060133E">
        <w:rPr>
          <w:rStyle w:val="Char2"/>
          <w:rFonts w:hint="eastAsia"/>
          <w:rtl/>
        </w:rPr>
        <w:t>ثُمَّ</w:t>
      </w:r>
      <w:r w:rsidR="00E4550C" w:rsidRPr="0060133E">
        <w:rPr>
          <w:rStyle w:val="Char2"/>
          <w:rtl/>
        </w:rPr>
        <w:t xml:space="preserve"> </w:t>
      </w:r>
      <w:r w:rsidR="00E4550C" w:rsidRPr="0060133E">
        <w:rPr>
          <w:rStyle w:val="Char2"/>
          <w:rFonts w:hint="eastAsia"/>
          <w:rtl/>
        </w:rPr>
        <w:t>قَدِمَ</w:t>
      </w:r>
      <w:r w:rsidR="00E4550C" w:rsidRPr="0060133E">
        <w:rPr>
          <w:rStyle w:val="Char2"/>
          <w:rtl/>
        </w:rPr>
        <w:t xml:space="preserve"> </w:t>
      </w:r>
      <w:r w:rsidR="00E4550C" w:rsidRPr="0060133E">
        <w:rPr>
          <w:rStyle w:val="Char2"/>
          <w:rFonts w:hint="eastAsia"/>
          <w:rtl/>
        </w:rPr>
        <w:t>النَّبِىُّ</w:t>
      </w:r>
      <w:r w:rsidR="00E4550C" w:rsidRPr="0060133E">
        <w:rPr>
          <w:rStyle w:val="Char2"/>
          <w:rFonts w:hint="cs"/>
          <w:rtl/>
        </w:rPr>
        <w:t>»</w:t>
      </w:r>
      <w:r w:rsidRPr="00077934">
        <w:rPr>
          <w:rStyle w:val="Char4"/>
          <w:rFonts w:hint="cs"/>
          <w:rtl/>
        </w:rPr>
        <w:t xml:space="preserve">، </w:t>
      </w:r>
      <w:r w:rsidRPr="00E4550C">
        <w:rPr>
          <w:rStyle w:val="Char1"/>
          <w:rFonts w:hint="cs"/>
          <w:rtl/>
        </w:rPr>
        <w:t xml:space="preserve">الحديث </w:t>
      </w:r>
      <w:r w:rsidR="00E4550C">
        <w:rPr>
          <w:rStyle w:val="Char1"/>
          <w:rFonts w:hint="cs"/>
          <w:rtl/>
        </w:rPr>
        <w:t>أ</w:t>
      </w:r>
      <w:r w:rsidRPr="00E4550C">
        <w:rPr>
          <w:rStyle w:val="Char1"/>
          <w:rFonts w:hint="cs"/>
          <w:rtl/>
        </w:rPr>
        <w:t>خرجه البخاری</w:t>
      </w:r>
      <w:r w:rsidRPr="00085A97">
        <w:rPr>
          <w:rStyle w:val="Char4"/>
          <w:vertAlign w:val="superscript"/>
          <w:rtl/>
        </w:rPr>
        <w:footnoteReference w:id="359"/>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در </w:t>
      </w:r>
      <w:r w:rsidR="00E4550C" w:rsidRPr="00077934">
        <w:rPr>
          <w:rStyle w:val="Char4"/>
          <w:rFonts w:hint="cs"/>
          <w:rtl/>
        </w:rPr>
        <w:t>غزوهء بدر مآثر جم</w:t>
      </w:r>
      <w:r w:rsidR="007D6E3C" w:rsidRPr="00077934">
        <w:rPr>
          <w:rStyle w:val="Char4"/>
          <w:rFonts w:hint="cs"/>
          <w:rtl/>
        </w:rPr>
        <w:t>ی</w:t>
      </w:r>
      <w:r w:rsidR="00E4550C" w:rsidRPr="00077934">
        <w:rPr>
          <w:rStyle w:val="Char4"/>
          <w:rFonts w:hint="cs"/>
          <w:rtl/>
        </w:rPr>
        <w:t>له نص</w:t>
      </w:r>
      <w:r w:rsidR="007D6E3C" w:rsidRPr="00077934">
        <w:rPr>
          <w:rStyle w:val="Char4"/>
          <w:rFonts w:hint="cs"/>
          <w:rtl/>
        </w:rPr>
        <w:t>ی</w:t>
      </w:r>
      <w:r w:rsidR="00E4550C" w:rsidRPr="00077934">
        <w:rPr>
          <w:rStyle w:val="Char4"/>
          <w:rFonts w:hint="cs"/>
          <w:rtl/>
        </w:rPr>
        <w:t>ب فاروق</w:t>
      </w:r>
      <w:r w:rsidR="00185F0C" w:rsidRPr="00185F0C">
        <w:rPr>
          <w:rStyle w:val="Char4"/>
          <w:rFonts w:cs="CTraditional Arabic"/>
          <w:rtl/>
        </w:rPr>
        <w:t>س</w:t>
      </w:r>
      <w:r w:rsidRPr="00077934">
        <w:rPr>
          <w:rStyle w:val="Char4"/>
          <w:rFonts w:hint="cs"/>
          <w:rtl/>
        </w:rPr>
        <w:t xml:space="preserve"> گشت بوجوه بس</w:t>
      </w:r>
      <w:r w:rsidR="007D6E3C" w:rsidRPr="00077934">
        <w:rPr>
          <w:rStyle w:val="Char4"/>
          <w:rFonts w:hint="cs"/>
          <w:rtl/>
        </w:rPr>
        <w:t>ی</w:t>
      </w:r>
      <w:r w:rsidRPr="00077934">
        <w:rPr>
          <w:rStyle w:val="Char4"/>
          <w:rFonts w:hint="cs"/>
          <w:rtl/>
        </w:rPr>
        <w:t xml:space="preserve">ار: </w:t>
      </w:r>
    </w:p>
    <w:p w:rsidR="008070C7" w:rsidRPr="00077934" w:rsidRDefault="007D6E3C" w:rsidP="00E4550C">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خال خود را لله ف</w:t>
      </w:r>
      <w:r w:rsidRPr="00077934">
        <w:rPr>
          <w:rStyle w:val="Char4"/>
          <w:rFonts w:hint="cs"/>
          <w:rtl/>
        </w:rPr>
        <w:t>ی</w:t>
      </w:r>
      <w:r w:rsidR="008070C7" w:rsidRPr="00077934">
        <w:rPr>
          <w:rStyle w:val="Char4"/>
          <w:rFonts w:hint="cs"/>
          <w:rtl/>
        </w:rPr>
        <w:t xml:space="preserve"> الله </w:t>
      </w:r>
      <w:r w:rsidRPr="00077934">
        <w:rPr>
          <w:rStyle w:val="Char4"/>
          <w:rFonts w:hint="cs"/>
          <w:rtl/>
        </w:rPr>
        <w:t>ک</w:t>
      </w:r>
      <w:r w:rsidR="008070C7" w:rsidRPr="00077934">
        <w:rPr>
          <w:rStyle w:val="Char4"/>
          <w:rFonts w:hint="cs"/>
          <w:rtl/>
        </w:rPr>
        <w:t xml:space="preserve">شت محبت قرابت مانع مباشرت قتل او نشد، </w:t>
      </w:r>
      <w:r w:rsidR="008070C7" w:rsidRPr="00330D55">
        <w:rPr>
          <w:rStyle w:val="Char1"/>
          <w:rFonts w:hint="cs"/>
          <w:rtl/>
        </w:rPr>
        <w:t>في الاستيعاب</w:t>
      </w:r>
      <w:r w:rsidR="008070C7" w:rsidRPr="00077934">
        <w:rPr>
          <w:rStyle w:val="Char4"/>
          <w:rFonts w:hint="cs"/>
          <w:rtl/>
        </w:rPr>
        <w:t xml:space="preserve"> </w:t>
      </w:r>
      <w:r w:rsidR="00E4550C" w:rsidRPr="00330D55">
        <w:rPr>
          <w:rStyle w:val="Char3"/>
          <w:rFonts w:hint="cs"/>
          <w:rtl/>
        </w:rPr>
        <w:t>«</w:t>
      </w:r>
      <w:r w:rsidR="008070C7" w:rsidRPr="00077934">
        <w:rPr>
          <w:rStyle w:val="Char4"/>
          <w:rFonts w:hint="cs"/>
          <w:rtl/>
        </w:rPr>
        <w:t xml:space="preserve">قُتل </w:t>
      </w:r>
      <w:r w:rsidR="008070C7" w:rsidRPr="00E4550C">
        <w:rPr>
          <w:rStyle w:val="Char3"/>
          <w:rFonts w:hint="cs"/>
          <w:rtl/>
        </w:rPr>
        <w:t>العاص بن هشام بن مغيرة كافراً يوم بدرٍ قَتله عمر بن الخطاب وكان خالاً له</w:t>
      </w:r>
      <w:r w:rsidR="00E4550C" w:rsidRPr="00330D55">
        <w:rPr>
          <w:rStyle w:val="Char3"/>
          <w:rFonts w:hint="cs"/>
          <w:rtl/>
        </w:rPr>
        <w:t>»</w:t>
      </w:r>
      <w:r w:rsidR="008070C7" w:rsidRPr="00085A97">
        <w:rPr>
          <w:rStyle w:val="Char4"/>
          <w:vertAlign w:val="superscript"/>
          <w:rtl/>
        </w:rPr>
        <w:footnoteReference w:id="360"/>
      </w:r>
      <w:r w:rsidR="008070C7" w:rsidRPr="00077934">
        <w:rPr>
          <w:rStyle w:val="Char4"/>
          <w:rFonts w:hint="cs"/>
          <w:rtl/>
        </w:rPr>
        <w:t xml:space="preserve">. </w:t>
      </w:r>
    </w:p>
    <w:p w:rsidR="008070C7" w:rsidRPr="00077934" w:rsidRDefault="008070C7" w:rsidP="004D12B6">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فرمود </w:t>
      </w:r>
      <w:r w:rsidR="007D6E3C" w:rsidRPr="00077934">
        <w:rPr>
          <w:rStyle w:val="Char4"/>
          <w:rFonts w:hint="cs"/>
          <w:rtl/>
        </w:rPr>
        <w:t>ک</w:t>
      </w:r>
      <w:r w:rsidRPr="00077934">
        <w:rPr>
          <w:rStyle w:val="Char4"/>
          <w:rFonts w:hint="cs"/>
          <w:rtl/>
        </w:rPr>
        <w:t>ه عباس را ن</w:t>
      </w:r>
      <w:r w:rsidR="007D6E3C" w:rsidRPr="00077934">
        <w:rPr>
          <w:rStyle w:val="Char4"/>
          <w:rFonts w:hint="cs"/>
          <w:rtl/>
        </w:rPr>
        <w:t>ک</w:t>
      </w:r>
      <w:r w:rsidRPr="00077934">
        <w:rPr>
          <w:rStyle w:val="Char4"/>
          <w:rFonts w:hint="cs"/>
          <w:rtl/>
        </w:rPr>
        <w:t>شند ابو حذ</w:t>
      </w:r>
      <w:r w:rsidR="007D6E3C" w:rsidRPr="00077934">
        <w:rPr>
          <w:rStyle w:val="Char4"/>
          <w:rFonts w:hint="cs"/>
          <w:rtl/>
        </w:rPr>
        <w:t>ی</w:t>
      </w:r>
      <w:r w:rsidRPr="00077934">
        <w:rPr>
          <w:rStyle w:val="Char4"/>
          <w:rFonts w:hint="cs"/>
          <w:rtl/>
        </w:rPr>
        <w:t>فه آن را قبول ن</w:t>
      </w:r>
      <w:r w:rsidR="007D6E3C" w:rsidRPr="00077934">
        <w:rPr>
          <w:rStyle w:val="Char4"/>
          <w:rFonts w:hint="cs"/>
          <w:rtl/>
        </w:rPr>
        <w:t>ک</w:t>
      </w:r>
      <w:r w:rsidRPr="00077934">
        <w:rPr>
          <w:rStyle w:val="Char4"/>
          <w:rFonts w:hint="cs"/>
          <w:rtl/>
        </w:rPr>
        <w:t>رد در ا</w:t>
      </w:r>
      <w:r w:rsidR="007D6E3C" w:rsidRPr="00077934">
        <w:rPr>
          <w:rStyle w:val="Char4"/>
          <w:rFonts w:hint="cs"/>
          <w:rtl/>
        </w:rPr>
        <w:t>ی</w:t>
      </w:r>
      <w:r w:rsidRPr="00077934">
        <w:rPr>
          <w:rStyle w:val="Char4"/>
          <w:rFonts w:hint="cs"/>
          <w:rtl/>
        </w:rPr>
        <w:t>نجا نوع</w:t>
      </w:r>
      <w:r w:rsidR="007D6E3C" w:rsidRPr="00077934">
        <w:rPr>
          <w:rStyle w:val="Char4"/>
          <w:rFonts w:hint="cs"/>
          <w:rtl/>
        </w:rPr>
        <w:t>ی</w:t>
      </w:r>
      <w:r w:rsidRPr="00077934">
        <w:rPr>
          <w:rStyle w:val="Char4"/>
          <w:rFonts w:hint="cs"/>
          <w:rtl/>
        </w:rPr>
        <w:t xml:space="preserve"> از وهن در امتثال ح</w:t>
      </w:r>
      <w:r w:rsidR="007D6E3C" w:rsidRPr="00077934">
        <w:rPr>
          <w:rStyle w:val="Char4"/>
          <w:rFonts w:hint="cs"/>
          <w:rtl/>
        </w:rPr>
        <w:t>ک</w:t>
      </w:r>
      <w:r w:rsidRPr="00077934">
        <w:rPr>
          <w:rStyle w:val="Char4"/>
          <w:rFonts w:hint="cs"/>
          <w:rtl/>
        </w:rPr>
        <w:t>م پ</w:t>
      </w:r>
      <w:r w:rsidR="007D6E3C" w:rsidRPr="00077934">
        <w:rPr>
          <w:rStyle w:val="Char4"/>
          <w:rFonts w:hint="cs"/>
          <w:rtl/>
        </w:rPr>
        <w:t>ی</w:t>
      </w:r>
      <w:r w:rsidRPr="00077934">
        <w:rPr>
          <w:rStyle w:val="Char4"/>
          <w:rFonts w:hint="cs"/>
          <w:rtl/>
        </w:rPr>
        <w:t>غامبر پد</w:t>
      </w:r>
      <w:r w:rsidR="007D6E3C" w:rsidRPr="00077934">
        <w:rPr>
          <w:rStyle w:val="Char4"/>
          <w:rFonts w:hint="cs"/>
          <w:rtl/>
        </w:rPr>
        <w:t>ی</w:t>
      </w:r>
      <w:r w:rsidRPr="00077934">
        <w:rPr>
          <w:rStyle w:val="Char4"/>
          <w:rFonts w:hint="cs"/>
          <w:rtl/>
        </w:rPr>
        <w:t>د آمد و نحو</w:t>
      </w:r>
      <w:r w:rsidR="007D6E3C" w:rsidRPr="00077934">
        <w:rPr>
          <w:rStyle w:val="Char4"/>
          <w:rFonts w:hint="cs"/>
          <w:rtl/>
        </w:rPr>
        <w:t>ی</w:t>
      </w:r>
      <w:r w:rsidRPr="00077934">
        <w:rPr>
          <w:rStyle w:val="Char4"/>
          <w:rFonts w:hint="cs"/>
          <w:rtl/>
        </w:rPr>
        <w:t xml:space="preserve"> از اختلاف نمودار گرد</w:t>
      </w:r>
      <w:r w:rsidR="007D6E3C" w:rsidRPr="00077934">
        <w:rPr>
          <w:rStyle w:val="Char4"/>
          <w:rFonts w:hint="cs"/>
          <w:rtl/>
        </w:rPr>
        <w:t>ی</w:t>
      </w:r>
      <w:r w:rsidRPr="00077934">
        <w:rPr>
          <w:rStyle w:val="Char4"/>
          <w:rFonts w:hint="cs"/>
          <w:rtl/>
        </w:rPr>
        <w:t>د آنحضرت</w:t>
      </w:r>
      <w:r w:rsidR="002855E4" w:rsidRPr="002855E4">
        <w:rPr>
          <w:rStyle w:val="Char4"/>
          <w:rFonts w:cs="CTraditional Arabic" w:hint="cs"/>
          <w:rtl/>
        </w:rPr>
        <w:t xml:space="preserve"> ج</w:t>
      </w:r>
      <w:r w:rsidRPr="00077934">
        <w:rPr>
          <w:rStyle w:val="Char4"/>
          <w:rFonts w:hint="cs"/>
          <w:rtl/>
        </w:rPr>
        <w:t xml:space="preserve"> ا</w:t>
      </w:r>
      <w:r w:rsidR="007D6E3C" w:rsidRPr="00077934">
        <w:rPr>
          <w:rStyle w:val="Char4"/>
          <w:rFonts w:hint="cs"/>
          <w:rtl/>
        </w:rPr>
        <w:t>ی</w:t>
      </w:r>
      <w:r w:rsidRPr="00077934">
        <w:rPr>
          <w:rStyle w:val="Char4"/>
          <w:rFonts w:hint="cs"/>
          <w:rtl/>
        </w:rPr>
        <w:t>ن حادثه را بدو وجه تدار</w:t>
      </w:r>
      <w:r w:rsidR="007D6E3C" w:rsidRPr="00077934">
        <w:rPr>
          <w:rStyle w:val="Char4"/>
          <w:rFonts w:hint="cs"/>
          <w:rtl/>
        </w:rPr>
        <w:t>ک</w:t>
      </w:r>
      <w:r w:rsidRPr="00077934">
        <w:rPr>
          <w:rStyle w:val="Char4"/>
          <w:rFonts w:hint="cs"/>
          <w:rtl/>
        </w:rPr>
        <w:t xml:space="preserve"> فرمود، در حالت راهنه (حاضره) تخو</w:t>
      </w:r>
      <w:r w:rsidR="007D6E3C" w:rsidRPr="00077934">
        <w:rPr>
          <w:rStyle w:val="Char4"/>
          <w:rFonts w:hint="cs"/>
          <w:rtl/>
        </w:rPr>
        <w:t>ی</w:t>
      </w:r>
      <w:r w:rsidRPr="00077934">
        <w:rPr>
          <w:rStyle w:val="Char4"/>
          <w:rFonts w:hint="cs"/>
          <w:rtl/>
        </w:rPr>
        <w:t>ف و تهد</w:t>
      </w:r>
      <w:r w:rsidR="007D6E3C" w:rsidRPr="00077934">
        <w:rPr>
          <w:rStyle w:val="Char4"/>
          <w:rFonts w:hint="cs"/>
          <w:rtl/>
        </w:rPr>
        <w:t>ی</w:t>
      </w:r>
      <w:r w:rsidRPr="00077934">
        <w:rPr>
          <w:rStyle w:val="Char4"/>
          <w:rFonts w:hint="cs"/>
          <w:rtl/>
        </w:rPr>
        <w:t>د شخص</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از قبول امر نافرمان</w:t>
      </w:r>
      <w:r w:rsidR="007D6E3C" w:rsidRPr="00077934">
        <w:rPr>
          <w:rStyle w:val="Char4"/>
          <w:rFonts w:hint="cs"/>
          <w:rtl/>
        </w:rPr>
        <w:t>ی</w:t>
      </w:r>
      <w:r w:rsidRPr="00077934">
        <w:rPr>
          <w:rStyle w:val="Char4"/>
          <w:rFonts w:hint="cs"/>
          <w:rtl/>
        </w:rPr>
        <w:t xml:space="preserve"> نمود، و </w:t>
      </w:r>
      <w:r w:rsidR="00E4550C" w:rsidRPr="00077934">
        <w:rPr>
          <w:rStyle w:val="Char4"/>
          <w:rFonts w:hint="cs"/>
          <w:rtl/>
        </w:rPr>
        <w:t>جارحهء تهد</w:t>
      </w:r>
      <w:r w:rsidR="007D6E3C" w:rsidRPr="00077934">
        <w:rPr>
          <w:rStyle w:val="Char4"/>
          <w:rFonts w:hint="cs"/>
          <w:rtl/>
        </w:rPr>
        <w:t>ی</w:t>
      </w:r>
      <w:r w:rsidR="00E4550C" w:rsidRPr="00077934">
        <w:rPr>
          <w:rStyle w:val="Char4"/>
          <w:rFonts w:hint="cs"/>
          <w:rtl/>
        </w:rPr>
        <w:t>د و تشد</w:t>
      </w:r>
      <w:r w:rsidR="007D6E3C" w:rsidRPr="00077934">
        <w:rPr>
          <w:rStyle w:val="Char4"/>
          <w:rFonts w:hint="cs"/>
          <w:rtl/>
        </w:rPr>
        <w:t>ی</w:t>
      </w:r>
      <w:r w:rsidR="00E4550C" w:rsidRPr="00077934">
        <w:rPr>
          <w:rStyle w:val="Char4"/>
          <w:rFonts w:hint="cs"/>
          <w:rtl/>
        </w:rPr>
        <w:t>د فاروق اعظم</w:t>
      </w:r>
      <w:r w:rsidR="00185F0C" w:rsidRPr="00185F0C">
        <w:rPr>
          <w:rStyle w:val="Char4"/>
          <w:rFonts w:cs="CTraditional Arabic"/>
          <w:rtl/>
        </w:rPr>
        <w:t>س</w:t>
      </w:r>
      <w:r w:rsidRPr="00077934">
        <w:rPr>
          <w:rStyle w:val="Char4"/>
          <w:rFonts w:hint="cs"/>
          <w:rtl/>
        </w:rPr>
        <w:t xml:space="preserve"> را ساخت و گفت: </w:t>
      </w:r>
      <w:r w:rsidR="00E4550C" w:rsidRPr="008F16CF">
        <w:rPr>
          <w:rStyle w:val="Char2"/>
          <w:rFonts w:hint="cs"/>
          <w:rtl/>
        </w:rPr>
        <w:t>«</w:t>
      </w:r>
      <w:r w:rsidRPr="008F16CF">
        <w:rPr>
          <w:rStyle w:val="Char2"/>
          <w:rFonts w:hint="cs"/>
          <w:rtl/>
        </w:rPr>
        <w:t xml:space="preserve">يا </w:t>
      </w:r>
      <w:r w:rsidR="00E4550C" w:rsidRPr="008F16CF">
        <w:rPr>
          <w:rStyle w:val="Char2"/>
          <w:rFonts w:hint="cs"/>
          <w:rtl/>
        </w:rPr>
        <w:t>أ</w:t>
      </w:r>
      <w:r w:rsidRPr="008F16CF">
        <w:rPr>
          <w:rStyle w:val="Char2"/>
          <w:rFonts w:hint="cs"/>
          <w:rtl/>
        </w:rPr>
        <w:t xml:space="preserve">با حفص </w:t>
      </w:r>
      <w:r w:rsidR="00E4550C" w:rsidRPr="008F16CF">
        <w:rPr>
          <w:rStyle w:val="Char2"/>
          <w:rFonts w:hint="cs"/>
          <w:rtl/>
        </w:rPr>
        <w:t>أ</w:t>
      </w:r>
      <w:r w:rsidRPr="008F16CF">
        <w:rPr>
          <w:rStyle w:val="Char2"/>
          <w:rFonts w:hint="cs"/>
          <w:rtl/>
        </w:rPr>
        <w:t xml:space="preserve"> يُضرب وجهُ عم رسول الله بالسيف؟</w:t>
      </w:r>
      <w:r w:rsidR="00E4550C" w:rsidRPr="008F16CF">
        <w:rPr>
          <w:rStyle w:val="Char2"/>
          <w:rFonts w:hint="cs"/>
          <w:rtl/>
        </w:rPr>
        <w:t>»</w:t>
      </w:r>
      <w:r w:rsidRPr="00077934">
        <w:rPr>
          <w:rStyle w:val="Char4"/>
          <w:rFonts w:hint="cs"/>
          <w:rtl/>
        </w:rPr>
        <w:t xml:space="preserve"> حضرت فاروق از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لمه بجوش</w:t>
      </w:r>
      <w:r w:rsidR="007D6E3C" w:rsidRPr="00077934">
        <w:rPr>
          <w:rStyle w:val="Char4"/>
          <w:rFonts w:hint="cs"/>
          <w:rtl/>
        </w:rPr>
        <w:t>ی</w:t>
      </w:r>
      <w:r w:rsidRPr="00077934">
        <w:rPr>
          <w:rStyle w:val="Char4"/>
          <w:rFonts w:hint="cs"/>
          <w:rtl/>
        </w:rPr>
        <w:t>د و مقصود بحصول انجام</w:t>
      </w:r>
      <w:r w:rsidR="007D6E3C" w:rsidRPr="00077934">
        <w:rPr>
          <w:rStyle w:val="Char4"/>
          <w:rFonts w:hint="cs"/>
          <w:rtl/>
        </w:rPr>
        <w:t>ی</w:t>
      </w:r>
      <w:r w:rsidRPr="00077934">
        <w:rPr>
          <w:rStyle w:val="Char4"/>
          <w:rFonts w:hint="cs"/>
          <w:rtl/>
        </w:rPr>
        <w:t>د و در وقت اخذ فدا</w:t>
      </w:r>
      <w:r w:rsidR="004056EA">
        <w:rPr>
          <w:rStyle w:val="Char4"/>
          <w:rFonts w:hint="cs"/>
          <w:rtl/>
        </w:rPr>
        <w:t xml:space="preserve"> هرچند </w:t>
      </w:r>
      <w:r w:rsidRPr="00077934">
        <w:rPr>
          <w:rStyle w:val="Char4"/>
          <w:rFonts w:hint="cs"/>
          <w:rtl/>
        </w:rPr>
        <w:t xml:space="preserve">انصار گفتند </w:t>
      </w:r>
      <w:r w:rsidR="007D6E3C" w:rsidRPr="00077934">
        <w:rPr>
          <w:rStyle w:val="Char4"/>
          <w:rFonts w:hint="cs"/>
          <w:rtl/>
        </w:rPr>
        <w:t>ک</w:t>
      </w:r>
      <w:r w:rsidRPr="00077934">
        <w:rPr>
          <w:rStyle w:val="Char4"/>
          <w:rFonts w:hint="cs"/>
          <w:rtl/>
        </w:rPr>
        <w:t>ه ابن اخت ما را معاف با</w:t>
      </w:r>
      <w:r w:rsidR="007D6E3C" w:rsidRPr="00077934">
        <w:rPr>
          <w:rStyle w:val="Char4"/>
          <w:rFonts w:hint="cs"/>
          <w:rtl/>
        </w:rPr>
        <w:t>ی</w:t>
      </w:r>
      <w:r w:rsidRPr="00077934">
        <w:rPr>
          <w:rStyle w:val="Char4"/>
          <w:rFonts w:hint="cs"/>
          <w:rtl/>
        </w:rPr>
        <w:t>د داشت قبول نه فرمود تا سد ذر</w:t>
      </w:r>
      <w:r w:rsidR="007D6E3C" w:rsidRPr="00077934">
        <w:rPr>
          <w:rStyle w:val="Char4"/>
          <w:rFonts w:hint="cs"/>
          <w:rtl/>
        </w:rPr>
        <w:t>ی</w:t>
      </w:r>
      <w:r w:rsidRPr="00077934">
        <w:rPr>
          <w:rStyle w:val="Char4"/>
          <w:rFonts w:hint="cs"/>
          <w:rtl/>
        </w:rPr>
        <w:t>عه اختلاف شود ا</w:t>
      </w:r>
      <w:r w:rsidR="007D6E3C" w:rsidRPr="00077934">
        <w:rPr>
          <w:rStyle w:val="Char4"/>
          <w:rFonts w:hint="cs"/>
          <w:rtl/>
        </w:rPr>
        <w:t>ی</w:t>
      </w:r>
      <w:r w:rsidRPr="00077934">
        <w:rPr>
          <w:rStyle w:val="Char4"/>
          <w:rFonts w:hint="cs"/>
          <w:rtl/>
        </w:rPr>
        <w:t xml:space="preserve">نجا بر قدر عقول مردم تنزل نمود </w:t>
      </w:r>
      <w:r w:rsidR="00E4550C" w:rsidRPr="004D12B6">
        <w:rPr>
          <w:rStyle w:val="Char2"/>
          <w:rFonts w:hint="cs"/>
          <w:rtl/>
        </w:rPr>
        <w:t>«</w:t>
      </w:r>
      <w:r w:rsidRPr="004D12B6">
        <w:rPr>
          <w:rStyle w:val="Char2"/>
          <w:rFonts w:hint="cs"/>
          <w:rtl/>
        </w:rPr>
        <w:t xml:space="preserve">عن ابن عباسٍ </w:t>
      </w:r>
      <w:r w:rsidR="001D72C5" w:rsidRPr="004D12B6">
        <w:rPr>
          <w:rStyle w:val="Char2"/>
          <w:rFonts w:hint="cs"/>
          <w:rtl/>
        </w:rPr>
        <w:t>أ</w:t>
      </w:r>
      <w:r w:rsidRPr="004D12B6">
        <w:rPr>
          <w:rStyle w:val="Char2"/>
          <w:rFonts w:hint="cs"/>
          <w:rtl/>
        </w:rPr>
        <w:t xml:space="preserve">ن النبي قال لأصحابه يومئذٍ </w:t>
      </w:r>
      <w:r w:rsidR="001D72C5" w:rsidRPr="004D12B6">
        <w:rPr>
          <w:rStyle w:val="Char2"/>
          <w:rFonts w:hint="cs"/>
          <w:rtl/>
        </w:rPr>
        <w:t>إ</w:t>
      </w:r>
      <w:r w:rsidRPr="004D12B6">
        <w:rPr>
          <w:rStyle w:val="Char2"/>
          <w:rFonts w:hint="cs"/>
          <w:rtl/>
        </w:rPr>
        <w:t xml:space="preserve">ني قد عرفت </w:t>
      </w:r>
      <w:r w:rsidR="001D72C5" w:rsidRPr="004D12B6">
        <w:rPr>
          <w:rStyle w:val="Char2"/>
          <w:rFonts w:hint="cs"/>
          <w:rtl/>
        </w:rPr>
        <w:t>أن رجالا</w:t>
      </w:r>
      <w:r w:rsidRPr="004D12B6">
        <w:rPr>
          <w:rStyle w:val="Char2"/>
          <w:rFonts w:hint="cs"/>
          <w:rtl/>
        </w:rPr>
        <w:t xml:space="preserve"> من بني</w:t>
      </w:r>
      <w:r w:rsidR="004D12B6" w:rsidRPr="004D12B6">
        <w:rPr>
          <w:rStyle w:val="Char2"/>
          <w:rFonts w:hint="cs"/>
          <w:rtl/>
        </w:rPr>
        <w:t xml:space="preserve"> </w:t>
      </w:r>
      <w:r w:rsidR="003E4D28" w:rsidRPr="004D12B6">
        <w:rPr>
          <w:rStyle w:val="Char2"/>
          <w:rFonts w:hint="cs"/>
          <w:rtl/>
        </w:rPr>
        <w:t>ها</w:t>
      </w:r>
      <w:r w:rsidRPr="004D12B6">
        <w:rPr>
          <w:rStyle w:val="Char2"/>
          <w:rFonts w:hint="cs"/>
          <w:rtl/>
        </w:rPr>
        <w:t>شم وغيرهم قد اُخرجوا كرهاً لا حاجة لهم لقتالنا فمن لق</w:t>
      </w:r>
      <w:r w:rsidR="001D72C5" w:rsidRPr="004D12B6">
        <w:rPr>
          <w:rStyle w:val="Char2"/>
          <w:rFonts w:hint="cs"/>
          <w:rtl/>
        </w:rPr>
        <w:t>ى</w:t>
      </w:r>
      <w:r w:rsidRPr="004D12B6">
        <w:rPr>
          <w:rStyle w:val="Char2"/>
          <w:rFonts w:hint="cs"/>
          <w:rtl/>
        </w:rPr>
        <w:t xml:space="preserve"> </w:t>
      </w:r>
      <w:r w:rsidR="001D72C5" w:rsidRPr="004D12B6">
        <w:rPr>
          <w:rStyle w:val="Char2"/>
          <w:rFonts w:hint="cs"/>
          <w:rtl/>
        </w:rPr>
        <w:t>أ</w:t>
      </w:r>
      <w:r w:rsidRPr="004D12B6">
        <w:rPr>
          <w:rStyle w:val="Char2"/>
          <w:rFonts w:hint="cs"/>
          <w:rtl/>
        </w:rPr>
        <w:t>حداً من بني</w:t>
      </w:r>
      <w:r w:rsidR="003E4D28" w:rsidRPr="004D12B6">
        <w:rPr>
          <w:rStyle w:val="Char2"/>
          <w:rFonts w:hint="cs"/>
          <w:rtl/>
        </w:rPr>
        <w:t>‌ها</w:t>
      </w:r>
      <w:r w:rsidRPr="004D12B6">
        <w:rPr>
          <w:rStyle w:val="Char2"/>
          <w:rFonts w:hint="cs"/>
          <w:rtl/>
        </w:rPr>
        <w:t xml:space="preserve">شم فلا يقتله من لقي </w:t>
      </w:r>
      <w:r w:rsidR="001D72C5" w:rsidRPr="004D12B6">
        <w:rPr>
          <w:rStyle w:val="Char2"/>
          <w:rFonts w:hint="cs"/>
          <w:rtl/>
        </w:rPr>
        <w:t>أ</w:t>
      </w:r>
      <w:r w:rsidRPr="004D12B6">
        <w:rPr>
          <w:rStyle w:val="Char2"/>
          <w:rFonts w:hint="cs"/>
          <w:rtl/>
        </w:rPr>
        <w:t>با البختري ابن هشام فلا يقتله ومن لقي العباس بن عبدال</w:t>
      </w:r>
      <w:r w:rsidR="001D72C5" w:rsidRPr="004D12B6">
        <w:rPr>
          <w:rStyle w:val="Char2"/>
          <w:rFonts w:hint="cs"/>
          <w:rtl/>
        </w:rPr>
        <w:t>ـ</w:t>
      </w:r>
      <w:r w:rsidRPr="004D12B6">
        <w:rPr>
          <w:rStyle w:val="Char2"/>
          <w:rFonts w:hint="cs"/>
          <w:rtl/>
        </w:rPr>
        <w:t xml:space="preserve">مطلب عم رسول الله فلا يقتله فانما خرج مستكرهاً قال قال </w:t>
      </w:r>
      <w:r w:rsidR="001D72C5" w:rsidRPr="004D12B6">
        <w:rPr>
          <w:rStyle w:val="Char2"/>
          <w:rFonts w:hint="cs"/>
          <w:rtl/>
        </w:rPr>
        <w:t>أ</w:t>
      </w:r>
      <w:r w:rsidRPr="004D12B6">
        <w:rPr>
          <w:rStyle w:val="Char2"/>
          <w:rFonts w:hint="cs"/>
          <w:rtl/>
        </w:rPr>
        <w:t xml:space="preserve">بوحذيفه </w:t>
      </w:r>
      <w:r w:rsidR="001D72C5" w:rsidRPr="004D12B6">
        <w:rPr>
          <w:rStyle w:val="Char2"/>
          <w:rFonts w:hint="cs"/>
          <w:rtl/>
        </w:rPr>
        <w:t>أ</w:t>
      </w:r>
      <w:r w:rsidRPr="004D12B6">
        <w:rPr>
          <w:rStyle w:val="Char2"/>
          <w:rFonts w:hint="cs"/>
          <w:rtl/>
        </w:rPr>
        <w:t xml:space="preserve"> نقتل آباءنا وابناءنا واخواننا وعشيرتنا ونترك العباس والله لئن لقيته لالحمنه السيف قال فلبغت رسول الله فقال لعمر بن الخطاب يا </w:t>
      </w:r>
      <w:r w:rsidR="001D72C5" w:rsidRPr="004D12B6">
        <w:rPr>
          <w:rStyle w:val="Char2"/>
          <w:rFonts w:hint="cs"/>
          <w:rtl/>
        </w:rPr>
        <w:t>أ</w:t>
      </w:r>
      <w:r w:rsidRPr="004D12B6">
        <w:rPr>
          <w:rStyle w:val="Char2"/>
          <w:rFonts w:hint="cs"/>
          <w:rtl/>
        </w:rPr>
        <w:t xml:space="preserve">با حفص -قال عمر والله </w:t>
      </w:r>
      <w:r w:rsidR="001D72C5" w:rsidRPr="004D12B6">
        <w:rPr>
          <w:rStyle w:val="Char2"/>
          <w:rFonts w:hint="cs"/>
          <w:rtl/>
        </w:rPr>
        <w:t>إ</w:t>
      </w:r>
      <w:r w:rsidRPr="004D12B6">
        <w:rPr>
          <w:rStyle w:val="Char2"/>
          <w:rFonts w:hint="cs"/>
          <w:rtl/>
        </w:rPr>
        <w:t>نه ل</w:t>
      </w:r>
      <w:r w:rsidR="001D72C5" w:rsidRPr="004D12B6">
        <w:rPr>
          <w:rStyle w:val="Char2"/>
          <w:rFonts w:hint="cs"/>
          <w:rtl/>
        </w:rPr>
        <w:t>أ</w:t>
      </w:r>
      <w:r w:rsidRPr="004D12B6">
        <w:rPr>
          <w:rStyle w:val="Char2"/>
          <w:rFonts w:hint="cs"/>
          <w:rtl/>
        </w:rPr>
        <w:t xml:space="preserve">ول يوم كناني رسول الله بابي حفصٍ- </w:t>
      </w:r>
      <w:r w:rsidR="001D72C5" w:rsidRPr="004D12B6">
        <w:rPr>
          <w:rStyle w:val="Char2"/>
          <w:rFonts w:hint="cs"/>
          <w:rtl/>
        </w:rPr>
        <w:t>أ</w:t>
      </w:r>
      <w:r w:rsidRPr="004D12B6">
        <w:rPr>
          <w:rStyle w:val="Char2"/>
          <w:rFonts w:hint="cs"/>
          <w:rtl/>
        </w:rPr>
        <w:t xml:space="preserve"> يُضرب وجه عم رسول الله السيف فقال عمر يا رسول الله دعني فلاضرب عنقه بالسيف فوالله لقد نافق فكان ابوحذيفه يقول ما </w:t>
      </w:r>
      <w:r w:rsidR="001D72C5" w:rsidRPr="004D12B6">
        <w:rPr>
          <w:rStyle w:val="Char2"/>
          <w:rFonts w:hint="cs"/>
          <w:rtl/>
        </w:rPr>
        <w:t>أ</w:t>
      </w:r>
      <w:r w:rsidRPr="004D12B6">
        <w:rPr>
          <w:rStyle w:val="Char2"/>
          <w:rFonts w:hint="cs"/>
          <w:rtl/>
        </w:rPr>
        <w:t xml:space="preserve">نا بآمن من تلك الكلمة التي قلت يومئذٍ ولا </w:t>
      </w:r>
      <w:r w:rsidR="001D72C5" w:rsidRPr="004D12B6">
        <w:rPr>
          <w:rStyle w:val="Char2"/>
          <w:rFonts w:hint="cs"/>
          <w:rtl/>
        </w:rPr>
        <w:t>أ</w:t>
      </w:r>
      <w:r w:rsidRPr="004D12B6">
        <w:rPr>
          <w:rStyle w:val="Char2"/>
          <w:rFonts w:hint="cs"/>
          <w:rtl/>
        </w:rPr>
        <w:t>زال منها خائف</w:t>
      </w:r>
      <w:r w:rsidR="001D72C5" w:rsidRPr="004D12B6">
        <w:rPr>
          <w:rStyle w:val="Char2"/>
          <w:rFonts w:hint="cs"/>
          <w:rtl/>
        </w:rPr>
        <w:t>اً إلا أن تكفرها عني الشهادة فق</w:t>
      </w:r>
      <w:r w:rsidRPr="004D12B6">
        <w:rPr>
          <w:rStyle w:val="Char2"/>
          <w:rFonts w:hint="cs"/>
          <w:rtl/>
        </w:rPr>
        <w:t>تل يوم اليمامة شهيداً</w:t>
      </w:r>
      <w:r w:rsidR="001D72C5" w:rsidRPr="004D12B6">
        <w:rPr>
          <w:rStyle w:val="Char2"/>
          <w:rFonts w:hint="cs"/>
          <w:rtl/>
        </w:rPr>
        <w:t>»</w:t>
      </w:r>
      <w:r w:rsidRPr="00077934">
        <w:rPr>
          <w:rStyle w:val="Char4"/>
          <w:rFonts w:hint="cs"/>
          <w:rtl/>
        </w:rPr>
        <w:t xml:space="preserve">، </w:t>
      </w:r>
      <w:r w:rsidR="001D72C5">
        <w:rPr>
          <w:rStyle w:val="Char1"/>
          <w:rFonts w:hint="cs"/>
          <w:rtl/>
        </w:rPr>
        <w:t>أ</w:t>
      </w:r>
      <w:r w:rsidRPr="001D72C5">
        <w:rPr>
          <w:rStyle w:val="Char1"/>
          <w:rFonts w:hint="cs"/>
          <w:rtl/>
        </w:rPr>
        <w:t>خرجه ابن اسحق</w:t>
      </w:r>
      <w:r w:rsidRPr="00085A97">
        <w:rPr>
          <w:rStyle w:val="Char4"/>
          <w:vertAlign w:val="superscript"/>
          <w:rtl/>
        </w:rPr>
        <w:footnoteReference w:id="361"/>
      </w:r>
      <w:r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بعد فتح در باب اس</w:t>
      </w:r>
      <w:r w:rsidR="007D6E3C" w:rsidRPr="00077934">
        <w:rPr>
          <w:rStyle w:val="Char4"/>
          <w:rFonts w:hint="cs"/>
          <w:rtl/>
        </w:rPr>
        <w:t>ی</w:t>
      </w:r>
      <w:r w:rsidRPr="00077934">
        <w:rPr>
          <w:rStyle w:val="Char4"/>
          <w:rFonts w:hint="cs"/>
          <w:rtl/>
        </w:rPr>
        <w:t xml:space="preserve">ران اختلاف افتاد </w:t>
      </w:r>
      <w:r w:rsidR="007D6E3C" w:rsidRPr="00077934">
        <w:rPr>
          <w:rStyle w:val="Char4"/>
          <w:rFonts w:hint="cs"/>
          <w:rtl/>
        </w:rPr>
        <w:t>ک</w:t>
      </w:r>
      <w:r w:rsidRPr="00077934">
        <w:rPr>
          <w:rStyle w:val="Char4"/>
          <w:rFonts w:hint="cs"/>
          <w:rtl/>
        </w:rPr>
        <w:t>ه فدا بگ</w:t>
      </w:r>
      <w:r w:rsidR="007D6E3C" w:rsidRPr="00077934">
        <w:rPr>
          <w:rStyle w:val="Char4"/>
          <w:rFonts w:hint="cs"/>
          <w:rtl/>
        </w:rPr>
        <w:t>ی</w:t>
      </w:r>
      <w:r w:rsidRPr="00077934">
        <w:rPr>
          <w:rStyle w:val="Char4"/>
          <w:rFonts w:hint="cs"/>
          <w:rtl/>
        </w:rPr>
        <w:t xml:space="preserve">رند </w:t>
      </w:r>
      <w:r w:rsidR="007D6E3C" w:rsidRPr="00077934">
        <w:rPr>
          <w:rStyle w:val="Char4"/>
          <w:rFonts w:hint="cs"/>
          <w:rtl/>
        </w:rPr>
        <w:t>ی</w:t>
      </w:r>
      <w:r w:rsidRPr="00077934">
        <w:rPr>
          <w:rStyle w:val="Char4"/>
          <w:rFonts w:hint="cs"/>
          <w:rtl/>
        </w:rPr>
        <w:t xml:space="preserve">ا قتل </w:t>
      </w:r>
      <w:r w:rsidR="007D6E3C" w:rsidRPr="00077934">
        <w:rPr>
          <w:rStyle w:val="Char4"/>
          <w:rFonts w:hint="cs"/>
          <w:rtl/>
        </w:rPr>
        <w:t>ک</w:t>
      </w:r>
      <w:r w:rsidRPr="00077934">
        <w:rPr>
          <w:rStyle w:val="Char4"/>
          <w:rFonts w:hint="cs"/>
          <w:rtl/>
        </w:rPr>
        <w:t>نند؟ رأ</w:t>
      </w:r>
      <w:r w:rsidR="007D6E3C" w:rsidRPr="00077934">
        <w:rPr>
          <w:rStyle w:val="Char4"/>
          <w:rFonts w:hint="cs"/>
          <w:rtl/>
        </w:rPr>
        <w:t>ی</w:t>
      </w:r>
      <w:r w:rsidRPr="00077934">
        <w:rPr>
          <w:rStyle w:val="Char4"/>
          <w:rFonts w:hint="cs"/>
          <w:rtl/>
        </w:rPr>
        <w:t xml:space="preserve"> حضرت فاروق موافق مراد حق شد، </w:t>
      </w:r>
      <w:r w:rsidRPr="001D72C5">
        <w:rPr>
          <w:rStyle w:val="Char1"/>
          <w:rFonts w:hint="cs"/>
          <w:rtl/>
        </w:rPr>
        <w:t xml:space="preserve">عن ابن عباس قال حدثني عمر بن الخطاب فذكر قصةً </w:t>
      </w:r>
      <w:r w:rsidR="001D72C5">
        <w:rPr>
          <w:rStyle w:val="Char1"/>
          <w:rFonts w:hint="cs"/>
          <w:rtl/>
        </w:rPr>
        <w:t>إ</w:t>
      </w:r>
      <w:r w:rsidRPr="001D72C5">
        <w:rPr>
          <w:rStyle w:val="Char1"/>
          <w:rFonts w:hint="cs"/>
          <w:rtl/>
        </w:rPr>
        <w:t>ل</w:t>
      </w:r>
      <w:r w:rsidR="001D72C5">
        <w:rPr>
          <w:rStyle w:val="Char1"/>
          <w:rFonts w:hint="cs"/>
          <w:rtl/>
        </w:rPr>
        <w:t>ى</w:t>
      </w:r>
      <w:r w:rsidRPr="001D72C5">
        <w:rPr>
          <w:rStyle w:val="Char1"/>
          <w:rFonts w:hint="cs"/>
          <w:rtl/>
        </w:rPr>
        <w:t xml:space="preserve"> </w:t>
      </w:r>
      <w:r w:rsidR="001D72C5">
        <w:rPr>
          <w:rStyle w:val="Char1"/>
          <w:rFonts w:hint="cs"/>
          <w:rtl/>
        </w:rPr>
        <w:t>أ</w:t>
      </w:r>
      <w:r w:rsidRPr="001D72C5">
        <w:rPr>
          <w:rStyle w:val="Char1"/>
          <w:rFonts w:hint="cs"/>
          <w:rtl/>
        </w:rPr>
        <w:t>ن قال:</w:t>
      </w:r>
      <w:r w:rsidRPr="00077934">
        <w:rPr>
          <w:rStyle w:val="Char4"/>
          <w:rFonts w:hint="cs"/>
          <w:rtl/>
        </w:rPr>
        <w:t xml:space="preserve"> </w:t>
      </w:r>
      <w:r w:rsidR="001D72C5" w:rsidRPr="004D12B6">
        <w:rPr>
          <w:rStyle w:val="Char2"/>
          <w:rFonts w:hint="cs"/>
          <w:rtl/>
        </w:rPr>
        <w:t>«</w:t>
      </w:r>
      <w:r w:rsidR="001D72C5" w:rsidRPr="001D72C5">
        <w:rPr>
          <w:rStyle w:val="Char2"/>
          <w:rFonts w:hint="eastAsia"/>
          <w:rtl/>
        </w:rPr>
        <w:t>فَاسْتَشَارَ</w:t>
      </w:r>
      <w:r w:rsidR="001D72C5" w:rsidRPr="001D72C5">
        <w:rPr>
          <w:rStyle w:val="Char2"/>
          <w:rtl/>
        </w:rPr>
        <w:t xml:space="preserve"> </w:t>
      </w:r>
      <w:r w:rsidR="001D72C5" w:rsidRPr="001D72C5">
        <w:rPr>
          <w:rStyle w:val="Char2"/>
          <w:rFonts w:hint="eastAsia"/>
          <w:rtl/>
        </w:rPr>
        <w:t>رَسُولُ</w:t>
      </w:r>
      <w:r w:rsidR="001D72C5" w:rsidRPr="001D72C5">
        <w:rPr>
          <w:rStyle w:val="Char2"/>
          <w:rtl/>
        </w:rPr>
        <w:t xml:space="preserve"> </w:t>
      </w:r>
      <w:r w:rsidR="001D72C5" w:rsidRPr="001D72C5">
        <w:rPr>
          <w:rStyle w:val="Char2"/>
          <w:rFonts w:hint="eastAsia"/>
          <w:rtl/>
        </w:rPr>
        <w:t>اللَّهِ</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أَبَا</w:t>
      </w:r>
      <w:r w:rsidR="001D72C5" w:rsidRPr="001D72C5">
        <w:rPr>
          <w:rStyle w:val="Char2"/>
          <w:rtl/>
        </w:rPr>
        <w:t xml:space="preserve"> </w:t>
      </w:r>
      <w:r w:rsidR="001D72C5" w:rsidRPr="001D72C5">
        <w:rPr>
          <w:rStyle w:val="Char2"/>
          <w:rFonts w:hint="eastAsia"/>
          <w:rtl/>
        </w:rPr>
        <w:t>بَكْرٍ</w:t>
      </w:r>
      <w:r w:rsidR="001D72C5" w:rsidRPr="001D72C5">
        <w:rPr>
          <w:rStyle w:val="Char2"/>
          <w:rtl/>
        </w:rPr>
        <w:t xml:space="preserve"> </w:t>
      </w:r>
      <w:r w:rsidR="001D72C5" w:rsidRPr="001D72C5">
        <w:rPr>
          <w:rStyle w:val="Char2"/>
          <w:rFonts w:hint="eastAsia"/>
          <w:rtl/>
        </w:rPr>
        <w:t>وَعَلِياًّ</w:t>
      </w:r>
      <w:r w:rsidR="001D72C5" w:rsidRPr="001D72C5">
        <w:rPr>
          <w:rStyle w:val="Char2"/>
          <w:rtl/>
        </w:rPr>
        <w:t xml:space="preserve"> </w:t>
      </w:r>
      <w:r w:rsidR="001D72C5" w:rsidRPr="001D72C5">
        <w:rPr>
          <w:rStyle w:val="Char2"/>
          <w:rFonts w:hint="eastAsia"/>
          <w:rtl/>
        </w:rPr>
        <w:t>وَعُمَرَ</w:t>
      </w:r>
      <w:r w:rsidR="001D72C5" w:rsidRPr="001D72C5">
        <w:rPr>
          <w:rStyle w:val="Char2"/>
          <w:rtl/>
        </w:rPr>
        <w:t xml:space="preserve"> </w:t>
      </w:r>
      <w:r w:rsidR="001D72C5" w:rsidRPr="001D72C5">
        <w:rPr>
          <w:rStyle w:val="Char2"/>
          <w:rFonts w:hint="eastAsia"/>
          <w:rtl/>
        </w:rPr>
        <w:t>فَقَالَ</w:t>
      </w:r>
      <w:r w:rsidR="001D72C5" w:rsidRPr="001D72C5">
        <w:rPr>
          <w:rStyle w:val="Char2"/>
          <w:rtl/>
        </w:rPr>
        <w:t xml:space="preserve"> </w:t>
      </w:r>
      <w:r w:rsidR="001D72C5" w:rsidRPr="001D72C5">
        <w:rPr>
          <w:rStyle w:val="Char2"/>
          <w:rFonts w:hint="eastAsia"/>
          <w:rtl/>
        </w:rPr>
        <w:t>أَبُو</w:t>
      </w:r>
      <w:r w:rsidR="001D72C5" w:rsidRPr="001D72C5">
        <w:rPr>
          <w:rStyle w:val="Char2"/>
          <w:rtl/>
        </w:rPr>
        <w:t xml:space="preserve"> </w:t>
      </w:r>
      <w:r w:rsidR="001D72C5" w:rsidRPr="001D72C5">
        <w:rPr>
          <w:rStyle w:val="Char2"/>
          <w:rFonts w:hint="eastAsia"/>
          <w:rtl/>
        </w:rPr>
        <w:t>بَكْرٍ</w:t>
      </w:r>
      <w:r w:rsidR="001D72C5" w:rsidRPr="001D72C5">
        <w:rPr>
          <w:rStyle w:val="Char2"/>
          <w:rtl/>
        </w:rPr>
        <w:t xml:space="preserve"> </w:t>
      </w:r>
      <w:r w:rsidR="001D72C5" w:rsidRPr="001D72C5">
        <w:rPr>
          <w:rStyle w:val="Char2"/>
          <w:rFonts w:hint="eastAsia"/>
          <w:rtl/>
        </w:rPr>
        <w:t>يا</w:t>
      </w:r>
      <w:r w:rsidR="001D72C5" w:rsidRPr="001D72C5">
        <w:rPr>
          <w:rStyle w:val="Char2"/>
          <w:rtl/>
        </w:rPr>
        <w:t xml:space="preserve"> </w:t>
      </w:r>
      <w:r w:rsidR="001D72C5" w:rsidRPr="001D72C5">
        <w:rPr>
          <w:rStyle w:val="Char2"/>
          <w:rFonts w:hint="eastAsia"/>
          <w:rtl/>
        </w:rPr>
        <w:t>نَبِىَّ</w:t>
      </w:r>
      <w:r w:rsidR="001D72C5" w:rsidRPr="001D72C5">
        <w:rPr>
          <w:rStyle w:val="Char2"/>
          <w:rtl/>
        </w:rPr>
        <w:t xml:space="preserve"> </w:t>
      </w:r>
      <w:r w:rsidR="001D72C5" w:rsidRPr="001D72C5">
        <w:rPr>
          <w:rStyle w:val="Char2"/>
          <w:rFonts w:hint="eastAsia"/>
          <w:rtl/>
        </w:rPr>
        <w:t>اللَّهِ</w:t>
      </w:r>
      <w:r w:rsidR="001D72C5" w:rsidRPr="001D72C5">
        <w:rPr>
          <w:rStyle w:val="Char2"/>
          <w:rtl/>
        </w:rPr>
        <w:t xml:space="preserve"> </w:t>
      </w:r>
      <w:r w:rsidR="001D72C5" w:rsidRPr="001D72C5">
        <w:rPr>
          <w:rStyle w:val="Char2"/>
          <w:rFonts w:hint="eastAsia"/>
          <w:rtl/>
        </w:rPr>
        <w:t>هَؤُلاَءِ</w:t>
      </w:r>
      <w:r w:rsidR="001D72C5" w:rsidRPr="001D72C5">
        <w:rPr>
          <w:rStyle w:val="Char2"/>
          <w:rtl/>
        </w:rPr>
        <w:t xml:space="preserve"> </w:t>
      </w:r>
      <w:r w:rsidR="001D72C5" w:rsidRPr="001D72C5">
        <w:rPr>
          <w:rStyle w:val="Char2"/>
          <w:rFonts w:hint="eastAsia"/>
          <w:rtl/>
        </w:rPr>
        <w:t>بَنُو</w:t>
      </w:r>
      <w:r w:rsidR="001D72C5" w:rsidRPr="001D72C5">
        <w:rPr>
          <w:rStyle w:val="Char2"/>
          <w:rtl/>
        </w:rPr>
        <w:t xml:space="preserve"> </w:t>
      </w:r>
      <w:r w:rsidR="001D72C5" w:rsidRPr="001D72C5">
        <w:rPr>
          <w:rStyle w:val="Char2"/>
          <w:rFonts w:hint="eastAsia"/>
          <w:rtl/>
        </w:rPr>
        <w:t>الْعَمِّ</w:t>
      </w:r>
      <w:r w:rsidR="001D72C5" w:rsidRPr="001D72C5">
        <w:rPr>
          <w:rStyle w:val="Char2"/>
          <w:rtl/>
        </w:rPr>
        <w:t xml:space="preserve"> </w:t>
      </w:r>
      <w:r w:rsidR="001D72C5" w:rsidRPr="001D72C5">
        <w:rPr>
          <w:rStyle w:val="Char2"/>
          <w:rFonts w:hint="eastAsia"/>
          <w:rtl/>
        </w:rPr>
        <w:t>وَالْعَشِيرَةِ</w:t>
      </w:r>
      <w:r w:rsidR="001D72C5" w:rsidRPr="001D72C5">
        <w:rPr>
          <w:rStyle w:val="Char2"/>
          <w:rtl/>
        </w:rPr>
        <w:t xml:space="preserve"> </w:t>
      </w:r>
      <w:r w:rsidR="001D72C5" w:rsidRPr="001D72C5">
        <w:rPr>
          <w:rStyle w:val="Char2"/>
          <w:rFonts w:hint="eastAsia"/>
          <w:rtl/>
        </w:rPr>
        <w:t>وَالإخْوَانُ</w:t>
      </w:r>
      <w:r w:rsidR="001D72C5" w:rsidRPr="001D72C5">
        <w:rPr>
          <w:rStyle w:val="Char2"/>
          <w:rtl/>
        </w:rPr>
        <w:t xml:space="preserve"> </w:t>
      </w:r>
      <w:r w:rsidR="001D72C5" w:rsidRPr="001D72C5">
        <w:rPr>
          <w:rStyle w:val="Char2"/>
          <w:rFonts w:hint="eastAsia"/>
          <w:rtl/>
        </w:rPr>
        <w:t>فَإِنِّى</w:t>
      </w:r>
      <w:r w:rsidR="001D72C5" w:rsidRPr="001D72C5">
        <w:rPr>
          <w:rStyle w:val="Char2"/>
          <w:rtl/>
        </w:rPr>
        <w:t xml:space="preserve"> </w:t>
      </w:r>
      <w:r w:rsidR="001D72C5" w:rsidRPr="001D72C5">
        <w:rPr>
          <w:rStyle w:val="Char2"/>
          <w:rFonts w:hint="eastAsia"/>
          <w:rtl/>
        </w:rPr>
        <w:t>أَرَى</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تَأْخُذَ</w:t>
      </w:r>
      <w:r w:rsidR="001D72C5" w:rsidRPr="001D72C5">
        <w:rPr>
          <w:rStyle w:val="Char2"/>
          <w:rtl/>
        </w:rPr>
        <w:t xml:space="preserve"> </w:t>
      </w:r>
      <w:r w:rsidR="001D72C5" w:rsidRPr="001D72C5">
        <w:rPr>
          <w:rStyle w:val="Char2"/>
          <w:rFonts w:hint="eastAsia"/>
          <w:rtl/>
        </w:rPr>
        <w:t>مِنْهُمُ</w:t>
      </w:r>
      <w:r w:rsidR="001D72C5" w:rsidRPr="001D72C5">
        <w:rPr>
          <w:rStyle w:val="Char2"/>
          <w:rtl/>
        </w:rPr>
        <w:t xml:space="preserve"> </w:t>
      </w:r>
      <w:r w:rsidR="001D72C5" w:rsidRPr="001D72C5">
        <w:rPr>
          <w:rStyle w:val="Char2"/>
          <w:rFonts w:hint="eastAsia"/>
          <w:rtl/>
        </w:rPr>
        <w:t>الْفِدْيَةَ</w:t>
      </w:r>
      <w:r w:rsidR="001D72C5" w:rsidRPr="001D72C5">
        <w:rPr>
          <w:rStyle w:val="Char2"/>
          <w:rtl/>
        </w:rPr>
        <w:t xml:space="preserve"> </w:t>
      </w:r>
      <w:r w:rsidR="001D72C5" w:rsidRPr="001D72C5">
        <w:rPr>
          <w:rStyle w:val="Char2"/>
          <w:rFonts w:hint="eastAsia"/>
          <w:rtl/>
        </w:rPr>
        <w:t>فَيَكُونَ</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أَخَذْنَا</w:t>
      </w:r>
      <w:r w:rsidR="001D72C5" w:rsidRPr="001D72C5">
        <w:rPr>
          <w:rStyle w:val="Char2"/>
          <w:rtl/>
        </w:rPr>
        <w:t xml:space="preserve"> </w:t>
      </w:r>
      <w:r w:rsidR="001D72C5" w:rsidRPr="001D72C5">
        <w:rPr>
          <w:rStyle w:val="Char2"/>
          <w:rFonts w:hint="eastAsia"/>
          <w:rtl/>
        </w:rPr>
        <w:t>مِنْهُمْ</w:t>
      </w:r>
      <w:r w:rsidR="001D72C5" w:rsidRPr="001D72C5">
        <w:rPr>
          <w:rStyle w:val="Char2"/>
          <w:rtl/>
        </w:rPr>
        <w:t xml:space="preserve"> </w:t>
      </w:r>
      <w:r w:rsidR="001D72C5" w:rsidRPr="001D72C5">
        <w:rPr>
          <w:rStyle w:val="Char2"/>
          <w:rFonts w:hint="eastAsia"/>
          <w:rtl/>
        </w:rPr>
        <w:t>قُوَّةً</w:t>
      </w:r>
      <w:r w:rsidR="001D72C5" w:rsidRPr="001D72C5">
        <w:rPr>
          <w:rStyle w:val="Char2"/>
          <w:rtl/>
        </w:rPr>
        <w:t xml:space="preserve"> </w:t>
      </w:r>
      <w:r w:rsidR="001D72C5" w:rsidRPr="001D72C5">
        <w:rPr>
          <w:rStyle w:val="Char2"/>
          <w:rFonts w:hint="eastAsia"/>
          <w:rtl/>
        </w:rPr>
        <w:t>لَنَا</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الْكُفَّارِ</w:t>
      </w:r>
      <w:r w:rsidR="001D72C5" w:rsidRPr="001D72C5">
        <w:rPr>
          <w:rStyle w:val="Char2"/>
          <w:rtl/>
        </w:rPr>
        <w:t xml:space="preserve"> </w:t>
      </w:r>
      <w:r w:rsidR="001D72C5" w:rsidRPr="001D72C5">
        <w:rPr>
          <w:rStyle w:val="Char2"/>
          <w:rFonts w:hint="eastAsia"/>
          <w:rtl/>
        </w:rPr>
        <w:t>وَعَسَى</w:t>
      </w:r>
      <w:r w:rsidR="001D72C5" w:rsidRPr="001D72C5">
        <w:rPr>
          <w:rStyle w:val="Char2"/>
          <w:rtl/>
        </w:rPr>
        <w:t xml:space="preserve"> </w:t>
      </w:r>
      <w:r w:rsidR="001D72C5" w:rsidRPr="001D72C5">
        <w:rPr>
          <w:rStyle w:val="Char2"/>
          <w:rFonts w:hint="eastAsia"/>
          <w:rtl/>
        </w:rPr>
        <w:t>اللَّهُ</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يَهْدِيَهُمْ</w:t>
      </w:r>
      <w:r w:rsidR="001D72C5" w:rsidRPr="001D72C5">
        <w:rPr>
          <w:rStyle w:val="Char2"/>
          <w:rtl/>
        </w:rPr>
        <w:t xml:space="preserve"> </w:t>
      </w:r>
      <w:r w:rsidR="001D72C5" w:rsidRPr="001D72C5">
        <w:rPr>
          <w:rStyle w:val="Char2"/>
          <w:rFonts w:hint="eastAsia"/>
          <w:rtl/>
        </w:rPr>
        <w:t>فَيَكُونُوا</w:t>
      </w:r>
      <w:r w:rsidR="001D72C5" w:rsidRPr="001D72C5">
        <w:rPr>
          <w:rStyle w:val="Char2"/>
          <w:rtl/>
        </w:rPr>
        <w:t xml:space="preserve"> </w:t>
      </w:r>
      <w:r w:rsidR="001D72C5" w:rsidRPr="001D72C5">
        <w:rPr>
          <w:rStyle w:val="Char2"/>
          <w:rFonts w:hint="eastAsia"/>
          <w:rtl/>
        </w:rPr>
        <w:t>لَنَا</w:t>
      </w:r>
      <w:r w:rsidR="001D72C5" w:rsidRPr="001D72C5">
        <w:rPr>
          <w:rStyle w:val="Char2"/>
          <w:rtl/>
        </w:rPr>
        <w:t xml:space="preserve"> </w:t>
      </w:r>
      <w:r w:rsidR="001D72C5" w:rsidRPr="001D72C5">
        <w:rPr>
          <w:rStyle w:val="Char2"/>
          <w:rFonts w:hint="eastAsia"/>
          <w:rtl/>
        </w:rPr>
        <w:t>عَضُداً</w:t>
      </w:r>
      <w:r w:rsidR="001D72C5" w:rsidRPr="001D72C5">
        <w:rPr>
          <w:rStyle w:val="Char2"/>
          <w:rtl/>
        </w:rPr>
        <w:t xml:space="preserve"> </w:t>
      </w:r>
      <w:r w:rsidR="001D72C5" w:rsidRPr="001D72C5">
        <w:rPr>
          <w:rStyle w:val="Char2"/>
          <w:rFonts w:hint="eastAsia"/>
          <w:rtl/>
        </w:rPr>
        <w:t>فَقَالَ</w:t>
      </w:r>
      <w:r w:rsidR="001D72C5" w:rsidRPr="001D72C5">
        <w:rPr>
          <w:rStyle w:val="Char2"/>
          <w:rtl/>
        </w:rPr>
        <w:t xml:space="preserve"> </w:t>
      </w:r>
      <w:r w:rsidR="001D72C5" w:rsidRPr="001D72C5">
        <w:rPr>
          <w:rStyle w:val="Char2"/>
          <w:rFonts w:hint="eastAsia"/>
          <w:rtl/>
        </w:rPr>
        <w:t>رَسُولُ</w:t>
      </w:r>
      <w:r w:rsidR="001D72C5" w:rsidRPr="001D72C5">
        <w:rPr>
          <w:rStyle w:val="Char2"/>
          <w:rtl/>
        </w:rPr>
        <w:t xml:space="preserve"> </w:t>
      </w:r>
      <w:r w:rsidR="001D72C5" w:rsidRPr="001D72C5">
        <w:rPr>
          <w:rStyle w:val="Char2"/>
          <w:rFonts w:hint="eastAsia"/>
          <w:rtl/>
        </w:rPr>
        <w:t>اللَّهِ</w:t>
      </w:r>
      <w:r w:rsidR="002855E4" w:rsidRPr="002855E4">
        <w:rPr>
          <w:rStyle w:val="Char2"/>
          <w:rFonts w:cs="CTraditional Arabic"/>
          <w:rtl/>
        </w:rPr>
        <w:t xml:space="preserve"> ج</w:t>
      </w:r>
      <w:r w:rsidR="001D72C5">
        <w:rPr>
          <w:rStyle w:val="Char2"/>
          <w:rFonts w:hint="cs"/>
          <w:rtl/>
        </w:rPr>
        <w:t>:</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تَرَى</w:t>
      </w:r>
      <w:r w:rsidR="001D72C5" w:rsidRPr="001D72C5">
        <w:rPr>
          <w:rStyle w:val="Char2"/>
          <w:rtl/>
        </w:rPr>
        <w:t xml:space="preserve"> </w:t>
      </w:r>
      <w:r w:rsidR="001D72C5" w:rsidRPr="001D72C5">
        <w:rPr>
          <w:rStyle w:val="Char2"/>
          <w:rFonts w:hint="eastAsia"/>
          <w:rtl/>
        </w:rPr>
        <w:t>يَا</w:t>
      </w:r>
      <w:r w:rsidR="001D72C5" w:rsidRPr="001D72C5">
        <w:rPr>
          <w:rStyle w:val="Char2"/>
          <w:rtl/>
        </w:rPr>
        <w:t xml:space="preserve"> </w:t>
      </w:r>
      <w:r w:rsidR="001D72C5" w:rsidRPr="001D72C5">
        <w:rPr>
          <w:rStyle w:val="Char2"/>
          <w:rFonts w:hint="eastAsia"/>
          <w:rtl/>
        </w:rPr>
        <w:t>ابْنَ</w:t>
      </w:r>
      <w:r w:rsidR="001D72C5" w:rsidRPr="001D72C5">
        <w:rPr>
          <w:rStyle w:val="Char2"/>
          <w:rtl/>
        </w:rPr>
        <w:t xml:space="preserve"> </w:t>
      </w:r>
      <w:r w:rsidR="001D72C5" w:rsidRPr="001D72C5">
        <w:rPr>
          <w:rStyle w:val="Char2"/>
          <w:rFonts w:hint="eastAsia"/>
          <w:rtl/>
        </w:rPr>
        <w:t>الْخَطَّابِ</w:t>
      </w:r>
      <w:r w:rsidR="001D72C5" w:rsidRPr="001D72C5">
        <w:rPr>
          <w:rStyle w:val="Char2"/>
          <w:rtl/>
        </w:rPr>
        <w:t xml:space="preserve">. </w:t>
      </w:r>
      <w:r w:rsidR="001D72C5" w:rsidRPr="001D72C5">
        <w:rPr>
          <w:rStyle w:val="Char2"/>
          <w:rFonts w:hint="eastAsia"/>
          <w:rtl/>
        </w:rPr>
        <w:t>قَالَ</w:t>
      </w:r>
      <w:r w:rsidR="001D72C5" w:rsidRPr="001D72C5">
        <w:rPr>
          <w:rStyle w:val="Char2"/>
          <w:rtl/>
        </w:rPr>
        <w:t xml:space="preserve"> </w:t>
      </w:r>
      <w:r w:rsidR="001D72C5" w:rsidRPr="001D72C5">
        <w:rPr>
          <w:rStyle w:val="Char2"/>
          <w:rFonts w:hint="eastAsia"/>
          <w:rtl/>
        </w:rPr>
        <w:t>قُلْتُ</w:t>
      </w:r>
      <w:r w:rsidR="001D72C5" w:rsidRPr="001D72C5">
        <w:rPr>
          <w:rStyle w:val="Char2"/>
          <w:rtl/>
        </w:rPr>
        <w:t xml:space="preserve"> </w:t>
      </w:r>
      <w:r w:rsidR="001D72C5" w:rsidRPr="001D72C5">
        <w:rPr>
          <w:rStyle w:val="Char2"/>
          <w:rFonts w:hint="eastAsia"/>
          <w:rtl/>
        </w:rPr>
        <w:t>وَاللَّه</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أَرَى</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رَأَى</w:t>
      </w:r>
      <w:r w:rsidR="001D72C5" w:rsidRPr="001D72C5">
        <w:rPr>
          <w:rStyle w:val="Char2"/>
          <w:rtl/>
        </w:rPr>
        <w:t xml:space="preserve"> </w:t>
      </w:r>
      <w:r w:rsidR="001D72C5" w:rsidRPr="001D72C5">
        <w:rPr>
          <w:rStyle w:val="Char2"/>
          <w:rFonts w:hint="eastAsia"/>
          <w:rtl/>
        </w:rPr>
        <w:t>أَبُو</w:t>
      </w:r>
      <w:r w:rsidR="001D72C5" w:rsidRPr="001D72C5">
        <w:rPr>
          <w:rStyle w:val="Char2"/>
          <w:rtl/>
        </w:rPr>
        <w:t xml:space="preserve"> </w:t>
      </w:r>
      <w:r w:rsidR="001D72C5" w:rsidRPr="001D72C5">
        <w:rPr>
          <w:rStyle w:val="Char2"/>
          <w:rFonts w:hint="eastAsia"/>
          <w:rtl/>
        </w:rPr>
        <w:t>بَكْرٍ</w:t>
      </w:r>
      <w:r w:rsidR="001D72C5" w:rsidRPr="001D72C5">
        <w:rPr>
          <w:rStyle w:val="Char2"/>
          <w:rtl/>
        </w:rPr>
        <w:t xml:space="preserve"> </w:t>
      </w:r>
      <w:r w:rsidR="001D72C5" w:rsidRPr="001D72C5">
        <w:rPr>
          <w:rStyle w:val="Char2"/>
          <w:rFonts w:hint="eastAsia"/>
          <w:rtl/>
        </w:rPr>
        <w:t>وَلَكِنِّى</w:t>
      </w:r>
      <w:r w:rsidR="001D72C5" w:rsidRPr="001D72C5">
        <w:rPr>
          <w:rStyle w:val="Char2"/>
          <w:rtl/>
        </w:rPr>
        <w:t xml:space="preserve"> </w:t>
      </w:r>
      <w:r w:rsidR="001D72C5" w:rsidRPr="001D72C5">
        <w:rPr>
          <w:rStyle w:val="Char2"/>
          <w:rFonts w:hint="eastAsia"/>
          <w:rtl/>
        </w:rPr>
        <w:t>أَرَى</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تُمَكِّنَنِى</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فُلاَنٍ</w:t>
      </w:r>
      <w:r w:rsidR="001D72C5" w:rsidRPr="001D72C5">
        <w:rPr>
          <w:rStyle w:val="Char2"/>
          <w:rtl/>
        </w:rPr>
        <w:t xml:space="preserve"> - </w:t>
      </w:r>
      <w:r w:rsidR="001D72C5" w:rsidRPr="001D72C5">
        <w:rPr>
          <w:rStyle w:val="Char2"/>
          <w:rFonts w:hint="eastAsia"/>
          <w:rtl/>
        </w:rPr>
        <w:t>قَرِيبٍ</w:t>
      </w:r>
      <w:r w:rsidR="001D72C5" w:rsidRPr="001D72C5">
        <w:rPr>
          <w:rStyle w:val="Char2"/>
          <w:rtl/>
        </w:rPr>
        <w:t xml:space="preserve"> </w:t>
      </w:r>
      <w:r w:rsidR="001D72C5" w:rsidRPr="001D72C5">
        <w:rPr>
          <w:rStyle w:val="Char2"/>
          <w:rFonts w:hint="eastAsia"/>
          <w:rtl/>
        </w:rPr>
        <w:t>لِعُمَرَ</w:t>
      </w:r>
      <w:r w:rsidR="001D72C5" w:rsidRPr="001D72C5">
        <w:rPr>
          <w:rStyle w:val="Char2"/>
          <w:rtl/>
        </w:rPr>
        <w:t xml:space="preserve"> - </w:t>
      </w:r>
      <w:r w:rsidR="001D72C5" w:rsidRPr="001D72C5">
        <w:rPr>
          <w:rStyle w:val="Char2"/>
          <w:rFonts w:hint="eastAsia"/>
          <w:rtl/>
        </w:rPr>
        <w:t>فَأَضْرِبَ</w:t>
      </w:r>
      <w:r w:rsidR="001D72C5" w:rsidRPr="001D72C5">
        <w:rPr>
          <w:rStyle w:val="Char2"/>
          <w:rtl/>
        </w:rPr>
        <w:t xml:space="preserve"> </w:t>
      </w:r>
      <w:r w:rsidR="001D72C5" w:rsidRPr="001D72C5">
        <w:rPr>
          <w:rStyle w:val="Char2"/>
          <w:rFonts w:hint="eastAsia"/>
          <w:rtl/>
        </w:rPr>
        <w:t>عُنُقَهُ</w:t>
      </w:r>
      <w:r w:rsidR="001D72C5" w:rsidRPr="001D72C5">
        <w:rPr>
          <w:rStyle w:val="Char2"/>
          <w:rtl/>
        </w:rPr>
        <w:t xml:space="preserve"> </w:t>
      </w:r>
      <w:r w:rsidR="001D72C5" w:rsidRPr="001D72C5">
        <w:rPr>
          <w:rStyle w:val="Char2"/>
          <w:rFonts w:hint="eastAsia"/>
          <w:rtl/>
        </w:rPr>
        <w:t>وَتُمَكِّنَ</w:t>
      </w:r>
      <w:r w:rsidR="001D72C5" w:rsidRPr="001D72C5">
        <w:rPr>
          <w:rStyle w:val="Char2"/>
          <w:rtl/>
        </w:rPr>
        <w:t xml:space="preserve"> </w:t>
      </w:r>
      <w:r w:rsidR="001D72C5" w:rsidRPr="001D72C5">
        <w:rPr>
          <w:rStyle w:val="Char2"/>
          <w:rFonts w:hint="eastAsia"/>
          <w:rtl/>
        </w:rPr>
        <w:t>عَلِياًّ</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عَقِيلٍ</w:t>
      </w:r>
      <w:r w:rsidR="001D72C5" w:rsidRPr="001D72C5">
        <w:rPr>
          <w:rStyle w:val="Char2"/>
          <w:rtl/>
        </w:rPr>
        <w:t xml:space="preserve"> </w:t>
      </w:r>
      <w:r w:rsidR="001D72C5" w:rsidRPr="001D72C5">
        <w:rPr>
          <w:rStyle w:val="Char2"/>
          <w:rFonts w:hint="eastAsia"/>
          <w:rtl/>
        </w:rPr>
        <w:t>فَيَضْرِبَ</w:t>
      </w:r>
      <w:r w:rsidR="001D72C5" w:rsidRPr="001D72C5">
        <w:rPr>
          <w:rStyle w:val="Char2"/>
          <w:rtl/>
        </w:rPr>
        <w:t xml:space="preserve"> </w:t>
      </w:r>
      <w:r w:rsidR="001D72C5" w:rsidRPr="001D72C5">
        <w:rPr>
          <w:rStyle w:val="Char2"/>
          <w:rFonts w:hint="eastAsia"/>
          <w:rtl/>
        </w:rPr>
        <w:t>عُنُقَهُ</w:t>
      </w:r>
      <w:r w:rsidR="001D72C5" w:rsidRPr="001D72C5">
        <w:rPr>
          <w:rStyle w:val="Char2"/>
          <w:rtl/>
        </w:rPr>
        <w:t xml:space="preserve"> </w:t>
      </w:r>
      <w:r w:rsidR="001D72C5" w:rsidRPr="001D72C5">
        <w:rPr>
          <w:rStyle w:val="Char2"/>
          <w:rFonts w:hint="eastAsia"/>
          <w:rtl/>
        </w:rPr>
        <w:t>وَتُمَكِّنَ</w:t>
      </w:r>
      <w:r w:rsidR="001D72C5" w:rsidRPr="001D72C5">
        <w:rPr>
          <w:rStyle w:val="Char2"/>
          <w:rtl/>
        </w:rPr>
        <w:t xml:space="preserve"> </w:t>
      </w:r>
      <w:r w:rsidR="001D72C5" w:rsidRPr="001D72C5">
        <w:rPr>
          <w:rStyle w:val="Char2"/>
          <w:rFonts w:hint="eastAsia"/>
          <w:rtl/>
        </w:rPr>
        <w:t>حَمْزَةَ</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فُلاَنٍ</w:t>
      </w:r>
      <w:r w:rsidR="001D72C5" w:rsidRPr="001D72C5">
        <w:rPr>
          <w:rStyle w:val="Char2"/>
          <w:rtl/>
        </w:rPr>
        <w:t xml:space="preserve"> </w:t>
      </w:r>
      <w:r w:rsidR="001D72C5" w:rsidRPr="001D72C5">
        <w:rPr>
          <w:rStyle w:val="Char2"/>
          <w:rFonts w:hint="eastAsia"/>
          <w:rtl/>
        </w:rPr>
        <w:t>أَخِيهِ</w:t>
      </w:r>
      <w:r w:rsidR="001D72C5" w:rsidRPr="001D72C5">
        <w:rPr>
          <w:rStyle w:val="Char2"/>
          <w:rtl/>
        </w:rPr>
        <w:t xml:space="preserve"> </w:t>
      </w:r>
      <w:r w:rsidR="001D72C5" w:rsidRPr="001D72C5">
        <w:rPr>
          <w:rStyle w:val="Char2"/>
          <w:rFonts w:hint="eastAsia"/>
          <w:rtl/>
        </w:rPr>
        <w:t>فَيَضْرِبَ</w:t>
      </w:r>
      <w:r w:rsidR="001D72C5" w:rsidRPr="001D72C5">
        <w:rPr>
          <w:rStyle w:val="Char2"/>
          <w:rtl/>
        </w:rPr>
        <w:t xml:space="preserve"> </w:t>
      </w:r>
      <w:r w:rsidR="001D72C5" w:rsidRPr="001D72C5">
        <w:rPr>
          <w:rStyle w:val="Char2"/>
          <w:rFonts w:hint="eastAsia"/>
          <w:rtl/>
        </w:rPr>
        <w:t>عُنُقَهُ</w:t>
      </w:r>
      <w:r w:rsidR="001D72C5" w:rsidRPr="001D72C5">
        <w:rPr>
          <w:rStyle w:val="Char2"/>
          <w:rtl/>
        </w:rPr>
        <w:t xml:space="preserve"> </w:t>
      </w:r>
      <w:r w:rsidR="001D72C5" w:rsidRPr="001D72C5">
        <w:rPr>
          <w:rStyle w:val="Char2"/>
          <w:rFonts w:hint="eastAsia"/>
          <w:rtl/>
        </w:rPr>
        <w:t>حَتَّى</w:t>
      </w:r>
      <w:r w:rsidR="001D72C5" w:rsidRPr="001D72C5">
        <w:rPr>
          <w:rStyle w:val="Char2"/>
          <w:rtl/>
        </w:rPr>
        <w:t xml:space="preserve"> </w:t>
      </w:r>
      <w:r w:rsidR="001D72C5" w:rsidRPr="001D72C5">
        <w:rPr>
          <w:rStyle w:val="Char2"/>
          <w:rFonts w:hint="eastAsia"/>
          <w:rtl/>
        </w:rPr>
        <w:t>يَعْلَمَ</w:t>
      </w:r>
      <w:r w:rsidR="001D72C5" w:rsidRPr="001D72C5">
        <w:rPr>
          <w:rStyle w:val="Char2"/>
          <w:rtl/>
        </w:rPr>
        <w:t xml:space="preserve"> </w:t>
      </w:r>
      <w:r w:rsidR="001D72C5" w:rsidRPr="001D72C5">
        <w:rPr>
          <w:rStyle w:val="Char2"/>
          <w:rFonts w:hint="eastAsia"/>
          <w:rtl/>
        </w:rPr>
        <w:t>اللَّهُ</w:t>
      </w:r>
      <w:r w:rsidR="001D72C5" w:rsidRPr="001D72C5">
        <w:rPr>
          <w:rStyle w:val="Char2"/>
          <w:rtl/>
        </w:rPr>
        <w:t xml:space="preserve"> </w:t>
      </w:r>
      <w:r w:rsidR="001D72C5" w:rsidRPr="001D72C5">
        <w:rPr>
          <w:rStyle w:val="Char2"/>
          <w:rFonts w:hint="eastAsia"/>
          <w:rtl/>
        </w:rPr>
        <w:t>أَنَّهُ</w:t>
      </w:r>
      <w:r w:rsidR="001D72C5" w:rsidRPr="001D72C5">
        <w:rPr>
          <w:rStyle w:val="Char2"/>
          <w:rtl/>
        </w:rPr>
        <w:t xml:space="preserve"> </w:t>
      </w:r>
      <w:r w:rsidR="001D72C5" w:rsidRPr="001D72C5">
        <w:rPr>
          <w:rStyle w:val="Char2"/>
          <w:rFonts w:hint="eastAsia"/>
          <w:rtl/>
        </w:rPr>
        <w:t>لَيْسَتْ</w:t>
      </w:r>
      <w:r w:rsidR="001D72C5" w:rsidRPr="001D72C5">
        <w:rPr>
          <w:rStyle w:val="Char2"/>
          <w:rtl/>
        </w:rPr>
        <w:t xml:space="preserve"> </w:t>
      </w:r>
      <w:r w:rsidR="001D72C5" w:rsidRPr="001D72C5">
        <w:rPr>
          <w:rStyle w:val="Char2"/>
          <w:rFonts w:hint="eastAsia"/>
          <w:rtl/>
        </w:rPr>
        <w:t>فِى</w:t>
      </w:r>
      <w:r w:rsidR="001D72C5" w:rsidRPr="001D72C5">
        <w:rPr>
          <w:rStyle w:val="Char2"/>
          <w:rtl/>
        </w:rPr>
        <w:t xml:space="preserve"> </w:t>
      </w:r>
      <w:r w:rsidR="001D72C5" w:rsidRPr="001D72C5">
        <w:rPr>
          <w:rStyle w:val="Char2"/>
          <w:rFonts w:hint="eastAsia"/>
          <w:rtl/>
        </w:rPr>
        <w:t>قُلُوبِنَا</w:t>
      </w:r>
      <w:r w:rsidR="001D72C5" w:rsidRPr="001D72C5">
        <w:rPr>
          <w:rStyle w:val="Char2"/>
          <w:rtl/>
        </w:rPr>
        <w:t xml:space="preserve"> </w:t>
      </w:r>
      <w:r w:rsidR="001D72C5" w:rsidRPr="001D72C5">
        <w:rPr>
          <w:rStyle w:val="Char2"/>
          <w:rFonts w:hint="eastAsia"/>
          <w:rtl/>
        </w:rPr>
        <w:t>هَوَادَةٌ</w:t>
      </w:r>
      <w:r w:rsidR="001D72C5" w:rsidRPr="001D72C5">
        <w:rPr>
          <w:rStyle w:val="Char2"/>
          <w:rtl/>
        </w:rPr>
        <w:t xml:space="preserve"> </w:t>
      </w:r>
      <w:r w:rsidR="001D72C5" w:rsidRPr="001D72C5">
        <w:rPr>
          <w:rStyle w:val="Char2"/>
          <w:rFonts w:hint="eastAsia"/>
          <w:rtl/>
        </w:rPr>
        <w:t>لِلْمُشْرِكِينَ</w:t>
      </w:r>
      <w:r w:rsidR="001D72C5" w:rsidRPr="001D72C5">
        <w:rPr>
          <w:rStyle w:val="Char2"/>
          <w:rtl/>
        </w:rPr>
        <w:t xml:space="preserve"> </w:t>
      </w:r>
      <w:r w:rsidR="001D72C5" w:rsidRPr="001D72C5">
        <w:rPr>
          <w:rStyle w:val="Char2"/>
          <w:rFonts w:hint="eastAsia"/>
          <w:rtl/>
        </w:rPr>
        <w:t>هَؤُلاَءِ</w:t>
      </w:r>
      <w:r w:rsidR="001D72C5" w:rsidRPr="001D72C5">
        <w:rPr>
          <w:rStyle w:val="Char2"/>
          <w:rtl/>
        </w:rPr>
        <w:t xml:space="preserve"> </w:t>
      </w:r>
      <w:r w:rsidR="001D72C5" w:rsidRPr="001D72C5">
        <w:rPr>
          <w:rStyle w:val="Char2"/>
          <w:rFonts w:hint="eastAsia"/>
          <w:rtl/>
        </w:rPr>
        <w:t>صَنَادِيدُهُمْ</w:t>
      </w:r>
      <w:r w:rsidR="001D72C5" w:rsidRPr="001D72C5">
        <w:rPr>
          <w:rStyle w:val="Char2"/>
          <w:rtl/>
        </w:rPr>
        <w:t xml:space="preserve"> </w:t>
      </w:r>
      <w:r w:rsidR="001D72C5" w:rsidRPr="001D72C5">
        <w:rPr>
          <w:rStyle w:val="Char2"/>
          <w:rFonts w:hint="eastAsia"/>
          <w:rtl/>
        </w:rPr>
        <w:t>وَأَئِمَّتُهُمْ</w:t>
      </w:r>
      <w:r w:rsidR="001D72C5" w:rsidRPr="001D72C5">
        <w:rPr>
          <w:rStyle w:val="Char2"/>
          <w:rtl/>
        </w:rPr>
        <w:t xml:space="preserve"> </w:t>
      </w:r>
      <w:r w:rsidR="001D72C5" w:rsidRPr="001D72C5">
        <w:rPr>
          <w:rStyle w:val="Char2"/>
          <w:rFonts w:hint="eastAsia"/>
          <w:rtl/>
        </w:rPr>
        <w:t>وَقَادَتُهُمْ</w:t>
      </w:r>
      <w:r w:rsidR="001D72C5" w:rsidRPr="001D72C5">
        <w:rPr>
          <w:rStyle w:val="Char2"/>
          <w:rtl/>
        </w:rPr>
        <w:t xml:space="preserve"> </w:t>
      </w:r>
      <w:r w:rsidR="001D72C5" w:rsidRPr="001D72C5">
        <w:rPr>
          <w:rStyle w:val="Char2"/>
          <w:rFonts w:hint="eastAsia"/>
          <w:rtl/>
        </w:rPr>
        <w:t>فَهَوِىَ</w:t>
      </w:r>
      <w:r w:rsidR="001D72C5" w:rsidRPr="001D72C5">
        <w:rPr>
          <w:rStyle w:val="Char2"/>
          <w:rtl/>
        </w:rPr>
        <w:t xml:space="preserve"> </w:t>
      </w:r>
      <w:r w:rsidR="001D72C5" w:rsidRPr="001D72C5">
        <w:rPr>
          <w:rStyle w:val="Char2"/>
          <w:rFonts w:hint="eastAsia"/>
          <w:rtl/>
        </w:rPr>
        <w:t>رَسُولُ</w:t>
      </w:r>
      <w:r w:rsidR="001D72C5" w:rsidRPr="001D72C5">
        <w:rPr>
          <w:rStyle w:val="Char2"/>
          <w:rtl/>
        </w:rPr>
        <w:t xml:space="preserve"> </w:t>
      </w:r>
      <w:r w:rsidR="001D72C5" w:rsidRPr="001D72C5">
        <w:rPr>
          <w:rStyle w:val="Char2"/>
          <w:rFonts w:hint="eastAsia"/>
          <w:rtl/>
        </w:rPr>
        <w:t>اللَّهِ</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قَالَ</w:t>
      </w:r>
      <w:r w:rsidR="001D72C5" w:rsidRPr="001D72C5">
        <w:rPr>
          <w:rStyle w:val="Char2"/>
          <w:rtl/>
        </w:rPr>
        <w:t xml:space="preserve"> </w:t>
      </w:r>
      <w:r w:rsidR="001D72C5" w:rsidRPr="001D72C5">
        <w:rPr>
          <w:rStyle w:val="Char2"/>
          <w:rFonts w:hint="eastAsia"/>
          <w:rtl/>
        </w:rPr>
        <w:t>أَبُو</w:t>
      </w:r>
      <w:r w:rsidR="001D72C5" w:rsidRPr="001D72C5">
        <w:rPr>
          <w:rStyle w:val="Char2"/>
          <w:rtl/>
        </w:rPr>
        <w:t xml:space="preserve"> </w:t>
      </w:r>
      <w:r w:rsidR="001D72C5" w:rsidRPr="001D72C5">
        <w:rPr>
          <w:rStyle w:val="Char2"/>
          <w:rFonts w:hint="eastAsia"/>
          <w:rtl/>
        </w:rPr>
        <w:t>بَكْرٍ</w:t>
      </w:r>
      <w:r w:rsidR="001D72C5" w:rsidRPr="001D72C5">
        <w:rPr>
          <w:rStyle w:val="Char2"/>
          <w:rtl/>
        </w:rPr>
        <w:t xml:space="preserve"> </w:t>
      </w:r>
      <w:r w:rsidR="001D72C5" w:rsidRPr="001D72C5">
        <w:rPr>
          <w:rStyle w:val="Char2"/>
          <w:rFonts w:hint="eastAsia"/>
          <w:rtl/>
        </w:rPr>
        <w:t>وَلَمْ</w:t>
      </w:r>
      <w:r w:rsidR="001D72C5" w:rsidRPr="001D72C5">
        <w:rPr>
          <w:rStyle w:val="Char2"/>
          <w:rtl/>
        </w:rPr>
        <w:t xml:space="preserve"> </w:t>
      </w:r>
      <w:r w:rsidR="001D72C5" w:rsidRPr="001D72C5">
        <w:rPr>
          <w:rStyle w:val="Char2"/>
          <w:rFonts w:hint="eastAsia"/>
          <w:rtl/>
        </w:rPr>
        <w:t>يَهْوَ</w:t>
      </w:r>
      <w:r w:rsidR="001D72C5" w:rsidRPr="001D72C5">
        <w:rPr>
          <w:rStyle w:val="Char2"/>
          <w:rtl/>
        </w:rPr>
        <w:t xml:space="preserve"> </w:t>
      </w:r>
      <w:r w:rsidR="001D72C5" w:rsidRPr="001D72C5">
        <w:rPr>
          <w:rStyle w:val="Char2"/>
          <w:rFonts w:hint="eastAsia"/>
          <w:rtl/>
        </w:rPr>
        <w:t>ماَ</w:t>
      </w:r>
      <w:r w:rsidR="001D72C5" w:rsidRPr="001D72C5">
        <w:rPr>
          <w:rStyle w:val="Char2"/>
          <w:rtl/>
        </w:rPr>
        <w:t xml:space="preserve"> </w:t>
      </w:r>
      <w:r w:rsidR="001D72C5" w:rsidRPr="001D72C5">
        <w:rPr>
          <w:rStyle w:val="Char2"/>
          <w:rFonts w:hint="eastAsia"/>
          <w:rtl/>
        </w:rPr>
        <w:t>قُلْتُ</w:t>
      </w:r>
      <w:r w:rsidR="001D72C5" w:rsidRPr="001D72C5">
        <w:rPr>
          <w:rStyle w:val="Char2"/>
          <w:rtl/>
        </w:rPr>
        <w:t xml:space="preserve"> </w:t>
      </w:r>
      <w:r w:rsidR="001D72C5" w:rsidRPr="001D72C5">
        <w:rPr>
          <w:rStyle w:val="Char2"/>
          <w:rFonts w:hint="eastAsia"/>
          <w:rtl/>
        </w:rPr>
        <w:t>فَأَخَذَ</w:t>
      </w:r>
      <w:r w:rsidR="001D72C5" w:rsidRPr="001D72C5">
        <w:rPr>
          <w:rStyle w:val="Char2"/>
          <w:rtl/>
        </w:rPr>
        <w:t xml:space="preserve"> </w:t>
      </w:r>
      <w:r w:rsidR="001D72C5" w:rsidRPr="001D72C5">
        <w:rPr>
          <w:rStyle w:val="Char2"/>
          <w:rFonts w:hint="eastAsia"/>
          <w:rtl/>
        </w:rPr>
        <w:t>مِنْهُمُ</w:t>
      </w:r>
      <w:r w:rsidR="001D72C5" w:rsidRPr="001D72C5">
        <w:rPr>
          <w:rStyle w:val="Char2"/>
          <w:rtl/>
        </w:rPr>
        <w:t xml:space="preserve"> </w:t>
      </w:r>
      <w:r w:rsidR="001D72C5" w:rsidRPr="001D72C5">
        <w:rPr>
          <w:rStyle w:val="Char2"/>
          <w:rFonts w:hint="eastAsia"/>
          <w:rtl/>
        </w:rPr>
        <w:t>الْفِدَاءَ</w:t>
      </w:r>
      <w:r w:rsidR="001D72C5" w:rsidRPr="001D72C5">
        <w:rPr>
          <w:rStyle w:val="Char2"/>
          <w:rtl/>
        </w:rPr>
        <w:t xml:space="preserve"> </w:t>
      </w:r>
      <w:r w:rsidR="001D72C5" w:rsidRPr="001D72C5">
        <w:rPr>
          <w:rStyle w:val="Char2"/>
          <w:rFonts w:hint="eastAsia"/>
          <w:rtl/>
        </w:rPr>
        <w:t>فَلَمَّا</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كَانَ</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الْغَدِ</w:t>
      </w:r>
      <w:r w:rsidR="001D72C5" w:rsidRPr="001D72C5">
        <w:rPr>
          <w:rStyle w:val="Char2"/>
          <w:rtl/>
        </w:rPr>
        <w:t xml:space="preserve"> </w:t>
      </w:r>
      <w:r w:rsidR="001D72C5" w:rsidRPr="001D72C5">
        <w:rPr>
          <w:rStyle w:val="Char2"/>
          <w:rFonts w:hint="eastAsia"/>
          <w:rtl/>
        </w:rPr>
        <w:t>قَالَ</w:t>
      </w:r>
      <w:r w:rsidR="001D72C5" w:rsidRPr="001D72C5">
        <w:rPr>
          <w:rStyle w:val="Char2"/>
          <w:rtl/>
        </w:rPr>
        <w:t xml:space="preserve"> </w:t>
      </w:r>
      <w:r w:rsidR="001D72C5" w:rsidRPr="001D72C5">
        <w:rPr>
          <w:rStyle w:val="Char2"/>
          <w:rFonts w:hint="eastAsia"/>
          <w:rtl/>
        </w:rPr>
        <w:t>عُمَرُ</w:t>
      </w:r>
      <w:r w:rsidR="001D72C5" w:rsidRPr="001D72C5">
        <w:rPr>
          <w:rStyle w:val="Char2"/>
          <w:rtl/>
        </w:rPr>
        <w:t xml:space="preserve"> </w:t>
      </w:r>
      <w:r w:rsidR="001D72C5" w:rsidRPr="001D72C5">
        <w:rPr>
          <w:rStyle w:val="Char2"/>
          <w:rFonts w:hint="eastAsia"/>
          <w:rtl/>
        </w:rPr>
        <w:t>غَدَوْتُ</w:t>
      </w:r>
      <w:r w:rsidR="001D72C5" w:rsidRPr="001D72C5">
        <w:rPr>
          <w:rStyle w:val="Char2"/>
          <w:rtl/>
        </w:rPr>
        <w:t xml:space="preserve"> </w:t>
      </w:r>
      <w:r w:rsidR="001D72C5" w:rsidRPr="001D72C5">
        <w:rPr>
          <w:rStyle w:val="Char2"/>
          <w:rFonts w:hint="eastAsia"/>
          <w:rtl/>
        </w:rPr>
        <w:t>إِلَى</w:t>
      </w:r>
      <w:r w:rsidR="001D72C5" w:rsidRPr="001D72C5">
        <w:rPr>
          <w:rStyle w:val="Char2"/>
          <w:rtl/>
        </w:rPr>
        <w:t xml:space="preserve"> </w:t>
      </w:r>
      <w:r w:rsidR="001D72C5" w:rsidRPr="001D72C5">
        <w:rPr>
          <w:rStyle w:val="Char2"/>
          <w:rFonts w:hint="eastAsia"/>
          <w:rtl/>
        </w:rPr>
        <w:t>النَّبِىِّ</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فَإِذَا</w:t>
      </w:r>
      <w:r w:rsidR="001D72C5" w:rsidRPr="001D72C5">
        <w:rPr>
          <w:rStyle w:val="Char2"/>
          <w:rtl/>
        </w:rPr>
        <w:t xml:space="preserve"> </w:t>
      </w:r>
      <w:r w:rsidR="001D72C5" w:rsidRPr="001D72C5">
        <w:rPr>
          <w:rStyle w:val="Char2"/>
          <w:rFonts w:hint="eastAsia"/>
          <w:rtl/>
        </w:rPr>
        <w:t>هُوَ</w:t>
      </w:r>
      <w:r w:rsidR="001D72C5" w:rsidRPr="001D72C5">
        <w:rPr>
          <w:rStyle w:val="Char2"/>
          <w:rtl/>
        </w:rPr>
        <w:t xml:space="preserve"> </w:t>
      </w:r>
      <w:r w:rsidR="001D72C5" w:rsidRPr="001D72C5">
        <w:rPr>
          <w:rStyle w:val="Char2"/>
          <w:rFonts w:hint="eastAsia"/>
          <w:rtl/>
        </w:rPr>
        <w:t>قَاعِدٌ</w:t>
      </w:r>
      <w:r w:rsidR="001D72C5" w:rsidRPr="001D72C5">
        <w:rPr>
          <w:rStyle w:val="Char2"/>
          <w:rtl/>
        </w:rPr>
        <w:t xml:space="preserve"> </w:t>
      </w:r>
      <w:r w:rsidR="001D72C5" w:rsidRPr="001D72C5">
        <w:rPr>
          <w:rStyle w:val="Char2"/>
          <w:rFonts w:hint="eastAsia"/>
          <w:rtl/>
        </w:rPr>
        <w:t>وَأَبُو</w:t>
      </w:r>
      <w:r w:rsidR="001D72C5" w:rsidRPr="001D72C5">
        <w:rPr>
          <w:rStyle w:val="Char2"/>
          <w:rtl/>
        </w:rPr>
        <w:t xml:space="preserve"> </w:t>
      </w:r>
      <w:r w:rsidR="001D72C5" w:rsidRPr="001D72C5">
        <w:rPr>
          <w:rStyle w:val="Char2"/>
          <w:rFonts w:hint="eastAsia"/>
          <w:rtl/>
        </w:rPr>
        <w:t>بَكْرٍ</w:t>
      </w:r>
      <w:r w:rsidR="001D72C5" w:rsidRPr="001D72C5">
        <w:rPr>
          <w:rStyle w:val="Char2"/>
          <w:rtl/>
        </w:rPr>
        <w:t xml:space="preserve"> </w:t>
      </w:r>
      <w:r w:rsidR="001D72C5" w:rsidRPr="001D72C5">
        <w:rPr>
          <w:rStyle w:val="Char2"/>
          <w:rFonts w:hint="eastAsia"/>
          <w:rtl/>
        </w:rPr>
        <w:t>وَإِذَا</w:t>
      </w:r>
      <w:r w:rsidR="001D72C5" w:rsidRPr="001D72C5">
        <w:rPr>
          <w:rStyle w:val="Char2"/>
          <w:rtl/>
        </w:rPr>
        <w:t xml:space="preserve"> </w:t>
      </w:r>
      <w:r w:rsidR="001D72C5" w:rsidRPr="001D72C5">
        <w:rPr>
          <w:rStyle w:val="Char2"/>
          <w:rFonts w:hint="eastAsia"/>
          <w:rtl/>
        </w:rPr>
        <w:t>هُمَا</w:t>
      </w:r>
      <w:r w:rsidR="001D72C5" w:rsidRPr="001D72C5">
        <w:rPr>
          <w:rStyle w:val="Char2"/>
          <w:rtl/>
        </w:rPr>
        <w:t xml:space="preserve"> </w:t>
      </w:r>
      <w:r w:rsidR="001D72C5" w:rsidRPr="001D72C5">
        <w:rPr>
          <w:rStyle w:val="Char2"/>
          <w:rFonts w:hint="eastAsia"/>
          <w:rtl/>
        </w:rPr>
        <w:t>يَبْكِيَانِ</w:t>
      </w:r>
      <w:r w:rsidR="001D72C5" w:rsidRPr="001D72C5">
        <w:rPr>
          <w:rStyle w:val="Char2"/>
          <w:rtl/>
        </w:rPr>
        <w:t xml:space="preserve"> </w:t>
      </w:r>
      <w:r w:rsidR="001D72C5" w:rsidRPr="001D72C5">
        <w:rPr>
          <w:rStyle w:val="Char2"/>
          <w:rFonts w:hint="eastAsia"/>
          <w:rtl/>
        </w:rPr>
        <w:t>فَقُلْتُ</w:t>
      </w:r>
      <w:r w:rsidR="001D72C5" w:rsidRPr="001D72C5">
        <w:rPr>
          <w:rStyle w:val="Char2"/>
          <w:rtl/>
        </w:rPr>
        <w:t xml:space="preserve"> </w:t>
      </w:r>
      <w:r w:rsidR="001D72C5" w:rsidRPr="001D72C5">
        <w:rPr>
          <w:rStyle w:val="Char2"/>
          <w:rFonts w:hint="eastAsia"/>
          <w:rtl/>
        </w:rPr>
        <w:t>يَا</w:t>
      </w:r>
      <w:r w:rsidR="001D72C5" w:rsidRPr="001D72C5">
        <w:rPr>
          <w:rStyle w:val="Char2"/>
          <w:rtl/>
        </w:rPr>
        <w:t xml:space="preserve"> </w:t>
      </w:r>
      <w:r w:rsidR="001D72C5" w:rsidRPr="001D72C5">
        <w:rPr>
          <w:rStyle w:val="Char2"/>
          <w:rFonts w:hint="eastAsia"/>
          <w:rtl/>
        </w:rPr>
        <w:t>رَسُولَ</w:t>
      </w:r>
      <w:r w:rsidR="001D72C5" w:rsidRPr="001D72C5">
        <w:rPr>
          <w:rStyle w:val="Char2"/>
          <w:rtl/>
        </w:rPr>
        <w:t xml:space="preserve"> </w:t>
      </w:r>
      <w:r w:rsidR="001D72C5" w:rsidRPr="001D72C5">
        <w:rPr>
          <w:rStyle w:val="Char2"/>
          <w:rFonts w:hint="eastAsia"/>
          <w:rtl/>
        </w:rPr>
        <w:t>اللَّهِ</w:t>
      </w:r>
      <w:r w:rsidR="001D72C5" w:rsidRPr="001D72C5">
        <w:rPr>
          <w:rStyle w:val="Char2"/>
          <w:rtl/>
        </w:rPr>
        <w:t xml:space="preserve"> </w:t>
      </w:r>
      <w:r w:rsidR="001D72C5" w:rsidRPr="001D72C5">
        <w:rPr>
          <w:rStyle w:val="Char2"/>
          <w:rFonts w:hint="eastAsia"/>
          <w:rtl/>
        </w:rPr>
        <w:t>أَخْبِرْنِى</w:t>
      </w:r>
      <w:r w:rsidR="001D72C5" w:rsidRPr="001D72C5">
        <w:rPr>
          <w:rStyle w:val="Char2"/>
          <w:rtl/>
        </w:rPr>
        <w:t xml:space="preserve"> </w:t>
      </w:r>
      <w:r w:rsidR="001D72C5" w:rsidRPr="001D72C5">
        <w:rPr>
          <w:rStyle w:val="Char2"/>
          <w:rFonts w:hint="eastAsia"/>
          <w:rtl/>
        </w:rPr>
        <w:t>مَاذَا</w:t>
      </w:r>
      <w:r w:rsidR="001D72C5" w:rsidRPr="001D72C5">
        <w:rPr>
          <w:rStyle w:val="Char2"/>
          <w:rtl/>
        </w:rPr>
        <w:t xml:space="preserve"> </w:t>
      </w:r>
      <w:r w:rsidR="001D72C5" w:rsidRPr="001D72C5">
        <w:rPr>
          <w:rStyle w:val="Char2"/>
          <w:rFonts w:hint="eastAsia"/>
          <w:rtl/>
        </w:rPr>
        <w:t>يُبْكِيكَ</w:t>
      </w:r>
      <w:r w:rsidR="001D72C5" w:rsidRPr="001D72C5">
        <w:rPr>
          <w:rStyle w:val="Char2"/>
          <w:rtl/>
        </w:rPr>
        <w:t xml:space="preserve"> </w:t>
      </w:r>
      <w:r w:rsidR="001D72C5" w:rsidRPr="001D72C5">
        <w:rPr>
          <w:rStyle w:val="Char2"/>
          <w:rFonts w:hint="eastAsia"/>
          <w:rtl/>
        </w:rPr>
        <w:t>أَنْتَ</w:t>
      </w:r>
      <w:r w:rsidR="001D72C5" w:rsidRPr="001D72C5">
        <w:rPr>
          <w:rStyle w:val="Char2"/>
          <w:rtl/>
        </w:rPr>
        <w:t xml:space="preserve"> </w:t>
      </w:r>
      <w:r w:rsidR="001D72C5" w:rsidRPr="001D72C5">
        <w:rPr>
          <w:rStyle w:val="Char2"/>
          <w:rFonts w:hint="eastAsia"/>
          <w:rtl/>
        </w:rPr>
        <w:t>وَصَاحِبَكَ</w:t>
      </w:r>
      <w:r w:rsidR="001D72C5" w:rsidRPr="001D72C5">
        <w:rPr>
          <w:rStyle w:val="Char2"/>
          <w:rtl/>
        </w:rPr>
        <w:t xml:space="preserve"> </w:t>
      </w:r>
      <w:r w:rsidR="001D72C5" w:rsidRPr="001D72C5">
        <w:rPr>
          <w:rStyle w:val="Char2"/>
          <w:rFonts w:hint="eastAsia"/>
          <w:rtl/>
        </w:rPr>
        <w:t>فَإِنْ</w:t>
      </w:r>
      <w:r w:rsidR="001D72C5" w:rsidRPr="001D72C5">
        <w:rPr>
          <w:rStyle w:val="Char2"/>
          <w:rtl/>
        </w:rPr>
        <w:t xml:space="preserve"> </w:t>
      </w:r>
      <w:r w:rsidR="001D72C5" w:rsidRPr="001D72C5">
        <w:rPr>
          <w:rStyle w:val="Char2"/>
          <w:rFonts w:hint="eastAsia"/>
          <w:rtl/>
        </w:rPr>
        <w:t>وَجَدْتُ</w:t>
      </w:r>
      <w:r w:rsidR="001D72C5" w:rsidRPr="001D72C5">
        <w:rPr>
          <w:rStyle w:val="Char2"/>
          <w:rtl/>
        </w:rPr>
        <w:t xml:space="preserve"> </w:t>
      </w:r>
      <w:r w:rsidR="001D72C5" w:rsidRPr="001D72C5">
        <w:rPr>
          <w:rStyle w:val="Char2"/>
          <w:rFonts w:hint="eastAsia"/>
          <w:rtl/>
        </w:rPr>
        <w:t>بُكَاءً</w:t>
      </w:r>
      <w:r w:rsidR="001D72C5" w:rsidRPr="001D72C5">
        <w:rPr>
          <w:rStyle w:val="Char2"/>
          <w:rtl/>
        </w:rPr>
        <w:t xml:space="preserve"> </w:t>
      </w:r>
      <w:r w:rsidR="001D72C5" w:rsidRPr="001D72C5">
        <w:rPr>
          <w:rStyle w:val="Char2"/>
          <w:rFonts w:hint="eastAsia"/>
          <w:rtl/>
        </w:rPr>
        <w:t>بَكَيْتُ</w:t>
      </w:r>
      <w:r w:rsidR="001D72C5" w:rsidRPr="001D72C5">
        <w:rPr>
          <w:rStyle w:val="Char2"/>
          <w:rtl/>
        </w:rPr>
        <w:t xml:space="preserve"> </w:t>
      </w:r>
      <w:r w:rsidR="001D72C5" w:rsidRPr="001D72C5">
        <w:rPr>
          <w:rStyle w:val="Char2"/>
          <w:rFonts w:hint="eastAsia"/>
          <w:rtl/>
        </w:rPr>
        <w:t>وَإِنْ</w:t>
      </w:r>
      <w:r w:rsidR="001D72C5" w:rsidRPr="001D72C5">
        <w:rPr>
          <w:rStyle w:val="Char2"/>
          <w:rtl/>
        </w:rPr>
        <w:t xml:space="preserve"> </w:t>
      </w:r>
      <w:r w:rsidR="001D72C5" w:rsidRPr="001D72C5">
        <w:rPr>
          <w:rStyle w:val="Char2"/>
          <w:rFonts w:hint="eastAsia"/>
          <w:rtl/>
        </w:rPr>
        <w:t>لَمْ</w:t>
      </w:r>
      <w:r w:rsidR="001D72C5" w:rsidRPr="001D72C5">
        <w:rPr>
          <w:rStyle w:val="Char2"/>
          <w:rtl/>
        </w:rPr>
        <w:t xml:space="preserve"> </w:t>
      </w:r>
      <w:r w:rsidR="001D72C5" w:rsidRPr="001D72C5">
        <w:rPr>
          <w:rStyle w:val="Char2"/>
          <w:rFonts w:hint="eastAsia"/>
          <w:rtl/>
        </w:rPr>
        <w:t>أَجِدْ</w:t>
      </w:r>
      <w:r w:rsidR="001D72C5" w:rsidRPr="001D72C5">
        <w:rPr>
          <w:rStyle w:val="Char2"/>
          <w:rtl/>
        </w:rPr>
        <w:t xml:space="preserve"> </w:t>
      </w:r>
      <w:r w:rsidR="001D72C5" w:rsidRPr="001D72C5">
        <w:rPr>
          <w:rStyle w:val="Char2"/>
          <w:rFonts w:hint="eastAsia"/>
          <w:rtl/>
        </w:rPr>
        <w:t>بُكَاءً</w:t>
      </w:r>
      <w:r w:rsidR="001D72C5" w:rsidRPr="001D72C5">
        <w:rPr>
          <w:rStyle w:val="Char2"/>
          <w:rtl/>
        </w:rPr>
        <w:t xml:space="preserve"> </w:t>
      </w:r>
      <w:r w:rsidR="001D72C5" w:rsidRPr="001D72C5">
        <w:rPr>
          <w:rStyle w:val="Char2"/>
          <w:rFonts w:hint="eastAsia"/>
          <w:rtl/>
        </w:rPr>
        <w:t>تَبَاكَيْتُ</w:t>
      </w:r>
      <w:r w:rsidR="001D72C5" w:rsidRPr="001D72C5">
        <w:rPr>
          <w:rStyle w:val="Char2"/>
          <w:rtl/>
        </w:rPr>
        <w:t xml:space="preserve"> </w:t>
      </w:r>
      <w:r w:rsidR="001D72C5" w:rsidRPr="001D72C5">
        <w:rPr>
          <w:rStyle w:val="Char2"/>
          <w:rFonts w:hint="eastAsia"/>
          <w:rtl/>
        </w:rPr>
        <w:t>لِبُكَائِكُمَا</w:t>
      </w:r>
      <w:r w:rsidR="001D72C5" w:rsidRPr="001D72C5">
        <w:rPr>
          <w:rStyle w:val="Char2"/>
          <w:rtl/>
        </w:rPr>
        <w:t xml:space="preserve"> </w:t>
      </w:r>
      <w:r w:rsidR="001D72C5" w:rsidRPr="001D72C5">
        <w:rPr>
          <w:rStyle w:val="Char2"/>
          <w:rFonts w:hint="eastAsia"/>
          <w:rtl/>
        </w:rPr>
        <w:t>قَالَ</w:t>
      </w:r>
      <w:r w:rsidR="001D72C5" w:rsidRPr="001D72C5">
        <w:rPr>
          <w:rStyle w:val="Char2"/>
          <w:rtl/>
        </w:rPr>
        <w:t xml:space="preserve"> </w:t>
      </w:r>
      <w:r w:rsidR="001D72C5" w:rsidRPr="001D72C5">
        <w:rPr>
          <w:rStyle w:val="Char2"/>
          <w:rFonts w:hint="eastAsia"/>
          <w:rtl/>
        </w:rPr>
        <w:t>فَقَالَ</w:t>
      </w:r>
      <w:r w:rsidR="001D72C5" w:rsidRPr="001D72C5">
        <w:rPr>
          <w:rStyle w:val="Char2"/>
          <w:rtl/>
        </w:rPr>
        <w:t xml:space="preserve"> </w:t>
      </w:r>
      <w:r w:rsidR="001D72C5" w:rsidRPr="001D72C5">
        <w:rPr>
          <w:rStyle w:val="Char2"/>
          <w:rFonts w:hint="eastAsia"/>
          <w:rtl/>
        </w:rPr>
        <w:t>النَّبِىُّ</w:t>
      </w:r>
      <w:r w:rsidR="002855E4" w:rsidRPr="002855E4">
        <w:rPr>
          <w:rStyle w:val="Char2"/>
          <w:rFonts w:cs="CTraditional Arabic"/>
          <w:rtl/>
        </w:rPr>
        <w:t xml:space="preserve"> ج</w:t>
      </w:r>
      <w:r w:rsidR="001D72C5">
        <w:rPr>
          <w:rStyle w:val="Char2"/>
          <w:rFonts w:hint="cs"/>
          <w:rtl/>
        </w:rPr>
        <w:t>:</w:t>
      </w:r>
      <w:r w:rsidR="001D72C5" w:rsidRPr="001D72C5">
        <w:rPr>
          <w:rStyle w:val="Char2"/>
          <w:rtl/>
        </w:rPr>
        <w:t xml:space="preserve"> </w:t>
      </w:r>
      <w:r w:rsidR="001D72C5" w:rsidRPr="001D72C5">
        <w:rPr>
          <w:rStyle w:val="Char2"/>
          <w:rFonts w:hint="eastAsia"/>
          <w:rtl/>
        </w:rPr>
        <w:t>الَّذِى</w:t>
      </w:r>
      <w:r w:rsidR="001D72C5" w:rsidRPr="001D72C5">
        <w:rPr>
          <w:rStyle w:val="Char2"/>
          <w:rtl/>
        </w:rPr>
        <w:t xml:space="preserve"> </w:t>
      </w:r>
      <w:r w:rsidR="001D72C5" w:rsidRPr="001D72C5">
        <w:rPr>
          <w:rStyle w:val="Char2"/>
          <w:rFonts w:hint="eastAsia"/>
          <w:rtl/>
        </w:rPr>
        <w:t>عَرَضَ</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أَصْحَابُكَ</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الْفِدَاءِ</w:t>
      </w:r>
      <w:r w:rsidR="001D72C5" w:rsidRPr="001D72C5">
        <w:rPr>
          <w:rStyle w:val="Char2"/>
          <w:rtl/>
        </w:rPr>
        <w:t xml:space="preserve"> </w:t>
      </w:r>
      <w:r w:rsidR="001D72C5" w:rsidRPr="001D72C5">
        <w:rPr>
          <w:rStyle w:val="Char2"/>
          <w:rFonts w:hint="eastAsia"/>
          <w:rtl/>
        </w:rPr>
        <w:t>لَقَدْ</w:t>
      </w:r>
      <w:r w:rsidR="001D72C5" w:rsidRPr="001D72C5">
        <w:rPr>
          <w:rStyle w:val="Char2"/>
          <w:rtl/>
        </w:rPr>
        <w:t xml:space="preserve"> </w:t>
      </w:r>
      <w:r w:rsidR="001D72C5" w:rsidRPr="001D72C5">
        <w:rPr>
          <w:rStyle w:val="Char2"/>
          <w:rFonts w:hint="eastAsia"/>
          <w:rtl/>
        </w:rPr>
        <w:t>عُرِضَ</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عَذَابُكُمْ</w:t>
      </w:r>
      <w:r w:rsidR="001D72C5" w:rsidRPr="001D72C5">
        <w:rPr>
          <w:rStyle w:val="Char2"/>
          <w:rtl/>
        </w:rPr>
        <w:t xml:space="preserve"> </w:t>
      </w:r>
      <w:r w:rsidR="001D72C5" w:rsidRPr="001D72C5">
        <w:rPr>
          <w:rStyle w:val="Char2"/>
          <w:rFonts w:hint="eastAsia"/>
          <w:rtl/>
        </w:rPr>
        <w:t>أَدْنَى</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هَذِهِ</w:t>
      </w:r>
      <w:r w:rsidR="001D72C5" w:rsidRPr="001D72C5">
        <w:rPr>
          <w:rStyle w:val="Char2"/>
          <w:rtl/>
        </w:rPr>
        <w:t xml:space="preserve"> </w:t>
      </w:r>
      <w:r w:rsidR="001D72C5" w:rsidRPr="001D72C5">
        <w:rPr>
          <w:rStyle w:val="Char2"/>
          <w:rFonts w:hint="eastAsia"/>
          <w:rtl/>
        </w:rPr>
        <w:t>الشَّجَرَةِ</w:t>
      </w:r>
      <w:r w:rsidR="001D72C5" w:rsidRPr="001D72C5">
        <w:rPr>
          <w:rStyle w:val="Char2"/>
          <w:rtl/>
        </w:rPr>
        <w:t xml:space="preserve">. </w:t>
      </w:r>
      <w:r w:rsidR="001D72C5" w:rsidRPr="001D72C5">
        <w:rPr>
          <w:rStyle w:val="Char2"/>
          <w:rFonts w:hint="eastAsia"/>
          <w:rtl/>
        </w:rPr>
        <w:t>لِشَجَرَةٍ</w:t>
      </w:r>
      <w:r w:rsidR="001D72C5" w:rsidRPr="001D72C5">
        <w:rPr>
          <w:rStyle w:val="Char2"/>
          <w:rtl/>
        </w:rPr>
        <w:t xml:space="preserve"> </w:t>
      </w:r>
      <w:r w:rsidR="001D72C5" w:rsidRPr="001D72C5">
        <w:rPr>
          <w:rStyle w:val="Char2"/>
          <w:rFonts w:hint="eastAsia"/>
          <w:rtl/>
        </w:rPr>
        <w:t>قَرِيبَةٍ</w:t>
      </w:r>
      <w:r w:rsidR="001D72C5" w:rsidRPr="001D72C5">
        <w:rPr>
          <w:rStyle w:val="Char2"/>
          <w:rtl/>
        </w:rPr>
        <w:t xml:space="preserve"> </w:t>
      </w:r>
      <w:r w:rsidR="001D72C5" w:rsidRPr="001D72C5">
        <w:rPr>
          <w:rStyle w:val="Char2"/>
          <w:rFonts w:hint="eastAsia"/>
          <w:rtl/>
        </w:rPr>
        <w:t>وَأَنْزَلَ</w:t>
      </w:r>
      <w:r w:rsidR="001D72C5" w:rsidRPr="001D72C5">
        <w:rPr>
          <w:rStyle w:val="Char2"/>
          <w:rtl/>
        </w:rPr>
        <w:t xml:space="preserve"> </w:t>
      </w:r>
      <w:r w:rsidR="001D72C5" w:rsidRPr="001D72C5">
        <w:rPr>
          <w:rStyle w:val="Char2"/>
          <w:rFonts w:hint="eastAsia"/>
          <w:rtl/>
        </w:rPr>
        <w:t>اللَّهُ</w:t>
      </w:r>
      <w:r w:rsidR="000056C1" w:rsidRPr="000056C1">
        <w:rPr>
          <w:rStyle w:val="Char2"/>
          <w:rFonts w:cs="CTraditional Arabic" w:hint="eastAsia"/>
          <w:rtl/>
        </w:rPr>
        <w:t>ﻷ</w:t>
      </w:r>
      <w:r w:rsidR="001D72C5">
        <w:rPr>
          <w:rStyle w:val="Char2"/>
          <w:rFonts w:hint="cs"/>
          <w:rtl/>
        </w:rPr>
        <w:t xml:space="preserve">: </w:t>
      </w:r>
      <w:r w:rsidR="001D72C5">
        <w:rPr>
          <w:rFonts w:cs="Traditional Arabic" w:hint="cs"/>
          <w:rtl/>
          <w:lang w:bidi="fa-IR"/>
        </w:rPr>
        <w:t>﴿</w:t>
      </w:r>
      <w:r w:rsidR="009D297B" w:rsidRPr="0020708C">
        <w:rPr>
          <w:rStyle w:val="Char5"/>
          <w:rFonts w:hint="eastAsia"/>
          <w:rtl/>
        </w:rPr>
        <w:t>مَا</w:t>
      </w:r>
      <w:r w:rsidR="009D297B" w:rsidRPr="0020708C">
        <w:rPr>
          <w:rStyle w:val="Char5"/>
          <w:rtl/>
        </w:rPr>
        <w:t xml:space="preserve"> </w:t>
      </w:r>
      <w:r w:rsidR="009D297B" w:rsidRPr="0020708C">
        <w:rPr>
          <w:rStyle w:val="Char5"/>
          <w:rFonts w:hint="eastAsia"/>
          <w:rtl/>
        </w:rPr>
        <w:t>كَانَ</w:t>
      </w:r>
      <w:r w:rsidR="009D297B" w:rsidRPr="0020708C">
        <w:rPr>
          <w:rStyle w:val="Char5"/>
          <w:rtl/>
        </w:rPr>
        <w:t xml:space="preserve"> </w:t>
      </w:r>
      <w:r w:rsidR="009D297B" w:rsidRPr="0020708C">
        <w:rPr>
          <w:rStyle w:val="Char5"/>
          <w:rFonts w:hint="eastAsia"/>
          <w:rtl/>
        </w:rPr>
        <w:t>لِنَبِيٍّ</w:t>
      </w:r>
      <w:r w:rsidR="009D297B" w:rsidRPr="0020708C">
        <w:rPr>
          <w:rStyle w:val="Char5"/>
          <w:rtl/>
        </w:rPr>
        <w:t xml:space="preserve"> </w:t>
      </w:r>
      <w:r w:rsidR="009D297B" w:rsidRPr="0020708C">
        <w:rPr>
          <w:rStyle w:val="Char5"/>
          <w:rFonts w:hint="eastAsia"/>
          <w:rtl/>
        </w:rPr>
        <w:t>أَن</w:t>
      </w:r>
      <w:r w:rsidR="009D297B" w:rsidRPr="0020708C">
        <w:rPr>
          <w:rStyle w:val="Char5"/>
          <w:rtl/>
        </w:rPr>
        <w:t xml:space="preserve"> </w:t>
      </w:r>
      <w:r w:rsidR="009D297B" w:rsidRPr="0020708C">
        <w:rPr>
          <w:rStyle w:val="Char5"/>
          <w:rFonts w:hint="eastAsia"/>
          <w:rtl/>
        </w:rPr>
        <w:t>يَكُونَ</w:t>
      </w:r>
      <w:r w:rsidR="009D297B" w:rsidRPr="0020708C">
        <w:rPr>
          <w:rStyle w:val="Char5"/>
          <w:rtl/>
        </w:rPr>
        <w:t xml:space="preserve"> </w:t>
      </w:r>
      <w:r w:rsidR="009D297B" w:rsidRPr="0020708C">
        <w:rPr>
          <w:rStyle w:val="Char5"/>
          <w:rFonts w:hint="eastAsia"/>
          <w:rtl/>
        </w:rPr>
        <w:t>لَهُ</w:t>
      </w:r>
      <w:r w:rsidR="009D297B" w:rsidRPr="0020708C">
        <w:rPr>
          <w:rStyle w:val="Char5"/>
          <w:rFonts w:hint="cs"/>
          <w:rtl/>
        </w:rPr>
        <w:t>ۥٓ</w:t>
      </w:r>
      <w:r w:rsidR="009D297B" w:rsidRPr="0020708C">
        <w:rPr>
          <w:rStyle w:val="Char5"/>
          <w:rtl/>
        </w:rPr>
        <w:t xml:space="preserve"> </w:t>
      </w:r>
      <w:r w:rsidR="009D297B" w:rsidRPr="0020708C">
        <w:rPr>
          <w:rStyle w:val="Char5"/>
          <w:rFonts w:hint="eastAsia"/>
          <w:rtl/>
        </w:rPr>
        <w:t>أَس</w:t>
      </w:r>
      <w:r w:rsidR="009D297B" w:rsidRPr="0020708C">
        <w:rPr>
          <w:rStyle w:val="Char5"/>
          <w:rFonts w:hint="cs"/>
          <w:rtl/>
        </w:rPr>
        <w:t>ۡ</w:t>
      </w:r>
      <w:r w:rsidR="009D297B" w:rsidRPr="0020708C">
        <w:rPr>
          <w:rStyle w:val="Char5"/>
          <w:rFonts w:hint="eastAsia"/>
          <w:rtl/>
        </w:rPr>
        <w:t>رَى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حَتَّى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يُث</w:t>
      </w:r>
      <w:r w:rsidR="009D297B" w:rsidRPr="0020708C">
        <w:rPr>
          <w:rStyle w:val="Char5"/>
          <w:rFonts w:hint="cs"/>
          <w:rtl/>
        </w:rPr>
        <w:t>ۡ</w:t>
      </w:r>
      <w:r w:rsidR="009D297B" w:rsidRPr="0020708C">
        <w:rPr>
          <w:rStyle w:val="Char5"/>
          <w:rFonts w:hint="eastAsia"/>
          <w:rtl/>
        </w:rPr>
        <w:t>خِنَ</w:t>
      </w:r>
      <w:r w:rsidR="009D297B" w:rsidRPr="0020708C">
        <w:rPr>
          <w:rStyle w:val="Char5"/>
          <w:rtl/>
        </w:rPr>
        <w:t xml:space="preserve"> </w:t>
      </w:r>
      <w:r w:rsidR="009D297B" w:rsidRPr="0020708C">
        <w:rPr>
          <w:rStyle w:val="Char5"/>
          <w:rFonts w:hint="eastAsia"/>
          <w:rtl/>
        </w:rPr>
        <w:t>فِي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أَر</w:t>
      </w:r>
      <w:r w:rsidR="009D297B" w:rsidRPr="0020708C">
        <w:rPr>
          <w:rStyle w:val="Char5"/>
          <w:rFonts w:hint="cs"/>
          <w:rtl/>
        </w:rPr>
        <w:t>ۡ</w:t>
      </w:r>
      <w:r w:rsidR="009D297B" w:rsidRPr="0020708C">
        <w:rPr>
          <w:rStyle w:val="Char5"/>
          <w:rFonts w:hint="eastAsia"/>
          <w:rtl/>
        </w:rPr>
        <w:t>ضِ</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تُرِيدُونَ</w:t>
      </w:r>
      <w:r w:rsidR="009D297B" w:rsidRPr="0020708C">
        <w:rPr>
          <w:rStyle w:val="Char5"/>
          <w:rtl/>
        </w:rPr>
        <w:t xml:space="preserve"> </w:t>
      </w:r>
      <w:r w:rsidR="009D297B" w:rsidRPr="0020708C">
        <w:rPr>
          <w:rStyle w:val="Char5"/>
          <w:rFonts w:hint="eastAsia"/>
          <w:rtl/>
        </w:rPr>
        <w:t>عَرَضَ</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لدُّن</w:t>
      </w:r>
      <w:r w:rsidR="009D297B" w:rsidRPr="0020708C">
        <w:rPr>
          <w:rStyle w:val="Char5"/>
          <w:rFonts w:hint="cs"/>
          <w:rtl/>
        </w:rPr>
        <w:t>ۡ</w:t>
      </w:r>
      <w:r w:rsidR="009D297B" w:rsidRPr="0020708C">
        <w:rPr>
          <w:rStyle w:val="Char5"/>
          <w:rFonts w:hint="eastAsia"/>
          <w:rtl/>
        </w:rPr>
        <w:t>يَا</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يُرِيدُ</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أ</w:t>
      </w:r>
      <w:r w:rsidR="009D297B" w:rsidRPr="0020708C">
        <w:rPr>
          <w:rStyle w:val="Char5"/>
          <w:rFonts w:hint="cs"/>
          <w:rtl/>
        </w:rPr>
        <w:t>ٓ</w:t>
      </w:r>
      <w:r w:rsidR="009D297B" w:rsidRPr="0020708C">
        <w:rPr>
          <w:rStyle w:val="Char5"/>
          <w:rFonts w:hint="eastAsia"/>
          <w:rtl/>
        </w:rPr>
        <w:t>خِرَةَ</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عَزِيزٌ</w:t>
      </w:r>
      <w:r w:rsidR="009D297B" w:rsidRPr="0020708C">
        <w:rPr>
          <w:rStyle w:val="Char5"/>
          <w:rtl/>
        </w:rPr>
        <w:t xml:space="preserve"> </w:t>
      </w:r>
      <w:r w:rsidR="009D297B" w:rsidRPr="0020708C">
        <w:rPr>
          <w:rStyle w:val="Char5"/>
          <w:rFonts w:hint="eastAsia"/>
          <w:rtl/>
        </w:rPr>
        <w:t>حَكِيم</w:t>
      </w:r>
      <w:r w:rsidR="009D297B" w:rsidRPr="0020708C">
        <w:rPr>
          <w:rStyle w:val="Char5"/>
          <w:rFonts w:hint="cs"/>
          <w:rtl/>
        </w:rPr>
        <w:t>ٞ</w:t>
      </w:r>
      <w:r w:rsidR="009D297B" w:rsidRPr="0020708C">
        <w:rPr>
          <w:rStyle w:val="Char5"/>
          <w:rtl/>
        </w:rPr>
        <w:t xml:space="preserve"> </w:t>
      </w:r>
      <w:r w:rsidR="009D297B" w:rsidRPr="0020708C">
        <w:rPr>
          <w:rStyle w:val="Char5"/>
          <w:rFonts w:hint="cs"/>
          <w:rtl/>
        </w:rPr>
        <w:t>٦٧</w:t>
      </w:r>
      <w:r w:rsidR="009D297B" w:rsidRPr="0020708C">
        <w:rPr>
          <w:rStyle w:val="Char5"/>
          <w:rtl/>
        </w:rPr>
        <w:t xml:space="preserve"> </w:t>
      </w:r>
      <w:r w:rsidR="009D297B" w:rsidRPr="0020708C">
        <w:rPr>
          <w:rStyle w:val="Char5"/>
          <w:rFonts w:hint="eastAsia"/>
          <w:rtl/>
        </w:rPr>
        <w:t>لَّو</w:t>
      </w:r>
      <w:r w:rsidR="009D297B" w:rsidRPr="0020708C">
        <w:rPr>
          <w:rStyle w:val="Char5"/>
          <w:rFonts w:hint="cs"/>
          <w:rtl/>
        </w:rPr>
        <w:t>ۡ</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كِتَ</w:t>
      </w:r>
      <w:r w:rsidR="009D297B" w:rsidRPr="0020708C">
        <w:rPr>
          <w:rStyle w:val="Char5"/>
          <w:rFonts w:hint="cs"/>
          <w:rtl/>
        </w:rPr>
        <w:t>ٰ</w:t>
      </w:r>
      <w:r w:rsidR="009D297B" w:rsidRPr="0020708C">
        <w:rPr>
          <w:rStyle w:val="Char5"/>
          <w:rFonts w:hint="eastAsia"/>
          <w:rtl/>
        </w:rPr>
        <w:t>ب</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سَبَقَ</w:t>
      </w:r>
      <w:r w:rsidR="009D297B" w:rsidRPr="0020708C">
        <w:rPr>
          <w:rStyle w:val="Char5"/>
          <w:rtl/>
        </w:rPr>
        <w:t xml:space="preserve"> </w:t>
      </w:r>
      <w:r w:rsidR="009D297B" w:rsidRPr="0020708C">
        <w:rPr>
          <w:rStyle w:val="Char5"/>
          <w:rFonts w:hint="eastAsia"/>
          <w:rtl/>
        </w:rPr>
        <w:t>لَمَسَّكُم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فِيمَا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أَخَذ</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1D72C5">
        <w:rPr>
          <w:rFonts w:cs="Traditional Arabic" w:hint="cs"/>
          <w:rtl/>
          <w:lang w:bidi="fa-IR"/>
        </w:rPr>
        <w:t>﴾</w:t>
      </w:r>
      <w:r w:rsidR="001D72C5" w:rsidRPr="00077934">
        <w:rPr>
          <w:rStyle w:val="Char4"/>
          <w:rFonts w:hint="cs"/>
          <w:rtl/>
        </w:rPr>
        <w:t xml:space="preserve"> </w:t>
      </w:r>
      <w:r w:rsidR="001D72C5" w:rsidRPr="004D12B6">
        <w:rPr>
          <w:rStyle w:val="Char8"/>
          <w:rFonts w:hint="cs"/>
          <w:rtl/>
        </w:rPr>
        <w:t>[الأنفال: 67-68]</w:t>
      </w:r>
      <w:r w:rsidR="001D72C5" w:rsidRPr="00077934">
        <w:rPr>
          <w:rStyle w:val="Char4"/>
          <w:rFonts w:hint="cs"/>
          <w:rtl/>
        </w:rPr>
        <w:t>.</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الْفِدَاءِ</w:t>
      </w:r>
      <w:r w:rsidR="001D72C5" w:rsidRPr="001D72C5">
        <w:rPr>
          <w:rStyle w:val="Char2"/>
          <w:rtl/>
        </w:rPr>
        <w:t xml:space="preserve"> </w:t>
      </w:r>
      <w:r w:rsidR="001D72C5" w:rsidRPr="001D72C5">
        <w:rPr>
          <w:rStyle w:val="Char2"/>
          <w:rFonts w:hint="eastAsia"/>
          <w:rtl/>
        </w:rPr>
        <w:t>ثُمَّ</w:t>
      </w:r>
      <w:r w:rsidR="001D72C5" w:rsidRPr="001D72C5">
        <w:rPr>
          <w:rStyle w:val="Char2"/>
          <w:rtl/>
        </w:rPr>
        <w:t xml:space="preserve"> </w:t>
      </w:r>
      <w:r w:rsidR="001D72C5" w:rsidRPr="001D72C5">
        <w:rPr>
          <w:rStyle w:val="Char2"/>
          <w:rFonts w:hint="eastAsia"/>
          <w:rtl/>
        </w:rPr>
        <w:t>أَحَلَّ</w:t>
      </w:r>
      <w:r w:rsidR="001D72C5" w:rsidRPr="001D72C5">
        <w:rPr>
          <w:rStyle w:val="Char2"/>
          <w:rtl/>
        </w:rPr>
        <w:t xml:space="preserve"> </w:t>
      </w:r>
      <w:r w:rsidR="001D72C5" w:rsidRPr="001D72C5">
        <w:rPr>
          <w:rStyle w:val="Char2"/>
          <w:rFonts w:hint="eastAsia"/>
          <w:rtl/>
        </w:rPr>
        <w:t>لَهُمُ</w:t>
      </w:r>
      <w:r w:rsidR="001D72C5" w:rsidRPr="001D72C5">
        <w:rPr>
          <w:rStyle w:val="Char2"/>
          <w:rtl/>
        </w:rPr>
        <w:t xml:space="preserve"> </w:t>
      </w:r>
      <w:r w:rsidR="001D72C5" w:rsidRPr="001D72C5">
        <w:rPr>
          <w:rStyle w:val="Char2"/>
          <w:rFonts w:hint="eastAsia"/>
          <w:rtl/>
        </w:rPr>
        <w:t>الْغَنَائِمَ</w:t>
      </w:r>
      <w:r w:rsidR="001D72C5" w:rsidRPr="001D72C5">
        <w:rPr>
          <w:rStyle w:val="Char2"/>
          <w:rtl/>
        </w:rPr>
        <w:t xml:space="preserve"> </w:t>
      </w:r>
      <w:r w:rsidR="001D72C5" w:rsidRPr="001D72C5">
        <w:rPr>
          <w:rStyle w:val="Char2"/>
          <w:rFonts w:hint="eastAsia"/>
          <w:rtl/>
        </w:rPr>
        <w:t>فَلَمَّا</w:t>
      </w:r>
      <w:r w:rsidR="001D72C5" w:rsidRPr="001D72C5">
        <w:rPr>
          <w:rStyle w:val="Char2"/>
          <w:rtl/>
        </w:rPr>
        <w:t xml:space="preserve"> </w:t>
      </w:r>
      <w:r w:rsidR="001D72C5" w:rsidRPr="001D72C5">
        <w:rPr>
          <w:rStyle w:val="Char2"/>
          <w:rFonts w:hint="eastAsia"/>
          <w:rtl/>
        </w:rPr>
        <w:t>كَانَ</w:t>
      </w:r>
      <w:r w:rsidR="001D72C5" w:rsidRPr="001D72C5">
        <w:rPr>
          <w:rStyle w:val="Char2"/>
          <w:rtl/>
        </w:rPr>
        <w:t xml:space="preserve"> </w:t>
      </w:r>
      <w:r w:rsidR="001D72C5" w:rsidRPr="001D72C5">
        <w:rPr>
          <w:rStyle w:val="Char2"/>
          <w:rFonts w:hint="eastAsia"/>
          <w:rtl/>
        </w:rPr>
        <w:t>يَوْمُ</w:t>
      </w:r>
      <w:r w:rsidR="001D72C5" w:rsidRPr="001D72C5">
        <w:rPr>
          <w:rStyle w:val="Char2"/>
          <w:rtl/>
        </w:rPr>
        <w:t xml:space="preserve"> </w:t>
      </w:r>
      <w:r w:rsidR="001D72C5" w:rsidRPr="001D72C5">
        <w:rPr>
          <w:rStyle w:val="Char2"/>
          <w:rFonts w:hint="eastAsia"/>
          <w:rtl/>
        </w:rPr>
        <w:t>أُحِدٍ</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الْعَامِ</w:t>
      </w:r>
      <w:r w:rsidR="001D72C5" w:rsidRPr="001D72C5">
        <w:rPr>
          <w:rStyle w:val="Char2"/>
          <w:rtl/>
        </w:rPr>
        <w:t xml:space="preserve"> </w:t>
      </w:r>
      <w:r w:rsidR="001D72C5" w:rsidRPr="001D72C5">
        <w:rPr>
          <w:rStyle w:val="Char2"/>
          <w:rFonts w:hint="eastAsia"/>
          <w:rtl/>
        </w:rPr>
        <w:t>الْمُقْبِلِ</w:t>
      </w:r>
      <w:r w:rsidR="001D72C5" w:rsidRPr="001D72C5">
        <w:rPr>
          <w:rStyle w:val="Char2"/>
          <w:rtl/>
        </w:rPr>
        <w:t xml:space="preserve"> </w:t>
      </w:r>
      <w:r w:rsidR="001D72C5" w:rsidRPr="001D72C5">
        <w:rPr>
          <w:rStyle w:val="Char2"/>
          <w:rFonts w:hint="eastAsia"/>
          <w:rtl/>
        </w:rPr>
        <w:t>عُوقِبُوا</w:t>
      </w:r>
      <w:r w:rsidR="001D72C5" w:rsidRPr="001D72C5">
        <w:rPr>
          <w:rStyle w:val="Char2"/>
          <w:rtl/>
        </w:rPr>
        <w:t xml:space="preserve"> </w:t>
      </w:r>
      <w:r w:rsidR="001D72C5" w:rsidRPr="001D72C5">
        <w:rPr>
          <w:rStyle w:val="Char2"/>
          <w:rFonts w:hint="eastAsia"/>
          <w:rtl/>
        </w:rPr>
        <w:t>بِمَا</w:t>
      </w:r>
      <w:r w:rsidR="001D72C5" w:rsidRPr="001D72C5">
        <w:rPr>
          <w:rStyle w:val="Char2"/>
          <w:rtl/>
        </w:rPr>
        <w:t xml:space="preserve"> </w:t>
      </w:r>
      <w:r w:rsidR="001D72C5" w:rsidRPr="001D72C5">
        <w:rPr>
          <w:rStyle w:val="Char2"/>
          <w:rFonts w:hint="eastAsia"/>
          <w:rtl/>
        </w:rPr>
        <w:t>صَنَعُوا</w:t>
      </w:r>
      <w:r w:rsidR="001D72C5" w:rsidRPr="001D72C5">
        <w:rPr>
          <w:rStyle w:val="Char2"/>
          <w:rtl/>
        </w:rPr>
        <w:t xml:space="preserve"> </w:t>
      </w:r>
      <w:r w:rsidR="001D72C5" w:rsidRPr="001D72C5">
        <w:rPr>
          <w:rStyle w:val="Char2"/>
          <w:rFonts w:hint="eastAsia"/>
          <w:rtl/>
        </w:rPr>
        <w:t>يَوْمَ</w:t>
      </w:r>
      <w:r w:rsidR="001D72C5" w:rsidRPr="001D72C5">
        <w:rPr>
          <w:rStyle w:val="Char2"/>
          <w:rtl/>
        </w:rPr>
        <w:t xml:space="preserve"> </w:t>
      </w:r>
      <w:r w:rsidR="001D72C5" w:rsidRPr="001D72C5">
        <w:rPr>
          <w:rStyle w:val="Char2"/>
          <w:rFonts w:hint="eastAsia"/>
          <w:rtl/>
        </w:rPr>
        <w:t>بَدْرٍ</w:t>
      </w:r>
      <w:r w:rsidR="001D72C5" w:rsidRPr="001D72C5">
        <w:rPr>
          <w:rStyle w:val="Char2"/>
          <w:rtl/>
        </w:rPr>
        <w:t xml:space="preserve"> </w:t>
      </w:r>
      <w:r w:rsidR="001D72C5" w:rsidRPr="001D72C5">
        <w:rPr>
          <w:rStyle w:val="Char2"/>
          <w:rFonts w:hint="eastAsia"/>
          <w:rtl/>
        </w:rPr>
        <w:t>مِنْ</w:t>
      </w:r>
      <w:r w:rsidR="001D72C5" w:rsidRPr="001D72C5">
        <w:rPr>
          <w:rStyle w:val="Char2"/>
          <w:rtl/>
        </w:rPr>
        <w:t xml:space="preserve"> </w:t>
      </w:r>
      <w:r w:rsidR="001D72C5" w:rsidRPr="001D72C5">
        <w:rPr>
          <w:rStyle w:val="Char2"/>
          <w:rFonts w:hint="eastAsia"/>
          <w:rtl/>
        </w:rPr>
        <w:t>أَخْذِهِمِ</w:t>
      </w:r>
      <w:r w:rsidR="001D72C5" w:rsidRPr="001D72C5">
        <w:rPr>
          <w:rStyle w:val="Char2"/>
          <w:rtl/>
        </w:rPr>
        <w:t xml:space="preserve"> </w:t>
      </w:r>
      <w:r w:rsidR="001D72C5" w:rsidRPr="001D72C5">
        <w:rPr>
          <w:rStyle w:val="Char2"/>
          <w:rFonts w:hint="eastAsia"/>
          <w:rtl/>
        </w:rPr>
        <w:t>الْفِدَاءَ</w:t>
      </w:r>
      <w:r w:rsidR="001D72C5" w:rsidRPr="001D72C5">
        <w:rPr>
          <w:rStyle w:val="Char2"/>
          <w:rtl/>
        </w:rPr>
        <w:t xml:space="preserve"> </w:t>
      </w:r>
      <w:r w:rsidR="001D72C5" w:rsidRPr="001D72C5">
        <w:rPr>
          <w:rStyle w:val="Char2"/>
          <w:rFonts w:hint="eastAsia"/>
          <w:rtl/>
        </w:rPr>
        <w:t>فَقُتِلَ</w:t>
      </w:r>
      <w:r w:rsidR="001D72C5" w:rsidRPr="001D72C5">
        <w:rPr>
          <w:rStyle w:val="Char2"/>
          <w:rtl/>
        </w:rPr>
        <w:t xml:space="preserve"> </w:t>
      </w:r>
      <w:r w:rsidR="001D72C5" w:rsidRPr="001D72C5">
        <w:rPr>
          <w:rStyle w:val="Char2"/>
          <w:rFonts w:hint="eastAsia"/>
          <w:rtl/>
        </w:rPr>
        <w:t>مِنْهُمْ</w:t>
      </w:r>
      <w:r w:rsidR="001D72C5" w:rsidRPr="001D72C5">
        <w:rPr>
          <w:rStyle w:val="Char2"/>
          <w:rtl/>
        </w:rPr>
        <w:t xml:space="preserve"> </w:t>
      </w:r>
      <w:r w:rsidR="001D72C5" w:rsidRPr="001D72C5">
        <w:rPr>
          <w:rStyle w:val="Char2"/>
          <w:rFonts w:hint="eastAsia"/>
          <w:rtl/>
        </w:rPr>
        <w:t>سَبْعُونَ</w:t>
      </w:r>
      <w:r w:rsidR="001D72C5" w:rsidRPr="001D72C5">
        <w:rPr>
          <w:rStyle w:val="Char2"/>
          <w:rtl/>
        </w:rPr>
        <w:t xml:space="preserve"> </w:t>
      </w:r>
      <w:r w:rsidR="001D72C5" w:rsidRPr="001D72C5">
        <w:rPr>
          <w:rStyle w:val="Char2"/>
          <w:rFonts w:hint="eastAsia"/>
          <w:rtl/>
        </w:rPr>
        <w:t>وَفَرَّ</w:t>
      </w:r>
      <w:r w:rsidR="001D72C5" w:rsidRPr="001D72C5">
        <w:rPr>
          <w:rStyle w:val="Char2"/>
          <w:rtl/>
        </w:rPr>
        <w:t xml:space="preserve"> </w:t>
      </w:r>
      <w:r w:rsidR="001D72C5" w:rsidRPr="001D72C5">
        <w:rPr>
          <w:rStyle w:val="Char2"/>
          <w:rFonts w:hint="eastAsia"/>
          <w:rtl/>
        </w:rPr>
        <w:t>أَصْحَابُ</w:t>
      </w:r>
      <w:r w:rsidR="001D72C5" w:rsidRPr="001D72C5">
        <w:rPr>
          <w:rStyle w:val="Char2"/>
          <w:rtl/>
        </w:rPr>
        <w:t xml:space="preserve"> </w:t>
      </w:r>
      <w:r w:rsidR="001D72C5" w:rsidRPr="001D72C5">
        <w:rPr>
          <w:rStyle w:val="Char2"/>
          <w:rFonts w:hint="eastAsia"/>
          <w:rtl/>
        </w:rPr>
        <w:t>النَّبِىِّ</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عَنِ</w:t>
      </w:r>
      <w:r w:rsidR="001D72C5" w:rsidRPr="001D72C5">
        <w:rPr>
          <w:rStyle w:val="Char2"/>
          <w:rtl/>
        </w:rPr>
        <w:t xml:space="preserve"> </w:t>
      </w:r>
      <w:r w:rsidR="001D72C5" w:rsidRPr="001D72C5">
        <w:rPr>
          <w:rStyle w:val="Char2"/>
          <w:rFonts w:hint="eastAsia"/>
          <w:rtl/>
        </w:rPr>
        <w:t>النَّبِىِّ</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وَكُسِرَتْ</w:t>
      </w:r>
      <w:r w:rsidR="001D72C5" w:rsidRPr="001D72C5">
        <w:rPr>
          <w:rStyle w:val="Char2"/>
          <w:rtl/>
        </w:rPr>
        <w:t xml:space="preserve"> </w:t>
      </w:r>
      <w:r w:rsidR="001D72C5" w:rsidRPr="001D72C5">
        <w:rPr>
          <w:rStyle w:val="Char2"/>
          <w:rFonts w:hint="eastAsia"/>
          <w:rtl/>
        </w:rPr>
        <w:t>رَبَاعِيَتُهُ</w:t>
      </w:r>
      <w:r w:rsidR="001D72C5" w:rsidRPr="001D72C5">
        <w:rPr>
          <w:rStyle w:val="Char2"/>
          <w:rtl/>
        </w:rPr>
        <w:t xml:space="preserve"> </w:t>
      </w:r>
      <w:r w:rsidR="001D72C5" w:rsidRPr="001D72C5">
        <w:rPr>
          <w:rStyle w:val="Char2"/>
          <w:rFonts w:hint="eastAsia"/>
          <w:rtl/>
        </w:rPr>
        <w:t>وَهُشِمَتِ</w:t>
      </w:r>
      <w:r w:rsidR="001D72C5" w:rsidRPr="001D72C5">
        <w:rPr>
          <w:rStyle w:val="Char2"/>
          <w:rtl/>
        </w:rPr>
        <w:t xml:space="preserve"> </w:t>
      </w:r>
      <w:r w:rsidR="001D72C5" w:rsidRPr="001D72C5">
        <w:rPr>
          <w:rStyle w:val="Char2"/>
          <w:rFonts w:hint="eastAsia"/>
          <w:rtl/>
        </w:rPr>
        <w:t>الْبَيْضَةُ</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رَأْسِهِ</w:t>
      </w:r>
      <w:r w:rsidR="001D72C5" w:rsidRPr="001D72C5">
        <w:rPr>
          <w:rStyle w:val="Char2"/>
          <w:rtl/>
        </w:rPr>
        <w:t xml:space="preserve"> </w:t>
      </w:r>
      <w:r w:rsidR="001D72C5" w:rsidRPr="001D72C5">
        <w:rPr>
          <w:rStyle w:val="Char2"/>
          <w:rFonts w:hint="eastAsia"/>
          <w:rtl/>
        </w:rPr>
        <w:t>وَسَالَ</w:t>
      </w:r>
      <w:r w:rsidR="001D72C5" w:rsidRPr="001D72C5">
        <w:rPr>
          <w:rStyle w:val="Char2"/>
          <w:rtl/>
        </w:rPr>
        <w:t xml:space="preserve"> </w:t>
      </w:r>
      <w:r w:rsidR="001D72C5" w:rsidRPr="001D72C5">
        <w:rPr>
          <w:rStyle w:val="Char2"/>
          <w:rFonts w:hint="eastAsia"/>
          <w:rtl/>
        </w:rPr>
        <w:t>الدَّمُ</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وَجْهِهِ</w:t>
      </w:r>
      <w:r w:rsidR="001D72C5" w:rsidRPr="001D72C5">
        <w:rPr>
          <w:rStyle w:val="Char2"/>
          <w:rtl/>
        </w:rPr>
        <w:t xml:space="preserve"> </w:t>
      </w:r>
      <w:r w:rsidR="001D72C5" w:rsidRPr="001D72C5">
        <w:rPr>
          <w:rStyle w:val="Char2"/>
          <w:rFonts w:hint="eastAsia"/>
          <w:rtl/>
        </w:rPr>
        <w:t>وَأَنْزَلَ</w:t>
      </w:r>
      <w:r w:rsidR="001D72C5" w:rsidRPr="001D72C5">
        <w:rPr>
          <w:rStyle w:val="Char2"/>
          <w:rtl/>
        </w:rPr>
        <w:t xml:space="preserve"> </w:t>
      </w:r>
      <w:r w:rsidR="001D72C5" w:rsidRPr="001D72C5">
        <w:rPr>
          <w:rStyle w:val="Char2"/>
          <w:rFonts w:hint="eastAsia"/>
          <w:rtl/>
        </w:rPr>
        <w:t>اللَّهُ</w:t>
      </w:r>
      <w:r w:rsidR="001D72C5" w:rsidRPr="001D72C5">
        <w:rPr>
          <w:rStyle w:val="Char2"/>
          <w:rtl/>
        </w:rPr>
        <w:t xml:space="preserve"> </w:t>
      </w:r>
      <w:r w:rsidR="001D72C5" w:rsidRPr="001D72C5">
        <w:rPr>
          <w:rStyle w:val="Char2"/>
          <w:rFonts w:hint="eastAsia"/>
          <w:rtl/>
        </w:rPr>
        <w:t>تَعَالَى</w:t>
      </w:r>
      <w:r w:rsidR="001D72C5">
        <w:rPr>
          <w:rStyle w:val="Char2"/>
          <w:rFonts w:hint="cs"/>
          <w:rtl/>
        </w:rPr>
        <w:t xml:space="preserve">: </w:t>
      </w:r>
      <w:r w:rsidR="001D72C5">
        <w:rPr>
          <w:rFonts w:cs="Traditional Arabic" w:hint="cs"/>
          <w:rtl/>
          <w:lang w:bidi="fa-IR"/>
        </w:rPr>
        <w:t>﴿</w:t>
      </w:r>
      <w:r w:rsidR="009D297B" w:rsidRPr="0020708C">
        <w:rPr>
          <w:rStyle w:val="Char5"/>
          <w:rFonts w:hint="eastAsia"/>
          <w:rtl/>
        </w:rPr>
        <w:t>أَوَلَمَّا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أَصَ</w:t>
      </w:r>
      <w:r w:rsidR="009D297B" w:rsidRPr="0020708C">
        <w:rPr>
          <w:rStyle w:val="Char5"/>
          <w:rFonts w:hint="cs"/>
          <w:rtl/>
        </w:rPr>
        <w:t>ٰ</w:t>
      </w:r>
      <w:r w:rsidR="009D297B" w:rsidRPr="0020708C">
        <w:rPr>
          <w:rStyle w:val="Char5"/>
          <w:rFonts w:hint="eastAsia"/>
          <w:rtl/>
        </w:rPr>
        <w:t>بَت</w:t>
      </w:r>
      <w:r w:rsidR="009D297B" w:rsidRPr="0020708C">
        <w:rPr>
          <w:rStyle w:val="Char5"/>
          <w:rFonts w:hint="cs"/>
          <w:rtl/>
        </w:rPr>
        <w:t>ۡ</w:t>
      </w:r>
      <w:r w:rsidR="009D297B" w:rsidRPr="0020708C">
        <w:rPr>
          <w:rStyle w:val="Char5"/>
          <w:rFonts w:hint="eastAsia"/>
          <w:rtl/>
        </w:rPr>
        <w:t>كُم</w:t>
      </w:r>
      <w:r w:rsidR="009D297B" w:rsidRPr="0020708C">
        <w:rPr>
          <w:rStyle w:val="Char5"/>
          <w:rtl/>
        </w:rPr>
        <w:t xml:space="preserve"> </w:t>
      </w:r>
      <w:r w:rsidR="009D297B" w:rsidRPr="0020708C">
        <w:rPr>
          <w:rStyle w:val="Char5"/>
          <w:rFonts w:hint="eastAsia"/>
          <w:rtl/>
        </w:rPr>
        <w:t>مُّصِيبَة</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أَصَب</w:t>
      </w:r>
      <w:r w:rsidR="009D297B" w:rsidRPr="0020708C">
        <w:rPr>
          <w:rStyle w:val="Char5"/>
          <w:rFonts w:hint="cs"/>
          <w:rtl/>
        </w:rPr>
        <w:t>ۡ</w:t>
      </w:r>
      <w:r w:rsidR="009D297B" w:rsidRPr="0020708C">
        <w:rPr>
          <w:rStyle w:val="Char5"/>
          <w:rFonts w:hint="eastAsia"/>
          <w:rtl/>
        </w:rPr>
        <w:t>تُم</w:t>
      </w:r>
      <w:r w:rsidR="009D297B" w:rsidRPr="0020708C">
        <w:rPr>
          <w:rStyle w:val="Char5"/>
          <w:rtl/>
        </w:rPr>
        <w:t xml:space="preserve"> </w:t>
      </w:r>
      <w:r w:rsidR="009D297B" w:rsidRPr="0020708C">
        <w:rPr>
          <w:rStyle w:val="Char5"/>
          <w:rFonts w:hint="eastAsia"/>
          <w:rtl/>
        </w:rPr>
        <w:t>مِّث</w:t>
      </w:r>
      <w:r w:rsidR="009D297B" w:rsidRPr="0020708C">
        <w:rPr>
          <w:rStyle w:val="Char5"/>
          <w:rFonts w:hint="cs"/>
          <w:rtl/>
        </w:rPr>
        <w:t>ۡ</w:t>
      </w:r>
      <w:r w:rsidR="009D297B" w:rsidRPr="0020708C">
        <w:rPr>
          <w:rStyle w:val="Char5"/>
          <w:rFonts w:hint="eastAsia"/>
          <w:rtl/>
        </w:rPr>
        <w:t>لَي</w:t>
      </w:r>
      <w:r w:rsidR="009D297B" w:rsidRPr="0020708C">
        <w:rPr>
          <w:rStyle w:val="Char5"/>
          <w:rFonts w:hint="cs"/>
          <w:rtl/>
        </w:rPr>
        <w:t>ۡ</w:t>
      </w:r>
      <w:r w:rsidR="009D297B" w:rsidRPr="0020708C">
        <w:rPr>
          <w:rStyle w:val="Char5"/>
          <w:rFonts w:hint="eastAsia"/>
          <w:rtl/>
        </w:rPr>
        <w:t>هَا</w:t>
      </w:r>
      <w:r w:rsidR="009D297B" w:rsidRPr="0020708C">
        <w:rPr>
          <w:rStyle w:val="Char5"/>
          <w:rtl/>
        </w:rPr>
        <w:t xml:space="preserve"> </w:t>
      </w:r>
      <w:r w:rsidR="009D297B" w:rsidRPr="0020708C">
        <w:rPr>
          <w:rStyle w:val="Char5"/>
          <w:rFonts w:hint="eastAsia"/>
          <w:rtl/>
        </w:rPr>
        <w:t>قُل</w:t>
      </w:r>
      <w:r w:rsidR="009D297B" w:rsidRPr="0020708C">
        <w:rPr>
          <w:rStyle w:val="Char5"/>
          <w:rFonts w:hint="cs"/>
          <w:rtl/>
        </w:rPr>
        <w:t>ۡ</w:t>
      </w:r>
      <w:r w:rsidR="009D297B" w:rsidRPr="0020708C">
        <w:rPr>
          <w:rStyle w:val="Char5"/>
          <w:rFonts w:hint="eastAsia"/>
          <w:rtl/>
        </w:rPr>
        <w:t>تُم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أَنَّى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هَ</w:t>
      </w:r>
      <w:r w:rsidR="009D297B" w:rsidRPr="0020708C">
        <w:rPr>
          <w:rStyle w:val="Char5"/>
          <w:rFonts w:hint="cs"/>
          <w:rtl/>
        </w:rPr>
        <w:t>ٰ</w:t>
      </w:r>
      <w:r w:rsidR="009D297B" w:rsidRPr="0020708C">
        <w:rPr>
          <w:rStyle w:val="Char5"/>
          <w:rFonts w:hint="eastAsia"/>
          <w:rtl/>
        </w:rPr>
        <w:t>ذَا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قُل</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هُوَ</w:t>
      </w:r>
      <w:r w:rsidR="009D297B" w:rsidRPr="0020708C">
        <w:rPr>
          <w:rStyle w:val="Char5"/>
          <w:rtl/>
        </w:rPr>
        <w:t xml:space="preserve"> </w:t>
      </w:r>
      <w:r w:rsidR="009D297B" w:rsidRPr="0020708C">
        <w:rPr>
          <w:rStyle w:val="Char5"/>
          <w:rFonts w:hint="eastAsia"/>
          <w:rtl/>
        </w:rPr>
        <w:t>مِن</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عِندِ</w:t>
      </w:r>
      <w:r w:rsidR="009D297B" w:rsidRPr="0020708C">
        <w:rPr>
          <w:rStyle w:val="Char5"/>
          <w:rtl/>
        </w:rPr>
        <w:t xml:space="preserve"> </w:t>
      </w:r>
      <w:r w:rsidR="009D297B" w:rsidRPr="0020708C">
        <w:rPr>
          <w:rStyle w:val="Char5"/>
          <w:rFonts w:hint="eastAsia"/>
          <w:rtl/>
        </w:rPr>
        <w:t>أَنفُسِكُم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إِنَّ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كُلِّ</w:t>
      </w:r>
      <w:r w:rsidR="009D297B" w:rsidRPr="0020708C">
        <w:rPr>
          <w:rStyle w:val="Char5"/>
          <w:rtl/>
        </w:rPr>
        <w:t xml:space="preserve"> </w:t>
      </w:r>
      <w:r w:rsidR="009D297B" w:rsidRPr="0020708C">
        <w:rPr>
          <w:rStyle w:val="Char5"/>
          <w:rFonts w:hint="eastAsia"/>
          <w:rtl/>
        </w:rPr>
        <w:t>شَي</w:t>
      </w:r>
      <w:r w:rsidR="009D297B" w:rsidRPr="0020708C">
        <w:rPr>
          <w:rStyle w:val="Char5"/>
          <w:rFonts w:hint="cs"/>
          <w:rtl/>
        </w:rPr>
        <w:t>ۡ</w:t>
      </w:r>
      <w:r w:rsidR="009D297B" w:rsidRPr="0020708C">
        <w:rPr>
          <w:rStyle w:val="Char5"/>
          <w:rFonts w:hint="eastAsia"/>
          <w:rtl/>
        </w:rPr>
        <w:t>ء</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قَدِير</w:t>
      </w:r>
      <w:r w:rsidR="009D297B" w:rsidRPr="0020708C">
        <w:rPr>
          <w:rStyle w:val="Char5"/>
          <w:rFonts w:hint="cs"/>
          <w:rtl/>
        </w:rPr>
        <w:t>ٞ</w:t>
      </w:r>
      <w:r w:rsidR="009D297B" w:rsidRPr="0020708C">
        <w:rPr>
          <w:rStyle w:val="Char5"/>
          <w:rtl/>
        </w:rPr>
        <w:t xml:space="preserve"> </w:t>
      </w:r>
      <w:r w:rsidR="009D297B" w:rsidRPr="0020708C">
        <w:rPr>
          <w:rStyle w:val="Char5"/>
          <w:rFonts w:hint="cs"/>
          <w:rtl/>
        </w:rPr>
        <w:t>١٦٥</w:t>
      </w:r>
      <w:r w:rsidR="001D72C5">
        <w:rPr>
          <w:rFonts w:cs="Traditional Arabic" w:hint="cs"/>
          <w:rtl/>
          <w:lang w:bidi="fa-IR"/>
        </w:rPr>
        <w:t>﴾</w:t>
      </w:r>
      <w:r w:rsidR="001D72C5" w:rsidRPr="00077934">
        <w:rPr>
          <w:rStyle w:val="Char4"/>
          <w:rFonts w:hint="cs"/>
          <w:rtl/>
        </w:rPr>
        <w:t xml:space="preserve"> </w:t>
      </w:r>
      <w:r w:rsidR="001D72C5" w:rsidRPr="004D12B6">
        <w:rPr>
          <w:rStyle w:val="Char8"/>
          <w:rFonts w:hint="cs"/>
          <w:rtl/>
        </w:rPr>
        <w:t>[آل‌عمران: 165]</w:t>
      </w:r>
      <w:r w:rsidR="001D72C5" w:rsidRPr="00077934">
        <w:rPr>
          <w:rStyle w:val="Char4"/>
          <w:rFonts w:hint="cs"/>
          <w:rtl/>
        </w:rPr>
        <w:t>.</w:t>
      </w:r>
      <w:r w:rsidR="001D72C5" w:rsidRPr="001D72C5">
        <w:rPr>
          <w:rStyle w:val="Char2"/>
          <w:rtl/>
        </w:rPr>
        <w:t xml:space="preserve"> </w:t>
      </w:r>
      <w:r w:rsidR="001D72C5" w:rsidRPr="001D72C5">
        <w:rPr>
          <w:rStyle w:val="Char2"/>
          <w:rFonts w:hint="eastAsia"/>
          <w:rtl/>
        </w:rPr>
        <w:t>بِأَخْذِكُمُ</w:t>
      </w:r>
      <w:r w:rsidR="001D72C5" w:rsidRPr="001D72C5">
        <w:rPr>
          <w:rStyle w:val="Char2"/>
          <w:rtl/>
        </w:rPr>
        <w:t xml:space="preserve"> </w:t>
      </w:r>
      <w:r w:rsidR="001D72C5" w:rsidRPr="001D72C5">
        <w:rPr>
          <w:rStyle w:val="Char2"/>
          <w:rFonts w:hint="eastAsia"/>
          <w:rtl/>
        </w:rPr>
        <w:t>الْفِدَاءَ</w:t>
      </w:r>
      <w:r w:rsidR="00E4550C" w:rsidRPr="004D12B6">
        <w:rPr>
          <w:rStyle w:val="Char2"/>
          <w:rFonts w:hint="cs"/>
          <w:rtl/>
        </w:rPr>
        <w:t>»</w:t>
      </w:r>
      <w:r w:rsidRPr="00077934">
        <w:rPr>
          <w:rStyle w:val="Char4"/>
          <w:rFonts w:hint="cs"/>
          <w:rtl/>
        </w:rPr>
        <w:t xml:space="preserve">، </w:t>
      </w:r>
      <w:r w:rsidR="00E4550C">
        <w:rPr>
          <w:rStyle w:val="Char1"/>
          <w:rFonts w:hint="cs"/>
          <w:rtl/>
        </w:rPr>
        <w:t>أ</w:t>
      </w:r>
      <w:r w:rsidRPr="00E4550C">
        <w:rPr>
          <w:rStyle w:val="Char1"/>
          <w:rFonts w:hint="cs"/>
          <w:rtl/>
        </w:rPr>
        <w:t>خرجه احمد</w:t>
      </w:r>
      <w:r w:rsidRPr="00085A97">
        <w:rPr>
          <w:rStyle w:val="Char4"/>
          <w:vertAlign w:val="superscript"/>
          <w:rtl/>
        </w:rPr>
        <w:footnoteReference w:id="362"/>
      </w:r>
      <w:r w:rsidRPr="00077934">
        <w:rPr>
          <w:rStyle w:val="Char4"/>
          <w:rFonts w:hint="cs"/>
          <w:rtl/>
        </w:rPr>
        <w:t xml:space="preserve">. </w:t>
      </w:r>
    </w:p>
    <w:p w:rsidR="008070C7" w:rsidRPr="00077934" w:rsidRDefault="008070C7" w:rsidP="00E460C1">
      <w:pPr>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عم</w:t>
      </w:r>
      <w:r w:rsidR="007D6E3C" w:rsidRPr="00077934">
        <w:rPr>
          <w:rStyle w:val="Char4"/>
          <w:rFonts w:hint="cs"/>
          <w:rtl/>
        </w:rPr>
        <w:t>ی</w:t>
      </w:r>
      <w:r w:rsidRPr="00077934">
        <w:rPr>
          <w:rStyle w:val="Char4"/>
          <w:rFonts w:hint="cs"/>
          <w:rtl/>
        </w:rPr>
        <w:t>ر بن وهب بعد از فتح برا</w:t>
      </w:r>
      <w:r w:rsidR="007D6E3C" w:rsidRPr="00077934">
        <w:rPr>
          <w:rStyle w:val="Char4"/>
          <w:rFonts w:hint="cs"/>
          <w:rtl/>
        </w:rPr>
        <w:t>ی</w:t>
      </w:r>
      <w:r w:rsidRPr="00077934">
        <w:rPr>
          <w:rStyle w:val="Char4"/>
          <w:rFonts w:hint="cs"/>
          <w:rtl/>
        </w:rPr>
        <w:t xml:space="preserve"> استخلاص برادر خود بحضور آنحضرت آمد و و</w:t>
      </w:r>
      <w:r w:rsidR="007D6E3C" w:rsidRPr="00077934">
        <w:rPr>
          <w:rStyle w:val="Char4"/>
          <w:rFonts w:hint="cs"/>
          <w:rtl/>
        </w:rPr>
        <w:t>ی</w:t>
      </w:r>
      <w:r w:rsidRPr="00077934">
        <w:rPr>
          <w:rStyle w:val="Char4"/>
          <w:rFonts w:hint="cs"/>
          <w:rtl/>
        </w:rPr>
        <w:t xml:space="preserve"> از فات</w:t>
      </w:r>
      <w:r w:rsidR="007D6E3C" w:rsidRPr="00077934">
        <w:rPr>
          <w:rStyle w:val="Char4"/>
          <w:rFonts w:hint="cs"/>
          <w:rtl/>
        </w:rPr>
        <w:t>ک</w:t>
      </w:r>
      <w:r w:rsidRPr="00077934">
        <w:rPr>
          <w:rStyle w:val="Char4"/>
          <w:rFonts w:hint="cs"/>
          <w:rtl/>
        </w:rPr>
        <w:t>ان قر</w:t>
      </w:r>
      <w:r w:rsidR="007D6E3C" w:rsidRPr="00077934">
        <w:rPr>
          <w:rStyle w:val="Char4"/>
          <w:rFonts w:hint="cs"/>
          <w:rtl/>
        </w:rPr>
        <w:t>ی</w:t>
      </w:r>
      <w:r w:rsidRPr="00077934">
        <w:rPr>
          <w:rStyle w:val="Char4"/>
          <w:rFonts w:hint="cs"/>
          <w:rtl/>
        </w:rPr>
        <w:t>ش و دل</w:t>
      </w:r>
      <w:r w:rsidR="007D6E3C" w:rsidRPr="00077934">
        <w:rPr>
          <w:rStyle w:val="Char4"/>
          <w:rFonts w:hint="cs"/>
          <w:rtl/>
        </w:rPr>
        <w:t>ی</w:t>
      </w:r>
      <w:r w:rsidRPr="00077934">
        <w:rPr>
          <w:rStyle w:val="Char4"/>
          <w:rFonts w:hint="cs"/>
          <w:rtl/>
        </w:rPr>
        <w:t>ران ا</w:t>
      </w:r>
      <w:r w:rsidR="007D6E3C" w:rsidRPr="00077934">
        <w:rPr>
          <w:rStyle w:val="Char4"/>
          <w:rFonts w:hint="cs"/>
          <w:rtl/>
        </w:rPr>
        <w:t>ی</w:t>
      </w:r>
      <w:r w:rsidRPr="00077934">
        <w:rPr>
          <w:rStyle w:val="Char4"/>
          <w:rFonts w:hint="cs"/>
          <w:rtl/>
        </w:rPr>
        <w:t>شان بود و حضرت فاروق در حفظ مراتب احت</w:t>
      </w:r>
      <w:r w:rsidR="007D6E3C" w:rsidRPr="00077934">
        <w:rPr>
          <w:rStyle w:val="Char4"/>
          <w:rFonts w:hint="cs"/>
          <w:rtl/>
        </w:rPr>
        <w:t>ی</w:t>
      </w:r>
      <w:r w:rsidRPr="00077934">
        <w:rPr>
          <w:rStyle w:val="Char4"/>
          <w:rFonts w:hint="cs"/>
          <w:rtl/>
        </w:rPr>
        <w:t>اط از م</w:t>
      </w:r>
      <w:r w:rsidR="007D6E3C" w:rsidRPr="00077934">
        <w:rPr>
          <w:rStyle w:val="Char4"/>
          <w:rFonts w:hint="cs"/>
          <w:rtl/>
        </w:rPr>
        <w:t>ک</w:t>
      </w:r>
      <w:r w:rsidRPr="00077934">
        <w:rPr>
          <w:rStyle w:val="Char4"/>
          <w:rFonts w:hint="cs"/>
          <w:rtl/>
        </w:rPr>
        <w:t>ر و</w:t>
      </w:r>
      <w:r w:rsidR="007D6E3C" w:rsidRPr="00077934">
        <w:rPr>
          <w:rStyle w:val="Char4"/>
          <w:rFonts w:hint="cs"/>
          <w:rtl/>
        </w:rPr>
        <w:t>ی</w:t>
      </w:r>
      <w:r w:rsidRPr="00077934">
        <w:rPr>
          <w:rStyle w:val="Char4"/>
          <w:rFonts w:hint="cs"/>
          <w:rtl/>
        </w:rPr>
        <w:t xml:space="preserve"> شرط محبت بتقد</w:t>
      </w:r>
      <w:r w:rsidR="007D6E3C" w:rsidRPr="00077934">
        <w:rPr>
          <w:rStyle w:val="Char4"/>
          <w:rFonts w:hint="cs"/>
          <w:rtl/>
        </w:rPr>
        <w:t>ی</w:t>
      </w:r>
      <w:r w:rsidRPr="00077934">
        <w:rPr>
          <w:rStyle w:val="Char4"/>
          <w:rFonts w:hint="cs"/>
          <w:rtl/>
        </w:rPr>
        <w:t>م رسان</w:t>
      </w:r>
      <w:r w:rsidR="007D6E3C" w:rsidRPr="00077934">
        <w:rPr>
          <w:rStyle w:val="Char4"/>
          <w:rFonts w:hint="cs"/>
          <w:rtl/>
        </w:rPr>
        <w:t>ی</w:t>
      </w:r>
      <w:r w:rsidRPr="00077934">
        <w:rPr>
          <w:rStyle w:val="Char4"/>
          <w:rFonts w:hint="cs"/>
          <w:rtl/>
        </w:rPr>
        <w:t xml:space="preserve">ده، </w:t>
      </w:r>
      <w:r w:rsidR="001D72C5" w:rsidRPr="00422DE3">
        <w:rPr>
          <w:rStyle w:val="Char2"/>
          <w:rFonts w:hint="cs"/>
          <w:rtl/>
        </w:rPr>
        <w:t>«</w:t>
      </w:r>
      <w:r w:rsidRPr="00422DE3">
        <w:rPr>
          <w:rStyle w:val="Char2"/>
          <w:rFonts w:hint="cs"/>
          <w:rtl/>
        </w:rPr>
        <w:t xml:space="preserve">عن عروة بن الزبير في قصة عمير بن وهب </w:t>
      </w:r>
      <w:r w:rsidR="001D72C5" w:rsidRPr="00422DE3">
        <w:rPr>
          <w:rStyle w:val="Char2"/>
          <w:rFonts w:hint="eastAsia"/>
          <w:rtl/>
        </w:rPr>
        <w:t>فَبَيْنَا</w:t>
      </w:r>
      <w:r w:rsidR="001D72C5" w:rsidRPr="00422DE3">
        <w:rPr>
          <w:rStyle w:val="Char2"/>
          <w:rtl/>
        </w:rPr>
        <w:t xml:space="preserve"> </w:t>
      </w:r>
      <w:r w:rsidR="001D72C5" w:rsidRPr="00422DE3">
        <w:rPr>
          <w:rStyle w:val="Char2"/>
          <w:rFonts w:hint="eastAsia"/>
          <w:rtl/>
        </w:rPr>
        <w:t>عُمَرُ</w:t>
      </w:r>
      <w:r w:rsidR="001D72C5" w:rsidRPr="00422DE3">
        <w:rPr>
          <w:rStyle w:val="Char2"/>
          <w:rtl/>
        </w:rPr>
        <w:t xml:space="preserve"> </w:t>
      </w:r>
      <w:r w:rsidR="001D72C5" w:rsidRPr="00422DE3">
        <w:rPr>
          <w:rStyle w:val="Char2"/>
          <w:rFonts w:hint="eastAsia"/>
          <w:rtl/>
        </w:rPr>
        <w:t>بن</w:t>
      </w:r>
      <w:r w:rsidR="001D72C5" w:rsidRPr="00422DE3">
        <w:rPr>
          <w:rStyle w:val="Char2"/>
          <w:rtl/>
        </w:rPr>
        <w:t xml:space="preserve"> </w:t>
      </w:r>
      <w:r w:rsidR="001D72C5" w:rsidRPr="00422DE3">
        <w:rPr>
          <w:rStyle w:val="Char2"/>
          <w:rFonts w:hint="eastAsia"/>
          <w:rtl/>
        </w:rPr>
        <w:t>الْخَطَّابِ</w:t>
      </w:r>
      <w:r w:rsidR="001D72C5" w:rsidRPr="00422DE3">
        <w:rPr>
          <w:rStyle w:val="Char2"/>
          <w:rtl/>
        </w:rPr>
        <w:t xml:space="preserve"> </w:t>
      </w:r>
      <w:r w:rsidR="001D72C5" w:rsidRPr="00422DE3">
        <w:rPr>
          <w:rStyle w:val="Char2"/>
          <w:rFonts w:hint="eastAsia"/>
          <w:rtl/>
        </w:rPr>
        <w:t>بِالْمَدِينَةِ</w:t>
      </w:r>
      <w:r w:rsidR="001D72C5" w:rsidRPr="00422DE3">
        <w:rPr>
          <w:rStyle w:val="Char2"/>
          <w:rtl/>
        </w:rPr>
        <w:t xml:space="preserve"> </w:t>
      </w:r>
      <w:r w:rsidR="001D72C5" w:rsidRPr="00422DE3">
        <w:rPr>
          <w:rStyle w:val="Char2"/>
          <w:rFonts w:hint="eastAsia"/>
          <w:rtl/>
        </w:rPr>
        <w:t>فِي</w:t>
      </w:r>
      <w:r w:rsidR="001D72C5" w:rsidRPr="00422DE3">
        <w:rPr>
          <w:rStyle w:val="Char2"/>
          <w:rtl/>
        </w:rPr>
        <w:t xml:space="preserve"> </w:t>
      </w:r>
      <w:r w:rsidR="001D72C5" w:rsidRPr="00422DE3">
        <w:rPr>
          <w:rStyle w:val="Char2"/>
          <w:rFonts w:hint="eastAsia"/>
          <w:rtl/>
        </w:rPr>
        <w:t>نَفَرٍ</w:t>
      </w:r>
      <w:r w:rsidR="001D72C5" w:rsidRPr="00422DE3">
        <w:rPr>
          <w:rStyle w:val="Char2"/>
          <w:rtl/>
        </w:rPr>
        <w:t xml:space="preserve"> </w:t>
      </w:r>
      <w:r w:rsidR="001D72C5" w:rsidRPr="00422DE3">
        <w:rPr>
          <w:rStyle w:val="Char2"/>
          <w:rFonts w:hint="eastAsia"/>
          <w:rtl/>
        </w:rPr>
        <w:t>مِنَ</w:t>
      </w:r>
      <w:r w:rsidR="001D72C5" w:rsidRPr="00422DE3">
        <w:rPr>
          <w:rStyle w:val="Char2"/>
          <w:rtl/>
        </w:rPr>
        <w:t xml:space="preserve"> </w:t>
      </w:r>
      <w:r w:rsidR="001D72C5" w:rsidRPr="00422DE3">
        <w:rPr>
          <w:rStyle w:val="Char2"/>
          <w:rFonts w:hint="eastAsia"/>
          <w:rtl/>
        </w:rPr>
        <w:t>الْمُسْلِمِينَ</w:t>
      </w:r>
      <w:r w:rsidR="001D72C5" w:rsidRPr="00422DE3">
        <w:rPr>
          <w:rStyle w:val="Char2"/>
          <w:rtl/>
        </w:rPr>
        <w:t xml:space="preserve"> </w:t>
      </w:r>
      <w:r w:rsidR="001D72C5" w:rsidRPr="00422DE3">
        <w:rPr>
          <w:rStyle w:val="Char2"/>
          <w:rFonts w:hint="eastAsia"/>
          <w:rtl/>
        </w:rPr>
        <w:t>يَتَذَاكَرُونَ</w:t>
      </w:r>
      <w:r w:rsidR="001D72C5" w:rsidRPr="00422DE3">
        <w:rPr>
          <w:rStyle w:val="Char2"/>
          <w:rtl/>
        </w:rPr>
        <w:t xml:space="preserve"> </w:t>
      </w:r>
      <w:r w:rsidR="001D72C5" w:rsidRPr="00422DE3">
        <w:rPr>
          <w:rStyle w:val="Char2"/>
          <w:rFonts w:hint="eastAsia"/>
          <w:rtl/>
        </w:rPr>
        <w:t>يَوْمَ</w:t>
      </w:r>
      <w:r w:rsidR="001D72C5" w:rsidRPr="00422DE3">
        <w:rPr>
          <w:rStyle w:val="Char2"/>
          <w:rtl/>
        </w:rPr>
        <w:t xml:space="preserve"> </w:t>
      </w:r>
      <w:r w:rsidR="001D72C5" w:rsidRPr="00422DE3">
        <w:rPr>
          <w:rStyle w:val="Char2"/>
          <w:rFonts w:hint="eastAsia"/>
          <w:rtl/>
        </w:rPr>
        <w:t>بَدْرٍ</w:t>
      </w:r>
      <w:r w:rsidR="001D72C5" w:rsidRPr="00422DE3">
        <w:rPr>
          <w:rStyle w:val="Char2"/>
          <w:rtl/>
        </w:rPr>
        <w:t xml:space="preserve"> </w:t>
      </w:r>
      <w:r w:rsidR="001D72C5" w:rsidRPr="00422DE3">
        <w:rPr>
          <w:rStyle w:val="Char2"/>
          <w:rFonts w:hint="eastAsia"/>
          <w:rtl/>
        </w:rPr>
        <w:t>وَمَا</w:t>
      </w:r>
      <w:r w:rsidR="001D72C5" w:rsidRPr="00422DE3">
        <w:rPr>
          <w:rStyle w:val="Char2"/>
          <w:rtl/>
        </w:rPr>
        <w:t xml:space="preserve"> </w:t>
      </w:r>
      <w:r w:rsidR="001D72C5" w:rsidRPr="00422DE3">
        <w:rPr>
          <w:rStyle w:val="Char2"/>
          <w:rFonts w:hint="eastAsia"/>
          <w:rtl/>
        </w:rPr>
        <w:t>أَكْرَمَهُمُ</w:t>
      </w:r>
      <w:r w:rsidR="001D72C5" w:rsidRPr="00422DE3">
        <w:rPr>
          <w:rStyle w:val="Char2"/>
          <w:rtl/>
        </w:rPr>
        <w:t xml:space="preserve"> </w:t>
      </w:r>
      <w:r w:rsidR="001D72C5" w:rsidRPr="00422DE3">
        <w:rPr>
          <w:rStyle w:val="Char2"/>
          <w:rFonts w:hint="eastAsia"/>
          <w:rtl/>
        </w:rPr>
        <w:t>اللَّهُ</w:t>
      </w:r>
      <w:r w:rsidR="001D72C5" w:rsidRPr="00422DE3">
        <w:rPr>
          <w:rStyle w:val="Char2"/>
          <w:rtl/>
        </w:rPr>
        <w:t xml:space="preserve"> </w:t>
      </w:r>
      <w:r w:rsidR="001D72C5" w:rsidRPr="00422DE3">
        <w:rPr>
          <w:rStyle w:val="Char2"/>
          <w:rFonts w:hint="eastAsia"/>
          <w:rtl/>
        </w:rPr>
        <w:t>بِهِ،</w:t>
      </w:r>
      <w:r w:rsidR="001D72C5" w:rsidRPr="00422DE3">
        <w:rPr>
          <w:rStyle w:val="Char2"/>
          <w:rtl/>
        </w:rPr>
        <w:t xml:space="preserve"> </w:t>
      </w:r>
      <w:r w:rsidR="001D72C5" w:rsidRPr="00422DE3">
        <w:rPr>
          <w:rStyle w:val="Char2"/>
          <w:rFonts w:hint="eastAsia"/>
          <w:rtl/>
        </w:rPr>
        <w:t>وَمَا</w:t>
      </w:r>
      <w:r w:rsidR="001D72C5" w:rsidRPr="00422DE3">
        <w:rPr>
          <w:rStyle w:val="Char2"/>
          <w:rtl/>
        </w:rPr>
        <w:t xml:space="preserve"> </w:t>
      </w:r>
      <w:r w:rsidR="001D72C5" w:rsidRPr="00422DE3">
        <w:rPr>
          <w:rStyle w:val="Char2"/>
          <w:rFonts w:hint="eastAsia"/>
          <w:rtl/>
        </w:rPr>
        <w:t>أَرَاهُمْ</w:t>
      </w:r>
      <w:r w:rsidR="001D72C5" w:rsidRPr="00422DE3">
        <w:rPr>
          <w:rStyle w:val="Char2"/>
          <w:rtl/>
        </w:rPr>
        <w:t xml:space="preserve"> </w:t>
      </w:r>
      <w:r w:rsidR="001D72C5" w:rsidRPr="00422DE3">
        <w:rPr>
          <w:rStyle w:val="Char2"/>
          <w:rFonts w:hint="eastAsia"/>
          <w:rtl/>
        </w:rPr>
        <w:t>مِنْ</w:t>
      </w:r>
      <w:r w:rsidR="001D72C5" w:rsidRPr="00422DE3">
        <w:rPr>
          <w:rStyle w:val="Char2"/>
          <w:rtl/>
        </w:rPr>
        <w:t xml:space="preserve"> </w:t>
      </w:r>
      <w:r w:rsidR="001D72C5" w:rsidRPr="00422DE3">
        <w:rPr>
          <w:rStyle w:val="Char2"/>
          <w:rFonts w:hint="eastAsia"/>
          <w:rtl/>
        </w:rPr>
        <w:t>عَدُوِّهِمْ</w:t>
      </w:r>
      <w:r w:rsidR="001D72C5" w:rsidRPr="00422DE3">
        <w:rPr>
          <w:rStyle w:val="Char2"/>
          <w:rtl/>
        </w:rPr>
        <w:t xml:space="preserve"> </w:t>
      </w:r>
      <w:r w:rsidR="001D72C5" w:rsidRPr="00422DE3">
        <w:rPr>
          <w:rStyle w:val="Char2"/>
          <w:rFonts w:hint="eastAsia"/>
          <w:rtl/>
        </w:rPr>
        <w:t>إِذْ</w:t>
      </w:r>
      <w:r w:rsidR="001D72C5" w:rsidRPr="00422DE3">
        <w:rPr>
          <w:rStyle w:val="Char2"/>
          <w:rtl/>
        </w:rPr>
        <w:t xml:space="preserve"> </w:t>
      </w:r>
      <w:r w:rsidR="001D72C5" w:rsidRPr="00422DE3">
        <w:rPr>
          <w:rStyle w:val="Char2"/>
          <w:rFonts w:hint="eastAsia"/>
          <w:rtl/>
        </w:rPr>
        <w:t>نَظَرَ</w:t>
      </w:r>
      <w:r w:rsidR="001D72C5" w:rsidRPr="00422DE3">
        <w:rPr>
          <w:rStyle w:val="Char2"/>
          <w:rtl/>
        </w:rPr>
        <w:t xml:space="preserve"> </w:t>
      </w:r>
      <w:r w:rsidR="001D72C5" w:rsidRPr="00422DE3">
        <w:rPr>
          <w:rStyle w:val="Char2"/>
          <w:rFonts w:hint="eastAsia"/>
          <w:rtl/>
        </w:rPr>
        <w:t>إِلَى</w:t>
      </w:r>
      <w:r w:rsidR="001D72C5" w:rsidRPr="00422DE3">
        <w:rPr>
          <w:rStyle w:val="Char2"/>
          <w:rtl/>
        </w:rPr>
        <w:t xml:space="preserve"> </w:t>
      </w:r>
      <w:r w:rsidR="001D72C5" w:rsidRPr="00422DE3">
        <w:rPr>
          <w:rStyle w:val="Char2"/>
          <w:rFonts w:hint="eastAsia"/>
          <w:rtl/>
        </w:rPr>
        <w:t>عُمَيْرِ</w:t>
      </w:r>
      <w:r w:rsidR="001D72C5" w:rsidRPr="00422DE3">
        <w:rPr>
          <w:rStyle w:val="Char2"/>
          <w:rtl/>
        </w:rPr>
        <w:t xml:space="preserve"> </w:t>
      </w:r>
      <w:r w:rsidR="001D72C5" w:rsidRPr="00422DE3">
        <w:rPr>
          <w:rStyle w:val="Char2"/>
          <w:rFonts w:hint="eastAsia"/>
          <w:rtl/>
        </w:rPr>
        <w:t>بن</w:t>
      </w:r>
      <w:r w:rsidR="001D72C5" w:rsidRPr="00422DE3">
        <w:rPr>
          <w:rStyle w:val="Char2"/>
          <w:rtl/>
        </w:rPr>
        <w:t xml:space="preserve"> </w:t>
      </w:r>
      <w:r w:rsidR="001D72C5" w:rsidRPr="00422DE3">
        <w:rPr>
          <w:rStyle w:val="Char2"/>
          <w:rFonts w:hint="eastAsia"/>
          <w:rtl/>
        </w:rPr>
        <w:t>وَهْبٍ</w:t>
      </w:r>
      <w:r w:rsidR="001D72C5" w:rsidRPr="00422DE3">
        <w:rPr>
          <w:rStyle w:val="Char2"/>
          <w:rtl/>
        </w:rPr>
        <w:t xml:space="preserve"> </w:t>
      </w:r>
      <w:r w:rsidR="001D72C5" w:rsidRPr="00422DE3">
        <w:rPr>
          <w:rStyle w:val="Char2"/>
          <w:rFonts w:hint="eastAsia"/>
          <w:rtl/>
        </w:rPr>
        <w:t>قَدْ</w:t>
      </w:r>
      <w:r w:rsidR="001D72C5" w:rsidRPr="00422DE3">
        <w:rPr>
          <w:rStyle w:val="Char2"/>
          <w:rtl/>
        </w:rPr>
        <w:t xml:space="preserve"> </w:t>
      </w:r>
      <w:r w:rsidR="001D72C5" w:rsidRPr="00422DE3">
        <w:rPr>
          <w:rStyle w:val="Char2"/>
          <w:rFonts w:hint="eastAsia"/>
          <w:rtl/>
        </w:rPr>
        <w:t>أَنَاخَ</w:t>
      </w:r>
      <w:r w:rsidR="001D72C5" w:rsidRPr="00422DE3">
        <w:rPr>
          <w:rStyle w:val="Char2"/>
          <w:rtl/>
        </w:rPr>
        <w:t xml:space="preserve"> </w:t>
      </w:r>
      <w:r w:rsidR="001D72C5" w:rsidRPr="00422DE3">
        <w:rPr>
          <w:rStyle w:val="Char2"/>
          <w:rFonts w:hint="eastAsia"/>
          <w:rtl/>
        </w:rPr>
        <w:t>بِبَابِ</w:t>
      </w:r>
      <w:r w:rsidR="001D72C5" w:rsidRPr="00422DE3">
        <w:rPr>
          <w:rStyle w:val="Char2"/>
          <w:rtl/>
        </w:rPr>
        <w:t xml:space="preserve"> </w:t>
      </w:r>
      <w:r w:rsidR="001D72C5" w:rsidRPr="00422DE3">
        <w:rPr>
          <w:rStyle w:val="Char2"/>
          <w:rFonts w:hint="eastAsia"/>
          <w:rtl/>
        </w:rPr>
        <w:t>الْمَسْجِدِ</w:t>
      </w:r>
      <w:r w:rsidR="001D72C5" w:rsidRPr="00422DE3">
        <w:rPr>
          <w:rStyle w:val="Char2"/>
          <w:rtl/>
        </w:rPr>
        <w:t xml:space="preserve"> </w:t>
      </w:r>
      <w:r w:rsidR="001D72C5" w:rsidRPr="00422DE3">
        <w:rPr>
          <w:rStyle w:val="Char2"/>
          <w:rFonts w:hint="eastAsia"/>
          <w:rtl/>
        </w:rPr>
        <w:t>مُتَوَشِّحَ</w:t>
      </w:r>
      <w:r w:rsidR="001D72C5" w:rsidRPr="00422DE3">
        <w:rPr>
          <w:rStyle w:val="Char2"/>
          <w:rtl/>
        </w:rPr>
        <w:t xml:space="preserve"> </w:t>
      </w:r>
      <w:r w:rsidR="001D72C5" w:rsidRPr="00422DE3">
        <w:rPr>
          <w:rStyle w:val="Char2"/>
          <w:rFonts w:hint="eastAsia"/>
          <w:rtl/>
        </w:rPr>
        <w:t>السَّيْفِ،</w:t>
      </w:r>
      <w:r w:rsidR="001D72C5" w:rsidRPr="00422DE3">
        <w:rPr>
          <w:rStyle w:val="Char2"/>
          <w:rtl/>
        </w:rPr>
        <w:t xml:space="preserve"> </w:t>
      </w:r>
      <w:r w:rsidR="001D72C5" w:rsidRPr="00422DE3">
        <w:rPr>
          <w:rStyle w:val="Char2"/>
          <w:rFonts w:hint="eastAsia"/>
          <w:rtl/>
        </w:rPr>
        <w:t>فَقَالَ</w:t>
      </w:r>
      <w:r w:rsidR="001D72C5" w:rsidRPr="00422DE3">
        <w:rPr>
          <w:rStyle w:val="Char2"/>
          <w:rtl/>
        </w:rPr>
        <w:t xml:space="preserve">: </w:t>
      </w:r>
      <w:r w:rsidR="001D72C5" w:rsidRPr="00422DE3">
        <w:rPr>
          <w:rStyle w:val="Char2"/>
          <w:rFonts w:hint="eastAsia"/>
          <w:rtl/>
        </w:rPr>
        <w:t>هَذَا</w:t>
      </w:r>
      <w:r w:rsidR="001D72C5" w:rsidRPr="00422DE3">
        <w:rPr>
          <w:rStyle w:val="Char2"/>
          <w:rtl/>
        </w:rPr>
        <w:t xml:space="preserve"> </w:t>
      </w:r>
      <w:r w:rsidR="001D72C5" w:rsidRPr="00422DE3">
        <w:rPr>
          <w:rStyle w:val="Char2"/>
          <w:rFonts w:hint="eastAsia"/>
          <w:rtl/>
        </w:rPr>
        <w:t>الْكَلْبُ</w:t>
      </w:r>
      <w:r w:rsidR="001D72C5" w:rsidRPr="00422DE3">
        <w:rPr>
          <w:rStyle w:val="Char2"/>
          <w:rtl/>
        </w:rPr>
        <w:t xml:space="preserve"> </w:t>
      </w:r>
      <w:r w:rsidR="001D72C5" w:rsidRPr="00422DE3">
        <w:rPr>
          <w:rStyle w:val="Char2"/>
          <w:rFonts w:hint="eastAsia"/>
          <w:rtl/>
        </w:rPr>
        <w:t>عَدُوُّ</w:t>
      </w:r>
      <w:r w:rsidR="001D72C5" w:rsidRPr="00422DE3">
        <w:rPr>
          <w:rStyle w:val="Char2"/>
          <w:rtl/>
        </w:rPr>
        <w:t xml:space="preserve"> </w:t>
      </w:r>
      <w:r w:rsidR="001D72C5" w:rsidRPr="00422DE3">
        <w:rPr>
          <w:rStyle w:val="Char2"/>
          <w:rFonts w:hint="eastAsia"/>
          <w:rtl/>
        </w:rPr>
        <w:t>اللَّهِ</w:t>
      </w:r>
      <w:r w:rsidR="001D72C5" w:rsidRPr="00422DE3">
        <w:rPr>
          <w:rStyle w:val="Char2"/>
          <w:rtl/>
        </w:rPr>
        <w:t xml:space="preserve"> </w:t>
      </w:r>
      <w:r w:rsidR="001D72C5" w:rsidRPr="00422DE3">
        <w:rPr>
          <w:rStyle w:val="Char2"/>
          <w:rFonts w:hint="eastAsia"/>
          <w:rtl/>
        </w:rPr>
        <w:t>عُمَيْرُ</w:t>
      </w:r>
      <w:r w:rsidR="001D72C5" w:rsidRPr="00422DE3">
        <w:rPr>
          <w:rStyle w:val="Char2"/>
          <w:rtl/>
        </w:rPr>
        <w:t xml:space="preserve"> </w:t>
      </w:r>
      <w:r w:rsidR="001D72C5" w:rsidRPr="00422DE3">
        <w:rPr>
          <w:rStyle w:val="Char2"/>
          <w:rFonts w:hint="eastAsia"/>
          <w:rtl/>
        </w:rPr>
        <w:t>بن</w:t>
      </w:r>
      <w:r w:rsidR="001D72C5" w:rsidRPr="00422DE3">
        <w:rPr>
          <w:rStyle w:val="Char2"/>
          <w:rtl/>
        </w:rPr>
        <w:t xml:space="preserve"> </w:t>
      </w:r>
      <w:r w:rsidR="001D72C5" w:rsidRPr="00422DE3">
        <w:rPr>
          <w:rStyle w:val="Char2"/>
          <w:rFonts w:hint="eastAsia"/>
          <w:rtl/>
        </w:rPr>
        <w:t>وَهْبٍ</w:t>
      </w:r>
      <w:r w:rsidR="001D72C5" w:rsidRPr="00422DE3">
        <w:rPr>
          <w:rStyle w:val="Char2"/>
          <w:rtl/>
        </w:rPr>
        <w:t xml:space="preserve"> </w:t>
      </w:r>
      <w:r w:rsidR="001D72C5" w:rsidRPr="00422DE3">
        <w:rPr>
          <w:rStyle w:val="Char2"/>
          <w:rFonts w:hint="eastAsia"/>
          <w:rtl/>
        </w:rPr>
        <w:t>مَا</w:t>
      </w:r>
      <w:r w:rsidR="001D72C5" w:rsidRPr="00422DE3">
        <w:rPr>
          <w:rStyle w:val="Char2"/>
          <w:rtl/>
        </w:rPr>
        <w:t xml:space="preserve"> </w:t>
      </w:r>
      <w:r w:rsidR="001D72C5" w:rsidRPr="00422DE3">
        <w:rPr>
          <w:rStyle w:val="Char2"/>
          <w:rFonts w:hint="eastAsia"/>
          <w:rtl/>
        </w:rPr>
        <w:t>جَاءَ</w:t>
      </w:r>
      <w:r w:rsidR="001D72C5" w:rsidRPr="00422DE3">
        <w:rPr>
          <w:rStyle w:val="Char2"/>
          <w:rFonts w:hint="cs"/>
          <w:rtl/>
        </w:rPr>
        <w:t xml:space="preserve"> </w:t>
      </w:r>
      <w:r w:rsidR="001D72C5" w:rsidRPr="00422DE3">
        <w:rPr>
          <w:rStyle w:val="Char2"/>
          <w:rFonts w:hint="eastAsia"/>
          <w:rtl/>
        </w:rPr>
        <w:t>إِلا</w:t>
      </w:r>
      <w:r w:rsidR="001D72C5" w:rsidRPr="00422DE3">
        <w:rPr>
          <w:rStyle w:val="Char2"/>
          <w:rtl/>
        </w:rPr>
        <w:t xml:space="preserve"> </w:t>
      </w:r>
      <w:r w:rsidR="001D72C5" w:rsidRPr="00422DE3">
        <w:rPr>
          <w:rStyle w:val="Char2"/>
          <w:rFonts w:hint="eastAsia"/>
          <w:rtl/>
        </w:rPr>
        <w:t>لِشَرٍّ</w:t>
      </w:r>
      <w:r w:rsidR="001D72C5" w:rsidRPr="00422DE3">
        <w:rPr>
          <w:rStyle w:val="Char2"/>
          <w:rtl/>
        </w:rPr>
        <w:t xml:space="preserve"> </w:t>
      </w:r>
      <w:r w:rsidR="001D72C5" w:rsidRPr="00422DE3">
        <w:rPr>
          <w:rStyle w:val="Char2"/>
          <w:rFonts w:hint="eastAsia"/>
          <w:rtl/>
        </w:rPr>
        <w:t>هَذَا</w:t>
      </w:r>
      <w:r w:rsidR="001D72C5" w:rsidRPr="00422DE3">
        <w:rPr>
          <w:rStyle w:val="Char2"/>
          <w:rtl/>
        </w:rPr>
        <w:t xml:space="preserve"> </w:t>
      </w:r>
      <w:r w:rsidR="001D72C5" w:rsidRPr="00422DE3">
        <w:rPr>
          <w:rStyle w:val="Char2"/>
          <w:rFonts w:hint="eastAsia"/>
          <w:rtl/>
        </w:rPr>
        <w:t>الَّذِي</w:t>
      </w:r>
      <w:r w:rsidR="001D72C5" w:rsidRPr="00422DE3">
        <w:rPr>
          <w:rStyle w:val="Char2"/>
          <w:rtl/>
        </w:rPr>
        <w:t xml:space="preserve"> </w:t>
      </w:r>
      <w:r w:rsidR="001D72C5" w:rsidRPr="00422DE3">
        <w:rPr>
          <w:rStyle w:val="Char2"/>
          <w:rFonts w:hint="eastAsia"/>
          <w:rtl/>
        </w:rPr>
        <w:t>حَرَّشَ</w:t>
      </w:r>
      <w:r w:rsidR="001D72C5" w:rsidRPr="00422DE3">
        <w:rPr>
          <w:rStyle w:val="Char2"/>
          <w:rtl/>
        </w:rPr>
        <w:t xml:space="preserve"> </w:t>
      </w:r>
      <w:r w:rsidR="001D72C5" w:rsidRPr="00422DE3">
        <w:rPr>
          <w:rStyle w:val="Char2"/>
          <w:rFonts w:hint="eastAsia"/>
          <w:rtl/>
        </w:rPr>
        <w:t>بَيْنَنَا،</w:t>
      </w:r>
      <w:r w:rsidR="001D72C5" w:rsidRPr="00422DE3">
        <w:rPr>
          <w:rStyle w:val="Char2"/>
          <w:rtl/>
        </w:rPr>
        <w:t xml:space="preserve"> </w:t>
      </w:r>
      <w:r w:rsidR="001D72C5" w:rsidRPr="00422DE3">
        <w:rPr>
          <w:rStyle w:val="Char2"/>
          <w:rFonts w:hint="eastAsia"/>
          <w:rtl/>
        </w:rPr>
        <w:t>وَحَزَرَنَا</w:t>
      </w:r>
      <w:r w:rsidR="001D72C5" w:rsidRPr="00422DE3">
        <w:rPr>
          <w:rStyle w:val="Char2"/>
          <w:rtl/>
        </w:rPr>
        <w:t xml:space="preserve"> </w:t>
      </w:r>
      <w:r w:rsidR="001D72C5" w:rsidRPr="00422DE3">
        <w:rPr>
          <w:rStyle w:val="Char2"/>
          <w:rFonts w:hint="eastAsia"/>
          <w:rtl/>
        </w:rPr>
        <w:t>لِلْقَوْمِ</w:t>
      </w:r>
      <w:r w:rsidR="001D72C5" w:rsidRPr="00422DE3">
        <w:rPr>
          <w:rStyle w:val="Char2"/>
          <w:rtl/>
        </w:rPr>
        <w:t xml:space="preserve"> </w:t>
      </w:r>
      <w:r w:rsidR="001D72C5" w:rsidRPr="00422DE3">
        <w:rPr>
          <w:rStyle w:val="Char2"/>
          <w:rFonts w:hint="eastAsia"/>
          <w:rtl/>
        </w:rPr>
        <w:t>يَوْمَ</w:t>
      </w:r>
      <w:r w:rsidR="001D72C5" w:rsidRPr="00422DE3">
        <w:rPr>
          <w:rStyle w:val="Char2"/>
          <w:rtl/>
        </w:rPr>
        <w:t xml:space="preserve"> </w:t>
      </w:r>
      <w:r w:rsidR="001D72C5" w:rsidRPr="00422DE3">
        <w:rPr>
          <w:rStyle w:val="Char2"/>
          <w:rFonts w:hint="eastAsia"/>
          <w:rtl/>
        </w:rPr>
        <w:t>بَدْرٍ،</w:t>
      </w:r>
      <w:r w:rsidR="001D72C5" w:rsidRPr="00422DE3">
        <w:rPr>
          <w:rStyle w:val="Char2"/>
          <w:rtl/>
        </w:rPr>
        <w:t xml:space="preserve"> </w:t>
      </w:r>
      <w:r w:rsidR="001D72C5" w:rsidRPr="00422DE3">
        <w:rPr>
          <w:rStyle w:val="Char2"/>
          <w:rFonts w:hint="eastAsia"/>
          <w:rtl/>
        </w:rPr>
        <w:t>ثُمَّ</w:t>
      </w:r>
      <w:r w:rsidR="001D72C5" w:rsidRPr="00422DE3">
        <w:rPr>
          <w:rStyle w:val="Char2"/>
          <w:rtl/>
        </w:rPr>
        <w:t xml:space="preserve"> </w:t>
      </w:r>
      <w:r w:rsidR="001D72C5" w:rsidRPr="00422DE3">
        <w:rPr>
          <w:rStyle w:val="Char2"/>
          <w:rFonts w:hint="eastAsia"/>
          <w:rtl/>
        </w:rPr>
        <w:t>دَخَلَ</w:t>
      </w:r>
      <w:r w:rsidR="001D72C5" w:rsidRPr="00422DE3">
        <w:rPr>
          <w:rStyle w:val="Char2"/>
          <w:rtl/>
        </w:rPr>
        <w:t xml:space="preserve"> </w:t>
      </w:r>
      <w:r w:rsidR="001D72C5" w:rsidRPr="00422DE3">
        <w:rPr>
          <w:rStyle w:val="Char2"/>
          <w:rFonts w:hint="eastAsia"/>
          <w:rtl/>
        </w:rPr>
        <w:t>عُمَرُ</w:t>
      </w:r>
      <w:r w:rsidR="001D72C5" w:rsidRPr="00422DE3">
        <w:rPr>
          <w:rStyle w:val="Char2"/>
          <w:rtl/>
        </w:rPr>
        <w:t xml:space="preserve"> </w:t>
      </w:r>
      <w:r w:rsidR="001D72C5" w:rsidRPr="00422DE3">
        <w:rPr>
          <w:rStyle w:val="Char2"/>
          <w:rFonts w:hint="eastAsia"/>
          <w:rtl/>
        </w:rPr>
        <w:t>عَلَى</w:t>
      </w:r>
      <w:r w:rsidR="001D72C5" w:rsidRPr="00422DE3">
        <w:rPr>
          <w:rStyle w:val="Char2"/>
          <w:rtl/>
        </w:rPr>
        <w:t xml:space="preserve"> </w:t>
      </w:r>
      <w:r w:rsidR="001D72C5" w:rsidRPr="00422DE3">
        <w:rPr>
          <w:rStyle w:val="Char2"/>
          <w:rFonts w:hint="eastAsia"/>
          <w:rtl/>
        </w:rPr>
        <w:t>رَسُولِ</w:t>
      </w:r>
      <w:r w:rsidR="001D72C5" w:rsidRPr="00422DE3">
        <w:rPr>
          <w:rStyle w:val="Char2"/>
          <w:rtl/>
        </w:rPr>
        <w:t xml:space="preserve"> </w:t>
      </w:r>
      <w:r w:rsidR="001D72C5" w:rsidRPr="00422DE3">
        <w:rPr>
          <w:rStyle w:val="Char2"/>
          <w:rFonts w:hint="eastAsia"/>
          <w:rtl/>
        </w:rPr>
        <w:t>اللَّهِ</w:t>
      </w:r>
      <w:r w:rsidR="002855E4" w:rsidRPr="002855E4">
        <w:rPr>
          <w:rStyle w:val="Char3"/>
          <w:rFonts w:cs="CTraditional Arabic" w:hint="eastAsia"/>
          <w:rtl/>
        </w:rPr>
        <w:t xml:space="preserve"> ج</w:t>
      </w:r>
      <w:r w:rsidR="001D72C5" w:rsidRPr="009B4409">
        <w:rPr>
          <w:rStyle w:val="Char2"/>
          <w:rtl/>
        </w:rPr>
        <w:t xml:space="preserve"> </w:t>
      </w:r>
      <w:r w:rsidR="001D72C5" w:rsidRPr="009B4409">
        <w:rPr>
          <w:rStyle w:val="Char2"/>
          <w:rFonts w:hint="eastAsia"/>
          <w:rtl/>
        </w:rPr>
        <w:t>فَقَالَ</w:t>
      </w:r>
      <w:r w:rsidR="001D72C5" w:rsidRPr="009B4409">
        <w:rPr>
          <w:rStyle w:val="Char2"/>
          <w:rtl/>
        </w:rPr>
        <w:t xml:space="preserve">: </w:t>
      </w:r>
      <w:r w:rsidR="001D72C5" w:rsidRPr="009B4409">
        <w:rPr>
          <w:rStyle w:val="Char2"/>
          <w:rFonts w:hint="eastAsia"/>
          <w:rtl/>
        </w:rPr>
        <w:t>يَا</w:t>
      </w:r>
      <w:r w:rsidR="001D72C5" w:rsidRPr="009B4409">
        <w:rPr>
          <w:rStyle w:val="Char2"/>
          <w:rtl/>
        </w:rPr>
        <w:t xml:space="preserve"> </w:t>
      </w:r>
      <w:r w:rsidR="001D72C5" w:rsidRPr="009B4409">
        <w:rPr>
          <w:rStyle w:val="Char2"/>
          <w:rFonts w:hint="eastAsia"/>
          <w:rtl/>
        </w:rPr>
        <w:t>رَسُولَ</w:t>
      </w:r>
      <w:r w:rsidR="001D72C5" w:rsidRPr="009B4409">
        <w:rPr>
          <w:rStyle w:val="Char2"/>
          <w:rtl/>
        </w:rPr>
        <w:t xml:space="preserve"> </w:t>
      </w:r>
      <w:r w:rsidR="001D72C5" w:rsidRPr="009B4409">
        <w:rPr>
          <w:rStyle w:val="Char2"/>
          <w:rFonts w:hint="eastAsia"/>
          <w:rtl/>
        </w:rPr>
        <w:t>اللَّهِ</w:t>
      </w:r>
      <w:r w:rsidR="001D72C5" w:rsidRPr="009B4409">
        <w:rPr>
          <w:rStyle w:val="Char2"/>
          <w:rtl/>
        </w:rPr>
        <w:t xml:space="preserve"> </w:t>
      </w:r>
      <w:r w:rsidR="001D72C5" w:rsidRPr="009B4409">
        <w:rPr>
          <w:rStyle w:val="Char2"/>
          <w:rFonts w:hint="eastAsia"/>
          <w:rtl/>
        </w:rPr>
        <w:t>هَذَا</w:t>
      </w:r>
      <w:r w:rsidR="001D72C5" w:rsidRPr="009B4409">
        <w:rPr>
          <w:rStyle w:val="Char2"/>
          <w:rtl/>
        </w:rPr>
        <w:t xml:space="preserve"> </w:t>
      </w:r>
      <w:r w:rsidR="001D72C5" w:rsidRPr="009B4409">
        <w:rPr>
          <w:rStyle w:val="Char2"/>
          <w:rFonts w:hint="eastAsia"/>
          <w:rtl/>
        </w:rPr>
        <w:t>عَدُوُّ</w:t>
      </w:r>
      <w:r w:rsidR="001D72C5" w:rsidRPr="009B4409">
        <w:rPr>
          <w:rStyle w:val="Char2"/>
          <w:rtl/>
        </w:rPr>
        <w:t xml:space="preserve"> </w:t>
      </w:r>
      <w:r w:rsidR="001D72C5" w:rsidRPr="009B4409">
        <w:rPr>
          <w:rStyle w:val="Char2"/>
          <w:rFonts w:hint="eastAsia"/>
          <w:rtl/>
        </w:rPr>
        <w:t>اللَّهُ</w:t>
      </w:r>
      <w:r w:rsidR="001D72C5" w:rsidRPr="009B4409">
        <w:rPr>
          <w:rStyle w:val="Char2"/>
          <w:rtl/>
        </w:rPr>
        <w:t xml:space="preserve"> </w:t>
      </w:r>
      <w:r w:rsidR="001D72C5" w:rsidRPr="009B4409">
        <w:rPr>
          <w:rStyle w:val="Char2"/>
          <w:rFonts w:hint="eastAsia"/>
          <w:rtl/>
        </w:rPr>
        <w:t>عُمَيْرُ</w:t>
      </w:r>
      <w:r w:rsidR="001D72C5" w:rsidRPr="009B4409">
        <w:rPr>
          <w:rStyle w:val="Char2"/>
          <w:rtl/>
        </w:rPr>
        <w:t xml:space="preserve"> </w:t>
      </w:r>
      <w:r w:rsidR="001D72C5" w:rsidRPr="009B4409">
        <w:rPr>
          <w:rStyle w:val="Char2"/>
          <w:rFonts w:hint="eastAsia"/>
          <w:rtl/>
        </w:rPr>
        <w:t>بن</w:t>
      </w:r>
      <w:r w:rsidR="001D72C5" w:rsidRPr="009B4409">
        <w:rPr>
          <w:rStyle w:val="Char2"/>
          <w:rtl/>
        </w:rPr>
        <w:t xml:space="preserve"> </w:t>
      </w:r>
      <w:r w:rsidR="001D72C5" w:rsidRPr="009B4409">
        <w:rPr>
          <w:rStyle w:val="Char2"/>
          <w:rFonts w:hint="eastAsia"/>
          <w:rtl/>
        </w:rPr>
        <w:t>وَهْبٍ،</w:t>
      </w:r>
      <w:r w:rsidR="001D72C5" w:rsidRPr="009B4409">
        <w:rPr>
          <w:rStyle w:val="Char2"/>
          <w:rtl/>
        </w:rPr>
        <w:t xml:space="preserve"> </w:t>
      </w:r>
      <w:r w:rsidR="001D72C5" w:rsidRPr="009B4409">
        <w:rPr>
          <w:rStyle w:val="Char2"/>
          <w:rFonts w:hint="eastAsia"/>
          <w:rtl/>
        </w:rPr>
        <w:t>قَدْ</w:t>
      </w:r>
      <w:r w:rsidR="001D72C5" w:rsidRPr="009B4409">
        <w:rPr>
          <w:rStyle w:val="Char2"/>
          <w:rtl/>
        </w:rPr>
        <w:t xml:space="preserve"> </w:t>
      </w:r>
      <w:r w:rsidR="001D72C5" w:rsidRPr="009B4409">
        <w:rPr>
          <w:rStyle w:val="Char2"/>
          <w:rFonts w:hint="eastAsia"/>
          <w:rtl/>
        </w:rPr>
        <w:t>جَاءَ</w:t>
      </w:r>
      <w:r w:rsidR="001D72C5" w:rsidRPr="009B4409">
        <w:rPr>
          <w:rStyle w:val="Char2"/>
          <w:rtl/>
        </w:rPr>
        <w:t xml:space="preserve"> </w:t>
      </w:r>
      <w:r w:rsidR="001D72C5" w:rsidRPr="009B4409">
        <w:rPr>
          <w:rStyle w:val="Char2"/>
          <w:rFonts w:hint="eastAsia"/>
          <w:rtl/>
        </w:rPr>
        <w:t>مُتَوَشِّحًا</w:t>
      </w:r>
      <w:r w:rsidR="001D72C5" w:rsidRPr="009B4409">
        <w:rPr>
          <w:rStyle w:val="Char2"/>
          <w:rtl/>
        </w:rPr>
        <w:t xml:space="preserve"> </w:t>
      </w:r>
      <w:r w:rsidR="001D72C5" w:rsidRPr="009B4409">
        <w:rPr>
          <w:rStyle w:val="Char2"/>
          <w:rFonts w:hint="eastAsia"/>
          <w:rtl/>
        </w:rPr>
        <w:t>السَّيْفَ</w:t>
      </w:r>
      <w:r w:rsidR="001D72C5" w:rsidRPr="009B4409">
        <w:rPr>
          <w:rStyle w:val="Char2"/>
          <w:rtl/>
        </w:rPr>
        <w:t xml:space="preserve"> </w:t>
      </w:r>
      <w:r w:rsidR="001D72C5" w:rsidRPr="009B4409">
        <w:rPr>
          <w:rStyle w:val="Char2"/>
          <w:rFonts w:hint="eastAsia"/>
          <w:rtl/>
        </w:rPr>
        <w:t>قَالَ</w:t>
      </w:r>
      <w:r w:rsidR="001D72C5" w:rsidRPr="009B4409">
        <w:rPr>
          <w:rStyle w:val="Char2"/>
          <w:rtl/>
        </w:rPr>
        <w:t>:</w:t>
      </w:r>
      <w:r w:rsidR="00E460C1" w:rsidRPr="009B4409">
        <w:rPr>
          <w:rStyle w:val="Char2"/>
          <w:rFonts w:hint="eastAsia"/>
          <w:rtl/>
        </w:rPr>
        <w:t xml:space="preserve"> </w:t>
      </w:r>
      <w:r w:rsidR="001D72C5" w:rsidRPr="009B4409">
        <w:rPr>
          <w:rStyle w:val="Char2"/>
          <w:rFonts w:hint="eastAsia"/>
          <w:rtl/>
        </w:rPr>
        <w:t>فَأَدْخِلْهُ</w:t>
      </w:r>
      <w:r w:rsidR="00E460C1" w:rsidRPr="009B4409">
        <w:rPr>
          <w:rStyle w:val="Char2"/>
          <w:rFonts w:hint="cs"/>
          <w:rtl/>
        </w:rPr>
        <w:t xml:space="preserve"> </w:t>
      </w:r>
      <w:r w:rsidR="001D72C5" w:rsidRPr="009B4409">
        <w:rPr>
          <w:rStyle w:val="Char2"/>
          <w:rFonts w:hint="eastAsia"/>
          <w:rtl/>
        </w:rPr>
        <w:t>فَأَقْبَلَ</w:t>
      </w:r>
      <w:r w:rsidR="001D72C5" w:rsidRPr="009B4409">
        <w:rPr>
          <w:rStyle w:val="Char2"/>
          <w:rtl/>
        </w:rPr>
        <w:t xml:space="preserve"> </w:t>
      </w:r>
      <w:r w:rsidR="001D72C5" w:rsidRPr="009B4409">
        <w:rPr>
          <w:rStyle w:val="Char2"/>
          <w:rFonts w:hint="eastAsia"/>
          <w:rtl/>
        </w:rPr>
        <w:t>عُمَرُ</w:t>
      </w:r>
      <w:r w:rsidR="001D72C5" w:rsidRPr="009B4409">
        <w:rPr>
          <w:rStyle w:val="Char2"/>
          <w:rtl/>
        </w:rPr>
        <w:t xml:space="preserve"> </w:t>
      </w:r>
      <w:r w:rsidR="001D72C5" w:rsidRPr="009B4409">
        <w:rPr>
          <w:rStyle w:val="Char2"/>
          <w:rFonts w:hint="eastAsia"/>
          <w:rtl/>
        </w:rPr>
        <w:t>حَتَّى</w:t>
      </w:r>
      <w:r w:rsidR="001D72C5" w:rsidRPr="009B4409">
        <w:rPr>
          <w:rStyle w:val="Char2"/>
          <w:rtl/>
        </w:rPr>
        <w:t xml:space="preserve"> </w:t>
      </w:r>
      <w:r w:rsidR="001D72C5" w:rsidRPr="009B4409">
        <w:rPr>
          <w:rStyle w:val="Char2"/>
          <w:rFonts w:hint="eastAsia"/>
          <w:rtl/>
        </w:rPr>
        <w:t>أَخَذَ</w:t>
      </w:r>
      <w:r w:rsidR="001D72C5" w:rsidRPr="009B4409">
        <w:rPr>
          <w:rStyle w:val="Char2"/>
          <w:rtl/>
        </w:rPr>
        <w:t xml:space="preserve"> </w:t>
      </w:r>
      <w:r w:rsidR="001D72C5" w:rsidRPr="009B4409">
        <w:rPr>
          <w:rStyle w:val="Char2"/>
          <w:rFonts w:hint="eastAsia"/>
          <w:rtl/>
        </w:rPr>
        <w:t>بِحِمَالَةِ</w:t>
      </w:r>
      <w:r w:rsidR="001D72C5" w:rsidRPr="009B4409">
        <w:rPr>
          <w:rStyle w:val="Char2"/>
          <w:rtl/>
        </w:rPr>
        <w:t xml:space="preserve"> </w:t>
      </w:r>
      <w:r w:rsidR="001D72C5" w:rsidRPr="009B4409">
        <w:rPr>
          <w:rStyle w:val="Char2"/>
          <w:rFonts w:hint="eastAsia"/>
          <w:rtl/>
        </w:rPr>
        <w:t>سَيْفِهِ</w:t>
      </w:r>
      <w:r w:rsidR="001D72C5" w:rsidRPr="009B4409">
        <w:rPr>
          <w:rStyle w:val="Char2"/>
          <w:rtl/>
        </w:rPr>
        <w:t xml:space="preserve"> </w:t>
      </w:r>
      <w:r w:rsidR="001D72C5" w:rsidRPr="009B4409">
        <w:rPr>
          <w:rStyle w:val="Char2"/>
          <w:rFonts w:hint="eastAsia"/>
          <w:rtl/>
        </w:rPr>
        <w:t>فِي</w:t>
      </w:r>
      <w:r w:rsidR="001D72C5" w:rsidRPr="009B4409">
        <w:rPr>
          <w:rStyle w:val="Char2"/>
          <w:rtl/>
        </w:rPr>
        <w:t xml:space="preserve"> </w:t>
      </w:r>
      <w:r w:rsidR="001D72C5" w:rsidRPr="009B4409">
        <w:rPr>
          <w:rStyle w:val="Char2"/>
          <w:rFonts w:hint="eastAsia"/>
          <w:rtl/>
        </w:rPr>
        <w:t>عُنُقِهِ،</w:t>
      </w:r>
      <w:r w:rsidR="001D72C5" w:rsidRPr="009B4409">
        <w:rPr>
          <w:rStyle w:val="Char2"/>
          <w:rtl/>
        </w:rPr>
        <w:t xml:space="preserve"> </w:t>
      </w:r>
      <w:r w:rsidR="001D72C5" w:rsidRPr="009B4409">
        <w:rPr>
          <w:rStyle w:val="Char2"/>
          <w:rFonts w:hint="eastAsia"/>
          <w:rtl/>
        </w:rPr>
        <w:t>فَلَبَّبَهُ</w:t>
      </w:r>
      <w:r w:rsidR="001D72C5" w:rsidRPr="009B4409">
        <w:rPr>
          <w:rStyle w:val="Char2"/>
          <w:rtl/>
        </w:rPr>
        <w:t xml:space="preserve"> </w:t>
      </w:r>
      <w:r w:rsidR="001D72C5" w:rsidRPr="009B4409">
        <w:rPr>
          <w:rStyle w:val="Char2"/>
          <w:rFonts w:hint="eastAsia"/>
          <w:rtl/>
        </w:rPr>
        <w:t>بِهَا،</w:t>
      </w:r>
      <w:r w:rsidR="001D72C5" w:rsidRPr="009B4409">
        <w:rPr>
          <w:rStyle w:val="Char2"/>
          <w:rtl/>
        </w:rPr>
        <w:t xml:space="preserve"> </w:t>
      </w:r>
      <w:r w:rsidR="001D72C5" w:rsidRPr="009B4409">
        <w:rPr>
          <w:rStyle w:val="Char2"/>
          <w:rFonts w:hint="eastAsia"/>
          <w:rtl/>
        </w:rPr>
        <w:t>وَقَالَ</w:t>
      </w:r>
      <w:r w:rsidR="001D72C5" w:rsidRPr="009B4409">
        <w:rPr>
          <w:rStyle w:val="Char2"/>
          <w:rtl/>
        </w:rPr>
        <w:t xml:space="preserve"> </w:t>
      </w:r>
      <w:r w:rsidR="001D72C5" w:rsidRPr="009B4409">
        <w:rPr>
          <w:rStyle w:val="Char2"/>
          <w:rFonts w:hint="eastAsia"/>
          <w:rtl/>
        </w:rPr>
        <w:t>عُمَرُ</w:t>
      </w:r>
      <w:r w:rsidR="001D72C5" w:rsidRPr="009B4409">
        <w:rPr>
          <w:rStyle w:val="Char2"/>
          <w:rtl/>
        </w:rPr>
        <w:t xml:space="preserve"> </w:t>
      </w:r>
      <w:r w:rsidR="001D72C5" w:rsidRPr="009B4409">
        <w:rPr>
          <w:rStyle w:val="Char2"/>
          <w:rFonts w:hint="eastAsia"/>
          <w:rtl/>
        </w:rPr>
        <w:t>لِرِجَالٍ</w:t>
      </w:r>
      <w:r w:rsidR="001D72C5" w:rsidRPr="009B4409">
        <w:rPr>
          <w:rStyle w:val="Char2"/>
          <w:rtl/>
        </w:rPr>
        <w:t xml:space="preserve"> </w:t>
      </w:r>
      <w:r w:rsidR="001D72C5" w:rsidRPr="009B4409">
        <w:rPr>
          <w:rStyle w:val="Char2"/>
          <w:rFonts w:hint="eastAsia"/>
          <w:rtl/>
        </w:rPr>
        <w:t>مِمَّنْ</w:t>
      </w:r>
      <w:r w:rsidR="001D72C5" w:rsidRPr="009B4409">
        <w:rPr>
          <w:rStyle w:val="Char2"/>
          <w:rtl/>
        </w:rPr>
        <w:t xml:space="preserve"> </w:t>
      </w:r>
      <w:r w:rsidR="001D72C5" w:rsidRPr="009B4409">
        <w:rPr>
          <w:rStyle w:val="Char2"/>
          <w:rFonts w:hint="eastAsia"/>
          <w:rtl/>
        </w:rPr>
        <w:t>كَانَ</w:t>
      </w:r>
      <w:r w:rsidR="001D72C5" w:rsidRPr="009B4409">
        <w:rPr>
          <w:rStyle w:val="Char2"/>
          <w:rtl/>
        </w:rPr>
        <w:t xml:space="preserve"> </w:t>
      </w:r>
      <w:r w:rsidR="001D72C5" w:rsidRPr="009B4409">
        <w:rPr>
          <w:rStyle w:val="Char2"/>
          <w:rFonts w:hint="eastAsia"/>
          <w:rtl/>
        </w:rPr>
        <w:t>مَعَهُ</w:t>
      </w:r>
      <w:r w:rsidR="001D72C5" w:rsidRPr="009B4409">
        <w:rPr>
          <w:rStyle w:val="Char2"/>
          <w:rtl/>
        </w:rPr>
        <w:t xml:space="preserve"> </w:t>
      </w:r>
      <w:r w:rsidR="001D72C5" w:rsidRPr="009B4409">
        <w:rPr>
          <w:rStyle w:val="Char2"/>
          <w:rFonts w:hint="eastAsia"/>
          <w:rtl/>
        </w:rPr>
        <w:t>مِنَ</w:t>
      </w:r>
      <w:r w:rsidR="001D72C5" w:rsidRPr="009B4409">
        <w:rPr>
          <w:rStyle w:val="Char2"/>
          <w:rtl/>
        </w:rPr>
        <w:t xml:space="preserve"> </w:t>
      </w:r>
      <w:r w:rsidR="001D72C5" w:rsidRPr="009B4409">
        <w:rPr>
          <w:rStyle w:val="Char2"/>
          <w:rFonts w:hint="eastAsia"/>
          <w:rtl/>
        </w:rPr>
        <w:t>الأَنْصَارِ</w:t>
      </w:r>
      <w:r w:rsidR="001D72C5" w:rsidRPr="009B4409">
        <w:rPr>
          <w:rStyle w:val="Char2"/>
          <w:rtl/>
        </w:rPr>
        <w:t xml:space="preserve">: </w:t>
      </w:r>
      <w:r w:rsidR="001D72C5" w:rsidRPr="009B4409">
        <w:rPr>
          <w:rStyle w:val="Char2"/>
          <w:rFonts w:hint="eastAsia"/>
          <w:rtl/>
        </w:rPr>
        <w:t>ادْخُلُوا</w:t>
      </w:r>
      <w:r w:rsidR="001D72C5" w:rsidRPr="009B4409">
        <w:rPr>
          <w:rStyle w:val="Char2"/>
          <w:rtl/>
        </w:rPr>
        <w:t xml:space="preserve"> </w:t>
      </w:r>
      <w:r w:rsidR="001D72C5" w:rsidRPr="009B4409">
        <w:rPr>
          <w:rStyle w:val="Char2"/>
          <w:rFonts w:hint="eastAsia"/>
          <w:rtl/>
        </w:rPr>
        <w:t>عَلَى</w:t>
      </w:r>
      <w:r w:rsidR="001D72C5" w:rsidRPr="009B4409">
        <w:rPr>
          <w:rStyle w:val="Char2"/>
          <w:rtl/>
        </w:rPr>
        <w:t xml:space="preserve"> </w:t>
      </w:r>
      <w:r w:rsidR="001D72C5" w:rsidRPr="009B4409">
        <w:rPr>
          <w:rStyle w:val="Char2"/>
          <w:rFonts w:hint="eastAsia"/>
          <w:rtl/>
        </w:rPr>
        <w:t>رَسُولِ</w:t>
      </w:r>
      <w:r w:rsidR="001D72C5" w:rsidRPr="009B4409">
        <w:rPr>
          <w:rStyle w:val="Char2"/>
          <w:rtl/>
        </w:rPr>
        <w:t xml:space="preserve"> </w:t>
      </w:r>
      <w:r w:rsidR="001D72C5" w:rsidRPr="009B4409">
        <w:rPr>
          <w:rStyle w:val="Char2"/>
          <w:rFonts w:hint="eastAsia"/>
          <w:rtl/>
        </w:rPr>
        <w:t>اللَّهِ</w:t>
      </w:r>
      <w:r w:rsidR="002855E4" w:rsidRPr="009B4409">
        <w:rPr>
          <w:rStyle w:val="Char2"/>
          <w:rFonts w:hint="eastAsia"/>
          <w:rtl/>
        </w:rPr>
        <w:t xml:space="preserve"> </w:t>
      </w:r>
      <w:r w:rsidR="002855E4" w:rsidRPr="002855E4">
        <w:rPr>
          <w:rStyle w:val="Char3"/>
          <w:rFonts w:cs="CTraditional Arabic" w:hint="eastAsia"/>
          <w:rtl/>
        </w:rPr>
        <w:t>ج</w:t>
      </w:r>
      <w:r w:rsidR="001D72C5" w:rsidRPr="009B4409">
        <w:rPr>
          <w:rStyle w:val="Char2"/>
          <w:rtl/>
        </w:rPr>
        <w:t xml:space="preserve"> </w:t>
      </w:r>
      <w:r w:rsidR="001D72C5" w:rsidRPr="009B4409">
        <w:rPr>
          <w:rStyle w:val="Char2"/>
          <w:rFonts w:hint="eastAsia"/>
          <w:rtl/>
        </w:rPr>
        <w:t>فَاجْلِسُوا</w:t>
      </w:r>
      <w:r w:rsidR="001D72C5" w:rsidRPr="009B4409">
        <w:rPr>
          <w:rStyle w:val="Char2"/>
          <w:rtl/>
        </w:rPr>
        <w:t xml:space="preserve"> </w:t>
      </w:r>
      <w:r w:rsidR="001D72C5" w:rsidRPr="009B4409">
        <w:rPr>
          <w:rStyle w:val="Char2"/>
          <w:rFonts w:hint="eastAsia"/>
          <w:rtl/>
        </w:rPr>
        <w:t>عِنْدَهُ،</w:t>
      </w:r>
      <w:r w:rsidR="001D72C5" w:rsidRPr="009B4409">
        <w:rPr>
          <w:rStyle w:val="Char2"/>
          <w:rtl/>
        </w:rPr>
        <w:t xml:space="preserve"> </w:t>
      </w:r>
      <w:r w:rsidR="001D72C5" w:rsidRPr="009B4409">
        <w:rPr>
          <w:rStyle w:val="Char2"/>
          <w:rFonts w:hint="eastAsia"/>
          <w:rtl/>
        </w:rPr>
        <w:t>وَاحْذَرُوا</w:t>
      </w:r>
      <w:r w:rsidR="001D72C5" w:rsidRPr="009B4409">
        <w:rPr>
          <w:rStyle w:val="Char2"/>
          <w:rtl/>
        </w:rPr>
        <w:t xml:space="preserve"> </w:t>
      </w:r>
      <w:r w:rsidR="001D72C5" w:rsidRPr="009B4409">
        <w:rPr>
          <w:rStyle w:val="Char2"/>
          <w:rFonts w:hint="eastAsia"/>
          <w:rtl/>
        </w:rPr>
        <w:t>هَذَا</w:t>
      </w:r>
      <w:r w:rsidR="001D72C5" w:rsidRPr="009B4409">
        <w:rPr>
          <w:rStyle w:val="Char2"/>
          <w:rtl/>
        </w:rPr>
        <w:t xml:space="preserve"> </w:t>
      </w:r>
      <w:r w:rsidR="001D72C5" w:rsidRPr="009B4409">
        <w:rPr>
          <w:rStyle w:val="Char2"/>
          <w:rFonts w:hint="eastAsia"/>
          <w:rtl/>
        </w:rPr>
        <w:t>الْكَلْبَ</w:t>
      </w:r>
      <w:r w:rsidR="001D72C5" w:rsidRPr="009B4409">
        <w:rPr>
          <w:rStyle w:val="Char2"/>
          <w:rtl/>
        </w:rPr>
        <w:t xml:space="preserve"> </w:t>
      </w:r>
      <w:r w:rsidR="001D72C5" w:rsidRPr="009B4409">
        <w:rPr>
          <w:rStyle w:val="Char2"/>
          <w:rFonts w:hint="eastAsia"/>
          <w:rtl/>
        </w:rPr>
        <w:t>عَلَيْهِ،</w:t>
      </w:r>
      <w:r w:rsidR="001D72C5" w:rsidRPr="009B4409">
        <w:rPr>
          <w:rStyle w:val="Char2"/>
          <w:rtl/>
        </w:rPr>
        <w:t xml:space="preserve"> </w:t>
      </w:r>
      <w:r w:rsidR="001D72C5" w:rsidRPr="009B4409">
        <w:rPr>
          <w:rStyle w:val="Char2"/>
          <w:rFonts w:hint="eastAsia"/>
          <w:rtl/>
        </w:rPr>
        <w:t>فَإِنَّهُ</w:t>
      </w:r>
      <w:r w:rsidR="001D72C5" w:rsidRPr="009B4409">
        <w:rPr>
          <w:rStyle w:val="Char2"/>
          <w:rtl/>
        </w:rPr>
        <w:t xml:space="preserve"> </w:t>
      </w:r>
      <w:r w:rsidR="001D72C5" w:rsidRPr="009B4409">
        <w:rPr>
          <w:rStyle w:val="Char2"/>
          <w:rFonts w:hint="eastAsia"/>
          <w:rtl/>
        </w:rPr>
        <w:t>غَيْرُ</w:t>
      </w:r>
      <w:r w:rsidR="001D72C5" w:rsidRPr="009B4409">
        <w:rPr>
          <w:rStyle w:val="Char2"/>
          <w:rtl/>
        </w:rPr>
        <w:t xml:space="preserve"> </w:t>
      </w:r>
      <w:r w:rsidR="001D72C5" w:rsidRPr="009B4409">
        <w:rPr>
          <w:rStyle w:val="Char2"/>
          <w:rFonts w:hint="eastAsia"/>
          <w:rtl/>
        </w:rPr>
        <w:t>مَأْمُونٍ،</w:t>
      </w:r>
      <w:r w:rsidR="001D72C5" w:rsidRPr="009B4409">
        <w:rPr>
          <w:rStyle w:val="Char2"/>
          <w:rtl/>
        </w:rPr>
        <w:t xml:space="preserve"> </w:t>
      </w:r>
      <w:r w:rsidR="001D72C5" w:rsidRPr="009B4409">
        <w:rPr>
          <w:rStyle w:val="Char2"/>
          <w:rFonts w:hint="eastAsia"/>
          <w:rtl/>
        </w:rPr>
        <w:t>ثُمَّ</w:t>
      </w:r>
      <w:r w:rsidR="001D72C5" w:rsidRPr="009B4409">
        <w:rPr>
          <w:rStyle w:val="Char2"/>
          <w:rtl/>
        </w:rPr>
        <w:t xml:space="preserve"> </w:t>
      </w:r>
      <w:r w:rsidR="001D72C5" w:rsidRPr="009B4409">
        <w:rPr>
          <w:rStyle w:val="Char2"/>
          <w:rFonts w:hint="eastAsia"/>
          <w:rtl/>
        </w:rPr>
        <w:t>دَخَلَ</w:t>
      </w:r>
      <w:r w:rsidR="001D72C5" w:rsidRPr="009B4409">
        <w:rPr>
          <w:rStyle w:val="Char2"/>
          <w:rtl/>
        </w:rPr>
        <w:t xml:space="preserve"> </w:t>
      </w:r>
      <w:r w:rsidR="001D72C5" w:rsidRPr="009B4409">
        <w:rPr>
          <w:rStyle w:val="Char2"/>
          <w:rFonts w:hint="eastAsia"/>
          <w:rtl/>
        </w:rPr>
        <w:t>بِهِ</w:t>
      </w:r>
      <w:r w:rsidR="001D72C5" w:rsidRPr="009B4409">
        <w:rPr>
          <w:rStyle w:val="Char2"/>
          <w:rtl/>
        </w:rPr>
        <w:t xml:space="preserve"> </w:t>
      </w:r>
      <w:r w:rsidR="001D72C5" w:rsidRPr="009B4409">
        <w:rPr>
          <w:rStyle w:val="Char2"/>
          <w:rFonts w:hint="eastAsia"/>
          <w:rtl/>
        </w:rPr>
        <w:t>عَلَى</w:t>
      </w:r>
      <w:r w:rsidR="001D72C5" w:rsidRPr="009B4409">
        <w:rPr>
          <w:rStyle w:val="Char2"/>
          <w:rtl/>
        </w:rPr>
        <w:t xml:space="preserve"> </w:t>
      </w:r>
      <w:r w:rsidR="001D72C5" w:rsidRPr="009B4409">
        <w:rPr>
          <w:rStyle w:val="Char2"/>
          <w:rFonts w:hint="eastAsia"/>
          <w:rtl/>
        </w:rPr>
        <w:t>رَسُولِ</w:t>
      </w:r>
      <w:r w:rsidR="001D72C5" w:rsidRPr="009B4409">
        <w:rPr>
          <w:rStyle w:val="Char2"/>
          <w:rtl/>
        </w:rPr>
        <w:t xml:space="preserve"> </w:t>
      </w:r>
      <w:r w:rsidR="001D72C5" w:rsidRPr="009B4409">
        <w:rPr>
          <w:rStyle w:val="Char2"/>
          <w:rFonts w:hint="eastAsia"/>
          <w:rtl/>
        </w:rPr>
        <w:t>اللَّهِ</w:t>
      </w:r>
      <w:r w:rsidR="002855E4" w:rsidRPr="009B4409">
        <w:rPr>
          <w:rStyle w:val="Char2"/>
          <w:rFonts w:hint="eastAsia"/>
          <w:rtl/>
        </w:rPr>
        <w:t xml:space="preserve"> </w:t>
      </w:r>
      <w:r w:rsidR="002855E4" w:rsidRPr="002855E4">
        <w:rPr>
          <w:rStyle w:val="Char3"/>
          <w:rFonts w:cs="CTraditional Arabic" w:hint="eastAsia"/>
          <w:rtl/>
        </w:rPr>
        <w:t>ج</w:t>
      </w:r>
      <w:r w:rsidR="001D72C5" w:rsidRPr="009B4409">
        <w:rPr>
          <w:rStyle w:val="Char2"/>
          <w:rtl/>
        </w:rPr>
        <w:t xml:space="preserve"> </w:t>
      </w:r>
      <w:r w:rsidR="001D72C5" w:rsidRPr="009B4409">
        <w:rPr>
          <w:rStyle w:val="Char2"/>
          <w:rFonts w:hint="eastAsia"/>
          <w:rtl/>
        </w:rPr>
        <w:t>وَعُمَرُ</w:t>
      </w:r>
      <w:r w:rsidR="001D72C5" w:rsidRPr="009B4409">
        <w:rPr>
          <w:rStyle w:val="Char2"/>
          <w:rtl/>
        </w:rPr>
        <w:t xml:space="preserve"> </w:t>
      </w:r>
      <w:r w:rsidR="001D72C5" w:rsidRPr="009B4409">
        <w:rPr>
          <w:rStyle w:val="Char2"/>
          <w:rFonts w:hint="eastAsia"/>
          <w:rtl/>
        </w:rPr>
        <w:t>آخِذٌ</w:t>
      </w:r>
      <w:r w:rsidR="001D72C5" w:rsidRPr="009B4409">
        <w:rPr>
          <w:rStyle w:val="Char2"/>
          <w:rtl/>
        </w:rPr>
        <w:t xml:space="preserve"> </w:t>
      </w:r>
      <w:r w:rsidR="001D72C5" w:rsidRPr="009B4409">
        <w:rPr>
          <w:rStyle w:val="Char2"/>
          <w:rFonts w:hint="eastAsia"/>
          <w:rtl/>
        </w:rPr>
        <w:t>بِحِمَالَةِ</w:t>
      </w:r>
      <w:r w:rsidR="001D72C5" w:rsidRPr="009B4409">
        <w:rPr>
          <w:rStyle w:val="Char2"/>
          <w:rtl/>
        </w:rPr>
        <w:t xml:space="preserve"> </w:t>
      </w:r>
      <w:r w:rsidR="001D72C5" w:rsidRPr="009B4409">
        <w:rPr>
          <w:rStyle w:val="Char2"/>
          <w:rFonts w:hint="eastAsia"/>
          <w:rtl/>
        </w:rPr>
        <w:t>سَيْفِهِ،</w:t>
      </w:r>
      <w:r w:rsidR="001D72C5" w:rsidRPr="009B4409">
        <w:rPr>
          <w:rStyle w:val="Char2"/>
          <w:rtl/>
        </w:rPr>
        <w:t xml:space="preserve"> </w:t>
      </w:r>
      <w:r w:rsidR="001D72C5" w:rsidRPr="009B4409">
        <w:rPr>
          <w:rStyle w:val="Char2"/>
          <w:rFonts w:hint="eastAsia"/>
          <w:rtl/>
        </w:rPr>
        <w:t>فَقَالَ</w:t>
      </w:r>
      <w:r w:rsidR="001D72C5" w:rsidRPr="009B4409">
        <w:rPr>
          <w:rStyle w:val="Char2"/>
          <w:rtl/>
        </w:rPr>
        <w:t>:</w:t>
      </w:r>
      <w:r w:rsidR="00E460C1" w:rsidRPr="009B4409">
        <w:rPr>
          <w:rStyle w:val="Char2"/>
          <w:rFonts w:hint="eastAsia"/>
          <w:rtl/>
        </w:rPr>
        <w:t xml:space="preserve"> </w:t>
      </w:r>
      <w:r w:rsidR="001D72C5" w:rsidRPr="009B4409">
        <w:rPr>
          <w:rStyle w:val="Char2"/>
          <w:rFonts w:hint="eastAsia"/>
          <w:rtl/>
        </w:rPr>
        <w:t>أَرْسِلْهُ</w:t>
      </w:r>
      <w:r w:rsidR="001D72C5" w:rsidRPr="009B4409">
        <w:rPr>
          <w:rStyle w:val="Char2"/>
          <w:rtl/>
        </w:rPr>
        <w:t xml:space="preserve"> </w:t>
      </w:r>
      <w:r w:rsidR="001D72C5" w:rsidRPr="009B4409">
        <w:rPr>
          <w:rStyle w:val="Char2"/>
          <w:rFonts w:hint="eastAsia"/>
          <w:rtl/>
        </w:rPr>
        <w:t>يَا</w:t>
      </w:r>
      <w:r w:rsidR="001D72C5" w:rsidRPr="009B4409">
        <w:rPr>
          <w:rStyle w:val="Char2"/>
          <w:rtl/>
        </w:rPr>
        <w:t xml:space="preserve"> </w:t>
      </w:r>
      <w:r w:rsidR="001D72C5" w:rsidRPr="009B4409">
        <w:rPr>
          <w:rStyle w:val="Char2"/>
          <w:rFonts w:hint="eastAsia"/>
          <w:rtl/>
        </w:rPr>
        <w:t>عُمَرُ</w:t>
      </w:r>
      <w:r w:rsidR="001D72C5" w:rsidRPr="009B4409">
        <w:rPr>
          <w:rStyle w:val="Char2"/>
          <w:rtl/>
        </w:rPr>
        <w:t xml:space="preserve"> , </w:t>
      </w:r>
      <w:r w:rsidR="001D72C5" w:rsidRPr="009B4409">
        <w:rPr>
          <w:rStyle w:val="Char2"/>
          <w:rFonts w:hint="eastAsia"/>
          <w:rtl/>
        </w:rPr>
        <w:t>ادْنُ</w:t>
      </w:r>
      <w:r w:rsidR="001D72C5" w:rsidRPr="009B4409">
        <w:rPr>
          <w:rStyle w:val="Char2"/>
          <w:rtl/>
        </w:rPr>
        <w:t xml:space="preserve"> </w:t>
      </w:r>
      <w:r w:rsidR="001D72C5" w:rsidRPr="009B4409">
        <w:rPr>
          <w:rStyle w:val="Char2"/>
          <w:rFonts w:hint="eastAsia"/>
          <w:rtl/>
        </w:rPr>
        <w:t>يَا</w:t>
      </w:r>
      <w:r w:rsidR="001D72C5" w:rsidRPr="009B4409">
        <w:rPr>
          <w:rStyle w:val="Char2"/>
          <w:rtl/>
        </w:rPr>
        <w:t xml:space="preserve"> </w:t>
      </w:r>
      <w:r w:rsidR="001D72C5" w:rsidRPr="009B4409">
        <w:rPr>
          <w:rStyle w:val="Char2"/>
          <w:rFonts w:hint="eastAsia"/>
          <w:rtl/>
        </w:rPr>
        <w:t>عُمَيْرُ</w:t>
      </w:r>
      <w:r w:rsidR="00E460C1" w:rsidRPr="009B4409">
        <w:rPr>
          <w:rStyle w:val="Char2"/>
          <w:rFonts w:hint="cs"/>
          <w:rtl/>
        </w:rPr>
        <w:t xml:space="preserve"> </w:t>
      </w:r>
      <w:r w:rsidR="001D72C5" w:rsidRPr="009B4409">
        <w:rPr>
          <w:rStyle w:val="Char2"/>
          <w:rFonts w:hint="eastAsia"/>
          <w:rtl/>
        </w:rPr>
        <w:t>فَدَنَا</w:t>
      </w:r>
      <w:r w:rsidR="001D72C5" w:rsidRPr="009B4409">
        <w:rPr>
          <w:rStyle w:val="Char2"/>
          <w:rFonts w:hint="cs"/>
          <w:rtl/>
        </w:rPr>
        <w:t>»</w:t>
      </w:r>
      <w:r w:rsidRPr="00077934">
        <w:rPr>
          <w:rStyle w:val="Char4"/>
          <w:rFonts w:hint="cs"/>
          <w:rtl/>
        </w:rPr>
        <w:t xml:space="preserve">، </w:t>
      </w:r>
      <w:r w:rsidRPr="001D72C5">
        <w:rPr>
          <w:rStyle w:val="Char1"/>
          <w:rFonts w:hint="cs"/>
          <w:rtl/>
        </w:rPr>
        <w:t>الحديث بطوله وفيه معجزة</w:t>
      </w:r>
      <w:r w:rsidRPr="00085A97">
        <w:rPr>
          <w:rStyle w:val="Char4"/>
          <w:vertAlign w:val="superscript"/>
          <w:rtl/>
        </w:rPr>
        <w:footnoteReference w:id="363"/>
      </w:r>
      <w:r w:rsidRPr="00077934">
        <w:rPr>
          <w:rStyle w:val="Char4"/>
          <w:rFonts w:hint="cs"/>
          <w:rtl/>
        </w:rPr>
        <w:t xml:space="preserve">، </w:t>
      </w:r>
      <w:r w:rsidR="001D72C5">
        <w:rPr>
          <w:rStyle w:val="Char1"/>
          <w:rFonts w:hint="cs"/>
          <w:rtl/>
        </w:rPr>
        <w:t>أ</w:t>
      </w:r>
      <w:r w:rsidRPr="001D72C5">
        <w:rPr>
          <w:rStyle w:val="Char1"/>
          <w:rFonts w:hint="cs"/>
          <w:rtl/>
        </w:rPr>
        <w:t>خرجه ابن اسحق</w:t>
      </w:r>
      <w:r w:rsidRPr="00085A97">
        <w:rPr>
          <w:rStyle w:val="Char4"/>
          <w:vertAlign w:val="superscript"/>
          <w:rtl/>
        </w:rPr>
        <w:footnoteReference w:id="364"/>
      </w:r>
      <w:r w:rsidR="001D72C5"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w:t>
      </w:r>
      <w:r w:rsidR="00E10760" w:rsidRPr="00077934">
        <w:rPr>
          <w:rStyle w:val="Char4"/>
          <w:rFonts w:hint="cs"/>
          <w:rtl/>
        </w:rPr>
        <w:t xml:space="preserve">‌ی </w:t>
      </w:r>
      <w:r w:rsidRPr="00077934">
        <w:rPr>
          <w:rStyle w:val="Char4"/>
          <w:rFonts w:hint="cs"/>
          <w:rtl/>
        </w:rPr>
        <w:t>احد فضائل نما</w:t>
      </w:r>
      <w:r w:rsidR="007D6E3C" w:rsidRPr="00077934">
        <w:rPr>
          <w:rStyle w:val="Char4"/>
          <w:rFonts w:hint="cs"/>
          <w:rtl/>
        </w:rPr>
        <w:t>ی</w:t>
      </w:r>
      <w:r w:rsidRPr="00077934">
        <w:rPr>
          <w:rStyle w:val="Char4"/>
          <w:rFonts w:hint="cs"/>
          <w:rtl/>
        </w:rPr>
        <w:t>ان نص</w:t>
      </w:r>
      <w:r w:rsidR="007D6E3C" w:rsidRPr="00077934">
        <w:rPr>
          <w:rStyle w:val="Char4"/>
          <w:rFonts w:hint="cs"/>
          <w:rtl/>
        </w:rPr>
        <w:t>ی</w:t>
      </w:r>
      <w:r w:rsidRPr="00077934">
        <w:rPr>
          <w:rStyle w:val="Char4"/>
          <w:rFonts w:hint="cs"/>
          <w:rtl/>
        </w:rPr>
        <w:t>ب حضرت فاروق شد بچند</w:t>
      </w:r>
      <w:r w:rsidR="007D6E3C" w:rsidRPr="00077934">
        <w:rPr>
          <w:rStyle w:val="Char4"/>
          <w:rFonts w:hint="cs"/>
          <w:rtl/>
        </w:rPr>
        <w:t>ی</w:t>
      </w:r>
      <w:r w:rsidRPr="00077934">
        <w:rPr>
          <w:rStyle w:val="Char4"/>
          <w:rFonts w:hint="cs"/>
          <w:rtl/>
        </w:rPr>
        <w:t>ن</w:t>
      </w:r>
      <w:r w:rsidR="001D72C5" w:rsidRPr="00077934">
        <w:rPr>
          <w:rStyle w:val="Char4"/>
          <w:rFonts w:hint="cs"/>
          <w:rtl/>
        </w:rPr>
        <w:t xml:space="preserve"> جهت:</w:t>
      </w:r>
    </w:p>
    <w:p w:rsidR="008070C7" w:rsidRPr="00077934" w:rsidRDefault="007D6E3C" w:rsidP="001D72C5">
      <w:pPr>
        <w:ind w:firstLine="284"/>
        <w:jc w:val="both"/>
        <w:rPr>
          <w:rStyle w:val="Char4"/>
          <w:rtl/>
        </w:rPr>
      </w:pPr>
      <w:r w:rsidRPr="00077934">
        <w:rPr>
          <w:rStyle w:val="Char4"/>
          <w:rFonts w:hint="cs"/>
          <w:rtl/>
        </w:rPr>
        <w:t>یکی</w:t>
      </w:r>
      <w:r w:rsidR="008070C7" w:rsidRPr="00077934">
        <w:rPr>
          <w:rStyle w:val="Char4"/>
          <w:rFonts w:hint="cs"/>
          <w:rtl/>
        </w:rPr>
        <w:t>: آن</w:t>
      </w:r>
      <w:r w:rsidRPr="00077934">
        <w:rPr>
          <w:rStyle w:val="Char4"/>
          <w:rFonts w:hint="cs"/>
          <w:rtl/>
        </w:rPr>
        <w:t>ک</w:t>
      </w:r>
      <w:r w:rsidR="008070C7" w:rsidRPr="00077934">
        <w:rPr>
          <w:rStyle w:val="Char4"/>
          <w:rFonts w:hint="cs"/>
          <w:rtl/>
        </w:rPr>
        <w:t>ه در وقت تحصّن بشعب با جماعه</w:t>
      </w:r>
      <w:r w:rsidR="00E10760" w:rsidRPr="00077934">
        <w:rPr>
          <w:rStyle w:val="Char4"/>
          <w:rFonts w:hint="cs"/>
          <w:rtl/>
        </w:rPr>
        <w:t xml:space="preserve">‌ی </w:t>
      </w:r>
      <w:r w:rsidR="008070C7" w:rsidRPr="00077934">
        <w:rPr>
          <w:rStyle w:val="Char4"/>
          <w:rFonts w:hint="cs"/>
          <w:rtl/>
        </w:rPr>
        <w:t>از مهاجر</w:t>
      </w:r>
      <w:r w:rsidRPr="00077934">
        <w:rPr>
          <w:rStyle w:val="Char4"/>
          <w:rFonts w:hint="cs"/>
          <w:rtl/>
        </w:rPr>
        <w:t>ی</w:t>
      </w:r>
      <w:r w:rsidR="008070C7" w:rsidRPr="00077934">
        <w:rPr>
          <w:rStyle w:val="Char4"/>
          <w:rFonts w:hint="cs"/>
          <w:rtl/>
        </w:rPr>
        <w:t>ن بالا</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 xml:space="preserve">وه بر آمد و دفع </w:t>
      </w:r>
      <w:r w:rsidRPr="00077934">
        <w:rPr>
          <w:rStyle w:val="Char4"/>
          <w:rFonts w:hint="cs"/>
          <w:rtl/>
        </w:rPr>
        <w:t>ک</w:t>
      </w:r>
      <w:r w:rsidR="008070C7" w:rsidRPr="00077934">
        <w:rPr>
          <w:rStyle w:val="Char4"/>
          <w:rFonts w:hint="cs"/>
          <w:rtl/>
        </w:rPr>
        <w:t xml:space="preserve">فار نمود، </w:t>
      </w:r>
      <w:r w:rsidR="008070C7" w:rsidRPr="001D72C5">
        <w:rPr>
          <w:rStyle w:val="Char1"/>
          <w:rFonts w:hint="cs"/>
          <w:rtl/>
        </w:rPr>
        <w:t xml:space="preserve">قال ابن اسحق </w:t>
      </w:r>
      <w:r w:rsidR="001D72C5" w:rsidRPr="006815BF">
        <w:rPr>
          <w:rStyle w:val="Char3"/>
          <w:rFonts w:hint="cs"/>
          <w:rtl/>
        </w:rPr>
        <w:t>«</w:t>
      </w:r>
      <w:r w:rsidR="008070C7" w:rsidRPr="006815BF">
        <w:rPr>
          <w:rStyle w:val="Char3"/>
          <w:rFonts w:hint="cs"/>
          <w:rtl/>
        </w:rPr>
        <w:t xml:space="preserve">فبينا رسول الله بالشعب معه </w:t>
      </w:r>
      <w:r w:rsidR="001D72C5" w:rsidRPr="006815BF">
        <w:rPr>
          <w:rStyle w:val="Char3"/>
          <w:rFonts w:hint="cs"/>
          <w:rtl/>
        </w:rPr>
        <w:t>أ</w:t>
      </w:r>
      <w:r w:rsidR="008070C7" w:rsidRPr="006815BF">
        <w:rPr>
          <w:rStyle w:val="Char3"/>
          <w:rFonts w:hint="cs"/>
          <w:rtl/>
        </w:rPr>
        <w:t xml:space="preserve">ولئك النفر من </w:t>
      </w:r>
      <w:r w:rsidR="001D72C5" w:rsidRPr="006815BF">
        <w:rPr>
          <w:rStyle w:val="Char3"/>
          <w:rFonts w:hint="cs"/>
          <w:rtl/>
        </w:rPr>
        <w:t>أ</w:t>
      </w:r>
      <w:r w:rsidR="008070C7" w:rsidRPr="006815BF">
        <w:rPr>
          <w:rStyle w:val="Char3"/>
          <w:rFonts w:hint="cs"/>
          <w:rtl/>
        </w:rPr>
        <w:t xml:space="preserve">صحابه </w:t>
      </w:r>
      <w:r w:rsidR="001D72C5" w:rsidRPr="006815BF">
        <w:rPr>
          <w:rStyle w:val="Char3"/>
          <w:rFonts w:hint="cs"/>
          <w:rtl/>
        </w:rPr>
        <w:t>إ</w:t>
      </w:r>
      <w:r w:rsidR="008070C7" w:rsidRPr="006815BF">
        <w:rPr>
          <w:rStyle w:val="Char3"/>
          <w:rFonts w:hint="cs"/>
          <w:rtl/>
        </w:rPr>
        <w:t xml:space="preserve">ذ علت عاليةٌ من قريش الجبل فقال رسول الله اللهم انه لا ينبغي لهم </w:t>
      </w:r>
      <w:r w:rsidR="001D72C5" w:rsidRPr="006815BF">
        <w:rPr>
          <w:rStyle w:val="Char3"/>
          <w:rFonts w:hint="cs"/>
          <w:rtl/>
        </w:rPr>
        <w:t>أ</w:t>
      </w:r>
      <w:r w:rsidR="008070C7" w:rsidRPr="006815BF">
        <w:rPr>
          <w:rStyle w:val="Char3"/>
          <w:rFonts w:hint="cs"/>
          <w:rtl/>
        </w:rPr>
        <w:t>ن يعلونا فقاتل عمر بن الخطاب ورهطٌ معه من ال</w:t>
      </w:r>
      <w:r w:rsidR="001D72C5" w:rsidRPr="006815BF">
        <w:rPr>
          <w:rStyle w:val="Char3"/>
          <w:rFonts w:hint="cs"/>
          <w:rtl/>
        </w:rPr>
        <w:t>ـ</w:t>
      </w:r>
      <w:r w:rsidR="008070C7" w:rsidRPr="006815BF">
        <w:rPr>
          <w:rStyle w:val="Char3"/>
          <w:rFonts w:hint="cs"/>
          <w:rtl/>
        </w:rPr>
        <w:t>مهاجرين حتي اهبطوا من الجبل</w:t>
      </w:r>
      <w:r w:rsidR="001D72C5" w:rsidRPr="006815BF">
        <w:rPr>
          <w:rStyle w:val="Char3"/>
          <w:rFonts w:hint="cs"/>
          <w:rtl/>
        </w:rPr>
        <w:t>»</w:t>
      </w:r>
      <w:r w:rsidR="008070C7" w:rsidRPr="00077934">
        <w:rPr>
          <w:rStyle w:val="Char4"/>
          <w:rFonts w:hint="cs"/>
          <w:rtl/>
        </w:rPr>
        <w:t xml:space="preserve">، </w:t>
      </w:r>
      <w:r w:rsidR="008070C7" w:rsidRPr="001D72C5">
        <w:rPr>
          <w:rStyle w:val="Char1"/>
          <w:rFonts w:hint="cs"/>
          <w:rtl/>
        </w:rPr>
        <w:t>ذكره في السيره</w:t>
      </w:r>
      <w:r w:rsidR="008070C7" w:rsidRPr="00085A97">
        <w:rPr>
          <w:rStyle w:val="Char4"/>
          <w:vertAlign w:val="superscript"/>
          <w:rtl/>
        </w:rPr>
        <w:footnoteReference w:id="365"/>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ابوسف</w:t>
      </w:r>
      <w:r w:rsidR="007D6E3C" w:rsidRPr="00077934">
        <w:rPr>
          <w:rStyle w:val="Char4"/>
          <w:rFonts w:hint="cs"/>
          <w:rtl/>
        </w:rPr>
        <w:t>ی</w:t>
      </w:r>
      <w:r w:rsidRPr="00077934">
        <w:rPr>
          <w:rStyle w:val="Char4"/>
          <w:rFonts w:hint="cs"/>
          <w:rtl/>
        </w:rPr>
        <w:t>ان نزد</w:t>
      </w:r>
      <w:r w:rsidR="007D6E3C" w:rsidRPr="00077934">
        <w:rPr>
          <w:rStyle w:val="Char4"/>
          <w:rFonts w:hint="cs"/>
          <w:rtl/>
        </w:rPr>
        <w:t>یک</w:t>
      </w:r>
      <w:r w:rsidRPr="00077934">
        <w:rPr>
          <w:rStyle w:val="Char4"/>
          <w:rFonts w:hint="cs"/>
          <w:rtl/>
        </w:rPr>
        <w:t xml:space="preserve"> انصرا</w:t>
      </w:r>
      <w:r w:rsidR="001D72C5" w:rsidRPr="00077934">
        <w:rPr>
          <w:rStyle w:val="Char4"/>
          <w:rFonts w:hint="cs"/>
          <w:rtl/>
        </w:rPr>
        <w:t xml:space="preserve">ف از اُحد گفت: </w:t>
      </w:r>
      <w:r w:rsidR="001D72C5" w:rsidRPr="001D72C5">
        <w:rPr>
          <w:rStyle w:val="Char1"/>
          <w:rFonts w:hint="cs"/>
          <w:rtl/>
        </w:rPr>
        <w:t>اُعل هُبل</w:t>
      </w:r>
      <w:r w:rsidR="001D72C5" w:rsidRPr="00077934">
        <w:rPr>
          <w:rStyle w:val="Char4"/>
          <w:rFonts w:hint="cs"/>
          <w:rtl/>
        </w:rPr>
        <w:t>، فاروق</w:t>
      </w:r>
      <w:r w:rsidR="00185F0C" w:rsidRPr="00185F0C">
        <w:rPr>
          <w:rStyle w:val="Char4"/>
          <w:rFonts w:cs="CTraditional Arabic"/>
          <w:rtl/>
        </w:rPr>
        <w:t>س</w:t>
      </w:r>
      <w:r w:rsidRPr="00077934">
        <w:rPr>
          <w:rStyle w:val="Char4"/>
          <w:rFonts w:hint="cs"/>
          <w:rtl/>
        </w:rPr>
        <w:t xml:space="preserve"> را غ</w:t>
      </w:r>
      <w:r w:rsidR="007D6E3C" w:rsidRPr="00077934">
        <w:rPr>
          <w:rStyle w:val="Char4"/>
          <w:rFonts w:hint="cs"/>
          <w:rtl/>
        </w:rPr>
        <w:t>ی</w:t>
      </w:r>
      <w:r w:rsidRPr="00077934">
        <w:rPr>
          <w:rStyle w:val="Char4"/>
          <w:rFonts w:hint="cs"/>
          <w:rtl/>
        </w:rPr>
        <w:t xml:space="preserve">رت اسلام بجوش آمد و آن موجب اعلاء </w:t>
      </w:r>
      <w:r w:rsidRPr="001D72C5">
        <w:rPr>
          <w:rFonts w:ascii="mylotus" w:hAnsi="mylotus" w:cs="mylotus"/>
          <w:rtl/>
          <w:lang w:bidi="fa-IR"/>
        </w:rPr>
        <w:t>كلمة</w:t>
      </w:r>
      <w:r w:rsidRPr="00077934">
        <w:rPr>
          <w:rStyle w:val="Char4"/>
          <w:rFonts w:hint="cs"/>
          <w:rtl/>
        </w:rPr>
        <w:t xml:space="preserve"> الله شد</w:t>
      </w:r>
      <w:r w:rsidRPr="00085A97">
        <w:rPr>
          <w:rStyle w:val="Char4"/>
          <w:vertAlign w:val="superscript"/>
          <w:rtl/>
        </w:rPr>
        <w:footnoteReference w:id="366"/>
      </w:r>
      <w:r w:rsidR="001D72C5" w:rsidRPr="00077934">
        <w:rPr>
          <w:rStyle w:val="Char4"/>
          <w:rFonts w:hint="cs"/>
          <w:rtl/>
        </w:rPr>
        <w:t>.</w:t>
      </w:r>
    </w:p>
    <w:p w:rsidR="001D72C5" w:rsidRPr="00077934" w:rsidRDefault="008070C7" w:rsidP="009D297B">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 xml:space="preserve">ن حادثه واضح گشت </w:t>
      </w:r>
      <w:r w:rsidR="007D6E3C" w:rsidRPr="00077934">
        <w:rPr>
          <w:rStyle w:val="Char4"/>
          <w:rFonts w:hint="cs"/>
          <w:rtl/>
        </w:rPr>
        <w:t>ک</w:t>
      </w:r>
      <w:r w:rsidRPr="00077934">
        <w:rPr>
          <w:rStyle w:val="Char4"/>
          <w:rFonts w:hint="cs"/>
          <w:rtl/>
        </w:rPr>
        <w:t xml:space="preserve">ه </w:t>
      </w:r>
      <w:r w:rsidR="007D6E3C" w:rsidRPr="00077934">
        <w:rPr>
          <w:rStyle w:val="Char4"/>
          <w:rFonts w:hint="cs"/>
          <w:rtl/>
        </w:rPr>
        <w:t>ک</w:t>
      </w:r>
      <w:r w:rsidRPr="00077934">
        <w:rPr>
          <w:rStyle w:val="Char4"/>
          <w:rFonts w:hint="cs"/>
          <w:rtl/>
        </w:rPr>
        <w:t>فار بعد آنحضرت</w:t>
      </w:r>
      <w:r w:rsidR="002855E4" w:rsidRPr="002855E4">
        <w:rPr>
          <w:rStyle w:val="Char4"/>
          <w:rFonts w:cs="CTraditional Arabic" w:hint="cs"/>
          <w:rtl/>
        </w:rPr>
        <w:t xml:space="preserve"> ج</w:t>
      </w:r>
      <w:r w:rsidR="001D72C5" w:rsidRPr="00077934">
        <w:rPr>
          <w:rStyle w:val="Char4"/>
          <w:rFonts w:hint="cs"/>
          <w:rtl/>
        </w:rPr>
        <w:t xml:space="preserve"> و بعد صد</w:t>
      </w:r>
      <w:r w:rsidR="007D6E3C" w:rsidRPr="00077934">
        <w:rPr>
          <w:rStyle w:val="Char4"/>
          <w:rFonts w:hint="cs"/>
          <w:rtl/>
        </w:rPr>
        <w:t>ی</w:t>
      </w:r>
      <w:r w:rsidR="001D72C5" w:rsidRPr="00077934">
        <w:rPr>
          <w:rStyle w:val="Char4"/>
          <w:rFonts w:hint="cs"/>
          <w:rtl/>
        </w:rPr>
        <w:t>ق ا</w:t>
      </w:r>
      <w:r w:rsidR="007D6E3C" w:rsidRPr="00077934">
        <w:rPr>
          <w:rStyle w:val="Char4"/>
          <w:rFonts w:hint="cs"/>
          <w:rtl/>
        </w:rPr>
        <w:t>ک</w:t>
      </w:r>
      <w:r w:rsidR="001D72C5" w:rsidRPr="00077934">
        <w:rPr>
          <w:rStyle w:val="Char4"/>
          <w:rFonts w:hint="cs"/>
          <w:rtl/>
        </w:rPr>
        <w:t>بر</w:t>
      </w:r>
      <w:r w:rsidR="00185F0C" w:rsidRPr="00185F0C">
        <w:rPr>
          <w:rStyle w:val="Char4"/>
          <w:rFonts w:cs="CTraditional Arabic"/>
          <w:rtl/>
        </w:rPr>
        <w:t>س</w:t>
      </w:r>
      <w:r w:rsidRPr="00077934">
        <w:rPr>
          <w:rStyle w:val="Char4"/>
          <w:rFonts w:hint="cs"/>
          <w:rtl/>
        </w:rPr>
        <w:t xml:space="preserve"> اگر از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حساب</w:t>
      </w:r>
      <w:r w:rsidR="007D6E3C" w:rsidRPr="00077934">
        <w:rPr>
          <w:rStyle w:val="Char4"/>
          <w:rFonts w:hint="cs"/>
          <w:rtl/>
        </w:rPr>
        <w:t>ی</w:t>
      </w:r>
      <w:r w:rsidR="00D846B5">
        <w:rPr>
          <w:rStyle w:val="Char4"/>
          <w:rFonts w:hint="cs"/>
          <w:rtl/>
        </w:rPr>
        <w:t xml:space="preserve"> می‌گرفتند</w:t>
      </w:r>
      <w:r w:rsidRPr="00077934">
        <w:rPr>
          <w:rStyle w:val="Char4"/>
          <w:rFonts w:hint="cs"/>
          <w:rtl/>
        </w:rPr>
        <w:t xml:space="preserve"> از فاروق</w:t>
      </w:r>
      <w:r w:rsidR="00D846B5">
        <w:rPr>
          <w:rStyle w:val="Char4"/>
          <w:rFonts w:hint="cs"/>
          <w:rtl/>
        </w:rPr>
        <w:t xml:space="preserve"> می‌گرفتند</w:t>
      </w:r>
      <w:r w:rsidRPr="00077934">
        <w:rPr>
          <w:rStyle w:val="Char4"/>
          <w:rFonts w:hint="cs"/>
          <w:rtl/>
        </w:rPr>
        <w:t xml:space="preserve">، </w:t>
      </w:r>
      <w:r w:rsidR="001D72C5" w:rsidRPr="00B0406B">
        <w:rPr>
          <w:rStyle w:val="Char2"/>
          <w:rFonts w:hint="cs"/>
          <w:rtl/>
        </w:rPr>
        <w:t>«</w:t>
      </w:r>
      <w:r w:rsidRPr="00B0406B">
        <w:rPr>
          <w:rStyle w:val="Char2"/>
          <w:rFonts w:hint="cs"/>
          <w:rtl/>
        </w:rPr>
        <w:t xml:space="preserve">قال ابن اسحق </w:t>
      </w:r>
      <w:r w:rsidR="001D72C5" w:rsidRPr="00B0406B">
        <w:rPr>
          <w:rStyle w:val="Char2"/>
          <w:rFonts w:hint="cs"/>
          <w:rtl/>
        </w:rPr>
        <w:t>أ</w:t>
      </w:r>
      <w:r w:rsidRPr="00B0406B">
        <w:rPr>
          <w:rStyle w:val="Char2"/>
          <w:rFonts w:hint="cs"/>
          <w:rtl/>
        </w:rPr>
        <w:t xml:space="preserve">ن </w:t>
      </w:r>
      <w:r w:rsidR="001D72C5" w:rsidRPr="00B0406B">
        <w:rPr>
          <w:rStyle w:val="Char2"/>
          <w:rFonts w:hint="cs"/>
          <w:rtl/>
        </w:rPr>
        <w:t>أ</w:t>
      </w:r>
      <w:r w:rsidRPr="00B0406B">
        <w:rPr>
          <w:rStyle w:val="Char2"/>
          <w:rFonts w:hint="cs"/>
          <w:rtl/>
        </w:rPr>
        <w:t xml:space="preserve">باسفيان حين </w:t>
      </w:r>
      <w:r w:rsidR="001D72C5" w:rsidRPr="00B0406B">
        <w:rPr>
          <w:rStyle w:val="Char2"/>
          <w:rFonts w:hint="cs"/>
          <w:rtl/>
        </w:rPr>
        <w:t>أ</w:t>
      </w:r>
      <w:r w:rsidRPr="00B0406B">
        <w:rPr>
          <w:rStyle w:val="Char2"/>
          <w:rFonts w:hint="cs"/>
          <w:rtl/>
        </w:rPr>
        <w:t xml:space="preserve">راد الانصراف </w:t>
      </w:r>
      <w:r w:rsidR="001D72C5" w:rsidRPr="00B0406B">
        <w:rPr>
          <w:rStyle w:val="Char2"/>
          <w:rFonts w:hint="cs"/>
          <w:rtl/>
        </w:rPr>
        <w:t>أ</w:t>
      </w:r>
      <w:r w:rsidRPr="00B0406B">
        <w:rPr>
          <w:rStyle w:val="Char2"/>
          <w:rFonts w:hint="cs"/>
          <w:rtl/>
        </w:rPr>
        <w:t>شرف عل</w:t>
      </w:r>
      <w:r w:rsidR="001D72C5" w:rsidRPr="00B0406B">
        <w:rPr>
          <w:rStyle w:val="Char2"/>
          <w:rFonts w:hint="cs"/>
          <w:rtl/>
        </w:rPr>
        <w:t>ى</w:t>
      </w:r>
      <w:r w:rsidRPr="00B0406B">
        <w:rPr>
          <w:rStyle w:val="Char2"/>
          <w:rFonts w:hint="cs"/>
          <w:rtl/>
        </w:rPr>
        <w:t xml:space="preserve"> الجبل ثم صرخ ب</w:t>
      </w:r>
      <w:r w:rsidR="001D72C5" w:rsidRPr="00B0406B">
        <w:rPr>
          <w:rStyle w:val="Char2"/>
          <w:rFonts w:hint="cs"/>
          <w:rtl/>
        </w:rPr>
        <w:t>أ</w:t>
      </w:r>
      <w:r w:rsidRPr="00B0406B">
        <w:rPr>
          <w:rStyle w:val="Char2"/>
          <w:rFonts w:hint="cs"/>
          <w:rtl/>
        </w:rPr>
        <w:t>عل</w:t>
      </w:r>
      <w:r w:rsidR="009D297B" w:rsidRPr="00B0406B">
        <w:rPr>
          <w:rStyle w:val="Char2"/>
          <w:rFonts w:hint="cs"/>
          <w:rtl/>
        </w:rPr>
        <w:t>ی</w:t>
      </w:r>
      <w:r w:rsidRPr="00B0406B">
        <w:rPr>
          <w:rStyle w:val="Char2"/>
          <w:rFonts w:hint="cs"/>
          <w:rtl/>
        </w:rPr>
        <w:t xml:space="preserve"> صوته فقال ان الحرب سجال يومٌ بيوم بدر اُعلُ هبل، فقال رسول الله</w:t>
      </w:r>
      <w:r w:rsidR="002855E4" w:rsidRPr="00B0406B">
        <w:rPr>
          <w:rStyle w:val="Char2"/>
          <w:rFonts w:hint="cs"/>
          <w:rtl/>
        </w:rPr>
        <w:t xml:space="preserve"> </w:t>
      </w:r>
      <w:r w:rsidR="002855E4" w:rsidRPr="002855E4">
        <w:rPr>
          <w:rStyle w:val="Char3"/>
          <w:rFonts w:cs="CTraditional Arabic" w:hint="cs"/>
          <w:rtl/>
        </w:rPr>
        <w:t>ج</w:t>
      </w:r>
      <w:r w:rsidRPr="00B0406B">
        <w:rPr>
          <w:rStyle w:val="Char2"/>
          <w:rFonts w:hint="cs"/>
          <w:rtl/>
        </w:rPr>
        <w:t>: قم يا عمر ف</w:t>
      </w:r>
      <w:r w:rsidR="001D72C5" w:rsidRPr="00B0406B">
        <w:rPr>
          <w:rStyle w:val="Char2"/>
          <w:rFonts w:hint="cs"/>
          <w:rtl/>
        </w:rPr>
        <w:t>أ</w:t>
      </w:r>
      <w:r w:rsidRPr="00B0406B">
        <w:rPr>
          <w:rStyle w:val="Char2"/>
          <w:rFonts w:hint="cs"/>
          <w:rtl/>
        </w:rPr>
        <w:t xml:space="preserve">جبه فقال الله </w:t>
      </w:r>
      <w:r w:rsidR="001D72C5" w:rsidRPr="00B0406B">
        <w:rPr>
          <w:rStyle w:val="Char2"/>
          <w:rFonts w:hint="cs"/>
          <w:rtl/>
        </w:rPr>
        <w:t>أ</w:t>
      </w:r>
      <w:r w:rsidRPr="00B0406B">
        <w:rPr>
          <w:rStyle w:val="Char2"/>
          <w:rFonts w:hint="cs"/>
          <w:rtl/>
        </w:rPr>
        <w:t>عل</w:t>
      </w:r>
      <w:r w:rsidR="001D72C5" w:rsidRPr="00B0406B">
        <w:rPr>
          <w:rStyle w:val="Char2"/>
          <w:rFonts w:hint="cs"/>
          <w:rtl/>
        </w:rPr>
        <w:t>ى</w:t>
      </w:r>
      <w:r w:rsidRPr="00B0406B">
        <w:rPr>
          <w:rStyle w:val="Char2"/>
          <w:rFonts w:hint="cs"/>
          <w:rtl/>
        </w:rPr>
        <w:t xml:space="preserve"> واجل لا سواء، قتلانا في الجنة وقتلاكم في النار فلمّا </w:t>
      </w:r>
      <w:r w:rsidR="001D72C5" w:rsidRPr="00B0406B">
        <w:rPr>
          <w:rStyle w:val="Char2"/>
          <w:rFonts w:hint="cs"/>
          <w:rtl/>
        </w:rPr>
        <w:t>أ</w:t>
      </w:r>
      <w:r w:rsidRPr="00B0406B">
        <w:rPr>
          <w:rStyle w:val="Char2"/>
          <w:rFonts w:hint="cs"/>
          <w:rtl/>
        </w:rPr>
        <w:t>جاب عمر</w:t>
      </w:r>
      <w:r w:rsidR="00185F0C" w:rsidRPr="00185F0C">
        <w:rPr>
          <w:rStyle w:val="Char3"/>
          <w:rFonts w:cs="CTraditional Arabic" w:hint="cs"/>
          <w:rtl/>
        </w:rPr>
        <w:t>س</w:t>
      </w:r>
      <w:r w:rsidRPr="00B0406B">
        <w:rPr>
          <w:rStyle w:val="Char2"/>
          <w:rFonts w:hint="cs"/>
          <w:rtl/>
        </w:rPr>
        <w:t xml:space="preserve"> </w:t>
      </w:r>
      <w:r w:rsidR="001D72C5" w:rsidRPr="00B0406B">
        <w:rPr>
          <w:rStyle w:val="Char2"/>
          <w:rFonts w:hint="cs"/>
          <w:rtl/>
        </w:rPr>
        <w:t>أ</w:t>
      </w:r>
      <w:r w:rsidRPr="00B0406B">
        <w:rPr>
          <w:rStyle w:val="Char2"/>
          <w:rFonts w:hint="cs"/>
          <w:rtl/>
        </w:rPr>
        <w:t xml:space="preserve">باسفيان قال له </w:t>
      </w:r>
      <w:r w:rsidR="001D72C5" w:rsidRPr="00B0406B">
        <w:rPr>
          <w:rStyle w:val="Char2"/>
          <w:rFonts w:hint="cs"/>
          <w:rtl/>
        </w:rPr>
        <w:t>أ</w:t>
      </w:r>
      <w:r w:rsidRPr="00B0406B">
        <w:rPr>
          <w:rStyle w:val="Char2"/>
          <w:rFonts w:hint="cs"/>
          <w:rtl/>
        </w:rPr>
        <w:t xml:space="preserve">بوسفيان هلمّ </w:t>
      </w:r>
      <w:r w:rsidR="001D72C5" w:rsidRPr="00B0406B">
        <w:rPr>
          <w:rStyle w:val="Char2"/>
          <w:rFonts w:hint="cs"/>
          <w:rtl/>
        </w:rPr>
        <w:t>إ</w:t>
      </w:r>
      <w:r w:rsidRPr="00B0406B">
        <w:rPr>
          <w:rStyle w:val="Char2"/>
          <w:rFonts w:hint="cs"/>
          <w:rtl/>
        </w:rPr>
        <w:t>ليَّ يا عمر فقال رسول الله</w:t>
      </w:r>
      <w:r w:rsidR="002855E4" w:rsidRPr="00B0406B">
        <w:rPr>
          <w:rStyle w:val="Char2"/>
          <w:rFonts w:hint="cs"/>
          <w:rtl/>
        </w:rPr>
        <w:t xml:space="preserve"> </w:t>
      </w:r>
      <w:r w:rsidR="002855E4" w:rsidRPr="002855E4">
        <w:rPr>
          <w:rStyle w:val="Char3"/>
          <w:rFonts w:cs="CTraditional Arabic" w:hint="cs"/>
          <w:rtl/>
        </w:rPr>
        <w:t>ج</w:t>
      </w:r>
      <w:r w:rsidRPr="00B0406B">
        <w:rPr>
          <w:rStyle w:val="Char2"/>
          <w:rFonts w:hint="cs"/>
          <w:rtl/>
        </w:rPr>
        <w:t xml:space="preserve"> لعمر ائته فانظر ماشأنه فقال </w:t>
      </w:r>
      <w:r w:rsidR="001D72C5" w:rsidRPr="00B0406B">
        <w:rPr>
          <w:rStyle w:val="Char2"/>
          <w:rFonts w:hint="cs"/>
          <w:rtl/>
        </w:rPr>
        <w:t>أ</w:t>
      </w:r>
      <w:r w:rsidRPr="00B0406B">
        <w:rPr>
          <w:rStyle w:val="Char2"/>
          <w:rFonts w:hint="cs"/>
          <w:rtl/>
        </w:rPr>
        <w:t xml:space="preserve">بوسفيان انشدك الله يا عمر اَ قَتلنا محمداً؟ قال: اللهم لا وانه ليسمع كلامك الآن. قال: </w:t>
      </w:r>
      <w:r w:rsidR="001D72C5" w:rsidRPr="00B0406B">
        <w:rPr>
          <w:rStyle w:val="Char2"/>
          <w:rFonts w:hint="cs"/>
          <w:rtl/>
        </w:rPr>
        <w:t>أ</w:t>
      </w:r>
      <w:r w:rsidRPr="00B0406B">
        <w:rPr>
          <w:rStyle w:val="Char2"/>
          <w:rFonts w:hint="cs"/>
          <w:rtl/>
        </w:rPr>
        <w:t xml:space="preserve">نت اصدق عندي من ابن قُمية وابرّ، يقول ابن قمية لهم: </w:t>
      </w:r>
      <w:r w:rsidR="001D72C5" w:rsidRPr="00B0406B">
        <w:rPr>
          <w:rStyle w:val="Char2"/>
          <w:rFonts w:hint="cs"/>
          <w:rtl/>
        </w:rPr>
        <w:t>إ</w:t>
      </w:r>
      <w:r w:rsidRPr="00B0406B">
        <w:rPr>
          <w:rStyle w:val="Char2"/>
          <w:rFonts w:hint="cs"/>
          <w:rtl/>
        </w:rPr>
        <w:t>ني قتلت محمداً</w:t>
      </w:r>
      <w:r w:rsidR="001D72C5" w:rsidRPr="00B0406B">
        <w:rPr>
          <w:rStyle w:val="Char2"/>
          <w:rFonts w:hint="cs"/>
          <w:rtl/>
        </w:rPr>
        <w:t>»</w:t>
      </w:r>
      <w:r w:rsidRPr="00085A97">
        <w:rPr>
          <w:rStyle w:val="Char4"/>
          <w:vertAlign w:val="superscript"/>
          <w:rtl/>
        </w:rPr>
        <w:footnoteReference w:id="367"/>
      </w:r>
      <w:r w:rsidRPr="00B0406B">
        <w:rPr>
          <w:rStyle w:val="Char4"/>
          <w:rFonts w:hint="cs"/>
          <w:rtl/>
        </w:rPr>
        <w:t>.</w:t>
      </w:r>
      <w:r w:rsidRPr="00077934">
        <w:rPr>
          <w:rStyle w:val="Char4"/>
          <w:rFonts w:hint="cs"/>
          <w:rtl/>
        </w:rPr>
        <w:t xml:space="preserve"> </w:t>
      </w:r>
    </w:p>
    <w:p w:rsidR="008070C7" w:rsidRPr="00077934" w:rsidRDefault="008070C7" w:rsidP="001D72C5">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 خندق حاضر شد و مساع</w:t>
      </w:r>
      <w:r w:rsidR="007D6E3C" w:rsidRPr="00077934">
        <w:rPr>
          <w:rStyle w:val="Char4"/>
          <w:rFonts w:hint="cs"/>
          <w:rtl/>
        </w:rPr>
        <w:t>ی</w:t>
      </w:r>
      <w:r w:rsidRPr="00077934">
        <w:rPr>
          <w:rStyle w:val="Char4"/>
          <w:rFonts w:hint="cs"/>
          <w:rtl/>
        </w:rPr>
        <w:t xml:space="preserve"> جم</w:t>
      </w:r>
      <w:r w:rsidR="007D6E3C" w:rsidRPr="00077934">
        <w:rPr>
          <w:rStyle w:val="Char4"/>
          <w:rFonts w:hint="cs"/>
          <w:rtl/>
        </w:rPr>
        <w:t>ی</w:t>
      </w:r>
      <w:r w:rsidRPr="00077934">
        <w:rPr>
          <w:rStyle w:val="Char4"/>
          <w:rFonts w:hint="cs"/>
          <w:rtl/>
        </w:rPr>
        <w:t>له در آن واقعه ب</w:t>
      </w:r>
      <w:r w:rsidR="007D6E3C" w:rsidRPr="00077934">
        <w:rPr>
          <w:rStyle w:val="Char4"/>
          <w:rFonts w:hint="cs"/>
          <w:rtl/>
        </w:rPr>
        <w:t>ک</w:t>
      </w:r>
      <w:r w:rsidRPr="00077934">
        <w:rPr>
          <w:rStyle w:val="Char4"/>
          <w:rFonts w:hint="cs"/>
          <w:rtl/>
        </w:rPr>
        <w:t xml:space="preserve">ار برده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محافظت طرف</w:t>
      </w:r>
      <w:r w:rsidR="007D6E3C" w:rsidRPr="00077934">
        <w:rPr>
          <w:rStyle w:val="Char4"/>
          <w:rFonts w:hint="cs"/>
          <w:rtl/>
        </w:rPr>
        <w:t>ی</w:t>
      </w:r>
      <w:r w:rsidRPr="00077934">
        <w:rPr>
          <w:rStyle w:val="Char4"/>
          <w:rFonts w:hint="cs"/>
          <w:rtl/>
        </w:rPr>
        <w:t xml:space="preserve"> از خندق عهده و</w:t>
      </w:r>
      <w:r w:rsidR="007D6E3C" w:rsidRPr="00077934">
        <w:rPr>
          <w:rStyle w:val="Char4"/>
          <w:rFonts w:hint="cs"/>
          <w:rtl/>
        </w:rPr>
        <w:t>ی</w:t>
      </w:r>
      <w:r w:rsidRPr="00077934">
        <w:rPr>
          <w:rStyle w:val="Char4"/>
          <w:rFonts w:hint="cs"/>
          <w:rtl/>
        </w:rPr>
        <w:t xml:space="preserve"> بود و الآن مسجد</w:t>
      </w:r>
      <w:r w:rsidR="007D6E3C" w:rsidRPr="00077934">
        <w:rPr>
          <w:rStyle w:val="Char4"/>
          <w:rFonts w:hint="cs"/>
          <w:rtl/>
        </w:rPr>
        <w:t>ی</w:t>
      </w:r>
      <w:r w:rsidRPr="00077934">
        <w:rPr>
          <w:rStyle w:val="Char4"/>
          <w:rFonts w:hint="cs"/>
          <w:rtl/>
        </w:rPr>
        <w:t xml:space="preserve"> بنام او</w:t>
      </w:r>
      <w:r w:rsidR="00185F0C" w:rsidRPr="00185F0C">
        <w:rPr>
          <w:rStyle w:val="Char4"/>
          <w:rFonts w:cs="CTraditional Arabic" w:hint="cs"/>
          <w:rtl/>
        </w:rPr>
        <w:t>س</w:t>
      </w:r>
      <w:r w:rsidR="001D72C5" w:rsidRPr="00077934">
        <w:rPr>
          <w:rStyle w:val="Char4"/>
          <w:rFonts w:hint="cs"/>
          <w:rtl/>
        </w:rPr>
        <w:t xml:space="preserve"> در آنجا بنا </w:t>
      </w:r>
      <w:r w:rsidR="007D6E3C" w:rsidRPr="00077934">
        <w:rPr>
          <w:rStyle w:val="Char4"/>
          <w:rFonts w:hint="cs"/>
          <w:rtl/>
        </w:rPr>
        <w:t>ک</w:t>
      </w:r>
      <w:r w:rsidR="001D72C5" w:rsidRPr="00077934">
        <w:rPr>
          <w:rStyle w:val="Char4"/>
          <w:rFonts w:hint="cs"/>
          <w:rtl/>
        </w:rPr>
        <w:t>رده</w:t>
      </w:r>
      <w:r w:rsidR="001D72C5" w:rsidRPr="00077934">
        <w:rPr>
          <w:rStyle w:val="Char4"/>
          <w:rFonts w:hint="eastAsia"/>
          <w:rtl/>
        </w:rPr>
        <w:t>‌</w:t>
      </w:r>
      <w:r w:rsidRPr="00077934">
        <w:rPr>
          <w:rStyle w:val="Char4"/>
          <w:rFonts w:hint="cs"/>
          <w:rtl/>
        </w:rPr>
        <w:t>اند</w:t>
      </w:r>
      <w:r w:rsidRPr="00085A97">
        <w:rPr>
          <w:rStyle w:val="Char4"/>
          <w:vertAlign w:val="superscript"/>
          <w:rtl/>
        </w:rPr>
        <w:footnoteReference w:id="368"/>
      </w:r>
      <w:r w:rsidRPr="00077934">
        <w:rPr>
          <w:rStyle w:val="Char4"/>
          <w:rFonts w:hint="cs"/>
          <w:rtl/>
        </w:rPr>
        <w:t xml:space="preserve">. </w:t>
      </w:r>
    </w:p>
    <w:p w:rsidR="008070C7" w:rsidRPr="00077934" w:rsidRDefault="001D72C5" w:rsidP="009D297B">
      <w:pPr>
        <w:widowControl w:val="0"/>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اهل س</w:t>
      </w:r>
      <w:r w:rsidR="007D6E3C" w:rsidRPr="00077934">
        <w:rPr>
          <w:rStyle w:val="Char4"/>
          <w:rFonts w:hint="cs"/>
          <w:rtl/>
        </w:rPr>
        <w:t>ی</w:t>
      </w:r>
      <w:r w:rsidRPr="00077934">
        <w:rPr>
          <w:rStyle w:val="Char4"/>
          <w:rFonts w:hint="cs"/>
          <w:rtl/>
        </w:rPr>
        <w:t>ر نوشته</w:t>
      </w:r>
      <w:r w:rsidRPr="00077934">
        <w:rPr>
          <w:rStyle w:val="Char4"/>
          <w:rFonts w:hint="eastAsia"/>
          <w:rtl/>
        </w:rPr>
        <w:t>‌</w:t>
      </w:r>
      <w:r w:rsidR="008070C7" w:rsidRPr="00077934">
        <w:rPr>
          <w:rStyle w:val="Char4"/>
          <w:rFonts w:hint="cs"/>
          <w:rtl/>
        </w:rPr>
        <w:t xml:space="preserve">اند </w:t>
      </w:r>
      <w:r w:rsidR="007D6E3C" w:rsidRPr="00077934">
        <w:rPr>
          <w:rStyle w:val="Char4"/>
          <w:rFonts w:hint="cs"/>
          <w:rtl/>
        </w:rPr>
        <w:t>ک</w:t>
      </w:r>
      <w:r w:rsidR="008070C7" w:rsidRPr="00077934">
        <w:rPr>
          <w:rStyle w:val="Char4"/>
          <w:rFonts w:hint="cs"/>
          <w:rtl/>
        </w:rPr>
        <w:t>ه فاروق و زب</w:t>
      </w:r>
      <w:r w:rsidR="007D6E3C" w:rsidRPr="00077934">
        <w:rPr>
          <w:rStyle w:val="Char4"/>
          <w:rFonts w:hint="cs"/>
          <w:rtl/>
        </w:rPr>
        <w:t>ی</w:t>
      </w:r>
      <w:r w:rsidR="008070C7" w:rsidRPr="00077934">
        <w:rPr>
          <w:rStyle w:val="Char4"/>
          <w:rFonts w:hint="cs"/>
          <w:rtl/>
        </w:rPr>
        <w:t>ر روز</w:t>
      </w:r>
      <w:r w:rsidR="007D6E3C" w:rsidRPr="00077934">
        <w:rPr>
          <w:rStyle w:val="Char4"/>
          <w:rFonts w:hint="cs"/>
          <w:rtl/>
        </w:rPr>
        <w:t>ی</w:t>
      </w:r>
      <w:r w:rsidR="008070C7" w:rsidRPr="00077934">
        <w:rPr>
          <w:rStyle w:val="Char4"/>
          <w:rFonts w:hint="cs"/>
          <w:rtl/>
        </w:rPr>
        <w:t xml:space="preserve"> از روزها</w:t>
      </w:r>
      <w:r w:rsidR="007D6E3C" w:rsidRPr="00077934">
        <w:rPr>
          <w:rStyle w:val="Char4"/>
          <w:rFonts w:hint="cs"/>
          <w:rtl/>
        </w:rPr>
        <w:t>ی</w:t>
      </w:r>
      <w:r w:rsidR="008070C7" w:rsidRPr="00077934">
        <w:rPr>
          <w:rStyle w:val="Char4"/>
          <w:rFonts w:hint="cs"/>
          <w:rtl/>
        </w:rPr>
        <w:t xml:space="preserve"> خندق بر جماعه</w:t>
      </w:r>
      <w:r w:rsidR="00E10760" w:rsidRPr="00077934">
        <w:rPr>
          <w:rStyle w:val="Char4"/>
          <w:rFonts w:hint="cs"/>
          <w:rtl/>
        </w:rPr>
        <w:t xml:space="preserve">‌ی </w:t>
      </w:r>
      <w:r w:rsidR="007D6E3C" w:rsidRPr="00077934">
        <w:rPr>
          <w:rStyle w:val="Char4"/>
          <w:rFonts w:hint="cs"/>
          <w:rtl/>
        </w:rPr>
        <w:t>ک</w:t>
      </w:r>
      <w:r w:rsidR="008070C7" w:rsidRPr="00077934">
        <w:rPr>
          <w:rStyle w:val="Char4"/>
          <w:rFonts w:hint="cs"/>
          <w:rtl/>
        </w:rPr>
        <w:t>فار حمله آوردند و آن جماعه را از هم متفرق ساختند در آن م</w:t>
      </w:r>
      <w:r w:rsidR="007D6E3C" w:rsidRPr="00077934">
        <w:rPr>
          <w:rStyle w:val="Char4"/>
          <w:rFonts w:hint="cs"/>
          <w:rtl/>
        </w:rPr>
        <w:t>ی</w:t>
      </w:r>
      <w:r w:rsidR="008070C7" w:rsidRPr="00077934">
        <w:rPr>
          <w:rStyle w:val="Char4"/>
          <w:rFonts w:hint="cs"/>
          <w:rtl/>
        </w:rPr>
        <w:t>ان ضرار بن الخطاب</w:t>
      </w:r>
      <w:r w:rsidR="00C661B9">
        <w:rPr>
          <w:rStyle w:val="Char4"/>
          <w:rFonts w:hint="cs"/>
          <w:rtl/>
        </w:rPr>
        <w:t xml:space="preserve"> بازگشت </w:t>
      </w:r>
      <w:r w:rsidR="008070C7" w:rsidRPr="00077934">
        <w:rPr>
          <w:rStyle w:val="Char4"/>
          <w:rFonts w:hint="cs"/>
          <w:rtl/>
        </w:rPr>
        <w:t>و ن</w:t>
      </w:r>
      <w:r w:rsidR="007D6E3C" w:rsidRPr="00077934">
        <w:rPr>
          <w:rStyle w:val="Char4"/>
          <w:rFonts w:hint="cs"/>
          <w:rtl/>
        </w:rPr>
        <w:t>ی</w:t>
      </w:r>
      <w:r w:rsidR="008070C7" w:rsidRPr="00077934">
        <w:rPr>
          <w:rStyle w:val="Char4"/>
          <w:rFonts w:hint="cs"/>
          <w:rtl/>
        </w:rPr>
        <w:t xml:space="preserve">زه بجانب عمر </w:t>
      </w:r>
      <w:r w:rsidR="007D6E3C" w:rsidRPr="00077934">
        <w:rPr>
          <w:rStyle w:val="Char4"/>
          <w:rFonts w:hint="cs"/>
          <w:rtl/>
        </w:rPr>
        <w:t>ک</w:t>
      </w:r>
      <w:r w:rsidR="008070C7" w:rsidRPr="00077934">
        <w:rPr>
          <w:rStyle w:val="Char4"/>
          <w:rFonts w:hint="cs"/>
          <w:rtl/>
        </w:rPr>
        <w:t>ش</w:t>
      </w:r>
      <w:r w:rsidR="007D6E3C" w:rsidRPr="00077934">
        <w:rPr>
          <w:rStyle w:val="Char4"/>
          <w:rFonts w:hint="cs"/>
          <w:rtl/>
        </w:rPr>
        <w:t>ی</w:t>
      </w:r>
      <w:r w:rsidR="008070C7" w:rsidRPr="00077934">
        <w:rPr>
          <w:rStyle w:val="Char4"/>
          <w:rFonts w:hint="cs"/>
          <w:rtl/>
        </w:rPr>
        <w:t>د و بعد از آن آن ن</w:t>
      </w:r>
      <w:r w:rsidR="007D6E3C" w:rsidRPr="00077934">
        <w:rPr>
          <w:rStyle w:val="Char4"/>
          <w:rFonts w:hint="cs"/>
          <w:rtl/>
        </w:rPr>
        <w:t>ی</w:t>
      </w:r>
      <w:r w:rsidR="008070C7" w:rsidRPr="00077934">
        <w:rPr>
          <w:rStyle w:val="Char4"/>
          <w:rFonts w:hint="cs"/>
          <w:rtl/>
        </w:rPr>
        <w:t>زه را باز گرفت و گفت ا</w:t>
      </w:r>
      <w:r w:rsidR="007D6E3C" w:rsidRPr="00077934">
        <w:rPr>
          <w:rStyle w:val="Char4"/>
          <w:rFonts w:hint="cs"/>
          <w:rtl/>
        </w:rPr>
        <w:t>ی</w:t>
      </w:r>
      <w:r w:rsidR="008070C7" w:rsidRPr="00077934">
        <w:rPr>
          <w:rStyle w:val="Char4"/>
          <w:rFonts w:hint="cs"/>
          <w:rtl/>
        </w:rPr>
        <w:t>ن نعمت</w:t>
      </w:r>
      <w:r w:rsidRPr="00077934">
        <w:rPr>
          <w:rStyle w:val="Char4"/>
          <w:rFonts w:hint="cs"/>
          <w:rtl/>
        </w:rPr>
        <w:t xml:space="preserve"> مش</w:t>
      </w:r>
      <w:r w:rsidR="007D6E3C" w:rsidRPr="00077934">
        <w:rPr>
          <w:rStyle w:val="Char4"/>
          <w:rFonts w:hint="cs"/>
          <w:rtl/>
        </w:rPr>
        <w:t>ک</w:t>
      </w:r>
      <w:r w:rsidRPr="00077934">
        <w:rPr>
          <w:rStyle w:val="Char4"/>
          <w:rFonts w:hint="cs"/>
          <w:rtl/>
        </w:rPr>
        <w:t xml:space="preserve">وره است </w:t>
      </w:r>
      <w:r w:rsidR="007D6E3C" w:rsidRPr="00077934">
        <w:rPr>
          <w:rStyle w:val="Char4"/>
          <w:rFonts w:hint="cs"/>
          <w:rtl/>
        </w:rPr>
        <w:t>ک</w:t>
      </w:r>
      <w:r w:rsidRPr="00077934">
        <w:rPr>
          <w:rStyle w:val="Char4"/>
          <w:rFonts w:hint="cs"/>
          <w:rtl/>
        </w:rPr>
        <w:t xml:space="preserve">ه بر تو ثابت </w:t>
      </w:r>
      <w:r w:rsidR="007D6E3C" w:rsidRPr="00077934">
        <w:rPr>
          <w:rStyle w:val="Char4"/>
          <w:rFonts w:hint="cs"/>
          <w:rtl/>
        </w:rPr>
        <w:t>ک</w:t>
      </w:r>
      <w:r w:rsidRPr="00077934">
        <w:rPr>
          <w:rStyle w:val="Char4"/>
          <w:rFonts w:hint="cs"/>
          <w:rtl/>
        </w:rPr>
        <w:t>ردم.</w:t>
      </w:r>
    </w:p>
    <w:p w:rsidR="008070C7" w:rsidRPr="00077934" w:rsidRDefault="008070C7" w:rsidP="001D72C5">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در بعض ا</w:t>
      </w:r>
      <w:r w:rsidR="007D6E3C" w:rsidRPr="00077934">
        <w:rPr>
          <w:rStyle w:val="Char4"/>
          <w:rFonts w:hint="cs"/>
          <w:rtl/>
        </w:rPr>
        <w:t>ی</w:t>
      </w:r>
      <w:r w:rsidRPr="00077934">
        <w:rPr>
          <w:rStyle w:val="Char4"/>
          <w:rFonts w:hint="cs"/>
          <w:rtl/>
        </w:rPr>
        <w:t xml:space="preserve">ام خندق بسبب اهتمام به شغل دفع </w:t>
      </w:r>
      <w:r w:rsidR="007D6E3C" w:rsidRPr="00077934">
        <w:rPr>
          <w:rStyle w:val="Char4"/>
          <w:rFonts w:hint="cs"/>
          <w:rtl/>
        </w:rPr>
        <w:t>ک</w:t>
      </w:r>
      <w:r w:rsidRPr="00077934">
        <w:rPr>
          <w:rStyle w:val="Char4"/>
          <w:rFonts w:hint="cs"/>
          <w:rtl/>
        </w:rPr>
        <w:t>فار نماز عصر از حضرت فاروق فوت شد و تأسف</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از ا</w:t>
      </w:r>
      <w:r w:rsidR="007D6E3C" w:rsidRPr="00077934">
        <w:rPr>
          <w:rStyle w:val="Char4"/>
          <w:rFonts w:hint="cs"/>
          <w:rtl/>
        </w:rPr>
        <w:t>ی</w:t>
      </w:r>
      <w:r w:rsidRPr="00077934">
        <w:rPr>
          <w:rStyle w:val="Char4"/>
          <w:rFonts w:hint="cs"/>
          <w:rtl/>
        </w:rPr>
        <w:t xml:space="preserve">ن وجه بخاطرش راه </w:t>
      </w:r>
      <w:r w:rsidR="007D6E3C" w:rsidRPr="00077934">
        <w:rPr>
          <w:rStyle w:val="Char4"/>
          <w:rFonts w:hint="cs"/>
          <w:rtl/>
        </w:rPr>
        <w:t>ی</w:t>
      </w:r>
      <w:r w:rsidRPr="00077934">
        <w:rPr>
          <w:rStyle w:val="Char4"/>
          <w:rFonts w:hint="cs"/>
          <w:rtl/>
        </w:rPr>
        <w:t>افت آنحضرت</w:t>
      </w:r>
      <w:r w:rsidR="002855E4" w:rsidRPr="002855E4">
        <w:rPr>
          <w:rStyle w:val="Char4"/>
          <w:rFonts w:cs="CTraditional Arabic" w:hint="cs"/>
          <w:rtl/>
        </w:rPr>
        <w:t xml:space="preserve"> ج</w:t>
      </w:r>
      <w:r w:rsidRPr="00077934">
        <w:rPr>
          <w:rStyle w:val="Char4"/>
          <w:rFonts w:hint="cs"/>
          <w:rtl/>
        </w:rPr>
        <w:t xml:space="preserve"> خود را در آن وقت همراه او عدّ فرمودند و به ا</w:t>
      </w:r>
      <w:r w:rsidR="007D6E3C" w:rsidRPr="00077934">
        <w:rPr>
          <w:rStyle w:val="Char4"/>
          <w:rFonts w:hint="cs"/>
          <w:rtl/>
        </w:rPr>
        <w:t>ی</w:t>
      </w:r>
      <w:r w:rsidRPr="00077934">
        <w:rPr>
          <w:rStyle w:val="Char4"/>
          <w:rFonts w:hint="cs"/>
          <w:rtl/>
        </w:rPr>
        <w:t xml:space="preserve">ن شفقت علاج تأسفش ساختند </w:t>
      </w:r>
      <w:r w:rsidR="001D72C5" w:rsidRPr="00454342">
        <w:rPr>
          <w:rStyle w:val="Char2"/>
          <w:rFonts w:hint="cs"/>
          <w:rtl/>
        </w:rPr>
        <w:t>«</w:t>
      </w:r>
      <w:r w:rsidR="001D72C5" w:rsidRPr="00454342">
        <w:rPr>
          <w:rStyle w:val="Char2"/>
          <w:rFonts w:hint="eastAsia"/>
          <w:rtl/>
        </w:rPr>
        <w:t>عَنْ</w:t>
      </w:r>
      <w:r w:rsidR="001D72C5" w:rsidRPr="00454342">
        <w:rPr>
          <w:rStyle w:val="Char2"/>
          <w:rtl/>
        </w:rPr>
        <w:t xml:space="preserve"> </w:t>
      </w:r>
      <w:r w:rsidR="001D72C5" w:rsidRPr="00454342">
        <w:rPr>
          <w:rStyle w:val="Char2"/>
          <w:rFonts w:hint="eastAsia"/>
          <w:rtl/>
        </w:rPr>
        <w:t>جَابِرِ</w:t>
      </w:r>
      <w:r w:rsidR="001D72C5" w:rsidRPr="00454342">
        <w:rPr>
          <w:rStyle w:val="Char2"/>
          <w:rtl/>
        </w:rPr>
        <w:t xml:space="preserve"> </w:t>
      </w:r>
      <w:r w:rsidR="001D72C5" w:rsidRPr="00454342">
        <w:rPr>
          <w:rStyle w:val="Char2"/>
          <w:rFonts w:hint="eastAsia"/>
          <w:rtl/>
        </w:rPr>
        <w:t>بْنِ</w:t>
      </w:r>
      <w:r w:rsidR="001D72C5" w:rsidRPr="00454342">
        <w:rPr>
          <w:rStyle w:val="Char2"/>
          <w:rtl/>
        </w:rPr>
        <w:t xml:space="preserve"> </w:t>
      </w:r>
      <w:r w:rsidR="001D72C5" w:rsidRPr="00454342">
        <w:rPr>
          <w:rStyle w:val="Char2"/>
          <w:rFonts w:hint="eastAsia"/>
          <w:rtl/>
        </w:rPr>
        <w:t>عَبْدِ</w:t>
      </w:r>
      <w:r w:rsidR="001D72C5" w:rsidRPr="00454342">
        <w:rPr>
          <w:rStyle w:val="Char2"/>
          <w:rtl/>
        </w:rPr>
        <w:t xml:space="preserve"> </w:t>
      </w:r>
      <w:r w:rsidR="001D72C5" w:rsidRPr="00454342">
        <w:rPr>
          <w:rStyle w:val="Char2"/>
          <w:rFonts w:hint="eastAsia"/>
          <w:rtl/>
        </w:rPr>
        <w:t>اللَّهِ</w:t>
      </w:r>
      <w:r w:rsidR="001D72C5" w:rsidRPr="00454342">
        <w:rPr>
          <w:rStyle w:val="Char2"/>
          <w:rtl/>
        </w:rPr>
        <w:t xml:space="preserve"> </w:t>
      </w:r>
      <w:r w:rsidR="001D72C5" w:rsidRPr="00454342">
        <w:rPr>
          <w:rStyle w:val="Char2"/>
          <w:rFonts w:hint="eastAsia"/>
          <w:rtl/>
        </w:rPr>
        <w:t>أَنَّ</w:t>
      </w:r>
      <w:r w:rsidR="001D72C5" w:rsidRPr="00454342">
        <w:rPr>
          <w:rStyle w:val="Char2"/>
          <w:rtl/>
        </w:rPr>
        <w:t xml:space="preserve"> </w:t>
      </w:r>
      <w:r w:rsidR="001D72C5" w:rsidRPr="00454342">
        <w:rPr>
          <w:rStyle w:val="Char2"/>
          <w:rFonts w:hint="eastAsia"/>
          <w:rtl/>
        </w:rPr>
        <w:t>عُمَرَ</w:t>
      </w:r>
      <w:r w:rsidR="001D72C5" w:rsidRPr="00454342">
        <w:rPr>
          <w:rStyle w:val="Char2"/>
          <w:rtl/>
        </w:rPr>
        <w:t xml:space="preserve"> </w:t>
      </w:r>
      <w:r w:rsidR="001D72C5" w:rsidRPr="00454342">
        <w:rPr>
          <w:rStyle w:val="Char2"/>
          <w:rFonts w:hint="eastAsia"/>
          <w:rtl/>
        </w:rPr>
        <w:t>بْنَ</w:t>
      </w:r>
      <w:r w:rsidR="001D72C5" w:rsidRPr="00454342">
        <w:rPr>
          <w:rStyle w:val="Char2"/>
          <w:rtl/>
        </w:rPr>
        <w:t xml:space="preserve"> </w:t>
      </w:r>
      <w:r w:rsidR="001D72C5" w:rsidRPr="00454342">
        <w:rPr>
          <w:rStyle w:val="Char2"/>
          <w:rFonts w:hint="eastAsia"/>
          <w:rtl/>
        </w:rPr>
        <w:t>الْخَطَّابِ</w:t>
      </w:r>
      <w:r w:rsidR="001D72C5" w:rsidRPr="00454342">
        <w:rPr>
          <w:rStyle w:val="Char2"/>
          <w:rtl/>
        </w:rPr>
        <w:t xml:space="preserve"> </w:t>
      </w:r>
      <w:r w:rsidR="001D72C5" w:rsidRPr="00454342">
        <w:rPr>
          <w:rStyle w:val="Char2"/>
          <w:rFonts w:hint="eastAsia"/>
          <w:rtl/>
        </w:rPr>
        <w:t>جَاءَ</w:t>
      </w:r>
      <w:r w:rsidR="001D72C5" w:rsidRPr="00454342">
        <w:rPr>
          <w:rStyle w:val="Char2"/>
          <w:rtl/>
        </w:rPr>
        <w:t xml:space="preserve"> </w:t>
      </w:r>
      <w:r w:rsidR="001D72C5" w:rsidRPr="00454342">
        <w:rPr>
          <w:rStyle w:val="Char2"/>
          <w:rFonts w:hint="eastAsia"/>
          <w:rtl/>
        </w:rPr>
        <w:t>يَوْمَ</w:t>
      </w:r>
      <w:r w:rsidR="001D72C5" w:rsidRPr="00454342">
        <w:rPr>
          <w:rStyle w:val="Char2"/>
          <w:rtl/>
        </w:rPr>
        <w:t xml:space="preserve"> </w:t>
      </w:r>
      <w:r w:rsidR="001D72C5" w:rsidRPr="00454342">
        <w:rPr>
          <w:rStyle w:val="Char2"/>
          <w:rFonts w:hint="eastAsia"/>
          <w:rtl/>
        </w:rPr>
        <w:t>الْخَنْدَقِ</w:t>
      </w:r>
      <w:r w:rsidR="001D72C5" w:rsidRPr="00454342">
        <w:rPr>
          <w:rStyle w:val="Char2"/>
          <w:rtl/>
        </w:rPr>
        <w:t xml:space="preserve"> </w:t>
      </w:r>
      <w:r w:rsidR="001D72C5" w:rsidRPr="00454342">
        <w:rPr>
          <w:rStyle w:val="Char2"/>
          <w:rFonts w:hint="eastAsia"/>
          <w:rtl/>
        </w:rPr>
        <w:t>بَعْدَ</w:t>
      </w:r>
      <w:r w:rsidR="001D72C5" w:rsidRPr="00454342">
        <w:rPr>
          <w:rStyle w:val="Char2"/>
          <w:rtl/>
        </w:rPr>
        <w:t xml:space="preserve"> </w:t>
      </w:r>
      <w:r w:rsidR="001D72C5" w:rsidRPr="00454342">
        <w:rPr>
          <w:rStyle w:val="Char2"/>
          <w:rFonts w:hint="eastAsia"/>
          <w:rtl/>
        </w:rPr>
        <w:t>مَا</w:t>
      </w:r>
      <w:r w:rsidR="001D72C5" w:rsidRPr="00454342">
        <w:rPr>
          <w:rStyle w:val="Char2"/>
          <w:rtl/>
        </w:rPr>
        <w:t xml:space="preserve"> </w:t>
      </w:r>
      <w:r w:rsidR="001D72C5" w:rsidRPr="00454342">
        <w:rPr>
          <w:rStyle w:val="Char2"/>
          <w:rFonts w:hint="eastAsia"/>
          <w:rtl/>
        </w:rPr>
        <w:t>غَرَبَتِ</w:t>
      </w:r>
      <w:r w:rsidR="001D72C5" w:rsidRPr="00454342">
        <w:rPr>
          <w:rStyle w:val="Char2"/>
          <w:rtl/>
        </w:rPr>
        <w:t xml:space="preserve"> </w:t>
      </w:r>
      <w:r w:rsidR="001D72C5" w:rsidRPr="00454342">
        <w:rPr>
          <w:rStyle w:val="Char2"/>
          <w:rFonts w:hint="eastAsia"/>
          <w:rtl/>
        </w:rPr>
        <w:t>الشَّمْسُ</w:t>
      </w:r>
      <w:r w:rsidR="00726BE0" w:rsidRPr="00454342">
        <w:rPr>
          <w:rStyle w:val="Char2"/>
          <w:rtl/>
        </w:rPr>
        <w:t>،</w:t>
      </w:r>
      <w:r w:rsidR="001D72C5" w:rsidRPr="00454342">
        <w:rPr>
          <w:rStyle w:val="Char2"/>
          <w:rtl/>
        </w:rPr>
        <w:t xml:space="preserve"> </w:t>
      </w:r>
      <w:r w:rsidR="001D72C5" w:rsidRPr="00454342">
        <w:rPr>
          <w:rStyle w:val="Char2"/>
          <w:rFonts w:hint="eastAsia"/>
          <w:rtl/>
        </w:rPr>
        <w:t>فَجَعَلَ</w:t>
      </w:r>
      <w:r w:rsidR="001D72C5" w:rsidRPr="00454342">
        <w:rPr>
          <w:rStyle w:val="Char2"/>
          <w:rtl/>
        </w:rPr>
        <w:t xml:space="preserve"> </w:t>
      </w:r>
      <w:r w:rsidR="001D72C5" w:rsidRPr="00454342">
        <w:rPr>
          <w:rStyle w:val="Char2"/>
          <w:rFonts w:hint="eastAsia"/>
          <w:rtl/>
        </w:rPr>
        <w:t>يَسُبُّ</w:t>
      </w:r>
      <w:r w:rsidR="001D72C5" w:rsidRPr="00454342">
        <w:rPr>
          <w:rStyle w:val="Char2"/>
          <w:rtl/>
        </w:rPr>
        <w:t xml:space="preserve"> </w:t>
      </w:r>
      <w:r w:rsidR="001D72C5" w:rsidRPr="00454342">
        <w:rPr>
          <w:rStyle w:val="Char2"/>
          <w:rFonts w:hint="eastAsia"/>
          <w:rtl/>
        </w:rPr>
        <w:t>كُفَّارَ</w:t>
      </w:r>
      <w:r w:rsidR="001D72C5" w:rsidRPr="00454342">
        <w:rPr>
          <w:rStyle w:val="Char2"/>
          <w:rtl/>
        </w:rPr>
        <w:t xml:space="preserve"> </w:t>
      </w:r>
      <w:r w:rsidR="001D72C5" w:rsidRPr="00454342">
        <w:rPr>
          <w:rStyle w:val="Char2"/>
          <w:rFonts w:hint="eastAsia"/>
          <w:rtl/>
        </w:rPr>
        <w:t>قُرَيْشٍ</w:t>
      </w:r>
      <w:r w:rsidR="001D72C5" w:rsidRPr="00454342">
        <w:rPr>
          <w:rStyle w:val="Char2"/>
          <w:rtl/>
        </w:rPr>
        <w:t xml:space="preserve"> </w:t>
      </w:r>
      <w:r w:rsidR="001D72C5" w:rsidRPr="00454342">
        <w:rPr>
          <w:rStyle w:val="Char2"/>
          <w:rFonts w:hint="eastAsia"/>
          <w:rtl/>
        </w:rPr>
        <w:t>قَالَ</w:t>
      </w:r>
      <w:r w:rsidR="001D72C5" w:rsidRPr="00454342">
        <w:rPr>
          <w:rStyle w:val="Char2"/>
          <w:rtl/>
        </w:rPr>
        <w:t xml:space="preserve"> </w:t>
      </w:r>
      <w:r w:rsidR="001D72C5" w:rsidRPr="00454342">
        <w:rPr>
          <w:rStyle w:val="Char2"/>
          <w:rFonts w:hint="eastAsia"/>
          <w:rtl/>
        </w:rPr>
        <w:t>يَا</w:t>
      </w:r>
      <w:r w:rsidR="001D72C5" w:rsidRPr="00454342">
        <w:rPr>
          <w:rStyle w:val="Char2"/>
          <w:rtl/>
        </w:rPr>
        <w:t xml:space="preserve"> </w:t>
      </w:r>
      <w:r w:rsidR="001D72C5" w:rsidRPr="00454342">
        <w:rPr>
          <w:rStyle w:val="Char2"/>
          <w:rFonts w:hint="eastAsia"/>
          <w:rtl/>
        </w:rPr>
        <w:t>رَسُولَ</w:t>
      </w:r>
      <w:r w:rsidR="001D72C5" w:rsidRPr="00454342">
        <w:rPr>
          <w:rStyle w:val="Char2"/>
          <w:rtl/>
        </w:rPr>
        <w:t xml:space="preserve"> </w:t>
      </w:r>
      <w:r w:rsidR="001D72C5" w:rsidRPr="00454342">
        <w:rPr>
          <w:rStyle w:val="Char2"/>
          <w:rFonts w:hint="eastAsia"/>
          <w:rtl/>
        </w:rPr>
        <w:t>اللَّهِ</w:t>
      </w:r>
      <w:r w:rsidR="001D72C5" w:rsidRPr="00454342">
        <w:rPr>
          <w:rStyle w:val="Char2"/>
          <w:rtl/>
        </w:rPr>
        <w:t xml:space="preserve"> </w:t>
      </w:r>
      <w:r w:rsidR="001D72C5" w:rsidRPr="00454342">
        <w:rPr>
          <w:rStyle w:val="Char2"/>
          <w:rFonts w:hint="eastAsia"/>
          <w:rtl/>
        </w:rPr>
        <w:t>مَا</w:t>
      </w:r>
      <w:r w:rsidR="001D72C5" w:rsidRPr="00454342">
        <w:rPr>
          <w:rStyle w:val="Char2"/>
          <w:rtl/>
        </w:rPr>
        <w:t xml:space="preserve"> </w:t>
      </w:r>
      <w:r w:rsidR="001D72C5" w:rsidRPr="00454342">
        <w:rPr>
          <w:rStyle w:val="Char2"/>
          <w:rFonts w:hint="eastAsia"/>
          <w:rtl/>
        </w:rPr>
        <w:t>كِدْتُ</w:t>
      </w:r>
      <w:r w:rsidR="001D72C5" w:rsidRPr="00454342">
        <w:rPr>
          <w:rStyle w:val="Char2"/>
          <w:rtl/>
        </w:rPr>
        <w:t xml:space="preserve"> </w:t>
      </w:r>
      <w:r w:rsidR="001D72C5" w:rsidRPr="00454342">
        <w:rPr>
          <w:rStyle w:val="Char2"/>
          <w:rFonts w:hint="eastAsia"/>
          <w:rtl/>
        </w:rPr>
        <w:t>أُصَلِّى</w:t>
      </w:r>
      <w:r w:rsidR="001D72C5" w:rsidRPr="00454342">
        <w:rPr>
          <w:rStyle w:val="Char2"/>
          <w:rtl/>
        </w:rPr>
        <w:t xml:space="preserve"> </w:t>
      </w:r>
      <w:r w:rsidR="001D72C5" w:rsidRPr="00454342">
        <w:rPr>
          <w:rStyle w:val="Char2"/>
          <w:rFonts w:hint="eastAsia"/>
          <w:rtl/>
        </w:rPr>
        <w:t>الْعَصْرَ</w:t>
      </w:r>
      <w:r w:rsidR="001D72C5" w:rsidRPr="00454342">
        <w:rPr>
          <w:rStyle w:val="Char2"/>
          <w:rtl/>
        </w:rPr>
        <w:t xml:space="preserve"> </w:t>
      </w:r>
      <w:r w:rsidR="001D72C5" w:rsidRPr="00454342">
        <w:rPr>
          <w:rStyle w:val="Char2"/>
          <w:rFonts w:hint="eastAsia"/>
          <w:rtl/>
        </w:rPr>
        <w:t>حَتَّى</w:t>
      </w:r>
      <w:r w:rsidR="001D72C5" w:rsidRPr="00454342">
        <w:rPr>
          <w:rStyle w:val="Char2"/>
          <w:rtl/>
        </w:rPr>
        <w:t xml:space="preserve"> </w:t>
      </w:r>
      <w:r w:rsidR="001D72C5" w:rsidRPr="00454342">
        <w:rPr>
          <w:rStyle w:val="Char2"/>
          <w:rFonts w:hint="eastAsia"/>
          <w:rtl/>
        </w:rPr>
        <w:t>كَادَتِ</w:t>
      </w:r>
      <w:r w:rsidR="001D72C5" w:rsidRPr="00454342">
        <w:rPr>
          <w:rStyle w:val="Char2"/>
          <w:rtl/>
        </w:rPr>
        <w:t xml:space="preserve"> </w:t>
      </w:r>
      <w:r w:rsidR="001D72C5" w:rsidRPr="00454342">
        <w:rPr>
          <w:rStyle w:val="Char2"/>
          <w:rFonts w:hint="eastAsia"/>
          <w:rtl/>
        </w:rPr>
        <w:t>الشَّمْسُ</w:t>
      </w:r>
      <w:r w:rsidR="001D72C5" w:rsidRPr="00454342">
        <w:rPr>
          <w:rStyle w:val="Char2"/>
          <w:rtl/>
        </w:rPr>
        <w:t xml:space="preserve"> </w:t>
      </w:r>
      <w:r w:rsidR="001D72C5" w:rsidRPr="00454342">
        <w:rPr>
          <w:rStyle w:val="Char2"/>
          <w:rFonts w:hint="eastAsia"/>
          <w:rtl/>
        </w:rPr>
        <w:t>تَغْرُبُ</w:t>
      </w:r>
      <w:r w:rsidR="00726BE0" w:rsidRPr="00454342">
        <w:rPr>
          <w:rStyle w:val="Char2"/>
          <w:rtl/>
        </w:rPr>
        <w:t>.</w:t>
      </w:r>
      <w:r w:rsidR="001D72C5" w:rsidRPr="00454342">
        <w:rPr>
          <w:rStyle w:val="Char2"/>
          <w:rtl/>
        </w:rPr>
        <w:t xml:space="preserve"> </w:t>
      </w:r>
      <w:r w:rsidR="001D72C5" w:rsidRPr="00454342">
        <w:rPr>
          <w:rStyle w:val="Char2"/>
          <w:rFonts w:hint="eastAsia"/>
          <w:rtl/>
        </w:rPr>
        <w:t>قَالَ</w:t>
      </w:r>
      <w:r w:rsidR="001D72C5" w:rsidRPr="00454342">
        <w:rPr>
          <w:rStyle w:val="Char2"/>
          <w:rtl/>
        </w:rPr>
        <w:t xml:space="preserve"> </w:t>
      </w:r>
      <w:r w:rsidR="001D72C5" w:rsidRPr="00454342">
        <w:rPr>
          <w:rStyle w:val="Char2"/>
          <w:rFonts w:hint="eastAsia"/>
          <w:rtl/>
        </w:rPr>
        <w:t>النَّبِىُّ</w:t>
      </w:r>
      <w:r w:rsidR="002855E4" w:rsidRPr="002855E4">
        <w:rPr>
          <w:rStyle w:val="Char3"/>
          <w:rFonts w:cs="CTraditional Arabic"/>
          <w:rtl/>
        </w:rPr>
        <w:t>ج</w:t>
      </w:r>
      <w:r w:rsidR="001D72C5" w:rsidRPr="00454342">
        <w:rPr>
          <w:rStyle w:val="Char2"/>
          <w:rFonts w:hint="cs"/>
          <w:rtl/>
        </w:rPr>
        <w:t>:</w:t>
      </w:r>
      <w:r w:rsidR="001D72C5" w:rsidRPr="00454342">
        <w:rPr>
          <w:rStyle w:val="Char2"/>
          <w:rtl/>
        </w:rPr>
        <w:t xml:space="preserve"> </w:t>
      </w:r>
      <w:r w:rsidR="001D72C5" w:rsidRPr="00454342">
        <w:rPr>
          <w:rStyle w:val="Char2"/>
          <w:rFonts w:hint="eastAsia"/>
          <w:rtl/>
        </w:rPr>
        <w:t>وَاللَّهِ</w:t>
      </w:r>
      <w:r w:rsidR="001D72C5" w:rsidRPr="00454342">
        <w:rPr>
          <w:rStyle w:val="Char2"/>
          <w:rtl/>
        </w:rPr>
        <w:t xml:space="preserve"> </w:t>
      </w:r>
      <w:r w:rsidR="001D72C5" w:rsidRPr="00454342">
        <w:rPr>
          <w:rStyle w:val="Char2"/>
          <w:rFonts w:hint="eastAsia"/>
          <w:rtl/>
        </w:rPr>
        <w:t>مَا</w:t>
      </w:r>
      <w:r w:rsidR="001D72C5" w:rsidRPr="00454342">
        <w:rPr>
          <w:rStyle w:val="Char2"/>
          <w:rtl/>
        </w:rPr>
        <w:t xml:space="preserve"> </w:t>
      </w:r>
      <w:r w:rsidR="001D72C5" w:rsidRPr="00454342">
        <w:rPr>
          <w:rStyle w:val="Char2"/>
          <w:rFonts w:hint="eastAsia"/>
          <w:rtl/>
        </w:rPr>
        <w:t>صَلَّيْتُهَا</w:t>
      </w:r>
      <w:r w:rsidR="001D72C5" w:rsidRPr="00454342">
        <w:rPr>
          <w:rStyle w:val="Char2"/>
          <w:rtl/>
        </w:rPr>
        <w:t xml:space="preserve"> </w:t>
      </w:r>
      <w:r w:rsidR="00726BE0" w:rsidRPr="00454342">
        <w:rPr>
          <w:rStyle w:val="Char2"/>
          <w:rtl/>
        </w:rPr>
        <w:t>.</w:t>
      </w:r>
      <w:r w:rsidR="001D72C5" w:rsidRPr="00454342">
        <w:rPr>
          <w:rStyle w:val="Char2"/>
          <w:rtl/>
        </w:rPr>
        <w:t xml:space="preserve"> </w:t>
      </w:r>
      <w:r w:rsidR="001D72C5" w:rsidRPr="00454342">
        <w:rPr>
          <w:rStyle w:val="Char2"/>
          <w:rFonts w:hint="eastAsia"/>
          <w:rtl/>
        </w:rPr>
        <w:t>فَقُمْنَا</w:t>
      </w:r>
      <w:r w:rsidR="001D72C5" w:rsidRPr="00454342">
        <w:rPr>
          <w:rStyle w:val="Char2"/>
          <w:rtl/>
        </w:rPr>
        <w:t xml:space="preserve"> </w:t>
      </w:r>
      <w:r w:rsidR="001D72C5" w:rsidRPr="00454342">
        <w:rPr>
          <w:rStyle w:val="Char2"/>
          <w:rFonts w:hint="eastAsia"/>
          <w:rtl/>
        </w:rPr>
        <w:t>إِلَى</w:t>
      </w:r>
      <w:r w:rsidR="001D72C5" w:rsidRPr="00454342">
        <w:rPr>
          <w:rStyle w:val="Char2"/>
          <w:rtl/>
        </w:rPr>
        <w:t xml:space="preserve"> </w:t>
      </w:r>
      <w:r w:rsidR="001D72C5" w:rsidRPr="00454342">
        <w:rPr>
          <w:rStyle w:val="Char2"/>
          <w:rFonts w:hint="eastAsia"/>
          <w:rtl/>
        </w:rPr>
        <w:t>بُطْحَانَ</w:t>
      </w:r>
      <w:r w:rsidR="00726BE0" w:rsidRPr="00454342">
        <w:rPr>
          <w:rStyle w:val="Char2"/>
          <w:rtl/>
        </w:rPr>
        <w:t>،</w:t>
      </w:r>
      <w:r w:rsidR="001D72C5" w:rsidRPr="00454342">
        <w:rPr>
          <w:rStyle w:val="Char2"/>
          <w:rtl/>
        </w:rPr>
        <w:t xml:space="preserve"> </w:t>
      </w:r>
      <w:r w:rsidR="001D72C5" w:rsidRPr="00454342">
        <w:rPr>
          <w:rStyle w:val="Char2"/>
          <w:rFonts w:hint="eastAsia"/>
          <w:rtl/>
        </w:rPr>
        <w:t>فَتَوَضَّأَ</w:t>
      </w:r>
      <w:r w:rsidR="001D72C5" w:rsidRPr="00454342">
        <w:rPr>
          <w:rStyle w:val="Char2"/>
          <w:rtl/>
        </w:rPr>
        <w:t xml:space="preserve"> </w:t>
      </w:r>
      <w:r w:rsidR="001D72C5" w:rsidRPr="00454342">
        <w:rPr>
          <w:rStyle w:val="Char2"/>
          <w:rFonts w:hint="eastAsia"/>
          <w:rtl/>
        </w:rPr>
        <w:t>لِلصَّلاَةِ</w:t>
      </w:r>
      <w:r w:rsidR="00726BE0" w:rsidRPr="00454342">
        <w:rPr>
          <w:rStyle w:val="Char2"/>
          <w:rtl/>
        </w:rPr>
        <w:t>،</w:t>
      </w:r>
      <w:r w:rsidR="001D72C5" w:rsidRPr="00454342">
        <w:rPr>
          <w:rStyle w:val="Char2"/>
          <w:rtl/>
        </w:rPr>
        <w:t xml:space="preserve"> </w:t>
      </w:r>
      <w:r w:rsidR="001D72C5" w:rsidRPr="00454342">
        <w:rPr>
          <w:rStyle w:val="Char2"/>
          <w:rFonts w:hint="eastAsia"/>
          <w:rtl/>
        </w:rPr>
        <w:t>وَتَوَضَّأْنَا</w:t>
      </w:r>
      <w:r w:rsidR="001D72C5" w:rsidRPr="00454342">
        <w:rPr>
          <w:rStyle w:val="Char2"/>
          <w:rtl/>
        </w:rPr>
        <w:t xml:space="preserve"> </w:t>
      </w:r>
      <w:r w:rsidR="001D72C5" w:rsidRPr="00454342">
        <w:rPr>
          <w:rStyle w:val="Char2"/>
          <w:rFonts w:hint="eastAsia"/>
          <w:rtl/>
        </w:rPr>
        <w:t>لَهَا</w:t>
      </w:r>
      <w:r w:rsidR="001D72C5" w:rsidRPr="00454342">
        <w:rPr>
          <w:rStyle w:val="Char2"/>
          <w:rtl/>
        </w:rPr>
        <w:t xml:space="preserve"> </w:t>
      </w:r>
      <w:r w:rsidR="001D72C5" w:rsidRPr="00454342">
        <w:rPr>
          <w:rStyle w:val="Char2"/>
          <w:rFonts w:hint="eastAsia"/>
          <w:rtl/>
        </w:rPr>
        <w:t>فَصَلَّى</w:t>
      </w:r>
      <w:r w:rsidR="001D72C5" w:rsidRPr="00454342">
        <w:rPr>
          <w:rStyle w:val="Char2"/>
          <w:rtl/>
        </w:rPr>
        <w:t xml:space="preserve"> </w:t>
      </w:r>
      <w:r w:rsidR="001D72C5" w:rsidRPr="00454342">
        <w:rPr>
          <w:rStyle w:val="Char2"/>
          <w:rFonts w:hint="eastAsia"/>
          <w:rtl/>
        </w:rPr>
        <w:t>الْعَصْرَ</w:t>
      </w:r>
      <w:r w:rsidR="001D72C5" w:rsidRPr="00454342">
        <w:rPr>
          <w:rStyle w:val="Char2"/>
          <w:rtl/>
        </w:rPr>
        <w:t xml:space="preserve"> </w:t>
      </w:r>
      <w:r w:rsidR="001D72C5" w:rsidRPr="00454342">
        <w:rPr>
          <w:rStyle w:val="Char2"/>
          <w:rFonts w:hint="eastAsia"/>
          <w:rtl/>
        </w:rPr>
        <w:t>بَعْدَ</w:t>
      </w:r>
      <w:r w:rsidR="001D72C5" w:rsidRPr="00454342">
        <w:rPr>
          <w:rStyle w:val="Char2"/>
          <w:rtl/>
        </w:rPr>
        <w:t xml:space="preserve"> </w:t>
      </w:r>
      <w:r w:rsidR="001D72C5" w:rsidRPr="00454342">
        <w:rPr>
          <w:rStyle w:val="Char2"/>
          <w:rFonts w:hint="eastAsia"/>
          <w:rtl/>
        </w:rPr>
        <w:t>مَا</w:t>
      </w:r>
      <w:r w:rsidR="001D72C5" w:rsidRPr="00454342">
        <w:rPr>
          <w:rStyle w:val="Char2"/>
          <w:rtl/>
        </w:rPr>
        <w:t xml:space="preserve"> </w:t>
      </w:r>
      <w:r w:rsidR="001D72C5" w:rsidRPr="00454342">
        <w:rPr>
          <w:rStyle w:val="Char2"/>
          <w:rFonts w:hint="eastAsia"/>
          <w:rtl/>
        </w:rPr>
        <w:t>غَرَبَتِ</w:t>
      </w:r>
      <w:r w:rsidR="001D72C5" w:rsidRPr="00454342">
        <w:rPr>
          <w:rStyle w:val="Char2"/>
          <w:rtl/>
        </w:rPr>
        <w:t xml:space="preserve"> </w:t>
      </w:r>
      <w:r w:rsidR="001D72C5" w:rsidRPr="00454342">
        <w:rPr>
          <w:rStyle w:val="Char2"/>
          <w:rFonts w:hint="eastAsia"/>
          <w:rtl/>
        </w:rPr>
        <w:t>الشَّمْسُ</w:t>
      </w:r>
      <w:r w:rsidR="00726BE0" w:rsidRPr="00454342">
        <w:rPr>
          <w:rStyle w:val="Char2"/>
          <w:rtl/>
        </w:rPr>
        <w:t>،</w:t>
      </w:r>
      <w:r w:rsidR="001D72C5" w:rsidRPr="00454342">
        <w:rPr>
          <w:rStyle w:val="Char2"/>
          <w:rtl/>
        </w:rPr>
        <w:t xml:space="preserve"> </w:t>
      </w:r>
      <w:r w:rsidR="001D72C5" w:rsidRPr="00454342">
        <w:rPr>
          <w:rStyle w:val="Char2"/>
          <w:rFonts w:hint="eastAsia"/>
          <w:rtl/>
        </w:rPr>
        <w:t>ثُمَّ</w:t>
      </w:r>
      <w:r w:rsidR="001D72C5" w:rsidRPr="00454342">
        <w:rPr>
          <w:rStyle w:val="Char2"/>
          <w:rtl/>
        </w:rPr>
        <w:t xml:space="preserve"> </w:t>
      </w:r>
      <w:r w:rsidR="001D72C5" w:rsidRPr="00454342">
        <w:rPr>
          <w:rStyle w:val="Char2"/>
          <w:rFonts w:hint="eastAsia"/>
          <w:rtl/>
        </w:rPr>
        <w:t>صَلَّى</w:t>
      </w:r>
      <w:r w:rsidR="001D72C5" w:rsidRPr="00454342">
        <w:rPr>
          <w:rStyle w:val="Char2"/>
          <w:rtl/>
        </w:rPr>
        <w:t xml:space="preserve"> </w:t>
      </w:r>
      <w:r w:rsidR="001D72C5" w:rsidRPr="00454342">
        <w:rPr>
          <w:rStyle w:val="Char2"/>
          <w:rFonts w:hint="eastAsia"/>
          <w:rtl/>
        </w:rPr>
        <w:t>بَعْدَهَا</w:t>
      </w:r>
      <w:r w:rsidR="001D72C5" w:rsidRPr="00454342">
        <w:rPr>
          <w:rStyle w:val="Char2"/>
          <w:rtl/>
        </w:rPr>
        <w:t xml:space="preserve"> </w:t>
      </w:r>
      <w:r w:rsidR="001D72C5" w:rsidRPr="00454342">
        <w:rPr>
          <w:rStyle w:val="Char2"/>
          <w:rFonts w:hint="eastAsia"/>
          <w:rtl/>
        </w:rPr>
        <w:t>الْمَغْرِبَ</w:t>
      </w:r>
      <w:r w:rsidR="001D72C5" w:rsidRPr="00454342">
        <w:rPr>
          <w:rStyle w:val="Char2"/>
          <w:rFonts w:hint="cs"/>
          <w:rtl/>
        </w:rPr>
        <w:t>»</w:t>
      </w:r>
      <w:r w:rsidRPr="00077934">
        <w:rPr>
          <w:rStyle w:val="Char4"/>
          <w:rFonts w:hint="cs"/>
          <w:rtl/>
        </w:rPr>
        <w:t xml:space="preserve">، </w:t>
      </w:r>
      <w:r w:rsidR="001D72C5">
        <w:rPr>
          <w:rStyle w:val="Char1"/>
          <w:rFonts w:hint="cs"/>
          <w:rtl/>
        </w:rPr>
        <w:t>أ</w:t>
      </w:r>
      <w:r w:rsidRPr="001D72C5">
        <w:rPr>
          <w:rStyle w:val="Char1"/>
          <w:rFonts w:hint="cs"/>
          <w:rtl/>
        </w:rPr>
        <w:t>خرجه البخاري</w:t>
      </w:r>
      <w:r w:rsidRPr="00085A97">
        <w:rPr>
          <w:rStyle w:val="Char4"/>
          <w:vertAlign w:val="superscript"/>
          <w:rtl/>
        </w:rPr>
        <w:footnoteReference w:id="369"/>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w:t>
      </w:r>
      <w:r w:rsidR="00E10760" w:rsidRPr="00077934">
        <w:rPr>
          <w:rStyle w:val="Char4"/>
          <w:rFonts w:hint="cs"/>
          <w:rtl/>
        </w:rPr>
        <w:t xml:space="preserve">‌ی </w:t>
      </w:r>
      <w:r w:rsidRPr="00077934">
        <w:rPr>
          <w:rStyle w:val="Char4"/>
          <w:rFonts w:hint="cs"/>
          <w:rtl/>
        </w:rPr>
        <w:t>بن</w:t>
      </w:r>
      <w:r w:rsidR="007D6E3C" w:rsidRPr="00077934">
        <w:rPr>
          <w:rStyle w:val="Char4"/>
          <w:rFonts w:hint="cs"/>
          <w:rtl/>
        </w:rPr>
        <w:t>ی</w:t>
      </w:r>
      <w:r w:rsidRPr="00077934">
        <w:rPr>
          <w:rStyle w:val="Char4"/>
          <w:rFonts w:hint="cs"/>
          <w:rtl/>
        </w:rPr>
        <w:t xml:space="preserve"> مصطلق حاضر </w:t>
      </w:r>
      <w:r w:rsidR="001D72C5" w:rsidRPr="00077934">
        <w:rPr>
          <w:rStyle w:val="Char4"/>
          <w:rFonts w:hint="cs"/>
          <w:rtl/>
        </w:rPr>
        <w:t>شد و</w:t>
      </w:r>
      <w:r w:rsidR="0005028D">
        <w:rPr>
          <w:rStyle w:val="Char4"/>
          <w:rFonts w:hint="cs"/>
          <w:rtl/>
        </w:rPr>
        <w:t xml:space="preserve"> سعی‌ها</w:t>
      </w:r>
      <w:r w:rsidR="001D72C5" w:rsidRPr="00077934">
        <w:rPr>
          <w:rStyle w:val="Char4"/>
          <w:rFonts w:hint="cs"/>
          <w:rtl/>
        </w:rPr>
        <w:t xml:space="preserve"> مصروف داشت بچند وجه:</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اهل س</w:t>
      </w:r>
      <w:r w:rsidRPr="00077934">
        <w:rPr>
          <w:rStyle w:val="Char4"/>
          <w:rFonts w:hint="cs"/>
          <w:rtl/>
        </w:rPr>
        <w:t>ی</w:t>
      </w:r>
      <w:r w:rsidR="008070C7" w:rsidRPr="00077934">
        <w:rPr>
          <w:rStyle w:val="Char4"/>
          <w:rFonts w:hint="cs"/>
          <w:rtl/>
        </w:rPr>
        <w:t>ر ذ</w:t>
      </w:r>
      <w:r w:rsidRPr="00077934">
        <w:rPr>
          <w:rStyle w:val="Char4"/>
          <w:rFonts w:hint="cs"/>
          <w:rtl/>
        </w:rPr>
        <w:t>ک</w:t>
      </w:r>
      <w:r w:rsidR="008070C7" w:rsidRPr="00077934">
        <w:rPr>
          <w:rStyle w:val="Char4"/>
          <w:rFonts w:hint="cs"/>
          <w:rtl/>
        </w:rPr>
        <w:t xml:space="preserve">ر </w:t>
      </w:r>
      <w:r w:rsidRPr="00077934">
        <w:rPr>
          <w:rStyle w:val="Char4"/>
          <w:rFonts w:hint="cs"/>
          <w:rtl/>
        </w:rPr>
        <w:t>ک</w:t>
      </w:r>
      <w:r w:rsidR="008070C7" w:rsidRPr="00077934">
        <w:rPr>
          <w:rStyle w:val="Char4"/>
          <w:rFonts w:hint="cs"/>
          <w:rtl/>
        </w:rPr>
        <w:t>رده</w:t>
      </w:r>
      <w:r w:rsidR="007C2B45">
        <w:rPr>
          <w:rStyle w:val="Char4"/>
          <w:rFonts w:hint="cs"/>
          <w:rtl/>
        </w:rPr>
        <w:t xml:space="preserve">‌اند </w:t>
      </w:r>
      <w:r w:rsidRPr="00077934">
        <w:rPr>
          <w:rStyle w:val="Char4"/>
          <w:rFonts w:hint="cs"/>
          <w:rtl/>
        </w:rPr>
        <w:t>ک</w:t>
      </w:r>
      <w:r w:rsidR="008070C7" w:rsidRPr="00077934">
        <w:rPr>
          <w:rStyle w:val="Char4"/>
          <w:rFonts w:hint="cs"/>
          <w:rtl/>
        </w:rPr>
        <w:t>ه مقدمه لش</w:t>
      </w:r>
      <w:r w:rsidRPr="00077934">
        <w:rPr>
          <w:rStyle w:val="Char4"/>
          <w:rFonts w:hint="cs"/>
          <w:rtl/>
        </w:rPr>
        <w:t>ک</w:t>
      </w:r>
      <w:r w:rsidR="008070C7" w:rsidRPr="00077934">
        <w:rPr>
          <w:rStyle w:val="Char4"/>
          <w:rFonts w:hint="cs"/>
          <w:rtl/>
        </w:rPr>
        <w:t>ر او بود و جاسوس</w:t>
      </w:r>
      <w:r w:rsidRPr="00077934">
        <w:rPr>
          <w:rStyle w:val="Char4"/>
          <w:rFonts w:hint="cs"/>
          <w:rtl/>
        </w:rPr>
        <w:t>ی</w:t>
      </w:r>
      <w:r w:rsidR="008070C7" w:rsidRPr="00077934">
        <w:rPr>
          <w:rStyle w:val="Char4"/>
          <w:rFonts w:hint="cs"/>
          <w:rtl/>
        </w:rPr>
        <w:t xml:space="preserve"> را از طرف </w:t>
      </w:r>
      <w:r w:rsidRPr="00077934">
        <w:rPr>
          <w:rStyle w:val="Char4"/>
          <w:rFonts w:hint="cs"/>
          <w:rtl/>
        </w:rPr>
        <w:t>ک</w:t>
      </w:r>
      <w:r w:rsidR="008070C7" w:rsidRPr="00077934">
        <w:rPr>
          <w:rStyle w:val="Char4"/>
          <w:rFonts w:hint="cs"/>
          <w:rtl/>
        </w:rPr>
        <w:t xml:space="preserve">فار (گرفتار) </w:t>
      </w:r>
      <w:r w:rsidRPr="00077934">
        <w:rPr>
          <w:rStyle w:val="Char4"/>
          <w:rFonts w:hint="cs"/>
          <w:rtl/>
        </w:rPr>
        <w:t>ک</w:t>
      </w:r>
      <w:r w:rsidR="008070C7" w:rsidRPr="00077934">
        <w:rPr>
          <w:rStyle w:val="Char4"/>
          <w:rFonts w:hint="cs"/>
          <w:rtl/>
        </w:rPr>
        <w:t>رد و احوال آنها از و</w:t>
      </w:r>
      <w:r w:rsidRPr="00077934">
        <w:rPr>
          <w:rStyle w:val="Char4"/>
          <w:rFonts w:hint="cs"/>
          <w:rtl/>
        </w:rPr>
        <w:t>ی</w:t>
      </w:r>
      <w:r w:rsidR="008070C7" w:rsidRPr="00077934">
        <w:rPr>
          <w:rStyle w:val="Char4"/>
          <w:rFonts w:hint="cs"/>
          <w:rtl/>
        </w:rPr>
        <w:t xml:space="preserve"> استفسار نمود بعد از آن او را ب</w:t>
      </w:r>
      <w:r w:rsidRPr="00077934">
        <w:rPr>
          <w:rStyle w:val="Char4"/>
          <w:rFonts w:hint="cs"/>
          <w:rtl/>
        </w:rPr>
        <w:t>ک</w:t>
      </w:r>
      <w:r w:rsidR="008070C7" w:rsidRPr="00077934">
        <w:rPr>
          <w:rStyle w:val="Char4"/>
          <w:rFonts w:hint="cs"/>
          <w:rtl/>
        </w:rPr>
        <w:t>شت و به ا</w:t>
      </w:r>
      <w:r w:rsidRPr="00077934">
        <w:rPr>
          <w:rStyle w:val="Char4"/>
          <w:rFonts w:hint="cs"/>
          <w:rtl/>
        </w:rPr>
        <w:t>ی</w:t>
      </w:r>
      <w:r w:rsidR="008070C7" w:rsidRPr="00077934">
        <w:rPr>
          <w:rStyle w:val="Char4"/>
          <w:rFonts w:hint="cs"/>
          <w:rtl/>
        </w:rPr>
        <w:t>ن جهت رعب عظ</w:t>
      </w:r>
      <w:r w:rsidRPr="00077934">
        <w:rPr>
          <w:rStyle w:val="Char4"/>
          <w:rFonts w:hint="cs"/>
          <w:rtl/>
        </w:rPr>
        <w:t>ی</w:t>
      </w:r>
      <w:r w:rsidR="008070C7" w:rsidRPr="00077934">
        <w:rPr>
          <w:rStyle w:val="Char4"/>
          <w:rFonts w:hint="cs"/>
          <w:rtl/>
        </w:rPr>
        <w:t xml:space="preserve">م بر دل </w:t>
      </w:r>
      <w:r w:rsidRPr="00077934">
        <w:rPr>
          <w:rStyle w:val="Char4"/>
          <w:rFonts w:hint="cs"/>
          <w:rtl/>
        </w:rPr>
        <w:t>ک</w:t>
      </w:r>
      <w:r w:rsidR="008070C7" w:rsidRPr="00077934">
        <w:rPr>
          <w:rStyle w:val="Char4"/>
          <w:rFonts w:hint="cs"/>
          <w:rtl/>
        </w:rPr>
        <w:t>فار افتاد</w:t>
      </w:r>
      <w:r w:rsidR="008070C7" w:rsidRPr="00085A97">
        <w:rPr>
          <w:rStyle w:val="Char4"/>
          <w:vertAlign w:val="superscript"/>
          <w:rtl/>
        </w:rPr>
        <w:footnoteReference w:id="370"/>
      </w:r>
      <w:r w:rsidR="001D72C5" w:rsidRPr="00077934">
        <w:rPr>
          <w:rStyle w:val="Char4"/>
          <w:rFonts w:hint="cs"/>
          <w:rtl/>
        </w:rPr>
        <w:t>.</w:t>
      </w:r>
    </w:p>
    <w:p w:rsidR="008070C7" w:rsidRPr="00077934" w:rsidRDefault="001D72C5" w:rsidP="00E10760">
      <w:pPr>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در ع</w:t>
      </w:r>
      <w:r w:rsidR="007D6E3C" w:rsidRPr="00077934">
        <w:rPr>
          <w:rStyle w:val="Char4"/>
          <w:rFonts w:hint="cs"/>
          <w:rtl/>
        </w:rPr>
        <w:t>ی</w:t>
      </w:r>
      <w:r w:rsidRPr="00077934">
        <w:rPr>
          <w:rStyle w:val="Char4"/>
          <w:rFonts w:hint="cs"/>
          <w:rtl/>
        </w:rPr>
        <w:t>ن قتال، فاروق</w:t>
      </w:r>
      <w:r w:rsidR="00185F0C" w:rsidRPr="00185F0C">
        <w:rPr>
          <w:rStyle w:val="Char4"/>
          <w:rFonts w:cs="CTraditional Arabic"/>
          <w:rtl/>
        </w:rPr>
        <w:t>س</w:t>
      </w:r>
      <w:r w:rsidR="008070C7" w:rsidRPr="00077934">
        <w:rPr>
          <w:rStyle w:val="Char4"/>
          <w:rFonts w:hint="cs"/>
          <w:rtl/>
        </w:rPr>
        <w:t xml:space="preserve"> مأمور شد به آن</w:t>
      </w:r>
      <w:r w:rsidR="007D6E3C" w:rsidRPr="00077934">
        <w:rPr>
          <w:rStyle w:val="Char4"/>
          <w:rFonts w:hint="cs"/>
          <w:rtl/>
        </w:rPr>
        <w:t>ک</w:t>
      </w:r>
      <w:r w:rsidR="008070C7" w:rsidRPr="00077934">
        <w:rPr>
          <w:rStyle w:val="Char4"/>
          <w:rFonts w:hint="cs"/>
          <w:rtl/>
        </w:rPr>
        <w:t xml:space="preserve">ه ندا در دادند </w:t>
      </w:r>
      <w:r w:rsidR="007D6E3C" w:rsidRPr="00077934">
        <w:rPr>
          <w:rStyle w:val="Char4"/>
          <w:rFonts w:hint="cs"/>
          <w:rtl/>
        </w:rPr>
        <w:t>ک</w:t>
      </w:r>
      <w:r w:rsidR="008070C7" w:rsidRPr="00077934">
        <w:rPr>
          <w:rStyle w:val="Char4"/>
          <w:rFonts w:hint="cs"/>
          <w:rtl/>
        </w:rPr>
        <w:t>ه</w:t>
      </w:r>
      <w:r w:rsidR="00C661B9">
        <w:rPr>
          <w:rStyle w:val="Char4"/>
          <w:rFonts w:hint="cs"/>
          <w:rtl/>
        </w:rPr>
        <w:t xml:space="preserve"> هرکه </w:t>
      </w:r>
      <w:r w:rsidR="007D6E3C" w:rsidRPr="00077934">
        <w:rPr>
          <w:rStyle w:val="Char4"/>
          <w:rFonts w:hint="cs"/>
          <w:rtl/>
        </w:rPr>
        <w:t>ک</w:t>
      </w:r>
      <w:r w:rsidR="008070C7" w:rsidRPr="00077934">
        <w:rPr>
          <w:rStyle w:val="Char4"/>
          <w:rFonts w:hint="cs"/>
          <w:rtl/>
        </w:rPr>
        <w:t>لمهء اسلام بگو</w:t>
      </w:r>
      <w:r w:rsidR="007D6E3C" w:rsidRPr="00077934">
        <w:rPr>
          <w:rStyle w:val="Char4"/>
          <w:rFonts w:hint="cs"/>
          <w:rtl/>
        </w:rPr>
        <w:t>ی</w:t>
      </w:r>
      <w:r w:rsidR="008070C7" w:rsidRPr="00077934">
        <w:rPr>
          <w:rStyle w:val="Char4"/>
          <w:rFonts w:hint="cs"/>
          <w:rtl/>
        </w:rPr>
        <w:t>د از تعرض مأمون باشد</w:t>
      </w:r>
      <w:r w:rsidR="008070C7" w:rsidRPr="00085A97">
        <w:rPr>
          <w:rStyle w:val="Char4"/>
          <w:vertAlign w:val="superscript"/>
          <w:rtl/>
        </w:rPr>
        <w:footnoteReference w:id="371"/>
      </w:r>
      <w:r w:rsidR="008070C7"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جهجاه غفار</w:t>
      </w:r>
      <w:r w:rsidR="007D6E3C" w:rsidRPr="00077934">
        <w:rPr>
          <w:rStyle w:val="Char4"/>
          <w:rFonts w:hint="cs"/>
          <w:rtl/>
        </w:rPr>
        <w:t>ی</w:t>
      </w:r>
      <w:r w:rsidRPr="00077934">
        <w:rPr>
          <w:rStyle w:val="Char4"/>
          <w:rFonts w:hint="cs"/>
          <w:rtl/>
        </w:rPr>
        <w:t xml:space="preserve"> اج</w:t>
      </w:r>
      <w:r w:rsidR="007D6E3C" w:rsidRPr="00077934">
        <w:rPr>
          <w:rStyle w:val="Char4"/>
          <w:rFonts w:hint="cs"/>
          <w:rtl/>
        </w:rPr>
        <w:t>ی</w:t>
      </w:r>
      <w:r w:rsidRPr="00077934">
        <w:rPr>
          <w:rStyle w:val="Char4"/>
          <w:rFonts w:hint="cs"/>
          <w:rtl/>
        </w:rPr>
        <w:t>ر فاروق با اعراب</w:t>
      </w:r>
      <w:r w:rsidR="007D6E3C" w:rsidRPr="00077934">
        <w:rPr>
          <w:rStyle w:val="Char4"/>
          <w:rFonts w:hint="cs"/>
          <w:rtl/>
        </w:rPr>
        <w:t>ی</w:t>
      </w:r>
      <w:r w:rsidRPr="00077934">
        <w:rPr>
          <w:rStyle w:val="Char4"/>
          <w:rFonts w:hint="cs"/>
          <w:rtl/>
        </w:rPr>
        <w:t xml:space="preserve"> در مناقشه افتاد اعراب</w:t>
      </w:r>
      <w:r w:rsidR="007D6E3C" w:rsidRPr="00077934">
        <w:rPr>
          <w:rStyle w:val="Char4"/>
          <w:rFonts w:hint="cs"/>
          <w:rtl/>
        </w:rPr>
        <w:t>ی</w:t>
      </w:r>
      <w:r w:rsidRPr="00077934">
        <w:rPr>
          <w:rStyle w:val="Char4"/>
          <w:rFonts w:hint="cs"/>
          <w:rtl/>
        </w:rPr>
        <w:t xml:space="preserve"> به عبد الله ابن اب</w:t>
      </w:r>
      <w:r w:rsidR="007D6E3C" w:rsidRPr="00077934">
        <w:rPr>
          <w:rStyle w:val="Char4"/>
          <w:rFonts w:hint="cs"/>
          <w:rtl/>
        </w:rPr>
        <w:t>ی</w:t>
      </w:r>
      <w:r w:rsidRPr="00077934">
        <w:rPr>
          <w:rStyle w:val="Char4"/>
          <w:rFonts w:hint="cs"/>
          <w:rtl/>
        </w:rPr>
        <w:t xml:space="preserve"> منافق رجوع آورد و و</w:t>
      </w:r>
      <w:r w:rsidR="007D6E3C" w:rsidRPr="00077934">
        <w:rPr>
          <w:rStyle w:val="Char4"/>
          <w:rFonts w:hint="cs"/>
          <w:rtl/>
        </w:rPr>
        <w:t>ی</w:t>
      </w:r>
      <w:r w:rsidRPr="00077934">
        <w:rPr>
          <w:rStyle w:val="Char4"/>
          <w:rFonts w:hint="cs"/>
          <w:rtl/>
        </w:rPr>
        <w:t xml:space="preserve"> با </w:t>
      </w:r>
      <w:r w:rsidR="007D6E3C" w:rsidRPr="00077934">
        <w:rPr>
          <w:rStyle w:val="Char4"/>
          <w:rFonts w:hint="cs"/>
          <w:rtl/>
        </w:rPr>
        <w:t>ک</w:t>
      </w:r>
      <w:r w:rsidRPr="00077934">
        <w:rPr>
          <w:rStyle w:val="Char4"/>
          <w:rFonts w:hint="cs"/>
          <w:rtl/>
        </w:rPr>
        <w:t>لمات نفاق آم</w:t>
      </w:r>
      <w:r w:rsidR="007D6E3C" w:rsidRPr="00077934">
        <w:rPr>
          <w:rStyle w:val="Char4"/>
          <w:rFonts w:hint="cs"/>
          <w:rtl/>
        </w:rPr>
        <w:t>ی</w:t>
      </w:r>
      <w:r w:rsidRPr="00077934">
        <w:rPr>
          <w:rStyle w:val="Char4"/>
          <w:rFonts w:hint="cs"/>
          <w:rtl/>
        </w:rPr>
        <w:t>ز آتش نفاق خود را دو بالا ساخت و ز</w:t>
      </w:r>
      <w:r w:rsidR="007D6E3C" w:rsidRPr="00077934">
        <w:rPr>
          <w:rStyle w:val="Char4"/>
          <w:rFonts w:hint="cs"/>
          <w:rtl/>
        </w:rPr>
        <w:t>ی</w:t>
      </w:r>
      <w:r w:rsidRPr="00077934">
        <w:rPr>
          <w:rStyle w:val="Char4"/>
          <w:rFonts w:hint="cs"/>
          <w:rtl/>
        </w:rPr>
        <w:t xml:space="preserve">د بن ارقم آن </w:t>
      </w:r>
      <w:r w:rsidR="007D6E3C" w:rsidRPr="00077934">
        <w:rPr>
          <w:rStyle w:val="Char4"/>
          <w:rFonts w:hint="cs"/>
          <w:rtl/>
        </w:rPr>
        <w:t>ک</w:t>
      </w:r>
      <w:r w:rsidRPr="00077934">
        <w:rPr>
          <w:rStyle w:val="Char4"/>
          <w:rFonts w:hint="cs"/>
          <w:rtl/>
        </w:rPr>
        <w:t>لمات را بعرض آنحضرت</w:t>
      </w:r>
      <w:r w:rsidR="002855E4" w:rsidRPr="002855E4">
        <w:rPr>
          <w:rStyle w:val="Char4"/>
          <w:rFonts w:cs="CTraditional Arabic" w:hint="cs"/>
          <w:rtl/>
        </w:rPr>
        <w:t xml:space="preserve"> ج</w:t>
      </w:r>
      <w:r w:rsidRPr="00077934">
        <w:rPr>
          <w:rStyle w:val="Char4"/>
          <w:rFonts w:hint="cs"/>
          <w:rtl/>
        </w:rPr>
        <w:t xml:space="preserve"> رسان</w:t>
      </w:r>
      <w:r w:rsidR="007D6E3C" w:rsidRPr="00077934">
        <w:rPr>
          <w:rStyle w:val="Char4"/>
          <w:rFonts w:hint="cs"/>
          <w:rtl/>
        </w:rPr>
        <w:t>ی</w:t>
      </w:r>
      <w:r w:rsidRPr="00077934">
        <w:rPr>
          <w:rStyle w:val="Char4"/>
          <w:rFonts w:hint="cs"/>
          <w:rtl/>
        </w:rPr>
        <w:t>د و غ</w:t>
      </w:r>
      <w:r w:rsidR="007D6E3C" w:rsidRPr="00077934">
        <w:rPr>
          <w:rStyle w:val="Char4"/>
          <w:rFonts w:hint="cs"/>
          <w:rtl/>
        </w:rPr>
        <w:t>ی</w:t>
      </w:r>
      <w:r w:rsidRPr="00077934">
        <w:rPr>
          <w:rStyle w:val="Char4"/>
          <w:rFonts w:hint="cs"/>
          <w:rtl/>
        </w:rPr>
        <w:t>رت حضرت فاروق بجوش آمد و قصد ا</w:t>
      </w:r>
      <w:r w:rsidR="007D6E3C" w:rsidRPr="00077934">
        <w:rPr>
          <w:rStyle w:val="Char4"/>
          <w:rFonts w:hint="cs"/>
          <w:rtl/>
        </w:rPr>
        <w:t>ی</w:t>
      </w:r>
      <w:r w:rsidRPr="00077934">
        <w:rPr>
          <w:rStyle w:val="Char4"/>
          <w:rFonts w:hint="cs"/>
          <w:rtl/>
        </w:rPr>
        <w:t>قاع به آن منافق نمود و منافقان در صدد عذر آمدند خدا</w:t>
      </w:r>
      <w:r w:rsidR="007D6E3C" w:rsidRPr="00077934">
        <w:rPr>
          <w:rStyle w:val="Char4"/>
          <w:rFonts w:hint="cs"/>
          <w:rtl/>
        </w:rPr>
        <w:t>ی</w:t>
      </w:r>
      <w:r w:rsidR="000056C1" w:rsidRPr="000056C1">
        <w:rPr>
          <w:rStyle w:val="Char4"/>
          <w:rFonts w:cs="CTraditional Arabic" w:hint="cs"/>
          <w:rtl/>
        </w:rPr>
        <w:t>ﻷ</w:t>
      </w:r>
      <w:r w:rsidRPr="00077934">
        <w:rPr>
          <w:rStyle w:val="Char4"/>
          <w:rFonts w:hint="cs"/>
          <w:rtl/>
        </w:rPr>
        <w:t xml:space="preserve"> در باب تصد</w:t>
      </w:r>
      <w:r w:rsidR="007D6E3C" w:rsidRPr="00077934">
        <w:rPr>
          <w:rStyle w:val="Char4"/>
          <w:rFonts w:hint="cs"/>
          <w:rtl/>
        </w:rPr>
        <w:t>ی</w:t>
      </w:r>
      <w:r w:rsidRPr="00077934">
        <w:rPr>
          <w:rStyle w:val="Char4"/>
          <w:rFonts w:hint="cs"/>
          <w:rtl/>
        </w:rPr>
        <w:t>ق قول ز</w:t>
      </w:r>
      <w:r w:rsidR="007D6E3C" w:rsidRPr="00077934">
        <w:rPr>
          <w:rStyle w:val="Char4"/>
          <w:rFonts w:hint="cs"/>
          <w:rtl/>
        </w:rPr>
        <w:t>ی</w:t>
      </w:r>
      <w:r w:rsidRPr="00077934">
        <w:rPr>
          <w:rStyle w:val="Char4"/>
          <w:rFonts w:hint="cs"/>
          <w:rtl/>
        </w:rPr>
        <w:t>د بن ارقم و تحس</w:t>
      </w:r>
      <w:r w:rsidR="007D6E3C" w:rsidRPr="00077934">
        <w:rPr>
          <w:rStyle w:val="Char4"/>
          <w:rFonts w:hint="cs"/>
          <w:rtl/>
        </w:rPr>
        <w:t>ی</w:t>
      </w:r>
      <w:r w:rsidRPr="00077934">
        <w:rPr>
          <w:rStyle w:val="Char4"/>
          <w:rFonts w:hint="cs"/>
          <w:rtl/>
        </w:rPr>
        <w:t>ن رأ</w:t>
      </w:r>
      <w:r w:rsidR="007D6E3C" w:rsidRPr="00077934">
        <w:rPr>
          <w:rStyle w:val="Char4"/>
          <w:rFonts w:hint="cs"/>
          <w:rtl/>
        </w:rPr>
        <w:t>ی</w:t>
      </w:r>
      <w:r w:rsidRPr="00077934">
        <w:rPr>
          <w:rStyle w:val="Char4"/>
          <w:rFonts w:hint="cs"/>
          <w:rtl/>
        </w:rPr>
        <w:t xml:space="preserve"> فاروق در ا</w:t>
      </w:r>
      <w:r w:rsidR="007D6E3C" w:rsidRPr="00077934">
        <w:rPr>
          <w:rStyle w:val="Char4"/>
          <w:rFonts w:hint="cs"/>
          <w:rtl/>
        </w:rPr>
        <w:t>ی</w:t>
      </w:r>
      <w:r w:rsidRPr="00077934">
        <w:rPr>
          <w:rStyle w:val="Char4"/>
          <w:rFonts w:hint="cs"/>
          <w:rtl/>
        </w:rPr>
        <w:t xml:space="preserve">نقدر </w:t>
      </w:r>
      <w:r w:rsidR="007D6E3C" w:rsidRPr="00077934">
        <w:rPr>
          <w:rStyle w:val="Char4"/>
          <w:rFonts w:hint="cs"/>
          <w:rtl/>
        </w:rPr>
        <w:t>ک</w:t>
      </w:r>
      <w:r w:rsidRPr="00077934">
        <w:rPr>
          <w:rStyle w:val="Char4"/>
          <w:rFonts w:hint="cs"/>
          <w:rtl/>
        </w:rPr>
        <w:t>ه منافق مستحق اهانت است در دن</w:t>
      </w:r>
      <w:r w:rsidR="007D6E3C" w:rsidRPr="00077934">
        <w:rPr>
          <w:rStyle w:val="Char4"/>
          <w:rFonts w:hint="cs"/>
          <w:rtl/>
        </w:rPr>
        <w:t>ی</w:t>
      </w:r>
      <w:r w:rsidRPr="00077934">
        <w:rPr>
          <w:rStyle w:val="Char4"/>
          <w:rFonts w:hint="cs"/>
          <w:rtl/>
        </w:rPr>
        <w:t xml:space="preserve">ا و مستوجب عقوبت در آخرت اگر چه آنحضرت افاده فرمودند </w:t>
      </w:r>
      <w:r w:rsidR="007D6E3C" w:rsidRPr="00077934">
        <w:rPr>
          <w:rStyle w:val="Char4"/>
          <w:rFonts w:hint="cs"/>
          <w:rtl/>
        </w:rPr>
        <w:t>ک</w:t>
      </w:r>
      <w:r w:rsidRPr="00077934">
        <w:rPr>
          <w:rStyle w:val="Char4"/>
          <w:rFonts w:hint="cs"/>
          <w:rtl/>
        </w:rPr>
        <w:t xml:space="preserve">ه بجهت مصلحت احتراز از تفرق </w:t>
      </w:r>
      <w:r w:rsidR="007D6E3C" w:rsidRPr="00077934">
        <w:rPr>
          <w:rStyle w:val="Char4"/>
          <w:rFonts w:hint="cs"/>
          <w:rtl/>
        </w:rPr>
        <w:t>ک</w:t>
      </w:r>
      <w:r w:rsidRPr="00077934">
        <w:rPr>
          <w:rStyle w:val="Char4"/>
          <w:rFonts w:hint="cs"/>
          <w:rtl/>
        </w:rPr>
        <w:t>لمه مسلم</w:t>
      </w:r>
      <w:r w:rsidR="007D6E3C" w:rsidRPr="00077934">
        <w:rPr>
          <w:rStyle w:val="Char4"/>
          <w:rFonts w:hint="cs"/>
          <w:rtl/>
        </w:rPr>
        <w:t>ی</w:t>
      </w:r>
      <w:r w:rsidRPr="00077934">
        <w:rPr>
          <w:rStyle w:val="Char4"/>
          <w:rFonts w:hint="cs"/>
          <w:rtl/>
        </w:rPr>
        <w:t>ن و توحش داخلان در اسلام سزا</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ردار او در </w:t>
      </w:r>
      <w:r w:rsidR="007D6E3C" w:rsidRPr="00077934">
        <w:rPr>
          <w:rStyle w:val="Char4"/>
          <w:rFonts w:hint="cs"/>
          <w:rtl/>
        </w:rPr>
        <w:t>ک</w:t>
      </w:r>
      <w:r w:rsidRPr="00077934">
        <w:rPr>
          <w:rStyle w:val="Char4"/>
          <w:rFonts w:hint="cs"/>
          <w:rtl/>
        </w:rPr>
        <w:t>نار او نهادند آ</w:t>
      </w:r>
      <w:r w:rsidR="007D6E3C" w:rsidRPr="00077934">
        <w:rPr>
          <w:rStyle w:val="Char4"/>
          <w:rFonts w:hint="cs"/>
          <w:rtl/>
        </w:rPr>
        <w:t>ی</w:t>
      </w:r>
      <w:r w:rsidRPr="00077934">
        <w:rPr>
          <w:rStyle w:val="Char4"/>
          <w:rFonts w:hint="cs"/>
          <w:rtl/>
        </w:rPr>
        <w:t xml:space="preserve">ات نازل فرمود: </w:t>
      </w:r>
      <w:r w:rsidR="003E4D28">
        <w:rPr>
          <w:rFonts w:cs="Traditional Arabic" w:hint="cs"/>
          <w:rtl/>
          <w:lang w:bidi="fa-IR"/>
        </w:rPr>
        <w:t>﴿</w:t>
      </w:r>
      <w:r w:rsidR="009D297B" w:rsidRPr="0020708C">
        <w:rPr>
          <w:rStyle w:val="Char5"/>
          <w:rFonts w:hint="eastAsia"/>
          <w:rtl/>
        </w:rPr>
        <w:t>إِذَا</w:t>
      </w:r>
      <w:r w:rsidR="009D297B" w:rsidRPr="0020708C">
        <w:rPr>
          <w:rStyle w:val="Char5"/>
          <w:rtl/>
        </w:rPr>
        <w:t xml:space="preserve"> </w:t>
      </w:r>
      <w:r w:rsidR="009D297B" w:rsidRPr="0020708C">
        <w:rPr>
          <w:rStyle w:val="Char5"/>
          <w:rFonts w:hint="eastAsia"/>
          <w:rtl/>
        </w:rPr>
        <w:t>جَا</w:t>
      </w:r>
      <w:r w:rsidR="009D297B" w:rsidRPr="0020708C">
        <w:rPr>
          <w:rStyle w:val="Char5"/>
          <w:rFonts w:hint="cs"/>
          <w:rtl/>
        </w:rPr>
        <w:t>ٓ</w:t>
      </w:r>
      <w:r w:rsidR="009D297B" w:rsidRPr="0020708C">
        <w:rPr>
          <w:rStyle w:val="Char5"/>
          <w:rFonts w:hint="eastAsia"/>
          <w:rtl/>
        </w:rPr>
        <w:t>ءَكَ</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مُنَ</w:t>
      </w:r>
      <w:r w:rsidR="009D297B" w:rsidRPr="0020708C">
        <w:rPr>
          <w:rStyle w:val="Char5"/>
          <w:rFonts w:hint="cs"/>
          <w:rtl/>
        </w:rPr>
        <w:t>ٰ</w:t>
      </w:r>
      <w:r w:rsidR="009D297B" w:rsidRPr="0020708C">
        <w:rPr>
          <w:rStyle w:val="Char5"/>
          <w:rFonts w:hint="eastAsia"/>
          <w:rtl/>
        </w:rPr>
        <w:t>فِقُونَ</w:t>
      </w:r>
      <w:r w:rsidR="009D297B" w:rsidRPr="0020708C">
        <w:rPr>
          <w:rStyle w:val="Char5"/>
          <w:rtl/>
        </w:rPr>
        <w:t xml:space="preserve"> </w:t>
      </w:r>
      <w:r w:rsidR="009D297B" w:rsidRPr="0020708C">
        <w:rPr>
          <w:rStyle w:val="Char5"/>
          <w:rFonts w:hint="eastAsia"/>
          <w:rtl/>
        </w:rPr>
        <w:t>قَالُواْ</w:t>
      </w:r>
      <w:r w:rsidR="009D297B" w:rsidRPr="0020708C">
        <w:rPr>
          <w:rStyle w:val="Char5"/>
          <w:rtl/>
        </w:rPr>
        <w:t xml:space="preserve"> </w:t>
      </w:r>
      <w:r w:rsidR="009D297B" w:rsidRPr="0020708C">
        <w:rPr>
          <w:rStyle w:val="Char5"/>
          <w:rFonts w:hint="eastAsia"/>
          <w:rtl/>
        </w:rPr>
        <w:t>نَش</w:t>
      </w:r>
      <w:r w:rsidR="009D297B" w:rsidRPr="0020708C">
        <w:rPr>
          <w:rStyle w:val="Char5"/>
          <w:rFonts w:hint="cs"/>
          <w:rtl/>
        </w:rPr>
        <w:t>ۡ</w:t>
      </w:r>
      <w:r w:rsidR="009D297B" w:rsidRPr="0020708C">
        <w:rPr>
          <w:rStyle w:val="Char5"/>
          <w:rFonts w:hint="eastAsia"/>
          <w:rtl/>
        </w:rPr>
        <w:t>هَدُ</w:t>
      </w:r>
      <w:r w:rsidR="009D297B" w:rsidRPr="0020708C">
        <w:rPr>
          <w:rStyle w:val="Char5"/>
          <w:rtl/>
        </w:rPr>
        <w:t xml:space="preserve"> </w:t>
      </w:r>
      <w:r w:rsidR="009D297B" w:rsidRPr="0020708C">
        <w:rPr>
          <w:rStyle w:val="Char5"/>
          <w:rFonts w:hint="eastAsia"/>
          <w:rtl/>
        </w:rPr>
        <w:t>إِنَّكَ</w:t>
      </w:r>
      <w:r w:rsidR="009D297B" w:rsidRPr="0020708C">
        <w:rPr>
          <w:rStyle w:val="Char5"/>
          <w:rtl/>
        </w:rPr>
        <w:t xml:space="preserve"> </w:t>
      </w:r>
      <w:r w:rsidR="009D297B" w:rsidRPr="0020708C">
        <w:rPr>
          <w:rStyle w:val="Char5"/>
          <w:rFonts w:hint="eastAsia"/>
          <w:rtl/>
        </w:rPr>
        <w:t>لَرَسُولُ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يَع</w:t>
      </w:r>
      <w:r w:rsidR="009D297B" w:rsidRPr="0020708C">
        <w:rPr>
          <w:rStyle w:val="Char5"/>
          <w:rFonts w:hint="cs"/>
          <w:rtl/>
        </w:rPr>
        <w:t>ۡ</w:t>
      </w:r>
      <w:r w:rsidR="009D297B" w:rsidRPr="0020708C">
        <w:rPr>
          <w:rStyle w:val="Char5"/>
          <w:rFonts w:hint="eastAsia"/>
          <w:rtl/>
        </w:rPr>
        <w:t>لَمُ</w:t>
      </w:r>
      <w:r w:rsidR="009D297B" w:rsidRPr="0020708C">
        <w:rPr>
          <w:rStyle w:val="Char5"/>
          <w:rtl/>
        </w:rPr>
        <w:t xml:space="preserve"> </w:t>
      </w:r>
      <w:r w:rsidR="009D297B" w:rsidRPr="0020708C">
        <w:rPr>
          <w:rStyle w:val="Char5"/>
          <w:rFonts w:hint="eastAsia"/>
          <w:rtl/>
        </w:rPr>
        <w:t>إِنَّكَ</w:t>
      </w:r>
      <w:r w:rsidR="009D297B" w:rsidRPr="0020708C">
        <w:rPr>
          <w:rStyle w:val="Char5"/>
          <w:rtl/>
        </w:rPr>
        <w:t xml:space="preserve"> </w:t>
      </w:r>
      <w:r w:rsidR="009D297B" w:rsidRPr="0020708C">
        <w:rPr>
          <w:rStyle w:val="Char5"/>
          <w:rFonts w:hint="eastAsia"/>
          <w:rtl/>
        </w:rPr>
        <w:t>لَرَسُولُهُ</w:t>
      </w:r>
      <w:r w:rsidR="009D297B" w:rsidRPr="0020708C">
        <w:rPr>
          <w:rStyle w:val="Char5"/>
          <w:rFonts w:hint="cs"/>
          <w:rtl/>
        </w:rPr>
        <w:t>ۥ</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يَش</w:t>
      </w:r>
      <w:r w:rsidR="009D297B" w:rsidRPr="0020708C">
        <w:rPr>
          <w:rStyle w:val="Char5"/>
          <w:rFonts w:hint="cs"/>
          <w:rtl/>
        </w:rPr>
        <w:t>ۡ</w:t>
      </w:r>
      <w:r w:rsidR="009D297B" w:rsidRPr="0020708C">
        <w:rPr>
          <w:rStyle w:val="Char5"/>
          <w:rFonts w:hint="eastAsia"/>
          <w:rtl/>
        </w:rPr>
        <w:t>هَدُ</w:t>
      </w:r>
      <w:r w:rsidR="009D297B" w:rsidRPr="0020708C">
        <w:rPr>
          <w:rStyle w:val="Char5"/>
          <w:rtl/>
        </w:rPr>
        <w:t xml:space="preserve"> </w:t>
      </w:r>
      <w:r w:rsidR="009D297B" w:rsidRPr="0020708C">
        <w:rPr>
          <w:rStyle w:val="Char5"/>
          <w:rFonts w:hint="eastAsia"/>
          <w:rtl/>
        </w:rPr>
        <w:t>إِنَّ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مُنَ</w:t>
      </w:r>
      <w:r w:rsidR="009D297B" w:rsidRPr="0020708C">
        <w:rPr>
          <w:rStyle w:val="Char5"/>
          <w:rFonts w:hint="cs"/>
          <w:rtl/>
        </w:rPr>
        <w:t>ٰ</w:t>
      </w:r>
      <w:r w:rsidR="009D297B" w:rsidRPr="0020708C">
        <w:rPr>
          <w:rStyle w:val="Char5"/>
          <w:rFonts w:hint="eastAsia"/>
          <w:rtl/>
        </w:rPr>
        <w:t>فِقِينَ</w:t>
      </w:r>
      <w:r w:rsidR="009D297B" w:rsidRPr="0020708C">
        <w:rPr>
          <w:rStyle w:val="Char5"/>
          <w:rtl/>
        </w:rPr>
        <w:t xml:space="preserve"> </w:t>
      </w:r>
      <w:r w:rsidR="009D297B" w:rsidRPr="0020708C">
        <w:rPr>
          <w:rStyle w:val="Char5"/>
          <w:rFonts w:hint="eastAsia"/>
          <w:rtl/>
        </w:rPr>
        <w:t>لَكَ</w:t>
      </w:r>
      <w:r w:rsidR="009D297B" w:rsidRPr="0020708C">
        <w:rPr>
          <w:rStyle w:val="Char5"/>
          <w:rFonts w:hint="cs"/>
          <w:rtl/>
        </w:rPr>
        <w:t>ٰ</w:t>
      </w:r>
      <w:r w:rsidR="009D297B" w:rsidRPr="0020708C">
        <w:rPr>
          <w:rStyle w:val="Char5"/>
          <w:rFonts w:hint="eastAsia"/>
          <w:rtl/>
        </w:rPr>
        <w:t>ذِبُونَ</w:t>
      </w:r>
      <w:r w:rsidR="009D297B">
        <w:rPr>
          <w:rFonts w:ascii="KFGQPC Uthmanic Script HAFS" w:cs="Times New Roman" w:hint="cs"/>
          <w:rtl/>
        </w:rPr>
        <w:t>...</w:t>
      </w:r>
      <w:r w:rsidR="003E4D28">
        <w:rPr>
          <w:rFonts w:cs="Traditional Arabic" w:hint="cs"/>
          <w:rtl/>
          <w:lang w:bidi="fa-IR"/>
        </w:rPr>
        <w:t>﴾</w:t>
      </w:r>
      <w:r w:rsidR="003E4D28" w:rsidRPr="00077934">
        <w:rPr>
          <w:rStyle w:val="Char4"/>
          <w:rFonts w:hint="cs"/>
          <w:rtl/>
        </w:rPr>
        <w:t xml:space="preserve"> </w:t>
      </w:r>
      <w:r w:rsidR="003E4D28" w:rsidRPr="00690C90">
        <w:rPr>
          <w:rStyle w:val="Char8"/>
          <w:rFonts w:hint="cs"/>
          <w:rtl/>
        </w:rPr>
        <w:t>[</w:t>
      </w:r>
      <w:r w:rsidR="001D72C5" w:rsidRPr="00690C90">
        <w:rPr>
          <w:rStyle w:val="Char8"/>
          <w:rFonts w:hint="cs"/>
          <w:rtl/>
        </w:rPr>
        <w:t>المنافقون: 1-8</w:t>
      </w:r>
      <w:r w:rsidR="003E4D28" w:rsidRPr="00690C90">
        <w:rPr>
          <w:rStyle w:val="Char8"/>
          <w:rFonts w:hint="cs"/>
          <w:rtl/>
        </w:rPr>
        <w:t>]</w:t>
      </w:r>
      <w:r w:rsidR="003E4D28" w:rsidRPr="00077934">
        <w:rPr>
          <w:rStyle w:val="Char4"/>
          <w:rFonts w:hint="cs"/>
          <w:rtl/>
        </w:rPr>
        <w:t xml:space="preserve">. </w:t>
      </w:r>
      <w:r w:rsidRPr="001D72C5">
        <w:rPr>
          <w:rStyle w:val="Char1"/>
          <w:rFonts w:hint="cs"/>
          <w:rtl/>
        </w:rPr>
        <w:t>والقصه مبسوطة في معالم التنزيل وغيره</w:t>
      </w:r>
      <w:r w:rsidRPr="00085A97">
        <w:rPr>
          <w:rStyle w:val="Char4"/>
          <w:vertAlign w:val="superscript"/>
          <w:rtl/>
        </w:rPr>
        <w:footnoteReference w:id="372"/>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001D72C5" w:rsidRPr="00077934">
        <w:rPr>
          <w:rStyle w:val="Char4"/>
          <w:rFonts w:hint="cs"/>
          <w:rtl/>
        </w:rPr>
        <w:t xml:space="preserve"> حضرت فاروق</w:t>
      </w:r>
      <w:r w:rsidR="00185F0C" w:rsidRPr="00185F0C">
        <w:rPr>
          <w:rStyle w:val="Char4"/>
          <w:rFonts w:cs="CTraditional Arabic"/>
          <w:rtl/>
        </w:rPr>
        <w:t>س</w:t>
      </w:r>
      <w:r w:rsidRPr="00077934">
        <w:rPr>
          <w:rStyle w:val="Char4"/>
          <w:rFonts w:hint="cs"/>
          <w:rtl/>
        </w:rPr>
        <w:t xml:space="preserve"> را در ا</w:t>
      </w:r>
      <w:r w:rsidR="007D6E3C" w:rsidRPr="00077934">
        <w:rPr>
          <w:rStyle w:val="Char4"/>
          <w:rFonts w:hint="cs"/>
          <w:rtl/>
        </w:rPr>
        <w:t>ی</w:t>
      </w:r>
      <w:r w:rsidRPr="00077934">
        <w:rPr>
          <w:rStyle w:val="Char4"/>
          <w:rFonts w:hint="cs"/>
          <w:rtl/>
        </w:rPr>
        <w:t>ن حادثه رمز</w:t>
      </w:r>
      <w:r w:rsidR="007D6E3C" w:rsidRPr="00077934">
        <w:rPr>
          <w:rStyle w:val="Char4"/>
          <w:rFonts w:hint="cs"/>
          <w:rtl/>
        </w:rPr>
        <w:t>ی</w:t>
      </w:r>
      <w:r w:rsidRPr="00077934">
        <w:rPr>
          <w:rStyle w:val="Char4"/>
          <w:rFonts w:hint="cs"/>
          <w:rtl/>
        </w:rPr>
        <w:t xml:space="preserve"> عج</w:t>
      </w:r>
      <w:r w:rsidR="007D6E3C" w:rsidRPr="00077934">
        <w:rPr>
          <w:rStyle w:val="Char4"/>
          <w:rFonts w:hint="cs"/>
          <w:rtl/>
        </w:rPr>
        <w:t>ی</w:t>
      </w:r>
      <w:r w:rsidRPr="00077934">
        <w:rPr>
          <w:rStyle w:val="Char4"/>
          <w:rFonts w:hint="cs"/>
          <w:rtl/>
        </w:rPr>
        <w:t xml:space="preserve">ب </w:t>
      </w:r>
      <w:r w:rsidR="007D6E3C" w:rsidRPr="00077934">
        <w:rPr>
          <w:rStyle w:val="Char4"/>
          <w:rFonts w:hint="cs"/>
          <w:rtl/>
        </w:rPr>
        <w:t>ک</w:t>
      </w:r>
      <w:r w:rsidRPr="00077934">
        <w:rPr>
          <w:rStyle w:val="Char4"/>
          <w:rFonts w:hint="cs"/>
          <w:rtl/>
        </w:rPr>
        <w:t>ه در باب مل</w:t>
      </w:r>
      <w:r w:rsidR="007D6E3C" w:rsidRPr="00077934">
        <w:rPr>
          <w:rStyle w:val="Char4"/>
          <w:rFonts w:hint="cs"/>
          <w:rtl/>
        </w:rPr>
        <w:t>ک</w:t>
      </w:r>
      <w:r w:rsidRPr="00077934">
        <w:rPr>
          <w:rStyle w:val="Char4"/>
          <w:rFonts w:hint="cs"/>
          <w:rtl/>
        </w:rPr>
        <w:t xml:space="preserve"> دار</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ک</w:t>
      </w:r>
      <w:r w:rsidRPr="00077934">
        <w:rPr>
          <w:rStyle w:val="Char4"/>
          <w:rFonts w:hint="cs"/>
          <w:rtl/>
        </w:rPr>
        <w:t>ار آ</w:t>
      </w:r>
      <w:r w:rsidR="007D6E3C" w:rsidRPr="00077934">
        <w:rPr>
          <w:rStyle w:val="Char4"/>
          <w:rFonts w:hint="cs"/>
          <w:rtl/>
        </w:rPr>
        <w:t>ی</w:t>
      </w:r>
      <w:r w:rsidRPr="00077934">
        <w:rPr>
          <w:rStyle w:val="Char4"/>
          <w:rFonts w:hint="cs"/>
          <w:rtl/>
        </w:rPr>
        <w:t xml:space="preserve">د ارشاد فرمودند، </w:t>
      </w:r>
      <w:r w:rsidRPr="001D72C5">
        <w:rPr>
          <w:rStyle w:val="Char1"/>
          <w:rFonts w:hint="cs"/>
          <w:rtl/>
        </w:rPr>
        <w:t>قال ابن اسحق:</w:t>
      </w:r>
      <w:r w:rsidRPr="00077934">
        <w:rPr>
          <w:rStyle w:val="Char4"/>
          <w:rFonts w:hint="cs"/>
          <w:rtl/>
        </w:rPr>
        <w:t xml:space="preserve"> </w:t>
      </w:r>
      <w:r w:rsidR="001D72C5" w:rsidRPr="00E85316">
        <w:rPr>
          <w:rStyle w:val="Char2"/>
          <w:rFonts w:hint="cs"/>
          <w:rtl/>
        </w:rPr>
        <w:t>«</w:t>
      </w:r>
      <w:r w:rsidRPr="00E85316">
        <w:rPr>
          <w:rStyle w:val="Char2"/>
          <w:rFonts w:hint="cs"/>
          <w:rtl/>
        </w:rPr>
        <w:t xml:space="preserve">فحدّثني عاصم بن عمر </w:t>
      </w:r>
      <w:r w:rsidR="001D72C5" w:rsidRPr="00E85316">
        <w:rPr>
          <w:rStyle w:val="Char2"/>
          <w:rFonts w:hint="cs"/>
          <w:rtl/>
        </w:rPr>
        <w:t>أ</w:t>
      </w:r>
      <w:r w:rsidRPr="00E85316">
        <w:rPr>
          <w:rStyle w:val="Char2"/>
          <w:rFonts w:hint="cs"/>
          <w:rtl/>
        </w:rPr>
        <w:t xml:space="preserve">نّ عبدالله بن عبدالله بن اُبي اتي رسول الله فقال يا رسول الله انه قد بلَغني </w:t>
      </w:r>
      <w:r w:rsidR="001D72C5" w:rsidRPr="00E85316">
        <w:rPr>
          <w:rStyle w:val="Char2"/>
          <w:rFonts w:hint="cs"/>
          <w:rtl/>
        </w:rPr>
        <w:t>إ</w:t>
      </w:r>
      <w:r w:rsidRPr="00E85316">
        <w:rPr>
          <w:rStyle w:val="Char2"/>
          <w:rFonts w:hint="cs"/>
          <w:rtl/>
        </w:rPr>
        <w:t>نك تريد قتل عبدالله بن اُبي فيما بلغك عنه فاِن كنت لا بدّ فاعلاً فمُرني به ف</w:t>
      </w:r>
      <w:r w:rsidR="001D72C5" w:rsidRPr="00E85316">
        <w:rPr>
          <w:rStyle w:val="Char2"/>
          <w:rFonts w:hint="cs"/>
          <w:rtl/>
        </w:rPr>
        <w:t>أ</w:t>
      </w:r>
      <w:r w:rsidRPr="00E85316">
        <w:rPr>
          <w:rStyle w:val="Char2"/>
          <w:rFonts w:hint="cs"/>
          <w:rtl/>
        </w:rPr>
        <w:t xml:space="preserve">نا احمل </w:t>
      </w:r>
      <w:r w:rsidR="001D72C5" w:rsidRPr="00E85316">
        <w:rPr>
          <w:rStyle w:val="Char2"/>
          <w:rFonts w:hint="cs"/>
          <w:rtl/>
        </w:rPr>
        <w:t>إ</w:t>
      </w:r>
      <w:r w:rsidRPr="00E85316">
        <w:rPr>
          <w:rStyle w:val="Char2"/>
          <w:rFonts w:hint="cs"/>
          <w:rtl/>
        </w:rPr>
        <w:t>ليك رأسه فوالله لقد علمتِ الخزرج ما كان بها من رجل ابرّ بوالده مني اني اخش</w:t>
      </w:r>
      <w:r w:rsidR="001D72C5" w:rsidRPr="00E85316">
        <w:rPr>
          <w:rStyle w:val="Char2"/>
          <w:rFonts w:hint="cs"/>
          <w:rtl/>
        </w:rPr>
        <w:t>ى</w:t>
      </w:r>
      <w:r w:rsidRPr="00E85316">
        <w:rPr>
          <w:rStyle w:val="Char2"/>
          <w:rFonts w:hint="cs"/>
          <w:rtl/>
        </w:rPr>
        <w:t xml:space="preserve"> </w:t>
      </w:r>
      <w:r w:rsidR="001D72C5" w:rsidRPr="00E85316">
        <w:rPr>
          <w:rStyle w:val="Char2"/>
          <w:rFonts w:hint="cs"/>
          <w:rtl/>
        </w:rPr>
        <w:t>أ</w:t>
      </w:r>
      <w:r w:rsidRPr="00E85316">
        <w:rPr>
          <w:rStyle w:val="Char2"/>
          <w:rFonts w:hint="cs"/>
          <w:rtl/>
        </w:rPr>
        <w:t xml:space="preserve">ن تأمر غيري فيقتله فلا تدعني نفسي </w:t>
      </w:r>
      <w:r w:rsidR="001D72C5" w:rsidRPr="00E85316">
        <w:rPr>
          <w:rStyle w:val="Char2"/>
          <w:rFonts w:hint="cs"/>
          <w:rtl/>
        </w:rPr>
        <w:t>أ</w:t>
      </w:r>
      <w:r w:rsidRPr="00E85316">
        <w:rPr>
          <w:rStyle w:val="Char2"/>
          <w:rFonts w:hint="cs"/>
          <w:rtl/>
        </w:rPr>
        <w:t xml:space="preserve">ن </w:t>
      </w:r>
      <w:r w:rsidR="001D72C5" w:rsidRPr="00E85316">
        <w:rPr>
          <w:rStyle w:val="Char2"/>
          <w:rFonts w:hint="cs"/>
          <w:rtl/>
        </w:rPr>
        <w:t>أ</w:t>
      </w:r>
      <w:r w:rsidRPr="00E85316">
        <w:rPr>
          <w:rStyle w:val="Char2"/>
          <w:rFonts w:hint="cs"/>
          <w:rtl/>
        </w:rPr>
        <w:t xml:space="preserve">نظر </w:t>
      </w:r>
      <w:r w:rsidR="001D72C5" w:rsidRPr="00E85316">
        <w:rPr>
          <w:rStyle w:val="Char2"/>
          <w:rFonts w:hint="cs"/>
          <w:rtl/>
        </w:rPr>
        <w:t>إ</w:t>
      </w:r>
      <w:r w:rsidRPr="00E85316">
        <w:rPr>
          <w:rStyle w:val="Char2"/>
          <w:rFonts w:hint="cs"/>
          <w:rtl/>
        </w:rPr>
        <w:t>ل</w:t>
      </w:r>
      <w:r w:rsidR="001D72C5" w:rsidRPr="00E85316">
        <w:rPr>
          <w:rStyle w:val="Char2"/>
          <w:rFonts w:hint="cs"/>
          <w:rtl/>
        </w:rPr>
        <w:t>ى</w:t>
      </w:r>
      <w:r w:rsidRPr="00E85316">
        <w:rPr>
          <w:rStyle w:val="Char2"/>
          <w:rFonts w:hint="cs"/>
          <w:rtl/>
        </w:rPr>
        <w:t xml:space="preserve"> قاتل عبدالله بن </w:t>
      </w:r>
      <w:r w:rsidR="001D72C5" w:rsidRPr="00E85316">
        <w:rPr>
          <w:rStyle w:val="Char2"/>
          <w:rFonts w:hint="cs"/>
          <w:rtl/>
        </w:rPr>
        <w:t>أ</w:t>
      </w:r>
      <w:r w:rsidRPr="00E85316">
        <w:rPr>
          <w:rStyle w:val="Char2"/>
          <w:rFonts w:hint="cs"/>
          <w:rtl/>
        </w:rPr>
        <w:t>بي يمشي في الناس ف</w:t>
      </w:r>
      <w:r w:rsidR="001D72C5" w:rsidRPr="00E85316">
        <w:rPr>
          <w:rStyle w:val="Char2"/>
          <w:rFonts w:hint="cs"/>
          <w:rtl/>
        </w:rPr>
        <w:t>أ</w:t>
      </w:r>
      <w:r w:rsidRPr="00E85316">
        <w:rPr>
          <w:rStyle w:val="Char2"/>
          <w:rFonts w:hint="cs"/>
          <w:rtl/>
        </w:rPr>
        <w:t>قتُله فاقتل مؤمناً بكافر ف</w:t>
      </w:r>
      <w:r w:rsidR="001D72C5" w:rsidRPr="00E85316">
        <w:rPr>
          <w:rStyle w:val="Char2"/>
          <w:rFonts w:hint="cs"/>
          <w:rtl/>
        </w:rPr>
        <w:t>أ</w:t>
      </w:r>
      <w:r w:rsidRPr="00E85316">
        <w:rPr>
          <w:rStyle w:val="Char2"/>
          <w:rFonts w:hint="cs"/>
          <w:rtl/>
        </w:rPr>
        <w:t>دخل النار فقال رسول الله</w:t>
      </w:r>
      <w:r w:rsidR="002855E4" w:rsidRPr="002855E4">
        <w:rPr>
          <w:rStyle w:val="Char3"/>
          <w:rFonts w:cs="CTraditional Arabic" w:hint="cs"/>
          <w:rtl/>
        </w:rPr>
        <w:t xml:space="preserve"> ج</w:t>
      </w:r>
      <w:r w:rsidRPr="00E85316">
        <w:rPr>
          <w:rStyle w:val="Char2"/>
          <w:rFonts w:hint="cs"/>
          <w:rtl/>
        </w:rPr>
        <w:t xml:space="preserve"> بل نترفق به ونحسن صحبته ما بقي معنا وجعل بعد ذلك </w:t>
      </w:r>
      <w:r w:rsidR="001D72C5" w:rsidRPr="00E85316">
        <w:rPr>
          <w:rStyle w:val="Char2"/>
          <w:rFonts w:hint="cs"/>
          <w:rtl/>
        </w:rPr>
        <w:t>إ</w:t>
      </w:r>
      <w:r w:rsidRPr="00E85316">
        <w:rPr>
          <w:rStyle w:val="Char2"/>
          <w:rFonts w:hint="cs"/>
          <w:rtl/>
        </w:rPr>
        <w:t xml:space="preserve">ذا </w:t>
      </w:r>
      <w:r w:rsidR="001D72C5" w:rsidRPr="00E85316">
        <w:rPr>
          <w:rStyle w:val="Char2"/>
          <w:rFonts w:hint="cs"/>
          <w:rtl/>
        </w:rPr>
        <w:t>أ</w:t>
      </w:r>
      <w:r w:rsidRPr="00E85316">
        <w:rPr>
          <w:rStyle w:val="Char2"/>
          <w:rFonts w:hint="cs"/>
          <w:rtl/>
        </w:rPr>
        <w:t>حدث الحدث كان قومه الذين يعاتبونه ويأخذونه ويعنّفونه، فقال رسول الله</w:t>
      </w:r>
      <w:r w:rsidR="002855E4" w:rsidRPr="002855E4">
        <w:rPr>
          <w:rStyle w:val="Char3"/>
          <w:rFonts w:cs="CTraditional Arabic" w:hint="cs"/>
          <w:rtl/>
        </w:rPr>
        <w:t xml:space="preserve"> ج</w:t>
      </w:r>
      <w:r w:rsidRPr="00E85316">
        <w:rPr>
          <w:rStyle w:val="Char2"/>
          <w:rFonts w:hint="cs"/>
          <w:rtl/>
        </w:rPr>
        <w:t xml:space="preserve"> لعمر بن الخطاب</w:t>
      </w:r>
      <w:r w:rsidR="00185F0C" w:rsidRPr="00185F0C">
        <w:rPr>
          <w:rStyle w:val="Char3"/>
          <w:rFonts w:cs="CTraditional Arabic" w:hint="cs"/>
          <w:rtl/>
        </w:rPr>
        <w:t>س</w:t>
      </w:r>
      <w:r w:rsidRPr="00E85316">
        <w:rPr>
          <w:rStyle w:val="Char2"/>
          <w:rFonts w:hint="cs"/>
          <w:rtl/>
        </w:rPr>
        <w:t xml:space="preserve"> حين بلغه ذلك من شأنهم كيف تر</w:t>
      </w:r>
      <w:r w:rsidR="001D72C5" w:rsidRPr="00E85316">
        <w:rPr>
          <w:rStyle w:val="Char2"/>
          <w:rFonts w:hint="cs"/>
          <w:rtl/>
        </w:rPr>
        <w:t>ى</w:t>
      </w:r>
      <w:r w:rsidRPr="00E85316">
        <w:rPr>
          <w:rStyle w:val="Char2"/>
          <w:rFonts w:hint="cs"/>
          <w:rtl/>
        </w:rPr>
        <w:t xml:space="preserve"> يا عمر </w:t>
      </w:r>
      <w:r w:rsidR="001D72C5" w:rsidRPr="00E85316">
        <w:rPr>
          <w:rStyle w:val="Char2"/>
          <w:rFonts w:hint="cs"/>
          <w:rtl/>
        </w:rPr>
        <w:t>أ</w:t>
      </w:r>
      <w:r w:rsidRPr="00E85316">
        <w:rPr>
          <w:rStyle w:val="Char2"/>
          <w:rFonts w:hint="cs"/>
          <w:rtl/>
        </w:rPr>
        <w:t>م والله لو قتلته يوم قلت لي اقتله لاُرعدت له آنفاً ولو امرتك اليوم بقتله لقتلتَه، قال قال عمر</w:t>
      </w:r>
      <w:r w:rsidR="00185F0C" w:rsidRPr="00185F0C">
        <w:rPr>
          <w:rStyle w:val="Char3"/>
          <w:rFonts w:cs="CTraditional Arabic" w:hint="cs"/>
          <w:rtl/>
        </w:rPr>
        <w:t>س</w:t>
      </w:r>
      <w:r w:rsidR="009D297B" w:rsidRPr="00E85316">
        <w:rPr>
          <w:rStyle w:val="Char2"/>
          <w:rFonts w:hint="cs"/>
          <w:rtl/>
        </w:rPr>
        <w:t>: قد والله علمتَ لأ</w:t>
      </w:r>
      <w:r w:rsidRPr="00E85316">
        <w:rPr>
          <w:rStyle w:val="Char2"/>
          <w:rFonts w:hint="cs"/>
          <w:rtl/>
        </w:rPr>
        <w:t>مرُ رسولِ الله</w:t>
      </w:r>
      <w:r w:rsidR="002855E4" w:rsidRPr="002855E4">
        <w:rPr>
          <w:rStyle w:val="Char3"/>
          <w:rFonts w:cs="CTraditional Arabic" w:hint="cs"/>
          <w:rtl/>
        </w:rPr>
        <w:t xml:space="preserve"> ج</w:t>
      </w:r>
      <w:r w:rsidRPr="00E85316">
        <w:rPr>
          <w:rStyle w:val="Char2"/>
          <w:rFonts w:hint="cs"/>
          <w:rtl/>
        </w:rPr>
        <w:t xml:space="preserve"> أعظم بركةً ‌من </w:t>
      </w:r>
      <w:r w:rsidR="001D72C5" w:rsidRPr="00E85316">
        <w:rPr>
          <w:rStyle w:val="Char2"/>
          <w:rFonts w:hint="cs"/>
          <w:rtl/>
        </w:rPr>
        <w:t>أ</w:t>
      </w:r>
      <w:r w:rsidRPr="00E85316">
        <w:rPr>
          <w:rStyle w:val="Char2"/>
          <w:rFonts w:hint="cs"/>
          <w:rtl/>
        </w:rPr>
        <w:t>مري</w:t>
      </w:r>
      <w:r w:rsidR="001D72C5" w:rsidRPr="00E85316">
        <w:rPr>
          <w:rStyle w:val="Char2"/>
          <w:rFonts w:hint="cs"/>
          <w:rtl/>
        </w:rPr>
        <w:t>»</w:t>
      </w:r>
      <w:r w:rsidRPr="00085A97">
        <w:rPr>
          <w:rStyle w:val="Char4"/>
          <w:vertAlign w:val="superscript"/>
          <w:rtl/>
        </w:rPr>
        <w:footnoteReference w:id="373"/>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حد</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ه حاضر بود و آنجا فضائل</w:t>
      </w:r>
      <w:r w:rsidR="0049309E">
        <w:rPr>
          <w:rStyle w:val="Char4"/>
          <w:rFonts w:hint="cs"/>
          <w:rtl/>
        </w:rPr>
        <w:t xml:space="preserve"> بی‌</w:t>
      </w:r>
      <w:r w:rsidRPr="00077934">
        <w:rPr>
          <w:rStyle w:val="Char4"/>
          <w:rFonts w:hint="cs"/>
          <w:rtl/>
        </w:rPr>
        <w:t>حساب نص</w:t>
      </w:r>
      <w:r w:rsidR="007D6E3C" w:rsidRPr="00077934">
        <w:rPr>
          <w:rStyle w:val="Char4"/>
          <w:rFonts w:hint="cs"/>
          <w:rtl/>
        </w:rPr>
        <w:t>ی</w:t>
      </w:r>
      <w:r w:rsidRPr="00077934">
        <w:rPr>
          <w:rStyle w:val="Char4"/>
          <w:rFonts w:hint="cs"/>
          <w:rtl/>
        </w:rPr>
        <w:t xml:space="preserve">ب او شد. </w:t>
      </w:r>
    </w:p>
    <w:p w:rsidR="008070C7" w:rsidRPr="00077934" w:rsidRDefault="007D6E3C" w:rsidP="001D72C5">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حم</w:t>
      </w:r>
      <w:r w:rsidRPr="00077934">
        <w:rPr>
          <w:rStyle w:val="Char4"/>
          <w:rFonts w:hint="cs"/>
          <w:rtl/>
        </w:rPr>
        <w:t>ی</w:t>
      </w:r>
      <w:r w:rsidR="008070C7" w:rsidRPr="00077934">
        <w:rPr>
          <w:rStyle w:val="Char4"/>
          <w:rFonts w:hint="cs"/>
          <w:rtl/>
        </w:rPr>
        <w:t xml:space="preserve">ت اسلام بر حضرت فاروق غلبه </w:t>
      </w:r>
      <w:r w:rsidRPr="00077934">
        <w:rPr>
          <w:rStyle w:val="Char4"/>
          <w:rFonts w:hint="cs"/>
          <w:rtl/>
        </w:rPr>
        <w:t>ک</w:t>
      </w:r>
      <w:r w:rsidR="008070C7" w:rsidRPr="00077934">
        <w:rPr>
          <w:rStyle w:val="Char4"/>
          <w:rFonts w:hint="cs"/>
          <w:rtl/>
        </w:rPr>
        <w:t>رد و به ترب</w:t>
      </w:r>
      <w:r w:rsidRPr="00077934">
        <w:rPr>
          <w:rStyle w:val="Char4"/>
          <w:rFonts w:hint="cs"/>
          <w:rtl/>
        </w:rPr>
        <w:t>ی</w:t>
      </w:r>
      <w:r w:rsidR="008070C7" w:rsidRPr="00077934">
        <w:rPr>
          <w:rStyle w:val="Char4"/>
          <w:rFonts w:hint="cs"/>
          <w:rtl/>
        </w:rPr>
        <w:t>ت آنحضرت</w:t>
      </w:r>
      <w:r w:rsidR="002855E4" w:rsidRPr="002855E4">
        <w:rPr>
          <w:rStyle w:val="Char4"/>
          <w:rFonts w:cs="CTraditional Arabic" w:hint="cs"/>
          <w:rtl/>
        </w:rPr>
        <w:t xml:space="preserve"> ج</w:t>
      </w:r>
      <w:r w:rsidR="008070C7" w:rsidRPr="00077934">
        <w:rPr>
          <w:rStyle w:val="Char4"/>
          <w:rFonts w:hint="cs"/>
          <w:rtl/>
        </w:rPr>
        <w:t xml:space="preserve"> تس</w:t>
      </w:r>
      <w:r w:rsidRPr="00077934">
        <w:rPr>
          <w:rStyle w:val="Char4"/>
          <w:rFonts w:hint="cs"/>
          <w:rtl/>
        </w:rPr>
        <w:t>کی</w:t>
      </w:r>
      <w:r w:rsidR="008070C7" w:rsidRPr="00077934">
        <w:rPr>
          <w:rStyle w:val="Char4"/>
          <w:rFonts w:hint="cs"/>
          <w:rtl/>
        </w:rPr>
        <w:t xml:space="preserve">ن </w:t>
      </w:r>
      <w:r w:rsidRPr="00077934">
        <w:rPr>
          <w:rStyle w:val="Char4"/>
          <w:rFonts w:hint="cs"/>
          <w:rtl/>
        </w:rPr>
        <w:t>ی</w:t>
      </w:r>
      <w:r w:rsidR="008070C7" w:rsidRPr="00077934">
        <w:rPr>
          <w:rStyle w:val="Char4"/>
          <w:rFonts w:hint="cs"/>
          <w:rtl/>
        </w:rPr>
        <w:t xml:space="preserve">افت، </w:t>
      </w:r>
      <w:r w:rsidR="008070C7" w:rsidRPr="001D72C5">
        <w:rPr>
          <w:rStyle w:val="Char1"/>
          <w:rFonts w:hint="cs"/>
          <w:rtl/>
        </w:rPr>
        <w:t>قال ابن اسحق:</w:t>
      </w:r>
      <w:r w:rsidR="008070C7" w:rsidRPr="00077934">
        <w:rPr>
          <w:rStyle w:val="Char4"/>
          <w:rFonts w:hint="cs"/>
          <w:rtl/>
        </w:rPr>
        <w:t xml:space="preserve"> </w:t>
      </w:r>
      <w:r w:rsidR="001D72C5" w:rsidRPr="00226D86">
        <w:rPr>
          <w:rStyle w:val="Char2"/>
          <w:rFonts w:hint="cs"/>
          <w:rtl/>
        </w:rPr>
        <w:t>«</w:t>
      </w:r>
      <w:r w:rsidR="008070C7" w:rsidRPr="00226D86">
        <w:rPr>
          <w:rStyle w:val="Char2"/>
          <w:rFonts w:hint="cs"/>
          <w:rtl/>
        </w:rPr>
        <w:t>فلما التام ال</w:t>
      </w:r>
      <w:r w:rsidR="001D72C5" w:rsidRPr="00226D86">
        <w:rPr>
          <w:rStyle w:val="Char2"/>
          <w:rFonts w:hint="cs"/>
          <w:rtl/>
        </w:rPr>
        <w:t>أ</w:t>
      </w:r>
      <w:r w:rsidR="008070C7" w:rsidRPr="00226D86">
        <w:rPr>
          <w:rStyle w:val="Char2"/>
          <w:rFonts w:hint="cs"/>
          <w:rtl/>
        </w:rPr>
        <w:t xml:space="preserve">مر ولم يبق بينهما </w:t>
      </w:r>
      <w:r w:rsidR="001D72C5" w:rsidRPr="00226D86">
        <w:rPr>
          <w:rStyle w:val="Char2"/>
          <w:rFonts w:hint="cs"/>
          <w:rtl/>
        </w:rPr>
        <w:t>إ</w:t>
      </w:r>
      <w:r w:rsidR="008070C7" w:rsidRPr="00226D86">
        <w:rPr>
          <w:rStyle w:val="Char2"/>
          <w:rFonts w:hint="cs"/>
          <w:rtl/>
        </w:rPr>
        <w:t>لا الكتاب وثب عمر بن الخطاب</w:t>
      </w:r>
      <w:r w:rsidR="00185F0C" w:rsidRPr="00185F0C">
        <w:rPr>
          <w:rStyle w:val="Char3"/>
          <w:rFonts w:cs="CTraditional Arabic" w:hint="cs"/>
          <w:rtl/>
        </w:rPr>
        <w:t>س</w:t>
      </w:r>
      <w:r w:rsidR="008070C7" w:rsidRPr="00226D86">
        <w:rPr>
          <w:rStyle w:val="Char2"/>
          <w:rFonts w:hint="cs"/>
          <w:rtl/>
        </w:rPr>
        <w:t xml:space="preserve"> ف</w:t>
      </w:r>
      <w:r w:rsidR="001D72C5" w:rsidRPr="00226D86">
        <w:rPr>
          <w:rStyle w:val="Char2"/>
          <w:rFonts w:hint="cs"/>
          <w:rtl/>
        </w:rPr>
        <w:t>أ</w:t>
      </w:r>
      <w:r w:rsidR="008070C7" w:rsidRPr="00226D86">
        <w:rPr>
          <w:rStyle w:val="Char2"/>
          <w:rFonts w:hint="cs"/>
          <w:rtl/>
        </w:rPr>
        <w:t>ت</w:t>
      </w:r>
      <w:r w:rsidR="001D72C5" w:rsidRPr="00226D86">
        <w:rPr>
          <w:rStyle w:val="Char2"/>
          <w:rFonts w:hint="cs"/>
          <w:rtl/>
        </w:rPr>
        <w:t>ى</w:t>
      </w:r>
      <w:r w:rsidR="008070C7" w:rsidRPr="00226D86">
        <w:rPr>
          <w:rStyle w:val="Char2"/>
          <w:rFonts w:hint="cs"/>
          <w:rtl/>
        </w:rPr>
        <w:t xml:space="preserve"> </w:t>
      </w:r>
      <w:r w:rsidR="001D72C5" w:rsidRPr="00226D86">
        <w:rPr>
          <w:rStyle w:val="Char2"/>
          <w:rFonts w:hint="cs"/>
          <w:rtl/>
        </w:rPr>
        <w:t>أ</w:t>
      </w:r>
      <w:r w:rsidR="008070C7" w:rsidRPr="00226D86">
        <w:rPr>
          <w:rStyle w:val="Char2"/>
          <w:rFonts w:hint="cs"/>
          <w:rtl/>
        </w:rPr>
        <w:t>بابكر</w:t>
      </w:r>
      <w:r w:rsidR="00185F0C" w:rsidRPr="00185F0C">
        <w:rPr>
          <w:rStyle w:val="Char3"/>
          <w:rFonts w:cs="CTraditional Arabic" w:hint="cs"/>
          <w:rtl/>
        </w:rPr>
        <w:t>س</w:t>
      </w:r>
      <w:r w:rsidR="008070C7" w:rsidRPr="00226D86">
        <w:rPr>
          <w:rStyle w:val="Char2"/>
          <w:rFonts w:hint="cs"/>
          <w:rtl/>
        </w:rPr>
        <w:t xml:space="preserve"> فقال يا </w:t>
      </w:r>
      <w:r w:rsidR="001D72C5" w:rsidRPr="00226D86">
        <w:rPr>
          <w:rStyle w:val="Char2"/>
          <w:rFonts w:hint="cs"/>
          <w:rtl/>
        </w:rPr>
        <w:t>أ</w:t>
      </w:r>
      <w:r w:rsidR="008070C7" w:rsidRPr="00226D86">
        <w:rPr>
          <w:rStyle w:val="Char2"/>
          <w:rFonts w:hint="cs"/>
          <w:rtl/>
        </w:rPr>
        <w:t xml:space="preserve">بابكر </w:t>
      </w:r>
      <w:r w:rsidR="001D72C5" w:rsidRPr="00226D86">
        <w:rPr>
          <w:rStyle w:val="Char2"/>
          <w:rFonts w:hint="cs"/>
          <w:rtl/>
        </w:rPr>
        <w:t>أ</w:t>
      </w:r>
      <w:r w:rsidR="008070C7" w:rsidRPr="00226D86">
        <w:rPr>
          <w:rStyle w:val="Char2"/>
          <w:rFonts w:hint="cs"/>
          <w:rtl/>
        </w:rPr>
        <w:t>ليس برسول الله؟ قال: بل</w:t>
      </w:r>
      <w:r w:rsidR="001D72C5" w:rsidRPr="00226D86">
        <w:rPr>
          <w:rStyle w:val="Char2"/>
          <w:rFonts w:hint="cs"/>
          <w:rtl/>
        </w:rPr>
        <w:t>ى</w:t>
      </w:r>
      <w:r w:rsidR="008070C7" w:rsidRPr="00226D86">
        <w:rPr>
          <w:rStyle w:val="Char2"/>
          <w:rFonts w:hint="cs"/>
          <w:rtl/>
        </w:rPr>
        <w:t xml:space="preserve"> قال: </w:t>
      </w:r>
      <w:r w:rsidR="001D72C5" w:rsidRPr="00226D86">
        <w:rPr>
          <w:rStyle w:val="Char2"/>
          <w:rFonts w:hint="cs"/>
          <w:rtl/>
        </w:rPr>
        <w:t>أ</w:t>
      </w:r>
      <w:r w:rsidR="008070C7" w:rsidRPr="00226D86">
        <w:rPr>
          <w:rStyle w:val="Char2"/>
          <w:rFonts w:hint="cs"/>
          <w:rtl/>
        </w:rPr>
        <w:t>وَ لسنا بال</w:t>
      </w:r>
      <w:r w:rsidR="001D72C5" w:rsidRPr="00226D86">
        <w:rPr>
          <w:rStyle w:val="Char2"/>
          <w:rFonts w:hint="cs"/>
          <w:rtl/>
        </w:rPr>
        <w:t>ـ</w:t>
      </w:r>
      <w:r w:rsidR="008070C7" w:rsidRPr="00226D86">
        <w:rPr>
          <w:rStyle w:val="Char2"/>
          <w:rFonts w:hint="cs"/>
          <w:rtl/>
        </w:rPr>
        <w:t>مسلمين؟ قال: بل</w:t>
      </w:r>
      <w:r w:rsidR="001D72C5" w:rsidRPr="00226D86">
        <w:rPr>
          <w:rStyle w:val="Char2"/>
          <w:rFonts w:hint="cs"/>
          <w:rtl/>
        </w:rPr>
        <w:t>ى</w:t>
      </w:r>
      <w:r w:rsidR="008070C7" w:rsidRPr="00226D86">
        <w:rPr>
          <w:rStyle w:val="Char2"/>
          <w:rFonts w:hint="cs"/>
          <w:rtl/>
        </w:rPr>
        <w:t xml:space="preserve"> قال: اَوَليسوا بال</w:t>
      </w:r>
      <w:r w:rsidR="001D72C5" w:rsidRPr="00226D86">
        <w:rPr>
          <w:rStyle w:val="Char2"/>
          <w:rFonts w:hint="cs"/>
          <w:rtl/>
        </w:rPr>
        <w:t>ـ</w:t>
      </w:r>
      <w:r w:rsidR="008070C7" w:rsidRPr="00226D86">
        <w:rPr>
          <w:rStyle w:val="Char2"/>
          <w:rFonts w:hint="cs"/>
          <w:rtl/>
        </w:rPr>
        <w:t>مشركين؟ قال: بل</w:t>
      </w:r>
      <w:r w:rsidR="001D72C5" w:rsidRPr="00226D86">
        <w:rPr>
          <w:rStyle w:val="Char2"/>
          <w:rFonts w:hint="cs"/>
          <w:rtl/>
        </w:rPr>
        <w:t>ى</w:t>
      </w:r>
      <w:r w:rsidR="008070C7" w:rsidRPr="00226D86">
        <w:rPr>
          <w:rStyle w:val="Char2"/>
          <w:rFonts w:hint="cs"/>
          <w:rtl/>
        </w:rPr>
        <w:t xml:space="preserve">. قال: فعَلامَ نعطي الدنيّة في ديننا؟ قال </w:t>
      </w:r>
      <w:r w:rsidR="001D72C5" w:rsidRPr="00226D86">
        <w:rPr>
          <w:rStyle w:val="Char2"/>
          <w:rFonts w:hint="cs"/>
          <w:rtl/>
        </w:rPr>
        <w:t>أ</w:t>
      </w:r>
      <w:r w:rsidR="008070C7" w:rsidRPr="00226D86">
        <w:rPr>
          <w:rStyle w:val="Char2"/>
          <w:rFonts w:hint="cs"/>
          <w:rtl/>
        </w:rPr>
        <w:t xml:space="preserve">بوبكر: يا عمر الزم غرزه فاني </w:t>
      </w:r>
      <w:r w:rsidR="001D72C5" w:rsidRPr="00226D86">
        <w:rPr>
          <w:rStyle w:val="Char2"/>
          <w:rFonts w:hint="cs"/>
          <w:rtl/>
        </w:rPr>
        <w:t>أ</w:t>
      </w:r>
      <w:r w:rsidR="008070C7" w:rsidRPr="00226D86">
        <w:rPr>
          <w:rStyle w:val="Char2"/>
          <w:rFonts w:hint="cs"/>
          <w:rtl/>
        </w:rPr>
        <w:t xml:space="preserve">شهد </w:t>
      </w:r>
      <w:r w:rsidR="001D72C5" w:rsidRPr="00226D86">
        <w:rPr>
          <w:rStyle w:val="Char2"/>
          <w:rFonts w:hint="cs"/>
          <w:rtl/>
        </w:rPr>
        <w:t>أ</w:t>
      </w:r>
      <w:r w:rsidR="008070C7" w:rsidRPr="00226D86">
        <w:rPr>
          <w:rStyle w:val="Char2"/>
          <w:rFonts w:hint="cs"/>
          <w:rtl/>
        </w:rPr>
        <w:t>نه رسول الله. قال عمر: و</w:t>
      </w:r>
      <w:r w:rsidR="001D72C5" w:rsidRPr="00226D86">
        <w:rPr>
          <w:rStyle w:val="Char2"/>
          <w:rFonts w:hint="cs"/>
          <w:rtl/>
        </w:rPr>
        <w:t>أ</w:t>
      </w:r>
      <w:r w:rsidR="008070C7" w:rsidRPr="00226D86">
        <w:rPr>
          <w:rStyle w:val="Char2"/>
          <w:rFonts w:hint="cs"/>
          <w:rtl/>
        </w:rPr>
        <w:t xml:space="preserve">نا </w:t>
      </w:r>
      <w:r w:rsidR="001D72C5" w:rsidRPr="00226D86">
        <w:rPr>
          <w:rStyle w:val="Char2"/>
          <w:rFonts w:hint="cs"/>
          <w:rtl/>
        </w:rPr>
        <w:t>أ</w:t>
      </w:r>
      <w:r w:rsidR="008070C7" w:rsidRPr="00226D86">
        <w:rPr>
          <w:rStyle w:val="Char2"/>
          <w:rFonts w:hint="cs"/>
          <w:rtl/>
        </w:rPr>
        <w:t xml:space="preserve">شهد انه رسول الله ثم </w:t>
      </w:r>
      <w:r w:rsidR="001D72C5" w:rsidRPr="00226D86">
        <w:rPr>
          <w:rStyle w:val="Char2"/>
          <w:rFonts w:hint="cs"/>
          <w:rtl/>
        </w:rPr>
        <w:t>أ</w:t>
      </w:r>
      <w:r w:rsidR="008070C7" w:rsidRPr="00226D86">
        <w:rPr>
          <w:rStyle w:val="Char2"/>
          <w:rFonts w:hint="cs"/>
          <w:rtl/>
        </w:rPr>
        <w:t>ت</w:t>
      </w:r>
      <w:r w:rsidR="001D72C5" w:rsidRPr="00226D86">
        <w:rPr>
          <w:rStyle w:val="Char2"/>
          <w:rFonts w:hint="cs"/>
          <w:rtl/>
        </w:rPr>
        <w:t>ى</w:t>
      </w:r>
      <w:r w:rsidR="008070C7" w:rsidRPr="00226D86">
        <w:rPr>
          <w:rStyle w:val="Char2"/>
          <w:rFonts w:hint="cs"/>
          <w:rtl/>
        </w:rPr>
        <w:t xml:space="preserve"> رسول الله فقال: يا رسول الله! </w:t>
      </w:r>
      <w:r w:rsidR="001D72C5" w:rsidRPr="00226D86">
        <w:rPr>
          <w:rStyle w:val="Char2"/>
          <w:rFonts w:hint="cs"/>
          <w:rtl/>
        </w:rPr>
        <w:t>أ</w:t>
      </w:r>
      <w:r w:rsidR="008070C7" w:rsidRPr="00226D86">
        <w:rPr>
          <w:rStyle w:val="Char2"/>
          <w:rFonts w:hint="cs"/>
          <w:rtl/>
        </w:rPr>
        <w:t xml:space="preserve"> لستَ برسول الله حقاً؟ قال: بل</w:t>
      </w:r>
      <w:r w:rsidR="001D72C5" w:rsidRPr="00226D86">
        <w:rPr>
          <w:rStyle w:val="Char2"/>
          <w:rFonts w:hint="cs"/>
          <w:rtl/>
        </w:rPr>
        <w:t>ى</w:t>
      </w:r>
      <w:r w:rsidR="008070C7" w:rsidRPr="00226D86">
        <w:rPr>
          <w:rStyle w:val="Char2"/>
          <w:rFonts w:hint="cs"/>
          <w:rtl/>
        </w:rPr>
        <w:t xml:space="preserve"> قال: </w:t>
      </w:r>
      <w:r w:rsidR="001D72C5" w:rsidRPr="00226D86">
        <w:rPr>
          <w:rStyle w:val="Char2"/>
          <w:rFonts w:hint="cs"/>
          <w:rtl/>
        </w:rPr>
        <w:t>أ</w:t>
      </w:r>
      <w:r w:rsidR="008070C7" w:rsidRPr="00226D86">
        <w:rPr>
          <w:rStyle w:val="Char2"/>
          <w:rFonts w:hint="cs"/>
          <w:rtl/>
        </w:rPr>
        <w:t>ولسنا بال</w:t>
      </w:r>
      <w:r w:rsidR="001D72C5" w:rsidRPr="00226D86">
        <w:rPr>
          <w:rStyle w:val="Char2"/>
          <w:rFonts w:hint="cs"/>
          <w:rtl/>
        </w:rPr>
        <w:t>ـ</w:t>
      </w:r>
      <w:r w:rsidR="008070C7" w:rsidRPr="00226D86">
        <w:rPr>
          <w:rStyle w:val="Char2"/>
          <w:rFonts w:hint="cs"/>
          <w:rtl/>
        </w:rPr>
        <w:t>مسلمين؟ قال: بل</w:t>
      </w:r>
      <w:r w:rsidR="001D72C5" w:rsidRPr="00226D86">
        <w:rPr>
          <w:rStyle w:val="Char2"/>
          <w:rFonts w:hint="cs"/>
          <w:rtl/>
        </w:rPr>
        <w:t>ى</w:t>
      </w:r>
      <w:r w:rsidR="008070C7" w:rsidRPr="00226D86">
        <w:rPr>
          <w:rStyle w:val="Char2"/>
          <w:rFonts w:hint="cs"/>
          <w:rtl/>
        </w:rPr>
        <w:t xml:space="preserve">. قال: </w:t>
      </w:r>
      <w:r w:rsidR="001D72C5" w:rsidRPr="00226D86">
        <w:rPr>
          <w:rStyle w:val="Char2"/>
          <w:rFonts w:hint="cs"/>
          <w:rtl/>
        </w:rPr>
        <w:t>أ</w:t>
      </w:r>
      <w:r w:rsidR="008070C7" w:rsidRPr="00226D86">
        <w:rPr>
          <w:rStyle w:val="Char2"/>
          <w:rFonts w:hint="cs"/>
          <w:rtl/>
        </w:rPr>
        <w:t>وَ ليسوا بال</w:t>
      </w:r>
      <w:r w:rsidR="001D72C5" w:rsidRPr="00226D86">
        <w:rPr>
          <w:rStyle w:val="Char2"/>
          <w:rFonts w:hint="cs"/>
          <w:rtl/>
        </w:rPr>
        <w:t>ـ</w:t>
      </w:r>
      <w:r w:rsidR="008070C7" w:rsidRPr="00226D86">
        <w:rPr>
          <w:rStyle w:val="Char2"/>
          <w:rFonts w:hint="cs"/>
          <w:rtl/>
        </w:rPr>
        <w:t>مشركين؟ قال: بل</w:t>
      </w:r>
      <w:r w:rsidR="001D72C5" w:rsidRPr="00226D86">
        <w:rPr>
          <w:rStyle w:val="Char2"/>
          <w:rFonts w:hint="cs"/>
          <w:rtl/>
        </w:rPr>
        <w:t>ى</w:t>
      </w:r>
      <w:r w:rsidR="008070C7" w:rsidRPr="00226D86">
        <w:rPr>
          <w:rStyle w:val="Char2"/>
          <w:rFonts w:hint="cs"/>
          <w:rtl/>
        </w:rPr>
        <w:t xml:space="preserve"> قال فعَلامَ نعطي الدنية في ديننا؟ قال: انا عبدالله ورسوله لن </w:t>
      </w:r>
      <w:r w:rsidR="001D72C5" w:rsidRPr="00226D86">
        <w:rPr>
          <w:rStyle w:val="Char2"/>
          <w:rFonts w:hint="cs"/>
          <w:rtl/>
        </w:rPr>
        <w:t>أ</w:t>
      </w:r>
      <w:r w:rsidR="008070C7" w:rsidRPr="00226D86">
        <w:rPr>
          <w:rStyle w:val="Char2"/>
          <w:rFonts w:hint="cs"/>
          <w:rtl/>
        </w:rPr>
        <w:t xml:space="preserve">خالف </w:t>
      </w:r>
      <w:r w:rsidR="001D72C5" w:rsidRPr="00226D86">
        <w:rPr>
          <w:rStyle w:val="Char2"/>
          <w:rFonts w:hint="cs"/>
          <w:rtl/>
        </w:rPr>
        <w:t>أ</w:t>
      </w:r>
      <w:r w:rsidR="008070C7" w:rsidRPr="00226D86">
        <w:rPr>
          <w:rStyle w:val="Char2"/>
          <w:rFonts w:hint="cs"/>
          <w:rtl/>
        </w:rPr>
        <w:t>مره ولن يضيّعني قال فكان عمر</w:t>
      </w:r>
      <w:r w:rsidR="00185F0C" w:rsidRPr="00185F0C">
        <w:rPr>
          <w:rStyle w:val="Char3"/>
          <w:rFonts w:cs="CTraditional Arabic" w:hint="cs"/>
          <w:rtl/>
        </w:rPr>
        <w:t>س</w:t>
      </w:r>
      <w:r w:rsidR="008070C7" w:rsidRPr="00226D86">
        <w:rPr>
          <w:rStyle w:val="Char2"/>
          <w:rFonts w:hint="cs"/>
          <w:rtl/>
        </w:rPr>
        <w:t xml:space="preserve"> يقول ما زلتُ </w:t>
      </w:r>
      <w:r w:rsidR="001D72C5" w:rsidRPr="00226D86">
        <w:rPr>
          <w:rStyle w:val="Char2"/>
          <w:rFonts w:hint="cs"/>
          <w:rtl/>
        </w:rPr>
        <w:t>أ</w:t>
      </w:r>
      <w:r w:rsidR="008070C7" w:rsidRPr="00226D86">
        <w:rPr>
          <w:rStyle w:val="Char2"/>
          <w:rFonts w:hint="cs"/>
          <w:rtl/>
        </w:rPr>
        <w:t xml:space="preserve">صوم واتصدق واصلي واعتق من الذي صنعت يومئذٍ مخافة كلامي الذي تكلمتُ به حتي رجوت </w:t>
      </w:r>
      <w:r w:rsidR="001D72C5" w:rsidRPr="00226D86">
        <w:rPr>
          <w:rStyle w:val="Char2"/>
          <w:rFonts w:hint="cs"/>
          <w:rtl/>
        </w:rPr>
        <w:t>أ</w:t>
      </w:r>
      <w:r w:rsidR="008070C7" w:rsidRPr="00226D86">
        <w:rPr>
          <w:rStyle w:val="Char2"/>
          <w:rFonts w:hint="cs"/>
          <w:rtl/>
        </w:rPr>
        <w:t>ن يكون خيراً</w:t>
      </w:r>
      <w:r w:rsidR="001D72C5" w:rsidRPr="00226D86">
        <w:rPr>
          <w:rStyle w:val="Char2"/>
          <w:rFonts w:hint="cs"/>
          <w:rtl/>
        </w:rPr>
        <w:t>»</w:t>
      </w:r>
      <w:r w:rsidR="008070C7" w:rsidRPr="00085A97">
        <w:rPr>
          <w:rStyle w:val="Char4"/>
          <w:vertAlign w:val="superscript"/>
          <w:rtl/>
        </w:rPr>
        <w:footnoteReference w:id="374"/>
      </w:r>
      <w:r w:rsidR="008070C7" w:rsidRPr="00077934">
        <w:rPr>
          <w:rStyle w:val="Char4"/>
          <w:rFonts w:hint="cs"/>
          <w:rtl/>
        </w:rPr>
        <w:t xml:space="preserve">. </w:t>
      </w:r>
    </w:p>
    <w:p w:rsidR="008070C7" w:rsidRPr="00077934" w:rsidRDefault="001D72C5" w:rsidP="001D72C5">
      <w:pPr>
        <w:ind w:firstLine="284"/>
        <w:jc w:val="both"/>
        <w:rPr>
          <w:rStyle w:val="Char4"/>
          <w:rtl/>
        </w:rPr>
      </w:pPr>
      <w:r w:rsidRPr="00FD3FB5">
        <w:rPr>
          <w:rStyle w:val="Char3"/>
          <w:rFonts w:hint="cs"/>
          <w:rtl/>
        </w:rPr>
        <w:t>«</w:t>
      </w:r>
      <w:r w:rsidR="008070C7" w:rsidRPr="00FD3FB5">
        <w:rPr>
          <w:rStyle w:val="Char3"/>
          <w:rFonts w:hint="cs"/>
          <w:rtl/>
        </w:rPr>
        <w:t>وقال ابن اسحق فوثب عمر بن الخطاب</w:t>
      </w:r>
      <w:r w:rsidR="00185F0C" w:rsidRPr="00185F0C">
        <w:rPr>
          <w:rStyle w:val="Char3"/>
          <w:rFonts w:cs="CTraditional Arabic" w:hint="cs"/>
          <w:rtl/>
        </w:rPr>
        <w:t>س</w:t>
      </w:r>
      <w:r w:rsidR="008070C7" w:rsidRPr="00FD3FB5">
        <w:rPr>
          <w:rStyle w:val="Char3"/>
          <w:rFonts w:hint="cs"/>
          <w:rtl/>
        </w:rPr>
        <w:t xml:space="preserve"> مع </w:t>
      </w:r>
      <w:r w:rsidRPr="00FD3FB5">
        <w:rPr>
          <w:rStyle w:val="Char3"/>
          <w:rFonts w:hint="cs"/>
          <w:rtl/>
        </w:rPr>
        <w:t>أ</w:t>
      </w:r>
      <w:r w:rsidR="008070C7" w:rsidRPr="00FD3FB5">
        <w:rPr>
          <w:rStyle w:val="Char3"/>
          <w:rFonts w:hint="cs"/>
          <w:rtl/>
        </w:rPr>
        <w:t xml:space="preserve">بي جندل يمشي </w:t>
      </w:r>
      <w:r w:rsidRPr="00FD3FB5">
        <w:rPr>
          <w:rStyle w:val="Char3"/>
          <w:rFonts w:hint="cs"/>
          <w:rtl/>
        </w:rPr>
        <w:t>إ</w:t>
      </w:r>
      <w:r w:rsidR="008070C7" w:rsidRPr="00FD3FB5">
        <w:rPr>
          <w:rStyle w:val="Char3"/>
          <w:rFonts w:hint="cs"/>
          <w:rtl/>
        </w:rPr>
        <w:t>ل</w:t>
      </w:r>
      <w:r w:rsidRPr="00FD3FB5">
        <w:rPr>
          <w:rStyle w:val="Char3"/>
          <w:rFonts w:hint="cs"/>
          <w:rtl/>
        </w:rPr>
        <w:t>ى</w:t>
      </w:r>
      <w:r w:rsidR="008070C7" w:rsidRPr="00FD3FB5">
        <w:rPr>
          <w:rStyle w:val="Char3"/>
          <w:rFonts w:hint="cs"/>
          <w:rtl/>
        </w:rPr>
        <w:t xml:space="preserve"> جانبه ويقول: اصبر يا أبا جندل فانما هم ال</w:t>
      </w:r>
      <w:r w:rsidRPr="00FD3FB5">
        <w:rPr>
          <w:rStyle w:val="Char3"/>
          <w:rFonts w:hint="cs"/>
          <w:rtl/>
        </w:rPr>
        <w:t>ـ</w:t>
      </w:r>
      <w:r w:rsidR="008070C7" w:rsidRPr="00FD3FB5">
        <w:rPr>
          <w:rStyle w:val="Char3"/>
          <w:rFonts w:hint="cs"/>
          <w:rtl/>
        </w:rPr>
        <w:t>مشركون و</w:t>
      </w:r>
      <w:r w:rsidRPr="00FD3FB5">
        <w:rPr>
          <w:rStyle w:val="Char3"/>
          <w:rFonts w:hint="cs"/>
          <w:rtl/>
        </w:rPr>
        <w:t>إ</w:t>
      </w:r>
      <w:r w:rsidR="008070C7" w:rsidRPr="00FD3FB5">
        <w:rPr>
          <w:rStyle w:val="Char3"/>
          <w:rFonts w:hint="cs"/>
          <w:rtl/>
        </w:rPr>
        <w:t>نما دمُ أحدهم دم كلبٍ قال وبيدي قائم السيف قال يقول عمر</w:t>
      </w:r>
      <w:r w:rsidR="00185F0C" w:rsidRPr="00185F0C">
        <w:rPr>
          <w:rStyle w:val="Char3"/>
          <w:rFonts w:cs="CTraditional Arabic" w:hint="cs"/>
          <w:rtl/>
        </w:rPr>
        <w:t>س</w:t>
      </w:r>
      <w:r w:rsidR="008070C7" w:rsidRPr="001D72C5">
        <w:rPr>
          <w:rStyle w:val="Char3"/>
          <w:rFonts w:hint="cs"/>
          <w:rtl/>
        </w:rPr>
        <w:t xml:space="preserve">: رجوت ان يأخذ السيف فيضرب به </w:t>
      </w:r>
      <w:r>
        <w:rPr>
          <w:rStyle w:val="Char3"/>
          <w:rFonts w:hint="cs"/>
          <w:rtl/>
        </w:rPr>
        <w:t>أ</w:t>
      </w:r>
      <w:r w:rsidR="008070C7" w:rsidRPr="001D72C5">
        <w:rPr>
          <w:rStyle w:val="Char3"/>
          <w:rFonts w:hint="cs"/>
          <w:rtl/>
        </w:rPr>
        <w:t>باه قال فضنّ الرجل ب</w:t>
      </w:r>
      <w:r>
        <w:rPr>
          <w:rStyle w:val="Char3"/>
          <w:rFonts w:hint="cs"/>
          <w:rtl/>
        </w:rPr>
        <w:t>أ</w:t>
      </w:r>
      <w:r w:rsidR="008070C7" w:rsidRPr="001D72C5">
        <w:rPr>
          <w:rStyle w:val="Char3"/>
          <w:rFonts w:hint="cs"/>
          <w:rtl/>
        </w:rPr>
        <w:t>بيه ونفدت القضيه</w:t>
      </w:r>
      <w:r w:rsidRPr="00FD3FB5">
        <w:rPr>
          <w:rStyle w:val="Char3"/>
          <w:rFonts w:hint="cs"/>
          <w:rtl/>
        </w:rPr>
        <w:t>»</w:t>
      </w:r>
      <w:r w:rsidR="008070C7" w:rsidRPr="00085A97">
        <w:rPr>
          <w:rStyle w:val="Char4"/>
          <w:vertAlign w:val="superscript"/>
          <w:rtl/>
        </w:rPr>
        <w:footnoteReference w:id="375"/>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 xml:space="preserve">ه </w:t>
      </w:r>
      <w:r w:rsidR="003E4D28">
        <w:rPr>
          <w:rFonts w:cs="Traditional Arabic" w:hint="cs"/>
          <w:rtl/>
          <w:lang w:bidi="fa-IR"/>
        </w:rPr>
        <w:t>﴿</w:t>
      </w:r>
      <w:r w:rsidR="009D297B" w:rsidRPr="0020708C">
        <w:rPr>
          <w:rStyle w:val="Char5"/>
          <w:rFonts w:hint="eastAsia"/>
          <w:rtl/>
        </w:rPr>
        <w:t>فَأَنزَلَ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سَكِينَتَهُ</w:t>
      </w:r>
      <w:r w:rsidR="009D297B" w:rsidRPr="0020708C">
        <w:rPr>
          <w:rStyle w:val="Char5"/>
          <w:rFonts w:hint="cs"/>
          <w:rtl/>
        </w:rPr>
        <w:t>ۥ</w:t>
      </w:r>
      <w:r w:rsidR="009D297B" w:rsidRPr="0020708C">
        <w:rPr>
          <w:rStyle w:val="Char5"/>
          <w:rtl/>
        </w:rPr>
        <w:t xml:space="preserve"> </w:t>
      </w:r>
      <w:r w:rsidR="009D297B" w:rsidRPr="0020708C">
        <w:rPr>
          <w:rStyle w:val="Char5"/>
          <w:rFonts w:hint="eastAsia"/>
          <w:rtl/>
        </w:rPr>
        <w:t>عَلَى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رَسُولِهِ</w:t>
      </w:r>
      <w:r w:rsidR="009D297B" w:rsidRPr="0020708C">
        <w:rPr>
          <w:rStyle w:val="Char5"/>
          <w:rFonts w:hint="cs"/>
          <w:rtl/>
        </w:rPr>
        <w:t>ۦ</w:t>
      </w:r>
      <w:r w:rsidR="009D297B" w:rsidRPr="0020708C">
        <w:rPr>
          <w:rStyle w:val="Char5"/>
          <w:rtl/>
        </w:rPr>
        <w:t xml:space="preserve"> </w:t>
      </w:r>
      <w:r w:rsidR="009D297B" w:rsidRPr="0020708C">
        <w:rPr>
          <w:rStyle w:val="Char5"/>
          <w:rFonts w:hint="eastAsia"/>
          <w:rtl/>
        </w:rPr>
        <w:t>وَعَلَى</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مُؤ</w:t>
      </w:r>
      <w:r w:rsidR="009D297B" w:rsidRPr="0020708C">
        <w:rPr>
          <w:rStyle w:val="Char5"/>
          <w:rFonts w:hint="cs"/>
          <w:rtl/>
        </w:rPr>
        <w:t>ۡ</w:t>
      </w:r>
      <w:r w:rsidR="009D297B" w:rsidRPr="0020708C">
        <w:rPr>
          <w:rStyle w:val="Char5"/>
          <w:rFonts w:hint="eastAsia"/>
          <w:rtl/>
        </w:rPr>
        <w:t>مِنِينَ</w:t>
      </w:r>
      <w:r w:rsidR="009D297B" w:rsidRPr="0020708C">
        <w:rPr>
          <w:rStyle w:val="Char5"/>
          <w:rtl/>
        </w:rPr>
        <w:t xml:space="preserve"> </w:t>
      </w:r>
      <w:r w:rsidR="009D297B" w:rsidRPr="0020708C">
        <w:rPr>
          <w:rStyle w:val="Char5"/>
          <w:rFonts w:hint="eastAsia"/>
          <w:rtl/>
        </w:rPr>
        <w:t>وَأَل</w:t>
      </w:r>
      <w:r w:rsidR="009D297B" w:rsidRPr="0020708C">
        <w:rPr>
          <w:rStyle w:val="Char5"/>
          <w:rFonts w:hint="cs"/>
          <w:rtl/>
        </w:rPr>
        <w:t>ۡ</w:t>
      </w:r>
      <w:r w:rsidR="009D297B" w:rsidRPr="0020708C">
        <w:rPr>
          <w:rStyle w:val="Char5"/>
          <w:rFonts w:hint="eastAsia"/>
          <w:rtl/>
        </w:rPr>
        <w:t>زَمَهُم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كَلِمَةَ</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لتَّق</w:t>
      </w:r>
      <w:r w:rsidR="009D297B" w:rsidRPr="0020708C">
        <w:rPr>
          <w:rStyle w:val="Char5"/>
          <w:rFonts w:hint="cs"/>
          <w:rtl/>
        </w:rPr>
        <w:t>ۡ</w:t>
      </w:r>
      <w:r w:rsidR="009D297B" w:rsidRPr="0020708C">
        <w:rPr>
          <w:rStyle w:val="Char5"/>
          <w:rFonts w:hint="eastAsia"/>
          <w:rtl/>
        </w:rPr>
        <w:t>وَى</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FD3FB5">
        <w:rPr>
          <w:rStyle w:val="Char8"/>
          <w:rFonts w:hint="cs"/>
          <w:rtl/>
        </w:rPr>
        <w:t>[</w:t>
      </w:r>
      <w:r w:rsidR="001D72C5" w:rsidRPr="00FD3FB5">
        <w:rPr>
          <w:rStyle w:val="Char8"/>
          <w:rFonts w:hint="cs"/>
          <w:rtl/>
        </w:rPr>
        <w:t>الفتح: 26</w:t>
      </w:r>
      <w:r w:rsidR="003E4D28" w:rsidRPr="00FD3FB5">
        <w:rPr>
          <w:rStyle w:val="Char8"/>
          <w:rFonts w:hint="cs"/>
          <w:rtl/>
        </w:rPr>
        <w:t>]</w:t>
      </w:r>
      <w:r w:rsidR="003E4D28" w:rsidRPr="00077934">
        <w:rPr>
          <w:rStyle w:val="Char4"/>
          <w:rFonts w:hint="cs"/>
          <w:rtl/>
        </w:rPr>
        <w:t xml:space="preserve">. </w:t>
      </w:r>
      <w:r w:rsidR="001D72C5" w:rsidRPr="00077934">
        <w:rPr>
          <w:rStyle w:val="Char4"/>
          <w:rFonts w:hint="cs"/>
          <w:rtl/>
        </w:rPr>
        <w:t>در حق او نازل شد.</w:t>
      </w:r>
    </w:p>
    <w:p w:rsidR="008070C7" w:rsidRPr="00077934" w:rsidRDefault="008070C7" w:rsidP="006904C3">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وقت مراجعت بسو</w:t>
      </w:r>
      <w:r w:rsidR="007D6E3C" w:rsidRPr="00077934">
        <w:rPr>
          <w:rStyle w:val="Char4"/>
          <w:rFonts w:hint="cs"/>
          <w:rtl/>
        </w:rPr>
        <w:t>ی</w:t>
      </w:r>
      <w:r w:rsidRPr="00077934">
        <w:rPr>
          <w:rStyle w:val="Char4"/>
          <w:rFonts w:hint="cs"/>
          <w:rtl/>
        </w:rPr>
        <w:t xml:space="preserve"> مد</w:t>
      </w:r>
      <w:r w:rsidR="007D6E3C" w:rsidRPr="00077934">
        <w:rPr>
          <w:rStyle w:val="Char4"/>
          <w:rFonts w:hint="cs"/>
          <w:rtl/>
        </w:rPr>
        <w:t>ی</w:t>
      </w:r>
      <w:r w:rsidRPr="00077934">
        <w:rPr>
          <w:rStyle w:val="Char4"/>
          <w:rFonts w:hint="cs"/>
          <w:rtl/>
        </w:rPr>
        <w:t>نه سور</w:t>
      </w:r>
      <w:r w:rsidRPr="006904C3">
        <w:rPr>
          <w:rStyle w:val="Char4"/>
          <w:rFonts w:hint="cs"/>
          <w:rtl/>
        </w:rPr>
        <w:t>هء</w:t>
      </w:r>
      <w:r w:rsidR="001D72C5" w:rsidRPr="006904C3">
        <w:rPr>
          <w:rStyle w:val="Char4"/>
          <w:rFonts w:hint="cs"/>
          <w:rtl/>
        </w:rPr>
        <w:t xml:space="preserve"> </w:t>
      </w:r>
      <w:r w:rsidR="001D72C5" w:rsidRPr="006904C3">
        <w:rPr>
          <w:rFonts w:cs="Traditional Arabic" w:hint="cs"/>
          <w:rtl/>
          <w:lang w:bidi="fa-IR"/>
        </w:rPr>
        <w:t>﴿</w:t>
      </w:r>
      <w:r w:rsidR="009D297B" w:rsidRPr="006904C3">
        <w:rPr>
          <w:rStyle w:val="Char5"/>
          <w:rFonts w:hint="eastAsia"/>
          <w:rtl/>
        </w:rPr>
        <w:t>إِنَّا</w:t>
      </w:r>
      <w:r w:rsidR="009D297B" w:rsidRPr="006904C3">
        <w:rPr>
          <w:rStyle w:val="Char5"/>
          <w:rtl/>
        </w:rPr>
        <w:t xml:space="preserve"> </w:t>
      </w:r>
      <w:r w:rsidR="009D297B" w:rsidRPr="006904C3">
        <w:rPr>
          <w:rStyle w:val="Char5"/>
          <w:rFonts w:hint="eastAsia"/>
          <w:rtl/>
        </w:rPr>
        <w:t>فَتَح</w:t>
      </w:r>
      <w:r w:rsidR="009D297B" w:rsidRPr="006904C3">
        <w:rPr>
          <w:rStyle w:val="Char5"/>
          <w:rFonts w:hint="cs"/>
          <w:rtl/>
        </w:rPr>
        <w:t>ۡ</w:t>
      </w:r>
      <w:r w:rsidR="009D297B" w:rsidRPr="006904C3">
        <w:rPr>
          <w:rStyle w:val="Char5"/>
          <w:rFonts w:hint="eastAsia"/>
          <w:rtl/>
        </w:rPr>
        <w:t>نَا</w:t>
      </w:r>
      <w:r w:rsidR="009D297B" w:rsidRPr="006904C3">
        <w:rPr>
          <w:rStyle w:val="Char5"/>
          <w:rtl/>
        </w:rPr>
        <w:t xml:space="preserve"> </w:t>
      </w:r>
      <w:r w:rsidR="009D297B" w:rsidRPr="006904C3">
        <w:rPr>
          <w:rStyle w:val="Char5"/>
          <w:rFonts w:hint="eastAsia"/>
          <w:rtl/>
        </w:rPr>
        <w:t>لَكَ</w:t>
      </w:r>
      <w:r w:rsidR="001D72C5" w:rsidRPr="006904C3">
        <w:rPr>
          <w:rFonts w:cs="Traditional Arabic" w:hint="cs"/>
          <w:rtl/>
          <w:lang w:bidi="fa-IR"/>
        </w:rPr>
        <w:t>﴾</w:t>
      </w:r>
      <w:r w:rsidRPr="00085A97">
        <w:rPr>
          <w:rStyle w:val="Char4"/>
          <w:vertAlign w:val="superscript"/>
          <w:rtl/>
        </w:rPr>
        <w:footnoteReference w:id="376"/>
      </w:r>
      <w:r w:rsidR="001D72C5" w:rsidRPr="00077934">
        <w:rPr>
          <w:rStyle w:val="Char4"/>
          <w:rFonts w:hint="cs"/>
          <w:rtl/>
        </w:rPr>
        <w:t xml:space="preserve"> </w:t>
      </w:r>
      <w:r w:rsidRPr="00077934">
        <w:rPr>
          <w:rStyle w:val="Char4"/>
          <w:rFonts w:hint="cs"/>
          <w:rtl/>
        </w:rPr>
        <w:t>آنحضرت اول بر فاروق بر خواند و به ا</w:t>
      </w:r>
      <w:r w:rsidR="007D6E3C" w:rsidRPr="00077934">
        <w:rPr>
          <w:rStyle w:val="Char4"/>
          <w:rFonts w:hint="cs"/>
          <w:rtl/>
        </w:rPr>
        <w:t>ی</w:t>
      </w:r>
      <w:r w:rsidRPr="00077934">
        <w:rPr>
          <w:rStyle w:val="Char4"/>
          <w:rFonts w:hint="cs"/>
          <w:rtl/>
        </w:rPr>
        <w:t>ن تشر</w:t>
      </w:r>
      <w:r w:rsidR="007D6E3C" w:rsidRPr="00077934">
        <w:rPr>
          <w:rStyle w:val="Char4"/>
          <w:rFonts w:hint="cs"/>
          <w:rtl/>
        </w:rPr>
        <w:t>ی</w:t>
      </w:r>
      <w:r w:rsidRPr="00077934">
        <w:rPr>
          <w:rStyle w:val="Char4"/>
          <w:rFonts w:hint="cs"/>
          <w:rtl/>
        </w:rPr>
        <w:t>ف او را از م</w:t>
      </w:r>
      <w:r w:rsidR="007D6E3C" w:rsidRPr="00077934">
        <w:rPr>
          <w:rStyle w:val="Char4"/>
          <w:rFonts w:hint="cs"/>
          <w:rtl/>
        </w:rPr>
        <w:t>ی</w:t>
      </w:r>
      <w:r w:rsidRPr="00077934">
        <w:rPr>
          <w:rStyle w:val="Char4"/>
          <w:rFonts w:hint="cs"/>
          <w:rtl/>
        </w:rPr>
        <w:t>ان اصحاب ممتاز ساخت گو</w:t>
      </w:r>
      <w:r w:rsidR="007D6E3C" w:rsidRPr="00077934">
        <w:rPr>
          <w:rStyle w:val="Char4"/>
          <w:rFonts w:hint="cs"/>
          <w:rtl/>
        </w:rPr>
        <w:t>ی</w:t>
      </w:r>
      <w:r w:rsidRPr="00077934">
        <w:rPr>
          <w:rStyle w:val="Char4"/>
          <w:rFonts w:hint="cs"/>
          <w:rtl/>
        </w:rPr>
        <w:t>ا ح</w:t>
      </w:r>
      <w:r w:rsidR="007D6E3C" w:rsidRPr="00077934">
        <w:rPr>
          <w:rStyle w:val="Char4"/>
          <w:rFonts w:hint="cs"/>
          <w:rtl/>
        </w:rPr>
        <w:t>ک</w:t>
      </w:r>
      <w:r w:rsidRPr="00077934">
        <w:rPr>
          <w:rStyle w:val="Char4"/>
          <w:rFonts w:hint="cs"/>
          <w:rtl/>
        </w:rPr>
        <w:t>مت در ا</w:t>
      </w:r>
      <w:r w:rsidR="007D6E3C" w:rsidRPr="00077934">
        <w:rPr>
          <w:rStyle w:val="Char4"/>
          <w:rFonts w:hint="cs"/>
          <w:rtl/>
        </w:rPr>
        <w:t>ی</w:t>
      </w:r>
      <w:r w:rsidRPr="00077934">
        <w:rPr>
          <w:rStyle w:val="Char4"/>
          <w:rFonts w:hint="cs"/>
          <w:rtl/>
        </w:rPr>
        <w:t xml:space="preserve">ن صورت آن بوده باشد </w:t>
      </w:r>
      <w:r w:rsidR="007D6E3C" w:rsidRPr="00077934">
        <w:rPr>
          <w:rStyle w:val="Char4"/>
          <w:rFonts w:hint="cs"/>
          <w:rtl/>
        </w:rPr>
        <w:t>ک</w:t>
      </w:r>
      <w:r w:rsidRPr="00077934">
        <w:rPr>
          <w:rStyle w:val="Char4"/>
          <w:rFonts w:hint="cs"/>
          <w:rtl/>
        </w:rPr>
        <w:t>ه حضرت فاروق اح</w:t>
      </w:r>
      <w:r w:rsidR="007D6E3C" w:rsidRPr="00077934">
        <w:rPr>
          <w:rStyle w:val="Char4"/>
          <w:rFonts w:hint="cs"/>
          <w:rtl/>
        </w:rPr>
        <w:t>ک</w:t>
      </w:r>
      <w:r w:rsidRPr="00077934">
        <w:rPr>
          <w:rStyle w:val="Char4"/>
          <w:rFonts w:hint="cs"/>
          <w:rtl/>
        </w:rPr>
        <w:t xml:space="preserve">ام انواع غلبات را بشناسد، </w:t>
      </w:r>
      <w:r w:rsidR="001D72C5">
        <w:rPr>
          <w:rStyle w:val="Char1"/>
          <w:rFonts w:hint="cs"/>
          <w:rtl/>
        </w:rPr>
        <w:t>أ</w:t>
      </w:r>
      <w:r w:rsidRPr="001D72C5">
        <w:rPr>
          <w:rStyle w:val="Char1"/>
          <w:rFonts w:hint="cs"/>
          <w:rtl/>
        </w:rPr>
        <w:t xml:space="preserve">خرج مالك </w:t>
      </w:r>
      <w:r w:rsidR="001D72C5" w:rsidRPr="0095626A">
        <w:rPr>
          <w:rStyle w:val="Char2"/>
          <w:rFonts w:hint="cs"/>
          <w:rtl/>
        </w:rPr>
        <w:t>«</w:t>
      </w:r>
      <w:r w:rsidR="001D72C5" w:rsidRPr="0095626A">
        <w:rPr>
          <w:rStyle w:val="Char2"/>
          <w:rFonts w:hint="eastAsia"/>
          <w:rtl/>
        </w:rPr>
        <w:t>عَنْ</w:t>
      </w:r>
      <w:r w:rsidR="001D72C5" w:rsidRPr="0095626A">
        <w:rPr>
          <w:rStyle w:val="Char2"/>
          <w:rtl/>
        </w:rPr>
        <w:t xml:space="preserve"> </w:t>
      </w:r>
      <w:r w:rsidR="001D72C5" w:rsidRPr="0095626A">
        <w:rPr>
          <w:rStyle w:val="Char2"/>
          <w:rFonts w:hint="eastAsia"/>
          <w:rtl/>
        </w:rPr>
        <w:t>زَيْدِ</w:t>
      </w:r>
      <w:r w:rsidR="001D72C5" w:rsidRPr="0095626A">
        <w:rPr>
          <w:rStyle w:val="Char2"/>
          <w:rtl/>
        </w:rPr>
        <w:t xml:space="preserve"> </w:t>
      </w:r>
      <w:r w:rsidR="001D72C5" w:rsidRPr="0095626A">
        <w:rPr>
          <w:rStyle w:val="Char2"/>
          <w:rFonts w:hint="eastAsia"/>
          <w:rtl/>
        </w:rPr>
        <w:t>بْنِ</w:t>
      </w:r>
      <w:r w:rsidR="001D72C5" w:rsidRPr="0095626A">
        <w:rPr>
          <w:rStyle w:val="Char2"/>
          <w:rtl/>
        </w:rPr>
        <w:t xml:space="preserve"> </w:t>
      </w:r>
      <w:r w:rsidR="001D72C5" w:rsidRPr="0095626A">
        <w:rPr>
          <w:rStyle w:val="Char2"/>
          <w:rFonts w:hint="eastAsia"/>
          <w:rtl/>
        </w:rPr>
        <w:t>أَسْلَمَ</w:t>
      </w:r>
      <w:r w:rsidR="001D72C5" w:rsidRPr="0095626A">
        <w:rPr>
          <w:rStyle w:val="Char2"/>
          <w:rtl/>
        </w:rPr>
        <w:t xml:space="preserve"> </w:t>
      </w:r>
      <w:r w:rsidR="001D72C5" w:rsidRPr="0095626A">
        <w:rPr>
          <w:rStyle w:val="Char2"/>
          <w:rFonts w:hint="eastAsia"/>
          <w:rtl/>
        </w:rPr>
        <w:t>عَنْ</w:t>
      </w:r>
      <w:r w:rsidR="001D72C5" w:rsidRPr="0095626A">
        <w:rPr>
          <w:rStyle w:val="Char2"/>
          <w:rtl/>
        </w:rPr>
        <w:t xml:space="preserve"> </w:t>
      </w:r>
      <w:r w:rsidR="001D72C5" w:rsidRPr="0095626A">
        <w:rPr>
          <w:rStyle w:val="Char2"/>
          <w:rFonts w:hint="eastAsia"/>
          <w:rtl/>
        </w:rPr>
        <w:t>أَبِيهِ</w:t>
      </w:r>
      <w:r w:rsidR="001D72C5" w:rsidRPr="0095626A">
        <w:rPr>
          <w:rStyle w:val="Char2"/>
          <w:rtl/>
        </w:rPr>
        <w:t xml:space="preserve"> </w:t>
      </w:r>
      <w:r w:rsidR="001D72C5" w:rsidRPr="0095626A">
        <w:rPr>
          <w:rStyle w:val="Char2"/>
          <w:rFonts w:hint="eastAsia"/>
          <w:rtl/>
        </w:rPr>
        <w:t>أَنَّ</w:t>
      </w:r>
      <w:r w:rsidR="001D72C5" w:rsidRPr="0095626A">
        <w:rPr>
          <w:rStyle w:val="Char2"/>
          <w:rtl/>
        </w:rPr>
        <w:t xml:space="preserve"> </w:t>
      </w:r>
      <w:r w:rsidR="001D72C5" w:rsidRPr="0095626A">
        <w:rPr>
          <w:rStyle w:val="Char2"/>
          <w:rFonts w:hint="eastAsia"/>
          <w:rtl/>
        </w:rPr>
        <w:t>رَسُولَ</w:t>
      </w:r>
      <w:r w:rsidR="001D72C5" w:rsidRPr="0095626A">
        <w:rPr>
          <w:rStyle w:val="Char2"/>
          <w:rtl/>
        </w:rPr>
        <w:t xml:space="preserve"> </w:t>
      </w:r>
      <w:r w:rsidR="001D72C5" w:rsidRPr="0095626A">
        <w:rPr>
          <w:rStyle w:val="Char2"/>
          <w:rFonts w:hint="eastAsia"/>
          <w:rtl/>
        </w:rPr>
        <w:t>اللَّهِ</w:t>
      </w:r>
      <w:r w:rsidR="002855E4" w:rsidRPr="002855E4">
        <w:rPr>
          <w:rStyle w:val="Char2"/>
          <w:rFonts w:cs="CTraditional Arabic"/>
          <w:rtl/>
        </w:rPr>
        <w:t xml:space="preserve"> ج</w:t>
      </w:r>
      <w:r w:rsidR="001D72C5" w:rsidRPr="0095626A">
        <w:rPr>
          <w:rStyle w:val="Char2"/>
          <w:rFonts w:hint="eastAsia"/>
          <w:rtl/>
        </w:rPr>
        <w:t>كَانَ</w:t>
      </w:r>
      <w:r w:rsidR="001D72C5" w:rsidRPr="0095626A">
        <w:rPr>
          <w:rStyle w:val="Char2"/>
          <w:rtl/>
        </w:rPr>
        <w:t xml:space="preserve"> </w:t>
      </w:r>
      <w:r w:rsidR="001D72C5" w:rsidRPr="0095626A">
        <w:rPr>
          <w:rStyle w:val="Char2"/>
          <w:rFonts w:hint="eastAsia"/>
          <w:rtl/>
        </w:rPr>
        <w:t>يَسِيرُ</w:t>
      </w:r>
      <w:r w:rsidR="001D72C5" w:rsidRPr="0095626A">
        <w:rPr>
          <w:rStyle w:val="Char2"/>
          <w:rtl/>
        </w:rPr>
        <w:t xml:space="preserve"> </w:t>
      </w:r>
      <w:r w:rsidR="001D72C5" w:rsidRPr="0095626A">
        <w:rPr>
          <w:rStyle w:val="Char2"/>
          <w:rFonts w:hint="eastAsia"/>
          <w:rtl/>
        </w:rPr>
        <w:t>فِى</w:t>
      </w:r>
      <w:r w:rsidR="001D72C5" w:rsidRPr="0095626A">
        <w:rPr>
          <w:rStyle w:val="Char2"/>
          <w:rtl/>
        </w:rPr>
        <w:t xml:space="preserve"> </w:t>
      </w:r>
      <w:r w:rsidR="001D72C5" w:rsidRPr="0095626A">
        <w:rPr>
          <w:rStyle w:val="Char2"/>
          <w:rFonts w:hint="eastAsia"/>
          <w:rtl/>
        </w:rPr>
        <w:t>بَعْضِ</w:t>
      </w:r>
      <w:r w:rsidR="001D72C5" w:rsidRPr="0095626A">
        <w:rPr>
          <w:rStyle w:val="Char2"/>
          <w:rtl/>
        </w:rPr>
        <w:t xml:space="preserve"> </w:t>
      </w:r>
      <w:r w:rsidR="001D72C5" w:rsidRPr="0095626A">
        <w:rPr>
          <w:rStyle w:val="Char2"/>
          <w:rFonts w:hint="eastAsia"/>
          <w:rtl/>
        </w:rPr>
        <w:t>أَسْفَارِهِ</w:t>
      </w:r>
      <w:r w:rsidR="001D72C5" w:rsidRPr="0095626A">
        <w:rPr>
          <w:rStyle w:val="Char2"/>
          <w:rtl/>
        </w:rPr>
        <w:t xml:space="preserve"> </w:t>
      </w:r>
      <w:r w:rsidR="001D72C5" w:rsidRPr="0095626A">
        <w:rPr>
          <w:rStyle w:val="Char2"/>
          <w:rFonts w:hint="eastAsia"/>
          <w:rtl/>
        </w:rPr>
        <w:t>وَعُمَرُ</w:t>
      </w:r>
      <w:r w:rsidR="001D72C5" w:rsidRPr="0095626A">
        <w:rPr>
          <w:rStyle w:val="Char2"/>
          <w:rtl/>
        </w:rPr>
        <w:t xml:space="preserve"> </w:t>
      </w:r>
      <w:r w:rsidR="001D72C5" w:rsidRPr="0095626A">
        <w:rPr>
          <w:rStyle w:val="Char2"/>
          <w:rFonts w:hint="eastAsia"/>
          <w:rtl/>
        </w:rPr>
        <w:t>بْنُ</w:t>
      </w:r>
      <w:r w:rsidR="001D72C5" w:rsidRPr="0095626A">
        <w:rPr>
          <w:rStyle w:val="Char2"/>
          <w:rtl/>
        </w:rPr>
        <w:t xml:space="preserve"> </w:t>
      </w:r>
      <w:r w:rsidR="001D72C5" w:rsidRPr="0095626A">
        <w:rPr>
          <w:rStyle w:val="Char2"/>
          <w:rFonts w:hint="eastAsia"/>
          <w:rtl/>
        </w:rPr>
        <w:t>الْخَطَّابِ</w:t>
      </w:r>
      <w:r w:rsidR="001D72C5" w:rsidRPr="0095626A">
        <w:rPr>
          <w:rStyle w:val="Char2"/>
          <w:rtl/>
        </w:rPr>
        <w:t xml:space="preserve"> </w:t>
      </w:r>
      <w:r w:rsidR="001D72C5" w:rsidRPr="0095626A">
        <w:rPr>
          <w:rStyle w:val="Char2"/>
          <w:rFonts w:hint="eastAsia"/>
          <w:rtl/>
        </w:rPr>
        <w:t>يَسِيرُ</w:t>
      </w:r>
      <w:r w:rsidR="001D72C5" w:rsidRPr="0095626A">
        <w:rPr>
          <w:rStyle w:val="Char2"/>
          <w:rtl/>
        </w:rPr>
        <w:t xml:space="preserve"> </w:t>
      </w:r>
      <w:r w:rsidR="001D72C5" w:rsidRPr="0095626A">
        <w:rPr>
          <w:rStyle w:val="Char2"/>
          <w:rFonts w:hint="eastAsia"/>
          <w:rtl/>
        </w:rPr>
        <w:t>مَعَهُ</w:t>
      </w:r>
      <w:r w:rsidR="001D72C5" w:rsidRPr="0095626A">
        <w:rPr>
          <w:rStyle w:val="Char2"/>
          <w:rtl/>
        </w:rPr>
        <w:t xml:space="preserve"> </w:t>
      </w:r>
      <w:r w:rsidR="001D72C5" w:rsidRPr="0095626A">
        <w:rPr>
          <w:rStyle w:val="Char2"/>
          <w:rFonts w:hint="eastAsia"/>
          <w:rtl/>
        </w:rPr>
        <w:t>لَيْلاً</w:t>
      </w:r>
      <w:r w:rsidR="001D72C5" w:rsidRPr="0095626A">
        <w:rPr>
          <w:rStyle w:val="Char2"/>
          <w:rtl/>
        </w:rPr>
        <w:t xml:space="preserve"> </w:t>
      </w:r>
      <w:r w:rsidR="001D72C5" w:rsidRPr="0095626A">
        <w:rPr>
          <w:rStyle w:val="Char2"/>
          <w:rFonts w:hint="eastAsia"/>
          <w:rtl/>
        </w:rPr>
        <w:t>فَسَأَلَهُ</w:t>
      </w:r>
      <w:r w:rsidR="001D72C5" w:rsidRPr="0095626A">
        <w:rPr>
          <w:rStyle w:val="Char2"/>
          <w:rtl/>
        </w:rPr>
        <w:t xml:space="preserve"> </w:t>
      </w:r>
      <w:r w:rsidR="001D72C5" w:rsidRPr="0095626A">
        <w:rPr>
          <w:rStyle w:val="Char2"/>
          <w:rFonts w:hint="eastAsia"/>
          <w:rtl/>
        </w:rPr>
        <w:t>عُمَرُ</w:t>
      </w:r>
      <w:r w:rsidR="001D72C5" w:rsidRPr="0095626A">
        <w:rPr>
          <w:rStyle w:val="Char2"/>
          <w:rtl/>
        </w:rPr>
        <w:t xml:space="preserve"> </w:t>
      </w:r>
      <w:r w:rsidR="001D72C5" w:rsidRPr="0095626A">
        <w:rPr>
          <w:rStyle w:val="Char2"/>
          <w:rFonts w:hint="eastAsia"/>
          <w:rtl/>
        </w:rPr>
        <w:t>عَنْ</w:t>
      </w:r>
      <w:r w:rsidR="001D72C5" w:rsidRPr="0095626A">
        <w:rPr>
          <w:rStyle w:val="Char2"/>
          <w:rtl/>
        </w:rPr>
        <w:t xml:space="preserve"> </w:t>
      </w:r>
      <w:r w:rsidR="001D72C5" w:rsidRPr="0095626A">
        <w:rPr>
          <w:rStyle w:val="Char2"/>
          <w:rFonts w:hint="eastAsia"/>
          <w:rtl/>
        </w:rPr>
        <w:t>شَىْءٍ</w:t>
      </w:r>
      <w:r w:rsidR="001D72C5" w:rsidRPr="0095626A">
        <w:rPr>
          <w:rStyle w:val="Char2"/>
          <w:rtl/>
        </w:rPr>
        <w:t xml:space="preserve"> </w:t>
      </w:r>
      <w:r w:rsidR="001D72C5" w:rsidRPr="0095626A">
        <w:rPr>
          <w:rStyle w:val="Char2"/>
          <w:rFonts w:hint="eastAsia"/>
          <w:rtl/>
        </w:rPr>
        <w:t>فَلَمْ</w:t>
      </w:r>
      <w:r w:rsidR="001D72C5" w:rsidRPr="0095626A">
        <w:rPr>
          <w:rStyle w:val="Char2"/>
          <w:rtl/>
        </w:rPr>
        <w:t xml:space="preserve"> </w:t>
      </w:r>
      <w:r w:rsidR="001D72C5" w:rsidRPr="0095626A">
        <w:rPr>
          <w:rStyle w:val="Char2"/>
          <w:rFonts w:hint="eastAsia"/>
          <w:rtl/>
        </w:rPr>
        <w:t>يُجِبْهُ</w:t>
      </w:r>
      <w:r w:rsidR="001D72C5" w:rsidRPr="0095626A">
        <w:rPr>
          <w:rStyle w:val="Char2"/>
          <w:rtl/>
        </w:rPr>
        <w:t xml:space="preserve"> </w:t>
      </w:r>
      <w:r w:rsidR="001D72C5" w:rsidRPr="0095626A">
        <w:rPr>
          <w:rStyle w:val="Char2"/>
          <w:rFonts w:hint="eastAsia"/>
          <w:rtl/>
        </w:rPr>
        <w:t>ثُمَّ</w:t>
      </w:r>
      <w:r w:rsidR="001D72C5" w:rsidRPr="0095626A">
        <w:rPr>
          <w:rStyle w:val="Char2"/>
          <w:rtl/>
        </w:rPr>
        <w:t xml:space="preserve"> </w:t>
      </w:r>
      <w:r w:rsidR="001D72C5" w:rsidRPr="0095626A">
        <w:rPr>
          <w:rStyle w:val="Char2"/>
          <w:rFonts w:hint="eastAsia"/>
          <w:rtl/>
        </w:rPr>
        <w:t>سَأَلَهُ</w:t>
      </w:r>
      <w:r w:rsidR="001D72C5" w:rsidRPr="0095626A">
        <w:rPr>
          <w:rStyle w:val="Char2"/>
          <w:rtl/>
        </w:rPr>
        <w:t xml:space="preserve"> </w:t>
      </w:r>
      <w:r w:rsidR="001D72C5" w:rsidRPr="0095626A">
        <w:rPr>
          <w:rStyle w:val="Char2"/>
          <w:rFonts w:hint="eastAsia"/>
          <w:rtl/>
        </w:rPr>
        <w:t>فَلَمْ</w:t>
      </w:r>
      <w:r w:rsidR="001D72C5" w:rsidRPr="0095626A">
        <w:rPr>
          <w:rStyle w:val="Char2"/>
          <w:rtl/>
        </w:rPr>
        <w:t xml:space="preserve"> </w:t>
      </w:r>
      <w:r w:rsidR="001D72C5" w:rsidRPr="0095626A">
        <w:rPr>
          <w:rStyle w:val="Char2"/>
          <w:rFonts w:hint="eastAsia"/>
          <w:rtl/>
        </w:rPr>
        <w:t>يُجِبْهُ</w:t>
      </w:r>
      <w:r w:rsidR="001D72C5" w:rsidRPr="0095626A">
        <w:rPr>
          <w:rStyle w:val="Char2"/>
          <w:rtl/>
        </w:rPr>
        <w:t xml:space="preserve"> </w:t>
      </w:r>
      <w:r w:rsidR="001D72C5" w:rsidRPr="0095626A">
        <w:rPr>
          <w:rStyle w:val="Char2"/>
          <w:rFonts w:hint="eastAsia"/>
          <w:rtl/>
        </w:rPr>
        <w:t>ثُمَّ</w:t>
      </w:r>
      <w:r w:rsidR="001D72C5" w:rsidRPr="0095626A">
        <w:rPr>
          <w:rStyle w:val="Char2"/>
          <w:rtl/>
        </w:rPr>
        <w:t xml:space="preserve"> </w:t>
      </w:r>
      <w:r w:rsidR="001D72C5" w:rsidRPr="0095626A">
        <w:rPr>
          <w:rStyle w:val="Char2"/>
          <w:rFonts w:hint="eastAsia"/>
          <w:rtl/>
        </w:rPr>
        <w:t>سَأَلَهُ</w:t>
      </w:r>
      <w:r w:rsidR="001D72C5" w:rsidRPr="0095626A">
        <w:rPr>
          <w:rStyle w:val="Char2"/>
          <w:rtl/>
        </w:rPr>
        <w:t xml:space="preserve"> </w:t>
      </w:r>
      <w:r w:rsidR="001D72C5" w:rsidRPr="0095626A">
        <w:rPr>
          <w:rStyle w:val="Char2"/>
          <w:rFonts w:hint="eastAsia"/>
          <w:rtl/>
        </w:rPr>
        <w:t>فَلَمْ</w:t>
      </w:r>
      <w:r w:rsidR="001D72C5" w:rsidRPr="0095626A">
        <w:rPr>
          <w:rStyle w:val="Char2"/>
          <w:rtl/>
        </w:rPr>
        <w:t xml:space="preserve"> </w:t>
      </w:r>
      <w:r w:rsidR="001D72C5" w:rsidRPr="0095626A">
        <w:rPr>
          <w:rStyle w:val="Char2"/>
          <w:rFonts w:hint="eastAsia"/>
          <w:rtl/>
        </w:rPr>
        <w:t>يُجِبْهُ</w:t>
      </w:r>
      <w:r w:rsidR="001D72C5" w:rsidRPr="0095626A">
        <w:rPr>
          <w:rStyle w:val="Char2"/>
          <w:rtl/>
        </w:rPr>
        <w:t xml:space="preserve">. </w:t>
      </w:r>
      <w:r w:rsidR="001D72C5" w:rsidRPr="0095626A">
        <w:rPr>
          <w:rStyle w:val="Char2"/>
          <w:rFonts w:hint="eastAsia"/>
          <w:rtl/>
        </w:rPr>
        <w:t>فَقَالَ</w:t>
      </w:r>
      <w:r w:rsidR="001D72C5" w:rsidRPr="0095626A">
        <w:rPr>
          <w:rStyle w:val="Char2"/>
          <w:rtl/>
        </w:rPr>
        <w:t xml:space="preserve"> </w:t>
      </w:r>
      <w:r w:rsidR="001D72C5" w:rsidRPr="0095626A">
        <w:rPr>
          <w:rStyle w:val="Char2"/>
          <w:rFonts w:hint="eastAsia"/>
          <w:rtl/>
        </w:rPr>
        <w:t>عُمَرُ</w:t>
      </w:r>
      <w:r w:rsidR="001D72C5" w:rsidRPr="0095626A">
        <w:rPr>
          <w:rStyle w:val="Char2"/>
          <w:rtl/>
        </w:rPr>
        <w:t xml:space="preserve"> </w:t>
      </w:r>
      <w:r w:rsidR="001D72C5" w:rsidRPr="0095626A">
        <w:rPr>
          <w:rStyle w:val="Char2"/>
          <w:rFonts w:hint="eastAsia"/>
          <w:rtl/>
        </w:rPr>
        <w:t>ثَكِلَتْكَ</w:t>
      </w:r>
      <w:r w:rsidR="001D72C5" w:rsidRPr="0095626A">
        <w:rPr>
          <w:rStyle w:val="Char2"/>
          <w:rtl/>
        </w:rPr>
        <w:t xml:space="preserve"> </w:t>
      </w:r>
      <w:r w:rsidR="001D72C5" w:rsidRPr="0095626A">
        <w:rPr>
          <w:rStyle w:val="Char2"/>
          <w:rFonts w:hint="eastAsia"/>
          <w:rtl/>
        </w:rPr>
        <w:t>أُمُّكَ</w:t>
      </w:r>
      <w:r w:rsidR="001D72C5" w:rsidRPr="0095626A">
        <w:rPr>
          <w:rStyle w:val="Char2"/>
          <w:rtl/>
        </w:rPr>
        <w:t xml:space="preserve"> </w:t>
      </w:r>
      <w:r w:rsidR="001D72C5" w:rsidRPr="0095626A">
        <w:rPr>
          <w:rStyle w:val="Char2"/>
          <w:rFonts w:hint="eastAsia"/>
          <w:rtl/>
        </w:rPr>
        <w:t>عُمَرُ</w:t>
      </w:r>
      <w:r w:rsidR="001D72C5" w:rsidRPr="0095626A">
        <w:rPr>
          <w:rStyle w:val="Char2"/>
          <w:rtl/>
        </w:rPr>
        <w:t xml:space="preserve"> </w:t>
      </w:r>
      <w:r w:rsidR="001D72C5" w:rsidRPr="0095626A">
        <w:rPr>
          <w:rStyle w:val="Char2"/>
          <w:rFonts w:hint="eastAsia"/>
          <w:rtl/>
        </w:rPr>
        <w:t>نَزَرْتَ</w:t>
      </w:r>
      <w:r w:rsidR="001D72C5" w:rsidRPr="0095626A">
        <w:rPr>
          <w:rStyle w:val="Char2"/>
          <w:rtl/>
        </w:rPr>
        <w:t xml:space="preserve"> </w:t>
      </w:r>
      <w:r w:rsidR="001D72C5" w:rsidRPr="0095626A">
        <w:rPr>
          <w:rStyle w:val="Char2"/>
          <w:rFonts w:hint="eastAsia"/>
          <w:rtl/>
        </w:rPr>
        <w:t>رَسُولَ</w:t>
      </w:r>
      <w:r w:rsidR="001D72C5" w:rsidRPr="0095626A">
        <w:rPr>
          <w:rStyle w:val="Char2"/>
          <w:rtl/>
        </w:rPr>
        <w:t xml:space="preserve"> </w:t>
      </w:r>
      <w:r w:rsidR="001D72C5" w:rsidRPr="0095626A">
        <w:rPr>
          <w:rStyle w:val="Char2"/>
          <w:rFonts w:hint="eastAsia"/>
          <w:rtl/>
        </w:rPr>
        <w:t>اللَّهِ</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ثَلاَثَ</w:t>
      </w:r>
      <w:r w:rsidR="001D72C5" w:rsidRPr="001D72C5">
        <w:rPr>
          <w:rStyle w:val="Char2"/>
          <w:rtl/>
        </w:rPr>
        <w:t xml:space="preserve"> </w:t>
      </w:r>
      <w:r w:rsidR="001D72C5" w:rsidRPr="001D72C5">
        <w:rPr>
          <w:rStyle w:val="Char2"/>
          <w:rFonts w:hint="eastAsia"/>
          <w:rtl/>
        </w:rPr>
        <w:t>مَرَّاتٍ</w:t>
      </w:r>
      <w:r w:rsidR="001D72C5" w:rsidRPr="001D72C5">
        <w:rPr>
          <w:rStyle w:val="Char2"/>
          <w:rtl/>
        </w:rPr>
        <w:t xml:space="preserve"> </w:t>
      </w:r>
      <w:r w:rsidR="001D72C5" w:rsidRPr="001D72C5">
        <w:rPr>
          <w:rStyle w:val="Char2"/>
          <w:rFonts w:hint="eastAsia"/>
          <w:rtl/>
        </w:rPr>
        <w:t>كُلُّ</w:t>
      </w:r>
      <w:r w:rsidR="001D72C5" w:rsidRPr="001D72C5">
        <w:rPr>
          <w:rStyle w:val="Char2"/>
          <w:rtl/>
        </w:rPr>
        <w:t xml:space="preserve"> </w:t>
      </w:r>
      <w:r w:rsidR="001D72C5" w:rsidRPr="001D72C5">
        <w:rPr>
          <w:rStyle w:val="Char2"/>
          <w:rFonts w:hint="eastAsia"/>
          <w:rtl/>
        </w:rPr>
        <w:t>ذَلِكَ</w:t>
      </w:r>
      <w:r w:rsidR="001D72C5" w:rsidRPr="001D72C5">
        <w:rPr>
          <w:rStyle w:val="Char2"/>
          <w:rtl/>
        </w:rPr>
        <w:t xml:space="preserve"> </w:t>
      </w:r>
      <w:r w:rsidR="001D72C5" w:rsidRPr="001D72C5">
        <w:rPr>
          <w:rStyle w:val="Char2"/>
          <w:rFonts w:hint="eastAsia"/>
          <w:rtl/>
        </w:rPr>
        <w:t>لاَ</w:t>
      </w:r>
      <w:r w:rsidR="001D72C5" w:rsidRPr="001D72C5">
        <w:rPr>
          <w:rStyle w:val="Char2"/>
          <w:rtl/>
        </w:rPr>
        <w:t xml:space="preserve"> </w:t>
      </w:r>
      <w:r w:rsidR="001D72C5" w:rsidRPr="001D72C5">
        <w:rPr>
          <w:rStyle w:val="Char2"/>
          <w:rFonts w:hint="eastAsia"/>
          <w:rtl/>
        </w:rPr>
        <w:t>يُجِيبُكَ</w:t>
      </w:r>
      <w:r w:rsidR="001D72C5" w:rsidRPr="001D72C5">
        <w:rPr>
          <w:rStyle w:val="Char2"/>
          <w:rtl/>
        </w:rPr>
        <w:t xml:space="preserve"> - </w:t>
      </w:r>
      <w:r w:rsidR="001D72C5" w:rsidRPr="001D72C5">
        <w:rPr>
          <w:rStyle w:val="Char2"/>
          <w:rFonts w:hint="eastAsia"/>
          <w:rtl/>
        </w:rPr>
        <w:t>قَالَ</w:t>
      </w:r>
      <w:r w:rsidR="001D72C5" w:rsidRPr="001D72C5">
        <w:rPr>
          <w:rStyle w:val="Char2"/>
          <w:rtl/>
        </w:rPr>
        <w:t xml:space="preserve"> </w:t>
      </w:r>
      <w:r w:rsidR="001D72C5" w:rsidRPr="001D72C5">
        <w:rPr>
          <w:rStyle w:val="Char2"/>
          <w:rFonts w:hint="eastAsia"/>
          <w:rtl/>
        </w:rPr>
        <w:t>عُمَرُ</w:t>
      </w:r>
      <w:r w:rsidR="001D72C5" w:rsidRPr="001D72C5">
        <w:rPr>
          <w:rStyle w:val="Char2"/>
          <w:rtl/>
        </w:rPr>
        <w:t xml:space="preserve"> - </w:t>
      </w:r>
      <w:r w:rsidR="001D72C5" w:rsidRPr="001D72C5">
        <w:rPr>
          <w:rStyle w:val="Char2"/>
          <w:rFonts w:hint="eastAsia"/>
          <w:rtl/>
        </w:rPr>
        <w:t>فَحَرَّكْتُ</w:t>
      </w:r>
      <w:r w:rsidR="001D72C5" w:rsidRPr="001D72C5">
        <w:rPr>
          <w:rStyle w:val="Char2"/>
          <w:rtl/>
        </w:rPr>
        <w:t xml:space="preserve"> </w:t>
      </w:r>
      <w:r w:rsidR="001D72C5" w:rsidRPr="001D72C5">
        <w:rPr>
          <w:rStyle w:val="Char2"/>
          <w:rFonts w:hint="eastAsia"/>
          <w:rtl/>
        </w:rPr>
        <w:t>بَعِيرِى</w:t>
      </w:r>
      <w:r w:rsidR="001D72C5" w:rsidRPr="001D72C5">
        <w:rPr>
          <w:rStyle w:val="Char2"/>
          <w:rtl/>
        </w:rPr>
        <w:t xml:space="preserve"> </w:t>
      </w:r>
      <w:r w:rsidR="001D72C5" w:rsidRPr="001D72C5">
        <w:rPr>
          <w:rStyle w:val="Char2"/>
          <w:rFonts w:hint="eastAsia"/>
          <w:rtl/>
        </w:rPr>
        <w:t>حَتَّى</w:t>
      </w:r>
      <w:r w:rsidR="001D72C5" w:rsidRPr="001D72C5">
        <w:rPr>
          <w:rStyle w:val="Char2"/>
          <w:rtl/>
        </w:rPr>
        <w:t xml:space="preserve"> </w:t>
      </w:r>
      <w:r w:rsidR="001D72C5" w:rsidRPr="001D72C5">
        <w:rPr>
          <w:rStyle w:val="Char2"/>
          <w:rFonts w:hint="eastAsia"/>
          <w:rtl/>
        </w:rPr>
        <w:t>إِذَا</w:t>
      </w:r>
      <w:r w:rsidR="001D72C5" w:rsidRPr="001D72C5">
        <w:rPr>
          <w:rStyle w:val="Char2"/>
          <w:rtl/>
        </w:rPr>
        <w:t xml:space="preserve"> </w:t>
      </w:r>
      <w:r w:rsidR="001D72C5" w:rsidRPr="001D72C5">
        <w:rPr>
          <w:rStyle w:val="Char2"/>
          <w:rFonts w:hint="eastAsia"/>
          <w:rtl/>
        </w:rPr>
        <w:t>كُنْتُ</w:t>
      </w:r>
      <w:r w:rsidR="001D72C5" w:rsidRPr="001D72C5">
        <w:rPr>
          <w:rStyle w:val="Char2"/>
          <w:rtl/>
        </w:rPr>
        <w:t xml:space="preserve"> </w:t>
      </w:r>
      <w:r w:rsidR="001D72C5" w:rsidRPr="001D72C5">
        <w:rPr>
          <w:rStyle w:val="Char2"/>
          <w:rFonts w:hint="eastAsia"/>
          <w:rtl/>
        </w:rPr>
        <w:t>أَمَامَ</w:t>
      </w:r>
      <w:r w:rsidR="001D72C5" w:rsidRPr="001D72C5">
        <w:rPr>
          <w:rStyle w:val="Char2"/>
          <w:rtl/>
        </w:rPr>
        <w:t xml:space="preserve"> </w:t>
      </w:r>
      <w:r w:rsidR="001D72C5" w:rsidRPr="001D72C5">
        <w:rPr>
          <w:rStyle w:val="Char2"/>
          <w:rFonts w:hint="eastAsia"/>
          <w:rtl/>
        </w:rPr>
        <w:t>النَّاسِ</w:t>
      </w:r>
      <w:r w:rsidR="001D72C5" w:rsidRPr="001D72C5">
        <w:rPr>
          <w:rStyle w:val="Char2"/>
          <w:rtl/>
        </w:rPr>
        <w:t xml:space="preserve"> </w:t>
      </w:r>
      <w:r w:rsidR="001D72C5" w:rsidRPr="001D72C5">
        <w:rPr>
          <w:rStyle w:val="Char2"/>
          <w:rFonts w:hint="eastAsia"/>
          <w:rtl/>
        </w:rPr>
        <w:t>وَخَشِيتُ</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يُنْزَلَ</w:t>
      </w:r>
      <w:r w:rsidR="001D72C5" w:rsidRPr="001D72C5">
        <w:rPr>
          <w:rStyle w:val="Char2"/>
          <w:rtl/>
        </w:rPr>
        <w:t xml:space="preserve"> </w:t>
      </w:r>
      <w:r w:rsidR="001D72C5" w:rsidRPr="001D72C5">
        <w:rPr>
          <w:rStyle w:val="Char2"/>
          <w:rFonts w:hint="eastAsia"/>
          <w:rtl/>
        </w:rPr>
        <w:t>فِىَّ</w:t>
      </w:r>
      <w:r w:rsidR="001D72C5" w:rsidRPr="001D72C5">
        <w:rPr>
          <w:rStyle w:val="Char2"/>
          <w:rtl/>
        </w:rPr>
        <w:t xml:space="preserve"> </w:t>
      </w:r>
      <w:r w:rsidR="001D72C5" w:rsidRPr="001D72C5">
        <w:rPr>
          <w:rStyle w:val="Char2"/>
          <w:rFonts w:hint="eastAsia"/>
          <w:rtl/>
        </w:rPr>
        <w:t>قُرْآنٌ</w:t>
      </w:r>
      <w:r w:rsidR="001D72C5" w:rsidRPr="001D72C5">
        <w:rPr>
          <w:rStyle w:val="Char2"/>
          <w:rtl/>
        </w:rPr>
        <w:t xml:space="preserve"> </w:t>
      </w:r>
      <w:r w:rsidR="001D72C5" w:rsidRPr="001D72C5">
        <w:rPr>
          <w:rStyle w:val="Char2"/>
          <w:rFonts w:hint="eastAsia"/>
          <w:rtl/>
        </w:rPr>
        <w:t>فَمَا</w:t>
      </w:r>
      <w:r w:rsidR="001D72C5" w:rsidRPr="001D72C5">
        <w:rPr>
          <w:rStyle w:val="Char2"/>
          <w:rtl/>
        </w:rPr>
        <w:t xml:space="preserve"> </w:t>
      </w:r>
      <w:r w:rsidR="001D72C5" w:rsidRPr="001D72C5">
        <w:rPr>
          <w:rStyle w:val="Char2"/>
          <w:rFonts w:hint="eastAsia"/>
          <w:rtl/>
        </w:rPr>
        <w:t>نَشِبْتُ</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سَمِعْتُ</w:t>
      </w:r>
      <w:r w:rsidR="001D72C5" w:rsidRPr="001D72C5">
        <w:rPr>
          <w:rStyle w:val="Char2"/>
          <w:rtl/>
        </w:rPr>
        <w:t xml:space="preserve"> </w:t>
      </w:r>
      <w:r w:rsidR="001D72C5" w:rsidRPr="001D72C5">
        <w:rPr>
          <w:rStyle w:val="Char2"/>
          <w:rFonts w:hint="eastAsia"/>
          <w:rtl/>
        </w:rPr>
        <w:t>صَارِخًا</w:t>
      </w:r>
      <w:r w:rsidR="001D72C5" w:rsidRPr="001D72C5">
        <w:rPr>
          <w:rStyle w:val="Char2"/>
          <w:rtl/>
        </w:rPr>
        <w:t xml:space="preserve"> </w:t>
      </w:r>
      <w:r w:rsidR="001D72C5" w:rsidRPr="001D72C5">
        <w:rPr>
          <w:rStyle w:val="Char2"/>
          <w:rFonts w:hint="eastAsia"/>
          <w:rtl/>
        </w:rPr>
        <w:t>يَصْرُخُ</w:t>
      </w:r>
      <w:r w:rsidR="001D72C5" w:rsidRPr="001D72C5">
        <w:rPr>
          <w:rStyle w:val="Char2"/>
          <w:rtl/>
        </w:rPr>
        <w:t xml:space="preserve"> </w:t>
      </w:r>
      <w:r w:rsidR="001D72C5" w:rsidRPr="001D72C5">
        <w:rPr>
          <w:rStyle w:val="Char2"/>
          <w:rFonts w:hint="eastAsia"/>
          <w:rtl/>
        </w:rPr>
        <w:t>بِى</w:t>
      </w:r>
      <w:r w:rsidR="001D72C5" w:rsidRPr="001D72C5">
        <w:rPr>
          <w:rStyle w:val="Char2"/>
          <w:rtl/>
        </w:rPr>
        <w:t xml:space="preserve"> - </w:t>
      </w:r>
      <w:r w:rsidR="001D72C5" w:rsidRPr="001D72C5">
        <w:rPr>
          <w:rStyle w:val="Char2"/>
          <w:rFonts w:hint="eastAsia"/>
          <w:rtl/>
        </w:rPr>
        <w:t>قَالَ</w:t>
      </w:r>
      <w:r w:rsidR="001D72C5" w:rsidRPr="001D72C5">
        <w:rPr>
          <w:rStyle w:val="Char2"/>
          <w:rtl/>
        </w:rPr>
        <w:t xml:space="preserve"> - </w:t>
      </w:r>
      <w:r w:rsidR="001D72C5" w:rsidRPr="001D72C5">
        <w:rPr>
          <w:rStyle w:val="Char2"/>
          <w:rFonts w:hint="eastAsia"/>
          <w:rtl/>
        </w:rPr>
        <w:t>فَقُلْتُ</w:t>
      </w:r>
      <w:r w:rsidR="001D72C5" w:rsidRPr="001D72C5">
        <w:rPr>
          <w:rStyle w:val="Char2"/>
          <w:rtl/>
        </w:rPr>
        <w:t xml:space="preserve"> </w:t>
      </w:r>
      <w:r w:rsidR="001D72C5" w:rsidRPr="001D72C5">
        <w:rPr>
          <w:rStyle w:val="Char2"/>
          <w:rFonts w:hint="eastAsia"/>
          <w:rtl/>
        </w:rPr>
        <w:t>لَقَدْ</w:t>
      </w:r>
      <w:r w:rsidR="001D72C5" w:rsidRPr="001D72C5">
        <w:rPr>
          <w:rStyle w:val="Char2"/>
          <w:rtl/>
        </w:rPr>
        <w:t xml:space="preserve"> </w:t>
      </w:r>
      <w:r w:rsidR="001D72C5" w:rsidRPr="001D72C5">
        <w:rPr>
          <w:rStyle w:val="Char2"/>
          <w:rFonts w:hint="eastAsia"/>
          <w:rtl/>
        </w:rPr>
        <w:t>خَشِيتُ</w:t>
      </w:r>
      <w:r w:rsidR="001D72C5" w:rsidRPr="001D72C5">
        <w:rPr>
          <w:rStyle w:val="Char2"/>
          <w:rtl/>
        </w:rPr>
        <w:t xml:space="preserve"> </w:t>
      </w:r>
      <w:r w:rsidR="001D72C5" w:rsidRPr="001D72C5">
        <w:rPr>
          <w:rStyle w:val="Char2"/>
          <w:rFonts w:hint="eastAsia"/>
          <w:rtl/>
        </w:rPr>
        <w:t>أَنْ</w:t>
      </w:r>
      <w:r w:rsidR="001D72C5" w:rsidRPr="001D72C5">
        <w:rPr>
          <w:rStyle w:val="Char2"/>
          <w:rtl/>
        </w:rPr>
        <w:t xml:space="preserve"> </w:t>
      </w:r>
      <w:r w:rsidR="001D72C5" w:rsidRPr="001D72C5">
        <w:rPr>
          <w:rStyle w:val="Char2"/>
          <w:rFonts w:hint="eastAsia"/>
          <w:rtl/>
        </w:rPr>
        <w:t>يَكُونَ</w:t>
      </w:r>
      <w:r w:rsidR="001D72C5" w:rsidRPr="001D72C5">
        <w:rPr>
          <w:rStyle w:val="Char2"/>
          <w:rtl/>
        </w:rPr>
        <w:t xml:space="preserve"> </w:t>
      </w:r>
      <w:r w:rsidR="001D72C5" w:rsidRPr="001D72C5">
        <w:rPr>
          <w:rStyle w:val="Char2"/>
          <w:rFonts w:hint="eastAsia"/>
          <w:rtl/>
        </w:rPr>
        <w:t>نَزَلَ</w:t>
      </w:r>
      <w:r w:rsidR="001D72C5" w:rsidRPr="001D72C5">
        <w:rPr>
          <w:rStyle w:val="Char2"/>
          <w:rtl/>
        </w:rPr>
        <w:t xml:space="preserve"> </w:t>
      </w:r>
      <w:r w:rsidR="001D72C5" w:rsidRPr="001D72C5">
        <w:rPr>
          <w:rStyle w:val="Char2"/>
          <w:rFonts w:hint="eastAsia"/>
          <w:rtl/>
        </w:rPr>
        <w:t>فِىَّ</w:t>
      </w:r>
      <w:r w:rsidR="001D72C5" w:rsidRPr="001D72C5">
        <w:rPr>
          <w:rStyle w:val="Char2"/>
          <w:rtl/>
        </w:rPr>
        <w:t xml:space="preserve"> </w:t>
      </w:r>
      <w:r w:rsidR="001D72C5" w:rsidRPr="001D72C5">
        <w:rPr>
          <w:rStyle w:val="Char2"/>
          <w:rFonts w:hint="eastAsia"/>
          <w:rtl/>
        </w:rPr>
        <w:t>قُرْآنٌ</w:t>
      </w:r>
      <w:r w:rsidR="001D72C5" w:rsidRPr="001D72C5">
        <w:rPr>
          <w:rStyle w:val="Char2"/>
          <w:rtl/>
        </w:rPr>
        <w:t xml:space="preserve"> - </w:t>
      </w:r>
      <w:r w:rsidR="001D72C5" w:rsidRPr="001D72C5">
        <w:rPr>
          <w:rStyle w:val="Char2"/>
          <w:rFonts w:hint="eastAsia"/>
          <w:rtl/>
        </w:rPr>
        <w:t>قَالَ</w:t>
      </w:r>
      <w:r w:rsidR="001D72C5" w:rsidRPr="001D72C5">
        <w:rPr>
          <w:rStyle w:val="Char2"/>
          <w:rtl/>
        </w:rPr>
        <w:t xml:space="preserve"> - </w:t>
      </w:r>
      <w:r w:rsidR="001D72C5" w:rsidRPr="001D72C5">
        <w:rPr>
          <w:rStyle w:val="Char2"/>
          <w:rFonts w:hint="eastAsia"/>
          <w:rtl/>
        </w:rPr>
        <w:t>فَجِئْتُ</w:t>
      </w:r>
      <w:r w:rsidR="001D72C5" w:rsidRPr="001D72C5">
        <w:rPr>
          <w:rStyle w:val="Char2"/>
          <w:rtl/>
        </w:rPr>
        <w:t xml:space="preserve"> </w:t>
      </w:r>
      <w:r w:rsidR="001D72C5" w:rsidRPr="001D72C5">
        <w:rPr>
          <w:rStyle w:val="Char2"/>
          <w:rFonts w:hint="eastAsia"/>
          <w:rtl/>
        </w:rPr>
        <w:t>رَسُولَ</w:t>
      </w:r>
      <w:r w:rsidR="001D72C5" w:rsidRPr="001D72C5">
        <w:rPr>
          <w:rStyle w:val="Char2"/>
          <w:rtl/>
        </w:rPr>
        <w:t xml:space="preserve"> </w:t>
      </w:r>
      <w:r w:rsidR="001D72C5" w:rsidRPr="001D72C5">
        <w:rPr>
          <w:rStyle w:val="Char2"/>
          <w:rFonts w:hint="eastAsia"/>
          <w:rtl/>
        </w:rPr>
        <w:t>اللَّهِ</w:t>
      </w:r>
      <w:r w:rsidR="002855E4" w:rsidRPr="002855E4">
        <w:rPr>
          <w:rStyle w:val="Char2"/>
          <w:rFonts w:cs="CTraditional Arabic"/>
          <w:rtl/>
        </w:rPr>
        <w:t xml:space="preserve"> ج</w:t>
      </w:r>
      <w:r w:rsidR="001D72C5" w:rsidRPr="001D72C5">
        <w:rPr>
          <w:rStyle w:val="Char2"/>
          <w:rtl/>
        </w:rPr>
        <w:t xml:space="preserve"> </w:t>
      </w:r>
      <w:r w:rsidR="001D72C5" w:rsidRPr="001D72C5">
        <w:rPr>
          <w:rStyle w:val="Char2"/>
          <w:rFonts w:hint="eastAsia"/>
          <w:rtl/>
        </w:rPr>
        <w:t>فَسَلَّمْتُ</w:t>
      </w:r>
      <w:r w:rsidR="001D72C5" w:rsidRPr="001D72C5">
        <w:rPr>
          <w:rStyle w:val="Char2"/>
          <w:rtl/>
        </w:rPr>
        <w:t xml:space="preserve"> </w:t>
      </w:r>
      <w:r w:rsidR="001D72C5" w:rsidRPr="001D72C5">
        <w:rPr>
          <w:rStyle w:val="Char2"/>
          <w:rFonts w:hint="eastAsia"/>
          <w:rtl/>
        </w:rPr>
        <w:t>عَلَيْهِ</w:t>
      </w:r>
      <w:r w:rsidR="001D72C5" w:rsidRPr="001D72C5">
        <w:rPr>
          <w:rStyle w:val="Char2"/>
          <w:rtl/>
        </w:rPr>
        <w:t xml:space="preserve"> </w:t>
      </w:r>
      <w:r w:rsidR="001D72C5" w:rsidRPr="001D72C5">
        <w:rPr>
          <w:rStyle w:val="Char2"/>
          <w:rFonts w:hint="eastAsia"/>
          <w:rtl/>
        </w:rPr>
        <w:t>فَقَالَ</w:t>
      </w:r>
      <w:r w:rsidR="001D72C5">
        <w:rPr>
          <w:rStyle w:val="Char2"/>
          <w:rFonts w:hint="cs"/>
          <w:rtl/>
        </w:rPr>
        <w:t>:</w:t>
      </w:r>
      <w:r w:rsidR="001D72C5" w:rsidRPr="001D72C5">
        <w:rPr>
          <w:rStyle w:val="Char2"/>
          <w:rtl/>
        </w:rPr>
        <w:t xml:space="preserve"> </w:t>
      </w:r>
      <w:r w:rsidR="001D72C5" w:rsidRPr="001D72C5">
        <w:rPr>
          <w:rStyle w:val="Char2"/>
          <w:rFonts w:hint="eastAsia"/>
          <w:rtl/>
        </w:rPr>
        <w:t>لَقَدْ</w:t>
      </w:r>
      <w:r w:rsidR="001D72C5" w:rsidRPr="001D72C5">
        <w:rPr>
          <w:rStyle w:val="Char2"/>
          <w:rtl/>
        </w:rPr>
        <w:t xml:space="preserve"> </w:t>
      </w:r>
      <w:r w:rsidR="001D72C5" w:rsidRPr="001D72C5">
        <w:rPr>
          <w:rStyle w:val="Char2"/>
          <w:rFonts w:hint="eastAsia"/>
          <w:rtl/>
        </w:rPr>
        <w:t>أُنْزِلَتْ</w:t>
      </w:r>
      <w:r w:rsidR="001D72C5" w:rsidRPr="001D72C5">
        <w:rPr>
          <w:rStyle w:val="Char2"/>
          <w:rtl/>
        </w:rPr>
        <w:t xml:space="preserve"> </w:t>
      </w:r>
      <w:r w:rsidR="001D72C5" w:rsidRPr="001D72C5">
        <w:rPr>
          <w:rStyle w:val="Char2"/>
          <w:rFonts w:hint="eastAsia"/>
          <w:rtl/>
        </w:rPr>
        <w:t>عَلَىَّ</w:t>
      </w:r>
      <w:r w:rsidR="001D72C5" w:rsidRPr="001D72C5">
        <w:rPr>
          <w:rStyle w:val="Char2"/>
          <w:rtl/>
        </w:rPr>
        <w:t xml:space="preserve"> </w:t>
      </w:r>
      <w:r w:rsidR="001D72C5" w:rsidRPr="001D72C5">
        <w:rPr>
          <w:rStyle w:val="Char2"/>
          <w:rFonts w:hint="eastAsia"/>
          <w:rtl/>
        </w:rPr>
        <w:t>هَذِهِ</w:t>
      </w:r>
      <w:r w:rsidR="001D72C5" w:rsidRPr="001D72C5">
        <w:rPr>
          <w:rStyle w:val="Char2"/>
          <w:rtl/>
        </w:rPr>
        <w:t xml:space="preserve"> </w:t>
      </w:r>
      <w:r w:rsidR="001D72C5" w:rsidRPr="001D72C5">
        <w:rPr>
          <w:rStyle w:val="Char2"/>
          <w:rFonts w:hint="eastAsia"/>
          <w:rtl/>
        </w:rPr>
        <w:t>اللَّيْلَةَ</w:t>
      </w:r>
      <w:r w:rsidR="001D72C5" w:rsidRPr="001D72C5">
        <w:rPr>
          <w:rStyle w:val="Char2"/>
          <w:rtl/>
        </w:rPr>
        <w:t xml:space="preserve"> </w:t>
      </w:r>
      <w:r w:rsidR="001D72C5" w:rsidRPr="001D72C5">
        <w:rPr>
          <w:rStyle w:val="Char2"/>
          <w:rFonts w:hint="eastAsia"/>
          <w:rtl/>
        </w:rPr>
        <w:t>سُورَةٌ</w:t>
      </w:r>
      <w:r w:rsidR="001D72C5" w:rsidRPr="001D72C5">
        <w:rPr>
          <w:rStyle w:val="Char2"/>
          <w:rtl/>
        </w:rPr>
        <w:t xml:space="preserve"> </w:t>
      </w:r>
      <w:r w:rsidR="001D72C5" w:rsidRPr="001D72C5">
        <w:rPr>
          <w:rStyle w:val="Char2"/>
          <w:rFonts w:hint="eastAsia"/>
          <w:rtl/>
        </w:rPr>
        <w:t>لَهِىَ</w:t>
      </w:r>
      <w:r w:rsidR="001D72C5" w:rsidRPr="001D72C5">
        <w:rPr>
          <w:rStyle w:val="Char2"/>
          <w:rtl/>
        </w:rPr>
        <w:t xml:space="preserve"> </w:t>
      </w:r>
      <w:r w:rsidR="001D72C5" w:rsidRPr="001D72C5">
        <w:rPr>
          <w:rStyle w:val="Char2"/>
          <w:rFonts w:hint="eastAsia"/>
          <w:rtl/>
        </w:rPr>
        <w:t>أَحَبُّ</w:t>
      </w:r>
      <w:r w:rsidR="001D72C5" w:rsidRPr="001D72C5">
        <w:rPr>
          <w:rStyle w:val="Char2"/>
          <w:rtl/>
        </w:rPr>
        <w:t xml:space="preserve"> </w:t>
      </w:r>
      <w:r w:rsidR="001D72C5" w:rsidRPr="001D72C5">
        <w:rPr>
          <w:rStyle w:val="Char2"/>
          <w:rFonts w:hint="eastAsia"/>
          <w:rtl/>
        </w:rPr>
        <w:t>إِلَىَّ</w:t>
      </w:r>
      <w:r w:rsidR="001D72C5" w:rsidRPr="001D72C5">
        <w:rPr>
          <w:rStyle w:val="Char2"/>
          <w:rtl/>
        </w:rPr>
        <w:t xml:space="preserve"> </w:t>
      </w:r>
      <w:r w:rsidR="001D72C5" w:rsidRPr="001D72C5">
        <w:rPr>
          <w:rStyle w:val="Char2"/>
          <w:rFonts w:hint="eastAsia"/>
          <w:rtl/>
        </w:rPr>
        <w:t>مِمَّا</w:t>
      </w:r>
      <w:r w:rsidR="001D72C5" w:rsidRPr="001D72C5">
        <w:rPr>
          <w:rStyle w:val="Char2"/>
          <w:rtl/>
        </w:rPr>
        <w:t xml:space="preserve"> </w:t>
      </w:r>
      <w:r w:rsidR="001D72C5" w:rsidRPr="001D72C5">
        <w:rPr>
          <w:rStyle w:val="Char2"/>
          <w:rFonts w:hint="eastAsia"/>
          <w:rtl/>
        </w:rPr>
        <w:t>طَلَعَتْ</w:t>
      </w:r>
      <w:r w:rsidR="001D72C5" w:rsidRPr="001D72C5">
        <w:rPr>
          <w:rStyle w:val="Char2"/>
          <w:rtl/>
        </w:rPr>
        <w:t xml:space="preserve"> </w:t>
      </w:r>
      <w:r w:rsidR="001D72C5" w:rsidRPr="001D72C5">
        <w:rPr>
          <w:rStyle w:val="Char2"/>
          <w:rFonts w:hint="eastAsia"/>
          <w:rtl/>
        </w:rPr>
        <w:t>عَلَيْهِ</w:t>
      </w:r>
      <w:r w:rsidR="001D72C5" w:rsidRPr="001D72C5">
        <w:rPr>
          <w:rStyle w:val="Char2"/>
          <w:rtl/>
        </w:rPr>
        <w:t xml:space="preserve"> </w:t>
      </w:r>
      <w:r w:rsidR="001D72C5" w:rsidRPr="001D72C5">
        <w:rPr>
          <w:rStyle w:val="Char2"/>
          <w:rFonts w:hint="eastAsia"/>
          <w:rtl/>
        </w:rPr>
        <w:t>الشَّمْسُ</w:t>
      </w:r>
      <w:r w:rsidR="001D72C5" w:rsidRPr="001D72C5">
        <w:rPr>
          <w:rStyle w:val="Char2"/>
          <w:rtl/>
        </w:rPr>
        <w:t xml:space="preserve">. </w:t>
      </w:r>
      <w:r w:rsidR="001D72C5" w:rsidRPr="001D72C5">
        <w:rPr>
          <w:rStyle w:val="Char2"/>
          <w:rFonts w:hint="eastAsia"/>
          <w:rtl/>
        </w:rPr>
        <w:t>ثُمَّ</w:t>
      </w:r>
      <w:r w:rsidR="001D72C5" w:rsidRPr="001D72C5">
        <w:rPr>
          <w:rStyle w:val="Char2"/>
          <w:rtl/>
        </w:rPr>
        <w:t xml:space="preserve"> </w:t>
      </w:r>
      <w:r w:rsidR="001D72C5" w:rsidRPr="001D72C5">
        <w:rPr>
          <w:rStyle w:val="Char2"/>
          <w:rFonts w:hint="eastAsia"/>
          <w:rtl/>
        </w:rPr>
        <w:t>قَرَأَ</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إِنَّا</w:t>
      </w:r>
      <w:r w:rsidR="009D297B" w:rsidRPr="0020708C">
        <w:rPr>
          <w:rStyle w:val="Char5"/>
          <w:rtl/>
        </w:rPr>
        <w:t xml:space="preserve"> </w:t>
      </w:r>
      <w:r w:rsidR="009D297B" w:rsidRPr="0020708C">
        <w:rPr>
          <w:rStyle w:val="Char5"/>
          <w:rFonts w:hint="eastAsia"/>
          <w:rtl/>
        </w:rPr>
        <w:t>فَتَح</w:t>
      </w:r>
      <w:r w:rsidR="009D297B" w:rsidRPr="0020708C">
        <w:rPr>
          <w:rStyle w:val="Char5"/>
          <w:rFonts w:hint="cs"/>
          <w:rtl/>
        </w:rPr>
        <w:t>ۡ</w:t>
      </w:r>
      <w:r w:rsidR="009D297B" w:rsidRPr="0020708C">
        <w:rPr>
          <w:rStyle w:val="Char5"/>
          <w:rFonts w:hint="eastAsia"/>
          <w:rtl/>
        </w:rPr>
        <w:t>نَا</w:t>
      </w:r>
      <w:r w:rsidR="009D297B" w:rsidRPr="0020708C">
        <w:rPr>
          <w:rStyle w:val="Char5"/>
          <w:rtl/>
        </w:rPr>
        <w:t xml:space="preserve"> </w:t>
      </w:r>
      <w:r w:rsidR="009D297B" w:rsidRPr="0020708C">
        <w:rPr>
          <w:rStyle w:val="Char5"/>
          <w:rFonts w:hint="eastAsia"/>
          <w:rtl/>
        </w:rPr>
        <w:t>لَكَ</w:t>
      </w:r>
      <w:r w:rsidR="009D297B" w:rsidRPr="0020708C">
        <w:rPr>
          <w:rStyle w:val="Char5"/>
          <w:rtl/>
        </w:rPr>
        <w:t xml:space="preserve"> </w:t>
      </w:r>
      <w:r w:rsidR="009D297B" w:rsidRPr="0020708C">
        <w:rPr>
          <w:rStyle w:val="Char5"/>
          <w:rFonts w:hint="eastAsia"/>
          <w:rtl/>
        </w:rPr>
        <w:t>فَت</w:t>
      </w:r>
      <w:r w:rsidR="009D297B" w:rsidRPr="0020708C">
        <w:rPr>
          <w:rStyle w:val="Char5"/>
          <w:rFonts w:hint="cs"/>
          <w:rtl/>
        </w:rPr>
        <w:t>ۡ</w:t>
      </w:r>
      <w:r w:rsidR="009D297B" w:rsidRPr="0020708C">
        <w:rPr>
          <w:rStyle w:val="Char5"/>
          <w:rFonts w:hint="eastAsia"/>
          <w:rtl/>
        </w:rPr>
        <w:t>ح</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eastAsia"/>
          <w:rtl/>
        </w:rPr>
        <w:t>مُّبِين</w:t>
      </w:r>
      <w:r w:rsidR="009D297B" w:rsidRPr="0020708C">
        <w:rPr>
          <w:rStyle w:val="Char5"/>
          <w:rFonts w:hint="cs"/>
          <w:rtl/>
        </w:rPr>
        <w:t>ٗ</w:t>
      </w:r>
      <w:r w:rsidR="009D297B" w:rsidRPr="0020708C">
        <w:rPr>
          <w:rStyle w:val="Char5"/>
          <w:rFonts w:hint="eastAsia"/>
          <w:rtl/>
        </w:rPr>
        <w:t>ا</w:t>
      </w:r>
      <w:r w:rsidR="009D297B" w:rsidRPr="0020708C">
        <w:rPr>
          <w:rStyle w:val="Char5"/>
          <w:rtl/>
        </w:rPr>
        <w:t xml:space="preserve"> </w:t>
      </w:r>
      <w:r w:rsidR="009D297B" w:rsidRPr="0020708C">
        <w:rPr>
          <w:rStyle w:val="Char5"/>
          <w:rFonts w:hint="cs"/>
          <w:rtl/>
        </w:rPr>
        <w:t>١</w:t>
      </w:r>
      <w:r w:rsidR="003E4D28">
        <w:rPr>
          <w:rFonts w:cs="Traditional Arabic" w:hint="cs"/>
          <w:rtl/>
          <w:lang w:bidi="fa-IR"/>
        </w:rPr>
        <w:t>﴾</w:t>
      </w:r>
      <w:r w:rsidR="003E4D28" w:rsidRPr="00077934">
        <w:rPr>
          <w:rStyle w:val="Char4"/>
          <w:rFonts w:hint="cs"/>
          <w:rtl/>
        </w:rPr>
        <w:t xml:space="preserve"> </w:t>
      </w:r>
      <w:r w:rsidR="003E4D28" w:rsidRPr="0095626A">
        <w:rPr>
          <w:rStyle w:val="Char8"/>
          <w:rFonts w:hint="cs"/>
          <w:rtl/>
        </w:rPr>
        <w:t>[</w:t>
      </w:r>
      <w:r w:rsidR="001D72C5" w:rsidRPr="0095626A">
        <w:rPr>
          <w:rStyle w:val="Char8"/>
          <w:rFonts w:hint="cs"/>
          <w:rtl/>
        </w:rPr>
        <w:t>الفتح: 1</w:t>
      </w:r>
      <w:r w:rsidR="003E4D28" w:rsidRPr="0095626A">
        <w:rPr>
          <w:rStyle w:val="Char8"/>
          <w:rFonts w:hint="cs"/>
          <w:rtl/>
        </w:rPr>
        <w:t>]</w:t>
      </w:r>
      <w:r w:rsidR="001D72C5" w:rsidRPr="0095626A">
        <w:rPr>
          <w:rStyle w:val="Char2"/>
          <w:rFonts w:hint="cs"/>
          <w:rtl/>
        </w:rPr>
        <w:t>»</w:t>
      </w:r>
      <w:r w:rsidRPr="00085A97">
        <w:rPr>
          <w:rStyle w:val="Char4"/>
          <w:vertAlign w:val="superscript"/>
          <w:rtl/>
        </w:rPr>
        <w:footnoteReference w:id="377"/>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نجا دو ن</w:t>
      </w:r>
      <w:r w:rsidR="007D6E3C" w:rsidRPr="00077934">
        <w:rPr>
          <w:rStyle w:val="Char4"/>
          <w:rFonts w:hint="cs"/>
          <w:rtl/>
        </w:rPr>
        <w:t>ک</w:t>
      </w:r>
      <w:r w:rsidRPr="00077934">
        <w:rPr>
          <w:rStyle w:val="Char4"/>
          <w:rFonts w:hint="cs"/>
          <w:rtl/>
        </w:rPr>
        <w:t>ته با</w:t>
      </w:r>
      <w:r w:rsidR="007D6E3C" w:rsidRPr="00077934">
        <w:rPr>
          <w:rStyle w:val="Char4"/>
          <w:rFonts w:hint="cs"/>
          <w:rtl/>
        </w:rPr>
        <w:t>ی</w:t>
      </w:r>
      <w:r w:rsidRPr="00077934">
        <w:rPr>
          <w:rStyle w:val="Char4"/>
          <w:rFonts w:hint="cs"/>
          <w:rtl/>
        </w:rPr>
        <w:t xml:space="preserve">د شناخت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 xml:space="preserve">ه غلبه عبارت از آنست </w:t>
      </w:r>
      <w:r w:rsidR="007D6E3C" w:rsidRPr="00077934">
        <w:rPr>
          <w:rStyle w:val="Char4"/>
          <w:rFonts w:hint="cs"/>
          <w:rtl/>
        </w:rPr>
        <w:t>ک</w:t>
      </w:r>
      <w:r w:rsidRPr="00077934">
        <w:rPr>
          <w:rStyle w:val="Char4"/>
          <w:rFonts w:hint="cs"/>
          <w:rtl/>
        </w:rPr>
        <w:t>ه چون نور ا</w:t>
      </w:r>
      <w:r w:rsidR="007D6E3C" w:rsidRPr="00077934">
        <w:rPr>
          <w:rStyle w:val="Char4"/>
          <w:rFonts w:hint="cs"/>
          <w:rtl/>
        </w:rPr>
        <w:t>ی</w:t>
      </w:r>
      <w:r w:rsidRPr="00077934">
        <w:rPr>
          <w:rStyle w:val="Char4"/>
          <w:rFonts w:hint="cs"/>
          <w:rtl/>
        </w:rPr>
        <w:t>مان با قلب مخالطت نما</w:t>
      </w:r>
      <w:r w:rsidR="007D6E3C" w:rsidRPr="00077934">
        <w:rPr>
          <w:rStyle w:val="Char4"/>
          <w:rFonts w:hint="cs"/>
          <w:rtl/>
        </w:rPr>
        <w:t>ی</w:t>
      </w:r>
      <w:r w:rsidRPr="00077934">
        <w:rPr>
          <w:rStyle w:val="Char4"/>
          <w:rFonts w:hint="cs"/>
          <w:rtl/>
        </w:rPr>
        <w:t>د و در م</w:t>
      </w:r>
      <w:r w:rsidR="007D6E3C" w:rsidRPr="00077934">
        <w:rPr>
          <w:rStyle w:val="Char4"/>
          <w:rFonts w:hint="cs"/>
          <w:rtl/>
        </w:rPr>
        <w:t>ی</w:t>
      </w:r>
      <w:r w:rsidRPr="00077934">
        <w:rPr>
          <w:rStyle w:val="Char4"/>
          <w:rFonts w:hint="cs"/>
          <w:rtl/>
        </w:rPr>
        <w:t>ان نور ا</w:t>
      </w:r>
      <w:r w:rsidR="007D6E3C" w:rsidRPr="00077934">
        <w:rPr>
          <w:rStyle w:val="Char4"/>
          <w:rFonts w:hint="cs"/>
          <w:rtl/>
        </w:rPr>
        <w:t>ی</w:t>
      </w:r>
      <w:r w:rsidRPr="00077934">
        <w:rPr>
          <w:rStyle w:val="Char4"/>
          <w:rFonts w:hint="cs"/>
          <w:rtl/>
        </w:rPr>
        <w:t>مان و طب</w:t>
      </w:r>
      <w:r w:rsidR="007D6E3C" w:rsidRPr="00077934">
        <w:rPr>
          <w:rStyle w:val="Char4"/>
          <w:rFonts w:hint="cs"/>
          <w:rtl/>
        </w:rPr>
        <w:t>ی</w:t>
      </w:r>
      <w:r w:rsidRPr="00077934">
        <w:rPr>
          <w:rStyle w:val="Char4"/>
          <w:rFonts w:hint="cs"/>
          <w:rtl/>
        </w:rPr>
        <w:t>عت قلب داع</w:t>
      </w:r>
      <w:r w:rsidR="007D6E3C" w:rsidRPr="00077934">
        <w:rPr>
          <w:rStyle w:val="Char4"/>
          <w:rFonts w:hint="cs"/>
          <w:rtl/>
        </w:rPr>
        <w:t>ی</w:t>
      </w:r>
      <w:r w:rsidRPr="00077934">
        <w:rPr>
          <w:rStyle w:val="Char4"/>
          <w:rFonts w:hint="cs"/>
          <w:rtl/>
        </w:rPr>
        <w:t xml:space="preserve">ه متولد شود </w:t>
      </w:r>
      <w:r w:rsidR="007D6E3C" w:rsidRPr="00077934">
        <w:rPr>
          <w:rStyle w:val="Char4"/>
          <w:rFonts w:hint="cs"/>
          <w:rtl/>
        </w:rPr>
        <w:t>ک</w:t>
      </w:r>
      <w:r w:rsidRPr="00077934">
        <w:rPr>
          <w:rStyle w:val="Char4"/>
          <w:rFonts w:hint="cs"/>
          <w:rtl/>
        </w:rPr>
        <w:t>ه امسا</w:t>
      </w:r>
      <w:r w:rsidR="007D6E3C" w:rsidRPr="00077934">
        <w:rPr>
          <w:rStyle w:val="Char4"/>
          <w:rFonts w:hint="cs"/>
          <w:rtl/>
        </w:rPr>
        <w:t>ک</w:t>
      </w:r>
      <w:r w:rsidRPr="00077934">
        <w:rPr>
          <w:rStyle w:val="Char4"/>
          <w:rFonts w:hint="cs"/>
          <w:rtl/>
        </w:rPr>
        <w:t xml:space="preserve"> از موجب آن مقدور نباشد و بسبب غلبه آن داع</w:t>
      </w:r>
      <w:r w:rsidR="007D6E3C" w:rsidRPr="00077934">
        <w:rPr>
          <w:rStyle w:val="Char4"/>
          <w:rFonts w:hint="cs"/>
          <w:rtl/>
        </w:rPr>
        <w:t>ی</w:t>
      </w:r>
      <w:r w:rsidRPr="00077934">
        <w:rPr>
          <w:rStyle w:val="Char4"/>
          <w:rFonts w:hint="cs"/>
          <w:rtl/>
        </w:rPr>
        <w:t>ه از بعض آداب شرع و عقل فرود افتد و غلبه از بعض آداب شرع و عقل فرود افتد و غلبه بر دو نوع م</w:t>
      </w:r>
      <w:r w:rsidR="007D6E3C" w:rsidRPr="00077934">
        <w:rPr>
          <w:rStyle w:val="Char4"/>
          <w:rFonts w:hint="cs"/>
          <w:rtl/>
        </w:rPr>
        <w:t>ی</w:t>
      </w:r>
      <w:r w:rsidR="001D72C5" w:rsidRPr="00077934">
        <w:rPr>
          <w:rStyle w:val="Char4"/>
          <w:rFonts w:hint="eastAsia"/>
          <w:rtl/>
        </w:rPr>
        <w:t>‌</w:t>
      </w:r>
      <w:r w:rsidRPr="00077934">
        <w:rPr>
          <w:rStyle w:val="Char4"/>
          <w:rFonts w:hint="cs"/>
          <w:rtl/>
        </w:rPr>
        <w:t xml:space="preserve">باشد. </w:t>
      </w:r>
    </w:p>
    <w:p w:rsidR="008070C7" w:rsidRPr="00077934" w:rsidRDefault="008070C7" w:rsidP="009D297B">
      <w:pPr>
        <w:ind w:firstLine="284"/>
        <w:jc w:val="both"/>
        <w:rPr>
          <w:rStyle w:val="Char4"/>
          <w:rtl/>
        </w:rPr>
      </w:pPr>
      <w:r w:rsidRPr="00077934">
        <w:rPr>
          <w:rStyle w:val="Char4"/>
          <w:rFonts w:hint="cs"/>
          <w:rtl/>
        </w:rPr>
        <w:t>غلبه</w:t>
      </w:r>
      <w:r w:rsidR="00E10760" w:rsidRPr="00077934">
        <w:rPr>
          <w:rStyle w:val="Char4"/>
          <w:rFonts w:hint="cs"/>
          <w:rtl/>
        </w:rPr>
        <w:t xml:space="preserve">‌ی </w:t>
      </w:r>
      <w:r w:rsidRPr="00077934">
        <w:rPr>
          <w:rStyle w:val="Char4"/>
          <w:rFonts w:hint="cs"/>
          <w:rtl/>
        </w:rPr>
        <w:t>منبجسه</w:t>
      </w:r>
      <w:r w:rsidRPr="00085A97">
        <w:rPr>
          <w:rStyle w:val="Char4"/>
          <w:vertAlign w:val="superscript"/>
          <w:rtl/>
        </w:rPr>
        <w:footnoteReference w:id="378"/>
      </w:r>
      <w:r w:rsidR="001D72C5" w:rsidRPr="00077934">
        <w:rPr>
          <w:rStyle w:val="Char4"/>
          <w:rFonts w:hint="cs"/>
          <w:rtl/>
        </w:rPr>
        <w:t xml:space="preserve"> </w:t>
      </w:r>
      <w:r w:rsidRPr="00077934">
        <w:rPr>
          <w:rStyle w:val="Char4"/>
          <w:rFonts w:hint="cs"/>
          <w:rtl/>
        </w:rPr>
        <w:t>از انق</w:t>
      </w:r>
      <w:r w:rsidR="007D6E3C" w:rsidRPr="00077934">
        <w:rPr>
          <w:rStyle w:val="Char4"/>
          <w:rFonts w:hint="cs"/>
          <w:rtl/>
        </w:rPr>
        <w:t>ی</w:t>
      </w:r>
      <w:r w:rsidRPr="00077934">
        <w:rPr>
          <w:rStyle w:val="Char4"/>
          <w:rFonts w:hint="cs"/>
          <w:rtl/>
        </w:rPr>
        <w:t>اد قلب</w:t>
      </w:r>
      <w:r w:rsidR="00492743" w:rsidRPr="00077934">
        <w:rPr>
          <w:rStyle w:val="Char4"/>
          <w:rFonts w:hint="cs"/>
          <w:rtl/>
        </w:rPr>
        <w:t>،</w:t>
      </w:r>
      <w:r w:rsidRPr="00077934">
        <w:rPr>
          <w:rStyle w:val="Char4"/>
          <w:rFonts w:hint="cs"/>
          <w:rtl/>
        </w:rPr>
        <w:t xml:space="preserve"> ن</w:t>
      </w:r>
      <w:r w:rsidR="007D6E3C" w:rsidRPr="00077934">
        <w:rPr>
          <w:rStyle w:val="Char4"/>
          <w:rFonts w:hint="cs"/>
          <w:rtl/>
        </w:rPr>
        <w:t>ک</w:t>
      </w:r>
      <w:r w:rsidRPr="00077934">
        <w:rPr>
          <w:rStyle w:val="Char4"/>
          <w:rFonts w:hint="cs"/>
          <w:rtl/>
        </w:rPr>
        <w:t>ته</w:t>
      </w:r>
      <w:r w:rsidR="003E4D28" w:rsidRPr="00077934">
        <w:rPr>
          <w:rStyle w:val="Char4"/>
          <w:rFonts w:hint="cs"/>
          <w:rtl/>
        </w:rPr>
        <w:t xml:space="preserve">‌ای </w:t>
      </w:r>
      <w:r w:rsidRPr="00077934">
        <w:rPr>
          <w:rStyle w:val="Char4"/>
          <w:rFonts w:hint="cs"/>
          <w:rtl/>
        </w:rPr>
        <w:t xml:space="preserve">را </w:t>
      </w:r>
      <w:r w:rsidR="007D6E3C" w:rsidRPr="00077934">
        <w:rPr>
          <w:rStyle w:val="Char4"/>
          <w:rFonts w:hint="cs"/>
          <w:rtl/>
        </w:rPr>
        <w:t>ک</w:t>
      </w:r>
      <w:r w:rsidRPr="00077934">
        <w:rPr>
          <w:rStyle w:val="Char4"/>
          <w:rFonts w:hint="cs"/>
          <w:rtl/>
        </w:rPr>
        <w:t>ه از شرع تلق</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رده ا</w:t>
      </w:r>
      <w:r w:rsidR="001D72C5" w:rsidRPr="00077934">
        <w:rPr>
          <w:rStyle w:val="Char4"/>
          <w:rFonts w:hint="cs"/>
          <w:rtl/>
        </w:rPr>
        <w:t>ست اگر</w:t>
      </w:r>
      <w:r w:rsidRPr="00077934">
        <w:rPr>
          <w:rStyle w:val="Char4"/>
          <w:rFonts w:hint="cs"/>
          <w:rtl/>
        </w:rPr>
        <w:t>چه در صورت حال مرض</w:t>
      </w:r>
      <w:r w:rsidR="007D6E3C" w:rsidRPr="00077934">
        <w:rPr>
          <w:rStyle w:val="Char4"/>
          <w:rFonts w:hint="cs"/>
          <w:rtl/>
        </w:rPr>
        <w:t>ی</w:t>
      </w:r>
      <w:r w:rsidRPr="00077934">
        <w:rPr>
          <w:rStyle w:val="Char4"/>
          <w:rFonts w:hint="cs"/>
          <w:rtl/>
        </w:rPr>
        <w:t xml:space="preserve"> نباشد مانند انق</w:t>
      </w:r>
      <w:r w:rsidR="007D6E3C" w:rsidRPr="00077934">
        <w:rPr>
          <w:rStyle w:val="Char4"/>
          <w:rFonts w:hint="cs"/>
          <w:rtl/>
        </w:rPr>
        <w:t>ی</w:t>
      </w:r>
      <w:r w:rsidRPr="00077934">
        <w:rPr>
          <w:rStyle w:val="Char4"/>
          <w:rFonts w:hint="cs"/>
          <w:rtl/>
        </w:rPr>
        <w:t>اد ابولبابه داع</w:t>
      </w:r>
      <w:r w:rsidR="007D6E3C" w:rsidRPr="00077934">
        <w:rPr>
          <w:rStyle w:val="Char4"/>
          <w:rFonts w:hint="cs"/>
          <w:rtl/>
        </w:rPr>
        <w:t>ی</w:t>
      </w:r>
      <w:r w:rsidRPr="00077934">
        <w:rPr>
          <w:rStyle w:val="Char4"/>
          <w:rFonts w:hint="cs"/>
          <w:rtl/>
        </w:rPr>
        <w:t>ه شفقت بر خلق الله را هنگام</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بنو قر</w:t>
      </w:r>
      <w:r w:rsidR="007D6E3C" w:rsidRPr="00077934">
        <w:rPr>
          <w:rStyle w:val="Char4"/>
          <w:rFonts w:hint="cs"/>
          <w:rtl/>
        </w:rPr>
        <w:t>ی</w:t>
      </w:r>
      <w:r w:rsidRPr="00077934">
        <w:rPr>
          <w:rStyle w:val="Char4"/>
          <w:rFonts w:hint="cs"/>
          <w:rtl/>
        </w:rPr>
        <w:t xml:space="preserve">ظه اشاره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آنحضرت ا</w:t>
      </w:r>
      <w:r w:rsidR="007D6E3C" w:rsidRPr="00077934">
        <w:rPr>
          <w:rStyle w:val="Char4"/>
          <w:rFonts w:hint="cs"/>
          <w:rtl/>
        </w:rPr>
        <w:t>ی</w:t>
      </w:r>
      <w:r w:rsidRPr="00077934">
        <w:rPr>
          <w:rStyle w:val="Char4"/>
          <w:rFonts w:hint="cs"/>
          <w:rtl/>
        </w:rPr>
        <w:t xml:space="preserve">شان را خواهد </w:t>
      </w:r>
      <w:r w:rsidR="007D6E3C" w:rsidRPr="00077934">
        <w:rPr>
          <w:rStyle w:val="Char4"/>
          <w:rFonts w:hint="cs"/>
          <w:rtl/>
        </w:rPr>
        <w:t>ک</w:t>
      </w:r>
      <w:r w:rsidRPr="00077934">
        <w:rPr>
          <w:rStyle w:val="Char4"/>
          <w:rFonts w:hint="cs"/>
          <w:rtl/>
        </w:rPr>
        <w:t>شت و شفقت عل</w:t>
      </w:r>
      <w:r w:rsidR="007D6E3C" w:rsidRPr="00077934">
        <w:rPr>
          <w:rStyle w:val="Char4"/>
          <w:rFonts w:hint="cs"/>
          <w:rtl/>
        </w:rPr>
        <w:t>ی</w:t>
      </w:r>
      <w:r w:rsidRPr="00077934">
        <w:rPr>
          <w:rStyle w:val="Char4"/>
          <w:rFonts w:hint="cs"/>
          <w:rtl/>
        </w:rPr>
        <w:t xml:space="preserve"> خلق الله در سائر مواضع</w:t>
      </w:r>
      <w:r w:rsidR="004056EA">
        <w:rPr>
          <w:rStyle w:val="Char4"/>
          <w:rFonts w:hint="cs"/>
          <w:rtl/>
        </w:rPr>
        <w:t xml:space="preserve"> هرچند </w:t>
      </w:r>
      <w:r w:rsidRPr="00077934">
        <w:rPr>
          <w:rStyle w:val="Char4"/>
          <w:rFonts w:hint="cs"/>
          <w:rtl/>
        </w:rPr>
        <w:t>محمود است چون ا</w:t>
      </w:r>
      <w:r w:rsidR="007D6E3C" w:rsidRPr="00077934">
        <w:rPr>
          <w:rStyle w:val="Char4"/>
          <w:rFonts w:hint="cs"/>
          <w:rtl/>
        </w:rPr>
        <w:t>ی</w:t>
      </w:r>
      <w:r w:rsidRPr="00077934">
        <w:rPr>
          <w:rStyle w:val="Char4"/>
          <w:rFonts w:hint="cs"/>
          <w:rtl/>
        </w:rPr>
        <w:t xml:space="preserve">نجا معارض اعلاء </w:t>
      </w:r>
      <w:r w:rsidR="007D6E3C" w:rsidRPr="00077934">
        <w:rPr>
          <w:rStyle w:val="Char4"/>
          <w:rFonts w:hint="cs"/>
          <w:rtl/>
        </w:rPr>
        <w:t>ک</w:t>
      </w:r>
      <w:r w:rsidRPr="00077934">
        <w:rPr>
          <w:rStyle w:val="Char4"/>
          <w:rFonts w:hint="cs"/>
          <w:rtl/>
        </w:rPr>
        <w:t>لمة الله واقع شد مرض</w:t>
      </w:r>
      <w:r w:rsidR="007D6E3C" w:rsidRPr="00077934">
        <w:rPr>
          <w:rStyle w:val="Char4"/>
          <w:rFonts w:hint="cs"/>
          <w:rtl/>
        </w:rPr>
        <w:t>ی</w:t>
      </w:r>
      <w:r w:rsidRPr="00077934">
        <w:rPr>
          <w:rStyle w:val="Char4"/>
          <w:rFonts w:hint="cs"/>
          <w:rtl/>
        </w:rPr>
        <w:t xml:space="preserve"> اله</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فتاد، و غلبه</w:t>
      </w:r>
      <w:r w:rsidR="00E10760" w:rsidRPr="00077934">
        <w:rPr>
          <w:rStyle w:val="Char4"/>
          <w:rFonts w:hint="cs"/>
          <w:rtl/>
        </w:rPr>
        <w:t xml:space="preserve">‌ی </w:t>
      </w:r>
      <w:r w:rsidRPr="00077934">
        <w:rPr>
          <w:rStyle w:val="Char4"/>
          <w:rFonts w:hint="cs"/>
          <w:rtl/>
        </w:rPr>
        <w:t>داع</w:t>
      </w:r>
      <w:r w:rsidR="007D6E3C" w:rsidRPr="00077934">
        <w:rPr>
          <w:rStyle w:val="Char4"/>
          <w:rFonts w:hint="cs"/>
          <w:rtl/>
        </w:rPr>
        <w:t>ی</w:t>
      </w:r>
      <w:r w:rsidRPr="00077934">
        <w:rPr>
          <w:rStyle w:val="Char4"/>
          <w:rFonts w:hint="cs"/>
          <w:rtl/>
        </w:rPr>
        <w:t>ه اله</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ه از بعض مواطن شاهقه بمنزلهء شعاع برق بر دل م</w:t>
      </w:r>
      <w:r w:rsidR="007D6E3C" w:rsidRPr="00077934">
        <w:rPr>
          <w:rStyle w:val="Char4"/>
          <w:rFonts w:hint="cs"/>
          <w:rtl/>
        </w:rPr>
        <w:t>ی</w:t>
      </w:r>
      <w:r w:rsidR="001D72C5" w:rsidRPr="00077934">
        <w:rPr>
          <w:rStyle w:val="Char4"/>
          <w:rFonts w:hint="eastAsia"/>
          <w:rtl/>
        </w:rPr>
        <w:t>‌</w:t>
      </w:r>
      <w:r w:rsidRPr="00077934">
        <w:rPr>
          <w:rStyle w:val="Char4"/>
          <w:rFonts w:hint="cs"/>
          <w:rtl/>
        </w:rPr>
        <w:t>ر</w:t>
      </w:r>
      <w:r w:rsidR="007D6E3C" w:rsidRPr="00077934">
        <w:rPr>
          <w:rStyle w:val="Char4"/>
          <w:rFonts w:hint="cs"/>
          <w:rtl/>
        </w:rPr>
        <w:t>ی</w:t>
      </w:r>
      <w:r w:rsidRPr="00077934">
        <w:rPr>
          <w:rStyle w:val="Char4"/>
          <w:rFonts w:hint="cs"/>
          <w:rtl/>
        </w:rPr>
        <w:t>زد وشتان ب</w:t>
      </w:r>
      <w:r w:rsidR="007D6E3C" w:rsidRPr="00077934">
        <w:rPr>
          <w:rStyle w:val="Char4"/>
          <w:rFonts w:hint="cs"/>
          <w:rtl/>
        </w:rPr>
        <w:t>ی</w:t>
      </w:r>
      <w:r w:rsidRPr="00077934">
        <w:rPr>
          <w:rStyle w:val="Char4"/>
          <w:rFonts w:hint="cs"/>
          <w:rtl/>
        </w:rPr>
        <w:t>ن المرتب</w:t>
      </w:r>
      <w:r w:rsidR="007D6E3C" w:rsidRPr="00077934">
        <w:rPr>
          <w:rStyle w:val="Char4"/>
          <w:rFonts w:hint="cs"/>
          <w:rtl/>
        </w:rPr>
        <w:t>ی</w:t>
      </w:r>
      <w:r w:rsidRPr="00077934">
        <w:rPr>
          <w:rStyle w:val="Char4"/>
          <w:rFonts w:hint="cs"/>
          <w:rtl/>
        </w:rPr>
        <w:t>ن و حضرت فاروق ب</w:t>
      </w:r>
      <w:r w:rsidR="007D6E3C" w:rsidRPr="00077934">
        <w:rPr>
          <w:rStyle w:val="Char4"/>
          <w:rFonts w:hint="cs"/>
          <w:rtl/>
        </w:rPr>
        <w:t>ی</w:t>
      </w:r>
      <w:r w:rsidRPr="00077934">
        <w:rPr>
          <w:rStyle w:val="Char4"/>
          <w:rFonts w:hint="cs"/>
          <w:rtl/>
        </w:rPr>
        <w:t>ان حال</w:t>
      </w:r>
      <w:r w:rsidR="00E2026D">
        <w:rPr>
          <w:rStyle w:val="Char4"/>
          <w:rFonts w:hint="cs"/>
          <w:rtl/>
        </w:rPr>
        <w:t xml:space="preserve"> هردو </w:t>
      </w:r>
      <w:r w:rsidRPr="00077934">
        <w:rPr>
          <w:rStyle w:val="Char4"/>
          <w:rFonts w:hint="cs"/>
          <w:rtl/>
        </w:rPr>
        <w:t xml:space="preserve">غلبه </w:t>
      </w:r>
      <w:r w:rsidR="007D6E3C" w:rsidRPr="00077934">
        <w:rPr>
          <w:rStyle w:val="Char4"/>
          <w:rFonts w:hint="cs"/>
          <w:rtl/>
        </w:rPr>
        <w:t>ک</w:t>
      </w:r>
      <w:r w:rsidRPr="00077934">
        <w:rPr>
          <w:rStyle w:val="Char4"/>
          <w:rFonts w:hint="cs"/>
          <w:rtl/>
        </w:rPr>
        <w:t>رده است برا</w:t>
      </w:r>
      <w:r w:rsidR="007D6E3C" w:rsidRPr="00077934">
        <w:rPr>
          <w:rStyle w:val="Char4"/>
          <w:rFonts w:hint="cs"/>
          <w:rtl/>
        </w:rPr>
        <w:t>ی</w:t>
      </w:r>
      <w:r w:rsidRPr="00077934">
        <w:rPr>
          <w:rStyle w:val="Char4"/>
          <w:rFonts w:hint="cs"/>
          <w:rtl/>
        </w:rPr>
        <w:t xml:space="preserve"> غلبه </w:t>
      </w:r>
      <w:r w:rsidR="007D6E3C" w:rsidRPr="00077934">
        <w:rPr>
          <w:rStyle w:val="Char4"/>
          <w:rFonts w:hint="cs"/>
          <w:rtl/>
        </w:rPr>
        <w:t>ک</w:t>
      </w:r>
      <w:r w:rsidRPr="00077934">
        <w:rPr>
          <w:rStyle w:val="Char4"/>
          <w:rFonts w:hint="cs"/>
          <w:rtl/>
        </w:rPr>
        <w:t>ه در حد</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ه از جهت حم</w:t>
      </w:r>
      <w:r w:rsidR="007D6E3C" w:rsidRPr="00077934">
        <w:rPr>
          <w:rStyle w:val="Char4"/>
          <w:rFonts w:hint="cs"/>
          <w:rtl/>
        </w:rPr>
        <w:t>ی</w:t>
      </w:r>
      <w:r w:rsidRPr="00077934">
        <w:rPr>
          <w:rStyle w:val="Char4"/>
          <w:rFonts w:hint="cs"/>
          <w:rtl/>
        </w:rPr>
        <w:t>ت اسلام جوش</w:t>
      </w:r>
      <w:r w:rsidR="007D6E3C" w:rsidRPr="00077934">
        <w:rPr>
          <w:rStyle w:val="Char4"/>
          <w:rFonts w:hint="cs"/>
          <w:rtl/>
        </w:rPr>
        <w:t>ی</w:t>
      </w:r>
      <w:r w:rsidRPr="00077934">
        <w:rPr>
          <w:rStyle w:val="Char4"/>
          <w:rFonts w:hint="cs"/>
          <w:rtl/>
        </w:rPr>
        <w:t>ده و بحق</w:t>
      </w:r>
      <w:r w:rsidR="007D6E3C" w:rsidRPr="00077934">
        <w:rPr>
          <w:rStyle w:val="Char4"/>
          <w:rFonts w:hint="cs"/>
          <w:rtl/>
        </w:rPr>
        <w:t>ی</w:t>
      </w:r>
      <w:r w:rsidRPr="00077934">
        <w:rPr>
          <w:rStyle w:val="Char4"/>
          <w:rFonts w:hint="cs"/>
          <w:rtl/>
        </w:rPr>
        <w:t xml:space="preserve">قت خلاف مصلحت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 xml:space="preserve">ه بود گفته است </w:t>
      </w:r>
      <w:r w:rsidR="001D72C5" w:rsidRPr="00953BA2">
        <w:rPr>
          <w:rStyle w:val="Char3"/>
          <w:rFonts w:hint="cs"/>
          <w:rtl/>
        </w:rPr>
        <w:t>«</w:t>
      </w:r>
      <w:r w:rsidRPr="00953BA2">
        <w:rPr>
          <w:rStyle w:val="Char3"/>
          <w:rFonts w:hint="cs"/>
          <w:rtl/>
        </w:rPr>
        <w:t xml:space="preserve">فما زلتُ </w:t>
      </w:r>
      <w:r w:rsidR="001D72C5" w:rsidRPr="00953BA2">
        <w:rPr>
          <w:rStyle w:val="Char3"/>
          <w:rFonts w:hint="cs"/>
          <w:rtl/>
        </w:rPr>
        <w:t>أ</w:t>
      </w:r>
      <w:r w:rsidRPr="00953BA2">
        <w:rPr>
          <w:rStyle w:val="Char3"/>
          <w:rFonts w:hint="cs"/>
          <w:rtl/>
        </w:rPr>
        <w:t>صوم واتصدق الخ</w:t>
      </w:r>
      <w:r w:rsidR="001D72C5" w:rsidRPr="00953BA2">
        <w:rPr>
          <w:rStyle w:val="Char3"/>
          <w:rFonts w:hint="cs"/>
          <w:rtl/>
        </w:rPr>
        <w:t>»</w:t>
      </w:r>
      <w:r w:rsidRPr="00077934">
        <w:rPr>
          <w:rStyle w:val="Char4"/>
          <w:rFonts w:hint="cs"/>
          <w:rtl/>
        </w:rPr>
        <w:t xml:space="preserve">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حال ا</w:t>
      </w:r>
      <w:r w:rsidR="007D6E3C" w:rsidRPr="00077934">
        <w:rPr>
          <w:rStyle w:val="Char4"/>
          <w:rFonts w:hint="cs"/>
          <w:rtl/>
        </w:rPr>
        <w:t>ی</w:t>
      </w:r>
      <w:r w:rsidRPr="00077934">
        <w:rPr>
          <w:rStyle w:val="Char4"/>
          <w:rFonts w:hint="cs"/>
          <w:rtl/>
        </w:rPr>
        <w:t xml:space="preserve">ن غلبه محتاج </w:t>
      </w:r>
      <w:r w:rsidR="007D6E3C" w:rsidRPr="00077934">
        <w:rPr>
          <w:rStyle w:val="Char4"/>
          <w:rFonts w:hint="cs"/>
          <w:rtl/>
        </w:rPr>
        <w:t>ک</w:t>
      </w:r>
      <w:r w:rsidRPr="00077934">
        <w:rPr>
          <w:rStyle w:val="Char4"/>
          <w:rFonts w:hint="cs"/>
          <w:rtl/>
        </w:rPr>
        <w:t>فارت شد و در قض</w:t>
      </w:r>
      <w:r w:rsidR="007D6E3C" w:rsidRPr="00077934">
        <w:rPr>
          <w:rStyle w:val="Char4"/>
          <w:rFonts w:hint="cs"/>
          <w:rtl/>
        </w:rPr>
        <w:t>ی</w:t>
      </w:r>
      <w:r w:rsidRPr="00077934">
        <w:rPr>
          <w:rStyle w:val="Char4"/>
          <w:rFonts w:hint="cs"/>
          <w:rtl/>
        </w:rPr>
        <w:t>هء موت ابن اُب</w:t>
      </w:r>
      <w:r w:rsidR="007D6E3C" w:rsidRPr="00077934">
        <w:rPr>
          <w:rStyle w:val="Char4"/>
          <w:rFonts w:hint="cs"/>
          <w:rtl/>
        </w:rPr>
        <w:t>ی</w:t>
      </w:r>
      <w:r w:rsidRPr="00077934">
        <w:rPr>
          <w:rStyle w:val="Char4"/>
          <w:rFonts w:hint="cs"/>
          <w:rtl/>
        </w:rPr>
        <w:t xml:space="preserve"> گفته است </w:t>
      </w:r>
      <w:r w:rsidR="001D72C5" w:rsidRPr="00953BA2">
        <w:rPr>
          <w:rStyle w:val="Char2"/>
          <w:rFonts w:hint="cs"/>
          <w:rtl/>
        </w:rPr>
        <w:t>«</w:t>
      </w:r>
      <w:r w:rsidRPr="00953BA2">
        <w:rPr>
          <w:rStyle w:val="Char2"/>
          <w:rFonts w:hint="cs"/>
          <w:rtl/>
        </w:rPr>
        <w:t>فتحولتُ حت</w:t>
      </w:r>
      <w:r w:rsidR="001D72C5" w:rsidRPr="00953BA2">
        <w:rPr>
          <w:rStyle w:val="Char2"/>
          <w:rFonts w:hint="cs"/>
          <w:rtl/>
        </w:rPr>
        <w:t>ى</w:t>
      </w:r>
      <w:r w:rsidRPr="00953BA2">
        <w:rPr>
          <w:rStyle w:val="Char2"/>
          <w:rFonts w:hint="cs"/>
          <w:rtl/>
        </w:rPr>
        <w:t xml:space="preserve"> قمت في صدره وقلت يا رسول الله </w:t>
      </w:r>
      <w:r w:rsidR="001D72C5" w:rsidRPr="00953BA2">
        <w:rPr>
          <w:rStyle w:val="Char2"/>
          <w:rFonts w:hint="cs"/>
          <w:rtl/>
        </w:rPr>
        <w:t>أ</w:t>
      </w:r>
      <w:r w:rsidRPr="00953BA2">
        <w:rPr>
          <w:rStyle w:val="Char2"/>
          <w:rFonts w:hint="cs"/>
          <w:rtl/>
        </w:rPr>
        <w:t xml:space="preserve"> تصلي عل</w:t>
      </w:r>
      <w:r w:rsidR="009D297B" w:rsidRPr="00953BA2">
        <w:rPr>
          <w:rStyle w:val="Char2"/>
          <w:rFonts w:hint="cs"/>
          <w:rtl/>
        </w:rPr>
        <w:t>ى</w:t>
      </w:r>
      <w:r w:rsidRPr="00953BA2">
        <w:rPr>
          <w:rStyle w:val="Char2"/>
          <w:rFonts w:hint="cs"/>
          <w:rtl/>
        </w:rPr>
        <w:t xml:space="preserve"> هذا وقد قال يوم كذا كذا وكذا اعد </w:t>
      </w:r>
      <w:r w:rsidR="001D72C5" w:rsidRPr="00953BA2">
        <w:rPr>
          <w:rStyle w:val="Char2"/>
          <w:rFonts w:hint="cs"/>
          <w:rtl/>
        </w:rPr>
        <w:t>أ</w:t>
      </w:r>
      <w:r w:rsidRPr="00953BA2">
        <w:rPr>
          <w:rStyle w:val="Char2"/>
          <w:rFonts w:hint="cs"/>
          <w:rtl/>
        </w:rPr>
        <w:t>يامه قال فعجبت لي وجرأتي</w:t>
      </w:r>
      <w:r w:rsidR="001D72C5" w:rsidRPr="00953BA2">
        <w:rPr>
          <w:rStyle w:val="Char2"/>
          <w:rFonts w:hint="cs"/>
          <w:rtl/>
        </w:rPr>
        <w:t>»</w:t>
      </w:r>
      <w:r w:rsidRPr="00085A97">
        <w:rPr>
          <w:rStyle w:val="Char4"/>
          <w:vertAlign w:val="superscript"/>
          <w:rtl/>
        </w:rPr>
        <w:footnoteReference w:id="379"/>
      </w:r>
      <w:r w:rsidRPr="00077934">
        <w:rPr>
          <w:rStyle w:val="Char4"/>
          <w:rFonts w:hint="cs"/>
          <w:rtl/>
        </w:rPr>
        <w:t xml:space="preserve">. </w:t>
      </w:r>
    </w:p>
    <w:p w:rsidR="008070C7" w:rsidRPr="00077934" w:rsidRDefault="008070C7" w:rsidP="001D72C5">
      <w:pPr>
        <w:ind w:firstLine="284"/>
        <w:jc w:val="both"/>
        <w:rPr>
          <w:rStyle w:val="Char4"/>
          <w:rtl/>
        </w:rPr>
      </w:pPr>
      <w:r w:rsidRPr="00077934">
        <w:rPr>
          <w:rStyle w:val="Char4"/>
          <w:rFonts w:hint="cs"/>
          <w:rtl/>
        </w:rPr>
        <w:t>پس فرق در م</w:t>
      </w:r>
      <w:r w:rsidR="007D6E3C" w:rsidRPr="00077934">
        <w:rPr>
          <w:rStyle w:val="Char4"/>
          <w:rFonts w:hint="cs"/>
          <w:rtl/>
        </w:rPr>
        <w:t>ی</w:t>
      </w:r>
      <w:r w:rsidRPr="00077934">
        <w:rPr>
          <w:rStyle w:val="Char4"/>
          <w:rFonts w:hint="cs"/>
          <w:rtl/>
        </w:rPr>
        <w:t>ان ا</w:t>
      </w:r>
      <w:r w:rsidR="007D6E3C" w:rsidRPr="00077934">
        <w:rPr>
          <w:rStyle w:val="Char4"/>
          <w:rFonts w:hint="cs"/>
          <w:rtl/>
        </w:rPr>
        <w:t>ی</w:t>
      </w:r>
      <w:r w:rsidRPr="00077934">
        <w:rPr>
          <w:rStyle w:val="Char4"/>
          <w:rFonts w:hint="cs"/>
          <w:rtl/>
        </w:rPr>
        <w:t xml:space="preserve">ن دو </w:t>
      </w:r>
      <w:r w:rsidR="007D6E3C" w:rsidRPr="00077934">
        <w:rPr>
          <w:rStyle w:val="Char4"/>
          <w:rFonts w:hint="cs"/>
          <w:rtl/>
        </w:rPr>
        <w:t>ک</w:t>
      </w:r>
      <w:r w:rsidRPr="00077934">
        <w:rPr>
          <w:rStyle w:val="Char4"/>
          <w:rFonts w:hint="cs"/>
          <w:rtl/>
        </w:rPr>
        <w:t>لمه ملاحظه</w:t>
      </w:r>
      <w:r w:rsidR="00D846B5">
        <w:rPr>
          <w:rStyle w:val="Char4"/>
          <w:rFonts w:hint="cs"/>
          <w:rtl/>
        </w:rPr>
        <w:t xml:space="preserve"> می‌باید </w:t>
      </w:r>
      <w:r w:rsidR="007D6E3C" w:rsidRPr="00077934">
        <w:rPr>
          <w:rStyle w:val="Char4"/>
          <w:rFonts w:hint="cs"/>
          <w:rtl/>
        </w:rPr>
        <w:t>ک</w:t>
      </w:r>
      <w:r w:rsidRPr="00077934">
        <w:rPr>
          <w:rStyle w:val="Char4"/>
          <w:rFonts w:hint="cs"/>
          <w:rtl/>
        </w:rPr>
        <w:t>رد بس</w:t>
      </w:r>
      <w:r w:rsidR="007D6E3C" w:rsidRPr="00077934">
        <w:rPr>
          <w:rStyle w:val="Char4"/>
          <w:rFonts w:hint="cs"/>
          <w:rtl/>
        </w:rPr>
        <w:t>ی</w:t>
      </w:r>
      <w:r w:rsidRPr="00077934">
        <w:rPr>
          <w:rStyle w:val="Char4"/>
          <w:rFonts w:hint="cs"/>
          <w:rtl/>
        </w:rPr>
        <w:t xml:space="preserve">ار است </w:t>
      </w:r>
      <w:r w:rsidR="007D6E3C" w:rsidRPr="00077934">
        <w:rPr>
          <w:rStyle w:val="Char4"/>
          <w:rFonts w:hint="cs"/>
          <w:rtl/>
        </w:rPr>
        <w:t>ک</w:t>
      </w:r>
      <w:r w:rsidRPr="00077934">
        <w:rPr>
          <w:rStyle w:val="Char4"/>
          <w:rFonts w:hint="cs"/>
          <w:rtl/>
        </w:rPr>
        <w:t>ه بر سال</w:t>
      </w:r>
      <w:r w:rsidR="007D6E3C" w:rsidRPr="00077934">
        <w:rPr>
          <w:rStyle w:val="Char4"/>
          <w:rFonts w:hint="cs"/>
          <w:rtl/>
        </w:rPr>
        <w:t>ک</w:t>
      </w:r>
      <w:r w:rsidRPr="00077934">
        <w:rPr>
          <w:rStyle w:val="Char4"/>
          <w:rFonts w:hint="cs"/>
          <w:rtl/>
        </w:rPr>
        <w:t xml:space="preserve"> </w:t>
      </w:r>
      <w:r w:rsidR="007D6E3C" w:rsidRPr="00077934">
        <w:rPr>
          <w:rStyle w:val="Char4"/>
          <w:rFonts w:hint="cs"/>
          <w:rtl/>
        </w:rPr>
        <w:t>یکی</w:t>
      </w:r>
      <w:r w:rsidRPr="00077934">
        <w:rPr>
          <w:rStyle w:val="Char4"/>
          <w:rFonts w:hint="cs"/>
          <w:rtl/>
        </w:rPr>
        <w:t xml:space="preserve"> از ا</w:t>
      </w:r>
      <w:r w:rsidR="007D6E3C" w:rsidRPr="00077934">
        <w:rPr>
          <w:rStyle w:val="Char4"/>
          <w:rFonts w:hint="cs"/>
          <w:rtl/>
        </w:rPr>
        <w:t>ی</w:t>
      </w:r>
      <w:r w:rsidRPr="00077934">
        <w:rPr>
          <w:rStyle w:val="Char4"/>
          <w:rFonts w:hint="cs"/>
          <w:rtl/>
        </w:rPr>
        <w:t>ن دو قسم با د</w:t>
      </w:r>
      <w:r w:rsidR="007D6E3C" w:rsidRPr="00077934">
        <w:rPr>
          <w:rStyle w:val="Char4"/>
          <w:rFonts w:hint="cs"/>
          <w:rtl/>
        </w:rPr>
        <w:t>ی</w:t>
      </w:r>
      <w:r w:rsidRPr="00077934">
        <w:rPr>
          <w:rStyle w:val="Char4"/>
          <w:rFonts w:hint="cs"/>
          <w:rtl/>
        </w:rPr>
        <w:t>گر</w:t>
      </w:r>
      <w:r w:rsidR="007D6E3C" w:rsidRPr="00077934">
        <w:rPr>
          <w:rStyle w:val="Char4"/>
          <w:rFonts w:hint="cs"/>
          <w:rtl/>
        </w:rPr>
        <w:t>ی</w:t>
      </w:r>
      <w:r w:rsidRPr="00077934">
        <w:rPr>
          <w:rStyle w:val="Char4"/>
          <w:rFonts w:hint="cs"/>
          <w:rtl/>
        </w:rPr>
        <w:t xml:space="preserve"> مشتبه شود و فهم او برا</w:t>
      </w:r>
      <w:r w:rsidR="007D6E3C" w:rsidRPr="00077934">
        <w:rPr>
          <w:rStyle w:val="Char4"/>
          <w:rFonts w:hint="cs"/>
          <w:rtl/>
        </w:rPr>
        <w:t>ی</w:t>
      </w:r>
      <w:r w:rsidRPr="00077934">
        <w:rPr>
          <w:rStyle w:val="Char4"/>
          <w:rFonts w:hint="cs"/>
          <w:rtl/>
        </w:rPr>
        <w:t xml:space="preserve"> حل ا</w:t>
      </w:r>
      <w:r w:rsidR="007D6E3C" w:rsidRPr="00077934">
        <w:rPr>
          <w:rStyle w:val="Char4"/>
          <w:rFonts w:hint="cs"/>
          <w:rtl/>
        </w:rPr>
        <w:t>ی</w:t>
      </w:r>
      <w:r w:rsidRPr="00077934">
        <w:rPr>
          <w:rStyle w:val="Char4"/>
          <w:rFonts w:hint="cs"/>
          <w:rtl/>
        </w:rPr>
        <w:t xml:space="preserve">ن اشتباه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ت ننما</w:t>
      </w:r>
      <w:r w:rsidR="007D6E3C" w:rsidRPr="00077934">
        <w:rPr>
          <w:rStyle w:val="Char4"/>
          <w:rFonts w:hint="cs"/>
          <w:rtl/>
        </w:rPr>
        <w:t>ی</w:t>
      </w:r>
      <w:r w:rsidRPr="00077934">
        <w:rPr>
          <w:rStyle w:val="Char4"/>
          <w:rFonts w:hint="cs"/>
          <w:rtl/>
        </w:rPr>
        <w:t>د و ا</w:t>
      </w:r>
      <w:r w:rsidR="007D6E3C" w:rsidRPr="00077934">
        <w:rPr>
          <w:rStyle w:val="Char4"/>
          <w:rFonts w:hint="cs"/>
          <w:rtl/>
        </w:rPr>
        <w:t>ی</w:t>
      </w:r>
      <w:r w:rsidRPr="00077934">
        <w:rPr>
          <w:rStyle w:val="Char4"/>
          <w:rFonts w:hint="cs"/>
          <w:rtl/>
        </w:rPr>
        <w:t>ن اشد مزلّة الاقدام است حضرت فاروق را چند</w:t>
      </w:r>
      <w:r w:rsidR="007D6E3C" w:rsidRPr="00077934">
        <w:rPr>
          <w:rStyle w:val="Char4"/>
          <w:rFonts w:hint="cs"/>
          <w:rtl/>
        </w:rPr>
        <w:t>ی</w:t>
      </w:r>
      <w:r w:rsidRPr="00077934">
        <w:rPr>
          <w:rStyle w:val="Char4"/>
          <w:rFonts w:hint="cs"/>
          <w:rtl/>
        </w:rPr>
        <w:t>ن دفعه اشتباه در م</w:t>
      </w:r>
      <w:r w:rsidR="007D6E3C" w:rsidRPr="00077934">
        <w:rPr>
          <w:rStyle w:val="Char4"/>
          <w:rFonts w:hint="cs"/>
          <w:rtl/>
        </w:rPr>
        <w:t>ی</w:t>
      </w:r>
      <w:r w:rsidRPr="00077934">
        <w:rPr>
          <w:rStyle w:val="Char4"/>
          <w:rFonts w:hint="cs"/>
          <w:rtl/>
        </w:rPr>
        <w:t>ان غلبات واقع شده بود و آنحضرت</w:t>
      </w:r>
      <w:r w:rsidR="002855E4" w:rsidRPr="002855E4">
        <w:rPr>
          <w:rStyle w:val="Char4"/>
          <w:rFonts w:cs="CTraditional Arabic" w:hint="cs"/>
          <w:rtl/>
        </w:rPr>
        <w:t xml:space="preserve"> ج</w:t>
      </w:r>
      <w:r w:rsidRPr="00077934">
        <w:rPr>
          <w:rStyle w:val="Char4"/>
          <w:rFonts w:hint="cs"/>
          <w:rtl/>
        </w:rPr>
        <w:t xml:space="preserve"> م</w:t>
      </w:r>
      <w:r w:rsidR="007D6E3C" w:rsidRPr="00077934">
        <w:rPr>
          <w:rStyle w:val="Char4"/>
          <w:rFonts w:hint="cs"/>
          <w:rtl/>
        </w:rPr>
        <w:t>ی</w:t>
      </w:r>
      <w:r w:rsidRPr="00077934">
        <w:rPr>
          <w:rStyle w:val="Char4"/>
          <w:rFonts w:hint="cs"/>
          <w:rtl/>
        </w:rPr>
        <w:t>ان آنها تم</w:t>
      </w:r>
      <w:r w:rsidR="007D6E3C" w:rsidRPr="00077934">
        <w:rPr>
          <w:rStyle w:val="Char4"/>
          <w:rFonts w:hint="cs"/>
          <w:rtl/>
        </w:rPr>
        <w:t>ی</w:t>
      </w:r>
      <w:r w:rsidRPr="00077934">
        <w:rPr>
          <w:rStyle w:val="Char4"/>
          <w:rFonts w:hint="cs"/>
          <w:rtl/>
        </w:rPr>
        <w:t>ز فرمودند تا آن</w:t>
      </w:r>
      <w:r w:rsidR="007D6E3C" w:rsidRPr="00077934">
        <w:rPr>
          <w:rStyle w:val="Char4"/>
          <w:rFonts w:hint="cs"/>
          <w:rtl/>
        </w:rPr>
        <w:t>ک</w:t>
      </w:r>
      <w:r w:rsidRPr="00077934">
        <w:rPr>
          <w:rStyle w:val="Char4"/>
          <w:rFonts w:hint="cs"/>
          <w:rtl/>
        </w:rPr>
        <w:t>ه حضرت فاروق در ا</w:t>
      </w:r>
      <w:r w:rsidR="007D6E3C" w:rsidRPr="00077934">
        <w:rPr>
          <w:rStyle w:val="Char4"/>
          <w:rFonts w:hint="cs"/>
          <w:rtl/>
        </w:rPr>
        <w:t>ی</w:t>
      </w:r>
      <w:r w:rsidRPr="00077934">
        <w:rPr>
          <w:rStyle w:val="Char4"/>
          <w:rFonts w:hint="cs"/>
          <w:rtl/>
        </w:rPr>
        <w:t>ن باب حذاقت</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 و بعد از آن اشتباه رو</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داد آنگاه محدَّث </w:t>
      </w:r>
      <w:r w:rsidR="007D6E3C" w:rsidRPr="00077934">
        <w:rPr>
          <w:rStyle w:val="Char4"/>
          <w:rFonts w:hint="cs"/>
          <w:rtl/>
        </w:rPr>
        <w:t>ک</w:t>
      </w:r>
      <w:r w:rsidRPr="00077934">
        <w:rPr>
          <w:rStyle w:val="Char4"/>
          <w:rFonts w:hint="cs"/>
          <w:rtl/>
        </w:rPr>
        <w:t>امل گشت آنحضرت</w:t>
      </w:r>
      <w:r w:rsidR="002855E4" w:rsidRPr="002855E4">
        <w:rPr>
          <w:rStyle w:val="Char4"/>
          <w:rFonts w:cs="CTraditional Arabic" w:hint="cs"/>
          <w:rtl/>
        </w:rPr>
        <w:t xml:space="preserve"> ج</w:t>
      </w:r>
      <w:r w:rsidR="001D72C5" w:rsidRPr="00077934">
        <w:rPr>
          <w:rStyle w:val="Char4"/>
          <w:rFonts w:hint="cs"/>
          <w:rtl/>
        </w:rPr>
        <w:t xml:space="preserve"> اشاره خف</w:t>
      </w:r>
      <w:r w:rsidR="007D6E3C" w:rsidRPr="00077934">
        <w:rPr>
          <w:rStyle w:val="Char4"/>
          <w:rFonts w:hint="cs"/>
          <w:rtl/>
        </w:rPr>
        <w:t>ی</w:t>
      </w:r>
      <w:r w:rsidR="001D72C5" w:rsidRPr="00077934">
        <w:rPr>
          <w:rStyle w:val="Char4"/>
          <w:rFonts w:hint="cs"/>
          <w:rtl/>
        </w:rPr>
        <w:t>ه به ا</w:t>
      </w:r>
      <w:r w:rsidR="007D6E3C" w:rsidRPr="00077934">
        <w:rPr>
          <w:rStyle w:val="Char4"/>
          <w:rFonts w:hint="cs"/>
          <w:rtl/>
        </w:rPr>
        <w:t>ی</w:t>
      </w:r>
      <w:r w:rsidR="001D72C5" w:rsidRPr="00077934">
        <w:rPr>
          <w:rStyle w:val="Char4"/>
          <w:rFonts w:hint="cs"/>
          <w:rtl/>
        </w:rPr>
        <w:t>ن معن</w:t>
      </w:r>
      <w:r w:rsidR="007D6E3C" w:rsidRPr="00077934">
        <w:rPr>
          <w:rStyle w:val="Char4"/>
          <w:rFonts w:hint="cs"/>
          <w:rtl/>
        </w:rPr>
        <w:t>ی</w:t>
      </w:r>
      <w:r w:rsidR="001D72C5" w:rsidRPr="00077934">
        <w:rPr>
          <w:rStyle w:val="Char4"/>
          <w:rFonts w:hint="cs"/>
          <w:rtl/>
        </w:rPr>
        <w:t xml:space="preserve"> فرموده</w:t>
      </w:r>
      <w:r w:rsidR="001D72C5" w:rsidRPr="00077934">
        <w:rPr>
          <w:rStyle w:val="Char4"/>
          <w:rFonts w:hint="eastAsia"/>
          <w:rtl/>
        </w:rPr>
        <w:t>‌</w:t>
      </w:r>
      <w:r w:rsidRPr="00077934">
        <w:rPr>
          <w:rStyle w:val="Char4"/>
          <w:rFonts w:hint="cs"/>
          <w:rtl/>
        </w:rPr>
        <w:t>اند جائ</w:t>
      </w:r>
      <w:r w:rsidR="007D6E3C" w:rsidRPr="00077934">
        <w:rPr>
          <w:rStyle w:val="Char4"/>
          <w:rFonts w:hint="cs"/>
          <w:rtl/>
        </w:rPr>
        <w:t>یک</w:t>
      </w:r>
      <w:r w:rsidRPr="00077934">
        <w:rPr>
          <w:rStyle w:val="Char4"/>
          <w:rFonts w:hint="cs"/>
          <w:rtl/>
        </w:rPr>
        <w:t>ه بلفظ تعل</w:t>
      </w:r>
      <w:r w:rsidR="007D6E3C" w:rsidRPr="00077934">
        <w:rPr>
          <w:rStyle w:val="Char4"/>
          <w:rFonts w:hint="cs"/>
          <w:rtl/>
        </w:rPr>
        <w:t>ی</w:t>
      </w:r>
      <w:r w:rsidRPr="00077934">
        <w:rPr>
          <w:rStyle w:val="Char4"/>
          <w:rFonts w:hint="cs"/>
          <w:rtl/>
        </w:rPr>
        <w:t xml:space="preserve">ق واقع شده </w:t>
      </w:r>
      <w:r w:rsidR="001D72C5" w:rsidRPr="00CA0D9A">
        <w:rPr>
          <w:rStyle w:val="Char2"/>
          <w:rFonts w:hint="cs"/>
          <w:rtl/>
        </w:rPr>
        <w:t>«</w:t>
      </w:r>
      <w:r w:rsidRPr="00CA0D9A">
        <w:rPr>
          <w:rStyle w:val="Char2"/>
          <w:rFonts w:hint="cs"/>
          <w:rtl/>
        </w:rPr>
        <w:t>لقد كان فيما كان قبلكم محدّثون ف</w:t>
      </w:r>
      <w:r w:rsidR="001D72C5" w:rsidRPr="00CA0D9A">
        <w:rPr>
          <w:rStyle w:val="Char2"/>
          <w:rFonts w:hint="cs"/>
          <w:rtl/>
        </w:rPr>
        <w:t>إ</w:t>
      </w:r>
      <w:r w:rsidRPr="00CA0D9A">
        <w:rPr>
          <w:rStyle w:val="Char2"/>
          <w:rFonts w:hint="cs"/>
          <w:rtl/>
        </w:rPr>
        <w:t xml:space="preserve">ن يكن من </w:t>
      </w:r>
      <w:r w:rsidR="001D72C5" w:rsidRPr="00CA0D9A">
        <w:rPr>
          <w:rStyle w:val="Char2"/>
          <w:rFonts w:hint="cs"/>
          <w:rtl/>
        </w:rPr>
        <w:t>أ</w:t>
      </w:r>
      <w:r w:rsidRPr="00CA0D9A">
        <w:rPr>
          <w:rStyle w:val="Char2"/>
          <w:rFonts w:hint="cs"/>
          <w:rtl/>
        </w:rPr>
        <w:t>متي فعمر</w:t>
      </w:r>
      <w:r w:rsidR="001D72C5" w:rsidRPr="00CA0D9A">
        <w:rPr>
          <w:rStyle w:val="Char2"/>
          <w:rFonts w:hint="cs"/>
          <w:rtl/>
        </w:rPr>
        <w:t>»</w:t>
      </w:r>
      <w:r w:rsidRPr="00085A97">
        <w:rPr>
          <w:rStyle w:val="Char4"/>
          <w:vertAlign w:val="superscript"/>
          <w:rtl/>
        </w:rPr>
        <w:footnoteReference w:id="380"/>
      </w:r>
      <w:r w:rsidRPr="00077934">
        <w:rPr>
          <w:rStyle w:val="Char4"/>
          <w:rFonts w:hint="cs"/>
          <w:rtl/>
        </w:rPr>
        <w:t xml:space="preserve">، </w:t>
      </w:r>
      <w:r w:rsidRPr="001D72C5">
        <w:rPr>
          <w:rStyle w:val="Char1"/>
          <w:rFonts w:hint="cs"/>
          <w:rtl/>
        </w:rPr>
        <w:t>والله اعلم</w:t>
      </w:r>
      <w:r w:rsidRPr="00077934">
        <w:rPr>
          <w:rStyle w:val="Char4"/>
          <w:rFonts w:hint="cs"/>
          <w:rtl/>
        </w:rPr>
        <w:t xml:space="preserve">. </w:t>
      </w:r>
    </w:p>
    <w:p w:rsidR="008070C7" w:rsidRPr="00077934" w:rsidRDefault="001D72C5" w:rsidP="00E10760">
      <w:pPr>
        <w:ind w:firstLine="284"/>
        <w:jc w:val="both"/>
        <w:rPr>
          <w:rStyle w:val="Char4"/>
          <w:rtl/>
        </w:rPr>
      </w:pPr>
      <w:r w:rsidRPr="00077934">
        <w:rPr>
          <w:rStyle w:val="Char4"/>
          <w:rFonts w:hint="cs"/>
          <w:rtl/>
        </w:rPr>
        <w:t>و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w:t>
      </w:r>
      <w:r w:rsidR="00185F0C" w:rsidRPr="00185F0C">
        <w:rPr>
          <w:rStyle w:val="Char4"/>
          <w:rFonts w:cs="CTraditional Arabic"/>
          <w:rtl/>
        </w:rPr>
        <w:t>س</w:t>
      </w:r>
      <w:r w:rsidR="008070C7" w:rsidRPr="00077934">
        <w:rPr>
          <w:rStyle w:val="Char4"/>
          <w:rFonts w:hint="cs"/>
          <w:rtl/>
        </w:rPr>
        <w:t xml:space="preserve"> را در غلبات </w:t>
      </w:r>
      <w:r w:rsidR="007D6E3C" w:rsidRPr="00077934">
        <w:rPr>
          <w:rStyle w:val="Char4"/>
          <w:rFonts w:hint="cs"/>
          <w:rtl/>
        </w:rPr>
        <w:t>ک</w:t>
      </w:r>
      <w:r w:rsidR="008070C7" w:rsidRPr="00077934">
        <w:rPr>
          <w:rStyle w:val="Char4"/>
          <w:rFonts w:hint="cs"/>
          <w:rtl/>
        </w:rPr>
        <w:t xml:space="preserve">م بود </w:t>
      </w:r>
      <w:r w:rsidR="007D6E3C" w:rsidRPr="00077934">
        <w:rPr>
          <w:rStyle w:val="Char4"/>
          <w:rFonts w:hint="cs"/>
          <w:rtl/>
        </w:rPr>
        <w:t>ک</w:t>
      </w:r>
      <w:r w:rsidR="008070C7" w:rsidRPr="00077934">
        <w:rPr>
          <w:rStyle w:val="Char4"/>
          <w:rFonts w:hint="cs"/>
          <w:rtl/>
        </w:rPr>
        <w:t>ه اشتباه واقع شود و ا</w:t>
      </w:r>
      <w:r w:rsidR="007D6E3C" w:rsidRPr="00077934">
        <w:rPr>
          <w:rStyle w:val="Char4"/>
          <w:rFonts w:hint="cs"/>
          <w:rtl/>
        </w:rPr>
        <w:t>ی</w:t>
      </w:r>
      <w:r w:rsidR="008070C7" w:rsidRPr="00077934">
        <w:rPr>
          <w:rStyle w:val="Char4"/>
          <w:rFonts w:hint="cs"/>
          <w:rtl/>
        </w:rPr>
        <w:t xml:space="preserve">ن </w:t>
      </w:r>
      <w:r w:rsidR="007D6E3C" w:rsidRPr="00077934">
        <w:rPr>
          <w:rStyle w:val="Char4"/>
          <w:rFonts w:hint="cs"/>
          <w:rtl/>
        </w:rPr>
        <w:t>یکی</w:t>
      </w:r>
      <w:r w:rsidRPr="00077934">
        <w:rPr>
          <w:rStyle w:val="Char4"/>
          <w:rFonts w:hint="cs"/>
          <w:rtl/>
        </w:rPr>
        <w:t xml:space="preserve"> از وجوه ارجح</w:t>
      </w:r>
      <w:r w:rsidR="007D6E3C" w:rsidRPr="00077934">
        <w:rPr>
          <w:rStyle w:val="Char4"/>
          <w:rFonts w:hint="cs"/>
          <w:rtl/>
        </w:rPr>
        <w:t>ی</w:t>
      </w:r>
      <w:r w:rsidRPr="00077934">
        <w:rPr>
          <w:rStyle w:val="Char4"/>
          <w:rFonts w:hint="cs"/>
          <w:rtl/>
        </w:rPr>
        <w:t>ت اوست بر فاروق</w:t>
      </w:r>
      <w:r w:rsidR="00185F0C" w:rsidRPr="00185F0C">
        <w:rPr>
          <w:rStyle w:val="Char4"/>
          <w:rFonts w:cs="CTraditional Arabic"/>
          <w:rtl/>
        </w:rPr>
        <w:t>س</w:t>
      </w:r>
      <w:r w:rsidR="008070C7" w:rsidRPr="00077934">
        <w:rPr>
          <w:rStyle w:val="Char4"/>
          <w:rFonts w:hint="cs"/>
          <w:rtl/>
        </w:rPr>
        <w:t xml:space="preserve">. </w:t>
      </w:r>
    </w:p>
    <w:p w:rsidR="008070C7" w:rsidRPr="00077934" w:rsidRDefault="008070C7" w:rsidP="001D72C5">
      <w:pPr>
        <w:ind w:firstLine="284"/>
        <w:jc w:val="both"/>
        <w:rPr>
          <w:rStyle w:val="Char4"/>
          <w:rtl/>
        </w:rPr>
      </w:pPr>
      <w:r w:rsidRPr="00077934">
        <w:rPr>
          <w:rStyle w:val="Char4"/>
          <w:rFonts w:hint="cs"/>
          <w:rtl/>
        </w:rPr>
        <w:t>در ذ</w:t>
      </w:r>
      <w:r w:rsidR="007D6E3C" w:rsidRPr="00077934">
        <w:rPr>
          <w:rStyle w:val="Char4"/>
          <w:rFonts w:hint="cs"/>
          <w:rtl/>
        </w:rPr>
        <w:t>ی</w:t>
      </w:r>
      <w:r w:rsidRPr="00077934">
        <w:rPr>
          <w:rStyle w:val="Char4"/>
          <w:rFonts w:hint="cs"/>
          <w:rtl/>
        </w:rPr>
        <w:t>ل ا</w:t>
      </w:r>
      <w:r w:rsidR="007D6E3C" w:rsidRPr="00077934">
        <w:rPr>
          <w:rStyle w:val="Char4"/>
          <w:rFonts w:hint="cs"/>
          <w:rtl/>
        </w:rPr>
        <w:t>ی</w:t>
      </w:r>
      <w:r w:rsidRPr="00077934">
        <w:rPr>
          <w:rStyle w:val="Char4"/>
          <w:rFonts w:hint="cs"/>
          <w:rtl/>
        </w:rPr>
        <w:t>ن ن</w:t>
      </w:r>
      <w:r w:rsidR="007D6E3C" w:rsidRPr="00077934">
        <w:rPr>
          <w:rStyle w:val="Char4"/>
          <w:rFonts w:hint="cs"/>
          <w:rtl/>
        </w:rPr>
        <w:t>ک</w:t>
      </w:r>
      <w:r w:rsidRPr="00077934">
        <w:rPr>
          <w:rStyle w:val="Char4"/>
          <w:rFonts w:hint="cs"/>
          <w:rtl/>
        </w:rPr>
        <w:t>ته با</w:t>
      </w:r>
      <w:r w:rsidR="007D6E3C" w:rsidRPr="00077934">
        <w:rPr>
          <w:rStyle w:val="Char4"/>
          <w:rFonts w:hint="cs"/>
          <w:rtl/>
        </w:rPr>
        <w:t>ی</w:t>
      </w:r>
      <w:r w:rsidRPr="00077934">
        <w:rPr>
          <w:rStyle w:val="Char4"/>
          <w:rFonts w:hint="cs"/>
          <w:rtl/>
        </w:rPr>
        <w:t xml:space="preserve">د دانست </w:t>
      </w:r>
      <w:r w:rsidR="007D6E3C" w:rsidRPr="00077934">
        <w:rPr>
          <w:rStyle w:val="Char4"/>
          <w:rFonts w:hint="cs"/>
          <w:rtl/>
        </w:rPr>
        <w:t>ک</w:t>
      </w:r>
      <w:r w:rsidRPr="00077934">
        <w:rPr>
          <w:rStyle w:val="Char4"/>
          <w:rFonts w:hint="cs"/>
          <w:rtl/>
        </w:rPr>
        <w:t>ه امرِ دواع</w:t>
      </w:r>
      <w:r w:rsidR="007D6E3C" w:rsidRPr="00077934">
        <w:rPr>
          <w:rStyle w:val="Char4"/>
          <w:rFonts w:hint="cs"/>
          <w:rtl/>
        </w:rPr>
        <w:t>ی</w:t>
      </w:r>
      <w:r w:rsidRPr="00077934">
        <w:rPr>
          <w:rStyle w:val="Char4"/>
          <w:rFonts w:hint="cs"/>
          <w:rtl/>
        </w:rPr>
        <w:t xml:space="preserve"> مشابهت تمام دارد به امر رؤ</w:t>
      </w:r>
      <w:r w:rsidR="007D6E3C" w:rsidRPr="00077934">
        <w:rPr>
          <w:rStyle w:val="Char4"/>
          <w:rFonts w:hint="cs"/>
          <w:rtl/>
        </w:rPr>
        <w:t>ی</w:t>
      </w:r>
      <w:r w:rsidRPr="00077934">
        <w:rPr>
          <w:rStyle w:val="Char4"/>
          <w:rFonts w:hint="cs"/>
          <w:rtl/>
        </w:rPr>
        <w:t>ا</w:t>
      </w:r>
      <w:r w:rsidR="00492743" w:rsidRPr="00077934">
        <w:rPr>
          <w:rStyle w:val="Char4"/>
          <w:rFonts w:hint="cs"/>
          <w:rtl/>
        </w:rPr>
        <w:t>،</w:t>
      </w:r>
      <w:r w:rsidR="00E2026D">
        <w:rPr>
          <w:rStyle w:val="Char4"/>
          <w:rFonts w:hint="cs"/>
          <w:rtl/>
        </w:rPr>
        <w:t xml:space="preserve"> هردو </w:t>
      </w:r>
      <w:r w:rsidRPr="00077934">
        <w:rPr>
          <w:rStyle w:val="Char4"/>
          <w:rFonts w:hint="cs"/>
          <w:rtl/>
        </w:rPr>
        <w:t>امر ف</w:t>
      </w:r>
      <w:r w:rsidR="007D6E3C" w:rsidRPr="00077934">
        <w:rPr>
          <w:rStyle w:val="Char4"/>
          <w:rFonts w:hint="cs"/>
          <w:rtl/>
        </w:rPr>
        <w:t>ی</w:t>
      </w:r>
      <w:r w:rsidRPr="00077934">
        <w:rPr>
          <w:rStyle w:val="Char4"/>
          <w:rFonts w:hint="cs"/>
          <w:rtl/>
        </w:rPr>
        <w:t>ض</w:t>
      </w:r>
      <w:r w:rsidR="007D6E3C" w:rsidRPr="00077934">
        <w:rPr>
          <w:rStyle w:val="Char4"/>
          <w:rFonts w:hint="cs"/>
          <w:rtl/>
        </w:rPr>
        <w:t>ی</w:t>
      </w:r>
      <w:r w:rsidRPr="00077934">
        <w:rPr>
          <w:rStyle w:val="Char4"/>
          <w:rFonts w:hint="cs"/>
          <w:rtl/>
        </w:rPr>
        <w:t xml:space="preserve"> است نازل از اح</w:t>
      </w:r>
      <w:r w:rsidR="007D6E3C" w:rsidRPr="00077934">
        <w:rPr>
          <w:rStyle w:val="Char4"/>
          <w:rFonts w:hint="cs"/>
          <w:rtl/>
        </w:rPr>
        <w:t>ی</w:t>
      </w:r>
      <w:r w:rsidRPr="00077934">
        <w:rPr>
          <w:rStyle w:val="Char4"/>
          <w:rFonts w:hint="cs"/>
          <w:rtl/>
        </w:rPr>
        <w:t>از شاهقه (مکان</w:t>
      </w:r>
      <w:r w:rsidR="003E4D28" w:rsidRPr="00077934">
        <w:rPr>
          <w:rStyle w:val="Char4"/>
          <w:rFonts w:hint="cs"/>
          <w:rtl/>
        </w:rPr>
        <w:t>‌ها</w:t>
      </w:r>
      <w:r w:rsidRPr="00077934">
        <w:rPr>
          <w:rStyle w:val="Char4"/>
          <w:rFonts w:hint="cs"/>
          <w:rtl/>
        </w:rPr>
        <w:t>ی مرتفع) ل</w:t>
      </w:r>
      <w:r w:rsidR="007D6E3C" w:rsidRPr="00077934">
        <w:rPr>
          <w:rStyle w:val="Char4"/>
          <w:rFonts w:hint="cs"/>
          <w:rtl/>
        </w:rPr>
        <w:t>یک</w:t>
      </w:r>
      <w:r w:rsidRPr="00077934">
        <w:rPr>
          <w:rStyle w:val="Char4"/>
          <w:rFonts w:hint="cs"/>
          <w:rtl/>
        </w:rPr>
        <w:t>ن رؤ</w:t>
      </w:r>
      <w:r w:rsidR="007D6E3C" w:rsidRPr="00077934">
        <w:rPr>
          <w:rStyle w:val="Char4"/>
          <w:rFonts w:hint="cs"/>
          <w:rtl/>
        </w:rPr>
        <w:t>ی</w:t>
      </w:r>
      <w:r w:rsidRPr="00077934">
        <w:rPr>
          <w:rStyle w:val="Char4"/>
          <w:rFonts w:hint="cs"/>
          <w:rtl/>
        </w:rPr>
        <w:t>ا نزد</w:t>
      </w:r>
      <w:r w:rsidR="007D6E3C" w:rsidRPr="00077934">
        <w:rPr>
          <w:rStyle w:val="Char4"/>
          <w:rFonts w:hint="cs"/>
          <w:rtl/>
        </w:rPr>
        <w:t>یک</w:t>
      </w:r>
      <w:r w:rsidRPr="00077934">
        <w:rPr>
          <w:rStyle w:val="Char4"/>
          <w:rFonts w:hint="cs"/>
          <w:rtl/>
        </w:rPr>
        <w:t xml:space="preserve"> تعط</w:t>
      </w:r>
      <w:r w:rsidR="007D6E3C" w:rsidRPr="00077934">
        <w:rPr>
          <w:rStyle w:val="Char4"/>
          <w:rFonts w:hint="cs"/>
          <w:rtl/>
        </w:rPr>
        <w:t>ی</w:t>
      </w:r>
      <w:r w:rsidRPr="00077934">
        <w:rPr>
          <w:rStyle w:val="Char4"/>
          <w:rFonts w:hint="cs"/>
          <w:rtl/>
        </w:rPr>
        <w:t>ل حواس نمودار م</w:t>
      </w:r>
      <w:r w:rsidR="007D6E3C" w:rsidRPr="00077934">
        <w:rPr>
          <w:rStyle w:val="Char4"/>
          <w:rFonts w:hint="cs"/>
          <w:rtl/>
        </w:rPr>
        <w:t>ی</w:t>
      </w:r>
      <w:r w:rsidR="001D72C5" w:rsidRPr="00077934">
        <w:rPr>
          <w:rStyle w:val="Char4"/>
          <w:rFonts w:hint="eastAsia"/>
          <w:rtl/>
        </w:rPr>
        <w:t>‌</w:t>
      </w:r>
      <w:r w:rsidRPr="00077934">
        <w:rPr>
          <w:rStyle w:val="Char4"/>
          <w:rFonts w:hint="cs"/>
          <w:rtl/>
        </w:rPr>
        <w:t>گردد و داع</w:t>
      </w:r>
      <w:r w:rsidR="007D6E3C" w:rsidRPr="00077934">
        <w:rPr>
          <w:rStyle w:val="Char4"/>
          <w:rFonts w:hint="cs"/>
          <w:rtl/>
        </w:rPr>
        <w:t>ی</w:t>
      </w:r>
      <w:r w:rsidRPr="00077934">
        <w:rPr>
          <w:rStyle w:val="Char4"/>
          <w:rFonts w:hint="cs"/>
          <w:rtl/>
        </w:rPr>
        <w:t>ه با وجود استقلال حواس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د و در رؤ</w:t>
      </w:r>
      <w:r w:rsidR="007D6E3C" w:rsidRPr="00077934">
        <w:rPr>
          <w:rStyle w:val="Char4"/>
          <w:rFonts w:hint="cs"/>
          <w:rtl/>
        </w:rPr>
        <w:t>ی</w:t>
      </w:r>
      <w:r w:rsidRPr="00077934">
        <w:rPr>
          <w:rStyle w:val="Char4"/>
          <w:rFonts w:hint="cs"/>
          <w:rtl/>
        </w:rPr>
        <w:t>ا مطرح شعاع</w:t>
      </w:r>
      <w:r w:rsidRPr="00553CF1">
        <w:rPr>
          <w:rStyle w:val="Char4"/>
          <w:rFonts w:hint="cs"/>
          <w:rtl/>
        </w:rPr>
        <w:t xml:space="preserve"> </w:t>
      </w:r>
      <w:r w:rsidRPr="00553CF1">
        <w:rPr>
          <w:rStyle w:val="Char4"/>
          <w:rtl/>
        </w:rPr>
        <w:t>بالاصالة</w:t>
      </w:r>
      <w:r w:rsidRPr="00077934">
        <w:rPr>
          <w:rStyle w:val="Char4"/>
          <w:rFonts w:hint="cs"/>
          <w:rtl/>
        </w:rPr>
        <w:t xml:space="preserve"> عقل م</w:t>
      </w:r>
      <w:r w:rsidR="007D6E3C" w:rsidRPr="00077934">
        <w:rPr>
          <w:rStyle w:val="Char4"/>
          <w:rFonts w:hint="cs"/>
          <w:rtl/>
        </w:rPr>
        <w:t>ی</w:t>
      </w:r>
      <w:r w:rsidR="001D72C5" w:rsidRPr="00077934">
        <w:rPr>
          <w:rStyle w:val="Char4"/>
          <w:rFonts w:hint="eastAsia"/>
          <w:rtl/>
        </w:rPr>
        <w:t>‌</w:t>
      </w:r>
      <w:r w:rsidRPr="00077934">
        <w:rPr>
          <w:rStyle w:val="Char4"/>
          <w:rFonts w:hint="cs"/>
          <w:rtl/>
        </w:rPr>
        <w:t>باشد و در دواع</w:t>
      </w:r>
      <w:r w:rsidR="007D6E3C" w:rsidRPr="00077934">
        <w:rPr>
          <w:rStyle w:val="Char4"/>
          <w:rFonts w:hint="cs"/>
          <w:rtl/>
        </w:rPr>
        <w:t>ی</w:t>
      </w:r>
      <w:r w:rsidRPr="00077934">
        <w:rPr>
          <w:rStyle w:val="Char4"/>
          <w:rFonts w:hint="cs"/>
          <w:rtl/>
        </w:rPr>
        <w:t xml:space="preserve"> مطرح آن قلب چنان</w:t>
      </w:r>
      <w:r w:rsidR="007D6E3C" w:rsidRPr="00077934">
        <w:rPr>
          <w:rStyle w:val="Char4"/>
          <w:rFonts w:hint="cs"/>
          <w:rtl/>
        </w:rPr>
        <w:t>ک</w:t>
      </w:r>
      <w:r w:rsidRPr="00077934">
        <w:rPr>
          <w:rStyle w:val="Char4"/>
          <w:rFonts w:hint="cs"/>
          <w:rtl/>
        </w:rPr>
        <w:t>ه در رؤ</w:t>
      </w:r>
      <w:r w:rsidR="007D6E3C" w:rsidRPr="00077934">
        <w:rPr>
          <w:rStyle w:val="Char4"/>
          <w:rFonts w:hint="cs"/>
          <w:rtl/>
        </w:rPr>
        <w:t>ی</w:t>
      </w:r>
      <w:r w:rsidRPr="00077934">
        <w:rPr>
          <w:rStyle w:val="Char4"/>
          <w:rFonts w:hint="cs"/>
          <w:rtl/>
        </w:rPr>
        <w:t>ا اضغاث احلام و تشبّح اخلاق و اعمال بصور مثال</w:t>
      </w:r>
      <w:r w:rsidR="007D6E3C" w:rsidRPr="00077934">
        <w:rPr>
          <w:rStyle w:val="Char4"/>
          <w:rFonts w:hint="cs"/>
          <w:rtl/>
        </w:rPr>
        <w:t>ی</w:t>
      </w:r>
      <w:r w:rsidRPr="00077934">
        <w:rPr>
          <w:rStyle w:val="Char4"/>
          <w:rFonts w:hint="cs"/>
          <w:rtl/>
        </w:rPr>
        <w:t>ه با ف</w:t>
      </w:r>
      <w:r w:rsidR="007D6E3C" w:rsidRPr="00077934">
        <w:rPr>
          <w:rStyle w:val="Char4"/>
          <w:rFonts w:hint="cs"/>
          <w:rtl/>
        </w:rPr>
        <w:t>ی</w:t>
      </w:r>
      <w:r w:rsidRPr="00077934">
        <w:rPr>
          <w:rStyle w:val="Char4"/>
          <w:rFonts w:hint="cs"/>
          <w:rtl/>
        </w:rPr>
        <w:t>ض نازل از مل</w:t>
      </w:r>
      <w:r w:rsidR="007D6E3C" w:rsidRPr="00077934">
        <w:rPr>
          <w:rStyle w:val="Char4"/>
          <w:rFonts w:hint="cs"/>
          <w:rtl/>
        </w:rPr>
        <w:t>ک</w:t>
      </w:r>
      <w:r w:rsidRPr="00077934">
        <w:rPr>
          <w:rStyle w:val="Char4"/>
          <w:rFonts w:hint="cs"/>
          <w:rtl/>
        </w:rPr>
        <w:t xml:space="preserve"> رؤ</w:t>
      </w:r>
      <w:r w:rsidR="007D6E3C" w:rsidRPr="00077934">
        <w:rPr>
          <w:rStyle w:val="Char4"/>
          <w:rFonts w:hint="cs"/>
          <w:rtl/>
        </w:rPr>
        <w:t>ی</w:t>
      </w:r>
      <w:r w:rsidRPr="00077934">
        <w:rPr>
          <w:rStyle w:val="Char4"/>
          <w:rFonts w:hint="cs"/>
          <w:rtl/>
        </w:rPr>
        <w:t>ا مشتبه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حل اشتباه متعذر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گردد همچنان در دواع</w:t>
      </w:r>
      <w:r w:rsidR="007D6E3C" w:rsidRPr="00077934">
        <w:rPr>
          <w:rStyle w:val="Char4"/>
          <w:rFonts w:hint="cs"/>
          <w:rtl/>
        </w:rPr>
        <w:t>ی</w:t>
      </w:r>
      <w:r w:rsidRPr="00077934">
        <w:rPr>
          <w:rStyle w:val="Char4"/>
          <w:rFonts w:hint="cs"/>
          <w:rtl/>
        </w:rPr>
        <w:t xml:space="preserve"> داع</w:t>
      </w:r>
      <w:r w:rsidR="007D6E3C" w:rsidRPr="00077934">
        <w:rPr>
          <w:rStyle w:val="Char4"/>
          <w:rFonts w:hint="cs"/>
          <w:rtl/>
        </w:rPr>
        <w:t>ی</w:t>
      </w:r>
      <w:r w:rsidRPr="00077934">
        <w:rPr>
          <w:rStyle w:val="Char4"/>
          <w:rFonts w:hint="cs"/>
          <w:rtl/>
        </w:rPr>
        <w:t>ه منبجسه از طب</w:t>
      </w:r>
      <w:r w:rsidR="007D6E3C" w:rsidRPr="00077934">
        <w:rPr>
          <w:rStyle w:val="Char4"/>
          <w:rFonts w:hint="cs"/>
          <w:rtl/>
        </w:rPr>
        <w:t>ی</w:t>
      </w:r>
      <w:r w:rsidRPr="00077934">
        <w:rPr>
          <w:rStyle w:val="Char4"/>
          <w:rFonts w:hint="cs"/>
          <w:rtl/>
        </w:rPr>
        <w:t>عت نفس و از عادات و مألوفات و داع</w:t>
      </w:r>
      <w:r w:rsidR="007D6E3C" w:rsidRPr="00077934">
        <w:rPr>
          <w:rStyle w:val="Char4"/>
          <w:rFonts w:hint="cs"/>
          <w:rtl/>
        </w:rPr>
        <w:t>ی</w:t>
      </w:r>
      <w:r w:rsidRPr="00077934">
        <w:rPr>
          <w:rStyle w:val="Char4"/>
          <w:rFonts w:hint="cs"/>
          <w:rtl/>
        </w:rPr>
        <w:t>هء متولده در م</w:t>
      </w:r>
      <w:r w:rsidR="007D6E3C" w:rsidRPr="00077934">
        <w:rPr>
          <w:rStyle w:val="Char4"/>
          <w:rFonts w:hint="cs"/>
          <w:rtl/>
        </w:rPr>
        <w:t>ی</w:t>
      </w:r>
      <w:r w:rsidRPr="00077934">
        <w:rPr>
          <w:rStyle w:val="Char4"/>
          <w:rFonts w:hint="cs"/>
          <w:rtl/>
        </w:rPr>
        <w:t>ان نور ا</w:t>
      </w:r>
      <w:r w:rsidR="007D6E3C" w:rsidRPr="00077934">
        <w:rPr>
          <w:rStyle w:val="Char4"/>
          <w:rFonts w:hint="cs"/>
          <w:rtl/>
        </w:rPr>
        <w:t>ی</w:t>
      </w:r>
      <w:r w:rsidRPr="00077934">
        <w:rPr>
          <w:rStyle w:val="Char4"/>
          <w:rFonts w:hint="cs"/>
          <w:rtl/>
        </w:rPr>
        <w:t>مان و طب</w:t>
      </w:r>
      <w:r w:rsidR="007D6E3C" w:rsidRPr="00077934">
        <w:rPr>
          <w:rStyle w:val="Char4"/>
          <w:rFonts w:hint="cs"/>
          <w:rtl/>
        </w:rPr>
        <w:t>ی</w:t>
      </w:r>
      <w:r w:rsidRPr="00077934">
        <w:rPr>
          <w:rStyle w:val="Char4"/>
          <w:rFonts w:hint="cs"/>
          <w:rtl/>
        </w:rPr>
        <w:t>عت قلب نزد</w:t>
      </w:r>
      <w:r w:rsidR="007D6E3C" w:rsidRPr="00077934">
        <w:rPr>
          <w:rStyle w:val="Char4"/>
          <w:rFonts w:hint="cs"/>
          <w:rtl/>
        </w:rPr>
        <w:t>یک</w:t>
      </w:r>
      <w:r w:rsidRPr="00077934">
        <w:rPr>
          <w:rStyle w:val="Char4"/>
          <w:rFonts w:hint="cs"/>
          <w:rtl/>
        </w:rPr>
        <w:t xml:space="preserve"> انق</w:t>
      </w:r>
      <w:r w:rsidR="007D6E3C" w:rsidRPr="00077934">
        <w:rPr>
          <w:rStyle w:val="Char4"/>
          <w:rFonts w:hint="cs"/>
          <w:rtl/>
        </w:rPr>
        <w:t>ی</w:t>
      </w:r>
      <w:r w:rsidRPr="00077934">
        <w:rPr>
          <w:rStyle w:val="Char4"/>
          <w:rFonts w:hint="cs"/>
          <w:rtl/>
        </w:rPr>
        <w:t>اد آن ن</w:t>
      </w:r>
      <w:r w:rsidR="007D6E3C" w:rsidRPr="00077934">
        <w:rPr>
          <w:rStyle w:val="Char4"/>
          <w:rFonts w:hint="cs"/>
          <w:rtl/>
        </w:rPr>
        <w:t>ک</w:t>
      </w:r>
      <w:r w:rsidRPr="00077934">
        <w:rPr>
          <w:rStyle w:val="Char4"/>
          <w:rFonts w:hint="cs"/>
          <w:rtl/>
        </w:rPr>
        <w:t xml:space="preserve">ته </w:t>
      </w:r>
      <w:r w:rsidR="007D6E3C" w:rsidRPr="00077934">
        <w:rPr>
          <w:rStyle w:val="Char4"/>
          <w:rFonts w:hint="cs"/>
          <w:rtl/>
        </w:rPr>
        <w:t>ک</w:t>
      </w:r>
      <w:r w:rsidRPr="00077934">
        <w:rPr>
          <w:rStyle w:val="Char4"/>
          <w:rFonts w:hint="cs"/>
          <w:rtl/>
        </w:rPr>
        <w:t>ه از شرع تلق</w:t>
      </w:r>
      <w:r w:rsidR="007D6E3C" w:rsidRPr="00077934">
        <w:rPr>
          <w:rStyle w:val="Char4"/>
          <w:rFonts w:hint="cs"/>
          <w:rtl/>
        </w:rPr>
        <w:t>ی</w:t>
      </w:r>
      <w:r w:rsidRPr="00077934">
        <w:rPr>
          <w:rStyle w:val="Char4"/>
          <w:rFonts w:hint="cs"/>
          <w:rtl/>
        </w:rPr>
        <w:t xml:space="preserve"> نموده با داع</w:t>
      </w:r>
      <w:r w:rsidR="007D6E3C" w:rsidRPr="00077934">
        <w:rPr>
          <w:rStyle w:val="Char4"/>
          <w:rFonts w:hint="cs"/>
          <w:rtl/>
        </w:rPr>
        <w:t>ی</w:t>
      </w:r>
      <w:r w:rsidRPr="00077934">
        <w:rPr>
          <w:rStyle w:val="Char4"/>
          <w:rFonts w:hint="cs"/>
          <w:rtl/>
        </w:rPr>
        <w:t>هء نازله از منبع صدق و حق مشتبه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حل اشتباه متعذر م</w:t>
      </w:r>
      <w:r w:rsidR="007D6E3C" w:rsidRPr="00077934">
        <w:rPr>
          <w:rStyle w:val="Char4"/>
          <w:rFonts w:hint="cs"/>
          <w:rtl/>
        </w:rPr>
        <w:t>ی</w:t>
      </w:r>
      <w:r w:rsidR="001D72C5" w:rsidRPr="00077934">
        <w:rPr>
          <w:rStyle w:val="Char4"/>
          <w:rFonts w:hint="eastAsia"/>
          <w:rtl/>
        </w:rPr>
        <w:t>‌</w:t>
      </w:r>
      <w:r w:rsidRPr="00077934">
        <w:rPr>
          <w:rStyle w:val="Char4"/>
          <w:rFonts w:hint="cs"/>
          <w:rtl/>
        </w:rPr>
        <w:t>گردد چون بعون الله</w:t>
      </w:r>
      <w:r w:rsidR="000056C1" w:rsidRPr="000056C1">
        <w:rPr>
          <w:rStyle w:val="Char4"/>
          <w:rFonts w:cs="CTraditional Arabic" w:hint="cs"/>
          <w:rtl/>
        </w:rPr>
        <w:t>ﻷ</w:t>
      </w:r>
      <w:r w:rsidRPr="00077934">
        <w:rPr>
          <w:rStyle w:val="Char4"/>
          <w:rFonts w:hint="cs"/>
          <w:rtl/>
        </w:rPr>
        <w:t xml:space="preserve"> اشتباه منقطع شد و حق از باطل ممتاز گشت آن داع</w:t>
      </w:r>
      <w:r w:rsidR="007D6E3C" w:rsidRPr="00077934">
        <w:rPr>
          <w:rStyle w:val="Char4"/>
          <w:rFonts w:hint="cs"/>
          <w:rtl/>
        </w:rPr>
        <w:t>ی</w:t>
      </w:r>
      <w:r w:rsidRPr="00077934">
        <w:rPr>
          <w:rStyle w:val="Char4"/>
          <w:rFonts w:hint="cs"/>
          <w:rtl/>
        </w:rPr>
        <w:t>ه و آن رؤ</w:t>
      </w:r>
      <w:r w:rsidR="007D6E3C" w:rsidRPr="00077934">
        <w:rPr>
          <w:rStyle w:val="Char4"/>
          <w:rFonts w:hint="cs"/>
          <w:rtl/>
        </w:rPr>
        <w:t>ی</w:t>
      </w:r>
      <w:r w:rsidRPr="00077934">
        <w:rPr>
          <w:rStyle w:val="Char4"/>
          <w:rFonts w:hint="cs"/>
          <w:rtl/>
        </w:rPr>
        <w:t>ا قابل اعتماد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باشد ول</w:t>
      </w:r>
      <w:r w:rsidR="007D6E3C" w:rsidRPr="00077934">
        <w:rPr>
          <w:rStyle w:val="Char4"/>
          <w:rFonts w:hint="cs"/>
          <w:rtl/>
        </w:rPr>
        <w:t>ک</w:t>
      </w:r>
      <w:r w:rsidRPr="00077934">
        <w:rPr>
          <w:rStyle w:val="Char4"/>
          <w:rFonts w:hint="cs"/>
          <w:rtl/>
        </w:rPr>
        <w:t>ن دون ذل</w:t>
      </w:r>
      <w:r w:rsidR="007D6E3C" w:rsidRPr="00077934">
        <w:rPr>
          <w:rStyle w:val="Char4"/>
          <w:rFonts w:hint="cs"/>
          <w:rtl/>
        </w:rPr>
        <w:t>ک</w:t>
      </w:r>
      <w:r w:rsidRPr="00077934">
        <w:rPr>
          <w:rStyle w:val="Char4"/>
          <w:rFonts w:hint="cs"/>
          <w:rtl/>
        </w:rPr>
        <w:t xml:space="preserve"> خرط القتاد</w:t>
      </w:r>
      <w:r w:rsidRPr="00085A97">
        <w:rPr>
          <w:rStyle w:val="Char4"/>
          <w:vertAlign w:val="superscript"/>
          <w:rtl/>
        </w:rPr>
        <w:footnoteReference w:id="381"/>
      </w:r>
      <w:r w:rsidR="001D72C5"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ن</w:t>
      </w:r>
      <w:r w:rsidR="007D6E3C" w:rsidRPr="00077934">
        <w:rPr>
          <w:rStyle w:val="Char4"/>
          <w:rFonts w:hint="cs"/>
          <w:rtl/>
        </w:rPr>
        <w:t>ک</w:t>
      </w:r>
      <w:r w:rsidRPr="00077934">
        <w:rPr>
          <w:rStyle w:val="Char4"/>
          <w:rFonts w:hint="cs"/>
          <w:rtl/>
        </w:rPr>
        <w:t>تهء دوم آن</w:t>
      </w:r>
      <w:r w:rsidR="007D6E3C" w:rsidRPr="00077934">
        <w:rPr>
          <w:rStyle w:val="Char4"/>
          <w:rFonts w:hint="cs"/>
          <w:rtl/>
        </w:rPr>
        <w:t>ک</w:t>
      </w:r>
      <w:r w:rsidRPr="00077934">
        <w:rPr>
          <w:rStyle w:val="Char4"/>
          <w:rFonts w:hint="cs"/>
          <w:rtl/>
        </w:rPr>
        <w:t xml:space="preserve">ه معلوم بالقطع است </w:t>
      </w:r>
      <w:r w:rsidR="007D6E3C" w:rsidRPr="00077934">
        <w:rPr>
          <w:rStyle w:val="Char4"/>
          <w:rFonts w:hint="cs"/>
          <w:rtl/>
        </w:rPr>
        <w:t>ک</w:t>
      </w:r>
      <w:r w:rsidRPr="00077934">
        <w:rPr>
          <w:rStyle w:val="Char4"/>
          <w:rFonts w:hint="cs"/>
          <w:rtl/>
        </w:rPr>
        <w:t>ه صحاب</w:t>
      </w:r>
      <w:r w:rsidR="001D72C5" w:rsidRPr="00077934">
        <w:rPr>
          <w:rStyle w:val="Char4"/>
          <w:rFonts w:hint="cs"/>
          <w:rtl/>
        </w:rPr>
        <w:t>ه از نزد</w:t>
      </w:r>
      <w:r w:rsidR="007D6E3C" w:rsidRPr="00077934">
        <w:rPr>
          <w:rStyle w:val="Char4"/>
          <w:rFonts w:hint="cs"/>
          <w:rtl/>
        </w:rPr>
        <w:t>یک</w:t>
      </w:r>
      <w:r w:rsidR="001D72C5" w:rsidRPr="00077934">
        <w:rPr>
          <w:rStyle w:val="Char4"/>
          <w:rFonts w:hint="cs"/>
          <w:rtl/>
        </w:rPr>
        <w:t xml:space="preserve"> خود هدا</w:t>
      </w:r>
      <w:r w:rsidR="007D6E3C" w:rsidRPr="00077934">
        <w:rPr>
          <w:rStyle w:val="Char4"/>
          <w:rFonts w:hint="cs"/>
          <w:rtl/>
        </w:rPr>
        <w:t>ی</w:t>
      </w:r>
      <w:r w:rsidR="001D72C5" w:rsidRPr="00077934">
        <w:rPr>
          <w:rStyle w:val="Char4"/>
          <w:rFonts w:hint="cs"/>
          <w:rtl/>
        </w:rPr>
        <w:t>ت را ن</w:t>
      </w:r>
      <w:r w:rsidR="007D6E3C" w:rsidRPr="00077934">
        <w:rPr>
          <w:rStyle w:val="Char4"/>
          <w:rFonts w:hint="cs"/>
          <w:rtl/>
        </w:rPr>
        <w:t>ی</w:t>
      </w:r>
      <w:r w:rsidR="001D72C5" w:rsidRPr="00077934">
        <w:rPr>
          <w:rStyle w:val="Char4"/>
          <w:rFonts w:hint="cs"/>
          <w:rtl/>
        </w:rPr>
        <w:t>اورده</w:t>
      </w:r>
      <w:r w:rsidR="001D72C5" w:rsidRPr="00077934">
        <w:rPr>
          <w:rStyle w:val="Char4"/>
          <w:rFonts w:hint="eastAsia"/>
          <w:rtl/>
        </w:rPr>
        <w:t>‌</w:t>
      </w:r>
      <w:r w:rsidRPr="00077934">
        <w:rPr>
          <w:rStyle w:val="Char4"/>
          <w:rFonts w:hint="cs"/>
          <w:rtl/>
        </w:rPr>
        <w:t>اند بل</w:t>
      </w:r>
      <w:r w:rsidR="007D6E3C" w:rsidRPr="00077934">
        <w:rPr>
          <w:rStyle w:val="Char4"/>
          <w:rFonts w:hint="cs"/>
          <w:rtl/>
        </w:rPr>
        <w:t>ک</w:t>
      </w:r>
      <w:r w:rsidRPr="00077934">
        <w:rPr>
          <w:rStyle w:val="Char4"/>
          <w:rFonts w:hint="cs"/>
          <w:rtl/>
        </w:rPr>
        <w:t>ه همه بتأث</w:t>
      </w:r>
      <w:r w:rsidR="007D6E3C" w:rsidRPr="00077934">
        <w:rPr>
          <w:rStyle w:val="Char4"/>
          <w:rFonts w:hint="cs"/>
          <w:rtl/>
        </w:rPr>
        <w:t>ی</w:t>
      </w:r>
      <w:r w:rsidRPr="00077934">
        <w:rPr>
          <w:rStyle w:val="Char4"/>
          <w:rFonts w:hint="cs"/>
          <w:rtl/>
        </w:rPr>
        <w:t>ر نفس قدس</w:t>
      </w:r>
      <w:r w:rsidR="007D6E3C" w:rsidRPr="00077934">
        <w:rPr>
          <w:rStyle w:val="Char4"/>
          <w:rFonts w:hint="cs"/>
          <w:rtl/>
        </w:rPr>
        <w:t>ی</w:t>
      </w:r>
      <w:r w:rsidRPr="00077934">
        <w:rPr>
          <w:rStyle w:val="Char4"/>
          <w:rFonts w:hint="cs"/>
          <w:rtl/>
        </w:rPr>
        <w:t>هء آنحضرت</w:t>
      </w:r>
      <w:r w:rsidR="002855E4" w:rsidRPr="002855E4">
        <w:rPr>
          <w:rStyle w:val="Char4"/>
          <w:rFonts w:cs="CTraditional Arabic" w:hint="cs"/>
          <w:rtl/>
        </w:rPr>
        <w:t xml:space="preserve"> ج</w:t>
      </w:r>
      <w:r w:rsidRPr="00077934">
        <w:rPr>
          <w:rStyle w:val="Char4"/>
          <w:rFonts w:hint="cs"/>
          <w:rtl/>
        </w:rPr>
        <w:t xml:space="preserve"> مهتد</w:t>
      </w:r>
      <w:r w:rsidR="007D6E3C" w:rsidRPr="00077934">
        <w:rPr>
          <w:rStyle w:val="Char4"/>
          <w:rFonts w:hint="cs"/>
          <w:rtl/>
        </w:rPr>
        <w:t>ی</w:t>
      </w:r>
      <w:r w:rsidRPr="00077934">
        <w:rPr>
          <w:rStyle w:val="Char4"/>
          <w:rFonts w:hint="cs"/>
          <w:rtl/>
        </w:rPr>
        <w:t xml:space="preserve"> گشتند </w:t>
      </w:r>
      <w:r w:rsidRPr="001D72C5">
        <w:rPr>
          <w:rStyle w:val="Char1"/>
          <w:rFonts w:hint="cs"/>
          <w:rtl/>
        </w:rPr>
        <w:t>كما قال عز من قائل:</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وَإِنَّكَ</w:t>
      </w:r>
      <w:r w:rsidR="009D297B" w:rsidRPr="0020708C">
        <w:rPr>
          <w:rStyle w:val="Char5"/>
          <w:rtl/>
        </w:rPr>
        <w:t xml:space="preserve"> </w:t>
      </w:r>
      <w:r w:rsidR="009D297B" w:rsidRPr="0020708C">
        <w:rPr>
          <w:rStyle w:val="Char5"/>
          <w:rFonts w:hint="eastAsia"/>
          <w:rtl/>
        </w:rPr>
        <w:t>لَتَه</w:t>
      </w:r>
      <w:r w:rsidR="009D297B" w:rsidRPr="0020708C">
        <w:rPr>
          <w:rStyle w:val="Char5"/>
          <w:rFonts w:hint="cs"/>
          <w:rtl/>
        </w:rPr>
        <w:t>ۡ</w:t>
      </w:r>
      <w:r w:rsidR="009D297B" w:rsidRPr="0020708C">
        <w:rPr>
          <w:rStyle w:val="Char5"/>
          <w:rFonts w:hint="eastAsia"/>
          <w:rtl/>
        </w:rPr>
        <w:t>دِي</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إِلَى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صِرَ</w:t>
      </w:r>
      <w:r w:rsidR="009D297B" w:rsidRPr="0020708C">
        <w:rPr>
          <w:rStyle w:val="Char5"/>
          <w:rFonts w:hint="cs"/>
          <w:rtl/>
        </w:rPr>
        <w:t>ٰ</w:t>
      </w:r>
      <w:r w:rsidR="009D297B" w:rsidRPr="0020708C">
        <w:rPr>
          <w:rStyle w:val="Char5"/>
          <w:rFonts w:hint="eastAsia"/>
          <w:rtl/>
        </w:rPr>
        <w:t>ط</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مُّس</w:t>
      </w:r>
      <w:r w:rsidR="009D297B" w:rsidRPr="0020708C">
        <w:rPr>
          <w:rStyle w:val="Char5"/>
          <w:rFonts w:hint="cs"/>
          <w:rtl/>
        </w:rPr>
        <w:t>ۡ</w:t>
      </w:r>
      <w:r w:rsidR="009D297B" w:rsidRPr="0020708C">
        <w:rPr>
          <w:rStyle w:val="Char5"/>
          <w:rFonts w:hint="eastAsia"/>
          <w:rtl/>
        </w:rPr>
        <w:t>تَقِيم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162B75">
        <w:rPr>
          <w:rStyle w:val="Char8"/>
          <w:rFonts w:hint="cs"/>
          <w:rtl/>
        </w:rPr>
        <w:t>[</w:t>
      </w:r>
      <w:r w:rsidR="001D72C5" w:rsidRPr="00162B75">
        <w:rPr>
          <w:rStyle w:val="Char8"/>
          <w:rFonts w:hint="cs"/>
          <w:rtl/>
        </w:rPr>
        <w:t>الشوری: 52</w:t>
      </w:r>
      <w:r w:rsidR="003E4D28" w:rsidRPr="00162B75">
        <w:rPr>
          <w:rStyle w:val="Char8"/>
          <w:rFonts w:hint="cs"/>
          <w:rtl/>
        </w:rPr>
        <w:t>]</w:t>
      </w:r>
      <w:r w:rsidR="003E4D28" w:rsidRPr="00077934">
        <w:rPr>
          <w:rStyle w:val="Char4"/>
          <w:rFonts w:hint="cs"/>
          <w:rtl/>
        </w:rPr>
        <w:t xml:space="preserve">. </w:t>
      </w:r>
      <w:r w:rsidRPr="00077934">
        <w:rPr>
          <w:rStyle w:val="Char4"/>
          <w:rFonts w:hint="cs"/>
          <w:rtl/>
        </w:rPr>
        <w:t>و تأث</w:t>
      </w:r>
      <w:r w:rsidR="007D6E3C" w:rsidRPr="00077934">
        <w:rPr>
          <w:rStyle w:val="Char4"/>
          <w:rFonts w:hint="cs"/>
          <w:rtl/>
        </w:rPr>
        <w:t>ی</w:t>
      </w:r>
      <w:r w:rsidRPr="00077934">
        <w:rPr>
          <w:rStyle w:val="Char4"/>
          <w:rFonts w:hint="cs"/>
          <w:rtl/>
        </w:rPr>
        <w:t>ر نفس مطهره آنحضرت</w:t>
      </w:r>
      <w:r w:rsidR="002855E4" w:rsidRPr="002855E4">
        <w:rPr>
          <w:rStyle w:val="Char4"/>
          <w:rFonts w:cs="CTraditional Arabic" w:hint="cs"/>
          <w:rtl/>
        </w:rPr>
        <w:t xml:space="preserve"> ج</w:t>
      </w:r>
      <w:r w:rsidRPr="00077934">
        <w:rPr>
          <w:rStyle w:val="Char4"/>
          <w:rFonts w:hint="cs"/>
          <w:rtl/>
        </w:rPr>
        <w:t xml:space="preserve"> در ا</w:t>
      </w:r>
      <w:r w:rsidR="007D6E3C" w:rsidRPr="00077934">
        <w:rPr>
          <w:rStyle w:val="Char4"/>
          <w:rFonts w:hint="cs"/>
          <w:rtl/>
        </w:rPr>
        <w:t>ی</w:t>
      </w:r>
      <w:r w:rsidRPr="00077934">
        <w:rPr>
          <w:rStyle w:val="Char4"/>
          <w:rFonts w:hint="cs"/>
          <w:rtl/>
        </w:rPr>
        <w:t>شان گاه</w:t>
      </w:r>
      <w:r w:rsidR="007D6E3C" w:rsidRPr="00077934">
        <w:rPr>
          <w:rStyle w:val="Char4"/>
          <w:rFonts w:hint="cs"/>
          <w:rtl/>
        </w:rPr>
        <w:t>ی</w:t>
      </w:r>
      <w:r w:rsidRPr="00077934">
        <w:rPr>
          <w:rStyle w:val="Char4"/>
          <w:rFonts w:hint="cs"/>
          <w:rtl/>
        </w:rPr>
        <w:t xml:space="preserve"> بتقر</w:t>
      </w:r>
      <w:r w:rsidR="007D6E3C" w:rsidRPr="00077934">
        <w:rPr>
          <w:rStyle w:val="Char4"/>
          <w:rFonts w:hint="cs"/>
          <w:rtl/>
        </w:rPr>
        <w:t>ی</w:t>
      </w:r>
      <w:r w:rsidRPr="00077934">
        <w:rPr>
          <w:rStyle w:val="Char4"/>
          <w:rFonts w:hint="cs"/>
          <w:rtl/>
        </w:rPr>
        <w:t>ب امر و نه</w:t>
      </w:r>
      <w:r w:rsidR="007D6E3C" w:rsidRPr="00077934">
        <w:rPr>
          <w:rStyle w:val="Char4"/>
          <w:rFonts w:hint="cs"/>
          <w:rtl/>
        </w:rPr>
        <w:t>ی</w:t>
      </w:r>
      <w:r w:rsidRPr="00077934">
        <w:rPr>
          <w:rStyle w:val="Char4"/>
          <w:rFonts w:hint="cs"/>
          <w:rtl/>
        </w:rPr>
        <w:t xml:space="preserve"> فقط</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باشد و گاه</w:t>
      </w:r>
      <w:r w:rsidR="007D6E3C" w:rsidRPr="00077934">
        <w:rPr>
          <w:rStyle w:val="Char4"/>
          <w:rFonts w:hint="cs"/>
          <w:rtl/>
        </w:rPr>
        <w:t>ی</w:t>
      </w:r>
      <w:r w:rsidRPr="00077934">
        <w:rPr>
          <w:rStyle w:val="Char4"/>
          <w:rFonts w:hint="cs"/>
          <w:rtl/>
        </w:rPr>
        <w:t xml:space="preserve"> به اقتران غضب و تهد</w:t>
      </w:r>
      <w:r w:rsidR="007D6E3C" w:rsidRPr="00077934">
        <w:rPr>
          <w:rStyle w:val="Char4"/>
          <w:rFonts w:hint="cs"/>
          <w:rtl/>
        </w:rPr>
        <w:t>ی</w:t>
      </w:r>
      <w:r w:rsidRPr="00077934">
        <w:rPr>
          <w:rStyle w:val="Char4"/>
          <w:rFonts w:hint="cs"/>
          <w:rtl/>
        </w:rPr>
        <w:t>د و زمان</w:t>
      </w:r>
      <w:r w:rsidR="007D6E3C" w:rsidRPr="00077934">
        <w:rPr>
          <w:rStyle w:val="Char4"/>
          <w:rFonts w:hint="cs"/>
          <w:rtl/>
        </w:rPr>
        <w:t>ی</w:t>
      </w:r>
      <w:r w:rsidRPr="00077934">
        <w:rPr>
          <w:rStyle w:val="Char4"/>
          <w:rFonts w:hint="cs"/>
          <w:rtl/>
        </w:rPr>
        <w:t xml:space="preserve"> بمجرد صحبت پس تنب</w:t>
      </w:r>
      <w:r w:rsidR="007D6E3C" w:rsidRPr="00077934">
        <w:rPr>
          <w:rStyle w:val="Char4"/>
          <w:rFonts w:hint="cs"/>
          <w:rtl/>
        </w:rPr>
        <w:t>ی</w:t>
      </w:r>
      <w:r w:rsidRPr="00077934">
        <w:rPr>
          <w:rStyle w:val="Char4"/>
          <w:rFonts w:hint="cs"/>
          <w:rtl/>
        </w:rPr>
        <w:t>ه وتهد</w:t>
      </w:r>
      <w:r w:rsidR="007D6E3C" w:rsidRPr="00077934">
        <w:rPr>
          <w:rStyle w:val="Char4"/>
          <w:rFonts w:hint="cs"/>
          <w:rtl/>
        </w:rPr>
        <w:t>ی</w:t>
      </w:r>
      <w:r w:rsidRPr="00077934">
        <w:rPr>
          <w:rStyle w:val="Char4"/>
          <w:rFonts w:hint="cs"/>
          <w:rtl/>
        </w:rPr>
        <w:t>د آنحضرت</w:t>
      </w:r>
      <w:r w:rsidR="002855E4" w:rsidRPr="002855E4">
        <w:rPr>
          <w:rStyle w:val="Char4"/>
          <w:rFonts w:cs="CTraditional Arabic" w:hint="cs"/>
          <w:rtl/>
        </w:rPr>
        <w:t xml:space="preserve"> ج</w:t>
      </w:r>
      <w:r w:rsidRPr="00077934">
        <w:rPr>
          <w:rStyle w:val="Char4"/>
          <w:rFonts w:hint="cs"/>
          <w:rtl/>
        </w:rPr>
        <w:t xml:space="preserve"> </w:t>
      </w:r>
      <w:r w:rsidR="007D6E3C" w:rsidRPr="00077934">
        <w:rPr>
          <w:rStyle w:val="Char4"/>
          <w:rFonts w:hint="cs"/>
          <w:rtl/>
        </w:rPr>
        <w:t>یکی</w:t>
      </w:r>
      <w:r w:rsidRPr="00077934">
        <w:rPr>
          <w:rStyle w:val="Char4"/>
          <w:rFonts w:hint="cs"/>
          <w:rtl/>
        </w:rPr>
        <w:t xml:space="preserve"> از اسباب وصول بمرتبهء سعادت است و آن را </w:t>
      </w:r>
      <w:r w:rsidR="007D6E3C" w:rsidRPr="00077934">
        <w:rPr>
          <w:rStyle w:val="Char4"/>
          <w:rFonts w:hint="cs"/>
          <w:rtl/>
        </w:rPr>
        <w:t>یکی</w:t>
      </w:r>
      <w:r w:rsidRPr="00077934">
        <w:rPr>
          <w:rStyle w:val="Char4"/>
          <w:rFonts w:hint="cs"/>
          <w:rtl/>
        </w:rPr>
        <w:t xml:space="preserve"> از مناقب عظ</w:t>
      </w:r>
      <w:r w:rsidR="007D6E3C" w:rsidRPr="00077934">
        <w:rPr>
          <w:rStyle w:val="Char4"/>
          <w:rFonts w:hint="cs"/>
          <w:rtl/>
        </w:rPr>
        <w:t>ی</w:t>
      </w:r>
      <w:r w:rsidRPr="00077934">
        <w:rPr>
          <w:rStyle w:val="Char4"/>
          <w:rFonts w:hint="cs"/>
          <w:rtl/>
        </w:rPr>
        <w:t>مه صحابه</w:t>
      </w:r>
      <w:r w:rsidR="00D846B5">
        <w:rPr>
          <w:rStyle w:val="Char4"/>
          <w:rFonts w:hint="cs"/>
          <w:rtl/>
        </w:rPr>
        <w:t xml:space="preserve"> می‌باید </w:t>
      </w:r>
      <w:r w:rsidRPr="00077934">
        <w:rPr>
          <w:rStyle w:val="Char4"/>
          <w:rFonts w:hint="cs"/>
          <w:rtl/>
        </w:rPr>
        <w:t>شمرد و لهذا آنحضرت</w:t>
      </w:r>
      <w:r w:rsidR="002855E4" w:rsidRPr="002855E4">
        <w:rPr>
          <w:rStyle w:val="Char4"/>
          <w:rFonts w:cs="CTraditional Arabic" w:hint="cs"/>
          <w:rtl/>
        </w:rPr>
        <w:t xml:space="preserve"> ج</w:t>
      </w:r>
      <w:r w:rsidRPr="00077934">
        <w:rPr>
          <w:rStyle w:val="Char4"/>
          <w:rFonts w:hint="cs"/>
          <w:rtl/>
        </w:rPr>
        <w:t xml:space="preserve"> فرموده است: </w:t>
      </w:r>
      <w:r w:rsidR="001D72C5" w:rsidRPr="001467FB">
        <w:rPr>
          <w:rStyle w:val="Char2"/>
          <w:rFonts w:hint="cs"/>
          <w:rtl/>
        </w:rPr>
        <w:t>«</w:t>
      </w:r>
      <w:r w:rsidRPr="001467FB">
        <w:rPr>
          <w:rStyle w:val="Char2"/>
          <w:rFonts w:hint="cs"/>
          <w:rtl/>
        </w:rPr>
        <w:t>اللهم اني بشرٌ ايما مسلمٍ آذيته، شتمته، ضربته فاجعله له رحمة</w:t>
      </w:r>
      <w:r w:rsidR="001D72C5" w:rsidRPr="001467FB">
        <w:rPr>
          <w:rStyle w:val="Char2"/>
          <w:rFonts w:hint="cs"/>
          <w:rtl/>
        </w:rPr>
        <w:t>»</w:t>
      </w:r>
      <w:r w:rsidRPr="00085A97">
        <w:rPr>
          <w:rStyle w:val="Char4"/>
          <w:vertAlign w:val="superscript"/>
          <w:rtl/>
        </w:rPr>
        <w:footnoteReference w:id="382"/>
      </w:r>
      <w:r w:rsidRPr="00077934">
        <w:rPr>
          <w:rStyle w:val="Char4"/>
          <w:rFonts w:hint="cs"/>
          <w:rtl/>
        </w:rPr>
        <w:t xml:space="preserve">، </w:t>
      </w:r>
      <w:r w:rsidR="001D72C5">
        <w:rPr>
          <w:rStyle w:val="Char1"/>
          <w:rFonts w:hint="cs"/>
          <w:rtl/>
        </w:rPr>
        <w:t>أ</w:t>
      </w:r>
      <w:r w:rsidRPr="001D72C5">
        <w:rPr>
          <w:rStyle w:val="Char1"/>
          <w:rFonts w:hint="cs"/>
          <w:rtl/>
        </w:rPr>
        <w:t>و كما قال</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اگر نفس بعض</w:t>
      </w:r>
      <w:r w:rsidR="007D6E3C" w:rsidRPr="00077934">
        <w:rPr>
          <w:rStyle w:val="Char4"/>
          <w:rFonts w:hint="cs"/>
          <w:rtl/>
        </w:rPr>
        <w:t>ی</w:t>
      </w:r>
      <w:r w:rsidRPr="00077934">
        <w:rPr>
          <w:rStyle w:val="Char4"/>
          <w:rFonts w:hint="cs"/>
          <w:rtl/>
        </w:rPr>
        <w:t xml:space="preserve"> از صحابه بوجه</w:t>
      </w:r>
      <w:r w:rsidR="007D6E3C" w:rsidRPr="00077934">
        <w:rPr>
          <w:rStyle w:val="Char4"/>
          <w:rFonts w:hint="cs"/>
          <w:rtl/>
        </w:rPr>
        <w:t>ی</w:t>
      </w:r>
      <w:r w:rsidRPr="00077934">
        <w:rPr>
          <w:rStyle w:val="Char4"/>
          <w:rFonts w:hint="cs"/>
          <w:rtl/>
        </w:rPr>
        <w:t xml:space="preserve"> مخلوق شده باشد </w:t>
      </w:r>
      <w:r w:rsidR="007D6E3C" w:rsidRPr="00077934">
        <w:rPr>
          <w:rStyle w:val="Char4"/>
          <w:rFonts w:hint="cs"/>
          <w:rtl/>
        </w:rPr>
        <w:t>ک</w:t>
      </w:r>
      <w:r w:rsidRPr="00077934">
        <w:rPr>
          <w:rStyle w:val="Char4"/>
          <w:rFonts w:hint="cs"/>
          <w:rtl/>
        </w:rPr>
        <w:t>ه بغ</w:t>
      </w:r>
      <w:r w:rsidR="007D6E3C" w:rsidRPr="00077934">
        <w:rPr>
          <w:rStyle w:val="Char4"/>
          <w:rFonts w:hint="cs"/>
          <w:rtl/>
        </w:rPr>
        <w:t>ی</w:t>
      </w:r>
      <w:r w:rsidRPr="00077934">
        <w:rPr>
          <w:rStyle w:val="Char4"/>
          <w:rFonts w:hint="cs"/>
          <w:rtl/>
        </w:rPr>
        <w:t>ر تقر</w:t>
      </w:r>
      <w:r w:rsidR="007D6E3C" w:rsidRPr="00077934">
        <w:rPr>
          <w:rStyle w:val="Char4"/>
          <w:rFonts w:hint="cs"/>
          <w:rtl/>
        </w:rPr>
        <w:t>ی</w:t>
      </w:r>
      <w:r w:rsidRPr="00077934">
        <w:rPr>
          <w:rStyle w:val="Char4"/>
          <w:rFonts w:hint="cs"/>
          <w:rtl/>
        </w:rPr>
        <w:t>ب تخو</w:t>
      </w:r>
      <w:r w:rsidR="007D6E3C" w:rsidRPr="00077934">
        <w:rPr>
          <w:rStyle w:val="Char4"/>
          <w:rFonts w:hint="cs"/>
          <w:rtl/>
        </w:rPr>
        <w:t>ی</w:t>
      </w:r>
      <w:r w:rsidRPr="00077934">
        <w:rPr>
          <w:rStyle w:val="Char4"/>
          <w:rFonts w:hint="cs"/>
          <w:rtl/>
        </w:rPr>
        <w:t>ف و تهد</w:t>
      </w:r>
      <w:r w:rsidR="007D6E3C" w:rsidRPr="00077934">
        <w:rPr>
          <w:rStyle w:val="Char4"/>
          <w:rFonts w:hint="cs"/>
          <w:rtl/>
        </w:rPr>
        <w:t>ی</w:t>
      </w:r>
      <w:r w:rsidRPr="00077934">
        <w:rPr>
          <w:rStyle w:val="Char4"/>
          <w:rFonts w:hint="cs"/>
          <w:rtl/>
        </w:rPr>
        <w:t>د به اصل مقصد آنحضرت</w:t>
      </w:r>
      <w:r w:rsidR="002855E4" w:rsidRPr="002855E4">
        <w:rPr>
          <w:rStyle w:val="Char4"/>
          <w:rFonts w:cs="CTraditional Arabic" w:hint="cs"/>
          <w:rtl/>
        </w:rPr>
        <w:t xml:space="preserve"> ج</w:t>
      </w:r>
      <w:r w:rsidRPr="00077934">
        <w:rPr>
          <w:rStyle w:val="Char4"/>
          <w:rFonts w:hint="cs"/>
          <w:rtl/>
        </w:rPr>
        <w:t xml:space="preserve"> مهتد</w:t>
      </w:r>
      <w:r w:rsidR="007D6E3C" w:rsidRPr="00077934">
        <w:rPr>
          <w:rStyle w:val="Char4"/>
          <w:rFonts w:hint="cs"/>
          <w:rtl/>
        </w:rPr>
        <w:t>ی</w:t>
      </w:r>
      <w:r w:rsidRPr="00077934">
        <w:rPr>
          <w:rStyle w:val="Char4"/>
          <w:rFonts w:hint="cs"/>
          <w:rtl/>
        </w:rPr>
        <w:t xml:space="preserve"> شود و بمرض</w:t>
      </w:r>
      <w:r w:rsidR="007D6E3C" w:rsidRPr="00077934">
        <w:rPr>
          <w:rStyle w:val="Char4"/>
          <w:rFonts w:hint="cs"/>
          <w:rtl/>
        </w:rPr>
        <w:t>ی</w:t>
      </w:r>
      <w:r w:rsidRPr="00077934">
        <w:rPr>
          <w:rStyle w:val="Char4"/>
          <w:rFonts w:hint="cs"/>
          <w:rtl/>
        </w:rPr>
        <w:t xml:space="preserve"> و</w:t>
      </w:r>
      <w:r w:rsidR="007D6E3C" w:rsidRPr="00077934">
        <w:rPr>
          <w:rStyle w:val="Char4"/>
          <w:rFonts w:hint="cs"/>
          <w:rtl/>
        </w:rPr>
        <w:t>ی</w:t>
      </w:r>
      <w:r w:rsidR="002855E4" w:rsidRPr="002855E4">
        <w:rPr>
          <w:rStyle w:val="Char4"/>
          <w:rFonts w:cs="CTraditional Arabic" w:hint="cs"/>
          <w:rtl/>
        </w:rPr>
        <w:t xml:space="preserve"> ج</w:t>
      </w:r>
      <w:r w:rsidRPr="00077934">
        <w:rPr>
          <w:rStyle w:val="Char4"/>
          <w:rFonts w:hint="cs"/>
          <w:rtl/>
        </w:rPr>
        <w:t xml:space="preserve"> متمثل گردد آن از عنا</w:t>
      </w:r>
      <w:r w:rsidR="007D6E3C" w:rsidRPr="00077934">
        <w:rPr>
          <w:rStyle w:val="Char4"/>
          <w:rFonts w:hint="cs"/>
          <w:rtl/>
        </w:rPr>
        <w:t>ی</w:t>
      </w:r>
      <w:r w:rsidRPr="00077934">
        <w:rPr>
          <w:rStyle w:val="Char4"/>
          <w:rFonts w:hint="cs"/>
          <w:rtl/>
        </w:rPr>
        <w:t xml:space="preserve">ات حق است </w:t>
      </w:r>
      <w:r w:rsidR="007D6E3C" w:rsidRPr="00077934">
        <w:rPr>
          <w:rStyle w:val="Char4"/>
          <w:rFonts w:hint="cs"/>
          <w:rtl/>
        </w:rPr>
        <w:t>ک</w:t>
      </w:r>
      <w:r w:rsidRPr="00077934">
        <w:rPr>
          <w:rStyle w:val="Char4"/>
          <w:rFonts w:hint="cs"/>
          <w:rtl/>
        </w:rPr>
        <w:t>ه بطر</w:t>
      </w:r>
      <w:r w:rsidR="007D6E3C" w:rsidRPr="00077934">
        <w:rPr>
          <w:rStyle w:val="Char4"/>
          <w:rFonts w:hint="cs"/>
          <w:rtl/>
        </w:rPr>
        <w:t>ی</w:t>
      </w:r>
      <w:r w:rsidRPr="00077934">
        <w:rPr>
          <w:rStyle w:val="Char4"/>
          <w:rFonts w:hint="cs"/>
          <w:rtl/>
        </w:rPr>
        <w:t>ق ندرت بعض</w:t>
      </w:r>
      <w:r w:rsidR="007D6E3C" w:rsidRPr="00077934">
        <w:rPr>
          <w:rStyle w:val="Char4"/>
          <w:rFonts w:hint="cs"/>
          <w:rtl/>
        </w:rPr>
        <w:t>ی</w:t>
      </w:r>
      <w:r w:rsidRPr="00077934">
        <w:rPr>
          <w:rStyle w:val="Char4"/>
          <w:rFonts w:hint="cs"/>
          <w:rtl/>
        </w:rPr>
        <w:t xml:space="preserve"> را به آن بر م</w:t>
      </w:r>
      <w:r w:rsidR="007D6E3C" w:rsidRPr="00077934">
        <w:rPr>
          <w:rStyle w:val="Char4"/>
          <w:rFonts w:hint="cs"/>
          <w:rtl/>
        </w:rPr>
        <w:t>ی</w:t>
      </w:r>
      <w:r w:rsidR="001D72C5" w:rsidRPr="00077934">
        <w:rPr>
          <w:rStyle w:val="Char4"/>
          <w:rFonts w:hint="eastAsia"/>
          <w:rtl/>
        </w:rPr>
        <w:t>‌</w:t>
      </w:r>
      <w:r w:rsidRPr="00077934">
        <w:rPr>
          <w:rStyle w:val="Char4"/>
          <w:rFonts w:hint="cs"/>
          <w:rtl/>
        </w:rPr>
        <w:t>گز</w:t>
      </w:r>
      <w:r w:rsidR="007D6E3C" w:rsidRPr="00077934">
        <w:rPr>
          <w:rStyle w:val="Char4"/>
          <w:rFonts w:hint="cs"/>
          <w:rtl/>
        </w:rPr>
        <w:t>ی</w:t>
      </w:r>
      <w:r w:rsidR="001D72C5" w:rsidRPr="00077934">
        <w:rPr>
          <w:rStyle w:val="Char4"/>
          <w:rFonts w:hint="cs"/>
          <w:rtl/>
        </w:rPr>
        <w:t>ند، در تهذ</w:t>
      </w:r>
      <w:r w:rsidR="007D6E3C" w:rsidRPr="00077934">
        <w:rPr>
          <w:rStyle w:val="Char4"/>
          <w:rFonts w:hint="cs"/>
          <w:rtl/>
        </w:rPr>
        <w:t>ی</w:t>
      </w:r>
      <w:r w:rsidR="001D72C5" w:rsidRPr="00077934">
        <w:rPr>
          <w:rStyle w:val="Char4"/>
          <w:rFonts w:hint="cs"/>
          <w:rtl/>
        </w:rPr>
        <w:t>ب و ترب</w:t>
      </w:r>
      <w:r w:rsidR="007D6E3C" w:rsidRPr="00077934">
        <w:rPr>
          <w:rStyle w:val="Char4"/>
          <w:rFonts w:hint="cs"/>
          <w:rtl/>
        </w:rPr>
        <w:t>ی</w:t>
      </w:r>
      <w:r w:rsidR="001D72C5" w:rsidRPr="00077934">
        <w:rPr>
          <w:rStyle w:val="Char4"/>
          <w:rFonts w:hint="cs"/>
          <w:rtl/>
        </w:rPr>
        <w:t>ت حضرت فاروق</w:t>
      </w:r>
      <w:r w:rsidR="00185F0C" w:rsidRPr="00185F0C">
        <w:rPr>
          <w:rStyle w:val="Char4"/>
          <w:rFonts w:cs="CTraditional Arabic"/>
          <w:rtl/>
        </w:rPr>
        <w:t>س</w:t>
      </w:r>
      <w:r w:rsidRPr="00077934">
        <w:rPr>
          <w:rStyle w:val="Char4"/>
          <w:rFonts w:hint="cs"/>
          <w:rtl/>
        </w:rPr>
        <w:t xml:space="preserve"> چند</w:t>
      </w:r>
      <w:r w:rsidR="007D6E3C" w:rsidRPr="00077934">
        <w:rPr>
          <w:rStyle w:val="Char4"/>
          <w:rFonts w:hint="cs"/>
          <w:rtl/>
        </w:rPr>
        <w:t>ی</w:t>
      </w:r>
      <w:r w:rsidRPr="00077934">
        <w:rPr>
          <w:rStyle w:val="Char4"/>
          <w:rFonts w:hint="cs"/>
          <w:rtl/>
        </w:rPr>
        <w:t>ن دفعه عنف و تهد</w:t>
      </w:r>
      <w:r w:rsidR="007D6E3C" w:rsidRPr="00077934">
        <w:rPr>
          <w:rStyle w:val="Char4"/>
          <w:rFonts w:hint="cs"/>
          <w:rtl/>
        </w:rPr>
        <w:t>ی</w:t>
      </w:r>
      <w:r w:rsidRPr="00077934">
        <w:rPr>
          <w:rStyle w:val="Char4"/>
          <w:rFonts w:hint="cs"/>
          <w:rtl/>
        </w:rPr>
        <w:t>د از آنحضرت</w:t>
      </w:r>
      <w:r w:rsidR="002855E4" w:rsidRPr="002855E4">
        <w:rPr>
          <w:rStyle w:val="Char4"/>
          <w:rFonts w:cs="CTraditional Arabic" w:hint="cs"/>
          <w:rtl/>
        </w:rPr>
        <w:t xml:space="preserve"> ج</w:t>
      </w:r>
      <w:r w:rsidRPr="00077934">
        <w:rPr>
          <w:rStyle w:val="Char4"/>
          <w:rFonts w:hint="cs"/>
          <w:rtl/>
        </w:rPr>
        <w:t xml:space="preserve"> ظاهر شده است</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در قرائت او نسخه</w:t>
      </w:r>
      <w:r w:rsidR="00E10760" w:rsidRPr="00077934">
        <w:rPr>
          <w:rStyle w:val="Char4"/>
          <w:rFonts w:hint="cs"/>
          <w:rtl/>
        </w:rPr>
        <w:t xml:space="preserve">‌ی </w:t>
      </w:r>
      <w:r w:rsidRPr="00077934">
        <w:rPr>
          <w:rStyle w:val="Char4"/>
          <w:rFonts w:hint="cs"/>
          <w:rtl/>
        </w:rPr>
        <w:t>تورات را واقع شد</w:t>
      </w:r>
      <w:r w:rsidRPr="00085A97">
        <w:rPr>
          <w:rStyle w:val="Char4"/>
          <w:vertAlign w:val="superscript"/>
          <w:rtl/>
        </w:rPr>
        <w:footnoteReference w:id="383"/>
      </w:r>
      <w:r w:rsidR="001D72C5" w:rsidRPr="00077934">
        <w:rPr>
          <w:rStyle w:val="Char4"/>
          <w:rFonts w:hint="cs"/>
          <w:rtl/>
        </w:rPr>
        <w:t>، و بنسبت حضرت صد</w:t>
      </w:r>
      <w:r w:rsidR="007D6E3C" w:rsidRPr="00077934">
        <w:rPr>
          <w:rStyle w:val="Char4"/>
          <w:rFonts w:hint="cs"/>
          <w:rtl/>
        </w:rPr>
        <w:t>ی</w:t>
      </w:r>
      <w:r w:rsidR="001D72C5" w:rsidRPr="00077934">
        <w:rPr>
          <w:rStyle w:val="Char4"/>
          <w:rFonts w:hint="cs"/>
          <w:rtl/>
        </w:rPr>
        <w:t>ق</w:t>
      </w:r>
      <w:r w:rsidR="00185F0C" w:rsidRPr="00185F0C">
        <w:rPr>
          <w:rStyle w:val="Char4"/>
          <w:rFonts w:cs="CTraditional Arabic"/>
          <w:rtl/>
        </w:rPr>
        <w:t>س</w:t>
      </w:r>
      <w:r w:rsidRPr="00077934">
        <w:rPr>
          <w:rStyle w:val="Char4"/>
          <w:rFonts w:hint="cs"/>
          <w:rtl/>
        </w:rPr>
        <w:t xml:space="preserve"> از ا</w:t>
      </w:r>
      <w:r w:rsidR="007D6E3C" w:rsidRPr="00077934">
        <w:rPr>
          <w:rStyle w:val="Char4"/>
          <w:rFonts w:hint="cs"/>
          <w:rtl/>
        </w:rPr>
        <w:t>ی</w:t>
      </w:r>
      <w:r w:rsidRPr="00077934">
        <w:rPr>
          <w:rStyle w:val="Char4"/>
          <w:rFonts w:hint="cs"/>
          <w:rtl/>
        </w:rPr>
        <w:t>ن قسم معامله</w:t>
      </w:r>
      <w:r w:rsidR="003E4D28" w:rsidRPr="00077934">
        <w:rPr>
          <w:rStyle w:val="Char4"/>
          <w:rFonts w:hint="cs"/>
          <w:rtl/>
        </w:rPr>
        <w:t>‌ها</w:t>
      </w:r>
      <w:r w:rsidRPr="00077934">
        <w:rPr>
          <w:rStyle w:val="Char4"/>
          <w:rFonts w:hint="cs"/>
          <w:rtl/>
        </w:rPr>
        <w:t xml:space="preserve"> بس</w:t>
      </w:r>
      <w:r w:rsidR="007D6E3C" w:rsidRPr="00077934">
        <w:rPr>
          <w:rStyle w:val="Char4"/>
          <w:rFonts w:hint="cs"/>
          <w:rtl/>
        </w:rPr>
        <w:t>ی</w:t>
      </w:r>
      <w:r w:rsidRPr="00077934">
        <w:rPr>
          <w:rStyle w:val="Char4"/>
          <w:rFonts w:hint="cs"/>
          <w:rtl/>
        </w:rPr>
        <w:t xml:space="preserve">ار </w:t>
      </w:r>
      <w:r w:rsidR="007D6E3C" w:rsidRPr="00077934">
        <w:rPr>
          <w:rStyle w:val="Char4"/>
          <w:rFonts w:hint="cs"/>
          <w:rtl/>
        </w:rPr>
        <w:t>ک</w:t>
      </w:r>
      <w:r w:rsidRPr="00077934">
        <w:rPr>
          <w:rStyle w:val="Char4"/>
          <w:rFonts w:hint="cs"/>
          <w:rtl/>
        </w:rPr>
        <w:t>م بظهور آمد و ا</w:t>
      </w:r>
      <w:r w:rsidR="007D6E3C" w:rsidRPr="00077934">
        <w:rPr>
          <w:rStyle w:val="Char4"/>
          <w:rFonts w:hint="cs"/>
          <w:rtl/>
        </w:rPr>
        <w:t>ی</w:t>
      </w:r>
      <w:r w:rsidRPr="00077934">
        <w:rPr>
          <w:rStyle w:val="Char4"/>
          <w:rFonts w:hint="cs"/>
          <w:rtl/>
        </w:rPr>
        <w:t>ن ن</w:t>
      </w:r>
      <w:r w:rsidR="007D6E3C" w:rsidRPr="00077934">
        <w:rPr>
          <w:rStyle w:val="Char4"/>
          <w:rFonts w:hint="cs"/>
          <w:rtl/>
        </w:rPr>
        <w:t>ی</w:t>
      </w:r>
      <w:r w:rsidRPr="00077934">
        <w:rPr>
          <w:rStyle w:val="Char4"/>
          <w:rFonts w:hint="cs"/>
          <w:rtl/>
        </w:rPr>
        <w:t>ز وجه</w:t>
      </w:r>
      <w:r w:rsidR="007D6E3C" w:rsidRPr="00077934">
        <w:rPr>
          <w:rStyle w:val="Char4"/>
          <w:rFonts w:hint="cs"/>
          <w:rtl/>
        </w:rPr>
        <w:t>ی</w:t>
      </w:r>
      <w:r w:rsidRPr="00077934">
        <w:rPr>
          <w:rStyle w:val="Char4"/>
          <w:rFonts w:hint="cs"/>
          <w:rtl/>
        </w:rPr>
        <w:t xml:space="preserve"> از وجوه افضل</w:t>
      </w:r>
      <w:r w:rsidR="007D6E3C" w:rsidRPr="00077934">
        <w:rPr>
          <w:rStyle w:val="Char4"/>
          <w:rFonts w:hint="cs"/>
          <w:rtl/>
        </w:rPr>
        <w:t>ی</w:t>
      </w:r>
      <w:r w:rsidRPr="00077934">
        <w:rPr>
          <w:rStyle w:val="Char4"/>
          <w:rFonts w:hint="cs"/>
          <w:rtl/>
        </w:rPr>
        <w:t>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 xml:space="preserve">بر است والله اعلم. </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 خ</w:t>
      </w:r>
      <w:r w:rsidR="007D6E3C" w:rsidRPr="00077934">
        <w:rPr>
          <w:rStyle w:val="Char4"/>
          <w:rFonts w:hint="cs"/>
          <w:rtl/>
        </w:rPr>
        <w:t>ی</w:t>
      </w:r>
      <w:r w:rsidRPr="00077934">
        <w:rPr>
          <w:rStyle w:val="Char4"/>
          <w:rFonts w:hint="cs"/>
          <w:rtl/>
        </w:rPr>
        <w:t>بر مآثر جم</w:t>
      </w:r>
      <w:r w:rsidR="007D6E3C" w:rsidRPr="00077934">
        <w:rPr>
          <w:rStyle w:val="Char4"/>
          <w:rFonts w:hint="cs"/>
          <w:rtl/>
        </w:rPr>
        <w:t>ی</w:t>
      </w:r>
      <w:r w:rsidRPr="00077934">
        <w:rPr>
          <w:rStyle w:val="Char4"/>
          <w:rFonts w:hint="cs"/>
          <w:rtl/>
        </w:rPr>
        <w:t>له نص</w:t>
      </w:r>
      <w:r w:rsidR="007D6E3C" w:rsidRPr="00077934">
        <w:rPr>
          <w:rStyle w:val="Char4"/>
          <w:rFonts w:hint="cs"/>
          <w:rtl/>
        </w:rPr>
        <w:t>ی</w:t>
      </w:r>
      <w:r w:rsidRPr="00077934">
        <w:rPr>
          <w:rStyle w:val="Char4"/>
          <w:rFonts w:hint="cs"/>
          <w:rtl/>
        </w:rPr>
        <w:t>ب فاروق گشت بوجوه بس</w:t>
      </w:r>
      <w:r w:rsidR="007D6E3C" w:rsidRPr="00077934">
        <w:rPr>
          <w:rStyle w:val="Char4"/>
          <w:rFonts w:hint="cs"/>
          <w:rtl/>
        </w:rPr>
        <w:t>ی</w:t>
      </w:r>
      <w:r w:rsidRPr="00077934">
        <w:rPr>
          <w:rStyle w:val="Char4"/>
          <w:rFonts w:hint="cs"/>
          <w:rtl/>
        </w:rPr>
        <w:t xml:space="preserve">ار. </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اهل س</w:t>
      </w:r>
      <w:r w:rsidRPr="00077934">
        <w:rPr>
          <w:rStyle w:val="Char4"/>
          <w:rFonts w:hint="cs"/>
          <w:rtl/>
        </w:rPr>
        <w:t>ی</w:t>
      </w:r>
      <w:r w:rsidR="008070C7" w:rsidRPr="00077934">
        <w:rPr>
          <w:rStyle w:val="Char4"/>
          <w:rFonts w:hint="cs"/>
          <w:rtl/>
        </w:rPr>
        <w:t>ر ذ</w:t>
      </w:r>
      <w:r w:rsidRPr="00077934">
        <w:rPr>
          <w:rStyle w:val="Char4"/>
          <w:rFonts w:hint="cs"/>
          <w:rtl/>
        </w:rPr>
        <w:t>ک</w:t>
      </w:r>
      <w:r w:rsidR="008070C7" w:rsidRPr="00077934">
        <w:rPr>
          <w:rStyle w:val="Char4"/>
          <w:rFonts w:hint="cs"/>
          <w:rtl/>
        </w:rPr>
        <w:t xml:space="preserve">ر </w:t>
      </w:r>
      <w:r w:rsidRPr="00077934">
        <w:rPr>
          <w:rStyle w:val="Char4"/>
          <w:rFonts w:hint="cs"/>
          <w:rtl/>
        </w:rPr>
        <w:t>ک</w:t>
      </w:r>
      <w:r w:rsidR="008070C7" w:rsidRPr="00077934">
        <w:rPr>
          <w:rStyle w:val="Char4"/>
          <w:rFonts w:hint="cs"/>
          <w:rtl/>
        </w:rPr>
        <w:t>رده</w:t>
      </w:r>
      <w:r w:rsidR="007C2B45">
        <w:rPr>
          <w:rStyle w:val="Char4"/>
          <w:rFonts w:hint="cs"/>
          <w:rtl/>
        </w:rPr>
        <w:t xml:space="preserve">‌اند </w:t>
      </w:r>
      <w:r w:rsidRPr="00077934">
        <w:rPr>
          <w:rStyle w:val="Char4"/>
          <w:rFonts w:hint="cs"/>
          <w:rtl/>
        </w:rPr>
        <w:t>ک</w:t>
      </w:r>
      <w:r w:rsidR="008070C7" w:rsidRPr="00077934">
        <w:rPr>
          <w:rStyle w:val="Char4"/>
          <w:rFonts w:hint="cs"/>
          <w:rtl/>
        </w:rPr>
        <w:t>ه در ا</w:t>
      </w:r>
      <w:r w:rsidRPr="00077934">
        <w:rPr>
          <w:rStyle w:val="Char4"/>
          <w:rFonts w:hint="cs"/>
          <w:rtl/>
        </w:rPr>
        <w:t>ی</w:t>
      </w:r>
      <w:r w:rsidR="008070C7" w:rsidRPr="00077934">
        <w:rPr>
          <w:rStyle w:val="Char4"/>
          <w:rFonts w:hint="cs"/>
          <w:rtl/>
        </w:rPr>
        <w:t>ن غزوه م</w:t>
      </w:r>
      <w:r w:rsidRPr="00077934">
        <w:rPr>
          <w:rStyle w:val="Char4"/>
          <w:rFonts w:hint="cs"/>
          <w:rtl/>
        </w:rPr>
        <w:t>ی</w:t>
      </w:r>
      <w:r w:rsidR="008070C7" w:rsidRPr="00077934">
        <w:rPr>
          <w:rStyle w:val="Char4"/>
          <w:rFonts w:hint="cs"/>
          <w:rtl/>
        </w:rPr>
        <w:t>منهء لش</w:t>
      </w:r>
      <w:r w:rsidRPr="00077934">
        <w:rPr>
          <w:rStyle w:val="Char4"/>
          <w:rFonts w:hint="cs"/>
          <w:rtl/>
        </w:rPr>
        <w:t>ک</w:t>
      </w:r>
      <w:r w:rsidR="008070C7" w:rsidRPr="00077934">
        <w:rPr>
          <w:rStyle w:val="Char4"/>
          <w:rFonts w:hint="cs"/>
          <w:rtl/>
        </w:rPr>
        <w:t>ر مفوض بحضرت فاروق شد د</w:t>
      </w:r>
      <w:r w:rsidRPr="00077934">
        <w:rPr>
          <w:rStyle w:val="Char4"/>
          <w:rFonts w:hint="cs"/>
          <w:rtl/>
        </w:rPr>
        <w:t>ی</w:t>
      </w:r>
      <w:r w:rsidR="008070C7" w:rsidRPr="00077934">
        <w:rPr>
          <w:rStyle w:val="Char4"/>
          <w:rFonts w:hint="cs"/>
          <w:rtl/>
        </w:rPr>
        <w:t>گر آن</w:t>
      </w:r>
      <w:r w:rsidRPr="00077934">
        <w:rPr>
          <w:rStyle w:val="Char4"/>
          <w:rFonts w:hint="cs"/>
          <w:rtl/>
        </w:rPr>
        <w:t>ک</w:t>
      </w:r>
      <w:r w:rsidR="008070C7" w:rsidRPr="00077934">
        <w:rPr>
          <w:rStyle w:val="Char4"/>
          <w:rFonts w:hint="cs"/>
          <w:rtl/>
        </w:rPr>
        <w:t>ه هر شب</w:t>
      </w:r>
      <w:r w:rsidRPr="00077934">
        <w:rPr>
          <w:rStyle w:val="Char4"/>
          <w:rFonts w:hint="cs"/>
          <w:rtl/>
        </w:rPr>
        <w:t>ی</w:t>
      </w:r>
      <w:r w:rsidR="008070C7" w:rsidRPr="00077934">
        <w:rPr>
          <w:rStyle w:val="Char4"/>
          <w:rFonts w:hint="cs"/>
          <w:rtl/>
        </w:rPr>
        <w:t xml:space="preserve"> تعهد حراست لش</w:t>
      </w:r>
      <w:r w:rsidRPr="00077934">
        <w:rPr>
          <w:rStyle w:val="Char4"/>
          <w:rFonts w:hint="cs"/>
          <w:rtl/>
        </w:rPr>
        <w:t>ک</w:t>
      </w:r>
      <w:r w:rsidR="008070C7" w:rsidRPr="00077934">
        <w:rPr>
          <w:rStyle w:val="Char4"/>
          <w:rFonts w:hint="cs"/>
          <w:rtl/>
        </w:rPr>
        <w:t>ر ب</w:t>
      </w:r>
      <w:r w:rsidRPr="00077934">
        <w:rPr>
          <w:rStyle w:val="Char4"/>
          <w:rFonts w:hint="cs"/>
          <w:rtl/>
        </w:rPr>
        <w:t>یکی</w:t>
      </w:r>
      <w:r w:rsidR="008070C7" w:rsidRPr="00077934">
        <w:rPr>
          <w:rStyle w:val="Char4"/>
          <w:rFonts w:hint="cs"/>
          <w:rtl/>
        </w:rPr>
        <w:t xml:space="preserve"> از صحابه مقرر</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شد شب</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 xml:space="preserve">ه نوبت حراست فاروق اعظم بود </w:t>
      </w:r>
      <w:r w:rsidRPr="00077934">
        <w:rPr>
          <w:rStyle w:val="Char4"/>
          <w:rFonts w:hint="cs"/>
          <w:rtl/>
        </w:rPr>
        <w:t>ی</w:t>
      </w:r>
      <w:r w:rsidR="008070C7" w:rsidRPr="00077934">
        <w:rPr>
          <w:rStyle w:val="Char4"/>
          <w:rFonts w:hint="cs"/>
          <w:rtl/>
        </w:rPr>
        <w:t>هود</w:t>
      </w:r>
      <w:r w:rsidRPr="00077934">
        <w:rPr>
          <w:rStyle w:val="Char4"/>
          <w:rFonts w:hint="cs"/>
          <w:rtl/>
        </w:rPr>
        <w:t>ی</w:t>
      </w:r>
      <w:r w:rsidR="008070C7" w:rsidRPr="00077934">
        <w:rPr>
          <w:rStyle w:val="Char4"/>
          <w:rFonts w:hint="cs"/>
          <w:rtl/>
        </w:rPr>
        <w:t xml:space="preserve"> بر دست و</w:t>
      </w:r>
      <w:r w:rsidRPr="00077934">
        <w:rPr>
          <w:rStyle w:val="Char4"/>
          <w:rFonts w:hint="cs"/>
          <w:rtl/>
        </w:rPr>
        <w:t>ی</w:t>
      </w:r>
      <w:r w:rsidR="00185F0C" w:rsidRPr="00185F0C">
        <w:rPr>
          <w:rStyle w:val="Char4"/>
          <w:rFonts w:cs="CTraditional Arabic" w:hint="cs"/>
          <w:rtl/>
        </w:rPr>
        <w:t>س</w:t>
      </w:r>
      <w:r w:rsidR="008070C7" w:rsidRPr="00077934">
        <w:rPr>
          <w:rStyle w:val="Char4"/>
          <w:rFonts w:hint="cs"/>
          <w:rtl/>
        </w:rPr>
        <w:t xml:space="preserve"> افتاد و پ</w:t>
      </w:r>
      <w:r w:rsidRPr="00077934">
        <w:rPr>
          <w:rStyle w:val="Char4"/>
          <w:rFonts w:hint="cs"/>
          <w:rtl/>
        </w:rPr>
        <w:t>ی</w:t>
      </w:r>
      <w:r w:rsidR="008070C7" w:rsidRPr="00077934">
        <w:rPr>
          <w:rStyle w:val="Char4"/>
          <w:rFonts w:hint="cs"/>
          <w:rtl/>
        </w:rPr>
        <w:t>ش آنحضرت او را برد و آنحضرت احوال خ</w:t>
      </w:r>
      <w:r w:rsidRPr="00077934">
        <w:rPr>
          <w:rStyle w:val="Char4"/>
          <w:rFonts w:hint="cs"/>
          <w:rtl/>
        </w:rPr>
        <w:t>ی</w:t>
      </w:r>
      <w:r w:rsidR="008070C7" w:rsidRPr="00077934">
        <w:rPr>
          <w:rStyle w:val="Char4"/>
          <w:rFonts w:hint="cs"/>
          <w:rtl/>
        </w:rPr>
        <w:t>بر از و</w:t>
      </w:r>
      <w:r w:rsidRPr="00077934">
        <w:rPr>
          <w:rStyle w:val="Char4"/>
          <w:rFonts w:hint="cs"/>
          <w:rtl/>
        </w:rPr>
        <w:t>ی</w:t>
      </w:r>
      <w:r w:rsidR="008070C7" w:rsidRPr="00077934">
        <w:rPr>
          <w:rStyle w:val="Char4"/>
          <w:rFonts w:hint="cs"/>
          <w:rtl/>
        </w:rPr>
        <w:t xml:space="preserve"> استفسار فرمود و ا</w:t>
      </w:r>
      <w:r w:rsidRPr="00077934">
        <w:rPr>
          <w:rStyle w:val="Char4"/>
          <w:rFonts w:hint="cs"/>
          <w:rtl/>
        </w:rPr>
        <w:t>ی</w:t>
      </w:r>
      <w:r w:rsidR="008070C7" w:rsidRPr="00077934">
        <w:rPr>
          <w:rStyle w:val="Char4"/>
          <w:rFonts w:hint="cs"/>
          <w:rtl/>
        </w:rPr>
        <w:t>ن معن</w:t>
      </w:r>
      <w:r w:rsidRPr="00077934">
        <w:rPr>
          <w:rStyle w:val="Char4"/>
          <w:rFonts w:hint="cs"/>
          <w:rtl/>
        </w:rPr>
        <w:t>ی</w:t>
      </w:r>
      <w:r w:rsidR="008070C7" w:rsidRPr="00077934">
        <w:rPr>
          <w:rStyle w:val="Char4"/>
          <w:rFonts w:hint="cs"/>
          <w:rtl/>
        </w:rPr>
        <w:t xml:space="preserve"> سبب فتح خ</w:t>
      </w:r>
      <w:r w:rsidRPr="00077934">
        <w:rPr>
          <w:rStyle w:val="Char4"/>
          <w:rFonts w:hint="cs"/>
          <w:rtl/>
        </w:rPr>
        <w:t>ی</w:t>
      </w:r>
      <w:r w:rsidR="008070C7" w:rsidRPr="00077934">
        <w:rPr>
          <w:rStyle w:val="Char4"/>
          <w:rFonts w:hint="cs"/>
          <w:rtl/>
        </w:rPr>
        <w:t>بر شد</w:t>
      </w:r>
      <w:r w:rsidR="008070C7" w:rsidRPr="00085A97">
        <w:rPr>
          <w:rStyle w:val="Char4"/>
          <w:vertAlign w:val="superscript"/>
          <w:rtl/>
        </w:rPr>
        <w:footnoteReference w:id="384"/>
      </w:r>
      <w:r w:rsidR="008070C7" w:rsidRPr="00077934">
        <w:rPr>
          <w:rStyle w:val="Char4"/>
          <w:rFonts w:hint="cs"/>
          <w:rtl/>
        </w:rPr>
        <w:t xml:space="preserve">. </w:t>
      </w:r>
    </w:p>
    <w:p w:rsidR="001D72C5" w:rsidRDefault="008070C7" w:rsidP="001D72C5">
      <w:pPr>
        <w:ind w:firstLine="284"/>
        <w:jc w:val="both"/>
        <w:rPr>
          <w:rStyle w:val="Char3"/>
          <w:rtl/>
        </w:rPr>
      </w:pPr>
      <w:r w:rsidRPr="00077934">
        <w:rPr>
          <w:rStyle w:val="Char4"/>
          <w:rFonts w:hint="cs"/>
          <w:rtl/>
        </w:rPr>
        <w:t>سوم آن</w:t>
      </w:r>
      <w:r w:rsidR="007D6E3C" w:rsidRPr="00077934">
        <w:rPr>
          <w:rStyle w:val="Char4"/>
          <w:rFonts w:hint="cs"/>
          <w:rtl/>
        </w:rPr>
        <w:t>ک</w:t>
      </w:r>
      <w:r w:rsidRPr="00077934">
        <w:rPr>
          <w:rStyle w:val="Char4"/>
          <w:rFonts w:hint="cs"/>
          <w:rtl/>
        </w:rPr>
        <w:t>ه: در حق شخص</w:t>
      </w:r>
      <w:r w:rsidR="007D6E3C" w:rsidRPr="00077934">
        <w:rPr>
          <w:rStyle w:val="Char4"/>
          <w:rFonts w:hint="cs"/>
          <w:rtl/>
        </w:rPr>
        <w:t>ی</w:t>
      </w:r>
      <w:r w:rsidRPr="00077934">
        <w:rPr>
          <w:rStyle w:val="Char4"/>
          <w:rFonts w:hint="cs"/>
          <w:rtl/>
        </w:rPr>
        <w:t xml:space="preserve"> فرمود</w:t>
      </w:r>
      <w:r w:rsidR="001D72C5" w:rsidRPr="00077934">
        <w:rPr>
          <w:rStyle w:val="Char4"/>
          <w:rFonts w:hint="cs"/>
          <w:rtl/>
        </w:rPr>
        <w:t>:</w:t>
      </w:r>
      <w:r w:rsidRPr="00346B96">
        <w:rPr>
          <w:rStyle w:val="Char3"/>
          <w:rFonts w:hint="cs"/>
          <w:rtl/>
        </w:rPr>
        <w:t xml:space="preserve"> رحم الله فلاناً</w:t>
      </w:r>
      <w:r w:rsidRPr="00077934">
        <w:rPr>
          <w:rStyle w:val="Char4"/>
          <w:rFonts w:hint="cs"/>
          <w:rtl/>
        </w:rPr>
        <w:t xml:space="preserve"> فاروق بحدس ذهن معاملهء اله</w:t>
      </w:r>
      <w:r w:rsidR="007D6E3C" w:rsidRPr="00077934">
        <w:rPr>
          <w:rStyle w:val="Char4"/>
          <w:rFonts w:hint="cs"/>
          <w:rtl/>
        </w:rPr>
        <w:t>ی</w:t>
      </w:r>
      <w:r w:rsidRPr="00077934">
        <w:rPr>
          <w:rStyle w:val="Char4"/>
          <w:rFonts w:hint="cs"/>
          <w:rtl/>
        </w:rPr>
        <w:t xml:space="preserve"> با آنحضرت در دعاء او شناخت و گفت: </w:t>
      </w:r>
      <w:r w:rsidR="001D72C5" w:rsidRPr="00346B96">
        <w:rPr>
          <w:rStyle w:val="Char3"/>
          <w:rFonts w:hint="cs"/>
          <w:rtl/>
        </w:rPr>
        <w:t>«</w:t>
      </w:r>
      <w:r w:rsidRPr="00346B96">
        <w:rPr>
          <w:rStyle w:val="Char3"/>
          <w:rFonts w:hint="cs"/>
          <w:rtl/>
        </w:rPr>
        <w:t>وجبَت يا رسول الله</w:t>
      </w:r>
      <w:r w:rsidR="001D72C5" w:rsidRPr="00346B96">
        <w:rPr>
          <w:rStyle w:val="Char3"/>
          <w:rFonts w:hint="cs"/>
          <w:rtl/>
        </w:rPr>
        <w:t>»</w:t>
      </w:r>
      <w:r w:rsidRPr="001D72C5">
        <w:rPr>
          <w:rStyle w:val="Char3"/>
          <w:rFonts w:hint="cs"/>
          <w:rtl/>
        </w:rPr>
        <w:t xml:space="preserve">، </w:t>
      </w:r>
      <w:r w:rsidR="001D72C5" w:rsidRPr="00346B96">
        <w:rPr>
          <w:rStyle w:val="Char2"/>
          <w:rFonts w:hint="cs"/>
          <w:rtl/>
        </w:rPr>
        <w:t>«</w:t>
      </w:r>
      <w:r w:rsidRPr="00346B96">
        <w:rPr>
          <w:rStyle w:val="Char2"/>
          <w:rFonts w:hint="cs"/>
          <w:rtl/>
        </w:rPr>
        <w:t xml:space="preserve">قال ابن اسحق فحدثني </w:t>
      </w:r>
      <w:r w:rsidR="001D72C5" w:rsidRPr="00346B96">
        <w:rPr>
          <w:rStyle w:val="Char2"/>
          <w:rFonts w:hint="cs"/>
          <w:rtl/>
        </w:rPr>
        <w:t>مح</w:t>
      </w:r>
      <w:r w:rsidR="001D72C5" w:rsidRPr="00346B96">
        <w:rPr>
          <w:rStyle w:val="Char2"/>
          <w:rFonts w:hint="eastAsia"/>
          <w:rtl/>
        </w:rPr>
        <w:t>مد</w:t>
      </w:r>
      <w:r w:rsidR="001D72C5" w:rsidRPr="00346B96">
        <w:rPr>
          <w:rStyle w:val="Char2"/>
          <w:rtl/>
        </w:rPr>
        <w:t xml:space="preserve"> </w:t>
      </w:r>
      <w:r w:rsidR="001D72C5" w:rsidRPr="00346B96">
        <w:rPr>
          <w:rStyle w:val="Char2"/>
          <w:rFonts w:hint="eastAsia"/>
          <w:rtl/>
        </w:rPr>
        <w:t>بن</w:t>
      </w:r>
      <w:r w:rsidR="001D72C5" w:rsidRPr="00346B96">
        <w:rPr>
          <w:rStyle w:val="Char2"/>
          <w:rtl/>
        </w:rPr>
        <w:t xml:space="preserve"> </w:t>
      </w:r>
      <w:r w:rsidR="001D72C5" w:rsidRPr="00346B96">
        <w:rPr>
          <w:rStyle w:val="Char2"/>
          <w:rFonts w:hint="eastAsia"/>
          <w:rtl/>
        </w:rPr>
        <w:t>إبراهيم</w:t>
      </w:r>
      <w:r w:rsidR="00726BE0" w:rsidRPr="00346B96">
        <w:rPr>
          <w:rStyle w:val="Char2"/>
          <w:rtl/>
        </w:rPr>
        <w:t>،</w:t>
      </w:r>
      <w:r w:rsidR="001D72C5" w:rsidRPr="00346B96">
        <w:rPr>
          <w:rStyle w:val="Char2"/>
          <w:rtl/>
        </w:rPr>
        <w:t xml:space="preserve"> </w:t>
      </w:r>
      <w:r w:rsidR="001D72C5" w:rsidRPr="00346B96">
        <w:rPr>
          <w:rStyle w:val="Char2"/>
          <w:rFonts w:hint="eastAsia"/>
          <w:rtl/>
        </w:rPr>
        <w:t>عن</w:t>
      </w:r>
      <w:r w:rsidR="00726BE0" w:rsidRPr="00346B96">
        <w:rPr>
          <w:rStyle w:val="Char2"/>
          <w:rtl/>
        </w:rPr>
        <w:t>،</w:t>
      </w:r>
      <w:r w:rsidR="001D72C5" w:rsidRPr="00346B96">
        <w:rPr>
          <w:rStyle w:val="Char2"/>
          <w:rtl/>
        </w:rPr>
        <w:t xml:space="preserve"> </w:t>
      </w:r>
      <w:r w:rsidR="001D72C5" w:rsidRPr="00346B96">
        <w:rPr>
          <w:rStyle w:val="Char2"/>
          <w:rFonts w:hint="eastAsia"/>
          <w:rtl/>
        </w:rPr>
        <w:t>أبي</w:t>
      </w:r>
      <w:r w:rsidR="001D72C5" w:rsidRPr="00346B96">
        <w:rPr>
          <w:rStyle w:val="Char2"/>
          <w:rtl/>
        </w:rPr>
        <w:t xml:space="preserve"> </w:t>
      </w:r>
      <w:r w:rsidR="001D72C5" w:rsidRPr="00346B96">
        <w:rPr>
          <w:rStyle w:val="Char2"/>
          <w:rFonts w:hint="eastAsia"/>
          <w:rtl/>
        </w:rPr>
        <w:t>الهيثم</w:t>
      </w:r>
      <w:r w:rsidR="001D72C5" w:rsidRPr="00346B96">
        <w:rPr>
          <w:rStyle w:val="Char2"/>
          <w:rtl/>
        </w:rPr>
        <w:t xml:space="preserve"> </w:t>
      </w:r>
      <w:r w:rsidR="001D72C5" w:rsidRPr="00346B96">
        <w:rPr>
          <w:rStyle w:val="Char2"/>
          <w:rFonts w:hint="eastAsia"/>
          <w:rtl/>
        </w:rPr>
        <w:t>بن</w:t>
      </w:r>
      <w:r w:rsidR="001D72C5" w:rsidRPr="00346B96">
        <w:rPr>
          <w:rStyle w:val="Char2"/>
          <w:rtl/>
        </w:rPr>
        <w:t xml:space="preserve"> </w:t>
      </w:r>
      <w:r w:rsidR="001D72C5" w:rsidRPr="00346B96">
        <w:rPr>
          <w:rStyle w:val="Char2"/>
          <w:rFonts w:hint="eastAsia"/>
          <w:rtl/>
        </w:rPr>
        <w:t>نصر</w:t>
      </w:r>
      <w:r w:rsidR="001D72C5" w:rsidRPr="00346B96">
        <w:rPr>
          <w:rStyle w:val="Char2"/>
          <w:rtl/>
        </w:rPr>
        <w:t xml:space="preserve"> </w:t>
      </w:r>
      <w:r w:rsidR="001D72C5" w:rsidRPr="00346B96">
        <w:rPr>
          <w:rStyle w:val="Char2"/>
          <w:rFonts w:hint="eastAsia"/>
          <w:rtl/>
        </w:rPr>
        <w:t>بن</w:t>
      </w:r>
      <w:r w:rsidR="001D72C5" w:rsidRPr="00346B96">
        <w:rPr>
          <w:rStyle w:val="Char2"/>
          <w:rtl/>
        </w:rPr>
        <w:t xml:space="preserve"> </w:t>
      </w:r>
      <w:r w:rsidR="001D72C5" w:rsidRPr="00346B96">
        <w:rPr>
          <w:rStyle w:val="Char2"/>
          <w:rFonts w:hint="eastAsia"/>
          <w:rtl/>
        </w:rPr>
        <w:t>دهر</w:t>
      </w:r>
      <w:r w:rsidR="001D72C5" w:rsidRPr="00346B96">
        <w:rPr>
          <w:rStyle w:val="Char2"/>
          <w:rtl/>
        </w:rPr>
        <w:t xml:space="preserve"> </w:t>
      </w:r>
      <w:r w:rsidR="001D72C5" w:rsidRPr="00346B96">
        <w:rPr>
          <w:rStyle w:val="Char2"/>
          <w:rFonts w:hint="eastAsia"/>
          <w:rtl/>
        </w:rPr>
        <w:t>الأسلمي</w:t>
      </w:r>
      <w:r w:rsidR="00726BE0" w:rsidRPr="00346B96">
        <w:rPr>
          <w:rStyle w:val="Char2"/>
          <w:rtl/>
        </w:rPr>
        <w:t>،</w:t>
      </w:r>
      <w:r w:rsidR="001D72C5" w:rsidRPr="00346B96">
        <w:rPr>
          <w:rStyle w:val="Char2"/>
          <w:rtl/>
        </w:rPr>
        <w:t xml:space="preserve"> </w:t>
      </w:r>
      <w:r w:rsidR="001D72C5" w:rsidRPr="00346B96">
        <w:rPr>
          <w:rStyle w:val="Char2"/>
          <w:rFonts w:hint="eastAsia"/>
          <w:rtl/>
        </w:rPr>
        <w:t>عن</w:t>
      </w:r>
      <w:r w:rsidR="001D72C5" w:rsidRPr="00346B96">
        <w:rPr>
          <w:rStyle w:val="Char2"/>
          <w:rtl/>
        </w:rPr>
        <w:t xml:space="preserve"> </w:t>
      </w:r>
      <w:r w:rsidR="001D72C5" w:rsidRPr="00346B96">
        <w:rPr>
          <w:rStyle w:val="Char2"/>
          <w:rFonts w:hint="eastAsia"/>
          <w:rtl/>
        </w:rPr>
        <w:t>أبيه</w:t>
      </w:r>
      <w:r w:rsidR="001D72C5" w:rsidRPr="00346B96">
        <w:rPr>
          <w:rStyle w:val="Char2"/>
          <w:rtl/>
        </w:rPr>
        <w:t xml:space="preserve"> </w:t>
      </w:r>
      <w:r w:rsidR="001D72C5" w:rsidRPr="00346B96">
        <w:rPr>
          <w:rStyle w:val="Char2"/>
          <w:rFonts w:hint="eastAsia"/>
          <w:rtl/>
        </w:rPr>
        <w:t>نصر</w:t>
      </w:r>
      <w:r w:rsidR="00185F0C" w:rsidRPr="00185F0C">
        <w:rPr>
          <w:rStyle w:val="Char2"/>
          <w:rFonts w:cs="CTraditional Arabic" w:hint="eastAsia"/>
          <w:rtl/>
        </w:rPr>
        <w:t>س</w:t>
      </w:r>
      <w:r w:rsidR="001D72C5" w:rsidRPr="00346B96">
        <w:rPr>
          <w:rStyle w:val="Char2"/>
          <w:rtl/>
        </w:rPr>
        <w:t xml:space="preserve"> </w:t>
      </w:r>
      <w:r w:rsidR="001D72C5" w:rsidRPr="00346B96">
        <w:rPr>
          <w:rStyle w:val="Char2"/>
          <w:rFonts w:hint="eastAsia"/>
          <w:rtl/>
        </w:rPr>
        <w:t>قال</w:t>
      </w:r>
      <w:r w:rsidR="00726BE0" w:rsidRPr="00346B96">
        <w:rPr>
          <w:rStyle w:val="Char2"/>
          <w:rtl/>
        </w:rPr>
        <w:t>:</w:t>
      </w:r>
      <w:r w:rsidR="001D72C5" w:rsidRPr="00346B96">
        <w:rPr>
          <w:rStyle w:val="Char2"/>
          <w:rtl/>
        </w:rPr>
        <w:t xml:space="preserve"> </w:t>
      </w:r>
      <w:r w:rsidR="001D72C5" w:rsidRPr="00346B96">
        <w:rPr>
          <w:rStyle w:val="Char2"/>
          <w:rFonts w:hint="eastAsia"/>
          <w:rtl/>
        </w:rPr>
        <w:t>سمعت</w:t>
      </w:r>
      <w:r w:rsidR="001D72C5" w:rsidRPr="00346B96">
        <w:rPr>
          <w:rStyle w:val="Char2"/>
          <w:rtl/>
        </w:rPr>
        <w:t xml:space="preserve"> </w:t>
      </w:r>
      <w:r w:rsidR="001D72C5" w:rsidRPr="00346B96">
        <w:rPr>
          <w:rStyle w:val="Char2"/>
          <w:rFonts w:hint="eastAsia"/>
          <w:rtl/>
        </w:rPr>
        <w:t>رسول</w:t>
      </w:r>
      <w:r w:rsidR="001D72C5" w:rsidRPr="00346B96">
        <w:rPr>
          <w:rStyle w:val="Char2"/>
          <w:rtl/>
        </w:rPr>
        <w:t xml:space="preserve"> </w:t>
      </w:r>
      <w:r w:rsidR="001D72C5" w:rsidRPr="00346B96">
        <w:rPr>
          <w:rStyle w:val="Char2"/>
          <w:rFonts w:hint="eastAsia"/>
          <w:rtl/>
        </w:rPr>
        <w:t>الله</w:t>
      </w:r>
      <w:r w:rsidR="002855E4" w:rsidRPr="002855E4">
        <w:rPr>
          <w:rStyle w:val="Char2"/>
          <w:rFonts w:cs="CTraditional Arabic" w:hint="eastAsia"/>
          <w:rtl/>
        </w:rPr>
        <w:t xml:space="preserve"> ج</w:t>
      </w:r>
      <w:r w:rsidR="001D72C5" w:rsidRPr="00346B96">
        <w:rPr>
          <w:rStyle w:val="Char2"/>
          <w:rtl/>
        </w:rPr>
        <w:t xml:space="preserve"> </w:t>
      </w:r>
      <w:r w:rsidR="001D72C5" w:rsidRPr="00346B96">
        <w:rPr>
          <w:rStyle w:val="Char2"/>
          <w:rFonts w:hint="eastAsia"/>
          <w:rtl/>
        </w:rPr>
        <w:t>يقول</w:t>
      </w:r>
      <w:r w:rsidR="001D72C5" w:rsidRPr="00346B96">
        <w:rPr>
          <w:rStyle w:val="Char2"/>
          <w:rtl/>
        </w:rPr>
        <w:t xml:space="preserve"> </w:t>
      </w:r>
      <w:r w:rsidR="001D72C5" w:rsidRPr="00346B96">
        <w:rPr>
          <w:rStyle w:val="Char2"/>
          <w:rFonts w:hint="eastAsia"/>
          <w:rtl/>
        </w:rPr>
        <w:t>لعامر</w:t>
      </w:r>
      <w:r w:rsidR="001D72C5" w:rsidRPr="00346B96">
        <w:rPr>
          <w:rStyle w:val="Char2"/>
          <w:rtl/>
        </w:rPr>
        <w:t xml:space="preserve"> </w:t>
      </w:r>
      <w:r w:rsidR="001D72C5" w:rsidRPr="00346B96">
        <w:rPr>
          <w:rStyle w:val="Char2"/>
          <w:rFonts w:hint="eastAsia"/>
          <w:rtl/>
        </w:rPr>
        <w:t>بن</w:t>
      </w:r>
      <w:r w:rsidR="001D72C5" w:rsidRPr="00346B96">
        <w:rPr>
          <w:rStyle w:val="Char2"/>
          <w:rtl/>
        </w:rPr>
        <w:t xml:space="preserve"> </w:t>
      </w:r>
      <w:r w:rsidR="001D72C5" w:rsidRPr="00346B96">
        <w:rPr>
          <w:rStyle w:val="Char2"/>
          <w:rFonts w:hint="eastAsia"/>
          <w:rtl/>
        </w:rPr>
        <w:t>الأكوع</w:t>
      </w:r>
      <w:r w:rsidR="001D72C5" w:rsidRPr="00346B96">
        <w:rPr>
          <w:rStyle w:val="Char2"/>
          <w:rtl/>
        </w:rPr>
        <w:t xml:space="preserve"> </w:t>
      </w:r>
      <w:r w:rsidR="001D72C5" w:rsidRPr="00346B96">
        <w:rPr>
          <w:rStyle w:val="Char2"/>
          <w:rFonts w:hint="eastAsia"/>
          <w:rtl/>
        </w:rPr>
        <w:t>في</w:t>
      </w:r>
      <w:r w:rsidR="001D72C5" w:rsidRPr="00346B96">
        <w:rPr>
          <w:rStyle w:val="Char2"/>
          <w:rtl/>
        </w:rPr>
        <w:t xml:space="preserve"> </w:t>
      </w:r>
      <w:r w:rsidR="001D72C5" w:rsidRPr="00346B96">
        <w:rPr>
          <w:rStyle w:val="Char2"/>
          <w:rFonts w:hint="eastAsia"/>
          <w:rtl/>
        </w:rPr>
        <w:t>مسيره</w:t>
      </w:r>
      <w:r w:rsidR="001D72C5" w:rsidRPr="00346B96">
        <w:rPr>
          <w:rStyle w:val="Char2"/>
          <w:rtl/>
        </w:rPr>
        <w:t xml:space="preserve"> </w:t>
      </w:r>
      <w:r w:rsidR="001D72C5" w:rsidRPr="00346B96">
        <w:rPr>
          <w:rStyle w:val="Char2"/>
          <w:rFonts w:hint="eastAsia"/>
          <w:rtl/>
        </w:rPr>
        <w:t>إلى</w:t>
      </w:r>
      <w:r w:rsidR="001D72C5" w:rsidRPr="00346B96">
        <w:rPr>
          <w:rStyle w:val="Char2"/>
          <w:rtl/>
        </w:rPr>
        <w:t xml:space="preserve"> </w:t>
      </w:r>
      <w:r w:rsidR="001D72C5" w:rsidRPr="00346B96">
        <w:rPr>
          <w:rStyle w:val="Char2"/>
          <w:rFonts w:hint="eastAsia"/>
          <w:rtl/>
        </w:rPr>
        <w:t>خيبر</w:t>
      </w:r>
      <w:r w:rsidR="00726BE0" w:rsidRPr="00346B96">
        <w:rPr>
          <w:rStyle w:val="Char2"/>
          <w:rtl/>
        </w:rPr>
        <w:t>:</w:t>
      </w:r>
      <w:r w:rsidR="001D72C5" w:rsidRPr="00346B96">
        <w:rPr>
          <w:rStyle w:val="Char2"/>
          <w:rtl/>
        </w:rPr>
        <w:t xml:space="preserve"> </w:t>
      </w:r>
      <w:r w:rsidR="001D72C5" w:rsidRPr="00346B96">
        <w:rPr>
          <w:rStyle w:val="Char2"/>
          <w:rFonts w:hint="eastAsia"/>
          <w:rtl/>
        </w:rPr>
        <w:t>انزل</w:t>
      </w:r>
      <w:r w:rsidR="001D72C5" w:rsidRPr="00346B96">
        <w:rPr>
          <w:rStyle w:val="Char2"/>
          <w:rtl/>
        </w:rPr>
        <w:t xml:space="preserve"> </w:t>
      </w:r>
      <w:r w:rsidR="001D72C5" w:rsidRPr="00346B96">
        <w:rPr>
          <w:rStyle w:val="Char2"/>
          <w:rFonts w:hint="eastAsia"/>
          <w:rtl/>
        </w:rPr>
        <w:t>بنا</w:t>
      </w:r>
      <w:r w:rsidR="001D72C5" w:rsidRPr="00346B96">
        <w:rPr>
          <w:rStyle w:val="Char2"/>
          <w:rtl/>
        </w:rPr>
        <w:t xml:space="preserve"> </w:t>
      </w:r>
      <w:r w:rsidR="001D72C5" w:rsidRPr="00346B96">
        <w:rPr>
          <w:rStyle w:val="Char2"/>
          <w:rFonts w:hint="eastAsia"/>
          <w:rtl/>
        </w:rPr>
        <w:t>يا</w:t>
      </w:r>
      <w:r w:rsidR="001D72C5" w:rsidRPr="00346B96">
        <w:rPr>
          <w:rStyle w:val="Char2"/>
          <w:rtl/>
        </w:rPr>
        <w:t xml:space="preserve"> </w:t>
      </w:r>
      <w:r w:rsidR="001D72C5" w:rsidRPr="00346B96">
        <w:rPr>
          <w:rStyle w:val="Char2"/>
          <w:rFonts w:hint="eastAsia"/>
          <w:rtl/>
        </w:rPr>
        <w:t>ابن</w:t>
      </w:r>
      <w:r w:rsidR="001D72C5" w:rsidRPr="00346B96">
        <w:rPr>
          <w:rStyle w:val="Char2"/>
          <w:rtl/>
        </w:rPr>
        <w:t xml:space="preserve"> </w:t>
      </w:r>
      <w:r w:rsidR="001D72C5" w:rsidRPr="00346B96">
        <w:rPr>
          <w:rStyle w:val="Char2"/>
          <w:rFonts w:hint="eastAsia"/>
          <w:rtl/>
        </w:rPr>
        <w:t>الأكوع</w:t>
      </w:r>
      <w:r w:rsidR="001D72C5" w:rsidRPr="00346B96">
        <w:rPr>
          <w:rStyle w:val="Char2"/>
          <w:rtl/>
        </w:rPr>
        <w:t xml:space="preserve"> </w:t>
      </w:r>
      <w:r w:rsidR="001D72C5" w:rsidRPr="00346B96">
        <w:rPr>
          <w:rStyle w:val="Char2"/>
          <w:rFonts w:hint="eastAsia"/>
          <w:rtl/>
        </w:rPr>
        <w:t>فاحد</w:t>
      </w:r>
      <w:r w:rsidR="001D72C5" w:rsidRPr="00346B96">
        <w:rPr>
          <w:rStyle w:val="Char2"/>
          <w:rtl/>
        </w:rPr>
        <w:t xml:space="preserve"> </w:t>
      </w:r>
      <w:r w:rsidR="001D72C5" w:rsidRPr="00346B96">
        <w:rPr>
          <w:rStyle w:val="Char2"/>
          <w:rFonts w:hint="eastAsia"/>
          <w:rtl/>
        </w:rPr>
        <w:t>لنا</w:t>
      </w:r>
      <w:r w:rsidR="001D72C5" w:rsidRPr="00346B96">
        <w:rPr>
          <w:rStyle w:val="Char2"/>
          <w:rtl/>
        </w:rPr>
        <w:t xml:space="preserve"> </w:t>
      </w:r>
      <w:r w:rsidR="001D72C5" w:rsidRPr="00346B96">
        <w:rPr>
          <w:rStyle w:val="Char2"/>
          <w:rFonts w:hint="eastAsia"/>
          <w:rtl/>
        </w:rPr>
        <w:t>من</w:t>
      </w:r>
      <w:r w:rsidR="001D72C5" w:rsidRPr="00346B96">
        <w:rPr>
          <w:rStyle w:val="Char2"/>
          <w:rtl/>
        </w:rPr>
        <w:t xml:space="preserve"> </w:t>
      </w:r>
      <w:r w:rsidR="001D72C5" w:rsidRPr="00346B96">
        <w:rPr>
          <w:rStyle w:val="Char2"/>
          <w:rFonts w:hint="eastAsia"/>
          <w:rtl/>
        </w:rPr>
        <w:t>هناتك</w:t>
      </w:r>
      <w:r w:rsidR="001D72C5" w:rsidRPr="00346B96">
        <w:rPr>
          <w:rStyle w:val="Char2"/>
          <w:rtl/>
        </w:rPr>
        <w:t xml:space="preserve"> </w:t>
      </w:r>
      <w:r w:rsidR="001D72C5" w:rsidRPr="00346B96">
        <w:rPr>
          <w:rStyle w:val="Char2"/>
          <w:rFonts w:hint="eastAsia"/>
          <w:rtl/>
        </w:rPr>
        <w:t>قال</w:t>
      </w:r>
      <w:r w:rsidR="00726BE0" w:rsidRPr="00346B96">
        <w:rPr>
          <w:rStyle w:val="Char2"/>
          <w:rtl/>
        </w:rPr>
        <w:t>:</w:t>
      </w:r>
      <w:r w:rsidR="001D72C5" w:rsidRPr="00346B96">
        <w:rPr>
          <w:rStyle w:val="Char2"/>
          <w:rtl/>
        </w:rPr>
        <w:t xml:space="preserve"> </w:t>
      </w:r>
      <w:r w:rsidR="001D72C5" w:rsidRPr="00346B96">
        <w:rPr>
          <w:rStyle w:val="Char2"/>
          <w:rFonts w:hint="eastAsia"/>
          <w:rtl/>
        </w:rPr>
        <w:t>فاقتحم</w:t>
      </w:r>
      <w:r w:rsidR="001D72C5" w:rsidRPr="00346B96">
        <w:rPr>
          <w:rStyle w:val="Char2"/>
          <w:rtl/>
        </w:rPr>
        <w:t xml:space="preserve"> </w:t>
      </w:r>
      <w:r w:rsidR="001D72C5" w:rsidRPr="00346B96">
        <w:rPr>
          <w:rStyle w:val="Char2"/>
          <w:rFonts w:hint="eastAsia"/>
          <w:rtl/>
        </w:rPr>
        <w:t>يرتجز</w:t>
      </w:r>
      <w:r w:rsidR="001D72C5" w:rsidRPr="00346B96">
        <w:rPr>
          <w:rStyle w:val="Char2"/>
          <w:rtl/>
        </w:rPr>
        <w:t xml:space="preserve"> </w:t>
      </w:r>
      <w:r w:rsidR="001D72C5" w:rsidRPr="00346B96">
        <w:rPr>
          <w:rStyle w:val="Char2"/>
          <w:rFonts w:hint="eastAsia"/>
          <w:rtl/>
        </w:rPr>
        <w:t>برسول</w:t>
      </w:r>
      <w:r w:rsidR="001D72C5" w:rsidRPr="00346B96">
        <w:rPr>
          <w:rStyle w:val="Char2"/>
          <w:rtl/>
        </w:rPr>
        <w:t xml:space="preserve"> </w:t>
      </w:r>
      <w:r w:rsidR="001D72C5" w:rsidRPr="00346B96">
        <w:rPr>
          <w:rStyle w:val="Char2"/>
          <w:rFonts w:hint="eastAsia"/>
          <w:rtl/>
        </w:rPr>
        <w:t>الله</w:t>
      </w:r>
      <w:r w:rsidR="002855E4" w:rsidRPr="00346B96">
        <w:rPr>
          <w:rStyle w:val="Char2"/>
          <w:rFonts w:hint="eastAsia"/>
          <w:rtl/>
        </w:rPr>
        <w:t xml:space="preserve"> </w:t>
      </w:r>
      <w:r w:rsidR="002855E4" w:rsidRPr="002855E4">
        <w:rPr>
          <w:rStyle w:val="Char2"/>
          <w:rFonts w:cs="CTraditional Arabic" w:hint="eastAsia"/>
          <w:rtl/>
        </w:rPr>
        <w:t>ج</w:t>
      </w:r>
      <w:r w:rsidR="001D72C5" w:rsidRPr="00346B96">
        <w:rPr>
          <w:rStyle w:val="Char2"/>
          <w:rtl/>
        </w:rPr>
        <w:t xml:space="preserve"> </w:t>
      </w:r>
      <w:r w:rsidR="001D72C5" w:rsidRPr="00346B96">
        <w:rPr>
          <w:rStyle w:val="Char2"/>
          <w:rFonts w:hint="eastAsia"/>
          <w:rtl/>
        </w:rPr>
        <w:t>وهو</w:t>
      </w:r>
      <w:r w:rsidR="001D72C5" w:rsidRPr="00346B96">
        <w:rPr>
          <w:rStyle w:val="Char2"/>
          <w:rtl/>
        </w:rPr>
        <w:t xml:space="preserve"> </w:t>
      </w:r>
      <w:r w:rsidR="001D72C5" w:rsidRPr="00346B96">
        <w:rPr>
          <w:rStyle w:val="Char2"/>
          <w:rFonts w:hint="eastAsia"/>
          <w:rtl/>
        </w:rPr>
        <w:t>يقول</w:t>
      </w:r>
      <w:r w:rsidR="001D72C5" w:rsidRPr="00346B96">
        <w:rPr>
          <w:rStyle w:val="Char2"/>
          <w:rtl/>
        </w:rPr>
        <w:t>:</w:t>
      </w:r>
    </w:p>
    <w:tbl>
      <w:tblPr>
        <w:bidiVisual/>
        <w:tblW w:w="0" w:type="auto"/>
        <w:tblInd w:w="79" w:type="dxa"/>
        <w:tblLook w:val="04A0" w:firstRow="1" w:lastRow="0" w:firstColumn="1" w:lastColumn="0" w:noHBand="0" w:noVBand="1"/>
      </w:tblPr>
      <w:tblGrid>
        <w:gridCol w:w="3269"/>
        <w:gridCol w:w="550"/>
        <w:gridCol w:w="3406"/>
      </w:tblGrid>
      <w:tr w:rsidR="001D72C5" w:rsidRPr="004D6D77" w:rsidTr="001D72C5">
        <w:tc>
          <w:tcPr>
            <w:tcW w:w="3402" w:type="dxa"/>
          </w:tcPr>
          <w:p w:rsidR="001D72C5" w:rsidRPr="004D6D77" w:rsidRDefault="001D72C5" w:rsidP="00346B96">
            <w:pPr>
              <w:pStyle w:val="a6"/>
              <w:ind w:firstLine="0"/>
              <w:jc w:val="lowKashida"/>
              <w:rPr>
                <w:sz w:val="2"/>
                <w:szCs w:val="2"/>
                <w:rtl/>
              </w:rPr>
            </w:pPr>
            <w:r w:rsidRPr="00E10760">
              <w:rPr>
                <w:rFonts w:hint="cs"/>
                <w:rtl/>
              </w:rPr>
              <w:t>والله لو لا الله ما اهتدينا</w:t>
            </w:r>
            <w:r w:rsidRPr="004D6D77">
              <w:rPr>
                <w:rtl/>
              </w:rPr>
              <w:br/>
            </w:r>
          </w:p>
        </w:tc>
        <w:tc>
          <w:tcPr>
            <w:tcW w:w="567" w:type="dxa"/>
          </w:tcPr>
          <w:p w:rsidR="001D72C5" w:rsidRPr="004D6D77" w:rsidRDefault="001D72C5" w:rsidP="00346B96">
            <w:pPr>
              <w:pStyle w:val="a6"/>
              <w:jc w:val="lowKashida"/>
              <w:rPr>
                <w:rtl/>
              </w:rPr>
            </w:pPr>
          </w:p>
        </w:tc>
        <w:tc>
          <w:tcPr>
            <w:tcW w:w="3544" w:type="dxa"/>
          </w:tcPr>
          <w:p w:rsidR="001D72C5" w:rsidRPr="004D6D77" w:rsidRDefault="001D72C5" w:rsidP="00346B96">
            <w:pPr>
              <w:pStyle w:val="a6"/>
              <w:ind w:firstLine="0"/>
              <w:jc w:val="lowKashida"/>
              <w:rPr>
                <w:sz w:val="2"/>
                <w:szCs w:val="2"/>
                <w:rtl/>
              </w:rPr>
            </w:pPr>
            <w:r w:rsidRPr="00E10760">
              <w:rPr>
                <w:rFonts w:hint="cs"/>
                <w:rtl/>
              </w:rPr>
              <w:t>ولا تصدقنا ولا صلينـا</w:t>
            </w:r>
            <w:r w:rsidRPr="004D6D77">
              <w:rPr>
                <w:rtl/>
              </w:rPr>
              <w:br/>
            </w:r>
          </w:p>
        </w:tc>
      </w:tr>
      <w:tr w:rsidR="001D72C5" w:rsidRPr="004D6D77" w:rsidTr="001D72C5">
        <w:tc>
          <w:tcPr>
            <w:tcW w:w="3402" w:type="dxa"/>
          </w:tcPr>
          <w:p w:rsidR="001D72C5" w:rsidRPr="001D72C5" w:rsidRDefault="001D72C5" w:rsidP="00346B96">
            <w:pPr>
              <w:pStyle w:val="a6"/>
              <w:ind w:firstLine="0"/>
              <w:jc w:val="lowKashida"/>
              <w:rPr>
                <w:b/>
                <w:bCs/>
                <w:sz w:val="2"/>
                <w:szCs w:val="2"/>
                <w:rtl/>
              </w:rPr>
            </w:pPr>
            <w:r>
              <w:rPr>
                <w:rFonts w:hint="cs"/>
                <w:rtl/>
              </w:rPr>
              <w:t>إ</w:t>
            </w:r>
            <w:r w:rsidRPr="00E10760">
              <w:rPr>
                <w:rFonts w:hint="cs"/>
                <w:rtl/>
              </w:rPr>
              <w:t xml:space="preserve">نا </w:t>
            </w:r>
            <w:r>
              <w:rPr>
                <w:rFonts w:hint="cs"/>
                <w:rtl/>
              </w:rPr>
              <w:t>إ</w:t>
            </w:r>
            <w:r w:rsidRPr="00E10760">
              <w:rPr>
                <w:rFonts w:hint="cs"/>
                <w:rtl/>
              </w:rPr>
              <w:t>ذا قوم بغوا علينــا</w:t>
            </w:r>
            <w:r>
              <w:rPr>
                <w:b/>
                <w:bCs/>
                <w:rtl/>
              </w:rPr>
              <w:br/>
            </w:r>
          </w:p>
        </w:tc>
        <w:tc>
          <w:tcPr>
            <w:tcW w:w="567" w:type="dxa"/>
          </w:tcPr>
          <w:p w:rsidR="001D72C5" w:rsidRPr="004D6D77" w:rsidRDefault="001D72C5" w:rsidP="00346B96">
            <w:pPr>
              <w:pStyle w:val="a6"/>
              <w:jc w:val="lowKashida"/>
              <w:rPr>
                <w:rtl/>
              </w:rPr>
            </w:pPr>
          </w:p>
        </w:tc>
        <w:tc>
          <w:tcPr>
            <w:tcW w:w="3544" w:type="dxa"/>
          </w:tcPr>
          <w:p w:rsidR="001D72C5" w:rsidRPr="001D72C5" w:rsidRDefault="001D72C5" w:rsidP="00346B96">
            <w:pPr>
              <w:pStyle w:val="a6"/>
              <w:ind w:firstLine="0"/>
              <w:jc w:val="lowKashida"/>
              <w:rPr>
                <w:sz w:val="2"/>
                <w:szCs w:val="2"/>
                <w:rtl/>
              </w:rPr>
            </w:pPr>
            <w:r w:rsidRPr="00E10760">
              <w:rPr>
                <w:rFonts w:hint="cs"/>
                <w:rtl/>
              </w:rPr>
              <w:t xml:space="preserve">وان </w:t>
            </w:r>
            <w:r>
              <w:rPr>
                <w:rFonts w:hint="cs"/>
                <w:rtl/>
              </w:rPr>
              <w:t>أ</w:t>
            </w:r>
            <w:r w:rsidRPr="00E10760">
              <w:rPr>
                <w:rFonts w:hint="cs"/>
                <w:rtl/>
              </w:rPr>
              <w:t xml:space="preserve">رادوا فتنة </w:t>
            </w:r>
            <w:r>
              <w:rPr>
                <w:rFonts w:hint="cs"/>
                <w:rtl/>
              </w:rPr>
              <w:t>آ</w:t>
            </w:r>
            <w:r w:rsidRPr="00E10760">
              <w:rPr>
                <w:rFonts w:hint="cs"/>
                <w:rtl/>
              </w:rPr>
              <w:t>بينــا</w:t>
            </w:r>
            <w:r>
              <w:rPr>
                <w:rtl/>
              </w:rPr>
              <w:br/>
            </w:r>
          </w:p>
        </w:tc>
      </w:tr>
      <w:tr w:rsidR="001D72C5" w:rsidRPr="004D6D77" w:rsidTr="001D72C5">
        <w:tc>
          <w:tcPr>
            <w:tcW w:w="3402" w:type="dxa"/>
          </w:tcPr>
          <w:p w:rsidR="001D72C5" w:rsidRPr="001D72C5" w:rsidRDefault="001D72C5" w:rsidP="00346B96">
            <w:pPr>
              <w:pStyle w:val="a6"/>
              <w:ind w:firstLine="0"/>
              <w:jc w:val="lowKashida"/>
              <w:rPr>
                <w:sz w:val="2"/>
                <w:szCs w:val="2"/>
                <w:rtl/>
              </w:rPr>
            </w:pPr>
            <w:r w:rsidRPr="00E10760">
              <w:rPr>
                <w:rFonts w:hint="cs"/>
                <w:rtl/>
              </w:rPr>
              <w:t>فانزلن سكينة علينـــا</w:t>
            </w:r>
            <w:r>
              <w:rPr>
                <w:rtl/>
              </w:rPr>
              <w:br/>
            </w:r>
          </w:p>
        </w:tc>
        <w:tc>
          <w:tcPr>
            <w:tcW w:w="567" w:type="dxa"/>
          </w:tcPr>
          <w:p w:rsidR="001D72C5" w:rsidRPr="004D6D77" w:rsidRDefault="001D72C5" w:rsidP="00346B96">
            <w:pPr>
              <w:pStyle w:val="a6"/>
              <w:jc w:val="lowKashida"/>
              <w:rPr>
                <w:rtl/>
              </w:rPr>
            </w:pPr>
          </w:p>
        </w:tc>
        <w:tc>
          <w:tcPr>
            <w:tcW w:w="3544" w:type="dxa"/>
          </w:tcPr>
          <w:p w:rsidR="001D72C5" w:rsidRPr="001D72C5" w:rsidRDefault="001D72C5" w:rsidP="00346B96">
            <w:pPr>
              <w:pStyle w:val="a6"/>
              <w:ind w:firstLine="0"/>
              <w:jc w:val="lowKashida"/>
              <w:rPr>
                <w:sz w:val="2"/>
                <w:szCs w:val="2"/>
                <w:rtl/>
              </w:rPr>
            </w:pPr>
            <w:r w:rsidRPr="00E10760">
              <w:rPr>
                <w:rFonts w:hint="cs"/>
                <w:rtl/>
              </w:rPr>
              <w:t>وثبت ال</w:t>
            </w:r>
            <w:r>
              <w:rPr>
                <w:rFonts w:hint="cs"/>
                <w:rtl/>
              </w:rPr>
              <w:t>أ</w:t>
            </w:r>
            <w:r w:rsidRPr="00E10760">
              <w:rPr>
                <w:rFonts w:hint="cs"/>
                <w:rtl/>
              </w:rPr>
              <w:t xml:space="preserve">قدام </w:t>
            </w:r>
            <w:r>
              <w:rPr>
                <w:rFonts w:hint="cs"/>
                <w:rtl/>
              </w:rPr>
              <w:t>أ</w:t>
            </w:r>
            <w:r w:rsidRPr="00E10760">
              <w:rPr>
                <w:rFonts w:hint="cs"/>
                <w:rtl/>
              </w:rPr>
              <w:t>ن لاقيـنا</w:t>
            </w:r>
            <w:r>
              <w:rPr>
                <w:rtl/>
              </w:rPr>
              <w:br/>
            </w:r>
          </w:p>
        </w:tc>
      </w:tr>
    </w:tbl>
    <w:p w:rsidR="008070C7" w:rsidRPr="00077934" w:rsidRDefault="001D72C5" w:rsidP="001D72C5">
      <w:pPr>
        <w:ind w:firstLine="284"/>
        <w:jc w:val="both"/>
        <w:rPr>
          <w:rStyle w:val="Char4"/>
          <w:rtl/>
        </w:rPr>
      </w:pPr>
      <w:r w:rsidRPr="007B600F">
        <w:rPr>
          <w:rStyle w:val="Char2"/>
          <w:rFonts w:hint="eastAsia"/>
          <w:rtl/>
        </w:rPr>
        <w:t>فقال</w:t>
      </w:r>
      <w:r w:rsidRPr="007B600F">
        <w:rPr>
          <w:rStyle w:val="Char2"/>
          <w:rtl/>
        </w:rPr>
        <w:t xml:space="preserve"> </w:t>
      </w:r>
      <w:r w:rsidRPr="007B600F">
        <w:rPr>
          <w:rStyle w:val="Char2"/>
          <w:rFonts w:hint="eastAsia"/>
          <w:rtl/>
        </w:rPr>
        <w:t>رسول</w:t>
      </w:r>
      <w:r w:rsidRPr="007B600F">
        <w:rPr>
          <w:rStyle w:val="Char2"/>
          <w:rtl/>
        </w:rPr>
        <w:t xml:space="preserve"> </w:t>
      </w:r>
      <w:r w:rsidRPr="007B600F">
        <w:rPr>
          <w:rStyle w:val="Char2"/>
          <w:rFonts w:hint="eastAsia"/>
          <w:rtl/>
        </w:rPr>
        <w:t>الله</w:t>
      </w:r>
      <w:r w:rsidR="002855E4" w:rsidRPr="007B600F">
        <w:rPr>
          <w:rStyle w:val="Char2"/>
          <w:rFonts w:hint="eastAsia"/>
          <w:rtl/>
        </w:rPr>
        <w:t xml:space="preserve"> </w:t>
      </w:r>
      <w:r w:rsidR="002855E4" w:rsidRPr="002855E4">
        <w:rPr>
          <w:rStyle w:val="Char2"/>
          <w:rFonts w:cs="CTraditional Arabic" w:hint="eastAsia"/>
          <w:rtl/>
        </w:rPr>
        <w:t>ج</w:t>
      </w:r>
      <w:r w:rsidRPr="007B600F">
        <w:rPr>
          <w:rStyle w:val="Char2"/>
          <w:rtl/>
        </w:rPr>
        <w:t xml:space="preserve">: </w:t>
      </w:r>
      <w:r w:rsidRPr="007B600F">
        <w:rPr>
          <w:rStyle w:val="Char2"/>
          <w:rFonts w:hint="eastAsia"/>
          <w:rtl/>
        </w:rPr>
        <w:t>يرحمك</w:t>
      </w:r>
      <w:r w:rsidRPr="007B600F">
        <w:rPr>
          <w:rStyle w:val="Char2"/>
          <w:rtl/>
        </w:rPr>
        <w:t xml:space="preserve"> </w:t>
      </w:r>
      <w:r w:rsidRPr="007B600F">
        <w:rPr>
          <w:rStyle w:val="Char2"/>
          <w:rFonts w:hint="eastAsia"/>
          <w:rtl/>
        </w:rPr>
        <w:t>ربك</w:t>
      </w:r>
      <w:r w:rsidRPr="007B600F">
        <w:rPr>
          <w:rStyle w:val="Char2"/>
          <w:rtl/>
        </w:rPr>
        <w:t xml:space="preserve"> </w:t>
      </w:r>
      <w:r w:rsidRPr="007B600F">
        <w:rPr>
          <w:rStyle w:val="Char2"/>
          <w:rFonts w:hint="eastAsia"/>
          <w:rtl/>
        </w:rPr>
        <w:t>فقال</w:t>
      </w:r>
      <w:r w:rsidRPr="007B600F">
        <w:rPr>
          <w:rStyle w:val="Char2"/>
          <w:rtl/>
        </w:rPr>
        <w:t xml:space="preserve"> </w:t>
      </w:r>
      <w:r w:rsidRPr="007B600F">
        <w:rPr>
          <w:rStyle w:val="Char2"/>
          <w:rFonts w:hint="eastAsia"/>
          <w:rtl/>
        </w:rPr>
        <w:t>عمر</w:t>
      </w:r>
      <w:r w:rsidRPr="007B600F">
        <w:rPr>
          <w:rStyle w:val="Char2"/>
          <w:rtl/>
        </w:rPr>
        <w:t xml:space="preserve"> </w:t>
      </w:r>
      <w:r w:rsidRPr="007B600F">
        <w:rPr>
          <w:rStyle w:val="Char2"/>
          <w:rFonts w:hint="eastAsia"/>
          <w:rtl/>
        </w:rPr>
        <w:t>بن</w:t>
      </w:r>
      <w:r w:rsidRPr="007B600F">
        <w:rPr>
          <w:rStyle w:val="Char2"/>
          <w:rtl/>
        </w:rPr>
        <w:t xml:space="preserve"> </w:t>
      </w:r>
      <w:r w:rsidRPr="007B600F">
        <w:rPr>
          <w:rStyle w:val="Char2"/>
          <w:rFonts w:hint="eastAsia"/>
          <w:rtl/>
        </w:rPr>
        <w:t>الخطاب</w:t>
      </w:r>
      <w:r w:rsidR="00185F0C" w:rsidRPr="00185F0C">
        <w:rPr>
          <w:rStyle w:val="Char2"/>
          <w:rFonts w:cs="CTraditional Arabic" w:hint="eastAsia"/>
          <w:rtl/>
        </w:rPr>
        <w:t>س</w:t>
      </w:r>
      <w:r w:rsidRPr="007B600F">
        <w:rPr>
          <w:rStyle w:val="Char2"/>
          <w:rtl/>
        </w:rPr>
        <w:t xml:space="preserve">: </w:t>
      </w:r>
      <w:r w:rsidRPr="007B600F">
        <w:rPr>
          <w:rStyle w:val="Char2"/>
          <w:rFonts w:hint="eastAsia"/>
          <w:rtl/>
        </w:rPr>
        <w:t>وجبت</w:t>
      </w:r>
      <w:r w:rsidRPr="007B600F">
        <w:rPr>
          <w:rStyle w:val="Char2"/>
          <w:rtl/>
        </w:rPr>
        <w:t xml:space="preserve"> </w:t>
      </w:r>
      <w:r w:rsidRPr="007B600F">
        <w:rPr>
          <w:rStyle w:val="Char2"/>
          <w:rFonts w:hint="eastAsia"/>
          <w:rtl/>
        </w:rPr>
        <w:t>والله</w:t>
      </w:r>
      <w:r w:rsidRPr="007B600F">
        <w:rPr>
          <w:rStyle w:val="Char2"/>
          <w:rtl/>
        </w:rPr>
        <w:t xml:space="preserve"> </w:t>
      </w:r>
      <w:r w:rsidRPr="007B600F">
        <w:rPr>
          <w:rStyle w:val="Char2"/>
          <w:rFonts w:hint="eastAsia"/>
          <w:rtl/>
        </w:rPr>
        <w:t>يا</w:t>
      </w:r>
      <w:r w:rsidRPr="007B600F">
        <w:rPr>
          <w:rStyle w:val="Char2"/>
          <w:rtl/>
        </w:rPr>
        <w:t xml:space="preserve"> </w:t>
      </w:r>
      <w:r w:rsidRPr="007B600F">
        <w:rPr>
          <w:rStyle w:val="Char2"/>
          <w:rFonts w:hint="eastAsia"/>
          <w:rtl/>
        </w:rPr>
        <w:t>رسول</w:t>
      </w:r>
      <w:r w:rsidRPr="007B600F">
        <w:rPr>
          <w:rStyle w:val="Char2"/>
          <w:rtl/>
        </w:rPr>
        <w:t xml:space="preserve"> </w:t>
      </w:r>
      <w:r w:rsidRPr="007B600F">
        <w:rPr>
          <w:rStyle w:val="Char2"/>
          <w:rFonts w:hint="eastAsia"/>
          <w:rtl/>
        </w:rPr>
        <w:t>الله</w:t>
      </w:r>
      <w:r w:rsidR="00726BE0" w:rsidRPr="007B600F">
        <w:rPr>
          <w:rStyle w:val="Char2"/>
          <w:rtl/>
        </w:rPr>
        <w:t>،</w:t>
      </w:r>
      <w:r w:rsidRPr="007B600F">
        <w:rPr>
          <w:rStyle w:val="Char2"/>
          <w:rtl/>
        </w:rPr>
        <w:t xml:space="preserve"> </w:t>
      </w:r>
      <w:r w:rsidRPr="007B600F">
        <w:rPr>
          <w:rStyle w:val="Char2"/>
          <w:rFonts w:hint="eastAsia"/>
          <w:rtl/>
        </w:rPr>
        <w:t>فقتل</w:t>
      </w:r>
      <w:r w:rsidRPr="007B600F">
        <w:rPr>
          <w:rStyle w:val="Char2"/>
          <w:rtl/>
        </w:rPr>
        <w:t xml:space="preserve"> </w:t>
      </w:r>
      <w:r w:rsidRPr="007B600F">
        <w:rPr>
          <w:rStyle w:val="Char2"/>
          <w:rFonts w:hint="eastAsia"/>
          <w:rtl/>
        </w:rPr>
        <w:t>يوم</w:t>
      </w:r>
      <w:r w:rsidRPr="007B600F">
        <w:rPr>
          <w:rStyle w:val="Char2"/>
          <w:rtl/>
        </w:rPr>
        <w:t xml:space="preserve"> </w:t>
      </w:r>
      <w:r w:rsidRPr="007B600F">
        <w:rPr>
          <w:rStyle w:val="Char2"/>
          <w:rFonts w:hint="eastAsia"/>
          <w:rtl/>
        </w:rPr>
        <w:t>خيبر</w:t>
      </w:r>
      <w:r w:rsidRPr="007B600F">
        <w:rPr>
          <w:rStyle w:val="Char2"/>
          <w:rtl/>
        </w:rPr>
        <w:t xml:space="preserve"> </w:t>
      </w:r>
      <w:r w:rsidRPr="007B600F">
        <w:rPr>
          <w:rStyle w:val="Char2"/>
          <w:rFonts w:hint="eastAsia"/>
          <w:rtl/>
        </w:rPr>
        <w:t>شهيدا</w:t>
      </w:r>
      <w:r w:rsidRPr="007B600F">
        <w:rPr>
          <w:rStyle w:val="Char2"/>
          <w:rFonts w:hint="cs"/>
          <w:rtl/>
        </w:rPr>
        <w:t>»</w:t>
      </w:r>
      <w:r w:rsidR="008070C7" w:rsidRPr="00085A97">
        <w:rPr>
          <w:rStyle w:val="Char4"/>
          <w:vertAlign w:val="superscript"/>
          <w:rtl/>
        </w:rPr>
        <w:footnoteReference w:id="385"/>
      </w:r>
      <w:r w:rsidR="008070C7" w:rsidRPr="00077934">
        <w:rPr>
          <w:rStyle w:val="Char4"/>
          <w:rFonts w:hint="cs"/>
          <w:rtl/>
        </w:rPr>
        <w:t xml:space="preserve">. </w:t>
      </w:r>
    </w:p>
    <w:p w:rsidR="008070C7" w:rsidRPr="00077934" w:rsidRDefault="008070C7" w:rsidP="001D72C5">
      <w:pPr>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در بعض ا</w:t>
      </w:r>
      <w:r w:rsidR="007D6E3C" w:rsidRPr="00077934">
        <w:rPr>
          <w:rStyle w:val="Char4"/>
          <w:rFonts w:hint="cs"/>
          <w:rtl/>
        </w:rPr>
        <w:t>ی</w:t>
      </w:r>
      <w:r w:rsidRPr="00077934">
        <w:rPr>
          <w:rStyle w:val="Char4"/>
          <w:rFonts w:hint="cs"/>
          <w:rtl/>
        </w:rPr>
        <w:t>ام خ</w:t>
      </w:r>
      <w:r w:rsidR="007D6E3C" w:rsidRPr="00077934">
        <w:rPr>
          <w:rStyle w:val="Char4"/>
          <w:rFonts w:hint="cs"/>
          <w:rtl/>
        </w:rPr>
        <w:t>ی</w:t>
      </w:r>
      <w:r w:rsidRPr="00077934">
        <w:rPr>
          <w:rStyle w:val="Char4"/>
          <w:rFonts w:hint="cs"/>
          <w:rtl/>
        </w:rPr>
        <w:t>بر او ام</w:t>
      </w:r>
      <w:r w:rsidR="007D6E3C" w:rsidRPr="00077934">
        <w:rPr>
          <w:rStyle w:val="Char4"/>
          <w:rFonts w:hint="cs"/>
          <w:rtl/>
        </w:rPr>
        <w:t>ی</w:t>
      </w:r>
      <w:r w:rsidRPr="00077934">
        <w:rPr>
          <w:rStyle w:val="Char4"/>
          <w:rFonts w:hint="cs"/>
          <w:rtl/>
        </w:rPr>
        <w:t>ر</w:t>
      </w:r>
      <w:r w:rsidR="001D72C5" w:rsidRPr="00077934">
        <w:rPr>
          <w:rStyle w:val="Char4"/>
          <w:rFonts w:hint="cs"/>
          <w:rtl/>
        </w:rPr>
        <w:t xml:space="preserve"> </w:t>
      </w:r>
      <w:r w:rsidRPr="00077934">
        <w:rPr>
          <w:rStyle w:val="Char4"/>
          <w:rFonts w:hint="cs"/>
          <w:rtl/>
        </w:rPr>
        <w:t>لش</w:t>
      </w:r>
      <w:r w:rsidR="007D6E3C" w:rsidRPr="00077934">
        <w:rPr>
          <w:rStyle w:val="Char4"/>
          <w:rFonts w:hint="cs"/>
          <w:rtl/>
        </w:rPr>
        <w:t>ک</w:t>
      </w:r>
      <w:r w:rsidRPr="00077934">
        <w:rPr>
          <w:rStyle w:val="Char4"/>
          <w:rFonts w:hint="cs"/>
          <w:rtl/>
        </w:rPr>
        <w:t>ر بود مجاهده</w:t>
      </w:r>
      <w:r w:rsidR="003E4D28" w:rsidRPr="00077934">
        <w:rPr>
          <w:rStyle w:val="Char4"/>
          <w:rFonts w:hint="cs"/>
          <w:rtl/>
        </w:rPr>
        <w:t>‌ها</w:t>
      </w:r>
      <w:r w:rsidRPr="00077934">
        <w:rPr>
          <w:rStyle w:val="Char4"/>
          <w:rFonts w:hint="cs"/>
          <w:rtl/>
        </w:rPr>
        <w:t xml:space="preserve"> فرمود</w:t>
      </w:r>
      <w:r w:rsidR="004056EA">
        <w:rPr>
          <w:rStyle w:val="Char4"/>
          <w:rFonts w:hint="cs"/>
          <w:rtl/>
        </w:rPr>
        <w:t xml:space="preserve"> هرچند </w:t>
      </w:r>
      <w:r w:rsidRPr="00077934">
        <w:rPr>
          <w:rStyle w:val="Char4"/>
          <w:rFonts w:hint="cs"/>
          <w:rtl/>
        </w:rPr>
        <w:t>فتح بر دست حضرت مرتض</w:t>
      </w:r>
      <w:r w:rsidR="007D6E3C" w:rsidRPr="00077934">
        <w:rPr>
          <w:rStyle w:val="Char4"/>
          <w:rFonts w:hint="cs"/>
          <w:rtl/>
        </w:rPr>
        <w:t>ی</w:t>
      </w:r>
      <w:r w:rsidRPr="00077934">
        <w:rPr>
          <w:rStyle w:val="Char4"/>
          <w:rFonts w:hint="cs"/>
          <w:rtl/>
        </w:rPr>
        <w:t xml:space="preserve"> واقع شد و فض</w:t>
      </w:r>
      <w:r w:rsidR="007D6E3C" w:rsidRPr="00077934">
        <w:rPr>
          <w:rStyle w:val="Char4"/>
          <w:rFonts w:hint="cs"/>
          <w:rtl/>
        </w:rPr>
        <w:t>ی</w:t>
      </w:r>
      <w:r w:rsidRPr="00077934">
        <w:rPr>
          <w:rStyle w:val="Char4"/>
          <w:rFonts w:hint="cs"/>
          <w:rtl/>
        </w:rPr>
        <w:t>لت و</w:t>
      </w:r>
      <w:r w:rsidR="007D6E3C" w:rsidRPr="00077934">
        <w:rPr>
          <w:rStyle w:val="Char4"/>
          <w:rFonts w:hint="cs"/>
          <w:rtl/>
        </w:rPr>
        <w:t>ی</w:t>
      </w:r>
      <w:r w:rsidR="00185F0C" w:rsidRPr="00185F0C">
        <w:rPr>
          <w:rStyle w:val="Char4"/>
          <w:rFonts w:cs="CTraditional Arabic" w:hint="cs"/>
          <w:rtl/>
        </w:rPr>
        <w:t>س</w:t>
      </w:r>
      <w:r w:rsidR="001D72C5" w:rsidRPr="00077934">
        <w:rPr>
          <w:rStyle w:val="Char4"/>
          <w:rFonts w:hint="cs"/>
          <w:rtl/>
        </w:rPr>
        <w:t xml:space="preserve"> در ا</w:t>
      </w:r>
      <w:r w:rsidR="007D6E3C" w:rsidRPr="00077934">
        <w:rPr>
          <w:rStyle w:val="Char4"/>
          <w:rFonts w:hint="cs"/>
          <w:rtl/>
        </w:rPr>
        <w:t>ی</w:t>
      </w:r>
      <w:r w:rsidR="001D72C5" w:rsidRPr="00077934">
        <w:rPr>
          <w:rStyle w:val="Char4"/>
          <w:rFonts w:hint="cs"/>
          <w:rtl/>
        </w:rPr>
        <w:t>ن واقعه غالب</w:t>
      </w:r>
      <w:r w:rsidR="001D72C5" w:rsidRPr="00077934">
        <w:rPr>
          <w:rStyle w:val="Char4"/>
          <w:rFonts w:hint="eastAsia"/>
          <w:rtl/>
        </w:rPr>
        <w:t>‌</w:t>
      </w:r>
      <w:r w:rsidRPr="00077934">
        <w:rPr>
          <w:rStyle w:val="Char4"/>
          <w:rFonts w:hint="cs"/>
          <w:rtl/>
        </w:rPr>
        <w:t>تر بر آمد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گفت </w:t>
      </w:r>
      <w:r w:rsidR="001D72C5" w:rsidRPr="000A3464">
        <w:rPr>
          <w:rStyle w:val="Char2"/>
          <w:rFonts w:hint="cs"/>
          <w:rtl/>
        </w:rPr>
        <w:t>«</w:t>
      </w:r>
      <w:r w:rsidRPr="000A3464">
        <w:rPr>
          <w:rStyle w:val="Char2"/>
          <w:rFonts w:hint="cs"/>
          <w:rtl/>
        </w:rPr>
        <w:t>سار رسول الله</w:t>
      </w:r>
      <w:r w:rsidR="002855E4" w:rsidRPr="002855E4">
        <w:rPr>
          <w:rStyle w:val="Char3"/>
          <w:rFonts w:cs="CTraditional Arabic" w:hint="cs"/>
          <w:rtl/>
        </w:rPr>
        <w:t xml:space="preserve"> ج</w:t>
      </w:r>
      <w:r w:rsidRPr="000A3464">
        <w:rPr>
          <w:rStyle w:val="Char2"/>
          <w:rFonts w:hint="cs"/>
          <w:rtl/>
        </w:rPr>
        <w:t xml:space="preserve"> </w:t>
      </w:r>
      <w:r w:rsidR="001D72C5" w:rsidRPr="000A3464">
        <w:rPr>
          <w:rStyle w:val="Char2"/>
          <w:rFonts w:hint="cs"/>
          <w:rtl/>
        </w:rPr>
        <w:t>إ</w:t>
      </w:r>
      <w:r w:rsidRPr="000A3464">
        <w:rPr>
          <w:rStyle w:val="Char2"/>
          <w:rFonts w:hint="cs"/>
          <w:rtl/>
        </w:rPr>
        <w:t>ل</w:t>
      </w:r>
      <w:r w:rsidR="001D72C5" w:rsidRPr="000A3464">
        <w:rPr>
          <w:rStyle w:val="Char2"/>
          <w:rFonts w:hint="cs"/>
          <w:rtl/>
        </w:rPr>
        <w:t>ى</w:t>
      </w:r>
      <w:r w:rsidRPr="000A3464">
        <w:rPr>
          <w:rStyle w:val="Char2"/>
          <w:rFonts w:hint="cs"/>
          <w:rtl/>
        </w:rPr>
        <w:t xml:space="preserve"> خيبر فلما </w:t>
      </w:r>
      <w:r w:rsidR="001D72C5" w:rsidRPr="000A3464">
        <w:rPr>
          <w:rStyle w:val="Char2"/>
          <w:rFonts w:hint="cs"/>
          <w:rtl/>
        </w:rPr>
        <w:t>أ</w:t>
      </w:r>
      <w:r w:rsidRPr="000A3464">
        <w:rPr>
          <w:rStyle w:val="Char2"/>
          <w:rFonts w:hint="cs"/>
          <w:rtl/>
        </w:rPr>
        <w:t xml:space="preserve">تاها بعث عمر وبعث الناس </w:t>
      </w:r>
      <w:r w:rsidR="001D72C5" w:rsidRPr="000A3464">
        <w:rPr>
          <w:rStyle w:val="Char2"/>
          <w:rFonts w:hint="cs"/>
          <w:rtl/>
        </w:rPr>
        <w:t>إ</w:t>
      </w:r>
      <w:r w:rsidRPr="000A3464">
        <w:rPr>
          <w:rStyle w:val="Char2"/>
          <w:rFonts w:hint="cs"/>
          <w:rtl/>
        </w:rPr>
        <w:t>ل</w:t>
      </w:r>
      <w:r w:rsidR="001D72C5" w:rsidRPr="000A3464">
        <w:rPr>
          <w:rStyle w:val="Char2"/>
          <w:rFonts w:hint="cs"/>
          <w:rtl/>
        </w:rPr>
        <w:t>ى</w:t>
      </w:r>
      <w:r w:rsidRPr="000A3464">
        <w:rPr>
          <w:rStyle w:val="Char2"/>
          <w:rFonts w:hint="cs"/>
          <w:rtl/>
        </w:rPr>
        <w:t xml:space="preserve"> مدینتهم </w:t>
      </w:r>
      <w:r w:rsidR="001D72C5" w:rsidRPr="000A3464">
        <w:rPr>
          <w:rStyle w:val="Char2"/>
          <w:rFonts w:hint="cs"/>
          <w:rtl/>
        </w:rPr>
        <w:t>أ</w:t>
      </w:r>
      <w:r w:rsidRPr="000A3464">
        <w:rPr>
          <w:rStyle w:val="Char2"/>
          <w:rFonts w:hint="cs"/>
          <w:rtl/>
        </w:rPr>
        <w:t>و قصرهم فقاتلهم فلم يلبثوا</w:t>
      </w:r>
      <w:r w:rsidR="001D72C5" w:rsidRPr="000A3464">
        <w:rPr>
          <w:rStyle w:val="Char2"/>
          <w:rFonts w:hint="cs"/>
          <w:rtl/>
        </w:rPr>
        <w:t xml:space="preserve"> أن هزموا عمر واصحابه فجاؤا يجب</w:t>
      </w:r>
      <w:r w:rsidRPr="000A3464">
        <w:rPr>
          <w:rStyle w:val="Char2"/>
          <w:rFonts w:hint="cs"/>
          <w:rtl/>
        </w:rPr>
        <w:t>نونه ويجبنهم</w:t>
      </w:r>
      <w:r w:rsidR="001D72C5" w:rsidRPr="000A3464">
        <w:rPr>
          <w:rStyle w:val="Char2"/>
          <w:rFonts w:hint="cs"/>
          <w:rtl/>
        </w:rPr>
        <w:t>»</w:t>
      </w:r>
      <w:r w:rsidRPr="00077934">
        <w:rPr>
          <w:rStyle w:val="Char4"/>
          <w:rFonts w:hint="cs"/>
          <w:rtl/>
        </w:rPr>
        <w:t xml:space="preserve">، </w:t>
      </w:r>
      <w:r w:rsidR="001D72C5">
        <w:rPr>
          <w:rStyle w:val="Char1"/>
          <w:rFonts w:hint="cs"/>
          <w:rtl/>
        </w:rPr>
        <w:t>أ</w:t>
      </w:r>
      <w:r w:rsidRPr="001D72C5">
        <w:rPr>
          <w:rStyle w:val="Char1"/>
          <w:rFonts w:hint="cs"/>
          <w:rtl/>
        </w:rPr>
        <w:t>خرجه الحاكم</w:t>
      </w:r>
      <w:r w:rsidRPr="00085A97">
        <w:rPr>
          <w:rStyle w:val="Char4"/>
          <w:vertAlign w:val="superscript"/>
          <w:rtl/>
        </w:rPr>
        <w:footnoteReference w:id="386"/>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لمهء بل</w:t>
      </w:r>
      <w:r w:rsidR="007D6E3C" w:rsidRPr="00077934">
        <w:rPr>
          <w:rStyle w:val="Char4"/>
          <w:rFonts w:hint="cs"/>
          <w:rtl/>
        </w:rPr>
        <w:t>ی</w:t>
      </w:r>
      <w:r w:rsidRPr="00077934">
        <w:rPr>
          <w:rStyle w:val="Char4"/>
          <w:rFonts w:hint="cs"/>
          <w:rtl/>
        </w:rPr>
        <w:t>غه است از حضرت مرتض</w:t>
      </w:r>
      <w:r w:rsidR="007D6E3C" w:rsidRPr="00077934">
        <w:rPr>
          <w:rStyle w:val="Char4"/>
          <w:rFonts w:hint="cs"/>
          <w:rtl/>
        </w:rPr>
        <w:t>ی</w:t>
      </w:r>
      <w:r w:rsidRPr="00077934">
        <w:rPr>
          <w:rStyle w:val="Char4"/>
          <w:rFonts w:hint="cs"/>
          <w:rtl/>
        </w:rPr>
        <w:t xml:space="preserve"> چون ا</w:t>
      </w:r>
      <w:r w:rsidR="007D6E3C" w:rsidRPr="00077934">
        <w:rPr>
          <w:rStyle w:val="Char4"/>
          <w:rFonts w:hint="cs"/>
          <w:rtl/>
        </w:rPr>
        <w:t>ی</w:t>
      </w:r>
      <w:r w:rsidRPr="00077934">
        <w:rPr>
          <w:rStyle w:val="Char4"/>
          <w:rFonts w:hint="cs"/>
          <w:rtl/>
        </w:rPr>
        <w:t>نجا مقصود اقتحام</w:t>
      </w:r>
      <w:r w:rsidRPr="00085A97">
        <w:rPr>
          <w:rStyle w:val="Char4"/>
          <w:vertAlign w:val="superscript"/>
          <w:rtl/>
        </w:rPr>
        <w:footnoteReference w:id="387"/>
      </w:r>
      <w:r w:rsidR="001D72C5" w:rsidRPr="00077934">
        <w:rPr>
          <w:rStyle w:val="Char4"/>
          <w:rFonts w:hint="cs"/>
          <w:rtl/>
        </w:rPr>
        <w:t xml:space="preserve"> </w:t>
      </w:r>
      <w:r w:rsidRPr="00077934">
        <w:rPr>
          <w:rStyle w:val="Char4"/>
          <w:rFonts w:hint="cs"/>
          <w:rtl/>
        </w:rPr>
        <w:t>در حرب بود تر</w:t>
      </w:r>
      <w:r w:rsidR="007D6E3C" w:rsidRPr="00077934">
        <w:rPr>
          <w:rStyle w:val="Char4"/>
          <w:rFonts w:hint="cs"/>
          <w:rtl/>
        </w:rPr>
        <w:t>ک</w:t>
      </w:r>
      <w:r w:rsidR="001D72C5" w:rsidRPr="00077934">
        <w:rPr>
          <w:rStyle w:val="Char4"/>
          <w:rFonts w:hint="cs"/>
          <w:rtl/>
        </w:rPr>
        <w:t xml:space="preserve"> اقتحام را بلفظ جبن تعب</w:t>
      </w:r>
      <w:r w:rsidR="007D6E3C" w:rsidRPr="00077934">
        <w:rPr>
          <w:rStyle w:val="Char4"/>
          <w:rFonts w:hint="cs"/>
          <w:rtl/>
        </w:rPr>
        <w:t>ی</w:t>
      </w:r>
      <w:r w:rsidR="001D72C5" w:rsidRPr="00077934">
        <w:rPr>
          <w:rStyle w:val="Char4"/>
          <w:rFonts w:hint="cs"/>
          <w:rtl/>
        </w:rPr>
        <w:t>ر رفته.</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 فتح ف</w:t>
      </w:r>
      <w:r w:rsidR="001D72C5" w:rsidRPr="00077934">
        <w:rPr>
          <w:rStyle w:val="Char4"/>
          <w:rFonts w:hint="cs"/>
          <w:rtl/>
        </w:rPr>
        <w:t>ضائل فاروق بچند</w:t>
      </w:r>
      <w:r w:rsidR="007D6E3C" w:rsidRPr="00077934">
        <w:rPr>
          <w:rStyle w:val="Char4"/>
          <w:rFonts w:hint="cs"/>
          <w:rtl/>
        </w:rPr>
        <w:t>ی</w:t>
      </w:r>
      <w:r w:rsidR="001D72C5" w:rsidRPr="00077934">
        <w:rPr>
          <w:rStyle w:val="Char4"/>
          <w:rFonts w:hint="cs"/>
          <w:rtl/>
        </w:rPr>
        <w:t>ن وجه ظاهر گشت.</w:t>
      </w:r>
    </w:p>
    <w:p w:rsidR="008070C7" w:rsidRPr="00077934" w:rsidRDefault="008070C7" w:rsidP="001D72C5">
      <w:pPr>
        <w:ind w:firstLine="284"/>
        <w:jc w:val="both"/>
        <w:rPr>
          <w:rStyle w:val="Char4"/>
          <w:rtl/>
        </w:rPr>
      </w:pPr>
      <w:r w:rsidRPr="00077934">
        <w:rPr>
          <w:rStyle w:val="Char4"/>
          <w:rFonts w:hint="cs"/>
          <w:rtl/>
        </w:rPr>
        <w:t>اول آن</w:t>
      </w:r>
      <w:r w:rsidR="007D6E3C" w:rsidRPr="00077934">
        <w:rPr>
          <w:rStyle w:val="Char4"/>
          <w:rFonts w:hint="cs"/>
          <w:rtl/>
        </w:rPr>
        <w:t>ک</w:t>
      </w:r>
      <w:r w:rsidRPr="00077934">
        <w:rPr>
          <w:rStyle w:val="Char4"/>
          <w:rFonts w:hint="cs"/>
          <w:rtl/>
        </w:rPr>
        <w:t>ه: چون حاطب بن اب</w:t>
      </w:r>
      <w:r w:rsidR="007D6E3C" w:rsidRPr="00077934">
        <w:rPr>
          <w:rStyle w:val="Char4"/>
          <w:rFonts w:hint="cs"/>
          <w:rtl/>
        </w:rPr>
        <w:t>ی</w:t>
      </w:r>
      <w:r w:rsidRPr="00077934">
        <w:rPr>
          <w:rStyle w:val="Char4"/>
          <w:rFonts w:hint="cs"/>
          <w:rtl/>
        </w:rPr>
        <w:t xml:space="preserve"> بلتعه خبر توجه آنحضرت</w:t>
      </w:r>
      <w:r w:rsidR="002855E4" w:rsidRPr="002855E4">
        <w:rPr>
          <w:rStyle w:val="Char4"/>
          <w:rFonts w:cs="CTraditional Arabic" w:hint="cs"/>
          <w:rtl/>
        </w:rPr>
        <w:t xml:space="preserve"> ج</w:t>
      </w:r>
      <w:r w:rsidRPr="00077934">
        <w:rPr>
          <w:rStyle w:val="Char4"/>
          <w:rFonts w:hint="cs"/>
          <w:rtl/>
        </w:rPr>
        <w:t xml:space="preserve"> بجانب قر</w:t>
      </w:r>
      <w:r w:rsidR="007D6E3C" w:rsidRPr="00077934">
        <w:rPr>
          <w:rStyle w:val="Char4"/>
          <w:rFonts w:hint="cs"/>
          <w:rtl/>
        </w:rPr>
        <w:t>ی</w:t>
      </w:r>
      <w:r w:rsidRPr="00077934">
        <w:rPr>
          <w:rStyle w:val="Char4"/>
          <w:rFonts w:hint="cs"/>
          <w:rtl/>
        </w:rPr>
        <w:t>ش نوشت و آن بر خلاف مصلحت آنحضرت بود غ</w:t>
      </w:r>
      <w:r w:rsidR="007D6E3C" w:rsidRPr="00077934">
        <w:rPr>
          <w:rStyle w:val="Char4"/>
          <w:rFonts w:hint="cs"/>
          <w:rtl/>
        </w:rPr>
        <w:t>ی</w:t>
      </w:r>
      <w:r w:rsidRPr="00077934">
        <w:rPr>
          <w:rStyle w:val="Char4"/>
          <w:rFonts w:hint="cs"/>
          <w:rtl/>
        </w:rPr>
        <w:t>رت فاروق بجوش</w:t>
      </w:r>
      <w:r w:rsidR="007D6E3C" w:rsidRPr="00077934">
        <w:rPr>
          <w:rStyle w:val="Char4"/>
          <w:rFonts w:hint="cs"/>
          <w:rtl/>
        </w:rPr>
        <w:t>ی</w:t>
      </w:r>
      <w:r w:rsidRPr="00077934">
        <w:rPr>
          <w:rStyle w:val="Char4"/>
          <w:rFonts w:hint="cs"/>
          <w:rtl/>
        </w:rPr>
        <w:t>د و بتدب</w:t>
      </w:r>
      <w:r w:rsidR="007D6E3C" w:rsidRPr="00077934">
        <w:rPr>
          <w:rStyle w:val="Char4"/>
          <w:rFonts w:hint="cs"/>
          <w:rtl/>
        </w:rPr>
        <w:t>ی</w:t>
      </w:r>
      <w:r w:rsidRPr="00077934">
        <w:rPr>
          <w:rStyle w:val="Char4"/>
          <w:rFonts w:hint="cs"/>
          <w:rtl/>
        </w:rPr>
        <w:t>ر نبو</w:t>
      </w:r>
      <w:r w:rsidR="007D6E3C" w:rsidRPr="00077934">
        <w:rPr>
          <w:rStyle w:val="Char4"/>
          <w:rFonts w:hint="cs"/>
          <w:rtl/>
        </w:rPr>
        <w:t>ی</w:t>
      </w:r>
      <w:r w:rsidRPr="00077934">
        <w:rPr>
          <w:rStyle w:val="Char4"/>
          <w:rFonts w:hint="cs"/>
          <w:rtl/>
        </w:rPr>
        <w:t xml:space="preserve"> آن غلبه فرو نشست </w:t>
      </w:r>
      <w:r w:rsidR="001D72C5" w:rsidRPr="000A3464">
        <w:rPr>
          <w:rStyle w:val="Char2"/>
          <w:rFonts w:hint="cs"/>
          <w:rtl/>
        </w:rPr>
        <w:t>«</w:t>
      </w:r>
      <w:r w:rsidR="001D72C5" w:rsidRPr="000A3464">
        <w:rPr>
          <w:rStyle w:val="Char2"/>
          <w:rFonts w:hint="eastAsia"/>
          <w:rtl/>
        </w:rPr>
        <w:t>قَالَ</w:t>
      </w:r>
      <w:r w:rsidR="001D72C5" w:rsidRPr="000A3464">
        <w:rPr>
          <w:rStyle w:val="Char2"/>
          <w:rtl/>
        </w:rPr>
        <w:t xml:space="preserve"> </w:t>
      </w:r>
      <w:r w:rsidR="001D72C5" w:rsidRPr="000A3464">
        <w:rPr>
          <w:rStyle w:val="Char2"/>
          <w:rFonts w:hint="eastAsia"/>
          <w:rtl/>
        </w:rPr>
        <w:t>عُمَرُ</w:t>
      </w:r>
      <w:r w:rsidR="001D72C5" w:rsidRPr="000A3464">
        <w:rPr>
          <w:rStyle w:val="Char2"/>
          <w:rtl/>
        </w:rPr>
        <w:t xml:space="preserve"> </w:t>
      </w:r>
      <w:r w:rsidR="001D72C5" w:rsidRPr="000A3464">
        <w:rPr>
          <w:rStyle w:val="Char2"/>
          <w:rFonts w:hint="eastAsia"/>
          <w:rtl/>
        </w:rPr>
        <w:t>إِنَّهُ</w:t>
      </w:r>
      <w:r w:rsidR="001D72C5" w:rsidRPr="000A3464">
        <w:rPr>
          <w:rStyle w:val="Char2"/>
          <w:rtl/>
        </w:rPr>
        <w:t xml:space="preserve"> </w:t>
      </w:r>
      <w:r w:rsidR="001D72C5" w:rsidRPr="000A3464">
        <w:rPr>
          <w:rStyle w:val="Char2"/>
          <w:rFonts w:hint="eastAsia"/>
          <w:rtl/>
        </w:rPr>
        <w:t>قَدْ</w:t>
      </w:r>
      <w:r w:rsidR="001D72C5" w:rsidRPr="000A3464">
        <w:rPr>
          <w:rStyle w:val="Char2"/>
          <w:rtl/>
        </w:rPr>
        <w:t xml:space="preserve"> </w:t>
      </w:r>
      <w:r w:rsidR="001D72C5" w:rsidRPr="000A3464">
        <w:rPr>
          <w:rStyle w:val="Char2"/>
          <w:rFonts w:hint="eastAsia"/>
          <w:rtl/>
        </w:rPr>
        <w:t>خَانَ</w:t>
      </w:r>
      <w:r w:rsidR="001D72C5" w:rsidRPr="000A3464">
        <w:rPr>
          <w:rStyle w:val="Char2"/>
          <w:rtl/>
        </w:rPr>
        <w:t xml:space="preserve"> </w:t>
      </w:r>
      <w:r w:rsidR="001D72C5" w:rsidRPr="000A3464">
        <w:rPr>
          <w:rStyle w:val="Char2"/>
          <w:rFonts w:hint="eastAsia"/>
          <w:rtl/>
        </w:rPr>
        <w:t>اللَّهَ</w:t>
      </w:r>
      <w:r w:rsidR="001D72C5" w:rsidRPr="000A3464">
        <w:rPr>
          <w:rStyle w:val="Char2"/>
          <w:rtl/>
        </w:rPr>
        <w:t xml:space="preserve"> </w:t>
      </w:r>
      <w:r w:rsidR="001D72C5" w:rsidRPr="000A3464">
        <w:rPr>
          <w:rStyle w:val="Char2"/>
          <w:rFonts w:hint="eastAsia"/>
          <w:rtl/>
        </w:rPr>
        <w:t>وَرَسُولَهُ</w:t>
      </w:r>
      <w:r w:rsidR="001D72C5" w:rsidRPr="000A3464">
        <w:rPr>
          <w:rStyle w:val="Char2"/>
          <w:rtl/>
        </w:rPr>
        <w:t xml:space="preserve"> </w:t>
      </w:r>
      <w:r w:rsidR="001D72C5" w:rsidRPr="000A3464">
        <w:rPr>
          <w:rStyle w:val="Char2"/>
          <w:rFonts w:hint="eastAsia"/>
          <w:rtl/>
        </w:rPr>
        <w:t>وَالْمُؤْمِنِينَ</w:t>
      </w:r>
      <w:r w:rsidR="00726BE0" w:rsidRPr="000A3464">
        <w:rPr>
          <w:rStyle w:val="Char2"/>
          <w:rtl/>
        </w:rPr>
        <w:t>،</w:t>
      </w:r>
      <w:r w:rsidR="001D72C5" w:rsidRPr="000A3464">
        <w:rPr>
          <w:rStyle w:val="Char2"/>
          <w:rtl/>
        </w:rPr>
        <w:t xml:space="preserve"> </w:t>
      </w:r>
      <w:r w:rsidR="001D72C5" w:rsidRPr="000A3464">
        <w:rPr>
          <w:rStyle w:val="Char2"/>
          <w:rFonts w:hint="eastAsia"/>
          <w:rtl/>
        </w:rPr>
        <w:t>فَدَعْنِى</w:t>
      </w:r>
      <w:r w:rsidR="001D72C5" w:rsidRPr="000A3464">
        <w:rPr>
          <w:rStyle w:val="Char2"/>
          <w:rtl/>
        </w:rPr>
        <w:t xml:space="preserve"> </w:t>
      </w:r>
      <w:r w:rsidR="001D72C5" w:rsidRPr="000A3464">
        <w:rPr>
          <w:rStyle w:val="Char2"/>
          <w:rFonts w:hint="eastAsia"/>
          <w:rtl/>
        </w:rPr>
        <w:t>فَلأَضْرِبَ</w:t>
      </w:r>
      <w:r w:rsidR="001D72C5" w:rsidRPr="000A3464">
        <w:rPr>
          <w:rStyle w:val="Char2"/>
          <w:rtl/>
        </w:rPr>
        <w:t xml:space="preserve"> </w:t>
      </w:r>
      <w:r w:rsidR="001D72C5" w:rsidRPr="000A3464">
        <w:rPr>
          <w:rStyle w:val="Char2"/>
          <w:rFonts w:hint="eastAsia"/>
          <w:rtl/>
        </w:rPr>
        <w:t>عُنُقَهُ</w:t>
      </w:r>
      <w:r w:rsidR="00726BE0" w:rsidRPr="000A3464">
        <w:rPr>
          <w:rStyle w:val="Char2"/>
          <w:rtl/>
        </w:rPr>
        <w:t>.</w:t>
      </w:r>
      <w:r w:rsidR="001D72C5" w:rsidRPr="000A3464">
        <w:rPr>
          <w:rStyle w:val="Char2"/>
          <w:rtl/>
        </w:rPr>
        <w:t xml:space="preserve"> </w:t>
      </w:r>
      <w:r w:rsidR="001D72C5" w:rsidRPr="000A3464">
        <w:rPr>
          <w:rStyle w:val="Char2"/>
          <w:rFonts w:hint="eastAsia"/>
          <w:rtl/>
        </w:rPr>
        <w:t>فَقَالَ</w:t>
      </w:r>
      <w:r w:rsidR="001D72C5" w:rsidRPr="000A3464">
        <w:rPr>
          <w:rStyle w:val="Char2"/>
          <w:rFonts w:hint="cs"/>
          <w:rtl/>
        </w:rPr>
        <w:t>:</w:t>
      </w:r>
      <w:r w:rsidR="001D72C5" w:rsidRPr="000A3464">
        <w:rPr>
          <w:rStyle w:val="Char2"/>
          <w:rtl/>
        </w:rPr>
        <w:t xml:space="preserve"> </w:t>
      </w:r>
      <w:r w:rsidR="001D72C5" w:rsidRPr="000A3464">
        <w:rPr>
          <w:rStyle w:val="Char2"/>
          <w:rFonts w:hint="eastAsia"/>
          <w:rtl/>
        </w:rPr>
        <w:t>أَلَيْسَ</w:t>
      </w:r>
      <w:r w:rsidR="001D72C5" w:rsidRPr="000A3464">
        <w:rPr>
          <w:rStyle w:val="Char2"/>
          <w:rtl/>
        </w:rPr>
        <w:t xml:space="preserve"> </w:t>
      </w:r>
      <w:r w:rsidR="001D72C5" w:rsidRPr="000A3464">
        <w:rPr>
          <w:rStyle w:val="Char2"/>
          <w:rFonts w:hint="eastAsia"/>
          <w:rtl/>
        </w:rPr>
        <w:t>مِنْ</w:t>
      </w:r>
      <w:r w:rsidR="001D72C5" w:rsidRPr="000A3464">
        <w:rPr>
          <w:rStyle w:val="Char2"/>
          <w:rtl/>
        </w:rPr>
        <w:t xml:space="preserve"> </w:t>
      </w:r>
      <w:r w:rsidR="001D72C5" w:rsidRPr="000A3464">
        <w:rPr>
          <w:rStyle w:val="Char2"/>
          <w:rFonts w:hint="eastAsia"/>
          <w:rtl/>
        </w:rPr>
        <w:t>أَهْلِ</w:t>
      </w:r>
      <w:r w:rsidR="001D72C5" w:rsidRPr="000A3464">
        <w:rPr>
          <w:rStyle w:val="Char2"/>
          <w:rtl/>
        </w:rPr>
        <w:t xml:space="preserve"> </w:t>
      </w:r>
      <w:r w:rsidR="001D72C5" w:rsidRPr="000A3464">
        <w:rPr>
          <w:rStyle w:val="Char2"/>
          <w:rFonts w:hint="eastAsia"/>
          <w:rtl/>
        </w:rPr>
        <w:t>بَدْرٍ</w:t>
      </w:r>
      <w:r w:rsidR="00726BE0" w:rsidRPr="000A3464">
        <w:rPr>
          <w:rStyle w:val="Char2"/>
          <w:rtl/>
        </w:rPr>
        <w:t>.</w:t>
      </w:r>
      <w:r w:rsidR="001D72C5" w:rsidRPr="000A3464">
        <w:rPr>
          <w:rStyle w:val="Char2"/>
          <w:rtl/>
        </w:rPr>
        <w:t xml:space="preserve"> </w:t>
      </w:r>
      <w:r w:rsidR="001D72C5" w:rsidRPr="000A3464">
        <w:rPr>
          <w:rStyle w:val="Char2"/>
          <w:rFonts w:hint="eastAsia"/>
          <w:rtl/>
        </w:rPr>
        <w:t>فَقَالَ</w:t>
      </w:r>
      <w:r w:rsidR="001D72C5" w:rsidRPr="000A3464">
        <w:rPr>
          <w:rStyle w:val="Char2"/>
          <w:rFonts w:hint="cs"/>
          <w:rtl/>
        </w:rPr>
        <w:t>:</w:t>
      </w:r>
      <w:r w:rsidR="001D72C5" w:rsidRPr="000A3464">
        <w:rPr>
          <w:rStyle w:val="Char2"/>
          <w:rtl/>
        </w:rPr>
        <w:t xml:space="preserve"> </w:t>
      </w:r>
      <w:r w:rsidR="001D72C5" w:rsidRPr="000A3464">
        <w:rPr>
          <w:rStyle w:val="Char2"/>
          <w:rFonts w:hint="eastAsia"/>
          <w:rtl/>
        </w:rPr>
        <w:t>لَعَلَّ</w:t>
      </w:r>
      <w:r w:rsidR="001D72C5" w:rsidRPr="000A3464">
        <w:rPr>
          <w:rStyle w:val="Char2"/>
          <w:rtl/>
        </w:rPr>
        <w:t xml:space="preserve"> </w:t>
      </w:r>
      <w:r w:rsidR="001D72C5" w:rsidRPr="000A3464">
        <w:rPr>
          <w:rStyle w:val="Char2"/>
          <w:rFonts w:hint="eastAsia"/>
          <w:rtl/>
        </w:rPr>
        <w:t>اللَّهَ</w:t>
      </w:r>
      <w:r w:rsidR="001D72C5" w:rsidRPr="000A3464">
        <w:rPr>
          <w:rStyle w:val="Char2"/>
          <w:rtl/>
        </w:rPr>
        <w:t xml:space="preserve"> </w:t>
      </w:r>
      <w:r w:rsidR="001D72C5" w:rsidRPr="000A3464">
        <w:rPr>
          <w:rStyle w:val="Char2"/>
          <w:rFonts w:hint="eastAsia"/>
          <w:rtl/>
        </w:rPr>
        <w:t>اطَّلَعَ</w:t>
      </w:r>
      <w:r w:rsidR="001D72C5" w:rsidRPr="000A3464">
        <w:rPr>
          <w:rStyle w:val="Char2"/>
          <w:rtl/>
        </w:rPr>
        <w:t xml:space="preserve"> </w:t>
      </w:r>
      <w:r w:rsidR="001D72C5" w:rsidRPr="000A3464">
        <w:rPr>
          <w:rStyle w:val="Char2"/>
          <w:rFonts w:hint="eastAsia"/>
          <w:rtl/>
        </w:rPr>
        <w:t>إِلَى</w:t>
      </w:r>
      <w:r w:rsidR="001D72C5" w:rsidRPr="000A3464">
        <w:rPr>
          <w:rStyle w:val="Char2"/>
          <w:rtl/>
        </w:rPr>
        <w:t xml:space="preserve"> </w:t>
      </w:r>
      <w:r w:rsidR="001D72C5" w:rsidRPr="000A3464">
        <w:rPr>
          <w:rStyle w:val="Char2"/>
          <w:rFonts w:hint="eastAsia"/>
          <w:rtl/>
        </w:rPr>
        <w:t>أَهْلِ</w:t>
      </w:r>
      <w:r w:rsidR="001D72C5" w:rsidRPr="000A3464">
        <w:rPr>
          <w:rStyle w:val="Char2"/>
          <w:rtl/>
        </w:rPr>
        <w:t xml:space="preserve"> </w:t>
      </w:r>
      <w:r w:rsidR="001D72C5" w:rsidRPr="000A3464">
        <w:rPr>
          <w:rStyle w:val="Char2"/>
          <w:rFonts w:hint="eastAsia"/>
          <w:rtl/>
        </w:rPr>
        <w:t>بَدْرٍ</w:t>
      </w:r>
      <w:r w:rsidR="001D72C5" w:rsidRPr="000A3464">
        <w:rPr>
          <w:rStyle w:val="Char2"/>
          <w:rtl/>
        </w:rPr>
        <w:t xml:space="preserve"> </w:t>
      </w:r>
      <w:r w:rsidR="001D72C5" w:rsidRPr="000A3464">
        <w:rPr>
          <w:rStyle w:val="Char2"/>
          <w:rFonts w:hint="eastAsia"/>
          <w:rtl/>
        </w:rPr>
        <w:t>فَقَالَ</w:t>
      </w:r>
      <w:r w:rsidR="001D72C5" w:rsidRPr="000A3464">
        <w:rPr>
          <w:rStyle w:val="Char2"/>
          <w:rtl/>
        </w:rPr>
        <w:t xml:space="preserve"> </w:t>
      </w:r>
      <w:r w:rsidR="001D72C5" w:rsidRPr="000A3464">
        <w:rPr>
          <w:rStyle w:val="Char2"/>
          <w:rFonts w:hint="eastAsia"/>
          <w:rtl/>
        </w:rPr>
        <w:t>اعْمَلُوا</w:t>
      </w:r>
      <w:r w:rsidR="001D72C5" w:rsidRPr="000A3464">
        <w:rPr>
          <w:rStyle w:val="Char2"/>
          <w:rtl/>
        </w:rPr>
        <w:t xml:space="preserve"> </w:t>
      </w:r>
      <w:r w:rsidR="001D72C5" w:rsidRPr="000A3464">
        <w:rPr>
          <w:rStyle w:val="Char2"/>
          <w:rFonts w:hint="eastAsia"/>
          <w:rtl/>
        </w:rPr>
        <w:t>مَا</w:t>
      </w:r>
      <w:r w:rsidR="001D72C5" w:rsidRPr="000A3464">
        <w:rPr>
          <w:rStyle w:val="Char2"/>
          <w:rtl/>
        </w:rPr>
        <w:t xml:space="preserve"> </w:t>
      </w:r>
      <w:r w:rsidR="001D72C5" w:rsidRPr="000A3464">
        <w:rPr>
          <w:rStyle w:val="Char2"/>
          <w:rFonts w:hint="eastAsia"/>
          <w:rtl/>
        </w:rPr>
        <w:t>شِئْتُمْ</w:t>
      </w:r>
      <w:r w:rsidR="001D72C5" w:rsidRPr="000A3464">
        <w:rPr>
          <w:rStyle w:val="Char2"/>
          <w:rtl/>
        </w:rPr>
        <w:t xml:space="preserve"> </w:t>
      </w:r>
      <w:r w:rsidR="001D72C5" w:rsidRPr="000A3464">
        <w:rPr>
          <w:rStyle w:val="Char2"/>
          <w:rFonts w:hint="eastAsia"/>
          <w:rtl/>
        </w:rPr>
        <w:t>فَقَدْ</w:t>
      </w:r>
      <w:r w:rsidR="001D72C5" w:rsidRPr="000A3464">
        <w:rPr>
          <w:rStyle w:val="Char2"/>
          <w:rtl/>
        </w:rPr>
        <w:t xml:space="preserve"> </w:t>
      </w:r>
      <w:r w:rsidR="001D72C5" w:rsidRPr="000A3464">
        <w:rPr>
          <w:rStyle w:val="Char2"/>
          <w:rFonts w:hint="eastAsia"/>
          <w:rtl/>
        </w:rPr>
        <w:t>وَجَبَتْ</w:t>
      </w:r>
      <w:r w:rsidR="001D72C5" w:rsidRPr="000A3464">
        <w:rPr>
          <w:rStyle w:val="Char2"/>
          <w:rtl/>
        </w:rPr>
        <w:t xml:space="preserve"> </w:t>
      </w:r>
      <w:r w:rsidR="001D72C5" w:rsidRPr="000A3464">
        <w:rPr>
          <w:rStyle w:val="Char2"/>
          <w:rFonts w:hint="eastAsia"/>
          <w:rtl/>
        </w:rPr>
        <w:t>لَكُمُ</w:t>
      </w:r>
      <w:r w:rsidR="001D72C5" w:rsidRPr="000A3464">
        <w:rPr>
          <w:rStyle w:val="Char2"/>
          <w:rtl/>
        </w:rPr>
        <w:t xml:space="preserve"> </w:t>
      </w:r>
      <w:r w:rsidR="001D72C5" w:rsidRPr="000A3464">
        <w:rPr>
          <w:rStyle w:val="Char2"/>
          <w:rFonts w:hint="eastAsia"/>
          <w:rtl/>
        </w:rPr>
        <w:t>الْجَنَّةُ</w:t>
      </w:r>
      <w:r w:rsidR="00726BE0" w:rsidRPr="000A3464">
        <w:rPr>
          <w:rStyle w:val="Char2"/>
          <w:rtl/>
        </w:rPr>
        <w:t>،</w:t>
      </w:r>
      <w:r w:rsidR="001D72C5" w:rsidRPr="000A3464">
        <w:rPr>
          <w:rStyle w:val="Char2"/>
          <w:rtl/>
        </w:rPr>
        <w:t xml:space="preserve"> </w:t>
      </w:r>
      <w:r w:rsidR="001D72C5" w:rsidRPr="000A3464">
        <w:rPr>
          <w:rStyle w:val="Char2"/>
          <w:rFonts w:hint="eastAsia"/>
          <w:rtl/>
        </w:rPr>
        <w:t>أَوْ</w:t>
      </w:r>
      <w:r w:rsidR="001D72C5" w:rsidRPr="000A3464">
        <w:rPr>
          <w:rStyle w:val="Char2"/>
          <w:rtl/>
        </w:rPr>
        <w:t xml:space="preserve"> </w:t>
      </w:r>
      <w:r w:rsidR="001D72C5" w:rsidRPr="000A3464">
        <w:rPr>
          <w:rStyle w:val="Char2"/>
          <w:rFonts w:hint="eastAsia"/>
          <w:rtl/>
        </w:rPr>
        <w:t>فَقَدْ</w:t>
      </w:r>
      <w:r w:rsidR="001D72C5" w:rsidRPr="000A3464">
        <w:rPr>
          <w:rStyle w:val="Char2"/>
          <w:rtl/>
        </w:rPr>
        <w:t xml:space="preserve"> </w:t>
      </w:r>
      <w:r w:rsidR="001D72C5" w:rsidRPr="000A3464">
        <w:rPr>
          <w:rStyle w:val="Char2"/>
          <w:rFonts w:hint="eastAsia"/>
          <w:rtl/>
        </w:rPr>
        <w:t>غَفَرْتُ</w:t>
      </w:r>
      <w:r w:rsidR="001D72C5" w:rsidRPr="000A3464">
        <w:rPr>
          <w:rStyle w:val="Char2"/>
          <w:rtl/>
        </w:rPr>
        <w:t xml:space="preserve"> </w:t>
      </w:r>
      <w:r w:rsidR="001D72C5" w:rsidRPr="000A3464">
        <w:rPr>
          <w:rStyle w:val="Char2"/>
          <w:rFonts w:hint="eastAsia"/>
          <w:rtl/>
        </w:rPr>
        <w:t>لَكُمْ</w:t>
      </w:r>
      <w:r w:rsidR="001D72C5" w:rsidRPr="000A3464">
        <w:rPr>
          <w:rStyle w:val="Char2"/>
          <w:rtl/>
        </w:rPr>
        <w:t xml:space="preserve">. </w:t>
      </w:r>
      <w:r w:rsidR="001D72C5" w:rsidRPr="000A3464">
        <w:rPr>
          <w:rStyle w:val="Char2"/>
          <w:rFonts w:hint="eastAsia"/>
          <w:rtl/>
        </w:rPr>
        <w:t>فَدَمَعَتْ</w:t>
      </w:r>
      <w:r w:rsidR="001D72C5" w:rsidRPr="000A3464">
        <w:rPr>
          <w:rStyle w:val="Char2"/>
          <w:rtl/>
        </w:rPr>
        <w:t xml:space="preserve"> </w:t>
      </w:r>
      <w:r w:rsidR="001D72C5" w:rsidRPr="000A3464">
        <w:rPr>
          <w:rStyle w:val="Char2"/>
          <w:rFonts w:hint="eastAsia"/>
          <w:rtl/>
        </w:rPr>
        <w:t>عَيْنَا</w:t>
      </w:r>
      <w:r w:rsidR="001D72C5" w:rsidRPr="000A3464">
        <w:rPr>
          <w:rStyle w:val="Char2"/>
          <w:rtl/>
        </w:rPr>
        <w:t xml:space="preserve"> </w:t>
      </w:r>
      <w:r w:rsidR="001D72C5" w:rsidRPr="000A3464">
        <w:rPr>
          <w:rStyle w:val="Char2"/>
          <w:rFonts w:hint="eastAsia"/>
          <w:rtl/>
        </w:rPr>
        <w:t>عُمَرَ</w:t>
      </w:r>
      <w:r w:rsidR="001D72C5" w:rsidRPr="000A3464">
        <w:rPr>
          <w:rStyle w:val="Char2"/>
          <w:rtl/>
        </w:rPr>
        <w:t xml:space="preserve"> </w:t>
      </w:r>
      <w:r w:rsidR="001D72C5" w:rsidRPr="000A3464">
        <w:rPr>
          <w:rStyle w:val="Char2"/>
          <w:rFonts w:hint="eastAsia"/>
          <w:rtl/>
        </w:rPr>
        <w:t>وَقَالَ</w:t>
      </w:r>
      <w:r w:rsidR="001D72C5" w:rsidRPr="000A3464">
        <w:rPr>
          <w:rStyle w:val="Char2"/>
          <w:rtl/>
        </w:rPr>
        <w:t xml:space="preserve"> </w:t>
      </w:r>
      <w:r w:rsidR="001D72C5" w:rsidRPr="000A3464">
        <w:rPr>
          <w:rStyle w:val="Char2"/>
          <w:rFonts w:hint="eastAsia"/>
          <w:rtl/>
        </w:rPr>
        <w:t>اللَّهُ</w:t>
      </w:r>
      <w:r w:rsidR="001D72C5" w:rsidRPr="000A3464">
        <w:rPr>
          <w:rStyle w:val="Char2"/>
          <w:rtl/>
        </w:rPr>
        <w:t xml:space="preserve"> </w:t>
      </w:r>
      <w:r w:rsidR="001D72C5" w:rsidRPr="000A3464">
        <w:rPr>
          <w:rStyle w:val="Char2"/>
          <w:rFonts w:hint="eastAsia"/>
          <w:rtl/>
        </w:rPr>
        <w:t>وَرَسُولُهُ</w:t>
      </w:r>
      <w:r w:rsidR="001D72C5" w:rsidRPr="000A3464">
        <w:rPr>
          <w:rStyle w:val="Char2"/>
          <w:rtl/>
        </w:rPr>
        <w:t xml:space="preserve"> </w:t>
      </w:r>
      <w:r w:rsidR="001D72C5" w:rsidRPr="000A3464">
        <w:rPr>
          <w:rStyle w:val="Char2"/>
          <w:rFonts w:hint="eastAsia"/>
          <w:rtl/>
        </w:rPr>
        <w:t>أَعْلَمُ</w:t>
      </w:r>
      <w:r w:rsidR="001D72C5" w:rsidRPr="000A3464">
        <w:rPr>
          <w:rStyle w:val="Char2"/>
          <w:rFonts w:hint="cs"/>
          <w:rtl/>
        </w:rPr>
        <w:t>»</w:t>
      </w:r>
      <w:r w:rsidRPr="00077934">
        <w:rPr>
          <w:rStyle w:val="Char4"/>
          <w:rFonts w:hint="cs"/>
          <w:rtl/>
        </w:rPr>
        <w:t xml:space="preserve">، </w:t>
      </w:r>
      <w:r w:rsidR="001D72C5">
        <w:rPr>
          <w:rStyle w:val="Char1"/>
          <w:rFonts w:hint="cs"/>
          <w:rtl/>
        </w:rPr>
        <w:t>أ</w:t>
      </w:r>
      <w:r w:rsidRPr="001D72C5">
        <w:rPr>
          <w:rStyle w:val="Char1"/>
          <w:rFonts w:hint="cs"/>
          <w:rtl/>
        </w:rPr>
        <w:t>خرجه البخاري</w:t>
      </w:r>
      <w:r w:rsidRPr="00085A97">
        <w:rPr>
          <w:rStyle w:val="Char4"/>
          <w:vertAlign w:val="superscript"/>
          <w:rtl/>
        </w:rPr>
        <w:footnoteReference w:id="388"/>
      </w:r>
      <w:r w:rsidR="001D72C5"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چون ابوسف</w:t>
      </w:r>
      <w:r w:rsidR="007D6E3C" w:rsidRPr="00077934">
        <w:rPr>
          <w:rStyle w:val="Char4"/>
          <w:rFonts w:hint="cs"/>
          <w:rtl/>
        </w:rPr>
        <w:t>ی</w:t>
      </w:r>
      <w:r w:rsidRPr="00077934">
        <w:rPr>
          <w:rStyle w:val="Char4"/>
          <w:rFonts w:hint="cs"/>
          <w:rtl/>
        </w:rPr>
        <w:t>ان اح</w:t>
      </w:r>
      <w:r w:rsidR="007D6E3C" w:rsidRPr="00077934">
        <w:rPr>
          <w:rStyle w:val="Char4"/>
          <w:rFonts w:hint="cs"/>
          <w:rtl/>
        </w:rPr>
        <w:t>ک</w:t>
      </w:r>
      <w:r w:rsidR="001D72C5" w:rsidRPr="00077934">
        <w:rPr>
          <w:rStyle w:val="Char4"/>
          <w:rFonts w:hint="cs"/>
          <w:rtl/>
        </w:rPr>
        <w:t>ام صلح در خواست نمود حضرت فاروق</w:t>
      </w:r>
      <w:r w:rsidR="00185F0C" w:rsidRPr="00185F0C">
        <w:rPr>
          <w:rStyle w:val="Char4"/>
          <w:rFonts w:cs="CTraditional Arabic"/>
          <w:rtl/>
        </w:rPr>
        <w:t>س</w:t>
      </w:r>
      <w:r w:rsidRPr="00077934">
        <w:rPr>
          <w:rStyle w:val="Char4"/>
          <w:rFonts w:hint="cs"/>
          <w:rtl/>
        </w:rPr>
        <w:t xml:space="preserve"> بشدت رد سوال او فرمود و آن موافق مرض</w:t>
      </w:r>
      <w:r w:rsidR="007D6E3C" w:rsidRPr="00077934">
        <w:rPr>
          <w:rStyle w:val="Char4"/>
          <w:rFonts w:hint="cs"/>
          <w:rtl/>
        </w:rPr>
        <w:t>ی</w:t>
      </w:r>
      <w:r w:rsidRPr="00077934">
        <w:rPr>
          <w:rStyle w:val="Char4"/>
          <w:rFonts w:hint="cs"/>
          <w:rtl/>
        </w:rPr>
        <w:t xml:space="preserve"> حق افتاد.</w:t>
      </w:r>
    </w:p>
    <w:p w:rsidR="008070C7" w:rsidRPr="001D72C5" w:rsidRDefault="008070C7" w:rsidP="001D72C5">
      <w:pPr>
        <w:ind w:firstLine="284"/>
        <w:jc w:val="both"/>
        <w:rPr>
          <w:rStyle w:val="Char3"/>
          <w:rtl/>
        </w:rPr>
      </w:pPr>
      <w:r w:rsidRPr="001E33BE">
        <w:rPr>
          <w:rStyle w:val="Char4"/>
          <w:rFonts w:hint="cs"/>
          <w:rtl/>
        </w:rPr>
        <w:t>سوم آن</w:t>
      </w:r>
      <w:r w:rsidR="007D6E3C" w:rsidRPr="001E33BE">
        <w:rPr>
          <w:rStyle w:val="Char4"/>
          <w:rFonts w:hint="cs"/>
          <w:rtl/>
        </w:rPr>
        <w:t>ک</w:t>
      </w:r>
      <w:r w:rsidRPr="001E33BE">
        <w:rPr>
          <w:rStyle w:val="Char4"/>
          <w:rFonts w:hint="cs"/>
          <w:rtl/>
        </w:rPr>
        <w:t>ه: ابوسف</w:t>
      </w:r>
      <w:r w:rsidR="007D6E3C" w:rsidRPr="001E33BE">
        <w:rPr>
          <w:rStyle w:val="Char4"/>
          <w:rFonts w:hint="cs"/>
          <w:rtl/>
        </w:rPr>
        <w:t>ی</w:t>
      </w:r>
      <w:r w:rsidRPr="001E33BE">
        <w:rPr>
          <w:rStyle w:val="Char4"/>
          <w:rFonts w:hint="cs"/>
          <w:rtl/>
        </w:rPr>
        <w:t>ان چون قائد لش</w:t>
      </w:r>
      <w:r w:rsidR="007D6E3C" w:rsidRPr="001E33BE">
        <w:rPr>
          <w:rStyle w:val="Char4"/>
          <w:rFonts w:hint="cs"/>
          <w:rtl/>
        </w:rPr>
        <w:t>ک</w:t>
      </w:r>
      <w:r w:rsidRPr="001E33BE">
        <w:rPr>
          <w:rStyle w:val="Char4"/>
          <w:rFonts w:hint="cs"/>
          <w:rtl/>
        </w:rPr>
        <w:t xml:space="preserve">ر </w:t>
      </w:r>
      <w:r w:rsidR="007D6E3C" w:rsidRPr="001E33BE">
        <w:rPr>
          <w:rStyle w:val="Char4"/>
          <w:rFonts w:hint="cs"/>
          <w:rtl/>
        </w:rPr>
        <w:t>ک</w:t>
      </w:r>
      <w:r w:rsidRPr="001E33BE">
        <w:rPr>
          <w:rStyle w:val="Char4"/>
          <w:rFonts w:hint="cs"/>
          <w:rtl/>
        </w:rPr>
        <w:t>فار بود و مسلمانان از دست و</w:t>
      </w:r>
      <w:r w:rsidR="007D6E3C" w:rsidRPr="001E33BE">
        <w:rPr>
          <w:rStyle w:val="Char4"/>
          <w:rFonts w:hint="cs"/>
          <w:rtl/>
        </w:rPr>
        <w:t>ی</w:t>
      </w:r>
      <w:r w:rsidRPr="001E33BE">
        <w:rPr>
          <w:rStyle w:val="Char4"/>
          <w:rFonts w:hint="cs"/>
          <w:rtl/>
        </w:rPr>
        <w:t xml:space="preserve"> چند</w:t>
      </w:r>
      <w:r w:rsidR="007D6E3C" w:rsidRPr="001E33BE">
        <w:rPr>
          <w:rStyle w:val="Char4"/>
          <w:rFonts w:hint="cs"/>
          <w:rtl/>
        </w:rPr>
        <w:t>ی</w:t>
      </w:r>
      <w:r w:rsidRPr="001E33BE">
        <w:rPr>
          <w:rStyle w:val="Char4"/>
          <w:rFonts w:hint="cs"/>
          <w:rtl/>
        </w:rPr>
        <w:t>ن بار ا</w:t>
      </w:r>
      <w:r w:rsidR="007D6E3C" w:rsidRPr="001E33BE">
        <w:rPr>
          <w:rStyle w:val="Char4"/>
          <w:rFonts w:hint="cs"/>
          <w:rtl/>
        </w:rPr>
        <w:t>ی</w:t>
      </w:r>
      <w:r w:rsidRPr="001E33BE">
        <w:rPr>
          <w:rStyle w:val="Char4"/>
          <w:rFonts w:hint="cs"/>
          <w:rtl/>
        </w:rPr>
        <w:t xml:space="preserve">ذاء </w:t>
      </w:r>
      <w:r w:rsidR="007D6E3C" w:rsidRPr="001E33BE">
        <w:rPr>
          <w:rStyle w:val="Char4"/>
          <w:rFonts w:hint="cs"/>
          <w:rtl/>
        </w:rPr>
        <w:t>ک</w:t>
      </w:r>
      <w:r w:rsidRPr="001E33BE">
        <w:rPr>
          <w:rStyle w:val="Char4"/>
          <w:rFonts w:hint="cs"/>
          <w:rtl/>
        </w:rPr>
        <w:t>ش</w:t>
      </w:r>
      <w:r w:rsidR="007D6E3C" w:rsidRPr="001E33BE">
        <w:rPr>
          <w:rStyle w:val="Char4"/>
          <w:rFonts w:hint="cs"/>
          <w:rtl/>
        </w:rPr>
        <w:t>ی</w:t>
      </w:r>
      <w:r w:rsidRPr="001E33BE">
        <w:rPr>
          <w:rStyle w:val="Char4"/>
          <w:rFonts w:hint="cs"/>
          <w:rtl/>
        </w:rPr>
        <w:t>ده بودند فاروق را داع</w:t>
      </w:r>
      <w:r w:rsidR="007D6E3C" w:rsidRPr="001E33BE">
        <w:rPr>
          <w:rStyle w:val="Char4"/>
          <w:rFonts w:hint="cs"/>
          <w:rtl/>
        </w:rPr>
        <w:t>ی</w:t>
      </w:r>
      <w:r w:rsidRPr="001E33BE">
        <w:rPr>
          <w:rStyle w:val="Char4"/>
          <w:rFonts w:hint="cs"/>
          <w:rtl/>
        </w:rPr>
        <w:t>ه قتل او و عدم قبول امان او مصمم شد و در آن باب ق</w:t>
      </w:r>
      <w:r w:rsidR="007D6E3C" w:rsidRPr="001E33BE">
        <w:rPr>
          <w:rStyle w:val="Char4"/>
          <w:rFonts w:hint="cs"/>
          <w:rtl/>
        </w:rPr>
        <w:t>ی</w:t>
      </w:r>
      <w:r w:rsidRPr="001E33BE">
        <w:rPr>
          <w:rStyle w:val="Char4"/>
          <w:rFonts w:hint="cs"/>
          <w:rtl/>
        </w:rPr>
        <w:t>ل و قال بم</w:t>
      </w:r>
      <w:r w:rsidR="007D6E3C" w:rsidRPr="001E33BE">
        <w:rPr>
          <w:rStyle w:val="Char4"/>
          <w:rFonts w:hint="cs"/>
          <w:rtl/>
        </w:rPr>
        <w:t>ی</w:t>
      </w:r>
      <w:r w:rsidRPr="001E33BE">
        <w:rPr>
          <w:rStyle w:val="Char4"/>
          <w:rFonts w:hint="cs"/>
          <w:rtl/>
        </w:rPr>
        <w:t>ان آمد تا آن</w:t>
      </w:r>
      <w:r w:rsidR="007D6E3C" w:rsidRPr="001E33BE">
        <w:rPr>
          <w:rStyle w:val="Char4"/>
          <w:rFonts w:hint="cs"/>
          <w:rtl/>
        </w:rPr>
        <w:t>ک</w:t>
      </w:r>
      <w:r w:rsidRPr="001E33BE">
        <w:rPr>
          <w:rStyle w:val="Char4"/>
          <w:rFonts w:hint="cs"/>
          <w:rtl/>
        </w:rPr>
        <w:t>ه ترب</w:t>
      </w:r>
      <w:r w:rsidR="007D6E3C" w:rsidRPr="001E33BE">
        <w:rPr>
          <w:rStyle w:val="Char4"/>
          <w:rFonts w:hint="cs"/>
          <w:rtl/>
        </w:rPr>
        <w:t>ی</w:t>
      </w:r>
      <w:r w:rsidRPr="001E33BE">
        <w:rPr>
          <w:rStyle w:val="Char4"/>
          <w:rFonts w:hint="cs"/>
          <w:rtl/>
        </w:rPr>
        <w:t>ت نبو</w:t>
      </w:r>
      <w:r w:rsidR="007D6E3C" w:rsidRPr="001E33BE">
        <w:rPr>
          <w:rStyle w:val="Char4"/>
          <w:rFonts w:hint="cs"/>
          <w:rtl/>
        </w:rPr>
        <w:t>ی</w:t>
      </w:r>
      <w:r w:rsidRPr="001E33BE">
        <w:rPr>
          <w:rStyle w:val="Char4"/>
          <w:rFonts w:hint="cs"/>
          <w:rtl/>
        </w:rPr>
        <w:t xml:space="preserve"> آن شورش او را فرو نشاند، </w:t>
      </w:r>
      <w:r w:rsidR="001D72C5" w:rsidRPr="001E33BE">
        <w:rPr>
          <w:rStyle w:val="Char3"/>
          <w:rFonts w:hint="cs"/>
          <w:rtl/>
        </w:rPr>
        <w:t>«</w:t>
      </w:r>
      <w:r w:rsidRPr="001E33BE">
        <w:rPr>
          <w:rStyle w:val="Char3"/>
          <w:rFonts w:hint="cs"/>
          <w:rtl/>
        </w:rPr>
        <w:t>قال ابن اسحق في حديث العباس وشفاعته ل</w:t>
      </w:r>
      <w:r w:rsidR="001D72C5" w:rsidRPr="001E33BE">
        <w:rPr>
          <w:rStyle w:val="Char3"/>
          <w:rFonts w:hint="cs"/>
          <w:rtl/>
        </w:rPr>
        <w:t>أ</w:t>
      </w:r>
      <w:r w:rsidRPr="001E33BE">
        <w:rPr>
          <w:rStyle w:val="Char3"/>
          <w:rFonts w:hint="cs"/>
          <w:rtl/>
        </w:rPr>
        <w:t>بي سفيان مررت بنار عمر بن الخطاب</w:t>
      </w:r>
      <w:r w:rsidR="00185F0C" w:rsidRPr="001E33BE">
        <w:rPr>
          <w:rStyle w:val="Char3"/>
          <w:rFonts w:cs="CTraditional Arabic" w:hint="cs"/>
          <w:rtl/>
        </w:rPr>
        <w:t>س</w:t>
      </w:r>
      <w:r w:rsidRPr="001E33BE">
        <w:rPr>
          <w:rStyle w:val="Char3"/>
          <w:rFonts w:hint="cs"/>
          <w:rtl/>
        </w:rPr>
        <w:t xml:space="preserve"> قال من هذا؟ وقام </w:t>
      </w:r>
      <w:r w:rsidR="001D72C5" w:rsidRPr="001E33BE">
        <w:rPr>
          <w:rStyle w:val="Char3"/>
          <w:rFonts w:hint="cs"/>
          <w:rtl/>
        </w:rPr>
        <w:t>إ</w:t>
      </w:r>
      <w:r w:rsidRPr="001E33BE">
        <w:rPr>
          <w:rStyle w:val="Char3"/>
          <w:rFonts w:hint="cs"/>
          <w:rtl/>
        </w:rPr>
        <w:t xml:space="preserve">ليّ فلمّا رأي </w:t>
      </w:r>
      <w:r w:rsidR="001D72C5" w:rsidRPr="001E33BE">
        <w:rPr>
          <w:rStyle w:val="Char3"/>
          <w:rFonts w:hint="cs"/>
          <w:rtl/>
        </w:rPr>
        <w:t>أ</w:t>
      </w:r>
      <w:r w:rsidRPr="001E33BE">
        <w:rPr>
          <w:rStyle w:val="Char3"/>
          <w:rFonts w:hint="cs"/>
          <w:rtl/>
        </w:rPr>
        <w:t xml:space="preserve">باسفيان علي عجز الدابة قال: </w:t>
      </w:r>
      <w:r w:rsidR="001D72C5" w:rsidRPr="001E33BE">
        <w:rPr>
          <w:rStyle w:val="Char3"/>
          <w:rFonts w:hint="cs"/>
          <w:rtl/>
        </w:rPr>
        <w:t>أ</w:t>
      </w:r>
      <w:r w:rsidRPr="001E33BE">
        <w:rPr>
          <w:rStyle w:val="Char3"/>
          <w:rFonts w:hint="cs"/>
          <w:rtl/>
        </w:rPr>
        <w:t>بوسفيان؟ عدو الله، الحمد لله الذي امكن منك بغير عقد ولا عهد ثم خرج يشتد نحو رسول الله</w:t>
      </w:r>
      <w:r w:rsidR="002855E4" w:rsidRPr="001E33BE">
        <w:rPr>
          <w:rStyle w:val="Char3"/>
          <w:rFonts w:cs="CTraditional Arabic" w:hint="cs"/>
          <w:rtl/>
        </w:rPr>
        <w:t xml:space="preserve"> ج</w:t>
      </w:r>
      <w:r w:rsidRPr="001E33BE">
        <w:rPr>
          <w:rStyle w:val="Char3"/>
          <w:rFonts w:hint="cs"/>
          <w:rtl/>
        </w:rPr>
        <w:t xml:space="preserve"> وركضتُ البغلة فسبقتُه بما تسبق الدابة البطية الرجل البطي قال فاقتحمت عن البغلة فدخلت عل</w:t>
      </w:r>
      <w:r w:rsidR="001D72C5" w:rsidRPr="001E33BE">
        <w:rPr>
          <w:rStyle w:val="Char3"/>
          <w:rFonts w:hint="cs"/>
          <w:rtl/>
        </w:rPr>
        <w:t>ى</w:t>
      </w:r>
      <w:r w:rsidRPr="001E33BE">
        <w:rPr>
          <w:rStyle w:val="Char3"/>
          <w:rFonts w:hint="cs"/>
          <w:rtl/>
        </w:rPr>
        <w:t xml:space="preserve"> رسول الله</w:t>
      </w:r>
      <w:r w:rsidR="002855E4" w:rsidRPr="001E33BE">
        <w:rPr>
          <w:rStyle w:val="Char3"/>
          <w:rFonts w:cs="CTraditional Arabic" w:hint="cs"/>
          <w:rtl/>
        </w:rPr>
        <w:t xml:space="preserve"> ج</w:t>
      </w:r>
      <w:r w:rsidRPr="001E33BE">
        <w:rPr>
          <w:rStyle w:val="Char3"/>
          <w:rFonts w:hint="cs"/>
          <w:rtl/>
        </w:rPr>
        <w:t xml:space="preserve"> ودخل عليه عمر</w:t>
      </w:r>
      <w:r w:rsidR="00185F0C" w:rsidRPr="001E33BE">
        <w:rPr>
          <w:rStyle w:val="Char3"/>
          <w:rFonts w:cs="CTraditional Arabic" w:hint="cs"/>
          <w:rtl/>
        </w:rPr>
        <w:t>س</w:t>
      </w:r>
      <w:r w:rsidRPr="001E33BE">
        <w:rPr>
          <w:rStyle w:val="Char3"/>
          <w:rFonts w:hint="cs"/>
          <w:rtl/>
        </w:rPr>
        <w:t xml:space="preserve"> فقال: یا رسول الله هذا </w:t>
      </w:r>
      <w:r w:rsidR="001D72C5" w:rsidRPr="001E33BE">
        <w:rPr>
          <w:rStyle w:val="Char3"/>
          <w:rFonts w:hint="cs"/>
          <w:rtl/>
        </w:rPr>
        <w:t>أ</w:t>
      </w:r>
      <w:r w:rsidRPr="001E33BE">
        <w:rPr>
          <w:rStyle w:val="Char3"/>
          <w:rFonts w:hint="cs"/>
          <w:rtl/>
        </w:rPr>
        <w:t>بوسفيان قد امكن الله منه بغير عقد ولا عهدٍ فدعني ف</w:t>
      </w:r>
      <w:r w:rsidR="001D72C5" w:rsidRPr="001E33BE">
        <w:rPr>
          <w:rStyle w:val="Char3"/>
          <w:rFonts w:hint="cs"/>
          <w:rtl/>
        </w:rPr>
        <w:t>أ</w:t>
      </w:r>
      <w:r w:rsidRPr="001E33BE">
        <w:rPr>
          <w:rStyle w:val="Char3"/>
          <w:rFonts w:hint="cs"/>
          <w:rtl/>
        </w:rPr>
        <w:t>ضرب عنقه.</w:t>
      </w:r>
      <w:r w:rsidRPr="001D72C5">
        <w:rPr>
          <w:rStyle w:val="Char3"/>
          <w:rFonts w:hint="cs"/>
          <w:rtl/>
        </w:rPr>
        <w:t xml:space="preserve"> </w:t>
      </w:r>
    </w:p>
    <w:p w:rsidR="008070C7" w:rsidRPr="00077934" w:rsidRDefault="008070C7" w:rsidP="009D297B">
      <w:pPr>
        <w:widowControl w:val="0"/>
        <w:ind w:firstLine="284"/>
        <w:jc w:val="both"/>
        <w:rPr>
          <w:rStyle w:val="Char4"/>
          <w:rtl/>
        </w:rPr>
      </w:pPr>
      <w:r w:rsidRPr="001D72C5">
        <w:rPr>
          <w:rStyle w:val="Char3"/>
          <w:rFonts w:hint="cs"/>
          <w:rtl/>
        </w:rPr>
        <w:t xml:space="preserve">قال قلت: يا رسول الله! </w:t>
      </w:r>
      <w:r w:rsidR="001D72C5">
        <w:rPr>
          <w:rStyle w:val="Char3"/>
          <w:rFonts w:hint="cs"/>
          <w:rtl/>
        </w:rPr>
        <w:t>إ</w:t>
      </w:r>
      <w:r w:rsidRPr="001D72C5">
        <w:rPr>
          <w:rStyle w:val="Char3"/>
          <w:rFonts w:hint="cs"/>
          <w:rtl/>
        </w:rPr>
        <w:t xml:space="preserve">ني قد آجرته ثم جلست </w:t>
      </w:r>
      <w:r w:rsidR="001D72C5">
        <w:rPr>
          <w:rStyle w:val="Char3"/>
          <w:rFonts w:hint="cs"/>
          <w:rtl/>
        </w:rPr>
        <w:t>إ</w:t>
      </w:r>
      <w:r w:rsidRPr="001D72C5">
        <w:rPr>
          <w:rStyle w:val="Char3"/>
          <w:rFonts w:hint="cs"/>
          <w:rtl/>
        </w:rPr>
        <w:t>ل</w:t>
      </w:r>
      <w:r w:rsidR="001D72C5">
        <w:rPr>
          <w:rStyle w:val="Char3"/>
          <w:rFonts w:hint="cs"/>
          <w:rtl/>
        </w:rPr>
        <w:t>ى</w:t>
      </w:r>
      <w:r w:rsidRPr="001D72C5">
        <w:rPr>
          <w:rStyle w:val="Char3"/>
          <w:rFonts w:hint="cs"/>
          <w:rtl/>
        </w:rPr>
        <w:t xml:space="preserve"> رسول الله</w:t>
      </w:r>
      <w:r w:rsidR="002855E4" w:rsidRPr="002855E4">
        <w:rPr>
          <w:rStyle w:val="Char3"/>
          <w:rFonts w:cs="CTraditional Arabic" w:hint="cs"/>
          <w:rtl/>
        </w:rPr>
        <w:t xml:space="preserve"> ج</w:t>
      </w:r>
      <w:r w:rsidRPr="001D72C5">
        <w:rPr>
          <w:rStyle w:val="Char3"/>
          <w:rFonts w:hint="cs"/>
          <w:rtl/>
        </w:rPr>
        <w:t xml:space="preserve"> اخذت برأسه فقلت والله لا يناجيه الليلة دوني قال فلما اكثر عمر في شأنه قال قلت مهلاً يا عمر فوالله لو كان من رجال بني عدي بن كعب ما قلتَ هذا ولكنك قد عرفت انه من رجال بني عبد منافٍ فقال مهلاً يا عباس فوالله لاسلامك يوم </w:t>
      </w:r>
      <w:r w:rsidR="001D72C5">
        <w:rPr>
          <w:rStyle w:val="Char3"/>
          <w:rFonts w:hint="cs"/>
          <w:rtl/>
        </w:rPr>
        <w:t>أ</w:t>
      </w:r>
      <w:r w:rsidRPr="001D72C5">
        <w:rPr>
          <w:rStyle w:val="Char3"/>
          <w:rFonts w:hint="cs"/>
          <w:rtl/>
        </w:rPr>
        <w:t xml:space="preserve">سلمت كان </w:t>
      </w:r>
      <w:r w:rsidR="001D72C5">
        <w:rPr>
          <w:rStyle w:val="Char3"/>
          <w:rFonts w:hint="cs"/>
          <w:rtl/>
        </w:rPr>
        <w:t>أ</w:t>
      </w:r>
      <w:r w:rsidRPr="001D72C5">
        <w:rPr>
          <w:rStyle w:val="Char3"/>
          <w:rFonts w:hint="cs"/>
          <w:rtl/>
        </w:rPr>
        <w:t xml:space="preserve">حب </w:t>
      </w:r>
      <w:r w:rsidR="001D72C5">
        <w:rPr>
          <w:rStyle w:val="Char3"/>
          <w:rFonts w:hint="cs"/>
          <w:rtl/>
        </w:rPr>
        <w:t>إ</w:t>
      </w:r>
      <w:r w:rsidRPr="001D72C5">
        <w:rPr>
          <w:rStyle w:val="Char3"/>
          <w:rFonts w:hint="cs"/>
          <w:rtl/>
        </w:rPr>
        <w:t>ل</w:t>
      </w:r>
      <w:r w:rsidR="001D72C5">
        <w:rPr>
          <w:rStyle w:val="Char3"/>
          <w:rFonts w:hint="cs"/>
          <w:rtl/>
        </w:rPr>
        <w:t>ى</w:t>
      </w:r>
      <w:r w:rsidRPr="001D72C5">
        <w:rPr>
          <w:rStyle w:val="Char3"/>
          <w:rFonts w:hint="cs"/>
          <w:rtl/>
        </w:rPr>
        <w:t xml:space="preserve"> من اسلام الخطاب لو </w:t>
      </w:r>
      <w:r w:rsidR="001D72C5">
        <w:rPr>
          <w:rStyle w:val="Char3"/>
          <w:rFonts w:hint="cs"/>
          <w:rtl/>
        </w:rPr>
        <w:t>أ</w:t>
      </w:r>
      <w:r w:rsidRPr="001D72C5">
        <w:rPr>
          <w:rStyle w:val="Char3"/>
          <w:rFonts w:hint="cs"/>
          <w:rtl/>
        </w:rPr>
        <w:t>سلم</w:t>
      </w:r>
      <w:r w:rsidR="001D72C5">
        <w:rPr>
          <w:rFonts w:cs="Traditional Arabic" w:hint="cs"/>
          <w:rtl/>
          <w:lang w:bidi="fa-IR"/>
        </w:rPr>
        <w:t>»</w:t>
      </w:r>
      <w:r w:rsidRPr="00085A97">
        <w:rPr>
          <w:rStyle w:val="Char4"/>
          <w:vertAlign w:val="superscript"/>
          <w:rtl/>
        </w:rPr>
        <w:footnoteReference w:id="389"/>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آنحضرت</w:t>
      </w:r>
      <w:r w:rsidR="002855E4" w:rsidRPr="002855E4">
        <w:rPr>
          <w:rStyle w:val="Char4"/>
          <w:rFonts w:cs="CTraditional Arabic" w:hint="cs"/>
          <w:rtl/>
        </w:rPr>
        <w:t xml:space="preserve"> ج</w:t>
      </w:r>
      <w:r w:rsidRPr="00077934">
        <w:rPr>
          <w:rStyle w:val="Char4"/>
          <w:rFonts w:hint="cs"/>
          <w:rtl/>
        </w:rPr>
        <w:t xml:space="preserve"> فاروق را بر صدقات مد</w:t>
      </w:r>
      <w:r w:rsidR="007D6E3C" w:rsidRPr="00077934">
        <w:rPr>
          <w:rStyle w:val="Char4"/>
          <w:rFonts w:hint="cs"/>
          <w:rtl/>
        </w:rPr>
        <w:t>ی</w:t>
      </w:r>
      <w:r w:rsidRPr="00077934">
        <w:rPr>
          <w:rStyle w:val="Char4"/>
          <w:rFonts w:hint="cs"/>
          <w:rtl/>
        </w:rPr>
        <w:t xml:space="preserve">نه عامل ساخت </w:t>
      </w:r>
      <w:r w:rsidRPr="001D72C5">
        <w:rPr>
          <w:rStyle w:val="Char1"/>
          <w:rFonts w:hint="cs"/>
          <w:rtl/>
        </w:rPr>
        <w:t>فمنع العباس وخالدٌ وابن جميل، الحديث مذكورٌ بطوله في صحيح البخاري</w:t>
      </w:r>
      <w:r w:rsidRPr="00085A97">
        <w:rPr>
          <w:rStyle w:val="Char4"/>
          <w:vertAlign w:val="superscript"/>
          <w:rtl/>
        </w:rPr>
        <w:footnoteReference w:id="390"/>
      </w:r>
      <w:r w:rsidRPr="00077934">
        <w:rPr>
          <w:rStyle w:val="Char4"/>
          <w:rFonts w:hint="cs"/>
          <w:rtl/>
        </w:rPr>
        <w:t xml:space="preserve">. </w:t>
      </w:r>
    </w:p>
    <w:p w:rsidR="008070C7" w:rsidRPr="00077934" w:rsidRDefault="001D72C5" w:rsidP="00971665">
      <w:pPr>
        <w:ind w:firstLine="284"/>
        <w:jc w:val="both"/>
        <w:rPr>
          <w:rStyle w:val="Char4"/>
          <w:rtl/>
        </w:rPr>
      </w:pPr>
      <w:r w:rsidRPr="001E33BE">
        <w:rPr>
          <w:rStyle w:val="Char2"/>
          <w:rFonts w:hint="cs"/>
          <w:rtl/>
        </w:rPr>
        <w:t>«</w:t>
      </w:r>
      <w:r w:rsidR="008070C7" w:rsidRPr="001E33BE">
        <w:rPr>
          <w:rStyle w:val="Char2"/>
          <w:rFonts w:hint="cs"/>
          <w:rtl/>
        </w:rPr>
        <w:t>وعن عمر اني عملت لرسول الله</w:t>
      </w:r>
      <w:r w:rsidR="002855E4" w:rsidRPr="002855E4">
        <w:rPr>
          <w:rStyle w:val="Char3"/>
          <w:rFonts w:cs="CTraditional Arabic" w:hint="cs"/>
          <w:rtl/>
        </w:rPr>
        <w:t xml:space="preserve"> ج</w:t>
      </w:r>
      <w:r w:rsidRPr="001E33BE">
        <w:rPr>
          <w:rStyle w:val="Char2"/>
          <w:rFonts w:hint="cs"/>
          <w:rtl/>
        </w:rPr>
        <w:t xml:space="preserve"> ف</w:t>
      </w:r>
      <w:r w:rsidR="00971665" w:rsidRPr="001E33BE">
        <w:rPr>
          <w:rStyle w:val="Char2"/>
          <w:rFonts w:hint="cs"/>
          <w:rtl/>
        </w:rPr>
        <w:t>ـأ</w:t>
      </w:r>
      <w:r w:rsidRPr="001E33BE">
        <w:rPr>
          <w:rStyle w:val="Char2"/>
          <w:rFonts w:hint="cs"/>
          <w:rtl/>
        </w:rPr>
        <w:t>عطاني عمالة</w:t>
      </w:r>
      <w:r w:rsidR="008070C7" w:rsidRPr="001E33BE">
        <w:rPr>
          <w:rStyle w:val="Char2"/>
          <w:rFonts w:hint="cs"/>
          <w:rtl/>
        </w:rPr>
        <w:t xml:space="preserve"> فقلت </w:t>
      </w:r>
      <w:r w:rsidR="00971665" w:rsidRPr="001E33BE">
        <w:rPr>
          <w:rStyle w:val="Char2"/>
          <w:rFonts w:hint="eastAsia"/>
          <w:rtl/>
        </w:rPr>
        <w:t>أَعْطِهِ</w:t>
      </w:r>
      <w:r w:rsidR="00971665" w:rsidRPr="001E33BE">
        <w:rPr>
          <w:rStyle w:val="Char2"/>
          <w:rtl/>
        </w:rPr>
        <w:t xml:space="preserve"> </w:t>
      </w:r>
      <w:r w:rsidR="00971665" w:rsidRPr="001E33BE">
        <w:rPr>
          <w:rStyle w:val="Char2"/>
          <w:rFonts w:hint="eastAsia"/>
          <w:rtl/>
        </w:rPr>
        <w:t>أَفْقَرَ</w:t>
      </w:r>
      <w:r w:rsidR="00971665" w:rsidRPr="001E33BE">
        <w:rPr>
          <w:rStyle w:val="Char2"/>
          <w:rtl/>
        </w:rPr>
        <w:t xml:space="preserve"> </w:t>
      </w:r>
      <w:r w:rsidR="00971665" w:rsidRPr="001E33BE">
        <w:rPr>
          <w:rStyle w:val="Char2"/>
          <w:rFonts w:hint="eastAsia"/>
          <w:rtl/>
        </w:rPr>
        <w:t>إِلَيْهِ</w:t>
      </w:r>
      <w:r w:rsidR="00971665" w:rsidRPr="001E33BE">
        <w:rPr>
          <w:rStyle w:val="Char2"/>
          <w:rtl/>
        </w:rPr>
        <w:t xml:space="preserve"> </w:t>
      </w:r>
      <w:r w:rsidR="00971665" w:rsidRPr="001E33BE">
        <w:rPr>
          <w:rStyle w:val="Char2"/>
          <w:rFonts w:hint="eastAsia"/>
          <w:rtl/>
        </w:rPr>
        <w:t>مِنِّى</w:t>
      </w:r>
      <w:r w:rsidRPr="001E33BE">
        <w:rPr>
          <w:rStyle w:val="Char2"/>
          <w:rFonts w:hint="cs"/>
          <w:rtl/>
        </w:rPr>
        <w:t>»</w:t>
      </w:r>
      <w:r w:rsidR="008070C7" w:rsidRPr="00077934">
        <w:rPr>
          <w:rStyle w:val="Char4"/>
          <w:rFonts w:hint="cs"/>
          <w:rtl/>
        </w:rPr>
        <w:t xml:space="preserve">، </w:t>
      </w:r>
      <w:r w:rsidR="008070C7" w:rsidRPr="001D72C5">
        <w:rPr>
          <w:rStyle w:val="Char1"/>
          <w:rFonts w:hint="cs"/>
          <w:rtl/>
        </w:rPr>
        <w:t xml:space="preserve">الحديث </w:t>
      </w:r>
      <w:r>
        <w:rPr>
          <w:rStyle w:val="Char1"/>
          <w:rFonts w:hint="cs"/>
          <w:rtl/>
        </w:rPr>
        <w:t>أ</w:t>
      </w:r>
      <w:r w:rsidR="008070C7" w:rsidRPr="001D72C5">
        <w:rPr>
          <w:rStyle w:val="Char1"/>
          <w:rFonts w:hint="cs"/>
          <w:rtl/>
        </w:rPr>
        <w:t xml:space="preserve">خرجه </w:t>
      </w:r>
      <w:r>
        <w:rPr>
          <w:rStyle w:val="Char1"/>
          <w:rFonts w:hint="cs"/>
          <w:rtl/>
        </w:rPr>
        <w:t>أ</w:t>
      </w:r>
      <w:r w:rsidR="008070C7" w:rsidRPr="001D72C5">
        <w:rPr>
          <w:rStyle w:val="Char1"/>
          <w:rFonts w:hint="cs"/>
          <w:rtl/>
        </w:rPr>
        <w:t>بوداود وغيره</w:t>
      </w:r>
      <w:r w:rsidR="008070C7" w:rsidRPr="00085A97">
        <w:rPr>
          <w:rStyle w:val="Char4"/>
          <w:vertAlign w:val="superscript"/>
          <w:rtl/>
        </w:rPr>
        <w:footnoteReference w:id="391"/>
      </w:r>
      <w:r w:rsidR="00971665"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 در غزوه</w:t>
      </w:r>
      <w:r w:rsidR="00E10760" w:rsidRPr="00077934">
        <w:rPr>
          <w:rStyle w:val="Char4"/>
          <w:rFonts w:hint="cs"/>
          <w:rtl/>
        </w:rPr>
        <w:t xml:space="preserve">‌ی </w:t>
      </w:r>
      <w:r w:rsidRPr="00077934">
        <w:rPr>
          <w:rStyle w:val="Char4"/>
          <w:rFonts w:hint="cs"/>
          <w:rtl/>
        </w:rPr>
        <w:t>حن</w:t>
      </w:r>
      <w:r w:rsidR="007D6E3C" w:rsidRPr="00077934">
        <w:rPr>
          <w:rStyle w:val="Char4"/>
          <w:rFonts w:hint="cs"/>
          <w:rtl/>
        </w:rPr>
        <w:t>ی</w:t>
      </w:r>
      <w:r w:rsidRPr="00077934">
        <w:rPr>
          <w:rStyle w:val="Char4"/>
          <w:rFonts w:hint="cs"/>
          <w:rtl/>
        </w:rPr>
        <w:t>ن فضائل عظ</w:t>
      </w:r>
      <w:r w:rsidR="007D6E3C" w:rsidRPr="00077934">
        <w:rPr>
          <w:rStyle w:val="Char4"/>
          <w:rFonts w:hint="cs"/>
          <w:rtl/>
        </w:rPr>
        <w:t>ی</w:t>
      </w:r>
      <w:r w:rsidRPr="00077934">
        <w:rPr>
          <w:rStyle w:val="Char4"/>
          <w:rFonts w:hint="cs"/>
          <w:rtl/>
        </w:rPr>
        <w:t>مه حاصل نمود اهل س</w:t>
      </w:r>
      <w:r w:rsidR="007D6E3C" w:rsidRPr="00077934">
        <w:rPr>
          <w:rStyle w:val="Char4"/>
          <w:rFonts w:hint="cs"/>
          <w:rtl/>
        </w:rPr>
        <w:t>ی</w:t>
      </w:r>
      <w:r w:rsidRPr="00077934">
        <w:rPr>
          <w:rStyle w:val="Char4"/>
          <w:rFonts w:hint="cs"/>
          <w:rtl/>
        </w:rPr>
        <w:t>ر نوشته</w:t>
      </w:r>
      <w:r w:rsidR="007C2B45">
        <w:rPr>
          <w:rStyle w:val="Char4"/>
          <w:rFonts w:hint="cs"/>
          <w:rtl/>
        </w:rPr>
        <w:t xml:space="preserve">‌اند </w:t>
      </w:r>
      <w:r w:rsidR="007D6E3C" w:rsidRPr="00077934">
        <w:rPr>
          <w:rStyle w:val="Char4"/>
          <w:rFonts w:hint="cs"/>
          <w:rtl/>
        </w:rPr>
        <w:t>ک</w:t>
      </w:r>
      <w:r w:rsidRPr="00077934">
        <w:rPr>
          <w:rStyle w:val="Char4"/>
          <w:rFonts w:hint="cs"/>
          <w:rtl/>
        </w:rPr>
        <w:t>ه روز حن</w:t>
      </w:r>
      <w:r w:rsidR="007D6E3C" w:rsidRPr="00077934">
        <w:rPr>
          <w:rStyle w:val="Char4"/>
          <w:rFonts w:hint="cs"/>
          <w:rtl/>
        </w:rPr>
        <w:t>ی</w:t>
      </w:r>
      <w:r w:rsidRPr="00077934">
        <w:rPr>
          <w:rStyle w:val="Char4"/>
          <w:rFonts w:hint="cs"/>
          <w:rtl/>
        </w:rPr>
        <w:t>ن را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از را</w:t>
      </w:r>
      <w:r w:rsidR="007D6E3C" w:rsidRPr="00077934">
        <w:rPr>
          <w:rStyle w:val="Char4"/>
          <w:rFonts w:hint="cs"/>
          <w:rtl/>
        </w:rPr>
        <w:t>ی</w:t>
      </w:r>
      <w:r w:rsidRPr="00077934">
        <w:rPr>
          <w:rStyle w:val="Char4"/>
          <w:rFonts w:hint="cs"/>
          <w:rtl/>
        </w:rPr>
        <w:t>ات مهاجر</w:t>
      </w:r>
      <w:r w:rsidR="007D6E3C" w:rsidRPr="00077934">
        <w:rPr>
          <w:rStyle w:val="Char4"/>
          <w:rFonts w:hint="cs"/>
          <w:rtl/>
        </w:rPr>
        <w:t>ی</w:t>
      </w:r>
      <w:r w:rsidRPr="00077934">
        <w:rPr>
          <w:rStyle w:val="Char4"/>
          <w:rFonts w:hint="cs"/>
          <w:rtl/>
        </w:rPr>
        <w:t>ن بفاروق دادند</w:t>
      </w:r>
      <w:r w:rsidRPr="00085A97">
        <w:rPr>
          <w:rStyle w:val="Char4"/>
          <w:vertAlign w:val="superscript"/>
          <w:rtl/>
        </w:rPr>
        <w:footnoteReference w:id="392"/>
      </w:r>
      <w:r w:rsidRPr="00077934">
        <w:rPr>
          <w:rStyle w:val="Char4"/>
          <w:rFonts w:hint="cs"/>
          <w:rtl/>
        </w:rPr>
        <w:t>، مانند جماعت دار</w:t>
      </w:r>
      <w:r w:rsidR="007D6E3C" w:rsidRPr="00077934">
        <w:rPr>
          <w:rStyle w:val="Char4"/>
          <w:rFonts w:hint="cs"/>
          <w:rtl/>
        </w:rPr>
        <w:t>ی</w:t>
      </w:r>
      <w:r w:rsidRPr="00077934">
        <w:rPr>
          <w:rStyle w:val="Char4"/>
          <w:rFonts w:hint="cs"/>
          <w:rtl/>
        </w:rPr>
        <w:t xml:space="preserve"> از جماعتداران </w:t>
      </w:r>
      <w:r w:rsidR="00971665" w:rsidRPr="00077934">
        <w:rPr>
          <w:rStyle w:val="Char4"/>
          <w:rFonts w:hint="cs"/>
          <w:rtl/>
        </w:rPr>
        <w:t>ال</w:t>
      </w:r>
      <w:r w:rsidR="007D6E3C" w:rsidRPr="00077934">
        <w:rPr>
          <w:rStyle w:val="Char4"/>
          <w:rFonts w:hint="cs"/>
          <w:rtl/>
        </w:rPr>
        <w:t>ی</w:t>
      </w:r>
      <w:r w:rsidR="00971665" w:rsidRPr="00077934">
        <w:rPr>
          <w:rStyle w:val="Char4"/>
          <w:rFonts w:hint="cs"/>
          <w:rtl/>
        </w:rPr>
        <w:t>وم.</w:t>
      </w:r>
    </w:p>
    <w:p w:rsidR="008070C7" w:rsidRPr="00077934" w:rsidRDefault="008070C7" w:rsidP="00E10760">
      <w:pPr>
        <w:ind w:firstLine="284"/>
        <w:jc w:val="both"/>
        <w:rPr>
          <w:rStyle w:val="Char4"/>
          <w:rtl/>
        </w:rPr>
      </w:pPr>
      <w:r w:rsidRPr="00077934">
        <w:rPr>
          <w:rStyle w:val="Char4"/>
          <w:rFonts w:hint="cs"/>
          <w:rtl/>
        </w:rPr>
        <w:t xml:space="preserve">و از آن جمله آنست </w:t>
      </w:r>
      <w:r w:rsidR="007D6E3C" w:rsidRPr="00077934">
        <w:rPr>
          <w:rStyle w:val="Char4"/>
          <w:rFonts w:hint="cs"/>
          <w:rtl/>
        </w:rPr>
        <w:t>ک</w:t>
      </w:r>
      <w:r w:rsidRPr="00077934">
        <w:rPr>
          <w:rStyle w:val="Char4"/>
          <w:rFonts w:hint="cs"/>
          <w:rtl/>
        </w:rPr>
        <w:t>ه در طائف فض</w:t>
      </w:r>
      <w:r w:rsidR="007D6E3C" w:rsidRPr="00077934">
        <w:rPr>
          <w:rStyle w:val="Char4"/>
          <w:rFonts w:hint="cs"/>
          <w:rtl/>
        </w:rPr>
        <w:t>ی</w:t>
      </w:r>
      <w:r w:rsidRPr="00077934">
        <w:rPr>
          <w:rStyle w:val="Char4"/>
          <w:rFonts w:hint="cs"/>
          <w:rtl/>
        </w:rPr>
        <w:t>لت نما</w:t>
      </w:r>
      <w:r w:rsidR="007D6E3C" w:rsidRPr="00077934">
        <w:rPr>
          <w:rStyle w:val="Char4"/>
          <w:rFonts w:hint="cs"/>
          <w:rtl/>
        </w:rPr>
        <w:t>ی</w:t>
      </w:r>
      <w:r w:rsidRPr="00077934">
        <w:rPr>
          <w:rStyle w:val="Char4"/>
          <w:rFonts w:hint="cs"/>
          <w:rtl/>
        </w:rPr>
        <w:t>ان نص</w:t>
      </w:r>
      <w:r w:rsidR="007D6E3C" w:rsidRPr="00077934">
        <w:rPr>
          <w:rStyle w:val="Char4"/>
          <w:rFonts w:hint="cs"/>
          <w:rtl/>
        </w:rPr>
        <w:t>ی</w:t>
      </w:r>
      <w:r w:rsidRPr="00077934">
        <w:rPr>
          <w:rStyle w:val="Char4"/>
          <w:rFonts w:hint="cs"/>
          <w:rtl/>
        </w:rPr>
        <w:t>ب و</w:t>
      </w:r>
      <w:r w:rsidR="007D6E3C" w:rsidRPr="00077934">
        <w:rPr>
          <w:rStyle w:val="Char4"/>
          <w:rFonts w:hint="cs"/>
          <w:rtl/>
        </w:rPr>
        <w:t>ی</w:t>
      </w:r>
      <w:r w:rsidR="00185F0C" w:rsidRPr="00185F0C">
        <w:rPr>
          <w:rStyle w:val="Char4"/>
          <w:rFonts w:cs="CTraditional Arabic" w:hint="cs"/>
          <w:rtl/>
        </w:rPr>
        <w:t>س</w:t>
      </w:r>
      <w:r w:rsidR="00971665" w:rsidRPr="00077934">
        <w:rPr>
          <w:rStyle w:val="Char4"/>
          <w:rFonts w:hint="cs"/>
          <w:rtl/>
        </w:rPr>
        <w:t xml:space="preserve"> آمد به دو وجه.</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 در قصه رؤ</w:t>
      </w:r>
      <w:r w:rsidRPr="00077934">
        <w:rPr>
          <w:rStyle w:val="Char4"/>
          <w:rFonts w:hint="cs"/>
          <w:rtl/>
        </w:rPr>
        <w:t>ی</w:t>
      </w:r>
      <w:r w:rsidR="008070C7" w:rsidRPr="00077934">
        <w:rPr>
          <w:rStyle w:val="Char4"/>
          <w:rFonts w:hint="cs"/>
          <w:rtl/>
        </w:rPr>
        <w:t>ا آنحضرت</w:t>
      </w:r>
      <w:r w:rsidR="002855E4" w:rsidRPr="002855E4">
        <w:rPr>
          <w:rStyle w:val="Char4"/>
          <w:rFonts w:cs="CTraditional Arabic" w:hint="cs"/>
          <w:rtl/>
        </w:rPr>
        <w:t xml:space="preserve"> ج</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ه قعب زَبد (کاسه</w:t>
      </w:r>
      <w:r w:rsidR="00E10760" w:rsidRPr="00077934">
        <w:rPr>
          <w:rStyle w:val="Char4"/>
          <w:rFonts w:hint="cs"/>
          <w:rtl/>
        </w:rPr>
        <w:t xml:space="preserve">‌ی </w:t>
      </w:r>
      <w:r w:rsidR="008070C7" w:rsidRPr="00077934">
        <w:rPr>
          <w:rStyle w:val="Char4"/>
          <w:rFonts w:hint="cs"/>
          <w:rtl/>
        </w:rPr>
        <w:t>بزرگ مسکه) را خروس</w:t>
      </w:r>
      <w:r w:rsidRPr="00077934">
        <w:rPr>
          <w:rStyle w:val="Char4"/>
          <w:rFonts w:hint="cs"/>
          <w:rtl/>
        </w:rPr>
        <w:t>ی</w:t>
      </w:r>
      <w:r w:rsidR="008070C7" w:rsidRPr="00077934">
        <w:rPr>
          <w:rStyle w:val="Char4"/>
          <w:rFonts w:hint="cs"/>
          <w:rtl/>
        </w:rPr>
        <w:t xml:space="preserve"> منقار زده پراگنده ساخت و تعب</w:t>
      </w:r>
      <w:r w:rsidRPr="00077934">
        <w:rPr>
          <w:rStyle w:val="Char4"/>
          <w:rFonts w:hint="cs"/>
          <w:rtl/>
        </w:rPr>
        <w:t>ی</w:t>
      </w:r>
      <w:r w:rsidR="008070C7" w:rsidRPr="00077934">
        <w:rPr>
          <w:rStyle w:val="Char4"/>
          <w:rFonts w:hint="cs"/>
          <w:rtl/>
        </w:rPr>
        <w:t>ر صد</w:t>
      </w:r>
      <w:r w:rsidRPr="00077934">
        <w:rPr>
          <w:rStyle w:val="Char4"/>
          <w:rFonts w:hint="cs"/>
          <w:rtl/>
        </w:rPr>
        <w:t>ی</w:t>
      </w:r>
      <w:r w:rsidR="008070C7" w:rsidRPr="00077934">
        <w:rPr>
          <w:rStyle w:val="Char4"/>
          <w:rFonts w:hint="cs"/>
          <w:rtl/>
        </w:rPr>
        <w:t xml:space="preserve">ق </w:t>
      </w:r>
      <w:r w:rsidRPr="00077934">
        <w:rPr>
          <w:rStyle w:val="Char4"/>
          <w:rFonts w:hint="cs"/>
          <w:rtl/>
        </w:rPr>
        <w:t>ک</w:t>
      </w:r>
      <w:r w:rsidR="008070C7" w:rsidRPr="00077934">
        <w:rPr>
          <w:rStyle w:val="Char4"/>
          <w:rFonts w:hint="cs"/>
          <w:rtl/>
        </w:rPr>
        <w:t>ه در حالت راهنه فتح طائف م</w:t>
      </w:r>
      <w:r w:rsidRPr="00077934">
        <w:rPr>
          <w:rStyle w:val="Char4"/>
          <w:rFonts w:hint="cs"/>
          <w:rtl/>
        </w:rPr>
        <w:t>ی</w:t>
      </w:r>
      <w:r w:rsidR="008070C7" w:rsidRPr="00077934">
        <w:rPr>
          <w:rStyle w:val="Char4"/>
          <w:rFonts w:hint="cs"/>
          <w:rtl/>
        </w:rPr>
        <w:t>سر نخواهد شد</w:t>
      </w:r>
      <w:r w:rsidR="008070C7" w:rsidRPr="00085A97">
        <w:rPr>
          <w:rStyle w:val="Char4"/>
          <w:vertAlign w:val="superscript"/>
          <w:rtl/>
        </w:rPr>
        <w:footnoteReference w:id="393"/>
      </w:r>
      <w:r w:rsidR="00971665"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در س</w:t>
      </w:r>
      <w:r w:rsidR="007D6E3C" w:rsidRPr="00077934">
        <w:rPr>
          <w:rStyle w:val="Char4"/>
          <w:rFonts w:hint="cs"/>
          <w:rtl/>
        </w:rPr>
        <w:t>ی</w:t>
      </w:r>
      <w:r w:rsidRPr="00077934">
        <w:rPr>
          <w:rStyle w:val="Char4"/>
          <w:rFonts w:hint="cs"/>
          <w:rtl/>
        </w:rPr>
        <w:t>رت ابن اسحق مذ</w:t>
      </w:r>
      <w:r w:rsidR="007D6E3C" w:rsidRPr="00077934">
        <w:rPr>
          <w:rStyle w:val="Char4"/>
          <w:rFonts w:hint="cs"/>
          <w:rtl/>
        </w:rPr>
        <w:t>ک</w:t>
      </w:r>
      <w:r w:rsidRPr="00077934">
        <w:rPr>
          <w:rStyle w:val="Char4"/>
          <w:rFonts w:hint="cs"/>
          <w:rtl/>
        </w:rPr>
        <w:t xml:space="preserve">ور است </w:t>
      </w:r>
      <w:r w:rsidR="00971665" w:rsidRPr="00306F07">
        <w:rPr>
          <w:rStyle w:val="Char3"/>
          <w:rFonts w:hint="cs"/>
          <w:rtl/>
        </w:rPr>
        <w:t>«</w:t>
      </w:r>
      <w:r w:rsidRPr="00971665">
        <w:rPr>
          <w:rStyle w:val="Char3"/>
          <w:rFonts w:hint="cs"/>
          <w:rtl/>
        </w:rPr>
        <w:t xml:space="preserve">ثم ان خولة بنت حكيم بن </w:t>
      </w:r>
      <w:r w:rsidR="00971665">
        <w:rPr>
          <w:rStyle w:val="Char3"/>
          <w:rFonts w:hint="cs"/>
          <w:rtl/>
        </w:rPr>
        <w:t>أ</w:t>
      </w:r>
      <w:r w:rsidRPr="00971665">
        <w:rPr>
          <w:rStyle w:val="Char3"/>
          <w:rFonts w:hint="cs"/>
          <w:rtl/>
        </w:rPr>
        <w:t xml:space="preserve">مية وهي امرأة ‌عثمان بن مظعون قالت: يا رسول الله اعطني ان فتح الله عليك الطائف حلي بادية بنت غيلان </w:t>
      </w:r>
      <w:r w:rsidR="00971665">
        <w:rPr>
          <w:rStyle w:val="Char3"/>
          <w:rFonts w:hint="cs"/>
          <w:rtl/>
        </w:rPr>
        <w:t>أ</w:t>
      </w:r>
      <w:r w:rsidRPr="00971665">
        <w:rPr>
          <w:rStyle w:val="Char3"/>
          <w:rFonts w:hint="cs"/>
          <w:rtl/>
        </w:rPr>
        <w:t xml:space="preserve">و حلي الفارغة بنت عقيل وكانت من احلي نساء ثقيف، وذُكر لي </w:t>
      </w:r>
      <w:r w:rsidR="00971665">
        <w:rPr>
          <w:rStyle w:val="Char3"/>
          <w:rFonts w:hint="cs"/>
          <w:rtl/>
        </w:rPr>
        <w:t>أ</w:t>
      </w:r>
      <w:r w:rsidRPr="00971665">
        <w:rPr>
          <w:rStyle w:val="Char3"/>
          <w:rFonts w:hint="cs"/>
          <w:rtl/>
        </w:rPr>
        <w:t>ن رسول الله</w:t>
      </w:r>
      <w:r w:rsidR="002855E4" w:rsidRPr="00306F07">
        <w:rPr>
          <w:rStyle w:val="Char3"/>
          <w:rFonts w:hint="cs"/>
          <w:rtl/>
        </w:rPr>
        <w:t xml:space="preserve"> </w:t>
      </w:r>
      <w:r w:rsidR="002855E4" w:rsidRPr="002855E4">
        <w:rPr>
          <w:rStyle w:val="Char3"/>
          <w:rFonts w:cs="CTraditional Arabic" w:hint="cs"/>
          <w:rtl/>
        </w:rPr>
        <w:t>ج</w:t>
      </w:r>
      <w:r w:rsidRPr="00306F07">
        <w:rPr>
          <w:rStyle w:val="Char3"/>
          <w:rFonts w:hint="cs"/>
          <w:rtl/>
        </w:rPr>
        <w:t xml:space="preserve"> قال لها و</w:t>
      </w:r>
      <w:r w:rsidR="00971665" w:rsidRPr="00306F07">
        <w:rPr>
          <w:rStyle w:val="Char3"/>
          <w:rFonts w:hint="cs"/>
          <w:rtl/>
        </w:rPr>
        <w:t>أ</w:t>
      </w:r>
      <w:r w:rsidRPr="00306F07">
        <w:rPr>
          <w:rStyle w:val="Char3"/>
          <w:rFonts w:hint="cs"/>
          <w:rtl/>
        </w:rPr>
        <w:t>ن كان لم يؤذن في ثقيف يا خولةُ! فخرجت خولة فذكرت لعمر بن الخطاب</w:t>
      </w:r>
      <w:r w:rsidR="00185F0C" w:rsidRPr="00185F0C">
        <w:rPr>
          <w:rStyle w:val="Char3"/>
          <w:rFonts w:cs="CTraditional Arabic" w:hint="cs"/>
          <w:rtl/>
        </w:rPr>
        <w:t>س</w:t>
      </w:r>
      <w:r w:rsidRPr="00971665">
        <w:rPr>
          <w:rStyle w:val="Char3"/>
          <w:rFonts w:hint="cs"/>
          <w:rtl/>
        </w:rPr>
        <w:t xml:space="preserve"> فدخل عمر علي رسول الله</w:t>
      </w:r>
      <w:r w:rsidR="002855E4" w:rsidRPr="002855E4">
        <w:rPr>
          <w:rStyle w:val="Char3"/>
          <w:rFonts w:cs="CTraditional Arabic" w:hint="cs"/>
          <w:rtl/>
        </w:rPr>
        <w:t xml:space="preserve"> ج</w:t>
      </w:r>
      <w:r w:rsidRPr="00971665">
        <w:rPr>
          <w:rStyle w:val="Char3"/>
          <w:rFonts w:hint="cs"/>
          <w:rtl/>
        </w:rPr>
        <w:t xml:space="preserve"> فقال: يا رسول الله! ما حديثٌ حدثتَه خولة زعمَت انك قلتها، قال قد قلتُها قال </w:t>
      </w:r>
      <w:r w:rsidR="00971665">
        <w:rPr>
          <w:rStyle w:val="Char3"/>
          <w:rFonts w:hint="cs"/>
          <w:rtl/>
        </w:rPr>
        <w:t>أ</w:t>
      </w:r>
      <w:r w:rsidRPr="00971665">
        <w:rPr>
          <w:rStyle w:val="Char3"/>
          <w:rFonts w:hint="cs"/>
          <w:rtl/>
        </w:rPr>
        <w:t xml:space="preserve">وَما اُذن فيهم يا رسول الله! قال لا قال </w:t>
      </w:r>
      <w:r w:rsidR="00971665">
        <w:rPr>
          <w:rStyle w:val="Char3"/>
          <w:rFonts w:hint="cs"/>
          <w:rtl/>
        </w:rPr>
        <w:t>أ</w:t>
      </w:r>
      <w:r w:rsidRPr="00971665">
        <w:rPr>
          <w:rStyle w:val="Char3"/>
          <w:rFonts w:hint="cs"/>
          <w:rtl/>
        </w:rPr>
        <w:t>فلا اُوذِن بالرحيل قال بل</w:t>
      </w:r>
      <w:r w:rsidR="00971665">
        <w:rPr>
          <w:rStyle w:val="Char3"/>
          <w:rFonts w:hint="cs"/>
          <w:rtl/>
        </w:rPr>
        <w:t>ى</w:t>
      </w:r>
      <w:r w:rsidRPr="00971665">
        <w:rPr>
          <w:rStyle w:val="Char3"/>
          <w:rFonts w:hint="cs"/>
          <w:rtl/>
        </w:rPr>
        <w:t xml:space="preserve"> قال فآذن عمر بالرحيل</w:t>
      </w:r>
      <w:r w:rsidR="00971665" w:rsidRPr="00306F07">
        <w:rPr>
          <w:rStyle w:val="Char3"/>
          <w:rFonts w:hint="cs"/>
          <w:rtl/>
        </w:rPr>
        <w:t>»</w:t>
      </w:r>
      <w:r w:rsidRPr="00085A97">
        <w:rPr>
          <w:rStyle w:val="Char4"/>
          <w:vertAlign w:val="superscript"/>
          <w:rtl/>
        </w:rPr>
        <w:footnoteReference w:id="394"/>
      </w:r>
      <w:r w:rsidR="00971665"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وقت قسمت غنائم در جعر</w:t>
      </w:r>
      <w:r w:rsidR="009D297B" w:rsidRPr="00077934">
        <w:rPr>
          <w:rStyle w:val="Char4"/>
          <w:rFonts w:hint="cs"/>
          <w:rtl/>
        </w:rPr>
        <w:t>انه ذو الخو</w:t>
      </w:r>
      <w:r w:rsidR="007D6E3C" w:rsidRPr="00077934">
        <w:rPr>
          <w:rStyle w:val="Char4"/>
          <w:rFonts w:hint="cs"/>
          <w:rtl/>
        </w:rPr>
        <w:t>ی</w:t>
      </w:r>
      <w:r w:rsidR="009D297B" w:rsidRPr="00077934">
        <w:rPr>
          <w:rStyle w:val="Char4"/>
          <w:rFonts w:hint="cs"/>
          <w:rtl/>
        </w:rPr>
        <w:t>صرة حاضر شد و فاروق</w:t>
      </w:r>
      <w:r w:rsidR="00185F0C" w:rsidRPr="00185F0C">
        <w:rPr>
          <w:rStyle w:val="Char4"/>
          <w:rFonts w:cs="CTraditional Arabic"/>
          <w:rtl/>
        </w:rPr>
        <w:t>س</w:t>
      </w:r>
      <w:r w:rsidRPr="00077934">
        <w:rPr>
          <w:rStyle w:val="Char4"/>
          <w:rFonts w:hint="cs"/>
          <w:rtl/>
        </w:rPr>
        <w:t xml:space="preserve"> را داع</w:t>
      </w:r>
      <w:r w:rsidR="007D6E3C" w:rsidRPr="00077934">
        <w:rPr>
          <w:rStyle w:val="Char4"/>
          <w:rFonts w:hint="cs"/>
          <w:rtl/>
        </w:rPr>
        <w:t>ی</w:t>
      </w:r>
      <w:r w:rsidRPr="00077934">
        <w:rPr>
          <w:rStyle w:val="Char4"/>
          <w:rFonts w:hint="cs"/>
          <w:rtl/>
        </w:rPr>
        <w:t xml:space="preserve">ه قتل او بخاطر آمد، </w:t>
      </w:r>
      <w:r w:rsidR="00971665" w:rsidRPr="00306F07">
        <w:rPr>
          <w:rStyle w:val="Char2"/>
          <w:rFonts w:hint="cs"/>
          <w:rtl/>
        </w:rPr>
        <w:t>«</w:t>
      </w:r>
      <w:r w:rsidRPr="00306F07">
        <w:rPr>
          <w:rStyle w:val="Char2"/>
          <w:rFonts w:hint="cs"/>
          <w:rtl/>
        </w:rPr>
        <w:t xml:space="preserve">عن عبدالله </w:t>
      </w:r>
      <w:r w:rsidR="00971665" w:rsidRPr="00306F07">
        <w:rPr>
          <w:rStyle w:val="Char2"/>
          <w:rFonts w:hint="cs"/>
          <w:rtl/>
        </w:rPr>
        <w:t>بن عمرو بن العاص قيل له هل حضرت</w:t>
      </w:r>
      <w:r w:rsidRPr="00306F07">
        <w:rPr>
          <w:rStyle w:val="Char2"/>
          <w:rFonts w:hint="cs"/>
          <w:rtl/>
        </w:rPr>
        <w:t xml:space="preserve"> رسول الله</w:t>
      </w:r>
      <w:r w:rsidR="002855E4" w:rsidRPr="00306F07">
        <w:rPr>
          <w:rStyle w:val="Char2"/>
          <w:rFonts w:hint="cs"/>
          <w:rtl/>
        </w:rPr>
        <w:t xml:space="preserve"> </w:t>
      </w:r>
      <w:r w:rsidR="002855E4" w:rsidRPr="002855E4">
        <w:rPr>
          <w:rStyle w:val="Char3"/>
          <w:rFonts w:cs="CTraditional Arabic" w:hint="cs"/>
          <w:rtl/>
        </w:rPr>
        <w:t>ج</w:t>
      </w:r>
      <w:r w:rsidRPr="00306F07">
        <w:rPr>
          <w:rStyle w:val="Char2"/>
          <w:rFonts w:hint="cs"/>
          <w:rtl/>
        </w:rPr>
        <w:t xml:space="preserve"> حين كلمه التميمي يوم حنين؟ قال: نعم جاءه رجلٌ من تميم يقال له ذوالخويصرة</w:t>
      </w:r>
      <w:r w:rsidR="00261A7E" w:rsidRPr="00306F07">
        <w:rPr>
          <w:rStyle w:val="Char2"/>
          <w:rFonts w:hint="cs"/>
          <w:rtl/>
        </w:rPr>
        <w:t xml:space="preserve"> </w:t>
      </w:r>
      <w:r w:rsidRPr="00306F07">
        <w:rPr>
          <w:rStyle w:val="Char2"/>
          <w:rFonts w:hint="cs"/>
          <w:rtl/>
        </w:rPr>
        <w:t>فوقف عليه وهو يعطي الناس فقال يا محمد! قد رأيتُ ما صنعت في هذا اليوم فقال رسول الله</w:t>
      </w:r>
      <w:r w:rsidR="002855E4" w:rsidRPr="002855E4">
        <w:rPr>
          <w:rStyle w:val="Char3"/>
          <w:rFonts w:cs="CTraditional Arabic" w:hint="cs"/>
          <w:rtl/>
        </w:rPr>
        <w:t>ج</w:t>
      </w:r>
      <w:r w:rsidRPr="00306F07">
        <w:rPr>
          <w:rStyle w:val="Char2"/>
          <w:rFonts w:hint="cs"/>
          <w:rtl/>
        </w:rPr>
        <w:t xml:space="preserve">: اجل فكيف رأيتَ؟ قال: لم </w:t>
      </w:r>
      <w:r w:rsidR="00971665" w:rsidRPr="00306F07">
        <w:rPr>
          <w:rStyle w:val="Char2"/>
          <w:rFonts w:hint="cs"/>
          <w:rtl/>
        </w:rPr>
        <w:t>أ</w:t>
      </w:r>
      <w:r w:rsidRPr="00306F07">
        <w:rPr>
          <w:rStyle w:val="Char2"/>
          <w:rFonts w:hint="cs"/>
          <w:rtl/>
        </w:rPr>
        <w:t>رك عدلت قال فغضب النبي</w:t>
      </w:r>
      <w:r w:rsidR="002855E4" w:rsidRPr="00306F07">
        <w:rPr>
          <w:rStyle w:val="Char2"/>
          <w:rFonts w:hint="cs"/>
          <w:rtl/>
        </w:rPr>
        <w:t xml:space="preserve"> </w:t>
      </w:r>
      <w:r w:rsidR="002855E4" w:rsidRPr="002855E4">
        <w:rPr>
          <w:rStyle w:val="Char3"/>
          <w:rFonts w:cs="CTraditional Arabic" w:hint="cs"/>
          <w:rtl/>
        </w:rPr>
        <w:t>ج</w:t>
      </w:r>
      <w:r w:rsidRPr="00306F07">
        <w:rPr>
          <w:rStyle w:val="Char2"/>
          <w:rFonts w:hint="cs"/>
          <w:rtl/>
        </w:rPr>
        <w:t xml:space="preserve"> فقال: ويحك </w:t>
      </w:r>
      <w:r w:rsidR="00971665" w:rsidRPr="00306F07">
        <w:rPr>
          <w:rStyle w:val="Char2"/>
          <w:rFonts w:hint="cs"/>
          <w:rtl/>
        </w:rPr>
        <w:t>إ</w:t>
      </w:r>
      <w:r w:rsidRPr="00306F07">
        <w:rPr>
          <w:rStyle w:val="Char2"/>
          <w:rFonts w:hint="cs"/>
          <w:rtl/>
        </w:rPr>
        <w:t>ذا لم يكن العدل عندي فعند من يكون؟ فقال عمر بن الخطاب: يا رسول الله الا نقتُله؟ قال: لا دعوه فانه ستكون له شيعةٌ يتعمّقون في الدين حتي يخرجوا منه كما يخرج السهم</w:t>
      </w:r>
      <w:r w:rsidRPr="00085A97">
        <w:rPr>
          <w:rStyle w:val="Char4"/>
          <w:vertAlign w:val="superscript"/>
          <w:rtl/>
        </w:rPr>
        <w:footnoteReference w:id="395"/>
      </w:r>
      <w:r w:rsidRPr="00306F07">
        <w:rPr>
          <w:rStyle w:val="Char2"/>
          <w:rFonts w:hint="cs"/>
          <w:rtl/>
        </w:rPr>
        <w:t xml:space="preserve"> من الرمية ينظر في النصل فلا يوجد شیئٌ ثم في القدح فلا يوجد شئ ثم في الفوق فلا يوجد شئ سبق الفرث والدم</w:t>
      </w:r>
      <w:r w:rsidR="00971665" w:rsidRPr="00306F07">
        <w:rPr>
          <w:rStyle w:val="Char2"/>
          <w:rFonts w:hint="cs"/>
          <w:rtl/>
        </w:rPr>
        <w:t>»</w:t>
      </w:r>
      <w:r w:rsidRPr="00077934">
        <w:rPr>
          <w:rStyle w:val="Char4"/>
          <w:rFonts w:hint="cs"/>
          <w:rtl/>
        </w:rPr>
        <w:t xml:space="preserve">، </w:t>
      </w:r>
      <w:r w:rsidR="00971665">
        <w:rPr>
          <w:rStyle w:val="Char1"/>
          <w:rFonts w:hint="cs"/>
          <w:rtl/>
        </w:rPr>
        <w:t>أ</w:t>
      </w:r>
      <w:r w:rsidRPr="00971665">
        <w:rPr>
          <w:rStyle w:val="Char1"/>
          <w:rFonts w:hint="cs"/>
          <w:rtl/>
        </w:rPr>
        <w:t>خرجه ابن اسحق</w:t>
      </w:r>
      <w:r w:rsidRPr="00085A97">
        <w:rPr>
          <w:rStyle w:val="Char4"/>
          <w:vertAlign w:val="superscript"/>
          <w:rtl/>
        </w:rPr>
        <w:footnoteReference w:id="396"/>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است</w:t>
      </w:r>
      <w:r w:rsidR="007D6E3C" w:rsidRPr="00077934">
        <w:rPr>
          <w:rStyle w:val="Char4"/>
          <w:rFonts w:hint="cs"/>
          <w:rtl/>
        </w:rPr>
        <w:t>ی</w:t>
      </w:r>
      <w:r w:rsidRPr="00077934">
        <w:rPr>
          <w:rStyle w:val="Char4"/>
          <w:rFonts w:hint="cs"/>
          <w:rtl/>
        </w:rPr>
        <w:t>ذان نموده از آنحضرت</w:t>
      </w:r>
      <w:r w:rsidR="002855E4" w:rsidRPr="002855E4">
        <w:rPr>
          <w:rStyle w:val="Char4"/>
          <w:rFonts w:cs="CTraditional Arabic" w:hint="cs"/>
          <w:rtl/>
        </w:rPr>
        <w:t xml:space="preserve"> ج</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w:t>
      </w:r>
      <w:r w:rsidR="00971665" w:rsidRPr="00C229F3">
        <w:rPr>
          <w:rStyle w:val="Char2"/>
          <w:rFonts w:hint="cs"/>
          <w:rtl/>
        </w:rPr>
        <w:t>«</w:t>
      </w:r>
      <w:r w:rsidR="00971665" w:rsidRPr="00971665">
        <w:rPr>
          <w:rStyle w:val="Char2"/>
          <w:rFonts w:hint="eastAsia"/>
          <w:rtl/>
        </w:rPr>
        <w:t>إِنِّى</w:t>
      </w:r>
      <w:r w:rsidR="00971665" w:rsidRPr="00971665">
        <w:rPr>
          <w:rStyle w:val="Char2"/>
          <w:rtl/>
        </w:rPr>
        <w:t xml:space="preserve"> </w:t>
      </w:r>
      <w:r w:rsidR="00971665" w:rsidRPr="00971665">
        <w:rPr>
          <w:rStyle w:val="Char2"/>
          <w:rFonts w:hint="eastAsia"/>
          <w:rtl/>
        </w:rPr>
        <w:t>كُنْتُ</w:t>
      </w:r>
      <w:r w:rsidR="00971665" w:rsidRPr="00971665">
        <w:rPr>
          <w:rStyle w:val="Char2"/>
          <w:rtl/>
        </w:rPr>
        <w:t xml:space="preserve"> </w:t>
      </w:r>
      <w:r w:rsidR="00971665" w:rsidRPr="00971665">
        <w:rPr>
          <w:rStyle w:val="Char2"/>
          <w:rFonts w:hint="eastAsia"/>
          <w:rtl/>
        </w:rPr>
        <w:t>نَذَرْتُ</w:t>
      </w:r>
      <w:r w:rsidR="00971665" w:rsidRPr="00971665">
        <w:rPr>
          <w:rStyle w:val="Char2"/>
          <w:rtl/>
        </w:rPr>
        <w:t xml:space="preserve"> </w:t>
      </w:r>
      <w:r w:rsidR="00971665" w:rsidRPr="00971665">
        <w:rPr>
          <w:rStyle w:val="Char2"/>
          <w:rFonts w:hint="eastAsia"/>
          <w:rtl/>
        </w:rPr>
        <w:t>أَنْ</w:t>
      </w:r>
      <w:r w:rsidR="00971665" w:rsidRPr="00971665">
        <w:rPr>
          <w:rStyle w:val="Char2"/>
          <w:rtl/>
        </w:rPr>
        <w:t xml:space="preserve"> </w:t>
      </w:r>
      <w:r w:rsidR="00971665" w:rsidRPr="00971665">
        <w:rPr>
          <w:rStyle w:val="Char2"/>
          <w:rFonts w:hint="eastAsia"/>
          <w:rtl/>
        </w:rPr>
        <w:t>أَعْتَكِفَ</w:t>
      </w:r>
      <w:r w:rsidR="00971665" w:rsidRPr="00971665">
        <w:rPr>
          <w:rStyle w:val="Char2"/>
          <w:rtl/>
        </w:rPr>
        <w:t xml:space="preserve"> </w:t>
      </w:r>
      <w:r w:rsidR="00971665" w:rsidRPr="00971665">
        <w:rPr>
          <w:rStyle w:val="Char2"/>
          <w:rFonts w:hint="eastAsia"/>
          <w:rtl/>
        </w:rPr>
        <w:t>لَيْلَةً</w:t>
      </w:r>
      <w:r w:rsidR="00971665" w:rsidRPr="00971665">
        <w:rPr>
          <w:rStyle w:val="Char2"/>
          <w:rtl/>
        </w:rPr>
        <w:t xml:space="preserve"> </w:t>
      </w:r>
      <w:r w:rsidR="00971665" w:rsidRPr="00971665">
        <w:rPr>
          <w:rStyle w:val="Char2"/>
          <w:rFonts w:hint="eastAsia"/>
          <w:rtl/>
        </w:rPr>
        <w:t>فِى</w:t>
      </w:r>
      <w:r w:rsidR="00971665" w:rsidRPr="00971665">
        <w:rPr>
          <w:rStyle w:val="Char2"/>
          <w:rtl/>
        </w:rPr>
        <w:t xml:space="preserve"> </w:t>
      </w:r>
      <w:r w:rsidR="00971665" w:rsidRPr="00971665">
        <w:rPr>
          <w:rStyle w:val="Char2"/>
          <w:rFonts w:hint="eastAsia"/>
          <w:rtl/>
        </w:rPr>
        <w:t>الْمَسْجِدِ</w:t>
      </w:r>
      <w:r w:rsidR="00971665" w:rsidRPr="00971665">
        <w:rPr>
          <w:rStyle w:val="Char2"/>
          <w:rtl/>
        </w:rPr>
        <w:t xml:space="preserve"> </w:t>
      </w:r>
      <w:r w:rsidR="00971665" w:rsidRPr="00971665">
        <w:rPr>
          <w:rStyle w:val="Char2"/>
          <w:rFonts w:hint="eastAsia"/>
          <w:rtl/>
        </w:rPr>
        <w:t>الْحَرَامِ</w:t>
      </w:r>
      <w:r w:rsidR="00971665" w:rsidRPr="00971665">
        <w:rPr>
          <w:rStyle w:val="Char2"/>
          <w:rtl/>
        </w:rPr>
        <w:t xml:space="preserve"> </w:t>
      </w:r>
      <w:r w:rsidR="00971665" w:rsidRPr="00971665">
        <w:rPr>
          <w:rStyle w:val="Char2"/>
          <w:rFonts w:hint="eastAsia"/>
          <w:rtl/>
        </w:rPr>
        <w:t>فِى</w:t>
      </w:r>
      <w:r w:rsidR="00971665" w:rsidRPr="00971665">
        <w:rPr>
          <w:rStyle w:val="Char2"/>
          <w:rtl/>
        </w:rPr>
        <w:t xml:space="preserve"> </w:t>
      </w:r>
      <w:r w:rsidR="00971665" w:rsidRPr="00971665">
        <w:rPr>
          <w:rStyle w:val="Char2"/>
          <w:rFonts w:hint="eastAsia"/>
          <w:rtl/>
        </w:rPr>
        <w:t>الْجَاهِلِيَّةِ</w:t>
      </w:r>
      <w:r w:rsidR="00261A7E">
        <w:rPr>
          <w:rStyle w:val="Char2"/>
          <w:rFonts w:hint="cs"/>
          <w:rtl/>
        </w:rPr>
        <w:t xml:space="preserve"> </w:t>
      </w:r>
      <w:r w:rsidR="00971665" w:rsidRPr="00971665">
        <w:rPr>
          <w:rStyle w:val="Char2"/>
          <w:rFonts w:hint="eastAsia"/>
          <w:rtl/>
        </w:rPr>
        <w:t>قَالَ</w:t>
      </w:r>
      <w:r w:rsidR="002855E4" w:rsidRPr="002855E4">
        <w:rPr>
          <w:rStyle w:val="Char2"/>
          <w:rFonts w:cs="CTraditional Arabic" w:hint="cs"/>
          <w:rtl/>
        </w:rPr>
        <w:t xml:space="preserve"> ج</w:t>
      </w:r>
      <w:r w:rsidR="00971665" w:rsidRPr="00971665">
        <w:rPr>
          <w:rStyle w:val="Char2"/>
          <w:rFonts w:hint="cs"/>
          <w:rtl/>
        </w:rPr>
        <w:t>:</w:t>
      </w:r>
      <w:r w:rsidR="00261A7E">
        <w:rPr>
          <w:rStyle w:val="Char2"/>
          <w:rtl/>
        </w:rPr>
        <w:t xml:space="preserve"> </w:t>
      </w:r>
      <w:r w:rsidR="00971665" w:rsidRPr="00971665">
        <w:rPr>
          <w:rStyle w:val="Char2"/>
          <w:rFonts w:hint="eastAsia"/>
          <w:rtl/>
        </w:rPr>
        <w:t>أَوْفِ</w:t>
      </w:r>
      <w:r w:rsidR="00971665" w:rsidRPr="00971665">
        <w:rPr>
          <w:rStyle w:val="Char2"/>
          <w:rtl/>
        </w:rPr>
        <w:t xml:space="preserve"> </w:t>
      </w:r>
      <w:r w:rsidR="00971665" w:rsidRPr="00971665">
        <w:rPr>
          <w:rStyle w:val="Char2"/>
          <w:rFonts w:hint="eastAsia"/>
          <w:rtl/>
        </w:rPr>
        <w:t>بِنَذْرِكَ</w:t>
      </w:r>
      <w:r w:rsidR="00971665" w:rsidRPr="00C229F3">
        <w:rPr>
          <w:rStyle w:val="Char2"/>
          <w:rFonts w:hint="cs"/>
          <w:rtl/>
        </w:rPr>
        <w:t>»</w:t>
      </w:r>
      <w:r w:rsidRPr="00077934">
        <w:rPr>
          <w:rStyle w:val="Char4"/>
          <w:rFonts w:hint="cs"/>
          <w:rtl/>
        </w:rPr>
        <w:t xml:space="preserve">، </w:t>
      </w:r>
      <w:r w:rsidR="00971665">
        <w:rPr>
          <w:rStyle w:val="Char1"/>
          <w:rFonts w:hint="cs"/>
          <w:rtl/>
        </w:rPr>
        <w:t>أ</w:t>
      </w:r>
      <w:r w:rsidRPr="00971665">
        <w:rPr>
          <w:rStyle w:val="Char1"/>
          <w:rFonts w:hint="cs"/>
          <w:rtl/>
        </w:rPr>
        <w:t>خرجه البخاري</w:t>
      </w:r>
      <w:r w:rsidRPr="00085A97">
        <w:rPr>
          <w:rStyle w:val="Char4"/>
          <w:vertAlign w:val="superscript"/>
          <w:rtl/>
        </w:rPr>
        <w:footnoteReference w:id="397"/>
      </w:r>
      <w:r w:rsidRPr="00077934">
        <w:rPr>
          <w:rStyle w:val="Char4"/>
          <w:rFonts w:hint="cs"/>
          <w:rtl/>
        </w:rPr>
        <w:t xml:space="preserve">. </w:t>
      </w:r>
    </w:p>
    <w:p w:rsidR="008070C7" w:rsidRPr="00077934" w:rsidRDefault="008070C7" w:rsidP="00971665">
      <w:pPr>
        <w:ind w:firstLine="284"/>
        <w:jc w:val="both"/>
        <w:rPr>
          <w:rStyle w:val="Char4"/>
          <w:rtl/>
        </w:rPr>
      </w:pPr>
      <w:r w:rsidRPr="00971665">
        <w:rPr>
          <w:rStyle w:val="Char1"/>
          <w:rFonts w:hint="cs"/>
          <w:rtl/>
        </w:rPr>
        <w:t>وفي بعض الروايات</w:t>
      </w:r>
      <w:r w:rsidRPr="00077934">
        <w:rPr>
          <w:rStyle w:val="Char4"/>
          <w:rFonts w:hint="cs"/>
          <w:rtl/>
        </w:rPr>
        <w:t xml:space="preserve"> </w:t>
      </w:r>
      <w:r w:rsidR="00971665" w:rsidRPr="00C229F3">
        <w:rPr>
          <w:rStyle w:val="Char2"/>
          <w:rFonts w:hint="cs"/>
          <w:rtl/>
        </w:rPr>
        <w:t>«ي</w:t>
      </w:r>
      <w:r w:rsidR="00971665" w:rsidRPr="00C229F3">
        <w:rPr>
          <w:rStyle w:val="Char2"/>
          <w:rFonts w:hint="eastAsia"/>
          <w:rtl/>
        </w:rPr>
        <w:t>ا</w:t>
      </w:r>
      <w:r w:rsidR="00971665" w:rsidRPr="00C229F3">
        <w:rPr>
          <w:rStyle w:val="Char2"/>
          <w:rtl/>
        </w:rPr>
        <w:t xml:space="preserve"> </w:t>
      </w:r>
      <w:r w:rsidR="00971665" w:rsidRPr="00C229F3">
        <w:rPr>
          <w:rStyle w:val="Char2"/>
          <w:rFonts w:hint="eastAsia"/>
          <w:rtl/>
        </w:rPr>
        <w:t>أخي</w:t>
      </w:r>
      <w:r w:rsidR="00971665" w:rsidRPr="00C229F3">
        <w:rPr>
          <w:rStyle w:val="Char2"/>
          <w:rtl/>
        </w:rPr>
        <w:t xml:space="preserve"> </w:t>
      </w:r>
      <w:r w:rsidR="00971665" w:rsidRPr="00C229F3">
        <w:rPr>
          <w:rStyle w:val="Char2"/>
          <w:rFonts w:hint="eastAsia"/>
          <w:rtl/>
        </w:rPr>
        <w:t>أشركنا</w:t>
      </w:r>
      <w:r w:rsidR="00971665" w:rsidRPr="00C229F3">
        <w:rPr>
          <w:rStyle w:val="Char2"/>
          <w:rtl/>
        </w:rPr>
        <w:t xml:space="preserve"> </w:t>
      </w:r>
      <w:r w:rsidR="00971665" w:rsidRPr="00C229F3">
        <w:rPr>
          <w:rStyle w:val="Char2"/>
          <w:rFonts w:hint="eastAsia"/>
          <w:rtl/>
        </w:rPr>
        <w:t>في</w:t>
      </w:r>
      <w:r w:rsidR="00971665" w:rsidRPr="00C229F3">
        <w:rPr>
          <w:rStyle w:val="Char2"/>
          <w:rtl/>
        </w:rPr>
        <w:t xml:space="preserve"> </w:t>
      </w:r>
      <w:r w:rsidR="00971665" w:rsidRPr="00C229F3">
        <w:rPr>
          <w:rStyle w:val="Char2"/>
          <w:rFonts w:hint="eastAsia"/>
          <w:rtl/>
        </w:rPr>
        <w:t>دعائك</w:t>
      </w:r>
      <w:r w:rsidR="00971665" w:rsidRPr="00C229F3">
        <w:rPr>
          <w:rStyle w:val="Char2"/>
          <w:rtl/>
        </w:rPr>
        <w:t xml:space="preserve"> </w:t>
      </w:r>
      <w:r w:rsidR="00971665" w:rsidRPr="00C229F3">
        <w:rPr>
          <w:rStyle w:val="Char2"/>
          <w:rFonts w:hint="eastAsia"/>
          <w:rtl/>
        </w:rPr>
        <w:t>أو</w:t>
      </w:r>
      <w:r w:rsidR="00971665" w:rsidRPr="00C229F3">
        <w:rPr>
          <w:rStyle w:val="Char2"/>
          <w:rtl/>
        </w:rPr>
        <w:t xml:space="preserve"> </w:t>
      </w:r>
      <w:r w:rsidR="00971665" w:rsidRPr="00C229F3">
        <w:rPr>
          <w:rStyle w:val="Char2"/>
          <w:rFonts w:hint="eastAsia"/>
          <w:rtl/>
        </w:rPr>
        <w:t>لا</w:t>
      </w:r>
      <w:r w:rsidR="00971665" w:rsidRPr="00C229F3">
        <w:rPr>
          <w:rStyle w:val="Char2"/>
          <w:rtl/>
        </w:rPr>
        <w:t xml:space="preserve"> </w:t>
      </w:r>
      <w:r w:rsidR="00971665" w:rsidRPr="00C229F3">
        <w:rPr>
          <w:rStyle w:val="Char2"/>
          <w:rFonts w:hint="eastAsia"/>
          <w:rtl/>
        </w:rPr>
        <w:t>تنسنا</w:t>
      </w:r>
      <w:r w:rsidR="00971665" w:rsidRPr="00C229F3">
        <w:rPr>
          <w:rStyle w:val="Char2"/>
          <w:rtl/>
        </w:rPr>
        <w:t xml:space="preserve"> </w:t>
      </w:r>
      <w:r w:rsidR="00971665" w:rsidRPr="00C229F3">
        <w:rPr>
          <w:rStyle w:val="Char2"/>
          <w:rFonts w:hint="eastAsia"/>
          <w:rtl/>
        </w:rPr>
        <w:t>من</w:t>
      </w:r>
      <w:r w:rsidR="00971665" w:rsidRPr="00C229F3">
        <w:rPr>
          <w:rStyle w:val="Char2"/>
          <w:rtl/>
        </w:rPr>
        <w:t xml:space="preserve"> </w:t>
      </w:r>
      <w:r w:rsidR="00971665" w:rsidRPr="00C229F3">
        <w:rPr>
          <w:rStyle w:val="Char2"/>
          <w:rFonts w:hint="eastAsia"/>
          <w:rtl/>
        </w:rPr>
        <w:t>دعائك</w:t>
      </w:r>
      <w:r w:rsidR="00971665" w:rsidRPr="00C229F3">
        <w:rPr>
          <w:rStyle w:val="Char2"/>
          <w:rFonts w:hint="cs"/>
          <w:rtl/>
        </w:rPr>
        <w:t>»</w:t>
      </w:r>
      <w:r w:rsidRPr="00085A97">
        <w:rPr>
          <w:rStyle w:val="Char4"/>
          <w:vertAlign w:val="superscript"/>
          <w:rtl/>
        </w:rPr>
        <w:footnoteReference w:id="398"/>
      </w:r>
      <w:r w:rsidR="00971665"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تشر</w:t>
      </w:r>
      <w:r w:rsidR="007D6E3C" w:rsidRPr="00077934">
        <w:rPr>
          <w:rStyle w:val="Char4"/>
          <w:rFonts w:hint="cs"/>
          <w:rtl/>
        </w:rPr>
        <w:t>ی</w:t>
      </w:r>
      <w:r w:rsidRPr="00077934">
        <w:rPr>
          <w:rStyle w:val="Char4"/>
          <w:rFonts w:hint="cs"/>
          <w:rtl/>
        </w:rPr>
        <w:t>ف</w:t>
      </w:r>
      <w:r w:rsidR="007D6E3C" w:rsidRPr="00077934">
        <w:rPr>
          <w:rStyle w:val="Char4"/>
          <w:rFonts w:hint="cs"/>
          <w:rtl/>
        </w:rPr>
        <w:t>ی</w:t>
      </w:r>
      <w:r w:rsidRPr="00077934">
        <w:rPr>
          <w:rStyle w:val="Char4"/>
          <w:rFonts w:hint="cs"/>
          <w:rtl/>
        </w:rPr>
        <w:t xml:space="preserve"> بود در حق حضرت فاروق</w:t>
      </w:r>
      <w:r w:rsidR="00185F0C" w:rsidRPr="00185F0C">
        <w:rPr>
          <w:rStyle w:val="Char4"/>
          <w:rFonts w:cs="CTraditional Arabic" w:hint="cs"/>
          <w:rtl/>
        </w:rPr>
        <w:t>س</w:t>
      </w:r>
      <w:r w:rsidR="00971665"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غزوهء تبو</w:t>
      </w:r>
      <w:r w:rsidR="007D6E3C" w:rsidRPr="00077934">
        <w:rPr>
          <w:rStyle w:val="Char4"/>
          <w:rFonts w:hint="cs"/>
          <w:rtl/>
        </w:rPr>
        <w:t>ک</w:t>
      </w:r>
      <w:r w:rsidRPr="00077934">
        <w:rPr>
          <w:rStyle w:val="Char4"/>
          <w:rFonts w:hint="cs"/>
          <w:rtl/>
        </w:rPr>
        <w:t xml:space="preserve"> نصف مال خود انفاق نمود</w:t>
      </w:r>
      <w:r w:rsidRPr="00085A97">
        <w:rPr>
          <w:rStyle w:val="Char4"/>
          <w:vertAlign w:val="superscript"/>
          <w:rtl/>
        </w:rPr>
        <w:footnoteReference w:id="399"/>
      </w:r>
      <w:r w:rsidR="00971665"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 xml:space="preserve">ه در </w:t>
      </w:r>
      <w:r w:rsidRPr="00C229F3">
        <w:rPr>
          <w:rStyle w:val="Char4"/>
          <w:rtl/>
        </w:rPr>
        <w:t>حجة</w:t>
      </w:r>
      <w:r w:rsidRPr="00077934">
        <w:rPr>
          <w:rStyle w:val="Char4"/>
          <w:rFonts w:hint="cs"/>
          <w:rtl/>
        </w:rPr>
        <w:t xml:space="preserve"> الوداع حاضر بود و آن همه مواعظ استماع نمود و جم</w:t>
      </w:r>
      <w:r w:rsidR="007D6E3C" w:rsidRPr="00077934">
        <w:rPr>
          <w:rStyle w:val="Char4"/>
          <w:rFonts w:hint="cs"/>
          <w:rtl/>
        </w:rPr>
        <w:t>ی</w:t>
      </w:r>
      <w:r w:rsidRPr="00077934">
        <w:rPr>
          <w:rStyle w:val="Char4"/>
          <w:rFonts w:hint="cs"/>
          <w:rtl/>
        </w:rPr>
        <w:t xml:space="preserve">ع </w:t>
      </w:r>
      <w:r w:rsidR="00971665" w:rsidRPr="00077934">
        <w:rPr>
          <w:rStyle w:val="Char4"/>
          <w:rFonts w:hint="cs"/>
          <w:rtl/>
        </w:rPr>
        <w:t>آن مشاهد متبر</w:t>
      </w:r>
      <w:r w:rsidR="007D6E3C" w:rsidRPr="00077934">
        <w:rPr>
          <w:rStyle w:val="Char4"/>
          <w:rFonts w:hint="cs"/>
          <w:rtl/>
        </w:rPr>
        <w:t>ک</w:t>
      </w:r>
      <w:r w:rsidR="00971665" w:rsidRPr="00077934">
        <w:rPr>
          <w:rStyle w:val="Char4"/>
          <w:rFonts w:hint="cs"/>
          <w:rtl/>
        </w:rPr>
        <w:t>ه را ادرا</w:t>
      </w:r>
      <w:r w:rsidR="007D6E3C" w:rsidRPr="00077934">
        <w:rPr>
          <w:rStyle w:val="Char4"/>
          <w:rFonts w:hint="cs"/>
          <w:rtl/>
        </w:rPr>
        <w:t>ک</w:t>
      </w:r>
      <w:r w:rsidR="00971665" w:rsidRPr="00077934">
        <w:rPr>
          <w:rStyle w:val="Char4"/>
          <w:rFonts w:hint="cs"/>
          <w:rtl/>
        </w:rPr>
        <w:t xml:space="preserve"> فرمود.</w:t>
      </w:r>
    </w:p>
    <w:p w:rsidR="008070C7" w:rsidRPr="00077934" w:rsidRDefault="008070C7" w:rsidP="009D297B">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فضائل شر</w:t>
      </w:r>
      <w:r w:rsidR="007D6E3C" w:rsidRPr="00077934">
        <w:rPr>
          <w:rStyle w:val="Char4"/>
          <w:rFonts w:hint="cs"/>
          <w:rtl/>
        </w:rPr>
        <w:t>یک</w:t>
      </w:r>
      <w:r w:rsidRPr="00077934">
        <w:rPr>
          <w:rStyle w:val="Char4"/>
          <w:rFonts w:hint="cs"/>
          <w:rtl/>
        </w:rPr>
        <w:t xml:space="preserve">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بود و سه</w:t>
      </w:r>
      <w:r w:rsidR="007D6E3C" w:rsidRPr="00077934">
        <w:rPr>
          <w:rStyle w:val="Char4"/>
          <w:rFonts w:hint="cs"/>
          <w:rtl/>
        </w:rPr>
        <w:t>ی</w:t>
      </w:r>
      <w:r w:rsidRPr="00077934">
        <w:rPr>
          <w:rStyle w:val="Char4"/>
          <w:rFonts w:hint="cs"/>
          <w:rtl/>
        </w:rPr>
        <w:t>م او در مشاورت و در تعب</w:t>
      </w:r>
      <w:r w:rsidR="007D6E3C" w:rsidRPr="00077934">
        <w:rPr>
          <w:rStyle w:val="Char4"/>
          <w:rFonts w:hint="cs"/>
          <w:rtl/>
        </w:rPr>
        <w:t>ی</w:t>
      </w:r>
      <w:r w:rsidRPr="00077934">
        <w:rPr>
          <w:rStyle w:val="Char4"/>
          <w:rFonts w:hint="cs"/>
          <w:rtl/>
        </w:rPr>
        <w:t>ر بلفظ صالح المؤمن</w:t>
      </w:r>
      <w:r w:rsidR="007D6E3C" w:rsidRPr="00077934">
        <w:rPr>
          <w:rStyle w:val="Char4"/>
          <w:rFonts w:hint="cs"/>
          <w:rtl/>
        </w:rPr>
        <w:t>ی</w:t>
      </w:r>
      <w:r w:rsidRPr="00077934">
        <w:rPr>
          <w:rStyle w:val="Char4"/>
          <w:rFonts w:hint="cs"/>
          <w:rtl/>
        </w:rPr>
        <w:t>ن نزد</w:t>
      </w:r>
      <w:r w:rsidR="007D6E3C" w:rsidRPr="00077934">
        <w:rPr>
          <w:rStyle w:val="Char4"/>
          <w:rFonts w:hint="cs"/>
          <w:rtl/>
        </w:rPr>
        <w:t>یک</w:t>
      </w:r>
      <w:r w:rsidRPr="00077934">
        <w:rPr>
          <w:rStyle w:val="Char4"/>
          <w:rFonts w:hint="cs"/>
          <w:rtl/>
        </w:rPr>
        <w:t xml:space="preserve"> نزول آ</w:t>
      </w:r>
      <w:r w:rsidR="007D6E3C" w:rsidRPr="00077934">
        <w:rPr>
          <w:rStyle w:val="Char4"/>
          <w:rFonts w:hint="cs"/>
          <w:rtl/>
        </w:rPr>
        <w:t>ی</w:t>
      </w:r>
      <w:r w:rsidRPr="00077934">
        <w:rPr>
          <w:rStyle w:val="Char4"/>
          <w:rFonts w:hint="cs"/>
          <w:rtl/>
        </w:rPr>
        <w:t>ت تحر</w:t>
      </w:r>
      <w:r w:rsidR="007D6E3C" w:rsidRPr="00077934">
        <w:rPr>
          <w:rStyle w:val="Char4"/>
          <w:rFonts w:hint="cs"/>
          <w:rtl/>
        </w:rPr>
        <w:t>ی</w:t>
      </w:r>
      <w:r w:rsidRPr="00077934">
        <w:rPr>
          <w:rStyle w:val="Char4"/>
          <w:rFonts w:hint="cs"/>
          <w:rtl/>
        </w:rPr>
        <w:t>م و در ثبات روز جمعه وقت انفضاض قوم وا</w:t>
      </w:r>
      <w:r w:rsidR="007D6E3C" w:rsidRPr="00077934">
        <w:rPr>
          <w:rStyle w:val="Char4"/>
          <w:rFonts w:hint="cs"/>
          <w:rtl/>
        </w:rPr>
        <w:t>ی</w:t>
      </w:r>
      <w:r w:rsidRPr="00077934">
        <w:rPr>
          <w:rStyle w:val="Char4"/>
          <w:rFonts w:hint="cs"/>
          <w:rtl/>
        </w:rPr>
        <w:t>ن همه مباحث ر</w:t>
      </w:r>
      <w:r w:rsidR="00971665" w:rsidRPr="00077934">
        <w:rPr>
          <w:rStyle w:val="Char4"/>
          <w:rFonts w:hint="cs"/>
          <w:rtl/>
        </w:rPr>
        <w:t>ا در مآثر حضرت صد</w:t>
      </w:r>
      <w:r w:rsidR="007D6E3C" w:rsidRPr="00077934">
        <w:rPr>
          <w:rStyle w:val="Char4"/>
          <w:rFonts w:hint="cs"/>
          <w:rtl/>
        </w:rPr>
        <w:t>ی</w:t>
      </w:r>
      <w:r w:rsidR="00971665" w:rsidRPr="00077934">
        <w:rPr>
          <w:rStyle w:val="Char4"/>
          <w:rFonts w:hint="cs"/>
          <w:rtl/>
        </w:rPr>
        <w:t>ق ب</w:t>
      </w:r>
      <w:r w:rsidR="007D6E3C" w:rsidRPr="00077934">
        <w:rPr>
          <w:rStyle w:val="Char4"/>
          <w:rFonts w:hint="cs"/>
          <w:rtl/>
        </w:rPr>
        <w:t>ی</w:t>
      </w:r>
      <w:r w:rsidR="00971665" w:rsidRPr="00077934">
        <w:rPr>
          <w:rStyle w:val="Char4"/>
          <w:rFonts w:hint="cs"/>
          <w:rtl/>
        </w:rPr>
        <w:t xml:space="preserve">ان </w:t>
      </w:r>
      <w:r w:rsidR="007D6E3C" w:rsidRPr="00077934">
        <w:rPr>
          <w:rStyle w:val="Char4"/>
          <w:rFonts w:hint="cs"/>
          <w:rtl/>
        </w:rPr>
        <w:t>ک</w:t>
      </w:r>
      <w:r w:rsidR="00971665" w:rsidRPr="00077934">
        <w:rPr>
          <w:rStyle w:val="Char4"/>
          <w:rFonts w:hint="cs"/>
          <w:rtl/>
        </w:rPr>
        <w:t>رد</w:t>
      </w:r>
      <w:r w:rsidR="007D6E3C" w:rsidRPr="00077934">
        <w:rPr>
          <w:rStyle w:val="Char4"/>
          <w:rFonts w:hint="cs"/>
          <w:rtl/>
        </w:rPr>
        <w:t>ی</w:t>
      </w:r>
      <w:r w:rsidR="00971665" w:rsidRPr="00077934">
        <w:rPr>
          <w:rStyle w:val="Char4"/>
          <w:rFonts w:hint="cs"/>
          <w:rtl/>
        </w:rPr>
        <w:t>م.</w:t>
      </w:r>
    </w:p>
    <w:p w:rsidR="008070C7" w:rsidRPr="00077934" w:rsidRDefault="008070C7" w:rsidP="00E10760">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بعد انتقال آنحضرت</w:t>
      </w:r>
      <w:r w:rsidR="002855E4" w:rsidRPr="002855E4">
        <w:rPr>
          <w:rStyle w:val="Char4"/>
          <w:rFonts w:cs="CTraditional Arabic" w:hint="cs"/>
          <w:rtl/>
        </w:rPr>
        <w:t xml:space="preserve"> ج</w:t>
      </w:r>
      <w:r w:rsidR="00971665" w:rsidRPr="00077934">
        <w:rPr>
          <w:rStyle w:val="Char4"/>
          <w:rFonts w:hint="cs"/>
          <w:rtl/>
        </w:rPr>
        <w:t xml:space="preserve"> ساع</w:t>
      </w:r>
      <w:r w:rsidR="007D6E3C" w:rsidRPr="00077934">
        <w:rPr>
          <w:rStyle w:val="Char4"/>
          <w:rFonts w:hint="cs"/>
          <w:rtl/>
        </w:rPr>
        <w:t>ی</w:t>
      </w:r>
      <w:r w:rsidR="00971665" w:rsidRPr="00077934">
        <w:rPr>
          <w:rStyle w:val="Char4"/>
          <w:rFonts w:hint="eastAsia"/>
          <w:rtl/>
        </w:rPr>
        <w:t>‌</w:t>
      </w:r>
      <w:r w:rsidRPr="00077934">
        <w:rPr>
          <w:rStyle w:val="Char4"/>
          <w:rFonts w:hint="cs"/>
          <w:rtl/>
        </w:rPr>
        <w:t>تر</w:t>
      </w:r>
      <w:r w:rsidR="007D6E3C" w:rsidRPr="00077934">
        <w:rPr>
          <w:rStyle w:val="Char4"/>
          <w:rFonts w:hint="cs"/>
          <w:rtl/>
        </w:rPr>
        <w:t>ی</w:t>
      </w:r>
      <w:r w:rsidRPr="00077934">
        <w:rPr>
          <w:rStyle w:val="Char4"/>
          <w:rFonts w:hint="cs"/>
          <w:rtl/>
        </w:rPr>
        <w:t>ن مردم بود برا</w:t>
      </w:r>
      <w:r w:rsidR="007D6E3C" w:rsidRPr="00077934">
        <w:rPr>
          <w:rStyle w:val="Char4"/>
          <w:rFonts w:hint="cs"/>
          <w:rtl/>
        </w:rPr>
        <w:t>ی</w:t>
      </w:r>
      <w:r w:rsidRPr="00077934">
        <w:rPr>
          <w:rStyle w:val="Char4"/>
          <w:rFonts w:hint="cs"/>
          <w:rtl/>
        </w:rPr>
        <w:t xml:space="preserve"> خلافت صد</w:t>
      </w:r>
      <w:r w:rsidR="007D6E3C" w:rsidRPr="00077934">
        <w:rPr>
          <w:rStyle w:val="Char4"/>
          <w:rFonts w:hint="cs"/>
          <w:rtl/>
        </w:rPr>
        <w:t>ی</w:t>
      </w:r>
      <w:r w:rsidRPr="00077934">
        <w:rPr>
          <w:rStyle w:val="Char4"/>
          <w:rFonts w:hint="cs"/>
          <w:rtl/>
        </w:rPr>
        <w:t>ق و ناصح تر</w:t>
      </w:r>
      <w:r w:rsidR="007D6E3C" w:rsidRPr="00077934">
        <w:rPr>
          <w:rStyle w:val="Char4"/>
          <w:rFonts w:hint="cs"/>
          <w:rtl/>
        </w:rPr>
        <w:t>ی</w:t>
      </w:r>
      <w:r w:rsidRPr="00077934">
        <w:rPr>
          <w:rStyle w:val="Char4"/>
          <w:rFonts w:hint="cs"/>
          <w:rtl/>
        </w:rPr>
        <w:t>ن مردم در ح</w:t>
      </w:r>
      <w:r w:rsidR="00971665" w:rsidRPr="00077934">
        <w:rPr>
          <w:rStyle w:val="Char4"/>
          <w:rFonts w:hint="cs"/>
          <w:rtl/>
        </w:rPr>
        <w:t>ق او و ا</w:t>
      </w:r>
      <w:r w:rsidR="007D6E3C" w:rsidRPr="00077934">
        <w:rPr>
          <w:rStyle w:val="Char4"/>
          <w:rFonts w:hint="cs"/>
          <w:rtl/>
        </w:rPr>
        <w:t>ی</w:t>
      </w:r>
      <w:r w:rsidR="00971665" w:rsidRPr="00077934">
        <w:rPr>
          <w:rStyle w:val="Char4"/>
          <w:rFonts w:hint="cs"/>
          <w:rtl/>
        </w:rPr>
        <w:t>ن معن</w:t>
      </w:r>
      <w:r w:rsidR="007D6E3C" w:rsidRPr="00077934">
        <w:rPr>
          <w:rStyle w:val="Char4"/>
          <w:rFonts w:hint="cs"/>
          <w:rtl/>
        </w:rPr>
        <w:t>ی</w:t>
      </w:r>
      <w:r w:rsidR="00971665" w:rsidRPr="00077934">
        <w:rPr>
          <w:rStyle w:val="Char4"/>
          <w:rFonts w:hint="cs"/>
          <w:rtl/>
        </w:rPr>
        <w:t xml:space="preserve"> را بالا نوشت</w:t>
      </w:r>
      <w:r w:rsidR="007D6E3C" w:rsidRPr="00077934">
        <w:rPr>
          <w:rStyle w:val="Char4"/>
          <w:rFonts w:hint="cs"/>
          <w:rtl/>
        </w:rPr>
        <w:t>ی</w:t>
      </w:r>
      <w:r w:rsidR="00971665" w:rsidRPr="00077934">
        <w:rPr>
          <w:rStyle w:val="Char4"/>
          <w:rFonts w:hint="cs"/>
          <w:rtl/>
        </w:rPr>
        <w:t>م.</w:t>
      </w:r>
    </w:p>
    <w:p w:rsidR="008070C7" w:rsidRPr="00077934" w:rsidRDefault="008070C7" w:rsidP="00971665">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در خلافت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نائب مطلق خل</w:t>
      </w:r>
      <w:r w:rsidR="007D6E3C" w:rsidRPr="00077934">
        <w:rPr>
          <w:rStyle w:val="Char4"/>
          <w:rFonts w:hint="cs"/>
          <w:rtl/>
        </w:rPr>
        <w:t>ی</w:t>
      </w:r>
      <w:r w:rsidRPr="00077934">
        <w:rPr>
          <w:rStyle w:val="Char4"/>
          <w:rFonts w:hint="cs"/>
          <w:rtl/>
        </w:rPr>
        <w:t>فه و وز</w:t>
      </w:r>
      <w:r w:rsidR="007D6E3C" w:rsidRPr="00077934">
        <w:rPr>
          <w:rStyle w:val="Char4"/>
          <w:rFonts w:hint="cs"/>
          <w:rtl/>
        </w:rPr>
        <w:t>ی</w:t>
      </w:r>
      <w:r w:rsidRPr="00077934">
        <w:rPr>
          <w:rStyle w:val="Char4"/>
          <w:rFonts w:hint="cs"/>
          <w:rtl/>
        </w:rPr>
        <w:t>ر و مش</w:t>
      </w:r>
      <w:r w:rsidR="007D6E3C" w:rsidRPr="00077934">
        <w:rPr>
          <w:rStyle w:val="Char4"/>
          <w:rFonts w:hint="cs"/>
          <w:rtl/>
        </w:rPr>
        <w:t>ی</w:t>
      </w:r>
      <w:r w:rsidRPr="00077934">
        <w:rPr>
          <w:rStyle w:val="Char4"/>
          <w:rFonts w:hint="cs"/>
          <w:rtl/>
        </w:rPr>
        <w:t>ر او در مهمات و قاض</w:t>
      </w:r>
      <w:r w:rsidR="007D6E3C" w:rsidRPr="00077934">
        <w:rPr>
          <w:rStyle w:val="Char4"/>
          <w:rFonts w:hint="cs"/>
          <w:rtl/>
        </w:rPr>
        <w:t>ی</w:t>
      </w:r>
      <w:r w:rsidRPr="00077934">
        <w:rPr>
          <w:rStyle w:val="Char4"/>
          <w:rFonts w:hint="cs"/>
          <w:rtl/>
        </w:rPr>
        <w:t xml:space="preserve"> مد</w:t>
      </w:r>
      <w:r w:rsidR="007D6E3C" w:rsidRPr="00077934">
        <w:rPr>
          <w:rStyle w:val="Char4"/>
          <w:rFonts w:hint="cs"/>
          <w:rtl/>
        </w:rPr>
        <w:t>ی</w:t>
      </w:r>
      <w:r w:rsidRPr="00077934">
        <w:rPr>
          <w:rStyle w:val="Char4"/>
          <w:rFonts w:hint="cs"/>
          <w:rtl/>
        </w:rPr>
        <w:t xml:space="preserve">نه او بود، </w:t>
      </w:r>
      <w:r w:rsidR="00971665">
        <w:rPr>
          <w:rFonts w:cs="Traditional Arabic" w:hint="cs"/>
          <w:rtl/>
          <w:lang w:bidi="fa-IR"/>
        </w:rPr>
        <w:t>«</w:t>
      </w:r>
      <w:r w:rsidRPr="00971665">
        <w:rPr>
          <w:rStyle w:val="Char3"/>
          <w:rFonts w:hint="cs"/>
          <w:rtl/>
        </w:rPr>
        <w:t xml:space="preserve">عن ابراهيم النخعي قال </w:t>
      </w:r>
      <w:r w:rsidR="00971665">
        <w:rPr>
          <w:rStyle w:val="Char3"/>
          <w:rFonts w:hint="cs"/>
          <w:rtl/>
        </w:rPr>
        <w:t>أ</w:t>
      </w:r>
      <w:r w:rsidRPr="00971665">
        <w:rPr>
          <w:rStyle w:val="Char3"/>
          <w:rFonts w:hint="cs"/>
          <w:rtl/>
        </w:rPr>
        <w:t xml:space="preserve">ول من وَلّي </w:t>
      </w:r>
      <w:r w:rsidR="00971665">
        <w:rPr>
          <w:rStyle w:val="Char3"/>
          <w:rFonts w:hint="cs"/>
          <w:rtl/>
        </w:rPr>
        <w:t>أ</w:t>
      </w:r>
      <w:r w:rsidRPr="00971665">
        <w:rPr>
          <w:rStyle w:val="Char3"/>
          <w:rFonts w:hint="cs"/>
          <w:rtl/>
        </w:rPr>
        <w:t xml:space="preserve">بوبكر شيئاً من </w:t>
      </w:r>
      <w:r w:rsidR="00971665">
        <w:rPr>
          <w:rStyle w:val="Char3"/>
          <w:rFonts w:hint="cs"/>
          <w:rtl/>
        </w:rPr>
        <w:t>أ</w:t>
      </w:r>
      <w:r w:rsidRPr="00971665">
        <w:rPr>
          <w:rStyle w:val="Char3"/>
          <w:rFonts w:hint="cs"/>
          <w:rtl/>
        </w:rPr>
        <w:t>مور ال</w:t>
      </w:r>
      <w:r w:rsidR="00971665">
        <w:rPr>
          <w:rStyle w:val="Char3"/>
          <w:rFonts w:hint="cs"/>
          <w:rtl/>
        </w:rPr>
        <w:t>ـ</w:t>
      </w:r>
      <w:r w:rsidRPr="00971665">
        <w:rPr>
          <w:rStyle w:val="Char3"/>
          <w:rFonts w:hint="cs"/>
          <w:rtl/>
        </w:rPr>
        <w:t xml:space="preserve">مسلمين عمر بن الخطاب ولاه القضاء فكان </w:t>
      </w:r>
      <w:r w:rsidR="00971665" w:rsidRPr="00971665">
        <w:rPr>
          <w:rStyle w:val="Char3"/>
          <w:rFonts w:hint="cs"/>
          <w:rtl/>
        </w:rPr>
        <w:t>أ</w:t>
      </w:r>
      <w:r w:rsidRPr="00971665">
        <w:rPr>
          <w:rStyle w:val="Char3"/>
          <w:rFonts w:hint="cs"/>
          <w:rtl/>
        </w:rPr>
        <w:t>ول قاض في الاسلام وقال اقض بين الناس فاني في شغل</w:t>
      </w:r>
      <w:r w:rsidR="00971665">
        <w:rPr>
          <w:rFonts w:cs="Traditional Arabic" w:hint="cs"/>
          <w:rtl/>
          <w:lang w:bidi="fa-IR"/>
        </w:rPr>
        <w:t>»</w:t>
      </w:r>
      <w:r w:rsidRPr="00077934">
        <w:rPr>
          <w:rStyle w:val="Char4"/>
          <w:rFonts w:hint="cs"/>
          <w:rtl/>
        </w:rPr>
        <w:t xml:space="preserve">، </w:t>
      </w:r>
      <w:r w:rsidR="00971665">
        <w:rPr>
          <w:rStyle w:val="Char1"/>
          <w:rFonts w:hint="cs"/>
          <w:rtl/>
        </w:rPr>
        <w:t>أ</w:t>
      </w:r>
      <w:r w:rsidRPr="00971665">
        <w:rPr>
          <w:rStyle w:val="Char1"/>
          <w:rFonts w:hint="cs"/>
          <w:rtl/>
        </w:rPr>
        <w:t>خرجه ابوعمر</w:t>
      </w:r>
      <w:r w:rsidRPr="00085A97">
        <w:rPr>
          <w:rStyle w:val="Char4"/>
          <w:vertAlign w:val="superscript"/>
          <w:rtl/>
        </w:rPr>
        <w:footnoteReference w:id="400"/>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صد</w:t>
      </w:r>
      <w:r w:rsidR="007D6E3C" w:rsidRPr="00077934">
        <w:rPr>
          <w:rStyle w:val="Char4"/>
          <w:rFonts w:hint="cs"/>
          <w:rtl/>
        </w:rPr>
        <w:t>ی</w:t>
      </w:r>
      <w:r w:rsidRPr="00077934">
        <w:rPr>
          <w:rStyle w:val="Char4"/>
          <w:rFonts w:hint="cs"/>
          <w:rtl/>
        </w:rPr>
        <w:t>ق ا</w:t>
      </w:r>
      <w:r w:rsidR="007D6E3C" w:rsidRPr="00077934">
        <w:rPr>
          <w:rStyle w:val="Char4"/>
          <w:rFonts w:hint="cs"/>
          <w:rtl/>
        </w:rPr>
        <w:t>ک</w:t>
      </w:r>
      <w:r w:rsidRPr="00077934">
        <w:rPr>
          <w:rStyle w:val="Char4"/>
          <w:rFonts w:hint="cs"/>
          <w:rtl/>
        </w:rPr>
        <w:t>بر در آخر ا</w:t>
      </w:r>
      <w:r w:rsidR="007D6E3C" w:rsidRPr="00077934">
        <w:rPr>
          <w:rStyle w:val="Char4"/>
          <w:rFonts w:hint="cs"/>
          <w:rtl/>
        </w:rPr>
        <w:t>ی</w:t>
      </w:r>
      <w:r w:rsidRPr="00077934">
        <w:rPr>
          <w:rStyle w:val="Char4"/>
          <w:rFonts w:hint="cs"/>
          <w:rtl/>
        </w:rPr>
        <w:t>ام خود فاروق را ول</w:t>
      </w:r>
      <w:r w:rsidR="007D6E3C" w:rsidRPr="00077934">
        <w:rPr>
          <w:rStyle w:val="Char4"/>
          <w:rFonts w:hint="cs"/>
          <w:rtl/>
        </w:rPr>
        <w:t>ی</w:t>
      </w:r>
      <w:r w:rsidRPr="00077934">
        <w:rPr>
          <w:rStyle w:val="Char4"/>
          <w:rFonts w:hint="cs"/>
          <w:rtl/>
        </w:rPr>
        <w:t>عهد خود ساخت و او را از افضل امت خواند</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گذشت و مأخذ قول او حد</w:t>
      </w:r>
      <w:r w:rsidR="007D6E3C" w:rsidRPr="00077934">
        <w:rPr>
          <w:rStyle w:val="Char4"/>
          <w:rFonts w:hint="cs"/>
          <w:rtl/>
        </w:rPr>
        <w:t>ی</w:t>
      </w:r>
      <w:r w:rsidRPr="00077934">
        <w:rPr>
          <w:rStyle w:val="Char4"/>
          <w:rFonts w:hint="cs"/>
          <w:rtl/>
        </w:rPr>
        <w:t>ث آنحضرت</w:t>
      </w:r>
      <w:r w:rsidR="002855E4" w:rsidRPr="002855E4">
        <w:rPr>
          <w:rStyle w:val="Char4"/>
          <w:rFonts w:cs="CTraditional Arabic" w:hint="cs"/>
          <w:rtl/>
        </w:rPr>
        <w:t xml:space="preserve"> ج</w:t>
      </w:r>
      <w:r w:rsidRPr="00077934">
        <w:rPr>
          <w:rStyle w:val="Char4"/>
          <w:rFonts w:hint="cs"/>
          <w:rtl/>
        </w:rPr>
        <w:t xml:space="preserve"> بود، </w:t>
      </w:r>
      <w:r w:rsidR="00971665" w:rsidRPr="00D66B60">
        <w:rPr>
          <w:rStyle w:val="Char2"/>
          <w:rFonts w:hint="cs"/>
          <w:rtl/>
        </w:rPr>
        <w:t>«</w:t>
      </w:r>
      <w:r w:rsidR="00971665" w:rsidRPr="00D66B60">
        <w:rPr>
          <w:rStyle w:val="Char2"/>
          <w:rFonts w:hint="eastAsia"/>
          <w:rtl/>
        </w:rPr>
        <w:t>عَنْ</w:t>
      </w:r>
      <w:r w:rsidR="00971665" w:rsidRPr="00D66B60">
        <w:rPr>
          <w:rStyle w:val="Char2"/>
          <w:rtl/>
        </w:rPr>
        <w:t xml:space="preserve"> </w:t>
      </w:r>
      <w:r w:rsidR="00971665" w:rsidRPr="00D66B60">
        <w:rPr>
          <w:rStyle w:val="Char2"/>
          <w:rFonts w:hint="eastAsia"/>
          <w:rtl/>
        </w:rPr>
        <w:t>جَابِرِ</w:t>
      </w:r>
      <w:r w:rsidR="00971665" w:rsidRPr="00D66B60">
        <w:rPr>
          <w:rStyle w:val="Char2"/>
          <w:rtl/>
        </w:rPr>
        <w:t xml:space="preserve"> </w:t>
      </w:r>
      <w:r w:rsidR="00971665" w:rsidRPr="00D66B60">
        <w:rPr>
          <w:rStyle w:val="Char2"/>
          <w:rFonts w:hint="eastAsia"/>
          <w:rtl/>
        </w:rPr>
        <w:t>بْنِ</w:t>
      </w:r>
      <w:r w:rsidR="00971665" w:rsidRPr="00D66B60">
        <w:rPr>
          <w:rStyle w:val="Char2"/>
          <w:rtl/>
        </w:rPr>
        <w:t xml:space="preserve"> </w:t>
      </w:r>
      <w:r w:rsidR="00971665" w:rsidRPr="00D66B60">
        <w:rPr>
          <w:rStyle w:val="Char2"/>
          <w:rFonts w:hint="eastAsia"/>
          <w:rtl/>
        </w:rPr>
        <w:t>عَبْدِ</w:t>
      </w:r>
      <w:r w:rsidR="00971665" w:rsidRPr="00D66B60">
        <w:rPr>
          <w:rStyle w:val="Char2"/>
          <w:rtl/>
        </w:rPr>
        <w:t xml:space="preserve"> </w:t>
      </w:r>
      <w:r w:rsidR="00971665" w:rsidRPr="00D66B60">
        <w:rPr>
          <w:rStyle w:val="Char2"/>
          <w:rFonts w:hint="eastAsia"/>
          <w:rtl/>
        </w:rPr>
        <w:t>اللَّهِ</w:t>
      </w:r>
      <w:r w:rsidR="00971665" w:rsidRPr="00D66B60">
        <w:rPr>
          <w:rStyle w:val="Char2"/>
          <w:rtl/>
        </w:rPr>
        <w:t xml:space="preserve"> </w:t>
      </w:r>
      <w:r w:rsidR="00971665" w:rsidRPr="00D66B60">
        <w:rPr>
          <w:rStyle w:val="Char2"/>
          <w:rFonts w:hint="eastAsia"/>
          <w:rtl/>
        </w:rPr>
        <w:t>قَالَ</w:t>
      </w:r>
      <w:r w:rsidR="00971665" w:rsidRPr="00D66B60">
        <w:rPr>
          <w:rStyle w:val="Char2"/>
          <w:rtl/>
        </w:rPr>
        <w:t xml:space="preserve"> </w:t>
      </w:r>
      <w:r w:rsidR="00971665" w:rsidRPr="00D66B60">
        <w:rPr>
          <w:rStyle w:val="Char2"/>
          <w:rFonts w:hint="eastAsia"/>
          <w:rtl/>
        </w:rPr>
        <w:t>قَالَ</w:t>
      </w:r>
      <w:r w:rsidR="00971665" w:rsidRPr="00D66B60">
        <w:rPr>
          <w:rStyle w:val="Char2"/>
          <w:rtl/>
        </w:rPr>
        <w:t xml:space="preserve"> </w:t>
      </w:r>
      <w:r w:rsidR="00971665" w:rsidRPr="00D66B60">
        <w:rPr>
          <w:rStyle w:val="Char2"/>
          <w:rFonts w:hint="eastAsia"/>
          <w:rtl/>
        </w:rPr>
        <w:t>عُمَرُ</w:t>
      </w:r>
      <w:r w:rsidR="00971665" w:rsidRPr="00D66B60">
        <w:rPr>
          <w:rStyle w:val="Char2"/>
          <w:rtl/>
        </w:rPr>
        <w:t xml:space="preserve"> </w:t>
      </w:r>
      <w:r w:rsidR="00971665" w:rsidRPr="00D66B60">
        <w:rPr>
          <w:rStyle w:val="Char2"/>
          <w:rFonts w:hint="eastAsia"/>
          <w:rtl/>
        </w:rPr>
        <w:t>لأَبِى</w:t>
      </w:r>
      <w:r w:rsidR="00971665" w:rsidRPr="00D66B60">
        <w:rPr>
          <w:rStyle w:val="Char2"/>
          <w:rtl/>
        </w:rPr>
        <w:t xml:space="preserve"> </w:t>
      </w:r>
      <w:r w:rsidR="00971665" w:rsidRPr="00D66B60">
        <w:rPr>
          <w:rStyle w:val="Char2"/>
          <w:rFonts w:hint="eastAsia"/>
          <w:rtl/>
        </w:rPr>
        <w:t>بَكْرٍ</w:t>
      </w:r>
      <w:r w:rsidR="00971665" w:rsidRPr="00D66B60">
        <w:rPr>
          <w:rStyle w:val="Char2"/>
          <w:rtl/>
        </w:rPr>
        <w:t xml:space="preserve"> </w:t>
      </w:r>
      <w:r w:rsidR="00971665" w:rsidRPr="00D66B60">
        <w:rPr>
          <w:rStyle w:val="Char2"/>
          <w:rFonts w:hint="eastAsia"/>
          <w:rtl/>
        </w:rPr>
        <w:t>يَا</w:t>
      </w:r>
      <w:r w:rsidR="00971665" w:rsidRPr="00D66B60">
        <w:rPr>
          <w:rStyle w:val="Char2"/>
          <w:rtl/>
        </w:rPr>
        <w:t xml:space="preserve"> </w:t>
      </w:r>
      <w:r w:rsidR="00971665" w:rsidRPr="00D66B60">
        <w:rPr>
          <w:rStyle w:val="Char2"/>
          <w:rFonts w:hint="eastAsia"/>
          <w:rtl/>
        </w:rPr>
        <w:t>خَيْرَ</w:t>
      </w:r>
      <w:r w:rsidR="00971665" w:rsidRPr="00D66B60">
        <w:rPr>
          <w:rStyle w:val="Char2"/>
          <w:rtl/>
        </w:rPr>
        <w:t xml:space="preserve"> </w:t>
      </w:r>
      <w:r w:rsidR="00971665" w:rsidRPr="00D66B60">
        <w:rPr>
          <w:rStyle w:val="Char2"/>
          <w:rFonts w:hint="eastAsia"/>
          <w:rtl/>
        </w:rPr>
        <w:t>النَّاسِ</w:t>
      </w:r>
      <w:r w:rsidR="00971665" w:rsidRPr="00D66B60">
        <w:rPr>
          <w:rStyle w:val="Char2"/>
          <w:rtl/>
        </w:rPr>
        <w:t xml:space="preserve"> </w:t>
      </w:r>
      <w:r w:rsidR="00971665" w:rsidRPr="00D66B60">
        <w:rPr>
          <w:rStyle w:val="Char2"/>
          <w:rFonts w:hint="eastAsia"/>
          <w:rtl/>
        </w:rPr>
        <w:t>بَعْدَ</w:t>
      </w:r>
      <w:r w:rsidR="00971665" w:rsidRPr="00D66B60">
        <w:rPr>
          <w:rStyle w:val="Char2"/>
          <w:rtl/>
        </w:rPr>
        <w:t xml:space="preserve"> </w:t>
      </w:r>
      <w:r w:rsidR="00971665" w:rsidRPr="00D66B60">
        <w:rPr>
          <w:rStyle w:val="Char2"/>
          <w:rFonts w:hint="eastAsia"/>
          <w:rtl/>
        </w:rPr>
        <w:t>رَسُولِ</w:t>
      </w:r>
      <w:r w:rsidR="00971665" w:rsidRPr="00D66B60">
        <w:rPr>
          <w:rStyle w:val="Char2"/>
          <w:rtl/>
        </w:rPr>
        <w:t xml:space="preserve"> </w:t>
      </w:r>
      <w:r w:rsidR="00971665" w:rsidRPr="00D66B60">
        <w:rPr>
          <w:rStyle w:val="Char2"/>
          <w:rFonts w:hint="eastAsia"/>
          <w:rtl/>
        </w:rPr>
        <w:t>اللَّهِ</w:t>
      </w:r>
      <w:r w:rsidR="00971665" w:rsidRPr="00D66B60">
        <w:rPr>
          <w:rStyle w:val="Char2"/>
          <w:rtl/>
        </w:rPr>
        <w:t xml:space="preserve">. </w:t>
      </w:r>
      <w:r w:rsidR="00971665" w:rsidRPr="00D66B60">
        <w:rPr>
          <w:rStyle w:val="Char2"/>
          <w:rFonts w:hint="eastAsia"/>
          <w:rtl/>
        </w:rPr>
        <w:t>فَقَالَ</w:t>
      </w:r>
      <w:r w:rsidR="00971665" w:rsidRPr="00D66B60">
        <w:rPr>
          <w:rStyle w:val="Char2"/>
          <w:rtl/>
        </w:rPr>
        <w:t xml:space="preserve"> </w:t>
      </w:r>
      <w:r w:rsidR="00971665" w:rsidRPr="00D66B60">
        <w:rPr>
          <w:rStyle w:val="Char2"/>
          <w:rFonts w:hint="eastAsia"/>
          <w:rtl/>
        </w:rPr>
        <w:t>أَبُو</w:t>
      </w:r>
      <w:r w:rsidR="00971665" w:rsidRPr="00D66B60">
        <w:rPr>
          <w:rStyle w:val="Char2"/>
          <w:rtl/>
        </w:rPr>
        <w:t xml:space="preserve"> </w:t>
      </w:r>
      <w:r w:rsidR="00971665" w:rsidRPr="00D66B60">
        <w:rPr>
          <w:rStyle w:val="Char2"/>
          <w:rFonts w:hint="eastAsia"/>
          <w:rtl/>
        </w:rPr>
        <w:t>بَكْرٍ</w:t>
      </w:r>
      <w:r w:rsidR="00971665" w:rsidRPr="00D66B60">
        <w:rPr>
          <w:rStyle w:val="Char2"/>
          <w:rtl/>
        </w:rPr>
        <w:t xml:space="preserve"> </w:t>
      </w:r>
      <w:r w:rsidR="00971665" w:rsidRPr="00D66B60">
        <w:rPr>
          <w:rStyle w:val="Char2"/>
          <w:rFonts w:hint="eastAsia"/>
          <w:rtl/>
        </w:rPr>
        <w:t>أَمَا</w:t>
      </w:r>
      <w:r w:rsidR="00971665" w:rsidRPr="00D66B60">
        <w:rPr>
          <w:rStyle w:val="Char2"/>
          <w:rtl/>
        </w:rPr>
        <w:t xml:space="preserve"> </w:t>
      </w:r>
      <w:r w:rsidR="00971665" w:rsidRPr="00D66B60">
        <w:rPr>
          <w:rStyle w:val="Char2"/>
          <w:rFonts w:hint="eastAsia"/>
          <w:rtl/>
        </w:rPr>
        <w:t>إِنَّكَ</w:t>
      </w:r>
      <w:r w:rsidR="00971665" w:rsidRPr="00D66B60">
        <w:rPr>
          <w:rStyle w:val="Char2"/>
          <w:rtl/>
        </w:rPr>
        <w:t xml:space="preserve"> </w:t>
      </w:r>
      <w:r w:rsidR="00971665" w:rsidRPr="00D66B60">
        <w:rPr>
          <w:rStyle w:val="Char2"/>
          <w:rFonts w:hint="eastAsia"/>
          <w:rtl/>
        </w:rPr>
        <w:t>إِنْ</w:t>
      </w:r>
      <w:r w:rsidR="00971665" w:rsidRPr="00D66B60">
        <w:rPr>
          <w:rStyle w:val="Char2"/>
          <w:rtl/>
        </w:rPr>
        <w:t xml:space="preserve"> </w:t>
      </w:r>
      <w:r w:rsidR="00971665" w:rsidRPr="00D66B60">
        <w:rPr>
          <w:rStyle w:val="Char2"/>
          <w:rFonts w:hint="eastAsia"/>
          <w:rtl/>
        </w:rPr>
        <w:t>قُلْتَ</w:t>
      </w:r>
      <w:r w:rsidR="00971665" w:rsidRPr="00D66B60">
        <w:rPr>
          <w:rStyle w:val="Char2"/>
          <w:rtl/>
        </w:rPr>
        <w:t xml:space="preserve"> </w:t>
      </w:r>
      <w:r w:rsidR="00971665" w:rsidRPr="00D66B60">
        <w:rPr>
          <w:rStyle w:val="Char2"/>
          <w:rFonts w:hint="eastAsia"/>
          <w:rtl/>
        </w:rPr>
        <w:t>ذَاكَ</w:t>
      </w:r>
      <w:r w:rsidR="00971665" w:rsidRPr="00D66B60">
        <w:rPr>
          <w:rStyle w:val="Char2"/>
          <w:rtl/>
        </w:rPr>
        <w:t xml:space="preserve"> </w:t>
      </w:r>
      <w:r w:rsidR="00971665" w:rsidRPr="00D66B60">
        <w:rPr>
          <w:rStyle w:val="Char2"/>
          <w:rFonts w:hint="eastAsia"/>
          <w:rtl/>
        </w:rPr>
        <w:t>فَلَقَدْ</w:t>
      </w:r>
      <w:r w:rsidR="00971665" w:rsidRPr="00D66B60">
        <w:rPr>
          <w:rStyle w:val="Char2"/>
          <w:rtl/>
        </w:rPr>
        <w:t xml:space="preserve"> </w:t>
      </w:r>
      <w:r w:rsidR="00971665" w:rsidRPr="00D66B60">
        <w:rPr>
          <w:rStyle w:val="Char2"/>
          <w:rFonts w:hint="eastAsia"/>
          <w:rtl/>
        </w:rPr>
        <w:t>سَمِعْتُ</w:t>
      </w:r>
      <w:r w:rsidR="00971665" w:rsidRPr="00D66B60">
        <w:rPr>
          <w:rStyle w:val="Char2"/>
          <w:rtl/>
        </w:rPr>
        <w:t xml:space="preserve"> </w:t>
      </w:r>
      <w:r w:rsidR="00971665" w:rsidRPr="00D66B60">
        <w:rPr>
          <w:rStyle w:val="Char2"/>
          <w:rFonts w:hint="eastAsia"/>
          <w:rtl/>
        </w:rPr>
        <w:t>رَسُولَ</w:t>
      </w:r>
      <w:r w:rsidR="00971665" w:rsidRPr="00D66B60">
        <w:rPr>
          <w:rStyle w:val="Char2"/>
          <w:rtl/>
        </w:rPr>
        <w:t xml:space="preserve"> </w:t>
      </w:r>
      <w:r w:rsidR="00971665" w:rsidRPr="00D66B60">
        <w:rPr>
          <w:rStyle w:val="Char2"/>
          <w:rFonts w:hint="eastAsia"/>
          <w:rtl/>
        </w:rPr>
        <w:t>اللَّهِ</w:t>
      </w:r>
      <w:r w:rsidR="002855E4" w:rsidRPr="00D66B60">
        <w:rPr>
          <w:rStyle w:val="Char2"/>
          <w:rtl/>
        </w:rPr>
        <w:t xml:space="preserve"> </w:t>
      </w:r>
      <w:r w:rsidR="002855E4" w:rsidRPr="002855E4">
        <w:rPr>
          <w:rStyle w:val="Char3"/>
          <w:rFonts w:cs="CTraditional Arabic"/>
          <w:rtl/>
        </w:rPr>
        <w:t>ج</w:t>
      </w:r>
      <w:r w:rsidR="00971665" w:rsidRPr="00D66B60">
        <w:rPr>
          <w:rStyle w:val="Char2"/>
          <w:rtl/>
        </w:rPr>
        <w:t xml:space="preserve"> </w:t>
      </w:r>
      <w:r w:rsidR="00971665" w:rsidRPr="00D66B60">
        <w:rPr>
          <w:rStyle w:val="Char2"/>
          <w:rFonts w:hint="eastAsia"/>
          <w:rtl/>
        </w:rPr>
        <w:t>يَقُولُ</w:t>
      </w:r>
      <w:r w:rsidR="00971665" w:rsidRPr="00D66B60">
        <w:rPr>
          <w:rStyle w:val="Char2"/>
          <w:rFonts w:hint="cs"/>
          <w:rtl/>
        </w:rPr>
        <w:t>:</w:t>
      </w:r>
      <w:r w:rsidR="00971665" w:rsidRPr="00D66B60">
        <w:rPr>
          <w:rStyle w:val="Char2"/>
          <w:rtl/>
        </w:rPr>
        <w:t xml:space="preserve"> </w:t>
      </w:r>
      <w:r w:rsidR="00971665" w:rsidRPr="00D66B60">
        <w:rPr>
          <w:rStyle w:val="Char2"/>
          <w:rFonts w:hint="eastAsia"/>
          <w:rtl/>
        </w:rPr>
        <w:t>مَا</w:t>
      </w:r>
      <w:r w:rsidR="00971665" w:rsidRPr="00D66B60">
        <w:rPr>
          <w:rStyle w:val="Char2"/>
          <w:rtl/>
        </w:rPr>
        <w:t xml:space="preserve"> </w:t>
      </w:r>
      <w:r w:rsidR="00971665" w:rsidRPr="00D66B60">
        <w:rPr>
          <w:rStyle w:val="Char2"/>
          <w:rFonts w:hint="eastAsia"/>
          <w:rtl/>
        </w:rPr>
        <w:t>طَلَعَتِ</w:t>
      </w:r>
      <w:r w:rsidR="00971665" w:rsidRPr="00D66B60">
        <w:rPr>
          <w:rStyle w:val="Char2"/>
          <w:rtl/>
        </w:rPr>
        <w:t xml:space="preserve"> </w:t>
      </w:r>
      <w:r w:rsidR="00971665" w:rsidRPr="00D66B60">
        <w:rPr>
          <w:rStyle w:val="Char2"/>
          <w:rFonts w:hint="eastAsia"/>
          <w:rtl/>
        </w:rPr>
        <w:t>الشَّمْسُ</w:t>
      </w:r>
      <w:r w:rsidR="00971665" w:rsidRPr="00D66B60">
        <w:rPr>
          <w:rStyle w:val="Char2"/>
          <w:rtl/>
        </w:rPr>
        <w:t xml:space="preserve"> </w:t>
      </w:r>
      <w:r w:rsidR="00971665" w:rsidRPr="00D66B60">
        <w:rPr>
          <w:rStyle w:val="Char2"/>
          <w:rFonts w:hint="eastAsia"/>
          <w:rtl/>
        </w:rPr>
        <w:t>عَلَى</w:t>
      </w:r>
      <w:r w:rsidR="00971665" w:rsidRPr="00D66B60">
        <w:rPr>
          <w:rStyle w:val="Char2"/>
          <w:rtl/>
        </w:rPr>
        <w:t xml:space="preserve"> </w:t>
      </w:r>
      <w:r w:rsidR="00971665" w:rsidRPr="00D66B60">
        <w:rPr>
          <w:rStyle w:val="Char2"/>
          <w:rFonts w:hint="eastAsia"/>
          <w:rtl/>
        </w:rPr>
        <w:t>رَجُلٍ</w:t>
      </w:r>
      <w:r w:rsidR="00971665" w:rsidRPr="00D66B60">
        <w:rPr>
          <w:rStyle w:val="Char2"/>
          <w:rtl/>
        </w:rPr>
        <w:t xml:space="preserve"> </w:t>
      </w:r>
      <w:r w:rsidR="00971665" w:rsidRPr="00D66B60">
        <w:rPr>
          <w:rStyle w:val="Char2"/>
          <w:rFonts w:hint="eastAsia"/>
          <w:rtl/>
        </w:rPr>
        <w:t>خَيْرٍ</w:t>
      </w:r>
      <w:r w:rsidR="00971665" w:rsidRPr="00D66B60">
        <w:rPr>
          <w:rStyle w:val="Char2"/>
          <w:rtl/>
        </w:rPr>
        <w:t xml:space="preserve"> </w:t>
      </w:r>
      <w:r w:rsidR="00971665" w:rsidRPr="00D66B60">
        <w:rPr>
          <w:rStyle w:val="Char2"/>
          <w:rFonts w:hint="eastAsia"/>
          <w:rtl/>
        </w:rPr>
        <w:t>مِنْ</w:t>
      </w:r>
      <w:r w:rsidR="00971665" w:rsidRPr="00D66B60">
        <w:rPr>
          <w:rStyle w:val="Char2"/>
          <w:rtl/>
        </w:rPr>
        <w:t xml:space="preserve"> </w:t>
      </w:r>
      <w:r w:rsidR="00971665" w:rsidRPr="00D66B60">
        <w:rPr>
          <w:rStyle w:val="Char2"/>
          <w:rFonts w:hint="eastAsia"/>
          <w:rtl/>
        </w:rPr>
        <w:t>عُمَرَ</w:t>
      </w:r>
      <w:r w:rsidR="00971665" w:rsidRPr="00D66B60">
        <w:rPr>
          <w:rStyle w:val="Char2"/>
          <w:rFonts w:hint="cs"/>
          <w:rtl/>
        </w:rPr>
        <w:t>»</w:t>
      </w:r>
      <w:r w:rsidRPr="00077934">
        <w:rPr>
          <w:rStyle w:val="Char4"/>
          <w:rFonts w:hint="cs"/>
          <w:rtl/>
        </w:rPr>
        <w:t xml:space="preserve">، </w:t>
      </w:r>
      <w:r w:rsidR="00971665">
        <w:rPr>
          <w:rStyle w:val="Char1"/>
          <w:rFonts w:hint="cs"/>
          <w:rtl/>
        </w:rPr>
        <w:t>أ</w:t>
      </w:r>
      <w:r w:rsidRPr="00971665">
        <w:rPr>
          <w:rStyle w:val="Char1"/>
          <w:rFonts w:hint="cs"/>
          <w:rtl/>
        </w:rPr>
        <w:t>خرجه الترمذي</w:t>
      </w:r>
      <w:r w:rsidRPr="00085A97">
        <w:rPr>
          <w:rStyle w:val="Char4"/>
          <w:vertAlign w:val="superscript"/>
          <w:rtl/>
        </w:rPr>
        <w:footnoteReference w:id="401"/>
      </w:r>
      <w:r w:rsidR="00971665"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معن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لام آنست </w:t>
      </w:r>
      <w:r w:rsidR="007D6E3C" w:rsidRPr="00077934">
        <w:rPr>
          <w:rStyle w:val="Char4"/>
          <w:rFonts w:hint="cs"/>
          <w:rtl/>
        </w:rPr>
        <w:t>ک</w:t>
      </w:r>
      <w:r w:rsidRPr="00077934">
        <w:rPr>
          <w:rStyle w:val="Char4"/>
          <w:rFonts w:hint="cs"/>
          <w:rtl/>
        </w:rPr>
        <w:t>ه فاروق افضل امت باشد در زمان</w:t>
      </w:r>
      <w:r w:rsidR="007D6E3C" w:rsidRPr="00077934">
        <w:rPr>
          <w:rStyle w:val="Char4"/>
          <w:rFonts w:hint="cs"/>
          <w:rtl/>
        </w:rPr>
        <w:t>ی</w:t>
      </w:r>
      <w:r w:rsidRPr="00077934">
        <w:rPr>
          <w:rStyle w:val="Char4"/>
          <w:rFonts w:hint="cs"/>
          <w:rtl/>
        </w:rPr>
        <w:t xml:space="preserve"> از ازمنه ا</w:t>
      </w:r>
      <w:r w:rsidR="007D6E3C" w:rsidRPr="00077934">
        <w:rPr>
          <w:rStyle w:val="Char4"/>
          <w:rFonts w:hint="cs"/>
          <w:rtl/>
        </w:rPr>
        <w:t>ی</w:t>
      </w:r>
      <w:r w:rsidRPr="00077934">
        <w:rPr>
          <w:rStyle w:val="Char4"/>
          <w:rFonts w:hint="cs"/>
          <w:rtl/>
        </w:rPr>
        <w:t>ن قض</w:t>
      </w:r>
      <w:r w:rsidR="007D6E3C" w:rsidRPr="00077934">
        <w:rPr>
          <w:rStyle w:val="Char4"/>
          <w:rFonts w:hint="cs"/>
          <w:rtl/>
        </w:rPr>
        <w:t>ی</w:t>
      </w:r>
      <w:r w:rsidRPr="00077934">
        <w:rPr>
          <w:rStyle w:val="Char4"/>
          <w:rFonts w:hint="cs"/>
          <w:rtl/>
        </w:rPr>
        <w:t>ه را مطلقه عامه</w:t>
      </w:r>
      <w:r w:rsidR="00D846B5">
        <w:rPr>
          <w:rStyle w:val="Char4"/>
          <w:rFonts w:hint="cs"/>
          <w:rtl/>
        </w:rPr>
        <w:t xml:space="preserve"> می‌باید </w:t>
      </w:r>
      <w:r w:rsidRPr="00077934">
        <w:rPr>
          <w:rStyle w:val="Char4"/>
          <w:rFonts w:hint="cs"/>
          <w:rtl/>
        </w:rPr>
        <w:t>شمرد</w:t>
      </w:r>
      <w:r w:rsidR="00492743" w:rsidRPr="00077934">
        <w:rPr>
          <w:rStyle w:val="Char4"/>
          <w:rFonts w:hint="cs"/>
          <w:rtl/>
        </w:rPr>
        <w:t>،</w:t>
      </w:r>
      <w:r w:rsidRPr="00077934">
        <w:rPr>
          <w:rStyle w:val="Char4"/>
          <w:rFonts w:hint="cs"/>
          <w:rtl/>
        </w:rPr>
        <w:t xml:space="preserve"> لهذا فاروق صد</w:t>
      </w:r>
      <w:r w:rsidR="007D6E3C" w:rsidRPr="00077934">
        <w:rPr>
          <w:rStyle w:val="Char4"/>
          <w:rFonts w:hint="cs"/>
          <w:rtl/>
        </w:rPr>
        <w:t>ی</w:t>
      </w:r>
      <w:r w:rsidRPr="00077934">
        <w:rPr>
          <w:rStyle w:val="Char4"/>
          <w:rFonts w:hint="cs"/>
          <w:rtl/>
        </w:rPr>
        <w:t>ق را افضل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و صد</w:t>
      </w:r>
      <w:r w:rsidR="007D6E3C" w:rsidRPr="00077934">
        <w:rPr>
          <w:rStyle w:val="Char4"/>
          <w:rFonts w:hint="cs"/>
          <w:rtl/>
        </w:rPr>
        <w:t>ی</w:t>
      </w:r>
      <w:r w:rsidRPr="00077934">
        <w:rPr>
          <w:rStyle w:val="Char4"/>
          <w:rFonts w:hint="cs"/>
          <w:rtl/>
        </w:rPr>
        <w:t>ق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از و</w:t>
      </w:r>
      <w:r w:rsidR="007D6E3C" w:rsidRPr="00077934">
        <w:rPr>
          <w:rStyle w:val="Char4"/>
          <w:rFonts w:hint="cs"/>
          <w:rtl/>
        </w:rPr>
        <w:t>ی</w:t>
      </w:r>
      <w:r w:rsidRPr="00077934">
        <w:rPr>
          <w:rStyle w:val="Char4"/>
          <w:rFonts w:hint="cs"/>
          <w:rtl/>
        </w:rPr>
        <w:t xml:space="preserve"> مسلم م</w:t>
      </w:r>
      <w:r w:rsidR="007D6E3C" w:rsidRPr="00077934">
        <w:rPr>
          <w:rStyle w:val="Char4"/>
          <w:rFonts w:hint="cs"/>
          <w:rtl/>
        </w:rPr>
        <w:t>ی</w:t>
      </w:r>
      <w:r w:rsidR="00971665" w:rsidRPr="00077934">
        <w:rPr>
          <w:rStyle w:val="Char4"/>
          <w:rFonts w:hint="eastAsia"/>
          <w:rtl/>
        </w:rPr>
        <w:t>‌</w:t>
      </w:r>
      <w:r w:rsidRPr="00077934">
        <w:rPr>
          <w:rStyle w:val="Char4"/>
          <w:rFonts w:hint="cs"/>
          <w:rtl/>
        </w:rPr>
        <w:t>گذاشت، و حضرت صد</w:t>
      </w:r>
      <w:r w:rsidR="007D6E3C" w:rsidRPr="00077934">
        <w:rPr>
          <w:rStyle w:val="Char4"/>
          <w:rFonts w:hint="cs"/>
          <w:rtl/>
        </w:rPr>
        <w:t>ی</w:t>
      </w:r>
      <w:r w:rsidRPr="00077934">
        <w:rPr>
          <w:rStyle w:val="Char4"/>
          <w:rFonts w:hint="cs"/>
          <w:rtl/>
        </w:rPr>
        <w:t>ق فاروق اعظم را اقو</w:t>
      </w:r>
      <w:r w:rsidR="007D6E3C" w:rsidRPr="00077934">
        <w:rPr>
          <w:rStyle w:val="Char4"/>
          <w:rFonts w:hint="cs"/>
          <w:rtl/>
        </w:rPr>
        <w:t>ی</w:t>
      </w:r>
      <w:r w:rsidRPr="00077934">
        <w:rPr>
          <w:rStyle w:val="Char4"/>
          <w:rFonts w:hint="cs"/>
          <w:rtl/>
        </w:rPr>
        <w:t xml:space="preserve"> و خ</w:t>
      </w:r>
      <w:r w:rsidR="007D6E3C" w:rsidRPr="00077934">
        <w:rPr>
          <w:rStyle w:val="Char4"/>
          <w:rFonts w:hint="cs"/>
          <w:rtl/>
        </w:rPr>
        <w:t>ی</w:t>
      </w:r>
      <w:r w:rsidRPr="00077934">
        <w:rPr>
          <w:rStyle w:val="Char4"/>
          <w:rFonts w:hint="cs"/>
          <w:rtl/>
        </w:rPr>
        <w:t>ر الناس</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و او ن</w:t>
      </w:r>
      <w:r w:rsidR="007D6E3C" w:rsidRPr="00077934">
        <w:rPr>
          <w:rStyle w:val="Char4"/>
          <w:rFonts w:hint="cs"/>
          <w:rtl/>
        </w:rPr>
        <w:t>ی</w:t>
      </w:r>
      <w:r w:rsidRPr="00077934">
        <w:rPr>
          <w:rStyle w:val="Char4"/>
          <w:rFonts w:hint="cs"/>
          <w:rtl/>
        </w:rPr>
        <w:t>ز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از و</w:t>
      </w:r>
      <w:r w:rsidR="007D6E3C" w:rsidRPr="00077934">
        <w:rPr>
          <w:rStyle w:val="Char4"/>
          <w:rFonts w:hint="cs"/>
          <w:rtl/>
        </w:rPr>
        <w:t>ی</w:t>
      </w:r>
      <w:r w:rsidRPr="00077934">
        <w:rPr>
          <w:rStyle w:val="Char4"/>
          <w:rFonts w:hint="cs"/>
          <w:rtl/>
        </w:rPr>
        <w:t xml:space="preserve"> مسلم م</w:t>
      </w:r>
      <w:r w:rsidR="007D6E3C" w:rsidRPr="00077934">
        <w:rPr>
          <w:rStyle w:val="Char4"/>
          <w:rFonts w:hint="cs"/>
          <w:rtl/>
        </w:rPr>
        <w:t>ی</w:t>
      </w:r>
      <w:r w:rsidRPr="00077934">
        <w:rPr>
          <w:rStyle w:val="Char4"/>
          <w:rFonts w:hint="cs"/>
          <w:rtl/>
        </w:rPr>
        <w:t>داشت ا</w:t>
      </w:r>
      <w:r w:rsidR="007D6E3C" w:rsidRPr="00077934">
        <w:rPr>
          <w:rStyle w:val="Char4"/>
          <w:rFonts w:hint="cs"/>
          <w:rtl/>
        </w:rPr>
        <w:t>ی</w:t>
      </w:r>
      <w:r w:rsidRPr="00077934">
        <w:rPr>
          <w:rStyle w:val="Char4"/>
          <w:rFonts w:hint="cs"/>
          <w:rtl/>
        </w:rPr>
        <w:t>ن است شرح</w:t>
      </w:r>
      <w:r w:rsidR="00757370">
        <w:rPr>
          <w:rStyle w:val="Char4"/>
          <w:rFonts w:hint="cs"/>
          <w:rtl/>
        </w:rPr>
        <w:t xml:space="preserve"> اعانت‌ها</w:t>
      </w:r>
      <w:r w:rsidRPr="00077934">
        <w:rPr>
          <w:rStyle w:val="Char4"/>
          <w:rFonts w:hint="cs"/>
          <w:rtl/>
        </w:rPr>
        <w:t>ء فاروق به نسبت ج</w:t>
      </w:r>
      <w:r w:rsidR="00971665" w:rsidRPr="00077934">
        <w:rPr>
          <w:rStyle w:val="Char4"/>
          <w:rFonts w:hint="cs"/>
          <w:rtl/>
        </w:rPr>
        <w:t>ناب نبوت و نسبت خل</w:t>
      </w:r>
      <w:r w:rsidR="007D6E3C" w:rsidRPr="00077934">
        <w:rPr>
          <w:rStyle w:val="Char4"/>
          <w:rFonts w:hint="cs"/>
          <w:rtl/>
        </w:rPr>
        <w:t>ی</w:t>
      </w:r>
      <w:r w:rsidR="00971665" w:rsidRPr="00077934">
        <w:rPr>
          <w:rStyle w:val="Char4"/>
          <w:rFonts w:hint="cs"/>
          <w:rtl/>
        </w:rPr>
        <w:t>فهء پ</w:t>
      </w:r>
      <w:r w:rsidR="007D6E3C" w:rsidRPr="00077934">
        <w:rPr>
          <w:rStyle w:val="Char4"/>
          <w:rFonts w:hint="cs"/>
          <w:rtl/>
        </w:rPr>
        <w:t>ی</w:t>
      </w:r>
      <w:r w:rsidR="00971665" w:rsidRPr="00077934">
        <w:rPr>
          <w:rStyle w:val="Char4"/>
          <w:rFonts w:hint="cs"/>
          <w:rtl/>
        </w:rPr>
        <w:t>غامبر.</w:t>
      </w:r>
    </w:p>
    <w:p w:rsidR="008070C7" w:rsidRPr="00077934" w:rsidRDefault="008070C7" w:rsidP="00971665">
      <w:pPr>
        <w:ind w:firstLine="284"/>
        <w:jc w:val="both"/>
        <w:rPr>
          <w:rStyle w:val="Char4"/>
          <w:rtl/>
        </w:rPr>
      </w:pPr>
      <w:r w:rsidRPr="00077934">
        <w:rPr>
          <w:rStyle w:val="Char4"/>
          <w:rFonts w:hint="cs"/>
          <w:rtl/>
        </w:rPr>
        <w:t>باز چون نوبت خلافت او رس</w:t>
      </w:r>
      <w:r w:rsidR="007D6E3C" w:rsidRPr="00077934">
        <w:rPr>
          <w:rStyle w:val="Char4"/>
          <w:rFonts w:hint="cs"/>
          <w:rtl/>
        </w:rPr>
        <w:t>ی</w:t>
      </w:r>
      <w:r w:rsidRPr="00077934">
        <w:rPr>
          <w:rStyle w:val="Char4"/>
          <w:rFonts w:hint="cs"/>
          <w:rtl/>
        </w:rPr>
        <w:t>د س</w:t>
      </w:r>
      <w:r w:rsidR="007D6E3C" w:rsidRPr="00077934">
        <w:rPr>
          <w:rStyle w:val="Char4"/>
          <w:rFonts w:hint="cs"/>
          <w:rtl/>
        </w:rPr>
        <w:t>ی</w:t>
      </w:r>
      <w:r w:rsidRPr="00077934">
        <w:rPr>
          <w:rStyle w:val="Char4"/>
          <w:rFonts w:hint="cs"/>
          <w:rtl/>
        </w:rPr>
        <w:t>است</w:t>
      </w:r>
      <w:r w:rsidR="007D6E3C" w:rsidRPr="00077934">
        <w:rPr>
          <w:rStyle w:val="Char4"/>
          <w:rFonts w:hint="cs"/>
          <w:rtl/>
        </w:rPr>
        <w:t>ی</w:t>
      </w:r>
      <w:r w:rsidRPr="00077934">
        <w:rPr>
          <w:rStyle w:val="Char4"/>
          <w:rFonts w:hint="cs"/>
          <w:rtl/>
        </w:rPr>
        <w:t xml:space="preserve"> از و</w:t>
      </w:r>
      <w:r w:rsidR="007D6E3C" w:rsidRPr="00077934">
        <w:rPr>
          <w:rStyle w:val="Char4"/>
          <w:rFonts w:hint="cs"/>
          <w:rtl/>
        </w:rPr>
        <w:t>ی</w:t>
      </w:r>
      <w:r w:rsidRPr="00077934">
        <w:rPr>
          <w:rStyle w:val="Char4"/>
          <w:rFonts w:hint="cs"/>
          <w:rtl/>
        </w:rPr>
        <w:t xml:space="preserve"> ظاهر شد </w:t>
      </w:r>
      <w:r w:rsidR="007D6E3C" w:rsidRPr="00077934">
        <w:rPr>
          <w:rStyle w:val="Char4"/>
          <w:rFonts w:hint="cs"/>
          <w:rtl/>
        </w:rPr>
        <w:t>ک</w:t>
      </w:r>
      <w:r w:rsidRPr="00077934">
        <w:rPr>
          <w:rStyle w:val="Char4"/>
          <w:rFonts w:hint="cs"/>
          <w:rtl/>
        </w:rPr>
        <w:t>ه ه</w:t>
      </w:r>
      <w:r w:rsidR="007D6E3C" w:rsidRPr="00077934">
        <w:rPr>
          <w:rStyle w:val="Char4"/>
          <w:rFonts w:hint="cs"/>
          <w:rtl/>
        </w:rPr>
        <w:t>ی</w:t>
      </w:r>
      <w:r w:rsidRPr="00077934">
        <w:rPr>
          <w:rStyle w:val="Char4"/>
          <w:rFonts w:hint="cs"/>
          <w:rtl/>
        </w:rPr>
        <w:t>چ خل</w:t>
      </w:r>
      <w:r w:rsidR="007D6E3C" w:rsidRPr="00077934">
        <w:rPr>
          <w:rStyle w:val="Char4"/>
          <w:rFonts w:hint="cs"/>
          <w:rtl/>
        </w:rPr>
        <w:t>ی</w:t>
      </w:r>
      <w:r w:rsidRPr="00077934">
        <w:rPr>
          <w:rStyle w:val="Char4"/>
          <w:rFonts w:hint="cs"/>
          <w:rtl/>
        </w:rPr>
        <w:t>فه را م</w:t>
      </w:r>
      <w:r w:rsidR="007D6E3C" w:rsidRPr="00077934">
        <w:rPr>
          <w:rStyle w:val="Char4"/>
          <w:rFonts w:hint="cs"/>
          <w:rtl/>
        </w:rPr>
        <w:t>ی</w:t>
      </w:r>
      <w:r w:rsidRPr="00077934">
        <w:rPr>
          <w:rStyle w:val="Char4"/>
          <w:rFonts w:hint="cs"/>
          <w:rtl/>
        </w:rPr>
        <w:t>سر ن</w:t>
      </w:r>
      <w:r w:rsidR="007D6E3C" w:rsidRPr="00077934">
        <w:rPr>
          <w:rStyle w:val="Char4"/>
          <w:rFonts w:hint="cs"/>
          <w:rtl/>
        </w:rPr>
        <w:t>ی</w:t>
      </w:r>
      <w:r w:rsidRPr="00077934">
        <w:rPr>
          <w:rStyle w:val="Char4"/>
          <w:rFonts w:hint="cs"/>
          <w:rtl/>
        </w:rPr>
        <w:t>امد نه پ</w:t>
      </w:r>
      <w:r w:rsidR="007D6E3C" w:rsidRPr="00077934">
        <w:rPr>
          <w:rStyle w:val="Char4"/>
          <w:rFonts w:hint="cs"/>
          <w:rtl/>
        </w:rPr>
        <w:t>ی</w:t>
      </w:r>
      <w:r w:rsidRPr="00077934">
        <w:rPr>
          <w:rStyle w:val="Char4"/>
          <w:rFonts w:hint="cs"/>
          <w:rtl/>
        </w:rPr>
        <w:t>ش از و</w:t>
      </w:r>
      <w:r w:rsidR="007D6E3C" w:rsidRPr="00077934">
        <w:rPr>
          <w:rStyle w:val="Char4"/>
          <w:rFonts w:hint="cs"/>
          <w:rtl/>
        </w:rPr>
        <w:t>ی</w:t>
      </w:r>
      <w:r w:rsidRPr="00077934">
        <w:rPr>
          <w:rStyle w:val="Char4"/>
          <w:rFonts w:hint="cs"/>
          <w:rtl/>
        </w:rPr>
        <w:t xml:space="preserve"> نه بعد از و</w:t>
      </w:r>
      <w:r w:rsidR="007D6E3C" w:rsidRPr="00077934">
        <w:rPr>
          <w:rStyle w:val="Char4"/>
          <w:rFonts w:hint="cs"/>
          <w:rtl/>
        </w:rPr>
        <w:t>ی</w:t>
      </w:r>
      <w:r w:rsidRPr="00077934">
        <w:rPr>
          <w:rStyle w:val="Char4"/>
          <w:rFonts w:hint="cs"/>
          <w:rtl/>
        </w:rPr>
        <w:t xml:space="preserve">، </w:t>
      </w:r>
      <w:r w:rsidRPr="00971665">
        <w:rPr>
          <w:rStyle w:val="Char1"/>
          <w:rFonts w:hint="cs"/>
          <w:rtl/>
        </w:rPr>
        <w:t>في الاستيعاب</w:t>
      </w:r>
      <w:r w:rsidRPr="00077934">
        <w:rPr>
          <w:rStyle w:val="Char4"/>
          <w:rFonts w:hint="cs"/>
          <w:rtl/>
        </w:rPr>
        <w:t xml:space="preserve"> </w:t>
      </w:r>
      <w:r w:rsidR="00971665" w:rsidRPr="008928C2">
        <w:rPr>
          <w:rStyle w:val="Char3"/>
          <w:rFonts w:hint="cs"/>
          <w:rtl/>
        </w:rPr>
        <w:t>«</w:t>
      </w:r>
      <w:r w:rsidRPr="008928C2">
        <w:rPr>
          <w:rStyle w:val="Char3"/>
          <w:rFonts w:hint="cs"/>
          <w:rtl/>
        </w:rPr>
        <w:t xml:space="preserve">ولي الخلافة بعد </w:t>
      </w:r>
      <w:r w:rsidR="00971665" w:rsidRPr="008928C2">
        <w:rPr>
          <w:rStyle w:val="Char3"/>
          <w:rFonts w:hint="cs"/>
          <w:rtl/>
        </w:rPr>
        <w:t>أ</w:t>
      </w:r>
      <w:r w:rsidRPr="008928C2">
        <w:rPr>
          <w:rStyle w:val="Char3"/>
          <w:rFonts w:hint="cs"/>
          <w:rtl/>
        </w:rPr>
        <w:t xml:space="preserve">بي بكر بويع له بها يوم مات </w:t>
      </w:r>
      <w:r w:rsidR="00971665" w:rsidRPr="008928C2">
        <w:rPr>
          <w:rStyle w:val="Char3"/>
          <w:rFonts w:hint="cs"/>
          <w:rtl/>
        </w:rPr>
        <w:t>أ</w:t>
      </w:r>
      <w:r w:rsidRPr="008928C2">
        <w:rPr>
          <w:rStyle w:val="Char3"/>
          <w:rFonts w:hint="cs"/>
          <w:rtl/>
        </w:rPr>
        <w:t>بوبكر باستخلافه سنة ثلاث عشرة فسار ب</w:t>
      </w:r>
      <w:r w:rsidR="00971665" w:rsidRPr="008928C2">
        <w:rPr>
          <w:rStyle w:val="Char3"/>
          <w:rFonts w:hint="cs"/>
          <w:rtl/>
        </w:rPr>
        <w:t>أ</w:t>
      </w:r>
      <w:r w:rsidRPr="008928C2">
        <w:rPr>
          <w:rStyle w:val="Char3"/>
          <w:rFonts w:hint="cs"/>
          <w:rtl/>
        </w:rPr>
        <w:t>حسن سيرة و</w:t>
      </w:r>
      <w:r w:rsidR="00971665" w:rsidRPr="008928C2">
        <w:rPr>
          <w:rStyle w:val="Char3"/>
          <w:rFonts w:hint="cs"/>
          <w:rtl/>
        </w:rPr>
        <w:t>أ</w:t>
      </w:r>
      <w:r w:rsidRPr="008928C2">
        <w:rPr>
          <w:rStyle w:val="Char3"/>
          <w:rFonts w:hint="cs"/>
          <w:rtl/>
        </w:rPr>
        <w:t>نزل نفسه من مال الله بمنزلة رجلٍ من الناس وفتح الله له الفتوح بالشام والعراق ومصر، ودوّن الدواوين في العطاء ورتّب الناس فيه عل</w:t>
      </w:r>
      <w:r w:rsidR="00971665" w:rsidRPr="008928C2">
        <w:rPr>
          <w:rStyle w:val="Char3"/>
          <w:rFonts w:hint="cs"/>
          <w:rtl/>
        </w:rPr>
        <w:t>ى</w:t>
      </w:r>
      <w:r w:rsidRPr="008928C2">
        <w:rPr>
          <w:rStyle w:val="Char3"/>
          <w:rFonts w:hint="cs"/>
          <w:rtl/>
        </w:rPr>
        <w:t xml:space="preserve"> سوابقهم، وكان لايخاف في الله لومة لائم، وهو الذي نور شهر الصوم بصلاة الاشفاع فيه وارّخ التاريخ من الهجرة الذي ب</w:t>
      </w:r>
      <w:r w:rsidR="00971665" w:rsidRPr="008928C2">
        <w:rPr>
          <w:rStyle w:val="Char3"/>
          <w:rFonts w:hint="cs"/>
          <w:rtl/>
        </w:rPr>
        <w:t>أ</w:t>
      </w:r>
      <w:r w:rsidRPr="008928C2">
        <w:rPr>
          <w:rStyle w:val="Char3"/>
          <w:rFonts w:hint="cs"/>
          <w:rtl/>
        </w:rPr>
        <w:t xml:space="preserve">يدي الناس </w:t>
      </w:r>
      <w:r w:rsidR="00971665" w:rsidRPr="008928C2">
        <w:rPr>
          <w:rStyle w:val="Char3"/>
          <w:rFonts w:hint="cs"/>
          <w:rtl/>
        </w:rPr>
        <w:t>إ</w:t>
      </w:r>
      <w:r w:rsidRPr="008928C2">
        <w:rPr>
          <w:rStyle w:val="Char3"/>
          <w:rFonts w:hint="cs"/>
          <w:rtl/>
        </w:rPr>
        <w:t>ل</w:t>
      </w:r>
      <w:r w:rsidR="00971665" w:rsidRPr="008928C2">
        <w:rPr>
          <w:rStyle w:val="Char3"/>
          <w:rFonts w:hint="cs"/>
          <w:rtl/>
        </w:rPr>
        <w:t>ى</w:t>
      </w:r>
      <w:r w:rsidRPr="008928C2">
        <w:rPr>
          <w:rStyle w:val="Char3"/>
          <w:rFonts w:hint="cs"/>
          <w:rtl/>
        </w:rPr>
        <w:t xml:space="preserve"> اليوم وهو </w:t>
      </w:r>
      <w:r w:rsidR="00971665" w:rsidRPr="008928C2">
        <w:rPr>
          <w:rStyle w:val="Char3"/>
          <w:rFonts w:hint="cs"/>
          <w:rtl/>
        </w:rPr>
        <w:t>أ</w:t>
      </w:r>
      <w:r w:rsidRPr="008928C2">
        <w:rPr>
          <w:rStyle w:val="Char3"/>
          <w:rFonts w:hint="cs"/>
          <w:rtl/>
        </w:rPr>
        <w:t>ول من سُمّي ب</w:t>
      </w:r>
      <w:r w:rsidR="00971665" w:rsidRPr="008928C2">
        <w:rPr>
          <w:rStyle w:val="Char3"/>
          <w:rFonts w:hint="cs"/>
          <w:rtl/>
        </w:rPr>
        <w:t>أ</w:t>
      </w:r>
      <w:r w:rsidRPr="008928C2">
        <w:rPr>
          <w:rStyle w:val="Char3"/>
          <w:rFonts w:hint="cs"/>
          <w:rtl/>
        </w:rPr>
        <w:t>ميرال</w:t>
      </w:r>
      <w:r w:rsidR="00971665" w:rsidRPr="008928C2">
        <w:rPr>
          <w:rStyle w:val="Char3"/>
          <w:rFonts w:hint="cs"/>
          <w:rtl/>
        </w:rPr>
        <w:t>ـ</w:t>
      </w:r>
      <w:r w:rsidRPr="008928C2">
        <w:rPr>
          <w:rStyle w:val="Char3"/>
          <w:rFonts w:hint="cs"/>
          <w:rtl/>
        </w:rPr>
        <w:t xml:space="preserve">مؤمنين وهو </w:t>
      </w:r>
      <w:r w:rsidR="00971665" w:rsidRPr="008928C2">
        <w:rPr>
          <w:rStyle w:val="Char3"/>
          <w:rFonts w:hint="cs"/>
          <w:rtl/>
        </w:rPr>
        <w:t>أ</w:t>
      </w:r>
      <w:r w:rsidRPr="008928C2">
        <w:rPr>
          <w:rStyle w:val="Char3"/>
          <w:rFonts w:hint="cs"/>
          <w:rtl/>
        </w:rPr>
        <w:t>ول من اتخذ الدرّة، وكان نقش خاتمه كف</w:t>
      </w:r>
      <w:r w:rsidR="00971665" w:rsidRPr="008928C2">
        <w:rPr>
          <w:rStyle w:val="Char3"/>
          <w:rFonts w:hint="cs"/>
          <w:rtl/>
        </w:rPr>
        <w:t>ى</w:t>
      </w:r>
      <w:r w:rsidRPr="008928C2">
        <w:rPr>
          <w:rStyle w:val="Char3"/>
          <w:rFonts w:hint="cs"/>
          <w:rtl/>
        </w:rPr>
        <w:t xml:space="preserve"> بال</w:t>
      </w:r>
      <w:r w:rsidR="00971665" w:rsidRPr="008928C2">
        <w:rPr>
          <w:rStyle w:val="Char3"/>
          <w:rFonts w:hint="cs"/>
          <w:rtl/>
        </w:rPr>
        <w:t>ـ</w:t>
      </w:r>
      <w:r w:rsidRPr="008928C2">
        <w:rPr>
          <w:rStyle w:val="Char3"/>
          <w:rFonts w:hint="cs"/>
          <w:rtl/>
        </w:rPr>
        <w:t>موت واعظاً يا عمر</w:t>
      </w:r>
      <w:r w:rsidR="00971665" w:rsidRPr="008928C2">
        <w:rPr>
          <w:rStyle w:val="Char3"/>
          <w:rFonts w:hint="cs"/>
          <w:rtl/>
        </w:rPr>
        <w:t>»</w:t>
      </w:r>
      <w:r w:rsidRPr="00085A97">
        <w:rPr>
          <w:rStyle w:val="Char4"/>
          <w:vertAlign w:val="superscript"/>
          <w:rtl/>
        </w:rPr>
        <w:footnoteReference w:id="40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 مقام ح</w:t>
      </w:r>
      <w:r w:rsidR="007D6E3C" w:rsidRPr="00077934">
        <w:rPr>
          <w:rStyle w:val="Char4"/>
          <w:rFonts w:hint="cs"/>
          <w:rtl/>
        </w:rPr>
        <w:t>ک</w:t>
      </w:r>
      <w:r w:rsidRPr="00077934">
        <w:rPr>
          <w:rStyle w:val="Char4"/>
          <w:rFonts w:hint="cs"/>
          <w:rtl/>
        </w:rPr>
        <w:t>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چند از ق</w:t>
      </w:r>
      <w:r w:rsidR="007D6E3C" w:rsidRPr="00077934">
        <w:rPr>
          <w:rStyle w:val="Char4"/>
          <w:rFonts w:hint="cs"/>
          <w:rtl/>
        </w:rPr>
        <w:t>ی</w:t>
      </w:r>
      <w:r w:rsidRPr="00077934">
        <w:rPr>
          <w:rStyle w:val="Char4"/>
          <w:rFonts w:hint="cs"/>
          <w:rtl/>
        </w:rPr>
        <w:t xml:space="preserve">ام او به امر جهاد و ظهور </w:t>
      </w:r>
      <w:r w:rsidR="007D6E3C" w:rsidRPr="00077934">
        <w:rPr>
          <w:rStyle w:val="Char4"/>
          <w:rFonts w:hint="cs"/>
          <w:rtl/>
        </w:rPr>
        <w:t>ک</w:t>
      </w:r>
      <w:r w:rsidRPr="00077934">
        <w:rPr>
          <w:rStyle w:val="Char4"/>
          <w:rFonts w:hint="cs"/>
          <w:rtl/>
        </w:rPr>
        <w:t>ثرت فتوح و وفور غنائم در ا</w:t>
      </w:r>
      <w:r w:rsidR="007D6E3C" w:rsidRPr="00077934">
        <w:rPr>
          <w:rStyle w:val="Char4"/>
          <w:rFonts w:hint="cs"/>
          <w:rtl/>
        </w:rPr>
        <w:t>ی</w:t>
      </w:r>
      <w:r w:rsidRPr="00077934">
        <w:rPr>
          <w:rStyle w:val="Char4"/>
          <w:rFonts w:hint="cs"/>
          <w:rtl/>
        </w:rPr>
        <w:t>ام او ا</w:t>
      </w:r>
      <w:r w:rsidR="007D6E3C" w:rsidRPr="00077934">
        <w:rPr>
          <w:rStyle w:val="Char4"/>
          <w:rFonts w:hint="cs"/>
          <w:rtl/>
        </w:rPr>
        <w:t>ی</w:t>
      </w:r>
      <w:r w:rsidRPr="00077934">
        <w:rPr>
          <w:rStyle w:val="Char4"/>
          <w:rFonts w:hint="cs"/>
          <w:rtl/>
        </w:rPr>
        <w:t xml:space="preserve">راد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م. </w:t>
      </w:r>
    </w:p>
    <w:p w:rsidR="008070C7" w:rsidRPr="00077934" w:rsidRDefault="00971665" w:rsidP="009D297B">
      <w:pPr>
        <w:ind w:firstLine="284"/>
        <w:jc w:val="both"/>
        <w:rPr>
          <w:rStyle w:val="Char4"/>
          <w:rtl/>
        </w:rPr>
      </w:pPr>
      <w:r w:rsidRPr="00077934">
        <w:rPr>
          <w:rStyle w:val="Char4"/>
          <w:rFonts w:hint="cs"/>
          <w:rtl/>
        </w:rPr>
        <w:t>سال س</w:t>
      </w:r>
      <w:r w:rsidR="007D6E3C" w:rsidRPr="00077934">
        <w:rPr>
          <w:rStyle w:val="Char4"/>
          <w:rFonts w:hint="cs"/>
          <w:rtl/>
        </w:rPr>
        <w:t>ی</w:t>
      </w:r>
      <w:r w:rsidRPr="00077934">
        <w:rPr>
          <w:rStyle w:val="Char4"/>
          <w:rFonts w:hint="cs"/>
          <w:rtl/>
        </w:rPr>
        <w:t>زدهم از هجرت فاروق اعظم</w:t>
      </w:r>
      <w:r w:rsidR="00185F0C" w:rsidRPr="00185F0C">
        <w:rPr>
          <w:rStyle w:val="Char4"/>
          <w:rFonts w:cs="CTraditional Arabic"/>
          <w:rtl/>
        </w:rPr>
        <w:t>س</w:t>
      </w:r>
      <w:r w:rsidR="008070C7" w:rsidRPr="00077934">
        <w:rPr>
          <w:rStyle w:val="Char4"/>
          <w:rFonts w:hint="cs"/>
          <w:rtl/>
        </w:rPr>
        <w:t xml:space="preserve"> چند روز متصل خطبه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خواند و تحر</w:t>
      </w:r>
      <w:r w:rsidR="007D6E3C" w:rsidRPr="00077934">
        <w:rPr>
          <w:rStyle w:val="Char4"/>
          <w:rFonts w:hint="cs"/>
          <w:rtl/>
        </w:rPr>
        <w:t>ی</w:t>
      </w:r>
      <w:r w:rsidR="008070C7" w:rsidRPr="00077934">
        <w:rPr>
          <w:rStyle w:val="Char4"/>
          <w:rFonts w:hint="cs"/>
          <w:rtl/>
        </w:rPr>
        <w:t>ض</w:t>
      </w:r>
      <w:r w:rsidR="00D846B5">
        <w:rPr>
          <w:rStyle w:val="Char4"/>
          <w:rFonts w:hint="cs"/>
          <w:rtl/>
        </w:rPr>
        <w:t xml:space="preserve"> می‌فرمود</w:t>
      </w:r>
      <w:r w:rsidR="008070C7" w:rsidRPr="00077934">
        <w:rPr>
          <w:rStyle w:val="Char4"/>
          <w:rFonts w:hint="cs"/>
          <w:rtl/>
        </w:rPr>
        <w:t xml:space="preserve"> مردمان را بر جهاد عجم و ا</w:t>
      </w:r>
      <w:r w:rsidR="007D6E3C" w:rsidRPr="00077934">
        <w:rPr>
          <w:rStyle w:val="Char4"/>
          <w:rFonts w:hint="cs"/>
          <w:rtl/>
        </w:rPr>
        <w:t>ی</w:t>
      </w:r>
      <w:r w:rsidR="008070C7" w:rsidRPr="00077934">
        <w:rPr>
          <w:rStyle w:val="Char4"/>
          <w:rFonts w:hint="cs"/>
          <w:rtl/>
        </w:rPr>
        <w:t xml:space="preserve">شان بملاحظهء </w:t>
      </w:r>
      <w:r w:rsidR="007D6E3C" w:rsidRPr="00077934">
        <w:rPr>
          <w:rStyle w:val="Char4"/>
          <w:rFonts w:hint="cs"/>
          <w:rtl/>
        </w:rPr>
        <w:t>ک</w:t>
      </w:r>
      <w:r w:rsidR="008070C7" w:rsidRPr="00077934">
        <w:rPr>
          <w:rStyle w:val="Char4"/>
          <w:rFonts w:hint="cs"/>
          <w:rtl/>
        </w:rPr>
        <w:t>ثرت عَدد و عُدد آن جمع تقاعد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نمودند</w:t>
      </w:r>
      <w:r w:rsidRPr="00077934">
        <w:rPr>
          <w:rStyle w:val="Char4"/>
          <w:rFonts w:hint="cs"/>
          <w:rtl/>
        </w:rPr>
        <w:t xml:space="preserve"> </w:t>
      </w:r>
      <w:r w:rsidR="008070C7" w:rsidRPr="00077934">
        <w:rPr>
          <w:rStyle w:val="Char4"/>
          <w:rFonts w:hint="cs"/>
          <w:rtl/>
        </w:rPr>
        <w:t>(متردد بودند)</w:t>
      </w:r>
      <w:r w:rsidR="00492743" w:rsidRPr="00077934">
        <w:rPr>
          <w:rStyle w:val="Char4"/>
          <w:rFonts w:hint="cs"/>
          <w:rtl/>
        </w:rPr>
        <w:t>،</w:t>
      </w:r>
      <w:r w:rsidR="008070C7" w:rsidRPr="00077934">
        <w:rPr>
          <w:rStyle w:val="Char4"/>
          <w:rFonts w:hint="cs"/>
          <w:rtl/>
        </w:rPr>
        <w:t xml:space="preserve"> ز</w:t>
      </w:r>
      <w:r w:rsidR="007D6E3C" w:rsidRPr="00077934">
        <w:rPr>
          <w:rStyle w:val="Char4"/>
          <w:rFonts w:hint="cs"/>
          <w:rtl/>
        </w:rPr>
        <w:t>ی</w:t>
      </w:r>
      <w:r w:rsidR="008070C7" w:rsidRPr="00077934">
        <w:rPr>
          <w:rStyle w:val="Char4"/>
          <w:rFonts w:hint="cs"/>
          <w:rtl/>
        </w:rPr>
        <w:t xml:space="preserve">را </w:t>
      </w:r>
      <w:r w:rsidR="007D6E3C" w:rsidRPr="00077934">
        <w:rPr>
          <w:rStyle w:val="Char4"/>
          <w:rFonts w:hint="cs"/>
          <w:rtl/>
        </w:rPr>
        <w:t>ک</w:t>
      </w:r>
      <w:r w:rsidR="008070C7" w:rsidRPr="00077934">
        <w:rPr>
          <w:rStyle w:val="Char4"/>
          <w:rFonts w:hint="cs"/>
          <w:rtl/>
        </w:rPr>
        <w:t>ه پادشاه</w:t>
      </w:r>
      <w:r w:rsidR="007D6E3C" w:rsidRPr="00077934">
        <w:rPr>
          <w:rStyle w:val="Char4"/>
          <w:rFonts w:hint="cs"/>
          <w:rtl/>
        </w:rPr>
        <w:t>ی</w:t>
      </w:r>
      <w:r w:rsidR="008070C7" w:rsidRPr="00077934">
        <w:rPr>
          <w:rStyle w:val="Char4"/>
          <w:rFonts w:hint="cs"/>
          <w:rtl/>
        </w:rPr>
        <w:t xml:space="preserve"> آنها از زمان دراز در فارس و روم مح</w:t>
      </w:r>
      <w:r w:rsidR="007D6E3C" w:rsidRPr="00077934">
        <w:rPr>
          <w:rStyle w:val="Char4"/>
          <w:rFonts w:hint="cs"/>
          <w:rtl/>
        </w:rPr>
        <w:t>ک</w:t>
      </w:r>
      <w:r w:rsidR="008070C7" w:rsidRPr="00077934">
        <w:rPr>
          <w:rStyle w:val="Char4"/>
          <w:rFonts w:hint="cs"/>
          <w:rtl/>
        </w:rPr>
        <w:t>م شده بود و افواج بس</w:t>
      </w:r>
      <w:r w:rsidR="007D6E3C" w:rsidRPr="00077934">
        <w:rPr>
          <w:rStyle w:val="Char4"/>
          <w:rFonts w:hint="cs"/>
          <w:rtl/>
        </w:rPr>
        <w:t>ی</w:t>
      </w:r>
      <w:r w:rsidR="008070C7" w:rsidRPr="00077934">
        <w:rPr>
          <w:rStyle w:val="Char4"/>
          <w:rFonts w:hint="cs"/>
          <w:rtl/>
        </w:rPr>
        <w:t>ار و خزائن ب</w:t>
      </w:r>
      <w:r w:rsidR="007D6E3C" w:rsidRPr="00077934">
        <w:rPr>
          <w:rStyle w:val="Char4"/>
          <w:rFonts w:hint="cs"/>
          <w:rtl/>
        </w:rPr>
        <w:t>ی</w:t>
      </w:r>
      <w:r w:rsidRPr="00077934">
        <w:rPr>
          <w:rStyle w:val="Char4"/>
          <w:rFonts w:hint="eastAsia"/>
          <w:rtl/>
        </w:rPr>
        <w:t>‌</w:t>
      </w:r>
      <w:r w:rsidR="008070C7" w:rsidRPr="00077934">
        <w:rPr>
          <w:rStyle w:val="Char4"/>
          <w:rFonts w:hint="cs"/>
          <w:rtl/>
        </w:rPr>
        <w:t>شما</w:t>
      </w:r>
      <w:r w:rsidRPr="00077934">
        <w:rPr>
          <w:rStyle w:val="Char4"/>
          <w:rFonts w:hint="cs"/>
          <w:rtl/>
        </w:rPr>
        <w:t>ر ذخ</w:t>
      </w:r>
      <w:r w:rsidR="007D6E3C" w:rsidRPr="00077934">
        <w:rPr>
          <w:rStyle w:val="Char4"/>
          <w:rFonts w:hint="cs"/>
          <w:rtl/>
        </w:rPr>
        <w:t>ی</w:t>
      </w:r>
      <w:r w:rsidRPr="00077934">
        <w:rPr>
          <w:rStyle w:val="Char4"/>
          <w:rFonts w:hint="cs"/>
          <w:rtl/>
        </w:rPr>
        <w:t xml:space="preserve">ره داشتند </w:t>
      </w:r>
      <w:r w:rsidR="007D6E3C" w:rsidRPr="00077934">
        <w:rPr>
          <w:rStyle w:val="Char4"/>
          <w:rFonts w:hint="cs"/>
          <w:rtl/>
        </w:rPr>
        <w:t>ک</w:t>
      </w:r>
      <w:r w:rsidRPr="00077934">
        <w:rPr>
          <w:rStyle w:val="Char4"/>
          <w:rFonts w:hint="cs"/>
          <w:rtl/>
        </w:rPr>
        <w:t>ه عرب را به ه</w:t>
      </w:r>
      <w:r w:rsidR="007D6E3C" w:rsidRPr="00077934">
        <w:rPr>
          <w:rStyle w:val="Char4"/>
          <w:rFonts w:hint="cs"/>
          <w:rtl/>
        </w:rPr>
        <w:t>ی</w:t>
      </w:r>
      <w:r w:rsidRPr="00077934">
        <w:rPr>
          <w:rStyle w:val="Char4"/>
          <w:rFonts w:hint="cs"/>
          <w:rtl/>
        </w:rPr>
        <w:t>چ</w:t>
      </w:r>
      <w:r w:rsidR="008070C7" w:rsidRPr="00077934">
        <w:rPr>
          <w:rStyle w:val="Char4"/>
          <w:rFonts w:hint="cs"/>
          <w:rtl/>
        </w:rPr>
        <w:t>گاه مانند آن ام</w:t>
      </w:r>
      <w:r w:rsidR="007D6E3C" w:rsidRPr="00077934">
        <w:rPr>
          <w:rStyle w:val="Char4"/>
          <w:rFonts w:hint="cs"/>
          <w:rtl/>
        </w:rPr>
        <w:t>ک</w:t>
      </w:r>
      <w:r w:rsidR="008070C7" w:rsidRPr="00077934">
        <w:rPr>
          <w:rStyle w:val="Char4"/>
          <w:rFonts w:hint="cs"/>
          <w:rtl/>
        </w:rPr>
        <w:t>ان نبود از ا</w:t>
      </w:r>
      <w:r w:rsidR="007D6E3C" w:rsidRPr="00077934">
        <w:rPr>
          <w:rStyle w:val="Char4"/>
          <w:rFonts w:hint="cs"/>
          <w:rtl/>
        </w:rPr>
        <w:t>ی</w:t>
      </w:r>
      <w:r w:rsidR="008070C7" w:rsidRPr="00077934">
        <w:rPr>
          <w:rStyle w:val="Char4"/>
          <w:rFonts w:hint="cs"/>
          <w:rtl/>
        </w:rPr>
        <w:t>نجهت خدا</w:t>
      </w:r>
      <w:r w:rsidR="007D6E3C" w:rsidRPr="00077934">
        <w:rPr>
          <w:rStyle w:val="Char4"/>
          <w:rFonts w:hint="cs"/>
          <w:rtl/>
        </w:rPr>
        <w:t>ی</w:t>
      </w:r>
      <w:r w:rsidR="000056C1" w:rsidRPr="000056C1">
        <w:rPr>
          <w:rStyle w:val="Char4"/>
          <w:rFonts w:cs="CTraditional Arabic" w:hint="cs"/>
          <w:rtl/>
        </w:rPr>
        <w:t>ﻷ</w:t>
      </w:r>
      <w:r w:rsidR="008070C7" w:rsidRPr="00077934">
        <w:rPr>
          <w:rStyle w:val="Char4"/>
          <w:rFonts w:hint="cs"/>
          <w:rtl/>
        </w:rPr>
        <w:t xml:space="preserve"> فرمود: </w:t>
      </w:r>
      <w:r w:rsidR="003E4D28">
        <w:rPr>
          <w:rFonts w:cs="Traditional Arabic" w:hint="cs"/>
          <w:rtl/>
          <w:lang w:bidi="fa-IR"/>
        </w:rPr>
        <w:t>﴿</w:t>
      </w:r>
      <w:r w:rsidR="009D297B" w:rsidRPr="0020708C">
        <w:rPr>
          <w:rStyle w:val="Char5"/>
          <w:rFonts w:hint="eastAsia"/>
          <w:rtl/>
        </w:rPr>
        <w:t>سَتُد</w:t>
      </w:r>
      <w:r w:rsidR="009D297B" w:rsidRPr="0020708C">
        <w:rPr>
          <w:rStyle w:val="Char5"/>
          <w:rFonts w:hint="cs"/>
          <w:rtl/>
        </w:rPr>
        <w:t>ۡ</w:t>
      </w:r>
      <w:r w:rsidR="009D297B" w:rsidRPr="0020708C">
        <w:rPr>
          <w:rStyle w:val="Char5"/>
          <w:rFonts w:hint="eastAsia"/>
          <w:rtl/>
        </w:rPr>
        <w:t>عَو</w:t>
      </w:r>
      <w:r w:rsidR="009D297B" w:rsidRPr="0020708C">
        <w:rPr>
          <w:rStyle w:val="Char5"/>
          <w:rFonts w:hint="cs"/>
          <w:rtl/>
        </w:rPr>
        <w:t>ۡ</w:t>
      </w:r>
      <w:r w:rsidR="009D297B" w:rsidRPr="0020708C">
        <w:rPr>
          <w:rStyle w:val="Char5"/>
          <w:rFonts w:hint="eastAsia"/>
          <w:rtl/>
        </w:rPr>
        <w:t>نَ</w:t>
      </w:r>
      <w:r w:rsidR="009D297B" w:rsidRPr="0020708C">
        <w:rPr>
          <w:rStyle w:val="Char5"/>
          <w:rtl/>
        </w:rPr>
        <w:t xml:space="preserve"> </w:t>
      </w:r>
      <w:r w:rsidR="009D297B" w:rsidRPr="0020708C">
        <w:rPr>
          <w:rStyle w:val="Char5"/>
          <w:rFonts w:hint="eastAsia"/>
          <w:rtl/>
        </w:rPr>
        <w:t>إِلَى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قَو</w:t>
      </w:r>
      <w:r w:rsidR="009D297B" w:rsidRPr="0020708C">
        <w:rPr>
          <w:rStyle w:val="Char5"/>
          <w:rFonts w:hint="cs"/>
          <w:rtl/>
        </w:rPr>
        <w:t>ۡ</w:t>
      </w:r>
      <w:r w:rsidR="009D297B" w:rsidRPr="0020708C">
        <w:rPr>
          <w:rStyle w:val="Char5"/>
          <w:rFonts w:hint="eastAsia"/>
          <w:rtl/>
        </w:rPr>
        <w:t>مٍ</w:t>
      </w:r>
      <w:r w:rsidR="009D297B" w:rsidRPr="0020708C">
        <w:rPr>
          <w:rStyle w:val="Char5"/>
          <w:rtl/>
        </w:rPr>
        <w:t xml:space="preserve"> </w:t>
      </w:r>
      <w:r w:rsidR="009D297B" w:rsidRPr="0020708C">
        <w:rPr>
          <w:rStyle w:val="Char5"/>
          <w:rFonts w:hint="eastAsia"/>
          <w:rtl/>
        </w:rPr>
        <w:t>أُوْلِي</w:t>
      </w:r>
      <w:r w:rsidR="009D297B" w:rsidRPr="0020708C">
        <w:rPr>
          <w:rStyle w:val="Char5"/>
          <w:rtl/>
        </w:rPr>
        <w:t xml:space="preserve"> </w:t>
      </w:r>
      <w:r w:rsidR="009D297B" w:rsidRPr="0020708C">
        <w:rPr>
          <w:rStyle w:val="Char5"/>
          <w:rFonts w:hint="eastAsia"/>
          <w:rtl/>
        </w:rPr>
        <w:t>بَأ</w:t>
      </w:r>
      <w:r w:rsidR="009D297B" w:rsidRPr="0020708C">
        <w:rPr>
          <w:rStyle w:val="Char5"/>
          <w:rFonts w:hint="cs"/>
          <w:rtl/>
        </w:rPr>
        <w:t>ۡ</w:t>
      </w:r>
      <w:r w:rsidR="009D297B" w:rsidRPr="0020708C">
        <w:rPr>
          <w:rStyle w:val="Char5"/>
          <w:rFonts w:hint="eastAsia"/>
          <w:rtl/>
        </w:rPr>
        <w:t>س</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شَدِيد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تُقَ</w:t>
      </w:r>
      <w:r w:rsidR="009D297B" w:rsidRPr="0020708C">
        <w:rPr>
          <w:rStyle w:val="Char5"/>
          <w:rFonts w:hint="cs"/>
          <w:rtl/>
        </w:rPr>
        <w:t>ٰ</w:t>
      </w:r>
      <w:r w:rsidR="009D297B" w:rsidRPr="0020708C">
        <w:rPr>
          <w:rStyle w:val="Char5"/>
          <w:rFonts w:hint="eastAsia"/>
          <w:rtl/>
        </w:rPr>
        <w:t>تِلُونَهُم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582417">
        <w:rPr>
          <w:rStyle w:val="Char8"/>
          <w:rFonts w:hint="cs"/>
          <w:rtl/>
        </w:rPr>
        <w:t>[</w:t>
      </w:r>
      <w:r w:rsidRPr="00582417">
        <w:rPr>
          <w:rStyle w:val="Char8"/>
          <w:rFonts w:hint="cs"/>
          <w:rtl/>
        </w:rPr>
        <w:t>الفتح: 16</w:t>
      </w:r>
      <w:r w:rsidR="003E4D28" w:rsidRPr="00582417">
        <w:rPr>
          <w:rStyle w:val="Char8"/>
          <w:rFonts w:hint="cs"/>
          <w:rtl/>
        </w:rPr>
        <w:t>]</w:t>
      </w:r>
      <w:r w:rsidR="003E4D28" w:rsidRPr="00077934">
        <w:rPr>
          <w:rStyle w:val="Char4"/>
          <w:rFonts w:hint="cs"/>
          <w:rtl/>
        </w:rPr>
        <w:t xml:space="preserve">. </w:t>
      </w:r>
      <w:r w:rsidR="008070C7" w:rsidRPr="00077934">
        <w:rPr>
          <w:rStyle w:val="Char4"/>
          <w:rFonts w:hint="cs"/>
          <w:rtl/>
        </w:rPr>
        <w:t xml:space="preserve">اول </w:t>
      </w:r>
      <w:r w:rsidR="007D6E3C" w:rsidRPr="00077934">
        <w:rPr>
          <w:rStyle w:val="Char4"/>
          <w:rFonts w:hint="cs"/>
          <w:rtl/>
        </w:rPr>
        <w:t>ک</w:t>
      </w:r>
      <w:r w:rsidR="008070C7" w:rsidRPr="00077934">
        <w:rPr>
          <w:rStyle w:val="Char4"/>
          <w:rFonts w:hint="cs"/>
          <w:rtl/>
        </w:rPr>
        <w:t>س</w:t>
      </w:r>
      <w:r w:rsidR="007D6E3C" w:rsidRPr="00077934">
        <w:rPr>
          <w:rStyle w:val="Char4"/>
          <w:rFonts w:hint="cs"/>
          <w:rtl/>
        </w:rPr>
        <w:t>یک</w:t>
      </w:r>
      <w:r w:rsidR="008070C7" w:rsidRPr="00077934">
        <w:rPr>
          <w:rStyle w:val="Char4"/>
          <w:rFonts w:hint="cs"/>
          <w:rtl/>
        </w:rPr>
        <w:t>ه داع</w:t>
      </w:r>
      <w:r w:rsidR="007D6E3C" w:rsidRPr="00077934">
        <w:rPr>
          <w:rStyle w:val="Char4"/>
          <w:rFonts w:hint="cs"/>
          <w:rtl/>
        </w:rPr>
        <w:t>ی</w:t>
      </w:r>
      <w:r w:rsidR="008070C7" w:rsidRPr="00077934">
        <w:rPr>
          <w:rStyle w:val="Char4"/>
          <w:rFonts w:hint="cs"/>
          <w:rtl/>
        </w:rPr>
        <w:t>ه</w:t>
      </w:r>
      <w:r w:rsidR="00E10760" w:rsidRPr="00077934">
        <w:rPr>
          <w:rStyle w:val="Char4"/>
          <w:rFonts w:hint="cs"/>
          <w:rtl/>
        </w:rPr>
        <w:t xml:space="preserve">‌ی </w:t>
      </w:r>
      <w:r w:rsidR="008070C7" w:rsidRPr="00077934">
        <w:rPr>
          <w:rStyle w:val="Char4"/>
          <w:rFonts w:hint="cs"/>
          <w:rtl/>
        </w:rPr>
        <w:t>جهاد در خاطر او افتاد ابوعب</w:t>
      </w:r>
      <w:r w:rsidR="007D6E3C" w:rsidRPr="00077934">
        <w:rPr>
          <w:rStyle w:val="Char4"/>
          <w:rFonts w:hint="cs"/>
          <w:rtl/>
        </w:rPr>
        <w:t>ی</w:t>
      </w:r>
      <w:r w:rsidR="008070C7" w:rsidRPr="00077934">
        <w:rPr>
          <w:rStyle w:val="Char4"/>
          <w:rFonts w:hint="cs"/>
          <w:rtl/>
        </w:rPr>
        <w:t>ده ثقف</w:t>
      </w:r>
      <w:r w:rsidR="007D6E3C" w:rsidRPr="00077934">
        <w:rPr>
          <w:rStyle w:val="Char4"/>
          <w:rFonts w:hint="cs"/>
          <w:rtl/>
        </w:rPr>
        <w:t>ی</w:t>
      </w:r>
      <w:r w:rsidR="008070C7" w:rsidRPr="00077934">
        <w:rPr>
          <w:rStyle w:val="Char4"/>
          <w:rFonts w:hint="cs"/>
          <w:rtl/>
        </w:rPr>
        <w:t xml:space="preserve"> بود از </w:t>
      </w:r>
      <w:r w:rsidR="007D6E3C" w:rsidRPr="00077934">
        <w:rPr>
          <w:rStyle w:val="Char4"/>
          <w:rFonts w:hint="cs"/>
          <w:rtl/>
        </w:rPr>
        <w:t>ک</w:t>
      </w:r>
      <w:r w:rsidR="008070C7" w:rsidRPr="00077934">
        <w:rPr>
          <w:rStyle w:val="Char4"/>
          <w:rFonts w:hint="cs"/>
          <w:rtl/>
        </w:rPr>
        <w:t>بار تابع</w:t>
      </w:r>
      <w:r w:rsidR="007D6E3C" w:rsidRPr="00077934">
        <w:rPr>
          <w:rStyle w:val="Char4"/>
          <w:rFonts w:hint="cs"/>
          <w:rtl/>
        </w:rPr>
        <w:t>ی</w:t>
      </w:r>
      <w:r w:rsidR="008070C7" w:rsidRPr="00077934">
        <w:rPr>
          <w:rStyle w:val="Char4"/>
          <w:rFonts w:hint="cs"/>
          <w:rtl/>
        </w:rPr>
        <w:t>ن بعد از آنجماعه بعد جماعه</w:t>
      </w:r>
      <w:r w:rsidR="00E10760" w:rsidRPr="00077934">
        <w:rPr>
          <w:rStyle w:val="Char4"/>
          <w:rFonts w:hint="cs"/>
          <w:rtl/>
        </w:rPr>
        <w:t xml:space="preserve">‌ی </w:t>
      </w:r>
      <w:r w:rsidR="008070C7" w:rsidRPr="00077934">
        <w:rPr>
          <w:rStyle w:val="Char4"/>
          <w:rFonts w:hint="cs"/>
          <w:rtl/>
        </w:rPr>
        <w:t>برا</w:t>
      </w:r>
      <w:r w:rsidR="007D6E3C" w:rsidRPr="00077934">
        <w:rPr>
          <w:rStyle w:val="Char4"/>
          <w:rFonts w:hint="cs"/>
          <w:rtl/>
        </w:rPr>
        <w:t>ی</w:t>
      </w:r>
      <w:r w:rsidR="008070C7" w:rsidRPr="00077934">
        <w:rPr>
          <w:rStyle w:val="Char4"/>
          <w:rFonts w:hint="cs"/>
          <w:rtl/>
        </w:rPr>
        <w:t xml:space="preserve"> حرب مه</w:t>
      </w:r>
      <w:r w:rsidR="007D6E3C" w:rsidRPr="00077934">
        <w:rPr>
          <w:rStyle w:val="Char4"/>
          <w:rFonts w:hint="cs"/>
          <w:rtl/>
        </w:rPr>
        <w:t>ی</w:t>
      </w:r>
      <w:r w:rsidR="008070C7" w:rsidRPr="00077934">
        <w:rPr>
          <w:rStyle w:val="Char4"/>
          <w:rFonts w:hint="cs"/>
          <w:rtl/>
        </w:rPr>
        <w:t>ا شدن گرفتند از آنجمله سل</w:t>
      </w:r>
      <w:r w:rsidR="007D6E3C" w:rsidRPr="00077934">
        <w:rPr>
          <w:rStyle w:val="Char4"/>
          <w:rFonts w:hint="cs"/>
          <w:rtl/>
        </w:rPr>
        <w:t>ی</w:t>
      </w:r>
      <w:r w:rsidR="008070C7" w:rsidRPr="00077934">
        <w:rPr>
          <w:rStyle w:val="Char4"/>
          <w:rFonts w:hint="cs"/>
          <w:rtl/>
        </w:rPr>
        <w:t>ط بن ق</w:t>
      </w:r>
      <w:r w:rsidR="007D6E3C" w:rsidRPr="00077934">
        <w:rPr>
          <w:rStyle w:val="Char4"/>
          <w:rFonts w:hint="cs"/>
          <w:rtl/>
        </w:rPr>
        <w:t>ی</w:t>
      </w:r>
      <w:r w:rsidR="008070C7" w:rsidRPr="00077934">
        <w:rPr>
          <w:rStyle w:val="Char4"/>
          <w:rFonts w:hint="cs"/>
          <w:rtl/>
        </w:rPr>
        <w:t xml:space="preserve">س </w:t>
      </w:r>
      <w:r w:rsidR="007D6E3C" w:rsidRPr="00077934">
        <w:rPr>
          <w:rStyle w:val="Char4"/>
          <w:rFonts w:hint="cs"/>
          <w:rtl/>
        </w:rPr>
        <w:t>ک</w:t>
      </w:r>
      <w:r w:rsidR="008070C7" w:rsidRPr="00077934">
        <w:rPr>
          <w:rStyle w:val="Char4"/>
          <w:rFonts w:hint="cs"/>
          <w:rtl/>
        </w:rPr>
        <w:t>ه از حضار مشهد بدر بود، و حضرت فاروق قدر اول</w:t>
      </w:r>
      <w:r w:rsidR="007D6E3C" w:rsidRPr="00077934">
        <w:rPr>
          <w:rStyle w:val="Char4"/>
          <w:rFonts w:hint="cs"/>
          <w:rtl/>
        </w:rPr>
        <w:t>ی</w:t>
      </w:r>
      <w:r w:rsidR="008070C7" w:rsidRPr="00077934">
        <w:rPr>
          <w:rStyle w:val="Char4"/>
          <w:rFonts w:hint="cs"/>
          <w:rtl/>
        </w:rPr>
        <w:t>ت ابو عب</w:t>
      </w:r>
      <w:r w:rsidR="007D6E3C" w:rsidRPr="00077934">
        <w:rPr>
          <w:rStyle w:val="Char4"/>
          <w:rFonts w:hint="cs"/>
          <w:rtl/>
        </w:rPr>
        <w:t>ی</w:t>
      </w:r>
      <w:r w:rsidR="008070C7" w:rsidRPr="00077934">
        <w:rPr>
          <w:rStyle w:val="Char4"/>
          <w:rFonts w:hint="cs"/>
          <w:rtl/>
        </w:rPr>
        <w:t>ده در قبول داع</w:t>
      </w:r>
      <w:r w:rsidR="007D6E3C" w:rsidRPr="00077934">
        <w:rPr>
          <w:rStyle w:val="Char4"/>
          <w:rFonts w:hint="cs"/>
          <w:rtl/>
        </w:rPr>
        <w:t>ی</w:t>
      </w:r>
      <w:r w:rsidR="008070C7" w:rsidRPr="00077934">
        <w:rPr>
          <w:rStyle w:val="Char4"/>
          <w:rFonts w:hint="cs"/>
          <w:rtl/>
        </w:rPr>
        <w:t>ه اله</w:t>
      </w:r>
      <w:r w:rsidR="007D6E3C" w:rsidRPr="00077934">
        <w:rPr>
          <w:rStyle w:val="Char4"/>
          <w:rFonts w:hint="cs"/>
          <w:rtl/>
        </w:rPr>
        <w:t>ی</w:t>
      </w:r>
      <w:r w:rsidR="008070C7" w:rsidRPr="00077934">
        <w:rPr>
          <w:rStyle w:val="Char4"/>
          <w:rFonts w:hint="cs"/>
          <w:rtl/>
        </w:rPr>
        <w:t>ه بشناخت و او را بر ج</w:t>
      </w:r>
      <w:r w:rsidR="007D6E3C" w:rsidRPr="00077934">
        <w:rPr>
          <w:rStyle w:val="Char4"/>
          <w:rFonts w:hint="cs"/>
          <w:rtl/>
        </w:rPr>
        <w:t>ی</w:t>
      </w:r>
      <w:r w:rsidR="008070C7" w:rsidRPr="00077934">
        <w:rPr>
          <w:rStyle w:val="Char4"/>
          <w:rFonts w:hint="cs"/>
          <w:rtl/>
        </w:rPr>
        <w:t>ش مسلم</w:t>
      </w:r>
      <w:r w:rsidR="007D6E3C" w:rsidRPr="00077934">
        <w:rPr>
          <w:rStyle w:val="Char4"/>
          <w:rFonts w:hint="cs"/>
          <w:rtl/>
        </w:rPr>
        <w:t>ی</w:t>
      </w:r>
      <w:r w:rsidR="008070C7" w:rsidRPr="00077934">
        <w:rPr>
          <w:rStyle w:val="Char4"/>
          <w:rFonts w:hint="cs"/>
          <w:rtl/>
        </w:rPr>
        <w:t>ن ام</w:t>
      </w:r>
      <w:r w:rsidR="007D6E3C" w:rsidRPr="00077934">
        <w:rPr>
          <w:rStyle w:val="Char4"/>
          <w:rFonts w:hint="cs"/>
          <w:rtl/>
        </w:rPr>
        <w:t>ی</w:t>
      </w:r>
      <w:r w:rsidR="008070C7" w:rsidRPr="00077934">
        <w:rPr>
          <w:rStyle w:val="Char4"/>
          <w:rFonts w:hint="cs"/>
          <w:rtl/>
        </w:rPr>
        <w:t>ر</w:t>
      </w:r>
      <w:r w:rsidRPr="00077934">
        <w:rPr>
          <w:rStyle w:val="Char4"/>
          <w:rFonts w:hint="cs"/>
          <w:rtl/>
        </w:rPr>
        <w:t xml:space="preserve"> </w:t>
      </w:r>
      <w:r w:rsidR="008070C7" w:rsidRPr="00077934">
        <w:rPr>
          <w:rStyle w:val="Char4"/>
          <w:rFonts w:hint="cs"/>
          <w:rtl/>
        </w:rPr>
        <w:t>گردان</w:t>
      </w:r>
      <w:r w:rsidR="007D6E3C" w:rsidRPr="00077934">
        <w:rPr>
          <w:rStyle w:val="Char4"/>
          <w:rFonts w:hint="cs"/>
          <w:rtl/>
        </w:rPr>
        <w:t>ی</w:t>
      </w:r>
      <w:r w:rsidR="008070C7" w:rsidRPr="00077934">
        <w:rPr>
          <w:rStyle w:val="Char4"/>
          <w:rFonts w:hint="cs"/>
          <w:rtl/>
        </w:rPr>
        <w:t>د</w:t>
      </w:r>
      <w:r w:rsidR="004056EA">
        <w:rPr>
          <w:rStyle w:val="Char4"/>
          <w:rFonts w:hint="cs"/>
          <w:rtl/>
        </w:rPr>
        <w:t xml:space="preserve"> هرچند </w:t>
      </w:r>
      <w:r w:rsidR="008070C7" w:rsidRPr="00077934">
        <w:rPr>
          <w:rStyle w:val="Char4"/>
          <w:rFonts w:hint="cs"/>
          <w:rtl/>
        </w:rPr>
        <w:t>در م</w:t>
      </w:r>
      <w:r w:rsidR="007D6E3C" w:rsidRPr="00077934">
        <w:rPr>
          <w:rStyle w:val="Char4"/>
          <w:rFonts w:hint="cs"/>
          <w:rtl/>
        </w:rPr>
        <w:t>ی</w:t>
      </w:r>
      <w:r w:rsidR="008070C7" w:rsidRPr="00077934">
        <w:rPr>
          <w:rStyle w:val="Char4"/>
          <w:rFonts w:hint="cs"/>
          <w:rtl/>
        </w:rPr>
        <w:t>ان ا</w:t>
      </w:r>
      <w:r w:rsidR="007D6E3C" w:rsidRPr="00077934">
        <w:rPr>
          <w:rStyle w:val="Char4"/>
          <w:rFonts w:hint="cs"/>
          <w:rtl/>
        </w:rPr>
        <w:t>ی</w:t>
      </w:r>
      <w:r w:rsidR="008070C7" w:rsidRPr="00077934">
        <w:rPr>
          <w:rStyle w:val="Char4"/>
          <w:rFonts w:hint="cs"/>
          <w:rtl/>
        </w:rPr>
        <w:t>شان اصحاب آنحضرت</w:t>
      </w:r>
      <w:r w:rsidR="002855E4" w:rsidRPr="002855E4">
        <w:rPr>
          <w:rStyle w:val="Char4"/>
          <w:rFonts w:cs="CTraditional Arabic" w:hint="cs"/>
          <w:rtl/>
        </w:rPr>
        <w:t xml:space="preserve"> ج</w:t>
      </w:r>
      <w:r w:rsidR="008070C7" w:rsidRPr="00077934">
        <w:rPr>
          <w:rStyle w:val="Char4"/>
          <w:rFonts w:hint="cs"/>
          <w:rtl/>
        </w:rPr>
        <w:t xml:space="preserve"> بودند ل</w:t>
      </w:r>
      <w:r w:rsidR="007D6E3C" w:rsidRPr="00077934">
        <w:rPr>
          <w:rStyle w:val="Char4"/>
          <w:rFonts w:hint="cs"/>
          <w:rtl/>
        </w:rPr>
        <w:t>ک</w:t>
      </w:r>
      <w:r w:rsidR="008070C7" w:rsidRPr="00077934">
        <w:rPr>
          <w:rStyle w:val="Char4"/>
          <w:rFonts w:hint="cs"/>
          <w:rtl/>
        </w:rPr>
        <w:t xml:space="preserve">ن مبالغه فرمود </w:t>
      </w:r>
      <w:r w:rsidR="007D6E3C" w:rsidRPr="00077934">
        <w:rPr>
          <w:rStyle w:val="Char4"/>
          <w:rFonts w:hint="cs"/>
          <w:rtl/>
        </w:rPr>
        <w:t>ک</w:t>
      </w:r>
      <w:r w:rsidR="008070C7" w:rsidRPr="00077934">
        <w:rPr>
          <w:rStyle w:val="Char4"/>
          <w:rFonts w:hint="cs"/>
          <w:rtl/>
        </w:rPr>
        <w:t>ه در قضا</w:t>
      </w:r>
      <w:r w:rsidR="007D6E3C" w:rsidRPr="00077934">
        <w:rPr>
          <w:rStyle w:val="Char4"/>
          <w:rFonts w:hint="cs"/>
          <w:rtl/>
        </w:rPr>
        <w:t>ی</w:t>
      </w:r>
      <w:r w:rsidR="008070C7" w:rsidRPr="00077934">
        <w:rPr>
          <w:rStyle w:val="Char4"/>
          <w:rFonts w:hint="cs"/>
          <w:rtl/>
        </w:rPr>
        <w:t xml:space="preserve">ا و سوانح امور با اصحاب جناب رسالت مشاورت </w:t>
      </w:r>
      <w:r w:rsidR="007D6E3C" w:rsidRPr="00077934">
        <w:rPr>
          <w:rStyle w:val="Char4"/>
          <w:rFonts w:hint="cs"/>
          <w:rtl/>
        </w:rPr>
        <w:t>ک</w:t>
      </w:r>
      <w:r w:rsidR="008070C7" w:rsidRPr="00077934">
        <w:rPr>
          <w:rStyle w:val="Char4"/>
          <w:rFonts w:hint="cs"/>
          <w:rtl/>
        </w:rPr>
        <w:t>ند و</w:t>
      </w:r>
      <w:r w:rsidRPr="00077934">
        <w:rPr>
          <w:rStyle w:val="Char4"/>
          <w:rFonts w:hint="cs"/>
          <w:rtl/>
        </w:rPr>
        <w:t xml:space="preserve"> </w:t>
      </w:r>
      <w:r w:rsidR="008070C7" w:rsidRPr="00077934">
        <w:rPr>
          <w:rStyle w:val="Char4"/>
          <w:rFonts w:hint="cs"/>
          <w:rtl/>
        </w:rPr>
        <w:t>ا</w:t>
      </w:r>
      <w:r w:rsidR="007D6E3C" w:rsidRPr="00077934">
        <w:rPr>
          <w:rStyle w:val="Char4"/>
          <w:rFonts w:hint="cs"/>
          <w:rtl/>
        </w:rPr>
        <w:t>ی</w:t>
      </w:r>
      <w:r w:rsidR="008070C7" w:rsidRPr="00077934">
        <w:rPr>
          <w:rStyle w:val="Char4"/>
          <w:rFonts w:hint="cs"/>
          <w:rtl/>
        </w:rPr>
        <w:t>شان را شر</w:t>
      </w:r>
      <w:r w:rsidR="007D6E3C" w:rsidRPr="00077934">
        <w:rPr>
          <w:rStyle w:val="Char4"/>
          <w:rFonts w:hint="cs"/>
          <w:rtl/>
        </w:rPr>
        <w:t>یک</w:t>
      </w:r>
      <w:r w:rsidR="008070C7" w:rsidRPr="00077934">
        <w:rPr>
          <w:rStyle w:val="Char4"/>
          <w:rFonts w:hint="cs"/>
          <w:rtl/>
        </w:rPr>
        <w:t xml:space="preserve"> خود داند فرمود ه</w:t>
      </w:r>
      <w:r w:rsidR="007D6E3C" w:rsidRPr="00077934">
        <w:rPr>
          <w:rStyle w:val="Char4"/>
          <w:rFonts w:hint="cs"/>
          <w:rtl/>
        </w:rPr>
        <w:t>ی</w:t>
      </w:r>
      <w:r w:rsidR="008070C7" w:rsidRPr="00077934">
        <w:rPr>
          <w:rStyle w:val="Char4"/>
          <w:rFonts w:hint="cs"/>
          <w:rtl/>
        </w:rPr>
        <w:t>چ چ</w:t>
      </w:r>
      <w:r w:rsidR="007D6E3C" w:rsidRPr="00077934">
        <w:rPr>
          <w:rStyle w:val="Char4"/>
          <w:rFonts w:hint="cs"/>
          <w:rtl/>
        </w:rPr>
        <w:t>ی</w:t>
      </w:r>
      <w:r w:rsidR="008070C7" w:rsidRPr="00077934">
        <w:rPr>
          <w:rStyle w:val="Char4"/>
          <w:rFonts w:hint="cs"/>
          <w:rtl/>
        </w:rPr>
        <w:t>ز مرا از تأم</w:t>
      </w:r>
      <w:r w:rsidR="007D6E3C" w:rsidRPr="00077934">
        <w:rPr>
          <w:rStyle w:val="Char4"/>
          <w:rFonts w:hint="cs"/>
          <w:rtl/>
        </w:rPr>
        <w:t>ی</w:t>
      </w:r>
      <w:r w:rsidR="008070C7" w:rsidRPr="00077934">
        <w:rPr>
          <w:rStyle w:val="Char4"/>
          <w:rFonts w:hint="cs"/>
          <w:rtl/>
        </w:rPr>
        <w:t>ر سل</w:t>
      </w:r>
      <w:r w:rsidR="007D6E3C" w:rsidRPr="00077934">
        <w:rPr>
          <w:rStyle w:val="Char4"/>
          <w:rFonts w:hint="cs"/>
          <w:rtl/>
        </w:rPr>
        <w:t>ی</w:t>
      </w:r>
      <w:r w:rsidR="008070C7" w:rsidRPr="00077934">
        <w:rPr>
          <w:rStyle w:val="Char4"/>
          <w:rFonts w:hint="cs"/>
          <w:rtl/>
        </w:rPr>
        <w:t>ط مانع نشد الا تعج</w:t>
      </w:r>
      <w:r w:rsidR="007D6E3C" w:rsidRPr="00077934">
        <w:rPr>
          <w:rStyle w:val="Char4"/>
          <w:rFonts w:hint="cs"/>
          <w:rtl/>
        </w:rPr>
        <w:t>ی</w:t>
      </w:r>
      <w:r w:rsidR="008070C7" w:rsidRPr="00077934">
        <w:rPr>
          <w:rStyle w:val="Char4"/>
          <w:rFonts w:hint="cs"/>
          <w:rtl/>
        </w:rPr>
        <w:t>ل و مسارعت او در حرب و خوف هلا</w:t>
      </w:r>
      <w:r w:rsidR="007D6E3C" w:rsidRPr="00077934">
        <w:rPr>
          <w:rStyle w:val="Char4"/>
          <w:rFonts w:hint="cs"/>
          <w:rtl/>
        </w:rPr>
        <w:t>ک</w:t>
      </w:r>
      <w:r w:rsidR="008070C7" w:rsidRPr="00077934">
        <w:rPr>
          <w:rStyle w:val="Char4"/>
          <w:rFonts w:hint="cs"/>
          <w:rtl/>
        </w:rPr>
        <w:t xml:space="preserve"> مردم بسبب تهوّر او</w:t>
      </w:r>
      <w:r w:rsidR="008070C7" w:rsidRPr="00085A97">
        <w:rPr>
          <w:rStyle w:val="Char4"/>
          <w:vertAlign w:val="superscript"/>
          <w:rtl/>
        </w:rPr>
        <w:footnoteReference w:id="403"/>
      </w:r>
      <w:r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بالجمله مثن</w:t>
      </w:r>
      <w:r w:rsidR="007D6E3C" w:rsidRPr="00077934">
        <w:rPr>
          <w:rStyle w:val="Char4"/>
          <w:rFonts w:hint="cs"/>
          <w:rtl/>
        </w:rPr>
        <w:t>ی</w:t>
      </w:r>
      <w:r w:rsidRPr="00077934">
        <w:rPr>
          <w:rStyle w:val="Char4"/>
          <w:rFonts w:hint="cs"/>
          <w:rtl/>
        </w:rPr>
        <w:t xml:space="preserve"> بن حارثه ش</w:t>
      </w:r>
      <w:r w:rsidR="007D6E3C" w:rsidRPr="00077934">
        <w:rPr>
          <w:rStyle w:val="Char4"/>
          <w:rFonts w:hint="cs"/>
          <w:rtl/>
        </w:rPr>
        <w:t>ی</w:t>
      </w:r>
      <w:r w:rsidRPr="00077934">
        <w:rPr>
          <w:rStyle w:val="Char4"/>
          <w:rFonts w:hint="cs"/>
          <w:rtl/>
        </w:rPr>
        <w:t>بان</w:t>
      </w:r>
      <w:r w:rsidR="007D6E3C" w:rsidRPr="00077934">
        <w:rPr>
          <w:rStyle w:val="Char4"/>
          <w:rFonts w:hint="cs"/>
          <w:rtl/>
        </w:rPr>
        <w:t>ی</w:t>
      </w:r>
      <w:r w:rsidRPr="00077934">
        <w:rPr>
          <w:rStyle w:val="Char4"/>
          <w:rFonts w:hint="cs"/>
          <w:rtl/>
        </w:rPr>
        <w:t xml:space="preserve"> و ابوعب</w:t>
      </w:r>
      <w:r w:rsidR="007D6E3C" w:rsidRPr="00077934">
        <w:rPr>
          <w:rStyle w:val="Char4"/>
          <w:rFonts w:hint="cs"/>
          <w:rtl/>
        </w:rPr>
        <w:t>ی</w:t>
      </w:r>
      <w:r w:rsidRPr="00077934">
        <w:rPr>
          <w:rStyle w:val="Char4"/>
          <w:rFonts w:hint="cs"/>
          <w:rtl/>
        </w:rPr>
        <w:t>ده ثقف</w:t>
      </w:r>
      <w:r w:rsidR="007D6E3C" w:rsidRPr="00077934">
        <w:rPr>
          <w:rStyle w:val="Char4"/>
          <w:rFonts w:hint="cs"/>
          <w:rtl/>
        </w:rPr>
        <w:t>ی</w:t>
      </w:r>
      <w:r w:rsidRPr="00077934">
        <w:rPr>
          <w:rStyle w:val="Char4"/>
          <w:rFonts w:hint="cs"/>
          <w:rtl/>
        </w:rPr>
        <w:t xml:space="preserve"> با همراه</w:t>
      </w:r>
      <w:r w:rsidR="007D6E3C" w:rsidRPr="00077934">
        <w:rPr>
          <w:rStyle w:val="Char4"/>
          <w:rFonts w:hint="cs"/>
          <w:rtl/>
        </w:rPr>
        <w:t>ی</w:t>
      </w:r>
      <w:r w:rsidRPr="00077934">
        <w:rPr>
          <w:rStyle w:val="Char4"/>
          <w:rFonts w:hint="cs"/>
          <w:rtl/>
        </w:rPr>
        <w:t>ان خو</w:t>
      </w:r>
      <w:r w:rsidR="007D6E3C" w:rsidRPr="00077934">
        <w:rPr>
          <w:rStyle w:val="Char4"/>
          <w:rFonts w:hint="cs"/>
          <w:rtl/>
        </w:rPr>
        <w:t>ی</w:t>
      </w:r>
      <w:r w:rsidRPr="00077934">
        <w:rPr>
          <w:rStyle w:val="Char4"/>
          <w:rFonts w:hint="cs"/>
          <w:rtl/>
        </w:rPr>
        <w:t>ش متوجه عراق گشتند و از آن طرف (پادشاه فارس) رستم فرخ زاد و جابان را با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جرار بمقابله فرستاد و بعد تلاق</w:t>
      </w:r>
      <w:r w:rsidR="007D6E3C" w:rsidRPr="00077934">
        <w:rPr>
          <w:rStyle w:val="Char4"/>
          <w:rFonts w:hint="cs"/>
          <w:rtl/>
        </w:rPr>
        <w:t>ی</w:t>
      </w:r>
      <w:r w:rsidRPr="00077934">
        <w:rPr>
          <w:rStyle w:val="Char4"/>
          <w:rFonts w:hint="cs"/>
          <w:rtl/>
        </w:rPr>
        <w:t xml:space="preserve"> فئت</w:t>
      </w:r>
      <w:r w:rsidR="007D6E3C" w:rsidRPr="00077934">
        <w:rPr>
          <w:rStyle w:val="Char4"/>
          <w:rFonts w:hint="cs"/>
          <w:rtl/>
        </w:rPr>
        <w:t>ی</w:t>
      </w:r>
      <w:r w:rsidRPr="00077934">
        <w:rPr>
          <w:rStyle w:val="Char4"/>
          <w:rFonts w:hint="cs"/>
          <w:rtl/>
        </w:rPr>
        <w:t>ن جنگ</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در پ</w:t>
      </w:r>
      <w:r w:rsidR="007D6E3C" w:rsidRPr="00077934">
        <w:rPr>
          <w:rStyle w:val="Char4"/>
          <w:rFonts w:hint="cs"/>
          <w:rtl/>
        </w:rPr>
        <w:t>ی</w:t>
      </w:r>
      <w:r w:rsidRPr="00077934">
        <w:rPr>
          <w:rStyle w:val="Char4"/>
          <w:rFonts w:hint="cs"/>
          <w:rtl/>
        </w:rPr>
        <w:t xml:space="preserve">وست آخر </w:t>
      </w:r>
      <w:r w:rsidR="007D6E3C" w:rsidRPr="00077934">
        <w:rPr>
          <w:rStyle w:val="Char4"/>
          <w:rFonts w:hint="cs"/>
          <w:rtl/>
        </w:rPr>
        <w:t>ک</w:t>
      </w:r>
      <w:r w:rsidR="00971665" w:rsidRPr="00077934">
        <w:rPr>
          <w:rStyle w:val="Char4"/>
          <w:rFonts w:hint="cs"/>
          <w:rtl/>
        </w:rPr>
        <w:t xml:space="preserve">ار </w:t>
      </w:r>
      <w:r w:rsidR="007D6E3C" w:rsidRPr="00077934">
        <w:rPr>
          <w:rStyle w:val="Char4"/>
          <w:rFonts w:hint="cs"/>
          <w:rtl/>
        </w:rPr>
        <w:t>ک</w:t>
      </w:r>
      <w:r w:rsidR="00971665" w:rsidRPr="00077934">
        <w:rPr>
          <w:rStyle w:val="Char4"/>
          <w:rFonts w:hint="cs"/>
          <w:rtl/>
        </w:rPr>
        <w:t>فار هز</w:t>
      </w:r>
      <w:r w:rsidR="007D6E3C" w:rsidRPr="00077934">
        <w:rPr>
          <w:rStyle w:val="Char4"/>
          <w:rFonts w:hint="cs"/>
          <w:rtl/>
        </w:rPr>
        <w:t>ی</w:t>
      </w:r>
      <w:r w:rsidR="00971665" w:rsidRPr="00077934">
        <w:rPr>
          <w:rStyle w:val="Char4"/>
          <w:rFonts w:hint="cs"/>
          <w:rtl/>
        </w:rPr>
        <w:t xml:space="preserve">مت </w:t>
      </w:r>
      <w:r w:rsidR="007D6E3C" w:rsidRPr="00077934">
        <w:rPr>
          <w:rStyle w:val="Char4"/>
          <w:rFonts w:hint="cs"/>
          <w:rtl/>
        </w:rPr>
        <w:t>ی</w:t>
      </w:r>
      <w:r w:rsidR="00971665" w:rsidRPr="00077934">
        <w:rPr>
          <w:rStyle w:val="Char4"/>
          <w:rFonts w:hint="cs"/>
          <w:rtl/>
        </w:rPr>
        <w:t>افتند و غن</w:t>
      </w:r>
      <w:r w:rsidR="007D6E3C" w:rsidRPr="00077934">
        <w:rPr>
          <w:rStyle w:val="Char4"/>
          <w:rFonts w:hint="cs"/>
          <w:rtl/>
        </w:rPr>
        <w:t>ی</w:t>
      </w:r>
      <w:r w:rsidR="00971665" w:rsidRPr="00077934">
        <w:rPr>
          <w:rStyle w:val="Char4"/>
          <w:rFonts w:hint="cs"/>
          <w:rtl/>
        </w:rPr>
        <w:t>مت ب</w:t>
      </w:r>
      <w:r w:rsidR="007D6E3C" w:rsidRPr="00077934">
        <w:rPr>
          <w:rStyle w:val="Char4"/>
          <w:rFonts w:hint="cs"/>
          <w:rtl/>
        </w:rPr>
        <w:t>ی</w:t>
      </w:r>
      <w:r w:rsidR="00971665" w:rsidRPr="00077934">
        <w:rPr>
          <w:rStyle w:val="Char4"/>
          <w:rFonts w:hint="eastAsia"/>
          <w:rtl/>
        </w:rPr>
        <w:t>‌</w:t>
      </w:r>
      <w:r w:rsidRPr="00077934">
        <w:rPr>
          <w:rStyle w:val="Char4"/>
          <w:rFonts w:hint="cs"/>
          <w:rtl/>
        </w:rPr>
        <w:t>حساب بدست اهل اسلام آمد هنوز تقس</w:t>
      </w:r>
      <w:r w:rsidR="007D6E3C" w:rsidRPr="00077934">
        <w:rPr>
          <w:rStyle w:val="Char4"/>
          <w:rFonts w:hint="cs"/>
          <w:rtl/>
        </w:rPr>
        <w:t>ی</w:t>
      </w:r>
      <w:r w:rsidRPr="00077934">
        <w:rPr>
          <w:rStyle w:val="Char4"/>
          <w:rFonts w:hint="cs"/>
          <w:rtl/>
        </w:rPr>
        <w:t xml:space="preserve">م غنائم نشده بود </w:t>
      </w:r>
      <w:r w:rsidR="007D6E3C" w:rsidRPr="00077934">
        <w:rPr>
          <w:rStyle w:val="Char4"/>
          <w:rFonts w:hint="cs"/>
          <w:rtl/>
        </w:rPr>
        <w:t>ک</w:t>
      </w:r>
      <w:r w:rsidRPr="00077934">
        <w:rPr>
          <w:rStyle w:val="Char4"/>
          <w:rFonts w:hint="cs"/>
          <w:rtl/>
        </w:rPr>
        <w:t>ه نرس</w:t>
      </w:r>
      <w:r w:rsidR="007D6E3C" w:rsidRPr="00077934">
        <w:rPr>
          <w:rStyle w:val="Char4"/>
          <w:rFonts w:hint="cs"/>
          <w:rtl/>
        </w:rPr>
        <w:t>ی</w:t>
      </w:r>
      <w:r w:rsidRPr="00077934">
        <w:rPr>
          <w:rStyle w:val="Char4"/>
          <w:rFonts w:hint="cs"/>
          <w:rtl/>
        </w:rPr>
        <w:t xml:space="preserve"> سپه سالار عجم </w:t>
      </w:r>
      <w:r w:rsidR="007D6E3C" w:rsidRPr="00077934">
        <w:rPr>
          <w:rStyle w:val="Char4"/>
          <w:rFonts w:hint="cs"/>
          <w:rtl/>
        </w:rPr>
        <w:t>ک</w:t>
      </w:r>
      <w:r w:rsidRPr="00077934">
        <w:rPr>
          <w:rStyle w:val="Char4"/>
          <w:rFonts w:hint="cs"/>
          <w:rtl/>
        </w:rPr>
        <w:t>ه خاله زاده</w:t>
      </w:r>
      <w:r w:rsidR="00E10760" w:rsidRPr="00077934">
        <w:rPr>
          <w:rStyle w:val="Char4"/>
          <w:rFonts w:hint="cs"/>
          <w:rtl/>
        </w:rPr>
        <w:t xml:space="preserve">‌ی </w:t>
      </w:r>
      <w:r w:rsidR="007D6E3C" w:rsidRPr="00077934">
        <w:rPr>
          <w:rStyle w:val="Char4"/>
          <w:rFonts w:hint="cs"/>
          <w:rtl/>
        </w:rPr>
        <w:t>ک</w:t>
      </w:r>
      <w:r w:rsidRPr="00077934">
        <w:rPr>
          <w:rStyle w:val="Char4"/>
          <w:rFonts w:hint="cs"/>
          <w:rtl/>
        </w:rPr>
        <w:t>سر</w:t>
      </w:r>
      <w:r w:rsidR="007D6E3C" w:rsidRPr="00077934">
        <w:rPr>
          <w:rStyle w:val="Char4"/>
          <w:rFonts w:hint="cs"/>
          <w:rtl/>
        </w:rPr>
        <w:t>ی</w:t>
      </w:r>
      <w:r w:rsidRPr="00077934">
        <w:rPr>
          <w:rStyle w:val="Char4"/>
          <w:rFonts w:hint="cs"/>
          <w:rtl/>
        </w:rPr>
        <w:t xml:space="preserve"> بود با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بسو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متوجه شد و رستم سردار د</w:t>
      </w:r>
      <w:r w:rsidR="007D6E3C" w:rsidRPr="00077934">
        <w:rPr>
          <w:rStyle w:val="Char4"/>
          <w:rFonts w:hint="cs"/>
          <w:rtl/>
        </w:rPr>
        <w:t>ی</w:t>
      </w:r>
      <w:r w:rsidRPr="00077934">
        <w:rPr>
          <w:rStyle w:val="Char4"/>
          <w:rFonts w:hint="cs"/>
          <w:rtl/>
        </w:rPr>
        <w:t>گر جال</w:t>
      </w:r>
      <w:r w:rsidR="007D6E3C" w:rsidRPr="00077934">
        <w:rPr>
          <w:rStyle w:val="Char4"/>
          <w:rFonts w:hint="cs"/>
          <w:rtl/>
        </w:rPr>
        <w:t>ی</w:t>
      </w:r>
      <w:r w:rsidRPr="00077934">
        <w:rPr>
          <w:rStyle w:val="Char4"/>
          <w:rFonts w:hint="cs"/>
          <w:rtl/>
        </w:rPr>
        <w:t xml:space="preserve">وس نام را با فوج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او تع</w:t>
      </w:r>
      <w:r w:rsidR="007D6E3C" w:rsidRPr="00077934">
        <w:rPr>
          <w:rStyle w:val="Char4"/>
          <w:rFonts w:hint="cs"/>
          <w:rtl/>
        </w:rPr>
        <w:t>ی</w:t>
      </w:r>
      <w:r w:rsidRPr="00077934">
        <w:rPr>
          <w:rStyle w:val="Char4"/>
          <w:rFonts w:hint="cs"/>
          <w:rtl/>
        </w:rPr>
        <w:t>ن نمود، ابوعب</w:t>
      </w:r>
      <w:r w:rsidR="007D6E3C" w:rsidRPr="00077934">
        <w:rPr>
          <w:rStyle w:val="Char4"/>
          <w:rFonts w:hint="cs"/>
          <w:rtl/>
        </w:rPr>
        <w:t>ی</w:t>
      </w:r>
      <w:r w:rsidRPr="00077934">
        <w:rPr>
          <w:rStyle w:val="Char4"/>
          <w:rFonts w:hint="cs"/>
          <w:rtl/>
        </w:rPr>
        <w:t>ده پ</w:t>
      </w:r>
      <w:r w:rsidR="007D6E3C" w:rsidRPr="00077934">
        <w:rPr>
          <w:rStyle w:val="Char4"/>
          <w:rFonts w:hint="cs"/>
          <w:rtl/>
        </w:rPr>
        <w:t>ی</w:t>
      </w:r>
      <w:r w:rsidRPr="00077934">
        <w:rPr>
          <w:rStyle w:val="Char4"/>
          <w:rFonts w:hint="cs"/>
          <w:rtl/>
        </w:rPr>
        <w:t>ش از آن</w:t>
      </w:r>
      <w:r w:rsidR="007D6E3C" w:rsidRPr="00077934">
        <w:rPr>
          <w:rStyle w:val="Char4"/>
          <w:rFonts w:hint="cs"/>
          <w:rtl/>
        </w:rPr>
        <w:t>ک</w:t>
      </w:r>
      <w:r w:rsidRPr="00077934">
        <w:rPr>
          <w:rStyle w:val="Char4"/>
          <w:rFonts w:hint="cs"/>
          <w:rtl/>
        </w:rPr>
        <w:t>ه اجتماع</w:t>
      </w:r>
      <w:r w:rsidR="00E2026D">
        <w:rPr>
          <w:rStyle w:val="Char4"/>
          <w:rFonts w:hint="cs"/>
          <w:rtl/>
        </w:rPr>
        <w:t xml:space="preserve"> هردو </w:t>
      </w:r>
      <w:r w:rsidRPr="00077934">
        <w:rPr>
          <w:rStyle w:val="Char4"/>
          <w:rFonts w:hint="cs"/>
          <w:rtl/>
        </w:rPr>
        <w:t>فر</w:t>
      </w:r>
      <w:r w:rsidR="007D6E3C" w:rsidRPr="00077934">
        <w:rPr>
          <w:rStyle w:val="Char4"/>
          <w:rFonts w:hint="cs"/>
          <w:rtl/>
        </w:rPr>
        <w:t>ی</w:t>
      </w:r>
      <w:r w:rsidRPr="00077934">
        <w:rPr>
          <w:rStyle w:val="Char4"/>
          <w:rFonts w:hint="cs"/>
          <w:rtl/>
        </w:rPr>
        <w:t>ق شود به نرس</w:t>
      </w:r>
      <w:r w:rsidR="007D6E3C" w:rsidRPr="00077934">
        <w:rPr>
          <w:rStyle w:val="Char4"/>
          <w:rFonts w:hint="cs"/>
          <w:rtl/>
        </w:rPr>
        <w:t>ی</w:t>
      </w:r>
      <w:r w:rsidRPr="00077934">
        <w:rPr>
          <w:rStyle w:val="Char4"/>
          <w:rFonts w:hint="cs"/>
          <w:rtl/>
        </w:rPr>
        <w:t xml:space="preserve"> رس</w:t>
      </w:r>
      <w:r w:rsidR="007D6E3C" w:rsidRPr="00077934">
        <w:rPr>
          <w:rStyle w:val="Char4"/>
          <w:rFonts w:hint="cs"/>
          <w:rtl/>
        </w:rPr>
        <w:t>ی</w:t>
      </w:r>
      <w:r w:rsidRPr="00077934">
        <w:rPr>
          <w:rStyle w:val="Char4"/>
          <w:rFonts w:hint="cs"/>
          <w:rtl/>
        </w:rPr>
        <w:t>د و و</w:t>
      </w:r>
      <w:r w:rsidR="007D6E3C" w:rsidRPr="00077934">
        <w:rPr>
          <w:rStyle w:val="Char4"/>
          <w:rFonts w:hint="cs"/>
          <w:rtl/>
        </w:rPr>
        <w:t>ی</w:t>
      </w:r>
      <w:r w:rsidRPr="00077934">
        <w:rPr>
          <w:rStyle w:val="Char4"/>
          <w:rFonts w:hint="cs"/>
          <w:rtl/>
        </w:rPr>
        <w:t xml:space="preserve"> را منهزم گردان</w:t>
      </w:r>
      <w:r w:rsidR="007D6E3C" w:rsidRPr="00077934">
        <w:rPr>
          <w:rStyle w:val="Char4"/>
          <w:rFonts w:hint="cs"/>
          <w:rtl/>
        </w:rPr>
        <w:t>ی</w:t>
      </w:r>
      <w:r w:rsidRPr="00077934">
        <w:rPr>
          <w:rStyle w:val="Char4"/>
          <w:rFonts w:hint="cs"/>
          <w:rtl/>
        </w:rPr>
        <w:t xml:space="preserve">د </w:t>
      </w:r>
      <w:r w:rsidR="00971665" w:rsidRPr="00077934">
        <w:rPr>
          <w:rStyle w:val="Char4"/>
          <w:rFonts w:hint="cs"/>
          <w:rtl/>
        </w:rPr>
        <w:t>و بر مال خط</w:t>
      </w:r>
      <w:r w:rsidR="007D6E3C" w:rsidRPr="00077934">
        <w:rPr>
          <w:rStyle w:val="Char4"/>
          <w:rFonts w:hint="cs"/>
          <w:rtl/>
        </w:rPr>
        <w:t>ی</w:t>
      </w:r>
      <w:r w:rsidR="00971665" w:rsidRPr="00077934">
        <w:rPr>
          <w:rStyle w:val="Char4"/>
          <w:rFonts w:hint="cs"/>
          <w:rtl/>
        </w:rPr>
        <w:t xml:space="preserve">ر دست </w:t>
      </w:r>
      <w:r w:rsidR="007D6E3C" w:rsidRPr="00077934">
        <w:rPr>
          <w:rStyle w:val="Char4"/>
          <w:rFonts w:hint="cs"/>
          <w:rtl/>
        </w:rPr>
        <w:t>ی</w:t>
      </w:r>
      <w:r w:rsidR="00971665" w:rsidRPr="00077934">
        <w:rPr>
          <w:rStyle w:val="Char4"/>
          <w:rFonts w:hint="cs"/>
          <w:rtl/>
        </w:rPr>
        <w:t>افت آنگاه ب</w:t>
      </w:r>
      <w:r w:rsidR="007D6E3C" w:rsidRPr="00077934">
        <w:rPr>
          <w:rStyle w:val="Char4"/>
          <w:rFonts w:hint="cs"/>
          <w:rtl/>
        </w:rPr>
        <w:t>ی</w:t>
      </w:r>
      <w:r w:rsidR="00971665" w:rsidRPr="00077934">
        <w:rPr>
          <w:rStyle w:val="Char4"/>
          <w:rFonts w:hint="eastAsia"/>
          <w:rtl/>
        </w:rPr>
        <w:t>‌</w:t>
      </w:r>
      <w:r w:rsidRPr="00077934">
        <w:rPr>
          <w:rStyle w:val="Char4"/>
          <w:rFonts w:hint="cs"/>
          <w:rtl/>
        </w:rPr>
        <w:t>توقف بجانب جال</w:t>
      </w:r>
      <w:r w:rsidR="007D6E3C" w:rsidRPr="00077934">
        <w:rPr>
          <w:rStyle w:val="Char4"/>
          <w:rFonts w:hint="cs"/>
          <w:rtl/>
        </w:rPr>
        <w:t>ی</w:t>
      </w:r>
      <w:r w:rsidRPr="00077934">
        <w:rPr>
          <w:rStyle w:val="Char4"/>
          <w:rFonts w:hint="cs"/>
          <w:rtl/>
        </w:rPr>
        <w:t>وس متوجه شد و او را ن</w:t>
      </w:r>
      <w:r w:rsidR="007D6E3C" w:rsidRPr="00077934">
        <w:rPr>
          <w:rStyle w:val="Char4"/>
          <w:rFonts w:hint="cs"/>
          <w:rtl/>
        </w:rPr>
        <w:t>ی</w:t>
      </w:r>
      <w:r w:rsidRPr="00077934">
        <w:rPr>
          <w:rStyle w:val="Char4"/>
          <w:rFonts w:hint="cs"/>
          <w:rtl/>
        </w:rPr>
        <w:t>ز هز</w:t>
      </w:r>
      <w:r w:rsidR="007D6E3C" w:rsidRPr="00077934">
        <w:rPr>
          <w:rStyle w:val="Char4"/>
          <w:rFonts w:hint="cs"/>
          <w:rtl/>
        </w:rPr>
        <w:t>ی</w:t>
      </w:r>
      <w:r w:rsidRPr="00077934">
        <w:rPr>
          <w:rStyle w:val="Char4"/>
          <w:rFonts w:hint="cs"/>
          <w:rtl/>
        </w:rPr>
        <w:t>مت داد و از و</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ز غنائم فراوان در تصرف آورد بعد از آن ابوعب</w:t>
      </w:r>
      <w:r w:rsidR="007D6E3C" w:rsidRPr="00077934">
        <w:rPr>
          <w:rStyle w:val="Char4"/>
          <w:rFonts w:hint="cs"/>
          <w:rtl/>
        </w:rPr>
        <w:t>ی</w:t>
      </w:r>
      <w:r w:rsidRPr="00077934">
        <w:rPr>
          <w:rStyle w:val="Char4"/>
          <w:rFonts w:hint="cs"/>
          <w:rtl/>
        </w:rPr>
        <w:t>ده از آن همه غنائم و سبا</w:t>
      </w:r>
      <w:r w:rsidR="007D6E3C" w:rsidRPr="00077934">
        <w:rPr>
          <w:rStyle w:val="Char4"/>
          <w:rFonts w:hint="cs"/>
          <w:rtl/>
        </w:rPr>
        <w:t>ی</w:t>
      </w:r>
      <w:r w:rsidRPr="00077934">
        <w:rPr>
          <w:rStyle w:val="Char4"/>
          <w:rFonts w:hint="cs"/>
          <w:rtl/>
        </w:rPr>
        <w:t xml:space="preserve">ا خمس را جدا </w:t>
      </w:r>
      <w:r w:rsidR="007D6E3C" w:rsidRPr="00077934">
        <w:rPr>
          <w:rStyle w:val="Char4"/>
          <w:rFonts w:hint="cs"/>
          <w:rtl/>
        </w:rPr>
        <w:t>ک</w:t>
      </w:r>
      <w:r w:rsidRPr="00077934">
        <w:rPr>
          <w:rStyle w:val="Char4"/>
          <w:rFonts w:hint="cs"/>
          <w:rtl/>
        </w:rPr>
        <w:t>رده بدار الخلافت فرستاد و باق</w:t>
      </w:r>
      <w:r w:rsidR="007D6E3C" w:rsidRPr="00077934">
        <w:rPr>
          <w:rStyle w:val="Char4"/>
          <w:rFonts w:hint="cs"/>
          <w:rtl/>
        </w:rPr>
        <w:t>ی</w:t>
      </w:r>
      <w:r w:rsidRPr="00077934">
        <w:rPr>
          <w:rStyle w:val="Char4"/>
          <w:rFonts w:hint="cs"/>
          <w:rtl/>
        </w:rPr>
        <w:t xml:space="preserve"> را بر غزاة قسمت نمود چون خبر هز</w:t>
      </w:r>
      <w:r w:rsidR="007D6E3C" w:rsidRPr="00077934">
        <w:rPr>
          <w:rStyle w:val="Char4"/>
          <w:rFonts w:hint="cs"/>
          <w:rtl/>
        </w:rPr>
        <w:t>ی</w:t>
      </w:r>
      <w:r w:rsidRPr="00077934">
        <w:rPr>
          <w:rStyle w:val="Char4"/>
          <w:rFonts w:hint="cs"/>
          <w:rtl/>
        </w:rPr>
        <w:t>مت افواج</w:t>
      </w:r>
      <w:r w:rsidR="00261A7E">
        <w:rPr>
          <w:rStyle w:val="Char4"/>
          <w:rFonts w:hint="cs"/>
          <w:rtl/>
        </w:rPr>
        <w:t xml:space="preserve"> </w:t>
      </w:r>
      <w:r w:rsidRPr="00077934">
        <w:rPr>
          <w:rStyle w:val="Char4"/>
          <w:rFonts w:hint="cs"/>
          <w:rtl/>
        </w:rPr>
        <w:t>به مَل</w:t>
      </w:r>
      <w:r w:rsidR="007D6E3C" w:rsidRPr="00077934">
        <w:rPr>
          <w:rStyle w:val="Char4"/>
          <w:rFonts w:hint="cs"/>
          <w:rtl/>
        </w:rPr>
        <w:t>ک</w:t>
      </w:r>
      <w:r w:rsidRPr="00077934">
        <w:rPr>
          <w:rStyle w:val="Char4"/>
          <w:rFonts w:hint="cs"/>
          <w:rtl/>
        </w:rPr>
        <w:t xml:space="preserve"> فارس رس</w:t>
      </w:r>
      <w:r w:rsidR="007D6E3C" w:rsidRPr="00077934">
        <w:rPr>
          <w:rStyle w:val="Char4"/>
          <w:rFonts w:hint="cs"/>
          <w:rtl/>
        </w:rPr>
        <w:t>ی</w:t>
      </w:r>
      <w:r w:rsidRPr="00077934">
        <w:rPr>
          <w:rStyle w:val="Char4"/>
          <w:rFonts w:hint="cs"/>
          <w:rtl/>
        </w:rPr>
        <w:t>د انفعال عظ</w:t>
      </w:r>
      <w:r w:rsidR="007D6E3C" w:rsidRPr="00077934">
        <w:rPr>
          <w:rStyle w:val="Char4"/>
          <w:rFonts w:hint="cs"/>
          <w:rtl/>
        </w:rPr>
        <w:t>ی</w:t>
      </w:r>
      <w:r w:rsidRPr="00077934">
        <w:rPr>
          <w:rStyle w:val="Char4"/>
          <w:rFonts w:hint="cs"/>
          <w:rtl/>
        </w:rPr>
        <w:t xml:space="preserve">م بخاطرش راه </w:t>
      </w:r>
      <w:r w:rsidR="007D6E3C" w:rsidRPr="00077934">
        <w:rPr>
          <w:rStyle w:val="Char4"/>
          <w:rFonts w:hint="cs"/>
          <w:rtl/>
        </w:rPr>
        <w:t>ی</w:t>
      </w:r>
      <w:r w:rsidRPr="00077934">
        <w:rPr>
          <w:rStyle w:val="Char4"/>
          <w:rFonts w:hint="cs"/>
          <w:rtl/>
        </w:rPr>
        <w:t>افت و بهمن جادو را برا</w:t>
      </w:r>
      <w:r w:rsidR="007D6E3C" w:rsidRPr="00077934">
        <w:rPr>
          <w:rStyle w:val="Char4"/>
          <w:rFonts w:hint="cs"/>
          <w:rtl/>
        </w:rPr>
        <w:t>ی</w:t>
      </w:r>
      <w:r w:rsidRPr="00077934">
        <w:rPr>
          <w:rStyle w:val="Char4"/>
          <w:rFonts w:hint="cs"/>
          <w:rtl/>
        </w:rPr>
        <w:t xml:space="preserve"> تدار</w:t>
      </w:r>
      <w:r w:rsidR="007D6E3C" w:rsidRPr="00077934">
        <w:rPr>
          <w:rStyle w:val="Char4"/>
          <w:rFonts w:hint="cs"/>
          <w:rtl/>
        </w:rPr>
        <w:t>ک</w:t>
      </w:r>
      <w:r w:rsidRPr="00077934">
        <w:rPr>
          <w:rStyle w:val="Char4"/>
          <w:rFonts w:hint="cs"/>
          <w:rtl/>
        </w:rPr>
        <w:t xml:space="preserve"> با س</w:t>
      </w:r>
      <w:r w:rsidR="007D6E3C" w:rsidRPr="00077934">
        <w:rPr>
          <w:rStyle w:val="Char4"/>
          <w:rFonts w:hint="cs"/>
          <w:rtl/>
        </w:rPr>
        <w:t>ی</w:t>
      </w:r>
      <w:r w:rsidRPr="00077934">
        <w:rPr>
          <w:rStyle w:val="Char4"/>
          <w:rFonts w:hint="cs"/>
          <w:rtl/>
        </w:rPr>
        <w:t xml:space="preserve"> هزار مرد و س</w:t>
      </w:r>
      <w:r w:rsidR="007D6E3C" w:rsidRPr="00077934">
        <w:rPr>
          <w:rStyle w:val="Char4"/>
          <w:rFonts w:hint="cs"/>
          <w:rtl/>
        </w:rPr>
        <w:t>ی</w:t>
      </w:r>
      <w:r w:rsidRPr="00077934">
        <w:rPr>
          <w:rStyle w:val="Char4"/>
          <w:rFonts w:hint="cs"/>
          <w:rtl/>
        </w:rPr>
        <w:t xml:space="preserve"> ف</w:t>
      </w:r>
      <w:r w:rsidR="007D6E3C" w:rsidRPr="00077934">
        <w:rPr>
          <w:rStyle w:val="Char4"/>
          <w:rFonts w:hint="cs"/>
          <w:rtl/>
        </w:rPr>
        <w:t>ی</w:t>
      </w:r>
      <w:r w:rsidRPr="00077934">
        <w:rPr>
          <w:rStyle w:val="Char4"/>
          <w:rFonts w:hint="cs"/>
          <w:rtl/>
        </w:rPr>
        <w:t>ل فرستاد از آن جمله ف</w:t>
      </w:r>
      <w:r w:rsidR="007D6E3C" w:rsidRPr="00077934">
        <w:rPr>
          <w:rStyle w:val="Char4"/>
          <w:rFonts w:hint="cs"/>
          <w:rtl/>
        </w:rPr>
        <w:t>ی</w:t>
      </w:r>
      <w:r w:rsidRPr="00077934">
        <w:rPr>
          <w:rStyle w:val="Char4"/>
          <w:rFonts w:hint="cs"/>
          <w:rtl/>
        </w:rPr>
        <w:t>ل اب</w:t>
      </w:r>
      <w:r w:rsidR="007D6E3C" w:rsidRPr="00077934">
        <w:rPr>
          <w:rStyle w:val="Char4"/>
          <w:rFonts w:hint="cs"/>
          <w:rtl/>
        </w:rPr>
        <w:t>ی</w:t>
      </w:r>
      <w:r w:rsidRPr="00077934">
        <w:rPr>
          <w:rStyle w:val="Char4"/>
          <w:rFonts w:hint="cs"/>
          <w:rtl/>
        </w:rPr>
        <w:t xml:space="preserve">ض </w:t>
      </w:r>
      <w:r w:rsidR="007D6E3C" w:rsidRPr="00077934">
        <w:rPr>
          <w:rStyle w:val="Char4"/>
          <w:rFonts w:hint="cs"/>
          <w:rtl/>
        </w:rPr>
        <w:t>ک</w:t>
      </w:r>
      <w:r w:rsidRPr="00077934">
        <w:rPr>
          <w:rStyle w:val="Char4"/>
          <w:rFonts w:hint="cs"/>
          <w:rtl/>
        </w:rPr>
        <w:t>ه از وقت پرو</w:t>
      </w:r>
      <w:r w:rsidR="007D6E3C" w:rsidRPr="00077934">
        <w:rPr>
          <w:rStyle w:val="Char4"/>
          <w:rFonts w:hint="cs"/>
          <w:rtl/>
        </w:rPr>
        <w:t>ی</w:t>
      </w:r>
      <w:r w:rsidRPr="00077934">
        <w:rPr>
          <w:rStyle w:val="Char4"/>
          <w:rFonts w:hint="cs"/>
          <w:rtl/>
        </w:rPr>
        <w:t>ز او را مبار</w:t>
      </w:r>
      <w:r w:rsidR="007D6E3C" w:rsidRPr="00077934">
        <w:rPr>
          <w:rStyle w:val="Char4"/>
          <w:rFonts w:hint="cs"/>
          <w:rtl/>
        </w:rPr>
        <w:t>ک</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شمردند و در ه</w:t>
      </w:r>
      <w:r w:rsidR="007D6E3C" w:rsidRPr="00077934">
        <w:rPr>
          <w:rStyle w:val="Char4"/>
          <w:rFonts w:hint="cs"/>
          <w:rtl/>
        </w:rPr>
        <w:t>ی</w:t>
      </w:r>
      <w:r w:rsidRPr="00077934">
        <w:rPr>
          <w:rStyle w:val="Char4"/>
          <w:rFonts w:hint="cs"/>
          <w:rtl/>
        </w:rPr>
        <w:t>چ معر</w:t>
      </w:r>
      <w:r w:rsidR="007D6E3C" w:rsidRPr="00077934">
        <w:rPr>
          <w:rStyle w:val="Char4"/>
          <w:rFonts w:hint="cs"/>
          <w:rtl/>
        </w:rPr>
        <w:t>ک</w:t>
      </w:r>
      <w:r w:rsidRPr="00077934">
        <w:rPr>
          <w:rStyle w:val="Char4"/>
          <w:rFonts w:hint="cs"/>
          <w:rtl/>
        </w:rPr>
        <w:t>ه</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بود الا </w:t>
      </w:r>
      <w:r w:rsidR="007D6E3C" w:rsidRPr="00077934">
        <w:rPr>
          <w:rStyle w:val="Char4"/>
          <w:rFonts w:hint="cs"/>
          <w:rtl/>
        </w:rPr>
        <w:t>ک</w:t>
      </w:r>
      <w:r w:rsidRPr="00077934">
        <w:rPr>
          <w:rStyle w:val="Char4"/>
          <w:rFonts w:hint="cs"/>
          <w:rtl/>
        </w:rPr>
        <w:t>ه اهل آن معر</w:t>
      </w:r>
      <w:r w:rsidR="007D6E3C" w:rsidRPr="00077934">
        <w:rPr>
          <w:rStyle w:val="Char4"/>
          <w:rFonts w:hint="cs"/>
          <w:rtl/>
        </w:rPr>
        <w:t>ک</w:t>
      </w:r>
      <w:r w:rsidRPr="00077934">
        <w:rPr>
          <w:rStyle w:val="Char4"/>
          <w:rFonts w:hint="cs"/>
          <w:rtl/>
        </w:rPr>
        <w:t>ه ف</w:t>
      </w:r>
      <w:r w:rsidR="007D6E3C" w:rsidRPr="00077934">
        <w:rPr>
          <w:rStyle w:val="Char4"/>
          <w:rFonts w:hint="cs"/>
          <w:rtl/>
        </w:rPr>
        <w:t>ی</w:t>
      </w:r>
      <w:r w:rsidRPr="00077934">
        <w:rPr>
          <w:rStyle w:val="Char4"/>
          <w:rFonts w:hint="cs"/>
          <w:rtl/>
        </w:rPr>
        <w:t>روز</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شدند با درفش </w:t>
      </w:r>
      <w:r w:rsidR="007D6E3C" w:rsidRPr="00077934">
        <w:rPr>
          <w:rStyle w:val="Char4"/>
          <w:rFonts w:hint="cs"/>
          <w:rtl/>
        </w:rPr>
        <w:t>ک</w:t>
      </w:r>
      <w:r w:rsidRPr="00077934">
        <w:rPr>
          <w:rStyle w:val="Char4"/>
          <w:rFonts w:hint="cs"/>
          <w:rtl/>
        </w:rPr>
        <w:t>او</w:t>
      </w:r>
      <w:r w:rsidR="007D6E3C" w:rsidRPr="00077934">
        <w:rPr>
          <w:rStyle w:val="Char4"/>
          <w:rFonts w:hint="cs"/>
          <w:rtl/>
        </w:rPr>
        <w:t>ی</w:t>
      </w:r>
      <w:r w:rsidRPr="00077934">
        <w:rPr>
          <w:rStyle w:val="Char4"/>
          <w:rFonts w:hint="cs"/>
          <w:rtl/>
        </w:rPr>
        <w:t>ان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از زمان فر</w:t>
      </w:r>
      <w:r w:rsidR="007D6E3C" w:rsidRPr="00077934">
        <w:rPr>
          <w:rStyle w:val="Char4"/>
          <w:rFonts w:hint="cs"/>
          <w:rtl/>
        </w:rPr>
        <w:t>ی</w:t>
      </w:r>
      <w:r w:rsidRPr="00077934">
        <w:rPr>
          <w:rStyle w:val="Char4"/>
          <w:rFonts w:hint="cs"/>
          <w:rtl/>
        </w:rPr>
        <w:t>دون در خزائن عجم ذخ</w:t>
      </w:r>
      <w:r w:rsidR="007D6E3C" w:rsidRPr="00077934">
        <w:rPr>
          <w:rStyle w:val="Char4"/>
          <w:rFonts w:hint="cs"/>
          <w:rtl/>
        </w:rPr>
        <w:t>ی</w:t>
      </w:r>
      <w:r w:rsidRPr="00077934">
        <w:rPr>
          <w:rStyle w:val="Char4"/>
          <w:rFonts w:hint="cs"/>
          <w:rtl/>
        </w:rPr>
        <w:t>ره بود و آن را رأ</w:t>
      </w:r>
      <w:r w:rsidR="007D6E3C" w:rsidRPr="00077934">
        <w:rPr>
          <w:rStyle w:val="Char4"/>
          <w:rFonts w:hint="cs"/>
          <w:rtl/>
        </w:rPr>
        <w:t>ی</w:t>
      </w:r>
      <w:r w:rsidRPr="00077934">
        <w:rPr>
          <w:rStyle w:val="Char4"/>
          <w:rFonts w:hint="cs"/>
          <w:rtl/>
        </w:rPr>
        <w:t>ت فتح و آ</w:t>
      </w:r>
      <w:r w:rsidR="007D6E3C" w:rsidRPr="00077934">
        <w:rPr>
          <w:rStyle w:val="Char4"/>
          <w:rFonts w:hint="cs"/>
          <w:rtl/>
        </w:rPr>
        <w:t>ی</w:t>
      </w:r>
      <w:r w:rsidRPr="00077934">
        <w:rPr>
          <w:rStyle w:val="Char4"/>
          <w:rFonts w:hint="cs"/>
          <w:rtl/>
        </w:rPr>
        <w:t>ت نصرت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پنداشتند همراه </w:t>
      </w:r>
      <w:r w:rsidR="007D6E3C" w:rsidRPr="00077934">
        <w:rPr>
          <w:rStyle w:val="Char4"/>
          <w:rFonts w:hint="cs"/>
          <w:rtl/>
        </w:rPr>
        <w:t>ک</w:t>
      </w:r>
      <w:r w:rsidRPr="00077934">
        <w:rPr>
          <w:rStyle w:val="Char4"/>
          <w:rFonts w:hint="cs"/>
          <w:rtl/>
        </w:rPr>
        <w:t>رد، ر</w:t>
      </w:r>
      <w:r w:rsidR="00971665" w:rsidRPr="00077934">
        <w:rPr>
          <w:rStyle w:val="Char4"/>
          <w:rFonts w:hint="cs"/>
          <w:rtl/>
        </w:rPr>
        <w:t>ستم ن</w:t>
      </w:r>
      <w:r w:rsidR="007D6E3C" w:rsidRPr="00077934">
        <w:rPr>
          <w:rStyle w:val="Char4"/>
          <w:rFonts w:hint="cs"/>
          <w:rtl/>
        </w:rPr>
        <w:t>ی</w:t>
      </w:r>
      <w:r w:rsidR="00971665" w:rsidRPr="00077934">
        <w:rPr>
          <w:rStyle w:val="Char4"/>
          <w:rFonts w:hint="cs"/>
          <w:rtl/>
        </w:rPr>
        <w:t>ز فوج</w:t>
      </w:r>
      <w:r w:rsidR="007D6E3C" w:rsidRPr="00077934">
        <w:rPr>
          <w:rStyle w:val="Char4"/>
          <w:rFonts w:hint="cs"/>
          <w:rtl/>
        </w:rPr>
        <w:t>ی</w:t>
      </w:r>
      <w:r w:rsidR="00971665" w:rsidRPr="00077934">
        <w:rPr>
          <w:rStyle w:val="Char4"/>
          <w:rFonts w:hint="cs"/>
          <w:rtl/>
        </w:rPr>
        <w:t xml:space="preserve"> عظ</w:t>
      </w:r>
      <w:r w:rsidR="007D6E3C" w:rsidRPr="00077934">
        <w:rPr>
          <w:rStyle w:val="Char4"/>
          <w:rFonts w:hint="cs"/>
          <w:rtl/>
        </w:rPr>
        <w:t>ی</w:t>
      </w:r>
      <w:r w:rsidR="00971665" w:rsidRPr="00077934">
        <w:rPr>
          <w:rStyle w:val="Char4"/>
          <w:rFonts w:hint="cs"/>
          <w:rtl/>
        </w:rPr>
        <w:t>م همراه او داد.</w:t>
      </w:r>
    </w:p>
    <w:p w:rsidR="008070C7" w:rsidRPr="00077934" w:rsidRDefault="008070C7" w:rsidP="00E10760">
      <w:pPr>
        <w:ind w:firstLine="284"/>
        <w:jc w:val="both"/>
        <w:rPr>
          <w:rStyle w:val="Char4"/>
          <w:rtl/>
        </w:rPr>
      </w:pPr>
      <w:r w:rsidRPr="00077934">
        <w:rPr>
          <w:rStyle w:val="Char4"/>
          <w:rFonts w:hint="cs"/>
          <w:rtl/>
        </w:rPr>
        <w:t>ابوعب</w:t>
      </w:r>
      <w:r w:rsidR="007D6E3C" w:rsidRPr="00077934">
        <w:rPr>
          <w:rStyle w:val="Char4"/>
          <w:rFonts w:hint="cs"/>
          <w:rtl/>
        </w:rPr>
        <w:t>ی</w:t>
      </w:r>
      <w:r w:rsidRPr="00077934">
        <w:rPr>
          <w:rStyle w:val="Char4"/>
          <w:rFonts w:hint="cs"/>
          <w:rtl/>
        </w:rPr>
        <w:t>ده ا</w:t>
      </w:r>
      <w:r w:rsidR="007D6E3C" w:rsidRPr="00077934">
        <w:rPr>
          <w:rStyle w:val="Char4"/>
          <w:rFonts w:hint="cs"/>
          <w:rtl/>
        </w:rPr>
        <w:t>ی</w:t>
      </w:r>
      <w:r w:rsidRPr="00077934">
        <w:rPr>
          <w:rStyle w:val="Char4"/>
          <w:rFonts w:hint="cs"/>
          <w:rtl/>
        </w:rPr>
        <w:t xml:space="preserve">ن مرتبه </w:t>
      </w:r>
      <w:r w:rsidR="007D6E3C" w:rsidRPr="00077934">
        <w:rPr>
          <w:rStyle w:val="Char4"/>
          <w:rFonts w:hint="cs"/>
          <w:rtl/>
        </w:rPr>
        <w:t>ک</w:t>
      </w:r>
      <w:r w:rsidRPr="00077934">
        <w:rPr>
          <w:rStyle w:val="Char4"/>
          <w:rFonts w:hint="cs"/>
          <w:rtl/>
        </w:rPr>
        <w:t>ار فرما</w:t>
      </w:r>
      <w:r w:rsidR="007D6E3C" w:rsidRPr="00077934">
        <w:rPr>
          <w:rStyle w:val="Char4"/>
          <w:rFonts w:hint="cs"/>
          <w:rtl/>
        </w:rPr>
        <w:t>ی</w:t>
      </w:r>
      <w:r w:rsidRPr="00077934">
        <w:rPr>
          <w:rStyle w:val="Char4"/>
          <w:rFonts w:hint="cs"/>
          <w:rtl/>
        </w:rPr>
        <w:t xml:space="preserve"> تهور شده از پل فرات گذشته بمحاربه در پ</w:t>
      </w:r>
      <w:r w:rsidR="007D6E3C" w:rsidRPr="00077934">
        <w:rPr>
          <w:rStyle w:val="Char4"/>
          <w:rFonts w:hint="cs"/>
          <w:rtl/>
        </w:rPr>
        <w:t>ی</w:t>
      </w:r>
      <w:r w:rsidRPr="00077934">
        <w:rPr>
          <w:rStyle w:val="Char4"/>
          <w:rFonts w:hint="cs"/>
          <w:rtl/>
        </w:rPr>
        <w:t>وست اولاً تزلزل</w:t>
      </w:r>
      <w:r w:rsidR="007D6E3C" w:rsidRPr="00077934">
        <w:rPr>
          <w:rStyle w:val="Char4"/>
          <w:rFonts w:hint="cs"/>
          <w:rtl/>
        </w:rPr>
        <w:t>ی</w:t>
      </w:r>
      <w:r w:rsidRPr="00077934">
        <w:rPr>
          <w:rStyle w:val="Char4"/>
          <w:rFonts w:hint="cs"/>
          <w:rtl/>
        </w:rPr>
        <w:t xml:space="preserve"> در م</w:t>
      </w:r>
      <w:r w:rsidR="007D6E3C" w:rsidRPr="00077934">
        <w:rPr>
          <w:rStyle w:val="Char4"/>
          <w:rFonts w:hint="cs"/>
          <w:rtl/>
        </w:rPr>
        <w:t>ی</w:t>
      </w:r>
      <w:r w:rsidRPr="00077934">
        <w:rPr>
          <w:rStyle w:val="Char4"/>
          <w:rFonts w:hint="cs"/>
          <w:rtl/>
        </w:rPr>
        <w:t>ان مسلم</w:t>
      </w:r>
      <w:r w:rsidR="007D6E3C" w:rsidRPr="00077934">
        <w:rPr>
          <w:rStyle w:val="Char4"/>
          <w:rFonts w:hint="cs"/>
          <w:rtl/>
        </w:rPr>
        <w:t>ی</w:t>
      </w:r>
      <w:r w:rsidRPr="00077934">
        <w:rPr>
          <w:rStyle w:val="Char4"/>
          <w:rFonts w:hint="cs"/>
          <w:rtl/>
        </w:rPr>
        <w:t>ن افتاد جاهل</w:t>
      </w:r>
      <w:r w:rsidR="007D6E3C" w:rsidRPr="00077934">
        <w:rPr>
          <w:rStyle w:val="Char4"/>
          <w:rFonts w:hint="cs"/>
          <w:rtl/>
        </w:rPr>
        <w:t>ی</w:t>
      </w:r>
      <w:r w:rsidRPr="00077934">
        <w:rPr>
          <w:rStyle w:val="Char4"/>
          <w:rFonts w:hint="cs"/>
          <w:rtl/>
        </w:rPr>
        <w:t xml:space="preserve"> از اهل اسلام پل را بر هم زد تا راه گر</w:t>
      </w:r>
      <w:r w:rsidR="007D6E3C" w:rsidRPr="00077934">
        <w:rPr>
          <w:rStyle w:val="Char4"/>
          <w:rFonts w:hint="cs"/>
          <w:rtl/>
        </w:rPr>
        <w:t>ی</w:t>
      </w:r>
      <w:r w:rsidRPr="00077934">
        <w:rPr>
          <w:rStyle w:val="Char4"/>
          <w:rFonts w:hint="cs"/>
          <w:rtl/>
        </w:rPr>
        <w:t>ز نداشته باشند ابوعب</w:t>
      </w:r>
      <w:r w:rsidR="007D6E3C" w:rsidRPr="00077934">
        <w:rPr>
          <w:rStyle w:val="Char4"/>
          <w:rFonts w:hint="cs"/>
          <w:rtl/>
        </w:rPr>
        <w:t>ی</w:t>
      </w:r>
      <w:r w:rsidRPr="00077934">
        <w:rPr>
          <w:rStyle w:val="Char4"/>
          <w:rFonts w:hint="cs"/>
          <w:rtl/>
        </w:rPr>
        <w:t>ده با جمع</w:t>
      </w:r>
      <w:r w:rsidR="007D6E3C" w:rsidRPr="00077934">
        <w:rPr>
          <w:rStyle w:val="Char4"/>
          <w:rFonts w:hint="cs"/>
          <w:rtl/>
        </w:rPr>
        <w:t>ی</w:t>
      </w:r>
      <w:r w:rsidRPr="00077934">
        <w:rPr>
          <w:rStyle w:val="Char4"/>
          <w:rFonts w:hint="cs"/>
          <w:rtl/>
        </w:rPr>
        <w:t xml:space="preserve"> سپاه از اسپان فرود آمده شمش</w:t>
      </w:r>
      <w:r w:rsidR="007D6E3C" w:rsidRPr="00077934">
        <w:rPr>
          <w:rStyle w:val="Char4"/>
          <w:rFonts w:hint="cs"/>
          <w:rtl/>
        </w:rPr>
        <w:t>ی</w:t>
      </w:r>
      <w:r w:rsidRPr="00077934">
        <w:rPr>
          <w:rStyle w:val="Char4"/>
          <w:rFonts w:hint="cs"/>
          <w:rtl/>
        </w:rPr>
        <w:t xml:space="preserve">رها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ده خراط</w:t>
      </w:r>
      <w:r w:rsidR="007D6E3C" w:rsidRPr="00077934">
        <w:rPr>
          <w:rStyle w:val="Char4"/>
          <w:rFonts w:hint="cs"/>
          <w:rtl/>
        </w:rPr>
        <w:t>ی</w:t>
      </w:r>
      <w:r w:rsidRPr="00077934">
        <w:rPr>
          <w:rStyle w:val="Char4"/>
          <w:rFonts w:hint="cs"/>
          <w:rtl/>
        </w:rPr>
        <w:t>م ف</w:t>
      </w:r>
      <w:r w:rsidR="007D6E3C" w:rsidRPr="00077934">
        <w:rPr>
          <w:rStyle w:val="Char4"/>
          <w:rFonts w:hint="cs"/>
          <w:rtl/>
        </w:rPr>
        <w:t>ی</w:t>
      </w:r>
      <w:r w:rsidRPr="00077934">
        <w:rPr>
          <w:rStyle w:val="Char4"/>
          <w:rFonts w:hint="cs"/>
          <w:rtl/>
        </w:rPr>
        <w:t>لان را قطع نمودند و ابوعب</w:t>
      </w:r>
      <w:r w:rsidR="007D6E3C" w:rsidRPr="00077934">
        <w:rPr>
          <w:rStyle w:val="Char4"/>
          <w:rFonts w:hint="cs"/>
          <w:rtl/>
        </w:rPr>
        <w:t>ی</w:t>
      </w:r>
      <w:r w:rsidRPr="00077934">
        <w:rPr>
          <w:rStyle w:val="Char4"/>
          <w:rFonts w:hint="cs"/>
          <w:rtl/>
        </w:rPr>
        <w:t>ده بر ف</w:t>
      </w:r>
      <w:r w:rsidR="007D6E3C" w:rsidRPr="00077934">
        <w:rPr>
          <w:rStyle w:val="Char4"/>
          <w:rFonts w:hint="cs"/>
          <w:rtl/>
        </w:rPr>
        <w:t>ی</w:t>
      </w:r>
      <w:r w:rsidRPr="00077934">
        <w:rPr>
          <w:rStyle w:val="Char4"/>
          <w:rFonts w:hint="cs"/>
          <w:rtl/>
        </w:rPr>
        <w:t>ل اب</w:t>
      </w:r>
      <w:r w:rsidR="007D6E3C" w:rsidRPr="00077934">
        <w:rPr>
          <w:rStyle w:val="Char4"/>
          <w:rFonts w:hint="cs"/>
          <w:rtl/>
        </w:rPr>
        <w:t>ی</w:t>
      </w:r>
      <w:r w:rsidRPr="00077934">
        <w:rPr>
          <w:rStyle w:val="Char4"/>
          <w:rFonts w:hint="cs"/>
          <w:rtl/>
        </w:rPr>
        <w:t>ض رس</w:t>
      </w:r>
      <w:r w:rsidR="007D6E3C" w:rsidRPr="00077934">
        <w:rPr>
          <w:rStyle w:val="Char4"/>
          <w:rFonts w:hint="cs"/>
          <w:rtl/>
        </w:rPr>
        <w:t>ی</w:t>
      </w:r>
      <w:r w:rsidRPr="00077934">
        <w:rPr>
          <w:rStyle w:val="Char4"/>
          <w:rFonts w:hint="cs"/>
          <w:rtl/>
        </w:rPr>
        <w:t>د و خرطوم او را بر</w:t>
      </w:r>
      <w:r w:rsidR="007D6E3C" w:rsidRPr="00077934">
        <w:rPr>
          <w:rStyle w:val="Char4"/>
          <w:rFonts w:hint="cs"/>
          <w:rtl/>
        </w:rPr>
        <w:t>ی</w:t>
      </w:r>
      <w:r w:rsidRPr="00077934">
        <w:rPr>
          <w:rStyle w:val="Char4"/>
          <w:rFonts w:hint="cs"/>
          <w:rtl/>
        </w:rPr>
        <w:t>د وقت معاودت به لش</w:t>
      </w:r>
      <w:r w:rsidR="007D6E3C" w:rsidRPr="00077934">
        <w:rPr>
          <w:rStyle w:val="Char4"/>
          <w:rFonts w:hint="cs"/>
          <w:rtl/>
        </w:rPr>
        <w:t>ک</w:t>
      </w:r>
      <w:r w:rsidRPr="00077934">
        <w:rPr>
          <w:rStyle w:val="Char4"/>
          <w:rFonts w:hint="cs"/>
          <w:rtl/>
        </w:rPr>
        <w:t>ر خود پا</w:t>
      </w:r>
      <w:r w:rsidR="007D6E3C" w:rsidRPr="00077934">
        <w:rPr>
          <w:rStyle w:val="Char4"/>
          <w:rFonts w:hint="cs"/>
          <w:rtl/>
        </w:rPr>
        <w:t>ی</w:t>
      </w:r>
      <w:r w:rsidRPr="00077934">
        <w:rPr>
          <w:rStyle w:val="Char4"/>
          <w:rFonts w:hint="cs"/>
          <w:rtl/>
        </w:rPr>
        <w:t>ش بلغز</w:t>
      </w:r>
      <w:r w:rsidR="007D6E3C" w:rsidRPr="00077934">
        <w:rPr>
          <w:rStyle w:val="Char4"/>
          <w:rFonts w:hint="cs"/>
          <w:rtl/>
        </w:rPr>
        <w:t>ی</w:t>
      </w:r>
      <w:r w:rsidRPr="00077934">
        <w:rPr>
          <w:rStyle w:val="Char4"/>
          <w:rFonts w:hint="cs"/>
          <w:rtl/>
        </w:rPr>
        <w:t>د و ب</w:t>
      </w:r>
      <w:r w:rsidR="007D6E3C" w:rsidRPr="00077934">
        <w:rPr>
          <w:rStyle w:val="Char4"/>
          <w:rFonts w:hint="cs"/>
          <w:rtl/>
        </w:rPr>
        <w:t>ی</w:t>
      </w:r>
      <w:r w:rsidRPr="00077934">
        <w:rPr>
          <w:rStyle w:val="Char4"/>
          <w:rFonts w:hint="cs"/>
          <w:rtl/>
        </w:rPr>
        <w:t>فتاد و در ا</w:t>
      </w:r>
      <w:r w:rsidR="007D6E3C" w:rsidRPr="00077934">
        <w:rPr>
          <w:rStyle w:val="Char4"/>
          <w:rFonts w:hint="cs"/>
          <w:rtl/>
        </w:rPr>
        <w:t>ی</w:t>
      </w:r>
      <w:r w:rsidRPr="00077934">
        <w:rPr>
          <w:rStyle w:val="Char4"/>
          <w:rFonts w:hint="cs"/>
          <w:rtl/>
        </w:rPr>
        <w:t>ن حالت ف</w:t>
      </w:r>
      <w:r w:rsidR="007D6E3C" w:rsidRPr="00077934">
        <w:rPr>
          <w:rStyle w:val="Char4"/>
          <w:rFonts w:hint="cs"/>
          <w:rtl/>
        </w:rPr>
        <w:t>ی</w:t>
      </w:r>
      <w:r w:rsidRPr="00077934">
        <w:rPr>
          <w:rStyle w:val="Char4"/>
          <w:rFonts w:hint="cs"/>
          <w:rtl/>
        </w:rPr>
        <w:t>ل اب</w:t>
      </w:r>
      <w:r w:rsidR="007D6E3C" w:rsidRPr="00077934">
        <w:rPr>
          <w:rStyle w:val="Char4"/>
          <w:rFonts w:hint="cs"/>
          <w:rtl/>
        </w:rPr>
        <w:t>ی</w:t>
      </w:r>
      <w:r w:rsidRPr="00077934">
        <w:rPr>
          <w:rStyle w:val="Char4"/>
          <w:rFonts w:hint="cs"/>
          <w:rtl/>
        </w:rPr>
        <w:t>ض او را ز</w:t>
      </w:r>
      <w:r w:rsidR="007D6E3C" w:rsidRPr="00077934">
        <w:rPr>
          <w:rStyle w:val="Char4"/>
          <w:rFonts w:hint="cs"/>
          <w:rtl/>
        </w:rPr>
        <w:t>ی</w:t>
      </w:r>
      <w:r w:rsidRPr="00077934">
        <w:rPr>
          <w:rStyle w:val="Char4"/>
          <w:rFonts w:hint="cs"/>
          <w:rtl/>
        </w:rPr>
        <w:t>ر پا در آورد و شه</w:t>
      </w:r>
      <w:r w:rsidR="007D6E3C" w:rsidRPr="00077934">
        <w:rPr>
          <w:rStyle w:val="Char4"/>
          <w:rFonts w:hint="cs"/>
          <w:rtl/>
        </w:rPr>
        <w:t>ی</w:t>
      </w:r>
      <w:r w:rsidRPr="00077934">
        <w:rPr>
          <w:rStyle w:val="Char4"/>
          <w:rFonts w:hint="cs"/>
          <w:rtl/>
        </w:rPr>
        <w:t>د ساخت و بعدا از و</w:t>
      </w:r>
      <w:r w:rsidR="007D6E3C" w:rsidRPr="00077934">
        <w:rPr>
          <w:rStyle w:val="Char4"/>
          <w:rFonts w:hint="cs"/>
          <w:rtl/>
        </w:rPr>
        <w:t>ی</w:t>
      </w:r>
      <w:r w:rsidRPr="00077934">
        <w:rPr>
          <w:rStyle w:val="Char4"/>
          <w:rFonts w:hint="cs"/>
          <w:rtl/>
        </w:rPr>
        <w:t xml:space="preserve"> هفت </w:t>
      </w:r>
      <w:r w:rsidR="007D6E3C" w:rsidRPr="00077934">
        <w:rPr>
          <w:rStyle w:val="Char4"/>
          <w:rFonts w:hint="cs"/>
          <w:rtl/>
        </w:rPr>
        <w:t>ک</w:t>
      </w:r>
      <w:r w:rsidRPr="00077934">
        <w:rPr>
          <w:rStyle w:val="Char4"/>
          <w:rFonts w:hint="cs"/>
          <w:rtl/>
        </w:rPr>
        <w:t>س از جوانمردان لوا</w:t>
      </w:r>
      <w:r w:rsidR="007D6E3C" w:rsidRPr="00077934">
        <w:rPr>
          <w:rStyle w:val="Char4"/>
          <w:rFonts w:hint="cs"/>
          <w:rtl/>
        </w:rPr>
        <w:t>ی</w:t>
      </w:r>
      <w:r w:rsidRPr="00077934">
        <w:rPr>
          <w:rStyle w:val="Char4"/>
          <w:rFonts w:hint="cs"/>
          <w:rtl/>
        </w:rPr>
        <w:t xml:space="preserve"> او بر</w:t>
      </w:r>
      <w:r w:rsidR="00D846B5">
        <w:rPr>
          <w:rStyle w:val="Char4"/>
          <w:rFonts w:hint="cs"/>
          <w:rtl/>
        </w:rPr>
        <w:t xml:space="preserve"> می‌گرفتند</w:t>
      </w:r>
      <w:r w:rsidRPr="00077934">
        <w:rPr>
          <w:rStyle w:val="Char4"/>
          <w:rFonts w:hint="cs"/>
          <w:rtl/>
        </w:rPr>
        <w:t xml:space="preserve"> و به درجه شهادت م</w:t>
      </w:r>
      <w:r w:rsidR="007D6E3C" w:rsidRPr="00077934">
        <w:rPr>
          <w:rStyle w:val="Char4"/>
          <w:rFonts w:hint="cs"/>
          <w:rtl/>
        </w:rPr>
        <w:t>ی</w:t>
      </w:r>
      <w:r w:rsidR="00971665" w:rsidRPr="00077934">
        <w:rPr>
          <w:rStyle w:val="Char4"/>
          <w:rFonts w:hint="eastAsia"/>
          <w:rtl/>
        </w:rPr>
        <w:t>‌</w:t>
      </w:r>
      <w:r w:rsidRPr="00077934">
        <w:rPr>
          <w:rStyle w:val="Char4"/>
          <w:rFonts w:hint="cs"/>
          <w:rtl/>
        </w:rPr>
        <w:t>رس</w:t>
      </w:r>
      <w:r w:rsidR="007D6E3C" w:rsidRPr="00077934">
        <w:rPr>
          <w:rStyle w:val="Char4"/>
          <w:rFonts w:hint="cs"/>
          <w:rtl/>
        </w:rPr>
        <w:t>ی</w:t>
      </w:r>
      <w:r w:rsidRPr="00077934">
        <w:rPr>
          <w:rStyle w:val="Char4"/>
          <w:rFonts w:hint="cs"/>
          <w:rtl/>
        </w:rPr>
        <w:t>دند تا آن</w:t>
      </w:r>
      <w:r w:rsidR="007D6E3C" w:rsidRPr="00077934">
        <w:rPr>
          <w:rStyle w:val="Char4"/>
          <w:rFonts w:hint="cs"/>
          <w:rtl/>
        </w:rPr>
        <w:t>ک</w:t>
      </w:r>
      <w:r w:rsidRPr="00077934">
        <w:rPr>
          <w:rStyle w:val="Char4"/>
          <w:rFonts w:hint="cs"/>
          <w:rtl/>
        </w:rPr>
        <w:t xml:space="preserve">ه آخر </w:t>
      </w:r>
      <w:r w:rsidR="007D6E3C" w:rsidRPr="00077934">
        <w:rPr>
          <w:rStyle w:val="Char4"/>
          <w:rFonts w:hint="cs"/>
          <w:rtl/>
        </w:rPr>
        <w:t>ک</w:t>
      </w:r>
      <w:r w:rsidRPr="00077934">
        <w:rPr>
          <w:rStyle w:val="Char4"/>
          <w:rFonts w:hint="cs"/>
          <w:rtl/>
        </w:rPr>
        <w:t>ار آن لوا را مثن</w:t>
      </w:r>
      <w:r w:rsidR="007D6E3C" w:rsidRPr="00077934">
        <w:rPr>
          <w:rStyle w:val="Char4"/>
          <w:rFonts w:hint="cs"/>
          <w:rtl/>
        </w:rPr>
        <w:t>ی</w:t>
      </w:r>
      <w:r w:rsidRPr="00077934">
        <w:rPr>
          <w:rStyle w:val="Char4"/>
          <w:rFonts w:hint="cs"/>
          <w:rtl/>
        </w:rPr>
        <w:t xml:space="preserve"> بن حارثه برداشت و به صرفه و ح</w:t>
      </w:r>
      <w:r w:rsidR="007D6E3C" w:rsidRPr="00077934">
        <w:rPr>
          <w:rStyle w:val="Char4"/>
          <w:rFonts w:hint="cs"/>
          <w:rtl/>
        </w:rPr>
        <w:t>ک</w:t>
      </w:r>
      <w:r w:rsidRPr="00077934">
        <w:rPr>
          <w:rStyle w:val="Char4"/>
          <w:rFonts w:hint="cs"/>
          <w:rtl/>
        </w:rPr>
        <w:t xml:space="preserve">مت بجنگ مباشرت نمود انجام </w:t>
      </w:r>
      <w:r w:rsidR="007D6E3C" w:rsidRPr="00077934">
        <w:rPr>
          <w:rStyle w:val="Char4"/>
          <w:rFonts w:hint="cs"/>
          <w:rtl/>
        </w:rPr>
        <w:t>ک</w:t>
      </w:r>
      <w:r w:rsidRPr="00077934">
        <w:rPr>
          <w:rStyle w:val="Char4"/>
          <w:rFonts w:hint="cs"/>
          <w:rtl/>
        </w:rPr>
        <w:t xml:space="preserve">ار </w:t>
      </w:r>
      <w:r w:rsidR="007D6E3C" w:rsidRPr="00077934">
        <w:rPr>
          <w:rStyle w:val="Char4"/>
          <w:rFonts w:hint="cs"/>
          <w:rtl/>
        </w:rPr>
        <w:t>ک</w:t>
      </w:r>
      <w:r w:rsidRPr="00077934">
        <w:rPr>
          <w:rStyle w:val="Char4"/>
          <w:rFonts w:hint="cs"/>
          <w:rtl/>
        </w:rPr>
        <w:t>فار از حرب متقاعد شدند مسلمانان فرصت غن</w:t>
      </w:r>
      <w:r w:rsidR="007D6E3C" w:rsidRPr="00077934">
        <w:rPr>
          <w:rStyle w:val="Char4"/>
          <w:rFonts w:hint="cs"/>
          <w:rtl/>
        </w:rPr>
        <w:t>ی</w:t>
      </w:r>
      <w:r w:rsidRPr="00077934">
        <w:rPr>
          <w:rStyle w:val="Char4"/>
          <w:rFonts w:hint="cs"/>
          <w:rtl/>
        </w:rPr>
        <w:t xml:space="preserve">مت </w:t>
      </w:r>
      <w:r w:rsidR="007D6E3C" w:rsidRPr="00077934">
        <w:rPr>
          <w:rStyle w:val="Char4"/>
          <w:rFonts w:hint="cs"/>
          <w:rtl/>
        </w:rPr>
        <w:t>ی</w:t>
      </w:r>
      <w:r w:rsidRPr="00077934">
        <w:rPr>
          <w:rStyle w:val="Char4"/>
          <w:rFonts w:hint="cs"/>
          <w:rtl/>
        </w:rPr>
        <w:t>افته بر سر پل آمدند و</w:t>
      </w:r>
      <w:r w:rsidR="00971665" w:rsidRPr="00077934">
        <w:rPr>
          <w:rStyle w:val="Char4"/>
          <w:rFonts w:hint="cs"/>
          <w:rtl/>
        </w:rPr>
        <w:t xml:space="preserve"> </w:t>
      </w:r>
      <w:r w:rsidR="007D6E3C" w:rsidRPr="00077934">
        <w:rPr>
          <w:rStyle w:val="Char4"/>
          <w:rFonts w:hint="cs"/>
          <w:rtl/>
        </w:rPr>
        <w:t>کی</w:t>
      </w:r>
      <w:r w:rsidRPr="00077934">
        <w:rPr>
          <w:rStyle w:val="Char4"/>
          <w:rFonts w:hint="cs"/>
          <w:rtl/>
        </w:rPr>
        <w:t>ف ما اتفق پل ش</w:t>
      </w:r>
      <w:r w:rsidR="007D6E3C" w:rsidRPr="00077934">
        <w:rPr>
          <w:rStyle w:val="Char4"/>
          <w:rFonts w:hint="cs"/>
          <w:rtl/>
        </w:rPr>
        <w:t>ک</w:t>
      </w:r>
      <w:r w:rsidRPr="00077934">
        <w:rPr>
          <w:rStyle w:val="Char4"/>
          <w:rFonts w:hint="cs"/>
          <w:rtl/>
        </w:rPr>
        <w:t>سته را درست ساخته عبور نمودند، در ا</w:t>
      </w:r>
      <w:r w:rsidR="007D6E3C" w:rsidRPr="00077934">
        <w:rPr>
          <w:rStyle w:val="Char4"/>
          <w:rFonts w:hint="cs"/>
          <w:rtl/>
        </w:rPr>
        <w:t>ی</w:t>
      </w:r>
      <w:r w:rsidRPr="00077934">
        <w:rPr>
          <w:rStyle w:val="Char4"/>
          <w:rFonts w:hint="cs"/>
          <w:rtl/>
        </w:rPr>
        <w:t xml:space="preserve">ن مقتله چهار هزار </w:t>
      </w:r>
      <w:r w:rsidR="007D6E3C" w:rsidRPr="00077934">
        <w:rPr>
          <w:rStyle w:val="Char4"/>
          <w:rFonts w:hint="cs"/>
          <w:rtl/>
        </w:rPr>
        <w:t>ک</w:t>
      </w:r>
      <w:r w:rsidRPr="00077934">
        <w:rPr>
          <w:rStyle w:val="Char4"/>
          <w:rFonts w:hint="cs"/>
          <w:rtl/>
        </w:rPr>
        <w:t>س شه</w:t>
      </w:r>
      <w:r w:rsidR="007D6E3C" w:rsidRPr="00077934">
        <w:rPr>
          <w:rStyle w:val="Char4"/>
          <w:rFonts w:hint="cs"/>
          <w:rtl/>
        </w:rPr>
        <w:t>ی</w:t>
      </w:r>
      <w:r w:rsidRPr="00077934">
        <w:rPr>
          <w:rStyle w:val="Char4"/>
          <w:rFonts w:hint="cs"/>
          <w:rtl/>
        </w:rPr>
        <w:t>د شدند حضرت فاروق از ا</w:t>
      </w:r>
      <w:r w:rsidR="007D6E3C" w:rsidRPr="00077934">
        <w:rPr>
          <w:rStyle w:val="Char4"/>
          <w:rFonts w:hint="cs"/>
          <w:rtl/>
        </w:rPr>
        <w:t>ی</w:t>
      </w:r>
      <w:r w:rsidRPr="00077934">
        <w:rPr>
          <w:rStyle w:val="Char4"/>
          <w:rFonts w:hint="cs"/>
          <w:rtl/>
        </w:rPr>
        <w:t>ن ماجرا به غا</w:t>
      </w:r>
      <w:r w:rsidR="007D6E3C" w:rsidRPr="00077934">
        <w:rPr>
          <w:rStyle w:val="Char4"/>
          <w:rFonts w:hint="cs"/>
          <w:rtl/>
        </w:rPr>
        <w:t>ی</w:t>
      </w:r>
      <w:r w:rsidRPr="00077934">
        <w:rPr>
          <w:rStyle w:val="Char4"/>
          <w:rFonts w:hint="cs"/>
          <w:rtl/>
        </w:rPr>
        <w:t>ت محزون گشت و بسب ان</w:t>
      </w:r>
      <w:r w:rsidR="007D6E3C" w:rsidRPr="00077934">
        <w:rPr>
          <w:rStyle w:val="Char4"/>
          <w:rFonts w:hint="cs"/>
          <w:rtl/>
        </w:rPr>
        <w:t>ک</w:t>
      </w:r>
      <w:r w:rsidRPr="00077934">
        <w:rPr>
          <w:rStyle w:val="Char4"/>
          <w:rFonts w:hint="cs"/>
          <w:rtl/>
        </w:rPr>
        <w:t>سار مسلم</w:t>
      </w:r>
      <w:r w:rsidR="007D6E3C" w:rsidRPr="00077934">
        <w:rPr>
          <w:rStyle w:val="Char4"/>
          <w:rFonts w:hint="cs"/>
          <w:rtl/>
        </w:rPr>
        <w:t>ی</w:t>
      </w:r>
      <w:r w:rsidRPr="00077934">
        <w:rPr>
          <w:rStyle w:val="Char4"/>
          <w:rFonts w:hint="cs"/>
          <w:rtl/>
        </w:rPr>
        <w:t>ن نزد</w:t>
      </w:r>
      <w:r w:rsidR="007D6E3C" w:rsidRPr="00077934">
        <w:rPr>
          <w:rStyle w:val="Char4"/>
          <w:rFonts w:hint="cs"/>
          <w:rtl/>
        </w:rPr>
        <w:t>یک</w:t>
      </w:r>
      <w:r w:rsidRPr="00077934">
        <w:rPr>
          <w:rStyle w:val="Char4"/>
          <w:rFonts w:hint="cs"/>
          <w:rtl/>
        </w:rPr>
        <w:t xml:space="preserve"> بود </w:t>
      </w:r>
      <w:r w:rsidR="007D6E3C" w:rsidRPr="00077934">
        <w:rPr>
          <w:rStyle w:val="Char4"/>
          <w:rFonts w:hint="cs"/>
          <w:rtl/>
        </w:rPr>
        <w:t>ک</w:t>
      </w:r>
      <w:r w:rsidRPr="00077934">
        <w:rPr>
          <w:rStyle w:val="Char4"/>
          <w:rFonts w:hint="cs"/>
          <w:rtl/>
        </w:rPr>
        <w:t>ه قاعده</w:t>
      </w:r>
      <w:r w:rsidR="00E10760" w:rsidRPr="00077934">
        <w:rPr>
          <w:rStyle w:val="Char4"/>
          <w:rFonts w:hint="cs"/>
          <w:rtl/>
        </w:rPr>
        <w:t xml:space="preserve">‌ی </w:t>
      </w:r>
      <w:r w:rsidRPr="00077934">
        <w:rPr>
          <w:rStyle w:val="Char4"/>
          <w:rFonts w:hint="cs"/>
          <w:rtl/>
        </w:rPr>
        <w:t>جهاد بر هم خورد عنا</w:t>
      </w:r>
      <w:r w:rsidR="007D6E3C" w:rsidRPr="00077934">
        <w:rPr>
          <w:rStyle w:val="Char4"/>
          <w:rFonts w:hint="cs"/>
          <w:rtl/>
        </w:rPr>
        <w:t>ی</w:t>
      </w:r>
      <w:r w:rsidRPr="00077934">
        <w:rPr>
          <w:rStyle w:val="Char4"/>
          <w:rFonts w:hint="cs"/>
          <w:rtl/>
        </w:rPr>
        <w:t>ت اله</w:t>
      </w:r>
      <w:r w:rsidR="007D6E3C" w:rsidRPr="00077934">
        <w:rPr>
          <w:rStyle w:val="Char4"/>
          <w:rFonts w:hint="cs"/>
          <w:rtl/>
        </w:rPr>
        <w:t>ی</w:t>
      </w:r>
      <w:r w:rsidRPr="00077934">
        <w:rPr>
          <w:rStyle w:val="Char4"/>
          <w:rFonts w:hint="cs"/>
          <w:rtl/>
        </w:rPr>
        <w:t xml:space="preserve"> ناگهان در رس</w:t>
      </w:r>
      <w:r w:rsidR="007D6E3C" w:rsidRPr="00077934">
        <w:rPr>
          <w:rStyle w:val="Char4"/>
          <w:rFonts w:hint="cs"/>
          <w:rtl/>
        </w:rPr>
        <w:t>ی</w:t>
      </w:r>
      <w:r w:rsidRPr="00077934">
        <w:rPr>
          <w:rStyle w:val="Char4"/>
          <w:rFonts w:hint="cs"/>
          <w:rtl/>
        </w:rPr>
        <w:t>د و در فوج رستم اختلاف</w:t>
      </w:r>
      <w:r w:rsidR="007D6E3C" w:rsidRPr="00077934">
        <w:rPr>
          <w:rStyle w:val="Char4"/>
          <w:rFonts w:hint="cs"/>
          <w:rtl/>
        </w:rPr>
        <w:t>ی</w:t>
      </w:r>
      <w:r w:rsidRPr="00077934">
        <w:rPr>
          <w:rStyle w:val="Char4"/>
          <w:rFonts w:hint="cs"/>
          <w:rtl/>
        </w:rPr>
        <w:t xml:space="preserve"> افتاد دو فر</w:t>
      </w:r>
      <w:r w:rsidR="007D6E3C" w:rsidRPr="00077934">
        <w:rPr>
          <w:rStyle w:val="Char4"/>
          <w:rFonts w:hint="cs"/>
          <w:rtl/>
        </w:rPr>
        <w:t>ی</w:t>
      </w:r>
      <w:r w:rsidRPr="00077934">
        <w:rPr>
          <w:rStyle w:val="Char4"/>
          <w:rFonts w:hint="cs"/>
          <w:rtl/>
        </w:rPr>
        <w:t>ق گشتند و حِدّت (تیزی) ا</w:t>
      </w:r>
      <w:r w:rsidR="007D6E3C" w:rsidRPr="00077934">
        <w:rPr>
          <w:rStyle w:val="Char4"/>
          <w:rFonts w:hint="cs"/>
          <w:rtl/>
        </w:rPr>
        <w:t>ی</w:t>
      </w:r>
      <w:r w:rsidRPr="00077934">
        <w:rPr>
          <w:rStyle w:val="Char4"/>
          <w:rFonts w:hint="cs"/>
          <w:rtl/>
        </w:rPr>
        <w:t xml:space="preserve">شان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ل گش</w:t>
      </w:r>
      <w:r w:rsidR="00971665" w:rsidRPr="00077934">
        <w:rPr>
          <w:rStyle w:val="Char4"/>
          <w:rFonts w:hint="cs"/>
          <w:rtl/>
        </w:rPr>
        <w:t>ت چند روز بر حرب جرأت ن</w:t>
      </w:r>
      <w:r w:rsidR="007D6E3C" w:rsidRPr="00077934">
        <w:rPr>
          <w:rStyle w:val="Char4"/>
          <w:rFonts w:hint="cs"/>
          <w:rtl/>
        </w:rPr>
        <w:t>ی</w:t>
      </w:r>
      <w:r w:rsidR="00971665" w:rsidRPr="00077934">
        <w:rPr>
          <w:rStyle w:val="Char4"/>
          <w:rFonts w:hint="cs"/>
          <w:rtl/>
        </w:rPr>
        <w:t>ارستند.</w:t>
      </w:r>
    </w:p>
    <w:p w:rsidR="008070C7" w:rsidRPr="00077934" w:rsidRDefault="008070C7" w:rsidP="00E10760">
      <w:pPr>
        <w:ind w:firstLine="284"/>
        <w:jc w:val="both"/>
        <w:rPr>
          <w:rStyle w:val="Char4"/>
          <w:rtl/>
        </w:rPr>
      </w:pPr>
      <w:r w:rsidRPr="00077934">
        <w:rPr>
          <w:rStyle w:val="Char4"/>
          <w:rFonts w:hint="cs"/>
          <w:rtl/>
        </w:rPr>
        <w:t>سال چهاردهم بقول ا</w:t>
      </w:r>
      <w:r w:rsidR="007D6E3C" w:rsidRPr="00077934">
        <w:rPr>
          <w:rStyle w:val="Char4"/>
          <w:rFonts w:hint="cs"/>
          <w:rtl/>
        </w:rPr>
        <w:t>ک</w:t>
      </w:r>
      <w:r w:rsidRPr="00077934">
        <w:rPr>
          <w:rStyle w:val="Char4"/>
          <w:rFonts w:hint="cs"/>
          <w:rtl/>
        </w:rPr>
        <w:t>ثر اهل تار</w:t>
      </w:r>
      <w:r w:rsidR="007D6E3C" w:rsidRPr="00077934">
        <w:rPr>
          <w:rStyle w:val="Char4"/>
          <w:rFonts w:hint="cs"/>
          <w:rtl/>
        </w:rPr>
        <w:t>ی</w:t>
      </w:r>
      <w:r w:rsidRPr="00077934">
        <w:rPr>
          <w:rStyle w:val="Char4"/>
          <w:rFonts w:hint="cs"/>
          <w:rtl/>
        </w:rPr>
        <w:t>خ فتح دمشق دست داد بقول جمع</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ا</w:t>
      </w:r>
      <w:r w:rsidR="007D6E3C" w:rsidRPr="00077934">
        <w:rPr>
          <w:rStyle w:val="Char4"/>
          <w:rFonts w:hint="cs"/>
          <w:rtl/>
        </w:rPr>
        <w:t>ی</w:t>
      </w:r>
      <w:r w:rsidRPr="00077934">
        <w:rPr>
          <w:rStyle w:val="Char4"/>
          <w:rFonts w:hint="cs"/>
          <w:rtl/>
        </w:rPr>
        <w:t>ن واقعه در سال س</w:t>
      </w:r>
      <w:r w:rsidR="007D6E3C" w:rsidRPr="00077934">
        <w:rPr>
          <w:rStyle w:val="Char4"/>
          <w:rFonts w:hint="cs"/>
          <w:rtl/>
        </w:rPr>
        <w:t>ی</w:t>
      </w:r>
      <w:r w:rsidRPr="00077934">
        <w:rPr>
          <w:rStyle w:val="Char4"/>
          <w:rFonts w:hint="cs"/>
          <w:rtl/>
        </w:rPr>
        <w:t>زدهم بود نزد</w:t>
      </w:r>
      <w:r w:rsidR="007D6E3C" w:rsidRPr="00077934">
        <w:rPr>
          <w:rStyle w:val="Char4"/>
          <w:rFonts w:hint="cs"/>
          <w:rtl/>
        </w:rPr>
        <w:t>یک</w:t>
      </w:r>
      <w:r w:rsidRPr="00077934">
        <w:rPr>
          <w:rStyle w:val="Char4"/>
          <w:rFonts w:hint="cs"/>
          <w:rtl/>
        </w:rPr>
        <w:t xml:space="preserve"> به وفات حضرت صد</w:t>
      </w:r>
      <w:r w:rsidR="007D6E3C" w:rsidRPr="00077934">
        <w:rPr>
          <w:rStyle w:val="Char4"/>
          <w:rFonts w:hint="cs"/>
          <w:rtl/>
        </w:rPr>
        <w:t>ی</w:t>
      </w:r>
      <w:r w:rsidRPr="00077934">
        <w:rPr>
          <w:rStyle w:val="Char4"/>
          <w:rFonts w:hint="cs"/>
          <w:rtl/>
        </w:rPr>
        <w:t>ق</w:t>
      </w:r>
      <w:r w:rsidR="00185F0C" w:rsidRPr="00185F0C">
        <w:rPr>
          <w:rStyle w:val="Char4"/>
          <w:rFonts w:cs="CTraditional Arabic" w:hint="cs"/>
          <w:rtl/>
        </w:rPr>
        <w:t>س</w:t>
      </w:r>
      <w:r w:rsidRPr="00077934">
        <w:rPr>
          <w:rStyle w:val="Char4"/>
          <w:rFonts w:hint="cs"/>
          <w:rtl/>
        </w:rPr>
        <w:t xml:space="preserve"> بالجمله هرقل ماهان نام سردار</w:t>
      </w:r>
      <w:r w:rsidR="007D6E3C" w:rsidRPr="00077934">
        <w:rPr>
          <w:rStyle w:val="Char4"/>
          <w:rFonts w:hint="cs"/>
          <w:rtl/>
        </w:rPr>
        <w:t>ی</w:t>
      </w:r>
      <w:r w:rsidRPr="00077934">
        <w:rPr>
          <w:rStyle w:val="Char4"/>
          <w:rFonts w:hint="cs"/>
          <w:rtl/>
        </w:rPr>
        <w:t xml:space="preserve"> را با گران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بمدد اهل دمشق فرستاد و </w:t>
      </w:r>
      <w:r w:rsidR="007D6E3C" w:rsidRPr="00077934">
        <w:rPr>
          <w:rStyle w:val="Char4"/>
          <w:rFonts w:hint="cs"/>
          <w:rtl/>
        </w:rPr>
        <w:t>ک</w:t>
      </w:r>
      <w:r w:rsidRPr="00077934">
        <w:rPr>
          <w:rStyle w:val="Char4"/>
          <w:rFonts w:hint="cs"/>
          <w:rtl/>
        </w:rPr>
        <w:t>فار در هر ناح</w:t>
      </w:r>
      <w:r w:rsidR="007D6E3C" w:rsidRPr="00077934">
        <w:rPr>
          <w:rStyle w:val="Char4"/>
          <w:rFonts w:hint="cs"/>
          <w:rtl/>
        </w:rPr>
        <w:t>ی</w:t>
      </w:r>
      <w:r w:rsidRPr="00077934">
        <w:rPr>
          <w:rStyle w:val="Char4"/>
          <w:rFonts w:hint="cs"/>
          <w:rtl/>
        </w:rPr>
        <w:t>ه متحصن بحصون گشته به اعداد آلات حرب مشغول شدند و ابوعب</w:t>
      </w:r>
      <w:r w:rsidR="007D6E3C" w:rsidRPr="00077934">
        <w:rPr>
          <w:rStyle w:val="Char4"/>
          <w:rFonts w:hint="cs"/>
          <w:rtl/>
        </w:rPr>
        <w:t>ی</w:t>
      </w:r>
      <w:r w:rsidRPr="00077934">
        <w:rPr>
          <w:rStyle w:val="Char4"/>
          <w:rFonts w:hint="cs"/>
          <w:rtl/>
        </w:rPr>
        <w:t>ده بن الجراح صورت حال را بعرض حضرت فاروق رسان</w:t>
      </w:r>
      <w:r w:rsidR="007D6E3C" w:rsidRPr="00077934">
        <w:rPr>
          <w:rStyle w:val="Char4"/>
          <w:rFonts w:hint="cs"/>
          <w:rtl/>
        </w:rPr>
        <w:t>ی</w:t>
      </w:r>
      <w:r w:rsidRPr="00077934">
        <w:rPr>
          <w:rStyle w:val="Char4"/>
          <w:rFonts w:hint="cs"/>
          <w:rtl/>
        </w:rPr>
        <w:t>د حضرت فاروق برا</w:t>
      </w:r>
      <w:r w:rsidR="007D6E3C" w:rsidRPr="00077934">
        <w:rPr>
          <w:rStyle w:val="Char4"/>
          <w:rFonts w:hint="cs"/>
          <w:rtl/>
        </w:rPr>
        <w:t>ی</w:t>
      </w:r>
      <w:r w:rsidRPr="00077934">
        <w:rPr>
          <w:rStyle w:val="Char4"/>
          <w:rFonts w:hint="cs"/>
          <w:rtl/>
        </w:rPr>
        <w:t xml:space="preserve"> او م</w:t>
      </w:r>
      <w:r w:rsidR="007D6E3C" w:rsidRPr="00077934">
        <w:rPr>
          <w:rStyle w:val="Char4"/>
          <w:rFonts w:hint="cs"/>
          <w:rtl/>
        </w:rPr>
        <w:t>ک</w:t>
      </w:r>
      <w:r w:rsidRPr="00077934">
        <w:rPr>
          <w:rStyle w:val="Char4"/>
          <w:rFonts w:hint="cs"/>
          <w:rtl/>
        </w:rPr>
        <w:t>توب</w:t>
      </w:r>
      <w:r w:rsidR="007D6E3C" w:rsidRPr="00077934">
        <w:rPr>
          <w:rStyle w:val="Char4"/>
          <w:rFonts w:hint="cs"/>
          <w:rtl/>
        </w:rPr>
        <w:t>ی</w:t>
      </w:r>
      <w:r w:rsidRPr="00077934">
        <w:rPr>
          <w:rStyle w:val="Char4"/>
          <w:rFonts w:hint="cs"/>
          <w:rtl/>
        </w:rPr>
        <w:t xml:space="preserve"> نوشت متضمن آن</w:t>
      </w:r>
      <w:r w:rsidR="007D6E3C" w:rsidRPr="00077934">
        <w:rPr>
          <w:rStyle w:val="Char4"/>
          <w:rFonts w:hint="cs"/>
          <w:rtl/>
        </w:rPr>
        <w:t>ک</w:t>
      </w:r>
      <w:r w:rsidRPr="00077934">
        <w:rPr>
          <w:rStyle w:val="Char4"/>
          <w:rFonts w:hint="cs"/>
          <w:rtl/>
        </w:rPr>
        <w:t>ه اولاً عنان عز</w:t>
      </w:r>
      <w:r w:rsidR="007D6E3C" w:rsidRPr="00077934">
        <w:rPr>
          <w:rStyle w:val="Char4"/>
          <w:rFonts w:hint="cs"/>
          <w:rtl/>
        </w:rPr>
        <w:t>ی</w:t>
      </w:r>
      <w:r w:rsidRPr="00077934">
        <w:rPr>
          <w:rStyle w:val="Char4"/>
          <w:rFonts w:hint="cs"/>
          <w:rtl/>
        </w:rPr>
        <w:t>مت بجانب دمشق معطوف سازد و در هر ناح</w:t>
      </w:r>
      <w:r w:rsidR="007D6E3C" w:rsidRPr="00077934">
        <w:rPr>
          <w:rStyle w:val="Char4"/>
          <w:rFonts w:hint="cs"/>
          <w:rtl/>
        </w:rPr>
        <w:t>ی</w:t>
      </w:r>
      <w:r w:rsidRPr="00077934">
        <w:rPr>
          <w:rStyle w:val="Char4"/>
          <w:rFonts w:hint="cs"/>
          <w:rtl/>
        </w:rPr>
        <w:t>ه فوج</w:t>
      </w:r>
      <w:r w:rsidR="007D6E3C" w:rsidRPr="00077934">
        <w:rPr>
          <w:rStyle w:val="Char4"/>
          <w:rFonts w:hint="cs"/>
          <w:rtl/>
        </w:rPr>
        <w:t>ی</w:t>
      </w:r>
      <w:r w:rsidRPr="00077934">
        <w:rPr>
          <w:rStyle w:val="Char4"/>
          <w:rFonts w:hint="cs"/>
          <w:rtl/>
        </w:rPr>
        <w:t xml:space="preserve"> از مسلمانان فرستد تا اهل آن ناح</w:t>
      </w:r>
      <w:r w:rsidR="007D6E3C" w:rsidRPr="00077934">
        <w:rPr>
          <w:rStyle w:val="Char4"/>
          <w:rFonts w:hint="cs"/>
          <w:rtl/>
        </w:rPr>
        <w:t>ی</w:t>
      </w:r>
      <w:r w:rsidRPr="00077934">
        <w:rPr>
          <w:rStyle w:val="Char4"/>
          <w:rFonts w:hint="cs"/>
          <w:rtl/>
        </w:rPr>
        <w:t>ه را مشغول دارند و توغُل در حرب ه</w:t>
      </w:r>
      <w:r w:rsidR="007D6E3C" w:rsidRPr="00077934">
        <w:rPr>
          <w:rStyle w:val="Char4"/>
          <w:rFonts w:hint="cs"/>
          <w:rtl/>
        </w:rPr>
        <w:t>ی</w:t>
      </w:r>
      <w:r w:rsidRPr="00077934">
        <w:rPr>
          <w:rStyle w:val="Char4"/>
          <w:rFonts w:hint="cs"/>
          <w:rtl/>
        </w:rPr>
        <w:t xml:space="preserve">چ </w:t>
      </w:r>
      <w:r w:rsidR="007D6E3C" w:rsidRPr="00077934">
        <w:rPr>
          <w:rStyle w:val="Char4"/>
          <w:rFonts w:hint="cs"/>
          <w:rtl/>
        </w:rPr>
        <w:t>ک</w:t>
      </w:r>
      <w:r w:rsidRPr="00077934">
        <w:rPr>
          <w:rStyle w:val="Char4"/>
          <w:rFonts w:hint="cs"/>
          <w:rtl/>
        </w:rPr>
        <w:t>دام ن</w:t>
      </w:r>
      <w:r w:rsidR="007D6E3C" w:rsidRPr="00077934">
        <w:rPr>
          <w:rStyle w:val="Char4"/>
          <w:rFonts w:hint="cs"/>
          <w:rtl/>
        </w:rPr>
        <w:t>ک</w:t>
      </w:r>
      <w:r w:rsidRPr="00077934">
        <w:rPr>
          <w:rStyle w:val="Char4"/>
          <w:rFonts w:hint="cs"/>
          <w:rtl/>
        </w:rPr>
        <w:t>نند تا آن</w:t>
      </w:r>
      <w:r w:rsidR="007D6E3C" w:rsidRPr="00077934">
        <w:rPr>
          <w:rStyle w:val="Char4"/>
          <w:rFonts w:hint="cs"/>
          <w:rtl/>
        </w:rPr>
        <w:t>ک</w:t>
      </w:r>
      <w:r w:rsidRPr="00077934">
        <w:rPr>
          <w:rStyle w:val="Char4"/>
          <w:rFonts w:hint="cs"/>
          <w:rtl/>
        </w:rPr>
        <w:t>ه دمشق مفتوح شود. از آن طرف ماهان با لش</w:t>
      </w:r>
      <w:r w:rsidR="007D6E3C" w:rsidRPr="00077934">
        <w:rPr>
          <w:rStyle w:val="Char4"/>
          <w:rFonts w:hint="cs"/>
          <w:rtl/>
        </w:rPr>
        <w:t>ک</w:t>
      </w:r>
      <w:r w:rsidRPr="00077934">
        <w:rPr>
          <w:rStyle w:val="Char4"/>
          <w:rFonts w:hint="cs"/>
          <w:rtl/>
        </w:rPr>
        <w:t>ر خود از دمشق برآمده به آراستگ</w:t>
      </w:r>
      <w:r w:rsidR="007D6E3C" w:rsidRPr="00077934">
        <w:rPr>
          <w:rStyle w:val="Char4"/>
          <w:rFonts w:hint="cs"/>
          <w:rtl/>
        </w:rPr>
        <w:t>ی</w:t>
      </w:r>
      <w:r w:rsidRPr="00077934">
        <w:rPr>
          <w:rStyle w:val="Char4"/>
          <w:rFonts w:hint="cs"/>
          <w:rtl/>
        </w:rPr>
        <w:t xml:space="preserve"> صفوف مشغول شد از ا</w:t>
      </w:r>
      <w:r w:rsidR="007D6E3C" w:rsidRPr="00077934">
        <w:rPr>
          <w:rStyle w:val="Char4"/>
          <w:rFonts w:hint="cs"/>
          <w:rtl/>
        </w:rPr>
        <w:t>ی</w:t>
      </w:r>
      <w:r w:rsidRPr="00077934">
        <w:rPr>
          <w:rStyle w:val="Char4"/>
          <w:rFonts w:hint="cs"/>
          <w:rtl/>
        </w:rPr>
        <w:t>ن طرف ابوعب</w:t>
      </w:r>
      <w:r w:rsidR="007D6E3C" w:rsidRPr="00077934">
        <w:rPr>
          <w:rStyle w:val="Char4"/>
          <w:rFonts w:hint="cs"/>
          <w:rtl/>
        </w:rPr>
        <w:t>ی</w:t>
      </w:r>
      <w:r w:rsidRPr="00077934">
        <w:rPr>
          <w:rStyle w:val="Char4"/>
          <w:rFonts w:hint="cs"/>
          <w:rtl/>
        </w:rPr>
        <w:t>ده بمقابله آنها داد قتال بداد بعد تردد عظ</w:t>
      </w:r>
      <w:r w:rsidR="007D6E3C" w:rsidRPr="00077934">
        <w:rPr>
          <w:rStyle w:val="Char4"/>
          <w:rFonts w:hint="cs"/>
          <w:rtl/>
        </w:rPr>
        <w:t>ی</w:t>
      </w:r>
      <w:r w:rsidRPr="00077934">
        <w:rPr>
          <w:rStyle w:val="Char4"/>
          <w:rFonts w:hint="cs"/>
          <w:rtl/>
        </w:rPr>
        <w:t>م ش</w:t>
      </w:r>
      <w:r w:rsidR="007D6E3C" w:rsidRPr="00077934">
        <w:rPr>
          <w:rStyle w:val="Char4"/>
          <w:rFonts w:hint="cs"/>
          <w:rtl/>
        </w:rPr>
        <w:t>ک</w:t>
      </w:r>
      <w:r w:rsidRPr="00077934">
        <w:rPr>
          <w:rStyle w:val="Char4"/>
          <w:rFonts w:hint="cs"/>
          <w:rtl/>
        </w:rPr>
        <w:t>ست بر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فار افتاد جمع</w:t>
      </w:r>
      <w:r w:rsidR="007D6E3C" w:rsidRPr="00077934">
        <w:rPr>
          <w:rStyle w:val="Char4"/>
          <w:rFonts w:hint="cs"/>
          <w:rtl/>
        </w:rPr>
        <w:t>ی</w:t>
      </w:r>
      <w:r w:rsidRPr="00077934">
        <w:rPr>
          <w:rStyle w:val="Char4"/>
          <w:rFonts w:hint="cs"/>
          <w:rtl/>
        </w:rPr>
        <w:t xml:space="preserve"> جانب هرقل گر</w:t>
      </w:r>
      <w:r w:rsidR="007D6E3C" w:rsidRPr="00077934">
        <w:rPr>
          <w:rStyle w:val="Char4"/>
          <w:rFonts w:hint="cs"/>
          <w:rtl/>
        </w:rPr>
        <w:t>ی</w:t>
      </w:r>
      <w:r w:rsidRPr="00077934">
        <w:rPr>
          <w:rStyle w:val="Char4"/>
          <w:rFonts w:hint="cs"/>
          <w:rtl/>
        </w:rPr>
        <w:t>ختند و طائفه</w:t>
      </w:r>
      <w:r w:rsidR="00E10760" w:rsidRPr="00077934">
        <w:rPr>
          <w:rStyle w:val="Char4"/>
          <w:rFonts w:hint="cs"/>
          <w:rtl/>
        </w:rPr>
        <w:t xml:space="preserve">‌ی </w:t>
      </w:r>
      <w:r w:rsidRPr="00077934">
        <w:rPr>
          <w:rStyle w:val="Char4"/>
          <w:rFonts w:hint="cs"/>
          <w:rtl/>
        </w:rPr>
        <w:t>بشهر دمشق متحصن شدند باز ابوعب</w:t>
      </w:r>
      <w:r w:rsidR="007D6E3C" w:rsidRPr="00077934">
        <w:rPr>
          <w:rStyle w:val="Char4"/>
          <w:rFonts w:hint="cs"/>
          <w:rtl/>
        </w:rPr>
        <w:t>ی</w:t>
      </w:r>
      <w:r w:rsidRPr="00077934">
        <w:rPr>
          <w:rStyle w:val="Char4"/>
          <w:rFonts w:hint="cs"/>
          <w:rtl/>
        </w:rPr>
        <w:t xml:space="preserve">ده و خالد بمحاصره دمشق اهتمام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ک</w:t>
      </w:r>
      <w:r w:rsidRPr="00077934">
        <w:rPr>
          <w:rStyle w:val="Char4"/>
          <w:rFonts w:hint="cs"/>
          <w:rtl/>
        </w:rPr>
        <w:t>ار بردند و ا</w:t>
      </w:r>
      <w:r w:rsidR="007D6E3C" w:rsidRPr="00077934">
        <w:rPr>
          <w:rStyle w:val="Char4"/>
          <w:rFonts w:hint="cs"/>
          <w:rtl/>
        </w:rPr>
        <w:t>ی</w:t>
      </w:r>
      <w:r w:rsidRPr="00077934">
        <w:rPr>
          <w:rStyle w:val="Char4"/>
          <w:rFonts w:hint="cs"/>
          <w:rtl/>
        </w:rPr>
        <w:t xml:space="preserve">ن محاصره مدت دراز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د اتفاقاً بِطر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 از بطارقه دمشق را در هم</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 فرزند</w:t>
      </w:r>
      <w:r w:rsidR="007D6E3C" w:rsidRPr="00077934">
        <w:rPr>
          <w:rStyle w:val="Char4"/>
          <w:rFonts w:hint="cs"/>
          <w:rtl/>
        </w:rPr>
        <w:t>ی</w:t>
      </w:r>
      <w:r w:rsidRPr="00077934">
        <w:rPr>
          <w:rStyle w:val="Char4"/>
          <w:rFonts w:hint="cs"/>
          <w:rtl/>
        </w:rPr>
        <w:t xml:space="preserve"> متولد شد از ا</w:t>
      </w:r>
      <w:r w:rsidR="007D6E3C" w:rsidRPr="00077934">
        <w:rPr>
          <w:rStyle w:val="Char4"/>
          <w:rFonts w:hint="cs"/>
          <w:rtl/>
        </w:rPr>
        <w:t>ی</w:t>
      </w:r>
      <w:r w:rsidRPr="00077934">
        <w:rPr>
          <w:rStyle w:val="Char4"/>
          <w:rFonts w:hint="cs"/>
          <w:rtl/>
        </w:rPr>
        <w:t>ن سبب بترت</w:t>
      </w:r>
      <w:r w:rsidR="007D6E3C" w:rsidRPr="00077934">
        <w:rPr>
          <w:rStyle w:val="Char4"/>
          <w:rFonts w:hint="cs"/>
          <w:rtl/>
        </w:rPr>
        <w:t>ی</w:t>
      </w:r>
      <w:r w:rsidRPr="00077934">
        <w:rPr>
          <w:rStyle w:val="Char4"/>
          <w:rFonts w:hint="cs"/>
          <w:rtl/>
        </w:rPr>
        <w:t>ب جشن</w:t>
      </w:r>
      <w:r w:rsidR="007D6E3C" w:rsidRPr="00077934">
        <w:rPr>
          <w:rStyle w:val="Char4"/>
          <w:rFonts w:hint="cs"/>
          <w:rtl/>
        </w:rPr>
        <w:t>ی</w:t>
      </w:r>
      <w:r w:rsidRPr="00077934">
        <w:rPr>
          <w:rStyle w:val="Char4"/>
          <w:rFonts w:hint="cs"/>
          <w:rtl/>
        </w:rPr>
        <w:t xml:space="preserve"> مشغول شدند و افراط در لهو و لعب ا</w:t>
      </w:r>
      <w:r w:rsidR="007D6E3C" w:rsidRPr="00077934">
        <w:rPr>
          <w:rStyle w:val="Char4"/>
          <w:rFonts w:hint="cs"/>
          <w:rtl/>
        </w:rPr>
        <w:t>ی</w:t>
      </w:r>
      <w:r w:rsidRPr="00077934">
        <w:rPr>
          <w:rStyle w:val="Char4"/>
          <w:rFonts w:hint="cs"/>
          <w:rtl/>
        </w:rPr>
        <w:t>شانرا از محافظت سور غافل نمود، دل</w:t>
      </w:r>
      <w:r w:rsidR="007D6E3C" w:rsidRPr="00077934">
        <w:rPr>
          <w:rStyle w:val="Char4"/>
          <w:rFonts w:hint="cs"/>
          <w:rtl/>
        </w:rPr>
        <w:t>ی</w:t>
      </w:r>
      <w:r w:rsidRPr="00077934">
        <w:rPr>
          <w:rStyle w:val="Char4"/>
          <w:rFonts w:hint="cs"/>
          <w:rtl/>
        </w:rPr>
        <w:t>ران اسلام فرصت را غن</w:t>
      </w:r>
      <w:r w:rsidR="007D6E3C" w:rsidRPr="00077934">
        <w:rPr>
          <w:rStyle w:val="Char4"/>
          <w:rFonts w:hint="cs"/>
          <w:rtl/>
        </w:rPr>
        <w:t>ی</w:t>
      </w:r>
      <w:r w:rsidRPr="00077934">
        <w:rPr>
          <w:rStyle w:val="Char4"/>
          <w:rFonts w:hint="cs"/>
          <w:rtl/>
        </w:rPr>
        <w:t>مت شمرده سلال</w:t>
      </w:r>
      <w:r w:rsidR="007D6E3C" w:rsidRPr="00077934">
        <w:rPr>
          <w:rStyle w:val="Char4"/>
          <w:rFonts w:hint="cs"/>
          <w:rtl/>
        </w:rPr>
        <w:t>ی</w:t>
      </w:r>
      <w:r w:rsidRPr="00077934">
        <w:rPr>
          <w:rStyle w:val="Char4"/>
          <w:rFonts w:hint="cs"/>
          <w:rtl/>
        </w:rPr>
        <w:t>م (راه زینه</w:t>
      </w:r>
      <w:r w:rsidR="003E4D28" w:rsidRPr="00077934">
        <w:rPr>
          <w:rStyle w:val="Char4"/>
          <w:rFonts w:hint="cs"/>
          <w:rtl/>
        </w:rPr>
        <w:t>‌ها</w:t>
      </w:r>
      <w:r w:rsidRPr="00077934">
        <w:rPr>
          <w:rStyle w:val="Char4"/>
          <w:rFonts w:hint="cs"/>
          <w:rtl/>
        </w:rPr>
        <w:t>) و اوهاق (کمند</w:t>
      </w:r>
      <w:r w:rsidR="003E4D28" w:rsidRPr="00077934">
        <w:rPr>
          <w:rStyle w:val="Char4"/>
          <w:rFonts w:hint="cs"/>
          <w:rtl/>
        </w:rPr>
        <w:t>‌ها</w:t>
      </w:r>
      <w:r w:rsidRPr="00077934">
        <w:rPr>
          <w:rStyle w:val="Char4"/>
          <w:rFonts w:hint="cs"/>
          <w:rtl/>
        </w:rPr>
        <w:t xml:space="preserve">)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مثل هم</w:t>
      </w:r>
      <w:r w:rsidR="007D6E3C" w:rsidRPr="00077934">
        <w:rPr>
          <w:rStyle w:val="Char4"/>
          <w:rFonts w:hint="cs"/>
          <w:rtl/>
        </w:rPr>
        <w:t>ی</w:t>
      </w:r>
      <w:r w:rsidRPr="00077934">
        <w:rPr>
          <w:rStyle w:val="Char4"/>
          <w:rFonts w:hint="cs"/>
          <w:rtl/>
        </w:rPr>
        <w:t>ن روز آماده ساخته بودند استاده نموده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گو</w:t>
      </w:r>
      <w:r w:rsidR="007D6E3C" w:rsidRPr="00077934">
        <w:rPr>
          <w:rStyle w:val="Char4"/>
          <w:rFonts w:hint="cs"/>
          <w:rtl/>
        </w:rPr>
        <w:t>ی</w:t>
      </w:r>
      <w:r w:rsidRPr="00077934">
        <w:rPr>
          <w:rStyle w:val="Char4"/>
          <w:rFonts w:hint="cs"/>
          <w:rtl/>
        </w:rPr>
        <w:t>ان بر بلند</w:t>
      </w:r>
      <w:r w:rsidR="007D6E3C" w:rsidRPr="00077934">
        <w:rPr>
          <w:rStyle w:val="Char4"/>
          <w:rFonts w:hint="cs"/>
          <w:rtl/>
        </w:rPr>
        <w:t>ی</w:t>
      </w:r>
      <w:r w:rsidRPr="00077934">
        <w:rPr>
          <w:rStyle w:val="Char4"/>
          <w:rFonts w:hint="cs"/>
          <w:rtl/>
        </w:rPr>
        <w:t xml:space="preserve"> سور برآمده بوابان را بزخم س</w:t>
      </w:r>
      <w:r w:rsidR="007D6E3C" w:rsidRPr="00077934">
        <w:rPr>
          <w:rStyle w:val="Char4"/>
          <w:rFonts w:hint="cs"/>
          <w:rtl/>
        </w:rPr>
        <w:t>ی</w:t>
      </w:r>
      <w:r w:rsidRPr="00077934">
        <w:rPr>
          <w:rStyle w:val="Char4"/>
          <w:rFonts w:hint="cs"/>
          <w:rtl/>
        </w:rPr>
        <w:t>وف به دوزخ رسان</w:t>
      </w:r>
      <w:r w:rsidR="007D6E3C" w:rsidRPr="00077934">
        <w:rPr>
          <w:rStyle w:val="Char4"/>
          <w:rFonts w:hint="cs"/>
          <w:rtl/>
        </w:rPr>
        <w:t>ی</w:t>
      </w:r>
      <w:r w:rsidRPr="00077934">
        <w:rPr>
          <w:rStyle w:val="Char4"/>
          <w:rFonts w:hint="cs"/>
          <w:rtl/>
        </w:rPr>
        <w:t xml:space="preserve">ده دروازه را </w:t>
      </w:r>
      <w:r w:rsidR="007D6E3C" w:rsidRPr="00077934">
        <w:rPr>
          <w:rStyle w:val="Char4"/>
          <w:rFonts w:hint="cs"/>
          <w:rtl/>
        </w:rPr>
        <w:t>ک</w:t>
      </w:r>
      <w:r w:rsidRPr="00077934">
        <w:rPr>
          <w:rStyle w:val="Char4"/>
          <w:rFonts w:hint="cs"/>
          <w:rtl/>
        </w:rPr>
        <w:t>شادند و جنگ</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پ</w:t>
      </w:r>
      <w:r w:rsidR="007D6E3C" w:rsidRPr="00077934">
        <w:rPr>
          <w:rStyle w:val="Char4"/>
          <w:rFonts w:hint="cs"/>
          <w:rtl/>
        </w:rPr>
        <w:t>ی</w:t>
      </w:r>
      <w:r w:rsidRPr="00077934">
        <w:rPr>
          <w:rStyle w:val="Char4"/>
          <w:rFonts w:hint="cs"/>
          <w:rtl/>
        </w:rPr>
        <w:t>وست از جانب خالد عنوهً‌ و از جانب ابو</w:t>
      </w:r>
      <w:r w:rsidR="00971665" w:rsidRPr="00077934">
        <w:rPr>
          <w:rStyle w:val="Char4"/>
          <w:rFonts w:hint="cs"/>
          <w:rtl/>
        </w:rPr>
        <w:t>عب</w:t>
      </w:r>
      <w:r w:rsidR="007D6E3C" w:rsidRPr="00077934">
        <w:rPr>
          <w:rStyle w:val="Char4"/>
          <w:rFonts w:hint="cs"/>
          <w:rtl/>
        </w:rPr>
        <w:t>ی</w:t>
      </w:r>
      <w:r w:rsidR="00971665" w:rsidRPr="00077934">
        <w:rPr>
          <w:rStyle w:val="Char4"/>
          <w:rFonts w:hint="cs"/>
          <w:rtl/>
        </w:rPr>
        <w:t>ده صلحاً فتح دمشق متحقق گشت.</w:t>
      </w:r>
    </w:p>
    <w:p w:rsidR="008070C7" w:rsidRPr="00077934" w:rsidRDefault="008070C7" w:rsidP="00E10760">
      <w:pPr>
        <w:ind w:firstLine="284"/>
        <w:jc w:val="both"/>
        <w:rPr>
          <w:rStyle w:val="Char4"/>
          <w:rtl/>
        </w:rPr>
      </w:pPr>
      <w:r w:rsidRPr="00077934">
        <w:rPr>
          <w:rStyle w:val="Char4"/>
          <w:rFonts w:hint="cs"/>
          <w:rtl/>
        </w:rPr>
        <w:t>و در هم</w:t>
      </w:r>
      <w:r w:rsidR="007D6E3C" w:rsidRPr="00077934">
        <w:rPr>
          <w:rStyle w:val="Char4"/>
          <w:rFonts w:hint="cs"/>
          <w:rtl/>
        </w:rPr>
        <w:t>ی</w:t>
      </w:r>
      <w:r w:rsidRPr="00077934">
        <w:rPr>
          <w:rStyle w:val="Char4"/>
          <w:rFonts w:hint="cs"/>
          <w:rtl/>
        </w:rPr>
        <w:t>ن سال جر</w:t>
      </w:r>
      <w:r w:rsidR="007D6E3C" w:rsidRPr="00077934">
        <w:rPr>
          <w:rStyle w:val="Char4"/>
          <w:rFonts w:hint="cs"/>
          <w:rtl/>
        </w:rPr>
        <w:t>ی</w:t>
      </w:r>
      <w:r w:rsidRPr="00077934">
        <w:rPr>
          <w:rStyle w:val="Char4"/>
          <w:rFonts w:hint="cs"/>
          <w:rtl/>
        </w:rPr>
        <w:t>ر بن عبدالله بجل</w:t>
      </w:r>
      <w:r w:rsidR="007D6E3C" w:rsidRPr="00077934">
        <w:rPr>
          <w:rStyle w:val="Char4"/>
          <w:rFonts w:hint="cs"/>
          <w:rtl/>
        </w:rPr>
        <w:t>ی</w:t>
      </w:r>
      <w:r w:rsidRPr="00077934">
        <w:rPr>
          <w:rStyle w:val="Char4"/>
          <w:rFonts w:hint="cs"/>
          <w:rtl/>
        </w:rPr>
        <w:t xml:space="preserve"> از جانب </w:t>
      </w:r>
      <w:r w:rsidR="007D6E3C" w:rsidRPr="00077934">
        <w:rPr>
          <w:rStyle w:val="Char4"/>
          <w:rFonts w:hint="cs"/>
          <w:rtl/>
        </w:rPr>
        <w:t>ی</w:t>
      </w:r>
      <w:r w:rsidRPr="00077934">
        <w:rPr>
          <w:rStyle w:val="Char4"/>
          <w:rFonts w:hint="cs"/>
          <w:rtl/>
        </w:rPr>
        <w:t>من بملازمت فاروق رس</w:t>
      </w:r>
      <w:r w:rsidR="007D6E3C" w:rsidRPr="00077934">
        <w:rPr>
          <w:rStyle w:val="Char4"/>
          <w:rFonts w:hint="cs"/>
          <w:rtl/>
        </w:rPr>
        <w:t>ی</w:t>
      </w:r>
      <w:r w:rsidRPr="00077934">
        <w:rPr>
          <w:rStyle w:val="Char4"/>
          <w:rFonts w:hint="cs"/>
          <w:rtl/>
        </w:rPr>
        <w:t>د حضرت فاروق چهار هزار مرد از بج</w:t>
      </w:r>
      <w:r w:rsidR="007D6E3C" w:rsidRPr="00077934">
        <w:rPr>
          <w:rStyle w:val="Char4"/>
          <w:rFonts w:hint="cs"/>
          <w:rtl/>
        </w:rPr>
        <w:t>ی</w:t>
      </w:r>
      <w:r w:rsidRPr="00077934">
        <w:rPr>
          <w:rStyle w:val="Char4"/>
          <w:rFonts w:hint="cs"/>
          <w:rtl/>
        </w:rPr>
        <w:t xml:space="preserve">له و </w:t>
      </w:r>
      <w:r w:rsidR="007D6E3C" w:rsidRPr="00077934">
        <w:rPr>
          <w:rStyle w:val="Char4"/>
          <w:rFonts w:hint="cs"/>
          <w:rtl/>
        </w:rPr>
        <w:t>ک</w:t>
      </w:r>
      <w:r w:rsidRPr="00077934">
        <w:rPr>
          <w:rStyle w:val="Char4"/>
          <w:rFonts w:hint="cs"/>
          <w:rtl/>
        </w:rPr>
        <w:t>نده و د</w:t>
      </w:r>
      <w:r w:rsidR="007D6E3C" w:rsidRPr="00077934">
        <w:rPr>
          <w:rStyle w:val="Char4"/>
          <w:rFonts w:hint="cs"/>
          <w:rtl/>
        </w:rPr>
        <w:t>ی</w:t>
      </w:r>
      <w:r w:rsidRPr="00077934">
        <w:rPr>
          <w:rStyle w:val="Char4"/>
          <w:rFonts w:hint="cs"/>
          <w:rtl/>
        </w:rPr>
        <w:t>گر قبائل مرتب ساخته جر</w:t>
      </w:r>
      <w:r w:rsidR="007D6E3C" w:rsidRPr="00077934">
        <w:rPr>
          <w:rStyle w:val="Char4"/>
          <w:rFonts w:hint="cs"/>
          <w:rtl/>
        </w:rPr>
        <w:t>ی</w:t>
      </w:r>
      <w:r w:rsidRPr="00077934">
        <w:rPr>
          <w:rStyle w:val="Char4"/>
          <w:rFonts w:hint="cs"/>
          <w:rtl/>
        </w:rPr>
        <w:t>ر را ام</w:t>
      </w:r>
      <w:r w:rsidR="007D6E3C" w:rsidRPr="00077934">
        <w:rPr>
          <w:rStyle w:val="Char4"/>
          <w:rFonts w:hint="cs"/>
          <w:rtl/>
        </w:rPr>
        <w:t>ی</w:t>
      </w:r>
      <w:r w:rsidRPr="00077934">
        <w:rPr>
          <w:rStyle w:val="Char4"/>
          <w:rFonts w:hint="cs"/>
          <w:rtl/>
        </w:rPr>
        <w:t>ر آن لش</w:t>
      </w:r>
      <w:r w:rsidR="007D6E3C" w:rsidRPr="00077934">
        <w:rPr>
          <w:rStyle w:val="Char4"/>
          <w:rFonts w:hint="cs"/>
          <w:rtl/>
        </w:rPr>
        <w:t>ک</w:t>
      </w:r>
      <w:r w:rsidRPr="00077934">
        <w:rPr>
          <w:rStyle w:val="Char4"/>
          <w:rFonts w:hint="cs"/>
          <w:rtl/>
        </w:rPr>
        <w:t>ر فرمود و بجانب عراق بمدد مثن</w:t>
      </w:r>
      <w:r w:rsidR="007D6E3C" w:rsidRPr="00077934">
        <w:rPr>
          <w:rStyle w:val="Char4"/>
          <w:rFonts w:hint="cs"/>
          <w:rtl/>
        </w:rPr>
        <w:t>ی</w:t>
      </w:r>
      <w:r w:rsidRPr="00077934">
        <w:rPr>
          <w:rStyle w:val="Char4"/>
          <w:rFonts w:hint="cs"/>
          <w:rtl/>
        </w:rPr>
        <w:t xml:space="preserve"> روان نمود، جر</w:t>
      </w:r>
      <w:r w:rsidR="007D6E3C" w:rsidRPr="00077934">
        <w:rPr>
          <w:rStyle w:val="Char4"/>
          <w:rFonts w:hint="cs"/>
          <w:rtl/>
        </w:rPr>
        <w:t>ی</w:t>
      </w:r>
      <w:r w:rsidRPr="00077934">
        <w:rPr>
          <w:rStyle w:val="Char4"/>
          <w:rFonts w:hint="cs"/>
          <w:rtl/>
        </w:rPr>
        <w:t>ر وقوم او از آن</w:t>
      </w:r>
      <w:r w:rsidR="007D6E3C" w:rsidRPr="00077934">
        <w:rPr>
          <w:rStyle w:val="Char4"/>
          <w:rFonts w:hint="cs"/>
          <w:rtl/>
        </w:rPr>
        <w:t>ک</w:t>
      </w:r>
      <w:r w:rsidRPr="00077934">
        <w:rPr>
          <w:rStyle w:val="Char4"/>
          <w:rFonts w:hint="cs"/>
          <w:rtl/>
        </w:rPr>
        <w:t>ه تحت رأ</w:t>
      </w:r>
      <w:r w:rsidR="007D6E3C" w:rsidRPr="00077934">
        <w:rPr>
          <w:rStyle w:val="Char4"/>
          <w:rFonts w:hint="cs"/>
          <w:rtl/>
        </w:rPr>
        <w:t>ی</w:t>
      </w:r>
      <w:r w:rsidRPr="00077934">
        <w:rPr>
          <w:rStyle w:val="Char4"/>
          <w:rFonts w:hint="cs"/>
          <w:rtl/>
        </w:rPr>
        <w:t>ت مثن</w:t>
      </w:r>
      <w:r w:rsidR="007D6E3C" w:rsidRPr="00077934">
        <w:rPr>
          <w:rStyle w:val="Char4"/>
          <w:rFonts w:hint="cs"/>
          <w:rtl/>
        </w:rPr>
        <w:t>ی</w:t>
      </w:r>
      <w:r w:rsidRPr="00077934">
        <w:rPr>
          <w:rStyle w:val="Char4"/>
          <w:rFonts w:hint="cs"/>
          <w:rtl/>
        </w:rPr>
        <w:t xml:space="preserve"> در </w:t>
      </w:r>
      <w:r w:rsidR="00971665" w:rsidRPr="00077934">
        <w:rPr>
          <w:rStyle w:val="Char4"/>
          <w:rFonts w:hint="cs"/>
          <w:rtl/>
        </w:rPr>
        <w:t>آ</w:t>
      </w:r>
      <w:r w:rsidR="007D6E3C" w:rsidRPr="00077934">
        <w:rPr>
          <w:rStyle w:val="Char4"/>
          <w:rFonts w:hint="cs"/>
          <w:rtl/>
        </w:rPr>
        <w:t>ی</w:t>
      </w:r>
      <w:r w:rsidR="00971665" w:rsidRPr="00077934">
        <w:rPr>
          <w:rStyle w:val="Char4"/>
          <w:rFonts w:hint="cs"/>
          <w:rtl/>
        </w:rPr>
        <w:t>ند استن</w:t>
      </w:r>
      <w:r w:rsidR="007D6E3C" w:rsidRPr="00077934">
        <w:rPr>
          <w:rStyle w:val="Char4"/>
          <w:rFonts w:hint="cs"/>
          <w:rtl/>
        </w:rPr>
        <w:t>ک</w:t>
      </w:r>
      <w:r w:rsidR="00971665" w:rsidRPr="00077934">
        <w:rPr>
          <w:rStyle w:val="Char4"/>
          <w:rFonts w:hint="cs"/>
          <w:rtl/>
        </w:rPr>
        <w:t>اف ورز</w:t>
      </w:r>
      <w:r w:rsidR="007D6E3C" w:rsidRPr="00077934">
        <w:rPr>
          <w:rStyle w:val="Char4"/>
          <w:rFonts w:hint="cs"/>
          <w:rtl/>
        </w:rPr>
        <w:t>ی</w:t>
      </w:r>
      <w:r w:rsidR="00971665" w:rsidRPr="00077934">
        <w:rPr>
          <w:rStyle w:val="Char4"/>
          <w:rFonts w:hint="cs"/>
          <w:rtl/>
        </w:rPr>
        <w:t>دند حضرت فاروق</w:t>
      </w:r>
      <w:r w:rsidR="00185F0C" w:rsidRPr="00185F0C">
        <w:rPr>
          <w:rStyle w:val="Char4"/>
          <w:rFonts w:cs="CTraditional Arabic"/>
          <w:rtl/>
        </w:rPr>
        <w:t>س</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تأل</w:t>
      </w:r>
      <w:r w:rsidR="007D6E3C" w:rsidRPr="00077934">
        <w:rPr>
          <w:rStyle w:val="Char4"/>
          <w:rFonts w:hint="cs"/>
          <w:rtl/>
        </w:rPr>
        <w:t>ی</w:t>
      </w:r>
      <w:r w:rsidRPr="00077934">
        <w:rPr>
          <w:rStyle w:val="Char4"/>
          <w:rFonts w:hint="cs"/>
          <w:rtl/>
        </w:rPr>
        <w:t>ف قلوب ا</w:t>
      </w:r>
      <w:r w:rsidR="007D6E3C" w:rsidRPr="00077934">
        <w:rPr>
          <w:rStyle w:val="Char4"/>
          <w:rFonts w:hint="cs"/>
          <w:rtl/>
        </w:rPr>
        <w:t>ی</w:t>
      </w:r>
      <w:r w:rsidRPr="00077934">
        <w:rPr>
          <w:rStyle w:val="Char4"/>
          <w:rFonts w:hint="cs"/>
          <w:rtl/>
        </w:rPr>
        <w:t>شان ربع خمس هر غن</w:t>
      </w:r>
      <w:r w:rsidR="007D6E3C" w:rsidRPr="00077934">
        <w:rPr>
          <w:rStyle w:val="Char4"/>
          <w:rFonts w:hint="cs"/>
          <w:rtl/>
        </w:rPr>
        <w:t>ی</w:t>
      </w:r>
      <w:r w:rsidRPr="00077934">
        <w:rPr>
          <w:rStyle w:val="Char4"/>
          <w:rFonts w:hint="cs"/>
          <w:rtl/>
        </w:rPr>
        <w:t>مت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به اهتمام ا</w:t>
      </w:r>
      <w:r w:rsidR="007D6E3C" w:rsidRPr="00077934">
        <w:rPr>
          <w:rStyle w:val="Char4"/>
          <w:rFonts w:hint="cs"/>
          <w:rtl/>
        </w:rPr>
        <w:t>ی</w:t>
      </w:r>
      <w:r w:rsidRPr="00077934">
        <w:rPr>
          <w:rStyle w:val="Char4"/>
          <w:rFonts w:hint="cs"/>
          <w:rtl/>
        </w:rPr>
        <w:t>شان حاصل شود و ز</w:t>
      </w:r>
      <w:r w:rsidR="007D6E3C" w:rsidRPr="00077934">
        <w:rPr>
          <w:rStyle w:val="Char4"/>
          <w:rFonts w:hint="cs"/>
          <w:rtl/>
        </w:rPr>
        <w:t>ی</w:t>
      </w:r>
      <w:r w:rsidRPr="00077934">
        <w:rPr>
          <w:rStyle w:val="Char4"/>
          <w:rFonts w:hint="cs"/>
          <w:rtl/>
        </w:rPr>
        <w:t>اده بر سهم غن</w:t>
      </w:r>
      <w:r w:rsidR="007D6E3C" w:rsidRPr="00077934">
        <w:rPr>
          <w:rStyle w:val="Char4"/>
          <w:rFonts w:hint="cs"/>
          <w:rtl/>
        </w:rPr>
        <w:t>ی</w:t>
      </w:r>
      <w:r w:rsidRPr="00077934">
        <w:rPr>
          <w:rStyle w:val="Char4"/>
          <w:rFonts w:hint="cs"/>
          <w:rtl/>
        </w:rPr>
        <w:t>مت به ا</w:t>
      </w:r>
      <w:r w:rsidR="007D6E3C" w:rsidRPr="00077934">
        <w:rPr>
          <w:rStyle w:val="Char4"/>
          <w:rFonts w:hint="cs"/>
          <w:rtl/>
        </w:rPr>
        <w:t>ی</w:t>
      </w:r>
      <w:r w:rsidRPr="00077934">
        <w:rPr>
          <w:rStyle w:val="Char4"/>
          <w:rFonts w:hint="cs"/>
          <w:rtl/>
        </w:rPr>
        <w:t>شان تنف</w:t>
      </w:r>
      <w:r w:rsidR="007D6E3C" w:rsidRPr="00077934">
        <w:rPr>
          <w:rStyle w:val="Char4"/>
          <w:rFonts w:hint="cs"/>
          <w:rtl/>
        </w:rPr>
        <w:t>ی</w:t>
      </w:r>
      <w:r w:rsidRPr="00077934">
        <w:rPr>
          <w:rStyle w:val="Char4"/>
          <w:rFonts w:hint="cs"/>
          <w:rtl/>
        </w:rPr>
        <w:t>ل فرمود و برا</w:t>
      </w:r>
      <w:r w:rsidR="007D6E3C" w:rsidRPr="00077934">
        <w:rPr>
          <w:rStyle w:val="Char4"/>
          <w:rFonts w:hint="cs"/>
          <w:rtl/>
        </w:rPr>
        <w:t>ی</w:t>
      </w:r>
      <w:r w:rsidRPr="00077934">
        <w:rPr>
          <w:rStyle w:val="Char4"/>
          <w:rFonts w:hint="cs"/>
          <w:rtl/>
        </w:rPr>
        <w:t xml:space="preserve"> مثن</w:t>
      </w:r>
      <w:r w:rsidR="007D6E3C" w:rsidRPr="00077934">
        <w:rPr>
          <w:rStyle w:val="Char4"/>
          <w:rFonts w:hint="cs"/>
          <w:rtl/>
        </w:rPr>
        <w:t>ی</w:t>
      </w:r>
      <w:r w:rsidRPr="00077934">
        <w:rPr>
          <w:rStyle w:val="Char4"/>
          <w:rFonts w:hint="cs"/>
          <w:rtl/>
        </w:rPr>
        <w:t xml:space="preserve"> نامه نوشت </w:t>
      </w:r>
      <w:r w:rsidR="007D6E3C" w:rsidRPr="00077934">
        <w:rPr>
          <w:rStyle w:val="Char4"/>
          <w:rFonts w:hint="cs"/>
          <w:rtl/>
        </w:rPr>
        <w:t>ک</w:t>
      </w:r>
      <w:r w:rsidRPr="00077934">
        <w:rPr>
          <w:rStyle w:val="Char4"/>
          <w:rFonts w:hint="cs"/>
          <w:rtl/>
        </w:rPr>
        <w:t>ه شرائط توق</w:t>
      </w:r>
      <w:r w:rsidR="007D6E3C" w:rsidRPr="00077934">
        <w:rPr>
          <w:rStyle w:val="Char4"/>
          <w:rFonts w:hint="cs"/>
          <w:rtl/>
        </w:rPr>
        <w:t>ی</w:t>
      </w:r>
      <w:r w:rsidRPr="00077934">
        <w:rPr>
          <w:rStyle w:val="Char4"/>
          <w:rFonts w:hint="cs"/>
          <w:rtl/>
        </w:rPr>
        <w:t>ر و تبج</w:t>
      </w:r>
      <w:r w:rsidR="007D6E3C" w:rsidRPr="00077934">
        <w:rPr>
          <w:rStyle w:val="Char4"/>
          <w:rFonts w:hint="cs"/>
          <w:rtl/>
        </w:rPr>
        <w:t>ی</w:t>
      </w:r>
      <w:r w:rsidRPr="00077934">
        <w:rPr>
          <w:rStyle w:val="Char4"/>
          <w:rFonts w:hint="cs"/>
          <w:rtl/>
        </w:rPr>
        <w:t>ل جر</w:t>
      </w:r>
      <w:r w:rsidR="007D6E3C" w:rsidRPr="00077934">
        <w:rPr>
          <w:rStyle w:val="Char4"/>
          <w:rFonts w:hint="cs"/>
          <w:rtl/>
        </w:rPr>
        <w:t>ی</w:t>
      </w:r>
      <w:r w:rsidRPr="00077934">
        <w:rPr>
          <w:rStyle w:val="Char4"/>
          <w:rFonts w:hint="cs"/>
          <w:rtl/>
        </w:rPr>
        <w:t>ر را مرع</w:t>
      </w:r>
      <w:r w:rsidR="007D6E3C" w:rsidRPr="00077934">
        <w:rPr>
          <w:rStyle w:val="Char4"/>
          <w:rFonts w:hint="cs"/>
          <w:rtl/>
        </w:rPr>
        <w:t>ی</w:t>
      </w:r>
      <w:r w:rsidRPr="00077934">
        <w:rPr>
          <w:rStyle w:val="Char4"/>
          <w:rFonts w:hint="cs"/>
          <w:rtl/>
        </w:rPr>
        <w:t xml:space="preserve"> دارد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شرف صحبت آنحضرت</w:t>
      </w:r>
      <w:r w:rsidR="002855E4" w:rsidRPr="002855E4">
        <w:rPr>
          <w:rStyle w:val="Char4"/>
          <w:rFonts w:cs="CTraditional Arabic" w:hint="cs"/>
          <w:rtl/>
        </w:rPr>
        <w:t xml:space="preserve"> ج</w:t>
      </w:r>
      <w:r w:rsidR="00971665" w:rsidRPr="00077934">
        <w:rPr>
          <w:rStyle w:val="Char4"/>
          <w:rFonts w:hint="cs"/>
          <w:rtl/>
        </w:rPr>
        <w:t xml:space="preserve"> در</w:t>
      </w:r>
      <w:r w:rsidR="007D6E3C" w:rsidRPr="00077934">
        <w:rPr>
          <w:rStyle w:val="Char4"/>
          <w:rFonts w:hint="cs"/>
          <w:rtl/>
        </w:rPr>
        <w:t>ی</w:t>
      </w:r>
      <w:r w:rsidR="00971665" w:rsidRPr="00077934">
        <w:rPr>
          <w:rStyle w:val="Char4"/>
          <w:rFonts w:hint="cs"/>
          <w:rtl/>
        </w:rPr>
        <w:t>افته است.</w:t>
      </w:r>
    </w:p>
    <w:p w:rsidR="008070C7" w:rsidRPr="00077934" w:rsidRDefault="008070C7" w:rsidP="009D297B">
      <w:pPr>
        <w:widowControl w:val="0"/>
        <w:ind w:firstLine="284"/>
        <w:jc w:val="both"/>
        <w:rPr>
          <w:rStyle w:val="Char4"/>
          <w:rtl/>
        </w:rPr>
      </w:pPr>
      <w:r w:rsidRPr="00077934">
        <w:rPr>
          <w:rStyle w:val="Char4"/>
          <w:rFonts w:hint="cs"/>
          <w:rtl/>
        </w:rPr>
        <w:t>سرداران عجم چون ا</w:t>
      </w:r>
      <w:r w:rsidR="007D6E3C" w:rsidRPr="00077934">
        <w:rPr>
          <w:rStyle w:val="Char4"/>
          <w:rFonts w:hint="cs"/>
          <w:rtl/>
        </w:rPr>
        <w:t>ی</w:t>
      </w:r>
      <w:r w:rsidRPr="00077934">
        <w:rPr>
          <w:rStyle w:val="Char4"/>
          <w:rFonts w:hint="cs"/>
          <w:rtl/>
        </w:rPr>
        <w:t>ن خبر شن</w:t>
      </w:r>
      <w:r w:rsidR="007D6E3C" w:rsidRPr="00077934">
        <w:rPr>
          <w:rStyle w:val="Char4"/>
          <w:rFonts w:hint="cs"/>
          <w:rtl/>
        </w:rPr>
        <w:t>ی</w:t>
      </w:r>
      <w:r w:rsidRPr="00077934">
        <w:rPr>
          <w:rStyle w:val="Char4"/>
          <w:rFonts w:hint="cs"/>
          <w:rtl/>
        </w:rPr>
        <w:t xml:space="preserve">دند فوج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فراهم آورده مهران همدان</w:t>
      </w:r>
      <w:r w:rsidR="007D6E3C" w:rsidRPr="00077934">
        <w:rPr>
          <w:rStyle w:val="Char4"/>
          <w:rFonts w:hint="cs"/>
          <w:rtl/>
        </w:rPr>
        <w:t>ی</w:t>
      </w:r>
      <w:r w:rsidRPr="00077934">
        <w:rPr>
          <w:rStyle w:val="Char4"/>
          <w:rFonts w:hint="cs"/>
          <w:rtl/>
        </w:rPr>
        <w:t xml:space="preserve"> را به امارت آنها منصوب ساخته برا</w:t>
      </w:r>
      <w:r w:rsidR="007D6E3C" w:rsidRPr="00077934">
        <w:rPr>
          <w:rStyle w:val="Char4"/>
          <w:rFonts w:hint="cs"/>
          <w:rtl/>
        </w:rPr>
        <w:t>ی</w:t>
      </w:r>
      <w:r w:rsidRPr="00077934">
        <w:rPr>
          <w:rStyle w:val="Char4"/>
          <w:rFonts w:hint="cs"/>
          <w:rtl/>
        </w:rPr>
        <w:t xml:space="preserve"> مقابله مثن</w:t>
      </w:r>
      <w:r w:rsidR="007D6E3C" w:rsidRPr="00077934">
        <w:rPr>
          <w:rStyle w:val="Char4"/>
          <w:rFonts w:hint="cs"/>
          <w:rtl/>
        </w:rPr>
        <w:t>ی</w:t>
      </w:r>
      <w:r w:rsidRPr="00077934">
        <w:rPr>
          <w:rStyle w:val="Char4"/>
          <w:rFonts w:hint="cs"/>
          <w:rtl/>
        </w:rPr>
        <w:t xml:space="preserve"> و جر</w:t>
      </w:r>
      <w:r w:rsidR="007D6E3C" w:rsidRPr="00077934">
        <w:rPr>
          <w:rStyle w:val="Char4"/>
          <w:rFonts w:hint="cs"/>
          <w:rtl/>
        </w:rPr>
        <w:t>ی</w:t>
      </w:r>
      <w:r w:rsidRPr="00077934">
        <w:rPr>
          <w:rStyle w:val="Char4"/>
          <w:rFonts w:hint="cs"/>
          <w:rtl/>
        </w:rPr>
        <w:t>ر نامزد گردان</w:t>
      </w:r>
      <w:r w:rsidR="007D6E3C" w:rsidRPr="00077934">
        <w:rPr>
          <w:rStyle w:val="Char4"/>
          <w:rFonts w:hint="cs"/>
          <w:rtl/>
        </w:rPr>
        <w:t>ی</w:t>
      </w:r>
      <w:r w:rsidRPr="00077934">
        <w:rPr>
          <w:rStyle w:val="Char4"/>
          <w:rFonts w:hint="cs"/>
          <w:rtl/>
        </w:rPr>
        <w:t>دند ا</w:t>
      </w:r>
      <w:r w:rsidR="007D6E3C" w:rsidRPr="00077934">
        <w:rPr>
          <w:rStyle w:val="Char4"/>
          <w:rFonts w:hint="cs"/>
          <w:rtl/>
        </w:rPr>
        <w:t>ی</w:t>
      </w:r>
      <w:r w:rsidRPr="00077934">
        <w:rPr>
          <w:rStyle w:val="Char4"/>
          <w:rFonts w:hint="cs"/>
          <w:rtl/>
        </w:rPr>
        <w:t>شان ا</w:t>
      </w:r>
      <w:r w:rsidR="007D6E3C" w:rsidRPr="00077934">
        <w:rPr>
          <w:rStyle w:val="Char4"/>
          <w:rFonts w:hint="cs"/>
          <w:rtl/>
        </w:rPr>
        <w:t>ی</w:t>
      </w:r>
      <w:r w:rsidRPr="00077934">
        <w:rPr>
          <w:rStyle w:val="Char4"/>
          <w:rFonts w:hint="cs"/>
          <w:rtl/>
        </w:rPr>
        <w:t>ن ماجرا بعرض حضرت فاروق رسان</w:t>
      </w:r>
      <w:r w:rsidR="007D6E3C" w:rsidRPr="00077934">
        <w:rPr>
          <w:rStyle w:val="Char4"/>
          <w:rFonts w:hint="cs"/>
          <w:rtl/>
        </w:rPr>
        <w:t>ی</w:t>
      </w:r>
      <w:r w:rsidRPr="00077934">
        <w:rPr>
          <w:rStyle w:val="Char4"/>
          <w:rFonts w:hint="cs"/>
          <w:rtl/>
        </w:rPr>
        <w:t>دند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از هر قب</w:t>
      </w:r>
      <w:r w:rsidR="007D6E3C" w:rsidRPr="00077934">
        <w:rPr>
          <w:rStyle w:val="Char4"/>
          <w:rFonts w:hint="cs"/>
          <w:rtl/>
        </w:rPr>
        <w:t>ی</w:t>
      </w:r>
      <w:r w:rsidRPr="00077934">
        <w:rPr>
          <w:rStyle w:val="Char4"/>
          <w:rFonts w:hint="cs"/>
          <w:rtl/>
        </w:rPr>
        <w:t>له جمع</w:t>
      </w:r>
      <w:r w:rsidR="007D6E3C" w:rsidRPr="00077934">
        <w:rPr>
          <w:rStyle w:val="Char4"/>
          <w:rFonts w:hint="cs"/>
          <w:rtl/>
        </w:rPr>
        <w:t>ی</w:t>
      </w:r>
      <w:r w:rsidRPr="00077934">
        <w:rPr>
          <w:rStyle w:val="Char4"/>
          <w:rFonts w:hint="cs"/>
          <w:rtl/>
        </w:rPr>
        <w:t xml:space="preserve"> را برا</w:t>
      </w:r>
      <w:r w:rsidR="007D6E3C" w:rsidRPr="00077934">
        <w:rPr>
          <w:rStyle w:val="Char4"/>
          <w:rFonts w:hint="cs"/>
          <w:rtl/>
        </w:rPr>
        <w:t>ی</w:t>
      </w:r>
      <w:r w:rsidRPr="00077934">
        <w:rPr>
          <w:rStyle w:val="Char4"/>
          <w:rFonts w:hint="cs"/>
          <w:rtl/>
        </w:rPr>
        <w:t xml:space="preserve"> مدد مثن</w:t>
      </w:r>
      <w:r w:rsidR="007D6E3C" w:rsidRPr="00077934">
        <w:rPr>
          <w:rStyle w:val="Char4"/>
          <w:rFonts w:hint="cs"/>
          <w:rtl/>
        </w:rPr>
        <w:t>ی</w:t>
      </w:r>
      <w:r w:rsidRPr="00077934">
        <w:rPr>
          <w:rStyle w:val="Char4"/>
          <w:rFonts w:hint="cs"/>
          <w:rtl/>
        </w:rPr>
        <w:t xml:space="preserve"> مع</w:t>
      </w:r>
      <w:r w:rsidR="007D6E3C" w:rsidRPr="00077934">
        <w:rPr>
          <w:rStyle w:val="Char4"/>
          <w:rFonts w:hint="cs"/>
          <w:rtl/>
        </w:rPr>
        <w:t>ی</w:t>
      </w:r>
      <w:r w:rsidRPr="00077934">
        <w:rPr>
          <w:rStyle w:val="Char4"/>
          <w:rFonts w:hint="cs"/>
          <w:rtl/>
        </w:rPr>
        <w:t>ن فرمود و ح</w:t>
      </w:r>
      <w:r w:rsidR="007D6E3C" w:rsidRPr="00077934">
        <w:rPr>
          <w:rStyle w:val="Char4"/>
          <w:rFonts w:hint="cs"/>
          <w:rtl/>
        </w:rPr>
        <w:t>ک</w:t>
      </w:r>
      <w:r w:rsidRPr="00077934">
        <w:rPr>
          <w:rStyle w:val="Char4"/>
          <w:rFonts w:hint="cs"/>
          <w:rtl/>
        </w:rPr>
        <w:t xml:space="preserve">م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 xml:space="preserve">ه مستعجلاً </w:t>
      </w:r>
      <w:r w:rsidR="007D6E3C" w:rsidRPr="00077934">
        <w:rPr>
          <w:rStyle w:val="Char4"/>
          <w:rFonts w:hint="cs"/>
          <w:rtl/>
        </w:rPr>
        <w:t>ک</w:t>
      </w:r>
      <w:r w:rsidRPr="00077934">
        <w:rPr>
          <w:rStyle w:val="Char4"/>
          <w:rFonts w:hint="cs"/>
          <w:rtl/>
        </w:rPr>
        <w:t>ارساز</w:t>
      </w:r>
      <w:r w:rsidR="007D6E3C" w:rsidRPr="00077934">
        <w:rPr>
          <w:rStyle w:val="Char4"/>
          <w:rFonts w:hint="cs"/>
          <w:rtl/>
        </w:rPr>
        <w:t>ی</w:t>
      </w:r>
      <w:r w:rsidRPr="00077934">
        <w:rPr>
          <w:rStyle w:val="Char4"/>
          <w:rFonts w:hint="cs"/>
          <w:rtl/>
        </w:rPr>
        <w:t xml:space="preserve"> نموده خود را بر مصاف حاضر گردان</w:t>
      </w:r>
      <w:r w:rsidR="007D6E3C" w:rsidRPr="00077934">
        <w:rPr>
          <w:rStyle w:val="Char4"/>
          <w:rFonts w:hint="cs"/>
          <w:rtl/>
        </w:rPr>
        <w:t>ی</w:t>
      </w:r>
      <w:r w:rsidRPr="00077934">
        <w:rPr>
          <w:rStyle w:val="Char4"/>
          <w:rFonts w:hint="cs"/>
          <w:rtl/>
        </w:rPr>
        <w:t>د و مثن</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 xml:space="preserve">ز از آن بلاد </w:t>
      </w:r>
      <w:r w:rsidR="007D6E3C" w:rsidRPr="00077934">
        <w:rPr>
          <w:rStyle w:val="Char4"/>
          <w:rFonts w:hint="cs"/>
          <w:rtl/>
        </w:rPr>
        <w:t>ک</w:t>
      </w:r>
      <w:r w:rsidRPr="00077934">
        <w:rPr>
          <w:rStyle w:val="Char4"/>
          <w:rFonts w:hint="cs"/>
          <w:rtl/>
        </w:rPr>
        <w:t>ه در تصرف او بود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آراست بعد تلاق</w:t>
      </w:r>
      <w:r w:rsidR="007D6E3C" w:rsidRPr="00077934">
        <w:rPr>
          <w:rStyle w:val="Char4"/>
          <w:rFonts w:hint="cs"/>
          <w:rtl/>
        </w:rPr>
        <w:t>ی</w:t>
      </w:r>
      <w:r w:rsidRPr="00077934">
        <w:rPr>
          <w:rStyle w:val="Char4"/>
          <w:rFonts w:hint="cs"/>
          <w:rtl/>
        </w:rPr>
        <w:t xml:space="preserve"> فر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ن مهرا</w:t>
      </w:r>
      <w:r w:rsidR="00971665" w:rsidRPr="00077934">
        <w:rPr>
          <w:rStyle w:val="Char4"/>
          <w:rFonts w:hint="cs"/>
          <w:rtl/>
        </w:rPr>
        <w:t>ن بر اسپ</w:t>
      </w:r>
      <w:r w:rsidR="007D6E3C" w:rsidRPr="00077934">
        <w:rPr>
          <w:rStyle w:val="Char4"/>
          <w:rFonts w:hint="cs"/>
          <w:rtl/>
        </w:rPr>
        <w:t>ی</w:t>
      </w:r>
      <w:r w:rsidR="00971665" w:rsidRPr="00077934">
        <w:rPr>
          <w:rStyle w:val="Char4"/>
          <w:rFonts w:hint="cs"/>
          <w:rtl/>
        </w:rPr>
        <w:t xml:space="preserve"> گلگون برگستوان</w:t>
      </w:r>
      <w:r w:rsidR="007D6E3C" w:rsidRPr="00077934">
        <w:rPr>
          <w:rStyle w:val="Char4"/>
          <w:rFonts w:hint="cs"/>
          <w:rtl/>
        </w:rPr>
        <w:t>ی</w:t>
      </w:r>
      <w:r w:rsidR="00971665" w:rsidRPr="00077934">
        <w:rPr>
          <w:rStyle w:val="Char4"/>
          <w:rFonts w:hint="cs"/>
          <w:rtl/>
        </w:rPr>
        <w:t xml:space="preserve"> (جامه</w:t>
      </w:r>
      <w:r w:rsidR="00971665" w:rsidRPr="00077934">
        <w:rPr>
          <w:rStyle w:val="Char4"/>
          <w:rFonts w:hint="eastAsia"/>
          <w:rtl/>
        </w:rPr>
        <w:t>‌</w:t>
      </w:r>
      <w:r w:rsidRPr="00077934">
        <w:rPr>
          <w:rStyle w:val="Char4"/>
          <w:rFonts w:hint="cs"/>
          <w:rtl/>
        </w:rPr>
        <w:t>ای) از اطلس بر آن ‌انداخته بم</w:t>
      </w:r>
      <w:r w:rsidR="007D6E3C" w:rsidRPr="00077934">
        <w:rPr>
          <w:rStyle w:val="Char4"/>
          <w:rFonts w:hint="cs"/>
          <w:rtl/>
        </w:rPr>
        <w:t>ی</w:t>
      </w:r>
      <w:r w:rsidRPr="00077934">
        <w:rPr>
          <w:rStyle w:val="Char4"/>
          <w:rFonts w:hint="cs"/>
          <w:rtl/>
        </w:rPr>
        <w:t xml:space="preserve">دان مبارزت جولان </w:t>
      </w:r>
      <w:r w:rsidR="007D6E3C" w:rsidRPr="00077934">
        <w:rPr>
          <w:rStyle w:val="Char4"/>
          <w:rFonts w:hint="cs"/>
          <w:rtl/>
        </w:rPr>
        <w:t>ک</w:t>
      </w:r>
      <w:r w:rsidRPr="00077934">
        <w:rPr>
          <w:rStyle w:val="Char4"/>
          <w:rFonts w:hint="cs"/>
          <w:rtl/>
        </w:rPr>
        <w:t>نان در آمد غلام</w:t>
      </w:r>
      <w:r w:rsidR="007D6E3C" w:rsidRPr="00077934">
        <w:rPr>
          <w:rStyle w:val="Char4"/>
          <w:rFonts w:hint="cs"/>
          <w:rtl/>
        </w:rPr>
        <w:t>ی</w:t>
      </w:r>
      <w:r w:rsidRPr="00077934">
        <w:rPr>
          <w:rStyle w:val="Char4"/>
          <w:rFonts w:hint="cs"/>
          <w:rtl/>
        </w:rPr>
        <w:t xml:space="preserve"> از اهل ذمه ت</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بجانب او روان </w:t>
      </w:r>
      <w:r w:rsidR="007D6E3C" w:rsidRPr="00077934">
        <w:rPr>
          <w:rStyle w:val="Char4"/>
          <w:rFonts w:hint="cs"/>
          <w:rtl/>
        </w:rPr>
        <w:t>ک</w:t>
      </w:r>
      <w:r w:rsidRPr="00077934">
        <w:rPr>
          <w:rStyle w:val="Char4"/>
          <w:rFonts w:hint="cs"/>
          <w:rtl/>
        </w:rPr>
        <w:t>رد به تأئ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بر مقتل و</w:t>
      </w:r>
      <w:r w:rsidR="007D6E3C" w:rsidRPr="00077934">
        <w:rPr>
          <w:rStyle w:val="Char4"/>
          <w:rFonts w:hint="cs"/>
          <w:rtl/>
        </w:rPr>
        <w:t>ی</w:t>
      </w:r>
      <w:r w:rsidRPr="00077934">
        <w:rPr>
          <w:rStyle w:val="Char4"/>
          <w:rFonts w:hint="cs"/>
          <w:rtl/>
        </w:rPr>
        <w:t xml:space="preserve"> رس</w:t>
      </w:r>
      <w:r w:rsidR="007D6E3C" w:rsidRPr="00077934">
        <w:rPr>
          <w:rStyle w:val="Char4"/>
          <w:rFonts w:hint="cs"/>
          <w:rtl/>
        </w:rPr>
        <w:t>ی</w:t>
      </w:r>
      <w:r w:rsidRPr="00077934">
        <w:rPr>
          <w:rStyle w:val="Char4"/>
          <w:rFonts w:hint="cs"/>
          <w:rtl/>
        </w:rPr>
        <w:t>د و از اسپ ب</w:t>
      </w:r>
      <w:r w:rsidR="007D6E3C" w:rsidRPr="00077934">
        <w:rPr>
          <w:rStyle w:val="Char4"/>
          <w:rFonts w:hint="cs"/>
          <w:rtl/>
        </w:rPr>
        <w:t>ی</w:t>
      </w:r>
      <w:r w:rsidRPr="00077934">
        <w:rPr>
          <w:rStyle w:val="Char4"/>
          <w:rFonts w:hint="cs"/>
          <w:rtl/>
        </w:rPr>
        <w:t>فتاد و ش</w:t>
      </w:r>
      <w:r w:rsidR="007D6E3C" w:rsidRPr="00077934">
        <w:rPr>
          <w:rStyle w:val="Char4"/>
          <w:rFonts w:hint="cs"/>
          <w:rtl/>
        </w:rPr>
        <w:t>ک</w:t>
      </w:r>
      <w:r w:rsidRPr="00077934">
        <w:rPr>
          <w:rStyle w:val="Char4"/>
          <w:rFonts w:hint="cs"/>
          <w:rtl/>
        </w:rPr>
        <w:t>ست بر لش</w:t>
      </w:r>
      <w:r w:rsidR="007D6E3C" w:rsidRPr="00077934">
        <w:rPr>
          <w:rStyle w:val="Char4"/>
          <w:rFonts w:hint="cs"/>
          <w:rtl/>
        </w:rPr>
        <w:t>ک</w:t>
      </w:r>
      <w:r w:rsidRPr="00077934">
        <w:rPr>
          <w:rStyle w:val="Char4"/>
          <w:rFonts w:hint="cs"/>
          <w:rtl/>
        </w:rPr>
        <w:t>ر عجم واقع شد و طرفه معر</w:t>
      </w:r>
      <w:r w:rsidR="007D6E3C" w:rsidRPr="00077934">
        <w:rPr>
          <w:rStyle w:val="Char4"/>
          <w:rFonts w:hint="cs"/>
          <w:rtl/>
        </w:rPr>
        <w:t>ک</w:t>
      </w:r>
      <w:r w:rsidRPr="00077934">
        <w:rPr>
          <w:rStyle w:val="Char4"/>
          <w:rFonts w:hint="cs"/>
          <w:rtl/>
        </w:rPr>
        <w:t>ه و عج</w:t>
      </w:r>
      <w:r w:rsidR="007D6E3C" w:rsidRPr="00077934">
        <w:rPr>
          <w:rStyle w:val="Char4"/>
          <w:rFonts w:hint="cs"/>
          <w:rtl/>
        </w:rPr>
        <w:t>ی</w:t>
      </w:r>
      <w:r w:rsidRPr="00077934">
        <w:rPr>
          <w:rStyle w:val="Char4"/>
          <w:rFonts w:hint="cs"/>
          <w:rtl/>
        </w:rPr>
        <w:t>ب مقتله آن روز بظهور انجام</w:t>
      </w:r>
      <w:r w:rsidR="007D6E3C" w:rsidRPr="00077934">
        <w:rPr>
          <w:rStyle w:val="Char4"/>
          <w:rFonts w:hint="cs"/>
          <w:rtl/>
        </w:rPr>
        <w:t>ی</w:t>
      </w:r>
      <w:r w:rsidRPr="00077934">
        <w:rPr>
          <w:rStyle w:val="Char4"/>
          <w:rFonts w:hint="cs"/>
          <w:rtl/>
        </w:rPr>
        <w:t>د از ا</w:t>
      </w:r>
      <w:r w:rsidR="007D6E3C" w:rsidRPr="00077934">
        <w:rPr>
          <w:rStyle w:val="Char4"/>
          <w:rFonts w:hint="cs"/>
          <w:rtl/>
        </w:rPr>
        <w:t>ی</w:t>
      </w:r>
      <w:r w:rsidRPr="00077934">
        <w:rPr>
          <w:rStyle w:val="Char4"/>
          <w:rFonts w:hint="cs"/>
          <w:rtl/>
        </w:rPr>
        <w:t xml:space="preserve">ن جهت آن را </w:t>
      </w:r>
      <w:r w:rsidR="007D6E3C" w:rsidRPr="00077934">
        <w:rPr>
          <w:rStyle w:val="Char4"/>
          <w:rFonts w:hint="cs"/>
          <w:rtl/>
        </w:rPr>
        <w:t>ی</w:t>
      </w:r>
      <w:r w:rsidRPr="00077934">
        <w:rPr>
          <w:rStyle w:val="Char4"/>
          <w:rFonts w:hint="cs"/>
          <w:rtl/>
        </w:rPr>
        <w:t>وم الاعشار گو</w:t>
      </w:r>
      <w:r w:rsidR="007D6E3C" w:rsidRPr="00077934">
        <w:rPr>
          <w:rStyle w:val="Char4"/>
          <w:rFonts w:hint="cs"/>
          <w:rtl/>
        </w:rPr>
        <w:t>ی</w:t>
      </w:r>
      <w:r w:rsidRPr="00077934">
        <w:rPr>
          <w:rStyle w:val="Char4"/>
          <w:rFonts w:hint="cs"/>
          <w:rtl/>
        </w:rPr>
        <w:t>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 xml:space="preserve">ه صد </w:t>
      </w:r>
      <w:r w:rsidR="007D6E3C" w:rsidRPr="00077934">
        <w:rPr>
          <w:rStyle w:val="Char4"/>
          <w:rFonts w:hint="cs"/>
          <w:rtl/>
        </w:rPr>
        <w:t>ک</w:t>
      </w:r>
      <w:r w:rsidRPr="00077934">
        <w:rPr>
          <w:rStyle w:val="Char4"/>
          <w:rFonts w:hint="cs"/>
          <w:rtl/>
        </w:rPr>
        <w:t xml:space="preserve">س از مبارزان بشمار در آمد </w:t>
      </w:r>
      <w:r w:rsidR="007D6E3C" w:rsidRPr="00077934">
        <w:rPr>
          <w:rStyle w:val="Char4"/>
          <w:rFonts w:hint="cs"/>
          <w:rtl/>
        </w:rPr>
        <w:t>ک</w:t>
      </w:r>
      <w:r w:rsidRPr="00077934">
        <w:rPr>
          <w:rStyle w:val="Char4"/>
          <w:rFonts w:hint="cs"/>
          <w:rtl/>
        </w:rPr>
        <w:t xml:space="preserve">ه در آن روز هر </w:t>
      </w:r>
      <w:r w:rsidR="007D6E3C" w:rsidRPr="00077934">
        <w:rPr>
          <w:rStyle w:val="Char4"/>
          <w:rFonts w:hint="cs"/>
          <w:rtl/>
        </w:rPr>
        <w:t>یکی</w:t>
      </w:r>
      <w:r w:rsidRPr="00077934">
        <w:rPr>
          <w:rStyle w:val="Char4"/>
          <w:rFonts w:hint="cs"/>
          <w:rtl/>
        </w:rPr>
        <w:t xml:space="preserve"> ده </w:t>
      </w:r>
      <w:r w:rsidR="007D6E3C" w:rsidRPr="00077934">
        <w:rPr>
          <w:rStyle w:val="Char4"/>
          <w:rFonts w:hint="cs"/>
          <w:rtl/>
        </w:rPr>
        <w:t>ک</w:t>
      </w:r>
      <w:r w:rsidRPr="00077934">
        <w:rPr>
          <w:rStyle w:val="Char4"/>
          <w:rFonts w:hint="cs"/>
          <w:rtl/>
        </w:rPr>
        <w:t xml:space="preserve">س از </w:t>
      </w:r>
      <w:r w:rsidR="007D6E3C" w:rsidRPr="00077934">
        <w:rPr>
          <w:rStyle w:val="Char4"/>
          <w:rFonts w:hint="cs"/>
          <w:rtl/>
        </w:rPr>
        <w:t>ک</w:t>
      </w:r>
      <w:r w:rsidRPr="00077934">
        <w:rPr>
          <w:rStyle w:val="Char4"/>
          <w:rFonts w:hint="cs"/>
          <w:rtl/>
        </w:rPr>
        <w:t xml:space="preserve">فار </w:t>
      </w:r>
      <w:r w:rsidR="007D6E3C" w:rsidRPr="00077934">
        <w:rPr>
          <w:rStyle w:val="Char4"/>
          <w:rFonts w:hint="cs"/>
          <w:rtl/>
        </w:rPr>
        <w:t>ک</w:t>
      </w:r>
      <w:r w:rsidRPr="00077934">
        <w:rPr>
          <w:rStyle w:val="Char4"/>
          <w:rFonts w:hint="cs"/>
          <w:rtl/>
        </w:rPr>
        <w:t>شته بود و چندان غنائم و سبا</w:t>
      </w:r>
      <w:r w:rsidR="007D6E3C" w:rsidRPr="00077934">
        <w:rPr>
          <w:rStyle w:val="Char4"/>
          <w:rFonts w:hint="cs"/>
          <w:rtl/>
        </w:rPr>
        <w:t>ی</w:t>
      </w:r>
      <w:r w:rsidRPr="00077934">
        <w:rPr>
          <w:rStyle w:val="Char4"/>
          <w:rFonts w:hint="cs"/>
          <w:rtl/>
        </w:rPr>
        <w:t xml:space="preserve">ا بدست آمد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از ا</w:t>
      </w:r>
      <w:r w:rsidR="007D6E3C" w:rsidRPr="00077934">
        <w:rPr>
          <w:rStyle w:val="Char4"/>
          <w:rFonts w:hint="cs"/>
          <w:rtl/>
        </w:rPr>
        <w:t>ی</w:t>
      </w:r>
      <w:r w:rsidRPr="00077934">
        <w:rPr>
          <w:rStyle w:val="Char4"/>
          <w:rFonts w:hint="cs"/>
          <w:rtl/>
        </w:rPr>
        <w:t>ن گاه</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Pr="00077934">
        <w:rPr>
          <w:rStyle w:val="Char4"/>
          <w:rFonts w:hint="cs"/>
          <w:rtl/>
        </w:rPr>
        <w:t>سر نشده بود بعد از آن مثن</w:t>
      </w:r>
      <w:r w:rsidR="007D6E3C" w:rsidRPr="00077934">
        <w:rPr>
          <w:rStyle w:val="Char4"/>
          <w:rFonts w:hint="cs"/>
          <w:rtl/>
        </w:rPr>
        <w:t>ی</w:t>
      </w:r>
      <w:r w:rsidRPr="00077934">
        <w:rPr>
          <w:rStyle w:val="Char4"/>
          <w:rFonts w:hint="cs"/>
          <w:rtl/>
        </w:rPr>
        <w:t xml:space="preserve"> بن حارثه بشر بن الخصاص</w:t>
      </w:r>
      <w:r w:rsidR="007D6E3C" w:rsidRPr="00077934">
        <w:rPr>
          <w:rStyle w:val="Char4"/>
          <w:rFonts w:hint="cs"/>
          <w:rtl/>
        </w:rPr>
        <w:t>ی</w:t>
      </w:r>
      <w:r w:rsidRPr="00077934">
        <w:rPr>
          <w:rStyle w:val="Char4"/>
          <w:rFonts w:hint="cs"/>
          <w:rtl/>
        </w:rPr>
        <w:t>ه صحاب</w:t>
      </w:r>
      <w:r w:rsidR="007D6E3C" w:rsidRPr="00077934">
        <w:rPr>
          <w:rStyle w:val="Char4"/>
          <w:rFonts w:hint="cs"/>
          <w:rtl/>
        </w:rPr>
        <w:t>ی</w:t>
      </w:r>
      <w:r w:rsidRPr="00077934">
        <w:rPr>
          <w:rStyle w:val="Char4"/>
          <w:rFonts w:hint="cs"/>
          <w:rtl/>
        </w:rPr>
        <w:t xml:space="preserve"> را بر بلاد عراق خل</w:t>
      </w:r>
      <w:r w:rsidR="007D6E3C" w:rsidRPr="00077934">
        <w:rPr>
          <w:rStyle w:val="Char4"/>
          <w:rFonts w:hint="cs"/>
          <w:rtl/>
        </w:rPr>
        <w:t>ی</w:t>
      </w:r>
      <w:r w:rsidRPr="00077934">
        <w:rPr>
          <w:rStyle w:val="Char4"/>
          <w:rFonts w:hint="cs"/>
          <w:rtl/>
        </w:rPr>
        <w:t xml:space="preserve">فه ساخته خود با وجود عدم اندمال جراحات </w:t>
      </w:r>
      <w:r w:rsidR="007D6E3C" w:rsidRPr="00077934">
        <w:rPr>
          <w:rStyle w:val="Char4"/>
          <w:rFonts w:hint="cs"/>
          <w:rtl/>
        </w:rPr>
        <w:t>ک</w:t>
      </w:r>
      <w:r w:rsidRPr="00077934">
        <w:rPr>
          <w:rStyle w:val="Char4"/>
          <w:rFonts w:hint="cs"/>
          <w:rtl/>
        </w:rPr>
        <w:t>ه در واقع</w:t>
      </w:r>
      <w:r w:rsidR="000463F2" w:rsidRPr="00077934">
        <w:rPr>
          <w:rStyle w:val="Char4"/>
          <w:rFonts w:hint="cs"/>
          <w:rtl/>
        </w:rPr>
        <w:t>ۀ</w:t>
      </w:r>
      <w:r w:rsidRPr="00077934">
        <w:rPr>
          <w:rStyle w:val="Char4"/>
          <w:rFonts w:hint="cs"/>
          <w:rtl/>
        </w:rPr>
        <w:t xml:space="preserve"> الجسر بو</w:t>
      </w:r>
      <w:r w:rsidR="007D6E3C" w:rsidRPr="00077934">
        <w:rPr>
          <w:rStyle w:val="Char4"/>
          <w:rFonts w:hint="cs"/>
          <w:rtl/>
        </w:rPr>
        <w:t>ی</w:t>
      </w:r>
      <w:r w:rsidRPr="00077934">
        <w:rPr>
          <w:rStyle w:val="Char4"/>
          <w:rFonts w:hint="cs"/>
          <w:rtl/>
        </w:rPr>
        <w:t xml:space="preserve"> رس</w:t>
      </w:r>
      <w:r w:rsidR="007D6E3C" w:rsidRPr="00077934">
        <w:rPr>
          <w:rStyle w:val="Char4"/>
          <w:rFonts w:hint="cs"/>
          <w:rtl/>
        </w:rPr>
        <w:t>ی</w:t>
      </w:r>
      <w:r w:rsidRPr="00077934">
        <w:rPr>
          <w:rStyle w:val="Char4"/>
          <w:rFonts w:hint="cs"/>
          <w:rtl/>
        </w:rPr>
        <w:t>ده بود قصد غارت خنافس نمود و آن سوق</w:t>
      </w:r>
      <w:r w:rsidR="007D6E3C" w:rsidRPr="00077934">
        <w:rPr>
          <w:rStyle w:val="Char4"/>
          <w:rFonts w:hint="cs"/>
          <w:rtl/>
        </w:rPr>
        <w:t>ی</w:t>
      </w:r>
      <w:r w:rsidRPr="00077934">
        <w:rPr>
          <w:rStyle w:val="Char4"/>
          <w:rFonts w:hint="cs"/>
          <w:rtl/>
        </w:rPr>
        <w:t xml:space="preserve"> بود </w:t>
      </w:r>
      <w:r w:rsidR="007D6E3C" w:rsidRPr="00077934">
        <w:rPr>
          <w:rStyle w:val="Char4"/>
          <w:rFonts w:hint="cs"/>
          <w:rtl/>
        </w:rPr>
        <w:t>ک</w:t>
      </w:r>
      <w:r w:rsidRPr="00077934">
        <w:rPr>
          <w:rStyle w:val="Char4"/>
          <w:rFonts w:hint="cs"/>
          <w:rtl/>
        </w:rPr>
        <w:t xml:space="preserve">ه در سال </w:t>
      </w:r>
      <w:r w:rsidR="007D6E3C" w:rsidRPr="00077934">
        <w:rPr>
          <w:rStyle w:val="Char4"/>
          <w:rFonts w:hint="cs"/>
          <w:rtl/>
        </w:rPr>
        <w:t>یک</w:t>
      </w:r>
      <w:r w:rsidRPr="00077934">
        <w:rPr>
          <w:rStyle w:val="Char4"/>
          <w:rFonts w:hint="cs"/>
          <w:rtl/>
        </w:rPr>
        <w:t xml:space="preserve">بار تجار </w:t>
      </w:r>
      <w:r w:rsidR="007D6E3C" w:rsidRPr="00077934">
        <w:rPr>
          <w:rStyle w:val="Char4"/>
          <w:rFonts w:hint="cs"/>
          <w:rtl/>
        </w:rPr>
        <w:t>ک</w:t>
      </w:r>
      <w:r w:rsidRPr="00077934">
        <w:rPr>
          <w:rStyle w:val="Char4"/>
          <w:rFonts w:hint="cs"/>
          <w:rtl/>
        </w:rPr>
        <w:t>فار آنجا اجتماع عظ</w:t>
      </w:r>
      <w:r w:rsidR="007D6E3C" w:rsidRPr="00077934">
        <w:rPr>
          <w:rStyle w:val="Char4"/>
          <w:rFonts w:hint="cs"/>
          <w:rtl/>
        </w:rPr>
        <w:t>ی</w:t>
      </w:r>
      <w:r w:rsidRPr="00077934">
        <w:rPr>
          <w:rStyle w:val="Char4"/>
          <w:rFonts w:hint="cs"/>
          <w:rtl/>
        </w:rPr>
        <w:t>م م</w:t>
      </w:r>
      <w:r w:rsidR="007D6E3C" w:rsidRPr="00077934">
        <w:rPr>
          <w:rStyle w:val="Char4"/>
          <w:rFonts w:hint="cs"/>
          <w:rtl/>
        </w:rPr>
        <w:t>ی</w:t>
      </w:r>
      <w:r w:rsidR="00971665" w:rsidRPr="00077934">
        <w:rPr>
          <w:rStyle w:val="Char4"/>
          <w:rFonts w:hint="eastAsia"/>
          <w:rtl/>
        </w:rPr>
        <w:t>‌</w:t>
      </w:r>
      <w:r w:rsidRPr="00077934">
        <w:rPr>
          <w:rStyle w:val="Char4"/>
          <w:rFonts w:hint="cs"/>
          <w:rtl/>
        </w:rPr>
        <w:t>داشتند ناگاه بر سر آنجماعه ر</w:t>
      </w:r>
      <w:r w:rsidR="007D6E3C" w:rsidRPr="00077934">
        <w:rPr>
          <w:rStyle w:val="Char4"/>
          <w:rFonts w:hint="cs"/>
          <w:rtl/>
        </w:rPr>
        <w:t>ی</w:t>
      </w:r>
      <w:r w:rsidRPr="00077934">
        <w:rPr>
          <w:rStyle w:val="Char4"/>
          <w:rFonts w:hint="cs"/>
          <w:rtl/>
        </w:rPr>
        <w:t xml:space="preserve">خت و غنائم فراوان بدست آورد باز قصد سوق بغداد </w:t>
      </w:r>
      <w:r w:rsidR="007D6E3C" w:rsidRPr="00077934">
        <w:rPr>
          <w:rStyle w:val="Char4"/>
          <w:rFonts w:hint="cs"/>
          <w:rtl/>
        </w:rPr>
        <w:t>ک</w:t>
      </w:r>
      <w:r w:rsidRPr="00077934">
        <w:rPr>
          <w:rStyle w:val="Char4"/>
          <w:rFonts w:hint="cs"/>
          <w:rtl/>
        </w:rPr>
        <w:t>رد و آن</w:t>
      </w:r>
      <w:r w:rsidR="00261A7E">
        <w:rPr>
          <w:rStyle w:val="Char4"/>
          <w:rFonts w:hint="cs"/>
          <w:rtl/>
        </w:rPr>
        <w:t xml:space="preserve"> </w:t>
      </w:r>
      <w:r w:rsidRPr="00077934">
        <w:rPr>
          <w:rStyle w:val="Char4"/>
          <w:rFonts w:hint="cs"/>
          <w:rtl/>
        </w:rPr>
        <w:t>ن</w:t>
      </w:r>
      <w:r w:rsidR="007D6E3C" w:rsidRPr="00077934">
        <w:rPr>
          <w:rStyle w:val="Char4"/>
          <w:rFonts w:hint="cs"/>
          <w:rtl/>
        </w:rPr>
        <w:t>ی</w:t>
      </w:r>
      <w:r w:rsidRPr="00077934">
        <w:rPr>
          <w:rStyle w:val="Char4"/>
          <w:rFonts w:hint="cs"/>
          <w:rtl/>
        </w:rPr>
        <w:t>ز سوق</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 xml:space="preserve">م بود </w:t>
      </w:r>
      <w:r w:rsidR="007D6E3C" w:rsidRPr="00077934">
        <w:rPr>
          <w:rStyle w:val="Char4"/>
          <w:rFonts w:hint="cs"/>
          <w:rtl/>
        </w:rPr>
        <w:t>ک</w:t>
      </w:r>
      <w:r w:rsidRPr="00077934">
        <w:rPr>
          <w:rStyle w:val="Char4"/>
          <w:rFonts w:hint="cs"/>
          <w:rtl/>
        </w:rPr>
        <w:t>ه هر سال جم غف</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آنجا مجتمع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شدند بغتةً بر آنها حمله آورد و </w:t>
      </w:r>
      <w:r w:rsidR="007D6E3C" w:rsidRPr="00077934">
        <w:rPr>
          <w:rStyle w:val="Char4"/>
          <w:rFonts w:hint="cs"/>
          <w:rtl/>
        </w:rPr>
        <w:t>ی</w:t>
      </w:r>
      <w:r w:rsidRPr="00077934">
        <w:rPr>
          <w:rStyle w:val="Char4"/>
          <w:rFonts w:hint="cs"/>
          <w:rtl/>
        </w:rPr>
        <w:t xml:space="preserve">اران خود را فرمود </w:t>
      </w:r>
      <w:r w:rsidR="007D6E3C" w:rsidRPr="00077934">
        <w:rPr>
          <w:rStyle w:val="Char4"/>
          <w:rFonts w:hint="cs"/>
          <w:rtl/>
        </w:rPr>
        <w:t>ک</w:t>
      </w:r>
      <w:r w:rsidRPr="00077934">
        <w:rPr>
          <w:rStyle w:val="Char4"/>
          <w:rFonts w:hint="cs"/>
          <w:rtl/>
        </w:rPr>
        <w:t>ه سوا</w:t>
      </w:r>
      <w:r w:rsidR="007D6E3C" w:rsidRPr="00077934">
        <w:rPr>
          <w:rStyle w:val="Char4"/>
          <w:rFonts w:hint="cs"/>
          <w:rtl/>
        </w:rPr>
        <w:t>ی</w:t>
      </w:r>
      <w:r w:rsidRPr="00077934">
        <w:rPr>
          <w:rStyle w:val="Char4"/>
          <w:rFonts w:hint="cs"/>
          <w:rtl/>
        </w:rPr>
        <w:t xml:space="preserve"> نقد</w:t>
      </w:r>
      <w:r w:rsidR="007D6E3C" w:rsidRPr="00077934">
        <w:rPr>
          <w:rStyle w:val="Char4"/>
          <w:rFonts w:hint="cs"/>
          <w:rtl/>
        </w:rPr>
        <w:t>ی</w:t>
      </w:r>
      <w:r w:rsidRPr="00077934">
        <w:rPr>
          <w:rStyle w:val="Char4"/>
          <w:rFonts w:hint="cs"/>
          <w:rtl/>
        </w:rPr>
        <w:t>ن و جواهر و اقمشه و امتعه ق</w:t>
      </w:r>
      <w:r w:rsidR="007D6E3C" w:rsidRPr="00077934">
        <w:rPr>
          <w:rStyle w:val="Char4"/>
          <w:rFonts w:hint="cs"/>
          <w:rtl/>
        </w:rPr>
        <w:t>ی</w:t>
      </w:r>
      <w:r w:rsidRPr="00077934">
        <w:rPr>
          <w:rStyle w:val="Char4"/>
          <w:rFonts w:hint="cs"/>
          <w:rtl/>
        </w:rPr>
        <w:t>مت</w:t>
      </w:r>
      <w:r w:rsidR="007D6E3C" w:rsidRPr="00077934">
        <w:rPr>
          <w:rStyle w:val="Char4"/>
          <w:rFonts w:hint="cs"/>
          <w:rtl/>
        </w:rPr>
        <w:t>ی</w:t>
      </w:r>
      <w:r w:rsidRPr="00077934">
        <w:rPr>
          <w:rStyle w:val="Char4"/>
          <w:rFonts w:hint="cs"/>
          <w:rtl/>
        </w:rPr>
        <w:t xml:space="preserve"> بر ندارند هزار شتر از ا</w:t>
      </w:r>
      <w:r w:rsidR="007D6E3C" w:rsidRPr="00077934">
        <w:rPr>
          <w:rStyle w:val="Char4"/>
          <w:rFonts w:hint="cs"/>
          <w:rtl/>
        </w:rPr>
        <w:t>ی</w:t>
      </w:r>
      <w:r w:rsidRPr="00077934">
        <w:rPr>
          <w:rStyle w:val="Char4"/>
          <w:rFonts w:hint="cs"/>
          <w:rtl/>
        </w:rPr>
        <w:t>ن اجنا</w:t>
      </w:r>
      <w:r w:rsidR="00971665" w:rsidRPr="00077934">
        <w:rPr>
          <w:rStyle w:val="Char4"/>
          <w:rFonts w:hint="cs"/>
          <w:rtl/>
        </w:rPr>
        <w:t xml:space="preserve">س پر </w:t>
      </w:r>
      <w:r w:rsidR="007D6E3C" w:rsidRPr="00077934">
        <w:rPr>
          <w:rStyle w:val="Char4"/>
          <w:rFonts w:hint="cs"/>
          <w:rtl/>
        </w:rPr>
        <w:t>ک</w:t>
      </w:r>
      <w:r w:rsidR="00971665" w:rsidRPr="00077934">
        <w:rPr>
          <w:rStyle w:val="Char4"/>
          <w:rFonts w:hint="cs"/>
          <w:rtl/>
        </w:rPr>
        <w:t>رده بسلامت مراجعت نمودند.</w:t>
      </w:r>
    </w:p>
    <w:p w:rsidR="008070C7" w:rsidRPr="00077934" w:rsidRDefault="008070C7" w:rsidP="009D297B">
      <w:pPr>
        <w:widowControl w:val="0"/>
        <w:ind w:firstLine="284"/>
        <w:jc w:val="both"/>
        <w:rPr>
          <w:rStyle w:val="Char4"/>
          <w:rtl/>
        </w:rPr>
      </w:pPr>
      <w:r w:rsidRPr="00077934">
        <w:rPr>
          <w:rStyle w:val="Char4"/>
          <w:rFonts w:hint="cs"/>
          <w:rtl/>
        </w:rPr>
        <w:t>سال پانزدهم و سال شانزدهم فرقان ا</w:t>
      </w:r>
      <w:r w:rsidR="007D6E3C" w:rsidRPr="00077934">
        <w:rPr>
          <w:rStyle w:val="Char4"/>
          <w:rFonts w:hint="cs"/>
          <w:rtl/>
        </w:rPr>
        <w:t>ک</w:t>
      </w:r>
      <w:r w:rsidRPr="00077934">
        <w:rPr>
          <w:rStyle w:val="Char4"/>
          <w:rFonts w:hint="cs"/>
          <w:rtl/>
        </w:rPr>
        <w:t>بر در م</w:t>
      </w:r>
      <w:r w:rsidR="007D6E3C" w:rsidRPr="00077934">
        <w:rPr>
          <w:rStyle w:val="Char4"/>
          <w:rFonts w:hint="cs"/>
          <w:rtl/>
        </w:rPr>
        <w:t>ی</w:t>
      </w:r>
      <w:r w:rsidRPr="00077934">
        <w:rPr>
          <w:rStyle w:val="Char4"/>
          <w:rFonts w:hint="cs"/>
          <w:rtl/>
        </w:rPr>
        <w:t xml:space="preserve">ان اسلام و </w:t>
      </w:r>
      <w:r w:rsidR="007D6E3C" w:rsidRPr="00077934">
        <w:rPr>
          <w:rStyle w:val="Char4"/>
          <w:rFonts w:hint="cs"/>
          <w:rtl/>
        </w:rPr>
        <w:t>ک</w:t>
      </w:r>
      <w:r w:rsidRPr="00077934">
        <w:rPr>
          <w:rStyle w:val="Char4"/>
          <w:rFonts w:hint="cs"/>
          <w:rtl/>
        </w:rPr>
        <w:t>فر بسع</w:t>
      </w:r>
      <w:r w:rsidR="007D6E3C" w:rsidRPr="00077934">
        <w:rPr>
          <w:rStyle w:val="Char4"/>
          <w:rFonts w:hint="cs"/>
          <w:rtl/>
        </w:rPr>
        <w:t>ی</w:t>
      </w:r>
      <w:r w:rsidRPr="00077934">
        <w:rPr>
          <w:rStyle w:val="Char4"/>
          <w:rFonts w:hint="cs"/>
          <w:rtl/>
        </w:rPr>
        <w:t xml:space="preserve"> و اهتمام او</w:t>
      </w:r>
      <w:r w:rsidR="00185F0C" w:rsidRPr="00185F0C">
        <w:rPr>
          <w:rStyle w:val="Char4"/>
          <w:rFonts w:cs="CTraditional Arabic" w:hint="cs"/>
          <w:rtl/>
        </w:rPr>
        <w:t>س</w:t>
      </w:r>
      <w:r w:rsidRPr="00077934">
        <w:rPr>
          <w:rStyle w:val="Char4"/>
          <w:rFonts w:hint="cs"/>
          <w:rtl/>
        </w:rPr>
        <w:t xml:space="preserve"> بظهور پ</w:t>
      </w:r>
      <w:r w:rsidR="007D6E3C" w:rsidRPr="00077934">
        <w:rPr>
          <w:rStyle w:val="Char4"/>
          <w:rFonts w:hint="cs"/>
          <w:rtl/>
        </w:rPr>
        <w:t>ی</w:t>
      </w:r>
      <w:r w:rsidRPr="00077934">
        <w:rPr>
          <w:rStyle w:val="Char4"/>
          <w:rFonts w:hint="cs"/>
          <w:rtl/>
        </w:rPr>
        <w:t>وست و ا</w:t>
      </w:r>
      <w:r w:rsidR="007D6E3C" w:rsidRPr="00077934">
        <w:rPr>
          <w:rStyle w:val="Char4"/>
          <w:rFonts w:hint="cs"/>
          <w:rtl/>
        </w:rPr>
        <w:t>ی</w:t>
      </w:r>
      <w:r w:rsidRPr="00077934">
        <w:rPr>
          <w:rStyle w:val="Char4"/>
          <w:rFonts w:hint="cs"/>
          <w:rtl/>
        </w:rPr>
        <w:t xml:space="preserve">نجا واضح گشت </w:t>
      </w:r>
      <w:r w:rsidR="007D6E3C" w:rsidRPr="00077934">
        <w:rPr>
          <w:rStyle w:val="Char4"/>
          <w:rFonts w:hint="cs"/>
          <w:rtl/>
        </w:rPr>
        <w:t>ک</w:t>
      </w:r>
      <w:r w:rsidRPr="00077934">
        <w:rPr>
          <w:rStyle w:val="Char4"/>
          <w:rFonts w:hint="cs"/>
          <w:rtl/>
        </w:rPr>
        <w:t>ه</w:t>
      </w:r>
      <w:r w:rsidR="00971665" w:rsidRPr="00077934">
        <w:rPr>
          <w:rStyle w:val="Char4"/>
          <w:rFonts w:hint="cs"/>
          <w:rtl/>
        </w:rPr>
        <w:t xml:space="preserve"> تسم</w:t>
      </w:r>
      <w:r w:rsidR="007D6E3C" w:rsidRPr="00077934">
        <w:rPr>
          <w:rStyle w:val="Char4"/>
          <w:rFonts w:hint="cs"/>
          <w:rtl/>
        </w:rPr>
        <w:t>ی</w:t>
      </w:r>
      <w:r w:rsidR="00971665" w:rsidRPr="00077934">
        <w:rPr>
          <w:rStyle w:val="Char4"/>
          <w:rFonts w:hint="cs"/>
          <w:rtl/>
        </w:rPr>
        <w:t>ه خل</w:t>
      </w:r>
      <w:r w:rsidR="007D6E3C" w:rsidRPr="00077934">
        <w:rPr>
          <w:rStyle w:val="Char4"/>
          <w:rFonts w:hint="cs"/>
          <w:rtl/>
        </w:rPr>
        <w:t>ی</w:t>
      </w:r>
      <w:r w:rsidR="00971665" w:rsidRPr="00077934">
        <w:rPr>
          <w:rStyle w:val="Char4"/>
          <w:rFonts w:hint="cs"/>
          <w:rtl/>
        </w:rPr>
        <w:t>فه ثان</w:t>
      </w:r>
      <w:r w:rsidR="007D6E3C" w:rsidRPr="00077934">
        <w:rPr>
          <w:rStyle w:val="Char4"/>
          <w:rFonts w:hint="cs"/>
          <w:rtl/>
        </w:rPr>
        <w:t>ی</w:t>
      </w:r>
      <w:r w:rsidR="00971665" w:rsidRPr="00077934">
        <w:rPr>
          <w:rStyle w:val="Char4"/>
          <w:rFonts w:hint="cs"/>
          <w:rtl/>
        </w:rPr>
        <w:t xml:space="preserve"> به فاروق اعظم</w:t>
      </w:r>
      <w:r w:rsidR="00185F0C" w:rsidRPr="00185F0C">
        <w:rPr>
          <w:rStyle w:val="Char4"/>
          <w:rFonts w:cs="CTraditional Arabic"/>
          <w:rtl/>
        </w:rPr>
        <w:t>س</w:t>
      </w:r>
      <w:r w:rsidRPr="00077934">
        <w:rPr>
          <w:rStyle w:val="Char4"/>
          <w:rFonts w:hint="cs"/>
          <w:rtl/>
        </w:rPr>
        <w:t xml:space="preserve"> به چه وجه بوده </w:t>
      </w:r>
      <w:r w:rsidR="00971665" w:rsidRPr="00077934">
        <w:rPr>
          <w:rStyle w:val="Char4"/>
          <w:rFonts w:hint="cs"/>
          <w:rtl/>
        </w:rPr>
        <w:t>است و ا</w:t>
      </w:r>
      <w:r w:rsidR="007D6E3C" w:rsidRPr="00077934">
        <w:rPr>
          <w:rStyle w:val="Char4"/>
          <w:rFonts w:hint="cs"/>
          <w:rtl/>
        </w:rPr>
        <w:t>ی</w:t>
      </w:r>
      <w:r w:rsidR="00971665" w:rsidRPr="00077934">
        <w:rPr>
          <w:rStyle w:val="Char4"/>
          <w:rFonts w:hint="cs"/>
          <w:rtl/>
        </w:rPr>
        <w:t>نجا دو ن</w:t>
      </w:r>
      <w:r w:rsidR="007D6E3C" w:rsidRPr="00077934">
        <w:rPr>
          <w:rStyle w:val="Char4"/>
          <w:rFonts w:hint="cs"/>
          <w:rtl/>
        </w:rPr>
        <w:t>ک</w:t>
      </w:r>
      <w:r w:rsidR="00971665" w:rsidRPr="00077934">
        <w:rPr>
          <w:rStyle w:val="Char4"/>
          <w:rFonts w:hint="cs"/>
          <w:rtl/>
        </w:rPr>
        <w:t>ته با</w:t>
      </w:r>
      <w:r w:rsidR="007D6E3C" w:rsidRPr="00077934">
        <w:rPr>
          <w:rStyle w:val="Char4"/>
          <w:rFonts w:hint="cs"/>
          <w:rtl/>
        </w:rPr>
        <w:t>ی</w:t>
      </w:r>
      <w:r w:rsidR="00971665" w:rsidRPr="00077934">
        <w:rPr>
          <w:rStyle w:val="Char4"/>
          <w:rFonts w:hint="cs"/>
          <w:rtl/>
        </w:rPr>
        <w:t>د شناخت.</w:t>
      </w:r>
    </w:p>
    <w:p w:rsidR="008070C7" w:rsidRPr="00077934" w:rsidRDefault="008070C7" w:rsidP="009D297B">
      <w:pPr>
        <w:ind w:firstLine="284"/>
        <w:jc w:val="both"/>
        <w:rPr>
          <w:rStyle w:val="Char4"/>
          <w:rtl/>
        </w:rPr>
      </w:pPr>
      <w:r w:rsidRPr="00077934">
        <w:rPr>
          <w:rStyle w:val="Char4"/>
          <w:rFonts w:hint="cs"/>
          <w:rtl/>
        </w:rPr>
        <w:t>ن</w:t>
      </w:r>
      <w:r w:rsidR="007D6E3C" w:rsidRPr="00077934">
        <w:rPr>
          <w:rStyle w:val="Char4"/>
          <w:rFonts w:hint="cs"/>
          <w:rtl/>
        </w:rPr>
        <w:t>ک</w:t>
      </w:r>
      <w:r w:rsidRPr="00077934">
        <w:rPr>
          <w:rStyle w:val="Char4"/>
          <w:rFonts w:hint="cs"/>
          <w:rtl/>
        </w:rPr>
        <w:t>ته اول</w:t>
      </w:r>
      <w:r w:rsidR="007D6E3C" w:rsidRPr="00077934">
        <w:rPr>
          <w:rStyle w:val="Char4"/>
          <w:rFonts w:hint="cs"/>
          <w:rtl/>
        </w:rPr>
        <w:t>ی</w:t>
      </w:r>
      <w:r w:rsidRPr="00077934">
        <w:rPr>
          <w:rStyle w:val="Char4"/>
          <w:rFonts w:hint="cs"/>
          <w:rtl/>
        </w:rPr>
        <w:t xml:space="preserve"> آن</w:t>
      </w:r>
      <w:r w:rsidR="007D6E3C" w:rsidRPr="00077934">
        <w:rPr>
          <w:rStyle w:val="Char4"/>
          <w:rFonts w:hint="cs"/>
          <w:rtl/>
        </w:rPr>
        <w:t>ک</w:t>
      </w:r>
      <w:r w:rsidRPr="00077934">
        <w:rPr>
          <w:rStyle w:val="Char4"/>
          <w:rFonts w:hint="cs"/>
          <w:rtl/>
        </w:rPr>
        <w:t>ه در شر</w:t>
      </w:r>
      <w:r w:rsidR="007D6E3C" w:rsidRPr="00077934">
        <w:rPr>
          <w:rStyle w:val="Char4"/>
          <w:rFonts w:hint="cs"/>
          <w:rtl/>
        </w:rPr>
        <w:t>ی</w:t>
      </w:r>
      <w:r w:rsidRPr="00077934">
        <w:rPr>
          <w:rStyle w:val="Char4"/>
          <w:rFonts w:hint="cs"/>
          <w:rtl/>
        </w:rPr>
        <w:t>عت متواتر بالمعن</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 آنحضرت خبر دادند به آن</w:t>
      </w:r>
      <w:r w:rsidR="007D6E3C" w:rsidRPr="00077934">
        <w:rPr>
          <w:rStyle w:val="Char4"/>
          <w:rFonts w:hint="cs"/>
          <w:rtl/>
        </w:rPr>
        <w:t>ک</w:t>
      </w:r>
      <w:r w:rsidRPr="00077934">
        <w:rPr>
          <w:rStyle w:val="Char4"/>
          <w:rFonts w:hint="cs"/>
          <w:rtl/>
        </w:rPr>
        <w:t>ه فار</w:t>
      </w:r>
      <w:r w:rsidR="009D297B" w:rsidRPr="00077934">
        <w:rPr>
          <w:rStyle w:val="Char4"/>
          <w:rFonts w:hint="cs"/>
          <w:rtl/>
        </w:rPr>
        <w:t>س و روم فتح خواهد شد و غنائم ب</w:t>
      </w:r>
      <w:r w:rsidR="007D6E3C" w:rsidRPr="00077934">
        <w:rPr>
          <w:rStyle w:val="Char4"/>
          <w:rFonts w:hint="cs"/>
          <w:rtl/>
        </w:rPr>
        <w:t>ی</w:t>
      </w:r>
      <w:r w:rsidR="009D297B" w:rsidRPr="00077934">
        <w:rPr>
          <w:rStyle w:val="Char4"/>
          <w:rFonts w:hint="eastAsia"/>
          <w:rtl/>
        </w:rPr>
        <w:t>‌</w:t>
      </w:r>
      <w:r w:rsidRPr="00077934">
        <w:rPr>
          <w:rStyle w:val="Char4"/>
          <w:rFonts w:hint="cs"/>
          <w:rtl/>
        </w:rPr>
        <w:t>شمار از ا</w:t>
      </w:r>
      <w:r w:rsidR="007D6E3C" w:rsidRPr="00077934">
        <w:rPr>
          <w:rStyle w:val="Char4"/>
          <w:rFonts w:hint="cs"/>
          <w:rtl/>
        </w:rPr>
        <w:t>ی</w:t>
      </w:r>
      <w:r w:rsidRPr="00077934">
        <w:rPr>
          <w:rStyle w:val="Char4"/>
          <w:rFonts w:hint="cs"/>
          <w:rtl/>
        </w:rPr>
        <w:t>شان بدست مسلم</w:t>
      </w:r>
      <w:r w:rsidR="007D6E3C" w:rsidRPr="00077934">
        <w:rPr>
          <w:rStyle w:val="Char4"/>
          <w:rFonts w:hint="cs"/>
          <w:rtl/>
        </w:rPr>
        <w:t>ی</w:t>
      </w:r>
      <w:r w:rsidRPr="00077934">
        <w:rPr>
          <w:rStyle w:val="Char4"/>
          <w:rFonts w:hint="cs"/>
          <w:rtl/>
        </w:rPr>
        <w:t xml:space="preserve">ن خواهد آمد </w:t>
      </w:r>
      <w:r w:rsidRPr="00971665">
        <w:rPr>
          <w:rStyle w:val="Char1"/>
          <w:rFonts w:hint="cs"/>
          <w:rtl/>
        </w:rPr>
        <w:t>قال الله تعال</w:t>
      </w:r>
      <w:r w:rsidR="00971665">
        <w:rPr>
          <w:rStyle w:val="Char1"/>
          <w:rFonts w:hint="cs"/>
          <w:rtl/>
        </w:rPr>
        <w:t>ى</w:t>
      </w:r>
      <w:r w:rsidRPr="00971665">
        <w:rPr>
          <w:rStyle w:val="Char1"/>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tl/>
        </w:rPr>
        <w:t>لِيُظۡهِرَهُۥ عَلَى ٱلدِّينِ كُلِّهِۦ وَلَوۡ كَرِهَ ٱلۡمُشۡرِكُونَ</w:t>
      </w:r>
      <w:r w:rsidR="003E4D28">
        <w:rPr>
          <w:rFonts w:cs="Traditional Arabic" w:hint="cs"/>
          <w:rtl/>
          <w:lang w:bidi="fa-IR"/>
        </w:rPr>
        <w:t>﴾</w:t>
      </w:r>
      <w:r w:rsidR="003E4D28" w:rsidRPr="00077934">
        <w:rPr>
          <w:rStyle w:val="Char4"/>
          <w:rFonts w:hint="cs"/>
          <w:rtl/>
        </w:rPr>
        <w:t xml:space="preserve"> </w:t>
      </w:r>
      <w:r w:rsidR="003E4D28" w:rsidRPr="000010ED">
        <w:rPr>
          <w:rStyle w:val="Char8"/>
          <w:rFonts w:hint="cs"/>
          <w:rtl/>
        </w:rPr>
        <w:t>[</w:t>
      </w:r>
      <w:r w:rsidR="00971665" w:rsidRPr="000010ED">
        <w:rPr>
          <w:rStyle w:val="Char8"/>
          <w:rtl/>
        </w:rPr>
        <w:t>التوبة</w:t>
      </w:r>
      <w:r w:rsidR="00971665" w:rsidRPr="000010ED">
        <w:rPr>
          <w:rStyle w:val="Char8"/>
          <w:rFonts w:hint="cs"/>
          <w:rtl/>
        </w:rPr>
        <w:t>: 33</w:t>
      </w:r>
      <w:r w:rsidR="003E4D28" w:rsidRPr="000010ED">
        <w:rPr>
          <w:rStyle w:val="Char8"/>
          <w:rFonts w:hint="cs"/>
          <w:rtl/>
        </w:rPr>
        <w:t>]</w:t>
      </w:r>
      <w:r w:rsidR="009D297B" w:rsidRPr="00077934">
        <w:rPr>
          <w:rStyle w:val="Char4"/>
          <w:rFonts w:hint="cs"/>
          <w:rtl/>
        </w:rPr>
        <w:t>.</w:t>
      </w:r>
    </w:p>
    <w:p w:rsidR="008070C7" w:rsidRPr="00077934" w:rsidRDefault="008070C7" w:rsidP="009D297B">
      <w:pPr>
        <w:ind w:firstLine="284"/>
        <w:jc w:val="both"/>
        <w:rPr>
          <w:rStyle w:val="Char4"/>
          <w:rtl/>
        </w:rPr>
      </w:pPr>
      <w:r w:rsidRPr="00971665">
        <w:rPr>
          <w:rStyle w:val="Char1"/>
          <w:rFonts w:hint="cs"/>
          <w:rtl/>
        </w:rPr>
        <w:t>وقال:</w:t>
      </w:r>
      <w:r w:rsidRPr="00971665">
        <w:rPr>
          <w:rStyle w:val="Char1"/>
          <w:rFonts w:hint="eastAsia"/>
          <w:rtl/>
        </w:rPr>
        <w:t xml:space="preserve"> </w:t>
      </w:r>
      <w:r w:rsidR="00971665" w:rsidRPr="009D297B">
        <w:rPr>
          <w:rFonts w:cs="Traditional Arabic" w:hint="cs"/>
          <w:sz w:val="26"/>
          <w:szCs w:val="26"/>
          <w:rtl/>
          <w:lang w:bidi="fa-IR"/>
        </w:rPr>
        <w:t>﴿</w:t>
      </w:r>
      <w:r w:rsidR="009D297B" w:rsidRPr="0020708C">
        <w:rPr>
          <w:rStyle w:val="Char5"/>
          <w:rFonts w:hint="eastAsia"/>
          <w:rtl/>
        </w:rPr>
        <w:t>وَأُخ</w:t>
      </w:r>
      <w:r w:rsidR="009D297B" w:rsidRPr="0020708C">
        <w:rPr>
          <w:rStyle w:val="Char5"/>
          <w:rFonts w:hint="cs"/>
          <w:rtl/>
        </w:rPr>
        <w:t>ۡ</w:t>
      </w:r>
      <w:r w:rsidR="009D297B" w:rsidRPr="0020708C">
        <w:rPr>
          <w:rStyle w:val="Char5"/>
          <w:rFonts w:hint="eastAsia"/>
          <w:rtl/>
        </w:rPr>
        <w:t>رَى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تَق</w:t>
      </w:r>
      <w:r w:rsidR="009D297B" w:rsidRPr="0020708C">
        <w:rPr>
          <w:rStyle w:val="Char5"/>
          <w:rFonts w:hint="cs"/>
          <w:rtl/>
        </w:rPr>
        <w:t>ۡ</w:t>
      </w:r>
      <w:r w:rsidR="009D297B" w:rsidRPr="0020708C">
        <w:rPr>
          <w:rStyle w:val="Char5"/>
          <w:rFonts w:hint="eastAsia"/>
          <w:rtl/>
        </w:rPr>
        <w:t>دِرُواْ</w:t>
      </w:r>
      <w:r w:rsidR="009D297B" w:rsidRPr="0020708C">
        <w:rPr>
          <w:rStyle w:val="Char5"/>
          <w:rtl/>
        </w:rPr>
        <w:t xml:space="preserve"> </w:t>
      </w:r>
      <w:r w:rsidR="009D297B" w:rsidRPr="0020708C">
        <w:rPr>
          <w:rStyle w:val="Char5"/>
          <w:rFonts w:hint="eastAsia"/>
          <w:rtl/>
        </w:rPr>
        <w:t>عَلَي</w:t>
      </w:r>
      <w:r w:rsidR="009D297B" w:rsidRPr="0020708C">
        <w:rPr>
          <w:rStyle w:val="Char5"/>
          <w:rFonts w:hint="cs"/>
          <w:rtl/>
        </w:rPr>
        <w:t>ۡ</w:t>
      </w:r>
      <w:r w:rsidR="009D297B" w:rsidRPr="0020708C">
        <w:rPr>
          <w:rStyle w:val="Char5"/>
          <w:rFonts w:hint="eastAsia"/>
          <w:rtl/>
        </w:rPr>
        <w:t>هَا</w:t>
      </w:r>
      <w:r w:rsidR="009D297B" w:rsidRPr="0020708C">
        <w:rPr>
          <w:rStyle w:val="Char5"/>
          <w:rtl/>
        </w:rPr>
        <w:t xml:space="preserve"> </w:t>
      </w:r>
      <w:r w:rsidR="009D297B" w:rsidRPr="0020708C">
        <w:rPr>
          <w:rStyle w:val="Char5"/>
          <w:rFonts w:hint="eastAsia"/>
          <w:rtl/>
        </w:rPr>
        <w:t>قَد</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أَحَاطَ</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بِهَا</w:t>
      </w:r>
      <w:r w:rsidR="00971665" w:rsidRPr="009D297B">
        <w:rPr>
          <w:rFonts w:cs="Traditional Arabic" w:hint="cs"/>
          <w:sz w:val="26"/>
          <w:szCs w:val="26"/>
          <w:rtl/>
          <w:lang w:bidi="fa-IR"/>
        </w:rPr>
        <w:t>﴾</w:t>
      </w:r>
      <w:r w:rsidR="00971665" w:rsidRPr="00077934">
        <w:rPr>
          <w:rStyle w:val="Char4"/>
          <w:rFonts w:hint="cs"/>
          <w:rtl/>
        </w:rPr>
        <w:t xml:space="preserve"> </w:t>
      </w:r>
      <w:r w:rsidR="003E4D28" w:rsidRPr="000010ED">
        <w:rPr>
          <w:rStyle w:val="Char8"/>
          <w:rFonts w:hint="cs"/>
          <w:rtl/>
        </w:rPr>
        <w:t>[</w:t>
      </w:r>
      <w:r w:rsidR="00971665" w:rsidRPr="000010ED">
        <w:rPr>
          <w:rStyle w:val="Char8"/>
          <w:rFonts w:hint="cs"/>
          <w:rtl/>
        </w:rPr>
        <w:t>الفتح: 21</w:t>
      </w:r>
      <w:r w:rsidR="003E4D28" w:rsidRPr="000010ED">
        <w:rPr>
          <w:rStyle w:val="Char8"/>
          <w:rFonts w:hint="cs"/>
          <w:rtl/>
        </w:rPr>
        <w:t>]</w:t>
      </w:r>
      <w:r w:rsidR="003E4D28" w:rsidRPr="00077934">
        <w:rPr>
          <w:rStyle w:val="Char4"/>
          <w:rFonts w:hint="cs"/>
          <w:rtl/>
        </w:rPr>
        <w:t xml:space="preserve">. </w:t>
      </w:r>
      <w:r w:rsidRPr="00971665">
        <w:rPr>
          <w:rStyle w:val="Char1"/>
          <w:rFonts w:hint="cs"/>
          <w:rtl/>
        </w:rPr>
        <w:t>بعد ما قال:</w:t>
      </w:r>
      <w:r w:rsidR="009D297B">
        <w:rPr>
          <w:rStyle w:val="Char1"/>
          <w:rFonts w:hint="cs"/>
          <w:rtl/>
        </w:rPr>
        <w:t xml:space="preserve"> </w:t>
      </w:r>
      <w:r w:rsidR="003E4D28">
        <w:rPr>
          <w:rFonts w:cs="Traditional Arabic" w:hint="cs"/>
          <w:rtl/>
          <w:lang w:bidi="fa-IR"/>
        </w:rPr>
        <w:t>﴿</w:t>
      </w:r>
      <w:r w:rsidR="009D297B" w:rsidRPr="0020708C">
        <w:rPr>
          <w:rStyle w:val="Char5"/>
          <w:rFonts w:hint="eastAsia"/>
          <w:rtl/>
        </w:rPr>
        <w:t>وَعَدَكُمُ</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مَغَانِمَ</w:t>
      </w:r>
      <w:r w:rsidR="009D297B" w:rsidRPr="0020708C">
        <w:rPr>
          <w:rStyle w:val="Char5"/>
          <w:rtl/>
        </w:rPr>
        <w:t xml:space="preserve"> </w:t>
      </w:r>
      <w:r w:rsidR="009D297B" w:rsidRPr="0020708C">
        <w:rPr>
          <w:rStyle w:val="Char5"/>
          <w:rFonts w:hint="eastAsia"/>
          <w:rtl/>
        </w:rPr>
        <w:t>كَثِيرَة</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تَأ</w:t>
      </w:r>
      <w:r w:rsidR="009D297B" w:rsidRPr="0020708C">
        <w:rPr>
          <w:rStyle w:val="Char5"/>
          <w:rFonts w:hint="cs"/>
          <w:rtl/>
        </w:rPr>
        <w:t>ۡ</w:t>
      </w:r>
      <w:r w:rsidR="009D297B" w:rsidRPr="0020708C">
        <w:rPr>
          <w:rStyle w:val="Char5"/>
          <w:rFonts w:hint="eastAsia"/>
          <w:rtl/>
        </w:rPr>
        <w:t>خُذُونَهَا</w:t>
      </w:r>
      <w:r w:rsidR="009D297B" w:rsidRPr="0020708C">
        <w:rPr>
          <w:rStyle w:val="Char5"/>
          <w:rtl/>
        </w:rPr>
        <w:t xml:space="preserve"> </w:t>
      </w:r>
      <w:r w:rsidR="009D297B" w:rsidRPr="0020708C">
        <w:rPr>
          <w:rStyle w:val="Char5"/>
          <w:rFonts w:hint="eastAsia"/>
          <w:rtl/>
        </w:rPr>
        <w:t>فَعَجَّلَ</w:t>
      </w:r>
      <w:r w:rsidR="009D297B" w:rsidRPr="0020708C">
        <w:rPr>
          <w:rStyle w:val="Char5"/>
          <w:rtl/>
        </w:rPr>
        <w:t xml:space="preserve"> </w:t>
      </w:r>
      <w:r w:rsidR="009D297B" w:rsidRPr="0020708C">
        <w:rPr>
          <w:rStyle w:val="Char5"/>
          <w:rFonts w:hint="eastAsia"/>
          <w:rtl/>
        </w:rPr>
        <w:t>لَكُم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هَ</w:t>
      </w:r>
      <w:r w:rsidR="009D297B" w:rsidRPr="0020708C">
        <w:rPr>
          <w:rStyle w:val="Char5"/>
          <w:rFonts w:hint="cs"/>
          <w:rtl/>
        </w:rPr>
        <w:t>ٰ</w:t>
      </w:r>
      <w:r w:rsidR="009D297B" w:rsidRPr="0020708C">
        <w:rPr>
          <w:rStyle w:val="Char5"/>
          <w:rFonts w:hint="eastAsia"/>
          <w:rtl/>
        </w:rPr>
        <w:t>ذِهِ</w:t>
      </w:r>
      <w:r w:rsidR="009D297B" w:rsidRPr="0020708C">
        <w:rPr>
          <w:rStyle w:val="Char5"/>
          <w:rFonts w:hint="cs"/>
          <w:rtl/>
        </w:rPr>
        <w:t>ۦ</w:t>
      </w:r>
      <w:r w:rsidR="009D297B" w:rsidRPr="0020708C">
        <w:rPr>
          <w:rStyle w:val="Char5"/>
          <w:rtl/>
        </w:rPr>
        <w:t xml:space="preserve"> </w:t>
      </w:r>
      <w:r w:rsidR="009D297B" w:rsidRPr="0020708C">
        <w:rPr>
          <w:rStyle w:val="Char5"/>
          <w:rFonts w:hint="eastAsia"/>
          <w:rtl/>
        </w:rPr>
        <w:t>وَكَفَّ</w:t>
      </w:r>
      <w:r w:rsidR="009D297B" w:rsidRPr="0020708C">
        <w:rPr>
          <w:rStyle w:val="Char5"/>
          <w:rtl/>
        </w:rPr>
        <w:t xml:space="preserve"> </w:t>
      </w:r>
      <w:r w:rsidR="009D297B" w:rsidRPr="0020708C">
        <w:rPr>
          <w:rStyle w:val="Char5"/>
          <w:rFonts w:hint="eastAsia"/>
          <w:rtl/>
        </w:rPr>
        <w:t>أَي</w:t>
      </w:r>
      <w:r w:rsidR="009D297B" w:rsidRPr="0020708C">
        <w:rPr>
          <w:rStyle w:val="Char5"/>
          <w:rFonts w:hint="cs"/>
          <w:rtl/>
        </w:rPr>
        <w:t>ۡ</w:t>
      </w:r>
      <w:r w:rsidR="009D297B" w:rsidRPr="0020708C">
        <w:rPr>
          <w:rStyle w:val="Char5"/>
          <w:rFonts w:hint="eastAsia"/>
          <w:rtl/>
        </w:rPr>
        <w:t>دِيَ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لنَّاسِ</w:t>
      </w:r>
      <w:r w:rsidR="009D297B" w:rsidRPr="0020708C">
        <w:rPr>
          <w:rStyle w:val="Char5"/>
          <w:rtl/>
        </w:rPr>
        <w:t xml:space="preserve"> </w:t>
      </w:r>
      <w:r w:rsidR="009D297B" w:rsidRPr="0020708C">
        <w:rPr>
          <w:rStyle w:val="Char5"/>
          <w:rFonts w:hint="eastAsia"/>
          <w:rtl/>
        </w:rPr>
        <w:t>عَنكُم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0010ED">
        <w:rPr>
          <w:rStyle w:val="Char8"/>
          <w:rFonts w:hint="cs"/>
          <w:rtl/>
        </w:rPr>
        <w:t>[</w:t>
      </w:r>
      <w:r w:rsidR="00971665" w:rsidRPr="000010ED">
        <w:rPr>
          <w:rStyle w:val="Char8"/>
          <w:rFonts w:hint="cs"/>
          <w:rtl/>
        </w:rPr>
        <w:t>الفتح: 20</w:t>
      </w:r>
      <w:r w:rsidR="003E4D28" w:rsidRPr="000010ED">
        <w:rPr>
          <w:rStyle w:val="Char8"/>
          <w:rFonts w:hint="cs"/>
          <w:rtl/>
        </w:rPr>
        <w:t>]</w:t>
      </w:r>
      <w:r w:rsidR="009D297B"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اگر منصف</w:t>
      </w:r>
      <w:r w:rsidR="007D6E3C" w:rsidRPr="00077934">
        <w:rPr>
          <w:rStyle w:val="Char4"/>
          <w:rFonts w:hint="cs"/>
          <w:rtl/>
        </w:rPr>
        <w:t>ی</w:t>
      </w:r>
      <w:r w:rsidRPr="00077934">
        <w:rPr>
          <w:rStyle w:val="Char4"/>
          <w:rFonts w:hint="cs"/>
          <w:rtl/>
        </w:rPr>
        <w:t xml:space="preserve"> در ا</w:t>
      </w:r>
      <w:r w:rsidR="007D6E3C" w:rsidRPr="00077934">
        <w:rPr>
          <w:rStyle w:val="Char4"/>
          <w:rFonts w:hint="cs"/>
          <w:rtl/>
        </w:rPr>
        <w:t>ی</w:t>
      </w:r>
      <w:r w:rsidRPr="00077934">
        <w:rPr>
          <w:rStyle w:val="Char4"/>
          <w:rFonts w:hint="cs"/>
          <w:rtl/>
        </w:rPr>
        <w:t>ن آ</w:t>
      </w:r>
      <w:r w:rsidR="007D6E3C" w:rsidRPr="00077934">
        <w:rPr>
          <w:rStyle w:val="Char4"/>
          <w:rFonts w:hint="cs"/>
          <w:rtl/>
        </w:rPr>
        <w:t>ی</w:t>
      </w:r>
      <w:r w:rsidRPr="00077934">
        <w:rPr>
          <w:rStyle w:val="Char4"/>
          <w:rFonts w:hint="cs"/>
          <w:rtl/>
        </w:rPr>
        <w:t xml:space="preserve">ه تأمل </w:t>
      </w:r>
      <w:r w:rsidR="007D6E3C" w:rsidRPr="00077934">
        <w:rPr>
          <w:rStyle w:val="Char4"/>
          <w:rFonts w:hint="cs"/>
          <w:rtl/>
        </w:rPr>
        <w:t>ک</w:t>
      </w:r>
      <w:r w:rsidRPr="00077934">
        <w:rPr>
          <w:rStyle w:val="Char4"/>
          <w:rFonts w:hint="cs"/>
          <w:rtl/>
        </w:rPr>
        <w:t>ند و س</w:t>
      </w:r>
      <w:r w:rsidR="007D6E3C" w:rsidRPr="00077934">
        <w:rPr>
          <w:rStyle w:val="Char4"/>
          <w:rFonts w:hint="cs"/>
          <w:rtl/>
        </w:rPr>
        <w:t>ی</w:t>
      </w:r>
      <w:r w:rsidRPr="00077934">
        <w:rPr>
          <w:rStyle w:val="Char4"/>
          <w:rFonts w:hint="cs"/>
          <w:rtl/>
        </w:rPr>
        <w:t>اق و سباق را مستحضر سازد مضطر شود به آن</w:t>
      </w:r>
      <w:r w:rsidR="007D6E3C" w:rsidRPr="00077934">
        <w:rPr>
          <w:rStyle w:val="Char4"/>
          <w:rFonts w:hint="cs"/>
          <w:rtl/>
        </w:rPr>
        <w:t>ک</w:t>
      </w:r>
      <w:r w:rsidRPr="00077934">
        <w:rPr>
          <w:rStyle w:val="Char4"/>
          <w:rFonts w:hint="cs"/>
          <w:rtl/>
        </w:rPr>
        <w:t xml:space="preserve">ه غنائم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 xml:space="preserve">ره </w:t>
      </w:r>
      <w:r w:rsidR="007D6E3C" w:rsidRPr="00077934">
        <w:rPr>
          <w:rStyle w:val="Char4"/>
          <w:rFonts w:hint="cs"/>
          <w:rtl/>
        </w:rPr>
        <w:t>ک</w:t>
      </w:r>
      <w:r w:rsidRPr="00077934">
        <w:rPr>
          <w:rStyle w:val="Char4"/>
          <w:rFonts w:hint="cs"/>
          <w:rtl/>
        </w:rPr>
        <w:t>ه اول مذ</w:t>
      </w:r>
      <w:r w:rsidR="007D6E3C" w:rsidRPr="00077934">
        <w:rPr>
          <w:rStyle w:val="Char4"/>
          <w:rFonts w:hint="cs"/>
          <w:rtl/>
        </w:rPr>
        <w:t>ک</w:t>
      </w:r>
      <w:r w:rsidRPr="00077934">
        <w:rPr>
          <w:rStyle w:val="Char4"/>
          <w:rFonts w:hint="cs"/>
          <w:rtl/>
        </w:rPr>
        <w:t>ور شد غنائم حن</w:t>
      </w:r>
      <w:r w:rsidR="007D6E3C" w:rsidRPr="00077934">
        <w:rPr>
          <w:rStyle w:val="Char4"/>
          <w:rFonts w:hint="cs"/>
          <w:rtl/>
        </w:rPr>
        <w:t>ی</w:t>
      </w:r>
      <w:r w:rsidRPr="00077934">
        <w:rPr>
          <w:rStyle w:val="Char4"/>
          <w:rFonts w:hint="cs"/>
          <w:rtl/>
        </w:rPr>
        <w:t xml:space="preserve">ن است </w:t>
      </w:r>
      <w:r w:rsidR="007D6E3C" w:rsidRPr="00077934">
        <w:rPr>
          <w:rStyle w:val="Char4"/>
          <w:rFonts w:hint="cs"/>
          <w:rtl/>
        </w:rPr>
        <w:t>ک</w:t>
      </w:r>
      <w:r w:rsidRPr="00077934">
        <w:rPr>
          <w:rStyle w:val="Char4"/>
          <w:rFonts w:hint="cs"/>
          <w:rtl/>
        </w:rPr>
        <w:t>ه در زمان سعادت نشان جناب نبو</w:t>
      </w:r>
      <w:r w:rsidR="007D6E3C" w:rsidRPr="00077934">
        <w:rPr>
          <w:rStyle w:val="Char4"/>
          <w:rFonts w:hint="cs"/>
          <w:rtl/>
        </w:rPr>
        <w:t>ی</w:t>
      </w:r>
      <w:r w:rsidRPr="00077934">
        <w:rPr>
          <w:rStyle w:val="Char4"/>
          <w:rFonts w:hint="cs"/>
          <w:rtl/>
        </w:rPr>
        <w:t xml:space="preserve"> صورت وجود </w:t>
      </w:r>
      <w:r w:rsidR="007D6E3C" w:rsidRPr="00077934">
        <w:rPr>
          <w:rStyle w:val="Char4"/>
          <w:rFonts w:hint="cs"/>
          <w:rtl/>
        </w:rPr>
        <w:t>ی</w:t>
      </w:r>
      <w:r w:rsidRPr="00077934">
        <w:rPr>
          <w:rStyle w:val="Char4"/>
          <w:rFonts w:hint="cs"/>
          <w:rtl/>
        </w:rPr>
        <w:t xml:space="preserve">افت </w:t>
      </w:r>
      <w:r w:rsidR="003E4D28">
        <w:rPr>
          <w:rFonts w:cs="Traditional Arabic" w:hint="cs"/>
          <w:rtl/>
          <w:lang w:bidi="fa-IR"/>
        </w:rPr>
        <w:t>﴿</w:t>
      </w:r>
      <w:r w:rsidR="009D297B" w:rsidRPr="0020708C">
        <w:rPr>
          <w:rStyle w:val="Char5"/>
          <w:rFonts w:hint="eastAsia"/>
          <w:rtl/>
        </w:rPr>
        <w:t>عَجَّلَ</w:t>
      </w:r>
      <w:r w:rsidR="009D297B" w:rsidRPr="0020708C">
        <w:rPr>
          <w:rStyle w:val="Char5"/>
          <w:rtl/>
        </w:rPr>
        <w:t xml:space="preserve"> </w:t>
      </w:r>
      <w:r w:rsidR="009D297B" w:rsidRPr="0020708C">
        <w:rPr>
          <w:rStyle w:val="Char5"/>
          <w:rFonts w:hint="eastAsia"/>
          <w:rtl/>
        </w:rPr>
        <w:t>لَكُم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هَ</w:t>
      </w:r>
      <w:r w:rsidR="009D297B" w:rsidRPr="0020708C">
        <w:rPr>
          <w:rStyle w:val="Char5"/>
          <w:rFonts w:hint="cs"/>
          <w:rtl/>
        </w:rPr>
        <w:t>ٰ</w:t>
      </w:r>
      <w:r w:rsidR="009D297B" w:rsidRPr="0020708C">
        <w:rPr>
          <w:rStyle w:val="Char5"/>
          <w:rFonts w:hint="eastAsia"/>
          <w:rtl/>
        </w:rPr>
        <w:t>ذِهِ</w:t>
      </w:r>
      <w:r w:rsidR="003E4D28">
        <w:rPr>
          <w:rFonts w:cs="Traditional Arabic" w:hint="cs"/>
          <w:rtl/>
          <w:lang w:bidi="fa-IR"/>
        </w:rPr>
        <w:t>﴾</w:t>
      </w:r>
      <w:r w:rsidR="003E4D28" w:rsidRPr="00077934">
        <w:rPr>
          <w:rStyle w:val="Char4"/>
          <w:rFonts w:hint="cs"/>
          <w:rtl/>
        </w:rPr>
        <w:t xml:space="preserve"> </w:t>
      </w:r>
      <w:r w:rsidRPr="00077934">
        <w:rPr>
          <w:rStyle w:val="Char4"/>
          <w:rFonts w:hint="cs"/>
          <w:rtl/>
        </w:rPr>
        <w:t>فتح خ</w:t>
      </w:r>
      <w:r w:rsidR="007D6E3C" w:rsidRPr="00077934">
        <w:rPr>
          <w:rStyle w:val="Char4"/>
          <w:rFonts w:hint="cs"/>
          <w:rtl/>
        </w:rPr>
        <w:t>ی</w:t>
      </w:r>
      <w:r w:rsidRPr="00077934">
        <w:rPr>
          <w:rStyle w:val="Char4"/>
          <w:rFonts w:hint="cs"/>
          <w:rtl/>
        </w:rPr>
        <w:t xml:space="preserve">بر است </w:t>
      </w:r>
      <w:r w:rsidR="003E4D28">
        <w:rPr>
          <w:rFonts w:cs="Traditional Arabic" w:hint="cs"/>
          <w:rtl/>
          <w:lang w:bidi="fa-IR"/>
        </w:rPr>
        <w:t>﴿</w:t>
      </w:r>
      <w:r w:rsidR="009D297B" w:rsidRPr="0020708C">
        <w:rPr>
          <w:rStyle w:val="Char5"/>
          <w:rFonts w:hint="eastAsia"/>
          <w:rtl/>
        </w:rPr>
        <w:t>وَأُخ</w:t>
      </w:r>
      <w:r w:rsidR="009D297B" w:rsidRPr="0020708C">
        <w:rPr>
          <w:rStyle w:val="Char5"/>
          <w:rFonts w:hint="cs"/>
          <w:rtl/>
        </w:rPr>
        <w:t>ۡ</w:t>
      </w:r>
      <w:r w:rsidR="009D297B" w:rsidRPr="0020708C">
        <w:rPr>
          <w:rStyle w:val="Char5"/>
          <w:rFonts w:hint="eastAsia"/>
          <w:rtl/>
        </w:rPr>
        <w:t>رَى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تَق</w:t>
      </w:r>
      <w:r w:rsidR="009D297B" w:rsidRPr="0020708C">
        <w:rPr>
          <w:rStyle w:val="Char5"/>
          <w:rFonts w:hint="cs"/>
          <w:rtl/>
        </w:rPr>
        <w:t>ۡ</w:t>
      </w:r>
      <w:r w:rsidR="009D297B" w:rsidRPr="0020708C">
        <w:rPr>
          <w:rStyle w:val="Char5"/>
          <w:rFonts w:hint="eastAsia"/>
          <w:rtl/>
        </w:rPr>
        <w:t>دِرُواْ</w:t>
      </w:r>
      <w:r w:rsidR="009D297B" w:rsidRPr="0020708C">
        <w:rPr>
          <w:rStyle w:val="Char5"/>
          <w:rtl/>
        </w:rPr>
        <w:t xml:space="preserve"> </w:t>
      </w:r>
      <w:r w:rsidR="009D297B" w:rsidRPr="0020708C">
        <w:rPr>
          <w:rStyle w:val="Char5"/>
          <w:rFonts w:hint="eastAsia"/>
          <w:rtl/>
        </w:rPr>
        <w:t>عَلَي</w:t>
      </w:r>
      <w:r w:rsidR="009D297B" w:rsidRPr="0020708C">
        <w:rPr>
          <w:rStyle w:val="Char5"/>
          <w:rFonts w:hint="cs"/>
          <w:rtl/>
        </w:rPr>
        <w:t>ۡ</w:t>
      </w:r>
      <w:r w:rsidR="009D297B" w:rsidRPr="0020708C">
        <w:rPr>
          <w:rStyle w:val="Char5"/>
          <w:rFonts w:hint="eastAsia"/>
          <w:rtl/>
        </w:rPr>
        <w:t>هَا</w:t>
      </w:r>
      <w:r w:rsidR="003E4D28">
        <w:rPr>
          <w:rFonts w:cs="Traditional Arabic" w:hint="cs"/>
          <w:rtl/>
          <w:lang w:bidi="fa-IR"/>
        </w:rPr>
        <w:t>﴾</w:t>
      </w:r>
      <w:r w:rsidR="003E4D28" w:rsidRPr="00077934">
        <w:rPr>
          <w:rStyle w:val="Char4"/>
          <w:rFonts w:hint="cs"/>
          <w:rtl/>
        </w:rPr>
        <w:t xml:space="preserve"> </w:t>
      </w:r>
      <w:r w:rsidRPr="00077934">
        <w:rPr>
          <w:rStyle w:val="Char4"/>
          <w:rFonts w:hint="cs"/>
          <w:rtl/>
        </w:rPr>
        <w:t xml:space="preserve">غنائم فارس و روم است، </w:t>
      </w:r>
      <w:r w:rsidR="00971665">
        <w:rPr>
          <w:rFonts w:cs="Traditional Arabic" w:hint="cs"/>
          <w:rtl/>
          <w:lang w:bidi="fa-IR"/>
        </w:rPr>
        <w:t>«</w:t>
      </w:r>
      <w:r w:rsidRPr="00971665">
        <w:rPr>
          <w:rStyle w:val="Char3"/>
          <w:rFonts w:hint="cs"/>
          <w:rtl/>
        </w:rPr>
        <w:t>قال ابن عباس والحسن ومقاتل: هي فارس والروم ما كانت العرب تقدر عل</w:t>
      </w:r>
      <w:r w:rsidR="00971665">
        <w:rPr>
          <w:rStyle w:val="Char3"/>
          <w:rFonts w:hint="cs"/>
          <w:rtl/>
        </w:rPr>
        <w:t>ى</w:t>
      </w:r>
      <w:r w:rsidRPr="00971665">
        <w:rPr>
          <w:rStyle w:val="Char3"/>
          <w:rFonts w:hint="cs"/>
          <w:rtl/>
        </w:rPr>
        <w:t xml:space="preserve"> قتال فارس والروم كانوا خوَلاً (اتباعا) ‌لهم حت</w:t>
      </w:r>
      <w:r w:rsidR="00971665">
        <w:rPr>
          <w:rStyle w:val="Char3"/>
          <w:rFonts w:hint="cs"/>
          <w:rtl/>
        </w:rPr>
        <w:t>ى</w:t>
      </w:r>
      <w:r w:rsidRPr="00971665">
        <w:rPr>
          <w:rStyle w:val="Char3"/>
          <w:rFonts w:hint="cs"/>
          <w:rtl/>
        </w:rPr>
        <w:t xml:space="preserve"> قدروا عليها بالاسلام</w:t>
      </w:r>
      <w:r w:rsidR="00971665">
        <w:rPr>
          <w:rFonts w:cs="Traditional Arabic" w:hint="cs"/>
          <w:rtl/>
          <w:lang w:bidi="fa-IR"/>
        </w:rPr>
        <w:t>»</w:t>
      </w:r>
      <w:r w:rsidRPr="00085A97">
        <w:rPr>
          <w:rStyle w:val="Char4"/>
          <w:vertAlign w:val="superscript"/>
          <w:rtl/>
        </w:rPr>
        <w:footnoteReference w:id="404"/>
      </w:r>
      <w:r w:rsidR="00971665"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و ن</w:t>
      </w:r>
      <w:r w:rsidR="007D6E3C" w:rsidRPr="00077934">
        <w:rPr>
          <w:rStyle w:val="Char4"/>
          <w:rFonts w:hint="cs"/>
          <w:rtl/>
        </w:rPr>
        <w:t>ی</w:t>
      </w:r>
      <w:r w:rsidRPr="00077934">
        <w:rPr>
          <w:rStyle w:val="Char4"/>
          <w:rFonts w:hint="cs"/>
          <w:rtl/>
        </w:rPr>
        <w:t>ز مضطر شود به آن</w:t>
      </w:r>
      <w:r w:rsidR="007D6E3C" w:rsidRPr="00077934">
        <w:rPr>
          <w:rStyle w:val="Char4"/>
          <w:rFonts w:hint="cs"/>
          <w:rtl/>
        </w:rPr>
        <w:t>ک</w:t>
      </w:r>
      <w:r w:rsidRPr="00077934">
        <w:rPr>
          <w:rStyle w:val="Char4"/>
          <w:rFonts w:hint="cs"/>
          <w:rtl/>
        </w:rPr>
        <w:t xml:space="preserve">ه </w:t>
      </w:r>
      <w:r w:rsidR="003E4D28">
        <w:rPr>
          <w:rFonts w:cs="Traditional Arabic" w:hint="cs"/>
          <w:rtl/>
          <w:lang w:bidi="fa-IR"/>
        </w:rPr>
        <w:t>﴿</w:t>
      </w:r>
      <w:r w:rsidR="009D297B" w:rsidRPr="0020708C">
        <w:rPr>
          <w:rStyle w:val="Char5"/>
          <w:rFonts w:hint="eastAsia"/>
          <w:rtl/>
        </w:rPr>
        <w:t>سَتُد</w:t>
      </w:r>
      <w:r w:rsidR="009D297B" w:rsidRPr="0020708C">
        <w:rPr>
          <w:rStyle w:val="Char5"/>
          <w:rFonts w:hint="cs"/>
          <w:rtl/>
        </w:rPr>
        <w:t>ۡ</w:t>
      </w:r>
      <w:r w:rsidR="009D297B" w:rsidRPr="0020708C">
        <w:rPr>
          <w:rStyle w:val="Char5"/>
          <w:rFonts w:hint="eastAsia"/>
          <w:rtl/>
        </w:rPr>
        <w:t>عَو</w:t>
      </w:r>
      <w:r w:rsidR="009D297B" w:rsidRPr="0020708C">
        <w:rPr>
          <w:rStyle w:val="Char5"/>
          <w:rFonts w:hint="cs"/>
          <w:rtl/>
        </w:rPr>
        <w:t>ۡ</w:t>
      </w:r>
      <w:r w:rsidR="009D297B" w:rsidRPr="0020708C">
        <w:rPr>
          <w:rStyle w:val="Char5"/>
          <w:rFonts w:hint="eastAsia"/>
          <w:rtl/>
        </w:rPr>
        <w:t>نَ</w:t>
      </w:r>
      <w:r w:rsidR="009D297B" w:rsidRPr="0020708C">
        <w:rPr>
          <w:rStyle w:val="Char5"/>
          <w:rtl/>
        </w:rPr>
        <w:t xml:space="preserve"> </w:t>
      </w:r>
      <w:r w:rsidR="009D297B" w:rsidRPr="0020708C">
        <w:rPr>
          <w:rStyle w:val="Char5"/>
          <w:rFonts w:hint="eastAsia"/>
          <w:rtl/>
        </w:rPr>
        <w:t>إِلَى</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قَو</w:t>
      </w:r>
      <w:r w:rsidR="009D297B" w:rsidRPr="0020708C">
        <w:rPr>
          <w:rStyle w:val="Char5"/>
          <w:rFonts w:hint="cs"/>
          <w:rtl/>
        </w:rPr>
        <w:t>ۡ</w:t>
      </w:r>
      <w:r w:rsidR="009D297B" w:rsidRPr="0020708C">
        <w:rPr>
          <w:rStyle w:val="Char5"/>
          <w:rFonts w:hint="eastAsia"/>
          <w:rtl/>
        </w:rPr>
        <w:t>مٍ</w:t>
      </w:r>
      <w:r w:rsidR="009D297B" w:rsidRPr="0020708C">
        <w:rPr>
          <w:rStyle w:val="Char5"/>
          <w:rtl/>
        </w:rPr>
        <w:t xml:space="preserve"> </w:t>
      </w:r>
      <w:r w:rsidR="009D297B" w:rsidRPr="0020708C">
        <w:rPr>
          <w:rStyle w:val="Char5"/>
          <w:rFonts w:hint="eastAsia"/>
          <w:rtl/>
        </w:rPr>
        <w:t>أُوْلِي</w:t>
      </w:r>
      <w:r w:rsidR="009D297B" w:rsidRPr="0020708C">
        <w:rPr>
          <w:rStyle w:val="Char5"/>
          <w:rtl/>
        </w:rPr>
        <w:t xml:space="preserve"> </w:t>
      </w:r>
      <w:r w:rsidR="009D297B" w:rsidRPr="0020708C">
        <w:rPr>
          <w:rStyle w:val="Char5"/>
          <w:rFonts w:hint="eastAsia"/>
          <w:rtl/>
        </w:rPr>
        <w:t>بَأ</w:t>
      </w:r>
      <w:r w:rsidR="009D297B" w:rsidRPr="0020708C">
        <w:rPr>
          <w:rStyle w:val="Char5"/>
          <w:rFonts w:hint="cs"/>
          <w:rtl/>
        </w:rPr>
        <w:t>ۡ</w:t>
      </w:r>
      <w:r w:rsidR="009D297B" w:rsidRPr="0020708C">
        <w:rPr>
          <w:rStyle w:val="Char5"/>
          <w:rFonts w:hint="eastAsia"/>
          <w:rtl/>
        </w:rPr>
        <w:t>س</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شَدِيد</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971665" w:rsidRPr="00077934">
        <w:rPr>
          <w:rStyle w:val="Char4"/>
          <w:rFonts w:hint="cs"/>
          <w:rtl/>
        </w:rPr>
        <w:t>الفتح: 61</w:t>
      </w:r>
      <w:r w:rsidR="003E4D28" w:rsidRPr="00077934">
        <w:rPr>
          <w:rStyle w:val="Char4"/>
          <w:rFonts w:hint="cs"/>
          <w:rtl/>
        </w:rPr>
        <w:t>]</w:t>
      </w:r>
      <w:r w:rsidR="009D297B"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مراد از ا</w:t>
      </w:r>
      <w:r w:rsidR="007D6E3C" w:rsidRPr="00077934">
        <w:rPr>
          <w:rStyle w:val="Char4"/>
          <w:rFonts w:hint="cs"/>
          <w:rtl/>
        </w:rPr>
        <w:t>ی</w:t>
      </w:r>
      <w:r w:rsidRPr="00077934">
        <w:rPr>
          <w:rStyle w:val="Char4"/>
          <w:rFonts w:hint="cs"/>
          <w:rtl/>
        </w:rPr>
        <w:t>ن اول</w:t>
      </w:r>
      <w:r w:rsidR="007D6E3C" w:rsidRPr="00077934">
        <w:rPr>
          <w:rStyle w:val="Char4"/>
          <w:rFonts w:hint="cs"/>
          <w:rtl/>
        </w:rPr>
        <w:t>ی</w:t>
      </w:r>
      <w:r w:rsidRPr="00077934">
        <w:rPr>
          <w:rStyle w:val="Char4"/>
          <w:rFonts w:hint="cs"/>
          <w:rtl/>
        </w:rPr>
        <w:t xml:space="preserve"> بأس شد</w:t>
      </w:r>
      <w:r w:rsidR="007D6E3C" w:rsidRPr="00077934">
        <w:rPr>
          <w:rStyle w:val="Char4"/>
          <w:rFonts w:hint="cs"/>
          <w:rtl/>
        </w:rPr>
        <w:t>ی</w:t>
      </w:r>
      <w:r w:rsidRPr="00077934">
        <w:rPr>
          <w:rStyle w:val="Char4"/>
          <w:rFonts w:hint="cs"/>
          <w:rtl/>
        </w:rPr>
        <w:t xml:space="preserve">د فارس و روم است، </w:t>
      </w:r>
      <w:r w:rsidR="00971665" w:rsidRPr="0000630D">
        <w:rPr>
          <w:rStyle w:val="Char3"/>
          <w:rFonts w:hint="cs"/>
          <w:rtl/>
        </w:rPr>
        <w:t>«</w:t>
      </w:r>
      <w:r w:rsidRPr="00971665">
        <w:rPr>
          <w:rStyle w:val="Char3"/>
          <w:rFonts w:hint="cs"/>
          <w:rtl/>
        </w:rPr>
        <w:t>قال ابن عباس ومجاهد والحسن: هم فارس والروم</w:t>
      </w:r>
      <w:r w:rsidR="00971665" w:rsidRPr="0000630D">
        <w:rPr>
          <w:rStyle w:val="Char3"/>
          <w:rFonts w:hint="cs"/>
          <w:rtl/>
        </w:rPr>
        <w:t>»</w:t>
      </w:r>
      <w:r w:rsidRPr="00085A97">
        <w:rPr>
          <w:rStyle w:val="Char4"/>
          <w:vertAlign w:val="superscript"/>
          <w:rtl/>
        </w:rPr>
        <w:footnoteReference w:id="405"/>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و در حد</w:t>
      </w:r>
      <w:r w:rsidR="007D6E3C" w:rsidRPr="00077934">
        <w:rPr>
          <w:rStyle w:val="Char4"/>
          <w:rFonts w:hint="cs"/>
          <w:rtl/>
        </w:rPr>
        <w:t>ی</w:t>
      </w:r>
      <w:r w:rsidRPr="00077934">
        <w:rPr>
          <w:rStyle w:val="Char4"/>
          <w:rFonts w:hint="cs"/>
          <w:rtl/>
        </w:rPr>
        <w:t>ث ش</w:t>
      </w:r>
      <w:r w:rsidR="007D6E3C" w:rsidRPr="00077934">
        <w:rPr>
          <w:rStyle w:val="Char4"/>
          <w:rFonts w:hint="cs"/>
          <w:rtl/>
        </w:rPr>
        <w:t>ی</w:t>
      </w:r>
      <w:r w:rsidRPr="00077934">
        <w:rPr>
          <w:rStyle w:val="Char4"/>
          <w:rFonts w:hint="cs"/>
          <w:rtl/>
        </w:rPr>
        <w:t>خ</w:t>
      </w:r>
      <w:r w:rsidR="007D6E3C" w:rsidRPr="00077934">
        <w:rPr>
          <w:rStyle w:val="Char4"/>
          <w:rFonts w:hint="cs"/>
          <w:rtl/>
        </w:rPr>
        <w:t>ی</w:t>
      </w:r>
      <w:r w:rsidRPr="00077934">
        <w:rPr>
          <w:rStyle w:val="Char4"/>
          <w:rFonts w:hint="cs"/>
          <w:rtl/>
        </w:rPr>
        <w:t xml:space="preserve">ن آمده: </w:t>
      </w:r>
      <w:r w:rsidR="00971665" w:rsidRPr="0000630D">
        <w:rPr>
          <w:rStyle w:val="Char2"/>
          <w:rFonts w:hint="cs"/>
          <w:rtl/>
        </w:rPr>
        <w:t>«</w:t>
      </w:r>
      <w:r w:rsidRPr="0000630D">
        <w:rPr>
          <w:rStyle w:val="Char2"/>
          <w:rFonts w:hint="cs"/>
          <w:rtl/>
        </w:rPr>
        <w:t>رأيت ك</w:t>
      </w:r>
      <w:r w:rsidR="00971665" w:rsidRPr="0000630D">
        <w:rPr>
          <w:rStyle w:val="Char2"/>
          <w:rFonts w:hint="cs"/>
          <w:rtl/>
        </w:rPr>
        <w:t>أنما و</w:t>
      </w:r>
      <w:r w:rsidRPr="0000630D">
        <w:rPr>
          <w:rStyle w:val="Char2"/>
          <w:rFonts w:hint="cs"/>
          <w:rtl/>
        </w:rPr>
        <w:t>ضع في يدي مفاتيح خزائن ال</w:t>
      </w:r>
      <w:r w:rsidR="00971665" w:rsidRPr="0000630D">
        <w:rPr>
          <w:rStyle w:val="Char2"/>
          <w:rFonts w:hint="cs"/>
          <w:rtl/>
        </w:rPr>
        <w:t>أ</w:t>
      </w:r>
      <w:r w:rsidRPr="0000630D">
        <w:rPr>
          <w:rStyle w:val="Char2"/>
          <w:rFonts w:hint="cs"/>
          <w:rtl/>
        </w:rPr>
        <w:t>رض</w:t>
      </w:r>
      <w:r w:rsidR="00971665" w:rsidRPr="0000630D">
        <w:rPr>
          <w:rStyle w:val="Char2"/>
          <w:rFonts w:hint="cs"/>
          <w:rtl/>
        </w:rPr>
        <w:t>»</w:t>
      </w:r>
      <w:r w:rsidRPr="00085A97">
        <w:rPr>
          <w:rStyle w:val="Char4"/>
          <w:vertAlign w:val="superscript"/>
          <w:rtl/>
        </w:rPr>
        <w:footnoteReference w:id="406"/>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و ن</w:t>
      </w:r>
      <w:r w:rsidR="007D6E3C" w:rsidRPr="00077934">
        <w:rPr>
          <w:rStyle w:val="Char4"/>
          <w:rFonts w:hint="cs"/>
          <w:rtl/>
        </w:rPr>
        <w:t>ی</w:t>
      </w:r>
      <w:r w:rsidRPr="00077934">
        <w:rPr>
          <w:rStyle w:val="Char4"/>
          <w:rFonts w:hint="cs"/>
          <w:rtl/>
        </w:rPr>
        <w:t>ز در حد</w:t>
      </w:r>
      <w:r w:rsidR="007D6E3C" w:rsidRPr="00077934">
        <w:rPr>
          <w:rStyle w:val="Char4"/>
          <w:rFonts w:hint="cs"/>
          <w:rtl/>
        </w:rPr>
        <w:t>ی</w:t>
      </w:r>
      <w:r w:rsidRPr="00077934">
        <w:rPr>
          <w:rStyle w:val="Char4"/>
          <w:rFonts w:hint="cs"/>
          <w:rtl/>
        </w:rPr>
        <w:t>ث ش</w:t>
      </w:r>
      <w:r w:rsidR="007D6E3C" w:rsidRPr="00077934">
        <w:rPr>
          <w:rStyle w:val="Char4"/>
          <w:rFonts w:hint="cs"/>
          <w:rtl/>
        </w:rPr>
        <w:t>ی</w:t>
      </w:r>
      <w:r w:rsidRPr="00077934">
        <w:rPr>
          <w:rStyle w:val="Char4"/>
          <w:rFonts w:hint="cs"/>
          <w:rtl/>
        </w:rPr>
        <w:t>خ</w:t>
      </w:r>
      <w:r w:rsidR="007D6E3C" w:rsidRPr="00077934">
        <w:rPr>
          <w:rStyle w:val="Char4"/>
          <w:rFonts w:hint="cs"/>
          <w:rtl/>
        </w:rPr>
        <w:t>ی</w:t>
      </w:r>
      <w:r w:rsidRPr="00077934">
        <w:rPr>
          <w:rStyle w:val="Char4"/>
          <w:rFonts w:hint="cs"/>
          <w:rtl/>
        </w:rPr>
        <w:t xml:space="preserve">ن </w:t>
      </w:r>
      <w:r w:rsidR="00971665" w:rsidRPr="0000630D">
        <w:rPr>
          <w:rStyle w:val="Char2"/>
          <w:rFonts w:hint="cs"/>
          <w:rtl/>
        </w:rPr>
        <w:t>«هَ</w:t>
      </w:r>
      <w:r w:rsidR="00971665" w:rsidRPr="0000630D">
        <w:rPr>
          <w:rStyle w:val="Char2"/>
          <w:rFonts w:hint="eastAsia"/>
          <w:rtl/>
        </w:rPr>
        <w:t>لَكَ</w:t>
      </w:r>
      <w:r w:rsidR="00971665" w:rsidRPr="0000630D">
        <w:rPr>
          <w:rStyle w:val="Char2"/>
          <w:rtl/>
        </w:rPr>
        <w:t xml:space="preserve"> </w:t>
      </w:r>
      <w:r w:rsidR="00971665" w:rsidRPr="0000630D">
        <w:rPr>
          <w:rStyle w:val="Char2"/>
          <w:rFonts w:hint="eastAsia"/>
          <w:rtl/>
        </w:rPr>
        <w:t>كِسْرَى</w:t>
      </w:r>
      <w:r w:rsidR="00971665" w:rsidRPr="0000630D">
        <w:rPr>
          <w:rStyle w:val="Char2"/>
          <w:rtl/>
        </w:rPr>
        <w:t xml:space="preserve"> </w:t>
      </w:r>
      <w:r w:rsidR="00971665" w:rsidRPr="0000630D">
        <w:rPr>
          <w:rStyle w:val="Char2"/>
          <w:rFonts w:hint="eastAsia"/>
          <w:rtl/>
        </w:rPr>
        <w:t>فَلاَ</w:t>
      </w:r>
      <w:r w:rsidR="00971665" w:rsidRPr="0000630D">
        <w:rPr>
          <w:rStyle w:val="Char2"/>
          <w:rtl/>
        </w:rPr>
        <w:t xml:space="preserve"> </w:t>
      </w:r>
      <w:r w:rsidR="00971665" w:rsidRPr="0000630D">
        <w:rPr>
          <w:rStyle w:val="Char2"/>
          <w:rFonts w:hint="eastAsia"/>
          <w:rtl/>
        </w:rPr>
        <w:t>كِسْرَى</w:t>
      </w:r>
      <w:r w:rsidR="00971665" w:rsidRPr="0000630D">
        <w:rPr>
          <w:rStyle w:val="Char2"/>
          <w:rtl/>
        </w:rPr>
        <w:t xml:space="preserve"> </w:t>
      </w:r>
      <w:r w:rsidR="00971665" w:rsidRPr="0000630D">
        <w:rPr>
          <w:rStyle w:val="Char2"/>
          <w:rFonts w:hint="eastAsia"/>
          <w:rtl/>
        </w:rPr>
        <w:t>بَعْدَهُ</w:t>
      </w:r>
      <w:r w:rsidRPr="0000630D">
        <w:rPr>
          <w:rStyle w:val="Char2"/>
          <w:rFonts w:hint="cs"/>
          <w:rtl/>
        </w:rPr>
        <w:t xml:space="preserve"> و</w:t>
      </w:r>
      <w:r w:rsidR="00971665" w:rsidRPr="0000630D">
        <w:rPr>
          <w:rStyle w:val="Char2"/>
          <w:rFonts w:hint="eastAsia"/>
          <w:rtl/>
        </w:rPr>
        <w:t>هَلَكَ</w:t>
      </w:r>
      <w:r w:rsidR="00971665" w:rsidRPr="0000630D">
        <w:rPr>
          <w:rStyle w:val="Char2"/>
          <w:rtl/>
        </w:rPr>
        <w:t xml:space="preserve"> </w:t>
      </w:r>
      <w:r w:rsidR="00971665" w:rsidRPr="0000630D">
        <w:rPr>
          <w:rStyle w:val="Char2"/>
          <w:rFonts w:hint="eastAsia"/>
          <w:rtl/>
        </w:rPr>
        <w:t>قَيْصَرُ</w:t>
      </w:r>
      <w:r w:rsidR="00971665" w:rsidRPr="0000630D">
        <w:rPr>
          <w:rStyle w:val="Char2"/>
          <w:rtl/>
        </w:rPr>
        <w:t xml:space="preserve"> </w:t>
      </w:r>
      <w:r w:rsidR="00971665" w:rsidRPr="0000630D">
        <w:rPr>
          <w:rStyle w:val="Char2"/>
          <w:rFonts w:hint="eastAsia"/>
          <w:rtl/>
        </w:rPr>
        <w:t>فَلاَ</w:t>
      </w:r>
      <w:r w:rsidR="00971665" w:rsidRPr="0000630D">
        <w:rPr>
          <w:rStyle w:val="Char2"/>
          <w:rtl/>
        </w:rPr>
        <w:t xml:space="preserve"> </w:t>
      </w:r>
      <w:r w:rsidR="00971665" w:rsidRPr="0000630D">
        <w:rPr>
          <w:rStyle w:val="Char2"/>
          <w:rFonts w:hint="eastAsia"/>
          <w:rtl/>
        </w:rPr>
        <w:t>قَيْصَرُ</w:t>
      </w:r>
      <w:r w:rsidR="00971665" w:rsidRPr="0000630D">
        <w:rPr>
          <w:rStyle w:val="Char2"/>
          <w:rtl/>
        </w:rPr>
        <w:t xml:space="preserve"> </w:t>
      </w:r>
      <w:r w:rsidR="00971665" w:rsidRPr="0000630D">
        <w:rPr>
          <w:rStyle w:val="Char2"/>
          <w:rFonts w:hint="eastAsia"/>
          <w:rtl/>
        </w:rPr>
        <w:t>بَعْدَهُ</w:t>
      </w:r>
      <w:r w:rsidR="00971665" w:rsidRPr="0000630D">
        <w:rPr>
          <w:rStyle w:val="Char2"/>
          <w:rFonts w:hint="cs"/>
          <w:rtl/>
        </w:rPr>
        <w:t>»</w:t>
      </w:r>
      <w:r w:rsidRPr="00085A97">
        <w:rPr>
          <w:rStyle w:val="Char4"/>
          <w:vertAlign w:val="superscript"/>
          <w:rtl/>
        </w:rPr>
        <w:footnoteReference w:id="407"/>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و ن</w:t>
      </w:r>
      <w:r w:rsidR="007D6E3C" w:rsidRPr="00077934">
        <w:rPr>
          <w:rStyle w:val="Char4"/>
          <w:rFonts w:hint="cs"/>
          <w:rtl/>
        </w:rPr>
        <w:t>ی</w:t>
      </w:r>
      <w:r w:rsidRPr="00077934">
        <w:rPr>
          <w:rStyle w:val="Char4"/>
          <w:rFonts w:hint="cs"/>
          <w:rtl/>
        </w:rPr>
        <w:t>ز در باب رم</w:t>
      </w:r>
      <w:r w:rsidR="007D6E3C" w:rsidRPr="00077934">
        <w:rPr>
          <w:rStyle w:val="Char4"/>
          <w:rFonts w:hint="cs"/>
          <w:rtl/>
        </w:rPr>
        <w:t>ی</w:t>
      </w:r>
      <w:r w:rsidRPr="00077934">
        <w:rPr>
          <w:rStyle w:val="Char4"/>
          <w:rFonts w:hint="cs"/>
          <w:rtl/>
        </w:rPr>
        <w:t xml:space="preserve"> </w:t>
      </w:r>
      <w:r w:rsidR="00971665" w:rsidRPr="0000630D">
        <w:rPr>
          <w:rStyle w:val="Char2"/>
          <w:rFonts w:hint="cs"/>
          <w:rtl/>
        </w:rPr>
        <w:t>«</w:t>
      </w:r>
      <w:r w:rsidR="00971665" w:rsidRPr="00971665">
        <w:rPr>
          <w:rStyle w:val="Char2"/>
          <w:rFonts w:hint="eastAsia"/>
          <w:rtl/>
        </w:rPr>
        <w:t>عَنْ</w:t>
      </w:r>
      <w:r w:rsidR="00971665" w:rsidRPr="00971665">
        <w:rPr>
          <w:rStyle w:val="Char2"/>
          <w:rtl/>
        </w:rPr>
        <w:t xml:space="preserve"> </w:t>
      </w:r>
      <w:r w:rsidR="00971665" w:rsidRPr="00971665">
        <w:rPr>
          <w:rStyle w:val="Char2"/>
          <w:rFonts w:hint="eastAsia"/>
          <w:rtl/>
        </w:rPr>
        <w:t>عُقْبَةَ</w:t>
      </w:r>
      <w:r w:rsidR="00971665" w:rsidRPr="00971665">
        <w:rPr>
          <w:rStyle w:val="Char2"/>
          <w:rtl/>
        </w:rPr>
        <w:t xml:space="preserve"> </w:t>
      </w:r>
      <w:r w:rsidR="00971665" w:rsidRPr="00971665">
        <w:rPr>
          <w:rStyle w:val="Char2"/>
          <w:rFonts w:hint="eastAsia"/>
          <w:rtl/>
        </w:rPr>
        <w:t>بْنِ</w:t>
      </w:r>
      <w:r w:rsidR="00971665" w:rsidRPr="00971665">
        <w:rPr>
          <w:rStyle w:val="Char2"/>
          <w:rtl/>
        </w:rPr>
        <w:t xml:space="preserve"> </w:t>
      </w:r>
      <w:r w:rsidR="00971665" w:rsidRPr="00971665">
        <w:rPr>
          <w:rStyle w:val="Char2"/>
          <w:rFonts w:hint="eastAsia"/>
          <w:rtl/>
        </w:rPr>
        <w:t>عَامِرٍ</w:t>
      </w:r>
      <w:r w:rsidR="00971665" w:rsidRPr="00971665">
        <w:rPr>
          <w:rStyle w:val="Char2"/>
          <w:rtl/>
        </w:rPr>
        <w:t xml:space="preserve"> </w:t>
      </w:r>
      <w:r w:rsidR="00971665" w:rsidRPr="00971665">
        <w:rPr>
          <w:rStyle w:val="Char2"/>
          <w:rFonts w:hint="eastAsia"/>
          <w:rtl/>
        </w:rPr>
        <w:t>قَالَ</w:t>
      </w:r>
      <w:r w:rsidR="00971665" w:rsidRPr="00971665">
        <w:rPr>
          <w:rStyle w:val="Char2"/>
          <w:rtl/>
        </w:rPr>
        <w:t xml:space="preserve"> </w:t>
      </w:r>
      <w:r w:rsidR="00971665" w:rsidRPr="00971665">
        <w:rPr>
          <w:rStyle w:val="Char2"/>
          <w:rFonts w:hint="eastAsia"/>
          <w:rtl/>
        </w:rPr>
        <w:t>سَمِعْتُ</w:t>
      </w:r>
      <w:r w:rsidR="00971665" w:rsidRPr="00971665">
        <w:rPr>
          <w:rStyle w:val="Char2"/>
          <w:rtl/>
        </w:rPr>
        <w:t xml:space="preserve"> </w:t>
      </w:r>
      <w:r w:rsidR="00971665" w:rsidRPr="00971665">
        <w:rPr>
          <w:rStyle w:val="Char2"/>
          <w:rFonts w:hint="eastAsia"/>
          <w:rtl/>
        </w:rPr>
        <w:t>رَسُولَ</w:t>
      </w:r>
      <w:r w:rsidR="00971665" w:rsidRPr="00971665">
        <w:rPr>
          <w:rStyle w:val="Char2"/>
          <w:rtl/>
        </w:rPr>
        <w:t xml:space="preserve"> </w:t>
      </w:r>
      <w:r w:rsidR="00971665" w:rsidRPr="00971665">
        <w:rPr>
          <w:rStyle w:val="Char2"/>
          <w:rFonts w:hint="eastAsia"/>
          <w:rtl/>
        </w:rPr>
        <w:t>اللَّهِ</w:t>
      </w:r>
      <w:r w:rsidR="002855E4" w:rsidRPr="002855E4">
        <w:rPr>
          <w:rStyle w:val="Char2"/>
          <w:rFonts w:cs="CTraditional Arabic"/>
          <w:rtl/>
        </w:rPr>
        <w:t xml:space="preserve"> ج</w:t>
      </w:r>
      <w:r w:rsidR="00971665" w:rsidRPr="00971665">
        <w:rPr>
          <w:rStyle w:val="Char2"/>
          <w:rtl/>
        </w:rPr>
        <w:t xml:space="preserve"> </w:t>
      </w:r>
      <w:r w:rsidR="00971665" w:rsidRPr="00971665">
        <w:rPr>
          <w:rStyle w:val="Char2"/>
          <w:rFonts w:hint="eastAsia"/>
          <w:rtl/>
        </w:rPr>
        <w:t>يَقُولُ</w:t>
      </w:r>
      <w:r w:rsidR="00971665">
        <w:rPr>
          <w:rStyle w:val="Char2"/>
          <w:rFonts w:hint="cs"/>
          <w:rtl/>
        </w:rPr>
        <w:t>:</w:t>
      </w:r>
      <w:r w:rsidR="00971665" w:rsidRPr="00971665">
        <w:rPr>
          <w:rStyle w:val="Char2"/>
          <w:rtl/>
        </w:rPr>
        <w:t xml:space="preserve"> </w:t>
      </w:r>
      <w:r w:rsidR="00971665" w:rsidRPr="00971665">
        <w:rPr>
          <w:rStyle w:val="Char2"/>
          <w:rFonts w:hint="eastAsia"/>
          <w:rtl/>
        </w:rPr>
        <w:t>سَتُفْتَحُ</w:t>
      </w:r>
      <w:r w:rsidR="00971665" w:rsidRPr="00971665">
        <w:rPr>
          <w:rStyle w:val="Char2"/>
          <w:rtl/>
        </w:rPr>
        <w:t xml:space="preserve"> </w:t>
      </w:r>
      <w:r w:rsidR="00971665" w:rsidRPr="00971665">
        <w:rPr>
          <w:rStyle w:val="Char2"/>
          <w:rFonts w:hint="eastAsia"/>
          <w:rtl/>
        </w:rPr>
        <w:t>عَلَيْكُمْ</w:t>
      </w:r>
      <w:r w:rsidR="00971665" w:rsidRPr="00971665">
        <w:rPr>
          <w:rStyle w:val="Char2"/>
          <w:rtl/>
        </w:rPr>
        <w:t xml:space="preserve"> </w:t>
      </w:r>
      <w:r w:rsidR="00971665" w:rsidRPr="00971665">
        <w:rPr>
          <w:rStyle w:val="Char2"/>
          <w:rFonts w:hint="eastAsia"/>
          <w:rtl/>
        </w:rPr>
        <w:t>أَرَضُونَ</w:t>
      </w:r>
      <w:r w:rsidR="00971665" w:rsidRPr="00971665">
        <w:rPr>
          <w:rStyle w:val="Char2"/>
          <w:rtl/>
        </w:rPr>
        <w:t xml:space="preserve"> </w:t>
      </w:r>
      <w:r w:rsidR="00971665" w:rsidRPr="00971665">
        <w:rPr>
          <w:rStyle w:val="Char2"/>
          <w:rFonts w:hint="eastAsia"/>
          <w:rtl/>
        </w:rPr>
        <w:t>وَيَكْفِيكُمُ</w:t>
      </w:r>
      <w:r w:rsidR="00971665" w:rsidRPr="00971665">
        <w:rPr>
          <w:rStyle w:val="Char2"/>
          <w:rtl/>
        </w:rPr>
        <w:t xml:space="preserve"> </w:t>
      </w:r>
      <w:r w:rsidR="00971665" w:rsidRPr="00971665">
        <w:rPr>
          <w:rStyle w:val="Char2"/>
          <w:rFonts w:hint="eastAsia"/>
          <w:rtl/>
        </w:rPr>
        <w:t>اللَّهُ</w:t>
      </w:r>
      <w:r w:rsidR="00971665" w:rsidRPr="00971665">
        <w:rPr>
          <w:rStyle w:val="Char2"/>
          <w:rtl/>
        </w:rPr>
        <w:t xml:space="preserve"> </w:t>
      </w:r>
      <w:r w:rsidR="00971665" w:rsidRPr="00971665">
        <w:rPr>
          <w:rStyle w:val="Char2"/>
          <w:rFonts w:hint="eastAsia"/>
          <w:rtl/>
        </w:rPr>
        <w:t>فَلاَ</w:t>
      </w:r>
      <w:r w:rsidR="00971665" w:rsidRPr="00971665">
        <w:rPr>
          <w:rStyle w:val="Char2"/>
          <w:rtl/>
        </w:rPr>
        <w:t xml:space="preserve"> </w:t>
      </w:r>
      <w:r w:rsidR="00971665" w:rsidRPr="00971665">
        <w:rPr>
          <w:rStyle w:val="Char2"/>
          <w:rFonts w:hint="eastAsia"/>
          <w:rtl/>
        </w:rPr>
        <w:t>يَعْجِزُ</w:t>
      </w:r>
      <w:r w:rsidR="00971665" w:rsidRPr="00971665">
        <w:rPr>
          <w:rStyle w:val="Char2"/>
          <w:rtl/>
        </w:rPr>
        <w:t xml:space="preserve"> </w:t>
      </w:r>
      <w:r w:rsidR="00971665" w:rsidRPr="00971665">
        <w:rPr>
          <w:rStyle w:val="Char2"/>
          <w:rFonts w:hint="eastAsia"/>
          <w:rtl/>
        </w:rPr>
        <w:t>أَحَدُكُمْ</w:t>
      </w:r>
      <w:r w:rsidR="00971665" w:rsidRPr="00971665">
        <w:rPr>
          <w:rStyle w:val="Char2"/>
          <w:rtl/>
        </w:rPr>
        <w:t xml:space="preserve"> </w:t>
      </w:r>
      <w:r w:rsidR="00971665" w:rsidRPr="00971665">
        <w:rPr>
          <w:rStyle w:val="Char2"/>
          <w:rFonts w:hint="eastAsia"/>
          <w:rtl/>
        </w:rPr>
        <w:t>أَنْ</w:t>
      </w:r>
      <w:r w:rsidR="00971665" w:rsidRPr="00971665">
        <w:rPr>
          <w:rStyle w:val="Char2"/>
          <w:rtl/>
        </w:rPr>
        <w:t xml:space="preserve"> </w:t>
      </w:r>
      <w:r w:rsidR="00971665" w:rsidRPr="00971665">
        <w:rPr>
          <w:rStyle w:val="Char2"/>
          <w:rFonts w:hint="eastAsia"/>
          <w:rtl/>
        </w:rPr>
        <w:t>يَلْهُوَ</w:t>
      </w:r>
      <w:r w:rsidR="00971665" w:rsidRPr="00971665">
        <w:rPr>
          <w:rStyle w:val="Char2"/>
          <w:rtl/>
        </w:rPr>
        <w:t xml:space="preserve"> </w:t>
      </w:r>
      <w:r w:rsidR="00971665" w:rsidRPr="00971665">
        <w:rPr>
          <w:rStyle w:val="Char2"/>
          <w:rFonts w:hint="eastAsia"/>
          <w:rtl/>
        </w:rPr>
        <w:t>بِأَسْهُمِهِ</w:t>
      </w:r>
      <w:r w:rsidR="00971665" w:rsidRPr="0000630D">
        <w:rPr>
          <w:rStyle w:val="Char2"/>
          <w:rFonts w:hint="cs"/>
          <w:rtl/>
        </w:rPr>
        <w:t>»</w:t>
      </w:r>
      <w:r w:rsidRPr="00077934">
        <w:rPr>
          <w:rStyle w:val="Char4"/>
          <w:rFonts w:hint="cs"/>
          <w:rtl/>
        </w:rPr>
        <w:t xml:space="preserve">، </w:t>
      </w:r>
      <w:r w:rsidR="00971665">
        <w:rPr>
          <w:rStyle w:val="Char1"/>
          <w:rFonts w:hint="cs"/>
          <w:rtl/>
        </w:rPr>
        <w:t>أ</w:t>
      </w:r>
      <w:r w:rsidRPr="00971665">
        <w:rPr>
          <w:rStyle w:val="Char1"/>
          <w:rFonts w:hint="cs"/>
          <w:rtl/>
        </w:rPr>
        <w:t>خرجه مسلم</w:t>
      </w:r>
      <w:r w:rsidRPr="00085A97">
        <w:rPr>
          <w:rStyle w:val="Char4"/>
          <w:vertAlign w:val="superscript"/>
          <w:rtl/>
        </w:rPr>
        <w:footnoteReference w:id="408"/>
      </w:r>
      <w:r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پس ا</w:t>
      </w:r>
      <w:r w:rsidR="007D6E3C" w:rsidRPr="00077934">
        <w:rPr>
          <w:rStyle w:val="Char4"/>
          <w:rFonts w:hint="cs"/>
          <w:rtl/>
        </w:rPr>
        <w:t>ی</w:t>
      </w:r>
      <w:r w:rsidRPr="00077934">
        <w:rPr>
          <w:rStyle w:val="Char4"/>
          <w:rFonts w:hint="cs"/>
          <w:rtl/>
        </w:rPr>
        <w:t>ن همه نعم اله</w:t>
      </w:r>
      <w:r w:rsidR="007D6E3C" w:rsidRPr="00077934">
        <w:rPr>
          <w:rStyle w:val="Char4"/>
          <w:rFonts w:hint="cs"/>
          <w:rtl/>
        </w:rPr>
        <w:t>ی</w:t>
      </w:r>
      <w:r w:rsidRPr="00077934">
        <w:rPr>
          <w:rStyle w:val="Char4"/>
          <w:rFonts w:hint="cs"/>
          <w:rtl/>
        </w:rPr>
        <w:t xml:space="preserve"> است و وجود ا</w:t>
      </w:r>
      <w:r w:rsidR="007D6E3C" w:rsidRPr="00077934">
        <w:rPr>
          <w:rStyle w:val="Char4"/>
          <w:rFonts w:hint="cs"/>
          <w:rtl/>
        </w:rPr>
        <w:t>ی</w:t>
      </w:r>
      <w:r w:rsidRPr="00077934">
        <w:rPr>
          <w:rStyle w:val="Char4"/>
          <w:rFonts w:hint="cs"/>
          <w:rtl/>
        </w:rPr>
        <w:t>ن امور معجزه آنحضرت است و بعثت آنحضرت متضمن است فتح فارس را قال تعال</w:t>
      </w:r>
      <w:r w:rsidR="007D6E3C" w:rsidRPr="00077934">
        <w:rPr>
          <w:rStyle w:val="Char4"/>
          <w:rFonts w:hint="cs"/>
          <w:rtl/>
        </w:rPr>
        <w:t>ی</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وَءَاخَرِينَ</w:t>
      </w:r>
      <w:r w:rsidR="009D297B" w:rsidRPr="0020708C">
        <w:rPr>
          <w:rStyle w:val="Char5"/>
          <w:rtl/>
        </w:rPr>
        <w:t xml:space="preserve"> </w:t>
      </w:r>
      <w:r w:rsidR="009D297B" w:rsidRPr="0020708C">
        <w:rPr>
          <w:rStyle w:val="Char5"/>
          <w:rFonts w:hint="eastAsia"/>
          <w:rtl/>
        </w:rPr>
        <w:t>مِن</w:t>
      </w:r>
      <w:r w:rsidR="009D297B" w:rsidRPr="0020708C">
        <w:rPr>
          <w:rStyle w:val="Char5"/>
          <w:rFonts w:hint="cs"/>
          <w:rtl/>
        </w:rPr>
        <w:t>ۡ</w:t>
      </w:r>
      <w:r w:rsidR="009D297B" w:rsidRPr="0020708C">
        <w:rPr>
          <w:rStyle w:val="Char5"/>
          <w:rFonts w:hint="eastAsia"/>
          <w:rtl/>
        </w:rPr>
        <w:t>هُم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لَمَّا</w:t>
      </w:r>
      <w:r w:rsidR="009D297B" w:rsidRPr="0020708C">
        <w:rPr>
          <w:rStyle w:val="Char5"/>
          <w:rtl/>
        </w:rPr>
        <w:t xml:space="preserve"> </w:t>
      </w:r>
      <w:r w:rsidR="009D297B" w:rsidRPr="0020708C">
        <w:rPr>
          <w:rStyle w:val="Char5"/>
          <w:rFonts w:hint="eastAsia"/>
          <w:rtl/>
        </w:rPr>
        <w:t>يَل</w:t>
      </w:r>
      <w:r w:rsidR="009D297B" w:rsidRPr="0020708C">
        <w:rPr>
          <w:rStyle w:val="Char5"/>
          <w:rFonts w:hint="cs"/>
          <w:rtl/>
        </w:rPr>
        <w:t>ۡ</w:t>
      </w:r>
      <w:r w:rsidR="009D297B" w:rsidRPr="0020708C">
        <w:rPr>
          <w:rStyle w:val="Char5"/>
          <w:rFonts w:hint="eastAsia"/>
          <w:rtl/>
        </w:rPr>
        <w:t>حَقُواْ</w:t>
      </w:r>
      <w:r w:rsidR="009D297B" w:rsidRPr="0020708C">
        <w:rPr>
          <w:rStyle w:val="Char5"/>
          <w:rtl/>
        </w:rPr>
        <w:t xml:space="preserve"> </w:t>
      </w:r>
      <w:r w:rsidR="009D297B" w:rsidRPr="0020708C">
        <w:rPr>
          <w:rStyle w:val="Char5"/>
          <w:rFonts w:hint="eastAsia"/>
          <w:rtl/>
        </w:rPr>
        <w:t>بِهِم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9B36D2">
        <w:rPr>
          <w:rStyle w:val="Char8"/>
          <w:rFonts w:hint="cs"/>
          <w:rtl/>
        </w:rPr>
        <w:t>[</w:t>
      </w:r>
      <w:r w:rsidR="00971665" w:rsidRPr="009B36D2">
        <w:rPr>
          <w:rStyle w:val="Char8"/>
          <w:rtl/>
        </w:rPr>
        <w:t>الجمعة</w:t>
      </w:r>
      <w:r w:rsidR="00971665" w:rsidRPr="009B36D2">
        <w:rPr>
          <w:rStyle w:val="Char8"/>
          <w:rFonts w:hint="cs"/>
          <w:rtl/>
        </w:rPr>
        <w:t>: 3</w:t>
      </w:r>
      <w:r w:rsidR="003E4D28" w:rsidRPr="009B36D2">
        <w:rPr>
          <w:rStyle w:val="Char8"/>
          <w:rFonts w:hint="cs"/>
          <w:rtl/>
        </w:rPr>
        <w:t>]</w:t>
      </w:r>
      <w:r w:rsidR="003E4D28" w:rsidRPr="00077934">
        <w:rPr>
          <w:rStyle w:val="Char4"/>
          <w:rFonts w:hint="cs"/>
          <w:rtl/>
        </w:rPr>
        <w:t xml:space="preserve">.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فارس</w:t>
      </w:r>
      <w:r w:rsidRPr="00085A97">
        <w:rPr>
          <w:rStyle w:val="Char4"/>
          <w:vertAlign w:val="superscript"/>
          <w:rtl/>
        </w:rPr>
        <w:footnoteReference w:id="409"/>
      </w:r>
      <w:r w:rsidRPr="00077934">
        <w:rPr>
          <w:rStyle w:val="Char4"/>
          <w:rFonts w:hint="cs"/>
          <w:rtl/>
        </w:rPr>
        <w:t xml:space="preserve">. </w:t>
      </w:r>
    </w:p>
    <w:p w:rsidR="008070C7" w:rsidRPr="00077934" w:rsidRDefault="008070C7" w:rsidP="00971665">
      <w:pPr>
        <w:ind w:firstLine="284"/>
        <w:jc w:val="both"/>
        <w:rPr>
          <w:rStyle w:val="Char4"/>
          <w:rtl/>
        </w:rPr>
      </w:pPr>
      <w:r w:rsidRPr="00077934">
        <w:rPr>
          <w:rStyle w:val="Char4"/>
          <w:rFonts w:hint="cs"/>
          <w:rtl/>
        </w:rPr>
        <w:t>خدا</w:t>
      </w:r>
      <w:r w:rsidR="007D6E3C" w:rsidRPr="00077934">
        <w:rPr>
          <w:rStyle w:val="Char4"/>
          <w:rFonts w:hint="cs"/>
          <w:rtl/>
        </w:rPr>
        <w:t>ی</w:t>
      </w:r>
      <w:r w:rsidR="000056C1" w:rsidRPr="000056C1">
        <w:rPr>
          <w:rStyle w:val="Char4"/>
          <w:rFonts w:cs="CTraditional Arabic" w:hint="cs"/>
          <w:rtl/>
        </w:rPr>
        <w:t>ﻷ</w:t>
      </w:r>
      <w:r w:rsidRPr="00077934">
        <w:rPr>
          <w:rStyle w:val="Char4"/>
          <w:rFonts w:hint="cs"/>
          <w:rtl/>
        </w:rPr>
        <w:t xml:space="preserve"> از فوق سموات اراده ابطال سلطنت فارس و روم و بر هم زدن ملت ا</w:t>
      </w:r>
      <w:r w:rsidR="007D6E3C" w:rsidRPr="00077934">
        <w:rPr>
          <w:rStyle w:val="Char4"/>
          <w:rFonts w:hint="cs"/>
          <w:rtl/>
        </w:rPr>
        <w:t>ی</w:t>
      </w:r>
      <w:r w:rsidRPr="00077934">
        <w:rPr>
          <w:rStyle w:val="Char4"/>
          <w:rFonts w:hint="cs"/>
          <w:rtl/>
        </w:rPr>
        <w:t>شان فرمود و آنحضرت را جارحهء اتمام مراد خود ساخت و آنحضرت</w:t>
      </w:r>
      <w:r w:rsidR="002855E4" w:rsidRPr="002855E4">
        <w:rPr>
          <w:rStyle w:val="Char4"/>
          <w:rFonts w:cs="CTraditional Arabic" w:hint="cs"/>
          <w:rtl/>
        </w:rPr>
        <w:t xml:space="preserve"> ج</w:t>
      </w:r>
      <w:r w:rsidRPr="00077934">
        <w:rPr>
          <w:rStyle w:val="Char4"/>
          <w:rFonts w:hint="cs"/>
          <w:rtl/>
        </w:rPr>
        <w:t xml:space="preserve"> پ</w:t>
      </w:r>
      <w:r w:rsidR="007D6E3C" w:rsidRPr="00077934">
        <w:rPr>
          <w:rStyle w:val="Char4"/>
          <w:rFonts w:hint="cs"/>
          <w:rtl/>
        </w:rPr>
        <w:t>ی</w:t>
      </w:r>
      <w:r w:rsidRPr="00077934">
        <w:rPr>
          <w:rStyle w:val="Char4"/>
          <w:rFonts w:hint="cs"/>
          <w:rtl/>
        </w:rPr>
        <w:t>ش از ظهور ا</w:t>
      </w:r>
      <w:r w:rsidR="007D6E3C" w:rsidRPr="00077934">
        <w:rPr>
          <w:rStyle w:val="Char4"/>
          <w:rFonts w:hint="cs"/>
          <w:rtl/>
        </w:rPr>
        <w:t>ی</w:t>
      </w:r>
      <w:r w:rsidRPr="00077934">
        <w:rPr>
          <w:rStyle w:val="Char4"/>
          <w:rFonts w:hint="cs"/>
          <w:rtl/>
        </w:rPr>
        <w:t>ن امر خط</w:t>
      </w:r>
      <w:r w:rsidR="007D6E3C" w:rsidRPr="00077934">
        <w:rPr>
          <w:rStyle w:val="Char4"/>
          <w:rFonts w:hint="cs"/>
          <w:rtl/>
        </w:rPr>
        <w:t>ی</w:t>
      </w:r>
      <w:r w:rsidRPr="00077934">
        <w:rPr>
          <w:rStyle w:val="Char4"/>
          <w:rFonts w:hint="cs"/>
          <w:rtl/>
        </w:rPr>
        <w:t>ر به رف</w:t>
      </w:r>
      <w:r w:rsidR="007D6E3C" w:rsidRPr="00077934">
        <w:rPr>
          <w:rStyle w:val="Char4"/>
          <w:rFonts w:hint="cs"/>
          <w:rtl/>
        </w:rPr>
        <w:t>ی</w:t>
      </w:r>
      <w:r w:rsidRPr="00077934">
        <w:rPr>
          <w:rStyle w:val="Char4"/>
          <w:rFonts w:hint="cs"/>
          <w:rtl/>
        </w:rPr>
        <w:t>ق اعل</w:t>
      </w:r>
      <w:r w:rsidR="007D6E3C" w:rsidRPr="00077934">
        <w:rPr>
          <w:rStyle w:val="Char4"/>
          <w:rFonts w:hint="cs"/>
          <w:rtl/>
        </w:rPr>
        <w:t>ی</w:t>
      </w:r>
      <w:r w:rsidRPr="00077934">
        <w:rPr>
          <w:rStyle w:val="Char4"/>
          <w:rFonts w:hint="cs"/>
          <w:rtl/>
        </w:rPr>
        <w:t xml:space="preserve"> انتقال نمودند و همان داع</w:t>
      </w:r>
      <w:r w:rsidR="007D6E3C" w:rsidRPr="00077934">
        <w:rPr>
          <w:rStyle w:val="Char4"/>
          <w:rFonts w:hint="cs"/>
          <w:rtl/>
        </w:rPr>
        <w:t>ی</w:t>
      </w:r>
      <w:r w:rsidRPr="00077934">
        <w:rPr>
          <w:rStyle w:val="Char4"/>
          <w:rFonts w:hint="cs"/>
          <w:rtl/>
        </w:rPr>
        <w:t>ه بواسطه آن حضرت</w:t>
      </w:r>
      <w:r w:rsidR="002855E4" w:rsidRPr="002855E4">
        <w:rPr>
          <w:rStyle w:val="Char4"/>
          <w:rFonts w:cs="CTraditional Arabic" w:hint="cs"/>
          <w:rtl/>
        </w:rPr>
        <w:t xml:space="preserve"> ج</w:t>
      </w:r>
      <w:r w:rsidRPr="00077934">
        <w:rPr>
          <w:rStyle w:val="Char4"/>
          <w:rFonts w:hint="cs"/>
          <w:rtl/>
        </w:rPr>
        <w:t xml:space="preserve"> از س</w:t>
      </w:r>
      <w:r w:rsidR="007D6E3C" w:rsidRPr="00077934">
        <w:rPr>
          <w:rStyle w:val="Char4"/>
          <w:rFonts w:hint="cs"/>
          <w:rtl/>
        </w:rPr>
        <w:t>ی</w:t>
      </w:r>
      <w:r w:rsidRPr="00077934">
        <w:rPr>
          <w:rStyle w:val="Char4"/>
          <w:rFonts w:hint="cs"/>
          <w:rtl/>
        </w:rPr>
        <w:t>نه فاروق اعظم باز جوش</w:t>
      </w:r>
      <w:r w:rsidR="007D6E3C" w:rsidRPr="00077934">
        <w:rPr>
          <w:rStyle w:val="Char4"/>
          <w:rFonts w:hint="cs"/>
          <w:rtl/>
        </w:rPr>
        <w:t>ی</w:t>
      </w:r>
      <w:r w:rsidRPr="00077934">
        <w:rPr>
          <w:rStyle w:val="Char4"/>
          <w:rFonts w:hint="cs"/>
          <w:rtl/>
        </w:rPr>
        <w:t>د و همگ</w:t>
      </w:r>
      <w:r w:rsidR="007D6E3C" w:rsidRPr="00077934">
        <w:rPr>
          <w:rStyle w:val="Char4"/>
          <w:rFonts w:hint="cs"/>
          <w:rtl/>
        </w:rPr>
        <w:t>ی</w:t>
      </w:r>
      <w:r w:rsidRPr="00077934">
        <w:rPr>
          <w:rStyle w:val="Char4"/>
          <w:rFonts w:hint="cs"/>
          <w:rtl/>
        </w:rPr>
        <w:t xml:space="preserve"> او را</w:t>
      </w:r>
      <w:r w:rsidR="00185F0C" w:rsidRPr="00185F0C">
        <w:rPr>
          <w:rStyle w:val="Char4"/>
          <w:rFonts w:cs="CTraditional Arabic" w:hint="cs"/>
          <w:rtl/>
        </w:rPr>
        <w:t>س</w:t>
      </w:r>
      <w:r w:rsidRPr="00077934">
        <w:rPr>
          <w:rStyle w:val="Char4"/>
          <w:rFonts w:hint="cs"/>
          <w:rtl/>
        </w:rPr>
        <w:t xml:space="preserve"> مط</w:t>
      </w:r>
      <w:r w:rsidR="007D6E3C" w:rsidRPr="00077934">
        <w:rPr>
          <w:rStyle w:val="Char4"/>
          <w:rFonts w:hint="cs"/>
          <w:rtl/>
        </w:rPr>
        <w:t>ی</w:t>
      </w:r>
      <w:r w:rsidRPr="00077934">
        <w:rPr>
          <w:rStyle w:val="Char4"/>
          <w:rFonts w:hint="cs"/>
          <w:rtl/>
        </w:rPr>
        <w:t>ع امر خود ساخت و عقل و قلب او را منقاد آن امر فرمود و در دل حاضر</w:t>
      </w:r>
      <w:r w:rsidR="007D6E3C" w:rsidRPr="00077934">
        <w:rPr>
          <w:rStyle w:val="Char4"/>
          <w:rFonts w:hint="cs"/>
          <w:rtl/>
        </w:rPr>
        <w:t>ی</w:t>
      </w:r>
      <w:r w:rsidRPr="00077934">
        <w:rPr>
          <w:rStyle w:val="Char4"/>
          <w:rFonts w:hint="cs"/>
          <w:rtl/>
        </w:rPr>
        <w:t>ن پرتو نور فاروق انداخت تا غزاة اسلام اجتماع تمام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ردند و دست بُرد</w:t>
      </w:r>
      <w:r w:rsidR="007D6E3C" w:rsidRPr="00077934">
        <w:rPr>
          <w:rStyle w:val="Char4"/>
          <w:rFonts w:hint="cs"/>
          <w:rtl/>
        </w:rPr>
        <w:t>ی</w:t>
      </w:r>
      <w:r w:rsidRPr="00077934">
        <w:rPr>
          <w:rStyle w:val="Char4"/>
          <w:rFonts w:hint="cs"/>
          <w:rtl/>
        </w:rPr>
        <w:t xml:space="preserve"> عج</w:t>
      </w:r>
      <w:r w:rsidR="007D6E3C" w:rsidRPr="00077934">
        <w:rPr>
          <w:rStyle w:val="Char4"/>
          <w:rFonts w:hint="cs"/>
          <w:rtl/>
        </w:rPr>
        <w:t>ی</w:t>
      </w:r>
      <w:r w:rsidRPr="00077934">
        <w:rPr>
          <w:rStyle w:val="Char4"/>
          <w:rFonts w:hint="cs"/>
          <w:rtl/>
        </w:rPr>
        <w:t xml:space="preserve">ب ظاهر گشت </w:t>
      </w:r>
      <w:r w:rsidR="007D6E3C" w:rsidRPr="00077934">
        <w:rPr>
          <w:rStyle w:val="Char4"/>
          <w:rFonts w:hint="cs"/>
          <w:rtl/>
        </w:rPr>
        <w:t>ک</w:t>
      </w:r>
      <w:r w:rsidRPr="00077934">
        <w:rPr>
          <w:rStyle w:val="Char4"/>
          <w:rFonts w:hint="cs"/>
          <w:rtl/>
        </w:rPr>
        <w:t>شا</w:t>
      </w:r>
      <w:r w:rsidR="007D6E3C" w:rsidRPr="00077934">
        <w:rPr>
          <w:rStyle w:val="Char4"/>
          <w:rFonts w:hint="cs"/>
          <w:rtl/>
        </w:rPr>
        <w:t>ی</w:t>
      </w:r>
      <w:r w:rsidRPr="00077934">
        <w:rPr>
          <w:rStyle w:val="Char4"/>
          <w:rFonts w:hint="cs"/>
          <w:rtl/>
        </w:rPr>
        <w:t>ش ز</w:t>
      </w:r>
      <w:r w:rsidR="007D6E3C" w:rsidRPr="00077934">
        <w:rPr>
          <w:rStyle w:val="Char4"/>
          <w:rFonts w:hint="cs"/>
          <w:rtl/>
        </w:rPr>
        <w:t>ی</w:t>
      </w:r>
      <w:r w:rsidRPr="00077934">
        <w:rPr>
          <w:rStyle w:val="Char4"/>
          <w:rFonts w:hint="cs"/>
          <w:rtl/>
        </w:rPr>
        <w:t xml:space="preserve">اده از </w:t>
      </w:r>
      <w:r w:rsidR="007D6E3C" w:rsidRPr="00077934">
        <w:rPr>
          <w:rStyle w:val="Char4"/>
          <w:rFonts w:hint="cs"/>
          <w:rtl/>
        </w:rPr>
        <w:t>ک</w:t>
      </w:r>
      <w:r w:rsidRPr="00077934">
        <w:rPr>
          <w:rStyle w:val="Char4"/>
          <w:rFonts w:hint="cs"/>
          <w:rtl/>
        </w:rPr>
        <w:t>وشش د</w:t>
      </w:r>
      <w:r w:rsidR="007D6E3C" w:rsidRPr="00077934">
        <w:rPr>
          <w:rStyle w:val="Char4"/>
          <w:rFonts w:hint="cs"/>
          <w:rtl/>
        </w:rPr>
        <w:t>ی</w:t>
      </w:r>
      <w:r w:rsidRPr="00077934">
        <w:rPr>
          <w:rStyle w:val="Char4"/>
          <w:rFonts w:hint="cs"/>
          <w:rtl/>
        </w:rPr>
        <w:t xml:space="preserve">دند </w:t>
      </w:r>
      <w:r w:rsidR="00971665" w:rsidRPr="009B36D2">
        <w:rPr>
          <w:rStyle w:val="Char3"/>
          <w:rFonts w:hint="cs"/>
          <w:rtl/>
        </w:rPr>
        <w:t>«</w:t>
      </w:r>
      <w:r w:rsidRPr="00971665">
        <w:rPr>
          <w:rStyle w:val="Char3"/>
          <w:rFonts w:hint="cs"/>
          <w:rtl/>
        </w:rPr>
        <w:t>وابعث جيشاً تبعث خمسةً مثله</w:t>
      </w:r>
      <w:r w:rsidR="00971665" w:rsidRPr="009B36D2">
        <w:rPr>
          <w:rStyle w:val="Char3"/>
          <w:rFonts w:hint="cs"/>
          <w:rtl/>
        </w:rPr>
        <w:t>»</w:t>
      </w:r>
      <w:r w:rsidRPr="00085A97">
        <w:rPr>
          <w:rStyle w:val="Char4"/>
          <w:vertAlign w:val="superscript"/>
          <w:rtl/>
        </w:rPr>
        <w:footnoteReference w:id="410"/>
      </w:r>
      <w:r w:rsidRPr="00077934">
        <w:rPr>
          <w:rStyle w:val="Char4"/>
          <w:rFonts w:hint="cs"/>
          <w:rtl/>
        </w:rPr>
        <w:t>، نقد حال ا</w:t>
      </w:r>
      <w:r w:rsidR="007D6E3C" w:rsidRPr="00077934">
        <w:rPr>
          <w:rStyle w:val="Char4"/>
          <w:rFonts w:hint="cs"/>
          <w:rtl/>
        </w:rPr>
        <w:t>ی</w:t>
      </w:r>
      <w:r w:rsidRPr="00077934">
        <w:rPr>
          <w:rStyle w:val="Char4"/>
          <w:rFonts w:hint="cs"/>
          <w:rtl/>
        </w:rPr>
        <w:t>شان شد.</w:t>
      </w:r>
    </w:p>
    <w:p w:rsidR="008070C7" w:rsidRPr="00077934" w:rsidRDefault="008070C7" w:rsidP="009D297B">
      <w:pPr>
        <w:ind w:firstLine="284"/>
        <w:jc w:val="both"/>
        <w:rPr>
          <w:rStyle w:val="Char4"/>
          <w:rtl/>
        </w:rPr>
      </w:pPr>
      <w:r w:rsidRPr="00077934">
        <w:rPr>
          <w:rStyle w:val="Char4"/>
          <w:rFonts w:hint="cs"/>
          <w:rtl/>
        </w:rPr>
        <w:t>ن</w:t>
      </w:r>
      <w:r w:rsidR="007D6E3C" w:rsidRPr="00077934">
        <w:rPr>
          <w:rStyle w:val="Char4"/>
          <w:rFonts w:hint="cs"/>
          <w:rtl/>
        </w:rPr>
        <w:t>ک</w:t>
      </w:r>
      <w:r w:rsidRPr="00077934">
        <w:rPr>
          <w:rStyle w:val="Char4"/>
          <w:rFonts w:hint="cs"/>
          <w:rtl/>
        </w:rPr>
        <w:t>ته دو</w:t>
      </w:r>
      <w:r w:rsidR="00971665" w:rsidRPr="00077934">
        <w:rPr>
          <w:rStyle w:val="Char4"/>
          <w:rFonts w:hint="cs"/>
          <w:rtl/>
        </w:rPr>
        <w:t>م آن</w:t>
      </w:r>
      <w:r w:rsidR="007D6E3C" w:rsidRPr="00077934">
        <w:rPr>
          <w:rStyle w:val="Char4"/>
          <w:rFonts w:hint="cs"/>
          <w:rtl/>
        </w:rPr>
        <w:t>ک</w:t>
      </w:r>
      <w:r w:rsidR="00971665" w:rsidRPr="00077934">
        <w:rPr>
          <w:rStyle w:val="Char4"/>
          <w:rFonts w:hint="cs"/>
          <w:rtl/>
        </w:rPr>
        <w:t>ه اهتمام فاروق</w:t>
      </w:r>
      <w:r w:rsidR="00185F0C" w:rsidRPr="00185F0C">
        <w:rPr>
          <w:rStyle w:val="Char4"/>
          <w:rFonts w:cs="CTraditional Arabic"/>
          <w:rtl/>
        </w:rPr>
        <w:t>س</w:t>
      </w:r>
      <w:r w:rsidRPr="00077934">
        <w:rPr>
          <w:rStyle w:val="Char4"/>
          <w:rFonts w:hint="cs"/>
          <w:rtl/>
        </w:rPr>
        <w:t xml:space="preserve"> در فتح فارس و روم بوجوه بس</w:t>
      </w:r>
      <w:r w:rsidR="007D6E3C" w:rsidRPr="00077934">
        <w:rPr>
          <w:rStyle w:val="Char4"/>
          <w:rFonts w:hint="cs"/>
          <w:rtl/>
        </w:rPr>
        <w:t>ی</w:t>
      </w:r>
      <w:r w:rsidRPr="00077934">
        <w:rPr>
          <w:rStyle w:val="Char4"/>
          <w:rFonts w:hint="cs"/>
          <w:rtl/>
        </w:rPr>
        <w:t xml:space="preserve">ار بوده است </w:t>
      </w:r>
      <w:r w:rsidR="007D6E3C" w:rsidRPr="00077934">
        <w:rPr>
          <w:rStyle w:val="Char4"/>
          <w:rFonts w:hint="cs"/>
          <w:rtl/>
        </w:rPr>
        <w:t>یکی</w:t>
      </w:r>
      <w:r w:rsidRPr="00077934">
        <w:rPr>
          <w:rStyle w:val="Char4"/>
          <w:rFonts w:hint="cs"/>
          <w:rtl/>
        </w:rPr>
        <w:t xml:space="preserve"> آن</w:t>
      </w:r>
      <w:r w:rsidR="007D6E3C" w:rsidRPr="00077934">
        <w:rPr>
          <w:rStyle w:val="Char4"/>
          <w:rFonts w:hint="cs"/>
          <w:rtl/>
        </w:rPr>
        <w:t>ک</w:t>
      </w:r>
      <w:r w:rsidRPr="00077934">
        <w:rPr>
          <w:rStyle w:val="Char4"/>
          <w:rFonts w:hint="cs"/>
          <w:rtl/>
        </w:rPr>
        <w:t>ه دعاء</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نمود در </w:t>
      </w:r>
      <w:r w:rsidRPr="007008C1">
        <w:rPr>
          <w:rStyle w:val="Char4"/>
          <w:rFonts w:hint="cs"/>
          <w:rtl/>
        </w:rPr>
        <w:t>صلا</w:t>
      </w:r>
      <w:r w:rsidRPr="007008C1">
        <w:rPr>
          <w:rStyle w:val="Char4"/>
          <w:rtl/>
        </w:rPr>
        <w:t>ة</w:t>
      </w:r>
      <w:r w:rsidRPr="00077934">
        <w:rPr>
          <w:rStyle w:val="Char4"/>
          <w:rFonts w:hint="cs"/>
          <w:rtl/>
        </w:rPr>
        <w:t xml:space="preserve"> خود و همت</w:t>
      </w:r>
      <w:r w:rsidR="007D6E3C" w:rsidRPr="00077934">
        <w:rPr>
          <w:rStyle w:val="Char4"/>
          <w:rFonts w:hint="cs"/>
          <w:rtl/>
        </w:rPr>
        <w:t>ی</w:t>
      </w:r>
      <w:r w:rsidRPr="00077934">
        <w:rPr>
          <w:rStyle w:val="Char4"/>
          <w:rFonts w:hint="cs"/>
          <w:rtl/>
        </w:rPr>
        <w:t xml:space="preserve"> تمام در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ار ب</w:t>
      </w:r>
      <w:r w:rsidR="007D6E3C" w:rsidRPr="00077934">
        <w:rPr>
          <w:rStyle w:val="Char4"/>
          <w:rFonts w:hint="cs"/>
          <w:rtl/>
        </w:rPr>
        <w:t>ک</w:t>
      </w:r>
      <w:r w:rsidRPr="00077934">
        <w:rPr>
          <w:rStyle w:val="Char4"/>
          <w:rFonts w:hint="cs"/>
          <w:rtl/>
        </w:rPr>
        <w:t>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برد </w:t>
      </w:r>
      <w:r w:rsidRPr="00971665">
        <w:rPr>
          <w:rStyle w:val="Char1"/>
          <w:rFonts w:hint="cs"/>
          <w:rtl/>
        </w:rPr>
        <w:t>قال النووي في ال</w:t>
      </w:r>
      <w:r w:rsidR="00971665">
        <w:rPr>
          <w:rStyle w:val="Char1"/>
          <w:rFonts w:hint="cs"/>
          <w:rtl/>
        </w:rPr>
        <w:t>أ</w:t>
      </w:r>
      <w:r w:rsidRPr="00971665">
        <w:rPr>
          <w:rStyle w:val="Char1"/>
          <w:rFonts w:hint="cs"/>
          <w:rtl/>
        </w:rPr>
        <w:t>ذكار: جاء</w:t>
      </w:r>
      <w:r w:rsidRPr="00077934">
        <w:rPr>
          <w:rStyle w:val="Char4"/>
          <w:rFonts w:hint="cs"/>
          <w:rtl/>
        </w:rPr>
        <w:t xml:space="preserve"> </w:t>
      </w:r>
      <w:r w:rsidR="00971665" w:rsidRPr="007008C1">
        <w:rPr>
          <w:rStyle w:val="Char3"/>
          <w:rFonts w:hint="cs"/>
          <w:rtl/>
        </w:rPr>
        <w:t>«</w:t>
      </w:r>
      <w:r w:rsidRPr="00CA2667">
        <w:rPr>
          <w:rStyle w:val="Char3"/>
          <w:rFonts w:hint="cs"/>
          <w:rtl/>
        </w:rPr>
        <w:t>عن عمر بن الخطاب</w:t>
      </w:r>
      <w:r w:rsidR="00185F0C" w:rsidRPr="00185F0C">
        <w:rPr>
          <w:rStyle w:val="Char3"/>
          <w:rFonts w:cs="CTraditional Arabic" w:hint="cs"/>
          <w:rtl/>
        </w:rPr>
        <w:t>س</w:t>
      </w:r>
      <w:r w:rsidRPr="00CA2667">
        <w:rPr>
          <w:rStyle w:val="Char3"/>
          <w:rFonts w:hint="cs"/>
          <w:rtl/>
        </w:rPr>
        <w:t xml:space="preserve"> </w:t>
      </w:r>
      <w:r w:rsidR="00CA2667">
        <w:rPr>
          <w:rStyle w:val="Char3"/>
          <w:rFonts w:hint="cs"/>
          <w:rtl/>
        </w:rPr>
        <w:t>أ</w:t>
      </w:r>
      <w:r w:rsidRPr="00CA2667">
        <w:rPr>
          <w:rStyle w:val="Char3"/>
          <w:rFonts w:hint="cs"/>
          <w:rtl/>
        </w:rPr>
        <w:t xml:space="preserve">نه قنَت في الصبح بعد الركوع فقال: اللهم </w:t>
      </w:r>
      <w:r w:rsidR="00CA2667">
        <w:rPr>
          <w:rStyle w:val="Char3"/>
          <w:rFonts w:hint="cs"/>
          <w:rtl/>
        </w:rPr>
        <w:t>إ</w:t>
      </w:r>
      <w:r w:rsidRPr="00CA2667">
        <w:rPr>
          <w:rStyle w:val="Char3"/>
          <w:rFonts w:hint="cs"/>
          <w:rtl/>
        </w:rPr>
        <w:t xml:space="preserve">نا نستعينك ونستغفرك ولا نكفرك ونؤمن بك ونخلع من يفجرك، اللهم </w:t>
      </w:r>
      <w:r w:rsidR="00CA2667">
        <w:rPr>
          <w:rStyle w:val="Char3"/>
          <w:rFonts w:hint="cs"/>
          <w:rtl/>
        </w:rPr>
        <w:t>إ</w:t>
      </w:r>
      <w:r w:rsidRPr="00CA2667">
        <w:rPr>
          <w:rStyle w:val="Char3"/>
          <w:rFonts w:hint="cs"/>
          <w:rtl/>
        </w:rPr>
        <w:t>ياك نعبد ولك نصلي ونسجد و</w:t>
      </w:r>
      <w:r w:rsidR="00CA2667">
        <w:rPr>
          <w:rStyle w:val="Char3"/>
          <w:rFonts w:hint="cs"/>
          <w:rtl/>
        </w:rPr>
        <w:t>إ</w:t>
      </w:r>
      <w:r w:rsidRPr="00CA2667">
        <w:rPr>
          <w:rStyle w:val="Char3"/>
          <w:rFonts w:hint="cs"/>
          <w:rtl/>
        </w:rPr>
        <w:t xml:space="preserve">ليك نسعي ونحفد نرجوا رحتمك ونخشي عذابك </w:t>
      </w:r>
      <w:r w:rsidR="00CA2667">
        <w:rPr>
          <w:rStyle w:val="Char3"/>
          <w:rFonts w:hint="cs"/>
          <w:rtl/>
        </w:rPr>
        <w:t>إ</w:t>
      </w:r>
      <w:r w:rsidRPr="00CA2667">
        <w:rPr>
          <w:rStyle w:val="Char3"/>
          <w:rFonts w:hint="cs"/>
          <w:rtl/>
        </w:rPr>
        <w:t>ن عذابك الجد بالكفار ملحق، اللهم عذّب الكفرة الذين يصدون عن سبيلك ويكذبون رسلك ويقاتلون اوليائك، اللهم اغفر للمؤمنين وال</w:t>
      </w:r>
      <w:r w:rsidR="00CA2667">
        <w:rPr>
          <w:rStyle w:val="Char3"/>
          <w:rFonts w:hint="cs"/>
          <w:rtl/>
        </w:rPr>
        <w:t>ـ</w:t>
      </w:r>
      <w:r w:rsidRPr="00CA2667">
        <w:rPr>
          <w:rStyle w:val="Char3"/>
          <w:rFonts w:hint="cs"/>
          <w:rtl/>
        </w:rPr>
        <w:t>مؤمنات وال</w:t>
      </w:r>
      <w:r w:rsidR="00CA2667">
        <w:rPr>
          <w:rStyle w:val="Char3"/>
          <w:rFonts w:hint="cs"/>
          <w:rtl/>
        </w:rPr>
        <w:t>ـ</w:t>
      </w:r>
      <w:r w:rsidRPr="00CA2667">
        <w:rPr>
          <w:rStyle w:val="Char3"/>
          <w:rFonts w:hint="cs"/>
          <w:rtl/>
        </w:rPr>
        <w:t>مسلمين وال</w:t>
      </w:r>
      <w:r w:rsidR="00CA2667">
        <w:rPr>
          <w:rStyle w:val="Char3"/>
          <w:rFonts w:hint="cs"/>
          <w:rtl/>
        </w:rPr>
        <w:t>ـ</w:t>
      </w:r>
      <w:r w:rsidRPr="00CA2667">
        <w:rPr>
          <w:rStyle w:val="Char3"/>
          <w:rFonts w:hint="cs"/>
          <w:rtl/>
        </w:rPr>
        <w:t>مسلمات واصلح ذات بينهم و</w:t>
      </w:r>
      <w:r w:rsidR="00CA2667">
        <w:rPr>
          <w:rStyle w:val="Char3"/>
          <w:rFonts w:hint="cs"/>
          <w:rtl/>
        </w:rPr>
        <w:t>أ</w:t>
      </w:r>
      <w:r w:rsidRPr="00CA2667">
        <w:rPr>
          <w:rStyle w:val="Char3"/>
          <w:rFonts w:hint="cs"/>
          <w:rtl/>
        </w:rPr>
        <w:t>لف بين قلوبهم واجعل في قلوبهم ال</w:t>
      </w:r>
      <w:r w:rsidR="00CA2667">
        <w:rPr>
          <w:rStyle w:val="Char3"/>
          <w:rFonts w:hint="cs"/>
          <w:rtl/>
        </w:rPr>
        <w:t>إ</w:t>
      </w:r>
      <w:r w:rsidRPr="00CA2667">
        <w:rPr>
          <w:rStyle w:val="Char3"/>
          <w:rFonts w:hint="cs"/>
          <w:rtl/>
        </w:rPr>
        <w:t>يمان والحكمة وثبتهم عل</w:t>
      </w:r>
      <w:r w:rsidR="009D297B">
        <w:rPr>
          <w:rStyle w:val="Char3"/>
          <w:rFonts w:hint="cs"/>
          <w:rtl/>
        </w:rPr>
        <w:t>ى</w:t>
      </w:r>
      <w:r w:rsidRPr="00CA2667">
        <w:rPr>
          <w:rStyle w:val="Char3"/>
          <w:rFonts w:hint="cs"/>
          <w:rtl/>
        </w:rPr>
        <w:t xml:space="preserve"> ملة رسولك واوزعهم ان يوفوا بعهدك الذي عاهدتهم عليه وانصرهم علي عدوك وعدوهم اله الحق واجعلنا منهم</w:t>
      </w:r>
      <w:r w:rsidR="00971665" w:rsidRPr="007008C1">
        <w:rPr>
          <w:rStyle w:val="Char3"/>
          <w:rFonts w:hint="cs"/>
          <w:rtl/>
        </w:rPr>
        <w:t>»</w:t>
      </w:r>
      <w:r w:rsidRPr="00085A97">
        <w:rPr>
          <w:rStyle w:val="Char4"/>
          <w:vertAlign w:val="superscript"/>
          <w:rtl/>
        </w:rPr>
        <w:footnoteReference w:id="411"/>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دوم آن</w:t>
      </w:r>
      <w:r w:rsidR="007D6E3C" w:rsidRPr="00077934">
        <w:rPr>
          <w:rStyle w:val="Char4"/>
          <w:rFonts w:hint="cs"/>
          <w:rtl/>
        </w:rPr>
        <w:t>ک</w:t>
      </w:r>
      <w:r w:rsidRPr="00077934">
        <w:rPr>
          <w:rStyle w:val="Char4"/>
          <w:rFonts w:hint="cs"/>
          <w:rtl/>
        </w:rPr>
        <w:t>ه: خطب بل</w:t>
      </w:r>
      <w:r w:rsidR="007D6E3C" w:rsidRPr="00077934">
        <w:rPr>
          <w:rStyle w:val="Char4"/>
          <w:rFonts w:hint="cs"/>
          <w:rtl/>
        </w:rPr>
        <w:t>ی</w:t>
      </w:r>
      <w:r w:rsidRPr="00077934">
        <w:rPr>
          <w:rStyle w:val="Char4"/>
          <w:rFonts w:hint="cs"/>
          <w:rtl/>
        </w:rPr>
        <w:t>غه متضمن تحر</w:t>
      </w:r>
      <w:r w:rsidR="007D6E3C" w:rsidRPr="00077934">
        <w:rPr>
          <w:rStyle w:val="Char4"/>
          <w:rFonts w:hint="cs"/>
          <w:rtl/>
        </w:rPr>
        <w:t>ی</w:t>
      </w:r>
      <w:r w:rsidRPr="00077934">
        <w:rPr>
          <w:rStyle w:val="Char4"/>
          <w:rFonts w:hint="cs"/>
          <w:rtl/>
        </w:rPr>
        <w:t>ض بر جهاد و ترغ</w:t>
      </w:r>
      <w:r w:rsidR="007D6E3C" w:rsidRPr="00077934">
        <w:rPr>
          <w:rStyle w:val="Char4"/>
          <w:rFonts w:hint="cs"/>
          <w:rtl/>
        </w:rPr>
        <w:t>ی</w:t>
      </w:r>
      <w:r w:rsidRPr="00077934">
        <w:rPr>
          <w:rStyle w:val="Char4"/>
          <w:rFonts w:hint="cs"/>
          <w:rtl/>
        </w:rPr>
        <w:t>ب مجاهد</w:t>
      </w:r>
      <w:r w:rsidR="007D6E3C" w:rsidRPr="00077934">
        <w:rPr>
          <w:rStyle w:val="Char4"/>
          <w:rFonts w:hint="cs"/>
          <w:rtl/>
        </w:rPr>
        <w:t>ی</w:t>
      </w:r>
      <w:r w:rsidRPr="00077934">
        <w:rPr>
          <w:rStyle w:val="Char4"/>
          <w:rFonts w:hint="cs"/>
          <w:rtl/>
        </w:rPr>
        <w:t>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خواند و احاد</w:t>
      </w:r>
      <w:r w:rsidR="007D6E3C" w:rsidRPr="00077934">
        <w:rPr>
          <w:rStyle w:val="Char4"/>
          <w:rFonts w:hint="cs"/>
          <w:rtl/>
        </w:rPr>
        <w:t>ی</w:t>
      </w:r>
      <w:r w:rsidRPr="00077934">
        <w:rPr>
          <w:rStyle w:val="Char4"/>
          <w:rFonts w:hint="cs"/>
          <w:rtl/>
        </w:rPr>
        <w:t>ث آنحضرت</w:t>
      </w:r>
      <w:r w:rsidR="002855E4" w:rsidRPr="002855E4">
        <w:rPr>
          <w:rStyle w:val="Char4"/>
          <w:rFonts w:cs="CTraditional Arabic" w:hint="cs"/>
          <w:rtl/>
        </w:rPr>
        <w:t xml:space="preserve"> ج</w:t>
      </w:r>
      <w:r w:rsidRPr="00077934">
        <w:rPr>
          <w:rStyle w:val="Char4"/>
          <w:rFonts w:hint="cs"/>
          <w:rtl/>
        </w:rPr>
        <w:t xml:space="preserve"> در ا</w:t>
      </w:r>
      <w:r w:rsidR="007D6E3C" w:rsidRPr="00077934">
        <w:rPr>
          <w:rStyle w:val="Char4"/>
          <w:rFonts w:hint="cs"/>
          <w:rtl/>
        </w:rPr>
        <w:t>ی</w:t>
      </w:r>
      <w:r w:rsidRPr="00077934">
        <w:rPr>
          <w:rStyle w:val="Char4"/>
          <w:rFonts w:hint="cs"/>
          <w:rtl/>
        </w:rPr>
        <w:t>ن باب روا</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CA2667" w:rsidRPr="00077934">
        <w:rPr>
          <w:rStyle w:val="Char4"/>
          <w:rFonts w:hint="cs"/>
          <w:rtl/>
        </w:rPr>
        <w:t>نمود.</w:t>
      </w:r>
    </w:p>
    <w:p w:rsidR="008070C7" w:rsidRPr="00077934" w:rsidRDefault="008070C7" w:rsidP="00CA2667">
      <w:pPr>
        <w:ind w:firstLine="284"/>
        <w:jc w:val="both"/>
        <w:rPr>
          <w:rStyle w:val="Char4"/>
          <w:rtl/>
        </w:rPr>
      </w:pPr>
      <w:r w:rsidRPr="00077934">
        <w:rPr>
          <w:rStyle w:val="Char4"/>
          <w:rFonts w:hint="cs"/>
          <w:rtl/>
        </w:rPr>
        <w:t>سوم آن</w:t>
      </w:r>
      <w:r w:rsidR="007D6E3C" w:rsidRPr="00077934">
        <w:rPr>
          <w:rStyle w:val="Char4"/>
          <w:rFonts w:hint="cs"/>
          <w:rtl/>
        </w:rPr>
        <w:t>ک</w:t>
      </w:r>
      <w:r w:rsidRPr="00077934">
        <w:rPr>
          <w:rStyle w:val="Char4"/>
          <w:rFonts w:hint="cs"/>
          <w:rtl/>
        </w:rPr>
        <w:t>ه: ته</w:t>
      </w:r>
      <w:r w:rsidR="007D6E3C" w:rsidRPr="00077934">
        <w:rPr>
          <w:rStyle w:val="Char4"/>
          <w:rFonts w:hint="cs"/>
          <w:rtl/>
        </w:rPr>
        <w:t>ی</w:t>
      </w:r>
      <w:r w:rsidRPr="00077934">
        <w:rPr>
          <w:rStyle w:val="Char4"/>
          <w:rFonts w:hint="cs"/>
          <w:rtl/>
        </w:rPr>
        <w:t>ه اسباب مجاهد</w:t>
      </w:r>
      <w:r w:rsidR="007D6E3C" w:rsidRPr="00077934">
        <w:rPr>
          <w:rStyle w:val="Char4"/>
          <w:rFonts w:hint="cs"/>
          <w:rtl/>
        </w:rPr>
        <w:t>ی</w:t>
      </w:r>
      <w:r w:rsidRPr="00077934">
        <w:rPr>
          <w:rStyle w:val="Char4"/>
          <w:rFonts w:hint="cs"/>
          <w:rtl/>
        </w:rPr>
        <w:t>ن به اهتمام</w:t>
      </w:r>
      <w:r w:rsidR="00D846B5">
        <w:rPr>
          <w:rStyle w:val="Char4"/>
          <w:rFonts w:hint="cs"/>
          <w:rtl/>
        </w:rPr>
        <w:t xml:space="preserve"> هرچه </w:t>
      </w:r>
      <w:r w:rsidRPr="00077934">
        <w:rPr>
          <w:rStyle w:val="Char4"/>
          <w:rFonts w:hint="cs"/>
          <w:rtl/>
        </w:rPr>
        <w:t>تمام</w:t>
      </w:r>
      <w:r w:rsidR="00FC2172">
        <w:rPr>
          <w:rStyle w:val="Char4"/>
          <w:rFonts w:hint="cs"/>
          <w:rtl/>
        </w:rPr>
        <w:t xml:space="preserve">‌تر </w:t>
      </w:r>
      <w:r w:rsidR="00D846B5">
        <w:rPr>
          <w:rStyle w:val="Char4"/>
          <w:rFonts w:hint="cs"/>
          <w:rtl/>
        </w:rPr>
        <w:t>می‌فرمود</w:t>
      </w:r>
      <w:r w:rsidRPr="00077934">
        <w:rPr>
          <w:rStyle w:val="Char4"/>
          <w:rFonts w:hint="cs"/>
          <w:rtl/>
        </w:rPr>
        <w:t xml:space="preserve">، </w:t>
      </w:r>
      <w:r w:rsidR="00CA2667">
        <w:rPr>
          <w:rStyle w:val="Char1"/>
          <w:rFonts w:hint="cs"/>
          <w:rtl/>
        </w:rPr>
        <w:t>أ</w:t>
      </w:r>
      <w:r w:rsidRPr="00CA2667">
        <w:rPr>
          <w:rStyle w:val="Char1"/>
          <w:rFonts w:hint="cs"/>
          <w:rtl/>
        </w:rPr>
        <w:t>خرج مالك</w:t>
      </w:r>
      <w:r w:rsidRPr="00077934">
        <w:rPr>
          <w:rStyle w:val="Char4"/>
          <w:rFonts w:hint="cs"/>
          <w:rtl/>
        </w:rPr>
        <w:t xml:space="preserve"> </w:t>
      </w:r>
      <w:r w:rsidR="00CA2667" w:rsidRPr="00EC3965">
        <w:rPr>
          <w:rStyle w:val="Char3"/>
          <w:rFonts w:hint="cs"/>
          <w:rtl/>
        </w:rPr>
        <w:t>«</w:t>
      </w:r>
      <w:r w:rsidR="00CA2667" w:rsidRPr="00CA2667">
        <w:rPr>
          <w:rStyle w:val="Char3"/>
          <w:rFonts w:hint="eastAsia"/>
          <w:rtl/>
        </w:rPr>
        <w:t>عَنْ</w:t>
      </w:r>
      <w:r w:rsidR="00CA2667" w:rsidRPr="00CA2667">
        <w:rPr>
          <w:rStyle w:val="Char3"/>
          <w:rtl/>
        </w:rPr>
        <w:t xml:space="preserve"> </w:t>
      </w:r>
      <w:r w:rsidR="00CA2667" w:rsidRPr="00CA2667">
        <w:rPr>
          <w:rStyle w:val="Char3"/>
          <w:rFonts w:hint="eastAsia"/>
          <w:rtl/>
        </w:rPr>
        <w:t>يَحْيَى</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سَعِيدٍ</w:t>
      </w:r>
      <w:r w:rsidR="00CA2667" w:rsidRPr="00CA2667">
        <w:rPr>
          <w:rStyle w:val="Char3"/>
          <w:rtl/>
        </w:rPr>
        <w:t xml:space="preserve"> </w:t>
      </w:r>
      <w:r w:rsidR="00CA2667" w:rsidRPr="00CA2667">
        <w:rPr>
          <w:rStyle w:val="Char3"/>
          <w:rFonts w:hint="eastAsia"/>
          <w:rtl/>
        </w:rPr>
        <w:t>أَنَّ</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الْخَطَّابِ</w:t>
      </w:r>
      <w:r w:rsidR="00CA2667" w:rsidRPr="00CA2667">
        <w:rPr>
          <w:rStyle w:val="Char3"/>
          <w:rtl/>
        </w:rPr>
        <w:t xml:space="preserve"> </w:t>
      </w:r>
      <w:r w:rsidR="00CA2667" w:rsidRPr="00CA2667">
        <w:rPr>
          <w:rStyle w:val="Char3"/>
          <w:rFonts w:hint="eastAsia"/>
          <w:rtl/>
        </w:rPr>
        <w:t>كَانَ</w:t>
      </w:r>
      <w:r w:rsidR="00CA2667" w:rsidRPr="00CA2667">
        <w:rPr>
          <w:rStyle w:val="Char3"/>
          <w:rtl/>
        </w:rPr>
        <w:t xml:space="preserve"> </w:t>
      </w:r>
      <w:r w:rsidR="00CA2667" w:rsidRPr="00CA2667">
        <w:rPr>
          <w:rStyle w:val="Char3"/>
          <w:rFonts w:hint="eastAsia"/>
          <w:rtl/>
        </w:rPr>
        <w:t>يَحْمِلُ</w:t>
      </w:r>
      <w:r w:rsidR="00CA2667" w:rsidRPr="00CA2667">
        <w:rPr>
          <w:rStyle w:val="Char3"/>
          <w:rtl/>
        </w:rPr>
        <w:t xml:space="preserve"> </w:t>
      </w:r>
      <w:r w:rsidR="00CA2667" w:rsidRPr="00CA2667">
        <w:rPr>
          <w:rStyle w:val="Char3"/>
          <w:rFonts w:hint="eastAsia"/>
          <w:rtl/>
        </w:rPr>
        <w:t>فِى</w:t>
      </w:r>
      <w:r w:rsidR="00CA2667" w:rsidRPr="00CA2667">
        <w:rPr>
          <w:rStyle w:val="Char3"/>
          <w:rtl/>
        </w:rPr>
        <w:t xml:space="preserve"> </w:t>
      </w:r>
      <w:r w:rsidR="00CA2667" w:rsidRPr="00CA2667">
        <w:rPr>
          <w:rStyle w:val="Char3"/>
          <w:rFonts w:hint="eastAsia"/>
          <w:rtl/>
        </w:rPr>
        <w:t>الْعَامِ</w:t>
      </w:r>
      <w:r w:rsidR="00CA2667" w:rsidRPr="00CA2667">
        <w:rPr>
          <w:rStyle w:val="Char3"/>
          <w:rtl/>
        </w:rPr>
        <w:t xml:space="preserve"> </w:t>
      </w:r>
      <w:r w:rsidR="00CA2667" w:rsidRPr="00CA2667">
        <w:rPr>
          <w:rStyle w:val="Char3"/>
          <w:rFonts w:hint="eastAsia"/>
          <w:rtl/>
        </w:rPr>
        <w:t>الْوَاحِدِ</w:t>
      </w:r>
      <w:r w:rsidR="00CA2667" w:rsidRPr="00CA2667">
        <w:rPr>
          <w:rStyle w:val="Char3"/>
          <w:rtl/>
        </w:rPr>
        <w:t xml:space="preserve"> </w:t>
      </w:r>
      <w:r w:rsidR="00CA2667" w:rsidRPr="00CA2667">
        <w:rPr>
          <w:rStyle w:val="Char3"/>
          <w:rFonts w:hint="eastAsia"/>
          <w:rtl/>
        </w:rPr>
        <w:t>عَلَى</w:t>
      </w:r>
      <w:r w:rsidR="00CA2667" w:rsidRPr="00CA2667">
        <w:rPr>
          <w:rStyle w:val="Char3"/>
          <w:rtl/>
        </w:rPr>
        <w:t xml:space="preserve"> </w:t>
      </w:r>
      <w:r w:rsidR="00CA2667" w:rsidRPr="00CA2667">
        <w:rPr>
          <w:rStyle w:val="Char3"/>
          <w:rFonts w:hint="eastAsia"/>
          <w:rtl/>
        </w:rPr>
        <w:t>أَرْبَعِينَ</w:t>
      </w:r>
      <w:r w:rsidR="00CA2667" w:rsidRPr="00CA2667">
        <w:rPr>
          <w:rStyle w:val="Char3"/>
          <w:rtl/>
        </w:rPr>
        <w:t xml:space="preserve"> </w:t>
      </w:r>
      <w:r w:rsidR="00CA2667" w:rsidRPr="00CA2667">
        <w:rPr>
          <w:rStyle w:val="Char3"/>
          <w:rFonts w:hint="eastAsia"/>
          <w:rtl/>
        </w:rPr>
        <w:t>أَلْفِ</w:t>
      </w:r>
      <w:r w:rsidR="00CA2667" w:rsidRPr="00CA2667">
        <w:rPr>
          <w:rStyle w:val="Char3"/>
          <w:rtl/>
        </w:rPr>
        <w:t xml:space="preserve"> </w:t>
      </w:r>
      <w:r w:rsidR="00CA2667" w:rsidRPr="00CA2667">
        <w:rPr>
          <w:rStyle w:val="Char3"/>
          <w:rFonts w:hint="eastAsia"/>
          <w:rtl/>
        </w:rPr>
        <w:t>بَعِيرٍ</w:t>
      </w:r>
      <w:r w:rsidR="00CA2667" w:rsidRPr="00CA2667">
        <w:rPr>
          <w:rStyle w:val="Char3"/>
          <w:rtl/>
        </w:rPr>
        <w:t xml:space="preserve"> </w:t>
      </w:r>
      <w:r w:rsidR="00CA2667" w:rsidRPr="00CA2667">
        <w:rPr>
          <w:rStyle w:val="Char3"/>
          <w:rFonts w:hint="eastAsia"/>
          <w:rtl/>
        </w:rPr>
        <w:t>يَحْمِلُ</w:t>
      </w:r>
      <w:r w:rsidR="00CA2667" w:rsidRPr="00CA2667">
        <w:rPr>
          <w:rStyle w:val="Char3"/>
          <w:rtl/>
        </w:rPr>
        <w:t xml:space="preserve"> </w:t>
      </w:r>
      <w:r w:rsidR="00CA2667" w:rsidRPr="00CA2667">
        <w:rPr>
          <w:rStyle w:val="Char3"/>
          <w:rFonts w:hint="eastAsia"/>
          <w:rtl/>
        </w:rPr>
        <w:t>الرَّجُلَ</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الشَّامِ</w:t>
      </w:r>
      <w:r w:rsidR="00CA2667" w:rsidRPr="00CA2667">
        <w:rPr>
          <w:rStyle w:val="Char3"/>
          <w:rtl/>
        </w:rPr>
        <w:t xml:space="preserve"> </w:t>
      </w:r>
      <w:r w:rsidR="00CA2667" w:rsidRPr="00CA2667">
        <w:rPr>
          <w:rStyle w:val="Char3"/>
          <w:rFonts w:hint="eastAsia"/>
          <w:rtl/>
        </w:rPr>
        <w:t>عَلَى</w:t>
      </w:r>
      <w:r w:rsidR="00CA2667" w:rsidRPr="00CA2667">
        <w:rPr>
          <w:rStyle w:val="Char3"/>
          <w:rtl/>
        </w:rPr>
        <w:t xml:space="preserve"> </w:t>
      </w:r>
      <w:r w:rsidR="00CA2667" w:rsidRPr="00CA2667">
        <w:rPr>
          <w:rStyle w:val="Char3"/>
          <w:rFonts w:hint="eastAsia"/>
          <w:rtl/>
        </w:rPr>
        <w:t>بَعِيرٍ</w:t>
      </w:r>
      <w:r w:rsidR="00CA2667" w:rsidRPr="00CA2667">
        <w:rPr>
          <w:rStyle w:val="Char3"/>
          <w:rtl/>
        </w:rPr>
        <w:t xml:space="preserve"> </w:t>
      </w:r>
      <w:r w:rsidR="00CA2667" w:rsidRPr="00CA2667">
        <w:rPr>
          <w:rStyle w:val="Char3"/>
          <w:rFonts w:hint="eastAsia"/>
          <w:rtl/>
        </w:rPr>
        <w:t>وَيَحْمِلُ</w:t>
      </w:r>
      <w:r w:rsidR="00CA2667" w:rsidRPr="00CA2667">
        <w:rPr>
          <w:rStyle w:val="Char3"/>
          <w:rtl/>
        </w:rPr>
        <w:t xml:space="preserve"> </w:t>
      </w:r>
      <w:r w:rsidR="00CA2667" w:rsidRPr="00CA2667">
        <w:rPr>
          <w:rStyle w:val="Char3"/>
          <w:rFonts w:hint="eastAsia"/>
          <w:rtl/>
        </w:rPr>
        <w:t>الرَّجُلَيْنِ</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الْعِرَاقِ</w:t>
      </w:r>
      <w:r w:rsidR="00CA2667" w:rsidRPr="00CA2667">
        <w:rPr>
          <w:rStyle w:val="Char3"/>
          <w:rtl/>
        </w:rPr>
        <w:t xml:space="preserve"> </w:t>
      </w:r>
      <w:r w:rsidR="00CA2667" w:rsidRPr="00CA2667">
        <w:rPr>
          <w:rStyle w:val="Char3"/>
          <w:rFonts w:hint="eastAsia"/>
          <w:rtl/>
        </w:rPr>
        <w:t>عَلَى</w:t>
      </w:r>
      <w:r w:rsidR="00CA2667" w:rsidRPr="00CA2667">
        <w:rPr>
          <w:rStyle w:val="Char3"/>
          <w:rtl/>
        </w:rPr>
        <w:t xml:space="preserve"> </w:t>
      </w:r>
      <w:r w:rsidR="00CA2667" w:rsidRPr="00CA2667">
        <w:rPr>
          <w:rStyle w:val="Char3"/>
          <w:rFonts w:hint="eastAsia"/>
          <w:rtl/>
        </w:rPr>
        <w:t>بَعِيرٍ</w:t>
      </w:r>
      <w:r w:rsidR="00CA2667" w:rsidRPr="00CA2667">
        <w:rPr>
          <w:rStyle w:val="Char3"/>
          <w:rtl/>
        </w:rPr>
        <w:t xml:space="preserve"> </w:t>
      </w:r>
      <w:r w:rsidR="00CA2667" w:rsidRPr="00CA2667">
        <w:rPr>
          <w:rStyle w:val="Char3"/>
          <w:rFonts w:hint="eastAsia"/>
          <w:rtl/>
        </w:rPr>
        <w:t>فَجَاءَهُ</w:t>
      </w:r>
      <w:r w:rsidR="00CA2667" w:rsidRPr="00CA2667">
        <w:rPr>
          <w:rStyle w:val="Char3"/>
          <w:rtl/>
        </w:rPr>
        <w:t xml:space="preserve"> </w:t>
      </w:r>
      <w:r w:rsidR="00CA2667" w:rsidRPr="00CA2667">
        <w:rPr>
          <w:rStyle w:val="Char3"/>
          <w:rFonts w:hint="eastAsia"/>
          <w:rtl/>
        </w:rPr>
        <w:t>رَجُلٌ</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أَهْلِ</w:t>
      </w:r>
      <w:r w:rsidR="00CA2667" w:rsidRPr="00CA2667">
        <w:rPr>
          <w:rStyle w:val="Char3"/>
          <w:rtl/>
        </w:rPr>
        <w:t xml:space="preserve"> </w:t>
      </w:r>
      <w:r w:rsidR="00CA2667" w:rsidRPr="00CA2667">
        <w:rPr>
          <w:rStyle w:val="Char3"/>
          <w:rFonts w:hint="eastAsia"/>
          <w:rtl/>
        </w:rPr>
        <w:t>الْعِرَاقِ</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احْمِلْنِى</w:t>
      </w:r>
      <w:r w:rsidR="00CA2667" w:rsidRPr="00CA2667">
        <w:rPr>
          <w:rStyle w:val="Char3"/>
          <w:rtl/>
        </w:rPr>
        <w:t xml:space="preserve"> </w:t>
      </w:r>
      <w:r w:rsidR="00CA2667" w:rsidRPr="00CA2667">
        <w:rPr>
          <w:rStyle w:val="Char3"/>
          <w:rFonts w:hint="eastAsia"/>
          <w:rtl/>
        </w:rPr>
        <w:t>وَسُحَيْمًا</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لَهُ</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الْخَطَّابِ</w:t>
      </w:r>
      <w:r w:rsidR="00CA2667" w:rsidRPr="00CA2667">
        <w:rPr>
          <w:rStyle w:val="Char3"/>
          <w:rtl/>
        </w:rPr>
        <w:t xml:space="preserve"> </w:t>
      </w:r>
      <w:r w:rsidR="00CA2667" w:rsidRPr="00CA2667">
        <w:rPr>
          <w:rStyle w:val="Char3"/>
          <w:rFonts w:hint="eastAsia"/>
          <w:rtl/>
        </w:rPr>
        <w:t>نَشَدْتُكَ</w:t>
      </w:r>
      <w:r w:rsidR="00CA2667" w:rsidRPr="00CA2667">
        <w:rPr>
          <w:rStyle w:val="Char3"/>
          <w:rtl/>
        </w:rPr>
        <w:t xml:space="preserve"> </w:t>
      </w:r>
      <w:r w:rsidR="00CA2667" w:rsidRPr="00CA2667">
        <w:rPr>
          <w:rStyle w:val="Char3"/>
          <w:rFonts w:hint="eastAsia"/>
          <w:rtl/>
        </w:rPr>
        <w:t>اللَّهَ</w:t>
      </w:r>
      <w:r w:rsidR="00CA2667" w:rsidRPr="00CA2667">
        <w:rPr>
          <w:rStyle w:val="Char3"/>
          <w:rtl/>
        </w:rPr>
        <w:t xml:space="preserve"> </w:t>
      </w:r>
      <w:r w:rsidR="00CA2667" w:rsidRPr="00CA2667">
        <w:rPr>
          <w:rStyle w:val="Char3"/>
          <w:rFonts w:hint="eastAsia"/>
          <w:rtl/>
        </w:rPr>
        <w:t>أَسُحَيْمٌ</w:t>
      </w:r>
      <w:r w:rsidR="00CA2667" w:rsidRPr="00CA2667">
        <w:rPr>
          <w:rStyle w:val="Char3"/>
          <w:rtl/>
        </w:rPr>
        <w:t xml:space="preserve"> </w:t>
      </w:r>
      <w:r w:rsidR="00CA2667" w:rsidRPr="00CA2667">
        <w:rPr>
          <w:rStyle w:val="Char3"/>
          <w:rFonts w:hint="eastAsia"/>
          <w:rtl/>
        </w:rPr>
        <w:t>زِقٌّ</w:t>
      </w:r>
      <w:r w:rsidR="00CA2667" w:rsidRPr="00CA2667">
        <w:rPr>
          <w:rStyle w:val="Char3"/>
          <w:rtl/>
        </w:rPr>
        <w:t xml:space="preserve"> </w:t>
      </w:r>
      <w:r w:rsidR="00CA2667" w:rsidRPr="00CA2667">
        <w:rPr>
          <w:rStyle w:val="Char3"/>
          <w:rFonts w:hint="eastAsia"/>
          <w:rtl/>
        </w:rPr>
        <w:t>قَالَ</w:t>
      </w:r>
      <w:r w:rsidR="00CA2667" w:rsidRPr="00CA2667">
        <w:rPr>
          <w:rStyle w:val="Char3"/>
          <w:rtl/>
        </w:rPr>
        <w:t xml:space="preserve"> </w:t>
      </w:r>
      <w:r w:rsidR="00CA2667" w:rsidRPr="00CA2667">
        <w:rPr>
          <w:rStyle w:val="Char3"/>
          <w:rFonts w:hint="eastAsia"/>
          <w:rtl/>
        </w:rPr>
        <w:t>لَهُ</w:t>
      </w:r>
      <w:r w:rsidR="00CA2667" w:rsidRPr="00CA2667">
        <w:rPr>
          <w:rStyle w:val="Char3"/>
          <w:rtl/>
        </w:rPr>
        <w:t xml:space="preserve"> </w:t>
      </w:r>
      <w:r w:rsidR="00CA2667" w:rsidRPr="00CA2667">
        <w:rPr>
          <w:rStyle w:val="Char3"/>
          <w:rFonts w:hint="eastAsia"/>
          <w:rtl/>
        </w:rPr>
        <w:t>نَعَمْ</w:t>
      </w:r>
      <w:r w:rsidR="00CA2667" w:rsidRPr="00EC3965">
        <w:rPr>
          <w:rStyle w:val="Char3"/>
          <w:rFonts w:hint="cs"/>
          <w:rtl/>
        </w:rPr>
        <w:t>»</w:t>
      </w:r>
      <w:r w:rsidRPr="00085A97">
        <w:rPr>
          <w:rStyle w:val="Char4"/>
          <w:vertAlign w:val="superscript"/>
          <w:rtl/>
        </w:rPr>
        <w:footnoteReference w:id="412"/>
      </w:r>
      <w:r w:rsidR="00CA2667"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چهارم آن</w:t>
      </w:r>
      <w:r w:rsidR="007D6E3C" w:rsidRPr="00077934">
        <w:rPr>
          <w:rStyle w:val="Char4"/>
          <w:rFonts w:hint="cs"/>
          <w:rtl/>
        </w:rPr>
        <w:t>ک</w:t>
      </w:r>
      <w:r w:rsidRPr="00077934">
        <w:rPr>
          <w:rStyle w:val="Char4"/>
          <w:rFonts w:hint="cs"/>
          <w:rtl/>
        </w:rPr>
        <w:t>ه: ترت</w:t>
      </w:r>
      <w:r w:rsidR="007D6E3C" w:rsidRPr="00077934">
        <w:rPr>
          <w:rStyle w:val="Char4"/>
          <w:rFonts w:hint="cs"/>
          <w:rtl/>
        </w:rPr>
        <w:t>ی</w:t>
      </w:r>
      <w:r w:rsidRPr="00077934">
        <w:rPr>
          <w:rStyle w:val="Char4"/>
          <w:rFonts w:hint="cs"/>
          <w:rtl/>
        </w:rPr>
        <w:t>ب ج</w:t>
      </w:r>
      <w:r w:rsidR="007D6E3C" w:rsidRPr="00077934">
        <w:rPr>
          <w:rStyle w:val="Char4"/>
          <w:rFonts w:hint="cs"/>
          <w:rtl/>
        </w:rPr>
        <w:t>ی</w:t>
      </w:r>
      <w:r w:rsidRPr="00077934">
        <w:rPr>
          <w:rStyle w:val="Char4"/>
          <w:rFonts w:hint="cs"/>
          <w:rtl/>
        </w:rPr>
        <w:t>وش و تقد</w:t>
      </w:r>
      <w:r w:rsidR="007D6E3C" w:rsidRPr="00077934">
        <w:rPr>
          <w:rStyle w:val="Char4"/>
          <w:rFonts w:hint="cs"/>
          <w:rtl/>
        </w:rPr>
        <w:t>ی</w:t>
      </w:r>
      <w:r w:rsidRPr="00077934">
        <w:rPr>
          <w:rStyle w:val="Char4"/>
          <w:rFonts w:hint="cs"/>
          <w:rtl/>
        </w:rPr>
        <w:t>م فتح</w:t>
      </w:r>
      <w:r w:rsidR="007D6E3C" w:rsidRPr="00077934">
        <w:rPr>
          <w:rStyle w:val="Char4"/>
          <w:rFonts w:hint="cs"/>
          <w:rtl/>
        </w:rPr>
        <w:t>ی</w:t>
      </w:r>
      <w:r w:rsidRPr="00077934">
        <w:rPr>
          <w:rStyle w:val="Char4"/>
          <w:rFonts w:hint="cs"/>
          <w:rtl/>
        </w:rPr>
        <w:t xml:space="preserve"> بر فتح</w:t>
      </w:r>
      <w:r w:rsidR="007D6E3C" w:rsidRPr="00077934">
        <w:rPr>
          <w:rStyle w:val="Char4"/>
          <w:rFonts w:hint="cs"/>
          <w:rtl/>
        </w:rPr>
        <w:t>ی</w:t>
      </w:r>
      <w:r w:rsidRPr="00077934">
        <w:rPr>
          <w:rStyle w:val="Char4"/>
          <w:rFonts w:hint="cs"/>
          <w:rtl/>
        </w:rPr>
        <w:t xml:space="preserve"> و اخت</w:t>
      </w:r>
      <w:r w:rsidR="007D6E3C" w:rsidRPr="00077934">
        <w:rPr>
          <w:rStyle w:val="Char4"/>
          <w:rFonts w:hint="cs"/>
          <w:rtl/>
        </w:rPr>
        <w:t>ی</w:t>
      </w:r>
      <w:r w:rsidRPr="00077934">
        <w:rPr>
          <w:rStyle w:val="Char4"/>
          <w:rFonts w:hint="cs"/>
          <w:rtl/>
        </w:rPr>
        <w:t>ار صلح و جنگ همه بر رأ</w:t>
      </w:r>
      <w:r w:rsidR="007D6E3C" w:rsidRPr="00077934">
        <w:rPr>
          <w:rStyle w:val="Char4"/>
          <w:rFonts w:hint="cs"/>
          <w:rtl/>
        </w:rPr>
        <w:t>ی</w:t>
      </w:r>
      <w:r w:rsidRPr="00077934">
        <w:rPr>
          <w:rStyle w:val="Char4"/>
          <w:rFonts w:hint="cs"/>
          <w:rtl/>
        </w:rPr>
        <w:t xml:space="preserve"> فاروق مفوض بود. </w:t>
      </w:r>
    </w:p>
    <w:p w:rsidR="008070C7" w:rsidRPr="00077934" w:rsidRDefault="008070C7" w:rsidP="00E10760">
      <w:pPr>
        <w:ind w:firstLine="284"/>
        <w:jc w:val="both"/>
        <w:rPr>
          <w:rStyle w:val="Char4"/>
          <w:rtl/>
        </w:rPr>
      </w:pPr>
      <w:r w:rsidRPr="00077934">
        <w:rPr>
          <w:rStyle w:val="Char4"/>
          <w:rFonts w:hint="cs"/>
          <w:rtl/>
        </w:rPr>
        <w:t>اما قصه</w:t>
      </w:r>
      <w:r w:rsidR="00E10760" w:rsidRPr="00077934">
        <w:rPr>
          <w:rStyle w:val="Char4"/>
          <w:rFonts w:hint="cs"/>
          <w:rtl/>
        </w:rPr>
        <w:t xml:space="preserve">‌ی </w:t>
      </w:r>
      <w:r w:rsidRPr="00077934">
        <w:rPr>
          <w:rStyle w:val="Char4"/>
          <w:rFonts w:hint="cs"/>
          <w:rtl/>
        </w:rPr>
        <w:t>بر هم شدن دولت ساسان</w:t>
      </w:r>
      <w:r w:rsidR="007D6E3C" w:rsidRPr="00077934">
        <w:rPr>
          <w:rStyle w:val="Char4"/>
          <w:rFonts w:hint="cs"/>
          <w:rtl/>
        </w:rPr>
        <w:t>ی</w:t>
      </w:r>
      <w:r w:rsidRPr="00077934">
        <w:rPr>
          <w:rStyle w:val="Char4"/>
          <w:rFonts w:hint="cs"/>
          <w:rtl/>
        </w:rPr>
        <w:t>ان بد</w:t>
      </w:r>
      <w:r w:rsidR="007D6E3C" w:rsidRPr="00077934">
        <w:rPr>
          <w:rStyle w:val="Char4"/>
          <w:rFonts w:hint="cs"/>
          <w:rtl/>
        </w:rPr>
        <w:t>ی</w:t>
      </w:r>
      <w:r w:rsidRPr="00077934">
        <w:rPr>
          <w:rStyle w:val="Char4"/>
          <w:rFonts w:hint="cs"/>
          <w:rtl/>
        </w:rPr>
        <w:t xml:space="preserve">ن وجه بوده است </w:t>
      </w:r>
      <w:r w:rsidR="007D6E3C" w:rsidRPr="00077934">
        <w:rPr>
          <w:rStyle w:val="Char4"/>
          <w:rFonts w:hint="cs"/>
          <w:rtl/>
        </w:rPr>
        <w:t>ک</w:t>
      </w:r>
      <w:r w:rsidRPr="00077934">
        <w:rPr>
          <w:rStyle w:val="Char4"/>
          <w:rFonts w:hint="cs"/>
          <w:rtl/>
        </w:rPr>
        <w:t>ه چون صناد</w:t>
      </w:r>
      <w:r w:rsidR="007D6E3C" w:rsidRPr="00077934">
        <w:rPr>
          <w:rStyle w:val="Char4"/>
          <w:rFonts w:hint="cs"/>
          <w:rtl/>
        </w:rPr>
        <w:t>ی</w:t>
      </w:r>
      <w:r w:rsidRPr="00077934">
        <w:rPr>
          <w:rStyle w:val="Char4"/>
          <w:rFonts w:hint="cs"/>
          <w:rtl/>
        </w:rPr>
        <w:t>د فارس د</w:t>
      </w:r>
      <w:r w:rsidR="007D6E3C" w:rsidRPr="00077934">
        <w:rPr>
          <w:rStyle w:val="Char4"/>
          <w:rFonts w:hint="cs"/>
          <w:rtl/>
        </w:rPr>
        <w:t>ی</w:t>
      </w:r>
      <w:r w:rsidRPr="00077934">
        <w:rPr>
          <w:rStyle w:val="Char4"/>
          <w:rFonts w:hint="cs"/>
          <w:rtl/>
        </w:rPr>
        <w:t xml:space="preserve">دند </w:t>
      </w:r>
      <w:r w:rsidR="007D6E3C" w:rsidRPr="00077934">
        <w:rPr>
          <w:rStyle w:val="Char4"/>
          <w:rFonts w:hint="cs"/>
          <w:rtl/>
        </w:rPr>
        <w:t>ک</w:t>
      </w:r>
      <w:r w:rsidRPr="00077934">
        <w:rPr>
          <w:rStyle w:val="Char4"/>
          <w:rFonts w:hint="cs"/>
          <w:rtl/>
        </w:rPr>
        <w:t>ه مسلمانان را هر روز فتح</w:t>
      </w:r>
      <w:r w:rsidR="007D6E3C" w:rsidRPr="00077934">
        <w:rPr>
          <w:rStyle w:val="Char4"/>
          <w:rFonts w:hint="cs"/>
          <w:rtl/>
        </w:rPr>
        <w:t>ی</w:t>
      </w:r>
      <w:r w:rsidRPr="00077934">
        <w:rPr>
          <w:rStyle w:val="Char4"/>
          <w:rFonts w:hint="cs"/>
          <w:rtl/>
        </w:rPr>
        <w:t xml:space="preserve"> جد</w:t>
      </w:r>
      <w:r w:rsidR="007D6E3C" w:rsidRPr="00077934">
        <w:rPr>
          <w:rStyle w:val="Char4"/>
          <w:rFonts w:hint="cs"/>
          <w:rtl/>
        </w:rPr>
        <w:t>ی</w:t>
      </w:r>
      <w:r w:rsidRPr="00077934">
        <w:rPr>
          <w:rStyle w:val="Char4"/>
          <w:rFonts w:hint="cs"/>
          <w:rtl/>
        </w:rPr>
        <w:t>د بدست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د انفعال جد</w:t>
      </w:r>
      <w:r w:rsidR="007D6E3C" w:rsidRPr="00077934">
        <w:rPr>
          <w:rStyle w:val="Char4"/>
          <w:rFonts w:hint="cs"/>
          <w:rtl/>
        </w:rPr>
        <w:t>ی</w:t>
      </w:r>
      <w:r w:rsidRPr="00077934">
        <w:rPr>
          <w:rStyle w:val="Char4"/>
          <w:rFonts w:hint="cs"/>
          <w:rtl/>
        </w:rPr>
        <w:t>د بخاطر ا</w:t>
      </w:r>
      <w:r w:rsidR="007D6E3C" w:rsidRPr="00077934">
        <w:rPr>
          <w:rStyle w:val="Char4"/>
          <w:rFonts w:hint="cs"/>
          <w:rtl/>
        </w:rPr>
        <w:t>ی</w:t>
      </w:r>
      <w:r w:rsidRPr="00077934">
        <w:rPr>
          <w:rStyle w:val="Char4"/>
          <w:rFonts w:hint="cs"/>
          <w:rtl/>
        </w:rPr>
        <w:t xml:space="preserve">شان راه </w:t>
      </w:r>
      <w:r w:rsidR="007D6E3C" w:rsidRPr="00077934">
        <w:rPr>
          <w:rStyle w:val="Char4"/>
          <w:rFonts w:hint="cs"/>
          <w:rtl/>
        </w:rPr>
        <w:t>ی</w:t>
      </w:r>
      <w:r w:rsidRPr="00077934">
        <w:rPr>
          <w:rStyle w:val="Char4"/>
          <w:rFonts w:hint="cs"/>
          <w:rtl/>
        </w:rPr>
        <w:t>افت ف</w:t>
      </w:r>
      <w:r w:rsidR="007D6E3C" w:rsidRPr="00077934">
        <w:rPr>
          <w:rStyle w:val="Char4"/>
          <w:rFonts w:hint="cs"/>
          <w:rtl/>
        </w:rPr>
        <w:t>ک</w:t>
      </w:r>
      <w:r w:rsidRPr="00077934">
        <w:rPr>
          <w:rStyle w:val="Char4"/>
          <w:rFonts w:hint="cs"/>
          <w:rtl/>
        </w:rPr>
        <w:t>ر واقع</w:t>
      </w:r>
      <w:r w:rsidR="007D6E3C" w:rsidRPr="00077934">
        <w:rPr>
          <w:rStyle w:val="Char4"/>
          <w:rFonts w:hint="cs"/>
          <w:rtl/>
        </w:rPr>
        <w:t>ی</w:t>
      </w:r>
      <w:r w:rsidRPr="00077934">
        <w:rPr>
          <w:rStyle w:val="Char4"/>
          <w:rFonts w:hint="cs"/>
          <w:rtl/>
        </w:rPr>
        <w:t xml:space="preserve"> نموده مل</w:t>
      </w:r>
      <w:r w:rsidR="007D6E3C" w:rsidRPr="00077934">
        <w:rPr>
          <w:rStyle w:val="Char4"/>
          <w:rFonts w:hint="cs"/>
          <w:rtl/>
        </w:rPr>
        <w:t>ک</w:t>
      </w:r>
      <w:r w:rsidRPr="00077934">
        <w:rPr>
          <w:rStyle w:val="Char4"/>
          <w:rFonts w:hint="cs"/>
          <w:rtl/>
        </w:rPr>
        <w:t xml:space="preserve">ه فارس را معزول ساختند، و </w:t>
      </w:r>
      <w:r w:rsidR="007D6E3C" w:rsidRPr="00077934">
        <w:rPr>
          <w:rStyle w:val="Char4"/>
          <w:rFonts w:hint="cs"/>
          <w:rtl/>
        </w:rPr>
        <w:t>ی</w:t>
      </w:r>
      <w:r w:rsidRPr="00077934">
        <w:rPr>
          <w:rStyle w:val="Char4"/>
          <w:rFonts w:hint="cs"/>
          <w:rtl/>
        </w:rPr>
        <w:t xml:space="preserve">زدجرد را </w:t>
      </w:r>
      <w:r w:rsidR="007D6E3C" w:rsidRPr="00077934">
        <w:rPr>
          <w:rStyle w:val="Char4"/>
          <w:rFonts w:hint="cs"/>
          <w:rtl/>
        </w:rPr>
        <w:t>ک</w:t>
      </w:r>
      <w:r w:rsidRPr="00077934">
        <w:rPr>
          <w:rStyle w:val="Char4"/>
          <w:rFonts w:hint="cs"/>
          <w:rtl/>
        </w:rPr>
        <w:t xml:space="preserve">ه اشجع اولاد </w:t>
      </w:r>
      <w:r w:rsidR="007D6E3C" w:rsidRPr="00077934">
        <w:rPr>
          <w:rStyle w:val="Char4"/>
          <w:rFonts w:hint="cs"/>
          <w:rtl/>
        </w:rPr>
        <w:t>ک</w:t>
      </w:r>
      <w:r w:rsidRPr="00077934">
        <w:rPr>
          <w:rStyle w:val="Char4"/>
          <w:rFonts w:hint="cs"/>
          <w:rtl/>
        </w:rPr>
        <w:t>سر</w:t>
      </w:r>
      <w:r w:rsidR="007D6E3C" w:rsidRPr="00077934">
        <w:rPr>
          <w:rStyle w:val="Char4"/>
          <w:rFonts w:hint="cs"/>
          <w:rtl/>
        </w:rPr>
        <w:t>ی</w:t>
      </w:r>
      <w:r w:rsidRPr="00077934">
        <w:rPr>
          <w:rStyle w:val="Char4"/>
          <w:rFonts w:hint="cs"/>
          <w:rtl/>
        </w:rPr>
        <w:t xml:space="preserve"> بود ببادشاه</w:t>
      </w:r>
      <w:r w:rsidR="007D6E3C" w:rsidRPr="00077934">
        <w:rPr>
          <w:rStyle w:val="Char4"/>
          <w:rFonts w:hint="cs"/>
          <w:rtl/>
        </w:rPr>
        <w:t>ی</w:t>
      </w:r>
      <w:r w:rsidRPr="00077934">
        <w:rPr>
          <w:rStyle w:val="Char4"/>
          <w:rFonts w:hint="cs"/>
          <w:rtl/>
        </w:rPr>
        <w:t xml:space="preserve"> بر افراختند، و خزائن ا</w:t>
      </w:r>
      <w:r w:rsidR="007D6E3C" w:rsidRPr="00077934">
        <w:rPr>
          <w:rStyle w:val="Char4"/>
          <w:rFonts w:hint="cs"/>
          <w:rtl/>
        </w:rPr>
        <w:t>ک</w:t>
      </w:r>
      <w:r w:rsidRPr="00077934">
        <w:rPr>
          <w:rStyle w:val="Char4"/>
          <w:rFonts w:hint="cs"/>
          <w:rtl/>
        </w:rPr>
        <w:t xml:space="preserve">اسره </w:t>
      </w:r>
      <w:r w:rsidR="007D6E3C" w:rsidRPr="00077934">
        <w:rPr>
          <w:rStyle w:val="Char4"/>
          <w:rFonts w:hint="cs"/>
          <w:rtl/>
        </w:rPr>
        <w:t>ک</w:t>
      </w:r>
      <w:r w:rsidRPr="00077934">
        <w:rPr>
          <w:rStyle w:val="Char4"/>
          <w:rFonts w:hint="cs"/>
          <w:rtl/>
        </w:rPr>
        <w:t>ه ب</w:t>
      </w:r>
      <w:r w:rsidR="007D6E3C" w:rsidRPr="00077934">
        <w:rPr>
          <w:rStyle w:val="Char4"/>
          <w:rFonts w:hint="cs"/>
          <w:rtl/>
        </w:rPr>
        <w:t>ی</w:t>
      </w:r>
      <w:r w:rsidRPr="00077934">
        <w:rPr>
          <w:rStyle w:val="Char4"/>
          <w:rFonts w:hint="cs"/>
          <w:rtl/>
        </w:rPr>
        <w:t>رون از شمار بود بر آورده ادوات و افواج</w:t>
      </w:r>
      <w:r w:rsidR="0049309E">
        <w:rPr>
          <w:rStyle w:val="Char4"/>
          <w:rFonts w:hint="cs"/>
          <w:rtl/>
        </w:rPr>
        <w:t xml:space="preserve"> بی‌</w:t>
      </w:r>
      <w:r w:rsidRPr="00077934">
        <w:rPr>
          <w:rStyle w:val="Char4"/>
          <w:rFonts w:hint="cs"/>
          <w:rtl/>
        </w:rPr>
        <w:t>حساب مجتمع نمودند، و رستم فرخ زاد را سردار معر</w:t>
      </w:r>
      <w:r w:rsidR="007D6E3C" w:rsidRPr="00077934">
        <w:rPr>
          <w:rStyle w:val="Char4"/>
          <w:rFonts w:hint="cs"/>
          <w:rtl/>
        </w:rPr>
        <w:t>ک</w:t>
      </w:r>
      <w:r w:rsidRPr="00077934">
        <w:rPr>
          <w:rStyle w:val="Char4"/>
          <w:rFonts w:hint="cs"/>
          <w:rtl/>
        </w:rPr>
        <w:t>ه مع</w:t>
      </w:r>
      <w:r w:rsidR="007D6E3C" w:rsidRPr="00077934">
        <w:rPr>
          <w:rStyle w:val="Char4"/>
          <w:rFonts w:hint="cs"/>
          <w:rtl/>
        </w:rPr>
        <w:t>ی</w:t>
      </w:r>
      <w:r w:rsidRPr="00077934">
        <w:rPr>
          <w:rStyle w:val="Char4"/>
          <w:rFonts w:hint="cs"/>
          <w:rtl/>
        </w:rPr>
        <w:t>ن گردان</w:t>
      </w:r>
      <w:r w:rsidR="007D6E3C" w:rsidRPr="00077934">
        <w:rPr>
          <w:rStyle w:val="Char4"/>
          <w:rFonts w:hint="cs"/>
          <w:rtl/>
        </w:rPr>
        <w:t>ی</w:t>
      </w:r>
      <w:r w:rsidRPr="00077934">
        <w:rPr>
          <w:rStyle w:val="Char4"/>
          <w:rFonts w:hint="cs"/>
          <w:rtl/>
        </w:rPr>
        <w:t xml:space="preserve">دند و </w:t>
      </w:r>
      <w:r w:rsidR="007D6E3C" w:rsidRPr="00077934">
        <w:rPr>
          <w:rStyle w:val="Char4"/>
          <w:rFonts w:hint="cs"/>
          <w:rtl/>
        </w:rPr>
        <w:t>ی</w:t>
      </w:r>
      <w:r w:rsidRPr="00077934">
        <w:rPr>
          <w:rStyle w:val="Char4"/>
          <w:rFonts w:hint="cs"/>
          <w:rtl/>
        </w:rPr>
        <w:t>زدجرد در مدائن نشست مستعد آن</w:t>
      </w:r>
      <w:r w:rsidR="007D6E3C" w:rsidRPr="00077934">
        <w:rPr>
          <w:rStyle w:val="Char4"/>
          <w:rFonts w:hint="cs"/>
          <w:rtl/>
        </w:rPr>
        <w:t>ک</w:t>
      </w:r>
      <w:r w:rsidRPr="00077934">
        <w:rPr>
          <w:rStyle w:val="Char4"/>
          <w:rFonts w:hint="cs"/>
          <w:rtl/>
        </w:rPr>
        <w:t>ه ادوات و ابطال را دفعةً بعد دفعةٍ پ</w:t>
      </w:r>
      <w:r w:rsidR="007D6E3C" w:rsidRPr="00077934">
        <w:rPr>
          <w:rStyle w:val="Char4"/>
          <w:rFonts w:hint="cs"/>
          <w:rtl/>
        </w:rPr>
        <w:t>ی</w:t>
      </w:r>
      <w:r w:rsidRPr="00077934">
        <w:rPr>
          <w:rStyle w:val="Char4"/>
          <w:rFonts w:hint="cs"/>
          <w:rtl/>
        </w:rPr>
        <w:t>ش رستم فرستد مثن</w:t>
      </w:r>
      <w:r w:rsidR="007D6E3C" w:rsidRPr="00077934">
        <w:rPr>
          <w:rStyle w:val="Char4"/>
          <w:rFonts w:hint="cs"/>
          <w:rtl/>
        </w:rPr>
        <w:t>ی</w:t>
      </w:r>
      <w:r w:rsidRPr="00077934">
        <w:rPr>
          <w:rStyle w:val="Char4"/>
          <w:rFonts w:hint="cs"/>
          <w:rtl/>
        </w:rPr>
        <w:t xml:space="preserve"> بن حار</w:t>
      </w:r>
      <w:r w:rsidR="00CA2667" w:rsidRPr="00077934">
        <w:rPr>
          <w:rStyle w:val="Char4"/>
          <w:rFonts w:hint="cs"/>
          <w:rtl/>
        </w:rPr>
        <w:t>ثه ا</w:t>
      </w:r>
      <w:r w:rsidR="007D6E3C" w:rsidRPr="00077934">
        <w:rPr>
          <w:rStyle w:val="Char4"/>
          <w:rFonts w:hint="cs"/>
          <w:rtl/>
        </w:rPr>
        <w:t>ی</w:t>
      </w:r>
      <w:r w:rsidR="00CA2667" w:rsidRPr="00077934">
        <w:rPr>
          <w:rStyle w:val="Char4"/>
          <w:rFonts w:hint="cs"/>
          <w:rtl/>
        </w:rPr>
        <w:t>ن ماجرا را بعرض حضرت فاروق</w:t>
      </w:r>
      <w:r w:rsidR="00185F0C" w:rsidRPr="00185F0C">
        <w:rPr>
          <w:rStyle w:val="Char4"/>
          <w:rFonts w:cs="CTraditional Arabic"/>
          <w:rtl/>
        </w:rPr>
        <w:t>س</w:t>
      </w:r>
      <w:r w:rsidRPr="00077934">
        <w:rPr>
          <w:rStyle w:val="Char4"/>
          <w:rFonts w:hint="cs"/>
          <w:rtl/>
        </w:rPr>
        <w:t xml:space="preserve"> رسان</w:t>
      </w:r>
      <w:r w:rsidR="007D6E3C" w:rsidRPr="00077934">
        <w:rPr>
          <w:rStyle w:val="Char4"/>
          <w:rFonts w:hint="cs"/>
          <w:rtl/>
        </w:rPr>
        <w:t>ی</w:t>
      </w:r>
      <w:r w:rsidRPr="00077934">
        <w:rPr>
          <w:rStyle w:val="Char4"/>
          <w:rFonts w:hint="cs"/>
          <w:rtl/>
        </w:rPr>
        <w:t>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به هر</w:t>
      </w:r>
      <w:r w:rsidR="007D6E3C" w:rsidRPr="00077934">
        <w:rPr>
          <w:rStyle w:val="Char4"/>
          <w:rFonts w:hint="cs"/>
          <w:rtl/>
        </w:rPr>
        <w:t>یک</w:t>
      </w:r>
      <w:r w:rsidRPr="00077934">
        <w:rPr>
          <w:rStyle w:val="Char4"/>
          <w:rFonts w:hint="cs"/>
          <w:rtl/>
        </w:rPr>
        <w:t xml:space="preserve"> از عمال خود </w:t>
      </w:r>
      <w:r w:rsidR="007D6E3C" w:rsidRPr="00077934">
        <w:rPr>
          <w:rStyle w:val="Char4"/>
          <w:rFonts w:hint="cs"/>
          <w:rtl/>
        </w:rPr>
        <w:t>ک</w:t>
      </w:r>
      <w:r w:rsidRPr="00077934">
        <w:rPr>
          <w:rStyle w:val="Char4"/>
          <w:rFonts w:hint="cs"/>
          <w:rtl/>
        </w:rPr>
        <w:t>ه در اطراف ممال</w:t>
      </w:r>
      <w:r w:rsidR="007D6E3C" w:rsidRPr="00077934">
        <w:rPr>
          <w:rStyle w:val="Char4"/>
          <w:rFonts w:hint="cs"/>
          <w:rtl/>
        </w:rPr>
        <w:t>ک</w:t>
      </w:r>
      <w:r w:rsidRPr="00077934">
        <w:rPr>
          <w:rStyle w:val="Char4"/>
          <w:rFonts w:hint="cs"/>
          <w:rtl/>
        </w:rPr>
        <w:t xml:space="preserve"> اسلام بوده</w:t>
      </w:r>
      <w:r w:rsidR="007C2B45">
        <w:rPr>
          <w:rStyle w:val="Char4"/>
          <w:rFonts w:hint="cs"/>
          <w:rtl/>
        </w:rPr>
        <w:t xml:space="preserve">‌اند </w:t>
      </w:r>
      <w:r w:rsidRPr="00077934">
        <w:rPr>
          <w:rStyle w:val="Char4"/>
          <w:rFonts w:hint="cs"/>
          <w:rtl/>
        </w:rPr>
        <w:t>اح</w:t>
      </w:r>
      <w:r w:rsidR="007D6E3C" w:rsidRPr="00077934">
        <w:rPr>
          <w:rStyle w:val="Char4"/>
          <w:rFonts w:hint="cs"/>
          <w:rtl/>
        </w:rPr>
        <w:t>ک</w:t>
      </w:r>
      <w:r w:rsidRPr="00077934">
        <w:rPr>
          <w:rStyle w:val="Char4"/>
          <w:rFonts w:hint="cs"/>
          <w:rtl/>
        </w:rPr>
        <w:t xml:space="preserve">ام فرستاد </w:t>
      </w:r>
      <w:r w:rsidR="007D6E3C" w:rsidRPr="00077934">
        <w:rPr>
          <w:rStyle w:val="Char4"/>
          <w:rFonts w:hint="cs"/>
          <w:rtl/>
        </w:rPr>
        <w:t>ک</w:t>
      </w:r>
      <w:r w:rsidRPr="00077934">
        <w:rPr>
          <w:rStyle w:val="Char4"/>
          <w:rFonts w:hint="cs"/>
          <w:rtl/>
        </w:rPr>
        <w:t>ه در هر ناح</w:t>
      </w:r>
      <w:r w:rsidR="007D6E3C" w:rsidRPr="00077934">
        <w:rPr>
          <w:rStyle w:val="Char4"/>
          <w:rFonts w:hint="cs"/>
          <w:rtl/>
        </w:rPr>
        <w:t>ی</w:t>
      </w:r>
      <w:r w:rsidRPr="00077934">
        <w:rPr>
          <w:rStyle w:val="Char4"/>
          <w:rFonts w:hint="cs"/>
          <w:rtl/>
        </w:rPr>
        <w:t>ه با</w:t>
      </w:r>
      <w:r w:rsidR="00C661B9">
        <w:rPr>
          <w:rStyle w:val="Char4"/>
          <w:rFonts w:hint="cs"/>
          <w:rtl/>
        </w:rPr>
        <w:t xml:space="preserve"> هرکه </w:t>
      </w:r>
      <w:r w:rsidRPr="00077934">
        <w:rPr>
          <w:rStyle w:val="Char4"/>
          <w:rFonts w:hint="cs"/>
          <w:rtl/>
        </w:rPr>
        <w:t>اسپ</w:t>
      </w:r>
      <w:r w:rsidR="007D6E3C" w:rsidRPr="00077934">
        <w:rPr>
          <w:rStyle w:val="Char4"/>
          <w:rFonts w:hint="cs"/>
          <w:rtl/>
        </w:rPr>
        <w:t>ی</w:t>
      </w:r>
      <w:r w:rsidRPr="00077934">
        <w:rPr>
          <w:rStyle w:val="Char4"/>
          <w:rFonts w:hint="cs"/>
          <w:rtl/>
        </w:rPr>
        <w:t xml:space="preserve"> و سلاح</w:t>
      </w:r>
      <w:r w:rsidR="007D6E3C" w:rsidRPr="00077934">
        <w:rPr>
          <w:rStyle w:val="Char4"/>
          <w:rFonts w:hint="cs"/>
          <w:rtl/>
        </w:rPr>
        <w:t>ی</w:t>
      </w:r>
      <w:r w:rsidRPr="00077934">
        <w:rPr>
          <w:rStyle w:val="Char4"/>
          <w:rFonts w:hint="cs"/>
          <w:rtl/>
        </w:rPr>
        <w:t xml:space="preserve"> باشد و از اهل نجدت و شجاعت باشد سرداران آنجا را</w:t>
      </w:r>
      <w:r w:rsidR="00D846B5">
        <w:rPr>
          <w:rStyle w:val="Char4"/>
          <w:rFonts w:hint="cs"/>
          <w:rtl/>
        </w:rPr>
        <w:t xml:space="preserve"> می‌باید </w:t>
      </w:r>
      <w:r w:rsidR="007D6E3C" w:rsidRPr="00077934">
        <w:rPr>
          <w:rStyle w:val="Char4"/>
          <w:rFonts w:hint="cs"/>
          <w:rtl/>
        </w:rPr>
        <w:t>ک</w:t>
      </w:r>
      <w:r w:rsidRPr="00077934">
        <w:rPr>
          <w:rStyle w:val="Char4"/>
          <w:rFonts w:hint="cs"/>
          <w:rtl/>
        </w:rPr>
        <w:t>ه زود ساختگ</w:t>
      </w:r>
      <w:r w:rsidR="007D6E3C" w:rsidRPr="00077934">
        <w:rPr>
          <w:rStyle w:val="Char4"/>
          <w:rFonts w:hint="cs"/>
          <w:rtl/>
        </w:rPr>
        <w:t>ی</w:t>
      </w:r>
      <w:r w:rsidRPr="00077934">
        <w:rPr>
          <w:rStyle w:val="Char4"/>
          <w:rFonts w:hint="cs"/>
          <w:rtl/>
        </w:rPr>
        <w:t xml:space="preserve"> آنها نموده بمد</w:t>
      </w:r>
      <w:r w:rsidR="007D6E3C" w:rsidRPr="00077934">
        <w:rPr>
          <w:rStyle w:val="Char4"/>
          <w:rFonts w:hint="cs"/>
          <w:rtl/>
        </w:rPr>
        <w:t>ی</w:t>
      </w:r>
      <w:r w:rsidRPr="00077934">
        <w:rPr>
          <w:rStyle w:val="Char4"/>
          <w:rFonts w:hint="cs"/>
          <w:rtl/>
        </w:rPr>
        <w:t xml:space="preserve">نه مطهره فرستند چون آن </w:t>
      </w:r>
      <w:r w:rsidR="00CA2667" w:rsidRPr="00077934">
        <w:rPr>
          <w:rStyle w:val="Char4"/>
          <w:rFonts w:hint="cs"/>
          <w:rtl/>
        </w:rPr>
        <w:t>همه مجتمع شدند، سعد بن اب</w:t>
      </w:r>
      <w:r w:rsidR="007D6E3C" w:rsidRPr="00077934">
        <w:rPr>
          <w:rStyle w:val="Char4"/>
          <w:rFonts w:hint="cs"/>
          <w:rtl/>
        </w:rPr>
        <w:t>ی</w:t>
      </w:r>
      <w:r w:rsidR="00CA2667" w:rsidRPr="00077934">
        <w:rPr>
          <w:rStyle w:val="Char4"/>
          <w:rFonts w:hint="cs"/>
          <w:rtl/>
        </w:rPr>
        <w:t xml:space="preserve"> وقاص</w:t>
      </w:r>
      <w:r w:rsidR="00185F0C" w:rsidRPr="00185F0C">
        <w:rPr>
          <w:rStyle w:val="Char4"/>
          <w:rFonts w:cs="CTraditional Arabic"/>
          <w:rtl/>
        </w:rPr>
        <w:t>س</w:t>
      </w:r>
      <w:r w:rsidRPr="00077934">
        <w:rPr>
          <w:rStyle w:val="Char4"/>
          <w:rFonts w:hint="cs"/>
          <w:rtl/>
        </w:rPr>
        <w:t xml:space="preserve"> را به سردار</w:t>
      </w:r>
      <w:r w:rsidR="007D6E3C" w:rsidRPr="00077934">
        <w:rPr>
          <w:rStyle w:val="Char4"/>
          <w:rFonts w:hint="cs"/>
          <w:rtl/>
        </w:rPr>
        <w:t>ی</w:t>
      </w:r>
      <w:r w:rsidRPr="00077934">
        <w:rPr>
          <w:rStyle w:val="Char4"/>
          <w:rFonts w:hint="cs"/>
          <w:rtl/>
        </w:rPr>
        <w:t xml:space="preserve"> آنجمع منصوب ساخت و سعد را موعظت بل</w:t>
      </w:r>
      <w:r w:rsidR="007D6E3C" w:rsidRPr="00077934">
        <w:rPr>
          <w:rStyle w:val="Char4"/>
          <w:rFonts w:hint="cs"/>
          <w:rtl/>
        </w:rPr>
        <w:t>ی</w:t>
      </w:r>
      <w:r w:rsidRPr="00077934">
        <w:rPr>
          <w:rStyle w:val="Char4"/>
          <w:rFonts w:hint="cs"/>
          <w:rtl/>
        </w:rPr>
        <w:t>غه فرمود بتقو</w:t>
      </w:r>
      <w:r w:rsidR="007D6E3C" w:rsidRPr="00077934">
        <w:rPr>
          <w:rStyle w:val="Char4"/>
          <w:rFonts w:hint="cs"/>
          <w:rtl/>
        </w:rPr>
        <w:t>ی</w:t>
      </w:r>
      <w:r w:rsidRPr="00077934">
        <w:rPr>
          <w:rStyle w:val="Char4"/>
          <w:rFonts w:hint="cs"/>
          <w:rtl/>
        </w:rPr>
        <w:t xml:space="preserve"> و صبر بر م</w:t>
      </w:r>
      <w:r w:rsidR="007D6E3C" w:rsidRPr="00077934">
        <w:rPr>
          <w:rStyle w:val="Char4"/>
          <w:rFonts w:hint="cs"/>
          <w:rtl/>
        </w:rPr>
        <w:t>ک</w:t>
      </w:r>
      <w:r w:rsidRPr="00077934">
        <w:rPr>
          <w:rStyle w:val="Char4"/>
          <w:rFonts w:hint="cs"/>
          <w:rtl/>
        </w:rPr>
        <w:t>اره، و (به) ثبات قدم بر مواطن حرب امر فرمود و قوم را بمتابعت و</w:t>
      </w:r>
      <w:r w:rsidR="007D6E3C" w:rsidRPr="00077934">
        <w:rPr>
          <w:rStyle w:val="Char4"/>
          <w:rFonts w:hint="cs"/>
          <w:rtl/>
        </w:rPr>
        <w:t>ی</w:t>
      </w:r>
      <w:r w:rsidRPr="00077934">
        <w:rPr>
          <w:rStyle w:val="Char4"/>
          <w:rFonts w:hint="cs"/>
          <w:rtl/>
        </w:rPr>
        <w:t xml:space="preserve"> در جم</w:t>
      </w:r>
      <w:r w:rsidR="007D6E3C" w:rsidRPr="00077934">
        <w:rPr>
          <w:rStyle w:val="Char4"/>
          <w:rFonts w:hint="cs"/>
          <w:rtl/>
        </w:rPr>
        <w:t>ی</w:t>
      </w:r>
      <w:r w:rsidRPr="00077934">
        <w:rPr>
          <w:rStyle w:val="Char4"/>
          <w:rFonts w:hint="cs"/>
          <w:rtl/>
        </w:rPr>
        <w:t>ع سوانح مأمور ساخت و برا</w:t>
      </w:r>
      <w:r w:rsidR="007D6E3C" w:rsidRPr="00077934">
        <w:rPr>
          <w:rStyle w:val="Char4"/>
          <w:rFonts w:hint="cs"/>
          <w:rtl/>
        </w:rPr>
        <w:t>ی</w:t>
      </w:r>
      <w:r w:rsidRPr="00077934">
        <w:rPr>
          <w:rStyle w:val="Char4"/>
          <w:rFonts w:hint="cs"/>
          <w:rtl/>
        </w:rPr>
        <w:t xml:space="preserve"> مثن</w:t>
      </w:r>
      <w:r w:rsidR="007D6E3C" w:rsidRPr="00077934">
        <w:rPr>
          <w:rStyle w:val="Char4"/>
          <w:rFonts w:hint="cs"/>
          <w:rtl/>
        </w:rPr>
        <w:t>ی</w:t>
      </w:r>
      <w:r w:rsidRPr="00077934">
        <w:rPr>
          <w:rStyle w:val="Char4"/>
          <w:rFonts w:hint="cs"/>
          <w:rtl/>
        </w:rPr>
        <w:t xml:space="preserve"> و جر</w:t>
      </w:r>
      <w:r w:rsidR="007D6E3C" w:rsidRPr="00077934">
        <w:rPr>
          <w:rStyle w:val="Char4"/>
          <w:rFonts w:hint="cs"/>
          <w:rtl/>
        </w:rPr>
        <w:t>ی</w:t>
      </w:r>
      <w:r w:rsidRPr="00077934">
        <w:rPr>
          <w:rStyle w:val="Char4"/>
          <w:rFonts w:hint="cs"/>
          <w:rtl/>
        </w:rPr>
        <w:t xml:space="preserve">ر نامه نوشت </w:t>
      </w:r>
      <w:r w:rsidR="007D6E3C" w:rsidRPr="00077934">
        <w:rPr>
          <w:rStyle w:val="Char4"/>
          <w:rFonts w:hint="cs"/>
          <w:rtl/>
        </w:rPr>
        <w:t>ک</w:t>
      </w:r>
      <w:r w:rsidRPr="00077934">
        <w:rPr>
          <w:rStyle w:val="Char4"/>
          <w:rFonts w:hint="cs"/>
          <w:rtl/>
        </w:rPr>
        <w:t>ه همه در تحت رأ</w:t>
      </w:r>
      <w:r w:rsidR="007D6E3C" w:rsidRPr="00077934">
        <w:rPr>
          <w:rStyle w:val="Char4"/>
          <w:rFonts w:hint="cs"/>
          <w:rtl/>
        </w:rPr>
        <w:t>ی</w:t>
      </w:r>
      <w:r w:rsidRPr="00077934">
        <w:rPr>
          <w:rStyle w:val="Char4"/>
          <w:rFonts w:hint="cs"/>
          <w:rtl/>
        </w:rPr>
        <w:t>ت سعد در آ</w:t>
      </w:r>
      <w:r w:rsidR="007D6E3C" w:rsidRPr="00077934">
        <w:rPr>
          <w:rStyle w:val="Char4"/>
          <w:rFonts w:hint="cs"/>
          <w:rtl/>
        </w:rPr>
        <w:t>ی</w:t>
      </w:r>
      <w:r w:rsidRPr="00077934">
        <w:rPr>
          <w:rStyle w:val="Char4"/>
          <w:rFonts w:hint="cs"/>
          <w:rtl/>
        </w:rPr>
        <w:t>ند و او را ام</w:t>
      </w:r>
      <w:r w:rsidR="007D6E3C" w:rsidRPr="00077934">
        <w:rPr>
          <w:rStyle w:val="Char4"/>
          <w:rFonts w:hint="cs"/>
          <w:rtl/>
        </w:rPr>
        <w:t>ی</w:t>
      </w:r>
      <w:r w:rsidRPr="00077934">
        <w:rPr>
          <w:rStyle w:val="Char4"/>
          <w:rFonts w:hint="cs"/>
          <w:rtl/>
        </w:rPr>
        <w:t>ر الامراء عراق تصور نما</w:t>
      </w:r>
      <w:r w:rsidR="007D6E3C" w:rsidRPr="00077934">
        <w:rPr>
          <w:rStyle w:val="Char4"/>
          <w:rFonts w:hint="cs"/>
          <w:rtl/>
        </w:rPr>
        <w:t>ی</w:t>
      </w:r>
      <w:r w:rsidRPr="00077934">
        <w:rPr>
          <w:rStyle w:val="Char4"/>
          <w:rFonts w:hint="cs"/>
          <w:rtl/>
        </w:rPr>
        <w:t xml:space="preserve">ند. </w:t>
      </w:r>
    </w:p>
    <w:p w:rsidR="008070C7" w:rsidRPr="00077934" w:rsidRDefault="007D6E3C" w:rsidP="00CA2667">
      <w:pPr>
        <w:ind w:firstLine="284"/>
        <w:jc w:val="both"/>
        <w:rPr>
          <w:rStyle w:val="Char4"/>
          <w:rtl/>
        </w:rPr>
      </w:pPr>
      <w:r w:rsidRPr="00077934">
        <w:rPr>
          <w:rStyle w:val="Char4"/>
          <w:rFonts w:hint="cs"/>
          <w:rtl/>
        </w:rPr>
        <w:t>یکی</w:t>
      </w:r>
      <w:r w:rsidR="008070C7" w:rsidRPr="00077934">
        <w:rPr>
          <w:rStyle w:val="Char4"/>
          <w:rFonts w:hint="cs"/>
          <w:rtl/>
        </w:rPr>
        <w:t xml:space="preserve"> از ح</w:t>
      </w:r>
      <w:r w:rsidRPr="00077934">
        <w:rPr>
          <w:rStyle w:val="Char4"/>
          <w:rFonts w:hint="cs"/>
          <w:rtl/>
        </w:rPr>
        <w:t>ک</w:t>
      </w:r>
      <w:r w:rsidR="008070C7" w:rsidRPr="00077934">
        <w:rPr>
          <w:rStyle w:val="Char4"/>
          <w:rFonts w:hint="cs"/>
          <w:rtl/>
        </w:rPr>
        <w:t>مت</w:t>
      </w:r>
      <w:r w:rsidR="00CA2667" w:rsidRPr="00077934">
        <w:rPr>
          <w:rStyle w:val="Char4"/>
          <w:rFonts w:hint="eastAsia"/>
          <w:rtl/>
        </w:rPr>
        <w:t>‌</w:t>
      </w:r>
      <w:r w:rsidR="008070C7" w:rsidRPr="00077934">
        <w:rPr>
          <w:rStyle w:val="Char4"/>
          <w:rFonts w:hint="cs"/>
          <w:rtl/>
        </w:rPr>
        <w:t>ها</w:t>
      </w:r>
      <w:r w:rsidRPr="00077934">
        <w:rPr>
          <w:rStyle w:val="Char4"/>
          <w:rFonts w:hint="cs"/>
          <w:rtl/>
        </w:rPr>
        <w:t>ی</w:t>
      </w:r>
      <w:r w:rsidR="008070C7" w:rsidRPr="00077934">
        <w:rPr>
          <w:rStyle w:val="Char4"/>
          <w:rFonts w:hint="cs"/>
          <w:rtl/>
        </w:rPr>
        <w:t xml:space="preserve"> ا</w:t>
      </w:r>
      <w:r w:rsidR="00CA2667" w:rsidRPr="00077934">
        <w:rPr>
          <w:rStyle w:val="Char4"/>
          <w:rFonts w:hint="cs"/>
          <w:rtl/>
        </w:rPr>
        <w:t>له</w:t>
      </w:r>
      <w:r w:rsidRPr="00077934">
        <w:rPr>
          <w:rStyle w:val="Char4"/>
          <w:rFonts w:hint="cs"/>
          <w:rtl/>
        </w:rPr>
        <w:t>ی</w:t>
      </w:r>
      <w:r w:rsidR="00CA2667" w:rsidRPr="00077934">
        <w:rPr>
          <w:rStyle w:val="Char4"/>
          <w:rFonts w:hint="cs"/>
          <w:rtl/>
        </w:rPr>
        <w:t xml:space="preserve"> </w:t>
      </w:r>
      <w:r w:rsidRPr="00077934">
        <w:rPr>
          <w:rStyle w:val="Char4"/>
          <w:rFonts w:hint="cs"/>
          <w:rtl/>
        </w:rPr>
        <w:t>ک</w:t>
      </w:r>
      <w:r w:rsidR="00CA2667" w:rsidRPr="00077934">
        <w:rPr>
          <w:rStyle w:val="Char4"/>
          <w:rFonts w:hint="cs"/>
          <w:rtl/>
        </w:rPr>
        <w:t>ه در ا</w:t>
      </w:r>
      <w:r w:rsidRPr="00077934">
        <w:rPr>
          <w:rStyle w:val="Char4"/>
          <w:rFonts w:hint="cs"/>
          <w:rtl/>
        </w:rPr>
        <w:t>ی</w:t>
      </w:r>
      <w:r w:rsidR="00CA2667" w:rsidRPr="00077934">
        <w:rPr>
          <w:rStyle w:val="Char4"/>
          <w:rFonts w:hint="cs"/>
          <w:rtl/>
        </w:rPr>
        <w:t>ن واقعه بر دل فاروق</w:t>
      </w:r>
      <w:r w:rsidR="00185F0C" w:rsidRPr="00185F0C">
        <w:rPr>
          <w:rStyle w:val="Char4"/>
          <w:rFonts w:cs="CTraditional Arabic"/>
          <w:rtl/>
        </w:rPr>
        <w:t>س</w:t>
      </w:r>
      <w:r w:rsidR="008070C7" w:rsidRPr="00077934">
        <w:rPr>
          <w:rStyle w:val="Char4"/>
          <w:rFonts w:hint="cs"/>
          <w:rtl/>
        </w:rPr>
        <w:t xml:space="preserve"> پرتو افگند آن بود </w:t>
      </w:r>
      <w:r w:rsidRPr="00077934">
        <w:rPr>
          <w:rStyle w:val="Char4"/>
          <w:rFonts w:hint="cs"/>
          <w:rtl/>
        </w:rPr>
        <w:t>ک</w:t>
      </w:r>
      <w:r w:rsidR="008070C7" w:rsidRPr="00077934">
        <w:rPr>
          <w:rStyle w:val="Char4"/>
          <w:rFonts w:hint="cs"/>
          <w:rtl/>
        </w:rPr>
        <w:t>ه سعد را به امارت عراق برگز</w:t>
      </w:r>
      <w:r w:rsidRPr="00077934">
        <w:rPr>
          <w:rStyle w:val="Char4"/>
          <w:rFonts w:hint="cs"/>
          <w:rtl/>
        </w:rPr>
        <w:t>ی</w:t>
      </w:r>
      <w:r w:rsidR="008070C7" w:rsidRPr="00077934">
        <w:rPr>
          <w:rStyle w:val="Char4"/>
          <w:rFonts w:hint="cs"/>
          <w:rtl/>
        </w:rPr>
        <w:t>ند</w:t>
      </w:r>
      <w:r w:rsidR="00492743" w:rsidRPr="00077934">
        <w:rPr>
          <w:rStyle w:val="Char4"/>
          <w:rFonts w:hint="cs"/>
          <w:rtl/>
        </w:rPr>
        <w:t>،</w:t>
      </w:r>
      <w:r w:rsidR="008070C7" w:rsidRPr="00077934">
        <w:rPr>
          <w:rStyle w:val="Char4"/>
          <w:rFonts w:hint="cs"/>
          <w:rtl/>
        </w:rPr>
        <w:t xml:space="preserve"> ز</w:t>
      </w:r>
      <w:r w:rsidRPr="00077934">
        <w:rPr>
          <w:rStyle w:val="Char4"/>
          <w:rFonts w:hint="cs"/>
          <w:rtl/>
        </w:rPr>
        <w:t>ی</w:t>
      </w:r>
      <w:r w:rsidR="008070C7" w:rsidRPr="00077934">
        <w:rPr>
          <w:rStyle w:val="Char4"/>
          <w:rFonts w:hint="cs"/>
          <w:rtl/>
        </w:rPr>
        <w:t xml:space="preserve">را </w:t>
      </w:r>
      <w:r w:rsidRPr="00077934">
        <w:rPr>
          <w:rStyle w:val="Char4"/>
          <w:rFonts w:hint="cs"/>
          <w:rtl/>
        </w:rPr>
        <w:t>ک</w:t>
      </w:r>
      <w:r w:rsidR="008070C7" w:rsidRPr="00077934">
        <w:rPr>
          <w:rStyle w:val="Char4"/>
          <w:rFonts w:hint="cs"/>
          <w:rtl/>
        </w:rPr>
        <w:t>ه عمر مثن</w:t>
      </w:r>
      <w:r w:rsidRPr="00077934">
        <w:rPr>
          <w:rStyle w:val="Char4"/>
          <w:rFonts w:hint="cs"/>
          <w:rtl/>
        </w:rPr>
        <w:t>ی</w:t>
      </w:r>
      <w:r w:rsidR="008070C7" w:rsidRPr="00077934">
        <w:rPr>
          <w:rStyle w:val="Char4"/>
          <w:rFonts w:hint="cs"/>
          <w:rtl/>
        </w:rPr>
        <w:t xml:space="preserve"> بن حارثه به آخر رس</w:t>
      </w:r>
      <w:r w:rsidRPr="00077934">
        <w:rPr>
          <w:rStyle w:val="Char4"/>
          <w:rFonts w:hint="cs"/>
          <w:rtl/>
        </w:rPr>
        <w:t>ی</w:t>
      </w:r>
      <w:r w:rsidR="008070C7" w:rsidRPr="00077934">
        <w:rPr>
          <w:rStyle w:val="Char4"/>
          <w:rFonts w:hint="cs"/>
          <w:rtl/>
        </w:rPr>
        <w:t>ده بود اگر در ا</w:t>
      </w:r>
      <w:r w:rsidRPr="00077934">
        <w:rPr>
          <w:rStyle w:val="Char4"/>
          <w:rFonts w:hint="cs"/>
          <w:rtl/>
        </w:rPr>
        <w:t>ی</w:t>
      </w:r>
      <w:r w:rsidR="008070C7" w:rsidRPr="00077934">
        <w:rPr>
          <w:rStyle w:val="Char4"/>
          <w:rFonts w:hint="cs"/>
          <w:rtl/>
        </w:rPr>
        <w:t>ن وقت سعد آنجا</w:t>
      </w:r>
      <w:r w:rsidR="00E10760" w:rsidRPr="00077934">
        <w:rPr>
          <w:rStyle w:val="Char4"/>
          <w:rFonts w:hint="cs"/>
          <w:rtl/>
        </w:rPr>
        <w:t xml:space="preserve"> نم</w:t>
      </w:r>
      <w:r w:rsidRPr="00077934">
        <w:rPr>
          <w:rStyle w:val="Char4"/>
          <w:rFonts w:hint="cs"/>
          <w:rtl/>
        </w:rPr>
        <w:t>ی</w:t>
      </w:r>
      <w:r w:rsidR="00E10760" w:rsidRPr="00077934">
        <w:rPr>
          <w:rStyle w:val="Char4"/>
          <w:rFonts w:hint="cs"/>
          <w:rtl/>
        </w:rPr>
        <w:t>‌</w:t>
      </w:r>
      <w:r w:rsidR="008070C7" w:rsidRPr="00077934">
        <w:rPr>
          <w:rStyle w:val="Char4"/>
          <w:rFonts w:hint="cs"/>
          <w:rtl/>
        </w:rPr>
        <w:t>رس</w:t>
      </w:r>
      <w:r w:rsidRPr="00077934">
        <w:rPr>
          <w:rStyle w:val="Char4"/>
          <w:rFonts w:hint="cs"/>
          <w:rtl/>
        </w:rPr>
        <w:t>ی</w:t>
      </w:r>
      <w:r w:rsidR="008070C7" w:rsidRPr="00077934">
        <w:rPr>
          <w:rStyle w:val="Char4"/>
          <w:rFonts w:hint="cs"/>
          <w:rtl/>
        </w:rPr>
        <w:t>د تزلزل عظ</w:t>
      </w:r>
      <w:r w:rsidRPr="00077934">
        <w:rPr>
          <w:rStyle w:val="Char4"/>
          <w:rFonts w:hint="cs"/>
          <w:rtl/>
        </w:rPr>
        <w:t>ی</w:t>
      </w:r>
      <w:r w:rsidR="008070C7" w:rsidRPr="00077934">
        <w:rPr>
          <w:rStyle w:val="Char4"/>
          <w:rFonts w:hint="cs"/>
          <w:rtl/>
        </w:rPr>
        <w:t>م در امر جهاد پد</w:t>
      </w:r>
      <w:r w:rsidRPr="00077934">
        <w:rPr>
          <w:rStyle w:val="Char4"/>
          <w:rFonts w:hint="cs"/>
          <w:rtl/>
        </w:rPr>
        <w:t>ی</w:t>
      </w:r>
      <w:r w:rsidR="008070C7" w:rsidRPr="00077934">
        <w:rPr>
          <w:rStyle w:val="Char4"/>
          <w:rFonts w:hint="cs"/>
          <w:rtl/>
        </w:rPr>
        <w:t>د</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آمد و سعد را بسبب شدت سرما توقف</w:t>
      </w:r>
      <w:r w:rsidRPr="00077934">
        <w:rPr>
          <w:rStyle w:val="Char4"/>
          <w:rFonts w:hint="cs"/>
          <w:rtl/>
        </w:rPr>
        <w:t>ی</w:t>
      </w:r>
      <w:r w:rsidR="008070C7" w:rsidRPr="00077934">
        <w:rPr>
          <w:rStyle w:val="Char4"/>
          <w:rFonts w:hint="cs"/>
          <w:rtl/>
        </w:rPr>
        <w:t xml:space="preserve"> در راه واقع شد در ا</w:t>
      </w:r>
      <w:r w:rsidRPr="00077934">
        <w:rPr>
          <w:rStyle w:val="Char4"/>
          <w:rFonts w:hint="cs"/>
          <w:rtl/>
        </w:rPr>
        <w:t>ی</w:t>
      </w:r>
      <w:r w:rsidR="008070C7" w:rsidRPr="00077934">
        <w:rPr>
          <w:rStyle w:val="Char4"/>
          <w:rFonts w:hint="cs"/>
          <w:rtl/>
        </w:rPr>
        <w:t xml:space="preserve">ن اثناء فاروق اعظم دفعة بعد دفعة پهلوانان نامدار و جوانان </w:t>
      </w:r>
      <w:r w:rsidRPr="00077934">
        <w:rPr>
          <w:rStyle w:val="Char4"/>
          <w:rFonts w:hint="cs"/>
          <w:rtl/>
        </w:rPr>
        <w:t>ک</w:t>
      </w:r>
      <w:r w:rsidR="008070C7" w:rsidRPr="00077934">
        <w:rPr>
          <w:rStyle w:val="Char4"/>
          <w:rFonts w:hint="cs"/>
          <w:rtl/>
        </w:rPr>
        <w:t>امگار ب</w:t>
      </w:r>
      <w:r w:rsidRPr="00077934">
        <w:rPr>
          <w:rStyle w:val="Char4"/>
          <w:rFonts w:hint="cs"/>
          <w:rtl/>
        </w:rPr>
        <w:t>ک</w:t>
      </w:r>
      <w:r w:rsidR="008070C7" w:rsidRPr="00077934">
        <w:rPr>
          <w:rStyle w:val="Char4"/>
          <w:rFonts w:hint="cs"/>
          <w:rtl/>
        </w:rPr>
        <w:t>م</w:t>
      </w:r>
      <w:r w:rsidRPr="00077934">
        <w:rPr>
          <w:rStyle w:val="Char4"/>
          <w:rFonts w:hint="cs"/>
          <w:rtl/>
        </w:rPr>
        <w:t>ک</w:t>
      </w:r>
      <w:r w:rsidR="008070C7" w:rsidRPr="00077934">
        <w:rPr>
          <w:rStyle w:val="Char4"/>
          <w:rFonts w:hint="cs"/>
          <w:rtl/>
        </w:rPr>
        <w:t xml:space="preserve"> و</w:t>
      </w:r>
      <w:r w:rsidRPr="00077934">
        <w:rPr>
          <w:rStyle w:val="Char4"/>
          <w:rFonts w:hint="cs"/>
          <w:rtl/>
        </w:rPr>
        <w:t>ی</w:t>
      </w:r>
      <w:r w:rsidR="008070C7" w:rsidRPr="00077934">
        <w:rPr>
          <w:rStyle w:val="Char4"/>
          <w:rFonts w:hint="cs"/>
          <w:rtl/>
        </w:rPr>
        <w:t xml:space="preserve"> روان</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008070C7" w:rsidRPr="00077934">
        <w:rPr>
          <w:rStyle w:val="Char4"/>
          <w:rFonts w:hint="cs"/>
          <w:rtl/>
        </w:rPr>
        <w:t>نمود و اهتمام تمام در ا</w:t>
      </w:r>
      <w:r w:rsidRPr="00077934">
        <w:rPr>
          <w:rStyle w:val="Char4"/>
          <w:rFonts w:hint="cs"/>
          <w:rtl/>
        </w:rPr>
        <w:t>ی</w:t>
      </w:r>
      <w:r w:rsidR="008070C7" w:rsidRPr="00077934">
        <w:rPr>
          <w:rStyle w:val="Char4"/>
          <w:rFonts w:hint="cs"/>
          <w:rtl/>
        </w:rPr>
        <w:t>ن باب</w:t>
      </w:r>
      <w:r w:rsidR="00D846B5">
        <w:rPr>
          <w:rStyle w:val="Char4"/>
          <w:rFonts w:hint="cs"/>
          <w:rtl/>
        </w:rPr>
        <w:t xml:space="preserve"> می‌فرمود</w:t>
      </w:r>
      <w:r w:rsidR="008070C7" w:rsidRPr="00077934">
        <w:rPr>
          <w:rStyle w:val="Char4"/>
          <w:rFonts w:hint="cs"/>
          <w:rtl/>
        </w:rPr>
        <w:t xml:space="preserve"> تا آن</w:t>
      </w:r>
      <w:r w:rsidRPr="00077934">
        <w:rPr>
          <w:rStyle w:val="Char4"/>
          <w:rFonts w:hint="cs"/>
          <w:rtl/>
        </w:rPr>
        <w:t>ک</w:t>
      </w:r>
      <w:r w:rsidR="008070C7" w:rsidRPr="00077934">
        <w:rPr>
          <w:rStyle w:val="Char4"/>
          <w:rFonts w:hint="cs"/>
          <w:rtl/>
        </w:rPr>
        <w:t>ه در عرب از اشرف قبائل و اهل شجاعت و رأ</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 xml:space="preserve">م </w:t>
      </w:r>
      <w:r w:rsidRPr="00077934">
        <w:rPr>
          <w:rStyle w:val="Char4"/>
          <w:rFonts w:hint="cs"/>
          <w:rtl/>
        </w:rPr>
        <w:t>ک</w:t>
      </w:r>
      <w:r w:rsidR="008070C7" w:rsidRPr="00077934">
        <w:rPr>
          <w:rStyle w:val="Char4"/>
          <w:rFonts w:hint="cs"/>
          <w:rtl/>
        </w:rPr>
        <w:t>س</w:t>
      </w:r>
      <w:r w:rsidRPr="00077934">
        <w:rPr>
          <w:rStyle w:val="Char4"/>
          <w:rFonts w:hint="cs"/>
          <w:rtl/>
        </w:rPr>
        <w:t>ی</w:t>
      </w:r>
      <w:r w:rsidR="008070C7" w:rsidRPr="00077934">
        <w:rPr>
          <w:rStyle w:val="Char4"/>
          <w:rFonts w:hint="cs"/>
          <w:rtl/>
        </w:rPr>
        <w:t xml:space="preserve"> را گذاشته باشد س</w:t>
      </w:r>
      <w:r w:rsidRPr="00077934">
        <w:rPr>
          <w:rStyle w:val="Char4"/>
          <w:rFonts w:hint="cs"/>
          <w:rtl/>
        </w:rPr>
        <w:t>ی</w:t>
      </w:r>
      <w:r w:rsidR="008070C7" w:rsidRPr="00077934">
        <w:rPr>
          <w:rStyle w:val="Char4"/>
          <w:rFonts w:hint="cs"/>
          <w:rtl/>
        </w:rPr>
        <w:t xml:space="preserve"> و چند هزار مرد همراه سعد مجتمع شدند از آنجمله </w:t>
      </w:r>
      <w:r w:rsidRPr="00077934">
        <w:rPr>
          <w:rStyle w:val="Char4"/>
          <w:rFonts w:hint="cs"/>
          <w:rtl/>
        </w:rPr>
        <w:t>یک</w:t>
      </w:r>
      <w:r w:rsidR="008070C7" w:rsidRPr="00077934">
        <w:rPr>
          <w:rStyle w:val="Char4"/>
          <w:rFonts w:hint="cs"/>
          <w:rtl/>
        </w:rPr>
        <w:t xml:space="preserve">هزار </w:t>
      </w:r>
      <w:r w:rsidRPr="00077934">
        <w:rPr>
          <w:rStyle w:val="Char4"/>
          <w:rFonts w:hint="cs"/>
          <w:rtl/>
        </w:rPr>
        <w:t>ک</w:t>
      </w:r>
      <w:r w:rsidR="008070C7" w:rsidRPr="00077934">
        <w:rPr>
          <w:rStyle w:val="Char4"/>
          <w:rFonts w:hint="cs"/>
          <w:rtl/>
        </w:rPr>
        <w:t xml:space="preserve">س از صحابه بودند </w:t>
      </w:r>
      <w:r w:rsidRPr="00077934">
        <w:rPr>
          <w:rStyle w:val="Char4"/>
          <w:rFonts w:hint="cs"/>
          <w:rtl/>
        </w:rPr>
        <w:t>ک</w:t>
      </w:r>
      <w:r w:rsidR="008070C7" w:rsidRPr="00077934">
        <w:rPr>
          <w:rStyle w:val="Char4"/>
          <w:rFonts w:hint="cs"/>
          <w:rtl/>
        </w:rPr>
        <w:t xml:space="preserve">ه نود و نه </w:t>
      </w:r>
      <w:r w:rsidRPr="00077934">
        <w:rPr>
          <w:rStyle w:val="Char4"/>
          <w:rFonts w:hint="cs"/>
          <w:rtl/>
        </w:rPr>
        <w:t>ک</w:t>
      </w:r>
      <w:r w:rsidR="008070C7" w:rsidRPr="00077934">
        <w:rPr>
          <w:rStyle w:val="Char4"/>
          <w:rFonts w:hint="cs"/>
          <w:rtl/>
        </w:rPr>
        <w:t>س از ا</w:t>
      </w:r>
      <w:r w:rsidRPr="00077934">
        <w:rPr>
          <w:rStyle w:val="Char4"/>
          <w:rFonts w:hint="cs"/>
          <w:rtl/>
        </w:rPr>
        <w:t>ی</w:t>
      </w:r>
      <w:r w:rsidR="008070C7" w:rsidRPr="00077934">
        <w:rPr>
          <w:rStyle w:val="Char4"/>
          <w:rFonts w:hint="cs"/>
          <w:rtl/>
        </w:rPr>
        <w:t>شان اهل بدر بودند آنگاه سعد به ام</w:t>
      </w:r>
      <w:r w:rsidRPr="00077934">
        <w:rPr>
          <w:rStyle w:val="Char4"/>
          <w:rFonts w:hint="cs"/>
          <w:rtl/>
        </w:rPr>
        <w:t>ی</w:t>
      </w:r>
      <w:r w:rsidR="008070C7" w:rsidRPr="00077934">
        <w:rPr>
          <w:rStyle w:val="Char4"/>
          <w:rFonts w:hint="cs"/>
          <w:rtl/>
        </w:rPr>
        <w:t>ر المؤمن</w:t>
      </w:r>
      <w:r w:rsidRPr="00077934">
        <w:rPr>
          <w:rStyle w:val="Char4"/>
          <w:rFonts w:hint="cs"/>
          <w:rtl/>
        </w:rPr>
        <w:t>ی</w:t>
      </w:r>
      <w:r w:rsidR="008070C7" w:rsidRPr="00077934">
        <w:rPr>
          <w:rStyle w:val="Char4"/>
          <w:rFonts w:hint="cs"/>
          <w:rtl/>
        </w:rPr>
        <w:t xml:space="preserve">ن نامه نوشت و توجه رستم بعزم قتال و </w:t>
      </w:r>
      <w:r w:rsidRPr="00077934">
        <w:rPr>
          <w:rStyle w:val="Char4"/>
          <w:rFonts w:hint="cs"/>
          <w:rtl/>
        </w:rPr>
        <w:t>ک</w:t>
      </w:r>
      <w:r w:rsidR="008070C7" w:rsidRPr="00077934">
        <w:rPr>
          <w:rStyle w:val="Char4"/>
          <w:rFonts w:hint="cs"/>
          <w:rtl/>
        </w:rPr>
        <w:t>ثرت عَدد و عُدد او به تفص</w:t>
      </w:r>
      <w:r w:rsidRPr="00077934">
        <w:rPr>
          <w:rStyle w:val="Char4"/>
          <w:rFonts w:hint="cs"/>
          <w:rtl/>
        </w:rPr>
        <w:t>ی</w:t>
      </w:r>
      <w:r w:rsidR="008070C7" w:rsidRPr="00077934">
        <w:rPr>
          <w:rStyle w:val="Char4"/>
          <w:rFonts w:hint="cs"/>
          <w:rtl/>
        </w:rPr>
        <w:t xml:space="preserve">ل باز نمود، حضرت فاروق درجوابش نوشت </w:t>
      </w:r>
      <w:r w:rsidRPr="00077934">
        <w:rPr>
          <w:rStyle w:val="Char4"/>
          <w:rFonts w:hint="cs"/>
          <w:rtl/>
        </w:rPr>
        <w:t>ک</w:t>
      </w:r>
      <w:r w:rsidR="008070C7" w:rsidRPr="00077934">
        <w:rPr>
          <w:rStyle w:val="Char4"/>
          <w:rFonts w:hint="cs"/>
          <w:rtl/>
        </w:rPr>
        <w:t>ه ه</w:t>
      </w:r>
      <w:r w:rsidRPr="00077934">
        <w:rPr>
          <w:rStyle w:val="Char4"/>
          <w:rFonts w:hint="cs"/>
          <w:rtl/>
        </w:rPr>
        <w:t>ی</w:t>
      </w:r>
      <w:r w:rsidR="008070C7" w:rsidRPr="00077934">
        <w:rPr>
          <w:rStyle w:val="Char4"/>
          <w:rFonts w:hint="cs"/>
          <w:rtl/>
        </w:rPr>
        <w:t>چ دغدغه را بخاطر خود راه نده</w:t>
      </w:r>
      <w:r w:rsidRPr="00077934">
        <w:rPr>
          <w:rStyle w:val="Char4"/>
          <w:rFonts w:hint="cs"/>
          <w:rtl/>
        </w:rPr>
        <w:t>ی</w:t>
      </w:r>
      <w:r w:rsidR="008070C7" w:rsidRPr="00077934">
        <w:rPr>
          <w:rStyle w:val="Char4"/>
          <w:rFonts w:hint="cs"/>
          <w:rtl/>
        </w:rPr>
        <w:t xml:space="preserve">، و از </w:t>
      </w:r>
      <w:r w:rsidRPr="00077934">
        <w:rPr>
          <w:rStyle w:val="Char4"/>
          <w:rFonts w:hint="cs"/>
          <w:rtl/>
        </w:rPr>
        <w:t>ک</w:t>
      </w:r>
      <w:r w:rsidR="008070C7" w:rsidRPr="00077934">
        <w:rPr>
          <w:rStyle w:val="Char4"/>
          <w:rFonts w:hint="cs"/>
          <w:rtl/>
        </w:rPr>
        <w:t>ثرت آلات و ادوات دشمن ب</w:t>
      </w:r>
      <w:r w:rsidRPr="00077934">
        <w:rPr>
          <w:rStyle w:val="Char4"/>
          <w:rFonts w:hint="cs"/>
          <w:rtl/>
        </w:rPr>
        <w:t>ی</w:t>
      </w:r>
      <w:r w:rsidR="008070C7" w:rsidRPr="00077934">
        <w:rPr>
          <w:rStyle w:val="Char4"/>
          <w:rFonts w:hint="cs"/>
          <w:rtl/>
        </w:rPr>
        <w:t>جا نگرد</w:t>
      </w:r>
      <w:r w:rsidRPr="00077934">
        <w:rPr>
          <w:rStyle w:val="Char4"/>
          <w:rFonts w:hint="cs"/>
          <w:rtl/>
        </w:rPr>
        <w:t>ی</w:t>
      </w:r>
      <w:r w:rsidR="008070C7" w:rsidRPr="00077934">
        <w:rPr>
          <w:rStyle w:val="Char4"/>
          <w:rFonts w:hint="cs"/>
          <w:rtl/>
        </w:rPr>
        <w:t>، و نظر بر لطف پروردگار خود</w:t>
      </w:r>
      <w:r w:rsidR="00757370" w:rsidRPr="00757370">
        <w:rPr>
          <w:rStyle w:val="Char4"/>
          <w:rFonts w:cs="CTraditional Arabic" w:hint="cs"/>
          <w:rtl/>
        </w:rPr>
        <w:t xml:space="preserve">ﻷ </w:t>
      </w:r>
      <w:r w:rsidR="008070C7" w:rsidRPr="00077934">
        <w:rPr>
          <w:rStyle w:val="Char4"/>
          <w:rFonts w:hint="cs"/>
          <w:rtl/>
        </w:rPr>
        <w:t>داشته متو</w:t>
      </w:r>
      <w:r w:rsidRPr="00077934">
        <w:rPr>
          <w:rStyle w:val="Char4"/>
          <w:rFonts w:hint="cs"/>
          <w:rtl/>
        </w:rPr>
        <w:t>ک</w:t>
      </w:r>
      <w:r w:rsidR="008070C7" w:rsidRPr="00077934">
        <w:rPr>
          <w:rStyle w:val="Char4"/>
          <w:rFonts w:hint="cs"/>
          <w:rtl/>
        </w:rPr>
        <w:t>ل به تائ</w:t>
      </w:r>
      <w:r w:rsidRPr="00077934">
        <w:rPr>
          <w:rStyle w:val="Char4"/>
          <w:rFonts w:hint="cs"/>
          <w:rtl/>
        </w:rPr>
        <w:t>ی</w:t>
      </w:r>
      <w:r w:rsidR="008070C7" w:rsidRPr="00077934">
        <w:rPr>
          <w:rStyle w:val="Char4"/>
          <w:rFonts w:hint="cs"/>
          <w:rtl/>
        </w:rPr>
        <w:t>د او باش و هرگاه لش</w:t>
      </w:r>
      <w:r w:rsidRPr="00077934">
        <w:rPr>
          <w:rStyle w:val="Char4"/>
          <w:rFonts w:hint="cs"/>
          <w:rtl/>
        </w:rPr>
        <w:t>ک</w:t>
      </w:r>
      <w:r w:rsidR="008070C7" w:rsidRPr="00077934">
        <w:rPr>
          <w:rStyle w:val="Char4"/>
          <w:rFonts w:hint="cs"/>
          <w:rtl/>
        </w:rPr>
        <w:t>ر خود را تعب</w:t>
      </w:r>
      <w:r w:rsidRPr="00077934">
        <w:rPr>
          <w:rStyle w:val="Char4"/>
          <w:rFonts w:hint="cs"/>
          <w:rtl/>
        </w:rPr>
        <w:t>ی</w:t>
      </w:r>
      <w:r w:rsidR="008070C7" w:rsidRPr="00077934">
        <w:rPr>
          <w:rStyle w:val="Char4"/>
          <w:rFonts w:hint="cs"/>
          <w:rtl/>
        </w:rPr>
        <w:t>ه نمائ</w:t>
      </w:r>
      <w:r w:rsidRPr="00077934">
        <w:rPr>
          <w:rStyle w:val="Char4"/>
          <w:rFonts w:hint="cs"/>
          <w:rtl/>
        </w:rPr>
        <w:t>ی</w:t>
      </w:r>
      <w:r w:rsidR="008070C7" w:rsidRPr="00077934">
        <w:rPr>
          <w:rStyle w:val="Char4"/>
          <w:rFonts w:hint="cs"/>
          <w:rtl/>
        </w:rPr>
        <w:t xml:space="preserve"> موضع هر </w:t>
      </w:r>
      <w:r w:rsidRPr="00077934">
        <w:rPr>
          <w:rStyle w:val="Char4"/>
          <w:rFonts w:hint="cs"/>
          <w:rtl/>
        </w:rPr>
        <w:t>ک</w:t>
      </w:r>
      <w:r w:rsidR="008070C7" w:rsidRPr="00077934">
        <w:rPr>
          <w:rStyle w:val="Char4"/>
          <w:rFonts w:hint="cs"/>
          <w:rtl/>
        </w:rPr>
        <w:t>س</w:t>
      </w:r>
      <w:r w:rsidRPr="00077934">
        <w:rPr>
          <w:rStyle w:val="Char4"/>
          <w:rFonts w:hint="cs"/>
          <w:rtl/>
        </w:rPr>
        <w:t>ی</w:t>
      </w:r>
      <w:r w:rsidR="008070C7" w:rsidRPr="00077934">
        <w:rPr>
          <w:rStyle w:val="Char4"/>
          <w:rFonts w:hint="cs"/>
          <w:rtl/>
        </w:rPr>
        <w:t xml:space="preserve"> را برا</w:t>
      </w:r>
      <w:r w:rsidRPr="00077934">
        <w:rPr>
          <w:rStyle w:val="Char4"/>
          <w:rFonts w:hint="cs"/>
          <w:rtl/>
        </w:rPr>
        <w:t>ی</w:t>
      </w:r>
      <w:r w:rsidR="008070C7" w:rsidRPr="00077934">
        <w:rPr>
          <w:rStyle w:val="Char4"/>
          <w:rFonts w:hint="cs"/>
          <w:rtl/>
        </w:rPr>
        <w:t xml:space="preserve"> من بوجه</w:t>
      </w:r>
      <w:r w:rsidRPr="00077934">
        <w:rPr>
          <w:rStyle w:val="Char4"/>
          <w:rFonts w:hint="cs"/>
          <w:rtl/>
        </w:rPr>
        <w:t>ی</w:t>
      </w:r>
      <w:r w:rsidR="008070C7" w:rsidRPr="00077934">
        <w:rPr>
          <w:rStyle w:val="Char4"/>
          <w:rFonts w:hint="cs"/>
          <w:rtl/>
        </w:rPr>
        <w:t xml:space="preserve"> اعلام </w:t>
      </w:r>
      <w:r w:rsidRPr="00077934">
        <w:rPr>
          <w:rStyle w:val="Char4"/>
          <w:rFonts w:hint="cs"/>
          <w:rtl/>
        </w:rPr>
        <w:t>ک</w:t>
      </w:r>
      <w:r w:rsidR="008070C7" w:rsidRPr="00077934">
        <w:rPr>
          <w:rStyle w:val="Char4"/>
          <w:rFonts w:hint="cs"/>
          <w:rtl/>
        </w:rPr>
        <w:t xml:space="preserve">ن </w:t>
      </w:r>
      <w:r w:rsidRPr="00077934">
        <w:rPr>
          <w:rStyle w:val="Char4"/>
          <w:rFonts w:hint="cs"/>
          <w:rtl/>
        </w:rPr>
        <w:t>ک</w:t>
      </w:r>
      <w:r w:rsidR="008070C7" w:rsidRPr="00077934">
        <w:rPr>
          <w:rStyle w:val="Char4"/>
          <w:rFonts w:hint="cs"/>
          <w:rtl/>
        </w:rPr>
        <w:t>ه گو</w:t>
      </w:r>
      <w:r w:rsidRPr="00077934">
        <w:rPr>
          <w:rStyle w:val="Char4"/>
          <w:rFonts w:hint="cs"/>
          <w:rtl/>
        </w:rPr>
        <w:t>ی</w:t>
      </w:r>
      <w:r w:rsidR="008070C7" w:rsidRPr="00077934">
        <w:rPr>
          <w:rStyle w:val="Char4"/>
          <w:rFonts w:hint="cs"/>
          <w:rtl/>
        </w:rPr>
        <w:t>ا من بچشم خود معا</w:t>
      </w:r>
      <w:r w:rsidRPr="00077934">
        <w:rPr>
          <w:rStyle w:val="Char4"/>
          <w:rFonts w:hint="cs"/>
          <w:rtl/>
        </w:rPr>
        <w:t>ی</w:t>
      </w:r>
      <w:r w:rsidR="008070C7" w:rsidRPr="00077934">
        <w:rPr>
          <w:rStyle w:val="Char4"/>
          <w:rFonts w:hint="cs"/>
          <w:rtl/>
        </w:rPr>
        <w:t>نه</w:t>
      </w:r>
      <w:r w:rsidR="00E10760" w:rsidRPr="00077934">
        <w:rPr>
          <w:rStyle w:val="Char4"/>
          <w:rFonts w:hint="cs"/>
          <w:rtl/>
        </w:rPr>
        <w:t xml:space="preserve"> م</w:t>
      </w:r>
      <w:r w:rsidRPr="00077934">
        <w:rPr>
          <w:rStyle w:val="Char4"/>
          <w:rFonts w:hint="cs"/>
          <w:rtl/>
        </w:rPr>
        <w:t>ی</w:t>
      </w:r>
      <w:r w:rsidR="00E10760" w:rsidRPr="00077934">
        <w:rPr>
          <w:rStyle w:val="Char4"/>
          <w:rFonts w:hint="cs"/>
          <w:rtl/>
        </w:rPr>
        <w:t>‌</w:t>
      </w:r>
      <w:r w:rsidRPr="00077934">
        <w:rPr>
          <w:rStyle w:val="Char4"/>
          <w:rFonts w:hint="cs"/>
          <w:rtl/>
        </w:rPr>
        <w:t>ک</w:t>
      </w:r>
      <w:r w:rsidR="008070C7" w:rsidRPr="00077934">
        <w:rPr>
          <w:rStyle w:val="Char4"/>
          <w:rFonts w:hint="cs"/>
          <w:rtl/>
        </w:rPr>
        <w:t xml:space="preserve">نم سعد </w:t>
      </w:r>
      <w:r w:rsidRPr="00077934">
        <w:rPr>
          <w:rStyle w:val="Char4"/>
          <w:rFonts w:hint="cs"/>
          <w:rtl/>
        </w:rPr>
        <w:t>کی</w:t>
      </w:r>
      <w:r w:rsidR="008070C7" w:rsidRPr="00077934">
        <w:rPr>
          <w:rStyle w:val="Char4"/>
          <w:rFonts w:hint="cs"/>
          <w:rtl/>
        </w:rPr>
        <w:t>ف</w:t>
      </w:r>
      <w:r w:rsidRPr="00077934">
        <w:rPr>
          <w:rStyle w:val="Char4"/>
          <w:rFonts w:hint="cs"/>
          <w:rtl/>
        </w:rPr>
        <w:t>ی</w:t>
      </w:r>
      <w:r w:rsidR="008070C7" w:rsidRPr="00077934">
        <w:rPr>
          <w:rStyle w:val="Char4"/>
          <w:rFonts w:hint="cs"/>
          <w:rtl/>
        </w:rPr>
        <w:t>ت تعب</w:t>
      </w:r>
      <w:r w:rsidRPr="00077934">
        <w:rPr>
          <w:rStyle w:val="Char4"/>
          <w:rFonts w:hint="cs"/>
          <w:rtl/>
        </w:rPr>
        <w:t>ی</w:t>
      </w:r>
      <w:r w:rsidR="008070C7" w:rsidRPr="00077934">
        <w:rPr>
          <w:rStyle w:val="Char4"/>
          <w:rFonts w:hint="cs"/>
          <w:rtl/>
        </w:rPr>
        <w:t>ه ج</w:t>
      </w:r>
      <w:r w:rsidRPr="00077934">
        <w:rPr>
          <w:rStyle w:val="Char4"/>
          <w:rFonts w:hint="cs"/>
          <w:rtl/>
        </w:rPr>
        <w:t>ی</w:t>
      </w:r>
      <w:r w:rsidR="008070C7" w:rsidRPr="00077934">
        <w:rPr>
          <w:rStyle w:val="Char4"/>
          <w:rFonts w:hint="cs"/>
          <w:rtl/>
        </w:rPr>
        <w:t>ش پ</w:t>
      </w:r>
      <w:r w:rsidRPr="00077934">
        <w:rPr>
          <w:rStyle w:val="Char4"/>
          <w:rFonts w:hint="cs"/>
          <w:rtl/>
        </w:rPr>
        <w:t>ی</w:t>
      </w:r>
      <w:r w:rsidR="008070C7" w:rsidRPr="00077934">
        <w:rPr>
          <w:rStyle w:val="Char4"/>
          <w:rFonts w:hint="cs"/>
          <w:rtl/>
        </w:rPr>
        <w:t>ش حضرت فاروق نوشته فرستاد و و</w:t>
      </w:r>
      <w:r w:rsidRPr="00077934">
        <w:rPr>
          <w:rStyle w:val="Char4"/>
          <w:rFonts w:hint="cs"/>
          <w:rtl/>
        </w:rPr>
        <w:t>ی</w:t>
      </w:r>
      <w:r w:rsidR="00185F0C" w:rsidRPr="00185F0C">
        <w:rPr>
          <w:rStyle w:val="Char4"/>
          <w:rFonts w:cs="CTraditional Arabic" w:hint="cs"/>
          <w:rtl/>
        </w:rPr>
        <w:t>س</w:t>
      </w:r>
      <w:r w:rsidR="008070C7" w:rsidRPr="00077934">
        <w:rPr>
          <w:rStyle w:val="Char4"/>
          <w:rFonts w:hint="cs"/>
          <w:rtl/>
        </w:rPr>
        <w:t xml:space="preserve"> تحس</w:t>
      </w:r>
      <w:r w:rsidRPr="00077934">
        <w:rPr>
          <w:rStyle w:val="Char4"/>
          <w:rFonts w:hint="cs"/>
          <w:rtl/>
        </w:rPr>
        <w:t>ی</w:t>
      </w:r>
      <w:r w:rsidR="008070C7" w:rsidRPr="00077934">
        <w:rPr>
          <w:rStyle w:val="Char4"/>
          <w:rFonts w:hint="cs"/>
          <w:rtl/>
        </w:rPr>
        <w:t xml:space="preserve">ن آن صورت فرمود و امر نمود </w:t>
      </w:r>
      <w:r w:rsidRPr="00077934">
        <w:rPr>
          <w:rStyle w:val="Char4"/>
          <w:rFonts w:hint="cs"/>
          <w:rtl/>
        </w:rPr>
        <w:t>ک</w:t>
      </w:r>
      <w:r w:rsidR="008070C7" w:rsidRPr="00077934">
        <w:rPr>
          <w:rStyle w:val="Char4"/>
          <w:rFonts w:hint="cs"/>
          <w:rtl/>
        </w:rPr>
        <w:t xml:space="preserve">ه نخست آن جماعه را </w:t>
      </w:r>
      <w:r w:rsidRPr="00077934">
        <w:rPr>
          <w:rStyle w:val="Char4"/>
          <w:rFonts w:hint="cs"/>
          <w:rtl/>
        </w:rPr>
        <w:t>ک</w:t>
      </w:r>
      <w:r w:rsidR="008070C7" w:rsidRPr="00077934">
        <w:rPr>
          <w:rStyle w:val="Char4"/>
          <w:rFonts w:hint="cs"/>
          <w:rtl/>
        </w:rPr>
        <w:t>ه ب</w:t>
      </w:r>
      <w:r w:rsidRPr="00077934">
        <w:rPr>
          <w:rStyle w:val="Char4"/>
          <w:rFonts w:hint="cs"/>
          <w:rtl/>
        </w:rPr>
        <w:t>ک</w:t>
      </w:r>
      <w:r w:rsidR="008070C7" w:rsidRPr="00077934">
        <w:rPr>
          <w:rStyle w:val="Char4"/>
          <w:rFonts w:hint="cs"/>
          <w:rtl/>
        </w:rPr>
        <w:t>مال حسب و نسب و طلاقت لسان و ز</w:t>
      </w:r>
      <w:r w:rsidRPr="00077934">
        <w:rPr>
          <w:rStyle w:val="Char4"/>
          <w:rFonts w:hint="cs"/>
          <w:rtl/>
        </w:rPr>
        <w:t>ی</w:t>
      </w:r>
      <w:r w:rsidR="008070C7" w:rsidRPr="00077934">
        <w:rPr>
          <w:rStyle w:val="Char4"/>
          <w:rFonts w:hint="cs"/>
          <w:rtl/>
        </w:rPr>
        <w:t>ادت عقل موصوف باشند پ</w:t>
      </w:r>
      <w:r w:rsidRPr="00077934">
        <w:rPr>
          <w:rStyle w:val="Char4"/>
          <w:rFonts w:hint="cs"/>
          <w:rtl/>
        </w:rPr>
        <w:t>ی</w:t>
      </w:r>
      <w:r w:rsidR="008070C7" w:rsidRPr="00077934">
        <w:rPr>
          <w:rStyle w:val="Char4"/>
          <w:rFonts w:hint="cs"/>
          <w:rtl/>
        </w:rPr>
        <w:t>ش صناد</w:t>
      </w:r>
      <w:r w:rsidRPr="00077934">
        <w:rPr>
          <w:rStyle w:val="Char4"/>
          <w:rFonts w:hint="cs"/>
          <w:rtl/>
        </w:rPr>
        <w:t>ی</w:t>
      </w:r>
      <w:r w:rsidR="008070C7" w:rsidRPr="00077934">
        <w:rPr>
          <w:rStyle w:val="Char4"/>
          <w:rFonts w:hint="cs"/>
          <w:rtl/>
        </w:rPr>
        <w:t xml:space="preserve">د فرس فرستد و دعوت به اسلام </w:t>
      </w:r>
      <w:r w:rsidRPr="00077934">
        <w:rPr>
          <w:rStyle w:val="Char4"/>
          <w:rFonts w:hint="cs"/>
          <w:rtl/>
        </w:rPr>
        <w:t>ک</w:t>
      </w:r>
      <w:r w:rsidR="008070C7" w:rsidRPr="00077934">
        <w:rPr>
          <w:rStyle w:val="Char4"/>
          <w:rFonts w:hint="cs"/>
          <w:rtl/>
        </w:rPr>
        <w:t xml:space="preserve">ند سعد همچنان </w:t>
      </w:r>
      <w:r w:rsidRPr="00077934">
        <w:rPr>
          <w:rStyle w:val="Char4"/>
          <w:rFonts w:hint="cs"/>
          <w:rtl/>
        </w:rPr>
        <w:t>ک</w:t>
      </w:r>
      <w:r w:rsidR="008070C7" w:rsidRPr="00077934">
        <w:rPr>
          <w:rStyle w:val="Char4"/>
          <w:rFonts w:hint="cs"/>
          <w:rtl/>
        </w:rPr>
        <w:t xml:space="preserve">رد </w:t>
      </w:r>
      <w:r w:rsidRPr="00077934">
        <w:rPr>
          <w:rStyle w:val="Char4"/>
          <w:rFonts w:hint="cs"/>
          <w:rtl/>
        </w:rPr>
        <w:t>یکی</w:t>
      </w:r>
      <w:r w:rsidR="008070C7" w:rsidRPr="00077934">
        <w:rPr>
          <w:rStyle w:val="Char4"/>
          <w:rFonts w:hint="cs"/>
          <w:rtl/>
        </w:rPr>
        <w:t xml:space="preserve"> از آن جماعه مغ</w:t>
      </w:r>
      <w:r w:rsidRPr="00077934">
        <w:rPr>
          <w:rStyle w:val="Char4"/>
          <w:rFonts w:hint="cs"/>
          <w:rtl/>
        </w:rPr>
        <w:t>ی</w:t>
      </w:r>
      <w:r w:rsidR="008070C7" w:rsidRPr="00077934">
        <w:rPr>
          <w:rStyle w:val="Char4"/>
          <w:rFonts w:hint="cs"/>
          <w:rtl/>
        </w:rPr>
        <w:t xml:space="preserve">رة بن شعبة بود، </w:t>
      </w:r>
      <w:r w:rsidR="00CA2667">
        <w:rPr>
          <w:rStyle w:val="Char1"/>
          <w:rFonts w:hint="cs"/>
          <w:rtl/>
        </w:rPr>
        <w:t>أ</w:t>
      </w:r>
      <w:r w:rsidR="008070C7" w:rsidRPr="00CA2667">
        <w:rPr>
          <w:rStyle w:val="Char1"/>
          <w:rFonts w:hint="cs"/>
          <w:rtl/>
        </w:rPr>
        <w:t>خرج الحاكم</w:t>
      </w:r>
      <w:r w:rsidR="008070C7" w:rsidRPr="00077934">
        <w:rPr>
          <w:rStyle w:val="Char4"/>
          <w:rFonts w:hint="cs"/>
          <w:rtl/>
        </w:rPr>
        <w:t xml:space="preserve"> </w:t>
      </w:r>
      <w:r w:rsidR="00CA2667" w:rsidRPr="00714A95">
        <w:rPr>
          <w:rStyle w:val="Char3"/>
          <w:rFonts w:hint="cs"/>
          <w:rtl/>
        </w:rPr>
        <w:t>«</w:t>
      </w:r>
      <w:r w:rsidR="00CA2667">
        <w:rPr>
          <w:rStyle w:val="Char3"/>
          <w:rFonts w:hint="cs"/>
          <w:rtl/>
        </w:rPr>
        <w:t xml:space="preserve">عن </w:t>
      </w:r>
      <w:r w:rsidR="00CA2667" w:rsidRPr="00CA2667">
        <w:rPr>
          <w:rStyle w:val="Char3"/>
          <w:rFonts w:hint="eastAsia"/>
          <w:rtl/>
        </w:rPr>
        <w:t>إياس</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معاوية</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قرة</w:t>
      </w:r>
      <w:r w:rsidR="00726BE0">
        <w:rPr>
          <w:rStyle w:val="Char3"/>
          <w:rtl/>
        </w:rPr>
        <w:t>،</w:t>
      </w:r>
      <w:r w:rsidR="00CA2667" w:rsidRPr="00CA2667">
        <w:rPr>
          <w:rStyle w:val="Char3"/>
          <w:rtl/>
        </w:rPr>
        <w:t xml:space="preserve"> </w:t>
      </w:r>
      <w:r w:rsidR="00CA2667" w:rsidRPr="00CA2667">
        <w:rPr>
          <w:rStyle w:val="Char3"/>
          <w:rFonts w:hint="eastAsia"/>
          <w:rtl/>
        </w:rPr>
        <w:t>عن</w:t>
      </w:r>
      <w:r w:rsidR="00CA2667" w:rsidRPr="00CA2667">
        <w:rPr>
          <w:rStyle w:val="Char3"/>
          <w:rtl/>
        </w:rPr>
        <w:t xml:space="preserve"> </w:t>
      </w:r>
      <w:r w:rsidR="00CA2667" w:rsidRPr="00CA2667">
        <w:rPr>
          <w:rStyle w:val="Char3"/>
          <w:rFonts w:hint="eastAsia"/>
          <w:rtl/>
        </w:rPr>
        <w:t>أبيه،</w:t>
      </w:r>
      <w:r w:rsidR="00CA2667" w:rsidRPr="00CA2667">
        <w:rPr>
          <w:rStyle w:val="Char3"/>
          <w:rtl/>
        </w:rPr>
        <w:t xml:space="preserve"> </w:t>
      </w:r>
      <w:r w:rsidR="00CA2667" w:rsidRPr="00CA2667">
        <w:rPr>
          <w:rStyle w:val="Char3"/>
          <w:rFonts w:hint="eastAsia"/>
          <w:rtl/>
        </w:rPr>
        <w:t>قال</w:t>
      </w:r>
      <w:r w:rsidR="00726BE0">
        <w:rPr>
          <w:rStyle w:val="Char3"/>
          <w:rtl/>
        </w:rPr>
        <w:t>:</w:t>
      </w:r>
      <w:r w:rsidR="00CA2667" w:rsidRPr="00CA2667">
        <w:rPr>
          <w:rStyle w:val="Char3"/>
          <w:rtl/>
        </w:rPr>
        <w:t xml:space="preserve"> </w:t>
      </w:r>
      <w:r w:rsidR="00CA2667" w:rsidRPr="00CA2667">
        <w:rPr>
          <w:rStyle w:val="Char3"/>
          <w:rFonts w:hint="eastAsia"/>
          <w:rtl/>
        </w:rPr>
        <w:t>ل</w:t>
      </w:r>
      <w:r w:rsidR="00CA2667">
        <w:rPr>
          <w:rStyle w:val="Char3"/>
          <w:rFonts w:hint="cs"/>
          <w:rtl/>
        </w:rPr>
        <w:t>ـ</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كان</w:t>
      </w:r>
      <w:r w:rsidR="00CA2667" w:rsidRPr="00CA2667">
        <w:rPr>
          <w:rStyle w:val="Char3"/>
          <w:rtl/>
        </w:rPr>
        <w:t xml:space="preserve"> </w:t>
      </w:r>
      <w:r w:rsidR="00CA2667" w:rsidRPr="00CA2667">
        <w:rPr>
          <w:rStyle w:val="Char3"/>
          <w:rFonts w:hint="eastAsia"/>
          <w:rtl/>
        </w:rPr>
        <w:t>يوم</w:t>
      </w:r>
      <w:r w:rsidR="00CA2667" w:rsidRPr="00CA2667">
        <w:rPr>
          <w:rStyle w:val="Char3"/>
          <w:rtl/>
        </w:rPr>
        <w:t xml:space="preserve"> </w:t>
      </w:r>
      <w:r w:rsidR="00CA2667" w:rsidRPr="00CA2667">
        <w:rPr>
          <w:rStyle w:val="Char3"/>
          <w:rFonts w:hint="eastAsia"/>
          <w:rtl/>
        </w:rPr>
        <w:t>القادسية</w:t>
      </w:r>
      <w:r w:rsidR="00CA2667" w:rsidRPr="00CA2667">
        <w:rPr>
          <w:rStyle w:val="Char3"/>
          <w:rtl/>
        </w:rPr>
        <w:t xml:space="preserve"> </w:t>
      </w:r>
      <w:r w:rsidR="00CA2667" w:rsidRPr="00CA2667">
        <w:rPr>
          <w:rStyle w:val="Char3"/>
          <w:rFonts w:hint="eastAsia"/>
          <w:rtl/>
        </w:rPr>
        <w:t>بعث</w:t>
      </w:r>
      <w:r w:rsidR="00CA2667" w:rsidRPr="00CA2667">
        <w:rPr>
          <w:rStyle w:val="Char3"/>
          <w:rtl/>
        </w:rPr>
        <w:t xml:space="preserve"> </w:t>
      </w:r>
      <w:r w:rsidR="00CA2667" w:rsidRPr="00CA2667">
        <w:rPr>
          <w:rStyle w:val="Char3"/>
          <w:rFonts w:hint="eastAsia"/>
          <w:rtl/>
        </w:rPr>
        <w:t>بال</w:t>
      </w:r>
      <w:r w:rsidR="00CA2667">
        <w:rPr>
          <w:rStyle w:val="Char3"/>
          <w:rFonts w:hint="cs"/>
          <w:rtl/>
        </w:rPr>
        <w:t>ـ</w:t>
      </w:r>
      <w:r w:rsidR="00CA2667" w:rsidRPr="00CA2667">
        <w:rPr>
          <w:rStyle w:val="Char3"/>
          <w:rFonts w:hint="eastAsia"/>
          <w:rtl/>
        </w:rPr>
        <w:t>مغيرة</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شعبة</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صاحب</w:t>
      </w:r>
      <w:r w:rsidR="00CA2667" w:rsidRPr="00CA2667">
        <w:rPr>
          <w:rStyle w:val="Char3"/>
          <w:rtl/>
        </w:rPr>
        <w:t xml:space="preserve"> </w:t>
      </w:r>
      <w:r w:rsidR="00CA2667" w:rsidRPr="00CA2667">
        <w:rPr>
          <w:rStyle w:val="Char3"/>
          <w:rFonts w:hint="eastAsia"/>
          <w:rtl/>
        </w:rPr>
        <w:t>فارس</w:t>
      </w:r>
      <w:r w:rsidR="00726BE0">
        <w:rPr>
          <w:rStyle w:val="Char3"/>
          <w:rtl/>
        </w:rPr>
        <w:t>،</w:t>
      </w:r>
      <w:r w:rsidR="00CA2667" w:rsidRPr="00CA2667">
        <w:rPr>
          <w:rStyle w:val="Char3"/>
          <w:rtl/>
        </w:rPr>
        <w:t xml:space="preserve"> </w:t>
      </w:r>
      <w:r w:rsidR="00CA2667" w:rsidRPr="00CA2667">
        <w:rPr>
          <w:rStyle w:val="Char3"/>
          <w:rFonts w:hint="eastAsia"/>
          <w:rtl/>
        </w:rPr>
        <w:t>فقال</w:t>
      </w:r>
      <w:r w:rsidR="00726BE0">
        <w:rPr>
          <w:rStyle w:val="Char3"/>
          <w:rtl/>
        </w:rPr>
        <w:t>:</w:t>
      </w:r>
      <w:r w:rsidR="00CA2667" w:rsidRPr="00CA2667">
        <w:rPr>
          <w:rStyle w:val="Char3"/>
          <w:rtl/>
        </w:rPr>
        <w:t xml:space="preserve"> </w:t>
      </w:r>
      <w:r w:rsidR="00CA2667" w:rsidRPr="00CA2667">
        <w:rPr>
          <w:rStyle w:val="Char3"/>
          <w:rFonts w:hint="eastAsia"/>
          <w:rtl/>
        </w:rPr>
        <w:t>بعثوا</w:t>
      </w:r>
      <w:r w:rsidR="00CA2667" w:rsidRPr="00CA2667">
        <w:rPr>
          <w:rStyle w:val="Char3"/>
          <w:rtl/>
        </w:rPr>
        <w:t xml:space="preserve"> </w:t>
      </w:r>
      <w:r w:rsidR="00CA2667" w:rsidRPr="00CA2667">
        <w:rPr>
          <w:rStyle w:val="Char3"/>
          <w:rFonts w:hint="eastAsia"/>
          <w:rtl/>
        </w:rPr>
        <w:t>معي</w:t>
      </w:r>
      <w:r w:rsidR="00CA2667" w:rsidRPr="00CA2667">
        <w:rPr>
          <w:rStyle w:val="Char3"/>
          <w:rtl/>
        </w:rPr>
        <w:t xml:space="preserve"> </w:t>
      </w:r>
      <w:r w:rsidR="00CA2667" w:rsidRPr="00CA2667">
        <w:rPr>
          <w:rStyle w:val="Char3"/>
          <w:rFonts w:hint="eastAsia"/>
          <w:rtl/>
        </w:rPr>
        <w:t>عشرة</w:t>
      </w:r>
      <w:r w:rsidR="00CA2667" w:rsidRPr="00CA2667">
        <w:rPr>
          <w:rStyle w:val="Char3"/>
          <w:rtl/>
        </w:rPr>
        <w:t xml:space="preserve"> </w:t>
      </w:r>
      <w:r w:rsidR="00CA2667" w:rsidRPr="00CA2667">
        <w:rPr>
          <w:rStyle w:val="Char3"/>
          <w:rFonts w:hint="eastAsia"/>
          <w:rtl/>
        </w:rPr>
        <w:t>فبعثوا</w:t>
      </w:r>
      <w:r w:rsidR="00CA2667" w:rsidRPr="00CA2667">
        <w:rPr>
          <w:rStyle w:val="Char3"/>
          <w:rtl/>
        </w:rPr>
        <w:t xml:space="preserve"> </w:t>
      </w:r>
      <w:r w:rsidR="00CA2667" w:rsidRPr="00CA2667">
        <w:rPr>
          <w:rStyle w:val="Char3"/>
          <w:rFonts w:hint="eastAsia"/>
          <w:rtl/>
        </w:rPr>
        <w:t>فشد</w:t>
      </w:r>
      <w:r w:rsidR="00CA2667" w:rsidRPr="00CA2667">
        <w:rPr>
          <w:rStyle w:val="Char3"/>
          <w:rtl/>
        </w:rPr>
        <w:t xml:space="preserve"> </w:t>
      </w:r>
      <w:r w:rsidR="00CA2667" w:rsidRPr="00CA2667">
        <w:rPr>
          <w:rStyle w:val="Char3"/>
          <w:rFonts w:hint="eastAsia"/>
          <w:rtl/>
        </w:rPr>
        <w:t>عليه</w:t>
      </w:r>
      <w:r w:rsidR="00CA2667" w:rsidRPr="00CA2667">
        <w:rPr>
          <w:rStyle w:val="Char3"/>
          <w:rtl/>
        </w:rPr>
        <w:t xml:space="preserve"> </w:t>
      </w:r>
      <w:r w:rsidR="00CA2667" w:rsidRPr="00CA2667">
        <w:rPr>
          <w:rStyle w:val="Char3"/>
          <w:rFonts w:hint="eastAsia"/>
          <w:rtl/>
        </w:rPr>
        <w:t>ثيابه</w:t>
      </w:r>
      <w:r w:rsidR="00726BE0">
        <w:rPr>
          <w:rStyle w:val="Char3"/>
          <w:rtl/>
        </w:rPr>
        <w:t>،</w:t>
      </w:r>
      <w:r w:rsidR="00CA2667" w:rsidRPr="00CA2667">
        <w:rPr>
          <w:rStyle w:val="Char3"/>
          <w:rtl/>
        </w:rPr>
        <w:t xml:space="preserve"> </w:t>
      </w:r>
      <w:r w:rsidR="00CA2667" w:rsidRPr="00CA2667">
        <w:rPr>
          <w:rStyle w:val="Char3"/>
          <w:rFonts w:hint="eastAsia"/>
          <w:rtl/>
        </w:rPr>
        <w:t>ثم</w:t>
      </w:r>
      <w:r w:rsidR="00CA2667" w:rsidRPr="00CA2667">
        <w:rPr>
          <w:rStyle w:val="Char3"/>
          <w:rtl/>
        </w:rPr>
        <w:t xml:space="preserve"> </w:t>
      </w:r>
      <w:r w:rsidR="00CA2667" w:rsidRPr="00CA2667">
        <w:rPr>
          <w:rStyle w:val="Char3"/>
          <w:rFonts w:hint="eastAsia"/>
          <w:rtl/>
        </w:rPr>
        <w:t>أخذ</w:t>
      </w:r>
      <w:r w:rsidR="00CA2667" w:rsidRPr="00CA2667">
        <w:rPr>
          <w:rStyle w:val="Char3"/>
          <w:rtl/>
        </w:rPr>
        <w:t xml:space="preserve"> </w:t>
      </w:r>
      <w:r w:rsidR="00CA2667" w:rsidRPr="00CA2667">
        <w:rPr>
          <w:rStyle w:val="Char3"/>
          <w:rFonts w:hint="eastAsia"/>
          <w:rtl/>
        </w:rPr>
        <w:t>حجفة</w:t>
      </w:r>
      <w:r w:rsidR="00726BE0">
        <w:rPr>
          <w:rStyle w:val="Char3"/>
          <w:rtl/>
        </w:rPr>
        <w:t>،</w:t>
      </w:r>
      <w:r w:rsidR="00CA2667" w:rsidRPr="00CA2667">
        <w:rPr>
          <w:rStyle w:val="Char3"/>
          <w:rtl/>
        </w:rPr>
        <w:t xml:space="preserve"> </w:t>
      </w:r>
      <w:r w:rsidR="00CA2667" w:rsidRPr="00CA2667">
        <w:rPr>
          <w:rStyle w:val="Char3"/>
          <w:rFonts w:hint="eastAsia"/>
          <w:rtl/>
        </w:rPr>
        <w:t>ثم</w:t>
      </w:r>
      <w:r w:rsidR="00CA2667" w:rsidRPr="00CA2667">
        <w:rPr>
          <w:rStyle w:val="Char3"/>
          <w:rtl/>
        </w:rPr>
        <w:t xml:space="preserve"> </w:t>
      </w:r>
      <w:r w:rsidR="00CA2667" w:rsidRPr="00CA2667">
        <w:rPr>
          <w:rStyle w:val="Char3"/>
          <w:rFonts w:hint="eastAsia"/>
          <w:rtl/>
        </w:rPr>
        <w:t>انطلق</w:t>
      </w:r>
      <w:r w:rsidR="00CA2667" w:rsidRPr="00CA2667">
        <w:rPr>
          <w:rStyle w:val="Char3"/>
          <w:rtl/>
        </w:rPr>
        <w:t xml:space="preserve"> </w:t>
      </w:r>
      <w:r w:rsidR="00CA2667" w:rsidRPr="00CA2667">
        <w:rPr>
          <w:rStyle w:val="Char3"/>
          <w:rFonts w:hint="eastAsia"/>
          <w:rtl/>
        </w:rPr>
        <w:t>حتى</w:t>
      </w:r>
      <w:r w:rsidR="00CA2667" w:rsidRPr="00CA2667">
        <w:rPr>
          <w:rStyle w:val="Char3"/>
          <w:rtl/>
        </w:rPr>
        <w:t xml:space="preserve"> </w:t>
      </w:r>
      <w:r w:rsidR="00CA2667" w:rsidRPr="00CA2667">
        <w:rPr>
          <w:rStyle w:val="Char3"/>
          <w:rFonts w:hint="eastAsia"/>
          <w:rtl/>
        </w:rPr>
        <w:t>أتوه،</w:t>
      </w:r>
      <w:r w:rsidR="00CA2667" w:rsidRPr="00CA2667">
        <w:rPr>
          <w:rStyle w:val="Char3"/>
          <w:rtl/>
        </w:rPr>
        <w:t xml:space="preserve"> </w:t>
      </w:r>
      <w:r w:rsidR="00CA2667" w:rsidRPr="00CA2667">
        <w:rPr>
          <w:rStyle w:val="Char3"/>
          <w:rFonts w:hint="eastAsia"/>
          <w:rtl/>
        </w:rPr>
        <w:t>فقال</w:t>
      </w:r>
      <w:r w:rsidR="00726BE0">
        <w:rPr>
          <w:rStyle w:val="Char3"/>
          <w:rtl/>
        </w:rPr>
        <w:t>:</w:t>
      </w:r>
      <w:r w:rsidR="00CA2667" w:rsidRPr="00CA2667">
        <w:rPr>
          <w:rStyle w:val="Char3"/>
          <w:rtl/>
        </w:rPr>
        <w:t xml:space="preserve"> </w:t>
      </w:r>
      <w:r w:rsidR="00CA2667" w:rsidRPr="00CA2667">
        <w:rPr>
          <w:rStyle w:val="Char3"/>
          <w:rFonts w:hint="eastAsia"/>
          <w:rtl/>
        </w:rPr>
        <w:t>ألقوا</w:t>
      </w:r>
      <w:r w:rsidR="00CA2667" w:rsidRPr="00CA2667">
        <w:rPr>
          <w:rStyle w:val="Char3"/>
          <w:rtl/>
        </w:rPr>
        <w:t xml:space="preserve"> </w:t>
      </w:r>
      <w:r w:rsidR="00CA2667" w:rsidRPr="00CA2667">
        <w:rPr>
          <w:rStyle w:val="Char3"/>
          <w:rFonts w:hint="eastAsia"/>
          <w:rtl/>
        </w:rPr>
        <w:t>لي</w:t>
      </w:r>
      <w:r w:rsidR="00CA2667" w:rsidRPr="00CA2667">
        <w:rPr>
          <w:rStyle w:val="Char3"/>
          <w:rtl/>
        </w:rPr>
        <w:t xml:space="preserve"> </w:t>
      </w:r>
      <w:r w:rsidR="00CA2667" w:rsidRPr="00CA2667">
        <w:rPr>
          <w:rStyle w:val="Char3"/>
          <w:rFonts w:hint="eastAsia"/>
          <w:rtl/>
        </w:rPr>
        <w:t>ترسا</w:t>
      </w:r>
      <w:r w:rsidR="00726BE0">
        <w:rPr>
          <w:rStyle w:val="Char3"/>
          <w:rtl/>
        </w:rPr>
        <w:t>،</w:t>
      </w:r>
      <w:r w:rsidR="00CA2667" w:rsidRPr="00CA2667">
        <w:rPr>
          <w:rStyle w:val="Char3"/>
          <w:rtl/>
        </w:rPr>
        <w:t xml:space="preserve"> </w:t>
      </w:r>
      <w:r w:rsidR="00CA2667" w:rsidRPr="00CA2667">
        <w:rPr>
          <w:rStyle w:val="Char3"/>
          <w:rFonts w:hint="eastAsia"/>
          <w:rtl/>
        </w:rPr>
        <w:t>فجلس</w:t>
      </w:r>
      <w:r w:rsidR="00CA2667" w:rsidRPr="00CA2667">
        <w:rPr>
          <w:rStyle w:val="Char3"/>
          <w:rtl/>
        </w:rPr>
        <w:t xml:space="preserve"> </w:t>
      </w:r>
      <w:r w:rsidR="00CA2667" w:rsidRPr="00CA2667">
        <w:rPr>
          <w:rStyle w:val="Char3"/>
          <w:rFonts w:hint="eastAsia"/>
          <w:rtl/>
        </w:rPr>
        <w:t>عليه</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العلج</w:t>
      </w:r>
      <w:r w:rsidR="00CA2667" w:rsidRPr="00085A97">
        <w:rPr>
          <w:rStyle w:val="Char4"/>
          <w:vertAlign w:val="superscript"/>
          <w:rtl/>
        </w:rPr>
        <w:footnoteReference w:id="413"/>
      </w:r>
      <w:r w:rsidR="00CA2667" w:rsidRPr="00CA2667">
        <w:rPr>
          <w:rStyle w:val="Char3"/>
          <w:rtl/>
        </w:rPr>
        <w:t xml:space="preserve">: </w:t>
      </w:r>
      <w:r w:rsidR="00CA2667" w:rsidRPr="00CA2667">
        <w:rPr>
          <w:rStyle w:val="Char3"/>
          <w:rFonts w:hint="eastAsia"/>
          <w:rtl/>
        </w:rPr>
        <w:t>إنكم</w:t>
      </w:r>
      <w:r w:rsidR="00CA2667" w:rsidRPr="00CA2667">
        <w:rPr>
          <w:rStyle w:val="Char3"/>
          <w:rtl/>
        </w:rPr>
        <w:t xml:space="preserve"> </w:t>
      </w:r>
      <w:r w:rsidR="00CA2667" w:rsidRPr="00CA2667">
        <w:rPr>
          <w:rStyle w:val="Char3"/>
          <w:rFonts w:hint="eastAsia"/>
          <w:rtl/>
        </w:rPr>
        <w:t>معاشر</w:t>
      </w:r>
      <w:r w:rsidR="00CA2667" w:rsidRPr="00CA2667">
        <w:rPr>
          <w:rStyle w:val="Char3"/>
          <w:rtl/>
        </w:rPr>
        <w:t xml:space="preserve"> </w:t>
      </w:r>
      <w:r w:rsidR="00CA2667" w:rsidRPr="00CA2667">
        <w:rPr>
          <w:rStyle w:val="Char3"/>
          <w:rFonts w:hint="eastAsia"/>
          <w:rtl/>
        </w:rPr>
        <w:t>العرب</w:t>
      </w:r>
      <w:r w:rsidR="00CA2667" w:rsidRPr="00CA2667">
        <w:rPr>
          <w:rStyle w:val="Char3"/>
          <w:rtl/>
        </w:rPr>
        <w:t xml:space="preserve"> </w:t>
      </w:r>
      <w:r w:rsidR="00CA2667" w:rsidRPr="00CA2667">
        <w:rPr>
          <w:rStyle w:val="Char3"/>
          <w:rFonts w:hint="eastAsia"/>
          <w:rtl/>
        </w:rPr>
        <w:t>قد</w:t>
      </w:r>
      <w:r w:rsidR="00CA2667" w:rsidRPr="00CA2667">
        <w:rPr>
          <w:rStyle w:val="Char3"/>
          <w:rtl/>
        </w:rPr>
        <w:t xml:space="preserve"> </w:t>
      </w:r>
      <w:r w:rsidR="00CA2667" w:rsidRPr="00CA2667">
        <w:rPr>
          <w:rStyle w:val="Char3"/>
          <w:rFonts w:hint="eastAsia"/>
          <w:rtl/>
        </w:rPr>
        <w:t>عرفتم</w:t>
      </w:r>
      <w:r w:rsidR="00CA2667" w:rsidRPr="00CA2667">
        <w:rPr>
          <w:rStyle w:val="Char3"/>
          <w:rtl/>
        </w:rPr>
        <w:t xml:space="preserve"> </w:t>
      </w:r>
      <w:r w:rsidR="00CA2667" w:rsidRPr="00CA2667">
        <w:rPr>
          <w:rStyle w:val="Char3"/>
          <w:rFonts w:hint="eastAsia"/>
          <w:rtl/>
        </w:rPr>
        <w:t>الذي</w:t>
      </w:r>
      <w:r w:rsidR="00CA2667" w:rsidRPr="00CA2667">
        <w:rPr>
          <w:rStyle w:val="Char3"/>
          <w:rtl/>
        </w:rPr>
        <w:t xml:space="preserve"> </w:t>
      </w:r>
      <w:r w:rsidR="00CA2667" w:rsidRPr="00CA2667">
        <w:rPr>
          <w:rStyle w:val="Char3"/>
          <w:rFonts w:hint="eastAsia"/>
          <w:rtl/>
        </w:rPr>
        <w:t>حملكم</w:t>
      </w:r>
      <w:r w:rsidR="00CA2667" w:rsidRPr="00CA2667">
        <w:rPr>
          <w:rStyle w:val="Char3"/>
          <w:rtl/>
        </w:rPr>
        <w:t xml:space="preserve"> </w:t>
      </w:r>
      <w:r w:rsidR="00CA2667" w:rsidRPr="00CA2667">
        <w:rPr>
          <w:rStyle w:val="Char3"/>
          <w:rFonts w:hint="eastAsia"/>
          <w:rtl/>
        </w:rPr>
        <w:t>على</w:t>
      </w:r>
      <w:r w:rsidR="00CA2667" w:rsidRPr="00CA2667">
        <w:rPr>
          <w:rStyle w:val="Char3"/>
          <w:rtl/>
        </w:rPr>
        <w:t xml:space="preserve"> </w:t>
      </w:r>
      <w:r w:rsidR="00CA2667" w:rsidRPr="00CA2667">
        <w:rPr>
          <w:rStyle w:val="Char3"/>
          <w:rFonts w:hint="eastAsia"/>
          <w:rtl/>
        </w:rPr>
        <w:t>ال</w:t>
      </w:r>
      <w:r w:rsidR="00CA2667">
        <w:rPr>
          <w:rStyle w:val="Char3"/>
          <w:rFonts w:hint="cs"/>
          <w:rtl/>
        </w:rPr>
        <w:t>ـ</w:t>
      </w:r>
      <w:r w:rsidR="00CA2667" w:rsidRPr="00CA2667">
        <w:rPr>
          <w:rStyle w:val="Char3"/>
          <w:rFonts w:hint="eastAsia"/>
          <w:rtl/>
        </w:rPr>
        <w:t>مجيء</w:t>
      </w:r>
      <w:r w:rsidR="00CA2667" w:rsidRPr="00CA2667">
        <w:rPr>
          <w:rStyle w:val="Char3"/>
          <w:rtl/>
        </w:rPr>
        <w:t xml:space="preserve"> </w:t>
      </w:r>
      <w:r w:rsidR="00CA2667" w:rsidRPr="00CA2667">
        <w:rPr>
          <w:rStyle w:val="Char3"/>
          <w:rFonts w:hint="eastAsia"/>
          <w:rtl/>
        </w:rPr>
        <w:t>إلينا</w:t>
      </w:r>
      <w:r w:rsidR="00CA2667" w:rsidRPr="00CA2667">
        <w:rPr>
          <w:rStyle w:val="Char3"/>
          <w:rtl/>
        </w:rPr>
        <w:t xml:space="preserve"> </w:t>
      </w:r>
      <w:r w:rsidR="00CA2667" w:rsidRPr="00CA2667">
        <w:rPr>
          <w:rStyle w:val="Char3"/>
          <w:rFonts w:hint="eastAsia"/>
          <w:rtl/>
        </w:rPr>
        <w:t>أنتم</w:t>
      </w:r>
      <w:r w:rsidR="00CA2667" w:rsidRPr="00CA2667">
        <w:rPr>
          <w:rStyle w:val="Char3"/>
          <w:rtl/>
        </w:rPr>
        <w:t xml:space="preserve"> </w:t>
      </w:r>
      <w:r w:rsidR="00CA2667" w:rsidRPr="00CA2667">
        <w:rPr>
          <w:rStyle w:val="Char3"/>
          <w:rFonts w:hint="eastAsia"/>
          <w:rtl/>
        </w:rPr>
        <w:t>قوم</w:t>
      </w:r>
      <w:r w:rsidR="00CA2667" w:rsidRPr="00CA2667">
        <w:rPr>
          <w:rStyle w:val="Char3"/>
          <w:rtl/>
        </w:rPr>
        <w:t xml:space="preserve"> </w:t>
      </w:r>
      <w:r w:rsidR="00CA2667" w:rsidRPr="00CA2667">
        <w:rPr>
          <w:rStyle w:val="Char3"/>
          <w:rFonts w:hint="eastAsia"/>
          <w:rtl/>
        </w:rPr>
        <w:t>لا</w:t>
      </w:r>
      <w:r w:rsidR="00CA2667" w:rsidRPr="00CA2667">
        <w:rPr>
          <w:rStyle w:val="Char3"/>
          <w:rtl/>
        </w:rPr>
        <w:t xml:space="preserve"> </w:t>
      </w:r>
      <w:r w:rsidR="00CA2667" w:rsidRPr="00CA2667">
        <w:rPr>
          <w:rStyle w:val="Char3"/>
          <w:rFonts w:hint="eastAsia"/>
          <w:rtl/>
        </w:rPr>
        <w:t>تجدون</w:t>
      </w:r>
      <w:r w:rsidR="00CA2667" w:rsidRPr="00CA2667">
        <w:rPr>
          <w:rStyle w:val="Char3"/>
          <w:rtl/>
        </w:rPr>
        <w:t xml:space="preserve"> </w:t>
      </w:r>
      <w:r w:rsidR="00CA2667" w:rsidRPr="00CA2667">
        <w:rPr>
          <w:rStyle w:val="Char3"/>
          <w:rFonts w:hint="eastAsia"/>
          <w:rtl/>
        </w:rPr>
        <w:t>في</w:t>
      </w:r>
      <w:r w:rsidR="00CA2667" w:rsidRPr="00CA2667">
        <w:rPr>
          <w:rStyle w:val="Char3"/>
          <w:rtl/>
        </w:rPr>
        <w:t xml:space="preserve"> </w:t>
      </w:r>
      <w:r w:rsidR="00CA2667" w:rsidRPr="00CA2667">
        <w:rPr>
          <w:rStyle w:val="Char3"/>
          <w:rFonts w:hint="eastAsia"/>
          <w:rtl/>
        </w:rPr>
        <w:t>بلادكم</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الطعام</w:t>
      </w:r>
      <w:r w:rsidR="00CA2667" w:rsidRPr="00CA2667">
        <w:rPr>
          <w:rStyle w:val="Char3"/>
          <w:rtl/>
        </w:rPr>
        <w:t xml:space="preserve"> </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تشبعون</w:t>
      </w:r>
      <w:r w:rsidR="00CA2667" w:rsidRPr="00CA2667">
        <w:rPr>
          <w:rStyle w:val="Char3"/>
          <w:rtl/>
        </w:rPr>
        <w:t xml:space="preserve"> </w:t>
      </w:r>
      <w:r w:rsidR="00CA2667" w:rsidRPr="00CA2667">
        <w:rPr>
          <w:rStyle w:val="Char3"/>
          <w:rFonts w:hint="eastAsia"/>
          <w:rtl/>
        </w:rPr>
        <w:t>منه</w:t>
      </w:r>
      <w:r w:rsidR="00726BE0">
        <w:rPr>
          <w:rStyle w:val="Char3"/>
          <w:rtl/>
        </w:rPr>
        <w:t>،</w:t>
      </w:r>
      <w:r w:rsidR="00CA2667" w:rsidRPr="00CA2667">
        <w:rPr>
          <w:rStyle w:val="Char3"/>
          <w:rtl/>
        </w:rPr>
        <w:t xml:space="preserve"> </w:t>
      </w:r>
      <w:r w:rsidR="00CA2667" w:rsidRPr="00CA2667">
        <w:rPr>
          <w:rStyle w:val="Char3"/>
          <w:rFonts w:hint="eastAsia"/>
          <w:rtl/>
        </w:rPr>
        <w:t>فخذوا</w:t>
      </w:r>
      <w:r w:rsidR="00CA2667" w:rsidRPr="00CA2667">
        <w:rPr>
          <w:rStyle w:val="Char3"/>
          <w:rtl/>
        </w:rPr>
        <w:t xml:space="preserve"> </w:t>
      </w:r>
      <w:r w:rsidR="00CA2667" w:rsidRPr="00CA2667">
        <w:rPr>
          <w:rStyle w:val="Char3"/>
          <w:rFonts w:hint="eastAsia"/>
          <w:rtl/>
        </w:rPr>
        <w:t>نعطيكم</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الطعام</w:t>
      </w:r>
      <w:r w:rsidR="00CA2667" w:rsidRPr="00CA2667">
        <w:rPr>
          <w:rStyle w:val="Char3"/>
          <w:rtl/>
        </w:rPr>
        <w:t xml:space="preserve"> </w:t>
      </w:r>
      <w:r w:rsidR="00CA2667" w:rsidRPr="00CA2667">
        <w:rPr>
          <w:rStyle w:val="Char3"/>
          <w:rFonts w:hint="eastAsia"/>
          <w:rtl/>
        </w:rPr>
        <w:t>حاجتكم</w:t>
      </w:r>
      <w:r w:rsidR="00726BE0">
        <w:rPr>
          <w:rStyle w:val="Char3"/>
          <w:rtl/>
        </w:rPr>
        <w:t>،</w:t>
      </w:r>
      <w:r w:rsidR="00CA2667" w:rsidRPr="00CA2667">
        <w:rPr>
          <w:rStyle w:val="Char3"/>
          <w:rtl/>
        </w:rPr>
        <w:t xml:space="preserve"> </w:t>
      </w:r>
      <w:r w:rsidR="00CA2667" w:rsidRPr="00CA2667">
        <w:rPr>
          <w:rStyle w:val="Char3"/>
          <w:rFonts w:hint="eastAsia"/>
          <w:rtl/>
        </w:rPr>
        <w:t>فإنا</w:t>
      </w:r>
      <w:r w:rsidR="00CA2667" w:rsidRPr="00CA2667">
        <w:rPr>
          <w:rStyle w:val="Char3"/>
          <w:rtl/>
        </w:rPr>
        <w:t xml:space="preserve"> </w:t>
      </w:r>
      <w:r w:rsidR="00CA2667" w:rsidRPr="00CA2667">
        <w:rPr>
          <w:rStyle w:val="Char3"/>
          <w:rFonts w:hint="eastAsia"/>
          <w:rtl/>
        </w:rPr>
        <w:t>قوم</w:t>
      </w:r>
      <w:r w:rsidR="00CA2667" w:rsidRPr="00CA2667">
        <w:rPr>
          <w:rStyle w:val="Char3"/>
          <w:rtl/>
        </w:rPr>
        <w:t xml:space="preserve"> </w:t>
      </w:r>
      <w:r w:rsidR="00CA2667" w:rsidRPr="00CA2667">
        <w:rPr>
          <w:rStyle w:val="Char3"/>
          <w:rFonts w:hint="eastAsia"/>
          <w:rtl/>
        </w:rPr>
        <w:t>مجوس</w:t>
      </w:r>
      <w:r w:rsidR="00726BE0">
        <w:rPr>
          <w:rStyle w:val="Char3"/>
          <w:rtl/>
        </w:rPr>
        <w:t>،</w:t>
      </w:r>
      <w:r w:rsidR="00CA2667" w:rsidRPr="00CA2667">
        <w:rPr>
          <w:rStyle w:val="Char3"/>
          <w:rtl/>
        </w:rPr>
        <w:t xml:space="preserve"> </w:t>
      </w:r>
      <w:r w:rsidR="00CA2667" w:rsidRPr="00CA2667">
        <w:rPr>
          <w:rStyle w:val="Char3"/>
          <w:rFonts w:hint="eastAsia"/>
          <w:rtl/>
        </w:rPr>
        <w:t>وإنا</w:t>
      </w:r>
      <w:r w:rsidR="00CA2667" w:rsidRPr="00CA2667">
        <w:rPr>
          <w:rStyle w:val="Char3"/>
          <w:rtl/>
        </w:rPr>
        <w:t xml:space="preserve"> </w:t>
      </w:r>
      <w:r w:rsidR="00CA2667" w:rsidRPr="00CA2667">
        <w:rPr>
          <w:rStyle w:val="Char3"/>
          <w:rFonts w:hint="eastAsia"/>
          <w:rtl/>
        </w:rPr>
        <w:t>نكره</w:t>
      </w:r>
      <w:r w:rsidR="00CA2667" w:rsidRPr="00CA2667">
        <w:rPr>
          <w:rStyle w:val="Char3"/>
          <w:rtl/>
        </w:rPr>
        <w:t xml:space="preserve"> </w:t>
      </w:r>
      <w:r w:rsidR="00CA2667" w:rsidRPr="00CA2667">
        <w:rPr>
          <w:rStyle w:val="Char3"/>
          <w:rFonts w:hint="eastAsia"/>
          <w:rtl/>
        </w:rPr>
        <w:t>قتلكم</w:t>
      </w:r>
      <w:r w:rsidR="00CA2667" w:rsidRPr="00CA2667">
        <w:rPr>
          <w:rStyle w:val="Char3"/>
          <w:rtl/>
        </w:rPr>
        <w:t xml:space="preserve"> </w:t>
      </w:r>
      <w:r w:rsidR="00CA2667" w:rsidRPr="00CA2667">
        <w:rPr>
          <w:rStyle w:val="Char3"/>
          <w:rFonts w:hint="eastAsia"/>
          <w:rtl/>
        </w:rPr>
        <w:t>إنكم</w:t>
      </w:r>
      <w:r w:rsidR="00CA2667" w:rsidRPr="00CA2667">
        <w:rPr>
          <w:rStyle w:val="Char3"/>
          <w:rtl/>
        </w:rPr>
        <w:t xml:space="preserve"> </w:t>
      </w:r>
      <w:r w:rsidR="00CA2667" w:rsidRPr="00CA2667">
        <w:rPr>
          <w:rStyle w:val="Char3"/>
          <w:rFonts w:hint="eastAsia"/>
          <w:rtl/>
        </w:rPr>
        <w:t>تنجسون</w:t>
      </w:r>
      <w:r w:rsidR="00CA2667" w:rsidRPr="00CA2667">
        <w:rPr>
          <w:rStyle w:val="Char3"/>
          <w:rtl/>
        </w:rPr>
        <w:t xml:space="preserve"> </w:t>
      </w:r>
      <w:r w:rsidR="00CA2667" w:rsidRPr="00CA2667">
        <w:rPr>
          <w:rStyle w:val="Char3"/>
          <w:rFonts w:hint="eastAsia"/>
          <w:rtl/>
        </w:rPr>
        <w:t>علينا</w:t>
      </w:r>
      <w:r w:rsidR="00CA2667" w:rsidRPr="00CA2667">
        <w:rPr>
          <w:rStyle w:val="Char3"/>
          <w:rtl/>
        </w:rPr>
        <w:t xml:space="preserve"> </w:t>
      </w:r>
      <w:r w:rsidR="00CA2667" w:rsidRPr="00CA2667">
        <w:rPr>
          <w:rStyle w:val="Char3"/>
          <w:rFonts w:hint="eastAsia"/>
          <w:rtl/>
        </w:rPr>
        <w:t>أرضنا</w:t>
      </w:r>
      <w:r w:rsidR="00726BE0">
        <w:rPr>
          <w:rStyle w:val="Char3"/>
          <w:rtl/>
        </w:rPr>
        <w:t>،</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ال</w:t>
      </w:r>
      <w:r w:rsidR="00CA2667">
        <w:rPr>
          <w:rStyle w:val="Char3"/>
          <w:rFonts w:hint="cs"/>
          <w:rtl/>
        </w:rPr>
        <w:t>ـ</w:t>
      </w:r>
      <w:r w:rsidR="00CA2667" w:rsidRPr="00CA2667">
        <w:rPr>
          <w:rStyle w:val="Char3"/>
          <w:rFonts w:hint="eastAsia"/>
          <w:rtl/>
        </w:rPr>
        <w:t>مغيرة</w:t>
      </w:r>
      <w:r w:rsidR="00726BE0">
        <w:rPr>
          <w:rStyle w:val="Char3"/>
          <w:rtl/>
        </w:rPr>
        <w:t>:</w:t>
      </w:r>
      <w:r w:rsidR="00CA2667" w:rsidRPr="00CA2667">
        <w:rPr>
          <w:rStyle w:val="Char3"/>
          <w:rtl/>
        </w:rPr>
        <w:t xml:space="preserve"> </w:t>
      </w:r>
      <w:r w:rsidR="00CA2667" w:rsidRPr="00CA2667">
        <w:rPr>
          <w:rStyle w:val="Char3"/>
          <w:rFonts w:hint="eastAsia"/>
          <w:rtl/>
        </w:rPr>
        <w:t>والله</w:t>
      </w:r>
      <w:r w:rsidR="00CA2667" w:rsidRPr="00CA2667">
        <w:rPr>
          <w:rStyle w:val="Char3"/>
          <w:rtl/>
        </w:rPr>
        <w:t xml:space="preserve"> </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ذاك</w:t>
      </w:r>
      <w:r w:rsidR="00CA2667" w:rsidRPr="00CA2667">
        <w:rPr>
          <w:rStyle w:val="Char3"/>
          <w:rtl/>
        </w:rPr>
        <w:t xml:space="preserve"> </w:t>
      </w:r>
      <w:r w:rsidR="00CA2667" w:rsidRPr="00CA2667">
        <w:rPr>
          <w:rStyle w:val="Char3"/>
          <w:rFonts w:hint="eastAsia"/>
          <w:rtl/>
        </w:rPr>
        <w:t>جاء</w:t>
      </w:r>
      <w:r w:rsidR="00CA2667" w:rsidRPr="00CA2667">
        <w:rPr>
          <w:rStyle w:val="Char3"/>
          <w:rtl/>
        </w:rPr>
        <w:t xml:space="preserve"> </w:t>
      </w:r>
      <w:r w:rsidR="00CA2667" w:rsidRPr="00CA2667">
        <w:rPr>
          <w:rStyle w:val="Char3"/>
          <w:rFonts w:hint="eastAsia"/>
          <w:rtl/>
        </w:rPr>
        <w:t>بنا</w:t>
      </w:r>
      <w:r w:rsidR="00726BE0">
        <w:rPr>
          <w:rStyle w:val="Char3"/>
          <w:rtl/>
        </w:rPr>
        <w:t>،</w:t>
      </w:r>
      <w:r w:rsidR="00CA2667" w:rsidRPr="00CA2667">
        <w:rPr>
          <w:rStyle w:val="Char3"/>
          <w:rtl/>
        </w:rPr>
        <w:t xml:space="preserve"> </w:t>
      </w:r>
      <w:r w:rsidR="00CA2667" w:rsidRPr="00CA2667">
        <w:rPr>
          <w:rStyle w:val="Char3"/>
          <w:rFonts w:hint="eastAsia"/>
          <w:rtl/>
        </w:rPr>
        <w:t>ولكنا</w:t>
      </w:r>
      <w:r w:rsidR="00CA2667" w:rsidRPr="00CA2667">
        <w:rPr>
          <w:rStyle w:val="Char3"/>
          <w:rtl/>
        </w:rPr>
        <w:t xml:space="preserve"> </w:t>
      </w:r>
      <w:r w:rsidR="00CA2667" w:rsidRPr="00CA2667">
        <w:rPr>
          <w:rStyle w:val="Char3"/>
          <w:rFonts w:hint="eastAsia"/>
          <w:rtl/>
        </w:rPr>
        <w:t>كنا</w:t>
      </w:r>
      <w:r w:rsidR="00CA2667" w:rsidRPr="00CA2667">
        <w:rPr>
          <w:rStyle w:val="Char3"/>
          <w:rtl/>
        </w:rPr>
        <w:t xml:space="preserve"> </w:t>
      </w:r>
      <w:r w:rsidR="00CA2667" w:rsidRPr="00CA2667">
        <w:rPr>
          <w:rStyle w:val="Char3"/>
          <w:rFonts w:hint="eastAsia"/>
          <w:rtl/>
        </w:rPr>
        <w:t>قوما</w:t>
      </w:r>
      <w:r w:rsidR="00CA2667" w:rsidRPr="00CA2667">
        <w:rPr>
          <w:rStyle w:val="Char3"/>
          <w:rtl/>
        </w:rPr>
        <w:t xml:space="preserve"> </w:t>
      </w:r>
      <w:r w:rsidR="00CA2667" w:rsidRPr="00CA2667">
        <w:rPr>
          <w:rStyle w:val="Char3"/>
          <w:rFonts w:hint="eastAsia"/>
          <w:rtl/>
        </w:rPr>
        <w:t>نعبد</w:t>
      </w:r>
      <w:r w:rsidR="00CA2667" w:rsidRPr="00CA2667">
        <w:rPr>
          <w:rStyle w:val="Char3"/>
          <w:rtl/>
        </w:rPr>
        <w:t xml:space="preserve"> </w:t>
      </w:r>
      <w:r w:rsidR="00CA2667" w:rsidRPr="00CA2667">
        <w:rPr>
          <w:rStyle w:val="Char3"/>
          <w:rFonts w:hint="eastAsia"/>
          <w:rtl/>
        </w:rPr>
        <w:t>الحجارة</w:t>
      </w:r>
      <w:r w:rsidR="00CA2667" w:rsidRPr="00CA2667">
        <w:rPr>
          <w:rStyle w:val="Char3"/>
          <w:rtl/>
        </w:rPr>
        <w:t xml:space="preserve"> </w:t>
      </w:r>
      <w:r w:rsidR="00CA2667" w:rsidRPr="00CA2667">
        <w:rPr>
          <w:rStyle w:val="Char3"/>
          <w:rFonts w:hint="eastAsia"/>
          <w:rtl/>
        </w:rPr>
        <w:t>والأوثان</w:t>
      </w:r>
      <w:r w:rsidR="00726BE0">
        <w:rPr>
          <w:rStyle w:val="Char3"/>
          <w:rtl/>
        </w:rPr>
        <w:t>،</w:t>
      </w:r>
      <w:r w:rsidR="00CA2667" w:rsidRPr="00CA2667">
        <w:rPr>
          <w:rStyle w:val="Char3"/>
          <w:rtl/>
        </w:rPr>
        <w:t xml:space="preserve"> </w:t>
      </w:r>
      <w:r w:rsidR="00CA2667" w:rsidRPr="00CA2667">
        <w:rPr>
          <w:rStyle w:val="Char3"/>
          <w:rFonts w:hint="eastAsia"/>
          <w:rtl/>
        </w:rPr>
        <w:t>فإذا</w:t>
      </w:r>
      <w:r w:rsidR="00CA2667" w:rsidRPr="00CA2667">
        <w:rPr>
          <w:rStyle w:val="Char3"/>
          <w:rtl/>
        </w:rPr>
        <w:t xml:space="preserve"> </w:t>
      </w:r>
      <w:r w:rsidR="00CA2667" w:rsidRPr="00CA2667">
        <w:rPr>
          <w:rStyle w:val="Char3"/>
          <w:rFonts w:hint="eastAsia"/>
          <w:rtl/>
        </w:rPr>
        <w:t>رأينا</w:t>
      </w:r>
      <w:r w:rsidR="00CA2667" w:rsidRPr="00CA2667">
        <w:rPr>
          <w:rStyle w:val="Char3"/>
          <w:rtl/>
        </w:rPr>
        <w:t xml:space="preserve"> </w:t>
      </w:r>
      <w:r w:rsidR="00CA2667" w:rsidRPr="00CA2667">
        <w:rPr>
          <w:rStyle w:val="Char3"/>
          <w:rFonts w:hint="eastAsia"/>
          <w:rtl/>
        </w:rPr>
        <w:t>حجرا</w:t>
      </w:r>
      <w:r w:rsidR="00CA2667" w:rsidRPr="00CA2667">
        <w:rPr>
          <w:rStyle w:val="Char3"/>
          <w:rtl/>
        </w:rPr>
        <w:t xml:space="preserve"> </w:t>
      </w:r>
      <w:r w:rsidR="00CA2667" w:rsidRPr="00CA2667">
        <w:rPr>
          <w:rStyle w:val="Char3"/>
          <w:rFonts w:hint="eastAsia"/>
          <w:rtl/>
        </w:rPr>
        <w:t>أحسن</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حجر</w:t>
      </w:r>
      <w:r w:rsidR="00CA2667" w:rsidRPr="00CA2667">
        <w:rPr>
          <w:rStyle w:val="Char3"/>
          <w:rtl/>
        </w:rPr>
        <w:t xml:space="preserve"> </w:t>
      </w:r>
      <w:r w:rsidR="00CA2667" w:rsidRPr="00CA2667">
        <w:rPr>
          <w:rStyle w:val="Char3"/>
          <w:rFonts w:hint="eastAsia"/>
          <w:rtl/>
        </w:rPr>
        <w:t>ألقيناه</w:t>
      </w:r>
      <w:r w:rsidR="00CA2667" w:rsidRPr="00CA2667">
        <w:rPr>
          <w:rStyle w:val="Char3"/>
          <w:rtl/>
        </w:rPr>
        <w:t xml:space="preserve"> </w:t>
      </w:r>
      <w:r w:rsidR="00CA2667" w:rsidRPr="00CA2667">
        <w:rPr>
          <w:rStyle w:val="Char3"/>
          <w:rFonts w:hint="eastAsia"/>
          <w:rtl/>
        </w:rPr>
        <w:t>وأخذنا</w:t>
      </w:r>
      <w:r w:rsidR="00CA2667" w:rsidRPr="00CA2667">
        <w:rPr>
          <w:rStyle w:val="Char3"/>
          <w:rtl/>
        </w:rPr>
        <w:t xml:space="preserve"> </w:t>
      </w:r>
      <w:r w:rsidR="00CA2667" w:rsidRPr="00CA2667">
        <w:rPr>
          <w:rStyle w:val="Char3"/>
          <w:rFonts w:hint="eastAsia"/>
          <w:rtl/>
        </w:rPr>
        <w:t>غيره</w:t>
      </w:r>
      <w:r w:rsidR="00726BE0">
        <w:rPr>
          <w:rStyle w:val="Char3"/>
          <w:rtl/>
        </w:rPr>
        <w:t>،</w:t>
      </w:r>
      <w:r w:rsidR="00CA2667" w:rsidRPr="00CA2667">
        <w:rPr>
          <w:rStyle w:val="Char3"/>
          <w:rtl/>
        </w:rPr>
        <w:t xml:space="preserve"> </w:t>
      </w:r>
      <w:r w:rsidR="00CA2667" w:rsidRPr="00CA2667">
        <w:rPr>
          <w:rStyle w:val="Char3"/>
          <w:rFonts w:hint="eastAsia"/>
          <w:rtl/>
        </w:rPr>
        <w:t>ولا</w:t>
      </w:r>
      <w:r w:rsidR="00CA2667" w:rsidRPr="00CA2667">
        <w:rPr>
          <w:rStyle w:val="Char3"/>
          <w:rtl/>
        </w:rPr>
        <w:t xml:space="preserve"> </w:t>
      </w:r>
      <w:r w:rsidR="00CA2667" w:rsidRPr="00CA2667">
        <w:rPr>
          <w:rStyle w:val="Char3"/>
          <w:rFonts w:hint="eastAsia"/>
          <w:rtl/>
        </w:rPr>
        <w:t>نعرف</w:t>
      </w:r>
      <w:r w:rsidR="00CA2667" w:rsidRPr="00CA2667">
        <w:rPr>
          <w:rStyle w:val="Char3"/>
          <w:rtl/>
        </w:rPr>
        <w:t xml:space="preserve"> </w:t>
      </w:r>
      <w:r w:rsidR="00CA2667" w:rsidRPr="00CA2667">
        <w:rPr>
          <w:rStyle w:val="Char3"/>
          <w:rFonts w:hint="eastAsia"/>
          <w:rtl/>
        </w:rPr>
        <w:t>ربا</w:t>
      </w:r>
      <w:r w:rsidR="00CA2667" w:rsidRPr="00CA2667">
        <w:rPr>
          <w:rStyle w:val="Char3"/>
          <w:rtl/>
        </w:rPr>
        <w:t xml:space="preserve"> </w:t>
      </w:r>
      <w:r w:rsidR="00CA2667" w:rsidRPr="00CA2667">
        <w:rPr>
          <w:rStyle w:val="Char3"/>
          <w:rFonts w:hint="eastAsia"/>
          <w:rtl/>
        </w:rPr>
        <w:t>حتى</w:t>
      </w:r>
      <w:r w:rsidR="00CA2667" w:rsidRPr="00CA2667">
        <w:rPr>
          <w:rStyle w:val="Char3"/>
          <w:rtl/>
        </w:rPr>
        <w:t xml:space="preserve"> </w:t>
      </w:r>
      <w:r w:rsidR="00CA2667" w:rsidRPr="00CA2667">
        <w:rPr>
          <w:rStyle w:val="Char3"/>
          <w:rFonts w:hint="eastAsia"/>
          <w:rtl/>
        </w:rPr>
        <w:t>بعث</w:t>
      </w:r>
      <w:r w:rsidR="00CA2667" w:rsidRPr="00CA2667">
        <w:rPr>
          <w:rStyle w:val="Char3"/>
          <w:rtl/>
        </w:rPr>
        <w:t xml:space="preserve"> </w:t>
      </w:r>
      <w:r w:rsidR="00CA2667" w:rsidRPr="00CA2667">
        <w:rPr>
          <w:rStyle w:val="Char3"/>
          <w:rFonts w:hint="eastAsia"/>
          <w:rtl/>
        </w:rPr>
        <w:t>الله</w:t>
      </w:r>
      <w:r w:rsidR="00CA2667" w:rsidRPr="00CA2667">
        <w:rPr>
          <w:rStyle w:val="Char3"/>
          <w:rtl/>
        </w:rPr>
        <w:t xml:space="preserve"> </w:t>
      </w:r>
      <w:r w:rsidR="00CA2667" w:rsidRPr="00CA2667">
        <w:rPr>
          <w:rStyle w:val="Char3"/>
          <w:rFonts w:hint="eastAsia"/>
          <w:rtl/>
        </w:rPr>
        <w:t>إلينا</w:t>
      </w:r>
      <w:r w:rsidR="00CA2667" w:rsidRPr="00CA2667">
        <w:rPr>
          <w:rStyle w:val="Char3"/>
          <w:rtl/>
        </w:rPr>
        <w:t xml:space="preserve"> </w:t>
      </w:r>
      <w:r w:rsidR="00CA2667" w:rsidRPr="00CA2667">
        <w:rPr>
          <w:rStyle w:val="Char3"/>
          <w:rFonts w:hint="eastAsia"/>
          <w:rtl/>
        </w:rPr>
        <w:t>رسولا</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أنفسنا</w:t>
      </w:r>
      <w:r w:rsidR="00726BE0">
        <w:rPr>
          <w:rStyle w:val="Char3"/>
          <w:rtl/>
        </w:rPr>
        <w:t>،</w:t>
      </w:r>
      <w:r w:rsidR="00CA2667" w:rsidRPr="00CA2667">
        <w:rPr>
          <w:rStyle w:val="Char3"/>
          <w:rtl/>
        </w:rPr>
        <w:t xml:space="preserve"> </w:t>
      </w:r>
      <w:r w:rsidR="00CA2667" w:rsidRPr="00CA2667">
        <w:rPr>
          <w:rStyle w:val="Char3"/>
          <w:rFonts w:hint="eastAsia"/>
          <w:rtl/>
        </w:rPr>
        <w:t>فدعانا</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الإسلام</w:t>
      </w:r>
      <w:r w:rsidR="00CA2667" w:rsidRPr="00CA2667">
        <w:rPr>
          <w:rStyle w:val="Char3"/>
          <w:rtl/>
        </w:rPr>
        <w:t xml:space="preserve"> </w:t>
      </w:r>
      <w:r w:rsidR="00CA2667" w:rsidRPr="00CA2667">
        <w:rPr>
          <w:rStyle w:val="Char3"/>
          <w:rFonts w:hint="eastAsia"/>
          <w:rtl/>
        </w:rPr>
        <w:t>فاتبعناه</w:t>
      </w:r>
      <w:r w:rsidR="00726BE0">
        <w:rPr>
          <w:rStyle w:val="Char3"/>
          <w:rtl/>
        </w:rPr>
        <w:t>،</w:t>
      </w:r>
      <w:r w:rsidR="00CA2667" w:rsidRPr="00CA2667">
        <w:rPr>
          <w:rStyle w:val="Char3"/>
          <w:rtl/>
        </w:rPr>
        <w:t xml:space="preserve"> </w:t>
      </w:r>
      <w:r w:rsidR="00CA2667" w:rsidRPr="00CA2667">
        <w:rPr>
          <w:rStyle w:val="Char3"/>
          <w:rFonts w:hint="eastAsia"/>
          <w:rtl/>
        </w:rPr>
        <w:t>ولم</w:t>
      </w:r>
      <w:r w:rsidR="00CA2667" w:rsidRPr="00CA2667">
        <w:rPr>
          <w:rStyle w:val="Char3"/>
          <w:rtl/>
        </w:rPr>
        <w:t xml:space="preserve"> </w:t>
      </w:r>
      <w:r w:rsidR="00CA2667" w:rsidRPr="00CA2667">
        <w:rPr>
          <w:rStyle w:val="Char3"/>
          <w:rFonts w:hint="eastAsia"/>
          <w:rtl/>
        </w:rPr>
        <w:t>نجئ</w:t>
      </w:r>
      <w:r w:rsidR="00CA2667" w:rsidRPr="00CA2667">
        <w:rPr>
          <w:rStyle w:val="Char3"/>
          <w:rtl/>
        </w:rPr>
        <w:t xml:space="preserve"> </w:t>
      </w:r>
      <w:r w:rsidR="00CA2667" w:rsidRPr="00CA2667">
        <w:rPr>
          <w:rStyle w:val="Char3"/>
          <w:rFonts w:hint="eastAsia"/>
          <w:rtl/>
        </w:rPr>
        <w:t>للطعام</w:t>
      </w:r>
      <w:r w:rsidR="00CA2667" w:rsidRPr="00CA2667">
        <w:rPr>
          <w:rStyle w:val="Char3"/>
          <w:rtl/>
        </w:rPr>
        <w:t xml:space="preserve"> </w:t>
      </w:r>
      <w:r w:rsidR="00CA2667" w:rsidRPr="00CA2667">
        <w:rPr>
          <w:rStyle w:val="Char3"/>
          <w:rFonts w:hint="eastAsia"/>
          <w:rtl/>
        </w:rPr>
        <w:t>إنا</w:t>
      </w:r>
      <w:r w:rsidR="00CA2667" w:rsidRPr="00CA2667">
        <w:rPr>
          <w:rStyle w:val="Char3"/>
          <w:rtl/>
        </w:rPr>
        <w:t xml:space="preserve"> </w:t>
      </w:r>
      <w:r w:rsidR="00CA2667" w:rsidRPr="00CA2667">
        <w:rPr>
          <w:rStyle w:val="Char3"/>
          <w:rFonts w:hint="eastAsia"/>
          <w:rtl/>
        </w:rPr>
        <w:t>أمرنا</w:t>
      </w:r>
      <w:r w:rsidR="00CA2667" w:rsidRPr="00CA2667">
        <w:rPr>
          <w:rStyle w:val="Char3"/>
          <w:rtl/>
        </w:rPr>
        <w:t xml:space="preserve"> </w:t>
      </w:r>
      <w:r w:rsidR="00CA2667" w:rsidRPr="00CA2667">
        <w:rPr>
          <w:rStyle w:val="Char3"/>
          <w:rFonts w:hint="eastAsia"/>
          <w:rtl/>
        </w:rPr>
        <w:t>بقتال</w:t>
      </w:r>
      <w:r w:rsidR="00CA2667" w:rsidRPr="00CA2667">
        <w:rPr>
          <w:rStyle w:val="Char3"/>
          <w:rtl/>
        </w:rPr>
        <w:t xml:space="preserve"> </w:t>
      </w:r>
      <w:r w:rsidR="00CA2667" w:rsidRPr="00CA2667">
        <w:rPr>
          <w:rStyle w:val="Char3"/>
          <w:rFonts w:hint="eastAsia"/>
          <w:rtl/>
        </w:rPr>
        <w:t>عدونا</w:t>
      </w:r>
      <w:r w:rsidR="00CA2667" w:rsidRPr="00CA2667">
        <w:rPr>
          <w:rStyle w:val="Char3"/>
          <w:rtl/>
        </w:rPr>
        <w:t xml:space="preserve"> </w:t>
      </w:r>
      <w:r w:rsidR="00CA2667" w:rsidRPr="00CA2667">
        <w:rPr>
          <w:rStyle w:val="Char3"/>
          <w:rFonts w:hint="eastAsia"/>
          <w:rtl/>
        </w:rPr>
        <w:t>ممن</w:t>
      </w:r>
      <w:r w:rsidR="00CA2667" w:rsidRPr="00CA2667">
        <w:rPr>
          <w:rStyle w:val="Char3"/>
          <w:rtl/>
        </w:rPr>
        <w:t xml:space="preserve"> </w:t>
      </w:r>
      <w:r w:rsidR="00CA2667" w:rsidRPr="00CA2667">
        <w:rPr>
          <w:rStyle w:val="Char3"/>
          <w:rFonts w:hint="eastAsia"/>
          <w:rtl/>
        </w:rPr>
        <w:t>ترك</w:t>
      </w:r>
      <w:r w:rsidR="00CA2667" w:rsidRPr="00CA2667">
        <w:rPr>
          <w:rStyle w:val="Char3"/>
          <w:rtl/>
        </w:rPr>
        <w:t xml:space="preserve"> </w:t>
      </w:r>
      <w:r w:rsidR="00CA2667" w:rsidRPr="00CA2667">
        <w:rPr>
          <w:rStyle w:val="Char3"/>
          <w:rFonts w:hint="eastAsia"/>
          <w:rtl/>
        </w:rPr>
        <w:t>الإسلام</w:t>
      </w:r>
      <w:r w:rsidR="00726BE0">
        <w:rPr>
          <w:rStyle w:val="Char3"/>
          <w:rtl/>
        </w:rPr>
        <w:t>،</w:t>
      </w:r>
      <w:r w:rsidR="00CA2667" w:rsidRPr="00CA2667">
        <w:rPr>
          <w:rStyle w:val="Char3"/>
          <w:rtl/>
        </w:rPr>
        <w:t xml:space="preserve"> </w:t>
      </w:r>
      <w:r w:rsidR="00CA2667" w:rsidRPr="00CA2667">
        <w:rPr>
          <w:rStyle w:val="Char3"/>
          <w:rFonts w:hint="eastAsia"/>
          <w:rtl/>
        </w:rPr>
        <w:t>ولم</w:t>
      </w:r>
      <w:r w:rsidR="00CA2667" w:rsidRPr="00CA2667">
        <w:rPr>
          <w:rStyle w:val="Char3"/>
          <w:rtl/>
        </w:rPr>
        <w:t xml:space="preserve"> </w:t>
      </w:r>
      <w:r w:rsidR="00CA2667" w:rsidRPr="00CA2667">
        <w:rPr>
          <w:rStyle w:val="Char3"/>
          <w:rFonts w:hint="eastAsia"/>
          <w:rtl/>
        </w:rPr>
        <w:t>نجئ</w:t>
      </w:r>
      <w:r w:rsidR="00CA2667" w:rsidRPr="00CA2667">
        <w:rPr>
          <w:rStyle w:val="Char3"/>
          <w:rtl/>
        </w:rPr>
        <w:t xml:space="preserve"> </w:t>
      </w:r>
      <w:r w:rsidR="00CA2667" w:rsidRPr="00CA2667">
        <w:rPr>
          <w:rStyle w:val="Char3"/>
          <w:rFonts w:hint="eastAsia"/>
          <w:rtl/>
        </w:rPr>
        <w:t>للطعام</w:t>
      </w:r>
      <w:r w:rsidR="00CA2667" w:rsidRPr="00CA2667">
        <w:rPr>
          <w:rStyle w:val="Char3"/>
          <w:rtl/>
        </w:rPr>
        <w:t xml:space="preserve"> </w:t>
      </w:r>
      <w:r w:rsidR="00CA2667" w:rsidRPr="00CA2667">
        <w:rPr>
          <w:rStyle w:val="Char3"/>
          <w:rFonts w:hint="eastAsia"/>
          <w:rtl/>
        </w:rPr>
        <w:t>ولكنا</w:t>
      </w:r>
      <w:r w:rsidR="00CA2667" w:rsidRPr="00CA2667">
        <w:rPr>
          <w:rStyle w:val="Char3"/>
          <w:rtl/>
        </w:rPr>
        <w:t xml:space="preserve"> </w:t>
      </w:r>
      <w:r w:rsidR="00CA2667" w:rsidRPr="00CA2667">
        <w:rPr>
          <w:rStyle w:val="Char3"/>
          <w:rFonts w:hint="eastAsia"/>
          <w:rtl/>
        </w:rPr>
        <w:t>جئنا</w:t>
      </w:r>
      <w:r w:rsidR="00CA2667" w:rsidRPr="00CA2667">
        <w:rPr>
          <w:rStyle w:val="Char3"/>
          <w:rtl/>
        </w:rPr>
        <w:t xml:space="preserve"> </w:t>
      </w:r>
      <w:r w:rsidR="00CA2667" w:rsidRPr="00CA2667">
        <w:rPr>
          <w:rStyle w:val="Char3"/>
          <w:rFonts w:hint="eastAsia"/>
          <w:rtl/>
        </w:rPr>
        <w:t>لنقتل</w:t>
      </w:r>
      <w:r w:rsidR="00CA2667" w:rsidRPr="00CA2667">
        <w:rPr>
          <w:rStyle w:val="Char3"/>
          <w:rtl/>
        </w:rPr>
        <w:t xml:space="preserve"> </w:t>
      </w:r>
      <w:r w:rsidR="00CA2667" w:rsidRPr="00CA2667">
        <w:rPr>
          <w:rStyle w:val="Char3"/>
          <w:rFonts w:hint="eastAsia"/>
          <w:rtl/>
        </w:rPr>
        <w:t>مقاتلتكم</w:t>
      </w:r>
      <w:r w:rsidR="00726BE0">
        <w:rPr>
          <w:rStyle w:val="Char3"/>
          <w:rtl/>
        </w:rPr>
        <w:t>،</w:t>
      </w:r>
      <w:r w:rsidR="00CA2667" w:rsidRPr="00CA2667">
        <w:rPr>
          <w:rStyle w:val="Char3"/>
          <w:rtl/>
        </w:rPr>
        <w:t xml:space="preserve"> </w:t>
      </w:r>
      <w:r w:rsidR="00CA2667" w:rsidRPr="00CA2667">
        <w:rPr>
          <w:rStyle w:val="Char3"/>
          <w:rFonts w:hint="eastAsia"/>
          <w:rtl/>
        </w:rPr>
        <w:t>ونسبي</w:t>
      </w:r>
      <w:r w:rsidR="00CA2667" w:rsidRPr="00CA2667">
        <w:rPr>
          <w:rStyle w:val="Char3"/>
          <w:rtl/>
        </w:rPr>
        <w:t xml:space="preserve"> </w:t>
      </w:r>
      <w:r w:rsidR="00CA2667" w:rsidRPr="00CA2667">
        <w:rPr>
          <w:rStyle w:val="Char3"/>
          <w:rFonts w:hint="eastAsia"/>
          <w:rtl/>
        </w:rPr>
        <w:t>ذراريكم</w:t>
      </w:r>
      <w:r w:rsidR="00726BE0">
        <w:rPr>
          <w:rStyle w:val="Char3"/>
          <w:rtl/>
        </w:rPr>
        <w:t>،</w:t>
      </w:r>
      <w:r w:rsidR="00CA2667" w:rsidRPr="00CA2667">
        <w:rPr>
          <w:rStyle w:val="Char3"/>
          <w:rtl/>
        </w:rPr>
        <w:t xml:space="preserve"> </w:t>
      </w:r>
      <w:r w:rsidR="00CA2667" w:rsidRPr="00CA2667">
        <w:rPr>
          <w:rStyle w:val="Char3"/>
          <w:rFonts w:hint="eastAsia"/>
          <w:rtl/>
        </w:rPr>
        <w:t>وأما</w:t>
      </w:r>
      <w:r w:rsidR="00CA2667" w:rsidRPr="00CA2667">
        <w:rPr>
          <w:rStyle w:val="Char3"/>
          <w:rtl/>
        </w:rPr>
        <w:t xml:space="preserve"> </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ذكرت</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الطعام</w:t>
      </w:r>
      <w:r w:rsidR="00726BE0">
        <w:rPr>
          <w:rStyle w:val="Char3"/>
          <w:rtl/>
        </w:rPr>
        <w:t>،</w:t>
      </w:r>
      <w:r w:rsidR="00CA2667" w:rsidRPr="00CA2667">
        <w:rPr>
          <w:rStyle w:val="Char3"/>
          <w:rtl/>
        </w:rPr>
        <w:t xml:space="preserve"> </w:t>
      </w:r>
      <w:r w:rsidR="00CA2667" w:rsidRPr="00CA2667">
        <w:rPr>
          <w:rStyle w:val="Char3"/>
          <w:rFonts w:hint="eastAsia"/>
          <w:rtl/>
        </w:rPr>
        <w:t>فإنا</w:t>
      </w:r>
      <w:r w:rsidR="00CA2667" w:rsidRPr="00CA2667">
        <w:rPr>
          <w:rStyle w:val="Char3"/>
          <w:rtl/>
        </w:rPr>
        <w:t xml:space="preserve"> </w:t>
      </w:r>
      <w:r w:rsidR="00CA2667" w:rsidRPr="00CA2667">
        <w:rPr>
          <w:rStyle w:val="Char3"/>
          <w:rFonts w:hint="eastAsia"/>
          <w:rtl/>
        </w:rPr>
        <w:t>لعمري</w:t>
      </w:r>
      <w:r w:rsidR="00CA2667" w:rsidRPr="00CA2667">
        <w:rPr>
          <w:rStyle w:val="Char3"/>
          <w:rtl/>
        </w:rPr>
        <w:t xml:space="preserve"> </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نجد</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الطعام</w:t>
      </w:r>
      <w:r w:rsidR="00CA2667" w:rsidRPr="00CA2667">
        <w:rPr>
          <w:rStyle w:val="Char3"/>
          <w:rtl/>
        </w:rPr>
        <w:t xml:space="preserve"> </w:t>
      </w:r>
      <w:r w:rsidR="00CA2667" w:rsidRPr="00CA2667">
        <w:rPr>
          <w:rStyle w:val="Char3"/>
          <w:rFonts w:hint="eastAsia"/>
          <w:rtl/>
        </w:rPr>
        <w:t>ما</w:t>
      </w:r>
      <w:r w:rsidR="00CA2667" w:rsidRPr="00CA2667">
        <w:rPr>
          <w:rStyle w:val="Char3"/>
          <w:rtl/>
        </w:rPr>
        <w:t xml:space="preserve"> </w:t>
      </w:r>
      <w:r w:rsidR="00CA2667" w:rsidRPr="00CA2667">
        <w:rPr>
          <w:rStyle w:val="Char3"/>
          <w:rFonts w:hint="eastAsia"/>
          <w:rtl/>
        </w:rPr>
        <w:t>نشبع</w:t>
      </w:r>
      <w:r w:rsidR="00CA2667" w:rsidRPr="00CA2667">
        <w:rPr>
          <w:rStyle w:val="Char3"/>
          <w:rtl/>
        </w:rPr>
        <w:t xml:space="preserve"> </w:t>
      </w:r>
      <w:r w:rsidR="00CA2667" w:rsidRPr="00CA2667">
        <w:rPr>
          <w:rStyle w:val="Char3"/>
          <w:rFonts w:hint="eastAsia"/>
          <w:rtl/>
        </w:rPr>
        <w:t>منه</w:t>
      </w:r>
      <w:r w:rsidR="00726BE0">
        <w:rPr>
          <w:rStyle w:val="Char3"/>
          <w:rtl/>
        </w:rPr>
        <w:t>،</w:t>
      </w:r>
      <w:r w:rsidR="00CA2667" w:rsidRPr="00CA2667">
        <w:rPr>
          <w:rStyle w:val="Char3"/>
          <w:rtl/>
        </w:rPr>
        <w:t xml:space="preserve"> </w:t>
      </w:r>
      <w:r w:rsidR="00CA2667" w:rsidRPr="00CA2667">
        <w:rPr>
          <w:rStyle w:val="Char3"/>
          <w:rFonts w:hint="eastAsia"/>
          <w:rtl/>
        </w:rPr>
        <w:t>وربما</w:t>
      </w:r>
      <w:r w:rsidR="00CA2667" w:rsidRPr="00CA2667">
        <w:rPr>
          <w:rStyle w:val="Char3"/>
          <w:rtl/>
        </w:rPr>
        <w:t xml:space="preserve"> </w:t>
      </w:r>
      <w:r w:rsidR="00CA2667" w:rsidRPr="00CA2667">
        <w:rPr>
          <w:rStyle w:val="Char3"/>
          <w:rFonts w:hint="eastAsia"/>
          <w:rtl/>
        </w:rPr>
        <w:t>لم</w:t>
      </w:r>
      <w:r w:rsidR="00CA2667" w:rsidRPr="00CA2667">
        <w:rPr>
          <w:rStyle w:val="Char3"/>
          <w:rtl/>
        </w:rPr>
        <w:t xml:space="preserve"> </w:t>
      </w:r>
      <w:r w:rsidR="00CA2667" w:rsidRPr="00CA2667">
        <w:rPr>
          <w:rStyle w:val="Char3"/>
          <w:rFonts w:hint="eastAsia"/>
          <w:rtl/>
        </w:rPr>
        <w:t>نجد</w:t>
      </w:r>
      <w:r w:rsidR="00CA2667" w:rsidRPr="00CA2667">
        <w:rPr>
          <w:rStyle w:val="Char3"/>
          <w:rtl/>
        </w:rPr>
        <w:t xml:space="preserve"> </w:t>
      </w:r>
      <w:r w:rsidR="00CA2667" w:rsidRPr="00CA2667">
        <w:rPr>
          <w:rStyle w:val="Char3"/>
          <w:rFonts w:hint="eastAsia"/>
          <w:rtl/>
        </w:rPr>
        <w:t>ريا</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الماء</w:t>
      </w:r>
      <w:r w:rsidR="00CA2667" w:rsidRPr="00CA2667">
        <w:rPr>
          <w:rStyle w:val="Char3"/>
          <w:rtl/>
        </w:rPr>
        <w:t xml:space="preserve"> </w:t>
      </w:r>
      <w:r w:rsidR="00CA2667" w:rsidRPr="00CA2667">
        <w:rPr>
          <w:rStyle w:val="Char3"/>
          <w:rFonts w:hint="eastAsia"/>
          <w:rtl/>
        </w:rPr>
        <w:t>أحيانا</w:t>
      </w:r>
      <w:r w:rsidR="00726BE0">
        <w:rPr>
          <w:rStyle w:val="Char3"/>
          <w:rtl/>
        </w:rPr>
        <w:t>،</w:t>
      </w:r>
      <w:r w:rsidR="00CA2667" w:rsidRPr="00CA2667">
        <w:rPr>
          <w:rStyle w:val="Char3"/>
          <w:rtl/>
        </w:rPr>
        <w:t xml:space="preserve"> </w:t>
      </w:r>
      <w:r w:rsidR="00CA2667" w:rsidRPr="00CA2667">
        <w:rPr>
          <w:rStyle w:val="Char3"/>
          <w:rFonts w:hint="eastAsia"/>
          <w:rtl/>
        </w:rPr>
        <w:t>فجئنا</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أرضكم</w:t>
      </w:r>
      <w:r w:rsidR="00CA2667" w:rsidRPr="00CA2667">
        <w:rPr>
          <w:rStyle w:val="Char3"/>
          <w:rtl/>
        </w:rPr>
        <w:t xml:space="preserve"> </w:t>
      </w:r>
      <w:r w:rsidR="00CA2667" w:rsidRPr="00CA2667">
        <w:rPr>
          <w:rStyle w:val="Char3"/>
          <w:rFonts w:hint="eastAsia"/>
          <w:rtl/>
        </w:rPr>
        <w:t>هذه</w:t>
      </w:r>
      <w:r w:rsidR="00CA2667" w:rsidRPr="00CA2667">
        <w:rPr>
          <w:rStyle w:val="Char3"/>
          <w:rtl/>
        </w:rPr>
        <w:t xml:space="preserve"> </w:t>
      </w:r>
      <w:r w:rsidR="00CA2667" w:rsidRPr="00CA2667">
        <w:rPr>
          <w:rStyle w:val="Char3"/>
          <w:rFonts w:hint="eastAsia"/>
          <w:rtl/>
        </w:rPr>
        <w:t>فوجدنا</w:t>
      </w:r>
      <w:r w:rsidR="00CA2667" w:rsidRPr="00CA2667">
        <w:rPr>
          <w:rStyle w:val="Char3"/>
          <w:rtl/>
        </w:rPr>
        <w:t xml:space="preserve"> </w:t>
      </w:r>
      <w:r w:rsidR="00CA2667" w:rsidRPr="00CA2667">
        <w:rPr>
          <w:rStyle w:val="Char3"/>
          <w:rFonts w:hint="eastAsia"/>
          <w:rtl/>
        </w:rPr>
        <w:t>فيها</w:t>
      </w:r>
      <w:r w:rsidR="00CA2667" w:rsidRPr="00CA2667">
        <w:rPr>
          <w:rStyle w:val="Char3"/>
          <w:rtl/>
        </w:rPr>
        <w:t xml:space="preserve"> </w:t>
      </w:r>
      <w:r w:rsidR="00CA2667" w:rsidRPr="00CA2667">
        <w:rPr>
          <w:rStyle w:val="Char3"/>
          <w:rFonts w:hint="eastAsia"/>
          <w:rtl/>
        </w:rPr>
        <w:t>طعاما</w:t>
      </w:r>
      <w:r w:rsidR="00CA2667" w:rsidRPr="00CA2667">
        <w:rPr>
          <w:rStyle w:val="Char3"/>
          <w:rtl/>
        </w:rPr>
        <w:t xml:space="preserve"> </w:t>
      </w:r>
      <w:r w:rsidR="00CA2667" w:rsidRPr="00CA2667">
        <w:rPr>
          <w:rStyle w:val="Char3"/>
          <w:rFonts w:hint="eastAsia"/>
          <w:rtl/>
        </w:rPr>
        <w:t>كثيرا</w:t>
      </w:r>
      <w:r w:rsidR="00CA2667" w:rsidRPr="00CA2667">
        <w:rPr>
          <w:rStyle w:val="Char3"/>
          <w:rtl/>
        </w:rPr>
        <w:t xml:space="preserve"> </w:t>
      </w:r>
      <w:r w:rsidR="00CA2667" w:rsidRPr="00CA2667">
        <w:rPr>
          <w:rStyle w:val="Char3"/>
          <w:rFonts w:hint="eastAsia"/>
          <w:rtl/>
        </w:rPr>
        <w:t>وماء</w:t>
      </w:r>
      <w:r w:rsidR="00CA2667" w:rsidRPr="00CA2667">
        <w:rPr>
          <w:rStyle w:val="Char3"/>
          <w:rtl/>
        </w:rPr>
        <w:t xml:space="preserve"> </w:t>
      </w:r>
      <w:r w:rsidR="00CA2667" w:rsidRPr="00CA2667">
        <w:rPr>
          <w:rStyle w:val="Char3"/>
          <w:rFonts w:hint="eastAsia"/>
          <w:rtl/>
        </w:rPr>
        <w:t>كثيرا</w:t>
      </w:r>
      <w:r w:rsidR="00726BE0">
        <w:rPr>
          <w:rStyle w:val="Char3"/>
          <w:rtl/>
        </w:rPr>
        <w:t>،</w:t>
      </w:r>
      <w:r w:rsidR="00CA2667" w:rsidRPr="00CA2667">
        <w:rPr>
          <w:rStyle w:val="Char3"/>
          <w:rtl/>
        </w:rPr>
        <w:t xml:space="preserve"> </w:t>
      </w:r>
      <w:r w:rsidR="00CA2667" w:rsidRPr="00CA2667">
        <w:rPr>
          <w:rStyle w:val="Char3"/>
          <w:rFonts w:hint="eastAsia"/>
          <w:rtl/>
        </w:rPr>
        <w:t>فوالله</w:t>
      </w:r>
      <w:r w:rsidR="00CA2667" w:rsidRPr="00CA2667">
        <w:rPr>
          <w:rStyle w:val="Char3"/>
          <w:rtl/>
        </w:rPr>
        <w:t xml:space="preserve"> </w:t>
      </w:r>
      <w:r w:rsidR="00CA2667" w:rsidRPr="00CA2667">
        <w:rPr>
          <w:rStyle w:val="Char3"/>
          <w:rFonts w:hint="eastAsia"/>
          <w:rtl/>
        </w:rPr>
        <w:t>لا</w:t>
      </w:r>
      <w:r w:rsidR="00CA2667" w:rsidRPr="00CA2667">
        <w:rPr>
          <w:rStyle w:val="Char3"/>
          <w:rtl/>
        </w:rPr>
        <w:t xml:space="preserve"> </w:t>
      </w:r>
      <w:r w:rsidR="00CA2667" w:rsidRPr="00CA2667">
        <w:rPr>
          <w:rStyle w:val="Char3"/>
          <w:rFonts w:hint="eastAsia"/>
          <w:rtl/>
        </w:rPr>
        <w:t>نبرحها</w:t>
      </w:r>
      <w:r w:rsidR="00CA2667" w:rsidRPr="00CA2667">
        <w:rPr>
          <w:rStyle w:val="Char3"/>
          <w:rtl/>
        </w:rPr>
        <w:t xml:space="preserve"> </w:t>
      </w:r>
      <w:r w:rsidR="00CA2667" w:rsidRPr="00CA2667">
        <w:rPr>
          <w:rStyle w:val="Char3"/>
          <w:rFonts w:hint="eastAsia"/>
          <w:rtl/>
        </w:rPr>
        <w:t>حتى</w:t>
      </w:r>
      <w:r w:rsidR="00CA2667" w:rsidRPr="00CA2667">
        <w:rPr>
          <w:rStyle w:val="Char3"/>
          <w:rtl/>
        </w:rPr>
        <w:t xml:space="preserve"> </w:t>
      </w:r>
      <w:r w:rsidR="00CA2667" w:rsidRPr="00CA2667">
        <w:rPr>
          <w:rStyle w:val="Char3"/>
          <w:rFonts w:hint="eastAsia"/>
          <w:rtl/>
        </w:rPr>
        <w:t>تكون</w:t>
      </w:r>
      <w:r w:rsidR="00CA2667" w:rsidRPr="00CA2667">
        <w:rPr>
          <w:rStyle w:val="Char3"/>
          <w:rtl/>
        </w:rPr>
        <w:t xml:space="preserve"> </w:t>
      </w:r>
      <w:r w:rsidR="00CA2667" w:rsidRPr="00CA2667">
        <w:rPr>
          <w:rStyle w:val="Char3"/>
          <w:rFonts w:hint="eastAsia"/>
          <w:rtl/>
        </w:rPr>
        <w:t>لنا</w:t>
      </w:r>
      <w:r w:rsidR="00CA2667" w:rsidRPr="00CA2667">
        <w:rPr>
          <w:rStyle w:val="Char3"/>
          <w:rtl/>
        </w:rPr>
        <w:t xml:space="preserve"> </w:t>
      </w:r>
      <w:r w:rsidR="00CA2667" w:rsidRPr="00CA2667">
        <w:rPr>
          <w:rStyle w:val="Char3"/>
          <w:rFonts w:hint="eastAsia"/>
          <w:rtl/>
        </w:rPr>
        <w:t>أو</w:t>
      </w:r>
      <w:r w:rsidR="00CA2667" w:rsidRPr="00CA2667">
        <w:rPr>
          <w:rStyle w:val="Char3"/>
          <w:rtl/>
        </w:rPr>
        <w:t xml:space="preserve"> </w:t>
      </w:r>
      <w:r w:rsidR="00CA2667" w:rsidRPr="00CA2667">
        <w:rPr>
          <w:rStyle w:val="Char3"/>
          <w:rFonts w:hint="eastAsia"/>
          <w:rtl/>
        </w:rPr>
        <w:t>لكم،</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العلج</w:t>
      </w:r>
      <w:r w:rsidR="00CA2667" w:rsidRPr="00CA2667">
        <w:rPr>
          <w:rStyle w:val="Char3"/>
          <w:rtl/>
        </w:rPr>
        <w:t xml:space="preserve"> </w:t>
      </w:r>
      <w:r w:rsidR="00CA2667" w:rsidRPr="00CA2667">
        <w:rPr>
          <w:rStyle w:val="Char3"/>
          <w:rFonts w:hint="eastAsia"/>
          <w:rtl/>
        </w:rPr>
        <w:t>بالفارسية</w:t>
      </w:r>
      <w:r w:rsidR="00726BE0">
        <w:rPr>
          <w:rStyle w:val="Char3"/>
          <w:rtl/>
        </w:rPr>
        <w:t>:</w:t>
      </w:r>
      <w:r w:rsidR="00CA2667" w:rsidRPr="00CA2667">
        <w:rPr>
          <w:rStyle w:val="Char3"/>
          <w:rtl/>
        </w:rPr>
        <w:t xml:space="preserve"> </w:t>
      </w:r>
      <w:r w:rsidR="00CA2667" w:rsidRPr="00CA2667">
        <w:rPr>
          <w:rStyle w:val="Char3"/>
          <w:rFonts w:hint="eastAsia"/>
          <w:rtl/>
        </w:rPr>
        <w:t>صدق</w:t>
      </w:r>
      <w:r w:rsidR="00726BE0">
        <w:rPr>
          <w:rStyle w:val="Char3"/>
          <w:rtl/>
        </w:rPr>
        <w:t>.</w:t>
      </w:r>
      <w:r w:rsidR="00CA2667" w:rsidRPr="00CA2667">
        <w:rPr>
          <w:rStyle w:val="Char3"/>
          <w:rtl/>
        </w:rPr>
        <w:t xml:space="preserve"> </w:t>
      </w:r>
      <w:r w:rsidR="00CA2667" w:rsidRPr="00CA2667">
        <w:rPr>
          <w:rStyle w:val="Char3"/>
          <w:rFonts w:hint="eastAsia"/>
          <w:rtl/>
        </w:rPr>
        <w:t>قال</w:t>
      </w:r>
      <w:r w:rsidR="00726BE0">
        <w:rPr>
          <w:rStyle w:val="Char3"/>
          <w:rtl/>
        </w:rPr>
        <w:t>:</w:t>
      </w:r>
      <w:r w:rsidR="00CA2667" w:rsidRPr="00CA2667">
        <w:rPr>
          <w:rStyle w:val="Char3"/>
          <w:rtl/>
        </w:rPr>
        <w:t xml:space="preserve"> </w:t>
      </w:r>
      <w:r w:rsidR="00CA2667" w:rsidRPr="00CA2667">
        <w:rPr>
          <w:rStyle w:val="Char3"/>
          <w:rFonts w:hint="eastAsia"/>
          <w:rtl/>
        </w:rPr>
        <w:t>وأنت</w:t>
      </w:r>
      <w:r w:rsidR="00CA2667" w:rsidRPr="00CA2667">
        <w:rPr>
          <w:rStyle w:val="Char3"/>
          <w:rtl/>
        </w:rPr>
        <w:t xml:space="preserve"> </w:t>
      </w:r>
      <w:r w:rsidR="00CA2667" w:rsidRPr="00CA2667">
        <w:rPr>
          <w:rStyle w:val="Char3"/>
          <w:rFonts w:hint="eastAsia"/>
          <w:rtl/>
        </w:rPr>
        <w:t>تفقأ</w:t>
      </w:r>
      <w:r w:rsidR="00CA2667" w:rsidRPr="00CA2667">
        <w:rPr>
          <w:rStyle w:val="Char3"/>
          <w:rtl/>
        </w:rPr>
        <w:t xml:space="preserve"> </w:t>
      </w:r>
      <w:r w:rsidR="00CA2667" w:rsidRPr="00CA2667">
        <w:rPr>
          <w:rStyle w:val="Char3"/>
          <w:rFonts w:hint="eastAsia"/>
          <w:rtl/>
        </w:rPr>
        <w:t>عينك</w:t>
      </w:r>
      <w:r w:rsidR="00726BE0">
        <w:rPr>
          <w:rStyle w:val="Char3"/>
          <w:rtl/>
        </w:rPr>
        <w:t>،</w:t>
      </w:r>
      <w:r w:rsidR="00CA2667" w:rsidRPr="00CA2667">
        <w:rPr>
          <w:rStyle w:val="Char3"/>
          <w:rtl/>
        </w:rPr>
        <w:t xml:space="preserve"> </w:t>
      </w:r>
      <w:r w:rsidR="00CA2667" w:rsidRPr="00CA2667">
        <w:rPr>
          <w:rStyle w:val="Char3"/>
          <w:rFonts w:hint="eastAsia"/>
          <w:rtl/>
        </w:rPr>
        <w:t>ففقئت</w:t>
      </w:r>
      <w:r w:rsidR="00CA2667" w:rsidRPr="00CA2667">
        <w:rPr>
          <w:rStyle w:val="Char3"/>
          <w:rtl/>
        </w:rPr>
        <w:t xml:space="preserve"> </w:t>
      </w:r>
      <w:r w:rsidR="00CA2667" w:rsidRPr="00CA2667">
        <w:rPr>
          <w:rStyle w:val="Char3"/>
          <w:rFonts w:hint="eastAsia"/>
          <w:rtl/>
        </w:rPr>
        <w:t>عينه</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الغد</w:t>
      </w:r>
      <w:r w:rsidR="00CA2667" w:rsidRPr="00CA2667">
        <w:rPr>
          <w:rStyle w:val="Char3"/>
          <w:rtl/>
        </w:rPr>
        <w:t xml:space="preserve"> </w:t>
      </w:r>
      <w:r w:rsidR="00CA2667" w:rsidRPr="00CA2667">
        <w:rPr>
          <w:rStyle w:val="Char3"/>
          <w:rFonts w:hint="eastAsia"/>
          <w:rtl/>
        </w:rPr>
        <w:t>أصابته</w:t>
      </w:r>
      <w:r w:rsidR="00CA2667" w:rsidRPr="00CA2667">
        <w:rPr>
          <w:rStyle w:val="Char3"/>
          <w:rtl/>
        </w:rPr>
        <w:t xml:space="preserve"> </w:t>
      </w:r>
      <w:r w:rsidR="00CA2667" w:rsidRPr="00CA2667">
        <w:rPr>
          <w:rStyle w:val="Char3"/>
          <w:rFonts w:hint="eastAsia"/>
          <w:rtl/>
        </w:rPr>
        <w:t>نشابة</w:t>
      </w:r>
      <w:r w:rsidR="00CA2667" w:rsidRPr="00714A95">
        <w:rPr>
          <w:rStyle w:val="Char3"/>
          <w:rFonts w:hint="cs"/>
          <w:rtl/>
        </w:rPr>
        <w:t>»</w:t>
      </w:r>
      <w:r w:rsidR="008070C7" w:rsidRPr="00085A97">
        <w:rPr>
          <w:rStyle w:val="Char4"/>
          <w:vertAlign w:val="superscript"/>
          <w:rtl/>
        </w:rPr>
        <w:footnoteReference w:id="414"/>
      </w:r>
      <w:r w:rsidR="008070C7" w:rsidRPr="00077934">
        <w:rPr>
          <w:rStyle w:val="Char4"/>
          <w:rFonts w:hint="cs"/>
          <w:rtl/>
        </w:rPr>
        <w:t xml:space="preserve">. </w:t>
      </w:r>
    </w:p>
    <w:p w:rsidR="008070C7" w:rsidRPr="00077934" w:rsidRDefault="008070C7" w:rsidP="00CA2667">
      <w:pPr>
        <w:ind w:firstLine="284"/>
        <w:jc w:val="both"/>
        <w:rPr>
          <w:rStyle w:val="Char4"/>
          <w:rtl/>
        </w:rPr>
      </w:pPr>
      <w:r w:rsidRPr="00077934">
        <w:rPr>
          <w:rStyle w:val="Char4"/>
          <w:rFonts w:hint="cs"/>
          <w:rtl/>
        </w:rPr>
        <w:t>گو</w:t>
      </w:r>
      <w:r w:rsidR="007D6E3C" w:rsidRPr="00077934">
        <w:rPr>
          <w:rStyle w:val="Char4"/>
          <w:rFonts w:hint="cs"/>
          <w:rtl/>
        </w:rPr>
        <w:t>ی</w:t>
      </w:r>
      <w:r w:rsidRPr="00077934">
        <w:rPr>
          <w:rStyle w:val="Char4"/>
          <w:rFonts w:hint="cs"/>
          <w:rtl/>
        </w:rPr>
        <w:t xml:space="preserve">ند </w:t>
      </w:r>
      <w:r w:rsidR="007D6E3C" w:rsidRPr="00077934">
        <w:rPr>
          <w:rStyle w:val="Char4"/>
          <w:rFonts w:hint="cs"/>
          <w:rtl/>
        </w:rPr>
        <w:t>ی</w:t>
      </w:r>
      <w:r w:rsidRPr="00077934">
        <w:rPr>
          <w:rStyle w:val="Char4"/>
          <w:rFonts w:hint="cs"/>
          <w:rtl/>
        </w:rPr>
        <w:t>زد گرد جوال</w:t>
      </w:r>
      <w:r w:rsidR="007D6E3C" w:rsidRPr="00077934">
        <w:rPr>
          <w:rStyle w:val="Char4"/>
          <w:rFonts w:hint="cs"/>
          <w:rtl/>
        </w:rPr>
        <w:t>ی</w:t>
      </w:r>
      <w:r w:rsidRPr="00077934">
        <w:rPr>
          <w:rStyle w:val="Char4"/>
          <w:rFonts w:hint="cs"/>
          <w:rtl/>
        </w:rPr>
        <w:t xml:space="preserve"> از خا</w:t>
      </w:r>
      <w:r w:rsidR="007D6E3C" w:rsidRPr="00077934">
        <w:rPr>
          <w:rStyle w:val="Char4"/>
          <w:rFonts w:hint="cs"/>
          <w:rtl/>
        </w:rPr>
        <w:t>ک</w:t>
      </w:r>
      <w:r w:rsidRPr="00077934">
        <w:rPr>
          <w:rStyle w:val="Char4"/>
          <w:rFonts w:hint="cs"/>
          <w:rtl/>
        </w:rPr>
        <w:t xml:space="preserve"> پر </w:t>
      </w:r>
      <w:r w:rsidR="007D6E3C" w:rsidRPr="00077934">
        <w:rPr>
          <w:rStyle w:val="Char4"/>
          <w:rFonts w:hint="cs"/>
          <w:rtl/>
        </w:rPr>
        <w:t>ک</w:t>
      </w:r>
      <w:r w:rsidRPr="00077934">
        <w:rPr>
          <w:rStyle w:val="Char4"/>
          <w:rFonts w:hint="cs"/>
          <w:rtl/>
        </w:rPr>
        <w:t>رده بقصد اهانت به طر</w:t>
      </w:r>
      <w:r w:rsidR="007D6E3C" w:rsidRPr="00077934">
        <w:rPr>
          <w:rStyle w:val="Char4"/>
          <w:rFonts w:hint="cs"/>
          <w:rtl/>
        </w:rPr>
        <w:t>ی</w:t>
      </w:r>
      <w:r w:rsidRPr="00077934">
        <w:rPr>
          <w:rStyle w:val="Char4"/>
          <w:rFonts w:hint="cs"/>
          <w:rtl/>
        </w:rPr>
        <w:t>ق جوائز الوفود به ا</w:t>
      </w:r>
      <w:r w:rsidR="007D6E3C" w:rsidRPr="00077934">
        <w:rPr>
          <w:rStyle w:val="Char4"/>
          <w:rFonts w:hint="cs"/>
          <w:rtl/>
        </w:rPr>
        <w:t>ی</w:t>
      </w:r>
      <w:r w:rsidRPr="00077934">
        <w:rPr>
          <w:rStyle w:val="Char4"/>
          <w:rFonts w:hint="cs"/>
          <w:rtl/>
        </w:rPr>
        <w:t>شان پ</w:t>
      </w:r>
      <w:r w:rsidR="007D6E3C" w:rsidRPr="00077934">
        <w:rPr>
          <w:rStyle w:val="Char4"/>
          <w:rFonts w:hint="cs"/>
          <w:rtl/>
        </w:rPr>
        <w:t>ی</w:t>
      </w:r>
      <w:r w:rsidRPr="00077934">
        <w:rPr>
          <w:rStyle w:val="Char4"/>
          <w:rFonts w:hint="cs"/>
          <w:rtl/>
        </w:rPr>
        <w:t>ش آورد و عرب آن را فال فتح بلاد شمردند بعد از آن سعد بعوث و سرا</w:t>
      </w:r>
      <w:r w:rsidR="007D6E3C" w:rsidRPr="00077934">
        <w:rPr>
          <w:rStyle w:val="Char4"/>
          <w:rFonts w:hint="cs"/>
          <w:rtl/>
        </w:rPr>
        <w:t>ی</w:t>
      </w:r>
      <w:r w:rsidRPr="00077934">
        <w:rPr>
          <w:rStyle w:val="Char4"/>
          <w:rFonts w:hint="cs"/>
          <w:rtl/>
        </w:rPr>
        <w:t>ا به اطراف و ا</w:t>
      </w:r>
      <w:r w:rsidR="007D6E3C" w:rsidRPr="00077934">
        <w:rPr>
          <w:rStyle w:val="Char4"/>
          <w:rFonts w:hint="cs"/>
          <w:rtl/>
        </w:rPr>
        <w:t>ک</w:t>
      </w:r>
      <w:r w:rsidRPr="00077934">
        <w:rPr>
          <w:rStyle w:val="Char4"/>
          <w:rFonts w:hint="cs"/>
          <w:rtl/>
        </w:rPr>
        <w:t>ناف منتشر ساخت تا در نواح</w:t>
      </w:r>
      <w:r w:rsidR="007D6E3C" w:rsidRPr="00077934">
        <w:rPr>
          <w:rStyle w:val="Char4"/>
          <w:rFonts w:hint="cs"/>
          <w:rtl/>
        </w:rPr>
        <w:t>ی</w:t>
      </w:r>
      <w:r w:rsidRPr="00077934">
        <w:rPr>
          <w:rStyle w:val="Char4"/>
          <w:rFonts w:hint="cs"/>
          <w:rtl/>
        </w:rPr>
        <w:t xml:space="preserve"> بلاد عجم طرح غارت و نهب ر</w:t>
      </w:r>
      <w:r w:rsidR="007D6E3C" w:rsidRPr="00077934">
        <w:rPr>
          <w:rStyle w:val="Char4"/>
          <w:rFonts w:hint="cs"/>
          <w:rtl/>
        </w:rPr>
        <w:t>ی</w:t>
      </w:r>
      <w:r w:rsidRPr="00077934">
        <w:rPr>
          <w:rStyle w:val="Char4"/>
          <w:rFonts w:hint="cs"/>
          <w:rtl/>
        </w:rPr>
        <w:t>زند القصه رستم با شو</w:t>
      </w:r>
      <w:r w:rsidR="007D6E3C" w:rsidRPr="00077934">
        <w:rPr>
          <w:rStyle w:val="Char4"/>
          <w:rFonts w:hint="cs"/>
          <w:rtl/>
        </w:rPr>
        <w:t>ک</w:t>
      </w:r>
      <w:r w:rsidRPr="00077934">
        <w:rPr>
          <w:rStyle w:val="Char4"/>
          <w:rFonts w:hint="cs"/>
          <w:rtl/>
        </w:rPr>
        <w:t>ت و ابهت تمام بجانب لش</w:t>
      </w:r>
      <w:r w:rsidR="007D6E3C" w:rsidRPr="00077934">
        <w:rPr>
          <w:rStyle w:val="Char4"/>
          <w:rFonts w:hint="cs"/>
          <w:rtl/>
        </w:rPr>
        <w:t>ک</w:t>
      </w:r>
      <w:r w:rsidRPr="00077934">
        <w:rPr>
          <w:rStyle w:val="Char4"/>
          <w:rFonts w:hint="cs"/>
          <w:rtl/>
        </w:rPr>
        <w:t>ر اسلام متوجه شد و پل</w:t>
      </w:r>
      <w:r w:rsidR="007D6E3C" w:rsidRPr="00077934">
        <w:rPr>
          <w:rStyle w:val="Char4"/>
          <w:rFonts w:hint="cs"/>
          <w:rtl/>
        </w:rPr>
        <w:t>ی</w:t>
      </w:r>
      <w:r w:rsidRPr="00077934">
        <w:rPr>
          <w:rStyle w:val="Char4"/>
          <w:rFonts w:hint="cs"/>
          <w:rtl/>
        </w:rPr>
        <w:t xml:space="preserve"> ترت</w:t>
      </w:r>
      <w:r w:rsidR="007D6E3C" w:rsidRPr="00077934">
        <w:rPr>
          <w:rStyle w:val="Char4"/>
          <w:rFonts w:hint="cs"/>
          <w:rtl/>
        </w:rPr>
        <w:t>ی</w:t>
      </w:r>
      <w:r w:rsidRPr="00077934">
        <w:rPr>
          <w:rStyle w:val="Char4"/>
          <w:rFonts w:hint="cs"/>
          <w:rtl/>
        </w:rPr>
        <w:t>ب داده از در</w:t>
      </w:r>
      <w:r w:rsidR="007D6E3C" w:rsidRPr="00077934">
        <w:rPr>
          <w:rStyle w:val="Char4"/>
          <w:rFonts w:hint="cs"/>
          <w:rtl/>
        </w:rPr>
        <w:t>ی</w:t>
      </w:r>
      <w:r w:rsidRPr="00077934">
        <w:rPr>
          <w:rStyle w:val="Char4"/>
          <w:rFonts w:hint="cs"/>
          <w:rtl/>
        </w:rPr>
        <w:t>ا ا</w:t>
      </w:r>
      <w:r w:rsidR="007D6E3C" w:rsidRPr="00077934">
        <w:rPr>
          <w:rStyle w:val="Char4"/>
          <w:rFonts w:hint="cs"/>
          <w:rtl/>
        </w:rPr>
        <w:t>ی</w:t>
      </w:r>
      <w:r w:rsidRPr="00077934">
        <w:rPr>
          <w:rStyle w:val="Char4"/>
          <w:rFonts w:hint="cs"/>
          <w:rtl/>
        </w:rPr>
        <w:t>ن طرف عبور نمود در ا</w:t>
      </w:r>
      <w:r w:rsidR="007D6E3C" w:rsidRPr="00077934">
        <w:rPr>
          <w:rStyle w:val="Char4"/>
          <w:rFonts w:hint="cs"/>
          <w:rtl/>
        </w:rPr>
        <w:t>ی</w:t>
      </w:r>
      <w:r w:rsidRPr="00077934">
        <w:rPr>
          <w:rStyle w:val="Char4"/>
          <w:rFonts w:hint="cs"/>
          <w:rtl/>
        </w:rPr>
        <w:t xml:space="preserve">ن حالت </w:t>
      </w:r>
      <w:r w:rsidR="007D6E3C" w:rsidRPr="00077934">
        <w:rPr>
          <w:rStyle w:val="Char4"/>
          <w:rFonts w:hint="cs"/>
          <w:rtl/>
        </w:rPr>
        <w:t>ی</w:t>
      </w:r>
      <w:r w:rsidRPr="00077934">
        <w:rPr>
          <w:rStyle w:val="Char4"/>
          <w:rFonts w:hint="cs"/>
          <w:rtl/>
        </w:rPr>
        <w:t>زدگرد در هر نعره دار</w:t>
      </w:r>
      <w:r w:rsidR="007D6E3C" w:rsidRPr="00077934">
        <w:rPr>
          <w:rStyle w:val="Char4"/>
          <w:rFonts w:hint="cs"/>
          <w:rtl/>
        </w:rPr>
        <w:t>ی</w:t>
      </w:r>
      <w:r w:rsidRPr="00077934">
        <w:rPr>
          <w:rStyle w:val="Char4"/>
          <w:rFonts w:hint="cs"/>
          <w:rtl/>
        </w:rPr>
        <w:t xml:space="preserve"> شخص</w:t>
      </w:r>
      <w:r w:rsidR="007D6E3C" w:rsidRPr="00077934">
        <w:rPr>
          <w:rStyle w:val="Char4"/>
          <w:rFonts w:hint="cs"/>
          <w:rtl/>
        </w:rPr>
        <w:t>ی</w:t>
      </w:r>
      <w:r w:rsidRPr="00077934">
        <w:rPr>
          <w:rStyle w:val="Char4"/>
          <w:rFonts w:hint="cs"/>
          <w:rtl/>
        </w:rPr>
        <w:t xml:space="preserve"> را مقرر داشته بود </w:t>
      </w:r>
      <w:r w:rsidR="007D6E3C" w:rsidRPr="00077934">
        <w:rPr>
          <w:rStyle w:val="Char4"/>
          <w:rFonts w:hint="cs"/>
          <w:rtl/>
        </w:rPr>
        <w:t>ک</w:t>
      </w:r>
      <w:r w:rsidRPr="00077934">
        <w:rPr>
          <w:rStyle w:val="Char4"/>
          <w:rFonts w:hint="cs"/>
          <w:rtl/>
        </w:rPr>
        <w:t>ه</w:t>
      </w:r>
      <w:r w:rsidR="00D846B5">
        <w:rPr>
          <w:rStyle w:val="Char4"/>
          <w:rFonts w:hint="cs"/>
          <w:rtl/>
        </w:rPr>
        <w:t xml:space="preserve"> هرچه </w:t>
      </w:r>
      <w:r w:rsidRPr="00077934">
        <w:rPr>
          <w:rStyle w:val="Char4"/>
          <w:rFonts w:hint="cs"/>
          <w:rtl/>
        </w:rPr>
        <w:t>رستم گو</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ی</w:t>
      </w:r>
      <w:r w:rsidRPr="00077934">
        <w:rPr>
          <w:rStyle w:val="Char4"/>
          <w:rFonts w:hint="cs"/>
          <w:rtl/>
        </w:rPr>
        <w:t xml:space="preserve">ا </w:t>
      </w:r>
      <w:r w:rsidR="007D6E3C" w:rsidRPr="00077934">
        <w:rPr>
          <w:rStyle w:val="Char4"/>
          <w:rFonts w:hint="cs"/>
          <w:rtl/>
        </w:rPr>
        <w:t>ک</w:t>
      </w:r>
      <w:r w:rsidRPr="00077934">
        <w:rPr>
          <w:rStyle w:val="Char4"/>
          <w:rFonts w:hint="cs"/>
          <w:rtl/>
        </w:rPr>
        <w:t>ن</w:t>
      </w:r>
      <w:r w:rsidR="00CA2667" w:rsidRPr="00077934">
        <w:rPr>
          <w:rStyle w:val="Char4"/>
          <w:rFonts w:hint="cs"/>
          <w:rtl/>
        </w:rPr>
        <w:t>د در اسرع اوقات به او رسد و سعد</w:t>
      </w:r>
      <w:r w:rsidR="00185F0C" w:rsidRPr="00185F0C">
        <w:rPr>
          <w:rStyle w:val="Char4"/>
          <w:rFonts w:cs="CTraditional Arabic"/>
          <w:rtl/>
        </w:rPr>
        <w:t>س</w:t>
      </w:r>
      <w:r w:rsidRPr="00077934">
        <w:rPr>
          <w:rStyle w:val="Char4"/>
          <w:rFonts w:hint="cs"/>
          <w:rtl/>
        </w:rPr>
        <w:t xml:space="preserve"> بسبب دمام</w:t>
      </w:r>
      <w:r w:rsidR="007D6E3C" w:rsidRPr="00077934">
        <w:rPr>
          <w:rStyle w:val="Char4"/>
          <w:rFonts w:hint="cs"/>
          <w:rtl/>
        </w:rPr>
        <w:t>ی</w:t>
      </w:r>
      <w:r w:rsidRPr="00077934">
        <w:rPr>
          <w:rStyle w:val="Char4"/>
          <w:rFonts w:hint="cs"/>
          <w:rtl/>
        </w:rPr>
        <w:t>ل و ثبرات (آبله</w:t>
      </w:r>
      <w:r w:rsidR="003E4D28" w:rsidRPr="00077934">
        <w:rPr>
          <w:rStyle w:val="Char4"/>
          <w:rFonts w:hint="cs"/>
          <w:rtl/>
        </w:rPr>
        <w:t>‌ها</w:t>
      </w:r>
      <w:r w:rsidRPr="00077934">
        <w:rPr>
          <w:rStyle w:val="Char4"/>
          <w:rFonts w:hint="cs"/>
          <w:rtl/>
        </w:rPr>
        <w:t>) ام</w:t>
      </w:r>
      <w:r w:rsidR="007D6E3C" w:rsidRPr="00077934">
        <w:rPr>
          <w:rStyle w:val="Char4"/>
          <w:rFonts w:hint="cs"/>
          <w:rtl/>
        </w:rPr>
        <w:t>ک</w:t>
      </w:r>
      <w:r w:rsidRPr="00077934">
        <w:rPr>
          <w:rStyle w:val="Char4"/>
          <w:rFonts w:hint="cs"/>
          <w:rtl/>
        </w:rPr>
        <w:t>ان ن</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ک</w:t>
      </w:r>
      <w:r w:rsidRPr="00077934">
        <w:rPr>
          <w:rStyle w:val="Char4"/>
          <w:rFonts w:hint="cs"/>
          <w:rtl/>
        </w:rPr>
        <w:t>ه خود در وسط لش</w:t>
      </w:r>
      <w:r w:rsidR="007D6E3C" w:rsidRPr="00077934">
        <w:rPr>
          <w:rStyle w:val="Char4"/>
          <w:rFonts w:hint="cs"/>
          <w:rtl/>
        </w:rPr>
        <w:t>ک</w:t>
      </w:r>
      <w:r w:rsidRPr="00077934">
        <w:rPr>
          <w:rStyle w:val="Char4"/>
          <w:rFonts w:hint="cs"/>
          <w:rtl/>
        </w:rPr>
        <w:t>ر باشد بر بلند</w:t>
      </w:r>
      <w:r w:rsidR="007D6E3C" w:rsidRPr="00077934">
        <w:rPr>
          <w:rStyle w:val="Char4"/>
          <w:rFonts w:hint="cs"/>
          <w:rtl/>
        </w:rPr>
        <w:t>ی</w:t>
      </w:r>
      <w:r w:rsidRPr="00077934">
        <w:rPr>
          <w:rStyle w:val="Char4"/>
          <w:rFonts w:hint="cs"/>
          <w:rtl/>
        </w:rPr>
        <w:t xml:space="preserve"> قصر</w:t>
      </w:r>
      <w:r w:rsidR="007D6E3C" w:rsidRPr="00077934">
        <w:rPr>
          <w:rStyle w:val="Char4"/>
          <w:rFonts w:hint="cs"/>
          <w:rtl/>
        </w:rPr>
        <w:t>ی</w:t>
      </w:r>
      <w:r w:rsidRPr="00077934">
        <w:rPr>
          <w:rStyle w:val="Char4"/>
          <w:rFonts w:hint="cs"/>
          <w:rtl/>
        </w:rPr>
        <w:t xml:space="preserve"> قرار گرفت و جمع</w:t>
      </w:r>
      <w:r w:rsidR="007D6E3C" w:rsidRPr="00077934">
        <w:rPr>
          <w:rStyle w:val="Char4"/>
          <w:rFonts w:hint="cs"/>
          <w:rtl/>
        </w:rPr>
        <w:t>ی</w:t>
      </w:r>
      <w:r w:rsidRPr="00077934">
        <w:rPr>
          <w:rStyle w:val="Char4"/>
          <w:rFonts w:hint="cs"/>
          <w:rtl/>
        </w:rPr>
        <w:t xml:space="preserve"> از سوار و پ</w:t>
      </w:r>
      <w:r w:rsidR="007D6E3C" w:rsidRPr="00077934">
        <w:rPr>
          <w:rStyle w:val="Char4"/>
          <w:rFonts w:hint="cs"/>
          <w:rtl/>
        </w:rPr>
        <w:t>ی</w:t>
      </w:r>
      <w:r w:rsidRPr="00077934">
        <w:rPr>
          <w:rStyle w:val="Char4"/>
          <w:rFonts w:hint="cs"/>
          <w:rtl/>
        </w:rPr>
        <w:t>اده را ز</w:t>
      </w:r>
      <w:r w:rsidR="007D6E3C" w:rsidRPr="00077934">
        <w:rPr>
          <w:rStyle w:val="Char4"/>
          <w:rFonts w:hint="cs"/>
          <w:rtl/>
        </w:rPr>
        <w:t>ی</w:t>
      </w:r>
      <w:r w:rsidRPr="00077934">
        <w:rPr>
          <w:rStyle w:val="Char4"/>
          <w:rFonts w:hint="cs"/>
          <w:rtl/>
        </w:rPr>
        <w:t>ر ق</w:t>
      </w:r>
      <w:r w:rsidR="00CA2667" w:rsidRPr="00077934">
        <w:rPr>
          <w:rStyle w:val="Char4"/>
          <w:rFonts w:hint="cs"/>
          <w:rtl/>
        </w:rPr>
        <w:t>صر حاضر داشت تا</w:t>
      </w:r>
      <w:r w:rsidR="00D846B5">
        <w:rPr>
          <w:rStyle w:val="Char4"/>
          <w:rFonts w:hint="cs"/>
          <w:rtl/>
        </w:rPr>
        <w:t xml:space="preserve"> هرچه </w:t>
      </w:r>
      <w:r w:rsidR="00CA2667" w:rsidRPr="00077934">
        <w:rPr>
          <w:rStyle w:val="Char4"/>
          <w:rFonts w:hint="cs"/>
          <w:rtl/>
        </w:rPr>
        <w:t>فرما</w:t>
      </w:r>
      <w:r w:rsidR="007D6E3C" w:rsidRPr="00077934">
        <w:rPr>
          <w:rStyle w:val="Char4"/>
          <w:rFonts w:hint="cs"/>
          <w:rtl/>
        </w:rPr>
        <w:t>ی</w:t>
      </w:r>
      <w:r w:rsidR="00CA2667" w:rsidRPr="00077934">
        <w:rPr>
          <w:rStyle w:val="Char4"/>
          <w:rFonts w:hint="cs"/>
          <w:rtl/>
        </w:rPr>
        <w:t>د ب</w:t>
      </w:r>
      <w:r w:rsidR="007D6E3C" w:rsidRPr="00077934">
        <w:rPr>
          <w:rStyle w:val="Char4"/>
          <w:rFonts w:hint="cs"/>
          <w:rtl/>
        </w:rPr>
        <w:t>ی</w:t>
      </w:r>
      <w:r w:rsidR="00CA2667" w:rsidRPr="00077934">
        <w:rPr>
          <w:rStyle w:val="Char4"/>
          <w:rFonts w:hint="eastAsia"/>
          <w:rtl/>
        </w:rPr>
        <w:t>‌</w:t>
      </w:r>
      <w:r w:rsidRPr="00077934">
        <w:rPr>
          <w:rStyle w:val="Char4"/>
          <w:rFonts w:hint="cs"/>
          <w:rtl/>
        </w:rPr>
        <w:t>توقف بسرداران فوج رسانند آنگاه سعد اع</w:t>
      </w:r>
      <w:r w:rsidR="007D6E3C" w:rsidRPr="00077934">
        <w:rPr>
          <w:rStyle w:val="Char4"/>
          <w:rFonts w:hint="cs"/>
          <w:rtl/>
        </w:rPr>
        <w:t>ی</w:t>
      </w:r>
      <w:r w:rsidRPr="00077934">
        <w:rPr>
          <w:rStyle w:val="Char4"/>
          <w:rFonts w:hint="cs"/>
          <w:rtl/>
        </w:rPr>
        <w:t>ان لش</w:t>
      </w:r>
      <w:r w:rsidR="007D6E3C" w:rsidRPr="00077934">
        <w:rPr>
          <w:rStyle w:val="Char4"/>
          <w:rFonts w:hint="cs"/>
          <w:rtl/>
        </w:rPr>
        <w:t>ک</w:t>
      </w:r>
      <w:r w:rsidRPr="00077934">
        <w:rPr>
          <w:rStyle w:val="Char4"/>
          <w:rFonts w:hint="cs"/>
          <w:rtl/>
        </w:rPr>
        <w:t>ر را نزد خود خواند و موعظت بل</w:t>
      </w:r>
      <w:r w:rsidR="007D6E3C" w:rsidRPr="00077934">
        <w:rPr>
          <w:rStyle w:val="Char4"/>
          <w:rFonts w:hint="cs"/>
          <w:rtl/>
        </w:rPr>
        <w:t>ی</w:t>
      </w:r>
      <w:r w:rsidRPr="00077934">
        <w:rPr>
          <w:rStyle w:val="Char4"/>
          <w:rFonts w:hint="cs"/>
          <w:rtl/>
        </w:rPr>
        <w:t>غه فرمود و مواع</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در باب فتح عجم ب</w:t>
      </w:r>
      <w:r w:rsidR="007D6E3C" w:rsidRPr="00077934">
        <w:rPr>
          <w:rStyle w:val="Char4"/>
          <w:rFonts w:hint="cs"/>
          <w:rtl/>
        </w:rPr>
        <w:t>ی</w:t>
      </w:r>
      <w:r w:rsidRPr="00077934">
        <w:rPr>
          <w:rStyle w:val="Char4"/>
          <w:rFonts w:hint="cs"/>
          <w:rtl/>
        </w:rPr>
        <w:t>اد ا</w:t>
      </w:r>
      <w:r w:rsidR="007D6E3C" w:rsidRPr="00077934">
        <w:rPr>
          <w:rStyle w:val="Char4"/>
          <w:rFonts w:hint="cs"/>
          <w:rtl/>
        </w:rPr>
        <w:t>ی</w:t>
      </w:r>
      <w:r w:rsidRPr="00077934">
        <w:rPr>
          <w:rStyle w:val="Char4"/>
          <w:rFonts w:hint="cs"/>
          <w:rtl/>
        </w:rPr>
        <w:t>شان داد و بتفص</w:t>
      </w:r>
      <w:r w:rsidR="007D6E3C" w:rsidRPr="00077934">
        <w:rPr>
          <w:rStyle w:val="Char4"/>
          <w:rFonts w:hint="cs"/>
          <w:rtl/>
        </w:rPr>
        <w:t>ی</w:t>
      </w:r>
      <w:r w:rsidRPr="00077934">
        <w:rPr>
          <w:rStyle w:val="Char4"/>
          <w:rFonts w:hint="cs"/>
          <w:rtl/>
        </w:rPr>
        <w:t>ل واضح گردان</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امروز اگر دستبرد</w:t>
      </w:r>
      <w:r w:rsidR="007D6E3C" w:rsidRPr="00077934">
        <w:rPr>
          <w:rStyle w:val="Char4"/>
          <w:rFonts w:hint="cs"/>
          <w:rtl/>
        </w:rPr>
        <w:t>ی</w:t>
      </w:r>
      <w:r w:rsidRPr="00077934">
        <w:rPr>
          <w:rStyle w:val="Char4"/>
          <w:rFonts w:hint="cs"/>
          <w:rtl/>
        </w:rPr>
        <w:t xml:space="preserve"> نمائ</w:t>
      </w:r>
      <w:r w:rsidR="007D6E3C" w:rsidRPr="00077934">
        <w:rPr>
          <w:rStyle w:val="Char4"/>
          <w:rFonts w:hint="cs"/>
          <w:rtl/>
        </w:rPr>
        <w:t>ی</w:t>
      </w:r>
      <w:r w:rsidRPr="00077934">
        <w:rPr>
          <w:rStyle w:val="Char4"/>
          <w:rFonts w:hint="cs"/>
          <w:rtl/>
        </w:rPr>
        <w:t>د سعادت دن</w:t>
      </w:r>
      <w:r w:rsidR="007D6E3C" w:rsidRPr="00077934">
        <w:rPr>
          <w:rStyle w:val="Char4"/>
          <w:rFonts w:hint="cs"/>
          <w:rtl/>
        </w:rPr>
        <w:t>ی</w:t>
      </w:r>
      <w:r w:rsidRPr="00077934">
        <w:rPr>
          <w:rStyle w:val="Char4"/>
          <w:rFonts w:hint="cs"/>
          <w:rtl/>
        </w:rPr>
        <w:t>ا و اخر</w:t>
      </w:r>
      <w:r w:rsidR="007D6E3C" w:rsidRPr="00077934">
        <w:rPr>
          <w:rStyle w:val="Char4"/>
          <w:rFonts w:hint="cs"/>
          <w:rtl/>
        </w:rPr>
        <w:t>ی</w:t>
      </w:r>
      <w:r w:rsidRPr="00077934">
        <w:rPr>
          <w:rStyle w:val="Char4"/>
          <w:rFonts w:hint="cs"/>
          <w:rtl/>
        </w:rPr>
        <w:t xml:space="preserve"> از آن شما باشد و اگر بد دل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د دولت صور</w:t>
      </w:r>
      <w:r w:rsidR="007D6E3C" w:rsidRPr="00077934">
        <w:rPr>
          <w:rStyle w:val="Char4"/>
          <w:rFonts w:hint="cs"/>
          <w:rtl/>
        </w:rPr>
        <w:t>ی</w:t>
      </w:r>
      <w:r w:rsidRPr="00077934">
        <w:rPr>
          <w:rStyle w:val="Char4"/>
          <w:rFonts w:hint="cs"/>
          <w:rtl/>
        </w:rPr>
        <w:t xml:space="preserve"> و معنو</w:t>
      </w:r>
      <w:r w:rsidR="007D6E3C" w:rsidRPr="00077934">
        <w:rPr>
          <w:rStyle w:val="Char4"/>
          <w:rFonts w:hint="cs"/>
          <w:rtl/>
        </w:rPr>
        <w:t>ی</w:t>
      </w:r>
      <w:r w:rsidRPr="00077934">
        <w:rPr>
          <w:rStyle w:val="Char4"/>
          <w:rFonts w:hint="cs"/>
          <w:rtl/>
        </w:rPr>
        <w:t xml:space="preserve"> از دست شما رود و ام</w:t>
      </w:r>
      <w:r w:rsidR="007D6E3C" w:rsidRPr="00077934">
        <w:rPr>
          <w:rStyle w:val="Char4"/>
          <w:rFonts w:hint="cs"/>
          <w:rtl/>
        </w:rPr>
        <w:t>ی</w:t>
      </w:r>
      <w:r w:rsidRPr="00077934">
        <w:rPr>
          <w:rStyle w:val="Char4"/>
          <w:rFonts w:hint="cs"/>
          <w:rtl/>
        </w:rPr>
        <w:t>ر هر قوم را فرمود تا به هم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لمات اتباع خود را سرگرم </w:t>
      </w:r>
      <w:r w:rsidR="007D6E3C" w:rsidRPr="00077934">
        <w:rPr>
          <w:rStyle w:val="Char4"/>
          <w:rFonts w:hint="cs"/>
          <w:rtl/>
        </w:rPr>
        <w:t>ک</w:t>
      </w:r>
      <w:r w:rsidRPr="00077934">
        <w:rPr>
          <w:rStyle w:val="Char4"/>
          <w:rFonts w:hint="cs"/>
          <w:rtl/>
        </w:rPr>
        <w:t xml:space="preserve">ارزار </w:t>
      </w:r>
      <w:r w:rsidR="007D6E3C" w:rsidRPr="00077934">
        <w:rPr>
          <w:rStyle w:val="Char4"/>
          <w:rFonts w:hint="cs"/>
          <w:rtl/>
        </w:rPr>
        <w:t>ک</w:t>
      </w:r>
      <w:r w:rsidRPr="00077934">
        <w:rPr>
          <w:rStyle w:val="Char4"/>
          <w:rFonts w:hint="cs"/>
          <w:rtl/>
        </w:rPr>
        <w:t>ند و شعراء را به انشاد اشعار مه</w:t>
      </w:r>
      <w:r w:rsidR="007D6E3C" w:rsidRPr="00077934">
        <w:rPr>
          <w:rStyle w:val="Char4"/>
          <w:rFonts w:hint="cs"/>
          <w:rtl/>
        </w:rPr>
        <w:t>ی</w:t>
      </w:r>
      <w:r w:rsidRPr="00077934">
        <w:rPr>
          <w:rStyle w:val="Char4"/>
          <w:rFonts w:hint="cs"/>
          <w:rtl/>
        </w:rPr>
        <w:t>ج شجاعت بر انگ</w:t>
      </w:r>
      <w:r w:rsidR="007D6E3C" w:rsidRPr="00077934">
        <w:rPr>
          <w:rStyle w:val="Char4"/>
          <w:rFonts w:hint="cs"/>
          <w:rtl/>
        </w:rPr>
        <w:t>ی</w:t>
      </w:r>
      <w:r w:rsidRPr="00077934">
        <w:rPr>
          <w:rStyle w:val="Char4"/>
          <w:rFonts w:hint="cs"/>
          <w:rtl/>
        </w:rPr>
        <w:t>خت و قراء را بتلاوت سوره انفال ارشاد فرمود، قراء چون در تلاوت آن شروع نمودند</w:t>
      </w:r>
      <w:r w:rsidR="00D846B5">
        <w:rPr>
          <w:rStyle w:val="Char4"/>
          <w:rFonts w:hint="cs"/>
          <w:rtl/>
        </w:rPr>
        <w:t xml:space="preserve"> دل‌ها </w:t>
      </w:r>
      <w:r w:rsidRPr="00077934">
        <w:rPr>
          <w:rStyle w:val="Char4"/>
          <w:rFonts w:hint="cs"/>
          <w:rtl/>
        </w:rPr>
        <w:t>را اطم</w:t>
      </w:r>
      <w:r w:rsidR="007D6E3C" w:rsidRPr="00077934">
        <w:rPr>
          <w:rStyle w:val="Char4"/>
          <w:rFonts w:hint="cs"/>
          <w:rtl/>
        </w:rPr>
        <w:t>ی</w:t>
      </w:r>
      <w:r w:rsidRPr="00077934">
        <w:rPr>
          <w:rStyle w:val="Char4"/>
          <w:rFonts w:hint="cs"/>
          <w:rtl/>
        </w:rPr>
        <w:t>نان</w:t>
      </w:r>
      <w:r w:rsidR="007D6E3C" w:rsidRPr="00077934">
        <w:rPr>
          <w:rStyle w:val="Char4"/>
          <w:rFonts w:hint="cs"/>
          <w:rtl/>
        </w:rPr>
        <w:t>ی</w:t>
      </w:r>
      <w:r w:rsidRPr="00077934">
        <w:rPr>
          <w:rStyle w:val="Char4"/>
          <w:rFonts w:hint="cs"/>
          <w:rtl/>
        </w:rPr>
        <w:t xml:space="preserve"> رو</w:t>
      </w:r>
      <w:r w:rsidR="007D6E3C" w:rsidRPr="00077934">
        <w:rPr>
          <w:rStyle w:val="Char4"/>
          <w:rFonts w:hint="cs"/>
          <w:rtl/>
        </w:rPr>
        <w:t>ی</w:t>
      </w:r>
      <w:r w:rsidRPr="00077934">
        <w:rPr>
          <w:rStyle w:val="Char4"/>
          <w:rFonts w:hint="cs"/>
          <w:rtl/>
        </w:rPr>
        <w:t xml:space="preserve"> نمود، آنگاه فرمود: </w:t>
      </w:r>
      <w:r w:rsidR="007D6E3C" w:rsidRPr="00077934">
        <w:rPr>
          <w:rStyle w:val="Char4"/>
          <w:rFonts w:hint="cs"/>
          <w:rtl/>
        </w:rPr>
        <w:t>ک</w:t>
      </w:r>
      <w:r w:rsidRPr="00077934">
        <w:rPr>
          <w:rStyle w:val="Char4"/>
          <w:rFonts w:hint="cs"/>
          <w:rtl/>
        </w:rPr>
        <w:t>ه چون ساعت هبوب ر</w:t>
      </w:r>
      <w:r w:rsidR="007D6E3C" w:rsidRPr="00077934">
        <w:rPr>
          <w:rStyle w:val="Char4"/>
          <w:rFonts w:hint="cs"/>
          <w:rtl/>
        </w:rPr>
        <w:t>ی</w:t>
      </w:r>
      <w:r w:rsidRPr="00077934">
        <w:rPr>
          <w:rStyle w:val="Char4"/>
          <w:rFonts w:hint="cs"/>
          <w:rtl/>
        </w:rPr>
        <w:t xml:space="preserve">اح نصر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وقت نماز در رسد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خواهم گفت شما ن</w:t>
      </w:r>
      <w:r w:rsidR="007D6E3C" w:rsidRPr="00077934">
        <w:rPr>
          <w:rStyle w:val="Char4"/>
          <w:rFonts w:hint="cs"/>
          <w:rtl/>
        </w:rPr>
        <w:t>ی</w:t>
      </w:r>
      <w:r w:rsidRPr="00077934">
        <w:rPr>
          <w:rStyle w:val="Char4"/>
          <w:rFonts w:hint="cs"/>
          <w:rtl/>
        </w:rPr>
        <w:t>ز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بگوئ</w:t>
      </w:r>
      <w:r w:rsidR="007D6E3C" w:rsidRPr="00077934">
        <w:rPr>
          <w:rStyle w:val="Char4"/>
          <w:rFonts w:hint="cs"/>
          <w:rtl/>
        </w:rPr>
        <w:t>ی</w:t>
      </w:r>
      <w:r w:rsidRPr="00077934">
        <w:rPr>
          <w:rStyle w:val="Char4"/>
          <w:rFonts w:hint="cs"/>
          <w:rtl/>
        </w:rPr>
        <w:t>د و ادوات حرب مه</w:t>
      </w:r>
      <w:r w:rsidR="007D6E3C" w:rsidRPr="00077934">
        <w:rPr>
          <w:rStyle w:val="Char4"/>
          <w:rFonts w:hint="cs"/>
          <w:rtl/>
        </w:rPr>
        <w:t>ی</w:t>
      </w:r>
      <w:r w:rsidRPr="00077934">
        <w:rPr>
          <w:rStyle w:val="Char4"/>
          <w:rFonts w:hint="cs"/>
          <w:rtl/>
        </w:rPr>
        <w:t>ا ساز</w:t>
      </w:r>
      <w:r w:rsidR="007D6E3C" w:rsidRPr="00077934">
        <w:rPr>
          <w:rStyle w:val="Char4"/>
          <w:rFonts w:hint="cs"/>
          <w:rtl/>
        </w:rPr>
        <w:t>ی</w:t>
      </w:r>
      <w:r w:rsidRPr="00077934">
        <w:rPr>
          <w:rStyle w:val="Char4"/>
          <w:rFonts w:hint="cs"/>
          <w:rtl/>
        </w:rPr>
        <w:t>د باز چون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دوم گفته شود جوشن پوش</w:t>
      </w:r>
      <w:r w:rsidR="007D6E3C" w:rsidRPr="00077934">
        <w:rPr>
          <w:rStyle w:val="Char4"/>
          <w:rFonts w:hint="cs"/>
          <w:rtl/>
        </w:rPr>
        <w:t>ی</w:t>
      </w:r>
      <w:r w:rsidRPr="00077934">
        <w:rPr>
          <w:rStyle w:val="Char4"/>
          <w:rFonts w:hint="cs"/>
          <w:rtl/>
        </w:rPr>
        <w:t xml:space="preserve">د و ادوات جنگ بر خود راست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د و چون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سوم بشنو</w:t>
      </w:r>
      <w:r w:rsidR="007D6E3C" w:rsidRPr="00077934">
        <w:rPr>
          <w:rStyle w:val="Char4"/>
          <w:rFonts w:hint="cs"/>
          <w:rtl/>
        </w:rPr>
        <w:t>ی</w:t>
      </w:r>
      <w:r w:rsidRPr="00077934">
        <w:rPr>
          <w:rStyle w:val="Char4"/>
          <w:rFonts w:hint="cs"/>
          <w:rtl/>
        </w:rPr>
        <w:t>د جوانان بجولانگاه مبارزت در آ</w:t>
      </w:r>
      <w:r w:rsidR="007D6E3C" w:rsidRPr="00077934">
        <w:rPr>
          <w:rStyle w:val="Char4"/>
          <w:rFonts w:hint="cs"/>
          <w:rtl/>
        </w:rPr>
        <w:t>ی</w:t>
      </w:r>
      <w:r w:rsidRPr="00077934">
        <w:rPr>
          <w:rStyle w:val="Char4"/>
          <w:rFonts w:hint="cs"/>
          <w:rtl/>
        </w:rPr>
        <w:t>ند و به استماع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 xml:space="preserve">ر چهارم </w:t>
      </w:r>
      <w:r w:rsidR="007D6E3C" w:rsidRPr="00077934">
        <w:rPr>
          <w:rStyle w:val="Char4"/>
          <w:rFonts w:hint="cs"/>
          <w:rtl/>
        </w:rPr>
        <w:t>ک</w:t>
      </w:r>
      <w:r w:rsidRPr="00077934">
        <w:rPr>
          <w:rStyle w:val="Char4"/>
          <w:rFonts w:hint="cs"/>
          <w:rtl/>
        </w:rPr>
        <w:t xml:space="preserve">لمه </w:t>
      </w:r>
      <w:r w:rsidRPr="00CA2667">
        <w:rPr>
          <w:rStyle w:val="Char1"/>
          <w:rFonts w:hint="cs"/>
          <w:rtl/>
        </w:rPr>
        <w:t xml:space="preserve">لا حول ولا قوة </w:t>
      </w:r>
      <w:r w:rsidR="00CA2667">
        <w:rPr>
          <w:rStyle w:val="Char1"/>
          <w:rFonts w:hint="cs"/>
          <w:rtl/>
        </w:rPr>
        <w:t>إ</w:t>
      </w:r>
      <w:r w:rsidRPr="00CA2667">
        <w:rPr>
          <w:rStyle w:val="Char1"/>
          <w:rFonts w:hint="cs"/>
          <w:rtl/>
        </w:rPr>
        <w:t>لا بالله العلي العظيم</w:t>
      </w:r>
      <w:r w:rsidRPr="00077934">
        <w:rPr>
          <w:rStyle w:val="Char4"/>
          <w:rFonts w:hint="cs"/>
          <w:rtl/>
        </w:rPr>
        <w:t xml:space="preserve"> گوئ</w:t>
      </w:r>
      <w:r w:rsidR="007D6E3C" w:rsidRPr="00077934">
        <w:rPr>
          <w:rStyle w:val="Char4"/>
          <w:rFonts w:hint="cs"/>
          <w:rtl/>
        </w:rPr>
        <w:t>ی</w:t>
      </w:r>
      <w:r w:rsidRPr="00077934">
        <w:rPr>
          <w:rStyle w:val="Char4"/>
          <w:rFonts w:hint="cs"/>
          <w:rtl/>
        </w:rPr>
        <w:t>د و همه بهئ</w:t>
      </w:r>
      <w:r w:rsidR="007D6E3C" w:rsidRPr="00077934">
        <w:rPr>
          <w:rStyle w:val="Char4"/>
          <w:rFonts w:hint="cs"/>
          <w:rtl/>
        </w:rPr>
        <w:t>ی</w:t>
      </w:r>
      <w:r w:rsidRPr="00077934">
        <w:rPr>
          <w:rStyle w:val="Char4"/>
          <w:rFonts w:hint="cs"/>
          <w:rtl/>
        </w:rPr>
        <w:t>ت اجتماع</w:t>
      </w:r>
      <w:r w:rsidR="007D6E3C" w:rsidRPr="00077934">
        <w:rPr>
          <w:rStyle w:val="Char4"/>
          <w:rFonts w:hint="cs"/>
          <w:rtl/>
        </w:rPr>
        <w:t>ی</w:t>
      </w:r>
      <w:r w:rsidRPr="00077934">
        <w:rPr>
          <w:rStyle w:val="Char4"/>
          <w:rFonts w:hint="cs"/>
          <w:rtl/>
        </w:rPr>
        <w:t>ه با دشمن در آو</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د القصه سه روز و </w:t>
      </w:r>
      <w:r w:rsidR="007D6E3C" w:rsidRPr="00077934">
        <w:rPr>
          <w:rStyle w:val="Char4"/>
          <w:rFonts w:hint="cs"/>
          <w:rtl/>
        </w:rPr>
        <w:t>یک</w:t>
      </w:r>
      <w:r w:rsidRPr="00077934">
        <w:rPr>
          <w:rStyle w:val="Char4"/>
          <w:rFonts w:hint="cs"/>
          <w:rtl/>
        </w:rPr>
        <w:t xml:space="preserve"> شب م</w:t>
      </w:r>
      <w:r w:rsidR="007D6E3C" w:rsidRPr="00077934">
        <w:rPr>
          <w:rStyle w:val="Char4"/>
          <w:rFonts w:hint="cs"/>
          <w:rtl/>
        </w:rPr>
        <w:t>ی</w:t>
      </w:r>
      <w:r w:rsidRPr="00077934">
        <w:rPr>
          <w:rStyle w:val="Char4"/>
          <w:rFonts w:hint="cs"/>
          <w:rtl/>
        </w:rPr>
        <w:t>ان</w:t>
      </w:r>
      <w:r w:rsidR="00E2026D">
        <w:rPr>
          <w:rStyle w:val="Char4"/>
          <w:rFonts w:hint="cs"/>
          <w:rtl/>
        </w:rPr>
        <w:t xml:space="preserve"> هردو </w:t>
      </w:r>
      <w:r w:rsidRPr="00077934">
        <w:rPr>
          <w:rStyle w:val="Char4"/>
          <w:rFonts w:hint="cs"/>
          <w:rtl/>
        </w:rPr>
        <w:t>فر</w:t>
      </w:r>
      <w:r w:rsidR="007D6E3C" w:rsidRPr="00077934">
        <w:rPr>
          <w:rStyle w:val="Char4"/>
          <w:rFonts w:hint="cs"/>
          <w:rtl/>
        </w:rPr>
        <w:t>ی</w:t>
      </w:r>
      <w:r w:rsidRPr="00077934">
        <w:rPr>
          <w:rStyle w:val="Char4"/>
          <w:rFonts w:hint="cs"/>
          <w:rtl/>
        </w:rPr>
        <w:t>ق جنگ قائم ماند چهارم روز نصر نازل شد و فرقان ا</w:t>
      </w:r>
      <w:r w:rsidR="007D6E3C" w:rsidRPr="00077934">
        <w:rPr>
          <w:rStyle w:val="Char4"/>
          <w:rFonts w:hint="cs"/>
          <w:rtl/>
        </w:rPr>
        <w:t>ک</w:t>
      </w:r>
      <w:r w:rsidRPr="00077934">
        <w:rPr>
          <w:rStyle w:val="Char4"/>
          <w:rFonts w:hint="cs"/>
          <w:rtl/>
        </w:rPr>
        <w:t>بر بظهور پ</w:t>
      </w:r>
      <w:r w:rsidR="007D6E3C" w:rsidRPr="00077934">
        <w:rPr>
          <w:rStyle w:val="Char4"/>
          <w:rFonts w:hint="cs"/>
          <w:rtl/>
        </w:rPr>
        <w:t>ی</w:t>
      </w:r>
      <w:r w:rsidRPr="00077934">
        <w:rPr>
          <w:rStyle w:val="Char4"/>
          <w:rFonts w:hint="cs"/>
          <w:rtl/>
        </w:rPr>
        <w:t xml:space="preserve">وست و هر </w:t>
      </w:r>
      <w:r w:rsidR="007D6E3C" w:rsidRPr="00077934">
        <w:rPr>
          <w:rStyle w:val="Char4"/>
          <w:rFonts w:hint="cs"/>
          <w:rtl/>
        </w:rPr>
        <w:t>یکی</w:t>
      </w:r>
      <w:r w:rsidRPr="00077934">
        <w:rPr>
          <w:rStyle w:val="Char4"/>
          <w:rFonts w:hint="cs"/>
          <w:rtl/>
        </w:rPr>
        <w:t xml:space="preserve"> از ا</w:t>
      </w:r>
      <w:r w:rsidR="007D6E3C" w:rsidRPr="00077934">
        <w:rPr>
          <w:rStyle w:val="Char4"/>
          <w:rFonts w:hint="cs"/>
          <w:rtl/>
        </w:rPr>
        <w:t>ی</w:t>
      </w:r>
      <w:r w:rsidRPr="00077934">
        <w:rPr>
          <w:rStyle w:val="Char4"/>
          <w:rFonts w:hint="cs"/>
          <w:rtl/>
        </w:rPr>
        <w:t>ن اوقات نام</w:t>
      </w:r>
      <w:r w:rsidR="007D6E3C" w:rsidRPr="00077934">
        <w:rPr>
          <w:rStyle w:val="Char4"/>
          <w:rFonts w:hint="cs"/>
          <w:rtl/>
        </w:rPr>
        <w:t>ی</w:t>
      </w:r>
      <w:r w:rsidRPr="00077934">
        <w:rPr>
          <w:rStyle w:val="Char4"/>
          <w:rFonts w:hint="cs"/>
          <w:rtl/>
        </w:rPr>
        <w:t xml:space="preserve"> علیحده دارد روز ارماث</w:t>
      </w:r>
      <w:r w:rsidRPr="00085A97">
        <w:rPr>
          <w:rStyle w:val="Char4"/>
          <w:vertAlign w:val="superscript"/>
          <w:rtl/>
        </w:rPr>
        <w:footnoteReference w:id="415"/>
      </w:r>
      <w:r w:rsidRPr="00077934">
        <w:rPr>
          <w:rStyle w:val="Char4"/>
          <w:rFonts w:hint="cs"/>
          <w:rtl/>
        </w:rPr>
        <w:t>، و روز اغواث ( کمک</w:t>
      </w:r>
      <w:r w:rsidR="003E4D28" w:rsidRPr="00077934">
        <w:rPr>
          <w:rStyle w:val="Char4"/>
          <w:rFonts w:hint="cs"/>
          <w:rtl/>
        </w:rPr>
        <w:t>‌ها</w:t>
      </w:r>
      <w:r w:rsidRPr="00077934">
        <w:rPr>
          <w:rStyle w:val="Char4"/>
          <w:rFonts w:hint="cs"/>
          <w:rtl/>
        </w:rPr>
        <w:t xml:space="preserve">) و روز عماس (جنگ سخت) </w:t>
      </w:r>
      <w:r w:rsidRPr="00E30F99">
        <w:rPr>
          <w:rStyle w:val="Char1"/>
          <w:rtl/>
        </w:rPr>
        <w:t>وليلة</w:t>
      </w:r>
      <w:r w:rsidRPr="00E30F99">
        <w:rPr>
          <w:rStyle w:val="Char4"/>
          <w:rFonts w:hint="cs"/>
          <w:rtl/>
        </w:rPr>
        <w:t xml:space="preserve"> الهر</w:t>
      </w:r>
      <w:r w:rsidR="007D6E3C" w:rsidRPr="00E30F99">
        <w:rPr>
          <w:rStyle w:val="Char4"/>
          <w:rFonts w:hint="cs"/>
          <w:rtl/>
        </w:rPr>
        <w:t>ی</w:t>
      </w:r>
      <w:r w:rsidRPr="00E30F99">
        <w:rPr>
          <w:rStyle w:val="Char4"/>
          <w:rFonts w:hint="cs"/>
          <w:rtl/>
        </w:rPr>
        <w:t>ر</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اما روز ارماث همه صناد</w:t>
      </w:r>
      <w:r w:rsidR="007D6E3C" w:rsidRPr="00077934">
        <w:rPr>
          <w:rStyle w:val="Char4"/>
          <w:rFonts w:hint="cs"/>
          <w:rtl/>
        </w:rPr>
        <w:t>ی</w:t>
      </w:r>
      <w:r w:rsidRPr="00077934">
        <w:rPr>
          <w:rStyle w:val="Char4"/>
          <w:rFonts w:hint="cs"/>
          <w:rtl/>
        </w:rPr>
        <w:t>د عجم با ه</w:t>
      </w:r>
      <w:r w:rsidR="007D6E3C" w:rsidRPr="00077934">
        <w:rPr>
          <w:rStyle w:val="Char4"/>
          <w:rFonts w:hint="cs"/>
          <w:rtl/>
        </w:rPr>
        <w:t>ی</w:t>
      </w:r>
      <w:r w:rsidRPr="00077934">
        <w:rPr>
          <w:rStyle w:val="Char4"/>
          <w:rFonts w:hint="cs"/>
          <w:rtl/>
        </w:rPr>
        <w:t>ئت عج</w:t>
      </w:r>
      <w:r w:rsidR="007D6E3C" w:rsidRPr="00077934">
        <w:rPr>
          <w:rStyle w:val="Char4"/>
          <w:rFonts w:hint="cs"/>
          <w:rtl/>
        </w:rPr>
        <w:t>ی</w:t>
      </w:r>
      <w:r w:rsidRPr="00077934">
        <w:rPr>
          <w:rStyle w:val="Char4"/>
          <w:rFonts w:hint="cs"/>
          <w:rtl/>
        </w:rPr>
        <w:t>به تاج</w:t>
      </w:r>
      <w:r w:rsidR="009D297B" w:rsidRPr="00077934">
        <w:rPr>
          <w:rStyle w:val="Char4"/>
          <w:rFonts w:hint="eastAsia"/>
          <w:rtl/>
        </w:rPr>
        <w:t>‌</w:t>
      </w:r>
      <w:r w:rsidRPr="00077934">
        <w:rPr>
          <w:rStyle w:val="Char4"/>
          <w:rFonts w:hint="cs"/>
          <w:rtl/>
        </w:rPr>
        <w:t>ها</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ک</w:t>
      </w:r>
      <w:r w:rsidRPr="00077934">
        <w:rPr>
          <w:rStyle w:val="Char4"/>
          <w:rFonts w:hint="cs"/>
          <w:rtl/>
        </w:rPr>
        <w:t xml:space="preserve">لّل بر سر و </w:t>
      </w:r>
      <w:r w:rsidR="007D6E3C" w:rsidRPr="00077934">
        <w:rPr>
          <w:rStyle w:val="Char4"/>
          <w:rFonts w:hint="cs"/>
          <w:rtl/>
        </w:rPr>
        <w:t>ک</w:t>
      </w:r>
      <w:r w:rsidRPr="00077934">
        <w:rPr>
          <w:rStyle w:val="Char4"/>
          <w:rFonts w:hint="cs"/>
          <w:rtl/>
        </w:rPr>
        <w:t>مرها</w:t>
      </w:r>
      <w:r w:rsidR="007D6E3C" w:rsidRPr="00077934">
        <w:rPr>
          <w:rStyle w:val="Char4"/>
          <w:rFonts w:hint="cs"/>
          <w:rtl/>
        </w:rPr>
        <w:t>ی</w:t>
      </w:r>
      <w:r w:rsidRPr="00077934">
        <w:rPr>
          <w:rStyle w:val="Char4"/>
          <w:rFonts w:hint="cs"/>
          <w:rtl/>
        </w:rPr>
        <w:t xml:space="preserve"> مرصع بر م</w:t>
      </w:r>
      <w:r w:rsidR="007D6E3C" w:rsidRPr="00077934">
        <w:rPr>
          <w:rStyle w:val="Char4"/>
          <w:rFonts w:hint="cs"/>
          <w:rtl/>
        </w:rPr>
        <w:t>ی</w:t>
      </w:r>
      <w:r w:rsidRPr="00077934">
        <w:rPr>
          <w:rStyle w:val="Char4"/>
          <w:rFonts w:hint="cs"/>
          <w:rtl/>
        </w:rPr>
        <w:t>ان بر اسپان عراق</w:t>
      </w:r>
      <w:r w:rsidR="007D6E3C" w:rsidRPr="00077934">
        <w:rPr>
          <w:rStyle w:val="Char4"/>
          <w:rFonts w:hint="cs"/>
          <w:rtl/>
        </w:rPr>
        <w:t>ی</w:t>
      </w:r>
      <w:r w:rsidRPr="00077934">
        <w:rPr>
          <w:rStyle w:val="Char4"/>
          <w:rFonts w:hint="cs"/>
          <w:rtl/>
        </w:rPr>
        <w:t xml:space="preserve"> سوار صف آراستند و ت</w:t>
      </w:r>
      <w:r w:rsidR="007D6E3C" w:rsidRPr="00077934">
        <w:rPr>
          <w:rStyle w:val="Char4"/>
          <w:rFonts w:hint="cs"/>
          <w:rtl/>
        </w:rPr>
        <w:t>ی</w:t>
      </w:r>
      <w:r w:rsidRPr="00077934">
        <w:rPr>
          <w:rStyle w:val="Char4"/>
          <w:rFonts w:hint="cs"/>
          <w:rtl/>
        </w:rPr>
        <w:t>ر اندازان ح</w:t>
      </w:r>
      <w:r w:rsidR="007D6E3C" w:rsidRPr="00077934">
        <w:rPr>
          <w:rStyle w:val="Char4"/>
          <w:rFonts w:hint="cs"/>
          <w:rtl/>
        </w:rPr>
        <w:t>ک</w:t>
      </w:r>
      <w:r w:rsidRPr="00077934">
        <w:rPr>
          <w:rStyle w:val="Char4"/>
          <w:rFonts w:hint="cs"/>
          <w:rtl/>
        </w:rPr>
        <w:t>م انداز را بر ف</w:t>
      </w:r>
      <w:r w:rsidR="007D6E3C" w:rsidRPr="00077934">
        <w:rPr>
          <w:rStyle w:val="Char4"/>
          <w:rFonts w:hint="cs"/>
          <w:rtl/>
        </w:rPr>
        <w:t>ی</w:t>
      </w:r>
      <w:r w:rsidRPr="00077934">
        <w:rPr>
          <w:rStyle w:val="Char4"/>
          <w:rFonts w:hint="cs"/>
          <w:rtl/>
        </w:rPr>
        <w:t>لان نشانده و جمع</w:t>
      </w:r>
      <w:r w:rsidR="007D6E3C" w:rsidRPr="00077934">
        <w:rPr>
          <w:rStyle w:val="Char4"/>
          <w:rFonts w:hint="cs"/>
          <w:rtl/>
        </w:rPr>
        <w:t>ی</w:t>
      </w:r>
      <w:r w:rsidRPr="00077934">
        <w:rPr>
          <w:rStyle w:val="Char4"/>
          <w:rFonts w:hint="cs"/>
          <w:rtl/>
        </w:rPr>
        <w:t xml:space="preserve"> گرداگرد آنها برا</w:t>
      </w:r>
      <w:r w:rsidR="007D6E3C" w:rsidRPr="00077934">
        <w:rPr>
          <w:rStyle w:val="Char4"/>
          <w:rFonts w:hint="cs"/>
          <w:rtl/>
        </w:rPr>
        <w:t>ی</w:t>
      </w:r>
      <w:r w:rsidRPr="00077934">
        <w:rPr>
          <w:rStyle w:val="Char4"/>
          <w:rFonts w:hint="cs"/>
          <w:rtl/>
        </w:rPr>
        <w:t xml:space="preserve"> محافظت ف</w:t>
      </w:r>
      <w:r w:rsidR="007D6E3C" w:rsidRPr="00077934">
        <w:rPr>
          <w:rStyle w:val="Char4"/>
          <w:rFonts w:hint="cs"/>
          <w:rtl/>
        </w:rPr>
        <w:t>ی</w:t>
      </w:r>
      <w:r w:rsidRPr="00077934">
        <w:rPr>
          <w:rStyle w:val="Char4"/>
          <w:rFonts w:hint="cs"/>
          <w:rtl/>
        </w:rPr>
        <w:t>لان پ</w:t>
      </w:r>
      <w:r w:rsidR="007D6E3C" w:rsidRPr="00077934">
        <w:rPr>
          <w:rStyle w:val="Char4"/>
          <w:rFonts w:hint="cs"/>
          <w:rtl/>
        </w:rPr>
        <w:t>ی</w:t>
      </w:r>
      <w:r w:rsidRPr="00077934">
        <w:rPr>
          <w:rStyle w:val="Char4"/>
          <w:rFonts w:hint="cs"/>
          <w:rtl/>
        </w:rPr>
        <w:t>اده گشته مقدمة الج</w:t>
      </w:r>
      <w:r w:rsidR="007D6E3C" w:rsidRPr="00077934">
        <w:rPr>
          <w:rStyle w:val="Char4"/>
          <w:rFonts w:hint="cs"/>
          <w:rtl/>
        </w:rPr>
        <w:t>ی</w:t>
      </w:r>
      <w:r w:rsidRPr="00077934">
        <w:rPr>
          <w:rStyle w:val="Char4"/>
          <w:rFonts w:hint="cs"/>
          <w:rtl/>
        </w:rPr>
        <w:t>ش ساختند، و طور عرب و ساده وضع</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معلوم است با آن همه بتأ</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دست بردها</w:t>
      </w:r>
      <w:r w:rsidR="007D6E3C" w:rsidRPr="00077934">
        <w:rPr>
          <w:rStyle w:val="Char4"/>
          <w:rFonts w:hint="cs"/>
          <w:rtl/>
        </w:rPr>
        <w:t>ی</w:t>
      </w:r>
      <w:r w:rsidRPr="00077934">
        <w:rPr>
          <w:rStyle w:val="Char4"/>
          <w:rFonts w:hint="cs"/>
          <w:rtl/>
        </w:rPr>
        <w:t xml:space="preserve"> عج</w:t>
      </w:r>
      <w:r w:rsidR="007D6E3C" w:rsidRPr="00077934">
        <w:rPr>
          <w:rStyle w:val="Char4"/>
          <w:rFonts w:hint="cs"/>
          <w:rtl/>
        </w:rPr>
        <w:t>ی</w:t>
      </w:r>
      <w:r w:rsidRPr="00077934">
        <w:rPr>
          <w:rStyle w:val="Char4"/>
          <w:rFonts w:hint="cs"/>
          <w:rtl/>
        </w:rPr>
        <w:t xml:space="preserve">ب </w:t>
      </w:r>
      <w:r w:rsidR="007D6E3C" w:rsidRPr="00077934">
        <w:rPr>
          <w:rStyle w:val="Char4"/>
          <w:rFonts w:hint="cs"/>
          <w:rtl/>
        </w:rPr>
        <w:t>ک</w:t>
      </w:r>
      <w:r w:rsidRPr="00077934">
        <w:rPr>
          <w:rStyle w:val="Char4"/>
          <w:rFonts w:hint="cs"/>
          <w:rtl/>
        </w:rPr>
        <w:t xml:space="preserve">ردند. </w:t>
      </w:r>
    </w:p>
    <w:p w:rsidR="008070C7" w:rsidRPr="00077934" w:rsidRDefault="008070C7" w:rsidP="00E10760">
      <w:pPr>
        <w:ind w:firstLine="284"/>
        <w:jc w:val="both"/>
        <w:rPr>
          <w:rStyle w:val="Char4"/>
          <w:rtl/>
        </w:rPr>
      </w:pPr>
      <w:r w:rsidRPr="00077934">
        <w:rPr>
          <w:rStyle w:val="Char4"/>
          <w:rFonts w:hint="cs"/>
          <w:rtl/>
        </w:rPr>
        <w:t>اولاً غالب بن عبدالله اسد</w:t>
      </w:r>
      <w:r w:rsidR="007D6E3C" w:rsidRPr="00077934">
        <w:rPr>
          <w:rStyle w:val="Char4"/>
          <w:rFonts w:hint="cs"/>
          <w:rtl/>
        </w:rPr>
        <w:t>ی</w:t>
      </w:r>
      <w:r w:rsidRPr="00077934">
        <w:rPr>
          <w:rStyle w:val="Char4"/>
          <w:rFonts w:hint="cs"/>
          <w:rtl/>
        </w:rPr>
        <w:t xml:space="preserve"> و عاصم بن عمرو تم</w:t>
      </w:r>
      <w:r w:rsidR="007D6E3C" w:rsidRPr="00077934">
        <w:rPr>
          <w:rStyle w:val="Char4"/>
          <w:rFonts w:hint="cs"/>
          <w:rtl/>
        </w:rPr>
        <w:t>ی</w:t>
      </w:r>
      <w:r w:rsidRPr="00077934">
        <w:rPr>
          <w:rStyle w:val="Char4"/>
          <w:rFonts w:hint="cs"/>
          <w:rtl/>
        </w:rPr>
        <w:t>م</w:t>
      </w:r>
      <w:r w:rsidR="007D6E3C" w:rsidRPr="00077934">
        <w:rPr>
          <w:rStyle w:val="Char4"/>
          <w:rFonts w:hint="cs"/>
          <w:rtl/>
        </w:rPr>
        <w:t>ی</w:t>
      </w:r>
      <w:r w:rsidRPr="00077934">
        <w:rPr>
          <w:rStyle w:val="Char4"/>
          <w:rFonts w:hint="cs"/>
          <w:rtl/>
        </w:rPr>
        <w:t xml:space="preserve"> به جولانگاه مبارزت در آمدند، هرمزان نام شخص</w:t>
      </w:r>
      <w:r w:rsidR="007D6E3C" w:rsidRPr="00077934">
        <w:rPr>
          <w:rStyle w:val="Char4"/>
          <w:rFonts w:hint="cs"/>
          <w:rtl/>
        </w:rPr>
        <w:t>ی</w:t>
      </w:r>
      <w:r w:rsidRPr="00077934">
        <w:rPr>
          <w:rStyle w:val="Char4"/>
          <w:rFonts w:hint="cs"/>
          <w:rtl/>
        </w:rPr>
        <w:t xml:space="preserve"> از رؤسا</w:t>
      </w:r>
      <w:r w:rsidR="007D6E3C" w:rsidRPr="00077934">
        <w:rPr>
          <w:rStyle w:val="Char4"/>
          <w:rFonts w:hint="cs"/>
          <w:rtl/>
        </w:rPr>
        <w:t>ی</w:t>
      </w:r>
      <w:r w:rsidRPr="00077934">
        <w:rPr>
          <w:rStyle w:val="Char4"/>
          <w:rFonts w:hint="cs"/>
          <w:rtl/>
        </w:rPr>
        <w:t xml:space="preserve"> عجم مقابل غالب و شخص</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از سرداران مقابل عاصم بر آمد غالب بزخم ن</w:t>
      </w:r>
      <w:r w:rsidR="007D6E3C" w:rsidRPr="00077934">
        <w:rPr>
          <w:rStyle w:val="Char4"/>
          <w:rFonts w:hint="cs"/>
          <w:rtl/>
        </w:rPr>
        <w:t>ی</w:t>
      </w:r>
      <w:r w:rsidRPr="00077934">
        <w:rPr>
          <w:rStyle w:val="Char4"/>
          <w:rFonts w:hint="cs"/>
          <w:rtl/>
        </w:rPr>
        <w:t>زه قرن خود را بر زم</w:t>
      </w:r>
      <w:r w:rsidR="007D6E3C" w:rsidRPr="00077934">
        <w:rPr>
          <w:rStyle w:val="Char4"/>
          <w:rFonts w:hint="cs"/>
          <w:rtl/>
        </w:rPr>
        <w:t>ی</w:t>
      </w:r>
      <w:r w:rsidRPr="00077934">
        <w:rPr>
          <w:rStyle w:val="Char4"/>
          <w:rFonts w:hint="cs"/>
          <w:rtl/>
        </w:rPr>
        <w:t>ن غلطان</w:t>
      </w:r>
      <w:r w:rsidR="007D6E3C" w:rsidRPr="00077934">
        <w:rPr>
          <w:rStyle w:val="Char4"/>
          <w:rFonts w:hint="cs"/>
          <w:rtl/>
        </w:rPr>
        <w:t>ی</w:t>
      </w:r>
      <w:r w:rsidRPr="00077934">
        <w:rPr>
          <w:rStyle w:val="Char4"/>
          <w:rFonts w:hint="cs"/>
          <w:rtl/>
        </w:rPr>
        <w:t>د آنگاه ب</w:t>
      </w:r>
      <w:r w:rsidR="007D6E3C" w:rsidRPr="00077934">
        <w:rPr>
          <w:rStyle w:val="Char4"/>
          <w:rFonts w:hint="cs"/>
          <w:rtl/>
        </w:rPr>
        <w:t>ک</w:t>
      </w:r>
      <w:r w:rsidRPr="00077934">
        <w:rPr>
          <w:rStyle w:val="Char4"/>
          <w:rFonts w:hint="cs"/>
          <w:rtl/>
        </w:rPr>
        <w:t>مند بسته پ</w:t>
      </w:r>
      <w:r w:rsidR="007D6E3C" w:rsidRPr="00077934">
        <w:rPr>
          <w:rStyle w:val="Char4"/>
          <w:rFonts w:hint="cs"/>
          <w:rtl/>
        </w:rPr>
        <w:t>ی</w:t>
      </w:r>
      <w:r w:rsidRPr="00077934">
        <w:rPr>
          <w:rStyle w:val="Char4"/>
          <w:rFonts w:hint="cs"/>
          <w:rtl/>
        </w:rPr>
        <w:t>ش سعد رسان</w:t>
      </w:r>
      <w:r w:rsidR="007D6E3C" w:rsidRPr="00077934">
        <w:rPr>
          <w:rStyle w:val="Char4"/>
          <w:rFonts w:hint="cs"/>
          <w:rtl/>
        </w:rPr>
        <w:t>ی</w:t>
      </w:r>
      <w:r w:rsidRPr="00077934">
        <w:rPr>
          <w:rStyle w:val="Char4"/>
          <w:rFonts w:hint="cs"/>
          <w:rtl/>
        </w:rPr>
        <w:t>د و عاصم ن</w:t>
      </w:r>
      <w:r w:rsidR="007D6E3C" w:rsidRPr="00077934">
        <w:rPr>
          <w:rStyle w:val="Char4"/>
          <w:rFonts w:hint="cs"/>
          <w:rtl/>
        </w:rPr>
        <w:t>ی</w:t>
      </w:r>
      <w:r w:rsidRPr="00077934">
        <w:rPr>
          <w:rStyle w:val="Char4"/>
          <w:rFonts w:hint="cs"/>
          <w:rtl/>
        </w:rPr>
        <w:t xml:space="preserve">ز بر قرن خود حمله آورد و قرن او به </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ن دانست </w:t>
      </w:r>
      <w:r w:rsidR="007D6E3C" w:rsidRPr="00077934">
        <w:rPr>
          <w:rStyle w:val="Char4"/>
          <w:rFonts w:hint="cs"/>
          <w:rtl/>
        </w:rPr>
        <w:t>ک</w:t>
      </w:r>
      <w:r w:rsidRPr="00077934">
        <w:rPr>
          <w:rStyle w:val="Char4"/>
          <w:rFonts w:hint="cs"/>
          <w:rtl/>
        </w:rPr>
        <w:t>ه حر</w:t>
      </w:r>
      <w:r w:rsidR="007D6E3C" w:rsidRPr="00077934">
        <w:rPr>
          <w:rStyle w:val="Char4"/>
          <w:rFonts w:hint="cs"/>
          <w:rtl/>
        </w:rPr>
        <w:t>ی</w:t>
      </w:r>
      <w:r w:rsidRPr="00077934">
        <w:rPr>
          <w:rStyle w:val="Char4"/>
          <w:rFonts w:hint="cs"/>
          <w:rtl/>
        </w:rPr>
        <w:t>ف عاصم</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تواند شد از م</w:t>
      </w:r>
      <w:r w:rsidR="007D6E3C" w:rsidRPr="00077934">
        <w:rPr>
          <w:rStyle w:val="Char4"/>
          <w:rFonts w:hint="cs"/>
          <w:rtl/>
        </w:rPr>
        <w:t>ی</w:t>
      </w:r>
      <w:r w:rsidRPr="00077934">
        <w:rPr>
          <w:rStyle w:val="Char4"/>
          <w:rFonts w:hint="cs"/>
          <w:rtl/>
        </w:rPr>
        <w:t>ان بگر</w:t>
      </w:r>
      <w:r w:rsidR="007D6E3C" w:rsidRPr="00077934">
        <w:rPr>
          <w:rStyle w:val="Char4"/>
          <w:rFonts w:hint="cs"/>
          <w:rtl/>
        </w:rPr>
        <w:t>ی</w:t>
      </w:r>
      <w:r w:rsidRPr="00077934">
        <w:rPr>
          <w:rStyle w:val="Char4"/>
          <w:rFonts w:hint="cs"/>
          <w:rtl/>
        </w:rPr>
        <w:t>خت عاصم به تعاقب او تاخته</w:t>
      </w:r>
      <w:r w:rsidR="004056EA">
        <w:rPr>
          <w:rStyle w:val="Char4"/>
          <w:rFonts w:hint="cs"/>
          <w:rtl/>
        </w:rPr>
        <w:t xml:space="preserve"> هرچند </w:t>
      </w:r>
      <w:r w:rsidRPr="00077934">
        <w:rPr>
          <w:rStyle w:val="Char4"/>
          <w:rFonts w:hint="cs"/>
          <w:rtl/>
        </w:rPr>
        <w:t>جست او را ن</w:t>
      </w:r>
      <w:r w:rsidR="007D6E3C" w:rsidRPr="00077934">
        <w:rPr>
          <w:rStyle w:val="Char4"/>
          <w:rFonts w:hint="cs"/>
          <w:rtl/>
        </w:rPr>
        <w:t>ی</w:t>
      </w:r>
      <w:r w:rsidRPr="00077934">
        <w:rPr>
          <w:rStyle w:val="Char4"/>
          <w:rFonts w:hint="cs"/>
          <w:rtl/>
        </w:rPr>
        <w:t>افت عوض او شتر سوار</w:t>
      </w:r>
      <w:r w:rsidR="007D6E3C" w:rsidRPr="00077934">
        <w:rPr>
          <w:rStyle w:val="Char4"/>
          <w:rFonts w:hint="cs"/>
          <w:rtl/>
        </w:rPr>
        <w:t>ی</w:t>
      </w:r>
      <w:r w:rsidRPr="00077934">
        <w:rPr>
          <w:rStyle w:val="Char4"/>
          <w:rFonts w:hint="cs"/>
          <w:rtl/>
        </w:rPr>
        <w:t xml:space="preserve"> را گرفته آورد سعد را</w:t>
      </w:r>
      <w:r w:rsidR="007D6E3C" w:rsidRPr="00077934">
        <w:rPr>
          <w:rStyle w:val="Char4"/>
          <w:rFonts w:hint="cs"/>
          <w:rtl/>
        </w:rPr>
        <w:t>ک</w:t>
      </w:r>
      <w:r w:rsidRPr="00077934">
        <w:rPr>
          <w:rStyle w:val="Char4"/>
          <w:rFonts w:hint="cs"/>
          <w:rtl/>
        </w:rPr>
        <w:t>ب و مر</w:t>
      </w:r>
      <w:r w:rsidR="007D6E3C" w:rsidRPr="00077934">
        <w:rPr>
          <w:rStyle w:val="Char4"/>
          <w:rFonts w:hint="cs"/>
          <w:rtl/>
        </w:rPr>
        <w:t>ک</w:t>
      </w:r>
      <w:r w:rsidRPr="00077934">
        <w:rPr>
          <w:rStyle w:val="Char4"/>
          <w:rFonts w:hint="cs"/>
          <w:rtl/>
        </w:rPr>
        <w:t>وب را نقل او ساخت</w:t>
      </w:r>
      <w:r w:rsidRPr="00085A97">
        <w:rPr>
          <w:rStyle w:val="Char4"/>
          <w:vertAlign w:val="superscript"/>
          <w:rtl/>
        </w:rPr>
        <w:footnoteReference w:id="416"/>
      </w:r>
      <w:r w:rsidRPr="00077934">
        <w:rPr>
          <w:rStyle w:val="Char4"/>
          <w:rFonts w:hint="cs"/>
          <w:rtl/>
        </w:rPr>
        <w:t xml:space="preserve">. </w:t>
      </w:r>
    </w:p>
    <w:p w:rsidR="008070C7" w:rsidRPr="00077934" w:rsidRDefault="009D297B" w:rsidP="00E10760">
      <w:pPr>
        <w:ind w:firstLine="284"/>
        <w:jc w:val="both"/>
        <w:rPr>
          <w:rStyle w:val="Char4"/>
          <w:rtl/>
        </w:rPr>
      </w:pPr>
      <w:r w:rsidRPr="00077934">
        <w:rPr>
          <w:rStyle w:val="Char4"/>
          <w:rFonts w:hint="cs"/>
          <w:rtl/>
        </w:rPr>
        <w:t>ثان</w:t>
      </w:r>
      <w:r w:rsidR="007D6E3C" w:rsidRPr="00077934">
        <w:rPr>
          <w:rStyle w:val="Char4"/>
          <w:rFonts w:hint="cs"/>
          <w:rtl/>
        </w:rPr>
        <w:t>ی</w:t>
      </w:r>
      <w:r w:rsidRPr="00077934">
        <w:rPr>
          <w:rStyle w:val="Char4"/>
          <w:rFonts w:hint="cs"/>
          <w:rtl/>
        </w:rPr>
        <w:t>اً ت</w:t>
      </w:r>
      <w:r w:rsidR="007D6E3C" w:rsidRPr="00077934">
        <w:rPr>
          <w:rStyle w:val="Char4"/>
          <w:rFonts w:hint="cs"/>
          <w:rtl/>
        </w:rPr>
        <w:t>ی</w:t>
      </w:r>
      <w:r w:rsidRPr="00077934">
        <w:rPr>
          <w:rStyle w:val="Char4"/>
          <w:rFonts w:hint="cs"/>
          <w:rtl/>
        </w:rPr>
        <w:t>ر</w:t>
      </w:r>
      <w:r w:rsidRPr="00077934">
        <w:rPr>
          <w:rStyle w:val="Char4"/>
          <w:rFonts w:hint="eastAsia"/>
          <w:rtl/>
        </w:rPr>
        <w:t>‌</w:t>
      </w:r>
      <w:r w:rsidR="008070C7" w:rsidRPr="00077934">
        <w:rPr>
          <w:rStyle w:val="Char4"/>
          <w:rFonts w:hint="cs"/>
          <w:rtl/>
        </w:rPr>
        <w:t>انداز</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ت</w:t>
      </w:r>
      <w:r w:rsidR="007D6E3C" w:rsidRPr="00077934">
        <w:rPr>
          <w:rStyle w:val="Char4"/>
          <w:rFonts w:hint="cs"/>
          <w:rtl/>
        </w:rPr>
        <w:t>ی</w:t>
      </w:r>
      <w:r w:rsidR="008070C7" w:rsidRPr="00077934">
        <w:rPr>
          <w:rStyle w:val="Char4"/>
          <w:rFonts w:hint="cs"/>
          <w:rtl/>
        </w:rPr>
        <w:t>ر او خطا</w:t>
      </w:r>
      <w:r w:rsidR="0095065F">
        <w:rPr>
          <w:rStyle w:val="Char4"/>
          <w:rFonts w:hint="cs"/>
          <w:rtl/>
        </w:rPr>
        <w:t xml:space="preserve"> نمی‌شد</w:t>
      </w:r>
      <w:r w:rsidR="008070C7" w:rsidRPr="00077934">
        <w:rPr>
          <w:rStyle w:val="Char4"/>
          <w:rFonts w:hint="cs"/>
          <w:rtl/>
        </w:rPr>
        <w:t xml:space="preserve"> از طرف عجم بقصد عمرو ابن معد</w:t>
      </w:r>
      <w:r w:rsidR="007D6E3C" w:rsidRPr="00077934">
        <w:rPr>
          <w:rStyle w:val="Char4"/>
          <w:rFonts w:hint="cs"/>
          <w:rtl/>
        </w:rPr>
        <w:t>یک</w:t>
      </w:r>
      <w:r w:rsidR="008070C7" w:rsidRPr="00077934">
        <w:rPr>
          <w:rStyle w:val="Char4"/>
          <w:rFonts w:hint="cs"/>
          <w:rtl/>
        </w:rPr>
        <w:t>رب بم</w:t>
      </w:r>
      <w:r w:rsidR="007D6E3C" w:rsidRPr="00077934">
        <w:rPr>
          <w:rStyle w:val="Char4"/>
          <w:rFonts w:hint="cs"/>
          <w:rtl/>
        </w:rPr>
        <w:t>ی</w:t>
      </w:r>
      <w:r w:rsidR="008070C7" w:rsidRPr="00077934">
        <w:rPr>
          <w:rStyle w:val="Char4"/>
          <w:rFonts w:hint="cs"/>
          <w:rtl/>
        </w:rPr>
        <w:t>دان در آمد مسلمانان عمرو را آگاه گردان</w:t>
      </w:r>
      <w:r w:rsidR="007D6E3C" w:rsidRPr="00077934">
        <w:rPr>
          <w:rStyle w:val="Char4"/>
          <w:rFonts w:hint="cs"/>
          <w:rtl/>
        </w:rPr>
        <w:t>ی</w:t>
      </w:r>
      <w:r w:rsidR="008070C7" w:rsidRPr="00077934">
        <w:rPr>
          <w:rStyle w:val="Char4"/>
          <w:rFonts w:hint="cs"/>
          <w:rtl/>
        </w:rPr>
        <w:t>دند عمرو ت</w:t>
      </w:r>
      <w:r w:rsidR="007D6E3C" w:rsidRPr="00077934">
        <w:rPr>
          <w:rStyle w:val="Char4"/>
          <w:rFonts w:hint="cs"/>
          <w:rtl/>
        </w:rPr>
        <w:t>ی</w:t>
      </w:r>
      <w:r w:rsidR="008070C7" w:rsidRPr="00077934">
        <w:rPr>
          <w:rStyle w:val="Char4"/>
          <w:rFonts w:hint="cs"/>
          <w:rtl/>
        </w:rPr>
        <w:t>ر</w:t>
      </w:r>
      <w:r w:rsidR="007D6E3C" w:rsidRPr="00077934">
        <w:rPr>
          <w:rStyle w:val="Char4"/>
          <w:rFonts w:hint="cs"/>
          <w:rtl/>
        </w:rPr>
        <w:t>ی</w:t>
      </w:r>
      <w:r w:rsidR="008070C7" w:rsidRPr="00077934">
        <w:rPr>
          <w:rStyle w:val="Char4"/>
          <w:rFonts w:hint="cs"/>
          <w:rtl/>
        </w:rPr>
        <w:t xml:space="preserve"> بجانب او انداخت و با آن زخم او را از اسپ بر زم</w:t>
      </w:r>
      <w:r w:rsidR="007D6E3C" w:rsidRPr="00077934">
        <w:rPr>
          <w:rStyle w:val="Char4"/>
          <w:rFonts w:hint="cs"/>
          <w:rtl/>
        </w:rPr>
        <w:t>ی</w:t>
      </w:r>
      <w:r w:rsidR="008070C7" w:rsidRPr="00077934">
        <w:rPr>
          <w:rStyle w:val="Char4"/>
          <w:rFonts w:hint="cs"/>
          <w:rtl/>
        </w:rPr>
        <w:t>ن افگند عمرو خود را زود بر سر او رسان</w:t>
      </w:r>
      <w:r w:rsidR="007D6E3C" w:rsidRPr="00077934">
        <w:rPr>
          <w:rStyle w:val="Char4"/>
          <w:rFonts w:hint="cs"/>
          <w:rtl/>
        </w:rPr>
        <w:t>ی</w:t>
      </w:r>
      <w:r w:rsidR="008070C7" w:rsidRPr="00077934">
        <w:rPr>
          <w:rStyle w:val="Char4"/>
          <w:rFonts w:hint="cs"/>
          <w:rtl/>
        </w:rPr>
        <w:t>د و سر او را بر</w:t>
      </w:r>
      <w:r w:rsidR="007D6E3C" w:rsidRPr="00077934">
        <w:rPr>
          <w:rStyle w:val="Char4"/>
          <w:rFonts w:hint="cs"/>
          <w:rtl/>
        </w:rPr>
        <w:t>ی</w:t>
      </w:r>
      <w:r w:rsidR="008070C7" w:rsidRPr="00077934">
        <w:rPr>
          <w:rStyle w:val="Char4"/>
          <w:rFonts w:hint="cs"/>
          <w:rtl/>
        </w:rPr>
        <w:t xml:space="preserve">د و </w:t>
      </w:r>
      <w:r w:rsidR="007D6E3C" w:rsidRPr="00077934">
        <w:rPr>
          <w:rStyle w:val="Char4"/>
          <w:rFonts w:hint="cs"/>
          <w:rtl/>
        </w:rPr>
        <w:t>ک</w:t>
      </w:r>
      <w:r w:rsidR="008070C7" w:rsidRPr="00077934">
        <w:rPr>
          <w:rStyle w:val="Char4"/>
          <w:rFonts w:hint="cs"/>
          <w:rtl/>
        </w:rPr>
        <w:t>مر ق</w:t>
      </w:r>
      <w:r w:rsidR="007D6E3C" w:rsidRPr="00077934">
        <w:rPr>
          <w:rStyle w:val="Char4"/>
          <w:rFonts w:hint="cs"/>
          <w:rtl/>
        </w:rPr>
        <w:t>ی</w:t>
      </w:r>
      <w:r w:rsidR="008070C7" w:rsidRPr="00077934">
        <w:rPr>
          <w:rStyle w:val="Char4"/>
          <w:rFonts w:hint="cs"/>
          <w:rtl/>
        </w:rPr>
        <w:t>مت</w:t>
      </w:r>
      <w:r w:rsidR="007D6E3C" w:rsidRPr="00077934">
        <w:rPr>
          <w:rStyle w:val="Char4"/>
          <w:rFonts w:hint="cs"/>
          <w:rtl/>
        </w:rPr>
        <w:t>ی</w:t>
      </w:r>
      <w:r w:rsidR="008070C7" w:rsidRPr="00077934">
        <w:rPr>
          <w:rStyle w:val="Char4"/>
          <w:rFonts w:hint="cs"/>
          <w:rtl/>
        </w:rPr>
        <w:t xml:space="preserve"> سلب گران بها</w:t>
      </w:r>
      <w:r w:rsidR="007D6E3C" w:rsidRPr="00077934">
        <w:rPr>
          <w:rStyle w:val="Char4"/>
          <w:rFonts w:hint="cs"/>
          <w:rtl/>
        </w:rPr>
        <w:t>ی</w:t>
      </w:r>
      <w:r w:rsidR="008070C7" w:rsidRPr="00077934">
        <w:rPr>
          <w:rStyle w:val="Char4"/>
          <w:rFonts w:hint="cs"/>
          <w:rtl/>
        </w:rPr>
        <w:t xml:space="preserve"> او را بدست آورد</w:t>
      </w:r>
      <w:r w:rsidR="008070C7" w:rsidRPr="00085A97">
        <w:rPr>
          <w:rStyle w:val="Char4"/>
          <w:vertAlign w:val="superscript"/>
          <w:rtl/>
        </w:rPr>
        <w:footnoteReference w:id="417"/>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ثالثاً مهران حا</w:t>
      </w:r>
      <w:r w:rsidR="007D6E3C" w:rsidRPr="00077934">
        <w:rPr>
          <w:rStyle w:val="Char4"/>
          <w:rFonts w:hint="cs"/>
          <w:rtl/>
        </w:rPr>
        <w:t>ک</w:t>
      </w:r>
      <w:r w:rsidRPr="00077934">
        <w:rPr>
          <w:rStyle w:val="Char4"/>
          <w:rFonts w:hint="cs"/>
          <w:rtl/>
        </w:rPr>
        <w:t>م آذربا</w:t>
      </w:r>
      <w:r w:rsidR="007D6E3C" w:rsidRPr="00077934">
        <w:rPr>
          <w:rStyle w:val="Char4"/>
          <w:rFonts w:hint="cs"/>
          <w:rtl/>
        </w:rPr>
        <w:t>ی</w:t>
      </w:r>
      <w:r w:rsidRPr="00077934">
        <w:rPr>
          <w:rStyle w:val="Char4"/>
          <w:rFonts w:hint="cs"/>
          <w:rtl/>
        </w:rPr>
        <w:t>جان بر باد پا</w:t>
      </w:r>
      <w:r w:rsidR="007D6E3C" w:rsidRPr="00077934">
        <w:rPr>
          <w:rStyle w:val="Char4"/>
          <w:rFonts w:hint="cs"/>
          <w:rtl/>
        </w:rPr>
        <w:t>ی</w:t>
      </w:r>
      <w:r w:rsidRPr="00077934">
        <w:rPr>
          <w:rStyle w:val="Char4"/>
          <w:rFonts w:hint="cs"/>
          <w:rtl/>
        </w:rPr>
        <w:t xml:space="preserve"> عج</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سوار تبختر </w:t>
      </w:r>
      <w:r w:rsidR="007D6E3C" w:rsidRPr="00077934">
        <w:rPr>
          <w:rStyle w:val="Char4"/>
          <w:rFonts w:hint="cs"/>
          <w:rtl/>
        </w:rPr>
        <w:t>ک</w:t>
      </w:r>
      <w:r w:rsidRPr="00077934">
        <w:rPr>
          <w:rStyle w:val="Char4"/>
          <w:rFonts w:hint="cs"/>
          <w:rtl/>
        </w:rPr>
        <w:t>نان رو</w:t>
      </w:r>
      <w:r w:rsidR="007D6E3C" w:rsidRPr="00077934">
        <w:rPr>
          <w:rStyle w:val="Char4"/>
          <w:rFonts w:hint="cs"/>
          <w:rtl/>
        </w:rPr>
        <w:t>ی</w:t>
      </w:r>
      <w:r w:rsidRPr="00077934">
        <w:rPr>
          <w:rStyle w:val="Char4"/>
          <w:rFonts w:hint="cs"/>
          <w:rtl/>
        </w:rPr>
        <w:t xml:space="preserve"> بم</w:t>
      </w:r>
      <w:r w:rsidR="007D6E3C" w:rsidRPr="00077934">
        <w:rPr>
          <w:rStyle w:val="Char4"/>
          <w:rFonts w:hint="cs"/>
          <w:rtl/>
        </w:rPr>
        <w:t>ی</w:t>
      </w:r>
      <w:r w:rsidRPr="00077934">
        <w:rPr>
          <w:rStyle w:val="Char4"/>
          <w:rFonts w:hint="cs"/>
          <w:rtl/>
        </w:rPr>
        <w:t>دان نهاد و بتقل</w:t>
      </w:r>
      <w:r w:rsidR="007D6E3C" w:rsidRPr="00077934">
        <w:rPr>
          <w:rStyle w:val="Char4"/>
          <w:rFonts w:hint="cs"/>
          <w:rtl/>
        </w:rPr>
        <w:t>ی</w:t>
      </w:r>
      <w:r w:rsidRPr="00077934">
        <w:rPr>
          <w:rStyle w:val="Char4"/>
          <w:rFonts w:hint="cs"/>
          <w:rtl/>
        </w:rPr>
        <w:t>د رستم م</w:t>
      </w:r>
      <w:r w:rsidR="007D6E3C" w:rsidRPr="00077934">
        <w:rPr>
          <w:rStyle w:val="Char4"/>
          <w:rFonts w:hint="cs"/>
          <w:rtl/>
        </w:rPr>
        <w:t>ی</w:t>
      </w:r>
      <w:r w:rsidR="00CA2667" w:rsidRPr="00077934">
        <w:rPr>
          <w:rStyle w:val="Char4"/>
          <w:rFonts w:hint="eastAsia"/>
          <w:rtl/>
        </w:rPr>
        <w:t>‌</w:t>
      </w:r>
      <w:r w:rsidRPr="00077934">
        <w:rPr>
          <w:rStyle w:val="Char4"/>
          <w:rFonts w:hint="cs"/>
          <w:rtl/>
        </w:rPr>
        <w:t>گفت: ال</w:t>
      </w:r>
      <w:r w:rsidR="007D6E3C" w:rsidRPr="00077934">
        <w:rPr>
          <w:rStyle w:val="Char4"/>
          <w:rFonts w:hint="cs"/>
          <w:rtl/>
        </w:rPr>
        <w:t>ی</w:t>
      </w:r>
      <w:r w:rsidRPr="00077934">
        <w:rPr>
          <w:rStyle w:val="Char4"/>
          <w:rFonts w:hint="cs"/>
          <w:rtl/>
        </w:rPr>
        <w:t>وم ندُقّ العربَ دقاً، شخص</w:t>
      </w:r>
      <w:r w:rsidR="007D6E3C" w:rsidRPr="00077934">
        <w:rPr>
          <w:rStyle w:val="Char4"/>
          <w:rFonts w:hint="cs"/>
          <w:rtl/>
        </w:rPr>
        <w:t>ی</w:t>
      </w:r>
      <w:r w:rsidRPr="00077934">
        <w:rPr>
          <w:rStyle w:val="Char4"/>
          <w:rFonts w:hint="cs"/>
          <w:rtl/>
        </w:rPr>
        <w:t xml:space="preserve"> از حاضران او گفت: انشاء الله، آن</w:t>
      </w:r>
      <w:r w:rsidR="0049309E">
        <w:rPr>
          <w:rStyle w:val="Char4"/>
          <w:rFonts w:hint="cs"/>
          <w:rtl/>
        </w:rPr>
        <w:t xml:space="preserve"> بی‌</w:t>
      </w:r>
      <w:r w:rsidRPr="00077934">
        <w:rPr>
          <w:rStyle w:val="Char4"/>
          <w:rFonts w:hint="cs"/>
          <w:rtl/>
        </w:rPr>
        <w:t xml:space="preserve">دولت بر زبان راند شاء الله او لم </w:t>
      </w:r>
      <w:r w:rsidR="007D6E3C" w:rsidRPr="00077934">
        <w:rPr>
          <w:rStyle w:val="Char4"/>
          <w:rFonts w:hint="cs"/>
          <w:rtl/>
        </w:rPr>
        <w:t>ی</w:t>
      </w:r>
      <w:r w:rsidRPr="00077934">
        <w:rPr>
          <w:rStyle w:val="Char4"/>
          <w:rFonts w:hint="cs"/>
          <w:rtl/>
        </w:rPr>
        <w:t>شأ در ا</w:t>
      </w:r>
      <w:r w:rsidR="007D6E3C" w:rsidRPr="00077934">
        <w:rPr>
          <w:rStyle w:val="Char4"/>
          <w:rFonts w:hint="cs"/>
          <w:rtl/>
        </w:rPr>
        <w:t>ی</w:t>
      </w:r>
      <w:r w:rsidRPr="00077934">
        <w:rPr>
          <w:rStyle w:val="Char4"/>
          <w:rFonts w:hint="cs"/>
          <w:rtl/>
        </w:rPr>
        <w:t>ن اثناء منذر بن حسان ضب</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زه در پهلو</w:t>
      </w:r>
      <w:r w:rsidR="007D6E3C" w:rsidRPr="00077934">
        <w:rPr>
          <w:rStyle w:val="Char4"/>
          <w:rFonts w:hint="cs"/>
          <w:rtl/>
        </w:rPr>
        <w:t>ی</w:t>
      </w:r>
      <w:r w:rsidRPr="00077934">
        <w:rPr>
          <w:rStyle w:val="Char4"/>
          <w:rFonts w:hint="cs"/>
          <w:rtl/>
        </w:rPr>
        <w:t xml:space="preserve"> او خلان</w:t>
      </w:r>
      <w:r w:rsidR="007D6E3C" w:rsidRPr="00077934">
        <w:rPr>
          <w:rStyle w:val="Char4"/>
          <w:rFonts w:hint="cs"/>
          <w:rtl/>
        </w:rPr>
        <w:t>ی</w:t>
      </w:r>
      <w:r w:rsidRPr="00077934">
        <w:rPr>
          <w:rStyle w:val="Char4"/>
          <w:rFonts w:hint="cs"/>
          <w:rtl/>
        </w:rPr>
        <w:t>د و از اسپش غلطان</w:t>
      </w:r>
      <w:r w:rsidR="007D6E3C" w:rsidRPr="00077934">
        <w:rPr>
          <w:rStyle w:val="Char4"/>
          <w:rFonts w:hint="cs"/>
          <w:rtl/>
        </w:rPr>
        <w:t>ی</w:t>
      </w:r>
      <w:r w:rsidRPr="00077934">
        <w:rPr>
          <w:rStyle w:val="Char4"/>
          <w:rFonts w:hint="cs"/>
          <w:rtl/>
        </w:rPr>
        <w:t xml:space="preserve">د خواست </w:t>
      </w:r>
      <w:r w:rsidR="007D6E3C" w:rsidRPr="00077934">
        <w:rPr>
          <w:rStyle w:val="Char4"/>
          <w:rFonts w:hint="cs"/>
          <w:rtl/>
        </w:rPr>
        <w:t>ک</w:t>
      </w:r>
      <w:r w:rsidRPr="00077934">
        <w:rPr>
          <w:rStyle w:val="Char4"/>
          <w:rFonts w:hint="cs"/>
          <w:rtl/>
        </w:rPr>
        <w:t>ه خود پ</w:t>
      </w:r>
      <w:r w:rsidR="007D6E3C" w:rsidRPr="00077934">
        <w:rPr>
          <w:rStyle w:val="Char4"/>
          <w:rFonts w:hint="cs"/>
          <w:rtl/>
        </w:rPr>
        <w:t>ی</w:t>
      </w:r>
      <w:r w:rsidRPr="00077934">
        <w:rPr>
          <w:rStyle w:val="Char4"/>
          <w:rFonts w:hint="cs"/>
          <w:rtl/>
        </w:rPr>
        <w:t>اده شده سرش بردارد اسپ منذر رم</w:t>
      </w:r>
      <w:r w:rsidR="007D6E3C" w:rsidRPr="00077934">
        <w:rPr>
          <w:rStyle w:val="Char4"/>
          <w:rFonts w:hint="cs"/>
          <w:rtl/>
        </w:rPr>
        <w:t>ی</w:t>
      </w:r>
      <w:r w:rsidRPr="00077934">
        <w:rPr>
          <w:rStyle w:val="Char4"/>
          <w:rFonts w:hint="cs"/>
          <w:rtl/>
        </w:rPr>
        <w:t>د ساعت</w:t>
      </w:r>
      <w:r w:rsidR="007D6E3C" w:rsidRPr="00077934">
        <w:rPr>
          <w:rStyle w:val="Char4"/>
          <w:rFonts w:hint="cs"/>
          <w:rtl/>
        </w:rPr>
        <w:t>ی</w:t>
      </w:r>
      <w:r w:rsidRPr="00077934">
        <w:rPr>
          <w:rStyle w:val="Char4"/>
          <w:rFonts w:hint="cs"/>
          <w:rtl/>
        </w:rPr>
        <w:t xml:space="preserve"> به ضبط اسپ مشغول ماند در ا</w:t>
      </w:r>
      <w:r w:rsidR="007D6E3C" w:rsidRPr="00077934">
        <w:rPr>
          <w:rStyle w:val="Char4"/>
          <w:rFonts w:hint="cs"/>
          <w:rtl/>
        </w:rPr>
        <w:t>ی</w:t>
      </w:r>
      <w:r w:rsidRPr="00077934">
        <w:rPr>
          <w:rStyle w:val="Char4"/>
          <w:rFonts w:hint="cs"/>
          <w:rtl/>
        </w:rPr>
        <w:t>ن توقف جر</w:t>
      </w:r>
      <w:r w:rsidR="007D6E3C" w:rsidRPr="00077934">
        <w:rPr>
          <w:rStyle w:val="Char4"/>
          <w:rFonts w:hint="cs"/>
          <w:rtl/>
        </w:rPr>
        <w:t>ی</w:t>
      </w:r>
      <w:r w:rsidRPr="00077934">
        <w:rPr>
          <w:rStyle w:val="Char4"/>
          <w:rFonts w:hint="cs"/>
          <w:rtl/>
        </w:rPr>
        <w:t>ر بن عبدالله بجل</w:t>
      </w:r>
      <w:r w:rsidR="007D6E3C" w:rsidRPr="00077934">
        <w:rPr>
          <w:rStyle w:val="Char4"/>
          <w:rFonts w:hint="cs"/>
          <w:rtl/>
        </w:rPr>
        <w:t>ی</w:t>
      </w:r>
      <w:r w:rsidRPr="00077934">
        <w:rPr>
          <w:rStyle w:val="Char4"/>
          <w:rFonts w:hint="cs"/>
          <w:rtl/>
        </w:rPr>
        <w:t xml:space="preserve"> از م</w:t>
      </w:r>
      <w:r w:rsidR="007D6E3C" w:rsidRPr="00077934">
        <w:rPr>
          <w:rStyle w:val="Char4"/>
          <w:rFonts w:hint="cs"/>
          <w:rtl/>
        </w:rPr>
        <w:t>ی</w:t>
      </w:r>
      <w:r w:rsidRPr="00077934">
        <w:rPr>
          <w:rStyle w:val="Char4"/>
          <w:rFonts w:hint="cs"/>
          <w:rtl/>
        </w:rPr>
        <w:t>منهء لش</w:t>
      </w:r>
      <w:r w:rsidR="007D6E3C" w:rsidRPr="00077934">
        <w:rPr>
          <w:rStyle w:val="Char4"/>
          <w:rFonts w:hint="cs"/>
          <w:rtl/>
        </w:rPr>
        <w:t>ک</w:t>
      </w:r>
      <w:r w:rsidRPr="00077934">
        <w:rPr>
          <w:rStyle w:val="Char4"/>
          <w:rFonts w:hint="cs"/>
          <w:rtl/>
        </w:rPr>
        <w:t>ر مانند باد به او رس</w:t>
      </w:r>
      <w:r w:rsidR="007D6E3C" w:rsidRPr="00077934">
        <w:rPr>
          <w:rStyle w:val="Char4"/>
          <w:rFonts w:hint="cs"/>
          <w:rtl/>
        </w:rPr>
        <w:t>ی</w:t>
      </w:r>
      <w:r w:rsidRPr="00077934">
        <w:rPr>
          <w:rStyle w:val="Char4"/>
          <w:rFonts w:hint="cs"/>
          <w:rtl/>
        </w:rPr>
        <w:t>د و سر او را بر</w:t>
      </w:r>
      <w:r w:rsidR="007D6E3C" w:rsidRPr="00077934">
        <w:rPr>
          <w:rStyle w:val="Char4"/>
          <w:rFonts w:hint="cs"/>
          <w:rtl/>
        </w:rPr>
        <w:t>ی</w:t>
      </w:r>
      <w:r w:rsidRPr="00077934">
        <w:rPr>
          <w:rStyle w:val="Char4"/>
          <w:rFonts w:hint="cs"/>
          <w:rtl/>
        </w:rPr>
        <w:t xml:space="preserve">د. </w:t>
      </w:r>
    </w:p>
    <w:p w:rsidR="008070C7" w:rsidRPr="00077934" w:rsidRDefault="008070C7" w:rsidP="00CA2667">
      <w:pPr>
        <w:ind w:firstLine="284"/>
        <w:jc w:val="both"/>
        <w:rPr>
          <w:rStyle w:val="Char4"/>
          <w:rtl/>
        </w:rPr>
      </w:pPr>
      <w:r w:rsidRPr="00077934">
        <w:rPr>
          <w:rStyle w:val="Char4"/>
          <w:rFonts w:hint="cs"/>
          <w:rtl/>
        </w:rPr>
        <w:t>منذر چون بر سر صر</w:t>
      </w:r>
      <w:r w:rsidR="007D6E3C" w:rsidRPr="00077934">
        <w:rPr>
          <w:rStyle w:val="Char4"/>
          <w:rFonts w:hint="cs"/>
          <w:rtl/>
        </w:rPr>
        <w:t>ی</w:t>
      </w:r>
      <w:r w:rsidRPr="00077934">
        <w:rPr>
          <w:rStyle w:val="Char4"/>
          <w:rFonts w:hint="cs"/>
          <w:rtl/>
        </w:rPr>
        <w:t>ع خو</w:t>
      </w:r>
      <w:r w:rsidR="007D6E3C" w:rsidRPr="00077934">
        <w:rPr>
          <w:rStyle w:val="Char4"/>
          <w:rFonts w:hint="cs"/>
          <w:rtl/>
        </w:rPr>
        <w:t>ی</w:t>
      </w:r>
      <w:r w:rsidRPr="00077934">
        <w:rPr>
          <w:rStyle w:val="Char4"/>
          <w:rFonts w:hint="cs"/>
          <w:rtl/>
        </w:rPr>
        <w:t xml:space="preserve">ش آمد </w:t>
      </w:r>
      <w:r w:rsidR="007D6E3C" w:rsidRPr="00077934">
        <w:rPr>
          <w:rStyle w:val="Char4"/>
          <w:rFonts w:hint="cs"/>
          <w:rtl/>
        </w:rPr>
        <w:t>ک</w:t>
      </w:r>
      <w:r w:rsidRPr="00077934">
        <w:rPr>
          <w:rStyle w:val="Char4"/>
          <w:rFonts w:hint="cs"/>
          <w:rtl/>
        </w:rPr>
        <w:t xml:space="preserve">شته </w:t>
      </w:r>
      <w:r w:rsidR="007D6E3C" w:rsidRPr="00077934">
        <w:rPr>
          <w:rStyle w:val="Char4"/>
          <w:rFonts w:hint="cs"/>
          <w:rtl/>
        </w:rPr>
        <w:t>ی</w:t>
      </w:r>
      <w:r w:rsidRPr="00077934">
        <w:rPr>
          <w:rStyle w:val="Char4"/>
          <w:rFonts w:hint="cs"/>
          <w:rtl/>
        </w:rPr>
        <w:t>افت در باب سلَب</w:t>
      </w:r>
      <w:r w:rsidRPr="00085A97">
        <w:rPr>
          <w:rStyle w:val="Char4"/>
          <w:vertAlign w:val="superscript"/>
          <w:rtl/>
        </w:rPr>
        <w:footnoteReference w:id="418"/>
      </w:r>
      <w:r w:rsidR="00CA2667" w:rsidRPr="00077934">
        <w:rPr>
          <w:rStyle w:val="Char4"/>
          <w:rFonts w:hint="cs"/>
          <w:rtl/>
        </w:rPr>
        <w:t xml:space="preserve"> </w:t>
      </w:r>
      <w:r w:rsidRPr="00077934">
        <w:rPr>
          <w:rStyle w:val="Char4"/>
          <w:rFonts w:hint="cs"/>
          <w:rtl/>
        </w:rPr>
        <w:t>او ق</w:t>
      </w:r>
      <w:r w:rsidR="007D6E3C" w:rsidRPr="00077934">
        <w:rPr>
          <w:rStyle w:val="Char4"/>
          <w:rFonts w:hint="cs"/>
          <w:rtl/>
        </w:rPr>
        <w:t>ی</w:t>
      </w:r>
      <w:r w:rsidRPr="00077934">
        <w:rPr>
          <w:rStyle w:val="Char4"/>
          <w:rFonts w:hint="cs"/>
          <w:rtl/>
        </w:rPr>
        <w:t>ل و قال بلند شد آخر الامر بح</w:t>
      </w:r>
      <w:r w:rsidR="007D6E3C" w:rsidRPr="00077934">
        <w:rPr>
          <w:rStyle w:val="Char4"/>
          <w:rFonts w:hint="cs"/>
          <w:rtl/>
        </w:rPr>
        <w:t>ک</w:t>
      </w:r>
      <w:r w:rsidRPr="00077934">
        <w:rPr>
          <w:rStyle w:val="Char4"/>
          <w:rFonts w:hint="cs"/>
          <w:rtl/>
        </w:rPr>
        <w:t xml:space="preserve">م سعد </w:t>
      </w:r>
      <w:r w:rsidR="007D6E3C" w:rsidRPr="00077934">
        <w:rPr>
          <w:rStyle w:val="Char4"/>
          <w:rFonts w:hint="cs"/>
          <w:rtl/>
        </w:rPr>
        <w:t>ک</w:t>
      </w:r>
      <w:r w:rsidRPr="00077934">
        <w:rPr>
          <w:rStyle w:val="Char4"/>
          <w:rFonts w:hint="cs"/>
          <w:rtl/>
        </w:rPr>
        <w:t>مر به منذر دادند و باق</w:t>
      </w:r>
      <w:r w:rsidR="007D6E3C" w:rsidRPr="00077934">
        <w:rPr>
          <w:rStyle w:val="Char4"/>
          <w:rFonts w:hint="cs"/>
          <w:rtl/>
        </w:rPr>
        <w:t>ی</w:t>
      </w:r>
      <w:r w:rsidRPr="00077934">
        <w:rPr>
          <w:rStyle w:val="Char4"/>
          <w:rFonts w:hint="cs"/>
          <w:rtl/>
        </w:rPr>
        <w:t xml:space="preserve"> سلب به جر</w:t>
      </w:r>
      <w:r w:rsidR="007D6E3C" w:rsidRPr="00077934">
        <w:rPr>
          <w:rStyle w:val="Char4"/>
          <w:rFonts w:hint="cs"/>
          <w:rtl/>
        </w:rPr>
        <w:t>ی</w:t>
      </w:r>
      <w:r w:rsidRPr="00077934">
        <w:rPr>
          <w:rStyle w:val="Char4"/>
          <w:rFonts w:hint="cs"/>
          <w:rtl/>
        </w:rPr>
        <w:t>ر گو</w:t>
      </w:r>
      <w:r w:rsidR="007D6E3C" w:rsidRPr="00077934">
        <w:rPr>
          <w:rStyle w:val="Char4"/>
          <w:rFonts w:hint="cs"/>
          <w:rtl/>
        </w:rPr>
        <w:t>ی</w:t>
      </w:r>
      <w:r w:rsidRPr="00077934">
        <w:rPr>
          <w:rStyle w:val="Char4"/>
          <w:rFonts w:hint="cs"/>
          <w:rtl/>
        </w:rPr>
        <w:t>ند ق</w:t>
      </w:r>
      <w:r w:rsidR="007D6E3C" w:rsidRPr="00077934">
        <w:rPr>
          <w:rStyle w:val="Char4"/>
          <w:rFonts w:hint="cs"/>
          <w:rtl/>
        </w:rPr>
        <w:t>ی</w:t>
      </w:r>
      <w:r w:rsidRPr="00077934">
        <w:rPr>
          <w:rStyle w:val="Char4"/>
          <w:rFonts w:hint="cs"/>
          <w:rtl/>
        </w:rPr>
        <w:t xml:space="preserve">مت </w:t>
      </w:r>
      <w:r w:rsidR="007D6E3C" w:rsidRPr="00077934">
        <w:rPr>
          <w:rStyle w:val="Char4"/>
          <w:rFonts w:hint="cs"/>
          <w:rtl/>
        </w:rPr>
        <w:t>ک</w:t>
      </w:r>
      <w:r w:rsidRPr="00077934">
        <w:rPr>
          <w:rStyle w:val="Char4"/>
          <w:rFonts w:hint="cs"/>
          <w:rtl/>
        </w:rPr>
        <w:t>مر س</w:t>
      </w:r>
      <w:r w:rsidR="007D6E3C" w:rsidRPr="00077934">
        <w:rPr>
          <w:rStyle w:val="Char4"/>
          <w:rFonts w:hint="cs"/>
          <w:rtl/>
        </w:rPr>
        <w:t>ی</w:t>
      </w:r>
      <w:r w:rsidRPr="00077934">
        <w:rPr>
          <w:rStyle w:val="Char4"/>
          <w:rFonts w:hint="cs"/>
          <w:rtl/>
        </w:rPr>
        <w:t xml:space="preserve"> هزار بود و ق</w:t>
      </w:r>
      <w:r w:rsidR="007D6E3C" w:rsidRPr="00077934">
        <w:rPr>
          <w:rStyle w:val="Char4"/>
          <w:rFonts w:hint="cs"/>
          <w:rtl/>
        </w:rPr>
        <w:t>ی</w:t>
      </w:r>
      <w:r w:rsidRPr="00077934">
        <w:rPr>
          <w:rStyle w:val="Char4"/>
          <w:rFonts w:hint="cs"/>
          <w:rtl/>
        </w:rPr>
        <w:t>مت باق</w:t>
      </w:r>
      <w:r w:rsidR="007D6E3C" w:rsidRPr="00077934">
        <w:rPr>
          <w:rStyle w:val="Char4"/>
          <w:rFonts w:hint="cs"/>
          <w:rtl/>
        </w:rPr>
        <w:t>ی</w:t>
      </w:r>
      <w:r w:rsidRPr="00077934">
        <w:rPr>
          <w:rStyle w:val="Char4"/>
          <w:rFonts w:hint="cs"/>
          <w:rtl/>
        </w:rPr>
        <w:t xml:space="preserve"> سلب هزار سپاه عجم چون ا</w:t>
      </w:r>
      <w:r w:rsidR="007D6E3C" w:rsidRPr="00077934">
        <w:rPr>
          <w:rStyle w:val="Char4"/>
          <w:rFonts w:hint="cs"/>
          <w:rtl/>
        </w:rPr>
        <w:t>ی</w:t>
      </w:r>
      <w:r w:rsidRPr="00077934">
        <w:rPr>
          <w:rStyle w:val="Char4"/>
          <w:rFonts w:hint="cs"/>
          <w:rtl/>
        </w:rPr>
        <w:t>ن دار و گ</w:t>
      </w:r>
      <w:r w:rsidR="007D6E3C" w:rsidRPr="00077934">
        <w:rPr>
          <w:rStyle w:val="Char4"/>
          <w:rFonts w:hint="cs"/>
          <w:rtl/>
        </w:rPr>
        <w:t>ی</w:t>
      </w:r>
      <w:r w:rsidRPr="00077934">
        <w:rPr>
          <w:rStyle w:val="Char4"/>
          <w:rFonts w:hint="cs"/>
          <w:rtl/>
        </w:rPr>
        <w:t>ر را د</w:t>
      </w:r>
      <w:r w:rsidR="007D6E3C" w:rsidRPr="00077934">
        <w:rPr>
          <w:rStyle w:val="Char4"/>
          <w:rFonts w:hint="cs"/>
          <w:rtl/>
        </w:rPr>
        <w:t>ی</w:t>
      </w:r>
      <w:r w:rsidRPr="00077934">
        <w:rPr>
          <w:rStyle w:val="Char4"/>
          <w:rFonts w:hint="cs"/>
          <w:rtl/>
        </w:rPr>
        <w:t>دند ف</w:t>
      </w:r>
      <w:r w:rsidR="007D6E3C" w:rsidRPr="00077934">
        <w:rPr>
          <w:rStyle w:val="Char4"/>
          <w:rFonts w:hint="cs"/>
          <w:rtl/>
        </w:rPr>
        <w:t>ی</w:t>
      </w:r>
      <w:r w:rsidRPr="00077934">
        <w:rPr>
          <w:rStyle w:val="Char4"/>
          <w:rFonts w:hint="cs"/>
          <w:rtl/>
        </w:rPr>
        <w:t>لان را ن</w:t>
      </w:r>
      <w:r w:rsidR="007D6E3C" w:rsidRPr="00077934">
        <w:rPr>
          <w:rStyle w:val="Char4"/>
          <w:rFonts w:hint="cs"/>
          <w:rtl/>
        </w:rPr>
        <w:t>ی</w:t>
      </w:r>
      <w:r w:rsidRPr="00077934">
        <w:rPr>
          <w:rStyle w:val="Char4"/>
          <w:rFonts w:hint="cs"/>
          <w:rtl/>
        </w:rPr>
        <w:t>ز حر</w:t>
      </w:r>
      <w:r w:rsidR="007D6E3C" w:rsidRPr="00077934">
        <w:rPr>
          <w:rStyle w:val="Char4"/>
          <w:rFonts w:hint="cs"/>
          <w:rtl/>
        </w:rPr>
        <w:t>ک</w:t>
      </w:r>
      <w:r w:rsidRPr="00077934">
        <w:rPr>
          <w:rStyle w:val="Char4"/>
          <w:rFonts w:hint="cs"/>
          <w:rtl/>
        </w:rPr>
        <w:t>ت نمودند جملةً حمله بر لش</w:t>
      </w:r>
      <w:r w:rsidR="007D6E3C" w:rsidRPr="00077934">
        <w:rPr>
          <w:rStyle w:val="Char4"/>
          <w:rFonts w:hint="cs"/>
          <w:rtl/>
        </w:rPr>
        <w:t>ک</w:t>
      </w:r>
      <w:r w:rsidRPr="00077934">
        <w:rPr>
          <w:rStyle w:val="Char4"/>
          <w:rFonts w:hint="cs"/>
          <w:rtl/>
        </w:rPr>
        <w:t xml:space="preserve">ر اسلام آوردند </w:t>
      </w:r>
      <w:r w:rsidR="007D6E3C" w:rsidRPr="00077934">
        <w:rPr>
          <w:rStyle w:val="Char4"/>
          <w:rFonts w:hint="cs"/>
          <w:rtl/>
        </w:rPr>
        <w:t>ک</w:t>
      </w:r>
      <w:r w:rsidRPr="00077934">
        <w:rPr>
          <w:rStyle w:val="Char4"/>
          <w:rFonts w:hint="cs"/>
          <w:rtl/>
        </w:rPr>
        <w:t>تائب اسلام</w:t>
      </w:r>
      <w:r w:rsidR="007D6E3C" w:rsidRPr="00077934">
        <w:rPr>
          <w:rStyle w:val="Char4"/>
          <w:rFonts w:hint="cs"/>
          <w:rtl/>
        </w:rPr>
        <w:t>ی</w:t>
      </w:r>
      <w:r w:rsidRPr="00077934">
        <w:rPr>
          <w:rStyle w:val="Char4"/>
          <w:rFonts w:hint="cs"/>
          <w:rtl/>
        </w:rPr>
        <w:t>ه را متفرق ساختن گرفتند مقصد اصل</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است</w:t>
      </w:r>
      <w:r w:rsidR="007D6E3C" w:rsidRPr="00077934">
        <w:rPr>
          <w:rStyle w:val="Char4"/>
          <w:rFonts w:hint="cs"/>
          <w:rtl/>
        </w:rPr>
        <w:t>ی</w:t>
      </w:r>
      <w:r w:rsidRPr="00077934">
        <w:rPr>
          <w:rStyle w:val="Char4"/>
          <w:rFonts w:hint="cs"/>
          <w:rtl/>
        </w:rPr>
        <w:t>صال قوم بُج</w:t>
      </w:r>
      <w:r w:rsidR="007D6E3C" w:rsidRPr="00077934">
        <w:rPr>
          <w:rStyle w:val="Char4"/>
          <w:rFonts w:hint="cs"/>
          <w:rtl/>
        </w:rPr>
        <w:t>ی</w:t>
      </w:r>
      <w:r w:rsidRPr="00077934">
        <w:rPr>
          <w:rStyle w:val="Char4"/>
          <w:rFonts w:hint="cs"/>
          <w:rtl/>
        </w:rPr>
        <w:t>له بود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قتل مهران بر دست جر</w:t>
      </w:r>
      <w:r w:rsidR="007D6E3C" w:rsidRPr="00077934">
        <w:rPr>
          <w:rStyle w:val="Char4"/>
          <w:rFonts w:hint="cs"/>
          <w:rtl/>
        </w:rPr>
        <w:t>ی</w:t>
      </w:r>
      <w:r w:rsidRPr="00077934">
        <w:rPr>
          <w:rStyle w:val="Char4"/>
          <w:rFonts w:hint="cs"/>
          <w:rtl/>
        </w:rPr>
        <w:t>ر بجل</w:t>
      </w:r>
      <w:r w:rsidR="007D6E3C" w:rsidRPr="00077934">
        <w:rPr>
          <w:rStyle w:val="Char4"/>
          <w:rFonts w:hint="cs"/>
          <w:rtl/>
        </w:rPr>
        <w:t>ی</w:t>
      </w:r>
      <w:r w:rsidRPr="00077934">
        <w:rPr>
          <w:rStyle w:val="Char4"/>
          <w:rFonts w:hint="cs"/>
          <w:rtl/>
        </w:rPr>
        <w:t xml:space="preserve"> واقع شده است نزد</w:t>
      </w:r>
      <w:r w:rsidR="007D6E3C" w:rsidRPr="00077934">
        <w:rPr>
          <w:rStyle w:val="Char4"/>
          <w:rFonts w:hint="cs"/>
          <w:rtl/>
        </w:rPr>
        <w:t>یک</w:t>
      </w:r>
      <w:r w:rsidRPr="00077934">
        <w:rPr>
          <w:rStyle w:val="Char4"/>
          <w:rFonts w:hint="cs"/>
          <w:rtl/>
        </w:rPr>
        <w:t xml:space="preserve"> بود </w:t>
      </w:r>
      <w:r w:rsidR="007D6E3C" w:rsidRPr="00077934">
        <w:rPr>
          <w:rStyle w:val="Char4"/>
          <w:rFonts w:hint="cs"/>
          <w:rtl/>
        </w:rPr>
        <w:t>ک</w:t>
      </w:r>
      <w:r w:rsidRPr="00077934">
        <w:rPr>
          <w:rStyle w:val="Char4"/>
          <w:rFonts w:hint="cs"/>
          <w:rtl/>
        </w:rPr>
        <w:t>ه بج</w:t>
      </w:r>
      <w:r w:rsidR="007D6E3C" w:rsidRPr="00077934">
        <w:rPr>
          <w:rStyle w:val="Char4"/>
          <w:rFonts w:hint="cs"/>
          <w:rtl/>
        </w:rPr>
        <w:t>ی</w:t>
      </w:r>
      <w:r w:rsidRPr="00077934">
        <w:rPr>
          <w:rStyle w:val="Char4"/>
          <w:rFonts w:hint="cs"/>
          <w:rtl/>
        </w:rPr>
        <w:t>له بال</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ه مستأصل شوند سعد به طل</w:t>
      </w:r>
      <w:r w:rsidR="007D6E3C" w:rsidRPr="00077934">
        <w:rPr>
          <w:rStyle w:val="Char4"/>
          <w:rFonts w:hint="cs"/>
          <w:rtl/>
        </w:rPr>
        <w:t>ی</w:t>
      </w:r>
      <w:r w:rsidRPr="00077934">
        <w:rPr>
          <w:rStyle w:val="Char4"/>
          <w:rFonts w:hint="cs"/>
          <w:rtl/>
        </w:rPr>
        <w:t>حه اسد</w:t>
      </w:r>
      <w:r w:rsidR="007D6E3C" w:rsidRPr="00077934">
        <w:rPr>
          <w:rStyle w:val="Char4"/>
          <w:rFonts w:hint="cs"/>
          <w:rtl/>
        </w:rPr>
        <w:t>ی</w:t>
      </w:r>
      <w:r w:rsidRPr="00077934">
        <w:rPr>
          <w:rStyle w:val="Char4"/>
          <w:rFonts w:hint="cs"/>
          <w:rtl/>
        </w:rPr>
        <w:t xml:space="preserve"> ح</w:t>
      </w:r>
      <w:r w:rsidR="007D6E3C" w:rsidRPr="00077934">
        <w:rPr>
          <w:rStyle w:val="Char4"/>
          <w:rFonts w:hint="cs"/>
          <w:rtl/>
        </w:rPr>
        <w:t>ک</w:t>
      </w:r>
      <w:r w:rsidRPr="00077934">
        <w:rPr>
          <w:rStyle w:val="Char4"/>
          <w:rFonts w:hint="cs"/>
          <w:rtl/>
        </w:rPr>
        <w:t xml:space="preserve">م فرمود </w:t>
      </w:r>
      <w:r w:rsidR="007D6E3C" w:rsidRPr="00077934">
        <w:rPr>
          <w:rStyle w:val="Char4"/>
          <w:rFonts w:hint="cs"/>
          <w:rtl/>
        </w:rPr>
        <w:t>ک</w:t>
      </w:r>
      <w:r w:rsidRPr="00077934">
        <w:rPr>
          <w:rStyle w:val="Char4"/>
          <w:rFonts w:hint="cs"/>
          <w:rtl/>
        </w:rPr>
        <w:t>ه با قوم خود زود بمدد ا</w:t>
      </w:r>
      <w:r w:rsidR="007D6E3C" w:rsidRPr="00077934">
        <w:rPr>
          <w:rStyle w:val="Char4"/>
          <w:rFonts w:hint="cs"/>
          <w:rtl/>
        </w:rPr>
        <w:t>ی</w:t>
      </w:r>
      <w:r w:rsidRPr="00077934">
        <w:rPr>
          <w:rStyle w:val="Char4"/>
          <w:rFonts w:hint="cs"/>
          <w:rtl/>
        </w:rPr>
        <w:t>شان رسد چون در آن معر</w:t>
      </w:r>
      <w:r w:rsidR="007D6E3C" w:rsidRPr="00077934">
        <w:rPr>
          <w:rStyle w:val="Char4"/>
          <w:rFonts w:hint="cs"/>
          <w:rtl/>
        </w:rPr>
        <w:t>ک</w:t>
      </w:r>
      <w:r w:rsidRPr="00077934">
        <w:rPr>
          <w:rStyle w:val="Char4"/>
          <w:rFonts w:hint="cs"/>
          <w:rtl/>
        </w:rPr>
        <w:t>ه رس</w:t>
      </w:r>
      <w:r w:rsidR="007D6E3C" w:rsidRPr="00077934">
        <w:rPr>
          <w:rStyle w:val="Char4"/>
          <w:rFonts w:hint="cs"/>
          <w:rtl/>
        </w:rPr>
        <w:t>ی</w:t>
      </w:r>
      <w:r w:rsidRPr="00077934">
        <w:rPr>
          <w:rStyle w:val="Char4"/>
          <w:rFonts w:hint="cs"/>
          <w:rtl/>
        </w:rPr>
        <w:t>دند عظ</w:t>
      </w:r>
      <w:r w:rsidR="007D6E3C" w:rsidRPr="00077934">
        <w:rPr>
          <w:rStyle w:val="Char4"/>
          <w:rFonts w:hint="cs"/>
          <w:rtl/>
        </w:rPr>
        <w:t>ی</w:t>
      </w:r>
      <w:r w:rsidRPr="00077934">
        <w:rPr>
          <w:rStyle w:val="Char4"/>
          <w:rFonts w:hint="cs"/>
          <w:rtl/>
        </w:rPr>
        <w:t>م</w:t>
      </w:r>
      <w:r w:rsidR="007D6E3C" w:rsidRPr="00077934">
        <w:rPr>
          <w:rStyle w:val="Char4"/>
          <w:rFonts w:hint="cs"/>
          <w:rtl/>
        </w:rPr>
        <w:t>ی</w:t>
      </w:r>
      <w:r w:rsidRPr="00077934">
        <w:rPr>
          <w:rStyle w:val="Char4"/>
          <w:rFonts w:hint="cs"/>
          <w:rtl/>
        </w:rPr>
        <w:t xml:space="preserve"> از عظماء عجم به مبارزت برآمد طل</w:t>
      </w:r>
      <w:r w:rsidR="007D6E3C" w:rsidRPr="00077934">
        <w:rPr>
          <w:rStyle w:val="Char4"/>
          <w:rFonts w:hint="cs"/>
          <w:rtl/>
        </w:rPr>
        <w:t>ی</w:t>
      </w:r>
      <w:r w:rsidRPr="00077934">
        <w:rPr>
          <w:rStyle w:val="Char4"/>
          <w:rFonts w:hint="cs"/>
          <w:rtl/>
        </w:rPr>
        <w:t>حه دفعةً بطعن ن</w:t>
      </w:r>
      <w:r w:rsidR="007D6E3C" w:rsidRPr="00077934">
        <w:rPr>
          <w:rStyle w:val="Char4"/>
          <w:rFonts w:hint="cs"/>
          <w:rtl/>
        </w:rPr>
        <w:t>ی</w:t>
      </w:r>
      <w:r w:rsidRPr="00077934">
        <w:rPr>
          <w:rStyle w:val="Char4"/>
          <w:rFonts w:hint="cs"/>
          <w:rtl/>
        </w:rPr>
        <w:t xml:space="preserve">زه بدوزخش فرستاد آنگاه با جماعهء خود </w:t>
      </w:r>
      <w:r w:rsidR="007D6E3C" w:rsidRPr="00077934">
        <w:rPr>
          <w:rStyle w:val="Char4"/>
          <w:rFonts w:hint="cs"/>
          <w:rtl/>
        </w:rPr>
        <w:t>یک</w:t>
      </w:r>
      <w:r w:rsidRPr="00077934">
        <w:rPr>
          <w:rStyle w:val="Char4"/>
          <w:rFonts w:hint="cs"/>
          <w:rtl/>
        </w:rPr>
        <w:t>بارگ</w:t>
      </w:r>
      <w:r w:rsidR="007D6E3C" w:rsidRPr="00077934">
        <w:rPr>
          <w:rStyle w:val="Char4"/>
          <w:rFonts w:hint="cs"/>
          <w:rtl/>
        </w:rPr>
        <w:t>ی</w:t>
      </w:r>
      <w:r w:rsidRPr="00077934">
        <w:rPr>
          <w:rStyle w:val="Char4"/>
          <w:rFonts w:hint="cs"/>
          <w:rtl/>
        </w:rPr>
        <w:t xml:space="preserve"> بر پ</w:t>
      </w:r>
      <w:r w:rsidR="007D6E3C" w:rsidRPr="00077934">
        <w:rPr>
          <w:rStyle w:val="Char4"/>
          <w:rFonts w:hint="cs"/>
          <w:rtl/>
        </w:rPr>
        <w:t>ی</w:t>
      </w:r>
      <w:r w:rsidRPr="00077934">
        <w:rPr>
          <w:rStyle w:val="Char4"/>
          <w:rFonts w:hint="cs"/>
          <w:rtl/>
        </w:rPr>
        <w:t>ل سواران ت</w:t>
      </w:r>
      <w:r w:rsidR="007D6E3C" w:rsidRPr="00077934">
        <w:rPr>
          <w:rStyle w:val="Char4"/>
          <w:rFonts w:hint="cs"/>
          <w:rtl/>
        </w:rPr>
        <w:t>ی</w:t>
      </w:r>
      <w:r w:rsidRPr="00077934">
        <w:rPr>
          <w:rStyle w:val="Char4"/>
          <w:rFonts w:hint="cs"/>
          <w:rtl/>
        </w:rPr>
        <w:t xml:space="preserve">ر باران </w:t>
      </w:r>
      <w:r w:rsidR="007D6E3C" w:rsidRPr="00077934">
        <w:rPr>
          <w:rStyle w:val="Char4"/>
          <w:rFonts w:hint="cs"/>
          <w:rtl/>
        </w:rPr>
        <w:t>ک</w:t>
      </w:r>
      <w:r w:rsidRPr="00077934">
        <w:rPr>
          <w:rStyle w:val="Char4"/>
          <w:rFonts w:hint="cs"/>
          <w:rtl/>
        </w:rPr>
        <w:t>ردند چنان</w:t>
      </w:r>
      <w:r w:rsidR="007D6E3C" w:rsidRPr="00077934">
        <w:rPr>
          <w:rStyle w:val="Char4"/>
          <w:rFonts w:hint="cs"/>
          <w:rtl/>
        </w:rPr>
        <w:t>ک</w:t>
      </w:r>
      <w:r w:rsidRPr="00077934">
        <w:rPr>
          <w:rStyle w:val="Char4"/>
          <w:rFonts w:hint="cs"/>
          <w:rtl/>
        </w:rPr>
        <w:t>ه ا</w:t>
      </w:r>
      <w:r w:rsidR="007D6E3C" w:rsidRPr="00077934">
        <w:rPr>
          <w:rStyle w:val="Char4"/>
          <w:rFonts w:hint="cs"/>
          <w:rtl/>
        </w:rPr>
        <w:t>ک</w:t>
      </w:r>
      <w:r w:rsidRPr="00077934">
        <w:rPr>
          <w:rStyle w:val="Char4"/>
          <w:rFonts w:hint="cs"/>
          <w:rtl/>
        </w:rPr>
        <w:t>ثر</w:t>
      </w:r>
      <w:r w:rsidR="007D6E3C" w:rsidRPr="00077934">
        <w:rPr>
          <w:rStyle w:val="Char4"/>
          <w:rFonts w:hint="cs"/>
          <w:rtl/>
        </w:rPr>
        <w:t>ی</w:t>
      </w:r>
      <w:r w:rsidRPr="00077934">
        <w:rPr>
          <w:rStyle w:val="Char4"/>
          <w:rFonts w:hint="cs"/>
          <w:rtl/>
        </w:rPr>
        <w:t xml:space="preserve"> منهزم گشتند اشعث بن ق</w:t>
      </w:r>
      <w:r w:rsidR="007D6E3C" w:rsidRPr="00077934">
        <w:rPr>
          <w:rStyle w:val="Char4"/>
          <w:rFonts w:hint="cs"/>
          <w:rtl/>
        </w:rPr>
        <w:t>ی</w:t>
      </w:r>
      <w:r w:rsidRPr="00077934">
        <w:rPr>
          <w:rStyle w:val="Char4"/>
          <w:rFonts w:hint="cs"/>
          <w:rtl/>
        </w:rPr>
        <w:t xml:space="preserve">س </w:t>
      </w:r>
      <w:r w:rsidR="007D6E3C" w:rsidRPr="00077934">
        <w:rPr>
          <w:rStyle w:val="Char4"/>
          <w:rFonts w:hint="cs"/>
          <w:rtl/>
        </w:rPr>
        <w:t>ک</w:t>
      </w:r>
      <w:r w:rsidRPr="00077934">
        <w:rPr>
          <w:rStyle w:val="Char4"/>
          <w:rFonts w:hint="cs"/>
          <w:rtl/>
        </w:rPr>
        <w:t>ند</w:t>
      </w:r>
      <w:r w:rsidR="007D6E3C" w:rsidRPr="00077934">
        <w:rPr>
          <w:rStyle w:val="Char4"/>
          <w:rFonts w:hint="cs"/>
          <w:rtl/>
        </w:rPr>
        <w:t>ی</w:t>
      </w:r>
      <w:r w:rsidRPr="00077934">
        <w:rPr>
          <w:rStyle w:val="Char4"/>
          <w:rFonts w:hint="cs"/>
          <w:rtl/>
        </w:rPr>
        <w:t xml:space="preserve"> بانگ بر قوم خود زد </w:t>
      </w:r>
      <w:r w:rsidR="007D6E3C" w:rsidRPr="00077934">
        <w:rPr>
          <w:rStyle w:val="Char4"/>
          <w:rFonts w:hint="cs"/>
          <w:rtl/>
        </w:rPr>
        <w:t>ک</w:t>
      </w:r>
      <w:r w:rsidRPr="00077934">
        <w:rPr>
          <w:rStyle w:val="Char4"/>
          <w:rFonts w:hint="cs"/>
          <w:rtl/>
        </w:rPr>
        <w:t xml:space="preserve">ه بنو اسد </w:t>
      </w:r>
      <w:r w:rsidR="007D6E3C" w:rsidRPr="00077934">
        <w:rPr>
          <w:rStyle w:val="Char4"/>
          <w:rFonts w:hint="cs"/>
          <w:rtl/>
        </w:rPr>
        <w:t>ک</w:t>
      </w:r>
      <w:r w:rsidRPr="00077934">
        <w:rPr>
          <w:rStyle w:val="Char4"/>
          <w:rFonts w:hint="cs"/>
          <w:rtl/>
        </w:rPr>
        <w:t>ار ش</w:t>
      </w:r>
      <w:r w:rsidR="007D6E3C" w:rsidRPr="00077934">
        <w:rPr>
          <w:rStyle w:val="Char4"/>
          <w:rFonts w:hint="cs"/>
          <w:rtl/>
        </w:rPr>
        <w:t>ی</w:t>
      </w:r>
      <w:r w:rsidRPr="00077934">
        <w:rPr>
          <w:rStyle w:val="Char4"/>
          <w:rFonts w:hint="cs"/>
          <w:rtl/>
        </w:rPr>
        <w:t>ران نموده</w:t>
      </w:r>
      <w:r w:rsidR="007C2B45">
        <w:rPr>
          <w:rStyle w:val="Char4"/>
          <w:rFonts w:hint="cs"/>
          <w:rtl/>
        </w:rPr>
        <w:t xml:space="preserve">‌اند </w:t>
      </w:r>
      <w:r w:rsidRPr="00077934">
        <w:rPr>
          <w:rStyle w:val="Char4"/>
          <w:rFonts w:hint="cs"/>
          <w:rtl/>
        </w:rPr>
        <w:t>شما را چه شده است اقوام او ن</w:t>
      </w:r>
      <w:r w:rsidR="007D6E3C" w:rsidRPr="00077934">
        <w:rPr>
          <w:rStyle w:val="Char4"/>
          <w:rFonts w:hint="cs"/>
          <w:rtl/>
        </w:rPr>
        <w:t>ی</w:t>
      </w:r>
      <w:r w:rsidRPr="00077934">
        <w:rPr>
          <w:rStyle w:val="Char4"/>
          <w:rFonts w:hint="cs"/>
          <w:rtl/>
        </w:rPr>
        <w:t>ز حمله آوردند و بق</w:t>
      </w:r>
      <w:r w:rsidR="007D6E3C" w:rsidRPr="00077934">
        <w:rPr>
          <w:rStyle w:val="Char4"/>
          <w:rFonts w:hint="cs"/>
          <w:rtl/>
        </w:rPr>
        <w:t>ی</w:t>
      </w:r>
      <w:r w:rsidRPr="00077934">
        <w:rPr>
          <w:rStyle w:val="Char4"/>
          <w:rFonts w:hint="cs"/>
          <w:rtl/>
        </w:rPr>
        <w:t>ه را زده زده تا به قلب گاه لش</w:t>
      </w:r>
      <w:r w:rsidR="007D6E3C" w:rsidRPr="00077934">
        <w:rPr>
          <w:rStyle w:val="Char4"/>
          <w:rFonts w:hint="cs"/>
          <w:rtl/>
        </w:rPr>
        <w:t>ک</w:t>
      </w:r>
      <w:r w:rsidRPr="00077934">
        <w:rPr>
          <w:rStyle w:val="Char4"/>
          <w:rFonts w:hint="cs"/>
          <w:rtl/>
        </w:rPr>
        <w:t>ر عجم رسان</w:t>
      </w:r>
      <w:r w:rsidR="007D6E3C" w:rsidRPr="00077934">
        <w:rPr>
          <w:rStyle w:val="Char4"/>
          <w:rFonts w:hint="cs"/>
          <w:rtl/>
        </w:rPr>
        <w:t>ی</w:t>
      </w:r>
      <w:r w:rsidRPr="00077934">
        <w:rPr>
          <w:rStyle w:val="Char4"/>
          <w:rFonts w:hint="cs"/>
          <w:rtl/>
        </w:rPr>
        <w:t>دند بعد از آن جال</w:t>
      </w:r>
      <w:r w:rsidR="007D6E3C" w:rsidRPr="00077934">
        <w:rPr>
          <w:rStyle w:val="Char4"/>
          <w:rFonts w:hint="cs"/>
          <w:rtl/>
        </w:rPr>
        <w:t>ی</w:t>
      </w:r>
      <w:r w:rsidRPr="00077934">
        <w:rPr>
          <w:rStyle w:val="Char4"/>
          <w:rFonts w:hint="cs"/>
          <w:rtl/>
        </w:rPr>
        <w:t>وس و ذوالحاجب از رؤساء عجم با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0049309E">
        <w:rPr>
          <w:rStyle w:val="Char4"/>
          <w:rFonts w:hint="cs"/>
          <w:rtl/>
        </w:rPr>
        <w:t xml:space="preserve"> بی‌</w:t>
      </w:r>
      <w:r w:rsidRPr="00077934">
        <w:rPr>
          <w:rStyle w:val="Char4"/>
          <w:rFonts w:hint="cs"/>
          <w:rtl/>
        </w:rPr>
        <w:t>حساب با ف</w:t>
      </w:r>
      <w:r w:rsidR="007D6E3C" w:rsidRPr="00077934">
        <w:rPr>
          <w:rStyle w:val="Char4"/>
          <w:rFonts w:hint="cs"/>
          <w:rtl/>
        </w:rPr>
        <w:t>ی</w:t>
      </w:r>
      <w:r w:rsidRPr="00077934">
        <w:rPr>
          <w:rStyle w:val="Char4"/>
          <w:rFonts w:hint="cs"/>
          <w:rtl/>
        </w:rPr>
        <w:t>لان ژ</w:t>
      </w:r>
      <w:r w:rsidR="007D6E3C" w:rsidRPr="00077934">
        <w:rPr>
          <w:rStyle w:val="Char4"/>
          <w:rFonts w:hint="cs"/>
          <w:rtl/>
        </w:rPr>
        <w:t>ی</w:t>
      </w:r>
      <w:r w:rsidRPr="00077934">
        <w:rPr>
          <w:rStyle w:val="Char4"/>
          <w:rFonts w:hint="cs"/>
          <w:rtl/>
        </w:rPr>
        <w:t>ان بر فوج اسلام حمله آوردند در ا</w:t>
      </w:r>
      <w:r w:rsidR="007D6E3C" w:rsidRPr="00077934">
        <w:rPr>
          <w:rStyle w:val="Char4"/>
          <w:rFonts w:hint="cs"/>
          <w:rtl/>
        </w:rPr>
        <w:t>ی</w:t>
      </w:r>
      <w:r w:rsidRPr="00077934">
        <w:rPr>
          <w:rStyle w:val="Char4"/>
          <w:rFonts w:hint="cs"/>
          <w:rtl/>
        </w:rPr>
        <w:t>ن اثناء از طرف سعد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 xml:space="preserve">ر چهارم بلند شد اهل اسلام همه باَجمعهم </w:t>
      </w:r>
      <w:r w:rsidR="007D6E3C" w:rsidRPr="00077934">
        <w:rPr>
          <w:rStyle w:val="Char4"/>
          <w:rFonts w:hint="cs"/>
          <w:rtl/>
        </w:rPr>
        <w:t>ک</w:t>
      </w:r>
      <w:r w:rsidRPr="00077934">
        <w:rPr>
          <w:rStyle w:val="Char4"/>
          <w:rFonts w:hint="cs"/>
          <w:rtl/>
        </w:rPr>
        <w:t>لمهء ط</w:t>
      </w:r>
      <w:r w:rsidR="007D6E3C" w:rsidRPr="00077934">
        <w:rPr>
          <w:rStyle w:val="Char4"/>
          <w:rFonts w:hint="cs"/>
          <w:rtl/>
        </w:rPr>
        <w:t>ی</w:t>
      </w:r>
      <w:r w:rsidRPr="00077934">
        <w:rPr>
          <w:rStyle w:val="Char4"/>
          <w:rFonts w:hint="cs"/>
          <w:rtl/>
        </w:rPr>
        <w:t xml:space="preserve">به </w:t>
      </w:r>
      <w:r w:rsidRPr="00CA2667">
        <w:rPr>
          <w:rStyle w:val="Char1"/>
          <w:rFonts w:hint="cs"/>
          <w:rtl/>
        </w:rPr>
        <w:t xml:space="preserve">لاحول ولا قوة </w:t>
      </w:r>
      <w:r w:rsidR="00CA2667">
        <w:rPr>
          <w:rStyle w:val="Char1"/>
          <w:rFonts w:hint="cs"/>
          <w:rtl/>
        </w:rPr>
        <w:t>إ</w:t>
      </w:r>
      <w:r w:rsidRPr="00CA2667">
        <w:rPr>
          <w:rStyle w:val="Char1"/>
          <w:rFonts w:hint="cs"/>
          <w:rtl/>
        </w:rPr>
        <w:t>لا بالله العلي العظيم</w:t>
      </w:r>
      <w:r w:rsidRPr="00077934">
        <w:rPr>
          <w:rStyle w:val="Char4"/>
          <w:rFonts w:hint="cs"/>
          <w:rtl/>
        </w:rPr>
        <w:t xml:space="preserve"> گفته بر </w:t>
      </w:r>
      <w:r w:rsidR="007D6E3C" w:rsidRPr="00077934">
        <w:rPr>
          <w:rStyle w:val="Char4"/>
          <w:rFonts w:hint="cs"/>
          <w:rtl/>
        </w:rPr>
        <w:t>ک</w:t>
      </w:r>
      <w:r w:rsidRPr="00077934">
        <w:rPr>
          <w:rStyle w:val="Char4"/>
          <w:rFonts w:hint="cs"/>
          <w:rtl/>
        </w:rPr>
        <w:t>فار ر</w:t>
      </w:r>
      <w:r w:rsidR="007D6E3C" w:rsidRPr="00077934">
        <w:rPr>
          <w:rStyle w:val="Char4"/>
          <w:rFonts w:hint="cs"/>
          <w:rtl/>
        </w:rPr>
        <w:t>ی</w:t>
      </w:r>
      <w:r w:rsidRPr="00077934">
        <w:rPr>
          <w:rStyle w:val="Char4"/>
          <w:rFonts w:hint="cs"/>
          <w:rtl/>
        </w:rPr>
        <w:t>ختند و آس</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حرب بر بن</w:t>
      </w:r>
      <w:r w:rsidR="007D6E3C" w:rsidRPr="00077934">
        <w:rPr>
          <w:rStyle w:val="Char4"/>
          <w:rFonts w:hint="cs"/>
          <w:rtl/>
        </w:rPr>
        <w:t>ی</w:t>
      </w:r>
      <w:r w:rsidRPr="00077934">
        <w:rPr>
          <w:rStyle w:val="Char4"/>
          <w:rFonts w:hint="cs"/>
          <w:rtl/>
        </w:rPr>
        <w:t xml:space="preserve"> اسد و بج</w:t>
      </w:r>
      <w:r w:rsidR="007D6E3C" w:rsidRPr="00077934">
        <w:rPr>
          <w:rStyle w:val="Char4"/>
          <w:rFonts w:hint="cs"/>
          <w:rtl/>
        </w:rPr>
        <w:t>ی</w:t>
      </w:r>
      <w:r w:rsidRPr="00077934">
        <w:rPr>
          <w:rStyle w:val="Char4"/>
          <w:rFonts w:hint="cs"/>
          <w:rtl/>
        </w:rPr>
        <w:t xml:space="preserve">له و </w:t>
      </w:r>
      <w:r w:rsidR="007D6E3C" w:rsidRPr="00077934">
        <w:rPr>
          <w:rStyle w:val="Char4"/>
          <w:rFonts w:hint="cs"/>
          <w:rtl/>
        </w:rPr>
        <w:t>ک</w:t>
      </w:r>
      <w:r w:rsidRPr="00077934">
        <w:rPr>
          <w:rStyle w:val="Char4"/>
          <w:rFonts w:hint="cs"/>
          <w:rtl/>
        </w:rPr>
        <w:t>نده دائر گشت از ا</w:t>
      </w:r>
      <w:r w:rsidR="007D6E3C" w:rsidRPr="00077934">
        <w:rPr>
          <w:rStyle w:val="Char4"/>
          <w:rFonts w:hint="cs"/>
          <w:rtl/>
        </w:rPr>
        <w:t>ی</w:t>
      </w:r>
      <w:r w:rsidRPr="00077934">
        <w:rPr>
          <w:rStyle w:val="Char4"/>
          <w:rFonts w:hint="cs"/>
          <w:rtl/>
        </w:rPr>
        <w:t>ن جماعه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بدرجهء شهادت رس</w:t>
      </w:r>
      <w:r w:rsidR="007D6E3C" w:rsidRPr="00077934">
        <w:rPr>
          <w:rStyle w:val="Char4"/>
          <w:rFonts w:hint="cs"/>
          <w:rtl/>
        </w:rPr>
        <w:t>ی</w:t>
      </w:r>
      <w:r w:rsidRPr="00077934">
        <w:rPr>
          <w:rStyle w:val="Char4"/>
          <w:rFonts w:hint="cs"/>
          <w:rtl/>
        </w:rPr>
        <w:t>دند سعد بجانب عاصم بن عمرو تم</w:t>
      </w:r>
      <w:r w:rsidR="007D6E3C" w:rsidRPr="00077934">
        <w:rPr>
          <w:rStyle w:val="Char4"/>
          <w:rFonts w:hint="cs"/>
          <w:rtl/>
        </w:rPr>
        <w:t>ی</w:t>
      </w:r>
      <w:r w:rsidRPr="00077934">
        <w:rPr>
          <w:rStyle w:val="Char4"/>
          <w:rFonts w:hint="cs"/>
          <w:rtl/>
        </w:rPr>
        <w:t>م</w:t>
      </w:r>
      <w:r w:rsidR="007D6E3C" w:rsidRPr="00077934">
        <w:rPr>
          <w:rStyle w:val="Char4"/>
          <w:rFonts w:hint="cs"/>
          <w:rtl/>
        </w:rPr>
        <w:t>ی</w:t>
      </w:r>
      <w:r w:rsidRPr="00077934">
        <w:rPr>
          <w:rStyle w:val="Char4"/>
          <w:rFonts w:hint="cs"/>
          <w:rtl/>
        </w:rPr>
        <w:t xml:space="preserve"> زود قاصد</w:t>
      </w:r>
      <w:r w:rsidR="007D6E3C" w:rsidRPr="00077934">
        <w:rPr>
          <w:rStyle w:val="Char4"/>
          <w:rFonts w:hint="cs"/>
          <w:rtl/>
        </w:rPr>
        <w:t>ی</w:t>
      </w:r>
      <w:r w:rsidRPr="00077934">
        <w:rPr>
          <w:rStyle w:val="Char4"/>
          <w:rFonts w:hint="cs"/>
          <w:rtl/>
        </w:rPr>
        <w:t xml:space="preserve"> دوان</w:t>
      </w:r>
      <w:r w:rsidR="007D6E3C" w:rsidRPr="00077934">
        <w:rPr>
          <w:rStyle w:val="Char4"/>
          <w:rFonts w:hint="cs"/>
          <w:rtl/>
        </w:rPr>
        <w:t>ی</w:t>
      </w:r>
      <w:r w:rsidRPr="00077934">
        <w:rPr>
          <w:rStyle w:val="Char4"/>
          <w:rFonts w:hint="cs"/>
          <w:rtl/>
        </w:rPr>
        <w:t>د تا حل</w:t>
      </w:r>
      <w:r w:rsidR="007D6E3C" w:rsidRPr="00077934">
        <w:rPr>
          <w:rStyle w:val="Char4"/>
          <w:rFonts w:hint="cs"/>
          <w:rtl/>
        </w:rPr>
        <w:t>ی</w:t>
      </w:r>
      <w:r w:rsidRPr="00077934">
        <w:rPr>
          <w:rStyle w:val="Char4"/>
          <w:rFonts w:hint="cs"/>
          <w:rtl/>
        </w:rPr>
        <w:t xml:space="preserve">ه سازد </w:t>
      </w:r>
      <w:r w:rsidR="007D6E3C" w:rsidRPr="00077934">
        <w:rPr>
          <w:rStyle w:val="Char4"/>
          <w:rFonts w:hint="cs"/>
          <w:rtl/>
        </w:rPr>
        <w:t>ک</w:t>
      </w:r>
      <w:r w:rsidRPr="00077934">
        <w:rPr>
          <w:rStyle w:val="Char4"/>
          <w:rFonts w:hint="cs"/>
          <w:rtl/>
        </w:rPr>
        <w:t>ه را</w:t>
      </w:r>
      <w:r w:rsidR="007D6E3C" w:rsidRPr="00077934">
        <w:rPr>
          <w:rStyle w:val="Char4"/>
          <w:rFonts w:hint="cs"/>
          <w:rtl/>
        </w:rPr>
        <w:t>ک</w:t>
      </w:r>
      <w:r w:rsidRPr="00077934">
        <w:rPr>
          <w:rStyle w:val="Char4"/>
          <w:rFonts w:hint="cs"/>
          <w:rtl/>
        </w:rPr>
        <w:t>بان ف</w:t>
      </w:r>
      <w:r w:rsidR="007D6E3C" w:rsidRPr="00077934">
        <w:rPr>
          <w:rStyle w:val="Char4"/>
          <w:rFonts w:hint="cs"/>
          <w:rtl/>
        </w:rPr>
        <w:t>ی</w:t>
      </w:r>
      <w:r w:rsidRPr="00077934">
        <w:rPr>
          <w:rStyle w:val="Char4"/>
          <w:rFonts w:hint="cs"/>
          <w:rtl/>
        </w:rPr>
        <w:t>ل از ا</w:t>
      </w:r>
      <w:r w:rsidR="007D6E3C" w:rsidRPr="00077934">
        <w:rPr>
          <w:rStyle w:val="Char4"/>
          <w:rFonts w:hint="cs"/>
          <w:rtl/>
        </w:rPr>
        <w:t>ی</w:t>
      </w:r>
      <w:r w:rsidRPr="00077934">
        <w:rPr>
          <w:rStyle w:val="Char4"/>
          <w:rFonts w:hint="cs"/>
          <w:rtl/>
        </w:rPr>
        <w:t>ن طغ</w:t>
      </w:r>
      <w:r w:rsidR="007D6E3C" w:rsidRPr="00077934">
        <w:rPr>
          <w:rStyle w:val="Char4"/>
          <w:rFonts w:hint="cs"/>
          <w:rtl/>
        </w:rPr>
        <w:t>ی</w:t>
      </w:r>
      <w:r w:rsidRPr="00077934">
        <w:rPr>
          <w:rStyle w:val="Char4"/>
          <w:rFonts w:hint="cs"/>
          <w:rtl/>
        </w:rPr>
        <w:t xml:space="preserve">ان پا بدامان </w:t>
      </w:r>
      <w:r w:rsidR="007D6E3C" w:rsidRPr="00077934">
        <w:rPr>
          <w:rStyle w:val="Char4"/>
          <w:rFonts w:hint="cs"/>
          <w:rtl/>
        </w:rPr>
        <w:t>ک</w:t>
      </w:r>
      <w:r w:rsidRPr="00077934">
        <w:rPr>
          <w:rStyle w:val="Char4"/>
          <w:rFonts w:hint="cs"/>
          <w:rtl/>
        </w:rPr>
        <w:t>شند عاصم ت</w:t>
      </w:r>
      <w:r w:rsidR="007D6E3C" w:rsidRPr="00077934">
        <w:rPr>
          <w:rStyle w:val="Char4"/>
          <w:rFonts w:hint="cs"/>
          <w:rtl/>
        </w:rPr>
        <w:t>ی</w:t>
      </w:r>
      <w:r w:rsidRPr="00077934">
        <w:rPr>
          <w:rStyle w:val="Char4"/>
          <w:rFonts w:hint="cs"/>
          <w:rtl/>
        </w:rPr>
        <w:t>ر اندازان تم</w:t>
      </w:r>
      <w:r w:rsidR="007D6E3C" w:rsidRPr="00077934">
        <w:rPr>
          <w:rStyle w:val="Char4"/>
          <w:rFonts w:hint="cs"/>
          <w:rtl/>
        </w:rPr>
        <w:t>ی</w:t>
      </w:r>
      <w:r w:rsidRPr="00077934">
        <w:rPr>
          <w:rStyle w:val="Char4"/>
          <w:rFonts w:hint="cs"/>
          <w:rtl/>
        </w:rPr>
        <w:t xml:space="preserve">م و اسد را فرمود </w:t>
      </w:r>
      <w:r w:rsidR="007D6E3C" w:rsidRPr="00077934">
        <w:rPr>
          <w:rStyle w:val="Char4"/>
          <w:rFonts w:hint="cs"/>
          <w:rtl/>
        </w:rPr>
        <w:t>ک</w:t>
      </w:r>
      <w:r w:rsidRPr="00077934">
        <w:rPr>
          <w:rStyle w:val="Char4"/>
          <w:rFonts w:hint="cs"/>
          <w:rtl/>
        </w:rPr>
        <w:t>ه تا بر ف</w:t>
      </w:r>
      <w:r w:rsidR="007D6E3C" w:rsidRPr="00077934">
        <w:rPr>
          <w:rStyle w:val="Char4"/>
          <w:rFonts w:hint="cs"/>
          <w:rtl/>
        </w:rPr>
        <w:t>ی</w:t>
      </w:r>
      <w:r w:rsidRPr="00077934">
        <w:rPr>
          <w:rStyle w:val="Char4"/>
          <w:rFonts w:hint="cs"/>
          <w:rtl/>
        </w:rPr>
        <w:t xml:space="preserve">لان هجوم </w:t>
      </w:r>
      <w:r w:rsidR="007D6E3C" w:rsidRPr="00077934">
        <w:rPr>
          <w:rStyle w:val="Char4"/>
          <w:rFonts w:hint="cs"/>
          <w:rtl/>
        </w:rPr>
        <w:t>ک</w:t>
      </w:r>
      <w:r w:rsidRPr="00077934">
        <w:rPr>
          <w:rStyle w:val="Char4"/>
          <w:rFonts w:hint="cs"/>
          <w:rtl/>
        </w:rPr>
        <w:t>ردند و رو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را باز گردان</w:t>
      </w:r>
      <w:r w:rsidR="007D6E3C" w:rsidRPr="00077934">
        <w:rPr>
          <w:rStyle w:val="Char4"/>
          <w:rFonts w:hint="cs"/>
          <w:rtl/>
        </w:rPr>
        <w:t>ی</w:t>
      </w:r>
      <w:r w:rsidRPr="00077934">
        <w:rPr>
          <w:rStyle w:val="Char4"/>
          <w:rFonts w:hint="cs"/>
          <w:rtl/>
        </w:rPr>
        <w:t xml:space="preserve">دند آنگاه ندا در داد </w:t>
      </w:r>
      <w:r w:rsidR="007D6E3C" w:rsidRPr="00077934">
        <w:rPr>
          <w:rStyle w:val="Char4"/>
          <w:rFonts w:hint="cs"/>
          <w:rtl/>
        </w:rPr>
        <w:t>ک</w:t>
      </w:r>
      <w:r w:rsidRPr="00077934">
        <w:rPr>
          <w:rStyle w:val="Char4"/>
          <w:rFonts w:hint="cs"/>
          <w:rtl/>
        </w:rPr>
        <w:t>ه حبال ف</w:t>
      </w:r>
      <w:r w:rsidR="007D6E3C" w:rsidRPr="00077934">
        <w:rPr>
          <w:rStyle w:val="Char4"/>
          <w:rFonts w:hint="cs"/>
          <w:rtl/>
        </w:rPr>
        <w:t>ی</w:t>
      </w:r>
      <w:r w:rsidRPr="00077934">
        <w:rPr>
          <w:rStyle w:val="Char4"/>
          <w:rFonts w:hint="cs"/>
          <w:rtl/>
        </w:rPr>
        <w:t>لان را قطع نما</w:t>
      </w:r>
      <w:r w:rsidR="007D6E3C" w:rsidRPr="00077934">
        <w:rPr>
          <w:rStyle w:val="Char4"/>
          <w:rFonts w:hint="cs"/>
          <w:rtl/>
        </w:rPr>
        <w:t>ی</w:t>
      </w:r>
      <w:r w:rsidRPr="00077934">
        <w:rPr>
          <w:rStyle w:val="Char4"/>
          <w:rFonts w:hint="cs"/>
          <w:rtl/>
        </w:rPr>
        <w:t>ند چون حبال را بر</w:t>
      </w:r>
      <w:r w:rsidR="007D6E3C" w:rsidRPr="00077934">
        <w:rPr>
          <w:rStyle w:val="Char4"/>
          <w:rFonts w:hint="cs"/>
          <w:rtl/>
        </w:rPr>
        <w:t>ی</w:t>
      </w:r>
      <w:r w:rsidRPr="00077934">
        <w:rPr>
          <w:rStyle w:val="Char4"/>
          <w:rFonts w:hint="cs"/>
          <w:rtl/>
        </w:rPr>
        <w:t>دند را</w:t>
      </w:r>
      <w:r w:rsidR="007D6E3C" w:rsidRPr="00077934">
        <w:rPr>
          <w:rStyle w:val="Char4"/>
          <w:rFonts w:hint="cs"/>
          <w:rtl/>
        </w:rPr>
        <w:t>ک</w:t>
      </w:r>
      <w:r w:rsidRPr="00077934">
        <w:rPr>
          <w:rStyle w:val="Char4"/>
          <w:rFonts w:hint="cs"/>
          <w:rtl/>
        </w:rPr>
        <w:t>بان بر زم</w:t>
      </w:r>
      <w:r w:rsidR="007D6E3C" w:rsidRPr="00077934">
        <w:rPr>
          <w:rStyle w:val="Char4"/>
          <w:rFonts w:hint="cs"/>
          <w:rtl/>
        </w:rPr>
        <w:t>ی</w:t>
      </w:r>
      <w:r w:rsidRPr="00077934">
        <w:rPr>
          <w:rStyle w:val="Char4"/>
          <w:rFonts w:hint="cs"/>
          <w:rtl/>
        </w:rPr>
        <w:t>ن غلط</w:t>
      </w:r>
      <w:r w:rsidR="007D6E3C" w:rsidRPr="00077934">
        <w:rPr>
          <w:rStyle w:val="Char4"/>
          <w:rFonts w:hint="cs"/>
          <w:rtl/>
        </w:rPr>
        <w:t>ی</w:t>
      </w:r>
      <w:r w:rsidRPr="00077934">
        <w:rPr>
          <w:rStyle w:val="Char4"/>
          <w:rFonts w:hint="cs"/>
          <w:rtl/>
        </w:rPr>
        <w:t>دند و دشمن پشت داد سعد در ف</w:t>
      </w:r>
      <w:r w:rsidR="007D6E3C" w:rsidRPr="00077934">
        <w:rPr>
          <w:rStyle w:val="Char4"/>
          <w:rFonts w:hint="cs"/>
          <w:rtl/>
        </w:rPr>
        <w:t>ک</w:t>
      </w:r>
      <w:r w:rsidRPr="00077934">
        <w:rPr>
          <w:rStyle w:val="Char4"/>
          <w:rFonts w:hint="cs"/>
          <w:rtl/>
        </w:rPr>
        <w:t>ر ت</w:t>
      </w:r>
      <w:r w:rsidR="007D6E3C" w:rsidRPr="00077934">
        <w:rPr>
          <w:rStyle w:val="Char4"/>
          <w:rFonts w:hint="cs"/>
          <w:rtl/>
        </w:rPr>
        <w:t>ک</w:t>
      </w:r>
      <w:r w:rsidRPr="00077934">
        <w:rPr>
          <w:rStyle w:val="Char4"/>
          <w:rFonts w:hint="cs"/>
          <w:rtl/>
        </w:rPr>
        <w:t>ف</w:t>
      </w:r>
      <w:r w:rsidR="007D6E3C" w:rsidRPr="00077934">
        <w:rPr>
          <w:rStyle w:val="Char4"/>
          <w:rFonts w:hint="cs"/>
          <w:rtl/>
        </w:rPr>
        <w:t>ی</w:t>
      </w:r>
      <w:r w:rsidRPr="00077934">
        <w:rPr>
          <w:rStyle w:val="Char4"/>
          <w:rFonts w:hint="cs"/>
          <w:rtl/>
        </w:rPr>
        <w:t>ن و تجه</w:t>
      </w:r>
      <w:r w:rsidR="007D6E3C" w:rsidRPr="00077934">
        <w:rPr>
          <w:rStyle w:val="Char4"/>
          <w:rFonts w:hint="cs"/>
          <w:rtl/>
        </w:rPr>
        <w:t>ی</w:t>
      </w:r>
      <w:r w:rsidRPr="00077934">
        <w:rPr>
          <w:rStyle w:val="Char4"/>
          <w:rFonts w:hint="cs"/>
          <w:rtl/>
        </w:rPr>
        <w:t>ز قتل</w:t>
      </w:r>
      <w:r w:rsidR="007D6E3C" w:rsidRPr="00077934">
        <w:rPr>
          <w:rStyle w:val="Char4"/>
          <w:rFonts w:hint="cs"/>
          <w:rtl/>
        </w:rPr>
        <w:t>ی</w:t>
      </w:r>
      <w:r w:rsidRPr="00077934">
        <w:rPr>
          <w:rStyle w:val="Char4"/>
          <w:rFonts w:hint="cs"/>
          <w:rtl/>
        </w:rPr>
        <w:t xml:space="preserve"> فتاد و جرح</w:t>
      </w:r>
      <w:r w:rsidR="007D6E3C" w:rsidRPr="00077934">
        <w:rPr>
          <w:rStyle w:val="Char4"/>
          <w:rFonts w:hint="cs"/>
          <w:rtl/>
        </w:rPr>
        <w:t>ی</w:t>
      </w:r>
      <w:r w:rsidRPr="00077934">
        <w:rPr>
          <w:rStyle w:val="Char4"/>
          <w:rFonts w:hint="cs"/>
          <w:rtl/>
        </w:rPr>
        <w:t xml:space="preserve"> را بر زنان لش</w:t>
      </w:r>
      <w:r w:rsidR="007D6E3C" w:rsidRPr="00077934">
        <w:rPr>
          <w:rStyle w:val="Char4"/>
          <w:rFonts w:hint="cs"/>
          <w:rtl/>
        </w:rPr>
        <w:t>ک</w:t>
      </w:r>
      <w:r w:rsidRPr="00077934">
        <w:rPr>
          <w:rStyle w:val="Char4"/>
          <w:rFonts w:hint="cs"/>
          <w:rtl/>
        </w:rPr>
        <w:t>ر سپردند تا به مداوا</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ق</w:t>
      </w:r>
      <w:r w:rsidR="007D6E3C" w:rsidRPr="00077934">
        <w:rPr>
          <w:rStyle w:val="Char4"/>
          <w:rFonts w:hint="cs"/>
          <w:rtl/>
        </w:rPr>
        <w:t>ی</w:t>
      </w:r>
      <w:r w:rsidRPr="00077934">
        <w:rPr>
          <w:rStyle w:val="Char4"/>
          <w:rFonts w:hint="cs"/>
          <w:rtl/>
        </w:rPr>
        <w:t xml:space="preserve">ام </w:t>
      </w:r>
      <w:r w:rsidR="007D6E3C" w:rsidRPr="00077934">
        <w:rPr>
          <w:rStyle w:val="Char4"/>
          <w:rFonts w:hint="cs"/>
          <w:rtl/>
        </w:rPr>
        <w:t>ک</w:t>
      </w:r>
      <w:r w:rsidRPr="00077934">
        <w:rPr>
          <w:rStyle w:val="Char4"/>
          <w:rFonts w:hint="cs"/>
          <w:rtl/>
        </w:rPr>
        <w:t>نند روز اغواث حضرت فاروق برا</w:t>
      </w:r>
      <w:r w:rsidR="007D6E3C" w:rsidRPr="00077934">
        <w:rPr>
          <w:rStyle w:val="Char4"/>
          <w:rFonts w:hint="cs"/>
          <w:rtl/>
        </w:rPr>
        <w:t>ی</w:t>
      </w:r>
      <w:r w:rsidRPr="00077934">
        <w:rPr>
          <w:rStyle w:val="Char4"/>
          <w:rFonts w:hint="cs"/>
          <w:rtl/>
        </w:rPr>
        <w:t xml:space="preserve"> ابوعب</w:t>
      </w:r>
      <w:r w:rsidR="007D6E3C" w:rsidRPr="00077934">
        <w:rPr>
          <w:rStyle w:val="Char4"/>
          <w:rFonts w:hint="cs"/>
          <w:rtl/>
        </w:rPr>
        <w:t>ی</w:t>
      </w:r>
      <w:r w:rsidRPr="00077934">
        <w:rPr>
          <w:rStyle w:val="Char4"/>
          <w:rFonts w:hint="cs"/>
          <w:rtl/>
        </w:rPr>
        <w:t>ده ام</w:t>
      </w:r>
      <w:r w:rsidR="007D6E3C" w:rsidRPr="00077934">
        <w:rPr>
          <w:rStyle w:val="Char4"/>
          <w:rFonts w:hint="cs"/>
          <w:rtl/>
        </w:rPr>
        <w:t>ی</w:t>
      </w:r>
      <w:r w:rsidRPr="00077934">
        <w:rPr>
          <w:rStyle w:val="Char4"/>
          <w:rFonts w:hint="cs"/>
          <w:rtl/>
        </w:rPr>
        <w:t xml:space="preserve">ر الامراء شام نوشته بود </w:t>
      </w:r>
      <w:r w:rsidR="007D6E3C" w:rsidRPr="00077934">
        <w:rPr>
          <w:rStyle w:val="Char4"/>
          <w:rFonts w:hint="cs"/>
          <w:rtl/>
        </w:rPr>
        <w:t>ک</w:t>
      </w:r>
      <w:r w:rsidRPr="00077934">
        <w:rPr>
          <w:rStyle w:val="Char4"/>
          <w:rFonts w:hint="cs"/>
          <w:rtl/>
        </w:rPr>
        <w:t>ه فوج</w:t>
      </w:r>
      <w:r w:rsidR="007D6E3C" w:rsidRPr="00077934">
        <w:rPr>
          <w:rStyle w:val="Char4"/>
          <w:rFonts w:hint="cs"/>
          <w:rtl/>
        </w:rPr>
        <w:t>ی</w:t>
      </w:r>
      <w:r w:rsidRPr="00077934">
        <w:rPr>
          <w:rStyle w:val="Char4"/>
          <w:rFonts w:hint="cs"/>
          <w:rtl/>
        </w:rPr>
        <w:t xml:space="preserve"> ترت</w:t>
      </w:r>
      <w:r w:rsidR="007D6E3C" w:rsidRPr="00077934">
        <w:rPr>
          <w:rStyle w:val="Char4"/>
          <w:rFonts w:hint="cs"/>
          <w:rtl/>
        </w:rPr>
        <w:t>ی</w:t>
      </w:r>
      <w:r w:rsidRPr="00077934">
        <w:rPr>
          <w:rStyle w:val="Char4"/>
          <w:rFonts w:hint="cs"/>
          <w:rtl/>
        </w:rPr>
        <w:t>ب داده به سر</w:t>
      </w:r>
      <w:r w:rsidR="007D6E3C" w:rsidRPr="00077934">
        <w:rPr>
          <w:rStyle w:val="Char4"/>
          <w:rFonts w:hint="cs"/>
          <w:rtl/>
        </w:rPr>
        <w:t>ک</w:t>
      </w:r>
      <w:r w:rsidRPr="00077934">
        <w:rPr>
          <w:rStyle w:val="Char4"/>
          <w:rFonts w:hint="cs"/>
          <w:rtl/>
        </w:rPr>
        <w:t>ردگ</w:t>
      </w:r>
      <w:r w:rsidR="007D6E3C" w:rsidRPr="00077934">
        <w:rPr>
          <w:rStyle w:val="Char4"/>
          <w:rFonts w:hint="cs"/>
          <w:rtl/>
        </w:rPr>
        <w:t>ی</w:t>
      </w:r>
      <w:r w:rsidRPr="00077934">
        <w:rPr>
          <w:rStyle w:val="Char4"/>
          <w:rFonts w:hint="cs"/>
          <w:rtl/>
        </w:rPr>
        <w:t xml:space="preserve"> هاشم بن اب</w:t>
      </w:r>
      <w:r w:rsidR="007D6E3C" w:rsidRPr="00077934">
        <w:rPr>
          <w:rStyle w:val="Char4"/>
          <w:rFonts w:hint="cs"/>
          <w:rtl/>
        </w:rPr>
        <w:t>ی</w:t>
      </w:r>
      <w:r w:rsidRPr="00077934">
        <w:rPr>
          <w:rStyle w:val="Char4"/>
          <w:rFonts w:hint="cs"/>
          <w:rtl/>
        </w:rPr>
        <w:t xml:space="preserve"> وقاص بمدد سعد بفرستد به اتفاق حسَن، قعقاع </w:t>
      </w:r>
      <w:r w:rsidR="007D6E3C" w:rsidRPr="00077934">
        <w:rPr>
          <w:rStyle w:val="Char4"/>
          <w:rFonts w:hint="cs"/>
          <w:rtl/>
        </w:rPr>
        <w:t>ک</w:t>
      </w:r>
      <w:r w:rsidRPr="00077934">
        <w:rPr>
          <w:rStyle w:val="Char4"/>
          <w:rFonts w:hint="cs"/>
          <w:rtl/>
        </w:rPr>
        <w:t>ه مقدمه</w:t>
      </w:r>
      <w:r w:rsidR="00E10760" w:rsidRPr="00077934">
        <w:rPr>
          <w:rStyle w:val="Char4"/>
          <w:rFonts w:hint="cs"/>
          <w:rtl/>
        </w:rPr>
        <w:t xml:space="preserve">‌ی </w:t>
      </w:r>
      <w:r w:rsidRPr="00077934">
        <w:rPr>
          <w:rStyle w:val="Char4"/>
          <w:rFonts w:hint="cs"/>
          <w:rtl/>
        </w:rPr>
        <w:t>لش</w:t>
      </w:r>
      <w:r w:rsidR="007D6E3C" w:rsidRPr="00077934">
        <w:rPr>
          <w:rStyle w:val="Char4"/>
          <w:rFonts w:hint="cs"/>
          <w:rtl/>
        </w:rPr>
        <w:t>ک</w:t>
      </w:r>
      <w:r w:rsidRPr="00077934">
        <w:rPr>
          <w:rStyle w:val="Char4"/>
          <w:rFonts w:hint="cs"/>
          <w:rtl/>
        </w:rPr>
        <w:t xml:space="preserve">ر هاشم بود با </w:t>
      </w:r>
      <w:r w:rsidR="007D6E3C" w:rsidRPr="00077934">
        <w:rPr>
          <w:rStyle w:val="Char4"/>
          <w:rFonts w:hint="cs"/>
          <w:rtl/>
        </w:rPr>
        <w:t>یک</w:t>
      </w:r>
      <w:r w:rsidRPr="00077934">
        <w:rPr>
          <w:rStyle w:val="Char4"/>
          <w:rFonts w:hint="cs"/>
          <w:rtl/>
        </w:rPr>
        <w:t xml:space="preserve"> هزار و پانصد سوار در ا</w:t>
      </w:r>
      <w:r w:rsidR="007D6E3C" w:rsidRPr="00077934">
        <w:rPr>
          <w:rStyle w:val="Char4"/>
          <w:rFonts w:hint="cs"/>
          <w:rtl/>
        </w:rPr>
        <w:t>ی</w:t>
      </w:r>
      <w:r w:rsidRPr="00077934">
        <w:rPr>
          <w:rStyle w:val="Char4"/>
          <w:rFonts w:hint="cs"/>
          <w:rtl/>
        </w:rPr>
        <w:t>ن حالت رس</w:t>
      </w:r>
      <w:r w:rsidR="007D6E3C" w:rsidRPr="00077934">
        <w:rPr>
          <w:rStyle w:val="Char4"/>
          <w:rFonts w:hint="cs"/>
          <w:rtl/>
        </w:rPr>
        <w:t>ی</w:t>
      </w:r>
      <w:r w:rsidRPr="00077934">
        <w:rPr>
          <w:rStyle w:val="Char4"/>
          <w:rFonts w:hint="cs"/>
          <w:rtl/>
        </w:rPr>
        <w:t xml:space="preserve">د جماعهء خود را ده قسم ساخت و فرمود </w:t>
      </w:r>
      <w:r w:rsidR="007D6E3C" w:rsidRPr="00077934">
        <w:rPr>
          <w:rStyle w:val="Char4"/>
          <w:rFonts w:hint="cs"/>
          <w:rtl/>
        </w:rPr>
        <w:t>یک</w:t>
      </w:r>
      <w:r w:rsidRPr="00077934">
        <w:rPr>
          <w:rStyle w:val="Char4"/>
          <w:rFonts w:hint="cs"/>
          <w:rtl/>
        </w:rPr>
        <w:t xml:space="preserve"> طائفه مسلح و م</w:t>
      </w:r>
      <w:r w:rsidR="007D6E3C" w:rsidRPr="00077934">
        <w:rPr>
          <w:rStyle w:val="Char4"/>
          <w:rFonts w:hint="cs"/>
          <w:rtl/>
        </w:rPr>
        <w:t>ک</w:t>
      </w:r>
      <w:r w:rsidRPr="00077934">
        <w:rPr>
          <w:rStyle w:val="Char4"/>
          <w:rFonts w:hint="cs"/>
          <w:rtl/>
        </w:rPr>
        <w:t>مل اولاً در عس</w:t>
      </w:r>
      <w:r w:rsidR="007D6E3C" w:rsidRPr="00077934">
        <w:rPr>
          <w:rStyle w:val="Char4"/>
          <w:rFonts w:hint="cs"/>
          <w:rtl/>
        </w:rPr>
        <w:t>ک</w:t>
      </w:r>
      <w:r w:rsidRPr="00077934">
        <w:rPr>
          <w:rStyle w:val="Char4"/>
          <w:rFonts w:hint="cs"/>
          <w:rtl/>
        </w:rPr>
        <w:t>ر اسلام داخل شوند چون داخل شدند قسمت</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نما</w:t>
      </w:r>
      <w:r w:rsidR="007D6E3C" w:rsidRPr="00077934">
        <w:rPr>
          <w:rStyle w:val="Char4"/>
          <w:rFonts w:hint="cs"/>
          <w:rtl/>
        </w:rPr>
        <w:t>ی</w:t>
      </w:r>
      <w:r w:rsidRPr="00077934">
        <w:rPr>
          <w:rStyle w:val="Char4"/>
          <w:rFonts w:hint="cs"/>
          <w:rtl/>
        </w:rPr>
        <w:t>ان گردد ال</w:t>
      </w:r>
      <w:r w:rsidR="007D6E3C" w:rsidRPr="00077934">
        <w:rPr>
          <w:rStyle w:val="Char4"/>
          <w:rFonts w:hint="cs"/>
          <w:rtl/>
        </w:rPr>
        <w:t>ی</w:t>
      </w:r>
      <w:r w:rsidRPr="00077934">
        <w:rPr>
          <w:rStyle w:val="Char4"/>
          <w:rFonts w:hint="cs"/>
          <w:rtl/>
        </w:rPr>
        <w:t xml:space="preserve"> آخر الاقسام چون نظر اهل لش</w:t>
      </w:r>
      <w:r w:rsidR="007D6E3C" w:rsidRPr="00077934">
        <w:rPr>
          <w:rStyle w:val="Char4"/>
          <w:rFonts w:hint="cs"/>
          <w:rtl/>
        </w:rPr>
        <w:t>ک</w:t>
      </w:r>
      <w:r w:rsidRPr="00077934">
        <w:rPr>
          <w:rStyle w:val="Char4"/>
          <w:rFonts w:hint="cs"/>
          <w:rtl/>
        </w:rPr>
        <w:t>ر بر</w:t>
      </w:r>
      <w:r w:rsidR="007D6E3C" w:rsidRPr="00077934">
        <w:rPr>
          <w:rStyle w:val="Char4"/>
          <w:rFonts w:hint="cs"/>
          <w:rtl/>
        </w:rPr>
        <w:t>ی</w:t>
      </w:r>
      <w:r w:rsidRPr="00077934">
        <w:rPr>
          <w:rStyle w:val="Char4"/>
          <w:rFonts w:hint="cs"/>
          <w:rtl/>
        </w:rPr>
        <w:t>ن جماعه افتاد دل قو</w:t>
      </w:r>
      <w:r w:rsidR="007D6E3C" w:rsidRPr="00077934">
        <w:rPr>
          <w:rStyle w:val="Char4"/>
          <w:rFonts w:hint="cs"/>
          <w:rtl/>
        </w:rPr>
        <w:t>ی</w:t>
      </w:r>
      <w:r w:rsidRPr="00077934">
        <w:rPr>
          <w:rStyle w:val="Char4"/>
          <w:rFonts w:hint="cs"/>
          <w:rtl/>
        </w:rPr>
        <w:t xml:space="preserve"> شدند بالجمله قعقاع در قسم اول به لش</w:t>
      </w:r>
      <w:r w:rsidR="007D6E3C" w:rsidRPr="00077934">
        <w:rPr>
          <w:rStyle w:val="Char4"/>
          <w:rFonts w:hint="cs"/>
          <w:rtl/>
        </w:rPr>
        <w:t>ک</w:t>
      </w:r>
      <w:r w:rsidRPr="00077934">
        <w:rPr>
          <w:rStyle w:val="Char4"/>
          <w:rFonts w:hint="cs"/>
          <w:rtl/>
        </w:rPr>
        <w:t>ر اسلام در آمده بمصاف پ</w:t>
      </w:r>
      <w:r w:rsidR="007D6E3C" w:rsidRPr="00077934">
        <w:rPr>
          <w:rStyle w:val="Char4"/>
          <w:rFonts w:hint="cs"/>
          <w:rtl/>
        </w:rPr>
        <w:t>ی</w:t>
      </w:r>
      <w:r w:rsidRPr="00077934">
        <w:rPr>
          <w:rStyle w:val="Char4"/>
          <w:rFonts w:hint="cs"/>
          <w:rtl/>
        </w:rPr>
        <w:t>وست و مسلم</w:t>
      </w:r>
      <w:r w:rsidR="007D6E3C" w:rsidRPr="00077934">
        <w:rPr>
          <w:rStyle w:val="Char4"/>
          <w:rFonts w:hint="cs"/>
          <w:rtl/>
        </w:rPr>
        <w:t>ی</w:t>
      </w:r>
      <w:r w:rsidRPr="00077934">
        <w:rPr>
          <w:rStyle w:val="Char4"/>
          <w:rFonts w:hint="cs"/>
          <w:rtl/>
        </w:rPr>
        <w:t xml:space="preserve">ن را بر حرب </w:t>
      </w:r>
      <w:r w:rsidR="007D6E3C" w:rsidRPr="00077934">
        <w:rPr>
          <w:rStyle w:val="Char4"/>
          <w:rFonts w:hint="cs"/>
          <w:rtl/>
        </w:rPr>
        <w:t>ک</w:t>
      </w:r>
      <w:r w:rsidRPr="00077934">
        <w:rPr>
          <w:rStyle w:val="Char4"/>
          <w:rFonts w:hint="cs"/>
          <w:rtl/>
        </w:rPr>
        <w:t>فار تحر</w:t>
      </w:r>
      <w:r w:rsidR="007D6E3C" w:rsidRPr="00077934">
        <w:rPr>
          <w:rStyle w:val="Char4"/>
          <w:rFonts w:hint="cs"/>
          <w:rtl/>
        </w:rPr>
        <w:t>ی</w:t>
      </w:r>
      <w:r w:rsidRPr="00077934">
        <w:rPr>
          <w:rStyle w:val="Char4"/>
          <w:rFonts w:hint="cs"/>
          <w:rtl/>
        </w:rPr>
        <w:t>ض تمام نمود و مبارز طلب</w:t>
      </w:r>
      <w:r w:rsidR="007D6E3C" w:rsidRPr="00077934">
        <w:rPr>
          <w:rStyle w:val="Char4"/>
          <w:rFonts w:hint="cs"/>
          <w:rtl/>
        </w:rPr>
        <w:t>ی</w:t>
      </w:r>
      <w:r w:rsidRPr="00077934">
        <w:rPr>
          <w:rStyle w:val="Char4"/>
          <w:rFonts w:hint="cs"/>
          <w:rtl/>
        </w:rPr>
        <w:t xml:space="preserve">د از آن طرف ذوالحاجب برآمد قعقاع چون دانست </w:t>
      </w:r>
      <w:r w:rsidR="007D6E3C" w:rsidRPr="00077934">
        <w:rPr>
          <w:rStyle w:val="Char4"/>
          <w:rFonts w:hint="cs"/>
          <w:rtl/>
        </w:rPr>
        <w:t>ک</w:t>
      </w:r>
      <w:r w:rsidRPr="00077934">
        <w:rPr>
          <w:rStyle w:val="Char4"/>
          <w:rFonts w:hint="cs"/>
          <w:rtl/>
        </w:rPr>
        <w:t xml:space="preserve">ه ذوالحاجب است بانگ برداشت </w:t>
      </w:r>
      <w:r w:rsidR="007D6E3C" w:rsidRPr="00077934">
        <w:rPr>
          <w:rStyle w:val="Char4"/>
          <w:rFonts w:hint="cs"/>
          <w:rtl/>
        </w:rPr>
        <w:t>ی</w:t>
      </w:r>
      <w:r w:rsidRPr="00077934">
        <w:rPr>
          <w:rStyle w:val="Char4"/>
          <w:rFonts w:hint="cs"/>
          <w:rtl/>
        </w:rPr>
        <w:t>ا ثارات اصحاب الجسر آنگاه به اند</w:t>
      </w:r>
      <w:r w:rsidR="007D6E3C" w:rsidRPr="00077934">
        <w:rPr>
          <w:rStyle w:val="Char4"/>
          <w:rFonts w:hint="cs"/>
          <w:rtl/>
        </w:rPr>
        <w:t>ک</w:t>
      </w:r>
      <w:r w:rsidRPr="00077934">
        <w:rPr>
          <w:rStyle w:val="Char4"/>
          <w:rFonts w:hint="cs"/>
          <w:rtl/>
        </w:rPr>
        <w:t xml:space="preserve"> فرصت</w:t>
      </w:r>
      <w:r w:rsidR="007D6E3C" w:rsidRPr="00077934">
        <w:rPr>
          <w:rStyle w:val="Char4"/>
          <w:rFonts w:hint="cs"/>
          <w:rtl/>
        </w:rPr>
        <w:t>ی</w:t>
      </w:r>
      <w:r w:rsidRPr="00077934">
        <w:rPr>
          <w:rStyle w:val="Char4"/>
          <w:rFonts w:hint="cs"/>
          <w:rtl/>
        </w:rPr>
        <w:t xml:space="preserve"> به دوزخش رسان</w:t>
      </w:r>
      <w:r w:rsidR="007D6E3C" w:rsidRPr="00077934">
        <w:rPr>
          <w:rStyle w:val="Char4"/>
          <w:rFonts w:hint="cs"/>
          <w:rtl/>
        </w:rPr>
        <w:t>ی</w:t>
      </w:r>
      <w:r w:rsidRPr="00077934">
        <w:rPr>
          <w:rStyle w:val="Char4"/>
          <w:rFonts w:hint="cs"/>
          <w:rtl/>
        </w:rPr>
        <w:t>د و باز مبارز د</w:t>
      </w:r>
      <w:r w:rsidR="007D6E3C" w:rsidRPr="00077934">
        <w:rPr>
          <w:rStyle w:val="Char4"/>
          <w:rFonts w:hint="cs"/>
          <w:rtl/>
        </w:rPr>
        <w:t>ی</w:t>
      </w:r>
      <w:r w:rsidRPr="00077934">
        <w:rPr>
          <w:rStyle w:val="Char4"/>
          <w:rFonts w:hint="cs"/>
          <w:rtl/>
        </w:rPr>
        <w:t>گر خواست بندان و ف</w:t>
      </w:r>
      <w:r w:rsidR="007D6E3C" w:rsidRPr="00077934">
        <w:rPr>
          <w:rStyle w:val="Char4"/>
          <w:rFonts w:hint="cs"/>
          <w:rtl/>
        </w:rPr>
        <w:t>ی</w:t>
      </w:r>
      <w:r w:rsidRPr="00077934">
        <w:rPr>
          <w:rStyle w:val="Char4"/>
          <w:rFonts w:hint="cs"/>
          <w:rtl/>
        </w:rPr>
        <w:t>روزان تاخته بم</w:t>
      </w:r>
      <w:r w:rsidR="007D6E3C" w:rsidRPr="00077934">
        <w:rPr>
          <w:rStyle w:val="Char4"/>
          <w:rFonts w:hint="cs"/>
          <w:rtl/>
        </w:rPr>
        <w:t>ی</w:t>
      </w:r>
      <w:r w:rsidRPr="00077934">
        <w:rPr>
          <w:rStyle w:val="Char4"/>
          <w:rFonts w:hint="cs"/>
          <w:rtl/>
        </w:rPr>
        <w:t>دان آمدند حارث بن طِ</w:t>
      </w:r>
      <w:r w:rsidR="007D6E3C" w:rsidRPr="00077934">
        <w:rPr>
          <w:rStyle w:val="Char4"/>
          <w:rFonts w:hint="cs"/>
          <w:rtl/>
        </w:rPr>
        <w:t>ی</w:t>
      </w:r>
      <w:r w:rsidRPr="00077934">
        <w:rPr>
          <w:rStyle w:val="Char4"/>
          <w:rFonts w:hint="cs"/>
          <w:rtl/>
        </w:rPr>
        <w:t>بان بمدد قعقاع رس</w:t>
      </w:r>
      <w:r w:rsidR="007D6E3C" w:rsidRPr="00077934">
        <w:rPr>
          <w:rStyle w:val="Char4"/>
          <w:rFonts w:hint="cs"/>
          <w:rtl/>
        </w:rPr>
        <w:t>ی</w:t>
      </w:r>
      <w:r w:rsidRPr="00077934">
        <w:rPr>
          <w:rStyle w:val="Char4"/>
          <w:rFonts w:hint="cs"/>
          <w:rtl/>
        </w:rPr>
        <w:t>د ف</w:t>
      </w:r>
      <w:r w:rsidR="007D6E3C" w:rsidRPr="00077934">
        <w:rPr>
          <w:rStyle w:val="Char4"/>
          <w:rFonts w:hint="cs"/>
          <w:rtl/>
        </w:rPr>
        <w:t>ی</w:t>
      </w:r>
      <w:r w:rsidRPr="00077934">
        <w:rPr>
          <w:rStyle w:val="Char4"/>
          <w:rFonts w:hint="cs"/>
          <w:rtl/>
        </w:rPr>
        <w:t>روزان بمقابلهء قعقاع و بندان حر</w:t>
      </w:r>
      <w:r w:rsidR="007D6E3C" w:rsidRPr="00077934">
        <w:rPr>
          <w:rStyle w:val="Char4"/>
          <w:rFonts w:hint="cs"/>
          <w:rtl/>
        </w:rPr>
        <w:t>ی</w:t>
      </w:r>
      <w:r w:rsidRPr="00077934">
        <w:rPr>
          <w:rStyle w:val="Char4"/>
          <w:rFonts w:hint="cs"/>
          <w:rtl/>
        </w:rPr>
        <w:t>ف حارث شد</w:t>
      </w:r>
      <w:r w:rsidR="00E2026D">
        <w:rPr>
          <w:rStyle w:val="Char4"/>
          <w:rFonts w:hint="cs"/>
          <w:rtl/>
        </w:rPr>
        <w:t xml:space="preserve"> هردو </w:t>
      </w:r>
      <w:r w:rsidRPr="00077934">
        <w:rPr>
          <w:rStyle w:val="Char4"/>
          <w:rFonts w:hint="cs"/>
          <w:rtl/>
        </w:rPr>
        <w:t>پهلوانان غن</w:t>
      </w:r>
      <w:r w:rsidR="007D6E3C" w:rsidRPr="00077934">
        <w:rPr>
          <w:rStyle w:val="Char4"/>
          <w:rFonts w:hint="cs"/>
          <w:rtl/>
        </w:rPr>
        <w:t>ی</w:t>
      </w:r>
      <w:r w:rsidRPr="00077934">
        <w:rPr>
          <w:rStyle w:val="Char4"/>
          <w:rFonts w:hint="cs"/>
          <w:rtl/>
        </w:rPr>
        <w:t xml:space="preserve">م خودها را </w:t>
      </w:r>
      <w:r w:rsidR="007D6E3C" w:rsidRPr="00077934">
        <w:rPr>
          <w:rStyle w:val="Char4"/>
          <w:rFonts w:hint="cs"/>
          <w:rtl/>
        </w:rPr>
        <w:t>ک</w:t>
      </w:r>
      <w:r w:rsidRPr="00077934">
        <w:rPr>
          <w:rStyle w:val="Char4"/>
          <w:rFonts w:hint="cs"/>
          <w:rtl/>
        </w:rPr>
        <w:t xml:space="preserve">شتند و بسبب قتل آنها </w:t>
      </w:r>
      <w:r w:rsidR="007D6E3C" w:rsidRPr="00077934">
        <w:rPr>
          <w:rStyle w:val="Char4"/>
          <w:rFonts w:hint="cs"/>
          <w:rtl/>
        </w:rPr>
        <w:t>ک</w:t>
      </w:r>
      <w:r w:rsidRPr="00077934">
        <w:rPr>
          <w:rStyle w:val="Char4"/>
          <w:rFonts w:hint="cs"/>
          <w:rtl/>
        </w:rPr>
        <w:t>سر عظ</w:t>
      </w:r>
      <w:r w:rsidR="007D6E3C" w:rsidRPr="00077934">
        <w:rPr>
          <w:rStyle w:val="Char4"/>
          <w:rFonts w:hint="cs"/>
          <w:rtl/>
        </w:rPr>
        <w:t>ی</w:t>
      </w:r>
      <w:r w:rsidRPr="00077934">
        <w:rPr>
          <w:rStyle w:val="Char4"/>
          <w:rFonts w:hint="cs"/>
          <w:rtl/>
        </w:rPr>
        <w:t>م</w:t>
      </w:r>
      <w:r w:rsidR="007D6E3C" w:rsidRPr="00077934">
        <w:rPr>
          <w:rStyle w:val="Char4"/>
          <w:rFonts w:hint="cs"/>
          <w:rtl/>
        </w:rPr>
        <w:t>ی</w:t>
      </w:r>
      <w:r w:rsidRPr="00077934">
        <w:rPr>
          <w:rStyle w:val="Char4"/>
          <w:rFonts w:hint="cs"/>
          <w:rtl/>
        </w:rPr>
        <w:t xml:space="preserve"> در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سر</w:t>
      </w:r>
      <w:r w:rsidR="007D6E3C" w:rsidRPr="00077934">
        <w:rPr>
          <w:rStyle w:val="Char4"/>
          <w:rFonts w:hint="cs"/>
          <w:rtl/>
        </w:rPr>
        <w:t>ی</w:t>
      </w:r>
      <w:r w:rsidRPr="00077934">
        <w:rPr>
          <w:rStyle w:val="Char4"/>
          <w:rFonts w:hint="cs"/>
          <w:rtl/>
        </w:rPr>
        <w:t xml:space="preserve"> افتاد. </w:t>
      </w:r>
    </w:p>
    <w:p w:rsidR="008070C7" w:rsidRPr="00077934" w:rsidRDefault="008070C7" w:rsidP="00E10760">
      <w:pPr>
        <w:ind w:firstLine="284"/>
        <w:jc w:val="both"/>
        <w:rPr>
          <w:rStyle w:val="Char4"/>
          <w:rtl/>
        </w:rPr>
      </w:pPr>
      <w:r w:rsidRPr="00077934">
        <w:rPr>
          <w:rStyle w:val="Char4"/>
          <w:rFonts w:hint="cs"/>
          <w:rtl/>
        </w:rPr>
        <w:t>گو</w:t>
      </w:r>
      <w:r w:rsidR="007D6E3C" w:rsidRPr="00077934">
        <w:rPr>
          <w:rStyle w:val="Char4"/>
          <w:rFonts w:hint="cs"/>
          <w:rtl/>
        </w:rPr>
        <w:t>ی</w:t>
      </w:r>
      <w:r w:rsidRPr="00077934">
        <w:rPr>
          <w:rStyle w:val="Char4"/>
          <w:rFonts w:hint="cs"/>
          <w:rtl/>
        </w:rPr>
        <w:t>ند قعقاع س</w:t>
      </w:r>
      <w:r w:rsidR="007D6E3C" w:rsidRPr="00077934">
        <w:rPr>
          <w:rStyle w:val="Char4"/>
          <w:rFonts w:hint="cs"/>
          <w:rtl/>
        </w:rPr>
        <w:t>ی</w:t>
      </w:r>
      <w:r w:rsidRPr="00077934">
        <w:rPr>
          <w:rStyle w:val="Char4"/>
          <w:rFonts w:hint="cs"/>
          <w:rtl/>
        </w:rPr>
        <w:t xml:space="preserve"> دفعه در ا</w:t>
      </w:r>
      <w:r w:rsidR="007D6E3C" w:rsidRPr="00077934">
        <w:rPr>
          <w:rStyle w:val="Char4"/>
          <w:rFonts w:hint="cs"/>
          <w:rtl/>
        </w:rPr>
        <w:t>ی</w:t>
      </w:r>
      <w:r w:rsidRPr="00077934">
        <w:rPr>
          <w:rStyle w:val="Char4"/>
          <w:rFonts w:hint="cs"/>
          <w:rtl/>
        </w:rPr>
        <w:t>ن روز بر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 xml:space="preserve">فار حمله آورد و هر دفعه </w:t>
      </w:r>
      <w:r w:rsidR="007D6E3C" w:rsidRPr="00077934">
        <w:rPr>
          <w:rStyle w:val="Char4"/>
          <w:rFonts w:hint="cs"/>
          <w:rtl/>
        </w:rPr>
        <w:t>ک</w:t>
      </w:r>
      <w:r w:rsidRPr="00077934">
        <w:rPr>
          <w:rStyle w:val="Char4"/>
          <w:rFonts w:hint="cs"/>
          <w:rtl/>
        </w:rPr>
        <w:t>ار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رد. </w:t>
      </w:r>
    </w:p>
    <w:p w:rsidR="008070C7" w:rsidRPr="00077934" w:rsidRDefault="008070C7" w:rsidP="00E10760">
      <w:pPr>
        <w:ind w:firstLine="284"/>
        <w:jc w:val="both"/>
        <w:rPr>
          <w:rStyle w:val="Char4"/>
          <w:rtl/>
        </w:rPr>
      </w:pPr>
      <w:r w:rsidRPr="00077934">
        <w:rPr>
          <w:rStyle w:val="Char4"/>
          <w:rFonts w:hint="cs"/>
          <w:rtl/>
        </w:rPr>
        <w:t>در ا</w:t>
      </w:r>
      <w:r w:rsidR="007D6E3C" w:rsidRPr="00077934">
        <w:rPr>
          <w:rStyle w:val="Char4"/>
          <w:rFonts w:hint="cs"/>
          <w:rtl/>
        </w:rPr>
        <w:t>ی</w:t>
      </w:r>
      <w:r w:rsidRPr="00077934">
        <w:rPr>
          <w:rStyle w:val="Char4"/>
          <w:rFonts w:hint="cs"/>
          <w:rtl/>
        </w:rPr>
        <w:t>ن وقت دانا</w:t>
      </w:r>
      <w:r w:rsidR="007D6E3C" w:rsidRPr="00077934">
        <w:rPr>
          <w:rStyle w:val="Char4"/>
          <w:rFonts w:hint="cs"/>
          <w:rtl/>
        </w:rPr>
        <w:t>ی</w:t>
      </w:r>
      <w:r w:rsidRPr="00077934">
        <w:rPr>
          <w:rStyle w:val="Char4"/>
          <w:rFonts w:hint="cs"/>
          <w:rtl/>
        </w:rPr>
        <w:t>ان لش</w:t>
      </w:r>
      <w:r w:rsidR="007D6E3C" w:rsidRPr="00077934">
        <w:rPr>
          <w:rStyle w:val="Char4"/>
          <w:rFonts w:hint="cs"/>
          <w:rtl/>
        </w:rPr>
        <w:t>ک</w:t>
      </w:r>
      <w:r w:rsidRPr="00077934">
        <w:rPr>
          <w:rStyle w:val="Char4"/>
          <w:rFonts w:hint="cs"/>
          <w:rtl/>
        </w:rPr>
        <w:t>ر اسلام شتران را جِلال واسع پوشان</w:t>
      </w:r>
      <w:r w:rsidR="007D6E3C" w:rsidRPr="00077934">
        <w:rPr>
          <w:rStyle w:val="Char4"/>
          <w:rFonts w:hint="cs"/>
          <w:rtl/>
        </w:rPr>
        <w:t>ی</w:t>
      </w:r>
      <w:r w:rsidRPr="00077934">
        <w:rPr>
          <w:rStyle w:val="Char4"/>
          <w:rFonts w:hint="cs"/>
          <w:rtl/>
        </w:rPr>
        <w:t>ده بر ش</w:t>
      </w:r>
      <w:r w:rsidR="007D6E3C" w:rsidRPr="00077934">
        <w:rPr>
          <w:rStyle w:val="Char4"/>
          <w:rFonts w:hint="cs"/>
          <w:rtl/>
        </w:rPr>
        <w:t>ک</w:t>
      </w:r>
      <w:r w:rsidRPr="00077934">
        <w:rPr>
          <w:rStyle w:val="Char4"/>
          <w:rFonts w:hint="cs"/>
          <w:rtl/>
        </w:rPr>
        <w:t>ل مه</w:t>
      </w:r>
      <w:r w:rsidR="007D6E3C" w:rsidRPr="00077934">
        <w:rPr>
          <w:rStyle w:val="Char4"/>
          <w:rFonts w:hint="cs"/>
          <w:rtl/>
        </w:rPr>
        <w:t>ی</w:t>
      </w:r>
      <w:r w:rsidRPr="00077934">
        <w:rPr>
          <w:rStyle w:val="Char4"/>
          <w:rFonts w:hint="cs"/>
          <w:rtl/>
        </w:rPr>
        <w:t xml:space="preserve">ب نمودار </w:t>
      </w:r>
      <w:r w:rsidR="007D6E3C" w:rsidRPr="00077934">
        <w:rPr>
          <w:rStyle w:val="Char4"/>
          <w:rFonts w:hint="cs"/>
          <w:rtl/>
        </w:rPr>
        <w:t>ک</w:t>
      </w:r>
      <w:r w:rsidRPr="00077934">
        <w:rPr>
          <w:rStyle w:val="Char4"/>
          <w:rFonts w:hint="cs"/>
          <w:rtl/>
        </w:rPr>
        <w:t>ردند آنچه ف</w:t>
      </w:r>
      <w:r w:rsidR="007D6E3C" w:rsidRPr="00077934">
        <w:rPr>
          <w:rStyle w:val="Char4"/>
          <w:rFonts w:hint="cs"/>
          <w:rtl/>
        </w:rPr>
        <w:t>ی</w:t>
      </w:r>
      <w:r w:rsidRPr="00077934">
        <w:rPr>
          <w:rStyle w:val="Char4"/>
          <w:rFonts w:hint="cs"/>
          <w:rtl/>
        </w:rPr>
        <w:t>ول عجم د</w:t>
      </w:r>
      <w:r w:rsidR="007D6E3C" w:rsidRPr="00077934">
        <w:rPr>
          <w:rStyle w:val="Char4"/>
          <w:rFonts w:hint="cs"/>
          <w:rtl/>
        </w:rPr>
        <w:t>ی</w:t>
      </w:r>
      <w:r w:rsidRPr="00077934">
        <w:rPr>
          <w:rStyle w:val="Char4"/>
          <w:rFonts w:hint="cs"/>
          <w:rtl/>
        </w:rPr>
        <w:t>روز با خ</w:t>
      </w:r>
      <w:r w:rsidR="007D6E3C" w:rsidRPr="00077934">
        <w:rPr>
          <w:rStyle w:val="Char4"/>
          <w:rFonts w:hint="cs"/>
          <w:rtl/>
        </w:rPr>
        <w:t>ی</w:t>
      </w:r>
      <w:r w:rsidRPr="00077934">
        <w:rPr>
          <w:rStyle w:val="Char4"/>
          <w:rFonts w:hint="cs"/>
          <w:rtl/>
        </w:rPr>
        <w:t xml:space="preserve">ول عرب </w:t>
      </w:r>
      <w:r w:rsidR="007D6E3C" w:rsidRPr="00077934">
        <w:rPr>
          <w:rStyle w:val="Char4"/>
          <w:rFonts w:hint="cs"/>
          <w:rtl/>
        </w:rPr>
        <w:t>ک</w:t>
      </w:r>
      <w:r w:rsidRPr="00077934">
        <w:rPr>
          <w:rStyle w:val="Char4"/>
          <w:rFonts w:hint="cs"/>
          <w:rtl/>
        </w:rPr>
        <w:t>رده بودند امروز جمال عرب با فراس فرس بعمل آوردند چون هنگام نصف النهار در رس</w:t>
      </w:r>
      <w:r w:rsidR="007D6E3C" w:rsidRPr="00077934">
        <w:rPr>
          <w:rStyle w:val="Char4"/>
          <w:rFonts w:hint="cs"/>
          <w:rtl/>
        </w:rPr>
        <w:t>ی</w:t>
      </w:r>
      <w:r w:rsidRPr="00077934">
        <w:rPr>
          <w:rStyle w:val="Char4"/>
          <w:rFonts w:hint="cs"/>
          <w:rtl/>
        </w:rPr>
        <w:t>د</w:t>
      </w:r>
      <w:r w:rsidR="00E2026D">
        <w:rPr>
          <w:rStyle w:val="Char4"/>
          <w:rFonts w:hint="cs"/>
          <w:rtl/>
        </w:rPr>
        <w:t xml:space="preserve"> هردو </w:t>
      </w:r>
      <w:r w:rsidRPr="00077934">
        <w:rPr>
          <w:rStyle w:val="Char4"/>
          <w:rFonts w:hint="cs"/>
          <w:rtl/>
        </w:rPr>
        <w:t>فر</w:t>
      </w:r>
      <w:r w:rsidR="007D6E3C" w:rsidRPr="00077934">
        <w:rPr>
          <w:rStyle w:val="Char4"/>
          <w:rFonts w:hint="cs"/>
          <w:rtl/>
        </w:rPr>
        <w:t>ی</w:t>
      </w:r>
      <w:r w:rsidRPr="00077934">
        <w:rPr>
          <w:rStyle w:val="Char4"/>
          <w:rFonts w:hint="cs"/>
          <w:rtl/>
        </w:rPr>
        <w:t>ق ساعت</w:t>
      </w:r>
      <w:r w:rsidR="007D6E3C" w:rsidRPr="00077934">
        <w:rPr>
          <w:rStyle w:val="Char4"/>
          <w:rFonts w:hint="cs"/>
          <w:rtl/>
        </w:rPr>
        <w:t>ی</w:t>
      </w:r>
      <w:r w:rsidRPr="00077934">
        <w:rPr>
          <w:rStyle w:val="Char4"/>
          <w:rFonts w:hint="cs"/>
          <w:rtl/>
        </w:rPr>
        <w:t xml:space="preserve"> مشغول استراحت شدند بعد از نماز پ</w:t>
      </w:r>
      <w:r w:rsidR="007D6E3C" w:rsidRPr="00077934">
        <w:rPr>
          <w:rStyle w:val="Char4"/>
          <w:rFonts w:hint="cs"/>
          <w:rtl/>
        </w:rPr>
        <w:t>ی</w:t>
      </w:r>
      <w:r w:rsidRPr="00077934">
        <w:rPr>
          <w:rStyle w:val="Char4"/>
          <w:rFonts w:hint="cs"/>
          <w:rtl/>
        </w:rPr>
        <w:t>ش</w:t>
      </w:r>
      <w:r w:rsidR="007D6E3C" w:rsidRPr="00077934">
        <w:rPr>
          <w:rStyle w:val="Char4"/>
          <w:rFonts w:hint="cs"/>
          <w:rtl/>
        </w:rPr>
        <w:t>ی</w:t>
      </w:r>
      <w:r w:rsidRPr="00077934">
        <w:rPr>
          <w:rStyle w:val="Char4"/>
          <w:rFonts w:hint="cs"/>
          <w:rtl/>
        </w:rPr>
        <w:t>ن نار حرب مشتعل شد گو</w:t>
      </w:r>
      <w:r w:rsidR="007D6E3C" w:rsidRPr="00077934">
        <w:rPr>
          <w:rStyle w:val="Char4"/>
          <w:rFonts w:hint="cs"/>
          <w:rtl/>
        </w:rPr>
        <w:t>ی</w:t>
      </w:r>
      <w:r w:rsidRPr="00077934">
        <w:rPr>
          <w:rStyle w:val="Char4"/>
          <w:rFonts w:hint="cs"/>
          <w:rtl/>
        </w:rPr>
        <w:t>ند سعد بن اب</w:t>
      </w:r>
      <w:r w:rsidR="007D6E3C" w:rsidRPr="00077934">
        <w:rPr>
          <w:rStyle w:val="Char4"/>
          <w:rFonts w:hint="cs"/>
          <w:rtl/>
        </w:rPr>
        <w:t>ی</w:t>
      </w:r>
      <w:r w:rsidRPr="00077934">
        <w:rPr>
          <w:rStyle w:val="Char4"/>
          <w:rFonts w:hint="cs"/>
          <w:rtl/>
        </w:rPr>
        <w:t xml:space="preserve"> وقاص ابومحجن را بواسطهء شرب خمر محبوس ساخته بود</w:t>
      </w:r>
      <w:r w:rsidRPr="00085A97">
        <w:rPr>
          <w:rStyle w:val="Char4"/>
          <w:vertAlign w:val="superscript"/>
          <w:rtl/>
        </w:rPr>
        <w:footnoteReference w:id="419"/>
      </w:r>
      <w:r w:rsidR="00492743" w:rsidRPr="00077934">
        <w:rPr>
          <w:rStyle w:val="Char4"/>
          <w:rFonts w:hint="cs"/>
          <w:rtl/>
        </w:rPr>
        <w:t>،</w:t>
      </w:r>
      <w:r w:rsidRPr="00077934">
        <w:rPr>
          <w:rStyle w:val="Char4"/>
          <w:rFonts w:hint="cs"/>
          <w:rtl/>
        </w:rPr>
        <w:t xml:space="preserve"> چون ابومحجن ا</w:t>
      </w:r>
      <w:r w:rsidR="007D6E3C" w:rsidRPr="00077934">
        <w:rPr>
          <w:rStyle w:val="Char4"/>
          <w:rFonts w:hint="cs"/>
          <w:rtl/>
        </w:rPr>
        <w:t>ی</w:t>
      </w:r>
      <w:r w:rsidRPr="00077934">
        <w:rPr>
          <w:rStyle w:val="Char4"/>
          <w:rFonts w:hint="cs"/>
          <w:rtl/>
        </w:rPr>
        <w:t>ن حالت مشاهده نمود غ</w:t>
      </w:r>
      <w:r w:rsidR="007D6E3C" w:rsidRPr="00077934">
        <w:rPr>
          <w:rStyle w:val="Char4"/>
          <w:rFonts w:hint="cs"/>
          <w:rtl/>
        </w:rPr>
        <w:t>ی</w:t>
      </w:r>
      <w:r w:rsidRPr="00077934">
        <w:rPr>
          <w:rStyle w:val="Char4"/>
          <w:rFonts w:hint="cs"/>
          <w:rtl/>
        </w:rPr>
        <w:t>رت اسلامش بجوش</w:t>
      </w:r>
      <w:r w:rsidR="007D6E3C" w:rsidRPr="00077934">
        <w:rPr>
          <w:rStyle w:val="Char4"/>
          <w:rFonts w:hint="cs"/>
          <w:rtl/>
        </w:rPr>
        <w:t>ی</w:t>
      </w:r>
      <w:r w:rsidRPr="00077934">
        <w:rPr>
          <w:rStyle w:val="Char4"/>
          <w:rFonts w:hint="cs"/>
          <w:rtl/>
        </w:rPr>
        <w:t xml:space="preserve">د از ام ولد سعد در خواست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 xml:space="preserve"> را از حبس خلاص </w:t>
      </w:r>
      <w:r w:rsidR="007D6E3C" w:rsidRPr="00077934">
        <w:rPr>
          <w:rStyle w:val="Char4"/>
          <w:rFonts w:hint="cs"/>
          <w:rtl/>
        </w:rPr>
        <w:t>ک</w:t>
      </w:r>
      <w:r w:rsidRPr="00077934">
        <w:rPr>
          <w:rStyle w:val="Char4"/>
          <w:rFonts w:hint="cs"/>
          <w:rtl/>
        </w:rPr>
        <w:t>ند و اسپ ابلق سعد و سلاح او عار</w:t>
      </w:r>
      <w:r w:rsidR="007D6E3C" w:rsidRPr="00077934">
        <w:rPr>
          <w:rStyle w:val="Char4"/>
          <w:rFonts w:hint="cs"/>
          <w:rtl/>
        </w:rPr>
        <w:t>ی</w:t>
      </w:r>
      <w:r w:rsidRPr="00077934">
        <w:rPr>
          <w:rStyle w:val="Char4"/>
          <w:rFonts w:hint="cs"/>
          <w:rtl/>
        </w:rPr>
        <w:t>ت دهد بقرار آن</w:t>
      </w:r>
      <w:r w:rsidR="007D6E3C" w:rsidRPr="00077934">
        <w:rPr>
          <w:rStyle w:val="Char4"/>
          <w:rFonts w:hint="cs"/>
          <w:rtl/>
        </w:rPr>
        <w:t>ک</w:t>
      </w:r>
      <w:r w:rsidRPr="00077934">
        <w:rPr>
          <w:rStyle w:val="Char4"/>
          <w:rFonts w:hint="cs"/>
          <w:rtl/>
        </w:rPr>
        <w:t>ه اگر ح</w:t>
      </w:r>
      <w:r w:rsidR="007D6E3C" w:rsidRPr="00077934">
        <w:rPr>
          <w:rStyle w:val="Char4"/>
          <w:rFonts w:hint="cs"/>
          <w:rtl/>
        </w:rPr>
        <w:t>ی</w:t>
      </w:r>
      <w:r w:rsidRPr="00077934">
        <w:rPr>
          <w:rStyle w:val="Char4"/>
          <w:rFonts w:hint="cs"/>
          <w:rtl/>
        </w:rPr>
        <w:t>ات باق</w:t>
      </w:r>
      <w:r w:rsidR="007D6E3C" w:rsidRPr="00077934">
        <w:rPr>
          <w:rStyle w:val="Char4"/>
          <w:rFonts w:hint="cs"/>
          <w:rtl/>
        </w:rPr>
        <w:t>ی</w:t>
      </w:r>
      <w:r w:rsidRPr="00077934">
        <w:rPr>
          <w:rStyle w:val="Char4"/>
          <w:rFonts w:hint="cs"/>
          <w:rtl/>
        </w:rPr>
        <w:t xml:space="preserve"> است خود را در محبس رساند ام ولد سعد همچنان </w:t>
      </w:r>
      <w:r w:rsidR="007D6E3C" w:rsidRPr="00077934">
        <w:rPr>
          <w:rStyle w:val="Char4"/>
          <w:rFonts w:hint="cs"/>
          <w:rtl/>
        </w:rPr>
        <w:t>ک</w:t>
      </w:r>
      <w:r w:rsidRPr="00077934">
        <w:rPr>
          <w:rStyle w:val="Char4"/>
          <w:rFonts w:hint="cs"/>
          <w:rtl/>
        </w:rPr>
        <w:t>رد و ابومحجن نعره زنان بم</w:t>
      </w:r>
      <w:r w:rsidR="007D6E3C" w:rsidRPr="00077934">
        <w:rPr>
          <w:rStyle w:val="Char4"/>
          <w:rFonts w:hint="cs"/>
          <w:rtl/>
        </w:rPr>
        <w:t>ی</w:t>
      </w:r>
      <w:r w:rsidRPr="00077934">
        <w:rPr>
          <w:rStyle w:val="Char4"/>
          <w:rFonts w:hint="cs"/>
          <w:rtl/>
        </w:rPr>
        <w:t>دان درآمد و تردد</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ک</w:t>
      </w:r>
      <w:r w:rsidRPr="00077934">
        <w:rPr>
          <w:rStyle w:val="Char4"/>
          <w:rFonts w:hint="cs"/>
          <w:rtl/>
        </w:rPr>
        <w:t xml:space="preserve">ار برد </w:t>
      </w:r>
      <w:r w:rsidR="007D6E3C" w:rsidRPr="00077934">
        <w:rPr>
          <w:rStyle w:val="Char4"/>
          <w:rFonts w:hint="cs"/>
          <w:rtl/>
        </w:rPr>
        <w:t>ک</w:t>
      </w:r>
      <w:r w:rsidRPr="00077934">
        <w:rPr>
          <w:rStyle w:val="Char4"/>
          <w:rFonts w:hint="cs"/>
          <w:rtl/>
        </w:rPr>
        <w:t>ه جم</w:t>
      </w:r>
      <w:r w:rsidR="007D6E3C" w:rsidRPr="00077934">
        <w:rPr>
          <w:rStyle w:val="Char4"/>
          <w:rFonts w:hint="cs"/>
          <w:rtl/>
        </w:rPr>
        <w:t>ی</w:t>
      </w:r>
      <w:r w:rsidRPr="00077934">
        <w:rPr>
          <w:rStyle w:val="Char4"/>
          <w:rFonts w:hint="cs"/>
          <w:rtl/>
        </w:rPr>
        <w:t>ع لش</w:t>
      </w:r>
      <w:r w:rsidR="007D6E3C" w:rsidRPr="00077934">
        <w:rPr>
          <w:rStyle w:val="Char4"/>
          <w:rFonts w:hint="cs"/>
          <w:rtl/>
        </w:rPr>
        <w:t>ک</w:t>
      </w:r>
      <w:r w:rsidRPr="00077934">
        <w:rPr>
          <w:rStyle w:val="Char4"/>
          <w:rFonts w:hint="cs"/>
          <w:rtl/>
        </w:rPr>
        <w:t xml:space="preserve">ر استحسان او </w:t>
      </w:r>
      <w:r w:rsidR="007D6E3C" w:rsidRPr="00077934">
        <w:rPr>
          <w:rStyle w:val="Char4"/>
          <w:rFonts w:hint="cs"/>
          <w:rtl/>
        </w:rPr>
        <w:t>ک</w:t>
      </w:r>
      <w:r w:rsidRPr="00077934">
        <w:rPr>
          <w:rStyle w:val="Char4"/>
          <w:rFonts w:hint="cs"/>
          <w:rtl/>
        </w:rPr>
        <w:t>ردند بل</w:t>
      </w:r>
      <w:r w:rsidR="007D6E3C" w:rsidRPr="00077934">
        <w:rPr>
          <w:rStyle w:val="Char4"/>
          <w:rFonts w:hint="cs"/>
          <w:rtl/>
        </w:rPr>
        <w:t>ک</w:t>
      </w:r>
      <w:r w:rsidRPr="00077934">
        <w:rPr>
          <w:rStyle w:val="Char4"/>
          <w:rFonts w:hint="cs"/>
          <w:rtl/>
        </w:rPr>
        <w:t>ه گمان جمع</w:t>
      </w:r>
      <w:r w:rsidR="007D6E3C" w:rsidRPr="00077934">
        <w:rPr>
          <w:rStyle w:val="Char4"/>
          <w:rFonts w:hint="cs"/>
          <w:rtl/>
        </w:rPr>
        <w:t>ی</w:t>
      </w:r>
      <w:r w:rsidRPr="00077934">
        <w:rPr>
          <w:rStyle w:val="Char4"/>
          <w:rFonts w:hint="cs"/>
          <w:rtl/>
        </w:rPr>
        <w:t xml:space="preserve"> آن شد </w:t>
      </w:r>
      <w:r w:rsidR="007D6E3C" w:rsidRPr="00077934">
        <w:rPr>
          <w:rStyle w:val="Char4"/>
          <w:rFonts w:hint="cs"/>
          <w:rtl/>
        </w:rPr>
        <w:t>ک</w:t>
      </w:r>
      <w:r w:rsidRPr="00077934">
        <w:rPr>
          <w:rStyle w:val="Char4"/>
          <w:rFonts w:hint="cs"/>
          <w:rtl/>
        </w:rPr>
        <w:t xml:space="preserve">ه او خضر است </w:t>
      </w:r>
      <w:r w:rsidR="007D6E3C" w:rsidRPr="00077934">
        <w:rPr>
          <w:rStyle w:val="Char4"/>
          <w:rFonts w:hint="cs"/>
          <w:rtl/>
        </w:rPr>
        <w:t>ک</w:t>
      </w:r>
      <w:r w:rsidRPr="00077934">
        <w:rPr>
          <w:rStyle w:val="Char4"/>
          <w:rFonts w:hint="cs"/>
          <w:rtl/>
        </w:rPr>
        <w:t>ه بمدد لش</w:t>
      </w:r>
      <w:r w:rsidR="007D6E3C" w:rsidRPr="00077934">
        <w:rPr>
          <w:rStyle w:val="Char4"/>
          <w:rFonts w:hint="cs"/>
          <w:rtl/>
        </w:rPr>
        <w:t>ک</w:t>
      </w:r>
      <w:r w:rsidRPr="00077934">
        <w:rPr>
          <w:rStyle w:val="Char4"/>
          <w:rFonts w:hint="cs"/>
          <w:rtl/>
        </w:rPr>
        <w:t>ر اسلام رس</w:t>
      </w:r>
      <w:r w:rsidR="007D6E3C" w:rsidRPr="00077934">
        <w:rPr>
          <w:rStyle w:val="Char4"/>
          <w:rFonts w:hint="cs"/>
          <w:rtl/>
        </w:rPr>
        <w:t>ی</w:t>
      </w:r>
      <w:r w:rsidRPr="00077934">
        <w:rPr>
          <w:rStyle w:val="Char4"/>
          <w:rFonts w:hint="cs"/>
          <w:rtl/>
        </w:rPr>
        <w:t>ده طائفهء را نظر بر آن</w:t>
      </w:r>
      <w:r w:rsidR="007D6E3C" w:rsidRPr="00077934">
        <w:rPr>
          <w:rStyle w:val="Char4"/>
          <w:rFonts w:hint="cs"/>
          <w:rtl/>
        </w:rPr>
        <w:t>ک</w:t>
      </w:r>
      <w:r w:rsidRPr="00077934">
        <w:rPr>
          <w:rStyle w:val="Char4"/>
          <w:rFonts w:hint="cs"/>
          <w:rtl/>
        </w:rPr>
        <w:t>ه ملَ</w:t>
      </w:r>
      <w:r w:rsidR="007D6E3C" w:rsidRPr="00077934">
        <w:rPr>
          <w:rStyle w:val="Char4"/>
          <w:rFonts w:hint="cs"/>
          <w:rtl/>
        </w:rPr>
        <w:t>کی</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نصر ا</w:t>
      </w:r>
      <w:r w:rsidR="007D6E3C" w:rsidRPr="00077934">
        <w:rPr>
          <w:rStyle w:val="Char4"/>
          <w:rFonts w:hint="cs"/>
          <w:rtl/>
        </w:rPr>
        <w:t>ی</w:t>
      </w:r>
      <w:r w:rsidRPr="00077934">
        <w:rPr>
          <w:rStyle w:val="Char4"/>
          <w:rFonts w:hint="cs"/>
          <w:rtl/>
        </w:rPr>
        <w:t>شان نازل شد روز د</w:t>
      </w:r>
      <w:r w:rsidR="007D6E3C" w:rsidRPr="00077934">
        <w:rPr>
          <w:rStyle w:val="Char4"/>
          <w:rFonts w:hint="cs"/>
          <w:rtl/>
        </w:rPr>
        <w:t>ی</w:t>
      </w:r>
      <w:r w:rsidRPr="00077934">
        <w:rPr>
          <w:rStyle w:val="Char4"/>
          <w:rFonts w:hint="cs"/>
          <w:rtl/>
        </w:rPr>
        <w:t>گر چون حال ابومحجن بر سعد واضح شد بدل جوئ</w:t>
      </w:r>
      <w:r w:rsidR="007D6E3C" w:rsidRPr="00077934">
        <w:rPr>
          <w:rStyle w:val="Char4"/>
          <w:rFonts w:hint="cs"/>
          <w:rtl/>
        </w:rPr>
        <w:t>ی</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در آمد و گفت: مِن بعد ترا در حبس نگزارم، ابومحجن گفت: من ن</w:t>
      </w:r>
      <w:r w:rsidR="007D6E3C" w:rsidRPr="00077934">
        <w:rPr>
          <w:rStyle w:val="Char4"/>
          <w:rFonts w:hint="cs"/>
          <w:rtl/>
        </w:rPr>
        <w:t>ی</w:t>
      </w:r>
      <w:r w:rsidRPr="00077934">
        <w:rPr>
          <w:rStyle w:val="Char4"/>
          <w:rFonts w:hint="cs"/>
          <w:rtl/>
        </w:rPr>
        <w:t xml:space="preserve">ز از سر صدق واخلاص عزم </w:t>
      </w:r>
      <w:r w:rsidR="007D6E3C" w:rsidRPr="00077934">
        <w:rPr>
          <w:rStyle w:val="Char4"/>
          <w:rFonts w:hint="cs"/>
          <w:rtl/>
        </w:rPr>
        <w:t>ک</w:t>
      </w:r>
      <w:r w:rsidRPr="00077934">
        <w:rPr>
          <w:rStyle w:val="Char4"/>
          <w:rFonts w:hint="cs"/>
          <w:rtl/>
        </w:rPr>
        <w:t xml:space="preserve">ردم </w:t>
      </w:r>
      <w:r w:rsidR="007D6E3C" w:rsidRPr="00077934">
        <w:rPr>
          <w:rStyle w:val="Char4"/>
          <w:rFonts w:hint="cs"/>
          <w:rtl/>
        </w:rPr>
        <w:t>ک</w:t>
      </w:r>
      <w:r w:rsidRPr="00077934">
        <w:rPr>
          <w:rStyle w:val="Char4"/>
          <w:rFonts w:hint="cs"/>
          <w:rtl/>
        </w:rPr>
        <w:t>ه باز گِرد آن خب</w:t>
      </w:r>
      <w:r w:rsidR="007D6E3C" w:rsidRPr="00077934">
        <w:rPr>
          <w:rStyle w:val="Char4"/>
          <w:rFonts w:hint="cs"/>
          <w:rtl/>
        </w:rPr>
        <w:t>ی</w:t>
      </w:r>
      <w:r w:rsidRPr="00077934">
        <w:rPr>
          <w:rStyle w:val="Char4"/>
          <w:rFonts w:hint="cs"/>
          <w:rtl/>
        </w:rPr>
        <w:t xml:space="preserve">ث نگردم. </w:t>
      </w:r>
    </w:p>
    <w:p w:rsidR="008070C7" w:rsidRPr="00077934" w:rsidRDefault="008070C7" w:rsidP="00E10760">
      <w:pPr>
        <w:ind w:firstLine="284"/>
        <w:jc w:val="both"/>
        <w:rPr>
          <w:rStyle w:val="Char4"/>
          <w:rtl/>
        </w:rPr>
      </w:pPr>
      <w:r w:rsidRPr="0053094E">
        <w:rPr>
          <w:rStyle w:val="Char6"/>
          <w:rFonts w:hint="cs"/>
          <w:rtl/>
        </w:rPr>
        <w:t>روز عماس:</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قعقاع جماعه</w:t>
      </w:r>
      <w:r w:rsidR="00E10760" w:rsidRPr="00077934">
        <w:rPr>
          <w:rStyle w:val="Char4"/>
          <w:rFonts w:hint="cs"/>
          <w:rtl/>
        </w:rPr>
        <w:t xml:space="preserve">‌ی </w:t>
      </w:r>
      <w:r w:rsidRPr="00077934">
        <w:rPr>
          <w:rStyle w:val="Char4"/>
          <w:rFonts w:hint="cs"/>
          <w:rtl/>
        </w:rPr>
        <w:t xml:space="preserve">خود را فرمود </w:t>
      </w:r>
      <w:r w:rsidR="007D6E3C" w:rsidRPr="00077934">
        <w:rPr>
          <w:rStyle w:val="Char4"/>
          <w:rFonts w:hint="cs"/>
          <w:rtl/>
        </w:rPr>
        <w:t>ک</w:t>
      </w:r>
      <w:r w:rsidRPr="00077934">
        <w:rPr>
          <w:rStyle w:val="Char4"/>
          <w:rFonts w:hint="cs"/>
          <w:rtl/>
        </w:rPr>
        <w:t>ه بغ</w:t>
      </w:r>
      <w:r w:rsidR="007D6E3C" w:rsidRPr="00077934">
        <w:rPr>
          <w:rStyle w:val="Char4"/>
          <w:rFonts w:hint="cs"/>
          <w:rtl/>
        </w:rPr>
        <w:t>ی</w:t>
      </w:r>
      <w:r w:rsidRPr="00077934">
        <w:rPr>
          <w:rStyle w:val="Char4"/>
          <w:rFonts w:hint="cs"/>
          <w:rtl/>
        </w:rPr>
        <w:t>ر اطلاع لش</w:t>
      </w:r>
      <w:r w:rsidR="007D6E3C" w:rsidRPr="00077934">
        <w:rPr>
          <w:rStyle w:val="Char4"/>
          <w:rFonts w:hint="cs"/>
          <w:rtl/>
        </w:rPr>
        <w:t>ک</w:t>
      </w:r>
      <w:r w:rsidRPr="00077934">
        <w:rPr>
          <w:rStyle w:val="Char4"/>
          <w:rFonts w:hint="cs"/>
          <w:rtl/>
        </w:rPr>
        <w:t>ر اسلام بصفت روز گذشته ده فرقه شوند وباش</w:t>
      </w:r>
      <w:r w:rsidR="007D6E3C" w:rsidRPr="00077934">
        <w:rPr>
          <w:rStyle w:val="Char4"/>
          <w:rFonts w:hint="cs"/>
          <w:rtl/>
        </w:rPr>
        <w:t>ک</w:t>
      </w:r>
      <w:r w:rsidRPr="00077934">
        <w:rPr>
          <w:rStyle w:val="Char4"/>
          <w:rFonts w:hint="cs"/>
          <w:rtl/>
        </w:rPr>
        <w:t>ال عجب</w:t>
      </w:r>
      <w:r w:rsidR="007D6E3C" w:rsidRPr="00077934">
        <w:rPr>
          <w:rStyle w:val="Char4"/>
          <w:rFonts w:hint="cs"/>
          <w:rtl/>
        </w:rPr>
        <w:t>ی</w:t>
      </w:r>
      <w:r w:rsidRPr="00077934">
        <w:rPr>
          <w:rStyle w:val="Char4"/>
          <w:rFonts w:hint="cs"/>
          <w:rtl/>
        </w:rPr>
        <w:t>ه در آ</w:t>
      </w:r>
      <w:r w:rsidR="007D6E3C" w:rsidRPr="00077934">
        <w:rPr>
          <w:rStyle w:val="Char4"/>
          <w:rFonts w:hint="cs"/>
          <w:rtl/>
        </w:rPr>
        <w:t>ی</w:t>
      </w:r>
      <w:r w:rsidRPr="00077934">
        <w:rPr>
          <w:rStyle w:val="Char4"/>
          <w:rFonts w:hint="cs"/>
          <w:rtl/>
        </w:rPr>
        <w:t>ند تا مسلمانان در ا</w:t>
      </w:r>
      <w:r w:rsidR="007D6E3C" w:rsidRPr="00077934">
        <w:rPr>
          <w:rStyle w:val="Char4"/>
          <w:rFonts w:hint="cs"/>
          <w:rtl/>
        </w:rPr>
        <w:t>ی</w:t>
      </w:r>
      <w:r w:rsidRPr="00077934">
        <w:rPr>
          <w:rStyle w:val="Char4"/>
          <w:rFonts w:hint="cs"/>
          <w:rtl/>
        </w:rPr>
        <w:t xml:space="preserve">ن ظن افتند </w:t>
      </w:r>
      <w:r w:rsidR="007D6E3C" w:rsidRPr="00077934">
        <w:rPr>
          <w:rStyle w:val="Char4"/>
          <w:rFonts w:hint="cs"/>
          <w:rtl/>
        </w:rPr>
        <w:t>ک</w:t>
      </w:r>
      <w:r w:rsidRPr="00077934">
        <w:rPr>
          <w:rStyle w:val="Char4"/>
          <w:rFonts w:hint="cs"/>
          <w:rtl/>
        </w:rPr>
        <w:t>ه فوج هاشم رس</w:t>
      </w:r>
      <w:r w:rsidR="007D6E3C" w:rsidRPr="00077934">
        <w:rPr>
          <w:rStyle w:val="Char4"/>
          <w:rFonts w:hint="cs"/>
          <w:rtl/>
        </w:rPr>
        <w:t>ی</w:t>
      </w:r>
      <w:r w:rsidRPr="00077934">
        <w:rPr>
          <w:rStyle w:val="Char4"/>
          <w:rFonts w:hint="cs"/>
          <w:rtl/>
        </w:rPr>
        <w:t xml:space="preserve">ده است بالجمله چنان </w:t>
      </w:r>
      <w:r w:rsidR="007D6E3C" w:rsidRPr="00077934">
        <w:rPr>
          <w:rStyle w:val="Char4"/>
          <w:rFonts w:hint="cs"/>
          <w:rtl/>
        </w:rPr>
        <w:t>ک</w:t>
      </w:r>
      <w:r w:rsidRPr="00077934">
        <w:rPr>
          <w:rStyle w:val="Char4"/>
          <w:rFonts w:hint="cs"/>
          <w:rtl/>
        </w:rPr>
        <w:t>ردند و متعاقب ا</w:t>
      </w:r>
      <w:r w:rsidR="007D6E3C" w:rsidRPr="00077934">
        <w:rPr>
          <w:rStyle w:val="Char4"/>
          <w:rFonts w:hint="cs"/>
          <w:rtl/>
        </w:rPr>
        <w:t>ی</w:t>
      </w:r>
      <w:r w:rsidRPr="00077934">
        <w:rPr>
          <w:rStyle w:val="Char4"/>
          <w:rFonts w:hint="cs"/>
          <w:rtl/>
        </w:rPr>
        <w:t>شان لش</w:t>
      </w:r>
      <w:r w:rsidR="007D6E3C" w:rsidRPr="00077934">
        <w:rPr>
          <w:rStyle w:val="Char4"/>
          <w:rFonts w:hint="cs"/>
          <w:rtl/>
        </w:rPr>
        <w:t>ک</w:t>
      </w:r>
      <w:r w:rsidRPr="00077934">
        <w:rPr>
          <w:rStyle w:val="Char4"/>
          <w:rFonts w:hint="cs"/>
          <w:rtl/>
        </w:rPr>
        <w:t>ر هاشم رس</w:t>
      </w:r>
      <w:r w:rsidR="007D6E3C" w:rsidRPr="00077934">
        <w:rPr>
          <w:rStyle w:val="Char4"/>
          <w:rFonts w:hint="cs"/>
          <w:rtl/>
        </w:rPr>
        <w:t>ی</w:t>
      </w:r>
      <w:r w:rsidRPr="00077934">
        <w:rPr>
          <w:rStyle w:val="Char4"/>
          <w:rFonts w:hint="cs"/>
          <w:rtl/>
        </w:rPr>
        <w:t>د و و</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ز صن</w:t>
      </w:r>
      <w:r w:rsidR="007D6E3C" w:rsidRPr="00077934">
        <w:rPr>
          <w:rStyle w:val="Char4"/>
          <w:rFonts w:hint="cs"/>
          <w:rtl/>
        </w:rPr>
        <w:t>ی</w:t>
      </w:r>
      <w:r w:rsidRPr="00077934">
        <w:rPr>
          <w:rStyle w:val="Char4"/>
          <w:rFonts w:hint="cs"/>
          <w:rtl/>
        </w:rPr>
        <w:t>ع قعقاع در قوم خود مرع</w:t>
      </w:r>
      <w:r w:rsidR="007D6E3C" w:rsidRPr="00077934">
        <w:rPr>
          <w:rStyle w:val="Char4"/>
          <w:rFonts w:hint="cs"/>
          <w:rtl/>
        </w:rPr>
        <w:t>ی</w:t>
      </w:r>
      <w:r w:rsidRPr="00077934">
        <w:rPr>
          <w:rStyle w:val="Char4"/>
          <w:rFonts w:hint="cs"/>
          <w:rtl/>
        </w:rPr>
        <w:t xml:space="preserve"> داشت از ا</w:t>
      </w:r>
      <w:r w:rsidR="007D6E3C" w:rsidRPr="00077934">
        <w:rPr>
          <w:rStyle w:val="Char4"/>
          <w:rFonts w:hint="cs"/>
          <w:rtl/>
        </w:rPr>
        <w:t>ی</w:t>
      </w:r>
      <w:r w:rsidRPr="00077934">
        <w:rPr>
          <w:rStyle w:val="Char4"/>
          <w:rFonts w:hint="cs"/>
          <w:rtl/>
        </w:rPr>
        <w:t>ن راه اطم</w:t>
      </w:r>
      <w:r w:rsidR="007D6E3C" w:rsidRPr="00077934">
        <w:rPr>
          <w:rStyle w:val="Char4"/>
          <w:rFonts w:hint="cs"/>
          <w:rtl/>
        </w:rPr>
        <w:t>ی</w:t>
      </w:r>
      <w:r w:rsidRPr="00077934">
        <w:rPr>
          <w:rStyle w:val="Char4"/>
          <w:rFonts w:hint="cs"/>
          <w:rtl/>
        </w:rPr>
        <w:t>نان اهل لش</w:t>
      </w:r>
      <w:r w:rsidR="007D6E3C" w:rsidRPr="00077934">
        <w:rPr>
          <w:rStyle w:val="Char4"/>
          <w:rFonts w:hint="cs"/>
          <w:rtl/>
        </w:rPr>
        <w:t>ک</w:t>
      </w:r>
      <w:r w:rsidRPr="00077934">
        <w:rPr>
          <w:rStyle w:val="Char4"/>
          <w:rFonts w:hint="cs"/>
          <w:rtl/>
        </w:rPr>
        <w:t>ر دو بالا گشت در آن روز اولاً ‌مطارده بود بعد از آن مراماة بعد از آن مرامحه بعد از آن مسابقه بعد از مصارعه هاشم با جوق اول بر م</w:t>
      </w:r>
      <w:r w:rsidR="007D6E3C" w:rsidRPr="00077934">
        <w:rPr>
          <w:rStyle w:val="Char4"/>
          <w:rFonts w:hint="cs"/>
          <w:rtl/>
        </w:rPr>
        <w:t>ی</w:t>
      </w:r>
      <w:r w:rsidRPr="00077934">
        <w:rPr>
          <w:rStyle w:val="Char4"/>
          <w:rFonts w:hint="cs"/>
          <w:rtl/>
        </w:rPr>
        <w:t xml:space="preserve">منهء عجم حمله </w:t>
      </w:r>
      <w:r w:rsidR="007D6E3C" w:rsidRPr="00077934">
        <w:rPr>
          <w:rStyle w:val="Char4"/>
          <w:rFonts w:hint="cs"/>
          <w:rtl/>
        </w:rPr>
        <w:t>ک</w:t>
      </w:r>
      <w:r w:rsidRPr="00077934">
        <w:rPr>
          <w:rStyle w:val="Char4"/>
          <w:rFonts w:hint="cs"/>
          <w:rtl/>
        </w:rPr>
        <w:t>رد و صفوف ا</w:t>
      </w:r>
      <w:r w:rsidR="007D6E3C" w:rsidRPr="00077934">
        <w:rPr>
          <w:rStyle w:val="Char4"/>
          <w:rFonts w:hint="cs"/>
          <w:rtl/>
        </w:rPr>
        <w:t>ی</w:t>
      </w:r>
      <w:r w:rsidRPr="00077934">
        <w:rPr>
          <w:rStyle w:val="Char4"/>
          <w:rFonts w:hint="cs"/>
          <w:rtl/>
        </w:rPr>
        <w:t>شان را متفرق ساخت و تا بمسافت</w:t>
      </w:r>
      <w:r w:rsidR="007D6E3C" w:rsidRPr="00077934">
        <w:rPr>
          <w:rStyle w:val="Char4"/>
          <w:rFonts w:hint="cs"/>
          <w:rtl/>
        </w:rPr>
        <w:t>ی</w:t>
      </w:r>
      <w:r w:rsidRPr="00077934">
        <w:rPr>
          <w:rStyle w:val="Char4"/>
          <w:rFonts w:hint="cs"/>
          <w:rtl/>
        </w:rPr>
        <w:t xml:space="preserve"> تاخته رفت باز عمرو بن معد</w:t>
      </w:r>
      <w:r w:rsidR="007D6E3C" w:rsidRPr="00077934">
        <w:rPr>
          <w:rStyle w:val="Char4"/>
          <w:rFonts w:hint="cs"/>
          <w:rtl/>
        </w:rPr>
        <w:t>یک</w:t>
      </w:r>
      <w:r w:rsidRPr="00077934">
        <w:rPr>
          <w:rStyle w:val="Char4"/>
          <w:rFonts w:hint="cs"/>
          <w:rtl/>
        </w:rPr>
        <w:t xml:space="preserve">رب </w:t>
      </w:r>
      <w:r w:rsidR="007D6E3C" w:rsidRPr="00077934">
        <w:rPr>
          <w:rStyle w:val="Char4"/>
          <w:rFonts w:hint="cs"/>
          <w:rtl/>
        </w:rPr>
        <w:t>ی</w:t>
      </w:r>
      <w:r w:rsidRPr="00077934">
        <w:rPr>
          <w:rStyle w:val="Char4"/>
          <w:rFonts w:hint="cs"/>
          <w:rtl/>
        </w:rPr>
        <w:t>اران خود را برا</w:t>
      </w:r>
      <w:r w:rsidR="007D6E3C" w:rsidRPr="00077934">
        <w:rPr>
          <w:rStyle w:val="Char4"/>
          <w:rFonts w:hint="cs"/>
          <w:rtl/>
        </w:rPr>
        <w:t>ی</w:t>
      </w:r>
      <w:r w:rsidRPr="00077934">
        <w:rPr>
          <w:rStyle w:val="Char4"/>
          <w:rFonts w:hint="cs"/>
          <w:rtl/>
        </w:rPr>
        <w:t xml:space="preserve"> حرب مه</w:t>
      </w:r>
      <w:r w:rsidR="007D6E3C" w:rsidRPr="00077934">
        <w:rPr>
          <w:rStyle w:val="Char4"/>
          <w:rFonts w:hint="cs"/>
          <w:rtl/>
        </w:rPr>
        <w:t>ی</w:t>
      </w:r>
      <w:r w:rsidRPr="00077934">
        <w:rPr>
          <w:rStyle w:val="Char4"/>
          <w:rFonts w:hint="cs"/>
          <w:rtl/>
        </w:rPr>
        <w:t>ا نمود و بر قلب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فار تاخت و بس</w:t>
      </w:r>
      <w:r w:rsidR="007D6E3C" w:rsidRPr="00077934">
        <w:rPr>
          <w:rStyle w:val="Char4"/>
          <w:rFonts w:hint="cs"/>
          <w:rtl/>
        </w:rPr>
        <w:t>ی</w:t>
      </w:r>
      <w:r w:rsidR="001079A9">
        <w:rPr>
          <w:rStyle w:val="Char4"/>
          <w:rFonts w:hint="cs"/>
          <w:rtl/>
        </w:rPr>
        <w:t>ار</w:t>
      </w:r>
      <w:r w:rsidR="007D6E3C" w:rsidRPr="00077934">
        <w:rPr>
          <w:rStyle w:val="Char4"/>
          <w:rFonts w:hint="cs"/>
          <w:rtl/>
        </w:rPr>
        <w:t>ی</w:t>
      </w:r>
      <w:r w:rsidRPr="00077934">
        <w:rPr>
          <w:rStyle w:val="Char4"/>
          <w:rFonts w:hint="cs"/>
          <w:rtl/>
        </w:rPr>
        <w:t xml:space="preserve"> را ب</w:t>
      </w:r>
      <w:r w:rsidR="007D6E3C" w:rsidRPr="00077934">
        <w:rPr>
          <w:rStyle w:val="Char4"/>
          <w:rFonts w:hint="cs"/>
          <w:rtl/>
        </w:rPr>
        <w:t>ک</w:t>
      </w:r>
      <w:r w:rsidRPr="00077934">
        <w:rPr>
          <w:rStyle w:val="Char4"/>
          <w:rFonts w:hint="cs"/>
          <w:rtl/>
        </w:rPr>
        <w:t>شت فارسان فرس ب</w:t>
      </w:r>
      <w:r w:rsidR="007D6E3C" w:rsidRPr="00077934">
        <w:rPr>
          <w:rStyle w:val="Char4"/>
          <w:rFonts w:hint="cs"/>
          <w:rtl/>
        </w:rPr>
        <w:t>یک</w:t>
      </w:r>
      <w:r w:rsidRPr="00077934">
        <w:rPr>
          <w:rStyle w:val="Char4"/>
          <w:rFonts w:hint="cs"/>
          <w:rtl/>
        </w:rPr>
        <w:t>باره متوجه او گشتند و غبار</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برخاست در آن م</w:t>
      </w:r>
      <w:r w:rsidR="007D6E3C" w:rsidRPr="00077934">
        <w:rPr>
          <w:rStyle w:val="Char4"/>
          <w:rFonts w:hint="cs"/>
          <w:rtl/>
        </w:rPr>
        <w:t>ی</w:t>
      </w:r>
      <w:r w:rsidRPr="00077934">
        <w:rPr>
          <w:rStyle w:val="Char4"/>
          <w:rFonts w:hint="cs"/>
          <w:rtl/>
        </w:rPr>
        <w:t>ان عمرو بن معد</w:t>
      </w:r>
      <w:r w:rsidR="007D6E3C" w:rsidRPr="00077934">
        <w:rPr>
          <w:rStyle w:val="Char4"/>
          <w:rFonts w:hint="cs"/>
          <w:rtl/>
        </w:rPr>
        <w:t>یک</w:t>
      </w:r>
      <w:r w:rsidRPr="00077934">
        <w:rPr>
          <w:rStyle w:val="Char4"/>
          <w:rFonts w:hint="cs"/>
          <w:rtl/>
        </w:rPr>
        <w:t>رب ناپد</w:t>
      </w:r>
      <w:r w:rsidR="007D6E3C" w:rsidRPr="00077934">
        <w:rPr>
          <w:rStyle w:val="Char4"/>
          <w:rFonts w:hint="cs"/>
          <w:rtl/>
        </w:rPr>
        <w:t>ی</w:t>
      </w:r>
      <w:r w:rsidRPr="00077934">
        <w:rPr>
          <w:rStyle w:val="Char4"/>
          <w:rFonts w:hint="cs"/>
          <w:rtl/>
        </w:rPr>
        <w:t xml:space="preserve">د گشت و اسپ او </w:t>
      </w:r>
      <w:r w:rsidR="007D6E3C" w:rsidRPr="00077934">
        <w:rPr>
          <w:rStyle w:val="Char4"/>
          <w:rFonts w:hint="cs"/>
          <w:rtl/>
        </w:rPr>
        <w:t>ک</w:t>
      </w:r>
      <w:r w:rsidRPr="00077934">
        <w:rPr>
          <w:rStyle w:val="Char4"/>
          <w:rFonts w:hint="cs"/>
          <w:rtl/>
        </w:rPr>
        <w:t>شته شد عمرو ف</w:t>
      </w:r>
      <w:r w:rsidR="007D6E3C" w:rsidRPr="00077934">
        <w:rPr>
          <w:rStyle w:val="Char4"/>
          <w:rFonts w:hint="cs"/>
          <w:rtl/>
        </w:rPr>
        <w:t>ی</w:t>
      </w:r>
      <w:r w:rsidRPr="00077934">
        <w:rPr>
          <w:rStyle w:val="Char4"/>
          <w:rFonts w:hint="cs"/>
          <w:rtl/>
        </w:rPr>
        <w:t xml:space="preserve"> الحال پا</w:t>
      </w:r>
      <w:r w:rsidR="007D6E3C" w:rsidRPr="00077934">
        <w:rPr>
          <w:rStyle w:val="Char4"/>
          <w:rFonts w:hint="cs"/>
          <w:rtl/>
        </w:rPr>
        <w:t>ی</w:t>
      </w:r>
      <w:r w:rsidRPr="00077934">
        <w:rPr>
          <w:rStyle w:val="Char4"/>
          <w:rFonts w:hint="cs"/>
          <w:rtl/>
        </w:rPr>
        <w:t xml:space="preserve"> اسپ سوار</w:t>
      </w:r>
      <w:r w:rsidR="007D6E3C" w:rsidRPr="00077934">
        <w:rPr>
          <w:rStyle w:val="Char4"/>
          <w:rFonts w:hint="cs"/>
          <w:rtl/>
        </w:rPr>
        <w:t>ی</w:t>
      </w:r>
      <w:r w:rsidRPr="00077934">
        <w:rPr>
          <w:rStyle w:val="Char4"/>
          <w:rFonts w:hint="cs"/>
          <w:rtl/>
        </w:rPr>
        <w:t xml:space="preserve"> را از سواران عجم مح</w:t>
      </w:r>
      <w:r w:rsidR="007D6E3C" w:rsidRPr="00077934">
        <w:rPr>
          <w:rStyle w:val="Char4"/>
          <w:rFonts w:hint="cs"/>
          <w:rtl/>
        </w:rPr>
        <w:t>ک</w:t>
      </w:r>
      <w:r w:rsidRPr="00077934">
        <w:rPr>
          <w:rStyle w:val="Char4"/>
          <w:rFonts w:hint="cs"/>
          <w:rtl/>
        </w:rPr>
        <w:t>م گرفت تا آن</w:t>
      </w:r>
      <w:r w:rsidR="007D6E3C" w:rsidRPr="00077934">
        <w:rPr>
          <w:rStyle w:val="Char4"/>
          <w:rFonts w:hint="cs"/>
          <w:rtl/>
        </w:rPr>
        <w:t>ک</w:t>
      </w:r>
      <w:r w:rsidRPr="00077934">
        <w:rPr>
          <w:rStyle w:val="Char4"/>
          <w:rFonts w:hint="cs"/>
          <w:rtl/>
        </w:rPr>
        <w:t>ه از رفتار باز ماند سوار چون مجال مقاومت با و</w:t>
      </w:r>
      <w:r w:rsidR="007D6E3C" w:rsidRPr="00077934">
        <w:rPr>
          <w:rStyle w:val="Char4"/>
          <w:rFonts w:hint="cs"/>
          <w:rtl/>
        </w:rPr>
        <w:t>ی</w:t>
      </w:r>
      <w:r w:rsidRPr="00077934">
        <w:rPr>
          <w:rStyle w:val="Char4"/>
          <w:rFonts w:hint="cs"/>
          <w:rtl/>
        </w:rPr>
        <w:t xml:space="preserve"> ند</w:t>
      </w:r>
      <w:r w:rsidR="007D6E3C" w:rsidRPr="00077934">
        <w:rPr>
          <w:rStyle w:val="Char4"/>
          <w:rFonts w:hint="cs"/>
          <w:rtl/>
        </w:rPr>
        <w:t>ی</w:t>
      </w:r>
      <w:r w:rsidRPr="00077934">
        <w:rPr>
          <w:rStyle w:val="Char4"/>
          <w:rFonts w:hint="cs"/>
          <w:rtl/>
        </w:rPr>
        <w:t>د از اسپ پ</w:t>
      </w:r>
      <w:r w:rsidR="007D6E3C" w:rsidRPr="00077934">
        <w:rPr>
          <w:rStyle w:val="Char4"/>
          <w:rFonts w:hint="cs"/>
          <w:rtl/>
        </w:rPr>
        <w:t>ی</w:t>
      </w:r>
      <w:r w:rsidRPr="00077934">
        <w:rPr>
          <w:rStyle w:val="Char4"/>
          <w:rFonts w:hint="cs"/>
          <w:rtl/>
        </w:rPr>
        <w:t>اده گرد</w:t>
      </w:r>
      <w:r w:rsidR="007D6E3C" w:rsidRPr="00077934">
        <w:rPr>
          <w:rStyle w:val="Char4"/>
          <w:rFonts w:hint="cs"/>
          <w:rtl/>
        </w:rPr>
        <w:t>ی</w:t>
      </w:r>
      <w:r w:rsidRPr="00077934">
        <w:rPr>
          <w:rStyle w:val="Char4"/>
          <w:rFonts w:hint="cs"/>
          <w:rtl/>
        </w:rPr>
        <w:t>د عمرو بر آن اسپ سوار شد و بسلامت از قلب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فار بر آمد د</w:t>
      </w:r>
      <w:r w:rsidR="007D6E3C" w:rsidRPr="00077934">
        <w:rPr>
          <w:rStyle w:val="Char4"/>
          <w:rFonts w:hint="cs"/>
          <w:rtl/>
        </w:rPr>
        <w:t>ی</w:t>
      </w:r>
      <w:r w:rsidRPr="00077934">
        <w:rPr>
          <w:rStyle w:val="Char4"/>
          <w:rFonts w:hint="cs"/>
          <w:rtl/>
        </w:rPr>
        <w:t>گر بار سوار</w:t>
      </w:r>
      <w:r w:rsidR="007D6E3C" w:rsidRPr="00077934">
        <w:rPr>
          <w:rStyle w:val="Char4"/>
          <w:rFonts w:hint="cs"/>
          <w:rtl/>
        </w:rPr>
        <w:t>ی</w:t>
      </w:r>
      <w:r w:rsidRPr="00077934">
        <w:rPr>
          <w:rStyle w:val="Char4"/>
          <w:rFonts w:hint="cs"/>
          <w:rtl/>
        </w:rPr>
        <w:t xml:space="preserve"> از فوج عجم</w:t>
      </w:r>
      <w:r w:rsidR="007D6E3C" w:rsidRPr="00077934">
        <w:rPr>
          <w:rStyle w:val="Char4"/>
          <w:rFonts w:hint="cs"/>
          <w:rtl/>
        </w:rPr>
        <w:t>ی</w:t>
      </w:r>
      <w:r w:rsidRPr="00077934">
        <w:rPr>
          <w:rStyle w:val="Char4"/>
          <w:rFonts w:hint="cs"/>
          <w:rtl/>
        </w:rPr>
        <w:t xml:space="preserve"> جولان نمود و مبارز خواست مرد</w:t>
      </w:r>
      <w:r w:rsidR="007D6E3C" w:rsidRPr="00077934">
        <w:rPr>
          <w:rStyle w:val="Char4"/>
          <w:rFonts w:hint="cs"/>
          <w:rtl/>
        </w:rPr>
        <w:t>ی</w:t>
      </w:r>
      <w:r w:rsidRPr="00077934">
        <w:rPr>
          <w:rStyle w:val="Char4"/>
          <w:rFonts w:hint="cs"/>
          <w:rtl/>
        </w:rPr>
        <w:t xml:space="preserve"> از اهل اسلام قص</w:t>
      </w:r>
      <w:r w:rsidR="007D6E3C" w:rsidRPr="00077934">
        <w:rPr>
          <w:rStyle w:val="Char4"/>
          <w:rFonts w:hint="cs"/>
          <w:rtl/>
        </w:rPr>
        <w:t>ی</w:t>
      </w:r>
      <w:r w:rsidRPr="00077934">
        <w:rPr>
          <w:rStyle w:val="Char4"/>
          <w:rFonts w:hint="cs"/>
          <w:rtl/>
        </w:rPr>
        <w:t>ر القامت و صغ</w:t>
      </w:r>
      <w:r w:rsidR="007D6E3C" w:rsidRPr="00077934">
        <w:rPr>
          <w:rStyle w:val="Char4"/>
          <w:rFonts w:hint="cs"/>
          <w:rtl/>
        </w:rPr>
        <w:t>ی</w:t>
      </w:r>
      <w:r w:rsidRPr="00077934">
        <w:rPr>
          <w:rStyle w:val="Char4"/>
          <w:rFonts w:hint="cs"/>
          <w:rtl/>
        </w:rPr>
        <w:t>ر الجثه در معرض قتال در آمد عجم</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یک</w:t>
      </w:r>
      <w:r w:rsidRPr="00077934">
        <w:rPr>
          <w:rStyle w:val="Char4"/>
          <w:rFonts w:hint="cs"/>
          <w:rtl/>
        </w:rPr>
        <w:t xml:space="preserve"> ضرب آن مرد مسلمان را از اسپ ب</w:t>
      </w:r>
      <w:r w:rsidR="007D6E3C" w:rsidRPr="00077934">
        <w:rPr>
          <w:rStyle w:val="Char4"/>
          <w:rFonts w:hint="cs"/>
          <w:rtl/>
        </w:rPr>
        <w:t>ی</w:t>
      </w:r>
      <w:r w:rsidRPr="00077934">
        <w:rPr>
          <w:rStyle w:val="Char4"/>
          <w:rFonts w:hint="cs"/>
          <w:rtl/>
        </w:rPr>
        <w:t>نداخت و خود ن</w:t>
      </w:r>
      <w:r w:rsidR="007D6E3C" w:rsidRPr="00077934">
        <w:rPr>
          <w:rStyle w:val="Char4"/>
          <w:rFonts w:hint="cs"/>
          <w:rtl/>
        </w:rPr>
        <w:t>ی</w:t>
      </w:r>
      <w:r w:rsidRPr="00077934">
        <w:rPr>
          <w:rStyle w:val="Char4"/>
          <w:rFonts w:hint="cs"/>
          <w:rtl/>
        </w:rPr>
        <w:t>ز از اسپ فرود آمد و به س</w:t>
      </w:r>
      <w:r w:rsidR="007D6E3C" w:rsidRPr="00077934">
        <w:rPr>
          <w:rStyle w:val="Char4"/>
          <w:rFonts w:hint="cs"/>
          <w:rtl/>
        </w:rPr>
        <w:t>ی</w:t>
      </w:r>
      <w:r w:rsidRPr="00077934">
        <w:rPr>
          <w:rStyle w:val="Char4"/>
          <w:rFonts w:hint="cs"/>
          <w:rtl/>
        </w:rPr>
        <w:t>نه</w:t>
      </w:r>
      <w:r w:rsidR="00E10760" w:rsidRPr="00077934">
        <w:rPr>
          <w:rStyle w:val="Char4"/>
          <w:rFonts w:hint="cs"/>
          <w:rtl/>
        </w:rPr>
        <w:t xml:space="preserve">‌ی </w:t>
      </w:r>
      <w:r w:rsidRPr="00077934">
        <w:rPr>
          <w:rStyle w:val="Char4"/>
          <w:rFonts w:hint="cs"/>
          <w:rtl/>
        </w:rPr>
        <w:t>او نشست تا او را ب</w:t>
      </w:r>
      <w:r w:rsidR="007D6E3C" w:rsidRPr="00077934">
        <w:rPr>
          <w:rStyle w:val="Char4"/>
          <w:rFonts w:hint="cs"/>
          <w:rtl/>
        </w:rPr>
        <w:t>ک</w:t>
      </w:r>
      <w:r w:rsidRPr="00077934">
        <w:rPr>
          <w:rStyle w:val="Char4"/>
          <w:rFonts w:hint="cs"/>
          <w:rtl/>
        </w:rPr>
        <w:t>شد در ا</w:t>
      </w:r>
      <w:r w:rsidR="007D6E3C" w:rsidRPr="00077934">
        <w:rPr>
          <w:rStyle w:val="Char4"/>
          <w:rFonts w:hint="cs"/>
          <w:rtl/>
        </w:rPr>
        <w:t>ی</w:t>
      </w:r>
      <w:r w:rsidRPr="00077934">
        <w:rPr>
          <w:rStyle w:val="Char4"/>
          <w:rFonts w:hint="cs"/>
          <w:rtl/>
        </w:rPr>
        <w:t>ن حال لط</w:t>
      </w:r>
      <w:r w:rsidR="007D6E3C" w:rsidRPr="00077934">
        <w:rPr>
          <w:rStyle w:val="Char4"/>
          <w:rFonts w:hint="cs"/>
          <w:rtl/>
        </w:rPr>
        <w:t>ی</w:t>
      </w:r>
      <w:r w:rsidRPr="00077934">
        <w:rPr>
          <w:rStyle w:val="Char4"/>
          <w:rFonts w:hint="cs"/>
          <w:rtl/>
        </w:rPr>
        <w:t>فه غ</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در 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اسپ عجم</w:t>
      </w:r>
      <w:r w:rsidR="007D6E3C" w:rsidRPr="00077934">
        <w:rPr>
          <w:rStyle w:val="Char4"/>
          <w:rFonts w:hint="cs"/>
          <w:rtl/>
        </w:rPr>
        <w:t>ی</w:t>
      </w:r>
      <w:r w:rsidRPr="00077934">
        <w:rPr>
          <w:rStyle w:val="Char4"/>
          <w:rFonts w:hint="cs"/>
          <w:rtl/>
        </w:rPr>
        <w:t xml:space="preserve"> رم خورد و عجم</w:t>
      </w:r>
      <w:r w:rsidR="007D6E3C" w:rsidRPr="00077934">
        <w:rPr>
          <w:rStyle w:val="Char4"/>
          <w:rFonts w:hint="cs"/>
          <w:rtl/>
        </w:rPr>
        <w:t>ی</w:t>
      </w:r>
      <w:r w:rsidRPr="00077934">
        <w:rPr>
          <w:rStyle w:val="Char4"/>
          <w:rFonts w:hint="cs"/>
          <w:rtl/>
        </w:rPr>
        <w:t xml:space="preserve"> رسن اسپ در </w:t>
      </w:r>
      <w:r w:rsidR="007D6E3C" w:rsidRPr="00077934">
        <w:rPr>
          <w:rStyle w:val="Char4"/>
          <w:rFonts w:hint="cs"/>
          <w:rtl/>
        </w:rPr>
        <w:t>ک</w:t>
      </w:r>
      <w:r w:rsidRPr="00077934">
        <w:rPr>
          <w:rStyle w:val="Char4"/>
          <w:rFonts w:hint="cs"/>
          <w:rtl/>
        </w:rPr>
        <w:t>مر خود بسته بود اسپش بهمان رسن از س</w:t>
      </w:r>
      <w:r w:rsidR="007D6E3C" w:rsidRPr="00077934">
        <w:rPr>
          <w:rStyle w:val="Char4"/>
          <w:rFonts w:hint="cs"/>
          <w:rtl/>
        </w:rPr>
        <w:t>ی</w:t>
      </w:r>
      <w:r w:rsidRPr="00077934">
        <w:rPr>
          <w:rStyle w:val="Char4"/>
          <w:rFonts w:hint="cs"/>
          <w:rtl/>
        </w:rPr>
        <w:t>نهء مسلمان برداشت آن مسلمان بسلامت برجست و شمش</w:t>
      </w:r>
      <w:r w:rsidR="007D6E3C" w:rsidRPr="00077934">
        <w:rPr>
          <w:rStyle w:val="Char4"/>
          <w:rFonts w:hint="cs"/>
          <w:rtl/>
        </w:rPr>
        <w:t>ی</w:t>
      </w:r>
      <w:r w:rsidRPr="00077934">
        <w:rPr>
          <w:rStyle w:val="Char4"/>
          <w:rFonts w:hint="cs"/>
          <w:rtl/>
        </w:rPr>
        <w:t>ر بر فرق او زد و بدوزخش فرستاد و مشاهده ا</w:t>
      </w:r>
      <w:r w:rsidR="007D6E3C" w:rsidRPr="00077934">
        <w:rPr>
          <w:rStyle w:val="Char4"/>
          <w:rFonts w:hint="cs"/>
          <w:rtl/>
        </w:rPr>
        <w:t>ی</w:t>
      </w:r>
      <w:r w:rsidRPr="00077934">
        <w:rPr>
          <w:rStyle w:val="Char4"/>
          <w:rFonts w:hint="cs"/>
          <w:rtl/>
        </w:rPr>
        <w:t>ن لط</w:t>
      </w:r>
      <w:r w:rsidR="007D6E3C" w:rsidRPr="00077934">
        <w:rPr>
          <w:rStyle w:val="Char4"/>
          <w:rFonts w:hint="cs"/>
          <w:rtl/>
        </w:rPr>
        <w:t>ی</w:t>
      </w:r>
      <w:r w:rsidRPr="00077934">
        <w:rPr>
          <w:rStyle w:val="Char4"/>
          <w:rFonts w:hint="cs"/>
          <w:rtl/>
        </w:rPr>
        <w:t>فه موجب اطم</w:t>
      </w:r>
      <w:r w:rsidR="007D6E3C" w:rsidRPr="00077934">
        <w:rPr>
          <w:rStyle w:val="Char4"/>
          <w:rFonts w:hint="cs"/>
          <w:rtl/>
        </w:rPr>
        <w:t>ی</w:t>
      </w:r>
      <w:r w:rsidRPr="00077934">
        <w:rPr>
          <w:rStyle w:val="Char4"/>
          <w:rFonts w:hint="cs"/>
          <w:rtl/>
        </w:rPr>
        <w:t xml:space="preserve">نان قلوب مسلمانان شد و چون </w:t>
      </w:r>
      <w:r w:rsidR="007D6E3C" w:rsidRPr="00077934">
        <w:rPr>
          <w:rStyle w:val="Char4"/>
          <w:rFonts w:hint="cs"/>
          <w:rtl/>
        </w:rPr>
        <w:t>ک</w:t>
      </w:r>
      <w:r w:rsidRPr="00077934">
        <w:rPr>
          <w:rStyle w:val="Char4"/>
          <w:rFonts w:hint="cs"/>
          <w:rtl/>
        </w:rPr>
        <w:t>افران حال</w:t>
      </w:r>
      <w:r w:rsidR="007D6E3C" w:rsidRPr="00077934">
        <w:rPr>
          <w:rStyle w:val="Char4"/>
          <w:rFonts w:hint="cs"/>
          <w:rtl/>
        </w:rPr>
        <w:t>ی</w:t>
      </w:r>
      <w:r w:rsidRPr="00077934">
        <w:rPr>
          <w:rStyle w:val="Char4"/>
          <w:rFonts w:hint="cs"/>
          <w:rtl/>
        </w:rPr>
        <w:t xml:space="preserve"> را بد</w:t>
      </w:r>
      <w:r w:rsidR="007D6E3C" w:rsidRPr="00077934">
        <w:rPr>
          <w:rStyle w:val="Char4"/>
          <w:rFonts w:hint="cs"/>
          <w:rtl/>
        </w:rPr>
        <w:t>ی</w:t>
      </w:r>
      <w:r w:rsidRPr="00077934">
        <w:rPr>
          <w:rStyle w:val="Char4"/>
          <w:rFonts w:hint="cs"/>
          <w:rtl/>
        </w:rPr>
        <w:t>ن منوال معائنه نمودند ابطال و اف</w:t>
      </w:r>
      <w:r w:rsidR="007D6E3C" w:rsidRPr="00077934">
        <w:rPr>
          <w:rStyle w:val="Char4"/>
          <w:rFonts w:hint="cs"/>
          <w:rtl/>
        </w:rPr>
        <w:t>ی</w:t>
      </w:r>
      <w:r w:rsidRPr="00077934">
        <w:rPr>
          <w:rStyle w:val="Char4"/>
          <w:rFonts w:hint="cs"/>
          <w:rtl/>
        </w:rPr>
        <w:t>ال خود را باز آراستند و دو جوق ساختند رو برو</w:t>
      </w:r>
      <w:r w:rsidR="007D6E3C" w:rsidRPr="00077934">
        <w:rPr>
          <w:rStyle w:val="Char4"/>
          <w:rFonts w:hint="cs"/>
          <w:rtl/>
        </w:rPr>
        <w:t>ی</w:t>
      </w:r>
      <w:r w:rsidRPr="00077934">
        <w:rPr>
          <w:rStyle w:val="Char4"/>
          <w:rFonts w:hint="cs"/>
          <w:rtl/>
        </w:rPr>
        <w:t xml:space="preserve"> لش</w:t>
      </w:r>
      <w:r w:rsidR="007D6E3C" w:rsidRPr="00077934">
        <w:rPr>
          <w:rStyle w:val="Char4"/>
          <w:rFonts w:hint="cs"/>
          <w:rtl/>
        </w:rPr>
        <w:t>ک</w:t>
      </w:r>
      <w:r w:rsidRPr="00077934">
        <w:rPr>
          <w:rStyle w:val="Char4"/>
          <w:rFonts w:hint="cs"/>
          <w:rtl/>
        </w:rPr>
        <w:t>ر اسلام شدند مقدم جوق اول ف</w:t>
      </w:r>
      <w:r w:rsidR="007D6E3C" w:rsidRPr="00077934">
        <w:rPr>
          <w:rStyle w:val="Char4"/>
          <w:rFonts w:hint="cs"/>
          <w:rtl/>
        </w:rPr>
        <w:t>ی</w:t>
      </w:r>
      <w:r w:rsidRPr="00077934">
        <w:rPr>
          <w:rStyle w:val="Char4"/>
          <w:rFonts w:hint="cs"/>
          <w:rtl/>
        </w:rPr>
        <w:t>ل (</w:t>
      </w:r>
      <w:r w:rsidRPr="00E460C1">
        <w:rPr>
          <w:rFonts w:ascii="mylotus" w:hAnsi="mylotus" w:cs="mylotus"/>
          <w:rtl/>
          <w:lang w:bidi="fa-IR"/>
        </w:rPr>
        <w:t>ابیض</w:t>
      </w:r>
      <w:r w:rsidRPr="00077934">
        <w:rPr>
          <w:rStyle w:val="Char4"/>
          <w:rFonts w:hint="cs"/>
          <w:rtl/>
        </w:rPr>
        <w:t>) و آنجماعه مواجهه قعقاع و عاصم شدند و مقدم جوق ثان</w:t>
      </w:r>
      <w:r w:rsidR="007D6E3C" w:rsidRPr="00077934">
        <w:rPr>
          <w:rStyle w:val="Char4"/>
          <w:rFonts w:hint="cs"/>
          <w:rtl/>
        </w:rPr>
        <w:t>ی</w:t>
      </w:r>
      <w:r w:rsidRPr="00077934">
        <w:rPr>
          <w:rStyle w:val="Char4"/>
          <w:rFonts w:hint="cs"/>
          <w:rtl/>
        </w:rPr>
        <w:t xml:space="preserve"> ف</w:t>
      </w:r>
      <w:r w:rsidR="007D6E3C" w:rsidRPr="00077934">
        <w:rPr>
          <w:rStyle w:val="Char4"/>
          <w:rFonts w:hint="cs"/>
          <w:rtl/>
        </w:rPr>
        <w:t>ی</w:t>
      </w:r>
      <w:r w:rsidRPr="00077934">
        <w:rPr>
          <w:rStyle w:val="Char4"/>
          <w:rFonts w:hint="cs"/>
          <w:rtl/>
        </w:rPr>
        <w:t>ل اجرب و آن طائفه مقابله جمال بن مال</w:t>
      </w:r>
      <w:r w:rsidR="007D6E3C" w:rsidRPr="00077934">
        <w:rPr>
          <w:rStyle w:val="Char4"/>
          <w:rFonts w:hint="cs"/>
          <w:rtl/>
        </w:rPr>
        <w:t>ک</w:t>
      </w:r>
      <w:r w:rsidRPr="00077934">
        <w:rPr>
          <w:rStyle w:val="Char4"/>
          <w:rFonts w:hint="cs"/>
          <w:rtl/>
        </w:rPr>
        <w:t xml:space="preserve"> اسد</w:t>
      </w:r>
      <w:r w:rsidR="007D6E3C" w:rsidRPr="00077934">
        <w:rPr>
          <w:rStyle w:val="Char4"/>
          <w:rFonts w:hint="cs"/>
          <w:rtl/>
        </w:rPr>
        <w:t>ی</w:t>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به فرمان سعد قعقاع و عاصم ن</w:t>
      </w:r>
      <w:r w:rsidR="007D6E3C" w:rsidRPr="00077934">
        <w:rPr>
          <w:rStyle w:val="Char4"/>
          <w:rFonts w:hint="cs"/>
          <w:rtl/>
        </w:rPr>
        <w:t>ی</w:t>
      </w:r>
      <w:r w:rsidRPr="00077934">
        <w:rPr>
          <w:rStyle w:val="Char4"/>
          <w:rFonts w:hint="cs"/>
          <w:rtl/>
        </w:rPr>
        <w:t>زه</w:t>
      </w:r>
      <w:r w:rsidR="003E4D28" w:rsidRPr="00077934">
        <w:rPr>
          <w:rStyle w:val="Char4"/>
          <w:rFonts w:hint="cs"/>
          <w:rtl/>
        </w:rPr>
        <w:t>‌ها</w:t>
      </w:r>
      <w:r w:rsidRPr="00077934">
        <w:rPr>
          <w:rStyle w:val="Char4"/>
          <w:rFonts w:hint="cs"/>
          <w:rtl/>
        </w:rPr>
        <w:t xml:space="preserve"> برداشته </w:t>
      </w:r>
      <w:r w:rsidR="007D6E3C" w:rsidRPr="00077934">
        <w:rPr>
          <w:rStyle w:val="Char4"/>
          <w:rFonts w:hint="cs"/>
          <w:rtl/>
        </w:rPr>
        <w:t>یک</w:t>
      </w:r>
      <w:r w:rsidRPr="00077934">
        <w:rPr>
          <w:rStyle w:val="Char4"/>
          <w:rFonts w:hint="cs"/>
          <w:rtl/>
        </w:rPr>
        <w:t>بار متوجه بجانب ف</w:t>
      </w:r>
      <w:r w:rsidR="007D6E3C" w:rsidRPr="00077934">
        <w:rPr>
          <w:rStyle w:val="Char4"/>
          <w:rFonts w:hint="cs"/>
          <w:rtl/>
        </w:rPr>
        <w:t>ی</w:t>
      </w:r>
      <w:r w:rsidRPr="00077934">
        <w:rPr>
          <w:rStyle w:val="Char4"/>
          <w:rFonts w:hint="cs"/>
          <w:rtl/>
        </w:rPr>
        <w:t>ل اب</w:t>
      </w:r>
      <w:r w:rsidR="007D6E3C" w:rsidRPr="00077934">
        <w:rPr>
          <w:rStyle w:val="Char4"/>
          <w:rFonts w:hint="cs"/>
          <w:rtl/>
        </w:rPr>
        <w:t>ی</w:t>
      </w:r>
      <w:r w:rsidRPr="00077934">
        <w:rPr>
          <w:rStyle w:val="Char4"/>
          <w:rFonts w:hint="cs"/>
          <w:rtl/>
        </w:rPr>
        <w:t>ض شدند و جمال با قر</w:t>
      </w:r>
      <w:r w:rsidR="007D6E3C" w:rsidRPr="00077934">
        <w:rPr>
          <w:rStyle w:val="Char4"/>
          <w:rFonts w:hint="cs"/>
          <w:rtl/>
        </w:rPr>
        <w:t>ی</w:t>
      </w:r>
      <w:r w:rsidRPr="00077934">
        <w:rPr>
          <w:rStyle w:val="Char4"/>
          <w:rFonts w:hint="cs"/>
          <w:rtl/>
        </w:rPr>
        <w:t>ن د</w:t>
      </w:r>
      <w:r w:rsidR="007D6E3C" w:rsidRPr="00077934">
        <w:rPr>
          <w:rStyle w:val="Char4"/>
          <w:rFonts w:hint="cs"/>
          <w:rtl/>
        </w:rPr>
        <w:t>ی</w:t>
      </w:r>
      <w:r w:rsidRPr="00077934">
        <w:rPr>
          <w:rStyle w:val="Char4"/>
          <w:rFonts w:hint="cs"/>
          <w:rtl/>
        </w:rPr>
        <w:t>گر قصد ف</w:t>
      </w:r>
      <w:r w:rsidR="007D6E3C" w:rsidRPr="00077934">
        <w:rPr>
          <w:rStyle w:val="Char4"/>
          <w:rFonts w:hint="cs"/>
          <w:rtl/>
        </w:rPr>
        <w:t>ی</w:t>
      </w:r>
      <w:r w:rsidRPr="00077934">
        <w:rPr>
          <w:rStyle w:val="Char4"/>
          <w:rFonts w:hint="cs"/>
          <w:rtl/>
        </w:rPr>
        <w:t xml:space="preserve">ل اجرب نمود و با هر </w:t>
      </w:r>
      <w:r w:rsidR="007D6E3C" w:rsidRPr="00077934">
        <w:rPr>
          <w:rStyle w:val="Char4"/>
          <w:rFonts w:hint="cs"/>
          <w:rtl/>
        </w:rPr>
        <w:t>یکی</w:t>
      </w:r>
      <w:r w:rsidRPr="00077934">
        <w:rPr>
          <w:rStyle w:val="Char4"/>
          <w:rFonts w:hint="cs"/>
          <w:rtl/>
        </w:rPr>
        <w:t xml:space="preserve"> جمع</w:t>
      </w:r>
      <w:r w:rsidR="007D6E3C" w:rsidRPr="00077934">
        <w:rPr>
          <w:rStyle w:val="Char4"/>
          <w:rFonts w:hint="cs"/>
          <w:rtl/>
        </w:rPr>
        <w:t>ی</w:t>
      </w:r>
      <w:r w:rsidRPr="00077934">
        <w:rPr>
          <w:rStyle w:val="Char4"/>
          <w:rFonts w:hint="cs"/>
          <w:rtl/>
        </w:rPr>
        <w:t xml:space="preserve"> همراه شده حارسان ف</w:t>
      </w:r>
      <w:r w:rsidR="007D6E3C" w:rsidRPr="00077934">
        <w:rPr>
          <w:rStyle w:val="Char4"/>
          <w:rFonts w:hint="cs"/>
          <w:rtl/>
        </w:rPr>
        <w:t>ی</w:t>
      </w:r>
      <w:r w:rsidRPr="00077934">
        <w:rPr>
          <w:rStyle w:val="Char4"/>
          <w:rFonts w:hint="cs"/>
          <w:rtl/>
        </w:rPr>
        <w:t>لان را بزخم ت</w:t>
      </w:r>
      <w:r w:rsidR="007D6E3C" w:rsidRPr="00077934">
        <w:rPr>
          <w:rStyle w:val="Char4"/>
          <w:rFonts w:hint="cs"/>
          <w:rtl/>
        </w:rPr>
        <w:t>ی</w:t>
      </w:r>
      <w:r w:rsidRPr="00077934">
        <w:rPr>
          <w:rStyle w:val="Char4"/>
          <w:rFonts w:hint="cs"/>
          <w:rtl/>
        </w:rPr>
        <w:t>ر متفرق ساختند و ا</w:t>
      </w:r>
      <w:r w:rsidR="007D6E3C" w:rsidRPr="00077934">
        <w:rPr>
          <w:rStyle w:val="Char4"/>
          <w:rFonts w:hint="cs"/>
          <w:rtl/>
        </w:rPr>
        <w:t>ی</w:t>
      </w:r>
      <w:r w:rsidRPr="00077934">
        <w:rPr>
          <w:rStyle w:val="Char4"/>
          <w:rFonts w:hint="cs"/>
          <w:rtl/>
        </w:rPr>
        <w:t>ن چهار جوانمرد به ف</w:t>
      </w:r>
      <w:r w:rsidR="007D6E3C" w:rsidRPr="00077934">
        <w:rPr>
          <w:rStyle w:val="Char4"/>
          <w:rFonts w:hint="cs"/>
          <w:rtl/>
        </w:rPr>
        <w:t>ی</w:t>
      </w:r>
      <w:r w:rsidRPr="00077934">
        <w:rPr>
          <w:rStyle w:val="Char4"/>
          <w:rFonts w:hint="cs"/>
          <w:rtl/>
        </w:rPr>
        <w:t>لان رس</w:t>
      </w:r>
      <w:r w:rsidR="007D6E3C" w:rsidRPr="00077934">
        <w:rPr>
          <w:rStyle w:val="Char4"/>
          <w:rFonts w:hint="cs"/>
          <w:rtl/>
        </w:rPr>
        <w:t>ی</w:t>
      </w:r>
      <w:r w:rsidRPr="00077934">
        <w:rPr>
          <w:rStyle w:val="Char4"/>
          <w:rFonts w:hint="cs"/>
          <w:rtl/>
        </w:rPr>
        <w:t>ده ن</w:t>
      </w:r>
      <w:r w:rsidR="007D6E3C" w:rsidRPr="00077934">
        <w:rPr>
          <w:rStyle w:val="Char4"/>
          <w:rFonts w:hint="cs"/>
          <w:rtl/>
        </w:rPr>
        <w:t>ی</w:t>
      </w:r>
      <w:r w:rsidRPr="00077934">
        <w:rPr>
          <w:rStyle w:val="Char4"/>
          <w:rFonts w:hint="cs"/>
          <w:rtl/>
        </w:rPr>
        <w:t>زه</w:t>
      </w:r>
      <w:r w:rsidR="003E4D28" w:rsidRPr="00077934">
        <w:rPr>
          <w:rStyle w:val="Char4"/>
          <w:rFonts w:hint="cs"/>
          <w:rtl/>
        </w:rPr>
        <w:t>‌ها</w:t>
      </w:r>
      <w:r w:rsidR="007D6E3C" w:rsidRPr="00077934">
        <w:rPr>
          <w:rStyle w:val="Char4"/>
          <w:rFonts w:hint="cs"/>
          <w:rtl/>
        </w:rPr>
        <w:t>ی</w:t>
      </w:r>
      <w:r w:rsidRPr="00077934">
        <w:rPr>
          <w:rStyle w:val="Char4"/>
          <w:rFonts w:hint="cs"/>
          <w:rtl/>
        </w:rPr>
        <w:t xml:space="preserve"> خود را حواله چشم ف</w:t>
      </w:r>
      <w:r w:rsidR="007D6E3C" w:rsidRPr="00077934">
        <w:rPr>
          <w:rStyle w:val="Char4"/>
          <w:rFonts w:hint="cs"/>
          <w:rtl/>
        </w:rPr>
        <w:t>ی</w:t>
      </w:r>
      <w:r w:rsidRPr="00077934">
        <w:rPr>
          <w:rStyle w:val="Char4"/>
          <w:rFonts w:hint="cs"/>
          <w:rtl/>
        </w:rPr>
        <w:t>لان نمودند ف</w:t>
      </w:r>
      <w:r w:rsidR="007D6E3C" w:rsidRPr="00077934">
        <w:rPr>
          <w:rStyle w:val="Char4"/>
          <w:rFonts w:hint="cs"/>
          <w:rtl/>
        </w:rPr>
        <w:t>ی</w:t>
      </w:r>
      <w:r w:rsidRPr="00077934">
        <w:rPr>
          <w:rStyle w:val="Char4"/>
          <w:rFonts w:hint="cs"/>
          <w:rtl/>
        </w:rPr>
        <w:t>لان نعره زنان تا به لش</w:t>
      </w:r>
      <w:r w:rsidR="007D6E3C" w:rsidRPr="00077934">
        <w:rPr>
          <w:rStyle w:val="Char4"/>
          <w:rFonts w:hint="cs"/>
          <w:rtl/>
        </w:rPr>
        <w:t>ک</w:t>
      </w:r>
      <w:r w:rsidRPr="00077934">
        <w:rPr>
          <w:rStyle w:val="Char4"/>
          <w:rFonts w:hint="cs"/>
          <w:rtl/>
        </w:rPr>
        <w:t>ر گاه خود گر</w:t>
      </w:r>
      <w:r w:rsidR="007D6E3C" w:rsidRPr="00077934">
        <w:rPr>
          <w:rStyle w:val="Char4"/>
          <w:rFonts w:hint="cs"/>
          <w:rtl/>
        </w:rPr>
        <w:t>ی</w:t>
      </w:r>
      <w:r w:rsidRPr="00077934">
        <w:rPr>
          <w:rStyle w:val="Char4"/>
          <w:rFonts w:hint="cs"/>
          <w:rtl/>
        </w:rPr>
        <w:t>زان برگشتند و اهل لش</w:t>
      </w:r>
      <w:r w:rsidR="007D6E3C" w:rsidRPr="00077934">
        <w:rPr>
          <w:rStyle w:val="Char4"/>
          <w:rFonts w:hint="cs"/>
          <w:rtl/>
        </w:rPr>
        <w:t>ک</w:t>
      </w:r>
      <w:r w:rsidRPr="00077934">
        <w:rPr>
          <w:rStyle w:val="Char4"/>
          <w:rFonts w:hint="cs"/>
          <w:rtl/>
        </w:rPr>
        <w:t>ر را متفرق گردان</w:t>
      </w:r>
      <w:r w:rsidR="007D6E3C" w:rsidRPr="00077934">
        <w:rPr>
          <w:rStyle w:val="Char4"/>
          <w:rFonts w:hint="cs"/>
          <w:rtl/>
        </w:rPr>
        <w:t>ی</w:t>
      </w:r>
      <w:r w:rsidRPr="00077934">
        <w:rPr>
          <w:rStyle w:val="Char4"/>
          <w:rFonts w:hint="cs"/>
          <w:rtl/>
        </w:rPr>
        <w:t>دند بعد از آن مسلمانان آواز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بلند برداشته مشغول حرب و ضرب شدند و تا به شب هم</w:t>
      </w:r>
      <w:r w:rsidR="007D6E3C" w:rsidRPr="00077934">
        <w:rPr>
          <w:rStyle w:val="Char4"/>
          <w:rFonts w:hint="cs"/>
          <w:rtl/>
        </w:rPr>
        <w:t>ی</w:t>
      </w:r>
      <w:r w:rsidRPr="00077934">
        <w:rPr>
          <w:rStyle w:val="Char4"/>
          <w:rFonts w:hint="cs"/>
          <w:rtl/>
        </w:rPr>
        <w:t>ن معامله ماند.</w:t>
      </w:r>
    </w:p>
    <w:p w:rsidR="008070C7" w:rsidRPr="00077934" w:rsidRDefault="008070C7" w:rsidP="00B7094D">
      <w:pPr>
        <w:pStyle w:val="a9"/>
        <w:rPr>
          <w:rStyle w:val="Char4"/>
          <w:rtl/>
        </w:rPr>
      </w:pPr>
      <w:r w:rsidRPr="00B7094D">
        <w:rPr>
          <w:rtl/>
        </w:rPr>
        <w:t>ليلة</w:t>
      </w:r>
      <w:r w:rsidRPr="00B7094D">
        <w:rPr>
          <w:rFonts w:hint="cs"/>
          <w:rtl/>
        </w:rPr>
        <w:t xml:space="preserve"> الهر</w:t>
      </w:r>
      <w:r w:rsidR="007D6E3C" w:rsidRPr="00B7094D">
        <w:rPr>
          <w:rFonts w:hint="cs"/>
          <w:rtl/>
        </w:rPr>
        <w:t>ی</w:t>
      </w:r>
      <w:r w:rsidRPr="00B7094D">
        <w:rPr>
          <w:rFonts w:hint="cs"/>
          <w:rtl/>
        </w:rPr>
        <w:t>ر</w:t>
      </w:r>
      <w:r w:rsidRPr="00077934">
        <w:rPr>
          <w:rStyle w:val="Char4"/>
          <w:rFonts w:hint="cs"/>
          <w:rtl/>
        </w:rPr>
        <w:t xml:space="preserve">: </w:t>
      </w:r>
    </w:p>
    <w:p w:rsidR="008070C7" w:rsidRPr="00077934" w:rsidRDefault="008070C7" w:rsidP="00CA2667">
      <w:pPr>
        <w:ind w:firstLine="284"/>
        <w:jc w:val="both"/>
        <w:rPr>
          <w:rStyle w:val="Char4"/>
          <w:rtl/>
        </w:rPr>
      </w:pPr>
      <w:r w:rsidRPr="00077934">
        <w:rPr>
          <w:rStyle w:val="Char4"/>
          <w:rFonts w:hint="cs"/>
          <w:rtl/>
        </w:rPr>
        <w:t>بعد العشائ</w:t>
      </w:r>
      <w:r w:rsidR="007D6E3C" w:rsidRPr="00077934">
        <w:rPr>
          <w:rStyle w:val="Char4"/>
          <w:rFonts w:hint="cs"/>
          <w:rtl/>
        </w:rPr>
        <w:t>ی</w:t>
      </w:r>
      <w:r w:rsidRPr="00077934">
        <w:rPr>
          <w:rStyle w:val="Char4"/>
          <w:rFonts w:hint="cs"/>
          <w:rtl/>
        </w:rPr>
        <w:t>ن از طرف</w:t>
      </w:r>
      <w:r w:rsidR="007D6E3C" w:rsidRPr="00077934">
        <w:rPr>
          <w:rStyle w:val="Char4"/>
          <w:rFonts w:hint="cs"/>
          <w:rtl/>
        </w:rPr>
        <w:t>ی</w:t>
      </w:r>
      <w:r w:rsidRPr="00077934">
        <w:rPr>
          <w:rStyle w:val="Char4"/>
          <w:rFonts w:hint="cs"/>
          <w:rtl/>
        </w:rPr>
        <w:t>ن</w:t>
      </w:r>
      <w:r w:rsidR="00B7094D">
        <w:rPr>
          <w:rStyle w:val="Char4"/>
          <w:rFonts w:hint="cs"/>
          <w:rtl/>
        </w:rPr>
        <w:t xml:space="preserve"> مشعل‌ها</w:t>
      </w:r>
      <w:r w:rsidRPr="00077934">
        <w:rPr>
          <w:rStyle w:val="Char4"/>
          <w:rFonts w:hint="cs"/>
          <w:rtl/>
        </w:rPr>
        <w:t xml:space="preserve"> افروخته پ</w:t>
      </w:r>
      <w:r w:rsidR="007D6E3C" w:rsidRPr="00077934">
        <w:rPr>
          <w:rStyle w:val="Char4"/>
          <w:rFonts w:hint="cs"/>
          <w:rtl/>
        </w:rPr>
        <w:t>ی</w:t>
      </w:r>
      <w:r w:rsidRPr="00077934">
        <w:rPr>
          <w:rStyle w:val="Char4"/>
          <w:rFonts w:hint="cs"/>
          <w:rtl/>
        </w:rPr>
        <w:t>شتر مق</w:t>
      </w:r>
      <w:r w:rsidR="007D6E3C" w:rsidRPr="00077934">
        <w:rPr>
          <w:rStyle w:val="Char4"/>
          <w:rFonts w:hint="cs"/>
          <w:rtl/>
        </w:rPr>
        <w:t>ی</w:t>
      </w:r>
      <w:r w:rsidRPr="00077934">
        <w:rPr>
          <w:rStyle w:val="Char4"/>
          <w:rFonts w:hint="cs"/>
          <w:rtl/>
        </w:rPr>
        <w:t>د قتال شدند و خدا</w:t>
      </w:r>
      <w:r w:rsidR="007D6E3C" w:rsidRPr="00077934">
        <w:rPr>
          <w:rStyle w:val="Char4"/>
          <w:rFonts w:hint="cs"/>
          <w:rtl/>
        </w:rPr>
        <w:t>ی</w:t>
      </w:r>
      <w:r w:rsidR="000056C1" w:rsidRPr="000056C1">
        <w:rPr>
          <w:rStyle w:val="Char4"/>
          <w:rFonts w:cs="CTraditional Arabic" w:hint="cs"/>
          <w:rtl/>
        </w:rPr>
        <w:t>ﻷ</w:t>
      </w:r>
      <w:r w:rsidRPr="00077934">
        <w:rPr>
          <w:rStyle w:val="Char4"/>
          <w:rFonts w:hint="cs"/>
          <w:rtl/>
        </w:rPr>
        <w:t xml:space="preserve"> صبر عظ</w:t>
      </w:r>
      <w:r w:rsidR="007D6E3C" w:rsidRPr="00077934">
        <w:rPr>
          <w:rStyle w:val="Char4"/>
          <w:rFonts w:hint="cs"/>
          <w:rtl/>
        </w:rPr>
        <w:t>ی</w:t>
      </w:r>
      <w:r w:rsidRPr="00077934">
        <w:rPr>
          <w:rStyle w:val="Char4"/>
          <w:rFonts w:hint="cs"/>
          <w:rtl/>
        </w:rPr>
        <w:t>م در دل مسلم</w:t>
      </w:r>
      <w:r w:rsidR="007D6E3C" w:rsidRPr="00077934">
        <w:rPr>
          <w:rStyle w:val="Char4"/>
          <w:rFonts w:hint="cs"/>
          <w:rtl/>
        </w:rPr>
        <w:t>ی</w:t>
      </w:r>
      <w:r w:rsidRPr="00077934">
        <w:rPr>
          <w:rStyle w:val="Char4"/>
          <w:rFonts w:hint="cs"/>
          <w:rtl/>
        </w:rPr>
        <w:t xml:space="preserve">ن القاء فرمود </w:t>
      </w:r>
      <w:r w:rsidR="007D6E3C" w:rsidRPr="00077934">
        <w:rPr>
          <w:rStyle w:val="Char4"/>
          <w:rFonts w:hint="cs"/>
          <w:rtl/>
        </w:rPr>
        <w:t>یک</w:t>
      </w:r>
      <w:r w:rsidRPr="00077934">
        <w:rPr>
          <w:rStyle w:val="Char4"/>
          <w:rFonts w:hint="cs"/>
          <w:rtl/>
        </w:rPr>
        <w:t xml:space="preserve"> فوج به فوج د</w:t>
      </w:r>
      <w:r w:rsidR="007D6E3C" w:rsidRPr="00077934">
        <w:rPr>
          <w:rStyle w:val="Char4"/>
          <w:rFonts w:hint="cs"/>
          <w:rtl/>
        </w:rPr>
        <w:t>ی</w:t>
      </w:r>
      <w:r w:rsidRPr="00077934">
        <w:rPr>
          <w:rStyle w:val="Char4"/>
          <w:rFonts w:hint="cs"/>
          <w:rtl/>
        </w:rPr>
        <w:t>گر در پ</w:t>
      </w:r>
      <w:r w:rsidR="007D6E3C" w:rsidRPr="00077934">
        <w:rPr>
          <w:rStyle w:val="Char4"/>
          <w:rFonts w:hint="cs"/>
          <w:rtl/>
        </w:rPr>
        <w:t>ی</w:t>
      </w:r>
      <w:r w:rsidRPr="00077934">
        <w:rPr>
          <w:rStyle w:val="Char4"/>
          <w:rFonts w:hint="cs"/>
          <w:rtl/>
        </w:rPr>
        <w:t>وست تا آن</w:t>
      </w:r>
      <w:r w:rsidR="007D6E3C" w:rsidRPr="00077934">
        <w:rPr>
          <w:rStyle w:val="Char4"/>
          <w:rFonts w:hint="cs"/>
          <w:rtl/>
        </w:rPr>
        <w:t>ک</w:t>
      </w:r>
      <w:r w:rsidRPr="00077934">
        <w:rPr>
          <w:rStyle w:val="Char4"/>
          <w:rFonts w:hint="cs"/>
          <w:rtl/>
        </w:rPr>
        <w:t>ه اصوات مردم از سعد و رستم</w:t>
      </w:r>
      <w:r w:rsidR="00E2026D">
        <w:rPr>
          <w:rStyle w:val="Char4"/>
          <w:rFonts w:hint="cs"/>
          <w:rtl/>
        </w:rPr>
        <w:t xml:space="preserve"> هردو </w:t>
      </w:r>
      <w:r w:rsidRPr="00077934">
        <w:rPr>
          <w:rStyle w:val="Char4"/>
          <w:rFonts w:hint="cs"/>
          <w:rtl/>
        </w:rPr>
        <w:t xml:space="preserve">منقطع گشت و تمام شب به همان صفت گذشت، در دل شب سعد بجناب </w:t>
      </w:r>
      <w:r w:rsidR="007D6E3C" w:rsidRPr="00077934">
        <w:rPr>
          <w:rStyle w:val="Char4"/>
          <w:rFonts w:hint="cs"/>
          <w:rtl/>
        </w:rPr>
        <w:t>ک</w:t>
      </w:r>
      <w:r w:rsidRPr="00077934">
        <w:rPr>
          <w:rStyle w:val="Char4"/>
          <w:rFonts w:hint="cs"/>
          <w:rtl/>
        </w:rPr>
        <w:t>بر</w:t>
      </w:r>
      <w:r w:rsidR="007D6E3C" w:rsidRPr="00077934">
        <w:rPr>
          <w:rStyle w:val="Char4"/>
          <w:rFonts w:hint="cs"/>
          <w:rtl/>
        </w:rPr>
        <w:t>ی</w:t>
      </w:r>
      <w:r w:rsidRPr="00077934">
        <w:rPr>
          <w:rStyle w:val="Char4"/>
          <w:rFonts w:hint="cs"/>
          <w:rtl/>
        </w:rPr>
        <w:t>ا التجاء نموده مشغول به دعاء و زار</w:t>
      </w:r>
      <w:r w:rsidR="007D6E3C" w:rsidRPr="00077934">
        <w:rPr>
          <w:rStyle w:val="Char4"/>
          <w:rFonts w:hint="cs"/>
          <w:rtl/>
        </w:rPr>
        <w:t>ی</w:t>
      </w:r>
      <w:r w:rsidRPr="00077934">
        <w:rPr>
          <w:rStyle w:val="Char4"/>
          <w:rFonts w:hint="cs"/>
          <w:rtl/>
        </w:rPr>
        <w:t xml:space="preserve"> شد در ا</w:t>
      </w:r>
      <w:r w:rsidR="007D6E3C" w:rsidRPr="00077934">
        <w:rPr>
          <w:rStyle w:val="Char4"/>
          <w:rFonts w:hint="cs"/>
          <w:rtl/>
        </w:rPr>
        <w:t>ی</w:t>
      </w:r>
      <w:r w:rsidRPr="00077934">
        <w:rPr>
          <w:rStyle w:val="Char4"/>
          <w:rFonts w:hint="cs"/>
          <w:rtl/>
        </w:rPr>
        <w:t>ن حال نو</w:t>
      </w:r>
      <w:r w:rsidR="007D6E3C" w:rsidRPr="00077934">
        <w:rPr>
          <w:rStyle w:val="Char4"/>
          <w:rFonts w:hint="cs"/>
          <w:rtl/>
        </w:rPr>
        <w:t>ی</w:t>
      </w:r>
      <w:r w:rsidRPr="00077934">
        <w:rPr>
          <w:rStyle w:val="Char4"/>
          <w:rFonts w:hint="cs"/>
          <w:rtl/>
        </w:rPr>
        <w:t>د فتح بگوش و هوش او در دادند عل</w:t>
      </w:r>
      <w:r w:rsidR="007D6E3C" w:rsidRPr="00077934">
        <w:rPr>
          <w:rStyle w:val="Char4"/>
          <w:rFonts w:hint="cs"/>
          <w:rtl/>
        </w:rPr>
        <w:t>ی</w:t>
      </w:r>
      <w:r w:rsidRPr="00077934">
        <w:rPr>
          <w:rStyle w:val="Char4"/>
          <w:rFonts w:hint="cs"/>
          <w:rtl/>
        </w:rPr>
        <w:t xml:space="preserve"> الصباح به مسلمانان تسل</w:t>
      </w:r>
      <w:r w:rsidR="007D6E3C" w:rsidRPr="00077934">
        <w:rPr>
          <w:rStyle w:val="Char4"/>
          <w:rFonts w:hint="cs"/>
          <w:rtl/>
        </w:rPr>
        <w:t>ی</w:t>
      </w:r>
      <w:r w:rsidRPr="00077934">
        <w:rPr>
          <w:rStyle w:val="Char4"/>
          <w:rFonts w:hint="cs"/>
          <w:rtl/>
        </w:rPr>
        <w:t xml:space="preserve"> داده و بر ز</w:t>
      </w:r>
      <w:r w:rsidR="007D6E3C" w:rsidRPr="00077934">
        <w:rPr>
          <w:rStyle w:val="Char4"/>
          <w:rFonts w:hint="cs"/>
          <w:rtl/>
        </w:rPr>
        <w:t>ی</w:t>
      </w:r>
      <w:r w:rsidRPr="00077934">
        <w:rPr>
          <w:rStyle w:val="Char4"/>
          <w:rFonts w:hint="cs"/>
          <w:rtl/>
        </w:rPr>
        <w:t>ادت اجتهاد در حرب ترغ</w:t>
      </w:r>
      <w:r w:rsidR="007D6E3C" w:rsidRPr="00077934">
        <w:rPr>
          <w:rStyle w:val="Char4"/>
          <w:rFonts w:hint="cs"/>
          <w:rtl/>
        </w:rPr>
        <w:t>ی</w:t>
      </w:r>
      <w:r w:rsidRPr="00077934">
        <w:rPr>
          <w:rStyle w:val="Char4"/>
          <w:rFonts w:hint="cs"/>
          <w:rtl/>
        </w:rPr>
        <w:t>ب فرمود بتائ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موعظه</w:t>
      </w:r>
      <w:r w:rsidR="00D846B5">
        <w:rPr>
          <w:rStyle w:val="Char4"/>
          <w:rFonts w:hint="cs"/>
          <w:rtl/>
        </w:rPr>
        <w:t xml:space="preserve"> دل‌های </w:t>
      </w:r>
      <w:r w:rsidRPr="00077934">
        <w:rPr>
          <w:rStyle w:val="Char4"/>
          <w:rFonts w:hint="cs"/>
          <w:rtl/>
        </w:rPr>
        <w:t>مسلمانان را اطم</w:t>
      </w:r>
      <w:r w:rsidR="007D6E3C" w:rsidRPr="00077934">
        <w:rPr>
          <w:rStyle w:val="Char4"/>
          <w:rFonts w:hint="cs"/>
          <w:rtl/>
        </w:rPr>
        <w:t>ی</w:t>
      </w:r>
      <w:r w:rsidRPr="00077934">
        <w:rPr>
          <w:rStyle w:val="Char4"/>
          <w:rFonts w:hint="cs"/>
          <w:rtl/>
        </w:rPr>
        <w:t>نان افزود و تأث</w:t>
      </w:r>
      <w:r w:rsidR="007D6E3C" w:rsidRPr="00077934">
        <w:rPr>
          <w:rStyle w:val="Char4"/>
          <w:rFonts w:hint="cs"/>
          <w:rtl/>
        </w:rPr>
        <w:t>ی</w:t>
      </w:r>
      <w:r w:rsidRPr="00077934">
        <w:rPr>
          <w:rStyle w:val="Char4"/>
          <w:rFonts w:hint="cs"/>
          <w:rtl/>
        </w:rPr>
        <w:t>ر بل</w:t>
      </w:r>
      <w:r w:rsidR="007D6E3C" w:rsidRPr="00077934">
        <w:rPr>
          <w:rStyle w:val="Char4"/>
          <w:rFonts w:hint="cs"/>
          <w:rtl/>
        </w:rPr>
        <w:t>ی</w:t>
      </w:r>
      <w:r w:rsidRPr="00077934">
        <w:rPr>
          <w:rStyle w:val="Char4"/>
          <w:rFonts w:hint="cs"/>
          <w:rtl/>
        </w:rPr>
        <w:t>غ نمود تا آن</w:t>
      </w:r>
      <w:r w:rsidR="007D6E3C" w:rsidRPr="00077934">
        <w:rPr>
          <w:rStyle w:val="Char4"/>
          <w:rFonts w:hint="cs"/>
          <w:rtl/>
        </w:rPr>
        <w:t>ک</w:t>
      </w:r>
      <w:r w:rsidRPr="00077934">
        <w:rPr>
          <w:rStyle w:val="Char4"/>
          <w:rFonts w:hint="cs"/>
          <w:rtl/>
        </w:rPr>
        <w:t>ه هنگام چاشت ر</w:t>
      </w:r>
      <w:r w:rsidR="007D6E3C" w:rsidRPr="00077934">
        <w:rPr>
          <w:rStyle w:val="Char4"/>
          <w:rFonts w:hint="cs"/>
          <w:rtl/>
        </w:rPr>
        <w:t>ی</w:t>
      </w:r>
      <w:r w:rsidRPr="00077934">
        <w:rPr>
          <w:rStyle w:val="Char4"/>
          <w:rFonts w:hint="cs"/>
          <w:rtl/>
        </w:rPr>
        <w:t>اح نصر وز</w:t>
      </w:r>
      <w:r w:rsidR="007D6E3C" w:rsidRPr="00077934">
        <w:rPr>
          <w:rStyle w:val="Char4"/>
          <w:rFonts w:hint="cs"/>
          <w:rtl/>
        </w:rPr>
        <w:t>ی</w:t>
      </w:r>
      <w:r w:rsidRPr="00077934">
        <w:rPr>
          <w:rStyle w:val="Char4"/>
          <w:rFonts w:hint="cs"/>
          <w:rtl/>
        </w:rPr>
        <w:t xml:space="preserve">دن آغاز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ه هر ت</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از لش</w:t>
      </w:r>
      <w:r w:rsidR="007D6E3C" w:rsidRPr="00077934">
        <w:rPr>
          <w:rStyle w:val="Char4"/>
          <w:rFonts w:hint="cs"/>
          <w:rtl/>
        </w:rPr>
        <w:t>ک</w:t>
      </w:r>
      <w:r w:rsidRPr="00077934">
        <w:rPr>
          <w:rStyle w:val="Char4"/>
          <w:rFonts w:hint="cs"/>
          <w:rtl/>
        </w:rPr>
        <w:t>ر اسلام روان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به اعداء</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رس</w:t>
      </w:r>
      <w:r w:rsidR="007D6E3C" w:rsidRPr="00077934">
        <w:rPr>
          <w:rStyle w:val="Char4"/>
          <w:rFonts w:hint="cs"/>
          <w:rtl/>
        </w:rPr>
        <w:t>ی</w:t>
      </w:r>
      <w:r w:rsidRPr="00077934">
        <w:rPr>
          <w:rStyle w:val="Char4"/>
          <w:rFonts w:hint="cs"/>
          <w:rtl/>
        </w:rPr>
        <w:t xml:space="preserve">د و از اعداء هر حربه </w:t>
      </w:r>
      <w:r w:rsidR="007D6E3C" w:rsidRPr="00077934">
        <w:rPr>
          <w:rStyle w:val="Char4"/>
          <w:rFonts w:hint="cs"/>
          <w:rtl/>
        </w:rPr>
        <w:t>ک</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منع</w:t>
      </w:r>
      <w:r w:rsidR="007D6E3C" w:rsidRPr="00077934">
        <w:rPr>
          <w:rStyle w:val="Char4"/>
          <w:rFonts w:hint="cs"/>
          <w:rtl/>
        </w:rPr>
        <w:t>ک</w:t>
      </w:r>
      <w:r w:rsidRPr="00077934">
        <w:rPr>
          <w:rStyle w:val="Char4"/>
          <w:rFonts w:hint="cs"/>
          <w:rtl/>
        </w:rPr>
        <w:t>س</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افتاد در ا</w:t>
      </w:r>
      <w:r w:rsidR="007D6E3C" w:rsidRPr="00077934">
        <w:rPr>
          <w:rStyle w:val="Char4"/>
          <w:rFonts w:hint="cs"/>
          <w:rtl/>
        </w:rPr>
        <w:t>ی</w:t>
      </w:r>
      <w:r w:rsidRPr="00077934">
        <w:rPr>
          <w:rStyle w:val="Char4"/>
          <w:rFonts w:hint="cs"/>
          <w:rtl/>
        </w:rPr>
        <w:t>ن فرصت غزاة مسلم</w:t>
      </w:r>
      <w:r w:rsidR="007D6E3C" w:rsidRPr="00077934">
        <w:rPr>
          <w:rStyle w:val="Char4"/>
          <w:rFonts w:hint="cs"/>
          <w:rtl/>
        </w:rPr>
        <w:t>ی</w:t>
      </w:r>
      <w:r w:rsidRPr="00077934">
        <w:rPr>
          <w:rStyle w:val="Char4"/>
          <w:rFonts w:hint="cs"/>
          <w:rtl/>
        </w:rPr>
        <w:t>ن از مرا</w:t>
      </w:r>
      <w:r w:rsidR="007D6E3C" w:rsidRPr="00077934">
        <w:rPr>
          <w:rStyle w:val="Char4"/>
          <w:rFonts w:hint="cs"/>
          <w:rtl/>
        </w:rPr>
        <w:t>ک</w:t>
      </w:r>
      <w:r w:rsidRPr="00077934">
        <w:rPr>
          <w:rStyle w:val="Char4"/>
          <w:rFonts w:hint="cs"/>
          <w:rtl/>
        </w:rPr>
        <w:t>ب و جنائب</w:t>
      </w:r>
      <w:r w:rsidRPr="00085A97">
        <w:rPr>
          <w:rStyle w:val="Char4"/>
          <w:vertAlign w:val="superscript"/>
          <w:rtl/>
        </w:rPr>
        <w:footnoteReference w:id="420"/>
      </w:r>
      <w:r w:rsidR="00CA2667" w:rsidRPr="00077934">
        <w:rPr>
          <w:rStyle w:val="Char4"/>
          <w:rFonts w:hint="cs"/>
          <w:rtl/>
        </w:rPr>
        <w:t xml:space="preserve"> </w:t>
      </w:r>
      <w:r w:rsidRPr="00077934">
        <w:rPr>
          <w:rStyle w:val="Char4"/>
          <w:rFonts w:hint="cs"/>
          <w:rtl/>
        </w:rPr>
        <w:t>چقدر</w:t>
      </w:r>
      <w:r w:rsidR="003E4D28" w:rsidRPr="00077934">
        <w:rPr>
          <w:rStyle w:val="Char4"/>
          <w:rFonts w:hint="cs"/>
          <w:rtl/>
        </w:rPr>
        <w:t>‌ها</w:t>
      </w:r>
      <w:r w:rsidRPr="00077934">
        <w:rPr>
          <w:rStyle w:val="Char4"/>
          <w:rFonts w:hint="cs"/>
          <w:rtl/>
        </w:rPr>
        <w:t xml:space="preserve"> </w:t>
      </w:r>
      <w:r w:rsidR="007D6E3C" w:rsidRPr="00077934">
        <w:rPr>
          <w:rStyle w:val="Char4"/>
          <w:rFonts w:hint="cs"/>
          <w:rtl/>
        </w:rPr>
        <w:t>ک</w:t>
      </w:r>
      <w:r w:rsidRPr="00077934">
        <w:rPr>
          <w:rStyle w:val="Char4"/>
          <w:rFonts w:hint="cs"/>
          <w:rtl/>
        </w:rPr>
        <w:t>ه در حوطهء تصرف ن</w:t>
      </w:r>
      <w:r w:rsidR="007D6E3C" w:rsidRPr="00077934">
        <w:rPr>
          <w:rStyle w:val="Char4"/>
          <w:rFonts w:hint="cs"/>
          <w:rtl/>
        </w:rPr>
        <w:t>ی</w:t>
      </w:r>
      <w:r w:rsidRPr="00077934">
        <w:rPr>
          <w:rStyle w:val="Char4"/>
          <w:rFonts w:hint="cs"/>
          <w:rtl/>
        </w:rPr>
        <w:t xml:space="preserve">اوردند انجام </w:t>
      </w:r>
      <w:r w:rsidR="007D6E3C" w:rsidRPr="00077934">
        <w:rPr>
          <w:rStyle w:val="Char4"/>
          <w:rFonts w:hint="cs"/>
          <w:rtl/>
        </w:rPr>
        <w:t>ک</w:t>
      </w:r>
      <w:r w:rsidRPr="00077934">
        <w:rPr>
          <w:rStyle w:val="Char4"/>
          <w:rFonts w:hint="cs"/>
          <w:rtl/>
        </w:rPr>
        <w:t>ار نزد</w:t>
      </w:r>
      <w:r w:rsidR="007D6E3C" w:rsidRPr="00077934">
        <w:rPr>
          <w:rStyle w:val="Char4"/>
          <w:rFonts w:hint="cs"/>
          <w:rtl/>
        </w:rPr>
        <w:t>یک</w:t>
      </w:r>
      <w:r w:rsidRPr="00077934">
        <w:rPr>
          <w:rStyle w:val="Char4"/>
          <w:rFonts w:hint="cs"/>
          <w:rtl/>
        </w:rPr>
        <w:t xml:space="preserve"> رستم رس</w:t>
      </w:r>
      <w:r w:rsidR="007D6E3C" w:rsidRPr="00077934">
        <w:rPr>
          <w:rStyle w:val="Char4"/>
          <w:rFonts w:hint="cs"/>
          <w:rtl/>
        </w:rPr>
        <w:t>ی</w:t>
      </w:r>
      <w:r w:rsidRPr="00077934">
        <w:rPr>
          <w:rStyle w:val="Char4"/>
          <w:rFonts w:hint="cs"/>
          <w:rtl/>
        </w:rPr>
        <w:t>دند و هلال بن علقمه سر رستم بر</w:t>
      </w:r>
      <w:r w:rsidR="007D6E3C" w:rsidRPr="00077934">
        <w:rPr>
          <w:rStyle w:val="Char4"/>
          <w:rFonts w:hint="cs"/>
          <w:rtl/>
        </w:rPr>
        <w:t>ی</w:t>
      </w:r>
      <w:r w:rsidRPr="00077934">
        <w:rPr>
          <w:rStyle w:val="Char4"/>
          <w:rFonts w:hint="cs"/>
          <w:rtl/>
        </w:rPr>
        <w:t>ده بر ن</w:t>
      </w:r>
      <w:r w:rsidR="007D6E3C" w:rsidRPr="00077934">
        <w:rPr>
          <w:rStyle w:val="Char4"/>
          <w:rFonts w:hint="cs"/>
          <w:rtl/>
        </w:rPr>
        <w:t>ی</w:t>
      </w:r>
      <w:r w:rsidRPr="00077934">
        <w:rPr>
          <w:rStyle w:val="Char4"/>
          <w:rFonts w:hint="cs"/>
          <w:rtl/>
        </w:rPr>
        <w:t>زه آو</w:t>
      </w:r>
      <w:r w:rsidR="007D6E3C" w:rsidRPr="00077934">
        <w:rPr>
          <w:rStyle w:val="Char4"/>
          <w:rFonts w:hint="cs"/>
          <w:rtl/>
        </w:rPr>
        <w:t>ی</w:t>
      </w:r>
      <w:r w:rsidRPr="00077934">
        <w:rPr>
          <w:rStyle w:val="Char4"/>
          <w:rFonts w:hint="cs"/>
          <w:rtl/>
        </w:rPr>
        <w:t>خته ندا درداد الا ان</w:t>
      </w:r>
      <w:r w:rsidR="007D6E3C" w:rsidRPr="00077934">
        <w:rPr>
          <w:rStyle w:val="Char4"/>
          <w:rFonts w:hint="cs"/>
          <w:rtl/>
        </w:rPr>
        <w:t>ی</w:t>
      </w:r>
      <w:r w:rsidRPr="00077934">
        <w:rPr>
          <w:rStyle w:val="Char4"/>
          <w:rFonts w:hint="cs"/>
          <w:rtl/>
        </w:rPr>
        <w:t xml:space="preserve"> قتلتُ رستماً، ‌چون ا</w:t>
      </w:r>
      <w:r w:rsidR="007D6E3C" w:rsidRPr="00077934">
        <w:rPr>
          <w:rStyle w:val="Char4"/>
          <w:rFonts w:hint="cs"/>
          <w:rtl/>
        </w:rPr>
        <w:t>ی</w:t>
      </w:r>
      <w:r w:rsidRPr="00077934">
        <w:rPr>
          <w:rStyle w:val="Char4"/>
          <w:rFonts w:hint="cs"/>
          <w:rtl/>
        </w:rPr>
        <w:t>ن ندا شن</w:t>
      </w:r>
      <w:r w:rsidR="007D6E3C" w:rsidRPr="00077934">
        <w:rPr>
          <w:rStyle w:val="Char4"/>
          <w:rFonts w:hint="cs"/>
          <w:rtl/>
        </w:rPr>
        <w:t>ی</w:t>
      </w:r>
      <w:r w:rsidRPr="00077934">
        <w:rPr>
          <w:rStyle w:val="Char4"/>
          <w:rFonts w:hint="cs"/>
          <w:rtl/>
        </w:rPr>
        <w:t xml:space="preserve">دند و </w:t>
      </w:r>
      <w:r w:rsidR="007D6E3C" w:rsidRPr="00077934">
        <w:rPr>
          <w:rStyle w:val="Char4"/>
          <w:rFonts w:hint="cs"/>
          <w:rtl/>
        </w:rPr>
        <w:t>ک</w:t>
      </w:r>
      <w:r w:rsidRPr="00077934">
        <w:rPr>
          <w:rStyle w:val="Char4"/>
          <w:rFonts w:hint="cs"/>
          <w:rtl/>
        </w:rPr>
        <w:t>شته شدن رستم بر سپاه عجم محقق شد مقهور و مخذول رو بگر</w:t>
      </w:r>
      <w:r w:rsidR="007D6E3C" w:rsidRPr="00077934">
        <w:rPr>
          <w:rStyle w:val="Char4"/>
          <w:rFonts w:hint="cs"/>
          <w:rtl/>
        </w:rPr>
        <w:t>ی</w:t>
      </w:r>
      <w:r w:rsidRPr="00077934">
        <w:rPr>
          <w:rStyle w:val="Char4"/>
          <w:rFonts w:hint="cs"/>
          <w:rtl/>
        </w:rPr>
        <w:t>ز نهادند و مسلمانان به تعاقب آنها تاخته چه</w:t>
      </w:r>
      <w:r w:rsidR="00D846B5">
        <w:rPr>
          <w:rStyle w:val="Char4"/>
          <w:rFonts w:hint="cs"/>
          <w:rtl/>
        </w:rPr>
        <w:t xml:space="preserve"> مقتل‌ها</w:t>
      </w:r>
      <w:r w:rsidR="007D6E3C" w:rsidRPr="00077934">
        <w:rPr>
          <w:rStyle w:val="Char4"/>
          <w:rFonts w:hint="cs"/>
          <w:rtl/>
        </w:rPr>
        <w:t>ک</w:t>
      </w:r>
      <w:r w:rsidRPr="00077934">
        <w:rPr>
          <w:rStyle w:val="Char4"/>
          <w:rFonts w:hint="cs"/>
          <w:rtl/>
        </w:rPr>
        <w:t>ه به ظهور نه رسان</w:t>
      </w:r>
      <w:r w:rsidR="007D6E3C" w:rsidRPr="00077934">
        <w:rPr>
          <w:rStyle w:val="Char4"/>
          <w:rFonts w:hint="cs"/>
          <w:rtl/>
        </w:rPr>
        <w:t>ی</w:t>
      </w:r>
      <w:r w:rsidRPr="00077934">
        <w:rPr>
          <w:rStyle w:val="Char4"/>
          <w:rFonts w:hint="cs"/>
          <w:rtl/>
        </w:rPr>
        <w:t>دند</w:t>
      </w:r>
      <w:r w:rsidRPr="00085A97">
        <w:rPr>
          <w:rStyle w:val="Char4"/>
          <w:vertAlign w:val="superscript"/>
          <w:rtl/>
        </w:rPr>
        <w:footnoteReference w:id="421"/>
      </w:r>
      <w:r w:rsidR="00CA2667" w:rsidRPr="00077934">
        <w:rPr>
          <w:rStyle w:val="Char4"/>
          <w:rFonts w:hint="cs"/>
          <w:rtl/>
        </w:rPr>
        <w:t xml:space="preserve"> </w:t>
      </w:r>
      <w:r w:rsidRPr="00077934">
        <w:rPr>
          <w:rStyle w:val="Char4"/>
          <w:rFonts w:hint="cs"/>
          <w:rtl/>
        </w:rPr>
        <w:t>و جسد مرده</w:t>
      </w:r>
      <w:r w:rsidR="00E10760" w:rsidRPr="00077934">
        <w:rPr>
          <w:rStyle w:val="Char4"/>
          <w:rFonts w:hint="cs"/>
          <w:rtl/>
        </w:rPr>
        <w:t xml:space="preserve">‌ی </w:t>
      </w:r>
      <w:r w:rsidRPr="00077934">
        <w:rPr>
          <w:rStyle w:val="Char4"/>
          <w:rFonts w:hint="cs"/>
          <w:rtl/>
        </w:rPr>
        <w:t>رستم را پ</w:t>
      </w:r>
      <w:r w:rsidR="007D6E3C" w:rsidRPr="00077934">
        <w:rPr>
          <w:rStyle w:val="Char4"/>
          <w:rFonts w:hint="cs"/>
          <w:rtl/>
        </w:rPr>
        <w:t>ی</w:t>
      </w:r>
      <w:r w:rsidRPr="00077934">
        <w:rPr>
          <w:rStyle w:val="Char4"/>
          <w:rFonts w:hint="cs"/>
          <w:rtl/>
        </w:rPr>
        <w:t>ش سعد آوردند و</w:t>
      </w:r>
      <w:r w:rsidR="007D6E3C" w:rsidRPr="00077934">
        <w:rPr>
          <w:rStyle w:val="Char4"/>
          <w:rFonts w:hint="cs"/>
          <w:rtl/>
        </w:rPr>
        <w:t>ی</w:t>
      </w:r>
      <w:r w:rsidRPr="00077934">
        <w:rPr>
          <w:rStyle w:val="Char4"/>
          <w:rFonts w:hint="cs"/>
          <w:rtl/>
        </w:rPr>
        <w:t xml:space="preserve"> بد</w:t>
      </w:r>
      <w:r w:rsidR="007D6E3C" w:rsidRPr="00077934">
        <w:rPr>
          <w:rStyle w:val="Char4"/>
          <w:rFonts w:hint="cs"/>
          <w:rtl/>
        </w:rPr>
        <w:t>ی</w:t>
      </w:r>
      <w:r w:rsidRPr="00077934">
        <w:rPr>
          <w:rStyle w:val="Char4"/>
          <w:rFonts w:hint="cs"/>
          <w:rtl/>
        </w:rPr>
        <w:t>دن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رامت ش</w:t>
      </w:r>
      <w:r w:rsidR="007D6E3C" w:rsidRPr="00077934">
        <w:rPr>
          <w:rStyle w:val="Char4"/>
          <w:rFonts w:hint="cs"/>
          <w:rtl/>
        </w:rPr>
        <w:t>ک</w:t>
      </w:r>
      <w:r w:rsidRPr="00077934">
        <w:rPr>
          <w:rStyle w:val="Char4"/>
          <w:rFonts w:hint="cs"/>
          <w:rtl/>
        </w:rPr>
        <w:t>ر اله</w:t>
      </w:r>
      <w:r w:rsidR="007D6E3C" w:rsidRPr="00077934">
        <w:rPr>
          <w:rStyle w:val="Char4"/>
          <w:rFonts w:hint="cs"/>
          <w:rtl/>
        </w:rPr>
        <w:t>ی</w:t>
      </w:r>
      <w:r w:rsidRPr="00077934">
        <w:rPr>
          <w:rStyle w:val="Char4"/>
          <w:rFonts w:hint="cs"/>
          <w:rtl/>
        </w:rPr>
        <w:t xml:space="preserve"> بجا آورد بعد از آن فتح قلعه قادس</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ردند و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به س</w:t>
      </w:r>
      <w:r w:rsidR="007D6E3C" w:rsidRPr="00077934">
        <w:rPr>
          <w:rStyle w:val="Char4"/>
          <w:rFonts w:hint="cs"/>
          <w:rtl/>
        </w:rPr>
        <w:t>ی</w:t>
      </w:r>
      <w:r w:rsidRPr="00077934">
        <w:rPr>
          <w:rStyle w:val="Char4"/>
          <w:rFonts w:hint="cs"/>
          <w:rtl/>
        </w:rPr>
        <w:t xml:space="preserve"> هزار گر</w:t>
      </w:r>
      <w:r w:rsidR="007D6E3C" w:rsidRPr="00077934">
        <w:rPr>
          <w:rStyle w:val="Char4"/>
          <w:rFonts w:hint="cs"/>
          <w:rtl/>
        </w:rPr>
        <w:t>ی</w:t>
      </w:r>
      <w:r w:rsidRPr="00077934">
        <w:rPr>
          <w:rStyle w:val="Char4"/>
          <w:rFonts w:hint="cs"/>
          <w:rtl/>
        </w:rPr>
        <w:t>ختگان جمع شده بودند سعد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فرستاد تا آن جمع را متفرق ساختند مِ</w:t>
      </w:r>
      <w:r w:rsidR="00CA2667" w:rsidRPr="00077934">
        <w:rPr>
          <w:rStyle w:val="Char4"/>
          <w:rFonts w:hint="cs"/>
          <w:rtl/>
        </w:rPr>
        <w:t>ن بعد نامهء فتح برا</w:t>
      </w:r>
      <w:r w:rsidR="007D6E3C" w:rsidRPr="00077934">
        <w:rPr>
          <w:rStyle w:val="Char4"/>
          <w:rFonts w:hint="cs"/>
          <w:rtl/>
        </w:rPr>
        <w:t>ی</w:t>
      </w:r>
      <w:r w:rsidR="00CA2667" w:rsidRPr="00077934">
        <w:rPr>
          <w:rStyle w:val="Char4"/>
          <w:rFonts w:hint="cs"/>
          <w:rtl/>
        </w:rPr>
        <w:t xml:space="preserve"> فاروق اعظم</w:t>
      </w:r>
      <w:r w:rsidR="00185F0C" w:rsidRPr="00185F0C">
        <w:rPr>
          <w:rStyle w:val="Char4"/>
          <w:rFonts w:cs="CTraditional Arabic"/>
          <w:rtl/>
        </w:rPr>
        <w:t>س</w:t>
      </w:r>
      <w:r w:rsidRPr="00077934">
        <w:rPr>
          <w:rStyle w:val="Char4"/>
          <w:rFonts w:hint="cs"/>
          <w:rtl/>
        </w:rPr>
        <w:t xml:space="preserve"> نوشت،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و جم</w:t>
      </w:r>
      <w:r w:rsidR="007D6E3C" w:rsidRPr="00077934">
        <w:rPr>
          <w:rStyle w:val="Char4"/>
          <w:rFonts w:hint="cs"/>
          <w:rtl/>
        </w:rPr>
        <w:t>ی</w:t>
      </w:r>
      <w:r w:rsidRPr="00077934">
        <w:rPr>
          <w:rStyle w:val="Char4"/>
          <w:rFonts w:hint="cs"/>
          <w:rtl/>
        </w:rPr>
        <w:t>ع اصحاب از ا</w:t>
      </w:r>
      <w:r w:rsidR="007D6E3C" w:rsidRPr="00077934">
        <w:rPr>
          <w:rStyle w:val="Char4"/>
          <w:rFonts w:hint="cs"/>
          <w:rtl/>
        </w:rPr>
        <w:t>ی</w:t>
      </w:r>
      <w:r w:rsidRPr="00077934">
        <w:rPr>
          <w:rStyle w:val="Char4"/>
          <w:rFonts w:hint="cs"/>
          <w:rtl/>
        </w:rPr>
        <w:t>ن بشارت مسرور و مبتهج گشته محامد ا</w:t>
      </w:r>
      <w:r w:rsidR="007D6E3C" w:rsidRPr="00077934">
        <w:rPr>
          <w:rStyle w:val="Char4"/>
          <w:rFonts w:hint="cs"/>
          <w:rtl/>
        </w:rPr>
        <w:t>ی</w:t>
      </w:r>
      <w:r w:rsidRPr="00077934">
        <w:rPr>
          <w:rStyle w:val="Char4"/>
          <w:rFonts w:hint="cs"/>
          <w:rtl/>
        </w:rPr>
        <w:t>زد</w:t>
      </w:r>
      <w:r w:rsidR="007D6E3C" w:rsidRPr="00077934">
        <w:rPr>
          <w:rStyle w:val="Char4"/>
          <w:rFonts w:hint="cs"/>
          <w:rtl/>
        </w:rPr>
        <w:t>ی</w:t>
      </w:r>
      <w:r w:rsidRPr="00077934">
        <w:rPr>
          <w:rStyle w:val="Char4"/>
          <w:rFonts w:hint="cs"/>
          <w:rtl/>
        </w:rPr>
        <w:t xml:space="preserve"> بجا آوردند</w:t>
      </w:r>
      <w:r w:rsidR="00261A7E">
        <w:rPr>
          <w:rStyle w:val="Char4"/>
          <w:rFonts w:hint="cs"/>
          <w:rtl/>
        </w:rPr>
        <w:t xml:space="preserve"> </w:t>
      </w:r>
      <w:r w:rsidRPr="00077934">
        <w:rPr>
          <w:rStyle w:val="Char4"/>
          <w:rFonts w:hint="cs"/>
          <w:rtl/>
        </w:rPr>
        <w:t xml:space="preserve">شمار مقتولان </w:t>
      </w:r>
      <w:r w:rsidR="007D6E3C" w:rsidRPr="00077934">
        <w:rPr>
          <w:rStyle w:val="Char4"/>
          <w:rFonts w:hint="cs"/>
          <w:rtl/>
        </w:rPr>
        <w:t>ک</w:t>
      </w:r>
      <w:r w:rsidRPr="00077934">
        <w:rPr>
          <w:rStyle w:val="Char4"/>
          <w:rFonts w:hint="cs"/>
          <w:rtl/>
        </w:rPr>
        <w:t>فار در معر</w:t>
      </w:r>
      <w:r w:rsidR="007D6E3C" w:rsidRPr="00077934">
        <w:rPr>
          <w:rStyle w:val="Char4"/>
          <w:rFonts w:hint="cs"/>
          <w:rtl/>
        </w:rPr>
        <w:t>ک</w:t>
      </w:r>
      <w:r w:rsidRPr="00077934">
        <w:rPr>
          <w:rStyle w:val="Char4"/>
          <w:rFonts w:hint="cs"/>
          <w:rtl/>
        </w:rPr>
        <w:t>ه</w:t>
      </w:r>
      <w:r w:rsidR="00E10760" w:rsidRPr="00077934">
        <w:rPr>
          <w:rStyle w:val="Char4"/>
          <w:rFonts w:hint="cs"/>
          <w:rtl/>
        </w:rPr>
        <w:t xml:space="preserve">‌ی </w:t>
      </w:r>
      <w:r w:rsidRPr="00077934">
        <w:rPr>
          <w:rStyle w:val="Char4"/>
          <w:rFonts w:hint="cs"/>
          <w:rtl/>
        </w:rPr>
        <w:t>قتال و بعد وز</w:t>
      </w:r>
      <w:r w:rsidR="007D6E3C" w:rsidRPr="00077934">
        <w:rPr>
          <w:rStyle w:val="Char4"/>
          <w:rFonts w:hint="cs"/>
          <w:rtl/>
        </w:rPr>
        <w:t>ی</w:t>
      </w:r>
      <w:r w:rsidRPr="00077934">
        <w:rPr>
          <w:rStyle w:val="Char4"/>
          <w:rFonts w:hint="cs"/>
          <w:rtl/>
        </w:rPr>
        <w:t>دن نس</w:t>
      </w:r>
      <w:r w:rsidR="007D6E3C" w:rsidRPr="00077934">
        <w:rPr>
          <w:rStyle w:val="Char4"/>
          <w:rFonts w:hint="cs"/>
          <w:rtl/>
        </w:rPr>
        <w:t>ی</w:t>
      </w:r>
      <w:r w:rsidRPr="00077934">
        <w:rPr>
          <w:rStyle w:val="Char4"/>
          <w:rFonts w:hint="cs"/>
          <w:rtl/>
        </w:rPr>
        <w:t>م فتح قلعه قادس</w:t>
      </w:r>
      <w:r w:rsidR="007D6E3C" w:rsidRPr="00077934">
        <w:rPr>
          <w:rStyle w:val="Char4"/>
          <w:rFonts w:hint="cs"/>
          <w:rtl/>
        </w:rPr>
        <w:t>ی</w:t>
      </w:r>
      <w:r w:rsidRPr="00077934">
        <w:rPr>
          <w:rStyle w:val="Char4"/>
          <w:rFonts w:hint="cs"/>
          <w:rtl/>
        </w:rPr>
        <w:t>ه و تفر</w:t>
      </w:r>
      <w:r w:rsidR="007D6E3C" w:rsidRPr="00077934">
        <w:rPr>
          <w:rStyle w:val="Char4"/>
          <w:rFonts w:hint="cs"/>
          <w:rtl/>
        </w:rPr>
        <w:t>ی</w:t>
      </w:r>
      <w:r w:rsidRPr="00077934">
        <w:rPr>
          <w:rStyle w:val="Char4"/>
          <w:rFonts w:hint="cs"/>
          <w:rtl/>
        </w:rPr>
        <w:t>قِ جماعه</w:t>
      </w:r>
      <w:r w:rsidR="003E4D28" w:rsidRPr="00077934">
        <w:rPr>
          <w:rStyle w:val="Char4"/>
          <w:rFonts w:hint="cs"/>
          <w:rtl/>
        </w:rPr>
        <w:t xml:space="preserve">‌ای </w:t>
      </w:r>
      <w:r w:rsidR="007D6E3C" w:rsidRPr="00077934">
        <w:rPr>
          <w:rStyle w:val="Char4"/>
          <w:rFonts w:hint="cs"/>
          <w:rtl/>
        </w:rPr>
        <w:t>ک</w:t>
      </w:r>
      <w:r w:rsidRPr="00077934">
        <w:rPr>
          <w:rStyle w:val="Char4"/>
          <w:rFonts w:hint="cs"/>
          <w:rtl/>
        </w:rPr>
        <w:t>ه از گر</w:t>
      </w:r>
      <w:r w:rsidR="007D6E3C" w:rsidRPr="00077934">
        <w:rPr>
          <w:rStyle w:val="Char4"/>
          <w:rFonts w:hint="cs"/>
          <w:rtl/>
        </w:rPr>
        <w:t>ی</w:t>
      </w:r>
      <w:r w:rsidRPr="00077934">
        <w:rPr>
          <w:rStyle w:val="Char4"/>
          <w:rFonts w:hint="cs"/>
          <w:rtl/>
        </w:rPr>
        <w:t>ختگان جمع شده بودند به صد هزار رس</w:t>
      </w:r>
      <w:r w:rsidR="007D6E3C" w:rsidRPr="00077934">
        <w:rPr>
          <w:rStyle w:val="Char4"/>
          <w:rFonts w:hint="cs"/>
          <w:rtl/>
        </w:rPr>
        <w:t>ی</w:t>
      </w:r>
      <w:r w:rsidRPr="00077934">
        <w:rPr>
          <w:rStyle w:val="Char4"/>
          <w:rFonts w:hint="cs"/>
          <w:rtl/>
        </w:rPr>
        <w:t>د و از لش</w:t>
      </w:r>
      <w:r w:rsidR="007D6E3C" w:rsidRPr="00077934">
        <w:rPr>
          <w:rStyle w:val="Char4"/>
          <w:rFonts w:hint="cs"/>
          <w:rtl/>
        </w:rPr>
        <w:t>ک</w:t>
      </w:r>
      <w:r w:rsidRPr="00077934">
        <w:rPr>
          <w:rStyle w:val="Char4"/>
          <w:rFonts w:hint="cs"/>
          <w:rtl/>
        </w:rPr>
        <w:t>ر اسلام قبل ل</w:t>
      </w:r>
      <w:r w:rsidR="007D6E3C" w:rsidRPr="00077934">
        <w:rPr>
          <w:rStyle w:val="Char4"/>
          <w:rFonts w:hint="cs"/>
          <w:rtl/>
        </w:rPr>
        <w:t>ی</w:t>
      </w:r>
      <w:r w:rsidRPr="00077934">
        <w:rPr>
          <w:rStyle w:val="Char4"/>
          <w:rFonts w:hint="cs"/>
          <w:rtl/>
        </w:rPr>
        <w:t>لة الهر</w:t>
      </w:r>
      <w:r w:rsidR="007D6E3C" w:rsidRPr="00077934">
        <w:rPr>
          <w:rStyle w:val="Char4"/>
          <w:rFonts w:hint="cs"/>
          <w:rtl/>
        </w:rPr>
        <w:t>ی</w:t>
      </w:r>
      <w:r w:rsidRPr="00077934">
        <w:rPr>
          <w:rStyle w:val="Char4"/>
          <w:rFonts w:hint="cs"/>
          <w:rtl/>
        </w:rPr>
        <w:t>ر ده هزار و پانصد مرد و در ل</w:t>
      </w:r>
      <w:r w:rsidR="007D6E3C" w:rsidRPr="00077934">
        <w:rPr>
          <w:rStyle w:val="Char4"/>
          <w:rFonts w:hint="cs"/>
          <w:rtl/>
        </w:rPr>
        <w:t>ی</w:t>
      </w:r>
      <w:r w:rsidRPr="00077934">
        <w:rPr>
          <w:rStyle w:val="Char4"/>
          <w:rFonts w:hint="cs"/>
          <w:rtl/>
        </w:rPr>
        <w:t>له مذ</w:t>
      </w:r>
      <w:r w:rsidR="007D6E3C" w:rsidRPr="00077934">
        <w:rPr>
          <w:rStyle w:val="Char4"/>
          <w:rFonts w:hint="cs"/>
          <w:rtl/>
        </w:rPr>
        <w:t>ک</w:t>
      </w:r>
      <w:r w:rsidRPr="00077934">
        <w:rPr>
          <w:rStyle w:val="Char4"/>
          <w:rFonts w:hint="cs"/>
          <w:rtl/>
        </w:rPr>
        <w:t>وره و روز مسطور نزد</w:t>
      </w:r>
      <w:r w:rsidR="007D6E3C" w:rsidRPr="00077934">
        <w:rPr>
          <w:rStyle w:val="Char4"/>
          <w:rFonts w:hint="cs"/>
          <w:rtl/>
        </w:rPr>
        <w:t>یک</w:t>
      </w:r>
      <w:r w:rsidRPr="00077934">
        <w:rPr>
          <w:rStyle w:val="Char4"/>
          <w:rFonts w:hint="cs"/>
          <w:rtl/>
        </w:rPr>
        <w:t xml:space="preserve"> فتح قلعه شش هزار </w:t>
      </w:r>
      <w:r w:rsidR="007D6E3C" w:rsidRPr="00077934">
        <w:rPr>
          <w:rStyle w:val="Char4"/>
          <w:rFonts w:hint="cs"/>
          <w:rtl/>
        </w:rPr>
        <w:t>ک</w:t>
      </w:r>
      <w:r w:rsidRPr="00077934">
        <w:rPr>
          <w:rStyle w:val="Char4"/>
          <w:rFonts w:hint="cs"/>
          <w:rtl/>
        </w:rPr>
        <w:t>س بدرجه عل</w:t>
      </w:r>
      <w:r w:rsidR="007D6E3C" w:rsidRPr="00077934">
        <w:rPr>
          <w:rStyle w:val="Char4"/>
          <w:rFonts w:hint="cs"/>
          <w:rtl/>
        </w:rPr>
        <w:t>ی</w:t>
      </w:r>
      <w:r w:rsidRPr="00077934">
        <w:rPr>
          <w:rStyle w:val="Char4"/>
          <w:rFonts w:hint="cs"/>
          <w:rtl/>
        </w:rPr>
        <w:t>اء شهادت در رس</w:t>
      </w:r>
      <w:r w:rsidR="007D6E3C" w:rsidRPr="00077934">
        <w:rPr>
          <w:rStyle w:val="Char4"/>
          <w:rFonts w:hint="cs"/>
          <w:rtl/>
        </w:rPr>
        <w:t>ی</w:t>
      </w:r>
      <w:r w:rsidRPr="00077934">
        <w:rPr>
          <w:rStyle w:val="Char4"/>
          <w:rFonts w:hint="cs"/>
          <w:rtl/>
        </w:rPr>
        <w:t xml:space="preserve">دند. </w:t>
      </w:r>
    </w:p>
    <w:p w:rsidR="008070C7" w:rsidRPr="00077934" w:rsidRDefault="008070C7" w:rsidP="00E10760">
      <w:pPr>
        <w:ind w:firstLine="284"/>
        <w:jc w:val="both"/>
        <w:rPr>
          <w:rStyle w:val="Char4"/>
          <w:rtl/>
        </w:rPr>
      </w:pPr>
      <w:r w:rsidRPr="00077934">
        <w:rPr>
          <w:rStyle w:val="Char4"/>
          <w:rFonts w:hint="cs"/>
          <w:rtl/>
        </w:rPr>
        <w:t xml:space="preserve">بعد از </w:t>
      </w:r>
      <w:r w:rsidR="00CA2667" w:rsidRPr="00077934">
        <w:rPr>
          <w:rStyle w:val="Char4"/>
          <w:rFonts w:hint="cs"/>
          <w:rtl/>
        </w:rPr>
        <w:t>آن سعد بن اب</w:t>
      </w:r>
      <w:r w:rsidR="007D6E3C" w:rsidRPr="00077934">
        <w:rPr>
          <w:rStyle w:val="Char4"/>
          <w:rFonts w:hint="cs"/>
          <w:rtl/>
        </w:rPr>
        <w:t>ی</w:t>
      </w:r>
      <w:r w:rsidR="00CA2667" w:rsidRPr="00077934">
        <w:rPr>
          <w:rStyle w:val="Char4"/>
          <w:rFonts w:hint="cs"/>
          <w:rtl/>
        </w:rPr>
        <w:t xml:space="preserve"> وقاص</w:t>
      </w:r>
      <w:r w:rsidR="00185F0C" w:rsidRPr="00185F0C">
        <w:rPr>
          <w:rStyle w:val="Char4"/>
          <w:rFonts w:cs="CTraditional Arabic"/>
          <w:rtl/>
        </w:rPr>
        <w:t>س</w:t>
      </w:r>
      <w:r w:rsidRPr="00077934">
        <w:rPr>
          <w:rStyle w:val="Char4"/>
          <w:rFonts w:hint="cs"/>
          <w:rtl/>
        </w:rPr>
        <w:t xml:space="preserve"> خمس غن</w:t>
      </w:r>
      <w:r w:rsidR="007D6E3C" w:rsidRPr="00077934">
        <w:rPr>
          <w:rStyle w:val="Char4"/>
          <w:rFonts w:hint="cs"/>
          <w:rtl/>
        </w:rPr>
        <w:t>ی</w:t>
      </w:r>
      <w:r w:rsidRPr="00077934">
        <w:rPr>
          <w:rStyle w:val="Char4"/>
          <w:rFonts w:hint="cs"/>
          <w:rtl/>
        </w:rPr>
        <w:t>مت را ارسال دارالخلافت نمود و باق</w:t>
      </w:r>
      <w:r w:rsidR="007D6E3C" w:rsidRPr="00077934">
        <w:rPr>
          <w:rStyle w:val="Char4"/>
          <w:rFonts w:hint="cs"/>
          <w:rtl/>
        </w:rPr>
        <w:t>ی</w:t>
      </w:r>
      <w:r w:rsidRPr="00077934">
        <w:rPr>
          <w:rStyle w:val="Char4"/>
          <w:rFonts w:hint="cs"/>
          <w:rtl/>
        </w:rPr>
        <w:t xml:space="preserve"> بر غزاة تقس</w:t>
      </w:r>
      <w:r w:rsidR="007D6E3C" w:rsidRPr="00077934">
        <w:rPr>
          <w:rStyle w:val="Char4"/>
          <w:rFonts w:hint="cs"/>
          <w:rtl/>
        </w:rPr>
        <w:t>ی</w:t>
      </w:r>
      <w:r w:rsidRPr="00077934">
        <w:rPr>
          <w:rStyle w:val="Char4"/>
          <w:rFonts w:hint="cs"/>
          <w:rtl/>
        </w:rPr>
        <w:t>م فرمود بعد از آن</w:t>
      </w:r>
      <w:r w:rsidR="007D6E3C" w:rsidRPr="00077934">
        <w:rPr>
          <w:rStyle w:val="Char4"/>
          <w:rFonts w:hint="cs"/>
          <w:rtl/>
        </w:rPr>
        <w:t>ک</w:t>
      </w:r>
      <w:r w:rsidRPr="00077934">
        <w:rPr>
          <w:rStyle w:val="Char4"/>
          <w:rFonts w:hint="cs"/>
          <w:rtl/>
        </w:rPr>
        <w:t>ه غزا</w:t>
      </w:r>
      <w:r w:rsidRPr="00CA2667">
        <w:rPr>
          <w:rFonts w:ascii="mylotus" w:hAnsi="mylotus" w:cs="mylotus"/>
          <w:rtl/>
          <w:lang w:bidi="fa-IR"/>
        </w:rPr>
        <w:t>ة</w:t>
      </w:r>
      <w:r w:rsidRPr="00077934">
        <w:rPr>
          <w:rStyle w:val="Char4"/>
          <w:rFonts w:hint="cs"/>
          <w:rtl/>
        </w:rPr>
        <w:t xml:space="preserve"> اسلام آسا</w:t>
      </w:r>
      <w:r w:rsidR="007D6E3C" w:rsidRPr="00077934">
        <w:rPr>
          <w:rStyle w:val="Char4"/>
          <w:rFonts w:hint="cs"/>
          <w:rtl/>
        </w:rPr>
        <w:t>ی</w:t>
      </w:r>
      <w:r w:rsidRPr="00077934">
        <w:rPr>
          <w:rStyle w:val="Char4"/>
          <w:rFonts w:hint="cs"/>
          <w:rtl/>
        </w:rPr>
        <w:t>ش</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w:t>
      </w:r>
      <w:r w:rsidR="00CA2667" w:rsidRPr="00077934">
        <w:rPr>
          <w:rStyle w:val="Char4"/>
          <w:rFonts w:hint="cs"/>
          <w:rtl/>
        </w:rPr>
        <w:t>ند و استراحت</w:t>
      </w:r>
      <w:r w:rsidR="007D6E3C" w:rsidRPr="00077934">
        <w:rPr>
          <w:rStyle w:val="Char4"/>
          <w:rFonts w:hint="cs"/>
          <w:rtl/>
        </w:rPr>
        <w:t>ی</w:t>
      </w:r>
      <w:r w:rsidR="00CA2667" w:rsidRPr="00077934">
        <w:rPr>
          <w:rStyle w:val="Char4"/>
          <w:rFonts w:hint="cs"/>
          <w:rtl/>
        </w:rPr>
        <w:t xml:space="preserve"> نمودند حضرت فاروق</w:t>
      </w:r>
      <w:r w:rsidR="00185F0C" w:rsidRPr="00185F0C">
        <w:rPr>
          <w:rStyle w:val="Char4"/>
          <w:rFonts w:cs="CTraditional Arabic"/>
          <w:rtl/>
        </w:rPr>
        <w:t>س</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سعد ح</w:t>
      </w:r>
      <w:r w:rsidR="007D6E3C" w:rsidRPr="00077934">
        <w:rPr>
          <w:rStyle w:val="Char4"/>
          <w:rFonts w:hint="cs"/>
          <w:rtl/>
        </w:rPr>
        <w:t>ک</w:t>
      </w:r>
      <w:r w:rsidRPr="00077934">
        <w:rPr>
          <w:rStyle w:val="Char4"/>
          <w:rFonts w:hint="cs"/>
          <w:rtl/>
        </w:rPr>
        <w:t xml:space="preserve">م فرستاد </w:t>
      </w:r>
      <w:r w:rsidR="007D6E3C" w:rsidRPr="00077934">
        <w:rPr>
          <w:rStyle w:val="Char4"/>
          <w:rFonts w:hint="cs"/>
          <w:rtl/>
        </w:rPr>
        <w:t>ک</w:t>
      </w:r>
      <w:r w:rsidRPr="00077934">
        <w:rPr>
          <w:rStyle w:val="Char4"/>
          <w:rFonts w:hint="cs"/>
          <w:rtl/>
        </w:rPr>
        <w:t>ه بجانب فتح مدا</w:t>
      </w:r>
      <w:r w:rsidR="007D6E3C" w:rsidRPr="00077934">
        <w:rPr>
          <w:rStyle w:val="Char4"/>
          <w:rFonts w:hint="cs"/>
          <w:rtl/>
        </w:rPr>
        <w:t>ی</w:t>
      </w:r>
      <w:r w:rsidRPr="00077934">
        <w:rPr>
          <w:rStyle w:val="Char4"/>
          <w:rFonts w:hint="cs"/>
          <w:rtl/>
        </w:rPr>
        <w:t>ن همت گمارد و سعد به اهتمام تمام بترت</w:t>
      </w:r>
      <w:r w:rsidR="007D6E3C" w:rsidRPr="00077934">
        <w:rPr>
          <w:rStyle w:val="Char4"/>
          <w:rFonts w:hint="cs"/>
          <w:rtl/>
        </w:rPr>
        <w:t>ی</w:t>
      </w:r>
      <w:r w:rsidRPr="00077934">
        <w:rPr>
          <w:rStyle w:val="Char4"/>
          <w:rFonts w:hint="cs"/>
          <w:rtl/>
        </w:rPr>
        <w:t>ب ج</w:t>
      </w:r>
      <w:r w:rsidR="007D6E3C" w:rsidRPr="00077934">
        <w:rPr>
          <w:rStyle w:val="Char4"/>
          <w:rFonts w:hint="cs"/>
          <w:rtl/>
        </w:rPr>
        <w:t>ی</w:t>
      </w:r>
      <w:r w:rsidRPr="00077934">
        <w:rPr>
          <w:rStyle w:val="Char4"/>
          <w:rFonts w:hint="cs"/>
          <w:rtl/>
        </w:rPr>
        <w:t>وش ق</w:t>
      </w:r>
      <w:r w:rsidR="007D6E3C" w:rsidRPr="00077934">
        <w:rPr>
          <w:rStyle w:val="Char4"/>
          <w:rFonts w:hint="cs"/>
          <w:rtl/>
        </w:rPr>
        <w:t>ی</w:t>
      </w:r>
      <w:r w:rsidRPr="00077934">
        <w:rPr>
          <w:rStyle w:val="Char4"/>
          <w:rFonts w:hint="cs"/>
          <w:rtl/>
        </w:rPr>
        <w:t>ام نموده طرف مدائن روان شد و در اثناء راه بعض بلاد را بطر</w:t>
      </w:r>
      <w:r w:rsidR="007D6E3C" w:rsidRPr="00077934">
        <w:rPr>
          <w:rStyle w:val="Char4"/>
          <w:rFonts w:hint="cs"/>
          <w:rtl/>
        </w:rPr>
        <w:t>ی</w:t>
      </w:r>
      <w:r w:rsidRPr="00077934">
        <w:rPr>
          <w:rStyle w:val="Char4"/>
          <w:rFonts w:hint="cs"/>
          <w:rtl/>
        </w:rPr>
        <w:t>ق صلح و بعض</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گر را بطور عنوه مفتوح ساخت و طائفه را </w:t>
      </w:r>
      <w:r w:rsidR="007D6E3C" w:rsidRPr="00077934">
        <w:rPr>
          <w:rStyle w:val="Char4"/>
          <w:rFonts w:hint="cs"/>
          <w:rtl/>
        </w:rPr>
        <w:t>ک</w:t>
      </w:r>
      <w:r w:rsidRPr="00077934">
        <w:rPr>
          <w:rStyle w:val="Char4"/>
          <w:rFonts w:hint="cs"/>
          <w:rtl/>
        </w:rPr>
        <w:t>ه در بابل س</w:t>
      </w:r>
      <w:r w:rsidR="007D6E3C" w:rsidRPr="00077934">
        <w:rPr>
          <w:rStyle w:val="Char4"/>
          <w:rFonts w:hint="cs"/>
          <w:rtl/>
        </w:rPr>
        <w:t>ک</w:t>
      </w:r>
      <w:r w:rsidRPr="00077934">
        <w:rPr>
          <w:rStyle w:val="Char4"/>
          <w:rFonts w:hint="cs"/>
          <w:rtl/>
        </w:rPr>
        <w:t>ونت داشتند بعد محاربه متفرق گردان</w:t>
      </w:r>
      <w:r w:rsidR="007D6E3C" w:rsidRPr="00077934">
        <w:rPr>
          <w:rStyle w:val="Char4"/>
          <w:rFonts w:hint="cs"/>
          <w:rtl/>
        </w:rPr>
        <w:t>ی</w:t>
      </w:r>
      <w:r w:rsidRPr="00077934">
        <w:rPr>
          <w:rStyle w:val="Char4"/>
          <w:rFonts w:hint="cs"/>
          <w:rtl/>
        </w:rPr>
        <w:t>د در ا</w:t>
      </w:r>
      <w:r w:rsidR="007D6E3C" w:rsidRPr="00077934">
        <w:rPr>
          <w:rStyle w:val="Char4"/>
          <w:rFonts w:hint="cs"/>
          <w:rtl/>
        </w:rPr>
        <w:t>ی</w:t>
      </w:r>
      <w:r w:rsidRPr="00077934">
        <w:rPr>
          <w:rStyle w:val="Char4"/>
          <w:rFonts w:hint="cs"/>
          <w:rtl/>
        </w:rPr>
        <w:t>ن دار و گ</w:t>
      </w:r>
      <w:r w:rsidR="007D6E3C" w:rsidRPr="00077934">
        <w:rPr>
          <w:rStyle w:val="Char4"/>
          <w:rFonts w:hint="cs"/>
          <w:rtl/>
        </w:rPr>
        <w:t>ی</w:t>
      </w:r>
      <w:r w:rsidRPr="00077934">
        <w:rPr>
          <w:rStyle w:val="Char4"/>
          <w:rFonts w:hint="cs"/>
          <w:rtl/>
        </w:rPr>
        <w:t>ر شصت هزار سوار در ر</w:t>
      </w:r>
      <w:r w:rsidR="007D6E3C" w:rsidRPr="00077934">
        <w:rPr>
          <w:rStyle w:val="Char4"/>
          <w:rFonts w:hint="cs"/>
          <w:rtl/>
        </w:rPr>
        <w:t>ک</w:t>
      </w:r>
      <w:r w:rsidRPr="00077934">
        <w:rPr>
          <w:rStyle w:val="Char4"/>
          <w:rFonts w:hint="cs"/>
          <w:rtl/>
        </w:rPr>
        <w:t xml:space="preserve">اب سعد حاضر بود چون خبر توجه سعد به </w:t>
      </w:r>
      <w:r w:rsidR="007D6E3C" w:rsidRPr="00077934">
        <w:rPr>
          <w:rStyle w:val="Char4"/>
          <w:rFonts w:hint="cs"/>
          <w:rtl/>
        </w:rPr>
        <w:t>ی</w:t>
      </w:r>
      <w:r w:rsidRPr="00077934">
        <w:rPr>
          <w:rStyle w:val="Char4"/>
          <w:rFonts w:hint="cs"/>
          <w:rtl/>
        </w:rPr>
        <w:t>زدجرد رسید امارت سپاه به</w:t>
      </w:r>
      <w:r w:rsidR="00C661B9">
        <w:rPr>
          <w:rStyle w:val="Char4"/>
          <w:rFonts w:hint="cs"/>
          <w:rtl/>
        </w:rPr>
        <w:t xml:space="preserve"> هرکه</w:t>
      </w:r>
      <w:r w:rsidR="00D846B5">
        <w:rPr>
          <w:rStyle w:val="Char4"/>
          <w:rFonts w:hint="cs"/>
          <w:rtl/>
        </w:rPr>
        <w:t xml:space="preserve"> می‌فرمود</w:t>
      </w:r>
      <w:r w:rsidRPr="00077934">
        <w:rPr>
          <w:rStyle w:val="Char4"/>
          <w:rFonts w:hint="cs"/>
          <w:rtl/>
        </w:rPr>
        <w:t xml:space="preserve"> از خوف سعد قبول</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نمود لاچار طرف شرق</w:t>
      </w:r>
      <w:r w:rsidR="007D6E3C" w:rsidRPr="00077934">
        <w:rPr>
          <w:rStyle w:val="Char4"/>
          <w:rFonts w:hint="cs"/>
          <w:rtl/>
        </w:rPr>
        <w:t>ی</w:t>
      </w:r>
      <w:r w:rsidRPr="00077934">
        <w:rPr>
          <w:rStyle w:val="Char4"/>
          <w:rFonts w:hint="cs"/>
          <w:rtl/>
        </w:rPr>
        <w:t xml:space="preserve"> دجله در م</w:t>
      </w:r>
      <w:r w:rsidR="007D6E3C" w:rsidRPr="00077934">
        <w:rPr>
          <w:rStyle w:val="Char4"/>
          <w:rFonts w:hint="cs"/>
          <w:rtl/>
        </w:rPr>
        <w:t>ی</w:t>
      </w:r>
      <w:r w:rsidRPr="00077934">
        <w:rPr>
          <w:rStyle w:val="Char4"/>
          <w:rFonts w:hint="cs"/>
          <w:rtl/>
        </w:rPr>
        <w:t>ان شهر اقامت گاه خود ساخت و غرب</w:t>
      </w:r>
      <w:r w:rsidR="007D6E3C" w:rsidRPr="00077934">
        <w:rPr>
          <w:rStyle w:val="Char4"/>
          <w:rFonts w:hint="cs"/>
          <w:rtl/>
        </w:rPr>
        <w:t>ی</w:t>
      </w:r>
      <w:r w:rsidRPr="00077934">
        <w:rPr>
          <w:rStyle w:val="Char4"/>
          <w:rFonts w:hint="cs"/>
          <w:rtl/>
        </w:rPr>
        <w:t xml:space="preserve"> آن را از برا</w:t>
      </w:r>
      <w:r w:rsidR="007D6E3C" w:rsidRPr="00077934">
        <w:rPr>
          <w:rStyle w:val="Char4"/>
          <w:rFonts w:hint="cs"/>
          <w:rtl/>
        </w:rPr>
        <w:t>ی</w:t>
      </w:r>
      <w:r w:rsidRPr="00077934">
        <w:rPr>
          <w:rStyle w:val="Char4"/>
          <w:rFonts w:hint="cs"/>
          <w:rtl/>
        </w:rPr>
        <w:t xml:space="preserve"> سعد گذاشت و پل را و</w:t>
      </w:r>
      <w:r w:rsidR="007D6E3C" w:rsidRPr="00077934">
        <w:rPr>
          <w:rStyle w:val="Char4"/>
          <w:rFonts w:hint="cs"/>
          <w:rtl/>
        </w:rPr>
        <w:t>ی</w:t>
      </w:r>
      <w:r w:rsidRPr="00077934">
        <w:rPr>
          <w:rStyle w:val="Char4"/>
          <w:rFonts w:hint="cs"/>
          <w:rtl/>
        </w:rPr>
        <w:t xml:space="preserve">ران </w:t>
      </w:r>
      <w:r w:rsidR="007D6E3C" w:rsidRPr="00077934">
        <w:rPr>
          <w:rStyle w:val="Char4"/>
          <w:rFonts w:hint="cs"/>
          <w:rtl/>
        </w:rPr>
        <w:t>ک</w:t>
      </w:r>
      <w:r w:rsidRPr="00077934">
        <w:rPr>
          <w:rStyle w:val="Char4"/>
          <w:rFonts w:hint="cs"/>
          <w:rtl/>
        </w:rPr>
        <w:t xml:space="preserve">ردند و </w:t>
      </w:r>
      <w:r w:rsidR="007D6E3C" w:rsidRPr="00077934">
        <w:rPr>
          <w:rStyle w:val="Char4"/>
          <w:rFonts w:hint="cs"/>
          <w:rtl/>
        </w:rPr>
        <w:t>ک</w:t>
      </w:r>
      <w:r w:rsidRPr="00077934">
        <w:rPr>
          <w:rStyle w:val="Char4"/>
          <w:rFonts w:hint="cs"/>
          <w:rtl/>
        </w:rPr>
        <w:t>شت</w:t>
      </w:r>
      <w:r w:rsidR="007D6E3C" w:rsidRPr="00077934">
        <w:rPr>
          <w:rStyle w:val="Char4"/>
          <w:rFonts w:hint="cs"/>
          <w:rtl/>
        </w:rPr>
        <w:t>ی</w:t>
      </w:r>
      <w:r w:rsidR="003E4D28" w:rsidRPr="00077934">
        <w:rPr>
          <w:rStyle w:val="Char4"/>
          <w:rFonts w:hint="cs"/>
          <w:rtl/>
        </w:rPr>
        <w:t>‌ها</w:t>
      </w:r>
      <w:r w:rsidRPr="00077934">
        <w:rPr>
          <w:rStyle w:val="Char4"/>
          <w:rFonts w:hint="cs"/>
          <w:rtl/>
        </w:rPr>
        <w:t xml:space="preserve"> باز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دند فارِسان اسلام متو</w:t>
      </w:r>
      <w:r w:rsidR="007D6E3C" w:rsidRPr="00077934">
        <w:rPr>
          <w:rStyle w:val="Char4"/>
          <w:rFonts w:hint="cs"/>
          <w:rtl/>
        </w:rPr>
        <w:t>ک</w:t>
      </w:r>
      <w:r w:rsidRPr="00077934">
        <w:rPr>
          <w:rStyle w:val="Char4"/>
          <w:rFonts w:hint="cs"/>
          <w:rtl/>
        </w:rPr>
        <w:t>لاً عل</w:t>
      </w:r>
      <w:r w:rsidR="007D6E3C" w:rsidRPr="00077934">
        <w:rPr>
          <w:rStyle w:val="Char4"/>
          <w:rFonts w:hint="cs"/>
          <w:rtl/>
        </w:rPr>
        <w:t>ی</w:t>
      </w:r>
      <w:r w:rsidRPr="00077934">
        <w:rPr>
          <w:rStyle w:val="Char4"/>
          <w:rFonts w:hint="cs"/>
          <w:rtl/>
        </w:rPr>
        <w:t xml:space="preserve"> الله در آن بحر زخار خوض نموده بسلامت عبور فرمودند و </w:t>
      </w:r>
      <w:r w:rsidR="007D6E3C" w:rsidRPr="00077934">
        <w:rPr>
          <w:rStyle w:val="Char4"/>
          <w:rFonts w:hint="cs"/>
          <w:rtl/>
        </w:rPr>
        <w:t>ی</w:t>
      </w:r>
      <w:r w:rsidRPr="00077934">
        <w:rPr>
          <w:rStyle w:val="Char4"/>
          <w:rFonts w:hint="cs"/>
          <w:rtl/>
        </w:rPr>
        <w:t>زدگرد آنچه توانست از اموال سب</w:t>
      </w:r>
      <w:r w:rsidR="007D6E3C" w:rsidRPr="00077934">
        <w:rPr>
          <w:rStyle w:val="Char4"/>
          <w:rFonts w:hint="cs"/>
          <w:rtl/>
        </w:rPr>
        <w:t>ک</w:t>
      </w:r>
      <w:r w:rsidRPr="00077934">
        <w:rPr>
          <w:rStyle w:val="Char4"/>
          <w:rFonts w:hint="cs"/>
          <w:rtl/>
        </w:rPr>
        <w:t xml:space="preserve"> بار</w:t>
      </w:r>
      <w:r w:rsidR="00D846B5">
        <w:rPr>
          <w:rStyle w:val="Char4"/>
          <w:rFonts w:hint="cs"/>
          <w:rtl/>
        </w:rPr>
        <w:t xml:space="preserve"> گرانبها </w:t>
      </w:r>
      <w:r w:rsidRPr="00077934">
        <w:rPr>
          <w:rStyle w:val="Char4"/>
          <w:rFonts w:hint="cs"/>
          <w:rtl/>
        </w:rPr>
        <w:t>با خود بداشته جانب حلوان روان شد، سعد قعقاع را به تعاقب و</w:t>
      </w:r>
      <w:r w:rsidR="007D6E3C" w:rsidRPr="00077934">
        <w:rPr>
          <w:rStyle w:val="Char4"/>
          <w:rFonts w:hint="cs"/>
          <w:rtl/>
        </w:rPr>
        <w:t>ی</w:t>
      </w:r>
      <w:r w:rsidRPr="00077934">
        <w:rPr>
          <w:rStyle w:val="Char4"/>
          <w:rFonts w:hint="cs"/>
          <w:rtl/>
        </w:rPr>
        <w:t xml:space="preserve"> فرستاد و عمرو بن مقرن را به ضبط و جمع غنائم مأمور ساخت اهل تار</w:t>
      </w:r>
      <w:r w:rsidR="007D6E3C" w:rsidRPr="00077934">
        <w:rPr>
          <w:rStyle w:val="Char4"/>
          <w:rFonts w:hint="cs"/>
          <w:rtl/>
        </w:rPr>
        <w:t>ی</w:t>
      </w:r>
      <w:r w:rsidRPr="00077934">
        <w:rPr>
          <w:rStyle w:val="Char4"/>
          <w:rFonts w:hint="cs"/>
          <w:rtl/>
        </w:rPr>
        <w:t xml:space="preserve">خ حساب آنچه </w:t>
      </w:r>
      <w:r w:rsidR="007D6E3C" w:rsidRPr="00077934">
        <w:rPr>
          <w:rStyle w:val="Char4"/>
          <w:rFonts w:hint="cs"/>
          <w:rtl/>
        </w:rPr>
        <w:t>ک</w:t>
      </w:r>
      <w:r w:rsidRPr="00077934">
        <w:rPr>
          <w:rStyle w:val="Char4"/>
          <w:rFonts w:hint="cs"/>
          <w:rtl/>
        </w:rPr>
        <w:t>ه از غنائم مدا</w:t>
      </w:r>
      <w:r w:rsidR="007D6E3C" w:rsidRPr="00077934">
        <w:rPr>
          <w:rStyle w:val="Char4"/>
          <w:rFonts w:hint="cs"/>
          <w:rtl/>
        </w:rPr>
        <w:t>ی</w:t>
      </w:r>
      <w:r w:rsidRPr="00077934">
        <w:rPr>
          <w:rStyle w:val="Char4"/>
          <w:rFonts w:hint="cs"/>
          <w:rtl/>
        </w:rPr>
        <w:t xml:space="preserve">ن و آنچه قعقاع </w:t>
      </w:r>
      <w:r w:rsidR="00CA2667" w:rsidRPr="00077934">
        <w:rPr>
          <w:rStyle w:val="Char4"/>
          <w:rFonts w:hint="cs"/>
          <w:rtl/>
        </w:rPr>
        <w:t xml:space="preserve">از بنگاه </w:t>
      </w:r>
      <w:r w:rsidR="007D6E3C" w:rsidRPr="00077934">
        <w:rPr>
          <w:rStyle w:val="Char4"/>
          <w:rFonts w:hint="cs"/>
          <w:rtl/>
        </w:rPr>
        <w:t>ی</w:t>
      </w:r>
      <w:r w:rsidR="00CA2667" w:rsidRPr="00077934">
        <w:rPr>
          <w:rStyle w:val="Char4"/>
          <w:rFonts w:hint="cs"/>
          <w:rtl/>
        </w:rPr>
        <w:t>زدگرد نهب نموده نوشته</w:t>
      </w:r>
      <w:r w:rsidR="00CA2667" w:rsidRPr="00077934">
        <w:rPr>
          <w:rStyle w:val="Char4"/>
          <w:rFonts w:hint="eastAsia"/>
          <w:rtl/>
        </w:rPr>
        <w:t>‌</w:t>
      </w:r>
      <w:r w:rsidRPr="00077934">
        <w:rPr>
          <w:rStyle w:val="Char4"/>
          <w:rFonts w:hint="cs"/>
          <w:rtl/>
        </w:rPr>
        <w:t>اند تفص</w:t>
      </w:r>
      <w:r w:rsidR="007D6E3C" w:rsidRPr="00077934">
        <w:rPr>
          <w:rStyle w:val="Char4"/>
          <w:rFonts w:hint="cs"/>
          <w:rtl/>
        </w:rPr>
        <w:t>ی</w:t>
      </w:r>
      <w:r w:rsidRPr="00077934">
        <w:rPr>
          <w:rStyle w:val="Char4"/>
          <w:rFonts w:hint="cs"/>
          <w:rtl/>
        </w:rPr>
        <w:t>ل آن در ا</w:t>
      </w:r>
      <w:r w:rsidR="007D6E3C" w:rsidRPr="00077934">
        <w:rPr>
          <w:rStyle w:val="Char4"/>
          <w:rFonts w:hint="cs"/>
          <w:rtl/>
        </w:rPr>
        <w:t>ی</w:t>
      </w:r>
      <w:r w:rsidRPr="00077934">
        <w:rPr>
          <w:rStyle w:val="Char4"/>
          <w:rFonts w:hint="cs"/>
          <w:rtl/>
        </w:rPr>
        <w:t xml:space="preserve">نجا متعذر است بالجمله چون تفرق </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 xml:space="preserve"> بحال سپاه عجم راه </w:t>
      </w:r>
      <w:r w:rsidR="007D6E3C" w:rsidRPr="00077934">
        <w:rPr>
          <w:rStyle w:val="Char4"/>
          <w:rFonts w:hint="cs"/>
          <w:rtl/>
        </w:rPr>
        <w:t>ی</w:t>
      </w:r>
      <w:r w:rsidRPr="00077934">
        <w:rPr>
          <w:rStyle w:val="Char4"/>
          <w:rFonts w:hint="cs"/>
          <w:rtl/>
        </w:rPr>
        <w:t xml:space="preserve">افت </w:t>
      </w:r>
      <w:r w:rsidR="007D6E3C" w:rsidRPr="00077934">
        <w:rPr>
          <w:rStyle w:val="Char4"/>
          <w:rFonts w:hint="cs"/>
          <w:rtl/>
        </w:rPr>
        <w:t>ی</w:t>
      </w:r>
      <w:r w:rsidRPr="00077934">
        <w:rPr>
          <w:rStyle w:val="Char4"/>
          <w:rFonts w:hint="cs"/>
          <w:rtl/>
        </w:rPr>
        <w:t>زد گرد بحلوان اقامت نمود و لش</w:t>
      </w:r>
      <w:r w:rsidR="007D6E3C" w:rsidRPr="00077934">
        <w:rPr>
          <w:rStyle w:val="Char4"/>
          <w:rFonts w:hint="cs"/>
          <w:rtl/>
        </w:rPr>
        <w:t>ک</w:t>
      </w:r>
      <w:r w:rsidRPr="00077934">
        <w:rPr>
          <w:rStyle w:val="Char4"/>
          <w:rFonts w:hint="cs"/>
          <w:rtl/>
        </w:rPr>
        <w:t>ر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عجم در شهر حلولا به سر</w:t>
      </w:r>
      <w:r w:rsidR="007D6E3C" w:rsidRPr="00077934">
        <w:rPr>
          <w:rStyle w:val="Char4"/>
          <w:rFonts w:hint="cs"/>
          <w:rtl/>
        </w:rPr>
        <w:t>ک</w:t>
      </w:r>
      <w:r w:rsidRPr="00077934">
        <w:rPr>
          <w:rStyle w:val="Char4"/>
          <w:rFonts w:hint="cs"/>
          <w:rtl/>
        </w:rPr>
        <w:t>ردگ</w:t>
      </w:r>
      <w:r w:rsidR="007D6E3C" w:rsidRPr="00077934">
        <w:rPr>
          <w:rStyle w:val="Char4"/>
          <w:rFonts w:hint="cs"/>
          <w:rtl/>
        </w:rPr>
        <w:t>ی</w:t>
      </w:r>
      <w:r w:rsidRPr="00077934">
        <w:rPr>
          <w:rStyle w:val="Char4"/>
          <w:rFonts w:hint="cs"/>
          <w:rtl/>
        </w:rPr>
        <w:t xml:space="preserve"> مهران راز</w:t>
      </w:r>
      <w:r w:rsidR="007D6E3C" w:rsidRPr="00077934">
        <w:rPr>
          <w:rStyle w:val="Char4"/>
          <w:rFonts w:hint="cs"/>
          <w:rtl/>
        </w:rPr>
        <w:t>ی</w:t>
      </w:r>
      <w:r w:rsidRPr="00077934">
        <w:rPr>
          <w:rStyle w:val="Char4"/>
          <w:rFonts w:hint="cs"/>
          <w:rtl/>
        </w:rPr>
        <w:t xml:space="preserve"> مجتمع شدند و با هم عهد بستند بر آن</w:t>
      </w:r>
      <w:r w:rsidR="007D6E3C" w:rsidRPr="00077934">
        <w:rPr>
          <w:rStyle w:val="Char4"/>
          <w:rFonts w:hint="cs"/>
          <w:rtl/>
        </w:rPr>
        <w:t>ک</w:t>
      </w:r>
      <w:r w:rsidRPr="00077934">
        <w:rPr>
          <w:rStyle w:val="Char4"/>
          <w:rFonts w:hint="cs"/>
          <w:rtl/>
        </w:rPr>
        <w:t>ه نگر</w:t>
      </w:r>
      <w:r w:rsidR="007D6E3C" w:rsidRPr="00077934">
        <w:rPr>
          <w:rStyle w:val="Char4"/>
          <w:rFonts w:hint="cs"/>
          <w:rtl/>
        </w:rPr>
        <w:t>ی</w:t>
      </w:r>
      <w:r w:rsidRPr="00077934">
        <w:rPr>
          <w:rStyle w:val="Char4"/>
          <w:rFonts w:hint="cs"/>
          <w:rtl/>
        </w:rPr>
        <w:t>زند و استقامت ورزند و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از هز</w:t>
      </w:r>
      <w:r w:rsidR="007D6E3C" w:rsidRPr="00077934">
        <w:rPr>
          <w:rStyle w:val="Char4"/>
          <w:rFonts w:hint="cs"/>
          <w:rtl/>
        </w:rPr>
        <w:t>ی</w:t>
      </w:r>
      <w:r w:rsidRPr="00077934">
        <w:rPr>
          <w:rStyle w:val="Char4"/>
          <w:rFonts w:hint="cs"/>
          <w:rtl/>
        </w:rPr>
        <w:t>مت زدگان ن</w:t>
      </w:r>
      <w:r w:rsidR="007D6E3C" w:rsidRPr="00077934">
        <w:rPr>
          <w:rStyle w:val="Char4"/>
          <w:rFonts w:hint="cs"/>
          <w:rtl/>
        </w:rPr>
        <w:t>ی</w:t>
      </w:r>
      <w:r w:rsidRPr="00077934">
        <w:rPr>
          <w:rStyle w:val="Char4"/>
          <w:rFonts w:hint="cs"/>
          <w:rtl/>
        </w:rPr>
        <w:t>ز با ا</w:t>
      </w:r>
      <w:r w:rsidR="007D6E3C" w:rsidRPr="00077934">
        <w:rPr>
          <w:rStyle w:val="Char4"/>
          <w:rFonts w:hint="cs"/>
          <w:rtl/>
        </w:rPr>
        <w:t>ی</w:t>
      </w:r>
      <w:r w:rsidRPr="00077934">
        <w:rPr>
          <w:rStyle w:val="Char4"/>
          <w:rFonts w:hint="cs"/>
          <w:rtl/>
        </w:rPr>
        <w:t>شان ملحق شدند سعد حق</w:t>
      </w:r>
      <w:r w:rsidR="007D6E3C" w:rsidRPr="00077934">
        <w:rPr>
          <w:rStyle w:val="Char4"/>
          <w:rFonts w:hint="cs"/>
          <w:rtl/>
        </w:rPr>
        <w:t>ی</w:t>
      </w:r>
      <w:r w:rsidRPr="00077934">
        <w:rPr>
          <w:rStyle w:val="Char4"/>
          <w:rFonts w:hint="cs"/>
          <w:rtl/>
        </w:rPr>
        <w:t>قت حال بعرض حضرت فاروق رسان</w:t>
      </w:r>
      <w:r w:rsidR="007D6E3C" w:rsidRPr="00077934">
        <w:rPr>
          <w:rStyle w:val="Char4"/>
          <w:rFonts w:hint="cs"/>
          <w:rtl/>
        </w:rPr>
        <w:t>ی</w:t>
      </w:r>
      <w:r w:rsidRPr="00077934">
        <w:rPr>
          <w:rStyle w:val="Char4"/>
          <w:rFonts w:hint="cs"/>
          <w:rtl/>
        </w:rPr>
        <w:t>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ح</w:t>
      </w:r>
      <w:r w:rsidR="007D6E3C" w:rsidRPr="00077934">
        <w:rPr>
          <w:rStyle w:val="Char4"/>
          <w:rFonts w:hint="cs"/>
          <w:rtl/>
        </w:rPr>
        <w:t>ک</w:t>
      </w:r>
      <w:r w:rsidRPr="00077934">
        <w:rPr>
          <w:rStyle w:val="Char4"/>
          <w:rFonts w:hint="cs"/>
          <w:rtl/>
        </w:rPr>
        <w:t xml:space="preserve">م فرستاد </w:t>
      </w:r>
      <w:r w:rsidR="007D6E3C" w:rsidRPr="00077934">
        <w:rPr>
          <w:rStyle w:val="Char4"/>
          <w:rFonts w:hint="cs"/>
          <w:rtl/>
        </w:rPr>
        <w:t>ک</w:t>
      </w:r>
      <w:r w:rsidRPr="00077934">
        <w:rPr>
          <w:rStyle w:val="Char4"/>
          <w:rFonts w:hint="cs"/>
          <w:rtl/>
        </w:rPr>
        <w:t xml:space="preserve">ه دوازه هزار </w:t>
      </w:r>
      <w:r w:rsidR="007D6E3C" w:rsidRPr="00077934">
        <w:rPr>
          <w:rStyle w:val="Char4"/>
          <w:rFonts w:hint="cs"/>
          <w:rtl/>
        </w:rPr>
        <w:t>ک</w:t>
      </w:r>
      <w:r w:rsidRPr="00077934">
        <w:rPr>
          <w:rStyle w:val="Char4"/>
          <w:rFonts w:hint="cs"/>
          <w:rtl/>
        </w:rPr>
        <w:t>س به سر</w:t>
      </w:r>
      <w:r w:rsidR="007D6E3C" w:rsidRPr="00077934">
        <w:rPr>
          <w:rStyle w:val="Char4"/>
          <w:rFonts w:hint="cs"/>
          <w:rtl/>
        </w:rPr>
        <w:t>ک</w:t>
      </w:r>
      <w:r w:rsidRPr="00077934">
        <w:rPr>
          <w:rStyle w:val="Char4"/>
          <w:rFonts w:hint="cs"/>
          <w:rtl/>
        </w:rPr>
        <w:t>ردگ</w:t>
      </w:r>
      <w:r w:rsidR="007D6E3C" w:rsidRPr="00077934">
        <w:rPr>
          <w:rStyle w:val="Char4"/>
          <w:rFonts w:hint="cs"/>
          <w:rtl/>
        </w:rPr>
        <w:t>ی</w:t>
      </w:r>
      <w:r w:rsidRPr="00077934">
        <w:rPr>
          <w:rStyle w:val="Char4"/>
          <w:rFonts w:hint="cs"/>
          <w:rtl/>
        </w:rPr>
        <w:t xml:space="preserve"> هاشم بن عتبه بجانب حلولا روان </w:t>
      </w:r>
      <w:r w:rsidR="007D6E3C" w:rsidRPr="00077934">
        <w:rPr>
          <w:rStyle w:val="Char4"/>
          <w:rFonts w:hint="cs"/>
          <w:rtl/>
        </w:rPr>
        <w:t>ک</w:t>
      </w:r>
      <w:r w:rsidRPr="00077934">
        <w:rPr>
          <w:rStyle w:val="Char4"/>
          <w:rFonts w:hint="cs"/>
          <w:rtl/>
        </w:rPr>
        <w:t xml:space="preserve">ند. </w:t>
      </w:r>
    </w:p>
    <w:p w:rsidR="008070C7" w:rsidRPr="00077934" w:rsidRDefault="008070C7" w:rsidP="00E10760">
      <w:pPr>
        <w:ind w:firstLine="284"/>
        <w:jc w:val="both"/>
        <w:rPr>
          <w:rStyle w:val="Char4"/>
          <w:rtl/>
        </w:rPr>
      </w:pPr>
      <w:r w:rsidRPr="00077934">
        <w:rPr>
          <w:rStyle w:val="Char4"/>
          <w:rFonts w:hint="cs"/>
          <w:rtl/>
        </w:rPr>
        <w:t>بالجمله ا</w:t>
      </w:r>
      <w:r w:rsidR="007D6E3C" w:rsidRPr="00077934">
        <w:rPr>
          <w:rStyle w:val="Char4"/>
          <w:rFonts w:hint="cs"/>
          <w:rtl/>
        </w:rPr>
        <w:t>ی</w:t>
      </w:r>
      <w:r w:rsidRPr="00077934">
        <w:rPr>
          <w:rStyle w:val="Char4"/>
          <w:rFonts w:hint="cs"/>
          <w:rtl/>
        </w:rPr>
        <w:t>شان را با سپاه عجم هشتاد بار مصاف در م</w:t>
      </w:r>
      <w:r w:rsidR="007D6E3C" w:rsidRPr="00077934">
        <w:rPr>
          <w:rStyle w:val="Char4"/>
          <w:rFonts w:hint="cs"/>
          <w:rtl/>
        </w:rPr>
        <w:t>ی</w:t>
      </w:r>
      <w:r w:rsidRPr="00077934">
        <w:rPr>
          <w:rStyle w:val="Char4"/>
          <w:rFonts w:hint="cs"/>
          <w:rtl/>
        </w:rPr>
        <w:t>ان آمد و در آخر هز</w:t>
      </w:r>
      <w:r w:rsidR="007D6E3C" w:rsidRPr="00077934">
        <w:rPr>
          <w:rStyle w:val="Char4"/>
          <w:rFonts w:hint="cs"/>
          <w:rtl/>
        </w:rPr>
        <w:t>ی</w:t>
      </w:r>
      <w:r w:rsidRPr="00077934">
        <w:rPr>
          <w:rStyle w:val="Char4"/>
          <w:rFonts w:hint="cs"/>
          <w:rtl/>
        </w:rPr>
        <w:t xml:space="preserve">مت بر </w:t>
      </w:r>
      <w:r w:rsidR="007D6E3C" w:rsidRPr="00077934">
        <w:rPr>
          <w:rStyle w:val="Char4"/>
          <w:rFonts w:hint="cs"/>
          <w:rtl/>
        </w:rPr>
        <w:t>ک</w:t>
      </w:r>
      <w:r w:rsidRPr="00077934">
        <w:rPr>
          <w:rStyle w:val="Char4"/>
          <w:rFonts w:hint="cs"/>
          <w:rtl/>
        </w:rPr>
        <w:t>فار افتاد غنائم</w:t>
      </w:r>
      <w:r w:rsidR="0049309E">
        <w:rPr>
          <w:rStyle w:val="Char4"/>
          <w:rFonts w:hint="cs"/>
          <w:rtl/>
        </w:rPr>
        <w:t xml:space="preserve"> بی‌</w:t>
      </w:r>
      <w:r w:rsidRPr="00077934">
        <w:rPr>
          <w:rStyle w:val="Char4"/>
          <w:rFonts w:hint="cs"/>
          <w:rtl/>
        </w:rPr>
        <w:t xml:space="preserve">حساب بدست مسلمانان آمد </w:t>
      </w:r>
      <w:r w:rsidR="007D6E3C" w:rsidRPr="00077934">
        <w:rPr>
          <w:rStyle w:val="Char4"/>
          <w:rFonts w:hint="cs"/>
          <w:rtl/>
        </w:rPr>
        <w:t>ی</w:t>
      </w:r>
      <w:r w:rsidRPr="00077934">
        <w:rPr>
          <w:rStyle w:val="Char4"/>
          <w:rFonts w:hint="cs"/>
          <w:rtl/>
        </w:rPr>
        <w:t>زدگرد چون ا</w:t>
      </w:r>
      <w:r w:rsidR="007D6E3C" w:rsidRPr="00077934">
        <w:rPr>
          <w:rStyle w:val="Char4"/>
          <w:rFonts w:hint="cs"/>
          <w:rtl/>
        </w:rPr>
        <w:t>ی</w:t>
      </w:r>
      <w:r w:rsidRPr="00077934">
        <w:rPr>
          <w:rStyle w:val="Char4"/>
          <w:rFonts w:hint="cs"/>
          <w:rtl/>
        </w:rPr>
        <w:t>ن خبر شن</w:t>
      </w:r>
      <w:r w:rsidR="007D6E3C" w:rsidRPr="00077934">
        <w:rPr>
          <w:rStyle w:val="Char4"/>
          <w:rFonts w:hint="cs"/>
          <w:rtl/>
        </w:rPr>
        <w:t>ی</w:t>
      </w:r>
      <w:r w:rsidRPr="00077934">
        <w:rPr>
          <w:rStyle w:val="Char4"/>
          <w:rFonts w:hint="cs"/>
          <w:rtl/>
        </w:rPr>
        <w:t>د از حلوان بر خاسته بجانب ر</w:t>
      </w:r>
      <w:r w:rsidR="007D6E3C" w:rsidRPr="00077934">
        <w:rPr>
          <w:rStyle w:val="Char4"/>
          <w:rFonts w:hint="cs"/>
          <w:rtl/>
        </w:rPr>
        <w:t>ی</w:t>
      </w:r>
      <w:r w:rsidRPr="00085A97">
        <w:rPr>
          <w:rStyle w:val="Char4"/>
          <w:vertAlign w:val="superscript"/>
          <w:rtl/>
        </w:rPr>
        <w:footnoteReference w:id="422"/>
      </w:r>
      <w:r w:rsidR="00CA2667" w:rsidRPr="00077934">
        <w:rPr>
          <w:rStyle w:val="Char4"/>
          <w:rFonts w:hint="cs"/>
          <w:rtl/>
        </w:rPr>
        <w:t xml:space="preserve"> </w:t>
      </w:r>
      <w:r w:rsidRPr="00077934">
        <w:rPr>
          <w:rStyle w:val="Char4"/>
          <w:rFonts w:hint="cs"/>
          <w:rtl/>
        </w:rPr>
        <w:t>روان گرد</w:t>
      </w:r>
      <w:r w:rsidR="007D6E3C" w:rsidRPr="00077934">
        <w:rPr>
          <w:rStyle w:val="Char4"/>
          <w:rFonts w:hint="cs"/>
          <w:rtl/>
        </w:rPr>
        <w:t>ی</w:t>
      </w:r>
      <w:r w:rsidRPr="00077934">
        <w:rPr>
          <w:rStyle w:val="Char4"/>
          <w:rFonts w:hint="cs"/>
          <w:rtl/>
        </w:rPr>
        <w:t>د و فوج</w:t>
      </w:r>
      <w:r w:rsidR="007D6E3C" w:rsidRPr="00077934">
        <w:rPr>
          <w:rStyle w:val="Char4"/>
          <w:rFonts w:hint="cs"/>
          <w:rtl/>
        </w:rPr>
        <w:t>ی</w:t>
      </w:r>
      <w:r w:rsidRPr="00077934">
        <w:rPr>
          <w:rStyle w:val="Char4"/>
          <w:rFonts w:hint="cs"/>
          <w:rtl/>
        </w:rPr>
        <w:t xml:space="preserve"> را در حلوان گذاشت هاشم ا</w:t>
      </w:r>
      <w:r w:rsidR="007D6E3C" w:rsidRPr="00077934">
        <w:rPr>
          <w:rStyle w:val="Char4"/>
          <w:rFonts w:hint="cs"/>
          <w:rtl/>
        </w:rPr>
        <w:t>ی</w:t>
      </w:r>
      <w:r w:rsidRPr="00077934">
        <w:rPr>
          <w:rStyle w:val="Char4"/>
          <w:rFonts w:hint="cs"/>
          <w:rtl/>
        </w:rPr>
        <w:t>ن ماجرا به سعد نوشت سعد فرمود جهد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ن و اهتمام</w:t>
      </w:r>
      <w:r w:rsidR="007D6E3C" w:rsidRPr="00077934">
        <w:rPr>
          <w:rStyle w:val="Char4"/>
          <w:rFonts w:hint="cs"/>
          <w:rtl/>
        </w:rPr>
        <w:t>ی</w:t>
      </w:r>
      <w:r w:rsidRPr="00077934">
        <w:rPr>
          <w:rStyle w:val="Char4"/>
          <w:rFonts w:hint="cs"/>
          <w:rtl/>
        </w:rPr>
        <w:t xml:space="preserve"> نما و حلوان را به هر وجه در تصرف آر</w:t>
      </w:r>
      <w:r w:rsidR="00CA2667" w:rsidRPr="00077934">
        <w:rPr>
          <w:rStyle w:val="Char4"/>
          <w:rFonts w:hint="cs"/>
          <w:rtl/>
        </w:rPr>
        <w:t xml:space="preserve">، قصه </w:t>
      </w:r>
      <w:r w:rsidR="007D6E3C" w:rsidRPr="00077934">
        <w:rPr>
          <w:rStyle w:val="Char4"/>
          <w:rFonts w:hint="cs"/>
          <w:rtl/>
        </w:rPr>
        <w:t>ک</w:t>
      </w:r>
      <w:r w:rsidR="00CA2667" w:rsidRPr="00077934">
        <w:rPr>
          <w:rStyle w:val="Char4"/>
          <w:rFonts w:hint="cs"/>
          <w:rtl/>
        </w:rPr>
        <w:t>وتاه حلوان ن</w:t>
      </w:r>
      <w:r w:rsidR="007D6E3C" w:rsidRPr="00077934">
        <w:rPr>
          <w:rStyle w:val="Char4"/>
          <w:rFonts w:hint="cs"/>
          <w:rtl/>
        </w:rPr>
        <w:t>ی</w:t>
      </w:r>
      <w:r w:rsidR="00CA2667" w:rsidRPr="00077934">
        <w:rPr>
          <w:rStyle w:val="Char4"/>
          <w:rFonts w:hint="cs"/>
          <w:rtl/>
        </w:rPr>
        <w:t>ز مفتوح شد.</w:t>
      </w:r>
    </w:p>
    <w:p w:rsidR="008070C7" w:rsidRPr="00077934" w:rsidRDefault="00CA2667" w:rsidP="00E10760">
      <w:pPr>
        <w:ind w:firstLine="284"/>
        <w:jc w:val="both"/>
        <w:rPr>
          <w:rStyle w:val="Char4"/>
          <w:rtl/>
        </w:rPr>
      </w:pPr>
      <w:r w:rsidRPr="00077934">
        <w:rPr>
          <w:rStyle w:val="Char4"/>
          <w:rFonts w:hint="cs"/>
          <w:rtl/>
        </w:rPr>
        <w:t>باز سال ب</w:t>
      </w:r>
      <w:r w:rsidR="007D6E3C" w:rsidRPr="00077934">
        <w:rPr>
          <w:rStyle w:val="Char4"/>
          <w:rFonts w:hint="cs"/>
          <w:rtl/>
        </w:rPr>
        <w:t>ی</w:t>
      </w:r>
      <w:r w:rsidRPr="00077934">
        <w:rPr>
          <w:rStyle w:val="Char4"/>
          <w:rFonts w:hint="cs"/>
          <w:rtl/>
        </w:rPr>
        <w:t>ستم حضرت فاروق</w:t>
      </w:r>
      <w:r w:rsidR="00185F0C" w:rsidRPr="00185F0C">
        <w:rPr>
          <w:rStyle w:val="Char4"/>
          <w:rFonts w:cs="CTraditional Arabic"/>
          <w:rtl/>
        </w:rPr>
        <w:t>س</w:t>
      </w:r>
      <w:r w:rsidR="008070C7" w:rsidRPr="00077934">
        <w:rPr>
          <w:rStyle w:val="Char4"/>
          <w:rFonts w:hint="cs"/>
          <w:rtl/>
        </w:rPr>
        <w:t xml:space="preserve"> سعد بن اب</w:t>
      </w:r>
      <w:r w:rsidR="007D6E3C" w:rsidRPr="00077934">
        <w:rPr>
          <w:rStyle w:val="Char4"/>
          <w:rFonts w:hint="cs"/>
          <w:rtl/>
        </w:rPr>
        <w:t>ی</w:t>
      </w:r>
      <w:r w:rsidR="008070C7" w:rsidRPr="00077934">
        <w:rPr>
          <w:rStyle w:val="Char4"/>
          <w:rFonts w:hint="cs"/>
          <w:rtl/>
        </w:rPr>
        <w:t xml:space="preserve"> وقاص را از جهت اظهار ش</w:t>
      </w:r>
      <w:r w:rsidR="007D6E3C" w:rsidRPr="00077934">
        <w:rPr>
          <w:rStyle w:val="Char4"/>
          <w:rFonts w:hint="cs"/>
          <w:rtl/>
        </w:rPr>
        <w:t>ک</w:t>
      </w:r>
      <w:r w:rsidR="008070C7" w:rsidRPr="00077934">
        <w:rPr>
          <w:rStyle w:val="Char4"/>
          <w:rFonts w:hint="cs"/>
          <w:rtl/>
        </w:rPr>
        <w:t>ا</w:t>
      </w:r>
      <w:r w:rsidR="007D6E3C" w:rsidRPr="00077934">
        <w:rPr>
          <w:rStyle w:val="Char4"/>
          <w:rFonts w:hint="cs"/>
          <w:rtl/>
        </w:rPr>
        <w:t>ی</w:t>
      </w:r>
      <w:r w:rsidR="008070C7" w:rsidRPr="00077934">
        <w:rPr>
          <w:rStyle w:val="Char4"/>
          <w:rFonts w:hint="cs"/>
          <w:rtl/>
        </w:rPr>
        <w:t>ت مردم و ب</w:t>
      </w:r>
      <w:r w:rsidR="007D6E3C" w:rsidRPr="00077934">
        <w:rPr>
          <w:rStyle w:val="Char4"/>
          <w:rFonts w:hint="cs"/>
          <w:rtl/>
        </w:rPr>
        <w:t>ی</w:t>
      </w:r>
      <w:r w:rsidR="008070C7" w:rsidRPr="00077934">
        <w:rPr>
          <w:rStyle w:val="Char4"/>
          <w:rFonts w:hint="cs"/>
          <w:rtl/>
        </w:rPr>
        <w:t>م و اختلاف قوم بر و</w:t>
      </w:r>
      <w:r w:rsidR="007D6E3C" w:rsidRPr="00077934">
        <w:rPr>
          <w:rStyle w:val="Char4"/>
          <w:rFonts w:hint="cs"/>
          <w:rtl/>
        </w:rPr>
        <w:t>ی</w:t>
      </w:r>
      <w:r w:rsidR="008070C7" w:rsidRPr="00077934">
        <w:rPr>
          <w:rStyle w:val="Char4"/>
          <w:rFonts w:hint="cs"/>
          <w:rtl/>
        </w:rPr>
        <w:t xml:space="preserve"> بحضور خود طلب</w:t>
      </w:r>
      <w:r w:rsidR="007D6E3C" w:rsidRPr="00077934">
        <w:rPr>
          <w:rStyle w:val="Char4"/>
          <w:rFonts w:hint="cs"/>
          <w:rtl/>
        </w:rPr>
        <w:t>ی</w:t>
      </w:r>
      <w:r w:rsidR="008070C7" w:rsidRPr="00077934">
        <w:rPr>
          <w:rStyle w:val="Char4"/>
          <w:rFonts w:hint="cs"/>
          <w:rtl/>
        </w:rPr>
        <w:t>د چون ا</w:t>
      </w:r>
      <w:r w:rsidR="007D6E3C" w:rsidRPr="00077934">
        <w:rPr>
          <w:rStyle w:val="Char4"/>
          <w:rFonts w:hint="cs"/>
          <w:rtl/>
        </w:rPr>
        <w:t>ی</w:t>
      </w:r>
      <w:r w:rsidR="008070C7" w:rsidRPr="00077934">
        <w:rPr>
          <w:rStyle w:val="Char4"/>
          <w:rFonts w:hint="cs"/>
          <w:rtl/>
        </w:rPr>
        <w:t>ن معن</w:t>
      </w:r>
      <w:r w:rsidR="007D6E3C" w:rsidRPr="00077934">
        <w:rPr>
          <w:rStyle w:val="Char4"/>
          <w:rFonts w:hint="cs"/>
          <w:rtl/>
        </w:rPr>
        <w:t>ی</w:t>
      </w:r>
      <w:r w:rsidR="008070C7" w:rsidRPr="00077934">
        <w:rPr>
          <w:rStyle w:val="Char4"/>
          <w:rFonts w:hint="cs"/>
          <w:rtl/>
        </w:rPr>
        <w:t xml:space="preserve"> بگوش </w:t>
      </w:r>
      <w:r w:rsidR="007D6E3C" w:rsidRPr="00077934">
        <w:rPr>
          <w:rStyle w:val="Char4"/>
          <w:rFonts w:hint="cs"/>
          <w:rtl/>
        </w:rPr>
        <w:t>ی</w:t>
      </w:r>
      <w:r w:rsidR="008070C7" w:rsidRPr="00077934">
        <w:rPr>
          <w:rStyle w:val="Char4"/>
          <w:rFonts w:hint="cs"/>
          <w:rtl/>
        </w:rPr>
        <w:t>زدگرد رس</w:t>
      </w:r>
      <w:r w:rsidR="007D6E3C" w:rsidRPr="00077934">
        <w:rPr>
          <w:rStyle w:val="Char4"/>
          <w:rFonts w:hint="cs"/>
          <w:rtl/>
        </w:rPr>
        <w:t>ی</w:t>
      </w:r>
      <w:r w:rsidR="008070C7" w:rsidRPr="00077934">
        <w:rPr>
          <w:rStyle w:val="Char4"/>
          <w:rFonts w:hint="cs"/>
          <w:rtl/>
        </w:rPr>
        <w:t>د فرصت را غن</w:t>
      </w:r>
      <w:r w:rsidR="007D6E3C" w:rsidRPr="00077934">
        <w:rPr>
          <w:rStyle w:val="Char4"/>
          <w:rFonts w:hint="cs"/>
          <w:rtl/>
        </w:rPr>
        <w:t>ی</w:t>
      </w:r>
      <w:r w:rsidR="008070C7" w:rsidRPr="00077934">
        <w:rPr>
          <w:rStyle w:val="Char4"/>
          <w:rFonts w:hint="cs"/>
          <w:rtl/>
        </w:rPr>
        <w:t>مت د</w:t>
      </w:r>
      <w:r w:rsidR="007D6E3C" w:rsidRPr="00077934">
        <w:rPr>
          <w:rStyle w:val="Char4"/>
          <w:rFonts w:hint="cs"/>
          <w:rtl/>
        </w:rPr>
        <w:t>ی</w:t>
      </w:r>
      <w:r w:rsidR="008070C7" w:rsidRPr="00077934">
        <w:rPr>
          <w:rStyle w:val="Char4"/>
          <w:rFonts w:hint="cs"/>
          <w:rtl/>
        </w:rPr>
        <w:t>د و به انواع ح</w:t>
      </w:r>
      <w:r w:rsidR="007D6E3C" w:rsidRPr="00077934">
        <w:rPr>
          <w:rStyle w:val="Char4"/>
          <w:rFonts w:hint="cs"/>
          <w:rtl/>
        </w:rPr>
        <w:t>ی</w:t>
      </w:r>
      <w:r w:rsidR="008070C7" w:rsidRPr="00077934">
        <w:rPr>
          <w:rStyle w:val="Char4"/>
          <w:rFonts w:hint="cs"/>
          <w:rtl/>
        </w:rPr>
        <w:t>ل اهل ر</w:t>
      </w:r>
      <w:r w:rsidR="007D6E3C" w:rsidRPr="00077934">
        <w:rPr>
          <w:rStyle w:val="Char4"/>
          <w:rFonts w:hint="cs"/>
          <w:rtl/>
        </w:rPr>
        <w:t>ی</w:t>
      </w:r>
      <w:r w:rsidR="008070C7" w:rsidRPr="00077934">
        <w:rPr>
          <w:rStyle w:val="Char4"/>
          <w:rFonts w:hint="cs"/>
          <w:rtl/>
        </w:rPr>
        <w:t xml:space="preserve"> و خراسان و همدان و نهاوند را رف</w:t>
      </w:r>
      <w:r w:rsidR="007D6E3C" w:rsidRPr="00077934">
        <w:rPr>
          <w:rStyle w:val="Char4"/>
          <w:rFonts w:hint="cs"/>
          <w:rtl/>
        </w:rPr>
        <w:t>ی</w:t>
      </w:r>
      <w:r w:rsidR="008070C7" w:rsidRPr="00077934">
        <w:rPr>
          <w:rStyle w:val="Char4"/>
          <w:rFonts w:hint="cs"/>
          <w:rtl/>
        </w:rPr>
        <w:t>ق خود گردان</w:t>
      </w:r>
      <w:r w:rsidR="007D6E3C" w:rsidRPr="00077934">
        <w:rPr>
          <w:rStyle w:val="Char4"/>
          <w:rFonts w:hint="cs"/>
          <w:rtl/>
        </w:rPr>
        <w:t>ی</w:t>
      </w:r>
      <w:r w:rsidR="008070C7" w:rsidRPr="00077934">
        <w:rPr>
          <w:rStyle w:val="Char4"/>
          <w:rFonts w:hint="cs"/>
          <w:rtl/>
        </w:rPr>
        <w:t>ده لش</w:t>
      </w:r>
      <w:r w:rsidR="007D6E3C" w:rsidRPr="00077934">
        <w:rPr>
          <w:rStyle w:val="Char4"/>
          <w:rFonts w:hint="cs"/>
          <w:rtl/>
        </w:rPr>
        <w:t>ک</w:t>
      </w:r>
      <w:r w:rsidR="008070C7" w:rsidRPr="00077934">
        <w:rPr>
          <w:rStyle w:val="Char4"/>
          <w:rFonts w:hint="cs"/>
          <w:rtl/>
        </w:rPr>
        <w:t>ر</w:t>
      </w:r>
      <w:r w:rsidR="007D6E3C" w:rsidRPr="00077934">
        <w:rPr>
          <w:rStyle w:val="Char4"/>
          <w:rFonts w:hint="cs"/>
          <w:rtl/>
        </w:rPr>
        <w:t>ی</w:t>
      </w:r>
      <w:r w:rsidR="0049309E">
        <w:rPr>
          <w:rStyle w:val="Char4"/>
          <w:rFonts w:hint="cs"/>
          <w:rtl/>
        </w:rPr>
        <w:t xml:space="preserve"> بی‌</w:t>
      </w:r>
      <w:r w:rsidR="008070C7" w:rsidRPr="00077934">
        <w:rPr>
          <w:rStyle w:val="Char4"/>
          <w:rFonts w:hint="cs"/>
          <w:rtl/>
        </w:rPr>
        <w:t>حساب بهم آورد گو</w:t>
      </w:r>
      <w:r w:rsidR="007D6E3C" w:rsidRPr="00077934">
        <w:rPr>
          <w:rStyle w:val="Char4"/>
          <w:rFonts w:hint="cs"/>
          <w:rtl/>
        </w:rPr>
        <w:t>ی</w:t>
      </w:r>
      <w:r w:rsidR="008070C7" w:rsidRPr="00077934">
        <w:rPr>
          <w:rStyle w:val="Char4"/>
          <w:rFonts w:hint="cs"/>
          <w:rtl/>
        </w:rPr>
        <w:t>ند صد و پنجاه هزار مرد جمع شده بود به سر</w:t>
      </w:r>
      <w:r w:rsidR="007D6E3C" w:rsidRPr="00077934">
        <w:rPr>
          <w:rStyle w:val="Char4"/>
          <w:rFonts w:hint="cs"/>
          <w:rtl/>
        </w:rPr>
        <w:t>ک</w:t>
      </w:r>
      <w:r w:rsidR="008070C7" w:rsidRPr="00077934">
        <w:rPr>
          <w:rStyle w:val="Char4"/>
          <w:rFonts w:hint="cs"/>
          <w:rtl/>
        </w:rPr>
        <w:t>ردگ</w:t>
      </w:r>
      <w:r w:rsidR="007D6E3C" w:rsidRPr="00077934">
        <w:rPr>
          <w:rStyle w:val="Char4"/>
          <w:rFonts w:hint="cs"/>
          <w:rtl/>
        </w:rPr>
        <w:t>ی</w:t>
      </w:r>
      <w:r w:rsidR="008070C7" w:rsidRPr="00077934">
        <w:rPr>
          <w:rStyle w:val="Char4"/>
          <w:rFonts w:hint="cs"/>
          <w:rtl/>
        </w:rPr>
        <w:t xml:space="preserve"> ف</w:t>
      </w:r>
      <w:r w:rsidR="007D6E3C" w:rsidRPr="00077934">
        <w:rPr>
          <w:rStyle w:val="Char4"/>
          <w:rFonts w:hint="cs"/>
          <w:rtl/>
        </w:rPr>
        <w:t>ی</w:t>
      </w:r>
      <w:r w:rsidR="008070C7" w:rsidRPr="00077934">
        <w:rPr>
          <w:rStyle w:val="Char4"/>
          <w:rFonts w:hint="cs"/>
          <w:rtl/>
        </w:rPr>
        <w:t>روزان بجانب عراق روان نمود چون ا</w:t>
      </w:r>
      <w:r w:rsidR="007D6E3C" w:rsidRPr="00077934">
        <w:rPr>
          <w:rStyle w:val="Char4"/>
          <w:rFonts w:hint="cs"/>
          <w:rtl/>
        </w:rPr>
        <w:t>ی</w:t>
      </w:r>
      <w:r w:rsidR="008070C7" w:rsidRPr="00077934">
        <w:rPr>
          <w:rStyle w:val="Char4"/>
          <w:rFonts w:hint="cs"/>
          <w:rtl/>
        </w:rPr>
        <w:t>ن ماجرا به عرض ام</w:t>
      </w:r>
      <w:r w:rsidR="007D6E3C" w:rsidRPr="00077934">
        <w:rPr>
          <w:rStyle w:val="Char4"/>
          <w:rFonts w:hint="cs"/>
          <w:rtl/>
        </w:rPr>
        <w:t>ی</w:t>
      </w:r>
      <w:r w:rsidR="008070C7" w:rsidRPr="00077934">
        <w:rPr>
          <w:rStyle w:val="Char4"/>
          <w:rFonts w:hint="cs"/>
          <w:rtl/>
        </w:rPr>
        <w:t>رالمؤمن</w:t>
      </w:r>
      <w:r w:rsidR="007D6E3C" w:rsidRPr="00077934">
        <w:rPr>
          <w:rStyle w:val="Char4"/>
          <w:rFonts w:hint="cs"/>
          <w:rtl/>
        </w:rPr>
        <w:t>ی</w:t>
      </w:r>
      <w:r w:rsidRPr="00077934">
        <w:rPr>
          <w:rStyle w:val="Char4"/>
          <w:rFonts w:hint="cs"/>
          <w:rtl/>
        </w:rPr>
        <w:t>ن</w:t>
      </w:r>
      <w:r w:rsidR="00185F0C" w:rsidRPr="00185F0C">
        <w:rPr>
          <w:rStyle w:val="Char4"/>
          <w:rFonts w:cs="CTraditional Arabic"/>
          <w:rtl/>
        </w:rPr>
        <w:t>س</w:t>
      </w:r>
      <w:r w:rsidR="008070C7" w:rsidRPr="00077934">
        <w:rPr>
          <w:rStyle w:val="Char4"/>
          <w:rFonts w:hint="cs"/>
          <w:rtl/>
        </w:rPr>
        <w:t xml:space="preserve"> رس</w:t>
      </w:r>
      <w:r w:rsidR="007D6E3C" w:rsidRPr="00077934">
        <w:rPr>
          <w:rStyle w:val="Char4"/>
          <w:rFonts w:hint="cs"/>
          <w:rtl/>
        </w:rPr>
        <w:t>ی</w:t>
      </w:r>
      <w:r w:rsidR="008070C7" w:rsidRPr="00077934">
        <w:rPr>
          <w:rStyle w:val="Char4"/>
          <w:rFonts w:hint="cs"/>
          <w:rtl/>
        </w:rPr>
        <w:t>د نعمان بن مقرن را فرمود تا بتدب</w:t>
      </w:r>
      <w:r w:rsidR="007D6E3C" w:rsidRPr="00077934">
        <w:rPr>
          <w:rStyle w:val="Char4"/>
          <w:rFonts w:hint="cs"/>
          <w:rtl/>
        </w:rPr>
        <w:t>ی</w:t>
      </w:r>
      <w:r w:rsidR="008070C7" w:rsidRPr="00077934">
        <w:rPr>
          <w:rStyle w:val="Char4"/>
          <w:rFonts w:hint="cs"/>
          <w:rtl/>
        </w:rPr>
        <w:t>ر حرب زود ق</w:t>
      </w:r>
      <w:r w:rsidR="007D6E3C" w:rsidRPr="00077934">
        <w:rPr>
          <w:rStyle w:val="Char4"/>
          <w:rFonts w:hint="cs"/>
          <w:rtl/>
        </w:rPr>
        <w:t>ی</w:t>
      </w:r>
      <w:r w:rsidR="008070C7" w:rsidRPr="00077934">
        <w:rPr>
          <w:rStyle w:val="Char4"/>
          <w:rFonts w:hint="cs"/>
          <w:rtl/>
        </w:rPr>
        <w:t>ام نما</w:t>
      </w:r>
      <w:r w:rsidR="007D6E3C" w:rsidRPr="00077934">
        <w:rPr>
          <w:rStyle w:val="Char4"/>
          <w:rFonts w:hint="cs"/>
          <w:rtl/>
        </w:rPr>
        <w:t>ی</w:t>
      </w:r>
      <w:r w:rsidR="008070C7" w:rsidRPr="00077934">
        <w:rPr>
          <w:rStyle w:val="Char4"/>
          <w:rFonts w:hint="cs"/>
          <w:rtl/>
        </w:rPr>
        <w:t>د و ج</w:t>
      </w:r>
      <w:r w:rsidR="007D6E3C" w:rsidRPr="00077934">
        <w:rPr>
          <w:rStyle w:val="Char4"/>
          <w:rFonts w:hint="cs"/>
          <w:rtl/>
        </w:rPr>
        <w:t>ی</w:t>
      </w:r>
      <w:r w:rsidR="008070C7" w:rsidRPr="00077934">
        <w:rPr>
          <w:rStyle w:val="Char4"/>
          <w:rFonts w:hint="cs"/>
          <w:rtl/>
        </w:rPr>
        <w:t xml:space="preserve">وش </w:t>
      </w:r>
      <w:r w:rsidR="007D6E3C" w:rsidRPr="00077934">
        <w:rPr>
          <w:rStyle w:val="Char4"/>
          <w:rFonts w:hint="cs"/>
          <w:rtl/>
        </w:rPr>
        <w:t>ک</w:t>
      </w:r>
      <w:r w:rsidR="008070C7" w:rsidRPr="00077934">
        <w:rPr>
          <w:rStyle w:val="Char4"/>
          <w:rFonts w:hint="cs"/>
          <w:rtl/>
        </w:rPr>
        <w:t xml:space="preserve">وفه را به اتباع او امر </w:t>
      </w:r>
      <w:r w:rsidR="007D6E3C" w:rsidRPr="00077934">
        <w:rPr>
          <w:rStyle w:val="Char4"/>
          <w:rFonts w:hint="cs"/>
          <w:rtl/>
        </w:rPr>
        <w:t>ک</w:t>
      </w:r>
      <w:r w:rsidR="008070C7" w:rsidRPr="00077934">
        <w:rPr>
          <w:rStyle w:val="Char4"/>
          <w:rFonts w:hint="cs"/>
          <w:rtl/>
        </w:rPr>
        <w:t>رد در وقت تول</w:t>
      </w:r>
      <w:r w:rsidR="007D6E3C" w:rsidRPr="00077934">
        <w:rPr>
          <w:rStyle w:val="Char4"/>
          <w:rFonts w:hint="cs"/>
          <w:rtl/>
        </w:rPr>
        <w:t>ی</w:t>
      </w:r>
      <w:r w:rsidR="008070C7" w:rsidRPr="00077934">
        <w:rPr>
          <w:rStyle w:val="Char4"/>
          <w:rFonts w:hint="cs"/>
          <w:rtl/>
        </w:rPr>
        <w:t>ت نعما</w:t>
      </w:r>
      <w:r w:rsidRPr="00077934">
        <w:rPr>
          <w:rStyle w:val="Char4"/>
          <w:rFonts w:hint="cs"/>
          <w:rtl/>
        </w:rPr>
        <w:t>ن بر زبان غ</w:t>
      </w:r>
      <w:r w:rsidR="007D6E3C" w:rsidRPr="00077934">
        <w:rPr>
          <w:rStyle w:val="Char4"/>
          <w:rFonts w:hint="cs"/>
          <w:rtl/>
        </w:rPr>
        <w:t>ی</w:t>
      </w:r>
      <w:r w:rsidRPr="00077934">
        <w:rPr>
          <w:rStyle w:val="Char4"/>
          <w:rFonts w:hint="cs"/>
          <w:rtl/>
        </w:rPr>
        <w:t>ب ترجمان حضرت فاروق</w:t>
      </w:r>
      <w:r w:rsidR="00185F0C" w:rsidRPr="00185F0C">
        <w:rPr>
          <w:rStyle w:val="Char4"/>
          <w:rFonts w:cs="CTraditional Arabic"/>
          <w:rtl/>
        </w:rPr>
        <w:t>س</w:t>
      </w:r>
      <w:r w:rsidR="008070C7" w:rsidRPr="00077934">
        <w:rPr>
          <w:rStyle w:val="Char4"/>
          <w:rFonts w:hint="cs"/>
          <w:rtl/>
        </w:rPr>
        <w:t xml:space="preserve"> جار</w:t>
      </w:r>
      <w:r w:rsidR="007D6E3C" w:rsidRPr="00077934">
        <w:rPr>
          <w:rStyle w:val="Char4"/>
          <w:rFonts w:hint="cs"/>
          <w:rtl/>
        </w:rPr>
        <w:t>ی</w:t>
      </w:r>
      <w:r w:rsidR="008070C7" w:rsidRPr="00077934">
        <w:rPr>
          <w:rStyle w:val="Char4"/>
          <w:rFonts w:hint="cs"/>
          <w:rtl/>
        </w:rPr>
        <w:t xml:space="preserve"> شد </w:t>
      </w:r>
      <w:r w:rsidR="007D6E3C" w:rsidRPr="00077934">
        <w:rPr>
          <w:rStyle w:val="Char4"/>
          <w:rFonts w:hint="cs"/>
          <w:rtl/>
        </w:rPr>
        <w:t>ک</w:t>
      </w:r>
      <w:r w:rsidR="008070C7" w:rsidRPr="00077934">
        <w:rPr>
          <w:rStyle w:val="Char4"/>
          <w:rFonts w:hint="cs"/>
          <w:rtl/>
        </w:rPr>
        <w:t xml:space="preserve">ه اگر نعمان شهادت </w:t>
      </w:r>
      <w:r w:rsidR="007D6E3C" w:rsidRPr="00077934">
        <w:rPr>
          <w:rStyle w:val="Char4"/>
          <w:rFonts w:hint="cs"/>
          <w:rtl/>
        </w:rPr>
        <w:t>ی</w:t>
      </w:r>
      <w:r w:rsidR="008070C7" w:rsidRPr="00077934">
        <w:rPr>
          <w:rStyle w:val="Char4"/>
          <w:rFonts w:hint="cs"/>
          <w:rtl/>
        </w:rPr>
        <w:t>افت امارت بخد</w:t>
      </w:r>
      <w:r w:rsidR="007D6E3C" w:rsidRPr="00077934">
        <w:rPr>
          <w:rStyle w:val="Char4"/>
          <w:rFonts w:hint="cs"/>
          <w:rtl/>
        </w:rPr>
        <w:t>ی</w:t>
      </w:r>
      <w:r w:rsidR="008070C7" w:rsidRPr="00077934">
        <w:rPr>
          <w:rStyle w:val="Char4"/>
          <w:rFonts w:hint="cs"/>
          <w:rtl/>
        </w:rPr>
        <w:t>فة ابن ال</w:t>
      </w:r>
      <w:r w:rsidR="007D6E3C" w:rsidRPr="00077934">
        <w:rPr>
          <w:rStyle w:val="Char4"/>
          <w:rFonts w:hint="cs"/>
          <w:rtl/>
        </w:rPr>
        <w:t>ی</w:t>
      </w:r>
      <w:r w:rsidR="008070C7" w:rsidRPr="00077934">
        <w:rPr>
          <w:rStyle w:val="Char4"/>
          <w:rFonts w:hint="cs"/>
          <w:rtl/>
        </w:rPr>
        <w:t xml:space="preserve">مان مقرر باشد. </w:t>
      </w:r>
    </w:p>
    <w:p w:rsidR="008070C7" w:rsidRPr="00077934" w:rsidRDefault="008070C7" w:rsidP="009D297B">
      <w:pPr>
        <w:widowControl w:val="0"/>
        <w:ind w:firstLine="284"/>
        <w:jc w:val="both"/>
        <w:rPr>
          <w:rStyle w:val="Char4"/>
          <w:rtl/>
        </w:rPr>
      </w:pPr>
      <w:r w:rsidRPr="00077934">
        <w:rPr>
          <w:rStyle w:val="Char4"/>
          <w:rFonts w:hint="cs"/>
          <w:rtl/>
        </w:rPr>
        <w:t>بالجمله چون نعمان متوجه شد در م</w:t>
      </w:r>
      <w:r w:rsidR="007D6E3C" w:rsidRPr="00077934">
        <w:rPr>
          <w:rStyle w:val="Char4"/>
          <w:rFonts w:hint="cs"/>
          <w:rtl/>
        </w:rPr>
        <w:t>ی</w:t>
      </w:r>
      <w:r w:rsidRPr="00077934">
        <w:rPr>
          <w:rStyle w:val="Char4"/>
          <w:rFonts w:hint="cs"/>
          <w:rtl/>
        </w:rPr>
        <w:t>ان</w:t>
      </w:r>
      <w:r w:rsidR="00E2026D">
        <w:rPr>
          <w:rStyle w:val="Char4"/>
          <w:rFonts w:hint="cs"/>
          <w:rtl/>
        </w:rPr>
        <w:t xml:space="preserve"> هردو </w:t>
      </w:r>
      <w:r w:rsidRPr="00077934">
        <w:rPr>
          <w:rStyle w:val="Char4"/>
          <w:rFonts w:hint="cs"/>
          <w:rtl/>
        </w:rPr>
        <w:t>ج</w:t>
      </w:r>
      <w:r w:rsidR="007D6E3C" w:rsidRPr="00077934">
        <w:rPr>
          <w:rStyle w:val="Char4"/>
          <w:rFonts w:hint="cs"/>
          <w:rtl/>
        </w:rPr>
        <w:t>ی</w:t>
      </w:r>
      <w:r w:rsidRPr="00077934">
        <w:rPr>
          <w:rStyle w:val="Char4"/>
          <w:rFonts w:hint="cs"/>
          <w:rtl/>
        </w:rPr>
        <w:t>ش واد</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 xml:space="preserve">ش آمد پر از خار </w:t>
      </w:r>
      <w:r w:rsidR="007D6E3C" w:rsidRPr="00077934">
        <w:rPr>
          <w:rStyle w:val="Char4"/>
          <w:rFonts w:hint="cs"/>
          <w:rtl/>
        </w:rPr>
        <w:t>ک</w:t>
      </w:r>
      <w:r w:rsidRPr="00077934">
        <w:rPr>
          <w:rStyle w:val="Char4"/>
          <w:rFonts w:hint="cs"/>
          <w:rtl/>
        </w:rPr>
        <w:t>ه عبور از آن متعسر بود نخست مغ</w:t>
      </w:r>
      <w:r w:rsidR="007D6E3C" w:rsidRPr="00077934">
        <w:rPr>
          <w:rStyle w:val="Char4"/>
          <w:rFonts w:hint="cs"/>
          <w:rtl/>
        </w:rPr>
        <w:t>ی</w:t>
      </w:r>
      <w:r w:rsidRPr="00077934">
        <w:rPr>
          <w:rStyle w:val="Char4"/>
          <w:rFonts w:hint="cs"/>
          <w:rtl/>
        </w:rPr>
        <w:t>رة بن شعبه را پ</w:t>
      </w:r>
      <w:r w:rsidR="007D6E3C" w:rsidRPr="00077934">
        <w:rPr>
          <w:rStyle w:val="Char4"/>
          <w:rFonts w:hint="cs"/>
          <w:rtl/>
        </w:rPr>
        <w:t>ی</w:t>
      </w:r>
      <w:r w:rsidRPr="00077934">
        <w:rPr>
          <w:rStyle w:val="Char4"/>
          <w:rFonts w:hint="cs"/>
          <w:rtl/>
        </w:rPr>
        <w:t>ش ف</w:t>
      </w:r>
      <w:r w:rsidR="007D6E3C" w:rsidRPr="00077934">
        <w:rPr>
          <w:rStyle w:val="Char4"/>
          <w:rFonts w:hint="cs"/>
          <w:rtl/>
        </w:rPr>
        <w:t>ی</w:t>
      </w:r>
      <w:r w:rsidRPr="00077934">
        <w:rPr>
          <w:rStyle w:val="Char4"/>
          <w:rFonts w:hint="cs"/>
          <w:rtl/>
        </w:rPr>
        <w:t xml:space="preserve">روزان فرستاد تا دعوت اسلامش </w:t>
      </w:r>
      <w:r w:rsidR="007D6E3C" w:rsidRPr="00077934">
        <w:rPr>
          <w:rStyle w:val="Char4"/>
          <w:rFonts w:hint="cs"/>
          <w:rtl/>
        </w:rPr>
        <w:t>ک</w:t>
      </w:r>
      <w:r w:rsidRPr="00077934">
        <w:rPr>
          <w:rStyle w:val="Char4"/>
          <w:rFonts w:hint="cs"/>
          <w:rtl/>
        </w:rPr>
        <w:t>ند و آن</w:t>
      </w:r>
      <w:r w:rsidR="0049309E">
        <w:rPr>
          <w:rStyle w:val="Char4"/>
          <w:rFonts w:hint="cs"/>
          <w:rtl/>
        </w:rPr>
        <w:t xml:space="preserve"> بی‌</w:t>
      </w:r>
      <w:r w:rsidRPr="00077934">
        <w:rPr>
          <w:rStyle w:val="Char4"/>
          <w:rFonts w:hint="cs"/>
          <w:rtl/>
        </w:rPr>
        <w:t>دولت تُرّهات</w:t>
      </w:r>
      <w:r w:rsidRPr="00085A97">
        <w:rPr>
          <w:rStyle w:val="Char4"/>
          <w:vertAlign w:val="superscript"/>
          <w:rtl/>
        </w:rPr>
        <w:footnoteReference w:id="423"/>
      </w:r>
      <w:r w:rsidR="00CA2667" w:rsidRPr="00077934">
        <w:rPr>
          <w:rStyle w:val="Char4"/>
          <w:rFonts w:hint="cs"/>
          <w:rtl/>
        </w:rPr>
        <w:t xml:space="preserve"> </w:t>
      </w:r>
      <w:r w:rsidRPr="00077934">
        <w:rPr>
          <w:rStyle w:val="Char4"/>
          <w:rFonts w:hint="cs"/>
          <w:rtl/>
        </w:rPr>
        <w:t>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بگفت چون مغ</w:t>
      </w:r>
      <w:r w:rsidR="007D6E3C" w:rsidRPr="00077934">
        <w:rPr>
          <w:rStyle w:val="Char4"/>
          <w:rFonts w:hint="cs"/>
          <w:rtl/>
        </w:rPr>
        <w:t>ی</w:t>
      </w:r>
      <w:r w:rsidRPr="00077934">
        <w:rPr>
          <w:rStyle w:val="Char4"/>
          <w:rFonts w:hint="cs"/>
          <w:rtl/>
        </w:rPr>
        <w:t>ره</w:t>
      </w:r>
      <w:r w:rsidR="00C661B9">
        <w:rPr>
          <w:rStyle w:val="Char4"/>
          <w:rFonts w:hint="cs"/>
          <w:rtl/>
        </w:rPr>
        <w:t xml:space="preserve"> بازگشت </w:t>
      </w:r>
      <w:r w:rsidRPr="00077934">
        <w:rPr>
          <w:rStyle w:val="Char4"/>
          <w:rFonts w:hint="cs"/>
          <w:rtl/>
        </w:rPr>
        <w:t xml:space="preserve">مصلحتِ الحربُ خدعةٌ را </w:t>
      </w:r>
      <w:r w:rsidR="007D6E3C" w:rsidRPr="00077934">
        <w:rPr>
          <w:rStyle w:val="Char4"/>
          <w:rFonts w:hint="cs"/>
          <w:rtl/>
        </w:rPr>
        <w:t>ک</w:t>
      </w:r>
      <w:r w:rsidRPr="00077934">
        <w:rPr>
          <w:rStyle w:val="Char4"/>
          <w:rFonts w:hint="cs"/>
          <w:rtl/>
        </w:rPr>
        <w:t xml:space="preserve">ار فرما شدند و </w:t>
      </w:r>
      <w:r w:rsidR="007D6E3C" w:rsidRPr="00077934">
        <w:rPr>
          <w:rStyle w:val="Char4"/>
          <w:rFonts w:hint="cs"/>
          <w:rtl/>
        </w:rPr>
        <w:t>یک</w:t>
      </w:r>
      <w:r w:rsidRPr="00077934">
        <w:rPr>
          <w:rStyle w:val="Char4"/>
          <w:rFonts w:hint="cs"/>
          <w:rtl/>
        </w:rPr>
        <w:t xml:space="preserve"> منزل ا</w:t>
      </w:r>
      <w:r w:rsidR="007D6E3C" w:rsidRPr="00077934">
        <w:rPr>
          <w:rStyle w:val="Char4"/>
          <w:rFonts w:hint="cs"/>
          <w:rtl/>
        </w:rPr>
        <w:t>ی</w:t>
      </w:r>
      <w:r w:rsidRPr="00077934">
        <w:rPr>
          <w:rStyle w:val="Char4"/>
          <w:rFonts w:hint="cs"/>
          <w:rtl/>
        </w:rPr>
        <w:t xml:space="preserve">ن طرف رجوع نمودند مجوس را گمان شد </w:t>
      </w:r>
      <w:r w:rsidR="007D6E3C" w:rsidRPr="00077934">
        <w:rPr>
          <w:rStyle w:val="Char4"/>
          <w:rFonts w:hint="cs"/>
          <w:rtl/>
        </w:rPr>
        <w:t>ک</w:t>
      </w:r>
      <w:r w:rsidRPr="00077934">
        <w:rPr>
          <w:rStyle w:val="Char4"/>
          <w:rFonts w:hint="cs"/>
          <w:rtl/>
        </w:rPr>
        <w:t>ه از ترهات ف</w:t>
      </w:r>
      <w:r w:rsidR="007D6E3C" w:rsidRPr="00077934">
        <w:rPr>
          <w:rStyle w:val="Char4"/>
          <w:rFonts w:hint="cs"/>
          <w:rtl/>
        </w:rPr>
        <w:t>ی</w:t>
      </w:r>
      <w:r w:rsidRPr="00077934">
        <w:rPr>
          <w:rStyle w:val="Char4"/>
          <w:rFonts w:hint="cs"/>
          <w:rtl/>
        </w:rPr>
        <w:t>روزان هراسان شده گر</w:t>
      </w:r>
      <w:r w:rsidR="007D6E3C" w:rsidRPr="00077934">
        <w:rPr>
          <w:rStyle w:val="Char4"/>
          <w:rFonts w:hint="cs"/>
          <w:rtl/>
        </w:rPr>
        <w:t>ی</w:t>
      </w:r>
      <w:r w:rsidRPr="00077934">
        <w:rPr>
          <w:rStyle w:val="Char4"/>
          <w:rFonts w:hint="cs"/>
          <w:rtl/>
        </w:rPr>
        <w:t xml:space="preserve">زان شدند </w:t>
      </w:r>
      <w:r w:rsidR="007D6E3C" w:rsidRPr="00077934">
        <w:rPr>
          <w:rStyle w:val="Char4"/>
          <w:rFonts w:hint="cs"/>
          <w:rtl/>
        </w:rPr>
        <w:t>ک</w:t>
      </w:r>
      <w:r w:rsidRPr="00077934">
        <w:rPr>
          <w:rStyle w:val="Char4"/>
          <w:rFonts w:hint="cs"/>
          <w:rtl/>
        </w:rPr>
        <w:t>فار از آن واد</w:t>
      </w:r>
      <w:r w:rsidR="007D6E3C" w:rsidRPr="00077934">
        <w:rPr>
          <w:rStyle w:val="Char4"/>
          <w:rFonts w:hint="cs"/>
          <w:rtl/>
        </w:rPr>
        <w:t>ی</w:t>
      </w:r>
      <w:r w:rsidRPr="00077934">
        <w:rPr>
          <w:rStyle w:val="Char4"/>
          <w:rFonts w:hint="cs"/>
          <w:rtl/>
        </w:rPr>
        <w:t xml:space="preserve"> خار نا</w:t>
      </w:r>
      <w:r w:rsidR="007D6E3C" w:rsidRPr="00077934">
        <w:rPr>
          <w:rStyle w:val="Char4"/>
          <w:rFonts w:hint="cs"/>
          <w:rtl/>
        </w:rPr>
        <w:t>ک</w:t>
      </w:r>
      <w:r w:rsidRPr="00077934">
        <w:rPr>
          <w:rStyle w:val="Char4"/>
          <w:rFonts w:hint="cs"/>
          <w:rtl/>
        </w:rPr>
        <w:t xml:space="preserve"> گذشته بم</w:t>
      </w:r>
      <w:r w:rsidR="007D6E3C" w:rsidRPr="00077934">
        <w:rPr>
          <w:rStyle w:val="Char4"/>
          <w:rFonts w:hint="cs"/>
          <w:rtl/>
        </w:rPr>
        <w:t>ی</w:t>
      </w:r>
      <w:r w:rsidRPr="00077934">
        <w:rPr>
          <w:rStyle w:val="Char4"/>
          <w:rFonts w:hint="cs"/>
          <w:rtl/>
        </w:rPr>
        <w:t>دان صاف برآمدند و دل</w:t>
      </w:r>
      <w:r w:rsidR="007D6E3C" w:rsidRPr="00077934">
        <w:rPr>
          <w:rStyle w:val="Char4"/>
          <w:rFonts w:hint="cs"/>
          <w:rtl/>
        </w:rPr>
        <w:t>ی</w:t>
      </w:r>
      <w:r w:rsidRPr="00077934">
        <w:rPr>
          <w:rStyle w:val="Char4"/>
          <w:rFonts w:hint="cs"/>
          <w:rtl/>
        </w:rPr>
        <w:t>ران اسلام دل</w:t>
      </w:r>
      <w:r w:rsidR="007D6E3C" w:rsidRPr="00077934">
        <w:rPr>
          <w:rStyle w:val="Char4"/>
          <w:rFonts w:hint="cs"/>
          <w:rtl/>
        </w:rPr>
        <w:t>ی</w:t>
      </w:r>
      <w:r w:rsidRPr="00077934">
        <w:rPr>
          <w:rStyle w:val="Char4"/>
          <w:rFonts w:hint="cs"/>
          <w:rtl/>
        </w:rPr>
        <w:t xml:space="preserve">رانه حمله برآن جماعه آوردند و نعمان بجناب </w:t>
      </w:r>
      <w:r w:rsidR="007D6E3C" w:rsidRPr="00077934">
        <w:rPr>
          <w:rStyle w:val="Char4"/>
          <w:rFonts w:hint="cs"/>
          <w:rtl/>
        </w:rPr>
        <w:t>ک</w:t>
      </w:r>
      <w:r w:rsidRPr="00077934">
        <w:rPr>
          <w:rStyle w:val="Char4"/>
          <w:rFonts w:hint="cs"/>
          <w:rtl/>
        </w:rPr>
        <w:t>بر</w:t>
      </w:r>
      <w:r w:rsidR="007D6E3C" w:rsidRPr="00077934">
        <w:rPr>
          <w:rStyle w:val="Char4"/>
          <w:rFonts w:hint="cs"/>
          <w:rtl/>
        </w:rPr>
        <w:t>ی</w:t>
      </w:r>
      <w:r w:rsidRPr="00077934">
        <w:rPr>
          <w:rStyle w:val="Char4"/>
          <w:rFonts w:hint="cs"/>
          <w:rtl/>
        </w:rPr>
        <w:t xml:space="preserve">اء دعا نمود </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ن معر</w:t>
      </w:r>
      <w:r w:rsidR="007D6E3C" w:rsidRPr="00077934">
        <w:rPr>
          <w:rStyle w:val="Char4"/>
          <w:rFonts w:hint="cs"/>
          <w:rtl/>
        </w:rPr>
        <w:t>ک</w:t>
      </w:r>
      <w:r w:rsidRPr="00077934">
        <w:rPr>
          <w:rStyle w:val="Char4"/>
          <w:rFonts w:hint="cs"/>
          <w:rtl/>
        </w:rPr>
        <w:t xml:space="preserve">ه بدرجه شهادت فائز گردد بالجمله بعد </w:t>
      </w:r>
      <w:r w:rsidR="007D6E3C" w:rsidRPr="00077934">
        <w:rPr>
          <w:rStyle w:val="Char4"/>
          <w:rFonts w:hint="cs"/>
          <w:rtl/>
        </w:rPr>
        <w:t>ک</w:t>
      </w:r>
      <w:r w:rsidRPr="00077934">
        <w:rPr>
          <w:rStyle w:val="Char4"/>
          <w:rFonts w:hint="cs"/>
          <w:rtl/>
        </w:rPr>
        <w:t>وشش بس</w:t>
      </w:r>
      <w:r w:rsidR="007D6E3C" w:rsidRPr="00077934">
        <w:rPr>
          <w:rStyle w:val="Char4"/>
          <w:rFonts w:hint="cs"/>
          <w:rtl/>
        </w:rPr>
        <w:t>ی</w:t>
      </w:r>
      <w:r w:rsidRPr="00077934">
        <w:rPr>
          <w:rStyle w:val="Char4"/>
          <w:rFonts w:hint="cs"/>
          <w:rtl/>
        </w:rPr>
        <w:t>ار فتح اسلام و هز</w:t>
      </w:r>
      <w:r w:rsidR="007D6E3C" w:rsidRPr="00077934">
        <w:rPr>
          <w:rStyle w:val="Char4"/>
          <w:rFonts w:hint="cs"/>
          <w:rtl/>
        </w:rPr>
        <w:t>ی</w:t>
      </w:r>
      <w:r w:rsidRPr="00077934">
        <w:rPr>
          <w:rStyle w:val="Char4"/>
          <w:rFonts w:hint="cs"/>
          <w:rtl/>
        </w:rPr>
        <w:t xml:space="preserve">مت </w:t>
      </w:r>
      <w:r w:rsidR="007D6E3C" w:rsidRPr="00077934">
        <w:rPr>
          <w:rStyle w:val="Char4"/>
          <w:rFonts w:hint="cs"/>
          <w:rtl/>
        </w:rPr>
        <w:t>ک</w:t>
      </w:r>
      <w:r w:rsidRPr="00077934">
        <w:rPr>
          <w:rStyle w:val="Char4"/>
          <w:rFonts w:hint="cs"/>
          <w:rtl/>
        </w:rPr>
        <w:t>فار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آمد و نعمان به رف</w:t>
      </w:r>
      <w:r w:rsidR="007D6E3C" w:rsidRPr="00077934">
        <w:rPr>
          <w:rStyle w:val="Char4"/>
          <w:rFonts w:hint="cs"/>
          <w:rtl/>
        </w:rPr>
        <w:t>ی</w:t>
      </w:r>
      <w:r w:rsidRPr="00077934">
        <w:rPr>
          <w:rStyle w:val="Char4"/>
          <w:rFonts w:hint="cs"/>
          <w:rtl/>
        </w:rPr>
        <w:t>ق اعل</w:t>
      </w:r>
      <w:r w:rsidR="007D6E3C" w:rsidRPr="00077934">
        <w:rPr>
          <w:rStyle w:val="Char4"/>
          <w:rFonts w:hint="cs"/>
          <w:rtl/>
        </w:rPr>
        <w:t>ی</w:t>
      </w:r>
      <w:r w:rsidRPr="00077934">
        <w:rPr>
          <w:rStyle w:val="Char4"/>
          <w:rFonts w:hint="cs"/>
          <w:rtl/>
        </w:rPr>
        <w:t xml:space="preserve"> انتقال نمود و ف</w:t>
      </w:r>
      <w:r w:rsidR="007D6E3C" w:rsidRPr="00077934">
        <w:rPr>
          <w:rStyle w:val="Char4"/>
          <w:rFonts w:hint="cs"/>
          <w:rtl/>
        </w:rPr>
        <w:t>ی</w:t>
      </w:r>
      <w:r w:rsidRPr="00077934">
        <w:rPr>
          <w:rStyle w:val="Char4"/>
          <w:rFonts w:hint="cs"/>
          <w:rtl/>
        </w:rPr>
        <w:t>روزان گر</w:t>
      </w:r>
      <w:r w:rsidR="007D6E3C" w:rsidRPr="00077934">
        <w:rPr>
          <w:rStyle w:val="Char4"/>
          <w:rFonts w:hint="cs"/>
          <w:rtl/>
        </w:rPr>
        <w:t>ی</w:t>
      </w:r>
      <w:r w:rsidRPr="00077934">
        <w:rPr>
          <w:rStyle w:val="Char4"/>
          <w:rFonts w:hint="cs"/>
          <w:rtl/>
        </w:rPr>
        <w:t>زان شد، قعقاع دنبال او افتاده بدوزخش فرستاد و غنائم بس</w:t>
      </w:r>
      <w:r w:rsidR="007D6E3C" w:rsidRPr="00077934">
        <w:rPr>
          <w:rStyle w:val="Char4"/>
          <w:rFonts w:hint="cs"/>
          <w:rtl/>
        </w:rPr>
        <w:t>ی</w:t>
      </w:r>
      <w:r w:rsidRPr="00077934">
        <w:rPr>
          <w:rStyle w:val="Char4"/>
          <w:rFonts w:hint="cs"/>
          <w:rtl/>
        </w:rPr>
        <w:t>ار و سبا</w:t>
      </w:r>
      <w:r w:rsidR="007D6E3C" w:rsidRPr="00077934">
        <w:rPr>
          <w:rStyle w:val="Char4"/>
          <w:rFonts w:hint="cs"/>
          <w:rtl/>
        </w:rPr>
        <w:t>ی</w:t>
      </w:r>
      <w:r w:rsidRPr="00077934">
        <w:rPr>
          <w:rStyle w:val="Char4"/>
          <w:rFonts w:hint="cs"/>
          <w:rtl/>
        </w:rPr>
        <w:t>اء ب</w:t>
      </w:r>
      <w:r w:rsidR="007D6E3C" w:rsidRPr="00077934">
        <w:rPr>
          <w:rStyle w:val="Char4"/>
          <w:rFonts w:hint="cs"/>
          <w:rtl/>
        </w:rPr>
        <w:t>ی</w:t>
      </w:r>
      <w:r w:rsidRPr="00077934">
        <w:rPr>
          <w:rStyle w:val="Char4"/>
          <w:rFonts w:hint="cs"/>
          <w:rtl/>
        </w:rPr>
        <w:t>شمار بدست لش</w:t>
      </w:r>
      <w:r w:rsidR="007D6E3C" w:rsidRPr="00077934">
        <w:rPr>
          <w:rStyle w:val="Char4"/>
          <w:rFonts w:hint="cs"/>
          <w:rtl/>
        </w:rPr>
        <w:t>ک</w:t>
      </w:r>
      <w:r w:rsidRPr="00077934">
        <w:rPr>
          <w:rStyle w:val="Char4"/>
          <w:rFonts w:hint="cs"/>
          <w:rtl/>
        </w:rPr>
        <w:t>ر مسلم</w:t>
      </w:r>
      <w:r w:rsidR="007D6E3C" w:rsidRPr="00077934">
        <w:rPr>
          <w:rStyle w:val="Char4"/>
          <w:rFonts w:hint="cs"/>
          <w:rtl/>
        </w:rPr>
        <w:t>ی</w:t>
      </w:r>
      <w:r w:rsidRPr="00077934">
        <w:rPr>
          <w:rStyle w:val="Char4"/>
          <w:rFonts w:hint="cs"/>
          <w:rtl/>
        </w:rPr>
        <w:t>ن آمد و ا</w:t>
      </w:r>
      <w:r w:rsidR="007D6E3C" w:rsidRPr="00077934">
        <w:rPr>
          <w:rStyle w:val="Char4"/>
          <w:rFonts w:hint="cs"/>
          <w:rtl/>
        </w:rPr>
        <w:t>ی</w:t>
      </w:r>
      <w:r w:rsidRPr="00077934">
        <w:rPr>
          <w:rStyle w:val="Char4"/>
          <w:rFonts w:hint="cs"/>
          <w:rtl/>
        </w:rPr>
        <w:t>ن را فتوح الفتوح نام نهادند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عجم را مِن بعد اجتماع</w:t>
      </w:r>
      <w:r w:rsidR="007D6E3C" w:rsidRPr="00077934">
        <w:rPr>
          <w:rStyle w:val="Char4"/>
          <w:rFonts w:hint="cs"/>
          <w:rtl/>
        </w:rPr>
        <w:t>ی</w:t>
      </w:r>
      <w:r w:rsidRPr="00077934">
        <w:rPr>
          <w:rStyle w:val="Char4"/>
          <w:rFonts w:hint="cs"/>
          <w:rtl/>
        </w:rPr>
        <w:t xml:space="preserve"> معتدّ به مقدور نشد و بلاد ا</w:t>
      </w:r>
      <w:r w:rsidR="007D6E3C" w:rsidRPr="00077934">
        <w:rPr>
          <w:rStyle w:val="Char4"/>
          <w:rFonts w:hint="cs"/>
          <w:rtl/>
        </w:rPr>
        <w:t>ی</w:t>
      </w:r>
      <w:r w:rsidRPr="00077934">
        <w:rPr>
          <w:rStyle w:val="Char4"/>
          <w:rFonts w:hint="cs"/>
          <w:rtl/>
        </w:rPr>
        <w:t>شان تمام مسخر اهل اسلام گرد</w:t>
      </w:r>
      <w:r w:rsidR="007D6E3C" w:rsidRPr="00077934">
        <w:rPr>
          <w:rStyle w:val="Char4"/>
          <w:rFonts w:hint="cs"/>
          <w:rtl/>
        </w:rPr>
        <w:t>ی</w:t>
      </w:r>
      <w:r w:rsidRPr="00077934">
        <w:rPr>
          <w:rStyle w:val="Char4"/>
          <w:rFonts w:hint="cs"/>
          <w:rtl/>
        </w:rPr>
        <w:t>د و دولت ساسان</w:t>
      </w:r>
      <w:r w:rsidR="007D6E3C" w:rsidRPr="00077934">
        <w:rPr>
          <w:rStyle w:val="Char4"/>
          <w:rFonts w:hint="cs"/>
          <w:rtl/>
        </w:rPr>
        <w:t>ی</w:t>
      </w:r>
      <w:r w:rsidRPr="00077934">
        <w:rPr>
          <w:rStyle w:val="Char4"/>
          <w:rFonts w:hint="cs"/>
          <w:rtl/>
        </w:rPr>
        <w:t xml:space="preserve">ان منهزم گشت </w:t>
      </w:r>
      <w:r w:rsidRPr="00CA2667">
        <w:rPr>
          <w:rStyle w:val="Char1"/>
          <w:rFonts w:hint="cs"/>
          <w:rtl/>
        </w:rPr>
        <w:t>والحمد لله رب العال</w:t>
      </w:r>
      <w:r w:rsidR="00CA2667">
        <w:rPr>
          <w:rStyle w:val="Char1"/>
          <w:rFonts w:hint="cs"/>
          <w:rtl/>
        </w:rPr>
        <w:t>ـ</w:t>
      </w:r>
      <w:r w:rsidRPr="00CA2667">
        <w:rPr>
          <w:rStyle w:val="Char1"/>
          <w:rFonts w:hint="cs"/>
          <w:rtl/>
        </w:rPr>
        <w:t>مين</w:t>
      </w:r>
      <w:r w:rsidRPr="00085A97">
        <w:rPr>
          <w:rStyle w:val="Char4"/>
          <w:vertAlign w:val="superscript"/>
          <w:rtl/>
        </w:rPr>
        <w:footnoteReference w:id="424"/>
      </w:r>
      <w:r w:rsidRPr="00077934">
        <w:rPr>
          <w:rStyle w:val="Char4"/>
          <w:rFonts w:hint="cs"/>
          <w:rtl/>
        </w:rPr>
        <w:t>.</w:t>
      </w:r>
    </w:p>
    <w:p w:rsidR="008070C7" w:rsidRPr="00077934" w:rsidRDefault="008070C7" w:rsidP="00CA2667">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نست منتخب آ</w:t>
      </w:r>
      <w:r w:rsidR="00CA2667" w:rsidRPr="00077934">
        <w:rPr>
          <w:rStyle w:val="Char4"/>
          <w:rFonts w:hint="cs"/>
          <w:rtl/>
        </w:rPr>
        <w:t>نچه اصحاب فتوح عراق تقر</w:t>
      </w:r>
      <w:r w:rsidR="007D6E3C" w:rsidRPr="00077934">
        <w:rPr>
          <w:rStyle w:val="Char4"/>
          <w:rFonts w:hint="cs"/>
          <w:rtl/>
        </w:rPr>
        <w:t>ی</w:t>
      </w:r>
      <w:r w:rsidR="00CA2667" w:rsidRPr="00077934">
        <w:rPr>
          <w:rStyle w:val="Char4"/>
          <w:rFonts w:hint="cs"/>
          <w:rtl/>
        </w:rPr>
        <w:t>ر نموده</w:t>
      </w:r>
      <w:r w:rsidR="00CA2667" w:rsidRPr="00077934">
        <w:rPr>
          <w:rStyle w:val="Char4"/>
          <w:rFonts w:hint="eastAsia"/>
          <w:rtl/>
        </w:rPr>
        <w:t>‌</w:t>
      </w:r>
      <w:r w:rsidRPr="00077934">
        <w:rPr>
          <w:rStyle w:val="Char4"/>
          <w:rFonts w:hint="cs"/>
          <w:rtl/>
        </w:rPr>
        <w:t>اند. اما بر هم شدن دولت روم</w:t>
      </w:r>
      <w:r w:rsidR="007D6E3C" w:rsidRPr="00077934">
        <w:rPr>
          <w:rStyle w:val="Char4"/>
          <w:rFonts w:hint="cs"/>
          <w:rtl/>
        </w:rPr>
        <w:t>ی</w:t>
      </w:r>
      <w:r w:rsidRPr="00077934">
        <w:rPr>
          <w:rStyle w:val="Char4"/>
          <w:rFonts w:hint="cs"/>
          <w:rtl/>
        </w:rPr>
        <w:t>ان از شام به ا</w:t>
      </w:r>
      <w:r w:rsidR="007D6E3C" w:rsidRPr="00077934">
        <w:rPr>
          <w:rStyle w:val="Char4"/>
          <w:rFonts w:hint="cs"/>
          <w:rtl/>
        </w:rPr>
        <w:t>ی</w:t>
      </w:r>
      <w:r w:rsidRPr="00077934">
        <w:rPr>
          <w:rStyle w:val="Char4"/>
          <w:rFonts w:hint="cs"/>
          <w:rtl/>
        </w:rPr>
        <w:t xml:space="preserve">ن صورت بود </w:t>
      </w:r>
      <w:r w:rsidR="007D6E3C" w:rsidRPr="00077934">
        <w:rPr>
          <w:rStyle w:val="Char4"/>
          <w:rFonts w:hint="cs"/>
          <w:rtl/>
        </w:rPr>
        <w:t>ک</w:t>
      </w:r>
      <w:r w:rsidRPr="00077934">
        <w:rPr>
          <w:rStyle w:val="Char4"/>
          <w:rFonts w:hint="cs"/>
          <w:rtl/>
        </w:rPr>
        <w:t>ه چون دمشق مفتوح شد ابوعب</w:t>
      </w:r>
      <w:r w:rsidR="007D6E3C" w:rsidRPr="00077934">
        <w:rPr>
          <w:rStyle w:val="Char4"/>
          <w:rFonts w:hint="cs"/>
          <w:rtl/>
        </w:rPr>
        <w:t>ی</w:t>
      </w:r>
      <w:r w:rsidRPr="00077934">
        <w:rPr>
          <w:rStyle w:val="Char4"/>
          <w:rFonts w:hint="cs"/>
          <w:rtl/>
        </w:rPr>
        <w:t>ده امراء اسلام را بفتح بلاد شام مع</w:t>
      </w:r>
      <w:r w:rsidR="007D6E3C" w:rsidRPr="00077934">
        <w:rPr>
          <w:rStyle w:val="Char4"/>
          <w:rFonts w:hint="cs"/>
          <w:rtl/>
        </w:rPr>
        <w:t>ی</w:t>
      </w:r>
      <w:r w:rsidRPr="00077934">
        <w:rPr>
          <w:rStyle w:val="Char4"/>
          <w:rFonts w:hint="cs"/>
          <w:rtl/>
        </w:rPr>
        <w:t>ن گردان</w:t>
      </w:r>
      <w:r w:rsidR="007D6E3C" w:rsidRPr="00077934">
        <w:rPr>
          <w:rStyle w:val="Char4"/>
          <w:rFonts w:hint="cs"/>
          <w:rtl/>
        </w:rPr>
        <w:t>ی</w:t>
      </w:r>
      <w:r w:rsidRPr="00077934">
        <w:rPr>
          <w:rStyle w:val="Char4"/>
          <w:rFonts w:hint="cs"/>
          <w:rtl/>
        </w:rPr>
        <w:t>د ا</w:t>
      </w:r>
      <w:r w:rsidR="007D6E3C" w:rsidRPr="00077934">
        <w:rPr>
          <w:rStyle w:val="Char4"/>
          <w:rFonts w:hint="cs"/>
          <w:rtl/>
        </w:rPr>
        <w:t>ک</w:t>
      </w:r>
      <w:r w:rsidRPr="00077934">
        <w:rPr>
          <w:rStyle w:val="Char4"/>
          <w:rFonts w:hint="cs"/>
          <w:rtl/>
        </w:rPr>
        <w:t>ثر قرا</w:t>
      </w:r>
      <w:r w:rsidR="007D6E3C" w:rsidRPr="00077934">
        <w:rPr>
          <w:rStyle w:val="Char4"/>
          <w:rFonts w:hint="cs"/>
          <w:rtl/>
        </w:rPr>
        <w:t>ی</w:t>
      </w:r>
      <w:r w:rsidRPr="00077934">
        <w:rPr>
          <w:rStyle w:val="Char4"/>
          <w:rFonts w:hint="cs"/>
          <w:rtl/>
        </w:rPr>
        <w:t xml:space="preserve"> قر</w:t>
      </w:r>
      <w:r w:rsidR="007D6E3C" w:rsidRPr="00077934">
        <w:rPr>
          <w:rStyle w:val="Char4"/>
          <w:rFonts w:hint="cs"/>
          <w:rtl/>
        </w:rPr>
        <w:t>ی</w:t>
      </w:r>
      <w:r w:rsidRPr="00077934">
        <w:rPr>
          <w:rStyle w:val="Char4"/>
          <w:rFonts w:hint="cs"/>
          <w:rtl/>
        </w:rPr>
        <w:t>بهء دمشق بر دست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ان و معاو</w:t>
      </w:r>
      <w:r w:rsidR="007D6E3C" w:rsidRPr="00077934">
        <w:rPr>
          <w:rStyle w:val="Char4"/>
          <w:rFonts w:hint="cs"/>
          <w:rtl/>
        </w:rPr>
        <w:t>ی</w:t>
      </w:r>
      <w:r w:rsidRPr="00077934">
        <w:rPr>
          <w:rStyle w:val="Char4"/>
          <w:rFonts w:hint="cs"/>
          <w:rtl/>
        </w:rPr>
        <w:t>ه مفتوح شد و م</w:t>
      </w:r>
      <w:r w:rsidR="007D6E3C" w:rsidRPr="00077934">
        <w:rPr>
          <w:rStyle w:val="Char4"/>
          <w:rFonts w:hint="cs"/>
          <w:rtl/>
        </w:rPr>
        <w:t>ی</w:t>
      </w:r>
      <w:r w:rsidRPr="00077934">
        <w:rPr>
          <w:rStyle w:val="Char4"/>
          <w:rFonts w:hint="cs"/>
          <w:rtl/>
        </w:rPr>
        <w:t>سان بر دست شرحب</w:t>
      </w:r>
      <w:r w:rsidR="007D6E3C" w:rsidRPr="00077934">
        <w:rPr>
          <w:rStyle w:val="Char4"/>
          <w:rFonts w:hint="cs"/>
          <w:rtl/>
        </w:rPr>
        <w:t>ی</w:t>
      </w:r>
      <w:r w:rsidRPr="00077934">
        <w:rPr>
          <w:rStyle w:val="Char4"/>
          <w:rFonts w:hint="cs"/>
          <w:rtl/>
        </w:rPr>
        <w:t>ل ابن حسنه و طبر</w:t>
      </w:r>
      <w:r w:rsidR="007D6E3C" w:rsidRPr="00077934">
        <w:rPr>
          <w:rStyle w:val="Char4"/>
          <w:rFonts w:hint="cs"/>
          <w:rtl/>
        </w:rPr>
        <w:t>ی</w:t>
      </w:r>
      <w:r w:rsidRPr="00077934">
        <w:rPr>
          <w:rStyle w:val="Char4"/>
          <w:rFonts w:hint="cs"/>
          <w:rtl/>
        </w:rPr>
        <w:t>ه به اهتمام ابوالاعور بدستورِ (همانند) دمشق صلحاً بدست آمد و بعلب</w:t>
      </w:r>
      <w:r w:rsidR="007D6E3C" w:rsidRPr="00077934">
        <w:rPr>
          <w:rStyle w:val="Char4"/>
          <w:rFonts w:hint="cs"/>
          <w:rtl/>
        </w:rPr>
        <w:t>ک</w:t>
      </w:r>
      <w:r w:rsidRPr="00077934">
        <w:rPr>
          <w:rStyle w:val="Char4"/>
          <w:rFonts w:hint="cs"/>
          <w:rtl/>
        </w:rPr>
        <w:t xml:space="preserve"> عنوةً خالد بن الول</w:t>
      </w:r>
      <w:r w:rsidR="007D6E3C" w:rsidRPr="00077934">
        <w:rPr>
          <w:rStyle w:val="Char4"/>
          <w:rFonts w:hint="cs"/>
          <w:rtl/>
        </w:rPr>
        <w:t>ی</w:t>
      </w:r>
      <w:r w:rsidRPr="00077934">
        <w:rPr>
          <w:rStyle w:val="Char4"/>
          <w:rFonts w:hint="cs"/>
          <w:rtl/>
        </w:rPr>
        <w:t>د فتح نمود بعد از آن ابوعب</w:t>
      </w:r>
      <w:r w:rsidR="007D6E3C" w:rsidRPr="00077934">
        <w:rPr>
          <w:rStyle w:val="Char4"/>
          <w:rFonts w:hint="cs"/>
          <w:rtl/>
        </w:rPr>
        <w:t>ی</w:t>
      </w:r>
      <w:r w:rsidRPr="00077934">
        <w:rPr>
          <w:rStyle w:val="Char4"/>
          <w:rFonts w:hint="cs"/>
          <w:rtl/>
        </w:rPr>
        <w:t xml:space="preserve">ده و خالد به حِمص متوجه شدند </w:t>
      </w:r>
      <w:r w:rsidR="007D6E3C" w:rsidRPr="00077934">
        <w:rPr>
          <w:rStyle w:val="Char4"/>
          <w:rFonts w:hint="cs"/>
          <w:rtl/>
        </w:rPr>
        <w:t>ک</w:t>
      </w:r>
      <w:r w:rsidRPr="00077934">
        <w:rPr>
          <w:rStyle w:val="Char4"/>
          <w:rFonts w:hint="cs"/>
          <w:rtl/>
        </w:rPr>
        <w:t>ه معس</w:t>
      </w:r>
      <w:r w:rsidR="007D6E3C" w:rsidRPr="00077934">
        <w:rPr>
          <w:rStyle w:val="Char4"/>
          <w:rFonts w:hint="cs"/>
          <w:rtl/>
        </w:rPr>
        <w:t>ک</w:t>
      </w:r>
      <w:r w:rsidRPr="00077934">
        <w:rPr>
          <w:rStyle w:val="Char4"/>
          <w:rFonts w:hint="cs"/>
          <w:rtl/>
        </w:rPr>
        <w:t>ر هرقل بود هرقل بِطر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 از بطار</w:t>
      </w:r>
      <w:r w:rsidR="007D6E3C" w:rsidRPr="00077934">
        <w:rPr>
          <w:rStyle w:val="Char4"/>
          <w:rFonts w:hint="cs"/>
          <w:rtl/>
        </w:rPr>
        <w:t>ی</w:t>
      </w:r>
      <w:r w:rsidRPr="00077934">
        <w:rPr>
          <w:rStyle w:val="Char4"/>
          <w:rFonts w:hint="cs"/>
          <w:rtl/>
        </w:rPr>
        <w:t>قه خود نودر نام را با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 گران بمقابلهء ا</w:t>
      </w:r>
      <w:r w:rsidR="007D6E3C" w:rsidRPr="00077934">
        <w:rPr>
          <w:rStyle w:val="Char4"/>
          <w:rFonts w:hint="cs"/>
          <w:rtl/>
        </w:rPr>
        <w:t>ی</w:t>
      </w:r>
      <w:r w:rsidRPr="00077934">
        <w:rPr>
          <w:rStyle w:val="Char4"/>
          <w:rFonts w:hint="cs"/>
          <w:rtl/>
        </w:rPr>
        <w:t>شان فرستاد و بطر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گر سِنش نام را به </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روان </w:t>
      </w:r>
      <w:r w:rsidR="007D6E3C" w:rsidRPr="00077934">
        <w:rPr>
          <w:rStyle w:val="Char4"/>
          <w:rFonts w:hint="cs"/>
          <w:rtl/>
        </w:rPr>
        <w:t>ک</w:t>
      </w:r>
      <w:r w:rsidRPr="00077934">
        <w:rPr>
          <w:rStyle w:val="Char4"/>
          <w:rFonts w:hint="cs"/>
          <w:rtl/>
        </w:rPr>
        <w:t>رد ابوعب</w:t>
      </w:r>
      <w:r w:rsidR="007D6E3C" w:rsidRPr="00077934">
        <w:rPr>
          <w:rStyle w:val="Char4"/>
          <w:rFonts w:hint="cs"/>
          <w:rtl/>
        </w:rPr>
        <w:t>ی</w:t>
      </w:r>
      <w:r w:rsidRPr="00077934">
        <w:rPr>
          <w:rStyle w:val="Char4"/>
          <w:rFonts w:hint="cs"/>
          <w:rtl/>
        </w:rPr>
        <w:t>ده در مواجهه سنش و خالد بمقابلهء نودر معس</w:t>
      </w:r>
      <w:r w:rsidR="007D6E3C" w:rsidRPr="00077934">
        <w:rPr>
          <w:rStyle w:val="Char4"/>
          <w:rFonts w:hint="cs"/>
          <w:rtl/>
        </w:rPr>
        <w:t>ک</w:t>
      </w:r>
      <w:r w:rsidRPr="00077934">
        <w:rPr>
          <w:rStyle w:val="Char4"/>
          <w:rFonts w:hint="cs"/>
          <w:rtl/>
        </w:rPr>
        <w:t xml:space="preserve">ر آراستند اتفاقاً نودر را بخاطر آمد </w:t>
      </w:r>
      <w:r w:rsidR="007D6E3C" w:rsidRPr="00077934">
        <w:rPr>
          <w:rStyle w:val="Char4"/>
          <w:rFonts w:hint="cs"/>
          <w:rtl/>
        </w:rPr>
        <w:t>ک</w:t>
      </w:r>
      <w:r w:rsidRPr="00077934">
        <w:rPr>
          <w:rStyle w:val="Char4"/>
          <w:rFonts w:hint="cs"/>
          <w:rtl/>
        </w:rPr>
        <w:t>ه مقابلهء ا</w:t>
      </w:r>
      <w:r w:rsidR="007D6E3C" w:rsidRPr="00077934">
        <w:rPr>
          <w:rStyle w:val="Char4"/>
          <w:rFonts w:hint="cs"/>
          <w:rtl/>
        </w:rPr>
        <w:t>ی</w:t>
      </w:r>
      <w:r w:rsidRPr="00077934">
        <w:rPr>
          <w:rStyle w:val="Char4"/>
          <w:rFonts w:hint="cs"/>
          <w:rtl/>
        </w:rPr>
        <w:t xml:space="preserve">ن جماعه به سنش واگذاشته خود بجانب دمشق و سائر بلدان </w:t>
      </w:r>
      <w:r w:rsidR="007D6E3C" w:rsidRPr="00077934">
        <w:rPr>
          <w:rStyle w:val="Char4"/>
          <w:rFonts w:hint="cs"/>
          <w:rtl/>
        </w:rPr>
        <w:t>ک</w:t>
      </w:r>
      <w:r w:rsidRPr="00077934">
        <w:rPr>
          <w:rStyle w:val="Char4"/>
          <w:rFonts w:hint="cs"/>
          <w:rtl/>
        </w:rPr>
        <w:t>ه در ح</w:t>
      </w:r>
      <w:r w:rsidR="007D6E3C" w:rsidRPr="00077934">
        <w:rPr>
          <w:rStyle w:val="Char4"/>
          <w:rFonts w:hint="cs"/>
          <w:rtl/>
        </w:rPr>
        <w:t>ک</w:t>
      </w:r>
      <w:r w:rsidRPr="00077934">
        <w:rPr>
          <w:rStyle w:val="Char4"/>
          <w:rFonts w:hint="cs"/>
          <w:rtl/>
        </w:rPr>
        <w:t>م اسلام داخل شده بودند متوجه گردد چون به دمشق 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د بن اب</w:t>
      </w:r>
      <w:r w:rsidR="007D6E3C" w:rsidRPr="00077934">
        <w:rPr>
          <w:rStyle w:val="Char4"/>
          <w:rFonts w:hint="cs"/>
          <w:rtl/>
        </w:rPr>
        <w:t>ی</w:t>
      </w:r>
      <w:r w:rsidRPr="00077934">
        <w:rPr>
          <w:rStyle w:val="Char4"/>
          <w:rFonts w:hint="cs"/>
          <w:rtl/>
        </w:rPr>
        <w:t xml:space="preserve"> سف</w:t>
      </w:r>
      <w:r w:rsidR="007D6E3C" w:rsidRPr="00077934">
        <w:rPr>
          <w:rStyle w:val="Char4"/>
          <w:rFonts w:hint="cs"/>
          <w:rtl/>
        </w:rPr>
        <w:t>ی</w:t>
      </w:r>
      <w:r w:rsidRPr="00077934">
        <w:rPr>
          <w:rStyle w:val="Char4"/>
          <w:rFonts w:hint="cs"/>
          <w:rtl/>
        </w:rPr>
        <w:t>ان ام</w:t>
      </w:r>
      <w:r w:rsidR="007D6E3C" w:rsidRPr="00077934">
        <w:rPr>
          <w:rStyle w:val="Char4"/>
          <w:rFonts w:hint="cs"/>
          <w:rtl/>
        </w:rPr>
        <w:t>ی</w:t>
      </w:r>
      <w:r w:rsidRPr="00077934">
        <w:rPr>
          <w:rStyle w:val="Char4"/>
          <w:rFonts w:hint="cs"/>
          <w:rtl/>
        </w:rPr>
        <w:t>ر دمشق بمقابلهء او بر آمد و خالد ن</w:t>
      </w:r>
      <w:r w:rsidR="007D6E3C" w:rsidRPr="00077934">
        <w:rPr>
          <w:rStyle w:val="Char4"/>
          <w:rFonts w:hint="cs"/>
          <w:rtl/>
        </w:rPr>
        <w:t>ی</w:t>
      </w:r>
      <w:r w:rsidRPr="00077934">
        <w:rPr>
          <w:rStyle w:val="Char4"/>
          <w:rFonts w:hint="cs"/>
          <w:rtl/>
        </w:rPr>
        <w:t>ز مانند باد در عقب رس</w:t>
      </w:r>
      <w:r w:rsidR="007D6E3C" w:rsidRPr="00077934">
        <w:rPr>
          <w:rStyle w:val="Char4"/>
          <w:rFonts w:hint="cs"/>
          <w:rtl/>
        </w:rPr>
        <w:t>ی</w:t>
      </w:r>
      <w:r w:rsidRPr="00077934">
        <w:rPr>
          <w:rStyle w:val="Char4"/>
          <w:rFonts w:hint="cs"/>
          <w:rtl/>
        </w:rPr>
        <w:t>د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فار را در م</w:t>
      </w:r>
      <w:r w:rsidR="007D6E3C" w:rsidRPr="00077934">
        <w:rPr>
          <w:rStyle w:val="Char4"/>
          <w:rFonts w:hint="cs"/>
          <w:rtl/>
        </w:rPr>
        <w:t>ی</w:t>
      </w:r>
      <w:r w:rsidRPr="00077934">
        <w:rPr>
          <w:rStyle w:val="Char4"/>
          <w:rFonts w:hint="cs"/>
          <w:rtl/>
        </w:rPr>
        <w:t>ان گرفته داد مقاتله دادند و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فرار </w:t>
      </w:r>
      <w:r w:rsidR="007D6E3C" w:rsidRPr="00077934">
        <w:rPr>
          <w:rStyle w:val="Char4"/>
          <w:rFonts w:hint="cs"/>
          <w:rtl/>
        </w:rPr>
        <w:t>ک</w:t>
      </w:r>
      <w:r w:rsidRPr="00077934">
        <w:rPr>
          <w:rStyle w:val="Char4"/>
          <w:rFonts w:hint="cs"/>
          <w:rtl/>
        </w:rPr>
        <w:t>رده بودند مسلمانان در عقب ا</w:t>
      </w:r>
      <w:r w:rsidR="007D6E3C" w:rsidRPr="00077934">
        <w:rPr>
          <w:rStyle w:val="Char4"/>
          <w:rFonts w:hint="cs"/>
          <w:rtl/>
        </w:rPr>
        <w:t>ی</w:t>
      </w:r>
      <w:r w:rsidRPr="00077934">
        <w:rPr>
          <w:rStyle w:val="Char4"/>
          <w:rFonts w:hint="cs"/>
          <w:rtl/>
        </w:rPr>
        <w:t>شان دو</w:t>
      </w:r>
      <w:r w:rsidR="007D6E3C" w:rsidRPr="00077934">
        <w:rPr>
          <w:rStyle w:val="Char4"/>
          <w:rFonts w:hint="cs"/>
          <w:rtl/>
        </w:rPr>
        <w:t>ی</w:t>
      </w:r>
      <w:r w:rsidRPr="00077934">
        <w:rPr>
          <w:rStyle w:val="Char4"/>
          <w:rFonts w:hint="cs"/>
          <w:rtl/>
        </w:rPr>
        <w:t>دند و همه را افنا نمودند خالد د</w:t>
      </w:r>
      <w:r w:rsidR="007D6E3C" w:rsidRPr="00077934">
        <w:rPr>
          <w:rStyle w:val="Char4"/>
          <w:rFonts w:hint="cs"/>
          <w:rtl/>
        </w:rPr>
        <w:t>ی</w:t>
      </w:r>
      <w:r w:rsidRPr="00077934">
        <w:rPr>
          <w:rStyle w:val="Char4"/>
          <w:rFonts w:hint="cs"/>
          <w:rtl/>
        </w:rPr>
        <w:t>گر بار ملحق به ابوعب</w:t>
      </w:r>
      <w:r w:rsidR="007D6E3C" w:rsidRPr="00077934">
        <w:rPr>
          <w:rStyle w:val="Char4"/>
          <w:rFonts w:hint="cs"/>
          <w:rtl/>
        </w:rPr>
        <w:t>ی</w:t>
      </w:r>
      <w:r w:rsidRPr="00077934">
        <w:rPr>
          <w:rStyle w:val="Char4"/>
          <w:rFonts w:hint="cs"/>
          <w:rtl/>
        </w:rPr>
        <w:t>ده شد و بهئ</w:t>
      </w:r>
      <w:r w:rsidR="007D6E3C" w:rsidRPr="00077934">
        <w:rPr>
          <w:rStyle w:val="Char4"/>
          <w:rFonts w:hint="cs"/>
          <w:rtl/>
        </w:rPr>
        <w:t>ی</w:t>
      </w:r>
      <w:r w:rsidRPr="00077934">
        <w:rPr>
          <w:rStyle w:val="Char4"/>
          <w:rFonts w:hint="cs"/>
          <w:rtl/>
        </w:rPr>
        <w:t>ت اجتماع</w:t>
      </w:r>
      <w:r w:rsidR="007D6E3C" w:rsidRPr="00077934">
        <w:rPr>
          <w:rStyle w:val="Char4"/>
          <w:rFonts w:hint="cs"/>
          <w:rtl/>
        </w:rPr>
        <w:t>ی</w:t>
      </w:r>
      <w:r w:rsidRPr="00077934">
        <w:rPr>
          <w:rStyle w:val="Char4"/>
          <w:rFonts w:hint="cs"/>
          <w:rtl/>
        </w:rPr>
        <w:t>ه متوجه مصاف سنش گشته او را هز</w:t>
      </w:r>
      <w:r w:rsidR="007D6E3C" w:rsidRPr="00077934">
        <w:rPr>
          <w:rStyle w:val="Char4"/>
          <w:rFonts w:hint="cs"/>
          <w:rtl/>
        </w:rPr>
        <w:t>ی</w:t>
      </w:r>
      <w:r w:rsidRPr="00077934">
        <w:rPr>
          <w:rStyle w:val="Char4"/>
          <w:rFonts w:hint="cs"/>
          <w:rtl/>
        </w:rPr>
        <w:t>مت نما</w:t>
      </w:r>
      <w:r w:rsidR="007D6E3C" w:rsidRPr="00077934">
        <w:rPr>
          <w:rStyle w:val="Char4"/>
          <w:rFonts w:hint="cs"/>
          <w:rtl/>
        </w:rPr>
        <w:t>ی</w:t>
      </w:r>
      <w:r w:rsidRPr="00077934">
        <w:rPr>
          <w:rStyle w:val="Char4"/>
          <w:rFonts w:hint="cs"/>
          <w:rtl/>
        </w:rPr>
        <w:t xml:space="preserve">ان دادند بعد از آن بطرف حمص متوجه گشتند. </w:t>
      </w:r>
    </w:p>
    <w:p w:rsidR="008070C7" w:rsidRPr="00077934" w:rsidRDefault="008070C7" w:rsidP="00E10760">
      <w:pPr>
        <w:ind w:firstLine="284"/>
        <w:jc w:val="both"/>
        <w:rPr>
          <w:rStyle w:val="Char4"/>
          <w:rtl/>
        </w:rPr>
      </w:pPr>
      <w:r w:rsidRPr="00077934">
        <w:rPr>
          <w:rStyle w:val="Char4"/>
          <w:rFonts w:hint="cs"/>
          <w:rtl/>
        </w:rPr>
        <w:t>هرقل برا</w:t>
      </w:r>
      <w:r w:rsidR="007D6E3C" w:rsidRPr="00077934">
        <w:rPr>
          <w:rStyle w:val="Char4"/>
          <w:rFonts w:hint="cs"/>
          <w:rtl/>
        </w:rPr>
        <w:t>ی</w:t>
      </w:r>
      <w:r w:rsidRPr="00077934">
        <w:rPr>
          <w:rStyle w:val="Char4"/>
          <w:rFonts w:hint="cs"/>
          <w:rtl/>
        </w:rPr>
        <w:t xml:space="preserve"> محافظت حمص بطر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 را منصوب ساخت و خود در مقام رها معس</w:t>
      </w:r>
      <w:r w:rsidR="007D6E3C" w:rsidRPr="00077934">
        <w:rPr>
          <w:rStyle w:val="Char4"/>
          <w:rFonts w:hint="cs"/>
          <w:rtl/>
        </w:rPr>
        <w:t>ک</w:t>
      </w:r>
      <w:r w:rsidRPr="00077934">
        <w:rPr>
          <w:rStyle w:val="Char4"/>
          <w:rFonts w:hint="cs"/>
          <w:rtl/>
        </w:rPr>
        <w:t>ر آراست و از اهل جزا</w:t>
      </w:r>
      <w:r w:rsidR="007D6E3C" w:rsidRPr="00077934">
        <w:rPr>
          <w:rStyle w:val="Char4"/>
          <w:rFonts w:hint="cs"/>
          <w:rtl/>
        </w:rPr>
        <w:t>ی</w:t>
      </w:r>
      <w:r w:rsidRPr="00077934">
        <w:rPr>
          <w:rStyle w:val="Char4"/>
          <w:rFonts w:hint="cs"/>
          <w:rtl/>
        </w:rPr>
        <w:t>ر مدد</w:t>
      </w:r>
      <w:r w:rsidR="007D6E3C" w:rsidRPr="00077934">
        <w:rPr>
          <w:rStyle w:val="Char4"/>
          <w:rFonts w:hint="cs"/>
          <w:rtl/>
        </w:rPr>
        <w:t>ی</w:t>
      </w:r>
      <w:r w:rsidRPr="00077934">
        <w:rPr>
          <w:rStyle w:val="Char4"/>
          <w:rFonts w:hint="cs"/>
          <w:rtl/>
        </w:rPr>
        <w:t xml:space="preserve"> به حمص فرستاد و سعد بحسب حسن اتفاق بعد فتح قادس</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ه افواج خود برا</w:t>
      </w:r>
      <w:r w:rsidR="007D6E3C" w:rsidRPr="00077934">
        <w:rPr>
          <w:rStyle w:val="Char4"/>
          <w:rFonts w:hint="cs"/>
          <w:rtl/>
        </w:rPr>
        <w:t>ی</w:t>
      </w:r>
      <w:r w:rsidRPr="00077934">
        <w:rPr>
          <w:rStyle w:val="Char4"/>
          <w:rFonts w:hint="cs"/>
          <w:rtl/>
        </w:rPr>
        <w:t xml:space="preserve"> نهب و غارت </w:t>
      </w:r>
      <w:r w:rsidR="007D6E3C" w:rsidRPr="00077934">
        <w:rPr>
          <w:rStyle w:val="Char4"/>
          <w:rFonts w:hint="cs"/>
          <w:rtl/>
        </w:rPr>
        <w:t>ک</w:t>
      </w:r>
      <w:r w:rsidRPr="00077934">
        <w:rPr>
          <w:rStyle w:val="Char4"/>
          <w:rFonts w:hint="cs"/>
          <w:rtl/>
        </w:rPr>
        <w:t>فار منتشر ساخته بود در ا</w:t>
      </w:r>
      <w:r w:rsidR="007D6E3C" w:rsidRPr="00077934">
        <w:rPr>
          <w:rStyle w:val="Char4"/>
          <w:rFonts w:hint="cs"/>
          <w:rtl/>
        </w:rPr>
        <w:t>ی</w:t>
      </w:r>
      <w:r w:rsidRPr="00077934">
        <w:rPr>
          <w:rStyle w:val="Char4"/>
          <w:rFonts w:hint="cs"/>
          <w:rtl/>
        </w:rPr>
        <w:t>ن حالت جمع</w:t>
      </w:r>
      <w:r w:rsidR="007D6E3C" w:rsidRPr="00077934">
        <w:rPr>
          <w:rStyle w:val="Char4"/>
          <w:rFonts w:hint="cs"/>
          <w:rtl/>
        </w:rPr>
        <w:t>ی</w:t>
      </w:r>
      <w:r w:rsidRPr="00077934">
        <w:rPr>
          <w:rStyle w:val="Char4"/>
          <w:rFonts w:hint="cs"/>
          <w:rtl/>
        </w:rPr>
        <w:t xml:space="preserve"> از ا</w:t>
      </w:r>
      <w:r w:rsidR="007D6E3C" w:rsidRPr="00077934">
        <w:rPr>
          <w:rStyle w:val="Char4"/>
          <w:rFonts w:hint="cs"/>
          <w:rtl/>
        </w:rPr>
        <w:t>ی</w:t>
      </w:r>
      <w:r w:rsidRPr="00077934">
        <w:rPr>
          <w:rStyle w:val="Char4"/>
          <w:rFonts w:hint="cs"/>
          <w:rtl/>
        </w:rPr>
        <w:t>شان بجزا</w:t>
      </w:r>
      <w:r w:rsidR="007D6E3C" w:rsidRPr="00077934">
        <w:rPr>
          <w:rStyle w:val="Char4"/>
          <w:rFonts w:hint="cs"/>
          <w:rtl/>
        </w:rPr>
        <w:t>ی</w:t>
      </w:r>
      <w:r w:rsidRPr="00077934">
        <w:rPr>
          <w:rStyle w:val="Char4"/>
          <w:rFonts w:hint="cs"/>
          <w:rtl/>
        </w:rPr>
        <w:t>ر رس</w:t>
      </w:r>
      <w:r w:rsidR="007D6E3C" w:rsidRPr="00077934">
        <w:rPr>
          <w:rStyle w:val="Char4"/>
          <w:rFonts w:hint="cs"/>
          <w:rtl/>
        </w:rPr>
        <w:t>ی</w:t>
      </w:r>
      <w:r w:rsidRPr="00077934">
        <w:rPr>
          <w:rStyle w:val="Char4"/>
          <w:rFonts w:hint="cs"/>
          <w:rtl/>
        </w:rPr>
        <w:t>دند چون ا</w:t>
      </w:r>
      <w:r w:rsidR="007D6E3C" w:rsidRPr="00077934">
        <w:rPr>
          <w:rStyle w:val="Char4"/>
          <w:rFonts w:hint="cs"/>
          <w:rtl/>
        </w:rPr>
        <w:t>ی</w:t>
      </w:r>
      <w:r w:rsidRPr="00077934">
        <w:rPr>
          <w:rStyle w:val="Char4"/>
          <w:rFonts w:hint="cs"/>
          <w:rtl/>
        </w:rPr>
        <w:t>ن خبر به متع</w:t>
      </w:r>
      <w:r w:rsidR="007D6E3C" w:rsidRPr="00077934">
        <w:rPr>
          <w:rStyle w:val="Char4"/>
          <w:rFonts w:hint="cs"/>
          <w:rtl/>
        </w:rPr>
        <w:t>ی</w:t>
      </w:r>
      <w:r w:rsidRPr="00077934">
        <w:rPr>
          <w:rStyle w:val="Char4"/>
          <w:rFonts w:hint="cs"/>
          <w:rtl/>
        </w:rPr>
        <w:t xml:space="preserve">نان </w:t>
      </w:r>
      <w:r w:rsidR="007D6E3C" w:rsidRPr="00077934">
        <w:rPr>
          <w:rStyle w:val="Char4"/>
          <w:rFonts w:hint="cs"/>
          <w:rtl/>
        </w:rPr>
        <w:t>ک</w:t>
      </w:r>
      <w:r w:rsidRPr="00077934">
        <w:rPr>
          <w:rStyle w:val="Char4"/>
          <w:rFonts w:hint="cs"/>
          <w:rtl/>
        </w:rPr>
        <w:t>م</w:t>
      </w:r>
      <w:r w:rsidR="007D6E3C" w:rsidRPr="00077934">
        <w:rPr>
          <w:rStyle w:val="Char4"/>
          <w:rFonts w:hint="cs"/>
          <w:rtl/>
        </w:rPr>
        <w:t>ک</w:t>
      </w:r>
      <w:r w:rsidRPr="00077934">
        <w:rPr>
          <w:rStyle w:val="Char4"/>
          <w:rFonts w:hint="cs"/>
          <w:rtl/>
        </w:rPr>
        <w:t xml:space="preserve"> حمص رس</w:t>
      </w:r>
      <w:r w:rsidR="007D6E3C" w:rsidRPr="00077934">
        <w:rPr>
          <w:rStyle w:val="Char4"/>
          <w:rFonts w:hint="cs"/>
          <w:rtl/>
        </w:rPr>
        <w:t>ی</w:t>
      </w:r>
      <w:r w:rsidRPr="00077934">
        <w:rPr>
          <w:rStyle w:val="Char4"/>
          <w:rFonts w:hint="cs"/>
          <w:rtl/>
        </w:rPr>
        <w:t>د خا</w:t>
      </w:r>
      <w:r w:rsidR="007D6E3C" w:rsidRPr="00077934">
        <w:rPr>
          <w:rStyle w:val="Char4"/>
          <w:rFonts w:hint="cs"/>
          <w:rtl/>
        </w:rPr>
        <w:t>ی</w:t>
      </w:r>
      <w:r w:rsidRPr="00077934">
        <w:rPr>
          <w:rStyle w:val="Char4"/>
          <w:rFonts w:hint="cs"/>
          <w:rtl/>
        </w:rPr>
        <w:t>ب باز گشتند در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 شدت برودت مانع بود مسلم</w:t>
      </w:r>
      <w:r w:rsidR="007D6E3C" w:rsidRPr="00077934">
        <w:rPr>
          <w:rStyle w:val="Char4"/>
          <w:rFonts w:hint="cs"/>
          <w:rtl/>
        </w:rPr>
        <w:t>ی</w:t>
      </w:r>
      <w:r w:rsidRPr="00077934">
        <w:rPr>
          <w:rStyle w:val="Char4"/>
          <w:rFonts w:hint="cs"/>
          <w:rtl/>
        </w:rPr>
        <w:t xml:space="preserve">ن را از وصول به حمص. </w:t>
      </w:r>
    </w:p>
    <w:p w:rsidR="008070C7" w:rsidRPr="00077934" w:rsidRDefault="008070C7" w:rsidP="00E10760">
      <w:pPr>
        <w:ind w:firstLine="284"/>
        <w:jc w:val="both"/>
        <w:rPr>
          <w:rStyle w:val="Char4"/>
          <w:rtl/>
        </w:rPr>
      </w:pPr>
      <w:r w:rsidRPr="00077934">
        <w:rPr>
          <w:rStyle w:val="Char4"/>
          <w:rFonts w:hint="cs"/>
          <w:rtl/>
        </w:rPr>
        <w:t>بعد انقضا</w:t>
      </w:r>
      <w:r w:rsidR="007D6E3C" w:rsidRPr="00077934">
        <w:rPr>
          <w:rStyle w:val="Char4"/>
          <w:rFonts w:hint="cs"/>
          <w:rtl/>
        </w:rPr>
        <w:t>ی</w:t>
      </w:r>
      <w:r w:rsidRPr="00077934">
        <w:rPr>
          <w:rStyle w:val="Char4"/>
          <w:rFonts w:hint="cs"/>
          <w:rtl/>
        </w:rPr>
        <w:t xml:space="preserve"> موسم سرما لش</w:t>
      </w:r>
      <w:r w:rsidR="007D6E3C" w:rsidRPr="00077934">
        <w:rPr>
          <w:rStyle w:val="Char4"/>
          <w:rFonts w:hint="cs"/>
          <w:rtl/>
        </w:rPr>
        <w:t>ک</w:t>
      </w:r>
      <w:r w:rsidRPr="00077934">
        <w:rPr>
          <w:rStyle w:val="Char4"/>
          <w:rFonts w:hint="cs"/>
          <w:rtl/>
        </w:rPr>
        <w:t>ر اسلام عز</w:t>
      </w:r>
      <w:r w:rsidR="007D6E3C" w:rsidRPr="00077934">
        <w:rPr>
          <w:rStyle w:val="Char4"/>
          <w:rFonts w:hint="cs"/>
          <w:rtl/>
        </w:rPr>
        <w:t>ی</w:t>
      </w:r>
      <w:r w:rsidRPr="00077934">
        <w:rPr>
          <w:rStyle w:val="Char4"/>
          <w:rFonts w:hint="cs"/>
          <w:rtl/>
        </w:rPr>
        <w:t>مت فتح حمص مصمم نمودند گو</w:t>
      </w:r>
      <w:r w:rsidR="007D6E3C" w:rsidRPr="00077934">
        <w:rPr>
          <w:rStyle w:val="Char4"/>
          <w:rFonts w:hint="cs"/>
          <w:rtl/>
        </w:rPr>
        <w:t>ی</w:t>
      </w:r>
      <w:r w:rsidRPr="00077934">
        <w:rPr>
          <w:rStyle w:val="Char4"/>
          <w:rFonts w:hint="cs"/>
          <w:rtl/>
        </w:rPr>
        <w:t>ند در وقت مناهده (جنگ) چون ب</w:t>
      </w:r>
      <w:r w:rsidR="007D6E3C" w:rsidRPr="00077934">
        <w:rPr>
          <w:rStyle w:val="Char4"/>
          <w:rFonts w:hint="cs"/>
          <w:rtl/>
        </w:rPr>
        <w:t>ک</w:t>
      </w:r>
      <w:r w:rsidRPr="00077934">
        <w:rPr>
          <w:rStyle w:val="Char4"/>
          <w:rFonts w:hint="cs"/>
          <w:rtl/>
        </w:rPr>
        <w:t>لمهء ط</w:t>
      </w:r>
      <w:r w:rsidR="007D6E3C" w:rsidRPr="00077934">
        <w:rPr>
          <w:rStyle w:val="Char4"/>
          <w:rFonts w:hint="cs"/>
          <w:rtl/>
        </w:rPr>
        <w:t>ی</w:t>
      </w:r>
      <w:r w:rsidRPr="00077934">
        <w:rPr>
          <w:rStyle w:val="Char4"/>
          <w:rFonts w:hint="cs"/>
          <w:rtl/>
        </w:rPr>
        <w:t>به</w:t>
      </w:r>
      <w:r w:rsidR="00E10760" w:rsidRPr="00077934">
        <w:rPr>
          <w:rStyle w:val="Char4"/>
          <w:rFonts w:hint="cs"/>
          <w:rtl/>
        </w:rPr>
        <w:t xml:space="preserve">‌ی </w:t>
      </w:r>
      <w:r w:rsidRPr="00077934">
        <w:rPr>
          <w:rStyle w:val="Char4"/>
          <w:rFonts w:hint="cs"/>
          <w:rtl/>
        </w:rPr>
        <w:t>الله ا</w:t>
      </w:r>
      <w:r w:rsidR="007D6E3C" w:rsidRPr="00077934">
        <w:rPr>
          <w:rStyle w:val="Char4"/>
          <w:rFonts w:hint="cs"/>
          <w:rtl/>
        </w:rPr>
        <w:t>ک</w:t>
      </w:r>
      <w:r w:rsidRPr="00077934">
        <w:rPr>
          <w:rStyle w:val="Char4"/>
          <w:rFonts w:hint="cs"/>
          <w:rtl/>
        </w:rPr>
        <w:t>بر مت</w:t>
      </w:r>
      <w:r w:rsidR="007D6E3C" w:rsidRPr="00077934">
        <w:rPr>
          <w:rStyle w:val="Char4"/>
          <w:rFonts w:hint="cs"/>
          <w:rtl/>
        </w:rPr>
        <w:t>ک</w:t>
      </w:r>
      <w:r w:rsidRPr="00077934">
        <w:rPr>
          <w:rStyle w:val="Char4"/>
          <w:rFonts w:hint="cs"/>
          <w:rtl/>
        </w:rPr>
        <w:t>لم شدند در حمص زلزله افتاد و ب</w:t>
      </w:r>
      <w:r w:rsidR="007D6E3C" w:rsidRPr="00077934">
        <w:rPr>
          <w:rStyle w:val="Char4"/>
          <w:rFonts w:hint="cs"/>
          <w:rtl/>
        </w:rPr>
        <w:t>ی</w:t>
      </w:r>
      <w:r w:rsidRPr="00077934">
        <w:rPr>
          <w:rStyle w:val="Char4"/>
          <w:rFonts w:hint="cs"/>
          <w:rtl/>
        </w:rPr>
        <w:t>وت اهل حمص منهدم گشت باز ت</w:t>
      </w:r>
      <w:r w:rsidR="007D6E3C" w:rsidRPr="00077934">
        <w:rPr>
          <w:rStyle w:val="Char4"/>
          <w:rFonts w:hint="cs"/>
          <w:rtl/>
        </w:rPr>
        <w:t>ک</w:t>
      </w:r>
      <w:r w:rsidRPr="00077934">
        <w:rPr>
          <w:rStyle w:val="Char4"/>
          <w:rFonts w:hint="cs"/>
          <w:rtl/>
        </w:rPr>
        <w:t>ب</w:t>
      </w:r>
      <w:r w:rsidR="007D6E3C" w:rsidRPr="00077934">
        <w:rPr>
          <w:rStyle w:val="Char4"/>
          <w:rFonts w:hint="cs"/>
          <w:rtl/>
        </w:rPr>
        <w:t>ی</w:t>
      </w:r>
      <w:r w:rsidRPr="00077934">
        <w:rPr>
          <w:rStyle w:val="Char4"/>
          <w:rFonts w:hint="cs"/>
          <w:rtl/>
        </w:rPr>
        <w:t>ر دوم گفتند زلزله سخت تز از اول واقع شد بالجمله رعب عظ</w:t>
      </w:r>
      <w:r w:rsidR="007D6E3C" w:rsidRPr="00077934">
        <w:rPr>
          <w:rStyle w:val="Char4"/>
          <w:rFonts w:hint="cs"/>
          <w:rtl/>
        </w:rPr>
        <w:t>ی</w:t>
      </w:r>
      <w:r w:rsidRPr="00077934">
        <w:rPr>
          <w:rStyle w:val="Char4"/>
          <w:rFonts w:hint="cs"/>
          <w:rtl/>
        </w:rPr>
        <w:t>م از ا</w:t>
      </w:r>
      <w:r w:rsidR="007D6E3C" w:rsidRPr="00077934">
        <w:rPr>
          <w:rStyle w:val="Char4"/>
          <w:rFonts w:hint="cs"/>
          <w:rtl/>
        </w:rPr>
        <w:t>ی</w:t>
      </w:r>
      <w:r w:rsidRPr="00077934">
        <w:rPr>
          <w:rStyle w:val="Char4"/>
          <w:rFonts w:hint="cs"/>
          <w:rtl/>
        </w:rPr>
        <w:t>ن حادثه بر دل ا</w:t>
      </w:r>
      <w:r w:rsidR="007D6E3C" w:rsidRPr="00077934">
        <w:rPr>
          <w:rStyle w:val="Char4"/>
          <w:rFonts w:hint="cs"/>
          <w:rtl/>
        </w:rPr>
        <w:t>ی</w:t>
      </w:r>
      <w:r w:rsidRPr="00077934">
        <w:rPr>
          <w:rStyle w:val="Char4"/>
          <w:rFonts w:hint="cs"/>
          <w:rtl/>
        </w:rPr>
        <w:t xml:space="preserve">شان افتاد صلح نمودند و بدل الصلح ادا </w:t>
      </w:r>
      <w:r w:rsidR="007D6E3C" w:rsidRPr="00077934">
        <w:rPr>
          <w:rStyle w:val="Char4"/>
          <w:rFonts w:hint="cs"/>
          <w:rtl/>
        </w:rPr>
        <w:t>ک</w:t>
      </w:r>
      <w:r w:rsidRPr="00077934">
        <w:rPr>
          <w:rStyle w:val="Char4"/>
          <w:rFonts w:hint="cs"/>
          <w:rtl/>
        </w:rPr>
        <w:t>ردند ابوعب</w:t>
      </w:r>
      <w:r w:rsidR="007D6E3C" w:rsidRPr="00077934">
        <w:rPr>
          <w:rStyle w:val="Char4"/>
          <w:rFonts w:hint="cs"/>
          <w:rtl/>
        </w:rPr>
        <w:t>ی</w:t>
      </w:r>
      <w:r w:rsidRPr="00077934">
        <w:rPr>
          <w:rStyle w:val="Char4"/>
          <w:rFonts w:hint="cs"/>
          <w:rtl/>
        </w:rPr>
        <w:t>ده خمس</w:t>
      </w:r>
      <w:r w:rsidR="00CA2667" w:rsidRPr="00077934">
        <w:rPr>
          <w:rStyle w:val="Char4"/>
          <w:rFonts w:hint="cs"/>
          <w:rtl/>
        </w:rPr>
        <w:t xml:space="preserve"> آن مصحوب عبدالله بن مسعود</w:t>
      </w:r>
      <w:r w:rsidR="00185F0C" w:rsidRPr="00185F0C">
        <w:rPr>
          <w:rStyle w:val="Char4"/>
          <w:rFonts w:cs="CTraditional Arabic"/>
          <w:rtl/>
        </w:rPr>
        <w:t>س</w:t>
      </w:r>
      <w:r w:rsidRPr="00077934">
        <w:rPr>
          <w:rStyle w:val="Char4"/>
          <w:rFonts w:hint="cs"/>
          <w:rtl/>
        </w:rPr>
        <w:t xml:space="preserve"> بحضرت خلافت ارسال نمود و جماعهء از قبائل را </w:t>
      </w:r>
      <w:r w:rsidR="007D6E3C" w:rsidRPr="00077934">
        <w:rPr>
          <w:rStyle w:val="Char4"/>
          <w:rFonts w:hint="cs"/>
          <w:rtl/>
        </w:rPr>
        <w:t>ک</w:t>
      </w:r>
      <w:r w:rsidRPr="00077934">
        <w:rPr>
          <w:rStyle w:val="Char4"/>
          <w:rFonts w:hint="cs"/>
          <w:rtl/>
        </w:rPr>
        <w:t>ه بشرف اسلام تشر</w:t>
      </w:r>
      <w:r w:rsidR="007D6E3C" w:rsidRPr="00077934">
        <w:rPr>
          <w:rStyle w:val="Char4"/>
          <w:rFonts w:hint="cs"/>
          <w:rtl/>
        </w:rPr>
        <w:t>ی</w:t>
      </w:r>
      <w:r w:rsidRPr="00077934">
        <w:rPr>
          <w:rStyle w:val="Char4"/>
          <w:rFonts w:hint="cs"/>
          <w:rtl/>
        </w:rPr>
        <w:t xml:space="preserve">ف </w:t>
      </w:r>
      <w:r w:rsidR="007D6E3C" w:rsidRPr="00077934">
        <w:rPr>
          <w:rStyle w:val="Char4"/>
          <w:rFonts w:hint="cs"/>
          <w:rtl/>
        </w:rPr>
        <w:t>ی</w:t>
      </w:r>
      <w:r w:rsidRPr="00077934">
        <w:rPr>
          <w:rStyle w:val="Char4"/>
          <w:rFonts w:hint="cs"/>
          <w:rtl/>
        </w:rPr>
        <w:t>افته بودند</w:t>
      </w:r>
      <w:r w:rsidR="009D297B" w:rsidRPr="00077934">
        <w:rPr>
          <w:rStyle w:val="Char4"/>
          <w:rFonts w:hint="cs"/>
          <w:rtl/>
        </w:rPr>
        <w:t xml:space="preserve"> در حمص سا</w:t>
      </w:r>
      <w:r w:rsidR="007D6E3C" w:rsidRPr="00077934">
        <w:rPr>
          <w:rStyle w:val="Char4"/>
          <w:rFonts w:hint="cs"/>
          <w:rtl/>
        </w:rPr>
        <w:t>ک</w:t>
      </w:r>
      <w:r w:rsidR="009D297B" w:rsidRPr="00077934">
        <w:rPr>
          <w:rStyle w:val="Char4"/>
          <w:rFonts w:hint="cs"/>
          <w:rtl/>
        </w:rPr>
        <w:t>ن گردان</w:t>
      </w:r>
      <w:r w:rsidR="007D6E3C" w:rsidRPr="00077934">
        <w:rPr>
          <w:rStyle w:val="Char4"/>
          <w:rFonts w:hint="cs"/>
          <w:rtl/>
        </w:rPr>
        <w:t>ی</w:t>
      </w:r>
      <w:r w:rsidR="009D297B" w:rsidRPr="00077934">
        <w:rPr>
          <w:rStyle w:val="Char4"/>
          <w:rFonts w:hint="cs"/>
          <w:rtl/>
        </w:rPr>
        <w:t>د حضرت فاروق</w:t>
      </w:r>
      <w:r w:rsidR="00185F0C" w:rsidRPr="00185F0C">
        <w:rPr>
          <w:rStyle w:val="Char4"/>
          <w:rFonts w:cs="CTraditional Arabic"/>
          <w:rtl/>
        </w:rPr>
        <w:t>س</w:t>
      </w:r>
      <w:r w:rsidRPr="00077934">
        <w:rPr>
          <w:rStyle w:val="Char4"/>
          <w:rFonts w:hint="cs"/>
          <w:rtl/>
        </w:rPr>
        <w:t xml:space="preserve"> ح</w:t>
      </w:r>
      <w:r w:rsidR="007D6E3C" w:rsidRPr="00077934">
        <w:rPr>
          <w:rStyle w:val="Char4"/>
          <w:rFonts w:hint="cs"/>
          <w:rtl/>
        </w:rPr>
        <w:t>ک</w:t>
      </w:r>
      <w:r w:rsidRPr="00077934">
        <w:rPr>
          <w:rStyle w:val="Char4"/>
          <w:rFonts w:hint="cs"/>
          <w:rtl/>
        </w:rPr>
        <w:t xml:space="preserve">م فرستاد </w:t>
      </w:r>
      <w:r w:rsidR="007D6E3C" w:rsidRPr="00077934">
        <w:rPr>
          <w:rStyle w:val="Char4"/>
          <w:rFonts w:hint="cs"/>
          <w:rtl/>
        </w:rPr>
        <w:t>ک</w:t>
      </w:r>
      <w:r w:rsidRPr="00077934">
        <w:rPr>
          <w:rStyle w:val="Char4"/>
          <w:rFonts w:hint="cs"/>
          <w:rtl/>
        </w:rPr>
        <w:t>ه اهل نجدت را از نواح</w:t>
      </w:r>
      <w:r w:rsidR="007D6E3C" w:rsidRPr="00077934">
        <w:rPr>
          <w:rStyle w:val="Char4"/>
          <w:rFonts w:hint="cs"/>
          <w:rtl/>
        </w:rPr>
        <w:t>ی</w:t>
      </w:r>
      <w:r w:rsidRPr="00077934">
        <w:rPr>
          <w:rStyle w:val="Char4"/>
          <w:rFonts w:hint="cs"/>
          <w:rtl/>
        </w:rPr>
        <w:t xml:space="preserve"> شام نزد</w:t>
      </w:r>
      <w:r w:rsidR="007D6E3C" w:rsidRPr="00077934">
        <w:rPr>
          <w:rStyle w:val="Char4"/>
          <w:rFonts w:hint="cs"/>
          <w:rtl/>
        </w:rPr>
        <w:t>یک</w:t>
      </w:r>
      <w:r w:rsidRPr="00077934">
        <w:rPr>
          <w:rStyle w:val="Char4"/>
          <w:rFonts w:hint="cs"/>
          <w:rtl/>
        </w:rPr>
        <w:t xml:space="preserve"> خود جمع ب</w:t>
      </w:r>
      <w:r w:rsidR="007D6E3C" w:rsidRPr="00077934">
        <w:rPr>
          <w:rStyle w:val="Char4"/>
          <w:rFonts w:hint="cs"/>
          <w:rtl/>
        </w:rPr>
        <w:t>ک</w:t>
      </w:r>
      <w:r w:rsidRPr="00077934">
        <w:rPr>
          <w:rStyle w:val="Char4"/>
          <w:rFonts w:hint="cs"/>
          <w:rtl/>
        </w:rPr>
        <w:t>ن و ما ن</w:t>
      </w:r>
      <w:r w:rsidR="007D6E3C" w:rsidRPr="00077934">
        <w:rPr>
          <w:rStyle w:val="Char4"/>
          <w:rFonts w:hint="cs"/>
          <w:rtl/>
        </w:rPr>
        <w:t>ی</w:t>
      </w:r>
      <w:r w:rsidRPr="00077934">
        <w:rPr>
          <w:rStyle w:val="Char4"/>
          <w:rFonts w:hint="cs"/>
          <w:rtl/>
        </w:rPr>
        <w:t>ز از ا</w:t>
      </w:r>
      <w:r w:rsidR="007D6E3C" w:rsidRPr="00077934">
        <w:rPr>
          <w:rStyle w:val="Char4"/>
          <w:rFonts w:hint="cs"/>
          <w:rtl/>
        </w:rPr>
        <w:t>ی</w:t>
      </w:r>
      <w:r w:rsidRPr="00077934">
        <w:rPr>
          <w:rStyle w:val="Char4"/>
          <w:rFonts w:hint="cs"/>
          <w:rtl/>
        </w:rPr>
        <w:t>نجا بعوث و سرا</w:t>
      </w:r>
      <w:r w:rsidR="007D6E3C" w:rsidRPr="00077934">
        <w:rPr>
          <w:rStyle w:val="Char4"/>
          <w:rFonts w:hint="cs"/>
          <w:rtl/>
        </w:rPr>
        <w:t>ی</w:t>
      </w:r>
      <w:r w:rsidRPr="00077934">
        <w:rPr>
          <w:rStyle w:val="Char4"/>
          <w:rFonts w:hint="cs"/>
          <w:rtl/>
        </w:rPr>
        <w:t>ا بجانب تو فرست</w:t>
      </w:r>
      <w:r w:rsidR="007D6E3C" w:rsidRPr="00077934">
        <w:rPr>
          <w:rStyle w:val="Char4"/>
          <w:rFonts w:hint="cs"/>
          <w:rtl/>
        </w:rPr>
        <w:t>ی</w:t>
      </w:r>
      <w:r w:rsidRPr="00077934">
        <w:rPr>
          <w:rStyle w:val="Char4"/>
          <w:rFonts w:hint="cs"/>
          <w:rtl/>
        </w:rPr>
        <w:t>م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فتح بق</w:t>
      </w:r>
      <w:r w:rsidR="007D6E3C" w:rsidRPr="00077934">
        <w:rPr>
          <w:rStyle w:val="Char4"/>
          <w:rFonts w:hint="cs"/>
          <w:rtl/>
        </w:rPr>
        <w:t>ی</w:t>
      </w:r>
      <w:r w:rsidRPr="00077934">
        <w:rPr>
          <w:rStyle w:val="Char4"/>
          <w:rFonts w:hint="cs"/>
          <w:rtl/>
        </w:rPr>
        <w:t>هء بلاد همت گمار</w:t>
      </w:r>
      <w:r w:rsidR="007D6E3C" w:rsidRPr="00077934">
        <w:rPr>
          <w:rStyle w:val="Char4"/>
          <w:rFonts w:hint="cs"/>
          <w:rtl/>
        </w:rPr>
        <w:t>ی</w:t>
      </w:r>
      <w:r w:rsidRPr="00077934">
        <w:rPr>
          <w:rStyle w:val="Char4"/>
          <w:rFonts w:hint="cs"/>
          <w:rtl/>
        </w:rPr>
        <w:t xml:space="preserve"> ابوعب</w:t>
      </w:r>
      <w:r w:rsidR="007D6E3C" w:rsidRPr="00077934">
        <w:rPr>
          <w:rStyle w:val="Char4"/>
          <w:rFonts w:hint="cs"/>
          <w:rtl/>
        </w:rPr>
        <w:t>ی</w:t>
      </w:r>
      <w:r w:rsidRPr="00077934">
        <w:rPr>
          <w:rStyle w:val="Char4"/>
          <w:rFonts w:hint="cs"/>
          <w:rtl/>
        </w:rPr>
        <w:t>ده اطاعةً للامر عباده بن الصامت را بر ح</w:t>
      </w:r>
      <w:r w:rsidR="007D6E3C" w:rsidRPr="00077934">
        <w:rPr>
          <w:rStyle w:val="Char4"/>
          <w:rFonts w:hint="cs"/>
          <w:rtl/>
        </w:rPr>
        <w:t>ک</w:t>
      </w:r>
      <w:r w:rsidRPr="00077934">
        <w:rPr>
          <w:rStyle w:val="Char4"/>
          <w:rFonts w:hint="cs"/>
          <w:rtl/>
        </w:rPr>
        <w:t>ومت حمص گذاشته خود متوجه جهاد و فتح بلاد گشت بلدةً بعد بلدةٍ مفتوح</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ساخت گو</w:t>
      </w:r>
      <w:r w:rsidR="007D6E3C" w:rsidRPr="00077934">
        <w:rPr>
          <w:rStyle w:val="Char4"/>
          <w:rFonts w:hint="cs"/>
          <w:rtl/>
        </w:rPr>
        <w:t>ی</w:t>
      </w:r>
      <w:r w:rsidRPr="00077934">
        <w:rPr>
          <w:rStyle w:val="Char4"/>
          <w:rFonts w:hint="cs"/>
          <w:rtl/>
        </w:rPr>
        <w:t>ند چون به لاذق</w:t>
      </w:r>
      <w:r w:rsidR="007D6E3C" w:rsidRPr="00077934">
        <w:rPr>
          <w:rStyle w:val="Char4"/>
          <w:rFonts w:hint="cs"/>
          <w:rtl/>
        </w:rPr>
        <w:t>ی</w:t>
      </w:r>
      <w:r w:rsidRPr="00077934">
        <w:rPr>
          <w:rStyle w:val="Char4"/>
          <w:rFonts w:hint="cs"/>
          <w:rtl/>
        </w:rPr>
        <w:t>ه</w:t>
      </w:r>
      <w:r w:rsidRPr="00085A97">
        <w:rPr>
          <w:rStyle w:val="Char4"/>
          <w:vertAlign w:val="superscript"/>
          <w:rtl/>
        </w:rPr>
        <w:footnoteReference w:id="425"/>
      </w:r>
      <w:r w:rsidR="00CA2667" w:rsidRPr="00077934">
        <w:rPr>
          <w:rStyle w:val="Char4"/>
          <w:rFonts w:hint="cs"/>
          <w:rtl/>
        </w:rPr>
        <w:t xml:space="preserve"> </w:t>
      </w:r>
      <w:r w:rsidRPr="00077934">
        <w:rPr>
          <w:rStyle w:val="Char4"/>
          <w:rFonts w:hint="cs"/>
          <w:rtl/>
        </w:rPr>
        <w:t>رس</w:t>
      </w:r>
      <w:r w:rsidR="007D6E3C" w:rsidRPr="00077934">
        <w:rPr>
          <w:rStyle w:val="Char4"/>
          <w:rFonts w:hint="cs"/>
          <w:rtl/>
        </w:rPr>
        <w:t>ی</w:t>
      </w:r>
      <w:r w:rsidRPr="00077934">
        <w:rPr>
          <w:rStyle w:val="Char4"/>
          <w:rFonts w:hint="cs"/>
          <w:rtl/>
        </w:rPr>
        <w:t>دند دروازهء آن را د</w:t>
      </w:r>
      <w:r w:rsidR="007D6E3C" w:rsidRPr="00077934">
        <w:rPr>
          <w:rStyle w:val="Char4"/>
          <w:rFonts w:hint="cs"/>
          <w:rtl/>
        </w:rPr>
        <w:t>ی</w:t>
      </w:r>
      <w:r w:rsidRPr="00077934">
        <w:rPr>
          <w:rStyle w:val="Char4"/>
          <w:rFonts w:hint="cs"/>
          <w:rtl/>
        </w:rPr>
        <w:t xml:space="preserve">دند </w:t>
      </w:r>
      <w:r w:rsidR="007D6E3C" w:rsidRPr="00077934">
        <w:rPr>
          <w:rStyle w:val="Char4"/>
          <w:rFonts w:hint="cs"/>
          <w:rtl/>
        </w:rPr>
        <w:t>ک</w:t>
      </w:r>
      <w:r w:rsidRPr="00077934">
        <w:rPr>
          <w:rStyle w:val="Char4"/>
          <w:rFonts w:hint="cs"/>
          <w:rtl/>
        </w:rPr>
        <w:t>ه سخت مح</w:t>
      </w:r>
      <w:r w:rsidR="007D6E3C" w:rsidRPr="00077934">
        <w:rPr>
          <w:rStyle w:val="Char4"/>
          <w:rFonts w:hint="cs"/>
          <w:rtl/>
        </w:rPr>
        <w:t>ک</w:t>
      </w:r>
      <w:r w:rsidRPr="00077934">
        <w:rPr>
          <w:rStyle w:val="Char4"/>
          <w:rFonts w:hint="cs"/>
          <w:rtl/>
        </w:rPr>
        <w:t>م</w:t>
      </w:r>
      <w:r w:rsidR="00261A7E">
        <w:rPr>
          <w:rStyle w:val="Char4"/>
          <w:rFonts w:hint="cs"/>
          <w:rtl/>
        </w:rPr>
        <w:t xml:space="preserve"> </w:t>
      </w:r>
      <w:r w:rsidRPr="00077934">
        <w:rPr>
          <w:rStyle w:val="Char4"/>
          <w:rFonts w:hint="cs"/>
          <w:rtl/>
        </w:rPr>
        <w:t>است و ش</w:t>
      </w:r>
      <w:r w:rsidR="007D6E3C" w:rsidRPr="00077934">
        <w:rPr>
          <w:rStyle w:val="Char4"/>
          <w:rFonts w:hint="cs"/>
          <w:rtl/>
        </w:rPr>
        <w:t>ک</w:t>
      </w:r>
      <w:r w:rsidRPr="00077934">
        <w:rPr>
          <w:rStyle w:val="Char4"/>
          <w:rFonts w:hint="cs"/>
          <w:rtl/>
        </w:rPr>
        <w:t>ست آن مقدور نبود بح</w:t>
      </w:r>
      <w:r w:rsidR="007D6E3C" w:rsidRPr="00077934">
        <w:rPr>
          <w:rStyle w:val="Char4"/>
          <w:rFonts w:hint="cs"/>
          <w:rtl/>
        </w:rPr>
        <w:t>ک</w:t>
      </w:r>
      <w:r w:rsidRPr="00077934">
        <w:rPr>
          <w:rStyle w:val="Char4"/>
          <w:rFonts w:hint="cs"/>
          <w:rtl/>
        </w:rPr>
        <w:t>م الحربُ خدعةٌ معس</w:t>
      </w:r>
      <w:r w:rsidR="007D6E3C" w:rsidRPr="00077934">
        <w:rPr>
          <w:rStyle w:val="Char4"/>
          <w:rFonts w:hint="cs"/>
          <w:rtl/>
        </w:rPr>
        <w:t>ک</w:t>
      </w:r>
      <w:r w:rsidRPr="00077934">
        <w:rPr>
          <w:rStyle w:val="Char4"/>
          <w:rFonts w:hint="cs"/>
          <w:rtl/>
        </w:rPr>
        <w:t>ر را دور از شهر قرار داده خندق</w:t>
      </w:r>
      <w:r w:rsidR="007D6E3C" w:rsidRPr="00077934">
        <w:rPr>
          <w:rStyle w:val="Char4"/>
          <w:rFonts w:hint="cs"/>
          <w:rtl/>
        </w:rPr>
        <w:t>ی</w:t>
      </w:r>
      <w:r w:rsidRPr="00077934">
        <w:rPr>
          <w:rStyle w:val="Char4"/>
          <w:rFonts w:hint="cs"/>
          <w:rtl/>
        </w:rPr>
        <w:t xml:space="preserve"> بر گرد لش</w:t>
      </w:r>
      <w:r w:rsidR="007D6E3C" w:rsidRPr="00077934">
        <w:rPr>
          <w:rStyle w:val="Char4"/>
          <w:rFonts w:hint="cs"/>
          <w:rtl/>
        </w:rPr>
        <w:t>ک</w:t>
      </w:r>
      <w:r w:rsidRPr="00077934">
        <w:rPr>
          <w:rStyle w:val="Char4"/>
          <w:rFonts w:hint="cs"/>
          <w:rtl/>
        </w:rPr>
        <w:t xml:space="preserve">ر </w:t>
      </w:r>
      <w:r w:rsidR="007D6E3C" w:rsidRPr="00077934">
        <w:rPr>
          <w:rStyle w:val="Char4"/>
          <w:rFonts w:hint="cs"/>
          <w:rtl/>
        </w:rPr>
        <w:t>ک</w:t>
      </w:r>
      <w:r w:rsidRPr="00077934">
        <w:rPr>
          <w:rStyle w:val="Char4"/>
          <w:rFonts w:hint="cs"/>
          <w:rtl/>
        </w:rPr>
        <w:t>ندند بعد از آن روز</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یک</w:t>
      </w:r>
      <w:r w:rsidRPr="00077934">
        <w:rPr>
          <w:rStyle w:val="Char4"/>
          <w:rFonts w:hint="cs"/>
          <w:rtl/>
        </w:rPr>
        <w:t xml:space="preserve"> جماعت</w:t>
      </w:r>
      <w:r w:rsidR="007D6E3C" w:rsidRPr="00077934">
        <w:rPr>
          <w:rStyle w:val="Char4"/>
          <w:rFonts w:hint="cs"/>
          <w:rtl/>
        </w:rPr>
        <w:t>ی</w:t>
      </w:r>
      <w:r w:rsidRPr="00077934">
        <w:rPr>
          <w:rStyle w:val="Char4"/>
          <w:rFonts w:hint="cs"/>
          <w:rtl/>
        </w:rPr>
        <w:t xml:space="preserve"> را مسلح و م</w:t>
      </w:r>
      <w:r w:rsidR="007D6E3C" w:rsidRPr="00077934">
        <w:rPr>
          <w:rStyle w:val="Char4"/>
          <w:rFonts w:hint="cs"/>
          <w:rtl/>
        </w:rPr>
        <w:t>ک</w:t>
      </w:r>
      <w:r w:rsidRPr="00077934">
        <w:rPr>
          <w:rStyle w:val="Char4"/>
          <w:rFonts w:hint="cs"/>
          <w:rtl/>
        </w:rPr>
        <w:t>مل در م</w:t>
      </w:r>
      <w:r w:rsidR="007D6E3C" w:rsidRPr="00077934">
        <w:rPr>
          <w:rStyle w:val="Char4"/>
          <w:rFonts w:hint="cs"/>
          <w:rtl/>
        </w:rPr>
        <w:t>ی</w:t>
      </w:r>
      <w:r w:rsidRPr="00077934">
        <w:rPr>
          <w:rStyle w:val="Char4"/>
          <w:rFonts w:hint="cs"/>
          <w:rtl/>
        </w:rPr>
        <w:t>ان خندق متوار</w:t>
      </w:r>
      <w:r w:rsidR="007D6E3C" w:rsidRPr="00077934">
        <w:rPr>
          <w:rStyle w:val="Char4"/>
          <w:rFonts w:hint="cs"/>
          <w:rtl/>
        </w:rPr>
        <w:t>ی</w:t>
      </w:r>
      <w:r w:rsidRPr="00077934">
        <w:rPr>
          <w:rStyle w:val="Char4"/>
          <w:rFonts w:hint="cs"/>
          <w:rtl/>
        </w:rPr>
        <w:t xml:space="preserve"> ساخته از آنجا </w:t>
      </w:r>
      <w:r w:rsidR="007D6E3C" w:rsidRPr="00077934">
        <w:rPr>
          <w:rStyle w:val="Char4"/>
          <w:rFonts w:hint="cs"/>
          <w:rtl/>
        </w:rPr>
        <w:t>ک</w:t>
      </w:r>
      <w:r w:rsidRPr="00077934">
        <w:rPr>
          <w:rStyle w:val="Char4"/>
          <w:rFonts w:hint="cs"/>
          <w:rtl/>
        </w:rPr>
        <w:t xml:space="preserve">وچ نمودند اهل </w:t>
      </w:r>
      <w:r w:rsidR="00CA2667" w:rsidRPr="00077934">
        <w:rPr>
          <w:rStyle w:val="Char4"/>
          <w:rFonts w:hint="cs"/>
          <w:rtl/>
        </w:rPr>
        <w:t>لاذق</w:t>
      </w:r>
      <w:r w:rsidR="007D6E3C" w:rsidRPr="00077934">
        <w:rPr>
          <w:rStyle w:val="Char4"/>
          <w:rFonts w:hint="cs"/>
          <w:rtl/>
        </w:rPr>
        <w:t>ی</w:t>
      </w:r>
      <w:r w:rsidR="00CA2667" w:rsidRPr="00077934">
        <w:rPr>
          <w:rStyle w:val="Char4"/>
          <w:rFonts w:hint="cs"/>
          <w:rtl/>
        </w:rPr>
        <w:t xml:space="preserve">ه </w:t>
      </w:r>
      <w:r w:rsidR="007D6E3C" w:rsidRPr="00077934">
        <w:rPr>
          <w:rStyle w:val="Char4"/>
          <w:rFonts w:hint="cs"/>
          <w:rtl/>
        </w:rPr>
        <w:t>ک</w:t>
      </w:r>
      <w:r w:rsidR="00CA2667" w:rsidRPr="00077934">
        <w:rPr>
          <w:rStyle w:val="Char4"/>
          <w:rFonts w:hint="cs"/>
          <w:rtl/>
        </w:rPr>
        <w:t>وچ لش</w:t>
      </w:r>
      <w:r w:rsidR="007D6E3C" w:rsidRPr="00077934">
        <w:rPr>
          <w:rStyle w:val="Char4"/>
          <w:rFonts w:hint="cs"/>
          <w:rtl/>
        </w:rPr>
        <w:t>ک</w:t>
      </w:r>
      <w:r w:rsidR="00CA2667" w:rsidRPr="00077934">
        <w:rPr>
          <w:rStyle w:val="Char4"/>
          <w:rFonts w:hint="cs"/>
          <w:rtl/>
        </w:rPr>
        <w:t xml:space="preserve">ر معلوم </w:t>
      </w:r>
      <w:r w:rsidR="007D6E3C" w:rsidRPr="00077934">
        <w:rPr>
          <w:rStyle w:val="Char4"/>
          <w:rFonts w:hint="cs"/>
          <w:rtl/>
        </w:rPr>
        <w:t>ک</w:t>
      </w:r>
      <w:r w:rsidR="00CA2667" w:rsidRPr="00077934">
        <w:rPr>
          <w:rStyle w:val="Char4"/>
          <w:rFonts w:hint="cs"/>
          <w:rtl/>
        </w:rPr>
        <w:t>رده لش</w:t>
      </w:r>
      <w:r w:rsidR="007D6E3C" w:rsidRPr="00077934">
        <w:rPr>
          <w:rStyle w:val="Char4"/>
          <w:rFonts w:hint="cs"/>
          <w:rtl/>
        </w:rPr>
        <w:t>ک</w:t>
      </w:r>
      <w:r w:rsidR="00CA2667" w:rsidRPr="00077934">
        <w:rPr>
          <w:rStyle w:val="Char4"/>
          <w:rFonts w:hint="cs"/>
          <w:rtl/>
        </w:rPr>
        <w:t>ر</w:t>
      </w:r>
      <w:r w:rsidRPr="00077934">
        <w:rPr>
          <w:rStyle w:val="Char4"/>
          <w:rFonts w:hint="cs"/>
          <w:rtl/>
        </w:rPr>
        <w:t>گاه را خال</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د دروازه را </w:t>
      </w:r>
      <w:r w:rsidR="007D6E3C" w:rsidRPr="00077934">
        <w:rPr>
          <w:rStyle w:val="Char4"/>
          <w:rFonts w:hint="cs"/>
          <w:rtl/>
        </w:rPr>
        <w:t>ک</w:t>
      </w:r>
      <w:r w:rsidRPr="00077934">
        <w:rPr>
          <w:rStyle w:val="Char4"/>
          <w:rFonts w:hint="cs"/>
          <w:rtl/>
        </w:rPr>
        <w:t>شادند دل</w:t>
      </w:r>
      <w:r w:rsidR="007D6E3C" w:rsidRPr="00077934">
        <w:rPr>
          <w:rStyle w:val="Char4"/>
          <w:rFonts w:hint="cs"/>
          <w:rtl/>
        </w:rPr>
        <w:t>ی</w:t>
      </w:r>
      <w:r w:rsidRPr="00077934">
        <w:rPr>
          <w:rStyle w:val="Char4"/>
          <w:rFonts w:hint="cs"/>
          <w:rtl/>
        </w:rPr>
        <w:t>ران اسلام از م</w:t>
      </w:r>
      <w:r w:rsidR="007D6E3C" w:rsidRPr="00077934">
        <w:rPr>
          <w:rStyle w:val="Char4"/>
          <w:rFonts w:hint="cs"/>
          <w:rtl/>
        </w:rPr>
        <w:t>ی</w:t>
      </w:r>
      <w:r w:rsidRPr="00077934">
        <w:rPr>
          <w:rStyle w:val="Char4"/>
          <w:rFonts w:hint="cs"/>
          <w:rtl/>
        </w:rPr>
        <w:t>ان خندق بر جسته بغتةً‌ بشهر در آمدند عج</w:t>
      </w:r>
      <w:r w:rsidR="007D6E3C" w:rsidRPr="00077934">
        <w:rPr>
          <w:rStyle w:val="Char4"/>
          <w:rFonts w:hint="cs"/>
          <w:rtl/>
        </w:rPr>
        <w:t>ی</w:t>
      </w:r>
      <w:r w:rsidRPr="00077934">
        <w:rPr>
          <w:rStyle w:val="Char4"/>
          <w:rFonts w:hint="cs"/>
          <w:rtl/>
        </w:rPr>
        <w:t xml:space="preserve">ب مقتله بظهور آمد آخر </w:t>
      </w:r>
      <w:r w:rsidR="007D6E3C" w:rsidRPr="00077934">
        <w:rPr>
          <w:rStyle w:val="Char4"/>
          <w:rFonts w:hint="cs"/>
          <w:rtl/>
        </w:rPr>
        <w:t>ک</w:t>
      </w:r>
      <w:r w:rsidRPr="00077934">
        <w:rPr>
          <w:rStyle w:val="Char4"/>
          <w:rFonts w:hint="cs"/>
          <w:rtl/>
        </w:rPr>
        <w:t>ار مدار بر صلح افتاد بعد از آن خالد بن الول</w:t>
      </w:r>
      <w:r w:rsidR="007D6E3C" w:rsidRPr="00077934">
        <w:rPr>
          <w:rStyle w:val="Char4"/>
          <w:rFonts w:hint="cs"/>
          <w:rtl/>
        </w:rPr>
        <w:t>ی</w:t>
      </w:r>
      <w:r w:rsidRPr="00077934">
        <w:rPr>
          <w:rStyle w:val="Char4"/>
          <w:rFonts w:hint="cs"/>
          <w:rtl/>
        </w:rPr>
        <w:t>د بجانب قنسر</w:t>
      </w:r>
      <w:r w:rsidR="007D6E3C" w:rsidRPr="00077934">
        <w:rPr>
          <w:rStyle w:val="Char4"/>
          <w:rFonts w:hint="cs"/>
          <w:rtl/>
        </w:rPr>
        <w:t>ی</w:t>
      </w:r>
      <w:r w:rsidRPr="00077934">
        <w:rPr>
          <w:rStyle w:val="Char4"/>
          <w:rFonts w:hint="cs"/>
          <w:rtl/>
        </w:rPr>
        <w:t>ن توجه نمود و با عظ</w:t>
      </w:r>
      <w:r w:rsidR="007D6E3C" w:rsidRPr="00077934">
        <w:rPr>
          <w:rStyle w:val="Char4"/>
          <w:rFonts w:hint="cs"/>
          <w:rtl/>
        </w:rPr>
        <w:t>ی</w:t>
      </w:r>
      <w:r w:rsidRPr="00077934">
        <w:rPr>
          <w:rStyle w:val="Char4"/>
          <w:rFonts w:hint="cs"/>
          <w:rtl/>
        </w:rPr>
        <w:t>م</w:t>
      </w:r>
      <w:r w:rsidR="007D6E3C" w:rsidRPr="00077934">
        <w:rPr>
          <w:rStyle w:val="Char4"/>
          <w:rFonts w:hint="cs"/>
          <w:rtl/>
        </w:rPr>
        <w:t>ی</w:t>
      </w:r>
      <w:r w:rsidRPr="00077934">
        <w:rPr>
          <w:rStyle w:val="Char4"/>
          <w:rFonts w:hint="cs"/>
          <w:rtl/>
        </w:rPr>
        <w:t xml:space="preserve"> از عظماء روم م</w:t>
      </w:r>
      <w:r w:rsidR="007D6E3C" w:rsidRPr="00077934">
        <w:rPr>
          <w:rStyle w:val="Char4"/>
          <w:rFonts w:hint="cs"/>
          <w:rtl/>
        </w:rPr>
        <w:t>ی</w:t>
      </w:r>
      <w:r w:rsidRPr="00077934">
        <w:rPr>
          <w:rStyle w:val="Char4"/>
          <w:rFonts w:hint="cs"/>
          <w:rtl/>
        </w:rPr>
        <w:t>ناس نام بمحاربه در افتاد عاقبة الامر م</w:t>
      </w:r>
      <w:r w:rsidR="007D6E3C" w:rsidRPr="00077934">
        <w:rPr>
          <w:rStyle w:val="Char4"/>
          <w:rFonts w:hint="cs"/>
          <w:rtl/>
        </w:rPr>
        <w:t>ی</w:t>
      </w:r>
      <w:r w:rsidRPr="00077934">
        <w:rPr>
          <w:rStyle w:val="Char4"/>
          <w:rFonts w:hint="cs"/>
          <w:rtl/>
        </w:rPr>
        <w:t>ناس با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شته شد آنگاه قنسر</w:t>
      </w:r>
      <w:r w:rsidR="007D6E3C" w:rsidRPr="00077934">
        <w:rPr>
          <w:rStyle w:val="Char4"/>
          <w:rFonts w:hint="cs"/>
          <w:rtl/>
        </w:rPr>
        <w:t>ی</w:t>
      </w:r>
      <w:r w:rsidRPr="00077934">
        <w:rPr>
          <w:rStyle w:val="Char4"/>
          <w:rFonts w:hint="cs"/>
          <w:rtl/>
        </w:rPr>
        <w:t xml:space="preserve">ن را </w:t>
      </w:r>
      <w:r w:rsidR="009D297B" w:rsidRPr="00077934">
        <w:rPr>
          <w:rStyle w:val="Char4"/>
          <w:rFonts w:hint="cs"/>
          <w:rtl/>
        </w:rPr>
        <w:t xml:space="preserve">محاصره </w:t>
      </w:r>
      <w:r w:rsidR="007D6E3C" w:rsidRPr="00077934">
        <w:rPr>
          <w:rStyle w:val="Char4"/>
          <w:rFonts w:hint="cs"/>
          <w:rtl/>
        </w:rPr>
        <w:t>ک</w:t>
      </w:r>
      <w:r w:rsidR="009D297B" w:rsidRPr="00077934">
        <w:rPr>
          <w:rStyle w:val="Char4"/>
          <w:rFonts w:hint="cs"/>
          <w:rtl/>
        </w:rPr>
        <w:t>رد و آخر بصلح مفتوح شد.</w:t>
      </w:r>
    </w:p>
    <w:p w:rsidR="008070C7" w:rsidRPr="00077934" w:rsidRDefault="008070C7" w:rsidP="009D297B">
      <w:pPr>
        <w:widowControl w:val="0"/>
        <w:ind w:firstLine="284"/>
        <w:jc w:val="both"/>
        <w:rPr>
          <w:rStyle w:val="Char4"/>
          <w:rtl/>
        </w:rPr>
      </w:pPr>
      <w:r w:rsidRPr="00077934">
        <w:rPr>
          <w:rStyle w:val="Char4"/>
          <w:rFonts w:hint="cs"/>
          <w:rtl/>
        </w:rPr>
        <w:t>بعد از آن ابوعب</w:t>
      </w:r>
      <w:r w:rsidR="007D6E3C" w:rsidRPr="00077934">
        <w:rPr>
          <w:rStyle w:val="Char4"/>
          <w:rFonts w:hint="cs"/>
          <w:rtl/>
        </w:rPr>
        <w:t>ی</w:t>
      </w:r>
      <w:r w:rsidRPr="00077934">
        <w:rPr>
          <w:rStyle w:val="Char4"/>
          <w:rFonts w:hint="cs"/>
          <w:rtl/>
        </w:rPr>
        <w:t>ده در نواح</w:t>
      </w:r>
      <w:r w:rsidR="007D6E3C" w:rsidRPr="00077934">
        <w:rPr>
          <w:rStyle w:val="Char4"/>
          <w:rFonts w:hint="cs"/>
          <w:rtl/>
        </w:rPr>
        <w:t>ی</w:t>
      </w:r>
      <w:r w:rsidRPr="00077934">
        <w:rPr>
          <w:rStyle w:val="Char4"/>
          <w:rFonts w:hint="cs"/>
          <w:rtl/>
        </w:rPr>
        <w:t xml:space="preserve"> حلب معس</w:t>
      </w:r>
      <w:r w:rsidR="007D6E3C" w:rsidRPr="00077934">
        <w:rPr>
          <w:rStyle w:val="Char4"/>
          <w:rFonts w:hint="cs"/>
          <w:rtl/>
        </w:rPr>
        <w:t>ک</w:t>
      </w:r>
      <w:r w:rsidRPr="00077934">
        <w:rPr>
          <w:rStyle w:val="Char4"/>
          <w:rFonts w:hint="cs"/>
          <w:rtl/>
        </w:rPr>
        <w:t>ر ساخته صلحاً مفتوح نمود بعد از آن اهل انطا</w:t>
      </w:r>
      <w:r w:rsidR="007D6E3C" w:rsidRPr="00077934">
        <w:rPr>
          <w:rStyle w:val="Char4"/>
          <w:rFonts w:hint="cs"/>
          <w:rtl/>
        </w:rPr>
        <w:t>کی</w:t>
      </w:r>
      <w:r w:rsidRPr="00077934">
        <w:rPr>
          <w:rStyle w:val="Char4"/>
          <w:rFonts w:hint="cs"/>
          <w:rtl/>
        </w:rPr>
        <w:t>ه هم بعد جنگ</w:t>
      </w:r>
      <w:r w:rsidR="007D6E3C" w:rsidRPr="00077934">
        <w:rPr>
          <w:rStyle w:val="Char4"/>
          <w:rFonts w:hint="cs"/>
          <w:rtl/>
        </w:rPr>
        <w:t>ی</w:t>
      </w:r>
      <w:r w:rsidRPr="00077934">
        <w:rPr>
          <w:rStyle w:val="Char4"/>
          <w:rFonts w:hint="cs"/>
          <w:rtl/>
        </w:rPr>
        <w:t xml:space="preserve"> بصلح تن دادند ابوعب</w:t>
      </w:r>
      <w:r w:rsidR="007D6E3C" w:rsidRPr="00077934">
        <w:rPr>
          <w:rStyle w:val="Char4"/>
          <w:rFonts w:hint="cs"/>
          <w:rtl/>
        </w:rPr>
        <w:t>ی</w:t>
      </w:r>
      <w:r w:rsidRPr="00077934">
        <w:rPr>
          <w:rStyle w:val="Char4"/>
          <w:rFonts w:hint="cs"/>
          <w:rtl/>
        </w:rPr>
        <w:t>ده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از اهل اسلام در انطا</w:t>
      </w:r>
      <w:r w:rsidR="007D6E3C" w:rsidRPr="00077934">
        <w:rPr>
          <w:rStyle w:val="Char4"/>
          <w:rFonts w:hint="cs"/>
          <w:rtl/>
        </w:rPr>
        <w:t>کی</w:t>
      </w:r>
      <w:r w:rsidRPr="00077934">
        <w:rPr>
          <w:rStyle w:val="Char4"/>
          <w:rFonts w:hint="cs"/>
          <w:rtl/>
        </w:rPr>
        <w:t>ه سا</w:t>
      </w:r>
      <w:r w:rsidR="007D6E3C" w:rsidRPr="00077934">
        <w:rPr>
          <w:rStyle w:val="Char4"/>
          <w:rFonts w:hint="cs"/>
          <w:rtl/>
        </w:rPr>
        <w:t>ک</w:t>
      </w:r>
      <w:r w:rsidRPr="00077934">
        <w:rPr>
          <w:rStyle w:val="Char4"/>
          <w:rFonts w:hint="cs"/>
          <w:rtl/>
        </w:rPr>
        <w:t>ن گردان</w:t>
      </w:r>
      <w:r w:rsidR="007D6E3C" w:rsidRPr="00077934">
        <w:rPr>
          <w:rStyle w:val="Char4"/>
          <w:rFonts w:hint="cs"/>
          <w:rtl/>
        </w:rPr>
        <w:t>ی</w:t>
      </w:r>
      <w:r w:rsidRPr="00077934">
        <w:rPr>
          <w:rStyle w:val="Char4"/>
          <w:rFonts w:hint="cs"/>
          <w:rtl/>
        </w:rPr>
        <w:t>د و در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 هرقل از مل</w:t>
      </w:r>
      <w:r w:rsidR="007D6E3C" w:rsidRPr="00077934">
        <w:rPr>
          <w:rStyle w:val="Char4"/>
          <w:rFonts w:hint="cs"/>
          <w:rtl/>
        </w:rPr>
        <w:t>ک</w:t>
      </w:r>
      <w:r w:rsidRPr="00077934">
        <w:rPr>
          <w:rStyle w:val="Char4"/>
          <w:rFonts w:hint="cs"/>
          <w:rtl/>
        </w:rPr>
        <w:t xml:space="preserve"> شام مأ</w:t>
      </w:r>
      <w:r w:rsidR="007D6E3C" w:rsidRPr="00077934">
        <w:rPr>
          <w:rStyle w:val="Char4"/>
          <w:rFonts w:hint="cs"/>
          <w:rtl/>
        </w:rPr>
        <w:t>ی</w:t>
      </w:r>
      <w:r w:rsidRPr="00077934">
        <w:rPr>
          <w:rStyle w:val="Char4"/>
          <w:rFonts w:hint="cs"/>
          <w:rtl/>
        </w:rPr>
        <w:t>وس گشت و آن ولا</w:t>
      </w:r>
      <w:r w:rsidR="007D6E3C" w:rsidRPr="00077934">
        <w:rPr>
          <w:rStyle w:val="Char4"/>
          <w:rFonts w:hint="cs"/>
          <w:rtl/>
        </w:rPr>
        <w:t>ی</w:t>
      </w:r>
      <w:r w:rsidRPr="00077934">
        <w:rPr>
          <w:rStyle w:val="Char4"/>
          <w:rFonts w:hint="cs"/>
          <w:rtl/>
        </w:rPr>
        <w:t>ت را وداع نمود و به صوب قسطنطن</w:t>
      </w:r>
      <w:r w:rsidR="007D6E3C" w:rsidRPr="00077934">
        <w:rPr>
          <w:rStyle w:val="Char4"/>
          <w:rFonts w:hint="cs"/>
          <w:rtl/>
        </w:rPr>
        <w:t>ی</w:t>
      </w:r>
      <w:r w:rsidRPr="00077934">
        <w:rPr>
          <w:rStyle w:val="Char4"/>
          <w:rFonts w:hint="cs"/>
          <w:rtl/>
        </w:rPr>
        <w:t>ه متوجه شد و بقدر ام</w:t>
      </w:r>
      <w:r w:rsidR="007D6E3C" w:rsidRPr="00077934">
        <w:rPr>
          <w:rStyle w:val="Char4"/>
          <w:rFonts w:hint="cs"/>
          <w:rtl/>
        </w:rPr>
        <w:t>ک</w:t>
      </w:r>
      <w:r w:rsidRPr="00077934">
        <w:rPr>
          <w:rStyle w:val="Char4"/>
          <w:rFonts w:hint="cs"/>
          <w:rtl/>
        </w:rPr>
        <w:t>ان در ضبط و ربط بلاد قر</w:t>
      </w:r>
      <w:r w:rsidR="007D6E3C" w:rsidRPr="00077934">
        <w:rPr>
          <w:rStyle w:val="Char4"/>
          <w:rFonts w:hint="cs"/>
          <w:rtl/>
        </w:rPr>
        <w:t>ی</w:t>
      </w:r>
      <w:r w:rsidRPr="00077934">
        <w:rPr>
          <w:rStyle w:val="Char4"/>
          <w:rFonts w:hint="cs"/>
          <w:rtl/>
        </w:rPr>
        <w:t>نه</w:t>
      </w:r>
      <w:r w:rsidR="009D297B" w:rsidRPr="00077934">
        <w:rPr>
          <w:rStyle w:val="Char4"/>
          <w:rFonts w:hint="cs"/>
          <w:rtl/>
        </w:rPr>
        <w:t xml:space="preserve"> قسطنطن</w:t>
      </w:r>
      <w:r w:rsidR="007D6E3C" w:rsidRPr="00077934">
        <w:rPr>
          <w:rStyle w:val="Char4"/>
          <w:rFonts w:hint="cs"/>
          <w:rtl/>
        </w:rPr>
        <w:t>ی</w:t>
      </w:r>
      <w:r w:rsidR="009D297B" w:rsidRPr="00077934">
        <w:rPr>
          <w:rStyle w:val="Char4"/>
          <w:rFonts w:hint="cs"/>
          <w:rtl/>
        </w:rPr>
        <w:t>ه انواع سع</w:t>
      </w:r>
      <w:r w:rsidR="007D6E3C" w:rsidRPr="00077934">
        <w:rPr>
          <w:rStyle w:val="Char4"/>
          <w:rFonts w:hint="cs"/>
          <w:rtl/>
        </w:rPr>
        <w:t>ی</w:t>
      </w:r>
      <w:r w:rsidR="009D297B" w:rsidRPr="00077934">
        <w:rPr>
          <w:rStyle w:val="Char4"/>
          <w:rFonts w:hint="cs"/>
          <w:rtl/>
        </w:rPr>
        <w:t xml:space="preserve"> مصروف داشت.</w:t>
      </w:r>
    </w:p>
    <w:p w:rsidR="008070C7" w:rsidRPr="00077934" w:rsidRDefault="008070C7" w:rsidP="009D297B">
      <w:pPr>
        <w:ind w:firstLine="284"/>
        <w:jc w:val="both"/>
        <w:rPr>
          <w:rStyle w:val="Char4"/>
          <w:rtl/>
        </w:rPr>
      </w:pPr>
      <w:r w:rsidRPr="00077934">
        <w:rPr>
          <w:rStyle w:val="Char4"/>
          <w:rFonts w:hint="cs"/>
          <w:rtl/>
        </w:rPr>
        <w:t>از آنجمله ق</w:t>
      </w:r>
      <w:r w:rsidR="007D6E3C" w:rsidRPr="00077934">
        <w:rPr>
          <w:rStyle w:val="Char4"/>
          <w:rFonts w:hint="cs"/>
          <w:rtl/>
        </w:rPr>
        <w:t>ی</w:t>
      </w:r>
      <w:r w:rsidRPr="00077934">
        <w:rPr>
          <w:rStyle w:val="Char4"/>
          <w:rFonts w:hint="cs"/>
          <w:rtl/>
        </w:rPr>
        <w:t>سار</w:t>
      </w:r>
      <w:r w:rsidR="007D6E3C" w:rsidRPr="00077934">
        <w:rPr>
          <w:rStyle w:val="Char4"/>
          <w:rFonts w:hint="cs"/>
          <w:rtl/>
        </w:rPr>
        <w:t>ی</w:t>
      </w:r>
      <w:r w:rsidRPr="00077934">
        <w:rPr>
          <w:rStyle w:val="Char4"/>
          <w:rFonts w:hint="cs"/>
          <w:rtl/>
        </w:rPr>
        <w:t>ه و اجناد</w:t>
      </w:r>
      <w:r w:rsidR="007D6E3C" w:rsidRPr="00077934">
        <w:rPr>
          <w:rStyle w:val="Char4"/>
          <w:rFonts w:hint="cs"/>
          <w:rtl/>
        </w:rPr>
        <w:t>ی</w:t>
      </w:r>
      <w:r w:rsidRPr="00077934">
        <w:rPr>
          <w:rStyle w:val="Char4"/>
          <w:rFonts w:hint="cs"/>
          <w:rtl/>
        </w:rPr>
        <w:t>ن بود حضرت فاروق برا</w:t>
      </w:r>
      <w:r w:rsidR="007D6E3C" w:rsidRPr="00077934">
        <w:rPr>
          <w:rStyle w:val="Char4"/>
          <w:rFonts w:hint="cs"/>
          <w:rtl/>
        </w:rPr>
        <w:t>ی</w:t>
      </w:r>
      <w:r w:rsidRPr="00077934">
        <w:rPr>
          <w:rStyle w:val="Char4"/>
          <w:rFonts w:hint="cs"/>
          <w:rtl/>
        </w:rPr>
        <w:t xml:space="preserve"> ابوعب</w:t>
      </w:r>
      <w:r w:rsidR="007D6E3C" w:rsidRPr="00077934">
        <w:rPr>
          <w:rStyle w:val="Char4"/>
          <w:rFonts w:hint="cs"/>
          <w:rtl/>
        </w:rPr>
        <w:t>ی</w:t>
      </w:r>
      <w:r w:rsidRPr="00077934">
        <w:rPr>
          <w:rStyle w:val="Char4"/>
          <w:rFonts w:hint="cs"/>
          <w:rtl/>
        </w:rPr>
        <w:t xml:space="preserve">ده نوشته فرستاد </w:t>
      </w:r>
      <w:r w:rsidR="007D6E3C" w:rsidRPr="00077934">
        <w:rPr>
          <w:rStyle w:val="Char4"/>
          <w:rFonts w:hint="cs"/>
          <w:rtl/>
        </w:rPr>
        <w:t>ک</w:t>
      </w:r>
      <w:r w:rsidRPr="00077934">
        <w:rPr>
          <w:rStyle w:val="Char4"/>
          <w:rFonts w:hint="cs"/>
          <w:rtl/>
        </w:rPr>
        <w:t>ه معاو</w:t>
      </w:r>
      <w:r w:rsidR="007D6E3C" w:rsidRPr="00077934">
        <w:rPr>
          <w:rStyle w:val="Char4"/>
          <w:rFonts w:hint="cs"/>
          <w:rtl/>
        </w:rPr>
        <w:t>ی</w:t>
      </w:r>
      <w:r w:rsidRPr="00077934">
        <w:rPr>
          <w:rStyle w:val="Char4"/>
          <w:rFonts w:hint="cs"/>
          <w:rtl/>
        </w:rPr>
        <w:t>ه را با پنج هزار بجانب ق</w:t>
      </w:r>
      <w:r w:rsidR="007D6E3C" w:rsidRPr="00077934">
        <w:rPr>
          <w:rStyle w:val="Char4"/>
          <w:rFonts w:hint="cs"/>
          <w:rtl/>
        </w:rPr>
        <w:t>ی</w:t>
      </w:r>
      <w:r w:rsidRPr="00077934">
        <w:rPr>
          <w:rStyle w:val="Char4"/>
          <w:rFonts w:hint="cs"/>
          <w:rtl/>
        </w:rPr>
        <w:t>سار</w:t>
      </w:r>
      <w:r w:rsidR="007D6E3C" w:rsidRPr="00077934">
        <w:rPr>
          <w:rStyle w:val="Char4"/>
          <w:rFonts w:hint="cs"/>
          <w:rtl/>
        </w:rPr>
        <w:t>ی</w:t>
      </w:r>
      <w:r w:rsidRPr="00077934">
        <w:rPr>
          <w:rStyle w:val="Char4"/>
          <w:rFonts w:hint="cs"/>
          <w:rtl/>
        </w:rPr>
        <w:t>ه و عمرو بن العاص را بجانب اجناد</w:t>
      </w:r>
      <w:r w:rsidR="007D6E3C" w:rsidRPr="00077934">
        <w:rPr>
          <w:rStyle w:val="Char4"/>
          <w:rFonts w:hint="cs"/>
          <w:rtl/>
        </w:rPr>
        <w:t>ی</w:t>
      </w:r>
      <w:r w:rsidRPr="00077934">
        <w:rPr>
          <w:rStyle w:val="Char4"/>
          <w:rFonts w:hint="cs"/>
          <w:rtl/>
        </w:rPr>
        <w:t xml:space="preserve">ن روان </w:t>
      </w:r>
      <w:r w:rsidR="007D6E3C" w:rsidRPr="00077934">
        <w:rPr>
          <w:rStyle w:val="Char4"/>
          <w:rFonts w:hint="cs"/>
          <w:rtl/>
        </w:rPr>
        <w:t>ک</w:t>
      </w:r>
      <w:r w:rsidRPr="00077934">
        <w:rPr>
          <w:rStyle w:val="Char4"/>
          <w:rFonts w:hint="cs"/>
          <w:rtl/>
        </w:rPr>
        <w:t>ند حا</w:t>
      </w:r>
      <w:r w:rsidR="007D6E3C" w:rsidRPr="00077934">
        <w:rPr>
          <w:rStyle w:val="Char4"/>
          <w:rFonts w:hint="cs"/>
          <w:rtl/>
        </w:rPr>
        <w:t>ک</w:t>
      </w:r>
      <w:r w:rsidRPr="00077934">
        <w:rPr>
          <w:rStyle w:val="Char4"/>
          <w:rFonts w:hint="cs"/>
          <w:rtl/>
        </w:rPr>
        <w:t>م اجناد</w:t>
      </w:r>
      <w:r w:rsidR="007D6E3C" w:rsidRPr="00077934">
        <w:rPr>
          <w:rStyle w:val="Char4"/>
          <w:rFonts w:hint="cs"/>
          <w:rtl/>
        </w:rPr>
        <w:t>ی</w:t>
      </w:r>
      <w:r w:rsidRPr="00077934">
        <w:rPr>
          <w:rStyle w:val="Char4"/>
          <w:rFonts w:hint="cs"/>
          <w:rtl/>
        </w:rPr>
        <w:t>ن ارط</w:t>
      </w:r>
      <w:r w:rsidR="007D6E3C" w:rsidRPr="00077934">
        <w:rPr>
          <w:rStyle w:val="Char4"/>
          <w:rFonts w:hint="cs"/>
          <w:rtl/>
        </w:rPr>
        <w:t>ی</w:t>
      </w:r>
      <w:r w:rsidRPr="00077934">
        <w:rPr>
          <w:rStyle w:val="Char4"/>
          <w:rFonts w:hint="cs"/>
          <w:rtl/>
        </w:rPr>
        <w:t>ون بود و ارط</w:t>
      </w:r>
      <w:r w:rsidR="007D6E3C" w:rsidRPr="00077934">
        <w:rPr>
          <w:rStyle w:val="Char4"/>
          <w:rFonts w:hint="cs"/>
          <w:rtl/>
        </w:rPr>
        <w:t>ی</w:t>
      </w:r>
      <w:r w:rsidRPr="00077934">
        <w:rPr>
          <w:rStyle w:val="Char4"/>
          <w:rFonts w:hint="cs"/>
          <w:rtl/>
        </w:rPr>
        <w:t>ون به لغت روم فطن و ذ</w:t>
      </w:r>
      <w:r w:rsidR="007D6E3C" w:rsidRPr="00077934">
        <w:rPr>
          <w:rStyle w:val="Char4"/>
          <w:rFonts w:hint="cs"/>
          <w:rtl/>
        </w:rPr>
        <w:t>کی</w:t>
      </w:r>
      <w:r w:rsidRPr="00077934">
        <w:rPr>
          <w:rStyle w:val="Char4"/>
          <w:rFonts w:hint="cs"/>
          <w:rtl/>
        </w:rPr>
        <w:t xml:space="preserve"> را گو</w:t>
      </w:r>
      <w:r w:rsidR="007D6E3C" w:rsidRPr="00077934">
        <w:rPr>
          <w:rStyle w:val="Char4"/>
          <w:rFonts w:hint="cs"/>
          <w:rtl/>
        </w:rPr>
        <w:t>ی</w:t>
      </w:r>
      <w:r w:rsidRPr="00077934">
        <w:rPr>
          <w:rStyle w:val="Char4"/>
          <w:rFonts w:hint="cs"/>
          <w:rtl/>
        </w:rPr>
        <w:t>ند ف</w:t>
      </w:r>
      <w:r w:rsidR="00CA2667" w:rsidRPr="00077934">
        <w:rPr>
          <w:rStyle w:val="Char4"/>
          <w:rFonts w:hint="cs"/>
          <w:rtl/>
        </w:rPr>
        <w:t>اروق اعظم</w:t>
      </w:r>
      <w:r w:rsidR="00185F0C" w:rsidRPr="00185F0C">
        <w:rPr>
          <w:rStyle w:val="Char4"/>
          <w:rFonts w:cs="CTraditional Arabic"/>
          <w:rtl/>
        </w:rPr>
        <w:t>س</w:t>
      </w:r>
      <w:r w:rsidRPr="00077934">
        <w:rPr>
          <w:rStyle w:val="Char4"/>
          <w:rFonts w:hint="cs"/>
          <w:rtl/>
        </w:rPr>
        <w:t xml:space="preserve"> فرمود </w:t>
      </w:r>
      <w:r w:rsidR="007D6E3C" w:rsidRPr="00077934">
        <w:rPr>
          <w:rStyle w:val="Char4"/>
          <w:rFonts w:hint="cs"/>
          <w:rtl/>
        </w:rPr>
        <w:t>ک</w:t>
      </w:r>
      <w:r w:rsidRPr="00077934">
        <w:rPr>
          <w:rStyle w:val="Char4"/>
          <w:rFonts w:hint="cs"/>
          <w:rtl/>
        </w:rPr>
        <w:t>ه رم</w:t>
      </w:r>
      <w:r w:rsidR="007D6E3C" w:rsidRPr="00077934">
        <w:rPr>
          <w:rStyle w:val="Char4"/>
          <w:rFonts w:hint="cs"/>
          <w:rtl/>
        </w:rPr>
        <w:t>ی</w:t>
      </w:r>
      <w:r w:rsidRPr="00077934">
        <w:rPr>
          <w:rStyle w:val="Char4"/>
          <w:rFonts w:hint="cs"/>
          <w:rtl/>
        </w:rPr>
        <w:t>نا ارط</w:t>
      </w:r>
      <w:r w:rsidR="007D6E3C" w:rsidRPr="00077934">
        <w:rPr>
          <w:rStyle w:val="Char4"/>
          <w:rFonts w:hint="cs"/>
          <w:rtl/>
        </w:rPr>
        <w:t>ی</w:t>
      </w:r>
      <w:r w:rsidRPr="00077934">
        <w:rPr>
          <w:rStyle w:val="Char4"/>
          <w:rFonts w:hint="cs"/>
          <w:rtl/>
        </w:rPr>
        <w:t>ون الروم باَرط</w:t>
      </w:r>
      <w:r w:rsidR="007D6E3C" w:rsidRPr="00077934">
        <w:rPr>
          <w:rStyle w:val="Char4"/>
          <w:rFonts w:hint="cs"/>
          <w:rtl/>
        </w:rPr>
        <w:t>ی</w:t>
      </w:r>
      <w:r w:rsidRPr="00077934">
        <w:rPr>
          <w:rStyle w:val="Char4"/>
          <w:rFonts w:hint="cs"/>
          <w:rtl/>
        </w:rPr>
        <w:t>ون العرب</w:t>
      </w:r>
      <w:r w:rsidR="00492743" w:rsidRPr="00077934">
        <w:rPr>
          <w:rStyle w:val="Char4"/>
          <w:rFonts w:hint="cs"/>
          <w:rtl/>
        </w:rPr>
        <w:t>،</w:t>
      </w:r>
      <w:r w:rsidRPr="00077934">
        <w:rPr>
          <w:rStyle w:val="Char4"/>
          <w:rFonts w:hint="cs"/>
          <w:rtl/>
        </w:rPr>
        <w:t xml:space="preserve"> به تائ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معاو</w:t>
      </w:r>
      <w:r w:rsidR="007D6E3C" w:rsidRPr="00077934">
        <w:rPr>
          <w:rStyle w:val="Char4"/>
          <w:rFonts w:hint="cs"/>
          <w:rtl/>
        </w:rPr>
        <w:t>ی</w:t>
      </w:r>
      <w:r w:rsidRPr="00077934">
        <w:rPr>
          <w:rStyle w:val="Char4"/>
          <w:rFonts w:hint="cs"/>
          <w:rtl/>
        </w:rPr>
        <w:t>ه بق</w:t>
      </w:r>
      <w:r w:rsidR="007D6E3C" w:rsidRPr="00077934">
        <w:rPr>
          <w:rStyle w:val="Char4"/>
          <w:rFonts w:hint="cs"/>
          <w:rtl/>
        </w:rPr>
        <w:t>ی</w:t>
      </w:r>
      <w:r w:rsidRPr="00077934">
        <w:rPr>
          <w:rStyle w:val="Char4"/>
          <w:rFonts w:hint="cs"/>
          <w:rtl/>
        </w:rPr>
        <w:t>سار</w:t>
      </w:r>
      <w:r w:rsidR="007D6E3C" w:rsidRPr="00077934">
        <w:rPr>
          <w:rStyle w:val="Char4"/>
          <w:rFonts w:hint="cs"/>
          <w:rtl/>
        </w:rPr>
        <w:t>ی</w:t>
      </w:r>
      <w:r w:rsidRPr="00077934">
        <w:rPr>
          <w:rStyle w:val="Char4"/>
          <w:rFonts w:hint="cs"/>
          <w:rtl/>
        </w:rPr>
        <w:t>ه رس</w:t>
      </w:r>
      <w:r w:rsidR="007D6E3C" w:rsidRPr="00077934">
        <w:rPr>
          <w:rStyle w:val="Char4"/>
          <w:rFonts w:hint="cs"/>
          <w:rtl/>
        </w:rPr>
        <w:t>ی</w:t>
      </w:r>
      <w:r w:rsidRPr="00077934">
        <w:rPr>
          <w:rStyle w:val="Char4"/>
          <w:rFonts w:hint="cs"/>
          <w:rtl/>
        </w:rPr>
        <w:t xml:space="preserve">د و پنجاه هزار </w:t>
      </w:r>
      <w:r w:rsidR="007D6E3C" w:rsidRPr="00077934">
        <w:rPr>
          <w:rStyle w:val="Char4"/>
          <w:rFonts w:hint="cs"/>
          <w:rtl/>
        </w:rPr>
        <w:t>ک</w:t>
      </w:r>
      <w:r w:rsidRPr="00077934">
        <w:rPr>
          <w:rStyle w:val="Char4"/>
          <w:rFonts w:hint="cs"/>
          <w:rtl/>
        </w:rPr>
        <w:t>س بل</w:t>
      </w:r>
      <w:r w:rsidR="007D6E3C" w:rsidRPr="00077934">
        <w:rPr>
          <w:rStyle w:val="Char4"/>
          <w:rFonts w:hint="cs"/>
          <w:rtl/>
        </w:rPr>
        <w:t>ک</w:t>
      </w:r>
      <w:r w:rsidRPr="00077934">
        <w:rPr>
          <w:rStyle w:val="Char4"/>
          <w:rFonts w:hint="cs"/>
          <w:rtl/>
        </w:rPr>
        <w:t>ه ز</w:t>
      </w:r>
      <w:r w:rsidR="007D6E3C" w:rsidRPr="00077934">
        <w:rPr>
          <w:rStyle w:val="Char4"/>
          <w:rFonts w:hint="cs"/>
          <w:rtl/>
        </w:rPr>
        <w:t>ی</w:t>
      </w:r>
      <w:r w:rsidRPr="00077934">
        <w:rPr>
          <w:rStyle w:val="Char4"/>
          <w:rFonts w:hint="cs"/>
          <w:rtl/>
        </w:rPr>
        <w:t>اده را هز</w:t>
      </w:r>
      <w:r w:rsidR="007D6E3C" w:rsidRPr="00077934">
        <w:rPr>
          <w:rStyle w:val="Char4"/>
          <w:rFonts w:hint="cs"/>
          <w:rtl/>
        </w:rPr>
        <w:t>ی</w:t>
      </w:r>
      <w:r w:rsidRPr="00077934">
        <w:rPr>
          <w:rStyle w:val="Char4"/>
          <w:rFonts w:hint="cs"/>
          <w:rtl/>
        </w:rPr>
        <w:t>مت داد و عمرو ابن العاص ن</w:t>
      </w:r>
      <w:r w:rsidR="007D6E3C" w:rsidRPr="00077934">
        <w:rPr>
          <w:rStyle w:val="Char4"/>
          <w:rFonts w:hint="cs"/>
          <w:rtl/>
        </w:rPr>
        <w:t>ی</w:t>
      </w:r>
      <w:r w:rsidRPr="00077934">
        <w:rPr>
          <w:rStyle w:val="Char4"/>
          <w:rFonts w:hint="cs"/>
          <w:rtl/>
        </w:rPr>
        <w:t>ز ارط</w:t>
      </w:r>
      <w:r w:rsidR="007D6E3C" w:rsidRPr="00077934">
        <w:rPr>
          <w:rStyle w:val="Char4"/>
          <w:rFonts w:hint="cs"/>
          <w:rtl/>
        </w:rPr>
        <w:t>ی</w:t>
      </w:r>
      <w:r w:rsidRPr="00077934">
        <w:rPr>
          <w:rStyle w:val="Char4"/>
          <w:rFonts w:hint="cs"/>
          <w:rtl/>
        </w:rPr>
        <w:t>ون را منهزم ساخت آن</w:t>
      </w:r>
      <w:r w:rsidR="007C2B45">
        <w:rPr>
          <w:rStyle w:val="Char4"/>
          <w:rFonts w:hint="cs"/>
          <w:rtl/>
        </w:rPr>
        <w:t xml:space="preserve"> بی‌</w:t>
      </w:r>
      <w:r w:rsidRPr="00077934">
        <w:rPr>
          <w:rStyle w:val="Char4"/>
          <w:rFonts w:hint="cs"/>
          <w:rtl/>
        </w:rPr>
        <w:t>دولت ملتج</w:t>
      </w:r>
      <w:r w:rsidR="007D6E3C" w:rsidRPr="00077934">
        <w:rPr>
          <w:rStyle w:val="Char4"/>
          <w:rFonts w:hint="cs"/>
          <w:rtl/>
        </w:rPr>
        <w:t>ی</w:t>
      </w:r>
      <w:r w:rsidRPr="00077934">
        <w:rPr>
          <w:rStyle w:val="Char4"/>
          <w:rFonts w:hint="cs"/>
          <w:rtl/>
        </w:rPr>
        <w:t xml:space="preserve"> به ب</w:t>
      </w:r>
      <w:r w:rsidR="007D6E3C" w:rsidRPr="00077934">
        <w:rPr>
          <w:rStyle w:val="Char4"/>
          <w:rFonts w:hint="cs"/>
          <w:rtl/>
        </w:rPr>
        <w:t>ی</w:t>
      </w:r>
      <w:r w:rsidRPr="00077934">
        <w:rPr>
          <w:rStyle w:val="Char4"/>
          <w:rFonts w:hint="cs"/>
          <w:rtl/>
        </w:rPr>
        <w:t>ت المقدس شد چون هرقل د</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در آن مرز و بوم هم او را</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گزارند مضطر شده سه </w:t>
      </w:r>
      <w:r w:rsidR="007D6E3C" w:rsidRPr="00077934">
        <w:rPr>
          <w:rStyle w:val="Char4"/>
          <w:rFonts w:hint="cs"/>
          <w:rtl/>
        </w:rPr>
        <w:t>ک</w:t>
      </w:r>
      <w:r w:rsidRPr="00077934">
        <w:rPr>
          <w:rStyle w:val="Char4"/>
          <w:rFonts w:hint="cs"/>
          <w:rtl/>
        </w:rPr>
        <w:t>س از سرداران نام دار برگز</w:t>
      </w:r>
      <w:r w:rsidR="007D6E3C" w:rsidRPr="00077934">
        <w:rPr>
          <w:rStyle w:val="Char4"/>
          <w:rFonts w:hint="cs"/>
          <w:rtl/>
        </w:rPr>
        <w:t>ی</w:t>
      </w:r>
      <w:r w:rsidRPr="00077934">
        <w:rPr>
          <w:rStyle w:val="Char4"/>
          <w:rFonts w:hint="cs"/>
          <w:rtl/>
        </w:rPr>
        <w:t>د مبلغ</w:t>
      </w:r>
      <w:r w:rsidR="007D6E3C" w:rsidRPr="00077934">
        <w:rPr>
          <w:rStyle w:val="Char4"/>
          <w:rFonts w:hint="cs"/>
          <w:rtl/>
        </w:rPr>
        <w:t>ی</w:t>
      </w:r>
      <w:r w:rsidRPr="00077934">
        <w:rPr>
          <w:rStyle w:val="Char4"/>
          <w:rFonts w:hint="cs"/>
          <w:rtl/>
        </w:rPr>
        <w:t xml:space="preserve"> خط</w:t>
      </w:r>
      <w:r w:rsidR="007D6E3C" w:rsidRPr="00077934">
        <w:rPr>
          <w:rStyle w:val="Char4"/>
          <w:rFonts w:hint="cs"/>
          <w:rtl/>
        </w:rPr>
        <w:t>ی</w:t>
      </w:r>
      <w:r w:rsidRPr="00077934">
        <w:rPr>
          <w:rStyle w:val="Char4"/>
          <w:rFonts w:hint="cs"/>
          <w:rtl/>
        </w:rPr>
        <w:t>ر به ا</w:t>
      </w:r>
      <w:r w:rsidR="007D6E3C" w:rsidRPr="00077934">
        <w:rPr>
          <w:rStyle w:val="Char4"/>
          <w:rFonts w:hint="cs"/>
          <w:rtl/>
        </w:rPr>
        <w:t>ی</w:t>
      </w:r>
      <w:r w:rsidRPr="00077934">
        <w:rPr>
          <w:rStyle w:val="Char4"/>
          <w:rFonts w:hint="cs"/>
          <w:rtl/>
        </w:rPr>
        <w:t>شان عطا داد و فوج</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به سر</w:t>
      </w:r>
      <w:r w:rsidR="007D6E3C" w:rsidRPr="00077934">
        <w:rPr>
          <w:rStyle w:val="Char4"/>
          <w:rFonts w:hint="cs"/>
          <w:rtl/>
        </w:rPr>
        <w:t>ک</w:t>
      </w:r>
      <w:r w:rsidRPr="00077934">
        <w:rPr>
          <w:rStyle w:val="Char4"/>
          <w:rFonts w:hint="cs"/>
          <w:rtl/>
        </w:rPr>
        <w:t>ردگ</w:t>
      </w:r>
      <w:r w:rsidR="007D6E3C" w:rsidRPr="00077934">
        <w:rPr>
          <w:rStyle w:val="Char4"/>
          <w:rFonts w:hint="cs"/>
          <w:rtl/>
        </w:rPr>
        <w:t>ی</w:t>
      </w:r>
      <w:r w:rsidRPr="00077934">
        <w:rPr>
          <w:rStyle w:val="Char4"/>
          <w:rFonts w:hint="cs"/>
          <w:rtl/>
        </w:rPr>
        <w:t xml:space="preserve"> ماهان برا</w:t>
      </w:r>
      <w:r w:rsidR="007D6E3C" w:rsidRPr="00077934">
        <w:rPr>
          <w:rStyle w:val="Char4"/>
          <w:rFonts w:hint="cs"/>
          <w:rtl/>
        </w:rPr>
        <w:t>ی</w:t>
      </w:r>
      <w:r w:rsidRPr="00077934">
        <w:rPr>
          <w:rStyle w:val="Char4"/>
          <w:rFonts w:hint="cs"/>
          <w:rtl/>
        </w:rPr>
        <w:t xml:space="preserve"> مقابله</w:t>
      </w:r>
      <w:r w:rsidR="00E10760" w:rsidRPr="00077934">
        <w:rPr>
          <w:rStyle w:val="Char4"/>
          <w:rFonts w:hint="cs"/>
          <w:rtl/>
        </w:rPr>
        <w:t xml:space="preserve">‌ی </w:t>
      </w:r>
      <w:r w:rsidRPr="00077934">
        <w:rPr>
          <w:rStyle w:val="Char4"/>
          <w:rFonts w:hint="cs"/>
          <w:rtl/>
        </w:rPr>
        <w:t>مسلمانان مه</w:t>
      </w:r>
      <w:r w:rsidR="007D6E3C" w:rsidRPr="00077934">
        <w:rPr>
          <w:rStyle w:val="Char4"/>
          <w:rFonts w:hint="cs"/>
          <w:rtl/>
        </w:rPr>
        <w:t>ی</w:t>
      </w:r>
      <w:r w:rsidRPr="00077934">
        <w:rPr>
          <w:rStyle w:val="Char4"/>
          <w:rFonts w:hint="cs"/>
          <w:rtl/>
        </w:rPr>
        <w:t xml:space="preserve">ا </w:t>
      </w:r>
      <w:r w:rsidR="007D6E3C" w:rsidRPr="00077934">
        <w:rPr>
          <w:rStyle w:val="Char4"/>
          <w:rFonts w:hint="cs"/>
          <w:rtl/>
        </w:rPr>
        <w:t>ک</w:t>
      </w:r>
      <w:r w:rsidRPr="00077934">
        <w:rPr>
          <w:rStyle w:val="Char4"/>
          <w:rFonts w:hint="cs"/>
          <w:rtl/>
        </w:rPr>
        <w:t>رد چون ا</w:t>
      </w:r>
      <w:r w:rsidR="007D6E3C" w:rsidRPr="00077934">
        <w:rPr>
          <w:rStyle w:val="Char4"/>
          <w:rFonts w:hint="cs"/>
          <w:rtl/>
        </w:rPr>
        <w:t>ی</w:t>
      </w:r>
      <w:r w:rsidRPr="00077934">
        <w:rPr>
          <w:rStyle w:val="Char4"/>
          <w:rFonts w:hint="cs"/>
          <w:rtl/>
        </w:rPr>
        <w:t>ن خبر به ابوعب</w:t>
      </w:r>
      <w:r w:rsidR="007D6E3C" w:rsidRPr="00077934">
        <w:rPr>
          <w:rStyle w:val="Char4"/>
          <w:rFonts w:hint="cs"/>
          <w:rtl/>
        </w:rPr>
        <w:t>ی</w:t>
      </w:r>
      <w:r w:rsidRPr="00077934">
        <w:rPr>
          <w:rStyle w:val="Char4"/>
          <w:rFonts w:hint="cs"/>
          <w:rtl/>
        </w:rPr>
        <w:t>ده رس</w:t>
      </w:r>
      <w:r w:rsidR="007D6E3C" w:rsidRPr="00077934">
        <w:rPr>
          <w:rStyle w:val="Char4"/>
          <w:rFonts w:hint="cs"/>
          <w:rtl/>
        </w:rPr>
        <w:t>ی</w:t>
      </w:r>
      <w:r w:rsidRPr="00077934">
        <w:rPr>
          <w:rStyle w:val="Char4"/>
          <w:rFonts w:hint="cs"/>
          <w:rtl/>
        </w:rPr>
        <w:t>د امراء را جمع فرمود و در مقدمات حرب با ا</w:t>
      </w:r>
      <w:r w:rsidR="007D6E3C" w:rsidRPr="00077934">
        <w:rPr>
          <w:rStyle w:val="Char4"/>
          <w:rFonts w:hint="cs"/>
          <w:rtl/>
        </w:rPr>
        <w:t>ی</w:t>
      </w:r>
      <w:r w:rsidRPr="00077934">
        <w:rPr>
          <w:rStyle w:val="Char4"/>
          <w:rFonts w:hint="cs"/>
          <w:rtl/>
        </w:rPr>
        <w:t>شان مشورت نمود و قاصد</w:t>
      </w:r>
      <w:r w:rsidR="007D6E3C" w:rsidRPr="00077934">
        <w:rPr>
          <w:rStyle w:val="Char4"/>
          <w:rFonts w:hint="cs"/>
          <w:rtl/>
        </w:rPr>
        <w:t>ی</w:t>
      </w:r>
      <w:r w:rsidRPr="00077934">
        <w:rPr>
          <w:rStyle w:val="Char4"/>
          <w:rFonts w:hint="cs"/>
          <w:rtl/>
        </w:rPr>
        <w:t xml:space="preserve"> را بحضور خل</w:t>
      </w:r>
      <w:r w:rsidR="007D6E3C" w:rsidRPr="00077934">
        <w:rPr>
          <w:rStyle w:val="Char4"/>
          <w:rFonts w:hint="cs"/>
          <w:rtl/>
        </w:rPr>
        <w:t>ی</w:t>
      </w:r>
      <w:r w:rsidRPr="00077934">
        <w:rPr>
          <w:rStyle w:val="Char4"/>
          <w:rFonts w:hint="cs"/>
          <w:rtl/>
        </w:rPr>
        <w:t>فهء اعظم فرستاد در حالت راهنه رجحان رأ</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 xml:space="preserve">شان مجوز آن شد </w:t>
      </w:r>
      <w:r w:rsidR="007D6E3C" w:rsidRPr="00077934">
        <w:rPr>
          <w:rStyle w:val="Char4"/>
          <w:rFonts w:hint="cs"/>
          <w:rtl/>
        </w:rPr>
        <w:t>ک</w:t>
      </w:r>
      <w:r w:rsidRPr="00077934">
        <w:rPr>
          <w:rStyle w:val="Char4"/>
          <w:rFonts w:hint="cs"/>
          <w:rtl/>
        </w:rPr>
        <w:t>ه قبائل مسلم</w:t>
      </w:r>
      <w:r w:rsidR="007D6E3C" w:rsidRPr="00077934">
        <w:rPr>
          <w:rStyle w:val="Char4"/>
          <w:rFonts w:hint="cs"/>
          <w:rtl/>
        </w:rPr>
        <w:t>ی</w:t>
      </w:r>
      <w:r w:rsidRPr="00077934">
        <w:rPr>
          <w:rStyle w:val="Char4"/>
          <w:rFonts w:hint="cs"/>
          <w:rtl/>
        </w:rPr>
        <w:t>ن را از حمص بر آورده بدمشق رسانند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بر اهل</w:t>
      </w:r>
      <w:r w:rsidR="00CA2667" w:rsidRPr="00077934">
        <w:rPr>
          <w:rStyle w:val="Char4"/>
          <w:rFonts w:hint="cs"/>
          <w:rtl/>
        </w:rPr>
        <w:t xml:space="preserve"> حمص اطم</w:t>
      </w:r>
      <w:r w:rsidR="007D6E3C" w:rsidRPr="00077934">
        <w:rPr>
          <w:rStyle w:val="Char4"/>
          <w:rFonts w:hint="cs"/>
          <w:rtl/>
        </w:rPr>
        <w:t>ی</w:t>
      </w:r>
      <w:r w:rsidR="00CA2667" w:rsidRPr="00077934">
        <w:rPr>
          <w:rStyle w:val="Char4"/>
          <w:rFonts w:hint="cs"/>
          <w:rtl/>
        </w:rPr>
        <w:t>نان نداشتند حضرت فاروق</w:t>
      </w:r>
      <w:r w:rsidR="00185F0C" w:rsidRPr="00185F0C">
        <w:rPr>
          <w:rStyle w:val="Char4"/>
          <w:rFonts w:cs="CTraditional Arabic"/>
          <w:rtl/>
        </w:rPr>
        <w:t>س</w:t>
      </w:r>
      <w:r w:rsidRPr="00077934">
        <w:rPr>
          <w:rStyle w:val="Char4"/>
          <w:rFonts w:hint="cs"/>
          <w:rtl/>
        </w:rPr>
        <w:t xml:space="preserve"> در جواب ا</w:t>
      </w:r>
      <w:r w:rsidR="007D6E3C" w:rsidRPr="00077934">
        <w:rPr>
          <w:rStyle w:val="Char4"/>
          <w:rFonts w:hint="cs"/>
          <w:rtl/>
        </w:rPr>
        <w:t>ی</w:t>
      </w:r>
      <w:r w:rsidRPr="00077934">
        <w:rPr>
          <w:rStyle w:val="Char4"/>
          <w:rFonts w:hint="cs"/>
          <w:rtl/>
        </w:rPr>
        <w:t xml:space="preserve">شان دلاسا نوشت و سه هزار </w:t>
      </w:r>
      <w:r w:rsidR="007D6E3C" w:rsidRPr="00077934">
        <w:rPr>
          <w:rStyle w:val="Char4"/>
          <w:rFonts w:hint="cs"/>
          <w:rtl/>
        </w:rPr>
        <w:t>ک</w:t>
      </w:r>
      <w:r w:rsidRPr="00077934">
        <w:rPr>
          <w:rStyle w:val="Char4"/>
          <w:rFonts w:hint="cs"/>
          <w:rtl/>
        </w:rPr>
        <w:t>س برا</w:t>
      </w:r>
      <w:r w:rsidR="007D6E3C" w:rsidRPr="00077934">
        <w:rPr>
          <w:rStyle w:val="Char4"/>
          <w:rFonts w:hint="cs"/>
          <w:rtl/>
        </w:rPr>
        <w:t>ی</w:t>
      </w:r>
      <w:r w:rsidRPr="00077934">
        <w:rPr>
          <w:rStyle w:val="Char4"/>
          <w:rFonts w:hint="cs"/>
          <w:rtl/>
        </w:rPr>
        <w:t xml:space="preserve"> مدد ا</w:t>
      </w:r>
      <w:r w:rsidR="007D6E3C" w:rsidRPr="00077934">
        <w:rPr>
          <w:rStyle w:val="Char4"/>
          <w:rFonts w:hint="cs"/>
          <w:rtl/>
        </w:rPr>
        <w:t>ی</w:t>
      </w:r>
      <w:r w:rsidRPr="00077934">
        <w:rPr>
          <w:rStyle w:val="Char4"/>
          <w:rFonts w:hint="cs"/>
          <w:rtl/>
        </w:rPr>
        <w:t>شان فرستاد، اخرج مال</w:t>
      </w:r>
      <w:r w:rsidR="007D6E3C" w:rsidRPr="00077934">
        <w:rPr>
          <w:rStyle w:val="Char4"/>
          <w:rFonts w:hint="cs"/>
          <w:rtl/>
        </w:rPr>
        <w:t>ک</w:t>
      </w:r>
      <w:r w:rsidRPr="00077934">
        <w:rPr>
          <w:rStyle w:val="Char4"/>
          <w:rFonts w:hint="cs"/>
          <w:rtl/>
        </w:rPr>
        <w:t xml:space="preserve"> </w:t>
      </w:r>
      <w:r w:rsidR="00CA2667" w:rsidRPr="009537D1">
        <w:rPr>
          <w:rStyle w:val="Char3"/>
          <w:rFonts w:hint="cs"/>
          <w:rtl/>
        </w:rPr>
        <w:t>«</w:t>
      </w:r>
      <w:r w:rsidR="00CA2667" w:rsidRPr="00CA2667">
        <w:rPr>
          <w:rStyle w:val="Char3"/>
          <w:rFonts w:hint="eastAsia"/>
          <w:rtl/>
        </w:rPr>
        <w:t>عَنْ</w:t>
      </w:r>
      <w:r w:rsidR="00CA2667" w:rsidRPr="00CA2667">
        <w:rPr>
          <w:rStyle w:val="Char3"/>
          <w:rtl/>
        </w:rPr>
        <w:t xml:space="preserve"> </w:t>
      </w:r>
      <w:r w:rsidR="00CA2667" w:rsidRPr="00CA2667">
        <w:rPr>
          <w:rStyle w:val="Char3"/>
          <w:rFonts w:hint="eastAsia"/>
          <w:rtl/>
        </w:rPr>
        <w:t>زَيْدِ</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أَسْلَمَ</w:t>
      </w:r>
      <w:r w:rsidR="00CA2667" w:rsidRPr="00CA2667">
        <w:rPr>
          <w:rStyle w:val="Char3"/>
          <w:rtl/>
        </w:rPr>
        <w:t xml:space="preserve"> </w:t>
      </w:r>
      <w:r w:rsidR="00CA2667" w:rsidRPr="00CA2667">
        <w:rPr>
          <w:rStyle w:val="Char3"/>
          <w:rFonts w:hint="eastAsia"/>
          <w:rtl/>
        </w:rPr>
        <w:t>قَالَ</w:t>
      </w:r>
      <w:r w:rsidR="00CA2667" w:rsidRPr="00CA2667">
        <w:rPr>
          <w:rStyle w:val="Char3"/>
          <w:rtl/>
        </w:rPr>
        <w:t xml:space="preserve"> </w:t>
      </w:r>
      <w:r w:rsidR="00CA2667" w:rsidRPr="00CA2667">
        <w:rPr>
          <w:rStyle w:val="Char3"/>
          <w:rFonts w:hint="eastAsia"/>
          <w:rtl/>
        </w:rPr>
        <w:t>كَتَبَ</w:t>
      </w:r>
      <w:r w:rsidR="00CA2667" w:rsidRPr="00CA2667">
        <w:rPr>
          <w:rStyle w:val="Char3"/>
          <w:rtl/>
        </w:rPr>
        <w:t xml:space="preserve"> </w:t>
      </w:r>
      <w:r w:rsidR="00CA2667" w:rsidRPr="00CA2667">
        <w:rPr>
          <w:rStyle w:val="Char3"/>
          <w:rFonts w:hint="eastAsia"/>
          <w:rtl/>
        </w:rPr>
        <w:t>أَبُو</w:t>
      </w:r>
      <w:r w:rsidR="00CA2667" w:rsidRPr="00CA2667">
        <w:rPr>
          <w:rStyle w:val="Char3"/>
          <w:rtl/>
        </w:rPr>
        <w:t xml:space="preserve"> </w:t>
      </w:r>
      <w:r w:rsidR="00CA2667" w:rsidRPr="00CA2667">
        <w:rPr>
          <w:rStyle w:val="Char3"/>
          <w:rFonts w:hint="eastAsia"/>
          <w:rtl/>
        </w:rPr>
        <w:t>عُبَيْدَةَ</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الْجَرَّاحِ</w:t>
      </w:r>
      <w:r w:rsidR="00CA2667" w:rsidRPr="00CA2667">
        <w:rPr>
          <w:rStyle w:val="Char3"/>
          <w:rtl/>
        </w:rPr>
        <w:t xml:space="preserve"> </w:t>
      </w:r>
      <w:r w:rsidR="00CA2667" w:rsidRPr="00CA2667">
        <w:rPr>
          <w:rStyle w:val="Char3"/>
          <w:rFonts w:hint="eastAsia"/>
          <w:rtl/>
        </w:rPr>
        <w:t>إِلَى</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الْخَطَّابِ</w:t>
      </w:r>
      <w:r w:rsidR="00CA2667" w:rsidRPr="00CA2667">
        <w:rPr>
          <w:rStyle w:val="Char3"/>
          <w:rtl/>
        </w:rPr>
        <w:t xml:space="preserve"> </w:t>
      </w:r>
      <w:r w:rsidR="00CA2667" w:rsidRPr="00CA2667">
        <w:rPr>
          <w:rStyle w:val="Char3"/>
          <w:rFonts w:hint="eastAsia"/>
          <w:rtl/>
        </w:rPr>
        <w:t>يَذْكُرُ</w:t>
      </w:r>
      <w:r w:rsidR="00CA2667" w:rsidRPr="00CA2667">
        <w:rPr>
          <w:rStyle w:val="Char3"/>
          <w:rtl/>
        </w:rPr>
        <w:t xml:space="preserve"> </w:t>
      </w:r>
      <w:r w:rsidR="00CA2667" w:rsidRPr="00CA2667">
        <w:rPr>
          <w:rStyle w:val="Char3"/>
          <w:rFonts w:hint="eastAsia"/>
          <w:rtl/>
        </w:rPr>
        <w:t>لَهُ</w:t>
      </w:r>
      <w:r w:rsidR="00CA2667" w:rsidRPr="00CA2667">
        <w:rPr>
          <w:rStyle w:val="Char3"/>
          <w:rtl/>
        </w:rPr>
        <w:t xml:space="preserve"> </w:t>
      </w:r>
      <w:r w:rsidR="00CA2667" w:rsidRPr="00CA2667">
        <w:rPr>
          <w:rStyle w:val="Char3"/>
          <w:rFonts w:hint="eastAsia"/>
          <w:rtl/>
        </w:rPr>
        <w:t>جُمُوعًا</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الرُّومِ</w:t>
      </w:r>
      <w:r w:rsidR="00CA2667" w:rsidRPr="00CA2667">
        <w:rPr>
          <w:rStyle w:val="Char3"/>
          <w:rtl/>
        </w:rPr>
        <w:t xml:space="preserve"> </w:t>
      </w:r>
      <w:r w:rsidR="00CA2667" w:rsidRPr="00CA2667">
        <w:rPr>
          <w:rStyle w:val="Char3"/>
          <w:rFonts w:hint="eastAsia"/>
          <w:rtl/>
        </w:rPr>
        <w:t>وَمَا</w:t>
      </w:r>
      <w:r w:rsidR="00CA2667" w:rsidRPr="00CA2667">
        <w:rPr>
          <w:rStyle w:val="Char3"/>
          <w:rtl/>
        </w:rPr>
        <w:t xml:space="preserve"> </w:t>
      </w:r>
      <w:r w:rsidR="00CA2667" w:rsidRPr="00CA2667">
        <w:rPr>
          <w:rStyle w:val="Char3"/>
          <w:rFonts w:hint="eastAsia"/>
          <w:rtl/>
        </w:rPr>
        <w:t>يَتَخَوَّفُ</w:t>
      </w:r>
      <w:r w:rsidR="00CA2667" w:rsidRPr="00CA2667">
        <w:rPr>
          <w:rStyle w:val="Char3"/>
          <w:rtl/>
        </w:rPr>
        <w:t xml:space="preserve"> </w:t>
      </w:r>
      <w:r w:rsidR="00CA2667" w:rsidRPr="00CA2667">
        <w:rPr>
          <w:rStyle w:val="Char3"/>
          <w:rFonts w:hint="eastAsia"/>
          <w:rtl/>
        </w:rPr>
        <w:t>مِنْهُمْ</w:t>
      </w:r>
      <w:r w:rsidR="00CA2667" w:rsidRPr="00CA2667">
        <w:rPr>
          <w:rStyle w:val="Char3"/>
          <w:rtl/>
        </w:rPr>
        <w:t xml:space="preserve"> </w:t>
      </w:r>
      <w:r w:rsidR="00CA2667" w:rsidRPr="00CA2667">
        <w:rPr>
          <w:rStyle w:val="Char3"/>
          <w:rFonts w:hint="eastAsia"/>
          <w:rtl/>
        </w:rPr>
        <w:t>فَكَتَبَ</w:t>
      </w:r>
      <w:r w:rsidR="00CA2667" w:rsidRPr="00CA2667">
        <w:rPr>
          <w:rStyle w:val="Char3"/>
          <w:rtl/>
        </w:rPr>
        <w:t xml:space="preserve"> </w:t>
      </w:r>
      <w:r w:rsidR="00CA2667" w:rsidRPr="00CA2667">
        <w:rPr>
          <w:rStyle w:val="Char3"/>
          <w:rFonts w:hint="eastAsia"/>
          <w:rtl/>
        </w:rPr>
        <w:t>إِلَيْهِ</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الْخَطَّابِ</w:t>
      </w:r>
      <w:r w:rsidR="00CA2667" w:rsidRPr="00CA2667">
        <w:rPr>
          <w:rStyle w:val="Char3"/>
          <w:rtl/>
        </w:rPr>
        <w:t xml:space="preserve"> </w:t>
      </w:r>
      <w:r w:rsidR="00CA2667" w:rsidRPr="00CA2667">
        <w:rPr>
          <w:rStyle w:val="Char3"/>
          <w:rFonts w:hint="eastAsia"/>
          <w:rtl/>
        </w:rPr>
        <w:t>أَمَّا</w:t>
      </w:r>
      <w:r w:rsidR="00CA2667" w:rsidRPr="00CA2667">
        <w:rPr>
          <w:rStyle w:val="Char3"/>
          <w:rtl/>
        </w:rPr>
        <w:t xml:space="preserve"> </w:t>
      </w:r>
      <w:r w:rsidR="00CA2667" w:rsidRPr="00CA2667">
        <w:rPr>
          <w:rStyle w:val="Char3"/>
          <w:rFonts w:hint="eastAsia"/>
          <w:rtl/>
        </w:rPr>
        <w:t>بَعْدُ</w:t>
      </w:r>
      <w:r w:rsidR="00CA2667" w:rsidRPr="00CA2667">
        <w:rPr>
          <w:rStyle w:val="Char3"/>
          <w:rtl/>
        </w:rPr>
        <w:t xml:space="preserve"> </w:t>
      </w:r>
      <w:r w:rsidR="00CA2667" w:rsidRPr="00CA2667">
        <w:rPr>
          <w:rStyle w:val="Char3"/>
          <w:rFonts w:hint="eastAsia"/>
          <w:rtl/>
        </w:rPr>
        <w:t>فَإِنَّهُ</w:t>
      </w:r>
      <w:r w:rsidR="00CA2667" w:rsidRPr="00CA2667">
        <w:rPr>
          <w:rStyle w:val="Char3"/>
          <w:rtl/>
        </w:rPr>
        <w:t xml:space="preserve"> </w:t>
      </w:r>
      <w:r w:rsidR="00CA2667" w:rsidRPr="00CA2667">
        <w:rPr>
          <w:rStyle w:val="Char3"/>
          <w:rFonts w:hint="eastAsia"/>
          <w:rtl/>
        </w:rPr>
        <w:t>مَهْمَا</w:t>
      </w:r>
      <w:r w:rsidR="00CA2667" w:rsidRPr="00CA2667">
        <w:rPr>
          <w:rStyle w:val="Char3"/>
          <w:rtl/>
        </w:rPr>
        <w:t xml:space="preserve"> </w:t>
      </w:r>
      <w:r w:rsidR="00CA2667" w:rsidRPr="00CA2667">
        <w:rPr>
          <w:rStyle w:val="Char3"/>
          <w:rFonts w:hint="eastAsia"/>
          <w:rtl/>
        </w:rPr>
        <w:t>يَنْزِلْ</w:t>
      </w:r>
      <w:r w:rsidR="00CA2667" w:rsidRPr="00CA2667">
        <w:rPr>
          <w:rStyle w:val="Char3"/>
          <w:rtl/>
        </w:rPr>
        <w:t xml:space="preserve"> </w:t>
      </w:r>
      <w:r w:rsidR="00CA2667" w:rsidRPr="00CA2667">
        <w:rPr>
          <w:rStyle w:val="Char3"/>
          <w:rFonts w:hint="eastAsia"/>
          <w:rtl/>
        </w:rPr>
        <w:t>بِعَبْدٍ</w:t>
      </w:r>
      <w:r w:rsidR="00CA2667" w:rsidRPr="00CA2667">
        <w:rPr>
          <w:rStyle w:val="Char3"/>
          <w:rtl/>
        </w:rPr>
        <w:t xml:space="preserve"> </w:t>
      </w:r>
      <w:r w:rsidR="00CA2667" w:rsidRPr="00CA2667">
        <w:rPr>
          <w:rStyle w:val="Char3"/>
          <w:rFonts w:hint="eastAsia"/>
          <w:rtl/>
        </w:rPr>
        <w:t>مُؤْمِنٍ</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مُنْزَلِ</w:t>
      </w:r>
      <w:r w:rsidR="00CA2667" w:rsidRPr="00CA2667">
        <w:rPr>
          <w:rStyle w:val="Char3"/>
          <w:rtl/>
        </w:rPr>
        <w:t xml:space="preserve"> </w:t>
      </w:r>
      <w:r w:rsidR="00CA2667" w:rsidRPr="00CA2667">
        <w:rPr>
          <w:rStyle w:val="Char3"/>
          <w:rFonts w:hint="eastAsia"/>
          <w:rtl/>
        </w:rPr>
        <w:t>شِدَّةٍ</w:t>
      </w:r>
      <w:r w:rsidR="00CA2667" w:rsidRPr="00CA2667">
        <w:rPr>
          <w:rStyle w:val="Char3"/>
          <w:rtl/>
        </w:rPr>
        <w:t xml:space="preserve"> </w:t>
      </w:r>
      <w:r w:rsidR="00CA2667" w:rsidRPr="00CA2667">
        <w:rPr>
          <w:rStyle w:val="Char3"/>
          <w:rFonts w:hint="eastAsia"/>
          <w:rtl/>
        </w:rPr>
        <w:t>يَجْعَلِ</w:t>
      </w:r>
      <w:r w:rsidR="00CA2667" w:rsidRPr="00CA2667">
        <w:rPr>
          <w:rStyle w:val="Char3"/>
          <w:rtl/>
        </w:rPr>
        <w:t xml:space="preserve"> </w:t>
      </w:r>
      <w:r w:rsidR="00CA2667" w:rsidRPr="00CA2667">
        <w:rPr>
          <w:rStyle w:val="Char3"/>
          <w:rFonts w:hint="eastAsia"/>
          <w:rtl/>
        </w:rPr>
        <w:t>اللَّهُ</w:t>
      </w:r>
      <w:r w:rsidR="00CA2667" w:rsidRPr="00CA2667">
        <w:rPr>
          <w:rStyle w:val="Char3"/>
          <w:rtl/>
        </w:rPr>
        <w:t xml:space="preserve"> </w:t>
      </w:r>
      <w:r w:rsidR="00CA2667" w:rsidRPr="00CA2667">
        <w:rPr>
          <w:rStyle w:val="Char3"/>
          <w:rFonts w:hint="eastAsia"/>
          <w:rtl/>
        </w:rPr>
        <w:t>بَعْدَهُ</w:t>
      </w:r>
      <w:r w:rsidR="00CA2667" w:rsidRPr="00CA2667">
        <w:rPr>
          <w:rStyle w:val="Char3"/>
          <w:rtl/>
        </w:rPr>
        <w:t xml:space="preserve"> </w:t>
      </w:r>
      <w:r w:rsidR="00CA2667" w:rsidRPr="00CA2667">
        <w:rPr>
          <w:rStyle w:val="Char3"/>
          <w:rFonts w:hint="eastAsia"/>
          <w:rtl/>
        </w:rPr>
        <w:t>فَرَجًا</w:t>
      </w:r>
      <w:r w:rsidR="00CA2667" w:rsidRPr="00CA2667">
        <w:rPr>
          <w:rStyle w:val="Char3"/>
          <w:rtl/>
        </w:rPr>
        <w:t xml:space="preserve"> </w:t>
      </w:r>
      <w:r w:rsidR="00CA2667" w:rsidRPr="00CA2667">
        <w:rPr>
          <w:rStyle w:val="Char3"/>
          <w:rFonts w:hint="eastAsia"/>
          <w:rtl/>
        </w:rPr>
        <w:t>وَإِنَّهُ</w:t>
      </w:r>
      <w:r w:rsidR="00CA2667" w:rsidRPr="00CA2667">
        <w:rPr>
          <w:rStyle w:val="Char3"/>
          <w:rtl/>
        </w:rPr>
        <w:t xml:space="preserve"> </w:t>
      </w:r>
      <w:r w:rsidR="00CA2667" w:rsidRPr="00CA2667">
        <w:rPr>
          <w:rStyle w:val="Char3"/>
          <w:rFonts w:hint="eastAsia"/>
          <w:rtl/>
        </w:rPr>
        <w:t>لَنْ</w:t>
      </w:r>
      <w:r w:rsidR="00CA2667" w:rsidRPr="00CA2667">
        <w:rPr>
          <w:rStyle w:val="Char3"/>
          <w:rtl/>
        </w:rPr>
        <w:t xml:space="preserve"> </w:t>
      </w:r>
      <w:r w:rsidR="00CA2667" w:rsidRPr="00CA2667">
        <w:rPr>
          <w:rStyle w:val="Char3"/>
          <w:rFonts w:hint="eastAsia"/>
          <w:rtl/>
        </w:rPr>
        <w:t>يَغْلِبَ</w:t>
      </w:r>
      <w:r w:rsidR="00CA2667" w:rsidRPr="00CA2667">
        <w:rPr>
          <w:rStyle w:val="Char3"/>
          <w:rtl/>
        </w:rPr>
        <w:t xml:space="preserve"> </w:t>
      </w:r>
      <w:r w:rsidR="00CA2667" w:rsidRPr="00CA2667">
        <w:rPr>
          <w:rStyle w:val="Char3"/>
          <w:rFonts w:hint="eastAsia"/>
          <w:rtl/>
        </w:rPr>
        <w:t>عُسْرٌ</w:t>
      </w:r>
      <w:r w:rsidR="00CA2667" w:rsidRPr="00CA2667">
        <w:rPr>
          <w:rStyle w:val="Char3"/>
          <w:rtl/>
        </w:rPr>
        <w:t xml:space="preserve"> </w:t>
      </w:r>
      <w:r w:rsidR="00CA2667" w:rsidRPr="00CA2667">
        <w:rPr>
          <w:rStyle w:val="Char3"/>
          <w:rFonts w:hint="eastAsia"/>
          <w:rtl/>
        </w:rPr>
        <w:t>يُسْرَيْنِ</w:t>
      </w:r>
      <w:r w:rsidR="00CA2667" w:rsidRPr="00CA2667">
        <w:rPr>
          <w:rStyle w:val="Char3"/>
          <w:rtl/>
        </w:rPr>
        <w:t xml:space="preserve"> </w:t>
      </w:r>
      <w:r w:rsidR="00CA2667" w:rsidRPr="00CA2667">
        <w:rPr>
          <w:rStyle w:val="Char3"/>
          <w:rFonts w:hint="eastAsia"/>
          <w:rtl/>
        </w:rPr>
        <w:t>وَأَنَّ</w:t>
      </w:r>
      <w:r w:rsidR="00CA2667" w:rsidRPr="00CA2667">
        <w:rPr>
          <w:rStyle w:val="Char3"/>
          <w:rtl/>
        </w:rPr>
        <w:t xml:space="preserve"> </w:t>
      </w:r>
      <w:r w:rsidR="00CA2667" w:rsidRPr="00CA2667">
        <w:rPr>
          <w:rStyle w:val="Char3"/>
          <w:rFonts w:hint="eastAsia"/>
          <w:rtl/>
        </w:rPr>
        <w:t>اللَّهَ</w:t>
      </w:r>
      <w:r w:rsidR="00CA2667" w:rsidRPr="00CA2667">
        <w:rPr>
          <w:rStyle w:val="Char3"/>
          <w:rtl/>
        </w:rPr>
        <w:t xml:space="preserve"> </w:t>
      </w:r>
      <w:r w:rsidR="00CA2667" w:rsidRPr="00CA2667">
        <w:rPr>
          <w:rStyle w:val="Char3"/>
          <w:rFonts w:hint="eastAsia"/>
          <w:rtl/>
        </w:rPr>
        <w:t>تَعَالَى</w:t>
      </w:r>
      <w:r w:rsidR="00CA2667" w:rsidRPr="00CA2667">
        <w:rPr>
          <w:rStyle w:val="Char3"/>
          <w:rtl/>
        </w:rPr>
        <w:t xml:space="preserve"> </w:t>
      </w:r>
      <w:r w:rsidR="00CA2667" w:rsidRPr="00CA2667">
        <w:rPr>
          <w:rStyle w:val="Char3"/>
          <w:rFonts w:hint="eastAsia"/>
          <w:rtl/>
        </w:rPr>
        <w:t>يَقُولُ</w:t>
      </w:r>
      <w:r w:rsidR="00CA2667" w:rsidRPr="00CA2667">
        <w:rPr>
          <w:rStyle w:val="Char3"/>
          <w:rtl/>
        </w:rPr>
        <w:t xml:space="preserve"> </w:t>
      </w:r>
      <w:r w:rsidR="00CA2667" w:rsidRPr="00CA2667">
        <w:rPr>
          <w:rStyle w:val="Char3"/>
          <w:rFonts w:hint="eastAsia"/>
          <w:rtl/>
        </w:rPr>
        <w:t>فِى</w:t>
      </w:r>
      <w:r w:rsidR="00CA2667" w:rsidRPr="00CA2667">
        <w:rPr>
          <w:rStyle w:val="Char3"/>
          <w:rtl/>
        </w:rPr>
        <w:t xml:space="preserve"> </w:t>
      </w:r>
      <w:r w:rsidR="00CA2667" w:rsidRPr="00CA2667">
        <w:rPr>
          <w:rStyle w:val="Char3"/>
          <w:rFonts w:hint="eastAsia"/>
          <w:rtl/>
        </w:rPr>
        <w:t>كِتَابِه</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يَ</w:t>
      </w:r>
      <w:r w:rsidR="009D297B" w:rsidRPr="0020708C">
        <w:rPr>
          <w:rStyle w:val="Char5"/>
          <w:rFonts w:hint="cs"/>
          <w:rtl/>
        </w:rPr>
        <w:t>ٰٓ</w:t>
      </w:r>
      <w:r w:rsidR="009D297B" w:rsidRPr="0020708C">
        <w:rPr>
          <w:rStyle w:val="Char5"/>
          <w:rFonts w:hint="eastAsia"/>
          <w:rtl/>
        </w:rPr>
        <w:t>أَيُّهَا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لَّذِينَ</w:t>
      </w:r>
      <w:r w:rsidR="009D297B" w:rsidRPr="0020708C">
        <w:rPr>
          <w:rStyle w:val="Char5"/>
          <w:rtl/>
        </w:rPr>
        <w:t xml:space="preserve"> </w:t>
      </w:r>
      <w:r w:rsidR="009D297B" w:rsidRPr="0020708C">
        <w:rPr>
          <w:rStyle w:val="Char5"/>
          <w:rFonts w:hint="eastAsia"/>
          <w:rtl/>
        </w:rPr>
        <w:t>ءَامَنُواْ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ص</w:t>
      </w:r>
      <w:r w:rsidR="009D297B" w:rsidRPr="0020708C">
        <w:rPr>
          <w:rStyle w:val="Char5"/>
          <w:rFonts w:hint="cs"/>
          <w:rtl/>
        </w:rPr>
        <w:t>ۡ</w:t>
      </w:r>
      <w:r w:rsidR="009D297B" w:rsidRPr="0020708C">
        <w:rPr>
          <w:rStyle w:val="Char5"/>
          <w:rFonts w:hint="eastAsia"/>
          <w:rtl/>
        </w:rPr>
        <w:t>بِرُواْ</w:t>
      </w:r>
      <w:r w:rsidR="009D297B" w:rsidRPr="0020708C">
        <w:rPr>
          <w:rStyle w:val="Char5"/>
          <w:rtl/>
        </w:rPr>
        <w:t xml:space="preserve"> </w:t>
      </w:r>
      <w:r w:rsidR="009D297B" w:rsidRPr="0020708C">
        <w:rPr>
          <w:rStyle w:val="Char5"/>
          <w:rFonts w:hint="eastAsia"/>
          <w:rtl/>
        </w:rPr>
        <w:t>وَصَابِرُواْ</w:t>
      </w:r>
      <w:r w:rsidR="009D297B" w:rsidRPr="0020708C">
        <w:rPr>
          <w:rStyle w:val="Char5"/>
          <w:rtl/>
        </w:rPr>
        <w:t xml:space="preserve"> </w:t>
      </w:r>
      <w:r w:rsidR="009D297B" w:rsidRPr="0020708C">
        <w:rPr>
          <w:rStyle w:val="Char5"/>
          <w:rFonts w:hint="eastAsia"/>
          <w:rtl/>
        </w:rPr>
        <w:t>وَرَابِطُواْ</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تَّقُواْ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eastAsia"/>
          <w:rtl/>
        </w:rPr>
        <w:t>لَعَلَّكُم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تُف</w:t>
      </w:r>
      <w:r w:rsidR="009D297B" w:rsidRPr="0020708C">
        <w:rPr>
          <w:rStyle w:val="Char5"/>
          <w:rFonts w:hint="cs"/>
          <w:rtl/>
        </w:rPr>
        <w:t>ۡ</w:t>
      </w:r>
      <w:r w:rsidR="009D297B" w:rsidRPr="0020708C">
        <w:rPr>
          <w:rStyle w:val="Char5"/>
          <w:rFonts w:hint="eastAsia"/>
          <w:rtl/>
        </w:rPr>
        <w:t>لِحُونَ</w:t>
      </w:r>
      <w:r w:rsidR="009D297B" w:rsidRPr="0020708C">
        <w:rPr>
          <w:rStyle w:val="Char5"/>
          <w:rtl/>
        </w:rPr>
        <w:t xml:space="preserve"> </w:t>
      </w:r>
      <w:r w:rsidR="009D297B" w:rsidRPr="0020708C">
        <w:rPr>
          <w:rStyle w:val="Char5"/>
          <w:rFonts w:hint="cs"/>
          <w:rtl/>
        </w:rPr>
        <w:t>٢٠٠</w:t>
      </w:r>
      <w:r w:rsidR="003E4D28">
        <w:rPr>
          <w:rFonts w:cs="Traditional Arabic" w:hint="cs"/>
          <w:rtl/>
          <w:lang w:bidi="fa-IR"/>
        </w:rPr>
        <w:t>﴾</w:t>
      </w:r>
      <w:r w:rsidR="003E4D28" w:rsidRPr="00077934">
        <w:rPr>
          <w:rStyle w:val="Char4"/>
          <w:rFonts w:hint="cs"/>
          <w:rtl/>
        </w:rPr>
        <w:t xml:space="preserve"> </w:t>
      </w:r>
      <w:r w:rsidR="003E4D28" w:rsidRPr="009537D1">
        <w:rPr>
          <w:rStyle w:val="Char8"/>
          <w:rFonts w:hint="cs"/>
          <w:rtl/>
        </w:rPr>
        <w:t>[</w:t>
      </w:r>
      <w:r w:rsidR="00CA2667" w:rsidRPr="009537D1">
        <w:rPr>
          <w:rStyle w:val="Char8"/>
          <w:rFonts w:hint="cs"/>
          <w:rtl/>
        </w:rPr>
        <w:t>آل‌عمران: 200</w:t>
      </w:r>
      <w:r w:rsidR="003E4D28" w:rsidRPr="009537D1">
        <w:rPr>
          <w:rStyle w:val="Char8"/>
          <w:rFonts w:hint="cs"/>
          <w:rtl/>
        </w:rPr>
        <w:t>]</w:t>
      </w:r>
      <w:r w:rsidR="00CA2667" w:rsidRPr="009537D1">
        <w:rPr>
          <w:rStyle w:val="Char3"/>
          <w:rFonts w:hint="cs"/>
          <w:rtl/>
        </w:rPr>
        <w:t>»</w:t>
      </w:r>
      <w:r w:rsidRPr="00085A97">
        <w:rPr>
          <w:rStyle w:val="Char4"/>
          <w:vertAlign w:val="superscript"/>
          <w:rtl/>
        </w:rPr>
        <w:footnoteReference w:id="426"/>
      </w:r>
      <w:r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و برآوردن قبائل مسلم</w:t>
      </w:r>
      <w:r w:rsidR="007D6E3C" w:rsidRPr="00077934">
        <w:rPr>
          <w:rStyle w:val="Char4"/>
          <w:rFonts w:hint="cs"/>
          <w:rtl/>
        </w:rPr>
        <w:t>ی</w:t>
      </w:r>
      <w:r w:rsidRPr="00077934">
        <w:rPr>
          <w:rStyle w:val="Char4"/>
          <w:rFonts w:hint="cs"/>
          <w:rtl/>
        </w:rPr>
        <w:t>ن از حمص و خال</w:t>
      </w:r>
      <w:r w:rsidR="007D6E3C" w:rsidRPr="00077934">
        <w:rPr>
          <w:rStyle w:val="Char4"/>
          <w:rFonts w:hint="cs"/>
          <w:rtl/>
        </w:rPr>
        <w:t>ی</w:t>
      </w:r>
      <w:r w:rsidRPr="00077934">
        <w:rPr>
          <w:rStyle w:val="Char4"/>
          <w:rFonts w:hint="cs"/>
          <w:rtl/>
        </w:rPr>
        <w:t xml:space="preserve"> گذاشتن حمص پسند نه فرمود و گفت: اما چون مسلم</w:t>
      </w:r>
      <w:r w:rsidR="007D6E3C" w:rsidRPr="00077934">
        <w:rPr>
          <w:rStyle w:val="Char4"/>
          <w:rFonts w:hint="cs"/>
          <w:rtl/>
        </w:rPr>
        <w:t>ی</w:t>
      </w:r>
      <w:r w:rsidRPr="00077934">
        <w:rPr>
          <w:rStyle w:val="Char4"/>
          <w:rFonts w:hint="cs"/>
          <w:rtl/>
        </w:rPr>
        <w:t>ن در آن واقعه چن</w:t>
      </w:r>
      <w:r w:rsidR="007D6E3C" w:rsidRPr="00077934">
        <w:rPr>
          <w:rStyle w:val="Char4"/>
          <w:rFonts w:hint="cs"/>
          <w:rtl/>
        </w:rPr>
        <w:t>ی</w:t>
      </w:r>
      <w:r w:rsidRPr="00077934">
        <w:rPr>
          <w:rStyle w:val="Char4"/>
          <w:rFonts w:hint="cs"/>
          <w:rtl/>
        </w:rPr>
        <w:t>ن مصلحت دانستند ام</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ه ضرر نرسد بالجمله در ساحل </w:t>
      </w:r>
      <w:r w:rsidR="007D6E3C" w:rsidRPr="00077934">
        <w:rPr>
          <w:rStyle w:val="Char4"/>
          <w:rFonts w:hint="cs"/>
          <w:rtl/>
        </w:rPr>
        <w:t>ی</w:t>
      </w:r>
      <w:r w:rsidRPr="00077934">
        <w:rPr>
          <w:rStyle w:val="Char4"/>
          <w:rFonts w:hint="cs"/>
          <w:rtl/>
        </w:rPr>
        <w:t>رمو</w:t>
      </w:r>
      <w:r w:rsidR="007D6E3C" w:rsidRPr="00077934">
        <w:rPr>
          <w:rStyle w:val="Char4"/>
          <w:rFonts w:hint="cs"/>
          <w:rtl/>
        </w:rPr>
        <w:t>ک</w:t>
      </w:r>
      <w:r w:rsidRPr="00077934">
        <w:rPr>
          <w:rStyle w:val="Char4"/>
          <w:rFonts w:hint="cs"/>
          <w:rtl/>
        </w:rPr>
        <w:t xml:space="preserve"> تلاق</w:t>
      </w:r>
      <w:r w:rsidR="007D6E3C" w:rsidRPr="00077934">
        <w:rPr>
          <w:rStyle w:val="Char4"/>
          <w:rFonts w:hint="cs"/>
          <w:rtl/>
        </w:rPr>
        <w:t>ی</w:t>
      </w:r>
      <w:r w:rsidRPr="00077934">
        <w:rPr>
          <w:rStyle w:val="Char4"/>
          <w:rFonts w:hint="cs"/>
          <w:rtl/>
        </w:rPr>
        <w:t xml:space="preserve"> فئت</w:t>
      </w:r>
      <w:r w:rsidR="007D6E3C" w:rsidRPr="00077934">
        <w:rPr>
          <w:rStyle w:val="Char4"/>
          <w:rFonts w:hint="cs"/>
          <w:rtl/>
        </w:rPr>
        <w:t>ی</w:t>
      </w:r>
      <w:r w:rsidRPr="00077934">
        <w:rPr>
          <w:rStyle w:val="Char4"/>
          <w:rFonts w:hint="cs"/>
          <w:rtl/>
        </w:rPr>
        <w:t>ن واقع شد جنگ</w:t>
      </w:r>
      <w:r w:rsidR="007D6E3C" w:rsidRPr="00077934">
        <w:rPr>
          <w:rStyle w:val="Char4"/>
          <w:rFonts w:hint="cs"/>
          <w:rtl/>
        </w:rPr>
        <w:t>ی</w:t>
      </w:r>
      <w:r w:rsidRPr="00077934">
        <w:rPr>
          <w:rStyle w:val="Char4"/>
          <w:rFonts w:hint="cs"/>
          <w:rtl/>
        </w:rPr>
        <w:t xml:space="preserve"> در م</w:t>
      </w:r>
      <w:r w:rsidR="007D6E3C" w:rsidRPr="00077934">
        <w:rPr>
          <w:rStyle w:val="Char4"/>
          <w:rFonts w:hint="cs"/>
          <w:rtl/>
        </w:rPr>
        <w:t>ی</w:t>
      </w:r>
      <w:r w:rsidRPr="00077934">
        <w:rPr>
          <w:rStyle w:val="Char4"/>
          <w:rFonts w:hint="cs"/>
          <w:rtl/>
        </w:rPr>
        <w:t xml:space="preserve">ان آمد </w:t>
      </w:r>
      <w:r w:rsidR="007D6E3C" w:rsidRPr="00077934">
        <w:rPr>
          <w:rStyle w:val="Char4"/>
          <w:rFonts w:hint="cs"/>
          <w:rtl/>
        </w:rPr>
        <w:t>ک</w:t>
      </w:r>
      <w:r w:rsidRPr="00077934">
        <w:rPr>
          <w:rStyle w:val="Char4"/>
          <w:rFonts w:hint="cs"/>
          <w:rtl/>
        </w:rPr>
        <w:t>ه زبان قلم طاقت شرح و ب</w:t>
      </w:r>
      <w:r w:rsidR="007D6E3C" w:rsidRPr="00077934">
        <w:rPr>
          <w:rStyle w:val="Char4"/>
          <w:rFonts w:hint="cs"/>
          <w:rtl/>
        </w:rPr>
        <w:t>ی</w:t>
      </w:r>
      <w:r w:rsidRPr="00077934">
        <w:rPr>
          <w:rStyle w:val="Char4"/>
          <w:rFonts w:hint="cs"/>
          <w:rtl/>
        </w:rPr>
        <w:t>ان آن ندارد و خالد ابن الول</w:t>
      </w:r>
      <w:r w:rsidR="007D6E3C" w:rsidRPr="00077934">
        <w:rPr>
          <w:rStyle w:val="Char4"/>
          <w:rFonts w:hint="cs"/>
          <w:rtl/>
        </w:rPr>
        <w:t>ی</w:t>
      </w:r>
      <w:r w:rsidRPr="00077934">
        <w:rPr>
          <w:rStyle w:val="Char4"/>
          <w:rFonts w:hint="cs"/>
          <w:rtl/>
        </w:rPr>
        <w:t xml:space="preserve">د بدست خود چندان محاربه فرمود </w:t>
      </w:r>
      <w:r w:rsidR="007D6E3C" w:rsidRPr="00077934">
        <w:rPr>
          <w:rStyle w:val="Char4"/>
          <w:rFonts w:hint="cs"/>
          <w:rtl/>
        </w:rPr>
        <w:t>ک</w:t>
      </w:r>
      <w:r w:rsidRPr="00077934">
        <w:rPr>
          <w:rStyle w:val="Char4"/>
          <w:rFonts w:hint="cs"/>
          <w:rtl/>
        </w:rPr>
        <w:t>ه هفت شمش</w:t>
      </w:r>
      <w:r w:rsidR="007D6E3C" w:rsidRPr="00077934">
        <w:rPr>
          <w:rStyle w:val="Char4"/>
          <w:rFonts w:hint="cs"/>
          <w:rtl/>
        </w:rPr>
        <w:t>ی</w:t>
      </w:r>
      <w:r w:rsidRPr="00077934">
        <w:rPr>
          <w:rStyle w:val="Char4"/>
          <w:rFonts w:hint="cs"/>
          <w:rtl/>
        </w:rPr>
        <w:t>ر در دست او ش</w:t>
      </w:r>
      <w:r w:rsidR="007D6E3C" w:rsidRPr="00077934">
        <w:rPr>
          <w:rStyle w:val="Char4"/>
          <w:rFonts w:hint="cs"/>
          <w:rtl/>
        </w:rPr>
        <w:t>ک</w:t>
      </w:r>
      <w:r w:rsidRPr="00077934">
        <w:rPr>
          <w:rStyle w:val="Char4"/>
          <w:rFonts w:hint="cs"/>
          <w:rtl/>
        </w:rPr>
        <w:t xml:space="preserve">سته شد بعد </w:t>
      </w:r>
      <w:r w:rsidR="007D6E3C" w:rsidRPr="00077934">
        <w:rPr>
          <w:rStyle w:val="Char4"/>
          <w:rFonts w:hint="cs"/>
          <w:rtl/>
        </w:rPr>
        <w:t>ک</w:t>
      </w:r>
      <w:r w:rsidRPr="00077934">
        <w:rPr>
          <w:rStyle w:val="Char4"/>
          <w:rFonts w:hint="cs"/>
          <w:rtl/>
        </w:rPr>
        <w:t>وشش بس</w:t>
      </w:r>
      <w:r w:rsidR="007D6E3C" w:rsidRPr="00077934">
        <w:rPr>
          <w:rStyle w:val="Char4"/>
          <w:rFonts w:hint="cs"/>
          <w:rtl/>
        </w:rPr>
        <w:t>ی</w:t>
      </w:r>
      <w:r w:rsidRPr="00077934">
        <w:rPr>
          <w:rStyle w:val="Char4"/>
          <w:rFonts w:hint="cs"/>
          <w:rtl/>
        </w:rPr>
        <w:t>ار فتح اسلام بظهور آمد و در افنا</w:t>
      </w:r>
      <w:r w:rsidR="007D6E3C" w:rsidRPr="00077934">
        <w:rPr>
          <w:rStyle w:val="Char4"/>
          <w:rFonts w:hint="cs"/>
          <w:rtl/>
        </w:rPr>
        <w:t>ی</w:t>
      </w:r>
      <w:r w:rsidRPr="00077934">
        <w:rPr>
          <w:rStyle w:val="Char4"/>
          <w:rFonts w:hint="cs"/>
          <w:rtl/>
        </w:rPr>
        <w:t xml:space="preserve"> جماعه </w:t>
      </w:r>
      <w:r w:rsidR="007D6E3C" w:rsidRPr="00077934">
        <w:rPr>
          <w:rStyle w:val="Char4"/>
          <w:rFonts w:hint="cs"/>
          <w:rtl/>
        </w:rPr>
        <w:t>ک</w:t>
      </w:r>
      <w:r w:rsidRPr="00077934">
        <w:rPr>
          <w:rStyle w:val="Char4"/>
          <w:rFonts w:hint="cs"/>
          <w:rtl/>
        </w:rPr>
        <w:t>ه گر</w:t>
      </w:r>
      <w:r w:rsidR="007D6E3C" w:rsidRPr="00077934">
        <w:rPr>
          <w:rStyle w:val="Char4"/>
          <w:rFonts w:hint="cs"/>
          <w:rtl/>
        </w:rPr>
        <w:t>ی</w:t>
      </w:r>
      <w:r w:rsidRPr="00077934">
        <w:rPr>
          <w:rStyle w:val="Char4"/>
          <w:rFonts w:hint="cs"/>
          <w:rtl/>
        </w:rPr>
        <w:t>خته بودند س</w:t>
      </w:r>
      <w:r w:rsidR="007D6E3C" w:rsidRPr="00077934">
        <w:rPr>
          <w:rStyle w:val="Char4"/>
          <w:rFonts w:hint="cs"/>
          <w:rtl/>
        </w:rPr>
        <w:t>ی</w:t>
      </w:r>
      <w:r w:rsidRPr="00077934">
        <w:rPr>
          <w:rStyle w:val="Char4"/>
          <w:rFonts w:hint="cs"/>
          <w:rtl/>
        </w:rPr>
        <w:t>وف مسلم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ار</w:t>
      </w:r>
      <w:r w:rsidR="007D6E3C" w:rsidRPr="00077934">
        <w:rPr>
          <w:rStyle w:val="Char4"/>
          <w:rFonts w:hint="cs"/>
          <w:rtl/>
        </w:rPr>
        <w:t>ی</w:t>
      </w:r>
      <w:r w:rsidRPr="00077934">
        <w:rPr>
          <w:rStyle w:val="Char4"/>
          <w:rFonts w:hint="cs"/>
          <w:rtl/>
        </w:rPr>
        <w:t xml:space="preserve"> عج</w:t>
      </w:r>
      <w:r w:rsidR="007D6E3C" w:rsidRPr="00077934">
        <w:rPr>
          <w:rStyle w:val="Char4"/>
          <w:rFonts w:hint="cs"/>
          <w:rtl/>
        </w:rPr>
        <w:t>ی</w:t>
      </w:r>
      <w:r w:rsidRPr="00077934">
        <w:rPr>
          <w:rStyle w:val="Char4"/>
          <w:rFonts w:hint="cs"/>
          <w:rtl/>
        </w:rPr>
        <w:t>ب نمود گو</w:t>
      </w:r>
      <w:r w:rsidR="007D6E3C" w:rsidRPr="00077934">
        <w:rPr>
          <w:rStyle w:val="Char4"/>
          <w:rFonts w:hint="cs"/>
          <w:rtl/>
        </w:rPr>
        <w:t>ی</w:t>
      </w:r>
      <w:r w:rsidRPr="00077934">
        <w:rPr>
          <w:rStyle w:val="Char4"/>
          <w:rFonts w:hint="cs"/>
          <w:rtl/>
        </w:rPr>
        <w:t>ند مجموع قتل</w:t>
      </w:r>
      <w:r w:rsidR="007D6E3C" w:rsidRPr="00077934">
        <w:rPr>
          <w:rStyle w:val="Char4"/>
          <w:rFonts w:hint="cs"/>
          <w:rtl/>
        </w:rPr>
        <w:t>ی</w:t>
      </w:r>
      <w:r w:rsidRPr="00077934">
        <w:rPr>
          <w:rStyle w:val="Char4"/>
          <w:rFonts w:hint="cs"/>
          <w:rtl/>
        </w:rPr>
        <w:t xml:space="preserve"> هفتاد هزار </w:t>
      </w:r>
      <w:r w:rsidR="007D6E3C" w:rsidRPr="00077934">
        <w:rPr>
          <w:rStyle w:val="Char4"/>
          <w:rFonts w:hint="cs"/>
          <w:rtl/>
        </w:rPr>
        <w:t>ک</w:t>
      </w:r>
      <w:r w:rsidRPr="00077934">
        <w:rPr>
          <w:rStyle w:val="Char4"/>
          <w:rFonts w:hint="cs"/>
          <w:rtl/>
        </w:rPr>
        <w:t>س بودند غنائم بس</w:t>
      </w:r>
      <w:r w:rsidR="007D6E3C" w:rsidRPr="00077934">
        <w:rPr>
          <w:rStyle w:val="Char4"/>
          <w:rFonts w:hint="cs"/>
          <w:rtl/>
        </w:rPr>
        <w:t>ی</w:t>
      </w:r>
      <w:r w:rsidRPr="00077934">
        <w:rPr>
          <w:rStyle w:val="Char4"/>
          <w:rFonts w:hint="cs"/>
          <w:rtl/>
        </w:rPr>
        <w:t>ار و سبا</w:t>
      </w:r>
      <w:r w:rsidR="007D6E3C" w:rsidRPr="00077934">
        <w:rPr>
          <w:rStyle w:val="Char4"/>
          <w:rFonts w:hint="cs"/>
          <w:rtl/>
        </w:rPr>
        <w:t>ی</w:t>
      </w:r>
      <w:r w:rsidRPr="00077934">
        <w:rPr>
          <w:rStyle w:val="Char4"/>
          <w:rFonts w:hint="cs"/>
          <w:rtl/>
        </w:rPr>
        <w:t>اء ب</w:t>
      </w:r>
      <w:r w:rsidR="007D6E3C" w:rsidRPr="00077934">
        <w:rPr>
          <w:rStyle w:val="Char4"/>
          <w:rFonts w:hint="cs"/>
          <w:rtl/>
        </w:rPr>
        <w:t>ی</w:t>
      </w:r>
      <w:r w:rsidR="009D297B" w:rsidRPr="00077934">
        <w:rPr>
          <w:rStyle w:val="Char4"/>
          <w:rFonts w:hint="eastAsia"/>
          <w:rtl/>
        </w:rPr>
        <w:t>‌</w:t>
      </w:r>
      <w:r w:rsidRPr="00077934">
        <w:rPr>
          <w:rStyle w:val="Char4"/>
          <w:rFonts w:hint="cs"/>
          <w:rtl/>
        </w:rPr>
        <w:t>شمار بدست مسلمانان افتاد خمس بدار الخلافه ارسال داشته باق</w:t>
      </w:r>
      <w:r w:rsidR="007D6E3C" w:rsidRPr="00077934">
        <w:rPr>
          <w:rStyle w:val="Char4"/>
          <w:rFonts w:hint="cs"/>
          <w:rtl/>
        </w:rPr>
        <w:t>ی</w:t>
      </w:r>
      <w:r w:rsidRPr="00077934">
        <w:rPr>
          <w:rStyle w:val="Char4"/>
          <w:rFonts w:hint="cs"/>
          <w:rtl/>
        </w:rPr>
        <w:t xml:space="preserve"> بر غزاة قسمت </w:t>
      </w:r>
      <w:r w:rsidR="007D6E3C" w:rsidRPr="00077934">
        <w:rPr>
          <w:rStyle w:val="Char4"/>
          <w:rFonts w:hint="cs"/>
          <w:rtl/>
        </w:rPr>
        <w:t>ک</w:t>
      </w:r>
      <w:r w:rsidRPr="00077934">
        <w:rPr>
          <w:rStyle w:val="Char4"/>
          <w:rFonts w:hint="cs"/>
          <w:rtl/>
        </w:rPr>
        <w:t>ردند چون ارط</w:t>
      </w:r>
      <w:r w:rsidR="007D6E3C" w:rsidRPr="00077934">
        <w:rPr>
          <w:rStyle w:val="Char4"/>
          <w:rFonts w:hint="cs"/>
          <w:rtl/>
        </w:rPr>
        <w:t>ی</w:t>
      </w:r>
      <w:r w:rsidRPr="00077934">
        <w:rPr>
          <w:rStyle w:val="Char4"/>
          <w:rFonts w:hint="cs"/>
          <w:rtl/>
        </w:rPr>
        <w:t>ون</w:t>
      </w:r>
      <w:r w:rsidR="00261A7E">
        <w:rPr>
          <w:rStyle w:val="Char4"/>
          <w:rFonts w:hint="cs"/>
          <w:rtl/>
        </w:rPr>
        <w:t xml:space="preserve"> </w:t>
      </w:r>
      <w:r w:rsidRPr="00077934">
        <w:rPr>
          <w:rStyle w:val="Char4"/>
          <w:rFonts w:hint="cs"/>
          <w:rtl/>
        </w:rPr>
        <w:t xml:space="preserve">فرار </w:t>
      </w:r>
      <w:r w:rsidR="007D6E3C" w:rsidRPr="00077934">
        <w:rPr>
          <w:rStyle w:val="Char4"/>
          <w:rFonts w:hint="cs"/>
          <w:rtl/>
        </w:rPr>
        <w:t>ک</w:t>
      </w:r>
      <w:r w:rsidRPr="00077934">
        <w:rPr>
          <w:rStyle w:val="Char4"/>
          <w:rFonts w:hint="cs"/>
          <w:rtl/>
        </w:rPr>
        <w:t>رد و به ب</w:t>
      </w:r>
      <w:r w:rsidR="007D6E3C" w:rsidRPr="00077934">
        <w:rPr>
          <w:rStyle w:val="Char4"/>
          <w:rFonts w:hint="cs"/>
          <w:rtl/>
        </w:rPr>
        <w:t>ی</w:t>
      </w:r>
      <w:r w:rsidRPr="00077934">
        <w:rPr>
          <w:rStyle w:val="Char4"/>
          <w:rFonts w:hint="cs"/>
          <w:rtl/>
        </w:rPr>
        <w:t>ت المقدس پناه برد عمرو بن العاص در پ</w:t>
      </w:r>
      <w:r w:rsidR="007D6E3C" w:rsidRPr="00077934">
        <w:rPr>
          <w:rStyle w:val="Char4"/>
          <w:rFonts w:hint="cs"/>
          <w:rtl/>
        </w:rPr>
        <w:t>ی</w:t>
      </w:r>
      <w:r w:rsidRPr="00077934">
        <w:rPr>
          <w:rStyle w:val="Char4"/>
          <w:rFonts w:hint="cs"/>
          <w:rtl/>
        </w:rPr>
        <w:t xml:space="preserve"> او افتاد و محاصره </w:t>
      </w:r>
      <w:r w:rsidR="007D6E3C" w:rsidRPr="00077934">
        <w:rPr>
          <w:rStyle w:val="Char4"/>
          <w:rFonts w:hint="cs"/>
          <w:rtl/>
        </w:rPr>
        <w:t>ک</w:t>
      </w:r>
      <w:r w:rsidRPr="00077934">
        <w:rPr>
          <w:rStyle w:val="Char4"/>
          <w:rFonts w:hint="cs"/>
          <w:rtl/>
        </w:rPr>
        <w:t>رد در ا</w:t>
      </w:r>
      <w:r w:rsidR="007D6E3C" w:rsidRPr="00077934">
        <w:rPr>
          <w:rStyle w:val="Char4"/>
          <w:rFonts w:hint="cs"/>
          <w:rtl/>
        </w:rPr>
        <w:t>ی</w:t>
      </w:r>
      <w:r w:rsidRPr="00077934">
        <w:rPr>
          <w:rStyle w:val="Char4"/>
          <w:rFonts w:hint="cs"/>
          <w:rtl/>
        </w:rPr>
        <w:t>ن اثناء عمرو بن العاص شخص</w:t>
      </w:r>
      <w:r w:rsidR="007D6E3C" w:rsidRPr="00077934">
        <w:rPr>
          <w:rStyle w:val="Char4"/>
          <w:rFonts w:hint="cs"/>
          <w:rtl/>
        </w:rPr>
        <w:t>ی</w:t>
      </w:r>
      <w:r w:rsidRPr="00077934">
        <w:rPr>
          <w:rStyle w:val="Char4"/>
          <w:rFonts w:hint="cs"/>
          <w:rtl/>
        </w:rPr>
        <w:t xml:space="preserve"> را </w:t>
      </w:r>
      <w:r w:rsidR="007D6E3C" w:rsidRPr="00077934">
        <w:rPr>
          <w:rStyle w:val="Char4"/>
          <w:rFonts w:hint="cs"/>
          <w:rtl/>
        </w:rPr>
        <w:t>ک</w:t>
      </w:r>
      <w:r w:rsidRPr="00077934">
        <w:rPr>
          <w:rStyle w:val="Char4"/>
          <w:rFonts w:hint="cs"/>
          <w:rtl/>
        </w:rPr>
        <w:t>ه به لغت روم آشنا بود فرستاد و وص</w:t>
      </w:r>
      <w:r w:rsidR="007D6E3C" w:rsidRPr="00077934">
        <w:rPr>
          <w:rStyle w:val="Char4"/>
          <w:rFonts w:hint="cs"/>
          <w:rtl/>
        </w:rPr>
        <w:t>ی</w:t>
      </w:r>
      <w:r w:rsidRPr="00077934">
        <w:rPr>
          <w:rStyle w:val="Char4"/>
          <w:rFonts w:hint="cs"/>
          <w:rtl/>
        </w:rPr>
        <w:t xml:space="preserve">ت نمود </w:t>
      </w:r>
      <w:r w:rsidR="007D6E3C" w:rsidRPr="00077934">
        <w:rPr>
          <w:rStyle w:val="Char4"/>
          <w:rFonts w:hint="cs"/>
          <w:rtl/>
        </w:rPr>
        <w:t>ک</w:t>
      </w:r>
      <w:r w:rsidRPr="00077934">
        <w:rPr>
          <w:rStyle w:val="Char4"/>
          <w:rFonts w:hint="cs"/>
          <w:rtl/>
        </w:rPr>
        <w:t xml:space="preserve">ه بر اطلاع خود به لغت روم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را از ا</w:t>
      </w:r>
      <w:r w:rsidR="007D6E3C" w:rsidRPr="00077934">
        <w:rPr>
          <w:rStyle w:val="Char4"/>
          <w:rFonts w:hint="cs"/>
          <w:rtl/>
        </w:rPr>
        <w:t>ی</w:t>
      </w:r>
      <w:r w:rsidRPr="00077934">
        <w:rPr>
          <w:rStyle w:val="Char4"/>
          <w:rFonts w:hint="cs"/>
          <w:rtl/>
        </w:rPr>
        <w:t>شان مطلع نسازد چون بمجلس ا</w:t>
      </w:r>
      <w:r w:rsidR="007D6E3C" w:rsidRPr="00077934">
        <w:rPr>
          <w:rStyle w:val="Char4"/>
          <w:rFonts w:hint="cs"/>
          <w:rtl/>
        </w:rPr>
        <w:t>ی</w:t>
      </w:r>
      <w:r w:rsidRPr="00077934">
        <w:rPr>
          <w:rStyle w:val="Char4"/>
          <w:rFonts w:hint="cs"/>
          <w:rtl/>
        </w:rPr>
        <w:t>شان در آمد ارط</w:t>
      </w:r>
      <w:r w:rsidR="007D6E3C" w:rsidRPr="00077934">
        <w:rPr>
          <w:rStyle w:val="Char4"/>
          <w:rFonts w:hint="cs"/>
          <w:rtl/>
        </w:rPr>
        <w:t>ی</w:t>
      </w:r>
      <w:r w:rsidRPr="00077934">
        <w:rPr>
          <w:rStyle w:val="Char4"/>
          <w:rFonts w:hint="cs"/>
          <w:rtl/>
        </w:rPr>
        <w:t>ون با قوم خود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گفت </w:t>
      </w:r>
      <w:r w:rsidR="007D6E3C" w:rsidRPr="00077934">
        <w:rPr>
          <w:rStyle w:val="Char4"/>
          <w:rFonts w:hint="cs"/>
          <w:rtl/>
        </w:rPr>
        <w:t>ک</w:t>
      </w:r>
      <w:r w:rsidRPr="00077934">
        <w:rPr>
          <w:rStyle w:val="Char4"/>
          <w:rFonts w:hint="cs"/>
          <w:rtl/>
        </w:rPr>
        <w:t>ه فتح ب</w:t>
      </w:r>
      <w:r w:rsidR="007D6E3C" w:rsidRPr="00077934">
        <w:rPr>
          <w:rStyle w:val="Char4"/>
          <w:rFonts w:hint="cs"/>
          <w:rtl/>
        </w:rPr>
        <w:t>ی</w:t>
      </w:r>
      <w:r w:rsidRPr="00077934">
        <w:rPr>
          <w:rStyle w:val="Char4"/>
          <w:rFonts w:hint="cs"/>
          <w:rtl/>
        </w:rPr>
        <w:t>ت المقدس بر دست عمرو بن العاص نخواهد بود قوم پرس</w:t>
      </w:r>
      <w:r w:rsidR="007D6E3C" w:rsidRPr="00077934">
        <w:rPr>
          <w:rStyle w:val="Char4"/>
          <w:rFonts w:hint="cs"/>
          <w:rtl/>
        </w:rPr>
        <w:t>ی</w:t>
      </w:r>
      <w:r w:rsidRPr="00077934">
        <w:rPr>
          <w:rStyle w:val="Char4"/>
          <w:rFonts w:hint="cs"/>
          <w:rtl/>
        </w:rPr>
        <w:t xml:space="preserve">دند پس بر دست </w:t>
      </w:r>
      <w:r w:rsidR="007D6E3C" w:rsidRPr="00077934">
        <w:rPr>
          <w:rStyle w:val="Char4"/>
          <w:rFonts w:hint="cs"/>
          <w:rtl/>
        </w:rPr>
        <w:t>ک</w:t>
      </w:r>
      <w:r w:rsidRPr="00077934">
        <w:rPr>
          <w:rStyle w:val="Char4"/>
          <w:rFonts w:hint="cs"/>
          <w:rtl/>
        </w:rPr>
        <w:t xml:space="preserve">دام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مفتوح خواهد شد؟ گفت شخص</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اسم او سه حرف است و 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یکی</w:t>
      </w:r>
      <w:r w:rsidRPr="00077934">
        <w:rPr>
          <w:rStyle w:val="Char4"/>
          <w:rFonts w:hint="cs"/>
          <w:rtl/>
        </w:rPr>
        <w:t xml:space="preserve"> از اربعه است بر دست او فتح ب</w:t>
      </w:r>
      <w:r w:rsidR="007D6E3C" w:rsidRPr="00077934">
        <w:rPr>
          <w:rStyle w:val="Char4"/>
          <w:rFonts w:hint="cs"/>
          <w:rtl/>
        </w:rPr>
        <w:t>ی</w:t>
      </w:r>
      <w:r w:rsidRPr="00077934">
        <w:rPr>
          <w:rStyle w:val="Char4"/>
          <w:rFonts w:hint="cs"/>
          <w:rtl/>
        </w:rPr>
        <w:t xml:space="preserve">ت المقدس خواهد بود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ص</w:t>
      </w:r>
      <w:r w:rsidR="00CA2667" w:rsidRPr="00077934">
        <w:rPr>
          <w:rStyle w:val="Char4"/>
          <w:rFonts w:hint="cs"/>
          <w:rtl/>
        </w:rPr>
        <w:t>فات</w:t>
      </w:r>
      <w:r w:rsidR="007D6E3C" w:rsidRPr="00077934">
        <w:rPr>
          <w:rStyle w:val="Char4"/>
          <w:rFonts w:hint="cs"/>
          <w:rtl/>
        </w:rPr>
        <w:t>ی</w:t>
      </w:r>
      <w:r w:rsidR="00CA2667" w:rsidRPr="00077934">
        <w:rPr>
          <w:rStyle w:val="Char4"/>
          <w:rFonts w:hint="cs"/>
          <w:rtl/>
        </w:rPr>
        <w:t xml:space="preserve"> </w:t>
      </w:r>
      <w:r w:rsidR="007D6E3C" w:rsidRPr="00077934">
        <w:rPr>
          <w:rStyle w:val="Char4"/>
          <w:rFonts w:hint="cs"/>
          <w:rtl/>
        </w:rPr>
        <w:t>ک</w:t>
      </w:r>
      <w:r w:rsidR="00CA2667" w:rsidRPr="00077934">
        <w:rPr>
          <w:rStyle w:val="Char4"/>
          <w:rFonts w:hint="cs"/>
          <w:rtl/>
        </w:rPr>
        <w:t>ه همه منطبق بر فاروق اعظم</w:t>
      </w:r>
      <w:r w:rsidR="00185F0C" w:rsidRPr="00185F0C">
        <w:rPr>
          <w:rStyle w:val="Char4"/>
          <w:rFonts w:cs="CTraditional Arabic"/>
          <w:rtl/>
        </w:rPr>
        <w:t>س</w:t>
      </w:r>
      <w:r w:rsidRPr="00077934">
        <w:rPr>
          <w:rStyle w:val="Char4"/>
          <w:rFonts w:hint="cs"/>
          <w:rtl/>
        </w:rPr>
        <w:t xml:space="preserve"> بود تقر</w:t>
      </w:r>
      <w:r w:rsidR="007D6E3C" w:rsidRPr="00077934">
        <w:rPr>
          <w:rStyle w:val="Char4"/>
          <w:rFonts w:hint="cs"/>
          <w:rtl/>
        </w:rPr>
        <w:t>ی</w:t>
      </w:r>
      <w:r w:rsidRPr="00077934">
        <w:rPr>
          <w:rStyle w:val="Char4"/>
          <w:rFonts w:hint="cs"/>
          <w:rtl/>
        </w:rPr>
        <w:t>ر نمود عمرو بن العاص ا</w:t>
      </w:r>
      <w:r w:rsidR="007D6E3C" w:rsidRPr="00077934">
        <w:rPr>
          <w:rStyle w:val="Char4"/>
          <w:rFonts w:hint="cs"/>
          <w:rtl/>
        </w:rPr>
        <w:t>ی</w:t>
      </w:r>
      <w:r w:rsidRPr="00077934">
        <w:rPr>
          <w:rStyle w:val="Char4"/>
          <w:rFonts w:hint="cs"/>
          <w:rtl/>
        </w:rPr>
        <w:t>ن ماجرا بعرض حضرت فاروق رسان</w:t>
      </w:r>
      <w:r w:rsidR="007D6E3C" w:rsidRPr="00077934">
        <w:rPr>
          <w:rStyle w:val="Char4"/>
          <w:rFonts w:hint="cs"/>
          <w:rtl/>
        </w:rPr>
        <w:t>ی</w:t>
      </w:r>
      <w:r w:rsidRPr="00077934">
        <w:rPr>
          <w:rStyle w:val="Char4"/>
          <w:rFonts w:hint="cs"/>
          <w:rtl/>
        </w:rPr>
        <w:t>د و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به ساختگ</w:t>
      </w:r>
      <w:r w:rsidR="007D6E3C" w:rsidRPr="00077934">
        <w:rPr>
          <w:rStyle w:val="Char4"/>
          <w:rFonts w:hint="cs"/>
          <w:rtl/>
        </w:rPr>
        <w:t>ی</w:t>
      </w:r>
      <w:r w:rsidRPr="00077934">
        <w:rPr>
          <w:rStyle w:val="Char4"/>
          <w:rFonts w:hint="cs"/>
          <w:rtl/>
        </w:rPr>
        <w:t xml:space="preserve"> توجه خود بجانب ب</w:t>
      </w:r>
      <w:r w:rsidR="007D6E3C" w:rsidRPr="00077934">
        <w:rPr>
          <w:rStyle w:val="Char4"/>
          <w:rFonts w:hint="cs"/>
          <w:rtl/>
        </w:rPr>
        <w:t>ی</w:t>
      </w:r>
      <w:r w:rsidRPr="00077934">
        <w:rPr>
          <w:rStyle w:val="Char4"/>
          <w:rFonts w:hint="cs"/>
          <w:rtl/>
        </w:rPr>
        <w:t xml:space="preserve">ت المقدس اهتمام تمام نمود، </w:t>
      </w:r>
      <w:r w:rsidRPr="00CA2667">
        <w:rPr>
          <w:rStyle w:val="Char1"/>
          <w:rFonts w:hint="cs"/>
          <w:color w:val="FF0000"/>
          <w:rtl/>
        </w:rPr>
        <w:t>في تاريخ اليافعي</w:t>
      </w:r>
      <w:r w:rsidRPr="00077934">
        <w:rPr>
          <w:rStyle w:val="Char4"/>
          <w:rFonts w:hint="cs"/>
          <w:rtl/>
        </w:rPr>
        <w:t xml:space="preserve"> </w:t>
      </w:r>
      <w:r w:rsidR="00CA2667" w:rsidRPr="001C6399">
        <w:rPr>
          <w:rStyle w:val="Char3"/>
          <w:rFonts w:hint="cs"/>
          <w:rtl/>
        </w:rPr>
        <w:t>«</w:t>
      </w:r>
      <w:r w:rsidRPr="00CA2667">
        <w:rPr>
          <w:rStyle w:val="Char3"/>
          <w:rFonts w:hint="cs"/>
          <w:rtl/>
        </w:rPr>
        <w:t>نزل عمر</w:t>
      </w:r>
      <w:r w:rsidR="00185F0C" w:rsidRPr="00185F0C">
        <w:rPr>
          <w:rStyle w:val="Char3"/>
          <w:rFonts w:cs="CTraditional Arabic" w:hint="cs"/>
          <w:rtl/>
        </w:rPr>
        <w:t>س</w:t>
      </w:r>
      <w:r w:rsidRPr="00CA2667">
        <w:rPr>
          <w:rStyle w:val="Char3"/>
          <w:rFonts w:hint="cs"/>
          <w:rtl/>
        </w:rPr>
        <w:t xml:space="preserve"> عل</w:t>
      </w:r>
      <w:r w:rsidR="00CA2667">
        <w:rPr>
          <w:rStyle w:val="Char3"/>
          <w:rFonts w:hint="cs"/>
          <w:rtl/>
        </w:rPr>
        <w:t>ى</w:t>
      </w:r>
      <w:r w:rsidRPr="00CA2667">
        <w:rPr>
          <w:rStyle w:val="Char3"/>
          <w:rFonts w:hint="cs"/>
          <w:rtl/>
        </w:rPr>
        <w:t xml:space="preserve"> بيت ال</w:t>
      </w:r>
      <w:r w:rsidR="00CA2667">
        <w:rPr>
          <w:rStyle w:val="Char3"/>
          <w:rFonts w:hint="cs"/>
          <w:rtl/>
        </w:rPr>
        <w:t>ـ</w:t>
      </w:r>
      <w:r w:rsidRPr="00CA2667">
        <w:rPr>
          <w:rStyle w:val="Char3"/>
          <w:rFonts w:hint="cs"/>
          <w:rtl/>
        </w:rPr>
        <w:t>مقدس وكان ال</w:t>
      </w:r>
      <w:r w:rsidR="00CA2667">
        <w:rPr>
          <w:rStyle w:val="Char3"/>
          <w:rFonts w:hint="cs"/>
          <w:rtl/>
        </w:rPr>
        <w:t>ـ</w:t>
      </w:r>
      <w:r w:rsidRPr="00CA2667">
        <w:rPr>
          <w:rStyle w:val="Char3"/>
          <w:rFonts w:hint="cs"/>
          <w:rtl/>
        </w:rPr>
        <w:t>مسلمون قد حاصروا تلك ال</w:t>
      </w:r>
      <w:r w:rsidR="00CA2667">
        <w:rPr>
          <w:rStyle w:val="Char3"/>
          <w:rFonts w:hint="cs"/>
          <w:rtl/>
        </w:rPr>
        <w:t>ـ</w:t>
      </w:r>
      <w:r w:rsidRPr="00CA2667">
        <w:rPr>
          <w:rStyle w:val="Char3"/>
          <w:rFonts w:hint="cs"/>
          <w:rtl/>
        </w:rPr>
        <w:t>مدينة ال</w:t>
      </w:r>
      <w:r w:rsidR="00E460C1">
        <w:rPr>
          <w:rStyle w:val="Char3"/>
          <w:rFonts w:hint="cs"/>
          <w:rtl/>
        </w:rPr>
        <w:t>ـ</w:t>
      </w:r>
      <w:r w:rsidRPr="00CA2667">
        <w:rPr>
          <w:rStyle w:val="Char3"/>
          <w:rFonts w:hint="cs"/>
          <w:rtl/>
        </w:rPr>
        <w:t>مقدسة ال</w:t>
      </w:r>
      <w:r w:rsidR="00CA2667">
        <w:rPr>
          <w:rStyle w:val="Char3"/>
          <w:rFonts w:hint="cs"/>
          <w:rtl/>
        </w:rPr>
        <w:t>ـ</w:t>
      </w:r>
      <w:r w:rsidRPr="00CA2667">
        <w:rPr>
          <w:rStyle w:val="Char3"/>
          <w:rFonts w:hint="cs"/>
          <w:rtl/>
        </w:rPr>
        <w:t>مباركة وطال حصارهم فقال لهم اهلها لا تتعبوا فلن يفتحها الا رجلٌ نحن نعرفه له علامةٌ ‌عندنا فاِن كان امامكم به تلك العلامة سلمناها له من غير قتال ف</w:t>
      </w:r>
      <w:r w:rsidR="00CA2667">
        <w:rPr>
          <w:rStyle w:val="Char3"/>
          <w:rFonts w:hint="cs"/>
          <w:rtl/>
        </w:rPr>
        <w:t>أ</w:t>
      </w:r>
      <w:r w:rsidRPr="00CA2667">
        <w:rPr>
          <w:rStyle w:val="Char3"/>
          <w:rFonts w:hint="cs"/>
          <w:rtl/>
        </w:rPr>
        <w:t>رسل ال</w:t>
      </w:r>
      <w:r w:rsidR="00CA2667">
        <w:rPr>
          <w:rStyle w:val="Char3"/>
          <w:rFonts w:hint="cs"/>
          <w:rtl/>
        </w:rPr>
        <w:t>ـ</w:t>
      </w:r>
      <w:r w:rsidRPr="00CA2667">
        <w:rPr>
          <w:rStyle w:val="Char3"/>
          <w:rFonts w:hint="cs"/>
          <w:rtl/>
        </w:rPr>
        <w:t>مسلمون الي عمر يخبرونه بذلك فركب</w:t>
      </w:r>
      <w:r w:rsidR="00185F0C" w:rsidRPr="00185F0C">
        <w:rPr>
          <w:rStyle w:val="Char3"/>
          <w:rFonts w:cs="CTraditional Arabic" w:hint="cs"/>
          <w:rtl/>
        </w:rPr>
        <w:t>س</w:t>
      </w:r>
      <w:r w:rsidRPr="00CA2667">
        <w:rPr>
          <w:rStyle w:val="Char3"/>
          <w:rFonts w:hint="cs"/>
          <w:rtl/>
        </w:rPr>
        <w:t xml:space="preserve"> راحلته وتوجه الي بيت المقدس وكان معه غلام له يعاقبه في الركوب نوبةً بنوبةٍ وقد تزوّد شعيراً‌ وتمراً وزيتاً ‌وعليه مرقّعة لم يزل يطوي القفار</w:t>
      </w:r>
      <w:r w:rsidRPr="00085A97">
        <w:rPr>
          <w:rStyle w:val="Char4"/>
          <w:vertAlign w:val="superscript"/>
          <w:rtl/>
        </w:rPr>
        <w:footnoteReference w:id="427"/>
      </w:r>
      <w:r w:rsidR="00CA2667" w:rsidRPr="00077934">
        <w:rPr>
          <w:rStyle w:val="Char4"/>
          <w:rFonts w:hint="cs"/>
          <w:rtl/>
        </w:rPr>
        <w:t xml:space="preserve"> </w:t>
      </w:r>
      <w:r w:rsidRPr="00CA2667">
        <w:rPr>
          <w:rStyle w:val="Char3"/>
          <w:rFonts w:hint="cs"/>
          <w:rtl/>
        </w:rPr>
        <w:t xml:space="preserve">الليل والنهار </w:t>
      </w:r>
      <w:r w:rsidR="00CA2667">
        <w:rPr>
          <w:rStyle w:val="Char3"/>
          <w:rFonts w:hint="cs"/>
          <w:rtl/>
        </w:rPr>
        <w:t>إ</w:t>
      </w:r>
      <w:r w:rsidRPr="00CA2667">
        <w:rPr>
          <w:rStyle w:val="Char3"/>
          <w:rFonts w:hint="cs"/>
          <w:rtl/>
        </w:rPr>
        <w:t>ل</w:t>
      </w:r>
      <w:r w:rsidR="00CA2667">
        <w:rPr>
          <w:rStyle w:val="Char3"/>
          <w:rFonts w:hint="cs"/>
          <w:rtl/>
        </w:rPr>
        <w:t>ى</w:t>
      </w:r>
      <w:r w:rsidRPr="00CA2667">
        <w:rPr>
          <w:rStyle w:val="Char3"/>
          <w:rFonts w:hint="cs"/>
          <w:rtl/>
        </w:rPr>
        <w:t xml:space="preserve"> </w:t>
      </w:r>
      <w:r w:rsidR="00CA2667">
        <w:rPr>
          <w:rStyle w:val="Char3"/>
          <w:rFonts w:hint="cs"/>
          <w:rtl/>
        </w:rPr>
        <w:t>أ</w:t>
      </w:r>
      <w:r w:rsidRPr="00CA2667">
        <w:rPr>
          <w:rStyle w:val="Char3"/>
          <w:rFonts w:hint="cs"/>
          <w:rtl/>
        </w:rPr>
        <w:t>ن قرب من بيت ال</w:t>
      </w:r>
      <w:r w:rsidR="00CA2667">
        <w:rPr>
          <w:rStyle w:val="Char3"/>
          <w:rFonts w:hint="cs"/>
          <w:rtl/>
        </w:rPr>
        <w:t>ـ</w:t>
      </w:r>
      <w:r w:rsidRPr="00CA2667">
        <w:rPr>
          <w:rStyle w:val="Char3"/>
          <w:rFonts w:hint="cs"/>
          <w:rtl/>
        </w:rPr>
        <w:t>مقدس فتلقّاه ال</w:t>
      </w:r>
      <w:r w:rsidR="00CA2667">
        <w:rPr>
          <w:rStyle w:val="Char3"/>
          <w:rFonts w:hint="cs"/>
          <w:rtl/>
        </w:rPr>
        <w:t>ـ</w:t>
      </w:r>
      <w:r w:rsidRPr="00CA2667">
        <w:rPr>
          <w:rStyle w:val="Char3"/>
          <w:rFonts w:hint="cs"/>
          <w:rtl/>
        </w:rPr>
        <w:t xml:space="preserve">مسلمون وقالوا له: ما ينبغي </w:t>
      </w:r>
      <w:r w:rsidR="00CA2667">
        <w:rPr>
          <w:rStyle w:val="Char3"/>
          <w:rFonts w:hint="cs"/>
          <w:rtl/>
        </w:rPr>
        <w:t>أ</w:t>
      </w:r>
      <w:r w:rsidRPr="00CA2667">
        <w:rPr>
          <w:rStyle w:val="Char3"/>
          <w:rFonts w:hint="cs"/>
          <w:rtl/>
        </w:rPr>
        <w:t>ن ير</w:t>
      </w:r>
      <w:r w:rsidR="00CA2667">
        <w:rPr>
          <w:rStyle w:val="Char3"/>
          <w:rFonts w:hint="cs"/>
          <w:rtl/>
        </w:rPr>
        <w:t>ى</w:t>
      </w:r>
      <w:r w:rsidRPr="00CA2667">
        <w:rPr>
          <w:rStyle w:val="Char3"/>
          <w:rFonts w:hint="cs"/>
          <w:rtl/>
        </w:rPr>
        <w:t xml:space="preserve"> ال</w:t>
      </w:r>
      <w:r w:rsidR="00CA2667">
        <w:rPr>
          <w:rStyle w:val="Char3"/>
          <w:rFonts w:hint="cs"/>
          <w:rtl/>
        </w:rPr>
        <w:t>ـ</w:t>
      </w:r>
      <w:r w:rsidRPr="00CA2667">
        <w:rPr>
          <w:rStyle w:val="Char3"/>
          <w:rFonts w:hint="cs"/>
          <w:rtl/>
        </w:rPr>
        <w:t xml:space="preserve">مشركون </w:t>
      </w:r>
      <w:r w:rsidR="00CA2667">
        <w:rPr>
          <w:rStyle w:val="Char3"/>
          <w:rFonts w:hint="cs"/>
          <w:rtl/>
        </w:rPr>
        <w:t>أ</w:t>
      </w:r>
      <w:r w:rsidRPr="00CA2667">
        <w:rPr>
          <w:rStyle w:val="Char3"/>
          <w:rFonts w:hint="cs"/>
          <w:rtl/>
        </w:rPr>
        <w:t>مير ال</w:t>
      </w:r>
      <w:r w:rsidR="00CA2667">
        <w:rPr>
          <w:rStyle w:val="Char3"/>
          <w:rFonts w:hint="cs"/>
          <w:rtl/>
        </w:rPr>
        <w:t>ـ</w:t>
      </w:r>
      <w:r w:rsidRPr="00CA2667">
        <w:rPr>
          <w:rStyle w:val="Char3"/>
          <w:rFonts w:hint="cs"/>
          <w:rtl/>
        </w:rPr>
        <w:t>مؤمنين في هذه الهيئة‌ ولم يزالوا به حت</w:t>
      </w:r>
      <w:r w:rsidR="009D297B">
        <w:rPr>
          <w:rStyle w:val="Char3"/>
          <w:rFonts w:hint="cs"/>
          <w:rtl/>
        </w:rPr>
        <w:t>ی</w:t>
      </w:r>
      <w:r w:rsidRPr="00CA2667">
        <w:rPr>
          <w:rStyle w:val="Char3"/>
          <w:rFonts w:hint="cs"/>
          <w:rtl/>
        </w:rPr>
        <w:t xml:space="preserve"> البسوه لباساً غيرها واركبوه فرساً ‌فلما ركب وجدَّ به الفرس داخله شئ من العُجب فنزل عن الفرس ونزع اللباس ولبس ال</w:t>
      </w:r>
      <w:r w:rsidR="00CA2667">
        <w:rPr>
          <w:rStyle w:val="Char3"/>
          <w:rFonts w:hint="cs"/>
          <w:rtl/>
        </w:rPr>
        <w:t>ـ</w:t>
      </w:r>
      <w:r w:rsidRPr="00CA2667">
        <w:rPr>
          <w:rStyle w:val="Char3"/>
          <w:rFonts w:hint="cs"/>
          <w:rtl/>
        </w:rPr>
        <w:t>مرقعة ‌وقال: اقيلوني ثم سار في هذه الهيئة ‌</w:t>
      </w:r>
      <w:r w:rsidR="00CA2667">
        <w:rPr>
          <w:rStyle w:val="Char3"/>
          <w:rFonts w:hint="cs"/>
          <w:rtl/>
        </w:rPr>
        <w:t>إ</w:t>
      </w:r>
      <w:r w:rsidRPr="00CA2667">
        <w:rPr>
          <w:rStyle w:val="Char3"/>
          <w:rFonts w:hint="cs"/>
          <w:rtl/>
        </w:rPr>
        <w:t>ل</w:t>
      </w:r>
      <w:r w:rsidR="00CA2667">
        <w:rPr>
          <w:rStyle w:val="Char3"/>
          <w:rFonts w:hint="cs"/>
          <w:rtl/>
        </w:rPr>
        <w:t>ى</w:t>
      </w:r>
      <w:r w:rsidRPr="00CA2667">
        <w:rPr>
          <w:rStyle w:val="Char3"/>
          <w:rFonts w:hint="cs"/>
          <w:rtl/>
        </w:rPr>
        <w:t xml:space="preserve"> </w:t>
      </w:r>
      <w:r w:rsidR="00CA2667">
        <w:rPr>
          <w:rStyle w:val="Char3"/>
          <w:rFonts w:hint="cs"/>
          <w:rtl/>
        </w:rPr>
        <w:t>أ</w:t>
      </w:r>
      <w:r w:rsidRPr="00CA2667">
        <w:rPr>
          <w:rStyle w:val="Char3"/>
          <w:rFonts w:hint="cs"/>
          <w:rtl/>
        </w:rPr>
        <w:t>ن وصل فلما رآه ال</w:t>
      </w:r>
      <w:r w:rsidR="00CA2667">
        <w:rPr>
          <w:rStyle w:val="Char3"/>
          <w:rFonts w:hint="cs"/>
          <w:rtl/>
        </w:rPr>
        <w:t>ـ</w:t>
      </w:r>
      <w:r w:rsidRPr="00CA2667">
        <w:rPr>
          <w:rStyle w:val="Char3"/>
          <w:rFonts w:hint="cs"/>
          <w:rtl/>
        </w:rPr>
        <w:t xml:space="preserve">مشركون من </w:t>
      </w:r>
      <w:r w:rsidR="00CA2667">
        <w:rPr>
          <w:rStyle w:val="Char3"/>
          <w:rFonts w:hint="cs"/>
          <w:rtl/>
        </w:rPr>
        <w:t>أ</w:t>
      </w:r>
      <w:r w:rsidRPr="00CA2667">
        <w:rPr>
          <w:rStyle w:val="Char3"/>
          <w:rFonts w:hint="cs"/>
          <w:rtl/>
        </w:rPr>
        <w:t>هل الكتاب كبّروا وقالوا هذا هو وفتحوا له الباب</w:t>
      </w:r>
      <w:r w:rsidR="00CA2667" w:rsidRPr="001C6399">
        <w:rPr>
          <w:rStyle w:val="Char3"/>
          <w:rFonts w:hint="cs"/>
          <w:rtl/>
        </w:rPr>
        <w:t>»</w:t>
      </w:r>
      <w:r w:rsidRPr="00085A97">
        <w:rPr>
          <w:rStyle w:val="Char4"/>
          <w:vertAlign w:val="superscript"/>
          <w:rtl/>
        </w:rPr>
        <w:footnoteReference w:id="428"/>
      </w:r>
      <w:r w:rsidRPr="00077934">
        <w:rPr>
          <w:rStyle w:val="Char4"/>
          <w:rFonts w:hint="cs"/>
          <w:rtl/>
        </w:rPr>
        <w:t xml:space="preserve">. </w:t>
      </w:r>
    </w:p>
    <w:p w:rsidR="008070C7" w:rsidRPr="00077934" w:rsidRDefault="00CA2667" w:rsidP="00E10760">
      <w:pPr>
        <w:ind w:firstLine="284"/>
        <w:jc w:val="both"/>
        <w:rPr>
          <w:rStyle w:val="Char4"/>
          <w:rtl/>
        </w:rPr>
      </w:pPr>
      <w:r w:rsidRPr="00077934">
        <w:rPr>
          <w:rStyle w:val="Char4"/>
          <w:rFonts w:hint="cs"/>
          <w:rtl/>
        </w:rPr>
        <w:t>بالجمله فاروق اعظم</w:t>
      </w:r>
      <w:r w:rsidR="00185F0C" w:rsidRPr="00185F0C">
        <w:rPr>
          <w:rStyle w:val="Char4"/>
          <w:rFonts w:cs="CTraditional Arabic"/>
          <w:rtl/>
        </w:rPr>
        <w:t>س</w:t>
      </w:r>
      <w:r w:rsidR="008070C7" w:rsidRPr="00077934">
        <w:rPr>
          <w:rStyle w:val="Char4"/>
          <w:rFonts w:hint="cs"/>
          <w:rtl/>
        </w:rPr>
        <w:t xml:space="preserve"> بعمال شام اح</w:t>
      </w:r>
      <w:r w:rsidR="007D6E3C" w:rsidRPr="00077934">
        <w:rPr>
          <w:rStyle w:val="Char4"/>
          <w:rFonts w:hint="cs"/>
          <w:rtl/>
        </w:rPr>
        <w:t>ک</w:t>
      </w:r>
      <w:r w:rsidR="008070C7" w:rsidRPr="00077934">
        <w:rPr>
          <w:rStyle w:val="Char4"/>
          <w:rFonts w:hint="cs"/>
          <w:rtl/>
        </w:rPr>
        <w:t xml:space="preserve">ام فرستاد </w:t>
      </w:r>
      <w:r w:rsidR="007D6E3C" w:rsidRPr="00077934">
        <w:rPr>
          <w:rStyle w:val="Char4"/>
          <w:rFonts w:hint="cs"/>
          <w:rtl/>
        </w:rPr>
        <w:t>ک</w:t>
      </w:r>
      <w:r w:rsidR="008070C7" w:rsidRPr="00077934">
        <w:rPr>
          <w:rStyle w:val="Char4"/>
          <w:rFonts w:hint="cs"/>
          <w:rtl/>
        </w:rPr>
        <w:t>ه هر شخص</w:t>
      </w:r>
      <w:r w:rsidR="007D6E3C" w:rsidRPr="00077934">
        <w:rPr>
          <w:rStyle w:val="Char4"/>
          <w:rFonts w:hint="cs"/>
          <w:rtl/>
        </w:rPr>
        <w:t>ی</w:t>
      </w:r>
      <w:r w:rsidR="008070C7" w:rsidRPr="00077934">
        <w:rPr>
          <w:rStyle w:val="Char4"/>
          <w:rFonts w:hint="cs"/>
          <w:rtl/>
        </w:rPr>
        <w:t xml:space="preserve"> عمل خود را </w:t>
      </w:r>
      <w:r w:rsidR="007D6E3C" w:rsidRPr="00077934">
        <w:rPr>
          <w:rStyle w:val="Char4"/>
          <w:rFonts w:hint="cs"/>
          <w:rtl/>
        </w:rPr>
        <w:t>ک</w:t>
      </w:r>
      <w:r w:rsidR="008070C7" w:rsidRPr="00077934">
        <w:rPr>
          <w:rStyle w:val="Char4"/>
          <w:rFonts w:hint="cs"/>
          <w:rtl/>
        </w:rPr>
        <w:t>ه به آن مامور است بد</w:t>
      </w:r>
      <w:r w:rsidR="007D6E3C" w:rsidRPr="00077934">
        <w:rPr>
          <w:rStyle w:val="Char4"/>
          <w:rFonts w:hint="cs"/>
          <w:rtl/>
        </w:rPr>
        <w:t>ی</w:t>
      </w:r>
      <w:r w:rsidR="008070C7" w:rsidRPr="00077934">
        <w:rPr>
          <w:rStyle w:val="Char4"/>
          <w:rFonts w:hint="cs"/>
          <w:rtl/>
        </w:rPr>
        <w:t>گر</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بر و</w:t>
      </w:r>
      <w:r w:rsidR="007D6E3C" w:rsidRPr="00077934">
        <w:rPr>
          <w:rStyle w:val="Char4"/>
          <w:rFonts w:hint="cs"/>
          <w:rtl/>
        </w:rPr>
        <w:t>ی</w:t>
      </w:r>
      <w:r w:rsidR="008070C7" w:rsidRPr="00077934">
        <w:rPr>
          <w:rStyle w:val="Char4"/>
          <w:rFonts w:hint="cs"/>
          <w:rtl/>
        </w:rPr>
        <w:t xml:space="preserve"> اعتماد داشته باشد بسپارد و خود در جاب</w:t>
      </w:r>
      <w:r w:rsidR="007D6E3C" w:rsidRPr="00077934">
        <w:rPr>
          <w:rStyle w:val="Char4"/>
          <w:rFonts w:hint="cs"/>
          <w:rtl/>
        </w:rPr>
        <w:t>ی</w:t>
      </w:r>
      <w:r w:rsidR="008070C7" w:rsidRPr="00077934">
        <w:rPr>
          <w:rStyle w:val="Char4"/>
          <w:rFonts w:hint="cs"/>
          <w:rtl/>
        </w:rPr>
        <w:t xml:space="preserve">ه </w:t>
      </w:r>
      <w:r w:rsidR="007D6E3C" w:rsidRPr="00077934">
        <w:rPr>
          <w:rStyle w:val="Char4"/>
          <w:rFonts w:hint="cs"/>
          <w:rtl/>
        </w:rPr>
        <w:t>ک</w:t>
      </w:r>
      <w:r w:rsidR="008070C7" w:rsidRPr="00077934">
        <w:rPr>
          <w:rStyle w:val="Char4"/>
          <w:rFonts w:hint="cs"/>
          <w:rtl/>
        </w:rPr>
        <w:t>ه شهر</w:t>
      </w:r>
      <w:r w:rsidR="007D6E3C" w:rsidRPr="00077934">
        <w:rPr>
          <w:rStyle w:val="Char4"/>
          <w:rFonts w:hint="cs"/>
          <w:rtl/>
        </w:rPr>
        <w:t>ی</w:t>
      </w:r>
      <w:r w:rsidR="008070C7" w:rsidRPr="00077934">
        <w:rPr>
          <w:rStyle w:val="Char4"/>
          <w:rFonts w:hint="cs"/>
          <w:rtl/>
        </w:rPr>
        <w:t>ست بر پنج مرحله از ب</w:t>
      </w:r>
      <w:r w:rsidR="007D6E3C" w:rsidRPr="00077934">
        <w:rPr>
          <w:rStyle w:val="Char4"/>
          <w:rFonts w:hint="cs"/>
          <w:rtl/>
        </w:rPr>
        <w:t>ی</w:t>
      </w:r>
      <w:r w:rsidR="008070C7" w:rsidRPr="00077934">
        <w:rPr>
          <w:rStyle w:val="Char4"/>
          <w:rFonts w:hint="cs"/>
          <w:rtl/>
        </w:rPr>
        <w:t xml:space="preserve">ت المقدس حاضر شود اول </w:t>
      </w:r>
      <w:r w:rsidR="007D6E3C" w:rsidRPr="00077934">
        <w:rPr>
          <w:rStyle w:val="Char4"/>
          <w:rFonts w:hint="cs"/>
          <w:rtl/>
        </w:rPr>
        <w:t>ک</w:t>
      </w:r>
      <w:r w:rsidR="008070C7" w:rsidRPr="00077934">
        <w:rPr>
          <w:rStyle w:val="Char4"/>
          <w:rFonts w:hint="cs"/>
          <w:rtl/>
        </w:rPr>
        <w:t>س</w:t>
      </w:r>
      <w:r w:rsidR="007D6E3C" w:rsidRPr="00077934">
        <w:rPr>
          <w:rStyle w:val="Char4"/>
          <w:rFonts w:hint="cs"/>
          <w:rtl/>
        </w:rPr>
        <w:t>یک</w:t>
      </w:r>
      <w:r w:rsidR="008070C7" w:rsidRPr="00077934">
        <w:rPr>
          <w:rStyle w:val="Char4"/>
          <w:rFonts w:hint="cs"/>
          <w:rtl/>
        </w:rPr>
        <w:t>ه آنجا رس</w:t>
      </w:r>
      <w:r w:rsidR="007D6E3C" w:rsidRPr="00077934">
        <w:rPr>
          <w:rStyle w:val="Char4"/>
          <w:rFonts w:hint="cs"/>
          <w:rtl/>
        </w:rPr>
        <w:t>ی</w:t>
      </w:r>
      <w:r w:rsidR="008070C7" w:rsidRPr="00077934">
        <w:rPr>
          <w:rStyle w:val="Char4"/>
          <w:rFonts w:hint="cs"/>
          <w:rtl/>
        </w:rPr>
        <w:t>د ابوعب</w:t>
      </w:r>
      <w:r w:rsidR="007D6E3C" w:rsidRPr="00077934">
        <w:rPr>
          <w:rStyle w:val="Char4"/>
          <w:rFonts w:hint="cs"/>
          <w:rtl/>
        </w:rPr>
        <w:t>ی</w:t>
      </w:r>
      <w:r w:rsidR="008070C7" w:rsidRPr="00077934">
        <w:rPr>
          <w:rStyle w:val="Char4"/>
          <w:rFonts w:hint="cs"/>
          <w:rtl/>
        </w:rPr>
        <w:t xml:space="preserve">ده و </w:t>
      </w:r>
      <w:r w:rsidR="007D6E3C" w:rsidRPr="00077934">
        <w:rPr>
          <w:rStyle w:val="Char4"/>
          <w:rFonts w:hint="cs"/>
          <w:rtl/>
        </w:rPr>
        <w:t>ی</w:t>
      </w:r>
      <w:r w:rsidR="008070C7" w:rsidRPr="00077934">
        <w:rPr>
          <w:rStyle w:val="Char4"/>
          <w:rFonts w:hint="cs"/>
          <w:rtl/>
        </w:rPr>
        <w:t>ز</w:t>
      </w:r>
      <w:r w:rsidR="007D6E3C" w:rsidRPr="00077934">
        <w:rPr>
          <w:rStyle w:val="Char4"/>
          <w:rFonts w:hint="cs"/>
          <w:rtl/>
        </w:rPr>
        <w:t>ی</w:t>
      </w:r>
      <w:r w:rsidR="008070C7" w:rsidRPr="00077934">
        <w:rPr>
          <w:rStyle w:val="Char4"/>
          <w:rFonts w:hint="cs"/>
          <w:rtl/>
        </w:rPr>
        <w:t>د بن اب</w:t>
      </w:r>
      <w:r w:rsidR="007D6E3C" w:rsidRPr="00077934">
        <w:rPr>
          <w:rStyle w:val="Char4"/>
          <w:rFonts w:hint="cs"/>
          <w:rtl/>
        </w:rPr>
        <w:t>ی</w:t>
      </w:r>
      <w:r w:rsidR="008070C7" w:rsidRPr="00077934">
        <w:rPr>
          <w:rStyle w:val="Char4"/>
          <w:rFonts w:hint="cs"/>
          <w:rtl/>
        </w:rPr>
        <w:t xml:space="preserve"> سف</w:t>
      </w:r>
      <w:r w:rsidR="007D6E3C" w:rsidRPr="00077934">
        <w:rPr>
          <w:rStyle w:val="Char4"/>
          <w:rFonts w:hint="cs"/>
          <w:rtl/>
        </w:rPr>
        <w:t>ی</w:t>
      </w:r>
      <w:r w:rsidR="008070C7" w:rsidRPr="00077934">
        <w:rPr>
          <w:rStyle w:val="Char4"/>
          <w:rFonts w:hint="cs"/>
          <w:rtl/>
        </w:rPr>
        <w:t>ان بود بعد از آن تَترائ</w:t>
      </w:r>
      <w:r w:rsidR="007D6E3C" w:rsidRPr="00077934">
        <w:rPr>
          <w:rStyle w:val="Char4"/>
          <w:rFonts w:hint="cs"/>
          <w:rtl/>
        </w:rPr>
        <w:t>ی</w:t>
      </w:r>
      <w:r w:rsidR="008070C7" w:rsidRPr="00085A97">
        <w:rPr>
          <w:rStyle w:val="Char4"/>
          <w:vertAlign w:val="superscript"/>
          <w:rtl/>
        </w:rPr>
        <w:footnoteReference w:id="429"/>
      </w:r>
      <w:r w:rsidRPr="00077934">
        <w:rPr>
          <w:rStyle w:val="Char4"/>
          <w:rFonts w:hint="cs"/>
          <w:rtl/>
        </w:rPr>
        <w:t xml:space="preserve"> </w:t>
      </w:r>
      <w:r w:rsidR="008070C7" w:rsidRPr="00077934">
        <w:rPr>
          <w:rStyle w:val="Char4"/>
          <w:rFonts w:hint="cs"/>
          <w:rtl/>
        </w:rPr>
        <w:t>مرةً ‌بعد اخر</w:t>
      </w:r>
      <w:r w:rsidR="007D6E3C" w:rsidRPr="00077934">
        <w:rPr>
          <w:rStyle w:val="Char4"/>
          <w:rFonts w:hint="cs"/>
          <w:rtl/>
        </w:rPr>
        <w:t>ی</w:t>
      </w:r>
      <w:r w:rsidR="008070C7" w:rsidRPr="00077934">
        <w:rPr>
          <w:rStyle w:val="Char4"/>
          <w:rFonts w:hint="cs"/>
          <w:rtl/>
        </w:rPr>
        <w:t xml:space="preserve"> سپه سالاران شام بملازمت ام</w:t>
      </w:r>
      <w:r w:rsidR="007D6E3C" w:rsidRPr="00077934">
        <w:rPr>
          <w:rStyle w:val="Char4"/>
          <w:rFonts w:hint="cs"/>
          <w:rtl/>
        </w:rPr>
        <w:t>ی</w:t>
      </w:r>
      <w:r w:rsidR="008070C7" w:rsidRPr="00077934">
        <w:rPr>
          <w:rStyle w:val="Char4"/>
          <w:rFonts w:hint="cs"/>
          <w:rtl/>
        </w:rPr>
        <w:t>ر المؤمن</w:t>
      </w:r>
      <w:r w:rsidR="007D6E3C" w:rsidRPr="00077934">
        <w:rPr>
          <w:rStyle w:val="Char4"/>
          <w:rFonts w:hint="cs"/>
          <w:rtl/>
        </w:rPr>
        <w:t>ی</w:t>
      </w:r>
      <w:r w:rsidR="008070C7" w:rsidRPr="00077934">
        <w:rPr>
          <w:rStyle w:val="Char4"/>
          <w:rFonts w:hint="cs"/>
          <w:rtl/>
        </w:rPr>
        <w:t>ن مستسعد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شدند حضرت فاروق</w:t>
      </w:r>
      <w:r w:rsidR="00185F0C" w:rsidRPr="00185F0C">
        <w:rPr>
          <w:rStyle w:val="Char4"/>
          <w:rFonts w:cs="CTraditional Arabic"/>
          <w:rtl/>
        </w:rPr>
        <w:t>س</w:t>
      </w:r>
      <w:r w:rsidR="008070C7" w:rsidRPr="00077934">
        <w:rPr>
          <w:rStyle w:val="Char4"/>
          <w:rFonts w:hint="cs"/>
          <w:rtl/>
        </w:rPr>
        <w:t xml:space="preserve"> متوجه ب</w:t>
      </w:r>
      <w:r w:rsidR="007D6E3C" w:rsidRPr="00077934">
        <w:rPr>
          <w:rStyle w:val="Char4"/>
          <w:rFonts w:hint="cs"/>
          <w:rtl/>
        </w:rPr>
        <w:t>ی</w:t>
      </w:r>
      <w:r w:rsidR="008070C7" w:rsidRPr="00077934">
        <w:rPr>
          <w:rStyle w:val="Char4"/>
          <w:rFonts w:hint="cs"/>
          <w:rtl/>
        </w:rPr>
        <w:t>ت المقدس شد و ارط</w:t>
      </w:r>
      <w:r w:rsidR="007D6E3C" w:rsidRPr="00077934">
        <w:rPr>
          <w:rStyle w:val="Char4"/>
          <w:rFonts w:hint="cs"/>
          <w:rtl/>
        </w:rPr>
        <w:t>ی</w:t>
      </w:r>
      <w:r w:rsidR="008070C7" w:rsidRPr="00077934">
        <w:rPr>
          <w:rStyle w:val="Char4"/>
          <w:rFonts w:hint="cs"/>
          <w:rtl/>
        </w:rPr>
        <w:t>ون از ا</w:t>
      </w:r>
      <w:r w:rsidR="007D6E3C" w:rsidRPr="00077934">
        <w:rPr>
          <w:rStyle w:val="Char4"/>
          <w:rFonts w:hint="cs"/>
          <w:rtl/>
        </w:rPr>
        <w:t>ی</w:t>
      </w:r>
      <w:r w:rsidR="008070C7" w:rsidRPr="00077934">
        <w:rPr>
          <w:rStyle w:val="Char4"/>
          <w:rFonts w:hint="cs"/>
          <w:rtl/>
        </w:rPr>
        <w:t>نجا گر</w:t>
      </w:r>
      <w:r w:rsidR="007D6E3C" w:rsidRPr="00077934">
        <w:rPr>
          <w:rStyle w:val="Char4"/>
          <w:rFonts w:hint="cs"/>
          <w:rtl/>
        </w:rPr>
        <w:t>ی</w:t>
      </w:r>
      <w:r w:rsidR="008070C7" w:rsidRPr="00077934">
        <w:rPr>
          <w:rStyle w:val="Char4"/>
          <w:rFonts w:hint="cs"/>
          <w:rtl/>
        </w:rPr>
        <w:t>خته راه مصر گرفت و حضرت ام</w:t>
      </w:r>
      <w:r w:rsidR="007D6E3C" w:rsidRPr="00077934">
        <w:rPr>
          <w:rStyle w:val="Char4"/>
          <w:rFonts w:hint="cs"/>
          <w:rtl/>
        </w:rPr>
        <w:t>ی</w:t>
      </w:r>
      <w:r w:rsidR="008070C7" w:rsidRPr="00077934">
        <w:rPr>
          <w:rStyle w:val="Char4"/>
          <w:rFonts w:hint="cs"/>
          <w:rtl/>
        </w:rPr>
        <w:t>ر المؤمن</w:t>
      </w:r>
      <w:r w:rsidR="007D6E3C" w:rsidRPr="00077934">
        <w:rPr>
          <w:rStyle w:val="Char4"/>
          <w:rFonts w:hint="cs"/>
          <w:rtl/>
        </w:rPr>
        <w:t>ی</w:t>
      </w:r>
      <w:r w:rsidR="008070C7" w:rsidRPr="00077934">
        <w:rPr>
          <w:rStyle w:val="Char4"/>
          <w:rFonts w:hint="cs"/>
          <w:rtl/>
        </w:rPr>
        <w:t>ن بمبار</w:t>
      </w:r>
      <w:r w:rsidR="007D6E3C" w:rsidRPr="00077934">
        <w:rPr>
          <w:rStyle w:val="Char4"/>
          <w:rFonts w:hint="cs"/>
          <w:rtl/>
        </w:rPr>
        <w:t>کی</w:t>
      </w:r>
      <w:r w:rsidR="008070C7" w:rsidRPr="00077934">
        <w:rPr>
          <w:rStyle w:val="Char4"/>
          <w:rFonts w:hint="cs"/>
          <w:rtl/>
        </w:rPr>
        <w:t xml:space="preserve"> داخل ب</w:t>
      </w:r>
      <w:r w:rsidR="007D6E3C" w:rsidRPr="00077934">
        <w:rPr>
          <w:rStyle w:val="Char4"/>
          <w:rFonts w:hint="cs"/>
          <w:rtl/>
        </w:rPr>
        <w:t>ی</w:t>
      </w:r>
      <w:r w:rsidR="008070C7" w:rsidRPr="00077934">
        <w:rPr>
          <w:rStyle w:val="Char4"/>
          <w:rFonts w:hint="cs"/>
          <w:rtl/>
        </w:rPr>
        <w:t>ت المقدس شد و اعلان شعائر اسلام فرمود سال هفدهم هرقل با اهل جزائر متفق شد جمع</w:t>
      </w:r>
      <w:r w:rsidR="007D6E3C" w:rsidRPr="00077934">
        <w:rPr>
          <w:rStyle w:val="Char4"/>
          <w:rFonts w:hint="cs"/>
          <w:rtl/>
        </w:rPr>
        <w:t>ی</w:t>
      </w:r>
      <w:r w:rsidR="008070C7" w:rsidRPr="00077934">
        <w:rPr>
          <w:rStyle w:val="Char4"/>
          <w:rFonts w:hint="cs"/>
          <w:rtl/>
        </w:rPr>
        <w:t xml:space="preserve"> را </w:t>
      </w:r>
      <w:r w:rsidR="007D6E3C" w:rsidRPr="00077934">
        <w:rPr>
          <w:rStyle w:val="Char4"/>
          <w:rFonts w:hint="cs"/>
          <w:rtl/>
        </w:rPr>
        <w:t>ک</w:t>
      </w:r>
      <w:r w:rsidR="008070C7" w:rsidRPr="00077934">
        <w:rPr>
          <w:rStyle w:val="Char4"/>
          <w:rFonts w:hint="cs"/>
          <w:rtl/>
        </w:rPr>
        <w:t>ه قبول اسلام ا</w:t>
      </w:r>
      <w:r w:rsidR="007D6E3C" w:rsidRPr="00077934">
        <w:rPr>
          <w:rStyle w:val="Char4"/>
          <w:rFonts w:hint="cs"/>
          <w:rtl/>
        </w:rPr>
        <w:t>ی</w:t>
      </w:r>
      <w:r w:rsidR="008070C7" w:rsidRPr="00077934">
        <w:rPr>
          <w:rStyle w:val="Char4"/>
          <w:rFonts w:hint="cs"/>
          <w:rtl/>
        </w:rPr>
        <w:t xml:space="preserve">شان را به طوع و رغبت نبود بخود </w:t>
      </w:r>
      <w:r w:rsidR="007D6E3C" w:rsidRPr="00077934">
        <w:rPr>
          <w:rStyle w:val="Char4"/>
          <w:rFonts w:hint="cs"/>
          <w:rtl/>
        </w:rPr>
        <w:t>ک</w:t>
      </w:r>
      <w:r w:rsidR="008070C7" w:rsidRPr="00077934">
        <w:rPr>
          <w:rStyle w:val="Char4"/>
          <w:rFonts w:hint="cs"/>
          <w:rtl/>
        </w:rPr>
        <w:t>ش</w:t>
      </w:r>
      <w:r w:rsidR="007D6E3C" w:rsidRPr="00077934">
        <w:rPr>
          <w:rStyle w:val="Char4"/>
          <w:rFonts w:hint="cs"/>
          <w:rtl/>
        </w:rPr>
        <w:t>ی</w:t>
      </w:r>
      <w:r w:rsidR="008070C7" w:rsidRPr="00077934">
        <w:rPr>
          <w:rStyle w:val="Char4"/>
          <w:rFonts w:hint="cs"/>
          <w:rtl/>
        </w:rPr>
        <w:t>د و فوج</w:t>
      </w:r>
      <w:r w:rsidR="007D6E3C" w:rsidRPr="00077934">
        <w:rPr>
          <w:rStyle w:val="Char4"/>
          <w:rFonts w:hint="cs"/>
          <w:rtl/>
        </w:rPr>
        <w:t>ی</w:t>
      </w:r>
      <w:r w:rsidR="008070C7" w:rsidRPr="00077934">
        <w:rPr>
          <w:rStyle w:val="Char4"/>
          <w:rFonts w:hint="cs"/>
          <w:rtl/>
        </w:rPr>
        <w:t xml:space="preserve"> عظ</w:t>
      </w:r>
      <w:r w:rsidR="007D6E3C" w:rsidRPr="00077934">
        <w:rPr>
          <w:rStyle w:val="Char4"/>
          <w:rFonts w:hint="cs"/>
          <w:rtl/>
        </w:rPr>
        <w:t>ی</w:t>
      </w:r>
      <w:r w:rsidR="008070C7" w:rsidRPr="00077934">
        <w:rPr>
          <w:rStyle w:val="Char4"/>
          <w:rFonts w:hint="cs"/>
          <w:rtl/>
        </w:rPr>
        <w:t>م قر</w:t>
      </w:r>
      <w:r w:rsidR="007D6E3C" w:rsidRPr="00077934">
        <w:rPr>
          <w:rStyle w:val="Char4"/>
          <w:rFonts w:hint="cs"/>
          <w:rtl/>
        </w:rPr>
        <w:t>ی</w:t>
      </w:r>
      <w:r w:rsidR="008070C7" w:rsidRPr="00077934">
        <w:rPr>
          <w:rStyle w:val="Char4"/>
          <w:rFonts w:hint="cs"/>
          <w:rtl/>
        </w:rPr>
        <w:t xml:space="preserve">ب صد هزار سوار فراهم آورده بطرف شام روان شد اول قصد حمص نمود </w:t>
      </w:r>
      <w:r w:rsidR="007D6E3C" w:rsidRPr="00077934">
        <w:rPr>
          <w:rStyle w:val="Char4"/>
          <w:rFonts w:hint="cs"/>
          <w:rtl/>
        </w:rPr>
        <w:t>ک</w:t>
      </w:r>
      <w:r w:rsidR="008070C7" w:rsidRPr="00077934">
        <w:rPr>
          <w:rStyle w:val="Char4"/>
          <w:rFonts w:hint="cs"/>
          <w:rtl/>
        </w:rPr>
        <w:t>ه مقر ح</w:t>
      </w:r>
      <w:r w:rsidR="007D6E3C" w:rsidRPr="00077934">
        <w:rPr>
          <w:rStyle w:val="Char4"/>
          <w:rFonts w:hint="cs"/>
          <w:rtl/>
        </w:rPr>
        <w:t>ک</w:t>
      </w:r>
      <w:r w:rsidR="008070C7" w:rsidRPr="00077934">
        <w:rPr>
          <w:rStyle w:val="Char4"/>
          <w:rFonts w:hint="cs"/>
          <w:rtl/>
        </w:rPr>
        <w:t>ومت او بود ابوعب</w:t>
      </w:r>
      <w:r w:rsidR="007D6E3C" w:rsidRPr="00077934">
        <w:rPr>
          <w:rStyle w:val="Char4"/>
          <w:rFonts w:hint="cs"/>
          <w:rtl/>
        </w:rPr>
        <w:t>ی</w:t>
      </w:r>
      <w:r w:rsidR="008070C7" w:rsidRPr="00077934">
        <w:rPr>
          <w:rStyle w:val="Char4"/>
          <w:rFonts w:hint="cs"/>
          <w:rtl/>
        </w:rPr>
        <w:t>ده ا</w:t>
      </w:r>
      <w:r w:rsidR="007D6E3C" w:rsidRPr="00077934">
        <w:rPr>
          <w:rStyle w:val="Char4"/>
          <w:rFonts w:hint="cs"/>
          <w:rtl/>
        </w:rPr>
        <w:t>ی</w:t>
      </w:r>
      <w:r w:rsidR="008070C7" w:rsidRPr="00077934">
        <w:rPr>
          <w:rStyle w:val="Char4"/>
          <w:rFonts w:hint="cs"/>
          <w:rtl/>
        </w:rPr>
        <w:t>ن ماجرا را بعرض حضرت فاروق رسان</w:t>
      </w:r>
      <w:r w:rsidR="007D6E3C" w:rsidRPr="00077934">
        <w:rPr>
          <w:rStyle w:val="Char4"/>
          <w:rFonts w:hint="cs"/>
          <w:rtl/>
        </w:rPr>
        <w:t>ی</w:t>
      </w:r>
      <w:r w:rsidR="008070C7" w:rsidRPr="00077934">
        <w:rPr>
          <w:rStyle w:val="Char4"/>
          <w:rFonts w:hint="cs"/>
          <w:rtl/>
        </w:rPr>
        <w:t>د و</w:t>
      </w:r>
      <w:r w:rsidR="007D6E3C" w:rsidRPr="00077934">
        <w:rPr>
          <w:rStyle w:val="Char4"/>
          <w:rFonts w:hint="cs"/>
          <w:rtl/>
        </w:rPr>
        <w:t>ی</w:t>
      </w:r>
      <w:r w:rsidR="00185F0C" w:rsidRPr="00185F0C">
        <w:rPr>
          <w:rStyle w:val="Char4"/>
          <w:rFonts w:cs="CTraditional Arabic" w:hint="cs"/>
          <w:rtl/>
        </w:rPr>
        <w:t>س</w:t>
      </w:r>
      <w:r w:rsidR="008070C7" w:rsidRPr="00077934">
        <w:rPr>
          <w:rStyle w:val="Char4"/>
          <w:rFonts w:hint="cs"/>
          <w:rtl/>
        </w:rPr>
        <w:t xml:space="preserve"> برا</w:t>
      </w:r>
      <w:r w:rsidR="007D6E3C" w:rsidRPr="00077934">
        <w:rPr>
          <w:rStyle w:val="Char4"/>
          <w:rFonts w:hint="cs"/>
          <w:rtl/>
        </w:rPr>
        <w:t>ی</w:t>
      </w:r>
      <w:r w:rsidR="008070C7" w:rsidRPr="00077934">
        <w:rPr>
          <w:rStyle w:val="Char4"/>
          <w:rFonts w:hint="cs"/>
          <w:rtl/>
        </w:rPr>
        <w:t xml:space="preserve"> ح</w:t>
      </w:r>
      <w:r w:rsidR="007D6E3C" w:rsidRPr="00077934">
        <w:rPr>
          <w:rStyle w:val="Char4"/>
          <w:rFonts w:hint="cs"/>
          <w:rtl/>
        </w:rPr>
        <w:t>ک</w:t>
      </w:r>
      <w:r w:rsidR="008070C7" w:rsidRPr="00077934">
        <w:rPr>
          <w:rStyle w:val="Char4"/>
          <w:rFonts w:hint="cs"/>
          <w:rtl/>
        </w:rPr>
        <w:t>ام جم</w:t>
      </w:r>
      <w:r w:rsidR="007D6E3C" w:rsidRPr="00077934">
        <w:rPr>
          <w:rStyle w:val="Char4"/>
          <w:rFonts w:hint="cs"/>
          <w:rtl/>
        </w:rPr>
        <w:t>ی</w:t>
      </w:r>
      <w:r w:rsidR="008070C7" w:rsidRPr="00077934">
        <w:rPr>
          <w:rStyle w:val="Char4"/>
          <w:rFonts w:hint="cs"/>
          <w:rtl/>
        </w:rPr>
        <w:t>ع ممال</w:t>
      </w:r>
      <w:r w:rsidR="007D6E3C" w:rsidRPr="00077934">
        <w:rPr>
          <w:rStyle w:val="Char4"/>
          <w:rFonts w:hint="cs"/>
          <w:rtl/>
        </w:rPr>
        <w:t>ک</w:t>
      </w:r>
      <w:r w:rsidR="008070C7" w:rsidRPr="00077934">
        <w:rPr>
          <w:rStyle w:val="Char4"/>
          <w:rFonts w:hint="cs"/>
          <w:rtl/>
        </w:rPr>
        <w:t xml:space="preserve"> اسلام ح</w:t>
      </w:r>
      <w:r w:rsidR="007D6E3C" w:rsidRPr="00077934">
        <w:rPr>
          <w:rStyle w:val="Char4"/>
          <w:rFonts w:hint="cs"/>
          <w:rtl/>
        </w:rPr>
        <w:t>ک</w:t>
      </w:r>
      <w:r w:rsidR="008070C7" w:rsidRPr="00077934">
        <w:rPr>
          <w:rStyle w:val="Char4"/>
          <w:rFonts w:hint="cs"/>
          <w:rtl/>
        </w:rPr>
        <w:t xml:space="preserve">م فرستاد </w:t>
      </w:r>
      <w:r w:rsidR="007D6E3C" w:rsidRPr="00077934">
        <w:rPr>
          <w:rStyle w:val="Char4"/>
          <w:rFonts w:hint="cs"/>
          <w:rtl/>
        </w:rPr>
        <w:t>ک</w:t>
      </w:r>
      <w:r w:rsidR="008070C7" w:rsidRPr="00077934">
        <w:rPr>
          <w:rStyle w:val="Char4"/>
          <w:rFonts w:hint="cs"/>
          <w:rtl/>
        </w:rPr>
        <w:t>ه از هر ناح</w:t>
      </w:r>
      <w:r w:rsidR="007D6E3C" w:rsidRPr="00077934">
        <w:rPr>
          <w:rStyle w:val="Char4"/>
          <w:rFonts w:hint="cs"/>
          <w:rtl/>
        </w:rPr>
        <w:t>ی</w:t>
      </w:r>
      <w:r w:rsidR="008070C7" w:rsidRPr="00077934">
        <w:rPr>
          <w:rStyle w:val="Char4"/>
          <w:rFonts w:hint="cs"/>
          <w:rtl/>
        </w:rPr>
        <w:t>ه ساختگ</w:t>
      </w:r>
      <w:r w:rsidR="007D6E3C" w:rsidRPr="00077934">
        <w:rPr>
          <w:rStyle w:val="Char4"/>
          <w:rFonts w:hint="cs"/>
          <w:rtl/>
        </w:rPr>
        <w:t>ی</w:t>
      </w:r>
      <w:r w:rsidR="008070C7" w:rsidRPr="00077934">
        <w:rPr>
          <w:rStyle w:val="Char4"/>
          <w:rFonts w:hint="cs"/>
          <w:rtl/>
        </w:rPr>
        <w:t xml:space="preserve"> افواج نموده خود</w:t>
      </w:r>
      <w:r w:rsidR="003E4D28" w:rsidRPr="00077934">
        <w:rPr>
          <w:rStyle w:val="Char4"/>
          <w:rFonts w:hint="cs"/>
          <w:rtl/>
        </w:rPr>
        <w:t>‌ها</w:t>
      </w:r>
      <w:r w:rsidR="008070C7" w:rsidRPr="00077934">
        <w:rPr>
          <w:rStyle w:val="Char4"/>
          <w:rFonts w:hint="cs"/>
          <w:rtl/>
        </w:rPr>
        <w:t xml:space="preserve"> را به ابوعب</w:t>
      </w:r>
      <w:r w:rsidR="007D6E3C" w:rsidRPr="00077934">
        <w:rPr>
          <w:rStyle w:val="Char4"/>
          <w:rFonts w:hint="cs"/>
          <w:rtl/>
        </w:rPr>
        <w:t>ی</w:t>
      </w:r>
      <w:r w:rsidR="008070C7" w:rsidRPr="00077934">
        <w:rPr>
          <w:rStyle w:val="Char4"/>
          <w:rFonts w:hint="cs"/>
          <w:rtl/>
        </w:rPr>
        <w:t>ده ملحق گردانند و قاصد</w:t>
      </w:r>
      <w:r w:rsidR="007D6E3C" w:rsidRPr="00077934">
        <w:rPr>
          <w:rStyle w:val="Char4"/>
          <w:rFonts w:hint="cs"/>
          <w:rtl/>
        </w:rPr>
        <w:t>ی</w:t>
      </w:r>
      <w:r w:rsidR="008070C7" w:rsidRPr="00077934">
        <w:rPr>
          <w:rStyle w:val="Char4"/>
          <w:rFonts w:hint="cs"/>
          <w:rtl/>
        </w:rPr>
        <w:t xml:space="preserve"> بجانب سعد بن اب</w:t>
      </w:r>
      <w:r w:rsidR="007D6E3C" w:rsidRPr="00077934">
        <w:rPr>
          <w:rStyle w:val="Char4"/>
          <w:rFonts w:hint="cs"/>
          <w:rtl/>
        </w:rPr>
        <w:t>ی</w:t>
      </w:r>
      <w:r w:rsidR="008070C7" w:rsidRPr="00077934">
        <w:rPr>
          <w:rStyle w:val="Char4"/>
          <w:rFonts w:hint="cs"/>
          <w:rtl/>
        </w:rPr>
        <w:t xml:space="preserve"> وقاص روان </w:t>
      </w:r>
      <w:r w:rsidR="007D6E3C" w:rsidRPr="00077934">
        <w:rPr>
          <w:rStyle w:val="Char4"/>
          <w:rFonts w:hint="cs"/>
          <w:rtl/>
        </w:rPr>
        <w:t>ک</w:t>
      </w:r>
      <w:r w:rsidR="008070C7" w:rsidRPr="00077934">
        <w:rPr>
          <w:rStyle w:val="Char4"/>
          <w:rFonts w:hint="cs"/>
          <w:rtl/>
        </w:rPr>
        <w:t xml:space="preserve">رد </w:t>
      </w:r>
      <w:r w:rsidR="007D6E3C" w:rsidRPr="00077934">
        <w:rPr>
          <w:rStyle w:val="Char4"/>
          <w:rFonts w:hint="cs"/>
          <w:rtl/>
        </w:rPr>
        <w:t>ک</w:t>
      </w:r>
      <w:r w:rsidR="008070C7" w:rsidRPr="00077934">
        <w:rPr>
          <w:rStyle w:val="Char4"/>
          <w:rFonts w:hint="cs"/>
          <w:rtl/>
        </w:rPr>
        <w:t>ه قعقاع بن عمرو را با چهار هزار سوار بمدد ابوعب</w:t>
      </w:r>
      <w:r w:rsidR="007D6E3C" w:rsidRPr="00077934">
        <w:rPr>
          <w:rStyle w:val="Char4"/>
          <w:rFonts w:hint="cs"/>
          <w:rtl/>
        </w:rPr>
        <w:t>ی</w:t>
      </w:r>
      <w:r w:rsidR="008070C7" w:rsidRPr="00077934">
        <w:rPr>
          <w:rStyle w:val="Char4"/>
          <w:rFonts w:hint="cs"/>
          <w:rtl/>
        </w:rPr>
        <w:t>ده فرستد و برا</w:t>
      </w:r>
      <w:r w:rsidR="007D6E3C" w:rsidRPr="00077934">
        <w:rPr>
          <w:rStyle w:val="Char4"/>
          <w:rFonts w:hint="cs"/>
          <w:rtl/>
        </w:rPr>
        <w:t>ی</w:t>
      </w:r>
      <w:r w:rsidR="008070C7" w:rsidRPr="00077934">
        <w:rPr>
          <w:rStyle w:val="Char4"/>
          <w:rFonts w:hint="cs"/>
          <w:rtl/>
        </w:rPr>
        <w:t xml:space="preserve"> ابوعب</w:t>
      </w:r>
      <w:r w:rsidR="007D6E3C" w:rsidRPr="00077934">
        <w:rPr>
          <w:rStyle w:val="Char4"/>
          <w:rFonts w:hint="cs"/>
          <w:rtl/>
        </w:rPr>
        <w:t>ی</w:t>
      </w:r>
      <w:r w:rsidR="008070C7" w:rsidRPr="00077934">
        <w:rPr>
          <w:rStyle w:val="Char4"/>
          <w:rFonts w:hint="cs"/>
          <w:rtl/>
        </w:rPr>
        <w:t>ده پ</w:t>
      </w:r>
      <w:r w:rsidR="007D6E3C" w:rsidRPr="00077934">
        <w:rPr>
          <w:rStyle w:val="Char4"/>
          <w:rFonts w:hint="cs"/>
          <w:rtl/>
        </w:rPr>
        <w:t>ی</w:t>
      </w:r>
      <w:r w:rsidR="008070C7" w:rsidRPr="00077934">
        <w:rPr>
          <w:rStyle w:val="Char4"/>
          <w:rFonts w:hint="cs"/>
          <w:rtl/>
        </w:rPr>
        <w:t xml:space="preserve">غام نمود </w:t>
      </w:r>
      <w:r w:rsidR="007D6E3C" w:rsidRPr="00077934">
        <w:rPr>
          <w:rStyle w:val="Char4"/>
          <w:rFonts w:hint="cs"/>
          <w:rtl/>
        </w:rPr>
        <w:t>ک</w:t>
      </w:r>
      <w:r w:rsidR="008070C7" w:rsidRPr="00077934">
        <w:rPr>
          <w:rStyle w:val="Char4"/>
          <w:rFonts w:hint="cs"/>
          <w:rtl/>
        </w:rPr>
        <w:t>ه تا رس</w:t>
      </w:r>
      <w:r w:rsidR="007D6E3C" w:rsidRPr="00077934">
        <w:rPr>
          <w:rStyle w:val="Char4"/>
          <w:rFonts w:hint="cs"/>
          <w:rtl/>
        </w:rPr>
        <w:t>ی</w:t>
      </w:r>
      <w:r w:rsidR="008070C7" w:rsidRPr="00077934">
        <w:rPr>
          <w:rStyle w:val="Char4"/>
          <w:rFonts w:hint="cs"/>
          <w:rtl/>
        </w:rPr>
        <w:t xml:space="preserve">دن </w:t>
      </w:r>
      <w:r w:rsidR="007D6E3C" w:rsidRPr="00077934">
        <w:rPr>
          <w:rStyle w:val="Char4"/>
          <w:rFonts w:hint="cs"/>
          <w:rtl/>
        </w:rPr>
        <w:t>ک</w:t>
      </w:r>
      <w:r w:rsidR="008070C7" w:rsidRPr="00077934">
        <w:rPr>
          <w:rStyle w:val="Char4"/>
          <w:rFonts w:hint="cs"/>
          <w:rtl/>
        </w:rPr>
        <w:t>م</w:t>
      </w:r>
      <w:r w:rsidR="007D6E3C" w:rsidRPr="00077934">
        <w:rPr>
          <w:rStyle w:val="Char4"/>
          <w:rFonts w:hint="cs"/>
          <w:rtl/>
        </w:rPr>
        <w:t>ک</w:t>
      </w:r>
      <w:r w:rsidR="008070C7" w:rsidRPr="00077934">
        <w:rPr>
          <w:rStyle w:val="Char4"/>
          <w:rFonts w:hint="cs"/>
          <w:rtl/>
        </w:rPr>
        <w:t xml:space="preserve"> در حمص متحصن باشد و مبادرت بجنگ ن</w:t>
      </w:r>
      <w:r w:rsidR="007D6E3C" w:rsidRPr="00077934">
        <w:rPr>
          <w:rStyle w:val="Char4"/>
          <w:rFonts w:hint="cs"/>
          <w:rtl/>
        </w:rPr>
        <w:t>ک</w:t>
      </w:r>
      <w:r w:rsidR="008070C7" w:rsidRPr="00077934">
        <w:rPr>
          <w:rStyle w:val="Char4"/>
          <w:rFonts w:hint="cs"/>
          <w:rtl/>
        </w:rPr>
        <w:t>ند و خود حضرت فاروق</w:t>
      </w:r>
      <w:r w:rsidR="00185F0C" w:rsidRPr="00185F0C">
        <w:rPr>
          <w:rStyle w:val="Char4"/>
          <w:rFonts w:cs="CTraditional Arabic" w:hint="cs"/>
          <w:rtl/>
        </w:rPr>
        <w:t>س</w:t>
      </w:r>
      <w:r w:rsidR="008070C7" w:rsidRPr="00077934">
        <w:rPr>
          <w:rStyle w:val="Char4"/>
          <w:rFonts w:hint="cs"/>
          <w:rtl/>
        </w:rPr>
        <w:t xml:space="preserve"> تا جاب</w:t>
      </w:r>
      <w:r w:rsidR="007D6E3C" w:rsidRPr="00077934">
        <w:rPr>
          <w:rStyle w:val="Char4"/>
          <w:rFonts w:hint="cs"/>
          <w:rtl/>
        </w:rPr>
        <w:t>ی</w:t>
      </w:r>
      <w:r w:rsidR="008070C7" w:rsidRPr="00077934">
        <w:rPr>
          <w:rStyle w:val="Char4"/>
          <w:rFonts w:hint="cs"/>
          <w:rtl/>
        </w:rPr>
        <w:t>ه رس</w:t>
      </w:r>
      <w:r w:rsidR="007D6E3C" w:rsidRPr="00077934">
        <w:rPr>
          <w:rStyle w:val="Char4"/>
          <w:rFonts w:hint="cs"/>
          <w:rtl/>
        </w:rPr>
        <w:t>ی</w:t>
      </w:r>
      <w:r w:rsidR="008070C7" w:rsidRPr="00077934">
        <w:rPr>
          <w:rStyle w:val="Char4"/>
          <w:rFonts w:hint="cs"/>
          <w:rtl/>
        </w:rPr>
        <w:t>د و خالد بن ول</w:t>
      </w:r>
      <w:r w:rsidR="007D6E3C" w:rsidRPr="00077934">
        <w:rPr>
          <w:rStyle w:val="Char4"/>
          <w:rFonts w:hint="cs"/>
          <w:rtl/>
        </w:rPr>
        <w:t>ی</w:t>
      </w:r>
      <w:r w:rsidR="008070C7" w:rsidRPr="00077934">
        <w:rPr>
          <w:rStyle w:val="Char4"/>
          <w:rFonts w:hint="cs"/>
          <w:rtl/>
        </w:rPr>
        <w:t xml:space="preserve">د انتظار </w:t>
      </w:r>
      <w:r w:rsidR="007D6E3C" w:rsidRPr="00077934">
        <w:rPr>
          <w:rStyle w:val="Char4"/>
          <w:rFonts w:hint="cs"/>
          <w:rtl/>
        </w:rPr>
        <w:t>ک</w:t>
      </w:r>
      <w:r w:rsidR="008070C7" w:rsidRPr="00077934">
        <w:rPr>
          <w:rStyle w:val="Char4"/>
          <w:rFonts w:hint="cs"/>
          <w:rtl/>
        </w:rPr>
        <w:t>م</w:t>
      </w:r>
      <w:r w:rsidR="007D6E3C" w:rsidRPr="00077934">
        <w:rPr>
          <w:rStyle w:val="Char4"/>
          <w:rFonts w:hint="cs"/>
          <w:rtl/>
        </w:rPr>
        <w:t>ک</w:t>
      </w:r>
      <w:r w:rsidR="008070C7" w:rsidRPr="00077934">
        <w:rPr>
          <w:rStyle w:val="Char4"/>
          <w:rFonts w:hint="cs"/>
          <w:rtl/>
        </w:rPr>
        <w:t xml:space="preserve"> ن</w:t>
      </w:r>
      <w:r w:rsidR="007D6E3C" w:rsidRPr="00077934">
        <w:rPr>
          <w:rStyle w:val="Char4"/>
          <w:rFonts w:hint="cs"/>
          <w:rtl/>
        </w:rPr>
        <w:t>ک</w:t>
      </w:r>
      <w:r w:rsidR="008070C7" w:rsidRPr="00077934">
        <w:rPr>
          <w:rStyle w:val="Char4"/>
          <w:rFonts w:hint="cs"/>
          <w:rtl/>
        </w:rPr>
        <w:t>ش</w:t>
      </w:r>
      <w:r w:rsidR="007D6E3C" w:rsidRPr="00077934">
        <w:rPr>
          <w:rStyle w:val="Char4"/>
          <w:rFonts w:hint="cs"/>
          <w:rtl/>
        </w:rPr>
        <w:t>ی</w:t>
      </w:r>
      <w:r w:rsidR="008070C7" w:rsidRPr="00077934">
        <w:rPr>
          <w:rStyle w:val="Char4"/>
          <w:rFonts w:hint="cs"/>
          <w:rtl/>
        </w:rPr>
        <w:t>د نزد ابوعب</w:t>
      </w:r>
      <w:r w:rsidR="007D6E3C" w:rsidRPr="00077934">
        <w:rPr>
          <w:rStyle w:val="Char4"/>
          <w:rFonts w:hint="cs"/>
          <w:rtl/>
        </w:rPr>
        <w:t>ی</w:t>
      </w:r>
      <w:r w:rsidR="008070C7" w:rsidRPr="00077934">
        <w:rPr>
          <w:rStyle w:val="Char4"/>
          <w:rFonts w:hint="cs"/>
          <w:rtl/>
        </w:rPr>
        <w:t>ده رفته مبالغه از حد گذران</w:t>
      </w:r>
      <w:r w:rsidR="007D6E3C" w:rsidRPr="00077934">
        <w:rPr>
          <w:rStyle w:val="Char4"/>
          <w:rFonts w:hint="cs"/>
          <w:rtl/>
        </w:rPr>
        <w:t>ی</w:t>
      </w:r>
      <w:r w:rsidR="008070C7" w:rsidRPr="00077934">
        <w:rPr>
          <w:rStyle w:val="Char4"/>
          <w:rFonts w:hint="cs"/>
          <w:rtl/>
        </w:rPr>
        <w:t>د تا بر آ</w:t>
      </w:r>
      <w:r w:rsidR="007D6E3C" w:rsidRPr="00077934">
        <w:rPr>
          <w:rStyle w:val="Char4"/>
          <w:rFonts w:hint="cs"/>
          <w:rtl/>
        </w:rPr>
        <w:t>ی</w:t>
      </w:r>
      <w:r w:rsidR="008070C7" w:rsidRPr="00077934">
        <w:rPr>
          <w:rStyle w:val="Char4"/>
          <w:rFonts w:hint="cs"/>
          <w:rtl/>
        </w:rPr>
        <w:t>د واستعداد مقابله نما</w:t>
      </w:r>
      <w:r w:rsidR="007D6E3C" w:rsidRPr="00077934">
        <w:rPr>
          <w:rStyle w:val="Char4"/>
          <w:rFonts w:hint="cs"/>
          <w:rtl/>
        </w:rPr>
        <w:t>ی</w:t>
      </w:r>
      <w:r w:rsidR="008070C7" w:rsidRPr="00077934">
        <w:rPr>
          <w:rStyle w:val="Char4"/>
          <w:rFonts w:hint="cs"/>
          <w:rtl/>
        </w:rPr>
        <w:t>د بالجمله پ</w:t>
      </w:r>
      <w:r w:rsidR="007D6E3C" w:rsidRPr="00077934">
        <w:rPr>
          <w:rStyle w:val="Char4"/>
          <w:rFonts w:hint="cs"/>
          <w:rtl/>
        </w:rPr>
        <w:t>ی</w:t>
      </w:r>
      <w:r w:rsidR="008070C7" w:rsidRPr="00077934">
        <w:rPr>
          <w:rStyle w:val="Char4"/>
          <w:rFonts w:hint="cs"/>
          <w:rtl/>
        </w:rPr>
        <w:t xml:space="preserve">ش از وصول افواج </w:t>
      </w:r>
      <w:r w:rsidR="007D6E3C" w:rsidRPr="00077934">
        <w:rPr>
          <w:rStyle w:val="Char4"/>
          <w:rFonts w:hint="cs"/>
          <w:rtl/>
        </w:rPr>
        <w:t>ک</w:t>
      </w:r>
      <w:r w:rsidR="008070C7" w:rsidRPr="00077934">
        <w:rPr>
          <w:rStyle w:val="Char4"/>
          <w:rFonts w:hint="cs"/>
          <w:rtl/>
        </w:rPr>
        <w:t>م</w:t>
      </w:r>
      <w:r w:rsidR="007D6E3C" w:rsidRPr="00077934">
        <w:rPr>
          <w:rStyle w:val="Char4"/>
          <w:rFonts w:hint="cs"/>
          <w:rtl/>
        </w:rPr>
        <w:t>ک</w:t>
      </w:r>
      <w:r w:rsidR="008070C7" w:rsidRPr="00077934">
        <w:rPr>
          <w:rStyle w:val="Char4"/>
          <w:rFonts w:hint="cs"/>
          <w:rtl/>
        </w:rPr>
        <w:t xml:space="preserve"> در م</w:t>
      </w:r>
      <w:r w:rsidR="007D6E3C" w:rsidRPr="00077934">
        <w:rPr>
          <w:rStyle w:val="Char4"/>
          <w:rFonts w:hint="cs"/>
          <w:rtl/>
        </w:rPr>
        <w:t>ی</w:t>
      </w:r>
      <w:r w:rsidR="008070C7" w:rsidRPr="00077934">
        <w:rPr>
          <w:rStyle w:val="Char4"/>
          <w:rFonts w:hint="cs"/>
          <w:rtl/>
        </w:rPr>
        <w:t>ان فر</w:t>
      </w:r>
      <w:r w:rsidR="007D6E3C" w:rsidRPr="00077934">
        <w:rPr>
          <w:rStyle w:val="Char4"/>
          <w:rFonts w:hint="cs"/>
          <w:rtl/>
        </w:rPr>
        <w:t>ی</w:t>
      </w:r>
      <w:r w:rsidR="008070C7" w:rsidRPr="00077934">
        <w:rPr>
          <w:rStyle w:val="Char4"/>
          <w:rFonts w:hint="cs"/>
          <w:rtl/>
        </w:rPr>
        <w:t>ق</w:t>
      </w:r>
      <w:r w:rsidR="007D6E3C" w:rsidRPr="00077934">
        <w:rPr>
          <w:rStyle w:val="Char4"/>
          <w:rFonts w:hint="cs"/>
          <w:rtl/>
        </w:rPr>
        <w:t>ی</w:t>
      </w:r>
      <w:r w:rsidR="008070C7" w:rsidRPr="00077934">
        <w:rPr>
          <w:rStyle w:val="Char4"/>
          <w:rFonts w:hint="cs"/>
          <w:rtl/>
        </w:rPr>
        <w:t>ن مقاتله و مقابله واقع شد و به نصرت اله</w:t>
      </w:r>
      <w:r w:rsidR="007D6E3C" w:rsidRPr="00077934">
        <w:rPr>
          <w:rStyle w:val="Char4"/>
          <w:rFonts w:hint="cs"/>
          <w:rtl/>
        </w:rPr>
        <w:t>ی</w:t>
      </w:r>
      <w:r w:rsidR="008070C7" w:rsidRPr="00077934">
        <w:rPr>
          <w:rStyle w:val="Char4"/>
          <w:rFonts w:hint="cs"/>
          <w:rtl/>
        </w:rPr>
        <w:t xml:space="preserve"> لش</w:t>
      </w:r>
      <w:r w:rsidR="007D6E3C" w:rsidRPr="00077934">
        <w:rPr>
          <w:rStyle w:val="Char4"/>
          <w:rFonts w:hint="cs"/>
          <w:rtl/>
        </w:rPr>
        <w:t>ک</w:t>
      </w:r>
      <w:r w:rsidR="008070C7" w:rsidRPr="00077934">
        <w:rPr>
          <w:rStyle w:val="Char4"/>
          <w:rFonts w:hint="cs"/>
          <w:rtl/>
        </w:rPr>
        <w:t xml:space="preserve">ر </w:t>
      </w:r>
      <w:r w:rsidR="007D6E3C" w:rsidRPr="00077934">
        <w:rPr>
          <w:rStyle w:val="Char4"/>
          <w:rFonts w:hint="cs"/>
          <w:rtl/>
        </w:rPr>
        <w:t>ک</w:t>
      </w:r>
      <w:r w:rsidR="008070C7" w:rsidRPr="00077934">
        <w:rPr>
          <w:rStyle w:val="Char4"/>
          <w:rFonts w:hint="cs"/>
          <w:rtl/>
        </w:rPr>
        <w:t>فار هز</w:t>
      </w:r>
      <w:r w:rsidR="007D6E3C" w:rsidRPr="00077934">
        <w:rPr>
          <w:rStyle w:val="Char4"/>
          <w:rFonts w:hint="cs"/>
          <w:rtl/>
        </w:rPr>
        <w:t>ی</w:t>
      </w:r>
      <w:r w:rsidR="008070C7" w:rsidRPr="00077934">
        <w:rPr>
          <w:rStyle w:val="Char4"/>
          <w:rFonts w:hint="cs"/>
          <w:rtl/>
        </w:rPr>
        <w:t xml:space="preserve">مت </w:t>
      </w:r>
      <w:r w:rsidR="007D6E3C" w:rsidRPr="00077934">
        <w:rPr>
          <w:rStyle w:val="Char4"/>
          <w:rFonts w:hint="cs"/>
          <w:rtl/>
        </w:rPr>
        <w:t>ی</w:t>
      </w:r>
      <w:r w:rsidR="008070C7" w:rsidRPr="00077934">
        <w:rPr>
          <w:rStyle w:val="Char4"/>
          <w:rFonts w:hint="cs"/>
          <w:rtl/>
        </w:rPr>
        <w:t>افت و غنا</w:t>
      </w:r>
      <w:r w:rsidR="007D6E3C" w:rsidRPr="00077934">
        <w:rPr>
          <w:rStyle w:val="Char4"/>
          <w:rFonts w:hint="cs"/>
          <w:rtl/>
        </w:rPr>
        <w:t>ی</w:t>
      </w:r>
      <w:r w:rsidR="008070C7" w:rsidRPr="00077934">
        <w:rPr>
          <w:rStyle w:val="Char4"/>
          <w:rFonts w:hint="cs"/>
          <w:rtl/>
        </w:rPr>
        <w:t>م و سبا</w:t>
      </w:r>
      <w:r w:rsidR="007D6E3C" w:rsidRPr="00077934">
        <w:rPr>
          <w:rStyle w:val="Char4"/>
          <w:rFonts w:hint="cs"/>
          <w:rtl/>
        </w:rPr>
        <w:t>ی</w:t>
      </w:r>
      <w:r w:rsidR="008070C7" w:rsidRPr="00077934">
        <w:rPr>
          <w:rStyle w:val="Char4"/>
          <w:rFonts w:hint="cs"/>
          <w:rtl/>
        </w:rPr>
        <w:t>ا ب</w:t>
      </w:r>
      <w:r w:rsidR="007D6E3C" w:rsidRPr="00077934">
        <w:rPr>
          <w:rStyle w:val="Char4"/>
          <w:rFonts w:hint="cs"/>
          <w:rtl/>
        </w:rPr>
        <w:t>ی</w:t>
      </w:r>
      <w:r w:rsidR="008070C7" w:rsidRPr="00077934">
        <w:rPr>
          <w:rStyle w:val="Char4"/>
          <w:rFonts w:hint="cs"/>
          <w:rtl/>
        </w:rPr>
        <w:t>رون از شمار بدست مسلمانان آمد و ممل</w:t>
      </w:r>
      <w:r w:rsidR="007D6E3C" w:rsidRPr="00077934">
        <w:rPr>
          <w:rStyle w:val="Char4"/>
          <w:rFonts w:hint="cs"/>
          <w:rtl/>
        </w:rPr>
        <w:t>ک</w:t>
      </w:r>
      <w:r w:rsidR="008070C7" w:rsidRPr="00077934">
        <w:rPr>
          <w:rStyle w:val="Char4"/>
          <w:rFonts w:hint="cs"/>
          <w:rtl/>
        </w:rPr>
        <w:t>ت شام برا</w:t>
      </w:r>
      <w:r w:rsidR="007D6E3C" w:rsidRPr="00077934">
        <w:rPr>
          <w:rStyle w:val="Char4"/>
          <w:rFonts w:hint="cs"/>
          <w:rtl/>
        </w:rPr>
        <w:t>ی</w:t>
      </w:r>
      <w:r w:rsidR="008070C7" w:rsidRPr="00077934">
        <w:rPr>
          <w:rStyle w:val="Char4"/>
          <w:rFonts w:hint="cs"/>
          <w:rtl/>
        </w:rPr>
        <w:t xml:space="preserve"> ابوعب</w:t>
      </w:r>
      <w:r w:rsidR="007D6E3C" w:rsidRPr="00077934">
        <w:rPr>
          <w:rStyle w:val="Char4"/>
          <w:rFonts w:hint="cs"/>
          <w:rtl/>
        </w:rPr>
        <w:t>ی</w:t>
      </w:r>
      <w:r w:rsidR="008070C7" w:rsidRPr="00077934">
        <w:rPr>
          <w:rStyle w:val="Char4"/>
          <w:rFonts w:hint="cs"/>
          <w:rtl/>
        </w:rPr>
        <w:t>ده مستصف</w:t>
      </w:r>
      <w:r w:rsidR="007D6E3C" w:rsidRPr="00077934">
        <w:rPr>
          <w:rStyle w:val="Char4"/>
          <w:rFonts w:hint="cs"/>
          <w:rtl/>
        </w:rPr>
        <w:t>ی</w:t>
      </w:r>
      <w:r w:rsidR="008070C7" w:rsidRPr="00077934">
        <w:rPr>
          <w:rStyle w:val="Char4"/>
          <w:rFonts w:hint="cs"/>
          <w:rtl/>
        </w:rPr>
        <w:t xml:space="preserve"> گشت</w:t>
      </w:r>
      <w:r w:rsidR="00492743" w:rsidRPr="00077934">
        <w:rPr>
          <w:rStyle w:val="Char4"/>
          <w:rFonts w:hint="cs"/>
          <w:rtl/>
        </w:rPr>
        <w:t>،</w:t>
      </w:r>
      <w:r w:rsidR="008070C7" w:rsidRPr="00077934">
        <w:rPr>
          <w:rStyle w:val="Char4"/>
          <w:rFonts w:hint="cs"/>
          <w:rtl/>
        </w:rPr>
        <w:t xml:space="preserve"> ل</w:t>
      </w:r>
      <w:r w:rsidR="007D6E3C" w:rsidRPr="00077934">
        <w:rPr>
          <w:rStyle w:val="Char4"/>
          <w:rFonts w:hint="cs"/>
          <w:rtl/>
        </w:rPr>
        <w:t>یک</w:t>
      </w:r>
      <w:r w:rsidR="008070C7" w:rsidRPr="00077934">
        <w:rPr>
          <w:rStyle w:val="Char4"/>
          <w:rFonts w:hint="cs"/>
          <w:rtl/>
        </w:rPr>
        <w:t>ن حضرت فاروق ا</w:t>
      </w:r>
      <w:r w:rsidR="007D6E3C" w:rsidRPr="00077934">
        <w:rPr>
          <w:rStyle w:val="Char4"/>
          <w:rFonts w:hint="cs"/>
          <w:rtl/>
        </w:rPr>
        <w:t>ی</w:t>
      </w:r>
      <w:r w:rsidR="008070C7" w:rsidRPr="00077934">
        <w:rPr>
          <w:rStyle w:val="Char4"/>
          <w:rFonts w:hint="cs"/>
          <w:rtl/>
        </w:rPr>
        <w:t>ن عجلت و مبادرت در قتال از خالد بن ول</w:t>
      </w:r>
      <w:r w:rsidR="007D6E3C" w:rsidRPr="00077934">
        <w:rPr>
          <w:rStyle w:val="Char4"/>
          <w:rFonts w:hint="cs"/>
          <w:rtl/>
        </w:rPr>
        <w:t>ی</w:t>
      </w:r>
      <w:r w:rsidR="008070C7" w:rsidRPr="00077934">
        <w:rPr>
          <w:rStyle w:val="Char4"/>
          <w:rFonts w:hint="cs"/>
          <w:rtl/>
        </w:rPr>
        <w:t>د و عدم انتظار او لش</w:t>
      </w:r>
      <w:r w:rsidR="007D6E3C" w:rsidRPr="00077934">
        <w:rPr>
          <w:rStyle w:val="Char4"/>
          <w:rFonts w:hint="cs"/>
          <w:rtl/>
        </w:rPr>
        <w:t>ک</w:t>
      </w:r>
      <w:r w:rsidR="008070C7" w:rsidRPr="00077934">
        <w:rPr>
          <w:rStyle w:val="Char4"/>
          <w:rFonts w:hint="cs"/>
          <w:rtl/>
        </w:rPr>
        <w:t xml:space="preserve">ر امداد او را </w:t>
      </w:r>
      <w:r w:rsidR="007D6E3C" w:rsidRPr="00077934">
        <w:rPr>
          <w:rStyle w:val="Char4"/>
          <w:rFonts w:hint="cs"/>
          <w:rtl/>
        </w:rPr>
        <w:t>ک</w:t>
      </w:r>
      <w:r w:rsidR="008070C7" w:rsidRPr="00077934">
        <w:rPr>
          <w:rStyle w:val="Char4"/>
          <w:rFonts w:hint="cs"/>
          <w:rtl/>
        </w:rPr>
        <w:t>ه بنا بر ضنّ (بخل) بر غنا</w:t>
      </w:r>
      <w:r w:rsidR="007D6E3C" w:rsidRPr="00077934">
        <w:rPr>
          <w:rStyle w:val="Char4"/>
          <w:rFonts w:hint="cs"/>
          <w:rtl/>
        </w:rPr>
        <w:t>ی</w:t>
      </w:r>
      <w:r w:rsidR="008070C7" w:rsidRPr="00077934">
        <w:rPr>
          <w:rStyle w:val="Char4"/>
          <w:rFonts w:hint="cs"/>
          <w:rtl/>
        </w:rPr>
        <w:t>م و سبا</w:t>
      </w:r>
      <w:r w:rsidR="007D6E3C" w:rsidRPr="00077934">
        <w:rPr>
          <w:rStyle w:val="Char4"/>
          <w:rFonts w:hint="cs"/>
          <w:rtl/>
        </w:rPr>
        <w:t>ی</w:t>
      </w:r>
      <w:r w:rsidR="008070C7" w:rsidRPr="00077934">
        <w:rPr>
          <w:rStyle w:val="Char4"/>
          <w:rFonts w:hint="cs"/>
          <w:rtl/>
        </w:rPr>
        <w:t>ا و متضمن عجب خود ب</w:t>
      </w:r>
      <w:r w:rsidR="007D6E3C" w:rsidRPr="00077934">
        <w:rPr>
          <w:rStyle w:val="Char4"/>
          <w:rFonts w:hint="cs"/>
          <w:rtl/>
        </w:rPr>
        <w:t>ی</w:t>
      </w:r>
      <w:r w:rsidR="008070C7" w:rsidRPr="00077934">
        <w:rPr>
          <w:rStyle w:val="Char4"/>
          <w:rFonts w:hint="cs"/>
          <w:rtl/>
        </w:rPr>
        <w:t>ن</w:t>
      </w:r>
      <w:r w:rsidR="007D6E3C" w:rsidRPr="00077934">
        <w:rPr>
          <w:rStyle w:val="Char4"/>
          <w:rFonts w:hint="cs"/>
          <w:rtl/>
        </w:rPr>
        <w:t>ی</w:t>
      </w:r>
      <w:r w:rsidR="008070C7" w:rsidRPr="00077934">
        <w:rPr>
          <w:rStyle w:val="Char4"/>
          <w:rFonts w:hint="cs"/>
          <w:rtl/>
        </w:rPr>
        <w:t xml:space="preserve"> بود پسند نفرمود و و</w:t>
      </w:r>
      <w:r w:rsidR="007D6E3C" w:rsidRPr="00077934">
        <w:rPr>
          <w:rStyle w:val="Char4"/>
          <w:rFonts w:hint="cs"/>
          <w:rtl/>
        </w:rPr>
        <w:t>ی</w:t>
      </w:r>
      <w:r w:rsidR="008070C7" w:rsidRPr="00077934">
        <w:rPr>
          <w:rStyle w:val="Char4"/>
          <w:rFonts w:hint="cs"/>
          <w:rtl/>
        </w:rPr>
        <w:t>را معزول ساخت</w:t>
      </w:r>
      <w:r w:rsidR="008070C7" w:rsidRPr="00085A97">
        <w:rPr>
          <w:rStyle w:val="Char4"/>
          <w:vertAlign w:val="superscript"/>
          <w:rtl/>
        </w:rPr>
        <w:footnoteReference w:id="430"/>
      </w:r>
      <w:r w:rsidR="008070C7"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چون در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w:t>
      </w:r>
      <w:r w:rsidR="00261A7E">
        <w:rPr>
          <w:rStyle w:val="Char4"/>
          <w:rFonts w:hint="cs"/>
          <w:rtl/>
        </w:rPr>
        <w:t xml:space="preserve"> </w:t>
      </w:r>
      <w:r w:rsidRPr="00077934">
        <w:rPr>
          <w:rStyle w:val="Char4"/>
          <w:rFonts w:hint="cs"/>
          <w:rtl/>
        </w:rPr>
        <w:t>ارط</w:t>
      </w:r>
      <w:r w:rsidR="007D6E3C" w:rsidRPr="00077934">
        <w:rPr>
          <w:rStyle w:val="Char4"/>
          <w:rFonts w:hint="cs"/>
          <w:rtl/>
        </w:rPr>
        <w:t>ی</w:t>
      </w:r>
      <w:r w:rsidRPr="00077934">
        <w:rPr>
          <w:rStyle w:val="Char4"/>
          <w:rFonts w:hint="cs"/>
          <w:rtl/>
        </w:rPr>
        <w:t>ون در مصر متحصن شده اغوا</w:t>
      </w:r>
      <w:r w:rsidR="007D6E3C" w:rsidRPr="00077934">
        <w:rPr>
          <w:rStyle w:val="Char4"/>
          <w:rFonts w:hint="cs"/>
          <w:rtl/>
        </w:rPr>
        <w:t>ی</w:t>
      </w:r>
      <w:r w:rsidRPr="00077934">
        <w:rPr>
          <w:rStyle w:val="Char4"/>
          <w:rFonts w:hint="cs"/>
          <w:rtl/>
        </w:rPr>
        <w:t xml:space="preserve"> اهل شام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w:t>
      </w:r>
      <w:r w:rsidR="00492743" w:rsidRPr="00077934">
        <w:rPr>
          <w:rStyle w:val="Char4"/>
          <w:rFonts w:hint="cs"/>
          <w:rtl/>
        </w:rPr>
        <w:t>،</w:t>
      </w:r>
      <w:r w:rsidRPr="00077934">
        <w:rPr>
          <w:rStyle w:val="Char4"/>
          <w:rFonts w:hint="cs"/>
          <w:rtl/>
        </w:rPr>
        <w:t xml:space="preserve"> لهذا برا</w:t>
      </w:r>
      <w:r w:rsidR="007D6E3C" w:rsidRPr="00077934">
        <w:rPr>
          <w:rStyle w:val="Char4"/>
          <w:rFonts w:hint="cs"/>
          <w:rtl/>
        </w:rPr>
        <w:t>ی</w:t>
      </w:r>
      <w:r w:rsidRPr="00077934">
        <w:rPr>
          <w:rStyle w:val="Char4"/>
          <w:rFonts w:hint="cs"/>
          <w:rtl/>
        </w:rPr>
        <w:t xml:space="preserve"> عمرو بن العاص نوشت </w:t>
      </w:r>
      <w:r w:rsidR="007D6E3C" w:rsidRPr="00077934">
        <w:rPr>
          <w:rStyle w:val="Char4"/>
          <w:rFonts w:hint="cs"/>
          <w:rtl/>
        </w:rPr>
        <w:t>ک</w:t>
      </w:r>
      <w:r w:rsidRPr="00077934">
        <w:rPr>
          <w:rStyle w:val="Char4"/>
          <w:rFonts w:hint="cs"/>
          <w:rtl/>
        </w:rPr>
        <w:t>ه بجانب مصر روان شود و ارط</w:t>
      </w:r>
      <w:r w:rsidR="007D6E3C" w:rsidRPr="00077934">
        <w:rPr>
          <w:rStyle w:val="Char4"/>
          <w:rFonts w:hint="cs"/>
          <w:rtl/>
        </w:rPr>
        <w:t>ی</w:t>
      </w:r>
      <w:r w:rsidRPr="00077934">
        <w:rPr>
          <w:rStyle w:val="Char4"/>
          <w:rFonts w:hint="cs"/>
          <w:rtl/>
        </w:rPr>
        <w:t xml:space="preserve">ون را بسزا رساند. </w:t>
      </w:r>
    </w:p>
    <w:p w:rsidR="008070C7" w:rsidRPr="00077934" w:rsidRDefault="008070C7" w:rsidP="00E10760">
      <w:pPr>
        <w:ind w:firstLine="284"/>
        <w:jc w:val="both"/>
        <w:rPr>
          <w:rStyle w:val="Char4"/>
          <w:rtl/>
        </w:rPr>
      </w:pPr>
      <w:r w:rsidRPr="00077934">
        <w:rPr>
          <w:rStyle w:val="Char4"/>
          <w:rFonts w:hint="cs"/>
          <w:rtl/>
        </w:rPr>
        <w:t>عمرو بن العاص به امتثال امر متوجه مصر شد و با ارط</w:t>
      </w:r>
      <w:r w:rsidR="007D6E3C" w:rsidRPr="00077934">
        <w:rPr>
          <w:rStyle w:val="Char4"/>
          <w:rFonts w:hint="cs"/>
          <w:rtl/>
        </w:rPr>
        <w:t>ی</w:t>
      </w:r>
      <w:r w:rsidRPr="00077934">
        <w:rPr>
          <w:rStyle w:val="Char4"/>
          <w:rFonts w:hint="cs"/>
          <w:rtl/>
        </w:rPr>
        <w:t>ون مصاف نمود و او را با ا</w:t>
      </w:r>
      <w:r w:rsidR="007D6E3C" w:rsidRPr="00077934">
        <w:rPr>
          <w:rStyle w:val="Char4"/>
          <w:rFonts w:hint="cs"/>
          <w:rtl/>
        </w:rPr>
        <w:t>ک</w:t>
      </w:r>
      <w:r w:rsidRPr="00077934">
        <w:rPr>
          <w:rStyle w:val="Char4"/>
          <w:rFonts w:hint="cs"/>
          <w:rtl/>
        </w:rPr>
        <w:t>ثر سرداران لش</w:t>
      </w:r>
      <w:r w:rsidR="007D6E3C" w:rsidRPr="00077934">
        <w:rPr>
          <w:rStyle w:val="Char4"/>
          <w:rFonts w:hint="cs"/>
          <w:rtl/>
        </w:rPr>
        <w:t>ک</w:t>
      </w:r>
      <w:r w:rsidRPr="00077934">
        <w:rPr>
          <w:rStyle w:val="Char4"/>
          <w:rFonts w:hint="cs"/>
          <w:rtl/>
        </w:rPr>
        <w:t>رش بقتل آورد آنگاه عمرو بن العاص بصوب اس</w:t>
      </w:r>
      <w:r w:rsidR="007D6E3C" w:rsidRPr="00077934">
        <w:rPr>
          <w:rStyle w:val="Char4"/>
          <w:rFonts w:hint="cs"/>
          <w:rtl/>
        </w:rPr>
        <w:t>ک</w:t>
      </w:r>
      <w:r w:rsidRPr="00077934">
        <w:rPr>
          <w:rStyle w:val="Char4"/>
          <w:rFonts w:hint="cs"/>
          <w:rtl/>
        </w:rPr>
        <w:t>ندر</w:t>
      </w:r>
      <w:r w:rsidR="007D6E3C" w:rsidRPr="00077934">
        <w:rPr>
          <w:rStyle w:val="Char4"/>
          <w:rFonts w:hint="cs"/>
          <w:rtl/>
        </w:rPr>
        <w:t>ی</w:t>
      </w:r>
      <w:r w:rsidRPr="00077934">
        <w:rPr>
          <w:rStyle w:val="Char4"/>
          <w:rFonts w:hint="cs"/>
          <w:rtl/>
        </w:rPr>
        <w:t>ه عنان عز</w:t>
      </w:r>
      <w:r w:rsidR="007D6E3C" w:rsidRPr="00077934">
        <w:rPr>
          <w:rStyle w:val="Char4"/>
          <w:rFonts w:hint="cs"/>
          <w:rtl/>
        </w:rPr>
        <w:t>ی</w:t>
      </w:r>
      <w:r w:rsidRPr="00077934">
        <w:rPr>
          <w:rStyle w:val="Char4"/>
          <w:rFonts w:hint="cs"/>
          <w:rtl/>
        </w:rPr>
        <w:t>مت تافت و آن را به طر</w:t>
      </w:r>
      <w:r w:rsidR="007D6E3C" w:rsidRPr="00077934">
        <w:rPr>
          <w:rStyle w:val="Char4"/>
          <w:rFonts w:hint="cs"/>
          <w:rtl/>
        </w:rPr>
        <w:t>ی</w:t>
      </w:r>
      <w:r w:rsidRPr="00077934">
        <w:rPr>
          <w:rStyle w:val="Char4"/>
          <w:rFonts w:hint="cs"/>
          <w:rtl/>
        </w:rPr>
        <w:t xml:space="preserve">ق صلح مفتوح ساخت از آن باز هر روز فتح اسلام افزودن گرفت و بلاد </w:t>
      </w:r>
      <w:r w:rsidR="007D6E3C" w:rsidRPr="00077934">
        <w:rPr>
          <w:rStyle w:val="Char4"/>
          <w:rFonts w:hint="cs"/>
          <w:rtl/>
        </w:rPr>
        <w:t>ک</w:t>
      </w:r>
      <w:r w:rsidRPr="00077934">
        <w:rPr>
          <w:rStyle w:val="Char4"/>
          <w:rFonts w:hint="cs"/>
          <w:rtl/>
        </w:rPr>
        <w:t>فار در تحت تصرف مسلمانان درآمد و دولت روم</w:t>
      </w:r>
      <w:r w:rsidR="007D6E3C" w:rsidRPr="00077934">
        <w:rPr>
          <w:rStyle w:val="Char4"/>
          <w:rFonts w:hint="cs"/>
          <w:rtl/>
        </w:rPr>
        <w:t>ی</w:t>
      </w:r>
      <w:r w:rsidRPr="00077934">
        <w:rPr>
          <w:rStyle w:val="Char4"/>
          <w:rFonts w:hint="cs"/>
          <w:rtl/>
        </w:rPr>
        <w:t xml:space="preserve">ان از بلاد شام بمعرض انقطاع و انخرام افتاد </w:t>
      </w:r>
      <w:r w:rsidRPr="00CA2667">
        <w:rPr>
          <w:rStyle w:val="Char1"/>
          <w:rFonts w:hint="cs"/>
          <w:rtl/>
        </w:rPr>
        <w:t>والحمدلله رب العال</w:t>
      </w:r>
      <w:r w:rsidR="00CA2667">
        <w:rPr>
          <w:rStyle w:val="Char1"/>
          <w:rFonts w:hint="cs"/>
          <w:rtl/>
        </w:rPr>
        <w:t>ـ</w:t>
      </w:r>
      <w:r w:rsidRPr="00CA2667">
        <w:rPr>
          <w:rStyle w:val="Char1"/>
          <w:rFonts w:hint="cs"/>
          <w:rtl/>
        </w:rPr>
        <w:t>مين</w:t>
      </w:r>
      <w:r w:rsidRPr="00077934">
        <w:rPr>
          <w:rStyle w:val="Char4"/>
          <w:rFonts w:hint="cs"/>
          <w:rtl/>
        </w:rPr>
        <w:t xml:space="preserve"> ا</w:t>
      </w:r>
      <w:r w:rsidR="007D6E3C" w:rsidRPr="00077934">
        <w:rPr>
          <w:rStyle w:val="Char4"/>
          <w:rFonts w:hint="cs"/>
          <w:rtl/>
        </w:rPr>
        <w:t>ی</w:t>
      </w:r>
      <w:r w:rsidRPr="00077934">
        <w:rPr>
          <w:rStyle w:val="Char4"/>
          <w:rFonts w:hint="cs"/>
          <w:rtl/>
        </w:rPr>
        <w:t>ن است منتخب آ</w:t>
      </w:r>
      <w:r w:rsidR="00CA2667" w:rsidRPr="00077934">
        <w:rPr>
          <w:rStyle w:val="Char4"/>
          <w:rFonts w:hint="cs"/>
          <w:rtl/>
        </w:rPr>
        <w:t>نچه اصحاب فتوح شام بتحر</w:t>
      </w:r>
      <w:r w:rsidR="007D6E3C" w:rsidRPr="00077934">
        <w:rPr>
          <w:rStyle w:val="Char4"/>
          <w:rFonts w:hint="cs"/>
          <w:rtl/>
        </w:rPr>
        <w:t>ی</w:t>
      </w:r>
      <w:r w:rsidR="00CA2667" w:rsidRPr="00077934">
        <w:rPr>
          <w:rStyle w:val="Char4"/>
          <w:rFonts w:hint="cs"/>
          <w:rtl/>
        </w:rPr>
        <w:t>ر آورده</w:t>
      </w:r>
      <w:r w:rsidR="00CA2667" w:rsidRPr="00077934">
        <w:rPr>
          <w:rStyle w:val="Char4"/>
          <w:rFonts w:hint="eastAsia"/>
          <w:rtl/>
        </w:rPr>
        <w:t>‌</w:t>
      </w:r>
      <w:r w:rsidRPr="00077934">
        <w:rPr>
          <w:rStyle w:val="Char4"/>
          <w:rFonts w:hint="cs"/>
          <w:rtl/>
        </w:rPr>
        <w:t>اند</w:t>
      </w:r>
      <w:r w:rsidRPr="00085A97">
        <w:rPr>
          <w:rStyle w:val="Char4"/>
          <w:vertAlign w:val="superscript"/>
          <w:rtl/>
        </w:rPr>
        <w:footnoteReference w:id="431"/>
      </w:r>
      <w:r w:rsidR="00CA2667" w:rsidRPr="00077934">
        <w:rPr>
          <w:rStyle w:val="Char4"/>
          <w:rFonts w:hint="cs"/>
          <w:rtl/>
        </w:rPr>
        <w:t>.</w:t>
      </w:r>
    </w:p>
    <w:p w:rsidR="008070C7" w:rsidRPr="00077934" w:rsidRDefault="008070C7" w:rsidP="00653C65">
      <w:pPr>
        <w:ind w:firstLine="284"/>
        <w:jc w:val="both"/>
        <w:rPr>
          <w:rStyle w:val="Char4"/>
          <w:rtl/>
        </w:rPr>
      </w:pPr>
      <w:r w:rsidRPr="00077934">
        <w:rPr>
          <w:rStyle w:val="Char4"/>
          <w:rFonts w:hint="cs"/>
          <w:rtl/>
        </w:rPr>
        <w:t>بعد از آن ظهور د</w:t>
      </w:r>
      <w:r w:rsidR="007D6E3C" w:rsidRPr="00077934">
        <w:rPr>
          <w:rStyle w:val="Char4"/>
          <w:rFonts w:hint="cs"/>
          <w:rtl/>
        </w:rPr>
        <w:t>ی</w:t>
      </w:r>
      <w:r w:rsidRPr="00077934">
        <w:rPr>
          <w:rStyle w:val="Char4"/>
          <w:rFonts w:hint="cs"/>
          <w:rtl/>
        </w:rPr>
        <w:t>گر فتوح رونق اسلام را افزودن گرفت مانند فتح اهواز بر دست ابوموس</w:t>
      </w:r>
      <w:r w:rsidR="007D6E3C" w:rsidRPr="00077934">
        <w:rPr>
          <w:rStyle w:val="Char4"/>
          <w:rFonts w:hint="cs"/>
          <w:rtl/>
        </w:rPr>
        <w:t>ی</w:t>
      </w:r>
      <w:r w:rsidRPr="00077934">
        <w:rPr>
          <w:rStyle w:val="Char4"/>
          <w:rFonts w:hint="cs"/>
          <w:rtl/>
        </w:rPr>
        <w:t xml:space="preserve"> و آذربا</w:t>
      </w:r>
      <w:r w:rsidR="007D6E3C" w:rsidRPr="00077934">
        <w:rPr>
          <w:rStyle w:val="Char4"/>
          <w:rFonts w:hint="cs"/>
          <w:rtl/>
        </w:rPr>
        <w:t>ی</w:t>
      </w:r>
      <w:r w:rsidRPr="00077934">
        <w:rPr>
          <w:rStyle w:val="Char4"/>
          <w:rFonts w:hint="cs"/>
          <w:rtl/>
        </w:rPr>
        <w:t>جان به سع</w:t>
      </w:r>
      <w:r w:rsidR="007D6E3C" w:rsidRPr="00077934">
        <w:rPr>
          <w:rStyle w:val="Char4"/>
          <w:rFonts w:hint="cs"/>
          <w:rtl/>
        </w:rPr>
        <w:t>ی</w:t>
      </w:r>
      <w:r w:rsidRPr="00077934">
        <w:rPr>
          <w:rStyle w:val="Char4"/>
          <w:rFonts w:hint="cs"/>
          <w:rtl/>
        </w:rPr>
        <w:t xml:space="preserve"> مغ</w:t>
      </w:r>
      <w:r w:rsidR="007D6E3C" w:rsidRPr="00077934">
        <w:rPr>
          <w:rStyle w:val="Char4"/>
          <w:rFonts w:hint="cs"/>
          <w:rtl/>
        </w:rPr>
        <w:t>ی</w:t>
      </w:r>
      <w:r w:rsidRPr="00077934">
        <w:rPr>
          <w:rStyle w:val="Char4"/>
          <w:rFonts w:hint="cs"/>
          <w:rtl/>
        </w:rPr>
        <w:t>رة ابن شعبه ‌و نهاوند بطر</w:t>
      </w:r>
      <w:r w:rsidR="007D6E3C" w:rsidRPr="00077934">
        <w:rPr>
          <w:rStyle w:val="Char4"/>
          <w:rFonts w:hint="cs"/>
          <w:rtl/>
        </w:rPr>
        <w:t>ی</w:t>
      </w:r>
      <w:r w:rsidRPr="00077934">
        <w:rPr>
          <w:rStyle w:val="Char4"/>
          <w:rFonts w:hint="cs"/>
          <w:rtl/>
        </w:rPr>
        <w:t>ق صلح و د</w:t>
      </w:r>
      <w:r w:rsidR="007D6E3C" w:rsidRPr="00077934">
        <w:rPr>
          <w:rStyle w:val="Char4"/>
          <w:rFonts w:hint="cs"/>
          <w:rtl/>
        </w:rPr>
        <w:t>ی</w:t>
      </w:r>
      <w:r w:rsidRPr="00077934">
        <w:rPr>
          <w:rStyle w:val="Char4"/>
          <w:rFonts w:hint="cs"/>
          <w:rtl/>
        </w:rPr>
        <w:t>نور و همدان عنوةً به اهتمام حذ</w:t>
      </w:r>
      <w:r w:rsidR="007D6E3C" w:rsidRPr="00077934">
        <w:rPr>
          <w:rStyle w:val="Char4"/>
          <w:rFonts w:hint="cs"/>
          <w:rtl/>
        </w:rPr>
        <w:t>ی</w:t>
      </w:r>
      <w:r w:rsidRPr="00077934">
        <w:rPr>
          <w:rStyle w:val="Char4"/>
          <w:rFonts w:hint="cs"/>
          <w:rtl/>
        </w:rPr>
        <w:t>فه و طرابلس مغرب ب</w:t>
      </w:r>
      <w:r w:rsidR="007D6E3C" w:rsidRPr="00077934">
        <w:rPr>
          <w:rStyle w:val="Char4"/>
          <w:rFonts w:hint="cs"/>
          <w:rtl/>
        </w:rPr>
        <w:t>ک</w:t>
      </w:r>
      <w:r w:rsidRPr="00077934">
        <w:rPr>
          <w:rStyle w:val="Char4"/>
          <w:rFonts w:hint="cs"/>
          <w:rtl/>
        </w:rPr>
        <w:t>وشش عمرو بن العاص، و اوا</w:t>
      </w:r>
      <w:r w:rsidR="007D6E3C" w:rsidRPr="00077934">
        <w:rPr>
          <w:rStyle w:val="Char4"/>
          <w:rFonts w:hint="cs"/>
          <w:rtl/>
        </w:rPr>
        <w:t>ی</w:t>
      </w:r>
      <w:r w:rsidRPr="00077934">
        <w:rPr>
          <w:rStyle w:val="Char4"/>
          <w:rFonts w:hint="cs"/>
          <w:rtl/>
        </w:rPr>
        <w:t>ل فتح خراسان و</w:t>
      </w:r>
      <w:r w:rsidR="009D297B" w:rsidRPr="00077934">
        <w:rPr>
          <w:rStyle w:val="Char4"/>
          <w:rFonts w:hint="cs"/>
          <w:rtl/>
        </w:rPr>
        <w:t xml:space="preserve"> </w:t>
      </w:r>
      <w:r w:rsidRPr="00077934">
        <w:rPr>
          <w:rStyle w:val="Char4"/>
          <w:rFonts w:hint="cs"/>
          <w:rtl/>
        </w:rPr>
        <w:t>اطراف قسطنطن</w:t>
      </w:r>
      <w:r w:rsidR="007D6E3C" w:rsidRPr="00077934">
        <w:rPr>
          <w:rStyle w:val="Char4"/>
          <w:rFonts w:hint="cs"/>
          <w:rtl/>
        </w:rPr>
        <w:t>ی</w:t>
      </w:r>
      <w:r w:rsidRPr="00077934">
        <w:rPr>
          <w:rStyle w:val="Char4"/>
          <w:rFonts w:hint="cs"/>
          <w:rtl/>
        </w:rPr>
        <w:t>ه در زمان حضرت فاروق شروع شده بود و ب</w:t>
      </w:r>
      <w:r w:rsidR="007D6E3C" w:rsidRPr="00077934">
        <w:rPr>
          <w:rStyle w:val="Char4"/>
          <w:rFonts w:hint="cs"/>
          <w:rtl/>
        </w:rPr>
        <w:t>ی</w:t>
      </w:r>
      <w:r w:rsidRPr="00077934">
        <w:rPr>
          <w:rStyle w:val="Char4"/>
          <w:rFonts w:hint="cs"/>
          <w:rtl/>
        </w:rPr>
        <w:t>ان آنهمه طول</w:t>
      </w:r>
      <w:r w:rsidR="007D6E3C" w:rsidRPr="00077934">
        <w:rPr>
          <w:rStyle w:val="Char4"/>
          <w:rFonts w:hint="cs"/>
          <w:rtl/>
        </w:rPr>
        <w:t>ی</w:t>
      </w:r>
      <w:r w:rsidRPr="00077934">
        <w:rPr>
          <w:rStyle w:val="Char4"/>
          <w:rFonts w:hint="cs"/>
          <w:rtl/>
        </w:rPr>
        <w:t xml:space="preserve"> دارد حظ فطن لب</w:t>
      </w:r>
      <w:r w:rsidR="007D6E3C" w:rsidRPr="00077934">
        <w:rPr>
          <w:rStyle w:val="Char4"/>
          <w:rFonts w:hint="cs"/>
          <w:rtl/>
        </w:rPr>
        <w:t>ی</w:t>
      </w:r>
      <w:r w:rsidRPr="00077934">
        <w:rPr>
          <w:rStyle w:val="Char4"/>
          <w:rFonts w:hint="cs"/>
          <w:rtl/>
        </w:rPr>
        <w:t>ب از ا</w:t>
      </w:r>
      <w:r w:rsidR="007D6E3C" w:rsidRPr="00077934">
        <w:rPr>
          <w:rStyle w:val="Char4"/>
          <w:rFonts w:hint="cs"/>
          <w:rtl/>
        </w:rPr>
        <w:t>ی</w:t>
      </w:r>
      <w:r w:rsidRPr="00077934">
        <w:rPr>
          <w:rStyle w:val="Char4"/>
          <w:rFonts w:hint="cs"/>
          <w:rtl/>
        </w:rPr>
        <w:t>ن مبحث ن</w:t>
      </w:r>
      <w:r w:rsidR="007D6E3C" w:rsidRPr="00077934">
        <w:rPr>
          <w:rStyle w:val="Char4"/>
          <w:rFonts w:hint="cs"/>
          <w:rtl/>
        </w:rPr>
        <w:t>ک</w:t>
      </w:r>
      <w:r w:rsidRPr="00077934">
        <w:rPr>
          <w:rStyle w:val="Char4"/>
          <w:rFonts w:hint="cs"/>
          <w:rtl/>
        </w:rPr>
        <w:t>ته ا</w:t>
      </w:r>
      <w:r w:rsidR="007D6E3C" w:rsidRPr="00077934">
        <w:rPr>
          <w:rStyle w:val="Char4"/>
          <w:rFonts w:hint="cs"/>
          <w:rtl/>
        </w:rPr>
        <w:t>ی</w:t>
      </w:r>
      <w:r w:rsidRPr="00077934">
        <w:rPr>
          <w:rStyle w:val="Char4"/>
          <w:rFonts w:hint="cs"/>
          <w:rtl/>
        </w:rPr>
        <w:t xml:space="preserve">ست و آن آنست </w:t>
      </w:r>
      <w:r w:rsidR="007D6E3C" w:rsidRPr="00077934">
        <w:rPr>
          <w:rStyle w:val="Char4"/>
          <w:rFonts w:hint="cs"/>
          <w:rtl/>
        </w:rPr>
        <w:t>ک</w:t>
      </w:r>
      <w:r w:rsidRPr="00077934">
        <w:rPr>
          <w:rStyle w:val="Char4"/>
          <w:rFonts w:hint="cs"/>
          <w:rtl/>
        </w:rPr>
        <w:t>ه حق عز وعلا از فوق سموات ظهور د</w:t>
      </w:r>
      <w:r w:rsidR="007D6E3C" w:rsidRPr="00077934">
        <w:rPr>
          <w:rStyle w:val="Char4"/>
          <w:rFonts w:hint="cs"/>
          <w:rtl/>
        </w:rPr>
        <w:t>ی</w:t>
      </w:r>
      <w:r w:rsidRPr="00077934">
        <w:rPr>
          <w:rStyle w:val="Char4"/>
          <w:rFonts w:hint="cs"/>
          <w:rtl/>
        </w:rPr>
        <w:t>ن محمد</w:t>
      </w:r>
      <w:r w:rsidR="007D6E3C" w:rsidRPr="00077934">
        <w:rPr>
          <w:rStyle w:val="Char4"/>
          <w:rFonts w:hint="cs"/>
          <w:rtl/>
        </w:rPr>
        <w:t>ی</w:t>
      </w:r>
      <w:r w:rsidRPr="00077934">
        <w:rPr>
          <w:rStyle w:val="Char4"/>
          <w:rFonts w:hint="cs"/>
          <w:rtl/>
        </w:rPr>
        <w:t xml:space="preserve"> را عل</w:t>
      </w:r>
      <w:r w:rsidR="007D6E3C" w:rsidRPr="00077934">
        <w:rPr>
          <w:rStyle w:val="Char4"/>
          <w:rFonts w:hint="cs"/>
          <w:rtl/>
        </w:rPr>
        <w:t>ی</w:t>
      </w:r>
      <w:r w:rsidRPr="00077934">
        <w:rPr>
          <w:rStyle w:val="Char4"/>
          <w:rFonts w:hint="cs"/>
          <w:rtl/>
        </w:rPr>
        <w:t>ه الصلا</w:t>
      </w:r>
      <w:r w:rsidRPr="00441EB8">
        <w:rPr>
          <w:rStyle w:val="Char4"/>
          <w:rtl/>
        </w:rPr>
        <w:t>ة</w:t>
      </w:r>
      <w:r w:rsidRPr="00077934">
        <w:rPr>
          <w:rStyle w:val="Char4"/>
          <w:rFonts w:hint="cs"/>
          <w:rtl/>
        </w:rPr>
        <w:t xml:space="preserve"> والسلام در جم</w:t>
      </w:r>
      <w:r w:rsidR="007D6E3C" w:rsidRPr="00077934">
        <w:rPr>
          <w:rStyle w:val="Char4"/>
          <w:rFonts w:hint="cs"/>
          <w:rtl/>
        </w:rPr>
        <w:t>ی</w:t>
      </w:r>
      <w:r w:rsidRPr="00077934">
        <w:rPr>
          <w:rStyle w:val="Char4"/>
          <w:rFonts w:hint="cs"/>
          <w:rtl/>
        </w:rPr>
        <w:t>ع ارض اراده فرموده و ا</w:t>
      </w:r>
      <w:r w:rsidR="007D6E3C" w:rsidRPr="00077934">
        <w:rPr>
          <w:rStyle w:val="Char4"/>
          <w:rFonts w:hint="cs"/>
          <w:rtl/>
        </w:rPr>
        <w:t>ی</w:t>
      </w:r>
      <w:r w:rsidRPr="00077934">
        <w:rPr>
          <w:rStyle w:val="Char4"/>
          <w:rFonts w:hint="cs"/>
          <w:rtl/>
        </w:rPr>
        <w:t>ن اراده در تمام عالم س</w:t>
      </w:r>
      <w:r w:rsidR="007D6E3C" w:rsidRPr="00077934">
        <w:rPr>
          <w:rStyle w:val="Char4"/>
          <w:rFonts w:hint="cs"/>
          <w:rtl/>
        </w:rPr>
        <w:t>ی</w:t>
      </w:r>
      <w:r w:rsidRPr="00077934">
        <w:rPr>
          <w:rStyle w:val="Char4"/>
          <w:rFonts w:hint="cs"/>
          <w:rtl/>
        </w:rPr>
        <w:t>لان نمود مانند س</w:t>
      </w:r>
      <w:r w:rsidR="007D6E3C" w:rsidRPr="00077934">
        <w:rPr>
          <w:rStyle w:val="Char4"/>
          <w:rFonts w:hint="cs"/>
          <w:rtl/>
        </w:rPr>
        <w:t>ی</w:t>
      </w:r>
      <w:r w:rsidRPr="00077934">
        <w:rPr>
          <w:rStyle w:val="Char4"/>
          <w:rFonts w:hint="cs"/>
          <w:rtl/>
        </w:rPr>
        <w:t>لان آب بر وضع طبع</w:t>
      </w:r>
      <w:r w:rsidR="007D6E3C" w:rsidRPr="00077934">
        <w:rPr>
          <w:rStyle w:val="Char4"/>
          <w:rFonts w:hint="cs"/>
          <w:rtl/>
        </w:rPr>
        <w:t>ی</w:t>
      </w:r>
      <w:r w:rsidRPr="00077934">
        <w:rPr>
          <w:rStyle w:val="Char4"/>
          <w:rFonts w:hint="cs"/>
          <w:rtl/>
        </w:rPr>
        <w:t xml:space="preserve"> در مجر</w:t>
      </w:r>
      <w:r w:rsidR="007D6E3C" w:rsidRPr="00077934">
        <w:rPr>
          <w:rStyle w:val="Char4"/>
          <w:rFonts w:hint="cs"/>
          <w:rtl/>
        </w:rPr>
        <w:t>ی</w:t>
      </w:r>
      <w:r w:rsidRPr="00077934">
        <w:rPr>
          <w:rStyle w:val="Char4"/>
          <w:rFonts w:hint="cs"/>
          <w:rtl/>
        </w:rPr>
        <w:t xml:space="preserve"> خود و ح</w:t>
      </w:r>
      <w:r w:rsidR="007D6E3C" w:rsidRPr="00077934">
        <w:rPr>
          <w:rStyle w:val="Char4"/>
          <w:rFonts w:hint="cs"/>
          <w:rtl/>
        </w:rPr>
        <w:t>ک</w:t>
      </w:r>
      <w:r w:rsidRPr="00077934">
        <w:rPr>
          <w:rStyle w:val="Char4"/>
          <w:rFonts w:hint="cs"/>
          <w:rtl/>
        </w:rPr>
        <w:t>م وضع طب</w:t>
      </w:r>
      <w:r w:rsidR="007D6E3C" w:rsidRPr="00077934">
        <w:rPr>
          <w:rStyle w:val="Char4"/>
          <w:rFonts w:hint="cs"/>
          <w:rtl/>
        </w:rPr>
        <w:t>ی</w:t>
      </w:r>
      <w:r w:rsidRPr="00077934">
        <w:rPr>
          <w:rStyle w:val="Char4"/>
          <w:rFonts w:hint="cs"/>
          <w:rtl/>
        </w:rPr>
        <w:t>ع</w:t>
      </w:r>
      <w:r w:rsidR="007D6E3C" w:rsidRPr="00077934">
        <w:rPr>
          <w:rStyle w:val="Char4"/>
          <w:rFonts w:hint="cs"/>
          <w:rtl/>
        </w:rPr>
        <w:t>ی</w:t>
      </w:r>
      <w:r w:rsidRPr="00077934">
        <w:rPr>
          <w:rStyle w:val="Char4"/>
          <w:rFonts w:hint="cs"/>
          <w:rtl/>
        </w:rPr>
        <w:t xml:space="preserve"> س</w:t>
      </w:r>
      <w:r w:rsidR="007D6E3C" w:rsidRPr="00077934">
        <w:rPr>
          <w:rStyle w:val="Char4"/>
          <w:rFonts w:hint="cs"/>
          <w:rtl/>
        </w:rPr>
        <w:t>ی</w:t>
      </w:r>
      <w:r w:rsidRPr="00077934">
        <w:rPr>
          <w:rStyle w:val="Char4"/>
          <w:rFonts w:hint="cs"/>
          <w:rtl/>
        </w:rPr>
        <w:t>لان ا</w:t>
      </w:r>
      <w:r w:rsidR="007D6E3C" w:rsidRPr="00077934">
        <w:rPr>
          <w:rStyle w:val="Char4"/>
          <w:rFonts w:hint="cs"/>
          <w:rtl/>
        </w:rPr>
        <w:t>ی</w:t>
      </w:r>
      <w:r w:rsidRPr="00077934">
        <w:rPr>
          <w:rStyle w:val="Char4"/>
          <w:rFonts w:hint="cs"/>
          <w:rtl/>
        </w:rPr>
        <w:t xml:space="preserve">ن اراده در حالت راهنه آن بود </w:t>
      </w:r>
      <w:r w:rsidR="007D6E3C" w:rsidRPr="00077934">
        <w:rPr>
          <w:rStyle w:val="Char4"/>
          <w:rFonts w:hint="cs"/>
          <w:rtl/>
        </w:rPr>
        <w:t>ک</w:t>
      </w:r>
      <w:r w:rsidRPr="00077934">
        <w:rPr>
          <w:rStyle w:val="Char4"/>
          <w:rFonts w:hint="cs"/>
          <w:rtl/>
        </w:rPr>
        <w:t xml:space="preserve">ه اولاً </w:t>
      </w:r>
      <w:r w:rsidR="007D6E3C" w:rsidRPr="00077934">
        <w:rPr>
          <w:rStyle w:val="Char4"/>
          <w:rFonts w:hint="cs"/>
          <w:rtl/>
        </w:rPr>
        <w:t>ک</w:t>
      </w:r>
      <w:r w:rsidRPr="00077934">
        <w:rPr>
          <w:rStyle w:val="Char4"/>
          <w:rFonts w:hint="cs"/>
          <w:rtl/>
        </w:rPr>
        <w:t xml:space="preserve">سر دولت </w:t>
      </w:r>
      <w:r w:rsidR="007D6E3C" w:rsidRPr="00077934">
        <w:rPr>
          <w:rStyle w:val="Char4"/>
          <w:rFonts w:hint="cs"/>
          <w:rtl/>
        </w:rPr>
        <w:t>ک</w:t>
      </w:r>
      <w:r w:rsidRPr="00077934">
        <w:rPr>
          <w:rStyle w:val="Char4"/>
          <w:rFonts w:hint="cs"/>
          <w:rtl/>
        </w:rPr>
        <w:t>سر</w:t>
      </w:r>
      <w:r w:rsidR="007D6E3C" w:rsidRPr="00077934">
        <w:rPr>
          <w:rStyle w:val="Char4"/>
          <w:rFonts w:hint="cs"/>
          <w:rtl/>
        </w:rPr>
        <w:t>ی</w:t>
      </w:r>
      <w:r w:rsidRPr="00077934">
        <w:rPr>
          <w:rStyle w:val="Char4"/>
          <w:rFonts w:hint="cs"/>
          <w:rtl/>
        </w:rPr>
        <w:t xml:space="preserve"> و ق</w:t>
      </w:r>
      <w:r w:rsidR="007D6E3C" w:rsidRPr="00077934">
        <w:rPr>
          <w:rStyle w:val="Char4"/>
          <w:rFonts w:hint="cs"/>
          <w:rtl/>
        </w:rPr>
        <w:t>ی</w:t>
      </w:r>
      <w:r w:rsidRPr="00077934">
        <w:rPr>
          <w:rStyle w:val="Char4"/>
          <w:rFonts w:hint="cs"/>
          <w:rtl/>
        </w:rPr>
        <w:t>صر بر رو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آ</w:t>
      </w:r>
      <w:r w:rsidR="007D6E3C" w:rsidRPr="00077934">
        <w:rPr>
          <w:rStyle w:val="Char4"/>
          <w:rFonts w:hint="cs"/>
          <w:rtl/>
        </w:rPr>
        <w:t>ی</w:t>
      </w:r>
      <w:r w:rsidRPr="00077934">
        <w:rPr>
          <w:rStyle w:val="Char4"/>
          <w:rFonts w:hint="cs"/>
          <w:rtl/>
        </w:rPr>
        <w:t>د و د</w:t>
      </w:r>
      <w:r w:rsidR="007D6E3C" w:rsidRPr="00077934">
        <w:rPr>
          <w:rStyle w:val="Char4"/>
          <w:rFonts w:hint="cs"/>
          <w:rtl/>
        </w:rPr>
        <w:t>ی</w:t>
      </w:r>
      <w:r w:rsidRPr="00077934">
        <w:rPr>
          <w:rStyle w:val="Char4"/>
          <w:rFonts w:hint="cs"/>
          <w:rtl/>
        </w:rPr>
        <w:t>ن مرتض</w:t>
      </w:r>
      <w:r w:rsidR="007D6E3C" w:rsidRPr="00077934">
        <w:rPr>
          <w:rStyle w:val="Char4"/>
          <w:rFonts w:hint="cs"/>
          <w:rtl/>
        </w:rPr>
        <w:t>ی</w:t>
      </w:r>
      <w:r w:rsidRPr="00077934">
        <w:rPr>
          <w:rStyle w:val="Char4"/>
          <w:rFonts w:hint="cs"/>
          <w:rtl/>
        </w:rPr>
        <w:t xml:space="preserve"> قائم مقام ملت ا</w:t>
      </w:r>
      <w:r w:rsidR="007D6E3C" w:rsidRPr="00077934">
        <w:rPr>
          <w:rStyle w:val="Char4"/>
          <w:rFonts w:hint="cs"/>
          <w:rtl/>
        </w:rPr>
        <w:t>ی</w:t>
      </w:r>
      <w:r w:rsidRPr="00077934">
        <w:rPr>
          <w:rStyle w:val="Char4"/>
          <w:rFonts w:hint="cs"/>
          <w:rtl/>
        </w:rPr>
        <w:t>شان شود و بسان ش</w:t>
      </w:r>
      <w:r w:rsidR="007D6E3C" w:rsidRPr="00077934">
        <w:rPr>
          <w:rStyle w:val="Char4"/>
          <w:rFonts w:hint="cs"/>
          <w:rtl/>
        </w:rPr>
        <w:t>ی</w:t>
      </w:r>
      <w:r w:rsidRPr="00077934">
        <w:rPr>
          <w:rStyle w:val="Char4"/>
          <w:rFonts w:hint="cs"/>
          <w:rtl/>
        </w:rPr>
        <w:t>وع دولت در اطراف ممال</w:t>
      </w:r>
      <w:r w:rsidR="007D6E3C" w:rsidRPr="00077934">
        <w:rPr>
          <w:rStyle w:val="Char4"/>
          <w:rFonts w:hint="cs"/>
          <w:rtl/>
        </w:rPr>
        <w:t>ک</w:t>
      </w:r>
      <w:r w:rsidRPr="00077934">
        <w:rPr>
          <w:rStyle w:val="Char4"/>
          <w:rFonts w:hint="cs"/>
          <w:rtl/>
        </w:rPr>
        <w:t xml:space="preserve"> شائع گردد چون ظهور ا</w:t>
      </w:r>
      <w:r w:rsidR="007D6E3C" w:rsidRPr="00077934">
        <w:rPr>
          <w:rStyle w:val="Char4"/>
          <w:rFonts w:hint="cs"/>
          <w:rtl/>
        </w:rPr>
        <w:t>ی</w:t>
      </w:r>
      <w:r w:rsidR="00CA2667" w:rsidRPr="00077934">
        <w:rPr>
          <w:rStyle w:val="Char4"/>
          <w:rFonts w:hint="cs"/>
          <w:rtl/>
        </w:rPr>
        <w:t>ن فرقان ا</w:t>
      </w:r>
      <w:r w:rsidR="007D6E3C" w:rsidRPr="00077934">
        <w:rPr>
          <w:rStyle w:val="Char4"/>
          <w:rFonts w:hint="cs"/>
          <w:rtl/>
        </w:rPr>
        <w:t>ک</w:t>
      </w:r>
      <w:r w:rsidR="00CA2667" w:rsidRPr="00077934">
        <w:rPr>
          <w:rStyle w:val="Char4"/>
          <w:rFonts w:hint="cs"/>
          <w:rtl/>
        </w:rPr>
        <w:t>بر بر دست فاروق اعظم</w:t>
      </w:r>
      <w:r w:rsidR="00185F0C" w:rsidRPr="00185F0C">
        <w:rPr>
          <w:rStyle w:val="Char4"/>
          <w:rFonts w:cs="CTraditional Arabic"/>
          <w:rtl/>
        </w:rPr>
        <w:t>س</w:t>
      </w:r>
      <w:r w:rsidRPr="00077934">
        <w:rPr>
          <w:rStyle w:val="Char4"/>
          <w:rFonts w:hint="cs"/>
          <w:rtl/>
        </w:rPr>
        <w:t xml:space="preserve"> اتفاق افتاد </w:t>
      </w:r>
      <w:r w:rsidRPr="00CA2667">
        <w:rPr>
          <w:rStyle w:val="Char1"/>
          <w:rFonts w:hint="cs"/>
          <w:rtl/>
        </w:rPr>
        <w:t>بالقوة القريبة من الفعل</w:t>
      </w:r>
      <w:r w:rsidRPr="00077934">
        <w:rPr>
          <w:rStyle w:val="Char4"/>
          <w:rFonts w:hint="cs"/>
          <w:rtl/>
        </w:rPr>
        <w:t xml:space="preserve"> ظهور د</w:t>
      </w:r>
      <w:r w:rsidR="007D6E3C" w:rsidRPr="00077934">
        <w:rPr>
          <w:rStyle w:val="Char4"/>
          <w:rFonts w:hint="cs"/>
          <w:rtl/>
        </w:rPr>
        <w:t>ی</w:t>
      </w:r>
      <w:r w:rsidRPr="00077934">
        <w:rPr>
          <w:rStyle w:val="Char4"/>
          <w:rFonts w:hint="cs"/>
          <w:rtl/>
        </w:rPr>
        <w:t>ن محمد</w:t>
      </w:r>
      <w:r w:rsidR="007D6E3C" w:rsidRPr="00077934">
        <w:rPr>
          <w:rStyle w:val="Char4"/>
          <w:rFonts w:hint="cs"/>
          <w:rtl/>
        </w:rPr>
        <w:t>ی</w:t>
      </w:r>
      <w:r w:rsidRPr="00077934">
        <w:rPr>
          <w:rStyle w:val="Char4"/>
          <w:rFonts w:hint="cs"/>
          <w:rtl/>
        </w:rPr>
        <w:t xml:space="preserve"> در جم</w:t>
      </w:r>
      <w:r w:rsidR="007D6E3C" w:rsidRPr="00077934">
        <w:rPr>
          <w:rStyle w:val="Char4"/>
          <w:rFonts w:hint="cs"/>
          <w:rtl/>
        </w:rPr>
        <w:t>ی</w:t>
      </w:r>
      <w:r w:rsidRPr="00077934">
        <w:rPr>
          <w:rStyle w:val="Char4"/>
          <w:rFonts w:hint="cs"/>
          <w:rtl/>
        </w:rPr>
        <w:t xml:space="preserve">ع ارض حاصل گشت، </w:t>
      </w:r>
      <w:r w:rsidR="00CA2667" w:rsidRPr="002F603C">
        <w:rPr>
          <w:rStyle w:val="Char3"/>
          <w:rFonts w:hint="cs"/>
          <w:rtl/>
        </w:rPr>
        <w:t>«</w:t>
      </w:r>
      <w:r w:rsidR="00CA2667" w:rsidRPr="00CA2667">
        <w:rPr>
          <w:rStyle w:val="Char3"/>
          <w:rFonts w:hint="eastAsia"/>
          <w:rtl/>
        </w:rPr>
        <w:t>عَنْ</w:t>
      </w:r>
      <w:r w:rsidR="00CA2667" w:rsidRPr="00CA2667">
        <w:rPr>
          <w:rStyle w:val="Char3"/>
          <w:rtl/>
        </w:rPr>
        <w:t xml:space="preserve"> </w:t>
      </w:r>
      <w:r w:rsidR="00CA2667" w:rsidRPr="00CA2667">
        <w:rPr>
          <w:rStyle w:val="Char3"/>
          <w:rFonts w:hint="eastAsia"/>
          <w:rtl/>
        </w:rPr>
        <w:t>جُبَيْرِ</w:t>
      </w:r>
      <w:r w:rsidR="00CA2667" w:rsidRPr="00CA2667">
        <w:rPr>
          <w:rStyle w:val="Char3"/>
          <w:rtl/>
        </w:rPr>
        <w:t xml:space="preserve"> </w:t>
      </w:r>
      <w:r w:rsidR="00CA2667" w:rsidRPr="00CA2667">
        <w:rPr>
          <w:rStyle w:val="Char3"/>
          <w:rFonts w:hint="eastAsia"/>
          <w:rtl/>
        </w:rPr>
        <w:t>بْنِ</w:t>
      </w:r>
      <w:r w:rsidR="00CA2667" w:rsidRPr="00CA2667">
        <w:rPr>
          <w:rStyle w:val="Char3"/>
          <w:rtl/>
        </w:rPr>
        <w:t xml:space="preserve"> </w:t>
      </w:r>
      <w:r w:rsidR="00CA2667" w:rsidRPr="00CA2667">
        <w:rPr>
          <w:rStyle w:val="Char3"/>
          <w:rFonts w:hint="eastAsia"/>
          <w:rtl/>
        </w:rPr>
        <w:t>حَيَّةَ</w:t>
      </w:r>
      <w:r w:rsidR="00CA2667" w:rsidRPr="00CA2667">
        <w:rPr>
          <w:rStyle w:val="Char3"/>
          <w:rtl/>
        </w:rPr>
        <w:t xml:space="preserve"> </w:t>
      </w:r>
      <w:r w:rsidR="00CA2667" w:rsidRPr="00CA2667">
        <w:rPr>
          <w:rStyle w:val="Char3"/>
          <w:rFonts w:hint="eastAsia"/>
          <w:rtl/>
        </w:rPr>
        <w:t>قَالَ</w:t>
      </w:r>
      <w:r w:rsidR="00CA2667" w:rsidRPr="00CA2667">
        <w:rPr>
          <w:rStyle w:val="Char3"/>
          <w:rtl/>
        </w:rPr>
        <w:t xml:space="preserve"> </w:t>
      </w:r>
      <w:r w:rsidR="00CA2667" w:rsidRPr="00CA2667">
        <w:rPr>
          <w:rStyle w:val="Char3"/>
          <w:rFonts w:hint="eastAsia"/>
          <w:rtl/>
        </w:rPr>
        <w:t>بَعَثَ</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النَّاسَ</w:t>
      </w:r>
      <w:r w:rsidR="00CA2667" w:rsidRPr="00CA2667">
        <w:rPr>
          <w:rStyle w:val="Char3"/>
          <w:rtl/>
        </w:rPr>
        <w:t xml:space="preserve"> </w:t>
      </w:r>
      <w:r w:rsidR="00CA2667" w:rsidRPr="00CA2667">
        <w:rPr>
          <w:rStyle w:val="Char3"/>
          <w:rFonts w:hint="eastAsia"/>
          <w:rtl/>
        </w:rPr>
        <w:t>فِى</w:t>
      </w:r>
      <w:r w:rsidR="00CA2667" w:rsidRPr="00CA2667">
        <w:rPr>
          <w:rStyle w:val="Char3"/>
          <w:rtl/>
        </w:rPr>
        <w:t xml:space="preserve"> </w:t>
      </w:r>
      <w:r w:rsidR="00CA2667" w:rsidRPr="00CA2667">
        <w:rPr>
          <w:rStyle w:val="Char3"/>
          <w:rFonts w:hint="eastAsia"/>
          <w:rtl/>
        </w:rPr>
        <w:t>أَفْنَاءِ</w:t>
      </w:r>
      <w:r w:rsidR="00CA2667" w:rsidRPr="00CA2667">
        <w:rPr>
          <w:rStyle w:val="Char3"/>
          <w:rtl/>
        </w:rPr>
        <w:t xml:space="preserve"> </w:t>
      </w:r>
      <w:r w:rsidR="00CA2667" w:rsidRPr="00CA2667">
        <w:rPr>
          <w:rStyle w:val="Char3"/>
          <w:rFonts w:hint="eastAsia"/>
          <w:rtl/>
        </w:rPr>
        <w:t>الأَمْصَارِ</w:t>
      </w:r>
      <w:r w:rsidR="00CA2667" w:rsidRPr="00CA2667">
        <w:rPr>
          <w:rStyle w:val="Char3"/>
          <w:rtl/>
        </w:rPr>
        <w:t xml:space="preserve"> </w:t>
      </w:r>
      <w:r w:rsidR="00CA2667" w:rsidRPr="00CA2667">
        <w:rPr>
          <w:rStyle w:val="Char3"/>
          <w:rFonts w:hint="eastAsia"/>
          <w:rtl/>
        </w:rPr>
        <w:t>يُقَاتِلُونَ</w:t>
      </w:r>
      <w:r w:rsidR="00CA2667" w:rsidRPr="00CA2667">
        <w:rPr>
          <w:rStyle w:val="Char3"/>
          <w:rtl/>
        </w:rPr>
        <w:t xml:space="preserve"> </w:t>
      </w:r>
      <w:r w:rsidR="00CA2667" w:rsidRPr="00CA2667">
        <w:rPr>
          <w:rStyle w:val="Char3"/>
          <w:rFonts w:hint="eastAsia"/>
          <w:rtl/>
        </w:rPr>
        <w:t>الْمُشْرِكِينَ</w:t>
      </w:r>
      <w:r w:rsidR="00726BE0">
        <w:rPr>
          <w:rStyle w:val="Char3"/>
          <w:rtl/>
        </w:rPr>
        <w:t>،</w:t>
      </w:r>
      <w:r w:rsidR="00CA2667" w:rsidRPr="00CA2667">
        <w:rPr>
          <w:rStyle w:val="Char3"/>
          <w:rtl/>
        </w:rPr>
        <w:t xml:space="preserve"> </w:t>
      </w:r>
      <w:r w:rsidR="00CA2667" w:rsidRPr="00CA2667">
        <w:rPr>
          <w:rStyle w:val="Char3"/>
          <w:rFonts w:hint="eastAsia"/>
          <w:rtl/>
        </w:rPr>
        <w:t>فَأَسْلَمَ</w:t>
      </w:r>
      <w:r w:rsidR="00CA2667" w:rsidRPr="00CA2667">
        <w:rPr>
          <w:rStyle w:val="Char3"/>
          <w:rtl/>
        </w:rPr>
        <w:t xml:space="preserve"> </w:t>
      </w:r>
      <w:r w:rsidR="00CA2667" w:rsidRPr="00CA2667">
        <w:rPr>
          <w:rStyle w:val="Char3"/>
          <w:rFonts w:hint="eastAsia"/>
          <w:rtl/>
        </w:rPr>
        <w:t>الْهُرْمُزَانُ</w:t>
      </w:r>
      <w:r w:rsidR="00CA2667" w:rsidRPr="00CA2667">
        <w:rPr>
          <w:rStyle w:val="Char3"/>
          <w:rtl/>
        </w:rPr>
        <w:t xml:space="preserve"> </w:t>
      </w:r>
      <w:r w:rsidR="00CA2667" w:rsidRPr="00CA2667">
        <w:rPr>
          <w:rStyle w:val="Char3"/>
          <w:rFonts w:hint="eastAsia"/>
          <w:rtl/>
        </w:rPr>
        <w:t>فَقَالَ</w:t>
      </w:r>
      <w:r w:rsidR="00CA2667" w:rsidRPr="00CA2667">
        <w:rPr>
          <w:rStyle w:val="Char3"/>
          <w:rtl/>
        </w:rPr>
        <w:t xml:space="preserve"> </w:t>
      </w:r>
      <w:r w:rsidR="00CA2667" w:rsidRPr="00CA2667">
        <w:rPr>
          <w:rStyle w:val="Char3"/>
          <w:rFonts w:hint="eastAsia"/>
          <w:rtl/>
        </w:rPr>
        <w:t>إِنِّى</w:t>
      </w:r>
      <w:r w:rsidR="00CA2667" w:rsidRPr="00CA2667">
        <w:rPr>
          <w:rStyle w:val="Char3"/>
          <w:rtl/>
        </w:rPr>
        <w:t xml:space="preserve"> </w:t>
      </w:r>
      <w:r w:rsidR="00CA2667" w:rsidRPr="00CA2667">
        <w:rPr>
          <w:rStyle w:val="Char3"/>
          <w:rFonts w:hint="eastAsia"/>
          <w:rtl/>
        </w:rPr>
        <w:t>مُسْتَشِيرُكَ</w:t>
      </w:r>
      <w:r w:rsidR="00CA2667" w:rsidRPr="00CA2667">
        <w:rPr>
          <w:rStyle w:val="Char3"/>
          <w:rtl/>
        </w:rPr>
        <w:t xml:space="preserve"> </w:t>
      </w:r>
      <w:r w:rsidR="00CA2667" w:rsidRPr="00CA2667">
        <w:rPr>
          <w:rStyle w:val="Char3"/>
          <w:rFonts w:hint="eastAsia"/>
          <w:rtl/>
        </w:rPr>
        <w:t>فِى</w:t>
      </w:r>
      <w:r w:rsidR="00CA2667" w:rsidRPr="00CA2667">
        <w:rPr>
          <w:rStyle w:val="Char3"/>
          <w:rtl/>
        </w:rPr>
        <w:t xml:space="preserve"> </w:t>
      </w:r>
      <w:r w:rsidR="00CA2667" w:rsidRPr="00CA2667">
        <w:rPr>
          <w:rStyle w:val="Char3"/>
          <w:rFonts w:hint="eastAsia"/>
          <w:rtl/>
        </w:rPr>
        <w:t>مَغَازِىَّ</w:t>
      </w:r>
      <w:r w:rsidR="00CA2667" w:rsidRPr="00CA2667">
        <w:rPr>
          <w:rStyle w:val="Char3"/>
          <w:rtl/>
        </w:rPr>
        <w:t xml:space="preserve"> </w:t>
      </w:r>
      <w:r w:rsidR="00CA2667" w:rsidRPr="00CA2667">
        <w:rPr>
          <w:rStyle w:val="Char3"/>
          <w:rFonts w:hint="eastAsia"/>
          <w:rtl/>
        </w:rPr>
        <w:t>هَذِهِ</w:t>
      </w:r>
      <w:r w:rsidR="00726BE0">
        <w:rPr>
          <w:rStyle w:val="Char3"/>
          <w:rtl/>
        </w:rPr>
        <w:t>.</w:t>
      </w:r>
      <w:r w:rsidR="00CA2667" w:rsidRPr="00CA2667">
        <w:rPr>
          <w:rStyle w:val="Char3"/>
          <w:rtl/>
        </w:rPr>
        <w:t xml:space="preserve"> </w:t>
      </w:r>
      <w:r w:rsidR="00CA2667" w:rsidRPr="00CA2667">
        <w:rPr>
          <w:rStyle w:val="Char3"/>
          <w:rFonts w:hint="eastAsia"/>
          <w:rtl/>
        </w:rPr>
        <w:t>قَالَ</w:t>
      </w:r>
      <w:r w:rsidR="00CA2667" w:rsidRPr="00CA2667">
        <w:rPr>
          <w:rStyle w:val="Char3"/>
          <w:rtl/>
        </w:rPr>
        <w:t xml:space="preserve"> </w:t>
      </w:r>
      <w:r w:rsidR="00CA2667" w:rsidRPr="00CA2667">
        <w:rPr>
          <w:rStyle w:val="Char3"/>
          <w:rFonts w:hint="eastAsia"/>
          <w:rtl/>
        </w:rPr>
        <w:t>نَعَمْ</w:t>
      </w:r>
      <w:r w:rsidR="00726BE0">
        <w:rPr>
          <w:rStyle w:val="Char3"/>
          <w:rtl/>
        </w:rPr>
        <w:t>،</w:t>
      </w:r>
      <w:r w:rsidR="00CA2667" w:rsidRPr="00CA2667">
        <w:rPr>
          <w:rStyle w:val="Char3"/>
          <w:rtl/>
        </w:rPr>
        <w:t xml:space="preserve"> </w:t>
      </w:r>
      <w:r w:rsidR="00CA2667" w:rsidRPr="00CA2667">
        <w:rPr>
          <w:rStyle w:val="Char3"/>
          <w:rFonts w:hint="eastAsia"/>
          <w:rtl/>
        </w:rPr>
        <w:t>مَثَلُهَا</w:t>
      </w:r>
      <w:r w:rsidR="00CA2667" w:rsidRPr="00CA2667">
        <w:rPr>
          <w:rStyle w:val="Char3"/>
          <w:rtl/>
        </w:rPr>
        <w:t xml:space="preserve"> </w:t>
      </w:r>
      <w:r w:rsidR="00CA2667" w:rsidRPr="00CA2667">
        <w:rPr>
          <w:rStyle w:val="Char3"/>
          <w:rFonts w:hint="eastAsia"/>
          <w:rtl/>
        </w:rPr>
        <w:t>وَمَثَلُ</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فِيهَا</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النَّاسِ</w:t>
      </w:r>
      <w:r w:rsidR="00CA2667" w:rsidRPr="00CA2667">
        <w:rPr>
          <w:rStyle w:val="Char3"/>
          <w:rtl/>
        </w:rPr>
        <w:t xml:space="preserve"> </w:t>
      </w:r>
      <w:r w:rsidR="00CA2667" w:rsidRPr="00CA2667">
        <w:rPr>
          <w:rStyle w:val="Char3"/>
          <w:rFonts w:hint="eastAsia"/>
          <w:rtl/>
        </w:rPr>
        <w:t>مِنْ</w:t>
      </w:r>
      <w:r w:rsidR="00CA2667" w:rsidRPr="00CA2667">
        <w:rPr>
          <w:rStyle w:val="Char3"/>
          <w:rtl/>
        </w:rPr>
        <w:t xml:space="preserve"> </w:t>
      </w:r>
      <w:r w:rsidR="00CA2667" w:rsidRPr="00CA2667">
        <w:rPr>
          <w:rStyle w:val="Char3"/>
          <w:rFonts w:hint="eastAsia"/>
          <w:rtl/>
        </w:rPr>
        <w:t>عَدُوِّ</w:t>
      </w:r>
      <w:r w:rsidR="00CA2667" w:rsidRPr="00CA2667">
        <w:rPr>
          <w:rStyle w:val="Char3"/>
          <w:rtl/>
        </w:rPr>
        <w:t xml:space="preserve"> </w:t>
      </w:r>
      <w:r w:rsidR="00CA2667" w:rsidRPr="00CA2667">
        <w:rPr>
          <w:rStyle w:val="Char3"/>
          <w:rFonts w:hint="eastAsia"/>
          <w:rtl/>
        </w:rPr>
        <w:t>الْمُسْلِمِينَ</w:t>
      </w:r>
      <w:r w:rsidR="00CA2667" w:rsidRPr="00CA2667">
        <w:rPr>
          <w:rStyle w:val="Char3"/>
          <w:rtl/>
        </w:rPr>
        <w:t xml:space="preserve"> </w:t>
      </w:r>
      <w:r w:rsidR="00CA2667" w:rsidRPr="00CA2667">
        <w:rPr>
          <w:rStyle w:val="Char3"/>
          <w:rFonts w:hint="eastAsia"/>
          <w:rtl/>
        </w:rPr>
        <w:t>مَثَلُ</w:t>
      </w:r>
      <w:r w:rsidR="00CA2667" w:rsidRPr="00CA2667">
        <w:rPr>
          <w:rStyle w:val="Char3"/>
          <w:rtl/>
        </w:rPr>
        <w:t xml:space="preserve"> </w:t>
      </w:r>
      <w:r w:rsidR="00CA2667" w:rsidRPr="00CA2667">
        <w:rPr>
          <w:rStyle w:val="Char3"/>
          <w:rFonts w:hint="eastAsia"/>
          <w:rtl/>
        </w:rPr>
        <w:t>طَائِرٍ</w:t>
      </w:r>
      <w:r w:rsidR="00CA2667" w:rsidRPr="00CA2667">
        <w:rPr>
          <w:rStyle w:val="Char3"/>
          <w:rtl/>
        </w:rPr>
        <w:t xml:space="preserve"> </w:t>
      </w:r>
      <w:r w:rsidR="00CA2667" w:rsidRPr="00CA2667">
        <w:rPr>
          <w:rStyle w:val="Char3"/>
          <w:rFonts w:hint="eastAsia"/>
          <w:rtl/>
        </w:rPr>
        <w:t>لَهُ</w:t>
      </w:r>
      <w:r w:rsidR="00CA2667" w:rsidRPr="00CA2667">
        <w:rPr>
          <w:rStyle w:val="Char3"/>
          <w:rtl/>
        </w:rPr>
        <w:t xml:space="preserve"> </w:t>
      </w:r>
      <w:r w:rsidR="00CA2667" w:rsidRPr="00CA2667">
        <w:rPr>
          <w:rStyle w:val="Char3"/>
          <w:rFonts w:hint="eastAsia"/>
          <w:rtl/>
        </w:rPr>
        <w:t>رَأْسٌ</w:t>
      </w:r>
      <w:r w:rsidR="00CA2667" w:rsidRPr="00CA2667">
        <w:rPr>
          <w:rStyle w:val="Char3"/>
          <w:rtl/>
        </w:rPr>
        <w:t xml:space="preserve"> </w:t>
      </w:r>
      <w:r w:rsidR="00CA2667" w:rsidRPr="00CA2667">
        <w:rPr>
          <w:rStyle w:val="Char3"/>
          <w:rFonts w:hint="eastAsia"/>
          <w:rtl/>
        </w:rPr>
        <w:t>وَلَهُ</w:t>
      </w:r>
      <w:r w:rsidR="00CA2667" w:rsidRPr="00CA2667">
        <w:rPr>
          <w:rStyle w:val="Char3"/>
          <w:rtl/>
        </w:rPr>
        <w:t xml:space="preserve"> </w:t>
      </w:r>
      <w:r w:rsidR="00CA2667" w:rsidRPr="00CA2667">
        <w:rPr>
          <w:rStyle w:val="Char3"/>
          <w:rFonts w:hint="eastAsia"/>
          <w:rtl/>
        </w:rPr>
        <w:t>جَنَاحَانِ</w:t>
      </w:r>
      <w:r w:rsidR="00CA2667" w:rsidRPr="00CA2667">
        <w:rPr>
          <w:rStyle w:val="Char3"/>
          <w:rtl/>
        </w:rPr>
        <w:t xml:space="preserve"> </w:t>
      </w:r>
      <w:r w:rsidR="00CA2667" w:rsidRPr="00CA2667">
        <w:rPr>
          <w:rStyle w:val="Char3"/>
          <w:rFonts w:hint="eastAsia"/>
          <w:rtl/>
        </w:rPr>
        <w:t>وَلَهُ</w:t>
      </w:r>
      <w:r w:rsidR="00CA2667" w:rsidRPr="00CA2667">
        <w:rPr>
          <w:rStyle w:val="Char3"/>
          <w:rtl/>
        </w:rPr>
        <w:t xml:space="preserve"> </w:t>
      </w:r>
      <w:r w:rsidR="00CA2667" w:rsidRPr="00CA2667">
        <w:rPr>
          <w:rStyle w:val="Char3"/>
          <w:rFonts w:hint="eastAsia"/>
          <w:rtl/>
        </w:rPr>
        <w:t>رِجْلاَنِ</w:t>
      </w:r>
      <w:r w:rsidR="00726BE0">
        <w:rPr>
          <w:rStyle w:val="Char3"/>
          <w:rtl/>
        </w:rPr>
        <w:t>،</w:t>
      </w:r>
      <w:r w:rsidR="00CA2667" w:rsidRPr="00CA2667">
        <w:rPr>
          <w:rStyle w:val="Char3"/>
          <w:rtl/>
        </w:rPr>
        <w:t xml:space="preserve"> </w:t>
      </w:r>
      <w:r w:rsidR="00CA2667" w:rsidRPr="00CA2667">
        <w:rPr>
          <w:rStyle w:val="Char3"/>
          <w:rFonts w:hint="eastAsia"/>
          <w:rtl/>
        </w:rPr>
        <w:t>فَإِنْ</w:t>
      </w:r>
      <w:r w:rsidR="00CA2667" w:rsidRPr="00CA2667">
        <w:rPr>
          <w:rStyle w:val="Char3"/>
          <w:rtl/>
        </w:rPr>
        <w:t xml:space="preserve"> </w:t>
      </w:r>
      <w:r w:rsidR="00CA2667" w:rsidRPr="00CA2667">
        <w:rPr>
          <w:rStyle w:val="Char3"/>
          <w:rFonts w:hint="eastAsia"/>
          <w:rtl/>
        </w:rPr>
        <w:t>كُسِرَ</w:t>
      </w:r>
      <w:r w:rsidR="00CA2667" w:rsidRPr="00CA2667">
        <w:rPr>
          <w:rStyle w:val="Char3"/>
          <w:rtl/>
        </w:rPr>
        <w:t xml:space="preserve"> </w:t>
      </w:r>
      <w:r w:rsidR="00CA2667" w:rsidRPr="00CA2667">
        <w:rPr>
          <w:rStyle w:val="Char3"/>
          <w:rFonts w:hint="eastAsia"/>
          <w:rtl/>
        </w:rPr>
        <w:t>أَحَدُ</w:t>
      </w:r>
      <w:r w:rsidR="00CA2667" w:rsidRPr="00CA2667">
        <w:rPr>
          <w:rStyle w:val="Char3"/>
          <w:rtl/>
        </w:rPr>
        <w:t xml:space="preserve"> </w:t>
      </w:r>
      <w:r w:rsidR="00CA2667" w:rsidRPr="00CA2667">
        <w:rPr>
          <w:rStyle w:val="Char3"/>
          <w:rFonts w:hint="eastAsia"/>
          <w:rtl/>
        </w:rPr>
        <w:t>الْجَنَاحَيْنِ</w:t>
      </w:r>
      <w:r w:rsidR="00CA2667" w:rsidRPr="00CA2667">
        <w:rPr>
          <w:rStyle w:val="Char3"/>
          <w:rtl/>
        </w:rPr>
        <w:t xml:space="preserve"> </w:t>
      </w:r>
      <w:r w:rsidR="00CA2667" w:rsidRPr="00CA2667">
        <w:rPr>
          <w:rStyle w:val="Char3"/>
          <w:rFonts w:hint="eastAsia"/>
          <w:rtl/>
        </w:rPr>
        <w:t>نَهَضَتِ</w:t>
      </w:r>
      <w:r w:rsidR="00CA2667" w:rsidRPr="00CA2667">
        <w:rPr>
          <w:rStyle w:val="Char3"/>
          <w:rtl/>
        </w:rPr>
        <w:t xml:space="preserve"> </w:t>
      </w:r>
      <w:r w:rsidR="00CA2667" w:rsidRPr="00CA2667">
        <w:rPr>
          <w:rStyle w:val="Char3"/>
          <w:rFonts w:hint="eastAsia"/>
          <w:rtl/>
        </w:rPr>
        <w:t>الرِّجْلاَنِ</w:t>
      </w:r>
      <w:r w:rsidR="00CA2667" w:rsidRPr="00CA2667">
        <w:rPr>
          <w:rStyle w:val="Char3"/>
          <w:rtl/>
        </w:rPr>
        <w:t xml:space="preserve"> </w:t>
      </w:r>
      <w:r w:rsidR="00CA2667" w:rsidRPr="00CA2667">
        <w:rPr>
          <w:rStyle w:val="Char3"/>
          <w:rFonts w:hint="eastAsia"/>
          <w:rtl/>
        </w:rPr>
        <w:t>بِجَنَاحٍ</w:t>
      </w:r>
      <w:r w:rsidR="00CA2667" w:rsidRPr="00CA2667">
        <w:rPr>
          <w:rStyle w:val="Char3"/>
          <w:rtl/>
        </w:rPr>
        <w:t xml:space="preserve"> </w:t>
      </w:r>
      <w:r w:rsidR="00CA2667" w:rsidRPr="00CA2667">
        <w:rPr>
          <w:rStyle w:val="Char3"/>
          <w:rFonts w:hint="eastAsia"/>
          <w:rtl/>
        </w:rPr>
        <w:t>وَالرَّأْسُ</w:t>
      </w:r>
      <w:r w:rsidR="00726BE0">
        <w:rPr>
          <w:rStyle w:val="Char3"/>
          <w:rtl/>
        </w:rPr>
        <w:t>،</w:t>
      </w:r>
      <w:r w:rsidR="00CA2667" w:rsidRPr="00CA2667">
        <w:rPr>
          <w:rStyle w:val="Char3"/>
          <w:rtl/>
        </w:rPr>
        <w:t xml:space="preserve"> </w:t>
      </w:r>
      <w:r w:rsidR="00CA2667" w:rsidRPr="00CA2667">
        <w:rPr>
          <w:rStyle w:val="Char3"/>
          <w:rFonts w:hint="eastAsia"/>
          <w:rtl/>
        </w:rPr>
        <w:t>فَإِنْ</w:t>
      </w:r>
      <w:r w:rsidR="00CA2667" w:rsidRPr="00CA2667">
        <w:rPr>
          <w:rStyle w:val="Char3"/>
          <w:rtl/>
        </w:rPr>
        <w:t xml:space="preserve"> </w:t>
      </w:r>
      <w:r w:rsidR="00CA2667" w:rsidRPr="00CA2667">
        <w:rPr>
          <w:rStyle w:val="Char3"/>
          <w:rFonts w:hint="eastAsia"/>
          <w:rtl/>
        </w:rPr>
        <w:t>كُسِرَ</w:t>
      </w:r>
      <w:r w:rsidR="00CA2667" w:rsidRPr="00CA2667">
        <w:rPr>
          <w:rStyle w:val="Char3"/>
          <w:rtl/>
        </w:rPr>
        <w:t xml:space="preserve"> </w:t>
      </w:r>
      <w:r w:rsidR="00CA2667" w:rsidRPr="00CA2667">
        <w:rPr>
          <w:rStyle w:val="Char3"/>
          <w:rFonts w:hint="eastAsia"/>
          <w:rtl/>
        </w:rPr>
        <w:t>الْجَنَاحُ</w:t>
      </w:r>
      <w:r w:rsidR="00CA2667" w:rsidRPr="00CA2667">
        <w:rPr>
          <w:rStyle w:val="Char3"/>
          <w:rtl/>
        </w:rPr>
        <w:t xml:space="preserve"> </w:t>
      </w:r>
      <w:r w:rsidR="00CA2667" w:rsidRPr="00CA2667">
        <w:rPr>
          <w:rStyle w:val="Char3"/>
          <w:rFonts w:hint="eastAsia"/>
          <w:rtl/>
        </w:rPr>
        <w:t>الآخَرُ</w:t>
      </w:r>
      <w:r w:rsidR="00CA2667" w:rsidRPr="00CA2667">
        <w:rPr>
          <w:rStyle w:val="Char3"/>
          <w:rtl/>
        </w:rPr>
        <w:t xml:space="preserve"> </w:t>
      </w:r>
      <w:r w:rsidR="00CA2667" w:rsidRPr="00CA2667">
        <w:rPr>
          <w:rStyle w:val="Char3"/>
          <w:rFonts w:hint="eastAsia"/>
          <w:rtl/>
        </w:rPr>
        <w:t>نَهَضَتِ</w:t>
      </w:r>
      <w:r w:rsidR="00CA2667" w:rsidRPr="00CA2667">
        <w:rPr>
          <w:rStyle w:val="Char3"/>
          <w:rtl/>
        </w:rPr>
        <w:t xml:space="preserve"> </w:t>
      </w:r>
      <w:r w:rsidR="00CA2667" w:rsidRPr="00CA2667">
        <w:rPr>
          <w:rStyle w:val="Char3"/>
          <w:rFonts w:hint="eastAsia"/>
          <w:rtl/>
        </w:rPr>
        <w:t>الرِّجْلاَنِ</w:t>
      </w:r>
      <w:r w:rsidR="00CA2667" w:rsidRPr="00CA2667">
        <w:rPr>
          <w:rStyle w:val="Char3"/>
          <w:rtl/>
        </w:rPr>
        <w:t xml:space="preserve"> </w:t>
      </w:r>
      <w:r w:rsidR="00CA2667" w:rsidRPr="00CA2667">
        <w:rPr>
          <w:rStyle w:val="Char3"/>
          <w:rFonts w:hint="eastAsia"/>
          <w:rtl/>
        </w:rPr>
        <w:t>وَالرَّأْسُ</w:t>
      </w:r>
      <w:r w:rsidR="00726BE0">
        <w:rPr>
          <w:rStyle w:val="Char3"/>
          <w:rtl/>
        </w:rPr>
        <w:t>،</w:t>
      </w:r>
      <w:r w:rsidR="00CA2667" w:rsidRPr="00CA2667">
        <w:rPr>
          <w:rStyle w:val="Char3"/>
          <w:rtl/>
        </w:rPr>
        <w:t xml:space="preserve"> </w:t>
      </w:r>
      <w:r w:rsidR="00CA2667" w:rsidRPr="00CA2667">
        <w:rPr>
          <w:rStyle w:val="Char3"/>
          <w:rFonts w:hint="eastAsia"/>
          <w:rtl/>
        </w:rPr>
        <w:t>وَإِنْ</w:t>
      </w:r>
      <w:r w:rsidR="00CA2667" w:rsidRPr="00CA2667">
        <w:rPr>
          <w:rStyle w:val="Char3"/>
          <w:rtl/>
        </w:rPr>
        <w:t xml:space="preserve"> </w:t>
      </w:r>
      <w:r w:rsidR="00CA2667" w:rsidRPr="00CA2667">
        <w:rPr>
          <w:rStyle w:val="Char3"/>
          <w:rFonts w:hint="eastAsia"/>
          <w:rtl/>
        </w:rPr>
        <w:t>شُدِخَ</w:t>
      </w:r>
      <w:r w:rsidR="00CA2667" w:rsidRPr="00085A97">
        <w:rPr>
          <w:rStyle w:val="Char4"/>
          <w:vertAlign w:val="superscript"/>
          <w:rtl/>
        </w:rPr>
        <w:footnoteReference w:id="432"/>
      </w:r>
      <w:r w:rsidR="00CA2667" w:rsidRPr="00CA2667">
        <w:rPr>
          <w:rStyle w:val="Char3"/>
          <w:rtl/>
        </w:rPr>
        <w:t xml:space="preserve"> </w:t>
      </w:r>
      <w:r w:rsidR="00CA2667" w:rsidRPr="00CA2667">
        <w:rPr>
          <w:rStyle w:val="Char3"/>
          <w:rFonts w:hint="eastAsia"/>
          <w:rtl/>
        </w:rPr>
        <w:t>الرَّأْسُ</w:t>
      </w:r>
      <w:r w:rsidR="00CA2667" w:rsidRPr="00CA2667">
        <w:rPr>
          <w:rStyle w:val="Char3"/>
          <w:rtl/>
        </w:rPr>
        <w:t xml:space="preserve"> </w:t>
      </w:r>
      <w:r w:rsidR="00CA2667" w:rsidRPr="00CA2667">
        <w:rPr>
          <w:rStyle w:val="Char3"/>
          <w:rFonts w:hint="eastAsia"/>
          <w:rtl/>
        </w:rPr>
        <w:t>ذَهَبَتِ</w:t>
      </w:r>
      <w:r w:rsidR="00CA2667" w:rsidRPr="00CA2667">
        <w:rPr>
          <w:rStyle w:val="Char3"/>
          <w:rtl/>
        </w:rPr>
        <w:t xml:space="preserve"> </w:t>
      </w:r>
      <w:r w:rsidR="00CA2667" w:rsidRPr="00CA2667">
        <w:rPr>
          <w:rStyle w:val="Char3"/>
          <w:rFonts w:hint="eastAsia"/>
          <w:rtl/>
        </w:rPr>
        <w:t>الرِّجْلاَنِ</w:t>
      </w:r>
      <w:r w:rsidR="00CA2667" w:rsidRPr="00CA2667">
        <w:rPr>
          <w:rStyle w:val="Char3"/>
          <w:rtl/>
        </w:rPr>
        <w:t xml:space="preserve"> </w:t>
      </w:r>
      <w:r w:rsidR="00CA2667" w:rsidRPr="00CA2667">
        <w:rPr>
          <w:rStyle w:val="Char3"/>
          <w:rFonts w:hint="eastAsia"/>
          <w:rtl/>
        </w:rPr>
        <w:t>وَالْجَنَاحَانِ</w:t>
      </w:r>
      <w:r w:rsidR="00CA2667" w:rsidRPr="00CA2667">
        <w:rPr>
          <w:rStyle w:val="Char3"/>
          <w:rtl/>
        </w:rPr>
        <w:t xml:space="preserve"> </w:t>
      </w:r>
      <w:r w:rsidR="00CA2667" w:rsidRPr="00CA2667">
        <w:rPr>
          <w:rStyle w:val="Char3"/>
          <w:rFonts w:hint="eastAsia"/>
          <w:rtl/>
        </w:rPr>
        <w:t>وَالرَّأْسُ</w:t>
      </w:r>
      <w:r w:rsidR="00726BE0">
        <w:rPr>
          <w:rStyle w:val="Char3"/>
          <w:rtl/>
        </w:rPr>
        <w:t>،</w:t>
      </w:r>
      <w:r w:rsidR="00CA2667" w:rsidRPr="00CA2667">
        <w:rPr>
          <w:rStyle w:val="Char3"/>
          <w:rtl/>
        </w:rPr>
        <w:t xml:space="preserve"> </w:t>
      </w:r>
      <w:r w:rsidR="00CA2667" w:rsidRPr="00CA2667">
        <w:rPr>
          <w:rStyle w:val="Char3"/>
          <w:rFonts w:hint="eastAsia"/>
          <w:rtl/>
        </w:rPr>
        <w:t>فَالرَّأْسُ</w:t>
      </w:r>
      <w:r w:rsidR="00CA2667" w:rsidRPr="00CA2667">
        <w:rPr>
          <w:rStyle w:val="Char3"/>
          <w:rtl/>
        </w:rPr>
        <w:t xml:space="preserve"> </w:t>
      </w:r>
      <w:r w:rsidR="00CA2667" w:rsidRPr="00CA2667">
        <w:rPr>
          <w:rStyle w:val="Char3"/>
          <w:rFonts w:hint="eastAsia"/>
          <w:rtl/>
        </w:rPr>
        <w:t>كِسْرَى</w:t>
      </w:r>
      <w:r w:rsidR="00726BE0">
        <w:rPr>
          <w:rStyle w:val="Char3"/>
          <w:rtl/>
        </w:rPr>
        <w:t>،</w:t>
      </w:r>
      <w:r w:rsidR="00CA2667" w:rsidRPr="00CA2667">
        <w:rPr>
          <w:rStyle w:val="Char3"/>
          <w:rtl/>
        </w:rPr>
        <w:t xml:space="preserve"> </w:t>
      </w:r>
      <w:r w:rsidR="00CA2667" w:rsidRPr="00CA2667">
        <w:rPr>
          <w:rStyle w:val="Char3"/>
          <w:rFonts w:hint="eastAsia"/>
          <w:rtl/>
        </w:rPr>
        <w:t>وَالْجَنَاحُ</w:t>
      </w:r>
      <w:r w:rsidR="00CA2667" w:rsidRPr="00CA2667">
        <w:rPr>
          <w:rStyle w:val="Char3"/>
          <w:rtl/>
        </w:rPr>
        <w:t xml:space="preserve"> </w:t>
      </w:r>
      <w:r w:rsidR="00CA2667" w:rsidRPr="00CA2667">
        <w:rPr>
          <w:rStyle w:val="Char3"/>
          <w:rFonts w:hint="eastAsia"/>
          <w:rtl/>
        </w:rPr>
        <w:t>قَيْصَرُ</w:t>
      </w:r>
      <w:r w:rsidR="00726BE0">
        <w:rPr>
          <w:rStyle w:val="Char3"/>
          <w:rtl/>
        </w:rPr>
        <w:t>،</w:t>
      </w:r>
      <w:r w:rsidR="00CA2667" w:rsidRPr="00CA2667">
        <w:rPr>
          <w:rStyle w:val="Char3"/>
          <w:rtl/>
        </w:rPr>
        <w:t xml:space="preserve"> </w:t>
      </w:r>
      <w:r w:rsidR="00CA2667" w:rsidRPr="00CA2667">
        <w:rPr>
          <w:rStyle w:val="Char3"/>
          <w:rFonts w:hint="eastAsia"/>
          <w:rtl/>
        </w:rPr>
        <w:t>وَالْجَنَاحُ</w:t>
      </w:r>
      <w:r w:rsidR="00CA2667" w:rsidRPr="00CA2667">
        <w:rPr>
          <w:rStyle w:val="Char3"/>
          <w:rtl/>
        </w:rPr>
        <w:t xml:space="preserve"> </w:t>
      </w:r>
      <w:r w:rsidR="00CA2667" w:rsidRPr="00CA2667">
        <w:rPr>
          <w:rStyle w:val="Char3"/>
          <w:rFonts w:hint="eastAsia"/>
          <w:rtl/>
        </w:rPr>
        <w:t>الآخَرُ</w:t>
      </w:r>
      <w:r w:rsidR="00CA2667" w:rsidRPr="00CA2667">
        <w:rPr>
          <w:rStyle w:val="Char3"/>
          <w:rtl/>
        </w:rPr>
        <w:t xml:space="preserve"> </w:t>
      </w:r>
      <w:r w:rsidR="00CA2667" w:rsidRPr="00CA2667">
        <w:rPr>
          <w:rStyle w:val="Char3"/>
          <w:rFonts w:hint="eastAsia"/>
          <w:rtl/>
        </w:rPr>
        <w:t>فَارِسُ</w:t>
      </w:r>
      <w:r w:rsidR="00726BE0">
        <w:rPr>
          <w:rStyle w:val="Char3"/>
          <w:rtl/>
        </w:rPr>
        <w:t>،</w:t>
      </w:r>
      <w:r w:rsidR="00CA2667" w:rsidRPr="00CA2667">
        <w:rPr>
          <w:rStyle w:val="Char3"/>
          <w:rtl/>
        </w:rPr>
        <w:t xml:space="preserve"> </w:t>
      </w:r>
      <w:r w:rsidR="00CA2667" w:rsidRPr="00CA2667">
        <w:rPr>
          <w:rStyle w:val="Char3"/>
          <w:rFonts w:hint="eastAsia"/>
          <w:rtl/>
        </w:rPr>
        <w:t>فَمُرِ</w:t>
      </w:r>
      <w:r w:rsidR="00CA2667" w:rsidRPr="00CA2667">
        <w:rPr>
          <w:rStyle w:val="Char3"/>
          <w:rtl/>
        </w:rPr>
        <w:t xml:space="preserve"> </w:t>
      </w:r>
      <w:r w:rsidR="00CA2667" w:rsidRPr="00CA2667">
        <w:rPr>
          <w:rStyle w:val="Char3"/>
          <w:rFonts w:hint="eastAsia"/>
          <w:rtl/>
        </w:rPr>
        <w:t>الْمُسْلِمِينَ</w:t>
      </w:r>
      <w:r w:rsidR="00CA2667" w:rsidRPr="00CA2667">
        <w:rPr>
          <w:rStyle w:val="Char3"/>
          <w:rtl/>
        </w:rPr>
        <w:t xml:space="preserve"> </w:t>
      </w:r>
      <w:r w:rsidR="00CA2667" w:rsidRPr="00CA2667">
        <w:rPr>
          <w:rStyle w:val="Char3"/>
          <w:rFonts w:hint="eastAsia"/>
          <w:rtl/>
        </w:rPr>
        <w:t>فَلْيَنْفِرُوا</w:t>
      </w:r>
      <w:r w:rsidR="00CA2667" w:rsidRPr="00653C65">
        <w:rPr>
          <w:rStyle w:val="Char3"/>
          <w:rFonts w:hint="cs"/>
          <w:rtl/>
        </w:rPr>
        <w:t>»</w:t>
      </w:r>
      <w:r w:rsidRPr="00077934">
        <w:rPr>
          <w:rStyle w:val="Char4"/>
          <w:rFonts w:hint="cs"/>
          <w:rtl/>
        </w:rPr>
        <w:t xml:space="preserve">، </w:t>
      </w:r>
      <w:r w:rsidR="00CA2667">
        <w:rPr>
          <w:rStyle w:val="Char1"/>
          <w:rFonts w:hint="cs"/>
          <w:rtl/>
        </w:rPr>
        <w:t>أ</w:t>
      </w:r>
      <w:r w:rsidRPr="00CA2667">
        <w:rPr>
          <w:rStyle w:val="Char1"/>
          <w:rFonts w:hint="cs"/>
          <w:rtl/>
        </w:rPr>
        <w:t>خرجه البخاري</w:t>
      </w:r>
      <w:r w:rsidRPr="00085A97">
        <w:rPr>
          <w:rStyle w:val="Char4"/>
          <w:vertAlign w:val="superscript"/>
          <w:rtl/>
        </w:rPr>
        <w:footnoteReference w:id="433"/>
      </w:r>
      <w:r w:rsidRPr="00077934">
        <w:rPr>
          <w:rStyle w:val="Char4"/>
          <w:rFonts w:hint="cs"/>
          <w:rtl/>
        </w:rPr>
        <w:t>.</w:t>
      </w:r>
    </w:p>
    <w:p w:rsidR="008070C7" w:rsidRPr="00077934" w:rsidRDefault="00CA2667" w:rsidP="00E10760">
      <w:pPr>
        <w:ind w:firstLine="284"/>
        <w:jc w:val="both"/>
        <w:rPr>
          <w:rStyle w:val="Char4"/>
          <w:rtl/>
        </w:rPr>
      </w:pPr>
      <w:r w:rsidRPr="00077934">
        <w:rPr>
          <w:rStyle w:val="Char4"/>
          <w:rFonts w:hint="cs"/>
          <w:rtl/>
        </w:rPr>
        <w:t>و سع</w:t>
      </w:r>
      <w:r w:rsidR="007D6E3C" w:rsidRPr="00077934">
        <w:rPr>
          <w:rStyle w:val="Char4"/>
          <w:rFonts w:hint="cs"/>
          <w:rtl/>
        </w:rPr>
        <w:t>ی</w:t>
      </w:r>
      <w:r w:rsidRPr="00077934">
        <w:rPr>
          <w:rStyle w:val="Char4"/>
          <w:rFonts w:hint="cs"/>
          <w:rtl/>
        </w:rPr>
        <w:t xml:space="preserve"> حضرت فاروق</w:t>
      </w:r>
      <w:r w:rsidR="00185F0C" w:rsidRPr="00185F0C">
        <w:rPr>
          <w:rStyle w:val="Char4"/>
          <w:rFonts w:cs="CTraditional Arabic"/>
          <w:rtl/>
        </w:rPr>
        <w:t>س</w:t>
      </w:r>
      <w:r w:rsidR="008070C7" w:rsidRPr="00077934">
        <w:rPr>
          <w:rStyle w:val="Char4"/>
          <w:rFonts w:hint="cs"/>
          <w:rtl/>
        </w:rPr>
        <w:t xml:space="preserve"> در ا</w:t>
      </w:r>
      <w:r w:rsidR="007D6E3C" w:rsidRPr="00077934">
        <w:rPr>
          <w:rStyle w:val="Char4"/>
          <w:rFonts w:hint="cs"/>
          <w:rtl/>
        </w:rPr>
        <w:t>ی</w:t>
      </w:r>
      <w:r w:rsidR="008070C7" w:rsidRPr="00077934">
        <w:rPr>
          <w:rStyle w:val="Char4"/>
          <w:rFonts w:hint="cs"/>
          <w:rtl/>
        </w:rPr>
        <w:t>ن امر روپوش</w:t>
      </w:r>
      <w:r w:rsidR="007D6E3C" w:rsidRPr="00077934">
        <w:rPr>
          <w:rStyle w:val="Char4"/>
          <w:rFonts w:hint="cs"/>
          <w:rtl/>
        </w:rPr>
        <w:t>ی</w:t>
      </w:r>
      <w:r w:rsidR="008070C7" w:rsidRPr="00077934">
        <w:rPr>
          <w:rStyle w:val="Char4"/>
          <w:rFonts w:hint="cs"/>
          <w:rtl/>
        </w:rPr>
        <w:t xml:space="preserve"> ب</w:t>
      </w:r>
      <w:r w:rsidR="007D6E3C" w:rsidRPr="00077934">
        <w:rPr>
          <w:rStyle w:val="Char4"/>
          <w:rFonts w:hint="cs"/>
          <w:rtl/>
        </w:rPr>
        <w:t>ی</w:t>
      </w:r>
      <w:r w:rsidR="008070C7" w:rsidRPr="00077934">
        <w:rPr>
          <w:rStyle w:val="Char4"/>
          <w:rFonts w:hint="cs"/>
          <w:rtl/>
        </w:rPr>
        <w:t xml:space="preserve">ش نه بود ظهور ارادهء حق را </w:t>
      </w:r>
      <w:r w:rsidR="008070C7" w:rsidRPr="00CA2667">
        <w:rPr>
          <w:rStyle w:val="Char1"/>
          <w:rFonts w:hint="cs"/>
          <w:rtl/>
        </w:rPr>
        <w:t>عزّ وعلا ولنعم ما قيل</w:t>
      </w:r>
      <w:r w:rsidR="008070C7" w:rsidRPr="001B243C">
        <w:rPr>
          <w:rStyle w:val="Char4"/>
          <w:rFonts w:hint="cs"/>
          <w:rtl/>
        </w:rPr>
        <w:t>:</w:t>
      </w:r>
    </w:p>
    <w:tbl>
      <w:tblPr>
        <w:bidiVisual/>
        <w:tblW w:w="0" w:type="auto"/>
        <w:tblInd w:w="79" w:type="dxa"/>
        <w:tblLook w:val="04A0" w:firstRow="1" w:lastRow="0" w:firstColumn="1" w:lastColumn="0" w:noHBand="0" w:noVBand="1"/>
      </w:tblPr>
      <w:tblGrid>
        <w:gridCol w:w="3404"/>
        <w:gridCol w:w="414"/>
        <w:gridCol w:w="3407"/>
      </w:tblGrid>
      <w:tr w:rsidR="00CA2667" w:rsidRPr="004D6D77" w:rsidTr="00CA2667">
        <w:tc>
          <w:tcPr>
            <w:tcW w:w="3544" w:type="dxa"/>
          </w:tcPr>
          <w:p w:rsidR="00CA2667" w:rsidRPr="001B243C" w:rsidRDefault="00CA2667" w:rsidP="001B243C">
            <w:pPr>
              <w:pStyle w:val="a7"/>
              <w:ind w:firstLine="0"/>
              <w:jc w:val="lowKashida"/>
              <w:rPr>
                <w:rFonts w:cs="B Lotus"/>
                <w:sz w:val="2"/>
                <w:szCs w:val="2"/>
                <w:rtl/>
              </w:rPr>
            </w:pPr>
            <w:r w:rsidRPr="001B243C">
              <w:rPr>
                <w:rFonts w:hint="cs"/>
                <w:sz w:val="26"/>
                <w:szCs w:val="26"/>
                <w:rtl/>
              </w:rPr>
              <w:t>ا</w:t>
            </w:r>
            <w:r w:rsidR="007D6E3C" w:rsidRPr="001B243C">
              <w:rPr>
                <w:rFonts w:hint="cs"/>
                <w:sz w:val="26"/>
                <w:szCs w:val="26"/>
                <w:rtl/>
              </w:rPr>
              <w:t>ی</w:t>
            </w:r>
            <w:r w:rsidR="001B243C">
              <w:rPr>
                <w:rFonts w:hint="cs"/>
                <w:sz w:val="26"/>
                <w:szCs w:val="26"/>
                <w:rtl/>
              </w:rPr>
              <w:t>ن</w:t>
            </w:r>
            <w:r w:rsidR="001B243C">
              <w:rPr>
                <w:rFonts w:hint="eastAsia"/>
                <w:sz w:val="26"/>
                <w:szCs w:val="26"/>
              </w:rPr>
              <w:t>‌</w:t>
            </w:r>
            <w:r w:rsidR="001B243C">
              <w:rPr>
                <w:rFonts w:hint="cs"/>
                <w:sz w:val="26"/>
                <w:szCs w:val="26"/>
                <w:rtl/>
              </w:rPr>
              <w:t>هـمه</w:t>
            </w:r>
            <w:r w:rsidR="001B243C">
              <w:rPr>
                <w:rFonts w:hint="eastAsia"/>
                <w:sz w:val="26"/>
                <w:szCs w:val="26"/>
              </w:rPr>
              <w:t>‌</w:t>
            </w:r>
            <w:r w:rsidRPr="001B243C">
              <w:rPr>
                <w:rFonts w:hint="cs"/>
                <w:sz w:val="26"/>
                <w:szCs w:val="26"/>
                <w:rtl/>
              </w:rPr>
              <w:t>مست</w:t>
            </w:r>
            <w:r w:rsidR="007D6E3C" w:rsidRPr="001B243C">
              <w:rPr>
                <w:rFonts w:hint="cs"/>
                <w:sz w:val="26"/>
                <w:szCs w:val="26"/>
                <w:rtl/>
              </w:rPr>
              <w:t>ی</w:t>
            </w:r>
            <w:r w:rsidRPr="001B243C">
              <w:rPr>
                <w:rFonts w:hint="cs"/>
                <w:sz w:val="26"/>
                <w:szCs w:val="26"/>
                <w:rtl/>
              </w:rPr>
              <w:t>و ب</w:t>
            </w:r>
            <w:r w:rsidR="007D6E3C" w:rsidRPr="001B243C">
              <w:rPr>
                <w:rFonts w:hint="cs"/>
                <w:sz w:val="26"/>
                <w:szCs w:val="26"/>
                <w:rtl/>
              </w:rPr>
              <w:t>ی</w:t>
            </w:r>
            <w:r w:rsidRPr="001B243C">
              <w:rPr>
                <w:rFonts w:hint="cs"/>
                <w:sz w:val="26"/>
                <w:szCs w:val="26"/>
                <w:rtl/>
              </w:rPr>
              <w:t>هوش</w:t>
            </w:r>
            <w:r w:rsidR="007D6E3C" w:rsidRPr="001B243C">
              <w:rPr>
                <w:rFonts w:hint="cs"/>
                <w:sz w:val="26"/>
                <w:szCs w:val="26"/>
                <w:rtl/>
              </w:rPr>
              <w:t>ی</w:t>
            </w:r>
            <w:r w:rsidRPr="001B243C">
              <w:rPr>
                <w:rFonts w:hint="cs"/>
                <w:sz w:val="26"/>
                <w:szCs w:val="26"/>
                <w:rtl/>
              </w:rPr>
              <w:t xml:space="preserve"> نه حد باده بـود</w:t>
            </w:r>
            <w:r w:rsidR="001B243C">
              <w:rPr>
                <w:sz w:val="26"/>
                <w:szCs w:val="26"/>
              </w:rPr>
              <w:br/>
            </w:r>
          </w:p>
        </w:tc>
        <w:tc>
          <w:tcPr>
            <w:tcW w:w="425" w:type="dxa"/>
          </w:tcPr>
          <w:p w:rsidR="00CA2667" w:rsidRPr="004D6D77" w:rsidRDefault="00CA2667" w:rsidP="001B243C">
            <w:pPr>
              <w:pStyle w:val="a7"/>
              <w:jc w:val="lowKashida"/>
              <w:rPr>
                <w:rFonts w:cs="B Lotus"/>
                <w:rtl/>
              </w:rPr>
            </w:pPr>
          </w:p>
        </w:tc>
        <w:tc>
          <w:tcPr>
            <w:tcW w:w="3544" w:type="dxa"/>
          </w:tcPr>
          <w:p w:rsidR="00CA2667" w:rsidRPr="001B243C" w:rsidRDefault="00CA2667" w:rsidP="001B243C">
            <w:pPr>
              <w:pStyle w:val="a7"/>
              <w:ind w:firstLine="0"/>
              <w:jc w:val="lowKashida"/>
              <w:rPr>
                <w:rStyle w:val="Char4"/>
                <w:sz w:val="2"/>
                <w:szCs w:val="2"/>
                <w:rtl/>
              </w:rPr>
            </w:pPr>
            <w:r w:rsidRPr="001B243C">
              <w:rPr>
                <w:rFonts w:hint="cs"/>
                <w:sz w:val="26"/>
                <w:szCs w:val="26"/>
                <w:rtl/>
              </w:rPr>
              <w:t>باحر</w:t>
            </w:r>
            <w:r w:rsidR="007D6E3C" w:rsidRPr="001B243C">
              <w:rPr>
                <w:rFonts w:hint="cs"/>
                <w:sz w:val="26"/>
                <w:szCs w:val="26"/>
                <w:rtl/>
              </w:rPr>
              <w:t>ی</w:t>
            </w:r>
            <w:r w:rsidR="001B243C">
              <w:rPr>
                <w:rFonts w:hint="cs"/>
                <w:sz w:val="26"/>
                <w:szCs w:val="26"/>
                <w:rtl/>
              </w:rPr>
              <w:t>فان</w:t>
            </w:r>
            <w:r w:rsidR="001B243C">
              <w:rPr>
                <w:rFonts w:hint="eastAsia"/>
                <w:sz w:val="26"/>
                <w:szCs w:val="26"/>
              </w:rPr>
              <w:t>‌</w:t>
            </w:r>
            <w:r w:rsidR="001B243C">
              <w:rPr>
                <w:rFonts w:hint="cs"/>
                <w:sz w:val="26"/>
                <w:szCs w:val="26"/>
                <w:rtl/>
              </w:rPr>
              <w:t>هرچه</w:t>
            </w:r>
            <w:r w:rsidR="001B243C">
              <w:rPr>
                <w:rFonts w:hint="eastAsia"/>
                <w:sz w:val="26"/>
                <w:szCs w:val="26"/>
              </w:rPr>
              <w:t>‌</w:t>
            </w:r>
            <w:r w:rsidR="007D6E3C" w:rsidRPr="001B243C">
              <w:rPr>
                <w:rFonts w:hint="cs"/>
                <w:sz w:val="26"/>
                <w:szCs w:val="26"/>
                <w:rtl/>
              </w:rPr>
              <w:t>ک</w:t>
            </w:r>
            <w:r w:rsidRPr="001B243C">
              <w:rPr>
                <w:rFonts w:hint="cs"/>
                <w:sz w:val="26"/>
                <w:szCs w:val="26"/>
                <w:rtl/>
              </w:rPr>
              <w:t xml:space="preserve">رد آن نرگس مستانه </w:t>
            </w:r>
            <w:r w:rsidR="007D6E3C" w:rsidRPr="001B243C">
              <w:rPr>
                <w:rFonts w:hint="cs"/>
                <w:sz w:val="26"/>
                <w:szCs w:val="26"/>
                <w:rtl/>
              </w:rPr>
              <w:t>ک</w:t>
            </w:r>
            <w:r w:rsidRPr="001B243C">
              <w:rPr>
                <w:rFonts w:hint="cs"/>
                <w:sz w:val="26"/>
                <w:szCs w:val="26"/>
                <w:rtl/>
              </w:rPr>
              <w:t>رد</w:t>
            </w:r>
            <w:r w:rsidRPr="001B243C">
              <w:rPr>
                <w:sz w:val="26"/>
                <w:szCs w:val="26"/>
                <w:rtl/>
              </w:rPr>
              <w:br/>
            </w:r>
          </w:p>
        </w:tc>
      </w:tr>
    </w:tbl>
    <w:p w:rsidR="008070C7" w:rsidRPr="00077934" w:rsidRDefault="008070C7" w:rsidP="009D297B">
      <w:pPr>
        <w:widowControl w:val="0"/>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را قرائن بس</w:t>
      </w:r>
      <w:r w:rsidR="007D6E3C" w:rsidRPr="00077934">
        <w:rPr>
          <w:rStyle w:val="Char4"/>
          <w:rFonts w:hint="cs"/>
          <w:rtl/>
        </w:rPr>
        <w:t>ی</w:t>
      </w:r>
      <w:r w:rsidRPr="00077934">
        <w:rPr>
          <w:rStyle w:val="Char4"/>
          <w:rFonts w:hint="cs"/>
          <w:rtl/>
        </w:rPr>
        <w:t>ار است بمجرد ملاحظه آن قرائن حدس قو</w:t>
      </w:r>
      <w:r w:rsidR="007D6E3C" w:rsidRPr="00077934">
        <w:rPr>
          <w:rStyle w:val="Char4"/>
          <w:rFonts w:hint="cs"/>
          <w:rtl/>
        </w:rPr>
        <w:t>ی</w:t>
      </w:r>
      <w:r w:rsidRPr="00077934">
        <w:rPr>
          <w:rStyle w:val="Char4"/>
          <w:rFonts w:hint="cs"/>
          <w:rtl/>
        </w:rPr>
        <w:t xml:space="preserve"> به آن وجه حاصل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CA2667" w:rsidRPr="00077934">
        <w:rPr>
          <w:rStyle w:val="Char4"/>
          <w:rFonts w:hint="cs"/>
          <w:rtl/>
        </w:rPr>
        <w:t>شود.</w:t>
      </w:r>
    </w:p>
    <w:p w:rsidR="008070C7" w:rsidRPr="00077934" w:rsidRDefault="007D6E3C" w:rsidP="009D297B">
      <w:pPr>
        <w:widowControl w:val="0"/>
        <w:ind w:firstLine="284"/>
        <w:jc w:val="both"/>
        <w:rPr>
          <w:rStyle w:val="Char4"/>
          <w:rtl/>
        </w:rPr>
      </w:pPr>
      <w:r w:rsidRPr="00077934">
        <w:rPr>
          <w:rStyle w:val="Char4"/>
          <w:rFonts w:hint="cs"/>
          <w:rtl/>
        </w:rPr>
        <w:t>یکی</w:t>
      </w:r>
      <w:r w:rsidR="008070C7" w:rsidRPr="00077934">
        <w:rPr>
          <w:rStyle w:val="Char4"/>
          <w:rFonts w:hint="cs"/>
          <w:rtl/>
        </w:rPr>
        <w:t xml:space="preserve"> از آن قرائن ا</w:t>
      </w:r>
      <w:r w:rsidRPr="00077934">
        <w:rPr>
          <w:rStyle w:val="Char4"/>
          <w:rFonts w:hint="cs"/>
          <w:rtl/>
        </w:rPr>
        <w:t>ی</w:t>
      </w:r>
      <w:r w:rsidR="008070C7" w:rsidRPr="00077934">
        <w:rPr>
          <w:rStyle w:val="Char4"/>
          <w:rFonts w:hint="cs"/>
          <w:rtl/>
        </w:rPr>
        <w:t xml:space="preserve">ن است </w:t>
      </w:r>
      <w:r w:rsidRPr="00077934">
        <w:rPr>
          <w:rStyle w:val="Char4"/>
          <w:rFonts w:hint="cs"/>
          <w:rtl/>
        </w:rPr>
        <w:t>ک</w:t>
      </w:r>
      <w:r w:rsidR="008070C7" w:rsidRPr="00077934">
        <w:rPr>
          <w:rStyle w:val="Char4"/>
          <w:rFonts w:hint="cs"/>
          <w:rtl/>
        </w:rPr>
        <w:t xml:space="preserve">ه </w:t>
      </w:r>
      <w:r w:rsidRPr="00077934">
        <w:rPr>
          <w:rStyle w:val="Char4"/>
          <w:rFonts w:hint="cs"/>
          <w:rtl/>
        </w:rPr>
        <w:t>ک</w:t>
      </w:r>
      <w:r w:rsidR="008070C7" w:rsidRPr="00077934">
        <w:rPr>
          <w:rStyle w:val="Char4"/>
          <w:rFonts w:hint="cs"/>
          <w:rtl/>
        </w:rPr>
        <w:t>سر ا</w:t>
      </w:r>
      <w:r w:rsidRPr="00077934">
        <w:rPr>
          <w:rStyle w:val="Char4"/>
          <w:rFonts w:hint="cs"/>
          <w:rtl/>
        </w:rPr>
        <w:t>ی</w:t>
      </w:r>
      <w:r w:rsidR="008070C7" w:rsidRPr="00077934">
        <w:rPr>
          <w:rStyle w:val="Char4"/>
          <w:rFonts w:hint="cs"/>
          <w:rtl/>
        </w:rPr>
        <w:t>ن دو دولت مستقره ممتده از مدت چهار صد سال با آن همه عَدد و عُدد و دلاور</w:t>
      </w:r>
      <w:r w:rsidRPr="00077934">
        <w:rPr>
          <w:rStyle w:val="Char4"/>
          <w:rFonts w:hint="cs"/>
          <w:rtl/>
        </w:rPr>
        <w:t>ی</w:t>
      </w:r>
      <w:r w:rsidR="008070C7" w:rsidRPr="00077934">
        <w:rPr>
          <w:rStyle w:val="Char4"/>
          <w:rFonts w:hint="cs"/>
          <w:rtl/>
        </w:rPr>
        <w:t xml:space="preserve"> و سپه سالار</w:t>
      </w:r>
      <w:r w:rsidRPr="00077934">
        <w:rPr>
          <w:rStyle w:val="Char4"/>
          <w:rFonts w:hint="cs"/>
          <w:rtl/>
        </w:rPr>
        <w:t>ی</w:t>
      </w:r>
      <w:r w:rsidR="008070C7" w:rsidRPr="00077934">
        <w:rPr>
          <w:rStyle w:val="Char4"/>
          <w:rFonts w:hint="cs"/>
          <w:rtl/>
        </w:rPr>
        <w:t xml:space="preserve"> در ا</w:t>
      </w:r>
      <w:r w:rsidRPr="00077934">
        <w:rPr>
          <w:rStyle w:val="Char4"/>
          <w:rFonts w:hint="cs"/>
          <w:rtl/>
        </w:rPr>
        <w:t>ی</w:t>
      </w:r>
      <w:r w:rsidR="008070C7" w:rsidRPr="00077934">
        <w:rPr>
          <w:rStyle w:val="Char4"/>
          <w:rFonts w:hint="cs"/>
          <w:rtl/>
        </w:rPr>
        <w:t>ن مدت قل</w:t>
      </w:r>
      <w:r w:rsidRPr="00077934">
        <w:rPr>
          <w:rStyle w:val="Char4"/>
          <w:rFonts w:hint="cs"/>
          <w:rtl/>
        </w:rPr>
        <w:t>ی</w:t>
      </w:r>
      <w:r w:rsidR="008070C7" w:rsidRPr="00077934">
        <w:rPr>
          <w:rStyle w:val="Char4"/>
          <w:rFonts w:hint="cs"/>
          <w:rtl/>
        </w:rPr>
        <w:t>له از دست عرب با ا</w:t>
      </w:r>
      <w:r w:rsidRPr="00077934">
        <w:rPr>
          <w:rStyle w:val="Char4"/>
          <w:rFonts w:hint="cs"/>
          <w:rtl/>
        </w:rPr>
        <w:t>ی</w:t>
      </w:r>
      <w:r w:rsidR="008070C7" w:rsidRPr="00077934">
        <w:rPr>
          <w:rStyle w:val="Char4"/>
          <w:rFonts w:hint="cs"/>
          <w:rtl/>
        </w:rPr>
        <w:t>ن سامان</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ه داشتند هرگز مثل آن ه</w:t>
      </w:r>
      <w:r w:rsidRPr="00077934">
        <w:rPr>
          <w:rStyle w:val="Char4"/>
          <w:rFonts w:hint="cs"/>
          <w:rtl/>
        </w:rPr>
        <w:t>ی</w:t>
      </w:r>
      <w:r w:rsidR="008070C7" w:rsidRPr="00077934">
        <w:rPr>
          <w:rStyle w:val="Char4"/>
          <w:rFonts w:hint="cs"/>
          <w:rtl/>
        </w:rPr>
        <w:t>چگاه متحقق نشد و نخواهد شد نه در زمان اس</w:t>
      </w:r>
      <w:r w:rsidRPr="00077934">
        <w:rPr>
          <w:rStyle w:val="Char4"/>
          <w:rFonts w:hint="cs"/>
          <w:rtl/>
        </w:rPr>
        <w:t>ک</w:t>
      </w:r>
      <w:r w:rsidR="008070C7" w:rsidRPr="00077934">
        <w:rPr>
          <w:rStyle w:val="Char4"/>
          <w:rFonts w:hint="cs"/>
          <w:rtl/>
        </w:rPr>
        <w:t>ندر ذو القرن</w:t>
      </w:r>
      <w:r w:rsidRPr="00077934">
        <w:rPr>
          <w:rStyle w:val="Char4"/>
          <w:rFonts w:hint="cs"/>
          <w:rtl/>
        </w:rPr>
        <w:t>ی</w:t>
      </w:r>
      <w:r w:rsidR="008070C7" w:rsidRPr="00077934">
        <w:rPr>
          <w:rStyle w:val="Char4"/>
          <w:rFonts w:hint="cs"/>
          <w:rtl/>
        </w:rPr>
        <w:t>ن و نه در وقت تر</w:t>
      </w:r>
      <w:r w:rsidRPr="00077934">
        <w:rPr>
          <w:rStyle w:val="Char4"/>
          <w:rFonts w:hint="cs"/>
          <w:rtl/>
        </w:rPr>
        <w:t>ک</w:t>
      </w:r>
      <w:r w:rsidR="008070C7" w:rsidRPr="00077934">
        <w:rPr>
          <w:rStyle w:val="Char4"/>
          <w:rFonts w:hint="cs"/>
          <w:rtl/>
        </w:rPr>
        <w:t>ا</w:t>
      </w:r>
      <w:r w:rsidR="00CA2667" w:rsidRPr="00077934">
        <w:rPr>
          <w:rStyle w:val="Char4"/>
          <w:rFonts w:hint="cs"/>
          <w:rtl/>
        </w:rPr>
        <w:t>ن چنگ</w:t>
      </w:r>
      <w:r w:rsidRPr="00077934">
        <w:rPr>
          <w:rStyle w:val="Char4"/>
          <w:rFonts w:hint="cs"/>
          <w:rtl/>
        </w:rPr>
        <w:t>ی</w:t>
      </w:r>
      <w:r w:rsidR="00CA2667" w:rsidRPr="00077934">
        <w:rPr>
          <w:rStyle w:val="Char4"/>
          <w:rFonts w:hint="cs"/>
          <w:rtl/>
        </w:rPr>
        <w:t>ز</w:t>
      </w:r>
      <w:r w:rsidRPr="00077934">
        <w:rPr>
          <w:rStyle w:val="Char4"/>
          <w:rFonts w:hint="cs"/>
          <w:rtl/>
        </w:rPr>
        <w:t>ی</w:t>
      </w:r>
      <w:r w:rsidR="00CA2667" w:rsidRPr="00077934">
        <w:rPr>
          <w:rStyle w:val="Char4"/>
          <w:rFonts w:hint="cs"/>
          <w:rtl/>
        </w:rPr>
        <w:t>ه و نه در ا</w:t>
      </w:r>
      <w:r w:rsidRPr="00077934">
        <w:rPr>
          <w:rStyle w:val="Char4"/>
          <w:rFonts w:hint="cs"/>
          <w:rtl/>
        </w:rPr>
        <w:t>ی</w:t>
      </w:r>
      <w:r w:rsidR="00CA2667" w:rsidRPr="00077934">
        <w:rPr>
          <w:rStyle w:val="Char4"/>
          <w:rFonts w:hint="cs"/>
          <w:rtl/>
        </w:rPr>
        <w:t>ام ت</w:t>
      </w:r>
      <w:r w:rsidRPr="00077934">
        <w:rPr>
          <w:rStyle w:val="Char4"/>
          <w:rFonts w:hint="cs"/>
          <w:rtl/>
        </w:rPr>
        <w:t>ی</w:t>
      </w:r>
      <w:r w:rsidR="00CA2667" w:rsidRPr="00077934">
        <w:rPr>
          <w:rStyle w:val="Char4"/>
          <w:rFonts w:hint="cs"/>
          <w:rtl/>
        </w:rPr>
        <w:t>مور</w:t>
      </w:r>
      <w:r w:rsidRPr="00077934">
        <w:rPr>
          <w:rStyle w:val="Char4"/>
          <w:rFonts w:hint="cs"/>
          <w:rtl/>
        </w:rPr>
        <w:t>ی</w:t>
      </w:r>
      <w:r w:rsidR="00CA2667" w:rsidRPr="00077934">
        <w:rPr>
          <w:rStyle w:val="Char4"/>
          <w:rFonts w:hint="cs"/>
          <w:rtl/>
        </w:rPr>
        <w:t>ه.</w:t>
      </w:r>
    </w:p>
    <w:p w:rsidR="008070C7" w:rsidRPr="00077934" w:rsidRDefault="008070C7" w:rsidP="00CA2667">
      <w:pPr>
        <w:ind w:firstLine="284"/>
        <w:jc w:val="both"/>
        <w:rPr>
          <w:rStyle w:val="Char4"/>
          <w:rtl/>
        </w:rPr>
      </w:pPr>
      <w:r w:rsidRPr="00077934">
        <w:rPr>
          <w:rStyle w:val="Char4"/>
          <w:rFonts w:hint="cs"/>
          <w:rtl/>
        </w:rPr>
        <w:t>بر متتبعان فن تار</w:t>
      </w:r>
      <w:r w:rsidR="007D6E3C" w:rsidRPr="00077934">
        <w:rPr>
          <w:rStyle w:val="Char4"/>
          <w:rFonts w:hint="cs"/>
          <w:rtl/>
        </w:rPr>
        <w:t>ی</w:t>
      </w:r>
      <w:r w:rsidRPr="00077934">
        <w:rPr>
          <w:rStyle w:val="Char4"/>
          <w:rFonts w:hint="cs"/>
          <w:rtl/>
        </w:rPr>
        <w:t>خ پوش</w:t>
      </w:r>
      <w:r w:rsidR="007D6E3C" w:rsidRPr="00077934">
        <w:rPr>
          <w:rStyle w:val="Char4"/>
          <w:rFonts w:hint="cs"/>
          <w:rtl/>
        </w:rPr>
        <w:t>ی</w:t>
      </w:r>
      <w:r w:rsidRPr="00077934">
        <w:rPr>
          <w:rStyle w:val="Char4"/>
          <w:rFonts w:hint="cs"/>
          <w:rtl/>
        </w:rPr>
        <w:t>ده ن</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فتح بلاد</w:t>
      </w:r>
      <w:r w:rsidR="004056EA">
        <w:rPr>
          <w:rStyle w:val="Char4"/>
          <w:rFonts w:hint="cs"/>
          <w:rtl/>
        </w:rPr>
        <w:t xml:space="preserve"> هرچند </w:t>
      </w:r>
      <w:r w:rsidRPr="00077934">
        <w:rPr>
          <w:rStyle w:val="Char4"/>
          <w:rFonts w:hint="cs"/>
          <w:rtl/>
        </w:rPr>
        <w:t>مساعدت بخت غالب باشد و اسباب همه مه</w:t>
      </w:r>
      <w:r w:rsidR="007D6E3C" w:rsidRPr="00077934">
        <w:rPr>
          <w:rStyle w:val="Char4"/>
          <w:rFonts w:hint="cs"/>
          <w:rtl/>
        </w:rPr>
        <w:t>ی</w:t>
      </w:r>
      <w:r w:rsidRPr="00077934">
        <w:rPr>
          <w:rStyle w:val="Char4"/>
          <w:rFonts w:hint="cs"/>
          <w:rtl/>
        </w:rPr>
        <w:t>ا حد</w:t>
      </w:r>
      <w:r w:rsidR="007D6E3C" w:rsidRPr="00077934">
        <w:rPr>
          <w:rStyle w:val="Char4"/>
          <w:rFonts w:hint="cs"/>
          <w:rtl/>
        </w:rPr>
        <w:t>ی</w:t>
      </w:r>
      <w:r w:rsidRPr="00077934">
        <w:rPr>
          <w:rStyle w:val="Char4"/>
          <w:rFonts w:hint="cs"/>
          <w:rtl/>
        </w:rPr>
        <w:t xml:space="preserve"> دارد و غ</w:t>
      </w:r>
      <w:r w:rsidR="00CA2667" w:rsidRPr="00077934">
        <w:rPr>
          <w:rStyle w:val="Char4"/>
          <w:rFonts w:hint="cs"/>
          <w:rtl/>
        </w:rPr>
        <w:t>ا</w:t>
      </w:r>
      <w:r w:rsidR="007D6E3C" w:rsidRPr="00077934">
        <w:rPr>
          <w:rStyle w:val="Char4"/>
          <w:rFonts w:hint="cs"/>
          <w:rtl/>
        </w:rPr>
        <w:t>ی</w:t>
      </w:r>
      <w:r w:rsidR="00CA2667" w:rsidRPr="00077934">
        <w:rPr>
          <w:rStyle w:val="Char4"/>
          <w:rFonts w:hint="cs"/>
          <w:rtl/>
        </w:rPr>
        <w:t>ت</w:t>
      </w:r>
      <w:r w:rsidR="007D6E3C" w:rsidRPr="00077934">
        <w:rPr>
          <w:rStyle w:val="Char4"/>
          <w:rFonts w:hint="cs"/>
          <w:rtl/>
        </w:rPr>
        <w:t>ی</w:t>
      </w:r>
      <w:r w:rsidR="00CA2667" w:rsidRPr="00077934">
        <w:rPr>
          <w:rStyle w:val="Char4"/>
          <w:rFonts w:hint="cs"/>
          <w:rtl/>
        </w:rPr>
        <w:t xml:space="preserve"> و آنچه در خلافت حضرت فاروق</w:t>
      </w:r>
      <w:r w:rsidR="00185F0C" w:rsidRPr="00185F0C">
        <w:rPr>
          <w:rStyle w:val="Char4"/>
          <w:rFonts w:cs="CTraditional Arabic"/>
          <w:rtl/>
        </w:rPr>
        <w:t>س</w:t>
      </w:r>
      <w:r w:rsidRPr="00077934">
        <w:rPr>
          <w:rStyle w:val="Char4"/>
          <w:rFonts w:hint="cs"/>
          <w:rtl/>
        </w:rPr>
        <w:t xml:space="preserve"> از فتوح واقع شد فائت از حد و غا</w:t>
      </w:r>
      <w:r w:rsidR="007D6E3C" w:rsidRPr="00077934">
        <w:rPr>
          <w:rStyle w:val="Char4"/>
          <w:rFonts w:hint="cs"/>
          <w:rtl/>
        </w:rPr>
        <w:t>ی</w:t>
      </w:r>
      <w:r w:rsidRPr="00077934">
        <w:rPr>
          <w:rStyle w:val="Char4"/>
          <w:rFonts w:hint="cs"/>
          <w:rtl/>
        </w:rPr>
        <w:t>ت است در م</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شور گشائ</w:t>
      </w:r>
      <w:r w:rsidR="007D6E3C" w:rsidRPr="00077934">
        <w:rPr>
          <w:rStyle w:val="Char4"/>
          <w:rFonts w:hint="cs"/>
          <w:rtl/>
        </w:rPr>
        <w:t>ی</w:t>
      </w:r>
      <w:r w:rsidRPr="00077934">
        <w:rPr>
          <w:rStyle w:val="Char4"/>
          <w:rFonts w:hint="cs"/>
          <w:rtl/>
        </w:rPr>
        <w:t xml:space="preserve"> حضرت فاورق</w:t>
      </w:r>
      <w:r w:rsidR="00185F0C" w:rsidRPr="00185F0C">
        <w:rPr>
          <w:rStyle w:val="Char4"/>
          <w:rFonts w:cs="CTraditional Arabic" w:hint="cs"/>
          <w:rtl/>
        </w:rPr>
        <w:t>س</w:t>
      </w:r>
      <w:r w:rsidRPr="00077934">
        <w:rPr>
          <w:rStyle w:val="Char4"/>
          <w:rFonts w:hint="cs"/>
          <w:rtl/>
        </w:rPr>
        <w:t xml:space="preserve"> و </w:t>
      </w:r>
      <w:r w:rsidR="007D6E3C" w:rsidRPr="00077934">
        <w:rPr>
          <w:rStyle w:val="Char4"/>
          <w:rFonts w:hint="cs"/>
          <w:rtl/>
        </w:rPr>
        <w:t>ک</w:t>
      </w:r>
      <w:r w:rsidRPr="00077934">
        <w:rPr>
          <w:rStyle w:val="Char4"/>
          <w:rFonts w:hint="cs"/>
          <w:rtl/>
        </w:rPr>
        <w:t>شور گشائ</w:t>
      </w:r>
      <w:r w:rsidR="007D6E3C" w:rsidRPr="00077934">
        <w:rPr>
          <w:rStyle w:val="Char4"/>
          <w:rFonts w:hint="cs"/>
          <w:rtl/>
        </w:rPr>
        <w:t>ی</w:t>
      </w:r>
      <w:r w:rsidRPr="00077934">
        <w:rPr>
          <w:rStyle w:val="Char4"/>
          <w:rFonts w:hint="cs"/>
          <w:rtl/>
        </w:rPr>
        <w:t xml:space="preserve">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000140B4" w:rsidRPr="00077934">
        <w:rPr>
          <w:rStyle w:val="Char4"/>
          <w:rFonts w:hint="cs"/>
          <w:rtl/>
        </w:rPr>
        <w:t>ه قبل از و</w:t>
      </w:r>
      <w:r w:rsidR="007D6E3C" w:rsidRPr="00077934">
        <w:rPr>
          <w:rStyle w:val="Char4"/>
          <w:rFonts w:hint="cs"/>
          <w:rtl/>
        </w:rPr>
        <w:t>ی</w:t>
      </w:r>
      <w:r w:rsidR="000140B4" w:rsidRPr="00077934">
        <w:rPr>
          <w:rStyle w:val="Char4"/>
          <w:rFonts w:hint="cs"/>
          <w:rtl/>
        </w:rPr>
        <w:t xml:space="preserve"> بوده</w:t>
      </w:r>
      <w:r w:rsidR="000140B4" w:rsidRPr="00077934">
        <w:rPr>
          <w:rStyle w:val="Char4"/>
          <w:rFonts w:hint="eastAsia"/>
          <w:rtl/>
        </w:rPr>
        <w:t>‌</w:t>
      </w:r>
      <w:r w:rsidRPr="00077934">
        <w:rPr>
          <w:rStyle w:val="Char4"/>
          <w:rFonts w:hint="cs"/>
          <w:rtl/>
        </w:rPr>
        <w:t>اند و بعد از و</w:t>
      </w:r>
      <w:r w:rsidR="007D6E3C" w:rsidRPr="00077934">
        <w:rPr>
          <w:rStyle w:val="Char4"/>
          <w:rFonts w:hint="cs"/>
          <w:rtl/>
        </w:rPr>
        <w:t>ی</w:t>
      </w:r>
      <w:r w:rsidRPr="00077934">
        <w:rPr>
          <w:rStyle w:val="Char4"/>
          <w:rFonts w:hint="cs"/>
          <w:rtl/>
        </w:rPr>
        <w:t xml:space="preserve"> آمدند فرق</w:t>
      </w:r>
      <w:r w:rsidR="007D6E3C" w:rsidRPr="00077934">
        <w:rPr>
          <w:rStyle w:val="Char4"/>
          <w:rFonts w:hint="cs"/>
          <w:rtl/>
        </w:rPr>
        <w:t>ی</w:t>
      </w:r>
      <w:r w:rsidRPr="00077934">
        <w:rPr>
          <w:rStyle w:val="Char4"/>
          <w:rFonts w:hint="cs"/>
          <w:rtl/>
        </w:rPr>
        <w:t xml:space="preserve"> ب</w:t>
      </w:r>
      <w:r w:rsidR="007D6E3C" w:rsidRPr="00077934">
        <w:rPr>
          <w:rStyle w:val="Char4"/>
          <w:rFonts w:hint="cs"/>
          <w:rtl/>
        </w:rPr>
        <w:t>ی</w:t>
      </w:r>
      <w:r w:rsidRPr="00077934">
        <w:rPr>
          <w:rStyle w:val="Char4"/>
          <w:rFonts w:hint="cs"/>
          <w:rtl/>
        </w:rPr>
        <w:t>ن است</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در عرب بادشاه</w:t>
      </w:r>
      <w:r w:rsidR="007D6E3C" w:rsidRPr="00077934">
        <w:rPr>
          <w:rStyle w:val="Char4"/>
          <w:rFonts w:hint="cs"/>
          <w:rtl/>
        </w:rPr>
        <w:t>ی</w:t>
      </w:r>
      <w:r w:rsidRPr="00077934">
        <w:rPr>
          <w:rStyle w:val="Char4"/>
          <w:rFonts w:hint="cs"/>
          <w:rtl/>
        </w:rPr>
        <w:t xml:space="preserve"> و </w:t>
      </w:r>
      <w:r w:rsidR="007D6E3C" w:rsidRPr="00077934">
        <w:rPr>
          <w:rStyle w:val="Char4"/>
          <w:rFonts w:hint="cs"/>
          <w:rtl/>
        </w:rPr>
        <w:t>ک</w:t>
      </w:r>
      <w:r w:rsidRPr="00077934">
        <w:rPr>
          <w:rStyle w:val="Char4"/>
          <w:rFonts w:hint="cs"/>
          <w:rtl/>
        </w:rPr>
        <w:t>شورستان</w:t>
      </w:r>
      <w:r w:rsidR="007D6E3C" w:rsidRPr="00077934">
        <w:rPr>
          <w:rStyle w:val="Char4"/>
          <w:rFonts w:hint="cs"/>
          <w:rtl/>
        </w:rPr>
        <w:t>ی</w:t>
      </w:r>
      <w:r w:rsidRPr="00077934">
        <w:rPr>
          <w:rStyle w:val="Char4"/>
          <w:rFonts w:hint="cs"/>
          <w:rtl/>
        </w:rPr>
        <w:t xml:space="preserve"> و فوج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 xml:space="preserve"> نبود و رسوم سپاه</w:t>
      </w:r>
      <w:r w:rsidR="007D6E3C" w:rsidRPr="00077934">
        <w:rPr>
          <w:rStyle w:val="Char4"/>
          <w:rFonts w:hint="cs"/>
          <w:rtl/>
        </w:rPr>
        <w:t>ی</w:t>
      </w:r>
      <w:r w:rsidRPr="00077934">
        <w:rPr>
          <w:rStyle w:val="Char4"/>
          <w:rFonts w:hint="cs"/>
          <w:rtl/>
        </w:rPr>
        <w:t>ان را</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دانستند و مقابلهء </w:t>
      </w:r>
      <w:r w:rsidR="007D6E3C" w:rsidRPr="00077934">
        <w:rPr>
          <w:rStyle w:val="Char4"/>
          <w:rFonts w:hint="cs"/>
          <w:rtl/>
        </w:rPr>
        <w:t>ک</w:t>
      </w:r>
      <w:r w:rsidRPr="00077934">
        <w:rPr>
          <w:rStyle w:val="Char4"/>
          <w:rFonts w:hint="cs"/>
          <w:rtl/>
        </w:rPr>
        <w:t>سر</w:t>
      </w:r>
      <w:r w:rsidR="007D6E3C" w:rsidRPr="00077934">
        <w:rPr>
          <w:rStyle w:val="Char4"/>
          <w:rFonts w:hint="cs"/>
          <w:rtl/>
        </w:rPr>
        <w:t>ی</w:t>
      </w:r>
      <w:r w:rsidRPr="00077934">
        <w:rPr>
          <w:rStyle w:val="Char4"/>
          <w:rFonts w:hint="cs"/>
          <w:rtl/>
        </w:rPr>
        <w:t xml:space="preserve"> و ق</w:t>
      </w:r>
      <w:r w:rsidR="007D6E3C" w:rsidRPr="00077934">
        <w:rPr>
          <w:rStyle w:val="Char4"/>
          <w:rFonts w:hint="cs"/>
          <w:rtl/>
        </w:rPr>
        <w:t>ی</w:t>
      </w:r>
      <w:r w:rsidRPr="00077934">
        <w:rPr>
          <w:rStyle w:val="Char4"/>
          <w:rFonts w:hint="cs"/>
          <w:rtl/>
        </w:rPr>
        <w:t>صر بخاطر ا</w:t>
      </w:r>
      <w:r w:rsidR="007D6E3C" w:rsidRPr="00077934">
        <w:rPr>
          <w:rStyle w:val="Char4"/>
          <w:rFonts w:hint="cs"/>
          <w:rtl/>
        </w:rPr>
        <w:t>ی</w:t>
      </w:r>
      <w:r w:rsidR="00CA2667" w:rsidRPr="00077934">
        <w:rPr>
          <w:rStyle w:val="Char4"/>
          <w:rFonts w:hint="cs"/>
          <w:rtl/>
        </w:rPr>
        <w:t>شان گذشتن چه احتمال؟ حضرت فاروق</w:t>
      </w:r>
      <w:r w:rsidR="00185F0C" w:rsidRPr="00185F0C">
        <w:rPr>
          <w:rStyle w:val="Char4"/>
          <w:rFonts w:cs="CTraditional Arabic"/>
          <w:rtl/>
        </w:rPr>
        <w:t>س</w:t>
      </w:r>
      <w:r w:rsidRPr="00077934">
        <w:rPr>
          <w:rStyle w:val="Char4"/>
          <w:rFonts w:hint="cs"/>
          <w:rtl/>
        </w:rPr>
        <w:t xml:space="preserve"> صنعت فروس</w:t>
      </w:r>
      <w:r w:rsidR="007D6E3C" w:rsidRPr="00077934">
        <w:rPr>
          <w:rStyle w:val="Char4"/>
          <w:rFonts w:hint="cs"/>
          <w:rtl/>
        </w:rPr>
        <w:t>ی</w:t>
      </w:r>
      <w:r w:rsidRPr="00077934">
        <w:rPr>
          <w:rStyle w:val="Char4"/>
          <w:rFonts w:hint="cs"/>
          <w:rtl/>
        </w:rPr>
        <w:t>ت را بمردم آموخت و لش</w:t>
      </w:r>
      <w:r w:rsidR="007D6E3C" w:rsidRPr="00077934">
        <w:rPr>
          <w:rStyle w:val="Char4"/>
          <w:rFonts w:hint="cs"/>
          <w:rtl/>
        </w:rPr>
        <w:t>ک</w:t>
      </w:r>
      <w:r w:rsidRPr="00077934">
        <w:rPr>
          <w:rStyle w:val="Char4"/>
          <w:rFonts w:hint="cs"/>
          <w:rtl/>
        </w:rPr>
        <w:t>رها ساخت و خوف</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در</w:t>
      </w:r>
      <w:r w:rsidR="00D846B5">
        <w:rPr>
          <w:rStyle w:val="Char4"/>
          <w:rFonts w:hint="cs"/>
          <w:rtl/>
        </w:rPr>
        <w:t xml:space="preserve"> دل‌های </w:t>
      </w:r>
      <w:r w:rsidRPr="00077934">
        <w:rPr>
          <w:rStyle w:val="Char4"/>
          <w:rFonts w:hint="cs"/>
          <w:rtl/>
        </w:rPr>
        <w:t>ا</w:t>
      </w:r>
      <w:r w:rsidR="007D6E3C" w:rsidRPr="00077934">
        <w:rPr>
          <w:rStyle w:val="Char4"/>
          <w:rFonts w:hint="cs"/>
          <w:rtl/>
        </w:rPr>
        <w:t>ی</w:t>
      </w:r>
      <w:r w:rsidRPr="00077934">
        <w:rPr>
          <w:rStyle w:val="Char4"/>
          <w:rFonts w:hint="cs"/>
          <w:rtl/>
        </w:rPr>
        <w:t>شان بود بر ا</w:t>
      </w:r>
      <w:r w:rsidR="00CA2667" w:rsidRPr="00077934">
        <w:rPr>
          <w:rStyle w:val="Char4"/>
          <w:rFonts w:hint="cs"/>
          <w:rtl/>
        </w:rPr>
        <w:t>نداخت و جمع</w:t>
      </w:r>
      <w:r w:rsidR="007D6E3C" w:rsidRPr="00077934">
        <w:rPr>
          <w:rStyle w:val="Char4"/>
          <w:rFonts w:hint="cs"/>
          <w:rtl/>
        </w:rPr>
        <w:t>ی</w:t>
      </w:r>
      <w:r w:rsidR="00CA2667" w:rsidRPr="00077934">
        <w:rPr>
          <w:rStyle w:val="Char4"/>
          <w:rFonts w:hint="cs"/>
          <w:rtl/>
        </w:rPr>
        <w:t xml:space="preserve"> </w:t>
      </w:r>
      <w:r w:rsidR="007D6E3C" w:rsidRPr="00077934">
        <w:rPr>
          <w:rStyle w:val="Char4"/>
          <w:rFonts w:hint="cs"/>
          <w:rtl/>
        </w:rPr>
        <w:t>ک</w:t>
      </w:r>
      <w:r w:rsidR="00CA2667" w:rsidRPr="00077934">
        <w:rPr>
          <w:rStyle w:val="Char4"/>
          <w:rFonts w:hint="cs"/>
          <w:rtl/>
        </w:rPr>
        <w:t>ه بعد از حضرت عمر</w:t>
      </w:r>
      <w:r w:rsidR="00185F0C" w:rsidRPr="00185F0C">
        <w:rPr>
          <w:rStyle w:val="Char4"/>
          <w:rFonts w:cs="CTraditional Arabic"/>
          <w:rtl/>
        </w:rPr>
        <w:t>س</w:t>
      </w:r>
      <w:r w:rsidRPr="00077934">
        <w:rPr>
          <w:rStyle w:val="Char4"/>
          <w:rFonts w:hint="cs"/>
          <w:rtl/>
        </w:rPr>
        <w:t xml:space="preserve"> فوج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ردند از فوج آماده و مستعد </w:t>
      </w:r>
      <w:r w:rsidR="007D6E3C" w:rsidRPr="00077934">
        <w:rPr>
          <w:rStyle w:val="Char4"/>
          <w:rFonts w:hint="cs"/>
          <w:rtl/>
        </w:rPr>
        <w:t>ک</w:t>
      </w:r>
      <w:r w:rsidRPr="00077934">
        <w:rPr>
          <w:rStyle w:val="Char4"/>
          <w:rFonts w:hint="cs"/>
          <w:rtl/>
        </w:rPr>
        <w:t>ار گرفتند و چ</w:t>
      </w:r>
      <w:r w:rsidR="007D6E3C" w:rsidRPr="00077934">
        <w:rPr>
          <w:rStyle w:val="Char4"/>
          <w:rFonts w:hint="cs"/>
          <w:rtl/>
        </w:rPr>
        <w:t>ی</w:t>
      </w:r>
      <w:r w:rsidRPr="00077934">
        <w:rPr>
          <w:rStyle w:val="Char4"/>
          <w:rFonts w:hint="cs"/>
          <w:rtl/>
        </w:rPr>
        <w:t>ز</w:t>
      </w:r>
      <w:r w:rsidR="007D6E3C" w:rsidRPr="00077934">
        <w:rPr>
          <w:rStyle w:val="Char4"/>
          <w:rFonts w:hint="cs"/>
          <w:rtl/>
        </w:rPr>
        <w:t>یک</w:t>
      </w:r>
      <w:r w:rsidRPr="00077934">
        <w:rPr>
          <w:rStyle w:val="Char4"/>
          <w:rFonts w:hint="cs"/>
          <w:rtl/>
        </w:rPr>
        <w:t>ه رسوم آن معلوم و قواعد آن ممهّد بود به اتمام رسان</w:t>
      </w:r>
      <w:r w:rsidR="007D6E3C" w:rsidRPr="00077934">
        <w:rPr>
          <w:rStyle w:val="Char4"/>
          <w:rFonts w:hint="cs"/>
          <w:rtl/>
        </w:rPr>
        <w:t>ی</w:t>
      </w:r>
      <w:r w:rsidRPr="00077934">
        <w:rPr>
          <w:rStyle w:val="Char4"/>
          <w:rFonts w:hint="cs"/>
          <w:rtl/>
        </w:rPr>
        <w:t>دند شتّان ب</w:t>
      </w:r>
      <w:r w:rsidR="007D6E3C" w:rsidRPr="00077934">
        <w:rPr>
          <w:rStyle w:val="Char4"/>
          <w:rFonts w:hint="cs"/>
          <w:rtl/>
        </w:rPr>
        <w:t>ی</w:t>
      </w:r>
      <w:r w:rsidRPr="00077934">
        <w:rPr>
          <w:rStyle w:val="Char4"/>
          <w:rFonts w:hint="cs"/>
          <w:rtl/>
        </w:rPr>
        <w:t>نهما چنان محسوس</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CA2667" w:rsidRPr="00077934">
        <w:rPr>
          <w:rStyle w:val="Char4"/>
          <w:rFonts w:hint="cs"/>
          <w:rtl/>
        </w:rPr>
        <w:t xml:space="preserve">شود </w:t>
      </w:r>
      <w:r w:rsidR="007D6E3C" w:rsidRPr="00077934">
        <w:rPr>
          <w:rStyle w:val="Char4"/>
          <w:rFonts w:hint="cs"/>
          <w:rtl/>
        </w:rPr>
        <w:t>ک</w:t>
      </w:r>
      <w:r w:rsidR="00CA2667" w:rsidRPr="00077934">
        <w:rPr>
          <w:rStyle w:val="Char4"/>
          <w:rFonts w:hint="cs"/>
          <w:rtl/>
        </w:rPr>
        <w:t>ه در عهد حضرت فاروق</w:t>
      </w:r>
      <w:r w:rsidR="00185F0C" w:rsidRPr="00185F0C">
        <w:rPr>
          <w:rStyle w:val="Char4"/>
          <w:rFonts w:cs="CTraditional Arabic"/>
          <w:rtl/>
        </w:rPr>
        <w:t>س</w:t>
      </w:r>
      <w:r w:rsidRPr="00077934">
        <w:rPr>
          <w:rStyle w:val="Char4"/>
          <w:rFonts w:hint="cs"/>
          <w:rtl/>
        </w:rPr>
        <w:t xml:space="preserve"> تأئ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و نصرت غ</w:t>
      </w:r>
      <w:r w:rsidR="007D6E3C" w:rsidRPr="00077934">
        <w:rPr>
          <w:rStyle w:val="Char4"/>
          <w:rFonts w:hint="cs"/>
          <w:rtl/>
        </w:rPr>
        <w:t>ی</w:t>
      </w:r>
      <w:r w:rsidRPr="00077934">
        <w:rPr>
          <w:rStyle w:val="Char4"/>
          <w:rFonts w:hint="cs"/>
          <w:rtl/>
        </w:rPr>
        <w:t>ب</w:t>
      </w:r>
      <w:r w:rsidR="007D6E3C" w:rsidRPr="00077934">
        <w:rPr>
          <w:rStyle w:val="Char4"/>
          <w:rFonts w:hint="cs"/>
          <w:rtl/>
        </w:rPr>
        <w:t>ی</w:t>
      </w:r>
      <w:r w:rsidRPr="00077934">
        <w:rPr>
          <w:rStyle w:val="Char4"/>
          <w:rFonts w:hint="cs"/>
          <w:rtl/>
        </w:rPr>
        <w:t xml:space="preserve"> گو</w:t>
      </w:r>
      <w:r w:rsidR="007D6E3C" w:rsidRPr="00077934">
        <w:rPr>
          <w:rStyle w:val="Char4"/>
          <w:rFonts w:hint="cs"/>
          <w:rtl/>
        </w:rPr>
        <w:t>ی</w:t>
      </w:r>
      <w:r w:rsidRPr="00077934">
        <w:rPr>
          <w:rStyle w:val="Char4"/>
          <w:rFonts w:hint="cs"/>
          <w:rtl/>
        </w:rPr>
        <w:t>ا مانند باران از آسمان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بار</w:t>
      </w:r>
      <w:r w:rsidR="007D6E3C" w:rsidRPr="00077934">
        <w:rPr>
          <w:rStyle w:val="Char4"/>
          <w:rFonts w:hint="cs"/>
          <w:rtl/>
        </w:rPr>
        <w:t>ی</w:t>
      </w:r>
      <w:r w:rsidRPr="00077934">
        <w:rPr>
          <w:rStyle w:val="Char4"/>
          <w:rFonts w:hint="cs"/>
          <w:rtl/>
        </w:rPr>
        <w:t xml:space="preserve">د، </w:t>
      </w:r>
      <w:r w:rsidR="00CA2667">
        <w:rPr>
          <w:rStyle w:val="Char1"/>
          <w:rFonts w:hint="cs"/>
          <w:rtl/>
        </w:rPr>
        <w:t>أ</w:t>
      </w:r>
      <w:r w:rsidRPr="00CA2667">
        <w:rPr>
          <w:rStyle w:val="Char1"/>
          <w:rFonts w:hint="cs"/>
          <w:rtl/>
        </w:rPr>
        <w:t>خرج الحاكم</w:t>
      </w:r>
      <w:r w:rsidRPr="00077934">
        <w:rPr>
          <w:rStyle w:val="Char4"/>
          <w:rFonts w:hint="cs"/>
          <w:rtl/>
        </w:rPr>
        <w:t xml:space="preserve"> </w:t>
      </w:r>
      <w:r w:rsidR="00CA2667" w:rsidRPr="00454F33">
        <w:rPr>
          <w:rStyle w:val="Char3"/>
          <w:rFonts w:hint="cs"/>
          <w:rtl/>
        </w:rPr>
        <w:t>«</w:t>
      </w:r>
      <w:r w:rsidRPr="00CA2667">
        <w:rPr>
          <w:rStyle w:val="Char3"/>
          <w:rFonts w:hint="cs"/>
          <w:rtl/>
        </w:rPr>
        <w:t xml:space="preserve">عن حذيفة </w:t>
      </w:r>
      <w:r w:rsidR="00CA2667">
        <w:rPr>
          <w:rStyle w:val="Char3"/>
          <w:rFonts w:hint="cs"/>
          <w:rtl/>
        </w:rPr>
        <w:t>أ</w:t>
      </w:r>
      <w:r w:rsidRPr="00CA2667">
        <w:rPr>
          <w:rStyle w:val="Char3"/>
          <w:rFonts w:hint="cs"/>
          <w:rtl/>
        </w:rPr>
        <w:t xml:space="preserve">نه قال: </w:t>
      </w:r>
      <w:r w:rsidR="00CA2667" w:rsidRPr="00CA2667">
        <w:rPr>
          <w:rStyle w:val="Char3"/>
          <w:rFonts w:hint="eastAsia"/>
          <w:rtl/>
        </w:rPr>
        <w:t>كان</w:t>
      </w:r>
      <w:r w:rsidR="00CA2667" w:rsidRPr="00CA2667">
        <w:rPr>
          <w:rStyle w:val="Char3"/>
          <w:rtl/>
        </w:rPr>
        <w:t xml:space="preserve"> </w:t>
      </w:r>
      <w:r w:rsidR="00CA2667" w:rsidRPr="00CA2667">
        <w:rPr>
          <w:rStyle w:val="Char3"/>
          <w:rFonts w:hint="eastAsia"/>
          <w:rtl/>
        </w:rPr>
        <w:t>الإسلام</w:t>
      </w:r>
      <w:r w:rsidR="00CA2667" w:rsidRPr="00CA2667">
        <w:rPr>
          <w:rStyle w:val="Char3"/>
          <w:rtl/>
        </w:rPr>
        <w:t xml:space="preserve"> </w:t>
      </w:r>
      <w:r w:rsidR="00CA2667" w:rsidRPr="00CA2667">
        <w:rPr>
          <w:rStyle w:val="Char3"/>
          <w:rFonts w:hint="eastAsia"/>
          <w:rtl/>
        </w:rPr>
        <w:t>في</w:t>
      </w:r>
      <w:r w:rsidR="00CA2667" w:rsidRPr="00CA2667">
        <w:rPr>
          <w:rStyle w:val="Char3"/>
          <w:rtl/>
        </w:rPr>
        <w:t xml:space="preserve"> </w:t>
      </w:r>
      <w:r w:rsidR="00CA2667" w:rsidRPr="00CA2667">
        <w:rPr>
          <w:rStyle w:val="Char3"/>
          <w:rFonts w:hint="eastAsia"/>
          <w:rtl/>
        </w:rPr>
        <w:t>زمان</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كالرجل</w:t>
      </w:r>
      <w:r w:rsidR="00CA2667" w:rsidRPr="00CA2667">
        <w:rPr>
          <w:rStyle w:val="Char3"/>
          <w:rtl/>
        </w:rPr>
        <w:t xml:space="preserve"> </w:t>
      </w:r>
      <w:r w:rsidR="00CA2667" w:rsidRPr="00CA2667">
        <w:rPr>
          <w:rStyle w:val="Char3"/>
          <w:rFonts w:hint="eastAsia"/>
          <w:rtl/>
        </w:rPr>
        <w:t>ال</w:t>
      </w:r>
      <w:r w:rsidR="00CA2667">
        <w:rPr>
          <w:rStyle w:val="Char3"/>
          <w:rFonts w:hint="cs"/>
          <w:rtl/>
        </w:rPr>
        <w:t>ـ</w:t>
      </w:r>
      <w:r w:rsidR="00CA2667" w:rsidRPr="00CA2667">
        <w:rPr>
          <w:rStyle w:val="Char3"/>
          <w:rFonts w:hint="eastAsia"/>
          <w:rtl/>
        </w:rPr>
        <w:t>مقبل</w:t>
      </w:r>
      <w:r w:rsidR="00CA2667" w:rsidRPr="00CA2667">
        <w:rPr>
          <w:rStyle w:val="Char3"/>
          <w:rtl/>
        </w:rPr>
        <w:t xml:space="preserve"> </w:t>
      </w:r>
      <w:r w:rsidR="00CA2667" w:rsidRPr="00CA2667">
        <w:rPr>
          <w:rStyle w:val="Char3"/>
          <w:rFonts w:hint="eastAsia"/>
          <w:rtl/>
        </w:rPr>
        <w:t>لا</w:t>
      </w:r>
      <w:r w:rsidR="00CA2667" w:rsidRPr="00CA2667">
        <w:rPr>
          <w:rStyle w:val="Char3"/>
          <w:rtl/>
        </w:rPr>
        <w:t xml:space="preserve"> </w:t>
      </w:r>
      <w:r w:rsidR="00CA2667" w:rsidRPr="00CA2667">
        <w:rPr>
          <w:rStyle w:val="Char3"/>
          <w:rFonts w:hint="eastAsia"/>
          <w:rtl/>
        </w:rPr>
        <w:t>يزداد</w:t>
      </w:r>
      <w:r w:rsidR="00CA2667" w:rsidRPr="00CA2667">
        <w:rPr>
          <w:rStyle w:val="Char3"/>
          <w:rtl/>
        </w:rPr>
        <w:t xml:space="preserve"> </w:t>
      </w:r>
      <w:r w:rsidR="00CA2667" w:rsidRPr="00CA2667">
        <w:rPr>
          <w:rStyle w:val="Char3"/>
          <w:rFonts w:hint="eastAsia"/>
          <w:rtl/>
        </w:rPr>
        <w:t>إلا</w:t>
      </w:r>
      <w:r w:rsidR="00CA2667" w:rsidRPr="00CA2667">
        <w:rPr>
          <w:rStyle w:val="Char3"/>
          <w:rtl/>
        </w:rPr>
        <w:t xml:space="preserve"> </w:t>
      </w:r>
      <w:r w:rsidR="00CA2667" w:rsidRPr="00CA2667">
        <w:rPr>
          <w:rStyle w:val="Char3"/>
          <w:rFonts w:hint="eastAsia"/>
          <w:rtl/>
        </w:rPr>
        <w:t>قربا</w:t>
      </w:r>
      <w:r w:rsidR="00726BE0">
        <w:rPr>
          <w:rStyle w:val="Char3"/>
          <w:rtl/>
        </w:rPr>
        <w:t>،</w:t>
      </w:r>
      <w:r w:rsidR="00CA2667" w:rsidRPr="00CA2667">
        <w:rPr>
          <w:rStyle w:val="Char3"/>
          <w:rtl/>
        </w:rPr>
        <w:t xml:space="preserve"> </w:t>
      </w:r>
      <w:r w:rsidR="00CA2667" w:rsidRPr="00CA2667">
        <w:rPr>
          <w:rStyle w:val="Char3"/>
          <w:rFonts w:hint="eastAsia"/>
          <w:rtl/>
        </w:rPr>
        <w:t>فلما</w:t>
      </w:r>
      <w:r w:rsidR="00CA2667" w:rsidRPr="00CA2667">
        <w:rPr>
          <w:rStyle w:val="Char3"/>
          <w:rtl/>
        </w:rPr>
        <w:t xml:space="preserve"> </w:t>
      </w:r>
      <w:r w:rsidR="00CA2667" w:rsidRPr="00CA2667">
        <w:rPr>
          <w:rStyle w:val="Char3"/>
          <w:rFonts w:hint="eastAsia"/>
          <w:rtl/>
        </w:rPr>
        <w:t>قتل</w:t>
      </w:r>
      <w:r w:rsidR="00CA2667" w:rsidRPr="00CA2667">
        <w:rPr>
          <w:rStyle w:val="Char3"/>
          <w:rtl/>
        </w:rPr>
        <w:t xml:space="preserve"> </w:t>
      </w:r>
      <w:r w:rsidR="00CA2667" w:rsidRPr="00CA2667">
        <w:rPr>
          <w:rStyle w:val="Char3"/>
          <w:rFonts w:hint="eastAsia"/>
          <w:rtl/>
        </w:rPr>
        <w:t>عمر</w:t>
      </w:r>
      <w:r w:rsidR="00CA2667" w:rsidRPr="00CA2667">
        <w:rPr>
          <w:rStyle w:val="Char3"/>
          <w:rtl/>
        </w:rPr>
        <w:t xml:space="preserve"> </w:t>
      </w:r>
      <w:r w:rsidR="00CA2667" w:rsidRPr="00CA2667">
        <w:rPr>
          <w:rStyle w:val="Char3"/>
          <w:rFonts w:hint="eastAsia"/>
          <w:rtl/>
        </w:rPr>
        <w:t>كان</w:t>
      </w:r>
      <w:r w:rsidR="00CA2667" w:rsidRPr="00CA2667">
        <w:rPr>
          <w:rStyle w:val="Char3"/>
          <w:rtl/>
        </w:rPr>
        <w:t xml:space="preserve"> </w:t>
      </w:r>
      <w:r w:rsidR="00CA2667" w:rsidRPr="00CA2667">
        <w:rPr>
          <w:rStyle w:val="Char3"/>
          <w:rFonts w:hint="eastAsia"/>
          <w:rtl/>
        </w:rPr>
        <w:t>كالرجل</w:t>
      </w:r>
      <w:r w:rsidR="00CA2667" w:rsidRPr="00CA2667">
        <w:rPr>
          <w:rStyle w:val="Char3"/>
          <w:rtl/>
        </w:rPr>
        <w:t xml:space="preserve"> </w:t>
      </w:r>
      <w:r w:rsidR="00CA2667" w:rsidRPr="00CA2667">
        <w:rPr>
          <w:rStyle w:val="Char3"/>
          <w:rFonts w:hint="eastAsia"/>
          <w:rtl/>
        </w:rPr>
        <w:t>ال</w:t>
      </w:r>
      <w:r w:rsidR="00CA2667">
        <w:rPr>
          <w:rStyle w:val="Char3"/>
          <w:rFonts w:hint="cs"/>
          <w:rtl/>
        </w:rPr>
        <w:t>ـ</w:t>
      </w:r>
      <w:r w:rsidR="00CA2667" w:rsidRPr="00CA2667">
        <w:rPr>
          <w:rStyle w:val="Char3"/>
          <w:rFonts w:hint="eastAsia"/>
          <w:rtl/>
        </w:rPr>
        <w:t>مدبر</w:t>
      </w:r>
      <w:r w:rsidR="00CA2667" w:rsidRPr="00CA2667">
        <w:rPr>
          <w:rStyle w:val="Char3"/>
          <w:rtl/>
        </w:rPr>
        <w:t xml:space="preserve"> </w:t>
      </w:r>
      <w:r w:rsidR="00CA2667" w:rsidRPr="00CA2667">
        <w:rPr>
          <w:rStyle w:val="Char3"/>
          <w:rFonts w:hint="eastAsia"/>
          <w:rtl/>
        </w:rPr>
        <w:t>لا</w:t>
      </w:r>
      <w:r w:rsidR="00CA2667" w:rsidRPr="00CA2667">
        <w:rPr>
          <w:rStyle w:val="Char3"/>
          <w:rtl/>
        </w:rPr>
        <w:t xml:space="preserve"> </w:t>
      </w:r>
      <w:r w:rsidR="00CA2667" w:rsidRPr="00CA2667">
        <w:rPr>
          <w:rStyle w:val="Char3"/>
          <w:rFonts w:hint="eastAsia"/>
          <w:rtl/>
        </w:rPr>
        <w:t>يزداد</w:t>
      </w:r>
      <w:r w:rsidR="00CA2667" w:rsidRPr="00CA2667">
        <w:rPr>
          <w:rStyle w:val="Char3"/>
          <w:rtl/>
        </w:rPr>
        <w:t xml:space="preserve"> </w:t>
      </w:r>
      <w:r w:rsidR="00CA2667" w:rsidRPr="00CA2667">
        <w:rPr>
          <w:rStyle w:val="Char3"/>
          <w:rFonts w:hint="eastAsia"/>
          <w:rtl/>
        </w:rPr>
        <w:t>إلا</w:t>
      </w:r>
      <w:r w:rsidR="00CA2667" w:rsidRPr="00CA2667">
        <w:rPr>
          <w:rStyle w:val="Char3"/>
          <w:rtl/>
        </w:rPr>
        <w:t xml:space="preserve"> </w:t>
      </w:r>
      <w:r w:rsidR="00CA2667" w:rsidRPr="00CA2667">
        <w:rPr>
          <w:rStyle w:val="Char3"/>
          <w:rFonts w:hint="eastAsia"/>
          <w:rtl/>
        </w:rPr>
        <w:t>بعدا</w:t>
      </w:r>
      <w:r w:rsidR="00CA2667" w:rsidRPr="00454F33">
        <w:rPr>
          <w:rStyle w:val="Char3"/>
          <w:rFonts w:hint="cs"/>
          <w:rtl/>
        </w:rPr>
        <w:t>»</w:t>
      </w:r>
      <w:r w:rsidRPr="00085A97">
        <w:rPr>
          <w:rStyle w:val="Char4"/>
          <w:vertAlign w:val="superscript"/>
          <w:rtl/>
        </w:rPr>
        <w:footnoteReference w:id="434"/>
      </w:r>
      <w:r w:rsidR="00CA2667"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قر</w:t>
      </w:r>
      <w:r w:rsidR="007D6E3C" w:rsidRPr="00077934">
        <w:rPr>
          <w:rStyle w:val="Char4"/>
          <w:rFonts w:hint="cs"/>
          <w:rtl/>
        </w:rPr>
        <w:t>ی</w:t>
      </w:r>
      <w:r w:rsidRPr="00077934">
        <w:rPr>
          <w:rStyle w:val="Char4"/>
          <w:rFonts w:hint="cs"/>
          <w:rtl/>
        </w:rPr>
        <w:t>نه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هر شهر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00AD1BB2">
        <w:rPr>
          <w:rStyle w:val="Char4"/>
          <w:rFonts w:hint="cs"/>
          <w:rtl/>
        </w:rPr>
        <w:t>ه در زمان حضرت فاروق</w:t>
      </w:r>
      <w:r w:rsidR="00185F0C" w:rsidRPr="00185F0C">
        <w:rPr>
          <w:rStyle w:val="Char4"/>
          <w:rFonts w:cs="CTraditional Arabic"/>
          <w:rtl/>
        </w:rPr>
        <w:t>س</w:t>
      </w:r>
      <w:r w:rsidRPr="00077934">
        <w:rPr>
          <w:rStyle w:val="Char4"/>
          <w:rFonts w:hint="cs"/>
          <w:rtl/>
        </w:rPr>
        <w:t xml:space="preserve"> مفتوح شد شعائر اسلام در آنجا به اند</w:t>
      </w:r>
      <w:r w:rsidR="007D6E3C" w:rsidRPr="00077934">
        <w:rPr>
          <w:rStyle w:val="Char4"/>
          <w:rFonts w:hint="cs"/>
          <w:rtl/>
        </w:rPr>
        <w:t>ک</w:t>
      </w:r>
      <w:r w:rsidRPr="00077934">
        <w:rPr>
          <w:rStyle w:val="Char4"/>
          <w:rFonts w:hint="cs"/>
          <w:rtl/>
        </w:rPr>
        <w:t xml:space="preserve"> فرصت</w:t>
      </w:r>
      <w:r w:rsidR="007D6E3C" w:rsidRPr="00077934">
        <w:rPr>
          <w:rStyle w:val="Char4"/>
          <w:rFonts w:hint="cs"/>
          <w:rtl/>
        </w:rPr>
        <w:t>ی</w:t>
      </w:r>
      <w:r w:rsidRPr="00077934">
        <w:rPr>
          <w:rStyle w:val="Char4"/>
          <w:rFonts w:hint="cs"/>
          <w:rtl/>
        </w:rPr>
        <w:t xml:space="preserve"> ش</w:t>
      </w:r>
      <w:r w:rsidR="007D6E3C" w:rsidRPr="00077934">
        <w:rPr>
          <w:rStyle w:val="Char4"/>
          <w:rFonts w:hint="cs"/>
          <w:rtl/>
        </w:rPr>
        <w:t>ی</w:t>
      </w:r>
      <w:r w:rsidRPr="00077934">
        <w:rPr>
          <w:rStyle w:val="Char4"/>
          <w:rFonts w:hint="cs"/>
          <w:rtl/>
        </w:rPr>
        <w:t xml:space="preserve">وع </w:t>
      </w:r>
      <w:r w:rsidR="007D6E3C" w:rsidRPr="00077934">
        <w:rPr>
          <w:rStyle w:val="Char4"/>
          <w:rFonts w:hint="cs"/>
          <w:rtl/>
        </w:rPr>
        <w:t>ی</w:t>
      </w:r>
      <w:r w:rsidRPr="00077934">
        <w:rPr>
          <w:rStyle w:val="Char4"/>
          <w:rFonts w:hint="cs"/>
          <w:rtl/>
        </w:rPr>
        <w:t>افت و بشاشت اسلام ظاهر و باطن آن قوم را در گرفت تا ال</w:t>
      </w:r>
      <w:r w:rsidR="007D6E3C" w:rsidRPr="00077934">
        <w:rPr>
          <w:rStyle w:val="Char4"/>
          <w:rFonts w:hint="cs"/>
          <w:rtl/>
        </w:rPr>
        <w:t>ی</w:t>
      </w:r>
      <w:r w:rsidRPr="00077934">
        <w:rPr>
          <w:rStyle w:val="Char4"/>
          <w:rFonts w:hint="cs"/>
          <w:rtl/>
        </w:rPr>
        <w:t>وم س</w:t>
      </w:r>
      <w:r w:rsidR="007D6E3C" w:rsidRPr="00077934">
        <w:rPr>
          <w:rStyle w:val="Char4"/>
          <w:rFonts w:hint="cs"/>
          <w:rtl/>
        </w:rPr>
        <w:t>ک</w:t>
      </w:r>
      <w:r w:rsidRPr="00077934">
        <w:rPr>
          <w:rStyle w:val="Char4"/>
          <w:rFonts w:hint="cs"/>
          <w:rtl/>
        </w:rPr>
        <w:t>ان آن بلاد همه مسلمان و متصف به نور ا</w:t>
      </w:r>
      <w:r w:rsidR="007D6E3C" w:rsidRPr="00077934">
        <w:rPr>
          <w:rStyle w:val="Char4"/>
          <w:rFonts w:hint="cs"/>
          <w:rtl/>
        </w:rPr>
        <w:t>ی</w:t>
      </w:r>
      <w:r w:rsidRPr="00077934">
        <w:rPr>
          <w:rStyle w:val="Char4"/>
          <w:rFonts w:hint="cs"/>
          <w:rtl/>
        </w:rPr>
        <w:t>مان</w:t>
      </w:r>
      <w:r w:rsidR="007C2B45">
        <w:rPr>
          <w:rStyle w:val="Char4"/>
          <w:rFonts w:hint="cs"/>
          <w:rtl/>
        </w:rPr>
        <w:t xml:space="preserve">‌اند </w:t>
      </w:r>
      <w:r w:rsidRPr="00077934">
        <w:rPr>
          <w:rStyle w:val="Char4"/>
          <w:rFonts w:hint="cs"/>
          <w:rtl/>
        </w:rPr>
        <w:t>و بلاد</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بعد از فاروق اعظم</w:t>
      </w:r>
      <w:r w:rsidR="00185F0C" w:rsidRPr="00185F0C">
        <w:rPr>
          <w:rStyle w:val="Char4"/>
          <w:rFonts w:cs="CTraditional Arabic" w:hint="cs"/>
          <w:rtl/>
        </w:rPr>
        <w:t>س</w:t>
      </w:r>
      <w:r w:rsidRPr="00077934">
        <w:rPr>
          <w:rStyle w:val="Char4"/>
          <w:rFonts w:hint="cs"/>
          <w:rtl/>
        </w:rPr>
        <w:t xml:space="preserve"> مسلمانان مفتوح ساختند اسلام در آنجا گاه</w:t>
      </w:r>
      <w:r w:rsidR="007D6E3C" w:rsidRPr="00077934">
        <w:rPr>
          <w:rStyle w:val="Char4"/>
          <w:rFonts w:hint="cs"/>
          <w:rtl/>
        </w:rPr>
        <w:t>ی</w:t>
      </w:r>
      <w:r w:rsidRPr="00077934">
        <w:rPr>
          <w:rStyle w:val="Char4"/>
          <w:rFonts w:hint="cs"/>
          <w:rtl/>
        </w:rPr>
        <w:t xml:space="preserve"> قوت</w:t>
      </w:r>
      <w:r w:rsidR="0022484B">
        <w:rPr>
          <w:rStyle w:val="Char4"/>
          <w:rFonts w:hint="cs"/>
          <w:rtl/>
        </w:rPr>
        <w:t xml:space="preserve"> می‌گیرد</w:t>
      </w:r>
      <w:r w:rsidRPr="00077934">
        <w:rPr>
          <w:rStyle w:val="Char4"/>
          <w:rFonts w:hint="cs"/>
          <w:rtl/>
        </w:rPr>
        <w:t xml:space="preserve"> و گاه</w:t>
      </w:r>
      <w:r w:rsidR="007D6E3C" w:rsidRPr="00077934">
        <w:rPr>
          <w:rStyle w:val="Char4"/>
          <w:rFonts w:hint="cs"/>
          <w:rtl/>
        </w:rPr>
        <w:t>ی</w:t>
      </w:r>
      <w:r w:rsidRPr="00077934">
        <w:rPr>
          <w:rStyle w:val="Char4"/>
          <w:rFonts w:hint="cs"/>
          <w:rtl/>
        </w:rPr>
        <w:t xml:space="preserve"> ضعف</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پذ</w:t>
      </w:r>
      <w:r w:rsidR="007D6E3C" w:rsidRPr="00077934">
        <w:rPr>
          <w:rStyle w:val="Char4"/>
          <w:rFonts w:hint="cs"/>
          <w:rtl/>
        </w:rPr>
        <w:t>ی</w:t>
      </w:r>
      <w:r w:rsidRPr="00077934">
        <w:rPr>
          <w:rStyle w:val="Char4"/>
          <w:rFonts w:hint="cs"/>
          <w:rtl/>
        </w:rPr>
        <w:t>رد، فرقه</w:t>
      </w:r>
      <w:r w:rsidR="00E10760" w:rsidRPr="00077934">
        <w:rPr>
          <w:rStyle w:val="Char4"/>
          <w:rFonts w:hint="cs"/>
          <w:rtl/>
        </w:rPr>
        <w:t xml:space="preserve">‌ی </w:t>
      </w:r>
      <w:r w:rsidR="007D6E3C" w:rsidRPr="00077934">
        <w:rPr>
          <w:rStyle w:val="Char4"/>
          <w:rFonts w:hint="cs"/>
          <w:rtl/>
        </w:rPr>
        <w:t>ک</w:t>
      </w:r>
      <w:r w:rsidRPr="00077934">
        <w:rPr>
          <w:rStyle w:val="Char4"/>
          <w:rFonts w:hint="cs"/>
          <w:rtl/>
        </w:rPr>
        <w:t>ه آبا</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در هندوستان داخل شدند عمدهء اهل اسلام در ا</w:t>
      </w:r>
      <w:r w:rsidR="007D6E3C" w:rsidRPr="00077934">
        <w:rPr>
          <w:rStyle w:val="Char4"/>
          <w:rFonts w:hint="cs"/>
          <w:rtl/>
        </w:rPr>
        <w:t>ی</w:t>
      </w:r>
      <w:r w:rsidRPr="00077934">
        <w:rPr>
          <w:rStyle w:val="Char4"/>
          <w:rFonts w:hint="cs"/>
          <w:rtl/>
        </w:rPr>
        <w:t>ن د</w:t>
      </w:r>
      <w:r w:rsidR="007D6E3C" w:rsidRPr="00077934">
        <w:rPr>
          <w:rStyle w:val="Char4"/>
          <w:rFonts w:hint="cs"/>
          <w:rtl/>
        </w:rPr>
        <w:t>ی</w:t>
      </w:r>
      <w:r w:rsidRPr="00077934">
        <w:rPr>
          <w:rStyle w:val="Char4"/>
          <w:rFonts w:hint="cs"/>
          <w:rtl/>
        </w:rPr>
        <w:t>ار ا</w:t>
      </w:r>
      <w:r w:rsidR="007D6E3C" w:rsidRPr="00077934">
        <w:rPr>
          <w:rStyle w:val="Char4"/>
          <w:rFonts w:hint="cs"/>
          <w:rtl/>
        </w:rPr>
        <w:t>ی</w:t>
      </w:r>
      <w:r w:rsidRPr="00077934">
        <w:rPr>
          <w:rStyle w:val="Char4"/>
          <w:rFonts w:hint="cs"/>
          <w:rtl/>
        </w:rPr>
        <w:t>شان</w:t>
      </w:r>
      <w:r w:rsidR="007C2B45">
        <w:rPr>
          <w:rStyle w:val="Char4"/>
          <w:rFonts w:hint="cs"/>
          <w:rtl/>
        </w:rPr>
        <w:t xml:space="preserve">‌اند </w:t>
      </w:r>
      <w:r w:rsidRPr="00077934">
        <w:rPr>
          <w:rStyle w:val="Char4"/>
          <w:rFonts w:hint="cs"/>
          <w:rtl/>
        </w:rPr>
        <w:t>و غ</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 xml:space="preserve">شان از متوطنان </w:t>
      </w:r>
      <w:r w:rsidR="00CA2667" w:rsidRPr="00077934">
        <w:rPr>
          <w:rStyle w:val="Char4"/>
          <w:rFonts w:hint="cs"/>
          <w:rtl/>
        </w:rPr>
        <w:t>هندوستان ا</w:t>
      </w:r>
      <w:r w:rsidR="007D6E3C" w:rsidRPr="00077934">
        <w:rPr>
          <w:rStyle w:val="Char4"/>
          <w:rFonts w:hint="cs"/>
          <w:rtl/>
        </w:rPr>
        <w:t>ک</w:t>
      </w:r>
      <w:r w:rsidR="00CA2667" w:rsidRPr="00077934">
        <w:rPr>
          <w:rStyle w:val="Char4"/>
          <w:rFonts w:hint="cs"/>
          <w:rtl/>
        </w:rPr>
        <w:t>ثر</w:t>
      </w:r>
      <w:r w:rsidR="007D6E3C" w:rsidRPr="00077934">
        <w:rPr>
          <w:rStyle w:val="Char4"/>
          <w:rFonts w:hint="cs"/>
          <w:rtl/>
        </w:rPr>
        <w:t>ی</w:t>
      </w:r>
      <w:r w:rsidR="00CA2667" w:rsidRPr="00077934">
        <w:rPr>
          <w:rStyle w:val="Char4"/>
          <w:rFonts w:hint="cs"/>
          <w:rtl/>
        </w:rPr>
        <w:t xml:space="preserve"> مستمر بر </w:t>
      </w:r>
      <w:r w:rsidR="007D6E3C" w:rsidRPr="00077934">
        <w:rPr>
          <w:rStyle w:val="Char4"/>
          <w:rFonts w:hint="cs"/>
          <w:rtl/>
        </w:rPr>
        <w:t>ک</w:t>
      </w:r>
      <w:r w:rsidR="00CA2667" w:rsidRPr="00077934">
        <w:rPr>
          <w:rStyle w:val="Char4"/>
          <w:rFonts w:hint="cs"/>
          <w:rtl/>
        </w:rPr>
        <w:t xml:space="preserve">فر خود </w:t>
      </w:r>
      <w:r w:rsidRPr="00077934">
        <w:rPr>
          <w:rStyle w:val="Char4"/>
          <w:rFonts w:hint="cs"/>
          <w:rtl/>
        </w:rPr>
        <w:t xml:space="preserve">اند طائفه </w:t>
      </w:r>
      <w:r w:rsidR="007D6E3C" w:rsidRPr="00077934">
        <w:rPr>
          <w:rStyle w:val="Char4"/>
          <w:rFonts w:hint="cs"/>
          <w:rtl/>
        </w:rPr>
        <w:t>ک</w:t>
      </w:r>
      <w:r w:rsidRPr="00077934">
        <w:rPr>
          <w:rStyle w:val="Char4"/>
          <w:rFonts w:hint="cs"/>
          <w:rtl/>
        </w:rPr>
        <w:t xml:space="preserve">ه شرف اسلام حاصل </w:t>
      </w:r>
      <w:r w:rsidR="007D6E3C" w:rsidRPr="00077934">
        <w:rPr>
          <w:rStyle w:val="Char4"/>
          <w:rFonts w:hint="cs"/>
          <w:rtl/>
        </w:rPr>
        <w:t>ک</w:t>
      </w:r>
      <w:r w:rsidRPr="00077934">
        <w:rPr>
          <w:rStyle w:val="Char4"/>
          <w:rFonts w:hint="cs"/>
          <w:rtl/>
        </w:rPr>
        <w:t>رده</w:t>
      </w:r>
      <w:r w:rsidR="007C2B45">
        <w:rPr>
          <w:rStyle w:val="Char4"/>
          <w:rFonts w:hint="cs"/>
          <w:rtl/>
        </w:rPr>
        <w:t xml:space="preserve">‌اند </w:t>
      </w:r>
      <w:r w:rsidRPr="00077934">
        <w:rPr>
          <w:rStyle w:val="Char4"/>
          <w:rFonts w:hint="cs"/>
          <w:rtl/>
        </w:rPr>
        <w:t>بغا</w:t>
      </w:r>
      <w:r w:rsidR="007D6E3C" w:rsidRPr="00077934">
        <w:rPr>
          <w:rStyle w:val="Char4"/>
          <w:rFonts w:hint="cs"/>
          <w:rtl/>
        </w:rPr>
        <w:t>ی</w:t>
      </w:r>
      <w:r w:rsidRPr="00077934">
        <w:rPr>
          <w:rStyle w:val="Char4"/>
          <w:rFonts w:hint="cs"/>
          <w:rtl/>
        </w:rPr>
        <w:t>ت ضع</w:t>
      </w:r>
      <w:r w:rsidR="007D6E3C" w:rsidRPr="00077934">
        <w:rPr>
          <w:rStyle w:val="Char4"/>
          <w:rFonts w:hint="cs"/>
          <w:rtl/>
        </w:rPr>
        <w:t>ی</w:t>
      </w:r>
      <w:r w:rsidRPr="00077934">
        <w:rPr>
          <w:rStyle w:val="Char4"/>
          <w:rFonts w:hint="cs"/>
          <w:rtl/>
        </w:rPr>
        <w:t>ف الاسلام. و همچن</w:t>
      </w:r>
      <w:r w:rsidR="007D6E3C" w:rsidRPr="00077934">
        <w:rPr>
          <w:rStyle w:val="Char4"/>
          <w:rFonts w:hint="cs"/>
          <w:rtl/>
        </w:rPr>
        <w:t>ی</w:t>
      </w:r>
      <w:r w:rsidRPr="00077934">
        <w:rPr>
          <w:rStyle w:val="Char4"/>
          <w:rFonts w:hint="cs"/>
          <w:rtl/>
        </w:rPr>
        <w:t>ن تر</w:t>
      </w:r>
      <w:r w:rsidR="007D6E3C" w:rsidRPr="00077934">
        <w:rPr>
          <w:rStyle w:val="Char4"/>
          <w:rFonts w:hint="cs"/>
          <w:rtl/>
        </w:rPr>
        <w:t>ک</w:t>
      </w:r>
      <w:r w:rsidRPr="00077934">
        <w:rPr>
          <w:rStyle w:val="Char4"/>
          <w:rFonts w:hint="cs"/>
          <w:rtl/>
        </w:rPr>
        <w:t>ستان و حبشه</w:t>
      </w:r>
      <w:r w:rsidRPr="00085A97">
        <w:rPr>
          <w:rStyle w:val="Char4"/>
          <w:vertAlign w:val="superscript"/>
          <w:rtl/>
        </w:rPr>
        <w:footnoteReference w:id="435"/>
      </w:r>
      <w:r w:rsidR="00CA2667" w:rsidRPr="00077934">
        <w:rPr>
          <w:rStyle w:val="Char4"/>
          <w:rFonts w:hint="cs"/>
          <w:rtl/>
        </w:rPr>
        <w:t xml:space="preserve"> </w:t>
      </w:r>
      <w:r w:rsidRPr="00077934">
        <w:rPr>
          <w:rStyle w:val="Char4"/>
          <w:rFonts w:hint="cs"/>
          <w:rtl/>
        </w:rPr>
        <w:t>و افر</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ه و غ</w:t>
      </w:r>
      <w:r w:rsidR="007D6E3C" w:rsidRPr="00077934">
        <w:rPr>
          <w:rStyle w:val="Char4"/>
          <w:rFonts w:hint="cs"/>
          <w:rtl/>
        </w:rPr>
        <w:t>ی</w:t>
      </w:r>
      <w:r w:rsidRPr="00077934">
        <w:rPr>
          <w:rStyle w:val="Char4"/>
          <w:rFonts w:hint="cs"/>
          <w:rtl/>
        </w:rPr>
        <w:t>رها اسلام آنها ضع</w:t>
      </w:r>
      <w:r w:rsidR="007D6E3C" w:rsidRPr="00077934">
        <w:rPr>
          <w:rStyle w:val="Char4"/>
          <w:rFonts w:hint="cs"/>
          <w:rtl/>
        </w:rPr>
        <w:t>ی</w:t>
      </w:r>
      <w:r w:rsidRPr="00077934">
        <w:rPr>
          <w:rStyle w:val="Char4"/>
          <w:rFonts w:hint="cs"/>
          <w:rtl/>
        </w:rPr>
        <w:t>ف است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بر متتبعان </w:t>
      </w:r>
      <w:r w:rsidR="007D6E3C" w:rsidRPr="00077934">
        <w:rPr>
          <w:rStyle w:val="Char4"/>
          <w:rFonts w:hint="cs"/>
          <w:rtl/>
        </w:rPr>
        <w:t>ک</w:t>
      </w:r>
      <w:r w:rsidRPr="00077934">
        <w:rPr>
          <w:rStyle w:val="Char4"/>
          <w:rFonts w:hint="cs"/>
          <w:rtl/>
        </w:rPr>
        <w:t>تب تار</w:t>
      </w:r>
      <w:r w:rsidR="007D6E3C" w:rsidRPr="00077934">
        <w:rPr>
          <w:rStyle w:val="Char4"/>
          <w:rFonts w:hint="cs"/>
          <w:rtl/>
        </w:rPr>
        <w:t>ی</w:t>
      </w:r>
      <w:r w:rsidRPr="00077934">
        <w:rPr>
          <w:rStyle w:val="Char4"/>
          <w:rFonts w:hint="cs"/>
          <w:rtl/>
        </w:rPr>
        <w:t>خ مستور</w:t>
      </w:r>
      <w:r w:rsidR="00CA2667" w:rsidRPr="00077934">
        <w:rPr>
          <w:rStyle w:val="Char4"/>
          <w:rFonts w:hint="cs"/>
          <w:rtl/>
        </w:rPr>
        <w:t xml:space="preserve"> ن</w:t>
      </w:r>
      <w:r w:rsidR="007D6E3C" w:rsidRPr="00077934">
        <w:rPr>
          <w:rStyle w:val="Char4"/>
          <w:rFonts w:hint="cs"/>
          <w:rtl/>
        </w:rPr>
        <w:t>ی</w:t>
      </w:r>
      <w:r w:rsidR="00CA2667" w:rsidRPr="00077934">
        <w:rPr>
          <w:rStyle w:val="Char4"/>
          <w:rFonts w:hint="cs"/>
          <w:rtl/>
        </w:rPr>
        <w:t>ست گو</w:t>
      </w:r>
      <w:r w:rsidR="007D6E3C" w:rsidRPr="00077934">
        <w:rPr>
          <w:rStyle w:val="Char4"/>
          <w:rFonts w:hint="cs"/>
          <w:rtl/>
        </w:rPr>
        <w:t>ی</w:t>
      </w:r>
      <w:r w:rsidR="00CA2667" w:rsidRPr="00077934">
        <w:rPr>
          <w:rStyle w:val="Char4"/>
          <w:rFonts w:hint="cs"/>
          <w:rtl/>
        </w:rPr>
        <w:t>ا عنا</w:t>
      </w:r>
      <w:r w:rsidR="007D6E3C" w:rsidRPr="00077934">
        <w:rPr>
          <w:rStyle w:val="Char4"/>
          <w:rFonts w:hint="cs"/>
          <w:rtl/>
        </w:rPr>
        <w:t>ی</w:t>
      </w:r>
      <w:r w:rsidR="00CA2667" w:rsidRPr="00077934">
        <w:rPr>
          <w:rStyle w:val="Char4"/>
          <w:rFonts w:hint="cs"/>
          <w:rtl/>
        </w:rPr>
        <w:t>ت اله</w:t>
      </w:r>
      <w:r w:rsidR="007D6E3C" w:rsidRPr="00077934">
        <w:rPr>
          <w:rStyle w:val="Char4"/>
          <w:rFonts w:hint="cs"/>
          <w:rtl/>
        </w:rPr>
        <w:t>ی</w:t>
      </w:r>
      <w:r w:rsidR="00CA2667" w:rsidRPr="00077934">
        <w:rPr>
          <w:rStyle w:val="Char4"/>
          <w:rFonts w:hint="cs"/>
          <w:rtl/>
        </w:rPr>
        <w:t xml:space="preserve"> سع</w:t>
      </w:r>
      <w:r w:rsidR="007D6E3C" w:rsidRPr="00077934">
        <w:rPr>
          <w:rStyle w:val="Char4"/>
          <w:rFonts w:hint="cs"/>
          <w:rtl/>
        </w:rPr>
        <w:t>ی</w:t>
      </w:r>
      <w:r w:rsidR="00CA2667" w:rsidRPr="00077934">
        <w:rPr>
          <w:rStyle w:val="Char4"/>
          <w:rFonts w:hint="cs"/>
          <w:rtl/>
        </w:rPr>
        <w:t xml:space="preserve"> فاروق</w:t>
      </w:r>
      <w:r w:rsidR="00185F0C" w:rsidRPr="00185F0C">
        <w:rPr>
          <w:rStyle w:val="Char4"/>
          <w:rFonts w:cs="CTraditional Arabic"/>
          <w:rtl/>
        </w:rPr>
        <w:t>س</w:t>
      </w:r>
      <w:r w:rsidRPr="00077934">
        <w:rPr>
          <w:rStyle w:val="Char4"/>
          <w:rFonts w:hint="cs"/>
          <w:rtl/>
        </w:rPr>
        <w:t xml:space="preserve"> را بهانه</w:t>
      </w:r>
      <w:r w:rsidR="00E10760" w:rsidRPr="00077934">
        <w:rPr>
          <w:rStyle w:val="Char4"/>
          <w:rFonts w:hint="cs"/>
          <w:rtl/>
        </w:rPr>
        <w:t xml:space="preserve">‌ی </w:t>
      </w:r>
      <w:r w:rsidRPr="00077934">
        <w:rPr>
          <w:rStyle w:val="Char4"/>
          <w:rFonts w:hint="cs"/>
          <w:rtl/>
        </w:rPr>
        <w:t>ش</w:t>
      </w:r>
      <w:r w:rsidR="007D6E3C" w:rsidRPr="00077934">
        <w:rPr>
          <w:rStyle w:val="Char4"/>
          <w:rFonts w:hint="cs"/>
          <w:rtl/>
        </w:rPr>
        <w:t>ی</w:t>
      </w:r>
      <w:r w:rsidRPr="00077934">
        <w:rPr>
          <w:rStyle w:val="Char4"/>
          <w:rFonts w:hint="cs"/>
          <w:rtl/>
        </w:rPr>
        <w:t>وع د</w:t>
      </w:r>
      <w:r w:rsidR="007D6E3C" w:rsidRPr="00077934">
        <w:rPr>
          <w:rStyle w:val="Char4"/>
          <w:rFonts w:hint="cs"/>
          <w:rtl/>
        </w:rPr>
        <w:t>ی</w:t>
      </w:r>
      <w:r w:rsidRPr="00077934">
        <w:rPr>
          <w:rStyle w:val="Char4"/>
          <w:rFonts w:hint="cs"/>
          <w:rtl/>
        </w:rPr>
        <w:t>ن محمد</w:t>
      </w:r>
      <w:r w:rsidR="007D6E3C" w:rsidRPr="00077934">
        <w:rPr>
          <w:rStyle w:val="Char4"/>
          <w:rFonts w:hint="cs"/>
          <w:rtl/>
        </w:rPr>
        <w:t>ی</w:t>
      </w:r>
      <w:r w:rsidRPr="00077934">
        <w:rPr>
          <w:rStyle w:val="Char4"/>
          <w:rFonts w:hint="cs"/>
          <w:rtl/>
        </w:rPr>
        <w:t xml:space="preserve"> ساخته بود در مقام</w:t>
      </w:r>
      <w:r w:rsidR="007D6E3C" w:rsidRPr="00077934">
        <w:rPr>
          <w:rStyle w:val="Char4"/>
          <w:rFonts w:hint="cs"/>
          <w:rtl/>
        </w:rPr>
        <w:t>یک</w:t>
      </w:r>
      <w:r w:rsidRPr="00077934">
        <w:rPr>
          <w:rStyle w:val="Char4"/>
          <w:rFonts w:hint="cs"/>
          <w:rtl/>
        </w:rPr>
        <w:t xml:space="preserve">ه عمدهء </w:t>
      </w:r>
      <w:r w:rsidR="007D6E3C" w:rsidRPr="00077934">
        <w:rPr>
          <w:rStyle w:val="Char4"/>
          <w:rFonts w:hint="cs"/>
          <w:rtl/>
        </w:rPr>
        <w:t>ک</w:t>
      </w:r>
      <w:r w:rsidRPr="00077934">
        <w:rPr>
          <w:rStyle w:val="Char4"/>
          <w:rFonts w:hint="cs"/>
          <w:rtl/>
        </w:rPr>
        <w:t xml:space="preserve">مالات فاروق اعظم همان است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جارحه ف</w:t>
      </w:r>
      <w:r w:rsidR="007D6E3C" w:rsidRPr="00077934">
        <w:rPr>
          <w:rStyle w:val="Char4"/>
          <w:rFonts w:hint="cs"/>
          <w:rtl/>
        </w:rPr>
        <w:t>ی</w:t>
      </w:r>
      <w:r w:rsidRPr="00077934">
        <w:rPr>
          <w:rStyle w:val="Char4"/>
          <w:rFonts w:hint="cs"/>
          <w:rtl/>
        </w:rPr>
        <w:t>ض اله</w:t>
      </w:r>
      <w:r w:rsidR="007D6E3C" w:rsidRPr="00077934">
        <w:rPr>
          <w:rStyle w:val="Char4"/>
          <w:rFonts w:hint="cs"/>
          <w:rtl/>
        </w:rPr>
        <w:t>ی</w:t>
      </w:r>
      <w:r w:rsidRPr="00077934">
        <w:rPr>
          <w:rStyle w:val="Char4"/>
          <w:rFonts w:hint="cs"/>
          <w:rtl/>
        </w:rPr>
        <w:t xml:space="preserve"> بودن فض</w:t>
      </w:r>
      <w:r w:rsidR="007D6E3C" w:rsidRPr="00077934">
        <w:rPr>
          <w:rStyle w:val="Char4"/>
          <w:rFonts w:hint="cs"/>
          <w:rtl/>
        </w:rPr>
        <w:t>ی</w:t>
      </w:r>
      <w:r w:rsidRPr="00077934">
        <w:rPr>
          <w:rStyle w:val="Char4"/>
          <w:rFonts w:hint="cs"/>
          <w:rtl/>
        </w:rPr>
        <w:t>لت</w:t>
      </w:r>
      <w:r w:rsidR="007D6E3C" w:rsidRPr="00077934">
        <w:rPr>
          <w:rStyle w:val="Char4"/>
          <w:rFonts w:hint="cs"/>
          <w:rtl/>
        </w:rPr>
        <w:t>ی</w:t>
      </w:r>
      <w:r w:rsidRPr="00077934">
        <w:rPr>
          <w:rStyle w:val="Char4"/>
          <w:rFonts w:hint="cs"/>
          <w:rtl/>
        </w:rPr>
        <w:t xml:space="preserve"> بالاتر از آن</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تواند بود </w:t>
      </w:r>
      <w:r w:rsidR="007D6E3C" w:rsidRPr="00077934">
        <w:rPr>
          <w:rStyle w:val="Char4"/>
          <w:rFonts w:hint="cs"/>
          <w:rtl/>
        </w:rPr>
        <w:t>ک</w:t>
      </w:r>
      <w:r w:rsidRPr="00077934">
        <w:rPr>
          <w:rStyle w:val="Char4"/>
          <w:rFonts w:hint="cs"/>
          <w:rtl/>
        </w:rPr>
        <w:t>ه ارادهء اله</w:t>
      </w:r>
      <w:r w:rsidR="007D6E3C" w:rsidRPr="00077934">
        <w:rPr>
          <w:rStyle w:val="Char4"/>
          <w:rFonts w:hint="cs"/>
          <w:rtl/>
        </w:rPr>
        <w:t>ی</w:t>
      </w:r>
      <w:r w:rsidRPr="00077934">
        <w:rPr>
          <w:rStyle w:val="Char4"/>
          <w:rFonts w:hint="cs"/>
          <w:rtl/>
        </w:rPr>
        <w:t xml:space="preserve"> به غلبهء تمام مح</w:t>
      </w:r>
      <w:r w:rsidR="007D6E3C" w:rsidRPr="00077934">
        <w:rPr>
          <w:rStyle w:val="Char4"/>
          <w:rFonts w:hint="cs"/>
          <w:rtl/>
        </w:rPr>
        <w:t>ی</w:t>
      </w:r>
      <w:r w:rsidRPr="00077934">
        <w:rPr>
          <w:rStyle w:val="Char4"/>
          <w:rFonts w:hint="cs"/>
          <w:rtl/>
        </w:rPr>
        <w:t xml:space="preserve">ط عالم </w:t>
      </w:r>
      <w:r w:rsidR="007D6E3C" w:rsidRPr="00077934">
        <w:rPr>
          <w:rStyle w:val="Char4"/>
          <w:rFonts w:hint="cs"/>
          <w:rtl/>
        </w:rPr>
        <w:t>ک</w:t>
      </w:r>
      <w:r w:rsidRPr="00077934">
        <w:rPr>
          <w:rStyle w:val="Char4"/>
          <w:rFonts w:hint="cs"/>
          <w:rtl/>
        </w:rPr>
        <w:t>رد و سع</w:t>
      </w:r>
      <w:r w:rsidR="007D6E3C" w:rsidRPr="00077934">
        <w:rPr>
          <w:rStyle w:val="Char4"/>
          <w:rFonts w:hint="cs"/>
          <w:rtl/>
        </w:rPr>
        <w:t>ی</w:t>
      </w:r>
      <w:r w:rsidRPr="00077934">
        <w:rPr>
          <w:rStyle w:val="Char4"/>
          <w:rFonts w:hint="cs"/>
          <w:rtl/>
        </w:rPr>
        <w:t xml:space="preserve"> بنده را روپوش آن احاطه سازد بوجه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 xml:space="preserve">ه ناظران تعجب </w:t>
      </w:r>
      <w:r w:rsidR="007D6E3C" w:rsidRPr="00077934">
        <w:rPr>
          <w:rStyle w:val="Char4"/>
          <w:rFonts w:hint="cs"/>
          <w:rtl/>
        </w:rPr>
        <w:t>ک</w:t>
      </w:r>
      <w:r w:rsidRPr="00077934">
        <w:rPr>
          <w:rStyle w:val="Char4"/>
          <w:rFonts w:hint="cs"/>
          <w:rtl/>
        </w:rPr>
        <w:t xml:space="preserve">نند </w:t>
      </w:r>
      <w:r w:rsidR="007D6E3C" w:rsidRPr="00077934">
        <w:rPr>
          <w:rStyle w:val="Char4"/>
          <w:rFonts w:hint="cs"/>
          <w:rtl/>
        </w:rPr>
        <w:t>ک</w:t>
      </w:r>
      <w:r w:rsidRPr="00077934">
        <w:rPr>
          <w:rStyle w:val="Char4"/>
          <w:rFonts w:hint="cs"/>
          <w:rtl/>
        </w:rPr>
        <w:t>ه آ</w:t>
      </w:r>
      <w:r w:rsidR="007D6E3C" w:rsidRPr="00077934">
        <w:rPr>
          <w:rStyle w:val="Char4"/>
          <w:rFonts w:hint="cs"/>
          <w:rtl/>
        </w:rPr>
        <w:t>ی</w:t>
      </w:r>
      <w:r w:rsidRPr="00077934">
        <w:rPr>
          <w:rStyle w:val="Char4"/>
          <w:rFonts w:hint="cs"/>
          <w:rtl/>
        </w:rPr>
        <w:t>ا از مثل ا</w:t>
      </w:r>
      <w:r w:rsidR="007D6E3C" w:rsidRPr="00077934">
        <w:rPr>
          <w:rStyle w:val="Char4"/>
          <w:rFonts w:hint="cs"/>
          <w:rtl/>
        </w:rPr>
        <w:t>ی</w:t>
      </w:r>
      <w:r w:rsidRPr="00077934">
        <w:rPr>
          <w:rStyle w:val="Char4"/>
          <w:rFonts w:hint="cs"/>
          <w:rtl/>
        </w:rPr>
        <w:t>ن اسباب مثل مسبَّب بظهور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w:t>
      </w:r>
      <w:r w:rsidR="007D6E3C" w:rsidRPr="00077934">
        <w:rPr>
          <w:rStyle w:val="Char4"/>
          <w:rFonts w:hint="cs"/>
          <w:rtl/>
        </w:rPr>
        <w:t>ی</w:t>
      </w:r>
      <w:r w:rsidRPr="00077934">
        <w:rPr>
          <w:rStyle w:val="Char4"/>
          <w:rFonts w:hint="cs"/>
          <w:rtl/>
        </w:rPr>
        <w:t xml:space="preserve">د؟ </w:t>
      </w:r>
    </w:p>
    <w:p w:rsidR="008070C7" w:rsidRPr="00077934" w:rsidRDefault="008070C7" w:rsidP="00CA2667">
      <w:pPr>
        <w:ind w:firstLine="284"/>
        <w:jc w:val="both"/>
        <w:rPr>
          <w:rStyle w:val="Char4"/>
          <w:rtl/>
        </w:rPr>
      </w:pPr>
      <w:r w:rsidRPr="00077934">
        <w:rPr>
          <w:rStyle w:val="Char4"/>
          <w:rFonts w:hint="cs"/>
          <w:rtl/>
        </w:rPr>
        <w:t>باز شخص</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علم س</w:t>
      </w:r>
      <w:r w:rsidR="007D6E3C" w:rsidRPr="00077934">
        <w:rPr>
          <w:rStyle w:val="Char4"/>
          <w:rFonts w:hint="cs"/>
          <w:rtl/>
        </w:rPr>
        <w:t>ی</w:t>
      </w:r>
      <w:r w:rsidRPr="00077934">
        <w:rPr>
          <w:rStyle w:val="Char4"/>
          <w:rFonts w:hint="cs"/>
          <w:rtl/>
        </w:rPr>
        <w:t>است مدن را شناخته باشد و بر احوال ملو</w:t>
      </w:r>
      <w:r w:rsidR="007D6E3C" w:rsidRPr="00077934">
        <w:rPr>
          <w:rStyle w:val="Char4"/>
          <w:rFonts w:hint="cs"/>
          <w:rtl/>
        </w:rPr>
        <w:t>ک</w:t>
      </w:r>
      <w:r w:rsidRPr="00077934">
        <w:rPr>
          <w:rStyle w:val="Char4"/>
          <w:rFonts w:hint="cs"/>
          <w:rtl/>
        </w:rPr>
        <w:t xml:space="preserve"> در </w:t>
      </w:r>
      <w:r w:rsidR="007D6E3C" w:rsidRPr="00077934">
        <w:rPr>
          <w:rStyle w:val="Char4"/>
          <w:rFonts w:hint="cs"/>
          <w:rtl/>
        </w:rPr>
        <w:t>ک</w:t>
      </w:r>
      <w:r w:rsidRPr="00077934">
        <w:rPr>
          <w:rStyle w:val="Char4"/>
          <w:rFonts w:hint="cs"/>
          <w:rtl/>
        </w:rPr>
        <w:t>شور ستان</w:t>
      </w:r>
      <w:r w:rsidR="007D6E3C" w:rsidRPr="00077934">
        <w:rPr>
          <w:rStyle w:val="Char4"/>
          <w:rFonts w:hint="cs"/>
          <w:rtl/>
        </w:rPr>
        <w:t>ی</w:t>
      </w:r>
      <w:r w:rsidRPr="00077934">
        <w:rPr>
          <w:rStyle w:val="Char4"/>
          <w:rFonts w:hint="cs"/>
          <w:rtl/>
        </w:rPr>
        <w:t xml:space="preserve"> مطلع شده م</w:t>
      </w:r>
      <w:r w:rsidR="007D6E3C" w:rsidRPr="00077934">
        <w:rPr>
          <w:rStyle w:val="Char4"/>
          <w:rFonts w:hint="cs"/>
          <w:rtl/>
        </w:rPr>
        <w:t>ی</w:t>
      </w:r>
      <w:r w:rsidR="00CA2667" w:rsidRPr="00077934">
        <w:rPr>
          <w:rStyle w:val="Char4"/>
          <w:rFonts w:hint="eastAsia"/>
          <w:rtl/>
        </w:rPr>
        <w:t>‌</w:t>
      </w:r>
      <w:r w:rsidR="00CA2667" w:rsidRPr="00077934">
        <w:rPr>
          <w:rStyle w:val="Char4"/>
          <w:rFonts w:hint="cs"/>
          <w:rtl/>
        </w:rPr>
        <w:t xml:space="preserve">داند </w:t>
      </w:r>
      <w:r w:rsidR="007D6E3C" w:rsidRPr="00077934">
        <w:rPr>
          <w:rStyle w:val="Char4"/>
          <w:rFonts w:hint="cs"/>
          <w:rtl/>
        </w:rPr>
        <w:t>ک</w:t>
      </w:r>
      <w:r w:rsidR="00CA2667" w:rsidRPr="00077934">
        <w:rPr>
          <w:rStyle w:val="Char4"/>
          <w:rFonts w:hint="cs"/>
          <w:rtl/>
        </w:rPr>
        <w:t>ه ه</w:t>
      </w:r>
      <w:r w:rsidR="007D6E3C" w:rsidRPr="00077934">
        <w:rPr>
          <w:rStyle w:val="Char4"/>
          <w:rFonts w:hint="cs"/>
          <w:rtl/>
        </w:rPr>
        <w:t>ی</w:t>
      </w:r>
      <w:r w:rsidR="00CA2667" w:rsidRPr="00077934">
        <w:rPr>
          <w:rStyle w:val="Char4"/>
          <w:rFonts w:hint="cs"/>
          <w:rtl/>
        </w:rPr>
        <w:t>چ دق</w:t>
      </w:r>
      <w:r w:rsidR="007D6E3C" w:rsidRPr="00077934">
        <w:rPr>
          <w:rStyle w:val="Char4"/>
          <w:rFonts w:hint="cs"/>
          <w:rtl/>
        </w:rPr>
        <w:t>ی</w:t>
      </w:r>
      <w:r w:rsidR="00CA2667" w:rsidRPr="00077934">
        <w:rPr>
          <w:rStyle w:val="Char4"/>
          <w:rFonts w:hint="cs"/>
          <w:rtl/>
        </w:rPr>
        <w:t>قه از دست فاروق</w:t>
      </w:r>
      <w:r w:rsidR="00185F0C" w:rsidRPr="00185F0C">
        <w:rPr>
          <w:rStyle w:val="Char4"/>
          <w:rFonts w:cs="CTraditional Arabic"/>
          <w:rtl/>
        </w:rPr>
        <w:t>س</w:t>
      </w:r>
      <w:r w:rsidRPr="00077934">
        <w:rPr>
          <w:rStyle w:val="Char4"/>
          <w:rFonts w:hint="cs"/>
          <w:rtl/>
        </w:rPr>
        <w:t xml:space="preserve"> در ا</w:t>
      </w:r>
      <w:r w:rsidR="007D6E3C" w:rsidRPr="00077934">
        <w:rPr>
          <w:rStyle w:val="Char4"/>
          <w:rFonts w:hint="cs"/>
          <w:rtl/>
        </w:rPr>
        <w:t>ی</w:t>
      </w:r>
      <w:r w:rsidRPr="00077934">
        <w:rPr>
          <w:rStyle w:val="Char4"/>
          <w:rFonts w:hint="cs"/>
          <w:rtl/>
        </w:rPr>
        <w:t>ن واقعات نامرع</w:t>
      </w:r>
      <w:r w:rsidR="007D6E3C" w:rsidRPr="00077934">
        <w:rPr>
          <w:rStyle w:val="Char4"/>
          <w:rFonts w:hint="cs"/>
          <w:rtl/>
        </w:rPr>
        <w:t>ی</w:t>
      </w:r>
      <w:r w:rsidRPr="00077934">
        <w:rPr>
          <w:rStyle w:val="Char4"/>
          <w:rFonts w:hint="cs"/>
          <w:rtl/>
        </w:rPr>
        <w:t xml:space="preserve"> نماند و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مال نفس اوست </w:t>
      </w:r>
      <w:r w:rsidR="007D6E3C" w:rsidRPr="00077934">
        <w:rPr>
          <w:rStyle w:val="Char4"/>
          <w:rFonts w:hint="cs"/>
          <w:rtl/>
        </w:rPr>
        <w:t>ک</w:t>
      </w:r>
      <w:r w:rsidRPr="00077934">
        <w:rPr>
          <w:rStyle w:val="Char4"/>
          <w:rFonts w:hint="cs"/>
          <w:rtl/>
        </w:rPr>
        <w:t>ه بمع</w:t>
      </w:r>
      <w:r w:rsidR="007D6E3C" w:rsidRPr="00077934">
        <w:rPr>
          <w:rStyle w:val="Char4"/>
          <w:rFonts w:hint="cs"/>
          <w:rtl/>
        </w:rPr>
        <w:t>ی</w:t>
      </w:r>
      <w:r w:rsidRPr="00077934">
        <w:rPr>
          <w:rStyle w:val="Char4"/>
          <w:rFonts w:hint="cs"/>
          <w:rtl/>
        </w:rPr>
        <w:t>ار آن ف</w:t>
      </w:r>
      <w:r w:rsidR="007D6E3C" w:rsidRPr="00077934">
        <w:rPr>
          <w:rStyle w:val="Char4"/>
          <w:rFonts w:hint="cs"/>
          <w:rtl/>
        </w:rPr>
        <w:t>ی</w:t>
      </w:r>
      <w:r w:rsidRPr="00077934">
        <w:rPr>
          <w:rStyle w:val="Char4"/>
          <w:rFonts w:hint="cs"/>
          <w:rtl/>
        </w:rPr>
        <w:t>ض اله</w:t>
      </w:r>
      <w:r w:rsidR="007D6E3C" w:rsidRPr="00077934">
        <w:rPr>
          <w:rStyle w:val="Char4"/>
          <w:rFonts w:hint="cs"/>
          <w:rtl/>
        </w:rPr>
        <w:t>ی</w:t>
      </w:r>
      <w:r w:rsidRPr="00077934">
        <w:rPr>
          <w:rStyle w:val="Char4"/>
          <w:rFonts w:hint="cs"/>
          <w:rtl/>
        </w:rPr>
        <w:t xml:space="preserve"> ظهور فرمود </w:t>
      </w:r>
      <w:r w:rsidR="00CA2667" w:rsidRPr="007405AB">
        <w:rPr>
          <w:rStyle w:val="Char3"/>
          <w:rFonts w:hint="cs"/>
          <w:rtl/>
        </w:rPr>
        <w:t>«</w:t>
      </w:r>
      <w:r w:rsidRPr="00CA2667">
        <w:rPr>
          <w:rStyle w:val="Char3"/>
          <w:rFonts w:hint="cs"/>
          <w:rtl/>
        </w:rPr>
        <w:t xml:space="preserve">التجلی لايكون </w:t>
      </w:r>
      <w:r w:rsidR="00CA2667">
        <w:rPr>
          <w:rStyle w:val="Char3"/>
          <w:rFonts w:hint="cs"/>
          <w:rtl/>
        </w:rPr>
        <w:t>أ</w:t>
      </w:r>
      <w:r w:rsidRPr="00CA2667">
        <w:rPr>
          <w:rStyle w:val="Char3"/>
          <w:rFonts w:hint="cs"/>
          <w:rtl/>
        </w:rPr>
        <w:t xml:space="preserve">بداً </w:t>
      </w:r>
      <w:r w:rsidR="00CA2667">
        <w:rPr>
          <w:rStyle w:val="Char3"/>
          <w:rFonts w:hint="cs"/>
          <w:rtl/>
        </w:rPr>
        <w:t>إ</w:t>
      </w:r>
      <w:r w:rsidRPr="00CA2667">
        <w:rPr>
          <w:rStyle w:val="Char3"/>
          <w:rFonts w:hint="cs"/>
          <w:rtl/>
        </w:rPr>
        <w:t>لا بقدر ال</w:t>
      </w:r>
      <w:r w:rsidR="00CA2667">
        <w:rPr>
          <w:rStyle w:val="Char3"/>
          <w:rFonts w:hint="cs"/>
          <w:rtl/>
        </w:rPr>
        <w:t>ـ</w:t>
      </w:r>
      <w:r w:rsidRPr="00CA2667">
        <w:rPr>
          <w:rStyle w:val="Char3"/>
          <w:rFonts w:hint="cs"/>
          <w:rtl/>
        </w:rPr>
        <w:t>متجلي له</w:t>
      </w:r>
      <w:r w:rsidR="00CA2667" w:rsidRPr="007405AB">
        <w:rPr>
          <w:rStyle w:val="Char3"/>
          <w:rFonts w:hint="cs"/>
          <w:rtl/>
        </w:rPr>
        <w:t>»</w:t>
      </w:r>
      <w:r w:rsidRPr="00077934">
        <w:rPr>
          <w:rStyle w:val="Char4"/>
          <w:rFonts w:hint="cs"/>
          <w:rtl/>
        </w:rPr>
        <w:t xml:space="preserve"> فق</w:t>
      </w:r>
      <w:r w:rsidR="007D6E3C" w:rsidRPr="00077934">
        <w:rPr>
          <w:rStyle w:val="Char4"/>
          <w:rFonts w:hint="cs"/>
          <w:rtl/>
        </w:rPr>
        <w:t>ی</w:t>
      </w:r>
      <w:r w:rsidRPr="00077934">
        <w:rPr>
          <w:rStyle w:val="Char4"/>
          <w:rFonts w:hint="cs"/>
          <w:rtl/>
        </w:rPr>
        <w:t>ر اشارت</w:t>
      </w:r>
      <w:r w:rsidR="007D6E3C" w:rsidRPr="00077934">
        <w:rPr>
          <w:rStyle w:val="Char4"/>
          <w:rFonts w:hint="cs"/>
          <w:rtl/>
        </w:rPr>
        <w:t>ی</w:t>
      </w:r>
      <w:r w:rsidRPr="00077934">
        <w:rPr>
          <w:rStyle w:val="Char4"/>
          <w:rFonts w:hint="cs"/>
          <w:rtl/>
        </w:rPr>
        <w:t xml:space="preserve"> لط</w:t>
      </w:r>
      <w:r w:rsidR="007D6E3C" w:rsidRPr="00077934">
        <w:rPr>
          <w:rStyle w:val="Char4"/>
          <w:rFonts w:hint="cs"/>
          <w:rtl/>
        </w:rPr>
        <w:t>ی</w:t>
      </w:r>
      <w:r w:rsidRPr="00077934">
        <w:rPr>
          <w:rStyle w:val="Char4"/>
          <w:rFonts w:hint="cs"/>
          <w:rtl/>
        </w:rPr>
        <w:t>فه با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رده است در ا</w:t>
      </w:r>
      <w:r w:rsidR="007D6E3C" w:rsidRPr="00077934">
        <w:rPr>
          <w:rStyle w:val="Char4"/>
          <w:rFonts w:hint="cs"/>
          <w:rtl/>
        </w:rPr>
        <w:t>ی</w:t>
      </w:r>
      <w:r w:rsidRPr="00077934">
        <w:rPr>
          <w:rStyle w:val="Char4"/>
          <w:rFonts w:hint="cs"/>
          <w:rtl/>
        </w:rPr>
        <w:t>ن ب</w:t>
      </w:r>
      <w:r w:rsidR="007D6E3C" w:rsidRPr="00077934">
        <w:rPr>
          <w:rStyle w:val="Char4"/>
          <w:rFonts w:hint="cs"/>
          <w:rtl/>
        </w:rPr>
        <w:t>ی</w:t>
      </w:r>
      <w:r w:rsidRPr="00077934">
        <w:rPr>
          <w:rStyle w:val="Char4"/>
          <w:rFonts w:hint="cs"/>
          <w:rtl/>
        </w:rPr>
        <w:t>ت:</w:t>
      </w:r>
    </w:p>
    <w:tbl>
      <w:tblPr>
        <w:bidiVisual/>
        <w:tblW w:w="0" w:type="auto"/>
        <w:tblInd w:w="79" w:type="dxa"/>
        <w:tblLook w:val="04A0" w:firstRow="1" w:lastRow="0" w:firstColumn="1" w:lastColumn="0" w:noHBand="0" w:noVBand="1"/>
      </w:tblPr>
      <w:tblGrid>
        <w:gridCol w:w="3266"/>
        <w:gridCol w:w="548"/>
        <w:gridCol w:w="3411"/>
      </w:tblGrid>
      <w:tr w:rsidR="00CA2667" w:rsidRPr="004D6D77" w:rsidTr="00856C1E">
        <w:tc>
          <w:tcPr>
            <w:tcW w:w="3402" w:type="dxa"/>
          </w:tcPr>
          <w:p w:rsidR="00CA2667" w:rsidRPr="004D6D77" w:rsidRDefault="00CA2667" w:rsidP="007405AB">
            <w:pPr>
              <w:pStyle w:val="a3"/>
              <w:ind w:firstLine="0"/>
              <w:jc w:val="lowKashida"/>
              <w:rPr>
                <w:sz w:val="2"/>
                <w:szCs w:val="2"/>
                <w:rtl/>
              </w:rPr>
            </w:pPr>
            <w:r w:rsidRPr="00E10760">
              <w:rPr>
                <w:rFonts w:hint="cs"/>
                <w:rtl/>
              </w:rPr>
              <w:t>كاُنبـوبٍ لرحمتـه تعـالـ</w:t>
            </w:r>
            <w:r>
              <w:rPr>
                <w:rFonts w:hint="cs"/>
                <w:rtl/>
              </w:rPr>
              <w:t>ی</w:t>
            </w:r>
            <w:r w:rsidRPr="004D6D77">
              <w:rPr>
                <w:rtl/>
              </w:rPr>
              <w:br/>
            </w:r>
          </w:p>
        </w:tc>
        <w:tc>
          <w:tcPr>
            <w:tcW w:w="567" w:type="dxa"/>
          </w:tcPr>
          <w:p w:rsidR="00CA2667" w:rsidRPr="004D6D77" w:rsidRDefault="00CA2667" w:rsidP="007405AB">
            <w:pPr>
              <w:pStyle w:val="a3"/>
              <w:jc w:val="lowKashida"/>
              <w:rPr>
                <w:rtl/>
              </w:rPr>
            </w:pPr>
          </w:p>
        </w:tc>
        <w:tc>
          <w:tcPr>
            <w:tcW w:w="3544" w:type="dxa"/>
          </w:tcPr>
          <w:p w:rsidR="00CA2667" w:rsidRPr="004D6D77" w:rsidRDefault="002757EB" w:rsidP="007405AB">
            <w:pPr>
              <w:pStyle w:val="a3"/>
              <w:ind w:firstLine="0"/>
              <w:jc w:val="lowKashida"/>
              <w:rPr>
                <w:sz w:val="2"/>
                <w:szCs w:val="2"/>
                <w:rtl/>
              </w:rPr>
            </w:pPr>
            <w:r>
              <w:rPr>
                <w:rFonts w:hint="cs"/>
                <w:rtl/>
              </w:rPr>
              <w:t>وما الانبوب</w:t>
            </w:r>
            <w:r w:rsidR="00CA2667">
              <w:rPr>
                <w:rFonts w:hint="cs"/>
                <w:rtl/>
              </w:rPr>
              <w:t>؛</w:t>
            </w:r>
            <w:r w:rsidR="00CA2667" w:rsidRPr="00E10760">
              <w:rPr>
                <w:rFonts w:hint="cs"/>
                <w:rtl/>
              </w:rPr>
              <w:t>لا قَيسُ ماءٍ</w:t>
            </w:r>
            <w:r w:rsidR="00CA2667" w:rsidRPr="004D6D77">
              <w:rPr>
                <w:rtl/>
              </w:rPr>
              <w:br/>
            </w:r>
          </w:p>
        </w:tc>
      </w:tr>
    </w:tbl>
    <w:p w:rsidR="008070C7" w:rsidRPr="00077934" w:rsidRDefault="008070C7" w:rsidP="00CA2667">
      <w:pPr>
        <w:ind w:firstLine="284"/>
        <w:jc w:val="both"/>
        <w:rPr>
          <w:rStyle w:val="Char4"/>
          <w:rtl/>
        </w:rPr>
      </w:pPr>
      <w:r w:rsidRPr="00077934">
        <w:rPr>
          <w:rStyle w:val="Char4"/>
          <w:rFonts w:hint="cs"/>
          <w:rtl/>
        </w:rPr>
        <w:t>‌و ن</w:t>
      </w:r>
      <w:r w:rsidR="007D6E3C" w:rsidRPr="00077934">
        <w:rPr>
          <w:rStyle w:val="Char4"/>
          <w:rFonts w:hint="cs"/>
          <w:rtl/>
        </w:rPr>
        <w:t>ی</w:t>
      </w:r>
      <w:r w:rsidRPr="00077934">
        <w:rPr>
          <w:rStyle w:val="Char4"/>
          <w:rFonts w:hint="cs"/>
          <w:rtl/>
        </w:rPr>
        <w:t>ز</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داند </w:t>
      </w:r>
      <w:r w:rsidR="007D6E3C" w:rsidRPr="00077934">
        <w:rPr>
          <w:rStyle w:val="Char4"/>
          <w:rFonts w:hint="cs"/>
          <w:rtl/>
        </w:rPr>
        <w:t>ک</w:t>
      </w:r>
      <w:r w:rsidRPr="00077934">
        <w:rPr>
          <w:rStyle w:val="Char4"/>
          <w:rFonts w:hint="cs"/>
          <w:rtl/>
        </w:rPr>
        <w:t xml:space="preserve">ه اعداء در صنعت فوج </w:t>
      </w:r>
      <w:r w:rsidR="007D6E3C" w:rsidRPr="00077934">
        <w:rPr>
          <w:rStyle w:val="Char4"/>
          <w:rFonts w:hint="cs"/>
          <w:rtl/>
        </w:rPr>
        <w:t>ک</w:t>
      </w:r>
      <w:r w:rsidRPr="00077934">
        <w:rPr>
          <w:rStyle w:val="Char4"/>
          <w:rFonts w:hint="cs"/>
          <w:rtl/>
        </w:rPr>
        <w:t>ش</w:t>
      </w:r>
      <w:r w:rsidR="007D6E3C" w:rsidRPr="00077934">
        <w:rPr>
          <w:rStyle w:val="Char4"/>
          <w:rFonts w:hint="cs"/>
          <w:rtl/>
        </w:rPr>
        <w:t>ی</w:t>
      </w:r>
      <w:r w:rsidRPr="00077934">
        <w:rPr>
          <w:rStyle w:val="Char4"/>
          <w:rFonts w:hint="cs"/>
          <w:rtl/>
        </w:rPr>
        <w:t xml:space="preserve"> و مردانگ</w:t>
      </w:r>
      <w:r w:rsidR="007D6E3C" w:rsidRPr="00077934">
        <w:rPr>
          <w:rStyle w:val="Char4"/>
          <w:rFonts w:hint="cs"/>
          <w:rtl/>
        </w:rPr>
        <w:t>ی</w:t>
      </w:r>
      <w:r w:rsidRPr="00077934">
        <w:rPr>
          <w:rStyle w:val="Char4"/>
          <w:rFonts w:hint="cs"/>
          <w:rtl/>
        </w:rPr>
        <w:t xml:space="preserve"> ه</w:t>
      </w:r>
      <w:r w:rsidR="007D6E3C" w:rsidRPr="00077934">
        <w:rPr>
          <w:rStyle w:val="Char4"/>
          <w:rFonts w:hint="cs"/>
          <w:rtl/>
        </w:rPr>
        <w:t>ی</w:t>
      </w:r>
      <w:r w:rsidRPr="00077934">
        <w:rPr>
          <w:rStyle w:val="Char4"/>
          <w:rFonts w:hint="cs"/>
          <w:rtl/>
        </w:rPr>
        <w:t>چ دق</w:t>
      </w:r>
      <w:r w:rsidR="007D6E3C" w:rsidRPr="00077934">
        <w:rPr>
          <w:rStyle w:val="Char4"/>
          <w:rFonts w:hint="cs"/>
          <w:rtl/>
        </w:rPr>
        <w:t>ی</w:t>
      </w:r>
      <w:r w:rsidRPr="00077934">
        <w:rPr>
          <w:rStyle w:val="Char4"/>
          <w:rFonts w:hint="cs"/>
          <w:rtl/>
        </w:rPr>
        <w:t>قه فرو نگذاشته و در مقدمات مبارزت تقص</w:t>
      </w:r>
      <w:r w:rsidR="007D6E3C" w:rsidRPr="00077934">
        <w:rPr>
          <w:rStyle w:val="Char4"/>
          <w:rFonts w:hint="cs"/>
          <w:rtl/>
        </w:rPr>
        <w:t>ی</w:t>
      </w:r>
      <w:r w:rsidRPr="00077934">
        <w:rPr>
          <w:rStyle w:val="Char4"/>
          <w:rFonts w:hint="cs"/>
          <w:rtl/>
        </w:rPr>
        <w:t>ر</w:t>
      </w:r>
      <w:r w:rsidR="007D6E3C" w:rsidRPr="00077934">
        <w:rPr>
          <w:rStyle w:val="Char4"/>
          <w:rFonts w:hint="cs"/>
          <w:rtl/>
        </w:rPr>
        <w:t>ی</w:t>
      </w:r>
      <w:r w:rsidRPr="00077934">
        <w:rPr>
          <w:rStyle w:val="Char4"/>
          <w:rFonts w:hint="cs"/>
          <w:rtl/>
        </w:rPr>
        <w:t xml:space="preserve"> ننموده</w:t>
      </w:r>
      <w:r w:rsidR="007C2B45">
        <w:rPr>
          <w:rStyle w:val="Char4"/>
          <w:rFonts w:hint="cs"/>
          <w:rtl/>
        </w:rPr>
        <w:t xml:space="preserve">‌اند </w:t>
      </w:r>
      <w:r w:rsidRPr="00077934">
        <w:rPr>
          <w:rStyle w:val="Char4"/>
          <w:rFonts w:hint="cs"/>
          <w:rtl/>
        </w:rPr>
        <w:t xml:space="preserve">تا فتوح اسلام را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بران حمل </w:t>
      </w:r>
      <w:r w:rsidR="007D6E3C" w:rsidRPr="00077934">
        <w:rPr>
          <w:rStyle w:val="Char4"/>
          <w:rFonts w:hint="cs"/>
          <w:rtl/>
        </w:rPr>
        <w:t>ک</w:t>
      </w:r>
      <w:r w:rsidRPr="00077934">
        <w:rPr>
          <w:rStyle w:val="Char4"/>
          <w:rFonts w:hint="cs"/>
          <w:rtl/>
        </w:rPr>
        <w:t>ند</w:t>
      </w:r>
      <w:r w:rsidR="00492743" w:rsidRPr="00077934">
        <w:rPr>
          <w:rStyle w:val="Char4"/>
          <w:rFonts w:hint="cs"/>
          <w:rtl/>
        </w:rPr>
        <w:t>،</w:t>
      </w:r>
      <w:r w:rsidRPr="00077934">
        <w:rPr>
          <w:rStyle w:val="Char4"/>
          <w:rFonts w:hint="cs"/>
          <w:rtl/>
        </w:rPr>
        <w:t xml:space="preserve"> ل</w:t>
      </w:r>
      <w:r w:rsidR="007D6E3C" w:rsidRPr="00077934">
        <w:rPr>
          <w:rStyle w:val="Char4"/>
          <w:rFonts w:hint="cs"/>
          <w:rtl/>
        </w:rPr>
        <w:t>یک</w:t>
      </w:r>
      <w:r w:rsidRPr="00077934">
        <w:rPr>
          <w:rStyle w:val="Char4"/>
          <w:rFonts w:hint="cs"/>
          <w:rtl/>
        </w:rPr>
        <w:t>ن ارادهء حق جل وعلا مساع</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را بر هم زد و تمام ا</w:t>
      </w:r>
      <w:r w:rsidR="007D6E3C" w:rsidRPr="00077934">
        <w:rPr>
          <w:rStyle w:val="Char4"/>
          <w:rFonts w:hint="cs"/>
          <w:rtl/>
        </w:rPr>
        <w:t>ی</w:t>
      </w:r>
      <w:r w:rsidRPr="00077934">
        <w:rPr>
          <w:rStyle w:val="Char4"/>
          <w:rFonts w:hint="cs"/>
          <w:rtl/>
        </w:rPr>
        <w:t>شان را باطل</w:t>
      </w:r>
      <w:r w:rsidR="00CA2667" w:rsidRPr="00077934">
        <w:rPr>
          <w:rStyle w:val="Char4"/>
          <w:rFonts w:hint="cs"/>
          <w:rtl/>
        </w:rPr>
        <w:t xml:space="preserve"> ساخت</w:t>
      </w:r>
      <w:r w:rsidR="00CA2667">
        <w:rPr>
          <w:rStyle w:val="Char1"/>
          <w:rFonts w:hint="cs"/>
          <w:rtl/>
        </w:rPr>
        <w:t xml:space="preserve"> إ</w:t>
      </w:r>
      <w:r w:rsidRPr="00CA2667">
        <w:rPr>
          <w:rStyle w:val="Char1"/>
          <w:rFonts w:hint="cs"/>
          <w:rtl/>
        </w:rPr>
        <w:t>ذا</w:t>
      </w:r>
      <w:r w:rsidR="00261A7E">
        <w:rPr>
          <w:rStyle w:val="Char1"/>
          <w:rFonts w:hint="cs"/>
          <w:rtl/>
        </w:rPr>
        <w:t xml:space="preserve"> </w:t>
      </w:r>
      <w:r w:rsidRPr="00CA2667">
        <w:rPr>
          <w:rStyle w:val="Char1"/>
          <w:rFonts w:hint="cs"/>
          <w:rtl/>
        </w:rPr>
        <w:t>جاء نهر الله بطل نهر عيسی</w:t>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 اگر جاهل</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واقعات را به اوضاع فل</w:t>
      </w:r>
      <w:r w:rsidR="007D6E3C" w:rsidRPr="00077934">
        <w:rPr>
          <w:rStyle w:val="Char4"/>
          <w:rFonts w:hint="cs"/>
          <w:rtl/>
        </w:rPr>
        <w:t>کی</w:t>
      </w:r>
      <w:r w:rsidRPr="00077934">
        <w:rPr>
          <w:rStyle w:val="Char4"/>
          <w:rFonts w:hint="cs"/>
          <w:rtl/>
        </w:rPr>
        <w:t>ه منسوب سازد گوئ</w:t>
      </w:r>
      <w:r w:rsidR="007D6E3C" w:rsidRPr="00077934">
        <w:rPr>
          <w:rStyle w:val="Char4"/>
          <w:rFonts w:hint="cs"/>
          <w:rtl/>
        </w:rPr>
        <w:t>ی</w:t>
      </w:r>
      <w:r w:rsidRPr="00077934">
        <w:rPr>
          <w:rStyle w:val="Char4"/>
          <w:rFonts w:hint="cs"/>
          <w:rtl/>
        </w:rPr>
        <w:t xml:space="preserve">م </w:t>
      </w:r>
      <w:r w:rsidRPr="005C7A67">
        <w:rPr>
          <w:rStyle w:val="Char1"/>
          <w:rFonts w:hint="cs"/>
          <w:rtl/>
        </w:rPr>
        <w:t>فكذلك كل نبيٍ وولي</w:t>
      </w:r>
      <w:r w:rsidRPr="00077934">
        <w:rPr>
          <w:rStyle w:val="Char4"/>
          <w:rFonts w:hint="cs"/>
          <w:rtl/>
        </w:rPr>
        <w:t xml:space="preserve"> هم</w:t>
      </w:r>
      <w:r w:rsidR="007D6E3C" w:rsidRPr="00077934">
        <w:rPr>
          <w:rStyle w:val="Char4"/>
          <w:rFonts w:hint="cs"/>
          <w:rtl/>
        </w:rPr>
        <w:t>ی</w:t>
      </w:r>
      <w:r w:rsidRPr="00077934">
        <w:rPr>
          <w:rStyle w:val="Char4"/>
          <w:rFonts w:hint="cs"/>
          <w:rtl/>
        </w:rPr>
        <w:t>شه اطوار عج</w:t>
      </w:r>
      <w:r w:rsidR="007D6E3C" w:rsidRPr="00077934">
        <w:rPr>
          <w:rStyle w:val="Char4"/>
          <w:rFonts w:hint="cs"/>
          <w:rtl/>
        </w:rPr>
        <w:t>ی</w:t>
      </w:r>
      <w:r w:rsidRPr="00077934">
        <w:rPr>
          <w:rStyle w:val="Char4"/>
          <w:rFonts w:hint="cs"/>
          <w:rtl/>
        </w:rPr>
        <w:t>بهء انب</w:t>
      </w:r>
      <w:r w:rsidR="007D6E3C" w:rsidRPr="00077934">
        <w:rPr>
          <w:rStyle w:val="Char4"/>
          <w:rFonts w:hint="cs"/>
          <w:rtl/>
        </w:rPr>
        <w:t>ی</w:t>
      </w:r>
      <w:r w:rsidRPr="00077934">
        <w:rPr>
          <w:rStyle w:val="Char4"/>
          <w:rFonts w:hint="cs"/>
          <w:rtl/>
        </w:rPr>
        <w:t>اء و اول</w:t>
      </w:r>
      <w:r w:rsidR="007D6E3C" w:rsidRPr="00077934">
        <w:rPr>
          <w:rStyle w:val="Char4"/>
          <w:rFonts w:hint="cs"/>
          <w:rtl/>
        </w:rPr>
        <w:t>ی</w:t>
      </w:r>
      <w:r w:rsidRPr="00077934">
        <w:rPr>
          <w:rStyle w:val="Char4"/>
          <w:rFonts w:hint="cs"/>
          <w:rtl/>
        </w:rPr>
        <w:t>اء بزعم ا</w:t>
      </w:r>
      <w:r w:rsidR="007D6E3C" w:rsidRPr="00077934">
        <w:rPr>
          <w:rStyle w:val="Char4"/>
          <w:rFonts w:hint="cs"/>
          <w:rtl/>
        </w:rPr>
        <w:t>ی</w:t>
      </w:r>
      <w:r w:rsidRPr="00077934">
        <w:rPr>
          <w:rStyle w:val="Char4"/>
          <w:rFonts w:hint="cs"/>
          <w:rtl/>
        </w:rPr>
        <w:t>ن قائل موافق همان اوضاع فل</w:t>
      </w:r>
      <w:r w:rsidR="007D6E3C" w:rsidRPr="00077934">
        <w:rPr>
          <w:rStyle w:val="Char4"/>
          <w:rFonts w:hint="cs"/>
          <w:rtl/>
        </w:rPr>
        <w:t>کی</w:t>
      </w:r>
      <w:r w:rsidRPr="00077934">
        <w:rPr>
          <w:rStyle w:val="Char4"/>
          <w:rFonts w:hint="cs"/>
          <w:rtl/>
        </w:rPr>
        <w:t>ه بوده است با وجود ا</w:t>
      </w:r>
      <w:r w:rsidR="007D6E3C" w:rsidRPr="00077934">
        <w:rPr>
          <w:rStyle w:val="Char4"/>
          <w:rFonts w:hint="cs"/>
          <w:rtl/>
        </w:rPr>
        <w:t>ی</w:t>
      </w:r>
      <w:r w:rsidRPr="00077934">
        <w:rPr>
          <w:rStyle w:val="Char4"/>
          <w:rFonts w:hint="cs"/>
          <w:rtl/>
        </w:rPr>
        <w:t>ن تحقق فضائل ا</w:t>
      </w:r>
      <w:r w:rsidR="007D6E3C" w:rsidRPr="00077934">
        <w:rPr>
          <w:rStyle w:val="Char4"/>
          <w:rFonts w:hint="cs"/>
          <w:rtl/>
        </w:rPr>
        <w:t>ی</w:t>
      </w:r>
      <w:r w:rsidRPr="00077934">
        <w:rPr>
          <w:rStyle w:val="Char4"/>
          <w:rFonts w:hint="cs"/>
          <w:rtl/>
        </w:rPr>
        <w:t>شان را نقصان</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ست و منت ا</w:t>
      </w:r>
      <w:r w:rsidR="007D6E3C" w:rsidRPr="00077934">
        <w:rPr>
          <w:rStyle w:val="Char4"/>
          <w:rFonts w:hint="cs"/>
          <w:rtl/>
        </w:rPr>
        <w:t>ی</w:t>
      </w:r>
      <w:r w:rsidRPr="00077934">
        <w:rPr>
          <w:rStyle w:val="Char4"/>
          <w:rFonts w:hint="cs"/>
          <w:rtl/>
        </w:rPr>
        <w:t>شان برگردن مردمان ثابت است.</w:t>
      </w:r>
    </w:p>
    <w:p w:rsidR="008070C7" w:rsidRPr="00077934" w:rsidRDefault="008070C7" w:rsidP="00115E4D">
      <w:pPr>
        <w:widowControl w:val="0"/>
        <w:ind w:firstLine="284"/>
        <w:jc w:val="both"/>
        <w:rPr>
          <w:rStyle w:val="Char4"/>
          <w:rtl/>
        </w:rPr>
      </w:pPr>
      <w:r w:rsidRPr="00077934">
        <w:rPr>
          <w:rStyle w:val="Char4"/>
          <w:rFonts w:hint="cs"/>
          <w:rtl/>
        </w:rPr>
        <w:t xml:space="preserve"> الحال ح</w:t>
      </w:r>
      <w:r w:rsidR="007D6E3C" w:rsidRPr="00077934">
        <w:rPr>
          <w:rStyle w:val="Char4"/>
          <w:rFonts w:hint="cs"/>
          <w:rtl/>
        </w:rPr>
        <w:t>ک</w:t>
      </w:r>
      <w:r w:rsidRPr="00077934">
        <w:rPr>
          <w:rStyle w:val="Char4"/>
          <w:rFonts w:hint="cs"/>
          <w:rtl/>
        </w:rPr>
        <w:t>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چند از س</w:t>
      </w:r>
      <w:r w:rsidR="007D6E3C" w:rsidRPr="00077934">
        <w:rPr>
          <w:rStyle w:val="Char4"/>
          <w:rFonts w:hint="cs"/>
          <w:rtl/>
        </w:rPr>
        <w:t>ی</w:t>
      </w:r>
      <w:r w:rsidRPr="00077934">
        <w:rPr>
          <w:rStyle w:val="Char4"/>
          <w:rFonts w:hint="cs"/>
          <w:rtl/>
        </w:rPr>
        <w:t xml:space="preserve">است </w:t>
      </w:r>
      <w:r w:rsidR="005C7A67" w:rsidRPr="00077934">
        <w:rPr>
          <w:rStyle w:val="Char4"/>
          <w:rFonts w:hint="cs"/>
          <w:rtl/>
        </w:rPr>
        <w:t>و جهان بان</w:t>
      </w:r>
      <w:r w:rsidR="007D6E3C" w:rsidRPr="00077934">
        <w:rPr>
          <w:rStyle w:val="Char4"/>
          <w:rFonts w:hint="cs"/>
          <w:rtl/>
        </w:rPr>
        <w:t>ی</w:t>
      </w:r>
      <w:r w:rsidR="005C7A67" w:rsidRPr="00077934">
        <w:rPr>
          <w:rStyle w:val="Char4"/>
          <w:rFonts w:hint="cs"/>
          <w:rtl/>
        </w:rPr>
        <w:t xml:space="preserve"> حضرت فاروق</w:t>
      </w:r>
      <w:r w:rsidR="00185F0C" w:rsidRPr="00185F0C">
        <w:rPr>
          <w:rStyle w:val="Char4"/>
          <w:rFonts w:cs="CTraditional Arabic"/>
          <w:rtl/>
        </w:rPr>
        <w:t>س</w:t>
      </w:r>
      <w:r w:rsidRPr="00077934">
        <w:rPr>
          <w:rStyle w:val="Char4"/>
          <w:rFonts w:hint="cs"/>
          <w:rtl/>
        </w:rPr>
        <w:t xml:space="preserve"> تقر</w:t>
      </w:r>
      <w:r w:rsidR="007D6E3C" w:rsidRPr="00077934">
        <w:rPr>
          <w:rStyle w:val="Char4"/>
          <w:rFonts w:hint="cs"/>
          <w:rtl/>
        </w:rPr>
        <w:t>ی</w:t>
      </w:r>
      <w:r w:rsidRPr="00077934">
        <w:rPr>
          <w:rStyle w:val="Char4"/>
          <w:rFonts w:hint="cs"/>
          <w:rtl/>
        </w:rPr>
        <w:t xml:space="preserve">ر </w:t>
      </w:r>
      <w:r w:rsidR="007D6E3C" w:rsidRPr="00077934">
        <w:rPr>
          <w:rStyle w:val="Char4"/>
          <w:rFonts w:hint="cs"/>
          <w:rtl/>
        </w:rPr>
        <w:t>کی</w:t>
      </w:r>
      <w:r w:rsidRPr="00077934">
        <w:rPr>
          <w:rStyle w:val="Char4"/>
          <w:rFonts w:hint="cs"/>
          <w:rtl/>
        </w:rPr>
        <w:t xml:space="preserve">نم از آنجمله آنست </w:t>
      </w:r>
      <w:r w:rsidR="007D6E3C" w:rsidRPr="00077934">
        <w:rPr>
          <w:rStyle w:val="Char4"/>
          <w:rFonts w:hint="cs"/>
          <w:rtl/>
        </w:rPr>
        <w:t>ک</w:t>
      </w:r>
      <w:r w:rsidRPr="00077934">
        <w:rPr>
          <w:rStyle w:val="Char4"/>
          <w:rFonts w:hint="cs"/>
          <w:rtl/>
        </w:rPr>
        <w:t>ه چون خل</w:t>
      </w:r>
      <w:r w:rsidR="007D6E3C" w:rsidRPr="00077934">
        <w:rPr>
          <w:rStyle w:val="Char4"/>
          <w:rFonts w:hint="cs"/>
          <w:rtl/>
        </w:rPr>
        <w:t>ی</w:t>
      </w:r>
      <w:r w:rsidRPr="00077934">
        <w:rPr>
          <w:rStyle w:val="Char4"/>
          <w:rFonts w:hint="cs"/>
          <w:rtl/>
        </w:rPr>
        <w:t>فه شد غا</w:t>
      </w:r>
      <w:r w:rsidR="007D6E3C" w:rsidRPr="00077934">
        <w:rPr>
          <w:rStyle w:val="Char4"/>
          <w:rFonts w:hint="cs"/>
          <w:rtl/>
        </w:rPr>
        <w:t>ی</w:t>
      </w:r>
      <w:r w:rsidRPr="00077934">
        <w:rPr>
          <w:rStyle w:val="Char4"/>
          <w:rFonts w:hint="cs"/>
          <w:rtl/>
        </w:rPr>
        <w:t>ت تأدب به نسبت صد</w:t>
      </w:r>
      <w:r w:rsidR="007D6E3C" w:rsidRPr="00077934">
        <w:rPr>
          <w:rStyle w:val="Char4"/>
          <w:rFonts w:hint="cs"/>
          <w:rtl/>
        </w:rPr>
        <w:t>ی</w:t>
      </w:r>
      <w:r w:rsidRPr="00077934">
        <w:rPr>
          <w:rStyle w:val="Char4"/>
          <w:rFonts w:hint="cs"/>
          <w:rtl/>
        </w:rPr>
        <w:t>ق بجا آورد و مردم از و</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ترس</w:t>
      </w:r>
      <w:r w:rsidR="007D6E3C" w:rsidRPr="00077934">
        <w:rPr>
          <w:rStyle w:val="Char4"/>
          <w:rFonts w:hint="cs"/>
          <w:rtl/>
        </w:rPr>
        <w:t>ی</w:t>
      </w:r>
      <w:r w:rsidRPr="00077934">
        <w:rPr>
          <w:rStyle w:val="Char4"/>
          <w:rFonts w:hint="cs"/>
          <w:rtl/>
        </w:rPr>
        <w:t>دند و ه</w:t>
      </w:r>
      <w:r w:rsidR="007D6E3C" w:rsidRPr="00077934">
        <w:rPr>
          <w:rStyle w:val="Char4"/>
          <w:rFonts w:hint="cs"/>
          <w:rtl/>
        </w:rPr>
        <w:t>ی</w:t>
      </w:r>
      <w:r w:rsidRPr="00077934">
        <w:rPr>
          <w:rStyle w:val="Char4"/>
          <w:rFonts w:hint="cs"/>
          <w:rtl/>
        </w:rPr>
        <w:t>بت</w:t>
      </w:r>
      <w:r w:rsidR="007D6E3C" w:rsidRPr="00077934">
        <w:rPr>
          <w:rStyle w:val="Char4"/>
          <w:rFonts w:hint="cs"/>
          <w:rtl/>
        </w:rPr>
        <w:t>ی</w:t>
      </w:r>
      <w:r w:rsidRPr="00077934">
        <w:rPr>
          <w:rStyle w:val="Char4"/>
          <w:rFonts w:hint="cs"/>
          <w:rtl/>
        </w:rPr>
        <w:t xml:space="preserve"> عظ</w:t>
      </w:r>
      <w:r w:rsidR="007D6E3C" w:rsidRPr="00077934">
        <w:rPr>
          <w:rStyle w:val="Char4"/>
          <w:rFonts w:hint="cs"/>
          <w:rtl/>
        </w:rPr>
        <w:t>ی</w:t>
      </w:r>
      <w:r w:rsidRPr="00077934">
        <w:rPr>
          <w:rStyle w:val="Char4"/>
          <w:rFonts w:hint="cs"/>
          <w:rtl/>
        </w:rPr>
        <w:t>م در دل مردمان افتاد بجهت تدار</w:t>
      </w:r>
      <w:r w:rsidR="007D6E3C" w:rsidRPr="00077934">
        <w:rPr>
          <w:rStyle w:val="Char4"/>
          <w:rFonts w:hint="cs"/>
          <w:rtl/>
        </w:rPr>
        <w:t>ک</w:t>
      </w:r>
      <w:r w:rsidRPr="00077934">
        <w:rPr>
          <w:rStyle w:val="Char4"/>
          <w:rFonts w:hint="cs"/>
          <w:rtl/>
        </w:rPr>
        <w:t xml:space="preserve"> ا</w:t>
      </w:r>
      <w:r w:rsidR="007D6E3C" w:rsidRPr="00077934">
        <w:rPr>
          <w:rStyle w:val="Char4"/>
          <w:rFonts w:hint="cs"/>
          <w:rtl/>
        </w:rPr>
        <w:t>ی</w:t>
      </w:r>
      <w:r w:rsidRPr="00077934">
        <w:rPr>
          <w:rStyle w:val="Char4"/>
          <w:rFonts w:hint="cs"/>
          <w:rtl/>
        </w:rPr>
        <w:t>ن خلل خطبه</w:t>
      </w:r>
      <w:r w:rsidR="00E10760" w:rsidRPr="00077934">
        <w:rPr>
          <w:rStyle w:val="Char4"/>
          <w:rFonts w:hint="cs"/>
          <w:rtl/>
        </w:rPr>
        <w:t xml:space="preserve">‌ی </w:t>
      </w:r>
      <w:r w:rsidRPr="00077934">
        <w:rPr>
          <w:rStyle w:val="Char4"/>
          <w:rFonts w:hint="cs"/>
          <w:rtl/>
        </w:rPr>
        <w:t>بل</w:t>
      </w:r>
      <w:r w:rsidR="007D6E3C" w:rsidRPr="00077934">
        <w:rPr>
          <w:rStyle w:val="Char4"/>
          <w:rFonts w:hint="cs"/>
          <w:rtl/>
        </w:rPr>
        <w:t>ی</w:t>
      </w:r>
      <w:r w:rsidRPr="00077934">
        <w:rPr>
          <w:rStyle w:val="Char4"/>
          <w:rFonts w:hint="cs"/>
          <w:rtl/>
        </w:rPr>
        <w:t xml:space="preserve">غه متضمن ملاطفه عامه برخواند، </w:t>
      </w:r>
      <w:r w:rsidR="005C7A67" w:rsidRPr="00A44AB0">
        <w:rPr>
          <w:rStyle w:val="Char3"/>
          <w:rFonts w:hint="cs"/>
          <w:rtl/>
        </w:rPr>
        <w:t>«</w:t>
      </w:r>
      <w:r w:rsidR="005C7A67" w:rsidRPr="005C7A67">
        <w:rPr>
          <w:rStyle w:val="Char3"/>
          <w:rFonts w:hint="eastAsia"/>
          <w:rtl/>
        </w:rPr>
        <w:t>عن</w:t>
      </w:r>
      <w:r w:rsidR="005C7A67" w:rsidRPr="005C7A67">
        <w:rPr>
          <w:rStyle w:val="Char3"/>
          <w:rtl/>
        </w:rPr>
        <w:t xml:space="preserve"> </w:t>
      </w:r>
      <w:r w:rsidR="005C7A67" w:rsidRPr="005C7A67">
        <w:rPr>
          <w:rStyle w:val="Char3"/>
          <w:rFonts w:hint="eastAsia"/>
          <w:rtl/>
        </w:rPr>
        <w:t>جامع</w:t>
      </w:r>
      <w:r w:rsidR="005C7A67" w:rsidRPr="005C7A67">
        <w:rPr>
          <w:rStyle w:val="Char3"/>
          <w:rtl/>
        </w:rPr>
        <w:t xml:space="preserve"> </w:t>
      </w:r>
      <w:r w:rsidR="005C7A67" w:rsidRPr="005C7A67">
        <w:rPr>
          <w:rStyle w:val="Char3"/>
          <w:rFonts w:hint="eastAsia"/>
          <w:rtl/>
        </w:rPr>
        <w:t>بن</w:t>
      </w:r>
      <w:r w:rsidR="005C7A67" w:rsidRPr="005C7A67">
        <w:rPr>
          <w:rStyle w:val="Char3"/>
          <w:rtl/>
        </w:rPr>
        <w:t xml:space="preserve"> </w:t>
      </w:r>
      <w:r w:rsidR="005C7A67" w:rsidRPr="005C7A67">
        <w:rPr>
          <w:rStyle w:val="Char3"/>
          <w:rFonts w:hint="eastAsia"/>
          <w:rtl/>
        </w:rPr>
        <w:t>شداد</w:t>
      </w:r>
      <w:r w:rsidR="005C7A67" w:rsidRPr="005C7A67">
        <w:rPr>
          <w:rStyle w:val="Char3"/>
          <w:rtl/>
        </w:rPr>
        <w:t xml:space="preserve"> </w:t>
      </w:r>
      <w:r w:rsidR="005C7A67" w:rsidRPr="005C7A67">
        <w:rPr>
          <w:rStyle w:val="Char3"/>
          <w:rFonts w:hint="eastAsia"/>
          <w:rtl/>
        </w:rPr>
        <w:t>عن</w:t>
      </w:r>
      <w:r w:rsidR="005C7A67" w:rsidRPr="005C7A67">
        <w:rPr>
          <w:rStyle w:val="Char3"/>
          <w:rtl/>
        </w:rPr>
        <w:t xml:space="preserve"> </w:t>
      </w:r>
      <w:r w:rsidR="005C7A67" w:rsidRPr="005C7A67">
        <w:rPr>
          <w:rStyle w:val="Char3"/>
          <w:rFonts w:hint="eastAsia"/>
          <w:rtl/>
        </w:rPr>
        <w:t>أبيه</w:t>
      </w:r>
      <w:r w:rsidR="005C7A67" w:rsidRPr="005C7A67">
        <w:rPr>
          <w:rStyle w:val="Char3"/>
          <w:rtl/>
        </w:rPr>
        <w:t xml:space="preserve"> </w:t>
      </w:r>
      <w:r w:rsidR="005C7A67" w:rsidRPr="005C7A67">
        <w:rPr>
          <w:rStyle w:val="Char3"/>
          <w:rFonts w:hint="eastAsia"/>
          <w:rtl/>
        </w:rPr>
        <w:t>قال</w:t>
      </w:r>
      <w:r w:rsidR="00726BE0">
        <w:rPr>
          <w:rStyle w:val="Char3"/>
          <w:rtl/>
        </w:rPr>
        <w:t>:</w:t>
      </w:r>
      <w:r w:rsidR="005C7A67" w:rsidRPr="005C7A67">
        <w:rPr>
          <w:rStyle w:val="Char3"/>
          <w:rtl/>
        </w:rPr>
        <w:t xml:space="preserve"> </w:t>
      </w:r>
      <w:r w:rsidR="00A44AB0" w:rsidRPr="00A44AB0">
        <w:rPr>
          <w:rStyle w:val="Char2"/>
          <w:rFonts w:hint="cs"/>
          <w:rtl/>
        </w:rPr>
        <w:t>«</w:t>
      </w:r>
      <w:r w:rsidR="005C7A67" w:rsidRPr="00A44AB0">
        <w:rPr>
          <w:rStyle w:val="Char2"/>
          <w:rFonts w:hint="eastAsia"/>
          <w:rtl/>
        </w:rPr>
        <w:t>كان</w:t>
      </w:r>
      <w:r w:rsidR="005C7A67" w:rsidRPr="00A44AB0">
        <w:rPr>
          <w:rStyle w:val="Char2"/>
          <w:rtl/>
        </w:rPr>
        <w:t xml:space="preserve"> </w:t>
      </w:r>
      <w:r w:rsidR="005C7A67" w:rsidRPr="00A44AB0">
        <w:rPr>
          <w:rStyle w:val="Char2"/>
          <w:rFonts w:hint="eastAsia"/>
          <w:rtl/>
        </w:rPr>
        <w:t>أول</w:t>
      </w:r>
      <w:r w:rsidR="005C7A67" w:rsidRPr="00A44AB0">
        <w:rPr>
          <w:rStyle w:val="Char2"/>
          <w:rtl/>
        </w:rPr>
        <w:t xml:space="preserve"> </w:t>
      </w:r>
      <w:r w:rsidR="005C7A67" w:rsidRPr="00A44AB0">
        <w:rPr>
          <w:rStyle w:val="Char2"/>
          <w:rFonts w:hint="eastAsia"/>
          <w:rtl/>
        </w:rPr>
        <w:t>كلام</w:t>
      </w:r>
      <w:r w:rsidR="005C7A67" w:rsidRPr="00A44AB0">
        <w:rPr>
          <w:rStyle w:val="Char2"/>
          <w:rtl/>
        </w:rPr>
        <w:t xml:space="preserve"> </w:t>
      </w:r>
      <w:r w:rsidR="005C7A67" w:rsidRPr="00A44AB0">
        <w:rPr>
          <w:rStyle w:val="Char2"/>
          <w:rFonts w:hint="eastAsia"/>
          <w:rtl/>
        </w:rPr>
        <w:t>تكلم</w:t>
      </w:r>
      <w:r w:rsidR="005C7A67" w:rsidRPr="00A44AB0">
        <w:rPr>
          <w:rStyle w:val="Char2"/>
          <w:rtl/>
        </w:rPr>
        <w:t xml:space="preserve"> </w:t>
      </w:r>
      <w:r w:rsidR="005C7A67" w:rsidRPr="00A44AB0">
        <w:rPr>
          <w:rStyle w:val="Char2"/>
          <w:rFonts w:hint="eastAsia"/>
          <w:rtl/>
        </w:rPr>
        <w:t>به</w:t>
      </w:r>
      <w:r w:rsidR="005C7A67" w:rsidRPr="00A44AB0">
        <w:rPr>
          <w:rStyle w:val="Char2"/>
          <w:rtl/>
        </w:rPr>
        <w:t xml:space="preserve"> </w:t>
      </w:r>
      <w:r w:rsidR="005C7A67" w:rsidRPr="00A44AB0">
        <w:rPr>
          <w:rStyle w:val="Char2"/>
          <w:rFonts w:hint="eastAsia"/>
          <w:rtl/>
        </w:rPr>
        <w:t>عمر</w:t>
      </w:r>
      <w:r w:rsidR="005C7A67" w:rsidRPr="00A44AB0">
        <w:rPr>
          <w:rStyle w:val="Char2"/>
          <w:rtl/>
        </w:rPr>
        <w:t xml:space="preserve"> </w:t>
      </w:r>
      <w:r w:rsidR="005C7A67" w:rsidRPr="00A44AB0">
        <w:rPr>
          <w:rStyle w:val="Char2"/>
          <w:rFonts w:hint="eastAsia"/>
          <w:rtl/>
        </w:rPr>
        <w:t>أن</w:t>
      </w:r>
      <w:r w:rsidR="005C7A67" w:rsidRPr="00A44AB0">
        <w:rPr>
          <w:rStyle w:val="Char2"/>
          <w:rtl/>
        </w:rPr>
        <w:t xml:space="preserve"> </w:t>
      </w:r>
      <w:r w:rsidR="005C7A67" w:rsidRPr="00A44AB0">
        <w:rPr>
          <w:rStyle w:val="Char2"/>
          <w:rFonts w:hint="eastAsia"/>
          <w:rtl/>
        </w:rPr>
        <w:t>قال</w:t>
      </w:r>
      <w:r w:rsidR="00726BE0" w:rsidRPr="00A44AB0">
        <w:rPr>
          <w:rStyle w:val="Char2"/>
          <w:rtl/>
        </w:rPr>
        <w:t>:</w:t>
      </w:r>
      <w:r w:rsidR="005C7A67" w:rsidRPr="00A44AB0">
        <w:rPr>
          <w:rStyle w:val="Char2"/>
          <w:rtl/>
        </w:rPr>
        <w:t xml:space="preserve"> </w:t>
      </w:r>
      <w:r w:rsidR="005C7A67" w:rsidRPr="00A44AB0">
        <w:rPr>
          <w:rStyle w:val="Char2"/>
          <w:rFonts w:hint="eastAsia"/>
          <w:rtl/>
        </w:rPr>
        <w:t>اللهم</w:t>
      </w:r>
      <w:r w:rsidR="005C7A67" w:rsidRPr="00A44AB0">
        <w:rPr>
          <w:rStyle w:val="Char2"/>
          <w:rtl/>
        </w:rPr>
        <w:t xml:space="preserve"> </w:t>
      </w:r>
      <w:r w:rsidR="005C7A67" w:rsidRPr="00A44AB0">
        <w:rPr>
          <w:rStyle w:val="Char2"/>
          <w:rFonts w:hint="eastAsia"/>
          <w:rtl/>
        </w:rPr>
        <w:t>إني</w:t>
      </w:r>
      <w:r w:rsidR="005C7A67" w:rsidRPr="00A44AB0">
        <w:rPr>
          <w:rStyle w:val="Char2"/>
          <w:rtl/>
        </w:rPr>
        <w:t xml:space="preserve"> </w:t>
      </w:r>
      <w:r w:rsidR="005C7A67" w:rsidRPr="00A44AB0">
        <w:rPr>
          <w:rStyle w:val="Char2"/>
          <w:rFonts w:hint="eastAsia"/>
          <w:rtl/>
        </w:rPr>
        <w:t>ضعيف</w:t>
      </w:r>
      <w:r w:rsidR="005C7A67" w:rsidRPr="00A44AB0">
        <w:rPr>
          <w:rStyle w:val="Char2"/>
          <w:rtl/>
        </w:rPr>
        <w:t xml:space="preserve"> </w:t>
      </w:r>
      <w:r w:rsidR="005C7A67" w:rsidRPr="00A44AB0">
        <w:rPr>
          <w:rStyle w:val="Char2"/>
          <w:rFonts w:hint="eastAsia"/>
          <w:rtl/>
        </w:rPr>
        <w:t>فقوني</w:t>
      </w:r>
      <w:r w:rsidR="005C7A67" w:rsidRPr="00A44AB0">
        <w:rPr>
          <w:rStyle w:val="Char2"/>
          <w:rtl/>
        </w:rPr>
        <w:t xml:space="preserve"> </w:t>
      </w:r>
      <w:r w:rsidR="005C7A67" w:rsidRPr="00A44AB0">
        <w:rPr>
          <w:rStyle w:val="Char2"/>
          <w:rFonts w:hint="eastAsia"/>
          <w:rtl/>
        </w:rPr>
        <w:t>وإني</w:t>
      </w:r>
      <w:r w:rsidR="005C7A67" w:rsidRPr="00A44AB0">
        <w:rPr>
          <w:rStyle w:val="Char2"/>
          <w:rtl/>
        </w:rPr>
        <w:t xml:space="preserve"> </w:t>
      </w:r>
      <w:r w:rsidR="005C7A67" w:rsidRPr="00A44AB0">
        <w:rPr>
          <w:rStyle w:val="Char2"/>
          <w:rFonts w:hint="eastAsia"/>
          <w:rtl/>
        </w:rPr>
        <w:t>شديد</w:t>
      </w:r>
      <w:r w:rsidR="005C7A67" w:rsidRPr="00A44AB0">
        <w:rPr>
          <w:rStyle w:val="Char2"/>
          <w:rtl/>
        </w:rPr>
        <w:t xml:space="preserve"> </w:t>
      </w:r>
      <w:r w:rsidR="005C7A67" w:rsidRPr="00A44AB0">
        <w:rPr>
          <w:rStyle w:val="Char2"/>
          <w:rFonts w:hint="eastAsia"/>
          <w:rtl/>
        </w:rPr>
        <w:t>فلبني</w:t>
      </w:r>
      <w:r w:rsidR="005C7A67" w:rsidRPr="00A44AB0">
        <w:rPr>
          <w:rStyle w:val="Char2"/>
          <w:rtl/>
        </w:rPr>
        <w:t xml:space="preserve"> </w:t>
      </w:r>
      <w:r w:rsidR="005C7A67" w:rsidRPr="00A44AB0">
        <w:rPr>
          <w:rStyle w:val="Char2"/>
          <w:rFonts w:hint="eastAsia"/>
          <w:rtl/>
        </w:rPr>
        <w:t>وإني</w:t>
      </w:r>
      <w:r w:rsidR="005C7A67" w:rsidRPr="00A44AB0">
        <w:rPr>
          <w:rStyle w:val="Char2"/>
          <w:rtl/>
        </w:rPr>
        <w:t xml:space="preserve"> </w:t>
      </w:r>
      <w:r w:rsidR="005C7A67" w:rsidRPr="00A44AB0">
        <w:rPr>
          <w:rStyle w:val="Char2"/>
          <w:rFonts w:hint="eastAsia"/>
          <w:rtl/>
        </w:rPr>
        <w:t>بخيل</w:t>
      </w:r>
      <w:r w:rsidR="005C7A67" w:rsidRPr="00A44AB0">
        <w:rPr>
          <w:rStyle w:val="Char2"/>
          <w:rtl/>
        </w:rPr>
        <w:t xml:space="preserve"> </w:t>
      </w:r>
      <w:r w:rsidR="005C7A67" w:rsidRPr="00A44AB0">
        <w:rPr>
          <w:rStyle w:val="Char2"/>
          <w:rFonts w:hint="eastAsia"/>
          <w:rtl/>
        </w:rPr>
        <w:t>فسخني</w:t>
      </w:r>
      <w:r w:rsidR="005C7A67" w:rsidRPr="00A44AB0">
        <w:rPr>
          <w:rStyle w:val="Char2"/>
          <w:rFonts w:hint="cs"/>
          <w:rtl/>
        </w:rPr>
        <w:t>»</w:t>
      </w:r>
      <w:r w:rsidRPr="00077934">
        <w:rPr>
          <w:rStyle w:val="Char4"/>
          <w:rFonts w:hint="cs"/>
          <w:rtl/>
        </w:rPr>
        <w:t xml:space="preserve"> </w:t>
      </w:r>
      <w:r w:rsidR="005C7A67">
        <w:rPr>
          <w:rStyle w:val="Char1"/>
          <w:rFonts w:hint="cs"/>
          <w:rtl/>
        </w:rPr>
        <w:t>أ</w:t>
      </w:r>
      <w:r w:rsidRPr="005C7A67">
        <w:rPr>
          <w:rStyle w:val="Char1"/>
          <w:rFonts w:hint="cs"/>
          <w:rtl/>
        </w:rPr>
        <w:t xml:space="preserve">خرجه ابن </w:t>
      </w:r>
      <w:r w:rsidR="005C7A67">
        <w:rPr>
          <w:rStyle w:val="Char1"/>
          <w:rFonts w:hint="cs"/>
          <w:rtl/>
        </w:rPr>
        <w:t>أ</w:t>
      </w:r>
      <w:r w:rsidRPr="005C7A67">
        <w:rPr>
          <w:rStyle w:val="Char1"/>
          <w:rFonts w:hint="cs"/>
          <w:rtl/>
        </w:rPr>
        <w:t>بي شيبة في الرياض</w:t>
      </w:r>
      <w:r w:rsidRPr="00085A97">
        <w:rPr>
          <w:rStyle w:val="Char4"/>
          <w:vertAlign w:val="superscript"/>
          <w:rtl/>
        </w:rPr>
        <w:footnoteReference w:id="436"/>
      </w:r>
      <w:r w:rsidRPr="00077934">
        <w:rPr>
          <w:rStyle w:val="Char4"/>
          <w:rFonts w:hint="cs"/>
          <w:rtl/>
        </w:rPr>
        <w:t xml:space="preserve">. </w:t>
      </w:r>
    </w:p>
    <w:p w:rsidR="008070C7" w:rsidRPr="00077934" w:rsidRDefault="008070C7" w:rsidP="009D297B">
      <w:pPr>
        <w:ind w:firstLine="284"/>
        <w:jc w:val="both"/>
        <w:rPr>
          <w:rStyle w:val="Char4"/>
          <w:rtl/>
        </w:rPr>
      </w:pPr>
      <w:r w:rsidRPr="005C7A67">
        <w:rPr>
          <w:rStyle w:val="Char1"/>
          <w:rFonts w:hint="cs"/>
          <w:rtl/>
        </w:rPr>
        <w:t xml:space="preserve">قال ابن شهاب وغيره من </w:t>
      </w:r>
      <w:r w:rsidR="005C7A67">
        <w:rPr>
          <w:rStyle w:val="Char1"/>
          <w:rFonts w:hint="cs"/>
          <w:rtl/>
        </w:rPr>
        <w:t>أ</w:t>
      </w:r>
      <w:r w:rsidRPr="005C7A67">
        <w:rPr>
          <w:rStyle w:val="Char1"/>
          <w:rFonts w:hint="cs"/>
          <w:rtl/>
        </w:rPr>
        <w:t>هل العلم:</w:t>
      </w:r>
      <w:r w:rsidRPr="00077934">
        <w:rPr>
          <w:rStyle w:val="Char4"/>
          <w:rFonts w:hint="cs"/>
          <w:rtl/>
        </w:rPr>
        <w:t xml:space="preserve"> </w:t>
      </w:r>
      <w:r w:rsidR="005C7A67" w:rsidRPr="000F04D5">
        <w:rPr>
          <w:rStyle w:val="Char3"/>
          <w:rFonts w:hint="cs"/>
          <w:rtl/>
        </w:rPr>
        <w:t>«</w:t>
      </w:r>
      <w:r w:rsidR="009D297B">
        <w:rPr>
          <w:rStyle w:val="Char3"/>
          <w:rFonts w:hint="cs"/>
          <w:rtl/>
        </w:rPr>
        <w:t>أ</w:t>
      </w:r>
      <w:r w:rsidRPr="005C7A67">
        <w:rPr>
          <w:rStyle w:val="Char3"/>
          <w:rFonts w:hint="cs"/>
          <w:rtl/>
        </w:rPr>
        <w:t>ولُ ما ابتدا به عمر حين جلس عل</w:t>
      </w:r>
      <w:r w:rsidR="006628D7">
        <w:rPr>
          <w:rStyle w:val="Char3"/>
          <w:rFonts w:hint="cs"/>
          <w:rtl/>
        </w:rPr>
        <w:t>ى</w:t>
      </w:r>
      <w:r w:rsidRPr="005C7A67">
        <w:rPr>
          <w:rStyle w:val="Char3"/>
          <w:rFonts w:hint="cs"/>
          <w:rtl/>
        </w:rPr>
        <w:t xml:space="preserve"> ال</w:t>
      </w:r>
      <w:r w:rsidR="006628D7">
        <w:rPr>
          <w:rStyle w:val="Char3"/>
          <w:rFonts w:hint="cs"/>
          <w:rtl/>
        </w:rPr>
        <w:t>ـ</w:t>
      </w:r>
      <w:r w:rsidRPr="005C7A67">
        <w:rPr>
          <w:rStyle w:val="Char3"/>
          <w:rFonts w:hint="cs"/>
          <w:rtl/>
        </w:rPr>
        <w:t xml:space="preserve">منبر </w:t>
      </w:r>
      <w:r w:rsidR="006628D7">
        <w:rPr>
          <w:rStyle w:val="Char3"/>
          <w:rFonts w:hint="cs"/>
          <w:rtl/>
        </w:rPr>
        <w:t>أ</w:t>
      </w:r>
      <w:r w:rsidRPr="005C7A67">
        <w:rPr>
          <w:rStyle w:val="Char3"/>
          <w:rFonts w:hint="cs"/>
          <w:rtl/>
        </w:rPr>
        <w:t xml:space="preserve">نه جلس حيث كان </w:t>
      </w:r>
      <w:r w:rsidR="006628D7">
        <w:rPr>
          <w:rStyle w:val="Char3"/>
          <w:rFonts w:hint="cs"/>
          <w:rtl/>
        </w:rPr>
        <w:t>أ</w:t>
      </w:r>
      <w:r w:rsidRPr="005C7A67">
        <w:rPr>
          <w:rStyle w:val="Char3"/>
          <w:rFonts w:hint="cs"/>
          <w:rtl/>
        </w:rPr>
        <w:t xml:space="preserve">بوبكر يضع قدميه وهو </w:t>
      </w:r>
      <w:r w:rsidR="006628D7">
        <w:rPr>
          <w:rStyle w:val="Char3"/>
          <w:rFonts w:hint="cs"/>
          <w:rtl/>
        </w:rPr>
        <w:t>أ</w:t>
      </w:r>
      <w:r w:rsidRPr="005C7A67">
        <w:rPr>
          <w:rStyle w:val="Char3"/>
          <w:rFonts w:hint="cs"/>
          <w:rtl/>
        </w:rPr>
        <w:t>ول درجة ووضع قدميه عل</w:t>
      </w:r>
      <w:r w:rsidR="006628D7">
        <w:rPr>
          <w:rStyle w:val="Char3"/>
          <w:rFonts w:hint="cs"/>
          <w:rtl/>
        </w:rPr>
        <w:t>ى</w:t>
      </w:r>
      <w:r w:rsidRPr="005C7A67">
        <w:rPr>
          <w:rStyle w:val="Char3"/>
          <w:rFonts w:hint="cs"/>
          <w:rtl/>
        </w:rPr>
        <w:t xml:space="preserve"> ال</w:t>
      </w:r>
      <w:r w:rsidR="006628D7">
        <w:rPr>
          <w:rStyle w:val="Char3"/>
          <w:rFonts w:hint="cs"/>
          <w:rtl/>
        </w:rPr>
        <w:t>أ</w:t>
      </w:r>
      <w:r w:rsidRPr="005C7A67">
        <w:rPr>
          <w:rStyle w:val="Char3"/>
          <w:rFonts w:hint="cs"/>
          <w:rtl/>
        </w:rPr>
        <w:t xml:space="preserve">رض فقالوا لو جلست حيث كان </w:t>
      </w:r>
      <w:r w:rsidR="006628D7">
        <w:rPr>
          <w:rStyle w:val="Char3"/>
          <w:rFonts w:hint="cs"/>
          <w:rtl/>
        </w:rPr>
        <w:t>أ</w:t>
      </w:r>
      <w:r w:rsidRPr="005C7A67">
        <w:rPr>
          <w:rStyle w:val="Char3"/>
          <w:rFonts w:hint="cs"/>
          <w:rtl/>
        </w:rPr>
        <w:t xml:space="preserve">بوبكر يجلس قال حسبي </w:t>
      </w:r>
      <w:r w:rsidR="006628D7">
        <w:rPr>
          <w:rStyle w:val="Char3"/>
          <w:rFonts w:hint="cs"/>
          <w:rtl/>
        </w:rPr>
        <w:t>أ</w:t>
      </w:r>
      <w:r w:rsidRPr="005C7A67">
        <w:rPr>
          <w:rStyle w:val="Char3"/>
          <w:rFonts w:hint="cs"/>
          <w:rtl/>
        </w:rPr>
        <w:t xml:space="preserve">ن يكون مجلسي حيث كانت قدما </w:t>
      </w:r>
      <w:r w:rsidR="006628D7">
        <w:rPr>
          <w:rStyle w:val="Char3"/>
          <w:rFonts w:hint="cs"/>
          <w:rtl/>
        </w:rPr>
        <w:t>أ</w:t>
      </w:r>
      <w:r w:rsidRPr="005C7A67">
        <w:rPr>
          <w:rStyle w:val="Char3"/>
          <w:rFonts w:hint="cs"/>
          <w:rtl/>
        </w:rPr>
        <w:t>بي بكر، قالوا: وهاب الناس عمر هيبةً عظيمة‌ حت</w:t>
      </w:r>
      <w:r w:rsidR="006628D7">
        <w:rPr>
          <w:rStyle w:val="Char3"/>
          <w:rFonts w:hint="cs"/>
          <w:rtl/>
        </w:rPr>
        <w:t>ى</w:t>
      </w:r>
      <w:r w:rsidRPr="005C7A67">
        <w:rPr>
          <w:rStyle w:val="Char3"/>
          <w:rFonts w:hint="cs"/>
          <w:rtl/>
        </w:rPr>
        <w:t xml:space="preserve"> ترك الناس ال</w:t>
      </w:r>
      <w:r w:rsidR="006628D7">
        <w:rPr>
          <w:rStyle w:val="Char3"/>
          <w:rFonts w:hint="cs"/>
          <w:rtl/>
        </w:rPr>
        <w:t>ـ</w:t>
      </w:r>
      <w:r w:rsidRPr="005C7A67">
        <w:rPr>
          <w:rStyle w:val="Char3"/>
          <w:rFonts w:hint="cs"/>
          <w:rtl/>
        </w:rPr>
        <w:t>مجالس بال</w:t>
      </w:r>
      <w:r w:rsidR="006628D7">
        <w:rPr>
          <w:rStyle w:val="Char3"/>
          <w:rFonts w:hint="cs"/>
          <w:rtl/>
        </w:rPr>
        <w:t>أ</w:t>
      </w:r>
      <w:r w:rsidRPr="005C7A67">
        <w:rPr>
          <w:rStyle w:val="Char3"/>
          <w:rFonts w:hint="cs"/>
          <w:rtl/>
        </w:rPr>
        <w:t xml:space="preserve">فنية قالوا ننتظر ما رأيُ عمر؟ وقالوا بلغ من </w:t>
      </w:r>
      <w:r w:rsidR="006628D7">
        <w:rPr>
          <w:rStyle w:val="Char3"/>
          <w:rFonts w:hint="cs"/>
          <w:rtl/>
        </w:rPr>
        <w:t>أ</w:t>
      </w:r>
      <w:r w:rsidRPr="005C7A67">
        <w:rPr>
          <w:rStyle w:val="Char3"/>
          <w:rFonts w:hint="cs"/>
          <w:rtl/>
        </w:rPr>
        <w:t xml:space="preserve">بي بكرٍ </w:t>
      </w:r>
      <w:r w:rsidR="006628D7">
        <w:rPr>
          <w:rStyle w:val="Char3"/>
          <w:rFonts w:hint="cs"/>
          <w:rtl/>
        </w:rPr>
        <w:t>أ</w:t>
      </w:r>
      <w:r w:rsidRPr="005C7A67">
        <w:rPr>
          <w:rStyle w:val="Char3"/>
          <w:rFonts w:hint="cs"/>
          <w:rtl/>
        </w:rPr>
        <w:t xml:space="preserve">ن الصبيان كانوا </w:t>
      </w:r>
      <w:r w:rsidR="006628D7">
        <w:rPr>
          <w:rStyle w:val="Char3"/>
          <w:rFonts w:hint="cs"/>
          <w:rtl/>
        </w:rPr>
        <w:t>إ</w:t>
      </w:r>
      <w:r w:rsidRPr="005C7A67">
        <w:rPr>
          <w:rStyle w:val="Char3"/>
          <w:rFonts w:hint="cs"/>
          <w:rtl/>
        </w:rPr>
        <w:t xml:space="preserve">ذ رأوه يسعون </w:t>
      </w:r>
      <w:r w:rsidR="006628D7">
        <w:rPr>
          <w:rStyle w:val="Char3"/>
          <w:rFonts w:hint="cs"/>
          <w:rtl/>
        </w:rPr>
        <w:t>إ</w:t>
      </w:r>
      <w:r w:rsidRPr="005C7A67">
        <w:rPr>
          <w:rStyle w:val="Char3"/>
          <w:rFonts w:hint="cs"/>
          <w:rtl/>
        </w:rPr>
        <w:t xml:space="preserve">ليه ويقولون يا </w:t>
      </w:r>
      <w:r w:rsidR="006628D7">
        <w:rPr>
          <w:rStyle w:val="Char3"/>
          <w:rFonts w:hint="cs"/>
          <w:rtl/>
        </w:rPr>
        <w:t>أ</w:t>
      </w:r>
      <w:r w:rsidRPr="005C7A67">
        <w:rPr>
          <w:rStyle w:val="Char3"/>
          <w:rFonts w:hint="cs"/>
          <w:rtl/>
        </w:rPr>
        <w:t>بت فيمسح رؤُسَهم وبلغ من هيبة عمران الرجال تفرقوا من ال</w:t>
      </w:r>
      <w:r w:rsidR="006628D7">
        <w:rPr>
          <w:rStyle w:val="Char3"/>
          <w:rFonts w:hint="cs"/>
          <w:rtl/>
        </w:rPr>
        <w:t>ـ</w:t>
      </w:r>
      <w:r w:rsidRPr="005C7A67">
        <w:rPr>
          <w:rStyle w:val="Char3"/>
          <w:rFonts w:hint="cs"/>
          <w:rtl/>
        </w:rPr>
        <w:t>مجالس هيبةً حت</w:t>
      </w:r>
      <w:r w:rsidR="006628D7">
        <w:rPr>
          <w:rStyle w:val="Char3"/>
          <w:rFonts w:hint="cs"/>
          <w:rtl/>
        </w:rPr>
        <w:t>ى</w:t>
      </w:r>
      <w:r w:rsidRPr="005C7A67">
        <w:rPr>
          <w:rStyle w:val="Char3"/>
          <w:rFonts w:hint="cs"/>
          <w:rtl/>
        </w:rPr>
        <w:t xml:space="preserve"> ينظروا ما يكون من </w:t>
      </w:r>
      <w:r w:rsidR="006628D7">
        <w:rPr>
          <w:rStyle w:val="Char3"/>
          <w:rFonts w:hint="cs"/>
          <w:rtl/>
        </w:rPr>
        <w:t>أ</w:t>
      </w:r>
      <w:r w:rsidRPr="005C7A67">
        <w:rPr>
          <w:rStyle w:val="Char3"/>
          <w:rFonts w:hint="cs"/>
          <w:rtl/>
        </w:rPr>
        <w:t xml:space="preserve">مره قالوا فلما بلغ عمر هيبة الناس له </w:t>
      </w:r>
      <w:r w:rsidR="006628D7">
        <w:rPr>
          <w:rStyle w:val="Char3"/>
          <w:rFonts w:hint="cs"/>
          <w:rtl/>
        </w:rPr>
        <w:t>أ</w:t>
      </w:r>
      <w:r w:rsidRPr="005C7A67">
        <w:rPr>
          <w:rStyle w:val="Char3"/>
          <w:rFonts w:hint="cs"/>
          <w:rtl/>
        </w:rPr>
        <w:t>مر فصيح في الناس الصلاة جامعةٌ فحضروا ثم جلس من ال</w:t>
      </w:r>
      <w:r w:rsidR="006628D7">
        <w:rPr>
          <w:rStyle w:val="Char3"/>
          <w:rFonts w:hint="cs"/>
          <w:rtl/>
        </w:rPr>
        <w:t>ـ</w:t>
      </w:r>
      <w:r w:rsidRPr="005C7A67">
        <w:rPr>
          <w:rStyle w:val="Char3"/>
          <w:rFonts w:hint="cs"/>
          <w:rtl/>
        </w:rPr>
        <w:t xml:space="preserve">منبر حيث كان </w:t>
      </w:r>
      <w:r w:rsidR="006628D7">
        <w:rPr>
          <w:rStyle w:val="Char3"/>
          <w:rFonts w:hint="cs"/>
          <w:rtl/>
        </w:rPr>
        <w:t>أ</w:t>
      </w:r>
      <w:r w:rsidRPr="005C7A67">
        <w:rPr>
          <w:rStyle w:val="Char3"/>
          <w:rFonts w:hint="cs"/>
          <w:rtl/>
        </w:rPr>
        <w:t xml:space="preserve">بوبكر يضع قدميه فلما اجتمعوا قام قائماً فحمدالله واثني عليه بما هو </w:t>
      </w:r>
      <w:r w:rsidR="006628D7">
        <w:rPr>
          <w:rStyle w:val="Char3"/>
          <w:rFonts w:hint="cs"/>
          <w:rtl/>
        </w:rPr>
        <w:t>أ</w:t>
      </w:r>
      <w:r w:rsidRPr="005C7A67">
        <w:rPr>
          <w:rStyle w:val="Char3"/>
          <w:rFonts w:hint="cs"/>
          <w:rtl/>
        </w:rPr>
        <w:t>هله وصل</w:t>
      </w:r>
      <w:r w:rsidR="006628D7">
        <w:rPr>
          <w:rStyle w:val="Char3"/>
          <w:rFonts w:hint="cs"/>
          <w:rtl/>
        </w:rPr>
        <w:t>ى</w:t>
      </w:r>
      <w:r w:rsidRPr="005C7A67">
        <w:rPr>
          <w:rStyle w:val="Char3"/>
          <w:rFonts w:hint="cs"/>
          <w:rtl/>
        </w:rPr>
        <w:t xml:space="preserve"> عل</w:t>
      </w:r>
      <w:r w:rsidR="006628D7">
        <w:rPr>
          <w:rStyle w:val="Char3"/>
          <w:rFonts w:hint="cs"/>
          <w:rtl/>
        </w:rPr>
        <w:t>ى</w:t>
      </w:r>
      <w:r w:rsidRPr="005C7A67">
        <w:rPr>
          <w:rStyle w:val="Char3"/>
          <w:rFonts w:hint="cs"/>
          <w:rtl/>
        </w:rPr>
        <w:t xml:space="preserve"> النبي ثم قال: بلغني </w:t>
      </w:r>
      <w:r w:rsidR="006628D7">
        <w:rPr>
          <w:rStyle w:val="Char3"/>
          <w:rFonts w:hint="cs"/>
          <w:rtl/>
        </w:rPr>
        <w:t>أ</w:t>
      </w:r>
      <w:r w:rsidRPr="005C7A67">
        <w:rPr>
          <w:rStyle w:val="Char3"/>
          <w:rFonts w:hint="cs"/>
          <w:rtl/>
        </w:rPr>
        <w:t xml:space="preserve">ن الناس قد هابوا شدتي وخافوا غلظتي وقالوا قد كان عمر يشتد علينا ورسول الله بين </w:t>
      </w:r>
      <w:r w:rsidR="006628D7">
        <w:rPr>
          <w:rStyle w:val="Char3"/>
          <w:rFonts w:hint="cs"/>
          <w:rtl/>
        </w:rPr>
        <w:t>أ</w:t>
      </w:r>
      <w:r w:rsidRPr="005C7A67">
        <w:rPr>
          <w:rStyle w:val="Char3"/>
          <w:rFonts w:hint="cs"/>
          <w:rtl/>
        </w:rPr>
        <w:t>ظهرنا ثم اشتد علينا و</w:t>
      </w:r>
      <w:r w:rsidR="006628D7">
        <w:rPr>
          <w:rStyle w:val="Char3"/>
          <w:rFonts w:hint="cs"/>
          <w:rtl/>
        </w:rPr>
        <w:t>أ</w:t>
      </w:r>
      <w:r w:rsidRPr="005C7A67">
        <w:rPr>
          <w:rStyle w:val="Char3"/>
          <w:rFonts w:hint="cs"/>
          <w:rtl/>
        </w:rPr>
        <w:t xml:space="preserve">بوبكر والينا دونه فكيف </w:t>
      </w:r>
      <w:r w:rsidR="006628D7">
        <w:rPr>
          <w:rStyle w:val="Char3"/>
          <w:rFonts w:hint="cs"/>
          <w:rtl/>
        </w:rPr>
        <w:t>إ</w:t>
      </w:r>
      <w:r w:rsidRPr="005C7A67">
        <w:rPr>
          <w:rStyle w:val="Char3"/>
          <w:rFonts w:hint="cs"/>
          <w:rtl/>
        </w:rPr>
        <w:t>ذا صارت ال</w:t>
      </w:r>
      <w:r w:rsidR="006628D7">
        <w:rPr>
          <w:rStyle w:val="Char3"/>
          <w:rFonts w:hint="cs"/>
          <w:rtl/>
        </w:rPr>
        <w:t>أ</w:t>
      </w:r>
      <w:r w:rsidRPr="005C7A67">
        <w:rPr>
          <w:rStyle w:val="Char3"/>
          <w:rFonts w:hint="cs"/>
          <w:rtl/>
        </w:rPr>
        <w:t xml:space="preserve">مور </w:t>
      </w:r>
      <w:r w:rsidR="006628D7">
        <w:rPr>
          <w:rStyle w:val="Char3"/>
          <w:rFonts w:hint="cs"/>
          <w:rtl/>
        </w:rPr>
        <w:t>إ</w:t>
      </w:r>
      <w:r w:rsidRPr="005C7A67">
        <w:rPr>
          <w:rStyle w:val="Char3"/>
          <w:rFonts w:hint="cs"/>
          <w:rtl/>
        </w:rPr>
        <w:t xml:space="preserve">ليه؟ مَن قال ذلك فقد صدق قد كنت مع رسول الله عبده وخادمه وكان مَن لا يبلغ </w:t>
      </w:r>
      <w:r w:rsidR="006628D7">
        <w:rPr>
          <w:rStyle w:val="Char3"/>
          <w:rFonts w:hint="cs"/>
          <w:rtl/>
        </w:rPr>
        <w:t>أ</w:t>
      </w:r>
      <w:r w:rsidRPr="005C7A67">
        <w:rPr>
          <w:rStyle w:val="Char3"/>
          <w:rFonts w:hint="cs"/>
          <w:rtl/>
        </w:rPr>
        <w:t>حدٌ صفته من اللين والرحمة‌</w:t>
      </w:r>
      <w:r w:rsidR="002855E4" w:rsidRPr="002855E4">
        <w:rPr>
          <w:rStyle w:val="Char3"/>
          <w:rFonts w:cs="CTraditional Arabic" w:hint="cs"/>
          <w:rtl/>
        </w:rPr>
        <w:t xml:space="preserve"> ج</w:t>
      </w:r>
      <w:r w:rsidRPr="005C7A67">
        <w:rPr>
          <w:rStyle w:val="Char3"/>
          <w:rFonts w:hint="cs"/>
          <w:rtl/>
        </w:rPr>
        <w:t xml:space="preserve"> وقد سماه الله بذلك ووهب له اسمين من اسمائه رؤفٌ رحيم فكنت سيفاً مسلولاً حتي يُغمدني </w:t>
      </w:r>
      <w:r w:rsidR="006628D7">
        <w:rPr>
          <w:rStyle w:val="Char3"/>
          <w:rFonts w:hint="cs"/>
          <w:rtl/>
        </w:rPr>
        <w:t>أ</w:t>
      </w:r>
      <w:r w:rsidRPr="005C7A67">
        <w:rPr>
          <w:rStyle w:val="Char3"/>
          <w:rFonts w:hint="cs"/>
          <w:rtl/>
        </w:rPr>
        <w:t>و</w:t>
      </w:r>
      <w:r w:rsidR="00261A7E">
        <w:rPr>
          <w:rStyle w:val="Char3"/>
          <w:rFonts w:hint="cs"/>
          <w:rtl/>
        </w:rPr>
        <w:t xml:space="preserve"> </w:t>
      </w:r>
      <w:r w:rsidRPr="005C7A67">
        <w:rPr>
          <w:rStyle w:val="Char3"/>
          <w:rFonts w:hint="cs"/>
          <w:rtl/>
        </w:rPr>
        <w:t>يدعني ف</w:t>
      </w:r>
      <w:r w:rsidR="006628D7">
        <w:rPr>
          <w:rStyle w:val="Char3"/>
          <w:rFonts w:hint="cs"/>
          <w:rtl/>
        </w:rPr>
        <w:t>أ</w:t>
      </w:r>
      <w:r w:rsidRPr="005C7A67">
        <w:rPr>
          <w:rStyle w:val="Char3"/>
          <w:rFonts w:hint="cs"/>
          <w:rtl/>
        </w:rPr>
        <w:t>مضي حت</w:t>
      </w:r>
      <w:r w:rsidR="006628D7">
        <w:rPr>
          <w:rStyle w:val="Char3"/>
          <w:rFonts w:hint="cs"/>
          <w:rtl/>
        </w:rPr>
        <w:t>ى</w:t>
      </w:r>
      <w:r w:rsidRPr="005C7A67">
        <w:rPr>
          <w:rStyle w:val="Char3"/>
          <w:rFonts w:hint="cs"/>
          <w:rtl/>
        </w:rPr>
        <w:t xml:space="preserve"> قُبض رسول الله</w:t>
      </w:r>
      <w:r w:rsidR="002855E4" w:rsidRPr="002855E4">
        <w:rPr>
          <w:rStyle w:val="Char3"/>
          <w:rFonts w:cs="CTraditional Arabic" w:hint="cs"/>
          <w:rtl/>
        </w:rPr>
        <w:t xml:space="preserve"> ج</w:t>
      </w:r>
      <w:r w:rsidRPr="005C7A67">
        <w:rPr>
          <w:rStyle w:val="Char3"/>
          <w:rFonts w:hint="cs"/>
          <w:rtl/>
        </w:rPr>
        <w:t xml:space="preserve"> وهو عني راضٍ والحمد لله وانا اسعد بذلك، ثم ول</w:t>
      </w:r>
      <w:r w:rsidR="006628D7">
        <w:rPr>
          <w:rStyle w:val="Char3"/>
          <w:rFonts w:hint="cs"/>
          <w:rtl/>
        </w:rPr>
        <w:t>ى</w:t>
      </w:r>
      <w:r w:rsidRPr="005C7A67">
        <w:rPr>
          <w:rStyle w:val="Char3"/>
          <w:rFonts w:hint="cs"/>
          <w:rtl/>
        </w:rPr>
        <w:t xml:space="preserve"> </w:t>
      </w:r>
      <w:r w:rsidR="006628D7">
        <w:rPr>
          <w:rStyle w:val="Char3"/>
          <w:rFonts w:hint="cs"/>
          <w:rtl/>
        </w:rPr>
        <w:t>أ</w:t>
      </w:r>
      <w:r w:rsidRPr="005C7A67">
        <w:rPr>
          <w:rStyle w:val="Char3"/>
          <w:rFonts w:hint="cs"/>
          <w:rtl/>
        </w:rPr>
        <w:t>مر الناس ابوبكر فكان ممن لا تنكرون رقته وكرمه ولينه فكنت خادمه وعونه اخلط شدتي بلينه فاكون سيفاً مسلولاً حت</w:t>
      </w:r>
      <w:r w:rsidR="006628D7">
        <w:rPr>
          <w:rStyle w:val="Char3"/>
          <w:rFonts w:hint="cs"/>
          <w:rtl/>
        </w:rPr>
        <w:t>ى</w:t>
      </w:r>
      <w:r w:rsidRPr="005C7A67">
        <w:rPr>
          <w:rStyle w:val="Char3"/>
          <w:rFonts w:hint="cs"/>
          <w:rtl/>
        </w:rPr>
        <w:t xml:space="preserve"> يغمدني </w:t>
      </w:r>
      <w:r w:rsidR="006628D7">
        <w:rPr>
          <w:rStyle w:val="Char3"/>
          <w:rFonts w:hint="cs"/>
          <w:rtl/>
        </w:rPr>
        <w:t>أ</w:t>
      </w:r>
      <w:r w:rsidRPr="005C7A67">
        <w:rPr>
          <w:rStyle w:val="Char3"/>
          <w:rFonts w:hint="cs"/>
          <w:rtl/>
        </w:rPr>
        <w:t>و يدعني ف</w:t>
      </w:r>
      <w:r w:rsidR="006628D7">
        <w:rPr>
          <w:rStyle w:val="Char3"/>
          <w:rFonts w:hint="cs"/>
          <w:rtl/>
        </w:rPr>
        <w:t>أ</w:t>
      </w:r>
      <w:r w:rsidRPr="005C7A67">
        <w:rPr>
          <w:rStyle w:val="Char3"/>
          <w:rFonts w:hint="cs"/>
          <w:rtl/>
        </w:rPr>
        <w:t xml:space="preserve">مضي فلم </w:t>
      </w:r>
      <w:r w:rsidR="006628D7">
        <w:rPr>
          <w:rStyle w:val="Char3"/>
          <w:rFonts w:hint="cs"/>
          <w:rtl/>
        </w:rPr>
        <w:t>أ</w:t>
      </w:r>
      <w:r w:rsidRPr="005C7A67">
        <w:rPr>
          <w:rStyle w:val="Char3"/>
          <w:rFonts w:hint="cs"/>
          <w:rtl/>
        </w:rPr>
        <w:t>زل معه كذلك حت</w:t>
      </w:r>
      <w:r w:rsidR="006628D7">
        <w:rPr>
          <w:rStyle w:val="Char3"/>
          <w:rFonts w:hint="cs"/>
          <w:rtl/>
        </w:rPr>
        <w:t>ى</w:t>
      </w:r>
      <w:r w:rsidRPr="005C7A67">
        <w:rPr>
          <w:rStyle w:val="Char3"/>
          <w:rFonts w:hint="cs"/>
          <w:rtl/>
        </w:rPr>
        <w:t xml:space="preserve"> قبضه الله</w:t>
      </w:r>
      <w:r w:rsidR="000056C1" w:rsidRPr="000056C1">
        <w:rPr>
          <w:rStyle w:val="Char3"/>
          <w:rFonts w:cs="CTraditional Arabic" w:hint="cs"/>
          <w:rtl/>
        </w:rPr>
        <w:t>ﻷ</w:t>
      </w:r>
      <w:r w:rsidRPr="005C7A67">
        <w:rPr>
          <w:rStyle w:val="Char3"/>
          <w:rFonts w:hint="cs"/>
          <w:rtl/>
        </w:rPr>
        <w:t xml:space="preserve"> وهو عني راضٍ والحمدلله و</w:t>
      </w:r>
      <w:r w:rsidR="009D297B">
        <w:rPr>
          <w:rStyle w:val="Char3"/>
          <w:rFonts w:hint="cs"/>
          <w:rtl/>
        </w:rPr>
        <w:t>أ</w:t>
      </w:r>
      <w:r w:rsidRPr="005C7A67">
        <w:rPr>
          <w:rStyle w:val="Char3"/>
          <w:rFonts w:hint="cs"/>
          <w:rtl/>
        </w:rPr>
        <w:t xml:space="preserve">نا اسعد بذلك ثم قد وليتُ </w:t>
      </w:r>
      <w:r w:rsidR="006628D7">
        <w:rPr>
          <w:rStyle w:val="Char3"/>
          <w:rFonts w:hint="cs"/>
          <w:rtl/>
        </w:rPr>
        <w:t>أ</w:t>
      </w:r>
      <w:r w:rsidRPr="005C7A67">
        <w:rPr>
          <w:rStyle w:val="Char3"/>
          <w:rFonts w:hint="cs"/>
          <w:rtl/>
        </w:rPr>
        <w:t xml:space="preserve">موركم </w:t>
      </w:r>
      <w:r w:rsidR="006628D7">
        <w:rPr>
          <w:rStyle w:val="Char3"/>
          <w:rFonts w:hint="cs"/>
          <w:rtl/>
        </w:rPr>
        <w:t>أ</w:t>
      </w:r>
      <w:r w:rsidRPr="005C7A67">
        <w:rPr>
          <w:rStyle w:val="Char3"/>
          <w:rFonts w:hint="cs"/>
          <w:rtl/>
        </w:rPr>
        <w:t>يها الناس واعلموا ان تلك الشدة ‌قد اُضعفت ولكنها انما تكون عل</w:t>
      </w:r>
      <w:r w:rsidR="006628D7">
        <w:rPr>
          <w:rStyle w:val="Char3"/>
          <w:rFonts w:hint="cs"/>
          <w:rtl/>
        </w:rPr>
        <w:t>ى</w:t>
      </w:r>
      <w:r w:rsidRPr="005C7A67">
        <w:rPr>
          <w:rStyle w:val="Char3"/>
          <w:rFonts w:hint="cs"/>
          <w:rtl/>
        </w:rPr>
        <w:t xml:space="preserve"> </w:t>
      </w:r>
      <w:r w:rsidR="006628D7">
        <w:rPr>
          <w:rStyle w:val="Char3"/>
          <w:rFonts w:hint="cs"/>
          <w:rtl/>
        </w:rPr>
        <w:t>أ</w:t>
      </w:r>
      <w:r w:rsidRPr="005C7A67">
        <w:rPr>
          <w:rStyle w:val="Char3"/>
          <w:rFonts w:hint="cs"/>
          <w:rtl/>
        </w:rPr>
        <w:t>هل الظلم والتعدي عل</w:t>
      </w:r>
      <w:r w:rsidR="006628D7">
        <w:rPr>
          <w:rStyle w:val="Char3"/>
          <w:rFonts w:hint="cs"/>
          <w:rtl/>
        </w:rPr>
        <w:t>ى</w:t>
      </w:r>
      <w:r w:rsidRPr="005C7A67">
        <w:rPr>
          <w:rStyle w:val="Char3"/>
          <w:rFonts w:hint="cs"/>
          <w:rtl/>
        </w:rPr>
        <w:t xml:space="preserve"> ال</w:t>
      </w:r>
      <w:r w:rsidR="006628D7">
        <w:rPr>
          <w:rStyle w:val="Char3"/>
          <w:rFonts w:hint="cs"/>
          <w:rtl/>
        </w:rPr>
        <w:t>ـ</w:t>
      </w:r>
      <w:r w:rsidRPr="005C7A67">
        <w:rPr>
          <w:rStyle w:val="Char3"/>
          <w:rFonts w:hint="cs"/>
          <w:rtl/>
        </w:rPr>
        <w:t>مسلمين و</w:t>
      </w:r>
      <w:r w:rsidR="006628D7">
        <w:rPr>
          <w:rStyle w:val="Char3"/>
          <w:rFonts w:hint="cs"/>
          <w:rtl/>
        </w:rPr>
        <w:t>أ</w:t>
      </w:r>
      <w:r w:rsidRPr="005C7A67">
        <w:rPr>
          <w:rStyle w:val="Char3"/>
          <w:rFonts w:hint="cs"/>
          <w:rtl/>
        </w:rPr>
        <w:t xml:space="preserve">ما </w:t>
      </w:r>
      <w:r w:rsidR="006628D7">
        <w:rPr>
          <w:rStyle w:val="Char3"/>
          <w:rFonts w:hint="cs"/>
          <w:rtl/>
        </w:rPr>
        <w:t>أ</w:t>
      </w:r>
      <w:r w:rsidRPr="005C7A67">
        <w:rPr>
          <w:rStyle w:val="Char3"/>
          <w:rFonts w:hint="cs"/>
          <w:rtl/>
        </w:rPr>
        <w:t xml:space="preserve">هل السلامة والدين والفضل فانا الين لهم من بعضٍ لبعضٍ ولست </w:t>
      </w:r>
      <w:r w:rsidR="006628D7">
        <w:rPr>
          <w:rStyle w:val="Char3"/>
          <w:rFonts w:hint="cs"/>
          <w:rtl/>
        </w:rPr>
        <w:t>أ</w:t>
      </w:r>
      <w:r w:rsidRPr="005C7A67">
        <w:rPr>
          <w:rStyle w:val="Char3"/>
          <w:rFonts w:hint="cs"/>
          <w:rtl/>
        </w:rPr>
        <w:t xml:space="preserve">جد </w:t>
      </w:r>
      <w:r w:rsidR="006628D7">
        <w:rPr>
          <w:rStyle w:val="Char3"/>
          <w:rFonts w:hint="cs"/>
          <w:rtl/>
        </w:rPr>
        <w:t>أ</w:t>
      </w:r>
      <w:r w:rsidRPr="005C7A67">
        <w:rPr>
          <w:rStyle w:val="Char3"/>
          <w:rFonts w:hint="cs"/>
          <w:rtl/>
        </w:rPr>
        <w:t xml:space="preserve">حداً يظلم </w:t>
      </w:r>
      <w:r w:rsidR="006628D7">
        <w:rPr>
          <w:rStyle w:val="Char3"/>
          <w:rFonts w:hint="cs"/>
          <w:rtl/>
        </w:rPr>
        <w:t>أ</w:t>
      </w:r>
      <w:r w:rsidRPr="005C7A67">
        <w:rPr>
          <w:rStyle w:val="Char3"/>
          <w:rFonts w:hint="cs"/>
          <w:rtl/>
        </w:rPr>
        <w:t>حداً ويتعدي عليه حت</w:t>
      </w:r>
      <w:r w:rsidR="006628D7">
        <w:rPr>
          <w:rStyle w:val="Char3"/>
          <w:rFonts w:hint="cs"/>
          <w:rtl/>
        </w:rPr>
        <w:t>ى</w:t>
      </w:r>
      <w:r w:rsidRPr="005C7A67">
        <w:rPr>
          <w:rStyle w:val="Char3"/>
          <w:rFonts w:hint="cs"/>
          <w:rtl/>
        </w:rPr>
        <w:t xml:space="preserve"> اضع خده ال</w:t>
      </w:r>
      <w:r w:rsidR="006628D7">
        <w:rPr>
          <w:rStyle w:val="Char3"/>
          <w:rFonts w:hint="cs"/>
          <w:rtl/>
        </w:rPr>
        <w:t>أ</w:t>
      </w:r>
      <w:r w:rsidRPr="005C7A67">
        <w:rPr>
          <w:rStyle w:val="Char3"/>
          <w:rFonts w:hint="cs"/>
          <w:rtl/>
        </w:rPr>
        <w:t>رض واضع قدمي عل</w:t>
      </w:r>
      <w:r w:rsidR="006628D7">
        <w:rPr>
          <w:rStyle w:val="Char3"/>
          <w:rFonts w:hint="cs"/>
          <w:rtl/>
        </w:rPr>
        <w:t>ى</w:t>
      </w:r>
      <w:r w:rsidRPr="005C7A67">
        <w:rPr>
          <w:rStyle w:val="Char3"/>
          <w:rFonts w:hint="cs"/>
          <w:rtl/>
        </w:rPr>
        <w:t xml:space="preserve"> الخد الآخر حت</w:t>
      </w:r>
      <w:r w:rsidR="006628D7">
        <w:rPr>
          <w:rStyle w:val="Char3"/>
          <w:rFonts w:hint="cs"/>
          <w:rtl/>
        </w:rPr>
        <w:t>ى</w:t>
      </w:r>
      <w:r w:rsidRPr="005C7A67">
        <w:rPr>
          <w:rStyle w:val="Char3"/>
          <w:rFonts w:hint="cs"/>
          <w:rtl/>
        </w:rPr>
        <w:t xml:space="preserve"> يُذعن بالحق، ولكم عليَّ </w:t>
      </w:r>
      <w:r w:rsidR="006628D7">
        <w:rPr>
          <w:rStyle w:val="Char3"/>
          <w:rFonts w:hint="cs"/>
          <w:rtl/>
        </w:rPr>
        <w:t>أ</w:t>
      </w:r>
      <w:r w:rsidRPr="005C7A67">
        <w:rPr>
          <w:rStyle w:val="Char3"/>
          <w:rFonts w:hint="cs"/>
          <w:rtl/>
        </w:rPr>
        <w:t xml:space="preserve">يها الناس خصالٌ اذكرها لكم فخذوني بها، لكم عليَّ </w:t>
      </w:r>
      <w:r w:rsidR="006628D7">
        <w:rPr>
          <w:rStyle w:val="Char3"/>
          <w:rFonts w:hint="cs"/>
          <w:rtl/>
        </w:rPr>
        <w:t>أ</w:t>
      </w:r>
      <w:r w:rsidRPr="005C7A67">
        <w:rPr>
          <w:rStyle w:val="Char3"/>
          <w:rFonts w:hint="cs"/>
          <w:rtl/>
        </w:rPr>
        <w:t xml:space="preserve">ن لا اخبأ شيئاً ‌من خراجكم ولا ما افاء الله عليكم </w:t>
      </w:r>
      <w:r w:rsidR="006628D7">
        <w:rPr>
          <w:rStyle w:val="Char3"/>
          <w:rFonts w:hint="cs"/>
          <w:rtl/>
        </w:rPr>
        <w:t>إ</w:t>
      </w:r>
      <w:r w:rsidRPr="005C7A67">
        <w:rPr>
          <w:rStyle w:val="Char3"/>
          <w:rFonts w:hint="cs"/>
          <w:rtl/>
        </w:rPr>
        <w:t>لا من وجهه ولكم عل</w:t>
      </w:r>
      <w:r w:rsidR="006628D7">
        <w:rPr>
          <w:rStyle w:val="Char3"/>
          <w:rFonts w:hint="cs"/>
          <w:rtl/>
        </w:rPr>
        <w:t>ى</w:t>
      </w:r>
      <w:r w:rsidRPr="005C7A67">
        <w:rPr>
          <w:rStyle w:val="Char3"/>
          <w:rFonts w:hint="cs"/>
          <w:rtl/>
        </w:rPr>
        <w:t xml:space="preserve"> </w:t>
      </w:r>
      <w:r w:rsidR="006628D7">
        <w:rPr>
          <w:rStyle w:val="Char3"/>
          <w:rFonts w:hint="cs"/>
          <w:rtl/>
        </w:rPr>
        <w:t>إ</w:t>
      </w:r>
      <w:r w:rsidRPr="005C7A67">
        <w:rPr>
          <w:rStyle w:val="Char3"/>
          <w:rFonts w:hint="cs"/>
          <w:rtl/>
        </w:rPr>
        <w:t>ذا وقع عندي ان لا يخرج الا بحقه، ولكم عل</w:t>
      </w:r>
      <w:r w:rsidR="006628D7">
        <w:rPr>
          <w:rStyle w:val="Char3"/>
          <w:rFonts w:hint="cs"/>
          <w:rtl/>
        </w:rPr>
        <w:t>ى</w:t>
      </w:r>
      <w:r w:rsidRPr="005C7A67">
        <w:rPr>
          <w:rStyle w:val="Char3"/>
          <w:rFonts w:hint="cs"/>
          <w:rtl/>
        </w:rPr>
        <w:t xml:space="preserve"> ان اردَّ عطايا كم وارزاقكم </w:t>
      </w:r>
      <w:r w:rsidR="006628D7">
        <w:rPr>
          <w:rStyle w:val="Char3"/>
          <w:rFonts w:hint="cs"/>
          <w:rtl/>
        </w:rPr>
        <w:t>إن شاء الله، ولكم على</w:t>
      </w:r>
      <w:r w:rsidRPr="005C7A67">
        <w:rPr>
          <w:rStyle w:val="Char3"/>
          <w:rFonts w:hint="cs"/>
          <w:rtl/>
        </w:rPr>
        <w:t xml:space="preserve"> ان لا اُلقيكم ال</w:t>
      </w:r>
      <w:r w:rsidR="006628D7">
        <w:rPr>
          <w:rStyle w:val="Char3"/>
          <w:rFonts w:hint="cs"/>
          <w:rtl/>
        </w:rPr>
        <w:t>ـ</w:t>
      </w:r>
      <w:r w:rsidRPr="005C7A67">
        <w:rPr>
          <w:rStyle w:val="Char3"/>
          <w:rFonts w:hint="cs"/>
          <w:rtl/>
        </w:rPr>
        <w:t>مهالك و</w:t>
      </w:r>
      <w:r w:rsidR="006628D7">
        <w:rPr>
          <w:rStyle w:val="Char3"/>
          <w:rFonts w:hint="cs"/>
          <w:rtl/>
        </w:rPr>
        <w:t>إ</w:t>
      </w:r>
      <w:r w:rsidRPr="005C7A67">
        <w:rPr>
          <w:rStyle w:val="Char3"/>
          <w:rFonts w:hint="cs"/>
          <w:rtl/>
        </w:rPr>
        <w:t xml:space="preserve">ذا غبتم في البعوث فانا ابوالعيال حتي ترجعوا </w:t>
      </w:r>
      <w:r w:rsidR="006628D7">
        <w:rPr>
          <w:rStyle w:val="Char3"/>
          <w:rFonts w:hint="cs"/>
          <w:rtl/>
        </w:rPr>
        <w:t>إ</w:t>
      </w:r>
      <w:r w:rsidRPr="005C7A67">
        <w:rPr>
          <w:rStyle w:val="Char3"/>
          <w:rFonts w:hint="cs"/>
          <w:rtl/>
        </w:rPr>
        <w:t xml:space="preserve">ليهم </w:t>
      </w:r>
      <w:r w:rsidR="006628D7">
        <w:rPr>
          <w:rStyle w:val="Char3"/>
          <w:rFonts w:hint="cs"/>
          <w:rtl/>
        </w:rPr>
        <w:t>أ</w:t>
      </w:r>
      <w:r w:rsidRPr="005C7A67">
        <w:rPr>
          <w:rStyle w:val="Char3"/>
          <w:rFonts w:hint="cs"/>
          <w:rtl/>
        </w:rPr>
        <w:t>قول قولي هذا واستغفر الله لي ولكم</w:t>
      </w:r>
      <w:r w:rsidR="005C7A67" w:rsidRPr="000F04D5">
        <w:rPr>
          <w:rStyle w:val="Char3"/>
          <w:rFonts w:hint="cs"/>
          <w:rtl/>
        </w:rPr>
        <w:t>»</w:t>
      </w:r>
      <w:r w:rsidR="000140B4" w:rsidRPr="00077934">
        <w:rPr>
          <w:rStyle w:val="Char4"/>
          <w:rFonts w:hint="cs"/>
          <w:rtl/>
        </w:rPr>
        <w:t>.</w:t>
      </w:r>
    </w:p>
    <w:p w:rsidR="008070C7" w:rsidRPr="00077934" w:rsidRDefault="006628D7" w:rsidP="009D297B">
      <w:pPr>
        <w:widowControl w:val="0"/>
        <w:ind w:firstLine="284"/>
        <w:jc w:val="both"/>
        <w:rPr>
          <w:rStyle w:val="Char4"/>
          <w:rtl/>
        </w:rPr>
      </w:pPr>
      <w:r w:rsidRPr="005440B8">
        <w:rPr>
          <w:rStyle w:val="Char3"/>
          <w:rFonts w:hint="cs"/>
          <w:rtl/>
        </w:rPr>
        <w:t>«</w:t>
      </w:r>
      <w:r w:rsidR="008070C7" w:rsidRPr="006628D7">
        <w:rPr>
          <w:rStyle w:val="Char3"/>
          <w:rFonts w:hint="cs"/>
          <w:rtl/>
        </w:rPr>
        <w:t>قال سعيد بن ال</w:t>
      </w:r>
      <w:r>
        <w:rPr>
          <w:rStyle w:val="Char3"/>
          <w:rFonts w:hint="cs"/>
          <w:rtl/>
        </w:rPr>
        <w:t>ـ</w:t>
      </w:r>
      <w:r w:rsidR="008070C7" w:rsidRPr="006628D7">
        <w:rPr>
          <w:rStyle w:val="Char3"/>
          <w:rFonts w:hint="cs"/>
          <w:rtl/>
        </w:rPr>
        <w:t>مسيب و</w:t>
      </w:r>
      <w:r>
        <w:rPr>
          <w:rStyle w:val="Char3"/>
          <w:rFonts w:hint="cs"/>
          <w:rtl/>
        </w:rPr>
        <w:t>أ</w:t>
      </w:r>
      <w:r w:rsidR="008070C7" w:rsidRPr="006628D7">
        <w:rPr>
          <w:rStyle w:val="Char3"/>
          <w:rFonts w:hint="cs"/>
          <w:rtl/>
        </w:rPr>
        <w:t xml:space="preserve">بوسلمة ابن عبدالرحمن: فوفي والله عمر وزاد في الشدة في مواضعها واللين في مواضعه وكان </w:t>
      </w:r>
      <w:r>
        <w:rPr>
          <w:rStyle w:val="Char3"/>
          <w:rFonts w:hint="cs"/>
          <w:rtl/>
        </w:rPr>
        <w:t>أ</w:t>
      </w:r>
      <w:r w:rsidR="008070C7" w:rsidRPr="006628D7">
        <w:rPr>
          <w:rStyle w:val="Char3"/>
          <w:rFonts w:hint="cs"/>
          <w:rtl/>
        </w:rPr>
        <w:t>با العيال حت</w:t>
      </w:r>
      <w:r>
        <w:rPr>
          <w:rStyle w:val="Char3"/>
          <w:rFonts w:hint="cs"/>
          <w:rtl/>
        </w:rPr>
        <w:t>ى</w:t>
      </w:r>
      <w:r w:rsidR="008070C7" w:rsidRPr="006628D7">
        <w:rPr>
          <w:rStyle w:val="Char3"/>
          <w:rFonts w:hint="cs"/>
          <w:rtl/>
        </w:rPr>
        <w:t xml:space="preserve"> </w:t>
      </w:r>
      <w:r>
        <w:rPr>
          <w:rStyle w:val="Char3"/>
          <w:rFonts w:hint="cs"/>
          <w:rtl/>
        </w:rPr>
        <w:t>إ</w:t>
      </w:r>
      <w:r w:rsidR="008070C7" w:rsidRPr="006628D7">
        <w:rPr>
          <w:rStyle w:val="Char3"/>
          <w:rFonts w:hint="cs"/>
          <w:rtl/>
        </w:rPr>
        <w:t xml:space="preserve">ن كان ليمشي </w:t>
      </w:r>
      <w:r>
        <w:rPr>
          <w:rStyle w:val="Char3"/>
          <w:rFonts w:hint="cs"/>
          <w:rtl/>
        </w:rPr>
        <w:t>أ</w:t>
      </w:r>
      <w:r w:rsidR="008070C7" w:rsidRPr="006628D7">
        <w:rPr>
          <w:rStyle w:val="Char3"/>
          <w:rFonts w:hint="cs"/>
          <w:rtl/>
        </w:rPr>
        <w:t>ي ال</w:t>
      </w:r>
      <w:r>
        <w:rPr>
          <w:rStyle w:val="Char3"/>
          <w:rFonts w:hint="cs"/>
          <w:rtl/>
        </w:rPr>
        <w:t>ـ</w:t>
      </w:r>
      <w:r w:rsidR="008070C7" w:rsidRPr="006628D7">
        <w:rPr>
          <w:rStyle w:val="Char3"/>
          <w:rFonts w:hint="cs"/>
          <w:rtl/>
        </w:rPr>
        <w:t>مغيبات فيسلم عل</w:t>
      </w:r>
      <w:r>
        <w:rPr>
          <w:rStyle w:val="Char3"/>
          <w:rFonts w:hint="cs"/>
          <w:rtl/>
        </w:rPr>
        <w:t>ى</w:t>
      </w:r>
      <w:r w:rsidR="008070C7" w:rsidRPr="006628D7">
        <w:rPr>
          <w:rStyle w:val="Char3"/>
          <w:rFonts w:hint="cs"/>
          <w:rtl/>
        </w:rPr>
        <w:t xml:space="preserve"> </w:t>
      </w:r>
      <w:r>
        <w:rPr>
          <w:rStyle w:val="Char3"/>
          <w:rFonts w:hint="cs"/>
          <w:rtl/>
        </w:rPr>
        <w:t>أ</w:t>
      </w:r>
      <w:r w:rsidR="008070C7" w:rsidRPr="006628D7">
        <w:rPr>
          <w:rStyle w:val="Char3"/>
          <w:rFonts w:hint="cs"/>
          <w:rtl/>
        </w:rPr>
        <w:t xml:space="preserve">بوابهن ثم يقول </w:t>
      </w:r>
      <w:r>
        <w:rPr>
          <w:rStyle w:val="Char3"/>
          <w:rFonts w:hint="cs"/>
          <w:rtl/>
        </w:rPr>
        <w:t>أ</w:t>
      </w:r>
      <w:r w:rsidR="008070C7" w:rsidRPr="006628D7">
        <w:rPr>
          <w:rStyle w:val="Char3"/>
          <w:rFonts w:hint="cs"/>
          <w:rtl/>
        </w:rPr>
        <w:t xml:space="preserve"> لكن حاجةٌ؟ </w:t>
      </w:r>
      <w:r>
        <w:rPr>
          <w:rStyle w:val="Char3"/>
          <w:rFonts w:hint="cs"/>
          <w:rtl/>
        </w:rPr>
        <w:t>إ</w:t>
      </w:r>
      <w:r w:rsidR="008070C7" w:rsidRPr="006628D7">
        <w:rPr>
          <w:rStyle w:val="Char3"/>
          <w:rFonts w:hint="cs"/>
          <w:rtl/>
        </w:rPr>
        <w:t>ذا كنتن تردن حاجةً اشتري لكن شيئاً من السوق ف</w:t>
      </w:r>
      <w:r>
        <w:rPr>
          <w:rStyle w:val="Char3"/>
          <w:rFonts w:hint="cs"/>
          <w:rtl/>
        </w:rPr>
        <w:t>إ</w:t>
      </w:r>
      <w:r w:rsidR="008070C7" w:rsidRPr="006628D7">
        <w:rPr>
          <w:rStyle w:val="Char3"/>
          <w:rFonts w:hint="cs"/>
          <w:rtl/>
        </w:rPr>
        <w:t xml:space="preserve">ني </w:t>
      </w:r>
      <w:r>
        <w:rPr>
          <w:rStyle w:val="Char3"/>
          <w:rFonts w:hint="cs"/>
          <w:rtl/>
        </w:rPr>
        <w:t>أ</w:t>
      </w:r>
      <w:r w:rsidR="008070C7" w:rsidRPr="006628D7">
        <w:rPr>
          <w:rStyle w:val="Char3"/>
          <w:rFonts w:hint="cs"/>
          <w:rtl/>
        </w:rPr>
        <w:t xml:space="preserve">كره </w:t>
      </w:r>
      <w:r>
        <w:rPr>
          <w:rStyle w:val="Char3"/>
          <w:rFonts w:hint="cs"/>
          <w:rtl/>
        </w:rPr>
        <w:t>أ</w:t>
      </w:r>
      <w:r w:rsidR="008070C7" w:rsidRPr="006628D7">
        <w:rPr>
          <w:rStyle w:val="Char3"/>
          <w:rFonts w:hint="cs"/>
          <w:rtl/>
        </w:rPr>
        <w:t>ن تُخدَعن في البيع والشراء فيرسلن معه بجواريهن فيدخل السوق و</w:t>
      </w:r>
      <w:r>
        <w:rPr>
          <w:rStyle w:val="Char3"/>
          <w:rFonts w:hint="cs"/>
          <w:rtl/>
        </w:rPr>
        <w:t>إ</w:t>
      </w:r>
      <w:r w:rsidR="008070C7" w:rsidRPr="006628D7">
        <w:rPr>
          <w:rStyle w:val="Char3"/>
          <w:rFonts w:hint="cs"/>
          <w:rtl/>
        </w:rPr>
        <w:t>ن وراءه من جواري الناس وغلمانهم مالا يُحصي فيشتري لهم حوائجهم، ومن كانت ليس عندها منهن شیئٌ اشتري لها من عنده و</w:t>
      </w:r>
      <w:r>
        <w:rPr>
          <w:rStyle w:val="Char3"/>
          <w:rFonts w:hint="cs"/>
          <w:rtl/>
        </w:rPr>
        <w:t>إ</w:t>
      </w:r>
      <w:r w:rsidR="008070C7" w:rsidRPr="006628D7">
        <w:rPr>
          <w:rStyle w:val="Char3"/>
          <w:rFonts w:hint="cs"/>
          <w:rtl/>
        </w:rPr>
        <w:t xml:space="preserve">ذا قدم الرسول من بعض البعوث يبلغهن هو بنفسه لكُتب </w:t>
      </w:r>
      <w:r>
        <w:rPr>
          <w:rStyle w:val="Char3"/>
          <w:rFonts w:hint="cs"/>
          <w:rtl/>
        </w:rPr>
        <w:t>أ</w:t>
      </w:r>
      <w:r w:rsidR="008070C7" w:rsidRPr="006628D7">
        <w:rPr>
          <w:rStyle w:val="Char3"/>
          <w:rFonts w:hint="cs"/>
          <w:rtl/>
        </w:rPr>
        <w:t xml:space="preserve">زواجهن ويقول لهن </w:t>
      </w:r>
      <w:r>
        <w:rPr>
          <w:rStyle w:val="Char3"/>
          <w:rFonts w:hint="cs"/>
          <w:rtl/>
        </w:rPr>
        <w:t>أ</w:t>
      </w:r>
      <w:r w:rsidR="008070C7" w:rsidRPr="006628D7">
        <w:rPr>
          <w:rStyle w:val="Char3"/>
          <w:rFonts w:hint="cs"/>
          <w:rtl/>
        </w:rPr>
        <w:t xml:space="preserve">ن </w:t>
      </w:r>
      <w:r>
        <w:rPr>
          <w:rStyle w:val="Char3"/>
          <w:rFonts w:hint="cs"/>
          <w:rtl/>
        </w:rPr>
        <w:t>أ</w:t>
      </w:r>
      <w:r w:rsidR="008070C7" w:rsidRPr="006628D7">
        <w:rPr>
          <w:rStyle w:val="Char3"/>
          <w:rFonts w:hint="cs"/>
          <w:rtl/>
        </w:rPr>
        <w:t>زواجكن في سبيل الله و</w:t>
      </w:r>
      <w:r>
        <w:rPr>
          <w:rStyle w:val="Char3"/>
          <w:rFonts w:hint="cs"/>
          <w:rtl/>
        </w:rPr>
        <w:t>أ</w:t>
      </w:r>
      <w:r w:rsidR="008070C7" w:rsidRPr="006628D7">
        <w:rPr>
          <w:rStyle w:val="Char3"/>
          <w:rFonts w:hint="cs"/>
          <w:rtl/>
        </w:rPr>
        <w:t xml:space="preserve">نتم في بلد رسول الله </w:t>
      </w:r>
      <w:r>
        <w:rPr>
          <w:rStyle w:val="Char3"/>
          <w:rFonts w:hint="cs"/>
          <w:rtl/>
        </w:rPr>
        <w:t>إ</w:t>
      </w:r>
      <w:r w:rsidR="008070C7" w:rsidRPr="006628D7">
        <w:rPr>
          <w:rStyle w:val="Char3"/>
          <w:rFonts w:hint="cs"/>
          <w:rtl/>
        </w:rPr>
        <w:t>ن كان عندكن من يقرأ و</w:t>
      </w:r>
      <w:r>
        <w:rPr>
          <w:rStyle w:val="Char3"/>
          <w:rFonts w:hint="cs"/>
          <w:rtl/>
        </w:rPr>
        <w:t>إ</w:t>
      </w:r>
      <w:r w:rsidR="008070C7" w:rsidRPr="006628D7">
        <w:rPr>
          <w:rStyle w:val="Char3"/>
          <w:rFonts w:hint="cs"/>
          <w:rtl/>
        </w:rPr>
        <w:t>لا فادنين من الباب حت</w:t>
      </w:r>
      <w:r>
        <w:rPr>
          <w:rStyle w:val="Char3"/>
          <w:rFonts w:hint="cs"/>
          <w:rtl/>
        </w:rPr>
        <w:t>ى</w:t>
      </w:r>
      <w:r w:rsidR="008070C7" w:rsidRPr="006628D7">
        <w:rPr>
          <w:rStyle w:val="Char3"/>
          <w:rFonts w:hint="cs"/>
          <w:rtl/>
        </w:rPr>
        <w:t xml:space="preserve"> اقرأ لَكُنَّ، ثم يقول: رسولُنا يخرج يوم كذا وكذا فاكتبن حت</w:t>
      </w:r>
      <w:r>
        <w:rPr>
          <w:rStyle w:val="Char3"/>
          <w:rFonts w:hint="cs"/>
          <w:rtl/>
        </w:rPr>
        <w:t>ى</w:t>
      </w:r>
      <w:r w:rsidR="008070C7" w:rsidRPr="006628D7">
        <w:rPr>
          <w:rStyle w:val="Char3"/>
          <w:rFonts w:hint="cs"/>
          <w:rtl/>
        </w:rPr>
        <w:t xml:space="preserve"> نبعث بكتبكن ثم يدور عليهن بالقراطيس والدّوي</w:t>
      </w:r>
      <w:r w:rsidR="008070C7" w:rsidRPr="00085A97">
        <w:rPr>
          <w:rStyle w:val="Char4"/>
          <w:vertAlign w:val="superscript"/>
          <w:rtl/>
        </w:rPr>
        <w:footnoteReference w:id="437"/>
      </w:r>
      <w:r w:rsidRPr="00077934">
        <w:rPr>
          <w:rStyle w:val="Char4"/>
          <w:rFonts w:hint="cs"/>
          <w:rtl/>
        </w:rPr>
        <w:t xml:space="preserve"> </w:t>
      </w:r>
      <w:r w:rsidR="008070C7" w:rsidRPr="006628D7">
        <w:rPr>
          <w:rStyle w:val="Char3"/>
          <w:rFonts w:hint="cs"/>
          <w:rtl/>
        </w:rPr>
        <w:t xml:space="preserve">فمن كتبت منهن </w:t>
      </w:r>
      <w:r>
        <w:rPr>
          <w:rStyle w:val="Char3"/>
          <w:rFonts w:hint="cs"/>
          <w:rtl/>
        </w:rPr>
        <w:t>أ</w:t>
      </w:r>
      <w:r w:rsidR="008070C7" w:rsidRPr="006628D7">
        <w:rPr>
          <w:rStyle w:val="Char3"/>
          <w:rFonts w:hint="cs"/>
          <w:rtl/>
        </w:rPr>
        <w:t>خذ كتابها ومن لم تكتب قال هذا قرطاسٌ ودواةٌ اُدني من الباب فاملي عليَّ فيمرُّ علي كذا وكذا باباً فيكتب لاهله ثم يبعث بكتبهن، و</w:t>
      </w:r>
      <w:r>
        <w:rPr>
          <w:rStyle w:val="Char3"/>
          <w:rFonts w:hint="cs"/>
          <w:rtl/>
        </w:rPr>
        <w:t>إ</w:t>
      </w:r>
      <w:r w:rsidR="008070C7" w:rsidRPr="006628D7">
        <w:rPr>
          <w:rStyle w:val="Char3"/>
          <w:rFonts w:hint="cs"/>
          <w:rtl/>
        </w:rPr>
        <w:t>ذا كان في سفرٍ نادي الناس في ال</w:t>
      </w:r>
      <w:r>
        <w:rPr>
          <w:rStyle w:val="Char3"/>
          <w:rFonts w:hint="cs"/>
          <w:rtl/>
        </w:rPr>
        <w:t>ـ</w:t>
      </w:r>
      <w:r w:rsidR="008070C7" w:rsidRPr="006628D7">
        <w:rPr>
          <w:rStyle w:val="Char3"/>
          <w:rFonts w:hint="cs"/>
          <w:rtl/>
        </w:rPr>
        <w:t xml:space="preserve">منزل عند الرحيل ارحلوا </w:t>
      </w:r>
      <w:r w:rsidR="009D297B">
        <w:rPr>
          <w:rStyle w:val="Char3"/>
          <w:rFonts w:hint="cs"/>
          <w:rtl/>
        </w:rPr>
        <w:t>أ</w:t>
      </w:r>
      <w:r w:rsidR="008070C7" w:rsidRPr="006628D7">
        <w:rPr>
          <w:rStyle w:val="Char3"/>
          <w:rFonts w:hint="cs"/>
          <w:rtl/>
        </w:rPr>
        <w:t xml:space="preserve">يها الناس فيقول القائل </w:t>
      </w:r>
      <w:r>
        <w:rPr>
          <w:rStyle w:val="Char3"/>
          <w:rFonts w:hint="cs"/>
          <w:rtl/>
        </w:rPr>
        <w:t>أ</w:t>
      </w:r>
      <w:r w:rsidR="008070C7" w:rsidRPr="006628D7">
        <w:rPr>
          <w:rStyle w:val="Char3"/>
          <w:rFonts w:hint="cs"/>
          <w:rtl/>
        </w:rPr>
        <w:t xml:space="preserve">يها الناس هذا </w:t>
      </w:r>
      <w:r>
        <w:rPr>
          <w:rStyle w:val="Char3"/>
          <w:rFonts w:hint="cs"/>
          <w:rtl/>
        </w:rPr>
        <w:t>أ</w:t>
      </w:r>
      <w:r w:rsidR="008070C7" w:rsidRPr="006628D7">
        <w:rPr>
          <w:rStyle w:val="Char3"/>
          <w:rFonts w:hint="cs"/>
          <w:rtl/>
        </w:rPr>
        <w:t>مير ال</w:t>
      </w:r>
      <w:r>
        <w:rPr>
          <w:rStyle w:val="Char3"/>
          <w:rFonts w:hint="cs"/>
          <w:rtl/>
        </w:rPr>
        <w:t>ـ</w:t>
      </w:r>
      <w:r w:rsidR="008070C7" w:rsidRPr="006628D7">
        <w:rPr>
          <w:rStyle w:val="Char3"/>
          <w:rFonts w:hint="cs"/>
          <w:rtl/>
        </w:rPr>
        <w:t xml:space="preserve">مؤمنين قد ناداكم فقوموا فاسقوا وارحلوا ثم ينادي الثانية الرحيل فيقول الناس اركبوا فقد نادي </w:t>
      </w:r>
      <w:r>
        <w:rPr>
          <w:rStyle w:val="Char3"/>
          <w:rFonts w:hint="cs"/>
          <w:rtl/>
        </w:rPr>
        <w:t>أ</w:t>
      </w:r>
      <w:r w:rsidR="008070C7" w:rsidRPr="006628D7">
        <w:rPr>
          <w:rStyle w:val="Char3"/>
          <w:rFonts w:hint="cs"/>
          <w:rtl/>
        </w:rPr>
        <w:t>ميرال</w:t>
      </w:r>
      <w:r>
        <w:rPr>
          <w:rStyle w:val="Char3"/>
          <w:rFonts w:hint="cs"/>
          <w:rtl/>
        </w:rPr>
        <w:t>ـ</w:t>
      </w:r>
      <w:r w:rsidR="008070C7" w:rsidRPr="006628D7">
        <w:rPr>
          <w:rStyle w:val="Char3"/>
          <w:rFonts w:hint="cs"/>
          <w:rtl/>
        </w:rPr>
        <w:t>مؤمنين الثانية ف</w:t>
      </w:r>
      <w:r>
        <w:rPr>
          <w:rStyle w:val="Char3"/>
          <w:rFonts w:hint="cs"/>
          <w:rtl/>
        </w:rPr>
        <w:t>إ</w:t>
      </w:r>
      <w:r w:rsidR="008070C7" w:rsidRPr="006628D7">
        <w:rPr>
          <w:rStyle w:val="Char3"/>
          <w:rFonts w:hint="cs"/>
          <w:rtl/>
        </w:rPr>
        <w:t>ذا استقلّوا</w:t>
      </w:r>
      <w:r w:rsidR="008070C7" w:rsidRPr="00085A97">
        <w:rPr>
          <w:rStyle w:val="Char4"/>
          <w:vertAlign w:val="superscript"/>
          <w:rtl/>
        </w:rPr>
        <w:footnoteReference w:id="438"/>
      </w:r>
      <w:r w:rsidRPr="00077934">
        <w:rPr>
          <w:rStyle w:val="Char4"/>
          <w:rFonts w:hint="cs"/>
          <w:rtl/>
        </w:rPr>
        <w:t xml:space="preserve"> </w:t>
      </w:r>
      <w:r w:rsidR="008070C7" w:rsidRPr="006628D7">
        <w:rPr>
          <w:rStyle w:val="Char3"/>
          <w:rFonts w:hint="cs"/>
          <w:rtl/>
        </w:rPr>
        <w:t xml:space="preserve">قام فرحل بعيره وعليه غرارتان </w:t>
      </w:r>
      <w:r>
        <w:rPr>
          <w:rStyle w:val="Char3"/>
          <w:rFonts w:hint="cs"/>
          <w:rtl/>
        </w:rPr>
        <w:t>أ</w:t>
      </w:r>
      <w:r w:rsidR="008070C7" w:rsidRPr="006628D7">
        <w:rPr>
          <w:rStyle w:val="Char3"/>
          <w:rFonts w:hint="cs"/>
          <w:rtl/>
        </w:rPr>
        <w:t>حديهما فيها سويقٌ وال</w:t>
      </w:r>
      <w:r>
        <w:rPr>
          <w:rStyle w:val="Char3"/>
          <w:rFonts w:hint="cs"/>
          <w:rtl/>
        </w:rPr>
        <w:t>أ</w:t>
      </w:r>
      <w:r w:rsidR="008070C7" w:rsidRPr="006628D7">
        <w:rPr>
          <w:rStyle w:val="Char3"/>
          <w:rFonts w:hint="cs"/>
          <w:rtl/>
        </w:rPr>
        <w:t>خر</w:t>
      </w:r>
      <w:r>
        <w:rPr>
          <w:rStyle w:val="Char3"/>
          <w:rFonts w:hint="cs"/>
          <w:rtl/>
        </w:rPr>
        <w:t>ى</w:t>
      </w:r>
      <w:r w:rsidR="008070C7" w:rsidRPr="006628D7">
        <w:rPr>
          <w:rStyle w:val="Char3"/>
          <w:rFonts w:hint="cs"/>
          <w:rtl/>
        </w:rPr>
        <w:t xml:space="preserve"> فيها تمر بين يديه قربةٌ فيها ماءٌ وجفنةٌ‌ كلما نزل جعل في الجفنة من السويق وصب عليه ال</w:t>
      </w:r>
      <w:r>
        <w:rPr>
          <w:rStyle w:val="Char3"/>
          <w:rFonts w:hint="cs"/>
          <w:rtl/>
        </w:rPr>
        <w:t>ـ</w:t>
      </w:r>
      <w:r w:rsidR="008070C7" w:rsidRPr="006628D7">
        <w:rPr>
          <w:rStyle w:val="Char3"/>
          <w:rFonts w:hint="cs"/>
          <w:rtl/>
        </w:rPr>
        <w:t>ماء وبسط شناره</w:t>
      </w:r>
      <w:r w:rsidR="008070C7" w:rsidRPr="00085A97">
        <w:rPr>
          <w:rStyle w:val="Char4"/>
          <w:vertAlign w:val="superscript"/>
          <w:rtl/>
        </w:rPr>
        <w:footnoteReference w:id="439"/>
      </w:r>
      <w:r w:rsidR="008070C7" w:rsidRPr="00077934">
        <w:rPr>
          <w:rStyle w:val="Char4"/>
          <w:rFonts w:hint="cs"/>
          <w:rtl/>
        </w:rPr>
        <w:t xml:space="preserve"> </w:t>
      </w:r>
      <w:r w:rsidR="008070C7" w:rsidRPr="006628D7">
        <w:rPr>
          <w:rStyle w:val="Char3"/>
          <w:rFonts w:hint="cs"/>
          <w:rtl/>
        </w:rPr>
        <w:t xml:space="preserve">قال والشنار مثل النطع الصغير من جاءه يخاصم </w:t>
      </w:r>
      <w:r>
        <w:rPr>
          <w:rStyle w:val="Char3"/>
          <w:rFonts w:hint="cs"/>
          <w:rtl/>
        </w:rPr>
        <w:t>أ</w:t>
      </w:r>
      <w:r w:rsidR="008070C7" w:rsidRPr="006628D7">
        <w:rPr>
          <w:rStyle w:val="Char3"/>
          <w:rFonts w:hint="cs"/>
          <w:rtl/>
        </w:rPr>
        <w:t>و يستفتي او يطلب حاجةً‌ قال له: كل من هذا السويق والتمر ثم ترحل فيأتي ال</w:t>
      </w:r>
      <w:r>
        <w:rPr>
          <w:rStyle w:val="Char3"/>
          <w:rFonts w:hint="cs"/>
          <w:rtl/>
        </w:rPr>
        <w:t>ـ</w:t>
      </w:r>
      <w:r w:rsidR="008070C7" w:rsidRPr="006628D7">
        <w:rPr>
          <w:rStyle w:val="Char3"/>
          <w:rFonts w:hint="cs"/>
          <w:rtl/>
        </w:rPr>
        <w:t xml:space="preserve">مكان الذي رحل الناس منه فان وجد متاعاً ساقطاً </w:t>
      </w:r>
      <w:r>
        <w:rPr>
          <w:rStyle w:val="Char3"/>
          <w:rFonts w:hint="cs"/>
          <w:rtl/>
        </w:rPr>
        <w:t>أ</w:t>
      </w:r>
      <w:r w:rsidR="008070C7" w:rsidRPr="006628D7">
        <w:rPr>
          <w:rStyle w:val="Char3"/>
          <w:rFonts w:hint="cs"/>
          <w:rtl/>
        </w:rPr>
        <w:t>خذه و</w:t>
      </w:r>
      <w:r>
        <w:rPr>
          <w:rStyle w:val="Char3"/>
          <w:rFonts w:hint="cs"/>
          <w:rtl/>
        </w:rPr>
        <w:t>إ</w:t>
      </w:r>
      <w:r w:rsidR="008070C7" w:rsidRPr="006628D7">
        <w:rPr>
          <w:rStyle w:val="Char3"/>
          <w:rFonts w:hint="cs"/>
          <w:rtl/>
        </w:rPr>
        <w:t xml:space="preserve">ن وجد </w:t>
      </w:r>
      <w:r>
        <w:rPr>
          <w:rStyle w:val="Char3"/>
          <w:rFonts w:hint="cs"/>
          <w:rtl/>
        </w:rPr>
        <w:t>أ</w:t>
      </w:r>
      <w:r w:rsidR="008070C7" w:rsidRPr="006628D7">
        <w:rPr>
          <w:rStyle w:val="Char3"/>
          <w:rFonts w:hint="cs"/>
          <w:rtl/>
        </w:rPr>
        <w:t xml:space="preserve">حداً به عرجةٌ او عرض لدابته </w:t>
      </w:r>
      <w:r>
        <w:rPr>
          <w:rStyle w:val="Char3"/>
          <w:rFonts w:hint="cs"/>
          <w:rtl/>
        </w:rPr>
        <w:t>أ</w:t>
      </w:r>
      <w:r w:rsidR="008070C7" w:rsidRPr="006628D7">
        <w:rPr>
          <w:rStyle w:val="Char3"/>
          <w:rFonts w:hint="cs"/>
          <w:rtl/>
        </w:rPr>
        <w:t xml:space="preserve">و بعيره تكاءٌ </w:t>
      </w:r>
      <w:r>
        <w:rPr>
          <w:rStyle w:val="Char3"/>
          <w:rFonts w:hint="cs"/>
          <w:rtl/>
        </w:rPr>
        <w:t>إ</w:t>
      </w:r>
      <w:r w:rsidR="008070C7" w:rsidRPr="006628D7">
        <w:rPr>
          <w:rStyle w:val="Char3"/>
          <w:rFonts w:hint="cs"/>
          <w:rtl/>
        </w:rPr>
        <w:t xml:space="preserve">زاله وساق به فيتبع آثار الناس كذلك فما سقط من متاع </w:t>
      </w:r>
      <w:r>
        <w:rPr>
          <w:rStyle w:val="Char3"/>
          <w:rFonts w:hint="cs"/>
          <w:rtl/>
        </w:rPr>
        <w:t>أ</w:t>
      </w:r>
      <w:r w:rsidR="008070C7" w:rsidRPr="006628D7">
        <w:rPr>
          <w:rStyle w:val="Char3"/>
          <w:rFonts w:hint="cs"/>
          <w:rtl/>
        </w:rPr>
        <w:t xml:space="preserve">خذه، ومن </w:t>
      </w:r>
      <w:r>
        <w:rPr>
          <w:rStyle w:val="Char3"/>
          <w:rFonts w:hint="cs"/>
          <w:rtl/>
        </w:rPr>
        <w:t>أ</w:t>
      </w:r>
      <w:r w:rsidR="008070C7" w:rsidRPr="006628D7">
        <w:rPr>
          <w:rStyle w:val="Char3"/>
          <w:rFonts w:hint="cs"/>
          <w:rtl/>
        </w:rPr>
        <w:t>صابته عرجةٌ تخلف عليه ف</w:t>
      </w:r>
      <w:r>
        <w:rPr>
          <w:rStyle w:val="Char3"/>
          <w:rFonts w:hint="cs"/>
          <w:rtl/>
        </w:rPr>
        <w:t>إ</w:t>
      </w:r>
      <w:r w:rsidR="008070C7" w:rsidRPr="006628D7">
        <w:rPr>
          <w:rStyle w:val="Char3"/>
          <w:rFonts w:hint="cs"/>
          <w:rtl/>
        </w:rPr>
        <w:t xml:space="preserve">ذا </w:t>
      </w:r>
      <w:r>
        <w:rPr>
          <w:rStyle w:val="Char3"/>
          <w:rFonts w:hint="cs"/>
          <w:rtl/>
        </w:rPr>
        <w:t>أ</w:t>
      </w:r>
      <w:r w:rsidR="008070C7" w:rsidRPr="006628D7">
        <w:rPr>
          <w:rStyle w:val="Char3"/>
          <w:rFonts w:hint="cs"/>
          <w:rtl/>
        </w:rPr>
        <w:t>صبح الناس في ال</w:t>
      </w:r>
      <w:r>
        <w:rPr>
          <w:rStyle w:val="Char3"/>
          <w:rFonts w:hint="cs"/>
          <w:rtl/>
        </w:rPr>
        <w:t>ـ</w:t>
      </w:r>
      <w:r w:rsidR="008070C7" w:rsidRPr="006628D7">
        <w:rPr>
          <w:rStyle w:val="Char3"/>
          <w:rFonts w:hint="cs"/>
          <w:rtl/>
        </w:rPr>
        <w:t xml:space="preserve">مساء من الغد لم يفقد </w:t>
      </w:r>
      <w:r>
        <w:rPr>
          <w:rStyle w:val="Char3"/>
          <w:rFonts w:hint="cs"/>
          <w:rtl/>
        </w:rPr>
        <w:t>أ</w:t>
      </w:r>
      <w:r w:rsidR="008070C7" w:rsidRPr="006628D7">
        <w:rPr>
          <w:rStyle w:val="Char3"/>
          <w:rFonts w:hint="cs"/>
          <w:rtl/>
        </w:rPr>
        <w:t xml:space="preserve">حدٌ ‌متاعاً‌ له منه </w:t>
      </w:r>
      <w:r>
        <w:rPr>
          <w:rStyle w:val="Char3"/>
          <w:rFonts w:hint="cs"/>
          <w:rtl/>
        </w:rPr>
        <w:t>إ</w:t>
      </w:r>
      <w:r w:rsidR="008070C7" w:rsidRPr="006628D7">
        <w:rPr>
          <w:rStyle w:val="Char3"/>
          <w:rFonts w:hint="cs"/>
          <w:rtl/>
        </w:rPr>
        <w:t>لا قال حت</w:t>
      </w:r>
      <w:r>
        <w:rPr>
          <w:rStyle w:val="Char3"/>
          <w:rFonts w:hint="cs"/>
          <w:rtl/>
        </w:rPr>
        <w:t>ى</w:t>
      </w:r>
      <w:r w:rsidR="008070C7" w:rsidRPr="006628D7">
        <w:rPr>
          <w:rStyle w:val="Char3"/>
          <w:rFonts w:hint="cs"/>
          <w:rtl/>
        </w:rPr>
        <w:t xml:space="preserve"> يأتي </w:t>
      </w:r>
      <w:r>
        <w:rPr>
          <w:rStyle w:val="Char3"/>
          <w:rFonts w:hint="cs"/>
          <w:rtl/>
        </w:rPr>
        <w:t>أ</w:t>
      </w:r>
      <w:r w:rsidR="008070C7" w:rsidRPr="006628D7">
        <w:rPr>
          <w:rStyle w:val="Char3"/>
          <w:rFonts w:hint="cs"/>
          <w:rtl/>
        </w:rPr>
        <w:t>مير ال</w:t>
      </w:r>
      <w:r>
        <w:rPr>
          <w:rStyle w:val="Char3"/>
          <w:rFonts w:hint="cs"/>
          <w:rtl/>
        </w:rPr>
        <w:t>ـ</w:t>
      </w:r>
      <w:r w:rsidR="008070C7" w:rsidRPr="006628D7">
        <w:rPr>
          <w:rStyle w:val="Char3"/>
          <w:rFonts w:hint="cs"/>
          <w:rtl/>
        </w:rPr>
        <w:t>مؤمنين فيطلع عمر وان جمله مثل ال</w:t>
      </w:r>
      <w:r>
        <w:rPr>
          <w:rStyle w:val="Char3"/>
          <w:rFonts w:hint="cs"/>
          <w:rtl/>
        </w:rPr>
        <w:t>ـ</w:t>
      </w:r>
      <w:r w:rsidR="008070C7" w:rsidRPr="006628D7">
        <w:rPr>
          <w:rStyle w:val="Char3"/>
          <w:rFonts w:hint="cs"/>
          <w:rtl/>
        </w:rPr>
        <w:t>مشجب مما عليه من ال</w:t>
      </w:r>
      <w:r>
        <w:rPr>
          <w:rStyle w:val="Char3"/>
          <w:rFonts w:hint="cs"/>
          <w:rtl/>
        </w:rPr>
        <w:t>ـ</w:t>
      </w:r>
      <w:r w:rsidR="008070C7" w:rsidRPr="006628D7">
        <w:rPr>
          <w:rStyle w:val="Char3"/>
          <w:rFonts w:hint="cs"/>
          <w:rtl/>
        </w:rPr>
        <w:t xml:space="preserve">متاع فيأتي هذا فيقول: يا </w:t>
      </w:r>
      <w:r>
        <w:rPr>
          <w:rStyle w:val="Char3"/>
          <w:rFonts w:hint="cs"/>
          <w:rtl/>
        </w:rPr>
        <w:t>أ</w:t>
      </w:r>
      <w:r w:rsidR="008070C7" w:rsidRPr="006628D7">
        <w:rPr>
          <w:rStyle w:val="Char3"/>
          <w:rFonts w:hint="cs"/>
          <w:rtl/>
        </w:rPr>
        <w:t>ميرال</w:t>
      </w:r>
      <w:r>
        <w:rPr>
          <w:rStyle w:val="Char3"/>
          <w:rFonts w:hint="cs"/>
          <w:rtl/>
        </w:rPr>
        <w:t>ـ</w:t>
      </w:r>
      <w:r w:rsidR="008070C7" w:rsidRPr="006628D7">
        <w:rPr>
          <w:rStyle w:val="Char3"/>
          <w:rFonts w:hint="cs"/>
          <w:rtl/>
        </w:rPr>
        <w:t xml:space="preserve">مؤمنين اداوتي، فيقول: فهل يغفل الرجل الحكيم عن اداوته التي يشرب فيها ويتوضأ للصلاة منها </w:t>
      </w:r>
      <w:r>
        <w:rPr>
          <w:rStyle w:val="Char3"/>
          <w:rFonts w:hint="cs"/>
          <w:rtl/>
        </w:rPr>
        <w:t>أ</w:t>
      </w:r>
      <w:r w:rsidR="008070C7" w:rsidRPr="006628D7">
        <w:rPr>
          <w:rStyle w:val="Char3"/>
          <w:rFonts w:hint="cs"/>
          <w:rtl/>
        </w:rPr>
        <w:t xml:space="preserve"> وَ كل ساعةٍ ‌اُبصر مايسقط </w:t>
      </w:r>
      <w:r>
        <w:rPr>
          <w:rStyle w:val="Char3"/>
          <w:rFonts w:hint="cs"/>
          <w:rtl/>
        </w:rPr>
        <w:t>أ</w:t>
      </w:r>
      <w:r w:rsidR="008070C7" w:rsidRPr="006628D7">
        <w:rPr>
          <w:rStyle w:val="Char3"/>
          <w:rFonts w:hint="cs"/>
          <w:rtl/>
        </w:rPr>
        <w:t xml:space="preserve"> و كل الليل اكلأ عيني من النوم ثم يدفع </w:t>
      </w:r>
      <w:r>
        <w:rPr>
          <w:rStyle w:val="Char3"/>
          <w:rFonts w:hint="cs"/>
          <w:rtl/>
        </w:rPr>
        <w:t>إ</w:t>
      </w:r>
      <w:r w:rsidR="008070C7" w:rsidRPr="006628D7">
        <w:rPr>
          <w:rStyle w:val="Char3"/>
          <w:rFonts w:hint="cs"/>
          <w:rtl/>
        </w:rPr>
        <w:t xml:space="preserve">ليه </w:t>
      </w:r>
      <w:r>
        <w:rPr>
          <w:rStyle w:val="Char3"/>
          <w:rFonts w:hint="cs"/>
          <w:rtl/>
        </w:rPr>
        <w:t>أ</w:t>
      </w:r>
      <w:r w:rsidR="008070C7" w:rsidRPr="006628D7">
        <w:rPr>
          <w:rStyle w:val="Char3"/>
          <w:rFonts w:hint="cs"/>
          <w:rtl/>
        </w:rPr>
        <w:t xml:space="preserve">داوته، ويقول: هذا قوسي وهذا رشائي </w:t>
      </w:r>
      <w:r>
        <w:rPr>
          <w:rStyle w:val="Char3"/>
          <w:rFonts w:hint="cs"/>
          <w:rtl/>
        </w:rPr>
        <w:t>أ</w:t>
      </w:r>
      <w:r w:rsidR="008070C7" w:rsidRPr="006628D7">
        <w:rPr>
          <w:rStyle w:val="Char3"/>
          <w:rFonts w:hint="cs"/>
          <w:rtl/>
        </w:rPr>
        <w:t xml:space="preserve">و ما وقع منهم فيعنِّفهم ثم يدفع ذلك </w:t>
      </w:r>
      <w:r>
        <w:rPr>
          <w:rStyle w:val="Char3"/>
          <w:rFonts w:hint="cs"/>
          <w:rtl/>
        </w:rPr>
        <w:t>إ</w:t>
      </w:r>
      <w:r w:rsidR="008070C7" w:rsidRPr="006628D7">
        <w:rPr>
          <w:rStyle w:val="Char3"/>
          <w:rFonts w:hint="cs"/>
          <w:rtl/>
        </w:rPr>
        <w:t>ليهم، ول</w:t>
      </w:r>
      <w:r>
        <w:rPr>
          <w:rStyle w:val="Char3"/>
          <w:rFonts w:hint="cs"/>
          <w:rtl/>
        </w:rPr>
        <w:t>ـ</w:t>
      </w:r>
      <w:r w:rsidR="008070C7" w:rsidRPr="006628D7">
        <w:rPr>
          <w:rStyle w:val="Char3"/>
          <w:rFonts w:hint="cs"/>
          <w:rtl/>
        </w:rPr>
        <w:t>ما بلغ الشام تلقوه ببرذون</w:t>
      </w:r>
      <w:r w:rsidR="008070C7" w:rsidRPr="00085A97">
        <w:rPr>
          <w:rStyle w:val="Char4"/>
          <w:vertAlign w:val="superscript"/>
          <w:rtl/>
        </w:rPr>
        <w:footnoteReference w:id="440"/>
      </w:r>
      <w:r w:rsidRPr="00077934">
        <w:rPr>
          <w:rStyle w:val="Char4"/>
          <w:rFonts w:hint="cs"/>
          <w:rtl/>
        </w:rPr>
        <w:t xml:space="preserve"> </w:t>
      </w:r>
      <w:r w:rsidR="008070C7" w:rsidRPr="006628D7">
        <w:rPr>
          <w:rStyle w:val="Char3"/>
          <w:rFonts w:hint="cs"/>
          <w:rtl/>
        </w:rPr>
        <w:t xml:space="preserve">وثياب بيضٍ فكلموه </w:t>
      </w:r>
      <w:r>
        <w:rPr>
          <w:rStyle w:val="Char3"/>
          <w:rFonts w:hint="cs"/>
          <w:rtl/>
        </w:rPr>
        <w:t>أ</w:t>
      </w:r>
      <w:r w:rsidR="008070C7" w:rsidRPr="006628D7">
        <w:rPr>
          <w:rStyle w:val="Char3"/>
          <w:rFonts w:hint="cs"/>
          <w:rtl/>
        </w:rPr>
        <w:t>ن يركب البرذون ليراه العدوُّ وليكون ذلك اهيب به عندهم ويلبس البياض ويطرح الفرو</w:t>
      </w:r>
      <w:r w:rsidR="008070C7" w:rsidRPr="00085A97">
        <w:rPr>
          <w:rStyle w:val="Char4"/>
          <w:vertAlign w:val="superscript"/>
          <w:rtl/>
        </w:rPr>
        <w:footnoteReference w:id="441"/>
      </w:r>
      <w:r w:rsidRPr="00077934">
        <w:rPr>
          <w:rStyle w:val="Char4"/>
          <w:rFonts w:hint="cs"/>
          <w:rtl/>
        </w:rPr>
        <w:t xml:space="preserve"> </w:t>
      </w:r>
      <w:r w:rsidR="008070C7" w:rsidRPr="006628D7">
        <w:rPr>
          <w:rStyle w:val="Char3"/>
          <w:rFonts w:hint="cs"/>
          <w:rtl/>
        </w:rPr>
        <w:t>الذي عليه ف</w:t>
      </w:r>
      <w:r>
        <w:rPr>
          <w:rStyle w:val="Char3"/>
          <w:rFonts w:hint="cs"/>
          <w:rtl/>
        </w:rPr>
        <w:t>أ</w:t>
      </w:r>
      <w:r w:rsidR="008070C7" w:rsidRPr="006628D7">
        <w:rPr>
          <w:rStyle w:val="Char3"/>
          <w:rFonts w:hint="cs"/>
          <w:rtl/>
        </w:rPr>
        <w:t>ب</w:t>
      </w:r>
      <w:r>
        <w:rPr>
          <w:rStyle w:val="Char3"/>
          <w:rFonts w:hint="cs"/>
          <w:rtl/>
        </w:rPr>
        <w:t>ى</w:t>
      </w:r>
      <w:r w:rsidR="008070C7" w:rsidRPr="006628D7">
        <w:rPr>
          <w:rStyle w:val="Char3"/>
          <w:rFonts w:hint="cs"/>
          <w:rtl/>
        </w:rPr>
        <w:t xml:space="preserve"> ثم الحّوا عليه فركب البرذون بفروه وثيابه فهملج به البرذون وخطام ناقته بعدُ في يده فنزل وركب راحلته وقال لقد غيّرني هذا حت</w:t>
      </w:r>
      <w:r>
        <w:rPr>
          <w:rStyle w:val="Char3"/>
          <w:rFonts w:hint="cs"/>
          <w:rtl/>
        </w:rPr>
        <w:t>ى</w:t>
      </w:r>
      <w:r w:rsidR="008070C7" w:rsidRPr="006628D7">
        <w:rPr>
          <w:rStyle w:val="Char3"/>
          <w:rFonts w:hint="cs"/>
          <w:rtl/>
        </w:rPr>
        <w:t xml:space="preserve"> خفت </w:t>
      </w:r>
      <w:r>
        <w:rPr>
          <w:rStyle w:val="Char3"/>
          <w:rFonts w:hint="cs"/>
          <w:rtl/>
        </w:rPr>
        <w:t>أ</w:t>
      </w:r>
      <w:r w:rsidR="008070C7" w:rsidRPr="006628D7">
        <w:rPr>
          <w:rStyle w:val="Char3"/>
          <w:rFonts w:hint="cs"/>
          <w:rtl/>
        </w:rPr>
        <w:t xml:space="preserve">ن </w:t>
      </w:r>
      <w:r>
        <w:rPr>
          <w:rStyle w:val="Char3"/>
          <w:rFonts w:hint="cs"/>
          <w:rtl/>
        </w:rPr>
        <w:t>أ</w:t>
      </w:r>
      <w:r w:rsidR="008070C7" w:rsidRPr="006628D7">
        <w:rPr>
          <w:rStyle w:val="Char3"/>
          <w:rFonts w:hint="cs"/>
          <w:rtl/>
        </w:rPr>
        <w:t xml:space="preserve">نكر نفسي ذكر ذلك كله </w:t>
      </w:r>
      <w:r>
        <w:rPr>
          <w:rStyle w:val="Char3"/>
          <w:rFonts w:hint="cs"/>
          <w:rtl/>
        </w:rPr>
        <w:t>أ</w:t>
      </w:r>
      <w:r w:rsidR="008070C7" w:rsidRPr="006628D7">
        <w:rPr>
          <w:rStyle w:val="Char3"/>
          <w:rFonts w:hint="cs"/>
          <w:rtl/>
        </w:rPr>
        <w:t>بوحذيفة اسحق بن بشر في فتوح الشام</w:t>
      </w:r>
      <w:r w:rsidRPr="005440B8">
        <w:rPr>
          <w:rStyle w:val="Char3"/>
          <w:rFonts w:hint="cs"/>
          <w:rtl/>
        </w:rPr>
        <w:t>»</w:t>
      </w:r>
      <w:r w:rsidR="008070C7" w:rsidRPr="00085A97">
        <w:rPr>
          <w:rStyle w:val="Char4"/>
          <w:vertAlign w:val="superscript"/>
          <w:rtl/>
        </w:rPr>
        <w:footnoteReference w:id="442"/>
      </w:r>
      <w:r w:rsidR="008070C7" w:rsidRPr="00077934">
        <w:rPr>
          <w:rStyle w:val="Char4"/>
          <w:rFonts w:hint="cs"/>
          <w:rtl/>
        </w:rPr>
        <w:t xml:space="preserve">. </w:t>
      </w:r>
    </w:p>
    <w:p w:rsidR="00AE17A3" w:rsidRPr="00077934" w:rsidRDefault="008070C7" w:rsidP="009D297B">
      <w:pPr>
        <w:widowControl w:val="0"/>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طلاق داد زن</w:t>
      </w:r>
      <w:r w:rsidR="007D6E3C" w:rsidRPr="00077934">
        <w:rPr>
          <w:rStyle w:val="Char4"/>
          <w:rFonts w:hint="cs"/>
          <w:rtl/>
        </w:rPr>
        <w:t>ی</w:t>
      </w:r>
      <w:r w:rsidRPr="00077934">
        <w:rPr>
          <w:rStyle w:val="Char4"/>
          <w:rFonts w:hint="cs"/>
          <w:rtl/>
        </w:rPr>
        <w:t xml:space="preserve"> را </w:t>
      </w:r>
      <w:r w:rsidR="007D6E3C" w:rsidRPr="00077934">
        <w:rPr>
          <w:rStyle w:val="Char4"/>
          <w:rFonts w:hint="cs"/>
          <w:rtl/>
        </w:rPr>
        <w:t>ک</w:t>
      </w:r>
      <w:r w:rsidRPr="00077934">
        <w:rPr>
          <w:rStyle w:val="Char4"/>
          <w:rFonts w:hint="cs"/>
          <w:rtl/>
        </w:rPr>
        <w:t>ه با و</w:t>
      </w:r>
      <w:r w:rsidR="007D6E3C" w:rsidRPr="00077934">
        <w:rPr>
          <w:rStyle w:val="Char4"/>
          <w:rFonts w:hint="cs"/>
          <w:rtl/>
        </w:rPr>
        <w:t>ی</w:t>
      </w:r>
      <w:r w:rsidRPr="00077934">
        <w:rPr>
          <w:rStyle w:val="Char4"/>
          <w:rFonts w:hint="cs"/>
          <w:rtl/>
        </w:rPr>
        <w:t xml:space="preserve"> محبت داشت،</w:t>
      </w:r>
      <w:r w:rsidRPr="006628D7">
        <w:rPr>
          <w:rStyle w:val="Char1"/>
          <w:rFonts w:hint="cs"/>
          <w:rtl/>
        </w:rPr>
        <w:t xml:space="preserve"> في ال</w:t>
      </w:r>
      <w:r w:rsidR="006628D7">
        <w:rPr>
          <w:rStyle w:val="Char1"/>
          <w:rFonts w:hint="cs"/>
          <w:rtl/>
        </w:rPr>
        <w:t>أ</w:t>
      </w:r>
      <w:r w:rsidRPr="006628D7">
        <w:rPr>
          <w:rStyle w:val="Char1"/>
          <w:rFonts w:hint="cs"/>
          <w:rtl/>
        </w:rPr>
        <w:t xml:space="preserve">حياء </w:t>
      </w:r>
      <w:r w:rsidR="006628D7" w:rsidRPr="009C1809">
        <w:rPr>
          <w:rStyle w:val="Char3"/>
          <w:rFonts w:hint="cs"/>
          <w:rtl/>
        </w:rPr>
        <w:t>«</w:t>
      </w:r>
      <w:r w:rsidRPr="00AE17A3">
        <w:rPr>
          <w:rStyle w:val="Char3"/>
          <w:rFonts w:hint="cs"/>
          <w:rtl/>
        </w:rPr>
        <w:t xml:space="preserve">لما ولي عمر الخلافة كانت له زوجةٌ يحبها فطلقها خيفة </w:t>
      </w:r>
      <w:r w:rsidR="006628D7" w:rsidRPr="00AE17A3">
        <w:rPr>
          <w:rStyle w:val="Char3"/>
          <w:rFonts w:hint="cs"/>
          <w:rtl/>
        </w:rPr>
        <w:t>أ</w:t>
      </w:r>
      <w:r w:rsidRPr="00AE17A3">
        <w:rPr>
          <w:rStyle w:val="Char3"/>
          <w:rFonts w:hint="cs"/>
          <w:rtl/>
        </w:rPr>
        <w:t>ن تشير عليه بشفاعةٍ في باطل فيطيعها ويطلب رضاها</w:t>
      </w:r>
      <w:r w:rsidR="00AE17A3" w:rsidRPr="009C1809">
        <w:rPr>
          <w:rStyle w:val="Char3"/>
          <w:rFonts w:hint="cs"/>
          <w:rtl/>
        </w:rPr>
        <w:t>»</w:t>
      </w:r>
      <w:r w:rsidRPr="00085A97">
        <w:rPr>
          <w:rStyle w:val="Char4"/>
          <w:vertAlign w:val="superscript"/>
          <w:rtl/>
        </w:rPr>
        <w:footnoteReference w:id="443"/>
      </w:r>
      <w:r w:rsidR="00AE17A3" w:rsidRPr="00077934">
        <w:rPr>
          <w:rStyle w:val="Char4"/>
          <w:rFonts w:hint="cs"/>
          <w:rtl/>
        </w:rPr>
        <w:t>.</w:t>
      </w:r>
    </w:p>
    <w:p w:rsidR="008070C7" w:rsidRPr="00E10760" w:rsidRDefault="008070C7" w:rsidP="00AE17A3">
      <w:pPr>
        <w:ind w:firstLine="284"/>
        <w:jc w:val="both"/>
        <w:rPr>
          <w:rtl/>
          <w:lang w:bidi="fa-IR"/>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خطبه خواند متضمن آن</w:t>
      </w:r>
      <w:r w:rsidR="007D6E3C" w:rsidRPr="00077934">
        <w:rPr>
          <w:rStyle w:val="Char4"/>
          <w:rFonts w:hint="cs"/>
          <w:rtl/>
        </w:rPr>
        <w:t>ک</w:t>
      </w:r>
      <w:r w:rsidRPr="00077934">
        <w:rPr>
          <w:rStyle w:val="Char4"/>
          <w:rFonts w:hint="cs"/>
          <w:rtl/>
        </w:rPr>
        <w:t>ه وظ</w:t>
      </w:r>
      <w:r w:rsidR="007D6E3C" w:rsidRPr="00077934">
        <w:rPr>
          <w:rStyle w:val="Char4"/>
          <w:rFonts w:hint="cs"/>
          <w:rtl/>
        </w:rPr>
        <w:t>ی</w:t>
      </w:r>
      <w:r w:rsidRPr="00077934">
        <w:rPr>
          <w:rStyle w:val="Char4"/>
          <w:rFonts w:hint="cs"/>
          <w:rtl/>
        </w:rPr>
        <w:t>فه عمال او چ</w:t>
      </w:r>
      <w:r w:rsidR="007D6E3C" w:rsidRPr="00077934">
        <w:rPr>
          <w:rStyle w:val="Char4"/>
          <w:rFonts w:hint="cs"/>
          <w:rtl/>
        </w:rPr>
        <w:t>ی</w:t>
      </w:r>
      <w:r w:rsidRPr="00077934">
        <w:rPr>
          <w:rStyle w:val="Char4"/>
          <w:rFonts w:hint="cs"/>
          <w:rtl/>
        </w:rPr>
        <w:t>ست،</w:t>
      </w:r>
      <w:r w:rsidRPr="00E10760">
        <w:rPr>
          <w:rFonts w:hint="cs"/>
          <w:rtl/>
          <w:lang w:bidi="fa-IR"/>
        </w:rPr>
        <w:t xml:space="preserve"> </w:t>
      </w:r>
      <w:r w:rsidR="00AE17A3" w:rsidRPr="009C1809">
        <w:rPr>
          <w:rStyle w:val="Char2"/>
          <w:rFonts w:hint="cs"/>
          <w:rtl/>
        </w:rPr>
        <w:t>«</w:t>
      </w:r>
      <w:r w:rsidR="00AE17A3" w:rsidRPr="009C1809">
        <w:rPr>
          <w:rStyle w:val="Char2"/>
          <w:rFonts w:hint="eastAsia"/>
          <w:rtl/>
        </w:rPr>
        <w:t>عَنْ</w:t>
      </w:r>
      <w:r w:rsidR="00AE17A3" w:rsidRPr="009C1809">
        <w:rPr>
          <w:rStyle w:val="Char2"/>
          <w:rtl/>
        </w:rPr>
        <w:t xml:space="preserve"> </w:t>
      </w:r>
      <w:r w:rsidR="00AE17A3" w:rsidRPr="009C1809">
        <w:rPr>
          <w:rStyle w:val="Char2"/>
          <w:rFonts w:hint="eastAsia"/>
          <w:rtl/>
        </w:rPr>
        <w:t>مَعْدَانَ</w:t>
      </w:r>
      <w:r w:rsidR="00AE17A3" w:rsidRPr="009C1809">
        <w:rPr>
          <w:rStyle w:val="Char2"/>
          <w:rtl/>
        </w:rPr>
        <w:t xml:space="preserve"> </w:t>
      </w:r>
      <w:r w:rsidR="00AE17A3" w:rsidRPr="009C1809">
        <w:rPr>
          <w:rStyle w:val="Char2"/>
          <w:rFonts w:hint="eastAsia"/>
          <w:rtl/>
        </w:rPr>
        <w:t>بْنِ</w:t>
      </w:r>
      <w:r w:rsidR="00AE17A3" w:rsidRPr="009C1809">
        <w:rPr>
          <w:rStyle w:val="Char2"/>
          <w:rtl/>
        </w:rPr>
        <w:t xml:space="preserve"> </w:t>
      </w:r>
      <w:r w:rsidR="00AE17A3" w:rsidRPr="009C1809">
        <w:rPr>
          <w:rStyle w:val="Char2"/>
          <w:rFonts w:hint="eastAsia"/>
          <w:rtl/>
        </w:rPr>
        <w:t>أَبِى</w:t>
      </w:r>
      <w:r w:rsidR="00AE17A3" w:rsidRPr="009C1809">
        <w:rPr>
          <w:rStyle w:val="Char2"/>
          <w:rtl/>
        </w:rPr>
        <w:t xml:space="preserve"> </w:t>
      </w:r>
      <w:r w:rsidR="00AE17A3" w:rsidRPr="009C1809">
        <w:rPr>
          <w:rStyle w:val="Char2"/>
          <w:rFonts w:hint="eastAsia"/>
          <w:rtl/>
        </w:rPr>
        <w:t>طَلْحَةَ</w:t>
      </w:r>
      <w:r w:rsidRPr="009C1809">
        <w:rPr>
          <w:rStyle w:val="Char2"/>
          <w:rFonts w:hint="cs"/>
          <w:rtl/>
        </w:rPr>
        <w:t xml:space="preserve"> من جملة خطبة عمر </w:t>
      </w:r>
      <w:r w:rsidR="00AE17A3" w:rsidRPr="009C1809">
        <w:rPr>
          <w:rStyle w:val="Char2"/>
          <w:rFonts w:hint="eastAsia"/>
          <w:rtl/>
        </w:rPr>
        <w:t>لَّهُمَّ</w:t>
      </w:r>
      <w:r w:rsidR="00AE17A3" w:rsidRPr="009C1809">
        <w:rPr>
          <w:rStyle w:val="Char2"/>
          <w:rtl/>
        </w:rPr>
        <w:t xml:space="preserve"> </w:t>
      </w:r>
      <w:r w:rsidR="00AE17A3" w:rsidRPr="009C1809">
        <w:rPr>
          <w:rStyle w:val="Char2"/>
          <w:rFonts w:hint="eastAsia"/>
          <w:rtl/>
        </w:rPr>
        <w:t>إِنِّى</w:t>
      </w:r>
      <w:r w:rsidR="00AE17A3" w:rsidRPr="009C1809">
        <w:rPr>
          <w:rStyle w:val="Char2"/>
          <w:rtl/>
        </w:rPr>
        <w:t xml:space="preserve"> </w:t>
      </w:r>
      <w:r w:rsidR="00AE17A3" w:rsidRPr="009C1809">
        <w:rPr>
          <w:rStyle w:val="Char2"/>
          <w:rFonts w:hint="eastAsia"/>
          <w:rtl/>
        </w:rPr>
        <w:t>أُشْهِدُكَ</w:t>
      </w:r>
      <w:r w:rsidR="00AE17A3" w:rsidRPr="009C1809">
        <w:rPr>
          <w:rStyle w:val="Char2"/>
          <w:rtl/>
        </w:rPr>
        <w:t xml:space="preserve"> </w:t>
      </w:r>
      <w:r w:rsidR="00AE17A3" w:rsidRPr="009C1809">
        <w:rPr>
          <w:rStyle w:val="Char2"/>
          <w:rFonts w:hint="eastAsia"/>
          <w:rtl/>
        </w:rPr>
        <w:t>عَلَى</w:t>
      </w:r>
      <w:r w:rsidR="00AE17A3" w:rsidRPr="009C1809">
        <w:rPr>
          <w:rStyle w:val="Char2"/>
          <w:rtl/>
        </w:rPr>
        <w:t xml:space="preserve"> </w:t>
      </w:r>
      <w:r w:rsidR="00AE17A3" w:rsidRPr="009C1809">
        <w:rPr>
          <w:rStyle w:val="Char2"/>
          <w:rFonts w:hint="eastAsia"/>
          <w:rtl/>
        </w:rPr>
        <w:t>أُمَرَاءِ</w:t>
      </w:r>
      <w:r w:rsidR="00AE17A3" w:rsidRPr="009C1809">
        <w:rPr>
          <w:rStyle w:val="Char2"/>
          <w:rtl/>
        </w:rPr>
        <w:t xml:space="preserve"> </w:t>
      </w:r>
      <w:r w:rsidR="00AE17A3" w:rsidRPr="009C1809">
        <w:rPr>
          <w:rStyle w:val="Char2"/>
          <w:rFonts w:hint="eastAsia"/>
          <w:rtl/>
        </w:rPr>
        <w:t>الأَمْصَارِ</w:t>
      </w:r>
      <w:r w:rsidR="00AE17A3" w:rsidRPr="009C1809">
        <w:rPr>
          <w:rStyle w:val="Char2"/>
          <w:rtl/>
        </w:rPr>
        <w:t xml:space="preserve"> </w:t>
      </w:r>
      <w:r w:rsidR="00AE17A3" w:rsidRPr="009C1809">
        <w:rPr>
          <w:rStyle w:val="Char2"/>
          <w:rFonts w:hint="eastAsia"/>
          <w:rtl/>
        </w:rPr>
        <w:t>فَإِنِّى</w:t>
      </w:r>
      <w:r w:rsidR="00AE17A3" w:rsidRPr="009C1809">
        <w:rPr>
          <w:rStyle w:val="Char2"/>
          <w:rtl/>
        </w:rPr>
        <w:t xml:space="preserve"> </w:t>
      </w:r>
      <w:r w:rsidR="00AE17A3" w:rsidRPr="009C1809">
        <w:rPr>
          <w:rStyle w:val="Char2"/>
          <w:rFonts w:hint="eastAsia"/>
          <w:rtl/>
        </w:rPr>
        <w:t>بَعَثْتُهُمْ</w:t>
      </w:r>
      <w:r w:rsidR="00AE17A3" w:rsidRPr="009C1809">
        <w:rPr>
          <w:rStyle w:val="Char2"/>
          <w:rtl/>
        </w:rPr>
        <w:t xml:space="preserve"> </w:t>
      </w:r>
      <w:r w:rsidR="00AE17A3" w:rsidRPr="009C1809">
        <w:rPr>
          <w:rStyle w:val="Char2"/>
          <w:rFonts w:hint="eastAsia"/>
          <w:rtl/>
        </w:rPr>
        <w:t>يُعَلِّمُونَ</w:t>
      </w:r>
      <w:r w:rsidR="00AE17A3" w:rsidRPr="009C1809">
        <w:rPr>
          <w:rStyle w:val="Char2"/>
          <w:rtl/>
        </w:rPr>
        <w:t xml:space="preserve"> </w:t>
      </w:r>
      <w:r w:rsidR="00AE17A3" w:rsidRPr="009C1809">
        <w:rPr>
          <w:rStyle w:val="Char2"/>
          <w:rFonts w:hint="eastAsia"/>
          <w:rtl/>
        </w:rPr>
        <w:t>النَّاسَ</w:t>
      </w:r>
      <w:r w:rsidR="00AE17A3" w:rsidRPr="009C1809">
        <w:rPr>
          <w:rStyle w:val="Char2"/>
          <w:rtl/>
        </w:rPr>
        <w:t xml:space="preserve"> </w:t>
      </w:r>
      <w:r w:rsidR="00AE17A3" w:rsidRPr="009C1809">
        <w:rPr>
          <w:rStyle w:val="Char2"/>
          <w:rFonts w:hint="eastAsia"/>
          <w:rtl/>
        </w:rPr>
        <w:t>دِينَهُمْ</w:t>
      </w:r>
      <w:r w:rsidR="00AE17A3" w:rsidRPr="009C1809">
        <w:rPr>
          <w:rStyle w:val="Char2"/>
          <w:rtl/>
        </w:rPr>
        <w:t xml:space="preserve"> </w:t>
      </w:r>
      <w:r w:rsidR="00AE17A3" w:rsidRPr="009C1809">
        <w:rPr>
          <w:rStyle w:val="Char2"/>
          <w:rFonts w:hint="eastAsia"/>
          <w:rtl/>
        </w:rPr>
        <w:t>وَسُنَّةَ</w:t>
      </w:r>
      <w:r w:rsidR="00AE17A3" w:rsidRPr="009C1809">
        <w:rPr>
          <w:rStyle w:val="Char2"/>
          <w:rtl/>
        </w:rPr>
        <w:t xml:space="preserve"> </w:t>
      </w:r>
      <w:r w:rsidR="00AE17A3" w:rsidRPr="009C1809">
        <w:rPr>
          <w:rStyle w:val="Char2"/>
          <w:rFonts w:hint="eastAsia"/>
          <w:rtl/>
        </w:rPr>
        <w:t>نَبِيِّهِمْ</w:t>
      </w:r>
      <w:r w:rsidR="00AE17A3" w:rsidRPr="009C1809">
        <w:rPr>
          <w:rStyle w:val="Char2"/>
          <w:rtl/>
        </w:rPr>
        <w:t xml:space="preserve"> </w:t>
      </w:r>
      <w:r w:rsidR="00AE17A3" w:rsidRPr="009C1809">
        <w:rPr>
          <w:rStyle w:val="Char2"/>
          <w:rFonts w:hint="eastAsia"/>
          <w:rtl/>
        </w:rPr>
        <w:t>وَيَقْسِمُونَ</w:t>
      </w:r>
      <w:r w:rsidR="00AE17A3" w:rsidRPr="009C1809">
        <w:rPr>
          <w:rStyle w:val="Char2"/>
          <w:rtl/>
        </w:rPr>
        <w:t xml:space="preserve"> </w:t>
      </w:r>
      <w:r w:rsidR="00AE17A3" w:rsidRPr="009C1809">
        <w:rPr>
          <w:rStyle w:val="Char2"/>
          <w:rFonts w:hint="eastAsia"/>
          <w:rtl/>
        </w:rPr>
        <w:t>فِيهِمْ</w:t>
      </w:r>
      <w:r w:rsidR="00AE17A3" w:rsidRPr="009C1809">
        <w:rPr>
          <w:rStyle w:val="Char2"/>
          <w:rtl/>
        </w:rPr>
        <w:t xml:space="preserve"> </w:t>
      </w:r>
      <w:r w:rsidR="00AE17A3" w:rsidRPr="009C1809">
        <w:rPr>
          <w:rStyle w:val="Char2"/>
          <w:rFonts w:hint="eastAsia"/>
          <w:rtl/>
        </w:rPr>
        <w:t>فَيْأَهُمْ</w:t>
      </w:r>
      <w:r w:rsidR="00AE17A3" w:rsidRPr="009C1809">
        <w:rPr>
          <w:rStyle w:val="Char2"/>
          <w:rtl/>
        </w:rPr>
        <w:t xml:space="preserve"> </w:t>
      </w:r>
      <w:r w:rsidR="00AE17A3" w:rsidRPr="009C1809">
        <w:rPr>
          <w:rStyle w:val="Char2"/>
          <w:rFonts w:hint="eastAsia"/>
          <w:rtl/>
        </w:rPr>
        <w:t>وَيُعَدِّلُونَ</w:t>
      </w:r>
      <w:r w:rsidR="00AE17A3" w:rsidRPr="009C1809">
        <w:rPr>
          <w:rStyle w:val="Char2"/>
          <w:rtl/>
        </w:rPr>
        <w:t xml:space="preserve"> </w:t>
      </w:r>
      <w:r w:rsidR="00AE17A3" w:rsidRPr="009C1809">
        <w:rPr>
          <w:rStyle w:val="Char2"/>
          <w:rFonts w:hint="eastAsia"/>
          <w:rtl/>
        </w:rPr>
        <w:t>عَلَيْهِمْ</w:t>
      </w:r>
      <w:r w:rsidR="00AE17A3" w:rsidRPr="009C1809">
        <w:rPr>
          <w:rStyle w:val="Char2"/>
          <w:rtl/>
        </w:rPr>
        <w:t xml:space="preserve"> </w:t>
      </w:r>
      <w:r w:rsidR="00AE17A3" w:rsidRPr="009C1809">
        <w:rPr>
          <w:rStyle w:val="Char2"/>
          <w:rFonts w:hint="eastAsia"/>
          <w:rtl/>
        </w:rPr>
        <w:t>وَمَا</w:t>
      </w:r>
      <w:r w:rsidR="00AE17A3" w:rsidRPr="009C1809">
        <w:rPr>
          <w:rStyle w:val="Char2"/>
          <w:rtl/>
        </w:rPr>
        <w:t xml:space="preserve"> </w:t>
      </w:r>
      <w:r w:rsidR="00AE17A3" w:rsidRPr="009C1809">
        <w:rPr>
          <w:rStyle w:val="Char2"/>
          <w:rFonts w:hint="eastAsia"/>
          <w:rtl/>
        </w:rPr>
        <w:t>أَشْكَلَ</w:t>
      </w:r>
      <w:r w:rsidR="00AE17A3" w:rsidRPr="009C1809">
        <w:rPr>
          <w:rStyle w:val="Char2"/>
          <w:rtl/>
        </w:rPr>
        <w:t xml:space="preserve"> </w:t>
      </w:r>
      <w:r w:rsidR="00AE17A3" w:rsidRPr="009C1809">
        <w:rPr>
          <w:rStyle w:val="Char2"/>
          <w:rFonts w:hint="eastAsia"/>
          <w:rtl/>
        </w:rPr>
        <w:t>عَلَيْهِمْ</w:t>
      </w:r>
      <w:r w:rsidR="00AE17A3" w:rsidRPr="009C1809">
        <w:rPr>
          <w:rStyle w:val="Char2"/>
          <w:rtl/>
        </w:rPr>
        <w:t xml:space="preserve"> </w:t>
      </w:r>
      <w:r w:rsidR="00AE17A3" w:rsidRPr="009C1809">
        <w:rPr>
          <w:rStyle w:val="Char2"/>
          <w:rFonts w:hint="eastAsia"/>
          <w:rtl/>
        </w:rPr>
        <w:t>يَرْفَعُونَهُ</w:t>
      </w:r>
      <w:r w:rsidR="00AE17A3" w:rsidRPr="009C1809">
        <w:rPr>
          <w:rStyle w:val="Char2"/>
          <w:rtl/>
        </w:rPr>
        <w:t xml:space="preserve"> </w:t>
      </w:r>
      <w:r w:rsidR="00AE17A3" w:rsidRPr="009C1809">
        <w:rPr>
          <w:rStyle w:val="Char2"/>
          <w:rFonts w:hint="eastAsia"/>
          <w:rtl/>
        </w:rPr>
        <w:t>إِلَىَّ</w:t>
      </w:r>
      <w:r w:rsidR="00AE17A3" w:rsidRPr="009C1809">
        <w:rPr>
          <w:rStyle w:val="Char2"/>
          <w:rFonts w:hint="cs"/>
          <w:rtl/>
        </w:rPr>
        <w:t>»</w:t>
      </w:r>
      <w:r w:rsidRPr="009C1809">
        <w:rPr>
          <w:rStyle w:val="Char4"/>
          <w:rFonts w:hint="cs"/>
          <w:rtl/>
        </w:rPr>
        <w:t>،</w:t>
      </w:r>
      <w:r w:rsidRPr="00E10760">
        <w:rPr>
          <w:rFonts w:hint="cs"/>
          <w:rtl/>
          <w:lang w:bidi="fa-IR"/>
        </w:rPr>
        <w:t xml:space="preserve"> </w:t>
      </w:r>
      <w:r w:rsidR="00AE17A3">
        <w:rPr>
          <w:rStyle w:val="Char1"/>
          <w:rFonts w:hint="cs"/>
          <w:rtl/>
        </w:rPr>
        <w:t>أ</w:t>
      </w:r>
      <w:r w:rsidRPr="00AE17A3">
        <w:rPr>
          <w:rStyle w:val="Char1"/>
          <w:rFonts w:hint="cs"/>
          <w:rtl/>
        </w:rPr>
        <w:t>خرجه مسلم واحمد</w:t>
      </w:r>
      <w:r w:rsidRPr="00085A97">
        <w:rPr>
          <w:rStyle w:val="Char4"/>
          <w:vertAlign w:val="superscript"/>
          <w:rtl/>
        </w:rPr>
        <w:footnoteReference w:id="444"/>
      </w:r>
      <w:r w:rsidRPr="00E10760">
        <w:rPr>
          <w:rFonts w:hint="cs"/>
          <w:rtl/>
          <w:lang w:bidi="fa-IR"/>
        </w:rPr>
        <w:t xml:space="preserve">. </w:t>
      </w:r>
    </w:p>
    <w:p w:rsidR="008070C7" w:rsidRPr="00077934" w:rsidRDefault="008070C7" w:rsidP="00AE17A3">
      <w:pPr>
        <w:ind w:firstLine="284"/>
        <w:jc w:val="both"/>
        <w:rPr>
          <w:rStyle w:val="Char4"/>
          <w:rtl/>
        </w:rPr>
      </w:pPr>
      <w:r w:rsidRPr="00AE17A3">
        <w:rPr>
          <w:rStyle w:val="Char1"/>
          <w:rFonts w:hint="cs"/>
          <w:rtl/>
        </w:rPr>
        <w:t xml:space="preserve">وعن </w:t>
      </w:r>
      <w:r w:rsidR="00AE17A3">
        <w:rPr>
          <w:rStyle w:val="Char1"/>
          <w:rFonts w:hint="cs"/>
          <w:rtl/>
        </w:rPr>
        <w:t>أ</w:t>
      </w:r>
      <w:r w:rsidRPr="00AE17A3">
        <w:rPr>
          <w:rStyle w:val="Char1"/>
          <w:rFonts w:hint="cs"/>
          <w:rtl/>
        </w:rPr>
        <w:t xml:space="preserve">بي فراس من جمله </w:t>
      </w:r>
      <w:r w:rsidRPr="00AE17A3">
        <w:rPr>
          <w:rStyle w:val="Char1"/>
          <w:rFonts w:ascii="Times New Roman" w:hAnsi="Times New Roman" w:cs="Times New Roman" w:hint="cs"/>
          <w:rtl/>
        </w:rPr>
        <w:t>‌</w:t>
      </w:r>
      <w:r w:rsidRPr="00AE17A3">
        <w:rPr>
          <w:rStyle w:val="Char1"/>
          <w:rFonts w:hint="cs"/>
          <w:rtl/>
        </w:rPr>
        <w:t>خطبة عمر</w:t>
      </w:r>
      <w:r w:rsidR="00AE17A3">
        <w:rPr>
          <w:rFonts w:cs="Traditional Arabic" w:hint="cs"/>
          <w:rtl/>
          <w:lang w:bidi="fa-IR"/>
        </w:rPr>
        <w:t xml:space="preserve"> </w:t>
      </w:r>
      <w:r w:rsidR="00AE17A3" w:rsidRPr="009C1809">
        <w:rPr>
          <w:rStyle w:val="Char2"/>
          <w:rFonts w:hint="cs"/>
          <w:rtl/>
        </w:rPr>
        <w:t>«</w:t>
      </w:r>
      <w:r w:rsidR="00AE17A3" w:rsidRPr="009C1809">
        <w:rPr>
          <w:rStyle w:val="Char2"/>
          <w:rFonts w:hint="eastAsia"/>
          <w:rtl/>
        </w:rPr>
        <w:t>أَلاَ</w:t>
      </w:r>
      <w:r w:rsidR="00AE17A3" w:rsidRPr="009C1809">
        <w:rPr>
          <w:rStyle w:val="Char2"/>
          <w:rtl/>
        </w:rPr>
        <w:t xml:space="preserve"> </w:t>
      </w:r>
      <w:r w:rsidR="00AE17A3" w:rsidRPr="009C1809">
        <w:rPr>
          <w:rStyle w:val="Char2"/>
          <w:rFonts w:hint="eastAsia"/>
          <w:rtl/>
        </w:rPr>
        <w:t>إِنِّى</w:t>
      </w:r>
      <w:r w:rsidR="00AE17A3" w:rsidRPr="009C1809">
        <w:rPr>
          <w:rStyle w:val="Char2"/>
          <w:rtl/>
        </w:rPr>
        <w:t xml:space="preserve"> </w:t>
      </w:r>
      <w:r w:rsidR="00AE17A3" w:rsidRPr="009C1809">
        <w:rPr>
          <w:rStyle w:val="Char2"/>
          <w:rFonts w:hint="eastAsia"/>
          <w:rtl/>
        </w:rPr>
        <w:t>وَاللَّهِ</w:t>
      </w:r>
      <w:r w:rsidR="00AE17A3" w:rsidRPr="009C1809">
        <w:rPr>
          <w:rStyle w:val="Char2"/>
          <w:rtl/>
        </w:rPr>
        <w:t xml:space="preserve"> </w:t>
      </w:r>
      <w:r w:rsidR="00AE17A3" w:rsidRPr="009C1809">
        <w:rPr>
          <w:rStyle w:val="Char2"/>
          <w:rFonts w:hint="eastAsia"/>
          <w:rtl/>
        </w:rPr>
        <w:t>مَا</w:t>
      </w:r>
      <w:r w:rsidR="00AE17A3" w:rsidRPr="009C1809">
        <w:rPr>
          <w:rStyle w:val="Char2"/>
          <w:rtl/>
        </w:rPr>
        <w:t xml:space="preserve"> </w:t>
      </w:r>
      <w:r w:rsidR="00AE17A3" w:rsidRPr="009C1809">
        <w:rPr>
          <w:rStyle w:val="Char2"/>
          <w:rFonts w:hint="eastAsia"/>
          <w:rtl/>
        </w:rPr>
        <w:t>أُرْسِلُ</w:t>
      </w:r>
      <w:r w:rsidR="00AE17A3" w:rsidRPr="009C1809">
        <w:rPr>
          <w:rStyle w:val="Char2"/>
          <w:rtl/>
        </w:rPr>
        <w:t xml:space="preserve"> </w:t>
      </w:r>
      <w:r w:rsidR="00AE17A3" w:rsidRPr="009C1809">
        <w:rPr>
          <w:rStyle w:val="Char2"/>
          <w:rFonts w:hint="eastAsia"/>
          <w:rtl/>
        </w:rPr>
        <w:t>عُمَّالِى</w:t>
      </w:r>
      <w:r w:rsidR="00AE17A3" w:rsidRPr="009C1809">
        <w:rPr>
          <w:rStyle w:val="Char2"/>
          <w:rtl/>
        </w:rPr>
        <w:t xml:space="preserve"> </w:t>
      </w:r>
      <w:r w:rsidR="00AE17A3" w:rsidRPr="009C1809">
        <w:rPr>
          <w:rStyle w:val="Char2"/>
          <w:rFonts w:hint="eastAsia"/>
          <w:rtl/>
        </w:rPr>
        <w:t>إِلَيْكُمْ</w:t>
      </w:r>
      <w:r w:rsidR="00AE17A3" w:rsidRPr="009C1809">
        <w:rPr>
          <w:rStyle w:val="Char2"/>
          <w:rtl/>
        </w:rPr>
        <w:t xml:space="preserve"> </w:t>
      </w:r>
      <w:r w:rsidR="00AE17A3" w:rsidRPr="009C1809">
        <w:rPr>
          <w:rStyle w:val="Char2"/>
          <w:rFonts w:hint="eastAsia"/>
          <w:rtl/>
        </w:rPr>
        <w:t>لِيَضْرِبُوا</w:t>
      </w:r>
      <w:r w:rsidR="00AE17A3" w:rsidRPr="009C1809">
        <w:rPr>
          <w:rStyle w:val="Char2"/>
          <w:rtl/>
        </w:rPr>
        <w:t xml:space="preserve"> </w:t>
      </w:r>
      <w:r w:rsidR="00AE17A3" w:rsidRPr="009C1809">
        <w:rPr>
          <w:rStyle w:val="Char2"/>
          <w:rFonts w:hint="eastAsia"/>
          <w:rtl/>
        </w:rPr>
        <w:t>أَبْشَارَكُمْ</w:t>
      </w:r>
      <w:r w:rsidR="00AE17A3" w:rsidRPr="009C1809">
        <w:rPr>
          <w:rStyle w:val="Char2"/>
          <w:rtl/>
        </w:rPr>
        <w:t xml:space="preserve"> </w:t>
      </w:r>
      <w:r w:rsidR="00AE17A3" w:rsidRPr="009C1809">
        <w:rPr>
          <w:rStyle w:val="Char2"/>
          <w:rFonts w:hint="eastAsia"/>
          <w:rtl/>
        </w:rPr>
        <w:t>وَلاَ</w:t>
      </w:r>
      <w:r w:rsidR="00AE17A3" w:rsidRPr="009C1809">
        <w:rPr>
          <w:rStyle w:val="Char2"/>
          <w:rtl/>
        </w:rPr>
        <w:t xml:space="preserve"> </w:t>
      </w:r>
      <w:r w:rsidR="00AE17A3" w:rsidRPr="009C1809">
        <w:rPr>
          <w:rStyle w:val="Char2"/>
          <w:rFonts w:hint="eastAsia"/>
          <w:rtl/>
        </w:rPr>
        <w:t>لِيَأْخُذُوا</w:t>
      </w:r>
      <w:r w:rsidR="00AE17A3" w:rsidRPr="009C1809">
        <w:rPr>
          <w:rStyle w:val="Char2"/>
          <w:rtl/>
        </w:rPr>
        <w:t xml:space="preserve"> </w:t>
      </w:r>
      <w:r w:rsidR="00AE17A3" w:rsidRPr="009C1809">
        <w:rPr>
          <w:rStyle w:val="Char2"/>
          <w:rFonts w:hint="eastAsia"/>
          <w:rtl/>
        </w:rPr>
        <w:t>أَمْوَالَكُمْ</w:t>
      </w:r>
      <w:r w:rsidR="00AE17A3" w:rsidRPr="009C1809">
        <w:rPr>
          <w:rStyle w:val="Char2"/>
          <w:rtl/>
        </w:rPr>
        <w:t xml:space="preserve"> </w:t>
      </w:r>
      <w:r w:rsidR="00AE17A3" w:rsidRPr="009C1809">
        <w:rPr>
          <w:rStyle w:val="Char2"/>
          <w:rFonts w:hint="eastAsia"/>
          <w:rtl/>
        </w:rPr>
        <w:t>وَلَكِنْ</w:t>
      </w:r>
      <w:r w:rsidR="00AE17A3" w:rsidRPr="009C1809">
        <w:rPr>
          <w:rStyle w:val="Char2"/>
          <w:rtl/>
        </w:rPr>
        <w:t xml:space="preserve"> </w:t>
      </w:r>
      <w:r w:rsidR="00AE17A3" w:rsidRPr="009C1809">
        <w:rPr>
          <w:rStyle w:val="Char2"/>
          <w:rFonts w:hint="eastAsia"/>
          <w:rtl/>
        </w:rPr>
        <w:t>أُرْسِلُهُمْ</w:t>
      </w:r>
      <w:r w:rsidR="00AE17A3" w:rsidRPr="009C1809">
        <w:rPr>
          <w:rStyle w:val="Char2"/>
          <w:rtl/>
        </w:rPr>
        <w:t xml:space="preserve"> </w:t>
      </w:r>
      <w:r w:rsidR="00AE17A3" w:rsidRPr="009C1809">
        <w:rPr>
          <w:rStyle w:val="Char2"/>
          <w:rFonts w:hint="eastAsia"/>
          <w:rtl/>
        </w:rPr>
        <w:t>إِلَيْكُمْ</w:t>
      </w:r>
      <w:r w:rsidR="00AE17A3" w:rsidRPr="009C1809">
        <w:rPr>
          <w:rStyle w:val="Char2"/>
          <w:rtl/>
        </w:rPr>
        <w:t xml:space="preserve"> </w:t>
      </w:r>
      <w:r w:rsidR="00AE17A3" w:rsidRPr="009C1809">
        <w:rPr>
          <w:rStyle w:val="Char2"/>
          <w:rFonts w:hint="eastAsia"/>
          <w:rtl/>
        </w:rPr>
        <w:t>لِيُعَلِّمُوكُمْ</w:t>
      </w:r>
      <w:r w:rsidR="00AE17A3" w:rsidRPr="009C1809">
        <w:rPr>
          <w:rStyle w:val="Char2"/>
          <w:rtl/>
        </w:rPr>
        <w:t xml:space="preserve"> </w:t>
      </w:r>
      <w:r w:rsidR="00AE17A3" w:rsidRPr="009C1809">
        <w:rPr>
          <w:rStyle w:val="Char2"/>
          <w:rFonts w:hint="eastAsia"/>
          <w:rtl/>
        </w:rPr>
        <w:t>دِينَكُمْ</w:t>
      </w:r>
      <w:r w:rsidR="00AE17A3" w:rsidRPr="009C1809">
        <w:rPr>
          <w:rStyle w:val="Char2"/>
          <w:rtl/>
        </w:rPr>
        <w:t xml:space="preserve"> </w:t>
      </w:r>
      <w:r w:rsidR="00AE17A3" w:rsidRPr="009C1809">
        <w:rPr>
          <w:rStyle w:val="Char2"/>
          <w:rFonts w:hint="eastAsia"/>
          <w:rtl/>
        </w:rPr>
        <w:t>وَسُنَّتَكُمْ</w:t>
      </w:r>
      <w:r w:rsidR="00AE17A3" w:rsidRPr="009C1809">
        <w:rPr>
          <w:rStyle w:val="Char2"/>
          <w:rtl/>
        </w:rPr>
        <w:t xml:space="preserve"> </w:t>
      </w:r>
      <w:r w:rsidR="00AE17A3" w:rsidRPr="009C1809">
        <w:rPr>
          <w:rStyle w:val="Char2"/>
          <w:rFonts w:hint="eastAsia"/>
          <w:rtl/>
        </w:rPr>
        <w:t>فَمَنْ</w:t>
      </w:r>
      <w:r w:rsidR="00AE17A3" w:rsidRPr="009C1809">
        <w:rPr>
          <w:rStyle w:val="Char2"/>
          <w:rtl/>
        </w:rPr>
        <w:t xml:space="preserve"> </w:t>
      </w:r>
      <w:r w:rsidR="00AE17A3" w:rsidRPr="009C1809">
        <w:rPr>
          <w:rStyle w:val="Char2"/>
          <w:rFonts w:hint="eastAsia"/>
          <w:rtl/>
        </w:rPr>
        <w:t>فُعِلَ</w:t>
      </w:r>
      <w:r w:rsidR="00AE17A3" w:rsidRPr="009C1809">
        <w:rPr>
          <w:rStyle w:val="Char2"/>
          <w:rtl/>
        </w:rPr>
        <w:t xml:space="preserve"> </w:t>
      </w:r>
      <w:r w:rsidR="00AE17A3" w:rsidRPr="009C1809">
        <w:rPr>
          <w:rStyle w:val="Char2"/>
          <w:rFonts w:hint="eastAsia"/>
          <w:rtl/>
        </w:rPr>
        <w:t>بِهِ</w:t>
      </w:r>
      <w:r w:rsidR="00AE17A3" w:rsidRPr="009C1809">
        <w:rPr>
          <w:rStyle w:val="Char2"/>
          <w:rtl/>
        </w:rPr>
        <w:t xml:space="preserve"> </w:t>
      </w:r>
      <w:r w:rsidR="00AE17A3" w:rsidRPr="009C1809">
        <w:rPr>
          <w:rStyle w:val="Char2"/>
          <w:rFonts w:hint="eastAsia"/>
          <w:rtl/>
        </w:rPr>
        <w:t>شَىْءٌ</w:t>
      </w:r>
      <w:r w:rsidR="00AE17A3" w:rsidRPr="009C1809">
        <w:rPr>
          <w:rStyle w:val="Char2"/>
          <w:rtl/>
        </w:rPr>
        <w:t xml:space="preserve"> </w:t>
      </w:r>
      <w:r w:rsidR="00AE17A3" w:rsidRPr="009C1809">
        <w:rPr>
          <w:rStyle w:val="Char2"/>
          <w:rFonts w:hint="eastAsia"/>
          <w:rtl/>
        </w:rPr>
        <w:t>سِوَى</w:t>
      </w:r>
      <w:r w:rsidR="00AE17A3" w:rsidRPr="009C1809">
        <w:rPr>
          <w:rStyle w:val="Char2"/>
          <w:rtl/>
        </w:rPr>
        <w:t xml:space="preserve"> </w:t>
      </w:r>
      <w:r w:rsidR="00AE17A3" w:rsidRPr="009C1809">
        <w:rPr>
          <w:rStyle w:val="Char2"/>
          <w:rFonts w:hint="eastAsia"/>
          <w:rtl/>
        </w:rPr>
        <w:t>ذَلِكَ</w:t>
      </w:r>
      <w:r w:rsidR="00AE17A3" w:rsidRPr="009C1809">
        <w:rPr>
          <w:rStyle w:val="Char2"/>
          <w:rtl/>
        </w:rPr>
        <w:t xml:space="preserve"> </w:t>
      </w:r>
      <w:r w:rsidR="00AE17A3" w:rsidRPr="009C1809">
        <w:rPr>
          <w:rStyle w:val="Char2"/>
          <w:rFonts w:hint="eastAsia"/>
          <w:rtl/>
        </w:rPr>
        <w:t>فَلْيَرْفَعْهُ</w:t>
      </w:r>
      <w:r w:rsidR="00AE17A3" w:rsidRPr="009C1809">
        <w:rPr>
          <w:rStyle w:val="Char2"/>
          <w:rtl/>
        </w:rPr>
        <w:t xml:space="preserve"> </w:t>
      </w:r>
      <w:r w:rsidR="00AE17A3" w:rsidRPr="009C1809">
        <w:rPr>
          <w:rStyle w:val="Char2"/>
          <w:rFonts w:hint="eastAsia"/>
          <w:rtl/>
        </w:rPr>
        <w:t>إِلَىَّ</w:t>
      </w:r>
      <w:r w:rsidR="00AE17A3" w:rsidRPr="009C1809">
        <w:rPr>
          <w:rStyle w:val="Char2"/>
          <w:rtl/>
        </w:rPr>
        <w:t xml:space="preserve"> </w:t>
      </w:r>
      <w:r w:rsidR="00AE17A3" w:rsidRPr="009C1809">
        <w:rPr>
          <w:rStyle w:val="Char2"/>
          <w:rFonts w:hint="eastAsia"/>
          <w:rtl/>
        </w:rPr>
        <w:t>فَوَالَّذِى</w:t>
      </w:r>
      <w:r w:rsidR="00AE17A3" w:rsidRPr="009C1809">
        <w:rPr>
          <w:rStyle w:val="Char2"/>
          <w:rtl/>
        </w:rPr>
        <w:t xml:space="preserve"> </w:t>
      </w:r>
      <w:r w:rsidR="00AE17A3" w:rsidRPr="009C1809">
        <w:rPr>
          <w:rStyle w:val="Char2"/>
          <w:rFonts w:hint="eastAsia"/>
          <w:rtl/>
        </w:rPr>
        <w:t>نَفْسِى</w:t>
      </w:r>
      <w:r w:rsidR="00AE17A3" w:rsidRPr="009C1809">
        <w:rPr>
          <w:rStyle w:val="Char2"/>
          <w:rtl/>
        </w:rPr>
        <w:t xml:space="preserve"> </w:t>
      </w:r>
      <w:r w:rsidR="00AE17A3" w:rsidRPr="009C1809">
        <w:rPr>
          <w:rStyle w:val="Char2"/>
          <w:rFonts w:hint="eastAsia"/>
          <w:rtl/>
        </w:rPr>
        <w:t>بِيَدِهِ</w:t>
      </w:r>
      <w:r w:rsidR="00AE17A3" w:rsidRPr="009C1809">
        <w:rPr>
          <w:rStyle w:val="Char2"/>
          <w:rtl/>
        </w:rPr>
        <w:t xml:space="preserve"> </w:t>
      </w:r>
      <w:r w:rsidR="00AE17A3" w:rsidRPr="009C1809">
        <w:rPr>
          <w:rStyle w:val="Char2"/>
          <w:rFonts w:hint="eastAsia"/>
          <w:rtl/>
        </w:rPr>
        <w:t>إِذاً</w:t>
      </w:r>
      <w:r w:rsidR="00AE17A3" w:rsidRPr="009C1809">
        <w:rPr>
          <w:rStyle w:val="Char2"/>
          <w:rtl/>
        </w:rPr>
        <w:t xml:space="preserve"> </w:t>
      </w:r>
      <w:r w:rsidR="00AE17A3" w:rsidRPr="009C1809">
        <w:rPr>
          <w:rStyle w:val="Char2"/>
          <w:rFonts w:hint="eastAsia"/>
          <w:rtl/>
        </w:rPr>
        <w:t>لأَقُصَّنَّهُ</w:t>
      </w:r>
      <w:r w:rsidR="00AE17A3" w:rsidRPr="009C1809">
        <w:rPr>
          <w:rStyle w:val="Char2"/>
          <w:rtl/>
        </w:rPr>
        <w:t xml:space="preserve"> </w:t>
      </w:r>
      <w:r w:rsidR="00AE17A3" w:rsidRPr="009C1809">
        <w:rPr>
          <w:rStyle w:val="Char2"/>
          <w:rFonts w:hint="eastAsia"/>
          <w:rtl/>
        </w:rPr>
        <w:t>مِنْهُ</w:t>
      </w:r>
      <w:r w:rsidR="00AE17A3" w:rsidRPr="009C1809">
        <w:rPr>
          <w:rStyle w:val="Char2"/>
          <w:rtl/>
        </w:rPr>
        <w:t xml:space="preserve"> </w:t>
      </w:r>
      <w:r w:rsidR="00AE17A3" w:rsidRPr="009C1809">
        <w:rPr>
          <w:rStyle w:val="Char2"/>
          <w:rFonts w:hint="eastAsia"/>
          <w:rtl/>
        </w:rPr>
        <w:t>فَوَثَبَ</w:t>
      </w:r>
      <w:r w:rsidR="00AE17A3" w:rsidRPr="009C1809">
        <w:rPr>
          <w:rStyle w:val="Char2"/>
          <w:rtl/>
        </w:rPr>
        <w:t xml:space="preserve"> </w:t>
      </w:r>
      <w:r w:rsidR="00AE17A3" w:rsidRPr="009C1809">
        <w:rPr>
          <w:rStyle w:val="Char2"/>
          <w:rFonts w:hint="eastAsia"/>
          <w:rtl/>
        </w:rPr>
        <w:t>عَمْرُو</w:t>
      </w:r>
      <w:r w:rsidR="00AE17A3" w:rsidRPr="009C1809">
        <w:rPr>
          <w:rStyle w:val="Char2"/>
          <w:rtl/>
        </w:rPr>
        <w:t xml:space="preserve"> </w:t>
      </w:r>
      <w:r w:rsidR="00AE17A3" w:rsidRPr="009C1809">
        <w:rPr>
          <w:rStyle w:val="Char2"/>
          <w:rFonts w:hint="eastAsia"/>
          <w:rtl/>
        </w:rPr>
        <w:t>بْنُ</w:t>
      </w:r>
      <w:r w:rsidR="00AE17A3" w:rsidRPr="009C1809">
        <w:rPr>
          <w:rStyle w:val="Char2"/>
          <w:rtl/>
        </w:rPr>
        <w:t xml:space="preserve"> </w:t>
      </w:r>
      <w:r w:rsidR="00AE17A3" w:rsidRPr="009C1809">
        <w:rPr>
          <w:rStyle w:val="Char2"/>
          <w:rFonts w:hint="eastAsia"/>
          <w:rtl/>
        </w:rPr>
        <w:t>الْعَاصِ</w:t>
      </w:r>
      <w:r w:rsidR="00AE17A3" w:rsidRPr="009C1809">
        <w:rPr>
          <w:rStyle w:val="Char2"/>
          <w:rtl/>
        </w:rPr>
        <w:t xml:space="preserve"> </w:t>
      </w:r>
      <w:r w:rsidR="00AE17A3" w:rsidRPr="009C1809">
        <w:rPr>
          <w:rStyle w:val="Char2"/>
          <w:rFonts w:hint="eastAsia"/>
          <w:rtl/>
        </w:rPr>
        <w:t>فَقَالَ</w:t>
      </w:r>
      <w:r w:rsidR="00AE17A3" w:rsidRPr="009C1809">
        <w:rPr>
          <w:rStyle w:val="Char2"/>
          <w:rtl/>
        </w:rPr>
        <w:t xml:space="preserve"> </w:t>
      </w:r>
      <w:r w:rsidR="00AE17A3" w:rsidRPr="009C1809">
        <w:rPr>
          <w:rStyle w:val="Char2"/>
          <w:rFonts w:hint="eastAsia"/>
          <w:rtl/>
        </w:rPr>
        <w:t>يَا</w:t>
      </w:r>
      <w:r w:rsidR="00AE17A3" w:rsidRPr="009C1809">
        <w:rPr>
          <w:rStyle w:val="Char2"/>
          <w:rtl/>
        </w:rPr>
        <w:t xml:space="preserve"> </w:t>
      </w:r>
      <w:r w:rsidR="00AE17A3" w:rsidRPr="009C1809">
        <w:rPr>
          <w:rStyle w:val="Char2"/>
          <w:rFonts w:hint="eastAsia"/>
          <w:rtl/>
        </w:rPr>
        <w:t>أَمِيرَ</w:t>
      </w:r>
      <w:r w:rsidR="00AE17A3" w:rsidRPr="009C1809">
        <w:rPr>
          <w:rStyle w:val="Char2"/>
          <w:rtl/>
        </w:rPr>
        <w:t xml:space="preserve"> </w:t>
      </w:r>
      <w:r w:rsidR="00AE17A3" w:rsidRPr="009C1809">
        <w:rPr>
          <w:rStyle w:val="Char2"/>
          <w:rFonts w:hint="eastAsia"/>
          <w:rtl/>
        </w:rPr>
        <w:t>الْمُؤْمِنِينَ</w:t>
      </w:r>
      <w:r w:rsidR="00AE17A3" w:rsidRPr="009C1809">
        <w:rPr>
          <w:rStyle w:val="Char2"/>
          <w:rtl/>
        </w:rPr>
        <w:t xml:space="preserve"> </w:t>
      </w:r>
      <w:r w:rsidR="00AE17A3" w:rsidRPr="009C1809">
        <w:rPr>
          <w:rStyle w:val="Char2"/>
          <w:rFonts w:hint="eastAsia"/>
          <w:rtl/>
        </w:rPr>
        <w:t>أَوَرَأَيْتَ</w:t>
      </w:r>
      <w:r w:rsidR="00AE17A3" w:rsidRPr="009C1809">
        <w:rPr>
          <w:rStyle w:val="Char2"/>
          <w:rtl/>
        </w:rPr>
        <w:t xml:space="preserve"> </w:t>
      </w:r>
      <w:r w:rsidR="00AE17A3" w:rsidRPr="009C1809">
        <w:rPr>
          <w:rStyle w:val="Char2"/>
          <w:rFonts w:hint="eastAsia"/>
          <w:rtl/>
        </w:rPr>
        <w:t>إِنْ</w:t>
      </w:r>
      <w:r w:rsidR="00AE17A3" w:rsidRPr="009C1809">
        <w:rPr>
          <w:rStyle w:val="Char2"/>
          <w:rtl/>
        </w:rPr>
        <w:t xml:space="preserve"> </w:t>
      </w:r>
      <w:r w:rsidR="00AE17A3" w:rsidRPr="009C1809">
        <w:rPr>
          <w:rStyle w:val="Char2"/>
          <w:rFonts w:hint="eastAsia"/>
          <w:rtl/>
        </w:rPr>
        <w:t>كَانَ</w:t>
      </w:r>
      <w:r w:rsidR="00AE17A3" w:rsidRPr="009C1809">
        <w:rPr>
          <w:rStyle w:val="Char2"/>
          <w:rtl/>
        </w:rPr>
        <w:t xml:space="preserve"> </w:t>
      </w:r>
      <w:r w:rsidR="00AE17A3" w:rsidRPr="009C1809">
        <w:rPr>
          <w:rStyle w:val="Char2"/>
          <w:rFonts w:hint="eastAsia"/>
          <w:rtl/>
        </w:rPr>
        <w:t>رَجُلٌ</w:t>
      </w:r>
      <w:r w:rsidR="00AE17A3" w:rsidRPr="009C1809">
        <w:rPr>
          <w:rStyle w:val="Char2"/>
          <w:rtl/>
        </w:rPr>
        <w:t xml:space="preserve"> </w:t>
      </w:r>
      <w:r w:rsidR="00AE17A3" w:rsidRPr="009C1809">
        <w:rPr>
          <w:rStyle w:val="Char2"/>
          <w:rFonts w:hint="eastAsia"/>
          <w:rtl/>
        </w:rPr>
        <w:t>مِنَ</w:t>
      </w:r>
      <w:r w:rsidR="00AE17A3" w:rsidRPr="009C1809">
        <w:rPr>
          <w:rStyle w:val="Char2"/>
          <w:rtl/>
        </w:rPr>
        <w:t xml:space="preserve"> </w:t>
      </w:r>
      <w:r w:rsidR="00AE17A3" w:rsidRPr="009C1809">
        <w:rPr>
          <w:rStyle w:val="Char2"/>
          <w:rFonts w:hint="eastAsia"/>
          <w:rtl/>
        </w:rPr>
        <w:t>الْمُسْلِمِينَ</w:t>
      </w:r>
      <w:r w:rsidR="00AE17A3" w:rsidRPr="009C1809">
        <w:rPr>
          <w:rStyle w:val="Char2"/>
          <w:rtl/>
        </w:rPr>
        <w:t xml:space="preserve"> </w:t>
      </w:r>
      <w:r w:rsidR="00AE17A3" w:rsidRPr="009C1809">
        <w:rPr>
          <w:rStyle w:val="Char2"/>
          <w:rFonts w:hint="eastAsia"/>
          <w:rtl/>
        </w:rPr>
        <w:t>عَلَى</w:t>
      </w:r>
      <w:r w:rsidR="00AE17A3" w:rsidRPr="009C1809">
        <w:rPr>
          <w:rStyle w:val="Char2"/>
          <w:rtl/>
        </w:rPr>
        <w:t xml:space="preserve"> </w:t>
      </w:r>
      <w:r w:rsidR="00AE17A3" w:rsidRPr="009C1809">
        <w:rPr>
          <w:rStyle w:val="Char2"/>
          <w:rFonts w:hint="eastAsia"/>
          <w:rtl/>
        </w:rPr>
        <w:t>رَعِيَّةٍ</w:t>
      </w:r>
      <w:r w:rsidR="00AE17A3" w:rsidRPr="009C1809">
        <w:rPr>
          <w:rStyle w:val="Char2"/>
          <w:rtl/>
        </w:rPr>
        <w:t xml:space="preserve"> </w:t>
      </w:r>
      <w:r w:rsidR="00AE17A3" w:rsidRPr="009C1809">
        <w:rPr>
          <w:rStyle w:val="Char2"/>
          <w:rFonts w:hint="eastAsia"/>
          <w:rtl/>
        </w:rPr>
        <w:t>فَأَدَّبَ</w:t>
      </w:r>
      <w:r w:rsidR="00AE17A3" w:rsidRPr="009C1809">
        <w:rPr>
          <w:rStyle w:val="Char2"/>
          <w:rtl/>
        </w:rPr>
        <w:t xml:space="preserve"> </w:t>
      </w:r>
      <w:r w:rsidR="00AE17A3" w:rsidRPr="009C1809">
        <w:rPr>
          <w:rStyle w:val="Char2"/>
          <w:rFonts w:hint="eastAsia"/>
          <w:rtl/>
        </w:rPr>
        <w:t>بَعْضَ</w:t>
      </w:r>
      <w:r w:rsidR="00AE17A3" w:rsidRPr="009C1809">
        <w:rPr>
          <w:rStyle w:val="Char2"/>
          <w:rtl/>
        </w:rPr>
        <w:t xml:space="preserve"> </w:t>
      </w:r>
      <w:r w:rsidR="00AE17A3" w:rsidRPr="009C1809">
        <w:rPr>
          <w:rStyle w:val="Char2"/>
          <w:rFonts w:hint="eastAsia"/>
          <w:rtl/>
        </w:rPr>
        <w:t>رَعِيَّتِهِ</w:t>
      </w:r>
      <w:r w:rsidR="00AE17A3" w:rsidRPr="009C1809">
        <w:rPr>
          <w:rStyle w:val="Char2"/>
          <w:rtl/>
        </w:rPr>
        <w:t xml:space="preserve"> </w:t>
      </w:r>
      <w:r w:rsidR="00AE17A3" w:rsidRPr="009C1809">
        <w:rPr>
          <w:rStyle w:val="Char2"/>
          <w:rFonts w:hint="eastAsia"/>
          <w:rtl/>
        </w:rPr>
        <w:t>أَئِنَّكَ</w:t>
      </w:r>
      <w:r w:rsidR="00AE17A3" w:rsidRPr="009C1809">
        <w:rPr>
          <w:rStyle w:val="Char2"/>
          <w:rtl/>
        </w:rPr>
        <w:t xml:space="preserve"> </w:t>
      </w:r>
      <w:r w:rsidR="00AE17A3" w:rsidRPr="009C1809">
        <w:rPr>
          <w:rStyle w:val="Char2"/>
          <w:rFonts w:hint="eastAsia"/>
          <w:rtl/>
        </w:rPr>
        <w:t>لَمُقْتَصُّهُ</w:t>
      </w:r>
      <w:r w:rsidR="00AE17A3" w:rsidRPr="009C1809">
        <w:rPr>
          <w:rStyle w:val="Char2"/>
          <w:rtl/>
        </w:rPr>
        <w:t xml:space="preserve"> </w:t>
      </w:r>
      <w:r w:rsidR="00AE17A3" w:rsidRPr="009C1809">
        <w:rPr>
          <w:rStyle w:val="Char2"/>
          <w:rFonts w:hint="eastAsia"/>
          <w:rtl/>
        </w:rPr>
        <w:t>مِنْهُ</w:t>
      </w:r>
      <w:r w:rsidR="00AE17A3" w:rsidRPr="009C1809">
        <w:rPr>
          <w:rStyle w:val="Char2"/>
          <w:rtl/>
        </w:rPr>
        <w:t xml:space="preserve"> </w:t>
      </w:r>
      <w:r w:rsidR="00AE17A3" w:rsidRPr="009C1809">
        <w:rPr>
          <w:rStyle w:val="Char2"/>
          <w:rFonts w:hint="eastAsia"/>
          <w:rtl/>
        </w:rPr>
        <w:t>قَالَ</w:t>
      </w:r>
      <w:r w:rsidR="00AE17A3" w:rsidRPr="009C1809">
        <w:rPr>
          <w:rStyle w:val="Char2"/>
          <w:rtl/>
        </w:rPr>
        <w:t xml:space="preserve"> </w:t>
      </w:r>
      <w:r w:rsidR="00AE17A3" w:rsidRPr="009C1809">
        <w:rPr>
          <w:rStyle w:val="Char2"/>
          <w:rFonts w:hint="eastAsia"/>
          <w:rtl/>
        </w:rPr>
        <w:t>إِى</w:t>
      </w:r>
      <w:r w:rsidR="00AE17A3" w:rsidRPr="009C1809">
        <w:rPr>
          <w:rStyle w:val="Char2"/>
          <w:rtl/>
        </w:rPr>
        <w:t xml:space="preserve"> </w:t>
      </w:r>
      <w:r w:rsidR="00AE17A3" w:rsidRPr="009C1809">
        <w:rPr>
          <w:rStyle w:val="Char2"/>
          <w:rFonts w:hint="eastAsia"/>
          <w:rtl/>
        </w:rPr>
        <w:t>وَالَّذِى</w:t>
      </w:r>
      <w:r w:rsidR="00AE17A3" w:rsidRPr="009C1809">
        <w:rPr>
          <w:rStyle w:val="Char2"/>
          <w:rtl/>
        </w:rPr>
        <w:t xml:space="preserve"> </w:t>
      </w:r>
      <w:r w:rsidR="00AE17A3" w:rsidRPr="009C1809">
        <w:rPr>
          <w:rStyle w:val="Char2"/>
          <w:rFonts w:hint="eastAsia"/>
          <w:rtl/>
        </w:rPr>
        <w:t>نَفْسُ</w:t>
      </w:r>
      <w:r w:rsidR="00AE17A3" w:rsidRPr="009C1809">
        <w:rPr>
          <w:rStyle w:val="Char2"/>
          <w:rtl/>
        </w:rPr>
        <w:t xml:space="preserve"> </w:t>
      </w:r>
      <w:r w:rsidR="00AE17A3" w:rsidRPr="009C1809">
        <w:rPr>
          <w:rStyle w:val="Char2"/>
          <w:rFonts w:hint="eastAsia"/>
          <w:rtl/>
        </w:rPr>
        <w:t>عُمَرَ</w:t>
      </w:r>
      <w:r w:rsidR="00AE17A3" w:rsidRPr="009C1809">
        <w:rPr>
          <w:rStyle w:val="Char2"/>
          <w:rtl/>
        </w:rPr>
        <w:t xml:space="preserve"> </w:t>
      </w:r>
      <w:r w:rsidR="00AE17A3" w:rsidRPr="009C1809">
        <w:rPr>
          <w:rStyle w:val="Char2"/>
          <w:rFonts w:hint="eastAsia"/>
          <w:rtl/>
        </w:rPr>
        <w:t>بِيَدِهِ</w:t>
      </w:r>
      <w:r w:rsidR="00AE17A3" w:rsidRPr="009C1809">
        <w:rPr>
          <w:rStyle w:val="Char2"/>
          <w:rtl/>
        </w:rPr>
        <w:t xml:space="preserve"> </w:t>
      </w:r>
      <w:r w:rsidR="00AE17A3" w:rsidRPr="009C1809">
        <w:rPr>
          <w:rStyle w:val="Char2"/>
          <w:rFonts w:hint="eastAsia"/>
          <w:rtl/>
        </w:rPr>
        <w:t>إِذاً</w:t>
      </w:r>
      <w:r w:rsidR="00AE17A3" w:rsidRPr="009C1809">
        <w:rPr>
          <w:rStyle w:val="Char2"/>
          <w:rtl/>
        </w:rPr>
        <w:t xml:space="preserve"> </w:t>
      </w:r>
      <w:r w:rsidR="00AE17A3" w:rsidRPr="009C1809">
        <w:rPr>
          <w:rStyle w:val="Char2"/>
          <w:rFonts w:hint="eastAsia"/>
          <w:rtl/>
        </w:rPr>
        <w:t>لأَقُصَّنَّهُ</w:t>
      </w:r>
      <w:r w:rsidR="00AE17A3" w:rsidRPr="009C1809">
        <w:rPr>
          <w:rStyle w:val="Char2"/>
          <w:rtl/>
        </w:rPr>
        <w:t xml:space="preserve"> </w:t>
      </w:r>
      <w:r w:rsidR="00AE17A3" w:rsidRPr="009C1809">
        <w:rPr>
          <w:rStyle w:val="Char2"/>
          <w:rFonts w:hint="eastAsia"/>
          <w:rtl/>
        </w:rPr>
        <w:t>مِنْهُ</w:t>
      </w:r>
      <w:r w:rsidR="00AE17A3" w:rsidRPr="009C1809">
        <w:rPr>
          <w:rStyle w:val="Char2"/>
          <w:rtl/>
        </w:rPr>
        <w:t xml:space="preserve"> </w:t>
      </w:r>
      <w:r w:rsidR="00AE17A3" w:rsidRPr="009C1809">
        <w:rPr>
          <w:rStyle w:val="Char2"/>
          <w:rFonts w:hint="eastAsia"/>
          <w:rtl/>
        </w:rPr>
        <w:t>أَنَّى</w:t>
      </w:r>
      <w:r w:rsidR="00AE17A3" w:rsidRPr="009C1809">
        <w:rPr>
          <w:rStyle w:val="Char2"/>
          <w:rtl/>
        </w:rPr>
        <w:t xml:space="preserve"> </w:t>
      </w:r>
      <w:r w:rsidR="00AE17A3" w:rsidRPr="009C1809">
        <w:rPr>
          <w:rStyle w:val="Char2"/>
          <w:rFonts w:hint="eastAsia"/>
          <w:rtl/>
        </w:rPr>
        <w:t>لاَ</w:t>
      </w:r>
      <w:r w:rsidR="00AE17A3" w:rsidRPr="009C1809">
        <w:rPr>
          <w:rStyle w:val="Char2"/>
          <w:rtl/>
        </w:rPr>
        <w:t xml:space="preserve"> </w:t>
      </w:r>
      <w:r w:rsidR="00AE17A3" w:rsidRPr="009C1809">
        <w:rPr>
          <w:rStyle w:val="Char2"/>
          <w:rFonts w:hint="eastAsia"/>
          <w:rtl/>
        </w:rPr>
        <w:t>أَقُصُّهُ</w:t>
      </w:r>
      <w:r w:rsidR="00AE17A3" w:rsidRPr="009C1809">
        <w:rPr>
          <w:rStyle w:val="Char2"/>
          <w:rtl/>
        </w:rPr>
        <w:t xml:space="preserve"> </w:t>
      </w:r>
      <w:r w:rsidR="00AE17A3" w:rsidRPr="009C1809">
        <w:rPr>
          <w:rStyle w:val="Char2"/>
          <w:rFonts w:hint="eastAsia"/>
          <w:rtl/>
        </w:rPr>
        <w:t>مِنْهُ</w:t>
      </w:r>
      <w:r w:rsidR="00AE17A3" w:rsidRPr="009C1809">
        <w:rPr>
          <w:rStyle w:val="Char2"/>
          <w:rtl/>
        </w:rPr>
        <w:t xml:space="preserve"> </w:t>
      </w:r>
      <w:r w:rsidR="00AE17A3" w:rsidRPr="009C1809">
        <w:rPr>
          <w:rStyle w:val="Char2"/>
          <w:rFonts w:hint="eastAsia"/>
          <w:rtl/>
        </w:rPr>
        <w:t>وَقَدْ</w:t>
      </w:r>
      <w:r w:rsidR="00AE17A3" w:rsidRPr="009C1809">
        <w:rPr>
          <w:rStyle w:val="Char2"/>
          <w:rtl/>
        </w:rPr>
        <w:t xml:space="preserve"> </w:t>
      </w:r>
      <w:r w:rsidR="00AE17A3" w:rsidRPr="009C1809">
        <w:rPr>
          <w:rStyle w:val="Char2"/>
          <w:rFonts w:hint="eastAsia"/>
          <w:rtl/>
        </w:rPr>
        <w:t>رَأَيْتُ</w:t>
      </w:r>
      <w:r w:rsidR="00AE17A3" w:rsidRPr="009C1809">
        <w:rPr>
          <w:rStyle w:val="Char2"/>
          <w:rtl/>
        </w:rPr>
        <w:t xml:space="preserve"> </w:t>
      </w:r>
      <w:r w:rsidR="00AE17A3" w:rsidRPr="009C1809">
        <w:rPr>
          <w:rStyle w:val="Char2"/>
          <w:rFonts w:hint="eastAsia"/>
          <w:rtl/>
        </w:rPr>
        <w:t>رَسُولَ</w:t>
      </w:r>
      <w:r w:rsidR="00AE17A3" w:rsidRPr="009C1809">
        <w:rPr>
          <w:rStyle w:val="Char2"/>
          <w:rtl/>
        </w:rPr>
        <w:t xml:space="preserve"> </w:t>
      </w:r>
      <w:r w:rsidR="00AE17A3" w:rsidRPr="009C1809">
        <w:rPr>
          <w:rStyle w:val="Char2"/>
          <w:rFonts w:hint="eastAsia"/>
          <w:rtl/>
        </w:rPr>
        <w:t>اللَّهِ</w:t>
      </w:r>
      <w:r w:rsidR="002855E4" w:rsidRPr="009C1809">
        <w:rPr>
          <w:rStyle w:val="Char2"/>
          <w:rtl/>
        </w:rPr>
        <w:t xml:space="preserve"> </w:t>
      </w:r>
      <w:r w:rsidR="002855E4" w:rsidRPr="002855E4">
        <w:rPr>
          <w:rStyle w:val="Char3"/>
          <w:rFonts w:cs="CTraditional Arabic"/>
          <w:rtl/>
        </w:rPr>
        <w:t>ج</w:t>
      </w:r>
      <w:r w:rsidR="00AE17A3" w:rsidRPr="009C1809">
        <w:rPr>
          <w:rStyle w:val="Char2"/>
          <w:rtl/>
        </w:rPr>
        <w:t xml:space="preserve"> </w:t>
      </w:r>
      <w:r w:rsidR="00AE17A3" w:rsidRPr="009C1809">
        <w:rPr>
          <w:rStyle w:val="Char2"/>
          <w:rFonts w:hint="eastAsia"/>
          <w:rtl/>
        </w:rPr>
        <w:t>يَقُصُّ</w:t>
      </w:r>
      <w:r w:rsidR="00AE17A3" w:rsidRPr="009C1809">
        <w:rPr>
          <w:rStyle w:val="Char2"/>
          <w:rtl/>
        </w:rPr>
        <w:t xml:space="preserve"> </w:t>
      </w:r>
      <w:r w:rsidR="00AE17A3" w:rsidRPr="009C1809">
        <w:rPr>
          <w:rStyle w:val="Char2"/>
          <w:rFonts w:hint="eastAsia"/>
          <w:rtl/>
        </w:rPr>
        <w:t>مِنْ</w:t>
      </w:r>
      <w:r w:rsidR="00AE17A3" w:rsidRPr="009C1809">
        <w:rPr>
          <w:rStyle w:val="Char2"/>
          <w:rtl/>
        </w:rPr>
        <w:t xml:space="preserve"> </w:t>
      </w:r>
      <w:r w:rsidR="00AE17A3" w:rsidRPr="009C1809">
        <w:rPr>
          <w:rStyle w:val="Char2"/>
          <w:rFonts w:hint="eastAsia"/>
          <w:rtl/>
        </w:rPr>
        <w:t>نَفْسِهِ</w:t>
      </w:r>
      <w:r w:rsidR="00AE17A3" w:rsidRPr="009C1809">
        <w:rPr>
          <w:rStyle w:val="Char2"/>
          <w:rtl/>
        </w:rPr>
        <w:t xml:space="preserve"> </w:t>
      </w:r>
      <w:r w:rsidR="00AE17A3" w:rsidRPr="009C1809">
        <w:rPr>
          <w:rStyle w:val="Char2"/>
          <w:rFonts w:hint="eastAsia"/>
          <w:rtl/>
        </w:rPr>
        <w:t>أَلاَ</w:t>
      </w:r>
      <w:r w:rsidR="00AE17A3" w:rsidRPr="009C1809">
        <w:rPr>
          <w:rStyle w:val="Char2"/>
          <w:rtl/>
        </w:rPr>
        <w:t xml:space="preserve"> </w:t>
      </w:r>
      <w:r w:rsidR="00AE17A3" w:rsidRPr="009C1809">
        <w:rPr>
          <w:rStyle w:val="Char2"/>
          <w:rFonts w:hint="eastAsia"/>
          <w:rtl/>
        </w:rPr>
        <w:t>لاَ</w:t>
      </w:r>
      <w:r w:rsidR="00AE17A3" w:rsidRPr="009C1809">
        <w:rPr>
          <w:rStyle w:val="Char2"/>
          <w:rtl/>
        </w:rPr>
        <w:t xml:space="preserve"> </w:t>
      </w:r>
      <w:r w:rsidR="00AE17A3" w:rsidRPr="009C1809">
        <w:rPr>
          <w:rStyle w:val="Char2"/>
          <w:rFonts w:hint="eastAsia"/>
          <w:rtl/>
        </w:rPr>
        <w:t>تَضْرِبُوا</w:t>
      </w:r>
      <w:r w:rsidR="00AE17A3" w:rsidRPr="009C1809">
        <w:rPr>
          <w:rStyle w:val="Char2"/>
          <w:rtl/>
        </w:rPr>
        <w:t xml:space="preserve"> </w:t>
      </w:r>
      <w:r w:rsidR="00AE17A3" w:rsidRPr="009C1809">
        <w:rPr>
          <w:rStyle w:val="Char2"/>
          <w:rFonts w:hint="eastAsia"/>
          <w:rtl/>
        </w:rPr>
        <w:t>الْمُسْلِمِينَ</w:t>
      </w:r>
      <w:r w:rsidR="00AE17A3" w:rsidRPr="009C1809">
        <w:rPr>
          <w:rStyle w:val="Char2"/>
          <w:rtl/>
        </w:rPr>
        <w:t xml:space="preserve"> </w:t>
      </w:r>
      <w:r w:rsidR="00AE17A3" w:rsidRPr="009C1809">
        <w:rPr>
          <w:rStyle w:val="Char2"/>
          <w:rFonts w:hint="eastAsia"/>
          <w:rtl/>
        </w:rPr>
        <w:t>فَتُذِلُّوهُمْ</w:t>
      </w:r>
      <w:r w:rsidR="00AE17A3" w:rsidRPr="009C1809">
        <w:rPr>
          <w:rStyle w:val="Char2"/>
          <w:rtl/>
        </w:rPr>
        <w:t xml:space="preserve"> </w:t>
      </w:r>
      <w:r w:rsidR="00AE17A3" w:rsidRPr="009C1809">
        <w:rPr>
          <w:rStyle w:val="Char2"/>
          <w:rFonts w:hint="eastAsia"/>
          <w:rtl/>
        </w:rPr>
        <w:t>وَلاَ</w:t>
      </w:r>
      <w:r w:rsidR="00AE17A3" w:rsidRPr="009C1809">
        <w:rPr>
          <w:rStyle w:val="Char2"/>
          <w:rtl/>
        </w:rPr>
        <w:t xml:space="preserve"> </w:t>
      </w:r>
      <w:r w:rsidR="00AE17A3" w:rsidRPr="009C1809">
        <w:rPr>
          <w:rStyle w:val="Char2"/>
          <w:rFonts w:hint="eastAsia"/>
          <w:rtl/>
        </w:rPr>
        <w:t>تُجَمِّرُوهُمْ</w:t>
      </w:r>
      <w:r w:rsidR="00AE17A3" w:rsidRPr="009C1809">
        <w:rPr>
          <w:rStyle w:val="Char2"/>
          <w:rtl/>
        </w:rPr>
        <w:t xml:space="preserve"> </w:t>
      </w:r>
      <w:r w:rsidR="00AE17A3" w:rsidRPr="009C1809">
        <w:rPr>
          <w:rStyle w:val="Char2"/>
          <w:rFonts w:hint="eastAsia"/>
          <w:rtl/>
        </w:rPr>
        <w:t>فَتَفْتِنُوهُمْ</w:t>
      </w:r>
      <w:r w:rsidR="00AE17A3" w:rsidRPr="009C1809">
        <w:rPr>
          <w:rStyle w:val="Char2"/>
          <w:rtl/>
        </w:rPr>
        <w:t xml:space="preserve"> </w:t>
      </w:r>
      <w:r w:rsidR="00AE17A3" w:rsidRPr="009C1809">
        <w:rPr>
          <w:rStyle w:val="Char2"/>
          <w:rFonts w:hint="eastAsia"/>
          <w:rtl/>
        </w:rPr>
        <w:t>وَلاَ</w:t>
      </w:r>
      <w:r w:rsidR="00AE17A3" w:rsidRPr="009C1809">
        <w:rPr>
          <w:rStyle w:val="Char2"/>
          <w:rtl/>
        </w:rPr>
        <w:t xml:space="preserve"> </w:t>
      </w:r>
      <w:r w:rsidR="00AE17A3" w:rsidRPr="009C1809">
        <w:rPr>
          <w:rStyle w:val="Char2"/>
          <w:rFonts w:hint="eastAsia"/>
          <w:rtl/>
        </w:rPr>
        <w:t>تَمْنَعُوهُمْ</w:t>
      </w:r>
      <w:r w:rsidR="00AE17A3" w:rsidRPr="009C1809">
        <w:rPr>
          <w:rStyle w:val="Char2"/>
          <w:rtl/>
        </w:rPr>
        <w:t xml:space="preserve"> </w:t>
      </w:r>
      <w:r w:rsidR="00AE17A3" w:rsidRPr="009C1809">
        <w:rPr>
          <w:rStyle w:val="Char2"/>
          <w:rFonts w:hint="eastAsia"/>
          <w:rtl/>
        </w:rPr>
        <w:t>حُقُوقَهَمْ</w:t>
      </w:r>
      <w:r w:rsidR="00AE17A3" w:rsidRPr="009C1809">
        <w:rPr>
          <w:rStyle w:val="Char2"/>
          <w:rtl/>
        </w:rPr>
        <w:t xml:space="preserve"> </w:t>
      </w:r>
      <w:r w:rsidR="00AE17A3" w:rsidRPr="009C1809">
        <w:rPr>
          <w:rStyle w:val="Char2"/>
          <w:rFonts w:hint="eastAsia"/>
          <w:rtl/>
        </w:rPr>
        <w:t>فَتُكَفِّرُوهُمْ</w:t>
      </w:r>
      <w:r w:rsidR="00AE17A3" w:rsidRPr="009C1809">
        <w:rPr>
          <w:rStyle w:val="Char2"/>
          <w:rtl/>
        </w:rPr>
        <w:t xml:space="preserve"> </w:t>
      </w:r>
      <w:r w:rsidR="00AE17A3" w:rsidRPr="009C1809">
        <w:rPr>
          <w:rStyle w:val="Char2"/>
          <w:rFonts w:hint="eastAsia"/>
          <w:rtl/>
        </w:rPr>
        <w:t>وَلاَ</w:t>
      </w:r>
      <w:r w:rsidR="00AE17A3" w:rsidRPr="009C1809">
        <w:rPr>
          <w:rStyle w:val="Char2"/>
          <w:rtl/>
        </w:rPr>
        <w:t xml:space="preserve"> </w:t>
      </w:r>
      <w:r w:rsidR="00AE17A3" w:rsidRPr="009C1809">
        <w:rPr>
          <w:rStyle w:val="Char2"/>
          <w:rFonts w:hint="eastAsia"/>
          <w:rtl/>
        </w:rPr>
        <w:t>تُنْزِلُوهُمُ</w:t>
      </w:r>
      <w:r w:rsidR="00AE17A3" w:rsidRPr="009C1809">
        <w:rPr>
          <w:rStyle w:val="Char2"/>
          <w:rtl/>
        </w:rPr>
        <w:t xml:space="preserve"> </w:t>
      </w:r>
      <w:r w:rsidR="00AE17A3" w:rsidRPr="009C1809">
        <w:rPr>
          <w:rStyle w:val="Char2"/>
          <w:rFonts w:hint="eastAsia"/>
          <w:rtl/>
        </w:rPr>
        <w:t>الْغِيَاضَ</w:t>
      </w:r>
      <w:r w:rsidR="00AE17A3" w:rsidRPr="009C1809">
        <w:rPr>
          <w:rStyle w:val="Char2"/>
          <w:rtl/>
        </w:rPr>
        <w:t xml:space="preserve"> </w:t>
      </w:r>
      <w:r w:rsidR="00AE17A3" w:rsidRPr="009C1809">
        <w:rPr>
          <w:rStyle w:val="Char2"/>
          <w:rFonts w:hint="eastAsia"/>
          <w:rtl/>
        </w:rPr>
        <w:t>فَتُضَيِّعُوهُمْ</w:t>
      </w:r>
      <w:r w:rsidR="00AE17A3" w:rsidRPr="009C1809">
        <w:rPr>
          <w:rStyle w:val="Char2"/>
          <w:rFonts w:hint="cs"/>
          <w:rtl/>
        </w:rPr>
        <w:t>»</w:t>
      </w:r>
      <w:r w:rsidRPr="00077934">
        <w:rPr>
          <w:rStyle w:val="Char4"/>
          <w:rFonts w:hint="cs"/>
          <w:rtl/>
        </w:rPr>
        <w:t xml:space="preserve">، </w:t>
      </w:r>
      <w:r w:rsidR="00AE17A3">
        <w:rPr>
          <w:rStyle w:val="Char1"/>
          <w:rFonts w:hint="cs"/>
          <w:rtl/>
        </w:rPr>
        <w:t>أ</w:t>
      </w:r>
      <w:r w:rsidRPr="00AE17A3">
        <w:rPr>
          <w:rStyle w:val="Char1"/>
          <w:rFonts w:hint="cs"/>
          <w:rtl/>
        </w:rPr>
        <w:t>خرجه احمد</w:t>
      </w:r>
      <w:r w:rsidRPr="00085A97">
        <w:rPr>
          <w:rStyle w:val="Char4"/>
          <w:vertAlign w:val="superscript"/>
          <w:rtl/>
        </w:rPr>
        <w:footnoteReference w:id="445"/>
      </w:r>
      <w:r w:rsidRPr="00077934">
        <w:rPr>
          <w:rStyle w:val="Char4"/>
          <w:rFonts w:hint="cs"/>
          <w:rtl/>
        </w:rPr>
        <w:t xml:space="preserve">. </w:t>
      </w:r>
    </w:p>
    <w:p w:rsidR="008070C7" w:rsidRPr="00077934" w:rsidRDefault="00AE17A3" w:rsidP="009D297B">
      <w:pPr>
        <w:widowControl w:val="0"/>
        <w:ind w:firstLine="284"/>
        <w:jc w:val="both"/>
        <w:rPr>
          <w:rStyle w:val="Char4"/>
          <w:rtl/>
        </w:rPr>
      </w:pPr>
      <w:r w:rsidRPr="005D6023">
        <w:rPr>
          <w:rStyle w:val="Char3"/>
          <w:rFonts w:hint="cs"/>
          <w:rtl/>
        </w:rPr>
        <w:t>«</w:t>
      </w:r>
      <w:r w:rsidR="008070C7" w:rsidRPr="00AE17A3">
        <w:rPr>
          <w:rStyle w:val="Char3"/>
          <w:rFonts w:hint="cs"/>
          <w:rtl/>
        </w:rPr>
        <w:t xml:space="preserve">قوله: ولا تجمروهم تجمير الجيش جمعهم في الثغور وحبسهم عن العود </w:t>
      </w:r>
      <w:r>
        <w:rPr>
          <w:rStyle w:val="Char3"/>
          <w:rFonts w:hint="cs"/>
          <w:rtl/>
        </w:rPr>
        <w:t>إ</w:t>
      </w:r>
      <w:r w:rsidR="008070C7" w:rsidRPr="00AE17A3">
        <w:rPr>
          <w:rStyle w:val="Char3"/>
          <w:rFonts w:hint="cs"/>
          <w:rtl/>
        </w:rPr>
        <w:t>ل</w:t>
      </w:r>
      <w:r>
        <w:rPr>
          <w:rStyle w:val="Char3"/>
          <w:rFonts w:hint="cs"/>
          <w:rtl/>
        </w:rPr>
        <w:t>ى</w:t>
      </w:r>
      <w:r w:rsidR="008070C7" w:rsidRPr="00AE17A3">
        <w:rPr>
          <w:rStyle w:val="Char3"/>
          <w:rFonts w:hint="cs"/>
          <w:rtl/>
        </w:rPr>
        <w:t xml:space="preserve"> </w:t>
      </w:r>
      <w:r>
        <w:rPr>
          <w:rStyle w:val="Char3"/>
          <w:rFonts w:hint="cs"/>
          <w:rtl/>
        </w:rPr>
        <w:t>أ</w:t>
      </w:r>
      <w:r w:rsidR="008070C7" w:rsidRPr="00AE17A3">
        <w:rPr>
          <w:rStyle w:val="Char3"/>
          <w:rFonts w:hint="cs"/>
          <w:rtl/>
        </w:rPr>
        <w:t>هليهم، قوله: ولا تنزلوهم الغياض جمع غيصةٍ وهي الشجر ال</w:t>
      </w:r>
      <w:r>
        <w:rPr>
          <w:rStyle w:val="Char3"/>
          <w:rFonts w:hint="cs"/>
          <w:rtl/>
        </w:rPr>
        <w:t>ـ</w:t>
      </w:r>
      <w:r w:rsidR="008070C7" w:rsidRPr="00AE17A3">
        <w:rPr>
          <w:rStyle w:val="Char3"/>
          <w:rFonts w:hint="cs"/>
          <w:rtl/>
        </w:rPr>
        <w:t xml:space="preserve">ملتفّ يعني </w:t>
      </w:r>
      <w:r>
        <w:rPr>
          <w:rStyle w:val="Char3"/>
          <w:rFonts w:hint="cs"/>
          <w:rtl/>
        </w:rPr>
        <w:t>إ</w:t>
      </w:r>
      <w:r w:rsidR="008070C7" w:rsidRPr="00AE17A3">
        <w:rPr>
          <w:rStyle w:val="Char3"/>
          <w:rFonts w:hint="cs"/>
          <w:rtl/>
        </w:rPr>
        <w:t>ذا نزلوها تفرقوا فيها فتمكن منهم العدو</w:t>
      </w:r>
      <w:r w:rsidRPr="005D6023">
        <w:rPr>
          <w:rStyle w:val="Char3"/>
          <w:rFonts w:hint="cs"/>
          <w:rtl/>
        </w:rPr>
        <w:t>»</w:t>
      </w:r>
      <w:r w:rsidR="008070C7"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فق</w:t>
      </w:r>
      <w:r w:rsidR="007D6E3C" w:rsidRPr="00077934">
        <w:rPr>
          <w:rStyle w:val="Char4"/>
          <w:rFonts w:hint="cs"/>
          <w:rtl/>
        </w:rPr>
        <w:t>ی</w:t>
      </w:r>
      <w:r w:rsidRPr="00077934">
        <w:rPr>
          <w:rStyle w:val="Char4"/>
          <w:rFonts w:hint="cs"/>
          <w:rtl/>
        </w:rPr>
        <w:t>ر گو</w:t>
      </w:r>
      <w:r w:rsidR="007D6E3C" w:rsidRPr="00077934">
        <w:rPr>
          <w:rStyle w:val="Char4"/>
          <w:rFonts w:hint="cs"/>
          <w:rtl/>
        </w:rPr>
        <w:t>ی</w:t>
      </w:r>
      <w:r w:rsidRPr="00077934">
        <w:rPr>
          <w:rStyle w:val="Char4"/>
          <w:rFonts w:hint="cs"/>
          <w:rtl/>
        </w:rPr>
        <w:t>د: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نا</w:t>
      </w:r>
      <w:r w:rsidR="007D6E3C" w:rsidRPr="00077934">
        <w:rPr>
          <w:rStyle w:val="Char4"/>
          <w:rFonts w:hint="cs"/>
          <w:rtl/>
        </w:rPr>
        <w:t>ی</w:t>
      </w:r>
      <w:r w:rsidRPr="00077934">
        <w:rPr>
          <w:rStyle w:val="Char4"/>
          <w:rFonts w:hint="cs"/>
          <w:rtl/>
        </w:rPr>
        <w:t>ت است از ارت</w:t>
      </w:r>
      <w:r w:rsidR="007D6E3C" w:rsidRPr="00077934">
        <w:rPr>
          <w:rStyle w:val="Char4"/>
          <w:rFonts w:hint="cs"/>
          <w:rtl/>
        </w:rPr>
        <w:t>ک</w:t>
      </w:r>
      <w:r w:rsidRPr="00077934">
        <w:rPr>
          <w:rStyle w:val="Char4"/>
          <w:rFonts w:hint="cs"/>
          <w:rtl/>
        </w:rPr>
        <w:t>اب امر</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وجه مصلحت در آن بر قوم مشتبه باشد و علاقه</w:t>
      </w:r>
      <w:r w:rsidR="00E10760" w:rsidRPr="00077934">
        <w:rPr>
          <w:rStyle w:val="Char4"/>
          <w:rFonts w:hint="cs"/>
          <w:rtl/>
        </w:rPr>
        <w:t xml:space="preserve">‌ی </w:t>
      </w:r>
      <w:r w:rsidR="007D6E3C" w:rsidRPr="00077934">
        <w:rPr>
          <w:rStyle w:val="Char4"/>
          <w:rFonts w:hint="cs"/>
          <w:rtl/>
        </w:rPr>
        <w:t>ک</w:t>
      </w:r>
      <w:r w:rsidRPr="00077934">
        <w:rPr>
          <w:rStyle w:val="Char4"/>
          <w:rFonts w:hint="cs"/>
          <w:rtl/>
        </w:rPr>
        <w:t>نا</w:t>
      </w:r>
      <w:r w:rsidR="007D6E3C" w:rsidRPr="00077934">
        <w:rPr>
          <w:rStyle w:val="Char4"/>
          <w:rFonts w:hint="cs"/>
          <w:rtl/>
        </w:rPr>
        <w:t>ی</w:t>
      </w:r>
      <w:r w:rsidRPr="00077934">
        <w:rPr>
          <w:rStyle w:val="Char4"/>
          <w:rFonts w:hint="cs"/>
          <w:rtl/>
        </w:rPr>
        <w:t>ت آن</w:t>
      </w:r>
      <w:r w:rsidR="007D6E3C" w:rsidRPr="00077934">
        <w:rPr>
          <w:rStyle w:val="Char4"/>
          <w:rFonts w:hint="cs"/>
          <w:rtl/>
        </w:rPr>
        <w:t>ک</w:t>
      </w:r>
      <w:r w:rsidRPr="00077934">
        <w:rPr>
          <w:rStyle w:val="Char4"/>
          <w:rFonts w:hint="cs"/>
          <w:rtl/>
        </w:rPr>
        <w:t>ه غ</w:t>
      </w:r>
      <w:r w:rsidR="007D6E3C" w:rsidRPr="00077934">
        <w:rPr>
          <w:rStyle w:val="Char4"/>
          <w:rFonts w:hint="cs"/>
          <w:rtl/>
        </w:rPr>
        <w:t>ی</w:t>
      </w:r>
      <w:r w:rsidRPr="00077934">
        <w:rPr>
          <w:rStyle w:val="Char4"/>
          <w:rFonts w:hint="cs"/>
          <w:rtl/>
        </w:rPr>
        <w:t>ضه محل تستر و اختفا است سائر خطب فاروق اعظم مصرح ا</w:t>
      </w:r>
      <w:r w:rsidR="007D6E3C" w:rsidRPr="00077934">
        <w:rPr>
          <w:rStyle w:val="Char4"/>
          <w:rFonts w:hint="cs"/>
          <w:rtl/>
        </w:rPr>
        <w:t>ی</w:t>
      </w:r>
      <w:r w:rsidRPr="00077934">
        <w:rPr>
          <w:rStyle w:val="Char4"/>
          <w:rFonts w:hint="cs"/>
          <w:rtl/>
        </w:rPr>
        <w:t xml:space="preserve">ن مدعاست والله اعلم. </w:t>
      </w:r>
    </w:p>
    <w:p w:rsidR="008070C7" w:rsidRPr="00077934" w:rsidRDefault="008070C7" w:rsidP="00E107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در روضة الاحباب مذ</w:t>
      </w:r>
      <w:r w:rsidR="007D6E3C" w:rsidRPr="00077934">
        <w:rPr>
          <w:rStyle w:val="Char4"/>
          <w:rFonts w:hint="cs"/>
          <w:rtl/>
        </w:rPr>
        <w:t>ک</w:t>
      </w:r>
      <w:r w:rsidRPr="00077934">
        <w:rPr>
          <w:rStyle w:val="Char4"/>
          <w:rFonts w:hint="cs"/>
          <w:rtl/>
        </w:rPr>
        <w:t xml:space="preserve">ور است </w:t>
      </w:r>
      <w:r w:rsidR="007D6E3C" w:rsidRPr="00077934">
        <w:rPr>
          <w:rStyle w:val="Char4"/>
          <w:rFonts w:hint="cs"/>
          <w:rtl/>
        </w:rPr>
        <w:t>ک</w:t>
      </w:r>
      <w:r w:rsidRPr="00077934">
        <w:rPr>
          <w:rStyle w:val="Char4"/>
          <w:rFonts w:hint="cs"/>
          <w:rtl/>
        </w:rPr>
        <w:t>ه در زمان خلافت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هزار و س</w:t>
      </w:r>
      <w:r w:rsidR="007D6E3C" w:rsidRPr="00077934">
        <w:rPr>
          <w:rStyle w:val="Char4"/>
          <w:rFonts w:hint="cs"/>
          <w:rtl/>
        </w:rPr>
        <w:t>ی</w:t>
      </w:r>
      <w:r w:rsidRPr="00077934">
        <w:rPr>
          <w:rStyle w:val="Char4"/>
          <w:rFonts w:hint="cs"/>
          <w:rtl/>
        </w:rPr>
        <w:t xml:space="preserve"> و شش شهر با توابع و لواحق آن مفتوح شد و چهار هزار مسجد ساخته گشت و چهار هزار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سه خراب گرد</w:t>
      </w:r>
      <w:r w:rsidR="007D6E3C" w:rsidRPr="00077934">
        <w:rPr>
          <w:rStyle w:val="Char4"/>
          <w:rFonts w:hint="cs"/>
          <w:rtl/>
        </w:rPr>
        <w:t>ی</w:t>
      </w:r>
      <w:r w:rsidRPr="00077934">
        <w:rPr>
          <w:rStyle w:val="Char4"/>
          <w:rFonts w:hint="cs"/>
          <w:rtl/>
        </w:rPr>
        <w:t>د و نه صد منبر بر جنوب محار</w:t>
      </w:r>
      <w:r w:rsidR="007D6E3C" w:rsidRPr="00077934">
        <w:rPr>
          <w:rStyle w:val="Char4"/>
          <w:rFonts w:hint="cs"/>
          <w:rtl/>
        </w:rPr>
        <w:t>ی</w:t>
      </w:r>
      <w:r w:rsidRPr="00077934">
        <w:rPr>
          <w:rStyle w:val="Char4"/>
          <w:rFonts w:hint="cs"/>
          <w:rtl/>
        </w:rPr>
        <w:t xml:space="preserve">ب جوامع بجهت خطبه جمعه بنا </w:t>
      </w:r>
      <w:r w:rsidR="007D6E3C" w:rsidRPr="00077934">
        <w:rPr>
          <w:rStyle w:val="Char4"/>
          <w:rFonts w:hint="cs"/>
          <w:rtl/>
        </w:rPr>
        <w:t>ک</w:t>
      </w:r>
      <w:r w:rsidRPr="00077934">
        <w:rPr>
          <w:rStyle w:val="Char4"/>
          <w:rFonts w:hint="cs"/>
          <w:rtl/>
        </w:rPr>
        <w:t>ردند</w:t>
      </w:r>
      <w:r w:rsidRPr="00085A97">
        <w:rPr>
          <w:rStyle w:val="Char4"/>
          <w:vertAlign w:val="superscript"/>
          <w:rtl/>
        </w:rPr>
        <w:footnoteReference w:id="446"/>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و از آنجمله بنا </w:t>
      </w:r>
      <w:r w:rsidR="007D6E3C" w:rsidRPr="00077934">
        <w:rPr>
          <w:rStyle w:val="Char4"/>
          <w:rFonts w:hint="cs"/>
          <w:rtl/>
        </w:rPr>
        <w:t>ک</w:t>
      </w:r>
      <w:r w:rsidRPr="00077934">
        <w:rPr>
          <w:rStyle w:val="Char4"/>
          <w:rFonts w:hint="cs"/>
          <w:rtl/>
        </w:rPr>
        <w:t>ردن شهر بصره بر ساحل بحر و آباد ساختن جماعتی از غزا</w:t>
      </w:r>
      <w:r w:rsidRPr="00AE17A3">
        <w:rPr>
          <w:rFonts w:ascii="mylotus" w:hAnsi="mylotus" w:cs="mylotus"/>
          <w:rtl/>
          <w:lang w:bidi="fa-IR"/>
        </w:rPr>
        <w:t>ة</w:t>
      </w:r>
      <w:r w:rsidRPr="00077934">
        <w:rPr>
          <w:rStyle w:val="Char4"/>
          <w:rFonts w:hint="cs"/>
          <w:rtl/>
        </w:rPr>
        <w:t xml:space="preserve"> در آنجا بجهت آن</w:t>
      </w:r>
      <w:r w:rsidR="007D6E3C" w:rsidRPr="00077934">
        <w:rPr>
          <w:rStyle w:val="Char4"/>
          <w:rFonts w:hint="cs"/>
          <w:rtl/>
        </w:rPr>
        <w:t>ک</w:t>
      </w:r>
      <w:r w:rsidRPr="00077934">
        <w:rPr>
          <w:rStyle w:val="Char4"/>
          <w:rFonts w:hint="cs"/>
          <w:rtl/>
        </w:rPr>
        <w:t>ه چون آن موضع محل ورود مرا</w:t>
      </w:r>
      <w:r w:rsidR="007D6E3C" w:rsidRPr="00077934">
        <w:rPr>
          <w:rStyle w:val="Char4"/>
          <w:rFonts w:hint="cs"/>
          <w:rtl/>
        </w:rPr>
        <w:t>ک</w:t>
      </w:r>
      <w:r w:rsidRPr="00077934">
        <w:rPr>
          <w:rStyle w:val="Char4"/>
          <w:rFonts w:hint="cs"/>
          <w:rtl/>
        </w:rPr>
        <w:t>ب عجم و هند است نبا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ناگاه جمع</w:t>
      </w:r>
      <w:r w:rsidR="007D6E3C" w:rsidRPr="00077934">
        <w:rPr>
          <w:rStyle w:val="Char4"/>
          <w:rFonts w:hint="cs"/>
          <w:rtl/>
        </w:rPr>
        <w:t>ی</w:t>
      </w:r>
      <w:r w:rsidRPr="00077934">
        <w:rPr>
          <w:rStyle w:val="Char4"/>
          <w:rFonts w:hint="cs"/>
          <w:rtl/>
        </w:rPr>
        <w:t xml:space="preserve"> از فارس و هند در آنجا برسند و بر اهل اسلام مص</w:t>
      </w:r>
      <w:r w:rsidR="007D6E3C" w:rsidRPr="00077934">
        <w:rPr>
          <w:rStyle w:val="Char4"/>
          <w:rFonts w:hint="cs"/>
          <w:rtl/>
        </w:rPr>
        <w:t>ی</w:t>
      </w:r>
      <w:r w:rsidRPr="00077934">
        <w:rPr>
          <w:rStyle w:val="Char4"/>
          <w:rFonts w:hint="cs"/>
          <w:rtl/>
        </w:rPr>
        <w:t>بت</w:t>
      </w:r>
      <w:r w:rsidR="007D6E3C" w:rsidRPr="00077934">
        <w:rPr>
          <w:rStyle w:val="Char4"/>
          <w:rFonts w:hint="cs"/>
          <w:rtl/>
        </w:rPr>
        <w:t>ی</w:t>
      </w:r>
      <w:r w:rsidRPr="00077934">
        <w:rPr>
          <w:rStyle w:val="Char4"/>
          <w:rFonts w:hint="cs"/>
          <w:rtl/>
        </w:rPr>
        <w:t xml:space="preserve"> ر</w:t>
      </w:r>
      <w:r w:rsidR="007D6E3C" w:rsidRPr="00077934">
        <w:rPr>
          <w:rStyle w:val="Char4"/>
          <w:rFonts w:hint="cs"/>
          <w:rtl/>
        </w:rPr>
        <w:t>ی</w:t>
      </w:r>
      <w:r w:rsidRPr="00077934">
        <w:rPr>
          <w:rStyle w:val="Char4"/>
          <w:rFonts w:hint="cs"/>
          <w:rtl/>
        </w:rPr>
        <w:t>زند</w:t>
      </w:r>
      <w:r w:rsidRPr="00085A97">
        <w:rPr>
          <w:rStyle w:val="Char4"/>
          <w:vertAlign w:val="superscript"/>
          <w:rtl/>
        </w:rPr>
        <w:footnoteReference w:id="447"/>
      </w:r>
      <w:r w:rsidR="00AE17A3"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 xml:space="preserve">و از آنجمله بنا </w:t>
      </w:r>
      <w:r w:rsidR="007D6E3C" w:rsidRPr="00077934">
        <w:rPr>
          <w:rStyle w:val="Char4"/>
          <w:rFonts w:hint="cs"/>
          <w:rtl/>
        </w:rPr>
        <w:t>ک</w:t>
      </w:r>
      <w:r w:rsidRPr="00077934">
        <w:rPr>
          <w:rStyle w:val="Char4"/>
          <w:rFonts w:hint="cs"/>
          <w:rtl/>
        </w:rPr>
        <w:t xml:space="preserve">ردن شهر </w:t>
      </w:r>
      <w:r w:rsidR="007D6E3C" w:rsidRPr="00077934">
        <w:rPr>
          <w:rStyle w:val="Char4"/>
          <w:rFonts w:hint="cs"/>
          <w:rtl/>
        </w:rPr>
        <w:t>ک</w:t>
      </w:r>
      <w:r w:rsidRPr="00077934">
        <w:rPr>
          <w:rStyle w:val="Char4"/>
          <w:rFonts w:hint="cs"/>
          <w:rtl/>
        </w:rPr>
        <w:t>وفه چون اتفاق اقامت عرب در شهرمدائن واقع شد هوا</w:t>
      </w:r>
      <w:r w:rsidR="007D6E3C" w:rsidRPr="00077934">
        <w:rPr>
          <w:rStyle w:val="Char4"/>
          <w:rFonts w:hint="cs"/>
          <w:rtl/>
        </w:rPr>
        <w:t>ی</w:t>
      </w:r>
      <w:r w:rsidRPr="00077934">
        <w:rPr>
          <w:rStyle w:val="Char4"/>
          <w:rFonts w:hint="cs"/>
          <w:rtl/>
        </w:rPr>
        <w:t xml:space="preserve"> آن موضع با مزاج ا</w:t>
      </w:r>
      <w:r w:rsidR="007D6E3C" w:rsidRPr="00077934">
        <w:rPr>
          <w:rStyle w:val="Char4"/>
          <w:rFonts w:hint="cs"/>
          <w:rtl/>
        </w:rPr>
        <w:t>ی</w:t>
      </w:r>
      <w:r w:rsidRPr="00077934">
        <w:rPr>
          <w:rStyle w:val="Char4"/>
          <w:rFonts w:hint="cs"/>
          <w:rtl/>
        </w:rPr>
        <w:t>شان نساخت ا</w:t>
      </w:r>
      <w:r w:rsidR="007D6E3C" w:rsidRPr="00077934">
        <w:rPr>
          <w:rStyle w:val="Char4"/>
          <w:rFonts w:hint="cs"/>
          <w:rtl/>
        </w:rPr>
        <w:t>ک</w:t>
      </w:r>
      <w:r w:rsidRPr="00077934">
        <w:rPr>
          <w:rStyle w:val="Char4"/>
          <w:rFonts w:hint="cs"/>
          <w:rtl/>
        </w:rPr>
        <w:t>ثر</w:t>
      </w:r>
      <w:r w:rsidR="007D6E3C" w:rsidRPr="00077934">
        <w:rPr>
          <w:rStyle w:val="Char4"/>
          <w:rFonts w:hint="cs"/>
          <w:rtl/>
        </w:rPr>
        <w:t>ی</w:t>
      </w:r>
      <w:r w:rsidRPr="00077934">
        <w:rPr>
          <w:rStyle w:val="Char4"/>
          <w:rFonts w:hint="cs"/>
          <w:rtl/>
        </w:rPr>
        <w:t xml:space="preserve"> گرفتار مرض شدند سعد بن اب</w:t>
      </w:r>
      <w:r w:rsidR="007D6E3C" w:rsidRPr="00077934">
        <w:rPr>
          <w:rStyle w:val="Char4"/>
          <w:rFonts w:hint="cs"/>
          <w:rtl/>
        </w:rPr>
        <w:t>ی</w:t>
      </w:r>
      <w:r w:rsidR="00AE17A3" w:rsidRPr="00077934">
        <w:rPr>
          <w:rStyle w:val="Char4"/>
          <w:rFonts w:hint="cs"/>
          <w:rtl/>
        </w:rPr>
        <w:t xml:space="preserve"> وقاص </w:t>
      </w:r>
      <w:r w:rsidR="007D6E3C" w:rsidRPr="00077934">
        <w:rPr>
          <w:rStyle w:val="Char4"/>
          <w:rFonts w:hint="cs"/>
          <w:rtl/>
        </w:rPr>
        <w:t>کی</w:t>
      </w:r>
      <w:r w:rsidR="00AE17A3" w:rsidRPr="00077934">
        <w:rPr>
          <w:rStyle w:val="Char4"/>
          <w:rFonts w:hint="cs"/>
          <w:rtl/>
        </w:rPr>
        <w:t>ف</w:t>
      </w:r>
      <w:r w:rsidR="007D6E3C" w:rsidRPr="00077934">
        <w:rPr>
          <w:rStyle w:val="Char4"/>
          <w:rFonts w:hint="cs"/>
          <w:rtl/>
        </w:rPr>
        <w:t>ی</w:t>
      </w:r>
      <w:r w:rsidR="00AE17A3" w:rsidRPr="00077934">
        <w:rPr>
          <w:rStyle w:val="Char4"/>
          <w:rFonts w:hint="cs"/>
          <w:rtl/>
        </w:rPr>
        <w:t>ت حال برا</w:t>
      </w:r>
      <w:r w:rsidR="007D6E3C" w:rsidRPr="00077934">
        <w:rPr>
          <w:rStyle w:val="Char4"/>
          <w:rFonts w:hint="cs"/>
          <w:rtl/>
        </w:rPr>
        <w:t>ی</w:t>
      </w:r>
      <w:r w:rsidR="00AE17A3" w:rsidRPr="00077934">
        <w:rPr>
          <w:rStyle w:val="Char4"/>
          <w:rFonts w:hint="cs"/>
          <w:rtl/>
        </w:rPr>
        <w:t xml:space="preserve"> حضرت فاروق</w:t>
      </w:r>
      <w:r w:rsidR="00185F0C" w:rsidRPr="00185F0C">
        <w:rPr>
          <w:rStyle w:val="Char4"/>
          <w:rFonts w:cs="CTraditional Arabic"/>
          <w:rtl/>
        </w:rPr>
        <w:t>س</w:t>
      </w:r>
      <w:r w:rsidRPr="00077934">
        <w:rPr>
          <w:rStyle w:val="Char4"/>
          <w:rFonts w:hint="cs"/>
          <w:rtl/>
        </w:rPr>
        <w:t xml:space="preserve"> نوشته فرستاد و</w:t>
      </w:r>
      <w:r w:rsidR="007D6E3C" w:rsidRPr="00077934">
        <w:rPr>
          <w:rStyle w:val="Char4"/>
          <w:rFonts w:hint="cs"/>
          <w:rtl/>
        </w:rPr>
        <w:t>ی</w:t>
      </w:r>
      <w:r w:rsidR="00185F0C" w:rsidRPr="00185F0C">
        <w:rPr>
          <w:rStyle w:val="Char4"/>
          <w:rFonts w:cs="CTraditional Arabic" w:hint="cs"/>
          <w:rtl/>
        </w:rPr>
        <w:t>س</w:t>
      </w:r>
      <w:r w:rsidRPr="00077934">
        <w:rPr>
          <w:rStyle w:val="Char4"/>
          <w:rFonts w:hint="cs"/>
          <w:rtl/>
        </w:rPr>
        <w:t xml:space="preserve"> فرمود </w:t>
      </w:r>
      <w:r w:rsidR="007D6E3C" w:rsidRPr="00077934">
        <w:rPr>
          <w:rStyle w:val="Char4"/>
          <w:rFonts w:hint="cs"/>
          <w:rtl/>
        </w:rPr>
        <w:t>ک</w:t>
      </w:r>
      <w:r w:rsidRPr="00077934">
        <w:rPr>
          <w:rStyle w:val="Char4"/>
          <w:rFonts w:hint="cs"/>
          <w:rtl/>
        </w:rPr>
        <w:t>ه برا</w:t>
      </w:r>
      <w:r w:rsidR="007D6E3C" w:rsidRPr="00077934">
        <w:rPr>
          <w:rStyle w:val="Char4"/>
          <w:rFonts w:hint="cs"/>
          <w:rtl/>
        </w:rPr>
        <w:t>ی</w:t>
      </w:r>
      <w:r w:rsidRPr="00077934">
        <w:rPr>
          <w:rStyle w:val="Char4"/>
          <w:rFonts w:hint="cs"/>
          <w:rtl/>
        </w:rPr>
        <w:t xml:space="preserve"> اقامت عرب ه</w:t>
      </w:r>
      <w:r w:rsidR="007D6E3C" w:rsidRPr="00077934">
        <w:rPr>
          <w:rStyle w:val="Char4"/>
          <w:rFonts w:hint="cs"/>
          <w:rtl/>
        </w:rPr>
        <w:t>ی</w:t>
      </w:r>
      <w:r w:rsidRPr="00077934">
        <w:rPr>
          <w:rStyle w:val="Char4"/>
          <w:rFonts w:hint="cs"/>
          <w:rtl/>
        </w:rPr>
        <w:t>چ م</w:t>
      </w:r>
      <w:r w:rsidR="007D6E3C" w:rsidRPr="00077934">
        <w:rPr>
          <w:rStyle w:val="Char4"/>
          <w:rFonts w:hint="cs"/>
          <w:rtl/>
        </w:rPr>
        <w:t>ک</w:t>
      </w:r>
      <w:r w:rsidRPr="00077934">
        <w:rPr>
          <w:rStyle w:val="Char4"/>
          <w:rFonts w:hint="cs"/>
          <w:rtl/>
        </w:rPr>
        <w:t>ان</w:t>
      </w:r>
      <w:r w:rsidR="007D6E3C" w:rsidRPr="00077934">
        <w:rPr>
          <w:rStyle w:val="Char4"/>
          <w:rFonts w:hint="cs"/>
          <w:rtl/>
        </w:rPr>
        <w:t>ی</w:t>
      </w:r>
      <w:r w:rsidRPr="00077934">
        <w:rPr>
          <w:rStyle w:val="Char4"/>
          <w:rFonts w:hint="cs"/>
          <w:rtl/>
        </w:rPr>
        <w:t xml:space="preserve"> اصلح از آن ن</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هم برّ</w:t>
      </w:r>
      <w:r w:rsidR="007D6E3C" w:rsidRPr="00077934">
        <w:rPr>
          <w:rStyle w:val="Char4"/>
          <w:rFonts w:hint="cs"/>
          <w:rtl/>
        </w:rPr>
        <w:t>ی</w:t>
      </w:r>
      <w:r w:rsidRPr="00077934">
        <w:rPr>
          <w:rStyle w:val="Char4"/>
          <w:rFonts w:hint="cs"/>
          <w:rtl/>
        </w:rPr>
        <w:t xml:space="preserve"> باشد و هم بحر</w:t>
      </w:r>
      <w:r w:rsidR="007D6E3C" w:rsidRPr="00077934">
        <w:rPr>
          <w:rStyle w:val="Char4"/>
          <w:rFonts w:hint="cs"/>
          <w:rtl/>
        </w:rPr>
        <w:t>ی</w:t>
      </w:r>
      <w:r w:rsidRPr="00077934">
        <w:rPr>
          <w:rStyle w:val="Char4"/>
          <w:rFonts w:hint="cs"/>
          <w:rtl/>
        </w:rPr>
        <w:t xml:space="preserve"> جا</w:t>
      </w:r>
      <w:r w:rsidR="007D6E3C" w:rsidRPr="00077934">
        <w:rPr>
          <w:rStyle w:val="Char4"/>
          <w:rFonts w:hint="cs"/>
          <w:rtl/>
        </w:rPr>
        <w:t>ی</w:t>
      </w:r>
      <w:r w:rsidRPr="00077934">
        <w:rPr>
          <w:rStyle w:val="Char4"/>
          <w:rFonts w:hint="cs"/>
          <w:rtl/>
        </w:rPr>
        <w:t xml:space="preserve"> وس</w:t>
      </w:r>
      <w:r w:rsidR="007D6E3C" w:rsidRPr="00077934">
        <w:rPr>
          <w:rStyle w:val="Char4"/>
          <w:rFonts w:hint="cs"/>
          <w:rtl/>
        </w:rPr>
        <w:t>ی</w:t>
      </w:r>
      <w:r w:rsidRPr="00077934">
        <w:rPr>
          <w:rStyle w:val="Char4"/>
          <w:rFonts w:hint="cs"/>
          <w:rtl/>
        </w:rPr>
        <w:t>ع</w:t>
      </w:r>
      <w:r w:rsidR="007D6E3C" w:rsidRPr="00077934">
        <w:rPr>
          <w:rStyle w:val="Char4"/>
          <w:rFonts w:hint="cs"/>
          <w:rtl/>
        </w:rPr>
        <w:t>ی</w:t>
      </w:r>
      <w:r w:rsidRPr="00077934">
        <w:rPr>
          <w:rStyle w:val="Char4"/>
          <w:rFonts w:hint="cs"/>
          <w:rtl/>
        </w:rPr>
        <w:t xml:space="preserve"> بد</w:t>
      </w:r>
      <w:r w:rsidR="007D6E3C" w:rsidRPr="00077934">
        <w:rPr>
          <w:rStyle w:val="Char4"/>
          <w:rFonts w:hint="cs"/>
          <w:rtl/>
        </w:rPr>
        <w:t>ی</w:t>
      </w:r>
      <w:r w:rsidRPr="00077934">
        <w:rPr>
          <w:rStyle w:val="Char4"/>
          <w:rFonts w:hint="cs"/>
          <w:rtl/>
        </w:rPr>
        <w:t>ن صفت اخت</w:t>
      </w:r>
      <w:r w:rsidR="007D6E3C" w:rsidRPr="00077934">
        <w:rPr>
          <w:rStyle w:val="Char4"/>
          <w:rFonts w:hint="cs"/>
          <w:rtl/>
        </w:rPr>
        <w:t>ی</w:t>
      </w:r>
      <w:r w:rsidRPr="00077934">
        <w:rPr>
          <w:rStyle w:val="Char4"/>
          <w:rFonts w:hint="cs"/>
          <w:rtl/>
        </w:rPr>
        <w:t>ار با</w:t>
      </w:r>
      <w:r w:rsidR="007D6E3C" w:rsidRPr="00077934">
        <w:rPr>
          <w:rStyle w:val="Char4"/>
          <w:rFonts w:hint="cs"/>
          <w:rtl/>
        </w:rPr>
        <w:t>ی</w:t>
      </w:r>
      <w:r w:rsidRPr="00077934">
        <w:rPr>
          <w:rStyle w:val="Char4"/>
          <w:rFonts w:hint="cs"/>
          <w:rtl/>
        </w:rPr>
        <w:t>د نمود و با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در م</w:t>
      </w:r>
      <w:r w:rsidR="007D6E3C" w:rsidRPr="00077934">
        <w:rPr>
          <w:rStyle w:val="Char4"/>
          <w:rFonts w:hint="cs"/>
          <w:rtl/>
        </w:rPr>
        <w:t>ی</w:t>
      </w:r>
      <w:r w:rsidRPr="00077934">
        <w:rPr>
          <w:rStyle w:val="Char4"/>
          <w:rFonts w:hint="cs"/>
          <w:rtl/>
        </w:rPr>
        <w:t>ان من و آن موضع پل</w:t>
      </w:r>
      <w:r w:rsidR="007D6E3C" w:rsidRPr="00077934">
        <w:rPr>
          <w:rStyle w:val="Char4"/>
          <w:rFonts w:hint="cs"/>
          <w:rtl/>
        </w:rPr>
        <w:t>ی</w:t>
      </w:r>
      <w:r w:rsidRPr="00077934">
        <w:rPr>
          <w:rStyle w:val="Char4"/>
          <w:rFonts w:hint="cs"/>
          <w:rtl/>
        </w:rPr>
        <w:t xml:space="preserve"> و در</w:t>
      </w:r>
      <w:r w:rsidR="007D6E3C" w:rsidRPr="00077934">
        <w:rPr>
          <w:rStyle w:val="Char4"/>
          <w:rFonts w:hint="cs"/>
          <w:rtl/>
        </w:rPr>
        <w:t>ی</w:t>
      </w:r>
      <w:r w:rsidRPr="00077934">
        <w:rPr>
          <w:rStyle w:val="Char4"/>
          <w:rFonts w:hint="cs"/>
          <w:rtl/>
        </w:rPr>
        <w:t>ا</w:t>
      </w:r>
      <w:r w:rsidR="007D6E3C" w:rsidRPr="00077934">
        <w:rPr>
          <w:rStyle w:val="Char4"/>
          <w:rFonts w:hint="cs"/>
          <w:rtl/>
        </w:rPr>
        <w:t>ی</w:t>
      </w:r>
      <w:r w:rsidRPr="00077934">
        <w:rPr>
          <w:rStyle w:val="Char4"/>
          <w:rFonts w:hint="cs"/>
          <w:rtl/>
        </w:rPr>
        <w:t xml:space="preserve"> حائل نباشد سعد برا</w:t>
      </w:r>
      <w:r w:rsidR="007D6E3C" w:rsidRPr="00077934">
        <w:rPr>
          <w:rStyle w:val="Char4"/>
          <w:rFonts w:hint="cs"/>
          <w:rtl/>
        </w:rPr>
        <w:t>ی</w:t>
      </w:r>
      <w:r w:rsidR="00AE17A3" w:rsidRPr="00077934">
        <w:rPr>
          <w:rStyle w:val="Char4"/>
          <w:rFonts w:hint="cs"/>
          <w:rtl/>
        </w:rPr>
        <w:t xml:space="preserve"> تفحص ا</w:t>
      </w:r>
      <w:r w:rsidR="007D6E3C" w:rsidRPr="00077934">
        <w:rPr>
          <w:rStyle w:val="Char4"/>
          <w:rFonts w:hint="cs"/>
          <w:rtl/>
        </w:rPr>
        <w:t>ی</w:t>
      </w:r>
      <w:r w:rsidR="00AE17A3" w:rsidRPr="00077934">
        <w:rPr>
          <w:rStyle w:val="Char4"/>
          <w:rFonts w:hint="cs"/>
          <w:rtl/>
        </w:rPr>
        <w:t>ن</w:t>
      </w:r>
      <w:r w:rsidRPr="00077934">
        <w:rPr>
          <w:rStyle w:val="Char4"/>
          <w:rFonts w:hint="cs"/>
          <w:rtl/>
        </w:rPr>
        <w:t>چن</w:t>
      </w:r>
      <w:r w:rsidR="007D6E3C" w:rsidRPr="00077934">
        <w:rPr>
          <w:rStyle w:val="Char4"/>
          <w:rFonts w:hint="cs"/>
          <w:rtl/>
        </w:rPr>
        <w:t>ی</w:t>
      </w:r>
      <w:r w:rsidRPr="00077934">
        <w:rPr>
          <w:rStyle w:val="Char4"/>
          <w:rFonts w:hint="cs"/>
          <w:rtl/>
        </w:rPr>
        <w:t>ن سرزم</w:t>
      </w:r>
      <w:r w:rsidR="007D6E3C" w:rsidRPr="00077934">
        <w:rPr>
          <w:rStyle w:val="Char4"/>
          <w:rFonts w:hint="cs"/>
          <w:rtl/>
        </w:rPr>
        <w:t>ی</w:t>
      </w:r>
      <w:r w:rsidRPr="00077934">
        <w:rPr>
          <w:rStyle w:val="Char4"/>
          <w:rFonts w:hint="cs"/>
          <w:rtl/>
        </w:rPr>
        <w:t>ن</w:t>
      </w:r>
      <w:r w:rsidR="007D6E3C" w:rsidRPr="00077934">
        <w:rPr>
          <w:rStyle w:val="Char4"/>
          <w:rFonts w:hint="cs"/>
          <w:rtl/>
        </w:rPr>
        <w:t>ی</w:t>
      </w:r>
      <w:r w:rsidRPr="00077934">
        <w:rPr>
          <w:rStyle w:val="Char4"/>
          <w:rFonts w:hint="cs"/>
          <w:rtl/>
        </w:rPr>
        <w:t xml:space="preserve"> مردمان را منتشر ساخت و بر</w:t>
      </w:r>
      <w:r w:rsidR="007D6E3C" w:rsidRPr="00077934">
        <w:rPr>
          <w:rStyle w:val="Char4"/>
          <w:rFonts w:hint="cs"/>
          <w:rtl/>
        </w:rPr>
        <w:t>ی</w:t>
      </w:r>
      <w:r w:rsidRPr="00077934">
        <w:rPr>
          <w:rStyle w:val="Char4"/>
          <w:rFonts w:hint="cs"/>
          <w:rtl/>
        </w:rPr>
        <w:t xml:space="preserve">ن موضع </w:t>
      </w:r>
      <w:r w:rsidR="007D6E3C" w:rsidRPr="00077934">
        <w:rPr>
          <w:rStyle w:val="Char4"/>
          <w:rFonts w:hint="cs"/>
          <w:rtl/>
        </w:rPr>
        <w:t>ک</w:t>
      </w:r>
      <w:r w:rsidRPr="00077934">
        <w:rPr>
          <w:rStyle w:val="Char4"/>
          <w:rFonts w:hint="cs"/>
          <w:rtl/>
        </w:rPr>
        <w:t>ه الحال مسم</w:t>
      </w:r>
      <w:r w:rsidR="007D6E3C" w:rsidRPr="00077934">
        <w:rPr>
          <w:rStyle w:val="Char4"/>
          <w:rFonts w:hint="cs"/>
          <w:rtl/>
        </w:rPr>
        <w:t>ی</w:t>
      </w:r>
      <w:r w:rsidRPr="00077934">
        <w:rPr>
          <w:rStyle w:val="Char4"/>
          <w:rFonts w:hint="cs"/>
          <w:rtl/>
        </w:rPr>
        <w:t xml:space="preserve"> به </w:t>
      </w:r>
      <w:r w:rsidR="007D6E3C" w:rsidRPr="00077934">
        <w:rPr>
          <w:rStyle w:val="Char4"/>
          <w:rFonts w:hint="cs"/>
          <w:rtl/>
        </w:rPr>
        <w:t>ک</w:t>
      </w:r>
      <w:r w:rsidRPr="00077934">
        <w:rPr>
          <w:rStyle w:val="Char4"/>
          <w:rFonts w:hint="cs"/>
          <w:rtl/>
        </w:rPr>
        <w:t xml:space="preserve">وفه است اتفاق آراء واقع شد اول حال امر </w:t>
      </w:r>
      <w:r w:rsidR="007D6E3C" w:rsidRPr="00077934">
        <w:rPr>
          <w:rStyle w:val="Char4"/>
          <w:rFonts w:hint="cs"/>
          <w:rtl/>
        </w:rPr>
        <w:t>ک</w:t>
      </w:r>
      <w:r w:rsidRPr="00077934">
        <w:rPr>
          <w:rStyle w:val="Char4"/>
          <w:rFonts w:hint="cs"/>
          <w:rtl/>
        </w:rPr>
        <w:t xml:space="preserve">رد </w:t>
      </w:r>
      <w:r w:rsidR="007D6E3C" w:rsidRPr="00077934">
        <w:rPr>
          <w:rStyle w:val="Char4"/>
          <w:rFonts w:hint="cs"/>
          <w:rtl/>
        </w:rPr>
        <w:t>ک</w:t>
      </w:r>
      <w:r w:rsidRPr="00077934">
        <w:rPr>
          <w:rStyle w:val="Char4"/>
          <w:rFonts w:hint="cs"/>
          <w:rtl/>
        </w:rPr>
        <w:t xml:space="preserve">ه بناها از قصب و خشت خام </w:t>
      </w:r>
      <w:r w:rsidR="007D6E3C" w:rsidRPr="00077934">
        <w:rPr>
          <w:rStyle w:val="Char4"/>
          <w:rFonts w:hint="cs"/>
          <w:rtl/>
        </w:rPr>
        <w:t>ک</w:t>
      </w:r>
      <w:r w:rsidRPr="00077934">
        <w:rPr>
          <w:rStyle w:val="Char4"/>
          <w:rFonts w:hint="cs"/>
          <w:rtl/>
        </w:rPr>
        <w:t xml:space="preserve">نند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تا م</w:t>
      </w:r>
      <w:r w:rsidR="007D6E3C" w:rsidRPr="00077934">
        <w:rPr>
          <w:rStyle w:val="Char4"/>
          <w:rFonts w:hint="cs"/>
          <w:rtl/>
        </w:rPr>
        <w:t>ی</w:t>
      </w:r>
      <w:r w:rsidRPr="00077934">
        <w:rPr>
          <w:rStyle w:val="Char4"/>
          <w:rFonts w:hint="cs"/>
          <w:rtl/>
        </w:rPr>
        <w:t>ل سا</w:t>
      </w:r>
      <w:r w:rsidR="007D6E3C" w:rsidRPr="00077934">
        <w:rPr>
          <w:rStyle w:val="Char4"/>
          <w:rFonts w:hint="cs"/>
          <w:rtl/>
        </w:rPr>
        <w:t>ک</w:t>
      </w:r>
      <w:r w:rsidRPr="00077934">
        <w:rPr>
          <w:rStyle w:val="Char4"/>
          <w:rFonts w:hint="cs"/>
          <w:rtl/>
        </w:rPr>
        <w:t>نان آن موضع بعمارات رف</w:t>
      </w:r>
      <w:r w:rsidR="007D6E3C" w:rsidRPr="00077934">
        <w:rPr>
          <w:rStyle w:val="Char4"/>
          <w:rFonts w:hint="cs"/>
          <w:rtl/>
        </w:rPr>
        <w:t>ی</w:t>
      </w:r>
      <w:r w:rsidRPr="00077934">
        <w:rPr>
          <w:rStyle w:val="Char4"/>
          <w:rFonts w:hint="cs"/>
          <w:rtl/>
        </w:rPr>
        <w:t>عه پ</w:t>
      </w:r>
      <w:r w:rsidR="007D6E3C" w:rsidRPr="00077934">
        <w:rPr>
          <w:rStyle w:val="Char4"/>
          <w:rFonts w:hint="cs"/>
          <w:rtl/>
        </w:rPr>
        <w:t>ی</w:t>
      </w:r>
      <w:r w:rsidRPr="00077934">
        <w:rPr>
          <w:rStyle w:val="Char4"/>
          <w:rFonts w:hint="cs"/>
          <w:rtl/>
        </w:rPr>
        <w:t>دا نشود و خود را مه</w:t>
      </w:r>
      <w:r w:rsidR="007D6E3C" w:rsidRPr="00077934">
        <w:rPr>
          <w:rStyle w:val="Char4"/>
          <w:rFonts w:hint="cs"/>
          <w:rtl/>
        </w:rPr>
        <w:t>ی</w:t>
      </w:r>
      <w:r w:rsidRPr="00077934">
        <w:rPr>
          <w:rStyle w:val="Char4"/>
          <w:rFonts w:hint="cs"/>
          <w:rtl/>
        </w:rPr>
        <w:t>ا برا</w:t>
      </w:r>
      <w:r w:rsidR="007D6E3C" w:rsidRPr="00077934">
        <w:rPr>
          <w:rStyle w:val="Char4"/>
          <w:rFonts w:hint="cs"/>
          <w:rtl/>
        </w:rPr>
        <w:t>ی</w:t>
      </w:r>
      <w:r w:rsidRPr="00077934">
        <w:rPr>
          <w:rStyle w:val="Char4"/>
          <w:rFonts w:hint="cs"/>
          <w:rtl/>
        </w:rPr>
        <w:t xml:space="preserve"> جهاد داشته مانند مسافران بسر برند بالآخرة چون حر</w:t>
      </w:r>
      <w:r w:rsidR="007D6E3C" w:rsidRPr="00077934">
        <w:rPr>
          <w:rStyle w:val="Char4"/>
          <w:rFonts w:hint="cs"/>
          <w:rtl/>
        </w:rPr>
        <w:t>ی</w:t>
      </w:r>
      <w:r w:rsidRPr="00077934">
        <w:rPr>
          <w:rStyle w:val="Char4"/>
          <w:rFonts w:hint="cs"/>
          <w:rtl/>
        </w:rPr>
        <w:t>ق افتاد رخصت به اح</w:t>
      </w:r>
      <w:r w:rsidR="007D6E3C" w:rsidRPr="00077934">
        <w:rPr>
          <w:rStyle w:val="Char4"/>
          <w:rFonts w:hint="cs"/>
          <w:rtl/>
        </w:rPr>
        <w:t>ک</w:t>
      </w:r>
      <w:r w:rsidRPr="00077934">
        <w:rPr>
          <w:rStyle w:val="Char4"/>
          <w:rFonts w:hint="cs"/>
          <w:rtl/>
        </w:rPr>
        <w:t>ام عمارات فرمود بالجمله چون مسلمانان درآنجا اخت</w:t>
      </w:r>
      <w:r w:rsidR="007D6E3C" w:rsidRPr="00077934">
        <w:rPr>
          <w:rStyle w:val="Char4"/>
          <w:rFonts w:hint="cs"/>
          <w:rtl/>
        </w:rPr>
        <w:t>ی</w:t>
      </w:r>
      <w:r w:rsidRPr="00077934">
        <w:rPr>
          <w:rStyle w:val="Char4"/>
          <w:rFonts w:hint="cs"/>
          <w:rtl/>
        </w:rPr>
        <w:t xml:space="preserve">ار اقامت نمودند الوان </w:t>
      </w:r>
      <w:r w:rsidR="00AE17A3" w:rsidRPr="00077934">
        <w:rPr>
          <w:rStyle w:val="Char4"/>
          <w:rFonts w:hint="cs"/>
          <w:rtl/>
        </w:rPr>
        <w:t>و قوا</w:t>
      </w:r>
      <w:r w:rsidR="007D6E3C" w:rsidRPr="00077934">
        <w:rPr>
          <w:rStyle w:val="Char4"/>
          <w:rFonts w:hint="cs"/>
          <w:rtl/>
        </w:rPr>
        <w:t>ی</w:t>
      </w:r>
      <w:r w:rsidR="00AE17A3" w:rsidRPr="00077934">
        <w:rPr>
          <w:rStyle w:val="Char4"/>
          <w:rFonts w:hint="cs"/>
          <w:rtl/>
        </w:rPr>
        <w:t xml:space="preserve"> ا</w:t>
      </w:r>
      <w:r w:rsidR="007D6E3C" w:rsidRPr="00077934">
        <w:rPr>
          <w:rStyle w:val="Char4"/>
          <w:rFonts w:hint="cs"/>
          <w:rtl/>
        </w:rPr>
        <w:t>ی</w:t>
      </w:r>
      <w:r w:rsidR="00AE17A3" w:rsidRPr="00077934">
        <w:rPr>
          <w:rStyle w:val="Char4"/>
          <w:rFonts w:hint="cs"/>
          <w:rtl/>
        </w:rPr>
        <w:t>شان بحال اصل</w:t>
      </w:r>
      <w:r w:rsidR="007D6E3C" w:rsidRPr="00077934">
        <w:rPr>
          <w:rStyle w:val="Char4"/>
          <w:rFonts w:hint="cs"/>
          <w:rtl/>
        </w:rPr>
        <w:t>ی</w:t>
      </w:r>
      <w:r w:rsidR="00AE17A3" w:rsidRPr="00077934">
        <w:rPr>
          <w:rStyle w:val="Char4"/>
          <w:rFonts w:hint="cs"/>
          <w:rtl/>
        </w:rPr>
        <w:t xml:space="preserve"> عود </w:t>
      </w:r>
      <w:r w:rsidR="007D6E3C" w:rsidRPr="00077934">
        <w:rPr>
          <w:rStyle w:val="Char4"/>
          <w:rFonts w:hint="cs"/>
          <w:rtl/>
        </w:rPr>
        <w:t>ک</w:t>
      </w:r>
      <w:r w:rsidR="00AE17A3" w:rsidRPr="00077934">
        <w:rPr>
          <w:rStyle w:val="Char4"/>
          <w:rFonts w:hint="cs"/>
          <w:rtl/>
        </w:rPr>
        <w:t>رد.</w:t>
      </w:r>
    </w:p>
    <w:p w:rsidR="008070C7" w:rsidRPr="00077934" w:rsidRDefault="008070C7" w:rsidP="00E10760">
      <w:pPr>
        <w:ind w:firstLine="284"/>
        <w:jc w:val="both"/>
        <w:rPr>
          <w:rStyle w:val="Char4"/>
          <w:rtl/>
        </w:rPr>
      </w:pPr>
      <w:r w:rsidRPr="00077934">
        <w:rPr>
          <w:rStyle w:val="Char4"/>
          <w:rFonts w:hint="cs"/>
          <w:rtl/>
        </w:rPr>
        <w:t>و از آنجمله وضع تار</w:t>
      </w:r>
      <w:r w:rsidR="007D6E3C" w:rsidRPr="00077934">
        <w:rPr>
          <w:rStyle w:val="Char4"/>
          <w:rFonts w:hint="cs"/>
          <w:rtl/>
        </w:rPr>
        <w:t>ی</w:t>
      </w:r>
      <w:r w:rsidRPr="00077934">
        <w:rPr>
          <w:rStyle w:val="Char4"/>
          <w:rFonts w:hint="cs"/>
          <w:rtl/>
        </w:rPr>
        <w:t>خ</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از وضع تار</w:t>
      </w:r>
      <w:r w:rsidR="007D6E3C" w:rsidRPr="00077934">
        <w:rPr>
          <w:rStyle w:val="Char4"/>
          <w:rFonts w:hint="cs"/>
          <w:rtl/>
        </w:rPr>
        <w:t>ی</w:t>
      </w:r>
      <w:r w:rsidRPr="00077934">
        <w:rPr>
          <w:rStyle w:val="Char4"/>
          <w:rFonts w:hint="cs"/>
          <w:rtl/>
        </w:rPr>
        <w:t>خ تع</w:t>
      </w:r>
      <w:r w:rsidR="007D6E3C" w:rsidRPr="00077934">
        <w:rPr>
          <w:rStyle w:val="Char4"/>
          <w:rFonts w:hint="cs"/>
          <w:rtl/>
        </w:rPr>
        <w:t>ی</w:t>
      </w:r>
      <w:r w:rsidRPr="00077934">
        <w:rPr>
          <w:rStyle w:val="Char4"/>
          <w:rFonts w:hint="cs"/>
          <w:rtl/>
        </w:rPr>
        <w:t>ن شهور در سجلات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نمودند نه تع</w:t>
      </w:r>
      <w:r w:rsidR="007D6E3C" w:rsidRPr="00077934">
        <w:rPr>
          <w:rStyle w:val="Char4"/>
          <w:rFonts w:hint="cs"/>
          <w:rtl/>
        </w:rPr>
        <w:t>ی</w:t>
      </w:r>
      <w:r w:rsidRPr="00077934">
        <w:rPr>
          <w:rStyle w:val="Char4"/>
          <w:rFonts w:hint="cs"/>
          <w:rtl/>
        </w:rPr>
        <w:t>ن سن</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موجب اشتباه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 حضرت فاروق ابتدا حساب تار</w:t>
      </w:r>
      <w:r w:rsidR="007D6E3C" w:rsidRPr="00077934">
        <w:rPr>
          <w:rStyle w:val="Char4"/>
          <w:rFonts w:hint="cs"/>
          <w:rtl/>
        </w:rPr>
        <w:t>ی</w:t>
      </w:r>
      <w:r w:rsidRPr="00077934">
        <w:rPr>
          <w:rStyle w:val="Char4"/>
          <w:rFonts w:hint="cs"/>
          <w:rtl/>
        </w:rPr>
        <w:t>خ از هجرت مقرر فرمود وال</w:t>
      </w:r>
      <w:r w:rsidR="007D6E3C" w:rsidRPr="00077934">
        <w:rPr>
          <w:rStyle w:val="Char4"/>
          <w:rFonts w:hint="cs"/>
          <w:rtl/>
        </w:rPr>
        <w:t>ی</w:t>
      </w:r>
      <w:r w:rsidRPr="00077934">
        <w:rPr>
          <w:rStyle w:val="Char4"/>
          <w:rFonts w:hint="cs"/>
          <w:rtl/>
        </w:rPr>
        <w:t xml:space="preserve"> ال</w:t>
      </w:r>
      <w:r w:rsidR="007D6E3C" w:rsidRPr="00077934">
        <w:rPr>
          <w:rStyle w:val="Char4"/>
          <w:rFonts w:hint="cs"/>
          <w:rtl/>
        </w:rPr>
        <w:t>ی</w:t>
      </w:r>
      <w:r w:rsidRPr="00077934">
        <w:rPr>
          <w:rStyle w:val="Char4"/>
          <w:rFonts w:hint="cs"/>
          <w:rtl/>
        </w:rPr>
        <w:t>وم همان دستور جار</w:t>
      </w:r>
      <w:r w:rsidR="007D6E3C" w:rsidRPr="00077934">
        <w:rPr>
          <w:rStyle w:val="Char4"/>
          <w:rFonts w:hint="cs"/>
          <w:rtl/>
        </w:rPr>
        <w:t>ی</w:t>
      </w:r>
      <w:r w:rsidRPr="00077934">
        <w:rPr>
          <w:rStyle w:val="Char4"/>
          <w:rFonts w:hint="cs"/>
          <w:rtl/>
        </w:rPr>
        <w:t xml:space="preserve"> است. </w:t>
      </w:r>
    </w:p>
    <w:p w:rsidR="008070C7" w:rsidRPr="00077934" w:rsidRDefault="008070C7" w:rsidP="00E107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چون خالد بن ول</w:t>
      </w:r>
      <w:r w:rsidR="007D6E3C" w:rsidRPr="00077934">
        <w:rPr>
          <w:rStyle w:val="Char4"/>
          <w:rFonts w:hint="cs"/>
          <w:rtl/>
        </w:rPr>
        <w:t>ی</w:t>
      </w:r>
      <w:r w:rsidRPr="00077934">
        <w:rPr>
          <w:rStyle w:val="Char4"/>
          <w:rFonts w:hint="cs"/>
          <w:rtl/>
        </w:rPr>
        <w:t>د ابوعب</w:t>
      </w:r>
      <w:r w:rsidR="007D6E3C" w:rsidRPr="00077934">
        <w:rPr>
          <w:rStyle w:val="Char4"/>
          <w:rFonts w:hint="cs"/>
          <w:rtl/>
        </w:rPr>
        <w:t>ی</w:t>
      </w:r>
      <w:r w:rsidRPr="00077934">
        <w:rPr>
          <w:rStyle w:val="Char4"/>
          <w:rFonts w:hint="cs"/>
          <w:rtl/>
        </w:rPr>
        <w:t xml:space="preserve">ده را طوعاً و </w:t>
      </w:r>
      <w:r w:rsidR="007D6E3C" w:rsidRPr="00077934">
        <w:rPr>
          <w:rStyle w:val="Char4"/>
          <w:rFonts w:hint="cs"/>
          <w:rtl/>
        </w:rPr>
        <w:t>ک</w:t>
      </w:r>
      <w:r w:rsidRPr="00077934">
        <w:rPr>
          <w:rStyle w:val="Char4"/>
          <w:rFonts w:hint="cs"/>
          <w:rtl/>
        </w:rPr>
        <w:t xml:space="preserve">رها بران باعث شد </w:t>
      </w:r>
      <w:r w:rsidR="007D6E3C" w:rsidRPr="00077934">
        <w:rPr>
          <w:rStyle w:val="Char4"/>
          <w:rFonts w:hint="cs"/>
          <w:rtl/>
        </w:rPr>
        <w:t>ک</w:t>
      </w:r>
      <w:r w:rsidRPr="00077934">
        <w:rPr>
          <w:rStyle w:val="Char4"/>
          <w:rFonts w:hint="cs"/>
          <w:rtl/>
        </w:rPr>
        <w:t>ه از حصار حمص ب</w:t>
      </w:r>
      <w:r w:rsidR="007D6E3C" w:rsidRPr="00077934">
        <w:rPr>
          <w:rStyle w:val="Char4"/>
          <w:rFonts w:hint="cs"/>
          <w:rtl/>
        </w:rPr>
        <w:t>ی</w:t>
      </w:r>
      <w:r w:rsidRPr="00077934">
        <w:rPr>
          <w:rStyle w:val="Char4"/>
          <w:rFonts w:hint="cs"/>
          <w:rtl/>
        </w:rPr>
        <w:t xml:space="preserve">رون برآمده با </w:t>
      </w:r>
      <w:r w:rsidR="007D6E3C" w:rsidRPr="00077934">
        <w:rPr>
          <w:rStyle w:val="Char4"/>
          <w:rFonts w:hint="cs"/>
          <w:rtl/>
        </w:rPr>
        <w:t>ک</w:t>
      </w:r>
      <w:r w:rsidRPr="00077934">
        <w:rPr>
          <w:rStyle w:val="Char4"/>
          <w:rFonts w:hint="cs"/>
          <w:rtl/>
        </w:rPr>
        <w:t xml:space="preserve">فار مقاتله </w:t>
      </w:r>
      <w:r w:rsidR="007D6E3C" w:rsidRPr="00077934">
        <w:rPr>
          <w:rStyle w:val="Char4"/>
          <w:rFonts w:hint="cs"/>
          <w:rtl/>
        </w:rPr>
        <w:t>ک</w:t>
      </w:r>
      <w:r w:rsidRPr="00077934">
        <w:rPr>
          <w:rStyle w:val="Char4"/>
          <w:rFonts w:hint="cs"/>
          <w:rtl/>
        </w:rPr>
        <w:t>ند و انتظار وصول فوج</w:t>
      </w:r>
      <w:r w:rsidR="009D297B" w:rsidRPr="00077934">
        <w:rPr>
          <w:rStyle w:val="Char4"/>
          <w:rFonts w:hint="cs"/>
          <w:rtl/>
        </w:rPr>
        <w:t xml:space="preserve"> </w:t>
      </w:r>
      <w:r w:rsidR="007D6E3C" w:rsidRPr="00077934">
        <w:rPr>
          <w:rStyle w:val="Char4"/>
          <w:rFonts w:hint="cs"/>
          <w:rtl/>
        </w:rPr>
        <w:t>ک</w:t>
      </w:r>
      <w:r w:rsidR="009D297B" w:rsidRPr="00077934">
        <w:rPr>
          <w:rStyle w:val="Char4"/>
          <w:rFonts w:hint="cs"/>
          <w:rtl/>
        </w:rPr>
        <w:t>م</w:t>
      </w:r>
      <w:r w:rsidR="007D6E3C" w:rsidRPr="00077934">
        <w:rPr>
          <w:rStyle w:val="Char4"/>
          <w:rFonts w:hint="cs"/>
          <w:rtl/>
        </w:rPr>
        <w:t>ک</w:t>
      </w:r>
      <w:r w:rsidR="009D297B" w:rsidRPr="00077934">
        <w:rPr>
          <w:rStyle w:val="Char4"/>
          <w:rFonts w:hint="cs"/>
          <w:rtl/>
        </w:rPr>
        <w:t xml:space="preserve"> از هر جانب ن</w:t>
      </w:r>
      <w:r w:rsidR="007D6E3C" w:rsidRPr="00077934">
        <w:rPr>
          <w:rStyle w:val="Char4"/>
          <w:rFonts w:hint="cs"/>
          <w:rtl/>
        </w:rPr>
        <w:t>ک</w:t>
      </w:r>
      <w:r w:rsidR="009D297B" w:rsidRPr="00077934">
        <w:rPr>
          <w:rStyle w:val="Char4"/>
          <w:rFonts w:hint="cs"/>
          <w:rtl/>
        </w:rPr>
        <w:t>شد حضرت فاروق</w:t>
      </w:r>
      <w:r w:rsidR="00185F0C" w:rsidRPr="00185F0C">
        <w:rPr>
          <w:rStyle w:val="Char4"/>
          <w:rFonts w:cs="CTraditional Arabic"/>
          <w:rtl/>
        </w:rPr>
        <w:t>س</w:t>
      </w:r>
      <w:r w:rsidRPr="00077934">
        <w:rPr>
          <w:rStyle w:val="Char4"/>
          <w:rFonts w:hint="cs"/>
          <w:rtl/>
        </w:rPr>
        <w:t xml:space="preserve"> آن را از و</w:t>
      </w:r>
      <w:r w:rsidR="007D6E3C" w:rsidRPr="00077934">
        <w:rPr>
          <w:rStyle w:val="Char4"/>
          <w:rFonts w:hint="cs"/>
          <w:rtl/>
        </w:rPr>
        <w:t>ی</w:t>
      </w:r>
      <w:r w:rsidRPr="00077934">
        <w:rPr>
          <w:rStyle w:val="Char4"/>
          <w:rFonts w:hint="cs"/>
          <w:rtl/>
        </w:rPr>
        <w:t xml:space="preserve"> نه پسند</w:t>
      </w:r>
      <w:r w:rsidR="007D6E3C" w:rsidRPr="00077934">
        <w:rPr>
          <w:rStyle w:val="Char4"/>
          <w:rFonts w:hint="cs"/>
          <w:rtl/>
        </w:rPr>
        <w:t>ی</w:t>
      </w:r>
      <w:r w:rsidRPr="00077934">
        <w:rPr>
          <w:rStyle w:val="Char4"/>
          <w:rFonts w:hint="cs"/>
          <w:rtl/>
        </w:rPr>
        <w:t>د بجهت آن</w:t>
      </w:r>
      <w:r w:rsidR="007D6E3C" w:rsidRPr="00077934">
        <w:rPr>
          <w:rStyle w:val="Char4"/>
          <w:rFonts w:hint="cs"/>
          <w:rtl/>
        </w:rPr>
        <w:t>ک</w:t>
      </w:r>
      <w:r w:rsidRPr="00077934">
        <w:rPr>
          <w:rStyle w:val="Char4"/>
          <w:rFonts w:hint="cs"/>
          <w:rtl/>
        </w:rPr>
        <w:t>ه وجهش با عُجب نفس است بشجاعت و پهلوان</w:t>
      </w:r>
      <w:r w:rsidR="007D6E3C" w:rsidRPr="00077934">
        <w:rPr>
          <w:rStyle w:val="Char4"/>
          <w:rFonts w:hint="cs"/>
          <w:rtl/>
        </w:rPr>
        <w:t>ی</w:t>
      </w:r>
      <w:r w:rsidRPr="00077934">
        <w:rPr>
          <w:rStyle w:val="Char4"/>
          <w:rFonts w:hint="cs"/>
          <w:rtl/>
        </w:rPr>
        <w:t xml:space="preserve"> خود </w:t>
      </w:r>
      <w:r w:rsidR="007D6E3C" w:rsidRPr="00077934">
        <w:rPr>
          <w:rStyle w:val="Char4"/>
          <w:rFonts w:hint="cs"/>
          <w:rtl/>
        </w:rPr>
        <w:t>ی</w:t>
      </w:r>
      <w:r w:rsidRPr="00077934">
        <w:rPr>
          <w:rStyle w:val="Char4"/>
          <w:rFonts w:hint="cs"/>
          <w:rtl/>
        </w:rPr>
        <w:t xml:space="preserve">ا بخل است بغنائم </w:t>
      </w:r>
      <w:r w:rsidR="007D6E3C" w:rsidRPr="00077934">
        <w:rPr>
          <w:rStyle w:val="Char4"/>
          <w:rFonts w:hint="cs"/>
          <w:rtl/>
        </w:rPr>
        <w:t>ی</w:t>
      </w:r>
      <w:r w:rsidRPr="00077934">
        <w:rPr>
          <w:rStyle w:val="Char4"/>
          <w:rFonts w:hint="cs"/>
          <w:rtl/>
        </w:rPr>
        <w:t>ا استهانت امر خل</w:t>
      </w:r>
      <w:r w:rsidR="007D6E3C" w:rsidRPr="00077934">
        <w:rPr>
          <w:rStyle w:val="Char4"/>
          <w:rFonts w:hint="cs"/>
          <w:rtl/>
        </w:rPr>
        <w:t>ی</w:t>
      </w:r>
      <w:r w:rsidRPr="00077934">
        <w:rPr>
          <w:rStyle w:val="Char4"/>
          <w:rFonts w:hint="cs"/>
          <w:rtl/>
        </w:rPr>
        <w:t>فه</w:t>
      </w:r>
      <w:r w:rsidR="00E10760" w:rsidRPr="00077934">
        <w:rPr>
          <w:rStyle w:val="Char4"/>
          <w:rFonts w:hint="cs"/>
          <w:rtl/>
        </w:rPr>
        <w:t xml:space="preserve">‌ی </w:t>
      </w:r>
      <w:r w:rsidRPr="00077934">
        <w:rPr>
          <w:rStyle w:val="Char4"/>
          <w:rFonts w:hint="cs"/>
          <w:rtl/>
        </w:rPr>
        <w:t>بر حق است و</w:t>
      </w:r>
      <w:r w:rsidR="007D6E3C" w:rsidRPr="00077934">
        <w:rPr>
          <w:rStyle w:val="Char4"/>
          <w:rFonts w:hint="cs"/>
          <w:rtl/>
        </w:rPr>
        <w:t>کی</w:t>
      </w:r>
      <w:r w:rsidRPr="00077934">
        <w:rPr>
          <w:rStyle w:val="Char4"/>
          <w:rFonts w:hint="cs"/>
          <w:rtl/>
        </w:rPr>
        <w:t xml:space="preserve">ف ما </w:t>
      </w:r>
      <w:r w:rsidR="007D6E3C" w:rsidRPr="00077934">
        <w:rPr>
          <w:rStyle w:val="Char4"/>
          <w:rFonts w:hint="cs"/>
          <w:rtl/>
        </w:rPr>
        <w:t>ک</w:t>
      </w:r>
      <w:r w:rsidRPr="00077934">
        <w:rPr>
          <w:rStyle w:val="Char4"/>
          <w:rFonts w:hint="cs"/>
          <w:rtl/>
        </w:rPr>
        <w:t>ان از خصال ذم</w:t>
      </w:r>
      <w:r w:rsidR="007D6E3C" w:rsidRPr="00077934">
        <w:rPr>
          <w:rStyle w:val="Char4"/>
          <w:rFonts w:hint="cs"/>
          <w:rtl/>
        </w:rPr>
        <w:t>ی</w:t>
      </w:r>
      <w:r w:rsidRPr="00077934">
        <w:rPr>
          <w:rStyle w:val="Char4"/>
          <w:rFonts w:hint="cs"/>
          <w:rtl/>
        </w:rPr>
        <w:t>مه اعتبار نمود و غالباً ا</w:t>
      </w:r>
      <w:r w:rsidR="007D6E3C" w:rsidRPr="00077934">
        <w:rPr>
          <w:rStyle w:val="Char4"/>
          <w:rFonts w:hint="cs"/>
          <w:rtl/>
        </w:rPr>
        <w:t>ی</w:t>
      </w:r>
      <w:r w:rsidRPr="00077934">
        <w:rPr>
          <w:rStyle w:val="Char4"/>
          <w:rFonts w:hint="cs"/>
          <w:rtl/>
        </w:rPr>
        <w:t>ن چن</w:t>
      </w:r>
      <w:r w:rsidR="007D6E3C" w:rsidRPr="00077934">
        <w:rPr>
          <w:rStyle w:val="Char4"/>
          <w:rFonts w:hint="cs"/>
          <w:rtl/>
        </w:rPr>
        <w:t>ی</w:t>
      </w:r>
      <w:r w:rsidRPr="00077934">
        <w:rPr>
          <w:rStyle w:val="Char4"/>
          <w:rFonts w:hint="cs"/>
          <w:rtl/>
        </w:rPr>
        <w:t>ن جرأت در عادت موجب هز</w:t>
      </w:r>
      <w:r w:rsidR="007D6E3C" w:rsidRPr="00077934">
        <w:rPr>
          <w:rStyle w:val="Char4"/>
          <w:rFonts w:hint="cs"/>
          <w:rtl/>
        </w:rPr>
        <w:t>ی</w:t>
      </w:r>
      <w:r w:rsidRPr="00077934">
        <w:rPr>
          <w:rStyle w:val="Char4"/>
          <w:rFonts w:hint="cs"/>
          <w:rtl/>
        </w:rPr>
        <w:t>مت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شد</w:t>
      </w:r>
      <w:r w:rsidR="004056EA">
        <w:rPr>
          <w:rStyle w:val="Char4"/>
          <w:rFonts w:hint="cs"/>
          <w:rtl/>
        </w:rPr>
        <w:t xml:space="preserve"> هرچند </w:t>
      </w:r>
      <w:r w:rsidRPr="00077934">
        <w:rPr>
          <w:rStyle w:val="Char4"/>
          <w:rFonts w:hint="cs"/>
          <w:rtl/>
        </w:rPr>
        <w:t>ا</w:t>
      </w:r>
      <w:r w:rsidR="007D6E3C" w:rsidRPr="00077934">
        <w:rPr>
          <w:rStyle w:val="Char4"/>
          <w:rFonts w:hint="cs"/>
          <w:rtl/>
        </w:rPr>
        <w:t>ی</w:t>
      </w:r>
      <w:r w:rsidRPr="00077934">
        <w:rPr>
          <w:rStyle w:val="Char4"/>
          <w:rFonts w:hint="cs"/>
          <w:rtl/>
        </w:rPr>
        <w:t>نجا شمول فضل حق و تأئ</w:t>
      </w:r>
      <w:r w:rsidR="007D6E3C" w:rsidRPr="00077934">
        <w:rPr>
          <w:rStyle w:val="Char4"/>
          <w:rFonts w:hint="cs"/>
          <w:rtl/>
        </w:rPr>
        <w:t>ی</w:t>
      </w:r>
      <w:r w:rsidRPr="00077934">
        <w:rPr>
          <w:rStyle w:val="Char4"/>
          <w:rFonts w:hint="cs"/>
          <w:rtl/>
        </w:rPr>
        <w:t>د اله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ار خود فرموده باشد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خالد بن ول</w:t>
      </w:r>
      <w:r w:rsidR="007D6E3C" w:rsidRPr="00077934">
        <w:rPr>
          <w:rStyle w:val="Char4"/>
          <w:rFonts w:hint="cs"/>
          <w:rtl/>
        </w:rPr>
        <w:t>ی</w:t>
      </w:r>
      <w:r w:rsidRPr="00077934">
        <w:rPr>
          <w:rStyle w:val="Char4"/>
          <w:rFonts w:hint="cs"/>
          <w:rtl/>
        </w:rPr>
        <w:t>د شاعر</w:t>
      </w:r>
      <w:r w:rsidR="007D6E3C" w:rsidRPr="00077934">
        <w:rPr>
          <w:rStyle w:val="Char4"/>
          <w:rFonts w:hint="cs"/>
          <w:rtl/>
        </w:rPr>
        <w:t>ی</w:t>
      </w:r>
      <w:r w:rsidRPr="00077934">
        <w:rPr>
          <w:rStyle w:val="Char4"/>
          <w:rFonts w:hint="cs"/>
          <w:rtl/>
        </w:rPr>
        <w:t xml:space="preserve"> را بر مد</w:t>
      </w:r>
      <w:r w:rsidR="007D6E3C" w:rsidRPr="00077934">
        <w:rPr>
          <w:rStyle w:val="Char4"/>
          <w:rFonts w:hint="cs"/>
          <w:rtl/>
        </w:rPr>
        <w:t>ی</w:t>
      </w:r>
      <w:r w:rsidRPr="00077934">
        <w:rPr>
          <w:rStyle w:val="Char4"/>
          <w:rFonts w:hint="cs"/>
          <w:rtl/>
        </w:rPr>
        <w:t>ح خود ده هزار درهم صله داد چون رسم فاسد بود گوارا</w:t>
      </w:r>
      <w:r w:rsidR="007D6E3C" w:rsidRPr="00077934">
        <w:rPr>
          <w:rStyle w:val="Char4"/>
          <w:rFonts w:hint="cs"/>
          <w:rtl/>
        </w:rPr>
        <w:t>ی</w:t>
      </w:r>
      <w:r w:rsidRPr="00077934">
        <w:rPr>
          <w:rStyle w:val="Char4"/>
          <w:rFonts w:hint="cs"/>
          <w:rtl/>
        </w:rPr>
        <w:t xml:space="preserve"> طب</w:t>
      </w:r>
      <w:r w:rsidR="007D6E3C" w:rsidRPr="00077934">
        <w:rPr>
          <w:rStyle w:val="Char4"/>
          <w:rFonts w:hint="cs"/>
          <w:rtl/>
        </w:rPr>
        <w:t>ی</w:t>
      </w:r>
      <w:r w:rsidRPr="00077934">
        <w:rPr>
          <w:rStyle w:val="Char4"/>
          <w:rFonts w:hint="cs"/>
          <w:rtl/>
        </w:rPr>
        <w:t>عت حضرت فاروق ن</w:t>
      </w:r>
      <w:r w:rsidR="007D6E3C" w:rsidRPr="00077934">
        <w:rPr>
          <w:rStyle w:val="Char4"/>
          <w:rFonts w:hint="cs"/>
          <w:rtl/>
        </w:rPr>
        <w:t>ی</w:t>
      </w:r>
      <w:r w:rsidRPr="00077934">
        <w:rPr>
          <w:rStyle w:val="Char4"/>
          <w:rFonts w:hint="cs"/>
          <w:rtl/>
        </w:rPr>
        <w:t>فتاد خالد را از ح</w:t>
      </w:r>
      <w:r w:rsidR="007D6E3C" w:rsidRPr="00077934">
        <w:rPr>
          <w:rStyle w:val="Char4"/>
          <w:rFonts w:hint="cs"/>
          <w:rtl/>
        </w:rPr>
        <w:t>ک</w:t>
      </w:r>
      <w:r w:rsidRPr="00077934">
        <w:rPr>
          <w:rStyle w:val="Char4"/>
          <w:rFonts w:hint="cs"/>
          <w:rtl/>
        </w:rPr>
        <w:t>ومت قنسر</w:t>
      </w:r>
      <w:r w:rsidR="007D6E3C" w:rsidRPr="00077934">
        <w:rPr>
          <w:rStyle w:val="Char4"/>
          <w:rFonts w:hint="cs"/>
          <w:rtl/>
        </w:rPr>
        <w:t>ی</w:t>
      </w:r>
      <w:r w:rsidRPr="00077934">
        <w:rPr>
          <w:rStyle w:val="Char4"/>
          <w:rFonts w:hint="cs"/>
          <w:rtl/>
        </w:rPr>
        <w:t>ن معزول ساخته در مد</w:t>
      </w:r>
      <w:r w:rsidR="007D6E3C" w:rsidRPr="00077934">
        <w:rPr>
          <w:rStyle w:val="Char4"/>
          <w:rFonts w:hint="cs"/>
          <w:rtl/>
        </w:rPr>
        <w:t>ی</w:t>
      </w:r>
      <w:r w:rsidRPr="00077934">
        <w:rPr>
          <w:rStyle w:val="Char4"/>
          <w:rFonts w:hint="cs"/>
          <w:rtl/>
        </w:rPr>
        <w:t>نه نشاند وال</w:t>
      </w:r>
      <w:r w:rsidR="007D6E3C" w:rsidRPr="00077934">
        <w:rPr>
          <w:rStyle w:val="Char4"/>
          <w:rFonts w:hint="cs"/>
          <w:rtl/>
        </w:rPr>
        <w:t>ی</w:t>
      </w:r>
      <w:r w:rsidRPr="00077934">
        <w:rPr>
          <w:rStyle w:val="Char4"/>
          <w:rFonts w:hint="cs"/>
          <w:rtl/>
        </w:rPr>
        <w:t xml:space="preserve"> آخر العمر او را بح</w:t>
      </w:r>
      <w:r w:rsidR="007D6E3C" w:rsidRPr="00077934">
        <w:rPr>
          <w:rStyle w:val="Char4"/>
          <w:rFonts w:hint="cs"/>
          <w:rtl/>
        </w:rPr>
        <w:t>ک</w:t>
      </w:r>
      <w:r w:rsidRPr="00077934">
        <w:rPr>
          <w:rStyle w:val="Char4"/>
          <w:rFonts w:hint="cs"/>
          <w:rtl/>
        </w:rPr>
        <w:t>ومت</w:t>
      </w:r>
      <w:r w:rsidR="007D6E3C" w:rsidRPr="00077934">
        <w:rPr>
          <w:rStyle w:val="Char4"/>
          <w:rFonts w:hint="cs"/>
          <w:rtl/>
        </w:rPr>
        <w:t>ی</w:t>
      </w:r>
      <w:r w:rsidRPr="00077934">
        <w:rPr>
          <w:rStyle w:val="Char4"/>
          <w:rFonts w:hint="cs"/>
          <w:rtl/>
        </w:rPr>
        <w:t xml:space="preserve"> نامزد ن</w:t>
      </w:r>
      <w:r w:rsidR="007D6E3C" w:rsidRPr="00077934">
        <w:rPr>
          <w:rStyle w:val="Char4"/>
          <w:rFonts w:hint="cs"/>
          <w:rtl/>
        </w:rPr>
        <w:t>ک</w:t>
      </w:r>
      <w:r w:rsidRPr="00077934">
        <w:rPr>
          <w:rStyle w:val="Char4"/>
          <w:rFonts w:hint="cs"/>
          <w:rtl/>
        </w:rPr>
        <w:t>رد و برا</w:t>
      </w:r>
      <w:r w:rsidR="007D6E3C" w:rsidRPr="00077934">
        <w:rPr>
          <w:rStyle w:val="Char4"/>
          <w:rFonts w:hint="cs"/>
          <w:rtl/>
        </w:rPr>
        <w:t>ی</w:t>
      </w:r>
      <w:r w:rsidRPr="00077934">
        <w:rPr>
          <w:rStyle w:val="Char4"/>
          <w:rFonts w:hint="cs"/>
          <w:rtl/>
        </w:rPr>
        <w:t xml:space="preserve"> ابوعب</w:t>
      </w:r>
      <w:r w:rsidR="007D6E3C" w:rsidRPr="00077934">
        <w:rPr>
          <w:rStyle w:val="Char4"/>
          <w:rFonts w:hint="cs"/>
          <w:rtl/>
        </w:rPr>
        <w:t>ی</w:t>
      </w:r>
      <w:r w:rsidRPr="00077934">
        <w:rPr>
          <w:rStyle w:val="Char4"/>
          <w:rFonts w:hint="cs"/>
          <w:rtl/>
        </w:rPr>
        <w:t xml:space="preserve">ده نوشته فرستاد </w:t>
      </w:r>
      <w:r w:rsidR="007D6E3C" w:rsidRPr="00077934">
        <w:rPr>
          <w:rStyle w:val="Char4"/>
          <w:rFonts w:hint="cs"/>
          <w:rtl/>
        </w:rPr>
        <w:t>ک</w:t>
      </w:r>
      <w:r w:rsidRPr="00077934">
        <w:rPr>
          <w:rStyle w:val="Char4"/>
          <w:rFonts w:hint="cs"/>
          <w:rtl/>
        </w:rPr>
        <w:t>ه او را از قنسر</w:t>
      </w:r>
      <w:r w:rsidR="007D6E3C" w:rsidRPr="00077934">
        <w:rPr>
          <w:rStyle w:val="Char4"/>
          <w:rFonts w:hint="cs"/>
          <w:rtl/>
        </w:rPr>
        <w:t>ی</w:t>
      </w:r>
      <w:r w:rsidRPr="00077934">
        <w:rPr>
          <w:rStyle w:val="Char4"/>
          <w:rFonts w:hint="cs"/>
          <w:rtl/>
        </w:rPr>
        <w:t>ن بنزد خود خوانَد و در محضر اع</w:t>
      </w:r>
      <w:r w:rsidR="007D6E3C" w:rsidRPr="00077934">
        <w:rPr>
          <w:rStyle w:val="Char4"/>
          <w:rFonts w:hint="cs"/>
          <w:rtl/>
        </w:rPr>
        <w:t>ی</w:t>
      </w:r>
      <w:r w:rsidRPr="00077934">
        <w:rPr>
          <w:rStyle w:val="Char4"/>
          <w:rFonts w:hint="cs"/>
          <w:rtl/>
        </w:rPr>
        <w:t>ان لش</w:t>
      </w:r>
      <w:r w:rsidR="007D6E3C" w:rsidRPr="00077934">
        <w:rPr>
          <w:rStyle w:val="Char4"/>
          <w:rFonts w:hint="cs"/>
          <w:rtl/>
        </w:rPr>
        <w:t>ک</w:t>
      </w:r>
      <w:r w:rsidRPr="00077934">
        <w:rPr>
          <w:rStyle w:val="Char4"/>
          <w:rFonts w:hint="cs"/>
          <w:rtl/>
        </w:rPr>
        <w:t>ر استاده نما</w:t>
      </w:r>
      <w:r w:rsidR="007D6E3C" w:rsidRPr="00077934">
        <w:rPr>
          <w:rStyle w:val="Char4"/>
          <w:rFonts w:hint="cs"/>
          <w:rtl/>
        </w:rPr>
        <w:t>ی</w:t>
      </w:r>
      <w:r w:rsidRPr="00077934">
        <w:rPr>
          <w:rStyle w:val="Char4"/>
          <w:rFonts w:hint="cs"/>
          <w:rtl/>
        </w:rPr>
        <w:t>د و بفرما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عمامه را از سرش بردارند و بهمان عمامه مق</w:t>
      </w:r>
      <w:r w:rsidR="007D6E3C" w:rsidRPr="00077934">
        <w:rPr>
          <w:rStyle w:val="Char4"/>
          <w:rFonts w:hint="cs"/>
          <w:rtl/>
        </w:rPr>
        <w:t>ی</w:t>
      </w:r>
      <w:r w:rsidRPr="00077934">
        <w:rPr>
          <w:rStyle w:val="Char4"/>
          <w:rFonts w:hint="cs"/>
          <w:rtl/>
        </w:rPr>
        <w:t xml:space="preserve">د سازند بعد از آن استفسار </w:t>
      </w:r>
      <w:r w:rsidR="007D6E3C" w:rsidRPr="00077934">
        <w:rPr>
          <w:rStyle w:val="Char4"/>
          <w:rFonts w:hint="cs"/>
          <w:rtl/>
        </w:rPr>
        <w:t>ک</w:t>
      </w:r>
      <w:r w:rsidRPr="00077934">
        <w:rPr>
          <w:rStyle w:val="Char4"/>
          <w:rFonts w:hint="cs"/>
          <w:rtl/>
        </w:rPr>
        <w:t xml:space="preserve">نند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ده هزار را از چه م</w:t>
      </w:r>
      <w:r w:rsidR="007D6E3C" w:rsidRPr="00077934">
        <w:rPr>
          <w:rStyle w:val="Char4"/>
          <w:rFonts w:hint="cs"/>
          <w:rtl/>
        </w:rPr>
        <w:t>ک</w:t>
      </w:r>
      <w:r w:rsidRPr="00077934">
        <w:rPr>
          <w:rStyle w:val="Char4"/>
          <w:rFonts w:hint="cs"/>
          <w:rtl/>
        </w:rPr>
        <w:t xml:space="preserve">ان صرف </w:t>
      </w:r>
      <w:r w:rsidR="007D6E3C" w:rsidRPr="00077934">
        <w:rPr>
          <w:rStyle w:val="Char4"/>
          <w:rFonts w:hint="cs"/>
          <w:rtl/>
        </w:rPr>
        <w:t>ک</w:t>
      </w:r>
      <w:r w:rsidRPr="00077934">
        <w:rPr>
          <w:rStyle w:val="Char4"/>
          <w:rFonts w:hint="cs"/>
          <w:rtl/>
        </w:rPr>
        <w:t>رده است اگر از ب</w:t>
      </w:r>
      <w:r w:rsidR="007D6E3C" w:rsidRPr="00077934">
        <w:rPr>
          <w:rStyle w:val="Char4"/>
          <w:rFonts w:hint="cs"/>
          <w:rtl/>
        </w:rPr>
        <w:t>ی</w:t>
      </w:r>
      <w:r w:rsidRPr="00077934">
        <w:rPr>
          <w:rStyle w:val="Char4"/>
          <w:rFonts w:hint="cs"/>
          <w:rtl/>
        </w:rPr>
        <w:t xml:space="preserve">ت المال </w:t>
      </w:r>
      <w:r w:rsidR="007D6E3C" w:rsidRPr="00077934">
        <w:rPr>
          <w:rStyle w:val="Char4"/>
          <w:rFonts w:hint="cs"/>
          <w:rtl/>
        </w:rPr>
        <w:t>ی</w:t>
      </w:r>
      <w:r w:rsidRPr="00077934">
        <w:rPr>
          <w:rStyle w:val="Char4"/>
          <w:rFonts w:hint="cs"/>
          <w:rtl/>
        </w:rPr>
        <w:t>ا از دفن جاهل</w:t>
      </w:r>
      <w:r w:rsidR="007D6E3C" w:rsidRPr="00077934">
        <w:rPr>
          <w:rStyle w:val="Char4"/>
          <w:rFonts w:hint="cs"/>
          <w:rtl/>
        </w:rPr>
        <w:t>ی</w:t>
      </w:r>
      <w:r w:rsidRPr="00077934">
        <w:rPr>
          <w:rStyle w:val="Char4"/>
          <w:rFonts w:hint="cs"/>
          <w:rtl/>
        </w:rPr>
        <w:t>ت بر آمد خ</w:t>
      </w:r>
      <w:r w:rsidR="007D6E3C" w:rsidRPr="00077934">
        <w:rPr>
          <w:rStyle w:val="Char4"/>
          <w:rFonts w:hint="cs"/>
          <w:rtl/>
        </w:rPr>
        <w:t>ی</w:t>
      </w:r>
      <w:r w:rsidRPr="00077934">
        <w:rPr>
          <w:rStyle w:val="Char4"/>
          <w:rFonts w:hint="cs"/>
          <w:rtl/>
        </w:rPr>
        <w:t xml:space="preserve">انت </w:t>
      </w:r>
      <w:r w:rsidR="007D6E3C" w:rsidRPr="00077934">
        <w:rPr>
          <w:rStyle w:val="Char4"/>
          <w:rFonts w:hint="cs"/>
          <w:rtl/>
        </w:rPr>
        <w:t>ک</w:t>
      </w:r>
      <w:r w:rsidRPr="00077934">
        <w:rPr>
          <w:rStyle w:val="Char4"/>
          <w:rFonts w:hint="cs"/>
          <w:rtl/>
        </w:rPr>
        <w:t xml:space="preserve">رده باشد و اگر از مال خود عطا نمود باسراف </w:t>
      </w:r>
      <w:r w:rsidR="007D6E3C" w:rsidRPr="00077934">
        <w:rPr>
          <w:rStyle w:val="Char4"/>
          <w:rFonts w:hint="cs"/>
          <w:rtl/>
        </w:rPr>
        <w:t>ک</w:t>
      </w:r>
      <w:r w:rsidRPr="00077934">
        <w:rPr>
          <w:rStyle w:val="Char4"/>
          <w:rFonts w:hint="cs"/>
          <w:rtl/>
        </w:rPr>
        <w:t xml:space="preserve">ار فرمود بالجمله همچنان بعمل آوردند </w:t>
      </w:r>
      <w:r w:rsidR="007D6E3C" w:rsidRPr="00077934">
        <w:rPr>
          <w:rStyle w:val="Char4"/>
          <w:rFonts w:hint="cs"/>
          <w:rtl/>
        </w:rPr>
        <w:t>ک</w:t>
      </w:r>
      <w:r w:rsidRPr="00077934">
        <w:rPr>
          <w:rStyle w:val="Char4"/>
          <w:rFonts w:hint="cs"/>
          <w:rtl/>
        </w:rPr>
        <w:t>ه مأمور شده بودند</w:t>
      </w:r>
      <w:r w:rsidRPr="00085A97">
        <w:rPr>
          <w:rStyle w:val="Char4"/>
          <w:vertAlign w:val="superscript"/>
          <w:rtl/>
        </w:rPr>
        <w:footnoteReference w:id="448"/>
      </w:r>
      <w:r w:rsidRPr="00077934">
        <w:rPr>
          <w:rStyle w:val="Char4"/>
          <w:rFonts w:hint="cs"/>
          <w:rtl/>
        </w:rPr>
        <w:t>.</w:t>
      </w:r>
    </w:p>
    <w:p w:rsidR="008070C7" w:rsidRPr="00077934" w:rsidRDefault="00AE17A3" w:rsidP="009D297B">
      <w:pPr>
        <w:widowControl w:val="0"/>
        <w:ind w:firstLine="284"/>
        <w:jc w:val="both"/>
        <w:rPr>
          <w:rStyle w:val="Char4"/>
          <w:rtl/>
        </w:rPr>
      </w:pPr>
      <w:r w:rsidRPr="00077934">
        <w:rPr>
          <w:rStyle w:val="Char4"/>
          <w:rFonts w:hint="cs"/>
          <w:rtl/>
        </w:rPr>
        <w:t>تحفه</w:t>
      </w:r>
      <w:r w:rsidRPr="00077934">
        <w:rPr>
          <w:rStyle w:val="Char4"/>
          <w:rFonts w:hint="eastAsia"/>
          <w:rtl/>
        </w:rPr>
        <w:t>‌</w:t>
      </w:r>
      <w:r w:rsidR="008070C7" w:rsidRPr="00077934">
        <w:rPr>
          <w:rStyle w:val="Char4"/>
          <w:rFonts w:hint="cs"/>
          <w:rtl/>
        </w:rPr>
        <w:t>تر آن</w:t>
      </w:r>
      <w:r w:rsidR="007D6E3C" w:rsidRPr="00077934">
        <w:rPr>
          <w:rStyle w:val="Char4"/>
          <w:rFonts w:hint="cs"/>
          <w:rtl/>
        </w:rPr>
        <w:t>ک</w:t>
      </w:r>
      <w:r w:rsidR="008070C7" w:rsidRPr="00077934">
        <w:rPr>
          <w:rStyle w:val="Char4"/>
          <w:rFonts w:hint="cs"/>
          <w:rtl/>
        </w:rPr>
        <w:t>ه خالد با آن همه جلادت</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داشت بر ا</w:t>
      </w:r>
      <w:r w:rsidR="007D6E3C" w:rsidRPr="00077934">
        <w:rPr>
          <w:rStyle w:val="Char4"/>
          <w:rFonts w:hint="cs"/>
          <w:rtl/>
        </w:rPr>
        <w:t>ی</w:t>
      </w:r>
      <w:r w:rsidR="008070C7" w:rsidRPr="00077934">
        <w:rPr>
          <w:rStyle w:val="Char4"/>
          <w:rFonts w:hint="cs"/>
          <w:rtl/>
        </w:rPr>
        <w:t>ن ماجرا به چون و چرا مجال دم زدن ند</w:t>
      </w:r>
      <w:r w:rsidR="007D6E3C" w:rsidRPr="00077934">
        <w:rPr>
          <w:rStyle w:val="Char4"/>
          <w:rFonts w:hint="cs"/>
          <w:rtl/>
        </w:rPr>
        <w:t>ی</w:t>
      </w:r>
      <w:r w:rsidR="008070C7" w:rsidRPr="00077934">
        <w:rPr>
          <w:rStyle w:val="Char4"/>
          <w:rFonts w:hint="cs"/>
          <w:rtl/>
        </w:rPr>
        <w:t>د و د</w:t>
      </w:r>
      <w:r w:rsidR="007D6E3C" w:rsidRPr="00077934">
        <w:rPr>
          <w:rStyle w:val="Char4"/>
          <w:rFonts w:hint="cs"/>
          <w:rtl/>
        </w:rPr>
        <w:t>ی</w:t>
      </w:r>
      <w:r w:rsidR="008070C7" w:rsidRPr="00077934">
        <w:rPr>
          <w:rStyle w:val="Char4"/>
          <w:rFonts w:hint="cs"/>
          <w:rtl/>
        </w:rPr>
        <w:t>گر لش</w:t>
      </w:r>
      <w:r w:rsidR="007D6E3C" w:rsidRPr="00077934">
        <w:rPr>
          <w:rStyle w:val="Char4"/>
          <w:rFonts w:hint="cs"/>
          <w:rtl/>
        </w:rPr>
        <w:t>ک</w:t>
      </w:r>
      <w:r w:rsidR="008070C7" w:rsidRPr="00077934">
        <w:rPr>
          <w:rStyle w:val="Char4"/>
          <w:rFonts w:hint="cs"/>
          <w:rtl/>
        </w:rPr>
        <w:t>ر</w:t>
      </w:r>
      <w:r w:rsidR="007D6E3C" w:rsidRPr="00077934">
        <w:rPr>
          <w:rStyle w:val="Char4"/>
          <w:rFonts w:hint="cs"/>
          <w:rtl/>
        </w:rPr>
        <w:t>ی</w:t>
      </w:r>
      <w:r w:rsidR="008070C7" w:rsidRPr="00077934">
        <w:rPr>
          <w:rStyle w:val="Char4"/>
          <w:rFonts w:hint="cs"/>
          <w:rtl/>
        </w:rPr>
        <w:t>ان و امراء از د</w:t>
      </w:r>
      <w:r w:rsidR="007D6E3C" w:rsidRPr="00077934">
        <w:rPr>
          <w:rStyle w:val="Char4"/>
          <w:rFonts w:hint="cs"/>
          <w:rtl/>
        </w:rPr>
        <w:t>ی</w:t>
      </w:r>
      <w:r w:rsidR="008070C7" w:rsidRPr="00077934">
        <w:rPr>
          <w:rStyle w:val="Char4"/>
          <w:rFonts w:hint="cs"/>
          <w:rtl/>
        </w:rPr>
        <w:t>د ا</w:t>
      </w:r>
      <w:r w:rsidR="007D6E3C" w:rsidRPr="00077934">
        <w:rPr>
          <w:rStyle w:val="Char4"/>
          <w:rFonts w:hint="cs"/>
          <w:rtl/>
        </w:rPr>
        <w:t>ی</w:t>
      </w:r>
      <w:r w:rsidR="008070C7" w:rsidRPr="00077934">
        <w:rPr>
          <w:rStyle w:val="Char4"/>
          <w:rFonts w:hint="cs"/>
          <w:rtl/>
        </w:rPr>
        <w:t>ن معامله ن</w:t>
      </w:r>
      <w:r w:rsidR="007D6E3C" w:rsidRPr="00077934">
        <w:rPr>
          <w:rStyle w:val="Char4"/>
          <w:rFonts w:hint="cs"/>
          <w:rtl/>
        </w:rPr>
        <w:t>ی</w:t>
      </w:r>
      <w:r w:rsidR="008070C7" w:rsidRPr="00077934">
        <w:rPr>
          <w:rStyle w:val="Char4"/>
          <w:rFonts w:hint="cs"/>
          <w:rtl/>
        </w:rPr>
        <w:t>ز بد دل نش</w:t>
      </w:r>
      <w:r w:rsidRPr="00077934">
        <w:rPr>
          <w:rStyle w:val="Char4"/>
          <w:rFonts w:hint="cs"/>
          <w:rtl/>
        </w:rPr>
        <w:t>دند و ا</w:t>
      </w:r>
      <w:r w:rsidR="007D6E3C" w:rsidRPr="00077934">
        <w:rPr>
          <w:rStyle w:val="Char4"/>
          <w:rFonts w:hint="cs"/>
          <w:rtl/>
        </w:rPr>
        <w:t>ی</w:t>
      </w:r>
      <w:r w:rsidRPr="00077934">
        <w:rPr>
          <w:rStyle w:val="Char4"/>
          <w:rFonts w:hint="cs"/>
          <w:rtl/>
        </w:rPr>
        <w:t>ن خصائل صولت حضرت فاروق</w:t>
      </w:r>
      <w:r w:rsidR="00185F0C" w:rsidRPr="00185F0C">
        <w:rPr>
          <w:rStyle w:val="Char4"/>
          <w:rFonts w:cs="CTraditional Arabic"/>
          <w:rtl/>
        </w:rPr>
        <w:t>س</w:t>
      </w:r>
      <w:r w:rsidR="008070C7" w:rsidRPr="00077934">
        <w:rPr>
          <w:rStyle w:val="Char4"/>
          <w:rFonts w:hint="cs"/>
          <w:rtl/>
        </w:rPr>
        <w:t xml:space="preserve"> بوده است بعد اللت</w:t>
      </w:r>
      <w:r w:rsidR="007D6E3C" w:rsidRPr="00077934">
        <w:rPr>
          <w:rStyle w:val="Char4"/>
          <w:rFonts w:hint="cs"/>
          <w:rtl/>
        </w:rPr>
        <w:t>ی</w:t>
      </w:r>
      <w:r w:rsidR="008070C7" w:rsidRPr="00077934">
        <w:rPr>
          <w:rStyle w:val="Char4"/>
          <w:rFonts w:hint="cs"/>
          <w:rtl/>
        </w:rPr>
        <w:t>ا والت</w:t>
      </w:r>
      <w:r w:rsidR="007D6E3C" w:rsidRPr="00077934">
        <w:rPr>
          <w:rStyle w:val="Char4"/>
          <w:rFonts w:hint="cs"/>
          <w:rtl/>
        </w:rPr>
        <w:t>ی</w:t>
      </w:r>
      <w:r w:rsidR="008070C7" w:rsidRPr="00077934">
        <w:rPr>
          <w:rStyle w:val="Char4"/>
          <w:rFonts w:hint="cs"/>
          <w:rtl/>
        </w:rPr>
        <w:t xml:space="preserve"> به امراء ا‌مصار نوشت </w:t>
      </w:r>
      <w:r w:rsidR="007D6E3C" w:rsidRPr="00077934">
        <w:rPr>
          <w:rStyle w:val="Char4"/>
          <w:rFonts w:hint="cs"/>
          <w:rtl/>
        </w:rPr>
        <w:t>ک</w:t>
      </w:r>
      <w:r w:rsidR="008070C7" w:rsidRPr="00077934">
        <w:rPr>
          <w:rStyle w:val="Char4"/>
          <w:rFonts w:hint="cs"/>
          <w:rtl/>
        </w:rPr>
        <w:t>ه عزل خالد نه بجهت خ</w:t>
      </w:r>
      <w:r w:rsidR="007D6E3C" w:rsidRPr="00077934">
        <w:rPr>
          <w:rStyle w:val="Char4"/>
          <w:rFonts w:hint="cs"/>
          <w:rtl/>
        </w:rPr>
        <w:t>ی</w:t>
      </w:r>
      <w:r w:rsidR="008070C7" w:rsidRPr="00077934">
        <w:rPr>
          <w:rStyle w:val="Char4"/>
          <w:rFonts w:hint="cs"/>
          <w:rtl/>
        </w:rPr>
        <w:t>انت</w:t>
      </w:r>
      <w:r w:rsidR="007D6E3C" w:rsidRPr="00077934">
        <w:rPr>
          <w:rStyle w:val="Char4"/>
          <w:rFonts w:hint="cs"/>
          <w:rtl/>
        </w:rPr>
        <w:t>ی</w:t>
      </w:r>
      <w:r w:rsidR="008070C7" w:rsidRPr="00077934">
        <w:rPr>
          <w:rStyle w:val="Char4"/>
          <w:rFonts w:hint="cs"/>
          <w:rtl/>
        </w:rPr>
        <w:t xml:space="preserve"> از و</w:t>
      </w:r>
      <w:r w:rsidR="007D6E3C" w:rsidRPr="00077934">
        <w:rPr>
          <w:rStyle w:val="Char4"/>
          <w:rFonts w:hint="cs"/>
          <w:rtl/>
        </w:rPr>
        <w:t>ی</w:t>
      </w:r>
      <w:r w:rsidR="008070C7" w:rsidRPr="00077934">
        <w:rPr>
          <w:rStyle w:val="Char4"/>
          <w:rFonts w:hint="cs"/>
          <w:rtl/>
        </w:rPr>
        <w:t xml:space="preserve"> بوده است بل</w:t>
      </w:r>
      <w:r w:rsidR="007D6E3C" w:rsidRPr="00077934">
        <w:rPr>
          <w:rStyle w:val="Char4"/>
          <w:rFonts w:hint="cs"/>
          <w:rtl/>
        </w:rPr>
        <w:t>ک</w:t>
      </w:r>
      <w:r w:rsidR="008070C7" w:rsidRPr="00077934">
        <w:rPr>
          <w:rStyle w:val="Char4"/>
          <w:rFonts w:hint="cs"/>
          <w:rtl/>
        </w:rPr>
        <w:t>ه برا</w:t>
      </w:r>
      <w:r w:rsidR="007D6E3C" w:rsidRPr="00077934">
        <w:rPr>
          <w:rStyle w:val="Char4"/>
          <w:rFonts w:hint="cs"/>
          <w:rtl/>
        </w:rPr>
        <w:t>ی</w:t>
      </w:r>
      <w:r w:rsidR="008070C7" w:rsidRPr="00077934">
        <w:rPr>
          <w:rStyle w:val="Char4"/>
          <w:rFonts w:hint="cs"/>
          <w:rtl/>
        </w:rPr>
        <w:t xml:space="preserve"> آن</w:t>
      </w:r>
      <w:r w:rsidR="007D6E3C" w:rsidRPr="00077934">
        <w:rPr>
          <w:rStyle w:val="Char4"/>
          <w:rFonts w:hint="cs"/>
          <w:rtl/>
        </w:rPr>
        <w:t>ک</w:t>
      </w:r>
      <w:r w:rsidR="008070C7" w:rsidRPr="00077934">
        <w:rPr>
          <w:rStyle w:val="Char4"/>
          <w:rFonts w:hint="cs"/>
          <w:rtl/>
        </w:rPr>
        <w:t xml:space="preserve">ه بخاطر او چنان خطور </w:t>
      </w:r>
      <w:r w:rsidR="007D6E3C" w:rsidRPr="00077934">
        <w:rPr>
          <w:rStyle w:val="Char4"/>
          <w:rFonts w:hint="cs"/>
          <w:rtl/>
        </w:rPr>
        <w:t>ک</w:t>
      </w:r>
      <w:r w:rsidR="008070C7" w:rsidRPr="00077934">
        <w:rPr>
          <w:rStyle w:val="Char4"/>
          <w:rFonts w:hint="cs"/>
          <w:rtl/>
        </w:rPr>
        <w:t xml:space="preserve">رده بود </w:t>
      </w:r>
      <w:r w:rsidR="007D6E3C" w:rsidRPr="00077934">
        <w:rPr>
          <w:rStyle w:val="Char4"/>
          <w:rFonts w:hint="cs"/>
          <w:rtl/>
        </w:rPr>
        <w:t>ک</w:t>
      </w:r>
      <w:r w:rsidR="008070C7" w:rsidRPr="00077934">
        <w:rPr>
          <w:rStyle w:val="Char4"/>
          <w:rFonts w:hint="cs"/>
          <w:rtl/>
        </w:rPr>
        <w:t>ه ا</w:t>
      </w:r>
      <w:r w:rsidR="007D6E3C" w:rsidRPr="00077934">
        <w:rPr>
          <w:rStyle w:val="Char4"/>
          <w:rFonts w:hint="cs"/>
          <w:rtl/>
        </w:rPr>
        <w:t>ی</w:t>
      </w:r>
      <w:r w:rsidR="008070C7" w:rsidRPr="00077934">
        <w:rPr>
          <w:rStyle w:val="Char4"/>
          <w:rFonts w:hint="cs"/>
          <w:rtl/>
        </w:rPr>
        <w:t>ن فتوح بدست</w:t>
      </w:r>
      <w:r w:rsidR="007D6E3C" w:rsidRPr="00077934">
        <w:rPr>
          <w:rStyle w:val="Char4"/>
          <w:rFonts w:hint="cs"/>
          <w:rtl/>
        </w:rPr>
        <w:t>ی</w:t>
      </w:r>
      <w:r w:rsidR="008070C7" w:rsidRPr="00077934">
        <w:rPr>
          <w:rStyle w:val="Char4"/>
          <w:rFonts w:hint="cs"/>
          <w:rtl/>
        </w:rPr>
        <w:t>ار</w:t>
      </w:r>
      <w:r w:rsidR="007D6E3C" w:rsidRPr="00077934">
        <w:rPr>
          <w:rStyle w:val="Char4"/>
          <w:rFonts w:hint="cs"/>
          <w:rtl/>
        </w:rPr>
        <w:t>ی</w:t>
      </w:r>
      <w:r w:rsidR="008070C7" w:rsidRPr="00077934">
        <w:rPr>
          <w:rStyle w:val="Char4"/>
          <w:rFonts w:hint="cs"/>
          <w:rtl/>
        </w:rPr>
        <w:t xml:space="preserve"> او و قوت او ظهور نمود </w:t>
      </w:r>
      <w:r w:rsidR="008070C7" w:rsidRPr="00AE17A3">
        <w:rPr>
          <w:rStyle w:val="Char1"/>
          <w:rFonts w:hint="cs"/>
          <w:rtl/>
        </w:rPr>
        <w:t>وان ال</w:t>
      </w:r>
      <w:r>
        <w:rPr>
          <w:rStyle w:val="Char1"/>
          <w:rFonts w:hint="cs"/>
          <w:rtl/>
        </w:rPr>
        <w:t>أ</w:t>
      </w:r>
      <w:r w:rsidR="008070C7" w:rsidRPr="00AE17A3">
        <w:rPr>
          <w:rStyle w:val="Char1"/>
          <w:rFonts w:hint="cs"/>
          <w:rtl/>
        </w:rPr>
        <w:t>مر كله لله</w:t>
      </w:r>
      <w:r w:rsidR="008070C7" w:rsidRPr="00077934">
        <w:rPr>
          <w:rStyle w:val="Char4"/>
          <w:rFonts w:hint="cs"/>
          <w:rtl/>
        </w:rPr>
        <w:t xml:space="preserve"> و همچن</w:t>
      </w:r>
      <w:r w:rsidR="007D6E3C" w:rsidRPr="00077934">
        <w:rPr>
          <w:rStyle w:val="Char4"/>
          <w:rFonts w:hint="cs"/>
          <w:rtl/>
        </w:rPr>
        <w:t>ی</w:t>
      </w:r>
      <w:r w:rsidR="008070C7" w:rsidRPr="00077934">
        <w:rPr>
          <w:rStyle w:val="Char4"/>
          <w:rFonts w:hint="cs"/>
          <w:rtl/>
        </w:rPr>
        <w:t>ن چون سعد را از عراق معزول فرمود بجهت خوف اختلاف قوم بر و</w:t>
      </w:r>
      <w:r w:rsidR="007D6E3C" w:rsidRPr="00077934">
        <w:rPr>
          <w:rStyle w:val="Char4"/>
          <w:rFonts w:hint="cs"/>
          <w:rtl/>
        </w:rPr>
        <w:t>ی</w:t>
      </w:r>
      <w:r w:rsidR="008070C7" w:rsidRPr="00077934">
        <w:rPr>
          <w:rStyle w:val="Char4"/>
          <w:rFonts w:hint="cs"/>
          <w:rtl/>
        </w:rPr>
        <w:t xml:space="preserve"> ه</w:t>
      </w:r>
      <w:r w:rsidR="007D6E3C" w:rsidRPr="00077934">
        <w:rPr>
          <w:rStyle w:val="Char4"/>
          <w:rFonts w:hint="cs"/>
          <w:rtl/>
        </w:rPr>
        <w:t>ی</w:t>
      </w:r>
      <w:r w:rsidR="008070C7" w:rsidRPr="00077934">
        <w:rPr>
          <w:rStyle w:val="Char4"/>
          <w:rFonts w:hint="cs"/>
          <w:rtl/>
        </w:rPr>
        <w:t>چ فتنه بر نخاست و در آخر عمر تصر</w:t>
      </w:r>
      <w:r w:rsidR="007D6E3C" w:rsidRPr="00077934">
        <w:rPr>
          <w:rStyle w:val="Char4"/>
          <w:rFonts w:hint="cs"/>
          <w:rtl/>
        </w:rPr>
        <w:t>ی</w:t>
      </w:r>
      <w:r w:rsidR="008070C7" w:rsidRPr="00077934">
        <w:rPr>
          <w:rStyle w:val="Char4"/>
          <w:rFonts w:hint="cs"/>
          <w:rtl/>
        </w:rPr>
        <w:t>ح نمود آن</w:t>
      </w:r>
      <w:r w:rsidR="007D6E3C" w:rsidRPr="00077934">
        <w:rPr>
          <w:rStyle w:val="Char4"/>
          <w:rFonts w:hint="cs"/>
          <w:rtl/>
        </w:rPr>
        <w:t>ک</w:t>
      </w:r>
      <w:r w:rsidR="008070C7" w:rsidRPr="00077934">
        <w:rPr>
          <w:rStyle w:val="Char4"/>
          <w:rFonts w:hint="cs"/>
          <w:rtl/>
        </w:rPr>
        <w:t xml:space="preserve">ه عزل سعد نه بنا بر عجز او بود </w:t>
      </w:r>
      <w:r w:rsidR="007D6E3C" w:rsidRPr="00077934">
        <w:rPr>
          <w:rStyle w:val="Char4"/>
          <w:rFonts w:hint="cs"/>
          <w:rtl/>
        </w:rPr>
        <w:t>ی</w:t>
      </w:r>
      <w:r w:rsidR="008070C7" w:rsidRPr="00077934">
        <w:rPr>
          <w:rStyle w:val="Char4"/>
          <w:rFonts w:hint="cs"/>
          <w:rtl/>
        </w:rPr>
        <w:t>ا بسبب صدور خ</w:t>
      </w:r>
      <w:r w:rsidR="007D6E3C" w:rsidRPr="00077934">
        <w:rPr>
          <w:rStyle w:val="Char4"/>
          <w:rFonts w:hint="cs"/>
          <w:rtl/>
        </w:rPr>
        <w:t>ی</w:t>
      </w:r>
      <w:r w:rsidR="008070C7" w:rsidRPr="00077934">
        <w:rPr>
          <w:rStyle w:val="Char4"/>
          <w:rFonts w:hint="cs"/>
          <w:rtl/>
        </w:rPr>
        <w:t>انت</w:t>
      </w:r>
      <w:r w:rsidR="007D6E3C" w:rsidRPr="00077934">
        <w:rPr>
          <w:rStyle w:val="Char4"/>
          <w:rFonts w:hint="cs"/>
          <w:rtl/>
        </w:rPr>
        <w:t>ی</w:t>
      </w:r>
      <w:r w:rsidR="008070C7" w:rsidRPr="00077934">
        <w:rPr>
          <w:rStyle w:val="Char4"/>
          <w:rFonts w:hint="cs"/>
          <w:rtl/>
        </w:rPr>
        <w:t xml:space="preserve"> از و</w:t>
      </w:r>
      <w:r w:rsidR="007D6E3C" w:rsidRPr="00077934">
        <w:rPr>
          <w:rStyle w:val="Char4"/>
          <w:rFonts w:hint="cs"/>
          <w:rtl/>
        </w:rPr>
        <w:t>ی</w:t>
      </w:r>
      <w:r w:rsidR="008070C7" w:rsidRPr="00077934">
        <w:rPr>
          <w:rStyle w:val="Char4"/>
          <w:rFonts w:hint="cs"/>
          <w:rtl/>
        </w:rPr>
        <w:t xml:space="preserve"> بل جهت از مظان اختلاف و وجه ا</w:t>
      </w:r>
      <w:r w:rsidR="007D6E3C" w:rsidRPr="00077934">
        <w:rPr>
          <w:rStyle w:val="Char4"/>
          <w:rFonts w:hint="cs"/>
          <w:rtl/>
        </w:rPr>
        <w:t>ی</w:t>
      </w:r>
      <w:r w:rsidR="008070C7" w:rsidRPr="00077934">
        <w:rPr>
          <w:rStyle w:val="Char4"/>
          <w:rFonts w:hint="cs"/>
          <w:rtl/>
        </w:rPr>
        <w:t>ن تصر</w:t>
      </w:r>
      <w:r w:rsidR="007D6E3C" w:rsidRPr="00077934">
        <w:rPr>
          <w:rStyle w:val="Char4"/>
          <w:rFonts w:hint="cs"/>
          <w:rtl/>
        </w:rPr>
        <w:t>ی</w:t>
      </w:r>
      <w:r w:rsidR="008070C7" w:rsidRPr="00077934">
        <w:rPr>
          <w:rStyle w:val="Char4"/>
          <w:rFonts w:hint="cs"/>
          <w:rtl/>
        </w:rPr>
        <w:t xml:space="preserve">ح آن بود </w:t>
      </w:r>
      <w:r w:rsidR="007D6E3C" w:rsidRPr="00077934">
        <w:rPr>
          <w:rStyle w:val="Char4"/>
          <w:rFonts w:hint="cs"/>
          <w:rtl/>
        </w:rPr>
        <w:t>ک</w:t>
      </w:r>
      <w:r w:rsidR="008070C7" w:rsidRPr="00077934">
        <w:rPr>
          <w:rStyle w:val="Char4"/>
          <w:rFonts w:hint="cs"/>
          <w:rtl/>
        </w:rPr>
        <w:t xml:space="preserve">ه عدالت او از نظر مردم ساقط نشود. </w:t>
      </w:r>
    </w:p>
    <w:p w:rsidR="008070C7" w:rsidRPr="00077934" w:rsidRDefault="008070C7" w:rsidP="00E10760">
      <w:pPr>
        <w:ind w:firstLine="284"/>
        <w:jc w:val="both"/>
        <w:rPr>
          <w:rStyle w:val="Char4"/>
          <w:rtl/>
        </w:rPr>
      </w:pPr>
      <w:r w:rsidRPr="00077934">
        <w:rPr>
          <w:rStyle w:val="Char4"/>
          <w:rFonts w:hint="cs"/>
          <w:rtl/>
        </w:rPr>
        <w:t>و</w:t>
      </w:r>
      <w:r w:rsidR="00AE17A3" w:rsidRPr="00077934">
        <w:rPr>
          <w:rStyle w:val="Char4"/>
          <w:rFonts w:hint="cs"/>
          <w:rtl/>
        </w:rPr>
        <w:t xml:space="preserve"> </w:t>
      </w:r>
      <w:r w:rsidRPr="00077934">
        <w:rPr>
          <w:rStyle w:val="Char4"/>
          <w:rFonts w:hint="cs"/>
          <w:rtl/>
        </w:rPr>
        <w:t>از آنجمله آن</w:t>
      </w:r>
      <w:r w:rsidR="007D6E3C" w:rsidRPr="00077934">
        <w:rPr>
          <w:rStyle w:val="Char4"/>
          <w:rFonts w:hint="cs"/>
          <w:rtl/>
        </w:rPr>
        <w:t>ک</w:t>
      </w:r>
      <w:r w:rsidRPr="00077934">
        <w:rPr>
          <w:rStyle w:val="Char4"/>
          <w:rFonts w:hint="cs"/>
          <w:rtl/>
        </w:rPr>
        <w:t>ه سال</w:t>
      </w:r>
      <w:r w:rsidR="007D6E3C" w:rsidRPr="00077934">
        <w:rPr>
          <w:rStyle w:val="Char4"/>
          <w:rFonts w:hint="cs"/>
          <w:rtl/>
        </w:rPr>
        <w:t>ی</w:t>
      </w:r>
      <w:r w:rsidRPr="00077934">
        <w:rPr>
          <w:rStyle w:val="Char4"/>
          <w:rFonts w:hint="cs"/>
          <w:rtl/>
        </w:rPr>
        <w:t xml:space="preserve"> بقصد عمره بم</w:t>
      </w:r>
      <w:r w:rsidR="007D6E3C" w:rsidRPr="00077934">
        <w:rPr>
          <w:rStyle w:val="Char4"/>
          <w:rFonts w:hint="cs"/>
          <w:rtl/>
        </w:rPr>
        <w:t>ک</w:t>
      </w:r>
      <w:r w:rsidRPr="00077934">
        <w:rPr>
          <w:rStyle w:val="Char4"/>
          <w:rFonts w:hint="cs"/>
          <w:rtl/>
        </w:rPr>
        <w:t>ه محترمه توجه فرمود و توس</w:t>
      </w:r>
      <w:r w:rsidR="007D6E3C" w:rsidRPr="00077934">
        <w:rPr>
          <w:rStyle w:val="Char4"/>
          <w:rFonts w:hint="cs"/>
          <w:rtl/>
        </w:rPr>
        <w:t>ی</w:t>
      </w:r>
      <w:r w:rsidRPr="00077934">
        <w:rPr>
          <w:rStyle w:val="Char4"/>
          <w:rFonts w:hint="cs"/>
          <w:rtl/>
        </w:rPr>
        <w:t>ع و تفس</w:t>
      </w:r>
      <w:r w:rsidR="007D6E3C" w:rsidRPr="00077934">
        <w:rPr>
          <w:rStyle w:val="Char4"/>
          <w:rFonts w:hint="cs"/>
          <w:rtl/>
        </w:rPr>
        <w:t>ی</w:t>
      </w:r>
      <w:r w:rsidRPr="00077934">
        <w:rPr>
          <w:rStyle w:val="Char4"/>
          <w:rFonts w:hint="cs"/>
          <w:rtl/>
        </w:rPr>
        <w:t>ح مسجد حرام بتقد</w:t>
      </w:r>
      <w:r w:rsidR="007D6E3C" w:rsidRPr="00077934">
        <w:rPr>
          <w:rStyle w:val="Char4"/>
          <w:rFonts w:hint="cs"/>
          <w:rtl/>
        </w:rPr>
        <w:t>ی</w:t>
      </w:r>
      <w:r w:rsidRPr="00077934">
        <w:rPr>
          <w:rStyle w:val="Char4"/>
          <w:rFonts w:hint="cs"/>
          <w:rtl/>
        </w:rPr>
        <w:t>م رسان</w:t>
      </w:r>
      <w:r w:rsidR="007D6E3C" w:rsidRPr="00077934">
        <w:rPr>
          <w:rStyle w:val="Char4"/>
          <w:rFonts w:hint="cs"/>
          <w:rtl/>
        </w:rPr>
        <w:t>ی</w:t>
      </w:r>
      <w:r w:rsidRPr="00077934">
        <w:rPr>
          <w:rStyle w:val="Char4"/>
          <w:rFonts w:hint="cs"/>
          <w:rtl/>
        </w:rPr>
        <w:t>د و نزد</w:t>
      </w:r>
      <w:r w:rsidR="007D6E3C" w:rsidRPr="00077934">
        <w:rPr>
          <w:rStyle w:val="Char4"/>
          <w:rFonts w:hint="cs"/>
          <w:rtl/>
        </w:rPr>
        <w:t>یک</w:t>
      </w:r>
      <w:r w:rsidRPr="00077934">
        <w:rPr>
          <w:rStyle w:val="Char4"/>
          <w:rFonts w:hint="cs"/>
          <w:rtl/>
        </w:rPr>
        <w:t xml:space="preserve"> مراجعت امر نمود تا</w:t>
      </w:r>
      <w:r w:rsidR="00261A7E">
        <w:rPr>
          <w:rStyle w:val="Char4"/>
          <w:rFonts w:hint="cs"/>
          <w:rtl/>
        </w:rPr>
        <w:t xml:space="preserve"> </w:t>
      </w:r>
      <w:r w:rsidR="00AE17A3" w:rsidRPr="00077934">
        <w:rPr>
          <w:rStyle w:val="Char4"/>
          <w:rFonts w:hint="cs"/>
          <w:rtl/>
        </w:rPr>
        <w:t>در منازل</w:t>
      </w:r>
      <w:r w:rsidR="007D6E3C" w:rsidRPr="00077934">
        <w:rPr>
          <w:rStyle w:val="Char4"/>
          <w:rFonts w:hint="cs"/>
          <w:rtl/>
        </w:rPr>
        <w:t>ی</w:t>
      </w:r>
      <w:r w:rsidR="00AE17A3" w:rsidRPr="00077934">
        <w:rPr>
          <w:rStyle w:val="Char4"/>
          <w:rFonts w:hint="cs"/>
          <w:rtl/>
        </w:rPr>
        <w:t xml:space="preserve"> </w:t>
      </w:r>
      <w:r w:rsidR="007D6E3C" w:rsidRPr="00077934">
        <w:rPr>
          <w:rStyle w:val="Char4"/>
          <w:rFonts w:hint="cs"/>
          <w:rtl/>
        </w:rPr>
        <w:t>ک</w:t>
      </w:r>
      <w:r w:rsidR="00AE17A3" w:rsidRPr="00077934">
        <w:rPr>
          <w:rStyle w:val="Char4"/>
          <w:rFonts w:hint="cs"/>
          <w:rtl/>
        </w:rPr>
        <w:t>ه ما ب</w:t>
      </w:r>
      <w:r w:rsidR="007D6E3C" w:rsidRPr="00077934">
        <w:rPr>
          <w:rStyle w:val="Char4"/>
          <w:rFonts w:hint="cs"/>
          <w:rtl/>
        </w:rPr>
        <w:t>ی</w:t>
      </w:r>
      <w:r w:rsidR="00AE17A3" w:rsidRPr="00077934">
        <w:rPr>
          <w:rStyle w:val="Char4"/>
          <w:rFonts w:hint="cs"/>
          <w:rtl/>
        </w:rPr>
        <w:t>ن حرم</w:t>
      </w:r>
      <w:r w:rsidR="007D6E3C" w:rsidRPr="00077934">
        <w:rPr>
          <w:rStyle w:val="Char4"/>
          <w:rFonts w:hint="cs"/>
          <w:rtl/>
        </w:rPr>
        <w:t>ی</w:t>
      </w:r>
      <w:r w:rsidR="00AE17A3" w:rsidRPr="00077934">
        <w:rPr>
          <w:rStyle w:val="Char4"/>
          <w:rFonts w:hint="cs"/>
          <w:rtl/>
        </w:rPr>
        <w:t>ن واقع</w:t>
      </w:r>
      <w:r w:rsidR="00AE17A3" w:rsidRPr="00077934">
        <w:rPr>
          <w:rStyle w:val="Char4"/>
          <w:rFonts w:hint="eastAsia"/>
          <w:rtl/>
        </w:rPr>
        <w:t>‌</w:t>
      </w:r>
      <w:r w:rsidRPr="00077934">
        <w:rPr>
          <w:rStyle w:val="Char4"/>
          <w:rFonts w:hint="cs"/>
          <w:rtl/>
        </w:rPr>
        <w:t>اند سا</w:t>
      </w:r>
      <w:r w:rsidR="007D6E3C" w:rsidRPr="00077934">
        <w:rPr>
          <w:rStyle w:val="Char4"/>
          <w:rFonts w:hint="cs"/>
          <w:rtl/>
        </w:rPr>
        <w:t>ی</w:t>
      </w:r>
      <w:r w:rsidRPr="00077934">
        <w:rPr>
          <w:rStyle w:val="Char4"/>
          <w:rFonts w:hint="cs"/>
          <w:rtl/>
        </w:rPr>
        <w:t>ه</w:t>
      </w:r>
      <w:r w:rsidR="003E4D28" w:rsidRPr="00077934">
        <w:rPr>
          <w:rStyle w:val="Char4"/>
          <w:rFonts w:hint="cs"/>
          <w:rtl/>
        </w:rPr>
        <w:t>‌ها</w:t>
      </w:r>
      <w:r w:rsidRPr="00077934">
        <w:rPr>
          <w:rStyle w:val="Char4"/>
          <w:rFonts w:hint="cs"/>
          <w:rtl/>
        </w:rPr>
        <w:t xml:space="preserve"> و</w:t>
      </w:r>
      <w:r w:rsidR="00D846B5">
        <w:rPr>
          <w:rStyle w:val="Char4"/>
          <w:rFonts w:hint="cs"/>
          <w:rtl/>
        </w:rPr>
        <w:t xml:space="preserve"> پناه‌ها </w:t>
      </w:r>
      <w:r w:rsidRPr="00077934">
        <w:rPr>
          <w:rStyle w:val="Char4"/>
          <w:rFonts w:hint="cs"/>
          <w:rtl/>
        </w:rPr>
        <w:t>سازند و هر چاه</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انباشته شده باشد آن را پا</w:t>
      </w:r>
      <w:r w:rsidR="007D6E3C" w:rsidRPr="00077934">
        <w:rPr>
          <w:rStyle w:val="Char4"/>
          <w:rFonts w:hint="cs"/>
          <w:rtl/>
        </w:rPr>
        <w:t>ک</w:t>
      </w:r>
      <w:r w:rsidRPr="00077934">
        <w:rPr>
          <w:rStyle w:val="Char4"/>
          <w:rFonts w:hint="cs"/>
          <w:rtl/>
        </w:rPr>
        <w:t xml:space="preserve"> </w:t>
      </w:r>
      <w:r w:rsidR="007D6E3C" w:rsidRPr="00077934">
        <w:rPr>
          <w:rStyle w:val="Char4"/>
          <w:rFonts w:hint="cs"/>
          <w:rtl/>
        </w:rPr>
        <w:t>ک</w:t>
      </w:r>
      <w:r w:rsidRPr="00077934">
        <w:rPr>
          <w:rStyle w:val="Char4"/>
          <w:rFonts w:hint="cs"/>
          <w:rtl/>
        </w:rPr>
        <w:t>نند و صاف نما</w:t>
      </w:r>
      <w:r w:rsidR="007D6E3C" w:rsidRPr="00077934">
        <w:rPr>
          <w:rStyle w:val="Char4"/>
          <w:rFonts w:hint="cs"/>
          <w:rtl/>
        </w:rPr>
        <w:t>ی</w:t>
      </w:r>
      <w:r w:rsidRPr="00077934">
        <w:rPr>
          <w:rStyle w:val="Char4"/>
          <w:rFonts w:hint="cs"/>
          <w:rtl/>
        </w:rPr>
        <w:t xml:space="preserve">ند و در منازل </w:t>
      </w:r>
      <w:r w:rsidR="007D6E3C" w:rsidRPr="00077934">
        <w:rPr>
          <w:rStyle w:val="Char4"/>
          <w:rFonts w:hint="cs"/>
          <w:rtl/>
        </w:rPr>
        <w:t>ک</w:t>
      </w:r>
      <w:r w:rsidRPr="00077934">
        <w:rPr>
          <w:rStyle w:val="Char4"/>
          <w:rFonts w:hint="cs"/>
          <w:rtl/>
        </w:rPr>
        <w:t>م آب چاه</w:t>
      </w:r>
      <w:r w:rsidR="003E4D28" w:rsidRPr="00077934">
        <w:rPr>
          <w:rStyle w:val="Char4"/>
          <w:rFonts w:hint="cs"/>
          <w:rtl/>
        </w:rPr>
        <w:t>‌ها</w:t>
      </w:r>
      <w:r w:rsidRPr="00077934">
        <w:rPr>
          <w:rStyle w:val="Char4"/>
          <w:rFonts w:hint="cs"/>
          <w:rtl/>
        </w:rPr>
        <w:t xml:space="preserve"> را </w:t>
      </w:r>
      <w:r w:rsidR="007D6E3C" w:rsidRPr="00077934">
        <w:rPr>
          <w:rStyle w:val="Char4"/>
          <w:rFonts w:hint="cs"/>
          <w:rtl/>
        </w:rPr>
        <w:t>ک</w:t>
      </w:r>
      <w:r w:rsidRPr="00077934">
        <w:rPr>
          <w:rStyle w:val="Char4"/>
          <w:rFonts w:hint="cs"/>
          <w:rtl/>
        </w:rPr>
        <w:t>نند تا بر حجاج به استراحت تمام قطع مراحل م</w:t>
      </w:r>
      <w:r w:rsidR="007D6E3C" w:rsidRPr="00077934">
        <w:rPr>
          <w:rStyle w:val="Char4"/>
          <w:rFonts w:hint="cs"/>
          <w:rtl/>
        </w:rPr>
        <w:t>ی</w:t>
      </w:r>
      <w:r w:rsidRPr="00077934">
        <w:rPr>
          <w:rStyle w:val="Char4"/>
          <w:rFonts w:hint="cs"/>
          <w:rtl/>
        </w:rPr>
        <w:t xml:space="preserve">سر شود </w:t>
      </w:r>
      <w:r w:rsidRPr="00AE17A3">
        <w:rPr>
          <w:rStyle w:val="Char1"/>
          <w:rFonts w:hint="cs"/>
          <w:rtl/>
        </w:rPr>
        <w:t>في الاستيعاب</w:t>
      </w:r>
      <w:r w:rsidRPr="00077934">
        <w:rPr>
          <w:rStyle w:val="Char4"/>
          <w:rFonts w:hint="cs"/>
          <w:rtl/>
        </w:rPr>
        <w:t xml:space="preserve"> </w:t>
      </w:r>
      <w:r w:rsidR="00AE17A3" w:rsidRPr="00BF0FC0">
        <w:rPr>
          <w:rStyle w:val="Char3"/>
          <w:rFonts w:hint="cs"/>
          <w:rtl/>
        </w:rPr>
        <w:t>«</w:t>
      </w:r>
      <w:r w:rsidRPr="00BF0FC0">
        <w:rPr>
          <w:rStyle w:val="Char3"/>
          <w:rFonts w:hint="cs"/>
          <w:rtl/>
        </w:rPr>
        <w:t>ل</w:t>
      </w:r>
      <w:r w:rsidR="00AE17A3" w:rsidRPr="00BF0FC0">
        <w:rPr>
          <w:rStyle w:val="Char3"/>
          <w:rFonts w:hint="cs"/>
          <w:rtl/>
        </w:rPr>
        <w:t>ـ</w:t>
      </w:r>
      <w:r w:rsidRPr="00BF0FC0">
        <w:rPr>
          <w:rStyle w:val="Char3"/>
          <w:rFonts w:hint="cs"/>
          <w:rtl/>
        </w:rPr>
        <w:t>ما ولي عمر بن الخطاب بعث اربعةً من قريش فنصبوا اعلام الحرم مخرمة بن نوفل وازهر بن عوف وسعيد بن يربوع وخويطب ابن عبدالعزي</w:t>
      </w:r>
      <w:r w:rsidR="00AE17A3" w:rsidRPr="00BF0FC0">
        <w:rPr>
          <w:rStyle w:val="Char3"/>
          <w:rFonts w:hint="cs"/>
          <w:rtl/>
        </w:rPr>
        <w:t>»</w:t>
      </w:r>
      <w:r w:rsidRPr="00085A97">
        <w:rPr>
          <w:rStyle w:val="Char4"/>
          <w:vertAlign w:val="superscript"/>
          <w:rtl/>
        </w:rPr>
        <w:footnoteReference w:id="449"/>
      </w:r>
      <w:r w:rsidR="00AE17A3" w:rsidRPr="00077934">
        <w:rPr>
          <w:rStyle w:val="Char4"/>
          <w:rFonts w:hint="cs"/>
          <w:rtl/>
        </w:rPr>
        <w:t>.</w:t>
      </w:r>
    </w:p>
    <w:p w:rsidR="008070C7" w:rsidRPr="00077934" w:rsidRDefault="008070C7" w:rsidP="00AE17A3">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توس</w:t>
      </w:r>
      <w:r w:rsidR="007D6E3C" w:rsidRPr="00077934">
        <w:rPr>
          <w:rStyle w:val="Char4"/>
          <w:rFonts w:hint="cs"/>
          <w:rtl/>
        </w:rPr>
        <w:t>ی</w:t>
      </w:r>
      <w:r w:rsidRPr="00077934">
        <w:rPr>
          <w:rStyle w:val="Char4"/>
          <w:rFonts w:hint="cs"/>
          <w:rtl/>
        </w:rPr>
        <w:t>ع مسجد شر</w:t>
      </w:r>
      <w:r w:rsidR="007D6E3C" w:rsidRPr="00077934">
        <w:rPr>
          <w:rStyle w:val="Char4"/>
          <w:rFonts w:hint="cs"/>
          <w:rtl/>
        </w:rPr>
        <w:t>ی</w:t>
      </w:r>
      <w:r w:rsidRPr="00077934">
        <w:rPr>
          <w:rStyle w:val="Char4"/>
          <w:rFonts w:hint="cs"/>
          <w:rtl/>
        </w:rPr>
        <w:t>ف آنحضرت به چوب خرما و جر</w:t>
      </w:r>
      <w:r w:rsidR="007D6E3C" w:rsidRPr="00077934">
        <w:rPr>
          <w:rStyle w:val="Char4"/>
          <w:rFonts w:hint="cs"/>
          <w:rtl/>
        </w:rPr>
        <w:t>ی</w:t>
      </w:r>
      <w:r w:rsidRPr="00077934">
        <w:rPr>
          <w:rStyle w:val="Char4"/>
          <w:rFonts w:hint="cs"/>
          <w:rtl/>
        </w:rPr>
        <w:t>د آن و خشت خام فرمود مانند صن</w:t>
      </w:r>
      <w:r w:rsidR="007D6E3C" w:rsidRPr="00077934">
        <w:rPr>
          <w:rStyle w:val="Char4"/>
          <w:rFonts w:hint="cs"/>
          <w:rtl/>
        </w:rPr>
        <w:t>ی</w:t>
      </w:r>
      <w:r w:rsidRPr="00077934">
        <w:rPr>
          <w:rStyle w:val="Char4"/>
          <w:rFonts w:hint="cs"/>
          <w:rtl/>
        </w:rPr>
        <w:t xml:space="preserve">ع آنحضرت در بناء مسجد خود </w:t>
      </w:r>
      <w:r w:rsidR="00AE17A3">
        <w:rPr>
          <w:rStyle w:val="Char1"/>
          <w:rFonts w:hint="cs"/>
          <w:rtl/>
        </w:rPr>
        <w:t>أ</w:t>
      </w:r>
      <w:r w:rsidRPr="00AE17A3">
        <w:rPr>
          <w:rStyle w:val="Char1"/>
          <w:rFonts w:hint="cs"/>
          <w:rtl/>
        </w:rPr>
        <w:t>خرجه البخاري</w:t>
      </w:r>
      <w:r w:rsidRPr="00085A97">
        <w:rPr>
          <w:rStyle w:val="Char4"/>
          <w:vertAlign w:val="superscript"/>
          <w:rtl/>
        </w:rPr>
        <w:footnoteReference w:id="450"/>
      </w:r>
      <w:r w:rsidRPr="00077934">
        <w:rPr>
          <w:rStyle w:val="Char4"/>
          <w:rFonts w:hint="cs"/>
          <w:rtl/>
        </w:rPr>
        <w:t xml:space="preserve">. </w:t>
      </w:r>
    </w:p>
    <w:p w:rsidR="008070C7" w:rsidRPr="00077934" w:rsidRDefault="008070C7" w:rsidP="00AE17A3">
      <w:pPr>
        <w:ind w:firstLine="284"/>
        <w:jc w:val="both"/>
        <w:rPr>
          <w:rStyle w:val="Char4"/>
          <w:rtl/>
        </w:rPr>
      </w:pPr>
      <w:r w:rsidRPr="00077934">
        <w:rPr>
          <w:rStyle w:val="Char4"/>
          <w:rFonts w:hint="cs"/>
          <w:rtl/>
        </w:rPr>
        <w:t xml:space="preserve">بعد از آن فرمود </w:t>
      </w:r>
      <w:r w:rsidR="007D6E3C" w:rsidRPr="00077934">
        <w:rPr>
          <w:rStyle w:val="Char4"/>
          <w:rFonts w:hint="cs"/>
          <w:rtl/>
        </w:rPr>
        <w:t>ک</w:t>
      </w:r>
      <w:r w:rsidRPr="00077934">
        <w:rPr>
          <w:rStyle w:val="Char4"/>
          <w:rFonts w:hint="cs"/>
          <w:rtl/>
        </w:rPr>
        <w:t>ه حص</w:t>
      </w:r>
      <w:r w:rsidR="007D6E3C" w:rsidRPr="00077934">
        <w:rPr>
          <w:rStyle w:val="Char4"/>
          <w:rFonts w:hint="cs"/>
          <w:rtl/>
        </w:rPr>
        <w:t>ی</w:t>
      </w:r>
      <w:r w:rsidRPr="00077934">
        <w:rPr>
          <w:rStyle w:val="Char4"/>
          <w:rFonts w:hint="cs"/>
          <w:rtl/>
        </w:rPr>
        <w:t xml:space="preserve">ر در مسجد فرش </w:t>
      </w:r>
      <w:r w:rsidR="007D6E3C" w:rsidRPr="00077934">
        <w:rPr>
          <w:rStyle w:val="Char4"/>
          <w:rFonts w:hint="cs"/>
          <w:rtl/>
        </w:rPr>
        <w:t>ک</w:t>
      </w:r>
      <w:r w:rsidRPr="00077934">
        <w:rPr>
          <w:rStyle w:val="Char4"/>
          <w:rFonts w:hint="cs"/>
          <w:rtl/>
        </w:rPr>
        <w:t xml:space="preserve">نند </w:t>
      </w:r>
      <w:r w:rsidR="00AE17A3" w:rsidRPr="00E15ABC">
        <w:rPr>
          <w:rStyle w:val="Char3"/>
          <w:rFonts w:hint="cs"/>
          <w:rtl/>
        </w:rPr>
        <w:t>«</w:t>
      </w:r>
      <w:r w:rsidRPr="00AE17A3">
        <w:rPr>
          <w:rStyle w:val="Char3"/>
          <w:rFonts w:hint="cs"/>
          <w:rtl/>
        </w:rPr>
        <w:t xml:space="preserve">عن عبدالله بن ابراهيم قال </w:t>
      </w:r>
      <w:r w:rsidR="00AE17A3">
        <w:rPr>
          <w:rStyle w:val="Char3"/>
          <w:rFonts w:hint="cs"/>
          <w:rtl/>
        </w:rPr>
        <w:t>أ</w:t>
      </w:r>
      <w:r w:rsidRPr="00AE17A3">
        <w:rPr>
          <w:rStyle w:val="Char3"/>
          <w:rFonts w:hint="cs"/>
          <w:rtl/>
        </w:rPr>
        <w:t xml:space="preserve">ول من </w:t>
      </w:r>
      <w:r w:rsidR="00AE17A3">
        <w:rPr>
          <w:rStyle w:val="Char3"/>
          <w:rFonts w:hint="cs"/>
          <w:rtl/>
        </w:rPr>
        <w:t>أ</w:t>
      </w:r>
      <w:r w:rsidRPr="00AE17A3">
        <w:rPr>
          <w:rStyle w:val="Char3"/>
          <w:rFonts w:hint="cs"/>
          <w:rtl/>
        </w:rPr>
        <w:t>لق</w:t>
      </w:r>
      <w:r w:rsidR="00AE17A3">
        <w:rPr>
          <w:rStyle w:val="Char3"/>
          <w:rFonts w:hint="cs"/>
          <w:rtl/>
        </w:rPr>
        <w:t>ى</w:t>
      </w:r>
      <w:r w:rsidRPr="00AE17A3">
        <w:rPr>
          <w:rStyle w:val="Char3"/>
          <w:rFonts w:hint="cs"/>
          <w:rtl/>
        </w:rPr>
        <w:t xml:space="preserve"> الحصير في مسجد النبي عمر بن الخطاب كان الناس </w:t>
      </w:r>
      <w:r w:rsidR="00AE17A3" w:rsidRPr="00AE17A3">
        <w:rPr>
          <w:rStyle w:val="Char3"/>
          <w:rFonts w:hint="cs"/>
          <w:rtl/>
        </w:rPr>
        <w:t>إ</w:t>
      </w:r>
      <w:r w:rsidRPr="00AE17A3">
        <w:rPr>
          <w:rStyle w:val="Char3"/>
          <w:rFonts w:hint="cs"/>
          <w:rtl/>
        </w:rPr>
        <w:t xml:space="preserve">ذ رفعوا رؤسهم من السجود نفضوا </w:t>
      </w:r>
      <w:r w:rsidR="00AE17A3">
        <w:rPr>
          <w:rStyle w:val="Char3"/>
          <w:rFonts w:hint="cs"/>
          <w:rtl/>
        </w:rPr>
        <w:t>أ</w:t>
      </w:r>
      <w:r w:rsidRPr="00AE17A3">
        <w:rPr>
          <w:rStyle w:val="Char3"/>
          <w:rFonts w:hint="cs"/>
          <w:rtl/>
        </w:rPr>
        <w:t>يديهم ف</w:t>
      </w:r>
      <w:r w:rsidR="00AE17A3">
        <w:rPr>
          <w:rStyle w:val="Char3"/>
          <w:rFonts w:hint="cs"/>
          <w:rtl/>
        </w:rPr>
        <w:t>أ</w:t>
      </w:r>
      <w:r w:rsidRPr="00AE17A3">
        <w:rPr>
          <w:rStyle w:val="Char3"/>
          <w:rFonts w:hint="cs"/>
          <w:rtl/>
        </w:rPr>
        <w:t>مر بالحصير فجیئ به من العقيق فبُسط في مسجد النبي</w:t>
      </w:r>
      <w:r w:rsidR="00AE17A3" w:rsidRPr="00E15ABC">
        <w:rPr>
          <w:rStyle w:val="Char3"/>
          <w:rFonts w:hint="cs"/>
          <w:rtl/>
        </w:rPr>
        <w:t>»</w:t>
      </w:r>
      <w:r w:rsidRPr="00077934">
        <w:rPr>
          <w:rStyle w:val="Char4"/>
          <w:rFonts w:hint="cs"/>
          <w:rtl/>
        </w:rPr>
        <w:t xml:space="preserve">، </w:t>
      </w:r>
      <w:r w:rsidR="00AE17A3">
        <w:rPr>
          <w:rStyle w:val="Char1"/>
          <w:rFonts w:hint="cs"/>
          <w:rtl/>
        </w:rPr>
        <w:t>أ</w:t>
      </w:r>
      <w:r w:rsidRPr="00AE17A3">
        <w:rPr>
          <w:rStyle w:val="Char1"/>
          <w:rFonts w:hint="cs"/>
          <w:rtl/>
        </w:rPr>
        <w:t xml:space="preserve">خرجه ابن </w:t>
      </w:r>
      <w:r w:rsidR="00AE17A3">
        <w:rPr>
          <w:rStyle w:val="Char1"/>
          <w:rFonts w:hint="cs"/>
          <w:rtl/>
        </w:rPr>
        <w:t>أ</w:t>
      </w:r>
      <w:r w:rsidRPr="00AE17A3">
        <w:rPr>
          <w:rStyle w:val="Char1"/>
          <w:rFonts w:hint="cs"/>
          <w:rtl/>
        </w:rPr>
        <w:t>بي شيبة</w:t>
      </w:r>
      <w:r w:rsidRPr="00085A97">
        <w:rPr>
          <w:rStyle w:val="Char4"/>
          <w:vertAlign w:val="superscript"/>
          <w:rtl/>
        </w:rPr>
        <w:footnoteReference w:id="451"/>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سال رماده</w:t>
      </w:r>
      <w:r w:rsidRPr="00085A97">
        <w:rPr>
          <w:rStyle w:val="Char4"/>
          <w:vertAlign w:val="superscript"/>
          <w:rtl/>
        </w:rPr>
        <w:footnoteReference w:id="452"/>
      </w:r>
      <w:r w:rsidR="00AE17A3" w:rsidRPr="00077934">
        <w:rPr>
          <w:rStyle w:val="Char4"/>
          <w:rFonts w:hint="cs"/>
          <w:rtl/>
        </w:rPr>
        <w:t xml:space="preserve"> </w:t>
      </w:r>
      <w:r w:rsidRPr="00077934">
        <w:rPr>
          <w:rStyle w:val="Char4"/>
          <w:rFonts w:hint="cs"/>
          <w:rtl/>
        </w:rPr>
        <w:t>چون قحط شد</w:t>
      </w:r>
      <w:r w:rsidR="007D6E3C" w:rsidRPr="00077934">
        <w:rPr>
          <w:rStyle w:val="Char4"/>
          <w:rFonts w:hint="cs"/>
          <w:rtl/>
        </w:rPr>
        <w:t>ی</w:t>
      </w:r>
      <w:r w:rsidRPr="00077934">
        <w:rPr>
          <w:rStyle w:val="Char4"/>
          <w:rFonts w:hint="cs"/>
          <w:rtl/>
        </w:rPr>
        <w:t>د طار</w:t>
      </w:r>
      <w:r w:rsidR="007D6E3C" w:rsidRPr="00077934">
        <w:rPr>
          <w:rStyle w:val="Char4"/>
          <w:rFonts w:hint="cs"/>
          <w:rtl/>
        </w:rPr>
        <w:t>ی</w:t>
      </w:r>
      <w:r w:rsidRPr="00077934">
        <w:rPr>
          <w:rStyle w:val="Char4"/>
          <w:rFonts w:hint="cs"/>
          <w:rtl/>
        </w:rPr>
        <w:t xml:space="preserve"> شد حضرت فاروق به انواع تدب</w:t>
      </w:r>
      <w:r w:rsidR="007D6E3C" w:rsidRPr="00077934">
        <w:rPr>
          <w:rStyle w:val="Char4"/>
          <w:rFonts w:hint="cs"/>
          <w:rtl/>
        </w:rPr>
        <w:t>ی</w:t>
      </w:r>
      <w:r w:rsidRPr="00077934">
        <w:rPr>
          <w:rStyle w:val="Char4"/>
          <w:rFonts w:hint="cs"/>
          <w:rtl/>
        </w:rPr>
        <w:t>ر حل ا</w:t>
      </w:r>
      <w:r w:rsidR="007D6E3C" w:rsidRPr="00077934">
        <w:rPr>
          <w:rStyle w:val="Char4"/>
          <w:rFonts w:hint="cs"/>
          <w:rtl/>
        </w:rPr>
        <w:t>ی</w:t>
      </w:r>
      <w:r w:rsidRPr="00077934">
        <w:rPr>
          <w:rStyle w:val="Char4"/>
          <w:rFonts w:hint="cs"/>
          <w:rtl/>
        </w:rPr>
        <w:t>ن مش</w:t>
      </w:r>
      <w:r w:rsidR="007D6E3C" w:rsidRPr="00077934">
        <w:rPr>
          <w:rStyle w:val="Char4"/>
          <w:rFonts w:hint="cs"/>
          <w:rtl/>
        </w:rPr>
        <w:t>ک</w:t>
      </w:r>
      <w:r w:rsidRPr="00077934">
        <w:rPr>
          <w:rStyle w:val="Char4"/>
          <w:rFonts w:hint="cs"/>
          <w:rtl/>
        </w:rPr>
        <w:t>ل فرمود اولاً</w:t>
      </w:r>
      <w:r w:rsidR="00D846B5">
        <w:rPr>
          <w:rStyle w:val="Char4"/>
          <w:rFonts w:hint="cs"/>
          <w:rtl/>
        </w:rPr>
        <w:t xml:space="preserve"> هرچه </w:t>
      </w:r>
      <w:r w:rsidRPr="00077934">
        <w:rPr>
          <w:rStyle w:val="Char4"/>
          <w:rFonts w:hint="cs"/>
          <w:rtl/>
        </w:rPr>
        <w:t>در ب</w:t>
      </w:r>
      <w:r w:rsidR="007D6E3C" w:rsidRPr="00077934">
        <w:rPr>
          <w:rStyle w:val="Char4"/>
          <w:rFonts w:hint="cs"/>
          <w:rtl/>
        </w:rPr>
        <w:t>ی</w:t>
      </w:r>
      <w:r w:rsidRPr="00077934">
        <w:rPr>
          <w:rStyle w:val="Char4"/>
          <w:rFonts w:hint="cs"/>
          <w:rtl/>
        </w:rPr>
        <w:t>ت المال بود بر فقراء و مسا</w:t>
      </w:r>
      <w:r w:rsidR="007D6E3C" w:rsidRPr="00077934">
        <w:rPr>
          <w:rStyle w:val="Char4"/>
          <w:rFonts w:hint="cs"/>
          <w:rtl/>
        </w:rPr>
        <w:t>کی</w:t>
      </w:r>
      <w:r w:rsidRPr="00077934">
        <w:rPr>
          <w:rStyle w:val="Char4"/>
          <w:rFonts w:hint="cs"/>
          <w:rtl/>
        </w:rPr>
        <w:t>ن تقس</w:t>
      </w:r>
      <w:r w:rsidR="007D6E3C" w:rsidRPr="00077934">
        <w:rPr>
          <w:rStyle w:val="Char4"/>
          <w:rFonts w:hint="cs"/>
          <w:rtl/>
        </w:rPr>
        <w:t>ی</w:t>
      </w:r>
      <w:r w:rsidRPr="00077934">
        <w:rPr>
          <w:rStyle w:val="Char4"/>
          <w:rFonts w:hint="cs"/>
          <w:rtl/>
        </w:rPr>
        <w:t>م نمود، ثان</w:t>
      </w:r>
      <w:r w:rsidR="007D6E3C" w:rsidRPr="00077934">
        <w:rPr>
          <w:rStyle w:val="Char4"/>
          <w:rFonts w:hint="cs"/>
          <w:rtl/>
        </w:rPr>
        <w:t>ی</w:t>
      </w:r>
      <w:r w:rsidRPr="00077934">
        <w:rPr>
          <w:rStyle w:val="Char4"/>
          <w:rFonts w:hint="cs"/>
          <w:rtl/>
        </w:rPr>
        <w:t>اً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احت</w:t>
      </w:r>
      <w:r w:rsidR="007D6E3C" w:rsidRPr="00077934">
        <w:rPr>
          <w:rStyle w:val="Char4"/>
          <w:rFonts w:hint="cs"/>
          <w:rtl/>
        </w:rPr>
        <w:t>ک</w:t>
      </w:r>
      <w:r w:rsidRPr="00077934">
        <w:rPr>
          <w:rStyle w:val="Char4"/>
          <w:rFonts w:hint="cs"/>
          <w:rtl/>
        </w:rPr>
        <w:t>ار پ</w:t>
      </w:r>
      <w:r w:rsidR="007D6E3C" w:rsidRPr="00077934">
        <w:rPr>
          <w:rStyle w:val="Char4"/>
          <w:rFonts w:hint="cs"/>
          <w:rtl/>
        </w:rPr>
        <w:t>ی</w:t>
      </w:r>
      <w:r w:rsidRPr="00077934">
        <w:rPr>
          <w:rStyle w:val="Char4"/>
          <w:rFonts w:hint="cs"/>
          <w:rtl/>
        </w:rPr>
        <w:t>شه بودند ا</w:t>
      </w:r>
      <w:r w:rsidR="007D6E3C" w:rsidRPr="00077934">
        <w:rPr>
          <w:rStyle w:val="Char4"/>
          <w:rFonts w:hint="cs"/>
          <w:rtl/>
        </w:rPr>
        <w:t>ی</w:t>
      </w:r>
      <w:r w:rsidRPr="00077934">
        <w:rPr>
          <w:rStyle w:val="Char4"/>
          <w:rFonts w:hint="cs"/>
          <w:rtl/>
        </w:rPr>
        <w:t>شان را از آن احت</w:t>
      </w:r>
      <w:r w:rsidR="007D6E3C" w:rsidRPr="00077934">
        <w:rPr>
          <w:rStyle w:val="Char4"/>
          <w:rFonts w:hint="cs"/>
          <w:rtl/>
        </w:rPr>
        <w:t>ک</w:t>
      </w:r>
      <w:r w:rsidRPr="00077934">
        <w:rPr>
          <w:rStyle w:val="Char4"/>
          <w:rFonts w:hint="cs"/>
          <w:rtl/>
        </w:rPr>
        <w:t>ار</w:t>
      </w:r>
      <w:r w:rsidRPr="00085A97">
        <w:rPr>
          <w:rStyle w:val="Char4"/>
          <w:vertAlign w:val="superscript"/>
          <w:rtl/>
        </w:rPr>
        <w:footnoteReference w:id="453"/>
      </w:r>
      <w:r w:rsidR="00AE17A3" w:rsidRPr="00077934">
        <w:rPr>
          <w:rStyle w:val="Char4"/>
          <w:rFonts w:hint="cs"/>
          <w:rtl/>
        </w:rPr>
        <w:t xml:space="preserve"> </w:t>
      </w:r>
      <w:r w:rsidRPr="00077934">
        <w:rPr>
          <w:rStyle w:val="Char4"/>
          <w:rFonts w:hint="cs"/>
          <w:rtl/>
        </w:rPr>
        <w:t>بشدت تمام باز داشت، ثالثاً به امرا</w:t>
      </w:r>
      <w:r w:rsidR="007D6E3C" w:rsidRPr="00077934">
        <w:rPr>
          <w:rStyle w:val="Char4"/>
          <w:rFonts w:hint="cs"/>
          <w:rtl/>
        </w:rPr>
        <w:t>ی</w:t>
      </w:r>
      <w:r w:rsidRPr="00077934">
        <w:rPr>
          <w:rStyle w:val="Char4"/>
          <w:rFonts w:hint="cs"/>
          <w:rtl/>
        </w:rPr>
        <w:t xml:space="preserve"> امصار اح</w:t>
      </w:r>
      <w:r w:rsidR="007D6E3C" w:rsidRPr="00077934">
        <w:rPr>
          <w:rStyle w:val="Char4"/>
          <w:rFonts w:hint="cs"/>
          <w:rtl/>
        </w:rPr>
        <w:t>ک</w:t>
      </w:r>
      <w:r w:rsidRPr="00077934">
        <w:rPr>
          <w:rStyle w:val="Char4"/>
          <w:rFonts w:hint="cs"/>
          <w:rtl/>
        </w:rPr>
        <w:t xml:space="preserve">ام فرستاد </w:t>
      </w:r>
      <w:r w:rsidR="007D6E3C" w:rsidRPr="00077934">
        <w:rPr>
          <w:rStyle w:val="Char4"/>
          <w:rFonts w:hint="cs"/>
          <w:rtl/>
        </w:rPr>
        <w:t>ک</w:t>
      </w:r>
      <w:r w:rsidRPr="00077934">
        <w:rPr>
          <w:rStyle w:val="Char4"/>
          <w:rFonts w:hint="cs"/>
          <w:rtl/>
        </w:rPr>
        <w:t xml:space="preserve">ه هر </w:t>
      </w:r>
      <w:r w:rsidR="007D6E3C" w:rsidRPr="00077934">
        <w:rPr>
          <w:rStyle w:val="Char4"/>
          <w:rFonts w:hint="cs"/>
          <w:rtl/>
        </w:rPr>
        <w:t>یکی</w:t>
      </w:r>
      <w:r w:rsidRPr="00077934">
        <w:rPr>
          <w:rStyle w:val="Char4"/>
          <w:rFonts w:hint="cs"/>
          <w:rtl/>
        </w:rPr>
        <w:t xml:space="preserve"> از محل ح</w:t>
      </w:r>
      <w:r w:rsidR="007D6E3C" w:rsidRPr="00077934">
        <w:rPr>
          <w:rStyle w:val="Char4"/>
          <w:rFonts w:hint="cs"/>
          <w:rtl/>
        </w:rPr>
        <w:t>ک</w:t>
      </w:r>
      <w:r w:rsidRPr="00077934">
        <w:rPr>
          <w:rStyle w:val="Char4"/>
          <w:rFonts w:hint="cs"/>
          <w:rtl/>
        </w:rPr>
        <w:t>ومت خود طعام بمد</w:t>
      </w:r>
      <w:r w:rsidR="007D6E3C" w:rsidRPr="00077934">
        <w:rPr>
          <w:rStyle w:val="Char4"/>
          <w:rFonts w:hint="cs"/>
          <w:rtl/>
        </w:rPr>
        <w:t>ی</w:t>
      </w:r>
      <w:r w:rsidRPr="00077934">
        <w:rPr>
          <w:rStyle w:val="Char4"/>
          <w:rFonts w:hint="cs"/>
          <w:rtl/>
        </w:rPr>
        <w:t xml:space="preserve">نه منوره روان </w:t>
      </w:r>
      <w:r w:rsidR="007D6E3C" w:rsidRPr="00077934">
        <w:rPr>
          <w:rStyle w:val="Char4"/>
          <w:rFonts w:hint="cs"/>
          <w:rtl/>
        </w:rPr>
        <w:t>ک</w:t>
      </w:r>
      <w:r w:rsidRPr="00077934">
        <w:rPr>
          <w:rStyle w:val="Char4"/>
          <w:rFonts w:hint="cs"/>
          <w:rtl/>
        </w:rPr>
        <w:t>ند ابوعب</w:t>
      </w:r>
      <w:r w:rsidR="007D6E3C" w:rsidRPr="00077934">
        <w:rPr>
          <w:rStyle w:val="Char4"/>
          <w:rFonts w:hint="cs"/>
          <w:rtl/>
        </w:rPr>
        <w:t>ی</w:t>
      </w:r>
      <w:r w:rsidRPr="00077934">
        <w:rPr>
          <w:rStyle w:val="Char4"/>
          <w:rFonts w:hint="cs"/>
          <w:rtl/>
        </w:rPr>
        <w:t>ده چهار هزار راحله از شام بمد</w:t>
      </w:r>
      <w:r w:rsidR="007D6E3C" w:rsidRPr="00077934">
        <w:rPr>
          <w:rStyle w:val="Char4"/>
          <w:rFonts w:hint="cs"/>
          <w:rtl/>
        </w:rPr>
        <w:t>ی</w:t>
      </w:r>
      <w:r w:rsidRPr="00077934">
        <w:rPr>
          <w:rStyle w:val="Char4"/>
          <w:rFonts w:hint="cs"/>
          <w:rtl/>
        </w:rPr>
        <w:t>نه فرستاد و عمرو بن العاص صد سف</w:t>
      </w:r>
      <w:r w:rsidR="007D6E3C" w:rsidRPr="00077934">
        <w:rPr>
          <w:rStyle w:val="Char4"/>
          <w:rFonts w:hint="cs"/>
          <w:rtl/>
        </w:rPr>
        <w:t>ی</w:t>
      </w:r>
      <w:r w:rsidRPr="00077934">
        <w:rPr>
          <w:rStyle w:val="Char4"/>
          <w:rFonts w:hint="cs"/>
          <w:rtl/>
        </w:rPr>
        <w:t>نه از راه در</w:t>
      </w:r>
      <w:r w:rsidR="007D6E3C" w:rsidRPr="00077934">
        <w:rPr>
          <w:rStyle w:val="Char4"/>
          <w:rFonts w:hint="cs"/>
          <w:rtl/>
        </w:rPr>
        <w:t>ی</w:t>
      </w:r>
      <w:r w:rsidRPr="00077934">
        <w:rPr>
          <w:rStyle w:val="Char4"/>
          <w:rFonts w:hint="cs"/>
          <w:rtl/>
        </w:rPr>
        <w:t>ا روان نمود در اند</w:t>
      </w:r>
      <w:r w:rsidR="007D6E3C" w:rsidRPr="00077934">
        <w:rPr>
          <w:rStyle w:val="Char4"/>
          <w:rFonts w:hint="cs"/>
          <w:rtl/>
        </w:rPr>
        <w:t>ک</w:t>
      </w:r>
      <w:r w:rsidRPr="00077934">
        <w:rPr>
          <w:rStyle w:val="Char4"/>
          <w:rFonts w:hint="cs"/>
          <w:rtl/>
        </w:rPr>
        <w:t xml:space="preserve"> فرصت</w:t>
      </w:r>
      <w:r w:rsidR="007D6E3C" w:rsidRPr="00077934">
        <w:rPr>
          <w:rStyle w:val="Char4"/>
          <w:rFonts w:hint="cs"/>
          <w:rtl/>
        </w:rPr>
        <w:t>ی</w:t>
      </w:r>
      <w:r w:rsidRPr="00077934">
        <w:rPr>
          <w:rStyle w:val="Char4"/>
          <w:rFonts w:hint="cs"/>
          <w:rtl/>
        </w:rPr>
        <w:t xml:space="preserve"> نرخ مد</w:t>
      </w:r>
      <w:r w:rsidR="007D6E3C" w:rsidRPr="00077934">
        <w:rPr>
          <w:rStyle w:val="Char4"/>
          <w:rFonts w:hint="cs"/>
          <w:rtl/>
        </w:rPr>
        <w:t>ی</w:t>
      </w:r>
      <w:r w:rsidRPr="00077934">
        <w:rPr>
          <w:rStyle w:val="Char4"/>
          <w:rFonts w:hint="cs"/>
          <w:rtl/>
        </w:rPr>
        <w:t>نه با نرخ مصر دم مساوات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زد و در ا</w:t>
      </w:r>
      <w:r w:rsidR="007D6E3C" w:rsidRPr="00077934">
        <w:rPr>
          <w:rStyle w:val="Char4"/>
          <w:rFonts w:hint="cs"/>
          <w:rtl/>
        </w:rPr>
        <w:t>ی</w:t>
      </w:r>
      <w:r w:rsidRPr="00077934">
        <w:rPr>
          <w:rStyle w:val="Char4"/>
          <w:rFonts w:hint="cs"/>
          <w:rtl/>
        </w:rPr>
        <w:t>ام غلا</w:t>
      </w:r>
      <w:r w:rsidRPr="00085A97">
        <w:rPr>
          <w:rStyle w:val="Char4"/>
          <w:vertAlign w:val="superscript"/>
          <w:rtl/>
        </w:rPr>
        <w:footnoteReference w:id="454"/>
      </w:r>
      <w:r w:rsidR="00AE17A3" w:rsidRPr="00077934">
        <w:rPr>
          <w:rStyle w:val="Char4"/>
          <w:rFonts w:hint="cs"/>
          <w:rtl/>
        </w:rPr>
        <w:t xml:space="preserve"> </w:t>
      </w:r>
      <w:r w:rsidRPr="00077934">
        <w:rPr>
          <w:rStyle w:val="Char4"/>
          <w:rFonts w:hint="cs"/>
          <w:rtl/>
        </w:rPr>
        <w:t>و قحط بر خود لازم گرفت تا هنگام رفع ا</w:t>
      </w:r>
      <w:r w:rsidR="007D6E3C" w:rsidRPr="00077934">
        <w:rPr>
          <w:rStyle w:val="Char4"/>
          <w:rFonts w:hint="cs"/>
          <w:rtl/>
        </w:rPr>
        <w:t>ی</w:t>
      </w:r>
      <w:r w:rsidRPr="00077934">
        <w:rPr>
          <w:rStyle w:val="Char4"/>
          <w:rFonts w:hint="cs"/>
          <w:rtl/>
        </w:rPr>
        <w:t>ن حادثه گوشت و روغن را تناول نفرم</w:t>
      </w:r>
      <w:r w:rsidR="00AE17A3" w:rsidRPr="00077934">
        <w:rPr>
          <w:rStyle w:val="Char4"/>
          <w:rFonts w:hint="cs"/>
          <w:rtl/>
        </w:rPr>
        <w:t>ا</w:t>
      </w:r>
      <w:r w:rsidR="007D6E3C" w:rsidRPr="00077934">
        <w:rPr>
          <w:rStyle w:val="Char4"/>
          <w:rFonts w:hint="cs"/>
          <w:rtl/>
        </w:rPr>
        <w:t>ی</w:t>
      </w:r>
      <w:r w:rsidR="00AE17A3" w:rsidRPr="00077934">
        <w:rPr>
          <w:rStyle w:val="Char4"/>
          <w:rFonts w:hint="cs"/>
          <w:rtl/>
        </w:rPr>
        <w:t>د وش</w:t>
      </w:r>
      <w:r w:rsidR="007D6E3C" w:rsidRPr="00077934">
        <w:rPr>
          <w:rStyle w:val="Char4"/>
          <w:rFonts w:hint="cs"/>
          <w:rtl/>
        </w:rPr>
        <w:t>ی</w:t>
      </w:r>
      <w:r w:rsidR="00AE17A3" w:rsidRPr="00077934">
        <w:rPr>
          <w:rStyle w:val="Char4"/>
          <w:rFonts w:hint="cs"/>
          <w:rtl/>
        </w:rPr>
        <w:t>ر را ن</w:t>
      </w:r>
      <w:r w:rsidR="007D6E3C" w:rsidRPr="00077934">
        <w:rPr>
          <w:rStyle w:val="Char4"/>
          <w:rFonts w:hint="cs"/>
          <w:rtl/>
        </w:rPr>
        <w:t>ی</w:t>
      </w:r>
      <w:r w:rsidR="00AE17A3" w:rsidRPr="00077934">
        <w:rPr>
          <w:rStyle w:val="Char4"/>
          <w:rFonts w:hint="cs"/>
          <w:rtl/>
        </w:rPr>
        <w:t>اشامد.</w:t>
      </w:r>
    </w:p>
    <w:p w:rsidR="008070C7" w:rsidRPr="00077934" w:rsidRDefault="008070C7" w:rsidP="00E107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 xml:space="preserve">ه در </w:t>
      </w:r>
      <w:r w:rsidR="007D6E3C" w:rsidRPr="00077934">
        <w:rPr>
          <w:rStyle w:val="Char4"/>
          <w:rFonts w:hint="cs"/>
          <w:rtl/>
        </w:rPr>
        <w:t>ک</w:t>
      </w:r>
      <w:r w:rsidRPr="00077934">
        <w:rPr>
          <w:rStyle w:val="Char4"/>
          <w:rFonts w:hint="cs"/>
          <w:rtl/>
        </w:rPr>
        <w:t>وفه و بصره وغ</w:t>
      </w:r>
      <w:r w:rsidR="007D6E3C" w:rsidRPr="00077934">
        <w:rPr>
          <w:rStyle w:val="Char4"/>
          <w:rFonts w:hint="cs"/>
          <w:rtl/>
        </w:rPr>
        <w:t>ی</w:t>
      </w:r>
      <w:r w:rsidRPr="00077934">
        <w:rPr>
          <w:rStyle w:val="Char4"/>
          <w:rFonts w:hint="cs"/>
          <w:rtl/>
        </w:rPr>
        <w:t>رهما من البلاد حا</w:t>
      </w:r>
      <w:r w:rsidR="007D6E3C" w:rsidRPr="00077934">
        <w:rPr>
          <w:rStyle w:val="Char4"/>
          <w:rFonts w:hint="cs"/>
          <w:rtl/>
        </w:rPr>
        <w:t>ک</w:t>
      </w:r>
      <w:r w:rsidRPr="00077934">
        <w:rPr>
          <w:rStyle w:val="Char4"/>
          <w:rFonts w:hint="cs"/>
          <w:rtl/>
        </w:rPr>
        <w:t>م</w:t>
      </w:r>
      <w:r w:rsidR="007D6E3C" w:rsidRPr="00077934">
        <w:rPr>
          <w:rStyle w:val="Char4"/>
          <w:rFonts w:hint="cs"/>
          <w:rtl/>
        </w:rPr>
        <w:t>ی</w:t>
      </w:r>
      <w:r w:rsidRPr="00077934">
        <w:rPr>
          <w:rStyle w:val="Char4"/>
          <w:rFonts w:hint="cs"/>
          <w:rtl/>
        </w:rPr>
        <w:t xml:space="preserve"> جدا مع</w:t>
      </w:r>
      <w:r w:rsidR="007D6E3C" w:rsidRPr="00077934">
        <w:rPr>
          <w:rStyle w:val="Char4"/>
          <w:rFonts w:hint="cs"/>
          <w:rtl/>
        </w:rPr>
        <w:t>ی</w:t>
      </w:r>
      <w:r w:rsidRPr="00077934">
        <w:rPr>
          <w:rStyle w:val="Char4"/>
          <w:rFonts w:hint="cs"/>
          <w:rtl/>
        </w:rPr>
        <w:t>ن فرمود و قاض</w:t>
      </w:r>
      <w:r w:rsidR="007D6E3C" w:rsidRPr="00077934">
        <w:rPr>
          <w:rStyle w:val="Char4"/>
          <w:rFonts w:hint="cs"/>
          <w:rtl/>
        </w:rPr>
        <w:t>ی</w:t>
      </w:r>
      <w:r w:rsidRPr="00077934">
        <w:rPr>
          <w:rStyle w:val="Char4"/>
          <w:rFonts w:hint="cs"/>
          <w:rtl/>
        </w:rPr>
        <w:t xml:space="preserve"> جدا تحو</w:t>
      </w:r>
      <w:r w:rsidR="007D6E3C" w:rsidRPr="00077934">
        <w:rPr>
          <w:rStyle w:val="Char4"/>
          <w:rFonts w:hint="cs"/>
          <w:rtl/>
        </w:rPr>
        <w:t>ی</w:t>
      </w:r>
      <w:r w:rsidRPr="00077934">
        <w:rPr>
          <w:rStyle w:val="Char4"/>
          <w:rFonts w:hint="cs"/>
          <w:rtl/>
        </w:rPr>
        <w:t>لدار ب</w:t>
      </w:r>
      <w:r w:rsidR="007D6E3C" w:rsidRPr="00077934">
        <w:rPr>
          <w:rStyle w:val="Char4"/>
          <w:rFonts w:hint="cs"/>
          <w:rtl/>
        </w:rPr>
        <w:t>ی</w:t>
      </w:r>
      <w:r w:rsidRPr="00077934">
        <w:rPr>
          <w:rStyle w:val="Char4"/>
          <w:rFonts w:hint="cs"/>
          <w:rtl/>
        </w:rPr>
        <w:t>ت المال علیحده و ا</w:t>
      </w:r>
      <w:r w:rsidR="007D6E3C" w:rsidRPr="00077934">
        <w:rPr>
          <w:rStyle w:val="Char4"/>
          <w:rFonts w:hint="cs"/>
          <w:rtl/>
        </w:rPr>
        <w:t>ی</w:t>
      </w:r>
      <w:r w:rsidR="00AE17A3" w:rsidRPr="00077934">
        <w:rPr>
          <w:rStyle w:val="Char4"/>
          <w:rFonts w:hint="cs"/>
          <w:rtl/>
        </w:rPr>
        <w:t>ن امر</w:t>
      </w:r>
      <w:r w:rsidR="007D6E3C" w:rsidRPr="00077934">
        <w:rPr>
          <w:rStyle w:val="Char4"/>
          <w:rFonts w:hint="cs"/>
          <w:rtl/>
        </w:rPr>
        <w:t>ی</w:t>
      </w:r>
      <w:r w:rsidR="00AE17A3" w:rsidRPr="00077934">
        <w:rPr>
          <w:rStyle w:val="Char4"/>
          <w:rFonts w:hint="cs"/>
          <w:rtl/>
        </w:rPr>
        <w:t xml:space="preserve">ست </w:t>
      </w:r>
      <w:r w:rsidR="007D6E3C" w:rsidRPr="00077934">
        <w:rPr>
          <w:rStyle w:val="Char4"/>
          <w:rFonts w:hint="cs"/>
          <w:rtl/>
        </w:rPr>
        <w:t>ک</w:t>
      </w:r>
      <w:r w:rsidR="00AE17A3" w:rsidRPr="00077934">
        <w:rPr>
          <w:rStyle w:val="Char4"/>
          <w:rFonts w:hint="cs"/>
          <w:rtl/>
        </w:rPr>
        <w:t>ه تا زمان حضرت فاروق</w:t>
      </w:r>
      <w:r w:rsidR="00185F0C" w:rsidRPr="00185F0C">
        <w:rPr>
          <w:rStyle w:val="Char4"/>
          <w:rFonts w:cs="CTraditional Arabic"/>
          <w:rtl/>
        </w:rPr>
        <w:t>س</w:t>
      </w:r>
      <w:r w:rsidRPr="00077934">
        <w:rPr>
          <w:rStyle w:val="Char4"/>
          <w:rFonts w:hint="cs"/>
          <w:rtl/>
        </w:rPr>
        <w:t xml:space="preserve"> واقع نشده بود و </w:t>
      </w:r>
      <w:r w:rsidR="007D6E3C" w:rsidRPr="00077934">
        <w:rPr>
          <w:rStyle w:val="Char4"/>
          <w:rFonts w:hint="cs"/>
          <w:rtl/>
        </w:rPr>
        <w:t>یکی</w:t>
      </w:r>
      <w:r w:rsidRPr="00077934">
        <w:rPr>
          <w:rStyle w:val="Char4"/>
          <w:rFonts w:hint="cs"/>
          <w:rtl/>
        </w:rPr>
        <w:t xml:space="preserve"> از ح</w:t>
      </w:r>
      <w:r w:rsidR="007D6E3C" w:rsidRPr="00077934">
        <w:rPr>
          <w:rStyle w:val="Char4"/>
          <w:rFonts w:hint="cs"/>
          <w:rtl/>
        </w:rPr>
        <w:t>ک</w:t>
      </w:r>
      <w:r w:rsidRPr="00077934">
        <w:rPr>
          <w:rStyle w:val="Char4"/>
          <w:rFonts w:hint="cs"/>
          <w:rtl/>
        </w:rPr>
        <w:t>مت</w:t>
      </w:r>
      <w:r w:rsidR="00AE17A3" w:rsidRPr="00077934">
        <w:rPr>
          <w:rStyle w:val="Char4"/>
          <w:rFonts w:hint="eastAsia"/>
          <w:rtl/>
        </w:rPr>
        <w:t>‌</w:t>
      </w:r>
      <w:r w:rsidRPr="00077934">
        <w:rPr>
          <w:rStyle w:val="Char4"/>
          <w:rFonts w:hint="cs"/>
          <w:rtl/>
        </w:rPr>
        <w:t>ها</w:t>
      </w:r>
      <w:r w:rsidR="007D6E3C" w:rsidRPr="00077934">
        <w:rPr>
          <w:rStyle w:val="Char4"/>
          <w:rFonts w:hint="cs"/>
          <w:rtl/>
        </w:rPr>
        <w:t>ی</w:t>
      </w:r>
      <w:r w:rsidRPr="00077934">
        <w:rPr>
          <w:rStyle w:val="Char4"/>
          <w:rFonts w:hint="cs"/>
          <w:rtl/>
        </w:rPr>
        <w:t xml:space="preserve"> آن تفر</w:t>
      </w:r>
      <w:r w:rsidR="007D6E3C" w:rsidRPr="00077934">
        <w:rPr>
          <w:rStyle w:val="Char4"/>
          <w:rFonts w:hint="cs"/>
          <w:rtl/>
        </w:rPr>
        <w:t>ی</w:t>
      </w:r>
      <w:r w:rsidRPr="00077934">
        <w:rPr>
          <w:rStyle w:val="Char4"/>
          <w:rFonts w:hint="cs"/>
          <w:rtl/>
        </w:rPr>
        <w:t xml:space="preserve">ق آنست </w:t>
      </w:r>
      <w:r w:rsidR="007D6E3C" w:rsidRPr="00077934">
        <w:rPr>
          <w:rStyle w:val="Char4"/>
          <w:rFonts w:hint="cs"/>
          <w:rtl/>
        </w:rPr>
        <w:t>ک</w:t>
      </w:r>
      <w:r w:rsidRPr="00077934">
        <w:rPr>
          <w:rStyle w:val="Char4"/>
          <w:rFonts w:hint="cs"/>
          <w:rtl/>
        </w:rPr>
        <w:t>ه اگر بالفرض از یکی خ</w:t>
      </w:r>
      <w:r w:rsidR="007D6E3C" w:rsidRPr="00077934">
        <w:rPr>
          <w:rStyle w:val="Char4"/>
          <w:rFonts w:hint="cs"/>
          <w:rtl/>
        </w:rPr>
        <w:t>ی</w:t>
      </w:r>
      <w:r w:rsidRPr="00077934">
        <w:rPr>
          <w:rStyle w:val="Char4"/>
          <w:rFonts w:hint="cs"/>
          <w:rtl/>
        </w:rPr>
        <w:t>انت</w:t>
      </w:r>
      <w:r w:rsidR="007D6E3C" w:rsidRPr="00077934">
        <w:rPr>
          <w:rStyle w:val="Char4"/>
          <w:rFonts w:hint="cs"/>
          <w:rtl/>
        </w:rPr>
        <w:t>ی</w:t>
      </w:r>
      <w:r w:rsidRPr="00077934">
        <w:rPr>
          <w:rStyle w:val="Char4"/>
          <w:rFonts w:hint="cs"/>
          <w:rtl/>
        </w:rPr>
        <w:t xml:space="preserve"> ظاهر شود د</w:t>
      </w:r>
      <w:r w:rsidR="007D6E3C" w:rsidRPr="00077934">
        <w:rPr>
          <w:rStyle w:val="Char4"/>
          <w:rFonts w:hint="cs"/>
          <w:rtl/>
        </w:rPr>
        <w:t>ی</w:t>
      </w:r>
      <w:r w:rsidRPr="00077934">
        <w:rPr>
          <w:rStyle w:val="Char4"/>
          <w:rFonts w:hint="cs"/>
          <w:rtl/>
        </w:rPr>
        <w:t>گر</w:t>
      </w:r>
      <w:r w:rsidR="007D6E3C" w:rsidRPr="00077934">
        <w:rPr>
          <w:rStyle w:val="Char4"/>
          <w:rFonts w:hint="cs"/>
          <w:rtl/>
        </w:rPr>
        <w:t>ی</w:t>
      </w:r>
      <w:r w:rsidRPr="00077934">
        <w:rPr>
          <w:rStyle w:val="Char4"/>
          <w:rFonts w:hint="cs"/>
          <w:rtl/>
        </w:rPr>
        <w:t xml:space="preserve"> به ان</w:t>
      </w:r>
      <w:r w:rsidR="007D6E3C" w:rsidRPr="00077934">
        <w:rPr>
          <w:rStyle w:val="Char4"/>
          <w:rFonts w:hint="cs"/>
          <w:rtl/>
        </w:rPr>
        <w:t>ک</w:t>
      </w:r>
      <w:r w:rsidRPr="00077934">
        <w:rPr>
          <w:rStyle w:val="Char4"/>
          <w:rFonts w:hint="cs"/>
          <w:rtl/>
        </w:rPr>
        <w:t>ار برخ</w:t>
      </w:r>
      <w:r w:rsidR="007D6E3C" w:rsidRPr="00077934">
        <w:rPr>
          <w:rStyle w:val="Char4"/>
          <w:rFonts w:hint="cs"/>
          <w:rtl/>
        </w:rPr>
        <w:t>ی</w:t>
      </w:r>
      <w:r w:rsidRPr="00077934">
        <w:rPr>
          <w:rStyle w:val="Char4"/>
          <w:rFonts w:hint="cs"/>
          <w:rtl/>
        </w:rPr>
        <w:t>زد اجتماع جماعه از مسلم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ه مجرب الصدق باشند بر خ</w:t>
      </w:r>
      <w:r w:rsidR="007D6E3C" w:rsidRPr="00077934">
        <w:rPr>
          <w:rStyle w:val="Char4"/>
          <w:rFonts w:hint="cs"/>
          <w:rtl/>
        </w:rPr>
        <w:t>ی</w:t>
      </w:r>
      <w:r w:rsidRPr="00077934">
        <w:rPr>
          <w:rStyle w:val="Char4"/>
          <w:rFonts w:hint="cs"/>
          <w:rtl/>
        </w:rPr>
        <w:t>انت بع</w:t>
      </w:r>
      <w:r w:rsidR="007D6E3C" w:rsidRPr="00077934">
        <w:rPr>
          <w:rStyle w:val="Char4"/>
          <w:rFonts w:hint="cs"/>
          <w:rtl/>
        </w:rPr>
        <w:t>ی</w:t>
      </w:r>
      <w:r w:rsidRPr="00077934">
        <w:rPr>
          <w:rStyle w:val="Char4"/>
          <w:rFonts w:hint="cs"/>
          <w:rtl/>
        </w:rPr>
        <w:t xml:space="preserve">د است. </w:t>
      </w:r>
    </w:p>
    <w:p w:rsidR="008070C7" w:rsidRPr="00077934" w:rsidRDefault="008070C7" w:rsidP="00AE17A3">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دفتر مسلم</w:t>
      </w:r>
      <w:r w:rsidR="007D6E3C" w:rsidRPr="00077934">
        <w:rPr>
          <w:rStyle w:val="Char4"/>
          <w:rFonts w:hint="cs"/>
          <w:rtl/>
        </w:rPr>
        <w:t>ی</w:t>
      </w:r>
      <w:r w:rsidRPr="00077934">
        <w:rPr>
          <w:rStyle w:val="Char4"/>
          <w:rFonts w:hint="cs"/>
          <w:rtl/>
        </w:rPr>
        <w:t>ن وضع فرمود و در آنجا رعا</w:t>
      </w:r>
      <w:r w:rsidR="007D6E3C" w:rsidRPr="00077934">
        <w:rPr>
          <w:rStyle w:val="Char4"/>
          <w:rFonts w:hint="cs"/>
          <w:rtl/>
        </w:rPr>
        <w:t>ی</w:t>
      </w:r>
      <w:r w:rsidRPr="00077934">
        <w:rPr>
          <w:rStyle w:val="Char4"/>
          <w:rFonts w:hint="cs"/>
          <w:rtl/>
        </w:rPr>
        <w:t>ت ح</w:t>
      </w:r>
      <w:r w:rsidR="007D6E3C" w:rsidRPr="00077934">
        <w:rPr>
          <w:rStyle w:val="Char4"/>
          <w:rFonts w:hint="cs"/>
          <w:rtl/>
        </w:rPr>
        <w:t>ک</w:t>
      </w:r>
      <w:r w:rsidRPr="00077934">
        <w:rPr>
          <w:rStyle w:val="Char4"/>
          <w:rFonts w:hint="cs"/>
          <w:rtl/>
        </w:rPr>
        <w:t>مت دق</w:t>
      </w:r>
      <w:r w:rsidR="007D6E3C" w:rsidRPr="00077934">
        <w:rPr>
          <w:rStyle w:val="Char4"/>
          <w:rFonts w:hint="cs"/>
          <w:rtl/>
        </w:rPr>
        <w:t>ی</w:t>
      </w:r>
      <w:r w:rsidRPr="00077934">
        <w:rPr>
          <w:rStyle w:val="Char4"/>
          <w:rFonts w:hint="cs"/>
          <w:rtl/>
        </w:rPr>
        <w:t>قه نمود و آن جمع است در اعتبار سوابق اسلام و اعتبار مراتب قرب با آنحضرت وقاعده</w:t>
      </w:r>
      <w:r w:rsidR="00E10760" w:rsidRPr="00077934">
        <w:rPr>
          <w:rStyle w:val="Char4"/>
          <w:rFonts w:hint="cs"/>
          <w:rtl/>
        </w:rPr>
        <w:t xml:space="preserve">‌ی </w:t>
      </w:r>
      <w:r w:rsidRPr="00077934">
        <w:rPr>
          <w:rStyle w:val="Char4"/>
          <w:rFonts w:hint="cs"/>
          <w:rtl/>
        </w:rPr>
        <w:t>الرجل وسابقته والرجل وبلاده والرجل وع</w:t>
      </w:r>
      <w:r w:rsidR="007D6E3C" w:rsidRPr="00077934">
        <w:rPr>
          <w:rStyle w:val="Char4"/>
          <w:rFonts w:hint="cs"/>
          <w:rtl/>
        </w:rPr>
        <w:t>ی</w:t>
      </w:r>
      <w:r w:rsidRPr="00077934">
        <w:rPr>
          <w:rStyle w:val="Char4"/>
          <w:rFonts w:hint="cs"/>
          <w:rtl/>
        </w:rPr>
        <w:t>اله رعا</w:t>
      </w:r>
      <w:r w:rsidR="007D6E3C" w:rsidRPr="00077934">
        <w:rPr>
          <w:rStyle w:val="Char4"/>
          <w:rFonts w:hint="cs"/>
          <w:rtl/>
        </w:rPr>
        <w:t>ی</w:t>
      </w:r>
      <w:r w:rsidRPr="00077934">
        <w:rPr>
          <w:rStyle w:val="Char4"/>
          <w:rFonts w:hint="cs"/>
          <w:rtl/>
        </w:rPr>
        <w:t xml:space="preserve">ت فرمود اگر با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خرد خورد ب</w:t>
      </w:r>
      <w:r w:rsidR="007D6E3C" w:rsidRPr="00077934">
        <w:rPr>
          <w:rStyle w:val="Char4"/>
          <w:rFonts w:hint="cs"/>
          <w:rtl/>
        </w:rPr>
        <w:t>ی</w:t>
      </w:r>
      <w:r w:rsidRPr="00077934">
        <w:rPr>
          <w:rStyle w:val="Char4"/>
          <w:rFonts w:hint="cs"/>
          <w:rtl/>
        </w:rPr>
        <w:t xml:space="preserve">ن باشد بداند </w:t>
      </w:r>
      <w:r w:rsidR="007D6E3C" w:rsidRPr="00077934">
        <w:rPr>
          <w:rStyle w:val="Char4"/>
          <w:rFonts w:hint="cs"/>
          <w:rtl/>
        </w:rPr>
        <w:t>ک</w:t>
      </w:r>
      <w:r w:rsidRPr="00077934">
        <w:rPr>
          <w:rStyle w:val="Char4"/>
          <w:rFonts w:hint="cs"/>
          <w:rtl/>
        </w:rPr>
        <w:t>ه اختراع ا</w:t>
      </w:r>
      <w:r w:rsidR="007D6E3C" w:rsidRPr="00077934">
        <w:rPr>
          <w:rStyle w:val="Char4"/>
          <w:rFonts w:hint="cs"/>
          <w:rtl/>
        </w:rPr>
        <w:t>ی</w:t>
      </w:r>
      <w:r w:rsidRPr="00077934">
        <w:rPr>
          <w:rStyle w:val="Char4"/>
          <w:rFonts w:hint="cs"/>
          <w:rtl/>
        </w:rPr>
        <w:t>ن امر و وفا به ا</w:t>
      </w:r>
      <w:r w:rsidR="007D6E3C" w:rsidRPr="00077934">
        <w:rPr>
          <w:rStyle w:val="Char4"/>
          <w:rFonts w:hint="cs"/>
          <w:rtl/>
        </w:rPr>
        <w:t>ی</w:t>
      </w:r>
      <w:r w:rsidRPr="00077934">
        <w:rPr>
          <w:rStyle w:val="Char4"/>
          <w:rFonts w:hint="cs"/>
          <w:rtl/>
        </w:rPr>
        <w:t>ن التزام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ست </w:t>
      </w:r>
      <w:r w:rsidR="007D6E3C" w:rsidRPr="00077934">
        <w:rPr>
          <w:rStyle w:val="Char4"/>
          <w:rFonts w:hint="cs"/>
          <w:rtl/>
        </w:rPr>
        <w:t>ک</w:t>
      </w:r>
      <w:r w:rsidRPr="00077934">
        <w:rPr>
          <w:rStyle w:val="Char4"/>
          <w:rFonts w:hint="cs"/>
          <w:rtl/>
        </w:rPr>
        <w:t>ه عقول ح</w:t>
      </w:r>
      <w:r w:rsidR="007D6E3C" w:rsidRPr="00077934">
        <w:rPr>
          <w:rStyle w:val="Char4"/>
          <w:rFonts w:hint="cs"/>
          <w:rtl/>
        </w:rPr>
        <w:t>ک</w:t>
      </w:r>
      <w:r w:rsidRPr="00077934">
        <w:rPr>
          <w:rStyle w:val="Char4"/>
          <w:rFonts w:hint="cs"/>
          <w:rtl/>
        </w:rPr>
        <w:t>ماء در آن عاجز</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شوند، </w:t>
      </w:r>
      <w:r w:rsidR="00AE17A3">
        <w:rPr>
          <w:rStyle w:val="Char1"/>
          <w:rFonts w:hint="cs"/>
          <w:rtl/>
        </w:rPr>
        <w:t>أ</w:t>
      </w:r>
      <w:r w:rsidRPr="00AE17A3">
        <w:rPr>
          <w:rStyle w:val="Char1"/>
          <w:rFonts w:hint="cs"/>
          <w:rtl/>
        </w:rPr>
        <w:t xml:space="preserve">خرج البيهقي عن الشافعي </w:t>
      </w:r>
      <w:r w:rsidR="00AE17A3">
        <w:rPr>
          <w:rStyle w:val="Char1"/>
          <w:rFonts w:hint="cs"/>
          <w:rtl/>
        </w:rPr>
        <w:t>أ</w:t>
      </w:r>
      <w:r w:rsidRPr="00AE17A3">
        <w:rPr>
          <w:rStyle w:val="Char1"/>
          <w:rFonts w:hint="cs"/>
          <w:rtl/>
        </w:rPr>
        <w:t>نه قال</w:t>
      </w:r>
      <w:r w:rsidRPr="00077934">
        <w:rPr>
          <w:rStyle w:val="Char4"/>
          <w:rFonts w:hint="cs"/>
          <w:rtl/>
        </w:rPr>
        <w:t xml:space="preserve"> </w:t>
      </w:r>
      <w:r w:rsidR="00AE17A3" w:rsidRPr="00347F31">
        <w:rPr>
          <w:rStyle w:val="Char2"/>
          <w:rFonts w:hint="cs"/>
          <w:rtl/>
        </w:rPr>
        <w:t>«</w:t>
      </w:r>
      <w:r w:rsidR="00AE17A3" w:rsidRPr="00347F31">
        <w:rPr>
          <w:rStyle w:val="Char2"/>
          <w:rFonts w:hint="eastAsia"/>
          <w:rtl/>
        </w:rPr>
        <w:t>أَخْبَرَنِى</w:t>
      </w:r>
      <w:r w:rsidR="00AE17A3" w:rsidRPr="00347F31">
        <w:rPr>
          <w:rStyle w:val="Char2"/>
          <w:rtl/>
        </w:rPr>
        <w:t xml:space="preserve"> </w:t>
      </w:r>
      <w:r w:rsidR="00AE17A3" w:rsidRPr="00347F31">
        <w:rPr>
          <w:rStyle w:val="Char2"/>
          <w:rFonts w:hint="eastAsia"/>
          <w:rtl/>
        </w:rPr>
        <w:t>غَيْرُ</w:t>
      </w:r>
      <w:r w:rsidR="00AE17A3" w:rsidRPr="00347F31">
        <w:rPr>
          <w:rStyle w:val="Char2"/>
          <w:rtl/>
        </w:rPr>
        <w:t xml:space="preserve"> </w:t>
      </w:r>
      <w:r w:rsidR="00AE17A3" w:rsidRPr="00347F31">
        <w:rPr>
          <w:rStyle w:val="Char2"/>
          <w:rFonts w:hint="eastAsia"/>
          <w:rtl/>
        </w:rPr>
        <w:t>وَاحِدٍ</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أَهْلِ</w:t>
      </w:r>
      <w:r w:rsidR="00AE17A3" w:rsidRPr="00347F31">
        <w:rPr>
          <w:rStyle w:val="Char2"/>
          <w:rtl/>
        </w:rPr>
        <w:t xml:space="preserve"> </w:t>
      </w:r>
      <w:r w:rsidR="00AE17A3" w:rsidRPr="00347F31">
        <w:rPr>
          <w:rStyle w:val="Char2"/>
          <w:rFonts w:hint="eastAsia"/>
          <w:rtl/>
        </w:rPr>
        <w:t>الْعِلْمِ</w:t>
      </w:r>
      <w:r w:rsidR="00AE17A3" w:rsidRPr="00347F31">
        <w:rPr>
          <w:rStyle w:val="Char2"/>
          <w:rtl/>
        </w:rPr>
        <w:t xml:space="preserve"> </w:t>
      </w:r>
      <w:r w:rsidR="00AE17A3" w:rsidRPr="00347F31">
        <w:rPr>
          <w:rStyle w:val="Char2"/>
          <w:rFonts w:hint="eastAsia"/>
          <w:rtl/>
        </w:rPr>
        <w:t>وَالصِّدْقِ</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أَهْلِ</w:t>
      </w:r>
      <w:r w:rsidR="00AE17A3" w:rsidRPr="00347F31">
        <w:rPr>
          <w:rStyle w:val="Char2"/>
          <w:rtl/>
        </w:rPr>
        <w:t xml:space="preserve"> </w:t>
      </w:r>
      <w:r w:rsidR="00AE17A3" w:rsidRPr="00347F31">
        <w:rPr>
          <w:rStyle w:val="Char2"/>
          <w:rFonts w:hint="eastAsia"/>
          <w:rtl/>
        </w:rPr>
        <w:t>الْمَدِينَةِ</w:t>
      </w:r>
      <w:r w:rsidR="00AE17A3" w:rsidRPr="00347F31">
        <w:rPr>
          <w:rStyle w:val="Char2"/>
          <w:rtl/>
        </w:rPr>
        <w:t xml:space="preserve"> </w:t>
      </w:r>
      <w:r w:rsidR="00AE17A3" w:rsidRPr="00347F31">
        <w:rPr>
          <w:rStyle w:val="Char2"/>
          <w:rFonts w:hint="eastAsia"/>
          <w:rtl/>
        </w:rPr>
        <w:t>وَمَكَّةَ</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قَبَائِلِ</w:t>
      </w:r>
      <w:r w:rsidR="00AE17A3" w:rsidRPr="00347F31">
        <w:rPr>
          <w:rStyle w:val="Char2"/>
          <w:rtl/>
        </w:rPr>
        <w:t xml:space="preserve"> </w:t>
      </w:r>
      <w:r w:rsidR="00AE17A3" w:rsidRPr="00347F31">
        <w:rPr>
          <w:rStyle w:val="Char2"/>
          <w:rFonts w:hint="eastAsia"/>
          <w:rtl/>
        </w:rPr>
        <w:t>قُرَيْشٍ</w:t>
      </w:r>
      <w:r w:rsidR="00AE17A3" w:rsidRPr="00347F31">
        <w:rPr>
          <w:rStyle w:val="Char2"/>
          <w:rtl/>
        </w:rPr>
        <w:t xml:space="preserve"> </w:t>
      </w:r>
      <w:r w:rsidR="00AE17A3" w:rsidRPr="00347F31">
        <w:rPr>
          <w:rStyle w:val="Char2"/>
          <w:rFonts w:hint="eastAsia"/>
          <w:rtl/>
        </w:rPr>
        <w:t>وَمِنْ</w:t>
      </w:r>
      <w:r w:rsidR="00AE17A3" w:rsidRPr="00347F31">
        <w:rPr>
          <w:rStyle w:val="Char2"/>
          <w:rtl/>
        </w:rPr>
        <w:t xml:space="preserve"> </w:t>
      </w:r>
      <w:r w:rsidR="00AE17A3" w:rsidRPr="00347F31">
        <w:rPr>
          <w:rStyle w:val="Char2"/>
          <w:rFonts w:hint="eastAsia"/>
          <w:rtl/>
        </w:rPr>
        <w:t>غَيْرِهِمْ</w:t>
      </w:r>
      <w:r w:rsidR="00AE17A3" w:rsidRPr="00347F31">
        <w:rPr>
          <w:rStyle w:val="Char2"/>
          <w:rtl/>
        </w:rPr>
        <w:t xml:space="preserve"> </w:t>
      </w:r>
      <w:r w:rsidR="00AE17A3" w:rsidRPr="00347F31">
        <w:rPr>
          <w:rStyle w:val="Char2"/>
          <w:rFonts w:hint="eastAsia"/>
          <w:rtl/>
        </w:rPr>
        <w:t>وَكَانَ</w:t>
      </w:r>
      <w:r w:rsidR="00AE17A3" w:rsidRPr="00347F31">
        <w:rPr>
          <w:rStyle w:val="Char2"/>
          <w:rtl/>
        </w:rPr>
        <w:t xml:space="preserve"> </w:t>
      </w:r>
      <w:r w:rsidR="00AE17A3" w:rsidRPr="00347F31">
        <w:rPr>
          <w:rStyle w:val="Char2"/>
          <w:rFonts w:hint="eastAsia"/>
          <w:rtl/>
        </w:rPr>
        <w:t>بَعْضُهُمْ</w:t>
      </w:r>
      <w:r w:rsidR="00AE17A3" w:rsidRPr="00347F31">
        <w:rPr>
          <w:rStyle w:val="Char2"/>
          <w:rtl/>
        </w:rPr>
        <w:t xml:space="preserve"> </w:t>
      </w:r>
      <w:r w:rsidR="00AE17A3" w:rsidRPr="00347F31">
        <w:rPr>
          <w:rStyle w:val="Char2"/>
          <w:rFonts w:hint="eastAsia"/>
          <w:rtl/>
        </w:rPr>
        <w:t>أَحْسَنَ</w:t>
      </w:r>
      <w:r w:rsidR="00AE17A3" w:rsidRPr="00347F31">
        <w:rPr>
          <w:rStyle w:val="Char2"/>
          <w:rtl/>
        </w:rPr>
        <w:t xml:space="preserve"> </w:t>
      </w:r>
      <w:r w:rsidR="00AE17A3" w:rsidRPr="00347F31">
        <w:rPr>
          <w:rStyle w:val="Char2"/>
          <w:rFonts w:hint="eastAsia"/>
          <w:rtl/>
        </w:rPr>
        <w:t>اقْتِصَاصًا</w:t>
      </w:r>
      <w:r w:rsidR="00AE17A3" w:rsidRPr="00347F31">
        <w:rPr>
          <w:rStyle w:val="Char2"/>
          <w:rtl/>
        </w:rPr>
        <w:t xml:space="preserve"> </w:t>
      </w:r>
      <w:r w:rsidR="00AE17A3" w:rsidRPr="00347F31">
        <w:rPr>
          <w:rStyle w:val="Char2"/>
          <w:rFonts w:hint="eastAsia"/>
          <w:rtl/>
        </w:rPr>
        <w:t>لِلْحَدِيثِ</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بَعْضٍ</w:t>
      </w:r>
      <w:r w:rsidR="00AE17A3" w:rsidRPr="00347F31">
        <w:rPr>
          <w:rStyle w:val="Char2"/>
          <w:rtl/>
        </w:rPr>
        <w:t xml:space="preserve"> </w:t>
      </w:r>
      <w:r w:rsidR="00AE17A3" w:rsidRPr="00347F31">
        <w:rPr>
          <w:rStyle w:val="Char2"/>
          <w:rFonts w:hint="eastAsia"/>
          <w:rtl/>
        </w:rPr>
        <w:t>وَقَدْ</w:t>
      </w:r>
      <w:r w:rsidR="00AE17A3" w:rsidRPr="00347F31">
        <w:rPr>
          <w:rStyle w:val="Char2"/>
          <w:rtl/>
        </w:rPr>
        <w:t xml:space="preserve"> </w:t>
      </w:r>
      <w:r w:rsidR="00AE17A3" w:rsidRPr="00347F31">
        <w:rPr>
          <w:rStyle w:val="Char2"/>
          <w:rFonts w:hint="eastAsia"/>
          <w:rtl/>
        </w:rPr>
        <w:t>زَادَ</w:t>
      </w:r>
      <w:r w:rsidR="00AE17A3" w:rsidRPr="00347F31">
        <w:rPr>
          <w:rStyle w:val="Char2"/>
          <w:rtl/>
        </w:rPr>
        <w:t xml:space="preserve"> </w:t>
      </w:r>
      <w:r w:rsidR="00AE17A3" w:rsidRPr="00347F31">
        <w:rPr>
          <w:rStyle w:val="Char2"/>
          <w:rFonts w:hint="eastAsia"/>
          <w:rtl/>
        </w:rPr>
        <w:t>بَعْضُهُمْ</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بَعْضٍ</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الْحَدِيثِ</w:t>
      </w:r>
      <w:r w:rsidR="00726BE0" w:rsidRPr="00347F31">
        <w:rPr>
          <w:rStyle w:val="Char2"/>
          <w:rtl/>
        </w:rPr>
        <w:t>:</w:t>
      </w:r>
      <w:r w:rsidR="00AE17A3" w:rsidRPr="00347F31">
        <w:rPr>
          <w:rStyle w:val="Char2"/>
          <w:rtl/>
        </w:rPr>
        <w:t xml:space="preserve"> </w:t>
      </w:r>
      <w:r w:rsidR="00AE17A3" w:rsidRPr="00347F31">
        <w:rPr>
          <w:rStyle w:val="Char2"/>
          <w:rFonts w:hint="eastAsia"/>
          <w:rtl/>
        </w:rPr>
        <w:t>أَنَّ</w:t>
      </w:r>
      <w:r w:rsidR="00AE17A3" w:rsidRPr="00347F31">
        <w:rPr>
          <w:rStyle w:val="Char2"/>
          <w:rtl/>
        </w:rPr>
        <w:t xml:space="preserve"> </w:t>
      </w:r>
      <w:r w:rsidR="00AE17A3" w:rsidRPr="00347F31">
        <w:rPr>
          <w:rStyle w:val="Char2"/>
          <w:rFonts w:hint="eastAsia"/>
          <w:rtl/>
        </w:rPr>
        <w:t>عُمَرَ</w:t>
      </w:r>
      <w:r w:rsidR="00185F0C" w:rsidRPr="00185F0C">
        <w:rPr>
          <w:rStyle w:val="Char3"/>
          <w:rFonts w:cs="CTraditional Arabic" w:hint="eastAsia"/>
          <w:rtl/>
        </w:rPr>
        <w:t>س</w:t>
      </w:r>
      <w:r w:rsidR="00AE17A3" w:rsidRPr="00347F31">
        <w:rPr>
          <w:rStyle w:val="Char2"/>
          <w:rtl/>
        </w:rPr>
        <w:t xml:space="preserve"> </w:t>
      </w:r>
      <w:r w:rsidR="00AE17A3" w:rsidRPr="00347F31">
        <w:rPr>
          <w:rStyle w:val="Char2"/>
          <w:rFonts w:hint="eastAsia"/>
          <w:rtl/>
        </w:rPr>
        <w:t>لَمَّا</w:t>
      </w:r>
      <w:r w:rsidR="00AE17A3" w:rsidRPr="00347F31">
        <w:rPr>
          <w:rStyle w:val="Char2"/>
          <w:rtl/>
        </w:rPr>
        <w:t xml:space="preserve"> </w:t>
      </w:r>
      <w:r w:rsidR="00AE17A3" w:rsidRPr="00347F31">
        <w:rPr>
          <w:rStyle w:val="Char2"/>
          <w:rFonts w:hint="eastAsia"/>
          <w:rtl/>
        </w:rPr>
        <w:t>دَوَّنَ</w:t>
      </w:r>
      <w:r w:rsidR="00AE17A3" w:rsidRPr="00347F31">
        <w:rPr>
          <w:rStyle w:val="Char2"/>
          <w:rtl/>
        </w:rPr>
        <w:t xml:space="preserve"> </w:t>
      </w:r>
      <w:r w:rsidR="00AE17A3" w:rsidRPr="00347F31">
        <w:rPr>
          <w:rStyle w:val="Char2"/>
          <w:rFonts w:hint="eastAsia"/>
          <w:rtl/>
        </w:rPr>
        <w:t>الدَّوَاوِينَ</w:t>
      </w:r>
      <w:r w:rsidR="00AE17A3" w:rsidRPr="00347F31">
        <w:rPr>
          <w:rStyle w:val="Char2"/>
          <w:rtl/>
        </w:rPr>
        <w:t xml:space="preserve"> </w:t>
      </w:r>
      <w:r w:rsidR="00AE17A3" w:rsidRPr="00347F31">
        <w:rPr>
          <w:rStyle w:val="Char2"/>
          <w:rFonts w:hint="eastAsia"/>
          <w:rtl/>
        </w:rPr>
        <w:t>قَالَ</w:t>
      </w:r>
      <w:r w:rsidR="00726BE0" w:rsidRPr="00347F31">
        <w:rPr>
          <w:rStyle w:val="Char2"/>
          <w:rtl/>
        </w:rPr>
        <w:t>:</w:t>
      </w:r>
      <w:r w:rsidR="00AE17A3" w:rsidRPr="00347F31">
        <w:rPr>
          <w:rStyle w:val="Char2"/>
          <w:rtl/>
        </w:rPr>
        <w:t xml:space="preserve"> </w:t>
      </w:r>
      <w:r w:rsidR="00AE17A3" w:rsidRPr="00347F31">
        <w:rPr>
          <w:rStyle w:val="Char2"/>
          <w:rFonts w:hint="eastAsia"/>
          <w:rtl/>
        </w:rPr>
        <w:t>أَبْدَأُ</w:t>
      </w:r>
      <w:r w:rsidR="00AE17A3" w:rsidRPr="00347F31">
        <w:rPr>
          <w:rStyle w:val="Char2"/>
          <w:rtl/>
        </w:rPr>
        <w:t xml:space="preserve"> </w:t>
      </w:r>
      <w:r w:rsidR="00AE17A3" w:rsidRPr="00347F31">
        <w:rPr>
          <w:rStyle w:val="Char2"/>
          <w:rFonts w:hint="eastAsia"/>
          <w:rtl/>
        </w:rPr>
        <w:t>بِبَنِى</w:t>
      </w:r>
      <w:r w:rsidR="00AE17A3" w:rsidRPr="00347F31">
        <w:rPr>
          <w:rStyle w:val="Char2"/>
          <w:rtl/>
        </w:rPr>
        <w:t xml:space="preserve"> </w:t>
      </w:r>
      <w:r w:rsidR="00AE17A3" w:rsidRPr="00347F31">
        <w:rPr>
          <w:rStyle w:val="Char2"/>
          <w:rFonts w:hint="eastAsia"/>
          <w:rtl/>
        </w:rPr>
        <w:t>هَاشِمٍ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قَالَ</w:t>
      </w:r>
      <w:r w:rsidR="00AE17A3" w:rsidRPr="00347F31">
        <w:rPr>
          <w:rStyle w:val="Char2"/>
          <w:rtl/>
        </w:rPr>
        <w:t xml:space="preserve"> </w:t>
      </w:r>
      <w:r w:rsidR="00AE17A3" w:rsidRPr="00347F31">
        <w:rPr>
          <w:rStyle w:val="Char2"/>
          <w:rFonts w:hint="eastAsia"/>
          <w:rtl/>
        </w:rPr>
        <w:t>حَضَرَتُ</w:t>
      </w:r>
      <w:r w:rsidR="00AE17A3" w:rsidRPr="00347F31">
        <w:rPr>
          <w:rStyle w:val="Char2"/>
          <w:rtl/>
        </w:rPr>
        <w:t xml:space="preserve"> </w:t>
      </w:r>
      <w:r w:rsidR="00AE17A3" w:rsidRPr="00347F31">
        <w:rPr>
          <w:rStyle w:val="Char2"/>
          <w:rFonts w:hint="eastAsia"/>
          <w:rtl/>
        </w:rPr>
        <w:t>رَسُولَ</w:t>
      </w:r>
      <w:r w:rsidR="00AE17A3" w:rsidRPr="00347F31">
        <w:rPr>
          <w:rStyle w:val="Char2"/>
          <w:rtl/>
        </w:rPr>
        <w:t xml:space="preserve"> </w:t>
      </w:r>
      <w:r w:rsidR="00AE17A3" w:rsidRPr="00347F31">
        <w:rPr>
          <w:rStyle w:val="Char2"/>
          <w:rFonts w:hint="eastAsia"/>
          <w:rtl/>
        </w:rPr>
        <w:t>اللَّهِ</w:t>
      </w:r>
      <w:r w:rsidR="002855E4" w:rsidRPr="002855E4">
        <w:rPr>
          <w:rStyle w:val="Char3"/>
          <w:rFonts w:cs="CTraditional Arabic"/>
          <w:rtl/>
        </w:rPr>
        <w:t xml:space="preserve"> ج</w:t>
      </w:r>
      <w:r w:rsidR="00AE17A3" w:rsidRPr="00347F31">
        <w:rPr>
          <w:rStyle w:val="Char2"/>
          <w:rtl/>
        </w:rPr>
        <w:t xml:space="preserve"> </w:t>
      </w:r>
      <w:r w:rsidR="00AE17A3" w:rsidRPr="00347F31">
        <w:rPr>
          <w:rStyle w:val="Char2"/>
          <w:rFonts w:hint="eastAsia"/>
          <w:rtl/>
        </w:rPr>
        <w:t>يُعْطِيهِمْ</w:t>
      </w:r>
      <w:r w:rsidR="00AE17A3" w:rsidRPr="00347F31">
        <w:rPr>
          <w:rStyle w:val="Char2"/>
          <w:rtl/>
        </w:rPr>
        <w:t xml:space="preserve"> </w:t>
      </w:r>
      <w:r w:rsidR="00AE17A3" w:rsidRPr="00347F31">
        <w:rPr>
          <w:rStyle w:val="Char2"/>
          <w:rFonts w:hint="eastAsia"/>
          <w:rtl/>
        </w:rPr>
        <w:t>وَبَنِى</w:t>
      </w:r>
      <w:r w:rsidR="00AE17A3" w:rsidRPr="00347F31">
        <w:rPr>
          <w:rStyle w:val="Char2"/>
          <w:rtl/>
        </w:rPr>
        <w:t xml:space="preserve"> </w:t>
      </w:r>
      <w:r w:rsidR="00AE17A3" w:rsidRPr="00347F31">
        <w:rPr>
          <w:rStyle w:val="Char2"/>
          <w:rFonts w:hint="eastAsia"/>
          <w:rtl/>
        </w:rPr>
        <w:t>الْمُطَّلِبِ</w:t>
      </w:r>
      <w:r w:rsidR="00AE17A3" w:rsidRPr="00347F31">
        <w:rPr>
          <w:rStyle w:val="Char2"/>
          <w:rtl/>
        </w:rPr>
        <w:t xml:space="preserve"> </w:t>
      </w:r>
      <w:r w:rsidR="00AE17A3" w:rsidRPr="00347F31">
        <w:rPr>
          <w:rStyle w:val="Char2"/>
          <w:rFonts w:hint="eastAsia"/>
          <w:rtl/>
        </w:rPr>
        <w:t>فَإِذَا</w:t>
      </w:r>
      <w:r w:rsidR="00AE17A3" w:rsidRPr="00347F31">
        <w:rPr>
          <w:rStyle w:val="Char2"/>
          <w:rtl/>
        </w:rPr>
        <w:t xml:space="preserve"> </w:t>
      </w:r>
      <w:r w:rsidR="00AE17A3" w:rsidRPr="00347F31">
        <w:rPr>
          <w:rStyle w:val="Char2"/>
          <w:rFonts w:hint="eastAsia"/>
          <w:rtl/>
        </w:rPr>
        <w:t>كَانَتْ</w:t>
      </w:r>
      <w:r w:rsidR="00AE17A3" w:rsidRPr="00347F31">
        <w:rPr>
          <w:rStyle w:val="Char2"/>
          <w:rtl/>
        </w:rPr>
        <w:t xml:space="preserve"> </w:t>
      </w:r>
      <w:r w:rsidR="00AE17A3" w:rsidRPr="00347F31">
        <w:rPr>
          <w:rStyle w:val="Char2"/>
          <w:rFonts w:hint="eastAsia"/>
          <w:rtl/>
        </w:rPr>
        <w:t>السِّنُّ</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الْهَاشِمِىِّ</w:t>
      </w:r>
      <w:r w:rsidR="00AE17A3" w:rsidRPr="00347F31">
        <w:rPr>
          <w:rStyle w:val="Char2"/>
          <w:rtl/>
        </w:rPr>
        <w:t xml:space="preserve"> </w:t>
      </w:r>
      <w:r w:rsidR="00AE17A3" w:rsidRPr="00347F31">
        <w:rPr>
          <w:rStyle w:val="Char2"/>
          <w:rFonts w:hint="eastAsia"/>
          <w:rtl/>
        </w:rPr>
        <w:t>قَدَّمَهُ</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الْمُطَّلِبِىِّ</w:t>
      </w:r>
      <w:r w:rsidR="00AE17A3" w:rsidRPr="00347F31">
        <w:rPr>
          <w:rStyle w:val="Char2"/>
          <w:rtl/>
        </w:rPr>
        <w:t xml:space="preserve"> </w:t>
      </w:r>
      <w:r w:rsidR="00AE17A3" w:rsidRPr="00347F31">
        <w:rPr>
          <w:rStyle w:val="Char2"/>
          <w:rFonts w:hint="eastAsia"/>
          <w:rtl/>
        </w:rPr>
        <w:t>وَإِذَا</w:t>
      </w:r>
      <w:r w:rsidR="00AE17A3" w:rsidRPr="00347F31">
        <w:rPr>
          <w:rStyle w:val="Char2"/>
          <w:rtl/>
        </w:rPr>
        <w:t xml:space="preserve"> </w:t>
      </w:r>
      <w:r w:rsidR="00AE17A3" w:rsidRPr="00347F31">
        <w:rPr>
          <w:rStyle w:val="Char2"/>
          <w:rFonts w:hint="eastAsia"/>
          <w:rtl/>
        </w:rPr>
        <w:t>كَانَتْ</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الْمُطَّلِبِىِّ</w:t>
      </w:r>
      <w:r w:rsidR="00AE17A3" w:rsidRPr="00347F31">
        <w:rPr>
          <w:rStyle w:val="Char2"/>
          <w:rtl/>
        </w:rPr>
        <w:t xml:space="preserve"> </w:t>
      </w:r>
      <w:r w:rsidR="00AE17A3" w:rsidRPr="00347F31">
        <w:rPr>
          <w:rStyle w:val="Char2"/>
          <w:rFonts w:hint="eastAsia"/>
          <w:rtl/>
        </w:rPr>
        <w:t>قَدَمِه</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الْهَاشِمِىِّ</w:t>
      </w:r>
      <w:r w:rsidR="00AE17A3" w:rsidRPr="00347F31">
        <w:rPr>
          <w:rStyle w:val="Char2"/>
          <w:rtl/>
        </w:rPr>
        <w:t xml:space="preserve"> </w:t>
      </w:r>
      <w:r w:rsidR="00AE17A3" w:rsidRPr="00347F31">
        <w:rPr>
          <w:rStyle w:val="Char2"/>
          <w:rFonts w:hint="eastAsia"/>
          <w:rtl/>
        </w:rPr>
        <w:t>فَوَضَعَ</w:t>
      </w:r>
      <w:r w:rsidR="00AE17A3" w:rsidRPr="00347F31">
        <w:rPr>
          <w:rStyle w:val="Char2"/>
          <w:rtl/>
        </w:rPr>
        <w:t xml:space="preserve"> </w:t>
      </w:r>
      <w:r w:rsidR="00AE17A3" w:rsidRPr="00347F31">
        <w:rPr>
          <w:rStyle w:val="Char2"/>
          <w:rFonts w:hint="eastAsia"/>
          <w:rtl/>
        </w:rPr>
        <w:t>الدِّيوَانَ</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ذَلِكَ</w:t>
      </w:r>
      <w:r w:rsidR="00AE17A3" w:rsidRPr="00347F31">
        <w:rPr>
          <w:rStyle w:val="Char2"/>
          <w:rtl/>
        </w:rPr>
        <w:t xml:space="preserve"> </w:t>
      </w:r>
      <w:r w:rsidR="00AE17A3" w:rsidRPr="00347F31">
        <w:rPr>
          <w:rStyle w:val="Char2"/>
          <w:rFonts w:hint="eastAsia"/>
          <w:rtl/>
        </w:rPr>
        <w:t>وَأَعْطَاهُمْ</w:t>
      </w:r>
      <w:r w:rsidR="00AE17A3" w:rsidRPr="00347F31">
        <w:rPr>
          <w:rStyle w:val="Char2"/>
          <w:rtl/>
        </w:rPr>
        <w:t xml:space="preserve"> </w:t>
      </w:r>
      <w:r w:rsidR="00AE17A3" w:rsidRPr="00347F31">
        <w:rPr>
          <w:rStyle w:val="Char2"/>
          <w:rFonts w:hint="eastAsia"/>
          <w:rtl/>
        </w:rPr>
        <w:t>عَطَاءَ</w:t>
      </w:r>
      <w:r w:rsidR="00AE17A3" w:rsidRPr="00347F31">
        <w:rPr>
          <w:rStyle w:val="Char2"/>
          <w:rtl/>
        </w:rPr>
        <w:t xml:space="preserve"> </w:t>
      </w:r>
      <w:r w:rsidR="00AE17A3" w:rsidRPr="00347F31">
        <w:rPr>
          <w:rStyle w:val="Char2"/>
          <w:rFonts w:hint="eastAsia"/>
          <w:rtl/>
        </w:rPr>
        <w:t>الْقَبِيلَةِ</w:t>
      </w:r>
      <w:r w:rsidR="00AE17A3" w:rsidRPr="00347F31">
        <w:rPr>
          <w:rStyle w:val="Char2"/>
          <w:rtl/>
        </w:rPr>
        <w:t xml:space="preserve"> </w:t>
      </w:r>
      <w:r w:rsidR="00AE17A3" w:rsidRPr="00347F31">
        <w:rPr>
          <w:rStyle w:val="Char2"/>
          <w:rFonts w:hint="eastAsia"/>
          <w:rtl/>
        </w:rPr>
        <w:t>الْوَاحِدَةِ</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اسْتَوَتْ</w:t>
      </w:r>
      <w:r w:rsidR="00AE17A3" w:rsidRPr="00347F31">
        <w:rPr>
          <w:rStyle w:val="Char2"/>
          <w:rtl/>
        </w:rPr>
        <w:t xml:space="preserve"> </w:t>
      </w:r>
      <w:r w:rsidR="00AE17A3" w:rsidRPr="00347F31">
        <w:rPr>
          <w:rStyle w:val="Char2"/>
          <w:rFonts w:hint="eastAsia"/>
          <w:rtl/>
        </w:rPr>
        <w:t>لَهُ</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شَمْسٍ</w:t>
      </w:r>
      <w:r w:rsidR="00AE17A3" w:rsidRPr="00347F31">
        <w:rPr>
          <w:rStyle w:val="Char2"/>
          <w:rtl/>
        </w:rPr>
        <w:t xml:space="preserve"> </w:t>
      </w:r>
      <w:r w:rsidR="00AE17A3" w:rsidRPr="00347F31">
        <w:rPr>
          <w:rStyle w:val="Char2"/>
          <w:rFonts w:hint="eastAsia"/>
          <w:rtl/>
        </w:rPr>
        <w:t>وَنَوْفَلُ</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جِذْمِ</w:t>
      </w:r>
      <w:r w:rsidR="00AE17A3" w:rsidRPr="00347F31">
        <w:rPr>
          <w:rStyle w:val="Char2"/>
          <w:rtl/>
        </w:rPr>
        <w:t xml:space="preserve"> </w:t>
      </w:r>
      <w:r w:rsidR="00AE17A3" w:rsidRPr="00347F31">
        <w:rPr>
          <w:rStyle w:val="Char2"/>
          <w:rFonts w:hint="eastAsia"/>
          <w:rtl/>
        </w:rPr>
        <w:t>النَّسَبِ</w:t>
      </w:r>
      <w:r w:rsidR="00AE17A3" w:rsidRPr="00347F31">
        <w:rPr>
          <w:rStyle w:val="Char2"/>
          <w:rtl/>
        </w:rPr>
        <w:t xml:space="preserve"> </w:t>
      </w:r>
      <w:r w:rsidR="00AE17A3" w:rsidRPr="00347F31">
        <w:rPr>
          <w:rStyle w:val="Char2"/>
          <w:rFonts w:hint="eastAsia"/>
          <w:rtl/>
        </w:rPr>
        <w:t>فَقَالَ</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شَمْسٍ</w:t>
      </w:r>
      <w:r w:rsidR="00AE17A3" w:rsidRPr="00347F31">
        <w:rPr>
          <w:rStyle w:val="Char2"/>
          <w:rtl/>
        </w:rPr>
        <w:t xml:space="preserve"> </w:t>
      </w:r>
      <w:r w:rsidR="00AE17A3" w:rsidRPr="00347F31">
        <w:rPr>
          <w:rStyle w:val="Char2"/>
          <w:rFonts w:hint="eastAsia"/>
          <w:rtl/>
        </w:rPr>
        <w:t>إِخْوَةُ</w:t>
      </w:r>
      <w:r w:rsidR="00AE17A3" w:rsidRPr="00347F31">
        <w:rPr>
          <w:rStyle w:val="Char2"/>
          <w:rtl/>
        </w:rPr>
        <w:t xml:space="preserve"> </w:t>
      </w:r>
      <w:r w:rsidR="00AE17A3" w:rsidRPr="00347F31">
        <w:rPr>
          <w:rStyle w:val="Char2"/>
          <w:rFonts w:hint="eastAsia"/>
          <w:rtl/>
        </w:rPr>
        <w:t>النَّبِىِّ</w:t>
      </w:r>
      <w:r w:rsidR="002855E4" w:rsidRPr="002855E4">
        <w:rPr>
          <w:rStyle w:val="Char3"/>
          <w:rFonts w:cs="CTraditional Arabic"/>
          <w:rtl/>
        </w:rPr>
        <w:t xml:space="preserve"> ج</w:t>
      </w:r>
      <w:r w:rsidR="00AE17A3" w:rsidRPr="00347F31">
        <w:rPr>
          <w:rStyle w:val="Char2"/>
          <w:rtl/>
        </w:rPr>
        <w:t xml:space="preserve"> </w:t>
      </w:r>
      <w:r w:rsidR="00AE17A3" w:rsidRPr="00347F31">
        <w:rPr>
          <w:rStyle w:val="Char2"/>
          <w:rFonts w:hint="eastAsia"/>
          <w:rtl/>
        </w:rPr>
        <w:t>لأَبِيهِ</w:t>
      </w:r>
      <w:r w:rsidR="00AE17A3" w:rsidRPr="00347F31">
        <w:rPr>
          <w:rStyle w:val="Char2"/>
          <w:rtl/>
        </w:rPr>
        <w:t xml:space="preserve"> </w:t>
      </w:r>
      <w:r w:rsidR="00AE17A3" w:rsidRPr="00347F31">
        <w:rPr>
          <w:rStyle w:val="Char2"/>
          <w:rFonts w:hint="eastAsia"/>
          <w:rtl/>
        </w:rPr>
        <w:t>وَأُمِّهِ</w:t>
      </w:r>
      <w:r w:rsidR="00AE17A3" w:rsidRPr="00347F31">
        <w:rPr>
          <w:rStyle w:val="Char2"/>
          <w:rtl/>
        </w:rPr>
        <w:t xml:space="preserve"> </w:t>
      </w:r>
      <w:r w:rsidR="00AE17A3" w:rsidRPr="00347F31">
        <w:rPr>
          <w:rStyle w:val="Char2"/>
          <w:rFonts w:hint="eastAsia"/>
          <w:rtl/>
        </w:rPr>
        <w:t>دُونَ</w:t>
      </w:r>
      <w:r w:rsidR="00AE17A3" w:rsidRPr="00347F31">
        <w:rPr>
          <w:rStyle w:val="Char2"/>
          <w:rtl/>
        </w:rPr>
        <w:t xml:space="preserve"> </w:t>
      </w:r>
      <w:r w:rsidR="00AE17A3" w:rsidRPr="00347F31">
        <w:rPr>
          <w:rStyle w:val="Char2"/>
          <w:rFonts w:hint="eastAsia"/>
          <w:rtl/>
        </w:rPr>
        <w:t>نَوْفَلٍ</w:t>
      </w:r>
      <w:r w:rsidR="00AE17A3" w:rsidRPr="00347F31">
        <w:rPr>
          <w:rStyle w:val="Char2"/>
          <w:rtl/>
        </w:rPr>
        <w:t xml:space="preserve"> </w:t>
      </w:r>
      <w:r w:rsidR="00AE17A3" w:rsidRPr="00347F31">
        <w:rPr>
          <w:rStyle w:val="Char2"/>
          <w:rFonts w:hint="eastAsia"/>
          <w:rtl/>
        </w:rPr>
        <w:t>فَقَدَّمَهُمْ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دَعَا</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نَوْفَلٍ</w:t>
      </w:r>
      <w:r w:rsidR="00AE17A3" w:rsidRPr="00347F31">
        <w:rPr>
          <w:rStyle w:val="Char2"/>
          <w:rtl/>
        </w:rPr>
        <w:t xml:space="preserve"> </w:t>
      </w:r>
      <w:r w:rsidR="00AE17A3" w:rsidRPr="00347F31">
        <w:rPr>
          <w:rStyle w:val="Char2"/>
          <w:rFonts w:hint="eastAsia"/>
          <w:rtl/>
        </w:rPr>
        <w:t>يَتْلُونَهُمْ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اسْتَوَتْ</w:t>
      </w:r>
      <w:r w:rsidR="00AE17A3" w:rsidRPr="00347F31">
        <w:rPr>
          <w:rStyle w:val="Char2"/>
          <w:rtl/>
        </w:rPr>
        <w:t xml:space="preserve"> </w:t>
      </w:r>
      <w:r w:rsidR="00AE17A3" w:rsidRPr="00347F31">
        <w:rPr>
          <w:rStyle w:val="Char2"/>
          <w:rFonts w:hint="eastAsia"/>
          <w:rtl/>
        </w:rPr>
        <w:t>لَهُ</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الْعُزَّى</w:t>
      </w:r>
      <w:r w:rsidR="00AE17A3" w:rsidRPr="00347F31">
        <w:rPr>
          <w:rStyle w:val="Char2"/>
          <w:rtl/>
        </w:rPr>
        <w:t xml:space="preserve"> </w:t>
      </w:r>
      <w:r w:rsidR="00AE17A3" w:rsidRPr="00347F31">
        <w:rPr>
          <w:rStyle w:val="Char2"/>
          <w:rFonts w:hint="eastAsia"/>
          <w:rtl/>
        </w:rPr>
        <w:t>وَعَبْدُ</w:t>
      </w:r>
      <w:r w:rsidR="00AE17A3" w:rsidRPr="00347F31">
        <w:rPr>
          <w:rStyle w:val="Char2"/>
          <w:rtl/>
        </w:rPr>
        <w:t xml:space="preserve"> </w:t>
      </w:r>
      <w:r w:rsidR="00AE17A3" w:rsidRPr="00347F31">
        <w:rPr>
          <w:rStyle w:val="Char2"/>
          <w:rFonts w:hint="eastAsia"/>
          <w:rtl/>
        </w:rPr>
        <w:t>الدَّارِ</w:t>
      </w:r>
      <w:r w:rsidR="00AE17A3" w:rsidRPr="00347F31">
        <w:rPr>
          <w:rStyle w:val="Char2"/>
          <w:rtl/>
        </w:rPr>
        <w:t xml:space="preserve"> </w:t>
      </w:r>
      <w:r w:rsidR="00AE17A3" w:rsidRPr="00347F31">
        <w:rPr>
          <w:rStyle w:val="Char2"/>
          <w:rFonts w:hint="eastAsia"/>
          <w:rtl/>
        </w:rPr>
        <w:t>فَقَالَ</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أَسَدِ</w:t>
      </w:r>
      <w:r w:rsidR="00AE17A3" w:rsidRPr="00347F31">
        <w:rPr>
          <w:rStyle w:val="Char2"/>
          <w:rtl/>
        </w:rPr>
        <w:t xml:space="preserve"> </w:t>
      </w:r>
      <w:r w:rsidR="00AE17A3" w:rsidRPr="00347F31">
        <w:rPr>
          <w:rStyle w:val="Char2"/>
          <w:rFonts w:hint="eastAsia"/>
          <w:rtl/>
        </w:rPr>
        <w:t>بْنِ</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الْعُزَّى</w:t>
      </w:r>
      <w:r w:rsidR="00AE17A3" w:rsidRPr="00347F31">
        <w:rPr>
          <w:rStyle w:val="Char2"/>
          <w:rtl/>
        </w:rPr>
        <w:t xml:space="preserve"> </w:t>
      </w:r>
      <w:r w:rsidR="00AE17A3" w:rsidRPr="00347F31">
        <w:rPr>
          <w:rStyle w:val="Char2"/>
          <w:rFonts w:hint="eastAsia"/>
          <w:rtl/>
        </w:rPr>
        <w:t>أَصْهَارُ</w:t>
      </w:r>
      <w:r w:rsidR="00AE17A3" w:rsidRPr="00347F31">
        <w:rPr>
          <w:rStyle w:val="Char2"/>
          <w:rtl/>
        </w:rPr>
        <w:t xml:space="preserve"> </w:t>
      </w:r>
      <w:r w:rsidR="00AE17A3" w:rsidRPr="00347F31">
        <w:rPr>
          <w:rStyle w:val="Char2"/>
          <w:rFonts w:hint="eastAsia"/>
          <w:rtl/>
        </w:rPr>
        <w:t>النَّبِىِّ</w:t>
      </w:r>
      <w:r w:rsidR="002855E4" w:rsidRPr="002855E4">
        <w:rPr>
          <w:rStyle w:val="Char3"/>
          <w:rFonts w:cs="CTraditional Arabic"/>
          <w:rtl/>
        </w:rPr>
        <w:t xml:space="preserve"> ج</w:t>
      </w:r>
      <w:r w:rsidR="00AE17A3" w:rsidRPr="00347F31">
        <w:rPr>
          <w:rStyle w:val="Char2"/>
          <w:rtl/>
        </w:rPr>
        <w:t xml:space="preserve"> </w:t>
      </w:r>
      <w:r w:rsidR="00AE17A3" w:rsidRPr="00347F31">
        <w:rPr>
          <w:rStyle w:val="Char2"/>
          <w:rFonts w:hint="eastAsia"/>
          <w:rtl/>
        </w:rPr>
        <w:t>وَفِيهِمْ</w:t>
      </w:r>
      <w:r w:rsidR="00AE17A3" w:rsidRPr="00347F31">
        <w:rPr>
          <w:rStyle w:val="Char2"/>
          <w:rtl/>
        </w:rPr>
        <w:t xml:space="preserve"> </w:t>
      </w:r>
      <w:r w:rsidR="00AE17A3" w:rsidRPr="00347F31">
        <w:rPr>
          <w:rStyle w:val="Char2"/>
          <w:rFonts w:hint="eastAsia"/>
          <w:rtl/>
        </w:rPr>
        <w:t>أَنَّهُمْ</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الْمُطَيَّبِينَ</w:t>
      </w:r>
      <w:r w:rsidR="00AE17A3" w:rsidRPr="00347F31">
        <w:rPr>
          <w:rStyle w:val="Char2"/>
          <w:rtl/>
        </w:rPr>
        <w:t xml:space="preserve"> </w:t>
      </w:r>
      <w:r w:rsidR="00AE17A3" w:rsidRPr="00347F31">
        <w:rPr>
          <w:rStyle w:val="Char2"/>
          <w:rFonts w:hint="eastAsia"/>
          <w:rtl/>
        </w:rPr>
        <w:t>وَقَالَ</w:t>
      </w:r>
      <w:r w:rsidR="00726BE0" w:rsidRPr="00347F31">
        <w:rPr>
          <w:rStyle w:val="Char2"/>
          <w:rtl/>
        </w:rPr>
        <w:t>:</w:t>
      </w:r>
      <w:r w:rsidR="00AE17A3" w:rsidRPr="00347F31">
        <w:rPr>
          <w:rStyle w:val="Char2"/>
          <w:rtl/>
        </w:rPr>
        <w:t xml:space="preserve"> </w:t>
      </w:r>
      <w:r w:rsidR="00AE17A3" w:rsidRPr="00347F31">
        <w:rPr>
          <w:rStyle w:val="Char2"/>
          <w:rFonts w:hint="eastAsia"/>
          <w:rtl/>
        </w:rPr>
        <w:t>بَعْضُهُمْ</w:t>
      </w:r>
      <w:r w:rsidR="00AE17A3" w:rsidRPr="00347F31">
        <w:rPr>
          <w:rStyle w:val="Char2"/>
          <w:rtl/>
        </w:rPr>
        <w:t xml:space="preserve"> </w:t>
      </w:r>
      <w:r w:rsidR="00AE17A3" w:rsidRPr="00347F31">
        <w:rPr>
          <w:rStyle w:val="Char2"/>
          <w:rFonts w:hint="eastAsia"/>
          <w:rtl/>
        </w:rPr>
        <w:t>هُمْ</w:t>
      </w:r>
      <w:r w:rsidR="00AE17A3" w:rsidRPr="00347F31">
        <w:rPr>
          <w:rStyle w:val="Char2"/>
          <w:rtl/>
        </w:rPr>
        <w:t xml:space="preserve"> </w:t>
      </w:r>
      <w:r w:rsidR="00AE17A3" w:rsidRPr="00347F31">
        <w:rPr>
          <w:rStyle w:val="Char2"/>
          <w:rFonts w:hint="eastAsia"/>
          <w:rtl/>
        </w:rPr>
        <w:t>حِلْفٌ</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الْفُضُولِ</w:t>
      </w:r>
      <w:r w:rsidR="00AE17A3" w:rsidRPr="00347F31">
        <w:rPr>
          <w:rStyle w:val="Char2"/>
          <w:rtl/>
        </w:rPr>
        <w:t xml:space="preserve"> </w:t>
      </w:r>
      <w:r w:rsidR="00AE17A3" w:rsidRPr="00347F31">
        <w:rPr>
          <w:rStyle w:val="Char2"/>
          <w:rFonts w:hint="eastAsia"/>
          <w:rtl/>
        </w:rPr>
        <w:t>وَفِيهِمَا</w:t>
      </w:r>
      <w:r w:rsidR="00AE17A3" w:rsidRPr="00347F31">
        <w:rPr>
          <w:rStyle w:val="Char2"/>
          <w:rtl/>
        </w:rPr>
        <w:t xml:space="preserve"> </w:t>
      </w:r>
      <w:r w:rsidR="00AE17A3" w:rsidRPr="00347F31">
        <w:rPr>
          <w:rStyle w:val="Char2"/>
          <w:rFonts w:hint="eastAsia"/>
          <w:rtl/>
        </w:rPr>
        <w:t>كَانَ</w:t>
      </w:r>
      <w:r w:rsidR="00AE17A3" w:rsidRPr="00347F31">
        <w:rPr>
          <w:rStyle w:val="Char2"/>
          <w:rtl/>
        </w:rPr>
        <w:t xml:space="preserve"> </w:t>
      </w:r>
      <w:r w:rsidR="00AE17A3" w:rsidRPr="00347F31">
        <w:rPr>
          <w:rStyle w:val="Char2"/>
          <w:rFonts w:hint="eastAsia"/>
          <w:rtl/>
        </w:rPr>
        <w:t>رَسُولُ</w:t>
      </w:r>
      <w:r w:rsidR="00AE17A3" w:rsidRPr="00347F31">
        <w:rPr>
          <w:rStyle w:val="Char2"/>
          <w:rtl/>
        </w:rPr>
        <w:t xml:space="preserve"> </w:t>
      </w:r>
      <w:r w:rsidR="00AE17A3" w:rsidRPr="00347F31">
        <w:rPr>
          <w:rStyle w:val="Char2"/>
          <w:rFonts w:hint="eastAsia"/>
          <w:rtl/>
        </w:rPr>
        <w:t>اللَّهِ</w:t>
      </w:r>
      <w:r w:rsidR="002855E4" w:rsidRPr="002855E4">
        <w:rPr>
          <w:rStyle w:val="Char3"/>
          <w:rFonts w:cs="CTraditional Arabic"/>
          <w:rtl/>
        </w:rPr>
        <w:t xml:space="preserve"> ج</w:t>
      </w:r>
      <w:r w:rsidR="00AE17A3" w:rsidRPr="00347F31">
        <w:rPr>
          <w:rStyle w:val="Char2"/>
          <w:rtl/>
        </w:rPr>
        <w:t xml:space="preserve"> </w:t>
      </w:r>
      <w:r w:rsidR="00AE17A3" w:rsidRPr="00347F31">
        <w:rPr>
          <w:rStyle w:val="Char2"/>
          <w:rFonts w:hint="eastAsia"/>
          <w:rtl/>
        </w:rPr>
        <w:t>وَقَدْ</w:t>
      </w:r>
      <w:r w:rsidR="00AE17A3" w:rsidRPr="00347F31">
        <w:rPr>
          <w:rStyle w:val="Char2"/>
          <w:rtl/>
        </w:rPr>
        <w:t xml:space="preserve"> </w:t>
      </w:r>
      <w:r w:rsidR="00AE17A3" w:rsidRPr="00347F31">
        <w:rPr>
          <w:rStyle w:val="Char2"/>
          <w:rFonts w:hint="eastAsia"/>
          <w:rtl/>
        </w:rPr>
        <w:t>قِيلَ</w:t>
      </w:r>
      <w:r w:rsidR="00AE17A3" w:rsidRPr="00347F31">
        <w:rPr>
          <w:rStyle w:val="Char2"/>
          <w:rtl/>
        </w:rPr>
        <w:t xml:space="preserve"> </w:t>
      </w:r>
      <w:r w:rsidR="00AE17A3" w:rsidRPr="00347F31">
        <w:rPr>
          <w:rStyle w:val="Char2"/>
          <w:rFonts w:hint="eastAsia"/>
          <w:rtl/>
        </w:rPr>
        <w:t>ذَكَرَ</w:t>
      </w:r>
      <w:r w:rsidR="00AE17A3" w:rsidRPr="00347F31">
        <w:rPr>
          <w:rStyle w:val="Char2"/>
          <w:rtl/>
        </w:rPr>
        <w:t xml:space="preserve"> </w:t>
      </w:r>
      <w:r w:rsidR="00AE17A3" w:rsidRPr="00347F31">
        <w:rPr>
          <w:rStyle w:val="Char2"/>
          <w:rFonts w:hint="eastAsia"/>
          <w:rtl/>
        </w:rPr>
        <w:t>سَابِقَةً</w:t>
      </w:r>
      <w:r w:rsidR="00AE17A3" w:rsidRPr="00347F31">
        <w:rPr>
          <w:rStyle w:val="Char2"/>
          <w:rtl/>
        </w:rPr>
        <w:t xml:space="preserve"> </w:t>
      </w:r>
      <w:r w:rsidR="00AE17A3" w:rsidRPr="00347F31">
        <w:rPr>
          <w:rStyle w:val="Char2"/>
          <w:rFonts w:hint="eastAsia"/>
          <w:rtl/>
        </w:rPr>
        <w:t>فَقَدَّمَهُمْ</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الدَّارِ</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دَعَا</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الدَّارِ</w:t>
      </w:r>
      <w:r w:rsidR="00AE17A3" w:rsidRPr="00347F31">
        <w:rPr>
          <w:rStyle w:val="Char2"/>
          <w:rtl/>
        </w:rPr>
        <w:t xml:space="preserve"> </w:t>
      </w:r>
      <w:r w:rsidR="00AE17A3" w:rsidRPr="00347F31">
        <w:rPr>
          <w:rStyle w:val="Char2"/>
          <w:rFonts w:hint="eastAsia"/>
          <w:rtl/>
        </w:rPr>
        <w:t>يَتْلُونَهُمْ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انْفَرَدَتْ</w:t>
      </w:r>
      <w:r w:rsidR="00AE17A3" w:rsidRPr="00347F31">
        <w:rPr>
          <w:rStyle w:val="Char2"/>
          <w:rtl/>
        </w:rPr>
        <w:t xml:space="preserve"> </w:t>
      </w:r>
      <w:r w:rsidR="00AE17A3" w:rsidRPr="00347F31">
        <w:rPr>
          <w:rStyle w:val="Char2"/>
          <w:rFonts w:hint="eastAsia"/>
          <w:rtl/>
        </w:rPr>
        <w:t>لَهُ</w:t>
      </w:r>
      <w:r w:rsidR="00AE17A3" w:rsidRPr="00347F31">
        <w:rPr>
          <w:rStyle w:val="Char2"/>
          <w:rtl/>
        </w:rPr>
        <w:t xml:space="preserve"> </w:t>
      </w:r>
      <w:r w:rsidR="00AE17A3" w:rsidRPr="00347F31">
        <w:rPr>
          <w:rStyle w:val="Char2"/>
          <w:rFonts w:hint="eastAsia"/>
          <w:rtl/>
        </w:rPr>
        <w:t>زُهْرَةُ</w:t>
      </w:r>
      <w:r w:rsidR="00AE17A3" w:rsidRPr="00347F31">
        <w:rPr>
          <w:rStyle w:val="Char2"/>
          <w:rtl/>
        </w:rPr>
        <w:t xml:space="preserve"> </w:t>
      </w:r>
      <w:r w:rsidR="00AE17A3" w:rsidRPr="00347F31">
        <w:rPr>
          <w:rStyle w:val="Char2"/>
          <w:rFonts w:hint="eastAsia"/>
          <w:rtl/>
        </w:rPr>
        <w:t>فَدَعَاهَا</w:t>
      </w:r>
      <w:r w:rsidR="00AE17A3" w:rsidRPr="00347F31">
        <w:rPr>
          <w:rStyle w:val="Char2"/>
          <w:rtl/>
        </w:rPr>
        <w:t xml:space="preserve"> </w:t>
      </w:r>
      <w:r w:rsidR="00AE17A3" w:rsidRPr="00347F31">
        <w:rPr>
          <w:rStyle w:val="Char2"/>
          <w:rFonts w:hint="eastAsia"/>
          <w:rtl/>
        </w:rPr>
        <w:t>تَتْلُو</w:t>
      </w:r>
      <w:r w:rsidR="00AE17A3" w:rsidRPr="00347F31">
        <w:rPr>
          <w:rStyle w:val="Char2"/>
          <w:rtl/>
        </w:rPr>
        <w:t xml:space="preserve"> </w:t>
      </w:r>
      <w:r w:rsidR="00AE17A3" w:rsidRPr="00347F31">
        <w:rPr>
          <w:rStyle w:val="Char2"/>
          <w:rFonts w:hint="eastAsia"/>
          <w:rtl/>
        </w:rPr>
        <w:t>عَبْدِ</w:t>
      </w:r>
      <w:r w:rsidR="00AE17A3" w:rsidRPr="00347F31">
        <w:rPr>
          <w:rStyle w:val="Char2"/>
          <w:rtl/>
        </w:rPr>
        <w:t xml:space="preserve"> </w:t>
      </w:r>
      <w:r w:rsidR="00AE17A3" w:rsidRPr="00347F31">
        <w:rPr>
          <w:rStyle w:val="Char2"/>
          <w:rFonts w:hint="eastAsia"/>
          <w:rtl/>
        </w:rPr>
        <w:t>الدَّارِ</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اسْتَوَتْ</w:t>
      </w:r>
      <w:r w:rsidR="00AE17A3" w:rsidRPr="00347F31">
        <w:rPr>
          <w:rStyle w:val="Char2"/>
          <w:rtl/>
        </w:rPr>
        <w:t xml:space="preserve"> </w:t>
      </w:r>
      <w:r w:rsidR="00AE17A3" w:rsidRPr="00347F31">
        <w:rPr>
          <w:rStyle w:val="Char2"/>
          <w:rFonts w:hint="eastAsia"/>
          <w:rtl/>
        </w:rPr>
        <w:t>لَهُ</w:t>
      </w:r>
      <w:r w:rsidR="00AE17A3" w:rsidRPr="00347F31">
        <w:rPr>
          <w:rStyle w:val="Char2"/>
          <w:rtl/>
        </w:rPr>
        <w:t xml:space="preserve"> </w:t>
      </w:r>
      <w:r w:rsidR="00AE17A3" w:rsidRPr="00347F31">
        <w:rPr>
          <w:rStyle w:val="Char2"/>
          <w:rFonts w:hint="eastAsia"/>
          <w:rtl/>
        </w:rPr>
        <w:t>تَيْمٌ</w:t>
      </w:r>
      <w:r w:rsidR="00AE17A3" w:rsidRPr="00347F31">
        <w:rPr>
          <w:rStyle w:val="Char2"/>
          <w:rtl/>
        </w:rPr>
        <w:t xml:space="preserve"> </w:t>
      </w:r>
      <w:r w:rsidR="00AE17A3" w:rsidRPr="00347F31">
        <w:rPr>
          <w:rStyle w:val="Char2"/>
          <w:rFonts w:hint="eastAsia"/>
          <w:rtl/>
        </w:rPr>
        <w:t>وَمَخْزُومُ</w:t>
      </w:r>
      <w:r w:rsidR="00AE17A3" w:rsidRPr="00347F31">
        <w:rPr>
          <w:rStyle w:val="Char2"/>
          <w:rtl/>
        </w:rPr>
        <w:t xml:space="preserve"> </w:t>
      </w:r>
      <w:r w:rsidR="00AE17A3" w:rsidRPr="00347F31">
        <w:rPr>
          <w:rStyle w:val="Char2"/>
          <w:rFonts w:hint="eastAsia"/>
          <w:rtl/>
        </w:rPr>
        <w:t>فَقَالَ</w:t>
      </w:r>
      <w:r w:rsidR="00AE17A3" w:rsidRPr="00347F31">
        <w:rPr>
          <w:rStyle w:val="Char2"/>
          <w:rtl/>
        </w:rPr>
        <w:t xml:space="preserve"> </w:t>
      </w:r>
      <w:r w:rsidR="00AE17A3" w:rsidRPr="00347F31">
        <w:rPr>
          <w:rStyle w:val="Char2"/>
          <w:rFonts w:hint="eastAsia"/>
          <w:rtl/>
        </w:rPr>
        <w:t>فِى</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تَيْمٍ</w:t>
      </w:r>
      <w:r w:rsidR="00726BE0" w:rsidRPr="00347F31">
        <w:rPr>
          <w:rStyle w:val="Char2"/>
          <w:rtl/>
        </w:rPr>
        <w:t>:</w:t>
      </w:r>
      <w:r w:rsidR="00AE17A3" w:rsidRPr="00347F31">
        <w:rPr>
          <w:rStyle w:val="Char2"/>
          <w:rtl/>
        </w:rPr>
        <w:t xml:space="preserve"> </w:t>
      </w:r>
      <w:r w:rsidR="00AE17A3" w:rsidRPr="00347F31">
        <w:rPr>
          <w:rStyle w:val="Char2"/>
          <w:rFonts w:hint="eastAsia"/>
          <w:rtl/>
        </w:rPr>
        <w:t>أَنَّهُمْ</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حِلْفِ</w:t>
      </w:r>
      <w:r w:rsidR="00AE17A3" w:rsidRPr="00347F31">
        <w:rPr>
          <w:rStyle w:val="Char2"/>
          <w:rtl/>
        </w:rPr>
        <w:t xml:space="preserve"> </w:t>
      </w:r>
      <w:r w:rsidR="00AE17A3" w:rsidRPr="00347F31">
        <w:rPr>
          <w:rStyle w:val="Char2"/>
          <w:rFonts w:hint="eastAsia"/>
          <w:rtl/>
        </w:rPr>
        <w:t>الْفُضُولِ</w:t>
      </w:r>
      <w:r w:rsidR="00AE17A3" w:rsidRPr="00347F31">
        <w:rPr>
          <w:rStyle w:val="Char2"/>
          <w:rtl/>
        </w:rPr>
        <w:t xml:space="preserve"> </w:t>
      </w:r>
      <w:r w:rsidR="00AE17A3" w:rsidRPr="00347F31">
        <w:rPr>
          <w:rStyle w:val="Char2"/>
          <w:rFonts w:hint="eastAsia"/>
          <w:rtl/>
        </w:rPr>
        <w:t>وَالْمُطَيَّبِينَ</w:t>
      </w:r>
      <w:r w:rsidR="00AE17A3" w:rsidRPr="00347F31">
        <w:rPr>
          <w:rStyle w:val="Char2"/>
          <w:rtl/>
        </w:rPr>
        <w:t xml:space="preserve"> </w:t>
      </w:r>
      <w:r w:rsidR="00AE17A3" w:rsidRPr="00347F31">
        <w:rPr>
          <w:rStyle w:val="Char2"/>
          <w:rFonts w:hint="eastAsia"/>
          <w:rtl/>
        </w:rPr>
        <w:t>وَفِيهِمَا</w:t>
      </w:r>
      <w:r w:rsidR="00AE17A3" w:rsidRPr="00347F31">
        <w:rPr>
          <w:rStyle w:val="Char2"/>
          <w:rtl/>
        </w:rPr>
        <w:t xml:space="preserve"> </w:t>
      </w:r>
      <w:r w:rsidR="00AE17A3" w:rsidRPr="00347F31">
        <w:rPr>
          <w:rStyle w:val="Char2"/>
          <w:rFonts w:hint="eastAsia"/>
          <w:rtl/>
        </w:rPr>
        <w:t>كَانَ</w:t>
      </w:r>
      <w:r w:rsidR="00AE17A3" w:rsidRPr="00347F31">
        <w:rPr>
          <w:rStyle w:val="Char2"/>
          <w:rtl/>
        </w:rPr>
        <w:t xml:space="preserve"> </w:t>
      </w:r>
      <w:r w:rsidR="00AE17A3" w:rsidRPr="00347F31">
        <w:rPr>
          <w:rStyle w:val="Char2"/>
          <w:rFonts w:hint="eastAsia"/>
          <w:rtl/>
        </w:rPr>
        <w:t>رَسُولُ</w:t>
      </w:r>
      <w:r w:rsidR="00AE17A3" w:rsidRPr="00347F31">
        <w:rPr>
          <w:rStyle w:val="Char2"/>
          <w:rtl/>
        </w:rPr>
        <w:t xml:space="preserve"> </w:t>
      </w:r>
      <w:r w:rsidR="00AE17A3" w:rsidRPr="00347F31">
        <w:rPr>
          <w:rStyle w:val="Char2"/>
          <w:rFonts w:hint="eastAsia"/>
          <w:rtl/>
        </w:rPr>
        <w:t>اللَّهِ</w:t>
      </w:r>
      <w:r w:rsidR="002855E4" w:rsidRPr="002855E4">
        <w:rPr>
          <w:rStyle w:val="Char3"/>
          <w:rFonts w:cs="CTraditional Arabic"/>
          <w:rtl/>
        </w:rPr>
        <w:t xml:space="preserve"> ج</w:t>
      </w:r>
      <w:r w:rsidR="00AE17A3" w:rsidRPr="00347F31">
        <w:rPr>
          <w:rStyle w:val="Char2"/>
          <w:rtl/>
        </w:rPr>
        <w:t xml:space="preserve"> </w:t>
      </w:r>
      <w:r w:rsidR="00AE17A3" w:rsidRPr="00347F31">
        <w:rPr>
          <w:rStyle w:val="Char2"/>
          <w:rFonts w:hint="eastAsia"/>
          <w:rtl/>
        </w:rPr>
        <w:t>وَقِيلَ</w:t>
      </w:r>
      <w:r w:rsidR="00AE17A3" w:rsidRPr="00347F31">
        <w:rPr>
          <w:rStyle w:val="Char2"/>
          <w:rtl/>
        </w:rPr>
        <w:t xml:space="preserve"> </w:t>
      </w:r>
      <w:r w:rsidR="00AE17A3" w:rsidRPr="00347F31">
        <w:rPr>
          <w:rStyle w:val="Char2"/>
          <w:rFonts w:hint="eastAsia"/>
          <w:rtl/>
        </w:rPr>
        <w:t>ذَكَرَ</w:t>
      </w:r>
      <w:r w:rsidR="00AE17A3" w:rsidRPr="00347F31">
        <w:rPr>
          <w:rStyle w:val="Char2"/>
          <w:rtl/>
        </w:rPr>
        <w:t xml:space="preserve"> </w:t>
      </w:r>
      <w:r w:rsidR="00AE17A3" w:rsidRPr="00347F31">
        <w:rPr>
          <w:rStyle w:val="Char2"/>
          <w:rFonts w:hint="eastAsia"/>
          <w:rtl/>
        </w:rPr>
        <w:t>سَابِقَةً</w:t>
      </w:r>
      <w:r w:rsidR="00AE17A3" w:rsidRPr="00347F31">
        <w:rPr>
          <w:rStyle w:val="Char2"/>
          <w:rtl/>
        </w:rPr>
        <w:t xml:space="preserve"> </w:t>
      </w:r>
      <w:r w:rsidR="00AE17A3" w:rsidRPr="00347F31">
        <w:rPr>
          <w:rStyle w:val="Char2"/>
          <w:rFonts w:hint="eastAsia"/>
          <w:rtl/>
        </w:rPr>
        <w:t>وَقِيلَ</w:t>
      </w:r>
      <w:r w:rsidR="00AE17A3" w:rsidRPr="00347F31">
        <w:rPr>
          <w:rStyle w:val="Char2"/>
          <w:rtl/>
        </w:rPr>
        <w:t xml:space="preserve"> </w:t>
      </w:r>
      <w:r w:rsidR="00AE17A3" w:rsidRPr="00347F31">
        <w:rPr>
          <w:rStyle w:val="Char2"/>
          <w:rFonts w:hint="eastAsia"/>
          <w:rtl/>
        </w:rPr>
        <w:t>ذَكَرَ</w:t>
      </w:r>
      <w:r w:rsidR="00AE17A3" w:rsidRPr="00347F31">
        <w:rPr>
          <w:rStyle w:val="Char2"/>
          <w:rtl/>
        </w:rPr>
        <w:t xml:space="preserve"> </w:t>
      </w:r>
      <w:r w:rsidR="00AE17A3" w:rsidRPr="00347F31">
        <w:rPr>
          <w:rStyle w:val="Char2"/>
          <w:rFonts w:hint="eastAsia"/>
          <w:rtl/>
        </w:rPr>
        <w:t>صِهْرًا</w:t>
      </w:r>
      <w:r w:rsidR="00AE17A3" w:rsidRPr="00347F31">
        <w:rPr>
          <w:rStyle w:val="Char2"/>
          <w:rtl/>
        </w:rPr>
        <w:t xml:space="preserve"> </w:t>
      </w:r>
      <w:r w:rsidR="00AE17A3" w:rsidRPr="00347F31">
        <w:rPr>
          <w:rStyle w:val="Char2"/>
          <w:rFonts w:hint="eastAsia"/>
          <w:rtl/>
        </w:rPr>
        <w:t>فَقَدَّمَهُمْ</w:t>
      </w:r>
      <w:r w:rsidR="00AE17A3" w:rsidRPr="00347F31">
        <w:rPr>
          <w:rStyle w:val="Char2"/>
          <w:rtl/>
        </w:rPr>
        <w:t xml:space="preserve"> </w:t>
      </w:r>
      <w:r w:rsidR="00AE17A3" w:rsidRPr="00347F31">
        <w:rPr>
          <w:rStyle w:val="Char2"/>
          <w:rFonts w:hint="eastAsia"/>
          <w:rtl/>
        </w:rPr>
        <w:t>عَلَى</w:t>
      </w:r>
      <w:r w:rsidR="00AE17A3" w:rsidRPr="00347F31">
        <w:rPr>
          <w:rStyle w:val="Char2"/>
          <w:rtl/>
        </w:rPr>
        <w:t xml:space="preserve"> </w:t>
      </w:r>
      <w:r w:rsidR="00AE17A3" w:rsidRPr="00347F31">
        <w:rPr>
          <w:rStyle w:val="Char2"/>
          <w:rFonts w:hint="eastAsia"/>
          <w:rtl/>
        </w:rPr>
        <w:t>مَخْزُومَ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دَعَا</w:t>
      </w:r>
      <w:r w:rsidR="00AE17A3" w:rsidRPr="00347F31">
        <w:rPr>
          <w:rStyle w:val="Char2"/>
          <w:rtl/>
        </w:rPr>
        <w:t xml:space="preserve"> </w:t>
      </w:r>
      <w:r w:rsidR="00AE17A3" w:rsidRPr="00347F31">
        <w:rPr>
          <w:rStyle w:val="Char2"/>
          <w:rFonts w:hint="eastAsia"/>
          <w:rtl/>
        </w:rPr>
        <w:t>مَخْزُومَ</w:t>
      </w:r>
      <w:r w:rsidR="00AE17A3" w:rsidRPr="00347F31">
        <w:rPr>
          <w:rStyle w:val="Char2"/>
          <w:rtl/>
        </w:rPr>
        <w:t xml:space="preserve"> </w:t>
      </w:r>
      <w:r w:rsidR="00AE17A3" w:rsidRPr="00347F31">
        <w:rPr>
          <w:rStyle w:val="Char2"/>
          <w:rFonts w:hint="eastAsia"/>
          <w:rtl/>
        </w:rPr>
        <w:t>يَتْلُونَهُمْ</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اسْتَوَتْ</w:t>
      </w:r>
      <w:r w:rsidR="00AE17A3" w:rsidRPr="00347F31">
        <w:rPr>
          <w:rStyle w:val="Char2"/>
          <w:rtl/>
        </w:rPr>
        <w:t xml:space="preserve"> </w:t>
      </w:r>
      <w:r w:rsidR="00AE17A3" w:rsidRPr="00347F31">
        <w:rPr>
          <w:rStyle w:val="Char2"/>
          <w:rFonts w:hint="eastAsia"/>
          <w:rtl/>
        </w:rPr>
        <w:t>لَهُ</w:t>
      </w:r>
      <w:r w:rsidR="00AE17A3" w:rsidRPr="00347F31">
        <w:rPr>
          <w:rStyle w:val="Char2"/>
          <w:rtl/>
        </w:rPr>
        <w:t xml:space="preserve"> </w:t>
      </w:r>
      <w:r w:rsidR="00AE17A3" w:rsidRPr="00347F31">
        <w:rPr>
          <w:rStyle w:val="Char2"/>
          <w:rFonts w:hint="eastAsia"/>
          <w:rtl/>
        </w:rPr>
        <w:t>سَهْمُ</w:t>
      </w:r>
      <w:r w:rsidR="00AE17A3" w:rsidRPr="00347F31">
        <w:rPr>
          <w:rStyle w:val="Char2"/>
          <w:rtl/>
        </w:rPr>
        <w:t xml:space="preserve"> </w:t>
      </w:r>
      <w:r w:rsidR="00AE17A3" w:rsidRPr="00347F31">
        <w:rPr>
          <w:rStyle w:val="Char2"/>
          <w:rFonts w:hint="eastAsia"/>
          <w:rtl/>
        </w:rPr>
        <w:t>وَجُمَحُ</w:t>
      </w:r>
      <w:r w:rsidR="00AE17A3" w:rsidRPr="00347F31">
        <w:rPr>
          <w:rStyle w:val="Char2"/>
          <w:rtl/>
        </w:rPr>
        <w:t xml:space="preserve"> </w:t>
      </w:r>
      <w:r w:rsidR="00AE17A3" w:rsidRPr="00347F31">
        <w:rPr>
          <w:rStyle w:val="Char2"/>
          <w:rFonts w:hint="eastAsia"/>
          <w:rtl/>
        </w:rPr>
        <w:t>وَعَدِىُّ</w:t>
      </w:r>
      <w:r w:rsidR="00AE17A3" w:rsidRPr="00347F31">
        <w:rPr>
          <w:rStyle w:val="Char2"/>
          <w:rtl/>
        </w:rPr>
        <w:t xml:space="preserve"> </w:t>
      </w:r>
      <w:r w:rsidR="00AE17A3" w:rsidRPr="00347F31">
        <w:rPr>
          <w:rStyle w:val="Char2"/>
          <w:rFonts w:hint="eastAsia"/>
          <w:rtl/>
        </w:rPr>
        <w:t>بْنُ</w:t>
      </w:r>
      <w:r w:rsidR="00AE17A3" w:rsidRPr="00347F31">
        <w:rPr>
          <w:rStyle w:val="Char2"/>
          <w:rtl/>
        </w:rPr>
        <w:t xml:space="preserve"> </w:t>
      </w:r>
      <w:r w:rsidR="00AE17A3" w:rsidRPr="00347F31">
        <w:rPr>
          <w:rStyle w:val="Char2"/>
          <w:rFonts w:hint="eastAsia"/>
          <w:rtl/>
        </w:rPr>
        <w:t>كَعْبٍ</w:t>
      </w:r>
      <w:r w:rsidR="00AE17A3" w:rsidRPr="00347F31">
        <w:rPr>
          <w:rStyle w:val="Char2"/>
          <w:rtl/>
        </w:rPr>
        <w:t xml:space="preserve"> </w:t>
      </w:r>
      <w:r w:rsidR="00AE17A3" w:rsidRPr="00347F31">
        <w:rPr>
          <w:rStyle w:val="Char2"/>
          <w:rFonts w:hint="eastAsia"/>
          <w:rtl/>
        </w:rPr>
        <w:t>فَقِيلَ</w:t>
      </w:r>
      <w:r w:rsidR="00AE17A3" w:rsidRPr="00347F31">
        <w:rPr>
          <w:rStyle w:val="Char2"/>
          <w:rtl/>
        </w:rPr>
        <w:t xml:space="preserve"> </w:t>
      </w:r>
      <w:r w:rsidR="00AE17A3" w:rsidRPr="00347F31">
        <w:rPr>
          <w:rStyle w:val="Char2"/>
          <w:rFonts w:hint="eastAsia"/>
          <w:rtl/>
        </w:rPr>
        <w:t>لَهُ</w:t>
      </w:r>
      <w:r w:rsidR="00726BE0" w:rsidRPr="00347F31">
        <w:rPr>
          <w:rStyle w:val="Char2"/>
          <w:rtl/>
        </w:rPr>
        <w:t>:</w:t>
      </w:r>
      <w:r w:rsidR="00AE17A3" w:rsidRPr="00347F31">
        <w:rPr>
          <w:rStyle w:val="Char2"/>
          <w:rtl/>
        </w:rPr>
        <w:t xml:space="preserve"> </w:t>
      </w:r>
      <w:r w:rsidR="00AE17A3" w:rsidRPr="00347F31">
        <w:rPr>
          <w:rStyle w:val="Char2"/>
          <w:rFonts w:hint="eastAsia"/>
          <w:rtl/>
        </w:rPr>
        <w:t>ابْدَأْ</w:t>
      </w:r>
      <w:r w:rsidR="00AE17A3" w:rsidRPr="00347F31">
        <w:rPr>
          <w:rStyle w:val="Char2"/>
          <w:rtl/>
        </w:rPr>
        <w:t xml:space="preserve"> </w:t>
      </w:r>
      <w:r w:rsidR="00AE17A3" w:rsidRPr="00347F31">
        <w:rPr>
          <w:rStyle w:val="Char2"/>
          <w:rFonts w:hint="eastAsia"/>
          <w:rtl/>
        </w:rPr>
        <w:t>بَعْدِىٍّ</w:t>
      </w:r>
      <w:r w:rsidR="00AE17A3" w:rsidRPr="00347F31">
        <w:rPr>
          <w:rStyle w:val="Char2"/>
          <w:rtl/>
        </w:rPr>
        <w:t xml:space="preserve"> </w:t>
      </w:r>
      <w:r w:rsidR="00AE17A3" w:rsidRPr="00347F31">
        <w:rPr>
          <w:rStyle w:val="Char2"/>
          <w:rFonts w:hint="eastAsia"/>
          <w:rtl/>
        </w:rPr>
        <w:t>فَقَالَ</w:t>
      </w:r>
      <w:r w:rsidR="00726BE0" w:rsidRPr="00347F31">
        <w:rPr>
          <w:rStyle w:val="Char2"/>
          <w:rtl/>
        </w:rPr>
        <w:t>:</w:t>
      </w:r>
      <w:r w:rsidR="00AE17A3" w:rsidRPr="00347F31">
        <w:rPr>
          <w:rStyle w:val="Char2"/>
          <w:rtl/>
        </w:rPr>
        <w:t xml:space="preserve"> </w:t>
      </w:r>
      <w:r w:rsidR="00AE17A3" w:rsidRPr="00347F31">
        <w:rPr>
          <w:rStyle w:val="Char2"/>
          <w:rFonts w:hint="eastAsia"/>
          <w:rtl/>
        </w:rPr>
        <w:t>بَلْ</w:t>
      </w:r>
      <w:r w:rsidR="00AE17A3" w:rsidRPr="00347F31">
        <w:rPr>
          <w:rStyle w:val="Char2"/>
          <w:rtl/>
        </w:rPr>
        <w:t xml:space="preserve"> </w:t>
      </w:r>
      <w:r w:rsidR="00AE17A3" w:rsidRPr="00347F31">
        <w:rPr>
          <w:rStyle w:val="Char2"/>
          <w:rFonts w:hint="eastAsia"/>
          <w:rtl/>
        </w:rPr>
        <w:t>أُقِرُّ</w:t>
      </w:r>
      <w:r w:rsidR="00AE17A3" w:rsidRPr="00347F31">
        <w:rPr>
          <w:rStyle w:val="Char2"/>
          <w:rtl/>
        </w:rPr>
        <w:t xml:space="preserve"> </w:t>
      </w:r>
      <w:r w:rsidR="00AE17A3" w:rsidRPr="00347F31">
        <w:rPr>
          <w:rStyle w:val="Char2"/>
          <w:rFonts w:hint="eastAsia"/>
          <w:rtl/>
        </w:rPr>
        <w:t>نَفْسِى</w:t>
      </w:r>
      <w:r w:rsidR="00AE17A3" w:rsidRPr="00347F31">
        <w:rPr>
          <w:rStyle w:val="Char2"/>
          <w:rtl/>
        </w:rPr>
        <w:t xml:space="preserve"> </w:t>
      </w:r>
      <w:r w:rsidR="00AE17A3" w:rsidRPr="00347F31">
        <w:rPr>
          <w:rStyle w:val="Char2"/>
          <w:rFonts w:hint="eastAsia"/>
          <w:rtl/>
        </w:rPr>
        <w:t>حَيْثُ</w:t>
      </w:r>
      <w:r w:rsidR="00AE17A3" w:rsidRPr="00347F31">
        <w:rPr>
          <w:rStyle w:val="Char2"/>
          <w:rtl/>
        </w:rPr>
        <w:t xml:space="preserve"> </w:t>
      </w:r>
      <w:r w:rsidR="00AE17A3" w:rsidRPr="00347F31">
        <w:rPr>
          <w:rStyle w:val="Char2"/>
          <w:rFonts w:hint="eastAsia"/>
          <w:rtl/>
        </w:rPr>
        <w:t>كُنْتُ</w:t>
      </w:r>
      <w:r w:rsidR="00AE17A3" w:rsidRPr="00347F31">
        <w:rPr>
          <w:rStyle w:val="Char2"/>
          <w:rtl/>
        </w:rPr>
        <w:t xml:space="preserve"> </w:t>
      </w:r>
      <w:r w:rsidR="00AE17A3" w:rsidRPr="00347F31">
        <w:rPr>
          <w:rStyle w:val="Char2"/>
          <w:rFonts w:hint="eastAsia"/>
          <w:rtl/>
        </w:rPr>
        <w:t>فَإِنَّ</w:t>
      </w:r>
      <w:r w:rsidR="00AE17A3" w:rsidRPr="00347F31">
        <w:rPr>
          <w:rStyle w:val="Char2"/>
          <w:rtl/>
        </w:rPr>
        <w:t xml:space="preserve"> </w:t>
      </w:r>
      <w:r w:rsidR="00AE17A3" w:rsidRPr="00347F31">
        <w:rPr>
          <w:rStyle w:val="Char2"/>
          <w:rFonts w:hint="eastAsia"/>
          <w:rtl/>
        </w:rPr>
        <w:t>الإِسْلاَمَ</w:t>
      </w:r>
      <w:r w:rsidR="00AE17A3" w:rsidRPr="00347F31">
        <w:rPr>
          <w:rStyle w:val="Char2"/>
          <w:rtl/>
        </w:rPr>
        <w:t xml:space="preserve"> </w:t>
      </w:r>
      <w:r w:rsidR="00AE17A3" w:rsidRPr="00347F31">
        <w:rPr>
          <w:rStyle w:val="Char2"/>
          <w:rFonts w:hint="eastAsia"/>
          <w:rtl/>
        </w:rPr>
        <w:t>دَخَلَ</w:t>
      </w:r>
      <w:r w:rsidR="00AE17A3" w:rsidRPr="00347F31">
        <w:rPr>
          <w:rStyle w:val="Char2"/>
          <w:rtl/>
        </w:rPr>
        <w:t xml:space="preserve"> </w:t>
      </w:r>
      <w:r w:rsidR="00AE17A3" w:rsidRPr="00347F31">
        <w:rPr>
          <w:rStyle w:val="Char2"/>
          <w:rFonts w:hint="eastAsia"/>
          <w:rtl/>
        </w:rPr>
        <w:t>وَأَمْرُنَا</w:t>
      </w:r>
      <w:r w:rsidR="00AE17A3" w:rsidRPr="00347F31">
        <w:rPr>
          <w:rStyle w:val="Char2"/>
          <w:rtl/>
        </w:rPr>
        <w:t xml:space="preserve"> </w:t>
      </w:r>
      <w:r w:rsidR="00AE17A3" w:rsidRPr="00347F31">
        <w:rPr>
          <w:rStyle w:val="Char2"/>
          <w:rFonts w:hint="eastAsia"/>
          <w:rtl/>
        </w:rPr>
        <w:t>وَأَمْرُ</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سَهْمٍ</w:t>
      </w:r>
      <w:r w:rsidR="00AE17A3" w:rsidRPr="00347F31">
        <w:rPr>
          <w:rStyle w:val="Char2"/>
          <w:rtl/>
        </w:rPr>
        <w:t xml:space="preserve"> </w:t>
      </w:r>
      <w:r w:rsidR="00AE17A3" w:rsidRPr="00347F31">
        <w:rPr>
          <w:rStyle w:val="Char2"/>
          <w:rFonts w:hint="eastAsia"/>
          <w:rtl/>
        </w:rPr>
        <w:t>وَاحِدٌ</w:t>
      </w:r>
      <w:r w:rsidR="00AE17A3" w:rsidRPr="00347F31">
        <w:rPr>
          <w:rStyle w:val="Char2"/>
          <w:rtl/>
        </w:rPr>
        <w:t xml:space="preserve"> </w:t>
      </w:r>
      <w:r w:rsidR="00AE17A3" w:rsidRPr="00347F31">
        <w:rPr>
          <w:rStyle w:val="Char2"/>
          <w:rFonts w:hint="eastAsia"/>
          <w:rtl/>
        </w:rPr>
        <w:t>وَلَكِنِ</w:t>
      </w:r>
      <w:r w:rsidR="00AE17A3" w:rsidRPr="00347F31">
        <w:rPr>
          <w:rStyle w:val="Char2"/>
          <w:rtl/>
        </w:rPr>
        <w:t xml:space="preserve"> </w:t>
      </w:r>
      <w:r w:rsidR="00AE17A3" w:rsidRPr="00347F31">
        <w:rPr>
          <w:rStyle w:val="Char2"/>
          <w:rFonts w:hint="eastAsia"/>
          <w:rtl/>
        </w:rPr>
        <w:t>انْظُرُوا</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جُمَحَ</w:t>
      </w:r>
      <w:r w:rsidR="00AE17A3" w:rsidRPr="00347F31">
        <w:rPr>
          <w:rStyle w:val="Char2"/>
          <w:rtl/>
        </w:rPr>
        <w:t xml:space="preserve"> </w:t>
      </w:r>
      <w:r w:rsidR="00AE17A3" w:rsidRPr="00347F31">
        <w:rPr>
          <w:rStyle w:val="Char2"/>
          <w:rFonts w:hint="eastAsia"/>
          <w:rtl/>
        </w:rPr>
        <w:t>وَسَهْمَ</w:t>
      </w:r>
      <w:r w:rsidR="00AE17A3" w:rsidRPr="00347F31">
        <w:rPr>
          <w:rStyle w:val="Char2"/>
          <w:rtl/>
        </w:rPr>
        <w:t xml:space="preserve"> </w:t>
      </w:r>
      <w:r w:rsidR="00AE17A3" w:rsidRPr="00347F31">
        <w:rPr>
          <w:rStyle w:val="Char2"/>
          <w:rFonts w:hint="eastAsia"/>
          <w:rtl/>
        </w:rPr>
        <w:t>فَقِيلَ</w:t>
      </w:r>
      <w:r w:rsidR="00AE17A3" w:rsidRPr="00347F31">
        <w:rPr>
          <w:rStyle w:val="Char2"/>
          <w:rtl/>
        </w:rPr>
        <w:t xml:space="preserve"> </w:t>
      </w:r>
      <w:r w:rsidR="00AE17A3" w:rsidRPr="00347F31">
        <w:rPr>
          <w:rStyle w:val="Char2"/>
          <w:rFonts w:hint="eastAsia"/>
          <w:rtl/>
        </w:rPr>
        <w:t>قَدِّمْ</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جُمَحَ</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دَعَا</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سَهْمٍ</w:t>
      </w:r>
      <w:r w:rsidR="00AE17A3" w:rsidRPr="00347F31">
        <w:rPr>
          <w:rStyle w:val="Char2"/>
          <w:rtl/>
        </w:rPr>
        <w:t xml:space="preserve"> </w:t>
      </w:r>
      <w:r w:rsidR="00AE17A3" w:rsidRPr="00347F31">
        <w:rPr>
          <w:rStyle w:val="Char2"/>
          <w:rFonts w:hint="eastAsia"/>
          <w:rtl/>
        </w:rPr>
        <w:t>وَكَانَ</w:t>
      </w:r>
      <w:r w:rsidR="00AE17A3" w:rsidRPr="00347F31">
        <w:rPr>
          <w:rStyle w:val="Char2"/>
          <w:rtl/>
        </w:rPr>
        <w:t xml:space="preserve"> </w:t>
      </w:r>
      <w:r w:rsidR="00AE17A3" w:rsidRPr="00347F31">
        <w:rPr>
          <w:rStyle w:val="Char2"/>
          <w:rFonts w:hint="eastAsia"/>
          <w:rtl/>
        </w:rPr>
        <w:t>دِيوَانُ</w:t>
      </w:r>
      <w:r w:rsidR="00AE17A3" w:rsidRPr="00347F31">
        <w:rPr>
          <w:rStyle w:val="Char2"/>
          <w:rtl/>
        </w:rPr>
        <w:t xml:space="preserve"> </w:t>
      </w:r>
      <w:r w:rsidR="00AE17A3" w:rsidRPr="00347F31">
        <w:rPr>
          <w:rStyle w:val="Char2"/>
          <w:rFonts w:hint="eastAsia"/>
          <w:rtl/>
        </w:rPr>
        <w:t>عَدِىٍّ</w:t>
      </w:r>
      <w:r w:rsidR="00AE17A3" w:rsidRPr="00347F31">
        <w:rPr>
          <w:rStyle w:val="Char2"/>
          <w:rtl/>
        </w:rPr>
        <w:t xml:space="preserve"> </w:t>
      </w:r>
      <w:r w:rsidR="00AE17A3" w:rsidRPr="00347F31">
        <w:rPr>
          <w:rStyle w:val="Char2"/>
          <w:rFonts w:hint="eastAsia"/>
          <w:rtl/>
        </w:rPr>
        <w:t>وَسَهْمٍ</w:t>
      </w:r>
      <w:r w:rsidR="00AE17A3" w:rsidRPr="00347F31">
        <w:rPr>
          <w:rStyle w:val="Char2"/>
          <w:rtl/>
        </w:rPr>
        <w:t xml:space="preserve"> </w:t>
      </w:r>
      <w:r w:rsidR="00AE17A3" w:rsidRPr="00347F31">
        <w:rPr>
          <w:rStyle w:val="Char2"/>
          <w:rFonts w:hint="eastAsia"/>
          <w:rtl/>
        </w:rPr>
        <w:t>مُخْتَلَطًا</w:t>
      </w:r>
      <w:r w:rsidR="00AE17A3" w:rsidRPr="00347F31">
        <w:rPr>
          <w:rStyle w:val="Char2"/>
          <w:rtl/>
        </w:rPr>
        <w:t xml:space="preserve"> </w:t>
      </w:r>
      <w:r w:rsidR="00AE17A3" w:rsidRPr="00347F31">
        <w:rPr>
          <w:rStyle w:val="Char2"/>
          <w:rFonts w:hint="eastAsia"/>
          <w:rtl/>
        </w:rPr>
        <w:t>كَالدَّعْوَةِ</w:t>
      </w:r>
      <w:r w:rsidR="00AE17A3" w:rsidRPr="00347F31">
        <w:rPr>
          <w:rStyle w:val="Char2"/>
          <w:rtl/>
        </w:rPr>
        <w:t xml:space="preserve"> </w:t>
      </w:r>
      <w:r w:rsidR="00AE17A3" w:rsidRPr="00347F31">
        <w:rPr>
          <w:rStyle w:val="Char2"/>
          <w:rFonts w:hint="eastAsia"/>
          <w:rtl/>
        </w:rPr>
        <w:t>الْوَاحِدَةِ</w:t>
      </w:r>
      <w:r w:rsidR="00AE17A3" w:rsidRPr="00347F31">
        <w:rPr>
          <w:rStyle w:val="Char2"/>
          <w:rtl/>
        </w:rPr>
        <w:t xml:space="preserve"> </w:t>
      </w:r>
      <w:r w:rsidR="00AE17A3" w:rsidRPr="00347F31">
        <w:rPr>
          <w:rStyle w:val="Char2"/>
          <w:rFonts w:hint="eastAsia"/>
          <w:rtl/>
        </w:rPr>
        <w:t>فَلَمَّا</w:t>
      </w:r>
      <w:r w:rsidR="00AE17A3" w:rsidRPr="00347F31">
        <w:rPr>
          <w:rStyle w:val="Char2"/>
          <w:rtl/>
        </w:rPr>
        <w:t xml:space="preserve"> </w:t>
      </w:r>
      <w:r w:rsidR="00AE17A3" w:rsidRPr="00347F31">
        <w:rPr>
          <w:rStyle w:val="Char2"/>
          <w:rFonts w:hint="eastAsia"/>
          <w:rtl/>
        </w:rPr>
        <w:t>خَلُصَتْ</w:t>
      </w:r>
      <w:r w:rsidR="00AE17A3" w:rsidRPr="00347F31">
        <w:rPr>
          <w:rStyle w:val="Char2"/>
          <w:rtl/>
        </w:rPr>
        <w:t xml:space="preserve"> </w:t>
      </w:r>
      <w:r w:rsidR="00AE17A3" w:rsidRPr="00347F31">
        <w:rPr>
          <w:rStyle w:val="Char2"/>
          <w:rFonts w:hint="eastAsia"/>
          <w:rtl/>
        </w:rPr>
        <w:t>إِلَيْهِ</w:t>
      </w:r>
      <w:r w:rsidR="00AE17A3" w:rsidRPr="00347F31">
        <w:rPr>
          <w:rStyle w:val="Char2"/>
          <w:rtl/>
        </w:rPr>
        <w:t xml:space="preserve"> </w:t>
      </w:r>
      <w:r w:rsidR="00AE17A3" w:rsidRPr="00347F31">
        <w:rPr>
          <w:rStyle w:val="Char2"/>
          <w:rFonts w:hint="eastAsia"/>
          <w:rtl/>
        </w:rPr>
        <w:t>دَعْوَتُهُ</w:t>
      </w:r>
      <w:r w:rsidR="00AE17A3" w:rsidRPr="00347F31">
        <w:rPr>
          <w:rStyle w:val="Char2"/>
          <w:rtl/>
        </w:rPr>
        <w:t xml:space="preserve"> </w:t>
      </w:r>
      <w:r w:rsidR="00AE17A3" w:rsidRPr="00347F31">
        <w:rPr>
          <w:rStyle w:val="Char2"/>
          <w:rFonts w:hint="eastAsia"/>
          <w:rtl/>
        </w:rPr>
        <w:t>كَبَّرَ</w:t>
      </w:r>
      <w:r w:rsidR="00AE17A3" w:rsidRPr="00347F31">
        <w:rPr>
          <w:rStyle w:val="Char2"/>
          <w:rtl/>
        </w:rPr>
        <w:t xml:space="preserve"> </w:t>
      </w:r>
      <w:r w:rsidR="00AE17A3" w:rsidRPr="00347F31">
        <w:rPr>
          <w:rStyle w:val="Char2"/>
          <w:rFonts w:hint="eastAsia"/>
          <w:rtl/>
        </w:rPr>
        <w:t>تَكْبِيرَةً</w:t>
      </w:r>
      <w:r w:rsidR="00AE17A3" w:rsidRPr="00347F31">
        <w:rPr>
          <w:rStyle w:val="Char2"/>
          <w:rtl/>
        </w:rPr>
        <w:t xml:space="preserve"> </w:t>
      </w:r>
      <w:r w:rsidR="00AE17A3" w:rsidRPr="00347F31">
        <w:rPr>
          <w:rStyle w:val="Char2"/>
          <w:rFonts w:hint="eastAsia"/>
          <w:rtl/>
        </w:rPr>
        <w:t>عَالِيَةً</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قَالَ</w:t>
      </w:r>
      <w:r w:rsidR="00726BE0" w:rsidRPr="00347F31">
        <w:rPr>
          <w:rStyle w:val="Char2"/>
          <w:rtl/>
        </w:rPr>
        <w:t>:</w:t>
      </w:r>
      <w:r w:rsidR="00AE17A3" w:rsidRPr="00347F31">
        <w:rPr>
          <w:rStyle w:val="Char2"/>
          <w:rtl/>
        </w:rPr>
        <w:t xml:space="preserve"> </w:t>
      </w:r>
      <w:r w:rsidR="00AE17A3" w:rsidRPr="00347F31">
        <w:rPr>
          <w:rStyle w:val="Char2"/>
          <w:rFonts w:hint="eastAsia"/>
          <w:rtl/>
        </w:rPr>
        <w:t>الْحَمْدُ</w:t>
      </w:r>
      <w:r w:rsidR="00AE17A3" w:rsidRPr="00347F31">
        <w:rPr>
          <w:rStyle w:val="Char2"/>
          <w:rtl/>
        </w:rPr>
        <w:t xml:space="preserve"> </w:t>
      </w:r>
      <w:r w:rsidR="00AE17A3" w:rsidRPr="00347F31">
        <w:rPr>
          <w:rStyle w:val="Char2"/>
          <w:rFonts w:hint="eastAsia"/>
          <w:rtl/>
        </w:rPr>
        <w:t>لِلَّهِ</w:t>
      </w:r>
      <w:r w:rsidR="00AE17A3" w:rsidRPr="00347F31">
        <w:rPr>
          <w:rStyle w:val="Char2"/>
          <w:rtl/>
        </w:rPr>
        <w:t xml:space="preserve"> </w:t>
      </w:r>
      <w:r w:rsidR="00AE17A3" w:rsidRPr="00347F31">
        <w:rPr>
          <w:rStyle w:val="Char2"/>
          <w:rFonts w:hint="eastAsia"/>
          <w:rtl/>
        </w:rPr>
        <w:t>الَّذِى</w:t>
      </w:r>
      <w:r w:rsidR="00AE17A3" w:rsidRPr="00347F31">
        <w:rPr>
          <w:rStyle w:val="Char2"/>
          <w:rtl/>
        </w:rPr>
        <w:t xml:space="preserve"> </w:t>
      </w:r>
      <w:r w:rsidR="00AE17A3" w:rsidRPr="00347F31">
        <w:rPr>
          <w:rStyle w:val="Char2"/>
          <w:rFonts w:hint="eastAsia"/>
          <w:rtl/>
        </w:rPr>
        <w:t>أَوْصَلَ</w:t>
      </w:r>
      <w:r w:rsidR="00AE17A3" w:rsidRPr="00347F31">
        <w:rPr>
          <w:rStyle w:val="Char2"/>
          <w:rtl/>
        </w:rPr>
        <w:t xml:space="preserve"> </w:t>
      </w:r>
      <w:r w:rsidR="00AE17A3" w:rsidRPr="00347F31">
        <w:rPr>
          <w:rStyle w:val="Char2"/>
          <w:rFonts w:hint="eastAsia"/>
          <w:rtl/>
        </w:rPr>
        <w:t>إِلَىَّ</w:t>
      </w:r>
      <w:r w:rsidR="00AE17A3" w:rsidRPr="00347F31">
        <w:rPr>
          <w:rStyle w:val="Char2"/>
          <w:rtl/>
        </w:rPr>
        <w:t xml:space="preserve"> </w:t>
      </w:r>
      <w:r w:rsidR="00AE17A3" w:rsidRPr="00347F31">
        <w:rPr>
          <w:rStyle w:val="Char2"/>
          <w:rFonts w:hint="eastAsia"/>
          <w:rtl/>
        </w:rPr>
        <w:t>حَظِّى</w:t>
      </w:r>
      <w:r w:rsidR="00AE17A3" w:rsidRPr="00347F31">
        <w:rPr>
          <w:rStyle w:val="Char2"/>
          <w:rtl/>
        </w:rPr>
        <w:t xml:space="preserve"> </w:t>
      </w:r>
      <w:r w:rsidR="00AE17A3" w:rsidRPr="00347F31">
        <w:rPr>
          <w:rStyle w:val="Char2"/>
          <w:rFonts w:hint="eastAsia"/>
          <w:rtl/>
        </w:rPr>
        <w:t>مِنْ</w:t>
      </w:r>
      <w:r w:rsidR="00AE17A3" w:rsidRPr="00347F31">
        <w:rPr>
          <w:rStyle w:val="Char2"/>
          <w:rtl/>
        </w:rPr>
        <w:t xml:space="preserve"> </w:t>
      </w:r>
      <w:r w:rsidR="00AE17A3" w:rsidRPr="00347F31">
        <w:rPr>
          <w:rStyle w:val="Char2"/>
          <w:rFonts w:hint="eastAsia"/>
          <w:rtl/>
        </w:rPr>
        <w:t>رَسُولِهِ</w:t>
      </w:r>
      <w:r w:rsidR="00AE17A3" w:rsidRPr="00347F31">
        <w:rPr>
          <w:rStyle w:val="Char2"/>
          <w:rtl/>
        </w:rPr>
        <w:t xml:space="preserve"> </w:t>
      </w:r>
      <w:r w:rsidR="00AE17A3" w:rsidRPr="00347F31">
        <w:rPr>
          <w:rStyle w:val="Char2"/>
          <w:rFonts w:hint="eastAsia"/>
          <w:rtl/>
        </w:rPr>
        <w:t>ثُمَّ</w:t>
      </w:r>
      <w:r w:rsidR="00AE17A3" w:rsidRPr="00347F31">
        <w:rPr>
          <w:rStyle w:val="Char2"/>
          <w:rtl/>
        </w:rPr>
        <w:t xml:space="preserve"> </w:t>
      </w:r>
      <w:r w:rsidR="00AE17A3" w:rsidRPr="00347F31">
        <w:rPr>
          <w:rStyle w:val="Char2"/>
          <w:rFonts w:hint="eastAsia"/>
          <w:rtl/>
        </w:rPr>
        <w:t>دَعَا</w:t>
      </w:r>
      <w:r w:rsidR="00AE17A3" w:rsidRPr="00347F31">
        <w:rPr>
          <w:rStyle w:val="Char2"/>
          <w:rtl/>
        </w:rPr>
        <w:t xml:space="preserve"> </w:t>
      </w:r>
      <w:r w:rsidR="00AE17A3" w:rsidRPr="00347F31">
        <w:rPr>
          <w:rStyle w:val="Char2"/>
          <w:rFonts w:hint="eastAsia"/>
          <w:rtl/>
        </w:rPr>
        <w:t>بَنِى</w:t>
      </w:r>
      <w:r w:rsidR="00AE17A3" w:rsidRPr="00347F31">
        <w:rPr>
          <w:rStyle w:val="Char2"/>
          <w:rtl/>
        </w:rPr>
        <w:t xml:space="preserve"> </w:t>
      </w:r>
      <w:r w:rsidR="00AE17A3" w:rsidRPr="00347F31">
        <w:rPr>
          <w:rStyle w:val="Char2"/>
          <w:rFonts w:hint="eastAsia"/>
          <w:rtl/>
        </w:rPr>
        <w:t>عَامِرِ</w:t>
      </w:r>
      <w:r w:rsidR="00AE17A3" w:rsidRPr="00347F31">
        <w:rPr>
          <w:rStyle w:val="Char2"/>
          <w:rtl/>
        </w:rPr>
        <w:t xml:space="preserve"> </w:t>
      </w:r>
      <w:r w:rsidR="00AE17A3" w:rsidRPr="00347F31">
        <w:rPr>
          <w:rStyle w:val="Char2"/>
          <w:rFonts w:hint="eastAsia"/>
          <w:rtl/>
        </w:rPr>
        <w:t>بْنِ</w:t>
      </w:r>
      <w:r w:rsidR="00AE17A3" w:rsidRPr="00347F31">
        <w:rPr>
          <w:rStyle w:val="Char2"/>
          <w:rtl/>
        </w:rPr>
        <w:t xml:space="preserve"> </w:t>
      </w:r>
      <w:r w:rsidR="00AE17A3" w:rsidRPr="00347F31">
        <w:rPr>
          <w:rStyle w:val="Char2"/>
          <w:rFonts w:hint="eastAsia"/>
          <w:rtl/>
        </w:rPr>
        <w:t>لُؤَىٍّ</w:t>
      </w:r>
      <w:r w:rsidR="00AE17A3" w:rsidRPr="00347F31">
        <w:rPr>
          <w:rStyle w:val="Char2"/>
          <w:rFonts w:hint="cs"/>
          <w:rtl/>
        </w:rPr>
        <w:t>»</w:t>
      </w:r>
      <w:r w:rsidRPr="00085A97">
        <w:rPr>
          <w:rStyle w:val="Char4"/>
          <w:vertAlign w:val="superscript"/>
          <w:rtl/>
        </w:rPr>
        <w:footnoteReference w:id="455"/>
      </w:r>
      <w:r w:rsidRPr="00077934">
        <w:rPr>
          <w:rStyle w:val="Char4"/>
          <w:rFonts w:hint="cs"/>
          <w:rtl/>
        </w:rPr>
        <w:t xml:space="preserve">. </w:t>
      </w:r>
    </w:p>
    <w:p w:rsidR="008070C7" w:rsidRPr="00077934" w:rsidRDefault="00AE17A3" w:rsidP="00AE17A3">
      <w:pPr>
        <w:ind w:firstLine="284"/>
        <w:jc w:val="both"/>
        <w:rPr>
          <w:rStyle w:val="Char4"/>
          <w:rtl/>
        </w:rPr>
      </w:pPr>
      <w:r w:rsidRPr="003A4CD4">
        <w:rPr>
          <w:rStyle w:val="Char3"/>
          <w:rFonts w:hint="cs"/>
          <w:rtl/>
        </w:rPr>
        <w:t>«</w:t>
      </w:r>
      <w:r w:rsidRPr="00AE17A3">
        <w:rPr>
          <w:rStyle w:val="Char3"/>
          <w:rFonts w:hint="eastAsia"/>
          <w:rtl/>
        </w:rPr>
        <w:t>قَالَ</w:t>
      </w:r>
      <w:r w:rsidRPr="00AE17A3">
        <w:rPr>
          <w:rStyle w:val="Char3"/>
          <w:rtl/>
        </w:rPr>
        <w:t xml:space="preserve"> </w:t>
      </w:r>
      <w:r w:rsidRPr="00AE17A3">
        <w:rPr>
          <w:rStyle w:val="Char3"/>
          <w:rFonts w:hint="eastAsia"/>
          <w:rtl/>
        </w:rPr>
        <w:t>الشَّافِعِىُّ</w:t>
      </w:r>
      <w:r w:rsidR="00726BE0">
        <w:rPr>
          <w:rStyle w:val="Char3"/>
          <w:rtl/>
        </w:rPr>
        <w:t>:</w:t>
      </w:r>
      <w:r w:rsidRPr="00AE17A3">
        <w:rPr>
          <w:rStyle w:val="Char3"/>
          <w:rtl/>
        </w:rPr>
        <w:t xml:space="preserve"> </w:t>
      </w:r>
      <w:r w:rsidRPr="00AE17A3">
        <w:rPr>
          <w:rStyle w:val="Char3"/>
          <w:rFonts w:hint="eastAsia"/>
          <w:rtl/>
        </w:rPr>
        <w:t>فَقَالَ</w:t>
      </w:r>
      <w:r w:rsidRPr="00AE17A3">
        <w:rPr>
          <w:rStyle w:val="Char3"/>
          <w:rtl/>
        </w:rPr>
        <w:t xml:space="preserve"> </w:t>
      </w:r>
      <w:r w:rsidRPr="00AE17A3">
        <w:rPr>
          <w:rStyle w:val="Char3"/>
          <w:rFonts w:hint="eastAsia"/>
          <w:rtl/>
        </w:rPr>
        <w:t>بَعْضُهُمْ</w:t>
      </w:r>
      <w:r w:rsidRPr="00AE17A3">
        <w:rPr>
          <w:rStyle w:val="Char3"/>
          <w:rtl/>
        </w:rPr>
        <w:t xml:space="preserve"> </w:t>
      </w:r>
      <w:r w:rsidRPr="00AE17A3">
        <w:rPr>
          <w:rStyle w:val="Char3"/>
          <w:rFonts w:hint="eastAsia"/>
          <w:rtl/>
        </w:rPr>
        <w:t>إِنَّ</w:t>
      </w:r>
      <w:r w:rsidRPr="00AE17A3">
        <w:rPr>
          <w:rStyle w:val="Char3"/>
          <w:rtl/>
        </w:rPr>
        <w:t xml:space="preserve"> </w:t>
      </w:r>
      <w:r w:rsidRPr="00AE17A3">
        <w:rPr>
          <w:rStyle w:val="Char3"/>
          <w:rFonts w:hint="eastAsia"/>
          <w:rtl/>
        </w:rPr>
        <w:t>أَبَا</w:t>
      </w:r>
      <w:r w:rsidRPr="00AE17A3">
        <w:rPr>
          <w:rStyle w:val="Char3"/>
          <w:rtl/>
        </w:rPr>
        <w:t xml:space="preserve"> </w:t>
      </w:r>
      <w:r w:rsidRPr="00AE17A3">
        <w:rPr>
          <w:rStyle w:val="Char3"/>
          <w:rFonts w:hint="eastAsia"/>
          <w:rtl/>
        </w:rPr>
        <w:t>عُبَيْدَةَ</w:t>
      </w:r>
      <w:r w:rsidRPr="00AE17A3">
        <w:rPr>
          <w:rStyle w:val="Char3"/>
          <w:rtl/>
        </w:rPr>
        <w:t xml:space="preserve"> </w:t>
      </w:r>
      <w:r w:rsidRPr="00AE17A3">
        <w:rPr>
          <w:rStyle w:val="Char3"/>
          <w:rFonts w:hint="eastAsia"/>
          <w:rtl/>
        </w:rPr>
        <w:t>بْنَ</w:t>
      </w:r>
      <w:r w:rsidRPr="00AE17A3">
        <w:rPr>
          <w:rStyle w:val="Char3"/>
          <w:rtl/>
        </w:rPr>
        <w:t xml:space="preserve"> </w:t>
      </w:r>
      <w:r w:rsidRPr="00AE17A3">
        <w:rPr>
          <w:rStyle w:val="Char3"/>
          <w:rFonts w:hint="eastAsia"/>
          <w:rtl/>
        </w:rPr>
        <w:t>عَبْدِ</w:t>
      </w:r>
      <w:r w:rsidRPr="00AE17A3">
        <w:rPr>
          <w:rStyle w:val="Char3"/>
          <w:rtl/>
        </w:rPr>
        <w:t xml:space="preserve"> </w:t>
      </w:r>
      <w:r w:rsidRPr="00AE17A3">
        <w:rPr>
          <w:rStyle w:val="Char3"/>
          <w:rFonts w:hint="eastAsia"/>
          <w:rtl/>
        </w:rPr>
        <w:t>اللَّهِ</w:t>
      </w:r>
      <w:r w:rsidRPr="00AE17A3">
        <w:rPr>
          <w:rStyle w:val="Char3"/>
          <w:rtl/>
        </w:rPr>
        <w:t xml:space="preserve"> </w:t>
      </w:r>
      <w:r w:rsidRPr="00AE17A3">
        <w:rPr>
          <w:rStyle w:val="Char3"/>
          <w:rFonts w:hint="eastAsia"/>
          <w:rtl/>
        </w:rPr>
        <w:t>بْنِ</w:t>
      </w:r>
      <w:r w:rsidRPr="00AE17A3">
        <w:rPr>
          <w:rStyle w:val="Char3"/>
          <w:rtl/>
        </w:rPr>
        <w:t xml:space="preserve"> </w:t>
      </w:r>
      <w:r w:rsidRPr="00AE17A3">
        <w:rPr>
          <w:rStyle w:val="Char3"/>
          <w:rFonts w:hint="eastAsia"/>
          <w:rtl/>
        </w:rPr>
        <w:t>الْجَرَّاحِ</w:t>
      </w:r>
      <w:r w:rsidRPr="00AE17A3">
        <w:rPr>
          <w:rStyle w:val="Char3"/>
          <w:rtl/>
        </w:rPr>
        <w:t xml:space="preserve"> </w:t>
      </w:r>
      <w:r w:rsidRPr="00AE17A3">
        <w:rPr>
          <w:rStyle w:val="Char3"/>
          <w:rFonts w:hint="eastAsia"/>
          <w:rtl/>
        </w:rPr>
        <w:t>الْفِهْرِىَّ</w:t>
      </w:r>
      <w:r w:rsidRPr="00AE17A3">
        <w:rPr>
          <w:rStyle w:val="Char3"/>
          <w:rtl/>
        </w:rPr>
        <w:t xml:space="preserve"> </w:t>
      </w:r>
      <w:r w:rsidRPr="00AE17A3">
        <w:rPr>
          <w:rStyle w:val="Char3"/>
          <w:rFonts w:hint="eastAsia"/>
          <w:rtl/>
        </w:rPr>
        <w:t>لَمَّا</w:t>
      </w:r>
      <w:r w:rsidRPr="00AE17A3">
        <w:rPr>
          <w:rStyle w:val="Char3"/>
          <w:rtl/>
        </w:rPr>
        <w:t xml:space="preserve"> </w:t>
      </w:r>
      <w:r w:rsidRPr="00AE17A3">
        <w:rPr>
          <w:rStyle w:val="Char3"/>
          <w:rFonts w:hint="eastAsia"/>
          <w:rtl/>
        </w:rPr>
        <w:t>رَأَى</w:t>
      </w:r>
      <w:r w:rsidRPr="00AE17A3">
        <w:rPr>
          <w:rStyle w:val="Char3"/>
          <w:rtl/>
        </w:rPr>
        <w:t xml:space="preserve"> </w:t>
      </w:r>
      <w:r w:rsidRPr="00AE17A3">
        <w:rPr>
          <w:rStyle w:val="Char3"/>
          <w:rFonts w:hint="eastAsia"/>
          <w:rtl/>
        </w:rPr>
        <w:t>مَنْ</w:t>
      </w:r>
      <w:r w:rsidRPr="00AE17A3">
        <w:rPr>
          <w:rStyle w:val="Char3"/>
          <w:rtl/>
        </w:rPr>
        <w:t xml:space="preserve"> </w:t>
      </w:r>
      <w:r w:rsidRPr="00AE17A3">
        <w:rPr>
          <w:rStyle w:val="Char3"/>
          <w:rFonts w:hint="eastAsia"/>
          <w:rtl/>
        </w:rPr>
        <w:t>يَتَقَدَّمَ</w:t>
      </w:r>
      <w:r w:rsidRPr="00AE17A3">
        <w:rPr>
          <w:rStyle w:val="Char3"/>
          <w:rtl/>
        </w:rPr>
        <w:t xml:space="preserve"> </w:t>
      </w:r>
      <w:r w:rsidRPr="00AE17A3">
        <w:rPr>
          <w:rStyle w:val="Char3"/>
          <w:rFonts w:hint="eastAsia"/>
          <w:rtl/>
        </w:rPr>
        <w:t>عَلَيْهِ</w:t>
      </w:r>
      <w:r w:rsidRPr="00AE17A3">
        <w:rPr>
          <w:rStyle w:val="Char3"/>
          <w:rtl/>
        </w:rPr>
        <w:t xml:space="preserve"> </w:t>
      </w:r>
      <w:r w:rsidRPr="00AE17A3">
        <w:rPr>
          <w:rStyle w:val="Char3"/>
          <w:rFonts w:hint="eastAsia"/>
          <w:rtl/>
        </w:rPr>
        <w:t>قَالَ</w:t>
      </w:r>
      <w:r w:rsidR="00726BE0">
        <w:rPr>
          <w:rStyle w:val="Char3"/>
          <w:rtl/>
        </w:rPr>
        <w:t>:</w:t>
      </w:r>
      <w:r w:rsidRPr="00AE17A3">
        <w:rPr>
          <w:rStyle w:val="Char3"/>
          <w:rtl/>
        </w:rPr>
        <w:t xml:space="preserve"> </w:t>
      </w:r>
      <w:r w:rsidRPr="00AE17A3">
        <w:rPr>
          <w:rStyle w:val="Char3"/>
          <w:rFonts w:hint="eastAsia"/>
          <w:rtl/>
        </w:rPr>
        <w:t>أَكُلُّ</w:t>
      </w:r>
      <w:r w:rsidRPr="00AE17A3">
        <w:rPr>
          <w:rStyle w:val="Char3"/>
          <w:rtl/>
        </w:rPr>
        <w:t xml:space="preserve"> </w:t>
      </w:r>
      <w:r w:rsidRPr="00AE17A3">
        <w:rPr>
          <w:rStyle w:val="Char3"/>
          <w:rFonts w:hint="eastAsia"/>
          <w:rtl/>
        </w:rPr>
        <w:t>هَؤُلاَءِ</w:t>
      </w:r>
      <w:r w:rsidRPr="00AE17A3">
        <w:rPr>
          <w:rStyle w:val="Char3"/>
          <w:rtl/>
        </w:rPr>
        <w:t xml:space="preserve"> </w:t>
      </w:r>
      <w:r w:rsidRPr="00AE17A3">
        <w:rPr>
          <w:rStyle w:val="Char3"/>
          <w:rFonts w:hint="eastAsia"/>
          <w:rtl/>
        </w:rPr>
        <w:t>تَدْعُو</w:t>
      </w:r>
      <w:r w:rsidRPr="00AE17A3">
        <w:rPr>
          <w:rStyle w:val="Char3"/>
          <w:rtl/>
        </w:rPr>
        <w:t xml:space="preserve"> </w:t>
      </w:r>
      <w:r w:rsidRPr="00AE17A3">
        <w:rPr>
          <w:rStyle w:val="Char3"/>
          <w:rFonts w:hint="eastAsia"/>
          <w:rtl/>
        </w:rPr>
        <w:t>أَمَامِى</w:t>
      </w:r>
      <w:r w:rsidRPr="00AE17A3">
        <w:rPr>
          <w:rStyle w:val="Char3"/>
          <w:rtl/>
        </w:rPr>
        <w:t xml:space="preserve"> </w:t>
      </w:r>
      <w:r w:rsidRPr="00AE17A3">
        <w:rPr>
          <w:rStyle w:val="Char3"/>
          <w:rFonts w:hint="eastAsia"/>
          <w:rtl/>
        </w:rPr>
        <w:t>فَقَالَ</w:t>
      </w:r>
      <w:r w:rsidR="00726BE0">
        <w:rPr>
          <w:rStyle w:val="Char3"/>
          <w:rtl/>
        </w:rPr>
        <w:t>:</w:t>
      </w:r>
      <w:r w:rsidRPr="00AE17A3">
        <w:rPr>
          <w:rStyle w:val="Char3"/>
          <w:rtl/>
        </w:rPr>
        <w:t xml:space="preserve"> </w:t>
      </w:r>
      <w:r w:rsidRPr="00AE17A3">
        <w:rPr>
          <w:rStyle w:val="Char3"/>
          <w:rFonts w:hint="eastAsia"/>
          <w:rtl/>
        </w:rPr>
        <w:t>يَا</w:t>
      </w:r>
      <w:r w:rsidRPr="00AE17A3">
        <w:rPr>
          <w:rStyle w:val="Char3"/>
          <w:rtl/>
        </w:rPr>
        <w:t xml:space="preserve"> </w:t>
      </w:r>
      <w:r w:rsidRPr="00AE17A3">
        <w:rPr>
          <w:rStyle w:val="Char3"/>
          <w:rFonts w:hint="eastAsia"/>
          <w:rtl/>
        </w:rPr>
        <w:t>أَبَا</w:t>
      </w:r>
      <w:r w:rsidRPr="00AE17A3">
        <w:rPr>
          <w:rStyle w:val="Char3"/>
          <w:rtl/>
        </w:rPr>
        <w:t xml:space="preserve"> </w:t>
      </w:r>
      <w:r w:rsidRPr="00AE17A3">
        <w:rPr>
          <w:rStyle w:val="Char3"/>
          <w:rFonts w:hint="eastAsia"/>
          <w:rtl/>
        </w:rPr>
        <w:t>عُبَيْدَةَ</w:t>
      </w:r>
      <w:r w:rsidRPr="00AE17A3">
        <w:rPr>
          <w:rStyle w:val="Char3"/>
          <w:rtl/>
        </w:rPr>
        <w:t xml:space="preserve"> </w:t>
      </w:r>
      <w:r w:rsidRPr="00AE17A3">
        <w:rPr>
          <w:rStyle w:val="Char3"/>
          <w:rFonts w:hint="eastAsia"/>
          <w:rtl/>
        </w:rPr>
        <w:t>اصْبِرْ</w:t>
      </w:r>
      <w:r w:rsidRPr="00AE17A3">
        <w:rPr>
          <w:rStyle w:val="Char3"/>
          <w:rtl/>
        </w:rPr>
        <w:t xml:space="preserve"> </w:t>
      </w:r>
      <w:r w:rsidRPr="00AE17A3">
        <w:rPr>
          <w:rStyle w:val="Char3"/>
          <w:rFonts w:hint="eastAsia"/>
          <w:rtl/>
        </w:rPr>
        <w:t>كَمَا</w:t>
      </w:r>
      <w:r w:rsidRPr="00AE17A3">
        <w:rPr>
          <w:rStyle w:val="Char3"/>
          <w:rtl/>
        </w:rPr>
        <w:t xml:space="preserve"> </w:t>
      </w:r>
      <w:r w:rsidRPr="00AE17A3">
        <w:rPr>
          <w:rStyle w:val="Char3"/>
          <w:rFonts w:hint="eastAsia"/>
          <w:rtl/>
        </w:rPr>
        <w:t>صَبَرْتُ</w:t>
      </w:r>
      <w:r w:rsidRPr="00AE17A3">
        <w:rPr>
          <w:rStyle w:val="Char3"/>
          <w:rtl/>
        </w:rPr>
        <w:t xml:space="preserve"> </w:t>
      </w:r>
      <w:r w:rsidRPr="00AE17A3">
        <w:rPr>
          <w:rStyle w:val="Char3"/>
          <w:rFonts w:hint="eastAsia"/>
          <w:rtl/>
        </w:rPr>
        <w:t>أَوْ</w:t>
      </w:r>
      <w:r w:rsidRPr="00AE17A3">
        <w:rPr>
          <w:rStyle w:val="Char3"/>
          <w:rtl/>
        </w:rPr>
        <w:t xml:space="preserve"> </w:t>
      </w:r>
      <w:r w:rsidRPr="00AE17A3">
        <w:rPr>
          <w:rStyle w:val="Char3"/>
          <w:rFonts w:hint="eastAsia"/>
          <w:rtl/>
        </w:rPr>
        <w:t>كَلِّمْ</w:t>
      </w:r>
      <w:r w:rsidRPr="00AE17A3">
        <w:rPr>
          <w:rStyle w:val="Char3"/>
          <w:rtl/>
        </w:rPr>
        <w:t xml:space="preserve"> </w:t>
      </w:r>
      <w:r w:rsidRPr="00AE17A3">
        <w:rPr>
          <w:rStyle w:val="Char3"/>
          <w:rFonts w:hint="eastAsia"/>
          <w:rtl/>
        </w:rPr>
        <w:t>قَوْمَكَ</w:t>
      </w:r>
      <w:r w:rsidRPr="00AE17A3">
        <w:rPr>
          <w:rStyle w:val="Char3"/>
          <w:rtl/>
        </w:rPr>
        <w:t xml:space="preserve"> </w:t>
      </w:r>
      <w:r w:rsidRPr="00AE17A3">
        <w:rPr>
          <w:rStyle w:val="Char3"/>
          <w:rFonts w:hint="eastAsia"/>
          <w:rtl/>
        </w:rPr>
        <w:t>فَمَنْ</w:t>
      </w:r>
      <w:r w:rsidRPr="00AE17A3">
        <w:rPr>
          <w:rStyle w:val="Char3"/>
          <w:rtl/>
        </w:rPr>
        <w:t xml:space="preserve"> </w:t>
      </w:r>
      <w:r w:rsidRPr="00AE17A3">
        <w:rPr>
          <w:rStyle w:val="Char3"/>
          <w:rFonts w:hint="eastAsia"/>
          <w:rtl/>
        </w:rPr>
        <w:t>قَدَّمَكَ</w:t>
      </w:r>
      <w:r w:rsidRPr="00AE17A3">
        <w:rPr>
          <w:rStyle w:val="Char3"/>
          <w:rtl/>
        </w:rPr>
        <w:t xml:space="preserve"> </w:t>
      </w:r>
      <w:r w:rsidRPr="00AE17A3">
        <w:rPr>
          <w:rStyle w:val="Char3"/>
          <w:rFonts w:hint="eastAsia"/>
          <w:rtl/>
        </w:rPr>
        <w:t>مِنْهُمْ</w:t>
      </w:r>
      <w:r w:rsidRPr="00AE17A3">
        <w:rPr>
          <w:rStyle w:val="Char3"/>
          <w:rtl/>
        </w:rPr>
        <w:t xml:space="preserve"> </w:t>
      </w:r>
      <w:r w:rsidRPr="00AE17A3">
        <w:rPr>
          <w:rStyle w:val="Char3"/>
          <w:rFonts w:hint="eastAsia"/>
          <w:rtl/>
        </w:rPr>
        <w:t>عَلَى</w:t>
      </w:r>
      <w:r w:rsidRPr="00AE17A3">
        <w:rPr>
          <w:rStyle w:val="Char3"/>
          <w:rtl/>
        </w:rPr>
        <w:t xml:space="preserve"> </w:t>
      </w:r>
      <w:r w:rsidRPr="00AE17A3">
        <w:rPr>
          <w:rStyle w:val="Char3"/>
          <w:rFonts w:hint="eastAsia"/>
          <w:rtl/>
        </w:rPr>
        <w:t>نَفْسِهِ</w:t>
      </w:r>
      <w:r w:rsidRPr="00AE17A3">
        <w:rPr>
          <w:rStyle w:val="Char3"/>
          <w:rtl/>
        </w:rPr>
        <w:t xml:space="preserve"> </w:t>
      </w:r>
      <w:r w:rsidRPr="00AE17A3">
        <w:rPr>
          <w:rStyle w:val="Char3"/>
          <w:rFonts w:hint="eastAsia"/>
          <w:rtl/>
        </w:rPr>
        <w:t>لَمْ</w:t>
      </w:r>
      <w:r w:rsidRPr="00AE17A3">
        <w:rPr>
          <w:rStyle w:val="Char3"/>
          <w:rtl/>
        </w:rPr>
        <w:t xml:space="preserve"> </w:t>
      </w:r>
      <w:r w:rsidRPr="00AE17A3">
        <w:rPr>
          <w:rStyle w:val="Char3"/>
          <w:rFonts w:hint="eastAsia"/>
          <w:rtl/>
        </w:rPr>
        <w:t>أَمْنَعْهُ</w:t>
      </w:r>
      <w:r w:rsidRPr="00AE17A3">
        <w:rPr>
          <w:rStyle w:val="Char3"/>
          <w:rtl/>
        </w:rPr>
        <w:t xml:space="preserve"> </w:t>
      </w:r>
      <w:r w:rsidRPr="00AE17A3">
        <w:rPr>
          <w:rStyle w:val="Char3"/>
          <w:rFonts w:hint="eastAsia"/>
          <w:rtl/>
        </w:rPr>
        <w:t>فَأَمَّا</w:t>
      </w:r>
      <w:r w:rsidRPr="00AE17A3">
        <w:rPr>
          <w:rStyle w:val="Char3"/>
          <w:rtl/>
        </w:rPr>
        <w:t xml:space="preserve"> </w:t>
      </w:r>
      <w:r w:rsidRPr="00AE17A3">
        <w:rPr>
          <w:rStyle w:val="Char3"/>
          <w:rFonts w:hint="eastAsia"/>
          <w:rtl/>
        </w:rPr>
        <w:t>أَنَا</w:t>
      </w:r>
      <w:r w:rsidRPr="00AE17A3">
        <w:rPr>
          <w:rStyle w:val="Char3"/>
          <w:rtl/>
        </w:rPr>
        <w:t xml:space="preserve"> </w:t>
      </w:r>
      <w:r w:rsidRPr="00AE17A3">
        <w:rPr>
          <w:rStyle w:val="Char3"/>
          <w:rFonts w:hint="eastAsia"/>
          <w:rtl/>
        </w:rPr>
        <w:t>وَبَنُو</w:t>
      </w:r>
      <w:r w:rsidRPr="00AE17A3">
        <w:rPr>
          <w:rStyle w:val="Char3"/>
          <w:rtl/>
        </w:rPr>
        <w:t xml:space="preserve"> </w:t>
      </w:r>
      <w:r w:rsidRPr="00AE17A3">
        <w:rPr>
          <w:rStyle w:val="Char3"/>
          <w:rFonts w:hint="eastAsia"/>
          <w:rtl/>
        </w:rPr>
        <w:t>عَدِىٍّ</w:t>
      </w:r>
      <w:r w:rsidRPr="00AE17A3">
        <w:rPr>
          <w:rStyle w:val="Char3"/>
          <w:rtl/>
        </w:rPr>
        <w:t xml:space="preserve"> </w:t>
      </w:r>
      <w:r w:rsidRPr="00AE17A3">
        <w:rPr>
          <w:rStyle w:val="Char3"/>
          <w:rFonts w:hint="eastAsia"/>
          <w:rtl/>
        </w:rPr>
        <w:t>فَنُقَدِّمُكَ</w:t>
      </w:r>
      <w:r w:rsidRPr="00AE17A3">
        <w:rPr>
          <w:rStyle w:val="Char3"/>
          <w:rtl/>
        </w:rPr>
        <w:t xml:space="preserve"> </w:t>
      </w:r>
      <w:r w:rsidRPr="00AE17A3">
        <w:rPr>
          <w:rStyle w:val="Char3"/>
          <w:rFonts w:hint="eastAsia"/>
          <w:rtl/>
        </w:rPr>
        <w:t>إِنْ</w:t>
      </w:r>
      <w:r w:rsidRPr="00AE17A3">
        <w:rPr>
          <w:rStyle w:val="Char3"/>
          <w:rtl/>
        </w:rPr>
        <w:t xml:space="preserve"> </w:t>
      </w:r>
      <w:r w:rsidRPr="00AE17A3">
        <w:rPr>
          <w:rStyle w:val="Char3"/>
          <w:rFonts w:hint="eastAsia"/>
          <w:rtl/>
        </w:rPr>
        <w:t>أَحْبَبْتَ</w:t>
      </w:r>
      <w:r w:rsidRPr="00AE17A3">
        <w:rPr>
          <w:rStyle w:val="Char3"/>
          <w:rtl/>
        </w:rPr>
        <w:t xml:space="preserve"> </w:t>
      </w:r>
      <w:r w:rsidRPr="00AE17A3">
        <w:rPr>
          <w:rStyle w:val="Char3"/>
          <w:rFonts w:hint="eastAsia"/>
          <w:rtl/>
        </w:rPr>
        <w:t>عَلَى</w:t>
      </w:r>
      <w:r w:rsidRPr="00AE17A3">
        <w:rPr>
          <w:rStyle w:val="Char3"/>
          <w:rtl/>
        </w:rPr>
        <w:t xml:space="preserve"> </w:t>
      </w:r>
      <w:r w:rsidRPr="00AE17A3">
        <w:rPr>
          <w:rStyle w:val="Char3"/>
          <w:rFonts w:hint="eastAsia"/>
          <w:rtl/>
        </w:rPr>
        <w:t>أَنْفُسِنَا</w:t>
      </w:r>
      <w:r w:rsidR="008070C7" w:rsidRPr="00AE17A3">
        <w:rPr>
          <w:rStyle w:val="Char3"/>
          <w:rFonts w:hint="cs"/>
          <w:rtl/>
        </w:rPr>
        <w:t>، قال الشافعي عند ذلك: الناس عباد الله ف</w:t>
      </w:r>
      <w:r w:rsidRPr="00AE17A3">
        <w:rPr>
          <w:rStyle w:val="Char3"/>
          <w:rFonts w:hint="cs"/>
          <w:rtl/>
        </w:rPr>
        <w:t>أولهم أن يكون مقدما</w:t>
      </w:r>
      <w:r w:rsidR="008070C7" w:rsidRPr="00AE17A3">
        <w:rPr>
          <w:rStyle w:val="Char3"/>
          <w:rFonts w:hint="cs"/>
          <w:rtl/>
        </w:rPr>
        <w:t xml:space="preserve"> اقربهم بخيرة الله لرسالاته ومستودع </w:t>
      </w:r>
      <w:r>
        <w:rPr>
          <w:rStyle w:val="Char3"/>
          <w:rFonts w:hint="cs"/>
          <w:rtl/>
        </w:rPr>
        <w:t>أ</w:t>
      </w:r>
      <w:r w:rsidR="008070C7" w:rsidRPr="00AE17A3">
        <w:rPr>
          <w:rStyle w:val="Char3"/>
          <w:rFonts w:hint="cs"/>
          <w:rtl/>
        </w:rPr>
        <w:t>مانته خاتم النبيين وخير خلق رب العال</w:t>
      </w:r>
      <w:r>
        <w:rPr>
          <w:rStyle w:val="Char3"/>
          <w:rFonts w:hint="cs"/>
          <w:rtl/>
        </w:rPr>
        <w:t>ـ</w:t>
      </w:r>
      <w:r w:rsidR="008070C7" w:rsidRPr="00AE17A3">
        <w:rPr>
          <w:rStyle w:val="Char3"/>
          <w:rFonts w:hint="cs"/>
          <w:rtl/>
        </w:rPr>
        <w:t>مين محمدٍ</w:t>
      </w:r>
      <w:r w:rsidR="002855E4" w:rsidRPr="002855E4">
        <w:rPr>
          <w:rStyle w:val="Char3"/>
          <w:rFonts w:cs="CTraditional Arabic" w:hint="cs"/>
          <w:rtl/>
        </w:rPr>
        <w:t xml:space="preserve"> ج</w:t>
      </w:r>
      <w:r w:rsidRPr="003A4CD4">
        <w:rPr>
          <w:rStyle w:val="Char3"/>
          <w:rFonts w:hint="cs"/>
          <w:rtl/>
        </w:rPr>
        <w:t>»</w:t>
      </w:r>
      <w:r w:rsidR="008070C7" w:rsidRPr="00085A97">
        <w:rPr>
          <w:rStyle w:val="Char4"/>
          <w:vertAlign w:val="superscript"/>
          <w:rtl/>
        </w:rPr>
        <w:footnoteReference w:id="456"/>
      </w:r>
      <w:r w:rsidR="008070C7" w:rsidRPr="00077934">
        <w:rPr>
          <w:rStyle w:val="Char4"/>
          <w:rFonts w:hint="cs"/>
          <w:rtl/>
        </w:rPr>
        <w:t>.</w:t>
      </w:r>
      <w:r w:rsidR="00261A7E">
        <w:rPr>
          <w:rStyle w:val="Char4"/>
          <w:rFonts w:hint="cs"/>
          <w:rtl/>
        </w:rPr>
        <w:t xml:space="preserve"> </w:t>
      </w:r>
    </w:p>
    <w:p w:rsidR="008070C7" w:rsidRPr="00077934" w:rsidRDefault="008070C7" w:rsidP="000140B4">
      <w:pPr>
        <w:ind w:firstLine="284"/>
        <w:jc w:val="both"/>
        <w:rPr>
          <w:rStyle w:val="Char4"/>
          <w:rtl/>
        </w:rPr>
      </w:pPr>
      <w:r w:rsidRPr="00AE17A3">
        <w:rPr>
          <w:rStyle w:val="Char1"/>
          <w:rFonts w:hint="cs"/>
          <w:rtl/>
        </w:rPr>
        <w:t xml:space="preserve">قال القاضي </w:t>
      </w:r>
      <w:r w:rsidR="00AE17A3">
        <w:rPr>
          <w:rStyle w:val="Char1"/>
          <w:rFonts w:hint="cs"/>
          <w:rtl/>
        </w:rPr>
        <w:t>أ</w:t>
      </w:r>
      <w:r w:rsidRPr="00AE17A3">
        <w:rPr>
          <w:rStyle w:val="Char1"/>
          <w:rFonts w:hint="cs"/>
          <w:rtl/>
        </w:rPr>
        <w:t>بويوسف في كتاب الخراج:</w:t>
      </w:r>
      <w:r w:rsidRPr="001A6610">
        <w:rPr>
          <w:rStyle w:val="Char1"/>
          <w:rFonts w:hint="cs"/>
          <w:rtl/>
        </w:rPr>
        <w:t xml:space="preserve"> </w:t>
      </w:r>
      <w:r w:rsidR="00AE17A3" w:rsidRPr="001A6610">
        <w:rPr>
          <w:rStyle w:val="Char3"/>
          <w:rFonts w:hint="cs"/>
          <w:rtl/>
        </w:rPr>
        <w:t>«</w:t>
      </w:r>
      <w:r w:rsidRPr="00A10471">
        <w:rPr>
          <w:rStyle w:val="Char3"/>
          <w:rFonts w:hint="cs"/>
          <w:rtl/>
        </w:rPr>
        <w:t xml:space="preserve">حدثني ابن </w:t>
      </w:r>
      <w:r w:rsidR="00A10471">
        <w:rPr>
          <w:rStyle w:val="Char3"/>
          <w:rFonts w:hint="cs"/>
          <w:rtl/>
        </w:rPr>
        <w:t>أ</w:t>
      </w:r>
      <w:r w:rsidRPr="00A10471">
        <w:rPr>
          <w:rStyle w:val="Char3"/>
          <w:rFonts w:hint="cs"/>
          <w:rtl/>
        </w:rPr>
        <w:t>بي نجيح قال قدم عل</w:t>
      </w:r>
      <w:r w:rsidR="00A10471">
        <w:rPr>
          <w:rStyle w:val="Char3"/>
          <w:rFonts w:hint="cs"/>
          <w:rtl/>
        </w:rPr>
        <w:t>ى</w:t>
      </w:r>
      <w:r w:rsidRPr="00A10471">
        <w:rPr>
          <w:rStyle w:val="Char3"/>
          <w:rFonts w:hint="cs"/>
          <w:rtl/>
        </w:rPr>
        <w:t xml:space="preserve"> </w:t>
      </w:r>
      <w:r w:rsidR="00A10471">
        <w:rPr>
          <w:rStyle w:val="Char3"/>
          <w:rFonts w:hint="cs"/>
          <w:rtl/>
        </w:rPr>
        <w:t>أ</w:t>
      </w:r>
      <w:r w:rsidRPr="00A10471">
        <w:rPr>
          <w:rStyle w:val="Char3"/>
          <w:rFonts w:hint="cs"/>
          <w:rtl/>
        </w:rPr>
        <w:t>بي بكر الصديق</w:t>
      </w:r>
      <w:r w:rsidR="00185F0C" w:rsidRPr="00185F0C">
        <w:rPr>
          <w:rStyle w:val="Char3"/>
          <w:rFonts w:cs="CTraditional Arabic" w:hint="cs"/>
          <w:rtl/>
        </w:rPr>
        <w:t>س</w:t>
      </w:r>
      <w:r w:rsidRPr="00A10471">
        <w:rPr>
          <w:rStyle w:val="Char3"/>
          <w:rFonts w:hint="cs"/>
          <w:rtl/>
        </w:rPr>
        <w:t xml:space="preserve"> مالٌ فقال من كان له عند النبي عِدة فليأت، فجاءه جابر بن عبدالله فقال قال لي رسول الله لوجاء ‌مال البحرين اعطيك هكذا وهكذا هكذا يشير بكفيه فقال له ابوبكر: خذ ف</w:t>
      </w:r>
      <w:r w:rsidR="00A10471" w:rsidRPr="00A10471">
        <w:rPr>
          <w:rStyle w:val="Char3"/>
          <w:rFonts w:hint="cs"/>
          <w:rtl/>
        </w:rPr>
        <w:t>أ</w:t>
      </w:r>
      <w:r w:rsidRPr="00A10471">
        <w:rPr>
          <w:rStyle w:val="Char3"/>
          <w:rFonts w:hint="cs"/>
          <w:rtl/>
        </w:rPr>
        <w:t xml:space="preserve">خذ بكفيه ثم عدَّه فوجد خمسمأته فقال خذ </w:t>
      </w:r>
      <w:r w:rsidR="00A10471">
        <w:rPr>
          <w:rStyle w:val="Char3"/>
          <w:rFonts w:hint="cs"/>
          <w:rtl/>
        </w:rPr>
        <w:t>إ</w:t>
      </w:r>
      <w:r w:rsidRPr="00A10471">
        <w:rPr>
          <w:rStyle w:val="Char3"/>
          <w:rFonts w:hint="cs"/>
          <w:rtl/>
        </w:rPr>
        <w:t xml:space="preserve">ليها </w:t>
      </w:r>
      <w:r w:rsidR="00A10471">
        <w:rPr>
          <w:rStyle w:val="Char3"/>
          <w:rFonts w:hint="cs"/>
          <w:rtl/>
        </w:rPr>
        <w:t>أ</w:t>
      </w:r>
      <w:r w:rsidRPr="00A10471">
        <w:rPr>
          <w:rStyle w:val="Char3"/>
          <w:rFonts w:hint="cs"/>
          <w:rtl/>
        </w:rPr>
        <w:t xml:space="preserve">لفاً فاخذ </w:t>
      </w:r>
      <w:r w:rsidR="00A10471">
        <w:rPr>
          <w:rStyle w:val="Char3"/>
          <w:rFonts w:hint="cs"/>
          <w:rtl/>
        </w:rPr>
        <w:t>أ</w:t>
      </w:r>
      <w:r w:rsidRPr="00A10471">
        <w:rPr>
          <w:rStyle w:val="Char3"/>
          <w:rFonts w:hint="cs"/>
          <w:rtl/>
        </w:rPr>
        <w:t xml:space="preserve">لفاً ثم </w:t>
      </w:r>
      <w:r w:rsidR="00A10471">
        <w:rPr>
          <w:rStyle w:val="Char3"/>
          <w:rFonts w:hint="cs"/>
          <w:rtl/>
        </w:rPr>
        <w:t>أ</w:t>
      </w:r>
      <w:r w:rsidRPr="00A10471">
        <w:rPr>
          <w:rStyle w:val="Char3"/>
          <w:rFonts w:hint="cs"/>
          <w:rtl/>
        </w:rPr>
        <w:t>عطي كل انسانٍ كان رسول الله وعَدَه شيئاً وبقي بقيةٌ من ال</w:t>
      </w:r>
      <w:r w:rsidR="00A10471">
        <w:rPr>
          <w:rStyle w:val="Char3"/>
          <w:rFonts w:hint="cs"/>
          <w:rtl/>
        </w:rPr>
        <w:t>ـ</w:t>
      </w:r>
      <w:r w:rsidRPr="00A10471">
        <w:rPr>
          <w:rStyle w:val="Char3"/>
          <w:rFonts w:hint="cs"/>
          <w:rtl/>
        </w:rPr>
        <w:t>مال فقسّمه بين الناس بالسوية علي الصغير والكبير والحر وال</w:t>
      </w:r>
      <w:r w:rsidR="00A10471">
        <w:rPr>
          <w:rStyle w:val="Char3"/>
          <w:rFonts w:hint="cs"/>
          <w:rtl/>
        </w:rPr>
        <w:t>ـ</w:t>
      </w:r>
      <w:r w:rsidRPr="00A10471">
        <w:rPr>
          <w:rStyle w:val="Char3"/>
          <w:rFonts w:hint="cs"/>
          <w:rtl/>
        </w:rPr>
        <w:t>مملوك والانثي فخرج عل</w:t>
      </w:r>
      <w:r w:rsidR="00A10471">
        <w:rPr>
          <w:rStyle w:val="Char3"/>
          <w:rFonts w:hint="cs"/>
          <w:rtl/>
        </w:rPr>
        <w:t>ى</w:t>
      </w:r>
      <w:r w:rsidRPr="00A10471">
        <w:rPr>
          <w:rStyle w:val="Char3"/>
          <w:rFonts w:hint="cs"/>
          <w:rtl/>
        </w:rPr>
        <w:t xml:space="preserve"> تسعة دراهم وثلث لكل انسان فلما كان العام ال</w:t>
      </w:r>
      <w:r w:rsidR="00A10471">
        <w:rPr>
          <w:rStyle w:val="Char3"/>
          <w:rFonts w:hint="cs"/>
          <w:rtl/>
        </w:rPr>
        <w:t>ـ</w:t>
      </w:r>
      <w:r w:rsidRPr="00A10471">
        <w:rPr>
          <w:rStyle w:val="Char3"/>
          <w:rFonts w:hint="cs"/>
          <w:rtl/>
        </w:rPr>
        <w:t>مقبل جاء مال اكثر من ذلك فقسمه بين الناس ف</w:t>
      </w:r>
      <w:r w:rsidR="009D297B">
        <w:rPr>
          <w:rStyle w:val="Char3"/>
          <w:rFonts w:hint="cs"/>
          <w:rtl/>
        </w:rPr>
        <w:t>أ</w:t>
      </w:r>
      <w:r w:rsidRPr="00A10471">
        <w:rPr>
          <w:rStyle w:val="Char3"/>
          <w:rFonts w:hint="cs"/>
          <w:rtl/>
        </w:rPr>
        <w:t>صاب كل انسانٍ عشرون درهماً قال فجاء ناسٌ من ال</w:t>
      </w:r>
      <w:r w:rsidR="00A10471">
        <w:rPr>
          <w:rStyle w:val="Char3"/>
          <w:rFonts w:hint="cs"/>
          <w:rtl/>
        </w:rPr>
        <w:t>ـ</w:t>
      </w:r>
      <w:r w:rsidRPr="00A10471">
        <w:rPr>
          <w:rStyle w:val="Char3"/>
          <w:rFonts w:hint="cs"/>
          <w:rtl/>
        </w:rPr>
        <w:t xml:space="preserve">مسلمين وقالوا يا خليفة رسول الله انك قسمت هذا فسويت بين الناس ومن الناس </w:t>
      </w:r>
      <w:r w:rsidR="00A10471">
        <w:rPr>
          <w:rStyle w:val="Char3"/>
          <w:rFonts w:hint="cs"/>
          <w:rtl/>
        </w:rPr>
        <w:t>أ</w:t>
      </w:r>
      <w:r w:rsidRPr="00A10471">
        <w:rPr>
          <w:rStyle w:val="Char3"/>
          <w:rFonts w:hint="cs"/>
          <w:rtl/>
        </w:rPr>
        <w:t xml:space="preserve">ناسٌ لهم فضل وسوابقٌ وقِدم فلو فضّلت </w:t>
      </w:r>
      <w:r w:rsidR="00A10471">
        <w:rPr>
          <w:rStyle w:val="Char3"/>
          <w:rFonts w:hint="cs"/>
          <w:rtl/>
        </w:rPr>
        <w:t>أ</w:t>
      </w:r>
      <w:r w:rsidRPr="00A10471">
        <w:rPr>
          <w:rStyle w:val="Char3"/>
          <w:rFonts w:hint="cs"/>
          <w:rtl/>
        </w:rPr>
        <w:t xml:space="preserve">هل السوابق والقدم والفضل بفضلهم قال فقال </w:t>
      </w:r>
      <w:r w:rsidR="00A10471">
        <w:rPr>
          <w:rStyle w:val="Char3"/>
          <w:rFonts w:hint="cs"/>
          <w:rtl/>
        </w:rPr>
        <w:t>أ</w:t>
      </w:r>
      <w:r w:rsidRPr="00A10471">
        <w:rPr>
          <w:rStyle w:val="Char3"/>
          <w:rFonts w:hint="cs"/>
          <w:rtl/>
        </w:rPr>
        <w:t>ما ما ذكرهم من السوابق والقدم فما اعرفني بذلك و</w:t>
      </w:r>
      <w:r w:rsidR="00A10471">
        <w:rPr>
          <w:rStyle w:val="Char3"/>
          <w:rFonts w:hint="cs"/>
          <w:rtl/>
        </w:rPr>
        <w:t>إ</w:t>
      </w:r>
      <w:r w:rsidRPr="00A10471">
        <w:rPr>
          <w:rStyle w:val="Char3"/>
          <w:rFonts w:hint="cs"/>
          <w:rtl/>
        </w:rPr>
        <w:t>نما ذلك شیئ ثوابه عل</w:t>
      </w:r>
      <w:r w:rsidR="00A10471">
        <w:rPr>
          <w:rStyle w:val="Char3"/>
          <w:rFonts w:hint="cs"/>
          <w:rtl/>
        </w:rPr>
        <w:t>ى</w:t>
      </w:r>
      <w:r w:rsidRPr="00A10471">
        <w:rPr>
          <w:rStyle w:val="Char3"/>
          <w:rFonts w:hint="cs"/>
          <w:rtl/>
        </w:rPr>
        <w:t xml:space="preserve"> الله هذا معاش فالاُسوة فيه خيرٌ من الإثرة فلما كان عمر بن الخطاب</w:t>
      </w:r>
      <w:r w:rsidR="00185F0C" w:rsidRPr="00185F0C">
        <w:rPr>
          <w:rStyle w:val="Char3"/>
          <w:rFonts w:cs="CTraditional Arabic" w:hint="cs"/>
          <w:rtl/>
        </w:rPr>
        <w:t>س</w:t>
      </w:r>
      <w:r w:rsidRPr="00A10471">
        <w:rPr>
          <w:rStyle w:val="Char3"/>
          <w:rFonts w:hint="cs"/>
          <w:rtl/>
        </w:rPr>
        <w:t xml:space="preserve"> وجاءته الفتوح فضّل وقال لا اجعل من قاتل رسول الله كمن قاتل معه ففرض ل</w:t>
      </w:r>
      <w:r w:rsidR="00A10471">
        <w:rPr>
          <w:rStyle w:val="Char3"/>
          <w:rFonts w:hint="cs"/>
          <w:rtl/>
        </w:rPr>
        <w:t>أ</w:t>
      </w:r>
      <w:r w:rsidRPr="00A10471">
        <w:rPr>
          <w:rStyle w:val="Char3"/>
          <w:rFonts w:hint="cs"/>
          <w:rtl/>
        </w:rPr>
        <w:t>هل السوابق والقدم من ال</w:t>
      </w:r>
      <w:r w:rsidR="00A10471">
        <w:rPr>
          <w:rStyle w:val="Char3"/>
          <w:rFonts w:hint="cs"/>
          <w:rtl/>
        </w:rPr>
        <w:t>ـ</w:t>
      </w:r>
      <w:r w:rsidRPr="00A10471">
        <w:rPr>
          <w:rStyle w:val="Char3"/>
          <w:rFonts w:hint="cs"/>
          <w:rtl/>
        </w:rPr>
        <w:t>مهاجرين وال</w:t>
      </w:r>
      <w:r w:rsidR="00A10471">
        <w:rPr>
          <w:rStyle w:val="Char3"/>
          <w:rFonts w:hint="cs"/>
          <w:rtl/>
        </w:rPr>
        <w:t>أ</w:t>
      </w:r>
      <w:r w:rsidRPr="00A10471">
        <w:rPr>
          <w:rStyle w:val="Char3"/>
          <w:rFonts w:hint="cs"/>
          <w:rtl/>
        </w:rPr>
        <w:t xml:space="preserve">نصار ممن شهد بدراً‌ خمسة الفٍ خمسة </w:t>
      </w:r>
      <w:r w:rsidR="00A10471">
        <w:rPr>
          <w:rStyle w:val="Char3"/>
          <w:rFonts w:hint="cs"/>
          <w:rtl/>
        </w:rPr>
        <w:t>أ</w:t>
      </w:r>
      <w:r w:rsidRPr="00A10471">
        <w:rPr>
          <w:rStyle w:val="Char3"/>
          <w:rFonts w:hint="cs"/>
          <w:rtl/>
        </w:rPr>
        <w:t>لفٍ وفرض ل</w:t>
      </w:r>
      <w:r w:rsidR="00A10471">
        <w:rPr>
          <w:rStyle w:val="Char3"/>
          <w:rFonts w:hint="cs"/>
          <w:rtl/>
        </w:rPr>
        <w:t>ـ</w:t>
      </w:r>
      <w:r w:rsidRPr="00A10471">
        <w:rPr>
          <w:rStyle w:val="Char3"/>
          <w:rFonts w:hint="cs"/>
          <w:rtl/>
        </w:rPr>
        <w:t>من كان له اسلامٌ</w:t>
      </w:r>
      <w:r w:rsidR="00261A7E">
        <w:rPr>
          <w:rStyle w:val="Char3"/>
          <w:rFonts w:hint="cs"/>
          <w:rtl/>
        </w:rPr>
        <w:t xml:space="preserve"> </w:t>
      </w:r>
      <w:r w:rsidRPr="00A10471">
        <w:rPr>
          <w:rStyle w:val="Char3"/>
          <w:rFonts w:hint="cs"/>
          <w:rtl/>
        </w:rPr>
        <w:t xml:space="preserve">كاسلام </w:t>
      </w:r>
      <w:r w:rsidR="00A10471">
        <w:rPr>
          <w:rStyle w:val="Char3"/>
          <w:rFonts w:hint="cs"/>
          <w:rtl/>
        </w:rPr>
        <w:t>أ</w:t>
      </w:r>
      <w:r w:rsidRPr="00A10471">
        <w:rPr>
          <w:rStyle w:val="Char3"/>
          <w:rFonts w:hint="cs"/>
          <w:rtl/>
        </w:rPr>
        <w:t>هل بدرٍ دون ذلك انزلهم عل</w:t>
      </w:r>
      <w:r w:rsidR="000140B4">
        <w:rPr>
          <w:rStyle w:val="Char3"/>
          <w:rFonts w:hint="cs"/>
          <w:rtl/>
        </w:rPr>
        <w:t>ى</w:t>
      </w:r>
      <w:r w:rsidRPr="00A10471">
        <w:rPr>
          <w:rStyle w:val="Char3"/>
          <w:rFonts w:hint="cs"/>
          <w:rtl/>
        </w:rPr>
        <w:t xml:space="preserve"> قدر منازلهم</w:t>
      </w:r>
      <w:r w:rsidR="00AE17A3" w:rsidRPr="001A6610">
        <w:rPr>
          <w:rStyle w:val="Char3"/>
          <w:rFonts w:hint="cs"/>
          <w:rtl/>
        </w:rPr>
        <w:t>»</w:t>
      </w:r>
      <w:r w:rsidRPr="00085A97">
        <w:rPr>
          <w:rStyle w:val="Char4"/>
          <w:vertAlign w:val="superscript"/>
          <w:rtl/>
        </w:rPr>
        <w:footnoteReference w:id="457"/>
      </w:r>
      <w:r w:rsidRPr="00077934">
        <w:rPr>
          <w:rStyle w:val="Char4"/>
          <w:rFonts w:hint="cs"/>
          <w:rtl/>
        </w:rPr>
        <w:t xml:space="preserve">. </w:t>
      </w:r>
    </w:p>
    <w:p w:rsidR="008070C7" w:rsidRPr="00A10471" w:rsidRDefault="008070C7" w:rsidP="00A10471">
      <w:pPr>
        <w:ind w:firstLine="284"/>
        <w:jc w:val="both"/>
        <w:rPr>
          <w:rStyle w:val="Char1"/>
          <w:rtl/>
        </w:rPr>
      </w:pPr>
      <w:r w:rsidRPr="00077934">
        <w:rPr>
          <w:rStyle w:val="Char4"/>
          <w:rFonts w:hint="cs"/>
          <w:rtl/>
        </w:rPr>
        <w:t>فق</w:t>
      </w:r>
      <w:r w:rsidR="007D6E3C" w:rsidRPr="00077934">
        <w:rPr>
          <w:rStyle w:val="Char4"/>
          <w:rFonts w:hint="cs"/>
          <w:rtl/>
        </w:rPr>
        <w:t>ی</w:t>
      </w:r>
      <w:r w:rsidRPr="00077934">
        <w:rPr>
          <w:rStyle w:val="Char4"/>
          <w:rFonts w:hint="cs"/>
          <w:rtl/>
        </w:rPr>
        <w:t>ر گو</w:t>
      </w:r>
      <w:r w:rsidR="007D6E3C" w:rsidRPr="00077934">
        <w:rPr>
          <w:rStyle w:val="Char4"/>
          <w:rFonts w:hint="cs"/>
          <w:rtl/>
        </w:rPr>
        <w:t>ی</w:t>
      </w:r>
      <w:r w:rsidRPr="00077934">
        <w:rPr>
          <w:rStyle w:val="Char4"/>
          <w:rFonts w:hint="cs"/>
          <w:rtl/>
        </w:rPr>
        <w:t>د سابق ب</w:t>
      </w:r>
      <w:r w:rsidR="007D6E3C" w:rsidRPr="00077934">
        <w:rPr>
          <w:rStyle w:val="Char4"/>
          <w:rFonts w:hint="cs"/>
          <w:rtl/>
        </w:rPr>
        <w:t>ی</w:t>
      </w:r>
      <w:r w:rsidRPr="00077934">
        <w:rPr>
          <w:rStyle w:val="Char4"/>
          <w:rFonts w:hint="cs"/>
          <w:rtl/>
        </w:rPr>
        <w:t xml:space="preserve">ان </w:t>
      </w:r>
      <w:r w:rsidR="007D6E3C" w:rsidRPr="00077934">
        <w:rPr>
          <w:rStyle w:val="Char4"/>
          <w:rFonts w:hint="cs"/>
          <w:rtl/>
        </w:rPr>
        <w:t>ک</w:t>
      </w:r>
      <w:r w:rsidRPr="00077934">
        <w:rPr>
          <w:rStyle w:val="Char4"/>
          <w:rFonts w:hint="cs"/>
          <w:rtl/>
        </w:rPr>
        <w:t>رد</w:t>
      </w:r>
      <w:r w:rsidR="007D6E3C" w:rsidRPr="00077934">
        <w:rPr>
          <w:rStyle w:val="Char4"/>
          <w:rFonts w:hint="cs"/>
          <w:rtl/>
        </w:rPr>
        <w:t>ی</w:t>
      </w:r>
      <w:r w:rsidRPr="00077934">
        <w:rPr>
          <w:rStyle w:val="Char4"/>
          <w:rFonts w:hint="cs"/>
          <w:rtl/>
        </w:rPr>
        <w:t xml:space="preserve">م </w:t>
      </w:r>
      <w:r w:rsidR="007D6E3C" w:rsidRPr="00077934">
        <w:rPr>
          <w:rStyle w:val="Char4"/>
          <w:rFonts w:hint="cs"/>
          <w:rtl/>
        </w:rPr>
        <w:t>ک</w:t>
      </w:r>
      <w:r w:rsidRPr="00077934">
        <w:rPr>
          <w:rStyle w:val="Char4"/>
          <w:rFonts w:hint="cs"/>
          <w:rtl/>
        </w:rPr>
        <w:t>ه فهم بندهء ضع</w:t>
      </w:r>
      <w:r w:rsidR="007D6E3C" w:rsidRPr="00077934">
        <w:rPr>
          <w:rStyle w:val="Char4"/>
          <w:rFonts w:hint="cs"/>
          <w:rtl/>
        </w:rPr>
        <w:t>ی</w:t>
      </w:r>
      <w:r w:rsidRPr="00077934">
        <w:rPr>
          <w:rStyle w:val="Char4"/>
          <w:rFonts w:hint="cs"/>
          <w:rtl/>
        </w:rPr>
        <w:t xml:space="preserve">ف آنست </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ن اختلاف در ح</w:t>
      </w:r>
      <w:r w:rsidR="007D6E3C" w:rsidRPr="00077934">
        <w:rPr>
          <w:rStyle w:val="Char4"/>
          <w:rFonts w:hint="cs"/>
          <w:rtl/>
        </w:rPr>
        <w:t>ک</w:t>
      </w:r>
      <w:r w:rsidRPr="00077934">
        <w:rPr>
          <w:rStyle w:val="Char4"/>
          <w:rFonts w:hint="cs"/>
          <w:rtl/>
        </w:rPr>
        <w:t>م شرع</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ست بل</w:t>
      </w:r>
      <w:r w:rsidR="007D6E3C" w:rsidRPr="00077934">
        <w:rPr>
          <w:rStyle w:val="Char4"/>
          <w:rFonts w:hint="cs"/>
          <w:rtl/>
        </w:rPr>
        <w:t>ک</w:t>
      </w:r>
      <w:r w:rsidRPr="00077934">
        <w:rPr>
          <w:rStyle w:val="Char4"/>
          <w:rFonts w:hint="cs"/>
          <w:rtl/>
        </w:rPr>
        <w:t>ه اختلاف ح</w:t>
      </w:r>
      <w:r w:rsidR="007D6E3C" w:rsidRPr="00077934">
        <w:rPr>
          <w:rStyle w:val="Char4"/>
          <w:rFonts w:hint="cs"/>
          <w:rtl/>
        </w:rPr>
        <w:t>ک</w:t>
      </w:r>
      <w:r w:rsidRPr="00077934">
        <w:rPr>
          <w:rStyle w:val="Char4"/>
          <w:rFonts w:hint="cs"/>
          <w:rtl/>
        </w:rPr>
        <w:t xml:space="preserve">م بسبب اختلاف حال است </w:t>
      </w:r>
      <w:r w:rsidRPr="00A10471">
        <w:rPr>
          <w:rStyle w:val="Char1"/>
          <w:rFonts w:hint="cs"/>
          <w:rtl/>
        </w:rPr>
        <w:t xml:space="preserve">والله </w:t>
      </w:r>
      <w:r w:rsidR="00A10471">
        <w:rPr>
          <w:rStyle w:val="Char1"/>
          <w:rFonts w:hint="cs"/>
          <w:rtl/>
        </w:rPr>
        <w:t>أ</w:t>
      </w:r>
      <w:r w:rsidRPr="00A10471">
        <w:rPr>
          <w:rStyle w:val="Char1"/>
          <w:rFonts w:hint="cs"/>
          <w:rtl/>
        </w:rPr>
        <w:t>علم.</w:t>
      </w:r>
    </w:p>
    <w:p w:rsidR="008070C7" w:rsidRPr="00077934" w:rsidRDefault="008070C7" w:rsidP="00A10471">
      <w:pPr>
        <w:ind w:firstLine="284"/>
        <w:jc w:val="both"/>
        <w:rPr>
          <w:rStyle w:val="Char4"/>
          <w:rtl/>
        </w:rPr>
      </w:pPr>
      <w:r w:rsidRPr="00A10471">
        <w:rPr>
          <w:rStyle w:val="Char1"/>
          <w:rFonts w:hint="cs"/>
          <w:rtl/>
        </w:rPr>
        <w:t>اخرج القاضي ابويوسف في كتاب الخراج</w:t>
      </w:r>
      <w:r w:rsidRPr="00077934">
        <w:rPr>
          <w:rStyle w:val="Char4"/>
          <w:rFonts w:hint="cs"/>
          <w:rtl/>
        </w:rPr>
        <w:t xml:space="preserve"> </w:t>
      </w:r>
      <w:r w:rsidR="00A10471" w:rsidRPr="00EE705A">
        <w:rPr>
          <w:rStyle w:val="Char3"/>
          <w:rFonts w:hint="cs"/>
          <w:rtl/>
        </w:rPr>
        <w:t>«</w:t>
      </w:r>
      <w:r w:rsidRPr="00A10471">
        <w:rPr>
          <w:rStyle w:val="Char3"/>
          <w:rFonts w:hint="cs"/>
          <w:rtl/>
        </w:rPr>
        <w:t xml:space="preserve">عن </w:t>
      </w:r>
      <w:r w:rsidR="00A10471">
        <w:rPr>
          <w:rStyle w:val="Char3"/>
          <w:rFonts w:hint="cs"/>
          <w:rtl/>
        </w:rPr>
        <w:t>أ</w:t>
      </w:r>
      <w:r w:rsidRPr="00A10471">
        <w:rPr>
          <w:rStyle w:val="Char3"/>
          <w:rFonts w:hint="cs"/>
          <w:rtl/>
        </w:rPr>
        <w:t xml:space="preserve">بي جعفر </w:t>
      </w:r>
      <w:r w:rsidR="00A10471">
        <w:rPr>
          <w:rStyle w:val="Char3"/>
          <w:rFonts w:hint="cs"/>
          <w:rtl/>
        </w:rPr>
        <w:t>أ</w:t>
      </w:r>
      <w:r w:rsidRPr="00A10471">
        <w:rPr>
          <w:rStyle w:val="Char3"/>
          <w:rFonts w:hint="cs"/>
          <w:rtl/>
        </w:rPr>
        <w:t>ن عمر ل</w:t>
      </w:r>
      <w:r w:rsidR="00A10471">
        <w:rPr>
          <w:rStyle w:val="Char3"/>
          <w:rFonts w:hint="cs"/>
          <w:rtl/>
        </w:rPr>
        <w:t>ـ</w:t>
      </w:r>
      <w:r w:rsidRPr="00A10471">
        <w:rPr>
          <w:rStyle w:val="Char3"/>
          <w:rFonts w:hint="cs"/>
          <w:rtl/>
        </w:rPr>
        <w:t xml:space="preserve">ما </w:t>
      </w:r>
      <w:r w:rsidR="00A10471">
        <w:rPr>
          <w:rStyle w:val="Char3"/>
          <w:rFonts w:hint="cs"/>
          <w:rtl/>
        </w:rPr>
        <w:t>أ</w:t>
      </w:r>
      <w:r w:rsidRPr="00A10471">
        <w:rPr>
          <w:rStyle w:val="Char3"/>
          <w:rFonts w:hint="cs"/>
          <w:rtl/>
        </w:rPr>
        <w:t xml:space="preserve">راد </w:t>
      </w:r>
      <w:r w:rsidR="00A10471">
        <w:rPr>
          <w:rStyle w:val="Char3"/>
          <w:rFonts w:hint="cs"/>
          <w:rtl/>
        </w:rPr>
        <w:t>أ</w:t>
      </w:r>
      <w:r w:rsidRPr="00A10471">
        <w:rPr>
          <w:rStyle w:val="Char3"/>
          <w:rFonts w:hint="cs"/>
          <w:rtl/>
        </w:rPr>
        <w:t>ن يفرض للناس وكان رأيه اخير من رأيهم قالوا ابدأ بنفسك قال لا فبدأ بالاقرب من رسول الله ففرض للعباس ثم لعليٍ حتي و</w:t>
      </w:r>
      <w:r w:rsidR="00A10471">
        <w:rPr>
          <w:rStyle w:val="Char3"/>
          <w:rFonts w:hint="cs"/>
          <w:rtl/>
        </w:rPr>
        <w:t>إ</w:t>
      </w:r>
      <w:r w:rsidRPr="00A10471">
        <w:rPr>
          <w:rStyle w:val="Char3"/>
          <w:rFonts w:hint="cs"/>
          <w:rtl/>
        </w:rPr>
        <w:t>ل</w:t>
      </w:r>
      <w:r w:rsidR="00A10471">
        <w:rPr>
          <w:rStyle w:val="Char3"/>
          <w:rFonts w:hint="cs"/>
          <w:rtl/>
        </w:rPr>
        <w:t>ى</w:t>
      </w:r>
      <w:r w:rsidRPr="00A10471">
        <w:rPr>
          <w:rStyle w:val="Char3"/>
          <w:rFonts w:hint="cs"/>
          <w:rtl/>
        </w:rPr>
        <w:t xml:space="preserve"> بين خمس قبايل حت</w:t>
      </w:r>
      <w:r w:rsidR="00A10471">
        <w:rPr>
          <w:rStyle w:val="Char3"/>
          <w:rFonts w:hint="cs"/>
          <w:rtl/>
        </w:rPr>
        <w:t>ى</w:t>
      </w:r>
      <w:r w:rsidRPr="00A10471">
        <w:rPr>
          <w:rStyle w:val="Char3"/>
          <w:rFonts w:hint="cs"/>
          <w:rtl/>
        </w:rPr>
        <w:t xml:space="preserve"> انتهي </w:t>
      </w:r>
      <w:r w:rsidR="00A10471">
        <w:rPr>
          <w:rStyle w:val="Char3"/>
          <w:rFonts w:hint="cs"/>
          <w:rtl/>
        </w:rPr>
        <w:t>إ</w:t>
      </w:r>
      <w:r w:rsidRPr="00A10471">
        <w:rPr>
          <w:rStyle w:val="Char3"/>
          <w:rFonts w:hint="cs"/>
          <w:rtl/>
        </w:rPr>
        <w:t>ل</w:t>
      </w:r>
      <w:r w:rsidR="00A10471">
        <w:rPr>
          <w:rStyle w:val="Char3"/>
          <w:rFonts w:hint="cs"/>
          <w:rtl/>
        </w:rPr>
        <w:t>ى</w:t>
      </w:r>
      <w:r w:rsidRPr="00A10471">
        <w:rPr>
          <w:rStyle w:val="Char3"/>
          <w:rFonts w:hint="cs"/>
          <w:rtl/>
        </w:rPr>
        <w:t xml:space="preserve"> بني عدي بن كعب</w:t>
      </w:r>
      <w:r w:rsidR="00A10471" w:rsidRPr="00EE705A">
        <w:rPr>
          <w:rStyle w:val="Char3"/>
          <w:rFonts w:hint="cs"/>
          <w:rtl/>
        </w:rPr>
        <w:t>»</w:t>
      </w:r>
      <w:r w:rsidRPr="00085A97">
        <w:rPr>
          <w:rStyle w:val="Char4"/>
          <w:vertAlign w:val="superscript"/>
          <w:rtl/>
        </w:rPr>
        <w:footnoteReference w:id="458"/>
      </w:r>
      <w:r w:rsidRPr="00077934">
        <w:rPr>
          <w:rStyle w:val="Char4"/>
          <w:rFonts w:hint="cs"/>
          <w:rtl/>
        </w:rPr>
        <w:t xml:space="preserve">. </w:t>
      </w:r>
    </w:p>
    <w:p w:rsidR="008070C7" w:rsidRPr="00077934" w:rsidRDefault="008070C7" w:rsidP="00831F6C">
      <w:pPr>
        <w:ind w:firstLine="284"/>
        <w:jc w:val="both"/>
        <w:rPr>
          <w:rStyle w:val="Char4"/>
          <w:rtl/>
        </w:rPr>
      </w:pPr>
      <w:r w:rsidRPr="00A10471">
        <w:rPr>
          <w:rStyle w:val="Char1"/>
          <w:rFonts w:hint="cs"/>
          <w:rtl/>
        </w:rPr>
        <w:t>و</w:t>
      </w:r>
      <w:r w:rsidR="00A10471">
        <w:rPr>
          <w:rStyle w:val="Char1"/>
          <w:rFonts w:hint="cs"/>
          <w:rtl/>
        </w:rPr>
        <w:t>أ</w:t>
      </w:r>
      <w:r w:rsidRPr="00A10471">
        <w:rPr>
          <w:rStyle w:val="Char1"/>
          <w:rFonts w:hint="cs"/>
          <w:rtl/>
        </w:rPr>
        <w:t xml:space="preserve">خرج </w:t>
      </w:r>
      <w:r w:rsidR="00A10471">
        <w:rPr>
          <w:rStyle w:val="Char1"/>
          <w:rFonts w:hint="cs"/>
          <w:rtl/>
        </w:rPr>
        <w:t>أ</w:t>
      </w:r>
      <w:r w:rsidRPr="00A10471">
        <w:rPr>
          <w:rStyle w:val="Char1"/>
          <w:rFonts w:hint="cs"/>
          <w:rtl/>
        </w:rPr>
        <w:t>يضاً</w:t>
      </w:r>
      <w:r w:rsidRPr="00077934">
        <w:rPr>
          <w:rStyle w:val="Char4"/>
          <w:rFonts w:hint="cs"/>
          <w:rtl/>
        </w:rPr>
        <w:t xml:space="preserve"> </w:t>
      </w:r>
      <w:r w:rsidR="00A10471" w:rsidRPr="00EE705A">
        <w:rPr>
          <w:rStyle w:val="Char3"/>
          <w:rFonts w:hint="cs"/>
          <w:rtl/>
        </w:rPr>
        <w:t>«</w:t>
      </w:r>
      <w:r w:rsidRPr="00A10471">
        <w:rPr>
          <w:rStyle w:val="Char3"/>
          <w:rFonts w:hint="cs"/>
          <w:rtl/>
        </w:rPr>
        <w:t>عن الشعبي عن مَن شهد عمر بن الخطاب</w:t>
      </w:r>
      <w:r w:rsidR="00185F0C" w:rsidRPr="00185F0C">
        <w:rPr>
          <w:rStyle w:val="Char3"/>
          <w:rFonts w:cs="CTraditional Arabic" w:hint="cs"/>
          <w:rtl/>
        </w:rPr>
        <w:t>س</w:t>
      </w:r>
      <w:r w:rsidRPr="00A10471">
        <w:rPr>
          <w:rStyle w:val="Char3"/>
          <w:rFonts w:hint="cs"/>
          <w:rtl/>
        </w:rPr>
        <w:t xml:space="preserve"> قال ل</w:t>
      </w:r>
      <w:r w:rsidR="00A10471">
        <w:rPr>
          <w:rStyle w:val="Char3"/>
          <w:rFonts w:hint="cs"/>
          <w:rtl/>
        </w:rPr>
        <w:t>ـ</w:t>
      </w:r>
      <w:r w:rsidRPr="00A10471">
        <w:rPr>
          <w:rStyle w:val="Char3"/>
          <w:rFonts w:hint="cs"/>
          <w:rtl/>
        </w:rPr>
        <w:t>ما فتح الله عليه وفتح فارس والروم جمع ناساً من</w:t>
      </w:r>
      <w:r w:rsidR="00261A7E">
        <w:rPr>
          <w:rStyle w:val="Char3"/>
          <w:rFonts w:hint="cs"/>
          <w:rtl/>
        </w:rPr>
        <w:t xml:space="preserve"> </w:t>
      </w:r>
      <w:r w:rsidR="00A10471">
        <w:rPr>
          <w:rStyle w:val="Char3"/>
          <w:rFonts w:hint="cs"/>
          <w:rtl/>
        </w:rPr>
        <w:t>أ</w:t>
      </w:r>
      <w:r w:rsidRPr="00A10471">
        <w:rPr>
          <w:rStyle w:val="Char3"/>
          <w:rFonts w:hint="cs"/>
          <w:rtl/>
        </w:rPr>
        <w:t>صحاب النبي</w:t>
      </w:r>
      <w:r w:rsidR="002855E4" w:rsidRPr="002855E4">
        <w:rPr>
          <w:rStyle w:val="Char3"/>
          <w:rFonts w:cs="CTraditional Arabic" w:hint="cs"/>
          <w:rtl/>
        </w:rPr>
        <w:t xml:space="preserve"> ج</w:t>
      </w:r>
      <w:r w:rsidRPr="00A10471">
        <w:rPr>
          <w:rStyle w:val="Char3"/>
          <w:rFonts w:hint="cs"/>
          <w:rtl/>
        </w:rPr>
        <w:t xml:space="preserve"> فقال ما ترون ف</w:t>
      </w:r>
      <w:r w:rsidR="00A10471">
        <w:rPr>
          <w:rStyle w:val="Char3"/>
          <w:rFonts w:hint="cs"/>
          <w:rtl/>
        </w:rPr>
        <w:t>إ</w:t>
      </w:r>
      <w:r w:rsidRPr="00A10471">
        <w:rPr>
          <w:rStyle w:val="Char3"/>
          <w:rFonts w:hint="cs"/>
          <w:rtl/>
        </w:rPr>
        <w:t xml:space="preserve">ني </w:t>
      </w:r>
      <w:r w:rsidR="00A10471">
        <w:rPr>
          <w:rStyle w:val="Char3"/>
          <w:rFonts w:hint="cs"/>
          <w:rtl/>
        </w:rPr>
        <w:t>أ</w:t>
      </w:r>
      <w:r w:rsidRPr="00A10471">
        <w:rPr>
          <w:rStyle w:val="Char3"/>
          <w:rFonts w:hint="cs"/>
          <w:rtl/>
        </w:rPr>
        <w:t>ر</w:t>
      </w:r>
      <w:r w:rsidR="00A10471">
        <w:rPr>
          <w:rStyle w:val="Char3"/>
          <w:rFonts w:hint="cs"/>
          <w:rtl/>
        </w:rPr>
        <w:t>ى</w:t>
      </w:r>
      <w:r w:rsidRPr="00A10471">
        <w:rPr>
          <w:rStyle w:val="Char3"/>
          <w:rFonts w:hint="cs"/>
          <w:rtl/>
        </w:rPr>
        <w:t xml:space="preserve"> </w:t>
      </w:r>
      <w:r w:rsidR="00A10471">
        <w:rPr>
          <w:rStyle w:val="Char3"/>
          <w:rFonts w:hint="cs"/>
          <w:rtl/>
        </w:rPr>
        <w:t>أ</w:t>
      </w:r>
      <w:r w:rsidRPr="00A10471">
        <w:rPr>
          <w:rStyle w:val="Char3"/>
          <w:rFonts w:hint="cs"/>
          <w:rtl/>
        </w:rPr>
        <w:t xml:space="preserve">ن </w:t>
      </w:r>
      <w:r w:rsidR="00A10471">
        <w:rPr>
          <w:rStyle w:val="Char3"/>
          <w:rFonts w:hint="cs"/>
          <w:rtl/>
        </w:rPr>
        <w:t>أ</w:t>
      </w:r>
      <w:r w:rsidRPr="00A10471">
        <w:rPr>
          <w:rStyle w:val="Char3"/>
          <w:rFonts w:hint="cs"/>
          <w:rtl/>
        </w:rPr>
        <w:t>جعل عطاء الناس في كل سنةٍ واجمع ال</w:t>
      </w:r>
      <w:r w:rsidR="00A10471">
        <w:rPr>
          <w:rStyle w:val="Char3"/>
          <w:rFonts w:hint="cs"/>
          <w:rtl/>
        </w:rPr>
        <w:t>ـ</w:t>
      </w:r>
      <w:r w:rsidRPr="00A10471">
        <w:rPr>
          <w:rStyle w:val="Char3"/>
          <w:rFonts w:hint="cs"/>
          <w:rtl/>
        </w:rPr>
        <w:t>مال ف</w:t>
      </w:r>
      <w:r w:rsidR="00A10471">
        <w:rPr>
          <w:rStyle w:val="Char3"/>
          <w:rFonts w:hint="cs"/>
          <w:rtl/>
        </w:rPr>
        <w:t>إ</w:t>
      </w:r>
      <w:r w:rsidRPr="00A10471">
        <w:rPr>
          <w:rStyle w:val="Char3"/>
          <w:rFonts w:hint="cs"/>
          <w:rtl/>
        </w:rPr>
        <w:t xml:space="preserve">نه </w:t>
      </w:r>
      <w:r w:rsidR="00A10471">
        <w:rPr>
          <w:rStyle w:val="Char3"/>
          <w:rFonts w:hint="cs"/>
          <w:rtl/>
        </w:rPr>
        <w:t>أ</w:t>
      </w:r>
      <w:r w:rsidRPr="00A10471">
        <w:rPr>
          <w:rStyle w:val="Char3"/>
          <w:rFonts w:hint="cs"/>
          <w:rtl/>
        </w:rPr>
        <w:t>عظم للبركة قالوا اصنع ما رأيت ف</w:t>
      </w:r>
      <w:r w:rsidR="00A10471">
        <w:rPr>
          <w:rStyle w:val="Char3"/>
          <w:rFonts w:hint="cs"/>
          <w:rtl/>
        </w:rPr>
        <w:t>إ</w:t>
      </w:r>
      <w:r w:rsidRPr="00A10471">
        <w:rPr>
          <w:rStyle w:val="Char3"/>
          <w:rFonts w:hint="cs"/>
          <w:rtl/>
        </w:rPr>
        <w:t xml:space="preserve">نك </w:t>
      </w:r>
      <w:r w:rsidR="00A10471">
        <w:rPr>
          <w:rStyle w:val="Char3"/>
          <w:rFonts w:hint="cs"/>
          <w:rtl/>
        </w:rPr>
        <w:t>إ</w:t>
      </w:r>
      <w:r w:rsidRPr="00A10471">
        <w:rPr>
          <w:rStyle w:val="Char3"/>
          <w:rFonts w:hint="cs"/>
          <w:rtl/>
        </w:rPr>
        <w:t>ن شاء الله موفق فقال ففرض الاعطيات فدعا الناس فقال عبدالرحمن بن عوف بنفسك فقال لا والله ولكن ابدأُ ببني</w:t>
      </w:r>
      <w:r w:rsidR="00831F6C">
        <w:rPr>
          <w:rStyle w:val="Char3"/>
          <w:rFonts w:hint="cs"/>
          <w:rtl/>
        </w:rPr>
        <w:t xml:space="preserve"> </w:t>
      </w:r>
      <w:r w:rsidR="003E4D28" w:rsidRPr="00A10471">
        <w:rPr>
          <w:rStyle w:val="Char3"/>
          <w:rFonts w:hint="cs"/>
          <w:rtl/>
        </w:rPr>
        <w:t>ها</w:t>
      </w:r>
      <w:r w:rsidRPr="00A10471">
        <w:rPr>
          <w:rStyle w:val="Char3"/>
          <w:rFonts w:hint="cs"/>
          <w:rtl/>
        </w:rPr>
        <w:t>شم رهط النبي</w:t>
      </w:r>
      <w:r w:rsidR="002855E4" w:rsidRPr="002855E4">
        <w:rPr>
          <w:rStyle w:val="Char3"/>
          <w:rFonts w:cs="CTraditional Arabic" w:hint="cs"/>
          <w:rtl/>
        </w:rPr>
        <w:t xml:space="preserve"> ج</w:t>
      </w:r>
      <w:r w:rsidRPr="00A10471">
        <w:rPr>
          <w:rStyle w:val="Char3"/>
          <w:rFonts w:hint="cs"/>
          <w:rtl/>
        </w:rPr>
        <w:t xml:space="preserve"> فكتب من شهد بدراً من بني</w:t>
      </w:r>
      <w:r w:rsidR="00831F6C">
        <w:rPr>
          <w:rStyle w:val="Char3"/>
          <w:rFonts w:hint="cs"/>
          <w:rtl/>
        </w:rPr>
        <w:t xml:space="preserve"> </w:t>
      </w:r>
      <w:r w:rsidR="003E4D28" w:rsidRPr="00A10471">
        <w:rPr>
          <w:rStyle w:val="Char3"/>
          <w:rFonts w:hint="cs"/>
          <w:rtl/>
        </w:rPr>
        <w:t>ها</w:t>
      </w:r>
      <w:r w:rsidRPr="00A10471">
        <w:rPr>
          <w:rStyle w:val="Char3"/>
          <w:rFonts w:hint="cs"/>
          <w:rtl/>
        </w:rPr>
        <w:t xml:space="preserve">شم من مولي </w:t>
      </w:r>
      <w:r w:rsidR="00A10471">
        <w:rPr>
          <w:rStyle w:val="Char3"/>
          <w:rFonts w:hint="cs"/>
          <w:rtl/>
        </w:rPr>
        <w:t>أ</w:t>
      </w:r>
      <w:r w:rsidRPr="00A10471">
        <w:rPr>
          <w:rStyle w:val="Char3"/>
          <w:rFonts w:hint="cs"/>
          <w:rtl/>
        </w:rPr>
        <w:t>و عربي لكل رجل منهم خمسة آلاف خمسة آلاف وفرض للعباس ابن عبدال</w:t>
      </w:r>
      <w:r w:rsidR="00A10471">
        <w:rPr>
          <w:rStyle w:val="Char3"/>
          <w:rFonts w:hint="cs"/>
          <w:rtl/>
        </w:rPr>
        <w:t>ـ</w:t>
      </w:r>
      <w:r w:rsidRPr="00A10471">
        <w:rPr>
          <w:rStyle w:val="Char3"/>
          <w:rFonts w:hint="cs"/>
          <w:rtl/>
        </w:rPr>
        <w:t>مطلب</w:t>
      </w:r>
      <w:r w:rsidR="00185F0C" w:rsidRPr="00185F0C">
        <w:rPr>
          <w:rStyle w:val="Char3"/>
          <w:rFonts w:cs="CTraditional Arabic" w:hint="cs"/>
          <w:rtl/>
        </w:rPr>
        <w:t>س</w:t>
      </w:r>
      <w:r w:rsidRPr="00A10471">
        <w:rPr>
          <w:rStyle w:val="Char3"/>
          <w:rFonts w:hint="cs"/>
          <w:rtl/>
        </w:rPr>
        <w:t xml:space="preserve"> اثن</w:t>
      </w:r>
      <w:r w:rsidR="00A10471">
        <w:rPr>
          <w:rStyle w:val="Char3"/>
          <w:rFonts w:hint="cs"/>
          <w:rtl/>
        </w:rPr>
        <w:t>ى</w:t>
      </w:r>
      <w:r w:rsidRPr="00A10471">
        <w:rPr>
          <w:rStyle w:val="Char3"/>
          <w:rFonts w:hint="cs"/>
          <w:rtl/>
        </w:rPr>
        <w:t xml:space="preserve"> عشر </w:t>
      </w:r>
      <w:r w:rsidR="00A10471">
        <w:rPr>
          <w:rStyle w:val="Char3"/>
          <w:rFonts w:hint="cs"/>
          <w:rtl/>
        </w:rPr>
        <w:t>أ</w:t>
      </w:r>
      <w:r w:rsidRPr="00A10471">
        <w:rPr>
          <w:rStyle w:val="Char3"/>
          <w:rFonts w:hint="cs"/>
          <w:rtl/>
        </w:rPr>
        <w:t>لفاً ثم فرض ل</w:t>
      </w:r>
      <w:r w:rsidR="00A10471">
        <w:rPr>
          <w:rStyle w:val="Char3"/>
          <w:rFonts w:hint="cs"/>
          <w:rtl/>
        </w:rPr>
        <w:t>ـ</w:t>
      </w:r>
      <w:r w:rsidRPr="00A10471">
        <w:rPr>
          <w:rStyle w:val="Char3"/>
          <w:rFonts w:hint="cs"/>
          <w:rtl/>
        </w:rPr>
        <w:t xml:space="preserve">من شهد بدراً من بني </w:t>
      </w:r>
      <w:r w:rsidR="00A10471">
        <w:rPr>
          <w:rStyle w:val="Char3"/>
          <w:rFonts w:hint="cs"/>
          <w:rtl/>
        </w:rPr>
        <w:t>أ</w:t>
      </w:r>
      <w:r w:rsidRPr="00A10471">
        <w:rPr>
          <w:rStyle w:val="Char3"/>
          <w:rFonts w:hint="cs"/>
          <w:rtl/>
        </w:rPr>
        <w:t>مية بن عبد شمس ثم ال</w:t>
      </w:r>
      <w:r w:rsidR="00A10471">
        <w:rPr>
          <w:rStyle w:val="Char3"/>
          <w:rFonts w:hint="cs"/>
          <w:rtl/>
        </w:rPr>
        <w:t>أ</w:t>
      </w:r>
      <w:r w:rsidRPr="00A10471">
        <w:rPr>
          <w:rStyle w:val="Char3"/>
          <w:rFonts w:hint="cs"/>
          <w:rtl/>
        </w:rPr>
        <w:t>قرب فال</w:t>
      </w:r>
      <w:r w:rsidR="00A10471">
        <w:rPr>
          <w:rStyle w:val="Char3"/>
          <w:rFonts w:hint="cs"/>
          <w:rtl/>
        </w:rPr>
        <w:t>أ</w:t>
      </w:r>
      <w:r w:rsidRPr="00A10471">
        <w:rPr>
          <w:rStyle w:val="Char3"/>
          <w:rFonts w:hint="cs"/>
          <w:rtl/>
        </w:rPr>
        <w:t xml:space="preserve">قرب </w:t>
      </w:r>
      <w:r w:rsidR="00A10471">
        <w:rPr>
          <w:rStyle w:val="Char3"/>
          <w:rFonts w:hint="cs"/>
          <w:rtl/>
        </w:rPr>
        <w:t>إ</w:t>
      </w:r>
      <w:r w:rsidRPr="00A10471">
        <w:rPr>
          <w:rStyle w:val="Char3"/>
          <w:rFonts w:hint="cs"/>
          <w:rtl/>
        </w:rPr>
        <w:t>ل</w:t>
      </w:r>
      <w:r w:rsidR="00A10471">
        <w:rPr>
          <w:rStyle w:val="Char3"/>
          <w:rFonts w:hint="cs"/>
          <w:rtl/>
        </w:rPr>
        <w:t>ى</w:t>
      </w:r>
      <w:r w:rsidR="00FC7DFE">
        <w:rPr>
          <w:rStyle w:val="Char3"/>
          <w:rFonts w:hint="cs"/>
          <w:rtl/>
        </w:rPr>
        <w:t xml:space="preserve"> بني هاشم </w:t>
      </w:r>
      <w:r w:rsidRPr="00A10471">
        <w:rPr>
          <w:rStyle w:val="Char3"/>
          <w:rFonts w:hint="cs"/>
          <w:rtl/>
        </w:rPr>
        <w:t xml:space="preserve">ففرض للبدريين </w:t>
      </w:r>
      <w:r w:rsidR="00A10471">
        <w:rPr>
          <w:rStyle w:val="Char3"/>
          <w:rFonts w:hint="cs"/>
          <w:rtl/>
        </w:rPr>
        <w:t>أ</w:t>
      </w:r>
      <w:r w:rsidRPr="00A10471">
        <w:rPr>
          <w:rStyle w:val="Char3"/>
          <w:rFonts w:hint="cs"/>
          <w:rtl/>
        </w:rPr>
        <w:t xml:space="preserve">جمعين عربيهم ومولاهم خمسة آلاف خمسة‌آلافٍ وفرض للانصار </w:t>
      </w:r>
      <w:r w:rsidR="00A10471">
        <w:rPr>
          <w:rStyle w:val="Char3"/>
          <w:rFonts w:hint="cs"/>
          <w:rtl/>
        </w:rPr>
        <w:t>أ</w:t>
      </w:r>
      <w:r w:rsidRPr="00A10471">
        <w:rPr>
          <w:rStyle w:val="Char3"/>
          <w:rFonts w:hint="cs"/>
          <w:rtl/>
        </w:rPr>
        <w:t xml:space="preserve">ربعة ‌آلاف </w:t>
      </w:r>
      <w:r w:rsidR="00A10471">
        <w:rPr>
          <w:rStyle w:val="Char3"/>
          <w:rFonts w:hint="cs"/>
          <w:rtl/>
        </w:rPr>
        <w:t>أ</w:t>
      </w:r>
      <w:r w:rsidRPr="00A10471">
        <w:rPr>
          <w:rStyle w:val="Char3"/>
          <w:rFonts w:hint="cs"/>
          <w:rtl/>
        </w:rPr>
        <w:t xml:space="preserve">ربعة آلاف وكان </w:t>
      </w:r>
      <w:r w:rsidR="00A10471">
        <w:rPr>
          <w:rStyle w:val="Char3"/>
          <w:rFonts w:hint="cs"/>
          <w:rtl/>
        </w:rPr>
        <w:t>أ</w:t>
      </w:r>
      <w:r w:rsidRPr="00A10471">
        <w:rPr>
          <w:rStyle w:val="Char3"/>
          <w:rFonts w:hint="cs"/>
          <w:rtl/>
        </w:rPr>
        <w:t>ول انصاري فرض له محمد بن مسلمة وفرض لازواج النبي عشرة آلاف عشرة آلاف وفرض لعايشة ‌</w:t>
      </w:r>
      <w:r w:rsidR="00A10471">
        <w:rPr>
          <w:rStyle w:val="Char3"/>
          <w:rFonts w:hint="cs"/>
          <w:rtl/>
        </w:rPr>
        <w:t>أ</w:t>
      </w:r>
      <w:r w:rsidRPr="00A10471">
        <w:rPr>
          <w:rStyle w:val="Char3"/>
          <w:rFonts w:hint="cs"/>
          <w:rtl/>
        </w:rPr>
        <w:t>م ال</w:t>
      </w:r>
      <w:r w:rsidR="00A10471">
        <w:rPr>
          <w:rStyle w:val="Char3"/>
          <w:rFonts w:hint="cs"/>
          <w:rtl/>
        </w:rPr>
        <w:t>ـ</w:t>
      </w:r>
      <w:r w:rsidRPr="00A10471">
        <w:rPr>
          <w:rStyle w:val="Char3"/>
          <w:rFonts w:hint="cs"/>
          <w:rtl/>
        </w:rPr>
        <w:t>مؤمنين</w:t>
      </w:r>
      <w:r w:rsidR="00185F0C" w:rsidRPr="00185F0C">
        <w:rPr>
          <w:rStyle w:val="Char3"/>
          <w:rFonts w:cs="CTraditional Arabic" w:hint="cs"/>
          <w:rtl/>
        </w:rPr>
        <w:t>س</w:t>
      </w:r>
      <w:r w:rsidRPr="00A10471">
        <w:rPr>
          <w:rStyle w:val="Char3"/>
          <w:rFonts w:hint="cs"/>
          <w:rtl/>
        </w:rPr>
        <w:t>ا اثنا عشر الفاً‌ وفرض ل</w:t>
      </w:r>
      <w:r w:rsidR="00A10471">
        <w:rPr>
          <w:rStyle w:val="Char3"/>
          <w:rFonts w:hint="cs"/>
          <w:rtl/>
        </w:rPr>
        <w:t>ـ</w:t>
      </w:r>
      <w:r w:rsidRPr="00A10471">
        <w:rPr>
          <w:rStyle w:val="Char3"/>
          <w:rFonts w:hint="cs"/>
          <w:rtl/>
        </w:rPr>
        <w:t xml:space="preserve">مهاجرة الحبشة اربعة آلاف </w:t>
      </w:r>
      <w:r w:rsidR="00A10471">
        <w:rPr>
          <w:rStyle w:val="Char3"/>
          <w:rFonts w:hint="cs"/>
          <w:rtl/>
        </w:rPr>
        <w:t>أ</w:t>
      </w:r>
      <w:r w:rsidRPr="00A10471">
        <w:rPr>
          <w:rStyle w:val="Char3"/>
          <w:rFonts w:hint="cs"/>
          <w:rtl/>
        </w:rPr>
        <w:t xml:space="preserve">ربعة‌ آلافٍ لكل رجل منهم، وفرض لعمر بن </w:t>
      </w:r>
      <w:r w:rsidR="00A10471">
        <w:rPr>
          <w:rStyle w:val="Char3"/>
          <w:rFonts w:hint="cs"/>
          <w:rtl/>
        </w:rPr>
        <w:t>أ</w:t>
      </w:r>
      <w:r w:rsidRPr="00A10471">
        <w:rPr>
          <w:rStyle w:val="Char3"/>
          <w:rFonts w:hint="cs"/>
          <w:rtl/>
        </w:rPr>
        <w:t>بي سلمة ل</w:t>
      </w:r>
      <w:r w:rsidR="00A10471">
        <w:rPr>
          <w:rStyle w:val="Char3"/>
          <w:rFonts w:hint="cs"/>
          <w:rtl/>
        </w:rPr>
        <w:t>ـ</w:t>
      </w:r>
      <w:r w:rsidRPr="00A10471">
        <w:rPr>
          <w:rStyle w:val="Char3"/>
          <w:rFonts w:hint="cs"/>
          <w:rtl/>
        </w:rPr>
        <w:t xml:space="preserve">مكان </w:t>
      </w:r>
      <w:r w:rsidR="00A10471">
        <w:rPr>
          <w:rStyle w:val="Char3"/>
          <w:rFonts w:hint="cs"/>
          <w:rtl/>
        </w:rPr>
        <w:t>أ</w:t>
      </w:r>
      <w:r w:rsidRPr="00A10471">
        <w:rPr>
          <w:rStyle w:val="Char3"/>
          <w:rFonts w:hint="cs"/>
          <w:rtl/>
        </w:rPr>
        <w:t>م</w:t>
      </w:r>
      <w:r w:rsidR="00261A7E">
        <w:rPr>
          <w:rStyle w:val="Char3"/>
          <w:rFonts w:hint="cs"/>
          <w:rtl/>
        </w:rPr>
        <w:t xml:space="preserve"> </w:t>
      </w:r>
      <w:r w:rsidRPr="00A10471">
        <w:rPr>
          <w:rStyle w:val="Char3"/>
          <w:rFonts w:hint="cs"/>
          <w:rtl/>
        </w:rPr>
        <w:t xml:space="preserve">سلمة </w:t>
      </w:r>
      <w:r w:rsidR="00A10471">
        <w:rPr>
          <w:rStyle w:val="Char3"/>
          <w:rFonts w:hint="cs"/>
          <w:rtl/>
        </w:rPr>
        <w:t>أ</w:t>
      </w:r>
      <w:r w:rsidRPr="00A10471">
        <w:rPr>
          <w:rStyle w:val="Char3"/>
          <w:rFonts w:hint="cs"/>
          <w:rtl/>
        </w:rPr>
        <w:t xml:space="preserve">ربعة آلافٍ فقال محمد بن عبدالله بن جحش لِمَ تفضّل علينا عمر لهجرة </w:t>
      </w:r>
      <w:r w:rsidR="00A10471">
        <w:rPr>
          <w:rStyle w:val="Char3"/>
          <w:rFonts w:hint="cs"/>
          <w:rtl/>
        </w:rPr>
        <w:t>أ</w:t>
      </w:r>
      <w:r w:rsidRPr="00A10471">
        <w:rPr>
          <w:rStyle w:val="Char3"/>
          <w:rFonts w:hint="cs"/>
          <w:rtl/>
        </w:rPr>
        <w:t>بيه فقد هاجر آباؤنا وشهدوا فقال عمر افضّله ل</w:t>
      </w:r>
      <w:r w:rsidR="00A10471">
        <w:rPr>
          <w:rStyle w:val="Char3"/>
          <w:rFonts w:hint="cs"/>
          <w:rtl/>
        </w:rPr>
        <w:t>ـ</w:t>
      </w:r>
      <w:r w:rsidRPr="00A10471">
        <w:rPr>
          <w:rStyle w:val="Char3"/>
          <w:rFonts w:hint="cs"/>
          <w:rtl/>
        </w:rPr>
        <w:t>مكانه من رسول الله</w:t>
      </w:r>
      <w:r w:rsidRPr="00085A97">
        <w:rPr>
          <w:rStyle w:val="Char4"/>
          <w:vertAlign w:val="superscript"/>
          <w:rtl/>
        </w:rPr>
        <w:footnoteReference w:id="459"/>
      </w:r>
      <w:r w:rsidR="00A10471" w:rsidRPr="00077934">
        <w:rPr>
          <w:rStyle w:val="Char4"/>
          <w:rFonts w:hint="cs"/>
          <w:rtl/>
        </w:rPr>
        <w:t xml:space="preserve"> </w:t>
      </w:r>
      <w:r w:rsidRPr="00A10471">
        <w:rPr>
          <w:rStyle w:val="Char3"/>
          <w:rFonts w:hint="cs"/>
          <w:rtl/>
        </w:rPr>
        <w:t xml:space="preserve">فليأت الذي يستغيث باُمٍ مثل </w:t>
      </w:r>
      <w:r w:rsidR="00A10471">
        <w:rPr>
          <w:rStyle w:val="Char3"/>
          <w:rFonts w:hint="cs"/>
          <w:rtl/>
        </w:rPr>
        <w:t>أ</w:t>
      </w:r>
      <w:r w:rsidRPr="00A10471">
        <w:rPr>
          <w:rStyle w:val="Char3"/>
          <w:rFonts w:hint="cs"/>
          <w:rtl/>
        </w:rPr>
        <w:t>م سلمة اُغيثه، وفرض للحسن والحسین خمسة آلاف خمسة آلاف ل</w:t>
      </w:r>
      <w:r w:rsidR="00A10471">
        <w:rPr>
          <w:rStyle w:val="Char3"/>
          <w:rFonts w:hint="cs"/>
          <w:rtl/>
        </w:rPr>
        <w:t>ـ</w:t>
      </w:r>
      <w:r w:rsidRPr="00A10471">
        <w:rPr>
          <w:rStyle w:val="Char3"/>
          <w:rFonts w:hint="cs"/>
          <w:rtl/>
        </w:rPr>
        <w:t>مكانهما من رسول الله</w:t>
      </w:r>
      <w:r w:rsidR="002855E4" w:rsidRPr="002855E4">
        <w:rPr>
          <w:rStyle w:val="Char3"/>
          <w:rFonts w:cs="CTraditional Arabic" w:hint="cs"/>
          <w:rtl/>
        </w:rPr>
        <w:t xml:space="preserve"> ج</w:t>
      </w:r>
      <w:r w:rsidRPr="00A10471">
        <w:rPr>
          <w:rStyle w:val="Char3"/>
          <w:rFonts w:hint="cs"/>
          <w:rtl/>
        </w:rPr>
        <w:t xml:space="preserve"> ثم فرض للناس ثلاثمائةٍ و</w:t>
      </w:r>
      <w:r w:rsidR="00A10471">
        <w:rPr>
          <w:rStyle w:val="Char3"/>
          <w:rFonts w:hint="cs"/>
          <w:rtl/>
        </w:rPr>
        <w:t>أ</w:t>
      </w:r>
      <w:r w:rsidRPr="00A10471">
        <w:rPr>
          <w:rStyle w:val="Char3"/>
          <w:rFonts w:hint="cs"/>
          <w:rtl/>
        </w:rPr>
        <w:t>ربع مائةٍ للعربي وال</w:t>
      </w:r>
      <w:r w:rsidR="00A10471">
        <w:rPr>
          <w:rStyle w:val="Char3"/>
          <w:rFonts w:hint="cs"/>
          <w:rtl/>
        </w:rPr>
        <w:t>ـ</w:t>
      </w:r>
      <w:r w:rsidRPr="00A10471">
        <w:rPr>
          <w:rStyle w:val="Char3"/>
          <w:rFonts w:hint="cs"/>
          <w:rtl/>
        </w:rPr>
        <w:t>مولي، وفرض لنساء ال</w:t>
      </w:r>
      <w:r w:rsidR="00A10471">
        <w:rPr>
          <w:rStyle w:val="Char3"/>
          <w:rFonts w:hint="cs"/>
          <w:rtl/>
        </w:rPr>
        <w:t>ـ</w:t>
      </w:r>
      <w:r w:rsidRPr="00A10471">
        <w:rPr>
          <w:rStyle w:val="Char3"/>
          <w:rFonts w:hint="cs"/>
          <w:rtl/>
        </w:rPr>
        <w:t>مهاجرين وال</w:t>
      </w:r>
      <w:r w:rsidR="00A10471">
        <w:rPr>
          <w:rStyle w:val="Char3"/>
          <w:rFonts w:hint="cs"/>
          <w:rtl/>
        </w:rPr>
        <w:t>أ</w:t>
      </w:r>
      <w:r w:rsidRPr="00A10471">
        <w:rPr>
          <w:rStyle w:val="Char3"/>
          <w:rFonts w:hint="cs"/>
          <w:rtl/>
        </w:rPr>
        <w:t>نصار ستمائة ‌ستمائة و</w:t>
      </w:r>
      <w:r w:rsidR="00A10471">
        <w:rPr>
          <w:rStyle w:val="Char3"/>
          <w:rFonts w:hint="cs"/>
          <w:rtl/>
        </w:rPr>
        <w:t>أ</w:t>
      </w:r>
      <w:r w:rsidRPr="00A10471">
        <w:rPr>
          <w:rStyle w:val="Char3"/>
          <w:rFonts w:hint="cs"/>
          <w:rtl/>
        </w:rPr>
        <w:t xml:space="preserve">ربع مائة </w:t>
      </w:r>
      <w:r w:rsidR="00A10471">
        <w:rPr>
          <w:rStyle w:val="Char3"/>
          <w:rFonts w:hint="cs"/>
          <w:rtl/>
        </w:rPr>
        <w:t>أ</w:t>
      </w:r>
      <w:r w:rsidRPr="00A10471">
        <w:rPr>
          <w:rStyle w:val="Char3"/>
          <w:rFonts w:hint="cs"/>
          <w:rtl/>
        </w:rPr>
        <w:t>ربع مائة وثلاث مائة ثلاثمائة ومئتين، وفرض لاناسٍ من ال</w:t>
      </w:r>
      <w:r w:rsidR="00A10471">
        <w:rPr>
          <w:rStyle w:val="Char3"/>
          <w:rFonts w:hint="cs"/>
          <w:rtl/>
        </w:rPr>
        <w:t>ـ</w:t>
      </w:r>
      <w:r w:rsidRPr="00A10471">
        <w:rPr>
          <w:rStyle w:val="Char3"/>
          <w:rFonts w:hint="cs"/>
          <w:rtl/>
        </w:rPr>
        <w:t>مهاجرين وال</w:t>
      </w:r>
      <w:r w:rsidR="00A10471">
        <w:rPr>
          <w:rStyle w:val="Char3"/>
          <w:rFonts w:hint="cs"/>
          <w:rtl/>
        </w:rPr>
        <w:t>أ</w:t>
      </w:r>
      <w:r w:rsidRPr="00A10471">
        <w:rPr>
          <w:rStyle w:val="Char3"/>
          <w:rFonts w:hint="cs"/>
          <w:rtl/>
        </w:rPr>
        <w:t>نصار في الفين الفين</w:t>
      </w:r>
      <w:r w:rsidR="00A10471" w:rsidRPr="00831F6C">
        <w:rPr>
          <w:rStyle w:val="Char3"/>
          <w:rFonts w:hint="cs"/>
          <w:rtl/>
        </w:rPr>
        <w:t>»</w:t>
      </w:r>
      <w:r w:rsidRPr="00085A97">
        <w:rPr>
          <w:rStyle w:val="Char4"/>
          <w:vertAlign w:val="superscript"/>
          <w:rtl/>
        </w:rPr>
        <w:footnoteReference w:id="460"/>
      </w:r>
      <w:r w:rsidRPr="00077934">
        <w:rPr>
          <w:rStyle w:val="Char4"/>
          <w:rFonts w:hint="cs"/>
          <w:rtl/>
        </w:rPr>
        <w:t>.</w:t>
      </w:r>
    </w:p>
    <w:p w:rsidR="008070C7" w:rsidRPr="00077934" w:rsidRDefault="008070C7" w:rsidP="009B1F60">
      <w:pPr>
        <w:ind w:firstLine="284"/>
        <w:jc w:val="both"/>
        <w:rPr>
          <w:rStyle w:val="Char4"/>
          <w:rtl/>
        </w:rPr>
      </w:pPr>
      <w:r w:rsidRPr="009B1F60">
        <w:rPr>
          <w:rStyle w:val="Char1"/>
          <w:rFonts w:hint="cs"/>
          <w:rtl/>
        </w:rPr>
        <w:t>و</w:t>
      </w:r>
      <w:r w:rsidR="009B1F60">
        <w:rPr>
          <w:rStyle w:val="Char1"/>
          <w:rFonts w:hint="cs"/>
          <w:rtl/>
        </w:rPr>
        <w:t>أ</w:t>
      </w:r>
      <w:r w:rsidRPr="009B1F60">
        <w:rPr>
          <w:rStyle w:val="Char1"/>
          <w:rFonts w:hint="cs"/>
          <w:rtl/>
        </w:rPr>
        <w:t>خرج ايضاً</w:t>
      </w:r>
      <w:r w:rsidRPr="00077934">
        <w:rPr>
          <w:rStyle w:val="Char4"/>
          <w:rFonts w:hint="cs"/>
          <w:rtl/>
        </w:rPr>
        <w:t xml:space="preserve"> </w:t>
      </w:r>
      <w:r w:rsidR="009B1F60" w:rsidRPr="00831F6C">
        <w:rPr>
          <w:rStyle w:val="Char3"/>
          <w:rFonts w:hint="cs"/>
          <w:rtl/>
        </w:rPr>
        <w:t>«</w:t>
      </w:r>
      <w:r w:rsidRPr="009B1F60">
        <w:rPr>
          <w:rStyle w:val="Char3"/>
          <w:rFonts w:hint="cs"/>
          <w:rtl/>
        </w:rPr>
        <w:t>عن السائب بن يزيد قال سمعت عمر بن الخطاب</w:t>
      </w:r>
      <w:r w:rsidR="00185F0C" w:rsidRPr="00185F0C">
        <w:rPr>
          <w:rStyle w:val="Char3"/>
          <w:rFonts w:cs="CTraditional Arabic" w:hint="cs"/>
          <w:rtl/>
        </w:rPr>
        <w:t>س</w:t>
      </w:r>
      <w:r w:rsidRPr="009B1F60">
        <w:rPr>
          <w:rStyle w:val="Char3"/>
          <w:rFonts w:hint="cs"/>
          <w:rtl/>
        </w:rPr>
        <w:t xml:space="preserve"> يقول: والله الذي لا </w:t>
      </w:r>
      <w:r w:rsidR="009B1F60">
        <w:rPr>
          <w:rStyle w:val="Char3"/>
          <w:rFonts w:hint="cs"/>
          <w:rtl/>
        </w:rPr>
        <w:t>إ</w:t>
      </w:r>
      <w:r w:rsidRPr="009B1F60">
        <w:rPr>
          <w:rStyle w:val="Char3"/>
          <w:rFonts w:hint="cs"/>
          <w:rtl/>
        </w:rPr>
        <w:t xml:space="preserve">له </w:t>
      </w:r>
      <w:r w:rsidR="009B1F60">
        <w:rPr>
          <w:rStyle w:val="Char3"/>
          <w:rFonts w:hint="cs"/>
          <w:rtl/>
        </w:rPr>
        <w:t>إ</w:t>
      </w:r>
      <w:r w:rsidRPr="009B1F60">
        <w:rPr>
          <w:rStyle w:val="Char3"/>
          <w:rFonts w:hint="cs"/>
          <w:rtl/>
        </w:rPr>
        <w:t xml:space="preserve">لا هو ما </w:t>
      </w:r>
      <w:r w:rsidR="009B1F60">
        <w:rPr>
          <w:rStyle w:val="Char3"/>
          <w:rFonts w:hint="cs"/>
          <w:rtl/>
        </w:rPr>
        <w:t>أ</w:t>
      </w:r>
      <w:r w:rsidRPr="009B1F60">
        <w:rPr>
          <w:rStyle w:val="Char3"/>
          <w:rFonts w:hint="cs"/>
          <w:rtl/>
        </w:rPr>
        <w:t>حدٌ الا وله في هذا ال</w:t>
      </w:r>
      <w:r w:rsidR="009B1F60">
        <w:rPr>
          <w:rStyle w:val="Char3"/>
          <w:rFonts w:hint="cs"/>
          <w:rtl/>
        </w:rPr>
        <w:t>ـ</w:t>
      </w:r>
      <w:r w:rsidRPr="009B1F60">
        <w:rPr>
          <w:rStyle w:val="Char3"/>
          <w:rFonts w:hint="cs"/>
          <w:rtl/>
        </w:rPr>
        <w:t xml:space="preserve">مال حقٌّ اُعطيه </w:t>
      </w:r>
      <w:r w:rsidR="009B1F60">
        <w:rPr>
          <w:rStyle w:val="Char3"/>
          <w:rFonts w:hint="cs"/>
          <w:rtl/>
        </w:rPr>
        <w:t>أ</w:t>
      </w:r>
      <w:r w:rsidRPr="009B1F60">
        <w:rPr>
          <w:rStyle w:val="Char3"/>
          <w:rFonts w:hint="cs"/>
          <w:rtl/>
        </w:rPr>
        <w:t xml:space="preserve">و مُنعه وما </w:t>
      </w:r>
      <w:r w:rsidR="009B1F60">
        <w:rPr>
          <w:rStyle w:val="Char3"/>
          <w:rFonts w:hint="cs"/>
          <w:rtl/>
        </w:rPr>
        <w:t>أ</w:t>
      </w:r>
      <w:r w:rsidRPr="009B1F60">
        <w:rPr>
          <w:rStyle w:val="Char3"/>
          <w:rFonts w:hint="cs"/>
          <w:rtl/>
        </w:rPr>
        <w:t xml:space="preserve">حدٌ احقُ من </w:t>
      </w:r>
      <w:r w:rsidR="009B1F60">
        <w:rPr>
          <w:rStyle w:val="Char3"/>
          <w:rFonts w:hint="cs"/>
          <w:rtl/>
        </w:rPr>
        <w:t>أ</w:t>
      </w:r>
      <w:r w:rsidRPr="009B1F60">
        <w:rPr>
          <w:rStyle w:val="Char3"/>
          <w:rFonts w:hint="cs"/>
          <w:rtl/>
        </w:rPr>
        <w:t xml:space="preserve">حدٍ الا عبدٌ مملوك وما </w:t>
      </w:r>
      <w:r w:rsidR="009B1F60">
        <w:rPr>
          <w:rStyle w:val="Char3"/>
          <w:rFonts w:hint="cs"/>
          <w:rtl/>
        </w:rPr>
        <w:t>أ</w:t>
      </w:r>
      <w:r w:rsidRPr="009B1F60">
        <w:rPr>
          <w:rStyle w:val="Char3"/>
          <w:rFonts w:hint="cs"/>
          <w:rtl/>
        </w:rPr>
        <w:t xml:space="preserve">نا فيه </w:t>
      </w:r>
      <w:r w:rsidR="009B1F60">
        <w:rPr>
          <w:rStyle w:val="Char3"/>
          <w:rFonts w:hint="cs"/>
          <w:rtl/>
        </w:rPr>
        <w:t>إلا كأ</w:t>
      </w:r>
      <w:r w:rsidRPr="009B1F60">
        <w:rPr>
          <w:rStyle w:val="Char3"/>
          <w:rFonts w:hint="cs"/>
          <w:rtl/>
        </w:rPr>
        <w:t>حدكم ولكنا عل</w:t>
      </w:r>
      <w:r w:rsidR="009B1F60">
        <w:rPr>
          <w:rStyle w:val="Char3"/>
          <w:rFonts w:hint="cs"/>
          <w:rtl/>
        </w:rPr>
        <w:t>ى</w:t>
      </w:r>
      <w:r w:rsidRPr="009B1F60">
        <w:rPr>
          <w:rStyle w:val="Char3"/>
          <w:rFonts w:hint="cs"/>
          <w:rtl/>
        </w:rPr>
        <w:t xml:space="preserve"> منازلنا من كتاب الله تعال</w:t>
      </w:r>
      <w:r w:rsidR="009B1F60">
        <w:rPr>
          <w:rStyle w:val="Char3"/>
          <w:rFonts w:hint="cs"/>
          <w:rtl/>
        </w:rPr>
        <w:t>ى</w:t>
      </w:r>
      <w:r w:rsidRPr="009B1F60">
        <w:rPr>
          <w:rStyle w:val="Char3"/>
          <w:rFonts w:hint="cs"/>
          <w:rtl/>
        </w:rPr>
        <w:t xml:space="preserve"> وقَسمنا من رسول الله فالرجل وبلاءه في ال</w:t>
      </w:r>
      <w:r w:rsidR="009B1F60">
        <w:rPr>
          <w:rStyle w:val="Char3"/>
          <w:rFonts w:hint="cs"/>
          <w:rtl/>
        </w:rPr>
        <w:t>إ</w:t>
      </w:r>
      <w:r w:rsidRPr="009B1F60">
        <w:rPr>
          <w:rStyle w:val="Char3"/>
          <w:rFonts w:hint="cs"/>
          <w:rtl/>
        </w:rPr>
        <w:t>سلام والرجل وعناءه في ال</w:t>
      </w:r>
      <w:r w:rsidR="009B1F60">
        <w:rPr>
          <w:rStyle w:val="Char3"/>
          <w:rFonts w:hint="cs"/>
          <w:rtl/>
        </w:rPr>
        <w:t>إ</w:t>
      </w:r>
      <w:r w:rsidRPr="009B1F60">
        <w:rPr>
          <w:rStyle w:val="Char3"/>
          <w:rFonts w:hint="cs"/>
          <w:rtl/>
        </w:rPr>
        <w:t>سلام والرجل وحاجته في ال</w:t>
      </w:r>
      <w:r w:rsidR="009B1F60">
        <w:rPr>
          <w:rStyle w:val="Char3"/>
          <w:rFonts w:hint="cs"/>
          <w:rtl/>
        </w:rPr>
        <w:t>إ</w:t>
      </w:r>
      <w:r w:rsidRPr="009B1F60">
        <w:rPr>
          <w:rStyle w:val="Char3"/>
          <w:rFonts w:hint="cs"/>
          <w:rtl/>
        </w:rPr>
        <w:t>سلام والله لئن بقيت ليأتين الراعي بجبل صنعاء حظه من ال</w:t>
      </w:r>
      <w:r w:rsidR="009B1F60">
        <w:rPr>
          <w:rStyle w:val="Char3"/>
          <w:rFonts w:hint="cs"/>
          <w:rtl/>
        </w:rPr>
        <w:t>ـ</w:t>
      </w:r>
      <w:r w:rsidRPr="009B1F60">
        <w:rPr>
          <w:rStyle w:val="Char3"/>
          <w:rFonts w:hint="cs"/>
          <w:rtl/>
        </w:rPr>
        <w:t xml:space="preserve">مال وهو مكانه قبل </w:t>
      </w:r>
      <w:r w:rsidR="009B1F60">
        <w:rPr>
          <w:rStyle w:val="Char3"/>
          <w:rFonts w:hint="cs"/>
          <w:rtl/>
        </w:rPr>
        <w:t>أ</w:t>
      </w:r>
      <w:r w:rsidRPr="009B1F60">
        <w:rPr>
          <w:rStyle w:val="Char3"/>
          <w:rFonts w:hint="cs"/>
          <w:rtl/>
        </w:rPr>
        <w:t>ن يحمرّ وجهه يعني في طلبه وكان ديوان حِميَر عل</w:t>
      </w:r>
      <w:r w:rsidR="009B1F60">
        <w:rPr>
          <w:rStyle w:val="Char3"/>
          <w:rFonts w:hint="cs"/>
          <w:rtl/>
        </w:rPr>
        <w:t>ى</w:t>
      </w:r>
      <w:r w:rsidRPr="009B1F60">
        <w:rPr>
          <w:rStyle w:val="Char3"/>
          <w:rFonts w:hint="cs"/>
          <w:rtl/>
        </w:rPr>
        <w:t xml:space="preserve"> حدةٍ‌ وكان يفرض ل</w:t>
      </w:r>
      <w:r w:rsidR="009B1F60">
        <w:rPr>
          <w:rStyle w:val="Char3"/>
          <w:rFonts w:hint="cs"/>
          <w:rtl/>
        </w:rPr>
        <w:t>أ</w:t>
      </w:r>
      <w:r w:rsidRPr="009B1F60">
        <w:rPr>
          <w:rStyle w:val="Char3"/>
          <w:rFonts w:hint="cs"/>
          <w:rtl/>
        </w:rPr>
        <w:t>مير الجيوش والقري في العطاء ما بين تسعة آلاف وثمانية آلاف وسبعة آلاف عل</w:t>
      </w:r>
      <w:r w:rsidR="009B1F60">
        <w:rPr>
          <w:rStyle w:val="Char3"/>
          <w:rFonts w:hint="cs"/>
          <w:rtl/>
        </w:rPr>
        <w:t>ى</w:t>
      </w:r>
      <w:r w:rsidRPr="009B1F60">
        <w:rPr>
          <w:rStyle w:val="Char3"/>
          <w:rFonts w:hint="cs"/>
          <w:rtl/>
        </w:rPr>
        <w:t xml:space="preserve"> قدر ما يصلحهم من الطعام وما يقومون به من ال</w:t>
      </w:r>
      <w:r w:rsidR="009B1F60">
        <w:rPr>
          <w:rStyle w:val="Char3"/>
          <w:rFonts w:hint="cs"/>
          <w:rtl/>
        </w:rPr>
        <w:t>أ</w:t>
      </w:r>
      <w:r w:rsidRPr="009B1F60">
        <w:rPr>
          <w:rStyle w:val="Char3"/>
          <w:rFonts w:hint="cs"/>
          <w:rtl/>
        </w:rPr>
        <w:t xml:space="preserve">مور قال وكان یفرض للمنفوس </w:t>
      </w:r>
      <w:r w:rsidR="009B1F60">
        <w:rPr>
          <w:rStyle w:val="Char3"/>
          <w:rFonts w:hint="cs"/>
          <w:rtl/>
        </w:rPr>
        <w:t>إ</w:t>
      </w:r>
      <w:r w:rsidRPr="009B1F60">
        <w:rPr>
          <w:rStyle w:val="Char3"/>
          <w:rFonts w:hint="cs"/>
          <w:rtl/>
        </w:rPr>
        <w:t xml:space="preserve">ذا طرحته </w:t>
      </w:r>
      <w:r w:rsidR="009B1F60">
        <w:rPr>
          <w:rStyle w:val="Char3"/>
          <w:rFonts w:hint="cs"/>
          <w:rtl/>
        </w:rPr>
        <w:t>أ</w:t>
      </w:r>
      <w:r w:rsidRPr="009B1F60">
        <w:rPr>
          <w:rStyle w:val="Char3"/>
          <w:rFonts w:hint="cs"/>
          <w:rtl/>
        </w:rPr>
        <w:t>مه مائة فاذا ترعرع بلغ به مائتين ف</w:t>
      </w:r>
      <w:r w:rsidR="009B1F60">
        <w:rPr>
          <w:rStyle w:val="Char3"/>
          <w:rFonts w:hint="cs"/>
          <w:rtl/>
        </w:rPr>
        <w:t>إ</w:t>
      </w:r>
      <w:r w:rsidRPr="009B1F60">
        <w:rPr>
          <w:rStyle w:val="Char3"/>
          <w:rFonts w:hint="cs"/>
          <w:rtl/>
        </w:rPr>
        <w:t>ذا بلغ زاده قال ول</w:t>
      </w:r>
      <w:r w:rsidR="009B1F60">
        <w:rPr>
          <w:rStyle w:val="Char3"/>
          <w:rFonts w:hint="cs"/>
          <w:rtl/>
        </w:rPr>
        <w:t>ـ</w:t>
      </w:r>
      <w:r w:rsidRPr="009B1F60">
        <w:rPr>
          <w:rStyle w:val="Char3"/>
          <w:rFonts w:hint="cs"/>
          <w:rtl/>
        </w:rPr>
        <w:t>ما رأ</w:t>
      </w:r>
      <w:r w:rsidR="009B1F60">
        <w:rPr>
          <w:rStyle w:val="Char3"/>
          <w:rFonts w:hint="cs"/>
          <w:rtl/>
        </w:rPr>
        <w:t>ى</w:t>
      </w:r>
      <w:r w:rsidRPr="009B1F60">
        <w:rPr>
          <w:rStyle w:val="Char3"/>
          <w:rFonts w:hint="cs"/>
          <w:rtl/>
        </w:rPr>
        <w:t xml:space="preserve"> ال</w:t>
      </w:r>
      <w:r w:rsidR="009B1F60">
        <w:rPr>
          <w:rStyle w:val="Char3"/>
          <w:rFonts w:hint="cs"/>
          <w:rtl/>
        </w:rPr>
        <w:t>ـ</w:t>
      </w:r>
      <w:r w:rsidRPr="009B1F60">
        <w:rPr>
          <w:rStyle w:val="Char3"/>
          <w:rFonts w:hint="cs"/>
          <w:rtl/>
        </w:rPr>
        <w:t xml:space="preserve">مال قد كثر قال لئن عشت </w:t>
      </w:r>
      <w:r w:rsidR="009B1F60">
        <w:rPr>
          <w:rStyle w:val="Char3"/>
          <w:rFonts w:hint="cs"/>
          <w:rtl/>
        </w:rPr>
        <w:t>إ</w:t>
      </w:r>
      <w:r w:rsidRPr="009B1F60">
        <w:rPr>
          <w:rStyle w:val="Char3"/>
          <w:rFonts w:hint="cs"/>
          <w:rtl/>
        </w:rPr>
        <w:t>ل</w:t>
      </w:r>
      <w:r w:rsidR="009B1F60">
        <w:rPr>
          <w:rStyle w:val="Char3"/>
          <w:rFonts w:hint="cs"/>
          <w:rtl/>
        </w:rPr>
        <w:t>ى</w:t>
      </w:r>
      <w:r w:rsidRPr="009B1F60">
        <w:rPr>
          <w:rStyle w:val="Char3"/>
          <w:rFonts w:hint="cs"/>
          <w:rtl/>
        </w:rPr>
        <w:t xml:space="preserve"> هذه الليلة من قابل لالحقن اخري الناس ب</w:t>
      </w:r>
      <w:r w:rsidR="009B1F60">
        <w:rPr>
          <w:rStyle w:val="Char3"/>
          <w:rFonts w:hint="cs"/>
          <w:rtl/>
        </w:rPr>
        <w:t>أ</w:t>
      </w:r>
      <w:r w:rsidRPr="009B1F60">
        <w:rPr>
          <w:rStyle w:val="Char3"/>
          <w:rFonts w:hint="cs"/>
          <w:rtl/>
        </w:rPr>
        <w:t>ولهم حت</w:t>
      </w:r>
      <w:r w:rsidR="009B1F60">
        <w:rPr>
          <w:rStyle w:val="Char3"/>
          <w:rFonts w:hint="cs"/>
          <w:rtl/>
        </w:rPr>
        <w:t>ى</w:t>
      </w:r>
      <w:r w:rsidRPr="009B1F60">
        <w:rPr>
          <w:rStyle w:val="Char3"/>
          <w:rFonts w:hint="cs"/>
          <w:rtl/>
        </w:rPr>
        <w:t xml:space="preserve"> يكونوا في العطاء سواءً فتوفي قبل ذلك رحمة الله عليه</w:t>
      </w:r>
      <w:r w:rsidR="009B1F60" w:rsidRPr="00831F6C">
        <w:rPr>
          <w:rStyle w:val="Char3"/>
          <w:rFonts w:hint="cs"/>
          <w:rtl/>
        </w:rPr>
        <w:t>»</w:t>
      </w:r>
      <w:r w:rsidRPr="00085A97">
        <w:rPr>
          <w:rStyle w:val="Char4"/>
          <w:vertAlign w:val="superscript"/>
          <w:rtl/>
        </w:rPr>
        <w:footnoteReference w:id="461"/>
      </w:r>
      <w:r w:rsidRPr="00077934">
        <w:rPr>
          <w:rStyle w:val="Char4"/>
          <w:rFonts w:hint="cs"/>
          <w:rtl/>
        </w:rPr>
        <w:t xml:space="preserve">. </w:t>
      </w:r>
    </w:p>
    <w:p w:rsidR="008070C7" w:rsidRPr="00077934" w:rsidRDefault="008070C7" w:rsidP="009B1F60">
      <w:pPr>
        <w:ind w:firstLine="284"/>
        <w:jc w:val="both"/>
        <w:rPr>
          <w:rStyle w:val="Char4"/>
          <w:rtl/>
        </w:rPr>
      </w:pPr>
      <w:r w:rsidRPr="009B1F60">
        <w:rPr>
          <w:rStyle w:val="Char1"/>
          <w:rFonts w:hint="cs"/>
          <w:rtl/>
        </w:rPr>
        <w:t>قال:</w:t>
      </w:r>
      <w:r w:rsidRPr="00077934">
        <w:rPr>
          <w:rStyle w:val="Char4"/>
          <w:rFonts w:hint="cs"/>
          <w:rtl/>
        </w:rPr>
        <w:t xml:space="preserve"> </w:t>
      </w:r>
      <w:r w:rsidR="009B1F60" w:rsidRPr="00697D8F">
        <w:rPr>
          <w:rStyle w:val="Char3"/>
          <w:rFonts w:hint="cs"/>
          <w:rtl/>
        </w:rPr>
        <w:t>«</w:t>
      </w:r>
      <w:r w:rsidRPr="009B1F60">
        <w:rPr>
          <w:rStyle w:val="Char3"/>
          <w:rFonts w:hint="cs"/>
          <w:rtl/>
        </w:rPr>
        <w:t xml:space="preserve">وحدثني </w:t>
      </w:r>
      <w:r w:rsidR="009B1F60">
        <w:rPr>
          <w:rStyle w:val="Char3"/>
          <w:rFonts w:hint="cs"/>
          <w:rtl/>
        </w:rPr>
        <w:t>أ</w:t>
      </w:r>
      <w:r w:rsidRPr="009B1F60">
        <w:rPr>
          <w:rStyle w:val="Char3"/>
          <w:rFonts w:hint="cs"/>
          <w:rtl/>
        </w:rPr>
        <w:t>بومعشر قال حدثني عمر مولي غفرة وغيره قال ل</w:t>
      </w:r>
      <w:r w:rsidR="009B1F60">
        <w:rPr>
          <w:rStyle w:val="Char3"/>
          <w:rFonts w:hint="cs"/>
          <w:rtl/>
        </w:rPr>
        <w:t>ـ</w:t>
      </w:r>
      <w:r w:rsidRPr="009B1F60">
        <w:rPr>
          <w:rStyle w:val="Char3"/>
          <w:rFonts w:hint="cs"/>
          <w:rtl/>
        </w:rPr>
        <w:t xml:space="preserve">ما جاء عمر بن الخطاب </w:t>
      </w:r>
      <w:r w:rsidR="009B1F60" w:rsidRPr="009B1F60">
        <w:rPr>
          <w:rStyle w:val="Char3"/>
          <w:rFonts w:hint="eastAsia"/>
          <w:rtl/>
        </w:rPr>
        <w:t>الْفُتُوحَ</w:t>
      </w:r>
      <w:r w:rsidR="009B1F60" w:rsidRPr="009B1F60">
        <w:rPr>
          <w:rStyle w:val="Char3"/>
          <w:rtl/>
        </w:rPr>
        <w:t xml:space="preserve"> </w:t>
      </w:r>
      <w:r w:rsidR="009B1F60" w:rsidRPr="009B1F60">
        <w:rPr>
          <w:rStyle w:val="Char3"/>
          <w:rFonts w:hint="eastAsia"/>
          <w:rtl/>
        </w:rPr>
        <w:t>وَجَاءَتْهُ</w:t>
      </w:r>
      <w:r w:rsidR="009B1F60" w:rsidRPr="009B1F60">
        <w:rPr>
          <w:rStyle w:val="Char3"/>
          <w:rtl/>
        </w:rPr>
        <w:t xml:space="preserve"> </w:t>
      </w:r>
      <w:r w:rsidR="009B1F60" w:rsidRPr="009B1F60">
        <w:rPr>
          <w:rStyle w:val="Char3"/>
          <w:rFonts w:hint="eastAsia"/>
          <w:rtl/>
        </w:rPr>
        <w:t>الأَمْوَالُ</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إِنَّ</w:t>
      </w:r>
      <w:r w:rsidR="009B1F60" w:rsidRPr="009B1F60">
        <w:rPr>
          <w:rStyle w:val="Char3"/>
          <w:rtl/>
        </w:rPr>
        <w:t xml:space="preserve"> </w:t>
      </w:r>
      <w:r w:rsidR="009B1F60" w:rsidRPr="009B1F60">
        <w:rPr>
          <w:rStyle w:val="Char3"/>
          <w:rFonts w:hint="eastAsia"/>
          <w:rtl/>
        </w:rPr>
        <w:t>أَبَا</w:t>
      </w:r>
      <w:r w:rsidR="009B1F60" w:rsidRPr="009B1F60">
        <w:rPr>
          <w:rStyle w:val="Char3"/>
          <w:rtl/>
        </w:rPr>
        <w:t xml:space="preserve"> </w:t>
      </w:r>
      <w:r w:rsidR="009B1F60" w:rsidRPr="009B1F60">
        <w:rPr>
          <w:rStyle w:val="Char3"/>
          <w:rFonts w:hint="eastAsia"/>
          <w:rtl/>
        </w:rPr>
        <w:t>بَكْرٍ</w:t>
      </w:r>
      <w:r w:rsidR="00185F0C" w:rsidRPr="00185F0C">
        <w:rPr>
          <w:rStyle w:val="Char3"/>
          <w:rFonts w:cs="CTraditional Arabic" w:hint="eastAsia"/>
          <w:rtl/>
        </w:rPr>
        <w:t>س</w:t>
      </w:r>
      <w:r w:rsidR="009B1F60" w:rsidRPr="009B1F60">
        <w:rPr>
          <w:rStyle w:val="Char3"/>
          <w:rtl/>
        </w:rPr>
        <w:t xml:space="preserve"> </w:t>
      </w:r>
      <w:r w:rsidR="009B1F60" w:rsidRPr="009B1F60">
        <w:rPr>
          <w:rStyle w:val="Char3"/>
          <w:rFonts w:hint="eastAsia"/>
          <w:rtl/>
        </w:rPr>
        <w:t>رَأَى</w:t>
      </w:r>
      <w:r w:rsidR="009B1F60" w:rsidRPr="009B1F60">
        <w:rPr>
          <w:rStyle w:val="Char3"/>
          <w:rtl/>
        </w:rPr>
        <w:t xml:space="preserve"> </w:t>
      </w:r>
      <w:r w:rsidR="009B1F60" w:rsidRPr="009B1F60">
        <w:rPr>
          <w:rStyle w:val="Char3"/>
          <w:rFonts w:hint="eastAsia"/>
          <w:rtl/>
        </w:rPr>
        <w:t>فِى</w:t>
      </w:r>
      <w:r w:rsidR="009B1F60" w:rsidRPr="009B1F60">
        <w:rPr>
          <w:rStyle w:val="Char3"/>
          <w:rtl/>
        </w:rPr>
        <w:t xml:space="preserve"> </w:t>
      </w:r>
      <w:r w:rsidR="009B1F60" w:rsidRPr="009B1F60">
        <w:rPr>
          <w:rStyle w:val="Char3"/>
          <w:rFonts w:hint="eastAsia"/>
          <w:rtl/>
        </w:rPr>
        <w:t>هَذَا</w:t>
      </w:r>
      <w:r w:rsidR="009B1F60" w:rsidRPr="009B1F60">
        <w:rPr>
          <w:rStyle w:val="Char3"/>
          <w:rtl/>
        </w:rPr>
        <w:t xml:space="preserve"> </w:t>
      </w:r>
      <w:r w:rsidR="009B1F60" w:rsidRPr="009B1F60">
        <w:rPr>
          <w:rStyle w:val="Char3"/>
          <w:rFonts w:hint="eastAsia"/>
          <w:rtl/>
        </w:rPr>
        <w:t>الْمَالِ</w:t>
      </w:r>
      <w:r w:rsidR="009B1F60" w:rsidRPr="009B1F60">
        <w:rPr>
          <w:rStyle w:val="Char3"/>
          <w:rtl/>
        </w:rPr>
        <w:t xml:space="preserve"> </w:t>
      </w:r>
      <w:r w:rsidR="009B1F60" w:rsidRPr="009B1F60">
        <w:rPr>
          <w:rStyle w:val="Char3"/>
          <w:rFonts w:hint="eastAsia"/>
          <w:rtl/>
        </w:rPr>
        <w:t>رَأْيًا</w:t>
      </w:r>
      <w:r w:rsidR="009B1F60" w:rsidRPr="009B1F60">
        <w:rPr>
          <w:rStyle w:val="Char3"/>
          <w:rtl/>
        </w:rPr>
        <w:t xml:space="preserve"> </w:t>
      </w:r>
      <w:r w:rsidR="009B1F60" w:rsidRPr="009B1F60">
        <w:rPr>
          <w:rStyle w:val="Char3"/>
          <w:rFonts w:hint="eastAsia"/>
          <w:rtl/>
        </w:rPr>
        <w:t>وَلِى</w:t>
      </w:r>
      <w:r w:rsidR="009B1F60" w:rsidRPr="009B1F60">
        <w:rPr>
          <w:rStyle w:val="Char3"/>
          <w:rtl/>
        </w:rPr>
        <w:t xml:space="preserve"> </w:t>
      </w:r>
      <w:r w:rsidR="009B1F60" w:rsidRPr="009B1F60">
        <w:rPr>
          <w:rStyle w:val="Char3"/>
          <w:rFonts w:hint="eastAsia"/>
          <w:rtl/>
        </w:rPr>
        <w:t>فِيهِ</w:t>
      </w:r>
      <w:r w:rsidR="009B1F60" w:rsidRPr="009B1F60">
        <w:rPr>
          <w:rStyle w:val="Char3"/>
          <w:rtl/>
        </w:rPr>
        <w:t xml:space="preserve"> </w:t>
      </w:r>
      <w:r w:rsidR="009B1F60" w:rsidRPr="009B1F60">
        <w:rPr>
          <w:rStyle w:val="Char3"/>
          <w:rFonts w:hint="eastAsia"/>
          <w:rtl/>
        </w:rPr>
        <w:t>رَأْىٌ</w:t>
      </w:r>
      <w:r w:rsidR="009B1F60" w:rsidRPr="009B1F60">
        <w:rPr>
          <w:rStyle w:val="Char3"/>
          <w:rtl/>
        </w:rPr>
        <w:t xml:space="preserve"> </w:t>
      </w:r>
      <w:r w:rsidR="009B1F60" w:rsidRPr="009B1F60">
        <w:rPr>
          <w:rStyle w:val="Char3"/>
          <w:rFonts w:hint="eastAsia"/>
          <w:rtl/>
        </w:rPr>
        <w:t>آخَرُ</w:t>
      </w:r>
      <w:r w:rsidR="009B1F60" w:rsidRPr="009B1F60">
        <w:rPr>
          <w:rStyle w:val="Char3"/>
          <w:rtl/>
        </w:rPr>
        <w:t xml:space="preserve"> </w:t>
      </w:r>
      <w:r w:rsidR="009B1F60" w:rsidRPr="009B1F60">
        <w:rPr>
          <w:rStyle w:val="Char3"/>
          <w:rFonts w:hint="eastAsia"/>
          <w:rtl/>
        </w:rPr>
        <w:t>لاَ</w:t>
      </w:r>
      <w:r w:rsidR="009B1F60" w:rsidRPr="009B1F60">
        <w:rPr>
          <w:rStyle w:val="Char3"/>
          <w:rtl/>
        </w:rPr>
        <w:t xml:space="preserve"> </w:t>
      </w:r>
      <w:r w:rsidR="009B1F60" w:rsidRPr="009B1F60">
        <w:rPr>
          <w:rStyle w:val="Char3"/>
          <w:rFonts w:hint="eastAsia"/>
          <w:rtl/>
        </w:rPr>
        <w:t>أَجْعَلُ</w:t>
      </w:r>
      <w:r w:rsidR="009B1F60" w:rsidRPr="009B1F60">
        <w:rPr>
          <w:rStyle w:val="Char3"/>
          <w:rtl/>
        </w:rPr>
        <w:t xml:space="preserve"> </w:t>
      </w:r>
      <w:r w:rsidR="009B1F60" w:rsidRPr="009B1F60">
        <w:rPr>
          <w:rStyle w:val="Char3"/>
          <w:rFonts w:hint="eastAsia"/>
          <w:rtl/>
        </w:rPr>
        <w:t>مَنْ</w:t>
      </w:r>
      <w:r w:rsidR="009B1F60" w:rsidRPr="009B1F60">
        <w:rPr>
          <w:rStyle w:val="Char3"/>
          <w:rtl/>
        </w:rPr>
        <w:t xml:space="preserve"> </w:t>
      </w:r>
      <w:r w:rsidR="009B1F60" w:rsidRPr="009B1F60">
        <w:rPr>
          <w:rStyle w:val="Char3"/>
          <w:rFonts w:hint="eastAsia"/>
          <w:rtl/>
        </w:rPr>
        <w:t>قَاتَلَ</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كَمَنْ</w:t>
      </w:r>
      <w:r w:rsidR="009B1F60" w:rsidRPr="009B1F60">
        <w:rPr>
          <w:rStyle w:val="Char3"/>
          <w:rtl/>
        </w:rPr>
        <w:t xml:space="preserve"> </w:t>
      </w:r>
      <w:r w:rsidR="009B1F60" w:rsidRPr="009B1F60">
        <w:rPr>
          <w:rStyle w:val="Char3"/>
          <w:rFonts w:hint="eastAsia"/>
          <w:rtl/>
        </w:rPr>
        <w:t>قَاتَلَ</w:t>
      </w:r>
      <w:r w:rsidR="009B1F60" w:rsidRPr="009B1F60">
        <w:rPr>
          <w:rStyle w:val="Char3"/>
          <w:rtl/>
        </w:rPr>
        <w:t xml:space="preserve"> </w:t>
      </w:r>
      <w:r w:rsidR="009B1F60" w:rsidRPr="009B1F60">
        <w:rPr>
          <w:rStyle w:val="Char3"/>
          <w:rFonts w:hint="eastAsia"/>
          <w:rtl/>
        </w:rPr>
        <w:t>مَعَهُ</w:t>
      </w:r>
      <w:r w:rsidR="009B1F60" w:rsidRPr="009B1F60">
        <w:rPr>
          <w:rStyle w:val="Char3"/>
          <w:rtl/>
        </w:rPr>
        <w:t xml:space="preserve"> </w:t>
      </w:r>
      <w:r w:rsidR="009B1F60" w:rsidRPr="009B1F60">
        <w:rPr>
          <w:rStyle w:val="Char3"/>
          <w:rFonts w:hint="eastAsia"/>
          <w:rtl/>
        </w:rPr>
        <w:t>فَفَرَضَ</w:t>
      </w:r>
      <w:r w:rsidR="009B1F60" w:rsidRPr="009B1F60">
        <w:rPr>
          <w:rStyle w:val="Char3"/>
          <w:rtl/>
        </w:rPr>
        <w:t xml:space="preserve"> </w:t>
      </w:r>
      <w:r w:rsidR="009B1F60" w:rsidRPr="009B1F60">
        <w:rPr>
          <w:rStyle w:val="Char3"/>
          <w:rFonts w:hint="eastAsia"/>
          <w:rtl/>
        </w:rPr>
        <w:t>لِلْمُهَاجِرِينَ</w:t>
      </w:r>
      <w:r w:rsidR="009B1F60" w:rsidRPr="009B1F60">
        <w:rPr>
          <w:rStyle w:val="Char3"/>
          <w:rtl/>
        </w:rPr>
        <w:t xml:space="preserve"> </w:t>
      </w:r>
      <w:r w:rsidR="009B1F60" w:rsidRPr="009B1F60">
        <w:rPr>
          <w:rStyle w:val="Char3"/>
          <w:rFonts w:hint="eastAsia"/>
          <w:rtl/>
        </w:rPr>
        <w:t>وَالأَنْصَارِ</w:t>
      </w:r>
      <w:r w:rsidR="009B1F60" w:rsidRPr="009B1F60">
        <w:rPr>
          <w:rStyle w:val="Char3"/>
          <w:rtl/>
        </w:rPr>
        <w:t xml:space="preserve"> </w:t>
      </w:r>
      <w:r w:rsidR="009B1F60" w:rsidRPr="009B1F60">
        <w:rPr>
          <w:rStyle w:val="Char3"/>
          <w:rFonts w:hint="eastAsia"/>
          <w:rtl/>
        </w:rPr>
        <w:t>مِمَّنْ</w:t>
      </w:r>
      <w:r w:rsidR="009B1F60" w:rsidRPr="009B1F60">
        <w:rPr>
          <w:rStyle w:val="Char3"/>
          <w:rtl/>
        </w:rPr>
        <w:t xml:space="preserve"> </w:t>
      </w:r>
      <w:r w:rsidR="009B1F60" w:rsidRPr="009B1F60">
        <w:rPr>
          <w:rStyle w:val="Char3"/>
          <w:rFonts w:hint="eastAsia"/>
          <w:rtl/>
        </w:rPr>
        <w:t>شَهِدَ</w:t>
      </w:r>
      <w:r w:rsidR="009B1F60" w:rsidRPr="009B1F60">
        <w:rPr>
          <w:rStyle w:val="Char3"/>
          <w:rtl/>
        </w:rPr>
        <w:t xml:space="preserve"> </w:t>
      </w:r>
      <w:r w:rsidR="009B1F60" w:rsidRPr="009B1F60">
        <w:rPr>
          <w:rStyle w:val="Char3"/>
          <w:rFonts w:hint="eastAsia"/>
          <w:rtl/>
        </w:rPr>
        <w:t>بَدْرًا</w:t>
      </w:r>
      <w:r w:rsidR="009B1F60" w:rsidRPr="009B1F60">
        <w:rPr>
          <w:rStyle w:val="Char3"/>
          <w:rtl/>
        </w:rPr>
        <w:t xml:space="preserve"> </w:t>
      </w:r>
      <w:r w:rsidR="009B1F60" w:rsidRPr="009B1F60">
        <w:rPr>
          <w:rStyle w:val="Char3"/>
          <w:rFonts w:hint="eastAsia"/>
          <w:rtl/>
        </w:rPr>
        <w:t>خَمْسَةَ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خَمْسَةَ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لِمَنْ</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إِسْلاَمٌ</w:t>
      </w:r>
      <w:r w:rsidR="009B1F60" w:rsidRPr="009B1F60">
        <w:rPr>
          <w:rStyle w:val="Char3"/>
          <w:rtl/>
        </w:rPr>
        <w:t xml:space="preserve"> </w:t>
      </w:r>
      <w:r w:rsidR="009B1F60" w:rsidRPr="009B1F60">
        <w:rPr>
          <w:rStyle w:val="Char3"/>
          <w:rFonts w:hint="eastAsia"/>
          <w:rtl/>
        </w:rPr>
        <w:t>كَإِسْلاَمِ</w:t>
      </w:r>
      <w:r w:rsidR="009B1F60" w:rsidRPr="009B1F60">
        <w:rPr>
          <w:rStyle w:val="Char3"/>
          <w:rtl/>
        </w:rPr>
        <w:t xml:space="preserve"> </w:t>
      </w:r>
      <w:r w:rsidR="009B1F60" w:rsidRPr="009B1F60">
        <w:rPr>
          <w:rStyle w:val="Char3"/>
          <w:rFonts w:hint="eastAsia"/>
          <w:rtl/>
        </w:rPr>
        <w:t>أَهْلِ</w:t>
      </w:r>
      <w:r w:rsidR="009B1F60" w:rsidRPr="009B1F60">
        <w:rPr>
          <w:rStyle w:val="Char3"/>
          <w:rtl/>
        </w:rPr>
        <w:t xml:space="preserve"> </w:t>
      </w:r>
      <w:r w:rsidR="009B1F60" w:rsidRPr="009B1F60">
        <w:rPr>
          <w:rStyle w:val="Char3"/>
          <w:rFonts w:hint="eastAsia"/>
          <w:rtl/>
        </w:rPr>
        <w:t>بَدْرٍ</w:t>
      </w:r>
      <w:r w:rsidR="009B1F60" w:rsidRPr="009B1F60">
        <w:rPr>
          <w:rStyle w:val="Char3"/>
          <w:rtl/>
        </w:rPr>
        <w:t xml:space="preserve"> </w:t>
      </w:r>
      <w:r w:rsidR="009B1F60" w:rsidRPr="009B1F60">
        <w:rPr>
          <w:rStyle w:val="Char3"/>
          <w:rFonts w:hint="eastAsia"/>
          <w:rtl/>
        </w:rPr>
        <w:t>وَلَمْ</w:t>
      </w:r>
      <w:r w:rsidR="009B1F60" w:rsidRPr="009B1F60">
        <w:rPr>
          <w:rStyle w:val="Char3"/>
          <w:rtl/>
        </w:rPr>
        <w:t xml:space="preserve"> </w:t>
      </w:r>
      <w:r w:rsidR="009B1F60" w:rsidRPr="009B1F60">
        <w:rPr>
          <w:rStyle w:val="Char3"/>
          <w:rFonts w:hint="eastAsia"/>
          <w:rtl/>
        </w:rPr>
        <w:t>يَشْهَدْ</w:t>
      </w:r>
      <w:r w:rsidR="009B1F60" w:rsidRPr="009B1F60">
        <w:rPr>
          <w:rStyle w:val="Char3"/>
          <w:rtl/>
        </w:rPr>
        <w:t xml:space="preserve"> </w:t>
      </w:r>
      <w:r w:rsidR="009B1F60" w:rsidRPr="009B1F60">
        <w:rPr>
          <w:rStyle w:val="Char3"/>
          <w:rFonts w:hint="eastAsia"/>
          <w:rtl/>
        </w:rPr>
        <w:t>بَدْرًا</w:t>
      </w:r>
      <w:r w:rsidR="009B1F60" w:rsidRPr="009B1F60">
        <w:rPr>
          <w:rStyle w:val="Char3"/>
          <w:rtl/>
        </w:rPr>
        <w:t xml:space="preserve"> </w:t>
      </w:r>
      <w:r w:rsidR="009B1F60" w:rsidRPr="009B1F60">
        <w:rPr>
          <w:rStyle w:val="Char3"/>
          <w:rFonts w:hint="eastAsia"/>
          <w:rtl/>
        </w:rPr>
        <w:t>أَرْبَعَةَ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أَرْبَعَةَ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لأَزْوَاجِ</w:t>
      </w:r>
      <w:r w:rsidR="009B1F60" w:rsidRPr="009B1F60">
        <w:rPr>
          <w:rStyle w:val="Char3"/>
          <w:rtl/>
        </w:rPr>
        <w:t xml:space="preserve"> </w:t>
      </w:r>
      <w:r w:rsidR="009B1F60" w:rsidRPr="009B1F60">
        <w:rPr>
          <w:rStyle w:val="Char3"/>
          <w:rFonts w:hint="eastAsia"/>
          <w:rtl/>
        </w:rPr>
        <w:t>النَّبِىِّ</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اثْنَىْ</w:t>
      </w:r>
      <w:r w:rsidR="009B1F60" w:rsidRPr="009B1F60">
        <w:rPr>
          <w:rStyle w:val="Char3"/>
          <w:rtl/>
        </w:rPr>
        <w:t xml:space="preserve"> </w:t>
      </w:r>
      <w:r w:rsidR="009B1F60" w:rsidRPr="009B1F60">
        <w:rPr>
          <w:rStyle w:val="Char3"/>
          <w:rFonts w:hint="eastAsia"/>
          <w:rtl/>
        </w:rPr>
        <w:t>عَشَرَ</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اثْنَىْ</w:t>
      </w:r>
      <w:r w:rsidR="009B1F60" w:rsidRPr="009B1F60">
        <w:rPr>
          <w:rStyle w:val="Char3"/>
          <w:rtl/>
        </w:rPr>
        <w:t xml:space="preserve"> </w:t>
      </w:r>
      <w:r w:rsidR="009B1F60" w:rsidRPr="009B1F60">
        <w:rPr>
          <w:rStyle w:val="Char3"/>
          <w:rFonts w:hint="eastAsia"/>
          <w:rtl/>
        </w:rPr>
        <w:t>عَشَرَ</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إِلاَّ</w:t>
      </w:r>
      <w:r w:rsidR="009B1F60" w:rsidRPr="009B1F60">
        <w:rPr>
          <w:rStyle w:val="Char3"/>
          <w:rtl/>
        </w:rPr>
        <w:t xml:space="preserve"> </w:t>
      </w:r>
      <w:r w:rsidR="009B1F60" w:rsidRPr="009B1F60">
        <w:rPr>
          <w:rStyle w:val="Char3"/>
          <w:rFonts w:hint="eastAsia"/>
          <w:rtl/>
        </w:rPr>
        <w:t>صَفِيَّةَ</w:t>
      </w:r>
      <w:r w:rsidR="009B1F60" w:rsidRPr="009B1F60">
        <w:rPr>
          <w:rStyle w:val="Char3"/>
          <w:rtl/>
        </w:rPr>
        <w:t xml:space="preserve"> </w:t>
      </w:r>
      <w:r w:rsidR="009B1F60" w:rsidRPr="009B1F60">
        <w:rPr>
          <w:rStyle w:val="Char3"/>
          <w:rFonts w:hint="eastAsia"/>
          <w:rtl/>
        </w:rPr>
        <w:t>وَجُوَيْرِيَةَ</w:t>
      </w:r>
      <w:r w:rsidR="009B1F60" w:rsidRPr="009B1F60">
        <w:rPr>
          <w:rStyle w:val="Char3"/>
          <w:rtl/>
        </w:rPr>
        <w:t xml:space="preserve"> </w:t>
      </w:r>
      <w:r w:rsidR="009B1F60" w:rsidRPr="009B1F60">
        <w:rPr>
          <w:rStyle w:val="Char3"/>
          <w:rFonts w:hint="eastAsia"/>
          <w:rtl/>
        </w:rPr>
        <w:t>فَرْضَ</w:t>
      </w:r>
      <w:r w:rsidR="009B1F60" w:rsidRPr="009B1F60">
        <w:rPr>
          <w:rStyle w:val="Char3"/>
          <w:rtl/>
        </w:rPr>
        <w:t xml:space="preserve"> </w:t>
      </w:r>
      <w:r w:rsidR="009B1F60" w:rsidRPr="009B1F60">
        <w:rPr>
          <w:rStyle w:val="Char3"/>
          <w:rFonts w:hint="eastAsia"/>
          <w:rtl/>
        </w:rPr>
        <w:t>لَهُمَا</w:t>
      </w:r>
      <w:r w:rsidR="009B1F60" w:rsidRPr="009B1F60">
        <w:rPr>
          <w:rStyle w:val="Char3"/>
          <w:rtl/>
        </w:rPr>
        <w:t xml:space="preserve"> </w:t>
      </w:r>
      <w:r w:rsidR="009B1F60" w:rsidRPr="009B1F60">
        <w:rPr>
          <w:rStyle w:val="Char3"/>
          <w:rFonts w:hint="eastAsia"/>
          <w:rtl/>
        </w:rPr>
        <w:t>سِتَّةَ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فَأَبَتَا</w:t>
      </w:r>
      <w:r w:rsidR="009B1F60" w:rsidRPr="009B1F60">
        <w:rPr>
          <w:rStyle w:val="Char3"/>
          <w:rtl/>
        </w:rPr>
        <w:t xml:space="preserve"> </w:t>
      </w:r>
      <w:r w:rsidR="009B1F60" w:rsidRPr="009B1F60">
        <w:rPr>
          <w:rStyle w:val="Char3"/>
          <w:rFonts w:hint="eastAsia"/>
          <w:rtl/>
        </w:rPr>
        <w:t>أَنْ</w:t>
      </w:r>
      <w:r w:rsidR="009B1F60" w:rsidRPr="009B1F60">
        <w:rPr>
          <w:rStyle w:val="Char3"/>
          <w:rtl/>
        </w:rPr>
        <w:t xml:space="preserve"> </w:t>
      </w:r>
      <w:r w:rsidR="009B1F60" w:rsidRPr="009B1F60">
        <w:rPr>
          <w:rStyle w:val="Char3"/>
          <w:rFonts w:hint="eastAsia"/>
          <w:rtl/>
        </w:rPr>
        <w:t>تَقْبَلاَ</w:t>
      </w:r>
      <w:r w:rsidR="009B1F60" w:rsidRPr="009B1F60">
        <w:rPr>
          <w:rStyle w:val="Char3"/>
          <w:rtl/>
        </w:rPr>
        <w:t xml:space="preserve"> </w:t>
      </w:r>
      <w:r w:rsidR="009B1F60" w:rsidRPr="009B1F60">
        <w:rPr>
          <w:rStyle w:val="Char3"/>
          <w:rFonts w:hint="eastAsia"/>
          <w:rtl/>
        </w:rPr>
        <w:t>فَقَالَ</w:t>
      </w:r>
      <w:r w:rsidR="009B1F60" w:rsidRPr="009B1F60">
        <w:rPr>
          <w:rStyle w:val="Char3"/>
          <w:rtl/>
        </w:rPr>
        <w:t xml:space="preserve"> </w:t>
      </w:r>
      <w:r w:rsidR="009B1F60" w:rsidRPr="009B1F60">
        <w:rPr>
          <w:rStyle w:val="Char3"/>
          <w:rFonts w:hint="eastAsia"/>
          <w:rtl/>
        </w:rPr>
        <w:t>لَهُمَا</w:t>
      </w:r>
      <w:r w:rsidR="00726BE0">
        <w:rPr>
          <w:rStyle w:val="Char3"/>
          <w:rtl/>
        </w:rPr>
        <w:t>:</w:t>
      </w:r>
      <w:r w:rsidR="009B1F60" w:rsidRPr="009B1F60">
        <w:rPr>
          <w:rStyle w:val="Char3"/>
          <w:rtl/>
        </w:rPr>
        <w:t xml:space="preserve"> </w:t>
      </w:r>
      <w:r w:rsidR="009B1F60" w:rsidRPr="009B1F60">
        <w:rPr>
          <w:rStyle w:val="Char3"/>
          <w:rFonts w:hint="eastAsia"/>
          <w:rtl/>
        </w:rPr>
        <w:t>إِنَّمَا</w:t>
      </w:r>
      <w:r w:rsidR="009B1F60" w:rsidRPr="009B1F60">
        <w:rPr>
          <w:rStyle w:val="Char3"/>
          <w:rtl/>
        </w:rPr>
        <w:t xml:space="preserve"> </w:t>
      </w:r>
      <w:r w:rsidR="009B1F60" w:rsidRPr="009B1F60">
        <w:rPr>
          <w:rStyle w:val="Char3"/>
          <w:rFonts w:hint="eastAsia"/>
          <w:rtl/>
        </w:rPr>
        <w:t>فَرَضْتُ</w:t>
      </w:r>
      <w:r w:rsidR="009B1F60" w:rsidRPr="009B1F60">
        <w:rPr>
          <w:rStyle w:val="Char3"/>
          <w:rtl/>
        </w:rPr>
        <w:t xml:space="preserve"> </w:t>
      </w:r>
      <w:r w:rsidR="009B1F60" w:rsidRPr="009B1F60">
        <w:rPr>
          <w:rStyle w:val="Char3"/>
          <w:rFonts w:hint="eastAsia"/>
          <w:rtl/>
        </w:rPr>
        <w:t>لَهُنَّ</w:t>
      </w:r>
      <w:r w:rsidR="009B1F60" w:rsidRPr="009B1F60">
        <w:rPr>
          <w:rStyle w:val="Char3"/>
          <w:rtl/>
        </w:rPr>
        <w:t xml:space="preserve"> </w:t>
      </w:r>
      <w:r w:rsidR="009B1F60" w:rsidRPr="009B1F60">
        <w:rPr>
          <w:rStyle w:val="Char3"/>
          <w:rFonts w:hint="eastAsia"/>
          <w:rtl/>
        </w:rPr>
        <w:t>لِلْهِجْرَةِ</w:t>
      </w:r>
      <w:r w:rsidR="009B1F60" w:rsidRPr="009B1F60">
        <w:rPr>
          <w:rStyle w:val="Char3"/>
          <w:rtl/>
        </w:rPr>
        <w:t xml:space="preserve"> </w:t>
      </w:r>
      <w:r w:rsidR="009B1F60" w:rsidRPr="009B1F60">
        <w:rPr>
          <w:rStyle w:val="Char3"/>
          <w:rFonts w:hint="eastAsia"/>
          <w:rtl/>
        </w:rPr>
        <w:t>فَقَالَتَا</w:t>
      </w:r>
      <w:r w:rsidR="00726BE0">
        <w:rPr>
          <w:rStyle w:val="Char3"/>
          <w:rtl/>
        </w:rPr>
        <w:t>:</w:t>
      </w:r>
      <w:r w:rsidR="009B1F60" w:rsidRPr="009B1F60">
        <w:rPr>
          <w:rStyle w:val="Char3"/>
          <w:rtl/>
        </w:rPr>
        <w:t xml:space="preserve"> </w:t>
      </w:r>
      <w:r w:rsidR="009B1F60" w:rsidRPr="009B1F60">
        <w:rPr>
          <w:rStyle w:val="Char3"/>
          <w:rFonts w:hint="eastAsia"/>
          <w:rtl/>
        </w:rPr>
        <w:t>إِنَّمَا</w:t>
      </w:r>
      <w:r w:rsidR="009B1F60" w:rsidRPr="009B1F60">
        <w:rPr>
          <w:rStyle w:val="Char3"/>
          <w:rtl/>
        </w:rPr>
        <w:t xml:space="preserve"> </w:t>
      </w:r>
      <w:r w:rsidR="009B1F60" w:rsidRPr="009B1F60">
        <w:rPr>
          <w:rStyle w:val="Char3"/>
          <w:rFonts w:hint="eastAsia"/>
          <w:rtl/>
        </w:rPr>
        <w:t>فَرَضْتَ</w:t>
      </w:r>
      <w:r w:rsidR="009B1F60" w:rsidRPr="009B1F60">
        <w:rPr>
          <w:rStyle w:val="Char3"/>
          <w:rtl/>
        </w:rPr>
        <w:t xml:space="preserve"> </w:t>
      </w:r>
      <w:r w:rsidR="009B1F60" w:rsidRPr="009B1F60">
        <w:rPr>
          <w:rStyle w:val="Char3"/>
          <w:rFonts w:hint="eastAsia"/>
          <w:rtl/>
        </w:rPr>
        <w:t>لَهُنَّ</w:t>
      </w:r>
      <w:r w:rsidR="009B1F60" w:rsidRPr="009B1F60">
        <w:rPr>
          <w:rStyle w:val="Char3"/>
          <w:rtl/>
        </w:rPr>
        <w:t xml:space="preserve"> </w:t>
      </w:r>
      <w:r w:rsidR="009B1F60" w:rsidRPr="009B1F60">
        <w:rPr>
          <w:rStyle w:val="Char3"/>
          <w:rFonts w:hint="eastAsia"/>
          <w:rtl/>
        </w:rPr>
        <w:t>لِمَكَانِهِنَّ</w:t>
      </w:r>
      <w:r w:rsidR="009B1F60" w:rsidRPr="009B1F60">
        <w:rPr>
          <w:rStyle w:val="Char3"/>
          <w:rtl/>
        </w:rPr>
        <w:t xml:space="preserve"> </w:t>
      </w:r>
      <w:r w:rsidR="009B1F60" w:rsidRPr="009B1F60">
        <w:rPr>
          <w:rStyle w:val="Char3"/>
          <w:rFonts w:hint="eastAsia"/>
          <w:rtl/>
        </w:rPr>
        <w:t>مِنْ</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وَكَانَ</w:t>
      </w:r>
      <w:r w:rsidR="009B1F60" w:rsidRPr="009B1F60">
        <w:rPr>
          <w:rStyle w:val="Char3"/>
          <w:rtl/>
        </w:rPr>
        <w:t xml:space="preserve"> </w:t>
      </w:r>
      <w:r w:rsidR="009B1F60" w:rsidRPr="009B1F60">
        <w:rPr>
          <w:rStyle w:val="Char3"/>
          <w:rFonts w:hint="eastAsia"/>
          <w:rtl/>
        </w:rPr>
        <w:t>لَنَا</w:t>
      </w:r>
      <w:r w:rsidR="009B1F60" w:rsidRPr="009B1F60">
        <w:rPr>
          <w:rStyle w:val="Char3"/>
          <w:rtl/>
        </w:rPr>
        <w:t xml:space="preserve"> </w:t>
      </w:r>
      <w:r w:rsidR="009B1F60" w:rsidRPr="009B1F60">
        <w:rPr>
          <w:rStyle w:val="Char3"/>
          <w:rFonts w:hint="eastAsia"/>
          <w:rtl/>
        </w:rPr>
        <w:t>مِثْلُهُ</w:t>
      </w:r>
      <w:r w:rsidR="009B1F60" w:rsidRPr="009B1F60">
        <w:rPr>
          <w:rStyle w:val="Char3"/>
          <w:rtl/>
        </w:rPr>
        <w:t xml:space="preserve"> </w:t>
      </w:r>
      <w:r w:rsidR="009B1F60" w:rsidRPr="009B1F60">
        <w:rPr>
          <w:rStyle w:val="Char3"/>
          <w:rFonts w:hint="eastAsia"/>
          <w:rtl/>
        </w:rPr>
        <w:t>فَعَرَفَ</w:t>
      </w:r>
      <w:r w:rsidR="009B1F60" w:rsidRPr="009B1F60">
        <w:rPr>
          <w:rStyle w:val="Char3"/>
          <w:rtl/>
        </w:rPr>
        <w:t xml:space="preserve"> </w:t>
      </w:r>
      <w:r w:rsidR="009B1F60" w:rsidRPr="009B1F60">
        <w:rPr>
          <w:rStyle w:val="Char3"/>
          <w:rFonts w:hint="eastAsia"/>
          <w:rtl/>
        </w:rPr>
        <w:t>ذَلِكَ</w:t>
      </w:r>
      <w:r w:rsidR="009B1F60" w:rsidRPr="009B1F60">
        <w:rPr>
          <w:rStyle w:val="Char3"/>
          <w:rtl/>
        </w:rPr>
        <w:t xml:space="preserve"> </w:t>
      </w:r>
      <w:r w:rsidR="009B1F60" w:rsidRPr="009B1F60">
        <w:rPr>
          <w:rStyle w:val="Char3"/>
          <w:rFonts w:hint="eastAsia"/>
          <w:rtl/>
        </w:rPr>
        <w:t>عُمَرُ</w:t>
      </w:r>
      <w:r w:rsidR="00185F0C" w:rsidRPr="00185F0C">
        <w:rPr>
          <w:rStyle w:val="Char3"/>
          <w:rFonts w:cs="CTraditional Arabic" w:hint="eastAsia"/>
          <w:rtl/>
        </w:rPr>
        <w:t>س</w:t>
      </w:r>
      <w:r w:rsidR="009B1F60" w:rsidRPr="009B1F60">
        <w:rPr>
          <w:rStyle w:val="Char3"/>
          <w:rtl/>
        </w:rPr>
        <w:t xml:space="preserve"> </w:t>
      </w:r>
      <w:r w:rsidR="009B1F60" w:rsidRPr="009B1F60">
        <w:rPr>
          <w:rStyle w:val="Char3"/>
          <w:rFonts w:hint="eastAsia"/>
          <w:rtl/>
        </w:rPr>
        <w:t>فَفَرَضَ</w:t>
      </w:r>
      <w:r w:rsidR="009B1F60" w:rsidRPr="009B1F60">
        <w:rPr>
          <w:rStyle w:val="Char3"/>
          <w:rtl/>
        </w:rPr>
        <w:t xml:space="preserve"> </w:t>
      </w:r>
      <w:r w:rsidR="009B1F60" w:rsidRPr="009B1F60">
        <w:rPr>
          <w:rStyle w:val="Char3"/>
          <w:rFonts w:hint="eastAsia"/>
          <w:rtl/>
        </w:rPr>
        <w:t>لَهُمَا</w:t>
      </w:r>
      <w:r w:rsidR="009B1F60" w:rsidRPr="009B1F60">
        <w:rPr>
          <w:rStyle w:val="Char3"/>
          <w:rtl/>
        </w:rPr>
        <w:t xml:space="preserve"> </w:t>
      </w:r>
      <w:r w:rsidR="009B1F60" w:rsidRPr="009B1F60">
        <w:rPr>
          <w:rStyle w:val="Char3"/>
          <w:rFonts w:hint="eastAsia"/>
          <w:rtl/>
        </w:rPr>
        <w:t>اثْنَىْ</w:t>
      </w:r>
      <w:r w:rsidR="009B1F60" w:rsidRPr="009B1F60">
        <w:rPr>
          <w:rStyle w:val="Char3"/>
          <w:rtl/>
        </w:rPr>
        <w:t xml:space="preserve"> </w:t>
      </w:r>
      <w:r w:rsidR="009B1F60" w:rsidRPr="009B1F60">
        <w:rPr>
          <w:rStyle w:val="Char3"/>
          <w:rFonts w:hint="eastAsia"/>
          <w:rtl/>
        </w:rPr>
        <w:t>عَشَرَ</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اثْنَىْ</w:t>
      </w:r>
      <w:r w:rsidR="009B1F60" w:rsidRPr="009B1F60">
        <w:rPr>
          <w:rStyle w:val="Char3"/>
          <w:rtl/>
        </w:rPr>
        <w:t xml:space="preserve"> </w:t>
      </w:r>
      <w:r w:rsidR="009B1F60" w:rsidRPr="009B1F60">
        <w:rPr>
          <w:rStyle w:val="Char3"/>
          <w:rFonts w:hint="eastAsia"/>
          <w:rtl/>
        </w:rPr>
        <w:t>عَشَرَ</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لِلْعَبَّاسِ</w:t>
      </w:r>
      <w:r w:rsidR="00185F0C" w:rsidRPr="00185F0C">
        <w:rPr>
          <w:rStyle w:val="Char3"/>
          <w:rFonts w:cs="CTraditional Arabic" w:hint="eastAsia"/>
          <w:rtl/>
        </w:rPr>
        <w:t>س</w:t>
      </w:r>
      <w:r w:rsidR="009B1F60" w:rsidRPr="009B1F60">
        <w:rPr>
          <w:rStyle w:val="Char3"/>
          <w:rtl/>
        </w:rPr>
        <w:t xml:space="preserve"> </w:t>
      </w:r>
      <w:r w:rsidR="009B1F60" w:rsidRPr="009B1F60">
        <w:rPr>
          <w:rStyle w:val="Char3"/>
          <w:rFonts w:hint="eastAsia"/>
          <w:rtl/>
        </w:rPr>
        <w:t>اثْنَىْ</w:t>
      </w:r>
      <w:r w:rsidR="009B1F60" w:rsidRPr="009B1F60">
        <w:rPr>
          <w:rStyle w:val="Char3"/>
          <w:rtl/>
        </w:rPr>
        <w:t xml:space="preserve"> </w:t>
      </w:r>
      <w:r w:rsidR="009B1F60" w:rsidRPr="009B1F60">
        <w:rPr>
          <w:rStyle w:val="Char3"/>
          <w:rFonts w:hint="eastAsia"/>
          <w:rtl/>
        </w:rPr>
        <w:t>عَشَرَ</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لأُسَامَةَ</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زَيْدٍ</w:t>
      </w:r>
      <w:r w:rsidR="009B1F60" w:rsidRPr="009B1F60">
        <w:rPr>
          <w:rStyle w:val="Char3"/>
          <w:rtl/>
        </w:rPr>
        <w:t xml:space="preserve"> </w:t>
      </w:r>
      <w:r w:rsidR="009B1F60" w:rsidRPr="009B1F60">
        <w:rPr>
          <w:rStyle w:val="Char3"/>
          <w:rFonts w:hint="eastAsia"/>
          <w:rtl/>
        </w:rPr>
        <w:t>أَرْبَعَةَ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لِعَبْدِ</w:t>
      </w:r>
      <w:r w:rsidR="009B1F60" w:rsidRPr="009B1F60">
        <w:rPr>
          <w:rStyle w:val="Char3"/>
          <w:rtl/>
        </w:rPr>
        <w:t xml:space="preserve"> </w:t>
      </w:r>
      <w:r w:rsidR="009B1F60" w:rsidRPr="009B1F60">
        <w:rPr>
          <w:rStyle w:val="Char3"/>
          <w:rFonts w:hint="eastAsia"/>
          <w:rtl/>
        </w:rPr>
        <w:t>اللَّهِ</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عُمَرَ</w:t>
      </w:r>
      <w:r w:rsidR="009B1F60" w:rsidRPr="009B1F60">
        <w:rPr>
          <w:rStyle w:val="Char3"/>
          <w:rtl/>
        </w:rPr>
        <w:t xml:space="preserve"> </w:t>
      </w:r>
      <w:r w:rsidR="009B1F60" w:rsidRPr="009B1F60">
        <w:rPr>
          <w:rStyle w:val="Char3"/>
          <w:rFonts w:hint="eastAsia"/>
          <w:rtl/>
        </w:rPr>
        <w:t>ثَلاَثَةَ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يَا</w:t>
      </w:r>
      <w:r w:rsidR="009B1F60" w:rsidRPr="009B1F60">
        <w:rPr>
          <w:rStyle w:val="Char3"/>
          <w:rtl/>
        </w:rPr>
        <w:t xml:space="preserve"> </w:t>
      </w:r>
      <w:r w:rsidR="009B1F60" w:rsidRPr="009B1F60">
        <w:rPr>
          <w:rStyle w:val="Char3"/>
          <w:rFonts w:hint="eastAsia"/>
          <w:rtl/>
        </w:rPr>
        <w:t>أَبَهْ</w:t>
      </w:r>
      <w:r w:rsidR="009B1F60" w:rsidRPr="009B1F60">
        <w:rPr>
          <w:rStyle w:val="Char3"/>
          <w:rtl/>
        </w:rPr>
        <w:t xml:space="preserve"> </w:t>
      </w:r>
      <w:r w:rsidR="009B1F60" w:rsidRPr="009B1F60">
        <w:rPr>
          <w:rStyle w:val="Char3"/>
          <w:rFonts w:hint="eastAsia"/>
          <w:rtl/>
        </w:rPr>
        <w:t>لِمَ</w:t>
      </w:r>
      <w:r w:rsidR="009B1F60" w:rsidRPr="009B1F60">
        <w:rPr>
          <w:rStyle w:val="Char3"/>
          <w:rtl/>
        </w:rPr>
        <w:t xml:space="preserve"> </w:t>
      </w:r>
      <w:r w:rsidR="009B1F60" w:rsidRPr="009B1F60">
        <w:rPr>
          <w:rStyle w:val="Char3"/>
          <w:rFonts w:hint="eastAsia"/>
          <w:rtl/>
        </w:rPr>
        <w:t>زِدْتَهُ</w:t>
      </w:r>
      <w:r w:rsidR="009B1F60" w:rsidRPr="009B1F60">
        <w:rPr>
          <w:rStyle w:val="Char3"/>
          <w:rtl/>
        </w:rPr>
        <w:t xml:space="preserve"> </w:t>
      </w:r>
      <w:r w:rsidR="009B1F60" w:rsidRPr="009B1F60">
        <w:rPr>
          <w:rStyle w:val="Char3"/>
          <w:rFonts w:hint="eastAsia"/>
          <w:rtl/>
        </w:rPr>
        <w:t>عَلَىَّ</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لأَبِيهِ</w:t>
      </w:r>
      <w:r w:rsidR="009B1F60" w:rsidRPr="009B1F60">
        <w:rPr>
          <w:rStyle w:val="Char3"/>
          <w:rtl/>
        </w:rPr>
        <w:t xml:space="preserve"> </w:t>
      </w:r>
      <w:r w:rsidR="009B1F60" w:rsidRPr="009B1F60">
        <w:rPr>
          <w:rStyle w:val="Char3"/>
          <w:rFonts w:hint="eastAsia"/>
          <w:rtl/>
        </w:rPr>
        <w:t>مِنَ</w:t>
      </w:r>
      <w:r w:rsidR="009B1F60" w:rsidRPr="009B1F60">
        <w:rPr>
          <w:rStyle w:val="Char3"/>
          <w:rtl/>
        </w:rPr>
        <w:t xml:space="preserve"> </w:t>
      </w:r>
      <w:r w:rsidR="009B1F60" w:rsidRPr="009B1F60">
        <w:rPr>
          <w:rStyle w:val="Char3"/>
          <w:rFonts w:hint="eastAsia"/>
          <w:rtl/>
        </w:rPr>
        <w:t>الْفَضْلِ</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لَمْ</w:t>
      </w:r>
      <w:r w:rsidR="009B1F60" w:rsidRPr="009B1F60">
        <w:rPr>
          <w:rStyle w:val="Char3"/>
          <w:rtl/>
        </w:rPr>
        <w:t xml:space="preserve"> </w:t>
      </w:r>
      <w:r w:rsidR="009B1F60" w:rsidRPr="009B1F60">
        <w:rPr>
          <w:rStyle w:val="Char3"/>
          <w:rFonts w:hint="eastAsia"/>
          <w:rtl/>
        </w:rPr>
        <w:t>يَكُنْ</w:t>
      </w:r>
      <w:r w:rsidR="009B1F60" w:rsidRPr="009B1F60">
        <w:rPr>
          <w:rStyle w:val="Char3"/>
          <w:rtl/>
        </w:rPr>
        <w:t xml:space="preserve"> </w:t>
      </w:r>
      <w:r w:rsidR="009B1F60" w:rsidRPr="009B1F60">
        <w:rPr>
          <w:rStyle w:val="Char3"/>
          <w:rFonts w:hint="eastAsia"/>
          <w:rtl/>
        </w:rPr>
        <w:t>لأَبِى</w:t>
      </w:r>
      <w:r w:rsidR="009B1F60" w:rsidRPr="009B1F60">
        <w:rPr>
          <w:rStyle w:val="Char3"/>
          <w:rtl/>
        </w:rPr>
        <w:t xml:space="preserve"> </w:t>
      </w:r>
      <w:r w:rsidR="009B1F60" w:rsidRPr="009B1F60">
        <w:rPr>
          <w:rStyle w:val="Char3"/>
          <w:rFonts w:hint="eastAsia"/>
          <w:rtl/>
        </w:rPr>
        <w:t>وَمَا</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لَمْ</w:t>
      </w:r>
      <w:r w:rsidR="009B1F60" w:rsidRPr="009B1F60">
        <w:rPr>
          <w:rStyle w:val="Char3"/>
          <w:rtl/>
        </w:rPr>
        <w:t xml:space="preserve"> </w:t>
      </w:r>
      <w:r w:rsidR="009B1F60" w:rsidRPr="009B1F60">
        <w:rPr>
          <w:rStyle w:val="Char3"/>
          <w:rFonts w:hint="eastAsia"/>
          <w:rtl/>
        </w:rPr>
        <w:t>يَكُنْ</w:t>
      </w:r>
      <w:r w:rsidR="009B1F60" w:rsidRPr="009B1F60">
        <w:rPr>
          <w:rStyle w:val="Char3"/>
          <w:rtl/>
        </w:rPr>
        <w:t xml:space="preserve"> </w:t>
      </w:r>
      <w:r w:rsidR="009B1F60" w:rsidRPr="009B1F60">
        <w:rPr>
          <w:rStyle w:val="Char3"/>
          <w:rFonts w:hint="eastAsia"/>
          <w:rtl/>
        </w:rPr>
        <w:t>لِى</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إِنَّ</w:t>
      </w:r>
      <w:r w:rsidR="009B1F60" w:rsidRPr="009B1F60">
        <w:rPr>
          <w:rStyle w:val="Char3"/>
          <w:rtl/>
        </w:rPr>
        <w:t xml:space="preserve"> </w:t>
      </w:r>
      <w:r w:rsidR="009B1F60" w:rsidRPr="009B1F60">
        <w:rPr>
          <w:rStyle w:val="Char3"/>
          <w:rFonts w:hint="eastAsia"/>
          <w:rtl/>
        </w:rPr>
        <w:t>أَبَا</w:t>
      </w:r>
      <w:r w:rsidR="009B1F60" w:rsidRPr="009B1F60">
        <w:rPr>
          <w:rStyle w:val="Char3"/>
          <w:rtl/>
        </w:rPr>
        <w:t xml:space="preserve"> </w:t>
      </w:r>
      <w:r w:rsidR="009B1F60" w:rsidRPr="009B1F60">
        <w:rPr>
          <w:rStyle w:val="Char3"/>
          <w:rFonts w:hint="eastAsia"/>
          <w:rtl/>
        </w:rPr>
        <w:t>أُسَامَةَ</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أَحَبَّ</w:t>
      </w:r>
      <w:r w:rsidR="009B1F60" w:rsidRPr="009B1F60">
        <w:rPr>
          <w:rStyle w:val="Char3"/>
          <w:rtl/>
        </w:rPr>
        <w:t xml:space="preserve"> </w:t>
      </w:r>
      <w:r w:rsidR="009B1F60" w:rsidRPr="009B1F60">
        <w:rPr>
          <w:rStyle w:val="Char3"/>
          <w:rFonts w:hint="eastAsia"/>
          <w:rtl/>
        </w:rPr>
        <w:t>إِلَى</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مِنْ</w:t>
      </w:r>
      <w:r w:rsidR="009B1F60" w:rsidRPr="009B1F60">
        <w:rPr>
          <w:rStyle w:val="Char3"/>
          <w:rtl/>
        </w:rPr>
        <w:t xml:space="preserve"> </w:t>
      </w:r>
      <w:r w:rsidR="009B1F60" w:rsidRPr="009B1F60">
        <w:rPr>
          <w:rStyle w:val="Char3"/>
          <w:rFonts w:hint="eastAsia"/>
          <w:rtl/>
        </w:rPr>
        <w:t>أَبِيكَ</w:t>
      </w:r>
      <w:r w:rsidR="009B1F60" w:rsidRPr="009B1F60">
        <w:rPr>
          <w:rStyle w:val="Char3"/>
          <w:rtl/>
        </w:rPr>
        <w:t xml:space="preserve"> </w:t>
      </w:r>
      <w:r w:rsidR="009B1F60" w:rsidRPr="009B1F60">
        <w:rPr>
          <w:rStyle w:val="Char3"/>
          <w:rFonts w:hint="eastAsia"/>
          <w:rtl/>
        </w:rPr>
        <w:t>وَكَانَ</w:t>
      </w:r>
      <w:r w:rsidR="009B1F60" w:rsidRPr="009B1F60">
        <w:rPr>
          <w:rStyle w:val="Char3"/>
          <w:rtl/>
        </w:rPr>
        <w:t xml:space="preserve"> </w:t>
      </w:r>
      <w:r w:rsidR="009B1F60" w:rsidRPr="009B1F60">
        <w:rPr>
          <w:rStyle w:val="Char3"/>
          <w:rFonts w:hint="eastAsia"/>
          <w:rtl/>
        </w:rPr>
        <w:t>أُسَامَةُ</w:t>
      </w:r>
      <w:r w:rsidR="009B1F60" w:rsidRPr="009B1F60">
        <w:rPr>
          <w:rStyle w:val="Char3"/>
          <w:rtl/>
        </w:rPr>
        <w:t xml:space="preserve"> </w:t>
      </w:r>
      <w:r w:rsidR="009B1F60" w:rsidRPr="009B1F60">
        <w:rPr>
          <w:rStyle w:val="Char3"/>
          <w:rFonts w:hint="eastAsia"/>
          <w:rtl/>
        </w:rPr>
        <w:t>أَحَبَّ</w:t>
      </w:r>
      <w:r w:rsidR="009B1F60" w:rsidRPr="009B1F60">
        <w:rPr>
          <w:rStyle w:val="Char3"/>
          <w:rtl/>
        </w:rPr>
        <w:t xml:space="preserve"> </w:t>
      </w:r>
      <w:r w:rsidR="009B1F60" w:rsidRPr="009B1F60">
        <w:rPr>
          <w:rStyle w:val="Char3"/>
          <w:rFonts w:hint="eastAsia"/>
          <w:rtl/>
        </w:rPr>
        <w:t>إِلَى</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مِنْكَ</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لِلْحَسَنِ</w:t>
      </w:r>
      <w:r w:rsidR="009B1F60" w:rsidRPr="009B1F60">
        <w:rPr>
          <w:rStyle w:val="Char3"/>
          <w:rtl/>
        </w:rPr>
        <w:t xml:space="preserve"> </w:t>
      </w:r>
      <w:r w:rsidR="009B1F60" w:rsidRPr="009B1F60">
        <w:rPr>
          <w:rStyle w:val="Char3"/>
          <w:rFonts w:hint="eastAsia"/>
          <w:rtl/>
        </w:rPr>
        <w:t>وَالْحُسَيْنِ</w:t>
      </w:r>
      <w:r w:rsidR="009B1F60">
        <w:rPr>
          <w:rStyle w:val="Char3"/>
          <w:rFonts w:cs="CTraditional Arabic" w:hint="cs"/>
          <w:rtl/>
        </w:rPr>
        <w:t>ب</w:t>
      </w:r>
      <w:r w:rsidR="009B1F60" w:rsidRPr="009B1F60">
        <w:rPr>
          <w:rStyle w:val="Char3"/>
          <w:rtl/>
        </w:rPr>
        <w:t xml:space="preserve"> </w:t>
      </w:r>
      <w:r w:rsidR="009B1F60" w:rsidRPr="009B1F60">
        <w:rPr>
          <w:rStyle w:val="Char3"/>
          <w:rFonts w:hint="eastAsia"/>
          <w:rtl/>
        </w:rPr>
        <w:t>خَمْسَةَ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خَمْسَةَ</w:t>
      </w:r>
      <w:r w:rsidR="009B1F60" w:rsidRPr="009B1F60">
        <w:rPr>
          <w:rStyle w:val="Char3"/>
          <w:rtl/>
        </w:rPr>
        <w:t xml:space="preserve"> </w:t>
      </w:r>
      <w:r w:rsidR="009B1F60" w:rsidRPr="009B1F60">
        <w:rPr>
          <w:rStyle w:val="Char3"/>
          <w:rFonts w:hint="eastAsia"/>
          <w:rtl/>
        </w:rPr>
        <w:t>آلاَفٍ</w:t>
      </w:r>
      <w:r w:rsidR="009B1F60" w:rsidRPr="009B1F60">
        <w:rPr>
          <w:rStyle w:val="Char3"/>
          <w:rtl/>
        </w:rPr>
        <w:t xml:space="preserve"> </w:t>
      </w:r>
      <w:r w:rsidR="009B1F60" w:rsidRPr="009B1F60">
        <w:rPr>
          <w:rStyle w:val="Char3"/>
          <w:rFonts w:hint="eastAsia"/>
          <w:rtl/>
        </w:rPr>
        <w:t>أَلْحَقَهُمَا</w:t>
      </w:r>
      <w:r w:rsidR="009B1F60" w:rsidRPr="009B1F60">
        <w:rPr>
          <w:rStyle w:val="Char3"/>
          <w:rtl/>
        </w:rPr>
        <w:t xml:space="preserve"> </w:t>
      </w:r>
      <w:r w:rsidR="009B1F60" w:rsidRPr="009B1F60">
        <w:rPr>
          <w:rStyle w:val="Char3"/>
          <w:rFonts w:hint="eastAsia"/>
          <w:rtl/>
        </w:rPr>
        <w:t>بِأَبِيهِمَا</w:t>
      </w:r>
      <w:r w:rsidR="009B1F60" w:rsidRPr="009B1F60">
        <w:rPr>
          <w:rStyle w:val="Char3"/>
          <w:rtl/>
        </w:rPr>
        <w:t xml:space="preserve"> </w:t>
      </w:r>
      <w:r w:rsidR="009B1F60" w:rsidRPr="009B1F60">
        <w:rPr>
          <w:rStyle w:val="Char3"/>
          <w:rFonts w:hint="eastAsia"/>
          <w:rtl/>
        </w:rPr>
        <w:t>لِمَكَانِهِمَا</w:t>
      </w:r>
      <w:r w:rsidR="009B1F60" w:rsidRPr="009B1F60">
        <w:rPr>
          <w:rStyle w:val="Char3"/>
          <w:rtl/>
        </w:rPr>
        <w:t xml:space="preserve"> </w:t>
      </w:r>
      <w:r w:rsidR="009B1F60" w:rsidRPr="009B1F60">
        <w:rPr>
          <w:rStyle w:val="Char3"/>
          <w:rFonts w:hint="eastAsia"/>
          <w:rtl/>
        </w:rPr>
        <w:t>مِنْ</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لأَبْنَاءِ</w:t>
      </w:r>
      <w:r w:rsidR="009B1F60" w:rsidRPr="009B1F60">
        <w:rPr>
          <w:rStyle w:val="Char3"/>
          <w:rtl/>
        </w:rPr>
        <w:t xml:space="preserve"> </w:t>
      </w:r>
      <w:r w:rsidR="009B1F60" w:rsidRPr="009B1F60">
        <w:rPr>
          <w:rStyle w:val="Char3"/>
          <w:rFonts w:hint="eastAsia"/>
          <w:rtl/>
        </w:rPr>
        <w:t>الْمُهَاجِرِينَ</w:t>
      </w:r>
      <w:r w:rsidR="009B1F60" w:rsidRPr="009B1F60">
        <w:rPr>
          <w:rStyle w:val="Char3"/>
          <w:rtl/>
        </w:rPr>
        <w:t xml:space="preserve"> </w:t>
      </w:r>
      <w:r w:rsidR="009B1F60" w:rsidRPr="009B1F60">
        <w:rPr>
          <w:rStyle w:val="Char3"/>
          <w:rFonts w:hint="eastAsia"/>
          <w:rtl/>
        </w:rPr>
        <w:t>وَالأَنْصَارِ</w:t>
      </w:r>
      <w:r w:rsidR="009B1F60" w:rsidRPr="009B1F60">
        <w:rPr>
          <w:rStyle w:val="Char3"/>
          <w:rtl/>
        </w:rPr>
        <w:t xml:space="preserve"> </w:t>
      </w:r>
      <w:r w:rsidR="009B1F60" w:rsidRPr="009B1F60">
        <w:rPr>
          <w:rStyle w:val="Char3"/>
          <w:rFonts w:hint="eastAsia"/>
          <w:rtl/>
        </w:rPr>
        <w:t>أَلْفَيْنِ</w:t>
      </w:r>
      <w:r w:rsidR="009B1F60" w:rsidRPr="009B1F60">
        <w:rPr>
          <w:rStyle w:val="Char3"/>
          <w:rtl/>
        </w:rPr>
        <w:t xml:space="preserve"> </w:t>
      </w:r>
      <w:r w:rsidR="009B1F60" w:rsidRPr="009B1F60">
        <w:rPr>
          <w:rStyle w:val="Char3"/>
          <w:rFonts w:hint="eastAsia"/>
          <w:rtl/>
        </w:rPr>
        <w:t>أَلْفَيْنِ</w:t>
      </w:r>
      <w:r w:rsidR="009B1F60" w:rsidRPr="009B1F60">
        <w:rPr>
          <w:rStyle w:val="Char3"/>
          <w:rtl/>
        </w:rPr>
        <w:t xml:space="preserve"> </w:t>
      </w:r>
      <w:r w:rsidR="009B1F60" w:rsidRPr="009B1F60">
        <w:rPr>
          <w:rStyle w:val="Char3"/>
          <w:rFonts w:hint="eastAsia"/>
          <w:rtl/>
        </w:rPr>
        <w:t>فَمَرَّ</w:t>
      </w:r>
      <w:r w:rsidR="009B1F60" w:rsidRPr="009B1F60">
        <w:rPr>
          <w:rStyle w:val="Char3"/>
          <w:rtl/>
        </w:rPr>
        <w:t xml:space="preserve"> </w:t>
      </w:r>
      <w:r w:rsidR="009B1F60" w:rsidRPr="009B1F60">
        <w:rPr>
          <w:rStyle w:val="Char3"/>
          <w:rFonts w:hint="eastAsia"/>
          <w:rtl/>
        </w:rPr>
        <w:t>بِهِ</w:t>
      </w:r>
      <w:r w:rsidR="009B1F60" w:rsidRPr="009B1F60">
        <w:rPr>
          <w:rStyle w:val="Char3"/>
          <w:rtl/>
        </w:rPr>
        <w:t xml:space="preserve"> </w:t>
      </w:r>
      <w:r w:rsidR="009B1F60" w:rsidRPr="009B1F60">
        <w:rPr>
          <w:rStyle w:val="Char3"/>
          <w:rFonts w:hint="eastAsia"/>
          <w:rtl/>
        </w:rPr>
        <w:t>عُمَرُ</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أَبِى</w:t>
      </w:r>
      <w:r w:rsidR="009B1F60" w:rsidRPr="009B1F60">
        <w:rPr>
          <w:rStyle w:val="Char3"/>
          <w:rtl/>
        </w:rPr>
        <w:t xml:space="preserve"> </w:t>
      </w:r>
      <w:r w:rsidR="009B1F60" w:rsidRPr="009B1F60">
        <w:rPr>
          <w:rStyle w:val="Char3"/>
          <w:rFonts w:hint="eastAsia"/>
          <w:rtl/>
        </w:rPr>
        <w:t>سَلَمَةَ</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زِيدُوهُ</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فَقَالَ</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مُحَمَّدُ</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عَبْدِ</w:t>
      </w:r>
      <w:r w:rsidR="009B1F60" w:rsidRPr="009B1F60">
        <w:rPr>
          <w:rStyle w:val="Char3"/>
          <w:rtl/>
        </w:rPr>
        <w:t xml:space="preserve"> </w:t>
      </w:r>
      <w:r w:rsidR="009B1F60" w:rsidRPr="009B1F60">
        <w:rPr>
          <w:rStyle w:val="Char3"/>
          <w:rFonts w:hint="eastAsia"/>
          <w:rtl/>
        </w:rPr>
        <w:t>اللَّهِ</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جَحْشٍ</w:t>
      </w:r>
      <w:r w:rsidR="00726BE0">
        <w:rPr>
          <w:rStyle w:val="Char3"/>
          <w:rtl/>
        </w:rPr>
        <w:t>:</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لأَبِيهِ</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لَمْ</w:t>
      </w:r>
      <w:r w:rsidR="009B1F60" w:rsidRPr="009B1F60">
        <w:rPr>
          <w:rStyle w:val="Char3"/>
          <w:rtl/>
        </w:rPr>
        <w:t xml:space="preserve"> </w:t>
      </w:r>
      <w:r w:rsidR="009B1F60" w:rsidRPr="009B1F60">
        <w:rPr>
          <w:rStyle w:val="Char3"/>
          <w:rFonts w:hint="eastAsia"/>
          <w:rtl/>
        </w:rPr>
        <w:t>يَكُنْ</w:t>
      </w:r>
      <w:r w:rsidR="009B1F60" w:rsidRPr="009B1F60">
        <w:rPr>
          <w:rStyle w:val="Char3"/>
          <w:rtl/>
        </w:rPr>
        <w:t xml:space="preserve"> </w:t>
      </w:r>
      <w:r w:rsidR="009B1F60" w:rsidRPr="009B1F60">
        <w:rPr>
          <w:rStyle w:val="Char3"/>
          <w:rFonts w:hint="eastAsia"/>
          <w:rtl/>
        </w:rPr>
        <w:t>لآبَائِنَا</w:t>
      </w:r>
      <w:r w:rsidR="009B1F60" w:rsidRPr="009B1F60">
        <w:rPr>
          <w:rStyle w:val="Char3"/>
          <w:rtl/>
        </w:rPr>
        <w:t xml:space="preserve"> </w:t>
      </w:r>
      <w:r w:rsidR="009B1F60" w:rsidRPr="009B1F60">
        <w:rPr>
          <w:rStyle w:val="Char3"/>
          <w:rFonts w:hint="eastAsia"/>
          <w:rtl/>
        </w:rPr>
        <w:t>وَمَا</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لَمْ</w:t>
      </w:r>
      <w:r w:rsidR="009B1F60" w:rsidRPr="009B1F60">
        <w:rPr>
          <w:rStyle w:val="Char3"/>
          <w:rtl/>
        </w:rPr>
        <w:t xml:space="preserve"> </w:t>
      </w:r>
      <w:r w:rsidR="009B1F60" w:rsidRPr="009B1F60">
        <w:rPr>
          <w:rStyle w:val="Char3"/>
          <w:rFonts w:hint="eastAsia"/>
          <w:rtl/>
        </w:rPr>
        <w:t>يَكُنْ</w:t>
      </w:r>
      <w:r w:rsidR="009B1F60" w:rsidRPr="009B1F60">
        <w:rPr>
          <w:rStyle w:val="Char3"/>
          <w:rtl/>
        </w:rPr>
        <w:t xml:space="preserve"> </w:t>
      </w:r>
      <w:r w:rsidR="009B1F60" w:rsidRPr="009B1F60">
        <w:rPr>
          <w:rStyle w:val="Char3"/>
          <w:rFonts w:hint="eastAsia"/>
          <w:rtl/>
        </w:rPr>
        <w:t>لَنَا</w:t>
      </w:r>
      <w:r w:rsidR="009B1F60" w:rsidRPr="009B1F60">
        <w:rPr>
          <w:rStyle w:val="Char3"/>
          <w:rtl/>
        </w:rPr>
        <w:t xml:space="preserve"> </w:t>
      </w:r>
      <w:r w:rsidR="009B1F60" w:rsidRPr="009B1F60">
        <w:rPr>
          <w:rStyle w:val="Char3"/>
          <w:rFonts w:hint="eastAsia"/>
          <w:rtl/>
        </w:rPr>
        <w:t>قَالَ</w:t>
      </w:r>
      <w:r w:rsidR="00726BE0">
        <w:rPr>
          <w:rStyle w:val="Char3"/>
          <w:rtl/>
        </w:rPr>
        <w:t>:</w:t>
      </w:r>
      <w:r w:rsidR="009B1F60" w:rsidRPr="009B1F60">
        <w:rPr>
          <w:rStyle w:val="Char3"/>
          <w:rtl/>
        </w:rPr>
        <w:t xml:space="preserve"> </w:t>
      </w:r>
      <w:r w:rsidR="009B1F60" w:rsidRPr="009B1F60">
        <w:rPr>
          <w:rStyle w:val="Char3"/>
          <w:rFonts w:hint="eastAsia"/>
          <w:rtl/>
        </w:rPr>
        <w:t>إِنِّى</w:t>
      </w:r>
      <w:r w:rsidR="009B1F60" w:rsidRPr="009B1F60">
        <w:rPr>
          <w:rStyle w:val="Char3"/>
          <w:rtl/>
        </w:rPr>
        <w:t xml:space="preserve"> </w:t>
      </w:r>
      <w:r w:rsidR="009B1F60" w:rsidRPr="009B1F60">
        <w:rPr>
          <w:rStyle w:val="Char3"/>
          <w:rFonts w:hint="eastAsia"/>
          <w:rtl/>
        </w:rPr>
        <w:t>فَرَضْتُ</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بِأَبِيهِ</w:t>
      </w:r>
      <w:r w:rsidR="009B1F60" w:rsidRPr="009B1F60">
        <w:rPr>
          <w:rStyle w:val="Char3"/>
          <w:rtl/>
        </w:rPr>
        <w:t xml:space="preserve"> </w:t>
      </w:r>
      <w:r w:rsidR="009B1F60" w:rsidRPr="009B1F60">
        <w:rPr>
          <w:rStyle w:val="Char3"/>
          <w:rFonts w:hint="eastAsia"/>
          <w:rtl/>
        </w:rPr>
        <w:t>أَبِى</w:t>
      </w:r>
      <w:r w:rsidR="009B1F60" w:rsidRPr="009B1F60">
        <w:rPr>
          <w:rStyle w:val="Char3"/>
          <w:rtl/>
        </w:rPr>
        <w:t xml:space="preserve"> </w:t>
      </w:r>
      <w:r w:rsidR="009B1F60" w:rsidRPr="009B1F60">
        <w:rPr>
          <w:rStyle w:val="Char3"/>
          <w:rFonts w:hint="eastAsia"/>
          <w:rtl/>
        </w:rPr>
        <w:t>سَلَمَةَ</w:t>
      </w:r>
      <w:r w:rsidR="009B1F60" w:rsidRPr="009B1F60">
        <w:rPr>
          <w:rStyle w:val="Char3"/>
          <w:rtl/>
        </w:rPr>
        <w:t xml:space="preserve"> </w:t>
      </w:r>
      <w:r w:rsidR="009B1F60" w:rsidRPr="009B1F60">
        <w:rPr>
          <w:rStyle w:val="Char3"/>
          <w:rFonts w:hint="eastAsia"/>
          <w:rtl/>
        </w:rPr>
        <w:t>أَلْفَيْنِ</w:t>
      </w:r>
      <w:r w:rsidR="009B1F60" w:rsidRPr="009B1F60">
        <w:rPr>
          <w:rStyle w:val="Char3"/>
          <w:rtl/>
        </w:rPr>
        <w:t xml:space="preserve"> </w:t>
      </w:r>
      <w:r w:rsidR="009B1F60" w:rsidRPr="009B1F60">
        <w:rPr>
          <w:rStyle w:val="Char3"/>
          <w:rFonts w:hint="eastAsia"/>
          <w:rtl/>
        </w:rPr>
        <w:t>وَزِدْتُهُ</w:t>
      </w:r>
      <w:r w:rsidR="009B1F60" w:rsidRPr="009B1F60">
        <w:rPr>
          <w:rStyle w:val="Char3"/>
          <w:rtl/>
        </w:rPr>
        <w:t xml:space="preserve"> </w:t>
      </w:r>
      <w:r w:rsidR="009B1F60" w:rsidRPr="009B1F60">
        <w:rPr>
          <w:rStyle w:val="Char3"/>
          <w:rFonts w:hint="eastAsia"/>
          <w:rtl/>
        </w:rPr>
        <w:t>بِأُمِّهِ</w:t>
      </w:r>
      <w:r w:rsidR="009B1F60" w:rsidRPr="009B1F60">
        <w:rPr>
          <w:rStyle w:val="Char3"/>
          <w:rtl/>
        </w:rPr>
        <w:t xml:space="preserve"> </w:t>
      </w:r>
      <w:r w:rsidR="009B1F60" w:rsidRPr="009B1F60">
        <w:rPr>
          <w:rStyle w:val="Char3"/>
          <w:rFonts w:hint="eastAsia"/>
          <w:rtl/>
        </w:rPr>
        <w:t>أُمِّ</w:t>
      </w:r>
      <w:r w:rsidR="009B1F60" w:rsidRPr="009B1F60">
        <w:rPr>
          <w:rStyle w:val="Char3"/>
          <w:rtl/>
        </w:rPr>
        <w:t xml:space="preserve"> </w:t>
      </w:r>
      <w:r w:rsidR="009B1F60" w:rsidRPr="009B1F60">
        <w:rPr>
          <w:rStyle w:val="Char3"/>
          <w:rFonts w:hint="eastAsia"/>
          <w:rtl/>
        </w:rPr>
        <w:t>سَلَمَةَ</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فَإِنْ</w:t>
      </w:r>
      <w:r w:rsidR="009B1F60" w:rsidRPr="009B1F60">
        <w:rPr>
          <w:rStyle w:val="Char3"/>
          <w:rtl/>
        </w:rPr>
        <w:t xml:space="preserve"> </w:t>
      </w:r>
      <w:r w:rsidR="009B1F60" w:rsidRPr="009B1F60">
        <w:rPr>
          <w:rStyle w:val="Char3"/>
          <w:rFonts w:hint="eastAsia"/>
          <w:rtl/>
        </w:rPr>
        <w:t>كَانَتْ</w:t>
      </w:r>
      <w:r w:rsidR="009B1F60" w:rsidRPr="009B1F60">
        <w:rPr>
          <w:rStyle w:val="Char3"/>
          <w:rtl/>
        </w:rPr>
        <w:t xml:space="preserve"> </w:t>
      </w:r>
      <w:r w:rsidR="009B1F60" w:rsidRPr="009B1F60">
        <w:rPr>
          <w:rStyle w:val="Char3"/>
          <w:rFonts w:hint="eastAsia"/>
          <w:rtl/>
        </w:rPr>
        <w:t>لَكَ</w:t>
      </w:r>
      <w:r w:rsidR="009B1F60" w:rsidRPr="009B1F60">
        <w:rPr>
          <w:rStyle w:val="Char3"/>
          <w:rtl/>
        </w:rPr>
        <w:t xml:space="preserve"> </w:t>
      </w:r>
      <w:r w:rsidR="009B1F60" w:rsidRPr="009B1F60">
        <w:rPr>
          <w:rStyle w:val="Char3"/>
          <w:rFonts w:hint="eastAsia"/>
          <w:rtl/>
        </w:rPr>
        <w:t>أُمٌّ</w:t>
      </w:r>
      <w:r w:rsidR="009B1F60" w:rsidRPr="009B1F60">
        <w:rPr>
          <w:rStyle w:val="Char3"/>
          <w:rtl/>
        </w:rPr>
        <w:t xml:space="preserve"> </w:t>
      </w:r>
      <w:r w:rsidR="009B1F60" w:rsidRPr="009B1F60">
        <w:rPr>
          <w:rStyle w:val="Char3"/>
          <w:rFonts w:hint="eastAsia"/>
          <w:rtl/>
        </w:rPr>
        <w:t>مِثْلُ</w:t>
      </w:r>
      <w:r w:rsidR="009B1F60" w:rsidRPr="009B1F60">
        <w:rPr>
          <w:rStyle w:val="Char3"/>
          <w:rtl/>
        </w:rPr>
        <w:t xml:space="preserve"> </w:t>
      </w:r>
      <w:r w:rsidR="009B1F60" w:rsidRPr="009B1F60">
        <w:rPr>
          <w:rStyle w:val="Char3"/>
          <w:rFonts w:hint="eastAsia"/>
          <w:rtl/>
        </w:rPr>
        <w:t>أُمِّهِ</w:t>
      </w:r>
      <w:r w:rsidR="009B1F60" w:rsidRPr="009B1F60">
        <w:rPr>
          <w:rStyle w:val="Char3"/>
          <w:rtl/>
        </w:rPr>
        <w:t xml:space="preserve"> </w:t>
      </w:r>
      <w:r w:rsidR="009B1F60" w:rsidRPr="009B1F60">
        <w:rPr>
          <w:rStyle w:val="Char3"/>
          <w:rFonts w:hint="eastAsia"/>
          <w:rtl/>
        </w:rPr>
        <w:t>زِدْتُكَ</w:t>
      </w:r>
      <w:r w:rsidR="009B1F60" w:rsidRPr="009B1F60">
        <w:rPr>
          <w:rStyle w:val="Char3"/>
          <w:rtl/>
        </w:rPr>
        <w:t xml:space="preserve"> </w:t>
      </w:r>
      <w:r w:rsidR="009B1F60" w:rsidRPr="009B1F60">
        <w:rPr>
          <w:rStyle w:val="Char3"/>
          <w:rFonts w:hint="eastAsia"/>
          <w:rtl/>
        </w:rPr>
        <w:t>أَلْفًا</w:t>
      </w:r>
      <w:r w:rsidR="009B1F60" w:rsidRPr="009B1F60">
        <w:rPr>
          <w:rStyle w:val="Char3"/>
          <w:rtl/>
        </w:rPr>
        <w:t xml:space="preserve"> </w:t>
      </w:r>
      <w:r w:rsidR="009B1F60" w:rsidRPr="009B1F60">
        <w:rPr>
          <w:rStyle w:val="Char3"/>
          <w:rFonts w:hint="eastAsia"/>
          <w:rtl/>
        </w:rPr>
        <w:t>وَفَرَضَ</w:t>
      </w:r>
      <w:r w:rsidR="009B1F60" w:rsidRPr="009B1F60">
        <w:rPr>
          <w:rStyle w:val="Char3"/>
          <w:rtl/>
        </w:rPr>
        <w:t xml:space="preserve"> </w:t>
      </w:r>
      <w:r w:rsidR="009B1F60" w:rsidRPr="009B1F60">
        <w:rPr>
          <w:rStyle w:val="Char3"/>
          <w:rFonts w:hint="eastAsia"/>
          <w:rtl/>
        </w:rPr>
        <w:t>لأَهْلِ</w:t>
      </w:r>
      <w:r w:rsidR="009B1F60" w:rsidRPr="009B1F60">
        <w:rPr>
          <w:rStyle w:val="Char3"/>
          <w:rtl/>
        </w:rPr>
        <w:t xml:space="preserve"> </w:t>
      </w:r>
      <w:r w:rsidR="009B1F60" w:rsidRPr="009B1F60">
        <w:rPr>
          <w:rStyle w:val="Char3"/>
          <w:rFonts w:hint="eastAsia"/>
          <w:rtl/>
        </w:rPr>
        <w:t>مَكَّةَ</w:t>
      </w:r>
      <w:r w:rsidR="009B1F60" w:rsidRPr="009B1F60">
        <w:rPr>
          <w:rStyle w:val="Char3"/>
          <w:rtl/>
        </w:rPr>
        <w:t xml:space="preserve"> </w:t>
      </w:r>
      <w:r w:rsidR="009B1F60" w:rsidRPr="009B1F60">
        <w:rPr>
          <w:rStyle w:val="Char3"/>
          <w:rFonts w:hint="eastAsia"/>
          <w:rtl/>
        </w:rPr>
        <w:t>وَالنَّاسِ</w:t>
      </w:r>
      <w:r w:rsidR="009B1F60" w:rsidRPr="009B1F60">
        <w:rPr>
          <w:rStyle w:val="Char3"/>
          <w:rtl/>
        </w:rPr>
        <w:t xml:space="preserve"> </w:t>
      </w:r>
      <w:r w:rsidR="009B1F60" w:rsidRPr="009B1F60">
        <w:rPr>
          <w:rStyle w:val="Char3"/>
          <w:rFonts w:hint="eastAsia"/>
          <w:rtl/>
        </w:rPr>
        <w:t>ثَمَانَمِائَةٍ</w:t>
      </w:r>
      <w:r w:rsidR="009B1F60" w:rsidRPr="009B1F60">
        <w:rPr>
          <w:rStyle w:val="Char3"/>
          <w:rtl/>
        </w:rPr>
        <w:t xml:space="preserve"> </w:t>
      </w:r>
      <w:r w:rsidR="009B1F60" w:rsidRPr="009B1F60">
        <w:rPr>
          <w:rStyle w:val="Char3"/>
          <w:rFonts w:hint="eastAsia"/>
          <w:rtl/>
        </w:rPr>
        <w:t>فَجَاءَهُ</w:t>
      </w:r>
      <w:r w:rsidR="009B1F60" w:rsidRPr="009B1F60">
        <w:rPr>
          <w:rStyle w:val="Char3"/>
          <w:rtl/>
        </w:rPr>
        <w:t xml:space="preserve"> </w:t>
      </w:r>
      <w:r w:rsidR="009B1F60" w:rsidRPr="009B1F60">
        <w:rPr>
          <w:rStyle w:val="Char3"/>
          <w:rFonts w:hint="eastAsia"/>
          <w:rtl/>
        </w:rPr>
        <w:t>طَلْحَةُ</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عُبَيْدِ</w:t>
      </w:r>
      <w:r w:rsidR="009B1F60" w:rsidRPr="009B1F60">
        <w:rPr>
          <w:rStyle w:val="Char3"/>
          <w:rtl/>
        </w:rPr>
        <w:t xml:space="preserve"> </w:t>
      </w:r>
      <w:r w:rsidR="009B1F60" w:rsidRPr="009B1F60">
        <w:rPr>
          <w:rStyle w:val="Char3"/>
          <w:rFonts w:hint="eastAsia"/>
          <w:rtl/>
        </w:rPr>
        <w:t>اللَّهِ</w:t>
      </w:r>
      <w:r w:rsidR="009B1F60" w:rsidRPr="009B1F60">
        <w:rPr>
          <w:rStyle w:val="Char3"/>
          <w:rtl/>
        </w:rPr>
        <w:t xml:space="preserve"> </w:t>
      </w:r>
      <w:r w:rsidR="009B1F60" w:rsidRPr="009B1F60">
        <w:rPr>
          <w:rStyle w:val="Char3"/>
          <w:rFonts w:hint="eastAsia"/>
          <w:rtl/>
        </w:rPr>
        <w:t>بِأَخِيهِ</w:t>
      </w:r>
      <w:r w:rsidR="009B1F60" w:rsidRPr="009B1F60">
        <w:rPr>
          <w:rStyle w:val="Char3"/>
          <w:rtl/>
        </w:rPr>
        <w:t xml:space="preserve"> </w:t>
      </w:r>
      <w:r w:rsidR="009B1F60" w:rsidRPr="009B1F60">
        <w:rPr>
          <w:rStyle w:val="Char3"/>
          <w:rFonts w:hint="eastAsia"/>
          <w:rtl/>
        </w:rPr>
        <w:t>عُثْمَانَ</w:t>
      </w:r>
      <w:r w:rsidR="009B1F60" w:rsidRPr="009B1F60">
        <w:rPr>
          <w:rStyle w:val="Char3"/>
          <w:rtl/>
        </w:rPr>
        <w:t xml:space="preserve"> </w:t>
      </w:r>
      <w:r w:rsidR="009B1F60" w:rsidRPr="009B1F60">
        <w:rPr>
          <w:rStyle w:val="Char3"/>
          <w:rFonts w:hint="eastAsia"/>
          <w:rtl/>
        </w:rPr>
        <w:t>فَفَرَضَ</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ثَمَانَمِائَةٍ</w:t>
      </w:r>
      <w:r w:rsidR="009B1F60" w:rsidRPr="009B1F60">
        <w:rPr>
          <w:rStyle w:val="Char3"/>
          <w:rtl/>
        </w:rPr>
        <w:t xml:space="preserve"> </w:t>
      </w:r>
      <w:r w:rsidR="009B1F60" w:rsidRPr="009B1F60">
        <w:rPr>
          <w:rStyle w:val="Char3"/>
          <w:rFonts w:hint="eastAsia"/>
          <w:rtl/>
        </w:rPr>
        <w:t>فَمَرَّ</w:t>
      </w:r>
      <w:r w:rsidR="009B1F60" w:rsidRPr="009B1F60">
        <w:rPr>
          <w:rStyle w:val="Char3"/>
          <w:rtl/>
        </w:rPr>
        <w:t xml:space="preserve"> </w:t>
      </w:r>
      <w:r w:rsidR="009B1F60" w:rsidRPr="009B1F60">
        <w:rPr>
          <w:rStyle w:val="Char3"/>
          <w:rFonts w:hint="eastAsia"/>
          <w:rtl/>
        </w:rPr>
        <w:t>بِهِ</w:t>
      </w:r>
      <w:r w:rsidR="009B1F60" w:rsidRPr="009B1F60">
        <w:rPr>
          <w:rStyle w:val="Char3"/>
          <w:rtl/>
        </w:rPr>
        <w:t xml:space="preserve"> </w:t>
      </w:r>
      <w:r w:rsidR="009B1F60" w:rsidRPr="009B1F60">
        <w:rPr>
          <w:rStyle w:val="Char3"/>
          <w:rFonts w:hint="eastAsia"/>
          <w:rtl/>
        </w:rPr>
        <w:t>النَّضْرُ</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أَنَسٍ</w:t>
      </w:r>
      <w:r w:rsidR="009B1F60" w:rsidRPr="009B1F60">
        <w:rPr>
          <w:rStyle w:val="Char3"/>
          <w:rtl/>
        </w:rPr>
        <w:t xml:space="preserve"> </w:t>
      </w:r>
      <w:r w:rsidR="009B1F60" w:rsidRPr="009B1F60">
        <w:rPr>
          <w:rStyle w:val="Char3"/>
          <w:rFonts w:hint="eastAsia"/>
          <w:rtl/>
        </w:rPr>
        <w:t>فَقَالَ</w:t>
      </w:r>
      <w:r w:rsidR="009B1F60" w:rsidRPr="009B1F60">
        <w:rPr>
          <w:rStyle w:val="Char3"/>
          <w:rtl/>
        </w:rPr>
        <w:t xml:space="preserve"> </w:t>
      </w:r>
      <w:r w:rsidR="009B1F60" w:rsidRPr="009B1F60">
        <w:rPr>
          <w:rStyle w:val="Char3"/>
          <w:rFonts w:hint="eastAsia"/>
          <w:rtl/>
        </w:rPr>
        <w:t>عُمَرُ</w:t>
      </w:r>
      <w:r w:rsidR="00726BE0">
        <w:rPr>
          <w:rStyle w:val="Char3"/>
          <w:rtl/>
        </w:rPr>
        <w:t>:</w:t>
      </w:r>
      <w:r w:rsidR="009B1F60" w:rsidRPr="009B1F60">
        <w:rPr>
          <w:rStyle w:val="Char3"/>
          <w:rtl/>
        </w:rPr>
        <w:t xml:space="preserve"> </w:t>
      </w:r>
      <w:r w:rsidR="009B1F60" w:rsidRPr="009B1F60">
        <w:rPr>
          <w:rStyle w:val="Char3"/>
          <w:rFonts w:hint="eastAsia"/>
          <w:rtl/>
        </w:rPr>
        <w:t>افْرِضُوا</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فِى</w:t>
      </w:r>
      <w:r w:rsidR="009B1F60" w:rsidRPr="009B1F60">
        <w:rPr>
          <w:rStyle w:val="Char3"/>
          <w:rtl/>
        </w:rPr>
        <w:t xml:space="preserve"> </w:t>
      </w:r>
      <w:r w:rsidR="009B1F60" w:rsidRPr="009B1F60">
        <w:rPr>
          <w:rStyle w:val="Char3"/>
          <w:rFonts w:hint="eastAsia"/>
          <w:rtl/>
        </w:rPr>
        <w:t>أَلْفَيْنِ</w:t>
      </w:r>
      <w:r w:rsidR="009B1F60" w:rsidRPr="009B1F60">
        <w:rPr>
          <w:rStyle w:val="Char3"/>
          <w:rtl/>
        </w:rPr>
        <w:t xml:space="preserve"> </w:t>
      </w:r>
      <w:r w:rsidR="009B1F60" w:rsidRPr="009B1F60">
        <w:rPr>
          <w:rStyle w:val="Char3"/>
          <w:rFonts w:hint="eastAsia"/>
          <w:rtl/>
        </w:rPr>
        <w:t>فَقَالَ</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طَلْحَةُ</w:t>
      </w:r>
      <w:r w:rsidR="009B1F60" w:rsidRPr="009B1F60">
        <w:rPr>
          <w:rStyle w:val="Char3"/>
          <w:rtl/>
        </w:rPr>
        <w:t xml:space="preserve"> </w:t>
      </w:r>
      <w:r w:rsidR="009B1F60" w:rsidRPr="009B1F60">
        <w:rPr>
          <w:rStyle w:val="Char3"/>
          <w:rFonts w:hint="eastAsia"/>
          <w:rtl/>
        </w:rPr>
        <w:t>جِئْتُكَ</w:t>
      </w:r>
      <w:r w:rsidR="009B1F60" w:rsidRPr="009B1F60">
        <w:rPr>
          <w:rStyle w:val="Char3"/>
          <w:rtl/>
        </w:rPr>
        <w:t xml:space="preserve"> </w:t>
      </w:r>
      <w:r w:rsidR="009B1F60" w:rsidRPr="009B1F60">
        <w:rPr>
          <w:rStyle w:val="Char3"/>
          <w:rFonts w:hint="eastAsia"/>
          <w:rtl/>
        </w:rPr>
        <w:t>بِمِثْلِهِ</w:t>
      </w:r>
      <w:r w:rsidR="009B1F60" w:rsidRPr="009B1F60">
        <w:rPr>
          <w:rStyle w:val="Char3"/>
          <w:rtl/>
        </w:rPr>
        <w:t xml:space="preserve"> </w:t>
      </w:r>
      <w:r w:rsidR="009B1F60" w:rsidRPr="009B1F60">
        <w:rPr>
          <w:rStyle w:val="Char3"/>
          <w:rFonts w:hint="eastAsia"/>
          <w:rtl/>
        </w:rPr>
        <w:t>فَفَرَضْتَ</w:t>
      </w:r>
      <w:r w:rsidR="009B1F60" w:rsidRPr="009B1F60">
        <w:rPr>
          <w:rStyle w:val="Char3"/>
          <w:rtl/>
        </w:rPr>
        <w:t xml:space="preserve"> </w:t>
      </w:r>
      <w:r w:rsidR="009B1F60" w:rsidRPr="009B1F60">
        <w:rPr>
          <w:rStyle w:val="Char3"/>
          <w:rFonts w:hint="eastAsia"/>
          <w:rtl/>
        </w:rPr>
        <w:t>لَهُ</w:t>
      </w:r>
      <w:r w:rsidR="009B1F60" w:rsidRPr="009B1F60">
        <w:rPr>
          <w:rStyle w:val="Char3"/>
          <w:rtl/>
        </w:rPr>
        <w:t xml:space="preserve"> </w:t>
      </w:r>
      <w:r w:rsidR="009B1F60" w:rsidRPr="009B1F60">
        <w:rPr>
          <w:rStyle w:val="Char3"/>
          <w:rFonts w:hint="eastAsia"/>
          <w:rtl/>
        </w:rPr>
        <w:t>ثَمَانَمِائَةٍ</w:t>
      </w:r>
      <w:r w:rsidR="009B1F60" w:rsidRPr="009B1F60">
        <w:rPr>
          <w:rStyle w:val="Char3"/>
          <w:rtl/>
        </w:rPr>
        <w:t xml:space="preserve"> </w:t>
      </w:r>
      <w:r w:rsidR="009B1F60" w:rsidRPr="009B1F60">
        <w:rPr>
          <w:rStyle w:val="Char3"/>
          <w:rFonts w:hint="eastAsia"/>
          <w:rtl/>
        </w:rPr>
        <w:t>وَفَرَضْتَ</w:t>
      </w:r>
      <w:r w:rsidR="009B1F60" w:rsidRPr="009B1F60">
        <w:rPr>
          <w:rStyle w:val="Char3"/>
          <w:rtl/>
        </w:rPr>
        <w:t xml:space="preserve"> </w:t>
      </w:r>
      <w:r w:rsidR="009B1F60" w:rsidRPr="009B1F60">
        <w:rPr>
          <w:rStyle w:val="Char3"/>
          <w:rFonts w:hint="eastAsia"/>
          <w:rtl/>
        </w:rPr>
        <w:t>لِهَذَا</w:t>
      </w:r>
      <w:r w:rsidR="009B1F60" w:rsidRPr="009B1F60">
        <w:rPr>
          <w:rStyle w:val="Char3"/>
          <w:rtl/>
        </w:rPr>
        <w:t xml:space="preserve"> </w:t>
      </w:r>
      <w:r w:rsidR="009B1F60" w:rsidRPr="009B1F60">
        <w:rPr>
          <w:rStyle w:val="Char3"/>
          <w:rFonts w:hint="eastAsia"/>
          <w:rtl/>
        </w:rPr>
        <w:t>أَلْفَيْنِ</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إِنَّ</w:t>
      </w:r>
      <w:r w:rsidR="009B1F60" w:rsidRPr="009B1F60">
        <w:rPr>
          <w:rStyle w:val="Char3"/>
          <w:rtl/>
        </w:rPr>
        <w:t xml:space="preserve"> </w:t>
      </w:r>
      <w:r w:rsidR="009B1F60" w:rsidRPr="009B1F60">
        <w:rPr>
          <w:rStyle w:val="Char3"/>
          <w:rFonts w:hint="eastAsia"/>
          <w:rtl/>
        </w:rPr>
        <w:t>أَبَا</w:t>
      </w:r>
      <w:r w:rsidR="009B1F60" w:rsidRPr="009B1F60">
        <w:rPr>
          <w:rStyle w:val="Char3"/>
          <w:rtl/>
        </w:rPr>
        <w:t xml:space="preserve"> </w:t>
      </w:r>
      <w:r w:rsidR="009B1F60" w:rsidRPr="009B1F60">
        <w:rPr>
          <w:rStyle w:val="Char3"/>
          <w:rFonts w:hint="eastAsia"/>
          <w:rtl/>
        </w:rPr>
        <w:t>هَذَا</w:t>
      </w:r>
      <w:r w:rsidR="009B1F60" w:rsidRPr="009B1F60">
        <w:rPr>
          <w:rStyle w:val="Char3"/>
          <w:rtl/>
        </w:rPr>
        <w:t xml:space="preserve"> </w:t>
      </w:r>
      <w:r w:rsidR="009B1F60" w:rsidRPr="009B1F60">
        <w:rPr>
          <w:rStyle w:val="Char3"/>
          <w:rFonts w:hint="eastAsia"/>
          <w:rtl/>
        </w:rPr>
        <w:t>لَقِيَنِى</w:t>
      </w:r>
      <w:r w:rsidR="009B1F60" w:rsidRPr="009B1F60">
        <w:rPr>
          <w:rStyle w:val="Char3"/>
          <w:rtl/>
        </w:rPr>
        <w:t xml:space="preserve"> </w:t>
      </w:r>
      <w:r w:rsidR="009B1F60" w:rsidRPr="009B1F60">
        <w:rPr>
          <w:rStyle w:val="Char3"/>
          <w:rFonts w:hint="eastAsia"/>
          <w:rtl/>
        </w:rPr>
        <w:t>يَوْمَ</w:t>
      </w:r>
      <w:r w:rsidR="009B1F60" w:rsidRPr="009B1F60">
        <w:rPr>
          <w:rStyle w:val="Char3"/>
          <w:rtl/>
        </w:rPr>
        <w:t xml:space="preserve"> </w:t>
      </w:r>
      <w:r w:rsidR="009B1F60" w:rsidRPr="009B1F60">
        <w:rPr>
          <w:rStyle w:val="Char3"/>
          <w:rFonts w:hint="eastAsia"/>
          <w:rtl/>
        </w:rPr>
        <w:t>أُحُدٍ</w:t>
      </w:r>
      <w:r w:rsidR="009B1F60" w:rsidRPr="009B1F60">
        <w:rPr>
          <w:rStyle w:val="Char3"/>
          <w:rtl/>
        </w:rPr>
        <w:t xml:space="preserve"> </w:t>
      </w:r>
      <w:r w:rsidR="009B1F60" w:rsidRPr="009B1F60">
        <w:rPr>
          <w:rStyle w:val="Char3"/>
          <w:rFonts w:hint="eastAsia"/>
          <w:rtl/>
        </w:rPr>
        <w:t>فَقَالَ</w:t>
      </w:r>
      <w:r w:rsidR="009B1F60" w:rsidRPr="009B1F60">
        <w:rPr>
          <w:rStyle w:val="Char3"/>
          <w:rtl/>
        </w:rPr>
        <w:t xml:space="preserve"> </w:t>
      </w:r>
      <w:r w:rsidR="009B1F60" w:rsidRPr="009B1F60">
        <w:rPr>
          <w:rStyle w:val="Char3"/>
          <w:rFonts w:hint="eastAsia"/>
          <w:rtl/>
        </w:rPr>
        <w:t>لِى</w:t>
      </w:r>
      <w:r w:rsidR="00726BE0">
        <w:rPr>
          <w:rStyle w:val="Char3"/>
          <w:rtl/>
        </w:rPr>
        <w:t>:</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فَعَلَ</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Fonts w:hint="eastAsia"/>
          <w:rtl/>
        </w:rPr>
        <w:t>؟</w:t>
      </w:r>
      <w:r w:rsidR="009B1F60" w:rsidRPr="009B1F60">
        <w:rPr>
          <w:rStyle w:val="Char3"/>
          <w:rtl/>
        </w:rPr>
        <w:t xml:space="preserve"> </w:t>
      </w:r>
      <w:r w:rsidR="009B1F60" w:rsidRPr="009B1F60">
        <w:rPr>
          <w:rStyle w:val="Char3"/>
          <w:rFonts w:hint="eastAsia"/>
          <w:rtl/>
        </w:rPr>
        <w:t>فَقُلْتُ</w:t>
      </w:r>
      <w:r w:rsidR="00726BE0">
        <w:rPr>
          <w:rStyle w:val="Char3"/>
          <w:rtl/>
        </w:rPr>
        <w:t>:</w:t>
      </w:r>
      <w:r w:rsidR="009B1F60" w:rsidRPr="009B1F60">
        <w:rPr>
          <w:rStyle w:val="Char3"/>
          <w:rtl/>
        </w:rPr>
        <w:t xml:space="preserve"> </w:t>
      </w:r>
      <w:r w:rsidR="009B1F60" w:rsidRPr="009B1F60">
        <w:rPr>
          <w:rStyle w:val="Char3"/>
          <w:rFonts w:hint="eastAsia"/>
          <w:rtl/>
        </w:rPr>
        <w:t>مَا</w:t>
      </w:r>
      <w:r w:rsidR="009B1F60" w:rsidRPr="009B1F60">
        <w:rPr>
          <w:rStyle w:val="Char3"/>
          <w:rtl/>
        </w:rPr>
        <w:t xml:space="preserve"> </w:t>
      </w:r>
      <w:r w:rsidR="009B1F60" w:rsidRPr="009B1F60">
        <w:rPr>
          <w:rStyle w:val="Char3"/>
          <w:rFonts w:hint="eastAsia"/>
          <w:rtl/>
        </w:rPr>
        <w:t>أُرَاهُ</w:t>
      </w:r>
      <w:r w:rsidR="009B1F60" w:rsidRPr="009B1F60">
        <w:rPr>
          <w:rStyle w:val="Char3"/>
          <w:rtl/>
        </w:rPr>
        <w:t xml:space="preserve"> </w:t>
      </w:r>
      <w:r w:rsidR="009B1F60" w:rsidRPr="009B1F60">
        <w:rPr>
          <w:rStyle w:val="Char3"/>
          <w:rFonts w:hint="eastAsia"/>
          <w:rtl/>
        </w:rPr>
        <w:t>إِلاَّ</w:t>
      </w:r>
      <w:r w:rsidR="009B1F60" w:rsidRPr="009B1F60">
        <w:rPr>
          <w:rStyle w:val="Char3"/>
          <w:rtl/>
        </w:rPr>
        <w:t xml:space="preserve"> </w:t>
      </w:r>
      <w:r w:rsidR="009B1F60" w:rsidRPr="009B1F60">
        <w:rPr>
          <w:rStyle w:val="Char3"/>
          <w:rFonts w:hint="eastAsia"/>
          <w:rtl/>
        </w:rPr>
        <w:t>قَدْ</w:t>
      </w:r>
      <w:r w:rsidR="009B1F60" w:rsidRPr="009B1F60">
        <w:rPr>
          <w:rStyle w:val="Char3"/>
          <w:rtl/>
        </w:rPr>
        <w:t xml:space="preserve"> </w:t>
      </w:r>
      <w:r w:rsidR="009B1F60" w:rsidRPr="009B1F60">
        <w:rPr>
          <w:rStyle w:val="Char3"/>
          <w:rFonts w:hint="eastAsia"/>
          <w:rtl/>
        </w:rPr>
        <w:t>قُتِلَ</w:t>
      </w:r>
      <w:r w:rsidR="009B1F60" w:rsidRPr="009B1F60">
        <w:rPr>
          <w:rStyle w:val="Char3"/>
          <w:rtl/>
        </w:rPr>
        <w:t xml:space="preserve"> </w:t>
      </w:r>
      <w:r w:rsidR="009B1F60" w:rsidRPr="009B1F60">
        <w:rPr>
          <w:rStyle w:val="Char3"/>
          <w:rFonts w:hint="eastAsia"/>
          <w:rtl/>
        </w:rPr>
        <w:t>فَسَلَّ</w:t>
      </w:r>
      <w:r w:rsidR="009B1F60" w:rsidRPr="009B1F60">
        <w:rPr>
          <w:rStyle w:val="Char3"/>
          <w:rtl/>
        </w:rPr>
        <w:t xml:space="preserve"> </w:t>
      </w:r>
      <w:r w:rsidR="009B1F60" w:rsidRPr="009B1F60">
        <w:rPr>
          <w:rStyle w:val="Char3"/>
          <w:rFonts w:hint="eastAsia"/>
          <w:rtl/>
        </w:rPr>
        <w:t>سَيْفَهُ</w:t>
      </w:r>
      <w:r w:rsidR="009B1F60" w:rsidRPr="009B1F60">
        <w:rPr>
          <w:rStyle w:val="Char3"/>
          <w:rtl/>
        </w:rPr>
        <w:t xml:space="preserve"> </w:t>
      </w:r>
      <w:r w:rsidR="009B1F60" w:rsidRPr="009B1F60">
        <w:rPr>
          <w:rStyle w:val="Char3"/>
          <w:rFonts w:hint="eastAsia"/>
          <w:rtl/>
        </w:rPr>
        <w:t>وَكَسَرَ</w:t>
      </w:r>
      <w:r w:rsidR="009B1F60" w:rsidRPr="009B1F60">
        <w:rPr>
          <w:rStyle w:val="Char3"/>
          <w:rtl/>
        </w:rPr>
        <w:t xml:space="preserve"> </w:t>
      </w:r>
      <w:r w:rsidR="009B1F60" w:rsidRPr="009B1F60">
        <w:rPr>
          <w:rStyle w:val="Char3"/>
          <w:rFonts w:hint="eastAsia"/>
          <w:rtl/>
        </w:rPr>
        <w:t>غِمْدَهُ</w:t>
      </w:r>
      <w:r w:rsidR="009B1F60" w:rsidRPr="009B1F60">
        <w:rPr>
          <w:rStyle w:val="Char3"/>
          <w:rtl/>
        </w:rPr>
        <w:t xml:space="preserve"> </w:t>
      </w:r>
      <w:r w:rsidR="009B1F60" w:rsidRPr="009B1F60">
        <w:rPr>
          <w:rStyle w:val="Char3"/>
          <w:rFonts w:hint="eastAsia"/>
          <w:rtl/>
        </w:rPr>
        <w:t>فَقَالَ</w:t>
      </w:r>
      <w:r w:rsidR="00726BE0">
        <w:rPr>
          <w:rStyle w:val="Char3"/>
          <w:rtl/>
        </w:rPr>
        <w:t>:</w:t>
      </w:r>
      <w:r w:rsidR="009B1F60" w:rsidRPr="009B1F60">
        <w:rPr>
          <w:rStyle w:val="Char3"/>
          <w:rtl/>
        </w:rPr>
        <w:t xml:space="preserve"> </w:t>
      </w:r>
      <w:r w:rsidR="009B1F60" w:rsidRPr="009B1F60">
        <w:rPr>
          <w:rStyle w:val="Char3"/>
          <w:rFonts w:hint="eastAsia"/>
          <w:rtl/>
        </w:rPr>
        <w:t>إِنْ</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رَسُولُ</w:t>
      </w:r>
      <w:r w:rsidR="009B1F60" w:rsidRPr="009B1F60">
        <w:rPr>
          <w:rStyle w:val="Char3"/>
          <w:rtl/>
        </w:rPr>
        <w:t xml:space="preserve"> </w:t>
      </w:r>
      <w:r w:rsidR="009B1F60" w:rsidRPr="009B1F60">
        <w:rPr>
          <w:rStyle w:val="Char3"/>
          <w:rFonts w:hint="eastAsia"/>
          <w:rtl/>
        </w:rPr>
        <w:t>اللَّهِ</w:t>
      </w:r>
      <w:r w:rsidR="002855E4" w:rsidRPr="002855E4">
        <w:rPr>
          <w:rStyle w:val="Char3"/>
          <w:rFonts w:cs="CTraditional Arabic"/>
          <w:rtl/>
        </w:rPr>
        <w:t xml:space="preserve"> ج</w:t>
      </w:r>
      <w:r w:rsidR="009B1F60" w:rsidRPr="009B1F60">
        <w:rPr>
          <w:rStyle w:val="Char3"/>
          <w:rtl/>
        </w:rPr>
        <w:t xml:space="preserve"> </w:t>
      </w:r>
      <w:r w:rsidR="009B1F60" w:rsidRPr="009B1F60">
        <w:rPr>
          <w:rStyle w:val="Char3"/>
          <w:rFonts w:hint="eastAsia"/>
          <w:rtl/>
        </w:rPr>
        <w:t>قَدْ</w:t>
      </w:r>
      <w:r w:rsidR="009B1F60" w:rsidRPr="009B1F60">
        <w:rPr>
          <w:rStyle w:val="Char3"/>
          <w:rtl/>
        </w:rPr>
        <w:t xml:space="preserve"> </w:t>
      </w:r>
      <w:r w:rsidR="009B1F60" w:rsidRPr="009B1F60">
        <w:rPr>
          <w:rStyle w:val="Char3"/>
          <w:rFonts w:hint="eastAsia"/>
          <w:rtl/>
        </w:rPr>
        <w:t>قُتِلَ</w:t>
      </w:r>
      <w:r w:rsidR="009B1F60" w:rsidRPr="009B1F60">
        <w:rPr>
          <w:rStyle w:val="Char3"/>
          <w:rtl/>
        </w:rPr>
        <w:t xml:space="preserve"> </w:t>
      </w:r>
      <w:r w:rsidR="009B1F60" w:rsidRPr="009B1F60">
        <w:rPr>
          <w:rStyle w:val="Char3"/>
          <w:rFonts w:hint="eastAsia"/>
          <w:rtl/>
        </w:rPr>
        <w:t>فَإِنَّ</w:t>
      </w:r>
      <w:r w:rsidR="009B1F60" w:rsidRPr="009B1F60">
        <w:rPr>
          <w:rStyle w:val="Char3"/>
          <w:rtl/>
        </w:rPr>
        <w:t xml:space="preserve"> </w:t>
      </w:r>
      <w:r w:rsidR="009B1F60" w:rsidRPr="009B1F60">
        <w:rPr>
          <w:rStyle w:val="Char3"/>
          <w:rFonts w:hint="eastAsia"/>
          <w:rtl/>
        </w:rPr>
        <w:t>اللَّهَ</w:t>
      </w:r>
      <w:r w:rsidR="009B1F60" w:rsidRPr="009B1F60">
        <w:rPr>
          <w:rStyle w:val="Char3"/>
          <w:rtl/>
        </w:rPr>
        <w:t xml:space="preserve"> </w:t>
      </w:r>
      <w:r w:rsidR="009B1F60" w:rsidRPr="009B1F60">
        <w:rPr>
          <w:rStyle w:val="Char3"/>
          <w:rFonts w:hint="eastAsia"/>
          <w:rtl/>
        </w:rPr>
        <w:t>حَىٌّ</w:t>
      </w:r>
      <w:r w:rsidR="009B1F60" w:rsidRPr="009B1F60">
        <w:rPr>
          <w:rStyle w:val="Char3"/>
          <w:rtl/>
        </w:rPr>
        <w:t xml:space="preserve"> </w:t>
      </w:r>
      <w:r w:rsidR="009B1F60" w:rsidRPr="009B1F60">
        <w:rPr>
          <w:rStyle w:val="Char3"/>
          <w:rFonts w:hint="eastAsia"/>
          <w:rtl/>
        </w:rPr>
        <w:t>لاَ</w:t>
      </w:r>
      <w:r w:rsidR="009B1F60" w:rsidRPr="009B1F60">
        <w:rPr>
          <w:rStyle w:val="Char3"/>
          <w:rtl/>
        </w:rPr>
        <w:t xml:space="preserve"> </w:t>
      </w:r>
      <w:r w:rsidR="009B1F60" w:rsidRPr="009B1F60">
        <w:rPr>
          <w:rStyle w:val="Char3"/>
          <w:rFonts w:hint="eastAsia"/>
          <w:rtl/>
        </w:rPr>
        <w:t>يَمُوتُ</w:t>
      </w:r>
      <w:r w:rsidR="009B1F60" w:rsidRPr="009B1F60">
        <w:rPr>
          <w:rStyle w:val="Char3"/>
          <w:rtl/>
        </w:rPr>
        <w:t xml:space="preserve"> </w:t>
      </w:r>
      <w:r w:rsidR="009B1F60" w:rsidRPr="009B1F60">
        <w:rPr>
          <w:rStyle w:val="Char3"/>
          <w:rFonts w:hint="eastAsia"/>
          <w:rtl/>
        </w:rPr>
        <w:t>فَقَاتَلَ</w:t>
      </w:r>
      <w:r w:rsidR="009B1F60" w:rsidRPr="009B1F60">
        <w:rPr>
          <w:rStyle w:val="Char3"/>
          <w:rtl/>
        </w:rPr>
        <w:t xml:space="preserve"> </w:t>
      </w:r>
      <w:r w:rsidR="009B1F60" w:rsidRPr="009B1F60">
        <w:rPr>
          <w:rStyle w:val="Char3"/>
          <w:rFonts w:hint="eastAsia"/>
          <w:rtl/>
        </w:rPr>
        <w:t>حَتَّى</w:t>
      </w:r>
      <w:r w:rsidR="009B1F60" w:rsidRPr="009B1F60">
        <w:rPr>
          <w:rStyle w:val="Char3"/>
          <w:rtl/>
        </w:rPr>
        <w:t xml:space="preserve"> </w:t>
      </w:r>
      <w:r w:rsidR="009B1F60" w:rsidRPr="009B1F60">
        <w:rPr>
          <w:rStyle w:val="Char3"/>
          <w:rFonts w:hint="eastAsia"/>
          <w:rtl/>
        </w:rPr>
        <w:t>قُتِلَ</w:t>
      </w:r>
      <w:r w:rsidR="009B1F60" w:rsidRPr="009B1F60">
        <w:rPr>
          <w:rStyle w:val="Char3"/>
          <w:rtl/>
        </w:rPr>
        <w:t xml:space="preserve"> </w:t>
      </w:r>
      <w:r w:rsidR="009B1F60" w:rsidRPr="009B1F60">
        <w:rPr>
          <w:rStyle w:val="Char3"/>
          <w:rFonts w:hint="eastAsia"/>
          <w:rtl/>
        </w:rPr>
        <w:t>وَهَذَا</w:t>
      </w:r>
      <w:r w:rsidR="009B1F60" w:rsidRPr="009B1F60">
        <w:rPr>
          <w:rStyle w:val="Char3"/>
          <w:rtl/>
        </w:rPr>
        <w:t xml:space="preserve"> </w:t>
      </w:r>
      <w:r w:rsidR="009B1F60" w:rsidRPr="009B1F60">
        <w:rPr>
          <w:rStyle w:val="Char3"/>
          <w:rFonts w:hint="eastAsia"/>
          <w:rtl/>
        </w:rPr>
        <w:t>يَرْعَى</w:t>
      </w:r>
      <w:r w:rsidR="009B1F60" w:rsidRPr="009B1F60">
        <w:rPr>
          <w:rStyle w:val="Char3"/>
          <w:rtl/>
        </w:rPr>
        <w:t xml:space="preserve"> </w:t>
      </w:r>
      <w:r w:rsidR="009B1F60" w:rsidRPr="009B1F60">
        <w:rPr>
          <w:rStyle w:val="Char3"/>
          <w:rFonts w:hint="eastAsia"/>
          <w:rtl/>
        </w:rPr>
        <w:t>الشَّاءَ</w:t>
      </w:r>
      <w:r w:rsidR="009B1F60" w:rsidRPr="009B1F60">
        <w:rPr>
          <w:rStyle w:val="Char3"/>
          <w:rtl/>
        </w:rPr>
        <w:t xml:space="preserve"> </w:t>
      </w:r>
      <w:r w:rsidR="009B1F60" w:rsidRPr="009B1F60">
        <w:rPr>
          <w:rStyle w:val="Char3"/>
          <w:rFonts w:hint="eastAsia"/>
          <w:rtl/>
        </w:rPr>
        <w:t>فِى</w:t>
      </w:r>
      <w:r w:rsidR="009B1F60" w:rsidRPr="009B1F60">
        <w:rPr>
          <w:rStyle w:val="Char3"/>
          <w:rtl/>
        </w:rPr>
        <w:t xml:space="preserve"> </w:t>
      </w:r>
      <w:r w:rsidR="009B1F60" w:rsidRPr="009B1F60">
        <w:rPr>
          <w:rStyle w:val="Char3"/>
          <w:rFonts w:hint="eastAsia"/>
          <w:rtl/>
        </w:rPr>
        <w:t>مَكَانِ</w:t>
      </w:r>
      <w:r w:rsidR="009B1F60" w:rsidRPr="009B1F60">
        <w:rPr>
          <w:rStyle w:val="Char3"/>
          <w:rtl/>
        </w:rPr>
        <w:t xml:space="preserve"> </w:t>
      </w:r>
      <w:r w:rsidR="009B1F60" w:rsidRPr="009B1F60">
        <w:rPr>
          <w:rStyle w:val="Char3"/>
          <w:rFonts w:hint="eastAsia"/>
          <w:rtl/>
        </w:rPr>
        <w:t>كَذَا</w:t>
      </w:r>
      <w:r w:rsidR="009B1F60" w:rsidRPr="009B1F60">
        <w:rPr>
          <w:rStyle w:val="Char3"/>
          <w:rtl/>
        </w:rPr>
        <w:t xml:space="preserve"> </w:t>
      </w:r>
      <w:r w:rsidR="009B1F60" w:rsidRPr="009B1F60">
        <w:rPr>
          <w:rStyle w:val="Char3"/>
          <w:rFonts w:hint="eastAsia"/>
          <w:rtl/>
        </w:rPr>
        <w:t>وَكَذَا</w:t>
      </w:r>
      <w:r w:rsidR="00726BE0">
        <w:rPr>
          <w:rStyle w:val="Char3"/>
          <w:rFonts w:hint="cs"/>
          <w:rtl/>
        </w:rPr>
        <w:t>،</w:t>
      </w:r>
      <w:r w:rsidRPr="009B1F60">
        <w:rPr>
          <w:rStyle w:val="Char3"/>
          <w:rFonts w:hint="cs"/>
          <w:rtl/>
        </w:rPr>
        <w:t xml:space="preserve"> فعل عمر بهذا خلافته</w:t>
      </w:r>
      <w:r w:rsidR="009B1F60" w:rsidRPr="00697D8F">
        <w:rPr>
          <w:rStyle w:val="Char3"/>
          <w:rFonts w:hint="cs"/>
          <w:rtl/>
        </w:rPr>
        <w:t>»</w:t>
      </w:r>
      <w:r w:rsidRPr="00085A97">
        <w:rPr>
          <w:rStyle w:val="Char4"/>
          <w:vertAlign w:val="superscript"/>
          <w:rtl/>
        </w:rPr>
        <w:footnoteReference w:id="46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فق</w:t>
      </w:r>
      <w:r w:rsidR="007D6E3C" w:rsidRPr="00077934">
        <w:rPr>
          <w:rStyle w:val="Char4"/>
          <w:rFonts w:hint="cs"/>
          <w:rtl/>
        </w:rPr>
        <w:t>ی</w:t>
      </w:r>
      <w:r w:rsidRPr="00077934">
        <w:rPr>
          <w:rStyle w:val="Char4"/>
          <w:rFonts w:hint="cs"/>
          <w:rtl/>
        </w:rPr>
        <w:t>ر گو</w:t>
      </w:r>
      <w:r w:rsidR="007D6E3C" w:rsidRPr="00077934">
        <w:rPr>
          <w:rStyle w:val="Char4"/>
          <w:rFonts w:hint="cs"/>
          <w:rtl/>
        </w:rPr>
        <w:t>ی</w:t>
      </w:r>
      <w:r w:rsidRPr="00077934">
        <w:rPr>
          <w:rStyle w:val="Char4"/>
          <w:rFonts w:hint="cs"/>
          <w:rtl/>
        </w:rPr>
        <w:t>د: م</w:t>
      </w:r>
      <w:r w:rsidR="007D6E3C" w:rsidRPr="00077934">
        <w:rPr>
          <w:rStyle w:val="Char4"/>
          <w:rFonts w:hint="cs"/>
          <w:rtl/>
        </w:rPr>
        <w:t>ی</w:t>
      </w:r>
      <w:r w:rsidR="009B1F60" w:rsidRPr="00077934">
        <w:rPr>
          <w:rStyle w:val="Char4"/>
          <w:rFonts w:hint="eastAsia"/>
          <w:rtl/>
        </w:rPr>
        <w:t>‌</w:t>
      </w:r>
      <w:r w:rsidRPr="00077934">
        <w:rPr>
          <w:rStyle w:val="Char4"/>
          <w:rFonts w:hint="cs"/>
          <w:rtl/>
        </w:rPr>
        <w:t>ت</w:t>
      </w:r>
      <w:r w:rsidR="009B1F60" w:rsidRPr="00077934">
        <w:rPr>
          <w:rStyle w:val="Char4"/>
          <w:rFonts w:hint="cs"/>
          <w:rtl/>
        </w:rPr>
        <w:t xml:space="preserve">واند بود </w:t>
      </w:r>
      <w:r w:rsidR="007D6E3C" w:rsidRPr="00077934">
        <w:rPr>
          <w:rStyle w:val="Char4"/>
          <w:rFonts w:hint="cs"/>
          <w:rtl/>
        </w:rPr>
        <w:t>ک</w:t>
      </w:r>
      <w:r w:rsidR="009B1F60" w:rsidRPr="00077934">
        <w:rPr>
          <w:rStyle w:val="Char4"/>
          <w:rFonts w:hint="cs"/>
          <w:rtl/>
        </w:rPr>
        <w:t>ه فاروق اعظم</w:t>
      </w:r>
      <w:r w:rsidR="00185F0C" w:rsidRPr="00185F0C">
        <w:rPr>
          <w:rStyle w:val="Char4"/>
          <w:rFonts w:cs="CTraditional Arabic"/>
          <w:rtl/>
        </w:rPr>
        <w:t>س</w:t>
      </w:r>
      <w:r w:rsidRPr="00077934">
        <w:rPr>
          <w:rStyle w:val="Char4"/>
          <w:rFonts w:hint="cs"/>
          <w:rtl/>
        </w:rPr>
        <w:t xml:space="preserve"> در بعض سن</w:t>
      </w:r>
      <w:r w:rsidR="007D6E3C" w:rsidRPr="00077934">
        <w:rPr>
          <w:rStyle w:val="Char4"/>
          <w:rFonts w:hint="cs"/>
          <w:rtl/>
        </w:rPr>
        <w:t>ی</w:t>
      </w:r>
      <w:r w:rsidRPr="00077934">
        <w:rPr>
          <w:rStyle w:val="Char4"/>
          <w:rFonts w:hint="cs"/>
          <w:rtl/>
        </w:rPr>
        <w:t>ن قدر</w:t>
      </w:r>
      <w:r w:rsidR="007D6E3C" w:rsidRPr="00077934">
        <w:rPr>
          <w:rStyle w:val="Char4"/>
          <w:rFonts w:hint="cs"/>
          <w:rtl/>
        </w:rPr>
        <w:t>ی</w:t>
      </w:r>
      <w:r w:rsidRPr="00077934">
        <w:rPr>
          <w:rStyle w:val="Char4"/>
          <w:rFonts w:hint="cs"/>
          <w:rtl/>
        </w:rPr>
        <w:t xml:space="preserve"> تع</w:t>
      </w:r>
      <w:r w:rsidR="007D6E3C" w:rsidRPr="00077934">
        <w:rPr>
          <w:rStyle w:val="Char4"/>
          <w:rFonts w:hint="cs"/>
          <w:rtl/>
        </w:rPr>
        <w:t>یی</w:t>
      </w:r>
      <w:r w:rsidRPr="00077934">
        <w:rPr>
          <w:rStyle w:val="Char4"/>
          <w:rFonts w:hint="cs"/>
          <w:rtl/>
        </w:rPr>
        <w:t xml:space="preserve">ن </w:t>
      </w:r>
      <w:r w:rsidR="007D6E3C" w:rsidRPr="00077934">
        <w:rPr>
          <w:rStyle w:val="Char4"/>
          <w:rFonts w:hint="cs"/>
          <w:rtl/>
        </w:rPr>
        <w:t>ک</w:t>
      </w:r>
      <w:r w:rsidRPr="00077934">
        <w:rPr>
          <w:rStyle w:val="Char4"/>
          <w:rFonts w:hint="cs"/>
          <w:rtl/>
        </w:rPr>
        <w:t>رده باشد برا</w:t>
      </w:r>
      <w:r w:rsidR="007D6E3C" w:rsidRPr="00077934">
        <w:rPr>
          <w:rStyle w:val="Char4"/>
          <w:rFonts w:hint="cs"/>
          <w:rtl/>
        </w:rPr>
        <w:t>ی</w:t>
      </w:r>
      <w:r w:rsidRPr="00077934">
        <w:rPr>
          <w:rStyle w:val="Char4"/>
          <w:rFonts w:hint="cs"/>
          <w:rtl/>
        </w:rPr>
        <w:t xml:space="preserve"> بعض مردم و در سن</w:t>
      </w:r>
      <w:r w:rsidR="007D6E3C" w:rsidRPr="00077934">
        <w:rPr>
          <w:rStyle w:val="Char4"/>
          <w:rFonts w:hint="cs"/>
          <w:rtl/>
        </w:rPr>
        <w:t>ی</w:t>
      </w:r>
      <w:r w:rsidRPr="00077934">
        <w:rPr>
          <w:rStyle w:val="Char4"/>
          <w:rFonts w:hint="cs"/>
          <w:rtl/>
        </w:rPr>
        <w:t>ن اخر</w:t>
      </w:r>
      <w:r w:rsidR="007D6E3C" w:rsidRPr="00077934">
        <w:rPr>
          <w:rStyle w:val="Char4"/>
          <w:rFonts w:hint="cs"/>
          <w:rtl/>
        </w:rPr>
        <w:t>ی</w:t>
      </w:r>
      <w:r w:rsidRPr="00077934">
        <w:rPr>
          <w:rStyle w:val="Char4"/>
          <w:rFonts w:hint="cs"/>
          <w:rtl/>
        </w:rPr>
        <w:t xml:space="preserve"> قدر آخر و ا</w:t>
      </w:r>
      <w:r w:rsidR="007D6E3C" w:rsidRPr="00077934">
        <w:rPr>
          <w:rStyle w:val="Char4"/>
          <w:rFonts w:hint="cs"/>
          <w:rtl/>
        </w:rPr>
        <w:t>ی</w:t>
      </w:r>
      <w:r w:rsidRPr="00077934">
        <w:rPr>
          <w:rStyle w:val="Char4"/>
          <w:rFonts w:hint="cs"/>
          <w:rtl/>
        </w:rPr>
        <w:t>ن وجه جمع است د</w:t>
      </w:r>
      <w:r w:rsidR="009B1F60" w:rsidRPr="00077934">
        <w:rPr>
          <w:rStyle w:val="Char4"/>
          <w:rFonts w:hint="cs"/>
          <w:rtl/>
        </w:rPr>
        <w:t>ر محل اختلاف روا</w:t>
      </w:r>
      <w:r w:rsidR="007D6E3C" w:rsidRPr="00077934">
        <w:rPr>
          <w:rStyle w:val="Char4"/>
          <w:rFonts w:hint="cs"/>
          <w:rtl/>
        </w:rPr>
        <w:t>ی</w:t>
      </w:r>
      <w:r w:rsidR="009B1F60" w:rsidRPr="00077934">
        <w:rPr>
          <w:rStyle w:val="Char4"/>
          <w:rFonts w:hint="cs"/>
          <w:rtl/>
        </w:rPr>
        <w:t>ات والله اعلم.</w:t>
      </w:r>
    </w:p>
    <w:p w:rsidR="008070C7" w:rsidRPr="00077934" w:rsidRDefault="008070C7" w:rsidP="009B1F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عثمان بن حن</w:t>
      </w:r>
      <w:r w:rsidR="007D6E3C" w:rsidRPr="00077934">
        <w:rPr>
          <w:rStyle w:val="Char4"/>
          <w:rFonts w:hint="cs"/>
          <w:rtl/>
        </w:rPr>
        <w:t>ی</w:t>
      </w:r>
      <w:r w:rsidRPr="00077934">
        <w:rPr>
          <w:rStyle w:val="Char4"/>
          <w:rFonts w:hint="cs"/>
          <w:rtl/>
        </w:rPr>
        <w:t>ف و حذ</w:t>
      </w:r>
      <w:r w:rsidR="007D6E3C" w:rsidRPr="00077934">
        <w:rPr>
          <w:rStyle w:val="Char4"/>
          <w:rFonts w:hint="cs"/>
          <w:rtl/>
        </w:rPr>
        <w:t>ی</w:t>
      </w:r>
      <w:r w:rsidRPr="00077934">
        <w:rPr>
          <w:rStyle w:val="Char4"/>
          <w:rFonts w:hint="cs"/>
          <w:rtl/>
        </w:rPr>
        <w:t>فه ابن ال</w:t>
      </w:r>
      <w:r w:rsidR="007D6E3C" w:rsidRPr="00077934">
        <w:rPr>
          <w:rStyle w:val="Char4"/>
          <w:rFonts w:hint="cs"/>
          <w:rtl/>
        </w:rPr>
        <w:t>ی</w:t>
      </w:r>
      <w:r w:rsidRPr="00077934">
        <w:rPr>
          <w:rStyle w:val="Char4"/>
          <w:rFonts w:hint="cs"/>
          <w:rtl/>
        </w:rPr>
        <w:t>مان را بر مساحت سواد عراق فرستاد و بر سواد خراج</w:t>
      </w:r>
      <w:r w:rsidR="007D6E3C" w:rsidRPr="00077934">
        <w:rPr>
          <w:rStyle w:val="Char4"/>
          <w:rFonts w:hint="cs"/>
          <w:rtl/>
        </w:rPr>
        <w:t>ی</w:t>
      </w:r>
      <w:r w:rsidRPr="00077934">
        <w:rPr>
          <w:rStyle w:val="Char4"/>
          <w:rFonts w:hint="cs"/>
          <w:rtl/>
        </w:rPr>
        <w:t xml:space="preserve"> مقرر فرمود و تا حال بهمان دستور خراج از آنجا گرفته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w:t>
      </w:r>
      <w:r w:rsidR="009B1F60" w:rsidRPr="00EF1DD3">
        <w:rPr>
          <w:rStyle w:val="Char3"/>
          <w:rFonts w:hint="cs"/>
          <w:rtl/>
        </w:rPr>
        <w:t>«</w:t>
      </w:r>
      <w:r w:rsidRPr="009B1F60">
        <w:rPr>
          <w:rStyle w:val="Char3"/>
          <w:rFonts w:hint="cs"/>
          <w:rtl/>
        </w:rPr>
        <w:t xml:space="preserve">قال </w:t>
      </w:r>
      <w:r w:rsidR="009B1F60">
        <w:rPr>
          <w:rStyle w:val="Char3"/>
          <w:rFonts w:hint="cs"/>
          <w:rtl/>
        </w:rPr>
        <w:t>أ</w:t>
      </w:r>
      <w:r w:rsidRPr="009B1F60">
        <w:rPr>
          <w:rStyle w:val="Char3"/>
          <w:rFonts w:hint="cs"/>
          <w:rtl/>
        </w:rPr>
        <w:t xml:space="preserve">بويوسف حدثني السري بن اسماعيل عن عامر الشعبي </w:t>
      </w:r>
      <w:r w:rsidR="009B1F60">
        <w:rPr>
          <w:rStyle w:val="Char3"/>
          <w:rFonts w:hint="cs"/>
          <w:rtl/>
        </w:rPr>
        <w:t>أ</w:t>
      </w:r>
      <w:r w:rsidRPr="009B1F60">
        <w:rPr>
          <w:rStyle w:val="Char3"/>
          <w:rFonts w:hint="cs"/>
          <w:rtl/>
        </w:rPr>
        <w:t xml:space="preserve">ن عمر بن الخطاب مسح السواد فبلغ ستة وثلاثين </w:t>
      </w:r>
      <w:r w:rsidR="009B1F60">
        <w:rPr>
          <w:rStyle w:val="Char3"/>
          <w:rFonts w:hint="cs"/>
          <w:rtl/>
        </w:rPr>
        <w:t>أ</w:t>
      </w:r>
      <w:r w:rsidRPr="009B1F60">
        <w:rPr>
          <w:rStyle w:val="Char3"/>
          <w:rFonts w:hint="cs"/>
          <w:rtl/>
        </w:rPr>
        <w:t xml:space="preserve">لف </w:t>
      </w:r>
      <w:r w:rsidR="009B1F60">
        <w:rPr>
          <w:rStyle w:val="Char3"/>
          <w:rFonts w:hint="cs"/>
          <w:rtl/>
        </w:rPr>
        <w:t>أ</w:t>
      </w:r>
      <w:r w:rsidRPr="009B1F60">
        <w:rPr>
          <w:rStyle w:val="Char3"/>
          <w:rFonts w:hint="cs"/>
          <w:rtl/>
        </w:rPr>
        <w:t>لف جريب وانه وضع عل</w:t>
      </w:r>
      <w:r w:rsidR="009B1F60">
        <w:rPr>
          <w:rStyle w:val="Char3"/>
          <w:rFonts w:hint="cs"/>
          <w:rtl/>
        </w:rPr>
        <w:t>ى</w:t>
      </w:r>
      <w:r w:rsidRPr="009B1F60">
        <w:rPr>
          <w:rStyle w:val="Char3"/>
          <w:rFonts w:hint="cs"/>
          <w:rtl/>
        </w:rPr>
        <w:t xml:space="preserve"> جريب الزرع درهماً‌ وقفيزاً وعل</w:t>
      </w:r>
      <w:r w:rsidR="009B1F60">
        <w:rPr>
          <w:rStyle w:val="Char3"/>
          <w:rFonts w:hint="cs"/>
          <w:rtl/>
        </w:rPr>
        <w:t>ى</w:t>
      </w:r>
      <w:r w:rsidRPr="009B1F60">
        <w:rPr>
          <w:rStyle w:val="Char3"/>
          <w:rFonts w:hint="cs"/>
          <w:rtl/>
        </w:rPr>
        <w:t xml:space="preserve"> الكُرم عشرة دراهم وعل</w:t>
      </w:r>
      <w:r w:rsidR="009B1F60">
        <w:rPr>
          <w:rStyle w:val="Char3"/>
          <w:rFonts w:hint="cs"/>
          <w:rtl/>
        </w:rPr>
        <w:t>ى</w:t>
      </w:r>
      <w:r w:rsidRPr="009B1F60">
        <w:rPr>
          <w:rStyle w:val="Char3"/>
          <w:rFonts w:hint="cs"/>
          <w:rtl/>
        </w:rPr>
        <w:t xml:space="preserve"> الرطبه خمسة دراهم وعل</w:t>
      </w:r>
      <w:r w:rsidR="009B1F60">
        <w:rPr>
          <w:rStyle w:val="Char3"/>
          <w:rFonts w:hint="cs"/>
          <w:rtl/>
        </w:rPr>
        <w:t>ى</w:t>
      </w:r>
      <w:r w:rsidRPr="009B1F60">
        <w:rPr>
          <w:rStyle w:val="Char3"/>
          <w:rFonts w:hint="cs"/>
          <w:rtl/>
        </w:rPr>
        <w:t xml:space="preserve"> الرجل اثني عشر درهماً </w:t>
      </w:r>
      <w:r w:rsidR="009B1F60">
        <w:rPr>
          <w:rStyle w:val="Char3"/>
          <w:rFonts w:hint="cs"/>
          <w:rtl/>
        </w:rPr>
        <w:t>أ</w:t>
      </w:r>
      <w:r w:rsidRPr="009B1F60">
        <w:rPr>
          <w:rStyle w:val="Char3"/>
          <w:rFonts w:hint="cs"/>
          <w:rtl/>
        </w:rPr>
        <w:t xml:space="preserve">و </w:t>
      </w:r>
      <w:r w:rsidR="009B1F60">
        <w:rPr>
          <w:rStyle w:val="Char3"/>
          <w:rFonts w:hint="cs"/>
          <w:rtl/>
        </w:rPr>
        <w:t>أ</w:t>
      </w:r>
      <w:r w:rsidRPr="009B1F60">
        <w:rPr>
          <w:rStyle w:val="Char3"/>
          <w:rFonts w:hint="cs"/>
          <w:rtl/>
        </w:rPr>
        <w:t>ربعة وعشرين اوثمانية و</w:t>
      </w:r>
      <w:r w:rsidR="009B1F60">
        <w:rPr>
          <w:rStyle w:val="Char3"/>
          <w:rFonts w:hint="cs"/>
          <w:rtl/>
        </w:rPr>
        <w:t>أ</w:t>
      </w:r>
      <w:r w:rsidRPr="009B1F60">
        <w:rPr>
          <w:rStyle w:val="Char3"/>
          <w:rFonts w:hint="cs"/>
          <w:rtl/>
        </w:rPr>
        <w:t xml:space="preserve">ربعين درهماً ‌زاد </w:t>
      </w:r>
      <w:r w:rsidR="009B1F60">
        <w:rPr>
          <w:rStyle w:val="Char3"/>
          <w:rFonts w:hint="cs"/>
          <w:rtl/>
        </w:rPr>
        <w:t>أ</w:t>
      </w:r>
      <w:r w:rsidRPr="009B1F60">
        <w:rPr>
          <w:rStyle w:val="Char3"/>
          <w:rFonts w:hint="cs"/>
          <w:rtl/>
        </w:rPr>
        <w:t xml:space="preserve">بويوسف عن بعض مشايخه </w:t>
      </w:r>
      <w:r w:rsidR="009B1F60">
        <w:rPr>
          <w:rStyle w:val="Char3"/>
          <w:rFonts w:hint="cs"/>
          <w:rtl/>
        </w:rPr>
        <w:t>أ</w:t>
      </w:r>
      <w:r w:rsidRPr="009B1F60">
        <w:rPr>
          <w:rStyle w:val="Char3"/>
          <w:rFonts w:hint="cs"/>
          <w:rtl/>
        </w:rPr>
        <w:t>يضاً وعل</w:t>
      </w:r>
      <w:r w:rsidR="009B1F60">
        <w:rPr>
          <w:rStyle w:val="Char3"/>
          <w:rFonts w:hint="cs"/>
          <w:rtl/>
        </w:rPr>
        <w:t>ى</w:t>
      </w:r>
      <w:r w:rsidRPr="009B1F60">
        <w:rPr>
          <w:rStyle w:val="Char3"/>
          <w:rFonts w:hint="cs"/>
          <w:rtl/>
        </w:rPr>
        <w:t xml:space="preserve"> جريب النخل ثمانيةً وعل</w:t>
      </w:r>
      <w:r w:rsidR="009B1F60">
        <w:rPr>
          <w:rStyle w:val="Char3"/>
          <w:rFonts w:hint="cs"/>
          <w:rtl/>
        </w:rPr>
        <w:t>ى</w:t>
      </w:r>
      <w:r w:rsidRPr="009B1F60">
        <w:rPr>
          <w:rStyle w:val="Char3"/>
          <w:rFonts w:hint="cs"/>
          <w:rtl/>
        </w:rPr>
        <w:t xml:space="preserve"> جريب القصب ستة</w:t>
      </w:r>
      <w:r w:rsidR="009B1F60" w:rsidRPr="00EF1DD3">
        <w:rPr>
          <w:rStyle w:val="Char3"/>
          <w:rFonts w:hint="cs"/>
          <w:rtl/>
        </w:rPr>
        <w:t>»</w:t>
      </w:r>
      <w:r w:rsidRPr="00085A97">
        <w:rPr>
          <w:rStyle w:val="Char4"/>
          <w:vertAlign w:val="superscript"/>
          <w:rtl/>
        </w:rPr>
        <w:footnoteReference w:id="463"/>
      </w:r>
      <w:r w:rsidRPr="00077934">
        <w:rPr>
          <w:rStyle w:val="Char4"/>
          <w:rFonts w:hint="cs"/>
          <w:rtl/>
        </w:rPr>
        <w:t xml:space="preserve">. </w:t>
      </w:r>
    </w:p>
    <w:p w:rsidR="008070C7" w:rsidRPr="00077934" w:rsidRDefault="008070C7" w:rsidP="000140B4">
      <w:pPr>
        <w:widowControl w:val="0"/>
        <w:ind w:firstLine="284"/>
        <w:jc w:val="both"/>
        <w:rPr>
          <w:rStyle w:val="Char4"/>
          <w:rtl/>
        </w:rPr>
      </w:pPr>
      <w:r w:rsidRPr="00077934">
        <w:rPr>
          <w:rStyle w:val="Char4"/>
          <w:rFonts w:hint="cs"/>
          <w:rtl/>
        </w:rPr>
        <w:t>و همچن</w:t>
      </w:r>
      <w:r w:rsidR="007D6E3C" w:rsidRPr="00077934">
        <w:rPr>
          <w:rStyle w:val="Char4"/>
          <w:rFonts w:hint="cs"/>
          <w:rtl/>
        </w:rPr>
        <w:t>ی</w:t>
      </w:r>
      <w:r w:rsidRPr="00077934">
        <w:rPr>
          <w:rStyle w:val="Char4"/>
          <w:rFonts w:hint="cs"/>
          <w:rtl/>
        </w:rPr>
        <w:t>ن ابو</w:t>
      </w:r>
      <w:r w:rsidR="007D6E3C" w:rsidRPr="00077934">
        <w:rPr>
          <w:rStyle w:val="Char4"/>
          <w:rFonts w:hint="cs"/>
          <w:rtl/>
        </w:rPr>
        <w:t>ی</w:t>
      </w:r>
      <w:r w:rsidRPr="00077934">
        <w:rPr>
          <w:rStyle w:val="Char4"/>
          <w:rFonts w:hint="cs"/>
          <w:rtl/>
        </w:rPr>
        <w:t>وسف در حال شام و جز</w:t>
      </w:r>
      <w:r w:rsidR="007D6E3C" w:rsidRPr="00077934">
        <w:rPr>
          <w:rStyle w:val="Char4"/>
          <w:rFonts w:hint="cs"/>
          <w:rtl/>
        </w:rPr>
        <w:t>ی</w:t>
      </w:r>
      <w:r w:rsidRPr="00077934">
        <w:rPr>
          <w:rStyle w:val="Char4"/>
          <w:rFonts w:hint="cs"/>
          <w:rtl/>
        </w:rPr>
        <w:t>ره و سائر بلدان ذ</w:t>
      </w:r>
      <w:r w:rsidR="007D6E3C" w:rsidRPr="00077934">
        <w:rPr>
          <w:rStyle w:val="Char4"/>
          <w:rFonts w:hint="cs"/>
          <w:rtl/>
        </w:rPr>
        <w:t>ک</w:t>
      </w:r>
      <w:r w:rsidRPr="00077934">
        <w:rPr>
          <w:rStyle w:val="Char4"/>
          <w:rFonts w:hint="cs"/>
          <w:rtl/>
        </w:rPr>
        <w:t>ر اح</w:t>
      </w:r>
      <w:r w:rsidR="007D6E3C" w:rsidRPr="00077934">
        <w:rPr>
          <w:rStyle w:val="Char4"/>
          <w:rFonts w:hint="cs"/>
          <w:rtl/>
        </w:rPr>
        <w:t>ک</w:t>
      </w:r>
      <w:r w:rsidRPr="00077934">
        <w:rPr>
          <w:rStyle w:val="Char4"/>
          <w:rFonts w:hint="cs"/>
          <w:rtl/>
        </w:rPr>
        <w:t>ام حضرت فاروق نموده است و تعداد آن طول</w:t>
      </w:r>
      <w:r w:rsidR="007D6E3C" w:rsidRPr="00077934">
        <w:rPr>
          <w:rStyle w:val="Char4"/>
          <w:rFonts w:hint="cs"/>
          <w:rtl/>
        </w:rPr>
        <w:t>ی</w:t>
      </w:r>
      <w:r w:rsidRPr="00077934">
        <w:rPr>
          <w:rStyle w:val="Char4"/>
          <w:rFonts w:hint="cs"/>
          <w:rtl/>
        </w:rPr>
        <w:t xml:space="preserve"> دارد ا</w:t>
      </w:r>
      <w:r w:rsidR="007D6E3C" w:rsidRPr="00077934">
        <w:rPr>
          <w:rStyle w:val="Char4"/>
          <w:rFonts w:hint="cs"/>
          <w:rtl/>
        </w:rPr>
        <w:t>ی</w:t>
      </w:r>
      <w:r w:rsidRPr="00077934">
        <w:rPr>
          <w:rStyle w:val="Char4"/>
          <w:rFonts w:hint="cs"/>
          <w:rtl/>
        </w:rPr>
        <w:t>نجا ن</w:t>
      </w:r>
      <w:r w:rsidR="007D6E3C" w:rsidRPr="00077934">
        <w:rPr>
          <w:rStyle w:val="Char4"/>
          <w:rFonts w:hint="cs"/>
          <w:rtl/>
        </w:rPr>
        <w:t>ک</w:t>
      </w:r>
      <w:r w:rsidRPr="00077934">
        <w:rPr>
          <w:rStyle w:val="Char4"/>
          <w:rFonts w:hint="cs"/>
          <w:rtl/>
        </w:rPr>
        <w:t>ته</w:t>
      </w:r>
      <w:r w:rsidR="009B1F60" w:rsidRPr="00077934">
        <w:rPr>
          <w:rStyle w:val="Char4"/>
          <w:rFonts w:hint="cs"/>
          <w:rtl/>
        </w:rPr>
        <w:t>ء را با</w:t>
      </w:r>
      <w:r w:rsidR="007D6E3C" w:rsidRPr="00077934">
        <w:rPr>
          <w:rStyle w:val="Char4"/>
          <w:rFonts w:hint="cs"/>
          <w:rtl/>
        </w:rPr>
        <w:t>ی</w:t>
      </w:r>
      <w:r w:rsidR="009B1F60" w:rsidRPr="00077934">
        <w:rPr>
          <w:rStyle w:val="Char4"/>
          <w:rFonts w:hint="cs"/>
          <w:rtl/>
        </w:rPr>
        <w:t xml:space="preserve">د فهم </w:t>
      </w:r>
      <w:r w:rsidR="007D6E3C" w:rsidRPr="00077934">
        <w:rPr>
          <w:rStyle w:val="Char4"/>
          <w:rFonts w:hint="cs"/>
          <w:rtl/>
        </w:rPr>
        <w:t>ک</w:t>
      </w:r>
      <w:r w:rsidR="009B1F60" w:rsidRPr="00077934">
        <w:rPr>
          <w:rStyle w:val="Char4"/>
          <w:rFonts w:hint="cs"/>
          <w:rtl/>
        </w:rPr>
        <w:t xml:space="preserve">رد </w:t>
      </w:r>
      <w:r w:rsidR="007D6E3C" w:rsidRPr="00077934">
        <w:rPr>
          <w:rStyle w:val="Char4"/>
          <w:rFonts w:hint="cs"/>
          <w:rtl/>
        </w:rPr>
        <w:t>ک</w:t>
      </w:r>
      <w:r w:rsidR="009B1F60" w:rsidRPr="00077934">
        <w:rPr>
          <w:rStyle w:val="Char4"/>
          <w:rFonts w:hint="cs"/>
          <w:rtl/>
        </w:rPr>
        <w:t>ه فاروق اعظم</w:t>
      </w:r>
      <w:r w:rsidR="00185F0C" w:rsidRPr="00185F0C">
        <w:rPr>
          <w:rStyle w:val="Char4"/>
          <w:rFonts w:cs="CTraditional Arabic"/>
          <w:rtl/>
        </w:rPr>
        <w:t>س</w:t>
      </w:r>
      <w:r w:rsidRPr="00077934">
        <w:rPr>
          <w:rStyle w:val="Char4"/>
          <w:rFonts w:hint="cs"/>
          <w:rtl/>
        </w:rPr>
        <w:t xml:space="preserve"> در هر شهر</w:t>
      </w:r>
      <w:r w:rsidR="007D6E3C" w:rsidRPr="00077934">
        <w:rPr>
          <w:rStyle w:val="Char4"/>
          <w:rFonts w:hint="cs"/>
          <w:rtl/>
        </w:rPr>
        <w:t>ی</w:t>
      </w:r>
      <w:r w:rsidRPr="00077934">
        <w:rPr>
          <w:rStyle w:val="Char4"/>
          <w:rFonts w:hint="cs"/>
          <w:rtl/>
        </w:rPr>
        <w:t xml:space="preserve"> خراج</w:t>
      </w:r>
      <w:r w:rsidR="007D6E3C" w:rsidRPr="00077934">
        <w:rPr>
          <w:rStyle w:val="Char4"/>
          <w:rFonts w:hint="cs"/>
          <w:rtl/>
        </w:rPr>
        <w:t>ی</w:t>
      </w:r>
      <w:r w:rsidRPr="00077934">
        <w:rPr>
          <w:rStyle w:val="Char4"/>
          <w:rFonts w:hint="cs"/>
          <w:rtl/>
        </w:rPr>
        <w:t xml:space="preserve"> و جز</w:t>
      </w:r>
      <w:r w:rsidR="007D6E3C" w:rsidRPr="00077934">
        <w:rPr>
          <w:rStyle w:val="Char4"/>
          <w:rFonts w:hint="cs"/>
          <w:rtl/>
        </w:rPr>
        <w:t>ی</w:t>
      </w:r>
      <w:r w:rsidRPr="00077934">
        <w:rPr>
          <w:rStyle w:val="Char4"/>
          <w:rFonts w:hint="cs"/>
          <w:rtl/>
        </w:rPr>
        <w:t>ه مع</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رده م</w:t>
      </w:r>
      <w:r w:rsidR="009B1F60" w:rsidRPr="00077934">
        <w:rPr>
          <w:rStyle w:val="Char4"/>
          <w:rFonts w:hint="cs"/>
          <w:rtl/>
        </w:rPr>
        <w:t>وافق حال آن شهر.</w:t>
      </w:r>
    </w:p>
    <w:p w:rsidR="008070C7" w:rsidRPr="00077934" w:rsidRDefault="008070C7" w:rsidP="000140B4">
      <w:pPr>
        <w:widowControl w:val="0"/>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 xml:space="preserve">ه چون با </w:t>
      </w:r>
      <w:r w:rsidR="007D6E3C" w:rsidRPr="00077934">
        <w:rPr>
          <w:rStyle w:val="Char4"/>
          <w:rFonts w:hint="cs"/>
          <w:rtl/>
        </w:rPr>
        <w:t>ک</w:t>
      </w:r>
      <w:r w:rsidRPr="00077934">
        <w:rPr>
          <w:rStyle w:val="Char4"/>
          <w:rFonts w:hint="cs"/>
          <w:rtl/>
        </w:rPr>
        <w:t>فار مصالحه</w:t>
      </w:r>
      <w:r w:rsidR="00D846B5">
        <w:rPr>
          <w:rStyle w:val="Char4"/>
          <w:rFonts w:hint="cs"/>
          <w:rtl/>
        </w:rPr>
        <w:t xml:space="preserve"> می‌فرمود</w:t>
      </w:r>
      <w:r w:rsidRPr="00077934">
        <w:rPr>
          <w:rStyle w:val="Char4"/>
          <w:rFonts w:hint="cs"/>
          <w:rtl/>
        </w:rPr>
        <w:t xml:space="preserve"> شروط</w:t>
      </w:r>
      <w:r w:rsidR="007D6E3C" w:rsidRPr="00077934">
        <w:rPr>
          <w:rStyle w:val="Char4"/>
          <w:rFonts w:hint="cs"/>
          <w:rtl/>
        </w:rPr>
        <w:t>یک</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w:t>
      </w:r>
      <w:r w:rsidR="007D6E3C" w:rsidRPr="00077934">
        <w:rPr>
          <w:rStyle w:val="Char4"/>
          <w:rFonts w:hint="cs"/>
          <w:rtl/>
        </w:rPr>
        <w:t>ی</w:t>
      </w:r>
      <w:r w:rsidRPr="00077934">
        <w:rPr>
          <w:rStyle w:val="Char4"/>
          <w:rFonts w:hint="cs"/>
          <w:rtl/>
        </w:rPr>
        <w:t>ست مقرر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 با هر قوم</w:t>
      </w:r>
      <w:r w:rsidR="007D6E3C" w:rsidRPr="00077934">
        <w:rPr>
          <w:rStyle w:val="Char4"/>
          <w:rFonts w:hint="cs"/>
          <w:rtl/>
        </w:rPr>
        <w:t>ی</w:t>
      </w:r>
      <w:r w:rsidR="009B1F60" w:rsidRPr="00077934">
        <w:rPr>
          <w:rStyle w:val="Char4"/>
          <w:rFonts w:hint="cs"/>
          <w:rtl/>
        </w:rPr>
        <w:t xml:space="preserve"> شرط</w:t>
      </w:r>
      <w:r w:rsidR="007D6E3C" w:rsidRPr="00077934">
        <w:rPr>
          <w:rStyle w:val="Char4"/>
          <w:rFonts w:hint="cs"/>
          <w:rtl/>
        </w:rPr>
        <w:t>ی</w:t>
      </w:r>
      <w:r w:rsidR="009B1F60" w:rsidRPr="00077934">
        <w:rPr>
          <w:rStyle w:val="Char4"/>
          <w:rFonts w:hint="cs"/>
          <w:rtl/>
        </w:rPr>
        <w:t xml:space="preserve"> و لهذا آثار مختلف افتاده</w:t>
      </w:r>
      <w:r w:rsidR="009B1F60" w:rsidRPr="00077934">
        <w:rPr>
          <w:rStyle w:val="Char4"/>
          <w:rFonts w:hint="eastAsia"/>
          <w:rtl/>
        </w:rPr>
        <w:t>‌</w:t>
      </w:r>
      <w:r w:rsidRPr="00077934">
        <w:rPr>
          <w:rStyle w:val="Char4"/>
          <w:rFonts w:hint="cs"/>
          <w:rtl/>
        </w:rPr>
        <w:t xml:space="preserve">اند </w:t>
      </w:r>
      <w:r w:rsidR="009B1F60" w:rsidRPr="008F4344">
        <w:rPr>
          <w:rStyle w:val="Char3"/>
          <w:rFonts w:hint="cs"/>
          <w:rtl/>
        </w:rPr>
        <w:t>«</w:t>
      </w:r>
      <w:r w:rsidRPr="009B1F60">
        <w:rPr>
          <w:rStyle w:val="Char3"/>
          <w:rFonts w:hint="cs"/>
          <w:rtl/>
        </w:rPr>
        <w:t xml:space="preserve">قال </w:t>
      </w:r>
      <w:r w:rsidR="009B1F60">
        <w:rPr>
          <w:rStyle w:val="Char3"/>
          <w:rFonts w:hint="cs"/>
          <w:rtl/>
        </w:rPr>
        <w:t>أ</w:t>
      </w:r>
      <w:r w:rsidRPr="009B1F60">
        <w:rPr>
          <w:rStyle w:val="Char3"/>
          <w:rFonts w:hint="cs"/>
          <w:rtl/>
        </w:rPr>
        <w:t xml:space="preserve">بويوسف: حدثني عبدالله بن سعيد عن حذيفة ان عمر بن الخطاب كان اذا صالح قوماً ‌اشترط عليهم </w:t>
      </w:r>
      <w:r w:rsidR="009B1F60">
        <w:rPr>
          <w:rStyle w:val="Char3"/>
          <w:rFonts w:hint="cs"/>
          <w:rtl/>
        </w:rPr>
        <w:t>أ</w:t>
      </w:r>
      <w:r w:rsidRPr="009B1F60">
        <w:rPr>
          <w:rStyle w:val="Char3"/>
          <w:rFonts w:hint="cs"/>
          <w:rtl/>
        </w:rPr>
        <w:t>ن يودّوا من الخراج كذا وكذا وان يقروا</w:t>
      </w:r>
      <w:r w:rsidRPr="00085A97">
        <w:rPr>
          <w:rStyle w:val="Char4"/>
          <w:vertAlign w:val="superscript"/>
          <w:rtl/>
        </w:rPr>
        <w:footnoteReference w:id="464"/>
      </w:r>
      <w:r w:rsidRPr="00077934">
        <w:rPr>
          <w:rStyle w:val="Char4"/>
          <w:rFonts w:hint="cs"/>
          <w:rtl/>
        </w:rPr>
        <w:t xml:space="preserve"> </w:t>
      </w:r>
      <w:r w:rsidRPr="009B1F60">
        <w:rPr>
          <w:rStyle w:val="Char3"/>
          <w:rFonts w:hint="cs"/>
          <w:rtl/>
        </w:rPr>
        <w:t xml:space="preserve">ثلاثة </w:t>
      </w:r>
      <w:r w:rsidR="009B1F60">
        <w:rPr>
          <w:rStyle w:val="Char3"/>
          <w:rFonts w:hint="cs"/>
          <w:rtl/>
        </w:rPr>
        <w:t>أ</w:t>
      </w:r>
      <w:r w:rsidRPr="009B1F60">
        <w:rPr>
          <w:rStyle w:val="Char3"/>
          <w:rFonts w:hint="cs"/>
          <w:rtl/>
        </w:rPr>
        <w:t>يامٍ وان يهدوا الطريق ولا يتمايلوا علينا عدوّنا ولا يؤووا لنا محدثاً فاذا فعلوا ذلك فهم آمنون عل</w:t>
      </w:r>
      <w:r w:rsidR="009B1F60">
        <w:rPr>
          <w:rStyle w:val="Char3"/>
          <w:rFonts w:hint="cs"/>
          <w:rtl/>
        </w:rPr>
        <w:t>ى</w:t>
      </w:r>
      <w:r w:rsidRPr="009B1F60">
        <w:rPr>
          <w:rStyle w:val="Char3"/>
          <w:rFonts w:hint="cs"/>
          <w:rtl/>
        </w:rPr>
        <w:t xml:space="preserve"> دمائهم ونسائهم وابنائهم و</w:t>
      </w:r>
      <w:r w:rsidR="009B1F60">
        <w:rPr>
          <w:rStyle w:val="Char3"/>
          <w:rFonts w:hint="cs"/>
          <w:rtl/>
        </w:rPr>
        <w:t>أ</w:t>
      </w:r>
      <w:r w:rsidRPr="009B1F60">
        <w:rPr>
          <w:rStyle w:val="Char3"/>
          <w:rFonts w:hint="cs"/>
          <w:rtl/>
        </w:rPr>
        <w:t>موالهم ولهم بذلك ذمة الله وذمة رسول الله</w:t>
      </w:r>
      <w:r w:rsidR="002855E4" w:rsidRPr="002855E4">
        <w:rPr>
          <w:rStyle w:val="Char3"/>
          <w:rFonts w:cs="CTraditional Arabic" w:hint="cs"/>
          <w:rtl/>
        </w:rPr>
        <w:t xml:space="preserve"> ج</w:t>
      </w:r>
      <w:r w:rsidRPr="009B1F60">
        <w:rPr>
          <w:rStyle w:val="Char3"/>
          <w:rFonts w:hint="cs"/>
          <w:rtl/>
        </w:rPr>
        <w:t xml:space="preserve"> ونحن براء من معرة الجيش</w:t>
      </w:r>
      <w:r w:rsidR="009B1F60" w:rsidRPr="008F4344">
        <w:rPr>
          <w:rStyle w:val="Char3"/>
          <w:rFonts w:hint="cs"/>
          <w:rtl/>
        </w:rPr>
        <w:t>»</w:t>
      </w:r>
      <w:r w:rsidRPr="00085A97">
        <w:rPr>
          <w:rStyle w:val="Char4"/>
          <w:vertAlign w:val="superscript"/>
          <w:rtl/>
        </w:rPr>
        <w:footnoteReference w:id="465"/>
      </w:r>
      <w:r w:rsidRPr="00077934">
        <w:rPr>
          <w:rStyle w:val="Char4"/>
          <w:rFonts w:hint="cs"/>
          <w:rtl/>
        </w:rPr>
        <w:t xml:space="preserve">. </w:t>
      </w:r>
    </w:p>
    <w:p w:rsidR="008070C7" w:rsidRPr="00077934" w:rsidRDefault="008070C7" w:rsidP="009B1F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ته</w:t>
      </w:r>
      <w:r w:rsidR="007D6E3C" w:rsidRPr="00077934">
        <w:rPr>
          <w:rStyle w:val="Char4"/>
          <w:rFonts w:hint="cs"/>
          <w:rtl/>
        </w:rPr>
        <w:t>ی</w:t>
      </w:r>
      <w:r w:rsidRPr="00077934">
        <w:rPr>
          <w:rStyle w:val="Char4"/>
          <w:rFonts w:hint="cs"/>
          <w:rtl/>
        </w:rPr>
        <w:t>ه اسباب مجاهد</w:t>
      </w:r>
      <w:r w:rsidR="007D6E3C" w:rsidRPr="00077934">
        <w:rPr>
          <w:rStyle w:val="Char4"/>
          <w:rFonts w:hint="cs"/>
          <w:rtl/>
        </w:rPr>
        <w:t>ی</w:t>
      </w:r>
      <w:r w:rsidRPr="00077934">
        <w:rPr>
          <w:rStyle w:val="Char4"/>
          <w:rFonts w:hint="cs"/>
          <w:rtl/>
        </w:rPr>
        <w:t>ن به ابلغ وجوه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نمود </w:t>
      </w:r>
      <w:r w:rsidR="009B1F60" w:rsidRPr="005914F9">
        <w:rPr>
          <w:rStyle w:val="Char3"/>
          <w:rFonts w:hint="cs"/>
          <w:rtl/>
        </w:rPr>
        <w:t>«</w:t>
      </w:r>
      <w:r w:rsidRPr="009B1F60">
        <w:rPr>
          <w:rStyle w:val="Char3"/>
          <w:rFonts w:hint="cs"/>
          <w:rtl/>
        </w:rPr>
        <w:t xml:space="preserve">قال </w:t>
      </w:r>
      <w:r w:rsidR="009B1F60">
        <w:rPr>
          <w:rStyle w:val="Char3"/>
          <w:rFonts w:hint="cs"/>
          <w:rtl/>
        </w:rPr>
        <w:t>أ</w:t>
      </w:r>
      <w:r w:rsidRPr="009B1F60">
        <w:rPr>
          <w:rStyle w:val="Char3"/>
          <w:rFonts w:hint="cs"/>
          <w:rtl/>
        </w:rPr>
        <w:t xml:space="preserve">بويوسف وحدثني شيخ لنا قديم قال حدثني اشياخي قالوا كان لعمر بن الخطاب </w:t>
      </w:r>
      <w:r w:rsidR="009B1F60">
        <w:rPr>
          <w:rStyle w:val="Char3"/>
          <w:rFonts w:hint="cs"/>
          <w:rtl/>
        </w:rPr>
        <w:t>أ</w:t>
      </w:r>
      <w:r w:rsidRPr="009B1F60">
        <w:rPr>
          <w:rStyle w:val="Char3"/>
          <w:rFonts w:hint="cs"/>
          <w:rtl/>
        </w:rPr>
        <w:t>ربعة الآف فرسٍ مسوّمةٍ في سبيل الله ف</w:t>
      </w:r>
      <w:r w:rsidR="009B1F60">
        <w:rPr>
          <w:rStyle w:val="Char3"/>
          <w:rFonts w:hint="cs"/>
          <w:rtl/>
        </w:rPr>
        <w:t>إ</w:t>
      </w:r>
      <w:r w:rsidRPr="009B1F60">
        <w:rPr>
          <w:rStyle w:val="Char3"/>
          <w:rFonts w:hint="cs"/>
          <w:rtl/>
        </w:rPr>
        <w:t xml:space="preserve">ذا كان في عطاء الرجل خفةً او كان محتاجاً ‌اعطاه الفرس وقال: ان غيّبته </w:t>
      </w:r>
      <w:r w:rsidR="009B1F60">
        <w:rPr>
          <w:rStyle w:val="Char3"/>
          <w:rFonts w:hint="cs"/>
          <w:rtl/>
        </w:rPr>
        <w:t>أ</w:t>
      </w:r>
      <w:r w:rsidRPr="009B1F60">
        <w:rPr>
          <w:rStyle w:val="Char3"/>
          <w:rFonts w:hint="cs"/>
          <w:rtl/>
        </w:rPr>
        <w:t>و ضيعته من علفٍ وشرب فانت ضامنٌ ف</w:t>
      </w:r>
      <w:r w:rsidR="009B1F60">
        <w:rPr>
          <w:rStyle w:val="Char3"/>
          <w:rFonts w:hint="cs"/>
          <w:rtl/>
        </w:rPr>
        <w:t>إ</w:t>
      </w:r>
      <w:r w:rsidRPr="009B1F60">
        <w:rPr>
          <w:rStyle w:val="Char3"/>
          <w:rFonts w:hint="cs"/>
          <w:rtl/>
        </w:rPr>
        <w:t>ن قاتلت عليه ف</w:t>
      </w:r>
      <w:r w:rsidR="009B1F60">
        <w:rPr>
          <w:rStyle w:val="Char3"/>
          <w:rFonts w:hint="cs"/>
          <w:rtl/>
        </w:rPr>
        <w:t>أُ</w:t>
      </w:r>
      <w:r w:rsidRPr="009B1F60">
        <w:rPr>
          <w:rStyle w:val="Char3"/>
          <w:rFonts w:hint="cs"/>
          <w:rtl/>
        </w:rPr>
        <w:t xml:space="preserve">صيب </w:t>
      </w:r>
      <w:r w:rsidR="009B1F60">
        <w:rPr>
          <w:rStyle w:val="Char3"/>
          <w:rFonts w:hint="cs"/>
          <w:rtl/>
        </w:rPr>
        <w:t>أ</w:t>
      </w:r>
      <w:r w:rsidRPr="009B1F60">
        <w:rPr>
          <w:rStyle w:val="Char3"/>
          <w:rFonts w:hint="cs"/>
          <w:rtl/>
        </w:rPr>
        <w:t xml:space="preserve">و </w:t>
      </w:r>
      <w:r w:rsidR="009B1F60">
        <w:rPr>
          <w:rStyle w:val="Char3"/>
          <w:rFonts w:hint="cs"/>
          <w:rtl/>
        </w:rPr>
        <w:t>أ</w:t>
      </w:r>
      <w:r w:rsidRPr="009B1F60">
        <w:rPr>
          <w:rStyle w:val="Char3"/>
          <w:rFonts w:hint="cs"/>
          <w:rtl/>
        </w:rPr>
        <w:t>صبت فليس عليك شیئٌ</w:t>
      </w:r>
      <w:r w:rsidR="009B1F60" w:rsidRPr="00C97CA4">
        <w:rPr>
          <w:rStyle w:val="Char3"/>
          <w:rFonts w:hint="cs"/>
          <w:rtl/>
        </w:rPr>
        <w:t>»</w:t>
      </w:r>
      <w:r w:rsidRPr="00085A97">
        <w:rPr>
          <w:rStyle w:val="Char4"/>
          <w:vertAlign w:val="superscript"/>
          <w:rtl/>
        </w:rPr>
        <w:footnoteReference w:id="466"/>
      </w:r>
      <w:r w:rsidR="009B1F60" w:rsidRPr="00077934">
        <w:rPr>
          <w:rStyle w:val="Char4"/>
          <w:rFonts w:hint="cs"/>
          <w:rtl/>
        </w:rPr>
        <w:t>.</w:t>
      </w:r>
    </w:p>
    <w:p w:rsidR="008070C7" w:rsidRPr="00077934" w:rsidRDefault="008070C7" w:rsidP="009B1F60">
      <w:pPr>
        <w:ind w:firstLine="284"/>
        <w:jc w:val="both"/>
        <w:rPr>
          <w:rStyle w:val="Char4"/>
          <w:rtl/>
        </w:rPr>
      </w:pPr>
      <w:r w:rsidRPr="009B1F60">
        <w:rPr>
          <w:rStyle w:val="Char1"/>
          <w:rFonts w:hint="cs"/>
          <w:rtl/>
        </w:rPr>
        <w:t>و</w:t>
      </w:r>
      <w:r w:rsidR="009B1F60">
        <w:rPr>
          <w:rStyle w:val="Char1"/>
          <w:rFonts w:hint="cs"/>
          <w:rtl/>
        </w:rPr>
        <w:t>أ</w:t>
      </w:r>
      <w:r w:rsidRPr="009B1F60">
        <w:rPr>
          <w:rStyle w:val="Char1"/>
          <w:rFonts w:hint="cs"/>
          <w:rtl/>
        </w:rPr>
        <w:t>خرج مالك</w:t>
      </w:r>
      <w:r w:rsidRPr="00077934">
        <w:rPr>
          <w:rStyle w:val="Char4"/>
          <w:rFonts w:hint="cs"/>
          <w:rtl/>
        </w:rPr>
        <w:t xml:space="preserve"> </w:t>
      </w:r>
      <w:r w:rsidR="009B1F60" w:rsidRPr="00C97CA4">
        <w:rPr>
          <w:rStyle w:val="Char3"/>
          <w:rFonts w:hint="cs"/>
          <w:rtl/>
        </w:rPr>
        <w:t>«</w:t>
      </w:r>
      <w:r w:rsidR="009B1F60" w:rsidRPr="009B1F60">
        <w:rPr>
          <w:rStyle w:val="Char3"/>
          <w:rFonts w:hint="eastAsia"/>
          <w:rtl/>
        </w:rPr>
        <w:t>عَنْ</w:t>
      </w:r>
      <w:r w:rsidR="009B1F60" w:rsidRPr="009B1F60">
        <w:rPr>
          <w:rStyle w:val="Char3"/>
          <w:rtl/>
        </w:rPr>
        <w:t xml:space="preserve"> </w:t>
      </w:r>
      <w:r w:rsidR="009B1F60" w:rsidRPr="009B1F60">
        <w:rPr>
          <w:rStyle w:val="Char3"/>
          <w:rFonts w:hint="eastAsia"/>
          <w:rtl/>
        </w:rPr>
        <w:t>يَحْيَى</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سَعِيدٍ</w:t>
      </w:r>
      <w:r w:rsidR="009B1F60" w:rsidRPr="009B1F60">
        <w:rPr>
          <w:rStyle w:val="Char3"/>
          <w:rtl/>
        </w:rPr>
        <w:t xml:space="preserve"> </w:t>
      </w:r>
      <w:r w:rsidR="009B1F60" w:rsidRPr="009B1F60">
        <w:rPr>
          <w:rStyle w:val="Char3"/>
          <w:rFonts w:hint="eastAsia"/>
          <w:rtl/>
        </w:rPr>
        <w:t>أَنَّ</w:t>
      </w:r>
      <w:r w:rsidR="009B1F60" w:rsidRPr="009B1F60">
        <w:rPr>
          <w:rStyle w:val="Char3"/>
          <w:rtl/>
        </w:rPr>
        <w:t xml:space="preserve"> </w:t>
      </w:r>
      <w:r w:rsidR="009B1F60" w:rsidRPr="009B1F60">
        <w:rPr>
          <w:rStyle w:val="Char3"/>
          <w:rFonts w:hint="eastAsia"/>
          <w:rtl/>
        </w:rPr>
        <w:t>عُمَرَ</w:t>
      </w:r>
      <w:r w:rsidR="009B1F60" w:rsidRPr="009B1F60">
        <w:rPr>
          <w:rStyle w:val="Char3"/>
          <w:rtl/>
        </w:rPr>
        <w:t xml:space="preserve"> </w:t>
      </w:r>
      <w:r w:rsidR="009B1F60" w:rsidRPr="009B1F60">
        <w:rPr>
          <w:rStyle w:val="Char3"/>
          <w:rFonts w:hint="eastAsia"/>
          <w:rtl/>
        </w:rPr>
        <w:t>بْنَ</w:t>
      </w:r>
      <w:r w:rsidR="009B1F60" w:rsidRPr="009B1F60">
        <w:rPr>
          <w:rStyle w:val="Char3"/>
          <w:rtl/>
        </w:rPr>
        <w:t xml:space="preserve"> </w:t>
      </w:r>
      <w:r w:rsidR="009B1F60" w:rsidRPr="009B1F60">
        <w:rPr>
          <w:rStyle w:val="Char3"/>
          <w:rFonts w:hint="eastAsia"/>
          <w:rtl/>
        </w:rPr>
        <w:t>الْخَطَّابِ</w:t>
      </w:r>
      <w:r w:rsidR="009B1F60" w:rsidRPr="009B1F60">
        <w:rPr>
          <w:rStyle w:val="Char3"/>
          <w:rtl/>
        </w:rPr>
        <w:t xml:space="preserve"> </w:t>
      </w:r>
      <w:r w:rsidR="009B1F60" w:rsidRPr="009B1F60">
        <w:rPr>
          <w:rStyle w:val="Char3"/>
          <w:rFonts w:hint="eastAsia"/>
          <w:rtl/>
        </w:rPr>
        <w:t>كَانَ</w:t>
      </w:r>
      <w:r w:rsidR="009B1F60" w:rsidRPr="009B1F60">
        <w:rPr>
          <w:rStyle w:val="Char3"/>
          <w:rtl/>
        </w:rPr>
        <w:t xml:space="preserve"> </w:t>
      </w:r>
      <w:r w:rsidR="009B1F60" w:rsidRPr="009B1F60">
        <w:rPr>
          <w:rStyle w:val="Char3"/>
          <w:rFonts w:hint="eastAsia"/>
          <w:rtl/>
        </w:rPr>
        <w:t>يَحْمِلُ</w:t>
      </w:r>
      <w:r w:rsidR="009B1F60" w:rsidRPr="009B1F60">
        <w:rPr>
          <w:rStyle w:val="Char3"/>
          <w:rtl/>
        </w:rPr>
        <w:t xml:space="preserve"> </w:t>
      </w:r>
      <w:r w:rsidR="009B1F60" w:rsidRPr="009B1F60">
        <w:rPr>
          <w:rStyle w:val="Char3"/>
          <w:rFonts w:hint="eastAsia"/>
          <w:rtl/>
        </w:rPr>
        <w:t>فِى</w:t>
      </w:r>
      <w:r w:rsidR="009B1F60" w:rsidRPr="009B1F60">
        <w:rPr>
          <w:rStyle w:val="Char3"/>
          <w:rtl/>
        </w:rPr>
        <w:t xml:space="preserve"> </w:t>
      </w:r>
      <w:r w:rsidR="009B1F60" w:rsidRPr="009B1F60">
        <w:rPr>
          <w:rStyle w:val="Char3"/>
          <w:rFonts w:hint="eastAsia"/>
          <w:rtl/>
        </w:rPr>
        <w:t>الْعَامِ</w:t>
      </w:r>
      <w:r w:rsidR="009B1F60" w:rsidRPr="009B1F60">
        <w:rPr>
          <w:rStyle w:val="Char3"/>
          <w:rtl/>
        </w:rPr>
        <w:t xml:space="preserve"> </w:t>
      </w:r>
      <w:r w:rsidR="009B1F60" w:rsidRPr="009B1F60">
        <w:rPr>
          <w:rStyle w:val="Char3"/>
          <w:rFonts w:hint="eastAsia"/>
          <w:rtl/>
        </w:rPr>
        <w:t>الْوَاحِدِ</w:t>
      </w:r>
      <w:r w:rsidR="009B1F60" w:rsidRPr="009B1F60">
        <w:rPr>
          <w:rStyle w:val="Char3"/>
          <w:rtl/>
        </w:rPr>
        <w:t xml:space="preserve"> </w:t>
      </w:r>
      <w:r w:rsidR="009B1F60" w:rsidRPr="009B1F60">
        <w:rPr>
          <w:rStyle w:val="Char3"/>
          <w:rFonts w:hint="eastAsia"/>
          <w:rtl/>
        </w:rPr>
        <w:t>عَلَى</w:t>
      </w:r>
      <w:r w:rsidR="009B1F60" w:rsidRPr="009B1F60">
        <w:rPr>
          <w:rStyle w:val="Char3"/>
          <w:rtl/>
        </w:rPr>
        <w:t xml:space="preserve"> </w:t>
      </w:r>
      <w:r w:rsidR="009B1F60" w:rsidRPr="009B1F60">
        <w:rPr>
          <w:rStyle w:val="Char3"/>
          <w:rFonts w:hint="eastAsia"/>
          <w:rtl/>
        </w:rPr>
        <w:t>أَرْبَعِينَ</w:t>
      </w:r>
      <w:r w:rsidR="009B1F60" w:rsidRPr="009B1F60">
        <w:rPr>
          <w:rStyle w:val="Char3"/>
          <w:rtl/>
        </w:rPr>
        <w:t xml:space="preserve"> </w:t>
      </w:r>
      <w:r w:rsidR="009B1F60" w:rsidRPr="009B1F60">
        <w:rPr>
          <w:rStyle w:val="Char3"/>
          <w:rFonts w:hint="eastAsia"/>
          <w:rtl/>
        </w:rPr>
        <w:t>أَلْفِ</w:t>
      </w:r>
      <w:r w:rsidR="009B1F60" w:rsidRPr="009B1F60">
        <w:rPr>
          <w:rStyle w:val="Char3"/>
          <w:rtl/>
        </w:rPr>
        <w:t xml:space="preserve"> </w:t>
      </w:r>
      <w:r w:rsidR="009B1F60" w:rsidRPr="009B1F60">
        <w:rPr>
          <w:rStyle w:val="Char3"/>
          <w:rFonts w:hint="eastAsia"/>
          <w:rtl/>
        </w:rPr>
        <w:t>بَعِيرٍ</w:t>
      </w:r>
      <w:r w:rsidR="009B1F60" w:rsidRPr="00C97CA4">
        <w:rPr>
          <w:rStyle w:val="Char3"/>
          <w:rFonts w:hint="cs"/>
          <w:rtl/>
        </w:rPr>
        <w:t>»</w:t>
      </w:r>
      <w:r w:rsidRPr="00085A97">
        <w:rPr>
          <w:rStyle w:val="Char4"/>
          <w:vertAlign w:val="superscript"/>
          <w:rtl/>
        </w:rPr>
        <w:footnoteReference w:id="467"/>
      </w:r>
      <w:r w:rsidRPr="00077934">
        <w:rPr>
          <w:rStyle w:val="Char4"/>
          <w:rFonts w:hint="cs"/>
          <w:rtl/>
        </w:rPr>
        <w:t xml:space="preserve">. </w:t>
      </w:r>
    </w:p>
    <w:p w:rsidR="008070C7" w:rsidRPr="00077934" w:rsidRDefault="008070C7" w:rsidP="009B1F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خالصه بادشاهان جاهل</w:t>
      </w:r>
      <w:r w:rsidR="007D6E3C" w:rsidRPr="00077934">
        <w:rPr>
          <w:rStyle w:val="Char4"/>
          <w:rFonts w:hint="cs"/>
          <w:rtl/>
        </w:rPr>
        <w:t>ی</w:t>
      </w:r>
      <w:r w:rsidRPr="00077934">
        <w:rPr>
          <w:rStyle w:val="Char4"/>
          <w:rFonts w:hint="cs"/>
          <w:rtl/>
        </w:rPr>
        <w:t>ت را در ب</w:t>
      </w:r>
      <w:r w:rsidR="007D6E3C" w:rsidRPr="00077934">
        <w:rPr>
          <w:rStyle w:val="Char4"/>
          <w:rFonts w:hint="cs"/>
          <w:rtl/>
        </w:rPr>
        <w:t>ی</w:t>
      </w:r>
      <w:r w:rsidRPr="00077934">
        <w:rPr>
          <w:rStyle w:val="Char4"/>
          <w:rFonts w:hint="cs"/>
          <w:rtl/>
        </w:rPr>
        <w:t xml:space="preserve">ت المال داخل نمود تا هر </w:t>
      </w:r>
      <w:r w:rsidR="007D6E3C" w:rsidRPr="00077934">
        <w:rPr>
          <w:rStyle w:val="Char4"/>
          <w:rFonts w:hint="cs"/>
          <w:rtl/>
        </w:rPr>
        <w:t>ک</w:t>
      </w:r>
      <w:r w:rsidRPr="00077934">
        <w:rPr>
          <w:rStyle w:val="Char4"/>
          <w:rFonts w:hint="cs"/>
          <w:rtl/>
        </w:rPr>
        <w:t xml:space="preserve">را محتاج </w:t>
      </w:r>
      <w:r w:rsidR="007D6E3C" w:rsidRPr="00077934">
        <w:rPr>
          <w:rStyle w:val="Char4"/>
          <w:rFonts w:hint="cs"/>
          <w:rtl/>
        </w:rPr>
        <w:t>ی</w:t>
      </w:r>
      <w:r w:rsidRPr="00077934">
        <w:rPr>
          <w:rStyle w:val="Char4"/>
          <w:rFonts w:hint="cs"/>
          <w:rtl/>
        </w:rPr>
        <w:t>ابد از آنجا اقطاع نما</w:t>
      </w:r>
      <w:r w:rsidR="007D6E3C" w:rsidRPr="00077934">
        <w:rPr>
          <w:rStyle w:val="Char4"/>
          <w:rFonts w:hint="cs"/>
          <w:rtl/>
        </w:rPr>
        <w:t>ی</w:t>
      </w:r>
      <w:r w:rsidRPr="00077934">
        <w:rPr>
          <w:rStyle w:val="Char4"/>
          <w:rFonts w:hint="cs"/>
          <w:rtl/>
        </w:rPr>
        <w:t xml:space="preserve">د، </w:t>
      </w:r>
      <w:r w:rsidR="009B1F60" w:rsidRPr="00914DF5">
        <w:rPr>
          <w:rStyle w:val="Char3"/>
          <w:rFonts w:hint="cs"/>
          <w:rtl/>
        </w:rPr>
        <w:t>«</w:t>
      </w:r>
      <w:r w:rsidRPr="009B1F60">
        <w:rPr>
          <w:rStyle w:val="Char3"/>
          <w:rFonts w:hint="cs"/>
          <w:rtl/>
        </w:rPr>
        <w:t xml:space="preserve">قال </w:t>
      </w:r>
      <w:r w:rsidR="009B1F60">
        <w:rPr>
          <w:rStyle w:val="Char3"/>
          <w:rFonts w:hint="cs"/>
          <w:rtl/>
        </w:rPr>
        <w:t>أ</w:t>
      </w:r>
      <w:r w:rsidRPr="009B1F60">
        <w:rPr>
          <w:rStyle w:val="Char3"/>
          <w:rFonts w:hint="cs"/>
          <w:rtl/>
        </w:rPr>
        <w:t xml:space="preserve">بويوسف: </w:t>
      </w:r>
      <w:r w:rsidRPr="00914DF5">
        <w:rPr>
          <w:rStyle w:val="Char3"/>
          <w:rFonts w:hint="cs"/>
          <w:rtl/>
        </w:rPr>
        <w:t xml:space="preserve">وحدثني بعض </w:t>
      </w:r>
      <w:r w:rsidR="009B1F60" w:rsidRPr="00914DF5">
        <w:rPr>
          <w:rStyle w:val="Char3"/>
          <w:rFonts w:hint="cs"/>
          <w:rtl/>
        </w:rPr>
        <w:t>أ</w:t>
      </w:r>
      <w:r w:rsidRPr="00914DF5">
        <w:rPr>
          <w:rStyle w:val="Char3"/>
          <w:rFonts w:hint="cs"/>
          <w:rtl/>
        </w:rPr>
        <w:t>هل ال</w:t>
      </w:r>
      <w:r w:rsidR="009B1F60" w:rsidRPr="00914DF5">
        <w:rPr>
          <w:rStyle w:val="Char3"/>
          <w:rFonts w:hint="cs"/>
          <w:rtl/>
        </w:rPr>
        <w:t>ـ</w:t>
      </w:r>
      <w:r w:rsidRPr="00914DF5">
        <w:rPr>
          <w:rStyle w:val="Char3"/>
          <w:rFonts w:hint="cs"/>
          <w:rtl/>
        </w:rPr>
        <w:t>مدينة من ال</w:t>
      </w:r>
      <w:r w:rsidR="009B1F60" w:rsidRPr="00914DF5">
        <w:rPr>
          <w:rStyle w:val="Char3"/>
          <w:rFonts w:hint="cs"/>
          <w:rtl/>
        </w:rPr>
        <w:t>ـ</w:t>
      </w:r>
      <w:r w:rsidRPr="00914DF5">
        <w:rPr>
          <w:rStyle w:val="Char3"/>
          <w:rFonts w:hint="cs"/>
          <w:rtl/>
        </w:rPr>
        <w:t xml:space="preserve">مشيخة القدماء قال وجد في الديوان </w:t>
      </w:r>
      <w:r w:rsidR="009B1F60" w:rsidRPr="00914DF5">
        <w:rPr>
          <w:rStyle w:val="Char3"/>
          <w:rFonts w:hint="cs"/>
          <w:rtl/>
        </w:rPr>
        <w:t>أ</w:t>
      </w:r>
      <w:r w:rsidRPr="00914DF5">
        <w:rPr>
          <w:rStyle w:val="Char3"/>
          <w:rFonts w:hint="cs"/>
          <w:rtl/>
        </w:rPr>
        <w:t>ن عمر اصطفي اموال كسري وآل كسر</w:t>
      </w:r>
      <w:r w:rsidR="009B1F60" w:rsidRPr="00914DF5">
        <w:rPr>
          <w:rStyle w:val="Char3"/>
          <w:rFonts w:hint="cs"/>
          <w:rtl/>
        </w:rPr>
        <w:t>ى</w:t>
      </w:r>
      <w:r w:rsidRPr="00914DF5">
        <w:rPr>
          <w:rStyle w:val="Char3"/>
          <w:rFonts w:hint="cs"/>
          <w:rtl/>
        </w:rPr>
        <w:t xml:space="preserve"> وكل من </w:t>
      </w:r>
      <w:r w:rsidRPr="009B1F60">
        <w:rPr>
          <w:rStyle w:val="Char3"/>
          <w:rFonts w:hint="cs"/>
          <w:rtl/>
        </w:rPr>
        <w:t xml:space="preserve">فرَّ عن </w:t>
      </w:r>
      <w:r w:rsidR="009B1F60">
        <w:rPr>
          <w:rStyle w:val="Char3"/>
          <w:rFonts w:hint="cs"/>
          <w:rtl/>
        </w:rPr>
        <w:t>أ</w:t>
      </w:r>
      <w:r w:rsidRPr="009B1F60">
        <w:rPr>
          <w:rStyle w:val="Char3"/>
          <w:rFonts w:hint="cs"/>
          <w:rtl/>
        </w:rPr>
        <w:t>رضه وقتل في ال</w:t>
      </w:r>
      <w:r w:rsidR="009B1F60">
        <w:rPr>
          <w:rStyle w:val="Char3"/>
          <w:rFonts w:hint="cs"/>
          <w:rtl/>
        </w:rPr>
        <w:t>ـ</w:t>
      </w:r>
      <w:r w:rsidRPr="009B1F60">
        <w:rPr>
          <w:rStyle w:val="Char3"/>
          <w:rFonts w:hint="cs"/>
          <w:rtl/>
        </w:rPr>
        <w:t xml:space="preserve">معركة وكل مغيض ماءٍ </w:t>
      </w:r>
      <w:r w:rsidR="009B1F60">
        <w:rPr>
          <w:rStyle w:val="Char3"/>
          <w:rFonts w:hint="cs"/>
          <w:rtl/>
        </w:rPr>
        <w:t>أ</w:t>
      </w:r>
      <w:r w:rsidRPr="009B1F60">
        <w:rPr>
          <w:rStyle w:val="Char3"/>
          <w:rFonts w:hint="cs"/>
          <w:rtl/>
        </w:rPr>
        <w:t>و اَجمة</w:t>
      </w:r>
      <w:r w:rsidRPr="00085A97">
        <w:rPr>
          <w:rStyle w:val="Char4"/>
          <w:vertAlign w:val="superscript"/>
          <w:rtl/>
        </w:rPr>
        <w:footnoteReference w:id="468"/>
      </w:r>
      <w:r w:rsidR="009B1F60" w:rsidRPr="00077934">
        <w:rPr>
          <w:rStyle w:val="Char4"/>
          <w:rFonts w:hint="cs"/>
          <w:rtl/>
        </w:rPr>
        <w:t xml:space="preserve"> </w:t>
      </w:r>
      <w:r w:rsidRPr="009B1F60">
        <w:rPr>
          <w:rStyle w:val="Char3"/>
          <w:rFonts w:hint="cs"/>
          <w:rtl/>
        </w:rPr>
        <w:t>فكان يقطع من هذه ل</w:t>
      </w:r>
      <w:r w:rsidR="009B1F60">
        <w:rPr>
          <w:rStyle w:val="Char3"/>
          <w:rFonts w:hint="cs"/>
          <w:rtl/>
        </w:rPr>
        <w:t>ـ</w:t>
      </w:r>
      <w:r w:rsidRPr="009B1F60">
        <w:rPr>
          <w:rStyle w:val="Char3"/>
          <w:rFonts w:hint="cs"/>
          <w:rtl/>
        </w:rPr>
        <w:t>من اقطع</w:t>
      </w:r>
      <w:r w:rsidR="009B1F60" w:rsidRPr="00914DF5">
        <w:rPr>
          <w:rStyle w:val="Char3"/>
          <w:rFonts w:hint="cs"/>
          <w:rtl/>
        </w:rPr>
        <w:t>»</w:t>
      </w:r>
      <w:r w:rsidRPr="00085A97">
        <w:rPr>
          <w:rStyle w:val="Char4"/>
          <w:vertAlign w:val="superscript"/>
          <w:rtl/>
        </w:rPr>
        <w:footnoteReference w:id="469"/>
      </w:r>
      <w:r w:rsidRPr="00077934">
        <w:rPr>
          <w:rStyle w:val="Char4"/>
          <w:rFonts w:hint="cs"/>
          <w:rtl/>
        </w:rPr>
        <w:t xml:space="preserve">. </w:t>
      </w:r>
    </w:p>
    <w:p w:rsidR="008070C7" w:rsidRPr="00077934" w:rsidRDefault="008070C7" w:rsidP="009B1F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بر بحر عاملان را نشاند تا تحص</w:t>
      </w:r>
      <w:r w:rsidR="007D6E3C" w:rsidRPr="00077934">
        <w:rPr>
          <w:rStyle w:val="Char4"/>
          <w:rFonts w:hint="cs"/>
          <w:rtl/>
        </w:rPr>
        <w:t>ی</w:t>
      </w:r>
      <w:r w:rsidRPr="00077934">
        <w:rPr>
          <w:rStyle w:val="Char4"/>
          <w:rFonts w:hint="cs"/>
          <w:rtl/>
        </w:rPr>
        <w:t>ل خمس نما</w:t>
      </w:r>
      <w:r w:rsidR="007D6E3C" w:rsidRPr="00077934">
        <w:rPr>
          <w:rStyle w:val="Char4"/>
          <w:rFonts w:hint="cs"/>
          <w:rtl/>
        </w:rPr>
        <w:t>ی</w:t>
      </w:r>
      <w:r w:rsidRPr="00077934">
        <w:rPr>
          <w:rStyle w:val="Char4"/>
          <w:rFonts w:hint="cs"/>
          <w:rtl/>
        </w:rPr>
        <w:t xml:space="preserve">ند، </w:t>
      </w:r>
      <w:r w:rsidR="009B1F60" w:rsidRPr="00914DF5">
        <w:rPr>
          <w:rStyle w:val="Char3"/>
          <w:rFonts w:hint="cs"/>
          <w:rtl/>
        </w:rPr>
        <w:t>«</w:t>
      </w:r>
      <w:r w:rsidRPr="009B1F60">
        <w:rPr>
          <w:rStyle w:val="Char3"/>
          <w:rFonts w:hint="cs"/>
          <w:rtl/>
        </w:rPr>
        <w:t xml:space="preserve">قال </w:t>
      </w:r>
      <w:r w:rsidR="009B1F60">
        <w:rPr>
          <w:rStyle w:val="Char3"/>
          <w:rFonts w:hint="cs"/>
          <w:rtl/>
        </w:rPr>
        <w:t>أ</w:t>
      </w:r>
      <w:r w:rsidRPr="009B1F60">
        <w:rPr>
          <w:rStyle w:val="Char3"/>
          <w:rFonts w:hint="cs"/>
          <w:rtl/>
        </w:rPr>
        <w:t xml:space="preserve">بويوسف: حدثني الحسن بن عمارة عن عمرو بن دينار عن طاؤس عن عبدالله بن عباس </w:t>
      </w:r>
      <w:r w:rsidR="009B1F60">
        <w:rPr>
          <w:rStyle w:val="Char3"/>
          <w:rFonts w:hint="cs"/>
          <w:rtl/>
        </w:rPr>
        <w:t>أ</w:t>
      </w:r>
      <w:r w:rsidRPr="009B1F60">
        <w:rPr>
          <w:rStyle w:val="Char3"/>
          <w:rFonts w:hint="cs"/>
          <w:rtl/>
        </w:rPr>
        <w:t xml:space="preserve">ن عمر بن الخطاب استعمل يعلي بن </w:t>
      </w:r>
      <w:r w:rsidR="009B1F60">
        <w:rPr>
          <w:rStyle w:val="Char3"/>
          <w:rFonts w:hint="cs"/>
          <w:rtl/>
        </w:rPr>
        <w:t>أ</w:t>
      </w:r>
      <w:r w:rsidRPr="009B1F60">
        <w:rPr>
          <w:rStyle w:val="Char3"/>
          <w:rFonts w:hint="cs"/>
          <w:rtl/>
        </w:rPr>
        <w:t xml:space="preserve">مية علي البحر فكتب </w:t>
      </w:r>
      <w:r w:rsidR="009B1F60">
        <w:rPr>
          <w:rStyle w:val="Char3"/>
          <w:rFonts w:hint="cs"/>
          <w:rtl/>
        </w:rPr>
        <w:t>إ</w:t>
      </w:r>
      <w:r w:rsidRPr="009B1F60">
        <w:rPr>
          <w:rStyle w:val="Char3"/>
          <w:rFonts w:hint="cs"/>
          <w:rtl/>
        </w:rPr>
        <w:t>ليه في عنبرة</w:t>
      </w:r>
      <w:r w:rsidRPr="00085A97">
        <w:rPr>
          <w:rStyle w:val="Char4"/>
          <w:vertAlign w:val="superscript"/>
          <w:rtl/>
        </w:rPr>
        <w:footnoteReference w:id="470"/>
      </w:r>
      <w:r w:rsidR="009B1F60" w:rsidRPr="00077934">
        <w:rPr>
          <w:rStyle w:val="Char4"/>
          <w:rFonts w:hint="cs"/>
          <w:rtl/>
        </w:rPr>
        <w:t xml:space="preserve"> </w:t>
      </w:r>
      <w:r w:rsidRPr="009B1F60">
        <w:rPr>
          <w:rStyle w:val="Char3"/>
          <w:rFonts w:hint="cs"/>
          <w:rtl/>
        </w:rPr>
        <w:t>وجدها رجلٌ عل</w:t>
      </w:r>
      <w:r w:rsidR="009B1F60">
        <w:rPr>
          <w:rStyle w:val="Char3"/>
          <w:rFonts w:hint="cs"/>
          <w:rtl/>
        </w:rPr>
        <w:t>ى</w:t>
      </w:r>
      <w:r w:rsidRPr="009B1F60">
        <w:rPr>
          <w:rStyle w:val="Char3"/>
          <w:rFonts w:hint="cs"/>
          <w:rtl/>
        </w:rPr>
        <w:t xml:space="preserve"> الساحل يسأله عنها وعما فيها فكتب </w:t>
      </w:r>
      <w:r w:rsidR="009B1F60">
        <w:rPr>
          <w:rStyle w:val="Char3"/>
          <w:rFonts w:hint="cs"/>
          <w:rtl/>
        </w:rPr>
        <w:t>إ</w:t>
      </w:r>
      <w:r w:rsidRPr="009B1F60">
        <w:rPr>
          <w:rStyle w:val="Char3"/>
          <w:rFonts w:hint="cs"/>
          <w:rtl/>
        </w:rPr>
        <w:t>ليه انه سَيبٌ</w:t>
      </w:r>
      <w:r w:rsidRPr="00085A97">
        <w:rPr>
          <w:rStyle w:val="Char4"/>
          <w:vertAlign w:val="superscript"/>
          <w:rtl/>
        </w:rPr>
        <w:footnoteReference w:id="471"/>
      </w:r>
      <w:r w:rsidR="009B1F60" w:rsidRPr="00077934">
        <w:rPr>
          <w:rStyle w:val="Char4"/>
          <w:rFonts w:hint="cs"/>
          <w:rtl/>
        </w:rPr>
        <w:t xml:space="preserve"> </w:t>
      </w:r>
      <w:r w:rsidRPr="009B1F60">
        <w:rPr>
          <w:rStyle w:val="Char3"/>
          <w:rFonts w:hint="cs"/>
          <w:rtl/>
        </w:rPr>
        <w:t xml:space="preserve">سيّبه الله له، فيها وفيما </w:t>
      </w:r>
      <w:r w:rsidR="009B1F60">
        <w:rPr>
          <w:rStyle w:val="Char3"/>
          <w:rFonts w:hint="cs"/>
          <w:rtl/>
        </w:rPr>
        <w:t>أ</w:t>
      </w:r>
      <w:r w:rsidRPr="009B1F60">
        <w:rPr>
          <w:rStyle w:val="Char3"/>
          <w:rFonts w:hint="cs"/>
          <w:rtl/>
        </w:rPr>
        <w:t>خرج الله من البحر الخمس قال ابن عباسٍ وذلك رأيي</w:t>
      </w:r>
      <w:r w:rsidR="009B1F60" w:rsidRPr="00914DF5">
        <w:rPr>
          <w:rStyle w:val="Char3"/>
          <w:rFonts w:hint="cs"/>
          <w:rtl/>
        </w:rPr>
        <w:t>»</w:t>
      </w:r>
      <w:r w:rsidRPr="00085A97">
        <w:rPr>
          <w:rStyle w:val="Char4"/>
          <w:vertAlign w:val="superscript"/>
          <w:rtl/>
        </w:rPr>
        <w:footnoteReference w:id="47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فق</w:t>
      </w:r>
      <w:r w:rsidR="007D6E3C" w:rsidRPr="00077934">
        <w:rPr>
          <w:rStyle w:val="Char4"/>
          <w:rFonts w:hint="cs"/>
          <w:rtl/>
        </w:rPr>
        <w:t>ی</w:t>
      </w:r>
      <w:r w:rsidRPr="00077934">
        <w:rPr>
          <w:rStyle w:val="Char4"/>
          <w:rFonts w:hint="cs"/>
          <w:rtl/>
        </w:rPr>
        <w:t>ر</w:t>
      </w:r>
      <w:r w:rsidR="009B1F60" w:rsidRPr="00077934">
        <w:rPr>
          <w:rStyle w:val="Char4"/>
          <w:rFonts w:hint="cs"/>
          <w:rtl/>
        </w:rPr>
        <w:t xml:space="preserve"> گو</w:t>
      </w:r>
      <w:r w:rsidR="007D6E3C" w:rsidRPr="00077934">
        <w:rPr>
          <w:rStyle w:val="Char4"/>
          <w:rFonts w:hint="cs"/>
          <w:rtl/>
        </w:rPr>
        <w:t>ی</w:t>
      </w:r>
      <w:r w:rsidR="009B1F60" w:rsidRPr="00077934">
        <w:rPr>
          <w:rStyle w:val="Char4"/>
          <w:rFonts w:hint="cs"/>
          <w:rtl/>
        </w:rPr>
        <w:t>د: فقهاء در ا</w:t>
      </w:r>
      <w:r w:rsidR="007D6E3C" w:rsidRPr="00077934">
        <w:rPr>
          <w:rStyle w:val="Char4"/>
          <w:rFonts w:hint="cs"/>
          <w:rtl/>
        </w:rPr>
        <w:t>ی</w:t>
      </w:r>
      <w:r w:rsidR="009B1F60" w:rsidRPr="00077934">
        <w:rPr>
          <w:rStyle w:val="Char4"/>
          <w:rFonts w:hint="cs"/>
          <w:rtl/>
        </w:rPr>
        <w:t>ن مسأله مختلف</w:t>
      </w:r>
      <w:r w:rsidR="009B1F60" w:rsidRPr="00077934">
        <w:rPr>
          <w:rStyle w:val="Char4"/>
          <w:rFonts w:hint="eastAsia"/>
          <w:rtl/>
        </w:rPr>
        <w:t>‌</w:t>
      </w:r>
      <w:r w:rsidRPr="00077934">
        <w:rPr>
          <w:rStyle w:val="Char4"/>
          <w:rFonts w:hint="cs"/>
          <w:rtl/>
        </w:rPr>
        <w:t>اند و اگر پادشاه</w:t>
      </w:r>
      <w:r w:rsidR="007D6E3C" w:rsidRPr="00077934">
        <w:rPr>
          <w:rStyle w:val="Char4"/>
          <w:rFonts w:hint="cs"/>
          <w:rtl/>
        </w:rPr>
        <w:t>ی</w:t>
      </w:r>
      <w:r w:rsidRPr="00077934">
        <w:rPr>
          <w:rStyle w:val="Char4"/>
          <w:rFonts w:hint="cs"/>
          <w:rtl/>
        </w:rPr>
        <w:t xml:space="preserve"> محتاج شود ب</w:t>
      </w:r>
      <w:r w:rsidR="007D6E3C" w:rsidRPr="00077934">
        <w:rPr>
          <w:rStyle w:val="Char4"/>
          <w:rFonts w:hint="cs"/>
          <w:rtl/>
        </w:rPr>
        <w:t>ک</w:t>
      </w:r>
      <w:r w:rsidRPr="00077934">
        <w:rPr>
          <w:rStyle w:val="Char4"/>
          <w:rFonts w:hint="cs"/>
          <w:rtl/>
        </w:rPr>
        <w:t>ثرت ب</w:t>
      </w:r>
      <w:r w:rsidR="007D6E3C" w:rsidRPr="00077934">
        <w:rPr>
          <w:rStyle w:val="Char4"/>
          <w:rFonts w:hint="cs"/>
          <w:rtl/>
        </w:rPr>
        <w:t>ی</w:t>
      </w:r>
      <w:r w:rsidRPr="00077934">
        <w:rPr>
          <w:rStyle w:val="Char4"/>
          <w:rFonts w:hint="cs"/>
          <w:rtl/>
        </w:rPr>
        <w:t>ت المال و بر ا</w:t>
      </w:r>
      <w:r w:rsidR="007D6E3C" w:rsidRPr="00077934">
        <w:rPr>
          <w:rStyle w:val="Char4"/>
          <w:rFonts w:hint="cs"/>
          <w:rtl/>
        </w:rPr>
        <w:t>ی</w:t>
      </w:r>
      <w:r w:rsidRPr="00077934">
        <w:rPr>
          <w:rStyle w:val="Char4"/>
          <w:rFonts w:hint="cs"/>
          <w:rtl/>
        </w:rPr>
        <w:t>ن روا</w:t>
      </w:r>
      <w:r w:rsidR="007D6E3C" w:rsidRPr="00077934">
        <w:rPr>
          <w:rStyle w:val="Char4"/>
          <w:rFonts w:hint="cs"/>
          <w:rtl/>
        </w:rPr>
        <w:t>ی</w:t>
      </w:r>
      <w:r w:rsidRPr="00077934">
        <w:rPr>
          <w:rStyle w:val="Char4"/>
          <w:rFonts w:hint="cs"/>
          <w:rtl/>
        </w:rPr>
        <w:t xml:space="preserve">ت عمل </w:t>
      </w:r>
      <w:r w:rsidR="007D6E3C" w:rsidRPr="00077934">
        <w:rPr>
          <w:rStyle w:val="Char4"/>
          <w:rFonts w:hint="cs"/>
          <w:rtl/>
        </w:rPr>
        <w:t>ک</w:t>
      </w:r>
      <w:r w:rsidRPr="00077934">
        <w:rPr>
          <w:rStyle w:val="Char4"/>
          <w:rFonts w:hint="cs"/>
          <w:rtl/>
        </w:rPr>
        <w:t>ند درست باشد وذل</w:t>
      </w:r>
      <w:r w:rsidR="007D6E3C" w:rsidRPr="00077934">
        <w:rPr>
          <w:rStyle w:val="Char4"/>
          <w:rFonts w:hint="cs"/>
          <w:rtl/>
        </w:rPr>
        <w:t>ک</w:t>
      </w:r>
      <w:r w:rsidRPr="00077934">
        <w:rPr>
          <w:rStyle w:val="Char4"/>
          <w:rFonts w:hint="cs"/>
          <w:rtl/>
        </w:rPr>
        <w:t xml:space="preserve"> مختار اب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وسف</w:t>
      </w:r>
      <w:r w:rsidRPr="00085A97">
        <w:rPr>
          <w:rStyle w:val="Char4"/>
          <w:vertAlign w:val="superscript"/>
          <w:rtl/>
        </w:rPr>
        <w:footnoteReference w:id="473"/>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همچ</w:t>
      </w:r>
      <w:r w:rsidR="007D6E3C" w:rsidRPr="00077934">
        <w:rPr>
          <w:rStyle w:val="Char4"/>
          <w:rFonts w:hint="cs"/>
          <w:rtl/>
        </w:rPr>
        <w:t>ی</w:t>
      </w:r>
      <w:r w:rsidRPr="00077934">
        <w:rPr>
          <w:rStyle w:val="Char4"/>
          <w:rFonts w:hint="cs"/>
          <w:rtl/>
        </w:rPr>
        <w:t>ن در عسل و لوز و جوز و فستق و ز</w:t>
      </w:r>
      <w:r w:rsidR="007D6E3C" w:rsidRPr="00077934">
        <w:rPr>
          <w:rStyle w:val="Char4"/>
          <w:rFonts w:hint="cs"/>
          <w:rtl/>
        </w:rPr>
        <w:t>ی</w:t>
      </w:r>
      <w:r w:rsidRPr="00077934">
        <w:rPr>
          <w:rStyle w:val="Char4"/>
          <w:rFonts w:hint="cs"/>
          <w:rtl/>
        </w:rPr>
        <w:t>تون و غ</w:t>
      </w:r>
      <w:r w:rsidR="007D6E3C" w:rsidRPr="00077934">
        <w:rPr>
          <w:rStyle w:val="Char4"/>
          <w:rFonts w:hint="cs"/>
          <w:rtl/>
        </w:rPr>
        <w:t>ی</w:t>
      </w:r>
      <w:r w:rsidRPr="00077934">
        <w:rPr>
          <w:rStyle w:val="Char4"/>
          <w:rFonts w:hint="cs"/>
          <w:rtl/>
        </w:rPr>
        <w:t>ر آن و اگر بروا</w:t>
      </w:r>
      <w:r w:rsidR="007D6E3C" w:rsidRPr="00077934">
        <w:rPr>
          <w:rStyle w:val="Char4"/>
          <w:rFonts w:hint="cs"/>
          <w:rtl/>
        </w:rPr>
        <w:t>ی</w:t>
      </w:r>
      <w:r w:rsidRPr="00077934">
        <w:rPr>
          <w:rStyle w:val="Char4"/>
          <w:rFonts w:hint="cs"/>
          <w:rtl/>
        </w:rPr>
        <w:t xml:space="preserve">ت اخذ عشر عمل </w:t>
      </w:r>
      <w:r w:rsidR="007D6E3C" w:rsidRPr="00077934">
        <w:rPr>
          <w:rStyle w:val="Char4"/>
          <w:rFonts w:hint="cs"/>
          <w:rtl/>
        </w:rPr>
        <w:t>ک</w:t>
      </w:r>
      <w:r w:rsidRPr="00077934">
        <w:rPr>
          <w:rStyle w:val="Char4"/>
          <w:rFonts w:hint="cs"/>
          <w:rtl/>
        </w:rPr>
        <w:t xml:space="preserve">ند جائز است و آن بهتر است از وقوع در مظالم. </w:t>
      </w:r>
    </w:p>
    <w:p w:rsidR="008070C7" w:rsidRPr="00077934" w:rsidRDefault="008070C7" w:rsidP="009B1F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عدول امنا را عامل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ساخت و ا</w:t>
      </w:r>
      <w:r w:rsidR="007D6E3C" w:rsidRPr="00077934">
        <w:rPr>
          <w:rStyle w:val="Char4"/>
          <w:rFonts w:hint="cs"/>
          <w:rtl/>
        </w:rPr>
        <w:t>ی</w:t>
      </w:r>
      <w:r w:rsidRPr="00077934">
        <w:rPr>
          <w:rStyle w:val="Char4"/>
          <w:rFonts w:hint="cs"/>
          <w:rtl/>
        </w:rPr>
        <w:t>شان را به ابلغ وجوه موعظت</w:t>
      </w:r>
      <w:r w:rsidR="00D846B5">
        <w:rPr>
          <w:rStyle w:val="Char4"/>
          <w:rFonts w:hint="cs"/>
          <w:rtl/>
        </w:rPr>
        <w:t xml:space="preserve"> می‌فرمود</w:t>
      </w:r>
      <w:r w:rsidRPr="00077934">
        <w:rPr>
          <w:rStyle w:val="Char4"/>
          <w:rFonts w:hint="cs"/>
          <w:rtl/>
        </w:rPr>
        <w:t xml:space="preserve"> و تعهد حال ا</w:t>
      </w:r>
      <w:r w:rsidR="007D6E3C" w:rsidRPr="00077934">
        <w:rPr>
          <w:rStyle w:val="Char4"/>
          <w:rFonts w:hint="cs"/>
          <w:rtl/>
        </w:rPr>
        <w:t>ی</w:t>
      </w:r>
      <w:r w:rsidRPr="00077934">
        <w:rPr>
          <w:rStyle w:val="Char4"/>
          <w:rFonts w:hint="cs"/>
          <w:rtl/>
        </w:rPr>
        <w:t>شان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 ا</w:t>
      </w:r>
      <w:r w:rsidR="007D6E3C" w:rsidRPr="00077934">
        <w:rPr>
          <w:rStyle w:val="Char4"/>
          <w:rFonts w:hint="cs"/>
          <w:rtl/>
        </w:rPr>
        <w:t>ی</w:t>
      </w:r>
      <w:r w:rsidRPr="00077934">
        <w:rPr>
          <w:rStyle w:val="Char4"/>
          <w:rFonts w:hint="cs"/>
          <w:rtl/>
        </w:rPr>
        <w:t>نجا روا</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چند ا</w:t>
      </w:r>
      <w:r w:rsidR="007D6E3C" w:rsidRPr="00077934">
        <w:rPr>
          <w:rStyle w:val="Char4"/>
          <w:rFonts w:hint="cs"/>
          <w:rtl/>
        </w:rPr>
        <w:t>ی</w:t>
      </w:r>
      <w:r w:rsidRPr="00077934">
        <w:rPr>
          <w:rStyle w:val="Char4"/>
          <w:rFonts w:hint="cs"/>
          <w:rtl/>
        </w:rPr>
        <w:t xml:space="preserve">راد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م، </w:t>
      </w:r>
      <w:r w:rsidR="009B1F60" w:rsidRPr="00E855D2">
        <w:rPr>
          <w:rStyle w:val="Char2"/>
          <w:rFonts w:hint="cs"/>
          <w:rtl/>
        </w:rPr>
        <w:t>«</w:t>
      </w:r>
      <w:r w:rsidRPr="00E855D2">
        <w:rPr>
          <w:rStyle w:val="Char2"/>
          <w:rFonts w:hint="cs"/>
          <w:rtl/>
        </w:rPr>
        <w:t xml:space="preserve">قال </w:t>
      </w:r>
      <w:r w:rsidR="009B1F60" w:rsidRPr="00E855D2">
        <w:rPr>
          <w:rStyle w:val="Char2"/>
          <w:rFonts w:hint="cs"/>
          <w:rtl/>
        </w:rPr>
        <w:t>أ</w:t>
      </w:r>
      <w:r w:rsidRPr="00E855D2">
        <w:rPr>
          <w:rStyle w:val="Char2"/>
          <w:rFonts w:hint="cs"/>
          <w:rtl/>
        </w:rPr>
        <w:t xml:space="preserve">بويوسف حدثني مجالد بن سعيد عن عامر عن محرر بن </w:t>
      </w:r>
      <w:r w:rsidR="009B1F60" w:rsidRPr="00E855D2">
        <w:rPr>
          <w:rStyle w:val="Char2"/>
          <w:rFonts w:hint="cs"/>
          <w:rtl/>
        </w:rPr>
        <w:t>أبي هريرة عن أ</w:t>
      </w:r>
      <w:r w:rsidRPr="00E855D2">
        <w:rPr>
          <w:rStyle w:val="Char2"/>
          <w:rFonts w:hint="cs"/>
          <w:rtl/>
        </w:rPr>
        <w:t xml:space="preserve">بيه </w:t>
      </w:r>
      <w:r w:rsidR="009B1F60" w:rsidRPr="00E855D2">
        <w:rPr>
          <w:rStyle w:val="Char2"/>
          <w:rFonts w:hint="cs"/>
          <w:rtl/>
        </w:rPr>
        <w:t>أ</w:t>
      </w:r>
      <w:r w:rsidRPr="00E855D2">
        <w:rPr>
          <w:rStyle w:val="Char2"/>
          <w:rFonts w:hint="cs"/>
          <w:rtl/>
        </w:rPr>
        <w:t>ن عمر بن الخطاب</w:t>
      </w:r>
      <w:r w:rsidR="00185F0C" w:rsidRPr="00185F0C">
        <w:rPr>
          <w:rStyle w:val="Char3"/>
          <w:rFonts w:cs="CTraditional Arabic" w:hint="cs"/>
          <w:rtl/>
        </w:rPr>
        <w:t>س</w:t>
      </w:r>
      <w:r w:rsidRPr="00E855D2">
        <w:rPr>
          <w:rStyle w:val="Char2"/>
          <w:rFonts w:hint="cs"/>
          <w:rtl/>
        </w:rPr>
        <w:t xml:space="preserve"> دعا </w:t>
      </w:r>
      <w:r w:rsidR="009B1F60" w:rsidRPr="00E855D2">
        <w:rPr>
          <w:rStyle w:val="Char2"/>
          <w:rFonts w:hint="cs"/>
          <w:rtl/>
        </w:rPr>
        <w:t>أ</w:t>
      </w:r>
      <w:r w:rsidRPr="00E855D2">
        <w:rPr>
          <w:rStyle w:val="Char2"/>
          <w:rFonts w:hint="cs"/>
          <w:rtl/>
        </w:rPr>
        <w:t>صحاب رسول الله</w:t>
      </w:r>
      <w:r w:rsidR="002855E4" w:rsidRPr="002855E4">
        <w:rPr>
          <w:rStyle w:val="Char3"/>
          <w:rFonts w:cs="CTraditional Arabic" w:hint="cs"/>
          <w:rtl/>
        </w:rPr>
        <w:t xml:space="preserve"> ج</w:t>
      </w:r>
      <w:r w:rsidRPr="00E855D2">
        <w:rPr>
          <w:rStyle w:val="Char2"/>
          <w:rFonts w:hint="cs"/>
          <w:rtl/>
        </w:rPr>
        <w:t xml:space="preserve"> فقال: </w:t>
      </w:r>
      <w:r w:rsidR="009B1F60" w:rsidRPr="00E855D2">
        <w:rPr>
          <w:rStyle w:val="Char2"/>
          <w:rFonts w:hint="cs"/>
          <w:rtl/>
        </w:rPr>
        <w:t>إ</w:t>
      </w:r>
      <w:r w:rsidRPr="00E855D2">
        <w:rPr>
          <w:rStyle w:val="Char2"/>
          <w:rFonts w:hint="cs"/>
          <w:rtl/>
        </w:rPr>
        <w:t xml:space="preserve">ذا لم تُعينوني فمن يعينني؟ فقالوا: نحن نعينك فقال يا </w:t>
      </w:r>
      <w:r w:rsidR="009B1F60" w:rsidRPr="00E855D2">
        <w:rPr>
          <w:rStyle w:val="Char2"/>
          <w:rFonts w:hint="cs"/>
          <w:rtl/>
        </w:rPr>
        <w:t>أ</w:t>
      </w:r>
      <w:r w:rsidRPr="00E855D2">
        <w:rPr>
          <w:rStyle w:val="Char2"/>
          <w:rFonts w:hint="cs"/>
          <w:rtl/>
        </w:rPr>
        <w:t xml:space="preserve">باهريرة ائت البحرين وهجر ائت العام، قال فذهبت فجئته في آخر السنة بغرارتين فيهما خمسمائة </w:t>
      </w:r>
      <w:r w:rsidR="009B1F60" w:rsidRPr="00E855D2">
        <w:rPr>
          <w:rStyle w:val="Char2"/>
          <w:rFonts w:hint="cs"/>
          <w:rtl/>
        </w:rPr>
        <w:t>أ</w:t>
      </w:r>
      <w:r w:rsidRPr="00E855D2">
        <w:rPr>
          <w:rStyle w:val="Char2"/>
          <w:rFonts w:hint="cs"/>
          <w:rtl/>
        </w:rPr>
        <w:t xml:space="preserve">لفٍ، فقال عمر: ما رأيت مالاً مجتمعاً قطُّ اكثر من هذا فيه دعوة مظلومٍ </w:t>
      </w:r>
      <w:r w:rsidR="009B1F60" w:rsidRPr="00E855D2">
        <w:rPr>
          <w:rStyle w:val="Char2"/>
          <w:rFonts w:hint="cs"/>
          <w:rtl/>
        </w:rPr>
        <w:t>أ</w:t>
      </w:r>
      <w:r w:rsidRPr="00E855D2">
        <w:rPr>
          <w:rStyle w:val="Char2"/>
          <w:rFonts w:hint="cs"/>
          <w:rtl/>
        </w:rPr>
        <w:t xml:space="preserve">و مال يتيم </w:t>
      </w:r>
      <w:r w:rsidR="009B1F60" w:rsidRPr="00E855D2">
        <w:rPr>
          <w:rStyle w:val="Char2"/>
          <w:rFonts w:hint="cs"/>
          <w:rtl/>
        </w:rPr>
        <w:t>أ</w:t>
      </w:r>
      <w:r w:rsidRPr="00E855D2">
        <w:rPr>
          <w:rStyle w:val="Char2"/>
          <w:rFonts w:hint="cs"/>
          <w:rtl/>
        </w:rPr>
        <w:t xml:space="preserve">و ارملةٍ قال قلت لا والله بئس والله الرجل </w:t>
      </w:r>
      <w:r w:rsidR="009B1F60" w:rsidRPr="00E855D2">
        <w:rPr>
          <w:rStyle w:val="Char2"/>
          <w:rFonts w:hint="cs"/>
          <w:rtl/>
        </w:rPr>
        <w:t>أ</w:t>
      </w:r>
      <w:r w:rsidRPr="00E855D2">
        <w:rPr>
          <w:rStyle w:val="Char2"/>
          <w:rFonts w:hint="cs"/>
          <w:rtl/>
        </w:rPr>
        <w:t xml:space="preserve">نا </w:t>
      </w:r>
      <w:r w:rsidR="009B1F60" w:rsidRPr="00E855D2">
        <w:rPr>
          <w:rStyle w:val="Char2"/>
          <w:rFonts w:hint="cs"/>
          <w:rtl/>
        </w:rPr>
        <w:t>إ</w:t>
      </w:r>
      <w:r w:rsidRPr="00E855D2">
        <w:rPr>
          <w:rStyle w:val="Char2"/>
          <w:rFonts w:hint="cs"/>
          <w:rtl/>
        </w:rPr>
        <w:t xml:space="preserve">ذاً ان ذهبت </w:t>
      </w:r>
      <w:r w:rsidR="009B1F60" w:rsidRPr="00E855D2">
        <w:rPr>
          <w:rStyle w:val="Char2"/>
          <w:rFonts w:hint="cs"/>
          <w:rtl/>
        </w:rPr>
        <w:t>أ</w:t>
      </w:r>
      <w:r w:rsidRPr="00E855D2">
        <w:rPr>
          <w:rStyle w:val="Char2"/>
          <w:rFonts w:hint="cs"/>
          <w:rtl/>
        </w:rPr>
        <w:t>نت بالمُهنّاء و</w:t>
      </w:r>
      <w:r w:rsidR="009B1F60" w:rsidRPr="00E855D2">
        <w:rPr>
          <w:rStyle w:val="Char2"/>
          <w:rFonts w:hint="cs"/>
          <w:rtl/>
        </w:rPr>
        <w:t>أ</w:t>
      </w:r>
      <w:r w:rsidRPr="00E855D2">
        <w:rPr>
          <w:rStyle w:val="Char2"/>
          <w:rFonts w:hint="cs"/>
          <w:rtl/>
        </w:rPr>
        <w:t>نا بال</w:t>
      </w:r>
      <w:r w:rsidR="009B1F60" w:rsidRPr="00E855D2">
        <w:rPr>
          <w:rStyle w:val="Char2"/>
          <w:rFonts w:hint="cs"/>
          <w:rtl/>
        </w:rPr>
        <w:t>ـ</w:t>
      </w:r>
      <w:r w:rsidRPr="00E855D2">
        <w:rPr>
          <w:rStyle w:val="Char2"/>
          <w:rFonts w:hint="cs"/>
          <w:rtl/>
        </w:rPr>
        <w:t>مؤنة</w:t>
      </w:r>
      <w:r w:rsidR="009B1F60" w:rsidRPr="00E855D2">
        <w:rPr>
          <w:rStyle w:val="Char2"/>
          <w:rFonts w:hint="cs"/>
          <w:rtl/>
        </w:rPr>
        <w:t>»</w:t>
      </w:r>
      <w:r w:rsidRPr="00085A97">
        <w:rPr>
          <w:rStyle w:val="Char4"/>
          <w:vertAlign w:val="superscript"/>
          <w:rtl/>
        </w:rPr>
        <w:footnoteReference w:id="474"/>
      </w:r>
      <w:r w:rsidRPr="00077934">
        <w:rPr>
          <w:rStyle w:val="Char4"/>
          <w:rFonts w:hint="cs"/>
          <w:rtl/>
        </w:rPr>
        <w:t xml:space="preserve">. </w:t>
      </w:r>
    </w:p>
    <w:p w:rsidR="008070C7" w:rsidRPr="00077934" w:rsidRDefault="009B1F60" w:rsidP="009B1F60">
      <w:pPr>
        <w:ind w:firstLine="284"/>
        <w:jc w:val="both"/>
        <w:rPr>
          <w:rStyle w:val="Char4"/>
          <w:rtl/>
        </w:rPr>
      </w:pPr>
      <w:r w:rsidRPr="00E855D2">
        <w:rPr>
          <w:rStyle w:val="Char3"/>
          <w:rFonts w:hint="cs"/>
          <w:rtl/>
        </w:rPr>
        <w:t>«</w:t>
      </w:r>
      <w:r w:rsidR="008070C7" w:rsidRPr="009B1F60">
        <w:rPr>
          <w:rStyle w:val="Char3"/>
          <w:rFonts w:hint="cs"/>
          <w:rtl/>
        </w:rPr>
        <w:t xml:space="preserve">قال وحدثني محمد بن </w:t>
      </w:r>
      <w:r>
        <w:rPr>
          <w:rStyle w:val="Char3"/>
          <w:rFonts w:hint="cs"/>
          <w:rtl/>
        </w:rPr>
        <w:t>أ</w:t>
      </w:r>
      <w:r w:rsidR="008070C7" w:rsidRPr="009B1F60">
        <w:rPr>
          <w:rStyle w:val="Char3"/>
          <w:rFonts w:hint="cs"/>
          <w:rtl/>
        </w:rPr>
        <w:t xml:space="preserve">بي حميد قال حدثنا اشيخنا </w:t>
      </w:r>
      <w:r>
        <w:rPr>
          <w:rStyle w:val="Char3"/>
          <w:rFonts w:hint="cs"/>
          <w:rtl/>
        </w:rPr>
        <w:t>أ</w:t>
      </w:r>
      <w:r w:rsidR="008070C7" w:rsidRPr="009B1F60">
        <w:rPr>
          <w:rStyle w:val="Char3"/>
          <w:rFonts w:hint="cs"/>
          <w:rtl/>
        </w:rPr>
        <w:t xml:space="preserve">ن </w:t>
      </w:r>
      <w:r>
        <w:rPr>
          <w:rStyle w:val="Char3"/>
          <w:rFonts w:hint="cs"/>
          <w:rtl/>
        </w:rPr>
        <w:t>أ</w:t>
      </w:r>
      <w:r w:rsidR="008070C7" w:rsidRPr="009B1F60">
        <w:rPr>
          <w:rStyle w:val="Char3"/>
          <w:rFonts w:hint="cs"/>
          <w:rtl/>
        </w:rPr>
        <w:t>باعبيدة بن الجراح قال لعمر بن الخطاب</w:t>
      </w:r>
      <w:r w:rsidR="00E10760">
        <w:rPr>
          <w:rFonts w:cs="CTraditional Arabic" w:hint="cs"/>
          <w:rtl/>
          <w:lang w:bidi="fa-IR"/>
        </w:rPr>
        <w:t>ب</w:t>
      </w:r>
      <w:r w:rsidR="008070C7" w:rsidRPr="00077934">
        <w:rPr>
          <w:rStyle w:val="Char4"/>
          <w:rFonts w:hint="cs"/>
          <w:rtl/>
        </w:rPr>
        <w:t xml:space="preserve"> </w:t>
      </w:r>
      <w:r w:rsidR="008070C7" w:rsidRPr="009B1F60">
        <w:rPr>
          <w:rStyle w:val="Char3"/>
          <w:rFonts w:hint="cs"/>
          <w:rtl/>
        </w:rPr>
        <w:t xml:space="preserve">دنّست </w:t>
      </w:r>
      <w:r>
        <w:rPr>
          <w:rStyle w:val="Char3"/>
          <w:rFonts w:hint="cs"/>
          <w:rtl/>
        </w:rPr>
        <w:t>أ</w:t>
      </w:r>
      <w:r w:rsidR="008070C7" w:rsidRPr="009B1F60">
        <w:rPr>
          <w:rStyle w:val="Char3"/>
          <w:rFonts w:hint="cs"/>
          <w:rtl/>
        </w:rPr>
        <w:t>صحاب رسول الله</w:t>
      </w:r>
      <w:r w:rsidR="002855E4" w:rsidRPr="002855E4">
        <w:rPr>
          <w:rStyle w:val="Char3"/>
          <w:rFonts w:cs="CTraditional Arabic" w:hint="cs"/>
          <w:rtl/>
        </w:rPr>
        <w:t xml:space="preserve"> ج</w:t>
      </w:r>
      <w:r w:rsidR="008070C7" w:rsidRPr="009B1F60">
        <w:rPr>
          <w:rStyle w:val="Char3"/>
          <w:rFonts w:hint="cs"/>
          <w:rtl/>
        </w:rPr>
        <w:t xml:space="preserve"> فقال له عمر: يا </w:t>
      </w:r>
      <w:r>
        <w:rPr>
          <w:rStyle w:val="Char3"/>
          <w:rFonts w:hint="cs"/>
          <w:rtl/>
        </w:rPr>
        <w:t>أ</w:t>
      </w:r>
      <w:r w:rsidR="008070C7" w:rsidRPr="009B1F60">
        <w:rPr>
          <w:rStyle w:val="Char3"/>
          <w:rFonts w:hint="cs"/>
          <w:rtl/>
        </w:rPr>
        <w:t xml:space="preserve">باعبيدة </w:t>
      </w:r>
      <w:r>
        <w:rPr>
          <w:rStyle w:val="Char3"/>
          <w:rFonts w:hint="cs"/>
          <w:rtl/>
        </w:rPr>
        <w:t>إ</w:t>
      </w:r>
      <w:r w:rsidR="008070C7" w:rsidRPr="009B1F60">
        <w:rPr>
          <w:rStyle w:val="Char3"/>
          <w:rFonts w:hint="cs"/>
          <w:rtl/>
        </w:rPr>
        <w:t>ذا لم استعن ب</w:t>
      </w:r>
      <w:r>
        <w:rPr>
          <w:rStyle w:val="Char3"/>
          <w:rFonts w:hint="cs"/>
          <w:rtl/>
        </w:rPr>
        <w:t>أ</w:t>
      </w:r>
      <w:r w:rsidR="008070C7" w:rsidRPr="009B1F60">
        <w:rPr>
          <w:rStyle w:val="Char3"/>
          <w:rFonts w:hint="cs"/>
          <w:rtl/>
        </w:rPr>
        <w:t>هل الدِين عل</w:t>
      </w:r>
      <w:r>
        <w:rPr>
          <w:rStyle w:val="Char3"/>
          <w:rFonts w:hint="cs"/>
          <w:rtl/>
        </w:rPr>
        <w:t>ى</w:t>
      </w:r>
      <w:r w:rsidR="008070C7" w:rsidRPr="009B1F60">
        <w:rPr>
          <w:rStyle w:val="Char3"/>
          <w:rFonts w:hint="cs"/>
          <w:rtl/>
        </w:rPr>
        <w:t xml:space="preserve"> ديني فبمن استعين؟ قال </w:t>
      </w:r>
      <w:r>
        <w:rPr>
          <w:rStyle w:val="Char3"/>
          <w:rFonts w:hint="cs"/>
          <w:rtl/>
        </w:rPr>
        <w:t>أ</w:t>
      </w:r>
      <w:r w:rsidR="008070C7" w:rsidRPr="009B1F60">
        <w:rPr>
          <w:rStyle w:val="Char3"/>
          <w:rFonts w:hint="cs"/>
          <w:rtl/>
        </w:rPr>
        <w:t xml:space="preserve">ما ان فعلت فاغنهم بالعمالة عن الخيانة يقول </w:t>
      </w:r>
      <w:r>
        <w:rPr>
          <w:rStyle w:val="Char3"/>
          <w:rFonts w:hint="cs"/>
          <w:rtl/>
        </w:rPr>
        <w:t>إ</w:t>
      </w:r>
      <w:r w:rsidR="008070C7" w:rsidRPr="009B1F60">
        <w:rPr>
          <w:rStyle w:val="Char3"/>
          <w:rFonts w:hint="cs"/>
          <w:rtl/>
        </w:rPr>
        <w:t>ذا استعملتهم فاجزل لهم في العطاء والرزق لا يحتاجون</w:t>
      </w:r>
      <w:r w:rsidRPr="00E855D2">
        <w:rPr>
          <w:rStyle w:val="Char3"/>
          <w:rFonts w:hint="cs"/>
          <w:rtl/>
        </w:rPr>
        <w:t>»</w:t>
      </w:r>
      <w:r w:rsidR="008070C7" w:rsidRPr="00085A97">
        <w:rPr>
          <w:rStyle w:val="Char4"/>
          <w:vertAlign w:val="superscript"/>
          <w:rtl/>
        </w:rPr>
        <w:footnoteReference w:id="475"/>
      </w:r>
      <w:r w:rsidR="008070C7" w:rsidRPr="00077934">
        <w:rPr>
          <w:rStyle w:val="Char4"/>
          <w:rFonts w:hint="cs"/>
          <w:rtl/>
        </w:rPr>
        <w:t>.</w:t>
      </w:r>
    </w:p>
    <w:p w:rsidR="008070C7" w:rsidRPr="00077934" w:rsidRDefault="009B1F60" w:rsidP="009B1F60">
      <w:pPr>
        <w:ind w:firstLine="284"/>
        <w:jc w:val="both"/>
        <w:rPr>
          <w:rStyle w:val="Char4"/>
          <w:rtl/>
        </w:rPr>
      </w:pPr>
      <w:r w:rsidRPr="00F342F4">
        <w:rPr>
          <w:rStyle w:val="Char3"/>
          <w:rFonts w:hint="cs"/>
          <w:rtl/>
        </w:rPr>
        <w:t>«</w:t>
      </w:r>
      <w:r w:rsidR="008070C7" w:rsidRPr="009B1F60">
        <w:rPr>
          <w:rStyle w:val="Char3"/>
          <w:rFonts w:hint="cs"/>
          <w:rtl/>
        </w:rPr>
        <w:t>وحدثني عبدال</w:t>
      </w:r>
      <w:r>
        <w:rPr>
          <w:rStyle w:val="Char3"/>
          <w:rFonts w:hint="cs"/>
          <w:rtl/>
        </w:rPr>
        <w:t>ـ</w:t>
      </w:r>
      <w:r w:rsidR="008070C7" w:rsidRPr="009B1F60">
        <w:rPr>
          <w:rStyle w:val="Char3"/>
          <w:rFonts w:hint="cs"/>
          <w:rtl/>
        </w:rPr>
        <w:t xml:space="preserve">ملك بن </w:t>
      </w:r>
      <w:r>
        <w:rPr>
          <w:rStyle w:val="Char3"/>
          <w:rFonts w:hint="cs"/>
          <w:rtl/>
        </w:rPr>
        <w:t>أ</w:t>
      </w:r>
      <w:r w:rsidR="008070C7" w:rsidRPr="009B1F60">
        <w:rPr>
          <w:rStyle w:val="Char3"/>
          <w:rFonts w:hint="cs"/>
          <w:rtl/>
        </w:rPr>
        <w:t xml:space="preserve">بي سليمان عن عطاء قال كتب عمر بن الخطاب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عماله </w:t>
      </w:r>
      <w:r>
        <w:rPr>
          <w:rStyle w:val="Char3"/>
          <w:rFonts w:hint="cs"/>
          <w:rtl/>
        </w:rPr>
        <w:t>أ</w:t>
      </w:r>
      <w:r w:rsidR="008070C7" w:rsidRPr="009B1F60">
        <w:rPr>
          <w:rStyle w:val="Char3"/>
          <w:rFonts w:hint="cs"/>
          <w:rtl/>
        </w:rPr>
        <w:t>ن يوافوا به بال</w:t>
      </w:r>
      <w:r>
        <w:rPr>
          <w:rStyle w:val="Char3"/>
          <w:rFonts w:hint="cs"/>
          <w:rtl/>
        </w:rPr>
        <w:t>ـ</w:t>
      </w:r>
      <w:r w:rsidR="008070C7" w:rsidRPr="009B1F60">
        <w:rPr>
          <w:rStyle w:val="Char3"/>
          <w:rFonts w:hint="cs"/>
          <w:rtl/>
        </w:rPr>
        <w:t xml:space="preserve">موسم فوافوه فقام فقال </w:t>
      </w:r>
      <w:r>
        <w:rPr>
          <w:rStyle w:val="Char3"/>
          <w:rFonts w:hint="cs"/>
          <w:rtl/>
        </w:rPr>
        <w:t>أ</w:t>
      </w:r>
      <w:r w:rsidR="008070C7" w:rsidRPr="009B1F60">
        <w:rPr>
          <w:rStyle w:val="Char3"/>
          <w:rFonts w:hint="cs"/>
          <w:rtl/>
        </w:rPr>
        <w:t xml:space="preserve">يها الناس </w:t>
      </w:r>
      <w:r>
        <w:rPr>
          <w:rStyle w:val="Char3"/>
          <w:rFonts w:hint="cs"/>
          <w:rtl/>
        </w:rPr>
        <w:t>إ</w:t>
      </w:r>
      <w:r w:rsidR="008070C7" w:rsidRPr="009B1F60">
        <w:rPr>
          <w:rStyle w:val="Char3"/>
          <w:rFonts w:hint="cs"/>
          <w:rtl/>
        </w:rPr>
        <w:t xml:space="preserve">ني بعثت عمالي هؤلاء عليكم ولم استعملهم ليصيبوا من </w:t>
      </w:r>
      <w:r>
        <w:rPr>
          <w:rStyle w:val="Char3"/>
          <w:rFonts w:hint="cs"/>
          <w:rtl/>
        </w:rPr>
        <w:t>أ</w:t>
      </w:r>
      <w:r w:rsidR="008070C7" w:rsidRPr="009B1F60">
        <w:rPr>
          <w:rStyle w:val="Char3"/>
          <w:rFonts w:hint="cs"/>
          <w:rtl/>
        </w:rPr>
        <w:t xml:space="preserve">بشاركم ولا من دمائكم ولا من </w:t>
      </w:r>
      <w:r>
        <w:rPr>
          <w:rStyle w:val="Char3"/>
          <w:rFonts w:hint="cs"/>
          <w:rtl/>
        </w:rPr>
        <w:t>أ</w:t>
      </w:r>
      <w:r w:rsidR="008070C7" w:rsidRPr="009B1F60">
        <w:rPr>
          <w:rStyle w:val="Char3"/>
          <w:rFonts w:hint="cs"/>
          <w:rtl/>
        </w:rPr>
        <w:t xml:space="preserve">موالكم فمن كانت له مظلمة عند </w:t>
      </w:r>
      <w:r>
        <w:rPr>
          <w:rStyle w:val="Char3"/>
          <w:rFonts w:hint="cs"/>
          <w:rtl/>
        </w:rPr>
        <w:t>أ</w:t>
      </w:r>
      <w:r w:rsidR="008070C7" w:rsidRPr="009B1F60">
        <w:rPr>
          <w:rStyle w:val="Char3"/>
          <w:rFonts w:hint="cs"/>
          <w:rtl/>
        </w:rPr>
        <w:t>حدٍ منهم فليقم قال فما قام من الناس يومئذٍ غير رجلٍ واحدٍ‌ فقال يا اميرال</w:t>
      </w:r>
      <w:r>
        <w:rPr>
          <w:rStyle w:val="Char3"/>
          <w:rFonts w:hint="cs"/>
          <w:rtl/>
        </w:rPr>
        <w:t>ـ</w:t>
      </w:r>
      <w:r w:rsidR="008070C7" w:rsidRPr="009B1F60">
        <w:rPr>
          <w:rStyle w:val="Char3"/>
          <w:rFonts w:hint="cs"/>
          <w:rtl/>
        </w:rPr>
        <w:t xml:space="preserve">مؤمنين عاملي ضربني مائة سوطٍ قال فقال عمر </w:t>
      </w:r>
      <w:r>
        <w:rPr>
          <w:rStyle w:val="Char3"/>
          <w:rFonts w:hint="cs"/>
          <w:rtl/>
        </w:rPr>
        <w:t>أ</w:t>
      </w:r>
      <w:r w:rsidR="008070C7" w:rsidRPr="009B1F60">
        <w:rPr>
          <w:rStyle w:val="Char3"/>
          <w:rFonts w:hint="cs"/>
          <w:rtl/>
        </w:rPr>
        <w:t xml:space="preserve">تضربه مائة سوطٍ قم فايستقد منه فقام </w:t>
      </w:r>
      <w:r>
        <w:rPr>
          <w:rStyle w:val="Char3"/>
          <w:rFonts w:hint="cs"/>
          <w:rtl/>
        </w:rPr>
        <w:t>إ</w:t>
      </w:r>
      <w:r w:rsidR="008070C7" w:rsidRPr="009B1F60">
        <w:rPr>
          <w:rStyle w:val="Char3"/>
          <w:rFonts w:hint="cs"/>
          <w:rtl/>
        </w:rPr>
        <w:t xml:space="preserve">ليه عمرو بن العاص فقال له يا </w:t>
      </w:r>
      <w:r>
        <w:rPr>
          <w:rStyle w:val="Char3"/>
          <w:rFonts w:hint="cs"/>
          <w:rtl/>
        </w:rPr>
        <w:t>أ</w:t>
      </w:r>
      <w:r w:rsidR="008070C7" w:rsidRPr="009B1F60">
        <w:rPr>
          <w:rStyle w:val="Char3"/>
          <w:rFonts w:hint="cs"/>
          <w:rtl/>
        </w:rPr>
        <w:t>ميرال</w:t>
      </w:r>
      <w:r>
        <w:rPr>
          <w:rStyle w:val="Char3"/>
          <w:rFonts w:hint="cs"/>
          <w:rtl/>
        </w:rPr>
        <w:t>ـ</w:t>
      </w:r>
      <w:r w:rsidR="008070C7" w:rsidRPr="009B1F60">
        <w:rPr>
          <w:rStyle w:val="Char3"/>
          <w:rFonts w:hint="cs"/>
          <w:rtl/>
        </w:rPr>
        <w:t xml:space="preserve">مؤمنين </w:t>
      </w:r>
      <w:r>
        <w:rPr>
          <w:rStyle w:val="Char3"/>
          <w:rFonts w:hint="cs"/>
          <w:rtl/>
        </w:rPr>
        <w:t>إ</w:t>
      </w:r>
      <w:r w:rsidR="008070C7" w:rsidRPr="009B1F60">
        <w:rPr>
          <w:rStyle w:val="Char3"/>
          <w:rFonts w:hint="cs"/>
          <w:rtl/>
        </w:rPr>
        <w:t>نك ان تفتح هذا عل</w:t>
      </w:r>
      <w:r>
        <w:rPr>
          <w:rStyle w:val="Char3"/>
          <w:rFonts w:hint="cs"/>
          <w:rtl/>
        </w:rPr>
        <w:t>ى</w:t>
      </w:r>
      <w:r w:rsidR="008070C7" w:rsidRPr="009B1F60">
        <w:rPr>
          <w:rStyle w:val="Char3"/>
          <w:rFonts w:hint="cs"/>
          <w:rtl/>
        </w:rPr>
        <w:t xml:space="preserve"> عُمالك كثُر عليهم وكانت سُنة يأخذ بها مَن بعدك فقال عمر لا اقيد منه وقد رأيت رسول الله يقيد</w:t>
      </w:r>
      <w:r w:rsidR="008070C7" w:rsidRPr="00085A97">
        <w:rPr>
          <w:rStyle w:val="Char4"/>
          <w:vertAlign w:val="superscript"/>
          <w:rtl/>
        </w:rPr>
        <w:footnoteReference w:id="476"/>
      </w:r>
      <w:r>
        <w:rPr>
          <w:rStyle w:val="Char3"/>
          <w:rFonts w:hint="cs"/>
          <w:rtl/>
        </w:rPr>
        <w:t xml:space="preserve"> </w:t>
      </w:r>
      <w:r w:rsidR="008070C7" w:rsidRPr="009B1F60">
        <w:rPr>
          <w:rStyle w:val="Char3"/>
          <w:rFonts w:hint="cs"/>
          <w:rtl/>
        </w:rPr>
        <w:t>من نفسه قم فاستقد فقال عمروٌ دعنا اذاً فلنُرضه قال فقال دونكم قال فارضوه بان اشتُرِيَت منه بمائتي دينارٍ كل سوطٍ بدينارين</w:t>
      </w:r>
      <w:r w:rsidRPr="00F342F4">
        <w:rPr>
          <w:rStyle w:val="Char3"/>
          <w:rFonts w:hint="cs"/>
          <w:rtl/>
        </w:rPr>
        <w:t>»</w:t>
      </w:r>
      <w:r w:rsidR="008070C7" w:rsidRPr="00085A97">
        <w:rPr>
          <w:rStyle w:val="Char4"/>
          <w:vertAlign w:val="superscript"/>
          <w:rtl/>
        </w:rPr>
        <w:footnoteReference w:id="477"/>
      </w:r>
      <w:r w:rsidR="008070C7" w:rsidRPr="00077934">
        <w:rPr>
          <w:rStyle w:val="Char4"/>
          <w:rFonts w:hint="cs"/>
          <w:rtl/>
        </w:rPr>
        <w:t xml:space="preserve">. </w:t>
      </w:r>
    </w:p>
    <w:p w:rsidR="008070C7" w:rsidRPr="00077934" w:rsidRDefault="009B1F60" w:rsidP="000140B4">
      <w:pPr>
        <w:ind w:firstLine="284"/>
        <w:jc w:val="both"/>
        <w:rPr>
          <w:rStyle w:val="Char4"/>
          <w:rtl/>
        </w:rPr>
      </w:pPr>
      <w:r w:rsidRPr="00F342F4">
        <w:rPr>
          <w:rStyle w:val="Char3"/>
          <w:rFonts w:hint="cs"/>
          <w:rtl/>
        </w:rPr>
        <w:t>«</w:t>
      </w:r>
      <w:r w:rsidR="008070C7" w:rsidRPr="009B1F60">
        <w:rPr>
          <w:rStyle w:val="Char3"/>
          <w:rFonts w:hint="cs"/>
          <w:rtl/>
        </w:rPr>
        <w:t xml:space="preserve">وحدثني عبدالله بن الوليد عن عاصم بن </w:t>
      </w:r>
      <w:r>
        <w:rPr>
          <w:rStyle w:val="Char3"/>
          <w:rFonts w:hint="cs"/>
          <w:rtl/>
        </w:rPr>
        <w:t>أ</w:t>
      </w:r>
      <w:r w:rsidR="008070C7" w:rsidRPr="009B1F60">
        <w:rPr>
          <w:rStyle w:val="Char3"/>
          <w:rFonts w:hint="cs"/>
          <w:rtl/>
        </w:rPr>
        <w:t xml:space="preserve">بي النجود عن </w:t>
      </w:r>
      <w:r>
        <w:rPr>
          <w:rStyle w:val="Char3"/>
          <w:rFonts w:hint="cs"/>
          <w:rtl/>
        </w:rPr>
        <w:t>أ</w:t>
      </w:r>
      <w:r w:rsidR="008070C7" w:rsidRPr="009B1F60">
        <w:rPr>
          <w:rStyle w:val="Char3"/>
          <w:rFonts w:hint="cs"/>
          <w:rtl/>
        </w:rPr>
        <w:t xml:space="preserve">بي بحرٍ نمير بن ثابت قال كان عمر </w:t>
      </w:r>
      <w:r>
        <w:rPr>
          <w:rStyle w:val="Char3"/>
          <w:rFonts w:hint="cs"/>
          <w:rtl/>
        </w:rPr>
        <w:t>إ</w:t>
      </w:r>
      <w:r w:rsidR="008070C7" w:rsidRPr="009B1F60">
        <w:rPr>
          <w:rStyle w:val="Char3"/>
          <w:rFonts w:hint="cs"/>
          <w:rtl/>
        </w:rPr>
        <w:t>ذا استعمل رجلاً ‌اشهد عليه رهطاً من ال</w:t>
      </w:r>
      <w:r>
        <w:rPr>
          <w:rStyle w:val="Char3"/>
          <w:rFonts w:hint="cs"/>
          <w:rtl/>
        </w:rPr>
        <w:t>أ</w:t>
      </w:r>
      <w:r w:rsidR="008070C7" w:rsidRPr="009B1F60">
        <w:rPr>
          <w:rStyle w:val="Char3"/>
          <w:rFonts w:hint="cs"/>
          <w:rtl/>
        </w:rPr>
        <w:t xml:space="preserve">نصار وغيرهم واشترط عليه رابعاً‌ </w:t>
      </w:r>
      <w:r>
        <w:rPr>
          <w:rStyle w:val="Char3"/>
          <w:rFonts w:hint="cs"/>
          <w:rtl/>
        </w:rPr>
        <w:t>إ</w:t>
      </w:r>
      <w:r w:rsidR="008070C7" w:rsidRPr="009B1F60">
        <w:rPr>
          <w:rStyle w:val="Char3"/>
          <w:rFonts w:hint="cs"/>
          <w:rtl/>
        </w:rPr>
        <w:t>لا يركب برذوناً ولايلبس ثوباً‌ رقيقاً ولايأكل نقيّا ولا يغلق باباً دون حوائج الناس ولايتخذ حاجباً قال فبينما هو يمشي في بعض طرق ال</w:t>
      </w:r>
      <w:r>
        <w:rPr>
          <w:rStyle w:val="Char3"/>
          <w:rFonts w:hint="cs"/>
          <w:rtl/>
        </w:rPr>
        <w:t>ـ</w:t>
      </w:r>
      <w:r w:rsidR="008070C7" w:rsidRPr="009B1F60">
        <w:rPr>
          <w:rStyle w:val="Char3"/>
          <w:rFonts w:hint="cs"/>
          <w:rtl/>
        </w:rPr>
        <w:t xml:space="preserve">مدينة </w:t>
      </w:r>
      <w:r>
        <w:rPr>
          <w:rStyle w:val="Char3"/>
          <w:rFonts w:hint="cs"/>
          <w:rtl/>
        </w:rPr>
        <w:t>إ</w:t>
      </w:r>
      <w:r w:rsidR="008070C7" w:rsidRPr="009B1F60">
        <w:rPr>
          <w:rStyle w:val="Char3"/>
          <w:rFonts w:hint="cs"/>
          <w:rtl/>
        </w:rPr>
        <w:t xml:space="preserve">ذ هتف به رجلٌ </w:t>
      </w:r>
      <w:r>
        <w:rPr>
          <w:rStyle w:val="Char3"/>
          <w:rFonts w:hint="cs"/>
          <w:rtl/>
        </w:rPr>
        <w:t>أ</w:t>
      </w:r>
      <w:r w:rsidR="008070C7" w:rsidRPr="009B1F60">
        <w:rPr>
          <w:rStyle w:val="Char3"/>
          <w:rFonts w:hint="cs"/>
          <w:rtl/>
        </w:rPr>
        <w:t>تر</w:t>
      </w:r>
      <w:r>
        <w:rPr>
          <w:rStyle w:val="Char3"/>
          <w:rFonts w:hint="cs"/>
          <w:rtl/>
        </w:rPr>
        <w:t>ى</w:t>
      </w:r>
      <w:r w:rsidR="008070C7" w:rsidRPr="009B1F60">
        <w:rPr>
          <w:rStyle w:val="Char3"/>
          <w:rFonts w:hint="cs"/>
          <w:rtl/>
        </w:rPr>
        <w:t xml:space="preserve"> هذه الشروط ينجيك من الله وعاملك عياض بن غنم عل</w:t>
      </w:r>
      <w:r>
        <w:rPr>
          <w:rStyle w:val="Char3"/>
          <w:rFonts w:hint="cs"/>
          <w:rtl/>
        </w:rPr>
        <w:t>ى</w:t>
      </w:r>
      <w:r w:rsidR="008070C7" w:rsidRPr="009B1F60">
        <w:rPr>
          <w:rStyle w:val="Char3"/>
          <w:rFonts w:hint="cs"/>
          <w:rtl/>
        </w:rPr>
        <w:t xml:space="preserve"> مصر قد لبس الرقيق واتخذ الحاجب فدعا محمد بن مسلمة وكان رسوله عل</w:t>
      </w:r>
      <w:r>
        <w:rPr>
          <w:rStyle w:val="Char3"/>
          <w:rFonts w:hint="cs"/>
          <w:rtl/>
        </w:rPr>
        <w:t>ى</w:t>
      </w:r>
      <w:r w:rsidR="008070C7" w:rsidRPr="009B1F60">
        <w:rPr>
          <w:rStyle w:val="Char3"/>
          <w:rFonts w:hint="cs"/>
          <w:rtl/>
        </w:rPr>
        <w:t xml:space="preserve"> العمال فبعثه وقال ائتني به عل</w:t>
      </w:r>
      <w:r>
        <w:rPr>
          <w:rStyle w:val="Char3"/>
          <w:rFonts w:hint="cs"/>
          <w:rtl/>
        </w:rPr>
        <w:t>ى</w:t>
      </w:r>
      <w:r w:rsidR="008070C7" w:rsidRPr="009B1F60">
        <w:rPr>
          <w:rStyle w:val="Char3"/>
          <w:rFonts w:hint="cs"/>
          <w:rtl/>
        </w:rPr>
        <w:t xml:space="preserve"> الحال التي تجده عليها قال ف</w:t>
      </w:r>
      <w:r>
        <w:rPr>
          <w:rStyle w:val="Char3"/>
          <w:rFonts w:hint="cs"/>
          <w:rtl/>
        </w:rPr>
        <w:t>أ</w:t>
      </w:r>
      <w:r w:rsidR="008070C7" w:rsidRPr="009B1F60">
        <w:rPr>
          <w:rStyle w:val="Char3"/>
          <w:rFonts w:hint="cs"/>
          <w:rtl/>
        </w:rPr>
        <w:t>تاه فوجد عل</w:t>
      </w:r>
      <w:r>
        <w:rPr>
          <w:rStyle w:val="Char3"/>
          <w:rFonts w:hint="cs"/>
          <w:rtl/>
        </w:rPr>
        <w:t>ى</w:t>
      </w:r>
      <w:r w:rsidR="008070C7" w:rsidRPr="009B1F60">
        <w:rPr>
          <w:rStyle w:val="Char3"/>
          <w:rFonts w:hint="cs"/>
          <w:rtl/>
        </w:rPr>
        <w:t xml:space="preserve"> بابه حاجباً فدخل وعليه قميصٌ رقيقٌ قال </w:t>
      </w:r>
      <w:r w:rsidR="000140B4">
        <w:rPr>
          <w:rStyle w:val="Char3"/>
          <w:rFonts w:hint="cs"/>
          <w:rtl/>
        </w:rPr>
        <w:t>أ</w:t>
      </w:r>
      <w:r w:rsidR="008070C7" w:rsidRPr="009B1F60">
        <w:rPr>
          <w:rStyle w:val="Char3"/>
          <w:rFonts w:hint="cs"/>
          <w:rtl/>
        </w:rPr>
        <w:t xml:space="preserve">جب </w:t>
      </w:r>
      <w:r>
        <w:rPr>
          <w:rStyle w:val="Char3"/>
          <w:rFonts w:hint="cs"/>
          <w:rtl/>
        </w:rPr>
        <w:t>أ</w:t>
      </w:r>
      <w:r w:rsidR="008070C7" w:rsidRPr="009B1F60">
        <w:rPr>
          <w:rStyle w:val="Char3"/>
          <w:rFonts w:hint="cs"/>
          <w:rtl/>
        </w:rPr>
        <w:t>ميرَ ال</w:t>
      </w:r>
      <w:r>
        <w:rPr>
          <w:rStyle w:val="Char3"/>
          <w:rFonts w:hint="cs"/>
          <w:rtl/>
        </w:rPr>
        <w:t>ـ</w:t>
      </w:r>
      <w:r w:rsidR="008070C7" w:rsidRPr="009B1F60">
        <w:rPr>
          <w:rStyle w:val="Char3"/>
          <w:rFonts w:hint="cs"/>
          <w:rtl/>
        </w:rPr>
        <w:t xml:space="preserve">مؤمنين فقال اطرح عني ثيابي فقال لا </w:t>
      </w:r>
      <w:r>
        <w:rPr>
          <w:rStyle w:val="Char3"/>
          <w:rFonts w:hint="cs"/>
          <w:rtl/>
        </w:rPr>
        <w:t>إ</w:t>
      </w:r>
      <w:r w:rsidR="008070C7" w:rsidRPr="009B1F60">
        <w:rPr>
          <w:rStyle w:val="Char3"/>
          <w:rFonts w:hint="cs"/>
          <w:rtl/>
        </w:rPr>
        <w:t>لا عل</w:t>
      </w:r>
      <w:r>
        <w:rPr>
          <w:rStyle w:val="Char3"/>
          <w:rFonts w:hint="cs"/>
          <w:rtl/>
        </w:rPr>
        <w:t>ى</w:t>
      </w:r>
      <w:r w:rsidR="008070C7" w:rsidRPr="009B1F60">
        <w:rPr>
          <w:rStyle w:val="Char3"/>
          <w:rFonts w:hint="cs"/>
          <w:rtl/>
        </w:rPr>
        <w:t xml:space="preserve"> حالك هذه فقدم به عليه فلما رآه عمر قال انزع قميصك ودعا بمدرعة صوفٍ ومربضة من غنمٍ وعصا فقال البس هذه ال</w:t>
      </w:r>
      <w:r>
        <w:rPr>
          <w:rStyle w:val="Char3"/>
          <w:rFonts w:hint="cs"/>
          <w:rtl/>
        </w:rPr>
        <w:t>ـ</w:t>
      </w:r>
      <w:r w:rsidR="008070C7" w:rsidRPr="009B1F60">
        <w:rPr>
          <w:rStyle w:val="Char3"/>
          <w:rFonts w:hint="cs"/>
          <w:rtl/>
        </w:rPr>
        <w:t xml:space="preserve">مدرعة وخذ هذا العصا وارع هذه الغنم واشرب واسق من مرَّ بك واحفظ الفضل علينا قال </w:t>
      </w:r>
      <w:r>
        <w:rPr>
          <w:rStyle w:val="Char3"/>
          <w:rFonts w:hint="cs"/>
          <w:rtl/>
        </w:rPr>
        <w:t>أ</w:t>
      </w:r>
      <w:r w:rsidR="008070C7" w:rsidRPr="009B1F60">
        <w:rPr>
          <w:rStyle w:val="Char3"/>
          <w:rFonts w:hint="cs"/>
          <w:rtl/>
        </w:rPr>
        <w:t xml:space="preserve"> سمعت؟ قال: نعم وال</w:t>
      </w:r>
      <w:r>
        <w:rPr>
          <w:rStyle w:val="Char3"/>
          <w:rFonts w:hint="cs"/>
          <w:rtl/>
        </w:rPr>
        <w:t>ـ</w:t>
      </w:r>
      <w:r w:rsidR="008070C7" w:rsidRPr="009B1F60">
        <w:rPr>
          <w:rStyle w:val="Char3"/>
          <w:rFonts w:hint="cs"/>
          <w:rtl/>
        </w:rPr>
        <w:t>موت خيرٌ من هذا فجعل يردد عليه ويردد ال</w:t>
      </w:r>
      <w:r>
        <w:rPr>
          <w:rStyle w:val="Char3"/>
          <w:rFonts w:hint="cs"/>
          <w:rtl/>
        </w:rPr>
        <w:t>ـ</w:t>
      </w:r>
      <w:r w:rsidR="008070C7" w:rsidRPr="009B1F60">
        <w:rPr>
          <w:rStyle w:val="Char3"/>
          <w:rFonts w:hint="cs"/>
          <w:rtl/>
        </w:rPr>
        <w:t>موت خيرٌ من هذا فقال عمر ولم تكره هذا و</w:t>
      </w:r>
      <w:r>
        <w:rPr>
          <w:rStyle w:val="Char3"/>
          <w:rFonts w:hint="cs"/>
          <w:rtl/>
        </w:rPr>
        <w:t>إ</w:t>
      </w:r>
      <w:r w:rsidR="008070C7" w:rsidRPr="009B1F60">
        <w:rPr>
          <w:rStyle w:val="Char3"/>
          <w:rFonts w:hint="cs"/>
          <w:rtl/>
        </w:rPr>
        <w:t xml:space="preserve">نما سمي </w:t>
      </w:r>
      <w:r>
        <w:rPr>
          <w:rStyle w:val="Char3"/>
          <w:rFonts w:hint="cs"/>
          <w:rtl/>
        </w:rPr>
        <w:t>أ</w:t>
      </w:r>
      <w:r w:rsidR="008070C7" w:rsidRPr="009B1F60">
        <w:rPr>
          <w:rStyle w:val="Char3"/>
          <w:rFonts w:hint="cs"/>
          <w:rtl/>
        </w:rPr>
        <w:t>بوك غانماً ‌ل</w:t>
      </w:r>
      <w:r>
        <w:rPr>
          <w:rStyle w:val="Char3"/>
          <w:rFonts w:hint="cs"/>
          <w:rtl/>
        </w:rPr>
        <w:t>أ</w:t>
      </w:r>
      <w:r w:rsidR="008070C7" w:rsidRPr="009B1F60">
        <w:rPr>
          <w:rStyle w:val="Char3"/>
          <w:rFonts w:hint="cs"/>
          <w:rtl/>
        </w:rPr>
        <w:t xml:space="preserve">نه كان يرعي الغنم اتري يكون عندك خيرٌ قال نعم يا </w:t>
      </w:r>
      <w:r>
        <w:rPr>
          <w:rStyle w:val="Char3"/>
          <w:rFonts w:hint="cs"/>
          <w:rtl/>
        </w:rPr>
        <w:t>أ</w:t>
      </w:r>
      <w:r w:rsidR="008070C7" w:rsidRPr="009B1F60">
        <w:rPr>
          <w:rStyle w:val="Char3"/>
          <w:rFonts w:hint="cs"/>
          <w:rtl/>
        </w:rPr>
        <w:t>ميرَ ال</w:t>
      </w:r>
      <w:r>
        <w:rPr>
          <w:rStyle w:val="Char3"/>
          <w:rFonts w:hint="cs"/>
          <w:rtl/>
        </w:rPr>
        <w:t>ـ</w:t>
      </w:r>
      <w:r w:rsidR="008070C7" w:rsidRPr="009B1F60">
        <w:rPr>
          <w:rStyle w:val="Char3"/>
          <w:rFonts w:hint="cs"/>
          <w:rtl/>
        </w:rPr>
        <w:t xml:space="preserve">مؤمنين قال انزع وردّه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عمله قال فلم يكن له عامل يشبهه</w:t>
      </w:r>
      <w:r w:rsidRPr="00F342F4">
        <w:rPr>
          <w:rStyle w:val="Char3"/>
          <w:rFonts w:hint="cs"/>
          <w:rtl/>
        </w:rPr>
        <w:t>»</w:t>
      </w:r>
      <w:r w:rsidR="008070C7" w:rsidRPr="00085A97">
        <w:rPr>
          <w:rStyle w:val="Char4"/>
          <w:vertAlign w:val="superscript"/>
          <w:rtl/>
        </w:rPr>
        <w:footnoteReference w:id="478"/>
      </w:r>
      <w:r w:rsidR="008070C7" w:rsidRPr="00077934">
        <w:rPr>
          <w:rStyle w:val="Char4"/>
          <w:rFonts w:hint="cs"/>
          <w:rtl/>
        </w:rPr>
        <w:t xml:space="preserve">. </w:t>
      </w:r>
    </w:p>
    <w:p w:rsidR="008070C7" w:rsidRPr="00077934" w:rsidRDefault="009B1F60" w:rsidP="009B1F60">
      <w:pPr>
        <w:ind w:firstLine="284"/>
        <w:jc w:val="both"/>
        <w:rPr>
          <w:rStyle w:val="Char4"/>
          <w:rtl/>
        </w:rPr>
      </w:pPr>
      <w:r w:rsidRPr="00F342F4">
        <w:rPr>
          <w:rStyle w:val="Char3"/>
          <w:rFonts w:hint="cs"/>
          <w:rtl/>
        </w:rPr>
        <w:t>«</w:t>
      </w:r>
      <w:r w:rsidR="008070C7" w:rsidRPr="009B1F60">
        <w:rPr>
          <w:rStyle w:val="Char3"/>
          <w:rFonts w:hint="cs"/>
          <w:rtl/>
        </w:rPr>
        <w:t>وحدثني الاعمش عن ابراهيم قال كان عمر بن الخطاب</w:t>
      </w:r>
      <w:r w:rsidR="00185F0C" w:rsidRPr="00185F0C">
        <w:rPr>
          <w:rStyle w:val="Char3"/>
          <w:rFonts w:cs="CTraditional Arabic" w:hint="cs"/>
          <w:rtl/>
        </w:rPr>
        <w:t>س</w:t>
      </w:r>
      <w:r w:rsidR="008070C7" w:rsidRPr="009B1F60">
        <w:rPr>
          <w:rStyle w:val="Char3"/>
          <w:rFonts w:hint="cs"/>
          <w:rtl/>
        </w:rPr>
        <w:t xml:space="preserve"> </w:t>
      </w:r>
      <w:r>
        <w:rPr>
          <w:rStyle w:val="Char3"/>
          <w:rFonts w:hint="cs"/>
          <w:rtl/>
        </w:rPr>
        <w:t>إ</w:t>
      </w:r>
      <w:r w:rsidR="008070C7" w:rsidRPr="009B1F60">
        <w:rPr>
          <w:rStyle w:val="Char3"/>
          <w:rFonts w:hint="cs"/>
          <w:rtl/>
        </w:rPr>
        <w:t xml:space="preserve">ذا بلغه </w:t>
      </w:r>
      <w:r>
        <w:rPr>
          <w:rStyle w:val="Char3"/>
          <w:rFonts w:hint="cs"/>
          <w:rtl/>
        </w:rPr>
        <w:t>أ</w:t>
      </w:r>
      <w:r w:rsidR="008070C7" w:rsidRPr="009B1F60">
        <w:rPr>
          <w:rStyle w:val="Char3"/>
          <w:rFonts w:hint="cs"/>
          <w:rtl/>
        </w:rPr>
        <w:t>ن عامله لا يعود ال</w:t>
      </w:r>
      <w:r>
        <w:rPr>
          <w:rStyle w:val="Char3"/>
          <w:rFonts w:hint="cs"/>
          <w:rtl/>
        </w:rPr>
        <w:t>ـ</w:t>
      </w:r>
      <w:r w:rsidR="008070C7" w:rsidRPr="009B1F60">
        <w:rPr>
          <w:rStyle w:val="Char3"/>
          <w:rFonts w:hint="cs"/>
          <w:rtl/>
        </w:rPr>
        <w:t>مريض ولا يدخل عليه الضعيف نزعه</w:t>
      </w:r>
      <w:r w:rsidRPr="00F342F4">
        <w:rPr>
          <w:rStyle w:val="Char3"/>
          <w:rFonts w:hint="cs"/>
          <w:rtl/>
        </w:rPr>
        <w:t>»</w:t>
      </w:r>
      <w:r w:rsidR="008070C7" w:rsidRPr="00085A97">
        <w:rPr>
          <w:rStyle w:val="Char4"/>
          <w:vertAlign w:val="superscript"/>
          <w:rtl/>
        </w:rPr>
        <w:footnoteReference w:id="479"/>
      </w:r>
      <w:r w:rsidR="008070C7" w:rsidRPr="00077934">
        <w:rPr>
          <w:rStyle w:val="Char4"/>
          <w:rFonts w:hint="cs"/>
          <w:rtl/>
        </w:rPr>
        <w:t>.</w:t>
      </w:r>
    </w:p>
    <w:p w:rsidR="008070C7" w:rsidRPr="00077934" w:rsidRDefault="009B1F60" w:rsidP="009B1F60">
      <w:pPr>
        <w:ind w:firstLine="284"/>
        <w:jc w:val="both"/>
        <w:rPr>
          <w:rStyle w:val="Char4"/>
          <w:rtl/>
        </w:rPr>
      </w:pPr>
      <w:r w:rsidRPr="00F342F4">
        <w:rPr>
          <w:rStyle w:val="Char3"/>
          <w:rFonts w:hint="cs"/>
          <w:rtl/>
        </w:rPr>
        <w:t>«</w:t>
      </w:r>
      <w:r w:rsidR="008070C7" w:rsidRPr="009B1F60">
        <w:rPr>
          <w:rStyle w:val="Char3"/>
          <w:rFonts w:hint="cs"/>
          <w:rtl/>
        </w:rPr>
        <w:t xml:space="preserve">وحدثني عبيدالله ابن </w:t>
      </w:r>
      <w:r>
        <w:rPr>
          <w:rStyle w:val="Char3"/>
          <w:rFonts w:hint="cs"/>
          <w:rtl/>
        </w:rPr>
        <w:t>أ</w:t>
      </w:r>
      <w:r w:rsidR="008070C7" w:rsidRPr="009B1F60">
        <w:rPr>
          <w:rStyle w:val="Char3"/>
          <w:rFonts w:hint="cs"/>
          <w:rtl/>
        </w:rPr>
        <w:t xml:space="preserve">بي حميد عن </w:t>
      </w:r>
      <w:r>
        <w:rPr>
          <w:rStyle w:val="Char3"/>
          <w:rFonts w:hint="cs"/>
          <w:rtl/>
        </w:rPr>
        <w:t>أ</w:t>
      </w:r>
      <w:r w:rsidR="008070C7" w:rsidRPr="009B1F60">
        <w:rPr>
          <w:rStyle w:val="Char3"/>
          <w:rFonts w:hint="cs"/>
          <w:rtl/>
        </w:rPr>
        <w:t>بي ال</w:t>
      </w:r>
      <w:r>
        <w:rPr>
          <w:rStyle w:val="Char3"/>
          <w:rFonts w:hint="cs"/>
          <w:rtl/>
        </w:rPr>
        <w:t>ـ</w:t>
      </w:r>
      <w:r w:rsidR="008070C7" w:rsidRPr="009B1F60">
        <w:rPr>
          <w:rStyle w:val="Char3"/>
          <w:rFonts w:hint="cs"/>
          <w:rtl/>
        </w:rPr>
        <w:t xml:space="preserve">مليح قال كتب عمر ابن الخطاب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w:t>
      </w:r>
      <w:r>
        <w:rPr>
          <w:rStyle w:val="Char3"/>
          <w:rFonts w:hint="cs"/>
          <w:rtl/>
        </w:rPr>
        <w:t>أ</w:t>
      </w:r>
      <w:r w:rsidR="008070C7" w:rsidRPr="009B1F60">
        <w:rPr>
          <w:rStyle w:val="Char3"/>
          <w:rFonts w:hint="cs"/>
          <w:rtl/>
        </w:rPr>
        <w:t>بي موسي الاشعري ان آس الناس في مجلسك وِجامك حتي لا ييأس ضعيف من عدلك ولا يطمح شريفٌ في حيفك</w:t>
      </w:r>
      <w:r w:rsidRPr="00F342F4">
        <w:rPr>
          <w:rStyle w:val="Char3"/>
          <w:rFonts w:hint="cs"/>
          <w:rtl/>
        </w:rPr>
        <w:t>»</w:t>
      </w:r>
      <w:r w:rsidR="008070C7" w:rsidRPr="00085A97">
        <w:rPr>
          <w:rStyle w:val="Char4"/>
          <w:vertAlign w:val="superscript"/>
          <w:rtl/>
        </w:rPr>
        <w:footnoteReference w:id="480"/>
      </w:r>
      <w:r w:rsidR="008070C7" w:rsidRPr="00077934">
        <w:rPr>
          <w:rStyle w:val="Char4"/>
          <w:rFonts w:hint="cs"/>
          <w:rtl/>
        </w:rPr>
        <w:t xml:space="preserve">. </w:t>
      </w:r>
    </w:p>
    <w:p w:rsidR="008070C7" w:rsidRPr="00077934" w:rsidRDefault="009B1F60" w:rsidP="009B1F60">
      <w:pPr>
        <w:ind w:firstLine="284"/>
        <w:jc w:val="both"/>
        <w:rPr>
          <w:rStyle w:val="Char4"/>
          <w:rtl/>
        </w:rPr>
      </w:pPr>
      <w:r w:rsidRPr="00F342F4">
        <w:rPr>
          <w:rStyle w:val="Char3"/>
          <w:rFonts w:hint="cs"/>
          <w:rtl/>
        </w:rPr>
        <w:t>«</w:t>
      </w:r>
      <w:r w:rsidR="008070C7" w:rsidRPr="009B1F60">
        <w:rPr>
          <w:rStyle w:val="Char3"/>
          <w:rFonts w:hint="cs"/>
          <w:rtl/>
        </w:rPr>
        <w:t xml:space="preserve">وحدثني شيخ من علماء </w:t>
      </w:r>
      <w:r>
        <w:rPr>
          <w:rStyle w:val="Char3"/>
          <w:rFonts w:hint="cs"/>
          <w:rtl/>
        </w:rPr>
        <w:t>أ</w:t>
      </w:r>
      <w:r w:rsidR="008070C7" w:rsidRPr="009B1F60">
        <w:rPr>
          <w:rStyle w:val="Char3"/>
          <w:rFonts w:hint="cs"/>
          <w:rtl/>
        </w:rPr>
        <w:t xml:space="preserve">هل الشام قد </w:t>
      </w:r>
      <w:r>
        <w:rPr>
          <w:rStyle w:val="Char3"/>
          <w:rFonts w:hint="cs"/>
          <w:rtl/>
        </w:rPr>
        <w:t>أ</w:t>
      </w:r>
      <w:r w:rsidR="008070C7" w:rsidRPr="009B1F60">
        <w:rPr>
          <w:rStyle w:val="Char3"/>
          <w:rFonts w:hint="cs"/>
          <w:rtl/>
        </w:rPr>
        <w:t>درك الناس عن عروة بن رويم قال كتب عمر بن الخطاب</w:t>
      </w:r>
      <w:r w:rsidR="00185F0C" w:rsidRPr="00185F0C">
        <w:rPr>
          <w:rStyle w:val="Char3"/>
          <w:rFonts w:cs="CTraditional Arabic" w:hint="cs"/>
          <w:rtl/>
        </w:rPr>
        <w:t>س</w:t>
      </w:r>
      <w:r w:rsidR="008070C7" w:rsidRPr="009B1F60">
        <w:rPr>
          <w:rStyle w:val="Char3"/>
          <w:rFonts w:hint="cs"/>
          <w:rtl/>
        </w:rPr>
        <w:t xml:space="preserve">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w:t>
      </w:r>
      <w:r>
        <w:rPr>
          <w:rStyle w:val="Char3"/>
          <w:rFonts w:hint="cs"/>
          <w:rtl/>
        </w:rPr>
        <w:t>أ</w:t>
      </w:r>
      <w:r w:rsidR="008070C7" w:rsidRPr="009B1F60">
        <w:rPr>
          <w:rStyle w:val="Char3"/>
          <w:rFonts w:hint="cs"/>
          <w:rtl/>
        </w:rPr>
        <w:t xml:space="preserve">بي عبيدة ابن الجراح وهو بالشام </w:t>
      </w:r>
      <w:r>
        <w:rPr>
          <w:rStyle w:val="Char3"/>
          <w:rFonts w:hint="cs"/>
          <w:rtl/>
        </w:rPr>
        <w:t>أ</w:t>
      </w:r>
      <w:r w:rsidR="008070C7" w:rsidRPr="009B1F60">
        <w:rPr>
          <w:rStyle w:val="Char3"/>
          <w:rFonts w:hint="cs"/>
          <w:rtl/>
        </w:rPr>
        <w:t>ما بعد ف</w:t>
      </w:r>
      <w:r>
        <w:rPr>
          <w:rStyle w:val="Char3"/>
          <w:rFonts w:hint="cs"/>
          <w:rtl/>
        </w:rPr>
        <w:t>إ</w:t>
      </w:r>
      <w:r w:rsidR="008070C7" w:rsidRPr="009B1F60">
        <w:rPr>
          <w:rStyle w:val="Char3"/>
          <w:rFonts w:hint="cs"/>
          <w:rtl/>
        </w:rPr>
        <w:t xml:space="preserve">ني كتبت </w:t>
      </w:r>
      <w:r>
        <w:rPr>
          <w:rStyle w:val="Char3"/>
          <w:rFonts w:hint="cs"/>
          <w:rtl/>
        </w:rPr>
        <w:t>إ</w:t>
      </w:r>
      <w:r w:rsidR="008070C7" w:rsidRPr="009B1F60">
        <w:rPr>
          <w:rStyle w:val="Char3"/>
          <w:rFonts w:hint="cs"/>
          <w:rtl/>
        </w:rPr>
        <w:t xml:space="preserve">ليك بكتاب لم آلك ونفسي خيراً الزم خمس خصال يسلم لك دينك وتحظي بافضل حظك </w:t>
      </w:r>
      <w:r>
        <w:rPr>
          <w:rStyle w:val="Char3"/>
          <w:rFonts w:hint="cs"/>
          <w:rtl/>
        </w:rPr>
        <w:t>إ</w:t>
      </w:r>
      <w:r w:rsidR="008070C7" w:rsidRPr="009B1F60">
        <w:rPr>
          <w:rStyle w:val="Char3"/>
          <w:rFonts w:hint="cs"/>
          <w:rtl/>
        </w:rPr>
        <w:t>ذا حضرك الخصمان فعليك بالبينات العدول والاَيمان القاطعة ثم ادن الضعيف حت</w:t>
      </w:r>
      <w:r>
        <w:rPr>
          <w:rStyle w:val="Char3"/>
          <w:rFonts w:hint="cs"/>
          <w:rtl/>
        </w:rPr>
        <w:t>ى</w:t>
      </w:r>
      <w:r w:rsidR="008070C7" w:rsidRPr="009B1F60">
        <w:rPr>
          <w:rStyle w:val="Char3"/>
          <w:rFonts w:hint="cs"/>
          <w:rtl/>
        </w:rPr>
        <w:t xml:space="preserve"> ينبسط لسانه ويجتري قلبه وتعهّد الغريب ف</w:t>
      </w:r>
      <w:r>
        <w:rPr>
          <w:rStyle w:val="Char3"/>
          <w:rFonts w:hint="cs"/>
          <w:rtl/>
        </w:rPr>
        <w:t>إ</w:t>
      </w:r>
      <w:r w:rsidR="008070C7" w:rsidRPr="009B1F60">
        <w:rPr>
          <w:rStyle w:val="Char3"/>
          <w:rFonts w:hint="cs"/>
          <w:rtl/>
        </w:rPr>
        <w:t xml:space="preserve">نه </w:t>
      </w:r>
      <w:r>
        <w:rPr>
          <w:rStyle w:val="Char3"/>
          <w:rFonts w:hint="cs"/>
          <w:rtl/>
        </w:rPr>
        <w:t>إ</w:t>
      </w:r>
      <w:r w:rsidR="008070C7" w:rsidRPr="009B1F60">
        <w:rPr>
          <w:rStyle w:val="Char3"/>
          <w:rFonts w:hint="cs"/>
          <w:rtl/>
        </w:rPr>
        <w:t xml:space="preserve">ذا طال حبسه ترك حاجته وانصرفَ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w:t>
      </w:r>
      <w:r>
        <w:rPr>
          <w:rStyle w:val="Char3"/>
          <w:rFonts w:hint="cs"/>
          <w:rtl/>
        </w:rPr>
        <w:t>أ</w:t>
      </w:r>
      <w:r w:rsidR="008070C7" w:rsidRPr="009B1F60">
        <w:rPr>
          <w:rStyle w:val="Char3"/>
          <w:rFonts w:hint="cs"/>
          <w:rtl/>
        </w:rPr>
        <w:t>هله و</w:t>
      </w:r>
      <w:r>
        <w:rPr>
          <w:rStyle w:val="Char3"/>
          <w:rFonts w:hint="cs"/>
          <w:rtl/>
        </w:rPr>
        <w:t>أ</w:t>
      </w:r>
      <w:r w:rsidR="008070C7" w:rsidRPr="009B1F60">
        <w:rPr>
          <w:rStyle w:val="Char3"/>
          <w:rFonts w:hint="cs"/>
          <w:rtl/>
        </w:rPr>
        <w:t>ن الذي ابطل لم يرفع به رأساً واحرص عل</w:t>
      </w:r>
      <w:r>
        <w:rPr>
          <w:rStyle w:val="Char3"/>
          <w:rFonts w:hint="cs"/>
          <w:rtl/>
        </w:rPr>
        <w:t>ى</w:t>
      </w:r>
      <w:r w:rsidR="008070C7" w:rsidRPr="009B1F60">
        <w:rPr>
          <w:rStyle w:val="Char3"/>
          <w:rFonts w:hint="cs"/>
          <w:rtl/>
        </w:rPr>
        <w:t xml:space="preserve"> الصلح مالم يستبِن لك القضاءُ والسلام</w:t>
      </w:r>
      <w:r w:rsidRPr="00F342F4">
        <w:rPr>
          <w:rStyle w:val="Char3"/>
          <w:rFonts w:hint="cs"/>
          <w:rtl/>
        </w:rPr>
        <w:t>»</w:t>
      </w:r>
      <w:r w:rsidR="008070C7" w:rsidRPr="00085A97">
        <w:rPr>
          <w:rStyle w:val="Char4"/>
          <w:vertAlign w:val="superscript"/>
          <w:rtl/>
        </w:rPr>
        <w:footnoteReference w:id="481"/>
      </w:r>
      <w:r w:rsidR="008070C7" w:rsidRPr="00077934">
        <w:rPr>
          <w:rStyle w:val="Char4"/>
          <w:rFonts w:hint="cs"/>
          <w:rtl/>
        </w:rPr>
        <w:t xml:space="preserve">. </w:t>
      </w:r>
    </w:p>
    <w:p w:rsidR="008070C7" w:rsidRPr="00077934" w:rsidRDefault="009B1F60" w:rsidP="009D297B">
      <w:pPr>
        <w:ind w:firstLine="284"/>
        <w:jc w:val="both"/>
        <w:rPr>
          <w:rStyle w:val="Char4"/>
          <w:rtl/>
        </w:rPr>
      </w:pPr>
      <w:r w:rsidRPr="00640888">
        <w:rPr>
          <w:rStyle w:val="Char3"/>
          <w:rFonts w:hint="cs"/>
          <w:rtl/>
        </w:rPr>
        <w:t>«</w:t>
      </w:r>
      <w:r w:rsidR="008070C7" w:rsidRPr="009B1F60">
        <w:rPr>
          <w:rStyle w:val="Char3"/>
          <w:rFonts w:hint="cs"/>
          <w:rtl/>
        </w:rPr>
        <w:t>وحدثني محمد بن اسحق قال حدثني من سمع طلحة بن معدان اليعمري قال خطبنا عمر بن الخطاب</w:t>
      </w:r>
      <w:r w:rsidR="00185F0C" w:rsidRPr="00185F0C">
        <w:rPr>
          <w:rStyle w:val="Char3"/>
          <w:rFonts w:cs="CTraditional Arabic" w:hint="cs"/>
          <w:rtl/>
        </w:rPr>
        <w:t>س</w:t>
      </w:r>
      <w:r w:rsidR="008070C7" w:rsidRPr="009B1F60">
        <w:rPr>
          <w:rStyle w:val="Char3"/>
          <w:rFonts w:hint="cs"/>
          <w:rtl/>
        </w:rPr>
        <w:t xml:space="preserve"> فحمدالله و</w:t>
      </w:r>
      <w:r>
        <w:rPr>
          <w:rStyle w:val="Char3"/>
          <w:rFonts w:hint="cs"/>
          <w:rtl/>
        </w:rPr>
        <w:t>أ</w:t>
      </w:r>
      <w:r w:rsidR="008070C7" w:rsidRPr="009B1F60">
        <w:rPr>
          <w:rStyle w:val="Char3"/>
          <w:rFonts w:hint="cs"/>
          <w:rtl/>
        </w:rPr>
        <w:t>ثن</w:t>
      </w:r>
      <w:r>
        <w:rPr>
          <w:rStyle w:val="Char3"/>
          <w:rFonts w:hint="cs"/>
          <w:rtl/>
        </w:rPr>
        <w:t>ى</w:t>
      </w:r>
      <w:r w:rsidR="008070C7" w:rsidRPr="009B1F60">
        <w:rPr>
          <w:rStyle w:val="Char3"/>
          <w:rFonts w:hint="cs"/>
          <w:rtl/>
        </w:rPr>
        <w:t xml:space="preserve"> عليه ثم صل</w:t>
      </w:r>
      <w:r>
        <w:rPr>
          <w:rStyle w:val="Char3"/>
          <w:rFonts w:hint="cs"/>
          <w:rtl/>
        </w:rPr>
        <w:t>ى</w:t>
      </w:r>
      <w:r w:rsidR="008070C7" w:rsidRPr="009B1F60">
        <w:rPr>
          <w:rStyle w:val="Char3"/>
          <w:rFonts w:hint="cs"/>
          <w:rtl/>
        </w:rPr>
        <w:t xml:space="preserve"> عل</w:t>
      </w:r>
      <w:r>
        <w:rPr>
          <w:rStyle w:val="Char3"/>
          <w:rFonts w:hint="cs"/>
          <w:rtl/>
        </w:rPr>
        <w:t>ى</w:t>
      </w:r>
      <w:r w:rsidR="008070C7" w:rsidRPr="009B1F60">
        <w:rPr>
          <w:rStyle w:val="Char3"/>
          <w:rFonts w:hint="cs"/>
          <w:rtl/>
        </w:rPr>
        <w:t xml:space="preserve"> النبي</w:t>
      </w:r>
      <w:r w:rsidR="002855E4" w:rsidRPr="002855E4">
        <w:rPr>
          <w:rStyle w:val="Char3"/>
          <w:rFonts w:cs="CTraditional Arabic" w:hint="cs"/>
          <w:rtl/>
        </w:rPr>
        <w:t xml:space="preserve"> ج</w:t>
      </w:r>
      <w:r w:rsidR="008070C7" w:rsidRPr="009B1F60">
        <w:rPr>
          <w:rStyle w:val="Char3"/>
          <w:rFonts w:hint="cs"/>
          <w:rtl/>
        </w:rPr>
        <w:t xml:space="preserve"> وذكر </w:t>
      </w:r>
      <w:r>
        <w:rPr>
          <w:rStyle w:val="Char3"/>
          <w:rFonts w:hint="cs"/>
          <w:rtl/>
        </w:rPr>
        <w:t>أ</w:t>
      </w:r>
      <w:r w:rsidR="008070C7" w:rsidRPr="009B1F60">
        <w:rPr>
          <w:rStyle w:val="Char3"/>
          <w:rFonts w:hint="cs"/>
          <w:rtl/>
        </w:rPr>
        <w:t xml:space="preserve">بابكر الصديق فاستغفر له ثم قال: </w:t>
      </w:r>
      <w:r>
        <w:rPr>
          <w:rStyle w:val="Char3"/>
          <w:rFonts w:hint="cs"/>
          <w:rtl/>
        </w:rPr>
        <w:t>أ</w:t>
      </w:r>
      <w:r w:rsidR="008070C7" w:rsidRPr="009B1F60">
        <w:rPr>
          <w:rStyle w:val="Char3"/>
          <w:rFonts w:hint="cs"/>
          <w:rtl/>
        </w:rPr>
        <w:t xml:space="preserve">يها الناس </w:t>
      </w:r>
      <w:r>
        <w:rPr>
          <w:rStyle w:val="Char3"/>
          <w:rFonts w:hint="cs"/>
          <w:rtl/>
        </w:rPr>
        <w:t>إ</w:t>
      </w:r>
      <w:r w:rsidR="008070C7" w:rsidRPr="009B1F60">
        <w:rPr>
          <w:rStyle w:val="Char3"/>
          <w:rFonts w:hint="cs"/>
          <w:rtl/>
        </w:rPr>
        <w:t>نه لم يبلغ</w:t>
      </w:r>
      <w:r w:rsidRPr="009B1F60">
        <w:rPr>
          <w:rStyle w:val="Char3"/>
          <w:rFonts w:hint="cs"/>
          <w:rtl/>
        </w:rPr>
        <w:t xml:space="preserve"> ذو حق</w:t>
      </w:r>
      <w:r w:rsidR="008070C7" w:rsidRPr="009B1F60">
        <w:rPr>
          <w:rStyle w:val="Char3"/>
          <w:rFonts w:hint="cs"/>
          <w:rtl/>
        </w:rPr>
        <w:t xml:space="preserve"> في حقه </w:t>
      </w:r>
      <w:r>
        <w:rPr>
          <w:rStyle w:val="Char3"/>
          <w:rFonts w:hint="cs"/>
          <w:rtl/>
        </w:rPr>
        <w:t>أ</w:t>
      </w:r>
      <w:r w:rsidR="008070C7" w:rsidRPr="009B1F60">
        <w:rPr>
          <w:rStyle w:val="Char3"/>
          <w:rFonts w:hint="cs"/>
          <w:rtl/>
        </w:rPr>
        <w:t>ن يطاع في معصيةِ الله و</w:t>
      </w:r>
      <w:r>
        <w:rPr>
          <w:rStyle w:val="Char3"/>
          <w:rFonts w:hint="cs"/>
          <w:rtl/>
        </w:rPr>
        <w:t>إ</w:t>
      </w:r>
      <w:r w:rsidR="008070C7" w:rsidRPr="009B1F60">
        <w:rPr>
          <w:rStyle w:val="Char3"/>
          <w:rFonts w:hint="cs"/>
          <w:rtl/>
        </w:rPr>
        <w:t xml:space="preserve">ني لم </w:t>
      </w:r>
      <w:r>
        <w:rPr>
          <w:rStyle w:val="Char3"/>
          <w:rFonts w:hint="cs"/>
          <w:rtl/>
        </w:rPr>
        <w:t>أ</w:t>
      </w:r>
      <w:r w:rsidR="008070C7" w:rsidRPr="009B1F60">
        <w:rPr>
          <w:rStyle w:val="Char3"/>
          <w:rFonts w:hint="cs"/>
          <w:rtl/>
        </w:rPr>
        <w:t>جد في هذا ال</w:t>
      </w:r>
      <w:r>
        <w:rPr>
          <w:rStyle w:val="Char3"/>
          <w:rFonts w:hint="cs"/>
          <w:rtl/>
        </w:rPr>
        <w:t>ت</w:t>
      </w:r>
      <w:r w:rsidR="008070C7" w:rsidRPr="009B1F60">
        <w:rPr>
          <w:rStyle w:val="Char3"/>
          <w:rFonts w:hint="cs"/>
          <w:rtl/>
        </w:rPr>
        <w:t xml:space="preserve">مال مصلحةً </w:t>
      </w:r>
      <w:r>
        <w:rPr>
          <w:rStyle w:val="Char3"/>
          <w:rFonts w:hint="cs"/>
          <w:rtl/>
        </w:rPr>
        <w:t>إ</w:t>
      </w:r>
      <w:r w:rsidR="008070C7" w:rsidRPr="009B1F60">
        <w:rPr>
          <w:rStyle w:val="Char3"/>
          <w:rFonts w:hint="cs"/>
          <w:rtl/>
        </w:rPr>
        <w:t xml:space="preserve">لا خلالاً ثلاثا </w:t>
      </w:r>
      <w:r>
        <w:rPr>
          <w:rStyle w:val="Char3"/>
          <w:rFonts w:hint="cs"/>
          <w:rtl/>
        </w:rPr>
        <w:t>أ</w:t>
      </w:r>
      <w:r w:rsidR="008070C7" w:rsidRPr="009B1F60">
        <w:rPr>
          <w:rStyle w:val="Char3"/>
          <w:rFonts w:hint="cs"/>
          <w:rtl/>
        </w:rPr>
        <w:t>ن يؤخذ بالحق ويعطي بالحق ويمنع من الباطل و</w:t>
      </w:r>
      <w:r>
        <w:rPr>
          <w:rStyle w:val="Char3"/>
          <w:rFonts w:hint="cs"/>
          <w:rtl/>
        </w:rPr>
        <w:t>إ</w:t>
      </w:r>
      <w:r w:rsidR="008070C7" w:rsidRPr="009B1F60">
        <w:rPr>
          <w:rStyle w:val="Char3"/>
          <w:rFonts w:hint="cs"/>
          <w:rtl/>
        </w:rPr>
        <w:t xml:space="preserve">نما </w:t>
      </w:r>
      <w:r>
        <w:rPr>
          <w:rStyle w:val="Char3"/>
          <w:rFonts w:hint="cs"/>
          <w:rtl/>
        </w:rPr>
        <w:t>ا</w:t>
      </w:r>
      <w:r w:rsidR="008070C7" w:rsidRPr="009B1F60">
        <w:rPr>
          <w:rStyle w:val="Char3"/>
          <w:rFonts w:hint="cs"/>
          <w:rtl/>
        </w:rPr>
        <w:t xml:space="preserve">نا ومالكم كوالي اليتيم </w:t>
      </w:r>
      <w:r>
        <w:rPr>
          <w:rStyle w:val="Char3"/>
          <w:rFonts w:hint="cs"/>
          <w:rtl/>
        </w:rPr>
        <w:t>أ</w:t>
      </w:r>
      <w:r w:rsidR="008070C7" w:rsidRPr="009B1F60">
        <w:rPr>
          <w:rStyle w:val="Char3"/>
          <w:rFonts w:hint="cs"/>
          <w:rtl/>
        </w:rPr>
        <w:t>ن استغنيتُ به اَستَعِفُّ وان افتقرتُ اكلت بال</w:t>
      </w:r>
      <w:r>
        <w:rPr>
          <w:rStyle w:val="Char3"/>
          <w:rFonts w:hint="cs"/>
          <w:rtl/>
        </w:rPr>
        <w:t>ـ</w:t>
      </w:r>
      <w:r w:rsidR="008070C7" w:rsidRPr="009B1F60">
        <w:rPr>
          <w:rStyle w:val="Char3"/>
          <w:rFonts w:hint="cs"/>
          <w:rtl/>
        </w:rPr>
        <w:t xml:space="preserve">معروف ولست ادع </w:t>
      </w:r>
      <w:r>
        <w:rPr>
          <w:rStyle w:val="Char3"/>
          <w:rFonts w:hint="cs"/>
          <w:rtl/>
        </w:rPr>
        <w:t>أ</w:t>
      </w:r>
      <w:r w:rsidR="008070C7" w:rsidRPr="009B1F60">
        <w:rPr>
          <w:rStyle w:val="Char3"/>
          <w:rFonts w:hint="cs"/>
          <w:rtl/>
        </w:rPr>
        <w:t xml:space="preserve">حداً ‌يظلم </w:t>
      </w:r>
      <w:r>
        <w:rPr>
          <w:rStyle w:val="Char3"/>
          <w:rFonts w:hint="cs"/>
          <w:rtl/>
        </w:rPr>
        <w:t>أ</w:t>
      </w:r>
      <w:r w:rsidR="008070C7" w:rsidRPr="009B1F60">
        <w:rPr>
          <w:rStyle w:val="Char3"/>
          <w:rFonts w:hint="cs"/>
          <w:rtl/>
        </w:rPr>
        <w:t>حداً ولا يعتدي عليه حت</w:t>
      </w:r>
      <w:r>
        <w:rPr>
          <w:rStyle w:val="Char3"/>
          <w:rFonts w:hint="cs"/>
          <w:rtl/>
        </w:rPr>
        <w:t>ى</w:t>
      </w:r>
      <w:r w:rsidR="008070C7" w:rsidRPr="009B1F60">
        <w:rPr>
          <w:rStyle w:val="Char3"/>
          <w:rFonts w:hint="cs"/>
          <w:rtl/>
        </w:rPr>
        <w:t xml:space="preserve"> </w:t>
      </w:r>
      <w:r>
        <w:rPr>
          <w:rStyle w:val="Char3"/>
          <w:rFonts w:hint="cs"/>
          <w:rtl/>
        </w:rPr>
        <w:t>أ</w:t>
      </w:r>
      <w:r w:rsidR="008070C7" w:rsidRPr="009B1F60">
        <w:rPr>
          <w:rStyle w:val="Char3"/>
          <w:rFonts w:hint="cs"/>
          <w:rtl/>
        </w:rPr>
        <w:t>ضع خده ال</w:t>
      </w:r>
      <w:r>
        <w:rPr>
          <w:rStyle w:val="Char3"/>
          <w:rFonts w:hint="cs"/>
          <w:rtl/>
        </w:rPr>
        <w:t>أ</w:t>
      </w:r>
      <w:r w:rsidR="008070C7" w:rsidRPr="009B1F60">
        <w:rPr>
          <w:rStyle w:val="Char3"/>
          <w:rFonts w:hint="cs"/>
          <w:rtl/>
        </w:rPr>
        <w:t>رض و</w:t>
      </w:r>
      <w:r>
        <w:rPr>
          <w:rStyle w:val="Char3"/>
          <w:rFonts w:hint="cs"/>
          <w:rtl/>
        </w:rPr>
        <w:t>أ</w:t>
      </w:r>
      <w:r w:rsidR="008070C7" w:rsidRPr="009B1F60">
        <w:rPr>
          <w:rStyle w:val="Char3"/>
          <w:rFonts w:hint="cs"/>
          <w:rtl/>
        </w:rPr>
        <w:t>ضع قدمي عل</w:t>
      </w:r>
      <w:r>
        <w:rPr>
          <w:rStyle w:val="Char3"/>
          <w:rFonts w:hint="cs"/>
          <w:rtl/>
        </w:rPr>
        <w:t>ى</w:t>
      </w:r>
      <w:r w:rsidR="008070C7" w:rsidRPr="009B1F60">
        <w:rPr>
          <w:rStyle w:val="Char3"/>
          <w:rFonts w:hint="cs"/>
          <w:rtl/>
        </w:rPr>
        <w:t xml:space="preserve"> الخد الآخر حت</w:t>
      </w:r>
      <w:r>
        <w:rPr>
          <w:rStyle w:val="Char3"/>
          <w:rFonts w:hint="cs"/>
          <w:rtl/>
        </w:rPr>
        <w:t>ى</w:t>
      </w:r>
      <w:r w:rsidR="008070C7" w:rsidRPr="009B1F60">
        <w:rPr>
          <w:rStyle w:val="Char3"/>
          <w:rFonts w:hint="cs"/>
          <w:rtl/>
        </w:rPr>
        <w:t xml:space="preserve"> يذعن بالحق ولكم عليَّ </w:t>
      </w:r>
      <w:r>
        <w:rPr>
          <w:rStyle w:val="Char3"/>
          <w:rFonts w:hint="cs"/>
          <w:rtl/>
        </w:rPr>
        <w:t>أ</w:t>
      </w:r>
      <w:r w:rsidR="008070C7" w:rsidRPr="009B1F60">
        <w:rPr>
          <w:rStyle w:val="Char3"/>
          <w:rFonts w:hint="cs"/>
          <w:rtl/>
        </w:rPr>
        <w:t xml:space="preserve">يها الناس خصالٌ </w:t>
      </w:r>
      <w:r>
        <w:rPr>
          <w:rStyle w:val="Char3"/>
          <w:rFonts w:hint="cs"/>
          <w:rtl/>
        </w:rPr>
        <w:t>أ</w:t>
      </w:r>
      <w:r w:rsidR="008070C7" w:rsidRPr="009B1F60">
        <w:rPr>
          <w:rStyle w:val="Char3"/>
          <w:rFonts w:hint="cs"/>
          <w:rtl/>
        </w:rPr>
        <w:t xml:space="preserve">ذكرها لكم فخذوني بها لكم عليَّ </w:t>
      </w:r>
      <w:r>
        <w:rPr>
          <w:rStyle w:val="Char3"/>
          <w:rFonts w:hint="cs"/>
          <w:rtl/>
        </w:rPr>
        <w:t>أ</w:t>
      </w:r>
      <w:r w:rsidR="008070C7" w:rsidRPr="009B1F60">
        <w:rPr>
          <w:rStyle w:val="Char3"/>
          <w:rFonts w:hint="cs"/>
          <w:rtl/>
        </w:rPr>
        <w:t xml:space="preserve">ن لا اختبي شيئاً من خراجكم ولا ما آفاء الله عليكم </w:t>
      </w:r>
      <w:r>
        <w:rPr>
          <w:rStyle w:val="Char3"/>
          <w:rFonts w:hint="cs"/>
          <w:rtl/>
        </w:rPr>
        <w:t>إ</w:t>
      </w:r>
      <w:r w:rsidR="008070C7" w:rsidRPr="009B1F60">
        <w:rPr>
          <w:rStyle w:val="Char3"/>
          <w:rFonts w:hint="cs"/>
          <w:rtl/>
        </w:rPr>
        <w:t xml:space="preserve">لا من وجهه ولكم علي </w:t>
      </w:r>
      <w:r>
        <w:rPr>
          <w:rStyle w:val="Char3"/>
          <w:rFonts w:hint="cs"/>
          <w:rtl/>
        </w:rPr>
        <w:t>إ</w:t>
      </w:r>
      <w:r w:rsidR="008070C7" w:rsidRPr="009B1F60">
        <w:rPr>
          <w:rStyle w:val="Char3"/>
          <w:rFonts w:hint="cs"/>
          <w:rtl/>
        </w:rPr>
        <w:t xml:space="preserve">ذا وقع في يدي </w:t>
      </w:r>
      <w:r>
        <w:rPr>
          <w:rStyle w:val="Char3"/>
          <w:rFonts w:hint="cs"/>
          <w:rtl/>
        </w:rPr>
        <w:t>إ</w:t>
      </w:r>
      <w:r w:rsidR="008070C7" w:rsidRPr="009B1F60">
        <w:rPr>
          <w:rStyle w:val="Char3"/>
          <w:rFonts w:hint="cs"/>
          <w:rtl/>
        </w:rPr>
        <w:t xml:space="preserve">لا يخرج مني </w:t>
      </w:r>
      <w:r>
        <w:rPr>
          <w:rStyle w:val="Char3"/>
          <w:rFonts w:hint="cs"/>
          <w:rtl/>
        </w:rPr>
        <w:t>إ</w:t>
      </w:r>
      <w:r w:rsidR="008070C7" w:rsidRPr="009B1F60">
        <w:rPr>
          <w:rStyle w:val="Char3"/>
          <w:rFonts w:hint="cs"/>
          <w:rtl/>
        </w:rPr>
        <w:t xml:space="preserve">لا في حقه ولكم علي </w:t>
      </w:r>
      <w:r>
        <w:rPr>
          <w:rStyle w:val="Char3"/>
          <w:rFonts w:hint="cs"/>
          <w:rtl/>
        </w:rPr>
        <w:t>أ</w:t>
      </w:r>
      <w:r w:rsidR="008070C7" w:rsidRPr="009B1F60">
        <w:rPr>
          <w:rStyle w:val="Char3"/>
          <w:rFonts w:hint="cs"/>
          <w:rtl/>
        </w:rPr>
        <w:t xml:space="preserve">ن </w:t>
      </w:r>
      <w:r>
        <w:rPr>
          <w:rStyle w:val="Char3"/>
          <w:rFonts w:hint="cs"/>
          <w:rtl/>
        </w:rPr>
        <w:t>أ</w:t>
      </w:r>
      <w:r w:rsidR="008070C7" w:rsidRPr="009B1F60">
        <w:rPr>
          <w:rStyle w:val="Char3"/>
          <w:rFonts w:hint="cs"/>
          <w:rtl/>
        </w:rPr>
        <w:t>زيد اعطياتكم وارزاقكم انشاءالله وحده و</w:t>
      </w:r>
      <w:r>
        <w:rPr>
          <w:rStyle w:val="Char3"/>
          <w:rFonts w:hint="cs"/>
          <w:rtl/>
        </w:rPr>
        <w:t>أ</w:t>
      </w:r>
      <w:r w:rsidR="008070C7" w:rsidRPr="009B1F60">
        <w:rPr>
          <w:rStyle w:val="Char3"/>
          <w:rFonts w:hint="cs"/>
          <w:rtl/>
        </w:rPr>
        <w:t xml:space="preserve">سُدَّ لكم ثغوركم ولكم علي </w:t>
      </w:r>
      <w:r>
        <w:rPr>
          <w:rStyle w:val="Char3"/>
          <w:rFonts w:hint="cs"/>
          <w:rtl/>
        </w:rPr>
        <w:t>أ</w:t>
      </w:r>
      <w:r w:rsidR="008070C7" w:rsidRPr="009B1F60">
        <w:rPr>
          <w:rStyle w:val="Char3"/>
          <w:rFonts w:hint="cs"/>
          <w:rtl/>
        </w:rPr>
        <w:t>ن لا القيكم في ال</w:t>
      </w:r>
      <w:r>
        <w:rPr>
          <w:rStyle w:val="Char3"/>
          <w:rFonts w:hint="cs"/>
          <w:rtl/>
        </w:rPr>
        <w:t>ـ</w:t>
      </w:r>
      <w:r w:rsidR="008070C7" w:rsidRPr="009B1F60">
        <w:rPr>
          <w:rStyle w:val="Char3"/>
          <w:rFonts w:hint="cs"/>
          <w:rtl/>
        </w:rPr>
        <w:t xml:space="preserve">مهالك ولا اجمركم في ثغوركم وقد اقترب منكم زمانٌ قليل الامناء كثير القرّاء قليل الفقهاء كثير الامل يعمل فيه </w:t>
      </w:r>
      <w:r>
        <w:rPr>
          <w:rStyle w:val="Char3"/>
          <w:rFonts w:hint="cs"/>
          <w:rtl/>
        </w:rPr>
        <w:t>أ</w:t>
      </w:r>
      <w:r w:rsidR="008070C7" w:rsidRPr="009B1F60">
        <w:rPr>
          <w:rStyle w:val="Char3"/>
          <w:rFonts w:hint="cs"/>
          <w:rtl/>
        </w:rPr>
        <w:t xml:space="preserve">قوامٌ للآخرة ‌يطلبون به دنيا عريضةً تأكل دين صاحبها كما تأكل النار الحطب </w:t>
      </w:r>
      <w:r>
        <w:rPr>
          <w:rStyle w:val="Char3"/>
          <w:rFonts w:hint="cs"/>
          <w:rtl/>
        </w:rPr>
        <w:t>أ</w:t>
      </w:r>
      <w:r w:rsidR="008070C7" w:rsidRPr="009B1F60">
        <w:rPr>
          <w:rStyle w:val="Char3"/>
          <w:rFonts w:hint="cs"/>
          <w:rtl/>
        </w:rPr>
        <w:t xml:space="preserve">لا فمن </w:t>
      </w:r>
      <w:r>
        <w:rPr>
          <w:rStyle w:val="Char3"/>
          <w:rFonts w:hint="cs"/>
          <w:rtl/>
        </w:rPr>
        <w:t>أ</w:t>
      </w:r>
      <w:r w:rsidR="008070C7" w:rsidRPr="009B1F60">
        <w:rPr>
          <w:rStyle w:val="Char3"/>
          <w:rFonts w:hint="cs"/>
          <w:rtl/>
        </w:rPr>
        <w:t xml:space="preserve">درك ذلكم منكم فليتق الله ربه وليصبر يا </w:t>
      </w:r>
      <w:r>
        <w:rPr>
          <w:rStyle w:val="Char3"/>
          <w:rFonts w:hint="cs"/>
          <w:rtl/>
        </w:rPr>
        <w:t>أ</w:t>
      </w:r>
      <w:r w:rsidR="008070C7" w:rsidRPr="009B1F60">
        <w:rPr>
          <w:rStyle w:val="Char3"/>
          <w:rFonts w:hint="cs"/>
          <w:rtl/>
        </w:rPr>
        <w:t xml:space="preserve">يها الناس ان الله عظّم حقه فوق حق خلقه فقال فيما عظم حقه: </w:t>
      </w:r>
      <w:r w:rsidR="003E4D28">
        <w:rPr>
          <w:rFonts w:cs="Traditional Arabic" w:hint="cs"/>
          <w:rtl/>
          <w:lang w:bidi="fa-IR"/>
        </w:rPr>
        <w:t>﴿</w:t>
      </w:r>
      <w:r w:rsidR="009D297B" w:rsidRPr="0020708C">
        <w:rPr>
          <w:rStyle w:val="Char5"/>
          <w:rFonts w:hint="eastAsia"/>
          <w:rtl/>
        </w:rPr>
        <w:t>وَلَا</w:t>
      </w:r>
      <w:r w:rsidR="009D297B" w:rsidRPr="0020708C">
        <w:rPr>
          <w:rStyle w:val="Char5"/>
          <w:rtl/>
        </w:rPr>
        <w:t xml:space="preserve"> </w:t>
      </w:r>
      <w:r w:rsidR="009D297B" w:rsidRPr="0020708C">
        <w:rPr>
          <w:rStyle w:val="Char5"/>
          <w:rFonts w:hint="eastAsia"/>
          <w:rtl/>
        </w:rPr>
        <w:t>يَأ</w:t>
      </w:r>
      <w:r w:rsidR="009D297B" w:rsidRPr="0020708C">
        <w:rPr>
          <w:rStyle w:val="Char5"/>
          <w:rFonts w:hint="cs"/>
          <w:rtl/>
        </w:rPr>
        <w:t>ۡ</w:t>
      </w:r>
      <w:r w:rsidR="009D297B" w:rsidRPr="0020708C">
        <w:rPr>
          <w:rStyle w:val="Char5"/>
          <w:rFonts w:hint="eastAsia"/>
          <w:rtl/>
        </w:rPr>
        <w:t>مُرَكُم</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أَن</w:t>
      </w:r>
      <w:r w:rsidR="009D297B" w:rsidRPr="0020708C">
        <w:rPr>
          <w:rStyle w:val="Char5"/>
          <w:rtl/>
        </w:rPr>
        <w:t xml:space="preserve"> </w:t>
      </w:r>
      <w:r w:rsidR="009D297B" w:rsidRPr="0020708C">
        <w:rPr>
          <w:rStyle w:val="Char5"/>
          <w:rFonts w:hint="eastAsia"/>
          <w:rtl/>
        </w:rPr>
        <w:t>تَتَّخِذُواْ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مَلَ</w:t>
      </w:r>
      <w:r w:rsidR="009D297B" w:rsidRPr="0020708C">
        <w:rPr>
          <w:rStyle w:val="Char5"/>
          <w:rFonts w:hint="cs"/>
          <w:rtl/>
        </w:rPr>
        <w:t>ٰٓ</w:t>
      </w:r>
      <w:r w:rsidR="009D297B" w:rsidRPr="0020708C">
        <w:rPr>
          <w:rStyle w:val="Char5"/>
          <w:rFonts w:hint="eastAsia"/>
          <w:rtl/>
        </w:rPr>
        <w:t>ئِكَةَ</w:t>
      </w:r>
      <w:r w:rsidR="009D297B" w:rsidRPr="0020708C">
        <w:rPr>
          <w:rStyle w:val="Char5"/>
          <w:rtl/>
        </w:rPr>
        <w:t xml:space="preserve"> </w:t>
      </w:r>
      <w:r w:rsidR="009D297B" w:rsidRPr="0020708C">
        <w:rPr>
          <w:rStyle w:val="Char5"/>
          <w:rFonts w:hint="eastAsia"/>
          <w:rtl/>
        </w:rPr>
        <w:t>وَ</w:t>
      </w:r>
      <w:r w:rsidR="009D297B" w:rsidRPr="0020708C">
        <w:rPr>
          <w:rStyle w:val="Char5"/>
          <w:rFonts w:hint="cs"/>
          <w:rtl/>
        </w:rPr>
        <w:t>ٱ</w:t>
      </w:r>
      <w:r w:rsidR="009D297B" w:rsidRPr="0020708C">
        <w:rPr>
          <w:rStyle w:val="Char5"/>
          <w:rFonts w:hint="eastAsia"/>
          <w:rtl/>
        </w:rPr>
        <w:t>لنَّبِيِّ‍</w:t>
      </w:r>
      <w:r w:rsidR="009D297B" w:rsidRPr="0020708C">
        <w:rPr>
          <w:rStyle w:val="Char5"/>
          <w:rFonts w:hint="cs"/>
          <w:rtl/>
        </w:rPr>
        <w:t>ۧ</w:t>
      </w:r>
      <w:r w:rsidR="009D297B" w:rsidRPr="0020708C">
        <w:rPr>
          <w:rStyle w:val="Char5"/>
          <w:rFonts w:hint="eastAsia"/>
          <w:rtl/>
        </w:rPr>
        <w:t>نَ</w:t>
      </w:r>
      <w:r w:rsidR="009D297B" w:rsidRPr="0020708C">
        <w:rPr>
          <w:rStyle w:val="Char5"/>
          <w:rtl/>
        </w:rPr>
        <w:t xml:space="preserve"> </w:t>
      </w:r>
      <w:r w:rsidR="009D297B" w:rsidRPr="0020708C">
        <w:rPr>
          <w:rStyle w:val="Char5"/>
          <w:rFonts w:hint="eastAsia"/>
          <w:rtl/>
        </w:rPr>
        <w:t>أَر</w:t>
      </w:r>
      <w:r w:rsidR="009D297B" w:rsidRPr="0020708C">
        <w:rPr>
          <w:rStyle w:val="Char5"/>
          <w:rFonts w:hint="cs"/>
          <w:rtl/>
        </w:rPr>
        <w:t>ۡ</w:t>
      </w:r>
      <w:r w:rsidR="009D297B" w:rsidRPr="0020708C">
        <w:rPr>
          <w:rStyle w:val="Char5"/>
          <w:rFonts w:hint="eastAsia"/>
          <w:rtl/>
        </w:rPr>
        <w:t>بَابًا</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أَيَأ</w:t>
      </w:r>
      <w:r w:rsidR="009D297B" w:rsidRPr="0020708C">
        <w:rPr>
          <w:rStyle w:val="Char5"/>
          <w:rFonts w:hint="cs"/>
          <w:rtl/>
        </w:rPr>
        <w:t>ۡ</w:t>
      </w:r>
      <w:r w:rsidR="009D297B" w:rsidRPr="0020708C">
        <w:rPr>
          <w:rStyle w:val="Char5"/>
          <w:rFonts w:hint="eastAsia"/>
          <w:rtl/>
        </w:rPr>
        <w:t>مُرُكُم</w:t>
      </w:r>
      <w:r w:rsidR="009D297B" w:rsidRPr="0020708C">
        <w:rPr>
          <w:rStyle w:val="Char5"/>
          <w:rtl/>
        </w:rPr>
        <w:t xml:space="preserve"> </w:t>
      </w:r>
      <w:r w:rsidR="009D297B" w:rsidRPr="0020708C">
        <w:rPr>
          <w:rStyle w:val="Char5"/>
          <w:rFonts w:hint="eastAsia"/>
          <w:rtl/>
        </w:rPr>
        <w:t>بِ</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كُف</w:t>
      </w:r>
      <w:r w:rsidR="009D297B" w:rsidRPr="0020708C">
        <w:rPr>
          <w:rStyle w:val="Char5"/>
          <w:rFonts w:hint="cs"/>
          <w:rtl/>
        </w:rPr>
        <w:t>ۡ</w:t>
      </w:r>
      <w:r w:rsidR="009D297B" w:rsidRPr="0020708C">
        <w:rPr>
          <w:rStyle w:val="Char5"/>
          <w:rFonts w:hint="eastAsia"/>
          <w:rtl/>
        </w:rPr>
        <w:t>رِ</w:t>
      </w:r>
      <w:r w:rsidR="009D297B" w:rsidRPr="0020708C">
        <w:rPr>
          <w:rStyle w:val="Char5"/>
          <w:rtl/>
        </w:rPr>
        <w:t xml:space="preserve"> </w:t>
      </w:r>
      <w:r w:rsidR="009D297B" w:rsidRPr="0020708C">
        <w:rPr>
          <w:rStyle w:val="Char5"/>
          <w:rFonts w:hint="eastAsia"/>
          <w:rtl/>
        </w:rPr>
        <w:t>بَع</w:t>
      </w:r>
      <w:r w:rsidR="009D297B" w:rsidRPr="0020708C">
        <w:rPr>
          <w:rStyle w:val="Char5"/>
          <w:rFonts w:hint="cs"/>
          <w:rtl/>
        </w:rPr>
        <w:t>ۡ</w:t>
      </w:r>
      <w:r w:rsidR="009D297B" w:rsidRPr="0020708C">
        <w:rPr>
          <w:rStyle w:val="Char5"/>
          <w:rFonts w:hint="eastAsia"/>
          <w:rtl/>
        </w:rPr>
        <w:t>دَ</w:t>
      </w:r>
      <w:r w:rsidR="009D297B" w:rsidRPr="0020708C">
        <w:rPr>
          <w:rStyle w:val="Char5"/>
          <w:rtl/>
        </w:rPr>
        <w:t xml:space="preserve"> </w:t>
      </w:r>
      <w:r w:rsidR="009D297B" w:rsidRPr="0020708C">
        <w:rPr>
          <w:rStyle w:val="Char5"/>
          <w:rFonts w:hint="eastAsia"/>
          <w:rtl/>
        </w:rPr>
        <w:t>إِذ</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أَنتُم</w:t>
      </w:r>
      <w:r w:rsidR="009D297B" w:rsidRPr="0020708C">
        <w:rPr>
          <w:rStyle w:val="Char5"/>
          <w:rtl/>
        </w:rPr>
        <w:t xml:space="preserve"> </w:t>
      </w:r>
      <w:r w:rsidR="009D297B" w:rsidRPr="0020708C">
        <w:rPr>
          <w:rStyle w:val="Char5"/>
          <w:rFonts w:hint="eastAsia"/>
          <w:rtl/>
        </w:rPr>
        <w:t>مُّس</w:t>
      </w:r>
      <w:r w:rsidR="009D297B" w:rsidRPr="0020708C">
        <w:rPr>
          <w:rStyle w:val="Char5"/>
          <w:rFonts w:hint="cs"/>
          <w:rtl/>
        </w:rPr>
        <w:t>ۡ</w:t>
      </w:r>
      <w:r w:rsidR="009D297B" w:rsidRPr="0020708C">
        <w:rPr>
          <w:rStyle w:val="Char5"/>
          <w:rFonts w:hint="eastAsia"/>
          <w:rtl/>
        </w:rPr>
        <w:t>لِمُونَ</w:t>
      </w:r>
      <w:r w:rsidR="009D297B" w:rsidRPr="0020708C">
        <w:rPr>
          <w:rStyle w:val="Char5"/>
          <w:rtl/>
        </w:rPr>
        <w:t xml:space="preserve"> </w:t>
      </w:r>
      <w:r w:rsidR="009D297B" w:rsidRPr="0020708C">
        <w:rPr>
          <w:rStyle w:val="Char5"/>
          <w:rFonts w:hint="cs"/>
          <w:rtl/>
        </w:rPr>
        <w:t>٨٠</w:t>
      </w:r>
      <w:r w:rsidR="003E4D28">
        <w:rPr>
          <w:rFonts w:cs="Traditional Arabic" w:hint="cs"/>
          <w:rtl/>
          <w:lang w:bidi="fa-IR"/>
        </w:rPr>
        <w:t>﴾</w:t>
      </w:r>
      <w:r w:rsidR="003E4D28" w:rsidRPr="00077934">
        <w:rPr>
          <w:rStyle w:val="Char4"/>
          <w:rFonts w:hint="cs"/>
          <w:rtl/>
        </w:rPr>
        <w:t xml:space="preserve"> </w:t>
      </w:r>
      <w:r w:rsidR="003E4D28" w:rsidRPr="00640888">
        <w:rPr>
          <w:rStyle w:val="Char8"/>
          <w:rFonts w:hint="cs"/>
          <w:rtl/>
        </w:rPr>
        <w:t>[</w:t>
      </w:r>
      <w:r w:rsidRPr="00640888">
        <w:rPr>
          <w:rStyle w:val="Char8"/>
          <w:rFonts w:hint="cs"/>
          <w:rtl/>
        </w:rPr>
        <w:t>آل‌عمران: 80</w:t>
      </w:r>
      <w:r w:rsidR="003E4D28" w:rsidRPr="00640888">
        <w:rPr>
          <w:rStyle w:val="Char8"/>
          <w:rFonts w:hint="cs"/>
          <w:rtl/>
        </w:rPr>
        <w:t>]</w:t>
      </w:r>
      <w:r w:rsidR="003E4D28" w:rsidRPr="00077934">
        <w:rPr>
          <w:rStyle w:val="Char4"/>
          <w:rFonts w:hint="cs"/>
          <w:rtl/>
        </w:rPr>
        <w:t xml:space="preserve">. </w:t>
      </w:r>
      <w:r w:rsidR="009D297B">
        <w:rPr>
          <w:rStyle w:val="Char3"/>
          <w:rFonts w:hint="cs"/>
          <w:rtl/>
        </w:rPr>
        <w:t>أ</w:t>
      </w:r>
      <w:r w:rsidR="008070C7" w:rsidRPr="009B1F60">
        <w:rPr>
          <w:rStyle w:val="Char3"/>
          <w:rFonts w:hint="cs"/>
          <w:rtl/>
        </w:rPr>
        <w:t>لا و</w:t>
      </w:r>
      <w:r w:rsidR="009D297B">
        <w:rPr>
          <w:rStyle w:val="Char3"/>
          <w:rFonts w:hint="cs"/>
          <w:rtl/>
        </w:rPr>
        <w:t>إ</w:t>
      </w:r>
      <w:r w:rsidR="008070C7" w:rsidRPr="009B1F60">
        <w:rPr>
          <w:rStyle w:val="Char3"/>
          <w:rFonts w:hint="cs"/>
          <w:rtl/>
        </w:rPr>
        <w:t xml:space="preserve">ني لم ابعثكم </w:t>
      </w:r>
      <w:r>
        <w:rPr>
          <w:rStyle w:val="Char3"/>
          <w:rFonts w:hint="cs"/>
          <w:rtl/>
        </w:rPr>
        <w:t>أ</w:t>
      </w:r>
      <w:r w:rsidR="008070C7" w:rsidRPr="009B1F60">
        <w:rPr>
          <w:rStyle w:val="Char3"/>
          <w:rFonts w:hint="cs"/>
          <w:rtl/>
        </w:rPr>
        <w:t xml:space="preserve">مراء ولا جبارين ولكن بعثتكم </w:t>
      </w:r>
      <w:r>
        <w:rPr>
          <w:rStyle w:val="Char3"/>
          <w:rFonts w:hint="cs"/>
          <w:rtl/>
        </w:rPr>
        <w:t>أ</w:t>
      </w:r>
      <w:r w:rsidR="008070C7" w:rsidRPr="009B1F60">
        <w:rPr>
          <w:rStyle w:val="Char3"/>
          <w:rFonts w:hint="cs"/>
          <w:rtl/>
        </w:rPr>
        <w:t>ئمة الهد</w:t>
      </w:r>
      <w:r>
        <w:rPr>
          <w:rStyle w:val="Char3"/>
          <w:rFonts w:hint="cs"/>
          <w:rtl/>
        </w:rPr>
        <w:t>ى</w:t>
      </w:r>
      <w:r w:rsidR="008070C7" w:rsidRPr="009B1F60">
        <w:rPr>
          <w:rStyle w:val="Char3"/>
          <w:rFonts w:hint="cs"/>
          <w:rtl/>
        </w:rPr>
        <w:t xml:space="preserve"> يُهتدي بكم ف</w:t>
      </w:r>
      <w:r>
        <w:rPr>
          <w:rStyle w:val="Char3"/>
          <w:rFonts w:hint="cs"/>
          <w:rtl/>
        </w:rPr>
        <w:t>أ</w:t>
      </w:r>
      <w:r w:rsidR="008070C7" w:rsidRPr="009B1F60">
        <w:rPr>
          <w:rStyle w:val="Char3"/>
          <w:rFonts w:hint="cs"/>
          <w:rtl/>
        </w:rPr>
        <w:t>دِرُّوا عل</w:t>
      </w:r>
      <w:r>
        <w:rPr>
          <w:rStyle w:val="Char3"/>
          <w:rFonts w:hint="cs"/>
          <w:rtl/>
        </w:rPr>
        <w:t>ى</w:t>
      </w:r>
      <w:r w:rsidR="008070C7" w:rsidRPr="009B1F60">
        <w:rPr>
          <w:rStyle w:val="Char3"/>
          <w:rFonts w:hint="cs"/>
          <w:rtl/>
        </w:rPr>
        <w:t xml:space="preserve"> ال</w:t>
      </w:r>
      <w:r>
        <w:rPr>
          <w:rStyle w:val="Char3"/>
          <w:rFonts w:hint="cs"/>
          <w:rtl/>
        </w:rPr>
        <w:t>ـ</w:t>
      </w:r>
      <w:r w:rsidR="008070C7" w:rsidRPr="009B1F60">
        <w:rPr>
          <w:rStyle w:val="Char3"/>
          <w:rFonts w:hint="cs"/>
          <w:rtl/>
        </w:rPr>
        <w:t>مسلمين حقوهم ولا تضربوهم فتذلوهم ولا تجمروهم فتفتنوهم ولا تغلقوا ال</w:t>
      </w:r>
      <w:r>
        <w:rPr>
          <w:rStyle w:val="Char3"/>
          <w:rFonts w:hint="cs"/>
          <w:rtl/>
        </w:rPr>
        <w:t>أ</w:t>
      </w:r>
      <w:r w:rsidR="008070C7" w:rsidRPr="009B1F60">
        <w:rPr>
          <w:rStyle w:val="Char3"/>
          <w:rFonts w:hint="cs"/>
          <w:rtl/>
        </w:rPr>
        <w:t>بواب دونهم فيأكل قويهم ضعيفهم ولا تستأثروا عليهم فتظلموهم ولا تجهلوا عليهم وقاتلوا بهم الكفار طاقتهم فاذا رأيتم بهم كلالةً فكفوا عن ذلك ف</w:t>
      </w:r>
      <w:r>
        <w:rPr>
          <w:rStyle w:val="Char3"/>
          <w:rFonts w:hint="cs"/>
          <w:rtl/>
        </w:rPr>
        <w:t>إ</w:t>
      </w:r>
      <w:r w:rsidR="008070C7" w:rsidRPr="009B1F60">
        <w:rPr>
          <w:rStyle w:val="Char3"/>
          <w:rFonts w:hint="cs"/>
          <w:rtl/>
        </w:rPr>
        <w:t xml:space="preserve">ن ذلك ابلغ في جهاد عدوكم </w:t>
      </w:r>
      <w:r>
        <w:rPr>
          <w:rStyle w:val="Char3"/>
          <w:rFonts w:hint="cs"/>
          <w:rtl/>
        </w:rPr>
        <w:t>أ</w:t>
      </w:r>
      <w:r w:rsidR="008070C7" w:rsidRPr="009B1F60">
        <w:rPr>
          <w:rStyle w:val="Char3"/>
          <w:rFonts w:hint="cs"/>
          <w:rtl/>
        </w:rPr>
        <w:t xml:space="preserve">يها الناس </w:t>
      </w:r>
      <w:r>
        <w:rPr>
          <w:rStyle w:val="Char3"/>
          <w:rFonts w:hint="cs"/>
          <w:rtl/>
        </w:rPr>
        <w:t>إ</w:t>
      </w:r>
      <w:r w:rsidR="008070C7" w:rsidRPr="009B1F60">
        <w:rPr>
          <w:rStyle w:val="Char3"/>
          <w:rFonts w:hint="cs"/>
          <w:rtl/>
        </w:rPr>
        <w:t xml:space="preserve">ني </w:t>
      </w:r>
      <w:r>
        <w:rPr>
          <w:rStyle w:val="Char3"/>
          <w:rFonts w:hint="cs"/>
          <w:rtl/>
        </w:rPr>
        <w:t>أ</w:t>
      </w:r>
      <w:r w:rsidR="008070C7" w:rsidRPr="009B1F60">
        <w:rPr>
          <w:rStyle w:val="Char3"/>
          <w:rFonts w:hint="cs"/>
          <w:rtl/>
        </w:rPr>
        <w:t>شهدكم عل</w:t>
      </w:r>
      <w:r>
        <w:rPr>
          <w:rStyle w:val="Char3"/>
          <w:rFonts w:hint="cs"/>
          <w:rtl/>
        </w:rPr>
        <w:t>ى</w:t>
      </w:r>
      <w:r w:rsidR="008070C7" w:rsidRPr="009B1F60">
        <w:rPr>
          <w:rStyle w:val="Char3"/>
          <w:rFonts w:hint="cs"/>
          <w:rtl/>
        </w:rPr>
        <w:t xml:space="preserve"> </w:t>
      </w:r>
      <w:r>
        <w:rPr>
          <w:rStyle w:val="Char3"/>
          <w:rFonts w:hint="cs"/>
          <w:rtl/>
        </w:rPr>
        <w:t>أ</w:t>
      </w:r>
      <w:r w:rsidR="008070C7" w:rsidRPr="009B1F60">
        <w:rPr>
          <w:rStyle w:val="Char3"/>
          <w:rFonts w:hint="cs"/>
          <w:rtl/>
        </w:rPr>
        <w:t xml:space="preserve">مراء الامصار اني لم ابعثهم </w:t>
      </w:r>
      <w:r>
        <w:rPr>
          <w:rStyle w:val="Char3"/>
          <w:rFonts w:hint="cs"/>
          <w:rtl/>
        </w:rPr>
        <w:t>إ</w:t>
      </w:r>
      <w:r w:rsidR="008070C7" w:rsidRPr="009B1F60">
        <w:rPr>
          <w:rStyle w:val="Char3"/>
          <w:rFonts w:hint="cs"/>
          <w:rtl/>
        </w:rPr>
        <w:t xml:space="preserve">لا ليفقهوا الناس في دينهم ويقسموا عليهم فيئهم ويحكموا بينهم فان اشكل شیئٌ رفعوه </w:t>
      </w:r>
      <w:r>
        <w:rPr>
          <w:rStyle w:val="Char3"/>
          <w:rFonts w:hint="cs"/>
          <w:rtl/>
        </w:rPr>
        <w:t>إ</w:t>
      </w:r>
      <w:r w:rsidR="008070C7" w:rsidRPr="009B1F60">
        <w:rPr>
          <w:rStyle w:val="Char3"/>
          <w:rFonts w:hint="cs"/>
          <w:rtl/>
        </w:rPr>
        <w:t>ليَّ قال وكان عمر بن الخطاب</w:t>
      </w:r>
      <w:r w:rsidR="00185F0C" w:rsidRPr="00185F0C">
        <w:rPr>
          <w:rStyle w:val="Char3"/>
          <w:rFonts w:cs="CTraditional Arabic" w:hint="cs"/>
          <w:rtl/>
        </w:rPr>
        <w:t>س</w:t>
      </w:r>
      <w:r w:rsidR="008070C7" w:rsidRPr="009B1F60">
        <w:rPr>
          <w:rStyle w:val="Char3"/>
          <w:rFonts w:hint="cs"/>
          <w:rtl/>
        </w:rPr>
        <w:t xml:space="preserve"> يقول لا يصلح هذا ال</w:t>
      </w:r>
      <w:r>
        <w:rPr>
          <w:rStyle w:val="Char3"/>
          <w:rFonts w:hint="cs"/>
          <w:rtl/>
        </w:rPr>
        <w:t>أ</w:t>
      </w:r>
      <w:r w:rsidR="008070C7" w:rsidRPr="009B1F60">
        <w:rPr>
          <w:rStyle w:val="Char3"/>
          <w:rFonts w:hint="cs"/>
          <w:rtl/>
        </w:rPr>
        <w:t xml:space="preserve">مر </w:t>
      </w:r>
      <w:r>
        <w:rPr>
          <w:rStyle w:val="Char3"/>
          <w:rFonts w:hint="cs"/>
          <w:rtl/>
        </w:rPr>
        <w:t>إ</w:t>
      </w:r>
      <w:r w:rsidR="008070C7" w:rsidRPr="009B1F60">
        <w:rPr>
          <w:rStyle w:val="Char3"/>
          <w:rFonts w:hint="cs"/>
          <w:rtl/>
        </w:rPr>
        <w:t>لا بشدةٍ في غير تجبّر ولين في غير وهنٍ</w:t>
      </w:r>
      <w:r w:rsidRPr="00640888">
        <w:rPr>
          <w:rStyle w:val="Char3"/>
          <w:rFonts w:hint="cs"/>
          <w:rtl/>
        </w:rPr>
        <w:t>»</w:t>
      </w:r>
      <w:r w:rsidR="008070C7" w:rsidRPr="00085A97">
        <w:rPr>
          <w:rStyle w:val="Char4"/>
          <w:vertAlign w:val="superscript"/>
          <w:rtl/>
        </w:rPr>
        <w:footnoteReference w:id="482"/>
      </w:r>
      <w:r w:rsidR="008070C7" w:rsidRPr="00077934">
        <w:rPr>
          <w:rStyle w:val="Char4"/>
          <w:rFonts w:hint="cs"/>
          <w:rtl/>
        </w:rPr>
        <w:t xml:space="preserve">. </w:t>
      </w:r>
    </w:p>
    <w:p w:rsidR="008070C7" w:rsidRPr="00077934" w:rsidRDefault="009B1F60" w:rsidP="009B1F60">
      <w:pPr>
        <w:ind w:firstLine="284"/>
        <w:jc w:val="both"/>
        <w:rPr>
          <w:rStyle w:val="Char4"/>
          <w:rtl/>
        </w:rPr>
      </w:pPr>
      <w:r w:rsidRPr="00640888">
        <w:rPr>
          <w:rStyle w:val="Char3"/>
          <w:rFonts w:hint="cs"/>
          <w:rtl/>
        </w:rPr>
        <w:t>«</w:t>
      </w:r>
      <w:r w:rsidR="008070C7" w:rsidRPr="009B1F60">
        <w:rPr>
          <w:rStyle w:val="Char3"/>
          <w:rFonts w:hint="cs"/>
          <w:rtl/>
        </w:rPr>
        <w:t xml:space="preserve">وحدّثني عبيدالله ابن </w:t>
      </w:r>
      <w:r>
        <w:rPr>
          <w:rStyle w:val="Char3"/>
          <w:rFonts w:hint="cs"/>
          <w:rtl/>
        </w:rPr>
        <w:t>أ</w:t>
      </w:r>
      <w:r w:rsidR="008070C7" w:rsidRPr="009B1F60">
        <w:rPr>
          <w:rStyle w:val="Char3"/>
          <w:rFonts w:hint="cs"/>
          <w:rtl/>
        </w:rPr>
        <w:t xml:space="preserve">بي حميد عن </w:t>
      </w:r>
      <w:r>
        <w:rPr>
          <w:rStyle w:val="Char3"/>
          <w:rFonts w:hint="cs"/>
          <w:rtl/>
        </w:rPr>
        <w:t>أ</w:t>
      </w:r>
      <w:r w:rsidR="008070C7" w:rsidRPr="009B1F60">
        <w:rPr>
          <w:rStyle w:val="Char3"/>
          <w:rFonts w:hint="cs"/>
          <w:rtl/>
        </w:rPr>
        <w:t>بي ال</w:t>
      </w:r>
      <w:r>
        <w:rPr>
          <w:rStyle w:val="Char3"/>
          <w:rFonts w:hint="cs"/>
          <w:rtl/>
        </w:rPr>
        <w:t>ـ</w:t>
      </w:r>
      <w:r w:rsidR="008070C7" w:rsidRPr="009B1F60">
        <w:rPr>
          <w:rStyle w:val="Char3"/>
          <w:rFonts w:hint="cs"/>
          <w:rtl/>
        </w:rPr>
        <w:t xml:space="preserve">مليح بن </w:t>
      </w:r>
      <w:r>
        <w:rPr>
          <w:rStyle w:val="Char3"/>
          <w:rFonts w:hint="cs"/>
          <w:rtl/>
        </w:rPr>
        <w:t>أ</w:t>
      </w:r>
      <w:r w:rsidR="008070C7" w:rsidRPr="009B1F60">
        <w:rPr>
          <w:rStyle w:val="Char3"/>
          <w:rFonts w:hint="cs"/>
          <w:rtl/>
        </w:rPr>
        <w:t>سامة الهذلي قال خطب عمر بن الخطاب</w:t>
      </w:r>
      <w:r w:rsidR="00185F0C" w:rsidRPr="00185F0C">
        <w:rPr>
          <w:rStyle w:val="Char3"/>
          <w:rFonts w:cs="CTraditional Arabic" w:hint="cs"/>
          <w:rtl/>
        </w:rPr>
        <w:t>س</w:t>
      </w:r>
      <w:r w:rsidR="008070C7" w:rsidRPr="009B1F60">
        <w:rPr>
          <w:rStyle w:val="Char3"/>
          <w:rFonts w:hint="cs"/>
          <w:rtl/>
        </w:rPr>
        <w:t xml:space="preserve"> فقال </w:t>
      </w:r>
      <w:r>
        <w:rPr>
          <w:rStyle w:val="Char3"/>
          <w:rFonts w:hint="cs"/>
          <w:rtl/>
        </w:rPr>
        <w:t>أ</w:t>
      </w:r>
      <w:r w:rsidR="008070C7" w:rsidRPr="009B1F60">
        <w:rPr>
          <w:rStyle w:val="Char3"/>
          <w:rFonts w:hint="cs"/>
          <w:rtl/>
        </w:rPr>
        <w:t>يها الرعاء ان لنا عليكم حق النصيحة بالغيب وال</w:t>
      </w:r>
      <w:r>
        <w:rPr>
          <w:rStyle w:val="Char3"/>
          <w:rFonts w:hint="cs"/>
          <w:rtl/>
        </w:rPr>
        <w:t>ـ</w:t>
      </w:r>
      <w:r w:rsidR="008070C7" w:rsidRPr="009B1F60">
        <w:rPr>
          <w:rStyle w:val="Char3"/>
          <w:rFonts w:hint="cs"/>
          <w:rtl/>
        </w:rPr>
        <w:t>معونة عل</w:t>
      </w:r>
      <w:r>
        <w:rPr>
          <w:rStyle w:val="Char3"/>
          <w:rFonts w:hint="cs"/>
          <w:rtl/>
        </w:rPr>
        <w:t>ى</w:t>
      </w:r>
      <w:r w:rsidR="008070C7" w:rsidRPr="009B1F60">
        <w:rPr>
          <w:rStyle w:val="Char3"/>
          <w:rFonts w:hint="cs"/>
          <w:rtl/>
        </w:rPr>
        <w:t xml:space="preserve"> الخير </w:t>
      </w:r>
      <w:r>
        <w:rPr>
          <w:rStyle w:val="Char3"/>
          <w:rFonts w:hint="cs"/>
          <w:rtl/>
        </w:rPr>
        <w:t>أ</w:t>
      </w:r>
      <w:r w:rsidR="008070C7" w:rsidRPr="009B1F60">
        <w:rPr>
          <w:rStyle w:val="Char3"/>
          <w:rFonts w:hint="cs"/>
          <w:rtl/>
        </w:rPr>
        <w:t xml:space="preserve">يها الرعاء انه ليس من حلمٍ </w:t>
      </w:r>
      <w:r>
        <w:rPr>
          <w:rStyle w:val="Char3"/>
          <w:rFonts w:hint="cs"/>
          <w:rtl/>
        </w:rPr>
        <w:t>أ</w:t>
      </w:r>
      <w:r w:rsidR="008070C7" w:rsidRPr="009B1F60">
        <w:rPr>
          <w:rStyle w:val="Char3"/>
          <w:rFonts w:hint="cs"/>
          <w:rtl/>
        </w:rPr>
        <w:t>حب ال</w:t>
      </w:r>
      <w:r>
        <w:rPr>
          <w:rStyle w:val="Char3"/>
          <w:rFonts w:hint="cs"/>
          <w:rtl/>
        </w:rPr>
        <w:t>ى</w:t>
      </w:r>
      <w:r w:rsidR="008070C7" w:rsidRPr="009B1F60">
        <w:rPr>
          <w:rStyle w:val="Char3"/>
          <w:rFonts w:hint="cs"/>
          <w:rtl/>
        </w:rPr>
        <w:t xml:space="preserve"> الله ولا اعم نفعاً من حلم امامٍ ورفقه وليس من جهل </w:t>
      </w:r>
      <w:r>
        <w:rPr>
          <w:rStyle w:val="Char3"/>
          <w:rFonts w:hint="cs"/>
          <w:rtl/>
        </w:rPr>
        <w:t>أ</w:t>
      </w:r>
      <w:r w:rsidR="008070C7" w:rsidRPr="009B1F60">
        <w:rPr>
          <w:rStyle w:val="Char3"/>
          <w:rFonts w:hint="cs"/>
          <w:rtl/>
        </w:rPr>
        <w:t xml:space="preserve">بغض </w:t>
      </w:r>
      <w:r>
        <w:rPr>
          <w:rStyle w:val="Char3"/>
          <w:rFonts w:hint="cs"/>
          <w:rtl/>
        </w:rPr>
        <w:t>إ</w:t>
      </w:r>
      <w:r w:rsidR="008070C7" w:rsidRPr="009B1F60">
        <w:rPr>
          <w:rStyle w:val="Char3"/>
          <w:rFonts w:hint="cs"/>
          <w:rtl/>
        </w:rPr>
        <w:t>ل</w:t>
      </w:r>
      <w:r>
        <w:rPr>
          <w:rStyle w:val="Char3"/>
          <w:rFonts w:hint="cs"/>
          <w:rtl/>
        </w:rPr>
        <w:t>ى</w:t>
      </w:r>
      <w:r w:rsidR="008070C7" w:rsidRPr="009B1F60">
        <w:rPr>
          <w:rStyle w:val="Char3"/>
          <w:rFonts w:hint="cs"/>
          <w:rtl/>
        </w:rPr>
        <w:t xml:space="preserve"> الله ولا اعم ضرراً من جهل امامٍ وخُرقه</w:t>
      </w:r>
      <w:r w:rsidR="008070C7" w:rsidRPr="00085A97">
        <w:rPr>
          <w:rStyle w:val="Char4"/>
          <w:vertAlign w:val="superscript"/>
          <w:rtl/>
        </w:rPr>
        <w:footnoteReference w:id="483"/>
      </w:r>
      <w:r>
        <w:rPr>
          <w:rStyle w:val="Char3"/>
          <w:rFonts w:hint="cs"/>
          <w:rtl/>
        </w:rPr>
        <w:t xml:space="preserve"> </w:t>
      </w:r>
      <w:r w:rsidR="008070C7" w:rsidRPr="009B1F60">
        <w:rPr>
          <w:rStyle w:val="Char3"/>
          <w:rFonts w:hint="cs"/>
          <w:rtl/>
        </w:rPr>
        <w:t>وانه من يأخذ بالعافية فيما بين ظهرانيه يعطي العافية من فوقه</w:t>
      </w:r>
      <w:r w:rsidRPr="00640888">
        <w:rPr>
          <w:rStyle w:val="Char3"/>
          <w:rFonts w:hint="cs"/>
          <w:rtl/>
        </w:rPr>
        <w:t>»</w:t>
      </w:r>
      <w:r w:rsidR="008070C7" w:rsidRPr="00085A97">
        <w:rPr>
          <w:rStyle w:val="Char4"/>
          <w:vertAlign w:val="superscript"/>
          <w:rtl/>
        </w:rPr>
        <w:footnoteReference w:id="484"/>
      </w:r>
      <w:r w:rsidR="008070C7" w:rsidRPr="00077934">
        <w:rPr>
          <w:rStyle w:val="Char4"/>
          <w:rFonts w:hint="cs"/>
          <w:rtl/>
        </w:rPr>
        <w:t xml:space="preserve">. </w:t>
      </w:r>
    </w:p>
    <w:p w:rsidR="008070C7" w:rsidRPr="00077934" w:rsidRDefault="008070C7" w:rsidP="009D297B">
      <w:pPr>
        <w:ind w:firstLine="284"/>
        <w:jc w:val="both"/>
        <w:rPr>
          <w:rStyle w:val="Char4"/>
          <w:rtl/>
        </w:rPr>
      </w:pPr>
      <w:r w:rsidRPr="009B1F60">
        <w:rPr>
          <w:rStyle w:val="Char1"/>
          <w:rFonts w:hint="cs"/>
          <w:rtl/>
        </w:rPr>
        <w:t>في الاستيعاب</w:t>
      </w:r>
      <w:r w:rsidRPr="00077934">
        <w:rPr>
          <w:rStyle w:val="Char4"/>
          <w:rFonts w:hint="cs"/>
          <w:rtl/>
        </w:rPr>
        <w:t xml:space="preserve"> </w:t>
      </w:r>
      <w:r w:rsidR="009B1F60" w:rsidRPr="00640888">
        <w:rPr>
          <w:rStyle w:val="Char3"/>
          <w:rFonts w:hint="cs"/>
          <w:rtl/>
        </w:rPr>
        <w:t>«</w:t>
      </w:r>
      <w:r w:rsidRPr="009B1F60">
        <w:rPr>
          <w:rStyle w:val="Char3"/>
          <w:rFonts w:hint="cs"/>
          <w:rtl/>
        </w:rPr>
        <w:t xml:space="preserve">توفي يزيد بن </w:t>
      </w:r>
      <w:r w:rsidR="009B1F60">
        <w:rPr>
          <w:rStyle w:val="Char3"/>
          <w:rFonts w:hint="cs"/>
          <w:rtl/>
        </w:rPr>
        <w:t>أ</w:t>
      </w:r>
      <w:r w:rsidRPr="009B1F60">
        <w:rPr>
          <w:rStyle w:val="Char3"/>
          <w:rFonts w:hint="cs"/>
          <w:rtl/>
        </w:rPr>
        <w:t xml:space="preserve">بي سفيان واستخلف </w:t>
      </w:r>
      <w:r w:rsidR="009B1F60">
        <w:rPr>
          <w:rStyle w:val="Char3"/>
          <w:rFonts w:hint="cs"/>
          <w:rtl/>
        </w:rPr>
        <w:t>أ</w:t>
      </w:r>
      <w:r w:rsidRPr="009B1F60">
        <w:rPr>
          <w:rStyle w:val="Char3"/>
          <w:rFonts w:hint="cs"/>
          <w:rtl/>
        </w:rPr>
        <w:t>خاه معاوية ‌عل</w:t>
      </w:r>
      <w:r w:rsidR="009B1F60">
        <w:rPr>
          <w:rStyle w:val="Char3"/>
          <w:rFonts w:hint="cs"/>
          <w:rtl/>
        </w:rPr>
        <w:t>ى</w:t>
      </w:r>
      <w:r w:rsidRPr="009B1F60">
        <w:rPr>
          <w:rStyle w:val="Char3"/>
          <w:rFonts w:hint="cs"/>
          <w:rtl/>
        </w:rPr>
        <w:t xml:space="preserve"> عمله فكتب </w:t>
      </w:r>
      <w:r w:rsidR="009B1F60">
        <w:rPr>
          <w:rStyle w:val="Char3"/>
          <w:rFonts w:hint="cs"/>
          <w:rtl/>
        </w:rPr>
        <w:t>إ</w:t>
      </w:r>
      <w:r w:rsidRPr="009B1F60">
        <w:rPr>
          <w:rStyle w:val="Char3"/>
          <w:rFonts w:hint="cs"/>
          <w:rtl/>
        </w:rPr>
        <w:t>ليه عمر بعهده عل</w:t>
      </w:r>
      <w:r w:rsidR="009B1F60">
        <w:rPr>
          <w:rStyle w:val="Char3"/>
          <w:rFonts w:hint="cs"/>
          <w:rtl/>
        </w:rPr>
        <w:t>ى</w:t>
      </w:r>
      <w:r w:rsidRPr="009B1F60">
        <w:rPr>
          <w:rStyle w:val="Char3"/>
          <w:rFonts w:hint="cs"/>
          <w:rtl/>
        </w:rPr>
        <w:t xml:space="preserve"> ما كان يزيد يلي من عمل الشام ورزقه </w:t>
      </w:r>
      <w:r w:rsidR="009B1F60">
        <w:rPr>
          <w:rStyle w:val="Char3"/>
          <w:rFonts w:hint="cs"/>
          <w:rtl/>
        </w:rPr>
        <w:t>أ</w:t>
      </w:r>
      <w:r w:rsidRPr="009B1F60">
        <w:rPr>
          <w:rStyle w:val="Char3"/>
          <w:rFonts w:hint="cs"/>
          <w:rtl/>
        </w:rPr>
        <w:t xml:space="preserve">لف دينارٍ في كل شهر قال عمر </w:t>
      </w:r>
      <w:r w:rsidR="009B1F60">
        <w:rPr>
          <w:rStyle w:val="Char3"/>
          <w:rFonts w:hint="cs"/>
          <w:rtl/>
        </w:rPr>
        <w:t>إ</w:t>
      </w:r>
      <w:r w:rsidRPr="009B1F60">
        <w:rPr>
          <w:rStyle w:val="Char3"/>
          <w:rFonts w:hint="cs"/>
          <w:rtl/>
        </w:rPr>
        <w:t xml:space="preserve">ذا دخل الشام ورأي معاوية هذا كسري العرب وكان قد تلقاه معاويه ‌في موكبٍ عظيم فلما دنا منه قال له </w:t>
      </w:r>
      <w:r w:rsidR="009B1F60">
        <w:rPr>
          <w:rStyle w:val="Char3"/>
          <w:rFonts w:hint="cs"/>
          <w:rtl/>
        </w:rPr>
        <w:t>أ</w:t>
      </w:r>
      <w:r w:rsidRPr="009B1F60">
        <w:rPr>
          <w:rStyle w:val="Char3"/>
          <w:rFonts w:hint="cs"/>
          <w:rtl/>
        </w:rPr>
        <w:t>نت صاحب ال</w:t>
      </w:r>
      <w:r w:rsidR="009B1F60">
        <w:rPr>
          <w:rStyle w:val="Char3"/>
          <w:rFonts w:hint="cs"/>
          <w:rtl/>
        </w:rPr>
        <w:t>ـ</w:t>
      </w:r>
      <w:r w:rsidRPr="009B1F60">
        <w:rPr>
          <w:rStyle w:val="Char3"/>
          <w:rFonts w:hint="cs"/>
          <w:rtl/>
        </w:rPr>
        <w:t xml:space="preserve">موكب العظيم؟ قال: نعم يا </w:t>
      </w:r>
      <w:r w:rsidR="009D297B">
        <w:rPr>
          <w:rStyle w:val="Char3"/>
          <w:rFonts w:hint="cs"/>
          <w:rtl/>
        </w:rPr>
        <w:t>أ</w:t>
      </w:r>
      <w:r w:rsidRPr="009B1F60">
        <w:rPr>
          <w:rStyle w:val="Char3"/>
          <w:rFonts w:hint="cs"/>
          <w:rtl/>
        </w:rPr>
        <w:t>ميرال</w:t>
      </w:r>
      <w:r w:rsidR="009B1F60">
        <w:rPr>
          <w:rStyle w:val="Char3"/>
          <w:rFonts w:hint="cs"/>
          <w:rtl/>
        </w:rPr>
        <w:t>ـ</w:t>
      </w:r>
      <w:r w:rsidRPr="009B1F60">
        <w:rPr>
          <w:rStyle w:val="Char3"/>
          <w:rFonts w:hint="cs"/>
          <w:rtl/>
        </w:rPr>
        <w:t>مؤمنين قال مع ما يبلغني عنك من وقوف ذوي الحاجات ببابك قال مع مايبلغك من ذلك قال ولِم تفعل هذا؟ قال نحن ب</w:t>
      </w:r>
      <w:r w:rsidR="009B1F60">
        <w:rPr>
          <w:rStyle w:val="Char3"/>
          <w:rFonts w:hint="cs"/>
          <w:rtl/>
        </w:rPr>
        <w:t>أ</w:t>
      </w:r>
      <w:r w:rsidRPr="009B1F60">
        <w:rPr>
          <w:rStyle w:val="Char3"/>
          <w:rFonts w:hint="cs"/>
          <w:rtl/>
        </w:rPr>
        <w:t>رضٍ جواسيس العدو بها كثيرٌ فنحب ان نظهر من عزّ السلطان ما نرهبهم به ف</w:t>
      </w:r>
      <w:r w:rsidR="009B1F60">
        <w:rPr>
          <w:rStyle w:val="Char3"/>
          <w:rFonts w:hint="cs"/>
          <w:rtl/>
        </w:rPr>
        <w:t>إ</w:t>
      </w:r>
      <w:r w:rsidRPr="009B1F60">
        <w:rPr>
          <w:rStyle w:val="Char3"/>
          <w:rFonts w:hint="cs"/>
          <w:rtl/>
        </w:rPr>
        <w:t xml:space="preserve">ن </w:t>
      </w:r>
      <w:r w:rsidR="009B1F60">
        <w:rPr>
          <w:rStyle w:val="Char3"/>
          <w:rFonts w:hint="cs"/>
          <w:rtl/>
        </w:rPr>
        <w:t>أ</w:t>
      </w:r>
      <w:r w:rsidRPr="009B1F60">
        <w:rPr>
          <w:rStyle w:val="Char3"/>
          <w:rFonts w:hint="cs"/>
          <w:rtl/>
        </w:rPr>
        <w:t>مرتني فعلتُ و</w:t>
      </w:r>
      <w:r w:rsidR="009B1F60">
        <w:rPr>
          <w:rStyle w:val="Char3"/>
          <w:rFonts w:hint="cs"/>
          <w:rtl/>
        </w:rPr>
        <w:t>إ</w:t>
      </w:r>
      <w:r w:rsidRPr="009B1F60">
        <w:rPr>
          <w:rStyle w:val="Char3"/>
          <w:rFonts w:hint="cs"/>
          <w:rtl/>
        </w:rPr>
        <w:t xml:space="preserve">ن نهيتني انتهيتُ فقال عمر يا معاوية نسألك عن شئٍ </w:t>
      </w:r>
      <w:r w:rsidR="009B1F60">
        <w:rPr>
          <w:rStyle w:val="Char3"/>
          <w:rFonts w:hint="cs"/>
          <w:rtl/>
        </w:rPr>
        <w:t>إ</w:t>
      </w:r>
      <w:r w:rsidRPr="009B1F60">
        <w:rPr>
          <w:rStyle w:val="Char3"/>
          <w:rFonts w:hint="cs"/>
          <w:rtl/>
        </w:rPr>
        <w:t>لا تركتني في مثل رواجب الضِرّس</w:t>
      </w:r>
      <w:r w:rsidRPr="00085A97">
        <w:rPr>
          <w:rStyle w:val="Char4"/>
          <w:vertAlign w:val="superscript"/>
          <w:rtl/>
        </w:rPr>
        <w:footnoteReference w:id="485"/>
      </w:r>
      <w:r w:rsidR="009B1F60">
        <w:rPr>
          <w:rStyle w:val="Char3"/>
          <w:rFonts w:hint="cs"/>
          <w:rtl/>
        </w:rPr>
        <w:t xml:space="preserve"> إ</w:t>
      </w:r>
      <w:r w:rsidRPr="009B1F60">
        <w:rPr>
          <w:rStyle w:val="Char3"/>
          <w:rFonts w:hint="cs"/>
          <w:rtl/>
        </w:rPr>
        <w:t>ن كان حقاً ما قلت انه لرأي اريب</w:t>
      </w:r>
      <w:r w:rsidRPr="00085A97">
        <w:rPr>
          <w:rStyle w:val="Char4"/>
          <w:vertAlign w:val="superscript"/>
          <w:rtl/>
        </w:rPr>
        <w:footnoteReference w:id="486"/>
      </w:r>
      <w:r w:rsidR="009B1F60">
        <w:rPr>
          <w:rStyle w:val="Char3"/>
          <w:rFonts w:hint="cs"/>
          <w:rtl/>
        </w:rPr>
        <w:t xml:space="preserve"> </w:t>
      </w:r>
      <w:r w:rsidRPr="009B1F60">
        <w:rPr>
          <w:rStyle w:val="Char3"/>
          <w:rFonts w:hint="cs"/>
          <w:rtl/>
        </w:rPr>
        <w:t>و</w:t>
      </w:r>
      <w:r w:rsidR="009B1F60">
        <w:rPr>
          <w:rStyle w:val="Char3"/>
          <w:rFonts w:hint="cs"/>
          <w:rtl/>
        </w:rPr>
        <w:t>إ</w:t>
      </w:r>
      <w:r w:rsidRPr="009B1F60">
        <w:rPr>
          <w:rStyle w:val="Char3"/>
          <w:rFonts w:hint="cs"/>
          <w:rtl/>
        </w:rPr>
        <w:t xml:space="preserve">ن كان باطلاً انها لخدعة اديب قال فمُرني یا </w:t>
      </w:r>
      <w:r w:rsidR="009B1F60">
        <w:rPr>
          <w:rStyle w:val="Char3"/>
          <w:rFonts w:hint="cs"/>
          <w:rtl/>
        </w:rPr>
        <w:t>أ</w:t>
      </w:r>
      <w:r w:rsidRPr="009B1F60">
        <w:rPr>
          <w:rStyle w:val="Char3"/>
          <w:rFonts w:hint="cs"/>
          <w:rtl/>
        </w:rPr>
        <w:t>مير ال</w:t>
      </w:r>
      <w:r w:rsidR="009B1F60">
        <w:rPr>
          <w:rStyle w:val="Char3"/>
          <w:rFonts w:hint="cs"/>
          <w:rtl/>
        </w:rPr>
        <w:t>ـ</w:t>
      </w:r>
      <w:r w:rsidRPr="009B1F60">
        <w:rPr>
          <w:rStyle w:val="Char3"/>
          <w:rFonts w:hint="cs"/>
          <w:rtl/>
        </w:rPr>
        <w:t>مؤمنين قال لا آمرك ولا انهاك، فقال عمروٌ: اميرال</w:t>
      </w:r>
      <w:r w:rsidR="009B1F60">
        <w:rPr>
          <w:rStyle w:val="Char3"/>
          <w:rFonts w:hint="cs"/>
          <w:rtl/>
        </w:rPr>
        <w:t>ـ</w:t>
      </w:r>
      <w:r w:rsidRPr="009B1F60">
        <w:rPr>
          <w:rStyle w:val="Char3"/>
          <w:rFonts w:hint="cs"/>
          <w:rtl/>
        </w:rPr>
        <w:t>مؤمنين ما احسن ما اصدر الفتي عما اوردته فيه قال لحُسن مصادره وموارده جشمناه ما جشمناه</w:t>
      </w:r>
      <w:r w:rsidR="009B1F60" w:rsidRPr="00640888">
        <w:rPr>
          <w:rStyle w:val="Char3"/>
          <w:rFonts w:hint="cs"/>
          <w:rtl/>
        </w:rPr>
        <w:t>»</w:t>
      </w:r>
      <w:r w:rsidRPr="00085A97">
        <w:rPr>
          <w:rStyle w:val="Char4"/>
          <w:vertAlign w:val="superscript"/>
          <w:rtl/>
        </w:rPr>
        <w:footnoteReference w:id="487"/>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9B1F60">
        <w:rPr>
          <w:rStyle w:val="Char1"/>
          <w:rFonts w:hint="cs"/>
          <w:rtl/>
        </w:rPr>
        <w:t>وفي الاستيعاب</w:t>
      </w:r>
      <w:r w:rsidRPr="00077934">
        <w:rPr>
          <w:rStyle w:val="Char4"/>
          <w:rFonts w:hint="cs"/>
          <w:rtl/>
        </w:rPr>
        <w:t xml:space="preserve"> </w:t>
      </w:r>
      <w:r w:rsidR="009B1F60" w:rsidRPr="00D4040E">
        <w:rPr>
          <w:rStyle w:val="Char3"/>
          <w:rFonts w:hint="cs"/>
          <w:rtl/>
        </w:rPr>
        <w:t>«</w:t>
      </w:r>
      <w:r w:rsidRPr="009B1F60">
        <w:rPr>
          <w:rStyle w:val="Char3"/>
          <w:rFonts w:hint="cs"/>
          <w:rtl/>
        </w:rPr>
        <w:t xml:space="preserve">يعلي ابن </w:t>
      </w:r>
      <w:r w:rsidR="009B1F60">
        <w:rPr>
          <w:rStyle w:val="Char3"/>
          <w:rFonts w:hint="cs"/>
          <w:rtl/>
        </w:rPr>
        <w:t>أ</w:t>
      </w:r>
      <w:r w:rsidRPr="009B1F60">
        <w:rPr>
          <w:rStyle w:val="Char3"/>
          <w:rFonts w:hint="cs"/>
          <w:rtl/>
        </w:rPr>
        <w:t xml:space="preserve">مية استعمله </w:t>
      </w:r>
      <w:r w:rsidR="009B1F60">
        <w:rPr>
          <w:rStyle w:val="Char3"/>
          <w:rFonts w:hint="cs"/>
          <w:rtl/>
        </w:rPr>
        <w:t>أ</w:t>
      </w:r>
      <w:r w:rsidRPr="009B1F60">
        <w:rPr>
          <w:rStyle w:val="Char3"/>
          <w:rFonts w:hint="cs"/>
          <w:rtl/>
        </w:rPr>
        <w:t>بوبكر عل</w:t>
      </w:r>
      <w:r w:rsidR="009B1F60">
        <w:rPr>
          <w:rStyle w:val="Char3"/>
          <w:rFonts w:hint="cs"/>
          <w:rtl/>
        </w:rPr>
        <w:t>ى</w:t>
      </w:r>
      <w:r w:rsidRPr="009B1F60">
        <w:rPr>
          <w:rStyle w:val="Char3"/>
          <w:rFonts w:hint="cs"/>
          <w:rtl/>
        </w:rPr>
        <w:t xml:space="preserve"> بلاد حلوان في الردة ثم عمل لعمر عل</w:t>
      </w:r>
      <w:r w:rsidR="009B1F60">
        <w:rPr>
          <w:rStyle w:val="Char3"/>
          <w:rFonts w:hint="cs"/>
          <w:rtl/>
        </w:rPr>
        <w:t>ى</w:t>
      </w:r>
      <w:r w:rsidRPr="009B1F60">
        <w:rPr>
          <w:rStyle w:val="Char3"/>
          <w:rFonts w:hint="cs"/>
          <w:rtl/>
        </w:rPr>
        <w:t xml:space="preserve"> بعض اليمن فحمي لنفسه حميً فبلغ ذلك عمر و</w:t>
      </w:r>
      <w:r w:rsidR="009B1F60">
        <w:rPr>
          <w:rStyle w:val="Char3"/>
          <w:rFonts w:hint="cs"/>
          <w:rtl/>
        </w:rPr>
        <w:t>أ</w:t>
      </w:r>
      <w:r w:rsidRPr="009B1F60">
        <w:rPr>
          <w:rStyle w:val="Char3"/>
          <w:rFonts w:hint="cs"/>
          <w:rtl/>
        </w:rPr>
        <w:t xml:space="preserve">مره </w:t>
      </w:r>
      <w:r w:rsidR="009B1F60">
        <w:rPr>
          <w:rStyle w:val="Char3"/>
          <w:rFonts w:hint="cs"/>
          <w:rtl/>
        </w:rPr>
        <w:t>أ</w:t>
      </w:r>
      <w:r w:rsidRPr="009B1F60">
        <w:rPr>
          <w:rStyle w:val="Char3"/>
          <w:rFonts w:hint="cs"/>
          <w:rtl/>
        </w:rPr>
        <w:t>ن يمشي عل</w:t>
      </w:r>
      <w:r w:rsidR="009B1F60">
        <w:rPr>
          <w:rStyle w:val="Char3"/>
          <w:rFonts w:hint="cs"/>
          <w:rtl/>
        </w:rPr>
        <w:t>ى</w:t>
      </w:r>
      <w:r w:rsidRPr="009B1F60">
        <w:rPr>
          <w:rStyle w:val="Char3"/>
          <w:rFonts w:hint="cs"/>
          <w:rtl/>
        </w:rPr>
        <w:t xml:space="preserve"> رجليه </w:t>
      </w:r>
      <w:r w:rsidR="009B1F60">
        <w:rPr>
          <w:rStyle w:val="Char3"/>
          <w:rFonts w:hint="cs"/>
          <w:rtl/>
        </w:rPr>
        <w:t>إ</w:t>
      </w:r>
      <w:r w:rsidRPr="009B1F60">
        <w:rPr>
          <w:rStyle w:val="Char3"/>
          <w:rFonts w:hint="cs"/>
          <w:rtl/>
        </w:rPr>
        <w:t>ل</w:t>
      </w:r>
      <w:r w:rsidR="009B1F60">
        <w:rPr>
          <w:rStyle w:val="Char3"/>
          <w:rFonts w:hint="cs"/>
          <w:rtl/>
        </w:rPr>
        <w:t>ى</w:t>
      </w:r>
      <w:r w:rsidRPr="009B1F60">
        <w:rPr>
          <w:rStyle w:val="Char3"/>
          <w:rFonts w:hint="cs"/>
          <w:rtl/>
        </w:rPr>
        <w:t xml:space="preserve"> ال</w:t>
      </w:r>
      <w:r w:rsidR="009B1F60">
        <w:rPr>
          <w:rStyle w:val="Char3"/>
          <w:rFonts w:hint="cs"/>
          <w:rtl/>
        </w:rPr>
        <w:t>ـ</w:t>
      </w:r>
      <w:r w:rsidRPr="009B1F60">
        <w:rPr>
          <w:rStyle w:val="Char3"/>
          <w:rFonts w:hint="cs"/>
          <w:rtl/>
        </w:rPr>
        <w:t xml:space="preserve">مدينة فمشي خمسة </w:t>
      </w:r>
      <w:r w:rsidR="009B1F60">
        <w:rPr>
          <w:rStyle w:val="Char3"/>
          <w:rFonts w:hint="cs"/>
          <w:rtl/>
        </w:rPr>
        <w:t>أ</w:t>
      </w:r>
      <w:r w:rsidRPr="009B1F60">
        <w:rPr>
          <w:rStyle w:val="Char3"/>
          <w:rFonts w:hint="cs"/>
          <w:rtl/>
        </w:rPr>
        <w:t xml:space="preserve">يامٍ </w:t>
      </w:r>
      <w:r w:rsidR="009B1F60">
        <w:rPr>
          <w:rStyle w:val="Char3"/>
          <w:rFonts w:hint="cs"/>
          <w:rtl/>
        </w:rPr>
        <w:t>أ</w:t>
      </w:r>
      <w:r w:rsidRPr="009B1F60">
        <w:rPr>
          <w:rStyle w:val="Char3"/>
          <w:rFonts w:hint="cs"/>
          <w:rtl/>
        </w:rPr>
        <w:t xml:space="preserve">و ستةً </w:t>
      </w:r>
      <w:r w:rsidR="009B1F60">
        <w:rPr>
          <w:rStyle w:val="Char3"/>
          <w:rFonts w:hint="cs"/>
          <w:rtl/>
        </w:rPr>
        <w:t>إ</w:t>
      </w:r>
      <w:r w:rsidRPr="009B1F60">
        <w:rPr>
          <w:rStyle w:val="Char3"/>
          <w:rFonts w:hint="cs"/>
          <w:rtl/>
        </w:rPr>
        <w:t>ل</w:t>
      </w:r>
      <w:r w:rsidR="009B1F60">
        <w:rPr>
          <w:rStyle w:val="Char3"/>
          <w:rFonts w:hint="cs"/>
          <w:rtl/>
        </w:rPr>
        <w:t xml:space="preserve">ى </w:t>
      </w:r>
      <w:r w:rsidRPr="009B1F60">
        <w:rPr>
          <w:rStyle w:val="Char3"/>
          <w:rFonts w:hint="cs"/>
          <w:rtl/>
        </w:rPr>
        <w:t>سعدة وبلغه موت عمر فركب</w:t>
      </w:r>
      <w:r w:rsidR="009B1F60" w:rsidRPr="00D4040E">
        <w:rPr>
          <w:rStyle w:val="Char3"/>
          <w:rFonts w:hint="cs"/>
          <w:rtl/>
        </w:rPr>
        <w:t>»</w:t>
      </w:r>
      <w:r w:rsidRPr="00085A97">
        <w:rPr>
          <w:rStyle w:val="Char4"/>
          <w:vertAlign w:val="superscript"/>
          <w:rtl/>
        </w:rPr>
        <w:footnoteReference w:id="488"/>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9B1F60">
        <w:rPr>
          <w:rStyle w:val="Char1"/>
          <w:rFonts w:hint="cs"/>
          <w:rtl/>
        </w:rPr>
        <w:t>وفي الاستيعاب</w:t>
      </w:r>
      <w:r w:rsidRPr="00077934">
        <w:rPr>
          <w:rStyle w:val="Char4"/>
          <w:rFonts w:hint="cs"/>
          <w:rtl/>
        </w:rPr>
        <w:t xml:space="preserve"> </w:t>
      </w:r>
      <w:r w:rsidR="009B1F60" w:rsidRPr="004E1D37">
        <w:rPr>
          <w:rStyle w:val="Char3"/>
          <w:rFonts w:hint="cs"/>
          <w:rtl/>
        </w:rPr>
        <w:t>«</w:t>
      </w:r>
      <w:r w:rsidRPr="009B1F60">
        <w:rPr>
          <w:rStyle w:val="Char3"/>
          <w:rFonts w:hint="cs"/>
          <w:rtl/>
        </w:rPr>
        <w:t>النعمان بن عدي العدوي ولّاه عمر ميسان ولم يولّ عمر رجلاً‌ من قومه عدوياً غيره و</w:t>
      </w:r>
      <w:r w:rsidR="009B1F60">
        <w:rPr>
          <w:rStyle w:val="Char3"/>
          <w:rFonts w:hint="cs"/>
          <w:rtl/>
        </w:rPr>
        <w:t>أ</w:t>
      </w:r>
      <w:r w:rsidRPr="009B1F60">
        <w:rPr>
          <w:rStyle w:val="Char3"/>
          <w:rFonts w:hint="cs"/>
          <w:rtl/>
        </w:rPr>
        <w:t>راد امرأتَه عل</w:t>
      </w:r>
      <w:r w:rsidR="009B1F60">
        <w:rPr>
          <w:rStyle w:val="Char3"/>
          <w:rFonts w:hint="cs"/>
          <w:rtl/>
        </w:rPr>
        <w:t>ى</w:t>
      </w:r>
      <w:r w:rsidRPr="009B1F60">
        <w:rPr>
          <w:rStyle w:val="Char3"/>
          <w:rFonts w:hint="cs"/>
          <w:rtl/>
        </w:rPr>
        <w:t xml:space="preserve"> الخروج معه </w:t>
      </w:r>
      <w:r w:rsidR="009B1F60">
        <w:rPr>
          <w:rStyle w:val="Char3"/>
          <w:rFonts w:hint="cs"/>
          <w:rtl/>
        </w:rPr>
        <w:t>إ</w:t>
      </w:r>
      <w:r w:rsidRPr="009B1F60">
        <w:rPr>
          <w:rStyle w:val="Char3"/>
          <w:rFonts w:hint="cs"/>
          <w:rtl/>
        </w:rPr>
        <w:t>ل</w:t>
      </w:r>
      <w:r w:rsidR="009B1F60">
        <w:rPr>
          <w:rStyle w:val="Char3"/>
          <w:rFonts w:hint="cs"/>
          <w:rtl/>
        </w:rPr>
        <w:t>ى</w:t>
      </w:r>
      <w:r w:rsidRPr="009B1F60">
        <w:rPr>
          <w:rStyle w:val="Char3"/>
          <w:rFonts w:hint="cs"/>
          <w:rtl/>
        </w:rPr>
        <w:t xml:space="preserve"> ميسان ف</w:t>
      </w:r>
      <w:r w:rsidR="009B1F60">
        <w:rPr>
          <w:rStyle w:val="Char3"/>
          <w:rFonts w:hint="cs"/>
          <w:rtl/>
        </w:rPr>
        <w:t>أ</w:t>
      </w:r>
      <w:r w:rsidRPr="009B1F60">
        <w:rPr>
          <w:rStyle w:val="Char3"/>
          <w:rFonts w:hint="cs"/>
          <w:rtl/>
        </w:rPr>
        <w:t>بت عليه ف</w:t>
      </w:r>
      <w:r w:rsidR="009B1F60">
        <w:rPr>
          <w:rStyle w:val="Char3"/>
          <w:rFonts w:hint="cs"/>
          <w:rtl/>
        </w:rPr>
        <w:t>أ</w:t>
      </w:r>
      <w:r w:rsidRPr="009B1F60">
        <w:rPr>
          <w:rStyle w:val="Char3"/>
          <w:rFonts w:hint="cs"/>
          <w:rtl/>
        </w:rPr>
        <w:t xml:space="preserve">نشد النعمان ابياتاً وكتب بها </w:t>
      </w:r>
      <w:r w:rsidR="009B1F60">
        <w:rPr>
          <w:rStyle w:val="Char3"/>
          <w:rFonts w:hint="cs"/>
          <w:rtl/>
        </w:rPr>
        <w:t>إ</w:t>
      </w:r>
      <w:r w:rsidRPr="009B1F60">
        <w:rPr>
          <w:rStyle w:val="Char3"/>
          <w:rFonts w:hint="cs"/>
          <w:rtl/>
        </w:rPr>
        <w:t>ليها وهي:</w:t>
      </w:r>
    </w:p>
    <w:tbl>
      <w:tblPr>
        <w:bidiVisual/>
        <w:tblW w:w="0" w:type="auto"/>
        <w:tblInd w:w="79" w:type="dxa"/>
        <w:tblLook w:val="04A0" w:firstRow="1" w:lastRow="0" w:firstColumn="1" w:lastColumn="0" w:noHBand="0" w:noVBand="1"/>
      </w:tblPr>
      <w:tblGrid>
        <w:gridCol w:w="3268"/>
        <w:gridCol w:w="547"/>
        <w:gridCol w:w="3410"/>
      </w:tblGrid>
      <w:tr w:rsidR="005A256C" w:rsidRPr="004D6D77" w:rsidTr="005A256C">
        <w:tc>
          <w:tcPr>
            <w:tcW w:w="3402" w:type="dxa"/>
          </w:tcPr>
          <w:p w:rsidR="005A256C" w:rsidRPr="004D6D77" w:rsidRDefault="005A256C" w:rsidP="004E1D37">
            <w:pPr>
              <w:pStyle w:val="a3"/>
              <w:ind w:firstLine="0"/>
              <w:jc w:val="lowKashida"/>
              <w:rPr>
                <w:sz w:val="2"/>
                <w:szCs w:val="2"/>
                <w:rtl/>
              </w:rPr>
            </w:pPr>
            <w:r w:rsidRPr="00E10760">
              <w:rPr>
                <w:rFonts w:hint="cs"/>
                <w:rtl/>
              </w:rPr>
              <w:t xml:space="preserve">فمَـن مُبلغ الحسناء </w:t>
            </w:r>
            <w:r>
              <w:rPr>
                <w:rFonts w:hint="cs"/>
                <w:rtl/>
              </w:rPr>
              <w:t>آ</w:t>
            </w:r>
            <w:r w:rsidRPr="00E10760">
              <w:rPr>
                <w:rFonts w:hint="cs"/>
                <w:rtl/>
              </w:rPr>
              <w:t>ن حليلَهـا</w:t>
            </w:r>
            <w:r w:rsidRPr="004D6D77">
              <w:rPr>
                <w:rtl/>
              </w:rPr>
              <w:br/>
            </w:r>
          </w:p>
        </w:tc>
        <w:tc>
          <w:tcPr>
            <w:tcW w:w="567" w:type="dxa"/>
          </w:tcPr>
          <w:p w:rsidR="005A256C" w:rsidRPr="004D6D77" w:rsidRDefault="005A256C" w:rsidP="004E1D37">
            <w:pPr>
              <w:pStyle w:val="a3"/>
              <w:jc w:val="lowKashida"/>
              <w:rPr>
                <w:rtl/>
              </w:rPr>
            </w:pPr>
          </w:p>
        </w:tc>
        <w:tc>
          <w:tcPr>
            <w:tcW w:w="3544" w:type="dxa"/>
          </w:tcPr>
          <w:p w:rsidR="005A256C" w:rsidRPr="004D6D77" w:rsidRDefault="005A256C" w:rsidP="004E1D37">
            <w:pPr>
              <w:pStyle w:val="a3"/>
              <w:ind w:firstLine="0"/>
              <w:jc w:val="lowKashida"/>
              <w:rPr>
                <w:sz w:val="2"/>
                <w:szCs w:val="2"/>
                <w:rtl/>
              </w:rPr>
            </w:pPr>
            <w:r w:rsidRPr="00E10760">
              <w:rPr>
                <w:rFonts w:hint="cs"/>
                <w:rtl/>
              </w:rPr>
              <w:t>بميسان يسقي في زجاجٍ وحنتم</w:t>
            </w:r>
            <w:r w:rsidRPr="004D6D77">
              <w:rPr>
                <w:rtl/>
              </w:rPr>
              <w:br/>
            </w:r>
          </w:p>
        </w:tc>
      </w:tr>
      <w:tr w:rsidR="005A256C" w:rsidRPr="004D6D77" w:rsidTr="005A256C">
        <w:tc>
          <w:tcPr>
            <w:tcW w:w="3402" w:type="dxa"/>
          </w:tcPr>
          <w:p w:rsidR="005A256C" w:rsidRPr="005A256C" w:rsidRDefault="005A256C" w:rsidP="004E1D37">
            <w:pPr>
              <w:pStyle w:val="a3"/>
              <w:ind w:firstLine="0"/>
              <w:jc w:val="lowKashida"/>
              <w:rPr>
                <w:sz w:val="2"/>
                <w:szCs w:val="2"/>
                <w:rtl/>
              </w:rPr>
            </w:pPr>
            <w:r>
              <w:rPr>
                <w:rFonts w:hint="cs"/>
                <w:rtl/>
              </w:rPr>
              <w:t>إ</w:t>
            </w:r>
            <w:r w:rsidRPr="00E10760">
              <w:rPr>
                <w:rFonts w:hint="cs"/>
                <w:rtl/>
              </w:rPr>
              <w:t>ذا شئتُ غنّتنِي دهاقينُ قريـةٍ</w:t>
            </w:r>
            <w:r>
              <w:rPr>
                <w:rtl/>
              </w:rPr>
              <w:br/>
            </w:r>
          </w:p>
        </w:tc>
        <w:tc>
          <w:tcPr>
            <w:tcW w:w="567" w:type="dxa"/>
          </w:tcPr>
          <w:p w:rsidR="005A256C" w:rsidRPr="004D6D77" w:rsidRDefault="005A256C" w:rsidP="004E1D37">
            <w:pPr>
              <w:pStyle w:val="a3"/>
              <w:jc w:val="lowKashida"/>
              <w:rPr>
                <w:rtl/>
              </w:rPr>
            </w:pPr>
          </w:p>
        </w:tc>
        <w:tc>
          <w:tcPr>
            <w:tcW w:w="3544" w:type="dxa"/>
          </w:tcPr>
          <w:p w:rsidR="005A256C" w:rsidRPr="005A256C" w:rsidRDefault="005A256C" w:rsidP="004E1D37">
            <w:pPr>
              <w:pStyle w:val="a3"/>
              <w:ind w:firstLine="0"/>
              <w:jc w:val="lowKashida"/>
              <w:rPr>
                <w:sz w:val="2"/>
                <w:szCs w:val="2"/>
                <w:rtl/>
              </w:rPr>
            </w:pPr>
            <w:r w:rsidRPr="00E10760">
              <w:rPr>
                <w:rFonts w:hint="cs"/>
                <w:rtl/>
              </w:rPr>
              <w:t>وصنّاجةٌ تحـدو علي كلِّ ميسمٍ</w:t>
            </w:r>
            <w:r>
              <w:rPr>
                <w:rtl/>
              </w:rPr>
              <w:br/>
            </w:r>
          </w:p>
        </w:tc>
      </w:tr>
      <w:tr w:rsidR="005A256C" w:rsidRPr="004D6D77" w:rsidTr="005A256C">
        <w:tc>
          <w:tcPr>
            <w:tcW w:w="3402" w:type="dxa"/>
          </w:tcPr>
          <w:p w:rsidR="005A256C" w:rsidRPr="005A256C" w:rsidRDefault="005A256C" w:rsidP="004E1D37">
            <w:pPr>
              <w:pStyle w:val="a3"/>
              <w:ind w:firstLine="0"/>
              <w:jc w:val="lowKashida"/>
              <w:rPr>
                <w:sz w:val="2"/>
                <w:szCs w:val="2"/>
                <w:vertAlign w:val="subscript"/>
                <w:rtl/>
              </w:rPr>
            </w:pPr>
            <w:r>
              <w:rPr>
                <w:rFonts w:hint="cs"/>
                <w:rtl/>
              </w:rPr>
              <w:t>إذا كنتَ ندماني فبالأ</w:t>
            </w:r>
            <w:r w:rsidRPr="00E10760">
              <w:rPr>
                <w:rFonts w:hint="cs"/>
                <w:rtl/>
              </w:rPr>
              <w:t xml:space="preserve">كبر اسقني </w:t>
            </w:r>
            <w:r>
              <w:rPr>
                <w:rtl/>
              </w:rPr>
              <w:br/>
            </w:r>
          </w:p>
        </w:tc>
        <w:tc>
          <w:tcPr>
            <w:tcW w:w="567" w:type="dxa"/>
          </w:tcPr>
          <w:p w:rsidR="005A256C" w:rsidRPr="004D6D77" w:rsidRDefault="005A256C" w:rsidP="004E1D37">
            <w:pPr>
              <w:pStyle w:val="a3"/>
              <w:jc w:val="lowKashida"/>
              <w:rPr>
                <w:rtl/>
              </w:rPr>
            </w:pPr>
          </w:p>
        </w:tc>
        <w:tc>
          <w:tcPr>
            <w:tcW w:w="3544" w:type="dxa"/>
          </w:tcPr>
          <w:p w:rsidR="005A256C" w:rsidRPr="005A256C" w:rsidRDefault="005A256C" w:rsidP="004E1D37">
            <w:pPr>
              <w:pStyle w:val="a3"/>
              <w:ind w:firstLine="0"/>
              <w:jc w:val="lowKashida"/>
              <w:rPr>
                <w:sz w:val="2"/>
                <w:szCs w:val="2"/>
                <w:rtl/>
              </w:rPr>
            </w:pPr>
            <w:r w:rsidRPr="00E10760">
              <w:rPr>
                <w:rFonts w:hint="cs"/>
                <w:rtl/>
              </w:rPr>
              <w:t>ولا تسقنـي بالاصغـر ال</w:t>
            </w:r>
            <w:r>
              <w:rPr>
                <w:rFonts w:hint="cs"/>
                <w:rtl/>
              </w:rPr>
              <w:t>ـ</w:t>
            </w:r>
            <w:r w:rsidRPr="00E10760">
              <w:rPr>
                <w:rFonts w:hint="cs"/>
                <w:rtl/>
              </w:rPr>
              <w:t>متثـلّم</w:t>
            </w:r>
            <w:r>
              <w:rPr>
                <w:rtl/>
              </w:rPr>
              <w:br/>
            </w:r>
          </w:p>
        </w:tc>
      </w:tr>
      <w:tr w:rsidR="005A256C" w:rsidRPr="004D6D77" w:rsidTr="005A256C">
        <w:tc>
          <w:tcPr>
            <w:tcW w:w="3402" w:type="dxa"/>
          </w:tcPr>
          <w:p w:rsidR="005A256C" w:rsidRPr="005A256C" w:rsidRDefault="005A256C" w:rsidP="004E1D37">
            <w:pPr>
              <w:pStyle w:val="a3"/>
              <w:ind w:firstLine="0"/>
              <w:jc w:val="lowKashida"/>
              <w:rPr>
                <w:sz w:val="2"/>
                <w:szCs w:val="2"/>
                <w:rtl/>
              </w:rPr>
            </w:pPr>
            <w:r w:rsidRPr="00E10760">
              <w:rPr>
                <w:rFonts w:hint="cs"/>
                <w:rtl/>
              </w:rPr>
              <w:t xml:space="preserve">لعـل </w:t>
            </w:r>
            <w:r>
              <w:rPr>
                <w:rFonts w:hint="cs"/>
                <w:rtl/>
              </w:rPr>
              <w:t>آ</w:t>
            </w:r>
            <w:r w:rsidRPr="00E10760">
              <w:rPr>
                <w:rFonts w:hint="cs"/>
                <w:rtl/>
              </w:rPr>
              <w:t>ميـر ال</w:t>
            </w:r>
            <w:r>
              <w:rPr>
                <w:rFonts w:hint="cs"/>
                <w:rtl/>
              </w:rPr>
              <w:t>ـ</w:t>
            </w:r>
            <w:r w:rsidRPr="00E10760">
              <w:rPr>
                <w:rFonts w:hint="cs"/>
                <w:rtl/>
              </w:rPr>
              <w:t>مـؤمنـين يسـوءه</w:t>
            </w:r>
            <w:r>
              <w:rPr>
                <w:rtl/>
              </w:rPr>
              <w:br/>
            </w:r>
          </w:p>
        </w:tc>
        <w:tc>
          <w:tcPr>
            <w:tcW w:w="567" w:type="dxa"/>
          </w:tcPr>
          <w:p w:rsidR="005A256C" w:rsidRPr="004D6D77" w:rsidRDefault="005A256C" w:rsidP="004E1D37">
            <w:pPr>
              <w:pStyle w:val="a3"/>
              <w:jc w:val="lowKashida"/>
              <w:rPr>
                <w:rtl/>
              </w:rPr>
            </w:pPr>
          </w:p>
        </w:tc>
        <w:tc>
          <w:tcPr>
            <w:tcW w:w="3544" w:type="dxa"/>
          </w:tcPr>
          <w:p w:rsidR="005A256C" w:rsidRPr="005A256C" w:rsidRDefault="005A256C" w:rsidP="004E1D37">
            <w:pPr>
              <w:pStyle w:val="a3"/>
              <w:ind w:firstLine="0"/>
              <w:jc w:val="lowKashida"/>
              <w:rPr>
                <w:sz w:val="2"/>
                <w:szCs w:val="2"/>
                <w:rtl/>
              </w:rPr>
            </w:pPr>
            <w:r w:rsidRPr="00E10760">
              <w:rPr>
                <w:rFonts w:hint="cs"/>
                <w:rtl/>
              </w:rPr>
              <w:t>تنـادمـنا في الجـوسق ال</w:t>
            </w:r>
            <w:r>
              <w:rPr>
                <w:rFonts w:hint="cs"/>
                <w:rtl/>
              </w:rPr>
              <w:t>ـ</w:t>
            </w:r>
            <w:r w:rsidRPr="00E10760">
              <w:rPr>
                <w:rFonts w:hint="cs"/>
                <w:rtl/>
              </w:rPr>
              <w:t>متهـدّم</w:t>
            </w:r>
            <w:r w:rsidRPr="00085A97">
              <w:rPr>
                <w:rStyle w:val="Char4"/>
                <w:vertAlign w:val="superscript"/>
                <w:rtl/>
              </w:rPr>
              <w:footnoteReference w:id="489"/>
            </w:r>
            <w:r>
              <w:rPr>
                <w:rtl/>
              </w:rPr>
              <w:br/>
            </w:r>
          </w:p>
        </w:tc>
      </w:tr>
    </w:tbl>
    <w:p w:rsidR="008070C7" w:rsidRPr="00077934" w:rsidRDefault="008070C7" w:rsidP="009D297B">
      <w:pPr>
        <w:ind w:firstLine="284"/>
        <w:jc w:val="both"/>
        <w:rPr>
          <w:rStyle w:val="Char4"/>
          <w:rtl/>
        </w:rPr>
      </w:pPr>
      <w:r w:rsidRPr="00077934">
        <w:rPr>
          <w:rStyle w:val="Char4"/>
          <w:rFonts w:hint="cs"/>
          <w:rtl/>
        </w:rPr>
        <w:t xml:space="preserve"> </w:t>
      </w:r>
      <w:r w:rsidRPr="005A256C">
        <w:rPr>
          <w:rStyle w:val="Char3"/>
          <w:rFonts w:hint="cs"/>
          <w:rtl/>
        </w:rPr>
        <w:t xml:space="preserve">فبلغ ذلك عمر فكتب </w:t>
      </w:r>
      <w:r w:rsidR="005A256C">
        <w:rPr>
          <w:rStyle w:val="Char3"/>
          <w:rFonts w:hint="cs"/>
          <w:rtl/>
        </w:rPr>
        <w:t>إ</w:t>
      </w:r>
      <w:r w:rsidRPr="005A256C">
        <w:rPr>
          <w:rStyle w:val="Char3"/>
          <w:rFonts w:hint="cs"/>
          <w:rtl/>
        </w:rPr>
        <w:t xml:space="preserve">ليه بسم الله الرحمن الرحيم </w:t>
      </w:r>
      <w:r w:rsidR="003E4D28" w:rsidRPr="009D297B">
        <w:rPr>
          <w:rFonts w:cs="Traditional Arabic" w:hint="cs"/>
          <w:rtl/>
          <w:lang w:bidi="fa-IR"/>
        </w:rPr>
        <w:t>﴿</w:t>
      </w:r>
      <w:r w:rsidR="009D297B" w:rsidRPr="0020708C">
        <w:rPr>
          <w:rStyle w:val="Char5"/>
          <w:rFonts w:hint="eastAsia"/>
          <w:rtl/>
        </w:rPr>
        <w:t>حم</w:t>
      </w:r>
      <w:r w:rsidR="009D297B" w:rsidRPr="0020708C">
        <w:rPr>
          <w:rStyle w:val="Char5"/>
          <w:rFonts w:hint="cs"/>
          <w:rtl/>
        </w:rPr>
        <w:t>ٓ</w:t>
      </w:r>
      <w:r w:rsidR="009D297B" w:rsidRPr="0020708C">
        <w:rPr>
          <w:rStyle w:val="Char5"/>
          <w:rtl/>
        </w:rPr>
        <w:t xml:space="preserve"> </w:t>
      </w:r>
      <w:r w:rsidR="009D297B" w:rsidRPr="0020708C">
        <w:rPr>
          <w:rStyle w:val="Char5"/>
          <w:rFonts w:hint="cs"/>
          <w:rtl/>
        </w:rPr>
        <w:t>١</w:t>
      </w:r>
      <w:r w:rsidR="009D297B" w:rsidRPr="0020708C">
        <w:rPr>
          <w:rStyle w:val="Char5"/>
          <w:rtl/>
        </w:rPr>
        <w:t xml:space="preserve"> </w:t>
      </w:r>
      <w:r w:rsidR="009D297B" w:rsidRPr="0020708C">
        <w:rPr>
          <w:rStyle w:val="Char5"/>
          <w:rFonts w:hint="eastAsia"/>
          <w:rtl/>
        </w:rPr>
        <w:t>تَنزِيلُ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كِتَ</w:t>
      </w:r>
      <w:r w:rsidR="009D297B" w:rsidRPr="0020708C">
        <w:rPr>
          <w:rStyle w:val="Char5"/>
          <w:rFonts w:hint="cs"/>
          <w:rtl/>
        </w:rPr>
        <w:t>ٰ</w:t>
      </w:r>
      <w:r w:rsidR="009D297B" w:rsidRPr="0020708C">
        <w:rPr>
          <w:rStyle w:val="Char5"/>
          <w:rFonts w:hint="eastAsia"/>
          <w:rtl/>
        </w:rPr>
        <w:t>بِ</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للَّهِ</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عَزِيزِ</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عَلِيمِ</w:t>
      </w:r>
      <w:r w:rsidR="009D297B" w:rsidRPr="0020708C">
        <w:rPr>
          <w:rStyle w:val="Char5"/>
          <w:rtl/>
        </w:rPr>
        <w:t xml:space="preserve"> </w:t>
      </w:r>
      <w:r w:rsidR="009D297B" w:rsidRPr="0020708C">
        <w:rPr>
          <w:rStyle w:val="Char5"/>
          <w:rFonts w:hint="cs"/>
          <w:rtl/>
        </w:rPr>
        <w:t>٢</w:t>
      </w:r>
      <w:r w:rsidR="009D297B" w:rsidRPr="0020708C">
        <w:rPr>
          <w:rStyle w:val="Char5"/>
          <w:rtl/>
        </w:rPr>
        <w:t xml:space="preserve"> </w:t>
      </w:r>
      <w:r w:rsidR="009D297B" w:rsidRPr="0020708C">
        <w:rPr>
          <w:rStyle w:val="Char5"/>
          <w:rFonts w:hint="eastAsia"/>
          <w:rtl/>
        </w:rPr>
        <w:t>غَافِرِ</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لذَّن</w:t>
      </w:r>
      <w:r w:rsidR="009D297B" w:rsidRPr="0020708C">
        <w:rPr>
          <w:rStyle w:val="Char5"/>
          <w:rFonts w:hint="cs"/>
          <w:rtl/>
        </w:rPr>
        <w:t>ۢ</w:t>
      </w:r>
      <w:r w:rsidR="009D297B" w:rsidRPr="0020708C">
        <w:rPr>
          <w:rStyle w:val="Char5"/>
          <w:rFonts w:hint="eastAsia"/>
          <w:rtl/>
        </w:rPr>
        <w:t>بِ</w:t>
      </w:r>
      <w:r w:rsidR="009D297B" w:rsidRPr="0020708C">
        <w:rPr>
          <w:rStyle w:val="Char5"/>
          <w:rtl/>
        </w:rPr>
        <w:t xml:space="preserve"> </w:t>
      </w:r>
      <w:r w:rsidR="009D297B" w:rsidRPr="0020708C">
        <w:rPr>
          <w:rStyle w:val="Char5"/>
          <w:rFonts w:hint="eastAsia"/>
          <w:rtl/>
        </w:rPr>
        <w:t>وَقَابِلِ</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لتَّو</w:t>
      </w:r>
      <w:r w:rsidR="009D297B" w:rsidRPr="0020708C">
        <w:rPr>
          <w:rStyle w:val="Char5"/>
          <w:rFonts w:hint="cs"/>
          <w:rtl/>
        </w:rPr>
        <w:t>ۡ</w:t>
      </w:r>
      <w:r w:rsidR="009D297B" w:rsidRPr="0020708C">
        <w:rPr>
          <w:rStyle w:val="Char5"/>
          <w:rFonts w:hint="eastAsia"/>
          <w:rtl/>
        </w:rPr>
        <w:t>بِ</w:t>
      </w:r>
      <w:r w:rsidR="009D297B" w:rsidRPr="0020708C">
        <w:rPr>
          <w:rStyle w:val="Char5"/>
          <w:rtl/>
        </w:rPr>
        <w:t xml:space="preserve"> </w:t>
      </w:r>
      <w:r w:rsidR="009D297B" w:rsidRPr="0020708C">
        <w:rPr>
          <w:rStyle w:val="Char5"/>
          <w:rFonts w:hint="eastAsia"/>
          <w:rtl/>
        </w:rPr>
        <w:t>شَدِيدِ</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عِقَابِ</w:t>
      </w:r>
      <w:r w:rsidR="009D297B" w:rsidRPr="0020708C">
        <w:rPr>
          <w:rStyle w:val="Char5"/>
          <w:rtl/>
        </w:rPr>
        <w:t xml:space="preserve"> </w:t>
      </w:r>
      <w:r w:rsidR="009D297B" w:rsidRPr="0020708C">
        <w:rPr>
          <w:rStyle w:val="Char5"/>
          <w:rFonts w:hint="eastAsia"/>
          <w:rtl/>
        </w:rPr>
        <w:t>ذِي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لطَّو</w:t>
      </w:r>
      <w:r w:rsidR="009D297B" w:rsidRPr="0020708C">
        <w:rPr>
          <w:rStyle w:val="Char5"/>
          <w:rFonts w:hint="cs"/>
          <w:rtl/>
        </w:rPr>
        <w:t>ۡ</w:t>
      </w:r>
      <w:r w:rsidR="009D297B" w:rsidRPr="0020708C">
        <w:rPr>
          <w:rStyle w:val="Char5"/>
          <w:rFonts w:hint="eastAsia"/>
          <w:rtl/>
        </w:rPr>
        <w:t>لِ</w:t>
      </w:r>
      <w:r w:rsidR="003E4D28" w:rsidRPr="009D297B">
        <w:rPr>
          <w:rFonts w:cs="Traditional Arabic" w:hint="cs"/>
          <w:rtl/>
          <w:lang w:bidi="fa-IR"/>
        </w:rPr>
        <w:t>﴾</w:t>
      </w:r>
      <w:r w:rsidR="003E4D28" w:rsidRPr="00077934">
        <w:rPr>
          <w:rStyle w:val="Char4"/>
          <w:rFonts w:hint="cs"/>
          <w:rtl/>
        </w:rPr>
        <w:t xml:space="preserve"> </w:t>
      </w:r>
      <w:r w:rsidR="003E4D28" w:rsidRPr="003445BF">
        <w:rPr>
          <w:rStyle w:val="Char8"/>
          <w:rFonts w:hint="cs"/>
          <w:rtl/>
        </w:rPr>
        <w:t>[</w:t>
      </w:r>
      <w:r w:rsidR="005A256C" w:rsidRPr="003445BF">
        <w:rPr>
          <w:rStyle w:val="Char8"/>
          <w:rFonts w:hint="cs"/>
          <w:rtl/>
        </w:rPr>
        <w:t>غافر: 1-3</w:t>
      </w:r>
      <w:r w:rsidR="003E4D28" w:rsidRPr="003445BF">
        <w:rPr>
          <w:rStyle w:val="Char8"/>
          <w:rFonts w:hint="cs"/>
          <w:rtl/>
        </w:rPr>
        <w:t>]</w:t>
      </w:r>
      <w:r w:rsidR="003E4D28" w:rsidRPr="00077934">
        <w:rPr>
          <w:rStyle w:val="Char4"/>
          <w:rFonts w:hint="cs"/>
          <w:rtl/>
        </w:rPr>
        <w:t xml:space="preserve">. </w:t>
      </w:r>
      <w:r w:rsidR="005A256C" w:rsidRPr="005A256C">
        <w:rPr>
          <w:rStyle w:val="Char3"/>
          <w:rFonts w:hint="cs"/>
          <w:rtl/>
        </w:rPr>
        <w:t>أ</w:t>
      </w:r>
      <w:r w:rsidRPr="005A256C">
        <w:rPr>
          <w:rStyle w:val="Char3"/>
          <w:rFonts w:hint="cs"/>
          <w:rtl/>
        </w:rPr>
        <w:t xml:space="preserve">ما بعد: فقد بلغني قولك لعل </w:t>
      </w:r>
      <w:r w:rsidR="005A256C">
        <w:rPr>
          <w:rStyle w:val="Char3"/>
          <w:rFonts w:hint="cs"/>
          <w:rtl/>
        </w:rPr>
        <w:t>أ</w:t>
      </w:r>
      <w:r w:rsidRPr="005A256C">
        <w:rPr>
          <w:rStyle w:val="Char3"/>
          <w:rFonts w:hint="cs"/>
          <w:rtl/>
        </w:rPr>
        <w:t>مير ال</w:t>
      </w:r>
      <w:r w:rsidR="005A256C">
        <w:rPr>
          <w:rStyle w:val="Char3"/>
          <w:rFonts w:hint="cs"/>
          <w:rtl/>
        </w:rPr>
        <w:t>ـ</w:t>
      </w:r>
      <w:r w:rsidRPr="005A256C">
        <w:rPr>
          <w:rStyle w:val="Char3"/>
          <w:rFonts w:hint="cs"/>
          <w:rtl/>
        </w:rPr>
        <w:t>مؤمنين يسوءُه تنادمنا في الجوسق ال</w:t>
      </w:r>
      <w:r w:rsidR="005A256C">
        <w:rPr>
          <w:rStyle w:val="Char3"/>
          <w:rFonts w:hint="cs"/>
          <w:rtl/>
        </w:rPr>
        <w:t>ـ</w:t>
      </w:r>
      <w:r w:rsidRPr="005A256C">
        <w:rPr>
          <w:rStyle w:val="Char3"/>
          <w:rFonts w:hint="cs"/>
          <w:rtl/>
        </w:rPr>
        <w:t xml:space="preserve">متهدم وايم الله لقد ساءني ذلك، وعزَله فلما قدم عليه سأله فقال والله ما كان من هذا شئ وما كان </w:t>
      </w:r>
      <w:r w:rsidR="005A256C">
        <w:rPr>
          <w:rStyle w:val="Char3"/>
          <w:rFonts w:hint="cs"/>
          <w:rtl/>
        </w:rPr>
        <w:t>إ</w:t>
      </w:r>
      <w:r w:rsidRPr="005A256C">
        <w:rPr>
          <w:rStyle w:val="Char3"/>
          <w:rFonts w:hint="cs"/>
          <w:rtl/>
        </w:rPr>
        <w:t xml:space="preserve">لا فضل شعرٍ وجدته وما شرِبتها قطّ فقال عمر: اظنُّ ذلك لا تعمل لي عملاً </w:t>
      </w:r>
      <w:r w:rsidR="005A256C">
        <w:rPr>
          <w:rStyle w:val="Char3"/>
          <w:rFonts w:hint="cs"/>
          <w:rtl/>
        </w:rPr>
        <w:t>أ</w:t>
      </w:r>
      <w:r w:rsidRPr="005A256C">
        <w:rPr>
          <w:rStyle w:val="Char3"/>
          <w:rFonts w:hint="cs"/>
          <w:rtl/>
        </w:rPr>
        <w:t>بداً</w:t>
      </w:r>
      <w:r w:rsidR="005A256C" w:rsidRPr="000F1B1E">
        <w:rPr>
          <w:rStyle w:val="Char3"/>
          <w:rFonts w:hint="cs"/>
          <w:rtl/>
        </w:rPr>
        <w:t>»</w:t>
      </w:r>
      <w:r w:rsidRPr="00085A97">
        <w:rPr>
          <w:rStyle w:val="Char4"/>
          <w:vertAlign w:val="superscript"/>
          <w:rtl/>
        </w:rPr>
        <w:footnoteReference w:id="490"/>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بر شوارع طرق عاشران را نشاند و ز</w:t>
      </w:r>
      <w:r w:rsidR="007D6E3C" w:rsidRPr="00077934">
        <w:rPr>
          <w:rStyle w:val="Char4"/>
          <w:rFonts w:hint="cs"/>
          <w:rtl/>
        </w:rPr>
        <w:t>ک</w:t>
      </w:r>
      <w:r w:rsidRPr="00077934">
        <w:rPr>
          <w:rStyle w:val="Char4"/>
          <w:rFonts w:hint="cs"/>
          <w:rtl/>
        </w:rPr>
        <w:t>ات از مسلم</w:t>
      </w:r>
      <w:r w:rsidR="007D6E3C" w:rsidRPr="00077934">
        <w:rPr>
          <w:rStyle w:val="Char4"/>
          <w:rFonts w:hint="cs"/>
          <w:rtl/>
        </w:rPr>
        <w:t>ی</w:t>
      </w:r>
      <w:r w:rsidRPr="00077934">
        <w:rPr>
          <w:rStyle w:val="Char4"/>
          <w:rFonts w:hint="cs"/>
          <w:rtl/>
        </w:rPr>
        <w:t>ن و عشور از حرب</w:t>
      </w:r>
      <w:r w:rsidR="007D6E3C" w:rsidRPr="00077934">
        <w:rPr>
          <w:rStyle w:val="Char4"/>
          <w:rFonts w:hint="cs"/>
          <w:rtl/>
        </w:rPr>
        <w:t>ی</w:t>
      </w:r>
      <w:r w:rsidRPr="00077934">
        <w:rPr>
          <w:rStyle w:val="Char4"/>
          <w:rFonts w:hint="cs"/>
          <w:rtl/>
        </w:rPr>
        <w:t>ان تحص</w:t>
      </w:r>
      <w:r w:rsidR="007D6E3C" w:rsidRPr="00077934">
        <w:rPr>
          <w:rStyle w:val="Char4"/>
          <w:rFonts w:hint="cs"/>
          <w:rtl/>
        </w:rPr>
        <w:t>ی</w:t>
      </w:r>
      <w:r w:rsidRPr="00077934">
        <w:rPr>
          <w:rStyle w:val="Char4"/>
          <w:rFonts w:hint="cs"/>
          <w:rtl/>
        </w:rPr>
        <w:t xml:space="preserve">ل نمود، </w:t>
      </w:r>
      <w:r w:rsidR="00A274A3" w:rsidRPr="00DD36CA">
        <w:rPr>
          <w:rStyle w:val="Char3"/>
          <w:rFonts w:hint="cs"/>
          <w:rtl/>
        </w:rPr>
        <w:t>«</w:t>
      </w:r>
      <w:r w:rsidRPr="00A274A3">
        <w:rPr>
          <w:rStyle w:val="Char3"/>
          <w:rFonts w:hint="cs"/>
          <w:rtl/>
        </w:rPr>
        <w:t xml:space="preserve">قال </w:t>
      </w:r>
      <w:r w:rsidR="00A274A3">
        <w:rPr>
          <w:rStyle w:val="Char3"/>
          <w:rFonts w:hint="cs"/>
          <w:rtl/>
        </w:rPr>
        <w:t>أ</w:t>
      </w:r>
      <w:r w:rsidRPr="00A274A3">
        <w:rPr>
          <w:rStyle w:val="Char3"/>
          <w:rFonts w:hint="cs"/>
          <w:rtl/>
        </w:rPr>
        <w:t>بويوسف: حدثنا اسمعيل ابن ابراهيم بن ال</w:t>
      </w:r>
      <w:r w:rsidR="00A274A3">
        <w:rPr>
          <w:rStyle w:val="Char3"/>
          <w:rFonts w:hint="cs"/>
          <w:rtl/>
        </w:rPr>
        <w:t>ـ</w:t>
      </w:r>
      <w:r w:rsidRPr="00A274A3">
        <w:rPr>
          <w:rStyle w:val="Char3"/>
          <w:rFonts w:hint="cs"/>
          <w:rtl/>
        </w:rPr>
        <w:t>مهاجر</w:t>
      </w:r>
      <w:r w:rsidR="00A274A3">
        <w:rPr>
          <w:rStyle w:val="Char3"/>
          <w:rFonts w:cs="CTraditional Arabic" w:hint="cs"/>
          <w:rtl/>
        </w:rPr>
        <w:t>/</w:t>
      </w:r>
      <w:r w:rsidRPr="00A274A3">
        <w:rPr>
          <w:rStyle w:val="Char3"/>
          <w:rFonts w:hint="cs"/>
          <w:rtl/>
        </w:rPr>
        <w:t xml:space="preserve"> قال سمعتُ </w:t>
      </w:r>
      <w:r w:rsidR="00A274A3">
        <w:rPr>
          <w:rStyle w:val="Char3"/>
          <w:rFonts w:hint="cs"/>
          <w:rtl/>
        </w:rPr>
        <w:t>أ</w:t>
      </w:r>
      <w:r w:rsidRPr="00A274A3">
        <w:rPr>
          <w:rStyle w:val="Char3"/>
          <w:rFonts w:hint="cs"/>
          <w:rtl/>
        </w:rPr>
        <w:t xml:space="preserve">بي يذكر قال سمعت زياد بن جدير قال </w:t>
      </w:r>
      <w:r w:rsidR="00A274A3">
        <w:rPr>
          <w:rStyle w:val="Char3"/>
          <w:rFonts w:hint="cs"/>
          <w:rtl/>
        </w:rPr>
        <w:t>إ</w:t>
      </w:r>
      <w:r w:rsidRPr="00A274A3">
        <w:rPr>
          <w:rStyle w:val="Char3"/>
          <w:rFonts w:hint="cs"/>
          <w:rtl/>
        </w:rPr>
        <w:t xml:space="preserve">ن </w:t>
      </w:r>
      <w:r w:rsidR="00A274A3">
        <w:rPr>
          <w:rStyle w:val="Char3"/>
          <w:rFonts w:hint="cs"/>
          <w:rtl/>
        </w:rPr>
        <w:t>أ</w:t>
      </w:r>
      <w:r w:rsidRPr="00A274A3">
        <w:rPr>
          <w:rStyle w:val="Char3"/>
          <w:rFonts w:hint="cs"/>
          <w:rtl/>
        </w:rPr>
        <w:t>ول من بعث عمر بن الخطاب عل</w:t>
      </w:r>
      <w:r w:rsidR="00A274A3">
        <w:rPr>
          <w:rStyle w:val="Char3"/>
          <w:rFonts w:hint="cs"/>
          <w:rtl/>
        </w:rPr>
        <w:t>ى</w:t>
      </w:r>
      <w:r w:rsidRPr="00A274A3">
        <w:rPr>
          <w:rStyle w:val="Char3"/>
          <w:rFonts w:hint="cs"/>
          <w:rtl/>
        </w:rPr>
        <w:t xml:space="preserve"> العشور ههنا </w:t>
      </w:r>
      <w:r w:rsidR="00A274A3">
        <w:rPr>
          <w:rStyle w:val="Char3"/>
          <w:rFonts w:hint="cs"/>
          <w:rtl/>
        </w:rPr>
        <w:t>أ</w:t>
      </w:r>
      <w:r w:rsidRPr="00A274A3">
        <w:rPr>
          <w:rStyle w:val="Char3"/>
          <w:rFonts w:hint="cs"/>
          <w:rtl/>
        </w:rPr>
        <w:t>نا، قال: ف</w:t>
      </w:r>
      <w:r w:rsidR="00A274A3">
        <w:rPr>
          <w:rStyle w:val="Char3"/>
          <w:rFonts w:hint="cs"/>
          <w:rtl/>
        </w:rPr>
        <w:t>أ</w:t>
      </w:r>
      <w:r w:rsidRPr="00A274A3">
        <w:rPr>
          <w:rStyle w:val="Char3"/>
          <w:rFonts w:hint="cs"/>
          <w:rtl/>
        </w:rPr>
        <w:t xml:space="preserve">مرني </w:t>
      </w:r>
      <w:r w:rsidR="00A274A3">
        <w:rPr>
          <w:rStyle w:val="Char3"/>
          <w:rFonts w:hint="cs"/>
          <w:rtl/>
        </w:rPr>
        <w:t>أ</w:t>
      </w:r>
      <w:r w:rsidRPr="00A274A3">
        <w:rPr>
          <w:rStyle w:val="Char3"/>
          <w:rFonts w:hint="cs"/>
          <w:rtl/>
        </w:rPr>
        <w:t xml:space="preserve">ن لا افتّش </w:t>
      </w:r>
      <w:r w:rsidR="00A274A3">
        <w:rPr>
          <w:rStyle w:val="Char3"/>
          <w:rFonts w:hint="cs"/>
          <w:rtl/>
        </w:rPr>
        <w:t>أ</w:t>
      </w:r>
      <w:r w:rsidRPr="00A274A3">
        <w:rPr>
          <w:rStyle w:val="Char3"/>
          <w:rFonts w:hint="cs"/>
          <w:rtl/>
        </w:rPr>
        <w:t xml:space="preserve">حداً وما مرَّ عليَّ من شیئ </w:t>
      </w:r>
      <w:r w:rsidR="00A274A3">
        <w:rPr>
          <w:rStyle w:val="Char3"/>
          <w:rFonts w:hint="cs"/>
          <w:rtl/>
        </w:rPr>
        <w:t>أ</w:t>
      </w:r>
      <w:r w:rsidRPr="00A274A3">
        <w:rPr>
          <w:rStyle w:val="Char3"/>
          <w:rFonts w:hint="cs"/>
          <w:rtl/>
        </w:rPr>
        <w:t xml:space="preserve">خذت من حساب </w:t>
      </w:r>
      <w:r w:rsidR="00A274A3">
        <w:rPr>
          <w:rStyle w:val="Char3"/>
          <w:rFonts w:hint="cs"/>
          <w:rtl/>
        </w:rPr>
        <w:t>أ</w:t>
      </w:r>
      <w:r w:rsidRPr="00A274A3">
        <w:rPr>
          <w:rStyle w:val="Char3"/>
          <w:rFonts w:hint="cs"/>
          <w:rtl/>
        </w:rPr>
        <w:t>ربعين درهماً درهماً ‌من ال</w:t>
      </w:r>
      <w:r w:rsidR="00A274A3">
        <w:rPr>
          <w:rStyle w:val="Char3"/>
          <w:rFonts w:hint="cs"/>
          <w:rtl/>
        </w:rPr>
        <w:t>ـ</w:t>
      </w:r>
      <w:r w:rsidRPr="00A274A3">
        <w:rPr>
          <w:rStyle w:val="Char3"/>
          <w:rFonts w:hint="cs"/>
          <w:rtl/>
        </w:rPr>
        <w:t>مسلمين، و</w:t>
      </w:r>
      <w:r w:rsidR="00A274A3">
        <w:rPr>
          <w:rStyle w:val="Char3"/>
          <w:rFonts w:hint="cs"/>
          <w:rtl/>
        </w:rPr>
        <w:t>أ</w:t>
      </w:r>
      <w:r w:rsidRPr="00A274A3">
        <w:rPr>
          <w:rStyle w:val="Char3"/>
          <w:rFonts w:hint="cs"/>
          <w:rtl/>
        </w:rPr>
        <w:t xml:space="preserve">خذت من </w:t>
      </w:r>
      <w:r w:rsidR="00A274A3">
        <w:rPr>
          <w:rStyle w:val="Char3"/>
          <w:rFonts w:hint="cs"/>
          <w:rtl/>
        </w:rPr>
        <w:t>أ</w:t>
      </w:r>
      <w:r w:rsidRPr="00A274A3">
        <w:rPr>
          <w:rStyle w:val="Char3"/>
          <w:rFonts w:hint="cs"/>
          <w:rtl/>
        </w:rPr>
        <w:t>هل الذمة من عشرين واحداً‌ وممن لا ذمة له العشر، قال: و</w:t>
      </w:r>
      <w:r w:rsidR="00A274A3">
        <w:rPr>
          <w:rStyle w:val="Char3"/>
          <w:rFonts w:hint="cs"/>
          <w:rtl/>
        </w:rPr>
        <w:t>أ</w:t>
      </w:r>
      <w:r w:rsidRPr="00A274A3">
        <w:rPr>
          <w:rStyle w:val="Char3"/>
          <w:rFonts w:hint="cs"/>
          <w:rtl/>
        </w:rPr>
        <w:t>مرني أن اغلظ عل</w:t>
      </w:r>
      <w:r w:rsidR="00A274A3">
        <w:rPr>
          <w:rStyle w:val="Char3"/>
          <w:rFonts w:hint="cs"/>
          <w:rtl/>
        </w:rPr>
        <w:t>ى</w:t>
      </w:r>
      <w:r w:rsidRPr="00A274A3">
        <w:rPr>
          <w:rStyle w:val="Char3"/>
          <w:rFonts w:hint="cs"/>
          <w:rtl/>
        </w:rPr>
        <w:t xml:space="preserve"> نصار</w:t>
      </w:r>
      <w:r w:rsidR="00A274A3">
        <w:rPr>
          <w:rStyle w:val="Char3"/>
          <w:rFonts w:hint="cs"/>
          <w:rtl/>
        </w:rPr>
        <w:t>ى</w:t>
      </w:r>
      <w:r w:rsidRPr="00A274A3">
        <w:rPr>
          <w:rStyle w:val="Char3"/>
          <w:rFonts w:hint="cs"/>
          <w:rtl/>
        </w:rPr>
        <w:t xml:space="preserve"> بني تغلب، قال: </w:t>
      </w:r>
      <w:r w:rsidR="00A274A3">
        <w:rPr>
          <w:rStyle w:val="Char3"/>
          <w:rFonts w:hint="cs"/>
          <w:rtl/>
        </w:rPr>
        <w:t>إ</w:t>
      </w:r>
      <w:r w:rsidRPr="00A274A3">
        <w:rPr>
          <w:rStyle w:val="Char3"/>
          <w:rFonts w:hint="cs"/>
          <w:rtl/>
        </w:rPr>
        <w:t xml:space="preserve">نهم قومٌ من العرب وليسوا من </w:t>
      </w:r>
      <w:r w:rsidR="00A274A3">
        <w:rPr>
          <w:rStyle w:val="Char3"/>
          <w:rFonts w:hint="cs"/>
          <w:rtl/>
        </w:rPr>
        <w:t>أ</w:t>
      </w:r>
      <w:r w:rsidRPr="00A274A3">
        <w:rPr>
          <w:rStyle w:val="Char3"/>
          <w:rFonts w:hint="cs"/>
          <w:rtl/>
        </w:rPr>
        <w:t>هل الكتاب</w:t>
      </w:r>
      <w:r w:rsidR="00261A7E">
        <w:rPr>
          <w:rStyle w:val="Char3"/>
          <w:rFonts w:hint="cs"/>
          <w:rtl/>
        </w:rPr>
        <w:t xml:space="preserve"> </w:t>
      </w:r>
      <w:r w:rsidRPr="00A274A3">
        <w:rPr>
          <w:rStyle w:val="Char3"/>
          <w:rFonts w:hint="cs"/>
          <w:rtl/>
        </w:rPr>
        <w:t>فلعلهم يسلمون، قال كان عمر قد اشترط عل</w:t>
      </w:r>
      <w:r w:rsidR="00A274A3">
        <w:rPr>
          <w:rStyle w:val="Char3"/>
          <w:rFonts w:hint="cs"/>
          <w:rtl/>
        </w:rPr>
        <w:t>ى</w:t>
      </w:r>
      <w:r w:rsidRPr="00A274A3">
        <w:rPr>
          <w:rStyle w:val="Char3"/>
          <w:rFonts w:hint="cs"/>
          <w:rtl/>
        </w:rPr>
        <w:t xml:space="preserve"> نصاري بني تغلب </w:t>
      </w:r>
      <w:r w:rsidR="00A274A3">
        <w:rPr>
          <w:rStyle w:val="Char3"/>
          <w:rFonts w:hint="cs"/>
          <w:rtl/>
        </w:rPr>
        <w:t>أ</w:t>
      </w:r>
      <w:r w:rsidRPr="00A274A3">
        <w:rPr>
          <w:rStyle w:val="Char3"/>
          <w:rFonts w:hint="cs"/>
          <w:rtl/>
        </w:rPr>
        <w:t xml:space="preserve">ن لا ينصّروا </w:t>
      </w:r>
      <w:r w:rsidR="00A274A3">
        <w:rPr>
          <w:rStyle w:val="Char3"/>
          <w:rFonts w:hint="cs"/>
          <w:rtl/>
        </w:rPr>
        <w:t>أ</w:t>
      </w:r>
      <w:r w:rsidRPr="00A274A3">
        <w:rPr>
          <w:rStyle w:val="Char3"/>
          <w:rFonts w:hint="cs"/>
          <w:rtl/>
        </w:rPr>
        <w:t>ولادهم</w:t>
      </w:r>
      <w:r w:rsidR="00A274A3" w:rsidRPr="00DD36CA">
        <w:rPr>
          <w:rStyle w:val="Char3"/>
          <w:rFonts w:hint="cs"/>
          <w:rtl/>
        </w:rPr>
        <w:t>»</w:t>
      </w:r>
      <w:r w:rsidRPr="00085A97">
        <w:rPr>
          <w:rStyle w:val="Char4"/>
          <w:vertAlign w:val="superscript"/>
          <w:rtl/>
        </w:rPr>
        <w:footnoteReference w:id="491"/>
      </w:r>
      <w:r w:rsidRPr="00077934">
        <w:rPr>
          <w:rStyle w:val="Char4"/>
          <w:rFonts w:hint="cs"/>
          <w:rtl/>
        </w:rPr>
        <w:t xml:space="preserve">. </w:t>
      </w:r>
    </w:p>
    <w:p w:rsidR="008070C7" w:rsidRPr="00077934" w:rsidRDefault="00A274A3" w:rsidP="00A274A3">
      <w:pPr>
        <w:ind w:firstLine="284"/>
        <w:jc w:val="both"/>
        <w:rPr>
          <w:rStyle w:val="Char4"/>
          <w:rtl/>
        </w:rPr>
      </w:pPr>
      <w:r w:rsidRPr="00DD36CA">
        <w:rPr>
          <w:rStyle w:val="Char3"/>
          <w:rFonts w:hint="cs"/>
          <w:rtl/>
        </w:rPr>
        <w:t>«</w:t>
      </w:r>
      <w:r w:rsidR="008070C7" w:rsidRPr="00A274A3">
        <w:rPr>
          <w:rStyle w:val="Char3"/>
          <w:rFonts w:hint="cs"/>
          <w:rtl/>
        </w:rPr>
        <w:t>وحدثنا سري بن اسمعيل عن عامر الشعبي عن زياد بن جدير ال</w:t>
      </w:r>
      <w:r>
        <w:rPr>
          <w:rStyle w:val="Char3"/>
          <w:rFonts w:hint="cs"/>
          <w:rtl/>
        </w:rPr>
        <w:t>أ</w:t>
      </w:r>
      <w:r w:rsidR="008070C7" w:rsidRPr="00A274A3">
        <w:rPr>
          <w:rStyle w:val="Char3"/>
          <w:rFonts w:hint="cs"/>
          <w:rtl/>
        </w:rPr>
        <w:t xml:space="preserve">سدي </w:t>
      </w:r>
      <w:r>
        <w:rPr>
          <w:rStyle w:val="Char3"/>
          <w:rFonts w:hint="cs"/>
          <w:rtl/>
        </w:rPr>
        <w:t>أ</w:t>
      </w:r>
      <w:r w:rsidR="008070C7" w:rsidRPr="00A274A3">
        <w:rPr>
          <w:rStyle w:val="Char3"/>
          <w:rFonts w:hint="cs"/>
          <w:rtl/>
        </w:rPr>
        <w:t>ن عمر بن الخطاب</w:t>
      </w:r>
      <w:r w:rsidR="00185F0C" w:rsidRPr="00185F0C">
        <w:rPr>
          <w:rStyle w:val="Char3"/>
          <w:rFonts w:cs="CTraditional Arabic" w:hint="cs"/>
          <w:rtl/>
        </w:rPr>
        <w:t>س</w:t>
      </w:r>
      <w:r w:rsidR="008070C7" w:rsidRPr="00A274A3">
        <w:rPr>
          <w:rStyle w:val="Char3"/>
          <w:rFonts w:hint="cs"/>
          <w:rtl/>
        </w:rPr>
        <w:t xml:space="preserve"> بعثه عل</w:t>
      </w:r>
      <w:r>
        <w:rPr>
          <w:rStyle w:val="Char3"/>
          <w:rFonts w:hint="cs"/>
          <w:rtl/>
        </w:rPr>
        <w:t>ى</w:t>
      </w:r>
      <w:r w:rsidR="008070C7" w:rsidRPr="00A274A3">
        <w:rPr>
          <w:rStyle w:val="Char3"/>
          <w:rFonts w:hint="cs"/>
          <w:rtl/>
        </w:rPr>
        <w:t xml:space="preserve"> عشور العراق والشام و</w:t>
      </w:r>
      <w:r>
        <w:rPr>
          <w:rStyle w:val="Char3"/>
          <w:rFonts w:hint="cs"/>
          <w:rtl/>
        </w:rPr>
        <w:t>أ</w:t>
      </w:r>
      <w:r w:rsidR="008070C7" w:rsidRPr="00A274A3">
        <w:rPr>
          <w:rStyle w:val="Char3"/>
          <w:rFonts w:hint="cs"/>
          <w:rtl/>
        </w:rPr>
        <w:t xml:space="preserve">مره </w:t>
      </w:r>
      <w:r>
        <w:rPr>
          <w:rStyle w:val="Char3"/>
          <w:rFonts w:hint="cs"/>
          <w:rtl/>
        </w:rPr>
        <w:t>أ</w:t>
      </w:r>
      <w:r w:rsidR="008070C7" w:rsidRPr="00A274A3">
        <w:rPr>
          <w:rStyle w:val="Char3"/>
          <w:rFonts w:hint="cs"/>
          <w:rtl/>
        </w:rPr>
        <w:t>ن يأخذ من ال</w:t>
      </w:r>
      <w:r>
        <w:rPr>
          <w:rStyle w:val="Char3"/>
          <w:rFonts w:hint="cs"/>
          <w:rtl/>
        </w:rPr>
        <w:t>ـ</w:t>
      </w:r>
      <w:r w:rsidR="008070C7" w:rsidRPr="00A274A3">
        <w:rPr>
          <w:rStyle w:val="Char3"/>
          <w:rFonts w:hint="cs"/>
          <w:rtl/>
        </w:rPr>
        <w:t xml:space="preserve">مسلمين ربع العشر ومن </w:t>
      </w:r>
      <w:r>
        <w:rPr>
          <w:rStyle w:val="Char3"/>
          <w:rFonts w:hint="cs"/>
          <w:rtl/>
        </w:rPr>
        <w:t>أ</w:t>
      </w:r>
      <w:r w:rsidR="008070C7" w:rsidRPr="00A274A3">
        <w:rPr>
          <w:rStyle w:val="Char3"/>
          <w:rFonts w:hint="cs"/>
          <w:rtl/>
        </w:rPr>
        <w:t xml:space="preserve">هل الذمة نصف العشر ومن </w:t>
      </w:r>
      <w:r>
        <w:rPr>
          <w:rStyle w:val="Char3"/>
          <w:rFonts w:hint="cs"/>
          <w:rtl/>
        </w:rPr>
        <w:t>أ</w:t>
      </w:r>
      <w:r w:rsidR="008070C7" w:rsidRPr="00A274A3">
        <w:rPr>
          <w:rStyle w:val="Char3"/>
          <w:rFonts w:hint="cs"/>
          <w:rtl/>
        </w:rPr>
        <w:t xml:space="preserve">هل الحرب العشر فمرّ عليه رجلٌ من بني تغلب من نصاري العرب ومعه فرسٌ فقوّمها عشرين </w:t>
      </w:r>
      <w:r>
        <w:rPr>
          <w:rStyle w:val="Char3"/>
          <w:rFonts w:hint="cs"/>
          <w:rtl/>
        </w:rPr>
        <w:t>أ</w:t>
      </w:r>
      <w:r w:rsidR="008070C7" w:rsidRPr="00A274A3">
        <w:rPr>
          <w:rStyle w:val="Char3"/>
          <w:rFonts w:hint="cs"/>
          <w:rtl/>
        </w:rPr>
        <w:t xml:space="preserve">لفاً فقال اعطني الفرس وخذ مني تسعة عشر </w:t>
      </w:r>
      <w:r>
        <w:rPr>
          <w:rStyle w:val="Char3"/>
          <w:rFonts w:hint="cs"/>
          <w:rtl/>
        </w:rPr>
        <w:t>أ</w:t>
      </w:r>
      <w:r w:rsidR="008070C7" w:rsidRPr="00A274A3">
        <w:rPr>
          <w:rStyle w:val="Char3"/>
          <w:rFonts w:hint="cs"/>
          <w:rtl/>
        </w:rPr>
        <w:t>لفاً قال ف</w:t>
      </w:r>
      <w:r>
        <w:rPr>
          <w:rStyle w:val="Char3"/>
          <w:rFonts w:hint="cs"/>
          <w:rtl/>
        </w:rPr>
        <w:t>أ</w:t>
      </w:r>
      <w:r w:rsidR="008070C7" w:rsidRPr="00A274A3">
        <w:rPr>
          <w:rStyle w:val="Char3"/>
          <w:rFonts w:hint="cs"/>
          <w:rtl/>
        </w:rPr>
        <w:t xml:space="preserve">عطاه </w:t>
      </w:r>
      <w:r>
        <w:rPr>
          <w:rStyle w:val="Char3"/>
          <w:rFonts w:hint="cs"/>
          <w:rtl/>
        </w:rPr>
        <w:t>أ</w:t>
      </w:r>
      <w:r w:rsidR="008070C7" w:rsidRPr="00A274A3">
        <w:rPr>
          <w:rStyle w:val="Char3"/>
          <w:rFonts w:hint="cs"/>
          <w:rtl/>
        </w:rPr>
        <w:t xml:space="preserve">لفاً وامسك الفرس قال ثم مرّ عليه راجعاً ‌في سنته فقال له اعطني </w:t>
      </w:r>
      <w:r>
        <w:rPr>
          <w:rStyle w:val="Char3"/>
          <w:rFonts w:hint="cs"/>
          <w:rtl/>
        </w:rPr>
        <w:t>أ</w:t>
      </w:r>
      <w:r w:rsidR="008070C7" w:rsidRPr="00A274A3">
        <w:rPr>
          <w:rStyle w:val="Char3"/>
          <w:rFonts w:hint="cs"/>
          <w:rtl/>
        </w:rPr>
        <w:t xml:space="preserve">لفاً فقال له التغلبي كلما مررت بك تأخذ مني </w:t>
      </w:r>
      <w:r>
        <w:rPr>
          <w:rStyle w:val="Char3"/>
          <w:rFonts w:hint="cs"/>
          <w:rtl/>
        </w:rPr>
        <w:t>أ</w:t>
      </w:r>
      <w:r w:rsidR="008070C7" w:rsidRPr="00A274A3">
        <w:rPr>
          <w:rStyle w:val="Char3"/>
          <w:rFonts w:hint="cs"/>
          <w:rtl/>
        </w:rPr>
        <w:t xml:space="preserve">لفاً قال نعم فرجع التغلبي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عمر ابن الخطاب فوافاه بمكة وهو في بيتٍ فاستأذن عليه فقال من </w:t>
      </w:r>
      <w:r>
        <w:rPr>
          <w:rStyle w:val="Char3"/>
          <w:rFonts w:hint="cs"/>
          <w:rtl/>
        </w:rPr>
        <w:t>أ</w:t>
      </w:r>
      <w:r w:rsidR="008070C7" w:rsidRPr="00A274A3">
        <w:rPr>
          <w:rStyle w:val="Char3"/>
          <w:rFonts w:hint="cs"/>
          <w:rtl/>
        </w:rPr>
        <w:t>نت؟ قال: رجلٌ من نصار</w:t>
      </w:r>
      <w:r>
        <w:rPr>
          <w:rStyle w:val="Char3"/>
          <w:rFonts w:hint="cs"/>
          <w:rtl/>
        </w:rPr>
        <w:t>ى</w:t>
      </w:r>
      <w:r w:rsidR="008070C7" w:rsidRPr="00A274A3">
        <w:rPr>
          <w:rStyle w:val="Char3"/>
          <w:rFonts w:hint="cs"/>
          <w:rtl/>
        </w:rPr>
        <w:t xml:space="preserve"> العرب وقصّ عليه قضيته فقال له عمر كُفيتَ لم يزده عل</w:t>
      </w:r>
      <w:r>
        <w:rPr>
          <w:rStyle w:val="Char3"/>
          <w:rFonts w:hint="cs"/>
          <w:rtl/>
        </w:rPr>
        <w:t>ى</w:t>
      </w:r>
      <w:r w:rsidR="008070C7" w:rsidRPr="00A274A3">
        <w:rPr>
          <w:rStyle w:val="Char3"/>
          <w:rFonts w:hint="cs"/>
          <w:rtl/>
        </w:rPr>
        <w:t xml:space="preserve"> ذلك قال فرجع الرجل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زياد بن جدير وقد وطّن نفسه عل</w:t>
      </w:r>
      <w:r>
        <w:rPr>
          <w:rStyle w:val="Char3"/>
          <w:rFonts w:hint="cs"/>
          <w:rtl/>
        </w:rPr>
        <w:t>ى</w:t>
      </w:r>
      <w:r w:rsidR="008070C7" w:rsidRPr="00A274A3">
        <w:rPr>
          <w:rStyle w:val="Char3"/>
          <w:rFonts w:hint="cs"/>
          <w:rtl/>
        </w:rPr>
        <w:t xml:space="preserve"> </w:t>
      </w:r>
      <w:r>
        <w:rPr>
          <w:rStyle w:val="Char3"/>
          <w:rFonts w:hint="cs"/>
          <w:rtl/>
        </w:rPr>
        <w:t>أ</w:t>
      </w:r>
      <w:r w:rsidR="008070C7" w:rsidRPr="00A274A3">
        <w:rPr>
          <w:rStyle w:val="Char3"/>
          <w:rFonts w:hint="cs"/>
          <w:rtl/>
        </w:rPr>
        <w:t xml:space="preserve">ن يعطيه </w:t>
      </w:r>
      <w:r>
        <w:rPr>
          <w:rStyle w:val="Char3"/>
          <w:rFonts w:hint="cs"/>
          <w:rtl/>
        </w:rPr>
        <w:t>أ</w:t>
      </w:r>
      <w:r w:rsidR="008070C7" w:rsidRPr="00A274A3">
        <w:rPr>
          <w:rStyle w:val="Char3"/>
          <w:rFonts w:hint="cs"/>
          <w:rtl/>
        </w:rPr>
        <w:t xml:space="preserve">لفاً فوجد كتاب عمر قد سبق </w:t>
      </w:r>
      <w:r>
        <w:rPr>
          <w:rStyle w:val="Char3"/>
          <w:rFonts w:hint="cs"/>
          <w:rtl/>
        </w:rPr>
        <w:t>إ</w:t>
      </w:r>
      <w:r w:rsidR="008070C7" w:rsidRPr="00A274A3">
        <w:rPr>
          <w:rStyle w:val="Char3"/>
          <w:rFonts w:hint="cs"/>
          <w:rtl/>
        </w:rPr>
        <w:t>ليه مَن مرّ عليك ف</w:t>
      </w:r>
      <w:r>
        <w:rPr>
          <w:rStyle w:val="Char3"/>
          <w:rFonts w:hint="cs"/>
          <w:rtl/>
        </w:rPr>
        <w:t>أ</w:t>
      </w:r>
      <w:r w:rsidR="008070C7" w:rsidRPr="00A274A3">
        <w:rPr>
          <w:rStyle w:val="Char3"/>
          <w:rFonts w:hint="cs"/>
          <w:rtl/>
        </w:rPr>
        <w:t xml:space="preserve">خذت منه صدقةً فلا تأخذ منه شيئاً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مثل ذلك اليوم من قابلٍ </w:t>
      </w:r>
      <w:r>
        <w:rPr>
          <w:rStyle w:val="Char3"/>
          <w:rFonts w:hint="cs"/>
          <w:rtl/>
        </w:rPr>
        <w:t>إ</w:t>
      </w:r>
      <w:r w:rsidR="008070C7" w:rsidRPr="00A274A3">
        <w:rPr>
          <w:rStyle w:val="Char3"/>
          <w:rFonts w:hint="cs"/>
          <w:rtl/>
        </w:rPr>
        <w:t xml:space="preserve">لا </w:t>
      </w:r>
      <w:r>
        <w:rPr>
          <w:rStyle w:val="Char3"/>
          <w:rFonts w:hint="cs"/>
          <w:rtl/>
        </w:rPr>
        <w:t>أ</w:t>
      </w:r>
      <w:r w:rsidR="008070C7" w:rsidRPr="00A274A3">
        <w:rPr>
          <w:rStyle w:val="Char3"/>
          <w:rFonts w:hint="cs"/>
          <w:rtl/>
        </w:rPr>
        <w:t xml:space="preserve">ن تجدوه فضلاً، قال فقال الرجل: قد والله كانت نفسي طيبةً </w:t>
      </w:r>
      <w:r>
        <w:rPr>
          <w:rStyle w:val="Char3"/>
          <w:rFonts w:hint="cs"/>
          <w:rtl/>
        </w:rPr>
        <w:t>أ</w:t>
      </w:r>
      <w:r w:rsidR="008070C7" w:rsidRPr="00A274A3">
        <w:rPr>
          <w:rStyle w:val="Char3"/>
          <w:rFonts w:hint="cs"/>
          <w:rtl/>
        </w:rPr>
        <w:t xml:space="preserve">ن اعطيك الفاً واني </w:t>
      </w:r>
      <w:r>
        <w:rPr>
          <w:rStyle w:val="Char3"/>
          <w:rFonts w:hint="cs"/>
          <w:rtl/>
        </w:rPr>
        <w:t>أ</w:t>
      </w:r>
      <w:r w:rsidR="008070C7" w:rsidRPr="00A274A3">
        <w:rPr>
          <w:rStyle w:val="Char3"/>
          <w:rFonts w:hint="cs"/>
          <w:rtl/>
        </w:rPr>
        <w:t>شهد الله اني برئٌ من النصرانية واني عل</w:t>
      </w:r>
      <w:r>
        <w:rPr>
          <w:rStyle w:val="Char3"/>
          <w:rFonts w:hint="cs"/>
          <w:rtl/>
        </w:rPr>
        <w:t>ى</w:t>
      </w:r>
      <w:r w:rsidR="008070C7" w:rsidRPr="00A274A3">
        <w:rPr>
          <w:rStyle w:val="Char3"/>
          <w:rFonts w:hint="cs"/>
          <w:rtl/>
        </w:rPr>
        <w:t xml:space="preserve"> دين الرجل الذي كتب اليك هذا الكتاب</w:t>
      </w:r>
      <w:r w:rsidRPr="000705B7">
        <w:rPr>
          <w:rStyle w:val="Char3"/>
          <w:rFonts w:hint="cs"/>
          <w:rtl/>
        </w:rPr>
        <w:t>»</w:t>
      </w:r>
      <w:r w:rsidR="008070C7" w:rsidRPr="00085A97">
        <w:rPr>
          <w:rStyle w:val="Char4"/>
          <w:vertAlign w:val="superscript"/>
          <w:rtl/>
        </w:rPr>
        <w:footnoteReference w:id="492"/>
      </w:r>
      <w:r w:rsidR="008070C7"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 xml:space="preserve"> و از آنجمله آن</w:t>
      </w:r>
      <w:r w:rsidR="007D6E3C" w:rsidRPr="00077934">
        <w:rPr>
          <w:rStyle w:val="Char4"/>
          <w:rFonts w:hint="cs"/>
          <w:rtl/>
        </w:rPr>
        <w:t>ک</w:t>
      </w:r>
      <w:r w:rsidRPr="00077934">
        <w:rPr>
          <w:rStyle w:val="Char4"/>
          <w:rFonts w:hint="cs"/>
          <w:rtl/>
        </w:rPr>
        <w:t>ه تجار حرب</w:t>
      </w:r>
      <w:r w:rsidR="007D6E3C" w:rsidRPr="00077934">
        <w:rPr>
          <w:rStyle w:val="Char4"/>
          <w:rFonts w:hint="cs"/>
          <w:rtl/>
        </w:rPr>
        <w:t>ی</w:t>
      </w:r>
      <w:r w:rsidRPr="00077934">
        <w:rPr>
          <w:rStyle w:val="Char4"/>
          <w:rFonts w:hint="cs"/>
          <w:rtl/>
        </w:rPr>
        <w:t xml:space="preserve">ان را مستأمن ساخت و اذن داد </w:t>
      </w:r>
      <w:r w:rsidR="007D6E3C" w:rsidRPr="00077934">
        <w:rPr>
          <w:rStyle w:val="Char4"/>
          <w:rFonts w:hint="cs"/>
          <w:rtl/>
        </w:rPr>
        <w:t>ک</w:t>
      </w:r>
      <w:r w:rsidRPr="00077934">
        <w:rPr>
          <w:rStyle w:val="Char4"/>
          <w:rFonts w:hint="cs"/>
          <w:rtl/>
        </w:rPr>
        <w:t>ه در دار الاسلام درآ</w:t>
      </w:r>
      <w:r w:rsidR="007D6E3C" w:rsidRPr="00077934">
        <w:rPr>
          <w:rStyle w:val="Char4"/>
          <w:rFonts w:hint="cs"/>
          <w:rtl/>
        </w:rPr>
        <w:t>ی</w:t>
      </w:r>
      <w:r w:rsidRPr="00077934">
        <w:rPr>
          <w:rStyle w:val="Char4"/>
          <w:rFonts w:hint="cs"/>
          <w:rtl/>
        </w:rPr>
        <w:t>ند و با مسلمانان ب</w:t>
      </w:r>
      <w:r w:rsidR="007D6E3C" w:rsidRPr="00077934">
        <w:rPr>
          <w:rStyle w:val="Char4"/>
          <w:rFonts w:hint="cs"/>
          <w:rtl/>
        </w:rPr>
        <w:t>ی</w:t>
      </w:r>
      <w:r w:rsidRPr="00077934">
        <w:rPr>
          <w:rStyle w:val="Char4"/>
          <w:rFonts w:hint="cs"/>
          <w:rtl/>
        </w:rPr>
        <w:t xml:space="preserve">ع و شراء </w:t>
      </w:r>
      <w:r w:rsidR="007D6E3C" w:rsidRPr="00077934">
        <w:rPr>
          <w:rStyle w:val="Char4"/>
          <w:rFonts w:hint="cs"/>
          <w:rtl/>
        </w:rPr>
        <w:t>ک</w:t>
      </w:r>
      <w:r w:rsidRPr="00077934">
        <w:rPr>
          <w:rStyle w:val="Char4"/>
          <w:rFonts w:hint="cs"/>
          <w:rtl/>
        </w:rPr>
        <w:t xml:space="preserve">نند، </w:t>
      </w:r>
      <w:r w:rsidR="00A274A3" w:rsidRPr="000705B7">
        <w:rPr>
          <w:rStyle w:val="Char3"/>
          <w:rFonts w:hint="cs"/>
          <w:rtl/>
        </w:rPr>
        <w:t>«</w:t>
      </w:r>
      <w:r w:rsidRPr="00A274A3">
        <w:rPr>
          <w:rStyle w:val="Char3"/>
          <w:rFonts w:hint="cs"/>
          <w:rtl/>
        </w:rPr>
        <w:t>قال ابويوسف حدثنا عبدال</w:t>
      </w:r>
      <w:r w:rsidR="00A274A3">
        <w:rPr>
          <w:rStyle w:val="Char3"/>
          <w:rFonts w:hint="cs"/>
          <w:rtl/>
        </w:rPr>
        <w:t>ـ</w:t>
      </w:r>
      <w:r w:rsidRPr="00A274A3">
        <w:rPr>
          <w:rStyle w:val="Char3"/>
          <w:rFonts w:hint="cs"/>
          <w:rtl/>
        </w:rPr>
        <w:t xml:space="preserve">ملك ابن جريج عن عمرو بن شعيب ان </w:t>
      </w:r>
      <w:r w:rsidR="00A274A3">
        <w:rPr>
          <w:rStyle w:val="Char3"/>
          <w:rFonts w:hint="cs"/>
          <w:rtl/>
        </w:rPr>
        <w:t>أ</w:t>
      </w:r>
      <w:r w:rsidRPr="00A274A3">
        <w:rPr>
          <w:rStyle w:val="Char3"/>
          <w:rFonts w:hint="cs"/>
          <w:rtl/>
        </w:rPr>
        <w:t xml:space="preserve">هل مَنبِج قوم من اهل الحرب وراء البحر كتبوا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عمر بن الخطاب</w:t>
      </w:r>
      <w:r w:rsidR="00185F0C" w:rsidRPr="00185F0C">
        <w:rPr>
          <w:rStyle w:val="Char3"/>
          <w:rFonts w:cs="CTraditional Arabic" w:hint="cs"/>
          <w:rtl/>
        </w:rPr>
        <w:t>س</w:t>
      </w:r>
      <w:r w:rsidRPr="00A274A3">
        <w:rPr>
          <w:rStyle w:val="Char3"/>
          <w:rFonts w:hint="cs"/>
          <w:rtl/>
        </w:rPr>
        <w:t xml:space="preserve"> دعنا ندخل </w:t>
      </w:r>
      <w:r w:rsidR="00A274A3">
        <w:rPr>
          <w:rStyle w:val="Char3"/>
          <w:rFonts w:hint="cs"/>
          <w:rtl/>
        </w:rPr>
        <w:t>أ</w:t>
      </w:r>
      <w:r w:rsidRPr="00A274A3">
        <w:rPr>
          <w:rStyle w:val="Char3"/>
          <w:rFonts w:hint="cs"/>
          <w:rtl/>
        </w:rPr>
        <w:t>رضك تجاراً‌ و تعشّرنا قال فشاور اصحاب النبي</w:t>
      </w:r>
      <w:r w:rsidR="002855E4" w:rsidRPr="002855E4">
        <w:rPr>
          <w:rStyle w:val="Char3"/>
          <w:rFonts w:cs="CTraditional Arabic" w:hint="cs"/>
          <w:rtl/>
        </w:rPr>
        <w:t xml:space="preserve"> ج</w:t>
      </w:r>
      <w:r w:rsidRPr="00A274A3">
        <w:rPr>
          <w:rStyle w:val="Char3"/>
          <w:rFonts w:hint="cs"/>
          <w:rtl/>
        </w:rPr>
        <w:t xml:space="preserve"> في ذلك فاشاروا عليه به وكانوا </w:t>
      </w:r>
      <w:r w:rsidR="00A274A3">
        <w:rPr>
          <w:rStyle w:val="Char3"/>
          <w:rFonts w:hint="cs"/>
          <w:rtl/>
        </w:rPr>
        <w:t>أ</w:t>
      </w:r>
      <w:r w:rsidRPr="00A274A3">
        <w:rPr>
          <w:rStyle w:val="Char3"/>
          <w:rFonts w:hint="cs"/>
          <w:rtl/>
        </w:rPr>
        <w:t xml:space="preserve">ول من عُشّر مِن </w:t>
      </w:r>
      <w:r w:rsidR="00A274A3">
        <w:rPr>
          <w:rStyle w:val="Char3"/>
          <w:rFonts w:hint="cs"/>
          <w:rtl/>
        </w:rPr>
        <w:t>أ</w:t>
      </w:r>
      <w:r w:rsidRPr="00A274A3">
        <w:rPr>
          <w:rStyle w:val="Char3"/>
          <w:rFonts w:hint="cs"/>
          <w:rtl/>
        </w:rPr>
        <w:t>هل الحرب</w:t>
      </w:r>
      <w:r w:rsidR="00A274A3" w:rsidRPr="000705B7">
        <w:rPr>
          <w:rStyle w:val="Char3"/>
          <w:rFonts w:hint="cs"/>
          <w:rtl/>
        </w:rPr>
        <w:t>»</w:t>
      </w:r>
      <w:r w:rsidRPr="00085A97">
        <w:rPr>
          <w:rStyle w:val="Char4"/>
          <w:vertAlign w:val="superscript"/>
          <w:rtl/>
        </w:rPr>
        <w:footnoteReference w:id="493"/>
      </w:r>
      <w:r w:rsidRPr="00077934">
        <w:rPr>
          <w:rStyle w:val="Char4"/>
          <w:rFonts w:hint="cs"/>
          <w:rtl/>
        </w:rPr>
        <w:t>.</w:t>
      </w:r>
    </w:p>
    <w:p w:rsidR="008070C7" w:rsidRPr="00077934" w:rsidRDefault="008070C7" w:rsidP="009D297B">
      <w:pPr>
        <w:widowControl w:val="0"/>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به احسان اهل ذمه تأ</w:t>
      </w:r>
      <w:r w:rsidR="007D6E3C" w:rsidRPr="00077934">
        <w:rPr>
          <w:rStyle w:val="Char4"/>
          <w:rFonts w:hint="cs"/>
          <w:rtl/>
        </w:rPr>
        <w:t>کی</w:t>
      </w:r>
      <w:r w:rsidRPr="00077934">
        <w:rPr>
          <w:rStyle w:val="Char4"/>
          <w:rFonts w:hint="cs"/>
          <w:rtl/>
        </w:rPr>
        <w:t xml:space="preserve">د فرمود، </w:t>
      </w:r>
      <w:r w:rsidR="00A274A3" w:rsidRPr="000705B7">
        <w:rPr>
          <w:rStyle w:val="Char3"/>
          <w:rFonts w:hint="cs"/>
          <w:rtl/>
        </w:rPr>
        <w:t>«</w:t>
      </w:r>
      <w:r w:rsidRPr="00A274A3">
        <w:rPr>
          <w:rStyle w:val="Char3"/>
          <w:rFonts w:hint="cs"/>
          <w:rtl/>
        </w:rPr>
        <w:t xml:space="preserve">قال </w:t>
      </w:r>
      <w:r w:rsidR="00A274A3">
        <w:rPr>
          <w:rStyle w:val="Char3"/>
          <w:rFonts w:hint="cs"/>
          <w:rtl/>
        </w:rPr>
        <w:t>أ</w:t>
      </w:r>
      <w:r w:rsidRPr="00A274A3">
        <w:rPr>
          <w:rStyle w:val="Char3"/>
          <w:rFonts w:hint="cs"/>
          <w:rtl/>
        </w:rPr>
        <w:t xml:space="preserve">بويوسف: حدثني حصين بن عمرو بن ميمون عن عمر </w:t>
      </w:r>
      <w:r w:rsidR="00A274A3">
        <w:rPr>
          <w:rStyle w:val="Char3"/>
          <w:rFonts w:hint="cs"/>
          <w:rtl/>
        </w:rPr>
        <w:t>أ</w:t>
      </w:r>
      <w:r w:rsidRPr="00A274A3">
        <w:rPr>
          <w:rStyle w:val="Char3"/>
          <w:rFonts w:hint="cs"/>
          <w:rtl/>
        </w:rPr>
        <w:t>نه قال: اُوص</w:t>
      </w:r>
      <w:r w:rsidR="00A274A3">
        <w:rPr>
          <w:rStyle w:val="Char3"/>
          <w:rFonts w:hint="cs"/>
          <w:rtl/>
        </w:rPr>
        <w:t>ى</w:t>
      </w:r>
      <w:r w:rsidRPr="00A274A3">
        <w:rPr>
          <w:rStyle w:val="Char3"/>
          <w:rFonts w:hint="cs"/>
          <w:rtl/>
        </w:rPr>
        <w:t xml:space="preserve"> الخليفة من بعدي ب</w:t>
      </w:r>
      <w:r w:rsidR="00A274A3">
        <w:rPr>
          <w:rStyle w:val="Char3"/>
          <w:rFonts w:hint="cs"/>
          <w:rtl/>
        </w:rPr>
        <w:t>أ</w:t>
      </w:r>
      <w:r w:rsidRPr="00A274A3">
        <w:rPr>
          <w:rStyle w:val="Char3"/>
          <w:rFonts w:hint="cs"/>
          <w:rtl/>
        </w:rPr>
        <w:t>هل الذمة ان يُوفي لهم بعهدهم وان يقاتل وراءهم ولا يكلفوا فوق طاقتهم</w:t>
      </w:r>
      <w:r w:rsidR="00A274A3" w:rsidRPr="000705B7">
        <w:rPr>
          <w:rStyle w:val="Char3"/>
          <w:rFonts w:hint="cs"/>
          <w:rtl/>
        </w:rPr>
        <w:t>»</w:t>
      </w:r>
      <w:r w:rsidRPr="00085A97">
        <w:rPr>
          <w:rStyle w:val="Char4"/>
          <w:vertAlign w:val="superscript"/>
          <w:rtl/>
        </w:rPr>
        <w:footnoteReference w:id="494"/>
      </w:r>
      <w:r w:rsidR="00A274A3" w:rsidRPr="00077934">
        <w:rPr>
          <w:rStyle w:val="Char4"/>
          <w:rFonts w:hint="cs"/>
          <w:rtl/>
        </w:rPr>
        <w:t>.</w:t>
      </w:r>
    </w:p>
    <w:p w:rsidR="008070C7" w:rsidRPr="00077934" w:rsidRDefault="00A274A3" w:rsidP="00A274A3">
      <w:pPr>
        <w:ind w:firstLine="284"/>
        <w:jc w:val="both"/>
        <w:rPr>
          <w:rStyle w:val="Char4"/>
          <w:rtl/>
        </w:rPr>
      </w:pPr>
      <w:r w:rsidRPr="007F11ED">
        <w:rPr>
          <w:rStyle w:val="Char2"/>
          <w:rFonts w:hint="cs"/>
          <w:rtl/>
        </w:rPr>
        <w:t>«قال وحدثنا هشام بن عروة عن أ</w:t>
      </w:r>
      <w:r w:rsidR="008070C7" w:rsidRPr="007F11ED">
        <w:rPr>
          <w:rStyle w:val="Char2"/>
          <w:rFonts w:hint="cs"/>
          <w:rtl/>
        </w:rPr>
        <w:t xml:space="preserve">بيه </w:t>
      </w:r>
      <w:r w:rsidRPr="007F11ED">
        <w:rPr>
          <w:rStyle w:val="Char2"/>
          <w:rFonts w:hint="cs"/>
          <w:rtl/>
        </w:rPr>
        <w:t>أ</w:t>
      </w:r>
      <w:r w:rsidR="008070C7" w:rsidRPr="007F11ED">
        <w:rPr>
          <w:rStyle w:val="Char2"/>
          <w:rFonts w:hint="cs"/>
          <w:rtl/>
        </w:rPr>
        <w:t>نّ عمر بن الخطاب مرّ بطريق الشام وهو راجعٌ في مسيره من الشام عل</w:t>
      </w:r>
      <w:r w:rsidRPr="007F11ED">
        <w:rPr>
          <w:rStyle w:val="Char2"/>
          <w:rFonts w:hint="cs"/>
          <w:rtl/>
        </w:rPr>
        <w:t>ى</w:t>
      </w:r>
      <w:r w:rsidR="008070C7" w:rsidRPr="007F11ED">
        <w:rPr>
          <w:rStyle w:val="Char2"/>
          <w:rFonts w:hint="cs"/>
          <w:rtl/>
        </w:rPr>
        <w:t xml:space="preserve"> قومٍ قد </w:t>
      </w:r>
      <w:r w:rsidRPr="007F11ED">
        <w:rPr>
          <w:rStyle w:val="Char2"/>
          <w:rFonts w:hint="cs"/>
          <w:rtl/>
        </w:rPr>
        <w:t>أ</w:t>
      </w:r>
      <w:r w:rsidR="008070C7" w:rsidRPr="007F11ED">
        <w:rPr>
          <w:rStyle w:val="Char2"/>
          <w:rFonts w:hint="cs"/>
          <w:rtl/>
        </w:rPr>
        <w:t>ُقيموا في الشمس يُصَبُّ عل</w:t>
      </w:r>
      <w:r w:rsidRPr="007F11ED">
        <w:rPr>
          <w:rStyle w:val="Char2"/>
          <w:rFonts w:hint="cs"/>
          <w:rtl/>
        </w:rPr>
        <w:t>ى</w:t>
      </w:r>
      <w:r w:rsidR="008070C7" w:rsidRPr="007F11ED">
        <w:rPr>
          <w:rStyle w:val="Char2"/>
          <w:rFonts w:hint="cs"/>
          <w:rtl/>
        </w:rPr>
        <w:t xml:space="preserve"> رؤوسهم الزيتُ فقال ما بال هؤلاء؟ فقالوا عليهم الجزية لم يؤدوها فهؤلاء يعذّبون حت</w:t>
      </w:r>
      <w:r w:rsidRPr="007F11ED">
        <w:rPr>
          <w:rStyle w:val="Char2"/>
          <w:rFonts w:hint="cs"/>
          <w:rtl/>
        </w:rPr>
        <w:t>ى</w:t>
      </w:r>
      <w:r w:rsidR="008070C7" w:rsidRPr="007F11ED">
        <w:rPr>
          <w:rStyle w:val="Char2"/>
          <w:rFonts w:hint="cs"/>
          <w:rtl/>
        </w:rPr>
        <w:t xml:space="preserve"> يؤدّوا فقال عمر فما يقولون ما يعتذرون به في الجزية؟ قال: يقولون لا نجد قال: فدعوهم لا تكلفوهم ما لا يطيقون ف</w:t>
      </w:r>
      <w:r w:rsidRPr="007F11ED">
        <w:rPr>
          <w:rStyle w:val="Char2"/>
          <w:rFonts w:hint="cs"/>
          <w:rtl/>
        </w:rPr>
        <w:t>إ</w:t>
      </w:r>
      <w:r w:rsidR="008070C7" w:rsidRPr="007F11ED">
        <w:rPr>
          <w:rStyle w:val="Char2"/>
          <w:rFonts w:hint="cs"/>
          <w:rtl/>
        </w:rPr>
        <w:t>ني سمعت رسول الله</w:t>
      </w:r>
      <w:r w:rsidR="002855E4" w:rsidRPr="002855E4">
        <w:rPr>
          <w:rStyle w:val="Char3"/>
          <w:rFonts w:cs="CTraditional Arabic" w:hint="cs"/>
          <w:rtl/>
        </w:rPr>
        <w:t xml:space="preserve"> ج</w:t>
      </w:r>
      <w:r w:rsidR="008070C7" w:rsidRPr="007F11ED">
        <w:rPr>
          <w:rStyle w:val="Char2"/>
          <w:rFonts w:hint="cs"/>
          <w:rtl/>
        </w:rPr>
        <w:t xml:space="preserve"> يقول لا تعذّبوا الناس فان الذين يعذبون الناس في الدنيا يعذبهم الله تعال</w:t>
      </w:r>
      <w:r w:rsidRPr="007F11ED">
        <w:rPr>
          <w:rStyle w:val="Char2"/>
          <w:rFonts w:hint="cs"/>
          <w:rtl/>
        </w:rPr>
        <w:t>ى</w:t>
      </w:r>
      <w:r w:rsidR="008070C7" w:rsidRPr="007F11ED">
        <w:rPr>
          <w:rStyle w:val="Char2"/>
          <w:rFonts w:hint="cs"/>
          <w:rtl/>
        </w:rPr>
        <w:t xml:space="preserve"> يوم القيمة‌ ف</w:t>
      </w:r>
      <w:r w:rsidRPr="007F11ED">
        <w:rPr>
          <w:rStyle w:val="Char2"/>
          <w:rFonts w:hint="cs"/>
          <w:rtl/>
        </w:rPr>
        <w:t>أ</w:t>
      </w:r>
      <w:r w:rsidR="008070C7" w:rsidRPr="007F11ED">
        <w:rPr>
          <w:rStyle w:val="Char2"/>
          <w:rFonts w:hint="cs"/>
          <w:rtl/>
        </w:rPr>
        <w:t>مر بهم فخلي سبيلهم</w:t>
      </w:r>
      <w:r w:rsidRPr="007F11ED">
        <w:rPr>
          <w:rStyle w:val="Char2"/>
          <w:rFonts w:hint="cs"/>
          <w:rtl/>
        </w:rPr>
        <w:t>»</w:t>
      </w:r>
      <w:r w:rsidR="008070C7" w:rsidRPr="00077934">
        <w:rPr>
          <w:rStyle w:val="Char4"/>
          <w:rFonts w:hint="cs"/>
          <w:rtl/>
        </w:rPr>
        <w:t xml:space="preserve">. </w:t>
      </w:r>
    </w:p>
    <w:p w:rsidR="008070C7" w:rsidRPr="00077934" w:rsidRDefault="00A274A3" w:rsidP="009D297B">
      <w:pPr>
        <w:ind w:firstLine="284"/>
        <w:jc w:val="both"/>
        <w:rPr>
          <w:rStyle w:val="Char4"/>
          <w:rtl/>
        </w:rPr>
      </w:pPr>
      <w:r w:rsidRPr="00170048">
        <w:rPr>
          <w:rStyle w:val="Char3"/>
          <w:rFonts w:hint="cs"/>
          <w:rtl/>
        </w:rPr>
        <w:t>«</w:t>
      </w:r>
      <w:r w:rsidR="008070C7" w:rsidRPr="00A274A3">
        <w:rPr>
          <w:rStyle w:val="Char3"/>
          <w:rFonts w:hint="cs"/>
          <w:rtl/>
        </w:rPr>
        <w:t xml:space="preserve">وحدثني عمر بن نافع عن </w:t>
      </w:r>
      <w:r>
        <w:rPr>
          <w:rStyle w:val="Char3"/>
          <w:rFonts w:hint="cs"/>
          <w:rtl/>
        </w:rPr>
        <w:t>أ</w:t>
      </w:r>
      <w:r w:rsidR="008070C7" w:rsidRPr="00A274A3">
        <w:rPr>
          <w:rStyle w:val="Char3"/>
          <w:rFonts w:hint="cs"/>
          <w:rtl/>
        </w:rPr>
        <w:t>بي بكر قال مرَّ عمر بن الخطاب</w:t>
      </w:r>
      <w:r w:rsidR="00185F0C" w:rsidRPr="00185F0C">
        <w:rPr>
          <w:rStyle w:val="Char3"/>
          <w:rFonts w:cs="CTraditional Arabic" w:hint="cs"/>
          <w:rtl/>
        </w:rPr>
        <w:t>س</w:t>
      </w:r>
      <w:r w:rsidR="008070C7" w:rsidRPr="00A274A3">
        <w:rPr>
          <w:rStyle w:val="Char3"/>
          <w:rFonts w:hint="cs"/>
          <w:rtl/>
        </w:rPr>
        <w:t xml:space="preserve"> بباب قومٍ وعليه سائل يسأل شيخٌ كبيرٌ ضريرُ البصرِ ‌فضرب عضده من خلفه وقال من </w:t>
      </w:r>
      <w:r>
        <w:rPr>
          <w:rStyle w:val="Char3"/>
          <w:rFonts w:hint="cs"/>
          <w:rtl/>
        </w:rPr>
        <w:t>أ</w:t>
      </w:r>
      <w:r w:rsidR="008070C7" w:rsidRPr="00A274A3">
        <w:rPr>
          <w:rStyle w:val="Char3"/>
          <w:rFonts w:hint="cs"/>
          <w:rtl/>
        </w:rPr>
        <w:t xml:space="preserve">يّ </w:t>
      </w:r>
      <w:r>
        <w:rPr>
          <w:rStyle w:val="Char3"/>
          <w:rFonts w:hint="cs"/>
          <w:rtl/>
        </w:rPr>
        <w:t>أ</w:t>
      </w:r>
      <w:r w:rsidR="008070C7" w:rsidRPr="00A274A3">
        <w:rPr>
          <w:rStyle w:val="Char3"/>
          <w:rFonts w:hint="cs"/>
          <w:rtl/>
        </w:rPr>
        <w:t xml:space="preserve">هل الكتاب </w:t>
      </w:r>
      <w:r>
        <w:rPr>
          <w:rStyle w:val="Char3"/>
          <w:rFonts w:hint="cs"/>
          <w:rtl/>
        </w:rPr>
        <w:t>أ</w:t>
      </w:r>
      <w:r w:rsidR="008070C7" w:rsidRPr="00A274A3">
        <w:rPr>
          <w:rStyle w:val="Char3"/>
          <w:rFonts w:hint="cs"/>
          <w:rtl/>
        </w:rPr>
        <w:t xml:space="preserve">نت؟ قال يهوديٌ قال فما الجأك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ما </w:t>
      </w:r>
      <w:r>
        <w:rPr>
          <w:rStyle w:val="Char3"/>
          <w:rFonts w:hint="cs"/>
          <w:rtl/>
        </w:rPr>
        <w:t>أ</w:t>
      </w:r>
      <w:r w:rsidR="008070C7" w:rsidRPr="00A274A3">
        <w:rPr>
          <w:rStyle w:val="Char3"/>
          <w:rFonts w:hint="cs"/>
          <w:rtl/>
        </w:rPr>
        <w:t>ر</w:t>
      </w:r>
      <w:r>
        <w:rPr>
          <w:rStyle w:val="Char3"/>
          <w:rFonts w:hint="cs"/>
          <w:rtl/>
        </w:rPr>
        <w:t>ى</w:t>
      </w:r>
      <w:r w:rsidR="008070C7" w:rsidRPr="00A274A3">
        <w:rPr>
          <w:rStyle w:val="Char3"/>
          <w:rFonts w:hint="cs"/>
          <w:rtl/>
        </w:rPr>
        <w:t>؟ قال: الجزية والحاجة والسن قال ف</w:t>
      </w:r>
      <w:r>
        <w:rPr>
          <w:rStyle w:val="Char3"/>
          <w:rFonts w:hint="cs"/>
          <w:rtl/>
        </w:rPr>
        <w:t>أ</w:t>
      </w:r>
      <w:r w:rsidR="008070C7" w:rsidRPr="00A274A3">
        <w:rPr>
          <w:rStyle w:val="Char3"/>
          <w:rFonts w:hint="cs"/>
          <w:rtl/>
        </w:rPr>
        <w:t xml:space="preserve">خذ عمر بيده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منزله فرضّح له بشیئ من ال</w:t>
      </w:r>
      <w:r>
        <w:rPr>
          <w:rStyle w:val="Char3"/>
          <w:rFonts w:hint="cs"/>
          <w:rtl/>
        </w:rPr>
        <w:t>ـ</w:t>
      </w:r>
      <w:r w:rsidR="008070C7" w:rsidRPr="00A274A3">
        <w:rPr>
          <w:rStyle w:val="Char3"/>
          <w:rFonts w:hint="cs"/>
          <w:rtl/>
        </w:rPr>
        <w:t xml:space="preserve">منزل ثم </w:t>
      </w:r>
      <w:r>
        <w:rPr>
          <w:rStyle w:val="Char3"/>
          <w:rFonts w:hint="cs"/>
          <w:rtl/>
        </w:rPr>
        <w:t>أ</w:t>
      </w:r>
      <w:r w:rsidR="008070C7" w:rsidRPr="00A274A3">
        <w:rPr>
          <w:rStyle w:val="Char3"/>
          <w:rFonts w:hint="cs"/>
          <w:rtl/>
        </w:rPr>
        <w:t xml:space="preserve">رسل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خازن بيت ال</w:t>
      </w:r>
      <w:r>
        <w:rPr>
          <w:rStyle w:val="Char3"/>
          <w:rFonts w:hint="cs"/>
          <w:rtl/>
        </w:rPr>
        <w:t>ـ</w:t>
      </w:r>
      <w:r w:rsidR="008070C7" w:rsidRPr="00A274A3">
        <w:rPr>
          <w:rStyle w:val="Char3"/>
          <w:rFonts w:hint="cs"/>
          <w:rtl/>
        </w:rPr>
        <w:t xml:space="preserve">مال فقال: </w:t>
      </w:r>
      <w:r>
        <w:rPr>
          <w:rStyle w:val="Char3"/>
          <w:rFonts w:hint="cs"/>
          <w:rtl/>
        </w:rPr>
        <w:t>أ</w:t>
      </w:r>
      <w:r w:rsidR="008070C7" w:rsidRPr="00A274A3">
        <w:rPr>
          <w:rStyle w:val="Char3"/>
          <w:rFonts w:hint="cs"/>
          <w:rtl/>
        </w:rPr>
        <w:t xml:space="preserve">نظر هذا وضرباءه فوالله ما انصفناه </w:t>
      </w:r>
      <w:r>
        <w:rPr>
          <w:rStyle w:val="Char3"/>
          <w:rFonts w:hint="cs"/>
          <w:rtl/>
        </w:rPr>
        <w:t>إ</w:t>
      </w:r>
      <w:r w:rsidR="008070C7" w:rsidRPr="00A274A3">
        <w:rPr>
          <w:rStyle w:val="Char3"/>
          <w:rFonts w:hint="cs"/>
          <w:rtl/>
        </w:rPr>
        <w:t>ذ اكلنا شبيبته ثم نخذله عند الهرم</w:t>
      </w:r>
      <w:r w:rsidR="008070C7" w:rsidRPr="00077934">
        <w:rPr>
          <w:rStyle w:val="Char4"/>
          <w:rFonts w:hint="cs"/>
          <w:rtl/>
        </w:rPr>
        <w:t xml:space="preserve"> </w:t>
      </w:r>
      <w:r w:rsidR="003E4D28">
        <w:rPr>
          <w:rFonts w:cs="Traditional Arabic" w:hint="cs"/>
          <w:rtl/>
          <w:lang w:bidi="fa-IR"/>
        </w:rPr>
        <w:t>﴿</w:t>
      </w:r>
      <w:r w:rsidR="009D297B" w:rsidRPr="0020708C">
        <w:rPr>
          <w:rStyle w:val="Char5"/>
          <w:rtl/>
        </w:rPr>
        <w:t>إِنَّمَا ٱلصَّدَقَٰتُ لِلۡفُقَرَآءِ وَٱلۡمَسَٰكِينِ</w:t>
      </w:r>
      <w:r w:rsidR="003E4D28">
        <w:rPr>
          <w:rFonts w:cs="Traditional Arabic" w:hint="cs"/>
          <w:rtl/>
          <w:lang w:bidi="fa-IR"/>
        </w:rPr>
        <w:t>﴾</w:t>
      </w:r>
      <w:r w:rsidR="003E4D28" w:rsidRPr="00077934">
        <w:rPr>
          <w:rStyle w:val="Char4"/>
          <w:rFonts w:hint="cs"/>
          <w:rtl/>
        </w:rPr>
        <w:t xml:space="preserve"> </w:t>
      </w:r>
      <w:r w:rsidR="003E4D28" w:rsidRPr="008C19B5">
        <w:rPr>
          <w:rStyle w:val="Char8"/>
          <w:rFonts w:hint="cs"/>
          <w:rtl/>
        </w:rPr>
        <w:t>[</w:t>
      </w:r>
      <w:r w:rsidRPr="008C19B5">
        <w:rPr>
          <w:rStyle w:val="Char8"/>
          <w:rtl/>
        </w:rPr>
        <w:t>التوبة</w:t>
      </w:r>
      <w:r w:rsidRPr="008C19B5">
        <w:rPr>
          <w:rStyle w:val="Char8"/>
          <w:rFonts w:hint="cs"/>
          <w:rtl/>
        </w:rPr>
        <w:t>: 60</w:t>
      </w:r>
      <w:r w:rsidR="003E4D28" w:rsidRPr="008C19B5">
        <w:rPr>
          <w:rStyle w:val="Char8"/>
          <w:rFonts w:hint="cs"/>
          <w:rtl/>
        </w:rPr>
        <w:t>]</w:t>
      </w:r>
      <w:r w:rsidR="003E4D28" w:rsidRPr="00077934">
        <w:rPr>
          <w:rStyle w:val="Char4"/>
          <w:rFonts w:hint="cs"/>
          <w:rtl/>
        </w:rPr>
        <w:t xml:space="preserve">. </w:t>
      </w:r>
      <w:r w:rsidR="008070C7" w:rsidRPr="00A274A3">
        <w:rPr>
          <w:rStyle w:val="Char3"/>
          <w:rFonts w:hint="cs"/>
          <w:rtl/>
        </w:rPr>
        <w:t>هم ال</w:t>
      </w:r>
      <w:r>
        <w:rPr>
          <w:rStyle w:val="Char3"/>
          <w:rFonts w:hint="cs"/>
          <w:rtl/>
        </w:rPr>
        <w:t>ـ</w:t>
      </w:r>
      <w:r w:rsidR="008070C7" w:rsidRPr="00A274A3">
        <w:rPr>
          <w:rStyle w:val="Char3"/>
          <w:rFonts w:hint="cs"/>
          <w:rtl/>
        </w:rPr>
        <w:t xml:space="preserve">مسلمون وهذا من مساكين </w:t>
      </w:r>
      <w:r>
        <w:rPr>
          <w:rStyle w:val="Char3"/>
          <w:rFonts w:hint="cs"/>
          <w:rtl/>
        </w:rPr>
        <w:t>أ</w:t>
      </w:r>
      <w:r w:rsidR="008070C7" w:rsidRPr="00A274A3">
        <w:rPr>
          <w:rStyle w:val="Char3"/>
          <w:rFonts w:hint="cs"/>
          <w:rtl/>
        </w:rPr>
        <w:t xml:space="preserve">هل الكتاب ووضع عنه الجزية وعن ضربائه قال </w:t>
      </w:r>
      <w:r>
        <w:rPr>
          <w:rStyle w:val="Char3"/>
          <w:rFonts w:hint="cs"/>
          <w:rtl/>
        </w:rPr>
        <w:t>أ</w:t>
      </w:r>
      <w:r w:rsidR="008070C7" w:rsidRPr="00A274A3">
        <w:rPr>
          <w:rStyle w:val="Char3"/>
          <w:rFonts w:hint="cs"/>
          <w:rtl/>
        </w:rPr>
        <w:t>بوبكر انا شهدت ذلك من عمر ورأيت الشيخ</w:t>
      </w:r>
      <w:r w:rsidRPr="00170048">
        <w:rPr>
          <w:rStyle w:val="Char3"/>
          <w:rFonts w:hint="cs"/>
          <w:rtl/>
        </w:rPr>
        <w:t>»</w:t>
      </w:r>
      <w:r w:rsidR="008070C7" w:rsidRPr="00085A97">
        <w:rPr>
          <w:rStyle w:val="Char4"/>
          <w:vertAlign w:val="superscript"/>
          <w:rtl/>
        </w:rPr>
        <w:footnoteReference w:id="495"/>
      </w:r>
      <w:r w:rsidR="008070C7" w:rsidRPr="00077934">
        <w:rPr>
          <w:rStyle w:val="Char4"/>
          <w:rFonts w:hint="cs"/>
          <w:rtl/>
        </w:rPr>
        <w:t xml:space="preserve">. </w:t>
      </w:r>
    </w:p>
    <w:p w:rsidR="008070C7" w:rsidRPr="00077934" w:rsidRDefault="008070C7" w:rsidP="00A274A3">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تفحص مجامع ناس</w:t>
      </w:r>
      <w:r w:rsidR="00D846B5">
        <w:rPr>
          <w:rStyle w:val="Char4"/>
          <w:rFonts w:hint="cs"/>
          <w:rtl/>
        </w:rPr>
        <w:t xml:space="preserve"> می‌فرمود</w:t>
      </w:r>
      <w:r w:rsidRPr="00077934">
        <w:rPr>
          <w:rStyle w:val="Char4"/>
          <w:rFonts w:hint="cs"/>
          <w:rtl/>
        </w:rPr>
        <w:t xml:space="preserve"> تا فتنه بر نخ</w:t>
      </w:r>
      <w:r w:rsidR="007D6E3C" w:rsidRPr="00077934">
        <w:rPr>
          <w:rStyle w:val="Char4"/>
          <w:rFonts w:hint="cs"/>
          <w:rtl/>
        </w:rPr>
        <w:t>ی</w:t>
      </w:r>
      <w:r w:rsidRPr="00077934">
        <w:rPr>
          <w:rStyle w:val="Char4"/>
          <w:rFonts w:hint="cs"/>
          <w:rtl/>
        </w:rPr>
        <w:t xml:space="preserve">زد، </w:t>
      </w:r>
      <w:r w:rsidR="00A274A3" w:rsidRPr="00170048">
        <w:rPr>
          <w:rStyle w:val="Char3"/>
          <w:rFonts w:hint="cs"/>
          <w:rtl/>
        </w:rPr>
        <w:t>«</w:t>
      </w:r>
      <w:r w:rsidRPr="00A274A3">
        <w:rPr>
          <w:rStyle w:val="Char3"/>
          <w:rFonts w:hint="cs"/>
          <w:rtl/>
        </w:rPr>
        <w:t xml:space="preserve">قال </w:t>
      </w:r>
      <w:r w:rsidR="00A274A3">
        <w:rPr>
          <w:rStyle w:val="Char3"/>
          <w:rFonts w:hint="cs"/>
          <w:rtl/>
        </w:rPr>
        <w:t>أ</w:t>
      </w:r>
      <w:r w:rsidRPr="00A274A3">
        <w:rPr>
          <w:rStyle w:val="Char3"/>
          <w:rFonts w:hint="cs"/>
          <w:rtl/>
        </w:rPr>
        <w:t xml:space="preserve">بويوسف: حدثني اسرائيل عن سماك بن حرب عن </w:t>
      </w:r>
      <w:r w:rsidR="00A274A3">
        <w:rPr>
          <w:rStyle w:val="Char3"/>
          <w:rFonts w:hint="cs"/>
          <w:rtl/>
        </w:rPr>
        <w:t>أ</w:t>
      </w:r>
      <w:r w:rsidRPr="00A274A3">
        <w:rPr>
          <w:rStyle w:val="Char3"/>
          <w:rFonts w:hint="cs"/>
          <w:rtl/>
        </w:rPr>
        <w:t>بي سلامة قال ضرب عمر بن الخطاب</w:t>
      </w:r>
      <w:r w:rsidR="00185F0C" w:rsidRPr="00185F0C">
        <w:rPr>
          <w:rStyle w:val="Char3"/>
          <w:rFonts w:cs="CTraditional Arabic" w:hint="cs"/>
          <w:rtl/>
        </w:rPr>
        <w:t>س</w:t>
      </w:r>
      <w:r w:rsidRPr="00A274A3">
        <w:rPr>
          <w:rStyle w:val="Char3"/>
          <w:rFonts w:hint="cs"/>
          <w:rtl/>
        </w:rPr>
        <w:t xml:space="preserve"> رجالاً ونساءً ازدحموا عل</w:t>
      </w:r>
      <w:r w:rsidR="00A274A3">
        <w:rPr>
          <w:rStyle w:val="Char3"/>
          <w:rFonts w:hint="cs"/>
          <w:rtl/>
        </w:rPr>
        <w:t>ى</w:t>
      </w:r>
      <w:r w:rsidRPr="00A274A3">
        <w:rPr>
          <w:rStyle w:val="Char3"/>
          <w:rFonts w:hint="cs"/>
          <w:rtl/>
        </w:rPr>
        <w:t xml:space="preserve"> حوض قال فلقيه عليٌ فسأله فقال: اني </w:t>
      </w:r>
      <w:r w:rsidR="00A274A3">
        <w:rPr>
          <w:rStyle w:val="Char3"/>
          <w:rFonts w:hint="cs"/>
          <w:rtl/>
        </w:rPr>
        <w:t>أ</w:t>
      </w:r>
      <w:r w:rsidRPr="00A274A3">
        <w:rPr>
          <w:rStyle w:val="Char3"/>
          <w:rFonts w:hint="cs"/>
          <w:rtl/>
        </w:rPr>
        <w:t xml:space="preserve">خاف </w:t>
      </w:r>
      <w:r w:rsidR="00A274A3">
        <w:rPr>
          <w:rStyle w:val="Char3"/>
          <w:rFonts w:hint="cs"/>
          <w:rtl/>
        </w:rPr>
        <w:t>أ</w:t>
      </w:r>
      <w:r w:rsidRPr="00A274A3">
        <w:rPr>
          <w:rStyle w:val="Char3"/>
          <w:rFonts w:hint="cs"/>
          <w:rtl/>
        </w:rPr>
        <w:t xml:space="preserve">ن </w:t>
      </w:r>
      <w:r w:rsidR="00A274A3">
        <w:rPr>
          <w:rStyle w:val="Char3"/>
          <w:rFonts w:hint="cs"/>
          <w:rtl/>
        </w:rPr>
        <w:t>أ</w:t>
      </w:r>
      <w:r w:rsidRPr="00A274A3">
        <w:rPr>
          <w:rStyle w:val="Char3"/>
          <w:rFonts w:hint="cs"/>
          <w:rtl/>
        </w:rPr>
        <w:t xml:space="preserve">كون قد هلكتُ فقال عليٌ: </w:t>
      </w:r>
      <w:r w:rsidR="00A274A3">
        <w:rPr>
          <w:rStyle w:val="Char3"/>
          <w:rFonts w:hint="cs"/>
          <w:rtl/>
        </w:rPr>
        <w:t>إ</w:t>
      </w:r>
      <w:r w:rsidRPr="00A274A3">
        <w:rPr>
          <w:rStyle w:val="Char3"/>
          <w:rFonts w:hint="cs"/>
          <w:rtl/>
        </w:rPr>
        <w:t>ن كنت ضربتهم عل</w:t>
      </w:r>
      <w:r w:rsidR="00A274A3">
        <w:rPr>
          <w:rStyle w:val="Char3"/>
          <w:rFonts w:hint="cs"/>
          <w:rtl/>
        </w:rPr>
        <w:t>ى</w:t>
      </w:r>
      <w:r w:rsidRPr="00A274A3">
        <w:rPr>
          <w:rStyle w:val="Char3"/>
          <w:rFonts w:hint="cs"/>
          <w:rtl/>
        </w:rPr>
        <w:t xml:space="preserve"> غشٍّ وعداوةٍ فقد هلكتَ و</w:t>
      </w:r>
      <w:r w:rsidR="00A274A3">
        <w:rPr>
          <w:rStyle w:val="Char3"/>
          <w:rFonts w:hint="cs"/>
          <w:rtl/>
        </w:rPr>
        <w:t>إ</w:t>
      </w:r>
      <w:r w:rsidRPr="00A274A3">
        <w:rPr>
          <w:rStyle w:val="Char3"/>
          <w:rFonts w:hint="cs"/>
          <w:rtl/>
        </w:rPr>
        <w:t>ن كنت ضربتهم عل</w:t>
      </w:r>
      <w:r w:rsidR="00A274A3">
        <w:rPr>
          <w:rStyle w:val="Char3"/>
          <w:rFonts w:hint="cs"/>
          <w:rtl/>
        </w:rPr>
        <w:t>ى</w:t>
      </w:r>
      <w:r w:rsidRPr="00A274A3">
        <w:rPr>
          <w:rStyle w:val="Char3"/>
          <w:rFonts w:hint="cs"/>
          <w:rtl/>
        </w:rPr>
        <w:t xml:space="preserve"> نصحٍ واخلاصٍ فلا بأس </w:t>
      </w:r>
      <w:r w:rsidR="00A274A3">
        <w:rPr>
          <w:rStyle w:val="Char3"/>
          <w:rFonts w:hint="cs"/>
          <w:rtl/>
        </w:rPr>
        <w:t>إ</w:t>
      </w:r>
      <w:r w:rsidRPr="00A274A3">
        <w:rPr>
          <w:rStyle w:val="Char3"/>
          <w:rFonts w:hint="cs"/>
          <w:rtl/>
        </w:rPr>
        <w:t xml:space="preserve">نما </w:t>
      </w:r>
      <w:r w:rsidR="00A274A3">
        <w:rPr>
          <w:rStyle w:val="Char3"/>
          <w:rFonts w:hint="cs"/>
          <w:rtl/>
        </w:rPr>
        <w:t>أ</w:t>
      </w:r>
      <w:r w:rsidRPr="00A274A3">
        <w:rPr>
          <w:rStyle w:val="Char3"/>
          <w:rFonts w:hint="cs"/>
          <w:rtl/>
        </w:rPr>
        <w:t>نت داعٍ و</w:t>
      </w:r>
      <w:r w:rsidR="00A274A3">
        <w:rPr>
          <w:rStyle w:val="Char3"/>
          <w:rFonts w:hint="cs"/>
          <w:rtl/>
        </w:rPr>
        <w:t>إ</w:t>
      </w:r>
      <w:r w:rsidRPr="00A274A3">
        <w:rPr>
          <w:rStyle w:val="Char3"/>
          <w:rFonts w:hint="cs"/>
          <w:rtl/>
        </w:rPr>
        <w:t xml:space="preserve">نما </w:t>
      </w:r>
      <w:r w:rsidR="00A274A3">
        <w:rPr>
          <w:rStyle w:val="Char3"/>
          <w:rFonts w:hint="cs"/>
          <w:rtl/>
        </w:rPr>
        <w:t>أ</w:t>
      </w:r>
      <w:r w:rsidRPr="00A274A3">
        <w:rPr>
          <w:rStyle w:val="Char3"/>
          <w:rFonts w:hint="cs"/>
          <w:rtl/>
        </w:rPr>
        <w:t>نت مؤدِّبٌ</w:t>
      </w:r>
      <w:r w:rsidR="00A274A3" w:rsidRPr="00170048">
        <w:rPr>
          <w:rStyle w:val="Char3"/>
          <w:rFonts w:hint="cs"/>
          <w:rtl/>
        </w:rPr>
        <w:t>»</w:t>
      </w:r>
      <w:r w:rsidRPr="00085A97">
        <w:rPr>
          <w:rStyle w:val="Char4"/>
          <w:vertAlign w:val="superscript"/>
          <w:rtl/>
        </w:rPr>
        <w:footnoteReference w:id="496"/>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از آنجمله آن</w:t>
      </w:r>
      <w:r w:rsidR="007D6E3C" w:rsidRPr="00077934">
        <w:rPr>
          <w:rStyle w:val="Char4"/>
          <w:rFonts w:hint="cs"/>
          <w:rtl/>
        </w:rPr>
        <w:t>ک</w:t>
      </w:r>
      <w:r w:rsidRPr="00077934">
        <w:rPr>
          <w:rStyle w:val="Char4"/>
          <w:rFonts w:hint="cs"/>
          <w:rtl/>
        </w:rPr>
        <w:t>ه شعراء را نه</w:t>
      </w:r>
      <w:r w:rsidR="007D6E3C" w:rsidRPr="00077934">
        <w:rPr>
          <w:rStyle w:val="Char4"/>
          <w:rFonts w:hint="cs"/>
          <w:rtl/>
        </w:rPr>
        <w:t>ی</w:t>
      </w:r>
      <w:r w:rsidRPr="00077934">
        <w:rPr>
          <w:rStyle w:val="Char4"/>
          <w:rFonts w:hint="cs"/>
          <w:rtl/>
        </w:rPr>
        <w:t xml:space="preserve"> شد</w:t>
      </w:r>
      <w:r w:rsidR="007D6E3C" w:rsidRPr="00077934">
        <w:rPr>
          <w:rStyle w:val="Char4"/>
          <w:rFonts w:hint="cs"/>
          <w:rtl/>
        </w:rPr>
        <w:t>ی</w:t>
      </w:r>
      <w:r w:rsidRPr="00077934">
        <w:rPr>
          <w:rStyle w:val="Char4"/>
          <w:rFonts w:hint="cs"/>
          <w:rtl/>
        </w:rPr>
        <w:t xml:space="preserve">د فرمود از هجو، </w:t>
      </w:r>
      <w:r w:rsidRPr="00A274A3">
        <w:rPr>
          <w:rStyle w:val="Char1"/>
          <w:rFonts w:hint="cs"/>
          <w:rtl/>
        </w:rPr>
        <w:t xml:space="preserve">في الاستيعاب </w:t>
      </w:r>
      <w:r w:rsidR="00A274A3" w:rsidRPr="00170048">
        <w:rPr>
          <w:rStyle w:val="Char1"/>
          <w:rFonts w:hint="cs"/>
          <w:rtl/>
        </w:rPr>
        <w:t>«</w:t>
      </w:r>
      <w:r w:rsidRPr="00170048">
        <w:rPr>
          <w:rStyle w:val="Char1"/>
          <w:rFonts w:hint="cs"/>
          <w:rtl/>
        </w:rPr>
        <w:t>هجي شاعرٌ الزبرقان بقوله:</w:t>
      </w:r>
    </w:p>
    <w:tbl>
      <w:tblPr>
        <w:bidiVisual/>
        <w:tblW w:w="0" w:type="auto"/>
        <w:tblInd w:w="79" w:type="dxa"/>
        <w:tblLook w:val="04A0" w:firstRow="1" w:lastRow="0" w:firstColumn="1" w:lastColumn="0" w:noHBand="0" w:noVBand="1"/>
      </w:tblPr>
      <w:tblGrid>
        <w:gridCol w:w="3275"/>
        <w:gridCol w:w="549"/>
        <w:gridCol w:w="3401"/>
      </w:tblGrid>
      <w:tr w:rsidR="00A274A3" w:rsidRPr="004D6D77" w:rsidTr="00EB1F60">
        <w:tc>
          <w:tcPr>
            <w:tcW w:w="3402" w:type="dxa"/>
          </w:tcPr>
          <w:p w:rsidR="00A274A3" w:rsidRPr="00A274A3" w:rsidRDefault="008070C7" w:rsidP="00170048">
            <w:pPr>
              <w:pStyle w:val="a3"/>
              <w:ind w:firstLine="0"/>
              <w:jc w:val="lowKashida"/>
              <w:rPr>
                <w:sz w:val="2"/>
                <w:szCs w:val="2"/>
                <w:rtl/>
              </w:rPr>
            </w:pPr>
            <w:r w:rsidRPr="00077934">
              <w:rPr>
                <w:rStyle w:val="Char4"/>
                <w:rFonts w:hint="cs"/>
                <w:rtl/>
              </w:rPr>
              <w:t xml:space="preserve"> </w:t>
            </w:r>
            <w:r w:rsidR="00A274A3" w:rsidRPr="00E10760">
              <w:rPr>
                <w:rFonts w:hint="cs"/>
                <w:rtl/>
              </w:rPr>
              <w:t>دع ال</w:t>
            </w:r>
            <w:r w:rsidR="00A274A3">
              <w:rPr>
                <w:rFonts w:hint="cs"/>
                <w:rtl/>
              </w:rPr>
              <w:t>ـ</w:t>
            </w:r>
            <w:r w:rsidR="00A274A3" w:rsidRPr="00E10760">
              <w:rPr>
                <w:rFonts w:hint="cs"/>
                <w:rtl/>
              </w:rPr>
              <w:t>مكـارم لا تـرحل لبُغيتهـا</w:t>
            </w:r>
            <w:r w:rsidR="00A274A3" w:rsidRPr="00A274A3">
              <w:rPr>
                <w:rtl/>
              </w:rPr>
              <w:br/>
            </w:r>
          </w:p>
        </w:tc>
        <w:tc>
          <w:tcPr>
            <w:tcW w:w="567" w:type="dxa"/>
          </w:tcPr>
          <w:p w:rsidR="00A274A3" w:rsidRPr="004D6D77" w:rsidRDefault="00A274A3" w:rsidP="00170048">
            <w:pPr>
              <w:pStyle w:val="a3"/>
              <w:jc w:val="lowKashida"/>
              <w:rPr>
                <w:rtl/>
              </w:rPr>
            </w:pPr>
          </w:p>
        </w:tc>
        <w:tc>
          <w:tcPr>
            <w:tcW w:w="3544" w:type="dxa"/>
          </w:tcPr>
          <w:p w:rsidR="00A274A3" w:rsidRPr="004D6D77" w:rsidRDefault="00A274A3" w:rsidP="00170048">
            <w:pPr>
              <w:pStyle w:val="a3"/>
              <w:ind w:firstLine="0"/>
              <w:jc w:val="lowKashida"/>
              <w:rPr>
                <w:sz w:val="2"/>
                <w:szCs w:val="2"/>
                <w:rtl/>
              </w:rPr>
            </w:pPr>
            <w:r w:rsidRPr="00E10760">
              <w:rPr>
                <w:rFonts w:hint="cs"/>
                <w:rtl/>
              </w:rPr>
              <w:t xml:space="preserve">واقعد فانك </w:t>
            </w:r>
            <w:r>
              <w:rPr>
                <w:rFonts w:hint="cs"/>
                <w:rtl/>
              </w:rPr>
              <w:t>أ</w:t>
            </w:r>
            <w:r w:rsidRPr="00E10760">
              <w:rPr>
                <w:rFonts w:hint="cs"/>
                <w:rtl/>
              </w:rPr>
              <w:t>نت الطاعم الكاسي</w:t>
            </w:r>
            <w:r w:rsidRPr="004D6D77">
              <w:rPr>
                <w:rtl/>
              </w:rPr>
              <w:br/>
            </w:r>
          </w:p>
        </w:tc>
      </w:tr>
    </w:tbl>
    <w:p w:rsidR="008070C7" w:rsidRPr="00077934" w:rsidRDefault="008070C7" w:rsidP="00A274A3">
      <w:pPr>
        <w:ind w:firstLine="284"/>
        <w:jc w:val="both"/>
        <w:rPr>
          <w:rStyle w:val="Char4"/>
          <w:rtl/>
        </w:rPr>
      </w:pPr>
      <w:r w:rsidRPr="00A274A3">
        <w:rPr>
          <w:rStyle w:val="Char3"/>
          <w:rFonts w:hint="cs"/>
          <w:rtl/>
        </w:rPr>
        <w:t xml:space="preserve">فشكاه الزبرقان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عمر فسأل عمرُ حسانَ بن ثابتٍ عن قوله هذا فقضي له انه هجوٌ له وضَعَةٌ منه ف</w:t>
      </w:r>
      <w:r w:rsidR="00A274A3">
        <w:rPr>
          <w:rStyle w:val="Char3"/>
          <w:rFonts w:hint="cs"/>
          <w:rtl/>
        </w:rPr>
        <w:t>أ</w:t>
      </w:r>
      <w:r w:rsidRPr="00A274A3">
        <w:rPr>
          <w:rStyle w:val="Char3"/>
          <w:rFonts w:hint="cs"/>
          <w:rtl/>
        </w:rPr>
        <w:t>لقاه عمر في ال</w:t>
      </w:r>
      <w:r w:rsidR="00A274A3">
        <w:rPr>
          <w:rStyle w:val="Char3"/>
          <w:rFonts w:hint="cs"/>
          <w:rtl/>
        </w:rPr>
        <w:t>ـ</w:t>
      </w:r>
      <w:r w:rsidRPr="00A274A3">
        <w:rPr>
          <w:rStyle w:val="Char3"/>
          <w:rFonts w:hint="cs"/>
          <w:rtl/>
        </w:rPr>
        <w:t>مطمورة</w:t>
      </w:r>
      <w:r w:rsidRPr="00085A97">
        <w:rPr>
          <w:rStyle w:val="Char4"/>
          <w:vertAlign w:val="superscript"/>
          <w:rtl/>
        </w:rPr>
        <w:footnoteReference w:id="497"/>
      </w:r>
      <w:r w:rsidR="00A274A3">
        <w:rPr>
          <w:rStyle w:val="Char3"/>
          <w:rFonts w:hint="cs"/>
          <w:rtl/>
        </w:rPr>
        <w:t xml:space="preserve"> </w:t>
      </w:r>
      <w:r w:rsidRPr="00A274A3">
        <w:rPr>
          <w:rStyle w:val="Char3"/>
          <w:rFonts w:hint="cs"/>
          <w:rtl/>
        </w:rPr>
        <w:t>حت</w:t>
      </w:r>
      <w:r w:rsidR="00A274A3">
        <w:rPr>
          <w:rStyle w:val="Char3"/>
          <w:rFonts w:hint="cs"/>
          <w:rtl/>
        </w:rPr>
        <w:t>ى</w:t>
      </w:r>
      <w:r w:rsidRPr="00A274A3">
        <w:rPr>
          <w:rStyle w:val="Char3"/>
          <w:rFonts w:hint="cs"/>
          <w:rtl/>
        </w:rPr>
        <w:t xml:space="preserve"> شفع له عبدالرحمن بن عوفٍ والزبير ف</w:t>
      </w:r>
      <w:r w:rsidR="00A274A3">
        <w:rPr>
          <w:rStyle w:val="Char3"/>
          <w:rFonts w:hint="cs"/>
          <w:rtl/>
        </w:rPr>
        <w:t>أ</w:t>
      </w:r>
      <w:r w:rsidRPr="00A274A3">
        <w:rPr>
          <w:rStyle w:val="Char3"/>
          <w:rFonts w:hint="cs"/>
          <w:rtl/>
        </w:rPr>
        <w:t xml:space="preserve">طلقه بعد ان خذ عليه العهد واوعده </w:t>
      </w:r>
      <w:r w:rsidR="00A274A3">
        <w:rPr>
          <w:rStyle w:val="Char3"/>
          <w:rFonts w:hint="cs"/>
          <w:rtl/>
        </w:rPr>
        <w:t>أ</w:t>
      </w:r>
      <w:r w:rsidRPr="00A274A3">
        <w:rPr>
          <w:rStyle w:val="Char3"/>
          <w:rFonts w:hint="cs"/>
          <w:rtl/>
        </w:rPr>
        <w:t xml:space="preserve">ن لايعود لهجاء </w:t>
      </w:r>
      <w:r w:rsidR="00A274A3">
        <w:rPr>
          <w:rStyle w:val="Char3"/>
          <w:rFonts w:hint="cs"/>
          <w:rtl/>
        </w:rPr>
        <w:t>أ</w:t>
      </w:r>
      <w:r w:rsidRPr="00A274A3">
        <w:rPr>
          <w:rStyle w:val="Char3"/>
          <w:rFonts w:hint="cs"/>
          <w:rtl/>
        </w:rPr>
        <w:t xml:space="preserve">حدٍ </w:t>
      </w:r>
      <w:r w:rsidR="00A274A3">
        <w:rPr>
          <w:rStyle w:val="Char3"/>
          <w:rFonts w:hint="cs"/>
          <w:rtl/>
        </w:rPr>
        <w:t>أ</w:t>
      </w:r>
      <w:r w:rsidRPr="00A274A3">
        <w:rPr>
          <w:rStyle w:val="Char3"/>
          <w:rFonts w:hint="cs"/>
          <w:rtl/>
        </w:rPr>
        <w:t>بدا</w:t>
      </w:r>
      <w:r w:rsidR="00A274A3" w:rsidRPr="00170048">
        <w:rPr>
          <w:rStyle w:val="Char3"/>
          <w:rFonts w:hint="cs"/>
          <w:rtl/>
        </w:rPr>
        <w:t>»</w:t>
      </w:r>
      <w:r w:rsidRPr="00085A97">
        <w:rPr>
          <w:rStyle w:val="Char4"/>
          <w:vertAlign w:val="superscript"/>
          <w:rtl/>
        </w:rPr>
        <w:footnoteReference w:id="498"/>
      </w:r>
      <w:r w:rsidRPr="00077934">
        <w:rPr>
          <w:rStyle w:val="Char4"/>
          <w:rFonts w:hint="cs"/>
          <w:rtl/>
        </w:rPr>
        <w:t xml:space="preserve">. </w:t>
      </w:r>
    </w:p>
    <w:p w:rsidR="008070C7" w:rsidRPr="00077934" w:rsidRDefault="00A274A3" w:rsidP="00A274A3">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فاروق اعظم</w:t>
      </w:r>
      <w:r w:rsidR="00185F0C" w:rsidRPr="00185F0C">
        <w:rPr>
          <w:rStyle w:val="Char4"/>
          <w:rFonts w:cs="CTraditional Arabic"/>
          <w:rtl/>
        </w:rPr>
        <w:t>س</w:t>
      </w:r>
      <w:r w:rsidR="008070C7" w:rsidRPr="00077934">
        <w:rPr>
          <w:rStyle w:val="Char4"/>
          <w:rFonts w:hint="cs"/>
          <w:rtl/>
        </w:rPr>
        <w:t xml:space="preserve"> در معرفت اخلاق رجال و مبلغ همت ا</w:t>
      </w:r>
      <w:r w:rsidR="007D6E3C" w:rsidRPr="00077934">
        <w:rPr>
          <w:rStyle w:val="Char4"/>
          <w:rFonts w:hint="cs"/>
          <w:rtl/>
        </w:rPr>
        <w:t>ی</w:t>
      </w:r>
      <w:r w:rsidR="008070C7" w:rsidRPr="00077934">
        <w:rPr>
          <w:rStyle w:val="Char4"/>
          <w:rFonts w:hint="cs"/>
          <w:rtl/>
        </w:rPr>
        <w:t xml:space="preserve">شان و دانستن مرتبه هر </w:t>
      </w:r>
      <w:r w:rsidR="007D6E3C" w:rsidRPr="00077934">
        <w:rPr>
          <w:rStyle w:val="Char4"/>
          <w:rFonts w:hint="cs"/>
          <w:rtl/>
        </w:rPr>
        <w:t>یکی</w:t>
      </w:r>
      <w:r w:rsidR="008070C7" w:rsidRPr="00077934">
        <w:rPr>
          <w:rStyle w:val="Char4"/>
          <w:rFonts w:hint="cs"/>
          <w:rtl/>
        </w:rPr>
        <w:t xml:space="preserve"> </w:t>
      </w:r>
      <w:r w:rsidR="007D6E3C" w:rsidRPr="00077934">
        <w:rPr>
          <w:rStyle w:val="Char4"/>
          <w:rFonts w:hint="cs"/>
          <w:rtl/>
        </w:rPr>
        <w:t>ک</w:t>
      </w:r>
      <w:r w:rsidR="008070C7" w:rsidRPr="00077934">
        <w:rPr>
          <w:rStyle w:val="Char4"/>
          <w:rFonts w:hint="cs"/>
          <w:rtl/>
        </w:rPr>
        <w:t>ه او را در آن</w:t>
      </w:r>
      <w:r w:rsidR="00D846B5">
        <w:rPr>
          <w:rStyle w:val="Char4"/>
          <w:rFonts w:hint="cs"/>
          <w:rtl/>
        </w:rPr>
        <w:t xml:space="preserve"> می‌باید </w:t>
      </w:r>
      <w:r w:rsidR="008070C7" w:rsidRPr="00077934">
        <w:rPr>
          <w:rStyle w:val="Char4"/>
          <w:rFonts w:hint="cs"/>
          <w:rtl/>
        </w:rPr>
        <w:t>داشت حذاقت</w:t>
      </w:r>
      <w:r w:rsidR="007D6E3C" w:rsidRPr="00077934">
        <w:rPr>
          <w:rStyle w:val="Char4"/>
          <w:rFonts w:hint="cs"/>
          <w:rtl/>
        </w:rPr>
        <w:t>ی</w:t>
      </w:r>
      <w:r w:rsidR="008070C7" w:rsidRPr="00077934">
        <w:rPr>
          <w:rStyle w:val="Char4"/>
          <w:rFonts w:hint="cs"/>
          <w:rtl/>
        </w:rPr>
        <w:t xml:space="preserve"> عج</w:t>
      </w:r>
      <w:r w:rsidR="007D6E3C" w:rsidRPr="00077934">
        <w:rPr>
          <w:rStyle w:val="Char4"/>
          <w:rFonts w:hint="cs"/>
          <w:rtl/>
        </w:rPr>
        <w:t>ی</w:t>
      </w:r>
      <w:r w:rsidR="008070C7" w:rsidRPr="00077934">
        <w:rPr>
          <w:rStyle w:val="Char4"/>
          <w:rFonts w:hint="cs"/>
          <w:rtl/>
        </w:rPr>
        <w:t xml:space="preserve">ب داشته و آن </w:t>
      </w:r>
      <w:r w:rsidR="007D6E3C" w:rsidRPr="00077934">
        <w:rPr>
          <w:rStyle w:val="Char4"/>
          <w:rFonts w:hint="cs"/>
          <w:rtl/>
        </w:rPr>
        <w:t>یکی</w:t>
      </w:r>
      <w:r w:rsidR="008070C7" w:rsidRPr="00077934">
        <w:rPr>
          <w:rStyle w:val="Char4"/>
          <w:rFonts w:hint="cs"/>
          <w:rtl/>
        </w:rPr>
        <w:t xml:space="preserve"> از خوارق عادات او</w:t>
      </w:r>
      <w:r w:rsidR="00185F0C" w:rsidRPr="00185F0C">
        <w:rPr>
          <w:rStyle w:val="Char4"/>
          <w:rFonts w:cs="CTraditional Arabic" w:hint="cs"/>
          <w:rtl/>
        </w:rPr>
        <w:t>س</w:t>
      </w:r>
      <w:r w:rsidR="008070C7" w:rsidRPr="00077934">
        <w:rPr>
          <w:rStyle w:val="Char4"/>
          <w:rFonts w:hint="cs"/>
          <w:rtl/>
        </w:rPr>
        <w:t xml:space="preserve"> م</w:t>
      </w:r>
      <w:r w:rsidR="007D6E3C" w:rsidRPr="00077934">
        <w:rPr>
          <w:rStyle w:val="Char4"/>
          <w:rFonts w:hint="cs"/>
          <w:rtl/>
        </w:rPr>
        <w:t>ی</w:t>
      </w:r>
      <w:r w:rsidRPr="00077934">
        <w:rPr>
          <w:rStyle w:val="Char4"/>
          <w:rFonts w:hint="eastAsia"/>
          <w:rtl/>
        </w:rPr>
        <w:t>‌</w:t>
      </w:r>
      <w:r w:rsidR="008070C7" w:rsidRPr="00077934">
        <w:rPr>
          <w:rStyle w:val="Char4"/>
          <w:rFonts w:hint="cs"/>
          <w:rtl/>
        </w:rPr>
        <w:t>توان شمرد و در اصل ر</w:t>
      </w:r>
      <w:r w:rsidR="007D6E3C" w:rsidRPr="00077934">
        <w:rPr>
          <w:rStyle w:val="Char4"/>
          <w:rFonts w:hint="cs"/>
          <w:rtl/>
        </w:rPr>
        <w:t>ک</w:t>
      </w:r>
      <w:r w:rsidR="008070C7" w:rsidRPr="00077934">
        <w:rPr>
          <w:rStyle w:val="Char4"/>
          <w:rFonts w:hint="cs"/>
          <w:rtl/>
        </w:rPr>
        <w:t>ن اعظم خلافت هم</w:t>
      </w:r>
      <w:r w:rsidR="007D6E3C" w:rsidRPr="00077934">
        <w:rPr>
          <w:rStyle w:val="Char4"/>
          <w:rFonts w:hint="cs"/>
          <w:rtl/>
        </w:rPr>
        <w:t>ی</w:t>
      </w:r>
      <w:r w:rsidR="008070C7" w:rsidRPr="00077934">
        <w:rPr>
          <w:rStyle w:val="Char4"/>
          <w:rFonts w:hint="cs"/>
          <w:rtl/>
        </w:rPr>
        <w:t>ن خصلت است و در حق هر شخص</w:t>
      </w:r>
      <w:r w:rsidR="007D6E3C" w:rsidRPr="00077934">
        <w:rPr>
          <w:rStyle w:val="Char4"/>
          <w:rFonts w:hint="cs"/>
          <w:rtl/>
        </w:rPr>
        <w:t>ی</w:t>
      </w:r>
      <w:r w:rsidR="008070C7" w:rsidRPr="00077934">
        <w:rPr>
          <w:rStyle w:val="Char4"/>
          <w:rFonts w:hint="cs"/>
          <w:rtl/>
        </w:rPr>
        <w:t xml:space="preserve"> هر </w:t>
      </w:r>
      <w:r w:rsidR="007D6E3C" w:rsidRPr="00077934">
        <w:rPr>
          <w:rStyle w:val="Char4"/>
          <w:rFonts w:hint="cs"/>
          <w:rtl/>
        </w:rPr>
        <w:t>ک</w:t>
      </w:r>
      <w:r w:rsidR="008070C7" w:rsidRPr="00077934">
        <w:rPr>
          <w:rStyle w:val="Char4"/>
          <w:rFonts w:hint="cs"/>
          <w:rtl/>
        </w:rPr>
        <w:t xml:space="preserve">لمهء </w:t>
      </w:r>
      <w:r w:rsidR="007D6E3C" w:rsidRPr="00077934">
        <w:rPr>
          <w:rStyle w:val="Char4"/>
          <w:rFonts w:hint="cs"/>
          <w:rtl/>
        </w:rPr>
        <w:t>ک</w:t>
      </w:r>
      <w:r w:rsidR="008070C7" w:rsidRPr="00077934">
        <w:rPr>
          <w:rStyle w:val="Char4"/>
          <w:rFonts w:hint="cs"/>
          <w:rtl/>
        </w:rPr>
        <w:t xml:space="preserve">ه گفته است بالآخر مصداق همان </w:t>
      </w:r>
      <w:r w:rsidR="007D6E3C" w:rsidRPr="00077934">
        <w:rPr>
          <w:rStyle w:val="Char4"/>
          <w:rFonts w:hint="cs"/>
          <w:rtl/>
        </w:rPr>
        <w:t>ک</w:t>
      </w:r>
      <w:r w:rsidR="008070C7" w:rsidRPr="00077934">
        <w:rPr>
          <w:rStyle w:val="Char4"/>
          <w:rFonts w:hint="cs"/>
          <w:rtl/>
        </w:rPr>
        <w:t>لمه از و</w:t>
      </w:r>
      <w:r w:rsidR="007D6E3C" w:rsidRPr="00077934">
        <w:rPr>
          <w:rStyle w:val="Char4"/>
          <w:rFonts w:hint="cs"/>
          <w:rtl/>
        </w:rPr>
        <w:t>ی</w:t>
      </w:r>
      <w:r w:rsidR="008070C7" w:rsidRPr="00077934">
        <w:rPr>
          <w:rStyle w:val="Char4"/>
          <w:rFonts w:hint="cs"/>
          <w:rtl/>
        </w:rPr>
        <w:t xml:space="preserve"> بظهور آمد، </w:t>
      </w:r>
      <w:r w:rsidR="008070C7" w:rsidRPr="00A274A3">
        <w:rPr>
          <w:rStyle w:val="Char1"/>
          <w:rFonts w:hint="cs"/>
          <w:rtl/>
        </w:rPr>
        <w:t>في الاستيعاب</w:t>
      </w:r>
      <w:r w:rsidR="008070C7" w:rsidRPr="00077934">
        <w:rPr>
          <w:rStyle w:val="Char4"/>
          <w:rFonts w:hint="cs"/>
          <w:rtl/>
        </w:rPr>
        <w:t xml:space="preserve"> </w:t>
      </w:r>
      <w:r w:rsidRPr="00170048">
        <w:rPr>
          <w:rStyle w:val="Char3"/>
          <w:rFonts w:hint="cs"/>
          <w:rtl/>
        </w:rPr>
        <w:t>«</w:t>
      </w:r>
      <w:r w:rsidR="008070C7" w:rsidRPr="00A274A3">
        <w:rPr>
          <w:rStyle w:val="Char3"/>
          <w:rFonts w:hint="cs"/>
          <w:rtl/>
        </w:rPr>
        <w:t xml:space="preserve">كتب </w:t>
      </w:r>
      <w:r>
        <w:rPr>
          <w:rStyle w:val="Char3"/>
          <w:rFonts w:hint="cs"/>
          <w:rtl/>
        </w:rPr>
        <w:t>إ</w:t>
      </w:r>
      <w:r w:rsidR="008070C7" w:rsidRPr="00A274A3">
        <w:rPr>
          <w:rStyle w:val="Char3"/>
          <w:rFonts w:hint="cs"/>
          <w:rtl/>
        </w:rPr>
        <w:t>ل</w:t>
      </w:r>
      <w:r>
        <w:rPr>
          <w:rStyle w:val="Char3"/>
          <w:rFonts w:hint="cs"/>
          <w:rtl/>
        </w:rPr>
        <w:t>ى</w:t>
      </w:r>
      <w:r w:rsidR="008070C7" w:rsidRPr="00A274A3">
        <w:rPr>
          <w:rStyle w:val="Char3"/>
          <w:rFonts w:hint="cs"/>
          <w:rtl/>
        </w:rPr>
        <w:t xml:space="preserve"> النعمان بن مقرن استشر واستعن في حربك بطليحة وعمرو بن معديكرب ولا تُوَلِّهما من ال</w:t>
      </w:r>
      <w:r>
        <w:rPr>
          <w:rStyle w:val="Char3"/>
          <w:rFonts w:hint="cs"/>
          <w:rtl/>
        </w:rPr>
        <w:t>أ</w:t>
      </w:r>
      <w:r w:rsidR="008070C7" w:rsidRPr="00A274A3">
        <w:rPr>
          <w:rStyle w:val="Char3"/>
          <w:rFonts w:hint="cs"/>
          <w:rtl/>
        </w:rPr>
        <w:t xml:space="preserve">مر شيئاً فان كل صانع </w:t>
      </w:r>
      <w:r>
        <w:rPr>
          <w:rStyle w:val="Char3"/>
          <w:rFonts w:hint="cs"/>
          <w:rtl/>
        </w:rPr>
        <w:t>أ</w:t>
      </w:r>
      <w:r w:rsidR="008070C7" w:rsidRPr="00A274A3">
        <w:rPr>
          <w:rStyle w:val="Char3"/>
          <w:rFonts w:hint="cs"/>
          <w:rtl/>
        </w:rPr>
        <w:t>علم بصناعته</w:t>
      </w:r>
      <w:r w:rsidRPr="00170048">
        <w:rPr>
          <w:rStyle w:val="Char3"/>
          <w:rFonts w:hint="cs"/>
          <w:rtl/>
        </w:rPr>
        <w:t>»</w:t>
      </w:r>
      <w:r w:rsidR="008070C7" w:rsidRPr="00085A97">
        <w:rPr>
          <w:rStyle w:val="Char4"/>
          <w:vertAlign w:val="superscript"/>
          <w:rtl/>
        </w:rPr>
        <w:footnoteReference w:id="499"/>
      </w:r>
      <w:r w:rsidR="008070C7" w:rsidRPr="00077934">
        <w:rPr>
          <w:rStyle w:val="Char4"/>
          <w:rFonts w:hint="cs"/>
          <w:rtl/>
        </w:rPr>
        <w:t xml:space="preserve">. </w:t>
      </w:r>
    </w:p>
    <w:p w:rsidR="008070C7" w:rsidRPr="00077934" w:rsidRDefault="008070C7" w:rsidP="00A274A3">
      <w:pPr>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170048">
        <w:rPr>
          <w:rStyle w:val="Char3"/>
          <w:rFonts w:hint="cs"/>
          <w:rtl/>
        </w:rPr>
        <w:t>«</w:t>
      </w:r>
      <w:r w:rsidRPr="00A274A3">
        <w:rPr>
          <w:rStyle w:val="Char3"/>
          <w:rFonts w:hint="cs"/>
          <w:rtl/>
        </w:rPr>
        <w:t>كعب بن سور كان جالساً عند عمر فجاءت امرأة فقالت: ما رأيت قطَّ رجلاً افضل من زوجي انه ليبيت ليلته قائماً ‌ويظل نهاره صائماً‌ في اليوم الحار ما يفطر فاستغفَر لها عمر واثن</w:t>
      </w:r>
      <w:r w:rsidR="00A274A3">
        <w:rPr>
          <w:rStyle w:val="Char3"/>
          <w:rFonts w:hint="cs"/>
          <w:rtl/>
        </w:rPr>
        <w:t>ى</w:t>
      </w:r>
      <w:r w:rsidRPr="00A274A3">
        <w:rPr>
          <w:rStyle w:val="Char3"/>
          <w:rFonts w:hint="cs"/>
          <w:rtl/>
        </w:rPr>
        <w:t xml:space="preserve"> عليها وقال مثلكِ اثني بالخير وقاله، فاستحيت ال</w:t>
      </w:r>
      <w:r w:rsidR="00A274A3">
        <w:rPr>
          <w:rStyle w:val="Char3"/>
          <w:rFonts w:hint="cs"/>
          <w:rtl/>
        </w:rPr>
        <w:t>ـ</w:t>
      </w:r>
      <w:r w:rsidRPr="00A274A3">
        <w:rPr>
          <w:rStyle w:val="Char3"/>
          <w:rFonts w:hint="cs"/>
          <w:rtl/>
        </w:rPr>
        <w:t xml:space="preserve">مرأة وقامت راجعةً فقال كعب بن سور: يا </w:t>
      </w:r>
      <w:r w:rsidR="00A274A3">
        <w:rPr>
          <w:rStyle w:val="Char3"/>
          <w:rFonts w:hint="cs"/>
          <w:rtl/>
        </w:rPr>
        <w:t>أ</w:t>
      </w:r>
      <w:r w:rsidRPr="00A274A3">
        <w:rPr>
          <w:rStyle w:val="Char3"/>
          <w:rFonts w:hint="cs"/>
          <w:rtl/>
        </w:rPr>
        <w:t>مير ال</w:t>
      </w:r>
      <w:r w:rsidR="00A274A3">
        <w:rPr>
          <w:rStyle w:val="Char3"/>
          <w:rFonts w:hint="cs"/>
          <w:rtl/>
        </w:rPr>
        <w:t>ـ</w:t>
      </w:r>
      <w:r w:rsidRPr="00A274A3">
        <w:rPr>
          <w:rStyle w:val="Char3"/>
          <w:rFonts w:hint="cs"/>
          <w:rtl/>
        </w:rPr>
        <w:t>مؤمنين هلّا اعديت ال</w:t>
      </w:r>
      <w:r w:rsidR="00A274A3">
        <w:rPr>
          <w:rStyle w:val="Char3"/>
          <w:rFonts w:hint="cs"/>
          <w:rtl/>
        </w:rPr>
        <w:t>ـ</w:t>
      </w:r>
      <w:r w:rsidRPr="00A274A3">
        <w:rPr>
          <w:rStyle w:val="Char3"/>
          <w:rFonts w:hint="cs"/>
          <w:rtl/>
        </w:rPr>
        <w:t>مرأة</w:t>
      </w:r>
      <w:r w:rsidRPr="00085A97">
        <w:rPr>
          <w:rStyle w:val="Char4"/>
          <w:vertAlign w:val="superscript"/>
          <w:rtl/>
        </w:rPr>
        <w:footnoteReference w:id="500"/>
      </w:r>
      <w:r w:rsidR="00A274A3" w:rsidRPr="00077934">
        <w:rPr>
          <w:rStyle w:val="Char4"/>
          <w:rFonts w:hint="cs"/>
          <w:rtl/>
        </w:rPr>
        <w:t xml:space="preserve"> </w:t>
      </w:r>
      <w:r w:rsidRPr="00A274A3">
        <w:rPr>
          <w:rStyle w:val="Char3"/>
          <w:rFonts w:hint="cs"/>
          <w:rtl/>
        </w:rPr>
        <w:t xml:space="preserve">علي زوجها </w:t>
      </w:r>
      <w:r w:rsidR="00A274A3">
        <w:rPr>
          <w:rStyle w:val="Char3"/>
          <w:rFonts w:hint="cs"/>
          <w:rtl/>
        </w:rPr>
        <w:t>إ</w:t>
      </w:r>
      <w:r w:rsidRPr="00A274A3">
        <w:rPr>
          <w:rStyle w:val="Char3"/>
          <w:rFonts w:hint="cs"/>
          <w:rtl/>
        </w:rPr>
        <w:t xml:space="preserve">ذ جائتك تستعديك؟ فقال كذلك </w:t>
      </w:r>
      <w:r w:rsidR="00A274A3">
        <w:rPr>
          <w:rStyle w:val="Char3"/>
          <w:rFonts w:hint="cs"/>
          <w:rtl/>
        </w:rPr>
        <w:t>أ</w:t>
      </w:r>
      <w:r w:rsidRPr="00A274A3">
        <w:rPr>
          <w:rStyle w:val="Char3"/>
          <w:rFonts w:hint="cs"/>
          <w:rtl/>
        </w:rPr>
        <w:t>رادت قال نعم قال ردُّوا عليَّ ال</w:t>
      </w:r>
      <w:r w:rsidR="00A274A3">
        <w:rPr>
          <w:rStyle w:val="Char3"/>
          <w:rFonts w:hint="cs"/>
          <w:rtl/>
        </w:rPr>
        <w:t>ـ</w:t>
      </w:r>
      <w:r w:rsidRPr="00A274A3">
        <w:rPr>
          <w:rStyle w:val="Char3"/>
          <w:rFonts w:hint="cs"/>
          <w:rtl/>
        </w:rPr>
        <w:t xml:space="preserve">مرأة فرُدَّت قال لها لا بأس بالحق ان تقوليه ان هذا زعم انكِ جئتِ تشكين انه يجتنب فراشكِ قالت: </w:t>
      </w:r>
      <w:r w:rsidR="00A274A3">
        <w:rPr>
          <w:rStyle w:val="Char3"/>
          <w:rFonts w:hint="cs"/>
          <w:rtl/>
        </w:rPr>
        <w:t>أ</w:t>
      </w:r>
      <w:r w:rsidRPr="00A274A3">
        <w:rPr>
          <w:rStyle w:val="Char3"/>
          <w:rFonts w:hint="cs"/>
          <w:rtl/>
        </w:rPr>
        <w:t>جل اني امرأةٌ شابةٌ واني ابتغي مايبتغي النساءُ ف</w:t>
      </w:r>
      <w:r w:rsidR="00A274A3">
        <w:rPr>
          <w:rStyle w:val="Char3"/>
          <w:rFonts w:hint="cs"/>
          <w:rtl/>
        </w:rPr>
        <w:t>أ</w:t>
      </w:r>
      <w:r w:rsidRPr="00A274A3">
        <w:rPr>
          <w:rStyle w:val="Char3"/>
          <w:rFonts w:hint="cs"/>
          <w:rtl/>
        </w:rPr>
        <w:t xml:space="preserve">رسل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زوجها فجاء وقال لكعب اقض بينهما فقال </w:t>
      </w:r>
      <w:r w:rsidR="00A274A3">
        <w:rPr>
          <w:rStyle w:val="Char3"/>
          <w:rFonts w:hint="cs"/>
          <w:rtl/>
        </w:rPr>
        <w:t>أ</w:t>
      </w:r>
      <w:r w:rsidRPr="00A274A3">
        <w:rPr>
          <w:rStyle w:val="Char3"/>
          <w:rFonts w:hint="cs"/>
          <w:rtl/>
        </w:rPr>
        <w:t>ميرال</w:t>
      </w:r>
      <w:r w:rsidR="00A274A3">
        <w:rPr>
          <w:rStyle w:val="Char3"/>
          <w:rFonts w:hint="cs"/>
          <w:rtl/>
        </w:rPr>
        <w:t>ـ</w:t>
      </w:r>
      <w:r w:rsidRPr="00A274A3">
        <w:rPr>
          <w:rStyle w:val="Char3"/>
          <w:rFonts w:hint="cs"/>
          <w:rtl/>
        </w:rPr>
        <w:t>مؤمنين احقُّ ب</w:t>
      </w:r>
      <w:r w:rsidR="00A274A3">
        <w:rPr>
          <w:rStyle w:val="Char3"/>
          <w:rFonts w:hint="cs"/>
          <w:rtl/>
        </w:rPr>
        <w:t>أ</w:t>
      </w:r>
      <w:r w:rsidRPr="00A274A3">
        <w:rPr>
          <w:rStyle w:val="Char3"/>
          <w:rFonts w:hint="cs"/>
          <w:rtl/>
        </w:rPr>
        <w:t xml:space="preserve">ن يقضي بينهما فقال: عزمتُ عليك لتقضينَّ بينهما فانك فهمت من </w:t>
      </w:r>
      <w:r w:rsidR="00A274A3">
        <w:rPr>
          <w:rStyle w:val="Char3"/>
          <w:rFonts w:hint="cs"/>
          <w:rtl/>
        </w:rPr>
        <w:t>أ</w:t>
      </w:r>
      <w:r w:rsidRPr="00A274A3">
        <w:rPr>
          <w:rStyle w:val="Char3"/>
          <w:rFonts w:hint="cs"/>
          <w:rtl/>
        </w:rPr>
        <w:t>مرهما مالم افهم قال ف</w:t>
      </w:r>
      <w:r w:rsidR="00A274A3">
        <w:rPr>
          <w:rStyle w:val="Char3"/>
          <w:rFonts w:hint="cs"/>
          <w:rtl/>
        </w:rPr>
        <w:t>إ</w:t>
      </w:r>
      <w:r w:rsidRPr="00A274A3">
        <w:rPr>
          <w:rStyle w:val="Char3"/>
          <w:rFonts w:hint="cs"/>
          <w:rtl/>
        </w:rPr>
        <w:t xml:space="preserve">ني </w:t>
      </w:r>
      <w:r w:rsidR="00A274A3">
        <w:rPr>
          <w:rStyle w:val="Char3"/>
          <w:rFonts w:hint="cs"/>
          <w:rtl/>
        </w:rPr>
        <w:t>أ</w:t>
      </w:r>
      <w:r w:rsidRPr="00A274A3">
        <w:rPr>
          <w:rStyle w:val="Char3"/>
          <w:rFonts w:hint="cs"/>
          <w:rtl/>
        </w:rPr>
        <w:t>ر</w:t>
      </w:r>
      <w:r w:rsidR="00A274A3">
        <w:rPr>
          <w:rStyle w:val="Char3"/>
          <w:rFonts w:hint="cs"/>
          <w:rtl/>
        </w:rPr>
        <w:t>ى</w:t>
      </w:r>
      <w:r w:rsidRPr="00A274A3">
        <w:rPr>
          <w:rStyle w:val="Char3"/>
          <w:rFonts w:hint="cs"/>
          <w:rtl/>
        </w:rPr>
        <w:t xml:space="preserve"> لها یوماً من </w:t>
      </w:r>
      <w:r w:rsidR="00A274A3">
        <w:rPr>
          <w:rStyle w:val="Char3"/>
          <w:rFonts w:hint="cs"/>
          <w:rtl/>
        </w:rPr>
        <w:t>أ</w:t>
      </w:r>
      <w:r w:rsidRPr="00A274A3">
        <w:rPr>
          <w:rStyle w:val="Char3"/>
          <w:rFonts w:hint="cs"/>
          <w:rtl/>
        </w:rPr>
        <w:t xml:space="preserve">ربعة‌ </w:t>
      </w:r>
      <w:r w:rsidR="00A274A3">
        <w:rPr>
          <w:rStyle w:val="Char3"/>
          <w:rFonts w:hint="cs"/>
          <w:rtl/>
        </w:rPr>
        <w:t>أ</w:t>
      </w:r>
      <w:r w:rsidRPr="00A274A3">
        <w:rPr>
          <w:rStyle w:val="Char3"/>
          <w:rFonts w:hint="cs"/>
          <w:rtl/>
        </w:rPr>
        <w:t>يامٍ ولياليها یتعبد فيهن ولها يومٌ وليلةٌ فقال عمر والله ما رأيك ال</w:t>
      </w:r>
      <w:r w:rsidR="00A274A3">
        <w:rPr>
          <w:rStyle w:val="Char3"/>
          <w:rFonts w:hint="cs"/>
          <w:rtl/>
        </w:rPr>
        <w:t>أ</w:t>
      </w:r>
      <w:r w:rsidRPr="00A274A3">
        <w:rPr>
          <w:rStyle w:val="Char3"/>
          <w:rFonts w:hint="cs"/>
          <w:rtl/>
        </w:rPr>
        <w:t>ول ب</w:t>
      </w:r>
      <w:r w:rsidR="00A274A3">
        <w:rPr>
          <w:rStyle w:val="Char3"/>
          <w:rFonts w:hint="cs"/>
          <w:rtl/>
        </w:rPr>
        <w:t>أ</w:t>
      </w:r>
      <w:r w:rsidRPr="00A274A3">
        <w:rPr>
          <w:rStyle w:val="Char3"/>
          <w:rFonts w:hint="cs"/>
          <w:rtl/>
        </w:rPr>
        <w:t xml:space="preserve">عجب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من الآخر اذهب فانت قاضٍ عل</w:t>
      </w:r>
      <w:r w:rsidR="00A274A3">
        <w:rPr>
          <w:rStyle w:val="Char3"/>
          <w:rFonts w:hint="cs"/>
          <w:rtl/>
        </w:rPr>
        <w:t>ى</w:t>
      </w:r>
      <w:r w:rsidRPr="00A274A3">
        <w:rPr>
          <w:rStyle w:val="Char3"/>
          <w:rFonts w:hint="cs"/>
          <w:rtl/>
        </w:rPr>
        <w:t xml:space="preserve"> البصرة</w:t>
      </w:r>
      <w:r w:rsidR="00A274A3" w:rsidRPr="00170048">
        <w:rPr>
          <w:rStyle w:val="Char3"/>
          <w:rFonts w:hint="cs"/>
          <w:rtl/>
        </w:rPr>
        <w:t>»</w:t>
      </w:r>
      <w:r w:rsidRPr="00085A97">
        <w:rPr>
          <w:rStyle w:val="Char4"/>
          <w:vertAlign w:val="superscript"/>
          <w:rtl/>
        </w:rPr>
        <w:footnoteReference w:id="501"/>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170048">
        <w:rPr>
          <w:rStyle w:val="Char3"/>
          <w:rFonts w:hint="cs"/>
          <w:rtl/>
        </w:rPr>
        <w:t>«</w:t>
      </w:r>
      <w:r w:rsidRPr="00A274A3">
        <w:rPr>
          <w:rStyle w:val="Char3"/>
          <w:rFonts w:hint="cs"/>
          <w:rtl/>
        </w:rPr>
        <w:t>النعمان بن مقرن قدم ال</w:t>
      </w:r>
      <w:r w:rsidR="00A274A3">
        <w:rPr>
          <w:rStyle w:val="Char3"/>
          <w:rFonts w:hint="cs"/>
          <w:rtl/>
        </w:rPr>
        <w:t>ـ</w:t>
      </w:r>
      <w:r w:rsidRPr="00A274A3">
        <w:rPr>
          <w:rStyle w:val="Char3"/>
          <w:rFonts w:hint="cs"/>
          <w:rtl/>
        </w:rPr>
        <w:t>مدينة من عند سعد بفتح القادسيه وورد حينئذٍ عل</w:t>
      </w:r>
      <w:r w:rsidR="00A274A3">
        <w:rPr>
          <w:rStyle w:val="Char3"/>
          <w:rFonts w:hint="cs"/>
          <w:rtl/>
        </w:rPr>
        <w:t>ى</w:t>
      </w:r>
      <w:r w:rsidRPr="00A274A3">
        <w:rPr>
          <w:rStyle w:val="Char3"/>
          <w:rFonts w:hint="cs"/>
          <w:rtl/>
        </w:rPr>
        <w:t xml:space="preserve"> عمر اجتماع </w:t>
      </w:r>
      <w:r w:rsidR="00A274A3">
        <w:rPr>
          <w:rStyle w:val="Char3"/>
          <w:rFonts w:hint="cs"/>
          <w:rtl/>
        </w:rPr>
        <w:t>أ</w:t>
      </w:r>
      <w:r w:rsidRPr="00A274A3">
        <w:rPr>
          <w:rStyle w:val="Char3"/>
          <w:rFonts w:hint="cs"/>
          <w:rtl/>
        </w:rPr>
        <w:t>هل اصبهان وهمدان والرَّي وآذربيجان ونهاوند ف</w:t>
      </w:r>
      <w:r w:rsidR="00A274A3">
        <w:rPr>
          <w:rStyle w:val="Char3"/>
          <w:rFonts w:hint="cs"/>
          <w:rtl/>
        </w:rPr>
        <w:t>أ</w:t>
      </w:r>
      <w:r w:rsidRPr="00A274A3">
        <w:rPr>
          <w:rStyle w:val="Char3"/>
          <w:rFonts w:hint="cs"/>
          <w:rtl/>
        </w:rPr>
        <w:t xml:space="preserve">قلقه وشاور </w:t>
      </w:r>
      <w:r w:rsidR="00A274A3">
        <w:rPr>
          <w:rStyle w:val="Char3"/>
          <w:rFonts w:hint="cs"/>
          <w:rtl/>
        </w:rPr>
        <w:t>أ</w:t>
      </w:r>
      <w:r w:rsidRPr="00A274A3">
        <w:rPr>
          <w:rStyle w:val="Char3"/>
          <w:rFonts w:hint="cs"/>
          <w:rtl/>
        </w:rPr>
        <w:t>صحاب النبي</w:t>
      </w:r>
      <w:r w:rsidR="002855E4" w:rsidRPr="002855E4">
        <w:rPr>
          <w:rStyle w:val="Char3"/>
          <w:rFonts w:cs="CTraditional Arabic" w:hint="cs"/>
          <w:rtl/>
        </w:rPr>
        <w:t xml:space="preserve"> ج</w:t>
      </w:r>
      <w:r w:rsidRPr="00A274A3">
        <w:rPr>
          <w:rStyle w:val="Char3"/>
          <w:rFonts w:hint="cs"/>
          <w:rtl/>
        </w:rPr>
        <w:t xml:space="preserve"> فقال له عليُّ بن </w:t>
      </w:r>
      <w:r w:rsidR="00A274A3">
        <w:rPr>
          <w:rStyle w:val="Char3"/>
          <w:rFonts w:hint="cs"/>
          <w:rtl/>
        </w:rPr>
        <w:t>أ</w:t>
      </w:r>
      <w:r w:rsidRPr="00A274A3">
        <w:rPr>
          <w:rStyle w:val="Char3"/>
          <w:rFonts w:hint="cs"/>
          <w:rtl/>
        </w:rPr>
        <w:t xml:space="preserve">بي طالب: ابعث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w:t>
      </w:r>
      <w:r w:rsidR="00A274A3">
        <w:rPr>
          <w:rStyle w:val="Char3"/>
          <w:rFonts w:hint="cs"/>
          <w:rtl/>
        </w:rPr>
        <w:t>أ</w:t>
      </w:r>
      <w:r w:rsidRPr="00A274A3">
        <w:rPr>
          <w:rStyle w:val="Char3"/>
          <w:rFonts w:hint="cs"/>
          <w:rtl/>
        </w:rPr>
        <w:t>هل الكوفة فيسير ثلثاهم يبقي ثلثهم عل</w:t>
      </w:r>
      <w:r w:rsidR="00A274A3">
        <w:rPr>
          <w:rStyle w:val="Char3"/>
          <w:rFonts w:hint="cs"/>
          <w:rtl/>
        </w:rPr>
        <w:t>ى</w:t>
      </w:r>
      <w:r w:rsidRPr="00A274A3">
        <w:rPr>
          <w:rStyle w:val="Char3"/>
          <w:rFonts w:hint="cs"/>
          <w:rtl/>
        </w:rPr>
        <w:t xml:space="preserve"> ذراريهم وابعث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w:t>
      </w:r>
      <w:r w:rsidR="00A274A3">
        <w:rPr>
          <w:rStyle w:val="Char3"/>
          <w:rFonts w:hint="cs"/>
          <w:rtl/>
        </w:rPr>
        <w:t>أ</w:t>
      </w:r>
      <w:r w:rsidRPr="00A274A3">
        <w:rPr>
          <w:rStyle w:val="Char3"/>
          <w:rFonts w:hint="cs"/>
          <w:rtl/>
        </w:rPr>
        <w:t>هل البصرة، قال فمَن استعمل عليهم</w:t>
      </w:r>
      <w:r w:rsidRPr="00085A97">
        <w:rPr>
          <w:rStyle w:val="Char4"/>
          <w:vertAlign w:val="superscript"/>
          <w:rtl/>
        </w:rPr>
        <w:footnoteReference w:id="502"/>
      </w:r>
      <w:r w:rsidRPr="00A274A3">
        <w:rPr>
          <w:rStyle w:val="Char3"/>
          <w:rFonts w:hint="cs"/>
          <w:rtl/>
        </w:rPr>
        <w:t xml:space="preserve">؟ اَشِر علَيَّ فقال </w:t>
      </w:r>
      <w:r w:rsidR="00A274A3">
        <w:rPr>
          <w:rStyle w:val="Char3"/>
          <w:rFonts w:hint="cs"/>
          <w:rtl/>
        </w:rPr>
        <w:t>أ</w:t>
      </w:r>
      <w:r w:rsidRPr="00A274A3">
        <w:rPr>
          <w:rStyle w:val="Char3"/>
          <w:rFonts w:hint="cs"/>
          <w:rtl/>
        </w:rPr>
        <w:t xml:space="preserve">نت </w:t>
      </w:r>
      <w:r w:rsidR="00A274A3">
        <w:rPr>
          <w:rStyle w:val="Char3"/>
          <w:rFonts w:hint="cs"/>
          <w:rtl/>
        </w:rPr>
        <w:t>أ</w:t>
      </w:r>
      <w:r w:rsidRPr="00A274A3">
        <w:rPr>
          <w:rStyle w:val="Char3"/>
          <w:rFonts w:hint="cs"/>
          <w:rtl/>
        </w:rPr>
        <w:t xml:space="preserve">فضلنا رأياً واعلمنا فقال لاستعملنَّ عليهم رجلاً يكون له فخرج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ال</w:t>
      </w:r>
      <w:r w:rsidR="00A274A3">
        <w:rPr>
          <w:rStyle w:val="Char3"/>
          <w:rFonts w:hint="cs"/>
          <w:rtl/>
        </w:rPr>
        <w:t>ـ</w:t>
      </w:r>
      <w:r w:rsidRPr="00A274A3">
        <w:rPr>
          <w:rStyle w:val="Char3"/>
          <w:rFonts w:hint="cs"/>
          <w:rtl/>
        </w:rPr>
        <w:t xml:space="preserve">مسجد فوجد النعمان بن مقرن يصلي فسرّحه وامّره وكتب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w:t>
      </w:r>
      <w:r w:rsidR="00A274A3">
        <w:rPr>
          <w:rStyle w:val="Char3"/>
          <w:rFonts w:hint="cs"/>
          <w:rtl/>
        </w:rPr>
        <w:t>أ</w:t>
      </w:r>
      <w:r w:rsidRPr="00A274A3">
        <w:rPr>
          <w:rStyle w:val="Char3"/>
          <w:rFonts w:hint="cs"/>
          <w:rtl/>
        </w:rPr>
        <w:t xml:space="preserve">هل الكوفة بذلك وقد روي </w:t>
      </w:r>
      <w:r w:rsidR="00A274A3">
        <w:rPr>
          <w:rStyle w:val="Char3"/>
          <w:rFonts w:hint="cs"/>
          <w:rtl/>
        </w:rPr>
        <w:t>أ</w:t>
      </w:r>
      <w:r w:rsidRPr="00A274A3">
        <w:rPr>
          <w:rStyle w:val="Char3"/>
          <w:rFonts w:hint="cs"/>
          <w:rtl/>
        </w:rPr>
        <w:t xml:space="preserve">نه قال </w:t>
      </w:r>
      <w:r w:rsidR="00A274A3">
        <w:rPr>
          <w:rStyle w:val="Char3"/>
          <w:rFonts w:hint="cs"/>
          <w:rtl/>
        </w:rPr>
        <w:t>إ</w:t>
      </w:r>
      <w:r w:rsidRPr="00A274A3">
        <w:rPr>
          <w:rStyle w:val="Char3"/>
          <w:rFonts w:hint="cs"/>
          <w:rtl/>
        </w:rPr>
        <w:t xml:space="preserve">ن قتل نعمان فحذيفة فان قتل حذيفة فجريرٌ ففتح الله عليه اصبهان فلما </w:t>
      </w:r>
      <w:r w:rsidR="00A274A3">
        <w:rPr>
          <w:rStyle w:val="Char3"/>
          <w:rFonts w:hint="cs"/>
          <w:rtl/>
        </w:rPr>
        <w:t>أ</w:t>
      </w:r>
      <w:r w:rsidRPr="00A274A3">
        <w:rPr>
          <w:rStyle w:val="Char3"/>
          <w:rFonts w:hint="cs"/>
          <w:rtl/>
        </w:rPr>
        <w:t>ت</w:t>
      </w:r>
      <w:r w:rsidR="00A274A3">
        <w:rPr>
          <w:rStyle w:val="Char3"/>
          <w:rFonts w:hint="cs"/>
          <w:rtl/>
        </w:rPr>
        <w:t>ی</w:t>
      </w:r>
      <w:r w:rsidRPr="00A274A3">
        <w:rPr>
          <w:rStyle w:val="Char3"/>
          <w:rFonts w:hint="cs"/>
          <w:rtl/>
        </w:rPr>
        <w:t xml:space="preserve"> نهاوند كان </w:t>
      </w:r>
      <w:r w:rsidR="00A274A3">
        <w:rPr>
          <w:rStyle w:val="Char3"/>
          <w:rFonts w:hint="cs"/>
          <w:rtl/>
        </w:rPr>
        <w:t>أ</w:t>
      </w:r>
      <w:r w:rsidRPr="00A274A3">
        <w:rPr>
          <w:rStyle w:val="Char3"/>
          <w:rFonts w:hint="cs"/>
          <w:rtl/>
        </w:rPr>
        <w:t>ول صريع و</w:t>
      </w:r>
      <w:r w:rsidR="00A274A3">
        <w:rPr>
          <w:rStyle w:val="Char3"/>
          <w:rFonts w:hint="cs"/>
          <w:rtl/>
        </w:rPr>
        <w:t>أ</w:t>
      </w:r>
      <w:r w:rsidRPr="00A274A3">
        <w:rPr>
          <w:rStyle w:val="Char3"/>
          <w:rFonts w:hint="cs"/>
          <w:rtl/>
        </w:rPr>
        <w:t>خذ الراية حذيفة ففتح الله عليهم فلما جاء نعيُه</w:t>
      </w:r>
      <w:r w:rsidRPr="00085A97">
        <w:rPr>
          <w:rStyle w:val="Char4"/>
          <w:vertAlign w:val="superscript"/>
          <w:rtl/>
        </w:rPr>
        <w:footnoteReference w:id="503"/>
      </w:r>
      <w:r w:rsidRPr="00A274A3">
        <w:rPr>
          <w:rStyle w:val="Char3"/>
          <w:rFonts w:hint="cs"/>
          <w:rtl/>
        </w:rPr>
        <w:t xml:space="preserve">خرج عمر ينعاه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الناس عل</w:t>
      </w:r>
      <w:r w:rsidR="00A274A3">
        <w:rPr>
          <w:rStyle w:val="Char3"/>
          <w:rFonts w:hint="cs"/>
          <w:rtl/>
        </w:rPr>
        <w:t>ى</w:t>
      </w:r>
      <w:r w:rsidRPr="00A274A3">
        <w:rPr>
          <w:rStyle w:val="Char3"/>
          <w:rFonts w:hint="cs"/>
          <w:rtl/>
        </w:rPr>
        <w:t xml:space="preserve"> ال</w:t>
      </w:r>
      <w:r w:rsidR="00A274A3">
        <w:rPr>
          <w:rStyle w:val="Char3"/>
          <w:rFonts w:hint="cs"/>
          <w:rtl/>
        </w:rPr>
        <w:t>ـ</w:t>
      </w:r>
      <w:r w:rsidRPr="00A274A3">
        <w:rPr>
          <w:rStyle w:val="Char3"/>
          <w:rFonts w:hint="cs"/>
          <w:rtl/>
        </w:rPr>
        <w:t>منبر ووضع يده عل</w:t>
      </w:r>
      <w:r w:rsidR="00A274A3">
        <w:rPr>
          <w:rStyle w:val="Char3"/>
          <w:rFonts w:hint="cs"/>
          <w:rtl/>
        </w:rPr>
        <w:t>ى</w:t>
      </w:r>
      <w:r w:rsidRPr="00A274A3">
        <w:rPr>
          <w:rStyle w:val="Char3"/>
          <w:rFonts w:hint="cs"/>
          <w:rtl/>
        </w:rPr>
        <w:t xml:space="preserve"> رأسه يبكي</w:t>
      </w:r>
      <w:r w:rsidR="00A274A3" w:rsidRPr="00170048">
        <w:rPr>
          <w:rStyle w:val="Char3"/>
          <w:rFonts w:hint="cs"/>
          <w:rtl/>
        </w:rPr>
        <w:t>»</w:t>
      </w:r>
      <w:r w:rsidRPr="00085A97">
        <w:rPr>
          <w:rStyle w:val="Char4"/>
          <w:vertAlign w:val="superscript"/>
          <w:rtl/>
        </w:rPr>
        <w:footnoteReference w:id="504"/>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 ا</w:t>
      </w:r>
      <w:r w:rsidR="007D6E3C" w:rsidRPr="00077934">
        <w:rPr>
          <w:rStyle w:val="Char4"/>
          <w:rFonts w:hint="cs"/>
          <w:rtl/>
        </w:rPr>
        <w:t>ی</w:t>
      </w:r>
      <w:r w:rsidRPr="00077934">
        <w:rPr>
          <w:rStyle w:val="Char4"/>
          <w:rFonts w:hint="cs"/>
          <w:rtl/>
        </w:rPr>
        <w:t>ن روا</w:t>
      </w:r>
      <w:r w:rsidR="007D6E3C" w:rsidRPr="00077934">
        <w:rPr>
          <w:rStyle w:val="Char4"/>
          <w:rFonts w:hint="cs"/>
          <w:rtl/>
        </w:rPr>
        <w:t>ی</w:t>
      </w:r>
      <w:r w:rsidRPr="00077934">
        <w:rPr>
          <w:rStyle w:val="Char4"/>
          <w:rFonts w:hint="cs"/>
          <w:rtl/>
        </w:rPr>
        <w:t>ت از اصح روا</w:t>
      </w:r>
      <w:r w:rsidR="007D6E3C" w:rsidRPr="00077934">
        <w:rPr>
          <w:rStyle w:val="Char4"/>
          <w:rFonts w:hint="cs"/>
          <w:rtl/>
        </w:rPr>
        <w:t>ی</w:t>
      </w:r>
      <w:r w:rsidRPr="00077934">
        <w:rPr>
          <w:rStyle w:val="Char4"/>
          <w:rFonts w:hint="cs"/>
          <w:rtl/>
        </w:rPr>
        <w:t>ات است و روا</w:t>
      </w:r>
      <w:r w:rsidR="007D6E3C" w:rsidRPr="00077934">
        <w:rPr>
          <w:rStyle w:val="Char4"/>
          <w:rFonts w:hint="cs"/>
          <w:rtl/>
        </w:rPr>
        <w:t>ی</w:t>
      </w:r>
      <w:r w:rsidRPr="00077934">
        <w:rPr>
          <w:rStyle w:val="Char4"/>
          <w:rFonts w:hint="cs"/>
          <w:rtl/>
        </w:rPr>
        <w:t>ت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 xml:space="preserve">ه نعمان در اعمال </w:t>
      </w:r>
      <w:r w:rsidR="007D6E3C" w:rsidRPr="00077934">
        <w:rPr>
          <w:rStyle w:val="Char4"/>
          <w:rFonts w:hint="cs"/>
          <w:rtl/>
        </w:rPr>
        <w:t>ک</w:t>
      </w:r>
      <w:r w:rsidRPr="00077934">
        <w:rPr>
          <w:rStyle w:val="Char4"/>
          <w:rFonts w:hint="cs"/>
          <w:rtl/>
        </w:rPr>
        <w:t>وفه بو</w:t>
      </w:r>
      <w:r w:rsidR="00A274A3" w:rsidRPr="00077934">
        <w:rPr>
          <w:rStyle w:val="Char4"/>
          <w:rFonts w:hint="cs"/>
          <w:rtl/>
        </w:rPr>
        <w:t>د حضرت فاروق</w:t>
      </w:r>
      <w:r w:rsidR="00185F0C" w:rsidRPr="00185F0C">
        <w:rPr>
          <w:rStyle w:val="Char4"/>
          <w:rFonts w:cs="CTraditional Arabic"/>
          <w:rtl/>
        </w:rPr>
        <w:t>س</w:t>
      </w:r>
      <w:r w:rsidRPr="00077934">
        <w:rPr>
          <w:rStyle w:val="Char4"/>
          <w:rFonts w:hint="cs"/>
          <w:rtl/>
        </w:rPr>
        <w:t xml:space="preserve"> از همان موضع او را بر امارت لش</w:t>
      </w:r>
      <w:r w:rsidR="007D6E3C" w:rsidRPr="00077934">
        <w:rPr>
          <w:rStyle w:val="Char4"/>
          <w:rFonts w:hint="cs"/>
          <w:rtl/>
        </w:rPr>
        <w:t>ک</w:t>
      </w:r>
      <w:r w:rsidRPr="00077934">
        <w:rPr>
          <w:rStyle w:val="Char4"/>
          <w:rFonts w:hint="cs"/>
          <w:rtl/>
        </w:rPr>
        <w:t xml:space="preserve">ر مأمور فرمود، </w:t>
      </w:r>
      <w:r w:rsidRPr="00A274A3">
        <w:rPr>
          <w:rStyle w:val="Char1"/>
          <w:rFonts w:hint="cs"/>
          <w:rtl/>
        </w:rPr>
        <w:t xml:space="preserve">وفي الاستيعاب </w:t>
      </w:r>
      <w:r w:rsidR="00A274A3" w:rsidRPr="00170048">
        <w:rPr>
          <w:rStyle w:val="Char3"/>
          <w:rFonts w:hint="cs"/>
          <w:rtl/>
        </w:rPr>
        <w:t>«</w:t>
      </w:r>
      <w:r w:rsidRPr="00A274A3">
        <w:rPr>
          <w:rStyle w:val="Char3"/>
          <w:rFonts w:hint="cs"/>
          <w:rtl/>
        </w:rPr>
        <w:t>عبدالله بن ال</w:t>
      </w:r>
      <w:r w:rsidR="00A274A3">
        <w:rPr>
          <w:rStyle w:val="Char3"/>
          <w:rFonts w:hint="cs"/>
          <w:rtl/>
        </w:rPr>
        <w:t>أ</w:t>
      </w:r>
      <w:r w:rsidRPr="00A274A3">
        <w:rPr>
          <w:rStyle w:val="Char3"/>
          <w:rFonts w:hint="cs"/>
          <w:rtl/>
        </w:rPr>
        <w:t>رقم، قال مالك بلغني انه ورد عل</w:t>
      </w:r>
      <w:r w:rsidR="00A274A3">
        <w:rPr>
          <w:rStyle w:val="Char3"/>
          <w:rFonts w:hint="cs"/>
          <w:rtl/>
        </w:rPr>
        <w:t>ى</w:t>
      </w:r>
      <w:r w:rsidRPr="00A274A3">
        <w:rPr>
          <w:rStyle w:val="Char3"/>
          <w:rFonts w:hint="cs"/>
          <w:rtl/>
        </w:rPr>
        <w:t xml:space="preserve"> رسول الله</w:t>
      </w:r>
      <w:r w:rsidR="002855E4" w:rsidRPr="002855E4">
        <w:rPr>
          <w:rStyle w:val="Char3"/>
          <w:rFonts w:cs="CTraditional Arabic" w:hint="cs"/>
          <w:rtl/>
        </w:rPr>
        <w:t xml:space="preserve"> ج</w:t>
      </w:r>
      <w:r w:rsidRPr="00A274A3">
        <w:rPr>
          <w:rStyle w:val="Char3"/>
          <w:rFonts w:hint="cs"/>
          <w:rtl/>
        </w:rPr>
        <w:t xml:space="preserve"> كتابٌ فقال: من يجيب عني؟ فقال عبدالله بن الارقم: </w:t>
      </w:r>
      <w:r w:rsidR="00A274A3">
        <w:rPr>
          <w:rStyle w:val="Char3"/>
          <w:rFonts w:hint="cs"/>
          <w:rtl/>
        </w:rPr>
        <w:t>أ</w:t>
      </w:r>
      <w:r w:rsidRPr="00A274A3">
        <w:rPr>
          <w:rStyle w:val="Char3"/>
          <w:rFonts w:hint="cs"/>
          <w:rtl/>
        </w:rPr>
        <w:t>نا، ف</w:t>
      </w:r>
      <w:r w:rsidR="00A274A3">
        <w:rPr>
          <w:rStyle w:val="Char3"/>
          <w:rFonts w:hint="cs"/>
          <w:rtl/>
        </w:rPr>
        <w:t>أ</w:t>
      </w:r>
      <w:r w:rsidRPr="00A274A3">
        <w:rPr>
          <w:rStyle w:val="Char3"/>
          <w:rFonts w:hint="cs"/>
          <w:rtl/>
        </w:rPr>
        <w:t>جاب عنه و</w:t>
      </w:r>
      <w:r w:rsidR="00A274A3">
        <w:rPr>
          <w:rStyle w:val="Char3"/>
          <w:rFonts w:hint="cs"/>
          <w:rtl/>
        </w:rPr>
        <w:t>أ</w:t>
      </w:r>
      <w:r w:rsidRPr="00A274A3">
        <w:rPr>
          <w:rStyle w:val="Char3"/>
          <w:rFonts w:hint="cs"/>
          <w:rtl/>
        </w:rPr>
        <w:t>ت</w:t>
      </w:r>
      <w:r w:rsidR="00A274A3">
        <w:rPr>
          <w:rStyle w:val="Char3"/>
          <w:rFonts w:hint="cs"/>
          <w:rtl/>
        </w:rPr>
        <w:t>ى</w:t>
      </w:r>
      <w:r w:rsidRPr="00A274A3">
        <w:rPr>
          <w:rStyle w:val="Char3"/>
          <w:rFonts w:hint="cs"/>
          <w:rtl/>
        </w:rPr>
        <w:t xml:space="preserve"> به </w:t>
      </w:r>
      <w:r w:rsidR="00A274A3">
        <w:rPr>
          <w:rStyle w:val="Char3"/>
          <w:rFonts w:hint="cs"/>
          <w:rtl/>
        </w:rPr>
        <w:t>إ</w:t>
      </w:r>
      <w:r w:rsidRPr="00A274A3">
        <w:rPr>
          <w:rStyle w:val="Char3"/>
          <w:rFonts w:hint="cs"/>
          <w:rtl/>
        </w:rPr>
        <w:t>ليه فاعجبه ذلك من عبدالله بن ال</w:t>
      </w:r>
      <w:r w:rsidR="00A274A3">
        <w:rPr>
          <w:rStyle w:val="Char3"/>
          <w:rFonts w:hint="cs"/>
          <w:rtl/>
        </w:rPr>
        <w:t>أ</w:t>
      </w:r>
      <w:r w:rsidRPr="00A274A3">
        <w:rPr>
          <w:rStyle w:val="Char3"/>
          <w:rFonts w:hint="cs"/>
          <w:rtl/>
        </w:rPr>
        <w:t xml:space="preserve">رقم فلم يزل له ذلك في نفسه يقول </w:t>
      </w:r>
      <w:r w:rsidR="00A274A3">
        <w:rPr>
          <w:rStyle w:val="Char3"/>
          <w:rFonts w:hint="cs"/>
          <w:rtl/>
        </w:rPr>
        <w:t>أ</w:t>
      </w:r>
      <w:r w:rsidRPr="00A274A3">
        <w:rPr>
          <w:rStyle w:val="Char3"/>
          <w:rFonts w:hint="cs"/>
          <w:rtl/>
        </w:rPr>
        <w:t>صاب ما أراده رسول الله</w:t>
      </w:r>
      <w:r w:rsidR="002855E4" w:rsidRPr="002855E4">
        <w:rPr>
          <w:rStyle w:val="Char3"/>
          <w:rFonts w:cs="CTraditional Arabic" w:hint="cs"/>
          <w:rtl/>
        </w:rPr>
        <w:t xml:space="preserve"> ج</w:t>
      </w:r>
      <w:r w:rsidRPr="00A274A3">
        <w:rPr>
          <w:rStyle w:val="Char3"/>
          <w:rFonts w:hint="cs"/>
          <w:rtl/>
        </w:rPr>
        <w:t xml:space="preserve"> فلما وُلّي عمر الستعمله عل</w:t>
      </w:r>
      <w:r w:rsidR="00A274A3">
        <w:rPr>
          <w:rStyle w:val="Char3"/>
          <w:rFonts w:hint="cs"/>
          <w:rtl/>
        </w:rPr>
        <w:t>ى</w:t>
      </w:r>
      <w:r w:rsidRPr="00A274A3">
        <w:rPr>
          <w:rStyle w:val="Char3"/>
          <w:rFonts w:hint="cs"/>
          <w:rtl/>
        </w:rPr>
        <w:t xml:space="preserve"> بيت ال</w:t>
      </w:r>
      <w:r w:rsidR="00A274A3">
        <w:rPr>
          <w:rStyle w:val="Char3"/>
          <w:rFonts w:hint="cs"/>
          <w:rtl/>
        </w:rPr>
        <w:t>ـ</w:t>
      </w:r>
      <w:r w:rsidRPr="00A274A3">
        <w:rPr>
          <w:rStyle w:val="Char3"/>
          <w:rFonts w:hint="cs"/>
          <w:rtl/>
        </w:rPr>
        <w:t xml:space="preserve">مال وكان عمر يقول ما رأيت </w:t>
      </w:r>
      <w:r w:rsidR="00A274A3">
        <w:rPr>
          <w:rStyle w:val="Char3"/>
          <w:rFonts w:hint="cs"/>
          <w:rtl/>
        </w:rPr>
        <w:t>أ</w:t>
      </w:r>
      <w:r w:rsidRPr="00A274A3">
        <w:rPr>
          <w:rStyle w:val="Char3"/>
          <w:rFonts w:hint="cs"/>
          <w:rtl/>
        </w:rPr>
        <w:t>حداً ‌اخش</w:t>
      </w:r>
      <w:r w:rsidR="00A274A3">
        <w:rPr>
          <w:rStyle w:val="Char3"/>
          <w:rFonts w:hint="cs"/>
          <w:rtl/>
        </w:rPr>
        <w:t>ى</w:t>
      </w:r>
      <w:r w:rsidRPr="00A274A3">
        <w:rPr>
          <w:rStyle w:val="Char3"/>
          <w:rFonts w:hint="cs"/>
          <w:rtl/>
        </w:rPr>
        <w:t xml:space="preserve"> لله من عبدالله بن الارقم وقال عمر له لو كان لك مثل سابقة القوم ما قدمتُ عليك </w:t>
      </w:r>
      <w:r w:rsidR="00A274A3">
        <w:rPr>
          <w:rStyle w:val="Char3"/>
          <w:rFonts w:hint="cs"/>
          <w:rtl/>
        </w:rPr>
        <w:t>أ</w:t>
      </w:r>
      <w:r w:rsidRPr="00A274A3">
        <w:rPr>
          <w:rStyle w:val="Char3"/>
          <w:rFonts w:hint="cs"/>
          <w:rtl/>
        </w:rPr>
        <w:t>حداً</w:t>
      </w:r>
      <w:r w:rsidR="00A274A3" w:rsidRPr="009156F6">
        <w:rPr>
          <w:rStyle w:val="Char3"/>
          <w:rFonts w:hint="cs"/>
          <w:rtl/>
        </w:rPr>
        <w:t>»</w:t>
      </w:r>
      <w:r w:rsidRPr="00085A97">
        <w:rPr>
          <w:rStyle w:val="Char4"/>
          <w:vertAlign w:val="superscript"/>
          <w:rtl/>
        </w:rPr>
        <w:footnoteReference w:id="505"/>
      </w:r>
      <w:r w:rsidR="00E97A2A">
        <w:rPr>
          <w:rStyle w:val="Char4"/>
          <w:rFonts w:hint="cs"/>
          <w:rtl/>
        </w:rPr>
        <w:t>.</w:t>
      </w:r>
    </w:p>
    <w:p w:rsidR="008070C7" w:rsidRPr="00077934" w:rsidRDefault="008070C7" w:rsidP="00A274A3">
      <w:pPr>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170048">
        <w:rPr>
          <w:rStyle w:val="Char3"/>
          <w:rFonts w:hint="cs"/>
          <w:rtl/>
        </w:rPr>
        <w:t>«</w:t>
      </w:r>
      <w:r w:rsidRPr="00A274A3">
        <w:rPr>
          <w:rStyle w:val="Char3"/>
          <w:rFonts w:hint="cs"/>
          <w:rtl/>
        </w:rPr>
        <w:t xml:space="preserve">بعث عمر بن الخطاب عبدالله بن مسعود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الكوفة ‌مع عمار بن ياسر وكتب </w:t>
      </w:r>
      <w:r w:rsidR="00A274A3">
        <w:rPr>
          <w:rStyle w:val="Char3"/>
          <w:rFonts w:hint="cs"/>
          <w:rtl/>
        </w:rPr>
        <w:t>إ</w:t>
      </w:r>
      <w:r w:rsidRPr="00A274A3">
        <w:rPr>
          <w:rStyle w:val="Char3"/>
          <w:rFonts w:hint="cs"/>
          <w:rtl/>
        </w:rPr>
        <w:t xml:space="preserve">ليهم اني قد بعثت </w:t>
      </w:r>
      <w:r w:rsidR="00A274A3">
        <w:rPr>
          <w:rStyle w:val="Char3"/>
          <w:rFonts w:hint="cs"/>
          <w:rtl/>
        </w:rPr>
        <w:t>إ</w:t>
      </w:r>
      <w:r w:rsidRPr="00A274A3">
        <w:rPr>
          <w:rStyle w:val="Char3"/>
          <w:rFonts w:hint="cs"/>
          <w:rtl/>
        </w:rPr>
        <w:t xml:space="preserve">ليكم بعمار بن ياسر </w:t>
      </w:r>
      <w:r w:rsidR="00A274A3">
        <w:rPr>
          <w:rStyle w:val="Char3"/>
          <w:rFonts w:hint="cs"/>
          <w:rtl/>
        </w:rPr>
        <w:t>أ</w:t>
      </w:r>
      <w:r w:rsidRPr="00A274A3">
        <w:rPr>
          <w:rStyle w:val="Char3"/>
          <w:rFonts w:hint="cs"/>
          <w:rtl/>
        </w:rPr>
        <w:t xml:space="preserve">ميراً وعبدالله بن مسعود معلماً‌ ووزيراً وهما من النجباء من </w:t>
      </w:r>
      <w:r w:rsidR="00A274A3">
        <w:rPr>
          <w:rStyle w:val="Char3"/>
          <w:rFonts w:hint="cs"/>
          <w:rtl/>
        </w:rPr>
        <w:t>أ</w:t>
      </w:r>
      <w:r w:rsidRPr="00A274A3">
        <w:rPr>
          <w:rStyle w:val="Char3"/>
          <w:rFonts w:hint="cs"/>
          <w:rtl/>
        </w:rPr>
        <w:t>صحاب رسول الله</w:t>
      </w:r>
      <w:r w:rsidR="002855E4" w:rsidRPr="002855E4">
        <w:rPr>
          <w:rStyle w:val="Char3"/>
          <w:rFonts w:cs="CTraditional Arabic" w:hint="cs"/>
          <w:rtl/>
        </w:rPr>
        <w:t xml:space="preserve"> ج</w:t>
      </w:r>
      <w:r w:rsidRPr="00A274A3">
        <w:rPr>
          <w:rStyle w:val="Char3"/>
          <w:rFonts w:hint="cs"/>
          <w:rtl/>
        </w:rPr>
        <w:t xml:space="preserve"> من أهل بدرٍ فاقتدوا بهما واسمعوا من قولهما وقد آثرتكم بعبدالله عل</w:t>
      </w:r>
      <w:r w:rsidR="00A274A3">
        <w:rPr>
          <w:rStyle w:val="Char3"/>
          <w:rFonts w:hint="cs"/>
          <w:rtl/>
        </w:rPr>
        <w:t>ى</w:t>
      </w:r>
      <w:r w:rsidRPr="00A274A3">
        <w:rPr>
          <w:rStyle w:val="Char3"/>
          <w:rFonts w:hint="cs"/>
          <w:rtl/>
        </w:rPr>
        <w:t xml:space="preserve"> نفسي قال عمر في عبدالله بن مسعود كنيفٌ مُلئَ علماً</w:t>
      </w:r>
      <w:r w:rsidR="00A274A3" w:rsidRPr="00170048">
        <w:rPr>
          <w:rStyle w:val="Char3"/>
          <w:rFonts w:hint="cs"/>
          <w:rtl/>
        </w:rPr>
        <w:t>»</w:t>
      </w:r>
      <w:r w:rsidRPr="00085A97">
        <w:rPr>
          <w:rStyle w:val="Char4"/>
          <w:vertAlign w:val="superscript"/>
          <w:rtl/>
        </w:rPr>
        <w:footnoteReference w:id="506"/>
      </w:r>
      <w:r w:rsidR="00A274A3" w:rsidRPr="00077934">
        <w:rPr>
          <w:rStyle w:val="Char4"/>
          <w:rFonts w:hint="cs"/>
          <w:rtl/>
        </w:rPr>
        <w:t>‌.</w:t>
      </w:r>
    </w:p>
    <w:p w:rsidR="008070C7" w:rsidRPr="00077934" w:rsidRDefault="008070C7" w:rsidP="00A274A3">
      <w:pPr>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9156F6">
        <w:rPr>
          <w:rStyle w:val="Char3"/>
          <w:rFonts w:hint="cs"/>
          <w:rtl/>
        </w:rPr>
        <w:t>«</w:t>
      </w:r>
      <w:r w:rsidRPr="00A274A3">
        <w:rPr>
          <w:rStyle w:val="Char3"/>
          <w:rFonts w:hint="cs"/>
          <w:rtl/>
        </w:rPr>
        <w:t xml:space="preserve">عن ابن عباس قال بينا </w:t>
      </w:r>
      <w:r w:rsidR="00A274A3">
        <w:rPr>
          <w:rStyle w:val="Char3"/>
          <w:rFonts w:hint="cs"/>
          <w:rtl/>
        </w:rPr>
        <w:t>أ</w:t>
      </w:r>
      <w:r w:rsidRPr="00A274A3">
        <w:rPr>
          <w:rStyle w:val="Char3"/>
          <w:rFonts w:hint="cs"/>
          <w:rtl/>
        </w:rPr>
        <w:t xml:space="preserve">نا </w:t>
      </w:r>
      <w:r w:rsidR="00A274A3">
        <w:rPr>
          <w:rStyle w:val="Char3"/>
          <w:rFonts w:hint="cs"/>
          <w:rtl/>
        </w:rPr>
        <w:t>أ</w:t>
      </w:r>
      <w:r w:rsidRPr="00A274A3">
        <w:rPr>
          <w:rStyle w:val="Char3"/>
          <w:rFonts w:hint="cs"/>
          <w:rtl/>
        </w:rPr>
        <w:t>مشي مع عمر يوماً ‌</w:t>
      </w:r>
      <w:r w:rsidR="00A274A3">
        <w:rPr>
          <w:rStyle w:val="Char3"/>
          <w:rFonts w:hint="cs"/>
          <w:rtl/>
        </w:rPr>
        <w:t>إ</w:t>
      </w:r>
      <w:r w:rsidRPr="00A274A3">
        <w:rPr>
          <w:rStyle w:val="Char3"/>
          <w:rFonts w:hint="cs"/>
          <w:rtl/>
        </w:rPr>
        <w:t xml:space="preserve">ذ تنفّس نفَساً ‌ظننت انه قد فُضّت اضلاعه فقلت: سبحان الله والله ما </w:t>
      </w:r>
      <w:r w:rsidR="00A274A3">
        <w:rPr>
          <w:rStyle w:val="Char3"/>
          <w:rFonts w:hint="cs"/>
          <w:rtl/>
        </w:rPr>
        <w:t>أ</w:t>
      </w:r>
      <w:r w:rsidRPr="00A274A3">
        <w:rPr>
          <w:rStyle w:val="Char3"/>
          <w:rFonts w:hint="cs"/>
          <w:rtl/>
        </w:rPr>
        <w:t xml:space="preserve">خرج هذا منك يا </w:t>
      </w:r>
      <w:r w:rsidR="00A274A3">
        <w:rPr>
          <w:rStyle w:val="Char3"/>
          <w:rFonts w:hint="cs"/>
          <w:rtl/>
        </w:rPr>
        <w:t>أ</w:t>
      </w:r>
      <w:r w:rsidRPr="00A274A3">
        <w:rPr>
          <w:rStyle w:val="Char3"/>
          <w:rFonts w:hint="cs"/>
          <w:rtl/>
        </w:rPr>
        <w:t>مير ال</w:t>
      </w:r>
      <w:r w:rsidR="00A274A3">
        <w:rPr>
          <w:rStyle w:val="Char3"/>
          <w:rFonts w:hint="cs"/>
          <w:rtl/>
        </w:rPr>
        <w:t>ـ</w:t>
      </w:r>
      <w:r w:rsidRPr="00A274A3">
        <w:rPr>
          <w:rStyle w:val="Char3"/>
          <w:rFonts w:hint="cs"/>
          <w:rtl/>
        </w:rPr>
        <w:t xml:space="preserve">مؤمنين </w:t>
      </w:r>
      <w:r w:rsidR="00A274A3">
        <w:rPr>
          <w:rStyle w:val="Char3"/>
          <w:rFonts w:hint="cs"/>
          <w:rtl/>
        </w:rPr>
        <w:t>إ</w:t>
      </w:r>
      <w:r w:rsidRPr="00A274A3">
        <w:rPr>
          <w:rStyle w:val="Char3"/>
          <w:rFonts w:hint="cs"/>
          <w:rtl/>
        </w:rPr>
        <w:t xml:space="preserve">لا </w:t>
      </w:r>
      <w:r w:rsidR="00A274A3">
        <w:rPr>
          <w:rStyle w:val="Char3"/>
          <w:rFonts w:hint="cs"/>
          <w:rtl/>
        </w:rPr>
        <w:t>أ</w:t>
      </w:r>
      <w:r w:rsidRPr="00A274A3">
        <w:rPr>
          <w:rStyle w:val="Char3"/>
          <w:rFonts w:hint="cs"/>
          <w:rtl/>
        </w:rPr>
        <w:t xml:space="preserve">مرٌ عظيم قال: ويحك يا ابن عباس ما </w:t>
      </w:r>
      <w:r w:rsidR="00A274A3">
        <w:rPr>
          <w:rStyle w:val="Char3"/>
          <w:rFonts w:hint="cs"/>
          <w:rtl/>
        </w:rPr>
        <w:t>أ</w:t>
      </w:r>
      <w:r w:rsidRPr="00A274A3">
        <w:rPr>
          <w:rStyle w:val="Char3"/>
          <w:rFonts w:hint="cs"/>
          <w:rtl/>
        </w:rPr>
        <w:t>دري ما اصنع ب</w:t>
      </w:r>
      <w:r w:rsidR="00A274A3">
        <w:rPr>
          <w:rStyle w:val="Char3"/>
          <w:rFonts w:hint="cs"/>
          <w:rtl/>
        </w:rPr>
        <w:t>أ</w:t>
      </w:r>
      <w:r w:rsidRPr="00A274A3">
        <w:rPr>
          <w:rStyle w:val="Char3"/>
          <w:rFonts w:hint="cs"/>
          <w:rtl/>
        </w:rPr>
        <w:t>ُمّة محمد</w:t>
      </w:r>
      <w:r w:rsidR="002855E4" w:rsidRPr="002855E4">
        <w:rPr>
          <w:rStyle w:val="Char3"/>
          <w:rFonts w:cs="CTraditional Arabic" w:hint="cs"/>
          <w:rtl/>
        </w:rPr>
        <w:t xml:space="preserve"> ج</w:t>
      </w:r>
      <w:r w:rsidRPr="00A274A3">
        <w:rPr>
          <w:rStyle w:val="Char3"/>
          <w:rFonts w:hint="cs"/>
          <w:rtl/>
        </w:rPr>
        <w:t xml:space="preserve"> قلت: ولِم و</w:t>
      </w:r>
      <w:r w:rsidR="00A274A3">
        <w:rPr>
          <w:rStyle w:val="Char3"/>
          <w:rFonts w:hint="cs"/>
          <w:rtl/>
        </w:rPr>
        <w:t>أ</w:t>
      </w:r>
      <w:r w:rsidRPr="00A274A3">
        <w:rPr>
          <w:rStyle w:val="Char3"/>
          <w:rFonts w:hint="cs"/>
          <w:rtl/>
        </w:rPr>
        <w:t xml:space="preserve">نت بحمد الله قادرٌ </w:t>
      </w:r>
      <w:r w:rsidR="00A274A3">
        <w:rPr>
          <w:rStyle w:val="Char3"/>
          <w:rFonts w:hint="cs"/>
          <w:rtl/>
        </w:rPr>
        <w:t>أ</w:t>
      </w:r>
      <w:r w:rsidRPr="00A274A3">
        <w:rPr>
          <w:rStyle w:val="Char3"/>
          <w:rFonts w:hint="cs"/>
          <w:rtl/>
        </w:rPr>
        <w:t xml:space="preserve">ن تضع ذلك مكان الثقة قال اني </w:t>
      </w:r>
      <w:r w:rsidR="00A274A3">
        <w:rPr>
          <w:rStyle w:val="Char3"/>
          <w:rFonts w:hint="cs"/>
          <w:rtl/>
        </w:rPr>
        <w:t>أ</w:t>
      </w:r>
      <w:r w:rsidRPr="00A274A3">
        <w:rPr>
          <w:rStyle w:val="Char3"/>
          <w:rFonts w:hint="cs"/>
          <w:rtl/>
        </w:rPr>
        <w:t xml:space="preserve">راك تقول انّ صاحبك </w:t>
      </w:r>
      <w:r w:rsidR="00A274A3">
        <w:rPr>
          <w:rStyle w:val="Char3"/>
          <w:rFonts w:hint="cs"/>
          <w:rtl/>
        </w:rPr>
        <w:t>أ</w:t>
      </w:r>
      <w:r w:rsidRPr="00A274A3">
        <w:rPr>
          <w:rStyle w:val="Char3"/>
          <w:rFonts w:hint="cs"/>
          <w:rtl/>
        </w:rPr>
        <w:t>ول</w:t>
      </w:r>
      <w:r w:rsidR="00A274A3">
        <w:rPr>
          <w:rStyle w:val="Char3"/>
          <w:rFonts w:hint="cs"/>
          <w:rtl/>
        </w:rPr>
        <w:t>ى</w:t>
      </w:r>
      <w:r w:rsidRPr="00A274A3">
        <w:rPr>
          <w:rStyle w:val="Char3"/>
          <w:rFonts w:hint="cs"/>
          <w:rtl/>
        </w:rPr>
        <w:t xml:space="preserve"> الناس بها يعني علياً قلت اجل والله اني لاقول ذلك في سابقته وعلمه وقرابته وصهره قال انه كما ذكرتَ ولكنه كثير الدعابة، فعثمان قال والله لو فعلتُ لجعل بني </w:t>
      </w:r>
      <w:r w:rsidR="00A274A3">
        <w:rPr>
          <w:rStyle w:val="Char3"/>
          <w:rFonts w:hint="cs"/>
          <w:rtl/>
        </w:rPr>
        <w:t>أ</w:t>
      </w:r>
      <w:r w:rsidRPr="00A274A3">
        <w:rPr>
          <w:rStyle w:val="Char3"/>
          <w:rFonts w:hint="cs"/>
          <w:rtl/>
        </w:rPr>
        <w:t>بي معيط عل</w:t>
      </w:r>
      <w:r w:rsidR="00A274A3">
        <w:rPr>
          <w:rStyle w:val="Char3"/>
          <w:rFonts w:hint="cs"/>
          <w:rtl/>
        </w:rPr>
        <w:t>ى</w:t>
      </w:r>
      <w:r w:rsidRPr="00A274A3">
        <w:rPr>
          <w:rStyle w:val="Char3"/>
          <w:rFonts w:hint="cs"/>
          <w:rtl/>
        </w:rPr>
        <w:t xml:space="preserve"> رقاب الناس يعملون فيهم بمعصية الله والله لو فعلتُ لفعل ولو فعل لفعلوا فوثب الناس </w:t>
      </w:r>
      <w:r w:rsidR="00A274A3">
        <w:rPr>
          <w:rStyle w:val="Char3"/>
          <w:rFonts w:hint="cs"/>
          <w:rtl/>
        </w:rPr>
        <w:t>إ</w:t>
      </w:r>
      <w:r w:rsidRPr="00A274A3">
        <w:rPr>
          <w:rStyle w:val="Char3"/>
          <w:rFonts w:hint="cs"/>
          <w:rtl/>
        </w:rPr>
        <w:t xml:space="preserve">ليه فقتلوه، قلت: طلحة بن عبيدالله قال الاُكيسع هو ازهي من ذلك ما كان الله ليريني اولّيه </w:t>
      </w:r>
      <w:r w:rsidR="00A274A3">
        <w:rPr>
          <w:rStyle w:val="Char3"/>
          <w:rFonts w:hint="cs"/>
          <w:rtl/>
        </w:rPr>
        <w:t>أ</w:t>
      </w:r>
      <w:r w:rsidRPr="00A274A3">
        <w:rPr>
          <w:rStyle w:val="Char3"/>
          <w:rFonts w:hint="cs"/>
          <w:rtl/>
        </w:rPr>
        <w:t xml:space="preserve">مر </w:t>
      </w:r>
      <w:r w:rsidR="00A274A3">
        <w:rPr>
          <w:rStyle w:val="Char3"/>
          <w:rFonts w:hint="cs"/>
          <w:rtl/>
        </w:rPr>
        <w:t>أ</w:t>
      </w:r>
      <w:r w:rsidRPr="00A274A3">
        <w:rPr>
          <w:rStyle w:val="Char3"/>
          <w:rFonts w:hint="cs"/>
          <w:rtl/>
        </w:rPr>
        <w:t>مة محمدٍ</w:t>
      </w:r>
      <w:r w:rsidR="002855E4" w:rsidRPr="002855E4">
        <w:rPr>
          <w:rStyle w:val="Char3"/>
          <w:rFonts w:cs="CTraditional Arabic" w:hint="cs"/>
          <w:rtl/>
        </w:rPr>
        <w:t xml:space="preserve"> ج</w:t>
      </w:r>
      <w:r w:rsidRPr="00A274A3">
        <w:rPr>
          <w:rStyle w:val="Char3"/>
          <w:rFonts w:hint="cs"/>
          <w:rtl/>
        </w:rPr>
        <w:t xml:space="preserve"> وهو عل</w:t>
      </w:r>
      <w:r w:rsidR="00A274A3">
        <w:rPr>
          <w:rStyle w:val="Char3"/>
          <w:rFonts w:hint="cs"/>
          <w:rtl/>
        </w:rPr>
        <w:t>ى</w:t>
      </w:r>
      <w:r w:rsidRPr="00A274A3">
        <w:rPr>
          <w:rStyle w:val="Char3"/>
          <w:rFonts w:hint="cs"/>
          <w:rtl/>
        </w:rPr>
        <w:t xml:space="preserve"> ما فيه من الزهو، قلت: الزبير بن العوام قال </w:t>
      </w:r>
      <w:r w:rsidR="00A274A3">
        <w:rPr>
          <w:rStyle w:val="Char3"/>
          <w:rFonts w:hint="cs"/>
          <w:rtl/>
        </w:rPr>
        <w:t>إ</w:t>
      </w:r>
      <w:r w:rsidRPr="00A274A3">
        <w:rPr>
          <w:rStyle w:val="Char3"/>
          <w:rFonts w:hint="cs"/>
          <w:rtl/>
        </w:rPr>
        <w:t xml:space="preserve">ذاً يلاطم الناس في الصاع والـمُدّ، قلت: سعد بن </w:t>
      </w:r>
      <w:r w:rsidR="00A274A3">
        <w:rPr>
          <w:rStyle w:val="Char3"/>
          <w:rFonts w:hint="cs"/>
          <w:rtl/>
        </w:rPr>
        <w:t>أ</w:t>
      </w:r>
      <w:r w:rsidRPr="00A274A3">
        <w:rPr>
          <w:rStyle w:val="Char3"/>
          <w:rFonts w:hint="cs"/>
          <w:rtl/>
        </w:rPr>
        <w:t>بي وقاص قال ليس بصاحب ذلك ذاك صاحب مِقنب يقاتل فيه، قلت: عبد الرحمن بن عوف قال: نِعم الرجل ذكرتَ ولكنه ضعيفٌ عن ذلك، والله يا ابن عباس ما يصلح لهذا ال</w:t>
      </w:r>
      <w:r w:rsidR="00A274A3">
        <w:rPr>
          <w:rStyle w:val="Char3"/>
          <w:rFonts w:hint="cs"/>
          <w:rtl/>
        </w:rPr>
        <w:t>أ</w:t>
      </w:r>
      <w:r w:rsidRPr="00A274A3">
        <w:rPr>
          <w:rStyle w:val="Char3"/>
          <w:rFonts w:hint="cs"/>
          <w:rtl/>
        </w:rPr>
        <w:t xml:space="preserve">مر </w:t>
      </w:r>
      <w:r w:rsidR="00A274A3">
        <w:rPr>
          <w:rStyle w:val="Char3"/>
          <w:rFonts w:hint="cs"/>
          <w:rtl/>
        </w:rPr>
        <w:t>إ</w:t>
      </w:r>
      <w:r w:rsidRPr="00A274A3">
        <w:rPr>
          <w:rStyle w:val="Char3"/>
          <w:rFonts w:hint="cs"/>
          <w:rtl/>
        </w:rPr>
        <w:t>لا القويّ في غير عنفٍ واللين في غير ضعف الجواد في غير سرف ال</w:t>
      </w:r>
      <w:r w:rsidR="00A274A3">
        <w:rPr>
          <w:rStyle w:val="Char3"/>
          <w:rFonts w:hint="cs"/>
          <w:rtl/>
        </w:rPr>
        <w:t>ـ</w:t>
      </w:r>
      <w:r w:rsidRPr="00A274A3">
        <w:rPr>
          <w:rStyle w:val="Char3"/>
          <w:rFonts w:hint="cs"/>
          <w:rtl/>
        </w:rPr>
        <w:t>ممسك في غير بخل قال ابن عباس كان عمر كذلك والله</w:t>
      </w:r>
      <w:r w:rsidR="00A274A3" w:rsidRPr="009156F6">
        <w:rPr>
          <w:rStyle w:val="Char3"/>
          <w:rFonts w:hint="cs"/>
          <w:rtl/>
        </w:rPr>
        <w:t>»</w:t>
      </w:r>
      <w:r w:rsidRPr="00085A97">
        <w:rPr>
          <w:rStyle w:val="Char4"/>
          <w:vertAlign w:val="superscript"/>
          <w:rtl/>
        </w:rPr>
        <w:footnoteReference w:id="507"/>
      </w:r>
      <w:r w:rsidRPr="00077934">
        <w:rPr>
          <w:rStyle w:val="Char4"/>
          <w:rFonts w:hint="cs"/>
          <w:rtl/>
        </w:rPr>
        <w:t xml:space="preserve">. </w:t>
      </w:r>
    </w:p>
    <w:p w:rsidR="008070C7" w:rsidRPr="00077934" w:rsidRDefault="008070C7" w:rsidP="00A274A3">
      <w:pPr>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5D40F3">
        <w:rPr>
          <w:rStyle w:val="Char3"/>
          <w:rFonts w:hint="cs"/>
          <w:rtl/>
        </w:rPr>
        <w:t>«</w:t>
      </w:r>
      <w:r w:rsidRPr="00A274A3">
        <w:rPr>
          <w:rStyle w:val="Char3"/>
          <w:rFonts w:hint="cs"/>
          <w:rtl/>
        </w:rPr>
        <w:t xml:space="preserve">ذُمَّ معاويةُ عند عمر يوماً فقال: دعونا من ذمِّ فتي قريش مَن يضحك في الغضب ولا ينال ما عنده </w:t>
      </w:r>
      <w:r w:rsidR="00A274A3">
        <w:rPr>
          <w:rStyle w:val="Char3"/>
          <w:rFonts w:hint="cs"/>
          <w:rtl/>
        </w:rPr>
        <w:t>إ</w:t>
      </w:r>
      <w:r w:rsidRPr="00A274A3">
        <w:rPr>
          <w:rStyle w:val="Char3"/>
          <w:rFonts w:hint="cs"/>
          <w:rtl/>
        </w:rPr>
        <w:t>لا عل</w:t>
      </w:r>
      <w:r w:rsidR="00A274A3">
        <w:rPr>
          <w:rStyle w:val="Char3"/>
          <w:rFonts w:hint="cs"/>
          <w:rtl/>
        </w:rPr>
        <w:t>ى</w:t>
      </w:r>
      <w:r w:rsidRPr="00A274A3">
        <w:rPr>
          <w:rStyle w:val="Char3"/>
          <w:rFonts w:hint="cs"/>
          <w:rtl/>
        </w:rPr>
        <w:t xml:space="preserve"> الرضي ولا يؤخذ ما فوق رأسه </w:t>
      </w:r>
      <w:r w:rsidR="00A274A3">
        <w:rPr>
          <w:rStyle w:val="Char3"/>
          <w:rFonts w:hint="cs"/>
          <w:rtl/>
        </w:rPr>
        <w:t>إ</w:t>
      </w:r>
      <w:r w:rsidRPr="00A274A3">
        <w:rPr>
          <w:rStyle w:val="Char3"/>
          <w:rFonts w:hint="cs"/>
          <w:rtl/>
        </w:rPr>
        <w:t>لا من تحت قدميه</w:t>
      </w:r>
      <w:r w:rsidR="00A274A3" w:rsidRPr="005D40F3">
        <w:rPr>
          <w:rStyle w:val="Char3"/>
          <w:rFonts w:hint="cs"/>
          <w:rtl/>
        </w:rPr>
        <w:t>»</w:t>
      </w:r>
      <w:r w:rsidRPr="00085A97">
        <w:rPr>
          <w:rStyle w:val="Char4"/>
          <w:vertAlign w:val="superscript"/>
          <w:rtl/>
        </w:rPr>
        <w:footnoteReference w:id="508"/>
      </w:r>
      <w:r w:rsidRPr="00077934">
        <w:rPr>
          <w:rStyle w:val="Char4"/>
          <w:rFonts w:hint="cs"/>
          <w:rtl/>
        </w:rPr>
        <w:t xml:space="preserve">. </w:t>
      </w:r>
    </w:p>
    <w:p w:rsidR="008070C7" w:rsidRPr="00077934" w:rsidRDefault="008070C7" w:rsidP="00A274A3">
      <w:pPr>
        <w:ind w:firstLine="284"/>
        <w:jc w:val="both"/>
        <w:rPr>
          <w:rStyle w:val="Char4"/>
          <w:rtl/>
        </w:rPr>
      </w:pPr>
      <w:r w:rsidRPr="00A274A3">
        <w:rPr>
          <w:rStyle w:val="Char1"/>
          <w:rFonts w:hint="cs"/>
          <w:rtl/>
        </w:rPr>
        <w:t>وفي الاستيعاب</w:t>
      </w:r>
      <w:r w:rsidRPr="00077934">
        <w:rPr>
          <w:rStyle w:val="Char4"/>
          <w:rFonts w:hint="cs"/>
          <w:rtl/>
        </w:rPr>
        <w:t xml:space="preserve"> </w:t>
      </w:r>
      <w:r w:rsidR="00A274A3" w:rsidRPr="005D40F3">
        <w:rPr>
          <w:rStyle w:val="Char3"/>
          <w:rFonts w:hint="cs"/>
          <w:rtl/>
        </w:rPr>
        <w:t>«</w:t>
      </w:r>
      <w:r w:rsidRPr="00A274A3">
        <w:rPr>
          <w:rStyle w:val="Char3"/>
          <w:rFonts w:hint="cs"/>
          <w:rtl/>
        </w:rPr>
        <w:t xml:space="preserve">استشار عمر الصحابة في رجل يوجّهه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العراق فاجمعوا جميعاً ‌عل</w:t>
      </w:r>
      <w:r w:rsidR="00A274A3">
        <w:rPr>
          <w:rStyle w:val="Char3"/>
          <w:rFonts w:hint="cs"/>
          <w:rtl/>
        </w:rPr>
        <w:t>ى</w:t>
      </w:r>
      <w:r w:rsidRPr="00A274A3">
        <w:rPr>
          <w:rStyle w:val="Char3"/>
          <w:rFonts w:hint="cs"/>
          <w:rtl/>
        </w:rPr>
        <w:t xml:space="preserve"> عثمان بن حنيف وقالوا لن تبعثه </w:t>
      </w:r>
      <w:r w:rsidR="00A274A3">
        <w:rPr>
          <w:rStyle w:val="Char3"/>
          <w:rFonts w:hint="cs"/>
          <w:rtl/>
        </w:rPr>
        <w:t>إ</w:t>
      </w:r>
      <w:r w:rsidRPr="00A274A3">
        <w:rPr>
          <w:rStyle w:val="Char3"/>
          <w:rFonts w:hint="cs"/>
          <w:rtl/>
        </w:rPr>
        <w:t>ل</w:t>
      </w:r>
      <w:r w:rsidR="00A274A3">
        <w:rPr>
          <w:rStyle w:val="Char3"/>
          <w:rFonts w:hint="cs"/>
          <w:rtl/>
        </w:rPr>
        <w:t>ى</w:t>
      </w:r>
      <w:r w:rsidRPr="00A274A3">
        <w:rPr>
          <w:rStyle w:val="Char3"/>
          <w:rFonts w:hint="cs"/>
          <w:rtl/>
        </w:rPr>
        <w:t xml:space="preserve"> اهم من ذلك فان له بصراً وعقلاً ومعرفةً‌ وتجربهً ‌ف</w:t>
      </w:r>
      <w:r w:rsidR="00A274A3">
        <w:rPr>
          <w:rStyle w:val="Char3"/>
          <w:rFonts w:hint="cs"/>
          <w:rtl/>
        </w:rPr>
        <w:t>أ</w:t>
      </w:r>
      <w:r w:rsidRPr="00A274A3">
        <w:rPr>
          <w:rStyle w:val="Char3"/>
          <w:rFonts w:hint="cs"/>
          <w:rtl/>
        </w:rPr>
        <w:t xml:space="preserve">سرع عمر </w:t>
      </w:r>
      <w:r w:rsidR="00A274A3">
        <w:rPr>
          <w:rStyle w:val="Char3"/>
          <w:rFonts w:hint="cs"/>
          <w:rtl/>
        </w:rPr>
        <w:t>إ</w:t>
      </w:r>
      <w:r w:rsidRPr="00A274A3">
        <w:rPr>
          <w:rStyle w:val="Char3"/>
          <w:rFonts w:hint="cs"/>
          <w:rtl/>
        </w:rPr>
        <w:t>ليه فولّاه مساحة ال</w:t>
      </w:r>
      <w:r w:rsidR="00A274A3">
        <w:rPr>
          <w:rStyle w:val="Char3"/>
          <w:rFonts w:hint="cs"/>
          <w:rtl/>
        </w:rPr>
        <w:t>أ</w:t>
      </w:r>
      <w:r w:rsidRPr="00A274A3">
        <w:rPr>
          <w:rStyle w:val="Char3"/>
          <w:rFonts w:hint="cs"/>
          <w:rtl/>
        </w:rPr>
        <w:t>رض فضرب عثمان عل</w:t>
      </w:r>
      <w:r w:rsidR="00A274A3">
        <w:rPr>
          <w:rStyle w:val="Char3"/>
          <w:rFonts w:hint="cs"/>
          <w:rtl/>
        </w:rPr>
        <w:t>ى</w:t>
      </w:r>
      <w:r w:rsidRPr="00A274A3">
        <w:rPr>
          <w:rStyle w:val="Char3"/>
          <w:rFonts w:hint="cs"/>
          <w:rtl/>
        </w:rPr>
        <w:t xml:space="preserve"> كل جريب من ال</w:t>
      </w:r>
      <w:r w:rsidR="00A274A3">
        <w:rPr>
          <w:rStyle w:val="Char3"/>
          <w:rFonts w:hint="cs"/>
          <w:rtl/>
        </w:rPr>
        <w:t>أ</w:t>
      </w:r>
      <w:r w:rsidRPr="00A274A3">
        <w:rPr>
          <w:rStyle w:val="Char3"/>
          <w:rFonts w:hint="cs"/>
          <w:rtl/>
        </w:rPr>
        <w:t>رض يناله ال</w:t>
      </w:r>
      <w:r w:rsidR="00A274A3">
        <w:rPr>
          <w:rStyle w:val="Char3"/>
          <w:rFonts w:hint="cs"/>
          <w:rtl/>
        </w:rPr>
        <w:t>ـ</w:t>
      </w:r>
      <w:r w:rsidRPr="00A274A3">
        <w:rPr>
          <w:rStyle w:val="Char3"/>
          <w:rFonts w:hint="cs"/>
          <w:rtl/>
        </w:rPr>
        <w:t xml:space="preserve">ماء عامرٍ </w:t>
      </w:r>
      <w:r w:rsidR="00A274A3">
        <w:rPr>
          <w:rStyle w:val="Char3"/>
          <w:rFonts w:hint="cs"/>
          <w:rtl/>
        </w:rPr>
        <w:t>أ</w:t>
      </w:r>
      <w:r w:rsidRPr="00A274A3">
        <w:rPr>
          <w:rStyle w:val="Char3"/>
          <w:rFonts w:hint="cs"/>
          <w:rtl/>
        </w:rPr>
        <w:t xml:space="preserve">و غامرٍ ‌درهماً ‌وقفيزاً فبلغت جباية سواد العراق قبل </w:t>
      </w:r>
      <w:r w:rsidR="00A274A3">
        <w:rPr>
          <w:rStyle w:val="Char3"/>
          <w:rFonts w:hint="cs"/>
          <w:rtl/>
        </w:rPr>
        <w:t>أ</w:t>
      </w:r>
      <w:r w:rsidRPr="00A274A3">
        <w:rPr>
          <w:rStyle w:val="Char3"/>
          <w:rFonts w:hint="cs"/>
          <w:rtl/>
        </w:rPr>
        <w:t xml:space="preserve">ن يموت عمر مقام مائة </w:t>
      </w:r>
      <w:r w:rsidR="00A274A3">
        <w:rPr>
          <w:rStyle w:val="Char3"/>
          <w:rFonts w:hint="cs"/>
          <w:rtl/>
        </w:rPr>
        <w:t>أ</w:t>
      </w:r>
      <w:r w:rsidRPr="00A274A3">
        <w:rPr>
          <w:rStyle w:val="Char3"/>
          <w:rFonts w:hint="cs"/>
          <w:rtl/>
        </w:rPr>
        <w:t xml:space="preserve">لف </w:t>
      </w:r>
      <w:r w:rsidR="00A274A3">
        <w:rPr>
          <w:rStyle w:val="Char3"/>
          <w:rFonts w:hint="cs"/>
          <w:rtl/>
        </w:rPr>
        <w:t>أ</w:t>
      </w:r>
      <w:r w:rsidRPr="00A274A3">
        <w:rPr>
          <w:rStyle w:val="Char3"/>
          <w:rFonts w:hint="cs"/>
          <w:rtl/>
        </w:rPr>
        <w:t>لفٍ ونيفاً</w:t>
      </w:r>
      <w:r w:rsidR="00A274A3" w:rsidRPr="005D40F3">
        <w:rPr>
          <w:rStyle w:val="Char3"/>
          <w:rFonts w:hint="cs"/>
          <w:rtl/>
        </w:rPr>
        <w:t>»</w:t>
      </w:r>
      <w:r w:rsidRPr="00085A97">
        <w:rPr>
          <w:rStyle w:val="Char4"/>
          <w:vertAlign w:val="superscript"/>
          <w:rtl/>
        </w:rPr>
        <w:footnoteReference w:id="509"/>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A274A3">
        <w:rPr>
          <w:rStyle w:val="Char1"/>
          <w:rFonts w:hint="cs"/>
          <w:rtl/>
        </w:rPr>
        <w:t>وفي الاستيعاب ايضاً</w:t>
      </w:r>
      <w:r w:rsidRPr="00A274A3">
        <w:rPr>
          <w:rStyle w:val="Char1"/>
          <w:rFonts w:ascii="Times New Roman" w:hAnsi="Times New Roman" w:cs="Times New Roman" w:hint="cs"/>
          <w:rtl/>
        </w:rPr>
        <w:t>‌</w:t>
      </w:r>
      <w:r w:rsidRPr="00077934">
        <w:rPr>
          <w:rStyle w:val="Char4"/>
          <w:rFonts w:hint="cs"/>
          <w:rtl/>
        </w:rPr>
        <w:t xml:space="preserve"> </w:t>
      </w:r>
      <w:r w:rsidR="00A274A3" w:rsidRPr="005D40F3">
        <w:rPr>
          <w:rStyle w:val="Char3"/>
          <w:rFonts w:hint="cs"/>
          <w:rtl/>
        </w:rPr>
        <w:t>«</w:t>
      </w:r>
      <w:r w:rsidRPr="00A274A3">
        <w:rPr>
          <w:rStyle w:val="Char3"/>
          <w:rFonts w:hint="cs"/>
          <w:rtl/>
        </w:rPr>
        <w:t xml:space="preserve">كان عتبة بن غزوان </w:t>
      </w:r>
      <w:r w:rsidR="00A274A3">
        <w:rPr>
          <w:rStyle w:val="Char3"/>
          <w:rFonts w:hint="cs"/>
          <w:rtl/>
        </w:rPr>
        <w:t>أ</w:t>
      </w:r>
      <w:r w:rsidRPr="00A274A3">
        <w:rPr>
          <w:rStyle w:val="Char3"/>
          <w:rFonts w:hint="cs"/>
          <w:rtl/>
        </w:rPr>
        <w:t>ول من نزل البصرة من ال</w:t>
      </w:r>
      <w:r w:rsidR="00A274A3">
        <w:rPr>
          <w:rStyle w:val="Char3"/>
          <w:rFonts w:hint="cs"/>
          <w:rtl/>
        </w:rPr>
        <w:t>ـ</w:t>
      </w:r>
      <w:r w:rsidRPr="00A274A3">
        <w:rPr>
          <w:rStyle w:val="Char3"/>
          <w:rFonts w:hint="cs"/>
          <w:rtl/>
        </w:rPr>
        <w:t>مسلمين وهو الذي اختَطّها وقال له عمر ل</w:t>
      </w:r>
      <w:r w:rsidR="00A274A3">
        <w:rPr>
          <w:rStyle w:val="Char3"/>
          <w:rFonts w:hint="cs"/>
          <w:rtl/>
        </w:rPr>
        <w:t>ـ</w:t>
      </w:r>
      <w:r w:rsidRPr="00A274A3">
        <w:rPr>
          <w:rStyle w:val="Char3"/>
          <w:rFonts w:hint="cs"/>
          <w:rtl/>
        </w:rPr>
        <w:t xml:space="preserve">ما بعثه </w:t>
      </w:r>
      <w:r w:rsidR="00A274A3">
        <w:rPr>
          <w:rStyle w:val="Char3"/>
          <w:rFonts w:hint="cs"/>
          <w:rtl/>
        </w:rPr>
        <w:t>إ</w:t>
      </w:r>
      <w:r w:rsidRPr="00A274A3">
        <w:rPr>
          <w:rStyle w:val="Char3"/>
          <w:rFonts w:hint="cs"/>
          <w:rtl/>
        </w:rPr>
        <w:t xml:space="preserve">ليها: يا عتبة اني </w:t>
      </w:r>
      <w:r w:rsidR="00A274A3">
        <w:rPr>
          <w:rStyle w:val="Char3"/>
          <w:rFonts w:hint="cs"/>
          <w:rtl/>
        </w:rPr>
        <w:t>أ</w:t>
      </w:r>
      <w:r w:rsidRPr="00A274A3">
        <w:rPr>
          <w:rStyle w:val="Char3"/>
          <w:rFonts w:hint="cs"/>
          <w:rtl/>
        </w:rPr>
        <w:t>ريد ان اوجهك لتقاتل بلد الحيرة لعل الله يفتحها عليكم فسِر عل</w:t>
      </w:r>
      <w:r w:rsidR="004A0B36">
        <w:rPr>
          <w:rStyle w:val="Char3"/>
          <w:rFonts w:hint="cs"/>
          <w:rtl/>
        </w:rPr>
        <w:t>ى</w:t>
      </w:r>
      <w:r w:rsidRPr="00A274A3">
        <w:rPr>
          <w:rStyle w:val="Char3"/>
          <w:rFonts w:hint="cs"/>
          <w:rtl/>
        </w:rPr>
        <w:t xml:space="preserve"> بركة الله ويمنه اتق الله ما استطعت واعلم انك تأتي حومة العدو و</w:t>
      </w:r>
      <w:r w:rsidR="004A0B36">
        <w:rPr>
          <w:rStyle w:val="Char3"/>
          <w:rFonts w:hint="cs"/>
          <w:rtl/>
        </w:rPr>
        <w:t>أ</w:t>
      </w:r>
      <w:r w:rsidRPr="00A274A3">
        <w:rPr>
          <w:rStyle w:val="Char3"/>
          <w:rFonts w:hint="cs"/>
          <w:rtl/>
        </w:rPr>
        <w:t xml:space="preserve">رجو </w:t>
      </w:r>
      <w:r w:rsidR="004A0B36">
        <w:rPr>
          <w:rStyle w:val="Char3"/>
          <w:rFonts w:hint="cs"/>
          <w:rtl/>
        </w:rPr>
        <w:t>أ</w:t>
      </w:r>
      <w:r w:rsidRPr="00A274A3">
        <w:rPr>
          <w:rStyle w:val="Char3"/>
          <w:rFonts w:hint="cs"/>
          <w:rtl/>
        </w:rPr>
        <w:t xml:space="preserve">ن يعينك الله عليهم ويكفيكهم وقد كتبت </w:t>
      </w:r>
      <w:r w:rsidR="004A0B36">
        <w:rPr>
          <w:rStyle w:val="Char3"/>
          <w:rFonts w:hint="cs"/>
          <w:rtl/>
        </w:rPr>
        <w:t>إ</w:t>
      </w:r>
      <w:r w:rsidRPr="00A274A3">
        <w:rPr>
          <w:rStyle w:val="Char3"/>
          <w:rFonts w:hint="cs"/>
          <w:rtl/>
        </w:rPr>
        <w:t>ل</w:t>
      </w:r>
      <w:r w:rsidR="004A0B36">
        <w:rPr>
          <w:rStyle w:val="Char3"/>
          <w:rFonts w:hint="cs"/>
          <w:rtl/>
        </w:rPr>
        <w:t>ى</w:t>
      </w:r>
      <w:r w:rsidRPr="00A274A3">
        <w:rPr>
          <w:rStyle w:val="Char3"/>
          <w:rFonts w:hint="cs"/>
          <w:rtl/>
        </w:rPr>
        <w:t xml:space="preserve"> العلاء الحضرمي ان يُمدّك بعرفجة بن خزيمة وهو ذو مجاهدةٍ ‌للعدو ومكايدةٍ فشاوره وادع </w:t>
      </w:r>
      <w:r w:rsidR="004A0B36">
        <w:rPr>
          <w:rStyle w:val="Char3"/>
          <w:rFonts w:hint="cs"/>
          <w:rtl/>
        </w:rPr>
        <w:t>إ</w:t>
      </w:r>
      <w:r w:rsidRPr="00A274A3">
        <w:rPr>
          <w:rStyle w:val="Char3"/>
          <w:rFonts w:hint="cs"/>
          <w:rtl/>
        </w:rPr>
        <w:t>ل</w:t>
      </w:r>
      <w:r w:rsidR="004A0B36">
        <w:rPr>
          <w:rStyle w:val="Char3"/>
          <w:rFonts w:hint="cs"/>
          <w:rtl/>
        </w:rPr>
        <w:t>ى</w:t>
      </w:r>
      <w:r w:rsidRPr="00A274A3">
        <w:rPr>
          <w:rStyle w:val="Char3"/>
          <w:rFonts w:hint="cs"/>
          <w:rtl/>
        </w:rPr>
        <w:t xml:space="preserve"> الله فمن </w:t>
      </w:r>
      <w:r w:rsidR="004A0B36">
        <w:rPr>
          <w:rStyle w:val="Char3"/>
          <w:rFonts w:hint="cs"/>
          <w:rtl/>
        </w:rPr>
        <w:t>أ</w:t>
      </w:r>
      <w:r w:rsidRPr="00A274A3">
        <w:rPr>
          <w:rStyle w:val="Char3"/>
          <w:rFonts w:hint="cs"/>
          <w:rtl/>
        </w:rPr>
        <w:t xml:space="preserve">جابك فاقبل منه ومن </w:t>
      </w:r>
      <w:r w:rsidR="004A0B36">
        <w:rPr>
          <w:rStyle w:val="Char3"/>
          <w:rFonts w:hint="cs"/>
          <w:rtl/>
        </w:rPr>
        <w:t>أ</w:t>
      </w:r>
      <w:r w:rsidRPr="00A274A3">
        <w:rPr>
          <w:rStyle w:val="Char3"/>
          <w:rFonts w:hint="cs"/>
          <w:rtl/>
        </w:rPr>
        <w:t>ب</w:t>
      </w:r>
      <w:r w:rsidR="004A0B36">
        <w:rPr>
          <w:rStyle w:val="Char3"/>
          <w:rFonts w:hint="cs"/>
          <w:rtl/>
        </w:rPr>
        <w:t>ى</w:t>
      </w:r>
      <w:r w:rsidRPr="00A274A3">
        <w:rPr>
          <w:rStyle w:val="Char3"/>
          <w:rFonts w:hint="cs"/>
          <w:rtl/>
        </w:rPr>
        <w:t xml:space="preserve"> فالجزية عن يدٍ مذلةٍ وصغارٍ والا فالسيف في غير مُوادة واستنفر من مررت به من العرب وحُثهم عل</w:t>
      </w:r>
      <w:r w:rsidR="004A0B36">
        <w:rPr>
          <w:rStyle w:val="Char3"/>
          <w:rFonts w:hint="cs"/>
          <w:rtl/>
        </w:rPr>
        <w:t>ى</w:t>
      </w:r>
      <w:r w:rsidRPr="00A274A3">
        <w:rPr>
          <w:rStyle w:val="Char3"/>
          <w:rFonts w:hint="cs"/>
          <w:rtl/>
        </w:rPr>
        <w:t xml:space="preserve"> الجهاد وكآبة العدو واتق الله ربك فافتتح عتبة بن غزوان الابلة ثم اختط البصرة</w:t>
      </w:r>
      <w:r w:rsidR="00A274A3" w:rsidRPr="005D40F3">
        <w:rPr>
          <w:rStyle w:val="Char3"/>
          <w:rFonts w:hint="cs"/>
          <w:rtl/>
        </w:rPr>
        <w:t>»</w:t>
      </w:r>
      <w:r w:rsidRPr="00085A97">
        <w:rPr>
          <w:rStyle w:val="Char4"/>
          <w:vertAlign w:val="superscript"/>
          <w:rtl/>
        </w:rPr>
        <w:footnoteReference w:id="510"/>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4A0B36">
        <w:rPr>
          <w:rStyle w:val="Char1"/>
          <w:rFonts w:hint="cs"/>
          <w:rtl/>
        </w:rPr>
        <w:t>وفي الاستيعاب من حديث الشعبي</w:t>
      </w:r>
      <w:r w:rsidRPr="00077934">
        <w:rPr>
          <w:rStyle w:val="Char4"/>
          <w:rFonts w:hint="cs"/>
          <w:rtl/>
        </w:rPr>
        <w:t xml:space="preserve"> </w:t>
      </w:r>
      <w:r w:rsidR="004A0B36" w:rsidRPr="005D40F3">
        <w:rPr>
          <w:rStyle w:val="Char2"/>
          <w:rFonts w:hint="cs"/>
          <w:rtl/>
        </w:rPr>
        <w:t>«</w:t>
      </w:r>
      <w:r w:rsidRPr="005D40F3">
        <w:rPr>
          <w:rStyle w:val="Char2"/>
          <w:rFonts w:hint="cs"/>
          <w:rtl/>
        </w:rPr>
        <w:t xml:space="preserve">ان عدي بن حاتم قال لعمر </w:t>
      </w:r>
      <w:r w:rsidR="004A0B36" w:rsidRPr="005D40F3">
        <w:rPr>
          <w:rStyle w:val="Char2"/>
          <w:rFonts w:hint="cs"/>
          <w:rtl/>
        </w:rPr>
        <w:t>إ</w:t>
      </w:r>
      <w:r w:rsidRPr="005D40F3">
        <w:rPr>
          <w:rStyle w:val="Char2"/>
          <w:rFonts w:hint="cs"/>
          <w:rtl/>
        </w:rPr>
        <w:t xml:space="preserve">ذ قدم عليه: ما </w:t>
      </w:r>
      <w:r w:rsidR="004A0B36" w:rsidRPr="005D40F3">
        <w:rPr>
          <w:rStyle w:val="Char2"/>
          <w:rFonts w:hint="cs"/>
          <w:rtl/>
        </w:rPr>
        <w:t>أ</w:t>
      </w:r>
      <w:r w:rsidRPr="005D40F3">
        <w:rPr>
          <w:rStyle w:val="Char2"/>
          <w:rFonts w:hint="cs"/>
          <w:rtl/>
        </w:rPr>
        <w:t>ظنك تعرفني! قال: وكيف لا اعرفك و</w:t>
      </w:r>
      <w:r w:rsidR="004A0B36" w:rsidRPr="005D40F3">
        <w:rPr>
          <w:rStyle w:val="Char2"/>
          <w:rFonts w:hint="cs"/>
          <w:rtl/>
        </w:rPr>
        <w:t>أ</w:t>
      </w:r>
      <w:r w:rsidRPr="005D40F3">
        <w:rPr>
          <w:rStyle w:val="Char2"/>
          <w:rFonts w:hint="cs"/>
          <w:rtl/>
        </w:rPr>
        <w:t>ول صدقة بَيّضَت وجهَ رسول الله</w:t>
      </w:r>
      <w:r w:rsidR="002855E4" w:rsidRPr="005D40F3">
        <w:rPr>
          <w:rStyle w:val="Char2"/>
          <w:rFonts w:hint="cs"/>
          <w:rtl/>
        </w:rPr>
        <w:t xml:space="preserve"> </w:t>
      </w:r>
      <w:r w:rsidR="002855E4" w:rsidRPr="002855E4">
        <w:rPr>
          <w:rStyle w:val="Char3"/>
          <w:rFonts w:cs="CTraditional Arabic" w:hint="cs"/>
          <w:rtl/>
        </w:rPr>
        <w:t>ج</w:t>
      </w:r>
      <w:r w:rsidRPr="005D40F3">
        <w:rPr>
          <w:rStyle w:val="Char2"/>
          <w:rFonts w:hint="cs"/>
          <w:rtl/>
        </w:rPr>
        <w:t xml:space="preserve"> صدقةُ طيٍ اعرفك آمنت </w:t>
      </w:r>
      <w:r w:rsidR="004A0B36" w:rsidRPr="005D40F3">
        <w:rPr>
          <w:rStyle w:val="Char2"/>
          <w:rFonts w:hint="cs"/>
          <w:rtl/>
        </w:rPr>
        <w:t>إ</w:t>
      </w:r>
      <w:r w:rsidRPr="005D40F3">
        <w:rPr>
          <w:rStyle w:val="Char2"/>
          <w:rFonts w:hint="cs"/>
          <w:rtl/>
        </w:rPr>
        <w:t xml:space="preserve">ذ كفروا واقبلت </w:t>
      </w:r>
      <w:r w:rsidR="004A0B36" w:rsidRPr="005D40F3">
        <w:rPr>
          <w:rStyle w:val="Char2"/>
          <w:rFonts w:hint="cs"/>
          <w:rtl/>
        </w:rPr>
        <w:t>إ</w:t>
      </w:r>
      <w:r w:rsidRPr="005D40F3">
        <w:rPr>
          <w:rStyle w:val="Char2"/>
          <w:rFonts w:hint="cs"/>
          <w:rtl/>
        </w:rPr>
        <w:t>ذ ادبروا و</w:t>
      </w:r>
      <w:r w:rsidR="004A0B36" w:rsidRPr="005D40F3">
        <w:rPr>
          <w:rStyle w:val="Char2"/>
          <w:rFonts w:hint="cs"/>
          <w:rtl/>
        </w:rPr>
        <w:t>أ</w:t>
      </w:r>
      <w:r w:rsidRPr="005D40F3">
        <w:rPr>
          <w:rStyle w:val="Char2"/>
          <w:rFonts w:hint="cs"/>
          <w:rtl/>
        </w:rPr>
        <w:t xml:space="preserve">وفيت </w:t>
      </w:r>
      <w:r w:rsidR="004A0B36" w:rsidRPr="005D40F3">
        <w:rPr>
          <w:rStyle w:val="Char2"/>
          <w:rFonts w:hint="cs"/>
          <w:rtl/>
        </w:rPr>
        <w:t>إ</w:t>
      </w:r>
      <w:r w:rsidRPr="005D40F3">
        <w:rPr>
          <w:rStyle w:val="Char2"/>
          <w:rFonts w:hint="cs"/>
          <w:rtl/>
        </w:rPr>
        <w:t>ذ غدروا</w:t>
      </w:r>
      <w:r w:rsidR="004A0B36" w:rsidRPr="005D40F3">
        <w:rPr>
          <w:rStyle w:val="Char2"/>
          <w:rFonts w:hint="cs"/>
          <w:rtl/>
        </w:rPr>
        <w:t>»</w:t>
      </w:r>
      <w:r w:rsidRPr="00085A97">
        <w:rPr>
          <w:rStyle w:val="Char4"/>
          <w:vertAlign w:val="superscript"/>
          <w:rtl/>
        </w:rPr>
        <w:footnoteReference w:id="511"/>
      </w:r>
      <w:r w:rsidRPr="00077934">
        <w:rPr>
          <w:rStyle w:val="Char4"/>
          <w:rFonts w:hint="cs"/>
          <w:rtl/>
        </w:rPr>
        <w:t xml:space="preserve">. </w:t>
      </w:r>
    </w:p>
    <w:p w:rsidR="008070C7" w:rsidRPr="00077934" w:rsidRDefault="008070C7" w:rsidP="004A0B36">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نه</w:t>
      </w:r>
      <w:r w:rsidR="007D6E3C" w:rsidRPr="00077934">
        <w:rPr>
          <w:rStyle w:val="Char4"/>
          <w:rFonts w:hint="cs"/>
          <w:rtl/>
        </w:rPr>
        <w:t>ی</w:t>
      </w:r>
      <w:r w:rsidR="00D846B5">
        <w:rPr>
          <w:rStyle w:val="Char4"/>
          <w:rFonts w:hint="cs"/>
          <w:rtl/>
        </w:rPr>
        <w:t xml:space="preserve"> می‌فرمود</w:t>
      </w:r>
      <w:r w:rsidRPr="00077934">
        <w:rPr>
          <w:rStyle w:val="Char4"/>
          <w:rFonts w:hint="cs"/>
          <w:rtl/>
        </w:rPr>
        <w:t xml:space="preserve"> نه</w:t>
      </w:r>
      <w:r w:rsidR="007D6E3C" w:rsidRPr="00077934">
        <w:rPr>
          <w:rStyle w:val="Char4"/>
          <w:rFonts w:hint="cs"/>
          <w:rtl/>
        </w:rPr>
        <w:t>ی</w:t>
      </w:r>
      <w:r w:rsidRPr="00077934">
        <w:rPr>
          <w:rStyle w:val="Char4"/>
          <w:rFonts w:hint="cs"/>
          <w:rtl/>
        </w:rPr>
        <w:t xml:space="preserve"> شد</w:t>
      </w:r>
      <w:r w:rsidR="007D6E3C" w:rsidRPr="00077934">
        <w:rPr>
          <w:rStyle w:val="Char4"/>
          <w:rFonts w:hint="cs"/>
          <w:rtl/>
        </w:rPr>
        <w:t>ی</w:t>
      </w:r>
      <w:r w:rsidRPr="00077934">
        <w:rPr>
          <w:rStyle w:val="Char4"/>
          <w:rFonts w:hint="cs"/>
          <w:rtl/>
        </w:rPr>
        <w:t xml:space="preserve">د از استعمال </w:t>
      </w:r>
      <w:r w:rsidR="007D6E3C" w:rsidRPr="00077934">
        <w:rPr>
          <w:rStyle w:val="Char4"/>
          <w:rFonts w:hint="cs"/>
          <w:rtl/>
        </w:rPr>
        <w:t>ک</w:t>
      </w:r>
      <w:r w:rsidRPr="00077934">
        <w:rPr>
          <w:rStyle w:val="Char4"/>
          <w:rFonts w:hint="cs"/>
          <w:rtl/>
        </w:rPr>
        <w:t>فار بر اعمال مسلم</w:t>
      </w:r>
      <w:r w:rsidR="007D6E3C" w:rsidRPr="00077934">
        <w:rPr>
          <w:rStyle w:val="Char4"/>
          <w:rFonts w:hint="cs"/>
          <w:rtl/>
        </w:rPr>
        <w:t>ی</w:t>
      </w:r>
      <w:r w:rsidRPr="00077934">
        <w:rPr>
          <w:rStyle w:val="Char4"/>
          <w:rFonts w:hint="cs"/>
          <w:rtl/>
        </w:rPr>
        <w:t xml:space="preserve">ن </w:t>
      </w:r>
      <w:r w:rsidRPr="004A0B36">
        <w:rPr>
          <w:rStyle w:val="Char1"/>
          <w:rFonts w:hint="cs"/>
          <w:rtl/>
        </w:rPr>
        <w:t xml:space="preserve">في رياض النضرة </w:t>
      </w:r>
      <w:r w:rsidR="004A0B36" w:rsidRPr="00F33301">
        <w:rPr>
          <w:rStyle w:val="Char2"/>
          <w:rFonts w:hint="cs"/>
          <w:rtl/>
        </w:rPr>
        <w:t>«أ</w:t>
      </w:r>
      <w:r w:rsidRPr="00F33301">
        <w:rPr>
          <w:rStyle w:val="Char2"/>
          <w:rFonts w:hint="cs"/>
          <w:rtl/>
        </w:rPr>
        <w:t xml:space="preserve">ن </w:t>
      </w:r>
      <w:r w:rsidR="004A0B36" w:rsidRPr="00F33301">
        <w:rPr>
          <w:rStyle w:val="Char2"/>
          <w:rFonts w:hint="cs"/>
          <w:rtl/>
        </w:rPr>
        <w:t>أ</w:t>
      </w:r>
      <w:r w:rsidRPr="00F33301">
        <w:rPr>
          <w:rStyle w:val="Char2"/>
          <w:rFonts w:hint="cs"/>
          <w:rtl/>
        </w:rPr>
        <w:t>با موس</w:t>
      </w:r>
      <w:r w:rsidR="004A0B36" w:rsidRPr="00F33301">
        <w:rPr>
          <w:rStyle w:val="Char2"/>
          <w:rFonts w:hint="cs"/>
          <w:rtl/>
        </w:rPr>
        <w:t>ى</w:t>
      </w:r>
      <w:r w:rsidRPr="00F33301">
        <w:rPr>
          <w:rStyle w:val="Char2"/>
          <w:rFonts w:hint="cs"/>
          <w:rtl/>
        </w:rPr>
        <w:t xml:space="preserve"> قدم عل</w:t>
      </w:r>
      <w:r w:rsidR="004A0B36" w:rsidRPr="00F33301">
        <w:rPr>
          <w:rStyle w:val="Char2"/>
          <w:rFonts w:hint="cs"/>
          <w:rtl/>
        </w:rPr>
        <w:t>ى</w:t>
      </w:r>
      <w:r w:rsidRPr="00F33301">
        <w:rPr>
          <w:rStyle w:val="Char2"/>
          <w:rFonts w:hint="cs"/>
          <w:rtl/>
        </w:rPr>
        <w:t xml:space="preserve"> عم</w:t>
      </w:r>
      <w:r w:rsidR="004A0B36" w:rsidRPr="00F33301">
        <w:rPr>
          <w:rStyle w:val="Char2"/>
          <w:rFonts w:hint="cs"/>
          <w:rtl/>
        </w:rPr>
        <w:t>ر ومعه كاتب نصراني فرفع كتابه فأ</w:t>
      </w:r>
      <w:r w:rsidRPr="00F33301">
        <w:rPr>
          <w:rStyle w:val="Char2"/>
          <w:rFonts w:hint="cs"/>
          <w:rtl/>
        </w:rPr>
        <w:t xml:space="preserve">عجب عمر ولم يعلم </w:t>
      </w:r>
      <w:r w:rsidR="004A0B36" w:rsidRPr="00F33301">
        <w:rPr>
          <w:rStyle w:val="Char2"/>
          <w:rFonts w:hint="cs"/>
          <w:rtl/>
        </w:rPr>
        <w:t>أ</w:t>
      </w:r>
      <w:r w:rsidRPr="00F33301">
        <w:rPr>
          <w:rStyle w:val="Char2"/>
          <w:rFonts w:hint="cs"/>
          <w:rtl/>
        </w:rPr>
        <w:t>نه نصراني فقال ل</w:t>
      </w:r>
      <w:r w:rsidR="004A0B36" w:rsidRPr="00F33301">
        <w:rPr>
          <w:rStyle w:val="Char2"/>
          <w:rFonts w:hint="cs"/>
          <w:rtl/>
        </w:rPr>
        <w:t>أ</w:t>
      </w:r>
      <w:r w:rsidRPr="00F33301">
        <w:rPr>
          <w:rStyle w:val="Char2"/>
          <w:rFonts w:hint="cs"/>
          <w:rtl/>
        </w:rPr>
        <w:t xml:space="preserve">بي موسي </w:t>
      </w:r>
      <w:r w:rsidR="004A0B36" w:rsidRPr="00F33301">
        <w:rPr>
          <w:rStyle w:val="Char2"/>
          <w:rFonts w:hint="cs"/>
          <w:rtl/>
        </w:rPr>
        <w:t>أ</w:t>
      </w:r>
      <w:r w:rsidRPr="00F33301">
        <w:rPr>
          <w:rStyle w:val="Char2"/>
          <w:rFonts w:hint="cs"/>
          <w:rtl/>
        </w:rPr>
        <w:t>ين كاتبك هذا حت</w:t>
      </w:r>
      <w:r w:rsidR="004A0B36" w:rsidRPr="00F33301">
        <w:rPr>
          <w:rStyle w:val="Char2"/>
          <w:rFonts w:hint="cs"/>
          <w:rtl/>
        </w:rPr>
        <w:t>ى</w:t>
      </w:r>
      <w:r w:rsidRPr="00F33301">
        <w:rPr>
          <w:rStyle w:val="Char2"/>
          <w:rFonts w:hint="cs"/>
          <w:rtl/>
        </w:rPr>
        <w:t xml:space="preserve"> يقرأ الكتاب عل</w:t>
      </w:r>
      <w:r w:rsidR="004A0B36" w:rsidRPr="00F33301">
        <w:rPr>
          <w:rStyle w:val="Char2"/>
          <w:rFonts w:hint="cs"/>
          <w:rtl/>
        </w:rPr>
        <w:t>ى</w:t>
      </w:r>
      <w:r w:rsidRPr="00F33301">
        <w:rPr>
          <w:rStyle w:val="Char2"/>
          <w:rFonts w:hint="cs"/>
          <w:rtl/>
        </w:rPr>
        <w:t xml:space="preserve"> الناس فقال </w:t>
      </w:r>
      <w:r w:rsidR="004A0B36" w:rsidRPr="00F33301">
        <w:rPr>
          <w:rStyle w:val="Char2"/>
          <w:rFonts w:hint="cs"/>
          <w:rtl/>
        </w:rPr>
        <w:t>أ</w:t>
      </w:r>
      <w:r w:rsidRPr="00F33301">
        <w:rPr>
          <w:rStyle w:val="Char2"/>
          <w:rFonts w:hint="cs"/>
          <w:rtl/>
        </w:rPr>
        <w:t>بوموس</w:t>
      </w:r>
      <w:r w:rsidR="004A0B36" w:rsidRPr="00F33301">
        <w:rPr>
          <w:rStyle w:val="Char2"/>
          <w:rFonts w:hint="cs"/>
          <w:rtl/>
        </w:rPr>
        <w:t>ى</w:t>
      </w:r>
      <w:r w:rsidRPr="00F33301">
        <w:rPr>
          <w:rStyle w:val="Char2"/>
          <w:rFonts w:hint="cs"/>
          <w:rtl/>
        </w:rPr>
        <w:t xml:space="preserve"> يا </w:t>
      </w:r>
      <w:r w:rsidR="004A0B36" w:rsidRPr="00F33301">
        <w:rPr>
          <w:rStyle w:val="Char2"/>
          <w:rFonts w:hint="cs"/>
          <w:rtl/>
        </w:rPr>
        <w:t>أ</w:t>
      </w:r>
      <w:r w:rsidRPr="00F33301">
        <w:rPr>
          <w:rStyle w:val="Char2"/>
          <w:rFonts w:hint="cs"/>
          <w:rtl/>
        </w:rPr>
        <w:t>مير ال</w:t>
      </w:r>
      <w:r w:rsidR="004A0B36" w:rsidRPr="00F33301">
        <w:rPr>
          <w:rStyle w:val="Char2"/>
          <w:rFonts w:hint="cs"/>
          <w:rtl/>
        </w:rPr>
        <w:t>ـ</w:t>
      </w:r>
      <w:r w:rsidRPr="00F33301">
        <w:rPr>
          <w:rStyle w:val="Char2"/>
          <w:rFonts w:hint="cs"/>
          <w:rtl/>
        </w:rPr>
        <w:t>مؤمنين انه لا يدخل ال</w:t>
      </w:r>
      <w:r w:rsidR="004A0B36" w:rsidRPr="00F33301">
        <w:rPr>
          <w:rStyle w:val="Char2"/>
          <w:rFonts w:hint="cs"/>
          <w:rtl/>
        </w:rPr>
        <w:t>ـ</w:t>
      </w:r>
      <w:r w:rsidRPr="00F33301">
        <w:rPr>
          <w:rStyle w:val="Char2"/>
          <w:rFonts w:hint="cs"/>
          <w:rtl/>
        </w:rPr>
        <w:t xml:space="preserve">مسجد قال لِم </w:t>
      </w:r>
      <w:r w:rsidR="004A0B36" w:rsidRPr="00F33301">
        <w:rPr>
          <w:rStyle w:val="Char2"/>
          <w:rFonts w:hint="cs"/>
          <w:rtl/>
        </w:rPr>
        <w:t>أ</w:t>
      </w:r>
      <w:r w:rsidRPr="00F33301">
        <w:rPr>
          <w:rStyle w:val="Char2"/>
          <w:rFonts w:hint="cs"/>
          <w:rtl/>
        </w:rPr>
        <w:t xml:space="preserve"> جُنبٌ هو؟ قال لا ولكنه نصرانيٌ فانتهره عمر وقال لا تدنوهم وقد اقصاهم الله ولا تكرموهم وقد اهانهم الله ولا تأمنوهم وقدخوّنهم الله قد نهيتكم عن استعمال </w:t>
      </w:r>
      <w:r w:rsidR="004A0B36" w:rsidRPr="00F33301">
        <w:rPr>
          <w:rStyle w:val="Char2"/>
          <w:rFonts w:hint="cs"/>
          <w:rtl/>
        </w:rPr>
        <w:t>أ</w:t>
      </w:r>
      <w:r w:rsidRPr="00F33301">
        <w:rPr>
          <w:rStyle w:val="Char2"/>
          <w:rFonts w:hint="cs"/>
          <w:rtl/>
        </w:rPr>
        <w:t>هل الكتاب ف</w:t>
      </w:r>
      <w:r w:rsidR="004A0B36" w:rsidRPr="00F33301">
        <w:rPr>
          <w:rStyle w:val="Char2"/>
          <w:rFonts w:hint="cs"/>
          <w:rtl/>
        </w:rPr>
        <w:t>إ</w:t>
      </w:r>
      <w:r w:rsidRPr="00F33301">
        <w:rPr>
          <w:rStyle w:val="Char2"/>
          <w:rFonts w:hint="cs"/>
          <w:rtl/>
        </w:rPr>
        <w:t>نهم يستحلّون الرشا</w:t>
      </w:r>
      <w:r w:rsidR="004A0B36" w:rsidRPr="00F33301">
        <w:rPr>
          <w:rStyle w:val="Char2"/>
          <w:rFonts w:hint="cs"/>
          <w:rtl/>
        </w:rPr>
        <w:t>»</w:t>
      </w:r>
      <w:r w:rsidRPr="004A0B36">
        <w:rPr>
          <w:rStyle w:val="Char3"/>
          <w:rFonts w:hint="cs"/>
          <w:rtl/>
        </w:rPr>
        <w:t xml:space="preserve"> </w:t>
      </w:r>
      <w:r w:rsidRPr="004A0B36">
        <w:rPr>
          <w:rStyle w:val="Char1"/>
          <w:rFonts w:hint="cs"/>
          <w:rtl/>
        </w:rPr>
        <w:t>وفي رواية</w:t>
      </w:r>
      <w:r w:rsidRPr="004A0B36">
        <w:rPr>
          <w:rStyle w:val="Char3"/>
          <w:rFonts w:hint="cs"/>
          <w:rtl/>
        </w:rPr>
        <w:t xml:space="preserve"> </w:t>
      </w:r>
      <w:r w:rsidR="004A0B36" w:rsidRPr="00F33301">
        <w:rPr>
          <w:rStyle w:val="Char2"/>
          <w:rFonts w:hint="cs"/>
          <w:rtl/>
        </w:rPr>
        <w:t>«أ</w:t>
      </w:r>
      <w:r w:rsidRPr="00F33301">
        <w:rPr>
          <w:rStyle w:val="Char2"/>
          <w:rFonts w:hint="cs"/>
          <w:rtl/>
        </w:rPr>
        <w:t>ن عمر قال ل</w:t>
      </w:r>
      <w:r w:rsidR="004A0B36" w:rsidRPr="00F33301">
        <w:rPr>
          <w:rStyle w:val="Char2"/>
          <w:rFonts w:hint="cs"/>
          <w:rtl/>
        </w:rPr>
        <w:t>أ</w:t>
      </w:r>
      <w:r w:rsidRPr="00F33301">
        <w:rPr>
          <w:rStyle w:val="Char2"/>
          <w:rFonts w:hint="cs"/>
          <w:rtl/>
        </w:rPr>
        <w:t>بي موسي: ائتني برجل ينظر في حسابنا ف</w:t>
      </w:r>
      <w:r w:rsidR="004A0B36" w:rsidRPr="00F33301">
        <w:rPr>
          <w:rStyle w:val="Char2"/>
          <w:rFonts w:hint="cs"/>
          <w:rtl/>
        </w:rPr>
        <w:t>أ</w:t>
      </w:r>
      <w:r w:rsidRPr="00F33301">
        <w:rPr>
          <w:rStyle w:val="Char2"/>
          <w:rFonts w:hint="cs"/>
          <w:rtl/>
        </w:rPr>
        <w:t xml:space="preserve">تاه بنصراني فقال: لو كنتُ تقدمتُ </w:t>
      </w:r>
      <w:r w:rsidR="004A0B36" w:rsidRPr="00F33301">
        <w:rPr>
          <w:rStyle w:val="Char2"/>
          <w:rFonts w:hint="cs"/>
          <w:rtl/>
        </w:rPr>
        <w:t>إ</w:t>
      </w:r>
      <w:r w:rsidRPr="00F33301">
        <w:rPr>
          <w:rStyle w:val="Char2"/>
          <w:rFonts w:hint="cs"/>
          <w:rtl/>
        </w:rPr>
        <w:t xml:space="preserve">ليك لفعلتُ وفعلت سألتك رجلاً </w:t>
      </w:r>
      <w:r w:rsidR="004A0B36" w:rsidRPr="00F33301">
        <w:rPr>
          <w:rStyle w:val="Char2"/>
          <w:rFonts w:hint="cs"/>
          <w:rtl/>
        </w:rPr>
        <w:t>أ</w:t>
      </w:r>
      <w:r w:rsidRPr="00F33301">
        <w:rPr>
          <w:rStyle w:val="Char2"/>
          <w:rFonts w:hint="cs"/>
          <w:rtl/>
        </w:rPr>
        <w:t>شرِكه في امانتي ف</w:t>
      </w:r>
      <w:r w:rsidR="004A0B36" w:rsidRPr="00F33301">
        <w:rPr>
          <w:rStyle w:val="Char2"/>
          <w:rFonts w:hint="cs"/>
          <w:rtl/>
        </w:rPr>
        <w:t>أ</w:t>
      </w:r>
      <w:r w:rsidRPr="00F33301">
        <w:rPr>
          <w:rStyle w:val="Char2"/>
          <w:rFonts w:hint="cs"/>
          <w:rtl/>
        </w:rPr>
        <w:t>تيتني بمن يخالف دينه ديني</w:t>
      </w:r>
      <w:r w:rsidR="004A0B36" w:rsidRPr="00F33301">
        <w:rPr>
          <w:rStyle w:val="Char2"/>
          <w:rFonts w:hint="cs"/>
          <w:rtl/>
        </w:rPr>
        <w:t>»</w:t>
      </w:r>
      <w:r w:rsidRPr="00085A97">
        <w:rPr>
          <w:rStyle w:val="Char4"/>
          <w:vertAlign w:val="superscript"/>
          <w:rtl/>
        </w:rPr>
        <w:footnoteReference w:id="51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به نفس خود عسس</w:t>
      </w:r>
      <w:r w:rsidRPr="00085A97">
        <w:rPr>
          <w:rStyle w:val="Char4"/>
          <w:vertAlign w:val="superscript"/>
          <w:rtl/>
        </w:rPr>
        <w:footnoteReference w:id="513"/>
      </w:r>
      <w:r w:rsidRPr="00077934">
        <w:rPr>
          <w:rStyle w:val="Char4"/>
          <w:rFonts w:hint="cs"/>
          <w:rtl/>
        </w:rPr>
        <w:t>م</w:t>
      </w:r>
      <w:r w:rsidR="007D6E3C" w:rsidRPr="00077934">
        <w:rPr>
          <w:rStyle w:val="Char4"/>
          <w:rFonts w:hint="cs"/>
          <w:rtl/>
        </w:rPr>
        <w:t>ی</w:t>
      </w:r>
      <w:r w:rsidRPr="00077934">
        <w:rPr>
          <w:rStyle w:val="Char4"/>
          <w:rFonts w:hint="cs"/>
          <w:rtl/>
        </w:rPr>
        <w:t xml:space="preserve"> فرمود و اخت</w:t>
      </w:r>
      <w:r w:rsidR="007D6E3C" w:rsidRPr="00077934">
        <w:rPr>
          <w:rStyle w:val="Char4"/>
          <w:rFonts w:hint="cs"/>
          <w:rtl/>
        </w:rPr>
        <w:t>ی</w:t>
      </w:r>
      <w:r w:rsidRPr="00077934">
        <w:rPr>
          <w:rStyle w:val="Char4"/>
          <w:rFonts w:hint="cs"/>
          <w:rtl/>
        </w:rPr>
        <w:t>ار ا</w:t>
      </w:r>
      <w:r w:rsidR="007D6E3C" w:rsidRPr="00077934">
        <w:rPr>
          <w:rStyle w:val="Char4"/>
          <w:rFonts w:hint="cs"/>
          <w:rtl/>
        </w:rPr>
        <w:t>ی</w:t>
      </w:r>
      <w:r w:rsidRPr="00077934">
        <w:rPr>
          <w:rStyle w:val="Char4"/>
          <w:rFonts w:hint="cs"/>
          <w:rtl/>
        </w:rPr>
        <w:t xml:space="preserve">ن امر بجهت دو فائده بود. </w:t>
      </w:r>
    </w:p>
    <w:p w:rsidR="008070C7" w:rsidRPr="00077934" w:rsidRDefault="008070C7" w:rsidP="00E10760">
      <w:pPr>
        <w:ind w:firstLine="284"/>
        <w:jc w:val="both"/>
        <w:rPr>
          <w:rStyle w:val="Char4"/>
          <w:rtl/>
        </w:rPr>
      </w:pPr>
      <w:r w:rsidRPr="00077934">
        <w:rPr>
          <w:rStyle w:val="Char4"/>
          <w:rFonts w:hint="cs"/>
          <w:rtl/>
        </w:rPr>
        <w:t>اول</w:t>
      </w:r>
      <w:r w:rsidR="007D6E3C" w:rsidRPr="00077934">
        <w:rPr>
          <w:rStyle w:val="Char4"/>
          <w:rFonts w:hint="cs"/>
          <w:rtl/>
        </w:rPr>
        <w:t>ی</w:t>
      </w:r>
      <w:r w:rsidRPr="00077934">
        <w:rPr>
          <w:rStyle w:val="Char4"/>
          <w:rFonts w:hint="cs"/>
          <w:rtl/>
        </w:rPr>
        <w:t xml:space="preserve"> اطلاع بر احوال رع</w:t>
      </w:r>
      <w:r w:rsidR="007D6E3C" w:rsidRPr="00077934">
        <w:rPr>
          <w:rStyle w:val="Char4"/>
          <w:rFonts w:hint="cs"/>
          <w:rtl/>
        </w:rPr>
        <w:t>ی</w:t>
      </w:r>
      <w:r w:rsidRPr="00077934">
        <w:rPr>
          <w:rStyle w:val="Char4"/>
          <w:rFonts w:hint="cs"/>
          <w:rtl/>
        </w:rPr>
        <w:t>ت تا</w:t>
      </w:r>
      <w:r w:rsidR="00FB0542">
        <w:rPr>
          <w:rStyle w:val="Char4"/>
          <w:rFonts w:hint="cs"/>
          <w:rtl/>
        </w:rPr>
        <w:t xml:space="preserve"> هرجا </w:t>
      </w:r>
      <w:r w:rsidRPr="00077934">
        <w:rPr>
          <w:rStyle w:val="Char4"/>
          <w:rFonts w:hint="cs"/>
          <w:rtl/>
        </w:rPr>
        <w:t>خلل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افته شود تدار</w:t>
      </w:r>
      <w:r w:rsidR="007D6E3C" w:rsidRPr="00077934">
        <w:rPr>
          <w:rStyle w:val="Char4"/>
          <w:rFonts w:hint="cs"/>
          <w:rtl/>
        </w:rPr>
        <w:t>ک</w:t>
      </w:r>
      <w:r w:rsidRPr="00077934">
        <w:rPr>
          <w:rStyle w:val="Char4"/>
          <w:rFonts w:hint="cs"/>
          <w:rtl/>
        </w:rPr>
        <w:t xml:space="preserve"> آن بعمل آ</w:t>
      </w:r>
      <w:r w:rsidR="007D6E3C" w:rsidRPr="00077934">
        <w:rPr>
          <w:rStyle w:val="Char4"/>
          <w:rFonts w:hint="cs"/>
          <w:rtl/>
        </w:rPr>
        <w:t>ی</w:t>
      </w:r>
      <w:r w:rsidRPr="00077934">
        <w:rPr>
          <w:rStyle w:val="Char4"/>
          <w:rFonts w:hint="cs"/>
          <w:rtl/>
        </w:rPr>
        <w:t>د، و ملو</w:t>
      </w:r>
      <w:r w:rsidR="007D6E3C" w:rsidRPr="00077934">
        <w:rPr>
          <w:rStyle w:val="Char4"/>
          <w:rFonts w:hint="cs"/>
          <w:rtl/>
        </w:rPr>
        <w:t>ک</w:t>
      </w:r>
      <w:r w:rsidRPr="00077934">
        <w:rPr>
          <w:rStyle w:val="Char4"/>
          <w:rFonts w:hint="cs"/>
          <w:rtl/>
        </w:rPr>
        <w:t xml:space="preserve"> عدالت پ</w:t>
      </w:r>
      <w:r w:rsidR="007D6E3C" w:rsidRPr="00077934">
        <w:rPr>
          <w:rStyle w:val="Char4"/>
          <w:rFonts w:hint="cs"/>
          <w:rtl/>
        </w:rPr>
        <w:t>ی</w:t>
      </w:r>
      <w:r w:rsidRPr="00077934">
        <w:rPr>
          <w:rStyle w:val="Char4"/>
          <w:rFonts w:hint="cs"/>
          <w:rtl/>
        </w:rPr>
        <w:t>شه برا</w:t>
      </w:r>
      <w:r w:rsidR="007D6E3C" w:rsidRPr="00077934">
        <w:rPr>
          <w:rStyle w:val="Char4"/>
          <w:rFonts w:hint="cs"/>
          <w:rtl/>
        </w:rPr>
        <w:t>ی</w:t>
      </w:r>
      <w:r w:rsidRPr="00077934">
        <w:rPr>
          <w:rStyle w:val="Char4"/>
          <w:rFonts w:hint="cs"/>
          <w:rtl/>
        </w:rPr>
        <w:t xml:space="preserve"> ظهور ا</w:t>
      </w:r>
      <w:r w:rsidR="007D6E3C" w:rsidRPr="00077934">
        <w:rPr>
          <w:rStyle w:val="Char4"/>
          <w:rFonts w:hint="cs"/>
          <w:rtl/>
        </w:rPr>
        <w:t>ی</w:t>
      </w:r>
      <w:r w:rsidRPr="00077934">
        <w:rPr>
          <w:rStyle w:val="Char4"/>
          <w:rFonts w:hint="cs"/>
          <w:rtl/>
        </w:rPr>
        <w:t>ن فائده مُنب</w:t>
      </w:r>
      <w:r w:rsidR="007D6E3C" w:rsidRPr="00077934">
        <w:rPr>
          <w:rStyle w:val="Char4"/>
          <w:rFonts w:hint="cs"/>
          <w:rtl/>
        </w:rPr>
        <w:t>ی</w:t>
      </w:r>
      <w:r w:rsidRPr="00077934">
        <w:rPr>
          <w:rStyle w:val="Char4"/>
          <w:rFonts w:hint="cs"/>
          <w:rtl/>
        </w:rPr>
        <w:t>ان</w:t>
      </w:r>
      <w:r w:rsidRPr="00085A97">
        <w:rPr>
          <w:rStyle w:val="Char4"/>
          <w:vertAlign w:val="superscript"/>
          <w:rtl/>
        </w:rPr>
        <w:footnoteReference w:id="514"/>
      </w:r>
      <w:r w:rsidR="004A0B36" w:rsidRPr="00077934">
        <w:rPr>
          <w:rStyle w:val="Char4"/>
          <w:rFonts w:hint="cs"/>
          <w:rtl/>
        </w:rPr>
        <w:t xml:space="preserve"> و سوانح نگاران مقرر </w:t>
      </w:r>
      <w:r w:rsidR="007D6E3C" w:rsidRPr="00077934">
        <w:rPr>
          <w:rStyle w:val="Char4"/>
          <w:rFonts w:hint="cs"/>
          <w:rtl/>
        </w:rPr>
        <w:t>ک</w:t>
      </w:r>
      <w:r w:rsidR="004A0B36" w:rsidRPr="00077934">
        <w:rPr>
          <w:rStyle w:val="Char4"/>
          <w:rFonts w:hint="cs"/>
          <w:rtl/>
        </w:rPr>
        <w:t>رده</w:t>
      </w:r>
      <w:r w:rsidR="004A0B36" w:rsidRPr="00077934">
        <w:rPr>
          <w:rStyle w:val="Char4"/>
          <w:rFonts w:hint="eastAsia"/>
          <w:rtl/>
        </w:rPr>
        <w:t>‌</w:t>
      </w:r>
      <w:r w:rsidRPr="00077934">
        <w:rPr>
          <w:rStyle w:val="Char4"/>
          <w:rFonts w:hint="cs"/>
          <w:rtl/>
        </w:rPr>
        <w:t xml:space="preserve">اند. </w:t>
      </w:r>
    </w:p>
    <w:p w:rsidR="008070C7" w:rsidRPr="00077934" w:rsidRDefault="008070C7" w:rsidP="00E10760">
      <w:pPr>
        <w:ind w:firstLine="284"/>
        <w:jc w:val="both"/>
        <w:rPr>
          <w:rStyle w:val="Char4"/>
          <w:rtl/>
        </w:rPr>
      </w:pPr>
      <w:r w:rsidRPr="00077934">
        <w:rPr>
          <w:rStyle w:val="Char4"/>
          <w:rFonts w:hint="cs"/>
          <w:rtl/>
        </w:rPr>
        <w:t>و فائده ثان</w:t>
      </w:r>
      <w:r w:rsidR="007D6E3C" w:rsidRPr="00077934">
        <w:rPr>
          <w:rStyle w:val="Char4"/>
          <w:rFonts w:hint="cs"/>
          <w:rtl/>
        </w:rPr>
        <w:t>ی</w:t>
      </w:r>
      <w:r w:rsidRPr="00077934">
        <w:rPr>
          <w:rStyle w:val="Char4"/>
          <w:rFonts w:hint="cs"/>
          <w:rtl/>
        </w:rPr>
        <w:t>ه محافظت ضعفاء از دست برد سُرّاق و بادشاهان عادل برا</w:t>
      </w:r>
      <w:r w:rsidR="007D6E3C" w:rsidRPr="00077934">
        <w:rPr>
          <w:rStyle w:val="Char4"/>
          <w:rFonts w:hint="cs"/>
          <w:rtl/>
        </w:rPr>
        <w:t>ی</w:t>
      </w:r>
      <w:r w:rsidRPr="00077934">
        <w:rPr>
          <w:rStyle w:val="Char4"/>
          <w:rFonts w:hint="cs"/>
          <w:rtl/>
        </w:rPr>
        <w:t xml:space="preserve"> رعا</w:t>
      </w:r>
      <w:r w:rsidR="007D6E3C" w:rsidRPr="00077934">
        <w:rPr>
          <w:rStyle w:val="Char4"/>
          <w:rFonts w:hint="cs"/>
          <w:rtl/>
        </w:rPr>
        <w:t>ی</w:t>
      </w:r>
      <w:r w:rsidRPr="00077934">
        <w:rPr>
          <w:rStyle w:val="Char4"/>
          <w:rFonts w:hint="cs"/>
          <w:rtl/>
        </w:rPr>
        <w:t>ت ا</w:t>
      </w:r>
      <w:r w:rsidR="007D6E3C" w:rsidRPr="00077934">
        <w:rPr>
          <w:rStyle w:val="Char4"/>
          <w:rFonts w:hint="cs"/>
          <w:rtl/>
        </w:rPr>
        <w:t>ی</w:t>
      </w:r>
      <w:r w:rsidRPr="00077934">
        <w:rPr>
          <w:rStyle w:val="Char4"/>
          <w:rFonts w:hint="cs"/>
          <w:rtl/>
        </w:rPr>
        <w:t>ن مصلحت عسس و شُرَط</w:t>
      </w:r>
      <w:r w:rsidRPr="00085A97">
        <w:rPr>
          <w:rStyle w:val="Char4"/>
          <w:vertAlign w:val="superscript"/>
          <w:rtl/>
        </w:rPr>
        <w:footnoteReference w:id="515"/>
      </w:r>
      <w:r w:rsidR="004A0B36" w:rsidRPr="00077934">
        <w:rPr>
          <w:rStyle w:val="Char4"/>
          <w:rFonts w:hint="cs"/>
          <w:rtl/>
        </w:rPr>
        <w:t xml:space="preserve"> </w:t>
      </w:r>
      <w:r w:rsidRPr="00077934">
        <w:rPr>
          <w:rStyle w:val="Char4"/>
          <w:rFonts w:hint="cs"/>
          <w:rtl/>
        </w:rPr>
        <w:t>قرار داد</w:t>
      </w:r>
      <w:r w:rsidR="004A0B36" w:rsidRPr="00077934">
        <w:rPr>
          <w:rStyle w:val="Char4"/>
          <w:rFonts w:hint="cs"/>
          <w:rtl/>
        </w:rPr>
        <w:t>ه</w:t>
      </w:r>
      <w:r w:rsidR="004A0B36" w:rsidRPr="00077934">
        <w:rPr>
          <w:rStyle w:val="Char4"/>
          <w:rFonts w:hint="eastAsia"/>
          <w:rtl/>
        </w:rPr>
        <w:t>‌</w:t>
      </w:r>
      <w:r w:rsidRPr="00077934">
        <w:rPr>
          <w:rStyle w:val="Char4"/>
          <w:rFonts w:hint="cs"/>
          <w:rtl/>
        </w:rPr>
        <w:t>اند و همچن</w:t>
      </w:r>
      <w:r w:rsidR="007D6E3C" w:rsidRPr="00077934">
        <w:rPr>
          <w:rStyle w:val="Char4"/>
          <w:rFonts w:hint="cs"/>
          <w:rtl/>
        </w:rPr>
        <w:t>ی</w:t>
      </w:r>
      <w:r w:rsidRPr="00077934">
        <w:rPr>
          <w:rStyle w:val="Char4"/>
          <w:rFonts w:hint="cs"/>
          <w:rtl/>
        </w:rPr>
        <w:t>ن هر مصلحت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ملو</w:t>
      </w:r>
      <w:r w:rsidR="007D6E3C" w:rsidRPr="00077934">
        <w:rPr>
          <w:rStyle w:val="Char4"/>
          <w:rFonts w:hint="cs"/>
          <w:rtl/>
        </w:rPr>
        <w:t>ک</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آن شخ</w:t>
      </w:r>
      <w:r w:rsidR="004A0B36" w:rsidRPr="00077934">
        <w:rPr>
          <w:rStyle w:val="Char4"/>
          <w:rFonts w:hint="cs"/>
          <w:rtl/>
        </w:rPr>
        <w:t>ص</w:t>
      </w:r>
      <w:r w:rsidR="007D6E3C" w:rsidRPr="00077934">
        <w:rPr>
          <w:rStyle w:val="Char4"/>
          <w:rFonts w:hint="cs"/>
          <w:rtl/>
        </w:rPr>
        <w:t>ی</w:t>
      </w:r>
      <w:r w:rsidR="004A0B36" w:rsidRPr="00077934">
        <w:rPr>
          <w:rStyle w:val="Char4"/>
          <w:rFonts w:hint="cs"/>
          <w:rtl/>
        </w:rPr>
        <w:t xml:space="preserve"> را مع</w:t>
      </w:r>
      <w:r w:rsidR="007D6E3C" w:rsidRPr="00077934">
        <w:rPr>
          <w:rStyle w:val="Char4"/>
          <w:rFonts w:hint="cs"/>
          <w:rtl/>
        </w:rPr>
        <w:t>ی</w:t>
      </w:r>
      <w:r w:rsidR="004A0B36" w:rsidRPr="00077934">
        <w:rPr>
          <w:rStyle w:val="Char4"/>
          <w:rFonts w:hint="cs"/>
          <w:rtl/>
        </w:rPr>
        <w:t>ن ساخته</w:t>
      </w:r>
      <w:r w:rsidR="007C2B45">
        <w:rPr>
          <w:rStyle w:val="Char4"/>
          <w:rFonts w:hint="cs"/>
          <w:rtl/>
        </w:rPr>
        <w:t xml:space="preserve">‌اند </w:t>
      </w:r>
      <w:r w:rsidR="004A0B36" w:rsidRPr="00077934">
        <w:rPr>
          <w:rStyle w:val="Char4"/>
          <w:rFonts w:hint="cs"/>
          <w:rtl/>
        </w:rPr>
        <w:t>حضرت فاروق</w:t>
      </w:r>
      <w:r w:rsidR="00185F0C" w:rsidRPr="00185F0C">
        <w:rPr>
          <w:rStyle w:val="Char4"/>
          <w:rFonts w:cs="CTraditional Arabic"/>
          <w:rtl/>
        </w:rPr>
        <w:t>س</w:t>
      </w:r>
      <w:r w:rsidRPr="00077934">
        <w:rPr>
          <w:rStyle w:val="Char4"/>
          <w:rFonts w:hint="cs"/>
          <w:rtl/>
        </w:rPr>
        <w:t xml:space="preserve"> بنفس نف</w:t>
      </w:r>
      <w:r w:rsidR="007D6E3C" w:rsidRPr="00077934">
        <w:rPr>
          <w:rStyle w:val="Char4"/>
          <w:rFonts w:hint="cs"/>
          <w:rtl/>
        </w:rPr>
        <w:t>ی</w:t>
      </w:r>
      <w:r w:rsidRPr="00077934">
        <w:rPr>
          <w:rStyle w:val="Char4"/>
          <w:rFonts w:hint="cs"/>
          <w:rtl/>
        </w:rPr>
        <w:t>س خود تا مدت</w:t>
      </w:r>
      <w:r w:rsidR="007D6E3C" w:rsidRPr="00077934">
        <w:rPr>
          <w:rStyle w:val="Char4"/>
          <w:rFonts w:hint="cs"/>
          <w:rtl/>
        </w:rPr>
        <w:t>ی</w:t>
      </w:r>
      <w:r w:rsidRPr="00077934">
        <w:rPr>
          <w:rStyle w:val="Char4"/>
          <w:rFonts w:hint="cs"/>
          <w:rtl/>
        </w:rPr>
        <w:t xml:space="preserve"> التزام مباشرت آن</w:t>
      </w:r>
      <w:r w:rsidR="00D846B5">
        <w:rPr>
          <w:rStyle w:val="Char4"/>
          <w:rFonts w:hint="cs"/>
          <w:rtl/>
        </w:rPr>
        <w:t xml:space="preserve"> می‌فرمود</w:t>
      </w:r>
      <w:r w:rsidRPr="00077934">
        <w:rPr>
          <w:rStyle w:val="Char4"/>
          <w:rFonts w:hint="cs"/>
          <w:rtl/>
        </w:rPr>
        <w:t xml:space="preserve"> تا بر نق</w:t>
      </w:r>
      <w:r w:rsidR="007D6E3C" w:rsidRPr="00077934">
        <w:rPr>
          <w:rStyle w:val="Char4"/>
          <w:rFonts w:hint="cs"/>
          <w:rtl/>
        </w:rPr>
        <w:t>ی</w:t>
      </w:r>
      <w:r w:rsidRPr="00077934">
        <w:rPr>
          <w:rStyle w:val="Char4"/>
          <w:rFonts w:hint="cs"/>
          <w:rtl/>
        </w:rPr>
        <w:t>ر و قطم</w:t>
      </w:r>
      <w:r w:rsidR="007D6E3C" w:rsidRPr="00077934">
        <w:rPr>
          <w:rStyle w:val="Char4"/>
          <w:rFonts w:hint="cs"/>
          <w:rtl/>
        </w:rPr>
        <w:t>ی</w:t>
      </w:r>
      <w:r w:rsidRPr="00077934">
        <w:rPr>
          <w:rStyle w:val="Char4"/>
          <w:rFonts w:hint="cs"/>
          <w:rtl/>
        </w:rPr>
        <w:t>ر آن مصالح مطلع شود و ضابطه</w:t>
      </w:r>
      <w:r w:rsidR="00E10760" w:rsidRPr="00077934">
        <w:rPr>
          <w:rStyle w:val="Char4"/>
          <w:rFonts w:hint="cs"/>
          <w:rtl/>
        </w:rPr>
        <w:t xml:space="preserve">‌ی </w:t>
      </w:r>
      <w:r w:rsidRPr="00077934">
        <w:rPr>
          <w:rStyle w:val="Char4"/>
          <w:rFonts w:hint="cs"/>
          <w:rtl/>
        </w:rPr>
        <w:t>برا</w:t>
      </w:r>
      <w:r w:rsidR="007D6E3C" w:rsidRPr="00077934">
        <w:rPr>
          <w:rStyle w:val="Char4"/>
          <w:rFonts w:hint="cs"/>
          <w:rtl/>
        </w:rPr>
        <w:t>ی</w:t>
      </w:r>
      <w:r w:rsidRPr="00077934">
        <w:rPr>
          <w:rStyle w:val="Char4"/>
          <w:rFonts w:hint="cs"/>
          <w:rtl/>
        </w:rPr>
        <w:t xml:space="preserve"> آن قرار دهد و از ا</w:t>
      </w:r>
      <w:r w:rsidR="007D6E3C" w:rsidRPr="00077934">
        <w:rPr>
          <w:rStyle w:val="Char4"/>
          <w:rFonts w:hint="cs"/>
          <w:rtl/>
        </w:rPr>
        <w:t>ی</w:t>
      </w:r>
      <w:r w:rsidRPr="00077934">
        <w:rPr>
          <w:rStyle w:val="Char4"/>
          <w:rFonts w:hint="cs"/>
          <w:rtl/>
        </w:rPr>
        <w:t>ن قب</w:t>
      </w:r>
      <w:r w:rsidR="007D6E3C" w:rsidRPr="00077934">
        <w:rPr>
          <w:rStyle w:val="Char4"/>
          <w:rFonts w:hint="cs"/>
          <w:rtl/>
        </w:rPr>
        <w:t>ی</w:t>
      </w:r>
      <w:r w:rsidRPr="00077934">
        <w:rPr>
          <w:rStyle w:val="Char4"/>
          <w:rFonts w:hint="cs"/>
          <w:rtl/>
        </w:rPr>
        <w:t>ل است ح</w:t>
      </w:r>
      <w:r w:rsidR="007D6E3C" w:rsidRPr="00077934">
        <w:rPr>
          <w:rStyle w:val="Char4"/>
          <w:rFonts w:hint="cs"/>
          <w:rtl/>
        </w:rPr>
        <w:t>ک</w:t>
      </w:r>
      <w:r w:rsidRPr="00077934">
        <w:rPr>
          <w:rStyle w:val="Char4"/>
          <w:rFonts w:hint="cs"/>
          <w:rtl/>
        </w:rPr>
        <w:t>ا</w:t>
      </w:r>
      <w:r w:rsidR="007D6E3C" w:rsidRPr="00077934">
        <w:rPr>
          <w:rStyle w:val="Char4"/>
          <w:rFonts w:hint="cs"/>
          <w:rtl/>
        </w:rPr>
        <w:t>ی</w:t>
      </w:r>
      <w:r w:rsidRPr="00077934">
        <w:rPr>
          <w:rStyle w:val="Char4"/>
          <w:rFonts w:hint="cs"/>
          <w:rtl/>
        </w:rPr>
        <w:t>ت تعهد نساء غزاة و خلف قافله گشتن او</w:t>
      </w:r>
      <w:r w:rsidR="00185F0C" w:rsidRPr="00185F0C">
        <w:rPr>
          <w:rStyle w:val="Char4"/>
          <w:rFonts w:cs="CTraditional Arabic" w:hint="cs"/>
          <w:rtl/>
        </w:rPr>
        <w:t>س</w:t>
      </w:r>
      <w:r w:rsidRPr="00077934">
        <w:rPr>
          <w:rStyle w:val="Char4"/>
          <w:rFonts w:hint="cs"/>
          <w:rtl/>
        </w:rPr>
        <w:t xml:space="preserve">. </w:t>
      </w:r>
    </w:p>
    <w:p w:rsidR="008070C7" w:rsidRPr="00077934" w:rsidRDefault="008070C7" w:rsidP="004A0B36">
      <w:pPr>
        <w:ind w:firstLine="284"/>
        <w:jc w:val="both"/>
        <w:rPr>
          <w:rStyle w:val="Char4"/>
          <w:rtl/>
        </w:rPr>
      </w:pPr>
      <w:r w:rsidRPr="00077934">
        <w:rPr>
          <w:rStyle w:val="Char4"/>
          <w:rFonts w:hint="cs"/>
          <w:rtl/>
        </w:rPr>
        <w:t>و او را</w:t>
      </w:r>
      <w:r w:rsidR="00185F0C" w:rsidRPr="00185F0C">
        <w:rPr>
          <w:rStyle w:val="Char4"/>
          <w:rFonts w:cs="CTraditional Arabic" w:hint="cs"/>
          <w:rtl/>
        </w:rPr>
        <w:t>س</w:t>
      </w:r>
      <w:r w:rsidRPr="00077934">
        <w:rPr>
          <w:rStyle w:val="Char4"/>
          <w:rFonts w:hint="cs"/>
          <w:rtl/>
        </w:rPr>
        <w:t xml:space="preserve"> در ا</w:t>
      </w:r>
      <w:r w:rsidR="009D297B" w:rsidRPr="00077934">
        <w:rPr>
          <w:rStyle w:val="Char4"/>
          <w:rFonts w:hint="cs"/>
          <w:rtl/>
        </w:rPr>
        <w:t>وقات عسس اتفاقات عجب</w:t>
      </w:r>
      <w:r w:rsidR="007D6E3C" w:rsidRPr="00077934">
        <w:rPr>
          <w:rStyle w:val="Char4"/>
          <w:rFonts w:hint="cs"/>
          <w:rtl/>
        </w:rPr>
        <w:t>ی</w:t>
      </w:r>
      <w:r w:rsidR="009D297B" w:rsidRPr="00077934">
        <w:rPr>
          <w:rStyle w:val="Char4"/>
          <w:rFonts w:hint="cs"/>
          <w:rtl/>
        </w:rPr>
        <w:t>ه رو</w:t>
      </w:r>
      <w:r w:rsidR="007D6E3C" w:rsidRPr="00077934">
        <w:rPr>
          <w:rStyle w:val="Char4"/>
          <w:rFonts w:hint="cs"/>
          <w:rtl/>
        </w:rPr>
        <w:t>ی</w:t>
      </w:r>
      <w:r w:rsidR="009D297B" w:rsidRPr="00077934">
        <w:rPr>
          <w:rStyle w:val="Char4"/>
          <w:rFonts w:hint="cs"/>
          <w:rtl/>
        </w:rPr>
        <w:t xml:space="preserve"> داده</w:t>
      </w:r>
      <w:r w:rsidR="009D297B" w:rsidRPr="00077934">
        <w:rPr>
          <w:rStyle w:val="Char4"/>
          <w:rFonts w:hint="eastAsia"/>
          <w:rtl/>
        </w:rPr>
        <w:t>‌</w:t>
      </w:r>
      <w:r w:rsidRPr="00077934">
        <w:rPr>
          <w:rStyle w:val="Char4"/>
          <w:rFonts w:hint="cs"/>
          <w:rtl/>
        </w:rPr>
        <w:t>است در ضمن دو سه ح</w:t>
      </w:r>
      <w:r w:rsidR="007D6E3C" w:rsidRPr="00077934">
        <w:rPr>
          <w:rStyle w:val="Char4"/>
          <w:rFonts w:hint="cs"/>
          <w:rtl/>
        </w:rPr>
        <w:t>ک</w:t>
      </w:r>
      <w:r w:rsidRPr="00077934">
        <w:rPr>
          <w:rStyle w:val="Char4"/>
          <w:rFonts w:hint="cs"/>
          <w:rtl/>
        </w:rPr>
        <w:t>ا</w:t>
      </w:r>
      <w:r w:rsidR="007D6E3C" w:rsidRPr="00077934">
        <w:rPr>
          <w:rStyle w:val="Char4"/>
          <w:rFonts w:hint="cs"/>
          <w:rtl/>
        </w:rPr>
        <w:t>ی</w:t>
      </w:r>
      <w:r w:rsidRPr="00077934">
        <w:rPr>
          <w:rStyle w:val="Char4"/>
          <w:rFonts w:hint="cs"/>
          <w:rtl/>
        </w:rPr>
        <w:t>ت تقر</w:t>
      </w:r>
      <w:r w:rsidR="007D6E3C" w:rsidRPr="00077934">
        <w:rPr>
          <w:rStyle w:val="Char4"/>
          <w:rFonts w:hint="cs"/>
          <w:rtl/>
        </w:rPr>
        <w:t>ی</w:t>
      </w:r>
      <w:r w:rsidRPr="00077934">
        <w:rPr>
          <w:rStyle w:val="Char4"/>
          <w:rFonts w:hint="cs"/>
          <w:rtl/>
        </w:rPr>
        <w:t xml:space="preserve">ر آن عجائب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م، </w:t>
      </w:r>
      <w:r w:rsidR="004A0B36" w:rsidRPr="00367DBB">
        <w:rPr>
          <w:rStyle w:val="Char2"/>
          <w:rFonts w:hint="cs"/>
          <w:rtl/>
        </w:rPr>
        <w:t>«</w:t>
      </w:r>
      <w:r w:rsidR="004A0B36" w:rsidRPr="00367DBB">
        <w:rPr>
          <w:rStyle w:val="Char2"/>
          <w:rFonts w:hint="eastAsia"/>
          <w:rtl/>
        </w:rPr>
        <w:t>عَنْ</w:t>
      </w:r>
      <w:r w:rsidR="004A0B36" w:rsidRPr="00367DBB">
        <w:rPr>
          <w:rStyle w:val="Char2"/>
          <w:rtl/>
        </w:rPr>
        <w:t xml:space="preserve"> </w:t>
      </w:r>
      <w:r w:rsidR="004A0B36" w:rsidRPr="00367DBB">
        <w:rPr>
          <w:rStyle w:val="Char2"/>
          <w:rFonts w:hint="eastAsia"/>
          <w:rtl/>
        </w:rPr>
        <w:t>زَيْدِ</w:t>
      </w:r>
      <w:r w:rsidR="004A0B36" w:rsidRPr="00367DBB">
        <w:rPr>
          <w:rStyle w:val="Char2"/>
          <w:rtl/>
        </w:rPr>
        <w:t xml:space="preserve"> </w:t>
      </w:r>
      <w:r w:rsidR="004A0B36" w:rsidRPr="00367DBB">
        <w:rPr>
          <w:rStyle w:val="Char2"/>
          <w:rFonts w:hint="eastAsia"/>
          <w:rtl/>
        </w:rPr>
        <w:t>بْنِ</w:t>
      </w:r>
      <w:r w:rsidR="004A0B36" w:rsidRPr="00367DBB">
        <w:rPr>
          <w:rStyle w:val="Char2"/>
          <w:rtl/>
        </w:rPr>
        <w:t xml:space="preserve"> </w:t>
      </w:r>
      <w:r w:rsidR="004A0B36" w:rsidRPr="00367DBB">
        <w:rPr>
          <w:rStyle w:val="Char2"/>
          <w:rFonts w:hint="eastAsia"/>
          <w:rtl/>
        </w:rPr>
        <w:t>أَسْلَمَ</w:t>
      </w:r>
      <w:r w:rsidR="004A0B36" w:rsidRPr="00367DBB">
        <w:rPr>
          <w:rStyle w:val="Char2"/>
          <w:rtl/>
        </w:rPr>
        <w:t xml:space="preserve"> </w:t>
      </w:r>
      <w:r w:rsidR="004A0B36" w:rsidRPr="00367DBB">
        <w:rPr>
          <w:rStyle w:val="Char2"/>
          <w:rFonts w:hint="eastAsia"/>
          <w:rtl/>
        </w:rPr>
        <w:t>عَنْ</w:t>
      </w:r>
      <w:r w:rsidR="004A0B36" w:rsidRPr="00367DBB">
        <w:rPr>
          <w:rStyle w:val="Char2"/>
          <w:rtl/>
        </w:rPr>
        <w:t xml:space="preserve"> </w:t>
      </w:r>
      <w:r w:rsidR="004A0B36" w:rsidRPr="00367DBB">
        <w:rPr>
          <w:rStyle w:val="Char2"/>
          <w:rFonts w:hint="eastAsia"/>
          <w:rtl/>
        </w:rPr>
        <w:t>أَبِيهِ</w:t>
      </w:r>
      <w:r w:rsidR="004A0B36" w:rsidRPr="00367DBB">
        <w:rPr>
          <w:rStyle w:val="Char2"/>
          <w:rtl/>
        </w:rPr>
        <w:t xml:space="preserve"> </w:t>
      </w:r>
      <w:r w:rsidR="004A0B36" w:rsidRPr="00367DBB">
        <w:rPr>
          <w:rStyle w:val="Char2"/>
          <w:rFonts w:hint="eastAsia"/>
          <w:rtl/>
        </w:rPr>
        <w:t>قَالَ</w:t>
      </w:r>
      <w:r w:rsidR="004A0B36" w:rsidRPr="00367DBB">
        <w:rPr>
          <w:rStyle w:val="Char2"/>
          <w:rtl/>
        </w:rPr>
        <w:t xml:space="preserve"> </w:t>
      </w:r>
      <w:r w:rsidR="004A0B36" w:rsidRPr="00367DBB">
        <w:rPr>
          <w:rStyle w:val="Char2"/>
          <w:rFonts w:hint="eastAsia"/>
          <w:rtl/>
        </w:rPr>
        <w:t>خَرَجْتُ</w:t>
      </w:r>
      <w:r w:rsidR="004A0B36" w:rsidRPr="00367DBB">
        <w:rPr>
          <w:rStyle w:val="Char2"/>
          <w:rtl/>
        </w:rPr>
        <w:t xml:space="preserve"> </w:t>
      </w:r>
      <w:r w:rsidR="004A0B36" w:rsidRPr="00367DBB">
        <w:rPr>
          <w:rStyle w:val="Char2"/>
          <w:rFonts w:hint="eastAsia"/>
          <w:rtl/>
        </w:rPr>
        <w:t>مَعَ</w:t>
      </w:r>
      <w:r w:rsidR="004A0B36" w:rsidRPr="00367DBB">
        <w:rPr>
          <w:rStyle w:val="Char2"/>
          <w:rtl/>
        </w:rPr>
        <w:t xml:space="preserve"> </w:t>
      </w:r>
      <w:r w:rsidR="004A0B36" w:rsidRPr="00367DBB">
        <w:rPr>
          <w:rStyle w:val="Char2"/>
          <w:rFonts w:hint="eastAsia"/>
          <w:rtl/>
        </w:rPr>
        <w:t>عُمَرَ</w:t>
      </w:r>
      <w:r w:rsidR="004A0B36" w:rsidRPr="00367DBB">
        <w:rPr>
          <w:rStyle w:val="Char2"/>
          <w:rtl/>
        </w:rPr>
        <w:t xml:space="preserve"> </w:t>
      </w:r>
      <w:r w:rsidR="004A0B36" w:rsidRPr="00367DBB">
        <w:rPr>
          <w:rStyle w:val="Char2"/>
          <w:rFonts w:hint="eastAsia"/>
          <w:rtl/>
        </w:rPr>
        <w:t>بْنِ</w:t>
      </w:r>
      <w:r w:rsidR="004A0B36" w:rsidRPr="00367DBB">
        <w:rPr>
          <w:rStyle w:val="Char2"/>
          <w:rtl/>
        </w:rPr>
        <w:t xml:space="preserve"> </w:t>
      </w:r>
      <w:r w:rsidR="004A0B36" w:rsidRPr="00367DBB">
        <w:rPr>
          <w:rStyle w:val="Char2"/>
          <w:rFonts w:hint="eastAsia"/>
          <w:rtl/>
        </w:rPr>
        <w:t>الْخَطَّابِ</w:t>
      </w:r>
      <w:r w:rsidR="00185F0C" w:rsidRPr="00185F0C">
        <w:rPr>
          <w:rStyle w:val="Char3"/>
          <w:rFonts w:cs="CTraditional Arabic"/>
          <w:rtl/>
        </w:rPr>
        <w:t>س</w:t>
      </w:r>
      <w:r w:rsidR="004A0B36" w:rsidRPr="00367DBB">
        <w:rPr>
          <w:rStyle w:val="Char2"/>
          <w:rtl/>
        </w:rPr>
        <w:t xml:space="preserve"> </w:t>
      </w:r>
      <w:r w:rsidR="004A0B36" w:rsidRPr="00367DBB">
        <w:rPr>
          <w:rStyle w:val="Char2"/>
          <w:rFonts w:hint="eastAsia"/>
          <w:rtl/>
        </w:rPr>
        <w:t>إِلَى</w:t>
      </w:r>
      <w:r w:rsidR="004A0B36" w:rsidRPr="00367DBB">
        <w:rPr>
          <w:rStyle w:val="Char2"/>
          <w:rtl/>
        </w:rPr>
        <w:t xml:space="preserve"> </w:t>
      </w:r>
      <w:r w:rsidR="004A0B36" w:rsidRPr="00367DBB">
        <w:rPr>
          <w:rStyle w:val="Char2"/>
          <w:rFonts w:hint="eastAsia"/>
          <w:rtl/>
        </w:rPr>
        <w:t>السُّوقِ</w:t>
      </w:r>
      <w:r w:rsidR="00726BE0" w:rsidRPr="00367DBB">
        <w:rPr>
          <w:rStyle w:val="Char2"/>
          <w:rtl/>
        </w:rPr>
        <w:t>،</w:t>
      </w:r>
      <w:r w:rsidR="004A0B36" w:rsidRPr="00367DBB">
        <w:rPr>
          <w:rStyle w:val="Char2"/>
          <w:rtl/>
        </w:rPr>
        <w:t xml:space="preserve"> </w:t>
      </w:r>
      <w:r w:rsidR="004A0B36" w:rsidRPr="00367DBB">
        <w:rPr>
          <w:rStyle w:val="Char2"/>
          <w:rFonts w:hint="eastAsia"/>
          <w:rtl/>
        </w:rPr>
        <w:t>فَلَحِقَتْ</w:t>
      </w:r>
      <w:r w:rsidR="004A0B36" w:rsidRPr="00367DBB">
        <w:rPr>
          <w:rStyle w:val="Char2"/>
          <w:rtl/>
        </w:rPr>
        <w:t xml:space="preserve"> </w:t>
      </w:r>
      <w:r w:rsidR="004A0B36" w:rsidRPr="00367DBB">
        <w:rPr>
          <w:rStyle w:val="Char2"/>
          <w:rFonts w:hint="eastAsia"/>
          <w:rtl/>
        </w:rPr>
        <w:t>عُمَرَ</w:t>
      </w:r>
      <w:r w:rsidR="004A0B36" w:rsidRPr="00367DBB">
        <w:rPr>
          <w:rStyle w:val="Char2"/>
          <w:rtl/>
        </w:rPr>
        <w:t xml:space="preserve"> </w:t>
      </w:r>
      <w:r w:rsidR="004A0B36" w:rsidRPr="00367DBB">
        <w:rPr>
          <w:rStyle w:val="Char2"/>
          <w:rFonts w:hint="eastAsia"/>
          <w:rtl/>
        </w:rPr>
        <w:t>امْرَأَةٌ</w:t>
      </w:r>
      <w:r w:rsidR="004A0B36" w:rsidRPr="00367DBB">
        <w:rPr>
          <w:rStyle w:val="Char2"/>
          <w:rtl/>
        </w:rPr>
        <w:t xml:space="preserve"> </w:t>
      </w:r>
      <w:r w:rsidR="004A0B36" w:rsidRPr="00367DBB">
        <w:rPr>
          <w:rStyle w:val="Char2"/>
          <w:rFonts w:hint="eastAsia"/>
          <w:rtl/>
        </w:rPr>
        <w:t>شَابَّةٌ</w:t>
      </w:r>
      <w:r w:rsidR="004A0B36" w:rsidRPr="00367DBB">
        <w:rPr>
          <w:rStyle w:val="Char2"/>
          <w:rtl/>
        </w:rPr>
        <w:t xml:space="preserve"> </w:t>
      </w:r>
      <w:r w:rsidR="004A0B36" w:rsidRPr="00367DBB">
        <w:rPr>
          <w:rStyle w:val="Char2"/>
          <w:rFonts w:hint="eastAsia"/>
          <w:rtl/>
        </w:rPr>
        <w:t>فَقَالَتْ</w:t>
      </w:r>
      <w:r w:rsidR="004A0B36" w:rsidRPr="00367DBB">
        <w:rPr>
          <w:rStyle w:val="Char2"/>
          <w:rtl/>
        </w:rPr>
        <w:t xml:space="preserve"> </w:t>
      </w:r>
      <w:r w:rsidR="004A0B36" w:rsidRPr="00367DBB">
        <w:rPr>
          <w:rStyle w:val="Char2"/>
          <w:rFonts w:hint="eastAsia"/>
          <w:rtl/>
        </w:rPr>
        <w:t>يَا</w:t>
      </w:r>
      <w:r w:rsidR="004A0B36" w:rsidRPr="00367DBB">
        <w:rPr>
          <w:rStyle w:val="Char2"/>
          <w:rtl/>
        </w:rPr>
        <w:t xml:space="preserve"> </w:t>
      </w:r>
      <w:r w:rsidR="004A0B36" w:rsidRPr="00367DBB">
        <w:rPr>
          <w:rStyle w:val="Char2"/>
          <w:rFonts w:hint="eastAsia"/>
          <w:rtl/>
        </w:rPr>
        <w:t>أَمِيرَ</w:t>
      </w:r>
      <w:r w:rsidR="004A0B36" w:rsidRPr="00367DBB">
        <w:rPr>
          <w:rStyle w:val="Char2"/>
          <w:rtl/>
        </w:rPr>
        <w:t xml:space="preserve"> </w:t>
      </w:r>
      <w:r w:rsidR="004A0B36" w:rsidRPr="00367DBB">
        <w:rPr>
          <w:rStyle w:val="Char2"/>
          <w:rFonts w:hint="eastAsia"/>
          <w:rtl/>
        </w:rPr>
        <w:t>الْمُؤْمِنِينَ</w:t>
      </w:r>
      <w:r w:rsidR="004A0B36" w:rsidRPr="00367DBB">
        <w:rPr>
          <w:rStyle w:val="Char2"/>
          <w:rtl/>
        </w:rPr>
        <w:t xml:space="preserve"> </w:t>
      </w:r>
      <w:r w:rsidR="004A0B36" w:rsidRPr="00367DBB">
        <w:rPr>
          <w:rStyle w:val="Char2"/>
          <w:rFonts w:hint="eastAsia"/>
          <w:rtl/>
        </w:rPr>
        <w:t>هَلَكَ</w:t>
      </w:r>
      <w:r w:rsidR="004A0B36" w:rsidRPr="00367DBB">
        <w:rPr>
          <w:rStyle w:val="Char2"/>
          <w:rtl/>
        </w:rPr>
        <w:t xml:space="preserve"> </w:t>
      </w:r>
      <w:r w:rsidR="004A0B36" w:rsidRPr="00367DBB">
        <w:rPr>
          <w:rStyle w:val="Char2"/>
          <w:rFonts w:hint="eastAsia"/>
          <w:rtl/>
        </w:rPr>
        <w:t>زَوْجِى</w:t>
      </w:r>
      <w:r w:rsidR="004A0B36" w:rsidRPr="00367DBB">
        <w:rPr>
          <w:rStyle w:val="Char2"/>
          <w:rtl/>
        </w:rPr>
        <w:t xml:space="preserve"> </w:t>
      </w:r>
      <w:r w:rsidR="004A0B36" w:rsidRPr="00367DBB">
        <w:rPr>
          <w:rStyle w:val="Char2"/>
          <w:rFonts w:hint="eastAsia"/>
          <w:rtl/>
        </w:rPr>
        <w:t>وَتَرَكَ</w:t>
      </w:r>
      <w:r w:rsidR="004A0B36" w:rsidRPr="00367DBB">
        <w:rPr>
          <w:rStyle w:val="Char2"/>
          <w:rtl/>
        </w:rPr>
        <w:t xml:space="preserve"> </w:t>
      </w:r>
      <w:r w:rsidR="004A0B36" w:rsidRPr="00367DBB">
        <w:rPr>
          <w:rStyle w:val="Char2"/>
          <w:rFonts w:hint="eastAsia"/>
          <w:rtl/>
        </w:rPr>
        <w:t>صِبْيَةً</w:t>
      </w:r>
      <w:r w:rsidR="004A0B36" w:rsidRPr="00367DBB">
        <w:rPr>
          <w:rStyle w:val="Char2"/>
          <w:rtl/>
        </w:rPr>
        <w:t xml:space="preserve"> </w:t>
      </w:r>
      <w:r w:rsidR="004A0B36" w:rsidRPr="00367DBB">
        <w:rPr>
          <w:rStyle w:val="Char2"/>
          <w:rFonts w:hint="eastAsia"/>
          <w:rtl/>
        </w:rPr>
        <w:t>صِغَارًا</w:t>
      </w:r>
      <w:r w:rsidR="00726BE0" w:rsidRPr="00367DBB">
        <w:rPr>
          <w:rStyle w:val="Char2"/>
          <w:rtl/>
        </w:rPr>
        <w:t>،</w:t>
      </w:r>
      <w:r w:rsidR="004A0B36" w:rsidRPr="00367DBB">
        <w:rPr>
          <w:rStyle w:val="Char2"/>
          <w:rtl/>
        </w:rPr>
        <w:t xml:space="preserve"> </w:t>
      </w:r>
      <w:r w:rsidR="004A0B36" w:rsidRPr="00367DBB">
        <w:rPr>
          <w:rStyle w:val="Char2"/>
          <w:rFonts w:hint="eastAsia"/>
          <w:rtl/>
        </w:rPr>
        <w:t>وَاللَّهِ</w:t>
      </w:r>
      <w:r w:rsidR="004A0B36" w:rsidRPr="00367DBB">
        <w:rPr>
          <w:rStyle w:val="Char2"/>
          <w:rtl/>
        </w:rPr>
        <w:t xml:space="preserve"> </w:t>
      </w:r>
      <w:r w:rsidR="004A0B36" w:rsidRPr="00367DBB">
        <w:rPr>
          <w:rStyle w:val="Char2"/>
          <w:rFonts w:hint="eastAsia"/>
          <w:rtl/>
        </w:rPr>
        <w:t>مَا</w:t>
      </w:r>
      <w:r w:rsidR="004A0B36" w:rsidRPr="00367DBB">
        <w:rPr>
          <w:rStyle w:val="Char2"/>
          <w:rtl/>
        </w:rPr>
        <w:t xml:space="preserve"> </w:t>
      </w:r>
      <w:r w:rsidR="004A0B36" w:rsidRPr="00367DBB">
        <w:rPr>
          <w:rStyle w:val="Char2"/>
          <w:rFonts w:hint="eastAsia"/>
          <w:rtl/>
        </w:rPr>
        <w:t>يُنْضِجُونَ</w:t>
      </w:r>
      <w:r w:rsidR="004A0B36" w:rsidRPr="00367DBB">
        <w:rPr>
          <w:rStyle w:val="Char2"/>
          <w:rtl/>
        </w:rPr>
        <w:t xml:space="preserve"> </w:t>
      </w:r>
      <w:r w:rsidR="004A0B36" w:rsidRPr="00367DBB">
        <w:rPr>
          <w:rStyle w:val="Char2"/>
          <w:rFonts w:hint="eastAsia"/>
          <w:rtl/>
        </w:rPr>
        <w:t>كُرَاعًا</w:t>
      </w:r>
      <w:r w:rsidR="004A0B36" w:rsidRPr="00085A97">
        <w:rPr>
          <w:rStyle w:val="Char4"/>
          <w:vertAlign w:val="superscript"/>
          <w:rtl/>
        </w:rPr>
        <w:footnoteReference w:id="516"/>
      </w:r>
      <w:r w:rsidR="004A0B36" w:rsidRPr="00367DBB">
        <w:rPr>
          <w:rStyle w:val="Char2"/>
          <w:rFonts w:hint="eastAsia"/>
          <w:rtl/>
        </w:rPr>
        <w:t>،</w:t>
      </w:r>
      <w:r w:rsidR="004A0B36" w:rsidRPr="00367DBB">
        <w:rPr>
          <w:rStyle w:val="Char2"/>
          <w:rtl/>
        </w:rPr>
        <w:t xml:space="preserve"> </w:t>
      </w:r>
      <w:r w:rsidR="004A0B36" w:rsidRPr="00367DBB">
        <w:rPr>
          <w:rStyle w:val="Char2"/>
          <w:rFonts w:hint="eastAsia"/>
          <w:rtl/>
        </w:rPr>
        <w:t>وَلاَ</w:t>
      </w:r>
      <w:r w:rsidR="004A0B36" w:rsidRPr="00367DBB">
        <w:rPr>
          <w:rStyle w:val="Char2"/>
          <w:rtl/>
        </w:rPr>
        <w:t xml:space="preserve"> </w:t>
      </w:r>
      <w:r w:rsidR="004A0B36" w:rsidRPr="00367DBB">
        <w:rPr>
          <w:rStyle w:val="Char2"/>
          <w:rFonts w:hint="eastAsia"/>
          <w:rtl/>
        </w:rPr>
        <w:t>لَهُمْ</w:t>
      </w:r>
      <w:r w:rsidR="004A0B36" w:rsidRPr="00367DBB">
        <w:rPr>
          <w:rStyle w:val="Char2"/>
          <w:rtl/>
        </w:rPr>
        <w:t xml:space="preserve"> </w:t>
      </w:r>
      <w:r w:rsidR="004A0B36" w:rsidRPr="00367DBB">
        <w:rPr>
          <w:rStyle w:val="Char2"/>
          <w:rFonts w:hint="eastAsia"/>
          <w:rtl/>
        </w:rPr>
        <w:t>زَرْعٌ</w:t>
      </w:r>
      <w:r w:rsidR="004A0B36" w:rsidRPr="00085A97">
        <w:rPr>
          <w:rStyle w:val="Char4"/>
          <w:vertAlign w:val="superscript"/>
          <w:rtl/>
        </w:rPr>
        <w:footnoteReference w:id="517"/>
      </w:r>
      <w:r w:rsidR="004A0B36" w:rsidRPr="00367DBB">
        <w:rPr>
          <w:rStyle w:val="Char2"/>
          <w:rtl/>
        </w:rPr>
        <w:t xml:space="preserve"> </w:t>
      </w:r>
      <w:r w:rsidR="004A0B36" w:rsidRPr="00367DBB">
        <w:rPr>
          <w:rStyle w:val="Char2"/>
          <w:rFonts w:hint="eastAsia"/>
          <w:rtl/>
        </w:rPr>
        <w:t>وَلاَ</w:t>
      </w:r>
      <w:r w:rsidR="004A0B36" w:rsidRPr="00367DBB">
        <w:rPr>
          <w:rStyle w:val="Char2"/>
          <w:rtl/>
        </w:rPr>
        <w:t xml:space="preserve"> </w:t>
      </w:r>
      <w:r w:rsidR="004A0B36" w:rsidRPr="00367DBB">
        <w:rPr>
          <w:rStyle w:val="Char2"/>
          <w:rFonts w:hint="eastAsia"/>
          <w:rtl/>
        </w:rPr>
        <w:t>ضَرْعٌ</w:t>
      </w:r>
      <w:r w:rsidR="00726BE0" w:rsidRPr="00367DBB">
        <w:rPr>
          <w:rStyle w:val="Char2"/>
          <w:rtl/>
        </w:rPr>
        <w:t>،</w:t>
      </w:r>
      <w:r w:rsidR="004A0B36" w:rsidRPr="00367DBB">
        <w:rPr>
          <w:rStyle w:val="Char2"/>
          <w:rtl/>
        </w:rPr>
        <w:t xml:space="preserve"> </w:t>
      </w:r>
      <w:r w:rsidR="004A0B36" w:rsidRPr="00367DBB">
        <w:rPr>
          <w:rStyle w:val="Char2"/>
          <w:rFonts w:hint="eastAsia"/>
          <w:rtl/>
        </w:rPr>
        <w:t>وَخَشِيتُ</w:t>
      </w:r>
      <w:r w:rsidR="004A0B36" w:rsidRPr="00367DBB">
        <w:rPr>
          <w:rStyle w:val="Char2"/>
          <w:rtl/>
        </w:rPr>
        <w:t xml:space="preserve"> </w:t>
      </w:r>
      <w:r w:rsidR="004A0B36" w:rsidRPr="00367DBB">
        <w:rPr>
          <w:rStyle w:val="Char2"/>
          <w:rFonts w:hint="eastAsia"/>
          <w:rtl/>
        </w:rPr>
        <w:t>أَنْ</w:t>
      </w:r>
      <w:r w:rsidR="004A0B36" w:rsidRPr="00367DBB">
        <w:rPr>
          <w:rStyle w:val="Char2"/>
          <w:rtl/>
        </w:rPr>
        <w:t xml:space="preserve"> </w:t>
      </w:r>
      <w:r w:rsidR="004A0B36" w:rsidRPr="00367DBB">
        <w:rPr>
          <w:rStyle w:val="Char2"/>
          <w:rFonts w:hint="eastAsia"/>
          <w:rtl/>
        </w:rPr>
        <w:t>تَأْكُلَهُمُ</w:t>
      </w:r>
      <w:r w:rsidR="004A0B36" w:rsidRPr="00367DBB">
        <w:rPr>
          <w:rStyle w:val="Char2"/>
          <w:rtl/>
        </w:rPr>
        <w:t xml:space="preserve"> </w:t>
      </w:r>
      <w:r w:rsidR="004A0B36" w:rsidRPr="00367DBB">
        <w:rPr>
          <w:rStyle w:val="Char2"/>
          <w:rFonts w:hint="eastAsia"/>
          <w:rtl/>
        </w:rPr>
        <w:t>الضَّبُعُ</w:t>
      </w:r>
      <w:r w:rsidR="00726BE0" w:rsidRPr="00367DBB">
        <w:rPr>
          <w:rStyle w:val="Char2"/>
          <w:rtl/>
        </w:rPr>
        <w:t>،</w:t>
      </w:r>
      <w:r w:rsidR="004A0B36" w:rsidRPr="00367DBB">
        <w:rPr>
          <w:rStyle w:val="Char2"/>
          <w:rtl/>
        </w:rPr>
        <w:t xml:space="preserve"> </w:t>
      </w:r>
      <w:r w:rsidR="004A0B36" w:rsidRPr="00367DBB">
        <w:rPr>
          <w:rStyle w:val="Char2"/>
          <w:rFonts w:hint="eastAsia"/>
          <w:rtl/>
        </w:rPr>
        <w:t>وَأَنَا</w:t>
      </w:r>
      <w:r w:rsidR="004A0B36" w:rsidRPr="00367DBB">
        <w:rPr>
          <w:rStyle w:val="Char2"/>
          <w:rtl/>
        </w:rPr>
        <w:t xml:space="preserve"> </w:t>
      </w:r>
      <w:r w:rsidR="004A0B36" w:rsidRPr="00367DBB">
        <w:rPr>
          <w:rStyle w:val="Char2"/>
          <w:rFonts w:hint="eastAsia"/>
          <w:rtl/>
        </w:rPr>
        <w:t>بِنْتُ</w:t>
      </w:r>
      <w:r w:rsidR="004A0B36" w:rsidRPr="00367DBB">
        <w:rPr>
          <w:rStyle w:val="Char2"/>
          <w:rtl/>
        </w:rPr>
        <w:t xml:space="preserve"> </w:t>
      </w:r>
      <w:r w:rsidR="004A0B36" w:rsidRPr="00367DBB">
        <w:rPr>
          <w:rStyle w:val="Char2"/>
          <w:rFonts w:hint="eastAsia"/>
          <w:rtl/>
        </w:rPr>
        <w:t>خُفَافِ</w:t>
      </w:r>
      <w:r w:rsidR="004A0B36" w:rsidRPr="00367DBB">
        <w:rPr>
          <w:rStyle w:val="Char2"/>
          <w:rtl/>
        </w:rPr>
        <w:t xml:space="preserve"> </w:t>
      </w:r>
      <w:r w:rsidR="004A0B36" w:rsidRPr="00367DBB">
        <w:rPr>
          <w:rStyle w:val="Char2"/>
          <w:rFonts w:hint="eastAsia"/>
          <w:rtl/>
        </w:rPr>
        <w:t>بْنِ</w:t>
      </w:r>
      <w:r w:rsidR="004A0B36" w:rsidRPr="00367DBB">
        <w:rPr>
          <w:rStyle w:val="Char2"/>
          <w:rtl/>
        </w:rPr>
        <w:t xml:space="preserve"> </w:t>
      </w:r>
      <w:r w:rsidR="004A0B36" w:rsidRPr="00367DBB">
        <w:rPr>
          <w:rStyle w:val="Char2"/>
          <w:rFonts w:hint="eastAsia"/>
          <w:rtl/>
        </w:rPr>
        <w:t>إِيمَاءَ</w:t>
      </w:r>
      <w:r w:rsidR="004A0B36" w:rsidRPr="00367DBB">
        <w:rPr>
          <w:rStyle w:val="Char2"/>
          <w:rtl/>
        </w:rPr>
        <w:t xml:space="preserve"> </w:t>
      </w:r>
      <w:r w:rsidR="004A0B36" w:rsidRPr="00367DBB">
        <w:rPr>
          <w:rStyle w:val="Char2"/>
          <w:rFonts w:hint="eastAsia"/>
          <w:rtl/>
        </w:rPr>
        <w:t>الْغِفَارِىِّ</w:t>
      </w:r>
      <w:r w:rsidR="00726BE0" w:rsidRPr="00367DBB">
        <w:rPr>
          <w:rStyle w:val="Char2"/>
          <w:rtl/>
        </w:rPr>
        <w:t>،</w:t>
      </w:r>
      <w:r w:rsidR="004A0B36" w:rsidRPr="00367DBB">
        <w:rPr>
          <w:rStyle w:val="Char2"/>
          <w:rtl/>
        </w:rPr>
        <w:t xml:space="preserve"> </w:t>
      </w:r>
      <w:r w:rsidR="004A0B36" w:rsidRPr="00367DBB">
        <w:rPr>
          <w:rStyle w:val="Char2"/>
          <w:rFonts w:hint="eastAsia"/>
          <w:rtl/>
        </w:rPr>
        <w:t>وَقَدْ</w:t>
      </w:r>
      <w:r w:rsidR="004A0B36" w:rsidRPr="00367DBB">
        <w:rPr>
          <w:rStyle w:val="Char2"/>
          <w:rtl/>
        </w:rPr>
        <w:t xml:space="preserve"> </w:t>
      </w:r>
      <w:r w:rsidR="004A0B36" w:rsidRPr="00367DBB">
        <w:rPr>
          <w:rStyle w:val="Char2"/>
          <w:rFonts w:hint="eastAsia"/>
          <w:rtl/>
        </w:rPr>
        <w:t>شَهِدَ</w:t>
      </w:r>
      <w:r w:rsidR="004A0B36" w:rsidRPr="00367DBB">
        <w:rPr>
          <w:rStyle w:val="Char2"/>
          <w:rtl/>
        </w:rPr>
        <w:t xml:space="preserve"> </w:t>
      </w:r>
      <w:r w:rsidR="004A0B36" w:rsidRPr="00367DBB">
        <w:rPr>
          <w:rStyle w:val="Char2"/>
          <w:rFonts w:hint="eastAsia"/>
          <w:rtl/>
        </w:rPr>
        <w:t>أَبِى</w:t>
      </w:r>
      <w:r w:rsidR="004A0B36" w:rsidRPr="00367DBB">
        <w:rPr>
          <w:rStyle w:val="Char2"/>
          <w:rtl/>
        </w:rPr>
        <w:t xml:space="preserve"> </w:t>
      </w:r>
      <w:r w:rsidR="004A0B36" w:rsidRPr="00367DBB">
        <w:rPr>
          <w:rStyle w:val="Char2"/>
          <w:rFonts w:hint="eastAsia"/>
          <w:rtl/>
        </w:rPr>
        <w:t>الْحُدَيْبِيَةَ</w:t>
      </w:r>
      <w:r w:rsidR="004A0B36" w:rsidRPr="00367DBB">
        <w:rPr>
          <w:rStyle w:val="Char2"/>
          <w:rtl/>
        </w:rPr>
        <w:t xml:space="preserve"> </w:t>
      </w:r>
      <w:r w:rsidR="004A0B36" w:rsidRPr="00367DBB">
        <w:rPr>
          <w:rStyle w:val="Char2"/>
          <w:rFonts w:hint="eastAsia"/>
          <w:rtl/>
        </w:rPr>
        <w:t>مَعَ</w:t>
      </w:r>
      <w:r w:rsidR="004A0B36" w:rsidRPr="00367DBB">
        <w:rPr>
          <w:rStyle w:val="Char2"/>
          <w:rtl/>
        </w:rPr>
        <w:t xml:space="preserve"> </w:t>
      </w:r>
      <w:r w:rsidR="004A0B36" w:rsidRPr="00367DBB">
        <w:rPr>
          <w:rStyle w:val="Char2"/>
          <w:rFonts w:hint="eastAsia"/>
          <w:rtl/>
        </w:rPr>
        <w:t>النَّبِىِّ</w:t>
      </w:r>
      <w:r w:rsidR="002855E4" w:rsidRPr="00367DBB">
        <w:rPr>
          <w:rStyle w:val="Char2"/>
          <w:rtl/>
        </w:rPr>
        <w:t xml:space="preserve"> </w:t>
      </w:r>
      <w:r w:rsidR="002855E4" w:rsidRPr="002855E4">
        <w:rPr>
          <w:rStyle w:val="Char3"/>
          <w:rFonts w:cs="CTraditional Arabic"/>
          <w:rtl/>
        </w:rPr>
        <w:t>ج</w:t>
      </w:r>
      <w:r w:rsidR="004A0B36" w:rsidRPr="00367DBB">
        <w:rPr>
          <w:rStyle w:val="Char2"/>
          <w:rtl/>
        </w:rPr>
        <w:t xml:space="preserve"> </w:t>
      </w:r>
      <w:r w:rsidR="004A0B36" w:rsidRPr="00367DBB">
        <w:rPr>
          <w:rStyle w:val="Char2"/>
          <w:rFonts w:hint="eastAsia"/>
          <w:rtl/>
        </w:rPr>
        <w:t>فَوَقَفَ</w:t>
      </w:r>
      <w:r w:rsidR="004A0B36" w:rsidRPr="00367DBB">
        <w:rPr>
          <w:rStyle w:val="Char2"/>
          <w:rtl/>
        </w:rPr>
        <w:t xml:space="preserve"> </w:t>
      </w:r>
      <w:r w:rsidR="004A0B36" w:rsidRPr="00367DBB">
        <w:rPr>
          <w:rStyle w:val="Char2"/>
          <w:rFonts w:hint="eastAsia"/>
          <w:rtl/>
        </w:rPr>
        <w:t>مَعَهَا</w:t>
      </w:r>
      <w:r w:rsidR="004A0B36" w:rsidRPr="00367DBB">
        <w:rPr>
          <w:rStyle w:val="Char2"/>
          <w:rtl/>
        </w:rPr>
        <w:t xml:space="preserve"> </w:t>
      </w:r>
      <w:r w:rsidR="004A0B36" w:rsidRPr="00367DBB">
        <w:rPr>
          <w:rStyle w:val="Char2"/>
          <w:rFonts w:hint="eastAsia"/>
          <w:rtl/>
        </w:rPr>
        <w:t>عُمَرُ</w:t>
      </w:r>
      <w:r w:rsidR="00726BE0" w:rsidRPr="00367DBB">
        <w:rPr>
          <w:rStyle w:val="Char2"/>
          <w:rtl/>
        </w:rPr>
        <w:t>،</w:t>
      </w:r>
      <w:r w:rsidR="004A0B36" w:rsidRPr="00367DBB">
        <w:rPr>
          <w:rStyle w:val="Char2"/>
          <w:rtl/>
        </w:rPr>
        <w:t xml:space="preserve"> </w:t>
      </w:r>
      <w:r w:rsidR="004A0B36" w:rsidRPr="00367DBB">
        <w:rPr>
          <w:rStyle w:val="Char2"/>
          <w:rFonts w:hint="eastAsia"/>
          <w:rtl/>
        </w:rPr>
        <w:t>وَلَمْ</w:t>
      </w:r>
      <w:r w:rsidR="004A0B36" w:rsidRPr="00367DBB">
        <w:rPr>
          <w:rStyle w:val="Char2"/>
          <w:rtl/>
        </w:rPr>
        <w:t xml:space="preserve"> </w:t>
      </w:r>
      <w:r w:rsidR="004A0B36" w:rsidRPr="00367DBB">
        <w:rPr>
          <w:rStyle w:val="Char2"/>
          <w:rFonts w:hint="eastAsia"/>
          <w:rtl/>
        </w:rPr>
        <w:t>يَمْضِ</w:t>
      </w:r>
      <w:r w:rsidR="00726BE0" w:rsidRPr="00367DBB">
        <w:rPr>
          <w:rStyle w:val="Char2"/>
          <w:rtl/>
        </w:rPr>
        <w:t>،</w:t>
      </w:r>
      <w:r w:rsidR="004A0B36" w:rsidRPr="00367DBB">
        <w:rPr>
          <w:rStyle w:val="Char2"/>
          <w:rtl/>
        </w:rPr>
        <w:t xml:space="preserve"> </w:t>
      </w:r>
      <w:r w:rsidR="004A0B36" w:rsidRPr="00367DBB">
        <w:rPr>
          <w:rStyle w:val="Char2"/>
          <w:rFonts w:hint="eastAsia"/>
          <w:rtl/>
        </w:rPr>
        <w:t>ثُمَّ</w:t>
      </w:r>
      <w:r w:rsidR="004A0B36" w:rsidRPr="00367DBB">
        <w:rPr>
          <w:rStyle w:val="Char2"/>
          <w:rtl/>
        </w:rPr>
        <w:t xml:space="preserve"> </w:t>
      </w:r>
      <w:r w:rsidR="004A0B36" w:rsidRPr="00367DBB">
        <w:rPr>
          <w:rStyle w:val="Char2"/>
          <w:rFonts w:hint="eastAsia"/>
          <w:rtl/>
        </w:rPr>
        <w:t>قَالَ</w:t>
      </w:r>
      <w:r w:rsidR="004A0B36" w:rsidRPr="00367DBB">
        <w:rPr>
          <w:rStyle w:val="Char2"/>
          <w:rtl/>
        </w:rPr>
        <w:t xml:space="preserve"> </w:t>
      </w:r>
      <w:r w:rsidR="004A0B36" w:rsidRPr="00367DBB">
        <w:rPr>
          <w:rStyle w:val="Char2"/>
          <w:rFonts w:hint="eastAsia"/>
          <w:rtl/>
        </w:rPr>
        <w:t>مَرْحَبًا</w:t>
      </w:r>
      <w:r w:rsidR="004A0B36" w:rsidRPr="00367DBB">
        <w:rPr>
          <w:rStyle w:val="Char2"/>
          <w:rtl/>
        </w:rPr>
        <w:t xml:space="preserve"> </w:t>
      </w:r>
      <w:r w:rsidR="004A0B36" w:rsidRPr="00367DBB">
        <w:rPr>
          <w:rStyle w:val="Char2"/>
          <w:rFonts w:hint="eastAsia"/>
          <w:rtl/>
        </w:rPr>
        <w:t>بِنَسَبٍ</w:t>
      </w:r>
      <w:r w:rsidR="004A0B36" w:rsidRPr="00367DBB">
        <w:rPr>
          <w:rStyle w:val="Char2"/>
          <w:rtl/>
        </w:rPr>
        <w:t xml:space="preserve"> </w:t>
      </w:r>
      <w:r w:rsidR="004A0B36" w:rsidRPr="00367DBB">
        <w:rPr>
          <w:rStyle w:val="Char2"/>
          <w:rFonts w:hint="eastAsia"/>
          <w:rtl/>
        </w:rPr>
        <w:t>قَرِيبٍ</w:t>
      </w:r>
      <w:r w:rsidR="00726BE0" w:rsidRPr="00367DBB">
        <w:rPr>
          <w:rStyle w:val="Char2"/>
          <w:rtl/>
        </w:rPr>
        <w:t>.</w:t>
      </w:r>
      <w:r w:rsidR="004A0B36" w:rsidRPr="00367DBB">
        <w:rPr>
          <w:rStyle w:val="Char2"/>
          <w:rtl/>
        </w:rPr>
        <w:t xml:space="preserve"> </w:t>
      </w:r>
      <w:r w:rsidR="004A0B36" w:rsidRPr="00367DBB">
        <w:rPr>
          <w:rStyle w:val="Char2"/>
          <w:rFonts w:hint="eastAsia"/>
          <w:rtl/>
        </w:rPr>
        <w:t>ثُمَّ</w:t>
      </w:r>
      <w:r w:rsidR="004A0B36" w:rsidRPr="00367DBB">
        <w:rPr>
          <w:rStyle w:val="Char2"/>
          <w:rtl/>
        </w:rPr>
        <w:t xml:space="preserve"> </w:t>
      </w:r>
      <w:r w:rsidR="004A0B36" w:rsidRPr="00367DBB">
        <w:rPr>
          <w:rStyle w:val="Char2"/>
          <w:rFonts w:hint="eastAsia"/>
          <w:rtl/>
        </w:rPr>
        <w:t>انْصَرَفَ</w:t>
      </w:r>
      <w:r w:rsidR="004A0B36" w:rsidRPr="00367DBB">
        <w:rPr>
          <w:rStyle w:val="Char2"/>
          <w:rtl/>
        </w:rPr>
        <w:t xml:space="preserve"> </w:t>
      </w:r>
      <w:r w:rsidR="004A0B36" w:rsidRPr="00367DBB">
        <w:rPr>
          <w:rStyle w:val="Char2"/>
          <w:rFonts w:hint="eastAsia"/>
          <w:rtl/>
        </w:rPr>
        <w:t>إِلَى</w:t>
      </w:r>
      <w:r w:rsidR="004A0B36" w:rsidRPr="00367DBB">
        <w:rPr>
          <w:rStyle w:val="Char2"/>
          <w:rtl/>
        </w:rPr>
        <w:t xml:space="preserve"> </w:t>
      </w:r>
      <w:r w:rsidR="004A0B36" w:rsidRPr="00367DBB">
        <w:rPr>
          <w:rStyle w:val="Char2"/>
          <w:rFonts w:hint="eastAsia"/>
          <w:rtl/>
        </w:rPr>
        <w:t>بَعِيرٍ</w:t>
      </w:r>
      <w:r w:rsidR="004A0B36" w:rsidRPr="00367DBB">
        <w:rPr>
          <w:rStyle w:val="Char2"/>
          <w:rtl/>
        </w:rPr>
        <w:t xml:space="preserve"> </w:t>
      </w:r>
      <w:r w:rsidR="004A0B36" w:rsidRPr="00367DBB">
        <w:rPr>
          <w:rStyle w:val="Char2"/>
          <w:rFonts w:hint="eastAsia"/>
          <w:rtl/>
        </w:rPr>
        <w:t>ظَهِيرٍ</w:t>
      </w:r>
      <w:r w:rsidR="004A0B36" w:rsidRPr="00367DBB">
        <w:rPr>
          <w:rStyle w:val="Char2"/>
          <w:rtl/>
        </w:rPr>
        <w:t xml:space="preserve"> </w:t>
      </w:r>
      <w:r w:rsidR="004A0B36" w:rsidRPr="00367DBB">
        <w:rPr>
          <w:rStyle w:val="Char2"/>
          <w:rFonts w:hint="eastAsia"/>
          <w:rtl/>
        </w:rPr>
        <w:t>كَانَ</w:t>
      </w:r>
      <w:r w:rsidR="004A0B36" w:rsidRPr="00367DBB">
        <w:rPr>
          <w:rStyle w:val="Char2"/>
          <w:rtl/>
        </w:rPr>
        <w:t xml:space="preserve"> </w:t>
      </w:r>
      <w:r w:rsidR="004A0B36" w:rsidRPr="00367DBB">
        <w:rPr>
          <w:rStyle w:val="Char2"/>
          <w:rFonts w:hint="eastAsia"/>
          <w:rtl/>
        </w:rPr>
        <w:t>مَرْبُوطًا</w:t>
      </w:r>
      <w:r w:rsidR="004A0B36" w:rsidRPr="00367DBB">
        <w:rPr>
          <w:rStyle w:val="Char2"/>
          <w:rtl/>
        </w:rPr>
        <w:t xml:space="preserve"> </w:t>
      </w:r>
      <w:r w:rsidR="004A0B36" w:rsidRPr="00367DBB">
        <w:rPr>
          <w:rStyle w:val="Char2"/>
          <w:rFonts w:hint="eastAsia"/>
          <w:rtl/>
        </w:rPr>
        <w:t>فِى</w:t>
      </w:r>
      <w:r w:rsidR="004A0B36" w:rsidRPr="00367DBB">
        <w:rPr>
          <w:rStyle w:val="Char2"/>
          <w:rtl/>
        </w:rPr>
        <w:t xml:space="preserve"> </w:t>
      </w:r>
      <w:r w:rsidR="004A0B36" w:rsidRPr="00367DBB">
        <w:rPr>
          <w:rStyle w:val="Char2"/>
          <w:rFonts w:hint="eastAsia"/>
          <w:rtl/>
        </w:rPr>
        <w:t>الدَّارِ</w:t>
      </w:r>
      <w:r w:rsidR="00726BE0" w:rsidRPr="00367DBB">
        <w:rPr>
          <w:rStyle w:val="Char2"/>
          <w:rtl/>
        </w:rPr>
        <w:t>،</w:t>
      </w:r>
      <w:r w:rsidR="004A0B36" w:rsidRPr="00367DBB">
        <w:rPr>
          <w:rStyle w:val="Char2"/>
          <w:rtl/>
        </w:rPr>
        <w:t xml:space="preserve"> </w:t>
      </w:r>
      <w:r w:rsidR="004A0B36" w:rsidRPr="00367DBB">
        <w:rPr>
          <w:rStyle w:val="Char2"/>
          <w:rFonts w:hint="eastAsia"/>
          <w:rtl/>
        </w:rPr>
        <w:t>فَحَمَلَ</w:t>
      </w:r>
      <w:r w:rsidR="004A0B36" w:rsidRPr="00367DBB">
        <w:rPr>
          <w:rStyle w:val="Char2"/>
          <w:rtl/>
        </w:rPr>
        <w:t xml:space="preserve"> </w:t>
      </w:r>
      <w:r w:rsidR="004A0B36" w:rsidRPr="00367DBB">
        <w:rPr>
          <w:rStyle w:val="Char2"/>
          <w:rFonts w:hint="eastAsia"/>
          <w:rtl/>
        </w:rPr>
        <w:t>عَلَيْهِ</w:t>
      </w:r>
      <w:r w:rsidR="004A0B36" w:rsidRPr="00367DBB">
        <w:rPr>
          <w:rStyle w:val="Char2"/>
          <w:rtl/>
        </w:rPr>
        <w:t xml:space="preserve"> </w:t>
      </w:r>
      <w:r w:rsidR="004A0B36" w:rsidRPr="00367DBB">
        <w:rPr>
          <w:rStyle w:val="Char2"/>
          <w:rFonts w:hint="eastAsia"/>
          <w:rtl/>
        </w:rPr>
        <w:t>غِرَارَتَيْنِ</w:t>
      </w:r>
      <w:r w:rsidR="004A0B36" w:rsidRPr="00367DBB">
        <w:rPr>
          <w:rStyle w:val="Char2"/>
          <w:rtl/>
        </w:rPr>
        <w:t xml:space="preserve"> </w:t>
      </w:r>
      <w:r w:rsidR="004A0B36" w:rsidRPr="00367DBB">
        <w:rPr>
          <w:rStyle w:val="Char2"/>
          <w:rFonts w:hint="eastAsia"/>
          <w:rtl/>
        </w:rPr>
        <w:t>مَلأَهُمَا</w:t>
      </w:r>
      <w:r w:rsidR="004A0B36" w:rsidRPr="00367DBB">
        <w:rPr>
          <w:rStyle w:val="Char2"/>
          <w:rtl/>
        </w:rPr>
        <w:t xml:space="preserve"> </w:t>
      </w:r>
      <w:r w:rsidR="004A0B36" w:rsidRPr="00367DBB">
        <w:rPr>
          <w:rStyle w:val="Char2"/>
          <w:rFonts w:hint="eastAsia"/>
          <w:rtl/>
        </w:rPr>
        <w:t>طَعَامًا</w:t>
      </w:r>
      <w:r w:rsidR="00726BE0" w:rsidRPr="00367DBB">
        <w:rPr>
          <w:rStyle w:val="Char2"/>
          <w:rtl/>
        </w:rPr>
        <w:t>،</w:t>
      </w:r>
      <w:r w:rsidR="004A0B36" w:rsidRPr="00367DBB">
        <w:rPr>
          <w:rStyle w:val="Char2"/>
          <w:rtl/>
        </w:rPr>
        <w:t xml:space="preserve"> </w:t>
      </w:r>
      <w:r w:rsidR="004A0B36" w:rsidRPr="00367DBB">
        <w:rPr>
          <w:rStyle w:val="Char2"/>
          <w:rFonts w:hint="eastAsia"/>
          <w:rtl/>
        </w:rPr>
        <w:t>وَحَمَلَ</w:t>
      </w:r>
      <w:r w:rsidR="004A0B36" w:rsidRPr="00367DBB">
        <w:rPr>
          <w:rStyle w:val="Char2"/>
          <w:rtl/>
        </w:rPr>
        <w:t xml:space="preserve"> </w:t>
      </w:r>
      <w:r w:rsidR="004A0B36" w:rsidRPr="00367DBB">
        <w:rPr>
          <w:rStyle w:val="Char2"/>
          <w:rFonts w:hint="eastAsia"/>
          <w:rtl/>
        </w:rPr>
        <w:t>بَيْنَهُمَا</w:t>
      </w:r>
      <w:r w:rsidR="004A0B36" w:rsidRPr="00367DBB">
        <w:rPr>
          <w:rStyle w:val="Char2"/>
          <w:rtl/>
        </w:rPr>
        <w:t xml:space="preserve"> </w:t>
      </w:r>
      <w:r w:rsidR="004A0B36" w:rsidRPr="00367DBB">
        <w:rPr>
          <w:rStyle w:val="Char2"/>
          <w:rFonts w:hint="eastAsia"/>
          <w:rtl/>
        </w:rPr>
        <w:t>نَفَقَةً</w:t>
      </w:r>
      <w:r w:rsidR="004A0B36" w:rsidRPr="00367DBB">
        <w:rPr>
          <w:rStyle w:val="Char2"/>
          <w:rtl/>
        </w:rPr>
        <w:t xml:space="preserve"> </w:t>
      </w:r>
      <w:r w:rsidR="004A0B36" w:rsidRPr="00367DBB">
        <w:rPr>
          <w:rStyle w:val="Char2"/>
          <w:rFonts w:hint="eastAsia"/>
          <w:rtl/>
        </w:rPr>
        <w:t>وَثِيَابًا</w:t>
      </w:r>
      <w:r w:rsidR="00726BE0" w:rsidRPr="00367DBB">
        <w:rPr>
          <w:rStyle w:val="Char2"/>
          <w:rtl/>
        </w:rPr>
        <w:t>،</w:t>
      </w:r>
      <w:r w:rsidR="004A0B36" w:rsidRPr="00367DBB">
        <w:rPr>
          <w:rStyle w:val="Char2"/>
          <w:rtl/>
        </w:rPr>
        <w:t xml:space="preserve"> </w:t>
      </w:r>
      <w:r w:rsidR="004A0B36" w:rsidRPr="00367DBB">
        <w:rPr>
          <w:rStyle w:val="Char2"/>
          <w:rFonts w:hint="eastAsia"/>
          <w:rtl/>
        </w:rPr>
        <w:t>ثُمَّ</w:t>
      </w:r>
      <w:r w:rsidR="004A0B36" w:rsidRPr="00367DBB">
        <w:rPr>
          <w:rStyle w:val="Char2"/>
          <w:rtl/>
        </w:rPr>
        <w:t xml:space="preserve"> </w:t>
      </w:r>
      <w:r w:rsidR="004A0B36" w:rsidRPr="00367DBB">
        <w:rPr>
          <w:rStyle w:val="Char2"/>
          <w:rFonts w:hint="eastAsia"/>
          <w:rtl/>
        </w:rPr>
        <w:t>نَاوَلَهَا</w:t>
      </w:r>
      <w:r w:rsidR="004A0B36" w:rsidRPr="00367DBB">
        <w:rPr>
          <w:rStyle w:val="Char2"/>
          <w:rtl/>
        </w:rPr>
        <w:t xml:space="preserve"> </w:t>
      </w:r>
      <w:r w:rsidR="004A0B36" w:rsidRPr="00367DBB">
        <w:rPr>
          <w:rStyle w:val="Char2"/>
          <w:rFonts w:hint="eastAsia"/>
          <w:rtl/>
        </w:rPr>
        <w:t>بِخِطَامِهِ</w:t>
      </w:r>
      <w:r w:rsidR="004A0B36" w:rsidRPr="00367DBB">
        <w:rPr>
          <w:rStyle w:val="Char2"/>
          <w:rtl/>
        </w:rPr>
        <w:t xml:space="preserve"> </w:t>
      </w:r>
      <w:r w:rsidR="004A0B36" w:rsidRPr="00367DBB">
        <w:rPr>
          <w:rStyle w:val="Char2"/>
          <w:rFonts w:hint="eastAsia"/>
          <w:rtl/>
        </w:rPr>
        <w:t>ثُمَّ</w:t>
      </w:r>
      <w:r w:rsidR="004A0B36" w:rsidRPr="00367DBB">
        <w:rPr>
          <w:rStyle w:val="Char2"/>
          <w:rtl/>
        </w:rPr>
        <w:t xml:space="preserve"> </w:t>
      </w:r>
      <w:r w:rsidR="004A0B36" w:rsidRPr="00367DBB">
        <w:rPr>
          <w:rStyle w:val="Char2"/>
          <w:rFonts w:hint="eastAsia"/>
          <w:rtl/>
        </w:rPr>
        <w:t>قَالَ</w:t>
      </w:r>
      <w:r w:rsidR="004A0B36" w:rsidRPr="00367DBB">
        <w:rPr>
          <w:rStyle w:val="Char2"/>
          <w:rtl/>
        </w:rPr>
        <w:t xml:space="preserve"> </w:t>
      </w:r>
      <w:r w:rsidR="004A0B36" w:rsidRPr="00367DBB">
        <w:rPr>
          <w:rStyle w:val="Char2"/>
          <w:rFonts w:hint="eastAsia"/>
          <w:rtl/>
        </w:rPr>
        <w:t>اقْتَادِيهِ</w:t>
      </w:r>
      <w:r w:rsidR="004A0B36" w:rsidRPr="00367DBB">
        <w:rPr>
          <w:rStyle w:val="Char2"/>
          <w:rtl/>
        </w:rPr>
        <w:t xml:space="preserve"> </w:t>
      </w:r>
      <w:r w:rsidR="004A0B36" w:rsidRPr="00367DBB">
        <w:rPr>
          <w:rStyle w:val="Char2"/>
          <w:rFonts w:hint="eastAsia"/>
          <w:rtl/>
        </w:rPr>
        <w:t>فَلَنْ</w:t>
      </w:r>
      <w:r w:rsidR="004A0B36" w:rsidRPr="00367DBB">
        <w:rPr>
          <w:rStyle w:val="Char2"/>
          <w:rtl/>
        </w:rPr>
        <w:t xml:space="preserve"> </w:t>
      </w:r>
      <w:r w:rsidR="004A0B36" w:rsidRPr="00367DBB">
        <w:rPr>
          <w:rStyle w:val="Char2"/>
          <w:rFonts w:hint="eastAsia"/>
          <w:rtl/>
        </w:rPr>
        <w:t>يَفْنَى</w:t>
      </w:r>
      <w:r w:rsidR="004A0B36" w:rsidRPr="00367DBB">
        <w:rPr>
          <w:rStyle w:val="Char2"/>
          <w:rtl/>
        </w:rPr>
        <w:t xml:space="preserve"> </w:t>
      </w:r>
      <w:r w:rsidR="004A0B36" w:rsidRPr="00367DBB">
        <w:rPr>
          <w:rStyle w:val="Char2"/>
          <w:rFonts w:hint="eastAsia"/>
          <w:rtl/>
        </w:rPr>
        <w:t>حَتَّى</w:t>
      </w:r>
      <w:r w:rsidR="004A0B36" w:rsidRPr="00367DBB">
        <w:rPr>
          <w:rStyle w:val="Char2"/>
          <w:rtl/>
        </w:rPr>
        <w:t xml:space="preserve"> </w:t>
      </w:r>
      <w:r w:rsidR="004A0B36" w:rsidRPr="00367DBB">
        <w:rPr>
          <w:rStyle w:val="Char2"/>
          <w:rFonts w:hint="eastAsia"/>
          <w:rtl/>
        </w:rPr>
        <w:t>يَأْتِيَكُمُ</w:t>
      </w:r>
      <w:r w:rsidR="004A0B36" w:rsidRPr="00367DBB">
        <w:rPr>
          <w:rStyle w:val="Char2"/>
          <w:rtl/>
        </w:rPr>
        <w:t xml:space="preserve"> </w:t>
      </w:r>
      <w:r w:rsidR="004A0B36" w:rsidRPr="00367DBB">
        <w:rPr>
          <w:rStyle w:val="Char2"/>
          <w:rFonts w:hint="eastAsia"/>
          <w:rtl/>
        </w:rPr>
        <w:t>اللَّهُ</w:t>
      </w:r>
      <w:r w:rsidR="004A0B36" w:rsidRPr="00367DBB">
        <w:rPr>
          <w:rStyle w:val="Char2"/>
          <w:rtl/>
        </w:rPr>
        <w:t xml:space="preserve"> </w:t>
      </w:r>
      <w:r w:rsidR="004A0B36" w:rsidRPr="00367DBB">
        <w:rPr>
          <w:rStyle w:val="Char2"/>
          <w:rFonts w:hint="eastAsia"/>
          <w:rtl/>
        </w:rPr>
        <w:t>بِخَيْرٍ</w:t>
      </w:r>
      <w:r w:rsidR="00726BE0" w:rsidRPr="00367DBB">
        <w:rPr>
          <w:rStyle w:val="Char2"/>
          <w:rtl/>
        </w:rPr>
        <w:t>.</w:t>
      </w:r>
      <w:r w:rsidR="004A0B36" w:rsidRPr="00367DBB">
        <w:rPr>
          <w:rStyle w:val="Char2"/>
          <w:rtl/>
        </w:rPr>
        <w:t xml:space="preserve"> </w:t>
      </w:r>
      <w:r w:rsidR="004A0B36" w:rsidRPr="00367DBB">
        <w:rPr>
          <w:rStyle w:val="Char2"/>
          <w:rFonts w:hint="eastAsia"/>
          <w:rtl/>
        </w:rPr>
        <w:t>فَقَالَ</w:t>
      </w:r>
      <w:r w:rsidR="004A0B36" w:rsidRPr="00367DBB">
        <w:rPr>
          <w:rStyle w:val="Char2"/>
          <w:rtl/>
        </w:rPr>
        <w:t xml:space="preserve"> </w:t>
      </w:r>
      <w:r w:rsidR="004A0B36" w:rsidRPr="00367DBB">
        <w:rPr>
          <w:rStyle w:val="Char2"/>
          <w:rFonts w:hint="eastAsia"/>
          <w:rtl/>
        </w:rPr>
        <w:t>رَجُلٌ</w:t>
      </w:r>
      <w:r w:rsidR="004A0B36" w:rsidRPr="00367DBB">
        <w:rPr>
          <w:rStyle w:val="Char2"/>
          <w:rtl/>
        </w:rPr>
        <w:t xml:space="preserve"> </w:t>
      </w:r>
      <w:r w:rsidR="004A0B36" w:rsidRPr="00367DBB">
        <w:rPr>
          <w:rStyle w:val="Char2"/>
          <w:rFonts w:hint="eastAsia"/>
          <w:rtl/>
        </w:rPr>
        <w:t>يَا</w:t>
      </w:r>
      <w:r w:rsidR="004A0B36" w:rsidRPr="00367DBB">
        <w:rPr>
          <w:rStyle w:val="Char2"/>
          <w:rtl/>
        </w:rPr>
        <w:t xml:space="preserve"> </w:t>
      </w:r>
      <w:r w:rsidR="004A0B36" w:rsidRPr="00367DBB">
        <w:rPr>
          <w:rStyle w:val="Char2"/>
          <w:rFonts w:hint="eastAsia"/>
          <w:rtl/>
        </w:rPr>
        <w:t>أَمِيرَ</w:t>
      </w:r>
      <w:r w:rsidR="004A0B36" w:rsidRPr="00367DBB">
        <w:rPr>
          <w:rStyle w:val="Char2"/>
          <w:rtl/>
        </w:rPr>
        <w:t xml:space="preserve"> </w:t>
      </w:r>
      <w:r w:rsidR="004A0B36" w:rsidRPr="00367DBB">
        <w:rPr>
          <w:rStyle w:val="Char2"/>
          <w:rFonts w:hint="eastAsia"/>
          <w:rtl/>
        </w:rPr>
        <w:t>الْمُؤْمِنِينَ</w:t>
      </w:r>
      <w:r w:rsidR="004A0B36" w:rsidRPr="00367DBB">
        <w:rPr>
          <w:rStyle w:val="Char2"/>
          <w:rtl/>
        </w:rPr>
        <w:t xml:space="preserve"> </w:t>
      </w:r>
      <w:r w:rsidR="004A0B36" w:rsidRPr="00367DBB">
        <w:rPr>
          <w:rStyle w:val="Char2"/>
          <w:rFonts w:hint="eastAsia"/>
          <w:rtl/>
        </w:rPr>
        <w:t>أَكْثَرْتَ</w:t>
      </w:r>
      <w:r w:rsidR="004A0B36" w:rsidRPr="00367DBB">
        <w:rPr>
          <w:rStyle w:val="Char2"/>
          <w:rtl/>
        </w:rPr>
        <w:t xml:space="preserve"> </w:t>
      </w:r>
      <w:r w:rsidR="004A0B36" w:rsidRPr="00367DBB">
        <w:rPr>
          <w:rStyle w:val="Char2"/>
          <w:rFonts w:hint="eastAsia"/>
          <w:rtl/>
        </w:rPr>
        <w:t>لَهَا</w:t>
      </w:r>
      <w:r w:rsidR="00726BE0" w:rsidRPr="00367DBB">
        <w:rPr>
          <w:rStyle w:val="Char2"/>
          <w:rtl/>
        </w:rPr>
        <w:t>.</w:t>
      </w:r>
      <w:r w:rsidR="004A0B36" w:rsidRPr="00367DBB">
        <w:rPr>
          <w:rStyle w:val="Char2"/>
          <w:rtl/>
        </w:rPr>
        <w:t xml:space="preserve"> </w:t>
      </w:r>
      <w:r w:rsidR="004A0B36" w:rsidRPr="00367DBB">
        <w:rPr>
          <w:rStyle w:val="Char2"/>
          <w:rFonts w:hint="eastAsia"/>
          <w:rtl/>
        </w:rPr>
        <w:t>قَالَ</w:t>
      </w:r>
      <w:r w:rsidR="004A0B36" w:rsidRPr="00367DBB">
        <w:rPr>
          <w:rStyle w:val="Char2"/>
          <w:rtl/>
        </w:rPr>
        <w:t xml:space="preserve"> </w:t>
      </w:r>
      <w:r w:rsidR="004A0B36" w:rsidRPr="00367DBB">
        <w:rPr>
          <w:rStyle w:val="Char2"/>
          <w:rFonts w:hint="eastAsia"/>
          <w:rtl/>
        </w:rPr>
        <w:t>عُمَرُ</w:t>
      </w:r>
      <w:r w:rsidR="004A0B36" w:rsidRPr="00367DBB">
        <w:rPr>
          <w:rStyle w:val="Char2"/>
          <w:rtl/>
        </w:rPr>
        <w:t xml:space="preserve"> </w:t>
      </w:r>
      <w:r w:rsidR="004A0B36" w:rsidRPr="00367DBB">
        <w:rPr>
          <w:rStyle w:val="Char2"/>
          <w:rFonts w:hint="eastAsia"/>
          <w:rtl/>
        </w:rPr>
        <w:t>ثَكِلَتْكَ</w:t>
      </w:r>
      <w:r w:rsidR="004A0B36" w:rsidRPr="00367DBB">
        <w:rPr>
          <w:rStyle w:val="Char2"/>
          <w:rtl/>
        </w:rPr>
        <w:t xml:space="preserve"> </w:t>
      </w:r>
      <w:r w:rsidR="004A0B36" w:rsidRPr="00367DBB">
        <w:rPr>
          <w:rStyle w:val="Char2"/>
          <w:rFonts w:hint="eastAsia"/>
          <w:rtl/>
        </w:rPr>
        <w:t>أُمُّكَ</w:t>
      </w:r>
      <w:r w:rsidR="00726BE0" w:rsidRPr="00367DBB">
        <w:rPr>
          <w:rStyle w:val="Char2"/>
          <w:rtl/>
        </w:rPr>
        <w:t>،</w:t>
      </w:r>
      <w:r w:rsidR="004A0B36" w:rsidRPr="00367DBB">
        <w:rPr>
          <w:rStyle w:val="Char2"/>
          <w:rtl/>
        </w:rPr>
        <w:t xml:space="preserve"> </w:t>
      </w:r>
      <w:r w:rsidR="004A0B36" w:rsidRPr="00367DBB">
        <w:rPr>
          <w:rStyle w:val="Char2"/>
          <w:rFonts w:hint="eastAsia"/>
          <w:rtl/>
        </w:rPr>
        <w:t>وَاللَّهِ</w:t>
      </w:r>
      <w:r w:rsidR="004A0B36" w:rsidRPr="00367DBB">
        <w:rPr>
          <w:rStyle w:val="Char2"/>
          <w:rtl/>
        </w:rPr>
        <w:t xml:space="preserve"> </w:t>
      </w:r>
      <w:r w:rsidR="004A0B36" w:rsidRPr="00367DBB">
        <w:rPr>
          <w:rStyle w:val="Char2"/>
          <w:rFonts w:hint="eastAsia"/>
          <w:rtl/>
        </w:rPr>
        <w:t>إِنِّى</w:t>
      </w:r>
      <w:r w:rsidR="004A0B36" w:rsidRPr="00367DBB">
        <w:rPr>
          <w:rStyle w:val="Char2"/>
          <w:rtl/>
        </w:rPr>
        <w:t xml:space="preserve"> </w:t>
      </w:r>
      <w:r w:rsidR="004A0B36" w:rsidRPr="00367DBB">
        <w:rPr>
          <w:rStyle w:val="Char2"/>
          <w:rFonts w:hint="eastAsia"/>
          <w:rtl/>
        </w:rPr>
        <w:t>لأَرَى</w:t>
      </w:r>
      <w:r w:rsidR="004A0B36" w:rsidRPr="00367DBB">
        <w:rPr>
          <w:rStyle w:val="Char2"/>
          <w:rtl/>
        </w:rPr>
        <w:t xml:space="preserve"> </w:t>
      </w:r>
      <w:r w:rsidR="004A0B36" w:rsidRPr="00367DBB">
        <w:rPr>
          <w:rStyle w:val="Char2"/>
          <w:rFonts w:hint="eastAsia"/>
          <w:rtl/>
        </w:rPr>
        <w:t>أَبَا</w:t>
      </w:r>
      <w:r w:rsidR="004A0B36" w:rsidRPr="00367DBB">
        <w:rPr>
          <w:rStyle w:val="Char2"/>
          <w:rtl/>
        </w:rPr>
        <w:t xml:space="preserve"> </w:t>
      </w:r>
      <w:r w:rsidR="004A0B36" w:rsidRPr="00367DBB">
        <w:rPr>
          <w:rStyle w:val="Char2"/>
          <w:rFonts w:hint="eastAsia"/>
          <w:rtl/>
        </w:rPr>
        <w:t>هَذِهِ</w:t>
      </w:r>
      <w:r w:rsidR="004A0B36" w:rsidRPr="00367DBB">
        <w:rPr>
          <w:rStyle w:val="Char2"/>
          <w:rtl/>
        </w:rPr>
        <w:t xml:space="preserve"> </w:t>
      </w:r>
      <w:r w:rsidR="004A0B36" w:rsidRPr="00367DBB">
        <w:rPr>
          <w:rStyle w:val="Char2"/>
          <w:rFonts w:hint="eastAsia"/>
          <w:rtl/>
        </w:rPr>
        <w:t>وَأَخَاهَا</w:t>
      </w:r>
      <w:r w:rsidR="004A0B36" w:rsidRPr="00367DBB">
        <w:rPr>
          <w:rStyle w:val="Char2"/>
          <w:rtl/>
        </w:rPr>
        <w:t xml:space="preserve"> </w:t>
      </w:r>
      <w:r w:rsidR="004A0B36" w:rsidRPr="00367DBB">
        <w:rPr>
          <w:rStyle w:val="Char2"/>
          <w:rFonts w:hint="eastAsia"/>
          <w:rtl/>
        </w:rPr>
        <w:t>قَدْ</w:t>
      </w:r>
      <w:r w:rsidR="004A0B36" w:rsidRPr="00367DBB">
        <w:rPr>
          <w:rStyle w:val="Char2"/>
          <w:rtl/>
        </w:rPr>
        <w:t xml:space="preserve"> </w:t>
      </w:r>
      <w:r w:rsidR="004A0B36" w:rsidRPr="00367DBB">
        <w:rPr>
          <w:rStyle w:val="Char2"/>
          <w:rFonts w:hint="eastAsia"/>
          <w:rtl/>
        </w:rPr>
        <w:t>حَاصَرَا</w:t>
      </w:r>
      <w:r w:rsidR="004A0B36" w:rsidRPr="00367DBB">
        <w:rPr>
          <w:rStyle w:val="Char2"/>
          <w:rtl/>
        </w:rPr>
        <w:t xml:space="preserve"> </w:t>
      </w:r>
      <w:r w:rsidR="004A0B36" w:rsidRPr="00367DBB">
        <w:rPr>
          <w:rStyle w:val="Char2"/>
          <w:rFonts w:hint="eastAsia"/>
          <w:rtl/>
        </w:rPr>
        <w:t>حِصْنًا</w:t>
      </w:r>
      <w:r w:rsidR="004A0B36" w:rsidRPr="00367DBB">
        <w:rPr>
          <w:rStyle w:val="Char2"/>
          <w:rtl/>
        </w:rPr>
        <w:t xml:space="preserve"> </w:t>
      </w:r>
      <w:r w:rsidR="004A0B36" w:rsidRPr="00367DBB">
        <w:rPr>
          <w:rStyle w:val="Char2"/>
          <w:rFonts w:hint="eastAsia"/>
          <w:rtl/>
        </w:rPr>
        <w:t>زَمَانًا</w:t>
      </w:r>
      <w:r w:rsidR="00726BE0" w:rsidRPr="00367DBB">
        <w:rPr>
          <w:rStyle w:val="Char2"/>
          <w:rtl/>
        </w:rPr>
        <w:t>،</w:t>
      </w:r>
      <w:r w:rsidR="004A0B36" w:rsidRPr="00367DBB">
        <w:rPr>
          <w:rStyle w:val="Char2"/>
          <w:rtl/>
        </w:rPr>
        <w:t xml:space="preserve"> </w:t>
      </w:r>
      <w:r w:rsidR="004A0B36" w:rsidRPr="00367DBB">
        <w:rPr>
          <w:rStyle w:val="Char2"/>
          <w:rFonts w:hint="eastAsia"/>
          <w:rtl/>
        </w:rPr>
        <w:t>فَافْتَتَحَاهُ</w:t>
      </w:r>
      <w:r w:rsidR="00726BE0" w:rsidRPr="00367DBB">
        <w:rPr>
          <w:rStyle w:val="Char2"/>
          <w:rtl/>
        </w:rPr>
        <w:t>،</w:t>
      </w:r>
      <w:r w:rsidR="004A0B36" w:rsidRPr="00367DBB">
        <w:rPr>
          <w:rStyle w:val="Char2"/>
          <w:rtl/>
        </w:rPr>
        <w:t xml:space="preserve"> </w:t>
      </w:r>
      <w:r w:rsidR="004A0B36" w:rsidRPr="00367DBB">
        <w:rPr>
          <w:rStyle w:val="Char2"/>
          <w:rFonts w:hint="eastAsia"/>
          <w:rtl/>
        </w:rPr>
        <w:t>ثُمَّ</w:t>
      </w:r>
      <w:r w:rsidR="004A0B36" w:rsidRPr="00367DBB">
        <w:rPr>
          <w:rStyle w:val="Char2"/>
          <w:rtl/>
        </w:rPr>
        <w:t xml:space="preserve"> </w:t>
      </w:r>
      <w:r w:rsidR="004A0B36" w:rsidRPr="00367DBB">
        <w:rPr>
          <w:rStyle w:val="Char2"/>
          <w:rFonts w:hint="eastAsia"/>
          <w:rtl/>
        </w:rPr>
        <w:t>أَصْبَحْنَا</w:t>
      </w:r>
      <w:r w:rsidR="004A0B36" w:rsidRPr="00367DBB">
        <w:rPr>
          <w:rStyle w:val="Char2"/>
          <w:rtl/>
        </w:rPr>
        <w:t xml:space="preserve"> </w:t>
      </w:r>
      <w:r w:rsidR="004A0B36" w:rsidRPr="00367DBB">
        <w:rPr>
          <w:rStyle w:val="Char2"/>
          <w:rFonts w:hint="eastAsia"/>
          <w:rtl/>
        </w:rPr>
        <w:t>نَسْتَفِىءُ</w:t>
      </w:r>
      <w:r w:rsidR="004A0B36" w:rsidRPr="00367DBB">
        <w:rPr>
          <w:rStyle w:val="Char2"/>
          <w:rtl/>
        </w:rPr>
        <w:t xml:space="preserve"> </w:t>
      </w:r>
      <w:r w:rsidR="004A0B36" w:rsidRPr="00367DBB">
        <w:rPr>
          <w:rStyle w:val="Char2"/>
          <w:rFonts w:hint="eastAsia"/>
          <w:rtl/>
        </w:rPr>
        <w:t>سُهْمَانَهُمَا</w:t>
      </w:r>
      <w:r w:rsidR="004A0B36" w:rsidRPr="00367DBB">
        <w:rPr>
          <w:rStyle w:val="Char2"/>
          <w:rFonts w:hint="cs"/>
          <w:rtl/>
        </w:rPr>
        <w:t>»</w:t>
      </w:r>
      <w:r w:rsidRPr="00077934">
        <w:rPr>
          <w:rStyle w:val="Char4"/>
          <w:rFonts w:hint="cs"/>
          <w:rtl/>
        </w:rPr>
        <w:t xml:space="preserve">، </w:t>
      </w:r>
      <w:r w:rsidR="004A0B36">
        <w:rPr>
          <w:rStyle w:val="Char1"/>
          <w:rFonts w:hint="cs"/>
          <w:rtl/>
        </w:rPr>
        <w:t>أ</w:t>
      </w:r>
      <w:r w:rsidRPr="004A0B36">
        <w:rPr>
          <w:rStyle w:val="Char1"/>
          <w:rFonts w:hint="cs"/>
          <w:rtl/>
        </w:rPr>
        <w:t>خرجه البخاري</w:t>
      </w:r>
      <w:r w:rsidRPr="00085A97">
        <w:rPr>
          <w:rStyle w:val="Char4"/>
          <w:vertAlign w:val="superscript"/>
          <w:rtl/>
        </w:rPr>
        <w:footnoteReference w:id="518"/>
      </w:r>
      <w:r w:rsidRPr="00077934">
        <w:rPr>
          <w:rStyle w:val="Char4"/>
          <w:rFonts w:hint="cs"/>
          <w:rtl/>
        </w:rPr>
        <w:t xml:space="preserve">. </w:t>
      </w:r>
    </w:p>
    <w:p w:rsidR="00EB1F60" w:rsidRPr="00077934" w:rsidRDefault="008070C7" w:rsidP="00F41FD6">
      <w:pPr>
        <w:ind w:firstLine="284"/>
        <w:jc w:val="both"/>
        <w:rPr>
          <w:rStyle w:val="Char4"/>
          <w:rtl/>
        </w:rPr>
      </w:pPr>
      <w:r w:rsidRPr="004A0B36">
        <w:rPr>
          <w:rStyle w:val="Char1"/>
          <w:rFonts w:hint="cs"/>
          <w:rtl/>
        </w:rPr>
        <w:t>وفي الرياض</w:t>
      </w:r>
      <w:r w:rsidRPr="00077934">
        <w:rPr>
          <w:rStyle w:val="Char4"/>
          <w:rFonts w:hint="cs"/>
          <w:rtl/>
        </w:rPr>
        <w:t xml:space="preserve"> </w:t>
      </w:r>
      <w:r w:rsidR="004A0B36" w:rsidRPr="008A4F72">
        <w:rPr>
          <w:rStyle w:val="Char3"/>
          <w:rFonts w:hint="cs"/>
          <w:rtl/>
        </w:rPr>
        <w:t>«</w:t>
      </w:r>
      <w:r w:rsidR="00EB1F60" w:rsidRPr="00EB1F60">
        <w:rPr>
          <w:rStyle w:val="Char3"/>
          <w:rFonts w:hint="eastAsia"/>
          <w:rtl/>
        </w:rPr>
        <w:t>عن</w:t>
      </w:r>
      <w:r w:rsidR="00EB1F60" w:rsidRPr="00EB1F60">
        <w:rPr>
          <w:rStyle w:val="Char3"/>
          <w:rtl/>
        </w:rPr>
        <w:t xml:space="preserve"> </w:t>
      </w:r>
      <w:r w:rsidR="00EB1F60" w:rsidRPr="00EB1F60">
        <w:rPr>
          <w:rStyle w:val="Char3"/>
          <w:rFonts w:hint="eastAsia"/>
          <w:rtl/>
        </w:rPr>
        <w:t>ابن</w:t>
      </w:r>
      <w:r w:rsidR="00EB1F60" w:rsidRPr="00EB1F60">
        <w:rPr>
          <w:rStyle w:val="Char3"/>
          <w:rtl/>
        </w:rPr>
        <w:t xml:space="preserve"> </w:t>
      </w:r>
      <w:r w:rsidR="00EB1F60" w:rsidRPr="00EB1F60">
        <w:rPr>
          <w:rStyle w:val="Char3"/>
          <w:rFonts w:hint="eastAsia"/>
          <w:rtl/>
        </w:rPr>
        <w:t>عمر</w:t>
      </w:r>
      <w:r w:rsidR="00EB1F60" w:rsidRPr="00EB1F60">
        <w:rPr>
          <w:rStyle w:val="Char3"/>
          <w:rtl/>
        </w:rPr>
        <w:t xml:space="preserve"> </w:t>
      </w:r>
      <w:r w:rsidR="00EB1F60" w:rsidRPr="00EB1F60">
        <w:rPr>
          <w:rStyle w:val="Char3"/>
          <w:rFonts w:hint="eastAsia"/>
          <w:rtl/>
        </w:rPr>
        <w:t>قال</w:t>
      </w:r>
      <w:r w:rsidR="00726BE0">
        <w:rPr>
          <w:rStyle w:val="Char3"/>
          <w:rtl/>
        </w:rPr>
        <w:t>:</w:t>
      </w:r>
      <w:r w:rsidR="00EB1F60" w:rsidRPr="00EB1F60">
        <w:rPr>
          <w:rStyle w:val="Char3"/>
          <w:rtl/>
        </w:rPr>
        <w:t xml:space="preserve"> </w:t>
      </w:r>
      <w:r w:rsidR="00EB1F60" w:rsidRPr="00EB1F60">
        <w:rPr>
          <w:rStyle w:val="Char3"/>
          <w:rFonts w:hint="eastAsia"/>
          <w:rtl/>
        </w:rPr>
        <w:t>قدمت</w:t>
      </w:r>
      <w:r w:rsidR="00EB1F60" w:rsidRPr="00EB1F60">
        <w:rPr>
          <w:rStyle w:val="Char3"/>
          <w:rtl/>
        </w:rPr>
        <w:t xml:space="preserve"> </w:t>
      </w:r>
      <w:r w:rsidR="00EB1F60" w:rsidRPr="00EB1F60">
        <w:rPr>
          <w:rStyle w:val="Char3"/>
          <w:rFonts w:hint="eastAsia"/>
          <w:rtl/>
        </w:rPr>
        <w:t>رفقة</w:t>
      </w:r>
      <w:r w:rsidR="00EB1F60" w:rsidRPr="00EB1F60">
        <w:rPr>
          <w:rStyle w:val="Char3"/>
          <w:rtl/>
        </w:rPr>
        <w:t xml:space="preserve"> </w:t>
      </w:r>
      <w:r w:rsidR="00EB1F60" w:rsidRPr="00EB1F60">
        <w:rPr>
          <w:rStyle w:val="Char3"/>
          <w:rFonts w:hint="eastAsia"/>
          <w:rtl/>
        </w:rPr>
        <w:t>من</w:t>
      </w:r>
      <w:r w:rsidR="00EB1F60" w:rsidRPr="00EB1F60">
        <w:rPr>
          <w:rStyle w:val="Char3"/>
          <w:rtl/>
        </w:rPr>
        <w:t xml:space="preserve"> </w:t>
      </w:r>
      <w:r w:rsidR="00EB1F60" w:rsidRPr="00EB1F60">
        <w:rPr>
          <w:rStyle w:val="Char3"/>
          <w:rFonts w:hint="eastAsia"/>
          <w:rtl/>
        </w:rPr>
        <w:t>التجار</w:t>
      </w:r>
      <w:r w:rsidR="00726BE0">
        <w:rPr>
          <w:rStyle w:val="Char3"/>
          <w:rtl/>
        </w:rPr>
        <w:t>،</w:t>
      </w:r>
      <w:r w:rsidR="00EB1F60" w:rsidRPr="00EB1F60">
        <w:rPr>
          <w:rStyle w:val="Char3"/>
          <w:rtl/>
        </w:rPr>
        <w:t xml:space="preserve"> </w:t>
      </w:r>
      <w:r w:rsidR="00EB1F60" w:rsidRPr="00EB1F60">
        <w:rPr>
          <w:rStyle w:val="Char3"/>
          <w:rFonts w:hint="eastAsia"/>
          <w:rtl/>
        </w:rPr>
        <w:t>فنزلوا</w:t>
      </w:r>
      <w:r w:rsidR="00EB1F60" w:rsidRPr="00EB1F60">
        <w:rPr>
          <w:rStyle w:val="Char3"/>
          <w:rtl/>
        </w:rPr>
        <w:t xml:space="preserve"> </w:t>
      </w:r>
      <w:r w:rsidR="00EB1F60" w:rsidRPr="00EB1F60">
        <w:rPr>
          <w:rStyle w:val="Char3"/>
          <w:rFonts w:hint="eastAsia"/>
          <w:rtl/>
        </w:rPr>
        <w:t>ال</w:t>
      </w:r>
      <w:r w:rsidR="00EB1F60">
        <w:rPr>
          <w:rStyle w:val="Char3"/>
          <w:rFonts w:hint="cs"/>
          <w:rtl/>
        </w:rPr>
        <w:t>ـ</w:t>
      </w:r>
      <w:r w:rsidR="00EB1F60" w:rsidRPr="00EB1F60">
        <w:rPr>
          <w:rStyle w:val="Char3"/>
          <w:rFonts w:hint="eastAsia"/>
          <w:rtl/>
        </w:rPr>
        <w:t>مصلى</w:t>
      </w:r>
      <w:r w:rsidR="00726BE0">
        <w:rPr>
          <w:rStyle w:val="Char3"/>
          <w:rtl/>
        </w:rPr>
        <w:t>،</w:t>
      </w:r>
      <w:r w:rsidR="00EB1F60" w:rsidRPr="00EB1F60">
        <w:rPr>
          <w:rStyle w:val="Char3"/>
          <w:rtl/>
        </w:rPr>
        <w:t xml:space="preserve"> </w:t>
      </w:r>
      <w:r w:rsidR="00EB1F60" w:rsidRPr="00EB1F60">
        <w:rPr>
          <w:rStyle w:val="Char3"/>
          <w:rFonts w:hint="eastAsia"/>
          <w:rtl/>
        </w:rPr>
        <w:t>فقال</w:t>
      </w:r>
      <w:r w:rsidR="00EB1F60" w:rsidRPr="00EB1F60">
        <w:rPr>
          <w:rStyle w:val="Char3"/>
          <w:rtl/>
        </w:rPr>
        <w:t xml:space="preserve"> </w:t>
      </w:r>
      <w:r w:rsidR="00EB1F60" w:rsidRPr="00EB1F60">
        <w:rPr>
          <w:rStyle w:val="Char3"/>
          <w:rFonts w:hint="eastAsia"/>
          <w:rtl/>
        </w:rPr>
        <w:t>عمر</w:t>
      </w:r>
      <w:r w:rsidR="00EB1F60" w:rsidRPr="00EB1F60">
        <w:rPr>
          <w:rStyle w:val="Char3"/>
          <w:rtl/>
        </w:rPr>
        <w:t xml:space="preserve"> </w:t>
      </w:r>
      <w:r w:rsidR="00EB1F60" w:rsidRPr="00EB1F60">
        <w:rPr>
          <w:rStyle w:val="Char3"/>
          <w:rFonts w:hint="eastAsia"/>
          <w:rtl/>
        </w:rPr>
        <w:t>لعبد</w:t>
      </w:r>
      <w:r w:rsidR="00EB1F60" w:rsidRPr="00EB1F60">
        <w:rPr>
          <w:rStyle w:val="Char3"/>
          <w:rtl/>
        </w:rPr>
        <w:t xml:space="preserve"> </w:t>
      </w:r>
      <w:r w:rsidR="00EB1F60" w:rsidRPr="00EB1F60">
        <w:rPr>
          <w:rStyle w:val="Char3"/>
          <w:rFonts w:hint="eastAsia"/>
          <w:rtl/>
        </w:rPr>
        <w:t>الرحمن</w:t>
      </w:r>
      <w:r w:rsidR="00EB1F60" w:rsidRPr="00EB1F60">
        <w:rPr>
          <w:rStyle w:val="Char3"/>
          <w:rtl/>
        </w:rPr>
        <w:t xml:space="preserve"> </w:t>
      </w:r>
      <w:r w:rsidR="00EB1F60" w:rsidRPr="00EB1F60">
        <w:rPr>
          <w:rStyle w:val="Char3"/>
          <w:rFonts w:hint="eastAsia"/>
          <w:rtl/>
        </w:rPr>
        <w:t>بن</w:t>
      </w:r>
      <w:r w:rsidR="00EB1F60" w:rsidRPr="00EB1F60">
        <w:rPr>
          <w:rStyle w:val="Char3"/>
          <w:rtl/>
        </w:rPr>
        <w:t xml:space="preserve"> </w:t>
      </w:r>
      <w:r w:rsidR="00EB1F60" w:rsidRPr="00EB1F60">
        <w:rPr>
          <w:rStyle w:val="Char3"/>
          <w:rFonts w:hint="eastAsia"/>
          <w:rtl/>
        </w:rPr>
        <w:t>عوف</w:t>
      </w:r>
      <w:r w:rsidR="00726BE0">
        <w:rPr>
          <w:rStyle w:val="Char3"/>
          <w:rtl/>
        </w:rPr>
        <w:t>:</w:t>
      </w:r>
      <w:r w:rsidR="00EB1F60" w:rsidRPr="00EB1F60">
        <w:rPr>
          <w:rStyle w:val="Char3"/>
          <w:rtl/>
        </w:rPr>
        <w:t xml:space="preserve"> </w:t>
      </w:r>
      <w:r w:rsidR="00EB1F60" w:rsidRPr="00EB1F60">
        <w:rPr>
          <w:rStyle w:val="Char3"/>
          <w:rFonts w:hint="eastAsia"/>
          <w:rtl/>
        </w:rPr>
        <w:t>هل</w:t>
      </w:r>
      <w:r w:rsidR="00EB1F60" w:rsidRPr="00EB1F60">
        <w:rPr>
          <w:rStyle w:val="Char3"/>
          <w:rtl/>
        </w:rPr>
        <w:t xml:space="preserve"> </w:t>
      </w:r>
      <w:r w:rsidR="00EB1F60" w:rsidRPr="00EB1F60">
        <w:rPr>
          <w:rStyle w:val="Char3"/>
          <w:rFonts w:hint="eastAsia"/>
          <w:rtl/>
        </w:rPr>
        <w:t>لك</w:t>
      </w:r>
      <w:r w:rsidR="00EB1F60" w:rsidRPr="00EB1F60">
        <w:rPr>
          <w:rStyle w:val="Char3"/>
          <w:rtl/>
        </w:rPr>
        <w:t xml:space="preserve"> </w:t>
      </w:r>
      <w:r w:rsidR="00EB1F60" w:rsidRPr="00EB1F60">
        <w:rPr>
          <w:rStyle w:val="Char3"/>
          <w:rFonts w:hint="eastAsia"/>
          <w:rtl/>
        </w:rPr>
        <w:t>أن</w:t>
      </w:r>
      <w:r w:rsidR="00EB1F60" w:rsidRPr="00EB1F60">
        <w:rPr>
          <w:rStyle w:val="Char3"/>
          <w:rtl/>
        </w:rPr>
        <w:t xml:space="preserve"> </w:t>
      </w:r>
      <w:r w:rsidR="00EB1F60" w:rsidRPr="00EB1F60">
        <w:rPr>
          <w:rStyle w:val="Char3"/>
          <w:rFonts w:hint="eastAsia"/>
          <w:rtl/>
        </w:rPr>
        <w:t>نحرسهم</w:t>
      </w:r>
      <w:r w:rsidR="00EB1F60" w:rsidRPr="00EB1F60">
        <w:rPr>
          <w:rStyle w:val="Char3"/>
          <w:rtl/>
        </w:rPr>
        <w:t xml:space="preserve"> </w:t>
      </w:r>
      <w:r w:rsidR="00EB1F60" w:rsidRPr="00EB1F60">
        <w:rPr>
          <w:rStyle w:val="Char3"/>
          <w:rFonts w:hint="eastAsia"/>
          <w:rtl/>
        </w:rPr>
        <w:t>الليلة</w:t>
      </w:r>
      <w:r w:rsidR="00EB1F60" w:rsidRPr="00EB1F60">
        <w:rPr>
          <w:rStyle w:val="Char3"/>
          <w:rtl/>
        </w:rPr>
        <w:t xml:space="preserve"> </w:t>
      </w:r>
      <w:r w:rsidR="00EB1F60" w:rsidRPr="00EB1F60">
        <w:rPr>
          <w:rStyle w:val="Char3"/>
          <w:rFonts w:hint="eastAsia"/>
          <w:rtl/>
        </w:rPr>
        <w:t>من</w:t>
      </w:r>
      <w:r w:rsidR="00EB1F60" w:rsidRPr="00EB1F60">
        <w:rPr>
          <w:rStyle w:val="Char3"/>
          <w:rtl/>
        </w:rPr>
        <w:t xml:space="preserve"> </w:t>
      </w:r>
      <w:r w:rsidR="00EB1F60" w:rsidRPr="00EB1F60">
        <w:rPr>
          <w:rStyle w:val="Char3"/>
          <w:rFonts w:hint="eastAsia"/>
          <w:rtl/>
        </w:rPr>
        <w:t>السرق</w:t>
      </w:r>
      <w:r w:rsidR="00EB1F60" w:rsidRPr="00EB1F60">
        <w:rPr>
          <w:rStyle w:val="Char3"/>
          <w:rtl/>
        </w:rPr>
        <w:t xml:space="preserve"> </w:t>
      </w:r>
      <w:r w:rsidR="00EB1F60" w:rsidRPr="00EB1F60">
        <w:rPr>
          <w:rStyle w:val="Char3"/>
          <w:rFonts w:hint="eastAsia"/>
          <w:rtl/>
        </w:rPr>
        <w:t>فباتا</w:t>
      </w:r>
      <w:r w:rsidR="00EB1F60" w:rsidRPr="00EB1F60">
        <w:rPr>
          <w:rStyle w:val="Char3"/>
          <w:rtl/>
        </w:rPr>
        <w:t xml:space="preserve"> </w:t>
      </w:r>
      <w:r w:rsidR="00EB1F60" w:rsidRPr="00EB1F60">
        <w:rPr>
          <w:rStyle w:val="Char3"/>
          <w:rFonts w:hint="eastAsia"/>
          <w:rtl/>
        </w:rPr>
        <w:t>يحرسانهم</w:t>
      </w:r>
      <w:r w:rsidR="00726BE0">
        <w:rPr>
          <w:rStyle w:val="Char3"/>
          <w:rtl/>
        </w:rPr>
        <w:t>،</w:t>
      </w:r>
      <w:r w:rsidR="00EB1F60" w:rsidRPr="00EB1F60">
        <w:rPr>
          <w:rStyle w:val="Char3"/>
          <w:rtl/>
        </w:rPr>
        <w:t xml:space="preserve"> </w:t>
      </w:r>
      <w:r w:rsidR="00EB1F60" w:rsidRPr="00EB1F60">
        <w:rPr>
          <w:rStyle w:val="Char3"/>
          <w:rFonts w:hint="eastAsia"/>
          <w:rtl/>
        </w:rPr>
        <w:t>ويصليان</w:t>
      </w:r>
      <w:r w:rsidR="00EB1F60" w:rsidRPr="00EB1F60">
        <w:rPr>
          <w:rStyle w:val="Char3"/>
          <w:rtl/>
        </w:rPr>
        <w:t xml:space="preserve"> </w:t>
      </w:r>
      <w:r w:rsidR="00EB1F60" w:rsidRPr="00EB1F60">
        <w:rPr>
          <w:rStyle w:val="Char3"/>
          <w:rFonts w:hint="eastAsia"/>
          <w:rtl/>
        </w:rPr>
        <w:t>ما</w:t>
      </w:r>
      <w:r w:rsidR="00EB1F60" w:rsidRPr="00EB1F60">
        <w:rPr>
          <w:rStyle w:val="Char3"/>
          <w:rtl/>
        </w:rPr>
        <w:t xml:space="preserve"> </w:t>
      </w:r>
      <w:r w:rsidR="00EB1F60" w:rsidRPr="00EB1F60">
        <w:rPr>
          <w:rStyle w:val="Char3"/>
          <w:rFonts w:hint="eastAsia"/>
          <w:rtl/>
        </w:rPr>
        <w:t>كتب</w:t>
      </w:r>
      <w:r w:rsidR="00EB1F60" w:rsidRPr="00EB1F60">
        <w:rPr>
          <w:rStyle w:val="Char3"/>
          <w:rtl/>
        </w:rPr>
        <w:t xml:space="preserve"> </w:t>
      </w:r>
      <w:r w:rsidR="00EB1F60" w:rsidRPr="00EB1F60">
        <w:rPr>
          <w:rStyle w:val="Char3"/>
          <w:rFonts w:hint="eastAsia"/>
          <w:rtl/>
        </w:rPr>
        <w:t>الله</w:t>
      </w:r>
      <w:r w:rsidR="00EB1F60" w:rsidRPr="00EB1F60">
        <w:rPr>
          <w:rStyle w:val="Char3"/>
          <w:rtl/>
        </w:rPr>
        <w:t xml:space="preserve"> </w:t>
      </w:r>
      <w:r w:rsidR="00EB1F60" w:rsidRPr="00EB1F60">
        <w:rPr>
          <w:rStyle w:val="Char3"/>
          <w:rFonts w:hint="eastAsia"/>
          <w:rtl/>
        </w:rPr>
        <w:t>لهما</w:t>
      </w:r>
      <w:r w:rsidR="00EB1F60" w:rsidRPr="00EB1F60">
        <w:rPr>
          <w:rStyle w:val="Char3"/>
          <w:rtl/>
        </w:rPr>
        <w:t xml:space="preserve"> </w:t>
      </w:r>
      <w:r w:rsidR="00EB1F60" w:rsidRPr="00EB1F60">
        <w:rPr>
          <w:rStyle w:val="Char3"/>
          <w:rFonts w:hint="eastAsia"/>
          <w:rtl/>
        </w:rPr>
        <w:t>فسمع</w:t>
      </w:r>
      <w:r w:rsidR="00EB1F60" w:rsidRPr="00EB1F60">
        <w:rPr>
          <w:rStyle w:val="Char3"/>
          <w:rtl/>
        </w:rPr>
        <w:t xml:space="preserve"> </w:t>
      </w:r>
      <w:r w:rsidR="00EB1F60" w:rsidRPr="00EB1F60">
        <w:rPr>
          <w:rStyle w:val="Char3"/>
          <w:rFonts w:hint="eastAsia"/>
          <w:rtl/>
        </w:rPr>
        <w:t>عمر</w:t>
      </w:r>
      <w:r w:rsidR="00EB1F60" w:rsidRPr="00EB1F60">
        <w:rPr>
          <w:rStyle w:val="Char3"/>
          <w:rtl/>
        </w:rPr>
        <w:t xml:space="preserve"> </w:t>
      </w:r>
      <w:r w:rsidR="00EB1F60" w:rsidRPr="00EB1F60">
        <w:rPr>
          <w:rStyle w:val="Char3"/>
          <w:rFonts w:hint="eastAsia"/>
          <w:rtl/>
        </w:rPr>
        <w:t>بكاء</w:t>
      </w:r>
      <w:r w:rsidR="00EB1F60" w:rsidRPr="00EB1F60">
        <w:rPr>
          <w:rStyle w:val="Char3"/>
          <w:rtl/>
        </w:rPr>
        <w:t xml:space="preserve"> </w:t>
      </w:r>
      <w:r w:rsidR="00EB1F60" w:rsidRPr="00EB1F60">
        <w:rPr>
          <w:rStyle w:val="Char3"/>
          <w:rFonts w:hint="eastAsia"/>
          <w:rtl/>
        </w:rPr>
        <w:t>صبى</w:t>
      </w:r>
      <w:r w:rsidR="00EB1F60" w:rsidRPr="00EB1F60">
        <w:rPr>
          <w:rStyle w:val="Char3"/>
          <w:rtl/>
        </w:rPr>
        <w:t xml:space="preserve"> </w:t>
      </w:r>
      <w:r w:rsidR="00EB1F60" w:rsidRPr="00EB1F60">
        <w:rPr>
          <w:rStyle w:val="Char3"/>
          <w:rFonts w:hint="eastAsia"/>
          <w:rtl/>
        </w:rPr>
        <w:t>فتوجه</w:t>
      </w:r>
      <w:r w:rsidR="00EB1F60" w:rsidRPr="00EB1F60">
        <w:rPr>
          <w:rStyle w:val="Char3"/>
          <w:rtl/>
        </w:rPr>
        <w:t xml:space="preserve"> </w:t>
      </w:r>
      <w:r w:rsidR="00EB1F60" w:rsidRPr="00EB1F60">
        <w:rPr>
          <w:rStyle w:val="Char3"/>
          <w:rFonts w:hint="eastAsia"/>
          <w:rtl/>
        </w:rPr>
        <w:t>نحوه</w:t>
      </w:r>
      <w:r w:rsidR="00726BE0">
        <w:rPr>
          <w:rStyle w:val="Char3"/>
          <w:rtl/>
        </w:rPr>
        <w:t>،</w:t>
      </w:r>
      <w:r w:rsidR="00EB1F60" w:rsidRPr="00EB1F60">
        <w:rPr>
          <w:rStyle w:val="Char3"/>
          <w:rtl/>
        </w:rPr>
        <w:t xml:space="preserve"> </w:t>
      </w:r>
      <w:r w:rsidR="00EB1F60" w:rsidRPr="00EB1F60">
        <w:rPr>
          <w:rStyle w:val="Char3"/>
          <w:rFonts w:hint="eastAsia"/>
          <w:rtl/>
        </w:rPr>
        <w:t>فقال</w:t>
      </w:r>
      <w:r w:rsidR="00EB1F60" w:rsidRPr="00EB1F60">
        <w:rPr>
          <w:rStyle w:val="Char3"/>
          <w:rtl/>
        </w:rPr>
        <w:t xml:space="preserve"> </w:t>
      </w:r>
      <w:r w:rsidR="00EB1F60" w:rsidRPr="00EB1F60">
        <w:rPr>
          <w:rStyle w:val="Char3"/>
          <w:rFonts w:hint="eastAsia"/>
          <w:rtl/>
        </w:rPr>
        <w:t>لأمه</w:t>
      </w:r>
      <w:r w:rsidR="00726BE0">
        <w:rPr>
          <w:rStyle w:val="Char3"/>
          <w:rtl/>
        </w:rPr>
        <w:t>:</w:t>
      </w:r>
      <w:r w:rsidR="00EB1F60" w:rsidRPr="00EB1F60">
        <w:rPr>
          <w:rStyle w:val="Char3"/>
          <w:rtl/>
        </w:rPr>
        <w:t xml:space="preserve"> </w:t>
      </w:r>
      <w:r w:rsidR="00EB1F60" w:rsidRPr="00EB1F60">
        <w:rPr>
          <w:rStyle w:val="Char3"/>
          <w:rFonts w:hint="eastAsia"/>
          <w:rtl/>
        </w:rPr>
        <w:t>اتقى</w:t>
      </w:r>
      <w:r w:rsidR="00EB1F60" w:rsidRPr="00EB1F60">
        <w:rPr>
          <w:rStyle w:val="Char3"/>
          <w:rtl/>
        </w:rPr>
        <w:t xml:space="preserve"> </w:t>
      </w:r>
      <w:r w:rsidR="00EB1F60" w:rsidRPr="00EB1F60">
        <w:rPr>
          <w:rStyle w:val="Char3"/>
          <w:rFonts w:hint="eastAsia"/>
          <w:rtl/>
        </w:rPr>
        <w:t>الله</w:t>
      </w:r>
      <w:r w:rsidR="00EB1F60" w:rsidRPr="00EB1F60">
        <w:rPr>
          <w:rStyle w:val="Char3"/>
          <w:rtl/>
        </w:rPr>
        <w:t xml:space="preserve"> </w:t>
      </w:r>
      <w:r w:rsidR="00EB1F60" w:rsidRPr="00EB1F60">
        <w:rPr>
          <w:rStyle w:val="Char3"/>
          <w:rFonts w:hint="eastAsia"/>
          <w:rtl/>
        </w:rPr>
        <w:t>وأحسنى</w:t>
      </w:r>
      <w:r w:rsidR="00EB1F60" w:rsidRPr="00EB1F60">
        <w:rPr>
          <w:rStyle w:val="Char3"/>
          <w:rtl/>
        </w:rPr>
        <w:t xml:space="preserve"> </w:t>
      </w:r>
      <w:r w:rsidR="00EB1F60" w:rsidRPr="00EB1F60">
        <w:rPr>
          <w:rStyle w:val="Char3"/>
          <w:rFonts w:hint="eastAsia"/>
          <w:rtl/>
        </w:rPr>
        <w:t>إلى</w:t>
      </w:r>
      <w:r w:rsidR="00EB1F60" w:rsidRPr="00EB1F60">
        <w:rPr>
          <w:rStyle w:val="Char3"/>
          <w:rtl/>
        </w:rPr>
        <w:t xml:space="preserve"> </w:t>
      </w:r>
      <w:r w:rsidR="00EB1F60" w:rsidRPr="00EB1F60">
        <w:rPr>
          <w:rStyle w:val="Char3"/>
          <w:rFonts w:hint="eastAsia"/>
          <w:rtl/>
        </w:rPr>
        <w:t>صبيك</w:t>
      </w:r>
      <w:r w:rsidR="00726BE0">
        <w:rPr>
          <w:rStyle w:val="Char3"/>
          <w:rtl/>
        </w:rPr>
        <w:t>،</w:t>
      </w:r>
      <w:r w:rsidR="00EB1F60" w:rsidRPr="00EB1F60">
        <w:rPr>
          <w:rStyle w:val="Char3"/>
          <w:rtl/>
        </w:rPr>
        <w:t xml:space="preserve"> </w:t>
      </w:r>
      <w:r w:rsidR="00EB1F60" w:rsidRPr="00EB1F60">
        <w:rPr>
          <w:rStyle w:val="Char3"/>
          <w:rFonts w:hint="eastAsia"/>
          <w:rtl/>
        </w:rPr>
        <w:t>ثم</w:t>
      </w:r>
      <w:r w:rsidR="00EB1F60" w:rsidRPr="00EB1F60">
        <w:rPr>
          <w:rStyle w:val="Char3"/>
          <w:rtl/>
        </w:rPr>
        <w:t xml:space="preserve"> </w:t>
      </w:r>
      <w:r w:rsidR="00EB1F60" w:rsidRPr="00EB1F60">
        <w:rPr>
          <w:rStyle w:val="Char3"/>
          <w:rFonts w:hint="eastAsia"/>
          <w:rtl/>
        </w:rPr>
        <w:t>عاد</w:t>
      </w:r>
      <w:r w:rsidR="00EB1F60" w:rsidRPr="00EB1F60">
        <w:rPr>
          <w:rStyle w:val="Char3"/>
          <w:rtl/>
        </w:rPr>
        <w:t xml:space="preserve"> </w:t>
      </w:r>
      <w:r w:rsidR="00EB1F60" w:rsidRPr="00EB1F60">
        <w:rPr>
          <w:rStyle w:val="Char3"/>
          <w:rFonts w:hint="eastAsia"/>
          <w:rtl/>
        </w:rPr>
        <w:t>إلى</w:t>
      </w:r>
      <w:r w:rsidR="00EB1F60" w:rsidRPr="00EB1F60">
        <w:rPr>
          <w:rStyle w:val="Char3"/>
          <w:rtl/>
        </w:rPr>
        <w:t xml:space="preserve"> </w:t>
      </w:r>
      <w:r w:rsidR="00EB1F60" w:rsidRPr="00EB1F60">
        <w:rPr>
          <w:rStyle w:val="Char3"/>
          <w:rFonts w:hint="eastAsia"/>
          <w:rtl/>
        </w:rPr>
        <w:t>مكانه</w:t>
      </w:r>
      <w:r w:rsidR="00EB1F60" w:rsidRPr="00EB1F60">
        <w:rPr>
          <w:rStyle w:val="Char3"/>
          <w:rtl/>
        </w:rPr>
        <w:t xml:space="preserve"> </w:t>
      </w:r>
      <w:r w:rsidR="00EB1F60" w:rsidRPr="00EB1F60">
        <w:rPr>
          <w:rStyle w:val="Char3"/>
          <w:rFonts w:hint="eastAsia"/>
          <w:rtl/>
        </w:rPr>
        <w:t>فسمع</w:t>
      </w:r>
      <w:r w:rsidR="00EB1F60" w:rsidRPr="00EB1F60">
        <w:rPr>
          <w:rStyle w:val="Char3"/>
          <w:rtl/>
        </w:rPr>
        <w:t xml:space="preserve"> </w:t>
      </w:r>
      <w:r w:rsidR="00EB1F60" w:rsidRPr="00EB1F60">
        <w:rPr>
          <w:rStyle w:val="Char3"/>
          <w:rFonts w:hint="eastAsia"/>
          <w:rtl/>
        </w:rPr>
        <w:t>بكاءه</w:t>
      </w:r>
      <w:r w:rsidR="00726BE0">
        <w:rPr>
          <w:rStyle w:val="Char3"/>
          <w:rtl/>
        </w:rPr>
        <w:t>،</w:t>
      </w:r>
      <w:r w:rsidR="00EB1F60" w:rsidRPr="00EB1F60">
        <w:rPr>
          <w:rStyle w:val="Char3"/>
          <w:rtl/>
        </w:rPr>
        <w:t xml:space="preserve"> </w:t>
      </w:r>
      <w:r w:rsidR="00EB1F60" w:rsidRPr="00EB1F60">
        <w:rPr>
          <w:rStyle w:val="Char3"/>
          <w:rFonts w:hint="eastAsia"/>
          <w:rtl/>
        </w:rPr>
        <w:t>فعاد</w:t>
      </w:r>
      <w:r w:rsidR="00EB1F60" w:rsidRPr="00EB1F60">
        <w:rPr>
          <w:rStyle w:val="Char3"/>
          <w:rtl/>
        </w:rPr>
        <w:t xml:space="preserve"> </w:t>
      </w:r>
      <w:r w:rsidR="00EB1F60" w:rsidRPr="00EB1F60">
        <w:rPr>
          <w:rStyle w:val="Char3"/>
          <w:rFonts w:hint="eastAsia"/>
          <w:rtl/>
        </w:rPr>
        <w:t>إلى</w:t>
      </w:r>
      <w:r w:rsidR="00EB1F60" w:rsidRPr="00EB1F60">
        <w:rPr>
          <w:rStyle w:val="Char3"/>
          <w:rtl/>
        </w:rPr>
        <w:t xml:space="preserve"> </w:t>
      </w:r>
      <w:r w:rsidR="00EB1F60" w:rsidRPr="00EB1F60">
        <w:rPr>
          <w:rStyle w:val="Char3"/>
          <w:rFonts w:hint="eastAsia"/>
          <w:rtl/>
        </w:rPr>
        <w:t>أمه</w:t>
      </w:r>
      <w:r w:rsidR="00726BE0">
        <w:rPr>
          <w:rStyle w:val="Char3"/>
          <w:rtl/>
        </w:rPr>
        <w:t>،</w:t>
      </w:r>
      <w:r w:rsidR="00EB1F60" w:rsidRPr="00EB1F60">
        <w:rPr>
          <w:rStyle w:val="Char3"/>
          <w:rtl/>
        </w:rPr>
        <w:t xml:space="preserve"> </w:t>
      </w:r>
      <w:r w:rsidR="00EB1F60" w:rsidRPr="00EB1F60">
        <w:rPr>
          <w:rStyle w:val="Char3"/>
          <w:rFonts w:hint="eastAsia"/>
          <w:rtl/>
        </w:rPr>
        <w:t>فقال</w:t>
      </w:r>
      <w:r w:rsidR="00EB1F60" w:rsidRPr="00EB1F60">
        <w:rPr>
          <w:rStyle w:val="Char3"/>
          <w:rtl/>
        </w:rPr>
        <w:t xml:space="preserve"> </w:t>
      </w:r>
      <w:r w:rsidR="00EB1F60" w:rsidRPr="00EB1F60">
        <w:rPr>
          <w:rStyle w:val="Char3"/>
          <w:rFonts w:hint="eastAsia"/>
          <w:rtl/>
        </w:rPr>
        <w:t>لها</w:t>
      </w:r>
      <w:r w:rsidR="00726BE0">
        <w:rPr>
          <w:rStyle w:val="Char3"/>
          <w:rtl/>
        </w:rPr>
        <w:t>:</w:t>
      </w:r>
      <w:r w:rsidR="00EB1F60" w:rsidRPr="00EB1F60">
        <w:rPr>
          <w:rStyle w:val="Char3"/>
          <w:rtl/>
        </w:rPr>
        <w:t xml:space="preserve"> </w:t>
      </w:r>
      <w:r w:rsidR="00EB1F60" w:rsidRPr="00EB1F60">
        <w:rPr>
          <w:rStyle w:val="Char3"/>
          <w:rFonts w:hint="eastAsia"/>
          <w:rtl/>
        </w:rPr>
        <w:t>مثل</w:t>
      </w:r>
      <w:r w:rsidR="00EB1F60" w:rsidRPr="00EB1F60">
        <w:rPr>
          <w:rStyle w:val="Char3"/>
          <w:rtl/>
        </w:rPr>
        <w:t xml:space="preserve"> </w:t>
      </w:r>
      <w:r w:rsidR="00EB1F60" w:rsidRPr="00EB1F60">
        <w:rPr>
          <w:rStyle w:val="Char3"/>
          <w:rFonts w:hint="eastAsia"/>
          <w:rtl/>
        </w:rPr>
        <w:t>ذلك</w:t>
      </w:r>
      <w:r w:rsidR="00726BE0">
        <w:rPr>
          <w:rStyle w:val="Char3"/>
          <w:rtl/>
        </w:rPr>
        <w:t>،</w:t>
      </w:r>
      <w:r w:rsidR="00EB1F60" w:rsidRPr="00EB1F60">
        <w:rPr>
          <w:rStyle w:val="Char3"/>
          <w:rtl/>
        </w:rPr>
        <w:t xml:space="preserve"> </w:t>
      </w:r>
      <w:r w:rsidR="00EB1F60" w:rsidRPr="00EB1F60">
        <w:rPr>
          <w:rStyle w:val="Char3"/>
          <w:rFonts w:hint="eastAsia"/>
          <w:rtl/>
        </w:rPr>
        <w:t>ثم</w:t>
      </w:r>
      <w:r w:rsidR="00EB1F60" w:rsidRPr="00EB1F60">
        <w:rPr>
          <w:rStyle w:val="Char3"/>
          <w:rtl/>
        </w:rPr>
        <w:t xml:space="preserve"> </w:t>
      </w:r>
      <w:r w:rsidR="00EB1F60" w:rsidRPr="00EB1F60">
        <w:rPr>
          <w:rStyle w:val="Char3"/>
          <w:rFonts w:hint="eastAsia"/>
          <w:rtl/>
        </w:rPr>
        <w:t>عاد</w:t>
      </w:r>
      <w:r w:rsidR="00EB1F60" w:rsidRPr="00EB1F60">
        <w:rPr>
          <w:rStyle w:val="Char3"/>
          <w:rtl/>
        </w:rPr>
        <w:t xml:space="preserve"> </w:t>
      </w:r>
      <w:r w:rsidR="00EB1F60" w:rsidRPr="00EB1F60">
        <w:rPr>
          <w:rStyle w:val="Char3"/>
          <w:rFonts w:hint="eastAsia"/>
          <w:rtl/>
        </w:rPr>
        <w:t>إلى</w:t>
      </w:r>
      <w:r w:rsidR="00EB1F60" w:rsidRPr="00EB1F60">
        <w:rPr>
          <w:rStyle w:val="Char3"/>
          <w:rtl/>
        </w:rPr>
        <w:t xml:space="preserve"> </w:t>
      </w:r>
      <w:r w:rsidR="00EB1F60" w:rsidRPr="00EB1F60">
        <w:rPr>
          <w:rStyle w:val="Char3"/>
          <w:rFonts w:hint="eastAsia"/>
          <w:rtl/>
        </w:rPr>
        <w:t>مكانه</w:t>
      </w:r>
      <w:r w:rsidR="00726BE0">
        <w:rPr>
          <w:rStyle w:val="Char3"/>
          <w:rtl/>
        </w:rPr>
        <w:t>،</w:t>
      </w:r>
      <w:r w:rsidR="00EB1F60" w:rsidRPr="00EB1F60">
        <w:rPr>
          <w:rStyle w:val="Char3"/>
          <w:rtl/>
        </w:rPr>
        <w:t xml:space="preserve"> </w:t>
      </w:r>
      <w:r w:rsidR="00EB1F60" w:rsidRPr="00EB1F60">
        <w:rPr>
          <w:rStyle w:val="Char3"/>
          <w:rFonts w:hint="eastAsia"/>
          <w:rtl/>
        </w:rPr>
        <w:t>فلما</w:t>
      </w:r>
      <w:r w:rsidR="00EB1F60" w:rsidRPr="00EB1F60">
        <w:rPr>
          <w:rStyle w:val="Char3"/>
          <w:rtl/>
        </w:rPr>
        <w:t xml:space="preserve"> </w:t>
      </w:r>
      <w:r w:rsidR="00EB1F60" w:rsidRPr="00EB1F60">
        <w:rPr>
          <w:rStyle w:val="Char3"/>
          <w:rFonts w:hint="eastAsia"/>
          <w:rtl/>
        </w:rPr>
        <w:t>كان</w:t>
      </w:r>
      <w:r w:rsidR="00EB1F60" w:rsidRPr="00EB1F60">
        <w:rPr>
          <w:rStyle w:val="Char3"/>
          <w:rtl/>
        </w:rPr>
        <w:t xml:space="preserve"> </w:t>
      </w:r>
      <w:r w:rsidR="00EB1F60" w:rsidRPr="00EB1F60">
        <w:rPr>
          <w:rStyle w:val="Char3"/>
          <w:rFonts w:hint="eastAsia"/>
          <w:rtl/>
        </w:rPr>
        <w:t>فى</w:t>
      </w:r>
      <w:r w:rsidR="00EB1F60" w:rsidRPr="00EB1F60">
        <w:rPr>
          <w:rStyle w:val="Char3"/>
          <w:rtl/>
        </w:rPr>
        <w:t xml:space="preserve"> </w:t>
      </w:r>
      <w:r w:rsidR="00EB1F60" w:rsidRPr="00EB1F60">
        <w:rPr>
          <w:rStyle w:val="Char3"/>
          <w:rFonts w:hint="eastAsia"/>
          <w:rtl/>
        </w:rPr>
        <w:t>آخر</w:t>
      </w:r>
      <w:r w:rsidR="00EB1F60" w:rsidRPr="00EB1F60">
        <w:rPr>
          <w:rStyle w:val="Char3"/>
          <w:rtl/>
        </w:rPr>
        <w:t xml:space="preserve"> </w:t>
      </w:r>
      <w:r w:rsidR="00EB1F60" w:rsidRPr="00EB1F60">
        <w:rPr>
          <w:rStyle w:val="Char3"/>
          <w:rFonts w:hint="eastAsia"/>
          <w:rtl/>
        </w:rPr>
        <w:t>الليل</w:t>
      </w:r>
      <w:r w:rsidR="00EB1F60" w:rsidRPr="00EB1F60">
        <w:rPr>
          <w:rStyle w:val="Char3"/>
          <w:rtl/>
        </w:rPr>
        <w:t xml:space="preserve"> </w:t>
      </w:r>
      <w:r w:rsidR="00EB1F60" w:rsidRPr="00EB1F60">
        <w:rPr>
          <w:rStyle w:val="Char3"/>
          <w:rFonts w:hint="eastAsia"/>
          <w:rtl/>
        </w:rPr>
        <w:t>سمع</w:t>
      </w:r>
      <w:r w:rsidR="00EB1F60" w:rsidRPr="00EB1F60">
        <w:rPr>
          <w:rStyle w:val="Char3"/>
          <w:rtl/>
        </w:rPr>
        <w:t xml:space="preserve"> </w:t>
      </w:r>
      <w:r w:rsidR="00EB1F60" w:rsidRPr="00EB1F60">
        <w:rPr>
          <w:rStyle w:val="Char3"/>
          <w:rFonts w:hint="eastAsia"/>
          <w:rtl/>
        </w:rPr>
        <w:t>بكاءه</w:t>
      </w:r>
      <w:r w:rsidR="00726BE0">
        <w:rPr>
          <w:rStyle w:val="Char3"/>
          <w:rtl/>
        </w:rPr>
        <w:t>،</w:t>
      </w:r>
      <w:r w:rsidR="00EB1F60" w:rsidRPr="00EB1F60">
        <w:rPr>
          <w:rStyle w:val="Char3"/>
          <w:rtl/>
        </w:rPr>
        <w:t xml:space="preserve"> </w:t>
      </w:r>
      <w:r w:rsidR="00EB1F60" w:rsidRPr="00EB1F60">
        <w:rPr>
          <w:rStyle w:val="Char3"/>
          <w:rFonts w:hint="eastAsia"/>
          <w:rtl/>
        </w:rPr>
        <w:t>فأتى</w:t>
      </w:r>
      <w:r w:rsidR="00EB1F60" w:rsidRPr="00EB1F60">
        <w:rPr>
          <w:rStyle w:val="Char3"/>
          <w:rtl/>
        </w:rPr>
        <w:t xml:space="preserve"> </w:t>
      </w:r>
      <w:r w:rsidR="00EB1F60" w:rsidRPr="00EB1F60">
        <w:rPr>
          <w:rStyle w:val="Char3"/>
          <w:rFonts w:hint="eastAsia"/>
          <w:rtl/>
        </w:rPr>
        <w:t>أمه</w:t>
      </w:r>
      <w:r w:rsidR="00726BE0">
        <w:rPr>
          <w:rStyle w:val="Char3"/>
          <w:rtl/>
        </w:rPr>
        <w:t>،</w:t>
      </w:r>
      <w:r w:rsidR="00EB1F60" w:rsidRPr="00EB1F60">
        <w:rPr>
          <w:rStyle w:val="Char3"/>
          <w:rtl/>
        </w:rPr>
        <w:t xml:space="preserve"> </w:t>
      </w:r>
      <w:r w:rsidR="00EB1F60" w:rsidRPr="00EB1F60">
        <w:rPr>
          <w:rStyle w:val="Char3"/>
          <w:rFonts w:hint="eastAsia"/>
          <w:rtl/>
        </w:rPr>
        <w:t>فقال</w:t>
      </w:r>
      <w:r w:rsidR="00726BE0">
        <w:rPr>
          <w:rStyle w:val="Char3"/>
          <w:rtl/>
        </w:rPr>
        <w:t>:</w:t>
      </w:r>
      <w:r w:rsidR="00EB1F60" w:rsidRPr="00EB1F60">
        <w:rPr>
          <w:rStyle w:val="Char3"/>
          <w:rtl/>
        </w:rPr>
        <w:t xml:space="preserve"> </w:t>
      </w:r>
      <w:r w:rsidR="00EB1F60" w:rsidRPr="00EB1F60">
        <w:rPr>
          <w:rStyle w:val="Char3"/>
          <w:rFonts w:hint="eastAsia"/>
          <w:rtl/>
        </w:rPr>
        <w:t>ويحك</w:t>
      </w:r>
      <w:r w:rsidR="00EB1F60" w:rsidRPr="00EB1F60">
        <w:rPr>
          <w:rStyle w:val="Char3"/>
          <w:rtl/>
        </w:rPr>
        <w:t xml:space="preserve"> </w:t>
      </w:r>
      <w:r w:rsidR="00EB1F60" w:rsidRPr="00EB1F60">
        <w:rPr>
          <w:rStyle w:val="Char3"/>
          <w:rFonts w:hint="eastAsia"/>
          <w:rtl/>
        </w:rPr>
        <w:t>إنى</w:t>
      </w:r>
      <w:r w:rsidR="00EB1F60" w:rsidRPr="00EB1F60">
        <w:rPr>
          <w:rStyle w:val="Char3"/>
          <w:rtl/>
        </w:rPr>
        <w:t xml:space="preserve"> </w:t>
      </w:r>
      <w:r w:rsidR="00EB1F60" w:rsidRPr="00EB1F60">
        <w:rPr>
          <w:rStyle w:val="Char3"/>
          <w:rFonts w:hint="eastAsia"/>
          <w:rtl/>
        </w:rPr>
        <w:t>لأراك</w:t>
      </w:r>
      <w:r w:rsidR="00EB1F60" w:rsidRPr="00EB1F60">
        <w:rPr>
          <w:rStyle w:val="Char3"/>
          <w:rtl/>
        </w:rPr>
        <w:t xml:space="preserve"> </w:t>
      </w:r>
      <w:r w:rsidR="00EB1F60" w:rsidRPr="00EB1F60">
        <w:rPr>
          <w:rStyle w:val="Char3"/>
          <w:rFonts w:hint="eastAsia"/>
          <w:rtl/>
        </w:rPr>
        <w:t>أم</w:t>
      </w:r>
      <w:r w:rsidR="00EB1F60" w:rsidRPr="00EB1F60">
        <w:rPr>
          <w:rStyle w:val="Char3"/>
          <w:rtl/>
        </w:rPr>
        <w:t xml:space="preserve"> </w:t>
      </w:r>
      <w:r w:rsidR="00EB1F60" w:rsidRPr="00EB1F60">
        <w:rPr>
          <w:rStyle w:val="Char3"/>
          <w:rFonts w:hint="eastAsia"/>
          <w:rtl/>
        </w:rPr>
        <w:t>سوء</w:t>
      </w:r>
      <w:r w:rsidR="00726BE0">
        <w:rPr>
          <w:rStyle w:val="Char3"/>
          <w:rtl/>
        </w:rPr>
        <w:t>،</w:t>
      </w:r>
      <w:r w:rsidR="00EB1F60" w:rsidRPr="00EB1F60">
        <w:rPr>
          <w:rStyle w:val="Char3"/>
          <w:rtl/>
        </w:rPr>
        <w:t xml:space="preserve"> </w:t>
      </w:r>
      <w:r w:rsidR="00EB1F60" w:rsidRPr="00EB1F60">
        <w:rPr>
          <w:rStyle w:val="Char3"/>
          <w:rFonts w:hint="eastAsia"/>
          <w:rtl/>
        </w:rPr>
        <w:t>مالى</w:t>
      </w:r>
      <w:r w:rsidR="00EB1F60" w:rsidRPr="00EB1F60">
        <w:rPr>
          <w:rStyle w:val="Char3"/>
          <w:rtl/>
        </w:rPr>
        <w:t xml:space="preserve"> </w:t>
      </w:r>
      <w:r w:rsidR="00EB1F60" w:rsidRPr="00EB1F60">
        <w:rPr>
          <w:rStyle w:val="Char3"/>
          <w:rFonts w:hint="eastAsia"/>
          <w:rtl/>
        </w:rPr>
        <w:t>أرى</w:t>
      </w:r>
      <w:r w:rsidR="00EB1F60" w:rsidRPr="00EB1F60">
        <w:rPr>
          <w:rStyle w:val="Char3"/>
          <w:rtl/>
        </w:rPr>
        <w:t xml:space="preserve"> </w:t>
      </w:r>
      <w:r w:rsidR="00EB1F60" w:rsidRPr="00EB1F60">
        <w:rPr>
          <w:rStyle w:val="Char3"/>
          <w:rFonts w:hint="eastAsia"/>
          <w:rtl/>
        </w:rPr>
        <w:t>ابنك</w:t>
      </w:r>
      <w:r w:rsidR="00EB1F60" w:rsidRPr="00EB1F60">
        <w:rPr>
          <w:rStyle w:val="Char3"/>
          <w:rtl/>
        </w:rPr>
        <w:t xml:space="preserve"> </w:t>
      </w:r>
      <w:r w:rsidR="00EB1F60" w:rsidRPr="00EB1F60">
        <w:rPr>
          <w:rStyle w:val="Char3"/>
          <w:rFonts w:hint="eastAsia"/>
          <w:rtl/>
        </w:rPr>
        <w:t>لا</w:t>
      </w:r>
      <w:r w:rsidR="00EB1F60" w:rsidRPr="00EB1F60">
        <w:rPr>
          <w:rStyle w:val="Char3"/>
          <w:rtl/>
        </w:rPr>
        <w:t xml:space="preserve"> </w:t>
      </w:r>
      <w:r w:rsidR="00EB1F60" w:rsidRPr="00EB1F60">
        <w:rPr>
          <w:rStyle w:val="Char3"/>
          <w:rFonts w:hint="eastAsia"/>
          <w:rtl/>
        </w:rPr>
        <w:t>يقر</w:t>
      </w:r>
      <w:r w:rsidR="00EB1F60" w:rsidRPr="00EB1F60">
        <w:rPr>
          <w:rStyle w:val="Char3"/>
          <w:rtl/>
        </w:rPr>
        <w:t xml:space="preserve"> </w:t>
      </w:r>
      <w:r w:rsidR="00EB1F60" w:rsidRPr="00EB1F60">
        <w:rPr>
          <w:rStyle w:val="Char3"/>
          <w:rFonts w:hint="eastAsia"/>
          <w:rtl/>
        </w:rPr>
        <w:t>منذ</w:t>
      </w:r>
      <w:r w:rsidR="00EB1F60" w:rsidRPr="00EB1F60">
        <w:rPr>
          <w:rStyle w:val="Char3"/>
          <w:rtl/>
        </w:rPr>
        <w:t xml:space="preserve"> </w:t>
      </w:r>
      <w:r w:rsidR="00EB1F60" w:rsidRPr="00EB1F60">
        <w:rPr>
          <w:rStyle w:val="Char3"/>
          <w:rFonts w:hint="eastAsia"/>
          <w:rtl/>
        </w:rPr>
        <w:t>الليلة</w:t>
      </w:r>
      <w:r w:rsidR="00EB1F60" w:rsidRPr="00EB1F60">
        <w:rPr>
          <w:rStyle w:val="Char3"/>
          <w:rtl/>
        </w:rPr>
        <w:t xml:space="preserve"> </w:t>
      </w:r>
      <w:r w:rsidR="00EB1F60" w:rsidRPr="00EB1F60">
        <w:rPr>
          <w:rStyle w:val="Char3"/>
          <w:rFonts w:hint="eastAsia"/>
          <w:rtl/>
        </w:rPr>
        <w:t>قالت</w:t>
      </w:r>
      <w:r w:rsidR="00726BE0">
        <w:rPr>
          <w:rStyle w:val="Char3"/>
          <w:rtl/>
        </w:rPr>
        <w:t>:</w:t>
      </w:r>
      <w:r w:rsidR="00EB1F60" w:rsidRPr="00EB1F60">
        <w:rPr>
          <w:rStyle w:val="Char3"/>
          <w:rtl/>
        </w:rPr>
        <w:t xml:space="preserve"> </w:t>
      </w:r>
      <w:r w:rsidR="00EB1F60" w:rsidRPr="00EB1F60">
        <w:rPr>
          <w:rStyle w:val="Char3"/>
          <w:rFonts w:hint="eastAsia"/>
          <w:rtl/>
        </w:rPr>
        <w:t>يا</w:t>
      </w:r>
      <w:r w:rsidR="00EB1F60" w:rsidRPr="00EB1F60">
        <w:rPr>
          <w:rStyle w:val="Char3"/>
          <w:rtl/>
        </w:rPr>
        <w:t xml:space="preserve"> </w:t>
      </w:r>
      <w:r w:rsidR="00EB1F60" w:rsidRPr="00EB1F60">
        <w:rPr>
          <w:rStyle w:val="Char3"/>
          <w:rFonts w:hint="eastAsia"/>
          <w:rtl/>
        </w:rPr>
        <w:t>عبد</w:t>
      </w:r>
      <w:r w:rsidR="00EB1F60" w:rsidRPr="00EB1F60">
        <w:rPr>
          <w:rStyle w:val="Char3"/>
          <w:rtl/>
        </w:rPr>
        <w:t xml:space="preserve"> </w:t>
      </w:r>
      <w:r w:rsidR="00EB1F60" w:rsidRPr="00EB1F60">
        <w:rPr>
          <w:rStyle w:val="Char3"/>
          <w:rFonts w:hint="eastAsia"/>
          <w:rtl/>
        </w:rPr>
        <w:t>الله</w:t>
      </w:r>
      <w:r w:rsidR="00EB1F60" w:rsidRPr="00EB1F60">
        <w:rPr>
          <w:rStyle w:val="Char3"/>
          <w:rtl/>
        </w:rPr>
        <w:t xml:space="preserve"> </w:t>
      </w:r>
      <w:r w:rsidR="00EB1F60" w:rsidRPr="00EB1F60">
        <w:rPr>
          <w:rStyle w:val="Char3"/>
          <w:rFonts w:hint="eastAsia"/>
          <w:rtl/>
        </w:rPr>
        <w:t>قد</w:t>
      </w:r>
      <w:r w:rsidR="00EB1F60" w:rsidRPr="00EB1F60">
        <w:rPr>
          <w:rStyle w:val="Char3"/>
          <w:rtl/>
        </w:rPr>
        <w:t xml:space="preserve"> </w:t>
      </w:r>
      <w:r w:rsidR="00EB1F60" w:rsidRPr="00EB1F60">
        <w:rPr>
          <w:rStyle w:val="Char3"/>
          <w:rFonts w:hint="eastAsia"/>
          <w:rtl/>
        </w:rPr>
        <w:t>أبرمتنى</w:t>
      </w:r>
      <w:r w:rsidR="00EB1F60" w:rsidRPr="00085A97">
        <w:rPr>
          <w:rStyle w:val="Char4"/>
          <w:vertAlign w:val="superscript"/>
          <w:rtl/>
        </w:rPr>
        <w:footnoteReference w:id="519"/>
      </w:r>
      <w:r w:rsidR="00EB1F60" w:rsidRPr="00EB1F60">
        <w:rPr>
          <w:rStyle w:val="Char3"/>
          <w:rtl/>
        </w:rPr>
        <w:t xml:space="preserve"> </w:t>
      </w:r>
      <w:r w:rsidR="00EB1F60" w:rsidRPr="00EB1F60">
        <w:rPr>
          <w:rStyle w:val="Char3"/>
          <w:rFonts w:hint="eastAsia"/>
          <w:rtl/>
        </w:rPr>
        <w:t>منذ</w:t>
      </w:r>
      <w:r w:rsidR="00EB1F60" w:rsidRPr="00EB1F60">
        <w:rPr>
          <w:rStyle w:val="Char3"/>
          <w:rtl/>
        </w:rPr>
        <w:t xml:space="preserve"> </w:t>
      </w:r>
      <w:r w:rsidR="00EB1F60" w:rsidRPr="00EB1F60">
        <w:rPr>
          <w:rStyle w:val="Char3"/>
          <w:rFonts w:hint="eastAsia"/>
          <w:rtl/>
        </w:rPr>
        <w:t>الليلة</w:t>
      </w:r>
      <w:r w:rsidR="00EB1F60" w:rsidRPr="00EB1F60">
        <w:rPr>
          <w:rStyle w:val="Char3"/>
          <w:rtl/>
        </w:rPr>
        <w:t xml:space="preserve"> </w:t>
      </w:r>
      <w:r w:rsidR="00EB1F60" w:rsidRPr="00EB1F60">
        <w:rPr>
          <w:rStyle w:val="Char3"/>
          <w:rFonts w:hint="eastAsia"/>
          <w:rtl/>
        </w:rPr>
        <w:t>إنى</w:t>
      </w:r>
      <w:r w:rsidR="00EB1F60" w:rsidRPr="00EB1F60">
        <w:rPr>
          <w:rStyle w:val="Char3"/>
          <w:rtl/>
        </w:rPr>
        <w:t xml:space="preserve"> </w:t>
      </w:r>
      <w:r w:rsidR="00EB1F60" w:rsidRPr="00EB1F60">
        <w:rPr>
          <w:rStyle w:val="Char3"/>
          <w:rFonts w:hint="eastAsia"/>
          <w:rtl/>
        </w:rPr>
        <w:t>أريغه</w:t>
      </w:r>
      <w:r w:rsidR="00EB1F60" w:rsidRPr="00EB1F60">
        <w:rPr>
          <w:rStyle w:val="Char3"/>
          <w:rtl/>
        </w:rPr>
        <w:t xml:space="preserve"> </w:t>
      </w:r>
      <w:r w:rsidR="00EB1F60" w:rsidRPr="00EB1F60">
        <w:rPr>
          <w:rStyle w:val="Char3"/>
          <w:rFonts w:hint="eastAsia"/>
          <w:rtl/>
        </w:rPr>
        <w:t>عن</w:t>
      </w:r>
      <w:r w:rsidR="00EB1F60" w:rsidRPr="00EB1F60">
        <w:rPr>
          <w:rStyle w:val="Char3"/>
          <w:rtl/>
        </w:rPr>
        <w:t xml:space="preserve"> </w:t>
      </w:r>
      <w:r w:rsidR="00EB1F60" w:rsidRPr="00EB1F60">
        <w:rPr>
          <w:rStyle w:val="Char3"/>
          <w:rFonts w:hint="eastAsia"/>
          <w:rtl/>
        </w:rPr>
        <w:t>الفطام</w:t>
      </w:r>
      <w:r w:rsidR="00EB1F60" w:rsidRPr="00085A97">
        <w:rPr>
          <w:rStyle w:val="Char4"/>
          <w:vertAlign w:val="superscript"/>
          <w:rtl/>
        </w:rPr>
        <w:footnoteReference w:id="520"/>
      </w:r>
      <w:r w:rsidR="00EB1F60" w:rsidRPr="00EB1F60">
        <w:rPr>
          <w:rStyle w:val="Char3"/>
          <w:rtl/>
        </w:rPr>
        <w:t xml:space="preserve"> </w:t>
      </w:r>
      <w:r w:rsidR="00EB1F60" w:rsidRPr="00EB1F60">
        <w:rPr>
          <w:rStyle w:val="Char3"/>
          <w:rFonts w:hint="eastAsia"/>
          <w:rtl/>
        </w:rPr>
        <w:t>فيأبى</w:t>
      </w:r>
      <w:r w:rsidR="00726BE0">
        <w:rPr>
          <w:rStyle w:val="Char3"/>
          <w:rtl/>
        </w:rPr>
        <w:t>،</w:t>
      </w:r>
      <w:r w:rsidR="00EB1F60" w:rsidRPr="00EB1F60">
        <w:rPr>
          <w:rStyle w:val="Char3"/>
          <w:rtl/>
        </w:rPr>
        <w:t xml:space="preserve"> </w:t>
      </w:r>
      <w:r w:rsidR="00EB1F60" w:rsidRPr="00EB1F60">
        <w:rPr>
          <w:rStyle w:val="Char3"/>
          <w:rFonts w:hint="eastAsia"/>
          <w:rtl/>
        </w:rPr>
        <w:t>قال</w:t>
      </w:r>
      <w:r w:rsidR="00726BE0">
        <w:rPr>
          <w:rStyle w:val="Char3"/>
          <w:rtl/>
        </w:rPr>
        <w:t>:</w:t>
      </w:r>
      <w:r w:rsidR="00EB1F60" w:rsidRPr="00EB1F60">
        <w:rPr>
          <w:rStyle w:val="Char3"/>
          <w:rtl/>
        </w:rPr>
        <w:t xml:space="preserve"> </w:t>
      </w:r>
      <w:r w:rsidR="00EB1F60" w:rsidRPr="00EB1F60">
        <w:rPr>
          <w:rStyle w:val="Char3"/>
          <w:rFonts w:hint="eastAsia"/>
          <w:rtl/>
        </w:rPr>
        <w:t>ولم</w:t>
      </w:r>
      <w:r w:rsidR="00EB1F60" w:rsidRPr="00EB1F60">
        <w:rPr>
          <w:rStyle w:val="Char3"/>
          <w:rtl/>
        </w:rPr>
        <w:t xml:space="preserve"> </w:t>
      </w:r>
      <w:r w:rsidR="00EB1F60" w:rsidRPr="00EB1F60">
        <w:rPr>
          <w:rStyle w:val="Char3"/>
          <w:rFonts w:hint="eastAsia"/>
          <w:rtl/>
        </w:rPr>
        <w:t>قالت</w:t>
      </w:r>
      <w:r w:rsidR="00726BE0">
        <w:rPr>
          <w:rStyle w:val="Char3"/>
          <w:rtl/>
        </w:rPr>
        <w:t>:</w:t>
      </w:r>
      <w:r w:rsidR="00EB1F60" w:rsidRPr="00EB1F60">
        <w:rPr>
          <w:rStyle w:val="Char3"/>
          <w:rtl/>
        </w:rPr>
        <w:t xml:space="preserve"> </w:t>
      </w:r>
      <w:r w:rsidR="00EB1F60" w:rsidRPr="00EB1F60">
        <w:rPr>
          <w:rStyle w:val="Char3"/>
          <w:rFonts w:hint="eastAsia"/>
          <w:rtl/>
        </w:rPr>
        <w:t>لأن</w:t>
      </w:r>
      <w:r w:rsidR="00EB1F60" w:rsidRPr="00EB1F60">
        <w:rPr>
          <w:rStyle w:val="Char3"/>
          <w:rtl/>
        </w:rPr>
        <w:t xml:space="preserve"> </w:t>
      </w:r>
      <w:r w:rsidR="00EB1F60" w:rsidRPr="00EB1F60">
        <w:rPr>
          <w:rStyle w:val="Char3"/>
          <w:rFonts w:hint="eastAsia"/>
          <w:rtl/>
        </w:rPr>
        <w:t>عمر</w:t>
      </w:r>
      <w:r w:rsidR="00EB1F60" w:rsidRPr="00EB1F60">
        <w:rPr>
          <w:rStyle w:val="Char3"/>
          <w:rtl/>
        </w:rPr>
        <w:t xml:space="preserve"> </w:t>
      </w:r>
      <w:r w:rsidR="00EB1F60" w:rsidRPr="00EB1F60">
        <w:rPr>
          <w:rStyle w:val="Char3"/>
          <w:rFonts w:hint="eastAsia"/>
          <w:rtl/>
        </w:rPr>
        <w:t>لا</w:t>
      </w:r>
      <w:r w:rsidR="00EB1F60" w:rsidRPr="00EB1F60">
        <w:rPr>
          <w:rStyle w:val="Char3"/>
          <w:rtl/>
        </w:rPr>
        <w:t xml:space="preserve"> </w:t>
      </w:r>
      <w:r w:rsidR="00EB1F60" w:rsidRPr="00EB1F60">
        <w:rPr>
          <w:rStyle w:val="Char3"/>
          <w:rFonts w:hint="eastAsia"/>
          <w:rtl/>
        </w:rPr>
        <w:t>يفرض</w:t>
      </w:r>
      <w:r w:rsidR="00EB1F60" w:rsidRPr="00EB1F60">
        <w:rPr>
          <w:rStyle w:val="Char3"/>
          <w:rtl/>
        </w:rPr>
        <w:t xml:space="preserve"> </w:t>
      </w:r>
      <w:r w:rsidR="00EB1F60" w:rsidRPr="00EB1F60">
        <w:rPr>
          <w:rStyle w:val="Char3"/>
          <w:rFonts w:hint="eastAsia"/>
          <w:rtl/>
        </w:rPr>
        <w:t>إلا</w:t>
      </w:r>
      <w:r w:rsidR="00EB1F60" w:rsidRPr="00EB1F60">
        <w:rPr>
          <w:rStyle w:val="Char3"/>
          <w:rtl/>
        </w:rPr>
        <w:t xml:space="preserve"> </w:t>
      </w:r>
      <w:r w:rsidR="00EB1F60" w:rsidRPr="00EB1F60">
        <w:rPr>
          <w:rStyle w:val="Char3"/>
          <w:rFonts w:hint="eastAsia"/>
          <w:rtl/>
        </w:rPr>
        <w:t>للفطيم</w:t>
      </w:r>
      <w:r w:rsidR="00726BE0">
        <w:rPr>
          <w:rStyle w:val="Char3"/>
          <w:rtl/>
        </w:rPr>
        <w:t>،</w:t>
      </w:r>
      <w:r w:rsidR="00EB1F60" w:rsidRPr="00EB1F60">
        <w:rPr>
          <w:rStyle w:val="Char3"/>
          <w:rtl/>
        </w:rPr>
        <w:t xml:space="preserve"> </w:t>
      </w:r>
      <w:r w:rsidR="00EB1F60" w:rsidRPr="00EB1F60">
        <w:rPr>
          <w:rStyle w:val="Char3"/>
          <w:rFonts w:hint="eastAsia"/>
          <w:rtl/>
        </w:rPr>
        <w:t>قال</w:t>
      </w:r>
      <w:r w:rsidR="00726BE0">
        <w:rPr>
          <w:rStyle w:val="Char3"/>
          <w:rtl/>
        </w:rPr>
        <w:t>:</w:t>
      </w:r>
      <w:r w:rsidR="00EB1F60" w:rsidRPr="00EB1F60">
        <w:rPr>
          <w:rStyle w:val="Char3"/>
          <w:rtl/>
        </w:rPr>
        <w:t xml:space="preserve"> </w:t>
      </w:r>
      <w:r w:rsidR="00EB1F60" w:rsidRPr="00EB1F60">
        <w:rPr>
          <w:rStyle w:val="Char3"/>
          <w:rFonts w:hint="eastAsia"/>
          <w:rtl/>
        </w:rPr>
        <w:t>وكم</w:t>
      </w:r>
      <w:r w:rsidR="00EB1F60" w:rsidRPr="00EB1F60">
        <w:rPr>
          <w:rStyle w:val="Char3"/>
          <w:rtl/>
        </w:rPr>
        <w:t xml:space="preserve"> </w:t>
      </w:r>
      <w:r w:rsidR="00EB1F60" w:rsidRPr="00EB1F60">
        <w:rPr>
          <w:rStyle w:val="Char3"/>
          <w:rFonts w:hint="eastAsia"/>
          <w:rtl/>
        </w:rPr>
        <w:t>له</w:t>
      </w:r>
      <w:r w:rsidR="00EB1F60" w:rsidRPr="00EB1F60">
        <w:rPr>
          <w:rStyle w:val="Char3"/>
          <w:rtl/>
        </w:rPr>
        <w:t xml:space="preserve"> </w:t>
      </w:r>
      <w:r w:rsidR="00EB1F60" w:rsidRPr="00EB1F60">
        <w:rPr>
          <w:rStyle w:val="Char3"/>
          <w:rFonts w:hint="eastAsia"/>
          <w:rtl/>
        </w:rPr>
        <w:t>قالت</w:t>
      </w:r>
      <w:r w:rsidR="00726BE0">
        <w:rPr>
          <w:rStyle w:val="Char3"/>
          <w:rtl/>
        </w:rPr>
        <w:t>:</w:t>
      </w:r>
      <w:r w:rsidR="00EB1F60" w:rsidRPr="00EB1F60">
        <w:rPr>
          <w:rStyle w:val="Char3"/>
          <w:rtl/>
        </w:rPr>
        <w:t xml:space="preserve"> </w:t>
      </w:r>
      <w:r w:rsidR="00EB1F60" w:rsidRPr="00EB1F60">
        <w:rPr>
          <w:rStyle w:val="Char3"/>
          <w:rFonts w:hint="eastAsia"/>
          <w:rtl/>
        </w:rPr>
        <w:t>كذا</w:t>
      </w:r>
      <w:r w:rsidR="00EB1F60" w:rsidRPr="00EB1F60">
        <w:rPr>
          <w:rStyle w:val="Char3"/>
          <w:rtl/>
        </w:rPr>
        <w:t xml:space="preserve"> </w:t>
      </w:r>
      <w:r w:rsidR="00EB1F60" w:rsidRPr="00EB1F60">
        <w:rPr>
          <w:rStyle w:val="Char3"/>
          <w:rFonts w:hint="eastAsia"/>
          <w:rtl/>
        </w:rPr>
        <w:t>وكذا</w:t>
      </w:r>
      <w:r w:rsidR="00EB1F60" w:rsidRPr="00EB1F60">
        <w:rPr>
          <w:rStyle w:val="Char3"/>
          <w:rtl/>
        </w:rPr>
        <w:t xml:space="preserve"> </w:t>
      </w:r>
      <w:r w:rsidR="00EB1F60" w:rsidRPr="00EB1F60">
        <w:rPr>
          <w:rStyle w:val="Char3"/>
          <w:rFonts w:hint="eastAsia"/>
          <w:rtl/>
        </w:rPr>
        <w:t>شهرا</w:t>
      </w:r>
      <w:r w:rsidR="00726BE0">
        <w:rPr>
          <w:rStyle w:val="Char3"/>
          <w:rtl/>
        </w:rPr>
        <w:t>،</w:t>
      </w:r>
      <w:r w:rsidR="00EB1F60" w:rsidRPr="00EB1F60">
        <w:rPr>
          <w:rStyle w:val="Char3"/>
          <w:rtl/>
        </w:rPr>
        <w:t xml:space="preserve"> </w:t>
      </w:r>
      <w:r w:rsidR="00EB1F60" w:rsidRPr="00EB1F60">
        <w:rPr>
          <w:rStyle w:val="Char3"/>
          <w:rFonts w:hint="eastAsia"/>
          <w:rtl/>
        </w:rPr>
        <w:t>قال</w:t>
      </w:r>
      <w:r w:rsidR="00726BE0">
        <w:rPr>
          <w:rStyle w:val="Char3"/>
          <w:rtl/>
        </w:rPr>
        <w:t>:</w:t>
      </w:r>
      <w:r w:rsidR="00EB1F60" w:rsidRPr="00EB1F60">
        <w:rPr>
          <w:rStyle w:val="Char3"/>
          <w:rtl/>
        </w:rPr>
        <w:t xml:space="preserve"> </w:t>
      </w:r>
      <w:r w:rsidR="00EB1F60" w:rsidRPr="00EB1F60">
        <w:rPr>
          <w:rStyle w:val="Char3"/>
          <w:rFonts w:hint="eastAsia"/>
          <w:rtl/>
        </w:rPr>
        <w:t>ويحك</w:t>
      </w:r>
      <w:r w:rsidR="00EB1F60" w:rsidRPr="00EB1F60">
        <w:rPr>
          <w:rStyle w:val="Char3"/>
          <w:rtl/>
        </w:rPr>
        <w:t xml:space="preserve"> </w:t>
      </w:r>
      <w:r w:rsidR="00EB1F60" w:rsidRPr="00EB1F60">
        <w:rPr>
          <w:rStyle w:val="Char3"/>
          <w:rFonts w:hint="eastAsia"/>
          <w:rtl/>
        </w:rPr>
        <w:t>لا</w:t>
      </w:r>
      <w:r w:rsidR="00EB1F60" w:rsidRPr="00EB1F60">
        <w:rPr>
          <w:rStyle w:val="Char3"/>
          <w:rtl/>
        </w:rPr>
        <w:t xml:space="preserve"> </w:t>
      </w:r>
      <w:r w:rsidR="00EB1F60" w:rsidRPr="00EB1F60">
        <w:rPr>
          <w:rStyle w:val="Char3"/>
          <w:rFonts w:hint="eastAsia"/>
          <w:rtl/>
        </w:rPr>
        <w:t>تعجليه</w:t>
      </w:r>
      <w:r w:rsidR="00726BE0">
        <w:rPr>
          <w:rStyle w:val="Char3"/>
          <w:rtl/>
        </w:rPr>
        <w:t>،</w:t>
      </w:r>
      <w:r w:rsidR="00EB1F60" w:rsidRPr="00EB1F60">
        <w:rPr>
          <w:rStyle w:val="Char3"/>
          <w:rtl/>
        </w:rPr>
        <w:t xml:space="preserve"> </w:t>
      </w:r>
      <w:r w:rsidR="00EB1F60" w:rsidRPr="00EB1F60">
        <w:rPr>
          <w:rStyle w:val="Char3"/>
          <w:rFonts w:hint="eastAsia"/>
          <w:rtl/>
        </w:rPr>
        <w:t>فصلى</w:t>
      </w:r>
      <w:r w:rsidR="00EB1F60" w:rsidRPr="00EB1F60">
        <w:rPr>
          <w:rStyle w:val="Char3"/>
          <w:rtl/>
        </w:rPr>
        <w:t xml:space="preserve"> </w:t>
      </w:r>
      <w:r w:rsidR="00EB1F60" w:rsidRPr="00EB1F60">
        <w:rPr>
          <w:rStyle w:val="Char3"/>
          <w:rFonts w:hint="eastAsia"/>
          <w:rtl/>
        </w:rPr>
        <w:t>الفجر</w:t>
      </w:r>
      <w:r w:rsidR="00EB1F60" w:rsidRPr="00EB1F60">
        <w:rPr>
          <w:rStyle w:val="Char3"/>
          <w:rtl/>
        </w:rPr>
        <w:t xml:space="preserve"> </w:t>
      </w:r>
      <w:r w:rsidR="00EB1F60" w:rsidRPr="00EB1F60">
        <w:rPr>
          <w:rStyle w:val="Char3"/>
          <w:rFonts w:hint="eastAsia"/>
          <w:rtl/>
        </w:rPr>
        <w:t>وما</w:t>
      </w:r>
      <w:r w:rsidR="00EB1F60" w:rsidRPr="00EB1F60">
        <w:rPr>
          <w:rStyle w:val="Char3"/>
          <w:rtl/>
        </w:rPr>
        <w:t xml:space="preserve"> </w:t>
      </w:r>
      <w:r w:rsidR="00EB1F60" w:rsidRPr="00EB1F60">
        <w:rPr>
          <w:rStyle w:val="Char3"/>
          <w:rFonts w:hint="eastAsia"/>
          <w:rtl/>
        </w:rPr>
        <w:t>يستبين</w:t>
      </w:r>
      <w:r w:rsidR="00EB1F60" w:rsidRPr="00EB1F60">
        <w:rPr>
          <w:rStyle w:val="Char3"/>
          <w:rtl/>
        </w:rPr>
        <w:t xml:space="preserve"> </w:t>
      </w:r>
      <w:r w:rsidR="00EB1F60" w:rsidRPr="00EB1F60">
        <w:rPr>
          <w:rStyle w:val="Char3"/>
          <w:rFonts w:hint="eastAsia"/>
          <w:rtl/>
        </w:rPr>
        <w:t>الناس</w:t>
      </w:r>
      <w:r w:rsidR="00EB1F60" w:rsidRPr="00EB1F60">
        <w:rPr>
          <w:rStyle w:val="Char3"/>
          <w:rtl/>
        </w:rPr>
        <w:t xml:space="preserve"> </w:t>
      </w:r>
      <w:r w:rsidR="00EB1F60" w:rsidRPr="00EB1F60">
        <w:rPr>
          <w:rStyle w:val="Char3"/>
          <w:rFonts w:hint="eastAsia"/>
          <w:rtl/>
        </w:rPr>
        <w:t>قراءته</w:t>
      </w:r>
      <w:r w:rsidR="00EB1F60" w:rsidRPr="00EB1F60">
        <w:rPr>
          <w:rStyle w:val="Char3"/>
          <w:rtl/>
        </w:rPr>
        <w:t xml:space="preserve"> </w:t>
      </w:r>
      <w:r w:rsidR="00EB1F60" w:rsidRPr="00EB1F60">
        <w:rPr>
          <w:rStyle w:val="Char3"/>
          <w:rFonts w:hint="eastAsia"/>
          <w:rtl/>
        </w:rPr>
        <w:t>من</w:t>
      </w:r>
      <w:r w:rsidR="00EB1F60" w:rsidRPr="00EB1F60">
        <w:rPr>
          <w:rStyle w:val="Char3"/>
          <w:rtl/>
        </w:rPr>
        <w:t xml:space="preserve"> </w:t>
      </w:r>
      <w:r w:rsidR="00EB1F60" w:rsidRPr="00EB1F60">
        <w:rPr>
          <w:rStyle w:val="Char3"/>
          <w:rFonts w:hint="eastAsia"/>
          <w:rtl/>
        </w:rPr>
        <w:t>غلبة</w:t>
      </w:r>
      <w:r w:rsidR="00EB1F60" w:rsidRPr="00EB1F60">
        <w:rPr>
          <w:rStyle w:val="Char3"/>
          <w:rtl/>
        </w:rPr>
        <w:t xml:space="preserve"> </w:t>
      </w:r>
      <w:r w:rsidR="00EB1F60" w:rsidRPr="00EB1F60">
        <w:rPr>
          <w:rStyle w:val="Char3"/>
          <w:rFonts w:hint="eastAsia"/>
          <w:rtl/>
        </w:rPr>
        <w:t>البكاء</w:t>
      </w:r>
      <w:r w:rsidR="00EB1F60" w:rsidRPr="00EB1F60">
        <w:rPr>
          <w:rStyle w:val="Char3"/>
          <w:rtl/>
        </w:rPr>
        <w:t xml:space="preserve"> </w:t>
      </w:r>
      <w:r w:rsidR="00EB1F60" w:rsidRPr="00EB1F60">
        <w:rPr>
          <w:rStyle w:val="Char3"/>
          <w:rFonts w:hint="eastAsia"/>
          <w:rtl/>
        </w:rPr>
        <w:t>فلما</w:t>
      </w:r>
      <w:r w:rsidR="00EB1F60" w:rsidRPr="00EB1F60">
        <w:rPr>
          <w:rStyle w:val="Char3"/>
          <w:rtl/>
        </w:rPr>
        <w:t xml:space="preserve"> </w:t>
      </w:r>
      <w:r w:rsidR="00EB1F60" w:rsidRPr="00EB1F60">
        <w:rPr>
          <w:rStyle w:val="Char3"/>
          <w:rFonts w:hint="eastAsia"/>
          <w:rtl/>
        </w:rPr>
        <w:t>سلم</w:t>
      </w:r>
      <w:r w:rsidR="00EB1F60" w:rsidRPr="00EB1F60">
        <w:rPr>
          <w:rStyle w:val="Char3"/>
          <w:rtl/>
        </w:rPr>
        <w:t xml:space="preserve"> </w:t>
      </w:r>
      <w:r w:rsidR="00EB1F60" w:rsidRPr="00EB1F60">
        <w:rPr>
          <w:rStyle w:val="Char3"/>
          <w:rFonts w:hint="eastAsia"/>
          <w:rtl/>
        </w:rPr>
        <w:t>قال</w:t>
      </w:r>
      <w:r w:rsidR="00726BE0">
        <w:rPr>
          <w:rStyle w:val="Char3"/>
          <w:rtl/>
        </w:rPr>
        <w:t>:</w:t>
      </w:r>
      <w:r w:rsidR="00EB1F60" w:rsidRPr="00EB1F60">
        <w:rPr>
          <w:rStyle w:val="Char3"/>
          <w:rtl/>
        </w:rPr>
        <w:t xml:space="preserve"> </w:t>
      </w:r>
      <w:r w:rsidR="00EB1F60" w:rsidRPr="00EB1F60">
        <w:rPr>
          <w:rStyle w:val="Char3"/>
          <w:rFonts w:hint="eastAsia"/>
          <w:rtl/>
        </w:rPr>
        <w:t>يا</w:t>
      </w:r>
      <w:r w:rsidR="00EB1F60" w:rsidRPr="00EB1F60">
        <w:rPr>
          <w:rStyle w:val="Char3"/>
          <w:rtl/>
        </w:rPr>
        <w:t xml:space="preserve"> </w:t>
      </w:r>
      <w:r w:rsidR="00EB1F60" w:rsidRPr="00EB1F60">
        <w:rPr>
          <w:rStyle w:val="Char3"/>
          <w:rFonts w:hint="eastAsia"/>
          <w:rtl/>
        </w:rPr>
        <w:t>بؤسا</w:t>
      </w:r>
      <w:r w:rsidR="00EB1F60" w:rsidRPr="00EB1F60">
        <w:rPr>
          <w:rStyle w:val="Char3"/>
          <w:rtl/>
        </w:rPr>
        <w:t xml:space="preserve"> </w:t>
      </w:r>
      <w:r w:rsidR="00EB1F60" w:rsidRPr="00EB1F60">
        <w:rPr>
          <w:rStyle w:val="Char3"/>
          <w:rFonts w:hint="eastAsia"/>
          <w:rtl/>
        </w:rPr>
        <w:t>لعمر</w:t>
      </w:r>
      <w:r w:rsidR="00EB1F60" w:rsidRPr="00EB1F60">
        <w:rPr>
          <w:rStyle w:val="Char3"/>
          <w:rtl/>
        </w:rPr>
        <w:t xml:space="preserve"> </w:t>
      </w:r>
      <w:r w:rsidR="00EB1F60" w:rsidRPr="00EB1F60">
        <w:rPr>
          <w:rStyle w:val="Char3"/>
          <w:rFonts w:hint="eastAsia"/>
          <w:rtl/>
        </w:rPr>
        <w:t>كم</w:t>
      </w:r>
      <w:r w:rsidR="00EB1F60" w:rsidRPr="00EB1F60">
        <w:rPr>
          <w:rStyle w:val="Char3"/>
          <w:rtl/>
        </w:rPr>
        <w:t xml:space="preserve"> </w:t>
      </w:r>
      <w:r w:rsidR="00EB1F60" w:rsidRPr="00EB1F60">
        <w:rPr>
          <w:rStyle w:val="Char3"/>
          <w:rFonts w:hint="eastAsia"/>
          <w:rtl/>
        </w:rPr>
        <w:t>قتل</w:t>
      </w:r>
      <w:r w:rsidR="00EB1F60" w:rsidRPr="00EB1F60">
        <w:rPr>
          <w:rStyle w:val="Char3"/>
          <w:rtl/>
        </w:rPr>
        <w:t xml:space="preserve"> </w:t>
      </w:r>
      <w:r w:rsidR="00EB1F60" w:rsidRPr="00EB1F60">
        <w:rPr>
          <w:rStyle w:val="Char3"/>
          <w:rFonts w:hint="eastAsia"/>
          <w:rtl/>
        </w:rPr>
        <w:t>من</w:t>
      </w:r>
      <w:r w:rsidR="00EB1F60" w:rsidRPr="00EB1F60">
        <w:rPr>
          <w:rStyle w:val="Char3"/>
          <w:rtl/>
        </w:rPr>
        <w:t xml:space="preserve"> </w:t>
      </w:r>
      <w:r w:rsidR="00EB1F60" w:rsidRPr="00EB1F60">
        <w:rPr>
          <w:rStyle w:val="Char3"/>
          <w:rFonts w:hint="eastAsia"/>
          <w:rtl/>
        </w:rPr>
        <w:t>أولاد</w:t>
      </w:r>
      <w:r w:rsidR="00EB1F60" w:rsidRPr="00EB1F60">
        <w:rPr>
          <w:rStyle w:val="Char3"/>
          <w:rtl/>
        </w:rPr>
        <w:t xml:space="preserve"> </w:t>
      </w:r>
      <w:r w:rsidR="00EB1F60" w:rsidRPr="00EB1F60">
        <w:rPr>
          <w:rStyle w:val="Char3"/>
          <w:rFonts w:hint="eastAsia"/>
          <w:rtl/>
        </w:rPr>
        <w:t>المسلمين</w:t>
      </w:r>
      <w:r w:rsidR="00726BE0">
        <w:rPr>
          <w:rStyle w:val="Char3"/>
          <w:rtl/>
        </w:rPr>
        <w:t>،</w:t>
      </w:r>
      <w:r w:rsidR="00EB1F60" w:rsidRPr="00EB1F60">
        <w:rPr>
          <w:rStyle w:val="Char3"/>
          <w:rtl/>
        </w:rPr>
        <w:t xml:space="preserve"> </w:t>
      </w:r>
      <w:r w:rsidR="00EB1F60" w:rsidRPr="00EB1F60">
        <w:rPr>
          <w:rStyle w:val="Char3"/>
          <w:rFonts w:hint="eastAsia"/>
          <w:rtl/>
        </w:rPr>
        <w:t>ثم</w:t>
      </w:r>
      <w:r w:rsidR="00EB1F60" w:rsidRPr="00EB1F60">
        <w:rPr>
          <w:rStyle w:val="Char3"/>
          <w:rtl/>
        </w:rPr>
        <w:t xml:space="preserve"> </w:t>
      </w:r>
      <w:r w:rsidR="00EB1F60" w:rsidRPr="00EB1F60">
        <w:rPr>
          <w:rStyle w:val="Char3"/>
          <w:rFonts w:hint="eastAsia"/>
          <w:rtl/>
        </w:rPr>
        <w:t>أمر</w:t>
      </w:r>
      <w:r w:rsidR="00EB1F60" w:rsidRPr="00EB1F60">
        <w:rPr>
          <w:rStyle w:val="Char3"/>
          <w:rtl/>
        </w:rPr>
        <w:t xml:space="preserve"> </w:t>
      </w:r>
      <w:r w:rsidR="00EB1F60" w:rsidRPr="00EB1F60">
        <w:rPr>
          <w:rStyle w:val="Char3"/>
          <w:rFonts w:hint="eastAsia"/>
          <w:rtl/>
        </w:rPr>
        <w:t>مناديا</w:t>
      </w:r>
      <w:r w:rsidR="00EB1F60" w:rsidRPr="00EB1F60">
        <w:rPr>
          <w:rStyle w:val="Char3"/>
          <w:rtl/>
        </w:rPr>
        <w:t xml:space="preserve"> </w:t>
      </w:r>
      <w:r w:rsidR="00EB1F60" w:rsidRPr="00EB1F60">
        <w:rPr>
          <w:rStyle w:val="Char3"/>
          <w:rFonts w:hint="eastAsia"/>
          <w:rtl/>
        </w:rPr>
        <w:t>فنادى</w:t>
      </w:r>
      <w:r w:rsidR="00EB1F60" w:rsidRPr="00EB1F60">
        <w:rPr>
          <w:rStyle w:val="Char3"/>
          <w:rtl/>
        </w:rPr>
        <w:t xml:space="preserve"> </w:t>
      </w:r>
      <w:r w:rsidR="00EB1F60" w:rsidRPr="00EB1F60">
        <w:rPr>
          <w:rStyle w:val="Char3"/>
          <w:rFonts w:hint="eastAsia"/>
          <w:rtl/>
        </w:rPr>
        <w:t>ألا</w:t>
      </w:r>
      <w:r w:rsidR="00EB1F60" w:rsidRPr="00EB1F60">
        <w:rPr>
          <w:rStyle w:val="Char3"/>
          <w:rtl/>
        </w:rPr>
        <w:t xml:space="preserve"> </w:t>
      </w:r>
      <w:r w:rsidR="00EB1F60" w:rsidRPr="00EB1F60">
        <w:rPr>
          <w:rStyle w:val="Char3"/>
          <w:rFonts w:hint="eastAsia"/>
          <w:rtl/>
        </w:rPr>
        <w:t>لا</w:t>
      </w:r>
      <w:r w:rsidR="00EB1F60" w:rsidRPr="00EB1F60">
        <w:rPr>
          <w:rStyle w:val="Char3"/>
          <w:rtl/>
        </w:rPr>
        <w:t xml:space="preserve"> </w:t>
      </w:r>
      <w:r w:rsidR="00EB1F60" w:rsidRPr="00EB1F60">
        <w:rPr>
          <w:rStyle w:val="Char3"/>
          <w:rFonts w:hint="eastAsia"/>
          <w:rtl/>
        </w:rPr>
        <w:t>تعجلوا</w:t>
      </w:r>
      <w:r w:rsidR="00EB1F60" w:rsidRPr="00EB1F60">
        <w:rPr>
          <w:rStyle w:val="Char3"/>
          <w:rtl/>
        </w:rPr>
        <w:t xml:space="preserve"> </w:t>
      </w:r>
      <w:r w:rsidR="00EB1F60" w:rsidRPr="00EB1F60">
        <w:rPr>
          <w:rStyle w:val="Char3"/>
          <w:rFonts w:hint="eastAsia"/>
          <w:rtl/>
        </w:rPr>
        <w:t>صبيانكم</w:t>
      </w:r>
      <w:r w:rsidR="00EB1F60" w:rsidRPr="00EB1F60">
        <w:rPr>
          <w:rStyle w:val="Char3"/>
          <w:rtl/>
        </w:rPr>
        <w:t xml:space="preserve"> </w:t>
      </w:r>
      <w:r w:rsidR="00EB1F60" w:rsidRPr="00EB1F60">
        <w:rPr>
          <w:rStyle w:val="Char3"/>
          <w:rFonts w:hint="eastAsia"/>
          <w:rtl/>
        </w:rPr>
        <w:t>عن</w:t>
      </w:r>
      <w:r w:rsidR="00EB1F60" w:rsidRPr="00EB1F60">
        <w:rPr>
          <w:rStyle w:val="Char3"/>
          <w:rtl/>
        </w:rPr>
        <w:t xml:space="preserve"> </w:t>
      </w:r>
      <w:r w:rsidR="00EB1F60" w:rsidRPr="00EB1F60">
        <w:rPr>
          <w:rStyle w:val="Char3"/>
          <w:rFonts w:hint="eastAsia"/>
          <w:rtl/>
        </w:rPr>
        <w:t>الفطام</w:t>
      </w:r>
      <w:r w:rsidR="00726BE0">
        <w:rPr>
          <w:rStyle w:val="Char3"/>
          <w:rtl/>
        </w:rPr>
        <w:t>،</w:t>
      </w:r>
      <w:r w:rsidR="00EB1F60" w:rsidRPr="00EB1F60">
        <w:rPr>
          <w:rStyle w:val="Char3"/>
          <w:rtl/>
        </w:rPr>
        <w:t xml:space="preserve"> </w:t>
      </w:r>
      <w:r w:rsidR="00EB1F60" w:rsidRPr="00EB1F60">
        <w:rPr>
          <w:rStyle w:val="Char3"/>
          <w:rFonts w:hint="eastAsia"/>
          <w:rtl/>
        </w:rPr>
        <w:t>فإنا</w:t>
      </w:r>
      <w:r w:rsidR="00EB1F60" w:rsidRPr="00EB1F60">
        <w:rPr>
          <w:rStyle w:val="Char3"/>
          <w:rtl/>
        </w:rPr>
        <w:t xml:space="preserve"> </w:t>
      </w:r>
      <w:r w:rsidR="00EB1F60" w:rsidRPr="00EB1F60">
        <w:rPr>
          <w:rStyle w:val="Char3"/>
          <w:rFonts w:hint="eastAsia"/>
          <w:rtl/>
        </w:rPr>
        <w:t>نفرض</w:t>
      </w:r>
      <w:r w:rsidR="00EB1F60" w:rsidRPr="00EB1F60">
        <w:rPr>
          <w:rStyle w:val="Char3"/>
          <w:rtl/>
        </w:rPr>
        <w:t xml:space="preserve"> </w:t>
      </w:r>
      <w:r w:rsidR="00EB1F60" w:rsidRPr="00EB1F60">
        <w:rPr>
          <w:rStyle w:val="Char3"/>
          <w:rFonts w:hint="eastAsia"/>
          <w:rtl/>
        </w:rPr>
        <w:t>لكل</w:t>
      </w:r>
      <w:r w:rsidR="00EB1F60" w:rsidRPr="00EB1F60">
        <w:rPr>
          <w:rStyle w:val="Char3"/>
          <w:rtl/>
        </w:rPr>
        <w:t xml:space="preserve"> </w:t>
      </w:r>
      <w:r w:rsidR="00EB1F60" w:rsidRPr="00EB1F60">
        <w:rPr>
          <w:rStyle w:val="Char3"/>
          <w:rFonts w:hint="eastAsia"/>
          <w:rtl/>
        </w:rPr>
        <w:t>مولود</w:t>
      </w:r>
      <w:r w:rsidR="00EB1F60" w:rsidRPr="00EB1F60">
        <w:rPr>
          <w:rStyle w:val="Char3"/>
          <w:rtl/>
        </w:rPr>
        <w:t xml:space="preserve"> </w:t>
      </w:r>
      <w:r w:rsidR="00EB1F60" w:rsidRPr="00EB1F60">
        <w:rPr>
          <w:rStyle w:val="Char3"/>
          <w:rFonts w:hint="eastAsia"/>
          <w:rtl/>
        </w:rPr>
        <w:t>فى</w:t>
      </w:r>
      <w:r w:rsidR="00EB1F60" w:rsidRPr="00EB1F60">
        <w:rPr>
          <w:rStyle w:val="Char3"/>
          <w:rtl/>
        </w:rPr>
        <w:t xml:space="preserve"> </w:t>
      </w:r>
      <w:r w:rsidR="00EB1F60" w:rsidRPr="00EB1F60">
        <w:rPr>
          <w:rStyle w:val="Char3"/>
          <w:rFonts w:hint="eastAsia"/>
          <w:rtl/>
        </w:rPr>
        <w:t>الإسلام</w:t>
      </w:r>
      <w:r w:rsidR="00EB1F60" w:rsidRPr="008A4F72">
        <w:rPr>
          <w:rStyle w:val="Char3"/>
          <w:rFonts w:hint="cs"/>
          <w:rtl/>
        </w:rPr>
        <w:t>»</w:t>
      </w:r>
      <w:r w:rsidRPr="00077934">
        <w:rPr>
          <w:rStyle w:val="Char4"/>
          <w:rFonts w:hint="cs"/>
          <w:rtl/>
        </w:rPr>
        <w:t xml:space="preserve">، </w:t>
      </w:r>
      <w:r w:rsidR="00EB1F60">
        <w:rPr>
          <w:rStyle w:val="Char1"/>
          <w:rFonts w:hint="cs"/>
          <w:rtl/>
        </w:rPr>
        <w:t>أ</w:t>
      </w:r>
      <w:r w:rsidRPr="00EB1F60">
        <w:rPr>
          <w:rStyle w:val="Char1"/>
          <w:rFonts w:hint="cs"/>
          <w:rtl/>
        </w:rPr>
        <w:t>خرجه صاحب الصفوة</w:t>
      </w:r>
      <w:r w:rsidRPr="00085A97">
        <w:rPr>
          <w:rStyle w:val="Char4"/>
          <w:vertAlign w:val="superscript"/>
          <w:rtl/>
        </w:rPr>
        <w:footnoteReference w:id="521"/>
      </w:r>
      <w:r w:rsidRPr="00077934">
        <w:rPr>
          <w:rStyle w:val="Char4"/>
          <w:rFonts w:hint="cs"/>
          <w:rtl/>
        </w:rPr>
        <w:t xml:space="preserve">. </w:t>
      </w:r>
    </w:p>
    <w:p w:rsidR="00EB1F60" w:rsidRPr="00077934" w:rsidRDefault="008070C7" w:rsidP="00EB1F60">
      <w:pPr>
        <w:ind w:firstLine="284"/>
        <w:jc w:val="both"/>
        <w:rPr>
          <w:rStyle w:val="Char4"/>
          <w:rtl/>
        </w:rPr>
      </w:pPr>
      <w:r w:rsidRPr="00EB1F60">
        <w:rPr>
          <w:rStyle w:val="Char1"/>
          <w:rFonts w:hint="cs"/>
          <w:rtl/>
        </w:rPr>
        <w:t>وفيه</w:t>
      </w:r>
      <w:r w:rsidRPr="00077934">
        <w:rPr>
          <w:rStyle w:val="Char4"/>
          <w:rFonts w:hint="cs"/>
          <w:rtl/>
        </w:rPr>
        <w:t xml:space="preserve"> </w:t>
      </w:r>
      <w:r w:rsidR="00EB1F60" w:rsidRPr="000213C9">
        <w:rPr>
          <w:rStyle w:val="Char3"/>
          <w:rFonts w:hint="cs"/>
          <w:rtl/>
        </w:rPr>
        <w:t>«</w:t>
      </w:r>
      <w:r w:rsidRPr="00EB1F60">
        <w:rPr>
          <w:rStyle w:val="Char3"/>
          <w:rFonts w:hint="cs"/>
          <w:rtl/>
        </w:rPr>
        <w:t xml:space="preserve">عن عروة بن رويم قال بينما عمر بن الخطاب يتصفح الناس يسألهم عن </w:t>
      </w:r>
      <w:r w:rsidR="00EB1F60">
        <w:rPr>
          <w:rStyle w:val="Char3"/>
          <w:rFonts w:hint="cs"/>
          <w:rtl/>
        </w:rPr>
        <w:t>أ</w:t>
      </w:r>
      <w:r w:rsidRPr="00EB1F60">
        <w:rPr>
          <w:rStyle w:val="Char3"/>
          <w:rFonts w:hint="cs"/>
          <w:rtl/>
        </w:rPr>
        <w:t xml:space="preserve">مراء اجنادهم </w:t>
      </w:r>
      <w:r w:rsidR="00EB1F60">
        <w:rPr>
          <w:rStyle w:val="Char3"/>
          <w:rFonts w:hint="cs"/>
          <w:rtl/>
        </w:rPr>
        <w:t>إ</w:t>
      </w:r>
      <w:r w:rsidRPr="00EB1F60">
        <w:rPr>
          <w:rStyle w:val="Char3"/>
          <w:rFonts w:hint="cs"/>
          <w:rtl/>
        </w:rPr>
        <w:t>ذ مرّ ب</w:t>
      </w:r>
      <w:r w:rsidR="00EB1F60">
        <w:rPr>
          <w:rStyle w:val="Char3"/>
          <w:rFonts w:hint="cs"/>
          <w:rtl/>
        </w:rPr>
        <w:t>أ</w:t>
      </w:r>
      <w:r w:rsidRPr="00EB1F60">
        <w:rPr>
          <w:rStyle w:val="Char3"/>
          <w:rFonts w:hint="cs"/>
          <w:rtl/>
        </w:rPr>
        <w:t xml:space="preserve">هل حمص فقال كيف </w:t>
      </w:r>
      <w:r w:rsidR="00EB1F60" w:rsidRPr="00EB1F60">
        <w:rPr>
          <w:rStyle w:val="Char3"/>
          <w:rFonts w:hint="cs"/>
          <w:rtl/>
        </w:rPr>
        <w:t>أ</w:t>
      </w:r>
      <w:r w:rsidRPr="00EB1F60">
        <w:rPr>
          <w:rStyle w:val="Char3"/>
          <w:rFonts w:hint="cs"/>
          <w:rtl/>
        </w:rPr>
        <w:t xml:space="preserve">نتم وكيف </w:t>
      </w:r>
      <w:r w:rsidR="00EB1F60" w:rsidRPr="00EB1F60">
        <w:rPr>
          <w:rStyle w:val="Char3"/>
          <w:rFonts w:hint="cs"/>
          <w:rtl/>
        </w:rPr>
        <w:t>أ</w:t>
      </w:r>
      <w:r w:rsidRPr="00EB1F60">
        <w:rPr>
          <w:rStyle w:val="Char3"/>
          <w:rFonts w:hint="cs"/>
          <w:rtl/>
        </w:rPr>
        <w:t>ميركم؟ قالوا</w:t>
      </w:r>
      <w:r w:rsidR="00EB1F60">
        <w:rPr>
          <w:rStyle w:val="Char3"/>
          <w:rFonts w:hint="cs"/>
          <w:rtl/>
        </w:rPr>
        <w:t xml:space="preserve"> </w:t>
      </w:r>
      <w:r w:rsidRPr="00EB1F60">
        <w:rPr>
          <w:rStyle w:val="Char3"/>
          <w:rFonts w:hint="cs"/>
          <w:rtl/>
        </w:rPr>
        <w:t xml:space="preserve">خير </w:t>
      </w:r>
      <w:r w:rsidR="00EB1F60">
        <w:rPr>
          <w:rStyle w:val="Char3"/>
          <w:rFonts w:hint="cs"/>
          <w:rtl/>
        </w:rPr>
        <w:t>أ</w:t>
      </w:r>
      <w:r w:rsidRPr="00EB1F60">
        <w:rPr>
          <w:rStyle w:val="Char3"/>
          <w:rFonts w:hint="cs"/>
          <w:rtl/>
        </w:rPr>
        <w:t xml:space="preserve">ميرٍ يا </w:t>
      </w:r>
      <w:r w:rsidR="00EB1F60">
        <w:rPr>
          <w:rStyle w:val="Char3"/>
          <w:rFonts w:hint="cs"/>
          <w:rtl/>
        </w:rPr>
        <w:t>أ</w:t>
      </w:r>
      <w:r w:rsidRPr="00EB1F60">
        <w:rPr>
          <w:rStyle w:val="Char3"/>
          <w:rFonts w:hint="cs"/>
          <w:rtl/>
        </w:rPr>
        <w:t>ميرال</w:t>
      </w:r>
      <w:r w:rsidR="00EB1F60">
        <w:rPr>
          <w:rStyle w:val="Char3"/>
          <w:rFonts w:hint="cs"/>
          <w:rtl/>
        </w:rPr>
        <w:t>ـ</w:t>
      </w:r>
      <w:r w:rsidRPr="00EB1F60">
        <w:rPr>
          <w:rStyle w:val="Char3"/>
          <w:rFonts w:hint="cs"/>
          <w:rtl/>
        </w:rPr>
        <w:t>مؤممنين الا انه قد بني عَليَّةً</w:t>
      </w:r>
      <w:r w:rsidRPr="00085A97">
        <w:rPr>
          <w:rStyle w:val="Char4"/>
          <w:vertAlign w:val="superscript"/>
          <w:rtl/>
        </w:rPr>
        <w:footnoteReference w:id="522"/>
      </w:r>
      <w:r w:rsidR="00EB1F60">
        <w:rPr>
          <w:rStyle w:val="Char3"/>
          <w:rFonts w:hint="cs"/>
          <w:rtl/>
        </w:rPr>
        <w:t xml:space="preserve"> </w:t>
      </w:r>
      <w:r w:rsidRPr="00EB1F60">
        <w:rPr>
          <w:rStyle w:val="Char3"/>
          <w:rFonts w:hint="cs"/>
          <w:rtl/>
        </w:rPr>
        <w:t>يكون فيها فكتب كتاباً وارسل بريداً و</w:t>
      </w:r>
      <w:r w:rsidR="00EB1F60">
        <w:rPr>
          <w:rStyle w:val="Char3"/>
          <w:rFonts w:hint="cs"/>
          <w:rtl/>
        </w:rPr>
        <w:t>أ</w:t>
      </w:r>
      <w:r w:rsidRPr="00EB1F60">
        <w:rPr>
          <w:rStyle w:val="Char3"/>
          <w:rFonts w:hint="cs"/>
          <w:rtl/>
        </w:rPr>
        <w:t xml:space="preserve">مره </w:t>
      </w:r>
      <w:r w:rsidR="00EB1F60">
        <w:rPr>
          <w:rStyle w:val="Char3"/>
          <w:rFonts w:hint="cs"/>
          <w:rtl/>
        </w:rPr>
        <w:t>إ</w:t>
      </w:r>
      <w:r w:rsidRPr="00EB1F60">
        <w:rPr>
          <w:rStyle w:val="Char3"/>
          <w:rFonts w:hint="cs"/>
          <w:rtl/>
        </w:rPr>
        <w:t>ذا جئت باب علية فاجمع حطباً ‌واحرق باب علية فلما قدم جمع حطباً و</w:t>
      </w:r>
      <w:r w:rsidR="00EB1F60">
        <w:rPr>
          <w:rStyle w:val="Char3"/>
          <w:rFonts w:hint="cs"/>
          <w:rtl/>
        </w:rPr>
        <w:t>أ</w:t>
      </w:r>
      <w:r w:rsidRPr="00EB1F60">
        <w:rPr>
          <w:rStyle w:val="Char3"/>
          <w:rFonts w:hint="cs"/>
          <w:rtl/>
        </w:rPr>
        <w:t xml:space="preserve">حرق باب العلية فدخل عليه الناس وذكروا </w:t>
      </w:r>
      <w:r w:rsidR="00EB1F60">
        <w:rPr>
          <w:rStyle w:val="Char3"/>
          <w:rFonts w:hint="cs"/>
          <w:rtl/>
        </w:rPr>
        <w:t>أ</w:t>
      </w:r>
      <w:r w:rsidRPr="00EB1F60">
        <w:rPr>
          <w:rStyle w:val="Char3"/>
          <w:rFonts w:hint="cs"/>
          <w:rtl/>
        </w:rPr>
        <w:t xml:space="preserve">ن ههنا رجلاً يحرق باب عليتك فقال: دعوه فانه رسول </w:t>
      </w:r>
      <w:r w:rsidR="00EB1F60">
        <w:rPr>
          <w:rStyle w:val="Char3"/>
          <w:rFonts w:hint="cs"/>
          <w:rtl/>
        </w:rPr>
        <w:t>أ</w:t>
      </w:r>
      <w:r w:rsidRPr="00EB1F60">
        <w:rPr>
          <w:rStyle w:val="Char3"/>
          <w:rFonts w:hint="cs"/>
          <w:rtl/>
        </w:rPr>
        <w:t>مير ال</w:t>
      </w:r>
      <w:r w:rsidR="00EB1F60">
        <w:rPr>
          <w:rStyle w:val="Char3"/>
          <w:rFonts w:hint="cs"/>
          <w:rtl/>
        </w:rPr>
        <w:t>ـ</w:t>
      </w:r>
      <w:r w:rsidRPr="00EB1F60">
        <w:rPr>
          <w:rStyle w:val="Char3"/>
          <w:rFonts w:hint="cs"/>
          <w:rtl/>
        </w:rPr>
        <w:t>مؤمنين ثم دخل عليه فناوله الكتاب من يده فلم يضع الكتاب من يده حت</w:t>
      </w:r>
      <w:r w:rsidR="00EB1F60">
        <w:rPr>
          <w:rStyle w:val="Char3"/>
          <w:rFonts w:hint="cs"/>
          <w:rtl/>
        </w:rPr>
        <w:t>ى</w:t>
      </w:r>
      <w:r w:rsidRPr="00EB1F60">
        <w:rPr>
          <w:rStyle w:val="Char3"/>
          <w:rFonts w:hint="cs"/>
          <w:rtl/>
        </w:rPr>
        <w:t xml:space="preserve"> ركب فلما رآه عمر قال احبسوه عني في الشمس ثلاثة </w:t>
      </w:r>
      <w:r w:rsidR="00EB1F60">
        <w:rPr>
          <w:rStyle w:val="Char3"/>
          <w:rFonts w:hint="cs"/>
          <w:rtl/>
        </w:rPr>
        <w:t>أ</w:t>
      </w:r>
      <w:r w:rsidRPr="00EB1F60">
        <w:rPr>
          <w:rStyle w:val="Char3"/>
          <w:rFonts w:hint="cs"/>
          <w:rtl/>
        </w:rPr>
        <w:t>يامٍ فحبس عنه ثلاثا حت</w:t>
      </w:r>
      <w:r w:rsidR="00EB1F60">
        <w:rPr>
          <w:rStyle w:val="Char3"/>
          <w:rFonts w:hint="cs"/>
          <w:rtl/>
        </w:rPr>
        <w:t>ى</w:t>
      </w:r>
      <w:r w:rsidRPr="00EB1F60">
        <w:rPr>
          <w:rStyle w:val="Char3"/>
          <w:rFonts w:hint="cs"/>
          <w:rtl/>
        </w:rPr>
        <w:t xml:space="preserve"> </w:t>
      </w:r>
      <w:r w:rsidR="00EB1F60">
        <w:rPr>
          <w:rStyle w:val="Char3"/>
          <w:rFonts w:hint="cs"/>
          <w:rtl/>
        </w:rPr>
        <w:t>إ</w:t>
      </w:r>
      <w:r w:rsidRPr="00EB1F60">
        <w:rPr>
          <w:rStyle w:val="Char3"/>
          <w:rFonts w:hint="cs"/>
          <w:rtl/>
        </w:rPr>
        <w:t xml:space="preserve">ذا كان بعد ثلث قال يا ابن فرط الحقني </w:t>
      </w:r>
      <w:r w:rsidR="00EB1F60">
        <w:rPr>
          <w:rStyle w:val="Char3"/>
          <w:rFonts w:hint="cs"/>
          <w:rtl/>
        </w:rPr>
        <w:t>إ</w:t>
      </w:r>
      <w:r w:rsidRPr="00EB1F60">
        <w:rPr>
          <w:rStyle w:val="Char3"/>
          <w:rFonts w:hint="cs"/>
          <w:rtl/>
        </w:rPr>
        <w:t>ل</w:t>
      </w:r>
      <w:r w:rsidR="00EB1F60">
        <w:rPr>
          <w:rStyle w:val="Char3"/>
          <w:rFonts w:hint="cs"/>
          <w:rtl/>
        </w:rPr>
        <w:t>ى</w:t>
      </w:r>
      <w:r w:rsidRPr="00EB1F60">
        <w:rPr>
          <w:rStyle w:val="Char3"/>
          <w:rFonts w:hint="cs"/>
          <w:rtl/>
        </w:rPr>
        <w:t xml:space="preserve"> الحرة وفيها ابل الصدقة وغنمها حت</w:t>
      </w:r>
      <w:r w:rsidR="00EB1F60">
        <w:rPr>
          <w:rStyle w:val="Char3"/>
          <w:rFonts w:hint="cs"/>
          <w:rtl/>
        </w:rPr>
        <w:t>ى</w:t>
      </w:r>
      <w:r w:rsidRPr="00EB1F60">
        <w:rPr>
          <w:rStyle w:val="Char3"/>
          <w:rFonts w:hint="cs"/>
          <w:rtl/>
        </w:rPr>
        <w:t xml:space="preserve"> </w:t>
      </w:r>
      <w:r w:rsidR="00EB1F60">
        <w:rPr>
          <w:rStyle w:val="Char3"/>
          <w:rFonts w:hint="cs"/>
          <w:rtl/>
        </w:rPr>
        <w:t>إ</w:t>
      </w:r>
      <w:r w:rsidRPr="00EB1F60">
        <w:rPr>
          <w:rStyle w:val="Char3"/>
          <w:rFonts w:hint="cs"/>
          <w:rtl/>
        </w:rPr>
        <w:t xml:space="preserve">ذا جاءه الحرة </w:t>
      </w:r>
      <w:r w:rsidR="00EB1F60">
        <w:rPr>
          <w:rStyle w:val="Char3"/>
          <w:rFonts w:hint="cs"/>
          <w:rtl/>
        </w:rPr>
        <w:t>أ</w:t>
      </w:r>
      <w:r w:rsidRPr="00EB1F60">
        <w:rPr>
          <w:rStyle w:val="Char3"/>
          <w:rFonts w:hint="cs"/>
          <w:rtl/>
        </w:rPr>
        <w:t>لق</w:t>
      </w:r>
      <w:r w:rsidR="00EB1F60">
        <w:rPr>
          <w:rStyle w:val="Char3"/>
          <w:rFonts w:hint="cs"/>
          <w:rtl/>
        </w:rPr>
        <w:t>ى</w:t>
      </w:r>
      <w:r w:rsidRPr="00EB1F60">
        <w:rPr>
          <w:rStyle w:val="Char3"/>
          <w:rFonts w:hint="cs"/>
          <w:rtl/>
        </w:rPr>
        <w:t xml:space="preserve"> عليه نمرةً وقال: انزع ثيابك واتّزر بهذه ثم ناوله الدلو فقال: اسق هذه الابل فلم يفرغ حت</w:t>
      </w:r>
      <w:r w:rsidR="00EB1F60">
        <w:rPr>
          <w:rStyle w:val="Char3"/>
          <w:rFonts w:hint="cs"/>
          <w:rtl/>
        </w:rPr>
        <w:t>ى</w:t>
      </w:r>
      <w:r w:rsidRPr="00EB1F60">
        <w:rPr>
          <w:rStyle w:val="Char3"/>
          <w:rFonts w:hint="cs"/>
          <w:rtl/>
        </w:rPr>
        <w:t xml:space="preserve"> تعب فقال: يا ابن فرط متي كان عهدك بهذا؟ قال ملياً يا </w:t>
      </w:r>
      <w:r w:rsidR="00EB1F60">
        <w:rPr>
          <w:rStyle w:val="Char3"/>
          <w:rFonts w:hint="cs"/>
          <w:rtl/>
        </w:rPr>
        <w:t>أ</w:t>
      </w:r>
      <w:r w:rsidRPr="00EB1F60">
        <w:rPr>
          <w:rStyle w:val="Char3"/>
          <w:rFonts w:hint="cs"/>
          <w:rtl/>
        </w:rPr>
        <w:t>ميرال</w:t>
      </w:r>
      <w:r w:rsidR="00EB1F60">
        <w:rPr>
          <w:rStyle w:val="Char3"/>
          <w:rFonts w:hint="cs"/>
          <w:rtl/>
        </w:rPr>
        <w:t>ـ</w:t>
      </w:r>
      <w:r w:rsidRPr="00EB1F60">
        <w:rPr>
          <w:rStyle w:val="Char3"/>
          <w:rFonts w:hint="cs"/>
          <w:rtl/>
        </w:rPr>
        <w:t>مؤمنين قال فلهذا بَنيت العلية واشرفت بها عل</w:t>
      </w:r>
      <w:r w:rsidR="00EB1F60">
        <w:rPr>
          <w:rStyle w:val="Char3"/>
          <w:rFonts w:hint="cs"/>
          <w:rtl/>
        </w:rPr>
        <w:t>ى</w:t>
      </w:r>
      <w:r w:rsidRPr="00EB1F60">
        <w:rPr>
          <w:rStyle w:val="Char3"/>
          <w:rFonts w:hint="cs"/>
          <w:rtl/>
        </w:rPr>
        <w:t xml:space="preserve"> ال</w:t>
      </w:r>
      <w:r w:rsidR="00EB1F60">
        <w:rPr>
          <w:rStyle w:val="Char3"/>
          <w:rFonts w:hint="cs"/>
          <w:rtl/>
        </w:rPr>
        <w:t>ـ</w:t>
      </w:r>
      <w:r w:rsidRPr="00EB1F60">
        <w:rPr>
          <w:rStyle w:val="Char3"/>
          <w:rFonts w:hint="cs"/>
          <w:rtl/>
        </w:rPr>
        <w:t xml:space="preserve">مسلمين والارملة واليتيم وارجع </w:t>
      </w:r>
      <w:r w:rsidR="00EB1F60">
        <w:rPr>
          <w:rStyle w:val="Char3"/>
          <w:rFonts w:hint="cs"/>
          <w:rtl/>
        </w:rPr>
        <w:t>إ</w:t>
      </w:r>
      <w:r w:rsidRPr="00EB1F60">
        <w:rPr>
          <w:rStyle w:val="Char3"/>
          <w:rFonts w:hint="cs"/>
          <w:rtl/>
        </w:rPr>
        <w:t>ل</w:t>
      </w:r>
      <w:r w:rsidR="00EB1F60">
        <w:rPr>
          <w:rStyle w:val="Char3"/>
          <w:rFonts w:hint="cs"/>
          <w:rtl/>
        </w:rPr>
        <w:t>ى</w:t>
      </w:r>
      <w:r w:rsidRPr="00EB1F60">
        <w:rPr>
          <w:rStyle w:val="Char3"/>
          <w:rFonts w:hint="cs"/>
          <w:rtl/>
        </w:rPr>
        <w:t xml:space="preserve"> عملك ولا تعد</w:t>
      </w:r>
      <w:r w:rsidR="00EB1F60" w:rsidRPr="000213C9">
        <w:rPr>
          <w:rStyle w:val="Char3"/>
          <w:rFonts w:hint="cs"/>
          <w:rtl/>
        </w:rPr>
        <w:t>»</w:t>
      </w:r>
      <w:r w:rsidRPr="00085A97">
        <w:rPr>
          <w:rStyle w:val="Char4"/>
          <w:vertAlign w:val="superscript"/>
          <w:rtl/>
        </w:rPr>
        <w:footnoteReference w:id="523"/>
      </w:r>
      <w:r w:rsidR="00EB1F60">
        <w:rPr>
          <w:rFonts w:cs="Traditional Arabic" w:hint="cs"/>
          <w:rtl/>
          <w:lang w:bidi="fa-IR"/>
        </w:rPr>
        <w:t>.</w:t>
      </w:r>
    </w:p>
    <w:p w:rsidR="00EB1F60" w:rsidRDefault="008070C7" w:rsidP="009D297B">
      <w:pPr>
        <w:widowControl w:val="0"/>
        <w:ind w:firstLine="284"/>
        <w:jc w:val="both"/>
        <w:rPr>
          <w:rFonts w:cs="Traditional Arabic"/>
          <w:rtl/>
          <w:lang w:bidi="fa-IR"/>
        </w:rPr>
      </w:pPr>
      <w:r w:rsidRPr="00EB1F60">
        <w:rPr>
          <w:rStyle w:val="Char1"/>
          <w:rFonts w:hint="cs"/>
          <w:rtl/>
        </w:rPr>
        <w:t xml:space="preserve">وفيه </w:t>
      </w:r>
      <w:r w:rsidR="00EB1F60">
        <w:rPr>
          <w:rFonts w:cs="Traditional Arabic" w:hint="cs"/>
          <w:rtl/>
          <w:lang w:bidi="fa-IR"/>
        </w:rPr>
        <w:t>«</w:t>
      </w:r>
      <w:r w:rsidRPr="00EB1F60">
        <w:rPr>
          <w:rStyle w:val="Char3"/>
          <w:rFonts w:hint="cs"/>
          <w:rtl/>
        </w:rPr>
        <w:t xml:space="preserve">عن </w:t>
      </w:r>
      <w:r w:rsidR="00EB1F60">
        <w:rPr>
          <w:rStyle w:val="Char3"/>
          <w:rFonts w:hint="cs"/>
          <w:rtl/>
        </w:rPr>
        <w:t>أ</w:t>
      </w:r>
      <w:r w:rsidRPr="00EB1F60">
        <w:rPr>
          <w:rStyle w:val="Char3"/>
          <w:rFonts w:hint="cs"/>
          <w:rtl/>
        </w:rPr>
        <w:t xml:space="preserve">نس بن مالك بينما </w:t>
      </w:r>
      <w:r w:rsidR="00EB1F60">
        <w:rPr>
          <w:rStyle w:val="Char3"/>
          <w:rFonts w:hint="cs"/>
          <w:rtl/>
        </w:rPr>
        <w:t>أ</w:t>
      </w:r>
      <w:r w:rsidRPr="00EB1F60">
        <w:rPr>
          <w:rStyle w:val="Char3"/>
          <w:rFonts w:hint="cs"/>
          <w:rtl/>
        </w:rPr>
        <w:t>ميرال</w:t>
      </w:r>
      <w:r w:rsidR="00EB1F60">
        <w:rPr>
          <w:rStyle w:val="Char3"/>
          <w:rFonts w:hint="cs"/>
          <w:rtl/>
        </w:rPr>
        <w:t>ـ</w:t>
      </w:r>
      <w:r w:rsidRPr="00EB1F60">
        <w:rPr>
          <w:rStyle w:val="Char3"/>
          <w:rFonts w:hint="cs"/>
          <w:rtl/>
        </w:rPr>
        <w:t xml:space="preserve">مؤمنين عمر يعسّ ذات ليلة </w:t>
      </w:r>
      <w:r w:rsidR="00EB1F60">
        <w:rPr>
          <w:rStyle w:val="Char3"/>
          <w:rFonts w:hint="cs"/>
          <w:rtl/>
        </w:rPr>
        <w:t>إ</w:t>
      </w:r>
      <w:r w:rsidRPr="00EB1F60">
        <w:rPr>
          <w:rStyle w:val="Char3"/>
          <w:rFonts w:hint="cs"/>
          <w:rtl/>
        </w:rPr>
        <w:t xml:space="preserve">ذ مرَّ باعرابي جالسٍ بفناء خيمةٍ فجلس </w:t>
      </w:r>
      <w:r w:rsidR="00EB1F60">
        <w:rPr>
          <w:rStyle w:val="Char3"/>
          <w:rFonts w:hint="cs"/>
          <w:rtl/>
        </w:rPr>
        <w:t>إ</w:t>
      </w:r>
      <w:r w:rsidRPr="00EB1F60">
        <w:rPr>
          <w:rStyle w:val="Char3"/>
          <w:rFonts w:hint="cs"/>
          <w:rtl/>
        </w:rPr>
        <w:t xml:space="preserve">ليه يحدثه ويسأله ويقول له: ما اقدمك هذه البلاد؟ فبينا هو كذلك </w:t>
      </w:r>
      <w:r w:rsidR="00EB1F60">
        <w:rPr>
          <w:rStyle w:val="Char3"/>
          <w:rFonts w:hint="cs"/>
          <w:rtl/>
        </w:rPr>
        <w:t>إ</w:t>
      </w:r>
      <w:r w:rsidRPr="00EB1F60">
        <w:rPr>
          <w:rStyle w:val="Char3"/>
          <w:rFonts w:hint="cs"/>
          <w:rtl/>
        </w:rPr>
        <w:t xml:space="preserve">ذ سمع انيناً من الخيمة فقال من هذا الذي اسمع انينه؟ فقال: </w:t>
      </w:r>
      <w:r w:rsidR="00EB1F60">
        <w:rPr>
          <w:rStyle w:val="Char3"/>
          <w:rFonts w:hint="cs"/>
          <w:rtl/>
        </w:rPr>
        <w:t>أ</w:t>
      </w:r>
      <w:r w:rsidRPr="00EB1F60">
        <w:rPr>
          <w:rStyle w:val="Char3"/>
          <w:rFonts w:hint="cs"/>
          <w:rtl/>
        </w:rPr>
        <w:t>مرٌ ليس من شأنك</w:t>
      </w:r>
      <w:r w:rsidR="00492743" w:rsidRPr="00EB1F60">
        <w:rPr>
          <w:rStyle w:val="Char3"/>
          <w:rFonts w:hint="cs"/>
          <w:rtl/>
        </w:rPr>
        <w:t>،</w:t>
      </w:r>
      <w:r w:rsidRPr="00EB1F60">
        <w:rPr>
          <w:rStyle w:val="Char3"/>
          <w:rFonts w:hint="cs"/>
          <w:rtl/>
        </w:rPr>
        <w:t xml:space="preserve"> امرأةٌ تمخض، فرجع عمر </w:t>
      </w:r>
      <w:r w:rsidR="00EB1F60">
        <w:rPr>
          <w:rStyle w:val="Char3"/>
          <w:rFonts w:hint="cs"/>
          <w:rtl/>
        </w:rPr>
        <w:t>إ</w:t>
      </w:r>
      <w:r w:rsidRPr="00EB1F60">
        <w:rPr>
          <w:rStyle w:val="Char3"/>
          <w:rFonts w:hint="cs"/>
          <w:rtl/>
        </w:rPr>
        <w:t>ل</w:t>
      </w:r>
      <w:r w:rsidR="00EB1F60">
        <w:rPr>
          <w:rStyle w:val="Char3"/>
          <w:rFonts w:hint="cs"/>
          <w:rtl/>
        </w:rPr>
        <w:t>ى</w:t>
      </w:r>
      <w:r w:rsidRPr="00EB1F60">
        <w:rPr>
          <w:rStyle w:val="Char3"/>
          <w:rFonts w:hint="cs"/>
          <w:rtl/>
        </w:rPr>
        <w:t xml:space="preserve"> منزله وقال يا أم كلثوم</w:t>
      </w:r>
      <w:r w:rsidRPr="00085A97">
        <w:rPr>
          <w:rStyle w:val="Char4"/>
          <w:vertAlign w:val="superscript"/>
          <w:rtl/>
        </w:rPr>
        <w:footnoteReference w:id="524"/>
      </w:r>
      <w:r w:rsidR="00EB1F60">
        <w:rPr>
          <w:rStyle w:val="Char3"/>
          <w:rFonts w:hint="cs"/>
          <w:rtl/>
        </w:rPr>
        <w:t xml:space="preserve"> </w:t>
      </w:r>
      <w:r w:rsidRPr="00EB1F60">
        <w:rPr>
          <w:rStyle w:val="Char3"/>
          <w:rFonts w:hint="cs"/>
          <w:rtl/>
        </w:rPr>
        <w:t>شُدي عليكِ ثيابك واتبعيني قال: ثم انطلق حت</w:t>
      </w:r>
      <w:r w:rsidR="00EB1F60">
        <w:rPr>
          <w:rStyle w:val="Char3"/>
          <w:rFonts w:hint="cs"/>
          <w:rtl/>
        </w:rPr>
        <w:t>ى</w:t>
      </w:r>
      <w:r w:rsidRPr="00EB1F60">
        <w:rPr>
          <w:rStyle w:val="Char3"/>
          <w:rFonts w:hint="cs"/>
          <w:rtl/>
        </w:rPr>
        <w:t xml:space="preserve"> انتهي </w:t>
      </w:r>
      <w:r w:rsidR="00EB1F60">
        <w:rPr>
          <w:rStyle w:val="Char3"/>
          <w:rFonts w:hint="cs"/>
          <w:rtl/>
        </w:rPr>
        <w:t>إ</w:t>
      </w:r>
      <w:r w:rsidRPr="00EB1F60">
        <w:rPr>
          <w:rStyle w:val="Char3"/>
          <w:rFonts w:hint="cs"/>
          <w:rtl/>
        </w:rPr>
        <w:t>ل</w:t>
      </w:r>
      <w:r w:rsidR="00EB1F60">
        <w:rPr>
          <w:rStyle w:val="Char3"/>
          <w:rFonts w:hint="cs"/>
          <w:rtl/>
        </w:rPr>
        <w:t>ى</w:t>
      </w:r>
      <w:r w:rsidRPr="00EB1F60">
        <w:rPr>
          <w:rStyle w:val="Char3"/>
          <w:rFonts w:hint="cs"/>
          <w:rtl/>
        </w:rPr>
        <w:t xml:space="preserve"> الرجل فقال له هل لك </w:t>
      </w:r>
      <w:r w:rsidR="00EB1F60">
        <w:rPr>
          <w:rStyle w:val="Char3"/>
          <w:rFonts w:hint="cs"/>
          <w:rtl/>
        </w:rPr>
        <w:t>أ</w:t>
      </w:r>
      <w:r w:rsidRPr="00EB1F60">
        <w:rPr>
          <w:rStyle w:val="Char3"/>
          <w:rFonts w:hint="cs"/>
          <w:rtl/>
        </w:rPr>
        <w:t>ن تأذن لهذه ال</w:t>
      </w:r>
      <w:r w:rsidR="00EB1F60">
        <w:rPr>
          <w:rStyle w:val="Char3"/>
          <w:rFonts w:hint="cs"/>
          <w:rtl/>
        </w:rPr>
        <w:t>ـ</w:t>
      </w:r>
      <w:r w:rsidRPr="00EB1F60">
        <w:rPr>
          <w:rStyle w:val="Char3"/>
          <w:rFonts w:hint="cs"/>
          <w:rtl/>
        </w:rPr>
        <w:t>مرأة ‌</w:t>
      </w:r>
      <w:r w:rsidR="00EB1F60">
        <w:rPr>
          <w:rStyle w:val="Char3"/>
          <w:rFonts w:hint="cs"/>
          <w:rtl/>
        </w:rPr>
        <w:t>أ</w:t>
      </w:r>
      <w:r w:rsidRPr="00EB1F60">
        <w:rPr>
          <w:rStyle w:val="Char3"/>
          <w:rFonts w:hint="cs"/>
          <w:rtl/>
        </w:rPr>
        <w:t xml:space="preserve">ن تدخل عليها فتُونِسها فاذن لها فدخلت فلم يلبث </w:t>
      </w:r>
      <w:r w:rsidR="00EB1F60">
        <w:rPr>
          <w:rStyle w:val="Char3"/>
          <w:rFonts w:hint="cs"/>
          <w:rtl/>
        </w:rPr>
        <w:t>أ</w:t>
      </w:r>
      <w:r w:rsidRPr="00EB1F60">
        <w:rPr>
          <w:rStyle w:val="Char3"/>
          <w:rFonts w:hint="cs"/>
          <w:rtl/>
        </w:rPr>
        <w:t xml:space="preserve">ن قالت: يا </w:t>
      </w:r>
      <w:r w:rsidR="00EB1F60">
        <w:rPr>
          <w:rStyle w:val="Char3"/>
          <w:rFonts w:hint="cs"/>
          <w:rtl/>
        </w:rPr>
        <w:t>أ</w:t>
      </w:r>
      <w:r w:rsidRPr="00EB1F60">
        <w:rPr>
          <w:rStyle w:val="Char3"/>
          <w:rFonts w:hint="cs"/>
          <w:rtl/>
        </w:rPr>
        <w:t>ميرال</w:t>
      </w:r>
      <w:r w:rsidR="00EB1F60">
        <w:rPr>
          <w:rStyle w:val="Char3"/>
          <w:rFonts w:hint="cs"/>
          <w:rtl/>
        </w:rPr>
        <w:t>ـ</w:t>
      </w:r>
      <w:r w:rsidRPr="00EB1F60">
        <w:rPr>
          <w:rStyle w:val="Char3"/>
          <w:rFonts w:hint="cs"/>
          <w:rtl/>
        </w:rPr>
        <w:t xml:space="preserve">مؤمنين بشر صاحبك بغلام فلما سمع قولها </w:t>
      </w:r>
      <w:r w:rsidR="00EB1F60">
        <w:rPr>
          <w:rStyle w:val="Char3"/>
          <w:rFonts w:hint="cs"/>
          <w:rtl/>
        </w:rPr>
        <w:t>أ</w:t>
      </w:r>
      <w:r w:rsidRPr="00EB1F60">
        <w:rPr>
          <w:rStyle w:val="Char3"/>
          <w:rFonts w:hint="cs"/>
          <w:rtl/>
        </w:rPr>
        <w:t>ميرال</w:t>
      </w:r>
      <w:r w:rsidR="00EB1F60">
        <w:rPr>
          <w:rStyle w:val="Char3"/>
          <w:rFonts w:hint="cs"/>
          <w:rtl/>
        </w:rPr>
        <w:t>ـ</w:t>
      </w:r>
      <w:r w:rsidRPr="00EB1F60">
        <w:rPr>
          <w:rStyle w:val="Char3"/>
          <w:rFonts w:hint="cs"/>
          <w:rtl/>
        </w:rPr>
        <w:t xml:space="preserve">مؤمنين بشر صاحبك بغلام وثب من جنبه فجلس بين يديه وجعل يعتذر </w:t>
      </w:r>
      <w:r w:rsidR="00EB1F60">
        <w:rPr>
          <w:rStyle w:val="Char3"/>
          <w:rFonts w:hint="cs"/>
          <w:rtl/>
        </w:rPr>
        <w:t>إ</w:t>
      </w:r>
      <w:r w:rsidRPr="00EB1F60">
        <w:rPr>
          <w:rStyle w:val="Char3"/>
          <w:rFonts w:hint="cs"/>
          <w:rtl/>
        </w:rPr>
        <w:t xml:space="preserve">ليه فقال: لا عليك </w:t>
      </w:r>
      <w:r w:rsidR="00EB1F60">
        <w:rPr>
          <w:rStyle w:val="Char3"/>
          <w:rFonts w:hint="cs"/>
          <w:rtl/>
        </w:rPr>
        <w:t>إ</w:t>
      </w:r>
      <w:r w:rsidRPr="00EB1F60">
        <w:rPr>
          <w:rStyle w:val="Char3"/>
          <w:rFonts w:hint="cs"/>
          <w:rtl/>
        </w:rPr>
        <w:t xml:space="preserve">ذا اصبحت فأتنا فلما اصبح </w:t>
      </w:r>
      <w:r w:rsidR="00EB1F60">
        <w:rPr>
          <w:rStyle w:val="Char3"/>
          <w:rFonts w:hint="cs"/>
          <w:rtl/>
        </w:rPr>
        <w:t>أ</w:t>
      </w:r>
      <w:r w:rsidRPr="00EB1F60">
        <w:rPr>
          <w:rStyle w:val="Char3"/>
          <w:rFonts w:hint="cs"/>
          <w:rtl/>
        </w:rPr>
        <w:t>تاه ففرض لابنه في الذرية واعطاه</w:t>
      </w:r>
      <w:r w:rsidR="00EB1F60" w:rsidRPr="00BB4B05">
        <w:rPr>
          <w:rStyle w:val="Char3"/>
          <w:rFonts w:hint="cs"/>
          <w:rtl/>
        </w:rPr>
        <w:t>»</w:t>
      </w:r>
      <w:r w:rsidRPr="00085A97">
        <w:rPr>
          <w:rStyle w:val="Char4"/>
          <w:vertAlign w:val="superscript"/>
          <w:rtl/>
        </w:rPr>
        <w:footnoteReference w:id="525"/>
      </w:r>
      <w:r w:rsidR="00EB1F60">
        <w:rPr>
          <w:rFonts w:cs="Traditional Arabic" w:hint="cs"/>
          <w:rtl/>
          <w:lang w:bidi="fa-IR"/>
        </w:rPr>
        <w:t>.</w:t>
      </w:r>
    </w:p>
    <w:p w:rsidR="008070C7" w:rsidRPr="00077934" w:rsidRDefault="008070C7" w:rsidP="00931D14">
      <w:pPr>
        <w:ind w:firstLine="284"/>
        <w:jc w:val="both"/>
        <w:rPr>
          <w:rStyle w:val="Char4"/>
          <w:rtl/>
        </w:rPr>
      </w:pPr>
      <w:r w:rsidRPr="00EB1F60">
        <w:rPr>
          <w:rStyle w:val="Char1"/>
          <w:rFonts w:hint="cs"/>
          <w:rtl/>
        </w:rPr>
        <w:t>وفيه</w:t>
      </w:r>
      <w:r w:rsidRPr="00077934">
        <w:rPr>
          <w:rStyle w:val="Char4"/>
          <w:rFonts w:hint="cs"/>
          <w:rtl/>
        </w:rPr>
        <w:t xml:space="preserve"> </w:t>
      </w:r>
      <w:r w:rsidR="00EB1F60" w:rsidRPr="00BB4B05">
        <w:rPr>
          <w:rStyle w:val="Char3"/>
          <w:rFonts w:hint="cs"/>
          <w:rtl/>
        </w:rPr>
        <w:t>«</w:t>
      </w:r>
      <w:r w:rsidRPr="00931D14">
        <w:rPr>
          <w:rStyle w:val="Char3"/>
          <w:rFonts w:hint="cs"/>
          <w:rtl/>
        </w:rPr>
        <w:t xml:space="preserve">عن ابن عمر </w:t>
      </w:r>
      <w:r w:rsidR="00931D14">
        <w:rPr>
          <w:rStyle w:val="Char3"/>
          <w:rFonts w:hint="cs"/>
          <w:rtl/>
        </w:rPr>
        <w:t>أ</w:t>
      </w:r>
      <w:r w:rsidRPr="00931D14">
        <w:rPr>
          <w:rStyle w:val="Char3"/>
          <w:rFonts w:hint="cs"/>
          <w:rtl/>
        </w:rPr>
        <w:t>ن عمر ل</w:t>
      </w:r>
      <w:r w:rsidR="00931D14">
        <w:rPr>
          <w:rStyle w:val="Char3"/>
          <w:rFonts w:hint="cs"/>
          <w:rtl/>
        </w:rPr>
        <w:t>ـ</w:t>
      </w:r>
      <w:r w:rsidRPr="00931D14">
        <w:rPr>
          <w:rStyle w:val="Char3"/>
          <w:rFonts w:hint="cs"/>
          <w:rtl/>
        </w:rPr>
        <w:t xml:space="preserve">ما رجع من الشام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ال</w:t>
      </w:r>
      <w:r w:rsidR="00931D14">
        <w:rPr>
          <w:rStyle w:val="Char3"/>
          <w:rFonts w:hint="cs"/>
          <w:rtl/>
        </w:rPr>
        <w:t>ـ</w:t>
      </w:r>
      <w:r w:rsidRPr="00931D14">
        <w:rPr>
          <w:rStyle w:val="Char3"/>
          <w:rFonts w:hint="cs"/>
          <w:rtl/>
        </w:rPr>
        <w:t>مدينة انفرد عن الناس ليعرف اخبارهم فمرّ بعجوزٍ في خبائها ففقدها فقالت: يا هذا ما فعل عمر؟ قال: هو ذا قد اقبل من الشام، قالت: لا جزاه الله عني خيراً قال: ويحكِ ولِم؟ قالت: ل</w:t>
      </w:r>
      <w:r w:rsidR="00931D14">
        <w:rPr>
          <w:rStyle w:val="Char3"/>
          <w:rFonts w:hint="cs"/>
          <w:rtl/>
        </w:rPr>
        <w:t>أ</w:t>
      </w:r>
      <w:r w:rsidRPr="00931D14">
        <w:rPr>
          <w:rStyle w:val="Char3"/>
          <w:rFonts w:hint="cs"/>
          <w:rtl/>
        </w:rPr>
        <w:t xml:space="preserve">نه والله مانالني من عطائه منذ ولي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يومنا هذا دينارٌ ولا درهمٌ قال: ويحك وما يدري عمر حالكِ و</w:t>
      </w:r>
      <w:r w:rsidR="00931D14">
        <w:rPr>
          <w:rStyle w:val="Char3"/>
          <w:rFonts w:hint="cs"/>
          <w:rtl/>
        </w:rPr>
        <w:t>أ</w:t>
      </w:r>
      <w:r w:rsidRPr="00931D14">
        <w:rPr>
          <w:rStyle w:val="Char3"/>
          <w:rFonts w:hint="cs"/>
          <w:rtl/>
        </w:rPr>
        <w:t>نت في هذا ال</w:t>
      </w:r>
      <w:r w:rsidR="00931D14">
        <w:rPr>
          <w:rStyle w:val="Char3"/>
          <w:rFonts w:hint="cs"/>
          <w:rtl/>
        </w:rPr>
        <w:t>ـ</w:t>
      </w:r>
      <w:r w:rsidRPr="00931D14">
        <w:rPr>
          <w:rStyle w:val="Char3"/>
          <w:rFonts w:hint="cs"/>
          <w:rtl/>
        </w:rPr>
        <w:t xml:space="preserve">موضع؟ فقالت: سبحان الله ما ظننت </w:t>
      </w:r>
      <w:r w:rsidR="00931D14">
        <w:rPr>
          <w:rStyle w:val="Char3"/>
          <w:rFonts w:hint="cs"/>
          <w:rtl/>
        </w:rPr>
        <w:t>أ</w:t>
      </w:r>
      <w:r w:rsidRPr="00931D14">
        <w:rPr>
          <w:rStyle w:val="Char3"/>
          <w:rFonts w:hint="cs"/>
          <w:rtl/>
        </w:rPr>
        <w:t xml:space="preserve">ن </w:t>
      </w:r>
      <w:r w:rsidR="00931D14">
        <w:rPr>
          <w:rStyle w:val="Char3"/>
          <w:rFonts w:hint="cs"/>
          <w:rtl/>
        </w:rPr>
        <w:t>أ</w:t>
      </w:r>
      <w:r w:rsidRPr="00931D14">
        <w:rPr>
          <w:rStyle w:val="Char3"/>
          <w:rFonts w:hint="cs"/>
          <w:rtl/>
        </w:rPr>
        <w:t>حداً يلي عل</w:t>
      </w:r>
      <w:r w:rsidR="00931D14">
        <w:rPr>
          <w:rStyle w:val="Char3"/>
          <w:rFonts w:hint="cs"/>
          <w:rtl/>
        </w:rPr>
        <w:t>ى</w:t>
      </w:r>
      <w:r w:rsidRPr="00931D14">
        <w:rPr>
          <w:rStyle w:val="Char3"/>
          <w:rFonts w:hint="cs"/>
          <w:rtl/>
        </w:rPr>
        <w:t xml:space="preserve"> الناس ولا يدري ما بين مشرقها ومغربها فاقبل عمر وهو يبكي ويقول واعمراه واخصوماه كل </w:t>
      </w:r>
      <w:r w:rsidR="00931D14">
        <w:rPr>
          <w:rStyle w:val="Char3"/>
          <w:rFonts w:hint="cs"/>
          <w:rtl/>
        </w:rPr>
        <w:t>أ</w:t>
      </w:r>
      <w:r w:rsidRPr="00931D14">
        <w:rPr>
          <w:rStyle w:val="Char3"/>
          <w:rFonts w:hint="cs"/>
          <w:rtl/>
        </w:rPr>
        <w:t>حدٍ افقه منك يا عمر ثم قال لها: بكم تبيعيني ظلامتك</w:t>
      </w:r>
      <w:r w:rsidRPr="00085A97">
        <w:rPr>
          <w:rStyle w:val="Char4"/>
          <w:vertAlign w:val="superscript"/>
          <w:rtl/>
        </w:rPr>
        <w:footnoteReference w:id="526"/>
      </w:r>
      <w:r w:rsidR="00EB1F60" w:rsidRPr="00931D14">
        <w:rPr>
          <w:rStyle w:val="Char3"/>
          <w:rFonts w:hint="cs"/>
          <w:rtl/>
        </w:rPr>
        <w:t xml:space="preserve"> </w:t>
      </w:r>
      <w:r w:rsidRPr="00931D14">
        <w:rPr>
          <w:rStyle w:val="Char3"/>
          <w:rFonts w:hint="cs"/>
          <w:rtl/>
        </w:rPr>
        <w:t xml:space="preserve">منه فاني </w:t>
      </w:r>
      <w:r w:rsidR="00931D14">
        <w:rPr>
          <w:rStyle w:val="Char3"/>
          <w:rFonts w:hint="cs"/>
          <w:rtl/>
        </w:rPr>
        <w:t>أ</w:t>
      </w:r>
      <w:r w:rsidRPr="00931D14">
        <w:rPr>
          <w:rStyle w:val="Char3"/>
          <w:rFonts w:hint="cs"/>
          <w:rtl/>
        </w:rPr>
        <w:t>رحمه من النار قالت: لا تهزأ بنا رحمك الله فقال لها عمر: ليس بهزاء فلم يزل بها حت</w:t>
      </w:r>
      <w:r w:rsidR="00931D14">
        <w:rPr>
          <w:rStyle w:val="Char3"/>
          <w:rFonts w:hint="cs"/>
          <w:rtl/>
        </w:rPr>
        <w:t>ى</w:t>
      </w:r>
      <w:r w:rsidRPr="00931D14">
        <w:rPr>
          <w:rStyle w:val="Char3"/>
          <w:rFonts w:hint="cs"/>
          <w:rtl/>
        </w:rPr>
        <w:t xml:space="preserve"> اشتر</w:t>
      </w:r>
      <w:r w:rsidR="00931D14">
        <w:rPr>
          <w:rStyle w:val="Char3"/>
          <w:rFonts w:hint="cs"/>
          <w:rtl/>
        </w:rPr>
        <w:t>ى</w:t>
      </w:r>
      <w:r w:rsidRPr="00931D14">
        <w:rPr>
          <w:rStyle w:val="Char3"/>
          <w:rFonts w:hint="cs"/>
          <w:rtl/>
        </w:rPr>
        <w:t xml:space="preserve"> ظلامتها بخمسة وعشرين ديناراً فبينا هو كذلك </w:t>
      </w:r>
      <w:r w:rsidR="00931D14">
        <w:rPr>
          <w:rStyle w:val="Char3"/>
          <w:rFonts w:hint="cs"/>
          <w:rtl/>
        </w:rPr>
        <w:t>إ</w:t>
      </w:r>
      <w:r w:rsidRPr="00931D14">
        <w:rPr>
          <w:rStyle w:val="Char3"/>
          <w:rFonts w:hint="cs"/>
          <w:rtl/>
        </w:rPr>
        <w:t xml:space="preserve">ذ اقبل علي بن </w:t>
      </w:r>
      <w:r w:rsidR="00931D14">
        <w:rPr>
          <w:rStyle w:val="Char3"/>
          <w:rFonts w:hint="cs"/>
          <w:rtl/>
        </w:rPr>
        <w:t>أ</w:t>
      </w:r>
      <w:r w:rsidRPr="00931D14">
        <w:rPr>
          <w:rStyle w:val="Char3"/>
          <w:rFonts w:hint="cs"/>
          <w:rtl/>
        </w:rPr>
        <w:t xml:space="preserve">بي طالب وابن مسعودٍ فقالا: السلام عليك يا </w:t>
      </w:r>
      <w:r w:rsidR="00931D14">
        <w:rPr>
          <w:rStyle w:val="Char3"/>
          <w:rFonts w:hint="cs"/>
          <w:rtl/>
        </w:rPr>
        <w:t>أ</w:t>
      </w:r>
      <w:r w:rsidRPr="00931D14">
        <w:rPr>
          <w:rStyle w:val="Char3"/>
          <w:rFonts w:hint="cs"/>
          <w:rtl/>
        </w:rPr>
        <w:t>ميرال</w:t>
      </w:r>
      <w:r w:rsidR="00931D14">
        <w:rPr>
          <w:rStyle w:val="Char3"/>
          <w:rFonts w:hint="cs"/>
          <w:rtl/>
        </w:rPr>
        <w:t>ـ</w:t>
      </w:r>
      <w:r w:rsidRPr="00931D14">
        <w:rPr>
          <w:rStyle w:val="Char3"/>
          <w:rFonts w:hint="cs"/>
          <w:rtl/>
        </w:rPr>
        <w:t>مؤمنين فوضعت ال</w:t>
      </w:r>
      <w:r w:rsidR="00931D14">
        <w:rPr>
          <w:rStyle w:val="Char3"/>
          <w:rFonts w:hint="cs"/>
          <w:rtl/>
        </w:rPr>
        <w:t>ـ</w:t>
      </w:r>
      <w:r w:rsidRPr="00931D14">
        <w:rPr>
          <w:rStyle w:val="Char3"/>
          <w:rFonts w:hint="cs"/>
          <w:rtl/>
        </w:rPr>
        <w:t>مرأة يدها عل</w:t>
      </w:r>
      <w:r w:rsidR="00931D14">
        <w:rPr>
          <w:rStyle w:val="Char3"/>
          <w:rFonts w:hint="cs"/>
          <w:rtl/>
        </w:rPr>
        <w:t>ى</w:t>
      </w:r>
      <w:r w:rsidRPr="00931D14">
        <w:rPr>
          <w:rStyle w:val="Char3"/>
          <w:rFonts w:hint="cs"/>
          <w:rtl/>
        </w:rPr>
        <w:t xml:space="preserve"> رأسها وقالت واسوأتاه شتمتُ </w:t>
      </w:r>
      <w:r w:rsidR="00931D14">
        <w:rPr>
          <w:rStyle w:val="Char3"/>
          <w:rFonts w:hint="cs"/>
          <w:rtl/>
        </w:rPr>
        <w:t>أ</w:t>
      </w:r>
      <w:r w:rsidRPr="00931D14">
        <w:rPr>
          <w:rStyle w:val="Char3"/>
          <w:rFonts w:hint="cs"/>
          <w:rtl/>
        </w:rPr>
        <w:t>ميرال</w:t>
      </w:r>
      <w:r w:rsidR="00931D14">
        <w:rPr>
          <w:rStyle w:val="Char3"/>
          <w:rFonts w:hint="cs"/>
          <w:rtl/>
        </w:rPr>
        <w:t>ـ</w:t>
      </w:r>
      <w:r w:rsidRPr="00931D14">
        <w:rPr>
          <w:rStyle w:val="Char3"/>
          <w:rFonts w:hint="cs"/>
          <w:rtl/>
        </w:rPr>
        <w:t>مؤمنين في وجهه فقال لها عمر: لا عليك يرحمكِ الله قال: ثم طلب عمر قطعة جلدٍ يكتب فيه فلم يجد فقطع قطعةً من فروةٍ كان لبسها وكتب بسم الله الرحمن الرحيم هذا ما اشتر</w:t>
      </w:r>
      <w:r w:rsidR="00931D14">
        <w:rPr>
          <w:rStyle w:val="Char3"/>
          <w:rFonts w:hint="cs"/>
          <w:rtl/>
        </w:rPr>
        <w:t>ى</w:t>
      </w:r>
      <w:r w:rsidRPr="00931D14">
        <w:rPr>
          <w:rStyle w:val="Char3"/>
          <w:rFonts w:hint="cs"/>
          <w:rtl/>
        </w:rPr>
        <w:t xml:space="preserve"> عمر من فلانة ظلامتها منذ ولي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يومنا هذا بخمسةٍ وعشرين ديناراً‌ فما تدعي عند وقوفي في ال</w:t>
      </w:r>
      <w:r w:rsidR="00931D14">
        <w:rPr>
          <w:rStyle w:val="Char3"/>
          <w:rFonts w:hint="cs"/>
          <w:rtl/>
        </w:rPr>
        <w:t>ـ</w:t>
      </w:r>
      <w:r w:rsidRPr="00931D14">
        <w:rPr>
          <w:rStyle w:val="Char3"/>
          <w:rFonts w:hint="cs"/>
          <w:rtl/>
        </w:rPr>
        <w:t>محشر بين يدي الله</w:t>
      </w:r>
      <w:r w:rsidR="000056C1" w:rsidRPr="000056C1">
        <w:rPr>
          <w:rStyle w:val="Char3"/>
          <w:rFonts w:cs="CTraditional Arabic" w:hint="cs"/>
          <w:rtl/>
        </w:rPr>
        <w:t>ﻷ</w:t>
      </w:r>
      <w:r w:rsidRPr="00931D14">
        <w:rPr>
          <w:rStyle w:val="Char3"/>
          <w:rFonts w:hint="cs"/>
          <w:rtl/>
        </w:rPr>
        <w:t xml:space="preserve"> فعمر منه بریئُ شهد علي ذلك عليُّ بن ابيطالب وعبدالله بن مسعود ثم دفع الكتاب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عليٍ وقال </w:t>
      </w:r>
      <w:r w:rsidR="00931D14">
        <w:rPr>
          <w:rStyle w:val="Char3"/>
          <w:rFonts w:hint="cs"/>
          <w:rtl/>
        </w:rPr>
        <w:t>إ</w:t>
      </w:r>
      <w:r w:rsidRPr="00931D14">
        <w:rPr>
          <w:rStyle w:val="Char3"/>
          <w:rFonts w:hint="cs"/>
          <w:rtl/>
        </w:rPr>
        <w:t xml:space="preserve">ذا </w:t>
      </w:r>
      <w:r w:rsidR="00931D14">
        <w:rPr>
          <w:rStyle w:val="Char3"/>
          <w:rFonts w:hint="cs"/>
          <w:rtl/>
        </w:rPr>
        <w:t>أ</w:t>
      </w:r>
      <w:r w:rsidRPr="00931D14">
        <w:rPr>
          <w:rStyle w:val="Char3"/>
          <w:rFonts w:hint="cs"/>
          <w:rtl/>
        </w:rPr>
        <w:t>نا تقدمتك فاجعلها في كفني</w:t>
      </w:r>
      <w:r w:rsidR="00EB1F60" w:rsidRPr="00BB4B05">
        <w:rPr>
          <w:rStyle w:val="Char3"/>
          <w:rFonts w:hint="cs"/>
          <w:rtl/>
        </w:rPr>
        <w:t>»</w:t>
      </w:r>
      <w:r w:rsidRPr="00085A97">
        <w:rPr>
          <w:rStyle w:val="Char4"/>
          <w:vertAlign w:val="superscript"/>
          <w:rtl/>
        </w:rPr>
        <w:footnoteReference w:id="527"/>
      </w:r>
      <w:r w:rsidR="00EB1F60" w:rsidRPr="00077934">
        <w:rPr>
          <w:rStyle w:val="Char4"/>
          <w:rFonts w:hint="cs"/>
          <w:rtl/>
        </w:rPr>
        <w:t>.</w:t>
      </w:r>
    </w:p>
    <w:p w:rsidR="008070C7" w:rsidRPr="00077934" w:rsidRDefault="008070C7" w:rsidP="00BB4B05">
      <w:pPr>
        <w:ind w:firstLine="284"/>
        <w:jc w:val="both"/>
        <w:rPr>
          <w:rStyle w:val="Char4"/>
          <w:rtl/>
        </w:rPr>
      </w:pPr>
      <w:r w:rsidRPr="00931D14">
        <w:rPr>
          <w:rStyle w:val="Char1"/>
          <w:rFonts w:hint="cs"/>
          <w:rtl/>
        </w:rPr>
        <w:t>وفيه</w:t>
      </w:r>
      <w:r w:rsidRPr="00077934">
        <w:rPr>
          <w:rStyle w:val="Char4"/>
          <w:rFonts w:hint="cs"/>
          <w:rtl/>
        </w:rPr>
        <w:t xml:space="preserve"> </w:t>
      </w:r>
      <w:r w:rsidR="00931D14" w:rsidRPr="00BB4B05">
        <w:rPr>
          <w:rStyle w:val="Char3"/>
          <w:rFonts w:hint="cs"/>
          <w:rtl/>
        </w:rPr>
        <w:t>«</w:t>
      </w:r>
      <w:r w:rsidRPr="00931D14">
        <w:rPr>
          <w:rStyle w:val="Char3"/>
          <w:rFonts w:hint="cs"/>
          <w:rtl/>
        </w:rPr>
        <w:t xml:space="preserve">عن الاوزاعي </w:t>
      </w:r>
      <w:r w:rsidR="00931D14">
        <w:rPr>
          <w:rStyle w:val="Char3"/>
          <w:rFonts w:hint="cs"/>
          <w:rtl/>
        </w:rPr>
        <w:t>أ</w:t>
      </w:r>
      <w:r w:rsidRPr="00931D14">
        <w:rPr>
          <w:rStyle w:val="Char3"/>
          <w:rFonts w:hint="cs"/>
          <w:rtl/>
        </w:rPr>
        <w:t xml:space="preserve">ن عمر بن الخطاب خرج في سواد الليل فرآه طلحة فذهب عمر فدخل بيتاً ثم خرج ودخل بيتاً آخر فلما اصبح طلحة ذهب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ذلك البيت ف</w:t>
      </w:r>
      <w:r w:rsidR="00931D14">
        <w:rPr>
          <w:rStyle w:val="Char3"/>
          <w:rFonts w:hint="cs"/>
          <w:rtl/>
        </w:rPr>
        <w:t>إ</w:t>
      </w:r>
      <w:r w:rsidRPr="00931D14">
        <w:rPr>
          <w:rStyle w:val="Char3"/>
          <w:rFonts w:hint="cs"/>
          <w:rtl/>
        </w:rPr>
        <w:t xml:space="preserve">ذا بعجوز عمياء مقعدة فقال لها ما بال هذا الرجل يأتيك؟ قالت انه معاهدي منذ كذا وكذا بما يصلحني ويخرج عني الاذي فقال طلحة لنفسه: ثكلتك </w:t>
      </w:r>
      <w:r w:rsidR="00931D14">
        <w:rPr>
          <w:rStyle w:val="Char3"/>
          <w:rFonts w:hint="cs"/>
          <w:rtl/>
        </w:rPr>
        <w:t>أ</w:t>
      </w:r>
      <w:r w:rsidRPr="00931D14">
        <w:rPr>
          <w:rStyle w:val="Char3"/>
          <w:rFonts w:hint="cs"/>
          <w:rtl/>
        </w:rPr>
        <w:t>مك اعثرات عمر تتبع</w:t>
      </w:r>
      <w:r w:rsidR="00931D14" w:rsidRPr="00BB4B05">
        <w:rPr>
          <w:rStyle w:val="Char3"/>
          <w:rFonts w:hint="cs"/>
          <w:rtl/>
        </w:rPr>
        <w:t>»</w:t>
      </w:r>
      <w:r w:rsidRPr="00931D14">
        <w:rPr>
          <w:rStyle w:val="Char3"/>
          <w:rFonts w:hint="cs"/>
          <w:rtl/>
        </w:rPr>
        <w:t xml:space="preserve">، </w:t>
      </w:r>
      <w:r w:rsidR="00931D14">
        <w:rPr>
          <w:rStyle w:val="Char1"/>
          <w:rFonts w:hint="cs"/>
          <w:rtl/>
        </w:rPr>
        <w:t>أ</w:t>
      </w:r>
      <w:r w:rsidRPr="00931D14">
        <w:rPr>
          <w:rStyle w:val="Char1"/>
          <w:rFonts w:hint="cs"/>
          <w:rtl/>
        </w:rPr>
        <w:t>خرجه صاحب الصفوة والفضايلي</w:t>
      </w:r>
      <w:r w:rsidRPr="00085A97">
        <w:rPr>
          <w:rStyle w:val="Char4"/>
          <w:vertAlign w:val="superscript"/>
          <w:rtl/>
        </w:rPr>
        <w:footnoteReference w:id="528"/>
      </w:r>
      <w:r w:rsidRPr="00077934">
        <w:rPr>
          <w:rStyle w:val="Char4"/>
          <w:rFonts w:hint="cs"/>
          <w:rtl/>
        </w:rPr>
        <w:t xml:space="preserve">. </w:t>
      </w:r>
    </w:p>
    <w:p w:rsidR="008070C7" w:rsidRPr="00931D14" w:rsidRDefault="008070C7" w:rsidP="00931D14">
      <w:pPr>
        <w:ind w:firstLine="284"/>
        <w:jc w:val="both"/>
        <w:rPr>
          <w:rStyle w:val="Char3"/>
          <w:rtl/>
        </w:rPr>
      </w:pPr>
      <w:r w:rsidRPr="00931D14">
        <w:rPr>
          <w:rStyle w:val="Char1"/>
          <w:rFonts w:hint="cs"/>
          <w:rtl/>
        </w:rPr>
        <w:t>وفيه</w:t>
      </w:r>
      <w:r w:rsidRPr="00077934">
        <w:rPr>
          <w:rStyle w:val="Char4"/>
          <w:rFonts w:hint="cs"/>
          <w:rtl/>
        </w:rPr>
        <w:t xml:space="preserve"> </w:t>
      </w:r>
      <w:r w:rsidR="00931D14" w:rsidRPr="00BB4B05">
        <w:rPr>
          <w:rStyle w:val="Char3"/>
          <w:rFonts w:hint="cs"/>
          <w:rtl/>
        </w:rPr>
        <w:t>«</w:t>
      </w:r>
      <w:r w:rsidRPr="00931D14">
        <w:rPr>
          <w:rStyle w:val="Char3"/>
          <w:rFonts w:hint="cs"/>
          <w:rtl/>
        </w:rPr>
        <w:t>روي انه كان يطوف ليلةً في ال</w:t>
      </w:r>
      <w:r w:rsidR="00931D14">
        <w:rPr>
          <w:rStyle w:val="Char3"/>
          <w:rFonts w:hint="cs"/>
          <w:rtl/>
        </w:rPr>
        <w:t>ـ</w:t>
      </w:r>
      <w:r w:rsidRPr="00931D14">
        <w:rPr>
          <w:rStyle w:val="Char3"/>
          <w:rFonts w:hint="cs"/>
          <w:rtl/>
        </w:rPr>
        <w:t>مدينة فسمع امرأةً تقول</w:t>
      </w:r>
      <w:r w:rsidR="00931D14">
        <w:rPr>
          <w:rStyle w:val="Char3"/>
          <w:rFonts w:hint="cs"/>
          <w:rtl/>
        </w:rPr>
        <w:t>:</w:t>
      </w:r>
      <w:r w:rsidRPr="00931D14">
        <w:rPr>
          <w:rStyle w:val="Char3"/>
          <w:rFonts w:hint="cs"/>
        </w:rPr>
        <w:t xml:space="preserve"> </w:t>
      </w:r>
    </w:p>
    <w:p w:rsidR="008070C7" w:rsidRPr="00E10760" w:rsidRDefault="008070C7" w:rsidP="00931D14">
      <w:pPr>
        <w:pStyle w:val="a3"/>
        <w:rPr>
          <w:rtl/>
        </w:rPr>
      </w:pPr>
      <w:r w:rsidRPr="00E10760">
        <w:rPr>
          <w:rFonts w:hint="cs"/>
          <w:rtl/>
        </w:rPr>
        <w:t>شعر</w:t>
      </w:r>
      <w:r w:rsidR="00931D14">
        <w:rPr>
          <w:rFonts w:hint="cs"/>
          <w:rtl/>
        </w:rPr>
        <w:t>:</w:t>
      </w:r>
    </w:p>
    <w:tbl>
      <w:tblPr>
        <w:bidiVisual/>
        <w:tblW w:w="0" w:type="auto"/>
        <w:tblInd w:w="79" w:type="dxa"/>
        <w:tblLook w:val="04A0" w:firstRow="1" w:lastRow="0" w:firstColumn="1" w:lastColumn="0" w:noHBand="0" w:noVBand="1"/>
      </w:tblPr>
      <w:tblGrid>
        <w:gridCol w:w="3271"/>
        <w:gridCol w:w="549"/>
        <w:gridCol w:w="3405"/>
      </w:tblGrid>
      <w:tr w:rsidR="00931D14" w:rsidRPr="004D6D77" w:rsidTr="00F472DC">
        <w:tc>
          <w:tcPr>
            <w:tcW w:w="3402" w:type="dxa"/>
          </w:tcPr>
          <w:p w:rsidR="00931D14" w:rsidRPr="004D6D77" w:rsidRDefault="00931D14" w:rsidP="00BB4B05">
            <w:pPr>
              <w:pStyle w:val="a3"/>
              <w:ind w:firstLine="0"/>
              <w:jc w:val="lowKashida"/>
              <w:rPr>
                <w:sz w:val="2"/>
                <w:szCs w:val="2"/>
                <w:rtl/>
              </w:rPr>
            </w:pPr>
            <w:r>
              <w:rPr>
                <w:rFonts w:hint="cs"/>
                <w:rtl/>
              </w:rPr>
              <w:t>إ</w:t>
            </w:r>
            <w:r w:rsidRPr="00E10760">
              <w:rPr>
                <w:rFonts w:hint="cs"/>
                <w:rtl/>
              </w:rPr>
              <w:t>لا طال هذا الليل وازدرّ جانبه</w:t>
            </w:r>
            <w:r w:rsidRPr="004D6D77">
              <w:rPr>
                <w:rtl/>
              </w:rPr>
              <w:br/>
            </w:r>
          </w:p>
        </w:tc>
        <w:tc>
          <w:tcPr>
            <w:tcW w:w="567" w:type="dxa"/>
          </w:tcPr>
          <w:p w:rsidR="00931D14" w:rsidRPr="004D6D77" w:rsidRDefault="00931D14" w:rsidP="00BB4B05">
            <w:pPr>
              <w:pStyle w:val="a3"/>
              <w:jc w:val="lowKashida"/>
              <w:rPr>
                <w:rtl/>
              </w:rPr>
            </w:pPr>
          </w:p>
        </w:tc>
        <w:tc>
          <w:tcPr>
            <w:tcW w:w="3544" w:type="dxa"/>
          </w:tcPr>
          <w:p w:rsidR="00931D14" w:rsidRPr="004D6D77" w:rsidRDefault="00931D14" w:rsidP="00BB4B05">
            <w:pPr>
              <w:pStyle w:val="a3"/>
              <w:ind w:firstLine="0"/>
              <w:jc w:val="lowKashida"/>
              <w:rPr>
                <w:sz w:val="2"/>
                <w:szCs w:val="2"/>
                <w:rtl/>
              </w:rPr>
            </w:pPr>
            <w:r w:rsidRPr="00E10760">
              <w:rPr>
                <w:rFonts w:hint="cs"/>
                <w:rtl/>
              </w:rPr>
              <w:t xml:space="preserve">وليس </w:t>
            </w:r>
            <w:r>
              <w:rPr>
                <w:rFonts w:hint="cs"/>
                <w:rtl/>
              </w:rPr>
              <w:t>إ</w:t>
            </w:r>
            <w:r w:rsidRPr="00E10760">
              <w:rPr>
                <w:rFonts w:hint="cs"/>
                <w:rtl/>
              </w:rPr>
              <w:t>ل</w:t>
            </w:r>
            <w:r>
              <w:rPr>
                <w:rFonts w:hint="cs"/>
                <w:rtl/>
              </w:rPr>
              <w:t>ی</w:t>
            </w:r>
            <w:r w:rsidRPr="00E10760">
              <w:rPr>
                <w:rFonts w:hint="cs"/>
                <w:rtl/>
              </w:rPr>
              <w:t xml:space="preserve"> جنـبي خليلٌ الاعـبه</w:t>
            </w:r>
            <w:r w:rsidRPr="004D6D77">
              <w:rPr>
                <w:rtl/>
              </w:rPr>
              <w:br/>
            </w:r>
          </w:p>
        </w:tc>
      </w:tr>
      <w:tr w:rsidR="00931D14" w:rsidRPr="004D6D77" w:rsidTr="00F472DC">
        <w:tc>
          <w:tcPr>
            <w:tcW w:w="3402" w:type="dxa"/>
          </w:tcPr>
          <w:p w:rsidR="00931D14" w:rsidRPr="00931D14" w:rsidRDefault="00931D14" w:rsidP="00BB4B05">
            <w:pPr>
              <w:pStyle w:val="a3"/>
              <w:ind w:firstLine="0"/>
              <w:jc w:val="lowKashida"/>
              <w:rPr>
                <w:sz w:val="2"/>
                <w:szCs w:val="2"/>
                <w:rtl/>
              </w:rPr>
            </w:pPr>
            <w:r w:rsidRPr="00E10760">
              <w:rPr>
                <w:rFonts w:hint="cs"/>
                <w:rtl/>
              </w:rPr>
              <w:t>فـوالله لـو لا الله لا شـئ غيـره</w:t>
            </w:r>
            <w:r>
              <w:rPr>
                <w:rtl/>
              </w:rPr>
              <w:br/>
            </w:r>
          </w:p>
        </w:tc>
        <w:tc>
          <w:tcPr>
            <w:tcW w:w="567" w:type="dxa"/>
          </w:tcPr>
          <w:p w:rsidR="00931D14" w:rsidRPr="004D6D77" w:rsidRDefault="00931D14" w:rsidP="00BB4B05">
            <w:pPr>
              <w:pStyle w:val="a3"/>
              <w:jc w:val="lowKashida"/>
              <w:rPr>
                <w:rtl/>
              </w:rPr>
            </w:pPr>
          </w:p>
        </w:tc>
        <w:tc>
          <w:tcPr>
            <w:tcW w:w="3544" w:type="dxa"/>
          </w:tcPr>
          <w:p w:rsidR="00931D14" w:rsidRPr="00931D14" w:rsidRDefault="00931D14" w:rsidP="00BB4B05">
            <w:pPr>
              <w:pStyle w:val="a3"/>
              <w:ind w:firstLine="0"/>
              <w:jc w:val="lowKashida"/>
              <w:rPr>
                <w:sz w:val="2"/>
                <w:szCs w:val="2"/>
                <w:rtl/>
              </w:rPr>
            </w:pPr>
            <w:r w:rsidRPr="00E10760">
              <w:rPr>
                <w:rFonts w:hint="cs"/>
                <w:rtl/>
              </w:rPr>
              <w:t>لزعزع من هذا السرير جـوانبه</w:t>
            </w:r>
            <w:r>
              <w:rPr>
                <w:rtl/>
              </w:rPr>
              <w:br/>
            </w:r>
          </w:p>
        </w:tc>
      </w:tr>
      <w:tr w:rsidR="00931D14" w:rsidRPr="004D6D77" w:rsidTr="00F472DC">
        <w:tc>
          <w:tcPr>
            <w:tcW w:w="3402" w:type="dxa"/>
          </w:tcPr>
          <w:p w:rsidR="00931D14" w:rsidRPr="00931D14" w:rsidRDefault="00931D14" w:rsidP="00BB4B05">
            <w:pPr>
              <w:pStyle w:val="a3"/>
              <w:ind w:firstLine="0"/>
              <w:jc w:val="lowKashida"/>
              <w:rPr>
                <w:sz w:val="2"/>
                <w:szCs w:val="2"/>
                <w:rtl/>
              </w:rPr>
            </w:pPr>
            <w:r w:rsidRPr="00E10760">
              <w:rPr>
                <w:rFonts w:hint="cs"/>
                <w:rtl/>
              </w:rPr>
              <w:t>مخـافة ربـي والحيـاء تـردنـي</w:t>
            </w:r>
            <w:r>
              <w:rPr>
                <w:rtl/>
              </w:rPr>
              <w:br/>
            </w:r>
          </w:p>
        </w:tc>
        <w:tc>
          <w:tcPr>
            <w:tcW w:w="567" w:type="dxa"/>
          </w:tcPr>
          <w:p w:rsidR="00931D14" w:rsidRPr="004D6D77" w:rsidRDefault="00931D14" w:rsidP="00BB4B05">
            <w:pPr>
              <w:pStyle w:val="a3"/>
              <w:jc w:val="lowKashida"/>
              <w:rPr>
                <w:rtl/>
              </w:rPr>
            </w:pPr>
          </w:p>
        </w:tc>
        <w:tc>
          <w:tcPr>
            <w:tcW w:w="3544" w:type="dxa"/>
          </w:tcPr>
          <w:p w:rsidR="00931D14" w:rsidRPr="00931D14" w:rsidRDefault="00931D14" w:rsidP="00BB4B05">
            <w:pPr>
              <w:pStyle w:val="a3"/>
              <w:ind w:firstLine="0"/>
              <w:jc w:val="lowKashida"/>
              <w:rPr>
                <w:sz w:val="2"/>
                <w:szCs w:val="2"/>
                <w:rtl/>
              </w:rPr>
            </w:pPr>
            <w:r w:rsidRPr="00E10760">
              <w:rPr>
                <w:rFonts w:hint="cs"/>
                <w:rtl/>
              </w:rPr>
              <w:t xml:space="preserve">واكرم بـعلي </w:t>
            </w:r>
            <w:r>
              <w:rPr>
                <w:rFonts w:hint="cs"/>
                <w:rtl/>
              </w:rPr>
              <w:t>آ</w:t>
            </w:r>
            <w:r w:rsidRPr="00E10760">
              <w:rPr>
                <w:rFonts w:hint="cs"/>
                <w:rtl/>
              </w:rPr>
              <w:t>ن تناول مـراكبه</w:t>
            </w:r>
            <w:r>
              <w:rPr>
                <w:rtl/>
              </w:rPr>
              <w:br/>
            </w:r>
          </w:p>
        </w:tc>
      </w:tr>
    </w:tbl>
    <w:p w:rsidR="008070C7" w:rsidRPr="00931D14" w:rsidRDefault="008070C7" w:rsidP="00931D14">
      <w:pPr>
        <w:pStyle w:val="a3"/>
        <w:rPr>
          <w:rtl/>
        </w:rPr>
      </w:pPr>
      <w:r w:rsidRPr="00931D14">
        <w:rPr>
          <w:rFonts w:hint="cs"/>
          <w:rtl/>
        </w:rPr>
        <w:t xml:space="preserve"> وفي رواية: </w:t>
      </w:r>
    </w:p>
    <w:tbl>
      <w:tblPr>
        <w:bidiVisual/>
        <w:tblW w:w="0" w:type="auto"/>
        <w:tblInd w:w="79" w:type="dxa"/>
        <w:tblLook w:val="04A0" w:firstRow="1" w:lastRow="0" w:firstColumn="1" w:lastColumn="0" w:noHBand="0" w:noVBand="1"/>
      </w:tblPr>
      <w:tblGrid>
        <w:gridCol w:w="3271"/>
        <w:gridCol w:w="550"/>
        <w:gridCol w:w="3404"/>
      </w:tblGrid>
      <w:tr w:rsidR="00931D14" w:rsidRPr="004D6D77" w:rsidTr="00F472DC">
        <w:tc>
          <w:tcPr>
            <w:tcW w:w="3402" w:type="dxa"/>
          </w:tcPr>
          <w:p w:rsidR="00931D14" w:rsidRPr="00931D14" w:rsidRDefault="00931D14" w:rsidP="00BB4B05">
            <w:pPr>
              <w:pStyle w:val="a3"/>
              <w:ind w:firstLine="0"/>
              <w:jc w:val="lowKashida"/>
              <w:rPr>
                <w:sz w:val="2"/>
                <w:szCs w:val="2"/>
                <w:rtl/>
              </w:rPr>
            </w:pPr>
            <w:r w:rsidRPr="00931D14">
              <w:rPr>
                <w:rFonts w:hint="cs"/>
                <w:rtl/>
              </w:rPr>
              <w:t>ولكنني اخش</w:t>
            </w:r>
            <w:r>
              <w:rPr>
                <w:rFonts w:hint="cs"/>
                <w:rtl/>
              </w:rPr>
              <w:t>د</w:t>
            </w:r>
            <w:r w:rsidRPr="00931D14">
              <w:rPr>
                <w:rFonts w:hint="cs"/>
                <w:rtl/>
              </w:rPr>
              <w:t xml:space="preserve"> رقيباً موكلاً</w:t>
            </w:r>
            <w:r w:rsidRPr="00931D14">
              <w:rPr>
                <w:rtl/>
              </w:rPr>
              <w:br/>
            </w:r>
          </w:p>
        </w:tc>
        <w:tc>
          <w:tcPr>
            <w:tcW w:w="567" w:type="dxa"/>
          </w:tcPr>
          <w:p w:rsidR="00931D14" w:rsidRPr="00931D14" w:rsidRDefault="00931D14" w:rsidP="00BB4B05">
            <w:pPr>
              <w:pStyle w:val="a3"/>
              <w:jc w:val="lowKashida"/>
              <w:rPr>
                <w:rtl/>
              </w:rPr>
            </w:pPr>
          </w:p>
        </w:tc>
        <w:tc>
          <w:tcPr>
            <w:tcW w:w="3544" w:type="dxa"/>
          </w:tcPr>
          <w:p w:rsidR="00931D14" w:rsidRPr="00931D14" w:rsidRDefault="00931D14" w:rsidP="00BB4B05">
            <w:pPr>
              <w:pStyle w:val="a3"/>
              <w:ind w:firstLine="0"/>
              <w:jc w:val="lowKashida"/>
              <w:rPr>
                <w:sz w:val="2"/>
                <w:szCs w:val="2"/>
                <w:rtl/>
              </w:rPr>
            </w:pPr>
            <w:r w:rsidRPr="00931D14">
              <w:rPr>
                <w:rFonts w:hint="cs"/>
                <w:rtl/>
              </w:rPr>
              <w:t>بانفسنا لايفتر الدهر كاتبـه</w:t>
            </w:r>
            <w:r w:rsidRPr="00931D14">
              <w:rPr>
                <w:rtl/>
              </w:rPr>
              <w:br/>
            </w:r>
          </w:p>
        </w:tc>
      </w:tr>
    </w:tbl>
    <w:p w:rsidR="008070C7" w:rsidRPr="00077934" w:rsidRDefault="008070C7" w:rsidP="00931D14">
      <w:pPr>
        <w:ind w:firstLine="284"/>
        <w:jc w:val="both"/>
        <w:rPr>
          <w:rStyle w:val="Char4"/>
          <w:rtl/>
        </w:rPr>
      </w:pPr>
      <w:r w:rsidRPr="00931D14">
        <w:rPr>
          <w:rStyle w:val="Char3"/>
          <w:rFonts w:hint="cs"/>
          <w:rtl/>
        </w:rPr>
        <w:t>فسأل عمر نساءً كم تصبر ال</w:t>
      </w:r>
      <w:r w:rsidR="00931D14">
        <w:rPr>
          <w:rStyle w:val="Char3"/>
          <w:rFonts w:hint="cs"/>
          <w:rtl/>
        </w:rPr>
        <w:t>ـ</w:t>
      </w:r>
      <w:r w:rsidRPr="00931D14">
        <w:rPr>
          <w:rStyle w:val="Char3"/>
          <w:rFonts w:hint="cs"/>
          <w:rtl/>
        </w:rPr>
        <w:t xml:space="preserve">مرأة ‌عن الرجل؟ فقلن: شهرين وفي الثالث يقلّ الصبر وفي الرابع ينفد الصبر فكتب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امراء الاجناد ان لا تحبسوا رجلا عن امرأته </w:t>
      </w:r>
      <w:r w:rsidR="00931D14">
        <w:rPr>
          <w:rStyle w:val="Char3"/>
          <w:rFonts w:hint="cs"/>
          <w:rtl/>
        </w:rPr>
        <w:t>أ</w:t>
      </w:r>
      <w:r w:rsidRPr="00931D14">
        <w:rPr>
          <w:rStyle w:val="Char3"/>
          <w:rFonts w:hint="cs"/>
          <w:rtl/>
        </w:rPr>
        <w:t xml:space="preserve">كثر من </w:t>
      </w:r>
      <w:r w:rsidR="00931D14">
        <w:rPr>
          <w:rStyle w:val="Char3"/>
          <w:rFonts w:hint="cs"/>
          <w:rtl/>
        </w:rPr>
        <w:t>أ</w:t>
      </w:r>
      <w:r w:rsidRPr="00931D14">
        <w:rPr>
          <w:rStyle w:val="Char3"/>
          <w:rFonts w:hint="cs"/>
          <w:rtl/>
        </w:rPr>
        <w:t xml:space="preserve">ربعة </w:t>
      </w:r>
      <w:r w:rsidR="00931D14">
        <w:rPr>
          <w:rStyle w:val="Char3"/>
          <w:rFonts w:hint="cs"/>
          <w:rtl/>
        </w:rPr>
        <w:t>أ</w:t>
      </w:r>
      <w:r w:rsidRPr="00931D14">
        <w:rPr>
          <w:rStyle w:val="Char3"/>
          <w:rFonts w:hint="cs"/>
          <w:rtl/>
        </w:rPr>
        <w:t>شهر</w:t>
      </w:r>
      <w:r w:rsidR="00931D14" w:rsidRPr="00BB4B05">
        <w:rPr>
          <w:rStyle w:val="Char3"/>
          <w:rFonts w:hint="cs"/>
          <w:rtl/>
        </w:rPr>
        <w:t>»</w:t>
      </w:r>
      <w:r w:rsidRPr="00085A97">
        <w:rPr>
          <w:rStyle w:val="Char4"/>
          <w:vertAlign w:val="superscript"/>
          <w:rtl/>
        </w:rPr>
        <w:footnoteReference w:id="529"/>
      </w:r>
      <w:r w:rsidRPr="00077934">
        <w:rPr>
          <w:rStyle w:val="Char4"/>
          <w:rFonts w:hint="cs"/>
          <w:rtl/>
        </w:rPr>
        <w:t xml:space="preserve">. </w:t>
      </w:r>
    </w:p>
    <w:p w:rsidR="008070C7" w:rsidRPr="00077934" w:rsidRDefault="008070C7" w:rsidP="00E10760">
      <w:pPr>
        <w:ind w:firstLine="284"/>
        <w:jc w:val="both"/>
        <w:rPr>
          <w:rStyle w:val="Char4"/>
          <w:rtl/>
        </w:rPr>
      </w:pPr>
      <w:r w:rsidRPr="00931D14">
        <w:rPr>
          <w:rStyle w:val="Char1"/>
          <w:rFonts w:hint="cs"/>
          <w:rtl/>
        </w:rPr>
        <w:t>وفيه</w:t>
      </w:r>
      <w:r w:rsidRPr="00077934">
        <w:rPr>
          <w:rStyle w:val="Char4"/>
          <w:rFonts w:hint="cs"/>
          <w:rtl/>
        </w:rPr>
        <w:t xml:space="preserve"> </w:t>
      </w:r>
      <w:r w:rsidR="00931D14" w:rsidRPr="00BB4B05">
        <w:rPr>
          <w:rStyle w:val="Char3"/>
          <w:rFonts w:hint="cs"/>
          <w:rtl/>
        </w:rPr>
        <w:t>«</w:t>
      </w:r>
      <w:r w:rsidRPr="00931D14">
        <w:rPr>
          <w:rStyle w:val="Char3"/>
          <w:rFonts w:hint="cs"/>
          <w:rtl/>
        </w:rPr>
        <w:t>عن الشعبي قال سمع عمر امرأةً تقول:</w:t>
      </w:r>
      <w:r w:rsidRPr="00077934">
        <w:rPr>
          <w:rStyle w:val="Char4"/>
          <w:rFonts w:hint="cs"/>
          <w:rtl/>
        </w:rPr>
        <w:t xml:space="preserve"> </w:t>
      </w:r>
    </w:p>
    <w:p w:rsidR="008070C7" w:rsidRPr="00E10760" w:rsidRDefault="008070C7" w:rsidP="00931D14">
      <w:pPr>
        <w:pStyle w:val="a3"/>
        <w:rPr>
          <w:rtl/>
        </w:rPr>
      </w:pPr>
      <w:r w:rsidRPr="00E10760">
        <w:rPr>
          <w:rFonts w:hint="cs"/>
          <w:rtl/>
        </w:rPr>
        <w:t>شعر</w:t>
      </w:r>
    </w:p>
    <w:tbl>
      <w:tblPr>
        <w:bidiVisual/>
        <w:tblW w:w="0" w:type="auto"/>
        <w:tblInd w:w="79" w:type="dxa"/>
        <w:tblLook w:val="04A0" w:firstRow="1" w:lastRow="0" w:firstColumn="1" w:lastColumn="0" w:noHBand="0" w:noVBand="1"/>
      </w:tblPr>
      <w:tblGrid>
        <w:gridCol w:w="3268"/>
        <w:gridCol w:w="549"/>
        <w:gridCol w:w="3408"/>
      </w:tblGrid>
      <w:tr w:rsidR="00931D14" w:rsidRPr="004D6D77" w:rsidTr="00F472DC">
        <w:tc>
          <w:tcPr>
            <w:tcW w:w="3402" w:type="dxa"/>
          </w:tcPr>
          <w:p w:rsidR="00931D14" w:rsidRPr="004D6D77" w:rsidRDefault="00931D14" w:rsidP="00BB4B05">
            <w:pPr>
              <w:pStyle w:val="a3"/>
              <w:ind w:firstLine="0"/>
              <w:jc w:val="lowKashida"/>
              <w:rPr>
                <w:sz w:val="2"/>
                <w:szCs w:val="2"/>
                <w:rtl/>
              </w:rPr>
            </w:pPr>
            <w:r w:rsidRPr="00E10760">
              <w:rPr>
                <w:rFonts w:hint="cs"/>
                <w:rtl/>
              </w:rPr>
              <w:t>دعتني النفس بعد خروج عمرو</w:t>
            </w:r>
            <w:r w:rsidRPr="004D6D77">
              <w:rPr>
                <w:rtl/>
              </w:rPr>
              <w:br/>
            </w:r>
          </w:p>
        </w:tc>
        <w:tc>
          <w:tcPr>
            <w:tcW w:w="567" w:type="dxa"/>
          </w:tcPr>
          <w:p w:rsidR="00931D14" w:rsidRPr="004D6D77" w:rsidRDefault="00931D14" w:rsidP="00BB4B05">
            <w:pPr>
              <w:pStyle w:val="a3"/>
              <w:jc w:val="lowKashida"/>
              <w:rPr>
                <w:rtl/>
              </w:rPr>
            </w:pPr>
          </w:p>
        </w:tc>
        <w:tc>
          <w:tcPr>
            <w:tcW w:w="3544" w:type="dxa"/>
          </w:tcPr>
          <w:p w:rsidR="00931D14" w:rsidRPr="004D6D77" w:rsidRDefault="00931D14" w:rsidP="00BB4B05">
            <w:pPr>
              <w:pStyle w:val="a3"/>
              <w:ind w:firstLine="0"/>
              <w:jc w:val="lowKashida"/>
              <w:rPr>
                <w:sz w:val="2"/>
                <w:szCs w:val="2"/>
                <w:rtl/>
              </w:rPr>
            </w:pPr>
            <w:r>
              <w:rPr>
                <w:rFonts w:hint="cs"/>
                <w:rtl/>
              </w:rPr>
              <w:t>إ</w:t>
            </w:r>
            <w:r w:rsidRPr="00E10760">
              <w:rPr>
                <w:rFonts w:hint="cs"/>
                <w:rtl/>
              </w:rPr>
              <w:t>ل</w:t>
            </w:r>
            <w:r>
              <w:rPr>
                <w:rFonts w:hint="cs"/>
                <w:rtl/>
              </w:rPr>
              <w:t>ی</w:t>
            </w:r>
            <w:r w:rsidRPr="00E10760">
              <w:rPr>
                <w:rFonts w:hint="cs"/>
                <w:rtl/>
              </w:rPr>
              <w:t xml:space="preserve"> اللــذات تـطلُـع اطـلاعـاً</w:t>
            </w:r>
            <w:r w:rsidRPr="004D6D77">
              <w:rPr>
                <w:rtl/>
              </w:rPr>
              <w:br/>
            </w:r>
          </w:p>
        </w:tc>
      </w:tr>
      <w:tr w:rsidR="00931D14" w:rsidRPr="004D6D77" w:rsidTr="00F472DC">
        <w:tc>
          <w:tcPr>
            <w:tcW w:w="3402" w:type="dxa"/>
          </w:tcPr>
          <w:p w:rsidR="00931D14" w:rsidRPr="00931D14" w:rsidRDefault="00931D14" w:rsidP="00BB4B05">
            <w:pPr>
              <w:pStyle w:val="a3"/>
              <w:ind w:firstLine="0"/>
              <w:jc w:val="lowKashida"/>
              <w:rPr>
                <w:sz w:val="2"/>
                <w:szCs w:val="2"/>
                <w:rtl/>
              </w:rPr>
            </w:pPr>
            <w:r w:rsidRPr="00E10760">
              <w:rPr>
                <w:rFonts w:hint="cs"/>
                <w:rtl/>
              </w:rPr>
              <w:t>فقلت لهـا عجلتِ فـلا تطـاعي</w:t>
            </w:r>
            <w:r>
              <w:rPr>
                <w:rtl/>
              </w:rPr>
              <w:br/>
            </w:r>
          </w:p>
        </w:tc>
        <w:tc>
          <w:tcPr>
            <w:tcW w:w="567" w:type="dxa"/>
          </w:tcPr>
          <w:p w:rsidR="00931D14" w:rsidRPr="004D6D77" w:rsidRDefault="00931D14" w:rsidP="00BB4B05">
            <w:pPr>
              <w:pStyle w:val="a3"/>
              <w:jc w:val="lowKashida"/>
              <w:rPr>
                <w:rtl/>
              </w:rPr>
            </w:pPr>
          </w:p>
        </w:tc>
        <w:tc>
          <w:tcPr>
            <w:tcW w:w="3544" w:type="dxa"/>
          </w:tcPr>
          <w:p w:rsidR="00931D14" w:rsidRPr="00931D14" w:rsidRDefault="00931D14" w:rsidP="00BB4B05">
            <w:pPr>
              <w:pStyle w:val="a3"/>
              <w:ind w:firstLine="0"/>
              <w:jc w:val="lowKashida"/>
              <w:rPr>
                <w:sz w:val="2"/>
                <w:szCs w:val="2"/>
                <w:rtl/>
              </w:rPr>
            </w:pPr>
            <w:r w:rsidRPr="00E10760">
              <w:rPr>
                <w:rFonts w:hint="cs"/>
                <w:rtl/>
              </w:rPr>
              <w:t>ولـو طالـت اقامـته ربـاعــا</w:t>
            </w:r>
            <w:r>
              <w:rPr>
                <w:rtl/>
              </w:rPr>
              <w:br/>
            </w:r>
          </w:p>
        </w:tc>
      </w:tr>
      <w:tr w:rsidR="00931D14" w:rsidRPr="004D6D77" w:rsidTr="00F472DC">
        <w:tc>
          <w:tcPr>
            <w:tcW w:w="3402" w:type="dxa"/>
          </w:tcPr>
          <w:p w:rsidR="00931D14" w:rsidRPr="00931D14" w:rsidRDefault="00931D14" w:rsidP="00BB4B05">
            <w:pPr>
              <w:pStyle w:val="a3"/>
              <w:ind w:firstLine="0"/>
              <w:jc w:val="lowKashida"/>
              <w:rPr>
                <w:sz w:val="2"/>
                <w:szCs w:val="2"/>
                <w:rtl/>
              </w:rPr>
            </w:pPr>
            <w:r w:rsidRPr="00E10760">
              <w:rPr>
                <w:rFonts w:hint="cs"/>
                <w:rtl/>
              </w:rPr>
              <w:t xml:space="preserve">احاذر </w:t>
            </w:r>
            <w:r>
              <w:rPr>
                <w:rFonts w:hint="cs"/>
                <w:rtl/>
              </w:rPr>
              <w:t>آ</w:t>
            </w:r>
            <w:r w:rsidRPr="00E10760">
              <w:rPr>
                <w:rFonts w:hint="cs"/>
                <w:rtl/>
              </w:rPr>
              <w:t>ن اطعتكِ سبّ نفسـي</w:t>
            </w:r>
            <w:r>
              <w:rPr>
                <w:rtl/>
              </w:rPr>
              <w:br/>
            </w:r>
          </w:p>
        </w:tc>
        <w:tc>
          <w:tcPr>
            <w:tcW w:w="567" w:type="dxa"/>
          </w:tcPr>
          <w:p w:rsidR="00931D14" w:rsidRPr="004D6D77" w:rsidRDefault="00931D14" w:rsidP="00BB4B05">
            <w:pPr>
              <w:pStyle w:val="a3"/>
              <w:jc w:val="lowKashida"/>
              <w:rPr>
                <w:rtl/>
              </w:rPr>
            </w:pPr>
          </w:p>
        </w:tc>
        <w:tc>
          <w:tcPr>
            <w:tcW w:w="3544" w:type="dxa"/>
          </w:tcPr>
          <w:p w:rsidR="00931D14" w:rsidRPr="00931D14" w:rsidRDefault="00931D14" w:rsidP="00BB4B05">
            <w:pPr>
              <w:pStyle w:val="a3"/>
              <w:ind w:firstLine="0"/>
              <w:jc w:val="lowKashida"/>
              <w:rPr>
                <w:sz w:val="2"/>
                <w:szCs w:val="2"/>
                <w:rtl/>
              </w:rPr>
            </w:pPr>
            <w:r w:rsidRPr="00E10760">
              <w:rPr>
                <w:rFonts w:hint="cs"/>
                <w:rtl/>
              </w:rPr>
              <w:t>مـخـزاةً تُجـلّـلـني قنـاعــا</w:t>
            </w:r>
            <w:r>
              <w:rPr>
                <w:rtl/>
              </w:rPr>
              <w:br/>
            </w:r>
          </w:p>
        </w:tc>
      </w:tr>
    </w:tbl>
    <w:p w:rsidR="008070C7" w:rsidRPr="00077934" w:rsidRDefault="008070C7" w:rsidP="00931D14">
      <w:pPr>
        <w:ind w:firstLine="284"/>
        <w:jc w:val="both"/>
        <w:rPr>
          <w:rStyle w:val="Char4"/>
          <w:rtl/>
        </w:rPr>
      </w:pPr>
      <w:r w:rsidRPr="00931D14">
        <w:rPr>
          <w:rStyle w:val="Char3"/>
          <w:rFonts w:hint="cs"/>
          <w:rtl/>
        </w:rPr>
        <w:t xml:space="preserve">فقال لها عمر: ما الذي يمنعكِ من ذلك؟ قالت: الحياء واكرام زوجي قال عمر: </w:t>
      </w:r>
      <w:r w:rsidR="00931D14">
        <w:rPr>
          <w:rStyle w:val="Char3"/>
          <w:rFonts w:hint="cs"/>
          <w:rtl/>
        </w:rPr>
        <w:t>أ</w:t>
      </w:r>
      <w:r w:rsidRPr="00931D14">
        <w:rPr>
          <w:rStyle w:val="Char3"/>
          <w:rFonts w:hint="cs"/>
          <w:rtl/>
        </w:rPr>
        <w:t>ن في الحياء ‌لهناتٍ ذات الوان من استحیي استخفي ومن استخفي اتقي ومن اتقي وقي</w:t>
      </w:r>
      <w:r w:rsidR="00931D14" w:rsidRPr="00BB4B05">
        <w:rPr>
          <w:rStyle w:val="Char3"/>
          <w:rFonts w:hint="cs"/>
          <w:rtl/>
        </w:rPr>
        <w:t>»</w:t>
      </w:r>
      <w:r w:rsidRPr="00931D14">
        <w:rPr>
          <w:rStyle w:val="Char3"/>
          <w:rFonts w:hint="cs"/>
          <w:rtl/>
        </w:rPr>
        <w:t xml:space="preserve">، </w:t>
      </w:r>
      <w:r w:rsidR="00931D14">
        <w:rPr>
          <w:rStyle w:val="Char1"/>
          <w:rFonts w:hint="cs"/>
          <w:rtl/>
        </w:rPr>
        <w:t>أ</w:t>
      </w:r>
      <w:r w:rsidRPr="00931D14">
        <w:rPr>
          <w:rStyle w:val="Char1"/>
          <w:rFonts w:hint="cs"/>
          <w:rtl/>
        </w:rPr>
        <w:t xml:space="preserve">خرجه ابن </w:t>
      </w:r>
      <w:r w:rsidR="00931D14">
        <w:rPr>
          <w:rStyle w:val="Char1"/>
          <w:rFonts w:hint="cs"/>
          <w:rtl/>
        </w:rPr>
        <w:t>أ</w:t>
      </w:r>
      <w:r w:rsidRPr="00931D14">
        <w:rPr>
          <w:rStyle w:val="Char1"/>
          <w:rFonts w:hint="cs"/>
          <w:rtl/>
        </w:rPr>
        <w:t>بي الدنيا</w:t>
      </w:r>
      <w:r w:rsidRPr="00085A97">
        <w:rPr>
          <w:rStyle w:val="Char4"/>
          <w:vertAlign w:val="superscript"/>
          <w:rtl/>
        </w:rPr>
        <w:footnoteReference w:id="530"/>
      </w:r>
      <w:r w:rsidRPr="00077934">
        <w:rPr>
          <w:rStyle w:val="Char4"/>
          <w:rFonts w:hint="cs"/>
          <w:rtl/>
        </w:rPr>
        <w:t xml:space="preserve">. </w:t>
      </w:r>
    </w:p>
    <w:p w:rsidR="008070C7" w:rsidRPr="00077934" w:rsidRDefault="008070C7" w:rsidP="00931D14">
      <w:pPr>
        <w:ind w:firstLine="284"/>
        <w:jc w:val="both"/>
        <w:rPr>
          <w:rStyle w:val="Char4"/>
          <w:rtl/>
        </w:rPr>
      </w:pPr>
      <w:r w:rsidRPr="00931D14">
        <w:rPr>
          <w:rStyle w:val="Char1"/>
          <w:rFonts w:hint="cs"/>
          <w:rtl/>
        </w:rPr>
        <w:t>وفي ال</w:t>
      </w:r>
      <w:r w:rsidR="00931D14">
        <w:rPr>
          <w:rStyle w:val="Char1"/>
          <w:rFonts w:hint="cs"/>
          <w:rtl/>
        </w:rPr>
        <w:t>أ</w:t>
      </w:r>
      <w:r w:rsidRPr="00931D14">
        <w:rPr>
          <w:rStyle w:val="Char1"/>
          <w:rFonts w:hint="cs"/>
          <w:rtl/>
        </w:rPr>
        <w:t>حياء روي</w:t>
      </w:r>
      <w:r w:rsidRPr="00077934">
        <w:rPr>
          <w:rStyle w:val="Char4"/>
          <w:rFonts w:hint="cs"/>
          <w:rtl/>
        </w:rPr>
        <w:t xml:space="preserve"> </w:t>
      </w:r>
      <w:r w:rsidR="00931D14" w:rsidRPr="00BB4B05">
        <w:rPr>
          <w:rStyle w:val="Char3"/>
          <w:rFonts w:hint="cs"/>
          <w:rtl/>
        </w:rPr>
        <w:t>«</w:t>
      </w:r>
      <w:r w:rsidR="00931D14">
        <w:rPr>
          <w:rStyle w:val="Char3"/>
          <w:rFonts w:hint="cs"/>
          <w:rtl/>
        </w:rPr>
        <w:t>أ</w:t>
      </w:r>
      <w:r w:rsidRPr="00931D14">
        <w:rPr>
          <w:rStyle w:val="Char3"/>
          <w:rFonts w:hint="cs"/>
          <w:rtl/>
        </w:rPr>
        <w:t>ن عمر كان يعسّ في ال</w:t>
      </w:r>
      <w:r w:rsidR="00931D14">
        <w:rPr>
          <w:rStyle w:val="Char3"/>
          <w:rFonts w:hint="cs"/>
          <w:rtl/>
        </w:rPr>
        <w:t>ـ</w:t>
      </w:r>
      <w:r w:rsidRPr="00931D14">
        <w:rPr>
          <w:rStyle w:val="Char3"/>
          <w:rFonts w:hint="cs"/>
          <w:rtl/>
        </w:rPr>
        <w:t>مدينة ذات ليلة فرأ</w:t>
      </w:r>
      <w:r w:rsidR="00931D14">
        <w:rPr>
          <w:rStyle w:val="Char3"/>
          <w:rFonts w:hint="cs"/>
          <w:rtl/>
        </w:rPr>
        <w:t>ى</w:t>
      </w:r>
      <w:r w:rsidRPr="00931D14">
        <w:rPr>
          <w:rStyle w:val="Char3"/>
          <w:rFonts w:hint="cs"/>
          <w:rtl/>
        </w:rPr>
        <w:t xml:space="preserve"> رجلاً وامرأةً عل</w:t>
      </w:r>
      <w:r w:rsidR="00931D14">
        <w:rPr>
          <w:rStyle w:val="Char3"/>
          <w:rFonts w:hint="cs"/>
          <w:rtl/>
        </w:rPr>
        <w:t>ى</w:t>
      </w:r>
      <w:r w:rsidRPr="00931D14">
        <w:rPr>
          <w:rStyle w:val="Char3"/>
          <w:rFonts w:hint="cs"/>
          <w:rtl/>
        </w:rPr>
        <w:t xml:space="preserve"> فاحشةٍ فلما اصبح قال للناس ارأيتم لو </w:t>
      </w:r>
      <w:r w:rsidR="00931D14">
        <w:rPr>
          <w:rStyle w:val="Char3"/>
          <w:rFonts w:hint="cs"/>
          <w:rtl/>
        </w:rPr>
        <w:t>أ</w:t>
      </w:r>
      <w:r w:rsidRPr="00931D14">
        <w:rPr>
          <w:rStyle w:val="Char3"/>
          <w:rFonts w:hint="cs"/>
          <w:rtl/>
        </w:rPr>
        <w:t>ن اماماً‌ رأ</w:t>
      </w:r>
      <w:r w:rsidR="00931D14">
        <w:rPr>
          <w:rStyle w:val="Char3"/>
          <w:rFonts w:hint="cs"/>
          <w:rtl/>
        </w:rPr>
        <w:t>ى</w:t>
      </w:r>
      <w:r w:rsidRPr="00931D14">
        <w:rPr>
          <w:rStyle w:val="Char3"/>
          <w:rFonts w:hint="cs"/>
          <w:rtl/>
        </w:rPr>
        <w:t xml:space="preserve"> رجلاً وامرأةً عل</w:t>
      </w:r>
      <w:r w:rsidR="00931D14">
        <w:rPr>
          <w:rStyle w:val="Char3"/>
          <w:rFonts w:hint="cs"/>
          <w:rtl/>
        </w:rPr>
        <w:t>ى</w:t>
      </w:r>
      <w:r w:rsidRPr="00931D14">
        <w:rPr>
          <w:rStyle w:val="Char3"/>
          <w:rFonts w:hint="cs"/>
          <w:rtl/>
        </w:rPr>
        <w:t xml:space="preserve"> فاحشةٍ فاقام عليهما الحد ما كنتم فاعلين؟ قالوا انما </w:t>
      </w:r>
      <w:r w:rsidR="00931D14">
        <w:rPr>
          <w:rStyle w:val="Char3"/>
          <w:rFonts w:hint="cs"/>
          <w:rtl/>
        </w:rPr>
        <w:t>أ</w:t>
      </w:r>
      <w:r w:rsidRPr="00931D14">
        <w:rPr>
          <w:rStyle w:val="Char3"/>
          <w:rFonts w:hint="cs"/>
          <w:rtl/>
        </w:rPr>
        <w:t>نت امامٌ فقال عليٌ: ليس لك ذلك اذاً يقام الحدُّ عليك ان الله تعال</w:t>
      </w:r>
      <w:r w:rsidR="00931D14">
        <w:rPr>
          <w:rStyle w:val="Char3"/>
          <w:rFonts w:hint="cs"/>
          <w:rtl/>
        </w:rPr>
        <w:t>ى</w:t>
      </w:r>
      <w:r w:rsidRPr="00931D14">
        <w:rPr>
          <w:rStyle w:val="Char3"/>
          <w:rFonts w:hint="cs"/>
          <w:rtl/>
        </w:rPr>
        <w:t xml:space="preserve"> لم يأمن عل</w:t>
      </w:r>
      <w:r w:rsidR="00931D14">
        <w:rPr>
          <w:rStyle w:val="Char3"/>
          <w:rFonts w:hint="cs"/>
          <w:rtl/>
        </w:rPr>
        <w:t>ى</w:t>
      </w:r>
      <w:r w:rsidRPr="00931D14">
        <w:rPr>
          <w:rStyle w:val="Char3"/>
          <w:rFonts w:hint="cs"/>
          <w:rtl/>
        </w:rPr>
        <w:t xml:space="preserve"> هذا ال</w:t>
      </w:r>
      <w:r w:rsidR="00931D14">
        <w:rPr>
          <w:rStyle w:val="Char3"/>
          <w:rFonts w:hint="cs"/>
          <w:rtl/>
        </w:rPr>
        <w:t>أ</w:t>
      </w:r>
      <w:r w:rsidRPr="00931D14">
        <w:rPr>
          <w:rStyle w:val="Char3"/>
          <w:rFonts w:hint="cs"/>
          <w:rtl/>
        </w:rPr>
        <w:t xml:space="preserve">مر اقل من </w:t>
      </w:r>
      <w:r w:rsidR="00931D14">
        <w:rPr>
          <w:rStyle w:val="Char3"/>
          <w:rFonts w:hint="cs"/>
          <w:rtl/>
        </w:rPr>
        <w:t>أ</w:t>
      </w:r>
      <w:r w:rsidRPr="00931D14">
        <w:rPr>
          <w:rStyle w:val="Char3"/>
          <w:rFonts w:hint="cs"/>
          <w:rtl/>
        </w:rPr>
        <w:t xml:space="preserve">ربعة شهداء ثم تركهم ما شاء الله </w:t>
      </w:r>
      <w:r w:rsidR="00931D14">
        <w:rPr>
          <w:rStyle w:val="Char3"/>
          <w:rFonts w:hint="cs"/>
          <w:rtl/>
        </w:rPr>
        <w:t>أ</w:t>
      </w:r>
      <w:r w:rsidRPr="00931D14">
        <w:rPr>
          <w:rStyle w:val="Char3"/>
          <w:rFonts w:hint="cs"/>
          <w:rtl/>
        </w:rPr>
        <w:t>ن يتركهم ثم سألهم فقال القوم مثل مقالتهم ال</w:t>
      </w:r>
      <w:r w:rsidR="00931D14">
        <w:rPr>
          <w:rStyle w:val="Char3"/>
          <w:rFonts w:hint="cs"/>
          <w:rtl/>
        </w:rPr>
        <w:t>أ</w:t>
      </w:r>
      <w:r w:rsidRPr="00931D14">
        <w:rPr>
          <w:rStyle w:val="Char3"/>
          <w:rFonts w:hint="cs"/>
          <w:rtl/>
        </w:rPr>
        <w:t>ول</w:t>
      </w:r>
      <w:r w:rsidR="00931D14">
        <w:rPr>
          <w:rStyle w:val="Char3"/>
          <w:rFonts w:hint="cs"/>
          <w:rtl/>
        </w:rPr>
        <w:t>ى</w:t>
      </w:r>
      <w:r w:rsidRPr="00931D14">
        <w:rPr>
          <w:rStyle w:val="Char3"/>
          <w:rFonts w:hint="cs"/>
          <w:rtl/>
        </w:rPr>
        <w:t xml:space="preserve"> وقال عليٌ مثل مقالته قال الغزالي </w:t>
      </w:r>
      <w:r w:rsidR="00931D14" w:rsidRPr="00931D14">
        <w:rPr>
          <w:rStyle w:val="Char3"/>
          <w:rFonts w:hint="cs"/>
          <w:rtl/>
        </w:rPr>
        <w:t xml:space="preserve">وهذا مشير </w:t>
      </w:r>
      <w:r w:rsidR="00931D14">
        <w:rPr>
          <w:rStyle w:val="Char3"/>
          <w:rFonts w:hint="cs"/>
          <w:rtl/>
        </w:rPr>
        <w:t>إ</w:t>
      </w:r>
      <w:r w:rsidR="00931D14" w:rsidRPr="00931D14">
        <w:rPr>
          <w:rStyle w:val="Char3"/>
          <w:rFonts w:hint="cs"/>
          <w:rtl/>
        </w:rPr>
        <w:t>ل</w:t>
      </w:r>
      <w:r w:rsidR="00931D14">
        <w:rPr>
          <w:rStyle w:val="Char3"/>
          <w:rFonts w:hint="cs"/>
          <w:rtl/>
        </w:rPr>
        <w:t>ى</w:t>
      </w:r>
      <w:r w:rsidR="00931D14" w:rsidRPr="00931D14">
        <w:rPr>
          <w:rStyle w:val="Char3"/>
          <w:rFonts w:hint="cs"/>
          <w:rtl/>
        </w:rPr>
        <w:t xml:space="preserve"> ان عمر كان مترددا</w:t>
      </w:r>
      <w:r w:rsidRPr="00931D14">
        <w:rPr>
          <w:rStyle w:val="Char3"/>
          <w:rFonts w:hint="cs"/>
          <w:rtl/>
        </w:rPr>
        <w:t xml:space="preserve"> في هذه ال</w:t>
      </w:r>
      <w:r w:rsidR="00931D14">
        <w:rPr>
          <w:rStyle w:val="Char3"/>
          <w:rFonts w:hint="cs"/>
          <w:rtl/>
        </w:rPr>
        <w:t>ـ</w:t>
      </w:r>
      <w:r w:rsidRPr="00931D14">
        <w:rPr>
          <w:rStyle w:val="Char3"/>
          <w:rFonts w:hint="cs"/>
          <w:rtl/>
        </w:rPr>
        <w:t>مسألة</w:t>
      </w:r>
      <w:r w:rsidR="00931D14" w:rsidRPr="00BB4B05">
        <w:rPr>
          <w:rStyle w:val="Char3"/>
          <w:rFonts w:hint="cs"/>
          <w:rtl/>
        </w:rPr>
        <w:t>»</w:t>
      </w:r>
      <w:r w:rsidRPr="00085A97">
        <w:rPr>
          <w:rStyle w:val="Char4"/>
          <w:vertAlign w:val="superscript"/>
          <w:rtl/>
        </w:rPr>
        <w:footnoteReference w:id="531"/>
      </w:r>
      <w:r w:rsidRPr="00077934">
        <w:rPr>
          <w:rStyle w:val="Char4"/>
          <w:rFonts w:hint="cs"/>
          <w:rtl/>
        </w:rPr>
        <w:t xml:space="preserve">. </w:t>
      </w:r>
    </w:p>
    <w:p w:rsidR="008070C7" w:rsidRPr="00077934" w:rsidRDefault="008070C7" w:rsidP="009D297B">
      <w:pPr>
        <w:ind w:firstLine="284"/>
        <w:jc w:val="both"/>
        <w:rPr>
          <w:rStyle w:val="Char4"/>
          <w:rtl/>
        </w:rPr>
      </w:pPr>
      <w:r w:rsidRPr="00931D14">
        <w:rPr>
          <w:rStyle w:val="Char1"/>
          <w:rFonts w:hint="cs"/>
          <w:rtl/>
        </w:rPr>
        <w:t xml:space="preserve">وفيه </w:t>
      </w:r>
      <w:r w:rsidR="00931D14" w:rsidRPr="00BB4B05">
        <w:rPr>
          <w:rStyle w:val="Char3"/>
          <w:rFonts w:hint="cs"/>
          <w:rtl/>
        </w:rPr>
        <w:t>«</w:t>
      </w:r>
      <w:r w:rsidRPr="00931D14">
        <w:rPr>
          <w:rStyle w:val="Char3"/>
          <w:rFonts w:hint="cs"/>
          <w:rtl/>
        </w:rPr>
        <w:t xml:space="preserve">عن عبدالرحمن ابن عوف قال حرستُ مع عمر ليلةً‌ بالمدينة ‌فبينا نحن نمشي </w:t>
      </w:r>
      <w:r w:rsidR="00931D14">
        <w:rPr>
          <w:rStyle w:val="Char3"/>
          <w:rFonts w:hint="cs"/>
          <w:rtl/>
        </w:rPr>
        <w:t>إ</w:t>
      </w:r>
      <w:r w:rsidRPr="00931D14">
        <w:rPr>
          <w:rStyle w:val="Char3"/>
          <w:rFonts w:hint="cs"/>
          <w:rtl/>
        </w:rPr>
        <w:t xml:space="preserve">ذ ظهر لنا سراج فانطلقنا نؤُمُّه فلما دنونا </w:t>
      </w:r>
      <w:r w:rsidR="00931D14">
        <w:rPr>
          <w:rStyle w:val="Char3"/>
          <w:rFonts w:hint="cs"/>
          <w:rtl/>
        </w:rPr>
        <w:t>إ</w:t>
      </w:r>
      <w:r w:rsidRPr="00931D14">
        <w:rPr>
          <w:rStyle w:val="Char3"/>
          <w:rFonts w:hint="cs"/>
          <w:rtl/>
        </w:rPr>
        <w:t>ذا بابٌ مغلقٌ عل</w:t>
      </w:r>
      <w:r w:rsidR="00931D14">
        <w:rPr>
          <w:rStyle w:val="Char3"/>
          <w:rFonts w:hint="cs"/>
          <w:rtl/>
        </w:rPr>
        <w:t>ى</w:t>
      </w:r>
      <w:r w:rsidRPr="00931D14">
        <w:rPr>
          <w:rStyle w:val="Char3"/>
          <w:rFonts w:hint="cs"/>
          <w:rtl/>
        </w:rPr>
        <w:t xml:space="preserve"> قوم لهم </w:t>
      </w:r>
      <w:r w:rsidR="00931D14">
        <w:rPr>
          <w:rStyle w:val="Char3"/>
          <w:rFonts w:hint="cs"/>
          <w:rtl/>
        </w:rPr>
        <w:t>أ</w:t>
      </w:r>
      <w:r w:rsidRPr="00931D14">
        <w:rPr>
          <w:rStyle w:val="Char3"/>
          <w:rFonts w:hint="cs"/>
          <w:rtl/>
        </w:rPr>
        <w:t>صواتٌ ولغطٌ ف</w:t>
      </w:r>
      <w:r w:rsidR="00931D14" w:rsidRPr="00931D14">
        <w:rPr>
          <w:rStyle w:val="Char3"/>
          <w:rFonts w:hint="cs"/>
          <w:rtl/>
        </w:rPr>
        <w:t>أ</w:t>
      </w:r>
      <w:r w:rsidRPr="00931D14">
        <w:rPr>
          <w:rStyle w:val="Char3"/>
          <w:rFonts w:hint="cs"/>
          <w:rtl/>
        </w:rPr>
        <w:t xml:space="preserve">خذ عمر بيدي وقال: </w:t>
      </w:r>
      <w:r w:rsidR="00931D14">
        <w:rPr>
          <w:rStyle w:val="Char3"/>
          <w:rFonts w:hint="cs"/>
          <w:rtl/>
        </w:rPr>
        <w:t>أ</w:t>
      </w:r>
      <w:r w:rsidRPr="00931D14">
        <w:rPr>
          <w:rStyle w:val="Char3"/>
          <w:rFonts w:hint="cs"/>
          <w:rtl/>
        </w:rPr>
        <w:t xml:space="preserve">تدري بيت مَن هذا؟ قلت: لا، قال: هذا بيت ربيعة بن </w:t>
      </w:r>
      <w:r w:rsidR="00931D14">
        <w:rPr>
          <w:rStyle w:val="Char3"/>
          <w:rFonts w:hint="cs"/>
          <w:rtl/>
        </w:rPr>
        <w:t>أ</w:t>
      </w:r>
      <w:r w:rsidRPr="00931D14">
        <w:rPr>
          <w:rStyle w:val="Char3"/>
          <w:rFonts w:hint="cs"/>
          <w:rtl/>
        </w:rPr>
        <w:t xml:space="preserve">مية بن خلف وهم الآن شربٌ فما تري؟ قلت: </w:t>
      </w:r>
      <w:r w:rsidR="00931D14">
        <w:rPr>
          <w:rStyle w:val="Char3"/>
          <w:rFonts w:hint="cs"/>
          <w:rtl/>
        </w:rPr>
        <w:t>أ</w:t>
      </w:r>
      <w:r w:rsidRPr="00931D14">
        <w:rPr>
          <w:rStyle w:val="Char3"/>
          <w:rFonts w:hint="cs"/>
          <w:rtl/>
        </w:rPr>
        <w:t>ر</w:t>
      </w:r>
      <w:r w:rsidR="00931D14">
        <w:rPr>
          <w:rStyle w:val="Char3"/>
          <w:rFonts w:hint="cs"/>
          <w:rtl/>
        </w:rPr>
        <w:t>ى</w:t>
      </w:r>
      <w:r w:rsidRPr="00931D14">
        <w:rPr>
          <w:rStyle w:val="Char3"/>
          <w:rFonts w:hint="cs"/>
          <w:rtl/>
        </w:rPr>
        <w:t xml:space="preserve"> </w:t>
      </w:r>
      <w:r w:rsidR="00931D14">
        <w:rPr>
          <w:rStyle w:val="Char3"/>
          <w:rFonts w:hint="cs"/>
          <w:rtl/>
        </w:rPr>
        <w:t>أ</w:t>
      </w:r>
      <w:r w:rsidRPr="00931D14">
        <w:rPr>
          <w:rStyle w:val="Char3"/>
          <w:rFonts w:hint="cs"/>
          <w:rtl/>
        </w:rPr>
        <w:t>نا قد اتينا ما نهانا الله تعال</w:t>
      </w:r>
      <w:r w:rsidR="00931D14">
        <w:rPr>
          <w:rStyle w:val="Char3"/>
          <w:rFonts w:hint="cs"/>
          <w:rtl/>
        </w:rPr>
        <w:t>ى</w:t>
      </w:r>
      <w:r w:rsidRPr="00931D14">
        <w:rPr>
          <w:rStyle w:val="Char3"/>
          <w:rFonts w:hint="cs"/>
          <w:rtl/>
        </w:rPr>
        <w:t xml:space="preserve"> عنه، قال الله تعال</w:t>
      </w:r>
      <w:r w:rsidR="00931D14">
        <w:rPr>
          <w:rStyle w:val="Char3"/>
          <w:rFonts w:hint="cs"/>
          <w:rtl/>
        </w:rPr>
        <w:t>ى</w:t>
      </w:r>
      <w:r w:rsidRPr="00931D14">
        <w:rPr>
          <w:rStyle w:val="Char3"/>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w:t>
      </w:r>
      <w:r w:rsidR="009D297B" w:rsidRPr="0020708C">
        <w:rPr>
          <w:rStyle w:val="Char5"/>
          <w:rtl/>
        </w:rPr>
        <w:t xml:space="preserve"> </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تَجَسَّسُواْ</w:t>
      </w:r>
      <w:r w:rsidR="003E4D28">
        <w:rPr>
          <w:rFonts w:cs="Traditional Arabic" w:hint="cs"/>
          <w:rtl/>
          <w:lang w:bidi="fa-IR"/>
        </w:rPr>
        <w:t>﴾</w:t>
      </w:r>
      <w:r w:rsidR="003E4D28" w:rsidRPr="00077934">
        <w:rPr>
          <w:rStyle w:val="Char4"/>
          <w:rFonts w:hint="cs"/>
          <w:rtl/>
        </w:rPr>
        <w:t xml:space="preserve"> </w:t>
      </w:r>
      <w:r w:rsidR="003E4D28" w:rsidRPr="00BB4B05">
        <w:rPr>
          <w:rStyle w:val="Char8"/>
          <w:rFonts w:hint="cs"/>
          <w:rtl/>
        </w:rPr>
        <w:t>[</w:t>
      </w:r>
      <w:r w:rsidR="00931D14" w:rsidRPr="00BB4B05">
        <w:rPr>
          <w:rStyle w:val="Char8"/>
          <w:rFonts w:hint="cs"/>
          <w:rtl/>
        </w:rPr>
        <w:t>الحجرات: 12</w:t>
      </w:r>
      <w:r w:rsidR="003E4D28" w:rsidRPr="00BB4B05">
        <w:rPr>
          <w:rStyle w:val="Char8"/>
          <w:rFonts w:hint="cs"/>
          <w:rtl/>
        </w:rPr>
        <w:t>]</w:t>
      </w:r>
      <w:r w:rsidR="003E4D28" w:rsidRPr="00BB4B05">
        <w:rPr>
          <w:rStyle w:val="Char3"/>
          <w:rFonts w:hint="cs"/>
          <w:rtl/>
        </w:rPr>
        <w:t>.</w:t>
      </w:r>
      <w:r w:rsidR="003E4D28" w:rsidRPr="00077934">
        <w:rPr>
          <w:rStyle w:val="Char4"/>
          <w:rFonts w:hint="cs"/>
          <w:rtl/>
        </w:rPr>
        <w:t xml:space="preserve"> </w:t>
      </w:r>
      <w:r w:rsidRPr="00931D14">
        <w:rPr>
          <w:rStyle w:val="Char3"/>
          <w:rFonts w:hint="cs"/>
          <w:rtl/>
        </w:rPr>
        <w:t>فرجع عمر وتركهم</w:t>
      </w:r>
      <w:r w:rsidR="00931D14" w:rsidRPr="00BB4B05">
        <w:rPr>
          <w:rStyle w:val="Char3"/>
          <w:rFonts w:hint="cs"/>
          <w:rtl/>
        </w:rPr>
        <w:t>»</w:t>
      </w:r>
      <w:r w:rsidRPr="00085A97">
        <w:rPr>
          <w:rStyle w:val="Char4"/>
          <w:vertAlign w:val="superscript"/>
          <w:rtl/>
        </w:rPr>
        <w:footnoteReference w:id="532"/>
      </w:r>
      <w:r w:rsidRPr="00077934">
        <w:rPr>
          <w:rStyle w:val="Char4"/>
          <w:rFonts w:hint="cs"/>
          <w:rtl/>
        </w:rPr>
        <w:t xml:space="preserve">. </w:t>
      </w:r>
    </w:p>
    <w:p w:rsidR="008070C7" w:rsidRPr="00077934" w:rsidRDefault="008070C7" w:rsidP="009D297B">
      <w:pPr>
        <w:ind w:firstLine="284"/>
        <w:jc w:val="both"/>
        <w:rPr>
          <w:rStyle w:val="Char4"/>
          <w:rtl/>
        </w:rPr>
      </w:pPr>
      <w:r w:rsidRPr="00931D14">
        <w:rPr>
          <w:rStyle w:val="Char1"/>
          <w:rFonts w:hint="cs"/>
          <w:rtl/>
        </w:rPr>
        <w:t>وفيه روي</w:t>
      </w:r>
      <w:r w:rsidRPr="00077934">
        <w:rPr>
          <w:rStyle w:val="Char4"/>
          <w:rFonts w:hint="cs"/>
          <w:rtl/>
        </w:rPr>
        <w:t xml:space="preserve"> </w:t>
      </w:r>
      <w:r w:rsidR="00931D14" w:rsidRPr="00BB4B05">
        <w:rPr>
          <w:rStyle w:val="Char3"/>
          <w:rFonts w:hint="cs"/>
          <w:rtl/>
        </w:rPr>
        <w:t>«</w:t>
      </w:r>
      <w:r w:rsidR="009D297B">
        <w:rPr>
          <w:rStyle w:val="Char3"/>
          <w:rFonts w:hint="cs"/>
          <w:rtl/>
        </w:rPr>
        <w:t>أ</w:t>
      </w:r>
      <w:r w:rsidRPr="00931D14">
        <w:rPr>
          <w:rStyle w:val="Char3"/>
          <w:rFonts w:hint="cs"/>
          <w:rtl/>
        </w:rPr>
        <w:t>ن عمر كان يعسّ بال</w:t>
      </w:r>
      <w:r w:rsidR="00931D14">
        <w:rPr>
          <w:rStyle w:val="Char3"/>
          <w:rFonts w:hint="cs"/>
          <w:rtl/>
        </w:rPr>
        <w:t>ـ</w:t>
      </w:r>
      <w:r w:rsidRPr="00931D14">
        <w:rPr>
          <w:rStyle w:val="Char3"/>
          <w:rFonts w:hint="cs"/>
          <w:rtl/>
        </w:rPr>
        <w:t xml:space="preserve">مدينة الليل فسمع صوت رجلٍ في بيتٍ يتغني فتسوّر عليه فوجد رجلاً‌ عنده امرأةٌ وخمرٌ فقال: يا عدو الله </w:t>
      </w:r>
      <w:r w:rsidR="00931D14">
        <w:rPr>
          <w:rStyle w:val="Char3"/>
          <w:rFonts w:hint="cs"/>
          <w:rtl/>
        </w:rPr>
        <w:t>أ</w:t>
      </w:r>
      <w:r w:rsidRPr="00931D14">
        <w:rPr>
          <w:rStyle w:val="Char3"/>
          <w:rFonts w:hint="cs"/>
          <w:rtl/>
        </w:rPr>
        <w:t xml:space="preserve">ظننتَ </w:t>
      </w:r>
      <w:r w:rsidR="00931D14">
        <w:rPr>
          <w:rStyle w:val="Char3"/>
          <w:rFonts w:hint="cs"/>
          <w:rtl/>
        </w:rPr>
        <w:t>أ</w:t>
      </w:r>
      <w:r w:rsidRPr="00931D14">
        <w:rPr>
          <w:rStyle w:val="Char3"/>
          <w:rFonts w:hint="cs"/>
          <w:rtl/>
        </w:rPr>
        <w:t>ن الله تعال</w:t>
      </w:r>
      <w:r w:rsidR="00931D14">
        <w:rPr>
          <w:rStyle w:val="Char3"/>
          <w:rFonts w:hint="cs"/>
          <w:rtl/>
        </w:rPr>
        <w:t>ى</w:t>
      </w:r>
      <w:r w:rsidRPr="00931D14">
        <w:rPr>
          <w:rStyle w:val="Char3"/>
          <w:rFonts w:hint="cs"/>
          <w:rtl/>
        </w:rPr>
        <w:t xml:space="preserve"> يسترك و</w:t>
      </w:r>
      <w:r w:rsidR="00931D14">
        <w:rPr>
          <w:rStyle w:val="Char3"/>
          <w:rFonts w:hint="cs"/>
          <w:rtl/>
        </w:rPr>
        <w:t>أ</w:t>
      </w:r>
      <w:r w:rsidRPr="00931D14">
        <w:rPr>
          <w:rStyle w:val="Char3"/>
          <w:rFonts w:hint="cs"/>
          <w:rtl/>
        </w:rPr>
        <w:t>نت عل</w:t>
      </w:r>
      <w:r w:rsidR="00931D14">
        <w:rPr>
          <w:rStyle w:val="Char3"/>
          <w:rFonts w:hint="cs"/>
          <w:rtl/>
        </w:rPr>
        <w:t>ى</w:t>
      </w:r>
      <w:r w:rsidRPr="00931D14">
        <w:rPr>
          <w:rStyle w:val="Char3"/>
          <w:rFonts w:hint="cs"/>
          <w:rtl/>
        </w:rPr>
        <w:t xml:space="preserve"> معصيته؟ فقال: و</w:t>
      </w:r>
      <w:r w:rsidR="00931D14">
        <w:rPr>
          <w:rStyle w:val="Char3"/>
          <w:rFonts w:hint="cs"/>
          <w:rtl/>
        </w:rPr>
        <w:t>أ</w:t>
      </w:r>
      <w:r w:rsidRPr="00931D14">
        <w:rPr>
          <w:rStyle w:val="Char3"/>
          <w:rFonts w:hint="cs"/>
          <w:rtl/>
        </w:rPr>
        <w:t xml:space="preserve">نت يا </w:t>
      </w:r>
      <w:r w:rsidR="00931D14">
        <w:rPr>
          <w:rStyle w:val="Char3"/>
          <w:rFonts w:hint="cs"/>
          <w:rtl/>
        </w:rPr>
        <w:t>أ</w:t>
      </w:r>
      <w:r w:rsidRPr="00931D14">
        <w:rPr>
          <w:rStyle w:val="Char3"/>
          <w:rFonts w:hint="cs"/>
          <w:rtl/>
        </w:rPr>
        <w:t>ميرال</w:t>
      </w:r>
      <w:r w:rsidR="00931D14">
        <w:rPr>
          <w:rStyle w:val="Char3"/>
          <w:rFonts w:hint="cs"/>
          <w:rtl/>
        </w:rPr>
        <w:t>ـ</w:t>
      </w:r>
      <w:r w:rsidRPr="00931D14">
        <w:rPr>
          <w:rStyle w:val="Char3"/>
          <w:rFonts w:hint="cs"/>
          <w:rtl/>
        </w:rPr>
        <w:t xml:space="preserve">مؤمنين فلا تعجل ان </w:t>
      </w:r>
      <w:r w:rsidR="00931D14">
        <w:rPr>
          <w:rStyle w:val="Char3"/>
          <w:rFonts w:hint="cs"/>
          <w:rtl/>
        </w:rPr>
        <w:t>أ</w:t>
      </w:r>
      <w:r w:rsidRPr="00931D14">
        <w:rPr>
          <w:rStyle w:val="Char3"/>
          <w:rFonts w:hint="cs"/>
          <w:rtl/>
        </w:rPr>
        <w:t>كُ عصيتُ الله في واحدة‌ ف</w:t>
      </w:r>
      <w:r w:rsidR="00931D14">
        <w:rPr>
          <w:rStyle w:val="Char3"/>
          <w:rFonts w:hint="cs"/>
          <w:rtl/>
        </w:rPr>
        <w:t>أ</w:t>
      </w:r>
      <w:r w:rsidRPr="00931D14">
        <w:rPr>
          <w:rStyle w:val="Char3"/>
          <w:rFonts w:hint="cs"/>
          <w:rtl/>
        </w:rPr>
        <w:t>نت عصيته في ثلاث قال الله تعال</w:t>
      </w:r>
      <w:r w:rsidR="00931D14">
        <w:rPr>
          <w:rStyle w:val="Char3"/>
          <w:rFonts w:hint="cs"/>
          <w:rtl/>
        </w:rPr>
        <w:t>ى</w:t>
      </w:r>
      <w:r w:rsidRPr="00931D14">
        <w:rPr>
          <w:rStyle w:val="Char3"/>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w:t>
      </w:r>
      <w:r w:rsidR="009D297B" w:rsidRPr="0020708C">
        <w:rPr>
          <w:rStyle w:val="Char5"/>
          <w:rtl/>
        </w:rPr>
        <w:t xml:space="preserve"> </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تَجَسَّسُواْ</w:t>
      </w:r>
      <w:r w:rsidR="003E4D28">
        <w:rPr>
          <w:rFonts w:cs="Traditional Arabic" w:hint="cs"/>
          <w:rtl/>
          <w:lang w:bidi="fa-IR"/>
        </w:rPr>
        <w:t>﴾</w:t>
      </w:r>
      <w:r w:rsidR="003E4D28" w:rsidRPr="00077934">
        <w:rPr>
          <w:rStyle w:val="Char4"/>
          <w:rFonts w:hint="cs"/>
          <w:rtl/>
        </w:rPr>
        <w:t xml:space="preserve"> </w:t>
      </w:r>
      <w:r w:rsidRPr="00931D14">
        <w:rPr>
          <w:rStyle w:val="Char3"/>
          <w:rFonts w:hint="cs"/>
          <w:rtl/>
        </w:rPr>
        <w:t>وقد تجسّستَ وقال تعال</w:t>
      </w:r>
      <w:r w:rsidR="00931D14">
        <w:rPr>
          <w:rStyle w:val="Char3"/>
          <w:rFonts w:hint="cs"/>
          <w:rtl/>
        </w:rPr>
        <w:t>ى</w:t>
      </w:r>
      <w:r w:rsidRPr="00931D14">
        <w:rPr>
          <w:rStyle w:val="Char3"/>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وَلَي</w:t>
      </w:r>
      <w:r w:rsidR="009D297B" w:rsidRPr="0020708C">
        <w:rPr>
          <w:rStyle w:val="Char5"/>
          <w:rFonts w:hint="cs"/>
          <w:rtl/>
        </w:rPr>
        <w:t>ۡ</w:t>
      </w:r>
      <w:r w:rsidR="009D297B" w:rsidRPr="0020708C">
        <w:rPr>
          <w:rStyle w:val="Char5"/>
          <w:rFonts w:hint="eastAsia"/>
          <w:rtl/>
        </w:rPr>
        <w:t>سَ</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بِرُّ</w:t>
      </w:r>
      <w:r w:rsidR="009D297B" w:rsidRPr="0020708C">
        <w:rPr>
          <w:rStyle w:val="Char5"/>
          <w:rtl/>
        </w:rPr>
        <w:t xml:space="preserve"> </w:t>
      </w:r>
      <w:r w:rsidR="009D297B" w:rsidRPr="0020708C">
        <w:rPr>
          <w:rStyle w:val="Char5"/>
          <w:rFonts w:hint="eastAsia"/>
          <w:rtl/>
        </w:rPr>
        <w:t>بِأَن</w:t>
      </w:r>
      <w:r w:rsidR="009D297B" w:rsidRPr="0020708C">
        <w:rPr>
          <w:rStyle w:val="Char5"/>
          <w:rtl/>
        </w:rPr>
        <w:t xml:space="preserve"> </w:t>
      </w:r>
      <w:r w:rsidR="009D297B" w:rsidRPr="0020708C">
        <w:rPr>
          <w:rStyle w:val="Char5"/>
          <w:rFonts w:hint="eastAsia"/>
          <w:rtl/>
        </w:rPr>
        <w:t>تَأ</w:t>
      </w:r>
      <w:r w:rsidR="009D297B" w:rsidRPr="0020708C">
        <w:rPr>
          <w:rStyle w:val="Char5"/>
          <w:rFonts w:hint="cs"/>
          <w:rtl/>
        </w:rPr>
        <w:t>ۡ</w:t>
      </w:r>
      <w:r w:rsidR="009D297B" w:rsidRPr="0020708C">
        <w:rPr>
          <w:rStyle w:val="Char5"/>
          <w:rFonts w:hint="eastAsia"/>
          <w:rtl/>
        </w:rPr>
        <w:t>تُواْ</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بُيُوتَ</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eastAsia"/>
          <w:rtl/>
        </w:rPr>
        <w:t>ظُهُورِهَا</w:t>
      </w:r>
      <w:r w:rsidR="003E4D28">
        <w:rPr>
          <w:rFonts w:cs="Traditional Arabic" w:hint="cs"/>
          <w:rtl/>
          <w:lang w:bidi="fa-IR"/>
        </w:rPr>
        <w:t>﴾</w:t>
      </w:r>
      <w:r w:rsidR="003E4D28" w:rsidRPr="00077934">
        <w:rPr>
          <w:rStyle w:val="Char4"/>
          <w:rFonts w:hint="cs"/>
          <w:rtl/>
        </w:rPr>
        <w:t xml:space="preserve"> </w:t>
      </w:r>
      <w:r w:rsidR="003E4D28" w:rsidRPr="00BB4B05">
        <w:rPr>
          <w:rStyle w:val="Char8"/>
          <w:rFonts w:hint="cs"/>
          <w:rtl/>
        </w:rPr>
        <w:t>[</w:t>
      </w:r>
      <w:r w:rsidR="00931D14" w:rsidRPr="00BB4B05">
        <w:rPr>
          <w:rStyle w:val="Char8"/>
          <w:rFonts w:hint="cs"/>
          <w:rtl/>
        </w:rPr>
        <w:t>البقر</w:t>
      </w:r>
      <w:r w:rsidR="00931D14" w:rsidRPr="00BB4B05">
        <w:rPr>
          <w:rStyle w:val="Char8"/>
          <w:rtl/>
        </w:rPr>
        <w:t>ة</w:t>
      </w:r>
      <w:r w:rsidR="00931D14" w:rsidRPr="00BB4B05">
        <w:rPr>
          <w:rStyle w:val="Char8"/>
          <w:rFonts w:hint="cs"/>
          <w:rtl/>
        </w:rPr>
        <w:t>: 189</w:t>
      </w:r>
      <w:r w:rsidR="003E4D28" w:rsidRPr="00BB4B05">
        <w:rPr>
          <w:rStyle w:val="Char8"/>
          <w:rFonts w:hint="cs"/>
          <w:rtl/>
        </w:rPr>
        <w:t>]</w:t>
      </w:r>
      <w:r w:rsidR="003E4D28" w:rsidRPr="00077934">
        <w:rPr>
          <w:rStyle w:val="Char4"/>
          <w:rFonts w:hint="cs"/>
          <w:rtl/>
        </w:rPr>
        <w:t xml:space="preserve">. </w:t>
      </w:r>
      <w:r w:rsidRPr="00931D14">
        <w:rPr>
          <w:rStyle w:val="Char3"/>
          <w:rFonts w:hint="cs"/>
          <w:rtl/>
        </w:rPr>
        <w:t>وقال تعال</w:t>
      </w:r>
      <w:r w:rsidR="00931D14">
        <w:rPr>
          <w:rStyle w:val="Char3"/>
          <w:rFonts w:hint="cs"/>
          <w:rtl/>
        </w:rPr>
        <w:t>ى</w:t>
      </w:r>
      <w:r w:rsidRPr="00931D14">
        <w:rPr>
          <w:rStyle w:val="Char3"/>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لَا</w:t>
      </w:r>
      <w:r w:rsidR="009D297B" w:rsidRPr="0020708C">
        <w:rPr>
          <w:rStyle w:val="Char5"/>
          <w:rtl/>
        </w:rPr>
        <w:t xml:space="preserve"> </w:t>
      </w:r>
      <w:r w:rsidR="009D297B" w:rsidRPr="0020708C">
        <w:rPr>
          <w:rStyle w:val="Char5"/>
          <w:rFonts w:hint="eastAsia"/>
          <w:rtl/>
        </w:rPr>
        <w:t>تَد</w:t>
      </w:r>
      <w:r w:rsidR="009D297B" w:rsidRPr="0020708C">
        <w:rPr>
          <w:rStyle w:val="Char5"/>
          <w:rFonts w:hint="cs"/>
          <w:rtl/>
        </w:rPr>
        <w:t>ۡ</w:t>
      </w:r>
      <w:r w:rsidR="009D297B" w:rsidRPr="0020708C">
        <w:rPr>
          <w:rStyle w:val="Char5"/>
          <w:rFonts w:hint="eastAsia"/>
          <w:rtl/>
        </w:rPr>
        <w:t>خُلُواْ</w:t>
      </w:r>
      <w:r w:rsidR="009D297B" w:rsidRPr="0020708C">
        <w:rPr>
          <w:rStyle w:val="Char5"/>
          <w:rtl/>
        </w:rPr>
        <w:t xml:space="preserve"> </w:t>
      </w:r>
      <w:r w:rsidR="009D297B" w:rsidRPr="0020708C">
        <w:rPr>
          <w:rStyle w:val="Char5"/>
          <w:rFonts w:hint="eastAsia"/>
          <w:rtl/>
        </w:rPr>
        <w:t>بُيُوتًا</w:t>
      </w:r>
      <w:r w:rsidR="009D297B" w:rsidRPr="0020708C">
        <w:rPr>
          <w:rStyle w:val="Char5"/>
          <w:rtl/>
        </w:rPr>
        <w:t xml:space="preserve"> </w:t>
      </w:r>
      <w:r w:rsidR="009D297B" w:rsidRPr="0020708C">
        <w:rPr>
          <w:rStyle w:val="Char5"/>
          <w:rFonts w:hint="eastAsia"/>
          <w:rtl/>
        </w:rPr>
        <w:t>غَي</w:t>
      </w:r>
      <w:r w:rsidR="009D297B" w:rsidRPr="0020708C">
        <w:rPr>
          <w:rStyle w:val="Char5"/>
          <w:rFonts w:hint="cs"/>
          <w:rtl/>
        </w:rPr>
        <w:t>ۡ</w:t>
      </w:r>
      <w:r w:rsidR="009D297B" w:rsidRPr="0020708C">
        <w:rPr>
          <w:rStyle w:val="Char5"/>
          <w:rFonts w:hint="eastAsia"/>
          <w:rtl/>
        </w:rPr>
        <w:t>رَ</w:t>
      </w:r>
      <w:r w:rsidR="009D297B" w:rsidRPr="0020708C">
        <w:rPr>
          <w:rStyle w:val="Char5"/>
          <w:rtl/>
        </w:rPr>
        <w:t xml:space="preserve"> </w:t>
      </w:r>
      <w:r w:rsidR="009D297B" w:rsidRPr="0020708C">
        <w:rPr>
          <w:rStyle w:val="Char5"/>
          <w:rFonts w:hint="eastAsia"/>
          <w:rtl/>
        </w:rPr>
        <w:t>بُيُوتِكُم</w:t>
      </w:r>
      <w:r w:rsidR="009D297B"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BB4B05">
        <w:rPr>
          <w:rStyle w:val="Char8"/>
          <w:rFonts w:hint="cs"/>
          <w:rtl/>
        </w:rPr>
        <w:t>[</w:t>
      </w:r>
      <w:r w:rsidR="00931D14" w:rsidRPr="00BB4B05">
        <w:rPr>
          <w:rStyle w:val="Char8"/>
          <w:rFonts w:hint="cs"/>
          <w:rtl/>
        </w:rPr>
        <w:t>النور: 27</w:t>
      </w:r>
      <w:r w:rsidR="003E4D28" w:rsidRPr="00BB4B05">
        <w:rPr>
          <w:rStyle w:val="Char8"/>
          <w:rFonts w:hint="cs"/>
          <w:rtl/>
        </w:rPr>
        <w:t>]</w:t>
      </w:r>
      <w:r w:rsidR="003E4D28" w:rsidRPr="00077934">
        <w:rPr>
          <w:rStyle w:val="Char4"/>
          <w:rFonts w:hint="cs"/>
          <w:rtl/>
        </w:rPr>
        <w:t xml:space="preserve">. </w:t>
      </w:r>
      <w:r w:rsidRPr="00931D14">
        <w:rPr>
          <w:rStyle w:val="Char3"/>
          <w:rFonts w:hint="cs"/>
          <w:rtl/>
        </w:rPr>
        <w:t xml:space="preserve">وقد دخلتَ بيتي بغير </w:t>
      </w:r>
      <w:r w:rsidR="00931D14">
        <w:rPr>
          <w:rStyle w:val="Char3"/>
          <w:rFonts w:hint="cs"/>
          <w:rtl/>
        </w:rPr>
        <w:t>إ</w:t>
      </w:r>
      <w:r w:rsidRPr="00931D14">
        <w:rPr>
          <w:rStyle w:val="Char3"/>
          <w:rFonts w:hint="cs"/>
          <w:rtl/>
        </w:rPr>
        <w:t xml:space="preserve">ذنٍ ولا سلام فقال عمر هل عندكم من خيرٍ ان عفوتُ عنك؟ قال: نعم يا </w:t>
      </w:r>
      <w:r w:rsidR="00931D14">
        <w:rPr>
          <w:rStyle w:val="Char3"/>
          <w:rFonts w:hint="cs"/>
          <w:rtl/>
        </w:rPr>
        <w:t>أ</w:t>
      </w:r>
      <w:r w:rsidRPr="00931D14">
        <w:rPr>
          <w:rStyle w:val="Char3"/>
          <w:rFonts w:hint="cs"/>
          <w:rtl/>
        </w:rPr>
        <w:t>مير ال</w:t>
      </w:r>
      <w:r w:rsidR="00931D14">
        <w:rPr>
          <w:rStyle w:val="Char3"/>
          <w:rFonts w:hint="cs"/>
          <w:rtl/>
        </w:rPr>
        <w:t>ـ</w:t>
      </w:r>
      <w:r w:rsidRPr="00931D14">
        <w:rPr>
          <w:rStyle w:val="Char3"/>
          <w:rFonts w:hint="cs"/>
          <w:rtl/>
        </w:rPr>
        <w:t>مؤمنين لئن عفوتَ عني لا اعود ل</w:t>
      </w:r>
      <w:r w:rsidR="00931D14">
        <w:rPr>
          <w:rStyle w:val="Char3"/>
          <w:rFonts w:hint="cs"/>
          <w:rtl/>
        </w:rPr>
        <w:t>ـ</w:t>
      </w:r>
      <w:r w:rsidRPr="00931D14">
        <w:rPr>
          <w:rStyle w:val="Char3"/>
          <w:rFonts w:hint="cs"/>
          <w:rtl/>
        </w:rPr>
        <w:t xml:space="preserve">مثلها </w:t>
      </w:r>
      <w:r w:rsidR="00931D14">
        <w:rPr>
          <w:rStyle w:val="Char3"/>
          <w:rFonts w:hint="cs"/>
          <w:rtl/>
        </w:rPr>
        <w:t>أ</w:t>
      </w:r>
      <w:r w:rsidRPr="00931D14">
        <w:rPr>
          <w:rStyle w:val="Char3"/>
          <w:rFonts w:hint="cs"/>
          <w:rtl/>
        </w:rPr>
        <w:t>بداً فعفا عنه</w:t>
      </w:r>
      <w:r w:rsidR="00931D14" w:rsidRPr="00BB4B05">
        <w:rPr>
          <w:rStyle w:val="Char3"/>
          <w:rFonts w:hint="cs"/>
          <w:rtl/>
        </w:rPr>
        <w:t>»</w:t>
      </w:r>
      <w:r w:rsidRPr="00085A97">
        <w:rPr>
          <w:rStyle w:val="Char4"/>
          <w:vertAlign w:val="superscript"/>
          <w:rtl/>
        </w:rPr>
        <w:footnoteReference w:id="533"/>
      </w:r>
      <w:r w:rsidRPr="00077934">
        <w:rPr>
          <w:rStyle w:val="Char4"/>
          <w:rFonts w:hint="cs"/>
          <w:rtl/>
        </w:rPr>
        <w:t xml:space="preserve">. </w:t>
      </w:r>
    </w:p>
    <w:p w:rsidR="008070C7" w:rsidRPr="00077934" w:rsidRDefault="008070C7" w:rsidP="00931D14">
      <w:pPr>
        <w:ind w:firstLine="284"/>
        <w:jc w:val="both"/>
        <w:rPr>
          <w:rStyle w:val="Char4"/>
          <w:rtl/>
        </w:rPr>
      </w:pPr>
      <w:r w:rsidRPr="00077934">
        <w:rPr>
          <w:rStyle w:val="Char4"/>
          <w:rFonts w:hint="cs"/>
          <w:rtl/>
        </w:rPr>
        <w:t xml:space="preserve">در </w:t>
      </w:r>
      <w:r w:rsidRPr="00931D14">
        <w:rPr>
          <w:rFonts w:ascii="mylotus" w:hAnsi="mylotus" w:cs="mylotus"/>
          <w:rtl/>
          <w:lang w:bidi="fa-IR"/>
        </w:rPr>
        <w:t>روضة الاحباب</w:t>
      </w:r>
      <w:r w:rsidR="00931D14" w:rsidRPr="00077934">
        <w:rPr>
          <w:rStyle w:val="Char4"/>
          <w:rFonts w:hint="cs"/>
          <w:rtl/>
        </w:rPr>
        <w:t xml:space="preserve"> مرو</w:t>
      </w:r>
      <w:r w:rsidR="007D6E3C" w:rsidRPr="00077934">
        <w:rPr>
          <w:rStyle w:val="Char4"/>
          <w:rFonts w:hint="cs"/>
          <w:rtl/>
        </w:rPr>
        <w:t>ی</w:t>
      </w:r>
      <w:r w:rsidR="00931D14" w:rsidRPr="00077934">
        <w:rPr>
          <w:rStyle w:val="Char4"/>
          <w:rFonts w:hint="cs"/>
          <w:rtl/>
        </w:rPr>
        <w:t>ست از اسلم مولا</w:t>
      </w:r>
      <w:r w:rsidR="007D6E3C" w:rsidRPr="00077934">
        <w:rPr>
          <w:rStyle w:val="Char4"/>
          <w:rFonts w:hint="cs"/>
          <w:rtl/>
        </w:rPr>
        <w:t>ی</w:t>
      </w:r>
      <w:r w:rsidR="00931D14" w:rsidRPr="00077934">
        <w:rPr>
          <w:rStyle w:val="Char4"/>
          <w:rFonts w:hint="cs"/>
          <w:rtl/>
        </w:rPr>
        <w:t xml:space="preserve"> فاروق</w:t>
      </w:r>
      <w:r w:rsidR="00185F0C" w:rsidRPr="00185F0C">
        <w:rPr>
          <w:rStyle w:val="Char4"/>
          <w:rFonts w:cs="CTraditional Arabic"/>
          <w:rtl/>
        </w:rPr>
        <w:t>س</w:t>
      </w:r>
      <w:r w:rsidRPr="00077934">
        <w:rPr>
          <w:rStyle w:val="Char4"/>
          <w:rFonts w:hint="cs"/>
          <w:rtl/>
        </w:rPr>
        <w:t xml:space="preserve"> </w:t>
      </w:r>
      <w:r w:rsidR="007D6E3C" w:rsidRPr="00077934">
        <w:rPr>
          <w:rStyle w:val="Char4"/>
          <w:rFonts w:hint="cs"/>
          <w:rtl/>
        </w:rPr>
        <w:t>ک</w:t>
      </w:r>
      <w:r w:rsidRPr="00077934">
        <w:rPr>
          <w:rStyle w:val="Char4"/>
          <w:rFonts w:hint="cs"/>
          <w:rtl/>
        </w:rPr>
        <w:t>ه شب</w:t>
      </w:r>
      <w:r w:rsidR="007D6E3C" w:rsidRPr="00077934">
        <w:rPr>
          <w:rStyle w:val="Char4"/>
          <w:rFonts w:hint="cs"/>
          <w:rtl/>
        </w:rPr>
        <w:t>ی</w:t>
      </w:r>
      <w:r w:rsidRPr="00077934">
        <w:rPr>
          <w:rStyle w:val="Char4"/>
          <w:rFonts w:hint="cs"/>
          <w:rtl/>
        </w:rPr>
        <w:t xml:space="preserve"> از</w:t>
      </w:r>
      <w:r w:rsidR="00FC2172">
        <w:rPr>
          <w:rStyle w:val="Char4"/>
          <w:rFonts w:hint="cs"/>
          <w:rtl/>
        </w:rPr>
        <w:t xml:space="preserve"> شب‌ها </w:t>
      </w:r>
      <w:r w:rsidRPr="00077934">
        <w:rPr>
          <w:rStyle w:val="Char4"/>
          <w:rFonts w:hint="cs"/>
          <w:rtl/>
        </w:rPr>
        <w:t>با ام</w:t>
      </w:r>
      <w:r w:rsidR="007D6E3C" w:rsidRPr="00077934">
        <w:rPr>
          <w:rStyle w:val="Char4"/>
          <w:rFonts w:hint="cs"/>
          <w:rtl/>
        </w:rPr>
        <w:t>ی</w:t>
      </w:r>
      <w:r w:rsidRPr="00077934">
        <w:rPr>
          <w:rStyle w:val="Char4"/>
          <w:rFonts w:hint="cs"/>
          <w:rtl/>
        </w:rPr>
        <w:t>ر المؤمن</w:t>
      </w:r>
      <w:r w:rsidR="007D6E3C" w:rsidRPr="00077934">
        <w:rPr>
          <w:rStyle w:val="Char4"/>
          <w:rFonts w:hint="cs"/>
          <w:rtl/>
        </w:rPr>
        <w:t>ی</w:t>
      </w:r>
      <w:r w:rsidRPr="00077934">
        <w:rPr>
          <w:rStyle w:val="Char4"/>
          <w:rFonts w:hint="cs"/>
          <w:rtl/>
        </w:rPr>
        <w:t>ن در اطراف مد</w:t>
      </w:r>
      <w:r w:rsidR="007D6E3C" w:rsidRPr="00077934">
        <w:rPr>
          <w:rStyle w:val="Char4"/>
          <w:rFonts w:hint="cs"/>
          <w:rtl/>
        </w:rPr>
        <w:t>ی</w:t>
      </w:r>
      <w:r w:rsidRPr="00077934">
        <w:rPr>
          <w:rStyle w:val="Char4"/>
          <w:rFonts w:hint="cs"/>
          <w:rtl/>
        </w:rPr>
        <w:t>نه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گشتم ساعت</w:t>
      </w:r>
      <w:r w:rsidR="007D6E3C" w:rsidRPr="00077934">
        <w:rPr>
          <w:rStyle w:val="Char4"/>
          <w:rFonts w:hint="cs"/>
          <w:rtl/>
        </w:rPr>
        <w:t>ی</w:t>
      </w:r>
      <w:r w:rsidRPr="00077934">
        <w:rPr>
          <w:rStyle w:val="Char4"/>
          <w:rFonts w:hint="cs"/>
          <w:rtl/>
        </w:rPr>
        <w:t xml:space="preserve"> برا</w:t>
      </w:r>
      <w:r w:rsidR="007D6E3C" w:rsidRPr="00077934">
        <w:rPr>
          <w:rStyle w:val="Char4"/>
          <w:rFonts w:hint="cs"/>
          <w:rtl/>
        </w:rPr>
        <w:t>ی</w:t>
      </w:r>
      <w:r w:rsidRPr="00077934">
        <w:rPr>
          <w:rStyle w:val="Char4"/>
          <w:rFonts w:hint="cs"/>
          <w:rtl/>
        </w:rPr>
        <w:t xml:space="preserve"> استراحت بر جانب د</w:t>
      </w:r>
      <w:r w:rsidR="007D6E3C" w:rsidRPr="00077934">
        <w:rPr>
          <w:rStyle w:val="Char4"/>
          <w:rFonts w:hint="cs"/>
          <w:rtl/>
        </w:rPr>
        <w:t>ی</w:t>
      </w:r>
      <w:r w:rsidRPr="00077934">
        <w:rPr>
          <w:rStyle w:val="Char4"/>
          <w:rFonts w:hint="cs"/>
          <w:rtl/>
        </w:rPr>
        <w:t>وار</w:t>
      </w:r>
      <w:r w:rsidR="007D6E3C" w:rsidRPr="00077934">
        <w:rPr>
          <w:rStyle w:val="Char4"/>
          <w:rFonts w:hint="cs"/>
          <w:rtl/>
        </w:rPr>
        <w:t>ی</w:t>
      </w:r>
      <w:r w:rsidRPr="00077934">
        <w:rPr>
          <w:rStyle w:val="Char4"/>
          <w:rFonts w:hint="cs"/>
          <w:rtl/>
        </w:rPr>
        <w:t xml:space="preserve"> ت</w:t>
      </w:r>
      <w:r w:rsidR="007D6E3C" w:rsidRPr="00077934">
        <w:rPr>
          <w:rStyle w:val="Char4"/>
          <w:rFonts w:hint="cs"/>
          <w:rtl/>
        </w:rPr>
        <w:t>کی</w:t>
      </w:r>
      <w:r w:rsidRPr="00077934">
        <w:rPr>
          <w:rStyle w:val="Char4"/>
          <w:rFonts w:hint="cs"/>
          <w:rtl/>
        </w:rPr>
        <w:t>ه فرمود شن</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ضع</w:t>
      </w:r>
      <w:r w:rsidR="007D6E3C" w:rsidRPr="00077934">
        <w:rPr>
          <w:rStyle w:val="Char4"/>
          <w:rFonts w:hint="cs"/>
          <w:rtl/>
        </w:rPr>
        <w:t>ی</w:t>
      </w:r>
      <w:r w:rsidRPr="00077934">
        <w:rPr>
          <w:rStyle w:val="Char4"/>
          <w:rFonts w:hint="cs"/>
          <w:rtl/>
        </w:rPr>
        <w:t>فه</w:t>
      </w:r>
      <w:r w:rsidR="00E10760" w:rsidRPr="00077934">
        <w:rPr>
          <w:rStyle w:val="Char4"/>
          <w:rFonts w:hint="cs"/>
          <w:rtl/>
        </w:rPr>
        <w:t xml:space="preserve">‌ی </w:t>
      </w:r>
      <w:r w:rsidRPr="00077934">
        <w:rPr>
          <w:rStyle w:val="Char4"/>
          <w:rFonts w:hint="cs"/>
          <w:rtl/>
        </w:rPr>
        <w:t>باصب</w:t>
      </w:r>
      <w:r w:rsidR="007D6E3C" w:rsidRPr="00077934">
        <w:rPr>
          <w:rStyle w:val="Char4"/>
          <w:rFonts w:hint="cs"/>
          <w:rtl/>
        </w:rPr>
        <w:t>ی</w:t>
      </w:r>
      <w:r w:rsidRPr="00077934">
        <w:rPr>
          <w:rStyle w:val="Char4"/>
          <w:rFonts w:hint="cs"/>
          <w:rtl/>
        </w:rPr>
        <w:t>هء خود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برخ</w:t>
      </w:r>
      <w:r w:rsidR="007D6E3C" w:rsidRPr="00077934">
        <w:rPr>
          <w:rStyle w:val="Char4"/>
          <w:rFonts w:hint="cs"/>
          <w:rtl/>
        </w:rPr>
        <w:t>ی</w:t>
      </w:r>
      <w:r w:rsidRPr="00077934">
        <w:rPr>
          <w:rStyle w:val="Char4"/>
          <w:rFonts w:hint="cs"/>
          <w:rtl/>
        </w:rPr>
        <w:t>ز ش</w:t>
      </w:r>
      <w:r w:rsidR="007D6E3C" w:rsidRPr="00077934">
        <w:rPr>
          <w:rStyle w:val="Char4"/>
          <w:rFonts w:hint="cs"/>
          <w:rtl/>
        </w:rPr>
        <w:t>ی</w:t>
      </w:r>
      <w:r w:rsidRPr="00077934">
        <w:rPr>
          <w:rStyle w:val="Char4"/>
          <w:rFonts w:hint="cs"/>
          <w:rtl/>
        </w:rPr>
        <w:t>ر را با آب ب</w:t>
      </w:r>
      <w:r w:rsidR="007D6E3C" w:rsidRPr="00077934">
        <w:rPr>
          <w:rStyle w:val="Char4"/>
          <w:rFonts w:hint="cs"/>
          <w:rtl/>
        </w:rPr>
        <w:t>ی</w:t>
      </w:r>
      <w:r w:rsidRPr="00077934">
        <w:rPr>
          <w:rStyle w:val="Char4"/>
          <w:rFonts w:hint="cs"/>
          <w:rtl/>
        </w:rPr>
        <w:t>ام</w:t>
      </w:r>
      <w:r w:rsidR="007D6E3C" w:rsidRPr="00077934">
        <w:rPr>
          <w:rStyle w:val="Char4"/>
          <w:rFonts w:hint="cs"/>
          <w:rtl/>
        </w:rPr>
        <w:t>ی</w:t>
      </w:r>
      <w:r w:rsidRPr="00077934">
        <w:rPr>
          <w:rStyle w:val="Char4"/>
          <w:rFonts w:hint="cs"/>
          <w:rtl/>
        </w:rPr>
        <w:t>ز، دختر گفت:</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دان</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مناد</w:t>
      </w:r>
      <w:r w:rsidR="007D6E3C" w:rsidRPr="00077934">
        <w:rPr>
          <w:rStyle w:val="Char4"/>
          <w:rFonts w:hint="cs"/>
          <w:rtl/>
        </w:rPr>
        <w:t>ی</w:t>
      </w:r>
      <w:r w:rsidRPr="00077934">
        <w:rPr>
          <w:rStyle w:val="Char4"/>
          <w:rFonts w:hint="cs"/>
          <w:rtl/>
        </w:rPr>
        <w:t xml:space="preserve"> ام</w:t>
      </w:r>
      <w:r w:rsidR="007D6E3C" w:rsidRPr="00077934">
        <w:rPr>
          <w:rStyle w:val="Char4"/>
          <w:rFonts w:hint="cs"/>
          <w:rtl/>
        </w:rPr>
        <w:t>ی</w:t>
      </w:r>
      <w:r w:rsidRPr="00077934">
        <w:rPr>
          <w:rStyle w:val="Char4"/>
          <w:rFonts w:hint="cs"/>
          <w:rtl/>
        </w:rPr>
        <w:t>رالمؤمن</w:t>
      </w:r>
      <w:r w:rsidR="007D6E3C" w:rsidRPr="00077934">
        <w:rPr>
          <w:rStyle w:val="Char4"/>
          <w:rFonts w:hint="cs"/>
          <w:rtl/>
        </w:rPr>
        <w:t>ی</w:t>
      </w:r>
      <w:r w:rsidRPr="00077934">
        <w:rPr>
          <w:rStyle w:val="Char4"/>
          <w:rFonts w:hint="cs"/>
          <w:rtl/>
        </w:rPr>
        <w:t xml:space="preserve">ن ندا در داده </w:t>
      </w:r>
      <w:r w:rsidRPr="00931D14">
        <w:rPr>
          <w:rStyle w:val="Char1"/>
          <w:rFonts w:hint="cs"/>
          <w:rtl/>
        </w:rPr>
        <w:t>لا</w:t>
      </w:r>
      <w:r w:rsidR="00931D14">
        <w:rPr>
          <w:rStyle w:val="Char1"/>
          <w:rFonts w:hint="cs"/>
          <w:rtl/>
        </w:rPr>
        <w:t xml:space="preserve"> </w:t>
      </w:r>
      <w:r w:rsidRPr="00931D14">
        <w:rPr>
          <w:rStyle w:val="Char1"/>
          <w:rFonts w:hint="cs"/>
          <w:rtl/>
        </w:rPr>
        <w:t>يشاب اللبن بال</w:t>
      </w:r>
      <w:r w:rsidR="00931D14">
        <w:rPr>
          <w:rStyle w:val="Char1"/>
          <w:rFonts w:hint="cs"/>
          <w:rtl/>
        </w:rPr>
        <w:t>ـ</w:t>
      </w:r>
      <w:r w:rsidRPr="00931D14">
        <w:rPr>
          <w:rStyle w:val="Char1"/>
          <w:rFonts w:hint="cs"/>
          <w:rtl/>
        </w:rPr>
        <w:t>ماء</w:t>
      </w:r>
      <w:r w:rsidRPr="00077934">
        <w:rPr>
          <w:rStyle w:val="Char4"/>
          <w:rFonts w:hint="cs"/>
          <w:rtl/>
        </w:rPr>
        <w:t>، مادر گفت: نه در ا</w:t>
      </w:r>
      <w:r w:rsidR="007D6E3C" w:rsidRPr="00077934">
        <w:rPr>
          <w:rStyle w:val="Char4"/>
          <w:rFonts w:hint="cs"/>
          <w:rtl/>
        </w:rPr>
        <w:t>ی</w:t>
      </w:r>
      <w:r w:rsidRPr="00077934">
        <w:rPr>
          <w:rStyle w:val="Char4"/>
          <w:rFonts w:hint="cs"/>
          <w:rtl/>
        </w:rPr>
        <w:t>ن ساعت ام</w:t>
      </w:r>
      <w:r w:rsidR="007D6E3C" w:rsidRPr="00077934">
        <w:rPr>
          <w:rStyle w:val="Char4"/>
          <w:rFonts w:hint="cs"/>
          <w:rtl/>
        </w:rPr>
        <w:t>ی</w:t>
      </w:r>
      <w:r w:rsidRPr="00077934">
        <w:rPr>
          <w:rStyle w:val="Char4"/>
          <w:rFonts w:hint="cs"/>
          <w:rtl/>
        </w:rPr>
        <w:t>رالمؤمن</w:t>
      </w:r>
      <w:r w:rsidR="007D6E3C" w:rsidRPr="00077934">
        <w:rPr>
          <w:rStyle w:val="Char4"/>
          <w:rFonts w:hint="cs"/>
          <w:rtl/>
        </w:rPr>
        <w:t>ی</w:t>
      </w:r>
      <w:r w:rsidRPr="00077934">
        <w:rPr>
          <w:rStyle w:val="Char4"/>
          <w:rFonts w:hint="cs"/>
          <w:rtl/>
        </w:rPr>
        <w:t>ن حاضر است و نه مناد</w:t>
      </w:r>
      <w:r w:rsidR="007D6E3C" w:rsidRPr="00077934">
        <w:rPr>
          <w:rStyle w:val="Char4"/>
          <w:rFonts w:hint="cs"/>
          <w:rtl/>
        </w:rPr>
        <w:t>ی</w:t>
      </w:r>
      <w:r w:rsidRPr="00077934">
        <w:rPr>
          <w:rStyle w:val="Char4"/>
          <w:rFonts w:hint="cs"/>
          <w:rtl/>
        </w:rPr>
        <w:t xml:space="preserve"> او دختر گفت: والله سزاوار ن</w:t>
      </w:r>
      <w:r w:rsidR="007D6E3C" w:rsidRPr="00077934">
        <w:rPr>
          <w:rStyle w:val="Char4"/>
          <w:rFonts w:hint="cs"/>
          <w:rtl/>
        </w:rPr>
        <w:t>ی</w:t>
      </w:r>
      <w:r w:rsidRPr="00077934">
        <w:rPr>
          <w:rStyle w:val="Char4"/>
          <w:rFonts w:hint="cs"/>
          <w:rtl/>
        </w:rPr>
        <w:t xml:space="preserve">ست ما را </w:t>
      </w:r>
      <w:r w:rsidR="007D6E3C" w:rsidRPr="00077934">
        <w:rPr>
          <w:rStyle w:val="Char4"/>
          <w:rFonts w:hint="cs"/>
          <w:rtl/>
        </w:rPr>
        <w:t>ک</w:t>
      </w:r>
      <w:r w:rsidRPr="00077934">
        <w:rPr>
          <w:rStyle w:val="Char4"/>
          <w:rFonts w:hint="cs"/>
          <w:rtl/>
        </w:rPr>
        <w:t xml:space="preserve">ه در ملأ اطاعت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م و</w:t>
      </w:r>
      <w:r w:rsidR="00931D14" w:rsidRPr="00077934">
        <w:rPr>
          <w:rStyle w:val="Char4"/>
          <w:rFonts w:hint="cs"/>
          <w:rtl/>
        </w:rPr>
        <w:t xml:space="preserve"> در خلوت عص</w:t>
      </w:r>
      <w:r w:rsidR="007D6E3C" w:rsidRPr="00077934">
        <w:rPr>
          <w:rStyle w:val="Char4"/>
          <w:rFonts w:hint="cs"/>
          <w:rtl/>
        </w:rPr>
        <w:t>ی</w:t>
      </w:r>
      <w:r w:rsidR="00931D14" w:rsidRPr="00077934">
        <w:rPr>
          <w:rStyle w:val="Char4"/>
          <w:rFonts w:hint="cs"/>
          <w:rtl/>
        </w:rPr>
        <w:t>ان ورز</w:t>
      </w:r>
      <w:r w:rsidR="007D6E3C" w:rsidRPr="00077934">
        <w:rPr>
          <w:rStyle w:val="Char4"/>
          <w:rFonts w:hint="cs"/>
          <w:rtl/>
        </w:rPr>
        <w:t>ی</w:t>
      </w:r>
      <w:r w:rsidR="00931D14" w:rsidRPr="00077934">
        <w:rPr>
          <w:rStyle w:val="Char4"/>
          <w:rFonts w:hint="cs"/>
          <w:rtl/>
        </w:rPr>
        <w:t>م فاروق اعظم</w:t>
      </w:r>
      <w:r w:rsidR="00185F0C" w:rsidRPr="00185F0C">
        <w:rPr>
          <w:rStyle w:val="Char4"/>
          <w:rFonts w:cs="CTraditional Arabic"/>
          <w:rtl/>
        </w:rPr>
        <w:t>س</w:t>
      </w:r>
      <w:r w:rsidRPr="00077934">
        <w:rPr>
          <w:rStyle w:val="Char4"/>
          <w:rFonts w:hint="cs"/>
          <w:rtl/>
        </w:rPr>
        <w:t xml:space="preserve"> بغا</w:t>
      </w:r>
      <w:r w:rsidR="007D6E3C" w:rsidRPr="00077934">
        <w:rPr>
          <w:rStyle w:val="Char4"/>
          <w:rFonts w:hint="cs"/>
          <w:rtl/>
        </w:rPr>
        <w:t>ی</w:t>
      </w:r>
      <w:r w:rsidRPr="00077934">
        <w:rPr>
          <w:rStyle w:val="Char4"/>
          <w:rFonts w:hint="cs"/>
          <w:rtl/>
        </w:rPr>
        <w:t>ت خوش وقت شد و گفت: ا</w:t>
      </w:r>
      <w:r w:rsidR="007D6E3C" w:rsidRPr="00077934">
        <w:rPr>
          <w:rStyle w:val="Char4"/>
          <w:rFonts w:hint="cs"/>
          <w:rtl/>
        </w:rPr>
        <w:t>ی</w:t>
      </w:r>
      <w:r w:rsidRPr="00077934">
        <w:rPr>
          <w:rStyle w:val="Char4"/>
          <w:rFonts w:hint="cs"/>
          <w:rtl/>
        </w:rPr>
        <w:t xml:space="preserve"> اسلم ا</w:t>
      </w:r>
      <w:r w:rsidR="007D6E3C" w:rsidRPr="00077934">
        <w:rPr>
          <w:rStyle w:val="Char4"/>
          <w:rFonts w:hint="cs"/>
          <w:rtl/>
        </w:rPr>
        <w:t>ی</w:t>
      </w:r>
      <w:r w:rsidRPr="00077934">
        <w:rPr>
          <w:rStyle w:val="Char4"/>
          <w:rFonts w:hint="cs"/>
          <w:rtl/>
        </w:rPr>
        <w:t>ن سرا</w:t>
      </w:r>
      <w:r w:rsidR="007D6E3C" w:rsidRPr="00077934">
        <w:rPr>
          <w:rStyle w:val="Char4"/>
          <w:rFonts w:hint="cs"/>
          <w:rtl/>
        </w:rPr>
        <w:t>ی</w:t>
      </w:r>
      <w:r w:rsidRPr="00077934">
        <w:rPr>
          <w:rStyle w:val="Char4"/>
          <w:rFonts w:hint="cs"/>
          <w:rtl/>
        </w:rPr>
        <w:t xml:space="preserve"> را نشان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 روز د</w:t>
      </w:r>
      <w:r w:rsidR="007D6E3C" w:rsidRPr="00077934">
        <w:rPr>
          <w:rStyle w:val="Char4"/>
          <w:rFonts w:hint="cs"/>
          <w:rtl/>
        </w:rPr>
        <w:t>ی</w:t>
      </w:r>
      <w:r w:rsidRPr="00077934">
        <w:rPr>
          <w:rStyle w:val="Char4"/>
          <w:rFonts w:hint="cs"/>
          <w:rtl/>
        </w:rPr>
        <w:t xml:space="preserve">گر آنجا </w:t>
      </w:r>
      <w:r w:rsidR="007D6E3C" w:rsidRPr="00077934">
        <w:rPr>
          <w:rStyle w:val="Char4"/>
          <w:rFonts w:hint="cs"/>
          <w:rtl/>
        </w:rPr>
        <w:t>ک</w:t>
      </w:r>
      <w:r w:rsidRPr="00077934">
        <w:rPr>
          <w:rStyle w:val="Char4"/>
          <w:rFonts w:hint="cs"/>
          <w:rtl/>
        </w:rPr>
        <w:t>س فرستاد و آن دختر را بر</w:t>
      </w:r>
      <w:r w:rsidR="007D6E3C" w:rsidRPr="00077934">
        <w:rPr>
          <w:rStyle w:val="Char4"/>
          <w:rFonts w:hint="cs"/>
          <w:rtl/>
        </w:rPr>
        <w:t>ی</w:t>
      </w:r>
      <w:r w:rsidRPr="00077934">
        <w:rPr>
          <w:rStyle w:val="Char4"/>
          <w:rFonts w:hint="cs"/>
          <w:rtl/>
        </w:rPr>
        <w:t xml:space="preserve"> پسر خو</w:t>
      </w:r>
      <w:r w:rsidR="007D6E3C" w:rsidRPr="00077934">
        <w:rPr>
          <w:rStyle w:val="Char4"/>
          <w:rFonts w:hint="cs"/>
          <w:rtl/>
        </w:rPr>
        <w:t>ی</w:t>
      </w:r>
      <w:r w:rsidRPr="00077934">
        <w:rPr>
          <w:rStyle w:val="Char4"/>
          <w:rFonts w:hint="cs"/>
          <w:rtl/>
        </w:rPr>
        <w:t xml:space="preserve">ش عاصم خطبه </w:t>
      </w:r>
      <w:r w:rsidR="007D6E3C" w:rsidRPr="00077934">
        <w:rPr>
          <w:rStyle w:val="Char4"/>
          <w:rFonts w:hint="cs"/>
          <w:rtl/>
        </w:rPr>
        <w:t>ک</w:t>
      </w:r>
      <w:r w:rsidRPr="00077934">
        <w:rPr>
          <w:rStyle w:val="Char4"/>
          <w:rFonts w:hint="cs"/>
          <w:rtl/>
        </w:rPr>
        <w:t>رد و عاصم را از و</w:t>
      </w:r>
      <w:r w:rsidR="007D6E3C" w:rsidRPr="00077934">
        <w:rPr>
          <w:rStyle w:val="Char4"/>
          <w:rFonts w:hint="cs"/>
          <w:rtl/>
        </w:rPr>
        <w:t>ی</w:t>
      </w:r>
      <w:r w:rsidRPr="00077934">
        <w:rPr>
          <w:rStyle w:val="Char4"/>
          <w:rFonts w:hint="cs"/>
          <w:rtl/>
        </w:rPr>
        <w:t xml:space="preserve"> دختر</w:t>
      </w:r>
      <w:r w:rsidR="007D6E3C" w:rsidRPr="00077934">
        <w:rPr>
          <w:rStyle w:val="Char4"/>
          <w:rFonts w:hint="cs"/>
          <w:rtl/>
        </w:rPr>
        <w:t>ی</w:t>
      </w:r>
      <w:r w:rsidRPr="00077934">
        <w:rPr>
          <w:rStyle w:val="Char4"/>
          <w:rFonts w:hint="cs"/>
          <w:rtl/>
        </w:rPr>
        <w:t xml:space="preserve"> پ</w:t>
      </w:r>
      <w:r w:rsidR="007D6E3C" w:rsidRPr="00077934">
        <w:rPr>
          <w:rStyle w:val="Char4"/>
          <w:rFonts w:hint="cs"/>
          <w:rtl/>
        </w:rPr>
        <w:t>ی</w:t>
      </w:r>
      <w:r w:rsidRPr="00077934">
        <w:rPr>
          <w:rStyle w:val="Char4"/>
          <w:rFonts w:hint="cs"/>
          <w:rtl/>
        </w:rPr>
        <w:t>دا شد عمر بن عبدالعز</w:t>
      </w:r>
      <w:r w:rsidR="007D6E3C" w:rsidRPr="00077934">
        <w:rPr>
          <w:rStyle w:val="Char4"/>
          <w:rFonts w:hint="cs"/>
          <w:rtl/>
        </w:rPr>
        <w:t>ی</w:t>
      </w:r>
      <w:r w:rsidRPr="00077934">
        <w:rPr>
          <w:rStyle w:val="Char4"/>
          <w:rFonts w:hint="cs"/>
          <w:rtl/>
        </w:rPr>
        <w:t>ز</w:t>
      </w:r>
      <w:r w:rsidR="00931D14">
        <w:rPr>
          <w:rFonts w:cs="CTraditional Arabic" w:hint="cs"/>
          <w:rtl/>
          <w:lang w:bidi="fa-IR"/>
        </w:rPr>
        <w:t>/</w:t>
      </w:r>
      <w:r w:rsidRPr="00077934">
        <w:rPr>
          <w:rStyle w:val="Char4"/>
          <w:rFonts w:hint="cs"/>
          <w:rtl/>
        </w:rPr>
        <w:t xml:space="preserve"> از نسل آن دختر بود</w:t>
      </w:r>
      <w:r w:rsidRPr="00085A97">
        <w:rPr>
          <w:rStyle w:val="Char4"/>
          <w:vertAlign w:val="superscript"/>
          <w:rtl/>
        </w:rPr>
        <w:footnoteReference w:id="534"/>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ن</w:t>
      </w:r>
      <w:r w:rsidR="007D6E3C" w:rsidRPr="00077934">
        <w:rPr>
          <w:rStyle w:val="Char4"/>
          <w:rFonts w:hint="cs"/>
          <w:rtl/>
        </w:rPr>
        <w:t>ی</w:t>
      </w:r>
      <w:r w:rsidRPr="00077934">
        <w:rPr>
          <w:rStyle w:val="Char4"/>
          <w:rFonts w:hint="cs"/>
          <w:rtl/>
        </w:rPr>
        <w:t>ز مرو</w:t>
      </w:r>
      <w:r w:rsidR="007D6E3C" w:rsidRPr="00077934">
        <w:rPr>
          <w:rStyle w:val="Char4"/>
          <w:rFonts w:hint="cs"/>
          <w:rtl/>
        </w:rPr>
        <w:t>ی</w:t>
      </w:r>
      <w:r w:rsidRPr="00077934">
        <w:rPr>
          <w:rStyle w:val="Char4"/>
          <w:rFonts w:hint="cs"/>
          <w:rtl/>
        </w:rPr>
        <w:t>ست از عبدالله بن</w:t>
      </w:r>
      <w:r w:rsidR="00931D14" w:rsidRPr="00077934">
        <w:rPr>
          <w:rStyle w:val="Char4"/>
          <w:rFonts w:hint="cs"/>
          <w:rtl/>
        </w:rPr>
        <w:t xml:space="preserve"> بر</w:t>
      </w:r>
      <w:r w:rsidR="007D6E3C" w:rsidRPr="00077934">
        <w:rPr>
          <w:rStyle w:val="Char4"/>
          <w:rFonts w:hint="cs"/>
          <w:rtl/>
        </w:rPr>
        <w:t>ی</w:t>
      </w:r>
      <w:r w:rsidR="00931D14" w:rsidRPr="00077934">
        <w:rPr>
          <w:rStyle w:val="Char4"/>
          <w:rFonts w:hint="cs"/>
          <w:rtl/>
        </w:rPr>
        <w:t>ده اسلم</w:t>
      </w:r>
      <w:r w:rsidR="007D6E3C" w:rsidRPr="00077934">
        <w:rPr>
          <w:rStyle w:val="Char4"/>
          <w:rFonts w:hint="cs"/>
          <w:rtl/>
        </w:rPr>
        <w:t>ی</w:t>
      </w:r>
      <w:r w:rsidR="00931D14" w:rsidRPr="00077934">
        <w:rPr>
          <w:rStyle w:val="Char4"/>
          <w:rFonts w:hint="cs"/>
          <w:rtl/>
        </w:rPr>
        <w:t xml:space="preserve"> </w:t>
      </w:r>
      <w:r w:rsidR="007D6E3C" w:rsidRPr="00077934">
        <w:rPr>
          <w:rStyle w:val="Char4"/>
          <w:rFonts w:hint="cs"/>
          <w:rtl/>
        </w:rPr>
        <w:t>ک</w:t>
      </w:r>
      <w:r w:rsidR="00931D14" w:rsidRPr="00077934">
        <w:rPr>
          <w:rStyle w:val="Char4"/>
          <w:rFonts w:hint="cs"/>
          <w:rtl/>
        </w:rPr>
        <w:t>ه فاروق اعظم</w:t>
      </w:r>
      <w:r w:rsidR="00185F0C" w:rsidRPr="00185F0C">
        <w:rPr>
          <w:rStyle w:val="Char4"/>
          <w:rFonts w:cs="CTraditional Arabic"/>
          <w:rtl/>
        </w:rPr>
        <w:t>س</w:t>
      </w:r>
      <w:r w:rsidRPr="00077934">
        <w:rPr>
          <w:rStyle w:val="Char4"/>
          <w:rFonts w:hint="cs"/>
          <w:rtl/>
        </w:rPr>
        <w:t xml:space="preserve"> شب</w:t>
      </w:r>
      <w:r w:rsidR="007D6E3C" w:rsidRPr="00077934">
        <w:rPr>
          <w:rStyle w:val="Char4"/>
          <w:rFonts w:hint="cs"/>
          <w:rtl/>
        </w:rPr>
        <w:t>ی</w:t>
      </w:r>
      <w:r w:rsidRPr="00077934">
        <w:rPr>
          <w:rStyle w:val="Char4"/>
          <w:rFonts w:hint="cs"/>
          <w:rtl/>
        </w:rPr>
        <w:t xml:space="preserve"> در بازار مد</w:t>
      </w:r>
      <w:r w:rsidR="007D6E3C" w:rsidRPr="00077934">
        <w:rPr>
          <w:rStyle w:val="Char4"/>
          <w:rFonts w:hint="cs"/>
          <w:rtl/>
        </w:rPr>
        <w:t>ی</w:t>
      </w:r>
      <w:r w:rsidRPr="00077934">
        <w:rPr>
          <w:rStyle w:val="Char4"/>
          <w:rFonts w:hint="cs"/>
          <w:rtl/>
        </w:rPr>
        <w:t>نه س</w:t>
      </w:r>
      <w:r w:rsidR="007D6E3C" w:rsidRPr="00077934">
        <w:rPr>
          <w:rStyle w:val="Char4"/>
          <w:rFonts w:hint="cs"/>
          <w:rtl/>
        </w:rPr>
        <w:t>ی</w:t>
      </w:r>
      <w:r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 ناگاه شن</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زن</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ب</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خواند </w:t>
      </w:r>
      <w:r w:rsidRPr="0053094E">
        <w:rPr>
          <w:rStyle w:val="Char6"/>
          <w:rFonts w:hint="cs"/>
          <w:rtl/>
        </w:rPr>
        <w:t>ب</w:t>
      </w:r>
      <w:r w:rsidR="007D6E3C" w:rsidRPr="0053094E">
        <w:rPr>
          <w:rStyle w:val="Char6"/>
          <w:rFonts w:hint="cs"/>
          <w:rtl/>
        </w:rPr>
        <w:t>ی</w:t>
      </w:r>
      <w:r w:rsidRPr="0053094E">
        <w:rPr>
          <w:rStyle w:val="Char6"/>
          <w:rFonts w:hint="cs"/>
          <w:rtl/>
        </w:rPr>
        <w:t>ت</w:t>
      </w:r>
      <w:r w:rsidRPr="00077934">
        <w:rPr>
          <w:rStyle w:val="Char4"/>
          <w:rFonts w:hint="cs"/>
          <w:rtl/>
        </w:rPr>
        <w:t>:</w:t>
      </w:r>
    </w:p>
    <w:tbl>
      <w:tblPr>
        <w:bidiVisual/>
        <w:tblW w:w="0" w:type="auto"/>
        <w:tblInd w:w="79" w:type="dxa"/>
        <w:tblLook w:val="04A0" w:firstRow="1" w:lastRow="0" w:firstColumn="1" w:lastColumn="0" w:noHBand="0" w:noVBand="1"/>
      </w:tblPr>
      <w:tblGrid>
        <w:gridCol w:w="3274"/>
        <w:gridCol w:w="549"/>
        <w:gridCol w:w="3402"/>
      </w:tblGrid>
      <w:tr w:rsidR="00931D14" w:rsidRPr="004D6D77" w:rsidTr="00F472DC">
        <w:tc>
          <w:tcPr>
            <w:tcW w:w="3402" w:type="dxa"/>
          </w:tcPr>
          <w:p w:rsidR="00931D14" w:rsidRPr="004D6D77" w:rsidRDefault="00931D14" w:rsidP="00A527BD">
            <w:pPr>
              <w:pStyle w:val="a3"/>
              <w:ind w:firstLine="0"/>
              <w:jc w:val="lowKashida"/>
              <w:rPr>
                <w:sz w:val="2"/>
                <w:szCs w:val="2"/>
                <w:rtl/>
              </w:rPr>
            </w:pPr>
            <w:r>
              <w:rPr>
                <w:rFonts w:hint="cs"/>
                <w:rtl/>
              </w:rPr>
              <w:t>إ</w:t>
            </w:r>
            <w:r w:rsidRPr="00E10760">
              <w:rPr>
                <w:rFonts w:hint="cs"/>
                <w:rtl/>
              </w:rPr>
              <w:t>لا سبيـل</w:t>
            </w:r>
            <w:r>
              <w:rPr>
                <w:rFonts w:hint="cs"/>
                <w:rtl/>
              </w:rPr>
              <w:t xml:space="preserve"> إ</w:t>
            </w:r>
            <w:r w:rsidRPr="00E10760">
              <w:rPr>
                <w:rFonts w:hint="cs"/>
                <w:rtl/>
              </w:rPr>
              <w:t>ل</w:t>
            </w:r>
            <w:r>
              <w:rPr>
                <w:rFonts w:hint="cs"/>
                <w:rtl/>
              </w:rPr>
              <w:t>ی</w:t>
            </w:r>
            <w:r w:rsidRPr="00E10760">
              <w:rPr>
                <w:rFonts w:hint="cs"/>
                <w:rtl/>
              </w:rPr>
              <w:t xml:space="preserve"> خـمـر فاشـربها</w:t>
            </w:r>
            <w:r w:rsidRPr="004D6D77">
              <w:rPr>
                <w:rtl/>
              </w:rPr>
              <w:br/>
            </w:r>
          </w:p>
        </w:tc>
        <w:tc>
          <w:tcPr>
            <w:tcW w:w="567" w:type="dxa"/>
          </w:tcPr>
          <w:p w:rsidR="00931D14" w:rsidRPr="004D6D77" w:rsidRDefault="00931D14" w:rsidP="00A527BD">
            <w:pPr>
              <w:pStyle w:val="a3"/>
              <w:jc w:val="lowKashida"/>
              <w:rPr>
                <w:rtl/>
              </w:rPr>
            </w:pPr>
          </w:p>
        </w:tc>
        <w:tc>
          <w:tcPr>
            <w:tcW w:w="3544" w:type="dxa"/>
          </w:tcPr>
          <w:p w:rsidR="00931D14" w:rsidRPr="004D6D77" w:rsidRDefault="00931D14" w:rsidP="00A527BD">
            <w:pPr>
              <w:pStyle w:val="a3"/>
              <w:ind w:firstLine="0"/>
              <w:jc w:val="lowKashida"/>
              <w:rPr>
                <w:sz w:val="2"/>
                <w:szCs w:val="2"/>
                <w:rtl/>
              </w:rPr>
            </w:pPr>
            <w:r>
              <w:rPr>
                <w:rFonts w:hint="cs"/>
                <w:rtl/>
              </w:rPr>
              <w:t>أ</w:t>
            </w:r>
            <w:r w:rsidRPr="00E10760">
              <w:rPr>
                <w:rFonts w:hint="cs"/>
                <w:rtl/>
              </w:rPr>
              <w:t xml:space="preserve">م لا سبيل </w:t>
            </w:r>
            <w:r>
              <w:rPr>
                <w:rFonts w:hint="cs"/>
                <w:rtl/>
              </w:rPr>
              <w:t>إ</w:t>
            </w:r>
            <w:r w:rsidRPr="00E10760">
              <w:rPr>
                <w:rFonts w:hint="cs"/>
                <w:rtl/>
              </w:rPr>
              <w:t>لي نضر بن حجاج</w:t>
            </w:r>
            <w:r w:rsidRPr="004D6D77">
              <w:rPr>
                <w:rtl/>
              </w:rPr>
              <w:br/>
            </w:r>
          </w:p>
        </w:tc>
      </w:tr>
    </w:tbl>
    <w:p w:rsidR="008070C7" w:rsidRPr="00077934" w:rsidRDefault="008070C7" w:rsidP="00E10760">
      <w:pPr>
        <w:ind w:firstLine="284"/>
        <w:jc w:val="both"/>
        <w:rPr>
          <w:rStyle w:val="Char4"/>
          <w:rtl/>
        </w:rPr>
      </w:pPr>
      <w:r w:rsidRPr="00077934">
        <w:rPr>
          <w:rStyle w:val="Char4"/>
          <w:rFonts w:hint="cs"/>
          <w:rtl/>
        </w:rPr>
        <w:t>بامدادان پرس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 xml:space="preserve">ه نضر بن حجاج </w:t>
      </w:r>
      <w:r w:rsidR="007D6E3C" w:rsidRPr="00077934">
        <w:rPr>
          <w:rStyle w:val="Char4"/>
          <w:rFonts w:hint="cs"/>
          <w:rtl/>
        </w:rPr>
        <w:t>کی</w:t>
      </w:r>
      <w:r w:rsidRPr="00077934">
        <w:rPr>
          <w:rStyle w:val="Char4"/>
          <w:rFonts w:hint="cs"/>
          <w:rtl/>
        </w:rPr>
        <w:t>ست گفتند جوان</w:t>
      </w:r>
      <w:r w:rsidR="007D6E3C" w:rsidRPr="00077934">
        <w:rPr>
          <w:rStyle w:val="Char4"/>
          <w:rFonts w:hint="cs"/>
          <w:rtl/>
        </w:rPr>
        <w:t>ی</w:t>
      </w:r>
      <w:r w:rsidRPr="00077934">
        <w:rPr>
          <w:rStyle w:val="Char4"/>
          <w:rFonts w:hint="cs"/>
          <w:rtl/>
        </w:rPr>
        <w:t xml:space="preserve"> است از بن</w:t>
      </w:r>
      <w:r w:rsidR="007D6E3C" w:rsidRPr="00077934">
        <w:rPr>
          <w:rStyle w:val="Char4"/>
          <w:rFonts w:hint="cs"/>
          <w:rtl/>
        </w:rPr>
        <w:t>ی</w:t>
      </w:r>
      <w:r w:rsidRPr="00077934">
        <w:rPr>
          <w:rStyle w:val="Char4"/>
          <w:rFonts w:hint="cs"/>
          <w:rtl/>
        </w:rPr>
        <w:t xml:space="preserve"> سل</w:t>
      </w:r>
      <w:r w:rsidR="007D6E3C" w:rsidRPr="00077934">
        <w:rPr>
          <w:rStyle w:val="Char4"/>
          <w:rFonts w:hint="cs"/>
          <w:rtl/>
        </w:rPr>
        <w:t>ی</w:t>
      </w:r>
      <w:r w:rsidRPr="00077934">
        <w:rPr>
          <w:rStyle w:val="Char4"/>
          <w:rFonts w:hint="cs"/>
          <w:rtl/>
        </w:rPr>
        <w:t>م رش</w:t>
      </w:r>
      <w:r w:rsidR="007D6E3C" w:rsidRPr="00077934">
        <w:rPr>
          <w:rStyle w:val="Char4"/>
          <w:rFonts w:hint="cs"/>
          <w:rtl/>
        </w:rPr>
        <w:t>ی</w:t>
      </w:r>
      <w:r w:rsidRPr="00077934">
        <w:rPr>
          <w:rStyle w:val="Char4"/>
          <w:rFonts w:hint="cs"/>
          <w:rtl/>
        </w:rPr>
        <w:t>ق القد صب</w:t>
      </w:r>
      <w:r w:rsidR="007D6E3C" w:rsidRPr="00077934">
        <w:rPr>
          <w:rStyle w:val="Char4"/>
          <w:rFonts w:hint="cs"/>
          <w:rtl/>
        </w:rPr>
        <w:t>ی</w:t>
      </w:r>
      <w:r w:rsidRPr="00077934">
        <w:rPr>
          <w:rStyle w:val="Char4"/>
          <w:rFonts w:hint="cs"/>
          <w:rtl/>
        </w:rPr>
        <w:t xml:space="preserve">ح الخد حسن الشعر او را خواند و حلاق را فرمود </w:t>
      </w:r>
      <w:r w:rsidR="007D6E3C" w:rsidRPr="00077934">
        <w:rPr>
          <w:rStyle w:val="Char4"/>
          <w:rFonts w:hint="cs"/>
          <w:rtl/>
        </w:rPr>
        <w:t>ک</w:t>
      </w:r>
      <w:r w:rsidRPr="00077934">
        <w:rPr>
          <w:rStyle w:val="Char4"/>
          <w:rFonts w:hint="cs"/>
          <w:rtl/>
        </w:rPr>
        <w:t>ه سر او را بتراش</w:t>
      </w:r>
      <w:r w:rsidR="007D6E3C" w:rsidRPr="00077934">
        <w:rPr>
          <w:rStyle w:val="Char4"/>
          <w:rFonts w:hint="cs"/>
          <w:rtl/>
        </w:rPr>
        <w:t>ی</w:t>
      </w:r>
      <w:r w:rsidRPr="00077934">
        <w:rPr>
          <w:rStyle w:val="Char4"/>
          <w:rFonts w:hint="cs"/>
          <w:rtl/>
        </w:rPr>
        <w:t>د د</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جمال او چنان</w:t>
      </w:r>
      <w:r w:rsidR="007D6E3C" w:rsidRPr="00077934">
        <w:rPr>
          <w:rStyle w:val="Char4"/>
          <w:rFonts w:hint="cs"/>
          <w:rtl/>
        </w:rPr>
        <w:t>ک</w:t>
      </w:r>
      <w:r w:rsidRPr="00077934">
        <w:rPr>
          <w:rStyle w:val="Char4"/>
          <w:rFonts w:hint="cs"/>
          <w:rtl/>
        </w:rPr>
        <w:t>ه بود هست از ب</w:t>
      </w:r>
      <w:r w:rsidR="007D6E3C" w:rsidRPr="00077934">
        <w:rPr>
          <w:rStyle w:val="Char4"/>
          <w:rFonts w:hint="cs"/>
          <w:rtl/>
        </w:rPr>
        <w:t>ی</w:t>
      </w:r>
      <w:r w:rsidRPr="00077934">
        <w:rPr>
          <w:rStyle w:val="Char4"/>
          <w:rFonts w:hint="cs"/>
          <w:rtl/>
        </w:rPr>
        <w:t>ت المال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بداد و از مد</w:t>
      </w:r>
      <w:r w:rsidR="007D6E3C" w:rsidRPr="00077934">
        <w:rPr>
          <w:rStyle w:val="Char4"/>
          <w:rFonts w:hint="cs"/>
          <w:rtl/>
        </w:rPr>
        <w:t>ی</w:t>
      </w:r>
      <w:r w:rsidRPr="00077934">
        <w:rPr>
          <w:rStyle w:val="Char4"/>
          <w:rFonts w:hint="cs"/>
          <w:rtl/>
        </w:rPr>
        <w:t>نه او را اخراج نمود آخرها از و</w:t>
      </w:r>
      <w:r w:rsidR="007D6E3C" w:rsidRPr="00077934">
        <w:rPr>
          <w:rStyle w:val="Char4"/>
          <w:rFonts w:hint="cs"/>
          <w:rtl/>
        </w:rPr>
        <w:t>ی</w:t>
      </w:r>
      <w:r w:rsidRPr="00077934">
        <w:rPr>
          <w:rStyle w:val="Char4"/>
          <w:rFonts w:hint="cs"/>
          <w:rtl/>
        </w:rPr>
        <w:t xml:space="preserve"> خ</w:t>
      </w:r>
      <w:r w:rsidR="007D6E3C" w:rsidRPr="00077934">
        <w:rPr>
          <w:rStyle w:val="Char4"/>
          <w:rFonts w:hint="cs"/>
          <w:rtl/>
        </w:rPr>
        <w:t>ی</w:t>
      </w:r>
      <w:r w:rsidRPr="00077934">
        <w:rPr>
          <w:rStyle w:val="Char4"/>
          <w:rFonts w:hint="cs"/>
          <w:rtl/>
        </w:rPr>
        <w:t>انت</w:t>
      </w:r>
      <w:r w:rsidR="007D6E3C" w:rsidRPr="00077934">
        <w:rPr>
          <w:rStyle w:val="Char4"/>
          <w:rFonts w:hint="cs"/>
          <w:rtl/>
        </w:rPr>
        <w:t>ی</w:t>
      </w:r>
      <w:r w:rsidRPr="00077934">
        <w:rPr>
          <w:rStyle w:val="Char4"/>
          <w:rFonts w:hint="cs"/>
          <w:rtl/>
        </w:rPr>
        <w:t xml:space="preserve"> بظهور رس</w:t>
      </w:r>
      <w:r w:rsidR="007D6E3C" w:rsidRPr="00077934">
        <w:rPr>
          <w:rStyle w:val="Char4"/>
          <w:rFonts w:hint="cs"/>
          <w:rtl/>
        </w:rPr>
        <w:t>ی</w:t>
      </w:r>
      <w:r w:rsidRPr="00077934">
        <w:rPr>
          <w:rStyle w:val="Char4"/>
          <w:rFonts w:hint="cs"/>
          <w:rtl/>
        </w:rPr>
        <w:t xml:space="preserve">د و فراست عمر </w:t>
      </w:r>
      <w:r w:rsidR="007D6E3C" w:rsidRPr="00077934">
        <w:rPr>
          <w:rStyle w:val="Char4"/>
          <w:rFonts w:hint="cs"/>
          <w:rtl/>
        </w:rPr>
        <w:t>ک</w:t>
      </w:r>
      <w:r w:rsidRPr="00077934">
        <w:rPr>
          <w:rStyle w:val="Char4"/>
          <w:rFonts w:hint="cs"/>
          <w:rtl/>
        </w:rPr>
        <w:t xml:space="preserve">ار خود </w:t>
      </w:r>
      <w:r w:rsidR="007D6E3C" w:rsidRPr="00077934">
        <w:rPr>
          <w:rStyle w:val="Char4"/>
          <w:rFonts w:hint="cs"/>
          <w:rtl/>
        </w:rPr>
        <w:t>ک</w:t>
      </w:r>
      <w:r w:rsidRPr="00077934">
        <w:rPr>
          <w:rStyle w:val="Char4"/>
          <w:rFonts w:hint="cs"/>
          <w:rtl/>
        </w:rPr>
        <w:t>رد</w:t>
      </w:r>
      <w:r w:rsidRPr="00085A97">
        <w:rPr>
          <w:rStyle w:val="Char4"/>
          <w:vertAlign w:val="superscript"/>
          <w:rtl/>
        </w:rPr>
        <w:footnoteReference w:id="535"/>
      </w:r>
      <w:r w:rsidR="00931D14"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از عبدالرحمن بن عوف مرو</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 فاروق بخانه من آمد گفتم چرا مرا نه طلب</w:t>
      </w:r>
      <w:r w:rsidR="007D6E3C" w:rsidRPr="00077934">
        <w:rPr>
          <w:rStyle w:val="Char4"/>
          <w:rFonts w:hint="cs"/>
          <w:rtl/>
        </w:rPr>
        <w:t>ی</w:t>
      </w:r>
      <w:r w:rsidRPr="00077934">
        <w:rPr>
          <w:rStyle w:val="Char4"/>
          <w:rFonts w:hint="cs"/>
          <w:rtl/>
        </w:rPr>
        <w:t>د</w:t>
      </w:r>
      <w:r w:rsidR="007D6E3C" w:rsidRPr="00077934">
        <w:rPr>
          <w:rStyle w:val="Char4"/>
          <w:rFonts w:hint="cs"/>
          <w:rtl/>
        </w:rPr>
        <w:t>ی</w:t>
      </w:r>
      <w:r w:rsidRPr="00077934">
        <w:rPr>
          <w:rStyle w:val="Char4"/>
          <w:rFonts w:hint="cs"/>
          <w:rtl/>
        </w:rPr>
        <w:t>؟ فرمود بمن خبر رس</w:t>
      </w:r>
      <w:r w:rsidR="007D6E3C" w:rsidRPr="00077934">
        <w:rPr>
          <w:rStyle w:val="Char4"/>
          <w:rFonts w:hint="cs"/>
          <w:rtl/>
        </w:rPr>
        <w:t>ی</w:t>
      </w:r>
      <w:r w:rsidRPr="00077934">
        <w:rPr>
          <w:rStyle w:val="Char4"/>
          <w:rFonts w:hint="cs"/>
          <w:rtl/>
        </w:rPr>
        <w:t xml:space="preserve">ده است </w:t>
      </w:r>
      <w:r w:rsidR="007D6E3C" w:rsidRPr="00077934">
        <w:rPr>
          <w:rStyle w:val="Char4"/>
          <w:rFonts w:hint="cs"/>
          <w:rtl/>
        </w:rPr>
        <w:t>ک</w:t>
      </w:r>
      <w:r w:rsidRPr="00077934">
        <w:rPr>
          <w:rStyle w:val="Char4"/>
          <w:rFonts w:hint="cs"/>
          <w:rtl/>
        </w:rPr>
        <w:t>ه در ا</w:t>
      </w:r>
      <w:r w:rsidR="007D6E3C" w:rsidRPr="00077934">
        <w:rPr>
          <w:rStyle w:val="Char4"/>
          <w:rFonts w:hint="cs"/>
          <w:rtl/>
        </w:rPr>
        <w:t>ی</w:t>
      </w:r>
      <w:r w:rsidRPr="00077934">
        <w:rPr>
          <w:rStyle w:val="Char4"/>
          <w:rFonts w:hint="cs"/>
          <w:rtl/>
        </w:rPr>
        <w:t>ن وقت قافله در ظاهر مد</w:t>
      </w:r>
      <w:r w:rsidR="007D6E3C" w:rsidRPr="00077934">
        <w:rPr>
          <w:rStyle w:val="Char4"/>
          <w:rFonts w:hint="cs"/>
          <w:rtl/>
        </w:rPr>
        <w:t>ی</w:t>
      </w:r>
      <w:r w:rsidRPr="00077934">
        <w:rPr>
          <w:rStyle w:val="Char4"/>
          <w:rFonts w:hint="cs"/>
          <w:rtl/>
        </w:rPr>
        <w:t>نه فرود آمده است و اهل قا</w:t>
      </w:r>
      <w:r w:rsidR="00931D14" w:rsidRPr="00077934">
        <w:rPr>
          <w:rStyle w:val="Char4"/>
          <w:rFonts w:hint="cs"/>
          <w:rtl/>
        </w:rPr>
        <w:t xml:space="preserve">فله از </w:t>
      </w:r>
      <w:r w:rsidR="007D6E3C" w:rsidRPr="00077934">
        <w:rPr>
          <w:rStyle w:val="Char4"/>
          <w:rFonts w:hint="cs"/>
          <w:rtl/>
        </w:rPr>
        <w:t>ک</w:t>
      </w:r>
      <w:r w:rsidR="00931D14" w:rsidRPr="00077934">
        <w:rPr>
          <w:rStyle w:val="Char4"/>
          <w:rFonts w:hint="cs"/>
          <w:rtl/>
        </w:rPr>
        <w:t>لال سفر بخواب غر</w:t>
      </w:r>
      <w:r w:rsidR="007D6E3C" w:rsidRPr="00077934">
        <w:rPr>
          <w:rStyle w:val="Char4"/>
          <w:rFonts w:hint="cs"/>
          <w:rtl/>
        </w:rPr>
        <w:t>ی</w:t>
      </w:r>
      <w:r w:rsidR="00931D14" w:rsidRPr="00077934">
        <w:rPr>
          <w:rStyle w:val="Char4"/>
          <w:rFonts w:hint="cs"/>
          <w:rtl/>
        </w:rPr>
        <w:t>ق رفته</w:t>
      </w:r>
      <w:r w:rsidR="00931D14" w:rsidRPr="00077934">
        <w:rPr>
          <w:rStyle w:val="Char4"/>
          <w:rFonts w:hint="eastAsia"/>
          <w:rtl/>
        </w:rPr>
        <w:t>‌</w:t>
      </w:r>
      <w:r w:rsidRPr="00077934">
        <w:rPr>
          <w:rStyle w:val="Char4"/>
          <w:rFonts w:hint="cs"/>
          <w:rtl/>
        </w:rPr>
        <w:t>اند ب</w:t>
      </w:r>
      <w:r w:rsidR="007D6E3C" w:rsidRPr="00077934">
        <w:rPr>
          <w:rStyle w:val="Char4"/>
          <w:rFonts w:hint="cs"/>
          <w:rtl/>
        </w:rPr>
        <w:t>ی</w:t>
      </w:r>
      <w:r w:rsidRPr="00077934">
        <w:rPr>
          <w:rStyle w:val="Char4"/>
          <w:rFonts w:hint="cs"/>
          <w:rtl/>
        </w:rPr>
        <w:t>ا تا محافظت ا</w:t>
      </w:r>
      <w:r w:rsidR="007D6E3C" w:rsidRPr="00077934">
        <w:rPr>
          <w:rStyle w:val="Char4"/>
          <w:rFonts w:hint="cs"/>
          <w:rtl/>
        </w:rPr>
        <w:t>ی</w:t>
      </w:r>
      <w:r w:rsidRPr="00077934">
        <w:rPr>
          <w:rStyle w:val="Char4"/>
          <w:rFonts w:hint="cs"/>
          <w:rtl/>
        </w:rPr>
        <w:t>شان نمائ</w:t>
      </w:r>
      <w:r w:rsidR="007D6E3C" w:rsidRPr="00077934">
        <w:rPr>
          <w:rStyle w:val="Char4"/>
          <w:rFonts w:hint="cs"/>
          <w:rtl/>
        </w:rPr>
        <w:t>ی</w:t>
      </w:r>
      <w:r w:rsidRPr="00077934">
        <w:rPr>
          <w:rStyle w:val="Char4"/>
          <w:rFonts w:hint="cs"/>
          <w:rtl/>
        </w:rPr>
        <w:t>م بر سر تل</w:t>
      </w:r>
      <w:r w:rsidR="007D6E3C" w:rsidRPr="00077934">
        <w:rPr>
          <w:rStyle w:val="Char4"/>
          <w:rFonts w:hint="cs"/>
          <w:rtl/>
        </w:rPr>
        <w:t>ی</w:t>
      </w:r>
      <w:r w:rsidRPr="00077934">
        <w:rPr>
          <w:rStyle w:val="Char4"/>
          <w:rFonts w:hint="cs"/>
          <w:rtl/>
        </w:rPr>
        <w:t xml:space="preserve"> رفت</w:t>
      </w:r>
      <w:r w:rsidR="007D6E3C" w:rsidRPr="00077934">
        <w:rPr>
          <w:rStyle w:val="Char4"/>
          <w:rFonts w:hint="cs"/>
          <w:rtl/>
        </w:rPr>
        <w:t>ی</w:t>
      </w:r>
      <w:r w:rsidRPr="00077934">
        <w:rPr>
          <w:rStyle w:val="Char4"/>
          <w:rFonts w:hint="cs"/>
          <w:rtl/>
        </w:rPr>
        <w:t>م و تا صباح ب</w:t>
      </w:r>
      <w:r w:rsidR="007D6E3C" w:rsidRPr="00077934">
        <w:rPr>
          <w:rStyle w:val="Char4"/>
          <w:rFonts w:hint="cs"/>
          <w:rtl/>
        </w:rPr>
        <w:t>ی</w:t>
      </w:r>
      <w:r w:rsidRPr="00077934">
        <w:rPr>
          <w:rStyle w:val="Char4"/>
          <w:rFonts w:hint="cs"/>
          <w:rtl/>
        </w:rPr>
        <w:t>دار بود</w:t>
      </w:r>
      <w:r w:rsidR="007D6E3C" w:rsidRPr="00077934">
        <w:rPr>
          <w:rStyle w:val="Char4"/>
          <w:rFonts w:hint="cs"/>
          <w:rtl/>
        </w:rPr>
        <w:t>ی</w:t>
      </w:r>
      <w:r w:rsidRPr="00077934">
        <w:rPr>
          <w:rStyle w:val="Char4"/>
          <w:rFonts w:hint="cs"/>
          <w:rtl/>
        </w:rPr>
        <w:t>م</w:t>
      </w:r>
      <w:r w:rsidRPr="00085A97">
        <w:rPr>
          <w:rStyle w:val="Char4"/>
          <w:vertAlign w:val="superscript"/>
          <w:rtl/>
        </w:rPr>
        <w:footnoteReference w:id="536"/>
      </w:r>
      <w:r w:rsidR="00931D14"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از ابوهر</w:t>
      </w:r>
      <w:r w:rsidR="007D6E3C" w:rsidRPr="00077934">
        <w:rPr>
          <w:rStyle w:val="Char4"/>
          <w:rFonts w:hint="cs"/>
          <w:rtl/>
        </w:rPr>
        <w:t>ی</w:t>
      </w:r>
      <w:r w:rsidRPr="00077934">
        <w:rPr>
          <w:rStyle w:val="Char4"/>
          <w:rFonts w:hint="cs"/>
          <w:rtl/>
        </w:rPr>
        <w:t>ره مرو</w:t>
      </w:r>
      <w:r w:rsidR="007D6E3C" w:rsidRPr="00077934">
        <w:rPr>
          <w:rStyle w:val="Char4"/>
          <w:rFonts w:hint="cs"/>
          <w:rtl/>
        </w:rPr>
        <w:t>ی</w:t>
      </w:r>
      <w:r w:rsidRPr="00077934">
        <w:rPr>
          <w:rStyle w:val="Char4"/>
          <w:rFonts w:hint="cs"/>
          <w:rtl/>
        </w:rPr>
        <w:t xml:space="preserve"> است </w:t>
      </w:r>
      <w:r w:rsidR="007D6E3C" w:rsidRPr="00077934">
        <w:rPr>
          <w:rStyle w:val="Char4"/>
          <w:rFonts w:hint="cs"/>
          <w:rtl/>
        </w:rPr>
        <w:t>ک</w:t>
      </w:r>
      <w:r w:rsidRPr="00077934">
        <w:rPr>
          <w:rStyle w:val="Char4"/>
          <w:rFonts w:hint="cs"/>
          <w:rtl/>
        </w:rPr>
        <w:t>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گفت: رحمت خدا بر قبر فاروق نازل باد در عام رماده د</w:t>
      </w:r>
      <w:r w:rsidR="007D6E3C" w:rsidRPr="00077934">
        <w:rPr>
          <w:rStyle w:val="Char4"/>
          <w:rFonts w:hint="cs"/>
          <w:rtl/>
        </w:rPr>
        <w:t>ی</w:t>
      </w:r>
      <w:r w:rsidRPr="00077934">
        <w:rPr>
          <w:rStyle w:val="Char4"/>
          <w:rFonts w:hint="cs"/>
          <w:rtl/>
        </w:rPr>
        <w:t xml:space="preserve">دم </w:t>
      </w:r>
      <w:r w:rsidR="007D6E3C" w:rsidRPr="00077934">
        <w:rPr>
          <w:rStyle w:val="Char4"/>
          <w:rFonts w:hint="cs"/>
          <w:rtl/>
        </w:rPr>
        <w:t>ک</w:t>
      </w:r>
      <w:r w:rsidRPr="00077934">
        <w:rPr>
          <w:rStyle w:val="Char4"/>
          <w:rFonts w:hint="cs"/>
          <w:rtl/>
        </w:rPr>
        <w:t>ه دو انبان نان بر پشت خود برداشته و ظرف از ز</w:t>
      </w:r>
      <w:r w:rsidR="007D6E3C" w:rsidRPr="00077934">
        <w:rPr>
          <w:rStyle w:val="Char4"/>
          <w:rFonts w:hint="cs"/>
          <w:rtl/>
        </w:rPr>
        <w:t>ی</w:t>
      </w:r>
      <w:r w:rsidRPr="00077934">
        <w:rPr>
          <w:rStyle w:val="Char4"/>
          <w:rFonts w:hint="cs"/>
          <w:rtl/>
        </w:rPr>
        <w:t>ت بدست گرفته م</w:t>
      </w:r>
      <w:r w:rsidR="007D6E3C" w:rsidRPr="00077934">
        <w:rPr>
          <w:rStyle w:val="Char4"/>
          <w:rFonts w:hint="cs"/>
          <w:rtl/>
        </w:rPr>
        <w:t>ی</w:t>
      </w:r>
      <w:r w:rsidR="00931D14" w:rsidRPr="00077934">
        <w:rPr>
          <w:rStyle w:val="Char4"/>
          <w:rFonts w:hint="eastAsia"/>
          <w:rtl/>
        </w:rPr>
        <w:t>‌</w:t>
      </w:r>
      <w:r w:rsidRPr="00077934">
        <w:rPr>
          <w:rStyle w:val="Char4"/>
          <w:rFonts w:hint="cs"/>
          <w:rtl/>
        </w:rPr>
        <w:t>رفت و اسلم رف</w:t>
      </w:r>
      <w:r w:rsidR="007D6E3C" w:rsidRPr="00077934">
        <w:rPr>
          <w:rStyle w:val="Char4"/>
          <w:rFonts w:hint="cs"/>
          <w:rtl/>
        </w:rPr>
        <w:t>ی</w:t>
      </w:r>
      <w:r w:rsidRPr="00077934">
        <w:rPr>
          <w:rStyle w:val="Char4"/>
          <w:rFonts w:hint="cs"/>
          <w:rtl/>
        </w:rPr>
        <w:t>ق او بود در حمل آن من ن</w:t>
      </w:r>
      <w:r w:rsidR="007D6E3C" w:rsidRPr="00077934">
        <w:rPr>
          <w:rStyle w:val="Char4"/>
          <w:rFonts w:hint="cs"/>
          <w:rtl/>
        </w:rPr>
        <w:t>ی</w:t>
      </w:r>
      <w:r w:rsidRPr="00077934">
        <w:rPr>
          <w:rStyle w:val="Char4"/>
          <w:rFonts w:hint="cs"/>
          <w:rtl/>
        </w:rPr>
        <w:t>ز با او رفتم تا آن</w:t>
      </w:r>
      <w:r w:rsidR="007D6E3C" w:rsidRPr="00077934">
        <w:rPr>
          <w:rStyle w:val="Char4"/>
          <w:rFonts w:hint="cs"/>
          <w:rtl/>
        </w:rPr>
        <w:t>ک</w:t>
      </w:r>
      <w:r w:rsidRPr="00077934">
        <w:rPr>
          <w:rStyle w:val="Char4"/>
          <w:rFonts w:hint="cs"/>
          <w:rtl/>
        </w:rPr>
        <w:t>ه رس</w:t>
      </w:r>
      <w:r w:rsidR="007D6E3C" w:rsidRPr="00077934">
        <w:rPr>
          <w:rStyle w:val="Char4"/>
          <w:rFonts w:hint="cs"/>
          <w:rtl/>
        </w:rPr>
        <w:t>ی</w:t>
      </w:r>
      <w:r w:rsidRPr="00077934">
        <w:rPr>
          <w:rStyle w:val="Char4"/>
          <w:rFonts w:hint="cs"/>
          <w:rtl/>
        </w:rPr>
        <w:t>د</w:t>
      </w:r>
      <w:r w:rsidR="007D6E3C" w:rsidRPr="00077934">
        <w:rPr>
          <w:rStyle w:val="Char4"/>
          <w:rFonts w:hint="cs"/>
          <w:rtl/>
        </w:rPr>
        <w:t>ی</w:t>
      </w:r>
      <w:r w:rsidRPr="00077934">
        <w:rPr>
          <w:rStyle w:val="Char4"/>
          <w:rFonts w:hint="cs"/>
          <w:rtl/>
        </w:rPr>
        <w:t>م بچشمهء صرار د</w:t>
      </w:r>
      <w:r w:rsidR="007D6E3C" w:rsidRPr="00077934">
        <w:rPr>
          <w:rStyle w:val="Char4"/>
          <w:rFonts w:hint="cs"/>
          <w:rtl/>
        </w:rPr>
        <w:t>ی</w:t>
      </w:r>
      <w:r w:rsidRPr="00077934">
        <w:rPr>
          <w:rStyle w:val="Char4"/>
          <w:rFonts w:hint="cs"/>
          <w:rtl/>
        </w:rPr>
        <w:t xml:space="preserve">دم </w:t>
      </w:r>
      <w:r w:rsidR="007D6E3C" w:rsidRPr="00077934">
        <w:rPr>
          <w:rStyle w:val="Char4"/>
          <w:rFonts w:hint="cs"/>
          <w:rtl/>
        </w:rPr>
        <w:t>ک</w:t>
      </w:r>
      <w:r w:rsidRPr="00077934">
        <w:rPr>
          <w:rStyle w:val="Char4"/>
          <w:rFonts w:hint="cs"/>
          <w:rtl/>
        </w:rPr>
        <w:t>ه ب</w:t>
      </w:r>
      <w:r w:rsidR="007D6E3C" w:rsidRPr="00077934">
        <w:rPr>
          <w:rStyle w:val="Char4"/>
          <w:rFonts w:hint="cs"/>
          <w:rtl/>
        </w:rPr>
        <w:t>ی</w:t>
      </w:r>
      <w:r w:rsidRPr="00077934">
        <w:rPr>
          <w:rStyle w:val="Char4"/>
          <w:rFonts w:hint="cs"/>
          <w:rtl/>
        </w:rPr>
        <w:t>ست خانه وار از بن</w:t>
      </w:r>
      <w:r w:rsidR="007D6E3C" w:rsidRPr="00077934">
        <w:rPr>
          <w:rStyle w:val="Char4"/>
          <w:rFonts w:hint="cs"/>
          <w:rtl/>
        </w:rPr>
        <w:t>ی</w:t>
      </w:r>
      <w:r w:rsidRPr="00077934">
        <w:rPr>
          <w:rStyle w:val="Char4"/>
          <w:rFonts w:hint="cs"/>
          <w:rtl/>
        </w:rPr>
        <w:t xml:space="preserve"> محارب در آنجا فرود آمدند پرس</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سبب قدوم شما چ</w:t>
      </w:r>
      <w:r w:rsidR="007D6E3C" w:rsidRPr="00077934">
        <w:rPr>
          <w:rStyle w:val="Char4"/>
          <w:rFonts w:hint="cs"/>
          <w:rtl/>
        </w:rPr>
        <w:t>ی</w:t>
      </w:r>
      <w:r w:rsidRPr="00077934">
        <w:rPr>
          <w:rStyle w:val="Char4"/>
          <w:rFonts w:hint="cs"/>
          <w:rtl/>
        </w:rPr>
        <w:t>ست؟ اظهار جوع نمودند ف</w:t>
      </w:r>
      <w:r w:rsidR="007D6E3C" w:rsidRPr="00077934">
        <w:rPr>
          <w:rStyle w:val="Char4"/>
          <w:rFonts w:hint="cs"/>
          <w:rtl/>
        </w:rPr>
        <w:t>ی</w:t>
      </w:r>
      <w:r w:rsidRPr="00077934">
        <w:rPr>
          <w:rStyle w:val="Char4"/>
          <w:rFonts w:hint="cs"/>
          <w:rtl/>
        </w:rPr>
        <w:t xml:space="preserve"> الحال بارها بر زم</w:t>
      </w:r>
      <w:r w:rsidR="007D6E3C" w:rsidRPr="00077934">
        <w:rPr>
          <w:rStyle w:val="Char4"/>
          <w:rFonts w:hint="cs"/>
          <w:rtl/>
        </w:rPr>
        <w:t>ی</w:t>
      </w:r>
      <w:r w:rsidRPr="00077934">
        <w:rPr>
          <w:rStyle w:val="Char4"/>
          <w:rFonts w:hint="cs"/>
          <w:rtl/>
        </w:rPr>
        <w:t>ن افگند و از برا</w:t>
      </w:r>
      <w:r w:rsidR="007D6E3C" w:rsidRPr="00077934">
        <w:rPr>
          <w:rStyle w:val="Char4"/>
          <w:rFonts w:hint="cs"/>
          <w:rtl/>
        </w:rPr>
        <w:t>ی</w:t>
      </w:r>
      <w:r w:rsidRPr="00077934">
        <w:rPr>
          <w:rStyle w:val="Char4"/>
          <w:rFonts w:hint="cs"/>
          <w:rtl/>
        </w:rPr>
        <w:t xml:space="preserve"> طباخ</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در ا</w:t>
      </w:r>
      <w:r w:rsidR="007D6E3C" w:rsidRPr="00077934">
        <w:rPr>
          <w:rStyle w:val="Char4"/>
          <w:rFonts w:hint="cs"/>
          <w:rtl/>
        </w:rPr>
        <w:t>ی</w:t>
      </w:r>
      <w:r w:rsidRPr="00077934">
        <w:rPr>
          <w:rStyle w:val="Char4"/>
          <w:rFonts w:hint="cs"/>
          <w:rtl/>
        </w:rPr>
        <w:t>ستاد تا طعام مه</w:t>
      </w:r>
      <w:r w:rsidR="007D6E3C" w:rsidRPr="00077934">
        <w:rPr>
          <w:rStyle w:val="Char4"/>
          <w:rFonts w:hint="cs"/>
          <w:rtl/>
        </w:rPr>
        <w:t>ی</w:t>
      </w:r>
      <w:r w:rsidRPr="00077934">
        <w:rPr>
          <w:rStyle w:val="Char4"/>
          <w:rFonts w:hint="cs"/>
          <w:rtl/>
        </w:rPr>
        <w:t xml:space="preserve">ا </w:t>
      </w:r>
      <w:r w:rsidR="007D6E3C" w:rsidRPr="00077934">
        <w:rPr>
          <w:rStyle w:val="Char4"/>
          <w:rFonts w:hint="cs"/>
          <w:rtl/>
        </w:rPr>
        <w:t>ک</w:t>
      </w:r>
      <w:r w:rsidRPr="00077934">
        <w:rPr>
          <w:rStyle w:val="Char4"/>
          <w:rFonts w:hint="cs"/>
          <w:rtl/>
        </w:rPr>
        <w:t>رد و ا</w:t>
      </w:r>
      <w:r w:rsidR="007D6E3C" w:rsidRPr="00077934">
        <w:rPr>
          <w:rStyle w:val="Char4"/>
          <w:rFonts w:hint="cs"/>
          <w:rtl/>
        </w:rPr>
        <w:t>ی</w:t>
      </w:r>
      <w:r w:rsidRPr="00077934">
        <w:rPr>
          <w:rStyle w:val="Char4"/>
          <w:rFonts w:hint="cs"/>
          <w:rtl/>
        </w:rPr>
        <w:t>شان را اطعام نمود آنگاه اسلم را بمد</w:t>
      </w:r>
      <w:r w:rsidR="007D6E3C" w:rsidRPr="00077934">
        <w:rPr>
          <w:rStyle w:val="Char4"/>
          <w:rFonts w:hint="cs"/>
          <w:rtl/>
        </w:rPr>
        <w:t>ی</w:t>
      </w:r>
      <w:r w:rsidRPr="00077934">
        <w:rPr>
          <w:rStyle w:val="Char4"/>
          <w:rFonts w:hint="cs"/>
          <w:rtl/>
        </w:rPr>
        <w:t>نه فرستاد تا برا</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شان شتر</w:t>
      </w:r>
      <w:r w:rsidR="007D6E3C" w:rsidRPr="00077934">
        <w:rPr>
          <w:rStyle w:val="Char4"/>
          <w:rFonts w:hint="cs"/>
          <w:rtl/>
        </w:rPr>
        <w:t>ی</w:t>
      </w:r>
      <w:r w:rsidRPr="00077934">
        <w:rPr>
          <w:rStyle w:val="Char4"/>
          <w:rFonts w:hint="cs"/>
          <w:rtl/>
        </w:rPr>
        <w:t xml:space="preserve"> چند از اطعمه و </w:t>
      </w:r>
      <w:r w:rsidR="007D6E3C" w:rsidRPr="00077934">
        <w:rPr>
          <w:rStyle w:val="Char4"/>
          <w:rFonts w:hint="cs"/>
          <w:rtl/>
        </w:rPr>
        <w:t>ک</w:t>
      </w:r>
      <w:r w:rsidRPr="00077934">
        <w:rPr>
          <w:rStyle w:val="Char4"/>
          <w:rFonts w:hint="cs"/>
          <w:rtl/>
        </w:rPr>
        <w:t>سوت آورد و بر ا</w:t>
      </w:r>
      <w:r w:rsidR="007D6E3C" w:rsidRPr="00077934">
        <w:rPr>
          <w:rStyle w:val="Char4"/>
          <w:rFonts w:hint="cs"/>
          <w:rtl/>
        </w:rPr>
        <w:t>ی</w:t>
      </w:r>
      <w:r w:rsidRPr="00077934">
        <w:rPr>
          <w:rStyle w:val="Char4"/>
          <w:rFonts w:hint="cs"/>
          <w:rtl/>
        </w:rPr>
        <w:t xml:space="preserve">شان قسمت فرمود </w:t>
      </w:r>
      <w:r w:rsidRPr="00931D14">
        <w:rPr>
          <w:rStyle w:val="Char1"/>
          <w:rFonts w:hint="cs"/>
          <w:rtl/>
        </w:rPr>
        <w:t>ومرفه الحال ومقضي الاوطار</w:t>
      </w:r>
      <w:r w:rsidRPr="00077934">
        <w:rPr>
          <w:rStyle w:val="Char4"/>
          <w:rFonts w:hint="cs"/>
          <w:rtl/>
        </w:rPr>
        <w:t xml:space="preserve"> به اوطان خود بازگشتند</w:t>
      </w:r>
      <w:r w:rsidRPr="00085A97">
        <w:rPr>
          <w:rStyle w:val="Char4"/>
          <w:vertAlign w:val="superscript"/>
          <w:rtl/>
        </w:rPr>
        <w:footnoteReference w:id="537"/>
      </w:r>
      <w:r w:rsidRPr="00077934">
        <w:rPr>
          <w:rStyle w:val="Char4"/>
          <w:rFonts w:hint="cs"/>
          <w:rtl/>
        </w:rPr>
        <w:t xml:space="preserve">. </w:t>
      </w:r>
    </w:p>
    <w:p w:rsidR="008070C7" w:rsidRPr="00077934" w:rsidRDefault="008070C7" w:rsidP="00931D14">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در محافظت ب</w:t>
      </w:r>
      <w:r w:rsidR="007D6E3C" w:rsidRPr="00077934">
        <w:rPr>
          <w:rStyle w:val="Char4"/>
          <w:rFonts w:hint="cs"/>
          <w:rtl/>
        </w:rPr>
        <w:t>ی</w:t>
      </w:r>
      <w:r w:rsidRPr="00077934">
        <w:rPr>
          <w:rStyle w:val="Char4"/>
          <w:rFonts w:hint="cs"/>
          <w:rtl/>
        </w:rPr>
        <w:t>ت المال دق</w:t>
      </w:r>
      <w:r w:rsidR="007D6E3C" w:rsidRPr="00077934">
        <w:rPr>
          <w:rStyle w:val="Char4"/>
          <w:rFonts w:hint="cs"/>
          <w:rtl/>
        </w:rPr>
        <w:t>ی</w:t>
      </w:r>
      <w:r w:rsidRPr="00077934">
        <w:rPr>
          <w:rStyle w:val="Char4"/>
          <w:rFonts w:hint="cs"/>
          <w:rtl/>
        </w:rPr>
        <w:t>قه فرو</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گذاشت در </w:t>
      </w:r>
      <w:r w:rsidRPr="00931D14">
        <w:rPr>
          <w:rFonts w:ascii="mylotus" w:hAnsi="mylotus" w:cs="mylotus"/>
          <w:rtl/>
          <w:lang w:bidi="fa-IR"/>
        </w:rPr>
        <w:t>روضة الاحباب</w:t>
      </w:r>
      <w:r w:rsidRPr="00077934">
        <w:rPr>
          <w:rStyle w:val="Char4"/>
          <w:rFonts w:hint="cs"/>
          <w:rtl/>
        </w:rPr>
        <w:t xml:space="preserve"> مذ</w:t>
      </w:r>
      <w:r w:rsidR="007D6E3C" w:rsidRPr="00077934">
        <w:rPr>
          <w:rStyle w:val="Char4"/>
          <w:rFonts w:hint="cs"/>
          <w:rtl/>
        </w:rPr>
        <w:t>ک</w:t>
      </w:r>
      <w:r w:rsidRPr="00077934">
        <w:rPr>
          <w:rStyle w:val="Char4"/>
          <w:rFonts w:hint="cs"/>
          <w:rtl/>
        </w:rPr>
        <w:t xml:space="preserve">ور است </w:t>
      </w:r>
      <w:r w:rsidR="007D6E3C" w:rsidRPr="00077934">
        <w:rPr>
          <w:rStyle w:val="Char4"/>
          <w:rFonts w:hint="cs"/>
          <w:rtl/>
        </w:rPr>
        <w:t>ک</w:t>
      </w:r>
      <w:r w:rsidRPr="00077934">
        <w:rPr>
          <w:rStyle w:val="Char4"/>
          <w:rFonts w:hint="cs"/>
          <w:rtl/>
        </w:rPr>
        <w:t>ه احنف بن ق</w:t>
      </w:r>
      <w:r w:rsidR="007D6E3C" w:rsidRPr="00077934">
        <w:rPr>
          <w:rStyle w:val="Char4"/>
          <w:rFonts w:hint="cs"/>
          <w:rtl/>
        </w:rPr>
        <w:t>ی</w:t>
      </w:r>
      <w:r w:rsidRPr="00077934">
        <w:rPr>
          <w:rStyle w:val="Char4"/>
          <w:rFonts w:hint="cs"/>
          <w:rtl/>
        </w:rPr>
        <w:t>س با جمع</w:t>
      </w:r>
      <w:r w:rsidR="007D6E3C" w:rsidRPr="00077934">
        <w:rPr>
          <w:rStyle w:val="Char4"/>
          <w:rFonts w:hint="cs"/>
          <w:rtl/>
        </w:rPr>
        <w:t>ی</w:t>
      </w:r>
      <w:r w:rsidRPr="00077934">
        <w:rPr>
          <w:rStyle w:val="Char4"/>
          <w:rFonts w:hint="cs"/>
          <w:rtl/>
        </w:rPr>
        <w:t xml:space="preserve"> از وجوه عر</w:t>
      </w:r>
      <w:r w:rsidR="00931D14" w:rsidRPr="00077934">
        <w:rPr>
          <w:rStyle w:val="Char4"/>
          <w:rFonts w:hint="cs"/>
          <w:rtl/>
        </w:rPr>
        <w:t>ب از جانب عراق بجناب فاروق اعظم</w:t>
      </w:r>
      <w:r w:rsidR="00185F0C" w:rsidRPr="00185F0C">
        <w:rPr>
          <w:rStyle w:val="Char4"/>
          <w:rFonts w:cs="CTraditional Arabic"/>
          <w:rtl/>
        </w:rPr>
        <w:t>س</w:t>
      </w:r>
      <w:r w:rsidRPr="00077934">
        <w:rPr>
          <w:rStyle w:val="Char4"/>
          <w:rFonts w:hint="cs"/>
          <w:rtl/>
        </w:rPr>
        <w:t xml:space="preserve"> آمدند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w:t>
      </w:r>
      <w:r w:rsidR="007D6E3C" w:rsidRPr="00077934">
        <w:rPr>
          <w:rStyle w:val="Char4"/>
          <w:rFonts w:hint="cs"/>
          <w:rtl/>
        </w:rPr>
        <w:t>ی</w:t>
      </w:r>
      <w:r w:rsidRPr="00077934">
        <w:rPr>
          <w:rStyle w:val="Char4"/>
          <w:rFonts w:hint="cs"/>
          <w:rtl/>
        </w:rPr>
        <w:t xml:space="preserve">نند </w:t>
      </w:r>
      <w:r w:rsidR="007D6E3C" w:rsidRPr="00077934">
        <w:rPr>
          <w:rStyle w:val="Char4"/>
          <w:rFonts w:hint="cs"/>
          <w:rtl/>
        </w:rPr>
        <w:t>ک</w:t>
      </w:r>
      <w:r w:rsidRPr="00077934">
        <w:rPr>
          <w:rStyle w:val="Char4"/>
          <w:rFonts w:hint="cs"/>
          <w:rtl/>
        </w:rPr>
        <w:t>ه و</w:t>
      </w:r>
      <w:r w:rsidR="007D6E3C" w:rsidRPr="00077934">
        <w:rPr>
          <w:rStyle w:val="Char4"/>
          <w:rFonts w:hint="cs"/>
          <w:rtl/>
        </w:rPr>
        <w:t>ی</w:t>
      </w:r>
      <w:r w:rsidRPr="00077934">
        <w:rPr>
          <w:rStyle w:val="Char4"/>
          <w:rFonts w:hint="cs"/>
          <w:rtl/>
        </w:rPr>
        <w:t xml:space="preserve"> عباء خود را بم</w:t>
      </w:r>
      <w:r w:rsidR="007D6E3C" w:rsidRPr="00077934">
        <w:rPr>
          <w:rStyle w:val="Char4"/>
          <w:rFonts w:hint="cs"/>
          <w:rtl/>
        </w:rPr>
        <w:t>ی</w:t>
      </w:r>
      <w:r w:rsidRPr="00077934">
        <w:rPr>
          <w:rStyle w:val="Char4"/>
          <w:rFonts w:hint="cs"/>
          <w:rtl/>
        </w:rPr>
        <w:t>ان زده در طلب شتر</w:t>
      </w:r>
      <w:r w:rsidR="007D6E3C" w:rsidRPr="00077934">
        <w:rPr>
          <w:rStyle w:val="Char4"/>
          <w:rFonts w:hint="cs"/>
          <w:rtl/>
        </w:rPr>
        <w:t>ی</w:t>
      </w:r>
      <w:r w:rsidRPr="00077934">
        <w:rPr>
          <w:rStyle w:val="Char4"/>
          <w:rFonts w:hint="cs"/>
          <w:rtl/>
        </w:rPr>
        <w:t xml:space="preserve"> گم شده از شتران صدقه در حال </w:t>
      </w:r>
      <w:r w:rsidR="007D6E3C" w:rsidRPr="00077934">
        <w:rPr>
          <w:rStyle w:val="Char4"/>
          <w:rFonts w:hint="cs"/>
          <w:rtl/>
        </w:rPr>
        <w:t>ک</w:t>
      </w:r>
      <w:r w:rsidRPr="00077934">
        <w:rPr>
          <w:rStyle w:val="Char4"/>
          <w:rFonts w:hint="cs"/>
          <w:rtl/>
        </w:rPr>
        <w:t>مال حرارت هوا تردد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ند چون احنف را د</w:t>
      </w:r>
      <w:r w:rsidR="007D6E3C" w:rsidRPr="00077934">
        <w:rPr>
          <w:rStyle w:val="Char4"/>
          <w:rFonts w:hint="cs"/>
          <w:rtl/>
        </w:rPr>
        <w:t>ی</w:t>
      </w:r>
      <w:r w:rsidRPr="00077934">
        <w:rPr>
          <w:rStyle w:val="Char4"/>
          <w:rFonts w:hint="cs"/>
          <w:rtl/>
        </w:rPr>
        <w:t xml:space="preserve">د فرمود </w:t>
      </w:r>
      <w:r w:rsidR="007D6E3C" w:rsidRPr="00077934">
        <w:rPr>
          <w:rStyle w:val="Char4"/>
          <w:rFonts w:hint="cs"/>
          <w:rtl/>
        </w:rPr>
        <w:t>ی</w:t>
      </w:r>
      <w:r w:rsidRPr="00077934">
        <w:rPr>
          <w:rStyle w:val="Char4"/>
          <w:rFonts w:hint="cs"/>
          <w:rtl/>
        </w:rPr>
        <w:t>ا احنف ساعت</w:t>
      </w:r>
      <w:r w:rsidR="007D6E3C" w:rsidRPr="00077934">
        <w:rPr>
          <w:rStyle w:val="Char4"/>
          <w:rFonts w:hint="cs"/>
          <w:rtl/>
        </w:rPr>
        <w:t>ی</w:t>
      </w:r>
      <w:r w:rsidRPr="00077934">
        <w:rPr>
          <w:rStyle w:val="Char4"/>
          <w:rFonts w:hint="cs"/>
          <w:rtl/>
        </w:rPr>
        <w:t xml:space="preserve"> با من رفاقت </w:t>
      </w:r>
      <w:r w:rsidR="007D6E3C" w:rsidRPr="00077934">
        <w:rPr>
          <w:rStyle w:val="Char4"/>
          <w:rFonts w:hint="cs"/>
          <w:rtl/>
        </w:rPr>
        <w:t>ک</w:t>
      </w:r>
      <w:r w:rsidRPr="00077934">
        <w:rPr>
          <w:rStyle w:val="Char4"/>
          <w:rFonts w:hint="cs"/>
          <w:rtl/>
        </w:rPr>
        <w:t>ن در طلب ا</w:t>
      </w:r>
      <w:r w:rsidR="007D6E3C" w:rsidRPr="00077934">
        <w:rPr>
          <w:rStyle w:val="Char4"/>
          <w:rFonts w:hint="cs"/>
          <w:rtl/>
        </w:rPr>
        <w:t>ی</w:t>
      </w:r>
      <w:r w:rsidRPr="00077934">
        <w:rPr>
          <w:rStyle w:val="Char4"/>
          <w:rFonts w:hint="cs"/>
          <w:rtl/>
        </w:rPr>
        <w:t xml:space="preserve">ن اشتر چه حق </w:t>
      </w:r>
      <w:r w:rsidR="007D6E3C" w:rsidRPr="00077934">
        <w:rPr>
          <w:rStyle w:val="Char4"/>
          <w:rFonts w:hint="cs"/>
          <w:rtl/>
        </w:rPr>
        <w:t>ی</w:t>
      </w:r>
      <w:r w:rsidRPr="00077934">
        <w:rPr>
          <w:rStyle w:val="Char4"/>
          <w:rFonts w:hint="cs"/>
          <w:rtl/>
        </w:rPr>
        <w:t>تام</w:t>
      </w:r>
      <w:r w:rsidR="007D6E3C" w:rsidRPr="00077934">
        <w:rPr>
          <w:rStyle w:val="Char4"/>
          <w:rFonts w:hint="cs"/>
          <w:rtl/>
        </w:rPr>
        <w:t>ی</w:t>
      </w:r>
      <w:r w:rsidRPr="00077934">
        <w:rPr>
          <w:rStyle w:val="Char4"/>
          <w:rFonts w:hint="cs"/>
          <w:rtl/>
        </w:rPr>
        <w:t xml:space="preserve"> و مسا</w:t>
      </w:r>
      <w:r w:rsidR="007D6E3C" w:rsidRPr="00077934">
        <w:rPr>
          <w:rStyle w:val="Char4"/>
          <w:rFonts w:hint="cs"/>
          <w:rtl/>
        </w:rPr>
        <w:t>کی</w:t>
      </w:r>
      <w:r w:rsidRPr="00077934">
        <w:rPr>
          <w:rStyle w:val="Char4"/>
          <w:rFonts w:hint="cs"/>
          <w:rtl/>
        </w:rPr>
        <w:t>ن و ارامل در آن هست مرد</w:t>
      </w:r>
      <w:r w:rsidR="007D6E3C" w:rsidRPr="00077934">
        <w:rPr>
          <w:rStyle w:val="Char4"/>
          <w:rFonts w:hint="cs"/>
          <w:rtl/>
        </w:rPr>
        <w:t>ی</w:t>
      </w:r>
      <w:r w:rsidRPr="00077934">
        <w:rPr>
          <w:rStyle w:val="Char4"/>
          <w:rFonts w:hint="cs"/>
          <w:rtl/>
        </w:rPr>
        <w:t xml:space="preserve"> از قوم گفت </w:t>
      </w:r>
      <w:r w:rsidR="007D6E3C" w:rsidRPr="00077934">
        <w:rPr>
          <w:rStyle w:val="Char4"/>
          <w:rFonts w:hint="cs"/>
          <w:rtl/>
        </w:rPr>
        <w:t>ی</w:t>
      </w:r>
      <w:r w:rsidRPr="00077934">
        <w:rPr>
          <w:rStyle w:val="Char4"/>
          <w:rFonts w:hint="cs"/>
          <w:rtl/>
        </w:rPr>
        <w:t>ا ام</w:t>
      </w:r>
      <w:r w:rsidR="007D6E3C" w:rsidRPr="00077934">
        <w:rPr>
          <w:rStyle w:val="Char4"/>
          <w:rFonts w:hint="cs"/>
          <w:rtl/>
        </w:rPr>
        <w:t>ی</w:t>
      </w:r>
      <w:r w:rsidRPr="00077934">
        <w:rPr>
          <w:rStyle w:val="Char4"/>
          <w:rFonts w:hint="cs"/>
          <w:rtl/>
        </w:rPr>
        <w:t>رالمؤمن</w:t>
      </w:r>
      <w:r w:rsidR="007D6E3C" w:rsidRPr="00077934">
        <w:rPr>
          <w:rStyle w:val="Char4"/>
          <w:rFonts w:hint="cs"/>
          <w:rtl/>
        </w:rPr>
        <w:t>ی</w:t>
      </w:r>
      <w:r w:rsidRPr="00077934">
        <w:rPr>
          <w:rStyle w:val="Char4"/>
          <w:rFonts w:hint="cs"/>
          <w:rtl/>
        </w:rPr>
        <w:t>ن چرا</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فرمائ</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بندهء از بندگان صدقه در ا</w:t>
      </w:r>
      <w:r w:rsidR="007D6E3C" w:rsidRPr="00077934">
        <w:rPr>
          <w:rStyle w:val="Char4"/>
          <w:rFonts w:hint="cs"/>
          <w:rtl/>
        </w:rPr>
        <w:t>ی</w:t>
      </w:r>
      <w:r w:rsidRPr="00077934">
        <w:rPr>
          <w:rStyle w:val="Char4"/>
          <w:rFonts w:hint="cs"/>
          <w:rtl/>
        </w:rPr>
        <w:t>ن امر ق</w:t>
      </w:r>
      <w:r w:rsidR="007D6E3C" w:rsidRPr="00077934">
        <w:rPr>
          <w:rStyle w:val="Char4"/>
          <w:rFonts w:hint="cs"/>
          <w:rtl/>
        </w:rPr>
        <w:t>ی</w:t>
      </w:r>
      <w:r w:rsidRPr="00077934">
        <w:rPr>
          <w:rStyle w:val="Char4"/>
          <w:rFonts w:hint="cs"/>
          <w:rtl/>
        </w:rPr>
        <w:t>ام نما</w:t>
      </w:r>
      <w:r w:rsidR="007D6E3C" w:rsidRPr="00077934">
        <w:rPr>
          <w:rStyle w:val="Char4"/>
          <w:rFonts w:hint="cs"/>
          <w:rtl/>
        </w:rPr>
        <w:t>ی</w:t>
      </w:r>
      <w:r w:rsidRPr="00077934">
        <w:rPr>
          <w:rStyle w:val="Char4"/>
          <w:rFonts w:hint="cs"/>
          <w:rtl/>
        </w:rPr>
        <w:t xml:space="preserve">د؟ فرمود: </w:t>
      </w:r>
      <w:r w:rsidR="00931D14" w:rsidRPr="00F832C9">
        <w:rPr>
          <w:rStyle w:val="Char3"/>
          <w:rFonts w:hint="cs"/>
          <w:rtl/>
        </w:rPr>
        <w:t>«أ</w:t>
      </w:r>
      <w:r w:rsidRPr="00F832C9">
        <w:rPr>
          <w:rStyle w:val="Char3"/>
          <w:rFonts w:hint="cs"/>
          <w:rtl/>
        </w:rPr>
        <w:t>يُّ عبدٍ اعبد مني ومن الاحنف؟</w:t>
      </w:r>
      <w:r w:rsidR="00931D14" w:rsidRPr="00F832C9">
        <w:rPr>
          <w:rStyle w:val="Char3"/>
          <w:rFonts w:hint="cs"/>
          <w:rtl/>
        </w:rPr>
        <w:t>»</w:t>
      </w:r>
      <w:r w:rsidRPr="00077934">
        <w:rPr>
          <w:rStyle w:val="Char4"/>
          <w:rFonts w:hint="cs"/>
          <w:rtl/>
        </w:rPr>
        <w:t xml:space="preserve"> هر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وال</w:t>
      </w:r>
      <w:r w:rsidR="007D6E3C" w:rsidRPr="00077934">
        <w:rPr>
          <w:rStyle w:val="Char4"/>
          <w:rFonts w:hint="cs"/>
          <w:rtl/>
        </w:rPr>
        <w:t>ی</w:t>
      </w:r>
      <w:r w:rsidRPr="00077934">
        <w:rPr>
          <w:rStyle w:val="Char4"/>
          <w:rFonts w:hint="cs"/>
          <w:rtl/>
        </w:rPr>
        <w:t xml:space="preserve"> امر مسلمانان شد واجب است بر و</w:t>
      </w:r>
      <w:r w:rsidR="007D6E3C" w:rsidRPr="00077934">
        <w:rPr>
          <w:rStyle w:val="Char4"/>
          <w:rFonts w:hint="cs"/>
          <w:rtl/>
        </w:rPr>
        <w:t>ی</w:t>
      </w:r>
      <w:r w:rsidRPr="00077934">
        <w:rPr>
          <w:rStyle w:val="Char4"/>
          <w:rFonts w:hint="cs"/>
          <w:rtl/>
        </w:rPr>
        <w:t xml:space="preserve"> آنچه واجب است بر بنده برا</w:t>
      </w:r>
      <w:r w:rsidR="007D6E3C" w:rsidRPr="00077934">
        <w:rPr>
          <w:rStyle w:val="Char4"/>
          <w:rFonts w:hint="cs"/>
          <w:rtl/>
        </w:rPr>
        <w:t>ی</w:t>
      </w:r>
      <w:r w:rsidRPr="00077934">
        <w:rPr>
          <w:rStyle w:val="Char4"/>
          <w:rFonts w:hint="cs"/>
          <w:rtl/>
        </w:rPr>
        <w:t xml:space="preserve"> خواجه</w:t>
      </w:r>
      <w:r w:rsidRPr="00085A97">
        <w:rPr>
          <w:rStyle w:val="Char4"/>
          <w:vertAlign w:val="superscript"/>
          <w:rtl/>
        </w:rPr>
        <w:footnoteReference w:id="538"/>
      </w:r>
      <w:r w:rsidR="00931D14" w:rsidRPr="00077934">
        <w:rPr>
          <w:rStyle w:val="Char4"/>
          <w:rFonts w:hint="cs"/>
          <w:rtl/>
        </w:rPr>
        <w:t>.</w:t>
      </w:r>
    </w:p>
    <w:p w:rsidR="008070C7" w:rsidRPr="00077934" w:rsidRDefault="008070C7" w:rsidP="009D297B">
      <w:pPr>
        <w:ind w:firstLine="284"/>
        <w:jc w:val="both"/>
        <w:rPr>
          <w:rStyle w:val="Char4"/>
          <w:rtl/>
        </w:rPr>
      </w:pPr>
      <w:r w:rsidRPr="00931D14">
        <w:rPr>
          <w:rStyle w:val="Char1"/>
          <w:rFonts w:hint="cs"/>
          <w:rtl/>
        </w:rPr>
        <w:t>وفي الرياض</w:t>
      </w:r>
      <w:r w:rsidRPr="00077934">
        <w:rPr>
          <w:rStyle w:val="Char4"/>
          <w:rFonts w:hint="cs"/>
          <w:rtl/>
        </w:rPr>
        <w:t xml:space="preserve"> </w:t>
      </w:r>
      <w:r w:rsidR="00931D14" w:rsidRPr="00FE09E6">
        <w:rPr>
          <w:rStyle w:val="Char3"/>
          <w:rFonts w:hint="cs"/>
          <w:rtl/>
        </w:rPr>
        <w:t>«</w:t>
      </w:r>
      <w:r w:rsidRPr="00931D14">
        <w:rPr>
          <w:rStyle w:val="Char3"/>
          <w:rFonts w:hint="cs"/>
          <w:rtl/>
        </w:rPr>
        <w:t xml:space="preserve">عن </w:t>
      </w:r>
      <w:r w:rsidR="00931D14">
        <w:rPr>
          <w:rStyle w:val="Char3"/>
          <w:rFonts w:hint="cs"/>
          <w:rtl/>
        </w:rPr>
        <w:t>أ</w:t>
      </w:r>
      <w:r w:rsidRPr="00931D14">
        <w:rPr>
          <w:rStyle w:val="Char3"/>
          <w:rFonts w:hint="cs"/>
          <w:rtl/>
        </w:rPr>
        <w:t>بي بكر العنسي قال: دخلت مع عمر وعثمان وعليٍ مكان الصدقة فجلس عثمان في الظل يكتب وقام عليٌ عل</w:t>
      </w:r>
      <w:r w:rsidR="00931D14">
        <w:rPr>
          <w:rStyle w:val="Char3"/>
          <w:rFonts w:hint="cs"/>
          <w:rtl/>
        </w:rPr>
        <w:t>ى</w:t>
      </w:r>
      <w:r w:rsidRPr="00931D14">
        <w:rPr>
          <w:rStyle w:val="Char3"/>
          <w:rFonts w:hint="cs"/>
          <w:rtl/>
        </w:rPr>
        <w:t xml:space="preserve"> رأسه يملي عليه ما يقول عمر وعمر قائم في الشمس في يومٍ ‌شديد الحر عليه بردتان سوداوان مؤتزرٌ بواحدةٍ وقد وضع ال</w:t>
      </w:r>
      <w:r w:rsidR="00931D14">
        <w:rPr>
          <w:rStyle w:val="Char3"/>
          <w:rFonts w:hint="cs"/>
          <w:rtl/>
        </w:rPr>
        <w:t>أ</w:t>
      </w:r>
      <w:r w:rsidRPr="00931D14">
        <w:rPr>
          <w:rStyle w:val="Char3"/>
          <w:rFonts w:hint="cs"/>
          <w:rtl/>
        </w:rPr>
        <w:t>خر</w:t>
      </w:r>
      <w:r w:rsidR="00931D14">
        <w:rPr>
          <w:rStyle w:val="Char3"/>
          <w:rFonts w:hint="cs"/>
          <w:rtl/>
        </w:rPr>
        <w:t>ى</w:t>
      </w:r>
      <w:r w:rsidRPr="00931D14">
        <w:rPr>
          <w:rStyle w:val="Char3"/>
          <w:rFonts w:hint="cs"/>
          <w:rtl/>
        </w:rPr>
        <w:t xml:space="preserve"> عل</w:t>
      </w:r>
      <w:r w:rsidR="00931D14">
        <w:rPr>
          <w:rStyle w:val="Char3"/>
          <w:rFonts w:hint="cs"/>
          <w:rtl/>
        </w:rPr>
        <w:t>ى</w:t>
      </w:r>
      <w:r w:rsidRPr="00931D14">
        <w:rPr>
          <w:rStyle w:val="Char3"/>
          <w:rFonts w:hint="cs"/>
          <w:rtl/>
        </w:rPr>
        <w:t xml:space="preserve"> رأسه وهو يتفقد ابل الصدقة ويكتب الوانها واسنانها فقال عليٌ لعثمان ما سمعت قول ابنة شعيب في كتاب الله</w:t>
      </w:r>
      <w:r w:rsidR="000056C1" w:rsidRPr="000056C1">
        <w:rPr>
          <w:rStyle w:val="Char3"/>
          <w:rFonts w:cs="CTraditional Arabic" w:hint="cs"/>
          <w:rtl/>
        </w:rPr>
        <w:t>ﻷ</w:t>
      </w:r>
      <w:r w:rsidRPr="00931D14">
        <w:rPr>
          <w:rStyle w:val="Char3"/>
          <w:rFonts w:hint="cs"/>
          <w:rtl/>
        </w:rPr>
        <w:t>:</w:t>
      </w:r>
      <w:r w:rsidRPr="00077934">
        <w:rPr>
          <w:rStyle w:val="Char4"/>
          <w:rFonts w:hint="cs"/>
          <w:rtl/>
        </w:rPr>
        <w:t xml:space="preserve"> </w:t>
      </w:r>
      <w:r w:rsidR="003E4D28">
        <w:rPr>
          <w:rFonts w:cs="Traditional Arabic" w:hint="cs"/>
          <w:rtl/>
          <w:lang w:bidi="fa-IR"/>
        </w:rPr>
        <w:t>﴿</w:t>
      </w:r>
      <w:r w:rsidR="009D297B" w:rsidRPr="0020708C">
        <w:rPr>
          <w:rStyle w:val="Char5"/>
          <w:rFonts w:hint="eastAsia"/>
          <w:rtl/>
        </w:rPr>
        <w:t>يَ</w:t>
      </w:r>
      <w:r w:rsidR="009D297B" w:rsidRPr="0020708C">
        <w:rPr>
          <w:rStyle w:val="Char5"/>
          <w:rFonts w:hint="cs"/>
          <w:rtl/>
        </w:rPr>
        <w:t>ٰٓ</w:t>
      </w:r>
      <w:r w:rsidR="009D297B" w:rsidRPr="0020708C">
        <w:rPr>
          <w:rStyle w:val="Char5"/>
          <w:rFonts w:hint="eastAsia"/>
          <w:rtl/>
        </w:rPr>
        <w:t>أَبَتِ</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س</w:t>
      </w:r>
      <w:r w:rsidR="009D297B" w:rsidRPr="0020708C">
        <w:rPr>
          <w:rStyle w:val="Char5"/>
          <w:rFonts w:hint="cs"/>
          <w:rtl/>
        </w:rPr>
        <w:t>ۡ</w:t>
      </w:r>
      <w:r w:rsidR="009D297B" w:rsidRPr="0020708C">
        <w:rPr>
          <w:rStyle w:val="Char5"/>
          <w:rFonts w:hint="eastAsia"/>
          <w:rtl/>
        </w:rPr>
        <w:t>تَ‍</w:t>
      </w:r>
      <w:r w:rsidR="009D297B" w:rsidRPr="0020708C">
        <w:rPr>
          <w:rStyle w:val="Char5"/>
          <w:rFonts w:hint="cs"/>
          <w:rtl/>
        </w:rPr>
        <w:t>ٔۡ</w:t>
      </w:r>
      <w:r w:rsidR="009D297B" w:rsidRPr="0020708C">
        <w:rPr>
          <w:rStyle w:val="Char5"/>
          <w:rFonts w:hint="eastAsia"/>
          <w:rtl/>
        </w:rPr>
        <w:t>جِر</w:t>
      </w:r>
      <w:r w:rsidR="009D297B" w:rsidRPr="0020708C">
        <w:rPr>
          <w:rStyle w:val="Char5"/>
          <w:rFonts w:hint="cs"/>
          <w:rtl/>
        </w:rPr>
        <w:t>ۡ</w:t>
      </w:r>
      <w:r w:rsidR="009D297B" w:rsidRPr="0020708C">
        <w:rPr>
          <w:rStyle w:val="Char5"/>
          <w:rFonts w:hint="eastAsia"/>
          <w:rtl/>
        </w:rPr>
        <w:t>هُ</w:t>
      </w:r>
      <w:r w:rsidR="009D297B" w:rsidRPr="0020708C">
        <w:rPr>
          <w:rStyle w:val="Char5"/>
          <w:rFonts w:hint="cs"/>
          <w:rtl/>
        </w:rPr>
        <w:t>ۖ</w:t>
      </w:r>
      <w:r w:rsidR="009D297B" w:rsidRPr="0020708C">
        <w:rPr>
          <w:rStyle w:val="Char5"/>
          <w:rtl/>
        </w:rPr>
        <w:t xml:space="preserve"> </w:t>
      </w:r>
      <w:r w:rsidR="009D297B" w:rsidRPr="0020708C">
        <w:rPr>
          <w:rStyle w:val="Char5"/>
          <w:rFonts w:hint="eastAsia"/>
          <w:rtl/>
        </w:rPr>
        <w:t>إِنَّ</w:t>
      </w:r>
      <w:r w:rsidR="009D297B" w:rsidRPr="0020708C">
        <w:rPr>
          <w:rStyle w:val="Char5"/>
          <w:rtl/>
        </w:rPr>
        <w:t xml:space="preserve"> </w:t>
      </w:r>
      <w:r w:rsidR="009D297B" w:rsidRPr="0020708C">
        <w:rPr>
          <w:rStyle w:val="Char5"/>
          <w:rFonts w:hint="eastAsia"/>
          <w:rtl/>
        </w:rPr>
        <w:t>خَي</w:t>
      </w:r>
      <w:r w:rsidR="009D297B" w:rsidRPr="0020708C">
        <w:rPr>
          <w:rStyle w:val="Char5"/>
          <w:rFonts w:hint="cs"/>
          <w:rtl/>
        </w:rPr>
        <w:t>ۡ</w:t>
      </w:r>
      <w:r w:rsidR="009D297B" w:rsidRPr="0020708C">
        <w:rPr>
          <w:rStyle w:val="Char5"/>
          <w:rFonts w:hint="eastAsia"/>
          <w:rtl/>
        </w:rPr>
        <w:t>رَ</w:t>
      </w:r>
      <w:r w:rsidR="009D297B" w:rsidRPr="0020708C">
        <w:rPr>
          <w:rStyle w:val="Char5"/>
          <w:rtl/>
        </w:rPr>
        <w:t xml:space="preserve"> </w:t>
      </w:r>
      <w:r w:rsidR="009D297B" w:rsidRPr="0020708C">
        <w:rPr>
          <w:rStyle w:val="Char5"/>
          <w:rFonts w:hint="eastAsia"/>
          <w:rtl/>
        </w:rPr>
        <w:t>مَنِ</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س</w:t>
      </w:r>
      <w:r w:rsidR="009D297B" w:rsidRPr="0020708C">
        <w:rPr>
          <w:rStyle w:val="Char5"/>
          <w:rFonts w:hint="cs"/>
          <w:rtl/>
        </w:rPr>
        <w:t>ۡ</w:t>
      </w:r>
      <w:r w:rsidR="009D297B" w:rsidRPr="0020708C">
        <w:rPr>
          <w:rStyle w:val="Char5"/>
          <w:rFonts w:hint="eastAsia"/>
          <w:rtl/>
        </w:rPr>
        <w:t>تَ‍</w:t>
      </w:r>
      <w:r w:rsidR="009D297B" w:rsidRPr="0020708C">
        <w:rPr>
          <w:rStyle w:val="Char5"/>
          <w:rFonts w:hint="cs"/>
          <w:rtl/>
        </w:rPr>
        <w:t>ٔۡ</w:t>
      </w:r>
      <w:r w:rsidR="009D297B" w:rsidRPr="0020708C">
        <w:rPr>
          <w:rStyle w:val="Char5"/>
          <w:rFonts w:hint="eastAsia"/>
          <w:rtl/>
        </w:rPr>
        <w:t>جَر</w:t>
      </w:r>
      <w:r w:rsidR="009D297B" w:rsidRPr="0020708C">
        <w:rPr>
          <w:rStyle w:val="Char5"/>
          <w:rFonts w:hint="cs"/>
          <w:rtl/>
        </w:rPr>
        <w:t>ۡ</w:t>
      </w:r>
      <w:r w:rsidR="009D297B" w:rsidRPr="0020708C">
        <w:rPr>
          <w:rStyle w:val="Char5"/>
          <w:rFonts w:hint="eastAsia"/>
          <w:rtl/>
        </w:rPr>
        <w:t>تَ</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قَوِيُّ</w:t>
      </w:r>
      <w:r w:rsidR="009D297B" w:rsidRPr="0020708C">
        <w:rPr>
          <w:rStyle w:val="Char5"/>
          <w:rtl/>
        </w:rPr>
        <w:t xml:space="preserve"> </w:t>
      </w:r>
      <w:r w:rsidR="009D297B" w:rsidRPr="0020708C">
        <w:rPr>
          <w:rStyle w:val="Char5"/>
          <w:rFonts w:hint="cs"/>
          <w:rtl/>
        </w:rPr>
        <w:t>ٱ</w:t>
      </w:r>
      <w:r w:rsidR="009D297B" w:rsidRPr="0020708C">
        <w:rPr>
          <w:rStyle w:val="Char5"/>
          <w:rFonts w:hint="eastAsia"/>
          <w:rtl/>
        </w:rPr>
        <w:t>ل</w:t>
      </w:r>
      <w:r w:rsidR="009D297B" w:rsidRPr="0020708C">
        <w:rPr>
          <w:rStyle w:val="Char5"/>
          <w:rFonts w:hint="cs"/>
          <w:rtl/>
        </w:rPr>
        <w:t>ۡ</w:t>
      </w:r>
      <w:r w:rsidR="009D297B" w:rsidRPr="0020708C">
        <w:rPr>
          <w:rStyle w:val="Char5"/>
          <w:rFonts w:hint="eastAsia"/>
          <w:rtl/>
        </w:rPr>
        <w:t>أَمِينُ</w:t>
      </w:r>
      <w:r w:rsidR="003E4D28">
        <w:rPr>
          <w:rFonts w:cs="Traditional Arabic" w:hint="cs"/>
          <w:rtl/>
          <w:lang w:bidi="fa-IR"/>
        </w:rPr>
        <w:t>﴾</w:t>
      </w:r>
      <w:r w:rsidR="003E4D28" w:rsidRPr="00077934">
        <w:rPr>
          <w:rStyle w:val="Char4"/>
          <w:rFonts w:hint="cs"/>
          <w:rtl/>
        </w:rPr>
        <w:t xml:space="preserve"> </w:t>
      </w:r>
      <w:r w:rsidR="003E4D28" w:rsidRPr="00FE09E6">
        <w:rPr>
          <w:rStyle w:val="Char8"/>
          <w:rFonts w:hint="cs"/>
          <w:rtl/>
        </w:rPr>
        <w:t>[</w:t>
      </w:r>
      <w:r w:rsidR="00931D14" w:rsidRPr="00FE09E6">
        <w:rPr>
          <w:rStyle w:val="Char8"/>
          <w:rFonts w:hint="cs"/>
          <w:rtl/>
        </w:rPr>
        <w:t>القصص: 26</w:t>
      </w:r>
      <w:r w:rsidR="003E4D28" w:rsidRPr="00FE09E6">
        <w:rPr>
          <w:rStyle w:val="Char8"/>
          <w:rFonts w:hint="cs"/>
          <w:rtl/>
        </w:rPr>
        <w:t>]</w:t>
      </w:r>
      <w:r w:rsidR="003E4D28" w:rsidRPr="00077934">
        <w:rPr>
          <w:rStyle w:val="Char4"/>
          <w:rFonts w:hint="cs"/>
          <w:rtl/>
        </w:rPr>
        <w:t xml:space="preserve">. </w:t>
      </w:r>
      <w:r w:rsidRPr="00931D14">
        <w:rPr>
          <w:rStyle w:val="Char3"/>
          <w:rFonts w:hint="cs"/>
          <w:rtl/>
        </w:rPr>
        <w:t>و</w:t>
      </w:r>
      <w:r w:rsidR="00931D14">
        <w:rPr>
          <w:rStyle w:val="Char3"/>
          <w:rFonts w:hint="cs"/>
          <w:rtl/>
        </w:rPr>
        <w:t>أ</w:t>
      </w:r>
      <w:r w:rsidRPr="00931D14">
        <w:rPr>
          <w:rStyle w:val="Char3"/>
          <w:rFonts w:hint="cs"/>
          <w:rtl/>
        </w:rPr>
        <w:t xml:space="preserve">شار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عمر وقال: هذا القوي ال</w:t>
      </w:r>
      <w:r w:rsidR="00931D14">
        <w:rPr>
          <w:rStyle w:val="Char3"/>
          <w:rFonts w:hint="cs"/>
          <w:rtl/>
        </w:rPr>
        <w:t>أ</w:t>
      </w:r>
      <w:r w:rsidRPr="00931D14">
        <w:rPr>
          <w:rStyle w:val="Char3"/>
          <w:rFonts w:hint="cs"/>
          <w:rtl/>
        </w:rPr>
        <w:t>مين</w:t>
      </w:r>
      <w:r w:rsidR="00931D14" w:rsidRPr="00FE09E6">
        <w:rPr>
          <w:rStyle w:val="Char3"/>
          <w:rFonts w:hint="cs"/>
          <w:rtl/>
        </w:rPr>
        <w:t>»</w:t>
      </w:r>
      <w:r w:rsidRPr="00077934">
        <w:rPr>
          <w:rStyle w:val="Char4"/>
          <w:rFonts w:hint="cs"/>
          <w:rtl/>
        </w:rPr>
        <w:t xml:space="preserve"> </w:t>
      </w:r>
      <w:r w:rsidR="00931D14">
        <w:rPr>
          <w:rStyle w:val="Char1"/>
          <w:rFonts w:hint="cs"/>
          <w:rtl/>
        </w:rPr>
        <w:t>أ</w:t>
      </w:r>
      <w:r w:rsidRPr="00931D14">
        <w:rPr>
          <w:rStyle w:val="Char1"/>
          <w:rFonts w:hint="cs"/>
          <w:rtl/>
        </w:rPr>
        <w:t>خرجه ال</w:t>
      </w:r>
      <w:r w:rsidR="00931D14">
        <w:rPr>
          <w:rStyle w:val="Char1"/>
          <w:rFonts w:hint="cs"/>
          <w:rtl/>
        </w:rPr>
        <w:t>ـ</w:t>
      </w:r>
      <w:r w:rsidRPr="00931D14">
        <w:rPr>
          <w:rStyle w:val="Char1"/>
          <w:rFonts w:hint="cs"/>
          <w:rtl/>
        </w:rPr>
        <w:t>مخلص وابن السمان في ال</w:t>
      </w:r>
      <w:r w:rsidR="00931D14">
        <w:rPr>
          <w:rStyle w:val="Char1"/>
          <w:rFonts w:hint="cs"/>
          <w:rtl/>
        </w:rPr>
        <w:t>ـ</w:t>
      </w:r>
      <w:r w:rsidRPr="00931D14">
        <w:rPr>
          <w:rStyle w:val="Char1"/>
          <w:rFonts w:hint="cs"/>
          <w:rtl/>
        </w:rPr>
        <w:t>موافقة</w:t>
      </w:r>
      <w:r w:rsidRPr="00085A97">
        <w:rPr>
          <w:rStyle w:val="Char4"/>
          <w:vertAlign w:val="superscript"/>
          <w:rtl/>
        </w:rPr>
        <w:footnoteReference w:id="539"/>
      </w:r>
      <w:r w:rsidR="00931D14" w:rsidRPr="00077934">
        <w:rPr>
          <w:rStyle w:val="Char4"/>
          <w:rFonts w:hint="cs"/>
          <w:rtl/>
        </w:rPr>
        <w:t>.</w:t>
      </w:r>
    </w:p>
    <w:p w:rsidR="008070C7" w:rsidRPr="00077934" w:rsidRDefault="008070C7" w:rsidP="009D297B">
      <w:pPr>
        <w:widowControl w:val="0"/>
        <w:ind w:firstLine="284"/>
        <w:jc w:val="both"/>
        <w:rPr>
          <w:rStyle w:val="Char4"/>
          <w:rtl/>
        </w:rPr>
      </w:pPr>
      <w:r w:rsidRPr="00931D14">
        <w:rPr>
          <w:rStyle w:val="Char1"/>
          <w:rFonts w:hint="cs"/>
          <w:rtl/>
        </w:rPr>
        <w:t>وفيه</w:t>
      </w:r>
      <w:r w:rsidRPr="00077934">
        <w:rPr>
          <w:rStyle w:val="Char4"/>
          <w:rFonts w:hint="cs"/>
          <w:rtl/>
        </w:rPr>
        <w:t xml:space="preserve"> </w:t>
      </w:r>
      <w:r w:rsidR="00931D14" w:rsidRPr="009E5B85">
        <w:rPr>
          <w:rStyle w:val="Char3"/>
          <w:rFonts w:hint="cs"/>
          <w:rtl/>
        </w:rPr>
        <w:t>«</w:t>
      </w:r>
      <w:r w:rsidR="00931D14" w:rsidRPr="00931D14">
        <w:rPr>
          <w:rStyle w:val="Char3"/>
          <w:rFonts w:hint="eastAsia"/>
          <w:rtl/>
        </w:rPr>
        <w:t>مُحَمَّدُبن</w:t>
      </w:r>
      <w:r w:rsidR="00931D14" w:rsidRPr="00931D14">
        <w:rPr>
          <w:rStyle w:val="Char3"/>
          <w:rtl/>
        </w:rPr>
        <w:t xml:space="preserve"> </w:t>
      </w:r>
      <w:r w:rsidR="00931D14" w:rsidRPr="00931D14">
        <w:rPr>
          <w:rStyle w:val="Char3"/>
          <w:rFonts w:hint="eastAsia"/>
          <w:rtl/>
        </w:rPr>
        <w:t>عَليّ</w:t>
      </w:r>
      <w:r w:rsidR="00931D14" w:rsidRPr="00931D14">
        <w:rPr>
          <w:rStyle w:val="Char3"/>
          <w:rtl/>
        </w:rPr>
        <w:t xml:space="preserve"> </w:t>
      </w:r>
      <w:r w:rsidR="00931D14" w:rsidRPr="00931D14">
        <w:rPr>
          <w:rStyle w:val="Char3"/>
          <w:rFonts w:hint="eastAsia"/>
          <w:rtl/>
        </w:rPr>
        <w:t>بنِ</w:t>
      </w:r>
      <w:r w:rsidR="00931D14" w:rsidRPr="00931D14">
        <w:rPr>
          <w:rStyle w:val="Char3"/>
          <w:rtl/>
        </w:rPr>
        <w:t xml:space="preserve"> </w:t>
      </w:r>
      <w:r w:rsidR="00931D14" w:rsidRPr="00931D14">
        <w:rPr>
          <w:rStyle w:val="Char3"/>
          <w:rFonts w:hint="eastAsia"/>
          <w:rtl/>
        </w:rPr>
        <w:t>الحُسَيْنِ</w:t>
      </w:r>
      <w:r w:rsidR="00931D14" w:rsidRPr="00931D14">
        <w:rPr>
          <w:rStyle w:val="Char3"/>
          <w:rtl/>
        </w:rPr>
        <w:t xml:space="preserve"> </w:t>
      </w:r>
      <w:r w:rsidR="00931D14" w:rsidRPr="00931D14">
        <w:rPr>
          <w:rStyle w:val="Char3"/>
          <w:rFonts w:hint="eastAsia"/>
          <w:rtl/>
        </w:rPr>
        <w:t>أَوْ</w:t>
      </w:r>
      <w:r w:rsidR="00931D14" w:rsidRPr="00931D14">
        <w:rPr>
          <w:rStyle w:val="Char3"/>
          <w:rtl/>
        </w:rPr>
        <w:t xml:space="preserve"> </w:t>
      </w:r>
      <w:r w:rsidR="00931D14" w:rsidRPr="00931D14">
        <w:rPr>
          <w:rStyle w:val="Char3"/>
          <w:rFonts w:hint="eastAsia"/>
          <w:rtl/>
        </w:rPr>
        <w:t>غَيْرِه</w:t>
      </w:r>
      <w:r w:rsidR="00931D14" w:rsidRPr="00931D14">
        <w:rPr>
          <w:rStyle w:val="Char3"/>
          <w:rtl/>
        </w:rPr>
        <w:t xml:space="preserve"> </w:t>
      </w:r>
      <w:r w:rsidR="00931D14" w:rsidRPr="00931D14">
        <w:rPr>
          <w:rStyle w:val="Char3"/>
          <w:rFonts w:hint="eastAsia"/>
          <w:rtl/>
        </w:rPr>
        <w:t>عن</w:t>
      </w:r>
      <w:r w:rsidR="00931D14" w:rsidRPr="00931D14">
        <w:rPr>
          <w:rStyle w:val="Char3"/>
          <w:rtl/>
        </w:rPr>
        <w:t xml:space="preserve"> </w:t>
      </w:r>
      <w:r w:rsidR="00931D14" w:rsidRPr="00931D14">
        <w:rPr>
          <w:rStyle w:val="Char3"/>
          <w:rFonts w:hint="eastAsia"/>
          <w:rtl/>
        </w:rPr>
        <w:t>مَوْلَى</w:t>
      </w:r>
      <w:r w:rsidR="00931D14" w:rsidRPr="00931D14">
        <w:rPr>
          <w:rStyle w:val="Char3"/>
          <w:rtl/>
        </w:rPr>
        <w:t xml:space="preserve"> </w:t>
      </w:r>
      <w:r w:rsidR="00931D14" w:rsidRPr="00931D14">
        <w:rPr>
          <w:rStyle w:val="Char3"/>
          <w:rFonts w:hint="eastAsia"/>
          <w:rtl/>
        </w:rPr>
        <w:t>لِعُثْمان</w:t>
      </w:r>
      <w:r w:rsidR="00931D14" w:rsidRPr="00931D14">
        <w:rPr>
          <w:rStyle w:val="Char3"/>
          <w:rtl/>
        </w:rPr>
        <w:t xml:space="preserve"> </w:t>
      </w:r>
      <w:r w:rsidR="00931D14" w:rsidRPr="00931D14">
        <w:rPr>
          <w:rStyle w:val="Char3"/>
          <w:rFonts w:hint="eastAsia"/>
          <w:rtl/>
        </w:rPr>
        <w:t>بن</w:t>
      </w:r>
      <w:r w:rsidR="00931D14" w:rsidRPr="00931D14">
        <w:rPr>
          <w:rStyle w:val="Char3"/>
          <w:rtl/>
        </w:rPr>
        <w:t xml:space="preserve"> </w:t>
      </w:r>
      <w:r w:rsidR="00931D14" w:rsidRPr="00931D14">
        <w:rPr>
          <w:rStyle w:val="Char3"/>
          <w:rFonts w:hint="eastAsia"/>
          <w:rtl/>
        </w:rPr>
        <w:t>عَفّان</w:t>
      </w:r>
      <w:r w:rsidR="00185F0C" w:rsidRPr="00185F0C">
        <w:rPr>
          <w:rStyle w:val="Char3"/>
          <w:rFonts w:cs="CTraditional Arabic" w:hint="eastAsia"/>
          <w:rtl/>
        </w:rPr>
        <w:t>س</w:t>
      </w:r>
      <w:r w:rsidR="00931D14" w:rsidRPr="00931D14">
        <w:rPr>
          <w:rStyle w:val="Char3"/>
          <w:rtl/>
        </w:rPr>
        <w:t xml:space="preserve"> </w:t>
      </w:r>
      <w:r w:rsidR="00931D14" w:rsidRPr="00931D14">
        <w:rPr>
          <w:rStyle w:val="Char3"/>
          <w:rFonts w:hint="eastAsia"/>
          <w:rtl/>
        </w:rPr>
        <w:t>قَالَ</w:t>
      </w:r>
      <w:r w:rsidR="00726BE0">
        <w:rPr>
          <w:rStyle w:val="Char3"/>
          <w:rtl/>
        </w:rPr>
        <w:t>:</w:t>
      </w:r>
      <w:r w:rsidR="00931D14" w:rsidRPr="00931D14">
        <w:rPr>
          <w:rStyle w:val="Char3"/>
          <w:rFonts w:hint="cs"/>
          <w:rtl/>
        </w:rPr>
        <w:t xml:space="preserve"> </w:t>
      </w:r>
      <w:r w:rsidR="00931D14" w:rsidRPr="00931D14">
        <w:rPr>
          <w:rStyle w:val="Char3"/>
          <w:rFonts w:hint="eastAsia"/>
          <w:rtl/>
        </w:rPr>
        <w:t>بَيْنَا</w:t>
      </w:r>
      <w:r w:rsidR="00931D14" w:rsidRPr="00931D14">
        <w:rPr>
          <w:rStyle w:val="Char3"/>
          <w:rtl/>
        </w:rPr>
        <w:t xml:space="preserve"> </w:t>
      </w:r>
      <w:r w:rsidR="00931D14" w:rsidRPr="00931D14">
        <w:rPr>
          <w:rStyle w:val="Char3"/>
          <w:rFonts w:hint="eastAsia"/>
          <w:rtl/>
        </w:rPr>
        <w:t>أَنَا</w:t>
      </w:r>
      <w:r w:rsidR="00931D14" w:rsidRPr="00931D14">
        <w:rPr>
          <w:rStyle w:val="Char3"/>
          <w:rtl/>
        </w:rPr>
        <w:t xml:space="preserve"> </w:t>
      </w:r>
      <w:r w:rsidR="00931D14" w:rsidRPr="00931D14">
        <w:rPr>
          <w:rStyle w:val="Char3"/>
          <w:rFonts w:hint="eastAsia"/>
          <w:rtl/>
        </w:rPr>
        <w:t>مَعَ</w:t>
      </w:r>
      <w:r w:rsidR="00931D14" w:rsidRPr="00931D14">
        <w:rPr>
          <w:rStyle w:val="Char3"/>
          <w:rtl/>
        </w:rPr>
        <w:t xml:space="preserve"> </w:t>
      </w:r>
      <w:r w:rsidR="00931D14" w:rsidRPr="00931D14">
        <w:rPr>
          <w:rStyle w:val="Char3"/>
          <w:rFonts w:hint="eastAsia"/>
          <w:rtl/>
        </w:rPr>
        <w:t>عُثْمان</w:t>
      </w:r>
      <w:r w:rsidR="00931D14" w:rsidRPr="00931D14">
        <w:rPr>
          <w:rStyle w:val="Char3"/>
          <w:rtl/>
        </w:rPr>
        <w:t xml:space="preserve"> </w:t>
      </w:r>
      <w:r w:rsidR="00931D14" w:rsidRPr="00931D14">
        <w:rPr>
          <w:rStyle w:val="Char3"/>
          <w:rFonts w:hint="eastAsia"/>
          <w:rtl/>
        </w:rPr>
        <w:t>في</w:t>
      </w:r>
      <w:r w:rsidR="00931D14" w:rsidRPr="00931D14">
        <w:rPr>
          <w:rStyle w:val="Char3"/>
          <w:rtl/>
        </w:rPr>
        <w:t xml:space="preserve"> </w:t>
      </w:r>
      <w:r w:rsidR="00931D14" w:rsidRPr="00931D14">
        <w:rPr>
          <w:rStyle w:val="Char3"/>
          <w:rFonts w:hint="eastAsia"/>
          <w:rtl/>
        </w:rPr>
        <w:t>مَاله</w:t>
      </w:r>
      <w:r w:rsidR="00931D14" w:rsidRPr="00931D14">
        <w:rPr>
          <w:rStyle w:val="Char3"/>
          <w:rtl/>
        </w:rPr>
        <w:t xml:space="preserve"> </w:t>
      </w:r>
      <w:r w:rsidR="00931D14" w:rsidRPr="00931D14">
        <w:rPr>
          <w:rStyle w:val="Char3"/>
          <w:rFonts w:hint="eastAsia"/>
          <w:rtl/>
        </w:rPr>
        <w:t>بِالْعالِية</w:t>
      </w:r>
      <w:r w:rsidR="00261A7E">
        <w:rPr>
          <w:rStyle w:val="Char3"/>
          <w:rtl/>
        </w:rPr>
        <w:t xml:space="preserve"> </w:t>
      </w:r>
      <w:r w:rsidR="00931D14" w:rsidRPr="00931D14">
        <w:rPr>
          <w:rStyle w:val="Char3"/>
          <w:rFonts w:hint="eastAsia"/>
          <w:rtl/>
        </w:rPr>
        <w:t>العالية</w:t>
      </w:r>
      <w:r w:rsidR="00931D14" w:rsidRPr="00931D14">
        <w:rPr>
          <w:rStyle w:val="Char3"/>
          <w:rtl/>
        </w:rPr>
        <w:t xml:space="preserve"> </w:t>
      </w:r>
      <w:r w:rsidR="00931D14" w:rsidRPr="00931D14">
        <w:rPr>
          <w:rStyle w:val="Char3"/>
          <w:rFonts w:hint="eastAsia"/>
          <w:rtl/>
        </w:rPr>
        <w:t>والعوالي</w:t>
      </w:r>
      <w:r w:rsidR="00931D14" w:rsidRPr="00931D14">
        <w:rPr>
          <w:rStyle w:val="Char3"/>
          <w:rtl/>
        </w:rPr>
        <w:t xml:space="preserve"> </w:t>
      </w:r>
      <w:r w:rsidR="00931D14" w:rsidRPr="00931D14">
        <w:rPr>
          <w:rStyle w:val="Char3"/>
          <w:rFonts w:hint="eastAsia"/>
          <w:rtl/>
        </w:rPr>
        <w:t>هي</w:t>
      </w:r>
      <w:r w:rsidR="00931D14" w:rsidRPr="00931D14">
        <w:rPr>
          <w:rStyle w:val="Char3"/>
          <w:rtl/>
        </w:rPr>
        <w:t xml:space="preserve"> </w:t>
      </w:r>
      <w:r w:rsidR="00931D14" w:rsidRPr="00931D14">
        <w:rPr>
          <w:rStyle w:val="Char3"/>
          <w:rFonts w:hint="eastAsia"/>
          <w:rtl/>
        </w:rPr>
        <w:t>أماكن</w:t>
      </w:r>
      <w:r w:rsidR="00931D14" w:rsidRPr="00931D14">
        <w:rPr>
          <w:rStyle w:val="Char3"/>
          <w:rtl/>
        </w:rPr>
        <w:t xml:space="preserve"> </w:t>
      </w:r>
      <w:r w:rsidR="00931D14" w:rsidRPr="00931D14">
        <w:rPr>
          <w:rStyle w:val="Char3"/>
          <w:rFonts w:hint="eastAsia"/>
          <w:rtl/>
        </w:rPr>
        <w:t>بأعلى</w:t>
      </w:r>
      <w:r w:rsidR="00931D14" w:rsidRPr="00931D14">
        <w:rPr>
          <w:rStyle w:val="Char3"/>
          <w:rtl/>
        </w:rPr>
        <w:t xml:space="preserve"> </w:t>
      </w:r>
      <w:r w:rsidR="00931D14" w:rsidRPr="00931D14">
        <w:rPr>
          <w:rStyle w:val="Char3"/>
          <w:rFonts w:hint="eastAsia"/>
          <w:rtl/>
        </w:rPr>
        <w:t>أراضي</w:t>
      </w:r>
      <w:r w:rsidR="00931D14" w:rsidRPr="00931D14">
        <w:rPr>
          <w:rStyle w:val="Char3"/>
          <w:rtl/>
        </w:rPr>
        <w:t xml:space="preserve"> </w:t>
      </w:r>
      <w:r w:rsidR="00931D14" w:rsidRPr="00931D14">
        <w:rPr>
          <w:rStyle w:val="Char3"/>
          <w:rFonts w:hint="eastAsia"/>
          <w:rtl/>
        </w:rPr>
        <w:t>ال</w:t>
      </w:r>
      <w:r w:rsidR="00931D14">
        <w:rPr>
          <w:rStyle w:val="Char3"/>
          <w:rFonts w:hint="cs"/>
          <w:rtl/>
        </w:rPr>
        <w:t>ـ</w:t>
      </w:r>
      <w:r w:rsidR="00931D14" w:rsidRPr="00931D14">
        <w:rPr>
          <w:rStyle w:val="Char3"/>
          <w:rFonts w:hint="eastAsia"/>
          <w:rtl/>
        </w:rPr>
        <w:t>مدينة</w:t>
      </w:r>
      <w:r w:rsidR="00931D14" w:rsidRPr="00931D14">
        <w:rPr>
          <w:rStyle w:val="Char3"/>
          <w:rtl/>
        </w:rPr>
        <w:t xml:space="preserve"> </w:t>
      </w:r>
      <w:r w:rsidR="00931D14" w:rsidRPr="00931D14">
        <w:rPr>
          <w:rStyle w:val="Char3"/>
          <w:rFonts w:hint="eastAsia"/>
          <w:rtl/>
        </w:rPr>
        <w:t>ادناها</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ال</w:t>
      </w:r>
      <w:r w:rsidR="00931D14">
        <w:rPr>
          <w:rStyle w:val="Char3"/>
          <w:rFonts w:hint="cs"/>
          <w:rtl/>
        </w:rPr>
        <w:t>ـ</w:t>
      </w:r>
      <w:r w:rsidR="00931D14" w:rsidRPr="00931D14">
        <w:rPr>
          <w:rStyle w:val="Char3"/>
          <w:rFonts w:hint="eastAsia"/>
          <w:rtl/>
        </w:rPr>
        <w:t>مدينة</w:t>
      </w:r>
      <w:r w:rsidR="00931D14" w:rsidRPr="00931D14">
        <w:rPr>
          <w:rStyle w:val="Char3"/>
          <w:rtl/>
        </w:rPr>
        <w:t xml:space="preserve"> </w:t>
      </w:r>
      <w:r w:rsidR="00931D14" w:rsidRPr="00931D14">
        <w:rPr>
          <w:rStyle w:val="Char3"/>
          <w:rFonts w:hint="eastAsia"/>
          <w:rtl/>
        </w:rPr>
        <w:t>على</w:t>
      </w:r>
      <w:r w:rsidR="00931D14" w:rsidRPr="00931D14">
        <w:rPr>
          <w:rStyle w:val="Char3"/>
          <w:rtl/>
        </w:rPr>
        <w:t xml:space="preserve"> </w:t>
      </w:r>
      <w:r w:rsidR="00931D14" w:rsidRPr="00931D14">
        <w:rPr>
          <w:rStyle w:val="Char3"/>
          <w:rFonts w:hint="eastAsia"/>
          <w:rtl/>
        </w:rPr>
        <w:t>أربعة</w:t>
      </w:r>
      <w:r w:rsidR="00931D14" w:rsidRPr="00931D14">
        <w:rPr>
          <w:rStyle w:val="Char3"/>
          <w:rtl/>
        </w:rPr>
        <w:t xml:space="preserve"> </w:t>
      </w:r>
      <w:r w:rsidR="00931D14" w:rsidRPr="00931D14">
        <w:rPr>
          <w:rStyle w:val="Char3"/>
          <w:rFonts w:hint="eastAsia"/>
          <w:rtl/>
        </w:rPr>
        <w:t>أميال</w:t>
      </w:r>
      <w:r w:rsidR="00931D14" w:rsidRPr="00931D14">
        <w:rPr>
          <w:rStyle w:val="Char3"/>
          <w:rtl/>
        </w:rPr>
        <w:t xml:space="preserve"> </w:t>
      </w:r>
      <w:r w:rsidR="00931D14" w:rsidRPr="00931D14">
        <w:rPr>
          <w:rStyle w:val="Char3"/>
          <w:rFonts w:hint="eastAsia"/>
          <w:rtl/>
        </w:rPr>
        <w:t>وأبعدها</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جهة</w:t>
      </w:r>
      <w:r w:rsidR="00931D14" w:rsidRPr="00931D14">
        <w:rPr>
          <w:rStyle w:val="Char3"/>
          <w:rtl/>
        </w:rPr>
        <w:t xml:space="preserve"> </w:t>
      </w:r>
      <w:r w:rsidR="00931D14" w:rsidRPr="00931D14">
        <w:rPr>
          <w:rStyle w:val="Char3"/>
          <w:rFonts w:hint="eastAsia"/>
          <w:rtl/>
        </w:rPr>
        <w:t>نجد</w:t>
      </w:r>
      <w:r w:rsidR="00931D14" w:rsidRPr="00931D14">
        <w:rPr>
          <w:rStyle w:val="Char3"/>
          <w:rtl/>
        </w:rPr>
        <w:t xml:space="preserve"> </w:t>
      </w:r>
      <w:r w:rsidR="00931D14" w:rsidRPr="00931D14">
        <w:rPr>
          <w:rStyle w:val="Char3"/>
          <w:rFonts w:hint="eastAsia"/>
          <w:rtl/>
        </w:rPr>
        <w:t>ثمانية</w:t>
      </w:r>
      <w:r w:rsidR="00931D14" w:rsidRPr="00931D14">
        <w:rPr>
          <w:rStyle w:val="Char3"/>
          <w:rtl/>
        </w:rPr>
        <w:t xml:space="preserve"> </w:t>
      </w:r>
      <w:r w:rsidR="00931D14" w:rsidRPr="00931D14">
        <w:rPr>
          <w:rStyle w:val="Char3"/>
          <w:rFonts w:hint="eastAsia"/>
          <w:rtl/>
        </w:rPr>
        <w:t>في</w:t>
      </w:r>
      <w:r w:rsidR="00931D14" w:rsidRPr="00931D14">
        <w:rPr>
          <w:rStyle w:val="Char3"/>
          <w:rtl/>
        </w:rPr>
        <w:t xml:space="preserve"> </w:t>
      </w:r>
      <w:r w:rsidR="00931D14" w:rsidRPr="00931D14">
        <w:rPr>
          <w:rStyle w:val="Char3"/>
          <w:rFonts w:hint="eastAsia"/>
          <w:rtl/>
        </w:rPr>
        <w:t>يَوْمٍ</w:t>
      </w:r>
      <w:r w:rsidR="00931D14" w:rsidRPr="00931D14">
        <w:rPr>
          <w:rStyle w:val="Char3"/>
          <w:rtl/>
        </w:rPr>
        <w:t xml:space="preserve"> </w:t>
      </w:r>
      <w:r w:rsidR="00931D14" w:rsidRPr="00931D14">
        <w:rPr>
          <w:rStyle w:val="Char3"/>
          <w:rFonts w:hint="eastAsia"/>
          <w:rtl/>
        </w:rPr>
        <w:t>صَائِفٍ</w:t>
      </w:r>
      <w:r w:rsidR="00931D14" w:rsidRPr="00931D14">
        <w:rPr>
          <w:rStyle w:val="Char3"/>
          <w:rtl/>
        </w:rPr>
        <w:t xml:space="preserve"> </w:t>
      </w:r>
      <w:r w:rsidR="00931D14" w:rsidRPr="00931D14">
        <w:rPr>
          <w:rStyle w:val="Char3"/>
          <w:rFonts w:hint="eastAsia"/>
          <w:rtl/>
        </w:rPr>
        <w:t>إذْ</w:t>
      </w:r>
      <w:r w:rsidR="00931D14" w:rsidRPr="00931D14">
        <w:rPr>
          <w:rStyle w:val="Char3"/>
          <w:rtl/>
        </w:rPr>
        <w:t xml:space="preserve"> </w:t>
      </w:r>
      <w:r w:rsidR="00931D14" w:rsidRPr="00931D14">
        <w:rPr>
          <w:rStyle w:val="Char3"/>
          <w:rFonts w:hint="eastAsia"/>
          <w:rtl/>
        </w:rPr>
        <w:t>رَأَى</w:t>
      </w:r>
      <w:r w:rsidR="00931D14" w:rsidRPr="00931D14">
        <w:rPr>
          <w:rStyle w:val="Char3"/>
          <w:rtl/>
        </w:rPr>
        <w:t xml:space="preserve"> </w:t>
      </w:r>
      <w:r w:rsidR="00931D14" w:rsidRPr="00931D14">
        <w:rPr>
          <w:rStyle w:val="Char3"/>
          <w:rFonts w:hint="eastAsia"/>
          <w:rtl/>
        </w:rPr>
        <w:t>رَجُلاً</w:t>
      </w:r>
      <w:r w:rsidR="00931D14" w:rsidRPr="00931D14">
        <w:rPr>
          <w:rStyle w:val="Char3"/>
          <w:rtl/>
        </w:rPr>
        <w:t xml:space="preserve"> </w:t>
      </w:r>
      <w:r w:rsidR="00931D14" w:rsidRPr="00931D14">
        <w:rPr>
          <w:rStyle w:val="Char3"/>
          <w:rFonts w:hint="eastAsia"/>
          <w:rtl/>
        </w:rPr>
        <w:t>يَسُوق</w:t>
      </w:r>
      <w:r w:rsidR="00931D14" w:rsidRPr="00931D14">
        <w:rPr>
          <w:rStyle w:val="Char3"/>
          <w:rtl/>
        </w:rPr>
        <w:t xml:space="preserve"> </w:t>
      </w:r>
      <w:r w:rsidR="00931D14" w:rsidRPr="00931D14">
        <w:rPr>
          <w:rStyle w:val="Char3"/>
          <w:rFonts w:hint="eastAsia"/>
          <w:rtl/>
        </w:rPr>
        <w:t>بكْرَيْن</w:t>
      </w:r>
      <w:r w:rsidR="00931D14" w:rsidRPr="00931D14">
        <w:rPr>
          <w:rStyle w:val="Char3"/>
          <w:rtl/>
        </w:rPr>
        <w:t xml:space="preserve"> </w:t>
      </w:r>
      <w:r w:rsidR="00931D14" w:rsidRPr="00931D14">
        <w:rPr>
          <w:rStyle w:val="Char3"/>
          <w:rFonts w:hint="eastAsia"/>
          <w:rtl/>
        </w:rPr>
        <w:t>وَعَلَى</w:t>
      </w:r>
      <w:r w:rsidR="00931D14" w:rsidRPr="00931D14">
        <w:rPr>
          <w:rStyle w:val="Char3"/>
          <w:rtl/>
        </w:rPr>
        <w:t xml:space="preserve"> </w:t>
      </w:r>
      <w:r w:rsidR="00931D14" w:rsidRPr="00931D14">
        <w:rPr>
          <w:rStyle w:val="Char3"/>
          <w:rFonts w:hint="eastAsia"/>
          <w:rtl/>
        </w:rPr>
        <w:t>الأرْض</w:t>
      </w:r>
      <w:r w:rsidR="00931D14" w:rsidRPr="00931D14">
        <w:rPr>
          <w:rStyle w:val="Char3"/>
          <w:rtl/>
        </w:rPr>
        <w:t xml:space="preserve"> </w:t>
      </w:r>
      <w:r w:rsidR="00931D14" w:rsidRPr="00931D14">
        <w:rPr>
          <w:rStyle w:val="Char3"/>
          <w:rFonts w:hint="eastAsia"/>
          <w:rtl/>
        </w:rPr>
        <w:t>مثل</w:t>
      </w:r>
      <w:r w:rsidR="00931D14" w:rsidRPr="00931D14">
        <w:rPr>
          <w:rStyle w:val="Char3"/>
          <w:rtl/>
        </w:rPr>
        <w:t xml:space="preserve"> </w:t>
      </w:r>
      <w:r w:rsidR="00931D14" w:rsidRPr="00931D14">
        <w:rPr>
          <w:rStyle w:val="Char3"/>
          <w:rFonts w:hint="eastAsia"/>
          <w:rtl/>
        </w:rPr>
        <w:t>الفرَاش</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الحَرّ</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مَا</w:t>
      </w:r>
      <w:r w:rsidR="00931D14" w:rsidRPr="00931D14">
        <w:rPr>
          <w:rStyle w:val="Char3"/>
          <w:rtl/>
        </w:rPr>
        <w:t xml:space="preserve"> </w:t>
      </w:r>
      <w:r w:rsidR="00931D14" w:rsidRPr="00931D14">
        <w:rPr>
          <w:rStyle w:val="Char3"/>
          <w:rFonts w:hint="eastAsia"/>
          <w:rtl/>
        </w:rPr>
        <w:t>عَلَى</w:t>
      </w:r>
      <w:r w:rsidR="00931D14" w:rsidRPr="00931D14">
        <w:rPr>
          <w:rStyle w:val="Char3"/>
          <w:rtl/>
        </w:rPr>
        <w:t xml:space="preserve"> </w:t>
      </w:r>
      <w:r w:rsidR="00931D14" w:rsidRPr="00931D14">
        <w:rPr>
          <w:rStyle w:val="Char3"/>
          <w:rFonts w:hint="eastAsia"/>
          <w:rtl/>
        </w:rPr>
        <w:t>هذَا</w:t>
      </w:r>
      <w:r w:rsidR="00931D14" w:rsidRPr="00931D14">
        <w:rPr>
          <w:rStyle w:val="Char3"/>
          <w:rtl/>
        </w:rPr>
        <w:t xml:space="preserve"> </w:t>
      </w:r>
      <w:r w:rsidR="00931D14" w:rsidRPr="00931D14">
        <w:rPr>
          <w:rStyle w:val="Char3"/>
          <w:rFonts w:hint="eastAsia"/>
          <w:rtl/>
        </w:rPr>
        <w:t>لَوْ</w:t>
      </w:r>
      <w:r w:rsidR="00931D14" w:rsidRPr="00931D14">
        <w:rPr>
          <w:rStyle w:val="Char3"/>
          <w:rtl/>
        </w:rPr>
        <w:t xml:space="preserve"> </w:t>
      </w:r>
      <w:r w:rsidR="00931D14" w:rsidRPr="00931D14">
        <w:rPr>
          <w:rStyle w:val="Char3"/>
          <w:rFonts w:hint="eastAsia"/>
          <w:rtl/>
        </w:rPr>
        <w:t>أقَامَ</w:t>
      </w:r>
      <w:r w:rsidR="00931D14" w:rsidRPr="00931D14">
        <w:rPr>
          <w:rStyle w:val="Char3"/>
          <w:rtl/>
        </w:rPr>
        <w:t xml:space="preserve"> </w:t>
      </w:r>
      <w:r w:rsidR="00931D14" w:rsidRPr="00931D14">
        <w:rPr>
          <w:rStyle w:val="Char3"/>
          <w:rFonts w:hint="eastAsia"/>
          <w:rtl/>
        </w:rPr>
        <w:t>بالْمَدِينَةِ</w:t>
      </w:r>
      <w:r w:rsidR="00931D14" w:rsidRPr="00931D14">
        <w:rPr>
          <w:rStyle w:val="Char3"/>
          <w:rtl/>
        </w:rPr>
        <w:t xml:space="preserve"> </w:t>
      </w:r>
      <w:r w:rsidR="00931D14" w:rsidRPr="00931D14">
        <w:rPr>
          <w:rStyle w:val="Char3"/>
          <w:rFonts w:hint="eastAsia"/>
          <w:rtl/>
        </w:rPr>
        <w:t>حَتَّى</w:t>
      </w:r>
      <w:r w:rsidR="00931D14" w:rsidRPr="00931D14">
        <w:rPr>
          <w:rStyle w:val="Char3"/>
          <w:rtl/>
        </w:rPr>
        <w:t xml:space="preserve"> </w:t>
      </w:r>
      <w:r w:rsidR="00931D14" w:rsidRPr="00931D14">
        <w:rPr>
          <w:rStyle w:val="Char3"/>
          <w:rFonts w:hint="eastAsia"/>
          <w:rtl/>
        </w:rPr>
        <w:t>يَبْرُد</w:t>
      </w:r>
      <w:r w:rsidR="00931D14" w:rsidRPr="00931D14">
        <w:rPr>
          <w:rStyle w:val="Char3"/>
          <w:rtl/>
        </w:rPr>
        <w:t xml:space="preserve"> </w:t>
      </w:r>
      <w:r w:rsidR="00931D14" w:rsidRPr="00931D14">
        <w:rPr>
          <w:rStyle w:val="Char3"/>
          <w:rFonts w:hint="eastAsia"/>
          <w:rtl/>
        </w:rPr>
        <w:t>ثُمَّ</w:t>
      </w:r>
      <w:r w:rsidR="00931D14" w:rsidRPr="00931D14">
        <w:rPr>
          <w:rStyle w:val="Char3"/>
          <w:rtl/>
        </w:rPr>
        <w:t xml:space="preserve"> </w:t>
      </w:r>
      <w:r w:rsidR="00931D14" w:rsidRPr="00931D14">
        <w:rPr>
          <w:rStyle w:val="Char3"/>
          <w:rFonts w:hint="eastAsia"/>
          <w:rtl/>
        </w:rPr>
        <w:t>يَرُح</w:t>
      </w:r>
      <w:r w:rsidR="00931D14" w:rsidRPr="00931D14">
        <w:rPr>
          <w:rStyle w:val="Char3"/>
          <w:rtl/>
        </w:rPr>
        <w:t xml:space="preserve"> </w:t>
      </w:r>
      <w:r w:rsidR="00931D14" w:rsidRPr="00931D14">
        <w:rPr>
          <w:rStyle w:val="Char3"/>
          <w:rFonts w:hint="eastAsia"/>
          <w:rtl/>
        </w:rPr>
        <w:t>ثُمَّ</w:t>
      </w:r>
      <w:r w:rsidR="00931D14" w:rsidRPr="00931D14">
        <w:rPr>
          <w:rStyle w:val="Char3"/>
          <w:rtl/>
        </w:rPr>
        <w:t xml:space="preserve"> </w:t>
      </w:r>
      <w:r w:rsidR="00931D14" w:rsidRPr="00931D14">
        <w:rPr>
          <w:rStyle w:val="Char3"/>
          <w:rFonts w:hint="eastAsia"/>
          <w:rtl/>
        </w:rPr>
        <w:t>دَنَا</w:t>
      </w:r>
      <w:r w:rsidR="00931D14" w:rsidRPr="00931D14">
        <w:rPr>
          <w:rStyle w:val="Char3"/>
          <w:rtl/>
        </w:rPr>
        <w:t xml:space="preserve"> </w:t>
      </w:r>
      <w:r w:rsidR="00931D14" w:rsidRPr="00931D14">
        <w:rPr>
          <w:rStyle w:val="Char3"/>
          <w:rFonts w:hint="eastAsia"/>
          <w:rtl/>
        </w:rPr>
        <w:t>الرَّجُل</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أنظُرْ</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هذَا</w:t>
      </w:r>
      <w:r w:rsidR="00726BE0">
        <w:rPr>
          <w:rStyle w:val="Char3"/>
          <w:rtl/>
        </w:rPr>
        <w:t>؟</w:t>
      </w:r>
      <w:r w:rsidR="00931D14" w:rsidRPr="00931D14">
        <w:rPr>
          <w:rStyle w:val="Char3"/>
          <w:rtl/>
        </w:rPr>
        <w:t xml:space="preserve"> </w:t>
      </w:r>
      <w:r w:rsidR="00931D14" w:rsidRPr="00931D14">
        <w:rPr>
          <w:rStyle w:val="Char3"/>
          <w:rFonts w:hint="eastAsia"/>
          <w:rtl/>
        </w:rPr>
        <w:t>فَنَظَرْتُ</w:t>
      </w:r>
      <w:r w:rsidR="00931D14" w:rsidRPr="00931D14">
        <w:rPr>
          <w:rStyle w:val="Char3"/>
          <w:rtl/>
        </w:rPr>
        <w:t xml:space="preserve"> </w:t>
      </w:r>
      <w:r w:rsidR="00931D14" w:rsidRPr="00931D14">
        <w:rPr>
          <w:rStyle w:val="Char3"/>
          <w:rFonts w:hint="eastAsia"/>
          <w:rtl/>
        </w:rPr>
        <w:t>فَقُلْتُ</w:t>
      </w:r>
      <w:r w:rsidR="00726BE0">
        <w:rPr>
          <w:rStyle w:val="Char3"/>
          <w:rtl/>
        </w:rPr>
        <w:t>:</w:t>
      </w:r>
      <w:r w:rsidR="00931D14" w:rsidRPr="00931D14">
        <w:rPr>
          <w:rStyle w:val="Char3"/>
          <w:rtl/>
        </w:rPr>
        <w:t xml:space="preserve"> </w:t>
      </w:r>
      <w:r w:rsidR="00931D14" w:rsidRPr="00931D14">
        <w:rPr>
          <w:rStyle w:val="Char3"/>
          <w:rFonts w:hint="eastAsia"/>
          <w:rtl/>
        </w:rPr>
        <w:t>أرَى</w:t>
      </w:r>
      <w:r w:rsidR="00931D14" w:rsidRPr="00931D14">
        <w:rPr>
          <w:rStyle w:val="Char3"/>
          <w:rtl/>
        </w:rPr>
        <w:t xml:space="preserve"> </w:t>
      </w:r>
      <w:r w:rsidR="00931D14" w:rsidRPr="00931D14">
        <w:rPr>
          <w:rStyle w:val="Char3"/>
          <w:rFonts w:hint="eastAsia"/>
          <w:rtl/>
        </w:rPr>
        <w:t>رَجُلاً</w:t>
      </w:r>
      <w:r w:rsidR="00931D14" w:rsidRPr="00931D14">
        <w:rPr>
          <w:rStyle w:val="Char3"/>
          <w:rtl/>
        </w:rPr>
        <w:t xml:space="preserve"> </w:t>
      </w:r>
      <w:r w:rsidR="00931D14" w:rsidRPr="00931D14">
        <w:rPr>
          <w:rStyle w:val="Char3"/>
          <w:rFonts w:hint="eastAsia"/>
          <w:rtl/>
        </w:rPr>
        <w:t>مُعَمَّماً</w:t>
      </w:r>
      <w:r w:rsidR="00931D14" w:rsidRPr="00931D14">
        <w:rPr>
          <w:rStyle w:val="Char3"/>
          <w:rtl/>
        </w:rPr>
        <w:t xml:space="preserve"> </w:t>
      </w:r>
      <w:r w:rsidR="00931D14" w:rsidRPr="00931D14">
        <w:rPr>
          <w:rStyle w:val="Char3"/>
          <w:rFonts w:hint="eastAsia"/>
          <w:rtl/>
        </w:rPr>
        <w:t>بِردائه</w:t>
      </w:r>
      <w:r w:rsidR="00931D14" w:rsidRPr="00931D14">
        <w:rPr>
          <w:rStyle w:val="Char3"/>
          <w:rtl/>
        </w:rPr>
        <w:t xml:space="preserve"> </w:t>
      </w:r>
      <w:r w:rsidR="00931D14" w:rsidRPr="00931D14">
        <w:rPr>
          <w:rStyle w:val="Char3"/>
          <w:rFonts w:hint="eastAsia"/>
          <w:rtl/>
        </w:rPr>
        <w:t>يَسُوق</w:t>
      </w:r>
      <w:r w:rsidR="00931D14" w:rsidRPr="00931D14">
        <w:rPr>
          <w:rStyle w:val="Char3"/>
          <w:rtl/>
        </w:rPr>
        <w:t xml:space="preserve"> </w:t>
      </w:r>
      <w:r w:rsidR="00931D14" w:rsidRPr="00931D14">
        <w:rPr>
          <w:rStyle w:val="Char3"/>
          <w:rFonts w:hint="eastAsia"/>
          <w:rtl/>
        </w:rPr>
        <w:t>بكرين</w:t>
      </w:r>
      <w:r w:rsidR="00931D14" w:rsidRPr="00931D14">
        <w:rPr>
          <w:rStyle w:val="Char3"/>
          <w:rtl/>
        </w:rPr>
        <w:t xml:space="preserve"> </w:t>
      </w:r>
      <w:r w:rsidR="00931D14" w:rsidRPr="00931D14">
        <w:rPr>
          <w:rStyle w:val="Char3"/>
          <w:rFonts w:hint="eastAsia"/>
          <w:rtl/>
        </w:rPr>
        <w:t>ثُمَّ</w:t>
      </w:r>
      <w:r w:rsidR="00931D14" w:rsidRPr="00931D14">
        <w:rPr>
          <w:rStyle w:val="Char3"/>
          <w:rtl/>
        </w:rPr>
        <w:t xml:space="preserve"> </w:t>
      </w:r>
      <w:r w:rsidR="00931D14" w:rsidRPr="00931D14">
        <w:rPr>
          <w:rStyle w:val="Char3"/>
          <w:rFonts w:hint="eastAsia"/>
          <w:rtl/>
        </w:rPr>
        <w:t>دَنَا</w:t>
      </w:r>
      <w:r w:rsidR="00931D14" w:rsidRPr="00931D14">
        <w:rPr>
          <w:rStyle w:val="Char3"/>
          <w:rtl/>
        </w:rPr>
        <w:t xml:space="preserve"> </w:t>
      </w:r>
      <w:r w:rsidR="00931D14" w:rsidRPr="00931D14">
        <w:rPr>
          <w:rStyle w:val="Char3"/>
          <w:rFonts w:hint="eastAsia"/>
          <w:rtl/>
        </w:rPr>
        <w:t>الرَّجُل</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أنظُرْ</w:t>
      </w:r>
      <w:r w:rsidR="00726BE0">
        <w:rPr>
          <w:rStyle w:val="Char3"/>
          <w:rtl/>
        </w:rPr>
        <w:t>؟</w:t>
      </w:r>
      <w:r w:rsidR="00931D14" w:rsidRPr="00931D14">
        <w:rPr>
          <w:rStyle w:val="Char3"/>
          <w:rtl/>
        </w:rPr>
        <w:t xml:space="preserve"> </w:t>
      </w:r>
      <w:r w:rsidR="00931D14" w:rsidRPr="00931D14">
        <w:rPr>
          <w:rStyle w:val="Char3"/>
          <w:rFonts w:hint="eastAsia"/>
          <w:rtl/>
        </w:rPr>
        <w:t>فَنَظَرْتُ</w:t>
      </w:r>
      <w:r w:rsidR="00931D14" w:rsidRPr="00931D14">
        <w:rPr>
          <w:rStyle w:val="Char3"/>
          <w:rtl/>
        </w:rPr>
        <w:t xml:space="preserve"> </w:t>
      </w:r>
      <w:r w:rsidR="00931D14" w:rsidRPr="00931D14">
        <w:rPr>
          <w:rStyle w:val="Char3"/>
          <w:rFonts w:hint="eastAsia"/>
          <w:rtl/>
        </w:rPr>
        <w:t>فإِذَا</w:t>
      </w:r>
      <w:r w:rsidR="00931D14" w:rsidRPr="00931D14">
        <w:rPr>
          <w:rStyle w:val="Char3"/>
          <w:rtl/>
        </w:rPr>
        <w:t xml:space="preserve"> </w:t>
      </w:r>
      <w:r w:rsidR="00931D14" w:rsidRPr="00931D14">
        <w:rPr>
          <w:rStyle w:val="Char3"/>
          <w:rFonts w:hint="eastAsia"/>
          <w:rtl/>
        </w:rPr>
        <w:t>عُمَرَ</w:t>
      </w:r>
      <w:r w:rsidR="00931D14" w:rsidRPr="00931D14">
        <w:rPr>
          <w:rStyle w:val="Char3"/>
          <w:rtl/>
        </w:rPr>
        <w:t xml:space="preserve"> </w:t>
      </w:r>
      <w:r w:rsidR="00931D14" w:rsidRPr="00931D14">
        <w:rPr>
          <w:rStyle w:val="Char3"/>
          <w:rFonts w:hint="eastAsia"/>
          <w:rtl/>
        </w:rPr>
        <w:t>بنَ</w:t>
      </w:r>
      <w:r w:rsidR="00931D14" w:rsidRPr="00931D14">
        <w:rPr>
          <w:rStyle w:val="Char3"/>
          <w:rtl/>
        </w:rPr>
        <w:t xml:space="preserve"> </w:t>
      </w:r>
      <w:r w:rsidR="00931D14" w:rsidRPr="00931D14">
        <w:rPr>
          <w:rStyle w:val="Char3"/>
          <w:rFonts w:hint="eastAsia"/>
          <w:rtl/>
        </w:rPr>
        <w:t>الخَطَّاب</w:t>
      </w:r>
      <w:r w:rsidR="00185F0C" w:rsidRPr="00185F0C">
        <w:rPr>
          <w:rStyle w:val="Char3"/>
          <w:rFonts w:cs="CTraditional Arabic" w:hint="eastAsia"/>
          <w:rtl/>
        </w:rPr>
        <w:t>س</w:t>
      </w:r>
      <w:r w:rsidR="00931D14">
        <w:rPr>
          <w:rStyle w:val="Char3"/>
          <w:rFonts w:hint="cs"/>
          <w:rtl/>
        </w:rPr>
        <w:t xml:space="preserve"> </w:t>
      </w:r>
      <w:r w:rsidR="00931D14" w:rsidRPr="00931D14">
        <w:rPr>
          <w:rStyle w:val="Char3"/>
          <w:rFonts w:hint="eastAsia"/>
          <w:rtl/>
        </w:rPr>
        <w:t>فَقُلْتُ</w:t>
      </w:r>
      <w:r w:rsidR="00931D14" w:rsidRPr="00931D14">
        <w:rPr>
          <w:rStyle w:val="Char3"/>
          <w:rtl/>
        </w:rPr>
        <w:t xml:space="preserve"> </w:t>
      </w:r>
      <w:r w:rsidR="00931D14" w:rsidRPr="00931D14">
        <w:rPr>
          <w:rStyle w:val="Char3"/>
          <w:rFonts w:hint="eastAsia"/>
          <w:rtl/>
        </w:rPr>
        <w:t>هذَا</w:t>
      </w:r>
      <w:r w:rsidR="00931D14" w:rsidRPr="00931D14">
        <w:rPr>
          <w:rStyle w:val="Char3"/>
          <w:rtl/>
        </w:rPr>
        <w:t xml:space="preserve"> </w:t>
      </w:r>
      <w:r w:rsidR="00931D14" w:rsidRPr="00931D14">
        <w:rPr>
          <w:rStyle w:val="Char3"/>
          <w:rFonts w:hint="eastAsia"/>
          <w:rtl/>
        </w:rPr>
        <w:t>أَمِير</w:t>
      </w:r>
      <w:r w:rsidR="00931D14" w:rsidRPr="00931D14">
        <w:rPr>
          <w:rStyle w:val="Char3"/>
          <w:rtl/>
        </w:rPr>
        <w:t xml:space="preserve"> </w:t>
      </w:r>
      <w:r w:rsidR="00931D14" w:rsidRPr="00931D14">
        <w:rPr>
          <w:rStyle w:val="Char3"/>
          <w:rFonts w:hint="eastAsia"/>
          <w:rtl/>
        </w:rPr>
        <w:t>المُؤمنينَ</w:t>
      </w:r>
      <w:r w:rsidR="00931D14" w:rsidRPr="00931D14">
        <w:rPr>
          <w:rStyle w:val="Char3"/>
          <w:rtl/>
        </w:rPr>
        <w:t xml:space="preserve"> </w:t>
      </w:r>
      <w:r w:rsidR="00931D14" w:rsidRPr="00931D14">
        <w:rPr>
          <w:rStyle w:val="Char3"/>
          <w:rFonts w:hint="eastAsia"/>
          <w:rtl/>
        </w:rPr>
        <w:t>فَقَامَ</w:t>
      </w:r>
      <w:r w:rsidR="00931D14" w:rsidRPr="00931D14">
        <w:rPr>
          <w:rStyle w:val="Char3"/>
          <w:rtl/>
        </w:rPr>
        <w:t xml:space="preserve"> </w:t>
      </w:r>
      <w:r w:rsidR="00931D14" w:rsidRPr="00931D14">
        <w:rPr>
          <w:rStyle w:val="Char3"/>
          <w:rFonts w:hint="eastAsia"/>
          <w:rtl/>
        </w:rPr>
        <w:t>عُثْمان</w:t>
      </w:r>
      <w:r w:rsidR="00931D14" w:rsidRPr="00931D14">
        <w:rPr>
          <w:rStyle w:val="Char3"/>
          <w:rtl/>
        </w:rPr>
        <w:t xml:space="preserve"> </w:t>
      </w:r>
      <w:r w:rsidR="00931D14" w:rsidRPr="00931D14">
        <w:rPr>
          <w:rStyle w:val="Char3"/>
          <w:rFonts w:hint="eastAsia"/>
          <w:rtl/>
        </w:rPr>
        <w:t>فَأَخْرَجَ</w:t>
      </w:r>
      <w:r w:rsidR="00931D14" w:rsidRPr="00931D14">
        <w:rPr>
          <w:rStyle w:val="Char3"/>
          <w:rtl/>
        </w:rPr>
        <w:t xml:space="preserve"> </w:t>
      </w:r>
      <w:r w:rsidR="00931D14" w:rsidRPr="00931D14">
        <w:rPr>
          <w:rStyle w:val="Char3"/>
          <w:rFonts w:hint="eastAsia"/>
          <w:rtl/>
        </w:rPr>
        <w:t>رَأْسَهُ</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البَابِ</w:t>
      </w:r>
      <w:r w:rsidR="00931D14" w:rsidRPr="00931D14">
        <w:rPr>
          <w:rStyle w:val="Char3"/>
          <w:rtl/>
        </w:rPr>
        <w:t xml:space="preserve"> </w:t>
      </w:r>
      <w:r w:rsidR="00931D14" w:rsidRPr="00931D14">
        <w:rPr>
          <w:rStyle w:val="Char3"/>
          <w:rFonts w:hint="eastAsia"/>
          <w:rtl/>
        </w:rPr>
        <w:t>فَآذَآهُ</w:t>
      </w:r>
      <w:r w:rsidR="00931D14" w:rsidRPr="00931D14">
        <w:rPr>
          <w:rStyle w:val="Char3"/>
          <w:rtl/>
        </w:rPr>
        <w:t xml:space="preserve"> </w:t>
      </w:r>
      <w:r w:rsidR="00931D14" w:rsidRPr="00931D14">
        <w:rPr>
          <w:rStyle w:val="Char3"/>
          <w:rFonts w:hint="eastAsia"/>
          <w:rtl/>
        </w:rPr>
        <w:t>نَفْح</w:t>
      </w:r>
      <w:r w:rsidR="00931D14" w:rsidRPr="00931D14">
        <w:rPr>
          <w:rStyle w:val="Char3"/>
          <w:rtl/>
        </w:rPr>
        <w:t xml:space="preserve"> </w:t>
      </w:r>
      <w:r w:rsidR="00931D14" w:rsidRPr="00931D14">
        <w:rPr>
          <w:rStyle w:val="Char3"/>
          <w:rFonts w:hint="eastAsia"/>
          <w:rtl/>
        </w:rPr>
        <w:t>السَّمُوم</w:t>
      </w:r>
      <w:r w:rsidR="00931D14" w:rsidRPr="00931D14">
        <w:rPr>
          <w:rStyle w:val="Char3"/>
          <w:rtl/>
        </w:rPr>
        <w:t xml:space="preserve"> </w:t>
      </w:r>
      <w:r w:rsidR="00931D14" w:rsidRPr="00931D14">
        <w:rPr>
          <w:rStyle w:val="Char3"/>
          <w:rFonts w:hint="eastAsia"/>
          <w:rtl/>
        </w:rPr>
        <w:t>السموم</w:t>
      </w:r>
      <w:r w:rsidR="00726BE0">
        <w:rPr>
          <w:rStyle w:val="Char3"/>
          <w:rtl/>
        </w:rPr>
        <w:t>:</w:t>
      </w:r>
      <w:r w:rsidR="00931D14" w:rsidRPr="00931D14">
        <w:rPr>
          <w:rStyle w:val="Char3"/>
          <w:rtl/>
        </w:rPr>
        <w:t xml:space="preserve"> </w:t>
      </w:r>
      <w:r w:rsidR="00931D14" w:rsidRPr="00931D14">
        <w:rPr>
          <w:rStyle w:val="Char3"/>
          <w:rFonts w:hint="eastAsia"/>
          <w:rtl/>
        </w:rPr>
        <w:t>الريح</w:t>
      </w:r>
      <w:r w:rsidR="00931D14" w:rsidRPr="00931D14">
        <w:rPr>
          <w:rStyle w:val="Char3"/>
          <w:rtl/>
        </w:rPr>
        <w:t xml:space="preserve"> </w:t>
      </w:r>
      <w:r w:rsidR="00931D14" w:rsidRPr="00931D14">
        <w:rPr>
          <w:rStyle w:val="Char3"/>
          <w:rFonts w:hint="eastAsia"/>
          <w:rtl/>
        </w:rPr>
        <w:t>الحارة</w:t>
      </w:r>
      <w:r w:rsidR="00931D14" w:rsidRPr="00931D14">
        <w:rPr>
          <w:rStyle w:val="Char3"/>
          <w:rtl/>
        </w:rPr>
        <w:t xml:space="preserve"> </w:t>
      </w:r>
      <w:r w:rsidR="00931D14" w:rsidRPr="00931D14">
        <w:rPr>
          <w:rStyle w:val="Char3"/>
          <w:rFonts w:hint="eastAsia"/>
          <w:rtl/>
        </w:rPr>
        <w:t>فَأَعَادَ</w:t>
      </w:r>
      <w:r w:rsidR="00931D14" w:rsidRPr="00931D14">
        <w:rPr>
          <w:rStyle w:val="Char3"/>
          <w:rtl/>
        </w:rPr>
        <w:t xml:space="preserve"> </w:t>
      </w:r>
      <w:r w:rsidR="00931D14" w:rsidRPr="00931D14">
        <w:rPr>
          <w:rStyle w:val="Char3"/>
          <w:rFonts w:hint="eastAsia"/>
          <w:rtl/>
        </w:rPr>
        <w:t>رَأسَهُ</w:t>
      </w:r>
      <w:r w:rsidR="00931D14" w:rsidRPr="00931D14">
        <w:rPr>
          <w:rStyle w:val="Char3"/>
          <w:rtl/>
        </w:rPr>
        <w:t xml:space="preserve"> </w:t>
      </w:r>
      <w:r w:rsidR="00931D14" w:rsidRPr="00931D14">
        <w:rPr>
          <w:rStyle w:val="Char3"/>
          <w:rFonts w:hint="eastAsia"/>
          <w:rtl/>
        </w:rPr>
        <w:t>حَتَّى</w:t>
      </w:r>
      <w:r w:rsidR="00931D14" w:rsidRPr="00931D14">
        <w:rPr>
          <w:rStyle w:val="Char3"/>
          <w:rtl/>
        </w:rPr>
        <w:t xml:space="preserve"> </w:t>
      </w:r>
      <w:r w:rsidR="00931D14" w:rsidRPr="00931D14">
        <w:rPr>
          <w:rStyle w:val="Char3"/>
          <w:rFonts w:hint="eastAsia"/>
          <w:rtl/>
        </w:rPr>
        <w:t>حَاّضاهُ</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مَا</w:t>
      </w:r>
      <w:r w:rsidR="00931D14" w:rsidRPr="00931D14">
        <w:rPr>
          <w:rStyle w:val="Char3"/>
          <w:rtl/>
        </w:rPr>
        <w:t xml:space="preserve"> </w:t>
      </w:r>
      <w:r w:rsidR="00931D14" w:rsidRPr="00931D14">
        <w:rPr>
          <w:rStyle w:val="Char3"/>
          <w:rFonts w:hint="eastAsia"/>
          <w:rtl/>
        </w:rPr>
        <w:t>أَخْرَجَكَ</w:t>
      </w:r>
      <w:r w:rsidR="00931D14" w:rsidRPr="00931D14">
        <w:rPr>
          <w:rStyle w:val="Char3"/>
          <w:rtl/>
        </w:rPr>
        <w:t xml:space="preserve"> </w:t>
      </w:r>
      <w:r w:rsidR="00931D14" w:rsidRPr="00931D14">
        <w:rPr>
          <w:rStyle w:val="Char3"/>
          <w:rFonts w:hint="eastAsia"/>
          <w:rtl/>
        </w:rPr>
        <w:t>هذِهِ</w:t>
      </w:r>
      <w:r w:rsidR="00931D14" w:rsidRPr="00931D14">
        <w:rPr>
          <w:rStyle w:val="Char3"/>
          <w:rtl/>
        </w:rPr>
        <w:t xml:space="preserve"> </w:t>
      </w:r>
      <w:r w:rsidR="00931D14" w:rsidRPr="00931D14">
        <w:rPr>
          <w:rStyle w:val="Char3"/>
          <w:rFonts w:hint="eastAsia"/>
          <w:rtl/>
        </w:rPr>
        <w:t>السَّاعَة</w:t>
      </w:r>
      <w:r w:rsidR="00726BE0">
        <w:rPr>
          <w:rStyle w:val="Char3"/>
          <w:rtl/>
        </w:rPr>
        <w:t>؟</w:t>
      </w:r>
      <w:r w:rsidR="00931D14" w:rsidRPr="00931D14">
        <w:rPr>
          <w:rStyle w:val="Char3"/>
          <w:rtl/>
        </w:rPr>
        <w:t xml:space="preserve"> </w:t>
      </w:r>
      <w:r w:rsidR="00931D14" w:rsidRPr="00931D14">
        <w:rPr>
          <w:rStyle w:val="Char3"/>
          <w:rFonts w:hint="eastAsia"/>
          <w:rtl/>
        </w:rPr>
        <w:t>فَقَال</w:t>
      </w:r>
      <w:r w:rsidR="00931D14" w:rsidRPr="00931D14">
        <w:rPr>
          <w:rStyle w:val="Char3"/>
          <w:rtl/>
        </w:rPr>
        <w:t xml:space="preserve"> </w:t>
      </w:r>
      <w:r w:rsidR="00931D14" w:rsidRPr="00931D14">
        <w:rPr>
          <w:rStyle w:val="Char3"/>
          <w:rFonts w:hint="eastAsia"/>
          <w:rtl/>
        </w:rPr>
        <w:t>بكْر</w:t>
      </w:r>
      <w:r w:rsidR="00931D14" w:rsidRPr="00931D14">
        <w:rPr>
          <w:rStyle w:val="Char3"/>
          <w:rtl/>
        </w:rPr>
        <w:t xml:space="preserve"> </w:t>
      </w:r>
      <w:r w:rsidR="00931D14" w:rsidRPr="00931D14">
        <w:rPr>
          <w:rStyle w:val="Char3"/>
          <w:rFonts w:hint="eastAsia"/>
          <w:rtl/>
        </w:rPr>
        <w:t>إن</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إِبْل</w:t>
      </w:r>
      <w:r w:rsidR="00931D14" w:rsidRPr="00931D14">
        <w:rPr>
          <w:rStyle w:val="Char3"/>
          <w:rtl/>
        </w:rPr>
        <w:t xml:space="preserve"> </w:t>
      </w:r>
      <w:r w:rsidR="00931D14" w:rsidRPr="00931D14">
        <w:rPr>
          <w:rStyle w:val="Char3"/>
          <w:rFonts w:hint="eastAsia"/>
          <w:rtl/>
        </w:rPr>
        <w:t>الصَّدَقة</w:t>
      </w:r>
      <w:r w:rsidR="00931D14" w:rsidRPr="00931D14">
        <w:rPr>
          <w:rStyle w:val="Char3"/>
          <w:rtl/>
        </w:rPr>
        <w:t xml:space="preserve"> </w:t>
      </w:r>
      <w:r w:rsidR="00931D14" w:rsidRPr="00931D14">
        <w:rPr>
          <w:rStyle w:val="Char3"/>
          <w:rFonts w:hint="eastAsia"/>
          <w:rtl/>
        </w:rPr>
        <w:t>تَخَلَّفَا</w:t>
      </w:r>
      <w:r w:rsidR="00931D14" w:rsidRPr="00931D14">
        <w:rPr>
          <w:rStyle w:val="Char3"/>
          <w:rtl/>
        </w:rPr>
        <w:t xml:space="preserve"> </w:t>
      </w:r>
      <w:r w:rsidR="00931D14" w:rsidRPr="00931D14">
        <w:rPr>
          <w:rStyle w:val="Char3"/>
          <w:rFonts w:hint="eastAsia"/>
          <w:rtl/>
        </w:rPr>
        <w:t>وَقَدْ</w:t>
      </w:r>
      <w:r w:rsidR="00931D14" w:rsidRPr="00931D14">
        <w:rPr>
          <w:rStyle w:val="Char3"/>
          <w:rtl/>
        </w:rPr>
        <w:t xml:space="preserve"> </w:t>
      </w:r>
      <w:r w:rsidR="00931D14" w:rsidRPr="00931D14">
        <w:rPr>
          <w:rStyle w:val="Char3"/>
          <w:rFonts w:hint="eastAsia"/>
          <w:rtl/>
        </w:rPr>
        <w:t>مَضي</w:t>
      </w:r>
      <w:r w:rsidR="00931D14" w:rsidRPr="00931D14">
        <w:rPr>
          <w:rStyle w:val="Char3"/>
          <w:rtl/>
        </w:rPr>
        <w:t xml:space="preserve"> </w:t>
      </w:r>
      <w:r w:rsidR="00931D14" w:rsidRPr="00931D14">
        <w:rPr>
          <w:rStyle w:val="Char3"/>
          <w:rFonts w:hint="eastAsia"/>
          <w:rtl/>
        </w:rPr>
        <w:t>بِإِبْلِ</w:t>
      </w:r>
      <w:r w:rsidR="00931D14" w:rsidRPr="00931D14">
        <w:rPr>
          <w:rStyle w:val="Char3"/>
          <w:rtl/>
        </w:rPr>
        <w:t xml:space="preserve"> </w:t>
      </w:r>
      <w:r w:rsidR="00931D14" w:rsidRPr="00931D14">
        <w:rPr>
          <w:rStyle w:val="Char3"/>
          <w:rFonts w:hint="eastAsia"/>
          <w:rtl/>
        </w:rPr>
        <w:t>الصَّدَقَة</w:t>
      </w:r>
      <w:r w:rsidR="00931D14" w:rsidRPr="00931D14">
        <w:rPr>
          <w:rStyle w:val="Char3"/>
          <w:rtl/>
        </w:rPr>
        <w:t xml:space="preserve"> </w:t>
      </w:r>
      <w:r w:rsidR="00931D14" w:rsidRPr="00931D14">
        <w:rPr>
          <w:rStyle w:val="Char3"/>
          <w:rFonts w:hint="eastAsia"/>
          <w:rtl/>
        </w:rPr>
        <w:t>فَأرَدْتُ</w:t>
      </w:r>
      <w:r w:rsidR="00931D14" w:rsidRPr="00931D14">
        <w:rPr>
          <w:rStyle w:val="Char3"/>
          <w:rtl/>
        </w:rPr>
        <w:t xml:space="preserve"> </w:t>
      </w:r>
      <w:r w:rsidR="00931D14" w:rsidRPr="00931D14">
        <w:rPr>
          <w:rStyle w:val="Char3"/>
          <w:rFonts w:hint="eastAsia"/>
          <w:rtl/>
        </w:rPr>
        <w:t>أنْ</w:t>
      </w:r>
      <w:r w:rsidR="00931D14" w:rsidRPr="00931D14">
        <w:rPr>
          <w:rStyle w:val="Char3"/>
          <w:rtl/>
        </w:rPr>
        <w:t xml:space="preserve"> </w:t>
      </w:r>
      <w:r w:rsidR="00931D14" w:rsidRPr="00931D14">
        <w:rPr>
          <w:rStyle w:val="Char3"/>
          <w:rFonts w:hint="eastAsia"/>
          <w:rtl/>
        </w:rPr>
        <w:t>أُلْحِقْهُماَ</w:t>
      </w:r>
      <w:r w:rsidR="00931D14" w:rsidRPr="00931D14">
        <w:rPr>
          <w:rStyle w:val="Char3"/>
          <w:rtl/>
        </w:rPr>
        <w:t xml:space="preserve"> </w:t>
      </w:r>
      <w:r w:rsidR="00931D14" w:rsidRPr="00931D14">
        <w:rPr>
          <w:rStyle w:val="Char3"/>
          <w:rFonts w:hint="eastAsia"/>
          <w:rtl/>
        </w:rPr>
        <w:t>بالحمى</w:t>
      </w:r>
      <w:r w:rsidR="00931D14" w:rsidRPr="00931D14">
        <w:rPr>
          <w:rStyle w:val="Char3"/>
          <w:rtl/>
        </w:rPr>
        <w:t xml:space="preserve"> </w:t>
      </w:r>
      <w:r w:rsidR="00931D14" w:rsidRPr="00931D14">
        <w:rPr>
          <w:rStyle w:val="Char3"/>
          <w:rFonts w:hint="eastAsia"/>
          <w:rtl/>
        </w:rPr>
        <w:t>وخَشِيتُ</w:t>
      </w:r>
      <w:r w:rsidR="00931D14" w:rsidRPr="00931D14">
        <w:rPr>
          <w:rStyle w:val="Char3"/>
          <w:rtl/>
        </w:rPr>
        <w:t xml:space="preserve"> </w:t>
      </w:r>
      <w:r w:rsidR="00931D14" w:rsidRPr="00931D14">
        <w:rPr>
          <w:rStyle w:val="Char3"/>
          <w:rFonts w:hint="eastAsia"/>
          <w:rtl/>
        </w:rPr>
        <w:t>أنْ</w:t>
      </w:r>
      <w:r w:rsidR="00931D14" w:rsidRPr="00931D14">
        <w:rPr>
          <w:rStyle w:val="Char3"/>
          <w:rtl/>
        </w:rPr>
        <w:t xml:space="preserve"> </w:t>
      </w:r>
      <w:r w:rsidR="00931D14" w:rsidRPr="00931D14">
        <w:rPr>
          <w:rStyle w:val="Char3"/>
          <w:rFonts w:hint="eastAsia"/>
          <w:rtl/>
        </w:rPr>
        <w:t>يَضِيعا</w:t>
      </w:r>
      <w:r w:rsidR="00931D14" w:rsidRPr="00931D14">
        <w:rPr>
          <w:rStyle w:val="Char3"/>
          <w:rtl/>
        </w:rPr>
        <w:t xml:space="preserve"> </w:t>
      </w:r>
      <w:r w:rsidR="00931D14" w:rsidRPr="00931D14">
        <w:rPr>
          <w:rStyle w:val="Char3"/>
          <w:rFonts w:hint="eastAsia"/>
          <w:rtl/>
        </w:rPr>
        <w:t>فَيَسْألني</w:t>
      </w:r>
      <w:r w:rsidR="00931D14" w:rsidRPr="00931D14">
        <w:rPr>
          <w:rStyle w:val="Char3"/>
          <w:rtl/>
        </w:rPr>
        <w:t xml:space="preserve"> </w:t>
      </w:r>
      <w:r w:rsidR="00931D14" w:rsidRPr="00931D14">
        <w:rPr>
          <w:rStyle w:val="Char3"/>
          <w:rFonts w:hint="eastAsia"/>
          <w:rtl/>
        </w:rPr>
        <w:t>اللَّه</w:t>
      </w:r>
      <w:r w:rsidR="00931D14" w:rsidRPr="00931D14">
        <w:rPr>
          <w:rStyle w:val="Char3"/>
          <w:rtl/>
        </w:rPr>
        <w:t xml:space="preserve"> </w:t>
      </w:r>
      <w:r w:rsidR="00931D14" w:rsidRPr="00931D14">
        <w:rPr>
          <w:rStyle w:val="Char3"/>
          <w:rFonts w:hint="eastAsia"/>
          <w:rtl/>
        </w:rPr>
        <w:t>تَعَالَى</w:t>
      </w:r>
      <w:r w:rsidR="00931D14" w:rsidRPr="00931D14">
        <w:rPr>
          <w:rStyle w:val="Char3"/>
          <w:rtl/>
        </w:rPr>
        <w:t xml:space="preserve"> </w:t>
      </w:r>
      <w:r w:rsidR="00931D14" w:rsidRPr="00931D14">
        <w:rPr>
          <w:rStyle w:val="Char3"/>
          <w:rFonts w:hint="eastAsia"/>
          <w:rtl/>
        </w:rPr>
        <w:t>عَنْهُمَا</w:t>
      </w:r>
      <w:r w:rsidR="00931D14" w:rsidRPr="00931D14">
        <w:rPr>
          <w:rStyle w:val="Char3"/>
          <w:rtl/>
        </w:rPr>
        <w:t xml:space="preserve"> </w:t>
      </w:r>
      <w:r w:rsidR="00931D14" w:rsidRPr="00931D14">
        <w:rPr>
          <w:rStyle w:val="Char3"/>
          <w:rFonts w:hint="eastAsia"/>
          <w:rtl/>
        </w:rPr>
        <w:t>فَقَالَ</w:t>
      </w:r>
      <w:r w:rsidR="00931D14" w:rsidRPr="00931D14">
        <w:rPr>
          <w:rStyle w:val="Char3"/>
          <w:rtl/>
        </w:rPr>
        <w:t xml:space="preserve"> </w:t>
      </w:r>
      <w:r w:rsidR="00931D14" w:rsidRPr="00931D14">
        <w:rPr>
          <w:rStyle w:val="Char3"/>
          <w:rFonts w:hint="eastAsia"/>
          <w:rtl/>
        </w:rPr>
        <w:t>عُثْمانُ</w:t>
      </w:r>
      <w:r w:rsidR="00726BE0">
        <w:rPr>
          <w:rStyle w:val="Char3"/>
          <w:rtl/>
        </w:rPr>
        <w:t>:</w:t>
      </w:r>
      <w:r w:rsidR="00931D14" w:rsidRPr="00931D14">
        <w:rPr>
          <w:rStyle w:val="Char3"/>
          <w:rtl/>
        </w:rPr>
        <w:t xml:space="preserve"> </w:t>
      </w:r>
      <w:r w:rsidR="00931D14" w:rsidRPr="00931D14">
        <w:rPr>
          <w:rStyle w:val="Char3"/>
          <w:rFonts w:hint="eastAsia"/>
          <w:rtl/>
        </w:rPr>
        <w:t>هَلُمّ</w:t>
      </w:r>
      <w:r w:rsidR="00931D14" w:rsidRPr="00931D14">
        <w:rPr>
          <w:rStyle w:val="Char3"/>
          <w:rtl/>
        </w:rPr>
        <w:t xml:space="preserve"> </w:t>
      </w:r>
      <w:r w:rsidR="00931D14" w:rsidRPr="00931D14">
        <w:rPr>
          <w:rStyle w:val="Char3"/>
          <w:rFonts w:hint="eastAsia"/>
          <w:rtl/>
        </w:rPr>
        <w:t>يَا</w:t>
      </w:r>
      <w:r w:rsidR="00931D14" w:rsidRPr="00931D14">
        <w:rPr>
          <w:rStyle w:val="Char3"/>
          <w:rtl/>
        </w:rPr>
        <w:t xml:space="preserve"> </w:t>
      </w:r>
      <w:r w:rsidR="00931D14" w:rsidRPr="00931D14">
        <w:rPr>
          <w:rStyle w:val="Char3"/>
          <w:rFonts w:hint="eastAsia"/>
          <w:rtl/>
        </w:rPr>
        <w:t>أَمِيرَ</w:t>
      </w:r>
      <w:r w:rsidR="00931D14" w:rsidRPr="00931D14">
        <w:rPr>
          <w:rStyle w:val="Char3"/>
          <w:rtl/>
        </w:rPr>
        <w:t xml:space="preserve"> </w:t>
      </w:r>
      <w:r w:rsidR="00931D14" w:rsidRPr="00931D14">
        <w:rPr>
          <w:rStyle w:val="Char3"/>
          <w:rFonts w:hint="eastAsia"/>
          <w:rtl/>
        </w:rPr>
        <w:t>الْمُؤْمِنينَ</w:t>
      </w:r>
      <w:r w:rsidR="00931D14" w:rsidRPr="00931D14">
        <w:rPr>
          <w:rStyle w:val="Char3"/>
          <w:rtl/>
        </w:rPr>
        <w:t xml:space="preserve"> </w:t>
      </w:r>
      <w:r w:rsidR="00931D14" w:rsidRPr="00931D14">
        <w:rPr>
          <w:rStyle w:val="Char3"/>
          <w:rFonts w:hint="eastAsia"/>
          <w:rtl/>
        </w:rPr>
        <w:t>إلَى</w:t>
      </w:r>
      <w:r w:rsidR="00931D14" w:rsidRPr="00931D14">
        <w:rPr>
          <w:rStyle w:val="Char3"/>
          <w:rtl/>
        </w:rPr>
        <w:t xml:space="preserve"> </w:t>
      </w:r>
      <w:r w:rsidR="00931D14" w:rsidRPr="00931D14">
        <w:rPr>
          <w:rStyle w:val="Char3"/>
          <w:rFonts w:hint="eastAsia"/>
          <w:rtl/>
        </w:rPr>
        <w:t>الْمَاءِ</w:t>
      </w:r>
      <w:r w:rsidR="00931D14" w:rsidRPr="00931D14">
        <w:rPr>
          <w:rStyle w:val="Char3"/>
          <w:rtl/>
        </w:rPr>
        <w:t xml:space="preserve"> </w:t>
      </w:r>
      <w:r w:rsidR="00931D14" w:rsidRPr="00931D14">
        <w:rPr>
          <w:rStyle w:val="Char3"/>
          <w:rFonts w:hint="eastAsia"/>
          <w:rtl/>
        </w:rPr>
        <w:t>والظّل</w:t>
      </w:r>
      <w:r w:rsidR="00931D14" w:rsidRPr="00931D14">
        <w:rPr>
          <w:rStyle w:val="Char3"/>
          <w:rtl/>
        </w:rPr>
        <w:t xml:space="preserve"> </w:t>
      </w:r>
      <w:r w:rsidR="00931D14" w:rsidRPr="00931D14">
        <w:rPr>
          <w:rStyle w:val="Char3"/>
          <w:rFonts w:hint="eastAsia"/>
          <w:rtl/>
        </w:rPr>
        <w:t>ونَكْفِيك</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عُدْ</w:t>
      </w:r>
      <w:r w:rsidR="00931D14" w:rsidRPr="00931D14">
        <w:rPr>
          <w:rStyle w:val="Char3"/>
          <w:rtl/>
        </w:rPr>
        <w:t xml:space="preserve"> </w:t>
      </w:r>
      <w:r w:rsidR="00931D14" w:rsidRPr="00931D14">
        <w:rPr>
          <w:rStyle w:val="Char3"/>
          <w:rFonts w:hint="eastAsia"/>
          <w:rtl/>
        </w:rPr>
        <w:t>إلَى</w:t>
      </w:r>
      <w:r w:rsidR="00931D14" w:rsidRPr="00931D14">
        <w:rPr>
          <w:rStyle w:val="Char3"/>
          <w:rtl/>
        </w:rPr>
        <w:t xml:space="preserve"> </w:t>
      </w:r>
      <w:r w:rsidR="00931D14" w:rsidRPr="00931D14">
        <w:rPr>
          <w:rStyle w:val="Char3"/>
          <w:rFonts w:hint="eastAsia"/>
          <w:rtl/>
        </w:rPr>
        <w:t>ظِلِّك</w:t>
      </w:r>
      <w:r w:rsidR="00931D14" w:rsidRPr="00931D14">
        <w:rPr>
          <w:rStyle w:val="Char3"/>
          <w:rtl/>
        </w:rPr>
        <w:t xml:space="preserve"> </w:t>
      </w:r>
      <w:r w:rsidR="00931D14" w:rsidRPr="00931D14">
        <w:rPr>
          <w:rStyle w:val="Char3"/>
          <w:rFonts w:hint="eastAsia"/>
          <w:rtl/>
        </w:rPr>
        <w:t>فَقُلْتُ</w:t>
      </w:r>
      <w:r w:rsidR="00726BE0">
        <w:rPr>
          <w:rStyle w:val="Char3"/>
          <w:rtl/>
        </w:rPr>
        <w:t>:</w:t>
      </w:r>
      <w:r w:rsidR="00931D14" w:rsidRPr="00931D14">
        <w:rPr>
          <w:rStyle w:val="Char3"/>
          <w:rtl/>
        </w:rPr>
        <w:t xml:space="preserve"> </w:t>
      </w:r>
      <w:r w:rsidR="00931D14" w:rsidRPr="00931D14">
        <w:rPr>
          <w:rStyle w:val="Char3"/>
          <w:rFonts w:hint="eastAsia"/>
          <w:rtl/>
        </w:rPr>
        <w:t>عِنْدَنَا</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يَكْفِيك</w:t>
      </w:r>
      <w:r w:rsidR="00931D14" w:rsidRPr="00931D14">
        <w:rPr>
          <w:rStyle w:val="Char3"/>
          <w:rtl/>
        </w:rPr>
        <w:t xml:space="preserve"> </w:t>
      </w:r>
      <w:r w:rsidR="00931D14" w:rsidRPr="00931D14">
        <w:rPr>
          <w:rStyle w:val="Char3"/>
          <w:rFonts w:hint="eastAsia"/>
          <w:rtl/>
        </w:rPr>
        <w:t>فَقَالَ</w:t>
      </w:r>
      <w:r w:rsidR="00726BE0">
        <w:rPr>
          <w:rStyle w:val="Char3"/>
          <w:rtl/>
        </w:rPr>
        <w:t>:</w:t>
      </w:r>
      <w:r w:rsidR="00931D14" w:rsidRPr="00931D14">
        <w:rPr>
          <w:rStyle w:val="Char3"/>
          <w:rtl/>
        </w:rPr>
        <w:t xml:space="preserve"> </w:t>
      </w:r>
      <w:r w:rsidR="00931D14" w:rsidRPr="00931D14">
        <w:rPr>
          <w:rStyle w:val="Char3"/>
          <w:rFonts w:hint="eastAsia"/>
          <w:rtl/>
        </w:rPr>
        <w:t>عِدْ</w:t>
      </w:r>
      <w:r w:rsidR="00931D14" w:rsidRPr="00931D14">
        <w:rPr>
          <w:rStyle w:val="Char3"/>
          <w:rtl/>
        </w:rPr>
        <w:t xml:space="preserve"> </w:t>
      </w:r>
      <w:r w:rsidR="00931D14" w:rsidRPr="00931D14">
        <w:rPr>
          <w:rStyle w:val="Char3"/>
          <w:rFonts w:hint="eastAsia"/>
          <w:rtl/>
        </w:rPr>
        <w:t>إِلَى</w:t>
      </w:r>
      <w:r w:rsidR="00931D14" w:rsidRPr="00931D14">
        <w:rPr>
          <w:rStyle w:val="Char3"/>
          <w:rtl/>
        </w:rPr>
        <w:t xml:space="preserve"> </w:t>
      </w:r>
      <w:r w:rsidR="00931D14" w:rsidRPr="00931D14">
        <w:rPr>
          <w:rStyle w:val="Char3"/>
          <w:rFonts w:hint="eastAsia"/>
          <w:rtl/>
        </w:rPr>
        <w:t>ظلك</w:t>
      </w:r>
      <w:r w:rsidR="00931D14" w:rsidRPr="00931D14">
        <w:rPr>
          <w:rStyle w:val="Char3"/>
          <w:rtl/>
        </w:rPr>
        <w:t xml:space="preserve"> </w:t>
      </w:r>
      <w:r w:rsidR="00931D14" w:rsidRPr="00931D14">
        <w:rPr>
          <w:rStyle w:val="Char3"/>
          <w:rFonts w:hint="eastAsia"/>
          <w:rtl/>
        </w:rPr>
        <w:t>فمضى</w:t>
      </w:r>
      <w:r w:rsidR="00931D14" w:rsidRPr="00931D14">
        <w:rPr>
          <w:rStyle w:val="Char3"/>
          <w:rtl/>
        </w:rPr>
        <w:t xml:space="preserve"> </w:t>
      </w:r>
      <w:r w:rsidR="00931D14" w:rsidRPr="00931D14">
        <w:rPr>
          <w:rStyle w:val="Char3"/>
          <w:rFonts w:hint="eastAsia"/>
          <w:rtl/>
        </w:rPr>
        <w:t>فَقَالَ</w:t>
      </w:r>
      <w:r w:rsidR="00931D14" w:rsidRPr="00931D14">
        <w:rPr>
          <w:rStyle w:val="Char3"/>
          <w:rtl/>
        </w:rPr>
        <w:t xml:space="preserve"> </w:t>
      </w:r>
      <w:r w:rsidR="00931D14" w:rsidRPr="00931D14">
        <w:rPr>
          <w:rStyle w:val="Char3"/>
          <w:rFonts w:hint="eastAsia"/>
          <w:rtl/>
        </w:rPr>
        <w:t>عُثْمانُ</w:t>
      </w:r>
      <w:r w:rsidR="00185F0C" w:rsidRPr="00185F0C">
        <w:rPr>
          <w:rStyle w:val="Char3"/>
          <w:rFonts w:cs="CTraditional Arabic" w:hint="eastAsia"/>
          <w:rtl/>
        </w:rPr>
        <w:t>س</w:t>
      </w:r>
      <w:r w:rsidR="00931D14" w:rsidRPr="00931D14">
        <w:rPr>
          <w:rStyle w:val="Char3"/>
          <w:rtl/>
        </w:rPr>
        <w:t xml:space="preserve"> </w:t>
      </w:r>
      <w:r w:rsidR="00931D14" w:rsidRPr="00931D14">
        <w:rPr>
          <w:rStyle w:val="Char3"/>
          <w:rFonts w:hint="eastAsia"/>
          <w:rtl/>
        </w:rPr>
        <w:t>مَنْ</w:t>
      </w:r>
      <w:r w:rsidR="00931D14" w:rsidRPr="00931D14">
        <w:rPr>
          <w:rStyle w:val="Char3"/>
          <w:rtl/>
        </w:rPr>
        <w:t xml:space="preserve"> </w:t>
      </w:r>
      <w:r w:rsidR="00931D14" w:rsidRPr="00931D14">
        <w:rPr>
          <w:rStyle w:val="Char3"/>
          <w:rFonts w:hint="eastAsia"/>
          <w:rtl/>
        </w:rPr>
        <w:t>أحَبَّ</w:t>
      </w:r>
      <w:r w:rsidR="00931D14" w:rsidRPr="00931D14">
        <w:rPr>
          <w:rStyle w:val="Char3"/>
          <w:rtl/>
        </w:rPr>
        <w:t xml:space="preserve"> </w:t>
      </w:r>
      <w:r w:rsidR="00931D14" w:rsidRPr="00931D14">
        <w:rPr>
          <w:rStyle w:val="Char3"/>
          <w:rFonts w:hint="eastAsia"/>
          <w:rtl/>
        </w:rPr>
        <w:t>أَنْ</w:t>
      </w:r>
      <w:r w:rsidR="00931D14" w:rsidRPr="00931D14">
        <w:rPr>
          <w:rStyle w:val="Char3"/>
          <w:rtl/>
        </w:rPr>
        <w:t xml:space="preserve"> </w:t>
      </w:r>
      <w:r w:rsidR="00931D14" w:rsidRPr="00931D14">
        <w:rPr>
          <w:rStyle w:val="Char3"/>
          <w:rFonts w:hint="eastAsia"/>
          <w:rtl/>
        </w:rPr>
        <w:t>يَنظُرَ</w:t>
      </w:r>
      <w:r w:rsidR="00931D14" w:rsidRPr="00931D14">
        <w:rPr>
          <w:rStyle w:val="Char3"/>
          <w:rtl/>
        </w:rPr>
        <w:t xml:space="preserve"> </w:t>
      </w:r>
      <w:r w:rsidR="00931D14" w:rsidRPr="00931D14">
        <w:rPr>
          <w:rStyle w:val="Char3"/>
          <w:rFonts w:hint="eastAsia"/>
          <w:rtl/>
        </w:rPr>
        <w:t>إلَى</w:t>
      </w:r>
      <w:r w:rsidR="00931D14" w:rsidRPr="00931D14">
        <w:rPr>
          <w:rStyle w:val="Char3"/>
          <w:rtl/>
        </w:rPr>
        <w:t xml:space="preserve"> </w:t>
      </w:r>
      <w:r w:rsidR="00931D14" w:rsidRPr="00931D14">
        <w:rPr>
          <w:rStyle w:val="Char3"/>
          <w:rFonts w:hint="eastAsia"/>
          <w:rtl/>
        </w:rPr>
        <w:t>القَوي</w:t>
      </w:r>
      <w:r w:rsidR="00931D14" w:rsidRPr="00931D14">
        <w:rPr>
          <w:rStyle w:val="Char3"/>
          <w:rtl/>
        </w:rPr>
        <w:t xml:space="preserve"> </w:t>
      </w:r>
      <w:r w:rsidR="00931D14" w:rsidRPr="00931D14">
        <w:rPr>
          <w:rStyle w:val="Char3"/>
          <w:rFonts w:hint="eastAsia"/>
          <w:rtl/>
        </w:rPr>
        <w:t>الأَمينَ</w:t>
      </w:r>
      <w:r w:rsidR="00931D14" w:rsidRPr="00931D14">
        <w:rPr>
          <w:rStyle w:val="Char3"/>
          <w:rtl/>
        </w:rPr>
        <w:t xml:space="preserve"> </w:t>
      </w:r>
      <w:r w:rsidR="00931D14" w:rsidRPr="00931D14">
        <w:rPr>
          <w:rStyle w:val="Char3"/>
          <w:rFonts w:hint="eastAsia"/>
          <w:rtl/>
        </w:rPr>
        <w:t>فَلْيَنْظُر</w:t>
      </w:r>
      <w:r w:rsidR="00931D14" w:rsidRPr="00931D14">
        <w:rPr>
          <w:rStyle w:val="Char3"/>
          <w:rtl/>
        </w:rPr>
        <w:t xml:space="preserve"> </w:t>
      </w:r>
      <w:r w:rsidR="00931D14" w:rsidRPr="00931D14">
        <w:rPr>
          <w:rStyle w:val="Char3"/>
          <w:rFonts w:hint="eastAsia"/>
          <w:rtl/>
        </w:rPr>
        <w:t>إِلَى</w:t>
      </w:r>
      <w:r w:rsidR="00931D14" w:rsidRPr="00931D14">
        <w:rPr>
          <w:rStyle w:val="Char3"/>
          <w:rtl/>
        </w:rPr>
        <w:t xml:space="preserve"> </w:t>
      </w:r>
      <w:r w:rsidR="00931D14" w:rsidRPr="00931D14">
        <w:rPr>
          <w:rStyle w:val="Char3"/>
          <w:rFonts w:hint="eastAsia"/>
          <w:rtl/>
        </w:rPr>
        <w:t>هذَا</w:t>
      </w:r>
      <w:r w:rsidR="00931D14" w:rsidRPr="00C0609A">
        <w:rPr>
          <w:rStyle w:val="Char3"/>
          <w:rFonts w:hint="cs"/>
          <w:rtl/>
        </w:rPr>
        <w:t>»</w:t>
      </w:r>
      <w:r w:rsidRPr="00077934">
        <w:rPr>
          <w:rStyle w:val="Char4"/>
          <w:rFonts w:hint="cs"/>
          <w:rtl/>
        </w:rPr>
        <w:t xml:space="preserve">، </w:t>
      </w:r>
      <w:r w:rsidR="00931D14">
        <w:rPr>
          <w:rStyle w:val="Char1"/>
          <w:rFonts w:hint="cs"/>
          <w:rtl/>
        </w:rPr>
        <w:t>أ</w:t>
      </w:r>
      <w:r w:rsidRPr="00931D14">
        <w:rPr>
          <w:rStyle w:val="Char1"/>
          <w:rFonts w:hint="cs"/>
          <w:rtl/>
        </w:rPr>
        <w:t>خرجه الشافعي في مسنده</w:t>
      </w:r>
      <w:r w:rsidRPr="00085A97">
        <w:rPr>
          <w:rStyle w:val="Char4"/>
          <w:vertAlign w:val="superscript"/>
          <w:rtl/>
        </w:rPr>
        <w:footnoteReference w:id="540"/>
      </w:r>
      <w:r w:rsidRPr="00077934">
        <w:rPr>
          <w:rStyle w:val="Char4"/>
          <w:rFonts w:hint="cs"/>
          <w:rtl/>
        </w:rPr>
        <w:t xml:space="preserve">. </w:t>
      </w:r>
    </w:p>
    <w:p w:rsidR="008070C7" w:rsidRPr="00077934" w:rsidRDefault="008070C7" w:rsidP="00931D14">
      <w:pPr>
        <w:ind w:firstLine="284"/>
        <w:jc w:val="both"/>
        <w:rPr>
          <w:rStyle w:val="Char4"/>
          <w:rtl/>
        </w:rPr>
      </w:pPr>
      <w:r w:rsidRPr="00931D14">
        <w:rPr>
          <w:rStyle w:val="Char1"/>
          <w:rFonts w:hint="cs"/>
          <w:rtl/>
        </w:rPr>
        <w:t>وفي ال</w:t>
      </w:r>
      <w:r w:rsidR="00931D14">
        <w:rPr>
          <w:rStyle w:val="Char1"/>
          <w:rFonts w:hint="cs"/>
          <w:rtl/>
        </w:rPr>
        <w:t>أ</w:t>
      </w:r>
      <w:r w:rsidRPr="00931D14">
        <w:rPr>
          <w:rStyle w:val="Char1"/>
          <w:rFonts w:hint="cs"/>
          <w:rtl/>
        </w:rPr>
        <w:t>حياء روي</w:t>
      </w:r>
      <w:r w:rsidRPr="00077934">
        <w:rPr>
          <w:rStyle w:val="Char4"/>
          <w:rFonts w:hint="cs"/>
          <w:rtl/>
        </w:rPr>
        <w:t xml:space="preserve"> </w:t>
      </w:r>
      <w:r w:rsidR="00931D14" w:rsidRPr="00552445">
        <w:rPr>
          <w:rStyle w:val="Char3"/>
          <w:rFonts w:hint="cs"/>
          <w:rtl/>
        </w:rPr>
        <w:t>«</w:t>
      </w:r>
      <w:r w:rsidR="00931D14">
        <w:rPr>
          <w:rStyle w:val="Char3"/>
          <w:rFonts w:hint="cs"/>
          <w:rtl/>
        </w:rPr>
        <w:t>أ</w:t>
      </w:r>
      <w:r w:rsidRPr="00931D14">
        <w:rPr>
          <w:rStyle w:val="Char3"/>
          <w:rFonts w:hint="cs"/>
          <w:rtl/>
        </w:rPr>
        <w:t xml:space="preserve">ن عمر وصله مسكٌ من البحرين فقال وددتُ لو </w:t>
      </w:r>
      <w:r w:rsidR="00931D14">
        <w:rPr>
          <w:rStyle w:val="Char3"/>
          <w:rFonts w:hint="cs"/>
          <w:rtl/>
        </w:rPr>
        <w:t>أ</w:t>
      </w:r>
      <w:r w:rsidRPr="00931D14">
        <w:rPr>
          <w:rStyle w:val="Char3"/>
          <w:rFonts w:hint="cs"/>
          <w:rtl/>
        </w:rPr>
        <w:t>ن امرأةً وَزِنَته حت</w:t>
      </w:r>
      <w:r w:rsidR="00931D14">
        <w:rPr>
          <w:rStyle w:val="Char3"/>
          <w:rFonts w:hint="cs"/>
          <w:rtl/>
        </w:rPr>
        <w:t>ى</w:t>
      </w:r>
      <w:r w:rsidRPr="00931D14">
        <w:rPr>
          <w:rStyle w:val="Char3"/>
          <w:rFonts w:hint="cs"/>
          <w:rtl/>
        </w:rPr>
        <w:t xml:space="preserve"> اقسمه بين ال</w:t>
      </w:r>
      <w:r w:rsidR="00931D14">
        <w:rPr>
          <w:rStyle w:val="Char3"/>
          <w:rFonts w:hint="cs"/>
          <w:rtl/>
        </w:rPr>
        <w:t>ـ</w:t>
      </w:r>
      <w:r w:rsidRPr="00931D14">
        <w:rPr>
          <w:rStyle w:val="Char3"/>
          <w:rFonts w:hint="cs"/>
          <w:rtl/>
        </w:rPr>
        <w:t xml:space="preserve">مسلمين فقالت امرأتُه عاتكةُ: </w:t>
      </w:r>
      <w:r w:rsidR="00931D14">
        <w:rPr>
          <w:rStyle w:val="Char3"/>
          <w:rFonts w:hint="cs"/>
          <w:rtl/>
        </w:rPr>
        <w:t>أ</w:t>
      </w:r>
      <w:r w:rsidRPr="00931D14">
        <w:rPr>
          <w:rStyle w:val="Char3"/>
          <w:rFonts w:hint="cs"/>
          <w:rtl/>
        </w:rPr>
        <w:t>نا اُجيد الوزنَ فسكت عنها ثم اعاد القول ف</w:t>
      </w:r>
      <w:r w:rsidR="00931D14">
        <w:rPr>
          <w:rStyle w:val="Char3"/>
          <w:rFonts w:hint="cs"/>
          <w:rtl/>
        </w:rPr>
        <w:t>أ</w:t>
      </w:r>
      <w:r w:rsidRPr="00931D14">
        <w:rPr>
          <w:rStyle w:val="Char3"/>
          <w:rFonts w:hint="cs"/>
          <w:rtl/>
        </w:rPr>
        <w:t xml:space="preserve">عادتِ الجوابَ فقال: لا احببتُ </w:t>
      </w:r>
      <w:r w:rsidR="00931D14">
        <w:rPr>
          <w:rStyle w:val="Char3"/>
          <w:rFonts w:hint="cs"/>
          <w:rtl/>
        </w:rPr>
        <w:t>أ</w:t>
      </w:r>
      <w:r w:rsidRPr="00931D14">
        <w:rPr>
          <w:rStyle w:val="Char3"/>
          <w:rFonts w:hint="cs"/>
          <w:rtl/>
        </w:rPr>
        <w:t>ن تضعِيه في الكفة ثم تقولين هكذا يعني تؤثّر فيها اثر الغبار فتمسحين بها عنقكِ فاُصيب بذلك فضلاً عل</w:t>
      </w:r>
      <w:r w:rsidR="00931D14">
        <w:rPr>
          <w:rStyle w:val="Char3"/>
          <w:rFonts w:hint="cs"/>
          <w:rtl/>
        </w:rPr>
        <w:t>ى</w:t>
      </w:r>
      <w:r w:rsidRPr="00931D14">
        <w:rPr>
          <w:rStyle w:val="Char3"/>
          <w:rFonts w:hint="cs"/>
          <w:rtl/>
        </w:rPr>
        <w:t xml:space="preserve"> ال</w:t>
      </w:r>
      <w:r w:rsidR="00931D14">
        <w:rPr>
          <w:rStyle w:val="Char3"/>
          <w:rFonts w:hint="cs"/>
          <w:rtl/>
        </w:rPr>
        <w:t>ـ</w:t>
      </w:r>
      <w:r w:rsidRPr="00931D14">
        <w:rPr>
          <w:rStyle w:val="Char3"/>
          <w:rFonts w:hint="cs"/>
          <w:rtl/>
        </w:rPr>
        <w:t>مسلمين</w:t>
      </w:r>
      <w:r w:rsidR="00931D14" w:rsidRPr="00AA4E09">
        <w:rPr>
          <w:rStyle w:val="Char3"/>
          <w:rFonts w:hint="cs"/>
          <w:rtl/>
        </w:rPr>
        <w:t>»</w:t>
      </w:r>
      <w:r w:rsidRPr="00085A97">
        <w:rPr>
          <w:rStyle w:val="Char4"/>
          <w:vertAlign w:val="superscript"/>
          <w:rtl/>
        </w:rPr>
        <w:footnoteReference w:id="541"/>
      </w:r>
      <w:r w:rsidRPr="00077934">
        <w:rPr>
          <w:rStyle w:val="Char4"/>
          <w:rFonts w:hint="cs"/>
          <w:rtl/>
        </w:rPr>
        <w:t xml:space="preserve">. </w:t>
      </w:r>
    </w:p>
    <w:p w:rsidR="008070C7" w:rsidRPr="00077934" w:rsidRDefault="008070C7" w:rsidP="00931D14">
      <w:pPr>
        <w:ind w:firstLine="284"/>
        <w:jc w:val="both"/>
        <w:rPr>
          <w:rStyle w:val="Char4"/>
          <w:rtl/>
        </w:rPr>
      </w:pPr>
      <w:r w:rsidRPr="00931D14">
        <w:rPr>
          <w:rStyle w:val="Char1"/>
          <w:rFonts w:hint="cs"/>
          <w:rtl/>
        </w:rPr>
        <w:t>وفيه رُوي</w:t>
      </w:r>
      <w:r w:rsidRPr="00077934">
        <w:rPr>
          <w:rStyle w:val="Char4"/>
          <w:rFonts w:hint="cs"/>
          <w:rtl/>
        </w:rPr>
        <w:t xml:space="preserve"> </w:t>
      </w:r>
      <w:r w:rsidR="00931D14" w:rsidRPr="002910CF">
        <w:rPr>
          <w:rStyle w:val="Char3"/>
          <w:rFonts w:hint="cs"/>
          <w:rtl/>
        </w:rPr>
        <w:t>«</w:t>
      </w:r>
      <w:r w:rsidR="00931D14">
        <w:rPr>
          <w:rStyle w:val="Char3"/>
          <w:rFonts w:hint="cs"/>
          <w:rtl/>
        </w:rPr>
        <w:t>أ</w:t>
      </w:r>
      <w:r w:rsidRPr="00931D14">
        <w:rPr>
          <w:rStyle w:val="Char3"/>
          <w:rFonts w:hint="cs"/>
          <w:rtl/>
        </w:rPr>
        <w:t xml:space="preserve">ن عبدالله وعبيدالله ابني عمر اشتريا ابلاً فبعثاها </w:t>
      </w:r>
      <w:r w:rsidR="00931D14">
        <w:rPr>
          <w:rStyle w:val="Char3"/>
          <w:rFonts w:hint="cs"/>
          <w:rtl/>
        </w:rPr>
        <w:t>إ</w:t>
      </w:r>
      <w:r w:rsidRPr="00931D14">
        <w:rPr>
          <w:rStyle w:val="Char3"/>
          <w:rFonts w:hint="cs"/>
          <w:rtl/>
        </w:rPr>
        <w:t>ل</w:t>
      </w:r>
      <w:r w:rsidR="00931D14">
        <w:rPr>
          <w:rStyle w:val="Char3"/>
          <w:rFonts w:hint="cs"/>
          <w:rtl/>
        </w:rPr>
        <w:t>ى</w:t>
      </w:r>
      <w:r w:rsidRPr="00931D14">
        <w:rPr>
          <w:rStyle w:val="Char3"/>
          <w:rFonts w:hint="cs"/>
          <w:rtl/>
        </w:rPr>
        <w:t xml:space="preserve"> الحمي فَرَعت فيه حت</w:t>
      </w:r>
      <w:r w:rsidR="00931D14">
        <w:rPr>
          <w:rStyle w:val="Char3"/>
          <w:rFonts w:hint="cs"/>
          <w:rtl/>
        </w:rPr>
        <w:t>ى</w:t>
      </w:r>
      <w:r w:rsidRPr="00931D14">
        <w:rPr>
          <w:rStyle w:val="Char3"/>
          <w:rFonts w:hint="cs"/>
          <w:rtl/>
        </w:rPr>
        <w:t xml:space="preserve"> سَمِنت فقال عمر رعيتما في الحمي فقالا نعم فشاطرهما</w:t>
      </w:r>
      <w:r w:rsidR="00931D14" w:rsidRPr="002910CF">
        <w:rPr>
          <w:rStyle w:val="Char3"/>
          <w:rFonts w:hint="cs"/>
          <w:rtl/>
        </w:rPr>
        <w:t>»</w:t>
      </w:r>
      <w:r w:rsidRPr="00085A97">
        <w:rPr>
          <w:rStyle w:val="Char4"/>
          <w:vertAlign w:val="superscript"/>
          <w:rtl/>
        </w:rPr>
        <w:footnoteReference w:id="542"/>
      </w:r>
      <w:r w:rsidRPr="00077934">
        <w:rPr>
          <w:rStyle w:val="Char4"/>
          <w:rFonts w:hint="cs"/>
          <w:rtl/>
        </w:rPr>
        <w:t xml:space="preserve">. </w:t>
      </w:r>
    </w:p>
    <w:p w:rsidR="008070C7" w:rsidRPr="00077934" w:rsidRDefault="008070C7" w:rsidP="00E107F6">
      <w:pPr>
        <w:ind w:firstLine="284"/>
        <w:jc w:val="both"/>
        <w:rPr>
          <w:rStyle w:val="Char4"/>
          <w:rtl/>
        </w:rPr>
      </w:pPr>
      <w:r w:rsidRPr="00931D14">
        <w:rPr>
          <w:rStyle w:val="Char1"/>
          <w:rFonts w:hint="cs"/>
          <w:rtl/>
        </w:rPr>
        <w:t>وفيه</w:t>
      </w:r>
      <w:r w:rsidRPr="00077934">
        <w:rPr>
          <w:rStyle w:val="Char4"/>
          <w:rFonts w:hint="cs"/>
          <w:rtl/>
        </w:rPr>
        <w:t xml:space="preserve"> </w:t>
      </w:r>
      <w:r w:rsidR="00931D14" w:rsidRPr="00C23770">
        <w:rPr>
          <w:rStyle w:val="Char3"/>
          <w:rFonts w:hint="cs"/>
          <w:rtl/>
        </w:rPr>
        <w:t>«</w:t>
      </w:r>
      <w:r w:rsidRPr="00931D14">
        <w:rPr>
          <w:rStyle w:val="Char3"/>
          <w:rFonts w:hint="cs"/>
          <w:rtl/>
        </w:rPr>
        <w:t>كان عمر يقسم بيت ال</w:t>
      </w:r>
      <w:r w:rsidR="00931D14">
        <w:rPr>
          <w:rStyle w:val="Char3"/>
          <w:rFonts w:hint="cs"/>
          <w:rtl/>
        </w:rPr>
        <w:t>ـ</w:t>
      </w:r>
      <w:r w:rsidRPr="00931D14">
        <w:rPr>
          <w:rStyle w:val="Char3"/>
          <w:rFonts w:hint="cs"/>
          <w:rtl/>
        </w:rPr>
        <w:t>مال فدخلت ابنةٌ له فاخذَت درهماً ‌من ال</w:t>
      </w:r>
      <w:r w:rsidR="00931D14">
        <w:rPr>
          <w:rStyle w:val="Char3"/>
          <w:rFonts w:hint="cs"/>
          <w:rtl/>
        </w:rPr>
        <w:t>ـ</w:t>
      </w:r>
      <w:r w:rsidRPr="00931D14">
        <w:rPr>
          <w:rStyle w:val="Char3"/>
          <w:rFonts w:hint="cs"/>
          <w:rtl/>
        </w:rPr>
        <w:t>مال فنهض عمر في طلبها فسقطت ال</w:t>
      </w:r>
      <w:r w:rsidR="00931D14">
        <w:rPr>
          <w:rStyle w:val="Char3"/>
          <w:rFonts w:hint="cs"/>
          <w:rtl/>
        </w:rPr>
        <w:t>ـ</w:t>
      </w:r>
      <w:r w:rsidRPr="00931D14">
        <w:rPr>
          <w:rStyle w:val="Char3"/>
          <w:rFonts w:hint="cs"/>
          <w:rtl/>
        </w:rPr>
        <w:t xml:space="preserve">ملحفةُ عن احد منكبيه ودخلت الصبية بيت </w:t>
      </w:r>
      <w:r w:rsidR="00E107F6">
        <w:rPr>
          <w:rStyle w:val="Char3"/>
          <w:rFonts w:hint="cs"/>
          <w:rtl/>
        </w:rPr>
        <w:t>أ</w:t>
      </w:r>
      <w:r w:rsidRPr="00931D14">
        <w:rPr>
          <w:rStyle w:val="Char3"/>
          <w:rFonts w:hint="cs"/>
          <w:rtl/>
        </w:rPr>
        <w:t xml:space="preserve">هلها تبكي وجعلت الدرهم في فيها فادخل عمر اصبعه فاخرجه من فيها وطرحه علي الخراج وقال: </w:t>
      </w:r>
      <w:r w:rsidR="00931D14">
        <w:rPr>
          <w:rStyle w:val="Char3"/>
          <w:rFonts w:hint="cs"/>
          <w:rtl/>
        </w:rPr>
        <w:t>أ</w:t>
      </w:r>
      <w:r w:rsidRPr="00931D14">
        <w:rPr>
          <w:rStyle w:val="Char3"/>
          <w:rFonts w:hint="cs"/>
          <w:rtl/>
        </w:rPr>
        <w:t>يها الناس ليس لعمر ولا لآل عمر الا ما للمسلمين قريبهم وبعيدهم</w:t>
      </w:r>
      <w:r w:rsidR="00931D14" w:rsidRPr="004753D4">
        <w:rPr>
          <w:rStyle w:val="Char3"/>
          <w:rFonts w:hint="cs"/>
          <w:rtl/>
        </w:rPr>
        <w:t>»</w:t>
      </w:r>
      <w:r w:rsidRPr="00085A97">
        <w:rPr>
          <w:rStyle w:val="Char4"/>
          <w:vertAlign w:val="superscript"/>
          <w:rtl/>
        </w:rPr>
        <w:footnoteReference w:id="543"/>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931D14">
        <w:rPr>
          <w:rStyle w:val="Char1"/>
          <w:rFonts w:hint="cs"/>
          <w:rtl/>
        </w:rPr>
        <w:t>وفيه</w:t>
      </w:r>
      <w:r w:rsidRPr="00077934">
        <w:rPr>
          <w:rStyle w:val="Char4"/>
          <w:rFonts w:hint="cs"/>
          <w:rtl/>
        </w:rPr>
        <w:t xml:space="preserve"> </w:t>
      </w:r>
      <w:r w:rsidR="00931D14" w:rsidRPr="004753D4">
        <w:rPr>
          <w:rStyle w:val="Char3"/>
          <w:rFonts w:hint="cs"/>
          <w:rtl/>
        </w:rPr>
        <w:t>«</w:t>
      </w:r>
      <w:r w:rsidRPr="00931D14">
        <w:rPr>
          <w:rStyle w:val="Char3"/>
          <w:rFonts w:hint="cs"/>
          <w:rtl/>
        </w:rPr>
        <w:t>كسح</w:t>
      </w:r>
      <w:r w:rsidRPr="00085A97">
        <w:rPr>
          <w:rStyle w:val="Char4"/>
          <w:vertAlign w:val="superscript"/>
          <w:rtl/>
        </w:rPr>
        <w:footnoteReference w:id="544"/>
      </w:r>
      <w:r w:rsidR="00931D14" w:rsidRPr="00077934">
        <w:rPr>
          <w:rStyle w:val="Char4"/>
          <w:rFonts w:hint="cs"/>
          <w:rtl/>
        </w:rPr>
        <w:t xml:space="preserve"> </w:t>
      </w:r>
      <w:r w:rsidR="00931D14">
        <w:rPr>
          <w:rStyle w:val="Char3"/>
          <w:rFonts w:hint="cs"/>
          <w:rtl/>
        </w:rPr>
        <w:t>أ</w:t>
      </w:r>
      <w:r w:rsidRPr="00931D14">
        <w:rPr>
          <w:rStyle w:val="Char3"/>
          <w:rFonts w:hint="cs"/>
          <w:rtl/>
        </w:rPr>
        <w:t>بوموس</w:t>
      </w:r>
      <w:r w:rsidR="00931D14">
        <w:rPr>
          <w:rStyle w:val="Char3"/>
          <w:rFonts w:hint="cs"/>
          <w:rtl/>
        </w:rPr>
        <w:t>ى</w:t>
      </w:r>
      <w:r w:rsidRPr="00931D14">
        <w:rPr>
          <w:rStyle w:val="Char3"/>
          <w:rFonts w:hint="cs"/>
          <w:rtl/>
        </w:rPr>
        <w:t xml:space="preserve"> بيت ال</w:t>
      </w:r>
      <w:r w:rsidR="00931D14">
        <w:rPr>
          <w:rStyle w:val="Char3"/>
          <w:rFonts w:hint="cs"/>
          <w:rtl/>
        </w:rPr>
        <w:t>ـ</w:t>
      </w:r>
      <w:r w:rsidRPr="00931D14">
        <w:rPr>
          <w:rStyle w:val="Char3"/>
          <w:rFonts w:hint="cs"/>
          <w:rtl/>
        </w:rPr>
        <w:t xml:space="preserve">مال فوجد درهماً فمرّ بُنَيٌّ لعمر فاعطاه اياه فرآه عمر في يد الغلام فسأله عنه فقال اعطانيه </w:t>
      </w:r>
      <w:r w:rsidR="00931D14">
        <w:rPr>
          <w:rStyle w:val="Char3"/>
          <w:rFonts w:hint="cs"/>
          <w:rtl/>
        </w:rPr>
        <w:t>أ</w:t>
      </w:r>
      <w:r w:rsidRPr="00931D14">
        <w:rPr>
          <w:rStyle w:val="Char3"/>
          <w:rFonts w:hint="cs"/>
          <w:rtl/>
        </w:rPr>
        <w:t>بوموس</w:t>
      </w:r>
      <w:r w:rsidR="00931D14">
        <w:rPr>
          <w:rStyle w:val="Char3"/>
          <w:rFonts w:hint="cs"/>
          <w:rtl/>
        </w:rPr>
        <w:t>ى</w:t>
      </w:r>
      <w:r w:rsidRPr="00931D14">
        <w:rPr>
          <w:rStyle w:val="Char3"/>
          <w:rFonts w:hint="cs"/>
          <w:rtl/>
        </w:rPr>
        <w:t xml:space="preserve"> فقال: يا </w:t>
      </w:r>
      <w:r w:rsidR="00931D14">
        <w:rPr>
          <w:rStyle w:val="Char3"/>
          <w:rFonts w:hint="cs"/>
          <w:rtl/>
        </w:rPr>
        <w:t>أ</w:t>
      </w:r>
      <w:r w:rsidRPr="00931D14">
        <w:rPr>
          <w:rStyle w:val="Char3"/>
          <w:rFonts w:hint="cs"/>
          <w:rtl/>
        </w:rPr>
        <w:t>باموس</w:t>
      </w:r>
      <w:r w:rsidR="00931D14">
        <w:rPr>
          <w:rStyle w:val="Char3"/>
          <w:rFonts w:hint="cs"/>
          <w:rtl/>
        </w:rPr>
        <w:t>ى</w:t>
      </w:r>
      <w:r w:rsidRPr="00931D14">
        <w:rPr>
          <w:rStyle w:val="Char3"/>
          <w:rFonts w:hint="cs"/>
          <w:rtl/>
        </w:rPr>
        <w:t xml:space="preserve"> ما كان في </w:t>
      </w:r>
      <w:r w:rsidR="00931D14">
        <w:rPr>
          <w:rStyle w:val="Char3"/>
          <w:rFonts w:hint="cs"/>
          <w:rtl/>
        </w:rPr>
        <w:t>أ</w:t>
      </w:r>
      <w:r w:rsidRPr="00931D14">
        <w:rPr>
          <w:rStyle w:val="Char3"/>
          <w:rFonts w:hint="cs"/>
          <w:rtl/>
        </w:rPr>
        <w:t>هل ال</w:t>
      </w:r>
      <w:r w:rsidR="00931D14">
        <w:rPr>
          <w:rStyle w:val="Char3"/>
          <w:rFonts w:hint="cs"/>
          <w:rtl/>
        </w:rPr>
        <w:t>ـ</w:t>
      </w:r>
      <w:r w:rsidRPr="00931D14">
        <w:rPr>
          <w:rStyle w:val="Char3"/>
          <w:rFonts w:hint="cs"/>
          <w:rtl/>
        </w:rPr>
        <w:t>مدينة بيتٌ اهون عليك من آل عمر؟ اردتَّ ان لا يبقي احدٌ من امة محمد</w:t>
      </w:r>
      <w:r w:rsidR="002855E4" w:rsidRPr="002855E4">
        <w:rPr>
          <w:rStyle w:val="Char3"/>
          <w:rFonts w:cs="CTraditional Arabic" w:hint="cs"/>
          <w:rtl/>
        </w:rPr>
        <w:t xml:space="preserve"> ج</w:t>
      </w:r>
      <w:r w:rsidRPr="00931D14">
        <w:rPr>
          <w:rStyle w:val="Char3"/>
          <w:rFonts w:hint="cs"/>
          <w:rtl/>
        </w:rPr>
        <w:t xml:space="preserve"> الا طلبنا بمظلمة وردَّ الدرهم في بيت ال</w:t>
      </w:r>
      <w:r w:rsidR="00E107F6">
        <w:rPr>
          <w:rStyle w:val="Char3"/>
          <w:rFonts w:hint="cs"/>
          <w:rtl/>
        </w:rPr>
        <w:t>ـ</w:t>
      </w:r>
      <w:r w:rsidRPr="00931D14">
        <w:rPr>
          <w:rStyle w:val="Char3"/>
          <w:rFonts w:hint="cs"/>
          <w:rtl/>
        </w:rPr>
        <w:t>مال</w:t>
      </w:r>
      <w:r w:rsidR="00931D14" w:rsidRPr="004753D4">
        <w:rPr>
          <w:rStyle w:val="Char3"/>
          <w:rFonts w:hint="cs"/>
          <w:rtl/>
        </w:rPr>
        <w:t>»</w:t>
      </w:r>
      <w:r w:rsidRPr="00085A97">
        <w:rPr>
          <w:rStyle w:val="Char4"/>
          <w:vertAlign w:val="superscript"/>
          <w:rtl/>
        </w:rPr>
        <w:footnoteReference w:id="545"/>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E107F6">
        <w:rPr>
          <w:rStyle w:val="Char1"/>
          <w:rFonts w:hint="cs"/>
          <w:rtl/>
        </w:rPr>
        <w:t>من كتاب تنبيه الغافلين،</w:t>
      </w:r>
      <w:r w:rsidRPr="00077934">
        <w:rPr>
          <w:rStyle w:val="Char4"/>
          <w:rFonts w:hint="cs"/>
          <w:rtl/>
        </w:rPr>
        <w:t xml:space="preserve"> </w:t>
      </w:r>
      <w:r w:rsidR="00E107F6" w:rsidRPr="006C25A7">
        <w:rPr>
          <w:rStyle w:val="Char3"/>
          <w:rFonts w:hint="cs"/>
          <w:rtl/>
        </w:rPr>
        <w:t>«</w:t>
      </w:r>
      <w:r w:rsidRPr="00E107F6">
        <w:rPr>
          <w:rStyle w:val="Char3"/>
          <w:rFonts w:hint="cs"/>
          <w:rtl/>
        </w:rPr>
        <w:t>عن علي قال: رأيتُ عمر علي كتفه قَتَب</w:t>
      </w:r>
      <w:r w:rsidRPr="00085A97">
        <w:rPr>
          <w:rStyle w:val="Char4"/>
          <w:vertAlign w:val="superscript"/>
          <w:rtl/>
        </w:rPr>
        <w:footnoteReference w:id="546"/>
      </w:r>
      <w:r w:rsidR="00E107F6">
        <w:rPr>
          <w:rStyle w:val="Char3"/>
          <w:rFonts w:hint="cs"/>
          <w:rtl/>
        </w:rPr>
        <w:t xml:space="preserve"> </w:t>
      </w:r>
      <w:r w:rsidRPr="00E107F6">
        <w:rPr>
          <w:rStyle w:val="Char3"/>
          <w:rFonts w:hint="cs"/>
          <w:rtl/>
        </w:rPr>
        <w:t xml:space="preserve">يعدو به بالابطح فقلت: يا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 xml:space="preserve">مؤمنين </w:t>
      </w:r>
      <w:r w:rsidR="00E107F6">
        <w:rPr>
          <w:rStyle w:val="Char3"/>
          <w:rFonts w:hint="cs"/>
          <w:rtl/>
        </w:rPr>
        <w:t>أ</w:t>
      </w:r>
      <w:r w:rsidRPr="00E107F6">
        <w:rPr>
          <w:rStyle w:val="Char3"/>
          <w:rFonts w:hint="cs"/>
          <w:rtl/>
        </w:rPr>
        <w:t>ين تسير؟ قال بعير نَدَّ من الصدقة</w:t>
      </w:r>
      <w:r w:rsidRPr="00085A97">
        <w:rPr>
          <w:rStyle w:val="Char4"/>
          <w:vertAlign w:val="superscript"/>
          <w:rtl/>
        </w:rPr>
        <w:footnoteReference w:id="547"/>
      </w:r>
      <w:r w:rsidRPr="00E107F6">
        <w:rPr>
          <w:rStyle w:val="Char3"/>
          <w:rFonts w:hint="cs"/>
          <w:rtl/>
        </w:rPr>
        <w:t xml:space="preserve"> اطلبه فقلت له: لقد اذللت الخلفاء من بعدك قال: لا تلمني يا ابا الحسن فوالذي بعث محمداً بالنبوة لو ان عناقاً ذهبت بشاطي الفرات لاُخذ بها عمر يوم القيامة، انه لا حرمة لوالي ضيّع ال</w:t>
      </w:r>
      <w:r w:rsidR="00E107F6">
        <w:rPr>
          <w:rStyle w:val="Char3"/>
          <w:rFonts w:hint="cs"/>
          <w:rtl/>
        </w:rPr>
        <w:t>ـ</w:t>
      </w:r>
      <w:r w:rsidRPr="00E107F6">
        <w:rPr>
          <w:rStyle w:val="Char3"/>
          <w:rFonts w:hint="cs"/>
          <w:rtl/>
        </w:rPr>
        <w:t>مسلمین ولا لفاسقٍ ردَّع ال</w:t>
      </w:r>
      <w:r w:rsidR="00E107F6">
        <w:rPr>
          <w:rStyle w:val="Char3"/>
          <w:rFonts w:hint="cs"/>
          <w:rtl/>
        </w:rPr>
        <w:t>ـ</w:t>
      </w:r>
      <w:r w:rsidRPr="00E107F6">
        <w:rPr>
          <w:rStyle w:val="Char3"/>
          <w:rFonts w:hint="cs"/>
          <w:rtl/>
        </w:rPr>
        <w:t>مؤمنين</w:t>
      </w:r>
      <w:r w:rsidR="00E107F6" w:rsidRPr="006C25A7">
        <w:rPr>
          <w:rStyle w:val="Char3"/>
          <w:rFonts w:hint="cs"/>
          <w:rtl/>
        </w:rPr>
        <w:t>»</w:t>
      </w:r>
      <w:r w:rsidRPr="00085A97">
        <w:rPr>
          <w:rStyle w:val="Char4"/>
          <w:vertAlign w:val="superscript"/>
          <w:rtl/>
        </w:rPr>
        <w:footnoteReference w:id="548"/>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وفيه</w:t>
      </w:r>
      <w:r w:rsidRPr="00077934">
        <w:rPr>
          <w:rStyle w:val="Char4"/>
          <w:rFonts w:hint="cs"/>
          <w:rtl/>
        </w:rPr>
        <w:t xml:space="preserve"> </w:t>
      </w:r>
      <w:r w:rsidR="00E107F6" w:rsidRPr="006C25A7">
        <w:rPr>
          <w:rStyle w:val="Char3"/>
          <w:rFonts w:hint="cs"/>
          <w:rtl/>
        </w:rPr>
        <w:t>«</w:t>
      </w:r>
      <w:r w:rsidRPr="00E107F6">
        <w:rPr>
          <w:rStyle w:val="Char3"/>
          <w:rFonts w:hint="cs"/>
          <w:rtl/>
        </w:rPr>
        <w:t>عن عمر انه اُتِي بزيت من الشام وكان الزيت في الجفان</w:t>
      </w:r>
      <w:r w:rsidR="00492743" w:rsidRPr="00E107F6">
        <w:rPr>
          <w:rStyle w:val="Char3"/>
          <w:rFonts w:hint="cs"/>
          <w:rtl/>
        </w:rPr>
        <w:t>،</w:t>
      </w:r>
      <w:r w:rsidRPr="00E107F6">
        <w:rPr>
          <w:rStyle w:val="Char3"/>
          <w:rFonts w:hint="cs"/>
          <w:rtl/>
        </w:rPr>
        <w:t xml:space="preserve"> يعني في القصاع وعمر يقسمه بين الناس بالاقداح وعنده ابنٌ له شعراني قاعدٌ ‌فلما فرغ جفنته مسح بقيتها برأسه فنظر </w:t>
      </w:r>
      <w:r w:rsidR="00E107F6">
        <w:rPr>
          <w:rStyle w:val="Char3"/>
          <w:rFonts w:hint="cs"/>
          <w:rtl/>
        </w:rPr>
        <w:t>إ</w:t>
      </w:r>
      <w:r w:rsidRPr="00E107F6">
        <w:rPr>
          <w:rStyle w:val="Char3"/>
          <w:rFonts w:hint="cs"/>
          <w:rtl/>
        </w:rPr>
        <w:t xml:space="preserve">ليه عمر فقال: </w:t>
      </w:r>
      <w:r w:rsidR="00E107F6">
        <w:rPr>
          <w:rStyle w:val="Char3"/>
          <w:rFonts w:hint="cs"/>
          <w:rtl/>
        </w:rPr>
        <w:t>أ</w:t>
      </w:r>
      <w:r w:rsidRPr="00E107F6">
        <w:rPr>
          <w:rStyle w:val="Char3"/>
          <w:rFonts w:hint="cs"/>
          <w:rtl/>
        </w:rPr>
        <w:t>ر</w:t>
      </w:r>
      <w:r w:rsidR="00E107F6">
        <w:rPr>
          <w:rStyle w:val="Char3"/>
          <w:rFonts w:hint="cs"/>
          <w:rtl/>
        </w:rPr>
        <w:t>ى</w:t>
      </w:r>
      <w:r w:rsidRPr="00E107F6">
        <w:rPr>
          <w:rStyle w:val="Char3"/>
          <w:rFonts w:hint="cs"/>
          <w:rtl/>
        </w:rPr>
        <w:t xml:space="preserve"> شعرك شديد الرغبة عل</w:t>
      </w:r>
      <w:r w:rsidR="00E107F6">
        <w:rPr>
          <w:rStyle w:val="Char3"/>
          <w:rFonts w:hint="cs"/>
          <w:rtl/>
        </w:rPr>
        <w:t>ى</w:t>
      </w:r>
      <w:r w:rsidRPr="00E107F6">
        <w:rPr>
          <w:rStyle w:val="Char3"/>
          <w:rFonts w:hint="cs"/>
          <w:rtl/>
        </w:rPr>
        <w:t xml:space="preserve"> زيت ال</w:t>
      </w:r>
      <w:r w:rsidR="00E107F6">
        <w:rPr>
          <w:rStyle w:val="Char3"/>
          <w:rFonts w:hint="cs"/>
          <w:rtl/>
        </w:rPr>
        <w:t>ـ</w:t>
      </w:r>
      <w:r w:rsidRPr="00E107F6">
        <w:rPr>
          <w:rStyle w:val="Char3"/>
          <w:rFonts w:hint="cs"/>
          <w:rtl/>
        </w:rPr>
        <w:t xml:space="preserve">مسلمين ثم </w:t>
      </w:r>
      <w:r w:rsidR="00E107F6">
        <w:rPr>
          <w:rStyle w:val="Char3"/>
          <w:rFonts w:hint="cs"/>
          <w:rtl/>
        </w:rPr>
        <w:t>أ</w:t>
      </w:r>
      <w:r w:rsidRPr="00E107F6">
        <w:rPr>
          <w:rStyle w:val="Char3"/>
          <w:rFonts w:hint="cs"/>
          <w:rtl/>
        </w:rPr>
        <w:t xml:space="preserve">خذ بيده فانطلق به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الحجام فجزّ شعره فقال هذا </w:t>
      </w:r>
      <w:r w:rsidR="00E107F6">
        <w:rPr>
          <w:rStyle w:val="Char3"/>
          <w:rFonts w:hint="cs"/>
          <w:rtl/>
        </w:rPr>
        <w:t>أ</w:t>
      </w:r>
      <w:r w:rsidRPr="00E107F6">
        <w:rPr>
          <w:rStyle w:val="Char3"/>
          <w:rFonts w:hint="cs"/>
          <w:rtl/>
        </w:rPr>
        <w:t>هون عليك</w:t>
      </w:r>
      <w:r w:rsidR="00E107F6" w:rsidRPr="006C25A7">
        <w:rPr>
          <w:rStyle w:val="Char3"/>
          <w:rFonts w:hint="cs"/>
          <w:rtl/>
        </w:rPr>
        <w:t>»</w:t>
      </w:r>
      <w:r w:rsidRPr="00085A97">
        <w:rPr>
          <w:rStyle w:val="Char4"/>
          <w:vertAlign w:val="superscript"/>
          <w:rtl/>
        </w:rPr>
        <w:footnoteReference w:id="549"/>
      </w:r>
      <w:r w:rsidRPr="00077934">
        <w:rPr>
          <w:rStyle w:val="Char4"/>
          <w:rFonts w:hint="cs"/>
          <w:rtl/>
        </w:rPr>
        <w:t xml:space="preserve">. </w:t>
      </w:r>
    </w:p>
    <w:p w:rsidR="008070C7" w:rsidRPr="00077934" w:rsidRDefault="008070C7" w:rsidP="00E107F6">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تفحص خانه</w:t>
      </w:r>
      <w:r w:rsidR="003E4D28" w:rsidRPr="00077934">
        <w:rPr>
          <w:rStyle w:val="Char4"/>
          <w:rFonts w:hint="cs"/>
          <w:rtl/>
        </w:rPr>
        <w:t>‌ها</w:t>
      </w:r>
      <w:r w:rsidR="007D6E3C" w:rsidRPr="00077934">
        <w:rPr>
          <w:rStyle w:val="Char4"/>
          <w:rFonts w:hint="cs"/>
          <w:rtl/>
        </w:rPr>
        <w:t>ی</w:t>
      </w:r>
      <w:r w:rsidRPr="00077934">
        <w:rPr>
          <w:rStyle w:val="Char4"/>
          <w:rFonts w:hint="cs"/>
          <w:rtl/>
        </w:rPr>
        <w:t xml:space="preserve"> مسلمانان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رد اگر در تدب</w:t>
      </w:r>
      <w:r w:rsidR="007D6E3C" w:rsidRPr="00077934">
        <w:rPr>
          <w:rStyle w:val="Char4"/>
          <w:rFonts w:hint="cs"/>
          <w:rtl/>
        </w:rPr>
        <w:t>ی</w:t>
      </w:r>
      <w:r w:rsidRPr="00077934">
        <w:rPr>
          <w:rStyle w:val="Char4"/>
          <w:rFonts w:hint="cs"/>
          <w:rtl/>
        </w:rPr>
        <w:t>ر خلل</w:t>
      </w:r>
      <w:r w:rsidR="007D6E3C" w:rsidRPr="00077934">
        <w:rPr>
          <w:rStyle w:val="Char4"/>
          <w:rFonts w:hint="cs"/>
          <w:rtl/>
        </w:rPr>
        <w:t>ی</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د</w:t>
      </w:r>
      <w:r w:rsidR="007D6E3C" w:rsidRPr="00077934">
        <w:rPr>
          <w:rStyle w:val="Char4"/>
          <w:rFonts w:hint="cs"/>
          <w:rtl/>
        </w:rPr>
        <w:t>ی</w:t>
      </w:r>
      <w:r w:rsidRPr="00077934">
        <w:rPr>
          <w:rStyle w:val="Char4"/>
          <w:rFonts w:hint="cs"/>
          <w:rtl/>
        </w:rPr>
        <w:t>د اصلاح آن</w:t>
      </w:r>
      <w:r w:rsidR="00D846B5">
        <w:rPr>
          <w:rStyle w:val="Char4"/>
          <w:rFonts w:hint="cs"/>
          <w:rtl/>
        </w:rPr>
        <w:t xml:space="preserve"> می‌فرمود</w:t>
      </w:r>
      <w:r w:rsidRPr="00077934">
        <w:rPr>
          <w:rStyle w:val="Char4"/>
          <w:rFonts w:hint="cs"/>
          <w:rtl/>
        </w:rPr>
        <w:t xml:space="preserve">، </w:t>
      </w:r>
      <w:r w:rsidRPr="00E107F6">
        <w:rPr>
          <w:rStyle w:val="Char1"/>
          <w:rFonts w:hint="cs"/>
          <w:rtl/>
        </w:rPr>
        <w:t>في الرياض النضرة</w:t>
      </w:r>
      <w:r w:rsidRPr="00077934">
        <w:rPr>
          <w:rStyle w:val="Char4"/>
          <w:rFonts w:hint="cs"/>
          <w:rtl/>
        </w:rPr>
        <w:t xml:space="preserve"> </w:t>
      </w:r>
      <w:r w:rsidR="00E107F6" w:rsidRPr="006C25A7">
        <w:rPr>
          <w:rStyle w:val="Char3"/>
          <w:rFonts w:hint="cs"/>
          <w:rtl/>
        </w:rPr>
        <w:t>«</w:t>
      </w:r>
      <w:r w:rsidR="00E107F6">
        <w:rPr>
          <w:rStyle w:val="Char3"/>
          <w:rFonts w:hint="cs"/>
          <w:rtl/>
        </w:rPr>
        <w:t>أ</w:t>
      </w:r>
      <w:r w:rsidRPr="00E107F6">
        <w:rPr>
          <w:rStyle w:val="Char3"/>
          <w:rFonts w:hint="cs"/>
          <w:rtl/>
        </w:rPr>
        <w:t>ن رجلاً من ال</w:t>
      </w:r>
      <w:r w:rsidR="00E107F6">
        <w:rPr>
          <w:rStyle w:val="Char3"/>
          <w:rFonts w:hint="cs"/>
          <w:rtl/>
        </w:rPr>
        <w:t>ـ</w:t>
      </w:r>
      <w:r w:rsidRPr="00E107F6">
        <w:rPr>
          <w:rStyle w:val="Char3"/>
          <w:rFonts w:hint="cs"/>
          <w:rtl/>
        </w:rPr>
        <w:t xml:space="preserve">موالي خطب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رجلٍ من قريش اختَه واعطاها مالاً جزيلاً فابي القرشي من تزوّجها فقال عمر: ما منعك </w:t>
      </w:r>
      <w:r w:rsidR="00E107F6">
        <w:rPr>
          <w:rStyle w:val="Char3"/>
          <w:rFonts w:hint="cs"/>
          <w:rtl/>
        </w:rPr>
        <w:t>أ</w:t>
      </w:r>
      <w:r w:rsidRPr="00E107F6">
        <w:rPr>
          <w:rStyle w:val="Char3"/>
          <w:rFonts w:hint="cs"/>
          <w:rtl/>
        </w:rPr>
        <w:t xml:space="preserve">ن تزوجه فان له صلاحاً وقد </w:t>
      </w:r>
      <w:r w:rsidR="00E107F6">
        <w:rPr>
          <w:rStyle w:val="Char3"/>
          <w:rFonts w:hint="cs"/>
          <w:rtl/>
        </w:rPr>
        <w:t>أ</w:t>
      </w:r>
      <w:r w:rsidRPr="00E107F6">
        <w:rPr>
          <w:rStyle w:val="Char3"/>
          <w:rFonts w:hint="cs"/>
          <w:rtl/>
        </w:rPr>
        <w:t xml:space="preserve">حسن عطية اختك! فقال القرشي: يا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مؤمنين ان لنا حسباً وانه ليس لها بكفوٍ فقال عمر: لقد جاءك بحسب الدنيا والآخرة</w:t>
      </w:r>
      <w:r w:rsidR="00492743" w:rsidRPr="00E107F6">
        <w:rPr>
          <w:rStyle w:val="Char3"/>
          <w:rFonts w:hint="cs"/>
          <w:rtl/>
        </w:rPr>
        <w:t>،</w:t>
      </w:r>
      <w:r w:rsidRPr="00E107F6">
        <w:rPr>
          <w:rStyle w:val="Char3"/>
          <w:rFonts w:hint="cs"/>
          <w:rtl/>
        </w:rPr>
        <w:t xml:space="preserve"> اما حسب الدنيا فال</w:t>
      </w:r>
      <w:r w:rsidR="00E107F6">
        <w:rPr>
          <w:rStyle w:val="Char3"/>
          <w:rFonts w:hint="cs"/>
          <w:rtl/>
        </w:rPr>
        <w:t>ـ</w:t>
      </w:r>
      <w:r w:rsidRPr="00E107F6">
        <w:rPr>
          <w:rStyle w:val="Char3"/>
          <w:rFonts w:hint="cs"/>
          <w:rtl/>
        </w:rPr>
        <w:t>مال واما حسب الآخرة التقوي زوِّجِ الرجل ان كانت ال</w:t>
      </w:r>
      <w:r w:rsidR="00E107F6">
        <w:rPr>
          <w:rStyle w:val="Char3"/>
          <w:rFonts w:hint="cs"/>
          <w:rtl/>
        </w:rPr>
        <w:t>ـ</w:t>
      </w:r>
      <w:r w:rsidRPr="00E107F6">
        <w:rPr>
          <w:rStyle w:val="Char3"/>
          <w:rFonts w:hint="cs"/>
          <w:rtl/>
        </w:rPr>
        <w:t xml:space="preserve">مرأة‌ راضية فراجعها </w:t>
      </w:r>
      <w:r w:rsidR="00E107F6">
        <w:rPr>
          <w:rStyle w:val="Char3"/>
          <w:rFonts w:hint="cs"/>
          <w:rtl/>
        </w:rPr>
        <w:t>أ</w:t>
      </w:r>
      <w:r w:rsidRPr="00E107F6">
        <w:rPr>
          <w:rStyle w:val="Char3"/>
          <w:rFonts w:hint="cs"/>
          <w:rtl/>
        </w:rPr>
        <w:t>خوها فرضيت فزوَّجها منه</w:t>
      </w:r>
      <w:r w:rsidR="00E107F6" w:rsidRPr="006C25A7">
        <w:rPr>
          <w:rStyle w:val="Char3"/>
          <w:rFonts w:hint="cs"/>
          <w:rtl/>
        </w:rPr>
        <w:t>»</w:t>
      </w:r>
      <w:r w:rsidRPr="00085A97">
        <w:rPr>
          <w:rStyle w:val="Char4"/>
          <w:vertAlign w:val="superscript"/>
          <w:rtl/>
        </w:rPr>
        <w:footnoteReference w:id="550"/>
      </w:r>
      <w:r w:rsidRPr="00077934">
        <w:rPr>
          <w:rStyle w:val="Char4"/>
          <w:rFonts w:hint="cs"/>
          <w:rtl/>
        </w:rPr>
        <w:t xml:space="preserve">. </w:t>
      </w:r>
    </w:p>
    <w:p w:rsidR="008070C7" w:rsidRPr="00077934" w:rsidRDefault="00E107F6" w:rsidP="00E107F6">
      <w:pPr>
        <w:ind w:firstLine="284"/>
        <w:jc w:val="both"/>
        <w:rPr>
          <w:rStyle w:val="Char4"/>
          <w:rtl/>
        </w:rPr>
      </w:pPr>
      <w:r w:rsidRPr="00FF76DB">
        <w:rPr>
          <w:rStyle w:val="Char3"/>
          <w:rFonts w:hint="cs"/>
          <w:rtl/>
        </w:rPr>
        <w:t>«</w:t>
      </w:r>
      <w:r w:rsidR="008070C7" w:rsidRPr="00E107F6">
        <w:rPr>
          <w:rStyle w:val="Char3"/>
          <w:rFonts w:hint="cs"/>
          <w:rtl/>
        </w:rPr>
        <w:t xml:space="preserve">وعن ابن عمر قال: كتب عمر بن الخطاب فيمَن غاب من الرجال من </w:t>
      </w:r>
      <w:r>
        <w:rPr>
          <w:rStyle w:val="Char3"/>
          <w:rFonts w:hint="cs"/>
          <w:rtl/>
        </w:rPr>
        <w:t>أ</w:t>
      </w:r>
      <w:r w:rsidR="008070C7" w:rsidRPr="00E107F6">
        <w:rPr>
          <w:rStyle w:val="Char3"/>
          <w:rFonts w:hint="cs"/>
          <w:rtl/>
        </w:rPr>
        <w:t>هل ال</w:t>
      </w:r>
      <w:r>
        <w:rPr>
          <w:rStyle w:val="Char3"/>
          <w:rFonts w:hint="cs"/>
          <w:rtl/>
        </w:rPr>
        <w:t>ـ</w:t>
      </w:r>
      <w:r w:rsidR="008070C7" w:rsidRPr="00E107F6">
        <w:rPr>
          <w:rStyle w:val="Char3"/>
          <w:rFonts w:hint="cs"/>
          <w:rtl/>
        </w:rPr>
        <w:t xml:space="preserve">مدينة عن نسائهم يردُّهم فليرجعوا </w:t>
      </w:r>
      <w:r>
        <w:rPr>
          <w:rStyle w:val="Char3"/>
          <w:rFonts w:hint="cs"/>
          <w:rtl/>
        </w:rPr>
        <w:t>إ</w:t>
      </w:r>
      <w:r w:rsidR="008070C7" w:rsidRPr="00E107F6">
        <w:rPr>
          <w:rStyle w:val="Char3"/>
          <w:rFonts w:hint="cs"/>
          <w:rtl/>
        </w:rPr>
        <w:t xml:space="preserve">ليهن </w:t>
      </w:r>
      <w:r>
        <w:rPr>
          <w:rStyle w:val="Char3"/>
          <w:rFonts w:hint="cs"/>
          <w:rtl/>
        </w:rPr>
        <w:t>أ</w:t>
      </w:r>
      <w:r w:rsidR="008070C7" w:rsidRPr="00E107F6">
        <w:rPr>
          <w:rStyle w:val="Char3"/>
          <w:rFonts w:hint="cs"/>
          <w:rtl/>
        </w:rPr>
        <w:t xml:space="preserve">و يطلّقوهن </w:t>
      </w:r>
      <w:r>
        <w:rPr>
          <w:rStyle w:val="Char3"/>
          <w:rFonts w:hint="cs"/>
          <w:rtl/>
        </w:rPr>
        <w:t>أ</w:t>
      </w:r>
      <w:r w:rsidR="008070C7" w:rsidRPr="00E107F6">
        <w:rPr>
          <w:rStyle w:val="Char3"/>
          <w:rFonts w:hint="cs"/>
          <w:rtl/>
        </w:rPr>
        <w:t xml:space="preserve">و ليبعثوا </w:t>
      </w:r>
      <w:r>
        <w:rPr>
          <w:rStyle w:val="Char3"/>
          <w:rFonts w:hint="cs"/>
          <w:rtl/>
        </w:rPr>
        <w:t>إ</w:t>
      </w:r>
      <w:r w:rsidR="008070C7" w:rsidRPr="00E107F6">
        <w:rPr>
          <w:rStyle w:val="Char3"/>
          <w:rFonts w:hint="cs"/>
          <w:rtl/>
        </w:rPr>
        <w:t>ليهن بالنفقة فمن طلق بعث بنفقة ما</w:t>
      </w:r>
      <w:r>
        <w:rPr>
          <w:rStyle w:val="Char3"/>
          <w:rFonts w:hint="cs"/>
          <w:rtl/>
        </w:rPr>
        <w:t xml:space="preserve"> </w:t>
      </w:r>
      <w:r w:rsidR="008070C7" w:rsidRPr="00E107F6">
        <w:rPr>
          <w:rStyle w:val="Char3"/>
          <w:rFonts w:hint="cs"/>
          <w:rtl/>
        </w:rPr>
        <w:t>ترك</w:t>
      </w:r>
      <w:r w:rsidRPr="00FF76DB">
        <w:rPr>
          <w:rStyle w:val="Char3"/>
          <w:rFonts w:hint="cs"/>
          <w:rtl/>
        </w:rPr>
        <w:t>»</w:t>
      </w:r>
      <w:r w:rsidR="008070C7" w:rsidRPr="00077934">
        <w:rPr>
          <w:rStyle w:val="Char4"/>
          <w:rFonts w:hint="cs"/>
          <w:rtl/>
        </w:rPr>
        <w:t xml:space="preserve">، </w:t>
      </w:r>
      <w:r>
        <w:rPr>
          <w:rStyle w:val="Char1"/>
          <w:rFonts w:hint="cs"/>
          <w:rtl/>
        </w:rPr>
        <w:t>أ</w:t>
      </w:r>
      <w:r w:rsidR="008070C7" w:rsidRPr="00E107F6">
        <w:rPr>
          <w:rStyle w:val="Char1"/>
          <w:rFonts w:hint="cs"/>
          <w:rtl/>
        </w:rPr>
        <w:t>خرجه الابهري</w:t>
      </w:r>
      <w:r w:rsidR="008070C7" w:rsidRPr="00085A97">
        <w:rPr>
          <w:rStyle w:val="Char4"/>
          <w:vertAlign w:val="superscript"/>
          <w:rtl/>
        </w:rPr>
        <w:footnoteReference w:id="551"/>
      </w:r>
      <w:r w:rsidR="008070C7"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w:t>
      </w:r>
      <w:r w:rsidR="00E107F6">
        <w:rPr>
          <w:rStyle w:val="Char1"/>
          <w:rFonts w:hint="cs"/>
          <w:rtl/>
        </w:rPr>
        <w:t>أ</w:t>
      </w:r>
      <w:r w:rsidRPr="00E107F6">
        <w:rPr>
          <w:rStyle w:val="Char1"/>
          <w:rFonts w:hint="cs"/>
          <w:rtl/>
        </w:rPr>
        <w:t>خرج مالك</w:t>
      </w:r>
      <w:r w:rsidRPr="00077934">
        <w:rPr>
          <w:rStyle w:val="Char4"/>
          <w:rFonts w:hint="cs"/>
          <w:rtl/>
        </w:rPr>
        <w:t xml:space="preserve"> </w:t>
      </w:r>
      <w:r w:rsidR="00E107F6" w:rsidRPr="00FC7DFE">
        <w:rPr>
          <w:rStyle w:val="Char3"/>
          <w:rFonts w:hint="cs"/>
          <w:rtl/>
        </w:rPr>
        <w:t>«</w:t>
      </w:r>
      <w:r w:rsidR="00E107F6" w:rsidRPr="00E107F6">
        <w:rPr>
          <w:rStyle w:val="Char3"/>
          <w:rFonts w:hint="eastAsia"/>
          <w:rtl/>
        </w:rPr>
        <w:t>أَنَّ</w:t>
      </w:r>
      <w:r w:rsidR="00E107F6" w:rsidRPr="00E107F6">
        <w:rPr>
          <w:rStyle w:val="Char3"/>
          <w:rtl/>
        </w:rPr>
        <w:t xml:space="preserve"> </w:t>
      </w:r>
      <w:r w:rsidR="00E107F6" w:rsidRPr="00E107F6">
        <w:rPr>
          <w:rStyle w:val="Char3"/>
          <w:rFonts w:hint="eastAsia"/>
          <w:rtl/>
        </w:rPr>
        <w:t>عُمَرَ</w:t>
      </w:r>
      <w:r w:rsidR="00E107F6" w:rsidRPr="00E107F6">
        <w:rPr>
          <w:rStyle w:val="Char3"/>
          <w:rtl/>
        </w:rPr>
        <w:t xml:space="preserve"> </w:t>
      </w:r>
      <w:r w:rsidR="00E107F6" w:rsidRPr="00E107F6">
        <w:rPr>
          <w:rStyle w:val="Char3"/>
          <w:rFonts w:hint="eastAsia"/>
          <w:rtl/>
        </w:rPr>
        <w:t>بْنَ</w:t>
      </w:r>
      <w:r w:rsidR="00E107F6" w:rsidRPr="00E107F6">
        <w:rPr>
          <w:rStyle w:val="Char3"/>
          <w:rtl/>
        </w:rPr>
        <w:t xml:space="preserve"> </w:t>
      </w:r>
      <w:r w:rsidR="00E107F6" w:rsidRPr="00E107F6">
        <w:rPr>
          <w:rStyle w:val="Char3"/>
          <w:rFonts w:hint="eastAsia"/>
          <w:rtl/>
        </w:rPr>
        <w:t>الْخَطَّابِ</w:t>
      </w:r>
      <w:r w:rsidR="00E107F6" w:rsidRPr="00E107F6">
        <w:rPr>
          <w:rStyle w:val="Char3"/>
          <w:rtl/>
        </w:rPr>
        <w:t xml:space="preserve"> </w:t>
      </w:r>
      <w:r w:rsidR="00E107F6" w:rsidRPr="00E107F6">
        <w:rPr>
          <w:rStyle w:val="Char3"/>
          <w:rFonts w:hint="eastAsia"/>
          <w:rtl/>
        </w:rPr>
        <w:t>كَانَ</w:t>
      </w:r>
      <w:r w:rsidR="00E107F6" w:rsidRPr="00E107F6">
        <w:rPr>
          <w:rStyle w:val="Char3"/>
          <w:rtl/>
        </w:rPr>
        <w:t xml:space="preserve"> </w:t>
      </w:r>
      <w:r w:rsidR="00E107F6" w:rsidRPr="00E107F6">
        <w:rPr>
          <w:rStyle w:val="Char3"/>
          <w:rFonts w:hint="eastAsia"/>
          <w:rtl/>
        </w:rPr>
        <w:t>يَذْهَبُ</w:t>
      </w:r>
      <w:r w:rsidR="00E107F6" w:rsidRPr="00E107F6">
        <w:rPr>
          <w:rStyle w:val="Char3"/>
          <w:rtl/>
        </w:rPr>
        <w:t xml:space="preserve"> </w:t>
      </w:r>
      <w:r w:rsidR="00E107F6" w:rsidRPr="00E107F6">
        <w:rPr>
          <w:rStyle w:val="Char3"/>
          <w:rFonts w:hint="eastAsia"/>
          <w:rtl/>
        </w:rPr>
        <w:t>إِلَى</w:t>
      </w:r>
      <w:r w:rsidR="00E107F6" w:rsidRPr="00E107F6">
        <w:rPr>
          <w:rStyle w:val="Char3"/>
          <w:rtl/>
        </w:rPr>
        <w:t xml:space="preserve"> </w:t>
      </w:r>
      <w:r w:rsidR="00E107F6" w:rsidRPr="00E107F6">
        <w:rPr>
          <w:rStyle w:val="Char3"/>
          <w:rFonts w:hint="eastAsia"/>
          <w:rtl/>
        </w:rPr>
        <w:t>الْعَوَالِى</w:t>
      </w:r>
      <w:r w:rsidR="00E107F6" w:rsidRPr="00085A97">
        <w:rPr>
          <w:rStyle w:val="Char4"/>
          <w:vertAlign w:val="superscript"/>
          <w:rtl/>
        </w:rPr>
        <w:footnoteReference w:id="552"/>
      </w:r>
      <w:r w:rsidR="00E107F6" w:rsidRPr="00E107F6">
        <w:rPr>
          <w:rStyle w:val="Char3"/>
          <w:rtl/>
        </w:rPr>
        <w:t xml:space="preserve"> </w:t>
      </w:r>
      <w:r w:rsidR="00E107F6" w:rsidRPr="00E107F6">
        <w:rPr>
          <w:rStyle w:val="Char3"/>
          <w:rFonts w:hint="eastAsia"/>
          <w:rtl/>
        </w:rPr>
        <w:t>كُلَّ</w:t>
      </w:r>
      <w:r w:rsidR="00E107F6" w:rsidRPr="00E107F6">
        <w:rPr>
          <w:rStyle w:val="Char3"/>
          <w:rtl/>
        </w:rPr>
        <w:t xml:space="preserve"> </w:t>
      </w:r>
      <w:r w:rsidR="00E107F6" w:rsidRPr="00E107F6">
        <w:rPr>
          <w:rStyle w:val="Char3"/>
          <w:rFonts w:hint="eastAsia"/>
          <w:rtl/>
        </w:rPr>
        <w:t>يَوْمِ</w:t>
      </w:r>
      <w:r w:rsidR="00E107F6" w:rsidRPr="00E107F6">
        <w:rPr>
          <w:rStyle w:val="Char3"/>
          <w:rtl/>
        </w:rPr>
        <w:t xml:space="preserve"> </w:t>
      </w:r>
      <w:r w:rsidR="00E107F6" w:rsidRPr="00E107F6">
        <w:rPr>
          <w:rStyle w:val="Char3"/>
          <w:rFonts w:hint="eastAsia"/>
          <w:rtl/>
        </w:rPr>
        <w:t>سَبْتٍ</w:t>
      </w:r>
      <w:r w:rsidR="00E107F6" w:rsidRPr="00E107F6">
        <w:rPr>
          <w:rStyle w:val="Char3"/>
          <w:rtl/>
        </w:rPr>
        <w:t xml:space="preserve"> </w:t>
      </w:r>
      <w:r w:rsidR="00E107F6" w:rsidRPr="00E107F6">
        <w:rPr>
          <w:rStyle w:val="Char3"/>
          <w:rFonts w:hint="eastAsia"/>
          <w:rtl/>
        </w:rPr>
        <w:t>فَإِذَا</w:t>
      </w:r>
      <w:r w:rsidR="00E107F6" w:rsidRPr="00E107F6">
        <w:rPr>
          <w:rStyle w:val="Char3"/>
          <w:rtl/>
        </w:rPr>
        <w:t xml:space="preserve"> </w:t>
      </w:r>
      <w:r w:rsidR="00E107F6" w:rsidRPr="00E107F6">
        <w:rPr>
          <w:rStyle w:val="Char3"/>
          <w:rFonts w:hint="eastAsia"/>
          <w:rtl/>
        </w:rPr>
        <w:t>وَجَدَ</w:t>
      </w:r>
      <w:r w:rsidR="00E107F6" w:rsidRPr="00E107F6">
        <w:rPr>
          <w:rStyle w:val="Char3"/>
          <w:rtl/>
        </w:rPr>
        <w:t xml:space="preserve"> </w:t>
      </w:r>
      <w:r w:rsidR="00E107F6" w:rsidRPr="00E107F6">
        <w:rPr>
          <w:rStyle w:val="Char3"/>
          <w:rFonts w:hint="eastAsia"/>
          <w:rtl/>
        </w:rPr>
        <w:t>عَبْدًا</w:t>
      </w:r>
      <w:r w:rsidR="00E107F6" w:rsidRPr="00E107F6">
        <w:rPr>
          <w:rStyle w:val="Char3"/>
          <w:rtl/>
        </w:rPr>
        <w:t xml:space="preserve"> </w:t>
      </w:r>
      <w:r w:rsidR="00E107F6" w:rsidRPr="00E107F6">
        <w:rPr>
          <w:rStyle w:val="Char3"/>
          <w:rFonts w:hint="eastAsia"/>
          <w:rtl/>
        </w:rPr>
        <w:t>فِى</w:t>
      </w:r>
      <w:r w:rsidR="00E107F6" w:rsidRPr="00E107F6">
        <w:rPr>
          <w:rStyle w:val="Char3"/>
          <w:rtl/>
        </w:rPr>
        <w:t xml:space="preserve"> </w:t>
      </w:r>
      <w:r w:rsidR="00E107F6" w:rsidRPr="00E107F6">
        <w:rPr>
          <w:rStyle w:val="Char3"/>
          <w:rFonts w:hint="eastAsia"/>
          <w:rtl/>
        </w:rPr>
        <w:t>عَمَلٍ</w:t>
      </w:r>
      <w:r w:rsidR="00261A7E">
        <w:rPr>
          <w:rStyle w:val="Char3"/>
          <w:rtl/>
        </w:rPr>
        <w:t xml:space="preserve"> </w:t>
      </w:r>
      <w:r w:rsidR="00E107F6" w:rsidRPr="00E107F6">
        <w:rPr>
          <w:rStyle w:val="Char3"/>
          <w:rtl/>
        </w:rPr>
        <w:t xml:space="preserve"> </w:t>
      </w:r>
      <w:r w:rsidR="00E107F6" w:rsidRPr="00E107F6">
        <w:rPr>
          <w:rStyle w:val="Char3"/>
          <w:rFonts w:hint="eastAsia"/>
          <w:rtl/>
        </w:rPr>
        <w:t>لاَ</w:t>
      </w:r>
      <w:r w:rsidR="00E107F6" w:rsidRPr="00E107F6">
        <w:rPr>
          <w:rStyle w:val="Char3"/>
          <w:rtl/>
        </w:rPr>
        <w:t xml:space="preserve"> </w:t>
      </w:r>
      <w:r w:rsidR="00E107F6" w:rsidRPr="00E107F6">
        <w:rPr>
          <w:rStyle w:val="Char3"/>
          <w:rFonts w:hint="eastAsia"/>
          <w:rtl/>
        </w:rPr>
        <w:t>يُطِيقُهُ</w:t>
      </w:r>
      <w:r w:rsidR="00E107F6" w:rsidRPr="00E107F6">
        <w:rPr>
          <w:rStyle w:val="Char3"/>
          <w:rFonts w:hint="cs"/>
          <w:rtl/>
        </w:rPr>
        <w:t xml:space="preserve"> </w:t>
      </w:r>
      <w:r w:rsidR="00E107F6" w:rsidRPr="00E107F6">
        <w:rPr>
          <w:rStyle w:val="Char3"/>
          <w:rFonts w:hint="eastAsia"/>
          <w:rtl/>
        </w:rPr>
        <w:t>وَضَعَ</w:t>
      </w:r>
      <w:r w:rsidR="00E107F6" w:rsidRPr="00E107F6">
        <w:rPr>
          <w:rStyle w:val="Char3"/>
          <w:rtl/>
        </w:rPr>
        <w:t xml:space="preserve"> </w:t>
      </w:r>
      <w:r w:rsidR="00E107F6" w:rsidRPr="00E107F6">
        <w:rPr>
          <w:rStyle w:val="Char3"/>
          <w:rFonts w:hint="eastAsia"/>
          <w:rtl/>
        </w:rPr>
        <w:t>عَنْهُ</w:t>
      </w:r>
      <w:r w:rsidR="00E107F6" w:rsidRPr="00E107F6">
        <w:rPr>
          <w:rStyle w:val="Char3"/>
          <w:rtl/>
        </w:rPr>
        <w:t xml:space="preserve"> </w:t>
      </w:r>
      <w:r w:rsidR="00E107F6" w:rsidRPr="00E107F6">
        <w:rPr>
          <w:rStyle w:val="Char3"/>
          <w:rFonts w:hint="eastAsia"/>
          <w:rtl/>
        </w:rPr>
        <w:t>مِنْهُ</w:t>
      </w:r>
      <w:r w:rsidR="00E107F6" w:rsidRPr="00FC7DFE">
        <w:rPr>
          <w:rStyle w:val="Char3"/>
          <w:rFonts w:hint="cs"/>
          <w:rtl/>
        </w:rPr>
        <w:t>»</w:t>
      </w:r>
      <w:r w:rsidRPr="00085A97">
        <w:rPr>
          <w:rStyle w:val="Char4"/>
          <w:vertAlign w:val="superscript"/>
          <w:rtl/>
        </w:rPr>
        <w:footnoteReference w:id="553"/>
      </w:r>
      <w:r w:rsidRPr="00077934">
        <w:rPr>
          <w:rStyle w:val="Char4"/>
          <w:rFonts w:hint="cs"/>
          <w:rtl/>
        </w:rPr>
        <w:t xml:space="preserve">. </w:t>
      </w:r>
    </w:p>
    <w:p w:rsidR="008070C7" w:rsidRPr="00077934" w:rsidRDefault="008070C7" w:rsidP="00E107F6">
      <w:pPr>
        <w:ind w:firstLine="284"/>
        <w:jc w:val="both"/>
        <w:rPr>
          <w:rStyle w:val="Char4"/>
          <w:rtl/>
        </w:rPr>
      </w:pPr>
      <w:r w:rsidRPr="00077934">
        <w:rPr>
          <w:rStyle w:val="Char4"/>
          <w:rFonts w:hint="cs"/>
          <w:rtl/>
        </w:rPr>
        <w:t>و از آنجمله آن</w:t>
      </w:r>
      <w:r w:rsidR="007D6E3C" w:rsidRPr="00077934">
        <w:rPr>
          <w:rStyle w:val="Char4"/>
          <w:rFonts w:hint="cs"/>
          <w:rtl/>
        </w:rPr>
        <w:t>ک</w:t>
      </w:r>
      <w:r w:rsidRPr="00077934">
        <w:rPr>
          <w:rStyle w:val="Char4"/>
          <w:rFonts w:hint="cs"/>
          <w:rtl/>
        </w:rPr>
        <w:t>ه رعا</w:t>
      </w:r>
      <w:r w:rsidR="007D6E3C" w:rsidRPr="00077934">
        <w:rPr>
          <w:rStyle w:val="Char4"/>
          <w:rFonts w:hint="cs"/>
          <w:rtl/>
        </w:rPr>
        <w:t>ی</w:t>
      </w:r>
      <w:r w:rsidRPr="00077934">
        <w:rPr>
          <w:rStyle w:val="Char4"/>
          <w:rFonts w:hint="cs"/>
          <w:rtl/>
        </w:rPr>
        <w:t>ت صله اقارب آنحضرت</w:t>
      </w:r>
      <w:r w:rsidR="002855E4" w:rsidRPr="002855E4">
        <w:rPr>
          <w:rStyle w:val="Char4"/>
          <w:rFonts w:cs="CTraditional Arabic" w:hint="cs"/>
          <w:rtl/>
        </w:rPr>
        <w:t xml:space="preserve"> ج</w:t>
      </w:r>
      <w:r w:rsidRPr="00077934">
        <w:rPr>
          <w:rStyle w:val="Char4"/>
          <w:rFonts w:hint="cs"/>
          <w:rtl/>
        </w:rPr>
        <w:t xml:space="preserve"> به ابلغ وجوه</w:t>
      </w:r>
      <w:r w:rsidR="00D846B5">
        <w:rPr>
          <w:rStyle w:val="Char4"/>
          <w:rFonts w:hint="cs"/>
          <w:rtl/>
        </w:rPr>
        <w:t xml:space="preserve"> می‌فرمود</w:t>
      </w:r>
      <w:r w:rsidRPr="00077934">
        <w:rPr>
          <w:rStyle w:val="Char4"/>
          <w:rFonts w:hint="cs"/>
          <w:rtl/>
        </w:rPr>
        <w:t xml:space="preserve"> </w:t>
      </w:r>
      <w:r w:rsidRPr="00E107F6">
        <w:rPr>
          <w:rStyle w:val="Char1"/>
          <w:rFonts w:hint="cs"/>
          <w:rtl/>
        </w:rPr>
        <w:t>في الرياض</w:t>
      </w:r>
      <w:r w:rsidRPr="00077934">
        <w:rPr>
          <w:rStyle w:val="Char4"/>
          <w:rFonts w:hint="cs"/>
          <w:rtl/>
        </w:rPr>
        <w:t xml:space="preserve"> </w:t>
      </w:r>
      <w:r w:rsidR="00E107F6" w:rsidRPr="00FC7DFE">
        <w:rPr>
          <w:rStyle w:val="Char3"/>
          <w:rFonts w:hint="cs"/>
          <w:rtl/>
        </w:rPr>
        <w:t>«</w:t>
      </w:r>
      <w:r w:rsidRPr="00E107F6">
        <w:rPr>
          <w:rStyle w:val="Char3"/>
          <w:rFonts w:hint="cs"/>
          <w:rtl/>
        </w:rPr>
        <w:t xml:space="preserve">عن الزهري قال كان عمر </w:t>
      </w:r>
      <w:r w:rsidR="00E107F6">
        <w:rPr>
          <w:rStyle w:val="Char3"/>
          <w:rFonts w:hint="cs"/>
          <w:rtl/>
        </w:rPr>
        <w:t>إ</w:t>
      </w:r>
      <w:r w:rsidRPr="00E107F6">
        <w:rPr>
          <w:rStyle w:val="Char3"/>
          <w:rFonts w:hint="cs"/>
          <w:rtl/>
        </w:rPr>
        <w:t xml:space="preserve">ذا </w:t>
      </w:r>
      <w:r w:rsidR="00E107F6">
        <w:rPr>
          <w:rStyle w:val="Char3"/>
          <w:rFonts w:hint="cs"/>
          <w:rtl/>
        </w:rPr>
        <w:t>أ</w:t>
      </w:r>
      <w:r w:rsidRPr="00E107F6">
        <w:rPr>
          <w:rStyle w:val="Char3"/>
          <w:rFonts w:hint="cs"/>
          <w:rtl/>
        </w:rPr>
        <w:t>تاه مال العراق او خمس العراق لم يدع رجلاً من</w:t>
      </w:r>
      <w:r w:rsidR="00FC7DFE">
        <w:rPr>
          <w:rStyle w:val="Char3"/>
          <w:rFonts w:hint="cs"/>
          <w:rtl/>
        </w:rPr>
        <w:t xml:space="preserve"> بني هاشم </w:t>
      </w:r>
      <w:r w:rsidRPr="00E107F6">
        <w:rPr>
          <w:rStyle w:val="Char3"/>
          <w:rFonts w:hint="cs"/>
          <w:rtl/>
        </w:rPr>
        <w:t>عزباً الا زوّجه ولا رجلاً ليس له خادمٌ إلا اخدمه</w:t>
      </w:r>
      <w:r w:rsidR="00E107F6">
        <w:rPr>
          <w:rFonts w:cs="Traditional Arabic" w:hint="cs"/>
          <w:rtl/>
          <w:lang w:bidi="fa-IR"/>
        </w:rPr>
        <w:t>»</w:t>
      </w:r>
      <w:r w:rsidRPr="00085A97">
        <w:rPr>
          <w:rStyle w:val="Char4"/>
          <w:vertAlign w:val="superscript"/>
          <w:rtl/>
        </w:rPr>
        <w:footnoteReference w:id="554"/>
      </w:r>
      <w:r w:rsidR="00E107F6" w:rsidRPr="00077934">
        <w:rPr>
          <w:rStyle w:val="Char4"/>
          <w:rFonts w:hint="cs"/>
          <w:rtl/>
        </w:rPr>
        <w:t>.</w:t>
      </w:r>
    </w:p>
    <w:p w:rsidR="008070C7" w:rsidRPr="00077934" w:rsidRDefault="008070C7" w:rsidP="00E107F6">
      <w:pPr>
        <w:ind w:firstLine="284"/>
        <w:jc w:val="both"/>
        <w:rPr>
          <w:rStyle w:val="Char4"/>
          <w:rtl/>
        </w:rPr>
      </w:pPr>
      <w:r w:rsidRPr="00E107F6">
        <w:rPr>
          <w:rStyle w:val="Char1"/>
          <w:rFonts w:hint="cs"/>
          <w:rtl/>
        </w:rPr>
        <w:t xml:space="preserve">وفيه </w:t>
      </w:r>
      <w:r w:rsidR="00E107F6" w:rsidRPr="009E0D26">
        <w:rPr>
          <w:rStyle w:val="Char3"/>
          <w:rFonts w:hint="cs"/>
          <w:rtl/>
        </w:rPr>
        <w:t>«</w:t>
      </w:r>
      <w:r w:rsidRPr="00E107F6">
        <w:rPr>
          <w:rStyle w:val="Char3"/>
          <w:rFonts w:hint="cs"/>
          <w:rtl/>
        </w:rPr>
        <w:t>عن محمد بن علي قال: قدمَتْ علي عمر حُللٌ من اليمن فقسَمها بين ال</w:t>
      </w:r>
      <w:r w:rsidR="00E107F6">
        <w:rPr>
          <w:rStyle w:val="Char3"/>
          <w:rFonts w:hint="cs"/>
          <w:rtl/>
        </w:rPr>
        <w:t>ـ</w:t>
      </w:r>
      <w:r w:rsidRPr="00E107F6">
        <w:rPr>
          <w:rStyle w:val="Char3"/>
          <w:rFonts w:hint="cs"/>
          <w:rtl/>
        </w:rPr>
        <w:t>مهاجرين وال</w:t>
      </w:r>
      <w:r w:rsidR="00E107F6">
        <w:rPr>
          <w:rStyle w:val="Char3"/>
          <w:rFonts w:hint="cs"/>
          <w:rtl/>
        </w:rPr>
        <w:t>أ</w:t>
      </w:r>
      <w:r w:rsidRPr="00E107F6">
        <w:rPr>
          <w:rStyle w:val="Char3"/>
          <w:rFonts w:hint="cs"/>
          <w:rtl/>
        </w:rPr>
        <w:t xml:space="preserve">نصار ولم يكن فيها شئٌ يصلح علي الحسن والحسين فكتب الي صاحب اليمن </w:t>
      </w:r>
      <w:r w:rsidR="00E107F6">
        <w:rPr>
          <w:rStyle w:val="Char3"/>
          <w:rFonts w:hint="cs"/>
          <w:rtl/>
        </w:rPr>
        <w:t>أ</w:t>
      </w:r>
      <w:r w:rsidRPr="00E107F6">
        <w:rPr>
          <w:rStyle w:val="Char3"/>
          <w:rFonts w:hint="cs"/>
          <w:rtl/>
        </w:rPr>
        <w:t>ن يعمل لهما علي قدرهما ففعل وبعث بها علي عمر فلبساها فقال عمر: لقد كنت اراها عليهم فما يهنئني حت</w:t>
      </w:r>
      <w:r w:rsidR="00E107F6">
        <w:rPr>
          <w:rStyle w:val="Char3"/>
          <w:rFonts w:hint="cs"/>
          <w:rtl/>
        </w:rPr>
        <w:t>ى</w:t>
      </w:r>
      <w:r w:rsidRPr="00E107F6">
        <w:rPr>
          <w:rStyle w:val="Char3"/>
          <w:rFonts w:hint="cs"/>
          <w:rtl/>
        </w:rPr>
        <w:t xml:space="preserve"> رأيت عليهما مثلها</w:t>
      </w:r>
      <w:r w:rsidR="00E107F6" w:rsidRPr="009E0D26">
        <w:rPr>
          <w:rStyle w:val="Char3"/>
          <w:rFonts w:hint="cs"/>
          <w:rtl/>
        </w:rPr>
        <w:t>»</w:t>
      </w:r>
      <w:r w:rsidRPr="00085A97">
        <w:rPr>
          <w:rStyle w:val="Char4"/>
          <w:vertAlign w:val="superscript"/>
          <w:rtl/>
        </w:rPr>
        <w:footnoteReference w:id="555"/>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وفيه</w:t>
      </w:r>
      <w:r w:rsidRPr="00077934">
        <w:rPr>
          <w:rStyle w:val="Char4"/>
          <w:rFonts w:hint="cs"/>
          <w:rtl/>
        </w:rPr>
        <w:t xml:space="preserve"> </w:t>
      </w:r>
      <w:r w:rsidR="00E107F6" w:rsidRPr="005A5160">
        <w:rPr>
          <w:rStyle w:val="Char3"/>
          <w:rFonts w:hint="cs"/>
          <w:rtl/>
        </w:rPr>
        <w:t>«</w:t>
      </w:r>
      <w:r w:rsidRPr="00E107F6">
        <w:rPr>
          <w:rStyle w:val="Char3"/>
          <w:rFonts w:hint="cs"/>
          <w:rtl/>
        </w:rPr>
        <w:t xml:space="preserve">عن الحسين بن علي بن </w:t>
      </w:r>
      <w:r w:rsidR="00E107F6">
        <w:rPr>
          <w:rStyle w:val="Char3"/>
          <w:rFonts w:hint="cs"/>
          <w:rtl/>
        </w:rPr>
        <w:t>أ</w:t>
      </w:r>
      <w:r w:rsidRPr="00E107F6">
        <w:rPr>
          <w:rStyle w:val="Char3"/>
          <w:rFonts w:hint="cs"/>
          <w:rtl/>
        </w:rPr>
        <w:t>بي طالب</w:t>
      </w:r>
      <w:r w:rsidR="00E10760" w:rsidRPr="00E107F6">
        <w:rPr>
          <w:rStyle w:val="Char3"/>
          <w:rFonts w:hint="cs"/>
          <w:rtl/>
        </w:rPr>
        <w:t>ب</w:t>
      </w:r>
      <w:r w:rsidRPr="00E107F6">
        <w:rPr>
          <w:rStyle w:val="Char3"/>
          <w:rFonts w:hint="cs"/>
          <w:rtl/>
        </w:rPr>
        <w:t xml:space="preserve"> قال: اتيت علي عمر بن الخطاب وهو عل</w:t>
      </w:r>
      <w:r w:rsidR="00E107F6">
        <w:rPr>
          <w:rStyle w:val="Char3"/>
          <w:rFonts w:hint="cs"/>
          <w:rtl/>
        </w:rPr>
        <w:t>ى</w:t>
      </w:r>
      <w:r w:rsidRPr="00E107F6">
        <w:rPr>
          <w:rStyle w:val="Char3"/>
          <w:rFonts w:hint="cs"/>
          <w:rtl/>
        </w:rPr>
        <w:t xml:space="preserve"> المنبر فصعدتُ </w:t>
      </w:r>
      <w:r w:rsidR="00E107F6">
        <w:rPr>
          <w:rStyle w:val="Char3"/>
          <w:rFonts w:hint="cs"/>
          <w:rtl/>
        </w:rPr>
        <w:t>إ</w:t>
      </w:r>
      <w:r w:rsidRPr="00E107F6">
        <w:rPr>
          <w:rStyle w:val="Char3"/>
          <w:rFonts w:hint="cs"/>
          <w:rtl/>
        </w:rPr>
        <w:t xml:space="preserve">ليه فقلت له: انزل عن منبر </w:t>
      </w:r>
      <w:r w:rsidR="00E107F6">
        <w:rPr>
          <w:rStyle w:val="Char3"/>
          <w:rFonts w:hint="cs"/>
          <w:rtl/>
        </w:rPr>
        <w:t>أ</w:t>
      </w:r>
      <w:r w:rsidRPr="00E107F6">
        <w:rPr>
          <w:rStyle w:val="Char3"/>
          <w:rFonts w:hint="cs"/>
          <w:rtl/>
        </w:rPr>
        <w:t xml:space="preserve">بي واذهب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منبر </w:t>
      </w:r>
      <w:r w:rsidR="00E107F6">
        <w:rPr>
          <w:rStyle w:val="Char3"/>
          <w:rFonts w:hint="cs"/>
          <w:rtl/>
        </w:rPr>
        <w:t>أ</w:t>
      </w:r>
      <w:r w:rsidRPr="00E107F6">
        <w:rPr>
          <w:rStyle w:val="Char3"/>
          <w:rFonts w:hint="cs"/>
          <w:rtl/>
        </w:rPr>
        <w:t>بيك فقال عمر لم يكن ل</w:t>
      </w:r>
      <w:r w:rsidR="00E107F6">
        <w:rPr>
          <w:rStyle w:val="Char3"/>
          <w:rFonts w:hint="cs"/>
          <w:rtl/>
        </w:rPr>
        <w:t>أ</w:t>
      </w:r>
      <w:r w:rsidRPr="00E107F6">
        <w:rPr>
          <w:rStyle w:val="Char3"/>
          <w:rFonts w:hint="cs"/>
          <w:rtl/>
        </w:rPr>
        <w:t>بي منبرٌ، واخذني ف</w:t>
      </w:r>
      <w:r w:rsidR="00E107F6">
        <w:rPr>
          <w:rStyle w:val="Char3"/>
          <w:rFonts w:hint="cs"/>
          <w:rtl/>
        </w:rPr>
        <w:t>أ</w:t>
      </w:r>
      <w:r w:rsidRPr="00E107F6">
        <w:rPr>
          <w:rStyle w:val="Char3"/>
          <w:rFonts w:hint="cs"/>
          <w:rtl/>
        </w:rPr>
        <w:t xml:space="preserve">جلسني معه فجعلت اقلّب حصاً بيدي فلما نزل انطلق بي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منزله فقال لي: مَن علّمك؟ فقلت: والله ما علّمني </w:t>
      </w:r>
      <w:r w:rsidR="00E107F6">
        <w:rPr>
          <w:rStyle w:val="Char3"/>
          <w:rFonts w:hint="cs"/>
          <w:rtl/>
        </w:rPr>
        <w:t>أ</w:t>
      </w:r>
      <w:r w:rsidRPr="00E107F6">
        <w:rPr>
          <w:rStyle w:val="Char3"/>
          <w:rFonts w:hint="cs"/>
          <w:rtl/>
        </w:rPr>
        <w:t xml:space="preserve">حدٌ، فقال: يا بُنَي لو جعلتَ تَغشانا، قال: فاتيته يوماً ‌وهو خالٍ بمعاوية وابن عمر بالباب فرجع ابن عمر فرجعتُ معه فلقيني بعدُ، قال: لم </w:t>
      </w:r>
      <w:r w:rsidR="00E107F6">
        <w:rPr>
          <w:rStyle w:val="Char3"/>
          <w:rFonts w:hint="cs"/>
          <w:rtl/>
        </w:rPr>
        <w:t>أ</w:t>
      </w:r>
      <w:r w:rsidRPr="00E107F6">
        <w:rPr>
          <w:rStyle w:val="Char3"/>
          <w:rFonts w:hint="cs"/>
          <w:rtl/>
        </w:rPr>
        <w:t xml:space="preserve">رك فقلت: يا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مؤمنين اني جئت و</w:t>
      </w:r>
      <w:r w:rsidR="00E107F6">
        <w:rPr>
          <w:rStyle w:val="Char3"/>
          <w:rFonts w:hint="cs"/>
          <w:rtl/>
        </w:rPr>
        <w:t>أ</w:t>
      </w:r>
      <w:r w:rsidRPr="00E107F6">
        <w:rPr>
          <w:rStyle w:val="Char3"/>
          <w:rFonts w:hint="cs"/>
          <w:rtl/>
        </w:rPr>
        <w:t xml:space="preserve">نت خالٍ بمعاوية وابن عمر بالباب فرجع ابن عمر فرجعت معه قال </w:t>
      </w:r>
      <w:r w:rsidR="00E107F6">
        <w:rPr>
          <w:rStyle w:val="Char3"/>
          <w:rFonts w:hint="cs"/>
          <w:rtl/>
        </w:rPr>
        <w:t>أ</w:t>
      </w:r>
      <w:r w:rsidRPr="00E107F6">
        <w:rPr>
          <w:rStyle w:val="Char3"/>
          <w:rFonts w:hint="cs"/>
          <w:rtl/>
        </w:rPr>
        <w:t>نت احق بالاذن من ابن عمر انما اَنبت ما في رؤسنا اللهُ</w:t>
      </w:r>
      <w:r w:rsidRPr="00085A97">
        <w:rPr>
          <w:rStyle w:val="Char4"/>
          <w:vertAlign w:val="superscript"/>
          <w:rtl/>
        </w:rPr>
        <w:footnoteReference w:id="556"/>
      </w:r>
      <w:r w:rsidR="000056C1" w:rsidRPr="000056C1">
        <w:rPr>
          <w:rStyle w:val="Char3"/>
          <w:rFonts w:cs="CTraditional Arabic" w:hint="cs"/>
          <w:rtl/>
        </w:rPr>
        <w:t>ﻷ</w:t>
      </w:r>
      <w:r w:rsidRPr="00E107F6">
        <w:rPr>
          <w:rStyle w:val="Char3"/>
          <w:rFonts w:hint="cs"/>
          <w:rtl/>
        </w:rPr>
        <w:t xml:space="preserve"> ثم </w:t>
      </w:r>
      <w:r w:rsidR="00E107F6">
        <w:rPr>
          <w:rStyle w:val="Char3"/>
          <w:rFonts w:hint="cs"/>
          <w:rtl/>
        </w:rPr>
        <w:t>أ</w:t>
      </w:r>
      <w:r w:rsidRPr="00E107F6">
        <w:rPr>
          <w:rStyle w:val="Char3"/>
          <w:rFonts w:hint="cs"/>
          <w:rtl/>
        </w:rPr>
        <w:t>نتم</w:t>
      </w:r>
      <w:r w:rsidR="00E107F6" w:rsidRPr="005A5160">
        <w:rPr>
          <w:rStyle w:val="Char3"/>
          <w:rFonts w:hint="cs"/>
          <w:rtl/>
        </w:rPr>
        <w:t>»</w:t>
      </w:r>
      <w:r w:rsidRPr="00085A97">
        <w:rPr>
          <w:rStyle w:val="Char4"/>
          <w:vertAlign w:val="superscript"/>
          <w:rtl/>
        </w:rPr>
        <w:footnoteReference w:id="557"/>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وفيه</w:t>
      </w:r>
      <w:r w:rsidRPr="00077934">
        <w:rPr>
          <w:rStyle w:val="Char4"/>
          <w:rFonts w:hint="cs"/>
          <w:rtl/>
        </w:rPr>
        <w:t xml:space="preserve"> </w:t>
      </w:r>
      <w:r w:rsidR="00E107F6" w:rsidRPr="005A5160">
        <w:rPr>
          <w:rStyle w:val="Char3"/>
          <w:rFonts w:hint="cs"/>
          <w:rtl/>
        </w:rPr>
        <w:t>«</w:t>
      </w:r>
      <w:r w:rsidRPr="00E107F6">
        <w:rPr>
          <w:rStyle w:val="Char3"/>
          <w:rFonts w:hint="cs"/>
          <w:rtl/>
        </w:rPr>
        <w:t xml:space="preserve">عن عبيد بن حنين قال جاء الحسن </w:t>
      </w:r>
      <w:r w:rsidR="00E107F6">
        <w:rPr>
          <w:rStyle w:val="Char3"/>
          <w:rFonts w:hint="cs"/>
          <w:rtl/>
        </w:rPr>
        <w:t>أ</w:t>
      </w:r>
      <w:r w:rsidRPr="00E107F6">
        <w:rPr>
          <w:rStyle w:val="Char3"/>
          <w:rFonts w:hint="cs"/>
          <w:rtl/>
        </w:rPr>
        <w:t>و الحسين يستأذن عل</w:t>
      </w:r>
      <w:r w:rsidR="00E107F6">
        <w:rPr>
          <w:rStyle w:val="Char3"/>
          <w:rFonts w:hint="cs"/>
          <w:rtl/>
        </w:rPr>
        <w:t>ى</w:t>
      </w:r>
      <w:r w:rsidRPr="00E107F6">
        <w:rPr>
          <w:rStyle w:val="Char3"/>
          <w:rFonts w:hint="cs"/>
          <w:rtl/>
        </w:rPr>
        <w:t xml:space="preserve"> عمر وجاء عبدالله ابن عمر فلم يؤذن لعبد الله فرجع، فقال الحسن والحسين: </w:t>
      </w:r>
      <w:r w:rsidR="00E107F6">
        <w:rPr>
          <w:rStyle w:val="Char3"/>
          <w:rFonts w:hint="cs"/>
          <w:rtl/>
        </w:rPr>
        <w:t>إ</w:t>
      </w:r>
      <w:r w:rsidRPr="00E107F6">
        <w:rPr>
          <w:rStyle w:val="Char3"/>
          <w:rFonts w:hint="cs"/>
          <w:rtl/>
        </w:rPr>
        <w:t>ذا لم يؤذن لعبدالله لايؤذن لنا فبلغ عمر ف</w:t>
      </w:r>
      <w:r w:rsidR="00E107F6">
        <w:rPr>
          <w:rStyle w:val="Char3"/>
          <w:rFonts w:hint="cs"/>
          <w:rtl/>
        </w:rPr>
        <w:t>أ</w:t>
      </w:r>
      <w:r w:rsidRPr="00E107F6">
        <w:rPr>
          <w:rStyle w:val="Char3"/>
          <w:rFonts w:hint="cs"/>
          <w:rtl/>
        </w:rPr>
        <w:t xml:space="preserve">رسل </w:t>
      </w:r>
      <w:r w:rsidR="00E107F6">
        <w:rPr>
          <w:rStyle w:val="Char3"/>
          <w:rFonts w:hint="cs"/>
          <w:rtl/>
        </w:rPr>
        <w:t>إ</w:t>
      </w:r>
      <w:r w:rsidRPr="00E107F6">
        <w:rPr>
          <w:rStyle w:val="Char3"/>
          <w:rFonts w:hint="cs"/>
          <w:rtl/>
        </w:rPr>
        <w:t xml:space="preserve">ليه فقال يا ابن </w:t>
      </w:r>
      <w:r w:rsidR="00E107F6">
        <w:rPr>
          <w:rStyle w:val="Char3"/>
          <w:rFonts w:hint="cs"/>
          <w:rtl/>
        </w:rPr>
        <w:t>أ</w:t>
      </w:r>
      <w:r w:rsidRPr="00E107F6">
        <w:rPr>
          <w:rStyle w:val="Char3"/>
          <w:rFonts w:hint="cs"/>
          <w:rtl/>
        </w:rPr>
        <w:t xml:space="preserve">خي ما ردّك؟ قال: قلت </w:t>
      </w:r>
      <w:r w:rsidR="00E107F6">
        <w:rPr>
          <w:rStyle w:val="Char3"/>
          <w:rFonts w:hint="cs"/>
          <w:rtl/>
        </w:rPr>
        <w:t>إ</w:t>
      </w:r>
      <w:r w:rsidRPr="00E107F6">
        <w:rPr>
          <w:rStyle w:val="Char3"/>
          <w:rFonts w:hint="cs"/>
          <w:rtl/>
        </w:rPr>
        <w:t>ذا لم يؤذن لعبد الله بن عمر لا يؤذن لي، فقال: يا ابن اخي فهل انبت الشعرَ عل</w:t>
      </w:r>
      <w:r w:rsidR="00E107F6">
        <w:rPr>
          <w:rStyle w:val="Char3"/>
          <w:rFonts w:hint="cs"/>
          <w:rtl/>
        </w:rPr>
        <w:t>ى</w:t>
      </w:r>
      <w:r w:rsidRPr="00E107F6">
        <w:rPr>
          <w:rStyle w:val="Char3"/>
          <w:rFonts w:hint="cs"/>
          <w:rtl/>
        </w:rPr>
        <w:t xml:space="preserve"> الرأس غيرُكم</w:t>
      </w:r>
      <w:r w:rsidR="00E107F6" w:rsidRPr="005A5160">
        <w:rPr>
          <w:rStyle w:val="Char3"/>
          <w:rFonts w:hint="cs"/>
          <w:rtl/>
        </w:rPr>
        <w:t>»</w:t>
      </w:r>
      <w:r w:rsidRPr="00085A97">
        <w:rPr>
          <w:rStyle w:val="Char4"/>
          <w:vertAlign w:val="superscript"/>
          <w:rtl/>
        </w:rPr>
        <w:footnoteReference w:id="558"/>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وفيه</w:t>
      </w:r>
      <w:r w:rsidRPr="00077934">
        <w:rPr>
          <w:rStyle w:val="Char4"/>
          <w:rFonts w:hint="cs"/>
          <w:rtl/>
        </w:rPr>
        <w:t xml:space="preserve"> </w:t>
      </w:r>
      <w:r w:rsidR="00E107F6" w:rsidRPr="005A5160">
        <w:rPr>
          <w:rStyle w:val="Char3"/>
          <w:rFonts w:hint="cs"/>
          <w:rtl/>
        </w:rPr>
        <w:t>«</w:t>
      </w:r>
      <w:r w:rsidRPr="00E107F6">
        <w:rPr>
          <w:rStyle w:val="Char3"/>
          <w:rFonts w:hint="cs"/>
          <w:rtl/>
        </w:rPr>
        <w:t>عن ال</w:t>
      </w:r>
      <w:r w:rsidR="00E107F6">
        <w:rPr>
          <w:rStyle w:val="Char3"/>
          <w:rFonts w:hint="cs"/>
          <w:rtl/>
        </w:rPr>
        <w:t>ـ</w:t>
      </w:r>
      <w:r w:rsidRPr="00E107F6">
        <w:rPr>
          <w:rStyle w:val="Char3"/>
          <w:rFonts w:hint="cs"/>
          <w:rtl/>
        </w:rPr>
        <w:t xml:space="preserve">منذر ابن سعدٍ ان </w:t>
      </w:r>
      <w:r w:rsidR="00E107F6">
        <w:rPr>
          <w:rStyle w:val="Char3"/>
          <w:rFonts w:hint="cs"/>
          <w:rtl/>
        </w:rPr>
        <w:t>أ</w:t>
      </w:r>
      <w:r w:rsidRPr="00E107F6">
        <w:rPr>
          <w:rStyle w:val="Char3"/>
          <w:rFonts w:hint="cs"/>
          <w:rtl/>
        </w:rPr>
        <w:t>زواج النبي</w:t>
      </w:r>
      <w:r w:rsidR="002855E4" w:rsidRPr="002855E4">
        <w:rPr>
          <w:rStyle w:val="Char3"/>
          <w:rFonts w:cs="CTraditional Arabic" w:hint="cs"/>
          <w:rtl/>
        </w:rPr>
        <w:t xml:space="preserve"> ج</w:t>
      </w:r>
      <w:r w:rsidRPr="00E107F6">
        <w:rPr>
          <w:rStyle w:val="Char3"/>
          <w:rFonts w:hint="cs"/>
          <w:rtl/>
        </w:rPr>
        <w:t xml:space="preserve"> استأذن عمر في الحج فابي </w:t>
      </w:r>
      <w:r w:rsidR="00E107F6">
        <w:rPr>
          <w:rStyle w:val="Char3"/>
          <w:rFonts w:hint="cs"/>
          <w:rtl/>
        </w:rPr>
        <w:t>أ</w:t>
      </w:r>
      <w:r w:rsidRPr="00E107F6">
        <w:rPr>
          <w:rStyle w:val="Char3"/>
          <w:rFonts w:hint="cs"/>
          <w:rtl/>
        </w:rPr>
        <w:t>ن يأذن لهن حت</w:t>
      </w:r>
      <w:r w:rsidR="00E107F6">
        <w:rPr>
          <w:rStyle w:val="Char3"/>
          <w:rFonts w:hint="cs"/>
          <w:rtl/>
        </w:rPr>
        <w:t>ى</w:t>
      </w:r>
      <w:r w:rsidRPr="00E107F6">
        <w:rPr>
          <w:rStyle w:val="Char3"/>
          <w:rFonts w:hint="cs"/>
          <w:rtl/>
        </w:rPr>
        <w:t xml:space="preserve"> اكثرن عليه فقال: سآذن لكن بعد العام وليس هذا من رأيي فقالت زينب بنت جحش: سمعت رسول الله</w:t>
      </w:r>
      <w:r w:rsidR="002855E4" w:rsidRPr="002855E4">
        <w:rPr>
          <w:rStyle w:val="Char3"/>
          <w:rFonts w:cs="CTraditional Arabic" w:hint="cs"/>
          <w:rtl/>
        </w:rPr>
        <w:t xml:space="preserve"> ج</w:t>
      </w:r>
      <w:r w:rsidRPr="00E107F6">
        <w:rPr>
          <w:rStyle w:val="Char3"/>
          <w:rFonts w:hint="cs"/>
          <w:rtl/>
        </w:rPr>
        <w:t xml:space="preserve"> يقول عام حجة الوداع: انما هو هذه الحَجة ثم ظهور الحُصر فخرجن غيرها ف</w:t>
      </w:r>
      <w:r w:rsidR="00E107F6">
        <w:rPr>
          <w:rStyle w:val="Char3"/>
          <w:rFonts w:hint="cs"/>
          <w:rtl/>
        </w:rPr>
        <w:t>أ</w:t>
      </w:r>
      <w:r w:rsidRPr="00E107F6">
        <w:rPr>
          <w:rStyle w:val="Char3"/>
          <w:rFonts w:hint="cs"/>
          <w:rtl/>
        </w:rPr>
        <w:t>رسل معهن عثمان بن عفان وعبدالرحمن بن عوف و</w:t>
      </w:r>
      <w:r w:rsidR="00E107F6">
        <w:rPr>
          <w:rStyle w:val="Char3"/>
          <w:rFonts w:hint="cs"/>
          <w:rtl/>
        </w:rPr>
        <w:t>ا</w:t>
      </w:r>
      <w:r w:rsidRPr="00E107F6">
        <w:rPr>
          <w:rStyle w:val="Char3"/>
          <w:rFonts w:hint="cs"/>
          <w:rtl/>
        </w:rPr>
        <w:t xml:space="preserve">مرهما </w:t>
      </w:r>
      <w:r w:rsidR="00E107F6">
        <w:rPr>
          <w:rStyle w:val="Char3"/>
          <w:rFonts w:hint="cs"/>
          <w:rtl/>
        </w:rPr>
        <w:t>أ</w:t>
      </w:r>
      <w:r w:rsidRPr="00E107F6">
        <w:rPr>
          <w:rStyle w:val="Char3"/>
          <w:rFonts w:hint="cs"/>
          <w:rtl/>
        </w:rPr>
        <w:t xml:space="preserve">ن يسير </w:t>
      </w:r>
      <w:r w:rsidR="00E107F6">
        <w:rPr>
          <w:rStyle w:val="Char3"/>
          <w:rFonts w:hint="cs"/>
          <w:rtl/>
        </w:rPr>
        <w:t>أ</w:t>
      </w:r>
      <w:r w:rsidRPr="00E107F6">
        <w:rPr>
          <w:rStyle w:val="Char3"/>
          <w:rFonts w:hint="cs"/>
          <w:rtl/>
        </w:rPr>
        <w:t xml:space="preserve">حدهما بين </w:t>
      </w:r>
      <w:r w:rsidR="00E107F6">
        <w:rPr>
          <w:rStyle w:val="Char3"/>
          <w:rFonts w:hint="cs"/>
          <w:rtl/>
        </w:rPr>
        <w:t>أ</w:t>
      </w:r>
      <w:r w:rsidRPr="00E107F6">
        <w:rPr>
          <w:rStyle w:val="Char3"/>
          <w:rFonts w:hint="cs"/>
          <w:rtl/>
        </w:rPr>
        <w:t xml:space="preserve">يديهن والآخر خلفهن ولا يسايرهن </w:t>
      </w:r>
      <w:r w:rsidR="00E107F6">
        <w:rPr>
          <w:rStyle w:val="Char3"/>
          <w:rFonts w:hint="cs"/>
          <w:rtl/>
        </w:rPr>
        <w:t>أ</w:t>
      </w:r>
      <w:r w:rsidRPr="00E107F6">
        <w:rPr>
          <w:rStyle w:val="Char3"/>
          <w:rFonts w:hint="cs"/>
          <w:rtl/>
        </w:rPr>
        <w:t>حدٌ فاذا نزلن فانزلوهن شعباً ثم كونا عل</w:t>
      </w:r>
      <w:r w:rsidR="00E107F6">
        <w:rPr>
          <w:rStyle w:val="Char3"/>
          <w:rFonts w:hint="cs"/>
          <w:rtl/>
        </w:rPr>
        <w:t>ى</w:t>
      </w:r>
      <w:r w:rsidRPr="00E107F6">
        <w:rPr>
          <w:rStyle w:val="Char3"/>
          <w:rFonts w:hint="cs"/>
          <w:rtl/>
        </w:rPr>
        <w:t xml:space="preserve"> باب الشعب لايدخلن عليهن </w:t>
      </w:r>
      <w:r w:rsidR="00E107F6">
        <w:rPr>
          <w:rStyle w:val="Char3"/>
          <w:rFonts w:hint="cs"/>
          <w:rtl/>
        </w:rPr>
        <w:t>أ</w:t>
      </w:r>
      <w:r w:rsidRPr="00E107F6">
        <w:rPr>
          <w:rStyle w:val="Char3"/>
          <w:rFonts w:hint="cs"/>
          <w:rtl/>
        </w:rPr>
        <w:t xml:space="preserve">حدٌ ثم </w:t>
      </w:r>
      <w:r w:rsidR="00E107F6">
        <w:rPr>
          <w:rStyle w:val="Char3"/>
          <w:rFonts w:hint="cs"/>
          <w:rtl/>
        </w:rPr>
        <w:t>أ</w:t>
      </w:r>
      <w:r w:rsidRPr="00E107F6">
        <w:rPr>
          <w:rStyle w:val="Char3"/>
          <w:rFonts w:hint="cs"/>
          <w:rtl/>
        </w:rPr>
        <w:t xml:space="preserve">مرهما </w:t>
      </w:r>
      <w:r w:rsidR="00E107F6">
        <w:rPr>
          <w:rStyle w:val="Char3"/>
          <w:rFonts w:hint="cs"/>
          <w:rtl/>
        </w:rPr>
        <w:t>إ</w:t>
      </w:r>
      <w:r w:rsidRPr="00E107F6">
        <w:rPr>
          <w:rStyle w:val="Char3"/>
          <w:rFonts w:hint="cs"/>
          <w:rtl/>
        </w:rPr>
        <w:t xml:space="preserve">ذا طُفن بالبيت لا يطوف معهن </w:t>
      </w:r>
      <w:r w:rsidR="00E107F6">
        <w:rPr>
          <w:rStyle w:val="Char3"/>
          <w:rFonts w:hint="cs"/>
          <w:rtl/>
        </w:rPr>
        <w:t>أ</w:t>
      </w:r>
      <w:r w:rsidRPr="00E107F6">
        <w:rPr>
          <w:rStyle w:val="Char3"/>
          <w:rFonts w:hint="cs"/>
          <w:rtl/>
        </w:rPr>
        <w:t xml:space="preserve">حدٌ </w:t>
      </w:r>
      <w:r w:rsidR="00E107F6">
        <w:rPr>
          <w:rStyle w:val="Char3"/>
          <w:rFonts w:hint="cs"/>
          <w:rtl/>
        </w:rPr>
        <w:t>إ</w:t>
      </w:r>
      <w:r w:rsidRPr="00E107F6">
        <w:rPr>
          <w:rStyle w:val="Char3"/>
          <w:rFonts w:hint="cs"/>
          <w:rtl/>
        </w:rPr>
        <w:t>لا النساء فلما هلك عمر غلبن مَن بعده</w:t>
      </w:r>
      <w:r w:rsidR="00E107F6">
        <w:rPr>
          <w:rFonts w:cs="Traditional Arabic" w:hint="cs"/>
          <w:rtl/>
          <w:lang w:bidi="fa-IR"/>
        </w:rPr>
        <w:t>»</w:t>
      </w:r>
      <w:r w:rsidRPr="00085A97">
        <w:rPr>
          <w:rStyle w:val="Char4"/>
          <w:vertAlign w:val="superscript"/>
          <w:rtl/>
        </w:rPr>
        <w:footnoteReference w:id="559"/>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 xml:space="preserve">وفيه </w:t>
      </w:r>
      <w:r w:rsidR="00E107F6" w:rsidRPr="00DE1538">
        <w:rPr>
          <w:rStyle w:val="Char3"/>
          <w:rFonts w:hint="cs"/>
          <w:rtl/>
        </w:rPr>
        <w:t>«</w:t>
      </w:r>
      <w:r w:rsidRPr="00E107F6">
        <w:rPr>
          <w:rStyle w:val="Char3"/>
          <w:rFonts w:hint="cs"/>
          <w:rtl/>
        </w:rPr>
        <w:t xml:space="preserve">عن ابن </w:t>
      </w:r>
      <w:r w:rsidR="00E107F6">
        <w:rPr>
          <w:rStyle w:val="Char3"/>
          <w:rFonts w:hint="cs"/>
          <w:rtl/>
        </w:rPr>
        <w:t>أ</w:t>
      </w:r>
      <w:r w:rsidRPr="00E107F6">
        <w:rPr>
          <w:rStyle w:val="Char3"/>
          <w:rFonts w:hint="cs"/>
          <w:rtl/>
        </w:rPr>
        <w:t>بي نجيح ان النبي</w:t>
      </w:r>
      <w:r w:rsidR="002855E4" w:rsidRPr="002855E4">
        <w:rPr>
          <w:rStyle w:val="Char3"/>
          <w:rFonts w:cs="CTraditional Arabic" w:hint="cs"/>
          <w:rtl/>
        </w:rPr>
        <w:t xml:space="preserve"> ج</w:t>
      </w:r>
      <w:r w:rsidRPr="00E107F6">
        <w:rPr>
          <w:rStyle w:val="Char3"/>
          <w:rFonts w:hint="cs"/>
          <w:rtl/>
        </w:rPr>
        <w:t xml:space="preserve"> قال: الذي يحافظ عل</w:t>
      </w:r>
      <w:r w:rsidR="00E107F6">
        <w:rPr>
          <w:rStyle w:val="Char3"/>
          <w:rFonts w:hint="cs"/>
          <w:rtl/>
        </w:rPr>
        <w:t>ى</w:t>
      </w:r>
      <w:r w:rsidRPr="00E107F6">
        <w:rPr>
          <w:rStyle w:val="Char3"/>
          <w:rFonts w:hint="cs"/>
          <w:rtl/>
        </w:rPr>
        <w:t xml:space="preserve"> </w:t>
      </w:r>
      <w:r w:rsidR="00E107F6">
        <w:rPr>
          <w:rStyle w:val="Char3"/>
          <w:rFonts w:hint="cs"/>
          <w:rtl/>
        </w:rPr>
        <w:t>أ</w:t>
      </w:r>
      <w:r w:rsidRPr="00E107F6">
        <w:rPr>
          <w:rStyle w:val="Char3"/>
          <w:rFonts w:hint="cs"/>
          <w:rtl/>
        </w:rPr>
        <w:t xml:space="preserve">زواجي من بعدي فهو الصادق البارُّ ‌فقال عمر: من يحج مع </w:t>
      </w:r>
      <w:r w:rsidR="00E107F6">
        <w:rPr>
          <w:rStyle w:val="Char3"/>
          <w:rFonts w:hint="cs"/>
          <w:rtl/>
        </w:rPr>
        <w:t>أ</w:t>
      </w:r>
      <w:r w:rsidRPr="00E107F6">
        <w:rPr>
          <w:rStyle w:val="Char3"/>
          <w:rFonts w:hint="cs"/>
          <w:rtl/>
        </w:rPr>
        <w:t>مهات ال</w:t>
      </w:r>
      <w:r w:rsidR="00E107F6">
        <w:rPr>
          <w:rStyle w:val="Char3"/>
          <w:rFonts w:hint="cs"/>
          <w:rtl/>
        </w:rPr>
        <w:t>ـ</w:t>
      </w:r>
      <w:r w:rsidRPr="00E107F6">
        <w:rPr>
          <w:rStyle w:val="Char3"/>
          <w:rFonts w:hint="cs"/>
          <w:rtl/>
        </w:rPr>
        <w:t>مؤمنين؟ فقال عبدالرحمن انا فكان يحج بهن وينز لهن الشعب الذي ليس له منفذ ويجعل علي هوادجهن الطيالسة</w:t>
      </w:r>
      <w:r w:rsidR="00E107F6" w:rsidRPr="00DE1538">
        <w:rPr>
          <w:rStyle w:val="Char3"/>
          <w:rFonts w:hint="cs"/>
          <w:rtl/>
        </w:rPr>
        <w:t>»</w:t>
      </w:r>
      <w:r w:rsidRPr="00085A97">
        <w:rPr>
          <w:rStyle w:val="Char4"/>
          <w:vertAlign w:val="superscript"/>
          <w:rtl/>
        </w:rPr>
        <w:footnoteReference w:id="560"/>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 xml:space="preserve">وفيه </w:t>
      </w:r>
      <w:r w:rsidR="00E107F6" w:rsidRPr="00DE1538">
        <w:rPr>
          <w:rStyle w:val="Char3"/>
          <w:rFonts w:hint="cs"/>
          <w:rtl/>
        </w:rPr>
        <w:t>«</w:t>
      </w:r>
      <w:r w:rsidRPr="00E107F6">
        <w:rPr>
          <w:rStyle w:val="Char3"/>
          <w:rFonts w:hint="cs"/>
          <w:rtl/>
        </w:rPr>
        <w:t xml:space="preserve">عن </w:t>
      </w:r>
      <w:r w:rsidR="00E107F6">
        <w:rPr>
          <w:rStyle w:val="Char3"/>
          <w:rFonts w:hint="cs"/>
          <w:rtl/>
        </w:rPr>
        <w:t>أ</w:t>
      </w:r>
      <w:r w:rsidRPr="00E107F6">
        <w:rPr>
          <w:rStyle w:val="Char3"/>
          <w:rFonts w:hint="cs"/>
          <w:rtl/>
        </w:rPr>
        <w:t xml:space="preserve">بي وائل ان رجلاً كتب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w:t>
      </w:r>
      <w:r w:rsidR="00E107F6">
        <w:rPr>
          <w:rStyle w:val="Char3"/>
          <w:rFonts w:hint="cs"/>
          <w:rtl/>
        </w:rPr>
        <w:t>أ</w:t>
      </w:r>
      <w:r w:rsidRPr="00E107F6">
        <w:rPr>
          <w:rStyle w:val="Char3"/>
          <w:rFonts w:hint="cs"/>
          <w:rtl/>
        </w:rPr>
        <w:t>م سلمة يحرج عليها في حقٍ له فامر عمر بن الخطاب بجلده ثلثين جلدةً</w:t>
      </w:r>
      <w:r w:rsidR="00E107F6" w:rsidRPr="00DE1538">
        <w:rPr>
          <w:rStyle w:val="Char3"/>
          <w:rFonts w:hint="cs"/>
          <w:rtl/>
        </w:rPr>
        <w:t>»</w:t>
      </w:r>
      <w:r w:rsidRPr="00E107F6">
        <w:rPr>
          <w:rStyle w:val="Char3"/>
          <w:rFonts w:hint="cs"/>
          <w:rtl/>
        </w:rPr>
        <w:t xml:space="preserve"> </w:t>
      </w:r>
      <w:r w:rsidR="00E107F6">
        <w:rPr>
          <w:rStyle w:val="Char1"/>
          <w:rFonts w:hint="cs"/>
          <w:rtl/>
        </w:rPr>
        <w:t>أ</w:t>
      </w:r>
      <w:r w:rsidRPr="00E107F6">
        <w:rPr>
          <w:rStyle w:val="Char1"/>
          <w:rFonts w:hint="cs"/>
          <w:rtl/>
        </w:rPr>
        <w:t>خرجه سفيان ابن عيينة</w:t>
      </w:r>
      <w:r w:rsidRPr="00085A97">
        <w:rPr>
          <w:rStyle w:val="Char4"/>
          <w:vertAlign w:val="superscript"/>
          <w:rtl/>
        </w:rPr>
        <w:footnoteReference w:id="561"/>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 xml:space="preserve">وفيه </w:t>
      </w:r>
      <w:r w:rsidR="00E107F6" w:rsidRPr="00DE1538">
        <w:rPr>
          <w:rStyle w:val="Char3"/>
          <w:rFonts w:hint="cs"/>
          <w:rtl/>
        </w:rPr>
        <w:t>«</w:t>
      </w:r>
      <w:r w:rsidRPr="00E107F6">
        <w:rPr>
          <w:rStyle w:val="Char3"/>
          <w:rFonts w:hint="cs"/>
          <w:rtl/>
        </w:rPr>
        <w:t xml:space="preserve">عن </w:t>
      </w:r>
      <w:r w:rsidR="00E107F6">
        <w:rPr>
          <w:rStyle w:val="Char3"/>
          <w:rFonts w:hint="cs"/>
          <w:rtl/>
        </w:rPr>
        <w:t>أ</w:t>
      </w:r>
      <w:r w:rsidRPr="00E107F6">
        <w:rPr>
          <w:rStyle w:val="Char3"/>
          <w:rFonts w:hint="cs"/>
          <w:rtl/>
        </w:rPr>
        <w:t xml:space="preserve">سلم </w:t>
      </w:r>
      <w:r w:rsidR="00E107F6">
        <w:rPr>
          <w:rStyle w:val="Char3"/>
          <w:rFonts w:hint="cs"/>
          <w:rtl/>
        </w:rPr>
        <w:t>أ</w:t>
      </w:r>
      <w:r w:rsidRPr="00E107F6">
        <w:rPr>
          <w:rStyle w:val="Char3"/>
          <w:rFonts w:hint="cs"/>
          <w:rtl/>
        </w:rPr>
        <w:t xml:space="preserve">ن عمر فضَّل </w:t>
      </w:r>
      <w:r w:rsidR="00E107F6">
        <w:rPr>
          <w:rStyle w:val="Char3"/>
          <w:rFonts w:hint="cs"/>
          <w:rtl/>
        </w:rPr>
        <w:t>أ</w:t>
      </w:r>
      <w:r w:rsidRPr="00E107F6">
        <w:rPr>
          <w:rStyle w:val="Char3"/>
          <w:rFonts w:hint="cs"/>
          <w:rtl/>
        </w:rPr>
        <w:t>سامة بن زيد عل</w:t>
      </w:r>
      <w:r w:rsidR="00E107F6">
        <w:rPr>
          <w:rStyle w:val="Char3"/>
          <w:rFonts w:hint="cs"/>
          <w:rtl/>
        </w:rPr>
        <w:t>ى</w:t>
      </w:r>
      <w:r w:rsidRPr="00E107F6">
        <w:rPr>
          <w:rStyle w:val="Char3"/>
          <w:rFonts w:hint="cs"/>
          <w:rtl/>
        </w:rPr>
        <w:t xml:space="preserve"> ابنه عبدالله بن عمر فلم يزل الناس بعبدالله حت</w:t>
      </w:r>
      <w:r w:rsidR="00E107F6">
        <w:rPr>
          <w:rStyle w:val="Char3"/>
          <w:rFonts w:hint="cs"/>
          <w:rtl/>
        </w:rPr>
        <w:t>ى</w:t>
      </w:r>
      <w:r w:rsidRPr="00E107F6">
        <w:rPr>
          <w:rStyle w:val="Char3"/>
          <w:rFonts w:hint="cs"/>
          <w:rtl/>
        </w:rPr>
        <w:t xml:space="preserve"> كلّم اباه في ذلك فقال: تُفضّل عليَّ مَن ليس </w:t>
      </w:r>
      <w:r w:rsidR="00E107F6">
        <w:rPr>
          <w:rStyle w:val="Char3"/>
          <w:rFonts w:hint="cs"/>
          <w:rtl/>
        </w:rPr>
        <w:t>أ</w:t>
      </w:r>
      <w:r w:rsidRPr="00E107F6">
        <w:rPr>
          <w:rStyle w:val="Char3"/>
          <w:rFonts w:hint="cs"/>
          <w:rtl/>
        </w:rPr>
        <w:t xml:space="preserve">فضل مني وفرضت له في الفين وفرضت لي في </w:t>
      </w:r>
      <w:r w:rsidR="00E107F6">
        <w:rPr>
          <w:rStyle w:val="Char3"/>
          <w:rFonts w:hint="cs"/>
          <w:rtl/>
        </w:rPr>
        <w:t>أ</w:t>
      </w:r>
      <w:r w:rsidRPr="00E107F6">
        <w:rPr>
          <w:rStyle w:val="Char3"/>
          <w:rFonts w:hint="cs"/>
          <w:rtl/>
        </w:rPr>
        <w:t xml:space="preserve">لف وخمسمائة ولم يسبقني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شیئ فقال عمر: فعلتُ ذلك</w:t>
      </w:r>
      <w:r w:rsidR="00492743" w:rsidRPr="00E107F6">
        <w:rPr>
          <w:rStyle w:val="Char3"/>
          <w:rFonts w:hint="cs"/>
          <w:rtl/>
        </w:rPr>
        <w:t>،</w:t>
      </w:r>
      <w:r w:rsidRPr="00E107F6">
        <w:rPr>
          <w:rStyle w:val="Char3"/>
          <w:rFonts w:hint="cs"/>
          <w:rtl/>
        </w:rPr>
        <w:t xml:space="preserve"> لان زيداً كان </w:t>
      </w:r>
      <w:r w:rsidR="00E107F6">
        <w:rPr>
          <w:rStyle w:val="Char3"/>
          <w:rFonts w:hint="cs"/>
          <w:rtl/>
        </w:rPr>
        <w:t>أ</w:t>
      </w:r>
      <w:r w:rsidRPr="00E107F6">
        <w:rPr>
          <w:rStyle w:val="Char3"/>
          <w:rFonts w:hint="cs"/>
          <w:rtl/>
        </w:rPr>
        <w:t xml:space="preserve">حبَّ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رسول الله</w:t>
      </w:r>
      <w:r w:rsidR="002855E4" w:rsidRPr="002855E4">
        <w:rPr>
          <w:rStyle w:val="Char3"/>
          <w:rFonts w:cs="CTraditional Arabic" w:hint="cs"/>
          <w:rtl/>
        </w:rPr>
        <w:t xml:space="preserve"> ج</w:t>
      </w:r>
      <w:r w:rsidRPr="00E107F6">
        <w:rPr>
          <w:rStyle w:val="Char3"/>
          <w:rFonts w:hint="cs"/>
          <w:rtl/>
        </w:rPr>
        <w:t xml:space="preserve"> من عمر وكان اسامة </w:t>
      </w:r>
      <w:r w:rsidR="00E107F6">
        <w:rPr>
          <w:rStyle w:val="Char3"/>
          <w:rFonts w:hint="cs"/>
          <w:rtl/>
        </w:rPr>
        <w:t>أ</w:t>
      </w:r>
      <w:r w:rsidRPr="00E107F6">
        <w:rPr>
          <w:rStyle w:val="Char3"/>
          <w:rFonts w:hint="cs"/>
          <w:rtl/>
        </w:rPr>
        <w:t xml:space="preserve">حبَّ </w:t>
      </w:r>
      <w:r w:rsidR="00E107F6">
        <w:rPr>
          <w:rStyle w:val="Char3"/>
          <w:rFonts w:hint="cs"/>
          <w:rtl/>
        </w:rPr>
        <w:t>إ</w:t>
      </w:r>
      <w:r w:rsidRPr="00E107F6">
        <w:rPr>
          <w:rStyle w:val="Char3"/>
          <w:rFonts w:hint="cs"/>
          <w:rtl/>
        </w:rPr>
        <w:t>ل</w:t>
      </w:r>
      <w:r w:rsidR="00E107F6">
        <w:rPr>
          <w:rStyle w:val="Char3"/>
          <w:rFonts w:hint="cs"/>
          <w:rtl/>
        </w:rPr>
        <w:t>ى</w:t>
      </w:r>
      <w:r w:rsidRPr="00E107F6">
        <w:rPr>
          <w:rStyle w:val="Char3"/>
          <w:rFonts w:hint="cs"/>
          <w:rtl/>
        </w:rPr>
        <w:t xml:space="preserve"> رسول الله</w:t>
      </w:r>
      <w:r w:rsidR="002855E4" w:rsidRPr="002855E4">
        <w:rPr>
          <w:rStyle w:val="Char3"/>
          <w:rFonts w:cs="CTraditional Arabic" w:hint="cs"/>
          <w:rtl/>
        </w:rPr>
        <w:t xml:space="preserve"> ج</w:t>
      </w:r>
      <w:r w:rsidRPr="00E107F6">
        <w:rPr>
          <w:rStyle w:val="Char3"/>
          <w:rFonts w:hint="cs"/>
          <w:rtl/>
        </w:rPr>
        <w:t xml:space="preserve"> من عبدالله</w:t>
      </w:r>
      <w:r w:rsidR="00E107F6" w:rsidRPr="00DE1538">
        <w:rPr>
          <w:rStyle w:val="Char3"/>
          <w:rFonts w:hint="cs"/>
          <w:rtl/>
        </w:rPr>
        <w:t>»</w:t>
      </w:r>
      <w:r w:rsidRPr="00085A97">
        <w:rPr>
          <w:rStyle w:val="Char4"/>
          <w:vertAlign w:val="superscript"/>
          <w:rtl/>
        </w:rPr>
        <w:footnoteReference w:id="562"/>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وفيه</w:t>
      </w:r>
      <w:r w:rsidRPr="00077934">
        <w:rPr>
          <w:rStyle w:val="Char4"/>
          <w:rFonts w:hint="cs"/>
          <w:rtl/>
        </w:rPr>
        <w:t xml:space="preserve"> </w:t>
      </w:r>
      <w:r w:rsidR="00E107F6" w:rsidRPr="00DE1538">
        <w:rPr>
          <w:rStyle w:val="Char3"/>
          <w:rFonts w:hint="cs"/>
          <w:rtl/>
        </w:rPr>
        <w:t>«</w:t>
      </w:r>
      <w:r w:rsidRPr="00E107F6">
        <w:rPr>
          <w:rStyle w:val="Char3"/>
          <w:rFonts w:hint="cs"/>
          <w:rtl/>
        </w:rPr>
        <w:t>عن ابن عباس قال: ل</w:t>
      </w:r>
      <w:r w:rsidR="00E107F6">
        <w:rPr>
          <w:rStyle w:val="Char3"/>
          <w:rFonts w:hint="cs"/>
          <w:rtl/>
        </w:rPr>
        <w:t>ـ</w:t>
      </w:r>
      <w:r w:rsidRPr="00E107F6">
        <w:rPr>
          <w:rStyle w:val="Char3"/>
          <w:rFonts w:hint="cs"/>
          <w:rtl/>
        </w:rPr>
        <w:t>ما فتح الله ال</w:t>
      </w:r>
      <w:r w:rsidR="00E107F6">
        <w:rPr>
          <w:rStyle w:val="Char3"/>
          <w:rFonts w:hint="cs"/>
          <w:rtl/>
        </w:rPr>
        <w:t>ـ</w:t>
      </w:r>
      <w:r w:rsidRPr="00E107F6">
        <w:rPr>
          <w:rStyle w:val="Char3"/>
          <w:rFonts w:hint="cs"/>
          <w:rtl/>
        </w:rPr>
        <w:t>مدائن عل</w:t>
      </w:r>
      <w:r w:rsidR="00E107F6">
        <w:rPr>
          <w:rStyle w:val="Char3"/>
          <w:rFonts w:hint="cs"/>
          <w:rtl/>
        </w:rPr>
        <w:t>ى</w:t>
      </w:r>
      <w:r w:rsidRPr="00E107F6">
        <w:rPr>
          <w:rStyle w:val="Char3"/>
          <w:rFonts w:hint="cs"/>
          <w:rtl/>
        </w:rPr>
        <w:t xml:space="preserve"> </w:t>
      </w:r>
      <w:r w:rsidR="00E107F6">
        <w:rPr>
          <w:rStyle w:val="Char3"/>
          <w:rFonts w:hint="cs"/>
          <w:rtl/>
        </w:rPr>
        <w:t>أ</w:t>
      </w:r>
      <w:r w:rsidRPr="00E107F6">
        <w:rPr>
          <w:rStyle w:val="Char3"/>
          <w:rFonts w:hint="cs"/>
          <w:rtl/>
        </w:rPr>
        <w:t>صحاب رسول الله</w:t>
      </w:r>
      <w:r w:rsidR="002855E4" w:rsidRPr="002855E4">
        <w:rPr>
          <w:rStyle w:val="Char3"/>
          <w:rFonts w:cs="CTraditional Arabic" w:hint="cs"/>
          <w:rtl/>
        </w:rPr>
        <w:t xml:space="preserve"> ج</w:t>
      </w:r>
      <w:r w:rsidRPr="00E107F6">
        <w:rPr>
          <w:rStyle w:val="Char3"/>
          <w:rFonts w:hint="cs"/>
          <w:rtl/>
        </w:rPr>
        <w:t xml:space="preserve"> في ايام عمر </w:t>
      </w:r>
      <w:r w:rsidR="00E107F6">
        <w:rPr>
          <w:rStyle w:val="Char3"/>
          <w:rFonts w:hint="cs"/>
          <w:rtl/>
        </w:rPr>
        <w:t>أ</w:t>
      </w:r>
      <w:r w:rsidRPr="00E107F6">
        <w:rPr>
          <w:rStyle w:val="Char3"/>
          <w:rFonts w:hint="cs"/>
          <w:rtl/>
        </w:rPr>
        <w:t>مرهم بال</w:t>
      </w:r>
      <w:r w:rsidR="00E107F6">
        <w:rPr>
          <w:rStyle w:val="Char3"/>
          <w:rFonts w:hint="cs"/>
          <w:rtl/>
        </w:rPr>
        <w:t>أ</w:t>
      </w:r>
      <w:r w:rsidRPr="00E107F6">
        <w:rPr>
          <w:rStyle w:val="Char3"/>
          <w:rFonts w:hint="cs"/>
          <w:rtl/>
        </w:rPr>
        <w:t>نطاع</w:t>
      </w:r>
      <w:r w:rsidRPr="00085A97">
        <w:rPr>
          <w:rStyle w:val="Char4"/>
          <w:vertAlign w:val="superscript"/>
          <w:rtl/>
        </w:rPr>
        <w:footnoteReference w:id="563"/>
      </w:r>
      <w:r w:rsidR="00E107F6" w:rsidRPr="00077934">
        <w:rPr>
          <w:rStyle w:val="Char4"/>
          <w:rFonts w:hint="cs"/>
          <w:rtl/>
        </w:rPr>
        <w:t xml:space="preserve"> </w:t>
      </w:r>
      <w:r w:rsidRPr="00E107F6">
        <w:rPr>
          <w:rStyle w:val="Char3"/>
          <w:rFonts w:hint="cs"/>
          <w:rtl/>
        </w:rPr>
        <w:t>فبُسط في ال</w:t>
      </w:r>
      <w:r w:rsidR="00E107F6">
        <w:rPr>
          <w:rStyle w:val="Char3"/>
          <w:rFonts w:hint="cs"/>
          <w:rtl/>
        </w:rPr>
        <w:t>ـ</w:t>
      </w:r>
      <w:r w:rsidRPr="00E107F6">
        <w:rPr>
          <w:rStyle w:val="Char3"/>
          <w:rFonts w:hint="cs"/>
          <w:rtl/>
        </w:rPr>
        <w:t>مسجد و</w:t>
      </w:r>
      <w:r w:rsidR="00E107F6">
        <w:rPr>
          <w:rStyle w:val="Char3"/>
          <w:rFonts w:hint="cs"/>
          <w:rtl/>
        </w:rPr>
        <w:t>أ</w:t>
      </w:r>
      <w:r w:rsidRPr="00E107F6">
        <w:rPr>
          <w:rStyle w:val="Char3"/>
          <w:rFonts w:hint="cs"/>
          <w:rtl/>
        </w:rPr>
        <w:t>مر بال</w:t>
      </w:r>
      <w:r w:rsidR="00E107F6">
        <w:rPr>
          <w:rStyle w:val="Char3"/>
          <w:rFonts w:hint="cs"/>
          <w:rtl/>
        </w:rPr>
        <w:t>أ</w:t>
      </w:r>
      <w:r w:rsidRPr="00E107F6">
        <w:rPr>
          <w:rStyle w:val="Char3"/>
          <w:rFonts w:hint="cs"/>
          <w:rtl/>
        </w:rPr>
        <w:t xml:space="preserve">موال فاُفرغت عليها ثم اجتمع </w:t>
      </w:r>
      <w:r w:rsidR="00E107F6">
        <w:rPr>
          <w:rStyle w:val="Char3"/>
          <w:rFonts w:hint="cs"/>
          <w:rtl/>
        </w:rPr>
        <w:t>أ</w:t>
      </w:r>
      <w:r w:rsidRPr="00E107F6">
        <w:rPr>
          <w:rStyle w:val="Char3"/>
          <w:rFonts w:hint="cs"/>
          <w:rtl/>
        </w:rPr>
        <w:t>صحاب رسول الله</w:t>
      </w:r>
      <w:r w:rsidR="002855E4" w:rsidRPr="002855E4">
        <w:rPr>
          <w:rStyle w:val="Char3"/>
          <w:rFonts w:cs="CTraditional Arabic" w:hint="cs"/>
          <w:rtl/>
        </w:rPr>
        <w:t xml:space="preserve"> ج</w:t>
      </w:r>
      <w:r w:rsidRPr="00E107F6">
        <w:rPr>
          <w:rStyle w:val="Char3"/>
          <w:rFonts w:hint="cs"/>
          <w:rtl/>
        </w:rPr>
        <w:t xml:space="preserve"> ف</w:t>
      </w:r>
      <w:r w:rsidR="00E107F6">
        <w:rPr>
          <w:rStyle w:val="Char3"/>
          <w:rFonts w:hint="cs"/>
          <w:rtl/>
        </w:rPr>
        <w:t>أ</w:t>
      </w:r>
      <w:r w:rsidRPr="00E107F6">
        <w:rPr>
          <w:rStyle w:val="Char3"/>
          <w:rFonts w:hint="cs"/>
          <w:rtl/>
        </w:rPr>
        <w:t xml:space="preserve">وّل من بدأ </w:t>
      </w:r>
      <w:r w:rsidR="00E107F6">
        <w:rPr>
          <w:rStyle w:val="Char3"/>
          <w:rFonts w:hint="cs"/>
          <w:rtl/>
        </w:rPr>
        <w:t>إ</w:t>
      </w:r>
      <w:r w:rsidRPr="00E107F6">
        <w:rPr>
          <w:rStyle w:val="Char3"/>
          <w:rFonts w:hint="cs"/>
          <w:rtl/>
        </w:rPr>
        <w:t xml:space="preserve">ليه الحسن بن علي فقال: يا </w:t>
      </w:r>
      <w:r w:rsidR="00E107F6">
        <w:rPr>
          <w:rStyle w:val="Char3"/>
          <w:rFonts w:hint="cs"/>
          <w:rtl/>
        </w:rPr>
        <w:t>أ</w:t>
      </w:r>
      <w:r w:rsidRPr="00E107F6">
        <w:rPr>
          <w:rStyle w:val="Char3"/>
          <w:rFonts w:hint="cs"/>
          <w:rtl/>
        </w:rPr>
        <w:t>مير ال</w:t>
      </w:r>
      <w:r w:rsidR="00E107F6">
        <w:rPr>
          <w:rStyle w:val="Char3"/>
          <w:rFonts w:hint="cs"/>
          <w:rtl/>
        </w:rPr>
        <w:t>ـ</w:t>
      </w:r>
      <w:r w:rsidRPr="00E107F6">
        <w:rPr>
          <w:rStyle w:val="Char3"/>
          <w:rFonts w:hint="cs"/>
          <w:rtl/>
        </w:rPr>
        <w:t xml:space="preserve">مؤمنين اعطني حقي مما </w:t>
      </w:r>
      <w:r w:rsidR="00E107F6">
        <w:rPr>
          <w:rStyle w:val="Char3"/>
          <w:rFonts w:hint="cs"/>
          <w:rtl/>
        </w:rPr>
        <w:t>أ</w:t>
      </w:r>
      <w:r w:rsidRPr="00E107F6">
        <w:rPr>
          <w:rStyle w:val="Char3"/>
          <w:rFonts w:hint="cs"/>
          <w:rtl/>
        </w:rPr>
        <w:t>فاء الله عل</w:t>
      </w:r>
      <w:r w:rsidR="00E107F6">
        <w:rPr>
          <w:rStyle w:val="Char3"/>
          <w:rFonts w:hint="cs"/>
          <w:rtl/>
        </w:rPr>
        <w:t>ى</w:t>
      </w:r>
      <w:r w:rsidRPr="00E107F6">
        <w:rPr>
          <w:rStyle w:val="Char3"/>
          <w:rFonts w:hint="cs"/>
          <w:rtl/>
        </w:rPr>
        <w:t xml:space="preserve"> ال</w:t>
      </w:r>
      <w:r w:rsidR="00E107F6">
        <w:rPr>
          <w:rStyle w:val="Char3"/>
          <w:rFonts w:hint="cs"/>
          <w:rtl/>
        </w:rPr>
        <w:t>ـ</w:t>
      </w:r>
      <w:r w:rsidRPr="00E107F6">
        <w:rPr>
          <w:rStyle w:val="Char3"/>
          <w:rFonts w:hint="cs"/>
          <w:rtl/>
        </w:rPr>
        <w:t>مسلمين فقال له بالرحب والكرامة و</w:t>
      </w:r>
      <w:r w:rsidR="00E107F6">
        <w:rPr>
          <w:rStyle w:val="Char3"/>
          <w:rFonts w:hint="cs"/>
          <w:rtl/>
        </w:rPr>
        <w:t>أ</w:t>
      </w:r>
      <w:r w:rsidRPr="00E107F6">
        <w:rPr>
          <w:rStyle w:val="Char3"/>
          <w:rFonts w:hint="cs"/>
          <w:rtl/>
        </w:rPr>
        <w:t>مر له ب</w:t>
      </w:r>
      <w:r w:rsidR="00E107F6">
        <w:rPr>
          <w:rStyle w:val="Char3"/>
          <w:rFonts w:hint="cs"/>
          <w:rtl/>
        </w:rPr>
        <w:t>أ</w:t>
      </w:r>
      <w:r w:rsidRPr="00E107F6">
        <w:rPr>
          <w:rStyle w:val="Char3"/>
          <w:rFonts w:hint="cs"/>
          <w:rtl/>
        </w:rPr>
        <w:t xml:space="preserve">لف درهم ثم انصرف فبدر </w:t>
      </w:r>
      <w:r w:rsidR="00E107F6">
        <w:rPr>
          <w:rStyle w:val="Char3"/>
          <w:rFonts w:hint="cs"/>
          <w:rtl/>
        </w:rPr>
        <w:t>إ</w:t>
      </w:r>
      <w:r w:rsidRPr="00E107F6">
        <w:rPr>
          <w:rStyle w:val="Char3"/>
          <w:rFonts w:hint="cs"/>
          <w:rtl/>
        </w:rPr>
        <w:t xml:space="preserve">ليه الحسين بن علي فقال: يا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 xml:space="preserve">مؤمنين اعطني حقي مما </w:t>
      </w:r>
      <w:r w:rsidR="00E107F6">
        <w:rPr>
          <w:rStyle w:val="Char3"/>
          <w:rFonts w:hint="cs"/>
          <w:rtl/>
        </w:rPr>
        <w:t>أ</w:t>
      </w:r>
      <w:r w:rsidRPr="00E107F6">
        <w:rPr>
          <w:rStyle w:val="Char3"/>
          <w:rFonts w:hint="cs"/>
          <w:rtl/>
        </w:rPr>
        <w:t>فاء الله عل</w:t>
      </w:r>
      <w:r w:rsidR="00E107F6">
        <w:rPr>
          <w:rStyle w:val="Char3"/>
          <w:rFonts w:hint="cs"/>
          <w:rtl/>
        </w:rPr>
        <w:t>ى</w:t>
      </w:r>
      <w:r w:rsidRPr="00E107F6">
        <w:rPr>
          <w:rStyle w:val="Char3"/>
          <w:rFonts w:hint="cs"/>
          <w:rtl/>
        </w:rPr>
        <w:t xml:space="preserve"> ال</w:t>
      </w:r>
      <w:r w:rsidR="00E107F6">
        <w:rPr>
          <w:rStyle w:val="Char3"/>
          <w:rFonts w:hint="cs"/>
          <w:rtl/>
        </w:rPr>
        <w:t>ـ</w:t>
      </w:r>
      <w:r w:rsidRPr="00E107F6">
        <w:rPr>
          <w:rStyle w:val="Char3"/>
          <w:rFonts w:hint="cs"/>
          <w:rtl/>
        </w:rPr>
        <w:t>مسلمين فقال له بالرحب والكرامة و</w:t>
      </w:r>
      <w:r w:rsidR="00E107F6">
        <w:rPr>
          <w:rStyle w:val="Char3"/>
          <w:rFonts w:hint="cs"/>
          <w:rtl/>
        </w:rPr>
        <w:t>أ</w:t>
      </w:r>
      <w:r w:rsidRPr="00E107F6">
        <w:rPr>
          <w:rStyle w:val="Char3"/>
          <w:rFonts w:hint="cs"/>
          <w:rtl/>
        </w:rPr>
        <w:t>مر له ب</w:t>
      </w:r>
      <w:r w:rsidR="00E107F6">
        <w:rPr>
          <w:rStyle w:val="Char3"/>
          <w:rFonts w:hint="cs"/>
          <w:rtl/>
        </w:rPr>
        <w:t>أ</w:t>
      </w:r>
      <w:r w:rsidRPr="00E107F6">
        <w:rPr>
          <w:rStyle w:val="Char3"/>
          <w:rFonts w:hint="cs"/>
          <w:rtl/>
        </w:rPr>
        <w:t xml:space="preserve">لف درهم فبدر اليه ابنه عبدالله بن عمر فقال: يا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 xml:space="preserve">مؤمنين اعطني حقي مما </w:t>
      </w:r>
      <w:r w:rsidR="00E107F6">
        <w:rPr>
          <w:rStyle w:val="Char3"/>
          <w:rFonts w:hint="cs"/>
          <w:rtl/>
        </w:rPr>
        <w:t>أ</w:t>
      </w:r>
      <w:r w:rsidRPr="00E107F6">
        <w:rPr>
          <w:rStyle w:val="Char3"/>
          <w:rFonts w:hint="cs"/>
          <w:rtl/>
        </w:rPr>
        <w:t>فاء الله عل</w:t>
      </w:r>
      <w:r w:rsidR="00E107F6">
        <w:rPr>
          <w:rStyle w:val="Char3"/>
          <w:rFonts w:hint="cs"/>
          <w:rtl/>
        </w:rPr>
        <w:t>ى</w:t>
      </w:r>
      <w:r w:rsidRPr="00E107F6">
        <w:rPr>
          <w:rStyle w:val="Char3"/>
          <w:rFonts w:hint="cs"/>
          <w:rtl/>
        </w:rPr>
        <w:t xml:space="preserve"> ال</w:t>
      </w:r>
      <w:r w:rsidR="00E107F6">
        <w:rPr>
          <w:rStyle w:val="Char3"/>
          <w:rFonts w:hint="cs"/>
          <w:rtl/>
        </w:rPr>
        <w:t>ـ</w:t>
      </w:r>
      <w:r w:rsidRPr="00E107F6">
        <w:rPr>
          <w:rStyle w:val="Char3"/>
          <w:rFonts w:hint="cs"/>
          <w:rtl/>
        </w:rPr>
        <w:t>مسلمين فقال له بالرحب والكرامة و</w:t>
      </w:r>
      <w:r w:rsidR="00E107F6">
        <w:rPr>
          <w:rStyle w:val="Char3"/>
          <w:rFonts w:hint="cs"/>
          <w:rtl/>
        </w:rPr>
        <w:t>أ</w:t>
      </w:r>
      <w:r w:rsidR="00DE1538">
        <w:rPr>
          <w:rStyle w:val="Char3"/>
          <w:rFonts w:hint="cs"/>
          <w:rtl/>
        </w:rPr>
        <w:t>مر له بخمسمائة درهم فقال: يا</w:t>
      </w:r>
      <w:r w:rsidR="00DE1538">
        <w:rPr>
          <w:rStyle w:val="Char3"/>
        </w:rPr>
        <w:t xml:space="preserve">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 xml:space="preserve">مؤمنين </w:t>
      </w:r>
      <w:r w:rsidR="00E107F6">
        <w:rPr>
          <w:rStyle w:val="Char3"/>
          <w:rFonts w:hint="cs"/>
          <w:rtl/>
        </w:rPr>
        <w:t>أ</w:t>
      </w:r>
      <w:r w:rsidRPr="00E107F6">
        <w:rPr>
          <w:rStyle w:val="Char3"/>
          <w:rFonts w:hint="cs"/>
          <w:rtl/>
        </w:rPr>
        <w:t>نا رجلٌ مُشتدّ اضرب بالسيف بين يدي رسول الله والحسن والحسين طفلان يدرجان في سكك ال</w:t>
      </w:r>
      <w:r w:rsidR="00E107F6">
        <w:rPr>
          <w:rStyle w:val="Char3"/>
          <w:rFonts w:hint="cs"/>
          <w:rtl/>
        </w:rPr>
        <w:t>ـ</w:t>
      </w:r>
      <w:r w:rsidRPr="00E107F6">
        <w:rPr>
          <w:rStyle w:val="Char3"/>
          <w:rFonts w:hint="cs"/>
          <w:rtl/>
        </w:rPr>
        <w:t xml:space="preserve">مدينة تعطيهم </w:t>
      </w:r>
      <w:r w:rsidR="00E107F6">
        <w:rPr>
          <w:rStyle w:val="Char3"/>
          <w:rFonts w:hint="cs"/>
          <w:rtl/>
        </w:rPr>
        <w:t>أ</w:t>
      </w:r>
      <w:r w:rsidRPr="00E107F6">
        <w:rPr>
          <w:rStyle w:val="Char3"/>
          <w:rFonts w:hint="cs"/>
          <w:rtl/>
        </w:rPr>
        <w:t xml:space="preserve">لفاً </w:t>
      </w:r>
      <w:r w:rsidR="00E107F6">
        <w:rPr>
          <w:rStyle w:val="Char3"/>
          <w:rFonts w:hint="cs"/>
          <w:rtl/>
        </w:rPr>
        <w:t>أ</w:t>
      </w:r>
      <w:r w:rsidRPr="00E107F6">
        <w:rPr>
          <w:rStyle w:val="Char3"/>
          <w:rFonts w:hint="cs"/>
          <w:rtl/>
        </w:rPr>
        <w:t>لفاً وتعطيني خمسمأة؟ قال: نعم اذهب فأتني ب</w:t>
      </w:r>
      <w:r w:rsidR="00E107F6">
        <w:rPr>
          <w:rStyle w:val="Char3"/>
          <w:rFonts w:hint="cs"/>
          <w:rtl/>
        </w:rPr>
        <w:t>أ</w:t>
      </w:r>
      <w:r w:rsidRPr="00E107F6">
        <w:rPr>
          <w:rStyle w:val="Char3"/>
          <w:rFonts w:hint="cs"/>
          <w:rtl/>
        </w:rPr>
        <w:t>بٍ كابيهما وامٍ كاُمهما وجَدٍّ كجدهما وجدةٍ كجدتهما وعم كعمهما وخالٍ كخالهما وخالةٍ كخالتهما فانك لاتأتني به اما ابوهما فعلي ال</w:t>
      </w:r>
      <w:r w:rsidR="00E107F6">
        <w:rPr>
          <w:rStyle w:val="Char3"/>
          <w:rFonts w:hint="cs"/>
          <w:rtl/>
        </w:rPr>
        <w:t>ـ</w:t>
      </w:r>
      <w:r w:rsidRPr="00E107F6">
        <w:rPr>
          <w:rStyle w:val="Char3"/>
          <w:rFonts w:hint="cs"/>
          <w:rtl/>
        </w:rPr>
        <w:t>مرتض</w:t>
      </w:r>
      <w:r w:rsidR="00E107F6">
        <w:rPr>
          <w:rStyle w:val="Char3"/>
          <w:rFonts w:hint="cs"/>
          <w:rtl/>
        </w:rPr>
        <w:t>ى</w:t>
      </w:r>
      <w:r w:rsidRPr="00E107F6">
        <w:rPr>
          <w:rStyle w:val="Char3"/>
          <w:rFonts w:hint="cs"/>
          <w:rtl/>
        </w:rPr>
        <w:t xml:space="preserve"> واما امهما ففاطمة الزهراء وجدهما محمد ال</w:t>
      </w:r>
      <w:r w:rsidR="00E107F6">
        <w:rPr>
          <w:rStyle w:val="Char3"/>
          <w:rFonts w:hint="cs"/>
          <w:rtl/>
        </w:rPr>
        <w:t>ـ</w:t>
      </w:r>
      <w:r w:rsidRPr="00E107F6">
        <w:rPr>
          <w:rStyle w:val="Char3"/>
          <w:rFonts w:hint="cs"/>
          <w:rtl/>
        </w:rPr>
        <w:t>مصطف</w:t>
      </w:r>
      <w:r w:rsidR="00E107F6">
        <w:rPr>
          <w:rStyle w:val="Char3"/>
          <w:rFonts w:hint="cs"/>
          <w:rtl/>
        </w:rPr>
        <w:t>ى</w:t>
      </w:r>
      <w:r w:rsidR="002855E4" w:rsidRPr="002855E4">
        <w:rPr>
          <w:rStyle w:val="Char3"/>
          <w:rFonts w:cs="CTraditional Arabic" w:hint="cs"/>
          <w:rtl/>
        </w:rPr>
        <w:t xml:space="preserve"> ج</w:t>
      </w:r>
      <w:r w:rsidRPr="00E107F6">
        <w:rPr>
          <w:rStyle w:val="Char3"/>
          <w:rFonts w:hint="cs"/>
          <w:rtl/>
        </w:rPr>
        <w:t xml:space="preserve"> وجدتهما خديجة الكبر</w:t>
      </w:r>
      <w:r w:rsidR="00E107F6">
        <w:rPr>
          <w:rStyle w:val="Char3"/>
          <w:rFonts w:hint="cs"/>
          <w:rtl/>
        </w:rPr>
        <w:t>ى</w:t>
      </w:r>
      <w:r w:rsidRPr="00E107F6">
        <w:rPr>
          <w:rStyle w:val="Char3"/>
          <w:rFonts w:hint="cs"/>
          <w:rtl/>
        </w:rPr>
        <w:t xml:space="preserve"> وعمهما جعفر بن </w:t>
      </w:r>
      <w:r w:rsidR="00E107F6">
        <w:rPr>
          <w:rStyle w:val="Char3"/>
          <w:rFonts w:hint="cs"/>
          <w:rtl/>
        </w:rPr>
        <w:t>أ</w:t>
      </w:r>
      <w:r w:rsidRPr="00E107F6">
        <w:rPr>
          <w:rStyle w:val="Char3"/>
          <w:rFonts w:hint="cs"/>
          <w:rtl/>
        </w:rPr>
        <w:t>بي طالب وخالهما ابراهيم بن رسول الله</w:t>
      </w:r>
      <w:r w:rsidR="002855E4" w:rsidRPr="002855E4">
        <w:rPr>
          <w:rStyle w:val="Char3"/>
          <w:rFonts w:cs="CTraditional Arabic" w:hint="cs"/>
          <w:rtl/>
        </w:rPr>
        <w:t xml:space="preserve"> ج</w:t>
      </w:r>
      <w:r w:rsidRPr="00E107F6">
        <w:rPr>
          <w:rStyle w:val="Char3"/>
          <w:rFonts w:hint="cs"/>
          <w:rtl/>
        </w:rPr>
        <w:t xml:space="preserve"> وخالتهما رقية وام كلثم ابنتا رسول الله</w:t>
      </w:r>
      <w:r w:rsidR="00E107F6" w:rsidRPr="00DE1538">
        <w:rPr>
          <w:rStyle w:val="Char3"/>
          <w:rFonts w:hint="cs"/>
          <w:rtl/>
        </w:rPr>
        <w:t>»</w:t>
      </w:r>
      <w:r w:rsidRPr="00085A97">
        <w:rPr>
          <w:rStyle w:val="Char4"/>
          <w:vertAlign w:val="superscript"/>
          <w:rtl/>
        </w:rPr>
        <w:footnoteReference w:id="564"/>
      </w:r>
      <w:r w:rsidRPr="00077934">
        <w:rPr>
          <w:rStyle w:val="Char4"/>
          <w:rFonts w:hint="cs"/>
          <w:rtl/>
        </w:rPr>
        <w:t xml:space="preserve">. </w:t>
      </w:r>
    </w:p>
    <w:p w:rsidR="008070C7" w:rsidRPr="00077934" w:rsidRDefault="008070C7" w:rsidP="00E107F6">
      <w:pPr>
        <w:ind w:firstLine="284"/>
        <w:jc w:val="both"/>
        <w:rPr>
          <w:rStyle w:val="Char4"/>
          <w:rtl/>
        </w:rPr>
      </w:pPr>
      <w:r w:rsidRPr="00E107F6">
        <w:rPr>
          <w:rStyle w:val="Char1"/>
          <w:rFonts w:hint="cs"/>
          <w:rtl/>
        </w:rPr>
        <w:t>وفي الاستيعاب</w:t>
      </w:r>
      <w:r w:rsidRPr="00077934">
        <w:rPr>
          <w:rStyle w:val="Char4"/>
          <w:rFonts w:hint="cs"/>
          <w:rtl/>
        </w:rPr>
        <w:t xml:space="preserve"> </w:t>
      </w:r>
      <w:r w:rsidR="00E107F6" w:rsidRPr="00FB0EF7">
        <w:rPr>
          <w:rStyle w:val="Char3"/>
          <w:rFonts w:hint="cs"/>
          <w:rtl/>
        </w:rPr>
        <w:t>«</w:t>
      </w:r>
      <w:r w:rsidRPr="00E107F6">
        <w:rPr>
          <w:rStyle w:val="Char3"/>
          <w:rFonts w:hint="cs"/>
          <w:rtl/>
        </w:rPr>
        <w:t>خرج عمر من ال</w:t>
      </w:r>
      <w:r w:rsidR="00E107F6">
        <w:rPr>
          <w:rStyle w:val="Char3"/>
          <w:rFonts w:hint="cs"/>
          <w:rtl/>
        </w:rPr>
        <w:t>ـ</w:t>
      </w:r>
      <w:r w:rsidRPr="00E107F6">
        <w:rPr>
          <w:rStyle w:val="Char3"/>
          <w:rFonts w:hint="cs"/>
          <w:rtl/>
        </w:rPr>
        <w:t>مسجد معه الجارود فاذا بامرأةٍ برزةٍ</w:t>
      </w:r>
      <w:r w:rsidRPr="00085A97">
        <w:rPr>
          <w:rFonts w:ascii="mylotus" w:hAnsi="mylotus" w:cs="IRNazli"/>
          <w:vertAlign w:val="superscript"/>
          <w:rtl/>
        </w:rPr>
        <w:footnoteReference w:id="565"/>
      </w:r>
      <w:r w:rsidRPr="00E107F6">
        <w:rPr>
          <w:rStyle w:val="Char3"/>
          <w:rFonts w:hint="cs"/>
          <w:rtl/>
        </w:rPr>
        <w:t xml:space="preserve"> عل</w:t>
      </w:r>
      <w:r w:rsidR="00E107F6">
        <w:rPr>
          <w:rStyle w:val="Char3"/>
          <w:rFonts w:hint="cs"/>
          <w:rtl/>
        </w:rPr>
        <w:t>ى</w:t>
      </w:r>
      <w:r w:rsidRPr="00E107F6">
        <w:rPr>
          <w:rStyle w:val="Char3"/>
          <w:rFonts w:hint="cs"/>
          <w:rtl/>
        </w:rPr>
        <w:t xml:space="preserve"> الطريق فسلّم عليها عمر فردت عليه السلام فقالت: هِيها يا عمر عهدتكَ و</w:t>
      </w:r>
      <w:r w:rsidR="00E107F6">
        <w:rPr>
          <w:rStyle w:val="Char3"/>
          <w:rFonts w:hint="cs"/>
          <w:rtl/>
        </w:rPr>
        <w:t>أ</w:t>
      </w:r>
      <w:r w:rsidRPr="00E107F6">
        <w:rPr>
          <w:rStyle w:val="Char3"/>
          <w:rFonts w:hint="cs"/>
          <w:rtl/>
        </w:rPr>
        <w:t>نت تُسمّي عميراً في سوق عكاظ فلم يذهب ال</w:t>
      </w:r>
      <w:r w:rsidR="00E107F6">
        <w:rPr>
          <w:rStyle w:val="Char3"/>
          <w:rFonts w:hint="cs"/>
          <w:rtl/>
        </w:rPr>
        <w:t>أ</w:t>
      </w:r>
      <w:r w:rsidRPr="00E107F6">
        <w:rPr>
          <w:rStyle w:val="Char3"/>
          <w:rFonts w:hint="cs"/>
          <w:rtl/>
        </w:rPr>
        <w:t>يام والليالي حت</w:t>
      </w:r>
      <w:r w:rsidR="00E107F6">
        <w:rPr>
          <w:rStyle w:val="Char3"/>
          <w:rFonts w:hint="cs"/>
          <w:rtl/>
        </w:rPr>
        <w:t>ى</w:t>
      </w:r>
      <w:r w:rsidRPr="00E107F6">
        <w:rPr>
          <w:rStyle w:val="Char3"/>
          <w:rFonts w:hint="cs"/>
          <w:rtl/>
        </w:rPr>
        <w:t xml:space="preserve"> سُمّيتَ عمر ثم لم يذهب ال</w:t>
      </w:r>
      <w:r w:rsidR="00E107F6">
        <w:rPr>
          <w:rStyle w:val="Char3"/>
          <w:rFonts w:hint="cs"/>
          <w:rtl/>
        </w:rPr>
        <w:t>أ</w:t>
      </w:r>
      <w:r w:rsidRPr="00E107F6">
        <w:rPr>
          <w:rStyle w:val="Char3"/>
          <w:rFonts w:hint="cs"/>
          <w:rtl/>
        </w:rPr>
        <w:t>يام حت</w:t>
      </w:r>
      <w:r w:rsidR="00E107F6">
        <w:rPr>
          <w:rStyle w:val="Char3"/>
          <w:rFonts w:hint="cs"/>
          <w:rtl/>
        </w:rPr>
        <w:t>ى</w:t>
      </w:r>
      <w:r w:rsidRPr="00E107F6">
        <w:rPr>
          <w:rStyle w:val="Char3"/>
          <w:rFonts w:hint="cs"/>
          <w:rtl/>
        </w:rPr>
        <w:t xml:space="preserve"> سميت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مؤمنين فاتق الله في الرعية واعلم انه من خاف الوعيد قَرُب عليه البعيد ومن خاف ال</w:t>
      </w:r>
      <w:r w:rsidR="00E107F6">
        <w:rPr>
          <w:rStyle w:val="Char3"/>
          <w:rFonts w:hint="cs"/>
          <w:rtl/>
        </w:rPr>
        <w:t>ـ</w:t>
      </w:r>
      <w:r w:rsidRPr="00E107F6">
        <w:rPr>
          <w:rStyle w:val="Char3"/>
          <w:rFonts w:hint="cs"/>
          <w:rtl/>
        </w:rPr>
        <w:t>موت خشي الفوت فقال الجارود: قد اكثرتَ ايتها ال</w:t>
      </w:r>
      <w:r w:rsidR="00E107F6">
        <w:rPr>
          <w:rStyle w:val="Char3"/>
          <w:rFonts w:hint="cs"/>
          <w:rtl/>
        </w:rPr>
        <w:t>ـ</w:t>
      </w:r>
      <w:r w:rsidRPr="00E107F6">
        <w:rPr>
          <w:rStyle w:val="Char3"/>
          <w:rFonts w:hint="cs"/>
          <w:rtl/>
        </w:rPr>
        <w:t>مرأة عل</w:t>
      </w:r>
      <w:r w:rsidR="00E107F6">
        <w:rPr>
          <w:rStyle w:val="Char3"/>
          <w:rFonts w:hint="cs"/>
          <w:rtl/>
        </w:rPr>
        <w:t>ى</w:t>
      </w:r>
      <w:r w:rsidRPr="00E107F6">
        <w:rPr>
          <w:rStyle w:val="Char3"/>
          <w:rFonts w:hint="cs"/>
          <w:rtl/>
        </w:rPr>
        <w:t xml:space="preserve"> </w:t>
      </w:r>
      <w:r w:rsidR="00E107F6">
        <w:rPr>
          <w:rStyle w:val="Char3"/>
          <w:rFonts w:hint="cs"/>
          <w:rtl/>
        </w:rPr>
        <w:t>أ</w:t>
      </w:r>
      <w:r w:rsidRPr="00E107F6">
        <w:rPr>
          <w:rStyle w:val="Char3"/>
          <w:rFonts w:hint="cs"/>
          <w:rtl/>
        </w:rPr>
        <w:t>ميرال</w:t>
      </w:r>
      <w:r w:rsidR="00E107F6">
        <w:rPr>
          <w:rStyle w:val="Char3"/>
          <w:rFonts w:hint="cs"/>
          <w:rtl/>
        </w:rPr>
        <w:t>ـ</w:t>
      </w:r>
      <w:r w:rsidRPr="00E107F6">
        <w:rPr>
          <w:rStyle w:val="Char3"/>
          <w:rFonts w:hint="cs"/>
          <w:rtl/>
        </w:rPr>
        <w:t>مؤمنين فقال عمر دعها اما تعرفها هذه خولة بنت حكيم التي سمع الله قولها</w:t>
      </w:r>
      <w:r w:rsidR="00261A7E">
        <w:rPr>
          <w:rStyle w:val="Char3"/>
          <w:rFonts w:hint="cs"/>
          <w:rtl/>
        </w:rPr>
        <w:t xml:space="preserve"> </w:t>
      </w:r>
      <w:r w:rsidRPr="00E107F6">
        <w:rPr>
          <w:rStyle w:val="Char3"/>
          <w:rFonts w:hint="cs"/>
          <w:rtl/>
        </w:rPr>
        <w:t xml:space="preserve">من فوق سبع سمواتٍ فعمر والله </w:t>
      </w:r>
      <w:r w:rsidR="00E107F6">
        <w:rPr>
          <w:rStyle w:val="Char3"/>
          <w:rFonts w:hint="cs"/>
          <w:rtl/>
        </w:rPr>
        <w:t>أ</w:t>
      </w:r>
      <w:r w:rsidRPr="00E107F6">
        <w:rPr>
          <w:rStyle w:val="Char3"/>
          <w:rFonts w:hint="cs"/>
          <w:rtl/>
        </w:rPr>
        <w:t>حق ان يسمع لها</w:t>
      </w:r>
      <w:r w:rsidR="00E107F6" w:rsidRPr="00FB0EF7">
        <w:rPr>
          <w:rStyle w:val="Char3"/>
          <w:rFonts w:hint="cs"/>
          <w:rtl/>
        </w:rPr>
        <w:t>»</w:t>
      </w:r>
      <w:r w:rsidRPr="00085A97">
        <w:rPr>
          <w:rStyle w:val="Char4"/>
          <w:vertAlign w:val="superscript"/>
          <w:rtl/>
        </w:rPr>
        <w:footnoteReference w:id="566"/>
      </w:r>
      <w:r w:rsidRPr="00077934">
        <w:rPr>
          <w:rStyle w:val="Char4"/>
          <w:rFonts w:hint="cs"/>
          <w:rtl/>
        </w:rPr>
        <w:t xml:space="preserve">. </w:t>
      </w:r>
    </w:p>
    <w:p w:rsidR="008070C7" w:rsidRPr="00077934" w:rsidRDefault="008070C7" w:rsidP="00F472DC">
      <w:pPr>
        <w:ind w:firstLine="284"/>
        <w:jc w:val="both"/>
        <w:rPr>
          <w:rStyle w:val="Char4"/>
          <w:rtl/>
        </w:rPr>
      </w:pPr>
      <w:r w:rsidRPr="00E107F6">
        <w:rPr>
          <w:rStyle w:val="Char1"/>
          <w:rFonts w:hint="cs"/>
          <w:rtl/>
        </w:rPr>
        <w:t xml:space="preserve">وفيه </w:t>
      </w:r>
      <w:r w:rsidR="00E107F6" w:rsidRPr="00FB0EF7">
        <w:rPr>
          <w:rStyle w:val="Char3"/>
          <w:rFonts w:hint="cs"/>
          <w:rtl/>
        </w:rPr>
        <w:t>«</w:t>
      </w:r>
      <w:r w:rsidRPr="00F472DC">
        <w:rPr>
          <w:rStyle w:val="Char3"/>
          <w:rFonts w:hint="cs"/>
          <w:rtl/>
        </w:rPr>
        <w:t xml:space="preserve">روي </w:t>
      </w:r>
      <w:r w:rsidR="00F472DC">
        <w:rPr>
          <w:rStyle w:val="Char3"/>
          <w:rFonts w:hint="cs"/>
          <w:rtl/>
        </w:rPr>
        <w:t>أ</w:t>
      </w:r>
      <w:r w:rsidRPr="00F472DC">
        <w:rPr>
          <w:rStyle w:val="Char3"/>
          <w:rFonts w:hint="cs"/>
          <w:rtl/>
        </w:rPr>
        <w:t xml:space="preserve">ن جاريةً لصفية بنت حيي </w:t>
      </w:r>
      <w:r w:rsidR="00F472DC">
        <w:rPr>
          <w:rStyle w:val="Char3"/>
          <w:rFonts w:hint="cs"/>
          <w:rtl/>
        </w:rPr>
        <w:t>أ</w:t>
      </w:r>
      <w:r w:rsidRPr="00F472DC">
        <w:rPr>
          <w:rStyle w:val="Char3"/>
          <w:rFonts w:hint="cs"/>
          <w:rtl/>
        </w:rPr>
        <w:t xml:space="preserve">تت عمر فقالت: </w:t>
      </w:r>
      <w:r w:rsidR="00F472DC">
        <w:rPr>
          <w:rStyle w:val="Char3"/>
          <w:rFonts w:hint="cs"/>
          <w:rtl/>
        </w:rPr>
        <w:t>أ</w:t>
      </w:r>
      <w:r w:rsidRPr="00F472DC">
        <w:rPr>
          <w:rStyle w:val="Char3"/>
          <w:rFonts w:hint="cs"/>
          <w:rtl/>
        </w:rPr>
        <w:t xml:space="preserve">ن صفية تحب السبت وتصل اليهود فبعث </w:t>
      </w:r>
      <w:r w:rsidR="00F472DC">
        <w:rPr>
          <w:rStyle w:val="Char3"/>
          <w:rFonts w:hint="cs"/>
          <w:rtl/>
        </w:rPr>
        <w:t>إ</w:t>
      </w:r>
      <w:r w:rsidRPr="00F472DC">
        <w:rPr>
          <w:rStyle w:val="Char3"/>
          <w:rFonts w:hint="cs"/>
          <w:rtl/>
        </w:rPr>
        <w:t xml:space="preserve">ليها عمر فسألها فقالت: </w:t>
      </w:r>
      <w:r w:rsidR="00F472DC">
        <w:rPr>
          <w:rStyle w:val="Char3"/>
          <w:rFonts w:hint="cs"/>
          <w:rtl/>
        </w:rPr>
        <w:t>أ</w:t>
      </w:r>
      <w:r w:rsidRPr="00F472DC">
        <w:rPr>
          <w:rStyle w:val="Char3"/>
          <w:rFonts w:hint="cs"/>
          <w:rtl/>
        </w:rPr>
        <w:t>ما السبت ف</w:t>
      </w:r>
      <w:r w:rsidR="00F472DC">
        <w:rPr>
          <w:rStyle w:val="Char3"/>
          <w:rFonts w:hint="cs"/>
          <w:rtl/>
        </w:rPr>
        <w:t>إ</w:t>
      </w:r>
      <w:r w:rsidRPr="00F472DC">
        <w:rPr>
          <w:rStyle w:val="Char3"/>
          <w:rFonts w:hint="cs"/>
          <w:rtl/>
        </w:rPr>
        <w:t>ني لم احبه منذ ابدلني الله به يوم الجمعة، و</w:t>
      </w:r>
      <w:r w:rsidR="00F472DC">
        <w:rPr>
          <w:rStyle w:val="Char3"/>
          <w:rFonts w:hint="cs"/>
          <w:rtl/>
        </w:rPr>
        <w:t>أ</w:t>
      </w:r>
      <w:r w:rsidRPr="00F472DC">
        <w:rPr>
          <w:rStyle w:val="Char3"/>
          <w:rFonts w:hint="cs"/>
          <w:rtl/>
        </w:rPr>
        <w:t>ما اليهود فان لي فيها رحماً فانا اصلها ثم قالت للجارية: ما حملكِ عل</w:t>
      </w:r>
      <w:r w:rsidR="00F472DC">
        <w:rPr>
          <w:rStyle w:val="Char3"/>
          <w:rFonts w:hint="cs"/>
          <w:rtl/>
        </w:rPr>
        <w:t>ى</w:t>
      </w:r>
      <w:r w:rsidRPr="00F472DC">
        <w:rPr>
          <w:rStyle w:val="Char3"/>
          <w:rFonts w:hint="cs"/>
          <w:rtl/>
        </w:rPr>
        <w:t xml:space="preserve"> ما صنعتِ؟ قالت: الشيطان قالت: اذهبي فانت حرةٌ</w:t>
      </w:r>
      <w:r w:rsidR="00E107F6" w:rsidRPr="00FB0EF7">
        <w:rPr>
          <w:rStyle w:val="Char3"/>
          <w:rFonts w:hint="cs"/>
          <w:rtl/>
        </w:rPr>
        <w:t>»</w:t>
      </w:r>
      <w:r w:rsidRPr="00085A97">
        <w:rPr>
          <w:rStyle w:val="Char4"/>
          <w:vertAlign w:val="superscript"/>
          <w:rtl/>
        </w:rPr>
        <w:footnoteReference w:id="567"/>
      </w:r>
      <w:r w:rsidR="00F472DC" w:rsidRPr="00077934">
        <w:rPr>
          <w:rStyle w:val="Char4"/>
          <w:rFonts w:hint="cs"/>
          <w:rtl/>
        </w:rPr>
        <w:t>.</w:t>
      </w:r>
    </w:p>
    <w:p w:rsidR="008070C7" w:rsidRPr="00077934" w:rsidRDefault="008070C7" w:rsidP="00F472DC">
      <w:pPr>
        <w:ind w:firstLine="284"/>
        <w:jc w:val="both"/>
        <w:rPr>
          <w:rStyle w:val="Char4"/>
          <w:rtl/>
        </w:rPr>
      </w:pPr>
      <w:r w:rsidRPr="00F472DC">
        <w:rPr>
          <w:rStyle w:val="Char1"/>
          <w:rFonts w:hint="cs"/>
          <w:rtl/>
        </w:rPr>
        <w:t>وفيه</w:t>
      </w:r>
      <w:r w:rsidRPr="00077934">
        <w:rPr>
          <w:rStyle w:val="Char4"/>
          <w:rFonts w:hint="cs"/>
          <w:rtl/>
        </w:rPr>
        <w:t xml:space="preserve"> </w:t>
      </w:r>
      <w:r w:rsidR="00F472DC" w:rsidRPr="00FB0EF7">
        <w:rPr>
          <w:rStyle w:val="Char3"/>
          <w:rFonts w:hint="cs"/>
          <w:rtl/>
        </w:rPr>
        <w:t>«</w:t>
      </w:r>
      <w:r w:rsidR="00F472DC">
        <w:rPr>
          <w:rStyle w:val="Char3"/>
          <w:rFonts w:hint="cs"/>
          <w:rtl/>
        </w:rPr>
        <w:t>أ</w:t>
      </w:r>
      <w:r w:rsidRPr="00F472DC">
        <w:rPr>
          <w:rStyle w:val="Char3"/>
          <w:rFonts w:hint="cs"/>
          <w:rtl/>
        </w:rPr>
        <w:t xml:space="preserve">رسل عمر </w:t>
      </w:r>
      <w:r w:rsidR="00F472DC">
        <w:rPr>
          <w:rStyle w:val="Char3"/>
          <w:rFonts w:hint="cs"/>
          <w:rtl/>
        </w:rPr>
        <w:t>إ</w:t>
      </w:r>
      <w:r w:rsidRPr="00F472DC">
        <w:rPr>
          <w:rStyle w:val="Char3"/>
          <w:rFonts w:hint="cs"/>
          <w:rtl/>
        </w:rPr>
        <w:t>ل</w:t>
      </w:r>
      <w:r w:rsidR="00F472DC">
        <w:rPr>
          <w:rStyle w:val="Char3"/>
          <w:rFonts w:hint="cs"/>
          <w:rtl/>
        </w:rPr>
        <w:t>ى</w:t>
      </w:r>
      <w:r w:rsidRPr="00F472DC">
        <w:rPr>
          <w:rStyle w:val="Char3"/>
          <w:rFonts w:hint="cs"/>
          <w:rtl/>
        </w:rPr>
        <w:t xml:space="preserve"> السُّفا بنت عبدالله العدوية ان اغدي عليَّ قالت: فغدوت عليه فوجدت عاتكة بنت </w:t>
      </w:r>
      <w:r w:rsidR="00F472DC">
        <w:rPr>
          <w:rStyle w:val="Char3"/>
          <w:rFonts w:hint="cs"/>
          <w:rtl/>
        </w:rPr>
        <w:t>أ</w:t>
      </w:r>
      <w:r w:rsidRPr="00F472DC">
        <w:rPr>
          <w:rStyle w:val="Char3"/>
          <w:rFonts w:hint="cs"/>
          <w:rtl/>
        </w:rPr>
        <w:t xml:space="preserve">سيد ابن </w:t>
      </w:r>
      <w:r w:rsidR="00F472DC">
        <w:rPr>
          <w:rStyle w:val="Char3"/>
          <w:rFonts w:hint="cs"/>
          <w:rtl/>
        </w:rPr>
        <w:t>أ</w:t>
      </w:r>
      <w:r w:rsidRPr="00F472DC">
        <w:rPr>
          <w:rStyle w:val="Char3"/>
          <w:rFonts w:hint="cs"/>
          <w:rtl/>
        </w:rPr>
        <w:t>بي الفيض ببابه فدخلنا فتحدثنا ساعةً فدعا بنَمَطٍ</w:t>
      </w:r>
      <w:r w:rsidRPr="00085A97">
        <w:rPr>
          <w:rStyle w:val="Char4"/>
          <w:vertAlign w:val="superscript"/>
          <w:rtl/>
        </w:rPr>
        <w:footnoteReference w:id="568"/>
      </w:r>
      <w:r w:rsidR="00F472DC">
        <w:rPr>
          <w:rStyle w:val="Char3"/>
          <w:rFonts w:hint="cs"/>
          <w:rtl/>
        </w:rPr>
        <w:t xml:space="preserve"> </w:t>
      </w:r>
      <w:r w:rsidRPr="00F472DC">
        <w:rPr>
          <w:rStyle w:val="Char3"/>
          <w:rFonts w:hint="cs"/>
          <w:rtl/>
        </w:rPr>
        <w:t>فاعطاها ايّاه ودعا بنمطٍ دونه فاعطانيه فقلت: تربت يداك يا عمر انا قبلها اسلاماً و</w:t>
      </w:r>
      <w:r w:rsidR="00F472DC">
        <w:rPr>
          <w:rStyle w:val="Char3"/>
          <w:rFonts w:hint="cs"/>
          <w:rtl/>
        </w:rPr>
        <w:t>أ</w:t>
      </w:r>
      <w:r w:rsidRPr="00F472DC">
        <w:rPr>
          <w:rStyle w:val="Char3"/>
          <w:rFonts w:hint="cs"/>
          <w:rtl/>
        </w:rPr>
        <w:t xml:space="preserve">نا بنت عمك دونها وارسلت </w:t>
      </w:r>
      <w:r w:rsidR="00F472DC">
        <w:rPr>
          <w:rStyle w:val="Char3"/>
          <w:rFonts w:hint="cs"/>
          <w:rtl/>
        </w:rPr>
        <w:t>إ</w:t>
      </w:r>
      <w:r w:rsidRPr="00F472DC">
        <w:rPr>
          <w:rStyle w:val="Char3"/>
          <w:rFonts w:hint="cs"/>
          <w:rtl/>
        </w:rPr>
        <w:t xml:space="preserve">ليَّ وجائتك بنفسها قال ما كنت رفعت ذلك </w:t>
      </w:r>
      <w:r w:rsidR="00F472DC">
        <w:rPr>
          <w:rStyle w:val="Char3"/>
          <w:rFonts w:hint="cs"/>
          <w:rtl/>
        </w:rPr>
        <w:t>إ</w:t>
      </w:r>
      <w:r w:rsidRPr="00F472DC">
        <w:rPr>
          <w:rStyle w:val="Char3"/>
          <w:rFonts w:hint="cs"/>
          <w:rtl/>
        </w:rPr>
        <w:t xml:space="preserve">لا لك فلما اجتمعتما ذكرتُ انها اقرب </w:t>
      </w:r>
      <w:r w:rsidR="00F472DC">
        <w:rPr>
          <w:rStyle w:val="Char3"/>
          <w:rFonts w:hint="cs"/>
          <w:rtl/>
        </w:rPr>
        <w:t>إ</w:t>
      </w:r>
      <w:r w:rsidRPr="00F472DC">
        <w:rPr>
          <w:rStyle w:val="Char3"/>
          <w:rFonts w:hint="cs"/>
          <w:rtl/>
        </w:rPr>
        <w:t>ل</w:t>
      </w:r>
      <w:r w:rsidR="00F472DC">
        <w:rPr>
          <w:rStyle w:val="Char3"/>
          <w:rFonts w:hint="cs"/>
          <w:rtl/>
        </w:rPr>
        <w:t>ى</w:t>
      </w:r>
      <w:r w:rsidRPr="00F472DC">
        <w:rPr>
          <w:rStyle w:val="Char3"/>
          <w:rFonts w:hint="cs"/>
          <w:rtl/>
        </w:rPr>
        <w:t xml:space="preserve"> رسول الله</w:t>
      </w:r>
      <w:r w:rsidR="002855E4" w:rsidRPr="002855E4">
        <w:rPr>
          <w:rStyle w:val="Char3"/>
          <w:rFonts w:cs="CTraditional Arabic" w:hint="cs"/>
          <w:rtl/>
        </w:rPr>
        <w:t xml:space="preserve"> ج</w:t>
      </w:r>
      <w:r w:rsidRPr="00F472DC">
        <w:rPr>
          <w:rStyle w:val="Char3"/>
          <w:rFonts w:hint="cs"/>
          <w:rtl/>
        </w:rPr>
        <w:t xml:space="preserve"> منكِ</w:t>
      </w:r>
      <w:r w:rsidR="00F472DC" w:rsidRPr="00FB0EF7">
        <w:rPr>
          <w:rStyle w:val="Char3"/>
          <w:rFonts w:hint="cs"/>
          <w:rtl/>
        </w:rPr>
        <w:t>»</w:t>
      </w:r>
      <w:r w:rsidRPr="00085A97">
        <w:rPr>
          <w:rStyle w:val="Char4"/>
          <w:vertAlign w:val="superscript"/>
          <w:rtl/>
        </w:rPr>
        <w:footnoteReference w:id="569"/>
      </w:r>
      <w:r w:rsidRPr="00077934">
        <w:rPr>
          <w:rStyle w:val="Char4"/>
          <w:rFonts w:hint="cs"/>
          <w:rtl/>
        </w:rPr>
        <w:t xml:space="preserve">. </w:t>
      </w:r>
    </w:p>
    <w:p w:rsidR="008070C7" w:rsidRPr="00077934" w:rsidRDefault="008070C7" w:rsidP="00F472DC">
      <w:pPr>
        <w:ind w:firstLine="284"/>
        <w:jc w:val="both"/>
        <w:rPr>
          <w:rStyle w:val="Char4"/>
          <w:rtl/>
        </w:rPr>
      </w:pPr>
      <w:r w:rsidRPr="00077934">
        <w:rPr>
          <w:rStyle w:val="Char4"/>
          <w:rFonts w:hint="cs"/>
          <w:rtl/>
        </w:rPr>
        <w:t xml:space="preserve">و از آنجمله آنست </w:t>
      </w:r>
      <w:r w:rsidR="007D6E3C" w:rsidRPr="00077934">
        <w:rPr>
          <w:rStyle w:val="Char4"/>
          <w:rFonts w:hint="cs"/>
          <w:rtl/>
        </w:rPr>
        <w:t>ک</w:t>
      </w:r>
      <w:r w:rsidRPr="00077934">
        <w:rPr>
          <w:rStyle w:val="Char4"/>
          <w:rFonts w:hint="cs"/>
          <w:rtl/>
        </w:rPr>
        <w:t>ه حفظ ملت از مظان تحر</w:t>
      </w:r>
      <w:r w:rsidR="007D6E3C" w:rsidRPr="00077934">
        <w:rPr>
          <w:rStyle w:val="Char4"/>
          <w:rFonts w:hint="cs"/>
          <w:rtl/>
        </w:rPr>
        <w:t>ی</w:t>
      </w:r>
      <w:r w:rsidRPr="00077934">
        <w:rPr>
          <w:rStyle w:val="Char4"/>
          <w:rFonts w:hint="cs"/>
          <w:rtl/>
        </w:rPr>
        <w:t>ف و تبد</w:t>
      </w:r>
      <w:r w:rsidR="007D6E3C" w:rsidRPr="00077934">
        <w:rPr>
          <w:rStyle w:val="Char4"/>
          <w:rFonts w:hint="cs"/>
          <w:rtl/>
        </w:rPr>
        <w:t>ی</w:t>
      </w:r>
      <w:r w:rsidRPr="00077934">
        <w:rPr>
          <w:rStyle w:val="Char4"/>
          <w:rFonts w:hint="cs"/>
          <w:rtl/>
        </w:rPr>
        <w:t>ل به ابلغ وجوه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نمود، </w:t>
      </w:r>
      <w:r w:rsidR="00F472DC">
        <w:rPr>
          <w:rStyle w:val="Char1"/>
          <w:rFonts w:hint="cs"/>
          <w:rtl/>
        </w:rPr>
        <w:t>أ</w:t>
      </w:r>
      <w:r w:rsidRPr="00F472DC">
        <w:rPr>
          <w:rStyle w:val="Char1"/>
          <w:rFonts w:hint="cs"/>
          <w:rtl/>
        </w:rPr>
        <w:t>خرج الدارمي</w:t>
      </w:r>
      <w:r w:rsidRPr="00077934">
        <w:rPr>
          <w:rStyle w:val="Char4"/>
          <w:rFonts w:hint="cs"/>
          <w:rtl/>
        </w:rPr>
        <w:t xml:space="preserve"> </w:t>
      </w:r>
      <w:r w:rsidR="00F472DC" w:rsidRPr="00FB0EF7">
        <w:rPr>
          <w:rStyle w:val="Char3"/>
          <w:rFonts w:hint="cs"/>
          <w:rtl/>
        </w:rPr>
        <w:t>«</w:t>
      </w:r>
      <w:r w:rsidR="00F472DC" w:rsidRPr="00F472DC">
        <w:rPr>
          <w:rStyle w:val="Char3"/>
          <w:rFonts w:hint="eastAsia"/>
          <w:rtl/>
        </w:rPr>
        <w:t>عَنْ</w:t>
      </w:r>
      <w:r w:rsidR="00F472DC" w:rsidRPr="00F472DC">
        <w:rPr>
          <w:rStyle w:val="Char3"/>
          <w:rtl/>
        </w:rPr>
        <w:t xml:space="preserve"> </w:t>
      </w:r>
      <w:r w:rsidR="00F472DC" w:rsidRPr="00F472DC">
        <w:rPr>
          <w:rStyle w:val="Char3"/>
          <w:rFonts w:hint="eastAsia"/>
          <w:rtl/>
        </w:rPr>
        <w:t>سُلَيْمَانَ</w:t>
      </w:r>
      <w:r w:rsidR="00F472DC" w:rsidRPr="00F472DC">
        <w:rPr>
          <w:rStyle w:val="Char3"/>
          <w:rtl/>
        </w:rPr>
        <w:t xml:space="preserve"> </w:t>
      </w:r>
      <w:r w:rsidR="00F472DC" w:rsidRPr="00F472DC">
        <w:rPr>
          <w:rStyle w:val="Char3"/>
          <w:rFonts w:hint="eastAsia"/>
          <w:rtl/>
        </w:rPr>
        <w:t>بْنِ</w:t>
      </w:r>
      <w:r w:rsidR="00F472DC" w:rsidRPr="00F472DC">
        <w:rPr>
          <w:rStyle w:val="Char3"/>
          <w:rtl/>
        </w:rPr>
        <w:t xml:space="preserve"> </w:t>
      </w:r>
      <w:r w:rsidR="00F472DC" w:rsidRPr="00F472DC">
        <w:rPr>
          <w:rStyle w:val="Char3"/>
          <w:rFonts w:hint="eastAsia"/>
          <w:rtl/>
        </w:rPr>
        <w:t>يَسَارٍ</w:t>
      </w:r>
      <w:r w:rsidR="00726BE0">
        <w:rPr>
          <w:rStyle w:val="Char3"/>
          <w:rtl/>
        </w:rPr>
        <w:t>:</w:t>
      </w:r>
      <w:r w:rsidR="00F472DC" w:rsidRPr="00F472DC">
        <w:rPr>
          <w:rStyle w:val="Char3"/>
          <w:rtl/>
        </w:rPr>
        <w:t xml:space="preserve"> </w:t>
      </w:r>
      <w:r w:rsidR="00F472DC" w:rsidRPr="00F472DC">
        <w:rPr>
          <w:rStyle w:val="Char3"/>
          <w:rFonts w:hint="eastAsia"/>
          <w:rtl/>
        </w:rPr>
        <w:t>أَنَّ</w:t>
      </w:r>
      <w:r w:rsidR="00F472DC" w:rsidRPr="00F472DC">
        <w:rPr>
          <w:rStyle w:val="Char3"/>
          <w:rtl/>
        </w:rPr>
        <w:t xml:space="preserve"> </w:t>
      </w:r>
      <w:r w:rsidR="00F472DC" w:rsidRPr="00F472DC">
        <w:rPr>
          <w:rStyle w:val="Char3"/>
          <w:rFonts w:hint="eastAsia"/>
          <w:rtl/>
        </w:rPr>
        <w:t>رَجُلاً</w:t>
      </w:r>
      <w:r w:rsidR="00F472DC" w:rsidRPr="00F472DC">
        <w:rPr>
          <w:rStyle w:val="Char3"/>
          <w:rtl/>
        </w:rPr>
        <w:t xml:space="preserve"> </w:t>
      </w:r>
      <w:r w:rsidR="00F472DC" w:rsidRPr="00F472DC">
        <w:rPr>
          <w:rStyle w:val="Char3"/>
          <w:rFonts w:hint="eastAsia"/>
          <w:rtl/>
        </w:rPr>
        <w:t>يُقَالُ</w:t>
      </w:r>
      <w:r w:rsidR="00F472DC" w:rsidRPr="00F472DC">
        <w:rPr>
          <w:rStyle w:val="Char3"/>
          <w:rtl/>
        </w:rPr>
        <w:t xml:space="preserve"> </w:t>
      </w:r>
      <w:r w:rsidR="00F472DC" w:rsidRPr="00F472DC">
        <w:rPr>
          <w:rStyle w:val="Char3"/>
          <w:rFonts w:hint="eastAsia"/>
          <w:rtl/>
        </w:rPr>
        <w:t>لَهُ</w:t>
      </w:r>
      <w:r w:rsidR="00F472DC" w:rsidRPr="00F472DC">
        <w:rPr>
          <w:rStyle w:val="Char3"/>
          <w:rtl/>
        </w:rPr>
        <w:t xml:space="preserve"> </w:t>
      </w:r>
      <w:r w:rsidR="00F472DC" w:rsidRPr="00F472DC">
        <w:rPr>
          <w:rStyle w:val="Char3"/>
          <w:rFonts w:hint="eastAsia"/>
          <w:rtl/>
        </w:rPr>
        <w:t>صَبِيغٌ</w:t>
      </w:r>
      <w:r w:rsidR="00F472DC" w:rsidRPr="00F472DC">
        <w:rPr>
          <w:rStyle w:val="Char3"/>
          <w:rtl/>
        </w:rPr>
        <w:t xml:space="preserve"> </w:t>
      </w:r>
      <w:r w:rsidR="00F472DC" w:rsidRPr="00F472DC">
        <w:rPr>
          <w:rStyle w:val="Char3"/>
          <w:rFonts w:hint="eastAsia"/>
          <w:rtl/>
        </w:rPr>
        <w:t>قَدِمَ</w:t>
      </w:r>
      <w:r w:rsidR="00F472DC" w:rsidRPr="00F472DC">
        <w:rPr>
          <w:rStyle w:val="Char3"/>
          <w:rtl/>
        </w:rPr>
        <w:t xml:space="preserve"> </w:t>
      </w:r>
      <w:r w:rsidR="00F472DC" w:rsidRPr="00F472DC">
        <w:rPr>
          <w:rStyle w:val="Char3"/>
          <w:rFonts w:hint="eastAsia"/>
          <w:rtl/>
        </w:rPr>
        <w:t>الْمَدِينَةَ</w:t>
      </w:r>
      <w:r w:rsidR="00726BE0">
        <w:rPr>
          <w:rStyle w:val="Char3"/>
          <w:rtl/>
        </w:rPr>
        <w:t>،</w:t>
      </w:r>
      <w:r w:rsidR="00F472DC" w:rsidRPr="00F472DC">
        <w:rPr>
          <w:rStyle w:val="Char3"/>
          <w:rtl/>
        </w:rPr>
        <w:t xml:space="preserve"> </w:t>
      </w:r>
      <w:r w:rsidR="00F472DC" w:rsidRPr="00F472DC">
        <w:rPr>
          <w:rStyle w:val="Char3"/>
          <w:rFonts w:hint="eastAsia"/>
          <w:rtl/>
        </w:rPr>
        <w:t>فَجَعَلَ</w:t>
      </w:r>
      <w:r w:rsidR="00F472DC" w:rsidRPr="00F472DC">
        <w:rPr>
          <w:rStyle w:val="Char3"/>
          <w:rtl/>
        </w:rPr>
        <w:t xml:space="preserve"> </w:t>
      </w:r>
      <w:r w:rsidR="00F472DC" w:rsidRPr="00F472DC">
        <w:rPr>
          <w:rStyle w:val="Char3"/>
          <w:rFonts w:hint="eastAsia"/>
          <w:rtl/>
        </w:rPr>
        <w:t>يَسْأَلُ</w:t>
      </w:r>
      <w:r w:rsidR="00F472DC" w:rsidRPr="00F472DC">
        <w:rPr>
          <w:rStyle w:val="Char3"/>
          <w:rtl/>
        </w:rPr>
        <w:t xml:space="preserve"> </w:t>
      </w:r>
      <w:r w:rsidR="00F472DC" w:rsidRPr="00F472DC">
        <w:rPr>
          <w:rStyle w:val="Char3"/>
          <w:rFonts w:hint="eastAsia"/>
          <w:rtl/>
        </w:rPr>
        <w:t>عَنْ</w:t>
      </w:r>
      <w:r w:rsidR="00F472DC" w:rsidRPr="00F472DC">
        <w:rPr>
          <w:rStyle w:val="Char3"/>
          <w:rtl/>
        </w:rPr>
        <w:t xml:space="preserve"> </w:t>
      </w:r>
      <w:r w:rsidR="00F472DC" w:rsidRPr="00F472DC">
        <w:rPr>
          <w:rStyle w:val="Char3"/>
          <w:rFonts w:hint="eastAsia"/>
          <w:rtl/>
        </w:rPr>
        <w:t>مُتَشَابِهِ</w:t>
      </w:r>
      <w:r w:rsidR="00F472DC" w:rsidRPr="00F472DC">
        <w:rPr>
          <w:rStyle w:val="Char3"/>
          <w:rtl/>
        </w:rPr>
        <w:t xml:space="preserve"> </w:t>
      </w:r>
      <w:r w:rsidR="00F472DC" w:rsidRPr="00F472DC">
        <w:rPr>
          <w:rStyle w:val="Char3"/>
          <w:rFonts w:hint="eastAsia"/>
          <w:rtl/>
        </w:rPr>
        <w:t>الْقُرْآنِ</w:t>
      </w:r>
      <w:r w:rsidR="00726BE0">
        <w:rPr>
          <w:rStyle w:val="Char3"/>
          <w:rtl/>
        </w:rPr>
        <w:t>،</w:t>
      </w:r>
      <w:r w:rsidR="00F472DC" w:rsidRPr="00F472DC">
        <w:rPr>
          <w:rStyle w:val="Char3"/>
          <w:rtl/>
        </w:rPr>
        <w:t xml:space="preserve"> </w:t>
      </w:r>
      <w:r w:rsidR="00F472DC" w:rsidRPr="00F472DC">
        <w:rPr>
          <w:rStyle w:val="Char3"/>
          <w:rFonts w:hint="eastAsia"/>
          <w:rtl/>
        </w:rPr>
        <w:t>فَأَرْسَلَ</w:t>
      </w:r>
      <w:r w:rsidR="00F472DC" w:rsidRPr="00F472DC">
        <w:rPr>
          <w:rStyle w:val="Char3"/>
          <w:rtl/>
        </w:rPr>
        <w:t xml:space="preserve"> </w:t>
      </w:r>
      <w:r w:rsidR="00F472DC" w:rsidRPr="00F472DC">
        <w:rPr>
          <w:rStyle w:val="Char3"/>
          <w:rFonts w:hint="eastAsia"/>
          <w:rtl/>
        </w:rPr>
        <w:t>إِلَيْهِ</w:t>
      </w:r>
      <w:r w:rsidR="00F472DC" w:rsidRPr="00F472DC">
        <w:rPr>
          <w:rStyle w:val="Char3"/>
          <w:rtl/>
        </w:rPr>
        <w:t xml:space="preserve"> </w:t>
      </w:r>
      <w:r w:rsidR="00F472DC" w:rsidRPr="00F472DC">
        <w:rPr>
          <w:rStyle w:val="Char3"/>
          <w:rFonts w:hint="eastAsia"/>
          <w:rtl/>
        </w:rPr>
        <w:t>عُمَرُ</w:t>
      </w:r>
      <w:r w:rsidR="00F472DC" w:rsidRPr="00F472DC">
        <w:rPr>
          <w:rStyle w:val="Char3"/>
          <w:rtl/>
        </w:rPr>
        <w:t xml:space="preserve"> </w:t>
      </w:r>
      <w:r w:rsidR="00F472DC" w:rsidRPr="00F472DC">
        <w:rPr>
          <w:rStyle w:val="Char3"/>
          <w:rFonts w:hint="eastAsia"/>
          <w:rtl/>
        </w:rPr>
        <w:t>وَقَدْ</w:t>
      </w:r>
      <w:r w:rsidR="00F472DC" w:rsidRPr="00F472DC">
        <w:rPr>
          <w:rStyle w:val="Char3"/>
          <w:rtl/>
        </w:rPr>
        <w:t xml:space="preserve"> </w:t>
      </w:r>
      <w:r w:rsidR="00F472DC" w:rsidRPr="00F472DC">
        <w:rPr>
          <w:rStyle w:val="Char3"/>
          <w:rFonts w:hint="eastAsia"/>
          <w:rtl/>
        </w:rPr>
        <w:t>أَعَدَّ</w:t>
      </w:r>
      <w:r w:rsidR="00F472DC" w:rsidRPr="00F472DC">
        <w:rPr>
          <w:rStyle w:val="Char3"/>
          <w:rtl/>
        </w:rPr>
        <w:t xml:space="preserve"> </w:t>
      </w:r>
      <w:r w:rsidR="00F472DC" w:rsidRPr="00F472DC">
        <w:rPr>
          <w:rStyle w:val="Char3"/>
          <w:rFonts w:hint="eastAsia"/>
          <w:rtl/>
        </w:rPr>
        <w:t>لَهُ</w:t>
      </w:r>
      <w:r w:rsidR="00F472DC" w:rsidRPr="00F472DC">
        <w:rPr>
          <w:rStyle w:val="Char3"/>
          <w:rtl/>
        </w:rPr>
        <w:t xml:space="preserve"> </w:t>
      </w:r>
      <w:r w:rsidR="00F472DC" w:rsidRPr="00F472DC">
        <w:rPr>
          <w:rStyle w:val="Char3"/>
          <w:rFonts w:hint="eastAsia"/>
          <w:rtl/>
        </w:rPr>
        <w:t>عَرَاجِينَ</w:t>
      </w:r>
      <w:r w:rsidR="00F472DC" w:rsidRPr="00F472DC">
        <w:rPr>
          <w:rStyle w:val="Char3"/>
          <w:rtl/>
        </w:rPr>
        <w:t xml:space="preserve"> </w:t>
      </w:r>
      <w:r w:rsidR="00F472DC" w:rsidRPr="00F472DC">
        <w:rPr>
          <w:rStyle w:val="Char3"/>
          <w:rFonts w:hint="eastAsia"/>
          <w:rtl/>
        </w:rPr>
        <w:t>النَّخْلِ</w:t>
      </w:r>
      <w:r w:rsidR="00726BE0">
        <w:rPr>
          <w:rStyle w:val="Char3"/>
          <w:rtl/>
        </w:rPr>
        <w:t>،</w:t>
      </w:r>
      <w:r w:rsidR="00F472DC" w:rsidRPr="00F472DC">
        <w:rPr>
          <w:rStyle w:val="Char3"/>
          <w:rtl/>
        </w:rPr>
        <w:t xml:space="preserve"> </w:t>
      </w:r>
      <w:r w:rsidR="00F472DC" w:rsidRPr="00F472DC">
        <w:rPr>
          <w:rStyle w:val="Char3"/>
          <w:rFonts w:hint="eastAsia"/>
          <w:rtl/>
        </w:rPr>
        <w:t>فَقَالَ</w:t>
      </w:r>
      <w:r w:rsidR="00726BE0">
        <w:rPr>
          <w:rStyle w:val="Char3"/>
          <w:rtl/>
        </w:rPr>
        <w:t>:</w:t>
      </w:r>
      <w:r w:rsidR="00F472DC" w:rsidRPr="00F472DC">
        <w:rPr>
          <w:rStyle w:val="Char3"/>
          <w:rtl/>
        </w:rPr>
        <w:t xml:space="preserve"> </w:t>
      </w:r>
      <w:r w:rsidR="00F472DC" w:rsidRPr="00F472DC">
        <w:rPr>
          <w:rStyle w:val="Char3"/>
          <w:rFonts w:hint="eastAsia"/>
          <w:rtl/>
        </w:rPr>
        <w:t>مَنْ</w:t>
      </w:r>
      <w:r w:rsidR="00F472DC" w:rsidRPr="00F472DC">
        <w:rPr>
          <w:rStyle w:val="Char3"/>
          <w:rtl/>
        </w:rPr>
        <w:t xml:space="preserve"> </w:t>
      </w:r>
      <w:r w:rsidR="00F472DC" w:rsidRPr="00F472DC">
        <w:rPr>
          <w:rStyle w:val="Char3"/>
          <w:rFonts w:hint="eastAsia"/>
          <w:rtl/>
        </w:rPr>
        <w:t>أَنْتَ؟</w:t>
      </w:r>
      <w:r w:rsidR="00F472DC" w:rsidRPr="00F472DC">
        <w:rPr>
          <w:rStyle w:val="Char3"/>
          <w:rtl/>
        </w:rPr>
        <w:t xml:space="preserve"> </w:t>
      </w:r>
      <w:r w:rsidR="00F472DC" w:rsidRPr="00F472DC">
        <w:rPr>
          <w:rStyle w:val="Char3"/>
          <w:rFonts w:hint="eastAsia"/>
          <w:rtl/>
        </w:rPr>
        <w:t>قَالَ</w:t>
      </w:r>
      <w:r w:rsidR="00726BE0">
        <w:rPr>
          <w:rStyle w:val="Char3"/>
          <w:rtl/>
        </w:rPr>
        <w:t>:</w:t>
      </w:r>
      <w:r w:rsidR="00F472DC" w:rsidRPr="00F472DC">
        <w:rPr>
          <w:rStyle w:val="Char3"/>
          <w:rtl/>
        </w:rPr>
        <w:t xml:space="preserve"> </w:t>
      </w:r>
      <w:r w:rsidR="00F472DC" w:rsidRPr="00F472DC">
        <w:rPr>
          <w:rStyle w:val="Char3"/>
          <w:rFonts w:hint="eastAsia"/>
          <w:rtl/>
        </w:rPr>
        <w:t>أَنَا</w:t>
      </w:r>
      <w:r w:rsidR="00F472DC" w:rsidRPr="00F472DC">
        <w:rPr>
          <w:rStyle w:val="Char3"/>
          <w:rtl/>
        </w:rPr>
        <w:t xml:space="preserve"> </w:t>
      </w:r>
      <w:r w:rsidR="00F472DC" w:rsidRPr="00F472DC">
        <w:rPr>
          <w:rStyle w:val="Char3"/>
          <w:rFonts w:hint="eastAsia"/>
          <w:rtl/>
        </w:rPr>
        <w:t>عَبْدُ</w:t>
      </w:r>
      <w:r w:rsidR="00F472DC" w:rsidRPr="00F472DC">
        <w:rPr>
          <w:rStyle w:val="Char3"/>
          <w:rtl/>
        </w:rPr>
        <w:t xml:space="preserve"> </w:t>
      </w:r>
      <w:r w:rsidR="00F472DC" w:rsidRPr="00F472DC">
        <w:rPr>
          <w:rStyle w:val="Char3"/>
          <w:rFonts w:hint="eastAsia"/>
          <w:rtl/>
        </w:rPr>
        <w:t>اللَّهِ</w:t>
      </w:r>
      <w:r w:rsidR="00F472DC" w:rsidRPr="00F472DC">
        <w:rPr>
          <w:rStyle w:val="Char3"/>
          <w:rtl/>
        </w:rPr>
        <w:t xml:space="preserve"> </w:t>
      </w:r>
      <w:r w:rsidR="00F472DC" w:rsidRPr="00F472DC">
        <w:rPr>
          <w:rStyle w:val="Char3"/>
          <w:rFonts w:hint="eastAsia"/>
          <w:rtl/>
        </w:rPr>
        <w:t>صَبِيغٌ</w:t>
      </w:r>
      <w:r w:rsidR="00F472DC" w:rsidRPr="00F472DC">
        <w:rPr>
          <w:rStyle w:val="Char3"/>
          <w:rtl/>
        </w:rPr>
        <w:t xml:space="preserve">. </w:t>
      </w:r>
      <w:r w:rsidR="00F472DC" w:rsidRPr="00F472DC">
        <w:rPr>
          <w:rStyle w:val="Char3"/>
          <w:rFonts w:hint="eastAsia"/>
          <w:rtl/>
        </w:rPr>
        <w:t>فَأَخَذَ</w:t>
      </w:r>
      <w:r w:rsidR="00F472DC" w:rsidRPr="00F472DC">
        <w:rPr>
          <w:rStyle w:val="Char3"/>
          <w:rtl/>
        </w:rPr>
        <w:t xml:space="preserve"> </w:t>
      </w:r>
      <w:r w:rsidR="00F472DC" w:rsidRPr="00F472DC">
        <w:rPr>
          <w:rStyle w:val="Char3"/>
          <w:rFonts w:hint="eastAsia"/>
          <w:rtl/>
        </w:rPr>
        <w:t>عُمَرُ</w:t>
      </w:r>
      <w:r w:rsidR="00F472DC" w:rsidRPr="00F472DC">
        <w:rPr>
          <w:rStyle w:val="Char3"/>
          <w:rtl/>
        </w:rPr>
        <w:t xml:space="preserve"> </w:t>
      </w:r>
      <w:r w:rsidR="00F472DC" w:rsidRPr="00F472DC">
        <w:rPr>
          <w:rStyle w:val="Char3"/>
          <w:rFonts w:hint="eastAsia"/>
          <w:rtl/>
        </w:rPr>
        <w:t>عُرْجُوناً</w:t>
      </w:r>
      <w:r w:rsidR="00F472DC" w:rsidRPr="00F472DC">
        <w:rPr>
          <w:rStyle w:val="Char3"/>
          <w:rtl/>
        </w:rPr>
        <w:t xml:space="preserve"> </w:t>
      </w:r>
      <w:r w:rsidR="00F472DC" w:rsidRPr="00F472DC">
        <w:rPr>
          <w:rStyle w:val="Char3"/>
          <w:rFonts w:hint="eastAsia"/>
          <w:rtl/>
        </w:rPr>
        <w:t>مِنْ</w:t>
      </w:r>
      <w:r w:rsidR="00F472DC" w:rsidRPr="00F472DC">
        <w:rPr>
          <w:rStyle w:val="Char3"/>
          <w:rtl/>
        </w:rPr>
        <w:t xml:space="preserve"> </w:t>
      </w:r>
      <w:r w:rsidR="00F472DC" w:rsidRPr="00F472DC">
        <w:rPr>
          <w:rStyle w:val="Char3"/>
          <w:rFonts w:hint="eastAsia"/>
          <w:rtl/>
        </w:rPr>
        <w:t>تِلْكَ</w:t>
      </w:r>
      <w:r w:rsidR="00F472DC" w:rsidRPr="00F472DC">
        <w:rPr>
          <w:rStyle w:val="Char3"/>
          <w:rtl/>
        </w:rPr>
        <w:t xml:space="preserve"> </w:t>
      </w:r>
      <w:r w:rsidR="00F472DC" w:rsidRPr="00F472DC">
        <w:rPr>
          <w:rStyle w:val="Char3"/>
          <w:rFonts w:hint="eastAsia"/>
          <w:rtl/>
        </w:rPr>
        <w:t>الْعَرَاجِينِ</w:t>
      </w:r>
      <w:r w:rsidR="00F472DC" w:rsidRPr="00F472DC">
        <w:rPr>
          <w:rStyle w:val="Char3"/>
          <w:rtl/>
        </w:rPr>
        <w:t xml:space="preserve"> </w:t>
      </w:r>
      <w:r w:rsidR="00F472DC" w:rsidRPr="00F472DC">
        <w:rPr>
          <w:rStyle w:val="Char3"/>
          <w:rFonts w:hint="eastAsia"/>
          <w:rtl/>
        </w:rPr>
        <w:t>فَضَرَبَهُ</w:t>
      </w:r>
      <w:r w:rsidR="00F472DC" w:rsidRPr="00F472DC">
        <w:rPr>
          <w:rStyle w:val="Char3"/>
          <w:rtl/>
        </w:rPr>
        <w:t xml:space="preserve"> </w:t>
      </w:r>
      <w:r w:rsidR="00F472DC" w:rsidRPr="00F472DC">
        <w:rPr>
          <w:rStyle w:val="Char3"/>
          <w:rFonts w:hint="eastAsia"/>
          <w:rtl/>
        </w:rPr>
        <w:t>وَقَالَ</w:t>
      </w:r>
      <w:r w:rsidR="00726BE0">
        <w:rPr>
          <w:rStyle w:val="Char3"/>
          <w:rtl/>
        </w:rPr>
        <w:t>:</w:t>
      </w:r>
      <w:r w:rsidR="00F472DC" w:rsidRPr="00F472DC">
        <w:rPr>
          <w:rStyle w:val="Char3"/>
          <w:rtl/>
        </w:rPr>
        <w:t xml:space="preserve"> </w:t>
      </w:r>
      <w:r w:rsidR="00F472DC" w:rsidRPr="00F472DC">
        <w:rPr>
          <w:rStyle w:val="Char3"/>
          <w:rFonts w:hint="eastAsia"/>
          <w:rtl/>
        </w:rPr>
        <w:t>أَنَا</w:t>
      </w:r>
      <w:r w:rsidR="00F472DC" w:rsidRPr="00F472DC">
        <w:rPr>
          <w:rStyle w:val="Char3"/>
          <w:rtl/>
        </w:rPr>
        <w:t xml:space="preserve"> </w:t>
      </w:r>
      <w:r w:rsidR="00F472DC" w:rsidRPr="00F472DC">
        <w:rPr>
          <w:rStyle w:val="Char3"/>
          <w:rFonts w:hint="eastAsia"/>
          <w:rtl/>
        </w:rPr>
        <w:t>عَبْدُ</w:t>
      </w:r>
      <w:r w:rsidR="00F472DC" w:rsidRPr="00F472DC">
        <w:rPr>
          <w:rStyle w:val="Char3"/>
          <w:rtl/>
        </w:rPr>
        <w:t xml:space="preserve"> </w:t>
      </w:r>
      <w:r w:rsidR="00F472DC" w:rsidRPr="00F472DC">
        <w:rPr>
          <w:rStyle w:val="Char3"/>
          <w:rFonts w:hint="eastAsia"/>
          <w:rtl/>
        </w:rPr>
        <w:t>اللَّهِ</w:t>
      </w:r>
      <w:r w:rsidR="00F472DC" w:rsidRPr="00F472DC">
        <w:rPr>
          <w:rStyle w:val="Char3"/>
          <w:rtl/>
        </w:rPr>
        <w:t xml:space="preserve"> </w:t>
      </w:r>
      <w:r w:rsidR="00F472DC" w:rsidRPr="00F472DC">
        <w:rPr>
          <w:rStyle w:val="Char3"/>
          <w:rFonts w:hint="eastAsia"/>
          <w:rtl/>
        </w:rPr>
        <w:t>عُمَرُ</w:t>
      </w:r>
      <w:r w:rsidR="00F472DC" w:rsidRPr="00F472DC">
        <w:rPr>
          <w:rStyle w:val="Char3"/>
          <w:rtl/>
        </w:rPr>
        <w:t xml:space="preserve">. </w:t>
      </w:r>
      <w:r w:rsidR="00F472DC" w:rsidRPr="00F472DC">
        <w:rPr>
          <w:rStyle w:val="Char3"/>
          <w:rFonts w:hint="eastAsia"/>
          <w:rtl/>
        </w:rPr>
        <w:t>فَجَعَلَ</w:t>
      </w:r>
      <w:r w:rsidR="00F472DC" w:rsidRPr="00F472DC">
        <w:rPr>
          <w:rStyle w:val="Char3"/>
          <w:rtl/>
        </w:rPr>
        <w:t xml:space="preserve"> </w:t>
      </w:r>
      <w:r w:rsidR="00F472DC" w:rsidRPr="00F472DC">
        <w:rPr>
          <w:rStyle w:val="Char3"/>
          <w:rFonts w:hint="eastAsia"/>
          <w:rtl/>
        </w:rPr>
        <w:t>لَهُ</w:t>
      </w:r>
      <w:r w:rsidR="00F472DC" w:rsidRPr="00F472DC">
        <w:rPr>
          <w:rStyle w:val="Char3"/>
          <w:rtl/>
        </w:rPr>
        <w:t xml:space="preserve"> </w:t>
      </w:r>
      <w:r w:rsidR="00F472DC" w:rsidRPr="00F472DC">
        <w:rPr>
          <w:rStyle w:val="Char3"/>
          <w:rFonts w:hint="eastAsia"/>
          <w:rtl/>
        </w:rPr>
        <w:t>ضَرْباً</w:t>
      </w:r>
      <w:r w:rsidR="00F472DC" w:rsidRPr="00F472DC">
        <w:rPr>
          <w:rStyle w:val="Char3"/>
          <w:rtl/>
        </w:rPr>
        <w:t xml:space="preserve"> </w:t>
      </w:r>
      <w:r w:rsidR="00F472DC" w:rsidRPr="00F472DC">
        <w:rPr>
          <w:rStyle w:val="Char3"/>
          <w:rFonts w:hint="eastAsia"/>
          <w:rtl/>
        </w:rPr>
        <w:t>حَتَّى</w:t>
      </w:r>
      <w:r w:rsidR="00F472DC" w:rsidRPr="00F472DC">
        <w:rPr>
          <w:rStyle w:val="Char3"/>
          <w:rtl/>
        </w:rPr>
        <w:t xml:space="preserve"> </w:t>
      </w:r>
      <w:r w:rsidR="00F472DC" w:rsidRPr="00F472DC">
        <w:rPr>
          <w:rStyle w:val="Char3"/>
          <w:rFonts w:hint="eastAsia"/>
          <w:rtl/>
        </w:rPr>
        <w:t>دَمِىَ</w:t>
      </w:r>
      <w:r w:rsidR="00F472DC" w:rsidRPr="00F472DC">
        <w:rPr>
          <w:rStyle w:val="Char3"/>
          <w:rtl/>
        </w:rPr>
        <w:t xml:space="preserve"> </w:t>
      </w:r>
      <w:r w:rsidR="00F472DC" w:rsidRPr="00F472DC">
        <w:rPr>
          <w:rStyle w:val="Char3"/>
          <w:rFonts w:hint="eastAsia"/>
          <w:rtl/>
        </w:rPr>
        <w:t>رَأْسُهُ</w:t>
      </w:r>
      <w:r w:rsidR="00726BE0">
        <w:rPr>
          <w:rStyle w:val="Char3"/>
          <w:rtl/>
        </w:rPr>
        <w:t>،</w:t>
      </w:r>
      <w:r w:rsidR="00F472DC" w:rsidRPr="00F472DC">
        <w:rPr>
          <w:rStyle w:val="Char3"/>
          <w:rtl/>
        </w:rPr>
        <w:t xml:space="preserve"> </w:t>
      </w:r>
      <w:r w:rsidR="00F472DC" w:rsidRPr="00F472DC">
        <w:rPr>
          <w:rStyle w:val="Char3"/>
          <w:rFonts w:hint="eastAsia"/>
          <w:rtl/>
        </w:rPr>
        <w:t>فَقَالَ</w:t>
      </w:r>
      <w:r w:rsidR="00726BE0">
        <w:rPr>
          <w:rStyle w:val="Char3"/>
          <w:rtl/>
        </w:rPr>
        <w:t>:</w:t>
      </w:r>
      <w:r w:rsidR="00F472DC" w:rsidRPr="00F472DC">
        <w:rPr>
          <w:rStyle w:val="Char3"/>
          <w:rtl/>
        </w:rPr>
        <w:t xml:space="preserve"> </w:t>
      </w:r>
      <w:r w:rsidR="00F472DC" w:rsidRPr="00F472DC">
        <w:rPr>
          <w:rStyle w:val="Char3"/>
          <w:rFonts w:hint="eastAsia"/>
          <w:rtl/>
        </w:rPr>
        <w:t>يَا</w:t>
      </w:r>
      <w:r w:rsidR="00F472DC" w:rsidRPr="00F472DC">
        <w:rPr>
          <w:rStyle w:val="Char3"/>
          <w:rtl/>
        </w:rPr>
        <w:t xml:space="preserve"> </w:t>
      </w:r>
      <w:r w:rsidR="00F472DC" w:rsidRPr="00F472DC">
        <w:rPr>
          <w:rStyle w:val="Char3"/>
          <w:rFonts w:hint="eastAsia"/>
          <w:rtl/>
        </w:rPr>
        <w:t>أَمِيرَ</w:t>
      </w:r>
      <w:r w:rsidR="00F472DC" w:rsidRPr="00F472DC">
        <w:rPr>
          <w:rStyle w:val="Char3"/>
          <w:rtl/>
        </w:rPr>
        <w:t xml:space="preserve"> </w:t>
      </w:r>
      <w:r w:rsidR="00F472DC" w:rsidRPr="00F472DC">
        <w:rPr>
          <w:rStyle w:val="Char3"/>
          <w:rFonts w:hint="eastAsia"/>
          <w:rtl/>
        </w:rPr>
        <w:t>الْمُؤْمِنِينَ</w:t>
      </w:r>
      <w:r w:rsidR="00F472DC" w:rsidRPr="00F472DC">
        <w:rPr>
          <w:rStyle w:val="Char3"/>
          <w:rtl/>
        </w:rPr>
        <w:t xml:space="preserve"> </w:t>
      </w:r>
      <w:r w:rsidR="00F472DC" w:rsidRPr="00F472DC">
        <w:rPr>
          <w:rStyle w:val="Char3"/>
          <w:rFonts w:hint="eastAsia"/>
          <w:rtl/>
        </w:rPr>
        <w:t>حَسْبُكَ</w:t>
      </w:r>
      <w:r w:rsidR="00F472DC" w:rsidRPr="00F472DC">
        <w:rPr>
          <w:rStyle w:val="Char3"/>
          <w:rtl/>
        </w:rPr>
        <w:t xml:space="preserve"> </w:t>
      </w:r>
      <w:r w:rsidR="00F472DC" w:rsidRPr="00F472DC">
        <w:rPr>
          <w:rStyle w:val="Char3"/>
          <w:rFonts w:hint="eastAsia"/>
          <w:rtl/>
        </w:rPr>
        <w:t>قَدْ</w:t>
      </w:r>
      <w:r w:rsidR="00F472DC" w:rsidRPr="00F472DC">
        <w:rPr>
          <w:rStyle w:val="Char3"/>
          <w:rtl/>
        </w:rPr>
        <w:t xml:space="preserve"> </w:t>
      </w:r>
      <w:r w:rsidR="00F472DC" w:rsidRPr="00F472DC">
        <w:rPr>
          <w:rStyle w:val="Char3"/>
          <w:rFonts w:hint="eastAsia"/>
          <w:rtl/>
        </w:rPr>
        <w:t>ذَهَبَ</w:t>
      </w:r>
      <w:r w:rsidR="00F472DC" w:rsidRPr="00F472DC">
        <w:rPr>
          <w:rStyle w:val="Char3"/>
          <w:rtl/>
        </w:rPr>
        <w:t xml:space="preserve"> </w:t>
      </w:r>
      <w:r w:rsidR="00F472DC" w:rsidRPr="00F472DC">
        <w:rPr>
          <w:rStyle w:val="Char3"/>
          <w:rFonts w:hint="eastAsia"/>
          <w:rtl/>
        </w:rPr>
        <w:t>الَّذِى</w:t>
      </w:r>
      <w:r w:rsidR="00F472DC" w:rsidRPr="00F472DC">
        <w:rPr>
          <w:rStyle w:val="Char3"/>
          <w:rtl/>
        </w:rPr>
        <w:t xml:space="preserve"> </w:t>
      </w:r>
      <w:r w:rsidR="00F472DC" w:rsidRPr="00F472DC">
        <w:rPr>
          <w:rStyle w:val="Char3"/>
          <w:rFonts w:hint="eastAsia"/>
          <w:rtl/>
        </w:rPr>
        <w:t>كُنْتُ</w:t>
      </w:r>
      <w:r w:rsidR="00F472DC" w:rsidRPr="00F472DC">
        <w:rPr>
          <w:rStyle w:val="Char3"/>
          <w:rtl/>
        </w:rPr>
        <w:t xml:space="preserve"> </w:t>
      </w:r>
      <w:r w:rsidR="00F472DC" w:rsidRPr="00F472DC">
        <w:rPr>
          <w:rStyle w:val="Char3"/>
          <w:rFonts w:hint="eastAsia"/>
          <w:rtl/>
        </w:rPr>
        <w:t>أَجِدُ</w:t>
      </w:r>
      <w:r w:rsidR="00F472DC" w:rsidRPr="00F472DC">
        <w:rPr>
          <w:rStyle w:val="Char3"/>
          <w:rtl/>
        </w:rPr>
        <w:t xml:space="preserve"> </w:t>
      </w:r>
      <w:r w:rsidR="00F472DC" w:rsidRPr="00F472DC">
        <w:rPr>
          <w:rStyle w:val="Char3"/>
          <w:rFonts w:hint="eastAsia"/>
          <w:rtl/>
        </w:rPr>
        <w:t>فِى</w:t>
      </w:r>
      <w:r w:rsidR="00F472DC" w:rsidRPr="00F472DC">
        <w:rPr>
          <w:rStyle w:val="Char3"/>
          <w:rtl/>
        </w:rPr>
        <w:t xml:space="preserve"> </w:t>
      </w:r>
      <w:r w:rsidR="00F472DC" w:rsidRPr="00F472DC">
        <w:rPr>
          <w:rStyle w:val="Char3"/>
          <w:rFonts w:hint="eastAsia"/>
          <w:rtl/>
        </w:rPr>
        <w:t>رَأْسِى</w:t>
      </w:r>
      <w:r w:rsidR="00F472DC" w:rsidRPr="00FB0EF7">
        <w:rPr>
          <w:rStyle w:val="Char3"/>
          <w:rFonts w:hint="cs"/>
          <w:rtl/>
        </w:rPr>
        <w:t>»</w:t>
      </w:r>
      <w:r w:rsidRPr="00085A97">
        <w:rPr>
          <w:rStyle w:val="Char4"/>
          <w:vertAlign w:val="superscript"/>
          <w:rtl/>
        </w:rPr>
        <w:footnoteReference w:id="570"/>
      </w:r>
      <w:r w:rsidRPr="00077934">
        <w:rPr>
          <w:rStyle w:val="Char4"/>
          <w:rFonts w:hint="cs"/>
          <w:rtl/>
        </w:rPr>
        <w:t xml:space="preserve">. </w:t>
      </w:r>
    </w:p>
    <w:p w:rsidR="008070C7" w:rsidRPr="00077934" w:rsidRDefault="00432335" w:rsidP="00432335">
      <w:pPr>
        <w:ind w:firstLine="284"/>
        <w:jc w:val="both"/>
        <w:rPr>
          <w:rStyle w:val="Char4"/>
          <w:rtl/>
        </w:rPr>
      </w:pPr>
      <w:r w:rsidRPr="00FB0EF7">
        <w:rPr>
          <w:rStyle w:val="Char3"/>
          <w:rFonts w:hint="cs"/>
          <w:rtl/>
        </w:rPr>
        <w:t>«</w:t>
      </w:r>
      <w:r w:rsidR="008070C7" w:rsidRPr="00432335">
        <w:rPr>
          <w:rStyle w:val="Char3"/>
          <w:rFonts w:hint="cs"/>
          <w:rtl/>
        </w:rPr>
        <w:t>وعن نافع مول</w:t>
      </w:r>
      <w:r>
        <w:rPr>
          <w:rStyle w:val="Char3"/>
          <w:rFonts w:hint="cs"/>
          <w:rtl/>
        </w:rPr>
        <w:t>ى</w:t>
      </w:r>
      <w:r w:rsidR="008070C7" w:rsidRPr="00432335">
        <w:rPr>
          <w:rStyle w:val="Char3"/>
          <w:rFonts w:hint="cs"/>
          <w:rtl/>
        </w:rPr>
        <w:t xml:space="preserve"> عبدالله </w:t>
      </w:r>
      <w:r>
        <w:rPr>
          <w:rStyle w:val="Char3"/>
          <w:rFonts w:hint="cs"/>
          <w:rtl/>
        </w:rPr>
        <w:t>أ</w:t>
      </w:r>
      <w:r w:rsidR="008070C7" w:rsidRPr="00432335">
        <w:rPr>
          <w:rStyle w:val="Char3"/>
          <w:rFonts w:hint="cs"/>
          <w:rtl/>
        </w:rPr>
        <w:t xml:space="preserve">ن صبيغ العراقي جعل يسأل عن </w:t>
      </w:r>
      <w:r>
        <w:rPr>
          <w:rStyle w:val="Char3"/>
          <w:rFonts w:hint="cs"/>
          <w:rtl/>
        </w:rPr>
        <w:t>أ</w:t>
      </w:r>
      <w:r w:rsidR="008070C7" w:rsidRPr="00432335">
        <w:rPr>
          <w:rStyle w:val="Char3"/>
          <w:rFonts w:hint="cs"/>
          <w:rtl/>
        </w:rPr>
        <w:t>شياء من القرآن في اجناد ال</w:t>
      </w:r>
      <w:r>
        <w:rPr>
          <w:rStyle w:val="Char3"/>
          <w:rFonts w:hint="cs"/>
          <w:rtl/>
        </w:rPr>
        <w:t>ـ</w:t>
      </w:r>
      <w:r w:rsidR="008070C7" w:rsidRPr="00432335">
        <w:rPr>
          <w:rStyle w:val="Char3"/>
          <w:rFonts w:hint="cs"/>
          <w:rtl/>
        </w:rPr>
        <w:t>مسلمين حت</w:t>
      </w:r>
      <w:r>
        <w:rPr>
          <w:rStyle w:val="Char3"/>
          <w:rFonts w:hint="cs"/>
          <w:rtl/>
        </w:rPr>
        <w:t>ى</w:t>
      </w:r>
      <w:r w:rsidR="008070C7" w:rsidRPr="00432335">
        <w:rPr>
          <w:rStyle w:val="Char3"/>
          <w:rFonts w:hint="cs"/>
          <w:rtl/>
        </w:rPr>
        <w:t xml:space="preserve"> قدم مصر فبعث به عمرو بن العاص </w:t>
      </w:r>
      <w:r>
        <w:rPr>
          <w:rStyle w:val="Char3"/>
          <w:rFonts w:hint="cs"/>
          <w:rtl/>
        </w:rPr>
        <w:t>إ</w:t>
      </w:r>
      <w:r w:rsidR="008070C7" w:rsidRPr="00432335">
        <w:rPr>
          <w:rStyle w:val="Char3"/>
          <w:rFonts w:hint="cs"/>
          <w:rtl/>
        </w:rPr>
        <w:t>ل</w:t>
      </w:r>
      <w:r>
        <w:rPr>
          <w:rStyle w:val="Char3"/>
          <w:rFonts w:hint="cs"/>
          <w:rtl/>
        </w:rPr>
        <w:t>ى</w:t>
      </w:r>
      <w:r w:rsidR="008070C7" w:rsidRPr="00432335">
        <w:rPr>
          <w:rStyle w:val="Char3"/>
          <w:rFonts w:hint="cs"/>
          <w:rtl/>
        </w:rPr>
        <w:t xml:space="preserve"> عمر ابن الخطاب</w:t>
      </w:r>
      <w:r w:rsidR="00185F0C" w:rsidRPr="00185F0C">
        <w:rPr>
          <w:rStyle w:val="Char3"/>
          <w:rFonts w:cs="CTraditional Arabic" w:hint="cs"/>
          <w:rtl/>
        </w:rPr>
        <w:t>س</w:t>
      </w:r>
      <w:r w:rsidR="008070C7" w:rsidRPr="00432335">
        <w:rPr>
          <w:rStyle w:val="Char3"/>
          <w:rFonts w:hint="cs"/>
          <w:rtl/>
        </w:rPr>
        <w:t xml:space="preserve"> فلما </w:t>
      </w:r>
      <w:r>
        <w:rPr>
          <w:rStyle w:val="Char3"/>
          <w:rFonts w:hint="cs"/>
          <w:rtl/>
        </w:rPr>
        <w:t>أ</w:t>
      </w:r>
      <w:r w:rsidR="008070C7" w:rsidRPr="00432335">
        <w:rPr>
          <w:rStyle w:val="Char3"/>
          <w:rFonts w:hint="cs"/>
          <w:rtl/>
        </w:rPr>
        <w:t xml:space="preserve">تاه الرسول بالكتاب فقرأ فقال </w:t>
      </w:r>
      <w:r>
        <w:rPr>
          <w:rStyle w:val="Char3"/>
          <w:rFonts w:hint="cs"/>
          <w:rtl/>
        </w:rPr>
        <w:t>أ</w:t>
      </w:r>
      <w:r w:rsidR="008070C7" w:rsidRPr="00432335">
        <w:rPr>
          <w:rStyle w:val="Char3"/>
          <w:rFonts w:hint="cs"/>
          <w:rtl/>
        </w:rPr>
        <w:t xml:space="preserve">ين الرجل؟ فقال: في الرحل فقال عمر: ابصر </w:t>
      </w:r>
      <w:r>
        <w:rPr>
          <w:rStyle w:val="Char3"/>
          <w:rFonts w:hint="cs"/>
          <w:rtl/>
        </w:rPr>
        <w:t>أ</w:t>
      </w:r>
      <w:r w:rsidR="008070C7" w:rsidRPr="00432335">
        <w:rPr>
          <w:rStyle w:val="Char3"/>
          <w:rFonts w:hint="cs"/>
          <w:rtl/>
        </w:rPr>
        <w:t>ن يكون ذهب فتصيبك مني به العقوبةُ ال</w:t>
      </w:r>
      <w:r>
        <w:rPr>
          <w:rStyle w:val="Char3"/>
          <w:rFonts w:hint="cs"/>
          <w:rtl/>
        </w:rPr>
        <w:t>ـ</w:t>
      </w:r>
      <w:r w:rsidR="008070C7" w:rsidRPr="00432335">
        <w:rPr>
          <w:rStyle w:val="Char3"/>
          <w:rFonts w:hint="cs"/>
          <w:rtl/>
        </w:rPr>
        <w:t>موجعة ف</w:t>
      </w:r>
      <w:r>
        <w:rPr>
          <w:rStyle w:val="Char3"/>
          <w:rFonts w:hint="cs"/>
          <w:rtl/>
        </w:rPr>
        <w:t>أ</w:t>
      </w:r>
      <w:r w:rsidR="008070C7" w:rsidRPr="00432335">
        <w:rPr>
          <w:rStyle w:val="Char3"/>
          <w:rFonts w:hint="cs"/>
          <w:rtl/>
        </w:rPr>
        <w:t xml:space="preserve">تاه به فقال عمر تسأل فحدثه فارسل عمر </w:t>
      </w:r>
      <w:r>
        <w:rPr>
          <w:rStyle w:val="Char3"/>
          <w:rFonts w:hint="cs"/>
          <w:rtl/>
        </w:rPr>
        <w:t>إ</w:t>
      </w:r>
      <w:r w:rsidR="008070C7" w:rsidRPr="00432335">
        <w:rPr>
          <w:rStyle w:val="Char3"/>
          <w:rFonts w:hint="cs"/>
          <w:rtl/>
        </w:rPr>
        <w:t>ل</w:t>
      </w:r>
      <w:r>
        <w:rPr>
          <w:rStyle w:val="Char3"/>
          <w:rFonts w:hint="cs"/>
          <w:rtl/>
        </w:rPr>
        <w:t>ى</w:t>
      </w:r>
      <w:r w:rsidR="008070C7" w:rsidRPr="00432335">
        <w:rPr>
          <w:rStyle w:val="Char3"/>
          <w:rFonts w:hint="cs"/>
          <w:rtl/>
        </w:rPr>
        <w:t xml:space="preserve"> رطائب من جريد فضربه بها حت</w:t>
      </w:r>
      <w:r>
        <w:rPr>
          <w:rStyle w:val="Char3"/>
          <w:rFonts w:hint="cs"/>
          <w:rtl/>
        </w:rPr>
        <w:t>ى</w:t>
      </w:r>
      <w:r w:rsidR="008070C7" w:rsidRPr="00432335">
        <w:rPr>
          <w:rStyle w:val="Char3"/>
          <w:rFonts w:hint="cs"/>
          <w:rtl/>
        </w:rPr>
        <w:t xml:space="preserve"> ترك ظهره وبَرةً ثم تركه حت</w:t>
      </w:r>
      <w:r>
        <w:rPr>
          <w:rStyle w:val="Char3"/>
          <w:rFonts w:hint="cs"/>
          <w:rtl/>
        </w:rPr>
        <w:t>ى</w:t>
      </w:r>
      <w:r w:rsidR="008070C7" w:rsidRPr="00432335">
        <w:rPr>
          <w:rStyle w:val="Char3"/>
          <w:rFonts w:hint="cs"/>
          <w:rtl/>
        </w:rPr>
        <w:t xml:space="preserve"> برئ ثم عاد له ثم تركه حت</w:t>
      </w:r>
      <w:r>
        <w:rPr>
          <w:rStyle w:val="Char3"/>
          <w:rFonts w:hint="cs"/>
          <w:rtl/>
        </w:rPr>
        <w:t>ى</w:t>
      </w:r>
      <w:r w:rsidR="008070C7" w:rsidRPr="00432335">
        <w:rPr>
          <w:rStyle w:val="Char3"/>
          <w:rFonts w:hint="cs"/>
          <w:rtl/>
        </w:rPr>
        <w:t xml:space="preserve"> برئ فدعا به ليعود له قال فقال صبيغ: ان كنت تريد قتلي فاقتلني قتلاً جميلاً وان كنت تريد </w:t>
      </w:r>
      <w:r>
        <w:rPr>
          <w:rStyle w:val="Char3"/>
          <w:rFonts w:hint="cs"/>
          <w:rtl/>
        </w:rPr>
        <w:t>أ</w:t>
      </w:r>
      <w:r w:rsidR="008070C7" w:rsidRPr="00432335">
        <w:rPr>
          <w:rStyle w:val="Char3"/>
          <w:rFonts w:hint="cs"/>
          <w:rtl/>
        </w:rPr>
        <w:t xml:space="preserve">ن تداويَني فقد والله برئت فاذن له </w:t>
      </w:r>
      <w:r>
        <w:rPr>
          <w:rStyle w:val="Char3"/>
          <w:rFonts w:hint="cs"/>
          <w:rtl/>
        </w:rPr>
        <w:t>إ</w:t>
      </w:r>
      <w:r w:rsidR="008070C7" w:rsidRPr="00432335">
        <w:rPr>
          <w:rStyle w:val="Char3"/>
          <w:rFonts w:hint="cs"/>
          <w:rtl/>
        </w:rPr>
        <w:t>ل</w:t>
      </w:r>
      <w:r>
        <w:rPr>
          <w:rStyle w:val="Char3"/>
          <w:rFonts w:hint="cs"/>
          <w:rtl/>
        </w:rPr>
        <w:t>ى</w:t>
      </w:r>
      <w:r w:rsidR="008070C7" w:rsidRPr="00432335">
        <w:rPr>
          <w:rStyle w:val="Char3"/>
          <w:rFonts w:hint="cs"/>
          <w:rtl/>
        </w:rPr>
        <w:t xml:space="preserve"> </w:t>
      </w:r>
      <w:r>
        <w:rPr>
          <w:rStyle w:val="Char3"/>
          <w:rFonts w:hint="cs"/>
          <w:rtl/>
        </w:rPr>
        <w:t>أ</w:t>
      </w:r>
      <w:r w:rsidR="008070C7" w:rsidRPr="00432335">
        <w:rPr>
          <w:rStyle w:val="Char3"/>
          <w:rFonts w:hint="cs"/>
          <w:rtl/>
        </w:rPr>
        <w:t xml:space="preserve">رضه وكتب </w:t>
      </w:r>
      <w:r>
        <w:rPr>
          <w:rStyle w:val="Char3"/>
          <w:rFonts w:hint="cs"/>
          <w:rtl/>
        </w:rPr>
        <w:t>إ</w:t>
      </w:r>
      <w:r w:rsidR="008070C7" w:rsidRPr="00432335">
        <w:rPr>
          <w:rStyle w:val="Char3"/>
          <w:rFonts w:hint="cs"/>
          <w:rtl/>
        </w:rPr>
        <w:t>ل</w:t>
      </w:r>
      <w:r>
        <w:rPr>
          <w:rStyle w:val="Char3"/>
          <w:rFonts w:hint="cs"/>
          <w:rtl/>
        </w:rPr>
        <w:t>ى</w:t>
      </w:r>
      <w:r w:rsidR="008070C7" w:rsidRPr="00432335">
        <w:rPr>
          <w:rStyle w:val="Char3"/>
          <w:rFonts w:hint="cs"/>
          <w:rtl/>
        </w:rPr>
        <w:t xml:space="preserve"> </w:t>
      </w:r>
      <w:r>
        <w:rPr>
          <w:rStyle w:val="Char3"/>
          <w:rFonts w:hint="cs"/>
          <w:rtl/>
        </w:rPr>
        <w:t>أ</w:t>
      </w:r>
      <w:r w:rsidR="008070C7" w:rsidRPr="00432335">
        <w:rPr>
          <w:rStyle w:val="Char3"/>
          <w:rFonts w:hint="cs"/>
          <w:rtl/>
        </w:rPr>
        <w:t xml:space="preserve">بي موسي الاشعري </w:t>
      </w:r>
      <w:r>
        <w:rPr>
          <w:rStyle w:val="Char3"/>
          <w:rFonts w:hint="cs"/>
          <w:rtl/>
        </w:rPr>
        <w:t>أ</w:t>
      </w:r>
      <w:r w:rsidR="008070C7" w:rsidRPr="00432335">
        <w:rPr>
          <w:rStyle w:val="Char3"/>
          <w:rFonts w:hint="cs"/>
          <w:rtl/>
        </w:rPr>
        <w:t xml:space="preserve">ن لا يجالسه </w:t>
      </w:r>
      <w:r>
        <w:rPr>
          <w:rStyle w:val="Char3"/>
          <w:rFonts w:hint="cs"/>
          <w:rtl/>
        </w:rPr>
        <w:t>أ</w:t>
      </w:r>
      <w:r w:rsidR="008070C7" w:rsidRPr="00432335">
        <w:rPr>
          <w:rStyle w:val="Char3"/>
          <w:rFonts w:hint="cs"/>
          <w:rtl/>
        </w:rPr>
        <w:t>حدٌ من ال</w:t>
      </w:r>
      <w:r>
        <w:rPr>
          <w:rStyle w:val="Char3"/>
          <w:rFonts w:hint="cs"/>
          <w:rtl/>
        </w:rPr>
        <w:t>ـ</w:t>
      </w:r>
      <w:r w:rsidR="008070C7" w:rsidRPr="00432335">
        <w:rPr>
          <w:rStyle w:val="Char3"/>
          <w:rFonts w:hint="cs"/>
          <w:rtl/>
        </w:rPr>
        <w:t>مسلمين فاشتدّ ذلك عل</w:t>
      </w:r>
      <w:r>
        <w:rPr>
          <w:rStyle w:val="Char3"/>
          <w:rFonts w:hint="cs"/>
          <w:rtl/>
        </w:rPr>
        <w:t>ى</w:t>
      </w:r>
      <w:r w:rsidR="008070C7" w:rsidRPr="00432335">
        <w:rPr>
          <w:rStyle w:val="Char3"/>
          <w:rFonts w:hint="cs"/>
          <w:rtl/>
        </w:rPr>
        <w:t xml:space="preserve"> الرجل فكتب </w:t>
      </w:r>
      <w:r>
        <w:rPr>
          <w:rStyle w:val="Char3"/>
          <w:rFonts w:hint="cs"/>
          <w:rtl/>
        </w:rPr>
        <w:t>أ</w:t>
      </w:r>
      <w:r w:rsidR="008070C7" w:rsidRPr="00432335">
        <w:rPr>
          <w:rStyle w:val="Char3"/>
          <w:rFonts w:hint="cs"/>
          <w:rtl/>
        </w:rPr>
        <w:t>بوموس</w:t>
      </w:r>
      <w:r>
        <w:rPr>
          <w:rStyle w:val="Char3"/>
          <w:rFonts w:hint="cs"/>
          <w:rtl/>
        </w:rPr>
        <w:t>ى</w:t>
      </w:r>
      <w:r w:rsidR="008070C7" w:rsidRPr="00432335">
        <w:rPr>
          <w:rStyle w:val="Char3"/>
          <w:rFonts w:hint="cs"/>
          <w:rtl/>
        </w:rPr>
        <w:t xml:space="preserve"> </w:t>
      </w:r>
      <w:r>
        <w:rPr>
          <w:rStyle w:val="Char3"/>
          <w:rFonts w:hint="cs"/>
          <w:rtl/>
        </w:rPr>
        <w:t>إ</w:t>
      </w:r>
      <w:r w:rsidR="008070C7" w:rsidRPr="00432335">
        <w:rPr>
          <w:rStyle w:val="Char3"/>
          <w:rFonts w:hint="cs"/>
          <w:rtl/>
        </w:rPr>
        <w:t>ل</w:t>
      </w:r>
      <w:r>
        <w:rPr>
          <w:rStyle w:val="Char3"/>
          <w:rFonts w:hint="cs"/>
          <w:rtl/>
        </w:rPr>
        <w:t>ى</w:t>
      </w:r>
      <w:r w:rsidR="008070C7" w:rsidRPr="00432335">
        <w:rPr>
          <w:rStyle w:val="Char3"/>
          <w:rFonts w:hint="cs"/>
          <w:rtl/>
        </w:rPr>
        <w:t xml:space="preserve"> عمر ان قد حسُنت هيئته فكتب عمر </w:t>
      </w:r>
      <w:r>
        <w:rPr>
          <w:rStyle w:val="Char3"/>
          <w:rFonts w:hint="cs"/>
          <w:rtl/>
        </w:rPr>
        <w:t>أ</w:t>
      </w:r>
      <w:r w:rsidR="008070C7" w:rsidRPr="00432335">
        <w:rPr>
          <w:rStyle w:val="Char3"/>
          <w:rFonts w:hint="cs"/>
          <w:rtl/>
        </w:rPr>
        <w:t>ن يأذن للناس بمجالسته</w:t>
      </w:r>
      <w:r w:rsidRPr="00FB0EF7">
        <w:rPr>
          <w:rStyle w:val="Char3"/>
          <w:rFonts w:hint="cs"/>
          <w:rtl/>
        </w:rPr>
        <w:t>»</w:t>
      </w:r>
      <w:r w:rsidR="008070C7" w:rsidRPr="00085A97">
        <w:rPr>
          <w:rStyle w:val="Char4"/>
          <w:vertAlign w:val="superscript"/>
          <w:rtl/>
        </w:rPr>
        <w:footnoteReference w:id="571"/>
      </w:r>
      <w:r w:rsidR="008070C7" w:rsidRPr="00077934">
        <w:rPr>
          <w:rStyle w:val="Char4"/>
          <w:rFonts w:hint="cs"/>
          <w:rtl/>
        </w:rPr>
        <w:t xml:space="preserve">. </w:t>
      </w:r>
    </w:p>
    <w:p w:rsidR="008070C7" w:rsidRPr="0053094E" w:rsidRDefault="008070C7" w:rsidP="00432335">
      <w:pPr>
        <w:ind w:firstLine="284"/>
        <w:jc w:val="both"/>
        <w:rPr>
          <w:rStyle w:val="Char6"/>
          <w:rtl/>
        </w:rPr>
      </w:pPr>
      <w:r w:rsidRPr="00077934">
        <w:rPr>
          <w:rStyle w:val="Char4"/>
          <w:rFonts w:hint="cs"/>
          <w:rtl/>
        </w:rPr>
        <w:t>ا</w:t>
      </w:r>
      <w:r w:rsidR="007D6E3C" w:rsidRPr="00077934">
        <w:rPr>
          <w:rStyle w:val="Char4"/>
          <w:rFonts w:hint="cs"/>
          <w:rtl/>
        </w:rPr>
        <w:t>ی</w:t>
      </w:r>
      <w:r w:rsidRPr="00077934">
        <w:rPr>
          <w:rStyle w:val="Char4"/>
          <w:rFonts w:hint="cs"/>
          <w:rtl/>
        </w:rPr>
        <w:t>ن است نموذج</w:t>
      </w:r>
      <w:r w:rsidR="007D6E3C" w:rsidRPr="00077934">
        <w:rPr>
          <w:rStyle w:val="Char4"/>
          <w:rFonts w:hint="cs"/>
          <w:rtl/>
        </w:rPr>
        <w:t>ی</w:t>
      </w:r>
      <w:r w:rsidRPr="00077934">
        <w:rPr>
          <w:rStyle w:val="Char4"/>
          <w:rFonts w:hint="cs"/>
          <w:rtl/>
        </w:rPr>
        <w:t xml:space="preserve"> از س</w:t>
      </w:r>
      <w:r w:rsidR="007D6E3C" w:rsidRPr="00077934">
        <w:rPr>
          <w:rStyle w:val="Char4"/>
          <w:rFonts w:hint="cs"/>
          <w:rtl/>
        </w:rPr>
        <w:t>ی</w:t>
      </w:r>
      <w:r w:rsidRPr="00077934">
        <w:rPr>
          <w:rStyle w:val="Char4"/>
          <w:rFonts w:hint="cs"/>
          <w:rtl/>
        </w:rPr>
        <w:t>است فاروق اعظم</w:t>
      </w:r>
      <w:r w:rsidR="00185F0C" w:rsidRPr="00185F0C">
        <w:rPr>
          <w:rStyle w:val="Char4"/>
          <w:rFonts w:cs="CTraditional Arabic" w:hint="cs"/>
          <w:rtl/>
        </w:rPr>
        <w:t>س</w:t>
      </w:r>
      <w:r w:rsidRPr="00077934">
        <w:rPr>
          <w:rStyle w:val="Char4"/>
          <w:rFonts w:hint="cs"/>
          <w:rtl/>
        </w:rPr>
        <w:t xml:space="preserve"> </w:t>
      </w:r>
      <w:r w:rsidRPr="00432335">
        <w:rPr>
          <w:rStyle w:val="Char1"/>
          <w:rFonts w:hint="cs"/>
          <w:rtl/>
        </w:rPr>
        <w:t>القليل نموذج الكثير والغرفة تنبئ عن البحر الكبير</w:t>
      </w:r>
      <w:r w:rsidRPr="00077934">
        <w:rPr>
          <w:rStyle w:val="Char4"/>
          <w:rFonts w:hint="cs"/>
          <w:rtl/>
        </w:rPr>
        <w:t xml:space="preserve"> اگر منصف</w:t>
      </w:r>
      <w:r w:rsidR="007D6E3C" w:rsidRPr="00077934">
        <w:rPr>
          <w:rStyle w:val="Char4"/>
          <w:rFonts w:hint="cs"/>
          <w:rtl/>
        </w:rPr>
        <w:t>ی</w:t>
      </w:r>
      <w:r w:rsidRPr="00077934">
        <w:rPr>
          <w:rStyle w:val="Char4"/>
          <w:rFonts w:hint="cs"/>
          <w:rtl/>
        </w:rPr>
        <w:t xml:space="preserve"> در هر </w:t>
      </w:r>
      <w:r w:rsidR="007D6E3C" w:rsidRPr="00077934">
        <w:rPr>
          <w:rStyle w:val="Char4"/>
          <w:rFonts w:hint="cs"/>
          <w:rtl/>
        </w:rPr>
        <w:t>ک</w:t>
      </w:r>
      <w:r w:rsidRPr="00077934">
        <w:rPr>
          <w:rStyle w:val="Char4"/>
          <w:rFonts w:hint="cs"/>
          <w:rtl/>
        </w:rPr>
        <w:t>لمه از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 xml:space="preserve">لمات و اشباه آن نظر </w:t>
      </w:r>
      <w:r w:rsidR="007D6E3C" w:rsidRPr="00077934">
        <w:rPr>
          <w:rStyle w:val="Char4"/>
          <w:rFonts w:hint="cs"/>
          <w:rtl/>
        </w:rPr>
        <w:t>ک</w:t>
      </w:r>
      <w:r w:rsidRPr="00077934">
        <w:rPr>
          <w:rStyle w:val="Char4"/>
          <w:rFonts w:hint="cs"/>
          <w:rtl/>
        </w:rPr>
        <w:t>ند در</w:t>
      </w:r>
      <w:r w:rsidR="007D6E3C" w:rsidRPr="00077934">
        <w:rPr>
          <w:rStyle w:val="Char4"/>
          <w:rFonts w:hint="cs"/>
          <w:rtl/>
        </w:rPr>
        <w:t>ی</w:t>
      </w:r>
      <w:r w:rsidRPr="00077934">
        <w:rPr>
          <w:rStyle w:val="Char4"/>
          <w:rFonts w:hint="cs"/>
          <w:rtl/>
        </w:rPr>
        <w:t xml:space="preserve">ابد </w:t>
      </w:r>
      <w:r w:rsidR="007D6E3C" w:rsidRPr="00077934">
        <w:rPr>
          <w:rStyle w:val="Char4"/>
          <w:rFonts w:hint="cs"/>
          <w:rtl/>
        </w:rPr>
        <w:t>ک</w:t>
      </w:r>
      <w:r w:rsidRPr="00077934">
        <w:rPr>
          <w:rStyle w:val="Char4"/>
          <w:rFonts w:hint="cs"/>
          <w:rtl/>
        </w:rPr>
        <w:t>ه حلاوت ا</w:t>
      </w:r>
      <w:r w:rsidR="007D6E3C" w:rsidRPr="00077934">
        <w:rPr>
          <w:rStyle w:val="Char4"/>
          <w:rFonts w:hint="cs"/>
          <w:rtl/>
        </w:rPr>
        <w:t>ی</w:t>
      </w:r>
      <w:r w:rsidRPr="00077934">
        <w:rPr>
          <w:rStyle w:val="Char4"/>
          <w:rFonts w:hint="cs"/>
          <w:rtl/>
        </w:rPr>
        <w:t>مان و صدق ن</w:t>
      </w:r>
      <w:r w:rsidR="007D6E3C" w:rsidRPr="00077934">
        <w:rPr>
          <w:rStyle w:val="Char4"/>
          <w:rFonts w:hint="cs"/>
          <w:rtl/>
        </w:rPr>
        <w:t>ی</w:t>
      </w:r>
      <w:r w:rsidRPr="00077934">
        <w:rPr>
          <w:rStyle w:val="Char4"/>
          <w:rFonts w:hint="cs"/>
          <w:rtl/>
        </w:rPr>
        <w:t>ت و احسان بر</w:t>
      </w:r>
      <w:r w:rsidR="00432335" w:rsidRPr="00077934">
        <w:rPr>
          <w:rStyle w:val="Char4"/>
          <w:rFonts w:hint="cs"/>
          <w:rtl/>
        </w:rPr>
        <w:t xml:space="preserve"> </w:t>
      </w:r>
      <w:r w:rsidRPr="00077934">
        <w:rPr>
          <w:rStyle w:val="Char4"/>
          <w:rFonts w:hint="cs"/>
          <w:rtl/>
        </w:rPr>
        <w:t>خلق الله و خش</w:t>
      </w:r>
      <w:r w:rsidR="007D6E3C" w:rsidRPr="00077934">
        <w:rPr>
          <w:rStyle w:val="Char4"/>
          <w:rFonts w:hint="cs"/>
          <w:rtl/>
        </w:rPr>
        <w:t>ی</w:t>
      </w:r>
      <w:r w:rsidRPr="00077934">
        <w:rPr>
          <w:rStyle w:val="Char4"/>
          <w:rFonts w:hint="cs"/>
          <w:rtl/>
        </w:rPr>
        <w:t xml:space="preserve">ت از </w:t>
      </w:r>
      <w:r w:rsidRPr="00432335">
        <w:rPr>
          <w:rStyle w:val="Char1"/>
          <w:rFonts w:hint="cs"/>
          <w:rtl/>
        </w:rPr>
        <w:t>مدبر السموات وال</w:t>
      </w:r>
      <w:r w:rsidR="00432335">
        <w:rPr>
          <w:rStyle w:val="Char1"/>
          <w:rFonts w:hint="cs"/>
          <w:rtl/>
        </w:rPr>
        <w:t>أ</w:t>
      </w:r>
      <w:r w:rsidRPr="00432335">
        <w:rPr>
          <w:rStyle w:val="Char1"/>
          <w:rFonts w:hint="cs"/>
          <w:rtl/>
        </w:rPr>
        <w:t>رض</w:t>
      </w:r>
      <w:r w:rsidRPr="00077934">
        <w:rPr>
          <w:rStyle w:val="Char4"/>
          <w:rFonts w:hint="cs"/>
          <w:rtl/>
        </w:rPr>
        <w:t xml:space="preserve"> و عقل وافر و </w:t>
      </w:r>
      <w:r w:rsidR="007D6E3C" w:rsidRPr="00077934">
        <w:rPr>
          <w:rStyle w:val="Char4"/>
          <w:rFonts w:hint="cs"/>
          <w:rtl/>
        </w:rPr>
        <w:t>ک</w:t>
      </w:r>
      <w:r w:rsidRPr="00077934">
        <w:rPr>
          <w:rStyle w:val="Char4"/>
          <w:rFonts w:hint="cs"/>
          <w:rtl/>
        </w:rPr>
        <w:t>فا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 xml:space="preserve">امل از هر </w:t>
      </w:r>
      <w:r w:rsidR="007D6E3C" w:rsidRPr="00077934">
        <w:rPr>
          <w:rStyle w:val="Char4"/>
          <w:rFonts w:hint="cs"/>
          <w:rtl/>
        </w:rPr>
        <w:t>ک</w:t>
      </w:r>
      <w:r w:rsidRPr="00077934">
        <w:rPr>
          <w:rStyle w:val="Char4"/>
          <w:rFonts w:hint="cs"/>
          <w:rtl/>
        </w:rPr>
        <w:t>لمه چنان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چ</w:t>
      </w:r>
      <w:r w:rsidR="007D6E3C" w:rsidRPr="00077934">
        <w:rPr>
          <w:rStyle w:val="Char4"/>
          <w:rFonts w:hint="cs"/>
          <w:rtl/>
        </w:rPr>
        <w:t>ک</w:t>
      </w:r>
      <w:r w:rsidRPr="00077934">
        <w:rPr>
          <w:rStyle w:val="Char4"/>
          <w:rFonts w:hint="cs"/>
          <w:rtl/>
        </w:rPr>
        <w:t xml:space="preserve">د </w:t>
      </w:r>
      <w:r w:rsidR="007D6E3C" w:rsidRPr="00077934">
        <w:rPr>
          <w:rStyle w:val="Char4"/>
          <w:rFonts w:hint="cs"/>
          <w:rtl/>
        </w:rPr>
        <w:t>ک</w:t>
      </w:r>
      <w:r w:rsidRPr="00077934">
        <w:rPr>
          <w:rStyle w:val="Char4"/>
          <w:rFonts w:hint="cs"/>
          <w:rtl/>
        </w:rPr>
        <w:t>ه از پنبهء مبلول قطرات آب</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چ</w:t>
      </w:r>
      <w:r w:rsidR="007D6E3C" w:rsidRPr="00077934">
        <w:rPr>
          <w:rStyle w:val="Char4"/>
          <w:rFonts w:hint="cs"/>
          <w:rtl/>
        </w:rPr>
        <w:t>ک</w:t>
      </w:r>
      <w:r w:rsidRPr="00077934">
        <w:rPr>
          <w:rStyle w:val="Char4"/>
          <w:rFonts w:hint="cs"/>
          <w:rtl/>
        </w:rPr>
        <w:t>د</w:t>
      </w:r>
      <w:r w:rsidRPr="00421694">
        <w:rPr>
          <w:rStyle w:val="Char4"/>
          <w:rFonts w:hint="cs"/>
          <w:rtl/>
        </w:rPr>
        <w:t xml:space="preserve"> </w:t>
      </w:r>
      <w:r w:rsidRPr="00421694">
        <w:rPr>
          <w:rStyle w:val="Char6"/>
          <w:rFonts w:hint="cs"/>
          <w:rtl/>
        </w:rPr>
        <w:t>شعر</w:t>
      </w:r>
      <w:r w:rsidR="00432335" w:rsidRPr="0053094E">
        <w:rPr>
          <w:rStyle w:val="Char6"/>
          <w:rFonts w:hint="cs"/>
          <w:rtl/>
        </w:rPr>
        <w:t>:</w:t>
      </w:r>
    </w:p>
    <w:tbl>
      <w:tblPr>
        <w:bidiVisual/>
        <w:tblW w:w="0" w:type="auto"/>
        <w:tblInd w:w="79" w:type="dxa"/>
        <w:tblLook w:val="04A0" w:firstRow="1" w:lastRow="0" w:firstColumn="1" w:lastColumn="0" w:noHBand="0" w:noVBand="1"/>
      </w:tblPr>
      <w:tblGrid>
        <w:gridCol w:w="3266"/>
        <w:gridCol w:w="548"/>
        <w:gridCol w:w="3411"/>
      </w:tblGrid>
      <w:tr w:rsidR="00432335" w:rsidRPr="004D6D77" w:rsidTr="00424273">
        <w:tc>
          <w:tcPr>
            <w:tcW w:w="3402" w:type="dxa"/>
          </w:tcPr>
          <w:p w:rsidR="00432335" w:rsidRPr="004D6D77" w:rsidRDefault="00432335" w:rsidP="00421694">
            <w:pPr>
              <w:pStyle w:val="a3"/>
              <w:ind w:firstLine="0"/>
              <w:jc w:val="lowKashida"/>
              <w:rPr>
                <w:sz w:val="2"/>
                <w:szCs w:val="2"/>
                <w:rtl/>
              </w:rPr>
            </w:pPr>
            <w:r w:rsidRPr="00E10760">
              <w:rPr>
                <w:rFonts w:hint="cs"/>
                <w:rtl/>
              </w:rPr>
              <w:t>وعل</w:t>
            </w:r>
            <w:r>
              <w:rPr>
                <w:rFonts w:hint="cs"/>
                <w:rtl/>
              </w:rPr>
              <w:t>د</w:t>
            </w:r>
            <w:r w:rsidRPr="00E10760">
              <w:rPr>
                <w:rFonts w:hint="cs"/>
                <w:rtl/>
              </w:rPr>
              <w:t xml:space="preserve"> تفنّن واصفيـه بوصفه</w:t>
            </w:r>
            <w:r w:rsidRPr="004D6D77">
              <w:rPr>
                <w:rtl/>
              </w:rPr>
              <w:br/>
            </w:r>
          </w:p>
        </w:tc>
        <w:tc>
          <w:tcPr>
            <w:tcW w:w="567" w:type="dxa"/>
          </w:tcPr>
          <w:p w:rsidR="00432335" w:rsidRPr="004D6D77" w:rsidRDefault="00432335" w:rsidP="00421694">
            <w:pPr>
              <w:pStyle w:val="a3"/>
              <w:jc w:val="lowKashida"/>
              <w:rPr>
                <w:rtl/>
              </w:rPr>
            </w:pPr>
          </w:p>
        </w:tc>
        <w:tc>
          <w:tcPr>
            <w:tcW w:w="3544" w:type="dxa"/>
          </w:tcPr>
          <w:p w:rsidR="00432335" w:rsidRPr="004D6D77" w:rsidRDefault="00432335" w:rsidP="00421694">
            <w:pPr>
              <w:pStyle w:val="a3"/>
              <w:ind w:firstLine="0"/>
              <w:jc w:val="lowKashida"/>
              <w:rPr>
                <w:sz w:val="2"/>
                <w:szCs w:val="2"/>
                <w:rtl/>
              </w:rPr>
            </w:pPr>
            <w:r w:rsidRPr="00E10760">
              <w:rPr>
                <w:rFonts w:hint="cs"/>
                <w:rtl/>
              </w:rPr>
              <w:t>يَفني الزمانُ وفيه مالم يوصف</w:t>
            </w:r>
            <w:r w:rsidRPr="00085A97">
              <w:rPr>
                <w:rStyle w:val="Char4"/>
                <w:vertAlign w:val="superscript"/>
                <w:rtl/>
              </w:rPr>
              <w:footnoteReference w:id="572"/>
            </w:r>
            <w:r w:rsidRPr="004D6D77">
              <w:rPr>
                <w:rtl/>
              </w:rPr>
              <w:br/>
            </w:r>
          </w:p>
        </w:tc>
      </w:tr>
    </w:tbl>
    <w:p w:rsidR="008070C7" w:rsidRPr="00077934" w:rsidRDefault="00432335" w:rsidP="00432335">
      <w:pPr>
        <w:ind w:firstLine="284"/>
        <w:jc w:val="both"/>
        <w:rPr>
          <w:rStyle w:val="Char4"/>
          <w:rtl/>
        </w:rPr>
      </w:pPr>
      <w:r w:rsidRPr="00077934">
        <w:rPr>
          <w:rStyle w:val="Char4"/>
          <w:rFonts w:hint="cs"/>
          <w:rtl/>
        </w:rPr>
        <w:t>اما توسع فاروق اعظم</w:t>
      </w:r>
      <w:r w:rsidR="00185F0C" w:rsidRPr="00185F0C">
        <w:rPr>
          <w:rStyle w:val="Char4"/>
          <w:rFonts w:cs="CTraditional Arabic"/>
          <w:rtl/>
        </w:rPr>
        <w:t>س</w:t>
      </w:r>
      <w:r w:rsidR="008070C7" w:rsidRPr="00077934">
        <w:rPr>
          <w:rStyle w:val="Char4"/>
          <w:rFonts w:hint="cs"/>
          <w:rtl/>
        </w:rPr>
        <w:t xml:space="preserve"> در علم اح</w:t>
      </w:r>
      <w:r w:rsidR="007D6E3C" w:rsidRPr="00077934">
        <w:rPr>
          <w:rStyle w:val="Char4"/>
          <w:rFonts w:hint="cs"/>
          <w:rtl/>
        </w:rPr>
        <w:t>ک</w:t>
      </w:r>
      <w:r w:rsidR="008070C7" w:rsidRPr="00077934">
        <w:rPr>
          <w:rStyle w:val="Char4"/>
          <w:rFonts w:hint="cs"/>
          <w:rtl/>
        </w:rPr>
        <w:t xml:space="preserve">ام </w:t>
      </w:r>
      <w:r w:rsidR="007D6E3C" w:rsidRPr="00077934">
        <w:rPr>
          <w:rStyle w:val="Char4"/>
          <w:rFonts w:hint="cs"/>
          <w:rtl/>
        </w:rPr>
        <w:t>ک</w:t>
      </w:r>
      <w:r w:rsidR="008070C7" w:rsidRPr="00077934">
        <w:rPr>
          <w:rStyle w:val="Char4"/>
          <w:rFonts w:hint="cs"/>
          <w:rtl/>
        </w:rPr>
        <w:t>ه مسم</w:t>
      </w:r>
      <w:r w:rsidR="007D6E3C" w:rsidRPr="00077934">
        <w:rPr>
          <w:rStyle w:val="Char4"/>
          <w:rFonts w:hint="cs"/>
          <w:rtl/>
        </w:rPr>
        <w:t>ی</w:t>
      </w:r>
      <w:r w:rsidR="008070C7" w:rsidRPr="00077934">
        <w:rPr>
          <w:rStyle w:val="Char4"/>
          <w:rFonts w:hint="cs"/>
          <w:rtl/>
        </w:rPr>
        <w:t xml:space="preserve"> به فقه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شود پس ا</w:t>
      </w:r>
      <w:r w:rsidR="007D6E3C" w:rsidRPr="00077934">
        <w:rPr>
          <w:rStyle w:val="Char4"/>
          <w:rFonts w:hint="cs"/>
          <w:rtl/>
        </w:rPr>
        <w:t>ک</w:t>
      </w:r>
      <w:r w:rsidR="008070C7" w:rsidRPr="00077934">
        <w:rPr>
          <w:rStyle w:val="Char4"/>
          <w:rFonts w:hint="cs"/>
          <w:rtl/>
        </w:rPr>
        <w:t xml:space="preserve">ثر از آنست </w:t>
      </w:r>
      <w:r w:rsidR="007D6E3C" w:rsidRPr="00077934">
        <w:rPr>
          <w:rStyle w:val="Char4"/>
          <w:rFonts w:hint="cs"/>
          <w:rtl/>
        </w:rPr>
        <w:t>ک</w:t>
      </w:r>
      <w:r w:rsidR="008070C7" w:rsidRPr="00077934">
        <w:rPr>
          <w:rStyle w:val="Char4"/>
          <w:rFonts w:hint="cs"/>
          <w:rtl/>
        </w:rPr>
        <w:t>ه بضبط تقر</w:t>
      </w:r>
      <w:r w:rsidR="007D6E3C" w:rsidRPr="00077934">
        <w:rPr>
          <w:rStyle w:val="Char4"/>
          <w:rFonts w:hint="cs"/>
          <w:rtl/>
        </w:rPr>
        <w:t>ی</w:t>
      </w:r>
      <w:r w:rsidR="008070C7" w:rsidRPr="00077934">
        <w:rPr>
          <w:rStyle w:val="Char4"/>
          <w:rFonts w:hint="cs"/>
          <w:rtl/>
        </w:rPr>
        <w:t>ر در آ</w:t>
      </w:r>
      <w:r w:rsidR="007D6E3C" w:rsidRPr="00077934">
        <w:rPr>
          <w:rStyle w:val="Char4"/>
          <w:rFonts w:hint="cs"/>
          <w:rtl/>
        </w:rPr>
        <w:t>ی</w:t>
      </w:r>
      <w:r w:rsidR="008070C7" w:rsidRPr="00077934">
        <w:rPr>
          <w:rStyle w:val="Char4"/>
          <w:rFonts w:hint="cs"/>
          <w:rtl/>
        </w:rPr>
        <w:t>د</w:t>
      </w:r>
      <w:r w:rsidR="00492743" w:rsidRPr="00077934">
        <w:rPr>
          <w:rStyle w:val="Char4"/>
          <w:rFonts w:hint="cs"/>
          <w:rtl/>
        </w:rPr>
        <w:t>،</w:t>
      </w:r>
      <w:r w:rsidR="008070C7" w:rsidRPr="00077934">
        <w:rPr>
          <w:rStyle w:val="Char4"/>
          <w:rFonts w:hint="cs"/>
          <w:rtl/>
        </w:rPr>
        <w:t xml:space="preserve"> افقه امت عل</w:t>
      </w:r>
      <w:r w:rsidR="007D6E3C" w:rsidRPr="00077934">
        <w:rPr>
          <w:rStyle w:val="Char4"/>
          <w:rFonts w:hint="cs"/>
          <w:rtl/>
        </w:rPr>
        <w:t>ی</w:t>
      </w:r>
      <w:r w:rsidR="008070C7" w:rsidRPr="00077934">
        <w:rPr>
          <w:rStyle w:val="Char4"/>
          <w:rFonts w:hint="cs"/>
          <w:rtl/>
        </w:rPr>
        <w:t xml:space="preserve"> الاطلاق اوست و آنحضرت</w:t>
      </w:r>
      <w:r w:rsidR="002855E4" w:rsidRPr="002855E4">
        <w:rPr>
          <w:rStyle w:val="Char4"/>
          <w:rFonts w:cs="CTraditional Arabic" w:hint="cs"/>
          <w:rtl/>
        </w:rPr>
        <w:t xml:space="preserve"> ج</w:t>
      </w:r>
      <w:r w:rsidR="008070C7" w:rsidRPr="00077934">
        <w:rPr>
          <w:rStyle w:val="Char4"/>
          <w:rFonts w:hint="cs"/>
          <w:rtl/>
        </w:rPr>
        <w:t xml:space="preserve"> در مسائل فقه</w:t>
      </w:r>
      <w:r w:rsidR="007D6E3C" w:rsidRPr="00077934">
        <w:rPr>
          <w:rStyle w:val="Char4"/>
          <w:rFonts w:hint="cs"/>
          <w:rtl/>
        </w:rPr>
        <w:t>ی</w:t>
      </w:r>
      <w:r w:rsidR="008070C7" w:rsidRPr="00077934">
        <w:rPr>
          <w:rStyle w:val="Char4"/>
          <w:rFonts w:hint="cs"/>
          <w:rtl/>
        </w:rPr>
        <w:t>ه به او اشارت فرمود تا از و</w:t>
      </w:r>
      <w:r w:rsidR="007D6E3C" w:rsidRPr="00077934">
        <w:rPr>
          <w:rStyle w:val="Char4"/>
          <w:rFonts w:hint="cs"/>
          <w:rtl/>
        </w:rPr>
        <w:t>ی</w:t>
      </w:r>
      <w:r w:rsidR="008070C7" w:rsidRPr="00077934">
        <w:rPr>
          <w:rStyle w:val="Char4"/>
          <w:rFonts w:hint="cs"/>
          <w:rtl/>
        </w:rPr>
        <w:t xml:space="preserve"> اخذ </w:t>
      </w:r>
      <w:r w:rsidR="007D6E3C" w:rsidRPr="00077934">
        <w:rPr>
          <w:rStyle w:val="Char4"/>
          <w:rFonts w:hint="cs"/>
          <w:rtl/>
        </w:rPr>
        <w:t>ک</w:t>
      </w:r>
      <w:r w:rsidR="008070C7" w:rsidRPr="00077934">
        <w:rPr>
          <w:rStyle w:val="Char4"/>
          <w:rFonts w:hint="cs"/>
          <w:rtl/>
        </w:rPr>
        <w:t>نند و صحابه و تابع</w:t>
      </w:r>
      <w:r w:rsidR="007D6E3C" w:rsidRPr="00077934">
        <w:rPr>
          <w:rStyle w:val="Char4"/>
          <w:rFonts w:hint="cs"/>
          <w:rtl/>
        </w:rPr>
        <w:t>ی</w:t>
      </w:r>
      <w:r w:rsidR="008070C7" w:rsidRPr="00077934">
        <w:rPr>
          <w:rStyle w:val="Char4"/>
          <w:rFonts w:hint="cs"/>
          <w:rtl/>
        </w:rPr>
        <w:t>ن</w:t>
      </w:r>
      <w:r w:rsidR="00261A7E">
        <w:rPr>
          <w:rStyle w:val="Char4"/>
          <w:rFonts w:hint="cs"/>
          <w:rtl/>
        </w:rPr>
        <w:t xml:space="preserve"> </w:t>
      </w:r>
      <w:r w:rsidR="008070C7" w:rsidRPr="00077934">
        <w:rPr>
          <w:rStyle w:val="Char4"/>
          <w:rFonts w:hint="cs"/>
          <w:rtl/>
        </w:rPr>
        <w:t>به آن تصر</w:t>
      </w:r>
      <w:r w:rsidR="007D6E3C" w:rsidRPr="00077934">
        <w:rPr>
          <w:rStyle w:val="Char4"/>
          <w:rFonts w:hint="cs"/>
          <w:rtl/>
        </w:rPr>
        <w:t>ی</w:t>
      </w:r>
      <w:r w:rsidR="008070C7" w:rsidRPr="00077934">
        <w:rPr>
          <w:rStyle w:val="Char4"/>
          <w:rFonts w:hint="cs"/>
          <w:rtl/>
        </w:rPr>
        <w:t>ح نمودند و در خارج همچنان واقع شد نسبت فقه او با فقه سائر فقهاء صحابه مانند نسبت مصحف اوست با مصحف سائر صحابه،</w:t>
      </w:r>
      <w:r w:rsidR="00D846B5">
        <w:rPr>
          <w:rStyle w:val="Char4"/>
          <w:rFonts w:hint="cs"/>
          <w:rtl/>
        </w:rPr>
        <w:t xml:space="preserve"> هرچه </w:t>
      </w:r>
      <w:r w:rsidR="008070C7" w:rsidRPr="00077934">
        <w:rPr>
          <w:rStyle w:val="Char4"/>
          <w:rFonts w:hint="cs"/>
          <w:rtl/>
        </w:rPr>
        <w:t xml:space="preserve">در مصحف او </w:t>
      </w:r>
      <w:r w:rsidR="007D6E3C" w:rsidRPr="00077934">
        <w:rPr>
          <w:rStyle w:val="Char4"/>
          <w:rFonts w:hint="cs"/>
          <w:rtl/>
        </w:rPr>
        <w:t>ی</w:t>
      </w:r>
      <w:r w:rsidR="008070C7" w:rsidRPr="00077934">
        <w:rPr>
          <w:rStyle w:val="Char4"/>
          <w:rFonts w:hint="cs"/>
          <w:rtl/>
        </w:rPr>
        <w:t>افته شود قرائت ‌متواتره است و آنچه مخالف مصحف او باشد قرائت ‌شاذه، و</w:t>
      </w:r>
      <w:r w:rsidR="00D846B5">
        <w:rPr>
          <w:rStyle w:val="Char4"/>
          <w:rFonts w:hint="cs"/>
          <w:rtl/>
        </w:rPr>
        <w:t xml:space="preserve"> هرچه </w:t>
      </w:r>
      <w:r w:rsidR="008070C7" w:rsidRPr="00077934">
        <w:rPr>
          <w:rStyle w:val="Char4"/>
          <w:rFonts w:hint="cs"/>
          <w:rtl/>
        </w:rPr>
        <w:t xml:space="preserve">در فقه او </w:t>
      </w:r>
      <w:r w:rsidR="007D6E3C" w:rsidRPr="00077934">
        <w:rPr>
          <w:rStyle w:val="Char4"/>
          <w:rFonts w:hint="cs"/>
          <w:rtl/>
        </w:rPr>
        <w:t>ی</w:t>
      </w:r>
      <w:r w:rsidR="008070C7" w:rsidRPr="00077934">
        <w:rPr>
          <w:rStyle w:val="Char4"/>
          <w:rFonts w:hint="cs"/>
          <w:rtl/>
        </w:rPr>
        <w:t>افته شود جاده قو</w:t>
      </w:r>
      <w:r w:rsidR="007D6E3C" w:rsidRPr="00077934">
        <w:rPr>
          <w:rStyle w:val="Char4"/>
          <w:rFonts w:hint="cs"/>
          <w:rtl/>
        </w:rPr>
        <w:t>ی</w:t>
      </w:r>
      <w:r w:rsidR="008070C7" w:rsidRPr="00077934">
        <w:rPr>
          <w:rStyle w:val="Char4"/>
          <w:rFonts w:hint="cs"/>
          <w:rtl/>
        </w:rPr>
        <w:t>ه از د</w:t>
      </w:r>
      <w:r w:rsidR="007D6E3C" w:rsidRPr="00077934">
        <w:rPr>
          <w:rStyle w:val="Char4"/>
          <w:rFonts w:hint="cs"/>
          <w:rtl/>
        </w:rPr>
        <w:t>ی</w:t>
      </w:r>
      <w:r w:rsidR="008070C7" w:rsidRPr="00077934">
        <w:rPr>
          <w:rStyle w:val="Char4"/>
          <w:rFonts w:hint="cs"/>
          <w:rtl/>
        </w:rPr>
        <w:t>ن محمد</w:t>
      </w:r>
      <w:r w:rsidR="007D6E3C" w:rsidRPr="00077934">
        <w:rPr>
          <w:rStyle w:val="Char4"/>
          <w:rFonts w:hint="cs"/>
          <w:rtl/>
        </w:rPr>
        <w:t>ی</w:t>
      </w:r>
      <w:r w:rsidR="008070C7" w:rsidRPr="00077934">
        <w:rPr>
          <w:rStyle w:val="Char4"/>
          <w:rFonts w:hint="cs"/>
          <w:rtl/>
        </w:rPr>
        <w:t xml:space="preserve"> عل</w:t>
      </w:r>
      <w:r w:rsidR="007D6E3C" w:rsidRPr="00077934">
        <w:rPr>
          <w:rStyle w:val="Char4"/>
          <w:rFonts w:hint="cs"/>
          <w:rtl/>
        </w:rPr>
        <w:t>ی</w:t>
      </w:r>
      <w:r w:rsidR="008070C7" w:rsidRPr="00077934">
        <w:rPr>
          <w:rStyle w:val="Char4"/>
          <w:rFonts w:hint="cs"/>
          <w:rtl/>
        </w:rPr>
        <w:t xml:space="preserve"> صاحبه الصلا</w:t>
      </w:r>
      <w:r w:rsidR="008070C7" w:rsidRPr="00432335">
        <w:rPr>
          <w:rFonts w:ascii="mylotus" w:hAnsi="mylotus" w:cs="mylotus"/>
          <w:rtl/>
          <w:lang w:bidi="fa-IR"/>
        </w:rPr>
        <w:t>ة</w:t>
      </w:r>
      <w:r w:rsidR="008070C7" w:rsidRPr="00077934">
        <w:rPr>
          <w:rStyle w:val="Char4"/>
          <w:rFonts w:hint="cs"/>
          <w:rtl/>
        </w:rPr>
        <w:t xml:space="preserve"> والتسل</w:t>
      </w:r>
      <w:r w:rsidR="007D6E3C" w:rsidRPr="00077934">
        <w:rPr>
          <w:rStyle w:val="Char4"/>
          <w:rFonts w:hint="cs"/>
          <w:rtl/>
        </w:rPr>
        <w:t>ی</w:t>
      </w:r>
      <w:r w:rsidR="008070C7" w:rsidRPr="00077934">
        <w:rPr>
          <w:rStyle w:val="Char4"/>
          <w:rFonts w:hint="cs"/>
          <w:rtl/>
        </w:rPr>
        <w:t>مات و ظاهر د</w:t>
      </w:r>
      <w:r w:rsidR="007D6E3C" w:rsidRPr="00077934">
        <w:rPr>
          <w:rStyle w:val="Char4"/>
          <w:rFonts w:hint="cs"/>
          <w:rtl/>
        </w:rPr>
        <w:t>ی</w:t>
      </w:r>
      <w:r w:rsidR="008070C7" w:rsidRPr="00077934">
        <w:rPr>
          <w:rStyle w:val="Char4"/>
          <w:rFonts w:hint="cs"/>
          <w:rtl/>
        </w:rPr>
        <w:t>ن و سواد اعظم اوست، و</w:t>
      </w:r>
      <w:r w:rsidR="00D846B5">
        <w:rPr>
          <w:rStyle w:val="Char4"/>
          <w:rFonts w:hint="cs"/>
          <w:rtl/>
        </w:rPr>
        <w:t xml:space="preserve"> هرچه </w:t>
      </w:r>
      <w:r w:rsidR="008070C7" w:rsidRPr="00077934">
        <w:rPr>
          <w:rStyle w:val="Char4"/>
          <w:rFonts w:hint="cs"/>
          <w:rtl/>
        </w:rPr>
        <w:t>مخالف او باشد شاذ است اگر حد</w:t>
      </w:r>
      <w:r w:rsidR="007D6E3C" w:rsidRPr="00077934">
        <w:rPr>
          <w:rStyle w:val="Char4"/>
          <w:rFonts w:hint="cs"/>
          <w:rtl/>
        </w:rPr>
        <w:t>ی</w:t>
      </w:r>
      <w:r w:rsidR="008070C7" w:rsidRPr="00077934">
        <w:rPr>
          <w:rStyle w:val="Char4"/>
          <w:rFonts w:hint="cs"/>
          <w:rtl/>
        </w:rPr>
        <w:t>ث</w:t>
      </w:r>
      <w:r w:rsidR="007D6E3C" w:rsidRPr="00077934">
        <w:rPr>
          <w:rStyle w:val="Char4"/>
          <w:rFonts w:hint="cs"/>
          <w:rtl/>
        </w:rPr>
        <w:t>ی</w:t>
      </w:r>
      <w:r w:rsidR="008070C7" w:rsidRPr="00077934">
        <w:rPr>
          <w:rStyle w:val="Char4"/>
          <w:rFonts w:hint="cs"/>
          <w:rtl/>
        </w:rPr>
        <w:t xml:space="preserve"> قو</w:t>
      </w:r>
      <w:r w:rsidR="007D6E3C" w:rsidRPr="00077934">
        <w:rPr>
          <w:rStyle w:val="Char4"/>
          <w:rFonts w:hint="cs"/>
          <w:rtl/>
        </w:rPr>
        <w:t>ی</w:t>
      </w:r>
      <w:r w:rsidR="008070C7" w:rsidRPr="00077934">
        <w:rPr>
          <w:rStyle w:val="Char4"/>
          <w:rFonts w:hint="cs"/>
          <w:rtl/>
        </w:rPr>
        <w:t xml:space="preserve"> </w:t>
      </w:r>
      <w:r w:rsidR="007D6E3C" w:rsidRPr="00077934">
        <w:rPr>
          <w:rStyle w:val="Char4"/>
          <w:rFonts w:hint="cs"/>
          <w:rtl/>
        </w:rPr>
        <w:t>ی</w:t>
      </w:r>
      <w:r w:rsidR="008070C7" w:rsidRPr="00077934">
        <w:rPr>
          <w:rStyle w:val="Char4"/>
          <w:rFonts w:hint="cs"/>
          <w:rtl/>
        </w:rPr>
        <w:t>ا ق</w:t>
      </w:r>
      <w:r w:rsidR="007D6E3C" w:rsidRPr="00077934">
        <w:rPr>
          <w:rStyle w:val="Char4"/>
          <w:rFonts w:hint="cs"/>
          <w:rtl/>
        </w:rPr>
        <w:t>ی</w:t>
      </w:r>
      <w:r w:rsidR="008070C7" w:rsidRPr="00077934">
        <w:rPr>
          <w:rStyle w:val="Char4"/>
          <w:rFonts w:hint="cs"/>
          <w:rtl/>
        </w:rPr>
        <w:t>اس جل</w:t>
      </w:r>
      <w:r w:rsidR="007D6E3C" w:rsidRPr="00077934">
        <w:rPr>
          <w:rStyle w:val="Char4"/>
          <w:rFonts w:hint="cs"/>
          <w:rtl/>
        </w:rPr>
        <w:t>ی</w:t>
      </w:r>
      <w:r w:rsidR="008070C7" w:rsidRPr="00077934">
        <w:rPr>
          <w:rStyle w:val="Char4"/>
          <w:rFonts w:hint="cs"/>
          <w:rtl/>
        </w:rPr>
        <w:t xml:space="preserve"> شاهد او باشد م</w:t>
      </w:r>
      <w:r w:rsidR="007D6E3C" w:rsidRPr="00077934">
        <w:rPr>
          <w:rStyle w:val="Char4"/>
          <w:rFonts w:hint="cs"/>
          <w:rtl/>
        </w:rPr>
        <w:t>ی</w:t>
      </w:r>
      <w:r w:rsidR="008070C7" w:rsidRPr="00077934">
        <w:rPr>
          <w:rStyle w:val="Char4"/>
          <w:rFonts w:hint="cs"/>
          <w:rtl/>
        </w:rPr>
        <w:t xml:space="preserve">توان اخذ </w:t>
      </w:r>
      <w:r w:rsidR="007D6E3C" w:rsidRPr="00077934">
        <w:rPr>
          <w:rStyle w:val="Char4"/>
          <w:rFonts w:hint="cs"/>
          <w:rtl/>
        </w:rPr>
        <w:t>ک</w:t>
      </w:r>
      <w:r w:rsidR="008070C7" w:rsidRPr="00077934">
        <w:rPr>
          <w:rStyle w:val="Char4"/>
          <w:rFonts w:hint="cs"/>
          <w:rtl/>
        </w:rPr>
        <w:t>رد و الا نه، و نسبت فقه او با فقه سائر مجتهد</w:t>
      </w:r>
      <w:r w:rsidR="007D6E3C" w:rsidRPr="00077934">
        <w:rPr>
          <w:rStyle w:val="Char4"/>
          <w:rFonts w:hint="cs"/>
          <w:rtl/>
        </w:rPr>
        <w:t>ی</w:t>
      </w:r>
      <w:r w:rsidR="008070C7" w:rsidRPr="00077934">
        <w:rPr>
          <w:rStyle w:val="Char4"/>
          <w:rFonts w:hint="cs"/>
          <w:rtl/>
        </w:rPr>
        <w:t>ن اهل سنت مانند نسبت متن است با شروح و ا</w:t>
      </w:r>
      <w:r w:rsidR="007D6E3C" w:rsidRPr="00077934">
        <w:rPr>
          <w:rStyle w:val="Char4"/>
          <w:rFonts w:hint="cs"/>
          <w:rtl/>
        </w:rPr>
        <w:t>ی</w:t>
      </w:r>
      <w:r w:rsidR="008070C7" w:rsidRPr="00077934">
        <w:rPr>
          <w:rStyle w:val="Char4"/>
          <w:rFonts w:hint="cs"/>
          <w:rtl/>
        </w:rPr>
        <w:t>ن سخن</w:t>
      </w:r>
      <w:r w:rsidR="007D6E3C" w:rsidRPr="00077934">
        <w:rPr>
          <w:rStyle w:val="Char4"/>
          <w:rFonts w:hint="cs"/>
          <w:rtl/>
        </w:rPr>
        <w:t>ی</w:t>
      </w:r>
      <w:r w:rsidR="008070C7" w:rsidRPr="00077934">
        <w:rPr>
          <w:rStyle w:val="Char4"/>
          <w:rFonts w:hint="cs"/>
          <w:rtl/>
        </w:rPr>
        <w:t xml:space="preserve"> است مجمل تا شرح آن بگوش اهل عصر نرسد </w:t>
      </w:r>
      <w:r w:rsidR="007D6E3C" w:rsidRPr="00077934">
        <w:rPr>
          <w:rStyle w:val="Char4"/>
          <w:rFonts w:hint="cs"/>
          <w:rtl/>
        </w:rPr>
        <w:t>ی</w:t>
      </w:r>
      <w:r w:rsidR="008070C7" w:rsidRPr="00077934">
        <w:rPr>
          <w:rStyle w:val="Char4"/>
          <w:rFonts w:hint="cs"/>
          <w:rtl/>
        </w:rPr>
        <w:t xml:space="preserve">حتمل </w:t>
      </w:r>
      <w:r w:rsidR="007D6E3C" w:rsidRPr="00077934">
        <w:rPr>
          <w:rStyle w:val="Char4"/>
          <w:rFonts w:hint="cs"/>
          <w:rtl/>
        </w:rPr>
        <w:t>ک</w:t>
      </w:r>
      <w:r w:rsidR="008070C7" w:rsidRPr="00077934">
        <w:rPr>
          <w:rStyle w:val="Char4"/>
          <w:rFonts w:hint="cs"/>
          <w:rtl/>
        </w:rPr>
        <w:t xml:space="preserve">ه بگزاف نسبت </w:t>
      </w:r>
      <w:r w:rsidR="007D6E3C" w:rsidRPr="00077934">
        <w:rPr>
          <w:rStyle w:val="Char4"/>
          <w:rFonts w:hint="cs"/>
          <w:rtl/>
        </w:rPr>
        <w:t>ک</w:t>
      </w:r>
      <w:r w:rsidR="008070C7" w:rsidRPr="00077934">
        <w:rPr>
          <w:rStyle w:val="Char4"/>
          <w:rFonts w:hint="cs"/>
          <w:rtl/>
        </w:rPr>
        <w:t>نند اما شهادت آنحضرت</w:t>
      </w:r>
      <w:r w:rsidR="002855E4" w:rsidRPr="002855E4">
        <w:rPr>
          <w:rStyle w:val="Char4"/>
          <w:rFonts w:cs="CTraditional Arabic" w:hint="cs"/>
          <w:rtl/>
        </w:rPr>
        <w:t xml:space="preserve"> ج</w:t>
      </w:r>
      <w:r w:rsidR="008070C7" w:rsidRPr="00077934">
        <w:rPr>
          <w:rStyle w:val="Char4"/>
          <w:rFonts w:hint="cs"/>
          <w:rtl/>
        </w:rPr>
        <w:t xml:space="preserve"> به اعلم</w:t>
      </w:r>
      <w:r w:rsidR="007D6E3C" w:rsidRPr="00077934">
        <w:rPr>
          <w:rStyle w:val="Char4"/>
          <w:rFonts w:hint="cs"/>
          <w:rtl/>
        </w:rPr>
        <w:t>ی</w:t>
      </w:r>
      <w:r w:rsidR="008070C7" w:rsidRPr="00077934">
        <w:rPr>
          <w:rStyle w:val="Char4"/>
          <w:rFonts w:hint="cs"/>
          <w:rtl/>
        </w:rPr>
        <w:t>ت او و تفو</w:t>
      </w:r>
      <w:r w:rsidR="007D6E3C" w:rsidRPr="00077934">
        <w:rPr>
          <w:rStyle w:val="Char4"/>
          <w:rFonts w:hint="cs"/>
          <w:rtl/>
        </w:rPr>
        <w:t>ی</w:t>
      </w:r>
      <w:r w:rsidR="008070C7" w:rsidRPr="00077934">
        <w:rPr>
          <w:rStyle w:val="Char4"/>
          <w:rFonts w:hint="cs"/>
          <w:rtl/>
        </w:rPr>
        <w:t>ض نواص</w:t>
      </w:r>
      <w:r w:rsidR="007D6E3C" w:rsidRPr="00077934">
        <w:rPr>
          <w:rStyle w:val="Char4"/>
          <w:rFonts w:hint="cs"/>
          <w:rtl/>
        </w:rPr>
        <w:t>ی</w:t>
      </w:r>
      <w:r w:rsidR="008070C7" w:rsidRPr="00077934">
        <w:rPr>
          <w:rStyle w:val="Char4"/>
          <w:rFonts w:hint="cs"/>
          <w:rtl/>
        </w:rPr>
        <w:t xml:space="preserve"> امت به او پس متواتر بالمعن</w:t>
      </w:r>
      <w:r w:rsidR="007D6E3C" w:rsidRPr="00077934">
        <w:rPr>
          <w:rStyle w:val="Char4"/>
          <w:rFonts w:hint="cs"/>
          <w:rtl/>
        </w:rPr>
        <w:t>ی</w:t>
      </w:r>
      <w:r w:rsidR="008070C7" w:rsidRPr="00077934">
        <w:rPr>
          <w:rStyle w:val="Char4"/>
          <w:rFonts w:hint="cs"/>
          <w:rtl/>
        </w:rPr>
        <w:t xml:space="preserve"> است </w:t>
      </w:r>
      <w:r w:rsidRPr="00A11271">
        <w:rPr>
          <w:rStyle w:val="Char2"/>
          <w:rFonts w:hint="cs"/>
          <w:rtl/>
        </w:rPr>
        <w:t>«</w:t>
      </w:r>
      <w:r w:rsidR="008070C7" w:rsidRPr="00432335">
        <w:rPr>
          <w:rStyle w:val="Char2"/>
          <w:rFonts w:hint="cs"/>
          <w:rtl/>
        </w:rPr>
        <w:t>قال رسول الله</w:t>
      </w:r>
      <w:r w:rsidR="002855E4" w:rsidRPr="002855E4">
        <w:rPr>
          <w:rStyle w:val="Char2"/>
          <w:rFonts w:cs="CTraditional Arabic" w:hint="cs"/>
          <w:rtl/>
        </w:rPr>
        <w:t xml:space="preserve"> ج</w:t>
      </w:r>
      <w:r w:rsidRPr="00432335">
        <w:rPr>
          <w:rStyle w:val="Char2"/>
          <w:rFonts w:hint="cs"/>
          <w:rtl/>
        </w:rPr>
        <w:t xml:space="preserve">: </w:t>
      </w:r>
      <w:r w:rsidRPr="00432335">
        <w:rPr>
          <w:rStyle w:val="Char2"/>
          <w:rFonts w:hint="eastAsia"/>
          <w:rtl/>
        </w:rPr>
        <w:t>إِنَّ</w:t>
      </w:r>
      <w:r w:rsidRPr="00432335">
        <w:rPr>
          <w:rStyle w:val="Char2"/>
          <w:rtl/>
        </w:rPr>
        <w:t xml:space="preserve"> </w:t>
      </w:r>
      <w:r w:rsidRPr="00432335">
        <w:rPr>
          <w:rStyle w:val="Char2"/>
          <w:rFonts w:hint="eastAsia"/>
          <w:rtl/>
        </w:rPr>
        <w:t>اللَّهَ</w:t>
      </w:r>
      <w:r w:rsidRPr="00432335">
        <w:rPr>
          <w:rStyle w:val="Char2"/>
          <w:rtl/>
        </w:rPr>
        <w:t xml:space="preserve"> </w:t>
      </w:r>
      <w:r w:rsidRPr="00432335">
        <w:rPr>
          <w:rStyle w:val="Char2"/>
          <w:rFonts w:hint="eastAsia"/>
          <w:rtl/>
        </w:rPr>
        <w:t>جَعَلَ</w:t>
      </w:r>
      <w:r w:rsidRPr="00432335">
        <w:rPr>
          <w:rStyle w:val="Char2"/>
          <w:rtl/>
        </w:rPr>
        <w:t xml:space="preserve"> </w:t>
      </w:r>
      <w:r w:rsidRPr="00432335">
        <w:rPr>
          <w:rStyle w:val="Char2"/>
          <w:rFonts w:hint="eastAsia"/>
          <w:rtl/>
        </w:rPr>
        <w:t>الْحَقَّ</w:t>
      </w:r>
      <w:r w:rsidRPr="00432335">
        <w:rPr>
          <w:rStyle w:val="Char2"/>
          <w:rtl/>
        </w:rPr>
        <w:t xml:space="preserve"> </w:t>
      </w:r>
      <w:r w:rsidRPr="00432335">
        <w:rPr>
          <w:rStyle w:val="Char2"/>
          <w:rFonts w:hint="eastAsia"/>
          <w:rtl/>
        </w:rPr>
        <w:t>عَلَى</w:t>
      </w:r>
      <w:r w:rsidRPr="00432335">
        <w:rPr>
          <w:rStyle w:val="Char2"/>
          <w:rtl/>
        </w:rPr>
        <w:t xml:space="preserve"> </w:t>
      </w:r>
      <w:r w:rsidRPr="00432335">
        <w:rPr>
          <w:rStyle w:val="Char2"/>
          <w:rFonts w:hint="eastAsia"/>
          <w:rtl/>
        </w:rPr>
        <w:t>لِسَانِ</w:t>
      </w:r>
      <w:r w:rsidRPr="00432335">
        <w:rPr>
          <w:rStyle w:val="Char2"/>
          <w:rtl/>
        </w:rPr>
        <w:t xml:space="preserve"> </w:t>
      </w:r>
      <w:r w:rsidRPr="00432335">
        <w:rPr>
          <w:rStyle w:val="Char2"/>
          <w:rFonts w:hint="eastAsia"/>
          <w:rtl/>
        </w:rPr>
        <w:t>عُمَرَ</w:t>
      </w:r>
      <w:r w:rsidRPr="00432335">
        <w:rPr>
          <w:rStyle w:val="Char2"/>
          <w:rtl/>
        </w:rPr>
        <w:t xml:space="preserve"> </w:t>
      </w:r>
      <w:r w:rsidRPr="00432335">
        <w:rPr>
          <w:rStyle w:val="Char2"/>
          <w:rFonts w:hint="eastAsia"/>
          <w:rtl/>
        </w:rPr>
        <w:t>وَقَلْبِهِ</w:t>
      </w:r>
      <w:r w:rsidRPr="00A11271">
        <w:rPr>
          <w:rStyle w:val="Char2"/>
          <w:rFonts w:hint="cs"/>
          <w:rtl/>
        </w:rPr>
        <w:t>»</w:t>
      </w:r>
      <w:r w:rsidR="008070C7" w:rsidRPr="00077934">
        <w:rPr>
          <w:rStyle w:val="Char4"/>
          <w:rFonts w:hint="cs"/>
          <w:rtl/>
        </w:rPr>
        <w:t xml:space="preserve">، </w:t>
      </w:r>
      <w:r>
        <w:rPr>
          <w:rStyle w:val="Char1"/>
          <w:rFonts w:hint="cs"/>
          <w:rtl/>
        </w:rPr>
        <w:t>أ</w:t>
      </w:r>
      <w:r w:rsidR="008070C7" w:rsidRPr="00432335">
        <w:rPr>
          <w:rStyle w:val="Char1"/>
          <w:rFonts w:hint="cs"/>
          <w:rtl/>
        </w:rPr>
        <w:t>خرجه الترمذي</w:t>
      </w:r>
      <w:r w:rsidRPr="00077934">
        <w:rPr>
          <w:rStyle w:val="Char4"/>
          <w:rFonts w:hint="cs"/>
          <w:rtl/>
        </w:rPr>
        <w:t xml:space="preserve"> </w:t>
      </w:r>
      <w:r w:rsidR="008070C7" w:rsidRPr="00077934">
        <w:rPr>
          <w:rStyle w:val="Char4"/>
          <w:rFonts w:hint="cs"/>
          <w:rtl/>
        </w:rPr>
        <w:t>بروا</w:t>
      </w:r>
      <w:r w:rsidR="007D6E3C" w:rsidRPr="00077934">
        <w:rPr>
          <w:rStyle w:val="Char4"/>
          <w:rFonts w:hint="cs"/>
          <w:rtl/>
        </w:rPr>
        <w:t>ی</w:t>
      </w:r>
      <w:r w:rsidR="008070C7" w:rsidRPr="00077934">
        <w:rPr>
          <w:rStyle w:val="Char4"/>
          <w:rFonts w:hint="cs"/>
          <w:rtl/>
        </w:rPr>
        <w:t>ت ابن عمر وابوداود بروا</w:t>
      </w:r>
      <w:r w:rsidR="007D6E3C" w:rsidRPr="00077934">
        <w:rPr>
          <w:rStyle w:val="Char4"/>
          <w:rFonts w:hint="cs"/>
          <w:rtl/>
        </w:rPr>
        <w:t>ی</w:t>
      </w:r>
      <w:r w:rsidR="008070C7" w:rsidRPr="00077934">
        <w:rPr>
          <w:rStyle w:val="Char4"/>
          <w:rFonts w:hint="cs"/>
          <w:rtl/>
        </w:rPr>
        <w:t>ت اب</w:t>
      </w:r>
      <w:r w:rsidR="007D6E3C" w:rsidRPr="00077934">
        <w:rPr>
          <w:rStyle w:val="Char4"/>
          <w:rFonts w:hint="cs"/>
          <w:rtl/>
        </w:rPr>
        <w:t>ی</w:t>
      </w:r>
      <w:r w:rsidR="008070C7" w:rsidRPr="00077934">
        <w:rPr>
          <w:rStyle w:val="Char4"/>
          <w:rFonts w:hint="cs"/>
          <w:rtl/>
        </w:rPr>
        <w:t xml:space="preserve"> ذر</w:t>
      </w:r>
      <w:r w:rsidR="008070C7" w:rsidRPr="00085A97">
        <w:rPr>
          <w:rStyle w:val="Char4"/>
          <w:vertAlign w:val="superscript"/>
          <w:rtl/>
        </w:rPr>
        <w:footnoteReference w:id="573"/>
      </w:r>
      <w:r w:rsidR="008070C7" w:rsidRPr="00077934">
        <w:rPr>
          <w:rStyle w:val="Char4"/>
          <w:rFonts w:hint="cs"/>
          <w:rtl/>
        </w:rPr>
        <w:t xml:space="preserve">. </w:t>
      </w:r>
      <w:r w:rsidRPr="00A1136C">
        <w:rPr>
          <w:rStyle w:val="Char2"/>
          <w:rFonts w:hint="cs"/>
          <w:rtl/>
        </w:rPr>
        <w:t>«وقال</w:t>
      </w:r>
      <w:r w:rsidRPr="00A1136C">
        <w:rPr>
          <w:rStyle w:val="Char2"/>
          <w:rFonts w:hint="eastAsia"/>
          <w:rtl/>
        </w:rPr>
        <w:t xml:space="preserve"> لقد</w:t>
      </w:r>
      <w:r w:rsidRPr="00A1136C">
        <w:rPr>
          <w:rStyle w:val="Char2"/>
          <w:rtl/>
        </w:rPr>
        <w:t xml:space="preserve"> </w:t>
      </w:r>
      <w:r w:rsidRPr="00A1136C">
        <w:rPr>
          <w:rStyle w:val="Char2"/>
          <w:rFonts w:hint="eastAsia"/>
          <w:rtl/>
        </w:rPr>
        <w:t>كان</w:t>
      </w:r>
      <w:r w:rsidRPr="00A1136C">
        <w:rPr>
          <w:rStyle w:val="Char2"/>
          <w:rtl/>
        </w:rPr>
        <w:t xml:space="preserve"> </w:t>
      </w:r>
      <w:r w:rsidRPr="00A1136C">
        <w:rPr>
          <w:rStyle w:val="Char2"/>
          <w:rFonts w:hint="eastAsia"/>
          <w:rtl/>
        </w:rPr>
        <w:t>فيما</w:t>
      </w:r>
      <w:r w:rsidRPr="00A1136C">
        <w:rPr>
          <w:rStyle w:val="Char2"/>
          <w:rtl/>
        </w:rPr>
        <w:t xml:space="preserve"> </w:t>
      </w:r>
      <w:r w:rsidRPr="00A1136C">
        <w:rPr>
          <w:rStyle w:val="Char2"/>
          <w:rFonts w:hint="eastAsia"/>
          <w:rtl/>
        </w:rPr>
        <w:t>كان</w:t>
      </w:r>
      <w:r w:rsidRPr="00A1136C">
        <w:rPr>
          <w:rStyle w:val="Char2"/>
          <w:rtl/>
        </w:rPr>
        <w:t xml:space="preserve"> </w:t>
      </w:r>
      <w:r w:rsidRPr="00A1136C">
        <w:rPr>
          <w:rStyle w:val="Char2"/>
          <w:rFonts w:hint="eastAsia"/>
          <w:rtl/>
        </w:rPr>
        <w:t>قبلكم</w:t>
      </w:r>
      <w:r w:rsidRPr="00A1136C">
        <w:rPr>
          <w:rStyle w:val="Char2"/>
          <w:rtl/>
        </w:rPr>
        <w:t xml:space="preserve"> </w:t>
      </w:r>
      <w:r w:rsidRPr="00A1136C">
        <w:rPr>
          <w:rStyle w:val="Char2"/>
          <w:rFonts w:hint="eastAsia"/>
          <w:rtl/>
        </w:rPr>
        <w:t>من</w:t>
      </w:r>
      <w:r w:rsidRPr="00A1136C">
        <w:rPr>
          <w:rStyle w:val="Char2"/>
          <w:rtl/>
        </w:rPr>
        <w:t xml:space="preserve"> </w:t>
      </w:r>
      <w:r w:rsidRPr="00A1136C">
        <w:rPr>
          <w:rStyle w:val="Char2"/>
          <w:rFonts w:hint="eastAsia"/>
          <w:rtl/>
        </w:rPr>
        <w:t>الأمم</w:t>
      </w:r>
      <w:r w:rsidRPr="00A1136C">
        <w:rPr>
          <w:rStyle w:val="Char2"/>
          <w:rtl/>
        </w:rPr>
        <w:t xml:space="preserve"> </w:t>
      </w:r>
      <w:r w:rsidRPr="00A1136C">
        <w:rPr>
          <w:rStyle w:val="Char2"/>
          <w:rFonts w:hint="eastAsia"/>
          <w:rtl/>
        </w:rPr>
        <w:t>ناس</w:t>
      </w:r>
      <w:r w:rsidRPr="00A1136C">
        <w:rPr>
          <w:rStyle w:val="Char2"/>
          <w:rtl/>
        </w:rPr>
        <w:t xml:space="preserve"> </w:t>
      </w:r>
      <w:r w:rsidRPr="00A1136C">
        <w:rPr>
          <w:rStyle w:val="Char2"/>
          <w:rFonts w:hint="eastAsia"/>
          <w:rtl/>
        </w:rPr>
        <w:t>محدثون</w:t>
      </w:r>
      <w:r w:rsidRPr="00A1136C">
        <w:rPr>
          <w:rStyle w:val="Char2"/>
          <w:rtl/>
        </w:rPr>
        <w:t xml:space="preserve"> </w:t>
      </w:r>
      <w:r w:rsidRPr="00A1136C">
        <w:rPr>
          <w:rStyle w:val="Char2"/>
          <w:rFonts w:hint="eastAsia"/>
          <w:rtl/>
        </w:rPr>
        <w:t>فإن</w:t>
      </w:r>
      <w:r w:rsidRPr="00A1136C">
        <w:rPr>
          <w:rStyle w:val="Char2"/>
          <w:rtl/>
        </w:rPr>
        <w:t xml:space="preserve"> </w:t>
      </w:r>
      <w:r w:rsidRPr="00A1136C">
        <w:rPr>
          <w:rStyle w:val="Char2"/>
          <w:rFonts w:hint="eastAsia"/>
          <w:rtl/>
        </w:rPr>
        <w:t>يك</w:t>
      </w:r>
      <w:r w:rsidRPr="00A1136C">
        <w:rPr>
          <w:rStyle w:val="Char2"/>
          <w:rtl/>
        </w:rPr>
        <w:t xml:space="preserve"> </w:t>
      </w:r>
      <w:r w:rsidRPr="00A1136C">
        <w:rPr>
          <w:rStyle w:val="Char2"/>
          <w:rFonts w:hint="eastAsia"/>
          <w:rtl/>
        </w:rPr>
        <w:t>في</w:t>
      </w:r>
      <w:r w:rsidRPr="00A1136C">
        <w:rPr>
          <w:rStyle w:val="Char2"/>
          <w:rtl/>
        </w:rPr>
        <w:t xml:space="preserve"> </w:t>
      </w:r>
      <w:r w:rsidRPr="00A1136C">
        <w:rPr>
          <w:rStyle w:val="Char2"/>
          <w:rFonts w:hint="eastAsia"/>
          <w:rtl/>
        </w:rPr>
        <w:t>أمتي</w:t>
      </w:r>
      <w:r w:rsidRPr="00A1136C">
        <w:rPr>
          <w:rStyle w:val="Char2"/>
          <w:rtl/>
        </w:rPr>
        <w:t xml:space="preserve"> </w:t>
      </w:r>
      <w:r w:rsidRPr="00A1136C">
        <w:rPr>
          <w:rStyle w:val="Char2"/>
          <w:rFonts w:hint="eastAsia"/>
          <w:rtl/>
        </w:rPr>
        <w:t>أحد</w:t>
      </w:r>
      <w:r w:rsidRPr="00A1136C">
        <w:rPr>
          <w:rStyle w:val="Char2"/>
          <w:rtl/>
        </w:rPr>
        <w:t xml:space="preserve"> </w:t>
      </w:r>
      <w:r w:rsidRPr="00A1136C">
        <w:rPr>
          <w:rStyle w:val="Char2"/>
          <w:rFonts w:hint="eastAsia"/>
          <w:rtl/>
        </w:rPr>
        <w:t>فإنه</w:t>
      </w:r>
      <w:r w:rsidRPr="00A1136C">
        <w:rPr>
          <w:rStyle w:val="Char2"/>
          <w:rtl/>
        </w:rPr>
        <w:t xml:space="preserve"> </w:t>
      </w:r>
      <w:r w:rsidRPr="00A1136C">
        <w:rPr>
          <w:rStyle w:val="Char2"/>
          <w:rFonts w:hint="eastAsia"/>
          <w:rtl/>
        </w:rPr>
        <w:t>عمر</w:t>
      </w:r>
      <w:r w:rsidRPr="00A1136C">
        <w:rPr>
          <w:rStyle w:val="Char2"/>
          <w:rFonts w:hint="cs"/>
          <w:rtl/>
        </w:rPr>
        <w:t>»</w:t>
      </w:r>
      <w:r w:rsidR="008070C7" w:rsidRPr="00077934">
        <w:rPr>
          <w:rStyle w:val="Char4"/>
          <w:rFonts w:hint="cs"/>
          <w:rtl/>
        </w:rPr>
        <w:t xml:space="preserve"> </w:t>
      </w:r>
      <w:r>
        <w:rPr>
          <w:rStyle w:val="Char1"/>
          <w:rFonts w:hint="cs"/>
          <w:rtl/>
        </w:rPr>
        <w:t>أ</w:t>
      </w:r>
      <w:r w:rsidR="008070C7" w:rsidRPr="00432335">
        <w:rPr>
          <w:rStyle w:val="Char1"/>
          <w:rFonts w:hint="cs"/>
          <w:rtl/>
        </w:rPr>
        <w:t xml:space="preserve">خرجه الشيخان من حديث </w:t>
      </w:r>
      <w:r>
        <w:rPr>
          <w:rStyle w:val="Char1"/>
          <w:rFonts w:hint="cs"/>
          <w:rtl/>
        </w:rPr>
        <w:t>أ</w:t>
      </w:r>
      <w:r w:rsidR="008070C7" w:rsidRPr="00432335">
        <w:rPr>
          <w:rStyle w:val="Char1"/>
          <w:rFonts w:hint="cs"/>
          <w:rtl/>
        </w:rPr>
        <w:t>بي هريرة ومسلم والترمذي من حديث عائشة</w:t>
      </w:r>
      <w:r w:rsidR="008070C7" w:rsidRPr="00085A97">
        <w:rPr>
          <w:rStyle w:val="Char4"/>
          <w:vertAlign w:val="superscript"/>
          <w:rtl/>
        </w:rPr>
        <w:footnoteReference w:id="574"/>
      </w:r>
      <w:r w:rsidR="008070C7" w:rsidRPr="00077934">
        <w:rPr>
          <w:rStyle w:val="Char4"/>
          <w:rFonts w:hint="cs"/>
          <w:rtl/>
        </w:rPr>
        <w:t>.‌</w:t>
      </w:r>
    </w:p>
    <w:p w:rsidR="008070C7" w:rsidRPr="00077934" w:rsidRDefault="00432335" w:rsidP="00432335">
      <w:pPr>
        <w:ind w:firstLine="284"/>
        <w:jc w:val="both"/>
        <w:rPr>
          <w:rStyle w:val="Char4"/>
          <w:rtl/>
        </w:rPr>
      </w:pPr>
      <w:r w:rsidRPr="005D4866">
        <w:rPr>
          <w:rStyle w:val="Char2"/>
          <w:rFonts w:hint="cs"/>
          <w:rtl/>
        </w:rPr>
        <w:t>«</w:t>
      </w:r>
      <w:r w:rsidR="008070C7" w:rsidRPr="00432335">
        <w:rPr>
          <w:rStyle w:val="Char2"/>
          <w:rFonts w:hint="cs"/>
          <w:rtl/>
        </w:rPr>
        <w:t xml:space="preserve">وقال </w:t>
      </w:r>
      <w:r w:rsidRPr="00432335">
        <w:rPr>
          <w:rStyle w:val="Char2"/>
          <w:rFonts w:hint="eastAsia"/>
          <w:rtl/>
        </w:rPr>
        <w:t>بَيْنَا</w:t>
      </w:r>
      <w:r w:rsidRPr="00432335">
        <w:rPr>
          <w:rStyle w:val="Char2"/>
          <w:rtl/>
        </w:rPr>
        <w:t xml:space="preserve"> </w:t>
      </w:r>
      <w:r w:rsidRPr="00432335">
        <w:rPr>
          <w:rStyle w:val="Char2"/>
          <w:rFonts w:hint="eastAsia"/>
          <w:rtl/>
        </w:rPr>
        <w:t>أَنَا</w:t>
      </w:r>
      <w:r w:rsidRPr="00432335">
        <w:rPr>
          <w:rStyle w:val="Char2"/>
          <w:rtl/>
        </w:rPr>
        <w:t xml:space="preserve"> </w:t>
      </w:r>
      <w:r w:rsidRPr="00432335">
        <w:rPr>
          <w:rStyle w:val="Char2"/>
          <w:rFonts w:hint="eastAsia"/>
          <w:rtl/>
        </w:rPr>
        <w:t>نَائِمٌ</w:t>
      </w:r>
      <w:r w:rsidRPr="00432335">
        <w:rPr>
          <w:rStyle w:val="Char2"/>
          <w:rtl/>
        </w:rPr>
        <w:t xml:space="preserve"> </w:t>
      </w:r>
      <w:r w:rsidRPr="00432335">
        <w:rPr>
          <w:rStyle w:val="Char2"/>
          <w:rFonts w:hint="eastAsia"/>
          <w:rtl/>
        </w:rPr>
        <w:t>رَأَيْتُ</w:t>
      </w:r>
      <w:r w:rsidRPr="00432335">
        <w:rPr>
          <w:rStyle w:val="Char2"/>
          <w:rtl/>
        </w:rPr>
        <w:t xml:space="preserve"> </w:t>
      </w:r>
      <w:r w:rsidRPr="00432335">
        <w:rPr>
          <w:rStyle w:val="Char2"/>
          <w:rFonts w:hint="eastAsia"/>
          <w:rtl/>
        </w:rPr>
        <w:t>النَّاسَ</w:t>
      </w:r>
      <w:r w:rsidRPr="00432335">
        <w:rPr>
          <w:rStyle w:val="Char2"/>
          <w:rtl/>
        </w:rPr>
        <w:t xml:space="preserve"> </w:t>
      </w:r>
      <w:r w:rsidRPr="00432335">
        <w:rPr>
          <w:rStyle w:val="Char2"/>
          <w:rFonts w:hint="eastAsia"/>
          <w:rtl/>
        </w:rPr>
        <w:t>يُعْرَضُونَ</w:t>
      </w:r>
      <w:r w:rsidRPr="00432335">
        <w:rPr>
          <w:rStyle w:val="Char2"/>
          <w:rtl/>
        </w:rPr>
        <w:t xml:space="preserve"> </w:t>
      </w:r>
      <w:r w:rsidRPr="00432335">
        <w:rPr>
          <w:rStyle w:val="Char2"/>
          <w:rFonts w:hint="eastAsia"/>
          <w:rtl/>
        </w:rPr>
        <w:t>عَلَىَّ</w:t>
      </w:r>
      <w:r w:rsidR="00726BE0">
        <w:rPr>
          <w:rStyle w:val="Char2"/>
          <w:rtl/>
        </w:rPr>
        <w:t>،</w:t>
      </w:r>
      <w:r w:rsidRPr="00432335">
        <w:rPr>
          <w:rStyle w:val="Char2"/>
          <w:rtl/>
        </w:rPr>
        <w:t xml:space="preserve"> </w:t>
      </w:r>
      <w:r w:rsidRPr="00432335">
        <w:rPr>
          <w:rStyle w:val="Char2"/>
          <w:rFonts w:hint="eastAsia"/>
          <w:rtl/>
        </w:rPr>
        <w:t>وَعَلَيْهِمْ</w:t>
      </w:r>
      <w:r w:rsidRPr="00432335">
        <w:rPr>
          <w:rStyle w:val="Char2"/>
          <w:rtl/>
        </w:rPr>
        <w:t xml:space="preserve"> </w:t>
      </w:r>
      <w:r w:rsidRPr="00432335">
        <w:rPr>
          <w:rStyle w:val="Char2"/>
          <w:rFonts w:hint="eastAsia"/>
          <w:rtl/>
        </w:rPr>
        <w:t>قُمُصٌ</w:t>
      </w:r>
      <w:r w:rsidRPr="00432335">
        <w:rPr>
          <w:rStyle w:val="Char2"/>
          <w:rtl/>
        </w:rPr>
        <w:t xml:space="preserve"> </w:t>
      </w:r>
      <w:r w:rsidRPr="00432335">
        <w:rPr>
          <w:rStyle w:val="Char2"/>
          <w:rFonts w:hint="eastAsia"/>
          <w:rtl/>
        </w:rPr>
        <w:t>مِنْهَا</w:t>
      </w:r>
      <w:r w:rsidRPr="00432335">
        <w:rPr>
          <w:rStyle w:val="Char2"/>
          <w:rtl/>
        </w:rPr>
        <w:t xml:space="preserve"> </w:t>
      </w:r>
      <w:r w:rsidRPr="00432335">
        <w:rPr>
          <w:rStyle w:val="Char2"/>
          <w:rFonts w:hint="eastAsia"/>
          <w:rtl/>
        </w:rPr>
        <w:t>مَا</w:t>
      </w:r>
      <w:r w:rsidRPr="00432335">
        <w:rPr>
          <w:rStyle w:val="Char2"/>
          <w:rtl/>
        </w:rPr>
        <w:t xml:space="preserve"> </w:t>
      </w:r>
      <w:r w:rsidRPr="00432335">
        <w:rPr>
          <w:rStyle w:val="Char2"/>
          <w:rFonts w:hint="eastAsia"/>
          <w:rtl/>
        </w:rPr>
        <w:t>يَبْلُغُ</w:t>
      </w:r>
      <w:r w:rsidRPr="00432335">
        <w:rPr>
          <w:rStyle w:val="Char2"/>
          <w:rtl/>
        </w:rPr>
        <w:t xml:space="preserve"> </w:t>
      </w:r>
      <w:r w:rsidRPr="00432335">
        <w:rPr>
          <w:rStyle w:val="Char2"/>
          <w:rFonts w:hint="eastAsia"/>
          <w:rtl/>
        </w:rPr>
        <w:t>الثُّدِىَّ</w:t>
      </w:r>
      <w:r w:rsidR="00726BE0">
        <w:rPr>
          <w:rStyle w:val="Char2"/>
          <w:rtl/>
        </w:rPr>
        <w:t>،</w:t>
      </w:r>
      <w:r w:rsidRPr="00432335">
        <w:rPr>
          <w:rStyle w:val="Char2"/>
          <w:rtl/>
        </w:rPr>
        <w:t xml:space="preserve"> </w:t>
      </w:r>
      <w:r w:rsidRPr="00432335">
        <w:rPr>
          <w:rStyle w:val="Char2"/>
          <w:rFonts w:hint="eastAsia"/>
          <w:rtl/>
        </w:rPr>
        <w:t>وَمِنْهَا</w:t>
      </w:r>
      <w:r w:rsidRPr="00432335">
        <w:rPr>
          <w:rStyle w:val="Char2"/>
          <w:rtl/>
        </w:rPr>
        <w:t xml:space="preserve"> </w:t>
      </w:r>
      <w:r w:rsidRPr="00432335">
        <w:rPr>
          <w:rStyle w:val="Char2"/>
          <w:rFonts w:hint="eastAsia"/>
          <w:rtl/>
        </w:rPr>
        <w:t>مَا</w:t>
      </w:r>
      <w:r w:rsidRPr="00432335">
        <w:rPr>
          <w:rStyle w:val="Char2"/>
          <w:rtl/>
        </w:rPr>
        <w:t xml:space="preserve"> </w:t>
      </w:r>
      <w:r w:rsidRPr="00432335">
        <w:rPr>
          <w:rStyle w:val="Char2"/>
          <w:rFonts w:hint="eastAsia"/>
          <w:rtl/>
        </w:rPr>
        <w:t>دُونَ</w:t>
      </w:r>
      <w:r w:rsidRPr="00432335">
        <w:rPr>
          <w:rStyle w:val="Char2"/>
          <w:rtl/>
        </w:rPr>
        <w:t xml:space="preserve"> </w:t>
      </w:r>
      <w:r w:rsidRPr="00432335">
        <w:rPr>
          <w:rStyle w:val="Char2"/>
          <w:rFonts w:hint="eastAsia"/>
          <w:rtl/>
        </w:rPr>
        <w:t>ذَلِكَ</w:t>
      </w:r>
      <w:r w:rsidR="00726BE0">
        <w:rPr>
          <w:rStyle w:val="Char2"/>
          <w:rtl/>
        </w:rPr>
        <w:t>،</w:t>
      </w:r>
      <w:r w:rsidRPr="00432335">
        <w:rPr>
          <w:rStyle w:val="Char2"/>
          <w:rtl/>
        </w:rPr>
        <w:t xml:space="preserve"> </w:t>
      </w:r>
      <w:r w:rsidRPr="00432335">
        <w:rPr>
          <w:rStyle w:val="Char2"/>
          <w:rFonts w:hint="eastAsia"/>
          <w:rtl/>
        </w:rPr>
        <w:t>وَعُرِضَ</w:t>
      </w:r>
      <w:r w:rsidRPr="00432335">
        <w:rPr>
          <w:rStyle w:val="Char2"/>
          <w:rtl/>
        </w:rPr>
        <w:t xml:space="preserve"> </w:t>
      </w:r>
      <w:r w:rsidRPr="00432335">
        <w:rPr>
          <w:rStyle w:val="Char2"/>
          <w:rFonts w:hint="eastAsia"/>
          <w:rtl/>
        </w:rPr>
        <w:t>عَلَىَّ</w:t>
      </w:r>
      <w:r w:rsidRPr="00432335">
        <w:rPr>
          <w:rStyle w:val="Char2"/>
          <w:rtl/>
        </w:rPr>
        <w:t xml:space="preserve"> </w:t>
      </w:r>
      <w:r w:rsidRPr="00432335">
        <w:rPr>
          <w:rStyle w:val="Char2"/>
          <w:rFonts w:hint="eastAsia"/>
          <w:rtl/>
        </w:rPr>
        <w:t>عُمَرُ</w:t>
      </w:r>
      <w:r w:rsidRPr="00432335">
        <w:rPr>
          <w:rStyle w:val="Char2"/>
          <w:rtl/>
        </w:rPr>
        <w:t xml:space="preserve"> </w:t>
      </w:r>
      <w:r w:rsidRPr="00432335">
        <w:rPr>
          <w:rStyle w:val="Char2"/>
          <w:rFonts w:hint="eastAsia"/>
          <w:rtl/>
        </w:rPr>
        <w:t>بْنُ</w:t>
      </w:r>
      <w:r w:rsidRPr="00432335">
        <w:rPr>
          <w:rStyle w:val="Char2"/>
          <w:rtl/>
        </w:rPr>
        <w:t xml:space="preserve"> </w:t>
      </w:r>
      <w:r w:rsidRPr="00432335">
        <w:rPr>
          <w:rStyle w:val="Char2"/>
          <w:rFonts w:hint="eastAsia"/>
          <w:rtl/>
        </w:rPr>
        <w:t>الْخَطَّابِ</w:t>
      </w:r>
      <w:r w:rsidRPr="00432335">
        <w:rPr>
          <w:rStyle w:val="Char2"/>
          <w:rtl/>
        </w:rPr>
        <w:t xml:space="preserve"> </w:t>
      </w:r>
      <w:r w:rsidRPr="00432335">
        <w:rPr>
          <w:rStyle w:val="Char2"/>
          <w:rFonts w:hint="eastAsia"/>
          <w:rtl/>
        </w:rPr>
        <w:t>وَعَلَيْهِ</w:t>
      </w:r>
      <w:r w:rsidRPr="00432335">
        <w:rPr>
          <w:rStyle w:val="Char2"/>
          <w:rtl/>
        </w:rPr>
        <w:t xml:space="preserve"> </w:t>
      </w:r>
      <w:r w:rsidRPr="00432335">
        <w:rPr>
          <w:rStyle w:val="Char2"/>
          <w:rFonts w:hint="eastAsia"/>
          <w:rtl/>
        </w:rPr>
        <w:t>قَمِيصٌ</w:t>
      </w:r>
      <w:r w:rsidRPr="00432335">
        <w:rPr>
          <w:rStyle w:val="Char2"/>
          <w:rtl/>
        </w:rPr>
        <w:t xml:space="preserve"> </w:t>
      </w:r>
      <w:r w:rsidRPr="00432335">
        <w:rPr>
          <w:rStyle w:val="Char2"/>
          <w:rFonts w:hint="eastAsia"/>
          <w:rtl/>
        </w:rPr>
        <w:t>يَجُرُّهُ</w:t>
      </w:r>
      <w:r w:rsidRPr="00432335">
        <w:rPr>
          <w:rStyle w:val="Char2"/>
          <w:rtl/>
        </w:rPr>
        <w:t xml:space="preserve">. </w:t>
      </w:r>
      <w:r w:rsidRPr="00432335">
        <w:rPr>
          <w:rStyle w:val="Char2"/>
          <w:rFonts w:hint="eastAsia"/>
          <w:rtl/>
        </w:rPr>
        <w:t>قَالُوا</w:t>
      </w:r>
      <w:r w:rsidRPr="00432335">
        <w:rPr>
          <w:rStyle w:val="Char2"/>
          <w:rtl/>
        </w:rPr>
        <w:t xml:space="preserve"> </w:t>
      </w:r>
      <w:r w:rsidRPr="00432335">
        <w:rPr>
          <w:rStyle w:val="Char2"/>
          <w:rFonts w:hint="eastAsia"/>
          <w:rtl/>
        </w:rPr>
        <w:t>فَمَا</w:t>
      </w:r>
      <w:r w:rsidRPr="00432335">
        <w:rPr>
          <w:rStyle w:val="Char2"/>
          <w:rtl/>
        </w:rPr>
        <w:t xml:space="preserve"> </w:t>
      </w:r>
      <w:r w:rsidRPr="00432335">
        <w:rPr>
          <w:rStyle w:val="Char2"/>
          <w:rFonts w:hint="eastAsia"/>
          <w:rtl/>
        </w:rPr>
        <w:t>أَوَّلْتَ</w:t>
      </w:r>
      <w:r w:rsidRPr="00432335">
        <w:rPr>
          <w:rStyle w:val="Char2"/>
          <w:rtl/>
        </w:rPr>
        <w:t xml:space="preserve"> </w:t>
      </w:r>
      <w:r w:rsidRPr="00432335">
        <w:rPr>
          <w:rStyle w:val="Char2"/>
          <w:rFonts w:hint="eastAsia"/>
          <w:rtl/>
        </w:rPr>
        <w:t>ذَلِكَ</w:t>
      </w:r>
      <w:r w:rsidRPr="00432335">
        <w:rPr>
          <w:rStyle w:val="Char2"/>
          <w:rtl/>
        </w:rPr>
        <w:t xml:space="preserve"> </w:t>
      </w:r>
      <w:r w:rsidRPr="00432335">
        <w:rPr>
          <w:rStyle w:val="Char2"/>
          <w:rFonts w:hint="eastAsia"/>
          <w:rtl/>
        </w:rPr>
        <w:t>يَا</w:t>
      </w:r>
      <w:r w:rsidRPr="00432335">
        <w:rPr>
          <w:rStyle w:val="Char2"/>
          <w:rtl/>
        </w:rPr>
        <w:t xml:space="preserve"> </w:t>
      </w:r>
      <w:r w:rsidRPr="00432335">
        <w:rPr>
          <w:rStyle w:val="Char2"/>
          <w:rFonts w:hint="eastAsia"/>
          <w:rtl/>
        </w:rPr>
        <w:t>رَسُولَ</w:t>
      </w:r>
      <w:r w:rsidRPr="00432335">
        <w:rPr>
          <w:rStyle w:val="Char2"/>
          <w:rtl/>
        </w:rPr>
        <w:t xml:space="preserve"> </w:t>
      </w:r>
      <w:r w:rsidRPr="00432335">
        <w:rPr>
          <w:rStyle w:val="Char2"/>
          <w:rFonts w:hint="eastAsia"/>
          <w:rtl/>
        </w:rPr>
        <w:t>اللَّهِ</w:t>
      </w:r>
      <w:r w:rsidRPr="00432335">
        <w:rPr>
          <w:rStyle w:val="Char2"/>
          <w:rtl/>
        </w:rPr>
        <w:t xml:space="preserve"> </w:t>
      </w:r>
      <w:r w:rsidRPr="00432335">
        <w:rPr>
          <w:rStyle w:val="Char2"/>
          <w:rFonts w:hint="eastAsia"/>
          <w:rtl/>
        </w:rPr>
        <w:t>قَالَ</w:t>
      </w:r>
      <w:r>
        <w:rPr>
          <w:rStyle w:val="Char2"/>
          <w:rFonts w:hint="cs"/>
          <w:rtl/>
        </w:rPr>
        <w:t>:</w:t>
      </w:r>
      <w:r w:rsidRPr="00432335">
        <w:rPr>
          <w:rStyle w:val="Char2"/>
          <w:rtl/>
        </w:rPr>
        <w:t xml:space="preserve"> </w:t>
      </w:r>
      <w:r w:rsidRPr="00432335">
        <w:rPr>
          <w:rStyle w:val="Char2"/>
          <w:rFonts w:hint="eastAsia"/>
          <w:rtl/>
        </w:rPr>
        <w:t>الدِّينَ</w:t>
      </w:r>
      <w:r w:rsidRPr="005D4866">
        <w:rPr>
          <w:rStyle w:val="Char2"/>
          <w:rFonts w:hint="cs"/>
          <w:rtl/>
        </w:rPr>
        <w:t>»</w:t>
      </w:r>
      <w:r w:rsidR="008070C7" w:rsidRPr="00077934">
        <w:rPr>
          <w:rStyle w:val="Char4"/>
          <w:rFonts w:hint="cs"/>
          <w:rtl/>
        </w:rPr>
        <w:t xml:space="preserve"> </w:t>
      </w:r>
      <w:r>
        <w:rPr>
          <w:rStyle w:val="Char1"/>
          <w:rFonts w:hint="cs"/>
          <w:rtl/>
        </w:rPr>
        <w:t>أ</w:t>
      </w:r>
      <w:r w:rsidR="008070C7" w:rsidRPr="00432335">
        <w:rPr>
          <w:rStyle w:val="Char1"/>
          <w:rFonts w:hint="cs"/>
          <w:rtl/>
        </w:rPr>
        <w:t xml:space="preserve">خرجه البخاري ومسلم والترمذي والنسائي برواية </w:t>
      </w:r>
      <w:r>
        <w:rPr>
          <w:rStyle w:val="Char1"/>
          <w:rFonts w:hint="cs"/>
          <w:rtl/>
        </w:rPr>
        <w:t>أ</w:t>
      </w:r>
      <w:r w:rsidR="008070C7" w:rsidRPr="00432335">
        <w:rPr>
          <w:rStyle w:val="Char1"/>
          <w:rFonts w:hint="cs"/>
          <w:rtl/>
        </w:rPr>
        <w:t>بي سعيد</w:t>
      </w:r>
      <w:r w:rsidR="008070C7" w:rsidRPr="00085A97">
        <w:rPr>
          <w:rStyle w:val="Char4"/>
          <w:vertAlign w:val="superscript"/>
          <w:rtl/>
        </w:rPr>
        <w:footnoteReference w:id="575"/>
      </w:r>
      <w:r w:rsidR="008070C7" w:rsidRPr="00077934">
        <w:rPr>
          <w:rStyle w:val="Char4"/>
          <w:rFonts w:hint="cs"/>
          <w:rtl/>
        </w:rPr>
        <w:t xml:space="preserve">. </w:t>
      </w:r>
    </w:p>
    <w:p w:rsidR="008070C7" w:rsidRPr="00077934" w:rsidRDefault="008070C7" w:rsidP="009D297B">
      <w:pPr>
        <w:widowControl w:val="0"/>
        <w:ind w:firstLine="284"/>
        <w:jc w:val="both"/>
        <w:rPr>
          <w:rStyle w:val="Char4"/>
          <w:rtl/>
        </w:rPr>
      </w:pPr>
      <w:r w:rsidRPr="00432335">
        <w:rPr>
          <w:rStyle w:val="Char1"/>
          <w:rFonts w:hint="cs"/>
          <w:rtl/>
        </w:rPr>
        <w:t>وقال:</w:t>
      </w:r>
      <w:r w:rsidRPr="00077934">
        <w:rPr>
          <w:rStyle w:val="Char4"/>
          <w:rFonts w:hint="cs"/>
          <w:rtl/>
        </w:rPr>
        <w:t xml:space="preserve"> </w:t>
      </w:r>
      <w:r w:rsidR="00432335" w:rsidRPr="00A32DD1">
        <w:rPr>
          <w:rStyle w:val="Char2"/>
          <w:rFonts w:hint="cs"/>
          <w:rtl/>
        </w:rPr>
        <w:t>«</w:t>
      </w:r>
      <w:r w:rsidR="00432335" w:rsidRPr="00432335">
        <w:rPr>
          <w:rStyle w:val="Char2"/>
          <w:rFonts w:hint="eastAsia"/>
          <w:rtl/>
        </w:rPr>
        <w:t>بَيْنَا</w:t>
      </w:r>
      <w:r w:rsidR="00432335" w:rsidRPr="00432335">
        <w:rPr>
          <w:rStyle w:val="Char2"/>
          <w:rtl/>
        </w:rPr>
        <w:t xml:space="preserve"> </w:t>
      </w:r>
      <w:r w:rsidR="00432335" w:rsidRPr="00432335">
        <w:rPr>
          <w:rStyle w:val="Char2"/>
          <w:rFonts w:hint="eastAsia"/>
          <w:rtl/>
        </w:rPr>
        <w:t>أَنَا</w:t>
      </w:r>
      <w:r w:rsidR="00432335" w:rsidRPr="00432335">
        <w:rPr>
          <w:rStyle w:val="Char2"/>
          <w:rtl/>
        </w:rPr>
        <w:t xml:space="preserve"> </w:t>
      </w:r>
      <w:r w:rsidR="00432335" w:rsidRPr="00432335">
        <w:rPr>
          <w:rStyle w:val="Char2"/>
          <w:rFonts w:hint="eastAsia"/>
          <w:rtl/>
        </w:rPr>
        <w:t>نَائِمٌ</w:t>
      </w:r>
      <w:r w:rsidR="00432335" w:rsidRPr="00432335">
        <w:rPr>
          <w:rStyle w:val="Char2"/>
          <w:rtl/>
        </w:rPr>
        <w:t xml:space="preserve"> </w:t>
      </w:r>
      <w:r w:rsidR="00432335" w:rsidRPr="00432335">
        <w:rPr>
          <w:rStyle w:val="Char2"/>
          <w:rFonts w:hint="eastAsia"/>
          <w:rtl/>
        </w:rPr>
        <w:t>إِذْ</w:t>
      </w:r>
      <w:r w:rsidR="00432335" w:rsidRPr="00432335">
        <w:rPr>
          <w:rStyle w:val="Char2"/>
          <w:rtl/>
        </w:rPr>
        <w:t xml:space="preserve"> </w:t>
      </w:r>
      <w:r w:rsidR="00432335" w:rsidRPr="00432335">
        <w:rPr>
          <w:rStyle w:val="Char2"/>
          <w:rFonts w:hint="eastAsia"/>
          <w:rtl/>
        </w:rPr>
        <w:t>أُتِيتُ</w:t>
      </w:r>
      <w:r w:rsidR="00432335" w:rsidRPr="00432335">
        <w:rPr>
          <w:rStyle w:val="Char2"/>
          <w:rtl/>
        </w:rPr>
        <w:t xml:space="preserve"> </w:t>
      </w:r>
      <w:r w:rsidR="00432335" w:rsidRPr="00432335">
        <w:rPr>
          <w:rStyle w:val="Char2"/>
          <w:rFonts w:hint="eastAsia"/>
          <w:rtl/>
        </w:rPr>
        <w:t>بِقَدَحٍ</w:t>
      </w:r>
      <w:r w:rsidR="00432335" w:rsidRPr="00432335">
        <w:rPr>
          <w:rStyle w:val="Char2"/>
          <w:rtl/>
        </w:rPr>
        <w:t xml:space="preserve"> </w:t>
      </w:r>
      <w:r w:rsidR="00432335" w:rsidRPr="00432335">
        <w:rPr>
          <w:rStyle w:val="Char2"/>
          <w:rFonts w:hint="eastAsia"/>
          <w:rtl/>
        </w:rPr>
        <w:t>مِنْ</w:t>
      </w:r>
      <w:r w:rsidR="00432335" w:rsidRPr="00432335">
        <w:rPr>
          <w:rStyle w:val="Char2"/>
          <w:rtl/>
        </w:rPr>
        <w:t xml:space="preserve"> </w:t>
      </w:r>
      <w:r w:rsidR="00432335" w:rsidRPr="00432335">
        <w:rPr>
          <w:rStyle w:val="Char2"/>
          <w:rFonts w:hint="eastAsia"/>
          <w:rtl/>
        </w:rPr>
        <w:t>لَبَنٍ</w:t>
      </w:r>
      <w:r w:rsidR="00432335" w:rsidRPr="00432335">
        <w:rPr>
          <w:rStyle w:val="Char2"/>
          <w:rtl/>
        </w:rPr>
        <w:t xml:space="preserve"> </w:t>
      </w:r>
      <w:r w:rsidR="00432335" w:rsidRPr="00432335">
        <w:rPr>
          <w:rStyle w:val="Char2"/>
          <w:rFonts w:hint="eastAsia"/>
          <w:rtl/>
        </w:rPr>
        <w:t>فَشَرِبْتُ</w:t>
      </w:r>
      <w:r w:rsidR="00432335" w:rsidRPr="00432335">
        <w:rPr>
          <w:rStyle w:val="Char2"/>
          <w:rtl/>
        </w:rPr>
        <w:t xml:space="preserve"> </w:t>
      </w:r>
      <w:r w:rsidR="00432335" w:rsidRPr="00432335">
        <w:rPr>
          <w:rStyle w:val="Char2"/>
          <w:rFonts w:hint="eastAsia"/>
          <w:rtl/>
        </w:rPr>
        <w:t>مِنْهُ</w:t>
      </w:r>
      <w:r w:rsidR="00432335" w:rsidRPr="00432335">
        <w:rPr>
          <w:rStyle w:val="Char2"/>
          <w:rtl/>
        </w:rPr>
        <w:t xml:space="preserve"> </w:t>
      </w:r>
      <w:r w:rsidR="00432335" w:rsidRPr="00432335">
        <w:rPr>
          <w:rStyle w:val="Char2"/>
          <w:rFonts w:hint="eastAsia"/>
          <w:rtl/>
        </w:rPr>
        <w:t>حَتَّى</w:t>
      </w:r>
      <w:r w:rsidR="00432335" w:rsidRPr="00432335">
        <w:rPr>
          <w:rStyle w:val="Char2"/>
          <w:rtl/>
        </w:rPr>
        <w:t xml:space="preserve"> </w:t>
      </w:r>
      <w:r w:rsidR="00432335" w:rsidRPr="00432335">
        <w:rPr>
          <w:rStyle w:val="Char2"/>
          <w:rFonts w:hint="eastAsia"/>
          <w:rtl/>
        </w:rPr>
        <w:t>إِنِّى</w:t>
      </w:r>
      <w:r w:rsidR="00432335" w:rsidRPr="00432335">
        <w:rPr>
          <w:rStyle w:val="Char2"/>
          <w:rtl/>
        </w:rPr>
        <w:t xml:space="preserve"> </w:t>
      </w:r>
      <w:r w:rsidR="00432335" w:rsidRPr="00432335">
        <w:rPr>
          <w:rStyle w:val="Char2"/>
          <w:rFonts w:hint="eastAsia"/>
          <w:rtl/>
        </w:rPr>
        <w:t>لأَرَى</w:t>
      </w:r>
      <w:r w:rsidR="00432335" w:rsidRPr="00432335">
        <w:rPr>
          <w:rStyle w:val="Char2"/>
          <w:rtl/>
        </w:rPr>
        <w:t xml:space="preserve"> </w:t>
      </w:r>
      <w:r w:rsidR="00432335" w:rsidRPr="00432335">
        <w:rPr>
          <w:rStyle w:val="Char2"/>
          <w:rFonts w:hint="eastAsia"/>
          <w:rtl/>
        </w:rPr>
        <w:t>الرِّىَّ</w:t>
      </w:r>
      <w:r w:rsidR="00432335" w:rsidRPr="00432335">
        <w:rPr>
          <w:rStyle w:val="Char2"/>
          <w:rtl/>
        </w:rPr>
        <w:t xml:space="preserve"> </w:t>
      </w:r>
      <w:r w:rsidR="00432335" w:rsidRPr="00432335">
        <w:rPr>
          <w:rStyle w:val="Char2"/>
          <w:rFonts w:hint="eastAsia"/>
          <w:rtl/>
        </w:rPr>
        <w:t>فِى</w:t>
      </w:r>
      <w:r w:rsidR="00432335" w:rsidRPr="00432335">
        <w:rPr>
          <w:rStyle w:val="Char2"/>
          <w:rtl/>
        </w:rPr>
        <w:t xml:space="preserve"> </w:t>
      </w:r>
      <w:r w:rsidR="00432335" w:rsidRPr="00432335">
        <w:rPr>
          <w:rStyle w:val="Char2"/>
          <w:rFonts w:hint="eastAsia"/>
          <w:rtl/>
        </w:rPr>
        <w:t>ظُفْرِى</w:t>
      </w:r>
      <w:r w:rsidR="00432335" w:rsidRPr="00432335">
        <w:rPr>
          <w:rStyle w:val="Char2"/>
          <w:rtl/>
        </w:rPr>
        <w:t xml:space="preserve"> - </w:t>
      </w:r>
      <w:r w:rsidR="00432335" w:rsidRPr="00432335">
        <w:rPr>
          <w:rStyle w:val="Char2"/>
          <w:rFonts w:hint="eastAsia"/>
          <w:rtl/>
        </w:rPr>
        <w:t>أَوْ</w:t>
      </w:r>
      <w:r w:rsidR="00432335" w:rsidRPr="00432335">
        <w:rPr>
          <w:rStyle w:val="Char2"/>
          <w:rtl/>
        </w:rPr>
        <w:t xml:space="preserve"> </w:t>
      </w:r>
      <w:r w:rsidR="00432335" w:rsidRPr="00432335">
        <w:rPr>
          <w:rStyle w:val="Char2"/>
          <w:rFonts w:hint="eastAsia"/>
          <w:rtl/>
        </w:rPr>
        <w:t>قَالَ</w:t>
      </w:r>
      <w:r w:rsidR="00432335" w:rsidRPr="00432335">
        <w:rPr>
          <w:rStyle w:val="Char2"/>
          <w:rtl/>
        </w:rPr>
        <w:t xml:space="preserve"> </w:t>
      </w:r>
      <w:r w:rsidR="00432335" w:rsidRPr="00432335">
        <w:rPr>
          <w:rStyle w:val="Char2"/>
          <w:rFonts w:hint="eastAsia"/>
          <w:rtl/>
        </w:rPr>
        <w:t>فِى</w:t>
      </w:r>
      <w:r w:rsidR="00432335" w:rsidRPr="00432335">
        <w:rPr>
          <w:rStyle w:val="Char2"/>
          <w:rtl/>
        </w:rPr>
        <w:t xml:space="preserve"> </w:t>
      </w:r>
      <w:r w:rsidR="00432335" w:rsidRPr="00432335">
        <w:rPr>
          <w:rStyle w:val="Char2"/>
          <w:rFonts w:hint="eastAsia"/>
          <w:rtl/>
        </w:rPr>
        <w:t>أَظْفَارِى</w:t>
      </w:r>
      <w:r w:rsidR="00432335" w:rsidRPr="00432335">
        <w:rPr>
          <w:rStyle w:val="Char2"/>
          <w:rtl/>
        </w:rPr>
        <w:t xml:space="preserve"> - </w:t>
      </w:r>
      <w:r w:rsidR="00432335" w:rsidRPr="00432335">
        <w:rPr>
          <w:rStyle w:val="Char2"/>
          <w:rFonts w:hint="eastAsia"/>
          <w:rtl/>
        </w:rPr>
        <w:t>ثُمَّ</w:t>
      </w:r>
      <w:r w:rsidR="00432335" w:rsidRPr="00432335">
        <w:rPr>
          <w:rStyle w:val="Char2"/>
          <w:rtl/>
        </w:rPr>
        <w:t xml:space="preserve"> </w:t>
      </w:r>
      <w:r w:rsidR="00432335" w:rsidRPr="00432335">
        <w:rPr>
          <w:rStyle w:val="Char2"/>
          <w:rFonts w:hint="eastAsia"/>
          <w:rtl/>
        </w:rPr>
        <w:t>نَاوَلْتُ</w:t>
      </w:r>
      <w:r w:rsidR="00432335" w:rsidRPr="00432335">
        <w:rPr>
          <w:rStyle w:val="Char2"/>
          <w:rtl/>
        </w:rPr>
        <w:t xml:space="preserve"> </w:t>
      </w:r>
      <w:r w:rsidR="00432335" w:rsidRPr="00432335">
        <w:rPr>
          <w:rStyle w:val="Char2"/>
          <w:rFonts w:hint="eastAsia"/>
          <w:rtl/>
        </w:rPr>
        <w:t>فَضْلَهُ</w:t>
      </w:r>
      <w:r w:rsidR="00432335" w:rsidRPr="00432335">
        <w:rPr>
          <w:rStyle w:val="Char2"/>
          <w:rtl/>
        </w:rPr>
        <w:t xml:space="preserve"> </w:t>
      </w:r>
      <w:r w:rsidR="00432335" w:rsidRPr="00432335">
        <w:rPr>
          <w:rStyle w:val="Char2"/>
          <w:rFonts w:hint="eastAsia"/>
          <w:rtl/>
        </w:rPr>
        <w:t>عُمَرَ</w:t>
      </w:r>
      <w:r w:rsidR="00432335" w:rsidRPr="00432335">
        <w:rPr>
          <w:rStyle w:val="Char2"/>
          <w:rtl/>
        </w:rPr>
        <w:t xml:space="preserve">. </w:t>
      </w:r>
      <w:r w:rsidR="00432335" w:rsidRPr="00432335">
        <w:rPr>
          <w:rStyle w:val="Char2"/>
          <w:rFonts w:hint="eastAsia"/>
          <w:rtl/>
        </w:rPr>
        <w:t>فَقَالُوا</w:t>
      </w:r>
      <w:r w:rsidR="00726BE0">
        <w:rPr>
          <w:rStyle w:val="Char2"/>
          <w:rtl/>
        </w:rPr>
        <w:t>:</w:t>
      </w:r>
      <w:r w:rsidR="00432335" w:rsidRPr="00432335">
        <w:rPr>
          <w:rStyle w:val="Char2"/>
          <w:rtl/>
        </w:rPr>
        <w:t xml:space="preserve"> </w:t>
      </w:r>
      <w:r w:rsidR="00432335" w:rsidRPr="00432335">
        <w:rPr>
          <w:rStyle w:val="Char2"/>
          <w:rFonts w:hint="eastAsia"/>
          <w:rtl/>
        </w:rPr>
        <w:t>يَا</w:t>
      </w:r>
      <w:r w:rsidR="00432335" w:rsidRPr="00432335">
        <w:rPr>
          <w:rStyle w:val="Char2"/>
          <w:rtl/>
        </w:rPr>
        <w:t xml:space="preserve"> </w:t>
      </w:r>
      <w:r w:rsidR="00432335" w:rsidRPr="00432335">
        <w:rPr>
          <w:rStyle w:val="Char2"/>
          <w:rFonts w:hint="eastAsia"/>
          <w:rtl/>
        </w:rPr>
        <w:t>رَسُولَ</w:t>
      </w:r>
      <w:r w:rsidR="00432335" w:rsidRPr="00432335">
        <w:rPr>
          <w:rStyle w:val="Char2"/>
          <w:rtl/>
        </w:rPr>
        <w:t xml:space="preserve"> </w:t>
      </w:r>
      <w:r w:rsidR="00432335" w:rsidRPr="00432335">
        <w:rPr>
          <w:rStyle w:val="Char2"/>
          <w:rFonts w:hint="eastAsia"/>
          <w:rtl/>
        </w:rPr>
        <w:t>اللَّهِ</w:t>
      </w:r>
      <w:r w:rsidR="00432335" w:rsidRPr="00432335">
        <w:rPr>
          <w:rStyle w:val="Char2"/>
          <w:rtl/>
        </w:rPr>
        <w:t xml:space="preserve"> </w:t>
      </w:r>
      <w:r w:rsidR="00432335" w:rsidRPr="00432335">
        <w:rPr>
          <w:rStyle w:val="Char2"/>
          <w:rFonts w:hint="eastAsia"/>
          <w:rtl/>
        </w:rPr>
        <w:t>مَا</w:t>
      </w:r>
      <w:r w:rsidR="00432335" w:rsidRPr="00432335">
        <w:rPr>
          <w:rStyle w:val="Char2"/>
          <w:rtl/>
        </w:rPr>
        <w:t xml:space="preserve"> </w:t>
      </w:r>
      <w:r w:rsidR="00432335" w:rsidRPr="00432335">
        <w:rPr>
          <w:rStyle w:val="Char2"/>
          <w:rFonts w:hint="eastAsia"/>
          <w:rtl/>
        </w:rPr>
        <w:t>أَوَّلْتَهُ</w:t>
      </w:r>
      <w:r w:rsidR="00726BE0">
        <w:rPr>
          <w:rStyle w:val="Char2"/>
          <w:rtl/>
        </w:rPr>
        <w:t>؟</w:t>
      </w:r>
      <w:r w:rsidR="00432335" w:rsidRPr="00432335">
        <w:rPr>
          <w:rStyle w:val="Char2"/>
          <w:rtl/>
        </w:rPr>
        <w:t xml:space="preserve"> </w:t>
      </w:r>
      <w:r w:rsidR="00432335" w:rsidRPr="00432335">
        <w:rPr>
          <w:rStyle w:val="Char2"/>
          <w:rFonts w:hint="eastAsia"/>
          <w:rtl/>
        </w:rPr>
        <w:t>قَالَ</w:t>
      </w:r>
      <w:r w:rsidR="00432335" w:rsidRPr="00432335">
        <w:rPr>
          <w:rStyle w:val="Char2"/>
          <w:rtl/>
        </w:rPr>
        <w:t xml:space="preserve">: </w:t>
      </w:r>
      <w:r w:rsidR="00432335" w:rsidRPr="00432335">
        <w:rPr>
          <w:rStyle w:val="Char2"/>
          <w:rFonts w:hint="eastAsia"/>
          <w:rtl/>
        </w:rPr>
        <w:t>الْعِلْمُ</w:t>
      </w:r>
      <w:r w:rsidR="00432335" w:rsidRPr="00A32DD1">
        <w:rPr>
          <w:rStyle w:val="Char2"/>
          <w:rFonts w:hint="cs"/>
          <w:rtl/>
        </w:rPr>
        <w:t>»</w:t>
      </w:r>
      <w:r w:rsidRPr="00077934">
        <w:rPr>
          <w:rStyle w:val="Char4"/>
          <w:rFonts w:hint="cs"/>
          <w:rtl/>
        </w:rPr>
        <w:t xml:space="preserve">، </w:t>
      </w:r>
      <w:r w:rsidR="00432335">
        <w:rPr>
          <w:rStyle w:val="Char1"/>
          <w:rFonts w:hint="cs"/>
          <w:rtl/>
        </w:rPr>
        <w:t>أ</w:t>
      </w:r>
      <w:r w:rsidRPr="00432335">
        <w:rPr>
          <w:rStyle w:val="Char1"/>
          <w:rFonts w:hint="cs"/>
          <w:rtl/>
        </w:rPr>
        <w:t>خرجه الشيخان والترمذي من حديث ابن عمر</w:t>
      </w:r>
      <w:r w:rsidRPr="00085A97">
        <w:rPr>
          <w:rStyle w:val="Char4"/>
          <w:vertAlign w:val="superscript"/>
          <w:rtl/>
        </w:rPr>
        <w:footnoteReference w:id="576"/>
      </w:r>
      <w:r w:rsidRPr="00077934">
        <w:rPr>
          <w:rStyle w:val="Char4"/>
          <w:rFonts w:hint="cs"/>
          <w:rtl/>
        </w:rPr>
        <w:t xml:space="preserve">. </w:t>
      </w:r>
    </w:p>
    <w:p w:rsidR="008070C7" w:rsidRPr="00077934" w:rsidRDefault="00432335" w:rsidP="009D297B">
      <w:pPr>
        <w:widowControl w:val="0"/>
        <w:ind w:firstLine="284"/>
        <w:jc w:val="both"/>
        <w:rPr>
          <w:rStyle w:val="Char4"/>
          <w:rtl/>
        </w:rPr>
      </w:pPr>
      <w:r w:rsidRPr="00A32DD1">
        <w:rPr>
          <w:rStyle w:val="Char2"/>
          <w:rFonts w:hint="cs"/>
          <w:rtl/>
        </w:rPr>
        <w:t>«</w:t>
      </w:r>
      <w:r w:rsidR="008070C7" w:rsidRPr="00432335">
        <w:rPr>
          <w:rStyle w:val="Char2"/>
          <w:rFonts w:hint="cs"/>
          <w:rtl/>
        </w:rPr>
        <w:t>وقال</w:t>
      </w:r>
      <w:r w:rsidRPr="00432335">
        <w:rPr>
          <w:rStyle w:val="Char2"/>
          <w:rFonts w:hint="eastAsia"/>
          <w:rtl/>
        </w:rPr>
        <w:t xml:space="preserve"> اقتدوا</w:t>
      </w:r>
      <w:r w:rsidRPr="00432335">
        <w:rPr>
          <w:rStyle w:val="Char2"/>
          <w:rtl/>
        </w:rPr>
        <w:t xml:space="preserve"> </w:t>
      </w:r>
      <w:r w:rsidRPr="00432335">
        <w:rPr>
          <w:rStyle w:val="Char2"/>
          <w:rFonts w:hint="eastAsia"/>
          <w:rtl/>
        </w:rPr>
        <w:t>بالذين</w:t>
      </w:r>
      <w:r w:rsidRPr="00432335">
        <w:rPr>
          <w:rStyle w:val="Char2"/>
          <w:rtl/>
        </w:rPr>
        <w:t xml:space="preserve"> </w:t>
      </w:r>
      <w:r w:rsidRPr="00432335">
        <w:rPr>
          <w:rStyle w:val="Char2"/>
          <w:rFonts w:hint="eastAsia"/>
          <w:rtl/>
        </w:rPr>
        <w:t>من</w:t>
      </w:r>
      <w:r w:rsidRPr="00432335">
        <w:rPr>
          <w:rStyle w:val="Char2"/>
          <w:rtl/>
        </w:rPr>
        <w:t xml:space="preserve"> </w:t>
      </w:r>
      <w:r w:rsidRPr="00432335">
        <w:rPr>
          <w:rStyle w:val="Char2"/>
          <w:rFonts w:hint="eastAsia"/>
          <w:rtl/>
        </w:rPr>
        <w:t>بعدي</w:t>
      </w:r>
      <w:r w:rsidRPr="00432335">
        <w:rPr>
          <w:rStyle w:val="Char2"/>
          <w:rtl/>
        </w:rPr>
        <w:t xml:space="preserve">: </w:t>
      </w:r>
      <w:r w:rsidRPr="00432335">
        <w:rPr>
          <w:rStyle w:val="Char2"/>
          <w:rFonts w:hint="eastAsia"/>
          <w:rtl/>
        </w:rPr>
        <w:t>أبي</w:t>
      </w:r>
      <w:r w:rsidRPr="00432335">
        <w:rPr>
          <w:rStyle w:val="Char2"/>
          <w:rtl/>
        </w:rPr>
        <w:t xml:space="preserve"> </w:t>
      </w:r>
      <w:r w:rsidRPr="00432335">
        <w:rPr>
          <w:rStyle w:val="Char2"/>
          <w:rFonts w:hint="eastAsia"/>
          <w:rtl/>
        </w:rPr>
        <w:t>بكر</w:t>
      </w:r>
      <w:r w:rsidRPr="00432335">
        <w:rPr>
          <w:rStyle w:val="Char2"/>
          <w:rtl/>
        </w:rPr>
        <w:t xml:space="preserve"> </w:t>
      </w:r>
      <w:r w:rsidRPr="00432335">
        <w:rPr>
          <w:rStyle w:val="Char2"/>
          <w:rFonts w:hint="eastAsia"/>
          <w:rtl/>
        </w:rPr>
        <w:t>وعمر</w:t>
      </w:r>
      <w:r w:rsidRPr="00A32DD1">
        <w:rPr>
          <w:rStyle w:val="Char2"/>
          <w:rFonts w:hint="cs"/>
          <w:rtl/>
        </w:rPr>
        <w:t>»</w:t>
      </w:r>
      <w:r w:rsidR="008070C7" w:rsidRPr="00077934">
        <w:rPr>
          <w:rStyle w:val="Char4"/>
          <w:rFonts w:hint="cs"/>
          <w:rtl/>
        </w:rPr>
        <w:t xml:space="preserve">، </w:t>
      </w:r>
      <w:r>
        <w:rPr>
          <w:rStyle w:val="Char1"/>
          <w:rFonts w:hint="cs"/>
          <w:rtl/>
        </w:rPr>
        <w:t>أ</w:t>
      </w:r>
      <w:r w:rsidR="008070C7" w:rsidRPr="00432335">
        <w:rPr>
          <w:rStyle w:val="Char1"/>
          <w:rFonts w:hint="cs"/>
          <w:rtl/>
        </w:rPr>
        <w:t>خرجه الترمذي وجماعة من حديث ابن مسعود وحذيفة</w:t>
      </w:r>
      <w:r w:rsidR="008070C7" w:rsidRPr="00085A97">
        <w:rPr>
          <w:rStyle w:val="Char4"/>
          <w:vertAlign w:val="superscript"/>
          <w:rtl/>
        </w:rPr>
        <w:footnoteReference w:id="577"/>
      </w:r>
      <w:r w:rsidR="008070C7"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tl/>
        </w:rPr>
        <w:t>و اما شهادت صحابه و تابع</w:t>
      </w:r>
      <w:r w:rsidR="007D6E3C" w:rsidRPr="00077934">
        <w:rPr>
          <w:rStyle w:val="Char4"/>
          <w:rFonts w:hint="cs"/>
          <w:rtl/>
        </w:rPr>
        <w:t>ی</w:t>
      </w:r>
      <w:r w:rsidRPr="00077934">
        <w:rPr>
          <w:rStyle w:val="Char4"/>
          <w:rFonts w:hint="cs"/>
          <w:rtl/>
        </w:rPr>
        <w:t xml:space="preserve">ن، </w:t>
      </w:r>
      <w:r w:rsidR="009D297B">
        <w:rPr>
          <w:rStyle w:val="Char1"/>
          <w:rFonts w:hint="cs"/>
          <w:rtl/>
        </w:rPr>
        <w:t>أ</w:t>
      </w:r>
      <w:r w:rsidRPr="00432335">
        <w:rPr>
          <w:rStyle w:val="Char1"/>
          <w:rFonts w:hint="cs"/>
          <w:rtl/>
        </w:rPr>
        <w:t>خرج الدارمي</w:t>
      </w:r>
      <w:r w:rsidRPr="00077934">
        <w:rPr>
          <w:rStyle w:val="Char4"/>
          <w:rFonts w:hint="cs"/>
          <w:rtl/>
        </w:rPr>
        <w:t xml:space="preserve"> </w:t>
      </w:r>
      <w:r w:rsidR="00432335" w:rsidRPr="0073672A">
        <w:rPr>
          <w:rStyle w:val="Char3"/>
          <w:rFonts w:hint="cs"/>
          <w:rtl/>
        </w:rPr>
        <w:t>«</w:t>
      </w:r>
      <w:r w:rsidR="00432335" w:rsidRPr="00432335">
        <w:rPr>
          <w:rStyle w:val="Char3"/>
          <w:rFonts w:hint="eastAsia"/>
          <w:rtl/>
        </w:rPr>
        <w:t>عَنْ</w:t>
      </w:r>
      <w:r w:rsidR="00432335" w:rsidRPr="00432335">
        <w:rPr>
          <w:rStyle w:val="Char3"/>
          <w:rtl/>
        </w:rPr>
        <w:t xml:space="preserve"> </w:t>
      </w:r>
      <w:r w:rsidR="00432335" w:rsidRPr="00432335">
        <w:rPr>
          <w:rStyle w:val="Char3"/>
          <w:rFonts w:hint="eastAsia"/>
          <w:rtl/>
        </w:rPr>
        <w:t>حُذَيْفَةَ</w:t>
      </w:r>
      <w:r w:rsidR="00432335" w:rsidRPr="00432335">
        <w:rPr>
          <w:rStyle w:val="Char3"/>
          <w:rtl/>
        </w:rPr>
        <w:t xml:space="preserve"> </w:t>
      </w:r>
      <w:r w:rsidR="00432335" w:rsidRPr="00432335">
        <w:rPr>
          <w:rStyle w:val="Char3"/>
          <w:rFonts w:hint="eastAsia"/>
          <w:rtl/>
        </w:rPr>
        <w:t>قَالَ</w:t>
      </w:r>
      <w:r w:rsidR="00726BE0">
        <w:rPr>
          <w:rStyle w:val="Char3"/>
          <w:rtl/>
        </w:rPr>
        <w:t>:</w:t>
      </w:r>
      <w:r w:rsidR="00432335" w:rsidRPr="00432335">
        <w:rPr>
          <w:rStyle w:val="Char3"/>
          <w:rtl/>
        </w:rPr>
        <w:t xml:space="preserve"> </w:t>
      </w:r>
      <w:r w:rsidR="00432335" w:rsidRPr="00432335">
        <w:rPr>
          <w:rStyle w:val="Char3"/>
          <w:rFonts w:hint="eastAsia"/>
          <w:rtl/>
        </w:rPr>
        <w:t>إِنَّمَا</w:t>
      </w:r>
      <w:r w:rsidR="00432335" w:rsidRPr="00432335">
        <w:rPr>
          <w:rStyle w:val="Char3"/>
          <w:rtl/>
        </w:rPr>
        <w:t xml:space="preserve"> </w:t>
      </w:r>
      <w:r w:rsidR="00432335" w:rsidRPr="00432335">
        <w:rPr>
          <w:rStyle w:val="Char3"/>
          <w:rFonts w:hint="eastAsia"/>
          <w:rtl/>
        </w:rPr>
        <w:t>يُفْتِى</w:t>
      </w:r>
      <w:r w:rsidR="00432335" w:rsidRPr="00432335">
        <w:rPr>
          <w:rStyle w:val="Char3"/>
          <w:rtl/>
        </w:rPr>
        <w:t xml:space="preserve"> </w:t>
      </w:r>
      <w:r w:rsidR="00432335" w:rsidRPr="00432335">
        <w:rPr>
          <w:rStyle w:val="Char3"/>
          <w:rFonts w:hint="eastAsia"/>
          <w:rtl/>
        </w:rPr>
        <w:t>النَّاسَ</w:t>
      </w:r>
      <w:r w:rsidR="00432335" w:rsidRPr="00432335">
        <w:rPr>
          <w:rStyle w:val="Char3"/>
          <w:rtl/>
        </w:rPr>
        <w:t xml:space="preserve"> </w:t>
      </w:r>
      <w:r w:rsidR="00432335" w:rsidRPr="00432335">
        <w:rPr>
          <w:rStyle w:val="Char3"/>
          <w:rFonts w:hint="eastAsia"/>
          <w:rtl/>
        </w:rPr>
        <w:t>ثَلاَثَةٌ</w:t>
      </w:r>
      <w:r w:rsidR="00726BE0">
        <w:rPr>
          <w:rStyle w:val="Char3"/>
          <w:rtl/>
        </w:rPr>
        <w:t>:</w:t>
      </w:r>
      <w:r w:rsidR="00432335" w:rsidRPr="00432335">
        <w:rPr>
          <w:rStyle w:val="Char3"/>
          <w:rtl/>
        </w:rPr>
        <w:t xml:space="preserve"> </w:t>
      </w:r>
      <w:r w:rsidR="00432335" w:rsidRPr="00432335">
        <w:rPr>
          <w:rStyle w:val="Char3"/>
          <w:rFonts w:hint="eastAsia"/>
          <w:rtl/>
        </w:rPr>
        <w:t>رَجُلٌ</w:t>
      </w:r>
      <w:r w:rsidR="00432335" w:rsidRPr="00432335">
        <w:rPr>
          <w:rStyle w:val="Char3"/>
          <w:rtl/>
        </w:rPr>
        <w:t xml:space="preserve"> </w:t>
      </w:r>
      <w:r w:rsidR="00432335" w:rsidRPr="00432335">
        <w:rPr>
          <w:rStyle w:val="Char3"/>
          <w:rFonts w:hint="eastAsia"/>
          <w:rtl/>
        </w:rPr>
        <w:t>إِمَامٌ</w:t>
      </w:r>
      <w:r w:rsidR="00432335" w:rsidRPr="00432335">
        <w:rPr>
          <w:rStyle w:val="Char3"/>
          <w:rtl/>
        </w:rPr>
        <w:t xml:space="preserve"> </w:t>
      </w:r>
      <w:r w:rsidR="00432335" w:rsidRPr="00432335">
        <w:rPr>
          <w:rStyle w:val="Char3"/>
          <w:rFonts w:hint="eastAsia"/>
          <w:rtl/>
        </w:rPr>
        <w:t>أَوْ</w:t>
      </w:r>
      <w:r w:rsidR="00432335" w:rsidRPr="00432335">
        <w:rPr>
          <w:rStyle w:val="Char3"/>
          <w:rtl/>
        </w:rPr>
        <w:t xml:space="preserve"> </w:t>
      </w:r>
      <w:r w:rsidR="00432335" w:rsidRPr="00432335">
        <w:rPr>
          <w:rStyle w:val="Char3"/>
          <w:rFonts w:hint="eastAsia"/>
          <w:rtl/>
        </w:rPr>
        <w:t>وَالِى</w:t>
      </w:r>
      <w:r w:rsidR="00726BE0">
        <w:rPr>
          <w:rStyle w:val="Char3"/>
          <w:rtl/>
        </w:rPr>
        <w:t>،</w:t>
      </w:r>
      <w:r w:rsidR="00432335" w:rsidRPr="00432335">
        <w:rPr>
          <w:rStyle w:val="Char3"/>
          <w:rtl/>
        </w:rPr>
        <w:t xml:space="preserve"> </w:t>
      </w:r>
      <w:r w:rsidR="00432335" w:rsidRPr="00432335">
        <w:rPr>
          <w:rStyle w:val="Char3"/>
          <w:rFonts w:hint="eastAsia"/>
          <w:rtl/>
        </w:rPr>
        <w:t>أَوْ</w:t>
      </w:r>
      <w:r w:rsidR="00432335" w:rsidRPr="00432335">
        <w:rPr>
          <w:rStyle w:val="Char3"/>
          <w:rtl/>
        </w:rPr>
        <w:t xml:space="preserve"> </w:t>
      </w:r>
      <w:r w:rsidR="00432335" w:rsidRPr="00432335">
        <w:rPr>
          <w:rStyle w:val="Char3"/>
          <w:rFonts w:hint="eastAsia"/>
          <w:rtl/>
        </w:rPr>
        <w:t>رَجُلٌ</w:t>
      </w:r>
      <w:r w:rsidR="00432335" w:rsidRPr="00432335">
        <w:rPr>
          <w:rStyle w:val="Char3"/>
          <w:rtl/>
        </w:rPr>
        <w:t xml:space="preserve"> </w:t>
      </w:r>
      <w:r w:rsidR="00432335" w:rsidRPr="00432335">
        <w:rPr>
          <w:rStyle w:val="Char3"/>
          <w:rFonts w:hint="eastAsia"/>
          <w:rtl/>
        </w:rPr>
        <w:t>يَعْلَمُ</w:t>
      </w:r>
      <w:r w:rsidR="00432335" w:rsidRPr="00432335">
        <w:rPr>
          <w:rStyle w:val="Char3"/>
          <w:rtl/>
        </w:rPr>
        <w:t xml:space="preserve"> </w:t>
      </w:r>
      <w:r w:rsidR="00432335" w:rsidRPr="00432335">
        <w:rPr>
          <w:rStyle w:val="Char3"/>
          <w:rFonts w:hint="eastAsia"/>
          <w:rtl/>
        </w:rPr>
        <w:t>نَاسِخَ</w:t>
      </w:r>
      <w:r w:rsidR="00432335" w:rsidRPr="00432335">
        <w:rPr>
          <w:rStyle w:val="Char3"/>
          <w:rtl/>
        </w:rPr>
        <w:t xml:space="preserve"> </w:t>
      </w:r>
      <w:r w:rsidR="00432335" w:rsidRPr="00432335">
        <w:rPr>
          <w:rStyle w:val="Char3"/>
          <w:rFonts w:hint="eastAsia"/>
          <w:rtl/>
        </w:rPr>
        <w:t>الْقُرْآنِ</w:t>
      </w:r>
      <w:r w:rsidR="00432335" w:rsidRPr="00432335">
        <w:rPr>
          <w:rStyle w:val="Char3"/>
          <w:rtl/>
        </w:rPr>
        <w:t xml:space="preserve"> </w:t>
      </w:r>
      <w:r w:rsidR="00432335" w:rsidRPr="00432335">
        <w:rPr>
          <w:rStyle w:val="Char3"/>
          <w:rFonts w:hint="eastAsia"/>
          <w:rtl/>
        </w:rPr>
        <w:t>مِنَ</w:t>
      </w:r>
      <w:r w:rsidR="00432335" w:rsidRPr="00432335">
        <w:rPr>
          <w:rStyle w:val="Char3"/>
          <w:rtl/>
        </w:rPr>
        <w:t xml:space="preserve"> </w:t>
      </w:r>
      <w:r w:rsidR="00432335" w:rsidRPr="00432335">
        <w:rPr>
          <w:rStyle w:val="Char3"/>
          <w:rFonts w:hint="eastAsia"/>
          <w:rtl/>
        </w:rPr>
        <w:t>الْمَنْسُوخِ</w:t>
      </w:r>
      <w:r w:rsidR="00432335" w:rsidRPr="00432335">
        <w:rPr>
          <w:rStyle w:val="Char3"/>
          <w:rtl/>
        </w:rPr>
        <w:t xml:space="preserve"> - </w:t>
      </w:r>
      <w:r w:rsidR="00432335" w:rsidRPr="00432335">
        <w:rPr>
          <w:rStyle w:val="Char3"/>
          <w:rFonts w:hint="eastAsia"/>
          <w:rtl/>
        </w:rPr>
        <w:t>قَالُوا</w:t>
      </w:r>
      <w:r w:rsidR="00726BE0">
        <w:rPr>
          <w:rStyle w:val="Char3"/>
          <w:rtl/>
        </w:rPr>
        <w:t>:</w:t>
      </w:r>
      <w:r w:rsidR="00432335" w:rsidRPr="00432335">
        <w:rPr>
          <w:rStyle w:val="Char3"/>
          <w:rtl/>
        </w:rPr>
        <w:t xml:space="preserve"> </w:t>
      </w:r>
      <w:r w:rsidR="00432335" w:rsidRPr="00432335">
        <w:rPr>
          <w:rStyle w:val="Char3"/>
          <w:rFonts w:hint="eastAsia"/>
          <w:rtl/>
        </w:rPr>
        <w:t>يَا</w:t>
      </w:r>
      <w:r w:rsidR="00432335" w:rsidRPr="00432335">
        <w:rPr>
          <w:rStyle w:val="Char3"/>
          <w:rtl/>
        </w:rPr>
        <w:t xml:space="preserve"> </w:t>
      </w:r>
      <w:r w:rsidR="00432335" w:rsidRPr="00432335">
        <w:rPr>
          <w:rStyle w:val="Char3"/>
          <w:rFonts w:hint="eastAsia"/>
          <w:rtl/>
        </w:rPr>
        <w:t>حُذَيْفَةُ</w:t>
      </w:r>
      <w:r w:rsidR="00432335" w:rsidRPr="00432335">
        <w:rPr>
          <w:rStyle w:val="Char3"/>
          <w:rtl/>
        </w:rPr>
        <w:t xml:space="preserve"> </w:t>
      </w:r>
      <w:r w:rsidR="00432335" w:rsidRPr="00432335">
        <w:rPr>
          <w:rStyle w:val="Char3"/>
          <w:rFonts w:hint="eastAsia"/>
          <w:rtl/>
        </w:rPr>
        <w:t>وَمَنْ</w:t>
      </w:r>
      <w:r w:rsidR="00432335" w:rsidRPr="00432335">
        <w:rPr>
          <w:rStyle w:val="Char3"/>
          <w:rtl/>
        </w:rPr>
        <w:t xml:space="preserve"> </w:t>
      </w:r>
      <w:r w:rsidR="00432335" w:rsidRPr="00432335">
        <w:rPr>
          <w:rStyle w:val="Char3"/>
          <w:rFonts w:hint="eastAsia"/>
          <w:rtl/>
        </w:rPr>
        <w:t>ذَاكَ؟</w:t>
      </w:r>
      <w:r w:rsidR="00432335" w:rsidRPr="00432335">
        <w:rPr>
          <w:rStyle w:val="Char3"/>
          <w:rtl/>
        </w:rPr>
        <w:t xml:space="preserve"> </w:t>
      </w:r>
      <w:r w:rsidR="00432335" w:rsidRPr="00432335">
        <w:rPr>
          <w:rStyle w:val="Char3"/>
          <w:rFonts w:hint="eastAsia"/>
          <w:rtl/>
        </w:rPr>
        <w:t>قَالَ</w:t>
      </w:r>
      <w:r w:rsidR="00726BE0">
        <w:rPr>
          <w:rStyle w:val="Char3"/>
          <w:rtl/>
        </w:rPr>
        <w:t>:</w:t>
      </w:r>
      <w:r w:rsidR="00432335" w:rsidRPr="00432335">
        <w:rPr>
          <w:rStyle w:val="Char3"/>
          <w:rtl/>
        </w:rPr>
        <w:t xml:space="preserve"> </w:t>
      </w:r>
      <w:r w:rsidR="00432335" w:rsidRPr="00432335">
        <w:rPr>
          <w:rStyle w:val="Char3"/>
          <w:rFonts w:hint="eastAsia"/>
          <w:rtl/>
        </w:rPr>
        <w:t>عُمَرُ</w:t>
      </w:r>
      <w:r w:rsidR="00432335" w:rsidRPr="00432335">
        <w:rPr>
          <w:rStyle w:val="Char3"/>
          <w:rtl/>
        </w:rPr>
        <w:t xml:space="preserve"> </w:t>
      </w:r>
      <w:r w:rsidR="00432335" w:rsidRPr="00432335">
        <w:rPr>
          <w:rStyle w:val="Char3"/>
          <w:rFonts w:hint="eastAsia"/>
          <w:rtl/>
        </w:rPr>
        <w:t>بْنُ</w:t>
      </w:r>
      <w:r w:rsidR="00432335" w:rsidRPr="00432335">
        <w:rPr>
          <w:rStyle w:val="Char3"/>
          <w:rtl/>
        </w:rPr>
        <w:t xml:space="preserve"> </w:t>
      </w:r>
      <w:r w:rsidR="00432335" w:rsidRPr="00432335">
        <w:rPr>
          <w:rStyle w:val="Char3"/>
          <w:rFonts w:hint="eastAsia"/>
          <w:rtl/>
        </w:rPr>
        <w:t>الْخَطَّابِ</w:t>
      </w:r>
      <w:r w:rsidR="00432335" w:rsidRPr="00432335">
        <w:rPr>
          <w:rStyle w:val="Char3"/>
          <w:rtl/>
        </w:rPr>
        <w:t xml:space="preserve"> - </w:t>
      </w:r>
      <w:r w:rsidR="00432335" w:rsidRPr="00432335">
        <w:rPr>
          <w:rStyle w:val="Char3"/>
          <w:rFonts w:hint="eastAsia"/>
          <w:rtl/>
        </w:rPr>
        <w:t>أَوْ</w:t>
      </w:r>
      <w:r w:rsidR="00432335" w:rsidRPr="00432335">
        <w:rPr>
          <w:rStyle w:val="Char3"/>
          <w:rtl/>
        </w:rPr>
        <w:t xml:space="preserve"> </w:t>
      </w:r>
      <w:r w:rsidR="00432335" w:rsidRPr="00432335">
        <w:rPr>
          <w:rStyle w:val="Char3"/>
          <w:rFonts w:hint="eastAsia"/>
          <w:rtl/>
        </w:rPr>
        <w:t>أَحْمَقُ</w:t>
      </w:r>
      <w:r w:rsidR="00432335" w:rsidRPr="00432335">
        <w:rPr>
          <w:rStyle w:val="Char3"/>
          <w:rtl/>
        </w:rPr>
        <w:t xml:space="preserve"> </w:t>
      </w:r>
      <w:r w:rsidR="00432335" w:rsidRPr="00432335">
        <w:rPr>
          <w:rStyle w:val="Char3"/>
          <w:rFonts w:hint="eastAsia"/>
          <w:rtl/>
        </w:rPr>
        <w:t>مُتَكَلِّفٌ</w:t>
      </w:r>
      <w:r w:rsidR="00432335" w:rsidRPr="0073672A">
        <w:rPr>
          <w:rStyle w:val="Char3"/>
          <w:rFonts w:hint="cs"/>
          <w:rtl/>
        </w:rPr>
        <w:t>»</w:t>
      </w:r>
      <w:r w:rsidRPr="00085A97">
        <w:rPr>
          <w:rStyle w:val="Char4"/>
          <w:vertAlign w:val="superscript"/>
          <w:rtl/>
        </w:rPr>
        <w:footnoteReference w:id="578"/>
      </w:r>
      <w:r w:rsidRPr="00077934">
        <w:rPr>
          <w:rStyle w:val="Char4"/>
          <w:rFonts w:hint="cs"/>
          <w:rtl/>
        </w:rPr>
        <w:t xml:space="preserve">. </w:t>
      </w:r>
    </w:p>
    <w:p w:rsidR="008070C7" w:rsidRPr="00077934" w:rsidRDefault="008070C7" w:rsidP="00432335">
      <w:pPr>
        <w:ind w:firstLine="284"/>
        <w:jc w:val="both"/>
        <w:rPr>
          <w:rStyle w:val="Char4"/>
          <w:rtl/>
        </w:rPr>
      </w:pPr>
      <w:r w:rsidRPr="00432335">
        <w:rPr>
          <w:rStyle w:val="Char1"/>
          <w:rFonts w:hint="cs"/>
          <w:rtl/>
        </w:rPr>
        <w:t>و</w:t>
      </w:r>
      <w:r w:rsidR="00432335">
        <w:rPr>
          <w:rStyle w:val="Char1"/>
          <w:rFonts w:hint="cs"/>
          <w:rtl/>
        </w:rPr>
        <w:t>أ</w:t>
      </w:r>
      <w:r w:rsidRPr="00432335">
        <w:rPr>
          <w:rStyle w:val="Char1"/>
          <w:rFonts w:hint="cs"/>
          <w:rtl/>
        </w:rPr>
        <w:t>خرج الدارمي</w:t>
      </w:r>
      <w:r w:rsidRPr="00077934">
        <w:rPr>
          <w:rStyle w:val="Char4"/>
          <w:rFonts w:hint="cs"/>
          <w:rtl/>
        </w:rPr>
        <w:t xml:space="preserve"> </w:t>
      </w:r>
      <w:r w:rsidR="00432335" w:rsidRPr="0073672A">
        <w:rPr>
          <w:rStyle w:val="Char3"/>
          <w:rFonts w:hint="cs"/>
          <w:rtl/>
        </w:rPr>
        <w:t>«</w:t>
      </w:r>
      <w:r w:rsidR="00432335" w:rsidRPr="00432335">
        <w:rPr>
          <w:rStyle w:val="Char3"/>
          <w:rFonts w:hint="eastAsia"/>
          <w:rtl/>
        </w:rPr>
        <w:t>عَنْ</w:t>
      </w:r>
      <w:r w:rsidR="00432335" w:rsidRPr="00432335">
        <w:rPr>
          <w:rStyle w:val="Char3"/>
          <w:rtl/>
        </w:rPr>
        <w:t xml:space="preserve"> </w:t>
      </w:r>
      <w:r w:rsidR="00432335" w:rsidRPr="00432335">
        <w:rPr>
          <w:rStyle w:val="Char3"/>
          <w:rFonts w:hint="eastAsia"/>
          <w:rtl/>
        </w:rPr>
        <w:t>عَمْرِو</w:t>
      </w:r>
      <w:r w:rsidR="00432335" w:rsidRPr="00432335">
        <w:rPr>
          <w:rStyle w:val="Char3"/>
          <w:rtl/>
        </w:rPr>
        <w:t xml:space="preserve"> </w:t>
      </w:r>
      <w:r w:rsidR="00432335" w:rsidRPr="00432335">
        <w:rPr>
          <w:rStyle w:val="Char3"/>
          <w:rFonts w:hint="eastAsia"/>
          <w:rtl/>
        </w:rPr>
        <w:t>بْنِ</w:t>
      </w:r>
      <w:r w:rsidR="00432335" w:rsidRPr="00432335">
        <w:rPr>
          <w:rStyle w:val="Char3"/>
          <w:rtl/>
        </w:rPr>
        <w:t xml:space="preserve"> </w:t>
      </w:r>
      <w:r w:rsidR="00432335" w:rsidRPr="00432335">
        <w:rPr>
          <w:rStyle w:val="Char3"/>
          <w:rFonts w:hint="eastAsia"/>
          <w:rtl/>
        </w:rPr>
        <w:t>مَيْمُونٍ</w:t>
      </w:r>
      <w:r w:rsidR="00432335" w:rsidRPr="00432335">
        <w:rPr>
          <w:rStyle w:val="Char3"/>
          <w:rtl/>
        </w:rPr>
        <w:t xml:space="preserve"> </w:t>
      </w:r>
      <w:r w:rsidR="00432335" w:rsidRPr="00432335">
        <w:rPr>
          <w:rStyle w:val="Char3"/>
          <w:rFonts w:hint="eastAsia"/>
          <w:rtl/>
        </w:rPr>
        <w:t>قَالَ</w:t>
      </w:r>
      <w:r w:rsidR="00726BE0">
        <w:rPr>
          <w:rStyle w:val="Char3"/>
          <w:rtl/>
        </w:rPr>
        <w:t>:</w:t>
      </w:r>
      <w:r w:rsidR="00432335" w:rsidRPr="00432335">
        <w:rPr>
          <w:rStyle w:val="Char3"/>
          <w:rtl/>
        </w:rPr>
        <w:t xml:space="preserve"> </w:t>
      </w:r>
      <w:r w:rsidR="00432335" w:rsidRPr="00432335">
        <w:rPr>
          <w:rStyle w:val="Char3"/>
          <w:rFonts w:hint="eastAsia"/>
          <w:rtl/>
        </w:rPr>
        <w:t>ذَهَبَ</w:t>
      </w:r>
      <w:r w:rsidR="00432335" w:rsidRPr="00432335">
        <w:rPr>
          <w:rStyle w:val="Char3"/>
          <w:rtl/>
        </w:rPr>
        <w:t xml:space="preserve"> </w:t>
      </w:r>
      <w:r w:rsidR="00432335" w:rsidRPr="00432335">
        <w:rPr>
          <w:rStyle w:val="Char3"/>
          <w:rFonts w:hint="eastAsia"/>
          <w:rtl/>
        </w:rPr>
        <w:t>عُمَرُ</w:t>
      </w:r>
      <w:r w:rsidR="00432335" w:rsidRPr="00432335">
        <w:rPr>
          <w:rStyle w:val="Char3"/>
          <w:rtl/>
        </w:rPr>
        <w:t xml:space="preserve"> </w:t>
      </w:r>
      <w:r w:rsidR="00432335" w:rsidRPr="00432335">
        <w:rPr>
          <w:rStyle w:val="Char3"/>
          <w:rFonts w:hint="eastAsia"/>
          <w:rtl/>
        </w:rPr>
        <w:t>بِثُلُثَىِ</w:t>
      </w:r>
      <w:r w:rsidR="00432335" w:rsidRPr="00432335">
        <w:rPr>
          <w:rStyle w:val="Char3"/>
          <w:rtl/>
        </w:rPr>
        <w:t xml:space="preserve"> </w:t>
      </w:r>
      <w:r w:rsidR="00432335" w:rsidRPr="00432335">
        <w:rPr>
          <w:rStyle w:val="Char3"/>
          <w:rFonts w:hint="eastAsia"/>
          <w:rtl/>
        </w:rPr>
        <w:t>الْعِلْمِ</w:t>
      </w:r>
      <w:r w:rsidR="00432335" w:rsidRPr="00432335">
        <w:rPr>
          <w:rStyle w:val="Char3"/>
          <w:rtl/>
        </w:rPr>
        <w:t xml:space="preserve">. </w:t>
      </w:r>
      <w:r w:rsidR="00432335" w:rsidRPr="00432335">
        <w:rPr>
          <w:rStyle w:val="Char3"/>
          <w:rFonts w:hint="eastAsia"/>
          <w:rtl/>
        </w:rPr>
        <w:t>فَذُكِرَ</w:t>
      </w:r>
      <w:r w:rsidR="00432335" w:rsidRPr="00432335">
        <w:rPr>
          <w:rStyle w:val="Char3"/>
          <w:rtl/>
        </w:rPr>
        <w:t xml:space="preserve"> </w:t>
      </w:r>
      <w:r w:rsidR="00432335" w:rsidRPr="00432335">
        <w:rPr>
          <w:rStyle w:val="Char3"/>
          <w:rFonts w:hint="eastAsia"/>
          <w:rtl/>
        </w:rPr>
        <w:t>لإِبْرَاهِيمَ</w:t>
      </w:r>
      <w:r w:rsidR="00432335" w:rsidRPr="00432335">
        <w:rPr>
          <w:rStyle w:val="Char3"/>
          <w:rtl/>
        </w:rPr>
        <w:t xml:space="preserve"> </w:t>
      </w:r>
      <w:r w:rsidR="00432335" w:rsidRPr="00432335">
        <w:rPr>
          <w:rStyle w:val="Char3"/>
          <w:rFonts w:hint="eastAsia"/>
          <w:rtl/>
        </w:rPr>
        <w:t>فَقَالَ</w:t>
      </w:r>
      <w:r w:rsidR="00726BE0">
        <w:rPr>
          <w:rStyle w:val="Char3"/>
          <w:rtl/>
        </w:rPr>
        <w:t>:</w:t>
      </w:r>
      <w:r w:rsidR="00432335" w:rsidRPr="00432335">
        <w:rPr>
          <w:rStyle w:val="Char3"/>
          <w:rtl/>
        </w:rPr>
        <w:t xml:space="preserve"> </w:t>
      </w:r>
      <w:r w:rsidR="00432335" w:rsidRPr="00432335">
        <w:rPr>
          <w:rStyle w:val="Char3"/>
          <w:rFonts w:hint="eastAsia"/>
          <w:rtl/>
        </w:rPr>
        <w:t>ذَهَبَ</w:t>
      </w:r>
      <w:r w:rsidR="00432335" w:rsidRPr="00432335">
        <w:rPr>
          <w:rStyle w:val="Char3"/>
          <w:rtl/>
        </w:rPr>
        <w:t xml:space="preserve"> </w:t>
      </w:r>
      <w:r w:rsidR="00432335" w:rsidRPr="00432335">
        <w:rPr>
          <w:rStyle w:val="Char3"/>
          <w:rFonts w:hint="eastAsia"/>
          <w:rtl/>
        </w:rPr>
        <w:t>عُمَرُ</w:t>
      </w:r>
      <w:r w:rsidR="00432335" w:rsidRPr="00432335">
        <w:rPr>
          <w:rStyle w:val="Char3"/>
          <w:rtl/>
        </w:rPr>
        <w:t xml:space="preserve"> </w:t>
      </w:r>
      <w:r w:rsidR="00432335" w:rsidRPr="00432335">
        <w:rPr>
          <w:rStyle w:val="Char3"/>
          <w:rFonts w:hint="eastAsia"/>
          <w:rtl/>
        </w:rPr>
        <w:t>بِتِسْعَةِ</w:t>
      </w:r>
      <w:r w:rsidR="00432335" w:rsidRPr="00432335">
        <w:rPr>
          <w:rStyle w:val="Char3"/>
          <w:rtl/>
        </w:rPr>
        <w:t xml:space="preserve"> </w:t>
      </w:r>
      <w:r w:rsidR="00432335" w:rsidRPr="00432335">
        <w:rPr>
          <w:rStyle w:val="Char3"/>
          <w:rFonts w:hint="eastAsia"/>
          <w:rtl/>
        </w:rPr>
        <w:t>أَعْشَارِ</w:t>
      </w:r>
      <w:r w:rsidR="00432335" w:rsidRPr="00432335">
        <w:rPr>
          <w:rStyle w:val="Char3"/>
          <w:rtl/>
        </w:rPr>
        <w:t xml:space="preserve"> </w:t>
      </w:r>
      <w:r w:rsidR="00432335" w:rsidRPr="00432335">
        <w:rPr>
          <w:rStyle w:val="Char3"/>
          <w:rFonts w:hint="eastAsia"/>
          <w:rtl/>
        </w:rPr>
        <w:t>الْعِلْمِ</w:t>
      </w:r>
      <w:r w:rsidR="00432335" w:rsidRPr="0073672A">
        <w:rPr>
          <w:rStyle w:val="Char3"/>
          <w:rFonts w:hint="cs"/>
          <w:rtl/>
        </w:rPr>
        <w:t>»</w:t>
      </w:r>
      <w:r w:rsidRPr="00085A97">
        <w:rPr>
          <w:rStyle w:val="Char4"/>
          <w:vertAlign w:val="superscript"/>
          <w:rtl/>
        </w:rPr>
        <w:footnoteReference w:id="579"/>
      </w:r>
      <w:r w:rsidRPr="00077934">
        <w:rPr>
          <w:rStyle w:val="Char4"/>
          <w:rFonts w:hint="cs"/>
          <w:rtl/>
        </w:rPr>
        <w:t xml:space="preserve">. </w:t>
      </w:r>
    </w:p>
    <w:p w:rsidR="008070C7" w:rsidRPr="00077934" w:rsidRDefault="008070C7" w:rsidP="004C61A1">
      <w:pPr>
        <w:ind w:firstLine="284"/>
        <w:jc w:val="both"/>
        <w:rPr>
          <w:rStyle w:val="Char4"/>
          <w:rtl/>
        </w:rPr>
      </w:pPr>
      <w:r w:rsidRPr="00077934">
        <w:rPr>
          <w:rStyle w:val="Char4"/>
          <w:rFonts w:hint="cs"/>
          <w:rtl/>
        </w:rPr>
        <w:t>اما آن</w:t>
      </w:r>
      <w:r w:rsidR="007D6E3C" w:rsidRPr="00077934">
        <w:rPr>
          <w:rStyle w:val="Char4"/>
          <w:rFonts w:hint="cs"/>
          <w:rtl/>
        </w:rPr>
        <w:t>ک</w:t>
      </w:r>
      <w:r w:rsidRPr="00077934">
        <w:rPr>
          <w:rStyle w:val="Char4"/>
          <w:rFonts w:hint="cs"/>
          <w:rtl/>
        </w:rPr>
        <w:t xml:space="preserve">ه نسبت فقه او بافقه سائر صحابه بمنزله مصحف اوست با مصحف سائر صحابه، </w:t>
      </w:r>
      <w:r w:rsidR="00432335">
        <w:rPr>
          <w:rStyle w:val="Char1"/>
          <w:rFonts w:hint="cs"/>
          <w:rtl/>
        </w:rPr>
        <w:t>أ</w:t>
      </w:r>
      <w:r w:rsidRPr="00432335">
        <w:rPr>
          <w:rStyle w:val="Char1"/>
          <w:rFonts w:hint="cs"/>
          <w:rtl/>
        </w:rPr>
        <w:t>خرج الحاكم</w:t>
      </w:r>
      <w:r w:rsidRPr="00077934">
        <w:rPr>
          <w:rStyle w:val="Char4"/>
          <w:rFonts w:hint="cs"/>
          <w:rtl/>
        </w:rPr>
        <w:t xml:space="preserve"> </w:t>
      </w:r>
      <w:r w:rsidR="00432335" w:rsidRPr="00075F0D">
        <w:rPr>
          <w:rStyle w:val="Char3"/>
          <w:rFonts w:hint="cs"/>
          <w:rtl/>
        </w:rPr>
        <w:t>«</w:t>
      </w:r>
      <w:r w:rsidRPr="004C61A1">
        <w:rPr>
          <w:rStyle w:val="Char3"/>
          <w:rFonts w:hint="cs"/>
          <w:rtl/>
        </w:rPr>
        <w:t>عن الش</w:t>
      </w:r>
      <w:r w:rsidR="00432335" w:rsidRPr="004C61A1">
        <w:rPr>
          <w:rStyle w:val="Char3"/>
          <w:rFonts w:hint="cs"/>
          <w:rtl/>
        </w:rPr>
        <w:t xml:space="preserve">عبي انه قال: </w:t>
      </w:r>
      <w:r w:rsidR="004C61A1" w:rsidRPr="004C61A1">
        <w:rPr>
          <w:rStyle w:val="Char3"/>
          <w:rFonts w:hint="eastAsia"/>
          <w:rtl/>
        </w:rPr>
        <w:t>القضاء</w:t>
      </w:r>
      <w:r w:rsidR="004C61A1" w:rsidRPr="004C61A1">
        <w:rPr>
          <w:rStyle w:val="Char3"/>
          <w:rtl/>
        </w:rPr>
        <w:t xml:space="preserve"> </w:t>
      </w:r>
      <w:r w:rsidR="004C61A1" w:rsidRPr="004C61A1">
        <w:rPr>
          <w:rStyle w:val="Char3"/>
          <w:rFonts w:hint="eastAsia"/>
          <w:rtl/>
        </w:rPr>
        <w:t>في</w:t>
      </w:r>
      <w:r w:rsidR="004C61A1" w:rsidRPr="004C61A1">
        <w:rPr>
          <w:rStyle w:val="Char3"/>
          <w:rtl/>
        </w:rPr>
        <w:t xml:space="preserve"> </w:t>
      </w:r>
      <w:r w:rsidR="004C61A1" w:rsidRPr="004C61A1">
        <w:rPr>
          <w:rStyle w:val="Char3"/>
          <w:rFonts w:hint="eastAsia"/>
          <w:rtl/>
        </w:rPr>
        <w:t>ستة</w:t>
      </w:r>
      <w:r w:rsidR="004C61A1" w:rsidRPr="004C61A1">
        <w:rPr>
          <w:rStyle w:val="Char3"/>
          <w:rtl/>
        </w:rPr>
        <w:t xml:space="preserve"> </w:t>
      </w:r>
      <w:r w:rsidR="004C61A1" w:rsidRPr="004C61A1">
        <w:rPr>
          <w:rStyle w:val="Char3"/>
          <w:rFonts w:hint="eastAsia"/>
          <w:rtl/>
        </w:rPr>
        <w:t>نفر</w:t>
      </w:r>
      <w:r w:rsidR="004C61A1" w:rsidRPr="004C61A1">
        <w:rPr>
          <w:rStyle w:val="Char3"/>
          <w:rtl/>
        </w:rPr>
        <w:t xml:space="preserve"> </w:t>
      </w:r>
      <w:r w:rsidR="004C61A1" w:rsidRPr="004C61A1">
        <w:rPr>
          <w:rStyle w:val="Char3"/>
          <w:rFonts w:hint="eastAsia"/>
          <w:rtl/>
        </w:rPr>
        <w:t>من</w:t>
      </w:r>
      <w:r w:rsidR="004C61A1" w:rsidRPr="004C61A1">
        <w:rPr>
          <w:rStyle w:val="Char3"/>
          <w:rtl/>
        </w:rPr>
        <w:t xml:space="preserve"> </w:t>
      </w:r>
      <w:r w:rsidR="004C61A1" w:rsidRPr="004C61A1">
        <w:rPr>
          <w:rStyle w:val="Char3"/>
          <w:rFonts w:hint="eastAsia"/>
          <w:rtl/>
        </w:rPr>
        <w:t>أصحاب</w:t>
      </w:r>
      <w:r w:rsidR="004C61A1" w:rsidRPr="004C61A1">
        <w:rPr>
          <w:rStyle w:val="Char3"/>
          <w:rtl/>
        </w:rPr>
        <w:t xml:space="preserve"> </w:t>
      </w:r>
      <w:r w:rsidR="004C61A1" w:rsidRPr="004C61A1">
        <w:rPr>
          <w:rStyle w:val="Char3"/>
          <w:rFonts w:hint="eastAsia"/>
          <w:rtl/>
        </w:rPr>
        <w:t>رسول</w:t>
      </w:r>
      <w:r w:rsidR="004C61A1" w:rsidRPr="004C61A1">
        <w:rPr>
          <w:rStyle w:val="Char3"/>
          <w:rtl/>
        </w:rPr>
        <w:t xml:space="preserve"> </w:t>
      </w:r>
      <w:r w:rsidR="004C61A1" w:rsidRPr="004C61A1">
        <w:rPr>
          <w:rStyle w:val="Char3"/>
          <w:rFonts w:hint="eastAsia"/>
          <w:rtl/>
        </w:rPr>
        <w:t>الله</w:t>
      </w:r>
      <w:r w:rsidR="002855E4" w:rsidRPr="002855E4">
        <w:rPr>
          <w:rStyle w:val="Char3"/>
          <w:rFonts w:cs="CTraditional Arabic" w:hint="eastAsia"/>
          <w:rtl/>
        </w:rPr>
        <w:t xml:space="preserve"> ج</w:t>
      </w:r>
      <w:r w:rsidR="004C61A1" w:rsidRPr="004C61A1">
        <w:rPr>
          <w:rStyle w:val="Char3"/>
          <w:rtl/>
        </w:rPr>
        <w:t xml:space="preserve"> </w:t>
      </w:r>
      <w:r w:rsidR="004C61A1" w:rsidRPr="004C61A1">
        <w:rPr>
          <w:rStyle w:val="Char3"/>
          <w:rFonts w:hint="eastAsia"/>
          <w:rtl/>
        </w:rPr>
        <w:t>ثلاثة</w:t>
      </w:r>
      <w:r w:rsidR="004C61A1" w:rsidRPr="004C61A1">
        <w:rPr>
          <w:rStyle w:val="Char3"/>
          <w:rtl/>
        </w:rPr>
        <w:t xml:space="preserve"> </w:t>
      </w:r>
      <w:r w:rsidR="004C61A1" w:rsidRPr="004C61A1">
        <w:rPr>
          <w:rStyle w:val="Char3"/>
          <w:rFonts w:hint="eastAsia"/>
          <w:rtl/>
        </w:rPr>
        <w:t>بال</w:t>
      </w:r>
      <w:r w:rsidR="009D297B">
        <w:rPr>
          <w:rStyle w:val="Char3"/>
          <w:rFonts w:hint="cs"/>
          <w:rtl/>
        </w:rPr>
        <w:t>ـ</w:t>
      </w:r>
      <w:r w:rsidR="004C61A1" w:rsidRPr="004C61A1">
        <w:rPr>
          <w:rStyle w:val="Char3"/>
          <w:rFonts w:hint="eastAsia"/>
          <w:rtl/>
        </w:rPr>
        <w:t>مدينة</w:t>
      </w:r>
      <w:r w:rsidR="00726BE0">
        <w:rPr>
          <w:rStyle w:val="Char3"/>
          <w:rtl/>
        </w:rPr>
        <w:t>،</w:t>
      </w:r>
      <w:r w:rsidR="004C61A1" w:rsidRPr="004C61A1">
        <w:rPr>
          <w:rStyle w:val="Char3"/>
          <w:rtl/>
        </w:rPr>
        <w:t xml:space="preserve"> </w:t>
      </w:r>
      <w:r w:rsidR="004C61A1" w:rsidRPr="004C61A1">
        <w:rPr>
          <w:rStyle w:val="Char3"/>
          <w:rFonts w:hint="eastAsia"/>
          <w:rtl/>
        </w:rPr>
        <w:t>وثلاثة</w:t>
      </w:r>
      <w:r w:rsidR="004C61A1" w:rsidRPr="004C61A1">
        <w:rPr>
          <w:rStyle w:val="Char3"/>
          <w:rtl/>
        </w:rPr>
        <w:t xml:space="preserve"> </w:t>
      </w:r>
      <w:r w:rsidR="004C61A1" w:rsidRPr="004C61A1">
        <w:rPr>
          <w:rStyle w:val="Char3"/>
          <w:rFonts w:hint="eastAsia"/>
          <w:rtl/>
        </w:rPr>
        <w:t>بالكوفة</w:t>
      </w:r>
      <w:r w:rsidR="004C61A1" w:rsidRPr="004C61A1">
        <w:rPr>
          <w:rStyle w:val="Char3"/>
          <w:rtl/>
        </w:rPr>
        <w:t xml:space="preserve"> </w:t>
      </w:r>
      <w:r w:rsidR="004C61A1" w:rsidRPr="004C61A1">
        <w:rPr>
          <w:rStyle w:val="Char3"/>
          <w:rFonts w:hint="eastAsia"/>
          <w:rtl/>
        </w:rPr>
        <w:t>فبال</w:t>
      </w:r>
      <w:r w:rsidR="004C61A1">
        <w:rPr>
          <w:rStyle w:val="Char3"/>
          <w:rFonts w:hint="cs"/>
          <w:rtl/>
        </w:rPr>
        <w:t>ـ</w:t>
      </w:r>
      <w:r w:rsidR="004C61A1" w:rsidRPr="004C61A1">
        <w:rPr>
          <w:rStyle w:val="Char3"/>
          <w:rFonts w:hint="eastAsia"/>
          <w:rtl/>
        </w:rPr>
        <w:t>مدينة</w:t>
      </w:r>
      <w:r w:rsidR="00726BE0">
        <w:rPr>
          <w:rStyle w:val="Char3"/>
          <w:rtl/>
        </w:rPr>
        <w:t>:</w:t>
      </w:r>
      <w:r w:rsidR="004C61A1" w:rsidRPr="004C61A1">
        <w:rPr>
          <w:rStyle w:val="Char3"/>
          <w:rtl/>
        </w:rPr>
        <w:t xml:space="preserve"> </w:t>
      </w:r>
      <w:r w:rsidR="004C61A1" w:rsidRPr="004C61A1">
        <w:rPr>
          <w:rStyle w:val="Char3"/>
          <w:rFonts w:hint="eastAsia"/>
          <w:rtl/>
        </w:rPr>
        <w:t>عمر</w:t>
      </w:r>
      <w:r w:rsidR="00726BE0">
        <w:rPr>
          <w:rStyle w:val="Char3"/>
          <w:rtl/>
        </w:rPr>
        <w:t>،</w:t>
      </w:r>
      <w:r w:rsidR="004C61A1" w:rsidRPr="004C61A1">
        <w:rPr>
          <w:rStyle w:val="Char3"/>
          <w:rtl/>
        </w:rPr>
        <w:t xml:space="preserve"> </w:t>
      </w:r>
      <w:r w:rsidR="004C61A1" w:rsidRPr="004C61A1">
        <w:rPr>
          <w:rStyle w:val="Char3"/>
          <w:rFonts w:hint="eastAsia"/>
          <w:rtl/>
        </w:rPr>
        <w:t>وأبي</w:t>
      </w:r>
      <w:r w:rsidR="00726BE0">
        <w:rPr>
          <w:rStyle w:val="Char3"/>
          <w:rtl/>
        </w:rPr>
        <w:t>،</w:t>
      </w:r>
      <w:r w:rsidR="004C61A1" w:rsidRPr="004C61A1">
        <w:rPr>
          <w:rStyle w:val="Char3"/>
          <w:rtl/>
        </w:rPr>
        <w:t xml:space="preserve"> </w:t>
      </w:r>
      <w:r w:rsidR="004C61A1" w:rsidRPr="004C61A1">
        <w:rPr>
          <w:rStyle w:val="Char3"/>
          <w:rFonts w:hint="eastAsia"/>
          <w:rtl/>
        </w:rPr>
        <w:t>وزيد</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ثابت</w:t>
      </w:r>
      <w:r w:rsidR="00726BE0">
        <w:rPr>
          <w:rStyle w:val="Char3"/>
          <w:rtl/>
        </w:rPr>
        <w:t>،</w:t>
      </w:r>
      <w:r w:rsidR="004C61A1" w:rsidRPr="004C61A1">
        <w:rPr>
          <w:rStyle w:val="Char3"/>
          <w:rtl/>
        </w:rPr>
        <w:t xml:space="preserve"> </w:t>
      </w:r>
      <w:r w:rsidR="004C61A1" w:rsidRPr="004C61A1">
        <w:rPr>
          <w:rStyle w:val="Char3"/>
          <w:rFonts w:hint="eastAsia"/>
          <w:rtl/>
        </w:rPr>
        <w:t>وبالكوفة</w:t>
      </w:r>
      <w:r w:rsidR="00726BE0">
        <w:rPr>
          <w:rStyle w:val="Char3"/>
          <w:rtl/>
        </w:rPr>
        <w:t>:</w:t>
      </w:r>
      <w:r w:rsidR="004C61A1" w:rsidRPr="004C61A1">
        <w:rPr>
          <w:rStyle w:val="Char3"/>
          <w:rtl/>
        </w:rPr>
        <w:t xml:space="preserve"> </w:t>
      </w:r>
      <w:r w:rsidR="004C61A1" w:rsidRPr="004C61A1">
        <w:rPr>
          <w:rStyle w:val="Char3"/>
          <w:rFonts w:hint="eastAsia"/>
          <w:rtl/>
        </w:rPr>
        <w:t>علي</w:t>
      </w:r>
      <w:r w:rsidR="00726BE0">
        <w:rPr>
          <w:rStyle w:val="Char3"/>
          <w:rtl/>
        </w:rPr>
        <w:t>،</w:t>
      </w:r>
      <w:r w:rsidR="004C61A1" w:rsidRPr="004C61A1">
        <w:rPr>
          <w:rStyle w:val="Char3"/>
          <w:rtl/>
        </w:rPr>
        <w:t xml:space="preserve"> </w:t>
      </w:r>
      <w:r w:rsidR="004C61A1" w:rsidRPr="004C61A1">
        <w:rPr>
          <w:rStyle w:val="Char3"/>
          <w:rFonts w:hint="eastAsia"/>
          <w:rtl/>
        </w:rPr>
        <w:t>وعبد</w:t>
      </w:r>
      <w:r w:rsidR="004C61A1" w:rsidRPr="004C61A1">
        <w:rPr>
          <w:rStyle w:val="Char3"/>
          <w:rtl/>
        </w:rPr>
        <w:t xml:space="preserve"> </w:t>
      </w:r>
      <w:r w:rsidR="004C61A1" w:rsidRPr="004C61A1">
        <w:rPr>
          <w:rStyle w:val="Char3"/>
          <w:rFonts w:hint="eastAsia"/>
          <w:rtl/>
        </w:rPr>
        <w:t>الله</w:t>
      </w:r>
      <w:r w:rsidR="00726BE0">
        <w:rPr>
          <w:rStyle w:val="Char3"/>
          <w:rtl/>
        </w:rPr>
        <w:t>،</w:t>
      </w:r>
      <w:r w:rsidR="004C61A1" w:rsidRPr="004C61A1">
        <w:rPr>
          <w:rStyle w:val="Char3"/>
          <w:rtl/>
        </w:rPr>
        <w:t xml:space="preserve"> </w:t>
      </w:r>
      <w:r w:rsidR="004C61A1" w:rsidRPr="004C61A1">
        <w:rPr>
          <w:rStyle w:val="Char3"/>
          <w:rFonts w:hint="eastAsia"/>
          <w:rtl/>
        </w:rPr>
        <w:t>وأبو</w:t>
      </w:r>
      <w:r w:rsidR="004C61A1" w:rsidRPr="004C61A1">
        <w:rPr>
          <w:rStyle w:val="Char3"/>
          <w:rtl/>
        </w:rPr>
        <w:t xml:space="preserve"> </w:t>
      </w:r>
      <w:r w:rsidR="004C61A1" w:rsidRPr="004C61A1">
        <w:rPr>
          <w:rStyle w:val="Char3"/>
          <w:rFonts w:hint="eastAsia"/>
          <w:rtl/>
        </w:rPr>
        <w:t>موسى</w:t>
      </w:r>
      <w:r w:rsidR="00432335" w:rsidRPr="00075F0D">
        <w:rPr>
          <w:rStyle w:val="Char3"/>
          <w:rFonts w:hint="cs"/>
          <w:rtl/>
        </w:rPr>
        <w:t>»</w:t>
      </w:r>
      <w:r w:rsidRPr="00085A97">
        <w:rPr>
          <w:rStyle w:val="Char4"/>
          <w:vertAlign w:val="superscript"/>
          <w:rtl/>
        </w:rPr>
        <w:footnoteReference w:id="580"/>
      </w:r>
      <w:r w:rsidRPr="00077934">
        <w:rPr>
          <w:rStyle w:val="Char4"/>
          <w:rFonts w:hint="cs"/>
          <w:rtl/>
        </w:rPr>
        <w:t xml:space="preserve">. </w:t>
      </w:r>
    </w:p>
    <w:p w:rsidR="008070C7" w:rsidRPr="00077934" w:rsidRDefault="008070C7" w:rsidP="00044340">
      <w:pPr>
        <w:ind w:firstLine="284"/>
        <w:jc w:val="both"/>
        <w:rPr>
          <w:rStyle w:val="Char4"/>
          <w:rtl/>
        </w:rPr>
      </w:pPr>
      <w:r w:rsidRPr="004C61A1">
        <w:rPr>
          <w:rStyle w:val="Char1"/>
          <w:rFonts w:hint="cs"/>
          <w:rtl/>
        </w:rPr>
        <w:t>و</w:t>
      </w:r>
      <w:r w:rsidR="004C61A1">
        <w:rPr>
          <w:rStyle w:val="Char1"/>
          <w:rFonts w:hint="cs"/>
          <w:rtl/>
        </w:rPr>
        <w:t>أ</w:t>
      </w:r>
      <w:r w:rsidRPr="004C61A1">
        <w:rPr>
          <w:rStyle w:val="Char1"/>
          <w:rFonts w:hint="cs"/>
          <w:rtl/>
        </w:rPr>
        <w:t>خرج الحاكم</w:t>
      </w:r>
      <w:r w:rsidRPr="00077934">
        <w:rPr>
          <w:rStyle w:val="Char4"/>
          <w:rFonts w:hint="cs"/>
          <w:rtl/>
        </w:rPr>
        <w:t xml:space="preserve"> </w:t>
      </w:r>
      <w:r w:rsidR="00432335" w:rsidRPr="00044340">
        <w:rPr>
          <w:rStyle w:val="Char3"/>
          <w:rFonts w:hint="cs"/>
          <w:rtl/>
        </w:rPr>
        <w:t>«</w:t>
      </w:r>
      <w:r w:rsidR="004C61A1" w:rsidRPr="004C61A1">
        <w:rPr>
          <w:rStyle w:val="Char3"/>
          <w:rFonts w:hint="eastAsia"/>
          <w:rtl/>
        </w:rPr>
        <w:t>عن</w:t>
      </w:r>
      <w:r w:rsidR="004C61A1" w:rsidRPr="004C61A1">
        <w:rPr>
          <w:rStyle w:val="Char3"/>
          <w:rtl/>
        </w:rPr>
        <w:t xml:space="preserve"> </w:t>
      </w:r>
      <w:r w:rsidR="004C61A1" w:rsidRPr="004C61A1">
        <w:rPr>
          <w:rStyle w:val="Char3"/>
          <w:rFonts w:hint="eastAsia"/>
          <w:rtl/>
        </w:rPr>
        <w:t>الشعبي</w:t>
      </w:r>
      <w:r w:rsidR="00726BE0">
        <w:rPr>
          <w:rStyle w:val="Char3"/>
          <w:rtl/>
        </w:rPr>
        <w:t>،</w:t>
      </w:r>
      <w:r w:rsidR="004C61A1" w:rsidRPr="004C61A1">
        <w:rPr>
          <w:rStyle w:val="Char3"/>
          <w:rtl/>
        </w:rPr>
        <w:t xml:space="preserve"> </w:t>
      </w:r>
      <w:r w:rsidR="004C61A1" w:rsidRPr="004C61A1">
        <w:rPr>
          <w:rStyle w:val="Char3"/>
          <w:rFonts w:hint="eastAsia"/>
          <w:rtl/>
        </w:rPr>
        <w:t>عن</w:t>
      </w:r>
      <w:r w:rsidR="004C61A1" w:rsidRPr="004C61A1">
        <w:rPr>
          <w:rStyle w:val="Char3"/>
          <w:rtl/>
        </w:rPr>
        <w:t xml:space="preserve"> </w:t>
      </w:r>
      <w:r w:rsidR="004C61A1" w:rsidRPr="004C61A1">
        <w:rPr>
          <w:rStyle w:val="Char3"/>
          <w:rFonts w:hint="eastAsia"/>
          <w:rtl/>
        </w:rPr>
        <w:t>مسروق</w:t>
      </w:r>
      <w:r w:rsidR="00726BE0">
        <w:rPr>
          <w:rStyle w:val="Char3"/>
          <w:rtl/>
        </w:rPr>
        <w:t>،</w:t>
      </w:r>
      <w:r w:rsidR="004C61A1" w:rsidRPr="004C61A1">
        <w:rPr>
          <w:rStyle w:val="Char3"/>
          <w:rtl/>
        </w:rPr>
        <w:t xml:space="preserve"> </w:t>
      </w:r>
      <w:r w:rsidR="004C61A1" w:rsidRPr="004C61A1">
        <w:rPr>
          <w:rStyle w:val="Char3"/>
          <w:rFonts w:hint="eastAsia"/>
          <w:rtl/>
        </w:rPr>
        <w:t>قال</w:t>
      </w:r>
      <w:r w:rsidR="00726BE0">
        <w:rPr>
          <w:rStyle w:val="Char3"/>
          <w:rtl/>
        </w:rPr>
        <w:t>:</w:t>
      </w:r>
      <w:r w:rsidR="004C61A1" w:rsidRPr="004C61A1">
        <w:rPr>
          <w:rStyle w:val="Char3"/>
          <w:rtl/>
        </w:rPr>
        <w:t xml:space="preserve"> </w:t>
      </w:r>
      <w:r w:rsidR="004C61A1" w:rsidRPr="004C61A1">
        <w:rPr>
          <w:rStyle w:val="Char3"/>
          <w:rFonts w:hint="eastAsia"/>
          <w:rtl/>
        </w:rPr>
        <w:t>انتهى</w:t>
      </w:r>
      <w:r w:rsidR="004C61A1" w:rsidRPr="004C61A1">
        <w:rPr>
          <w:rStyle w:val="Char3"/>
          <w:rtl/>
        </w:rPr>
        <w:t xml:space="preserve"> </w:t>
      </w:r>
      <w:r w:rsidR="004C61A1" w:rsidRPr="004C61A1">
        <w:rPr>
          <w:rStyle w:val="Char3"/>
          <w:rFonts w:hint="eastAsia"/>
          <w:rtl/>
        </w:rPr>
        <w:t>علم</w:t>
      </w:r>
      <w:r w:rsidR="004C61A1" w:rsidRPr="004C61A1">
        <w:rPr>
          <w:rStyle w:val="Char3"/>
          <w:rtl/>
        </w:rPr>
        <w:t xml:space="preserve"> </w:t>
      </w:r>
      <w:r w:rsidR="004C61A1" w:rsidRPr="004C61A1">
        <w:rPr>
          <w:rStyle w:val="Char3"/>
          <w:rFonts w:hint="eastAsia"/>
          <w:rtl/>
        </w:rPr>
        <w:t>أصحاب</w:t>
      </w:r>
      <w:r w:rsidR="004C61A1" w:rsidRPr="004C61A1">
        <w:rPr>
          <w:rStyle w:val="Char3"/>
          <w:rtl/>
        </w:rPr>
        <w:t xml:space="preserve"> </w:t>
      </w:r>
      <w:r w:rsidR="004C61A1" w:rsidRPr="004C61A1">
        <w:rPr>
          <w:rStyle w:val="Char3"/>
          <w:rFonts w:hint="eastAsia"/>
          <w:rtl/>
        </w:rPr>
        <w:t>النبي</w:t>
      </w:r>
      <w:r w:rsidR="002855E4" w:rsidRPr="002855E4">
        <w:rPr>
          <w:rStyle w:val="Char3"/>
          <w:rFonts w:cs="CTraditional Arabic" w:hint="eastAsia"/>
          <w:rtl/>
        </w:rPr>
        <w:t xml:space="preserve"> ج</w:t>
      </w:r>
      <w:r w:rsidR="004C61A1" w:rsidRPr="004C61A1">
        <w:rPr>
          <w:rStyle w:val="Char3"/>
          <w:rtl/>
        </w:rPr>
        <w:t xml:space="preserve"> </w:t>
      </w:r>
      <w:r w:rsidR="004C61A1" w:rsidRPr="004C61A1">
        <w:rPr>
          <w:rStyle w:val="Char3"/>
          <w:rFonts w:hint="eastAsia"/>
          <w:rtl/>
        </w:rPr>
        <w:t>إلى</w:t>
      </w:r>
      <w:r w:rsidR="004C61A1" w:rsidRPr="004C61A1">
        <w:rPr>
          <w:rStyle w:val="Char3"/>
          <w:rtl/>
        </w:rPr>
        <w:t xml:space="preserve"> </w:t>
      </w:r>
      <w:r w:rsidR="004C61A1" w:rsidRPr="004C61A1">
        <w:rPr>
          <w:rStyle w:val="Char3"/>
          <w:rFonts w:hint="eastAsia"/>
          <w:rtl/>
        </w:rPr>
        <w:t>هؤلاء</w:t>
      </w:r>
      <w:r w:rsidR="004C61A1" w:rsidRPr="004C61A1">
        <w:rPr>
          <w:rStyle w:val="Char3"/>
          <w:rtl/>
        </w:rPr>
        <w:t xml:space="preserve"> </w:t>
      </w:r>
      <w:r w:rsidR="004C61A1" w:rsidRPr="004C61A1">
        <w:rPr>
          <w:rStyle w:val="Char3"/>
          <w:rFonts w:hint="eastAsia"/>
          <w:rtl/>
        </w:rPr>
        <w:t>النفر</w:t>
      </w:r>
      <w:r w:rsidR="004C61A1" w:rsidRPr="004C61A1">
        <w:rPr>
          <w:rStyle w:val="Char3"/>
          <w:rtl/>
        </w:rPr>
        <w:t xml:space="preserve"> </w:t>
      </w:r>
      <w:r w:rsidR="004C61A1" w:rsidRPr="004C61A1">
        <w:rPr>
          <w:rStyle w:val="Char3"/>
          <w:rFonts w:hint="eastAsia"/>
          <w:rtl/>
        </w:rPr>
        <w:t>عمر</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الخطاب</w:t>
      </w:r>
      <w:r w:rsidR="00726BE0">
        <w:rPr>
          <w:rStyle w:val="Char3"/>
          <w:rtl/>
        </w:rPr>
        <w:t>،</w:t>
      </w:r>
      <w:r w:rsidR="004C61A1" w:rsidRPr="004C61A1">
        <w:rPr>
          <w:rStyle w:val="Char3"/>
          <w:rtl/>
        </w:rPr>
        <w:t xml:space="preserve"> </w:t>
      </w:r>
      <w:r w:rsidR="004C61A1" w:rsidRPr="004C61A1">
        <w:rPr>
          <w:rStyle w:val="Char3"/>
          <w:rFonts w:hint="eastAsia"/>
          <w:rtl/>
        </w:rPr>
        <w:t>وعلي</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أبي</w:t>
      </w:r>
      <w:r w:rsidR="004C61A1" w:rsidRPr="004C61A1">
        <w:rPr>
          <w:rStyle w:val="Char3"/>
          <w:rtl/>
        </w:rPr>
        <w:t xml:space="preserve"> </w:t>
      </w:r>
      <w:r w:rsidR="004C61A1" w:rsidRPr="004C61A1">
        <w:rPr>
          <w:rStyle w:val="Char3"/>
          <w:rFonts w:hint="eastAsia"/>
          <w:rtl/>
        </w:rPr>
        <w:t>طالب</w:t>
      </w:r>
      <w:r w:rsidR="00726BE0">
        <w:rPr>
          <w:rStyle w:val="Char3"/>
          <w:rtl/>
        </w:rPr>
        <w:t>،</w:t>
      </w:r>
      <w:r w:rsidR="004C61A1" w:rsidRPr="004C61A1">
        <w:rPr>
          <w:rStyle w:val="Char3"/>
          <w:rtl/>
        </w:rPr>
        <w:t xml:space="preserve"> </w:t>
      </w:r>
      <w:r w:rsidR="004C61A1" w:rsidRPr="004C61A1">
        <w:rPr>
          <w:rStyle w:val="Char3"/>
          <w:rFonts w:hint="eastAsia"/>
          <w:rtl/>
        </w:rPr>
        <w:t>وعبد</w:t>
      </w:r>
      <w:r w:rsidR="004C61A1" w:rsidRPr="004C61A1">
        <w:rPr>
          <w:rStyle w:val="Char3"/>
          <w:rtl/>
        </w:rPr>
        <w:t xml:space="preserve"> </w:t>
      </w:r>
      <w:r w:rsidR="004C61A1" w:rsidRPr="004C61A1">
        <w:rPr>
          <w:rStyle w:val="Char3"/>
          <w:rFonts w:hint="eastAsia"/>
          <w:rtl/>
        </w:rPr>
        <w:t>الله</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مسعود</w:t>
      </w:r>
      <w:r w:rsidR="00726BE0">
        <w:rPr>
          <w:rStyle w:val="Char3"/>
          <w:rtl/>
        </w:rPr>
        <w:t>،</w:t>
      </w:r>
      <w:r w:rsidR="004C61A1" w:rsidRPr="004C61A1">
        <w:rPr>
          <w:rStyle w:val="Char3"/>
          <w:rtl/>
        </w:rPr>
        <w:t xml:space="preserve"> </w:t>
      </w:r>
      <w:r w:rsidR="004C61A1" w:rsidRPr="004C61A1">
        <w:rPr>
          <w:rStyle w:val="Char3"/>
          <w:rFonts w:hint="eastAsia"/>
          <w:rtl/>
        </w:rPr>
        <w:t>وأبي</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كعب</w:t>
      </w:r>
      <w:r w:rsidR="00726BE0">
        <w:rPr>
          <w:rStyle w:val="Char3"/>
          <w:rtl/>
        </w:rPr>
        <w:t>،</w:t>
      </w:r>
      <w:r w:rsidR="004C61A1" w:rsidRPr="004C61A1">
        <w:rPr>
          <w:rStyle w:val="Char3"/>
          <w:rtl/>
        </w:rPr>
        <w:t xml:space="preserve"> </w:t>
      </w:r>
      <w:r w:rsidR="004C61A1" w:rsidRPr="004C61A1">
        <w:rPr>
          <w:rStyle w:val="Char3"/>
          <w:rFonts w:hint="eastAsia"/>
          <w:rtl/>
        </w:rPr>
        <w:t>ومعاذ</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جبل</w:t>
      </w:r>
      <w:r w:rsidR="00726BE0">
        <w:rPr>
          <w:rStyle w:val="Char3"/>
          <w:rtl/>
        </w:rPr>
        <w:t>،</w:t>
      </w:r>
      <w:r w:rsidR="004C61A1" w:rsidRPr="004C61A1">
        <w:rPr>
          <w:rStyle w:val="Char3"/>
          <w:rtl/>
        </w:rPr>
        <w:t xml:space="preserve"> </w:t>
      </w:r>
      <w:r w:rsidR="004C61A1" w:rsidRPr="004C61A1">
        <w:rPr>
          <w:rStyle w:val="Char3"/>
          <w:rFonts w:hint="eastAsia"/>
          <w:rtl/>
        </w:rPr>
        <w:t>وزيد</w:t>
      </w:r>
      <w:r w:rsidR="004C61A1" w:rsidRPr="004C61A1">
        <w:rPr>
          <w:rStyle w:val="Char3"/>
          <w:rtl/>
        </w:rPr>
        <w:t xml:space="preserve"> </w:t>
      </w:r>
      <w:r w:rsidR="004C61A1" w:rsidRPr="004C61A1">
        <w:rPr>
          <w:rStyle w:val="Char3"/>
          <w:rFonts w:hint="eastAsia"/>
          <w:rtl/>
        </w:rPr>
        <w:t>بن</w:t>
      </w:r>
      <w:r w:rsidR="004C61A1" w:rsidRPr="004C61A1">
        <w:rPr>
          <w:rStyle w:val="Char3"/>
          <w:rtl/>
        </w:rPr>
        <w:t xml:space="preserve"> </w:t>
      </w:r>
      <w:r w:rsidR="004C61A1" w:rsidRPr="004C61A1">
        <w:rPr>
          <w:rStyle w:val="Char3"/>
          <w:rFonts w:hint="eastAsia"/>
          <w:rtl/>
        </w:rPr>
        <w:t>ثابت</w:t>
      </w:r>
      <w:r w:rsidR="00726BE0">
        <w:rPr>
          <w:rStyle w:val="Char3"/>
          <w:rtl/>
        </w:rPr>
        <w:t>،</w:t>
      </w:r>
      <w:r w:rsidR="004C61A1" w:rsidRPr="004C61A1">
        <w:rPr>
          <w:rStyle w:val="Char3"/>
          <w:rtl/>
        </w:rPr>
        <w:t xml:space="preserve"> </w:t>
      </w:r>
      <w:r w:rsidR="004C61A1" w:rsidRPr="004C61A1">
        <w:rPr>
          <w:rStyle w:val="Char3"/>
          <w:rFonts w:hint="eastAsia"/>
          <w:rtl/>
        </w:rPr>
        <w:t>وأبي</w:t>
      </w:r>
      <w:r w:rsidR="004C61A1" w:rsidRPr="004C61A1">
        <w:rPr>
          <w:rStyle w:val="Char3"/>
          <w:rtl/>
        </w:rPr>
        <w:t xml:space="preserve"> </w:t>
      </w:r>
      <w:r w:rsidR="004C61A1" w:rsidRPr="004C61A1">
        <w:rPr>
          <w:rStyle w:val="Char3"/>
          <w:rFonts w:hint="eastAsia"/>
          <w:rtl/>
        </w:rPr>
        <w:t>الدرداء</w:t>
      </w:r>
      <w:r w:rsidR="00726BE0">
        <w:rPr>
          <w:rStyle w:val="Char3"/>
          <w:rtl/>
        </w:rPr>
        <w:t>،</w:t>
      </w:r>
      <w:r w:rsidR="004C61A1" w:rsidRPr="004C61A1">
        <w:rPr>
          <w:rStyle w:val="Char3"/>
          <w:rtl/>
        </w:rPr>
        <w:t xml:space="preserve"> </w:t>
      </w:r>
      <w:r w:rsidR="004C61A1" w:rsidRPr="004C61A1">
        <w:rPr>
          <w:rStyle w:val="Char3"/>
          <w:rFonts w:hint="eastAsia"/>
          <w:rtl/>
        </w:rPr>
        <w:t>وأبي</w:t>
      </w:r>
      <w:r w:rsidR="004C61A1" w:rsidRPr="004C61A1">
        <w:rPr>
          <w:rStyle w:val="Char3"/>
          <w:rtl/>
        </w:rPr>
        <w:t xml:space="preserve"> </w:t>
      </w:r>
      <w:r w:rsidR="004C61A1" w:rsidRPr="004C61A1">
        <w:rPr>
          <w:rStyle w:val="Char3"/>
          <w:rFonts w:hint="eastAsia"/>
          <w:rtl/>
        </w:rPr>
        <w:t>موسى</w:t>
      </w:r>
      <w:r w:rsidR="004C61A1" w:rsidRPr="004C61A1">
        <w:rPr>
          <w:rStyle w:val="Char3"/>
          <w:rtl/>
        </w:rPr>
        <w:t xml:space="preserve"> </w:t>
      </w:r>
      <w:r w:rsidR="004C61A1" w:rsidRPr="004C61A1">
        <w:rPr>
          <w:rStyle w:val="Char3"/>
          <w:rFonts w:hint="eastAsia"/>
          <w:rtl/>
        </w:rPr>
        <w:t>الأشعري</w:t>
      </w:r>
      <w:r w:rsidR="00E10760" w:rsidRPr="004C61A1">
        <w:rPr>
          <w:rStyle w:val="Char3"/>
          <w:rFonts w:hint="cs"/>
        </w:rPr>
        <w:sym w:font="AGA Arabesque" w:char="F079"/>
      </w:r>
      <w:r w:rsidR="00432335" w:rsidRPr="00044340">
        <w:rPr>
          <w:rStyle w:val="Char3"/>
          <w:rFonts w:hint="cs"/>
          <w:rtl/>
        </w:rPr>
        <w:t>»</w:t>
      </w:r>
      <w:r w:rsidRPr="00085A97">
        <w:rPr>
          <w:rStyle w:val="Char4"/>
          <w:vertAlign w:val="superscript"/>
          <w:rtl/>
        </w:rPr>
        <w:footnoteReference w:id="581"/>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4C61A1">
        <w:rPr>
          <w:rStyle w:val="Char1"/>
          <w:rFonts w:hint="cs"/>
          <w:rtl/>
        </w:rPr>
        <w:t>واخرج الحاكم</w:t>
      </w:r>
      <w:r w:rsidRPr="00077934">
        <w:rPr>
          <w:rStyle w:val="Char4"/>
          <w:rFonts w:hint="cs"/>
          <w:rtl/>
        </w:rPr>
        <w:t xml:space="preserve"> </w:t>
      </w:r>
      <w:r w:rsidR="00432335" w:rsidRPr="00C816B5">
        <w:rPr>
          <w:rStyle w:val="Char3"/>
          <w:rFonts w:hint="cs"/>
          <w:rtl/>
        </w:rPr>
        <w:t>«</w:t>
      </w:r>
      <w:r w:rsidR="004C61A1" w:rsidRPr="004C61A1">
        <w:rPr>
          <w:rStyle w:val="Char3"/>
          <w:rFonts w:hint="eastAsia"/>
          <w:rtl/>
        </w:rPr>
        <w:t>عن</w:t>
      </w:r>
      <w:r w:rsidR="004C61A1" w:rsidRPr="004C61A1">
        <w:rPr>
          <w:rStyle w:val="Char3"/>
          <w:rtl/>
        </w:rPr>
        <w:t xml:space="preserve"> </w:t>
      </w:r>
      <w:r w:rsidR="004C61A1" w:rsidRPr="004C61A1">
        <w:rPr>
          <w:rStyle w:val="Char3"/>
          <w:rFonts w:hint="eastAsia"/>
          <w:rtl/>
        </w:rPr>
        <w:t>الشعبي</w:t>
      </w:r>
      <w:r w:rsidR="00726BE0">
        <w:rPr>
          <w:rStyle w:val="Char3"/>
          <w:rtl/>
        </w:rPr>
        <w:t>،</w:t>
      </w:r>
      <w:r w:rsidR="004C61A1" w:rsidRPr="004C61A1">
        <w:rPr>
          <w:rStyle w:val="Char3"/>
          <w:rtl/>
        </w:rPr>
        <w:t xml:space="preserve"> </w:t>
      </w:r>
      <w:r w:rsidR="004C61A1" w:rsidRPr="004C61A1">
        <w:rPr>
          <w:rStyle w:val="Char3"/>
          <w:rFonts w:hint="eastAsia"/>
          <w:rtl/>
        </w:rPr>
        <w:t>قال</w:t>
      </w:r>
      <w:r w:rsidR="00726BE0">
        <w:rPr>
          <w:rStyle w:val="Char3"/>
          <w:rtl/>
        </w:rPr>
        <w:t>:</w:t>
      </w:r>
      <w:r w:rsidR="004C61A1" w:rsidRPr="004C61A1">
        <w:rPr>
          <w:rStyle w:val="Char3"/>
          <w:rtl/>
        </w:rPr>
        <w:t xml:space="preserve"> </w:t>
      </w:r>
      <w:r w:rsidR="004C61A1" w:rsidRPr="004C61A1">
        <w:rPr>
          <w:rStyle w:val="Char3"/>
          <w:rFonts w:hint="eastAsia"/>
          <w:rtl/>
        </w:rPr>
        <w:t>يؤخذ</w:t>
      </w:r>
      <w:r w:rsidR="004C61A1" w:rsidRPr="004C61A1">
        <w:rPr>
          <w:rStyle w:val="Char3"/>
          <w:rtl/>
        </w:rPr>
        <w:t xml:space="preserve"> </w:t>
      </w:r>
      <w:r w:rsidR="004C61A1" w:rsidRPr="004C61A1">
        <w:rPr>
          <w:rStyle w:val="Char3"/>
          <w:rFonts w:hint="eastAsia"/>
          <w:rtl/>
        </w:rPr>
        <w:t>العلم</w:t>
      </w:r>
      <w:r w:rsidR="004C61A1" w:rsidRPr="004C61A1">
        <w:rPr>
          <w:rStyle w:val="Char3"/>
          <w:rtl/>
        </w:rPr>
        <w:t xml:space="preserve"> </w:t>
      </w:r>
      <w:r w:rsidR="004C61A1" w:rsidRPr="004C61A1">
        <w:rPr>
          <w:rStyle w:val="Char3"/>
          <w:rFonts w:hint="eastAsia"/>
          <w:rtl/>
        </w:rPr>
        <w:t>عن</w:t>
      </w:r>
      <w:r w:rsidR="004C61A1" w:rsidRPr="004C61A1">
        <w:rPr>
          <w:rStyle w:val="Char3"/>
          <w:rtl/>
        </w:rPr>
        <w:t xml:space="preserve"> </w:t>
      </w:r>
      <w:r w:rsidR="004C61A1" w:rsidRPr="004C61A1">
        <w:rPr>
          <w:rStyle w:val="Char3"/>
          <w:rFonts w:hint="eastAsia"/>
          <w:rtl/>
        </w:rPr>
        <w:t>ستة</w:t>
      </w:r>
      <w:r w:rsidR="004C61A1" w:rsidRPr="004C61A1">
        <w:rPr>
          <w:rStyle w:val="Char3"/>
          <w:rtl/>
        </w:rPr>
        <w:t xml:space="preserve"> </w:t>
      </w:r>
      <w:r w:rsidR="004C61A1" w:rsidRPr="004C61A1">
        <w:rPr>
          <w:rStyle w:val="Char3"/>
          <w:rFonts w:hint="eastAsia"/>
          <w:rtl/>
        </w:rPr>
        <w:t>من</w:t>
      </w:r>
      <w:r w:rsidR="004C61A1" w:rsidRPr="004C61A1">
        <w:rPr>
          <w:rStyle w:val="Char3"/>
          <w:rtl/>
        </w:rPr>
        <w:t xml:space="preserve"> </w:t>
      </w:r>
      <w:r w:rsidR="004C61A1" w:rsidRPr="004C61A1">
        <w:rPr>
          <w:rStyle w:val="Char3"/>
          <w:rFonts w:hint="eastAsia"/>
          <w:rtl/>
        </w:rPr>
        <w:t>أصحاب</w:t>
      </w:r>
      <w:r w:rsidR="004C61A1" w:rsidRPr="004C61A1">
        <w:rPr>
          <w:rStyle w:val="Char3"/>
          <w:rtl/>
        </w:rPr>
        <w:t xml:space="preserve"> </w:t>
      </w:r>
      <w:r w:rsidR="004C61A1" w:rsidRPr="004C61A1">
        <w:rPr>
          <w:rStyle w:val="Char3"/>
          <w:rFonts w:hint="eastAsia"/>
          <w:rtl/>
        </w:rPr>
        <w:t>رسول</w:t>
      </w:r>
      <w:r w:rsidR="004C61A1" w:rsidRPr="004C61A1">
        <w:rPr>
          <w:rStyle w:val="Char3"/>
          <w:rtl/>
        </w:rPr>
        <w:t xml:space="preserve"> </w:t>
      </w:r>
      <w:r w:rsidR="004C61A1" w:rsidRPr="004C61A1">
        <w:rPr>
          <w:rStyle w:val="Char3"/>
          <w:rFonts w:hint="eastAsia"/>
          <w:rtl/>
        </w:rPr>
        <w:t>الله</w:t>
      </w:r>
      <w:r w:rsidR="002855E4" w:rsidRPr="002855E4">
        <w:rPr>
          <w:rStyle w:val="Char3"/>
          <w:rFonts w:cs="CTraditional Arabic" w:hint="eastAsia"/>
          <w:rtl/>
        </w:rPr>
        <w:t xml:space="preserve"> ج</w:t>
      </w:r>
      <w:r w:rsidR="004C61A1" w:rsidRPr="004C61A1">
        <w:rPr>
          <w:rStyle w:val="Char3"/>
          <w:rtl/>
        </w:rPr>
        <w:t xml:space="preserve">: </w:t>
      </w:r>
      <w:r w:rsidR="004C61A1" w:rsidRPr="004C61A1">
        <w:rPr>
          <w:rStyle w:val="Char3"/>
          <w:rFonts w:hint="eastAsia"/>
          <w:rtl/>
        </w:rPr>
        <w:t>فكان</w:t>
      </w:r>
      <w:r w:rsidR="004C61A1" w:rsidRPr="004C61A1">
        <w:rPr>
          <w:rStyle w:val="Char3"/>
          <w:rtl/>
        </w:rPr>
        <w:t xml:space="preserve"> </w:t>
      </w:r>
      <w:r w:rsidR="004C61A1" w:rsidRPr="004C61A1">
        <w:rPr>
          <w:rStyle w:val="Char3"/>
          <w:rFonts w:hint="eastAsia"/>
          <w:rtl/>
        </w:rPr>
        <w:t>عمر</w:t>
      </w:r>
      <w:r w:rsidR="00726BE0">
        <w:rPr>
          <w:rStyle w:val="Char3"/>
          <w:rtl/>
        </w:rPr>
        <w:t>،</w:t>
      </w:r>
      <w:r w:rsidR="004C61A1" w:rsidRPr="004C61A1">
        <w:rPr>
          <w:rStyle w:val="Char3"/>
          <w:rtl/>
        </w:rPr>
        <w:t xml:space="preserve"> </w:t>
      </w:r>
      <w:r w:rsidR="004C61A1" w:rsidRPr="004C61A1">
        <w:rPr>
          <w:rStyle w:val="Char3"/>
          <w:rFonts w:hint="eastAsia"/>
          <w:rtl/>
        </w:rPr>
        <w:t>وعبد</w:t>
      </w:r>
      <w:r w:rsidR="004C61A1" w:rsidRPr="004C61A1">
        <w:rPr>
          <w:rStyle w:val="Char3"/>
          <w:rtl/>
        </w:rPr>
        <w:t xml:space="preserve"> </w:t>
      </w:r>
      <w:r w:rsidR="004C61A1" w:rsidRPr="004C61A1">
        <w:rPr>
          <w:rStyle w:val="Char3"/>
          <w:rFonts w:hint="eastAsia"/>
          <w:rtl/>
        </w:rPr>
        <w:t>الله</w:t>
      </w:r>
      <w:r w:rsidR="00726BE0">
        <w:rPr>
          <w:rStyle w:val="Char3"/>
          <w:rtl/>
        </w:rPr>
        <w:t>،</w:t>
      </w:r>
      <w:r w:rsidR="004C61A1" w:rsidRPr="004C61A1">
        <w:rPr>
          <w:rStyle w:val="Char3"/>
          <w:rtl/>
        </w:rPr>
        <w:t xml:space="preserve"> </w:t>
      </w:r>
      <w:r w:rsidR="004C61A1" w:rsidRPr="004C61A1">
        <w:rPr>
          <w:rStyle w:val="Char3"/>
          <w:rFonts w:hint="eastAsia"/>
          <w:rtl/>
        </w:rPr>
        <w:t>وزيد</w:t>
      </w:r>
      <w:r w:rsidR="004C61A1" w:rsidRPr="004C61A1">
        <w:rPr>
          <w:rStyle w:val="Char3"/>
          <w:rtl/>
        </w:rPr>
        <w:t xml:space="preserve"> </w:t>
      </w:r>
      <w:r w:rsidR="004C61A1" w:rsidRPr="004C61A1">
        <w:rPr>
          <w:rStyle w:val="Char3"/>
          <w:rFonts w:hint="eastAsia"/>
          <w:rtl/>
        </w:rPr>
        <w:t>يشبه</w:t>
      </w:r>
      <w:r w:rsidR="004C61A1" w:rsidRPr="004C61A1">
        <w:rPr>
          <w:rStyle w:val="Char3"/>
          <w:rtl/>
        </w:rPr>
        <w:t xml:space="preserve"> </w:t>
      </w:r>
      <w:r w:rsidR="004C61A1" w:rsidRPr="004C61A1">
        <w:rPr>
          <w:rStyle w:val="Char3"/>
          <w:rFonts w:hint="eastAsia"/>
          <w:rtl/>
        </w:rPr>
        <w:t>علمهم</w:t>
      </w:r>
      <w:r w:rsidR="004C61A1" w:rsidRPr="004C61A1">
        <w:rPr>
          <w:rStyle w:val="Char3"/>
          <w:rtl/>
        </w:rPr>
        <w:t xml:space="preserve"> </w:t>
      </w:r>
      <w:r w:rsidR="004C61A1" w:rsidRPr="004C61A1">
        <w:rPr>
          <w:rStyle w:val="Char3"/>
          <w:rFonts w:hint="eastAsia"/>
          <w:rtl/>
        </w:rPr>
        <w:t>بعضه</w:t>
      </w:r>
      <w:r w:rsidR="004C61A1" w:rsidRPr="004C61A1">
        <w:rPr>
          <w:rStyle w:val="Char3"/>
          <w:rtl/>
        </w:rPr>
        <w:t xml:space="preserve"> </w:t>
      </w:r>
      <w:r w:rsidR="004C61A1" w:rsidRPr="004C61A1">
        <w:rPr>
          <w:rStyle w:val="Char3"/>
          <w:rFonts w:hint="eastAsia"/>
          <w:rtl/>
        </w:rPr>
        <w:t>بعضا</w:t>
      </w:r>
      <w:r w:rsidR="00726BE0">
        <w:rPr>
          <w:rStyle w:val="Char3"/>
          <w:rtl/>
        </w:rPr>
        <w:t>،</w:t>
      </w:r>
      <w:r w:rsidR="004C61A1" w:rsidRPr="004C61A1">
        <w:rPr>
          <w:rStyle w:val="Char3"/>
          <w:rtl/>
        </w:rPr>
        <w:t xml:space="preserve"> </w:t>
      </w:r>
      <w:r w:rsidR="004C61A1" w:rsidRPr="004C61A1">
        <w:rPr>
          <w:rStyle w:val="Char3"/>
          <w:rFonts w:hint="eastAsia"/>
          <w:rtl/>
        </w:rPr>
        <w:t>فكان</w:t>
      </w:r>
      <w:r w:rsidR="004C61A1" w:rsidRPr="004C61A1">
        <w:rPr>
          <w:rStyle w:val="Char3"/>
          <w:rtl/>
        </w:rPr>
        <w:t xml:space="preserve"> </w:t>
      </w:r>
      <w:r w:rsidR="004C61A1" w:rsidRPr="004C61A1">
        <w:rPr>
          <w:rStyle w:val="Char3"/>
          <w:rFonts w:hint="eastAsia"/>
          <w:rtl/>
        </w:rPr>
        <w:t>يقتبس</w:t>
      </w:r>
      <w:r w:rsidR="004C61A1" w:rsidRPr="004C61A1">
        <w:rPr>
          <w:rStyle w:val="Char3"/>
          <w:rtl/>
        </w:rPr>
        <w:t xml:space="preserve"> </w:t>
      </w:r>
      <w:r w:rsidR="004C61A1" w:rsidRPr="004C61A1">
        <w:rPr>
          <w:rStyle w:val="Char3"/>
          <w:rFonts w:hint="eastAsia"/>
          <w:rtl/>
        </w:rPr>
        <w:t>بعضهم</w:t>
      </w:r>
      <w:r w:rsidR="004C61A1" w:rsidRPr="004C61A1">
        <w:rPr>
          <w:rStyle w:val="Char3"/>
          <w:rtl/>
        </w:rPr>
        <w:t xml:space="preserve"> </w:t>
      </w:r>
      <w:r w:rsidR="004C61A1" w:rsidRPr="004C61A1">
        <w:rPr>
          <w:rStyle w:val="Char3"/>
          <w:rFonts w:hint="eastAsia"/>
          <w:rtl/>
        </w:rPr>
        <w:t>من</w:t>
      </w:r>
      <w:r w:rsidR="004C61A1" w:rsidRPr="004C61A1">
        <w:rPr>
          <w:rStyle w:val="Char3"/>
          <w:rtl/>
        </w:rPr>
        <w:t xml:space="preserve"> </w:t>
      </w:r>
      <w:r w:rsidR="004C61A1" w:rsidRPr="004C61A1">
        <w:rPr>
          <w:rStyle w:val="Char3"/>
          <w:rFonts w:hint="eastAsia"/>
          <w:rtl/>
        </w:rPr>
        <w:t>بعض</w:t>
      </w:r>
      <w:r w:rsidR="00432335" w:rsidRPr="00C816B5">
        <w:rPr>
          <w:rStyle w:val="Char3"/>
          <w:rFonts w:hint="cs"/>
          <w:rtl/>
        </w:rPr>
        <w:t>»</w:t>
      </w:r>
      <w:r w:rsidRPr="00085A97">
        <w:rPr>
          <w:rStyle w:val="Char4"/>
          <w:vertAlign w:val="superscript"/>
          <w:rtl/>
        </w:rPr>
        <w:footnoteReference w:id="582"/>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4C61A1">
        <w:rPr>
          <w:rStyle w:val="Char1"/>
          <w:rFonts w:hint="cs"/>
          <w:rtl/>
        </w:rPr>
        <w:t>و</w:t>
      </w:r>
      <w:r w:rsidR="004C61A1">
        <w:rPr>
          <w:rStyle w:val="Char1"/>
          <w:rFonts w:hint="cs"/>
          <w:rtl/>
        </w:rPr>
        <w:t>أ</w:t>
      </w:r>
      <w:r w:rsidRPr="004C61A1">
        <w:rPr>
          <w:rStyle w:val="Char1"/>
          <w:rFonts w:hint="cs"/>
          <w:rtl/>
        </w:rPr>
        <w:t>خرج محمدبن الحسن في كتاب الآثار</w:t>
      </w:r>
      <w:r w:rsidRPr="00077934">
        <w:rPr>
          <w:rStyle w:val="Char4"/>
          <w:rFonts w:hint="cs"/>
          <w:rtl/>
        </w:rPr>
        <w:t xml:space="preserve"> </w:t>
      </w:r>
      <w:r w:rsidR="004C61A1" w:rsidRPr="00C816B5">
        <w:rPr>
          <w:rStyle w:val="Char3"/>
          <w:rFonts w:hint="cs"/>
          <w:rtl/>
        </w:rPr>
        <w:t>«</w:t>
      </w:r>
      <w:r w:rsidRPr="004C61A1">
        <w:rPr>
          <w:rStyle w:val="Char3"/>
          <w:rFonts w:hint="cs"/>
          <w:rtl/>
        </w:rPr>
        <w:t xml:space="preserve">عن </w:t>
      </w:r>
      <w:r w:rsidR="004C61A1">
        <w:rPr>
          <w:rStyle w:val="Char3"/>
          <w:rFonts w:hint="cs"/>
          <w:rtl/>
        </w:rPr>
        <w:t>أ</w:t>
      </w:r>
      <w:r w:rsidRPr="004C61A1">
        <w:rPr>
          <w:rStyle w:val="Char3"/>
          <w:rFonts w:hint="cs"/>
          <w:rtl/>
        </w:rPr>
        <w:t xml:space="preserve">بي حنيفة عن الهيثم عن الشعبي قال: كان ستة من </w:t>
      </w:r>
      <w:r w:rsidR="004C61A1">
        <w:rPr>
          <w:rStyle w:val="Char3"/>
          <w:rFonts w:hint="cs"/>
          <w:rtl/>
        </w:rPr>
        <w:t>أ</w:t>
      </w:r>
      <w:r w:rsidRPr="004C61A1">
        <w:rPr>
          <w:rStyle w:val="Char3"/>
          <w:rFonts w:hint="cs"/>
          <w:rtl/>
        </w:rPr>
        <w:t>صحاب النبي</w:t>
      </w:r>
      <w:r w:rsidR="002855E4" w:rsidRPr="002855E4">
        <w:rPr>
          <w:rStyle w:val="Char3"/>
          <w:rFonts w:cs="CTraditional Arabic" w:hint="cs"/>
          <w:rtl/>
        </w:rPr>
        <w:t xml:space="preserve"> ج</w:t>
      </w:r>
      <w:r w:rsidRPr="004C61A1">
        <w:rPr>
          <w:rStyle w:val="Char3"/>
          <w:rFonts w:hint="cs"/>
          <w:rtl/>
        </w:rPr>
        <w:t xml:space="preserve"> يتذاكرون الفقه بينهم علي ابن </w:t>
      </w:r>
      <w:r w:rsidR="004C61A1">
        <w:rPr>
          <w:rStyle w:val="Char3"/>
          <w:rFonts w:hint="cs"/>
          <w:rtl/>
        </w:rPr>
        <w:t>أ</w:t>
      </w:r>
      <w:r w:rsidRPr="004C61A1">
        <w:rPr>
          <w:rStyle w:val="Char3"/>
          <w:rFonts w:hint="cs"/>
          <w:rtl/>
        </w:rPr>
        <w:t>بي طالب واُبي و</w:t>
      </w:r>
      <w:r w:rsidR="004C61A1">
        <w:rPr>
          <w:rStyle w:val="Char3"/>
          <w:rFonts w:hint="cs"/>
          <w:rtl/>
        </w:rPr>
        <w:t>أ</w:t>
      </w:r>
      <w:r w:rsidRPr="004C61A1">
        <w:rPr>
          <w:rStyle w:val="Char3"/>
          <w:rFonts w:hint="cs"/>
          <w:rtl/>
        </w:rPr>
        <w:t>بوموسي علیحدةٍ وعمر وزيد وابن مسعود</w:t>
      </w:r>
      <w:r w:rsidR="00E10760" w:rsidRPr="004C61A1">
        <w:rPr>
          <w:rStyle w:val="Char3"/>
          <w:rFonts w:hint="cs"/>
        </w:rPr>
        <w:sym w:font="AGA Arabesque" w:char="F079"/>
      </w:r>
      <w:r w:rsidR="004C61A1" w:rsidRPr="0005782F">
        <w:rPr>
          <w:rStyle w:val="Char3"/>
          <w:rFonts w:hint="cs"/>
          <w:rtl/>
        </w:rPr>
        <w:t>»</w:t>
      </w:r>
      <w:r w:rsidRPr="00085A97">
        <w:rPr>
          <w:rStyle w:val="Char4"/>
          <w:vertAlign w:val="superscript"/>
          <w:rtl/>
        </w:rPr>
        <w:footnoteReference w:id="583"/>
      </w:r>
      <w:r w:rsidRPr="00077934">
        <w:rPr>
          <w:rStyle w:val="Char4"/>
          <w:rFonts w:hint="cs"/>
          <w:rtl/>
        </w:rPr>
        <w:t xml:space="preserve">. </w:t>
      </w:r>
    </w:p>
    <w:p w:rsidR="008070C7" w:rsidRPr="00077934" w:rsidRDefault="008070C7" w:rsidP="004C61A1">
      <w:pPr>
        <w:ind w:firstLine="284"/>
        <w:jc w:val="both"/>
        <w:rPr>
          <w:rStyle w:val="Char4"/>
          <w:rtl/>
        </w:rPr>
      </w:pPr>
      <w:r w:rsidRPr="00077934">
        <w:rPr>
          <w:rStyle w:val="Char4"/>
          <w:rFonts w:hint="cs"/>
          <w:rtl/>
        </w:rPr>
        <w:t>شر</w:t>
      </w:r>
      <w:r w:rsidR="004C61A1" w:rsidRPr="00077934">
        <w:rPr>
          <w:rStyle w:val="Char4"/>
          <w:rFonts w:hint="cs"/>
          <w:rtl/>
        </w:rPr>
        <w:t>ح ا</w:t>
      </w:r>
      <w:r w:rsidR="007D6E3C" w:rsidRPr="00077934">
        <w:rPr>
          <w:rStyle w:val="Char4"/>
          <w:rFonts w:hint="cs"/>
          <w:rtl/>
        </w:rPr>
        <w:t>ی</w:t>
      </w:r>
      <w:r w:rsidR="004C61A1" w:rsidRPr="00077934">
        <w:rPr>
          <w:rStyle w:val="Char4"/>
          <w:rFonts w:hint="cs"/>
          <w:rtl/>
        </w:rPr>
        <w:t>ن اجمال آن</w:t>
      </w:r>
      <w:r w:rsidR="007D6E3C" w:rsidRPr="00077934">
        <w:rPr>
          <w:rStyle w:val="Char4"/>
          <w:rFonts w:hint="cs"/>
          <w:rtl/>
        </w:rPr>
        <w:t>ک</w:t>
      </w:r>
      <w:r w:rsidR="004C61A1" w:rsidRPr="00077934">
        <w:rPr>
          <w:rStyle w:val="Char4"/>
          <w:rFonts w:hint="cs"/>
          <w:rtl/>
        </w:rPr>
        <w:t>ه علم فاروق اعظم</w:t>
      </w:r>
      <w:r w:rsidR="00185F0C" w:rsidRPr="00185F0C">
        <w:rPr>
          <w:rStyle w:val="Char4"/>
          <w:rFonts w:cs="CTraditional Arabic"/>
          <w:rtl/>
        </w:rPr>
        <w:t>س</w:t>
      </w:r>
      <w:r w:rsidRPr="00077934">
        <w:rPr>
          <w:rStyle w:val="Char4"/>
          <w:rFonts w:hint="cs"/>
          <w:rtl/>
        </w:rPr>
        <w:t xml:space="preserve"> در بلاد اسلام منتشر شد و جم</w:t>
      </w:r>
      <w:r w:rsidR="007D6E3C" w:rsidRPr="00077934">
        <w:rPr>
          <w:rStyle w:val="Char4"/>
          <w:rFonts w:hint="cs"/>
          <w:rtl/>
        </w:rPr>
        <w:t>ی</w:t>
      </w:r>
      <w:r w:rsidRPr="00077934">
        <w:rPr>
          <w:rStyle w:val="Char4"/>
          <w:rFonts w:hint="cs"/>
          <w:rtl/>
        </w:rPr>
        <w:t>ع مسلم</w:t>
      </w:r>
      <w:r w:rsidR="007D6E3C" w:rsidRPr="00077934">
        <w:rPr>
          <w:rStyle w:val="Char4"/>
          <w:rFonts w:hint="cs"/>
          <w:rtl/>
        </w:rPr>
        <w:t>ی</w:t>
      </w:r>
      <w:r w:rsidRPr="00077934">
        <w:rPr>
          <w:rStyle w:val="Char4"/>
          <w:rFonts w:hint="cs"/>
          <w:rtl/>
        </w:rPr>
        <w:t>ن به و</w:t>
      </w:r>
      <w:r w:rsidR="007D6E3C" w:rsidRPr="00077934">
        <w:rPr>
          <w:rStyle w:val="Char4"/>
          <w:rFonts w:hint="cs"/>
          <w:rtl/>
        </w:rPr>
        <w:t>ی</w:t>
      </w:r>
      <w:r w:rsidRPr="00077934">
        <w:rPr>
          <w:rStyle w:val="Char4"/>
          <w:rFonts w:hint="cs"/>
          <w:rtl/>
        </w:rPr>
        <w:t xml:space="preserve"> اخذ </w:t>
      </w:r>
      <w:r w:rsidR="007D6E3C" w:rsidRPr="00077934">
        <w:rPr>
          <w:rStyle w:val="Char4"/>
          <w:rFonts w:hint="cs"/>
          <w:rtl/>
        </w:rPr>
        <w:t>ک</w:t>
      </w:r>
      <w:r w:rsidRPr="00077934">
        <w:rPr>
          <w:rStyle w:val="Char4"/>
          <w:rFonts w:hint="cs"/>
          <w:rtl/>
        </w:rPr>
        <w:t>ردند و علم عل</w:t>
      </w:r>
      <w:r w:rsidR="007D6E3C" w:rsidRPr="00077934">
        <w:rPr>
          <w:rStyle w:val="Char4"/>
          <w:rFonts w:hint="cs"/>
          <w:rtl/>
        </w:rPr>
        <w:t>ی</w:t>
      </w:r>
      <w:r w:rsidRPr="00077934">
        <w:rPr>
          <w:rStyle w:val="Char4"/>
          <w:rFonts w:hint="cs"/>
          <w:rtl/>
        </w:rPr>
        <w:t xml:space="preserve"> مرتض</w:t>
      </w:r>
      <w:r w:rsidR="007D6E3C" w:rsidRPr="00077934">
        <w:rPr>
          <w:rStyle w:val="Char4"/>
          <w:rFonts w:hint="cs"/>
          <w:rtl/>
        </w:rPr>
        <w:t>ی</w:t>
      </w:r>
      <w:r w:rsidRPr="00077934">
        <w:rPr>
          <w:rStyle w:val="Char4"/>
          <w:rFonts w:hint="cs"/>
          <w:rtl/>
        </w:rPr>
        <w:t xml:space="preserve"> جز در </w:t>
      </w:r>
      <w:r w:rsidR="007D6E3C" w:rsidRPr="00077934">
        <w:rPr>
          <w:rStyle w:val="Char4"/>
          <w:rFonts w:hint="cs"/>
          <w:rtl/>
        </w:rPr>
        <w:t>ک</w:t>
      </w:r>
      <w:r w:rsidRPr="00077934">
        <w:rPr>
          <w:rStyle w:val="Char4"/>
          <w:rFonts w:hint="cs"/>
          <w:rtl/>
        </w:rPr>
        <w:t>وفه</w:t>
      </w:r>
      <w:r w:rsidR="004C61A1" w:rsidRPr="00077934">
        <w:rPr>
          <w:rStyle w:val="Char4"/>
          <w:rFonts w:hint="cs"/>
          <w:rtl/>
        </w:rPr>
        <w:t xml:space="preserve"> مشهور نشد و چون حاضران مجلس او</w:t>
      </w:r>
      <w:r w:rsidR="00185F0C" w:rsidRPr="00185F0C">
        <w:rPr>
          <w:rStyle w:val="Char4"/>
          <w:rFonts w:cs="CTraditional Arabic"/>
          <w:rtl/>
        </w:rPr>
        <w:t>س</w:t>
      </w:r>
      <w:r w:rsidR="00261A7E">
        <w:rPr>
          <w:rStyle w:val="Char4"/>
          <w:rFonts w:hint="cs"/>
          <w:rtl/>
        </w:rPr>
        <w:t xml:space="preserve"> </w:t>
      </w:r>
      <w:r w:rsidRPr="00077934">
        <w:rPr>
          <w:rStyle w:val="Char4"/>
          <w:rFonts w:hint="cs"/>
          <w:rtl/>
        </w:rPr>
        <w:t>غالباً لش</w:t>
      </w:r>
      <w:r w:rsidR="007D6E3C" w:rsidRPr="00077934">
        <w:rPr>
          <w:rStyle w:val="Char4"/>
          <w:rFonts w:hint="cs"/>
          <w:rtl/>
        </w:rPr>
        <w:t>ک</w:t>
      </w:r>
      <w:r w:rsidRPr="00077934">
        <w:rPr>
          <w:rStyle w:val="Char4"/>
          <w:rFonts w:hint="cs"/>
          <w:rtl/>
        </w:rPr>
        <w:t>ر</w:t>
      </w:r>
      <w:r w:rsidR="007D6E3C" w:rsidRPr="00077934">
        <w:rPr>
          <w:rStyle w:val="Char4"/>
          <w:rFonts w:hint="cs"/>
          <w:rtl/>
        </w:rPr>
        <w:t>ی</w:t>
      </w:r>
      <w:r w:rsidRPr="00077934">
        <w:rPr>
          <w:rStyle w:val="Char4"/>
          <w:rFonts w:hint="cs"/>
          <w:rtl/>
        </w:rPr>
        <w:t xml:space="preserve">ان بودند علم او منقّح نگشت، </w:t>
      </w:r>
      <w:r w:rsidR="004C61A1">
        <w:rPr>
          <w:rStyle w:val="Char1"/>
          <w:rFonts w:hint="cs"/>
          <w:rtl/>
        </w:rPr>
        <w:t>أ</w:t>
      </w:r>
      <w:r w:rsidRPr="004C61A1">
        <w:rPr>
          <w:rStyle w:val="Char1"/>
          <w:rFonts w:hint="cs"/>
          <w:rtl/>
        </w:rPr>
        <w:t>خرج مسلم</w:t>
      </w:r>
      <w:r w:rsidRPr="00077934">
        <w:rPr>
          <w:rStyle w:val="Char4"/>
          <w:rFonts w:hint="cs"/>
          <w:rtl/>
        </w:rPr>
        <w:t xml:space="preserve"> </w:t>
      </w:r>
      <w:r w:rsidR="004C61A1" w:rsidRPr="0005782F">
        <w:rPr>
          <w:rStyle w:val="Char2"/>
          <w:rFonts w:hint="cs"/>
          <w:rtl/>
        </w:rPr>
        <w:t>«</w:t>
      </w:r>
      <w:r w:rsidR="004C61A1" w:rsidRPr="0005782F">
        <w:rPr>
          <w:rStyle w:val="Char2"/>
          <w:rFonts w:hint="eastAsia"/>
          <w:rtl/>
        </w:rPr>
        <w:t>عَنْ</w:t>
      </w:r>
      <w:r w:rsidR="004C61A1" w:rsidRPr="0005782F">
        <w:rPr>
          <w:rStyle w:val="Char2"/>
          <w:rtl/>
        </w:rPr>
        <w:t xml:space="preserve"> </w:t>
      </w:r>
      <w:r w:rsidR="004C61A1" w:rsidRPr="0005782F">
        <w:rPr>
          <w:rStyle w:val="Char2"/>
          <w:rFonts w:hint="eastAsia"/>
          <w:rtl/>
        </w:rPr>
        <w:t>طَاوُسٍ</w:t>
      </w:r>
      <w:r w:rsidR="004C61A1" w:rsidRPr="0005782F">
        <w:rPr>
          <w:rStyle w:val="Char2"/>
          <w:rtl/>
        </w:rPr>
        <w:t xml:space="preserve"> </w:t>
      </w:r>
      <w:r w:rsidR="004C61A1" w:rsidRPr="0005782F">
        <w:rPr>
          <w:rStyle w:val="Char2"/>
          <w:rFonts w:hint="eastAsia"/>
          <w:rtl/>
        </w:rPr>
        <w:t>قَالَ</w:t>
      </w:r>
      <w:r w:rsidR="004C61A1" w:rsidRPr="0005782F">
        <w:rPr>
          <w:rStyle w:val="Char2"/>
          <w:rtl/>
        </w:rPr>
        <w:t xml:space="preserve"> </w:t>
      </w:r>
      <w:r w:rsidR="004C61A1" w:rsidRPr="0005782F">
        <w:rPr>
          <w:rStyle w:val="Char2"/>
          <w:rFonts w:hint="eastAsia"/>
          <w:rtl/>
        </w:rPr>
        <w:t>أُتِىَ</w:t>
      </w:r>
      <w:r w:rsidR="004C61A1" w:rsidRPr="0005782F">
        <w:rPr>
          <w:rStyle w:val="Char2"/>
          <w:rtl/>
        </w:rPr>
        <w:t xml:space="preserve"> </w:t>
      </w:r>
      <w:r w:rsidR="004C61A1" w:rsidRPr="0005782F">
        <w:rPr>
          <w:rStyle w:val="Char2"/>
          <w:rFonts w:hint="eastAsia"/>
          <w:rtl/>
        </w:rPr>
        <w:t>ابْنُ</w:t>
      </w:r>
      <w:r w:rsidR="004C61A1" w:rsidRPr="0005782F">
        <w:rPr>
          <w:rStyle w:val="Char2"/>
          <w:rtl/>
        </w:rPr>
        <w:t xml:space="preserve"> </w:t>
      </w:r>
      <w:r w:rsidR="004C61A1" w:rsidRPr="0005782F">
        <w:rPr>
          <w:rStyle w:val="Char2"/>
          <w:rFonts w:hint="eastAsia"/>
          <w:rtl/>
        </w:rPr>
        <w:t>عَبَّاسٍ</w:t>
      </w:r>
      <w:r w:rsidR="004C61A1" w:rsidRPr="0005782F">
        <w:rPr>
          <w:rStyle w:val="Char2"/>
          <w:rtl/>
        </w:rPr>
        <w:t xml:space="preserve"> </w:t>
      </w:r>
      <w:r w:rsidR="004C61A1" w:rsidRPr="0005782F">
        <w:rPr>
          <w:rStyle w:val="Char2"/>
          <w:rFonts w:hint="eastAsia"/>
          <w:rtl/>
        </w:rPr>
        <w:t>بِكِتَابٍ</w:t>
      </w:r>
      <w:r w:rsidR="004C61A1" w:rsidRPr="0005782F">
        <w:rPr>
          <w:rStyle w:val="Char2"/>
          <w:rtl/>
        </w:rPr>
        <w:t xml:space="preserve"> </w:t>
      </w:r>
      <w:r w:rsidR="004C61A1" w:rsidRPr="0005782F">
        <w:rPr>
          <w:rStyle w:val="Char2"/>
          <w:rFonts w:hint="eastAsia"/>
          <w:rtl/>
        </w:rPr>
        <w:t>فِيهِ</w:t>
      </w:r>
      <w:r w:rsidR="004C61A1" w:rsidRPr="0005782F">
        <w:rPr>
          <w:rStyle w:val="Char2"/>
          <w:rtl/>
        </w:rPr>
        <w:t xml:space="preserve"> </w:t>
      </w:r>
      <w:r w:rsidR="004C61A1" w:rsidRPr="0005782F">
        <w:rPr>
          <w:rStyle w:val="Char2"/>
          <w:rFonts w:hint="eastAsia"/>
          <w:rtl/>
        </w:rPr>
        <w:t>قَضَاءُ</w:t>
      </w:r>
      <w:r w:rsidR="004C61A1" w:rsidRPr="0005782F">
        <w:rPr>
          <w:rStyle w:val="Char2"/>
          <w:rtl/>
        </w:rPr>
        <w:t xml:space="preserve"> </w:t>
      </w:r>
      <w:r w:rsidR="004C61A1" w:rsidRPr="0005782F">
        <w:rPr>
          <w:rStyle w:val="Char2"/>
          <w:rFonts w:hint="eastAsia"/>
          <w:rtl/>
        </w:rPr>
        <w:t>عَلِىٍّ</w:t>
      </w:r>
      <w:r w:rsidR="00185F0C" w:rsidRPr="00185F0C">
        <w:rPr>
          <w:rStyle w:val="Char3"/>
          <w:rFonts w:cs="CTraditional Arabic"/>
          <w:rtl/>
        </w:rPr>
        <w:t>س</w:t>
      </w:r>
      <w:r w:rsidR="004C61A1" w:rsidRPr="0005782F">
        <w:rPr>
          <w:rStyle w:val="Char2"/>
          <w:rtl/>
        </w:rPr>
        <w:t xml:space="preserve"> </w:t>
      </w:r>
      <w:r w:rsidR="004C61A1" w:rsidRPr="0005782F">
        <w:rPr>
          <w:rStyle w:val="Char2"/>
          <w:rFonts w:hint="eastAsia"/>
          <w:rtl/>
        </w:rPr>
        <w:t>فَمَحَاهُ</w:t>
      </w:r>
      <w:r w:rsidR="004C61A1" w:rsidRPr="0005782F">
        <w:rPr>
          <w:rStyle w:val="Char2"/>
          <w:rtl/>
        </w:rPr>
        <w:t xml:space="preserve"> </w:t>
      </w:r>
      <w:r w:rsidR="004C61A1" w:rsidRPr="0005782F">
        <w:rPr>
          <w:rStyle w:val="Char2"/>
          <w:rFonts w:hint="eastAsia"/>
          <w:rtl/>
        </w:rPr>
        <w:t>إِلاَّ</w:t>
      </w:r>
      <w:r w:rsidR="004C61A1" w:rsidRPr="0005782F">
        <w:rPr>
          <w:rStyle w:val="Char2"/>
          <w:rtl/>
        </w:rPr>
        <w:t xml:space="preserve"> </w:t>
      </w:r>
      <w:r w:rsidR="004C61A1" w:rsidRPr="0005782F">
        <w:rPr>
          <w:rStyle w:val="Char2"/>
          <w:rFonts w:hint="eastAsia"/>
          <w:rtl/>
        </w:rPr>
        <w:t>قَدْرَ</w:t>
      </w:r>
      <w:r w:rsidR="004C61A1" w:rsidRPr="0005782F">
        <w:rPr>
          <w:rStyle w:val="Char2"/>
          <w:rtl/>
        </w:rPr>
        <w:t xml:space="preserve">. </w:t>
      </w:r>
      <w:r w:rsidR="004C61A1" w:rsidRPr="0005782F">
        <w:rPr>
          <w:rStyle w:val="Char2"/>
          <w:rFonts w:hint="eastAsia"/>
          <w:rtl/>
        </w:rPr>
        <w:t>وَأَشَارَ</w:t>
      </w:r>
      <w:r w:rsidR="004C61A1" w:rsidRPr="0005782F">
        <w:rPr>
          <w:rStyle w:val="Char2"/>
          <w:rtl/>
        </w:rPr>
        <w:t xml:space="preserve"> </w:t>
      </w:r>
      <w:r w:rsidR="004C61A1" w:rsidRPr="0005782F">
        <w:rPr>
          <w:rStyle w:val="Char2"/>
          <w:rFonts w:hint="eastAsia"/>
          <w:rtl/>
        </w:rPr>
        <w:t>سُفْيَانُ</w:t>
      </w:r>
      <w:r w:rsidR="004C61A1" w:rsidRPr="0005782F">
        <w:rPr>
          <w:rStyle w:val="Char2"/>
          <w:rtl/>
        </w:rPr>
        <w:t xml:space="preserve"> </w:t>
      </w:r>
      <w:r w:rsidR="004C61A1" w:rsidRPr="0005782F">
        <w:rPr>
          <w:rStyle w:val="Char2"/>
          <w:rFonts w:hint="eastAsia"/>
          <w:rtl/>
        </w:rPr>
        <w:t>بْنُ</w:t>
      </w:r>
      <w:r w:rsidR="004C61A1" w:rsidRPr="0005782F">
        <w:rPr>
          <w:rStyle w:val="Char2"/>
          <w:rtl/>
        </w:rPr>
        <w:t xml:space="preserve"> </w:t>
      </w:r>
      <w:r w:rsidR="004C61A1" w:rsidRPr="0005782F">
        <w:rPr>
          <w:rStyle w:val="Char2"/>
          <w:rFonts w:hint="eastAsia"/>
          <w:rtl/>
        </w:rPr>
        <w:t>عُيَيْنَةَ</w:t>
      </w:r>
      <w:r w:rsidR="004C61A1" w:rsidRPr="0005782F">
        <w:rPr>
          <w:rStyle w:val="Char2"/>
          <w:rtl/>
        </w:rPr>
        <w:t xml:space="preserve"> </w:t>
      </w:r>
      <w:r w:rsidR="004C61A1" w:rsidRPr="0005782F">
        <w:rPr>
          <w:rStyle w:val="Char2"/>
          <w:rFonts w:hint="eastAsia"/>
          <w:rtl/>
        </w:rPr>
        <w:t>بِذِرَاعِهِ</w:t>
      </w:r>
      <w:r w:rsidR="004C61A1" w:rsidRPr="0005782F">
        <w:rPr>
          <w:rStyle w:val="Char2"/>
          <w:rFonts w:hint="cs"/>
          <w:rtl/>
        </w:rPr>
        <w:t>»</w:t>
      </w:r>
      <w:r w:rsidRPr="00085A97">
        <w:rPr>
          <w:rStyle w:val="Char4"/>
          <w:vertAlign w:val="superscript"/>
          <w:rtl/>
        </w:rPr>
        <w:footnoteReference w:id="584"/>
      </w:r>
      <w:r w:rsidRPr="00077934">
        <w:rPr>
          <w:rStyle w:val="Char4"/>
          <w:rFonts w:hint="cs"/>
          <w:rtl/>
        </w:rPr>
        <w:t xml:space="preserve">. </w:t>
      </w:r>
    </w:p>
    <w:p w:rsidR="008070C7" w:rsidRPr="00077934" w:rsidRDefault="008070C7" w:rsidP="004C61A1">
      <w:pPr>
        <w:ind w:firstLine="284"/>
        <w:jc w:val="both"/>
        <w:rPr>
          <w:rStyle w:val="Char4"/>
          <w:rtl/>
        </w:rPr>
      </w:pPr>
      <w:r w:rsidRPr="004C61A1">
        <w:rPr>
          <w:rStyle w:val="Char1"/>
          <w:rFonts w:hint="cs"/>
          <w:rtl/>
        </w:rPr>
        <w:t>واخرج</w:t>
      </w:r>
      <w:r w:rsidR="004C61A1">
        <w:rPr>
          <w:rStyle w:val="Char1"/>
          <w:rFonts w:hint="cs"/>
          <w:rtl/>
        </w:rPr>
        <w:t>:</w:t>
      </w:r>
      <w:r w:rsidRPr="004C61A1">
        <w:rPr>
          <w:rStyle w:val="Char1"/>
          <w:rFonts w:hint="cs"/>
          <w:rtl/>
        </w:rPr>
        <w:t xml:space="preserve"> </w:t>
      </w:r>
      <w:r w:rsidR="004C61A1" w:rsidRPr="0005782F">
        <w:rPr>
          <w:rStyle w:val="Char2"/>
          <w:rFonts w:hint="cs"/>
          <w:rtl/>
        </w:rPr>
        <w:t>«</w:t>
      </w:r>
      <w:r w:rsidR="004C61A1" w:rsidRPr="0005782F">
        <w:rPr>
          <w:rStyle w:val="Char2"/>
          <w:rFonts w:hint="eastAsia"/>
          <w:rtl/>
        </w:rPr>
        <w:t>عَنِ</w:t>
      </w:r>
      <w:r w:rsidR="004C61A1" w:rsidRPr="0005782F">
        <w:rPr>
          <w:rStyle w:val="Char2"/>
          <w:rtl/>
        </w:rPr>
        <w:t xml:space="preserve"> </w:t>
      </w:r>
      <w:r w:rsidR="004C61A1" w:rsidRPr="0005782F">
        <w:rPr>
          <w:rStyle w:val="Char2"/>
          <w:rFonts w:hint="eastAsia"/>
          <w:rtl/>
        </w:rPr>
        <w:t>ابْنِ</w:t>
      </w:r>
      <w:r w:rsidR="004C61A1" w:rsidRPr="0005782F">
        <w:rPr>
          <w:rStyle w:val="Char2"/>
          <w:rtl/>
        </w:rPr>
        <w:t xml:space="preserve"> </w:t>
      </w:r>
      <w:r w:rsidR="004C61A1" w:rsidRPr="0005782F">
        <w:rPr>
          <w:rStyle w:val="Char2"/>
          <w:rFonts w:hint="eastAsia"/>
          <w:rtl/>
        </w:rPr>
        <w:t>أَبِى</w:t>
      </w:r>
      <w:r w:rsidR="004C61A1" w:rsidRPr="0005782F">
        <w:rPr>
          <w:rStyle w:val="Char2"/>
          <w:rtl/>
        </w:rPr>
        <w:t xml:space="preserve"> </w:t>
      </w:r>
      <w:r w:rsidR="004C61A1" w:rsidRPr="0005782F">
        <w:rPr>
          <w:rStyle w:val="Char2"/>
          <w:rFonts w:hint="eastAsia"/>
          <w:rtl/>
        </w:rPr>
        <w:t>مُلَيْكَةَ</w:t>
      </w:r>
      <w:r w:rsidR="004C61A1" w:rsidRPr="0005782F">
        <w:rPr>
          <w:rStyle w:val="Char2"/>
          <w:rtl/>
        </w:rPr>
        <w:t xml:space="preserve"> </w:t>
      </w:r>
      <w:r w:rsidR="004C61A1" w:rsidRPr="0005782F">
        <w:rPr>
          <w:rStyle w:val="Char2"/>
          <w:rFonts w:hint="eastAsia"/>
          <w:rtl/>
        </w:rPr>
        <w:t>قَالَ</w:t>
      </w:r>
      <w:r w:rsidR="004C61A1" w:rsidRPr="0005782F">
        <w:rPr>
          <w:rStyle w:val="Char2"/>
          <w:rtl/>
        </w:rPr>
        <w:t xml:space="preserve"> </w:t>
      </w:r>
      <w:r w:rsidR="004C61A1" w:rsidRPr="0005782F">
        <w:rPr>
          <w:rStyle w:val="Char2"/>
          <w:rFonts w:hint="eastAsia"/>
          <w:rtl/>
        </w:rPr>
        <w:t>كَتَبْتُ</w:t>
      </w:r>
      <w:r w:rsidR="004C61A1" w:rsidRPr="0005782F">
        <w:rPr>
          <w:rStyle w:val="Char2"/>
          <w:rtl/>
        </w:rPr>
        <w:t xml:space="preserve"> </w:t>
      </w:r>
      <w:r w:rsidR="004C61A1" w:rsidRPr="0005782F">
        <w:rPr>
          <w:rStyle w:val="Char2"/>
          <w:rFonts w:hint="eastAsia"/>
          <w:rtl/>
        </w:rPr>
        <w:t>إِلَى</w:t>
      </w:r>
      <w:r w:rsidR="004C61A1" w:rsidRPr="0005782F">
        <w:rPr>
          <w:rStyle w:val="Char2"/>
          <w:rtl/>
        </w:rPr>
        <w:t xml:space="preserve"> </w:t>
      </w:r>
      <w:r w:rsidR="004C61A1" w:rsidRPr="0005782F">
        <w:rPr>
          <w:rStyle w:val="Char2"/>
          <w:rFonts w:hint="eastAsia"/>
          <w:rtl/>
        </w:rPr>
        <w:t>ابْنِ</w:t>
      </w:r>
      <w:r w:rsidR="004C61A1" w:rsidRPr="0005782F">
        <w:rPr>
          <w:rStyle w:val="Char2"/>
          <w:rtl/>
        </w:rPr>
        <w:t xml:space="preserve"> </w:t>
      </w:r>
      <w:r w:rsidR="004C61A1" w:rsidRPr="0005782F">
        <w:rPr>
          <w:rStyle w:val="Char2"/>
          <w:rFonts w:hint="eastAsia"/>
          <w:rtl/>
        </w:rPr>
        <w:t>عَبَّاسٍ</w:t>
      </w:r>
      <w:r w:rsidR="004C61A1" w:rsidRPr="0005782F">
        <w:rPr>
          <w:rStyle w:val="Char2"/>
          <w:rtl/>
        </w:rPr>
        <w:t xml:space="preserve"> </w:t>
      </w:r>
      <w:r w:rsidR="004C61A1" w:rsidRPr="0005782F">
        <w:rPr>
          <w:rStyle w:val="Char2"/>
          <w:rFonts w:hint="eastAsia"/>
          <w:rtl/>
        </w:rPr>
        <w:t>أَسْأَلُهُ</w:t>
      </w:r>
      <w:r w:rsidR="004C61A1" w:rsidRPr="0005782F">
        <w:rPr>
          <w:rStyle w:val="Char2"/>
          <w:rtl/>
        </w:rPr>
        <w:t xml:space="preserve"> </w:t>
      </w:r>
      <w:r w:rsidR="004C61A1" w:rsidRPr="0005782F">
        <w:rPr>
          <w:rStyle w:val="Char2"/>
          <w:rFonts w:hint="eastAsia"/>
          <w:rtl/>
        </w:rPr>
        <w:t>أَنْ</w:t>
      </w:r>
      <w:r w:rsidR="004C61A1" w:rsidRPr="0005782F">
        <w:rPr>
          <w:rStyle w:val="Char2"/>
          <w:rtl/>
        </w:rPr>
        <w:t xml:space="preserve"> </w:t>
      </w:r>
      <w:r w:rsidR="004C61A1" w:rsidRPr="0005782F">
        <w:rPr>
          <w:rStyle w:val="Char2"/>
          <w:rFonts w:hint="eastAsia"/>
          <w:rtl/>
        </w:rPr>
        <w:t>يَكْتُبَ</w:t>
      </w:r>
      <w:r w:rsidR="004C61A1" w:rsidRPr="0005782F">
        <w:rPr>
          <w:rStyle w:val="Char2"/>
          <w:rtl/>
        </w:rPr>
        <w:t xml:space="preserve"> </w:t>
      </w:r>
      <w:r w:rsidR="004C61A1" w:rsidRPr="0005782F">
        <w:rPr>
          <w:rStyle w:val="Char2"/>
          <w:rFonts w:hint="eastAsia"/>
          <w:rtl/>
        </w:rPr>
        <w:t>لِى</w:t>
      </w:r>
      <w:r w:rsidR="004C61A1" w:rsidRPr="0005782F">
        <w:rPr>
          <w:rStyle w:val="Char2"/>
          <w:rtl/>
        </w:rPr>
        <w:t xml:space="preserve"> </w:t>
      </w:r>
      <w:r w:rsidR="004C61A1" w:rsidRPr="0005782F">
        <w:rPr>
          <w:rStyle w:val="Char2"/>
          <w:rFonts w:hint="eastAsia"/>
          <w:rtl/>
        </w:rPr>
        <w:t>كِتَابًا</w:t>
      </w:r>
      <w:r w:rsidR="004C61A1" w:rsidRPr="0005782F">
        <w:rPr>
          <w:rStyle w:val="Char2"/>
          <w:rtl/>
        </w:rPr>
        <w:t xml:space="preserve"> </w:t>
      </w:r>
      <w:r w:rsidR="004C61A1" w:rsidRPr="0005782F">
        <w:rPr>
          <w:rStyle w:val="Char2"/>
          <w:rFonts w:hint="eastAsia"/>
          <w:rtl/>
        </w:rPr>
        <w:t>وَيُخْفِى</w:t>
      </w:r>
      <w:r w:rsidR="004C61A1" w:rsidRPr="0005782F">
        <w:rPr>
          <w:rStyle w:val="Char2"/>
          <w:rtl/>
        </w:rPr>
        <w:t xml:space="preserve"> </w:t>
      </w:r>
      <w:r w:rsidR="004C61A1" w:rsidRPr="0005782F">
        <w:rPr>
          <w:rStyle w:val="Char2"/>
          <w:rFonts w:hint="eastAsia"/>
          <w:rtl/>
        </w:rPr>
        <w:t>عَنِّى</w:t>
      </w:r>
      <w:r w:rsidR="004C61A1" w:rsidRPr="0005782F">
        <w:rPr>
          <w:rStyle w:val="Char2"/>
          <w:rtl/>
        </w:rPr>
        <w:t xml:space="preserve">. </w:t>
      </w:r>
      <w:r w:rsidR="004C61A1" w:rsidRPr="0005782F">
        <w:rPr>
          <w:rStyle w:val="Char2"/>
          <w:rFonts w:hint="eastAsia"/>
          <w:rtl/>
        </w:rPr>
        <w:t>فَقَالَ</w:t>
      </w:r>
      <w:r w:rsidR="004C61A1" w:rsidRPr="0005782F">
        <w:rPr>
          <w:rStyle w:val="Char2"/>
          <w:rtl/>
        </w:rPr>
        <w:t xml:space="preserve"> </w:t>
      </w:r>
      <w:r w:rsidR="004C61A1" w:rsidRPr="0005782F">
        <w:rPr>
          <w:rStyle w:val="Char2"/>
          <w:rFonts w:hint="eastAsia"/>
          <w:rtl/>
        </w:rPr>
        <w:t>وَلَدٌ</w:t>
      </w:r>
      <w:r w:rsidR="004C61A1" w:rsidRPr="0005782F">
        <w:rPr>
          <w:rStyle w:val="Char2"/>
          <w:rtl/>
        </w:rPr>
        <w:t xml:space="preserve"> </w:t>
      </w:r>
      <w:r w:rsidR="004C61A1" w:rsidRPr="0005782F">
        <w:rPr>
          <w:rStyle w:val="Char2"/>
          <w:rFonts w:hint="eastAsia"/>
          <w:rtl/>
        </w:rPr>
        <w:t>نَاصِحٌ</w:t>
      </w:r>
      <w:r w:rsidR="004C61A1" w:rsidRPr="0005782F">
        <w:rPr>
          <w:rStyle w:val="Char2"/>
          <w:rtl/>
        </w:rPr>
        <w:t xml:space="preserve"> </w:t>
      </w:r>
      <w:r w:rsidR="004C61A1" w:rsidRPr="0005782F">
        <w:rPr>
          <w:rStyle w:val="Char2"/>
          <w:rFonts w:hint="eastAsia"/>
          <w:rtl/>
        </w:rPr>
        <w:t>أَنَا</w:t>
      </w:r>
      <w:r w:rsidR="004C61A1" w:rsidRPr="0005782F">
        <w:rPr>
          <w:rStyle w:val="Char2"/>
          <w:rtl/>
        </w:rPr>
        <w:t xml:space="preserve"> </w:t>
      </w:r>
      <w:r w:rsidR="004C61A1" w:rsidRPr="0005782F">
        <w:rPr>
          <w:rStyle w:val="Char2"/>
          <w:rFonts w:hint="eastAsia"/>
          <w:rtl/>
        </w:rPr>
        <w:t>أَخْتَارُ</w:t>
      </w:r>
      <w:r w:rsidR="004C61A1" w:rsidRPr="0005782F">
        <w:rPr>
          <w:rStyle w:val="Char2"/>
          <w:rtl/>
        </w:rPr>
        <w:t xml:space="preserve"> </w:t>
      </w:r>
      <w:r w:rsidR="004C61A1" w:rsidRPr="0005782F">
        <w:rPr>
          <w:rStyle w:val="Char2"/>
          <w:rFonts w:hint="eastAsia"/>
          <w:rtl/>
        </w:rPr>
        <w:t>لَهُ</w:t>
      </w:r>
      <w:r w:rsidR="004C61A1" w:rsidRPr="0005782F">
        <w:rPr>
          <w:rStyle w:val="Char2"/>
          <w:rtl/>
        </w:rPr>
        <w:t xml:space="preserve"> </w:t>
      </w:r>
      <w:r w:rsidR="004C61A1" w:rsidRPr="0005782F">
        <w:rPr>
          <w:rStyle w:val="Char2"/>
          <w:rFonts w:hint="eastAsia"/>
          <w:rtl/>
        </w:rPr>
        <w:t>الأُمُورَ</w:t>
      </w:r>
      <w:r w:rsidR="004C61A1" w:rsidRPr="0005782F">
        <w:rPr>
          <w:rStyle w:val="Char2"/>
          <w:rtl/>
        </w:rPr>
        <w:t xml:space="preserve"> </w:t>
      </w:r>
      <w:r w:rsidR="004C61A1" w:rsidRPr="0005782F">
        <w:rPr>
          <w:rStyle w:val="Char2"/>
          <w:rFonts w:hint="eastAsia"/>
          <w:rtl/>
        </w:rPr>
        <w:t>اخْتِيَارًا</w:t>
      </w:r>
      <w:r w:rsidR="004C61A1" w:rsidRPr="0005782F">
        <w:rPr>
          <w:rStyle w:val="Char2"/>
          <w:rtl/>
        </w:rPr>
        <w:t xml:space="preserve"> </w:t>
      </w:r>
      <w:r w:rsidR="004C61A1" w:rsidRPr="0005782F">
        <w:rPr>
          <w:rStyle w:val="Char2"/>
          <w:rFonts w:hint="eastAsia"/>
          <w:rtl/>
        </w:rPr>
        <w:t>وَأُخْفِى</w:t>
      </w:r>
      <w:r w:rsidR="004C61A1" w:rsidRPr="0005782F">
        <w:rPr>
          <w:rStyle w:val="Char2"/>
          <w:rtl/>
        </w:rPr>
        <w:t xml:space="preserve"> </w:t>
      </w:r>
      <w:r w:rsidR="004C61A1" w:rsidRPr="0005782F">
        <w:rPr>
          <w:rStyle w:val="Char2"/>
          <w:rFonts w:hint="eastAsia"/>
          <w:rtl/>
        </w:rPr>
        <w:t>عَنْهُ</w:t>
      </w:r>
      <w:r w:rsidR="004C61A1" w:rsidRPr="0005782F">
        <w:rPr>
          <w:rStyle w:val="Char2"/>
          <w:rtl/>
        </w:rPr>
        <w:t xml:space="preserve">. </w:t>
      </w:r>
      <w:r w:rsidR="004C61A1" w:rsidRPr="0005782F">
        <w:rPr>
          <w:rStyle w:val="Char2"/>
          <w:rFonts w:hint="eastAsia"/>
          <w:rtl/>
        </w:rPr>
        <w:t>قَالَ</w:t>
      </w:r>
      <w:r w:rsidR="004C61A1" w:rsidRPr="0005782F">
        <w:rPr>
          <w:rStyle w:val="Char2"/>
          <w:rtl/>
        </w:rPr>
        <w:t xml:space="preserve"> </w:t>
      </w:r>
      <w:r w:rsidR="004C61A1" w:rsidRPr="0005782F">
        <w:rPr>
          <w:rStyle w:val="Char2"/>
          <w:rFonts w:hint="eastAsia"/>
          <w:rtl/>
        </w:rPr>
        <w:t>فَدَعَا</w:t>
      </w:r>
      <w:r w:rsidR="004C61A1" w:rsidRPr="0005782F">
        <w:rPr>
          <w:rStyle w:val="Char2"/>
          <w:rtl/>
        </w:rPr>
        <w:t xml:space="preserve"> </w:t>
      </w:r>
      <w:r w:rsidR="004C61A1" w:rsidRPr="0005782F">
        <w:rPr>
          <w:rStyle w:val="Char2"/>
          <w:rFonts w:hint="eastAsia"/>
          <w:rtl/>
        </w:rPr>
        <w:t>بِقَضَاءِ</w:t>
      </w:r>
      <w:r w:rsidR="004C61A1" w:rsidRPr="0005782F">
        <w:rPr>
          <w:rStyle w:val="Char2"/>
          <w:rtl/>
        </w:rPr>
        <w:t xml:space="preserve"> </w:t>
      </w:r>
      <w:r w:rsidR="004C61A1" w:rsidRPr="0005782F">
        <w:rPr>
          <w:rStyle w:val="Char2"/>
          <w:rFonts w:hint="eastAsia"/>
          <w:rtl/>
        </w:rPr>
        <w:t>عَلِىٍّ</w:t>
      </w:r>
      <w:r w:rsidR="004C61A1" w:rsidRPr="0005782F">
        <w:rPr>
          <w:rStyle w:val="Char2"/>
          <w:rtl/>
        </w:rPr>
        <w:t xml:space="preserve"> </w:t>
      </w:r>
      <w:r w:rsidR="004C61A1" w:rsidRPr="0005782F">
        <w:rPr>
          <w:rStyle w:val="Char2"/>
          <w:rFonts w:hint="eastAsia"/>
          <w:rtl/>
        </w:rPr>
        <w:t>فَجَعَلَ</w:t>
      </w:r>
      <w:r w:rsidR="004C61A1" w:rsidRPr="0005782F">
        <w:rPr>
          <w:rStyle w:val="Char2"/>
          <w:rtl/>
        </w:rPr>
        <w:t xml:space="preserve"> </w:t>
      </w:r>
      <w:r w:rsidR="004C61A1" w:rsidRPr="0005782F">
        <w:rPr>
          <w:rStyle w:val="Char2"/>
          <w:rFonts w:hint="eastAsia"/>
          <w:rtl/>
        </w:rPr>
        <w:t>يَكْتُبُ</w:t>
      </w:r>
      <w:r w:rsidR="004C61A1" w:rsidRPr="0005782F">
        <w:rPr>
          <w:rStyle w:val="Char2"/>
          <w:rtl/>
        </w:rPr>
        <w:t xml:space="preserve"> </w:t>
      </w:r>
      <w:r w:rsidR="004C61A1" w:rsidRPr="0005782F">
        <w:rPr>
          <w:rStyle w:val="Char2"/>
          <w:rFonts w:hint="eastAsia"/>
          <w:rtl/>
        </w:rPr>
        <w:t>مِنْهُ</w:t>
      </w:r>
      <w:r w:rsidR="004C61A1" w:rsidRPr="0005782F">
        <w:rPr>
          <w:rStyle w:val="Char2"/>
          <w:rtl/>
        </w:rPr>
        <w:t xml:space="preserve"> </w:t>
      </w:r>
      <w:r w:rsidR="004C61A1" w:rsidRPr="0005782F">
        <w:rPr>
          <w:rStyle w:val="Char2"/>
          <w:rFonts w:hint="eastAsia"/>
          <w:rtl/>
        </w:rPr>
        <w:t>أَشْيَاءَ</w:t>
      </w:r>
      <w:r w:rsidR="004C61A1" w:rsidRPr="0005782F">
        <w:rPr>
          <w:rStyle w:val="Char2"/>
          <w:rtl/>
        </w:rPr>
        <w:t xml:space="preserve"> </w:t>
      </w:r>
      <w:r w:rsidR="004C61A1" w:rsidRPr="0005782F">
        <w:rPr>
          <w:rStyle w:val="Char2"/>
          <w:rFonts w:hint="eastAsia"/>
          <w:rtl/>
        </w:rPr>
        <w:t>وَيَمُرُّ</w:t>
      </w:r>
      <w:r w:rsidR="004C61A1" w:rsidRPr="0005782F">
        <w:rPr>
          <w:rStyle w:val="Char2"/>
          <w:rtl/>
        </w:rPr>
        <w:t xml:space="preserve"> </w:t>
      </w:r>
      <w:r w:rsidR="004C61A1" w:rsidRPr="0005782F">
        <w:rPr>
          <w:rStyle w:val="Char2"/>
          <w:rFonts w:hint="eastAsia"/>
          <w:rtl/>
        </w:rPr>
        <w:t>بِهِ</w:t>
      </w:r>
      <w:r w:rsidR="004C61A1" w:rsidRPr="0005782F">
        <w:rPr>
          <w:rStyle w:val="Char2"/>
          <w:rtl/>
        </w:rPr>
        <w:t xml:space="preserve"> </w:t>
      </w:r>
      <w:r w:rsidR="004C61A1" w:rsidRPr="0005782F">
        <w:rPr>
          <w:rStyle w:val="Char2"/>
          <w:rFonts w:hint="eastAsia"/>
          <w:rtl/>
        </w:rPr>
        <w:t>الشَّىْءُ</w:t>
      </w:r>
      <w:r w:rsidR="004C61A1" w:rsidRPr="0005782F">
        <w:rPr>
          <w:rStyle w:val="Char2"/>
          <w:rtl/>
        </w:rPr>
        <w:t xml:space="preserve"> </w:t>
      </w:r>
      <w:r w:rsidR="004C61A1" w:rsidRPr="0005782F">
        <w:rPr>
          <w:rStyle w:val="Char2"/>
          <w:rFonts w:hint="eastAsia"/>
          <w:rtl/>
        </w:rPr>
        <w:t>فَيَقُولُ</w:t>
      </w:r>
      <w:r w:rsidR="004C61A1" w:rsidRPr="0005782F">
        <w:rPr>
          <w:rStyle w:val="Char2"/>
          <w:rtl/>
        </w:rPr>
        <w:t xml:space="preserve"> </w:t>
      </w:r>
      <w:r w:rsidR="004C61A1" w:rsidRPr="0005782F">
        <w:rPr>
          <w:rStyle w:val="Char2"/>
          <w:rFonts w:hint="eastAsia"/>
          <w:rtl/>
        </w:rPr>
        <w:t>وَاللَّهِ</w:t>
      </w:r>
      <w:r w:rsidR="004C61A1" w:rsidRPr="0005782F">
        <w:rPr>
          <w:rStyle w:val="Char2"/>
          <w:rtl/>
        </w:rPr>
        <w:t xml:space="preserve"> </w:t>
      </w:r>
      <w:r w:rsidR="004C61A1" w:rsidRPr="0005782F">
        <w:rPr>
          <w:rStyle w:val="Char2"/>
          <w:rFonts w:hint="eastAsia"/>
          <w:rtl/>
        </w:rPr>
        <w:t>مَا</w:t>
      </w:r>
      <w:r w:rsidR="004C61A1" w:rsidRPr="0005782F">
        <w:rPr>
          <w:rStyle w:val="Char2"/>
          <w:rtl/>
        </w:rPr>
        <w:t xml:space="preserve"> </w:t>
      </w:r>
      <w:r w:rsidR="004C61A1" w:rsidRPr="0005782F">
        <w:rPr>
          <w:rStyle w:val="Char2"/>
          <w:rFonts w:hint="eastAsia"/>
          <w:rtl/>
        </w:rPr>
        <w:t>قَضَى</w:t>
      </w:r>
      <w:r w:rsidR="004C61A1" w:rsidRPr="0005782F">
        <w:rPr>
          <w:rStyle w:val="Char2"/>
          <w:rtl/>
        </w:rPr>
        <w:t xml:space="preserve"> </w:t>
      </w:r>
      <w:r w:rsidR="004C61A1" w:rsidRPr="0005782F">
        <w:rPr>
          <w:rStyle w:val="Char2"/>
          <w:rFonts w:hint="eastAsia"/>
          <w:rtl/>
        </w:rPr>
        <w:t>بِهَذَا</w:t>
      </w:r>
      <w:r w:rsidR="004C61A1" w:rsidRPr="0005782F">
        <w:rPr>
          <w:rStyle w:val="Char2"/>
          <w:rtl/>
        </w:rPr>
        <w:t xml:space="preserve"> </w:t>
      </w:r>
      <w:r w:rsidR="004C61A1" w:rsidRPr="0005782F">
        <w:rPr>
          <w:rStyle w:val="Char2"/>
          <w:rFonts w:hint="eastAsia"/>
          <w:rtl/>
        </w:rPr>
        <w:t>عَلِىٌّ</w:t>
      </w:r>
      <w:r w:rsidR="004C61A1" w:rsidRPr="0005782F">
        <w:rPr>
          <w:rStyle w:val="Char2"/>
          <w:rtl/>
        </w:rPr>
        <w:t xml:space="preserve"> </w:t>
      </w:r>
      <w:r w:rsidR="004C61A1" w:rsidRPr="0005782F">
        <w:rPr>
          <w:rStyle w:val="Char2"/>
          <w:rFonts w:hint="eastAsia"/>
          <w:rtl/>
        </w:rPr>
        <w:t>إِلاَّ</w:t>
      </w:r>
      <w:r w:rsidR="004C61A1" w:rsidRPr="0005782F">
        <w:rPr>
          <w:rStyle w:val="Char2"/>
          <w:rtl/>
        </w:rPr>
        <w:t xml:space="preserve"> </w:t>
      </w:r>
      <w:r w:rsidR="004C61A1" w:rsidRPr="0005782F">
        <w:rPr>
          <w:rStyle w:val="Char2"/>
          <w:rFonts w:hint="eastAsia"/>
          <w:rtl/>
        </w:rPr>
        <w:t>أَنْ</w:t>
      </w:r>
      <w:r w:rsidR="004C61A1" w:rsidRPr="0005782F">
        <w:rPr>
          <w:rStyle w:val="Char2"/>
          <w:rtl/>
        </w:rPr>
        <w:t xml:space="preserve"> </w:t>
      </w:r>
      <w:r w:rsidR="004C61A1" w:rsidRPr="0005782F">
        <w:rPr>
          <w:rStyle w:val="Char2"/>
          <w:rFonts w:hint="eastAsia"/>
          <w:rtl/>
        </w:rPr>
        <w:t>يَكُونَ</w:t>
      </w:r>
      <w:r w:rsidR="004C61A1" w:rsidRPr="0005782F">
        <w:rPr>
          <w:rStyle w:val="Char2"/>
          <w:rtl/>
        </w:rPr>
        <w:t xml:space="preserve"> </w:t>
      </w:r>
      <w:r w:rsidR="004C61A1" w:rsidRPr="0005782F">
        <w:rPr>
          <w:rStyle w:val="Char2"/>
          <w:rFonts w:hint="eastAsia"/>
          <w:rtl/>
        </w:rPr>
        <w:t>ضَلَّ</w:t>
      </w:r>
      <w:r w:rsidR="004C61A1" w:rsidRPr="0005782F">
        <w:rPr>
          <w:rStyle w:val="Char2"/>
          <w:rFonts w:hint="cs"/>
          <w:rtl/>
        </w:rPr>
        <w:t>»</w:t>
      </w:r>
      <w:r w:rsidRPr="00085A97">
        <w:rPr>
          <w:rStyle w:val="Char4"/>
          <w:vertAlign w:val="superscript"/>
          <w:rtl/>
        </w:rPr>
        <w:footnoteReference w:id="585"/>
      </w:r>
      <w:r w:rsidRPr="00077934">
        <w:rPr>
          <w:rStyle w:val="Char4"/>
          <w:rFonts w:hint="cs"/>
          <w:rtl/>
        </w:rPr>
        <w:t xml:space="preserve">. </w:t>
      </w:r>
    </w:p>
    <w:p w:rsidR="008070C7" w:rsidRPr="00077934" w:rsidRDefault="008070C7" w:rsidP="004C61A1">
      <w:pPr>
        <w:ind w:firstLine="284"/>
        <w:jc w:val="both"/>
        <w:rPr>
          <w:rStyle w:val="Char4"/>
          <w:rtl/>
        </w:rPr>
      </w:pPr>
      <w:r w:rsidRPr="004C61A1">
        <w:rPr>
          <w:rStyle w:val="Char1"/>
          <w:rFonts w:hint="cs"/>
          <w:rtl/>
        </w:rPr>
        <w:t>و</w:t>
      </w:r>
      <w:r w:rsidR="004C61A1">
        <w:rPr>
          <w:rStyle w:val="Char1"/>
          <w:rFonts w:hint="cs"/>
          <w:rtl/>
        </w:rPr>
        <w:t>أ</w:t>
      </w:r>
      <w:r w:rsidRPr="004C61A1">
        <w:rPr>
          <w:rStyle w:val="Char1"/>
          <w:rFonts w:hint="cs"/>
          <w:rtl/>
        </w:rPr>
        <w:t>خرج مسلم</w:t>
      </w:r>
      <w:r w:rsidRPr="00077934">
        <w:rPr>
          <w:rStyle w:val="Char4"/>
          <w:rFonts w:hint="cs"/>
          <w:rtl/>
        </w:rPr>
        <w:t xml:space="preserve"> </w:t>
      </w:r>
      <w:r w:rsidR="004C61A1" w:rsidRPr="0005782F">
        <w:rPr>
          <w:rStyle w:val="Char2"/>
          <w:rFonts w:hint="cs"/>
          <w:rtl/>
        </w:rPr>
        <w:t>«</w:t>
      </w:r>
      <w:r w:rsidR="004C61A1" w:rsidRPr="0005782F">
        <w:rPr>
          <w:rStyle w:val="Char2"/>
          <w:rFonts w:hint="eastAsia"/>
          <w:rtl/>
        </w:rPr>
        <w:t>عَنْ</w:t>
      </w:r>
      <w:r w:rsidR="004C61A1" w:rsidRPr="0005782F">
        <w:rPr>
          <w:rStyle w:val="Char2"/>
          <w:rtl/>
        </w:rPr>
        <w:t xml:space="preserve"> </w:t>
      </w:r>
      <w:r w:rsidR="004C61A1" w:rsidRPr="0005782F">
        <w:rPr>
          <w:rStyle w:val="Char2"/>
          <w:rFonts w:hint="eastAsia"/>
          <w:rtl/>
        </w:rPr>
        <w:t>أَبِى</w:t>
      </w:r>
      <w:r w:rsidR="004C61A1" w:rsidRPr="0005782F">
        <w:rPr>
          <w:rStyle w:val="Char2"/>
          <w:rtl/>
        </w:rPr>
        <w:t xml:space="preserve"> </w:t>
      </w:r>
      <w:r w:rsidR="004C61A1" w:rsidRPr="0005782F">
        <w:rPr>
          <w:rStyle w:val="Char2"/>
          <w:rFonts w:hint="eastAsia"/>
          <w:rtl/>
        </w:rPr>
        <w:t>إِسْحَاقَ</w:t>
      </w:r>
      <w:r w:rsidR="004C61A1" w:rsidRPr="0005782F">
        <w:rPr>
          <w:rStyle w:val="Char2"/>
          <w:rtl/>
        </w:rPr>
        <w:t xml:space="preserve"> </w:t>
      </w:r>
      <w:r w:rsidR="004C61A1" w:rsidRPr="0005782F">
        <w:rPr>
          <w:rStyle w:val="Char2"/>
          <w:rFonts w:hint="eastAsia"/>
          <w:rtl/>
        </w:rPr>
        <w:t>قَالَ</w:t>
      </w:r>
      <w:r w:rsidR="004C61A1" w:rsidRPr="0005782F">
        <w:rPr>
          <w:rStyle w:val="Char2"/>
          <w:rtl/>
        </w:rPr>
        <w:t xml:space="preserve"> </w:t>
      </w:r>
      <w:r w:rsidR="004C61A1" w:rsidRPr="0005782F">
        <w:rPr>
          <w:rStyle w:val="Char2"/>
          <w:rFonts w:hint="eastAsia"/>
          <w:rtl/>
        </w:rPr>
        <w:t>لَمَّا</w:t>
      </w:r>
      <w:r w:rsidR="004C61A1" w:rsidRPr="0005782F">
        <w:rPr>
          <w:rStyle w:val="Char2"/>
          <w:rtl/>
        </w:rPr>
        <w:t xml:space="preserve"> </w:t>
      </w:r>
      <w:r w:rsidR="004C61A1" w:rsidRPr="0005782F">
        <w:rPr>
          <w:rStyle w:val="Char2"/>
          <w:rFonts w:hint="eastAsia"/>
          <w:rtl/>
        </w:rPr>
        <w:t>أَحْدَثُوا</w:t>
      </w:r>
      <w:r w:rsidR="004C61A1" w:rsidRPr="0005782F">
        <w:rPr>
          <w:rStyle w:val="Char2"/>
          <w:rtl/>
        </w:rPr>
        <w:t xml:space="preserve"> </w:t>
      </w:r>
      <w:r w:rsidR="004C61A1" w:rsidRPr="0005782F">
        <w:rPr>
          <w:rStyle w:val="Char2"/>
          <w:rFonts w:hint="eastAsia"/>
          <w:rtl/>
        </w:rPr>
        <w:t>تِلْكَ</w:t>
      </w:r>
      <w:r w:rsidR="004C61A1" w:rsidRPr="0005782F">
        <w:rPr>
          <w:rStyle w:val="Char2"/>
          <w:rtl/>
        </w:rPr>
        <w:t xml:space="preserve"> </w:t>
      </w:r>
      <w:r w:rsidR="004C61A1" w:rsidRPr="0005782F">
        <w:rPr>
          <w:rStyle w:val="Char2"/>
          <w:rFonts w:hint="eastAsia"/>
          <w:rtl/>
        </w:rPr>
        <w:t>الأَشْيَاءَ</w:t>
      </w:r>
      <w:r w:rsidR="004C61A1" w:rsidRPr="0005782F">
        <w:rPr>
          <w:rStyle w:val="Char2"/>
          <w:rtl/>
        </w:rPr>
        <w:t xml:space="preserve"> </w:t>
      </w:r>
      <w:r w:rsidR="004C61A1" w:rsidRPr="0005782F">
        <w:rPr>
          <w:rStyle w:val="Char2"/>
          <w:rFonts w:hint="eastAsia"/>
          <w:rtl/>
        </w:rPr>
        <w:t>بَعْدَ</w:t>
      </w:r>
      <w:r w:rsidR="004C61A1" w:rsidRPr="0005782F">
        <w:rPr>
          <w:rStyle w:val="Char2"/>
          <w:rtl/>
        </w:rPr>
        <w:t xml:space="preserve"> </w:t>
      </w:r>
      <w:r w:rsidR="004C61A1" w:rsidRPr="0005782F">
        <w:rPr>
          <w:rStyle w:val="Char2"/>
          <w:rFonts w:hint="eastAsia"/>
          <w:rtl/>
        </w:rPr>
        <w:t>عَلِىٍّ</w:t>
      </w:r>
      <w:r w:rsidR="00185F0C" w:rsidRPr="00185F0C">
        <w:rPr>
          <w:rStyle w:val="Char3"/>
          <w:rFonts w:cs="CTraditional Arabic"/>
          <w:rtl/>
        </w:rPr>
        <w:t>س</w:t>
      </w:r>
      <w:r w:rsidR="004C61A1" w:rsidRPr="0005782F">
        <w:rPr>
          <w:rStyle w:val="Char2"/>
          <w:rtl/>
        </w:rPr>
        <w:t xml:space="preserve"> </w:t>
      </w:r>
      <w:r w:rsidR="004C61A1" w:rsidRPr="0005782F">
        <w:rPr>
          <w:rStyle w:val="Char2"/>
          <w:rFonts w:hint="eastAsia"/>
          <w:rtl/>
        </w:rPr>
        <w:t>قَالَ</w:t>
      </w:r>
      <w:r w:rsidR="004C61A1" w:rsidRPr="0005782F">
        <w:rPr>
          <w:rStyle w:val="Char2"/>
          <w:rtl/>
        </w:rPr>
        <w:t xml:space="preserve"> </w:t>
      </w:r>
      <w:r w:rsidR="004C61A1" w:rsidRPr="0005782F">
        <w:rPr>
          <w:rStyle w:val="Char2"/>
          <w:rFonts w:hint="eastAsia"/>
          <w:rtl/>
        </w:rPr>
        <w:t>رَجُلٌ</w:t>
      </w:r>
      <w:r w:rsidR="004C61A1" w:rsidRPr="0005782F">
        <w:rPr>
          <w:rStyle w:val="Char2"/>
          <w:rtl/>
        </w:rPr>
        <w:t xml:space="preserve"> </w:t>
      </w:r>
      <w:r w:rsidR="004C61A1" w:rsidRPr="0005782F">
        <w:rPr>
          <w:rStyle w:val="Char2"/>
          <w:rFonts w:hint="eastAsia"/>
          <w:rtl/>
        </w:rPr>
        <w:t>مِنْ</w:t>
      </w:r>
      <w:r w:rsidR="004C61A1" w:rsidRPr="0005782F">
        <w:rPr>
          <w:rStyle w:val="Char2"/>
          <w:rtl/>
        </w:rPr>
        <w:t xml:space="preserve"> </w:t>
      </w:r>
      <w:r w:rsidR="004C61A1" w:rsidRPr="0005782F">
        <w:rPr>
          <w:rStyle w:val="Char2"/>
          <w:rFonts w:hint="eastAsia"/>
          <w:rtl/>
        </w:rPr>
        <w:t>أَصْحَابِ</w:t>
      </w:r>
      <w:r w:rsidR="004C61A1" w:rsidRPr="0005782F">
        <w:rPr>
          <w:rStyle w:val="Char2"/>
          <w:rtl/>
        </w:rPr>
        <w:t xml:space="preserve"> </w:t>
      </w:r>
      <w:r w:rsidR="004C61A1" w:rsidRPr="0005782F">
        <w:rPr>
          <w:rStyle w:val="Char2"/>
          <w:rFonts w:hint="eastAsia"/>
          <w:rtl/>
        </w:rPr>
        <w:t>عَلِىٍّ</w:t>
      </w:r>
      <w:r w:rsidR="004C61A1" w:rsidRPr="0005782F">
        <w:rPr>
          <w:rStyle w:val="Char2"/>
          <w:rtl/>
        </w:rPr>
        <w:t xml:space="preserve"> </w:t>
      </w:r>
      <w:r w:rsidR="004C61A1" w:rsidRPr="0005782F">
        <w:rPr>
          <w:rStyle w:val="Char2"/>
          <w:rFonts w:hint="eastAsia"/>
          <w:rtl/>
        </w:rPr>
        <w:t>قَاتَلَهُمُ</w:t>
      </w:r>
      <w:r w:rsidR="004C61A1" w:rsidRPr="0005782F">
        <w:rPr>
          <w:rStyle w:val="Char2"/>
          <w:rtl/>
        </w:rPr>
        <w:t xml:space="preserve"> </w:t>
      </w:r>
      <w:r w:rsidR="004C61A1" w:rsidRPr="0005782F">
        <w:rPr>
          <w:rStyle w:val="Char2"/>
          <w:rFonts w:hint="eastAsia"/>
          <w:rtl/>
        </w:rPr>
        <w:t>اللَّهُ</w:t>
      </w:r>
      <w:r w:rsidR="004C61A1" w:rsidRPr="0005782F">
        <w:rPr>
          <w:rStyle w:val="Char2"/>
          <w:rtl/>
        </w:rPr>
        <w:t xml:space="preserve"> </w:t>
      </w:r>
      <w:r w:rsidR="004C61A1" w:rsidRPr="0005782F">
        <w:rPr>
          <w:rStyle w:val="Char2"/>
          <w:rFonts w:hint="eastAsia"/>
          <w:rtl/>
        </w:rPr>
        <w:t>أَىَّ</w:t>
      </w:r>
      <w:r w:rsidR="004C61A1" w:rsidRPr="0005782F">
        <w:rPr>
          <w:rStyle w:val="Char2"/>
          <w:rtl/>
        </w:rPr>
        <w:t xml:space="preserve"> </w:t>
      </w:r>
      <w:r w:rsidR="004C61A1" w:rsidRPr="0005782F">
        <w:rPr>
          <w:rStyle w:val="Char2"/>
          <w:rFonts w:hint="eastAsia"/>
          <w:rtl/>
        </w:rPr>
        <w:t>عِلْمٍ</w:t>
      </w:r>
      <w:r w:rsidR="004C61A1" w:rsidRPr="0005782F">
        <w:rPr>
          <w:rStyle w:val="Char2"/>
          <w:rtl/>
        </w:rPr>
        <w:t xml:space="preserve"> </w:t>
      </w:r>
      <w:r w:rsidR="004C61A1" w:rsidRPr="0005782F">
        <w:rPr>
          <w:rStyle w:val="Char2"/>
          <w:rFonts w:hint="eastAsia"/>
          <w:rtl/>
        </w:rPr>
        <w:t>أَفْسَدُوا</w:t>
      </w:r>
      <w:r w:rsidR="004C61A1" w:rsidRPr="0005782F">
        <w:rPr>
          <w:rStyle w:val="Char2"/>
          <w:rFonts w:hint="cs"/>
          <w:rtl/>
        </w:rPr>
        <w:t>»</w:t>
      </w:r>
      <w:r w:rsidRPr="00085A97">
        <w:rPr>
          <w:rStyle w:val="Char4"/>
          <w:vertAlign w:val="superscript"/>
          <w:rtl/>
        </w:rPr>
        <w:footnoteReference w:id="586"/>
      </w:r>
      <w:r w:rsidRPr="00077934">
        <w:rPr>
          <w:rStyle w:val="Char4"/>
          <w:rFonts w:hint="cs"/>
          <w:rtl/>
        </w:rPr>
        <w:t xml:space="preserve">. </w:t>
      </w:r>
    </w:p>
    <w:p w:rsidR="008070C7" w:rsidRPr="00077934" w:rsidRDefault="008070C7" w:rsidP="004C61A1">
      <w:pPr>
        <w:ind w:firstLine="284"/>
        <w:jc w:val="both"/>
        <w:rPr>
          <w:rStyle w:val="Char4"/>
          <w:rtl/>
        </w:rPr>
      </w:pPr>
      <w:r w:rsidRPr="004C61A1">
        <w:rPr>
          <w:rStyle w:val="Char1"/>
          <w:rFonts w:hint="cs"/>
          <w:rtl/>
        </w:rPr>
        <w:t>و</w:t>
      </w:r>
      <w:r w:rsidR="004C61A1">
        <w:rPr>
          <w:rStyle w:val="Char1"/>
          <w:rFonts w:hint="cs"/>
          <w:rtl/>
        </w:rPr>
        <w:t>أ</w:t>
      </w:r>
      <w:r w:rsidRPr="004C61A1">
        <w:rPr>
          <w:rStyle w:val="Char1"/>
          <w:rFonts w:hint="cs"/>
          <w:rtl/>
        </w:rPr>
        <w:t>خرج مسلم</w:t>
      </w:r>
      <w:r w:rsidRPr="00077934">
        <w:rPr>
          <w:rStyle w:val="Char4"/>
          <w:rFonts w:hint="cs"/>
          <w:rtl/>
        </w:rPr>
        <w:t xml:space="preserve"> </w:t>
      </w:r>
      <w:r w:rsidR="004C61A1" w:rsidRPr="0005782F">
        <w:rPr>
          <w:rStyle w:val="Char2"/>
          <w:rFonts w:hint="cs"/>
          <w:rtl/>
        </w:rPr>
        <w:t>«</w:t>
      </w:r>
      <w:r w:rsidRPr="0005782F">
        <w:rPr>
          <w:rStyle w:val="Char2"/>
          <w:rFonts w:hint="cs"/>
          <w:rtl/>
        </w:rPr>
        <w:t>عن المغيرة ق</w:t>
      </w:r>
      <w:r w:rsidR="004C61A1" w:rsidRPr="0005782F">
        <w:rPr>
          <w:rStyle w:val="Char2"/>
          <w:rFonts w:hint="cs"/>
          <w:rtl/>
        </w:rPr>
        <w:t xml:space="preserve">ال </w:t>
      </w:r>
      <w:r w:rsidR="004C61A1" w:rsidRPr="0005782F">
        <w:rPr>
          <w:rStyle w:val="Char2"/>
          <w:rFonts w:hint="eastAsia"/>
          <w:rtl/>
        </w:rPr>
        <w:t>لَمْ</w:t>
      </w:r>
      <w:r w:rsidR="004C61A1" w:rsidRPr="0005782F">
        <w:rPr>
          <w:rStyle w:val="Char2"/>
          <w:rtl/>
        </w:rPr>
        <w:t xml:space="preserve"> </w:t>
      </w:r>
      <w:r w:rsidR="004C61A1" w:rsidRPr="0005782F">
        <w:rPr>
          <w:rStyle w:val="Char2"/>
          <w:rFonts w:hint="eastAsia"/>
          <w:rtl/>
        </w:rPr>
        <w:t>يَكُنْ</w:t>
      </w:r>
      <w:r w:rsidR="004C61A1" w:rsidRPr="0005782F">
        <w:rPr>
          <w:rStyle w:val="Char2"/>
          <w:rtl/>
        </w:rPr>
        <w:t xml:space="preserve"> </w:t>
      </w:r>
      <w:r w:rsidR="004C61A1" w:rsidRPr="0005782F">
        <w:rPr>
          <w:rStyle w:val="Char2"/>
          <w:rFonts w:hint="eastAsia"/>
          <w:rtl/>
        </w:rPr>
        <w:t>يَصْدُقُ</w:t>
      </w:r>
      <w:r w:rsidR="004C61A1" w:rsidRPr="0005782F">
        <w:rPr>
          <w:rStyle w:val="Char2"/>
          <w:rtl/>
        </w:rPr>
        <w:t xml:space="preserve"> </w:t>
      </w:r>
      <w:r w:rsidR="004C61A1" w:rsidRPr="0005782F">
        <w:rPr>
          <w:rStyle w:val="Char2"/>
          <w:rFonts w:hint="eastAsia"/>
          <w:rtl/>
        </w:rPr>
        <w:t>عَلَى</w:t>
      </w:r>
      <w:r w:rsidR="004C61A1" w:rsidRPr="0005782F">
        <w:rPr>
          <w:rStyle w:val="Char2"/>
          <w:rtl/>
        </w:rPr>
        <w:t xml:space="preserve"> </w:t>
      </w:r>
      <w:r w:rsidR="004C61A1" w:rsidRPr="0005782F">
        <w:rPr>
          <w:rStyle w:val="Char2"/>
          <w:rFonts w:hint="eastAsia"/>
          <w:rtl/>
        </w:rPr>
        <w:t>عَلِىٍّ</w:t>
      </w:r>
      <w:r w:rsidR="00185F0C" w:rsidRPr="00185F0C">
        <w:rPr>
          <w:rStyle w:val="Char3"/>
          <w:rFonts w:cs="CTraditional Arabic"/>
          <w:rtl/>
        </w:rPr>
        <w:t>س</w:t>
      </w:r>
      <w:r w:rsidR="004C61A1" w:rsidRPr="0005782F">
        <w:rPr>
          <w:rStyle w:val="Char2"/>
          <w:rtl/>
        </w:rPr>
        <w:t xml:space="preserve"> </w:t>
      </w:r>
      <w:r w:rsidR="004C61A1" w:rsidRPr="0005782F">
        <w:rPr>
          <w:rStyle w:val="Char2"/>
          <w:rFonts w:hint="eastAsia"/>
          <w:rtl/>
        </w:rPr>
        <w:t>فِى</w:t>
      </w:r>
      <w:r w:rsidR="004C61A1" w:rsidRPr="0005782F">
        <w:rPr>
          <w:rStyle w:val="Char2"/>
          <w:rtl/>
        </w:rPr>
        <w:t xml:space="preserve"> </w:t>
      </w:r>
      <w:r w:rsidR="004C61A1" w:rsidRPr="0005782F">
        <w:rPr>
          <w:rStyle w:val="Char2"/>
          <w:rFonts w:hint="eastAsia"/>
          <w:rtl/>
        </w:rPr>
        <w:t>الْحَدِيثِ</w:t>
      </w:r>
      <w:r w:rsidR="004C61A1" w:rsidRPr="0005782F">
        <w:rPr>
          <w:rStyle w:val="Char2"/>
          <w:rtl/>
        </w:rPr>
        <w:t xml:space="preserve"> </w:t>
      </w:r>
      <w:r w:rsidR="004C61A1" w:rsidRPr="0005782F">
        <w:rPr>
          <w:rStyle w:val="Char2"/>
          <w:rFonts w:hint="eastAsia"/>
          <w:rtl/>
        </w:rPr>
        <w:t>عَنْهُ</w:t>
      </w:r>
      <w:r w:rsidR="004C61A1" w:rsidRPr="0005782F">
        <w:rPr>
          <w:rStyle w:val="Char2"/>
          <w:rtl/>
        </w:rPr>
        <w:t xml:space="preserve"> </w:t>
      </w:r>
      <w:r w:rsidR="004C61A1" w:rsidRPr="0005782F">
        <w:rPr>
          <w:rStyle w:val="Char2"/>
          <w:rFonts w:hint="eastAsia"/>
          <w:rtl/>
        </w:rPr>
        <w:t>إِلاَّ</w:t>
      </w:r>
      <w:r w:rsidR="004C61A1" w:rsidRPr="0005782F">
        <w:rPr>
          <w:rStyle w:val="Char2"/>
          <w:rtl/>
        </w:rPr>
        <w:t xml:space="preserve"> </w:t>
      </w:r>
      <w:r w:rsidR="004C61A1" w:rsidRPr="0005782F">
        <w:rPr>
          <w:rStyle w:val="Char2"/>
          <w:rFonts w:hint="eastAsia"/>
          <w:rtl/>
        </w:rPr>
        <w:t>مِنْ</w:t>
      </w:r>
      <w:r w:rsidR="004C61A1" w:rsidRPr="0005782F">
        <w:rPr>
          <w:rStyle w:val="Char2"/>
          <w:rtl/>
        </w:rPr>
        <w:t xml:space="preserve"> </w:t>
      </w:r>
      <w:r w:rsidR="004C61A1" w:rsidRPr="0005782F">
        <w:rPr>
          <w:rStyle w:val="Char2"/>
          <w:rFonts w:hint="eastAsia"/>
          <w:rtl/>
        </w:rPr>
        <w:t>أَصْحَابِ</w:t>
      </w:r>
      <w:r w:rsidR="004C61A1" w:rsidRPr="0005782F">
        <w:rPr>
          <w:rStyle w:val="Char2"/>
          <w:rtl/>
        </w:rPr>
        <w:t xml:space="preserve"> </w:t>
      </w:r>
      <w:r w:rsidR="004C61A1" w:rsidRPr="0005782F">
        <w:rPr>
          <w:rStyle w:val="Char2"/>
          <w:rFonts w:hint="eastAsia"/>
          <w:rtl/>
        </w:rPr>
        <w:t>عَبْدِ</w:t>
      </w:r>
      <w:r w:rsidR="004C61A1" w:rsidRPr="0005782F">
        <w:rPr>
          <w:rStyle w:val="Char2"/>
          <w:rtl/>
        </w:rPr>
        <w:t xml:space="preserve"> </w:t>
      </w:r>
      <w:r w:rsidR="004C61A1" w:rsidRPr="0005782F">
        <w:rPr>
          <w:rStyle w:val="Char2"/>
          <w:rFonts w:hint="eastAsia"/>
          <w:rtl/>
        </w:rPr>
        <w:t>اللَّهِ</w:t>
      </w:r>
      <w:r w:rsidR="004C61A1" w:rsidRPr="0005782F">
        <w:rPr>
          <w:rStyle w:val="Char2"/>
          <w:rtl/>
        </w:rPr>
        <w:t xml:space="preserve"> </w:t>
      </w:r>
      <w:r w:rsidR="004C61A1" w:rsidRPr="0005782F">
        <w:rPr>
          <w:rStyle w:val="Char2"/>
          <w:rFonts w:hint="eastAsia"/>
          <w:rtl/>
        </w:rPr>
        <w:t>بْنِ</w:t>
      </w:r>
      <w:r w:rsidR="004C61A1" w:rsidRPr="0005782F">
        <w:rPr>
          <w:rStyle w:val="Char2"/>
          <w:rtl/>
        </w:rPr>
        <w:t xml:space="preserve"> </w:t>
      </w:r>
      <w:r w:rsidR="004C61A1" w:rsidRPr="0005782F">
        <w:rPr>
          <w:rStyle w:val="Char2"/>
          <w:rFonts w:hint="eastAsia"/>
          <w:rtl/>
        </w:rPr>
        <w:t>مَسْعُودٍ</w:t>
      </w:r>
      <w:r w:rsidR="004C61A1" w:rsidRPr="0005782F">
        <w:rPr>
          <w:rStyle w:val="Char2"/>
          <w:rFonts w:hint="cs"/>
          <w:rtl/>
        </w:rPr>
        <w:t>»</w:t>
      </w:r>
      <w:r w:rsidRPr="00085A97">
        <w:rPr>
          <w:rStyle w:val="Char4"/>
          <w:vertAlign w:val="superscript"/>
          <w:rtl/>
        </w:rPr>
        <w:footnoteReference w:id="587"/>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077934">
        <w:rPr>
          <w:rStyle w:val="Char4"/>
          <w:rFonts w:hint="cs"/>
          <w:rtl/>
        </w:rPr>
        <w:t>و معاذ بن جبل در آخر زمان فاروق</w:t>
      </w:r>
      <w:r w:rsidR="00185F0C" w:rsidRPr="00185F0C">
        <w:rPr>
          <w:rStyle w:val="Char4"/>
          <w:rFonts w:cs="CTraditional Arabic" w:hint="cs"/>
          <w:rtl/>
        </w:rPr>
        <w:t>س</w:t>
      </w:r>
      <w:r w:rsidRPr="00077934">
        <w:rPr>
          <w:rStyle w:val="Char4"/>
          <w:rFonts w:hint="cs"/>
          <w:rtl/>
        </w:rPr>
        <w:t xml:space="preserve"> از عالم رفت و حد</w:t>
      </w:r>
      <w:r w:rsidR="007D6E3C" w:rsidRPr="00077934">
        <w:rPr>
          <w:rStyle w:val="Char4"/>
          <w:rFonts w:hint="cs"/>
          <w:rtl/>
        </w:rPr>
        <w:t>ی</w:t>
      </w:r>
      <w:r w:rsidRPr="00077934">
        <w:rPr>
          <w:rStyle w:val="Char4"/>
          <w:rFonts w:hint="cs"/>
          <w:rtl/>
        </w:rPr>
        <w:t>ث او چندان باق</w:t>
      </w:r>
      <w:r w:rsidR="007D6E3C" w:rsidRPr="00077934">
        <w:rPr>
          <w:rStyle w:val="Char4"/>
          <w:rFonts w:hint="cs"/>
          <w:rtl/>
        </w:rPr>
        <w:t>ی</w:t>
      </w:r>
      <w:r w:rsidRPr="00077934">
        <w:rPr>
          <w:rStyle w:val="Char4"/>
          <w:rFonts w:hint="cs"/>
          <w:rtl/>
        </w:rPr>
        <w:t xml:space="preserve"> نماند، و از اب</w:t>
      </w:r>
      <w:r w:rsidR="007D6E3C" w:rsidRPr="00077934">
        <w:rPr>
          <w:rStyle w:val="Char4"/>
          <w:rFonts w:hint="cs"/>
          <w:rtl/>
        </w:rPr>
        <w:t>ی</w:t>
      </w:r>
      <w:r w:rsidRPr="00077934">
        <w:rPr>
          <w:rStyle w:val="Char4"/>
          <w:rFonts w:hint="cs"/>
          <w:rtl/>
        </w:rPr>
        <w:t xml:space="preserve"> بن </w:t>
      </w:r>
      <w:r w:rsidR="007D6E3C" w:rsidRPr="00077934">
        <w:rPr>
          <w:rStyle w:val="Char4"/>
          <w:rFonts w:hint="cs"/>
          <w:rtl/>
        </w:rPr>
        <w:t>ک</w:t>
      </w:r>
      <w:r w:rsidRPr="00077934">
        <w:rPr>
          <w:rStyle w:val="Char4"/>
          <w:rFonts w:hint="cs"/>
          <w:rtl/>
        </w:rPr>
        <w:t>عب در غ</w:t>
      </w:r>
      <w:r w:rsidR="007D6E3C" w:rsidRPr="00077934">
        <w:rPr>
          <w:rStyle w:val="Char4"/>
          <w:rFonts w:hint="cs"/>
          <w:rtl/>
        </w:rPr>
        <w:t>ی</w:t>
      </w:r>
      <w:r w:rsidRPr="00077934">
        <w:rPr>
          <w:rStyle w:val="Char4"/>
          <w:rFonts w:hint="cs"/>
          <w:rtl/>
        </w:rPr>
        <w:t>ر قرائت و تفس</w:t>
      </w:r>
      <w:r w:rsidR="007D6E3C" w:rsidRPr="00077934">
        <w:rPr>
          <w:rStyle w:val="Char4"/>
          <w:rFonts w:hint="cs"/>
          <w:rtl/>
        </w:rPr>
        <w:t>ی</w:t>
      </w:r>
      <w:r w:rsidRPr="00077934">
        <w:rPr>
          <w:rStyle w:val="Char4"/>
          <w:rFonts w:hint="cs"/>
          <w:rtl/>
        </w:rPr>
        <w:t>ر روا</w:t>
      </w:r>
      <w:r w:rsidR="007D6E3C" w:rsidRPr="00077934">
        <w:rPr>
          <w:rStyle w:val="Char4"/>
          <w:rFonts w:hint="cs"/>
          <w:rtl/>
        </w:rPr>
        <w:t>ی</w:t>
      </w:r>
      <w:r w:rsidRPr="00077934">
        <w:rPr>
          <w:rStyle w:val="Char4"/>
          <w:rFonts w:hint="cs"/>
          <w:rtl/>
        </w:rPr>
        <w:t>ت در دست مردمان ن</w:t>
      </w:r>
      <w:r w:rsidR="007D6E3C" w:rsidRPr="00077934">
        <w:rPr>
          <w:rStyle w:val="Char4"/>
          <w:rFonts w:hint="cs"/>
          <w:rtl/>
        </w:rPr>
        <w:t>ی</w:t>
      </w:r>
      <w:r w:rsidRPr="00077934">
        <w:rPr>
          <w:rStyle w:val="Char4"/>
          <w:rFonts w:hint="cs"/>
          <w:rtl/>
        </w:rPr>
        <w:t>ست، و ابوموس</w:t>
      </w:r>
      <w:r w:rsidR="007D6E3C" w:rsidRPr="00077934">
        <w:rPr>
          <w:rStyle w:val="Char4"/>
          <w:rFonts w:hint="cs"/>
          <w:rtl/>
        </w:rPr>
        <w:t>ی</w:t>
      </w:r>
      <w:r w:rsidRPr="00077934">
        <w:rPr>
          <w:rStyle w:val="Char4"/>
          <w:rFonts w:hint="cs"/>
          <w:rtl/>
        </w:rPr>
        <w:t xml:space="preserve"> اشعر</w:t>
      </w:r>
      <w:r w:rsidR="007D6E3C" w:rsidRPr="00077934">
        <w:rPr>
          <w:rStyle w:val="Char4"/>
          <w:rFonts w:hint="cs"/>
          <w:rtl/>
        </w:rPr>
        <w:t>ی</w:t>
      </w:r>
      <w:r w:rsidRPr="00077934">
        <w:rPr>
          <w:rStyle w:val="Char4"/>
          <w:rFonts w:hint="cs"/>
          <w:rtl/>
        </w:rPr>
        <w:t xml:space="preserve"> با </w:t>
      </w:r>
      <w:r w:rsidR="007D6E3C" w:rsidRPr="00077934">
        <w:rPr>
          <w:rStyle w:val="Char4"/>
          <w:rFonts w:hint="cs"/>
          <w:rtl/>
        </w:rPr>
        <w:t>ک</w:t>
      </w:r>
      <w:r w:rsidRPr="00077934">
        <w:rPr>
          <w:rStyle w:val="Char4"/>
          <w:rFonts w:hint="cs"/>
          <w:rtl/>
        </w:rPr>
        <w:t>مال</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داشت در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مسائل عاجز شد و در حق عبدالله ابن مسعود (فرمود): </w:t>
      </w:r>
      <w:r w:rsidR="004C61A1" w:rsidRPr="0005782F">
        <w:rPr>
          <w:rStyle w:val="Char3"/>
          <w:rFonts w:hint="cs"/>
          <w:rtl/>
        </w:rPr>
        <w:t>«</w:t>
      </w:r>
      <w:r w:rsidRPr="004C61A1">
        <w:rPr>
          <w:rStyle w:val="Char3"/>
          <w:rFonts w:hint="cs"/>
          <w:rtl/>
        </w:rPr>
        <w:t>لا تسألوني مادام هذا الحبر فيكم</w:t>
      </w:r>
      <w:r w:rsidR="004C61A1" w:rsidRPr="0005782F">
        <w:rPr>
          <w:rStyle w:val="Char3"/>
          <w:rFonts w:hint="cs"/>
          <w:rtl/>
        </w:rPr>
        <w:t>»</w:t>
      </w:r>
      <w:r w:rsidRPr="00085A97">
        <w:rPr>
          <w:rStyle w:val="Char4"/>
          <w:vertAlign w:val="superscript"/>
          <w:rtl/>
        </w:rPr>
        <w:footnoteReference w:id="588"/>
      </w:r>
      <w:r w:rsidRPr="00077934">
        <w:rPr>
          <w:rStyle w:val="Char4"/>
          <w:rFonts w:hint="cs"/>
          <w:rtl/>
        </w:rPr>
        <w:t xml:space="preserve">. </w:t>
      </w:r>
    </w:p>
    <w:p w:rsidR="008070C7" w:rsidRPr="00077934" w:rsidRDefault="008070C7" w:rsidP="004C61A1">
      <w:pPr>
        <w:ind w:firstLine="284"/>
        <w:jc w:val="both"/>
        <w:rPr>
          <w:rStyle w:val="Char4"/>
          <w:rtl/>
        </w:rPr>
      </w:pPr>
      <w:r w:rsidRPr="00077934">
        <w:rPr>
          <w:rStyle w:val="Char4"/>
          <w:rFonts w:hint="cs"/>
          <w:rtl/>
        </w:rPr>
        <w:t>و ابن عباس با</w:t>
      </w:r>
      <w:r w:rsidR="007D6E3C" w:rsidRPr="00077934">
        <w:rPr>
          <w:rStyle w:val="Char4"/>
          <w:rFonts w:hint="cs"/>
          <w:rtl/>
        </w:rPr>
        <w:t>ک</w:t>
      </w:r>
      <w:r w:rsidRPr="00077934">
        <w:rPr>
          <w:rStyle w:val="Char4"/>
          <w:rFonts w:hint="cs"/>
          <w:rtl/>
        </w:rPr>
        <w:t>مال علم خود نزد</w:t>
      </w:r>
      <w:r w:rsidR="007D6E3C" w:rsidRPr="00077934">
        <w:rPr>
          <w:rStyle w:val="Char4"/>
          <w:rFonts w:hint="cs"/>
          <w:rtl/>
        </w:rPr>
        <w:t>یک</w:t>
      </w:r>
      <w:r w:rsidRPr="00077934">
        <w:rPr>
          <w:rStyle w:val="Char4"/>
          <w:rFonts w:hint="cs"/>
          <w:rtl/>
        </w:rPr>
        <w:t xml:space="preserve"> به پنجاه مسأله مخالف جم</w:t>
      </w:r>
      <w:r w:rsidR="007D6E3C" w:rsidRPr="00077934">
        <w:rPr>
          <w:rStyle w:val="Char4"/>
          <w:rFonts w:hint="cs"/>
          <w:rtl/>
        </w:rPr>
        <w:t>ی</w:t>
      </w:r>
      <w:r w:rsidRPr="00077934">
        <w:rPr>
          <w:rStyle w:val="Char4"/>
          <w:rFonts w:hint="cs"/>
          <w:rtl/>
        </w:rPr>
        <w:t>ع مجتهد</w:t>
      </w:r>
      <w:r w:rsidR="007D6E3C" w:rsidRPr="00077934">
        <w:rPr>
          <w:rStyle w:val="Char4"/>
          <w:rFonts w:hint="cs"/>
          <w:rtl/>
        </w:rPr>
        <w:t>ی</w:t>
      </w:r>
      <w:r w:rsidRPr="00077934">
        <w:rPr>
          <w:rStyle w:val="Char4"/>
          <w:rFonts w:hint="cs"/>
          <w:rtl/>
        </w:rPr>
        <w:t xml:space="preserve">ن شد، </w:t>
      </w:r>
      <w:r w:rsidRPr="004C61A1">
        <w:rPr>
          <w:rStyle w:val="Char1"/>
          <w:rFonts w:hint="cs"/>
          <w:rtl/>
        </w:rPr>
        <w:t>اخرج الدارمي</w:t>
      </w:r>
      <w:r w:rsidRPr="00077934">
        <w:rPr>
          <w:rStyle w:val="Char4"/>
          <w:rFonts w:hint="cs"/>
          <w:rtl/>
        </w:rPr>
        <w:t xml:space="preserve"> </w:t>
      </w:r>
      <w:r w:rsidR="004C61A1" w:rsidRPr="00F66113">
        <w:rPr>
          <w:rStyle w:val="Char3"/>
          <w:rFonts w:hint="cs"/>
          <w:rtl/>
        </w:rPr>
        <w:t>«</w:t>
      </w:r>
      <w:r w:rsidR="004C61A1" w:rsidRPr="004C61A1">
        <w:rPr>
          <w:rStyle w:val="Char3"/>
          <w:rFonts w:hint="eastAsia"/>
          <w:rtl/>
        </w:rPr>
        <w:t>عَنْ</w:t>
      </w:r>
      <w:r w:rsidR="004C61A1" w:rsidRPr="004C61A1">
        <w:rPr>
          <w:rStyle w:val="Char3"/>
          <w:rtl/>
        </w:rPr>
        <w:t xml:space="preserve"> </w:t>
      </w:r>
      <w:r w:rsidR="004C61A1" w:rsidRPr="004C61A1">
        <w:rPr>
          <w:rStyle w:val="Char3"/>
          <w:rFonts w:hint="eastAsia"/>
          <w:rtl/>
        </w:rPr>
        <w:t>إِبْرَاهِيمَ</w:t>
      </w:r>
      <w:r w:rsidR="004C61A1" w:rsidRPr="004C61A1">
        <w:rPr>
          <w:rStyle w:val="Char3"/>
          <w:rtl/>
        </w:rPr>
        <w:t xml:space="preserve"> </w:t>
      </w:r>
      <w:r w:rsidR="004C61A1" w:rsidRPr="004C61A1">
        <w:rPr>
          <w:rStyle w:val="Char3"/>
          <w:rFonts w:hint="eastAsia"/>
          <w:rtl/>
        </w:rPr>
        <w:t>قَالَ</w:t>
      </w:r>
      <w:r w:rsidR="00726BE0">
        <w:rPr>
          <w:rStyle w:val="Char3"/>
          <w:rtl/>
        </w:rPr>
        <w:t>:</w:t>
      </w:r>
      <w:r w:rsidR="004C61A1" w:rsidRPr="004C61A1">
        <w:rPr>
          <w:rStyle w:val="Char3"/>
          <w:rtl/>
        </w:rPr>
        <w:t xml:space="preserve"> </w:t>
      </w:r>
      <w:r w:rsidR="004C61A1" w:rsidRPr="004C61A1">
        <w:rPr>
          <w:rStyle w:val="Char3"/>
          <w:rFonts w:hint="eastAsia"/>
          <w:rtl/>
        </w:rPr>
        <w:t>خَالَفَ</w:t>
      </w:r>
      <w:r w:rsidR="004C61A1" w:rsidRPr="004C61A1">
        <w:rPr>
          <w:rStyle w:val="Char3"/>
          <w:rtl/>
        </w:rPr>
        <w:t xml:space="preserve"> </w:t>
      </w:r>
      <w:r w:rsidR="004C61A1" w:rsidRPr="004C61A1">
        <w:rPr>
          <w:rStyle w:val="Char3"/>
          <w:rFonts w:hint="eastAsia"/>
          <w:rtl/>
        </w:rPr>
        <w:t>ابْنُ</w:t>
      </w:r>
      <w:r w:rsidR="004C61A1" w:rsidRPr="004C61A1">
        <w:rPr>
          <w:rStyle w:val="Char3"/>
          <w:rtl/>
        </w:rPr>
        <w:t xml:space="preserve"> </w:t>
      </w:r>
      <w:r w:rsidR="004C61A1" w:rsidRPr="004C61A1">
        <w:rPr>
          <w:rStyle w:val="Char3"/>
          <w:rFonts w:hint="eastAsia"/>
          <w:rtl/>
        </w:rPr>
        <w:t>عَبَّاسٍ</w:t>
      </w:r>
      <w:r w:rsidR="004C61A1" w:rsidRPr="004C61A1">
        <w:rPr>
          <w:rStyle w:val="Char3"/>
          <w:rtl/>
        </w:rPr>
        <w:t xml:space="preserve"> </w:t>
      </w:r>
      <w:r w:rsidR="004C61A1" w:rsidRPr="004C61A1">
        <w:rPr>
          <w:rStyle w:val="Char3"/>
          <w:rFonts w:hint="eastAsia"/>
          <w:rtl/>
        </w:rPr>
        <w:t>أَهْلَ</w:t>
      </w:r>
      <w:r w:rsidR="004C61A1" w:rsidRPr="004C61A1">
        <w:rPr>
          <w:rStyle w:val="Char3"/>
          <w:rtl/>
        </w:rPr>
        <w:t xml:space="preserve"> </w:t>
      </w:r>
      <w:r w:rsidR="004C61A1" w:rsidRPr="004C61A1">
        <w:rPr>
          <w:rStyle w:val="Char3"/>
          <w:rFonts w:hint="eastAsia"/>
          <w:rtl/>
        </w:rPr>
        <w:t>الْقِبْلَةِ</w:t>
      </w:r>
      <w:r w:rsidR="004C61A1" w:rsidRPr="004C61A1">
        <w:rPr>
          <w:rStyle w:val="Char3"/>
          <w:rtl/>
        </w:rPr>
        <w:t xml:space="preserve"> </w:t>
      </w:r>
      <w:r w:rsidR="004C61A1" w:rsidRPr="004C61A1">
        <w:rPr>
          <w:rStyle w:val="Char3"/>
          <w:rFonts w:hint="eastAsia"/>
          <w:rtl/>
        </w:rPr>
        <w:t>فِى</w:t>
      </w:r>
      <w:r w:rsidR="004C61A1" w:rsidRPr="004C61A1">
        <w:rPr>
          <w:rStyle w:val="Char3"/>
          <w:rtl/>
        </w:rPr>
        <w:t xml:space="preserve"> </w:t>
      </w:r>
      <w:r w:rsidR="004C61A1" w:rsidRPr="004C61A1">
        <w:rPr>
          <w:rStyle w:val="Char3"/>
          <w:rFonts w:hint="eastAsia"/>
          <w:rtl/>
        </w:rPr>
        <w:t>امْرَأَةٍ</w:t>
      </w:r>
      <w:r w:rsidR="004C61A1" w:rsidRPr="004C61A1">
        <w:rPr>
          <w:rStyle w:val="Char3"/>
          <w:rtl/>
        </w:rPr>
        <w:t xml:space="preserve"> </w:t>
      </w:r>
      <w:r w:rsidR="004C61A1" w:rsidRPr="004C61A1">
        <w:rPr>
          <w:rStyle w:val="Char3"/>
          <w:rFonts w:hint="eastAsia"/>
          <w:rtl/>
        </w:rPr>
        <w:t>وَأَبَوَيْنِ</w:t>
      </w:r>
      <w:r w:rsidR="00726BE0">
        <w:rPr>
          <w:rStyle w:val="Char3"/>
          <w:rtl/>
        </w:rPr>
        <w:t>،</w:t>
      </w:r>
      <w:r w:rsidR="004C61A1" w:rsidRPr="004C61A1">
        <w:rPr>
          <w:rStyle w:val="Char3"/>
          <w:rtl/>
        </w:rPr>
        <w:t xml:space="preserve"> </w:t>
      </w:r>
      <w:r w:rsidR="004C61A1" w:rsidRPr="004C61A1">
        <w:rPr>
          <w:rStyle w:val="Char3"/>
          <w:rFonts w:hint="eastAsia"/>
          <w:rtl/>
        </w:rPr>
        <w:t>جَعَلَ</w:t>
      </w:r>
      <w:r w:rsidR="004C61A1" w:rsidRPr="004C61A1">
        <w:rPr>
          <w:rStyle w:val="Char3"/>
          <w:rtl/>
        </w:rPr>
        <w:t xml:space="preserve"> </w:t>
      </w:r>
      <w:r w:rsidR="004C61A1" w:rsidRPr="004C61A1">
        <w:rPr>
          <w:rStyle w:val="Char3"/>
          <w:rFonts w:hint="eastAsia"/>
          <w:rtl/>
        </w:rPr>
        <w:t>لِلأُمِّ</w:t>
      </w:r>
      <w:r w:rsidR="004C61A1" w:rsidRPr="004C61A1">
        <w:rPr>
          <w:rStyle w:val="Char3"/>
          <w:rtl/>
        </w:rPr>
        <w:t xml:space="preserve"> </w:t>
      </w:r>
      <w:r w:rsidR="004C61A1" w:rsidRPr="004C61A1">
        <w:rPr>
          <w:rStyle w:val="Char3"/>
          <w:rFonts w:hint="eastAsia"/>
          <w:rtl/>
        </w:rPr>
        <w:t>الثُّلُثَ</w:t>
      </w:r>
      <w:r w:rsidR="004C61A1" w:rsidRPr="004C61A1">
        <w:rPr>
          <w:rStyle w:val="Char3"/>
          <w:rtl/>
        </w:rPr>
        <w:t xml:space="preserve"> </w:t>
      </w:r>
      <w:r w:rsidR="004C61A1" w:rsidRPr="004C61A1">
        <w:rPr>
          <w:rStyle w:val="Char3"/>
          <w:rFonts w:hint="eastAsia"/>
          <w:rtl/>
        </w:rPr>
        <w:t>مِنْ</w:t>
      </w:r>
      <w:r w:rsidR="004C61A1" w:rsidRPr="004C61A1">
        <w:rPr>
          <w:rStyle w:val="Char3"/>
          <w:rtl/>
        </w:rPr>
        <w:t xml:space="preserve"> </w:t>
      </w:r>
      <w:r w:rsidR="004C61A1" w:rsidRPr="004C61A1">
        <w:rPr>
          <w:rStyle w:val="Char3"/>
          <w:rFonts w:hint="eastAsia"/>
          <w:rtl/>
        </w:rPr>
        <w:t>جَمِيعِ</w:t>
      </w:r>
      <w:r w:rsidR="004C61A1" w:rsidRPr="004C61A1">
        <w:rPr>
          <w:rStyle w:val="Char3"/>
          <w:rtl/>
        </w:rPr>
        <w:t xml:space="preserve"> </w:t>
      </w:r>
      <w:r w:rsidR="004C61A1" w:rsidRPr="004C61A1">
        <w:rPr>
          <w:rStyle w:val="Char3"/>
          <w:rFonts w:hint="eastAsia"/>
          <w:rtl/>
        </w:rPr>
        <w:t>الْمَالِ</w:t>
      </w:r>
      <w:r w:rsidR="004C61A1" w:rsidRPr="00F66113">
        <w:rPr>
          <w:rStyle w:val="Char3"/>
          <w:rFonts w:hint="cs"/>
          <w:rtl/>
        </w:rPr>
        <w:t>»</w:t>
      </w:r>
      <w:r w:rsidRPr="00085A97">
        <w:rPr>
          <w:rStyle w:val="Char4"/>
          <w:vertAlign w:val="superscript"/>
          <w:rtl/>
        </w:rPr>
        <w:footnoteReference w:id="589"/>
      </w:r>
      <w:r w:rsidR="004C61A1"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همچ</w:t>
      </w:r>
      <w:r w:rsidR="007D6E3C" w:rsidRPr="00077934">
        <w:rPr>
          <w:rStyle w:val="Char4"/>
          <w:rFonts w:hint="cs"/>
          <w:rtl/>
        </w:rPr>
        <w:t>ی</w:t>
      </w:r>
      <w:r w:rsidRPr="00077934">
        <w:rPr>
          <w:rStyle w:val="Char4"/>
          <w:rFonts w:hint="cs"/>
          <w:rtl/>
        </w:rPr>
        <w:t>نن در مسأله</w:t>
      </w:r>
      <w:r w:rsidR="00E10760" w:rsidRPr="00077934">
        <w:rPr>
          <w:rStyle w:val="Char4"/>
          <w:rFonts w:hint="cs"/>
          <w:rtl/>
        </w:rPr>
        <w:t xml:space="preserve">‌ی </w:t>
      </w:r>
      <w:r w:rsidRPr="00077934">
        <w:rPr>
          <w:rStyle w:val="Char4"/>
          <w:rFonts w:hint="cs"/>
          <w:rtl/>
        </w:rPr>
        <w:t>عول ومسأله</w:t>
      </w:r>
      <w:r w:rsidR="00E10760" w:rsidRPr="00077934">
        <w:rPr>
          <w:rStyle w:val="Char4"/>
          <w:rFonts w:hint="cs"/>
          <w:rtl/>
        </w:rPr>
        <w:t xml:space="preserve">‌ی </w:t>
      </w:r>
      <w:r w:rsidRPr="00077934">
        <w:rPr>
          <w:rStyle w:val="Char4"/>
          <w:rFonts w:hint="cs"/>
          <w:rtl/>
        </w:rPr>
        <w:t>متعة الحج ومتعة النساء و ب</w:t>
      </w:r>
      <w:r w:rsidR="007D6E3C" w:rsidRPr="00077934">
        <w:rPr>
          <w:rStyle w:val="Char4"/>
          <w:rFonts w:hint="cs"/>
          <w:rtl/>
        </w:rPr>
        <w:t>ی</w:t>
      </w:r>
      <w:r w:rsidRPr="00077934">
        <w:rPr>
          <w:rStyle w:val="Char4"/>
          <w:rFonts w:hint="cs"/>
          <w:rtl/>
        </w:rPr>
        <w:t>ع صرف و غ</w:t>
      </w:r>
      <w:r w:rsidR="007D6E3C" w:rsidRPr="00077934">
        <w:rPr>
          <w:rStyle w:val="Char4"/>
          <w:rFonts w:hint="cs"/>
          <w:rtl/>
        </w:rPr>
        <w:t>ی</w:t>
      </w:r>
      <w:r w:rsidRPr="00077934">
        <w:rPr>
          <w:rStyle w:val="Char4"/>
          <w:rFonts w:hint="cs"/>
          <w:rtl/>
        </w:rPr>
        <w:t>رها</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بر متتبع</w:t>
      </w:r>
      <w:r w:rsidR="007D6E3C" w:rsidRPr="00077934">
        <w:rPr>
          <w:rStyle w:val="Char4"/>
          <w:rFonts w:hint="cs"/>
          <w:rtl/>
        </w:rPr>
        <w:t>ی</w:t>
      </w:r>
      <w:r w:rsidRPr="00077934">
        <w:rPr>
          <w:rStyle w:val="Char4"/>
          <w:rFonts w:hint="cs"/>
          <w:rtl/>
        </w:rPr>
        <w:t>ن فن حد</w:t>
      </w:r>
      <w:r w:rsidR="007D6E3C" w:rsidRPr="00077934">
        <w:rPr>
          <w:rStyle w:val="Char4"/>
          <w:rFonts w:hint="cs"/>
          <w:rtl/>
        </w:rPr>
        <w:t>ی</w:t>
      </w:r>
      <w:r w:rsidRPr="00077934">
        <w:rPr>
          <w:rStyle w:val="Char4"/>
          <w:rFonts w:hint="cs"/>
          <w:rtl/>
        </w:rPr>
        <w:t>ث مخف</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ست و در بس</w:t>
      </w:r>
      <w:r w:rsidR="007D6E3C" w:rsidRPr="00077934">
        <w:rPr>
          <w:rStyle w:val="Char4"/>
          <w:rFonts w:hint="cs"/>
          <w:rtl/>
        </w:rPr>
        <w:t>ی</w:t>
      </w:r>
      <w:r w:rsidRPr="00077934">
        <w:rPr>
          <w:rStyle w:val="Char4"/>
          <w:rFonts w:hint="cs"/>
          <w:rtl/>
        </w:rPr>
        <w:t>ار از مسائل ش</w:t>
      </w:r>
      <w:r w:rsidR="007D6E3C" w:rsidRPr="00077934">
        <w:rPr>
          <w:rStyle w:val="Char4"/>
          <w:rFonts w:hint="cs"/>
          <w:rtl/>
        </w:rPr>
        <w:t>ک</w:t>
      </w:r>
      <w:r w:rsidRPr="00077934">
        <w:rPr>
          <w:rStyle w:val="Char4"/>
          <w:rFonts w:hint="cs"/>
          <w:rtl/>
        </w:rPr>
        <w:t xml:space="preserve"> پ</w:t>
      </w:r>
      <w:r w:rsidR="007D6E3C" w:rsidRPr="00077934">
        <w:rPr>
          <w:rStyle w:val="Char4"/>
          <w:rFonts w:hint="cs"/>
          <w:rtl/>
        </w:rPr>
        <w:t>ی</w:t>
      </w:r>
      <w:r w:rsidRPr="00077934">
        <w:rPr>
          <w:rStyle w:val="Char4"/>
          <w:rFonts w:hint="cs"/>
          <w:rtl/>
        </w:rPr>
        <w:t xml:space="preserve">دا </w:t>
      </w:r>
      <w:r w:rsidR="007D6E3C" w:rsidRPr="00077934">
        <w:rPr>
          <w:rStyle w:val="Char4"/>
          <w:rFonts w:hint="cs"/>
          <w:rtl/>
        </w:rPr>
        <w:t>ک</w:t>
      </w:r>
      <w:r w:rsidRPr="00077934">
        <w:rPr>
          <w:rStyle w:val="Char4"/>
          <w:rFonts w:hint="cs"/>
          <w:rtl/>
        </w:rPr>
        <w:t>رد مانند غسل قدم</w:t>
      </w:r>
      <w:r w:rsidR="007D6E3C" w:rsidRPr="00077934">
        <w:rPr>
          <w:rStyle w:val="Char4"/>
          <w:rFonts w:hint="cs"/>
          <w:rtl/>
        </w:rPr>
        <w:t>ی</w:t>
      </w:r>
      <w:r w:rsidRPr="00077934">
        <w:rPr>
          <w:rStyle w:val="Char4"/>
          <w:rFonts w:hint="cs"/>
          <w:rtl/>
        </w:rPr>
        <w:t>ن و طلاق ثلاث دفعةً واحدةً ‌باز اقوال او مشت</w:t>
      </w:r>
      <w:r w:rsidR="004C61A1" w:rsidRPr="00077934">
        <w:rPr>
          <w:rStyle w:val="Char4"/>
          <w:rFonts w:hint="cs"/>
          <w:rtl/>
        </w:rPr>
        <w:t>به شد و رجوع از ا</w:t>
      </w:r>
      <w:r w:rsidR="007D6E3C" w:rsidRPr="00077934">
        <w:rPr>
          <w:rStyle w:val="Char4"/>
          <w:rFonts w:hint="cs"/>
          <w:rtl/>
        </w:rPr>
        <w:t>ک</w:t>
      </w:r>
      <w:r w:rsidR="004C61A1" w:rsidRPr="00077934">
        <w:rPr>
          <w:rStyle w:val="Char4"/>
          <w:rFonts w:hint="cs"/>
          <w:rtl/>
        </w:rPr>
        <w:t>ثر روا</w:t>
      </w:r>
      <w:r w:rsidR="007D6E3C" w:rsidRPr="00077934">
        <w:rPr>
          <w:rStyle w:val="Char4"/>
          <w:rFonts w:hint="cs"/>
          <w:rtl/>
        </w:rPr>
        <w:t>ی</w:t>
      </w:r>
      <w:r w:rsidR="004C61A1" w:rsidRPr="00077934">
        <w:rPr>
          <w:rStyle w:val="Char4"/>
          <w:rFonts w:hint="cs"/>
          <w:rtl/>
        </w:rPr>
        <w:t xml:space="preserve">ت </w:t>
      </w:r>
      <w:r w:rsidR="007D6E3C" w:rsidRPr="00077934">
        <w:rPr>
          <w:rStyle w:val="Char4"/>
          <w:rFonts w:hint="cs"/>
          <w:rtl/>
        </w:rPr>
        <w:t>ک</w:t>
      </w:r>
      <w:r w:rsidR="004C61A1" w:rsidRPr="00077934">
        <w:rPr>
          <w:rStyle w:val="Char4"/>
          <w:rFonts w:hint="cs"/>
          <w:rtl/>
        </w:rPr>
        <w:t>رده</w:t>
      </w:r>
      <w:r w:rsidR="004C61A1" w:rsidRPr="00077934">
        <w:rPr>
          <w:rStyle w:val="Char4"/>
          <w:rFonts w:hint="eastAsia"/>
          <w:rtl/>
        </w:rPr>
        <w:t>‌</w:t>
      </w:r>
      <w:r w:rsidRPr="00077934">
        <w:rPr>
          <w:rStyle w:val="Char4"/>
          <w:rFonts w:hint="cs"/>
          <w:rtl/>
        </w:rPr>
        <w:t xml:space="preserve">اند. </w:t>
      </w:r>
    </w:p>
    <w:p w:rsidR="008070C7" w:rsidRPr="00077934" w:rsidRDefault="008070C7" w:rsidP="004C61A1">
      <w:pPr>
        <w:ind w:firstLine="284"/>
        <w:jc w:val="both"/>
        <w:rPr>
          <w:rStyle w:val="Char4"/>
          <w:rtl/>
        </w:rPr>
      </w:pPr>
      <w:r w:rsidRPr="00077934">
        <w:rPr>
          <w:rStyle w:val="Char4"/>
          <w:rFonts w:hint="cs"/>
          <w:rtl/>
        </w:rPr>
        <w:t>و عبدالله بن مسعود ا</w:t>
      </w:r>
      <w:r w:rsidR="007D6E3C" w:rsidRPr="00077934">
        <w:rPr>
          <w:rStyle w:val="Char4"/>
          <w:rFonts w:hint="cs"/>
          <w:rtl/>
        </w:rPr>
        <w:t>ک</w:t>
      </w:r>
      <w:r w:rsidRPr="00077934">
        <w:rPr>
          <w:rStyle w:val="Char4"/>
          <w:rFonts w:hint="cs"/>
          <w:rtl/>
        </w:rPr>
        <w:t>ثر موافقت داشت با فاروق اعظم</w:t>
      </w:r>
      <w:r w:rsidR="00185F0C" w:rsidRPr="00185F0C">
        <w:rPr>
          <w:rStyle w:val="Char4"/>
          <w:rFonts w:cs="CTraditional Arabic" w:hint="cs"/>
          <w:rtl/>
        </w:rPr>
        <w:t>س</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خود به ا</w:t>
      </w:r>
      <w:r w:rsidR="007D6E3C" w:rsidRPr="00077934">
        <w:rPr>
          <w:rStyle w:val="Char4"/>
          <w:rFonts w:hint="cs"/>
          <w:rtl/>
        </w:rPr>
        <w:t>ی</w:t>
      </w:r>
      <w:r w:rsidRPr="00077934">
        <w:rPr>
          <w:rStyle w:val="Char4"/>
          <w:rFonts w:hint="cs"/>
          <w:rtl/>
        </w:rPr>
        <w:t>ن تصر</w:t>
      </w:r>
      <w:r w:rsidR="007D6E3C" w:rsidRPr="00077934">
        <w:rPr>
          <w:rStyle w:val="Char4"/>
          <w:rFonts w:hint="cs"/>
          <w:rtl/>
        </w:rPr>
        <w:t>ی</w:t>
      </w:r>
      <w:r w:rsidRPr="00077934">
        <w:rPr>
          <w:rStyle w:val="Char4"/>
          <w:rFonts w:hint="cs"/>
          <w:rtl/>
        </w:rPr>
        <w:t xml:space="preserve">ح </w:t>
      </w:r>
      <w:r w:rsidR="007D6E3C" w:rsidRPr="00077934">
        <w:rPr>
          <w:rStyle w:val="Char4"/>
          <w:rFonts w:hint="cs"/>
          <w:rtl/>
        </w:rPr>
        <w:t>ک</w:t>
      </w:r>
      <w:r w:rsidRPr="00077934">
        <w:rPr>
          <w:rStyle w:val="Char4"/>
          <w:rFonts w:hint="cs"/>
          <w:rtl/>
        </w:rPr>
        <w:t xml:space="preserve">رده است </w:t>
      </w:r>
      <w:r w:rsidR="004C61A1" w:rsidRPr="00EF5622">
        <w:rPr>
          <w:rStyle w:val="Char3"/>
          <w:rFonts w:hint="cs"/>
          <w:rtl/>
        </w:rPr>
        <w:t>«</w:t>
      </w:r>
      <w:r w:rsidRPr="004C61A1">
        <w:rPr>
          <w:rStyle w:val="Char3"/>
          <w:rFonts w:hint="cs"/>
          <w:rtl/>
        </w:rPr>
        <w:t>كان عمر اذا سلك طريقاً وجدناه سهلاً</w:t>
      </w:r>
      <w:r w:rsidR="004C61A1" w:rsidRPr="00EF5622">
        <w:rPr>
          <w:rStyle w:val="Char3"/>
          <w:rFonts w:hint="cs"/>
          <w:rtl/>
        </w:rPr>
        <w:t>»</w:t>
      </w:r>
      <w:r w:rsidRPr="00085A97">
        <w:rPr>
          <w:rStyle w:val="Char4"/>
          <w:vertAlign w:val="superscript"/>
          <w:rtl/>
        </w:rPr>
        <w:footnoteReference w:id="590"/>
      </w:r>
      <w:r w:rsidRPr="00077934">
        <w:rPr>
          <w:rStyle w:val="Char4"/>
          <w:rFonts w:hint="cs"/>
          <w:rtl/>
        </w:rPr>
        <w:t>، و ن</w:t>
      </w:r>
      <w:r w:rsidR="007D6E3C" w:rsidRPr="00077934">
        <w:rPr>
          <w:rStyle w:val="Char4"/>
          <w:rFonts w:hint="cs"/>
          <w:rtl/>
        </w:rPr>
        <w:t>ی</w:t>
      </w:r>
      <w:r w:rsidRPr="00077934">
        <w:rPr>
          <w:rStyle w:val="Char4"/>
          <w:rFonts w:hint="cs"/>
          <w:rtl/>
        </w:rPr>
        <w:t xml:space="preserve">ز گفته: </w:t>
      </w:r>
      <w:r w:rsidR="004C61A1" w:rsidRPr="00EF5622">
        <w:rPr>
          <w:rStyle w:val="Char3"/>
          <w:rFonts w:hint="cs"/>
          <w:rtl/>
        </w:rPr>
        <w:t>«</w:t>
      </w:r>
      <w:r w:rsidRPr="004C61A1">
        <w:rPr>
          <w:rStyle w:val="Char3"/>
          <w:rFonts w:hint="cs"/>
          <w:rtl/>
        </w:rPr>
        <w:t xml:space="preserve">لو </w:t>
      </w:r>
      <w:r w:rsidR="004C61A1">
        <w:rPr>
          <w:rStyle w:val="Char3"/>
          <w:rFonts w:hint="cs"/>
          <w:rtl/>
        </w:rPr>
        <w:t>أ</w:t>
      </w:r>
      <w:r w:rsidRPr="004C61A1">
        <w:rPr>
          <w:rStyle w:val="Char3"/>
          <w:rFonts w:hint="cs"/>
          <w:rtl/>
        </w:rPr>
        <w:t>ن الناس سلكوا وادياً ‌او شعباً ‌وسلك عمر وادیاً وشعبا لسلکت وادي عمر وشعبه</w:t>
      </w:r>
      <w:r w:rsidR="004C61A1" w:rsidRPr="00EF5622">
        <w:rPr>
          <w:rStyle w:val="Char3"/>
          <w:rFonts w:hint="cs"/>
          <w:rtl/>
        </w:rPr>
        <w:t>»</w:t>
      </w:r>
      <w:r w:rsidRPr="00085A97">
        <w:rPr>
          <w:rStyle w:val="Char4"/>
          <w:vertAlign w:val="superscript"/>
          <w:rtl/>
        </w:rPr>
        <w:footnoteReference w:id="591"/>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 ز</w:t>
      </w:r>
      <w:r w:rsidR="007D6E3C" w:rsidRPr="00077934">
        <w:rPr>
          <w:rStyle w:val="Char4"/>
          <w:rFonts w:hint="cs"/>
          <w:rtl/>
        </w:rPr>
        <w:t>ی</w:t>
      </w:r>
      <w:r w:rsidRPr="00077934">
        <w:rPr>
          <w:rStyle w:val="Char4"/>
          <w:rFonts w:hint="cs"/>
          <w:rtl/>
        </w:rPr>
        <w:t>د بن ثابت ن</w:t>
      </w:r>
      <w:r w:rsidR="007D6E3C" w:rsidRPr="00077934">
        <w:rPr>
          <w:rStyle w:val="Char4"/>
          <w:rFonts w:hint="cs"/>
          <w:rtl/>
        </w:rPr>
        <w:t>ی</w:t>
      </w:r>
      <w:r w:rsidRPr="00077934">
        <w:rPr>
          <w:rStyle w:val="Char4"/>
          <w:rFonts w:hint="cs"/>
          <w:rtl/>
        </w:rPr>
        <w:t>ز در ا</w:t>
      </w:r>
      <w:r w:rsidR="007D6E3C" w:rsidRPr="00077934">
        <w:rPr>
          <w:rStyle w:val="Char4"/>
          <w:rFonts w:hint="cs"/>
          <w:rtl/>
        </w:rPr>
        <w:t>ک</w:t>
      </w:r>
      <w:r w:rsidRPr="00077934">
        <w:rPr>
          <w:rStyle w:val="Char4"/>
          <w:rFonts w:hint="cs"/>
          <w:rtl/>
        </w:rPr>
        <w:t>ثر متتبع او است، و عبدالله بن عمر از خوض در اجتهاد در محل اشتباه تقاعد</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 و (مسائل مرویه از) عائشه صد</w:t>
      </w:r>
      <w:r w:rsidR="007D6E3C" w:rsidRPr="00077934">
        <w:rPr>
          <w:rStyle w:val="Char4"/>
          <w:rFonts w:hint="cs"/>
          <w:rtl/>
        </w:rPr>
        <w:t>ی</w:t>
      </w:r>
      <w:r w:rsidRPr="00077934">
        <w:rPr>
          <w:rStyle w:val="Char4"/>
          <w:rFonts w:hint="cs"/>
          <w:rtl/>
        </w:rPr>
        <w:t>قه (بقدر) م</w:t>
      </w:r>
      <w:r w:rsidR="004C61A1" w:rsidRPr="00077934">
        <w:rPr>
          <w:rStyle w:val="Char4"/>
          <w:rFonts w:hint="cs"/>
          <w:rtl/>
        </w:rPr>
        <w:t>سائل او در جم</w:t>
      </w:r>
      <w:r w:rsidR="007D6E3C" w:rsidRPr="00077934">
        <w:rPr>
          <w:rStyle w:val="Char4"/>
          <w:rFonts w:hint="cs"/>
          <w:rtl/>
        </w:rPr>
        <w:t>ی</w:t>
      </w:r>
      <w:r w:rsidR="004C61A1" w:rsidRPr="00077934">
        <w:rPr>
          <w:rStyle w:val="Char4"/>
          <w:rFonts w:hint="cs"/>
          <w:rtl/>
        </w:rPr>
        <w:t>ع ابواب فقه ن</w:t>
      </w:r>
      <w:r w:rsidR="007D6E3C" w:rsidRPr="00077934">
        <w:rPr>
          <w:rStyle w:val="Char4"/>
          <w:rFonts w:hint="cs"/>
          <w:rtl/>
        </w:rPr>
        <w:t>ی</w:t>
      </w:r>
      <w:r w:rsidR="004C61A1" w:rsidRPr="00077934">
        <w:rPr>
          <w:rStyle w:val="Char4"/>
          <w:rFonts w:hint="cs"/>
          <w:rtl/>
        </w:rPr>
        <w:t>ست.</w:t>
      </w:r>
    </w:p>
    <w:p w:rsidR="008070C7" w:rsidRPr="00077934" w:rsidRDefault="008070C7" w:rsidP="004C61A1">
      <w:pPr>
        <w:ind w:firstLine="284"/>
        <w:jc w:val="both"/>
        <w:rPr>
          <w:rStyle w:val="Char4"/>
          <w:rtl/>
        </w:rPr>
      </w:pPr>
      <w:r w:rsidRPr="00077934">
        <w:rPr>
          <w:rStyle w:val="Char4"/>
          <w:rFonts w:hint="cs"/>
          <w:rtl/>
        </w:rPr>
        <w:t>اما آن</w:t>
      </w:r>
      <w:r w:rsidR="007D6E3C" w:rsidRPr="00077934">
        <w:rPr>
          <w:rStyle w:val="Char4"/>
          <w:rFonts w:hint="cs"/>
          <w:rtl/>
        </w:rPr>
        <w:t>ک</w:t>
      </w:r>
      <w:r w:rsidRPr="00077934">
        <w:rPr>
          <w:rStyle w:val="Char4"/>
          <w:rFonts w:hint="cs"/>
          <w:rtl/>
        </w:rPr>
        <w:t>ه نسبت او با مجتهدان امت مانند نسبت مجتهد مستقل است با مجتهدان منتسب پس نزد</w:t>
      </w:r>
      <w:r w:rsidR="007D6E3C" w:rsidRPr="00077934">
        <w:rPr>
          <w:rStyle w:val="Char4"/>
          <w:rFonts w:hint="cs"/>
          <w:rtl/>
        </w:rPr>
        <w:t>یک</w:t>
      </w:r>
      <w:r w:rsidRPr="00077934">
        <w:rPr>
          <w:rStyle w:val="Char4"/>
          <w:rFonts w:hint="cs"/>
          <w:rtl/>
        </w:rPr>
        <w:t xml:space="preserve"> توسع در تتبع آثار صحابه ظاهر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چنان</w:t>
      </w:r>
      <w:r w:rsidR="007D6E3C" w:rsidRPr="00077934">
        <w:rPr>
          <w:rStyle w:val="Char4"/>
          <w:rFonts w:hint="cs"/>
          <w:rtl/>
        </w:rPr>
        <w:t>ک</w:t>
      </w:r>
      <w:r w:rsidRPr="00077934">
        <w:rPr>
          <w:rStyle w:val="Char4"/>
          <w:rFonts w:hint="cs"/>
          <w:rtl/>
        </w:rPr>
        <w:t>ه مجتهد مستقل ترت</w:t>
      </w:r>
      <w:r w:rsidR="007D6E3C" w:rsidRPr="00077934">
        <w:rPr>
          <w:rStyle w:val="Char4"/>
          <w:rFonts w:hint="cs"/>
          <w:rtl/>
        </w:rPr>
        <w:t>ی</w:t>
      </w:r>
      <w:r w:rsidRPr="00077934">
        <w:rPr>
          <w:rStyle w:val="Char4"/>
          <w:rFonts w:hint="cs"/>
          <w:rtl/>
        </w:rPr>
        <w:t>ب ادله و قواعد استنباط و جمع ب</w:t>
      </w:r>
      <w:r w:rsidR="007D6E3C" w:rsidRPr="00077934">
        <w:rPr>
          <w:rStyle w:val="Char4"/>
          <w:rFonts w:hint="cs"/>
          <w:rtl/>
        </w:rPr>
        <w:t>ی</w:t>
      </w:r>
      <w:r w:rsidRPr="00077934">
        <w:rPr>
          <w:rStyle w:val="Char4"/>
          <w:rFonts w:hint="cs"/>
          <w:rtl/>
        </w:rPr>
        <w:t>ن الدل</w:t>
      </w:r>
      <w:r w:rsidR="007D6E3C" w:rsidRPr="00077934">
        <w:rPr>
          <w:rStyle w:val="Char4"/>
          <w:rFonts w:hint="cs"/>
          <w:rtl/>
        </w:rPr>
        <w:t>ی</w:t>
      </w:r>
      <w:r w:rsidRPr="00077934">
        <w:rPr>
          <w:rStyle w:val="Char4"/>
          <w:rFonts w:hint="cs"/>
          <w:rtl/>
        </w:rPr>
        <w:t>ل</w:t>
      </w:r>
      <w:r w:rsidR="007D6E3C" w:rsidRPr="00077934">
        <w:rPr>
          <w:rStyle w:val="Char4"/>
          <w:rFonts w:hint="cs"/>
          <w:rtl/>
        </w:rPr>
        <w:t>ی</w:t>
      </w:r>
      <w:r w:rsidRPr="00077934">
        <w:rPr>
          <w:rStyle w:val="Char4"/>
          <w:rFonts w:hint="cs"/>
          <w:rtl/>
        </w:rPr>
        <w:t>ن المتعارض</w:t>
      </w:r>
      <w:r w:rsidR="007D6E3C" w:rsidRPr="00077934">
        <w:rPr>
          <w:rStyle w:val="Char4"/>
          <w:rFonts w:hint="cs"/>
          <w:rtl/>
        </w:rPr>
        <w:t>ی</w:t>
      </w:r>
      <w:r w:rsidRPr="00077934">
        <w:rPr>
          <w:rStyle w:val="Char4"/>
          <w:rFonts w:hint="cs"/>
          <w:rtl/>
        </w:rPr>
        <w:t>ن مقرر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فرما</w:t>
      </w:r>
      <w:r w:rsidR="007D6E3C" w:rsidRPr="00077934">
        <w:rPr>
          <w:rStyle w:val="Char4"/>
          <w:rFonts w:hint="cs"/>
          <w:rtl/>
        </w:rPr>
        <w:t>ی</w:t>
      </w:r>
      <w:r w:rsidRPr="00077934">
        <w:rPr>
          <w:rStyle w:val="Char4"/>
          <w:rFonts w:hint="cs"/>
          <w:rtl/>
        </w:rPr>
        <w:t>د و مجتهد منتسب از و</w:t>
      </w:r>
      <w:r w:rsidR="007D6E3C" w:rsidRPr="00077934">
        <w:rPr>
          <w:rStyle w:val="Char4"/>
          <w:rFonts w:hint="cs"/>
          <w:rtl/>
        </w:rPr>
        <w:t>ی</w:t>
      </w:r>
      <w:r w:rsidRPr="00077934">
        <w:rPr>
          <w:rStyle w:val="Char4"/>
          <w:rFonts w:hint="cs"/>
          <w:rtl/>
        </w:rPr>
        <w:t xml:space="preserve"> ا</w:t>
      </w:r>
      <w:r w:rsidR="007D6E3C" w:rsidRPr="00077934">
        <w:rPr>
          <w:rStyle w:val="Char4"/>
          <w:rFonts w:hint="cs"/>
          <w:rtl/>
        </w:rPr>
        <w:t>ی</w:t>
      </w:r>
      <w:r w:rsidRPr="00077934">
        <w:rPr>
          <w:rStyle w:val="Char4"/>
          <w:rFonts w:hint="cs"/>
          <w:rtl/>
        </w:rPr>
        <w:t>ن همه مسائل را فرا</w:t>
      </w:r>
      <w:r w:rsidR="0022484B">
        <w:rPr>
          <w:rStyle w:val="Char4"/>
          <w:rFonts w:hint="cs"/>
          <w:rtl/>
        </w:rPr>
        <w:t xml:space="preserve"> می‌گیرد</w:t>
      </w:r>
      <w:r w:rsidR="004C61A1" w:rsidRPr="00077934">
        <w:rPr>
          <w:rStyle w:val="Char4"/>
          <w:rFonts w:hint="cs"/>
          <w:rtl/>
        </w:rPr>
        <w:t xml:space="preserve"> همچنان فاروق اعظم</w:t>
      </w:r>
      <w:r w:rsidR="00185F0C" w:rsidRPr="00185F0C">
        <w:rPr>
          <w:rStyle w:val="Char4"/>
          <w:rFonts w:cs="CTraditional Arabic"/>
          <w:rtl/>
        </w:rPr>
        <w:t>س</w:t>
      </w:r>
      <w:r w:rsidRPr="00077934">
        <w:rPr>
          <w:rStyle w:val="Char4"/>
          <w:rFonts w:hint="cs"/>
          <w:rtl/>
        </w:rPr>
        <w:t xml:space="preserve"> قاعدهء چند</w:t>
      </w:r>
      <w:r w:rsidR="007D6E3C" w:rsidRPr="00077934">
        <w:rPr>
          <w:rStyle w:val="Char4"/>
          <w:rFonts w:hint="cs"/>
          <w:rtl/>
        </w:rPr>
        <w:t>ی</w:t>
      </w:r>
      <w:r w:rsidRPr="00077934">
        <w:rPr>
          <w:rStyle w:val="Char4"/>
          <w:rFonts w:hint="cs"/>
          <w:rtl/>
        </w:rPr>
        <w:t>ن در ا</w:t>
      </w:r>
      <w:r w:rsidR="007D6E3C" w:rsidRPr="00077934">
        <w:rPr>
          <w:rStyle w:val="Char4"/>
          <w:rFonts w:hint="cs"/>
          <w:rtl/>
        </w:rPr>
        <w:t>ی</w:t>
      </w:r>
      <w:r w:rsidRPr="00077934">
        <w:rPr>
          <w:rStyle w:val="Char4"/>
          <w:rFonts w:hint="cs"/>
          <w:rtl/>
        </w:rPr>
        <w:t>ن امور مقرر فرموده مجتهدان مذاهب آن همه قواعد را از و</w:t>
      </w:r>
      <w:r w:rsidR="007D6E3C" w:rsidRPr="00077934">
        <w:rPr>
          <w:rStyle w:val="Char4"/>
          <w:rFonts w:hint="cs"/>
          <w:rtl/>
        </w:rPr>
        <w:t>ی</w:t>
      </w:r>
      <w:r w:rsidRPr="00077934">
        <w:rPr>
          <w:rStyle w:val="Char4"/>
          <w:rFonts w:hint="cs"/>
          <w:rtl/>
        </w:rPr>
        <w:t xml:space="preserve"> اخذ نموده</w:t>
      </w:r>
      <w:r w:rsidR="004C61A1" w:rsidRPr="00077934">
        <w:rPr>
          <w:rStyle w:val="Char4"/>
          <w:rFonts w:hint="eastAsia"/>
          <w:rtl/>
        </w:rPr>
        <w:t>‌</w:t>
      </w:r>
      <w:r w:rsidRPr="00077934">
        <w:rPr>
          <w:rStyle w:val="Char4"/>
          <w:rFonts w:hint="cs"/>
          <w:rtl/>
        </w:rPr>
        <w:t xml:space="preserve">اند و بر منوال آن قواعد نسج </w:t>
      </w:r>
      <w:r w:rsidR="007D6E3C" w:rsidRPr="00077934">
        <w:rPr>
          <w:rStyle w:val="Char4"/>
          <w:rFonts w:hint="cs"/>
          <w:rtl/>
        </w:rPr>
        <w:t>ک</w:t>
      </w:r>
      <w:r w:rsidRPr="00077934">
        <w:rPr>
          <w:rStyle w:val="Char4"/>
          <w:rFonts w:hint="cs"/>
          <w:rtl/>
        </w:rPr>
        <w:t>رده و چنان</w:t>
      </w:r>
      <w:r w:rsidR="007D6E3C" w:rsidRPr="00077934">
        <w:rPr>
          <w:rStyle w:val="Char4"/>
          <w:rFonts w:hint="cs"/>
          <w:rtl/>
        </w:rPr>
        <w:t>ک</w:t>
      </w:r>
      <w:r w:rsidRPr="00077934">
        <w:rPr>
          <w:rStyle w:val="Char4"/>
          <w:rFonts w:hint="cs"/>
          <w:rtl/>
        </w:rPr>
        <w:t>ه مجتهد مستقل مسائل را در هر باب مبسوط م</w:t>
      </w:r>
      <w:r w:rsidR="007D6E3C" w:rsidRPr="00077934">
        <w:rPr>
          <w:rStyle w:val="Char4"/>
          <w:rFonts w:hint="cs"/>
          <w:rtl/>
        </w:rPr>
        <w:t>ی</w:t>
      </w:r>
      <w:r w:rsidRPr="00077934">
        <w:rPr>
          <w:rStyle w:val="Char4"/>
          <w:rFonts w:hint="cs"/>
          <w:rtl/>
        </w:rPr>
        <w:t>سازد و جمله صالحه از مسائل مهمه محرر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د بعد از آن مجتهدان منتسب حصه</w:t>
      </w:r>
      <w:r w:rsidR="00E10760" w:rsidRPr="00077934">
        <w:rPr>
          <w:rStyle w:val="Char4"/>
          <w:rFonts w:hint="cs"/>
          <w:rtl/>
        </w:rPr>
        <w:t xml:space="preserve">‌ی </w:t>
      </w:r>
      <w:r w:rsidRPr="00077934">
        <w:rPr>
          <w:rStyle w:val="Char4"/>
          <w:rFonts w:hint="cs"/>
          <w:rtl/>
        </w:rPr>
        <w:t>از تفس</w:t>
      </w:r>
      <w:r w:rsidR="007D6E3C" w:rsidRPr="00077934">
        <w:rPr>
          <w:rStyle w:val="Char4"/>
          <w:rFonts w:hint="cs"/>
          <w:rtl/>
        </w:rPr>
        <w:t>ی</w:t>
      </w:r>
      <w:r w:rsidRPr="00077934">
        <w:rPr>
          <w:rStyle w:val="Char4"/>
          <w:rFonts w:hint="cs"/>
          <w:rtl/>
        </w:rPr>
        <w:t xml:space="preserve">ر و لغت عرب و قواعد استنباط </w:t>
      </w:r>
      <w:r w:rsidR="007D6E3C" w:rsidRPr="00077934">
        <w:rPr>
          <w:rStyle w:val="Char4"/>
          <w:rFonts w:hint="cs"/>
          <w:rtl/>
        </w:rPr>
        <w:t>ی</w:t>
      </w:r>
      <w:r w:rsidRPr="00077934">
        <w:rPr>
          <w:rStyle w:val="Char4"/>
          <w:rFonts w:hint="cs"/>
          <w:rtl/>
        </w:rPr>
        <w:t>اد گرفته در مسائل مفروشه مجتهد مستقل خوض</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ند اگر در مسأله</w:t>
      </w:r>
      <w:r w:rsidR="00E10760" w:rsidRPr="00077934">
        <w:rPr>
          <w:rStyle w:val="Char4"/>
          <w:rFonts w:hint="cs"/>
          <w:rtl/>
        </w:rPr>
        <w:t xml:space="preserve">‌ی </w:t>
      </w:r>
      <w:r w:rsidRPr="00077934">
        <w:rPr>
          <w:rStyle w:val="Char4"/>
          <w:rFonts w:hint="cs"/>
          <w:rtl/>
        </w:rPr>
        <w:t xml:space="preserve">از مسائل نص </w:t>
      </w:r>
      <w:r w:rsidR="007D6E3C" w:rsidRPr="00077934">
        <w:rPr>
          <w:rStyle w:val="Char4"/>
          <w:rFonts w:hint="cs"/>
          <w:rtl/>
        </w:rPr>
        <w:t>ک</w:t>
      </w:r>
      <w:r w:rsidRPr="00077934">
        <w:rPr>
          <w:rStyle w:val="Char4"/>
          <w:rFonts w:hint="cs"/>
          <w:rtl/>
        </w:rPr>
        <w:t xml:space="preserve">تاب وسنت با مفهوم موافق </w:t>
      </w:r>
      <w:r w:rsidR="007D6E3C" w:rsidRPr="00077934">
        <w:rPr>
          <w:rStyle w:val="Char4"/>
          <w:rFonts w:hint="cs"/>
          <w:rtl/>
        </w:rPr>
        <w:t>ی</w:t>
      </w:r>
      <w:r w:rsidRPr="00077934">
        <w:rPr>
          <w:rStyle w:val="Char4"/>
          <w:rFonts w:hint="cs"/>
          <w:rtl/>
        </w:rPr>
        <w:t>ا مخالف آ</w:t>
      </w:r>
      <w:r w:rsidR="007D6E3C" w:rsidRPr="00077934">
        <w:rPr>
          <w:rStyle w:val="Char4"/>
          <w:rFonts w:hint="cs"/>
          <w:rtl/>
        </w:rPr>
        <w:t>ی</w:t>
      </w:r>
      <w:r w:rsidRPr="00077934">
        <w:rPr>
          <w:rStyle w:val="Char4"/>
          <w:rFonts w:hint="cs"/>
          <w:rtl/>
        </w:rPr>
        <w:t>ت</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موافق آن </w:t>
      </w:r>
      <w:r w:rsidR="007D6E3C" w:rsidRPr="00077934">
        <w:rPr>
          <w:rStyle w:val="Char4"/>
          <w:rFonts w:hint="cs"/>
          <w:rtl/>
        </w:rPr>
        <w:t>ی</w:t>
      </w:r>
      <w:r w:rsidRPr="00077934">
        <w:rPr>
          <w:rStyle w:val="Char4"/>
          <w:rFonts w:hint="cs"/>
          <w:rtl/>
        </w:rPr>
        <w:t>افتند فهو المراد و اگر ن</w:t>
      </w:r>
      <w:r w:rsidR="007D6E3C" w:rsidRPr="00077934">
        <w:rPr>
          <w:rStyle w:val="Char4"/>
          <w:rFonts w:hint="cs"/>
          <w:rtl/>
        </w:rPr>
        <w:t>ی</w:t>
      </w:r>
      <w:r w:rsidRPr="00077934">
        <w:rPr>
          <w:rStyle w:val="Char4"/>
          <w:rFonts w:hint="cs"/>
          <w:rtl/>
        </w:rPr>
        <w:t xml:space="preserve">افتند و وجه مسأله ظاهر </w:t>
      </w:r>
      <w:r w:rsidR="007D6E3C" w:rsidRPr="00077934">
        <w:rPr>
          <w:rStyle w:val="Char4"/>
          <w:rFonts w:hint="cs"/>
          <w:rtl/>
        </w:rPr>
        <w:t>ی</w:t>
      </w:r>
      <w:r w:rsidRPr="00077934">
        <w:rPr>
          <w:rStyle w:val="Char4"/>
          <w:rFonts w:hint="cs"/>
          <w:rtl/>
        </w:rPr>
        <w:t>افتند به آن اخذ نمودند، و اگر مخالف آن دل</w:t>
      </w:r>
      <w:r w:rsidR="007D6E3C" w:rsidRPr="00077934">
        <w:rPr>
          <w:rStyle w:val="Char4"/>
          <w:rFonts w:hint="cs"/>
          <w:rtl/>
        </w:rPr>
        <w:t>ی</w:t>
      </w:r>
      <w:r w:rsidRPr="00077934">
        <w:rPr>
          <w:rStyle w:val="Char4"/>
          <w:rFonts w:hint="cs"/>
          <w:rtl/>
        </w:rPr>
        <w:t>ل</w:t>
      </w:r>
      <w:r w:rsidR="007D6E3C" w:rsidRPr="00077934">
        <w:rPr>
          <w:rStyle w:val="Char4"/>
          <w:rFonts w:hint="cs"/>
          <w:rtl/>
        </w:rPr>
        <w:t>ی</w:t>
      </w:r>
      <w:r w:rsidRPr="00077934">
        <w:rPr>
          <w:rStyle w:val="Char4"/>
          <w:rFonts w:hint="cs"/>
          <w:rtl/>
        </w:rPr>
        <w:t xml:space="preserve"> قو</w:t>
      </w:r>
      <w:r w:rsidR="007D6E3C" w:rsidRPr="00077934">
        <w:rPr>
          <w:rStyle w:val="Char4"/>
          <w:rFonts w:hint="cs"/>
          <w:rtl/>
        </w:rPr>
        <w:t>ی</w:t>
      </w:r>
      <w:r w:rsidRPr="00077934">
        <w:rPr>
          <w:rStyle w:val="Char4"/>
          <w:rFonts w:hint="cs"/>
          <w:rtl/>
        </w:rPr>
        <w:t xml:space="preserve"> بهم رس</w:t>
      </w:r>
      <w:r w:rsidR="007D6E3C" w:rsidRPr="00077934">
        <w:rPr>
          <w:rStyle w:val="Char4"/>
          <w:rFonts w:hint="cs"/>
          <w:rtl/>
        </w:rPr>
        <w:t>ی</w:t>
      </w:r>
      <w:r w:rsidRPr="00077934">
        <w:rPr>
          <w:rStyle w:val="Char4"/>
          <w:rFonts w:hint="cs"/>
          <w:rtl/>
        </w:rPr>
        <w:t xml:space="preserve">د از </w:t>
      </w:r>
      <w:r w:rsidR="007D6E3C" w:rsidRPr="00077934">
        <w:rPr>
          <w:rStyle w:val="Char4"/>
          <w:rFonts w:hint="cs"/>
          <w:rtl/>
        </w:rPr>
        <w:t>ک</w:t>
      </w:r>
      <w:r w:rsidRPr="00077934">
        <w:rPr>
          <w:rStyle w:val="Char4"/>
          <w:rFonts w:hint="cs"/>
          <w:rtl/>
        </w:rPr>
        <w:t>تاب و سنت و ق</w:t>
      </w:r>
      <w:r w:rsidR="007D6E3C" w:rsidRPr="00077934">
        <w:rPr>
          <w:rStyle w:val="Char4"/>
          <w:rFonts w:hint="cs"/>
          <w:rtl/>
        </w:rPr>
        <w:t>ی</w:t>
      </w:r>
      <w:r w:rsidRPr="00077934">
        <w:rPr>
          <w:rStyle w:val="Char4"/>
          <w:rFonts w:hint="cs"/>
          <w:rtl/>
        </w:rPr>
        <w:t>اس جل</w:t>
      </w:r>
      <w:r w:rsidR="007D6E3C" w:rsidRPr="00077934">
        <w:rPr>
          <w:rStyle w:val="Char4"/>
          <w:rFonts w:hint="cs"/>
          <w:rtl/>
        </w:rPr>
        <w:t>ی</w:t>
      </w:r>
      <w:r w:rsidRPr="00077934">
        <w:rPr>
          <w:rStyle w:val="Char4"/>
          <w:rFonts w:hint="cs"/>
          <w:rtl/>
        </w:rPr>
        <w:t xml:space="preserve"> و اجماع امت تر</w:t>
      </w:r>
      <w:r w:rsidR="007D6E3C" w:rsidRPr="00077934">
        <w:rPr>
          <w:rStyle w:val="Char4"/>
          <w:rFonts w:hint="cs"/>
          <w:rtl/>
        </w:rPr>
        <w:t>ک</w:t>
      </w:r>
      <w:r w:rsidRPr="00077934">
        <w:rPr>
          <w:rStyle w:val="Char4"/>
          <w:rFonts w:hint="cs"/>
          <w:rtl/>
        </w:rPr>
        <w:t xml:space="preserve"> اتباع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حالتئذٍ لازم شد اخذ بدل</w:t>
      </w:r>
      <w:r w:rsidR="007D6E3C" w:rsidRPr="00077934">
        <w:rPr>
          <w:rStyle w:val="Char4"/>
          <w:rFonts w:hint="cs"/>
          <w:rtl/>
        </w:rPr>
        <w:t>ی</w:t>
      </w:r>
      <w:r w:rsidRPr="00077934">
        <w:rPr>
          <w:rStyle w:val="Char4"/>
          <w:rFonts w:hint="cs"/>
          <w:rtl/>
        </w:rPr>
        <w:t>ل قو</w:t>
      </w:r>
      <w:r w:rsidR="007D6E3C" w:rsidRPr="00077934">
        <w:rPr>
          <w:rStyle w:val="Char4"/>
          <w:rFonts w:hint="cs"/>
          <w:rtl/>
        </w:rPr>
        <w:t>ی</w:t>
      </w:r>
      <w:r w:rsidRPr="00077934">
        <w:rPr>
          <w:rStyle w:val="Char4"/>
          <w:rFonts w:hint="cs"/>
          <w:rtl/>
        </w:rPr>
        <w:t>، و اگر مخالف</w:t>
      </w:r>
      <w:r w:rsidR="007D6E3C" w:rsidRPr="00077934">
        <w:rPr>
          <w:rStyle w:val="Char4"/>
          <w:rFonts w:hint="cs"/>
          <w:rtl/>
        </w:rPr>
        <w:t>ی</w:t>
      </w:r>
      <w:r w:rsidRPr="00077934">
        <w:rPr>
          <w:rStyle w:val="Char4"/>
          <w:rFonts w:hint="cs"/>
          <w:rtl/>
        </w:rPr>
        <w:t xml:space="preserve"> موجود نشد و وجه مسأله ن</w:t>
      </w:r>
      <w:r w:rsidR="007D6E3C" w:rsidRPr="00077934">
        <w:rPr>
          <w:rStyle w:val="Char4"/>
          <w:rFonts w:hint="cs"/>
          <w:rtl/>
        </w:rPr>
        <w:t>ی</w:t>
      </w:r>
      <w:r w:rsidRPr="00077934">
        <w:rPr>
          <w:rStyle w:val="Char4"/>
          <w:rFonts w:hint="cs"/>
          <w:rtl/>
        </w:rPr>
        <w:t>ز ظاهر ن</w:t>
      </w:r>
      <w:r w:rsidR="007D6E3C" w:rsidRPr="00077934">
        <w:rPr>
          <w:rStyle w:val="Char4"/>
          <w:rFonts w:hint="cs"/>
          <w:rtl/>
        </w:rPr>
        <w:t>ی</w:t>
      </w:r>
      <w:r w:rsidRPr="00077934">
        <w:rPr>
          <w:rStyle w:val="Char4"/>
          <w:rFonts w:hint="cs"/>
          <w:rtl/>
        </w:rPr>
        <w:t>ست توقف</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 xml:space="preserve">ند </w:t>
      </w:r>
      <w:r w:rsidR="007D6E3C" w:rsidRPr="00077934">
        <w:rPr>
          <w:rStyle w:val="Char4"/>
          <w:rFonts w:hint="cs"/>
          <w:rtl/>
        </w:rPr>
        <w:t>ی</w:t>
      </w:r>
      <w:r w:rsidRPr="00077934">
        <w:rPr>
          <w:rStyle w:val="Char4"/>
          <w:rFonts w:hint="cs"/>
          <w:rtl/>
        </w:rPr>
        <w:t>ا اعتماد بر قول مجتهد مستقل</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 xml:space="preserve">نند </w:t>
      </w:r>
      <w:r w:rsidR="004C61A1" w:rsidRPr="0006233A">
        <w:rPr>
          <w:rStyle w:val="Char3"/>
          <w:rFonts w:hint="cs"/>
          <w:rtl/>
        </w:rPr>
        <w:t>«</w:t>
      </w:r>
      <w:r w:rsidRPr="004C61A1">
        <w:rPr>
          <w:rStyle w:val="Char3"/>
          <w:rFonts w:hint="cs"/>
          <w:rtl/>
        </w:rPr>
        <w:t>عل</w:t>
      </w:r>
      <w:r w:rsidR="004C61A1">
        <w:rPr>
          <w:rStyle w:val="Char3"/>
          <w:rFonts w:hint="cs"/>
          <w:rtl/>
        </w:rPr>
        <w:t>ى</w:t>
      </w:r>
      <w:r w:rsidRPr="004C61A1">
        <w:rPr>
          <w:rStyle w:val="Char3"/>
          <w:rFonts w:hint="cs"/>
          <w:rtl/>
        </w:rPr>
        <w:t xml:space="preserve"> اختلافٍ في ذلك بنأءً عل</w:t>
      </w:r>
      <w:r w:rsidR="004C61A1">
        <w:rPr>
          <w:rStyle w:val="Char3"/>
          <w:rFonts w:hint="cs"/>
          <w:rtl/>
        </w:rPr>
        <w:t>ى</w:t>
      </w:r>
      <w:r w:rsidRPr="004C61A1">
        <w:rPr>
          <w:rStyle w:val="Char3"/>
          <w:rFonts w:hint="cs"/>
          <w:rtl/>
        </w:rPr>
        <w:t xml:space="preserve"> اختلافهم في مسألةٍ </w:t>
      </w:r>
      <w:r w:rsidR="004C61A1">
        <w:rPr>
          <w:rStyle w:val="Char3"/>
          <w:rFonts w:hint="cs"/>
          <w:rtl/>
        </w:rPr>
        <w:t>أ</w:t>
      </w:r>
      <w:r w:rsidRPr="004C61A1">
        <w:rPr>
          <w:rStyle w:val="Char3"/>
          <w:rFonts w:hint="cs"/>
          <w:rtl/>
        </w:rPr>
        <w:t>خر</w:t>
      </w:r>
      <w:r w:rsidR="004C61A1">
        <w:rPr>
          <w:rStyle w:val="Char3"/>
          <w:rFonts w:hint="cs"/>
          <w:rtl/>
        </w:rPr>
        <w:t>ى</w:t>
      </w:r>
      <w:r w:rsidRPr="004C61A1">
        <w:rPr>
          <w:rStyle w:val="Char3"/>
          <w:rFonts w:hint="cs"/>
          <w:rtl/>
        </w:rPr>
        <w:t xml:space="preserve"> وهي </w:t>
      </w:r>
      <w:r w:rsidR="004C61A1">
        <w:rPr>
          <w:rStyle w:val="Char3"/>
          <w:rFonts w:hint="cs"/>
          <w:rtl/>
        </w:rPr>
        <w:t>أ</w:t>
      </w:r>
      <w:r w:rsidRPr="004C61A1">
        <w:rPr>
          <w:rStyle w:val="Char3"/>
          <w:rFonts w:hint="cs"/>
          <w:rtl/>
        </w:rPr>
        <w:t>ن ال</w:t>
      </w:r>
      <w:r w:rsidR="004C61A1">
        <w:rPr>
          <w:rStyle w:val="Char3"/>
          <w:rFonts w:hint="cs"/>
          <w:rtl/>
        </w:rPr>
        <w:t>ـ</w:t>
      </w:r>
      <w:r w:rsidRPr="004C61A1">
        <w:rPr>
          <w:rStyle w:val="Char3"/>
          <w:rFonts w:hint="cs"/>
          <w:rtl/>
        </w:rPr>
        <w:t>مجتهد هل يجوز له تقليد ال</w:t>
      </w:r>
      <w:r w:rsidR="004C61A1">
        <w:rPr>
          <w:rStyle w:val="Char3"/>
          <w:rFonts w:hint="cs"/>
          <w:rtl/>
        </w:rPr>
        <w:t>ـ</w:t>
      </w:r>
      <w:r w:rsidRPr="004C61A1">
        <w:rPr>
          <w:rStyle w:val="Char3"/>
          <w:rFonts w:hint="cs"/>
          <w:rtl/>
        </w:rPr>
        <w:t xml:space="preserve">مجتهد الآخر </w:t>
      </w:r>
      <w:r w:rsidR="004C61A1">
        <w:rPr>
          <w:rStyle w:val="Char3"/>
          <w:rFonts w:hint="cs"/>
          <w:rtl/>
        </w:rPr>
        <w:t>إ</w:t>
      </w:r>
      <w:r w:rsidRPr="004C61A1">
        <w:rPr>
          <w:rStyle w:val="Char3"/>
          <w:rFonts w:hint="cs"/>
          <w:rtl/>
        </w:rPr>
        <w:t xml:space="preserve">ذا كان </w:t>
      </w:r>
      <w:r w:rsidR="004C61A1">
        <w:rPr>
          <w:rStyle w:val="Char3"/>
          <w:rFonts w:hint="cs"/>
          <w:rtl/>
        </w:rPr>
        <w:t>أ</w:t>
      </w:r>
      <w:r w:rsidRPr="004C61A1">
        <w:rPr>
          <w:rStyle w:val="Char3"/>
          <w:rFonts w:hint="cs"/>
          <w:rtl/>
        </w:rPr>
        <w:t>فضل منه واعلم؟ قولان ال</w:t>
      </w:r>
      <w:r w:rsidR="004C61A1">
        <w:rPr>
          <w:rStyle w:val="Char3"/>
          <w:rFonts w:hint="cs"/>
          <w:rtl/>
        </w:rPr>
        <w:t>ـ</w:t>
      </w:r>
      <w:r w:rsidRPr="004C61A1">
        <w:rPr>
          <w:rStyle w:val="Char3"/>
          <w:rFonts w:hint="cs"/>
          <w:rtl/>
        </w:rPr>
        <w:t>مشهور لايجوز، والصواب الذي لا يجوز غيره عند استقراء صنيع الاوائل يجوز</w:t>
      </w:r>
      <w:r w:rsidR="004C61A1" w:rsidRPr="00FC5160">
        <w:rPr>
          <w:rStyle w:val="Char3"/>
          <w:rFonts w:hint="cs"/>
          <w:rtl/>
        </w:rPr>
        <w:t>»</w:t>
      </w:r>
      <w:r w:rsidRPr="00077934">
        <w:rPr>
          <w:rStyle w:val="Char4"/>
          <w:rFonts w:hint="cs"/>
          <w:rtl/>
        </w:rPr>
        <w:t>.</w:t>
      </w:r>
    </w:p>
    <w:p w:rsidR="008070C7" w:rsidRPr="00077934" w:rsidRDefault="008070C7" w:rsidP="004C61A1">
      <w:pPr>
        <w:ind w:firstLine="284"/>
        <w:jc w:val="both"/>
        <w:rPr>
          <w:rStyle w:val="Char4"/>
          <w:rtl/>
        </w:rPr>
      </w:pPr>
      <w:r w:rsidRPr="004C61A1">
        <w:rPr>
          <w:rStyle w:val="Char1"/>
          <w:rFonts w:hint="cs"/>
          <w:rtl/>
        </w:rPr>
        <w:t>قال الشافعي:</w:t>
      </w:r>
      <w:r w:rsidRPr="00077934">
        <w:rPr>
          <w:rStyle w:val="Char4"/>
          <w:rFonts w:hint="cs"/>
          <w:rtl/>
        </w:rPr>
        <w:t xml:space="preserve"> </w:t>
      </w:r>
      <w:r w:rsidR="004C61A1" w:rsidRPr="00FC5160">
        <w:rPr>
          <w:rStyle w:val="Char3"/>
          <w:rFonts w:hint="cs"/>
          <w:rtl/>
        </w:rPr>
        <w:t>«</w:t>
      </w:r>
      <w:r w:rsidRPr="004C61A1">
        <w:rPr>
          <w:rStyle w:val="Char3"/>
          <w:rFonts w:hint="cs"/>
          <w:rtl/>
        </w:rPr>
        <w:t>قول ال</w:t>
      </w:r>
      <w:r w:rsidR="004C61A1">
        <w:rPr>
          <w:rStyle w:val="Char3"/>
          <w:rFonts w:hint="cs"/>
          <w:rtl/>
        </w:rPr>
        <w:t>أ</w:t>
      </w:r>
      <w:r w:rsidRPr="004C61A1">
        <w:rPr>
          <w:rStyle w:val="Char3"/>
          <w:rFonts w:hint="cs"/>
          <w:rtl/>
        </w:rPr>
        <w:t xml:space="preserve">ئمة </w:t>
      </w:r>
      <w:r w:rsidR="004C61A1">
        <w:rPr>
          <w:rStyle w:val="Char3"/>
          <w:rFonts w:hint="cs"/>
          <w:rtl/>
        </w:rPr>
        <w:t>أ</w:t>
      </w:r>
      <w:r w:rsidRPr="004C61A1">
        <w:rPr>
          <w:rStyle w:val="Char3"/>
          <w:rFonts w:hint="cs"/>
          <w:rtl/>
        </w:rPr>
        <w:t>بي بكر و</w:t>
      </w:r>
      <w:r w:rsidR="004C61A1" w:rsidRPr="004C61A1">
        <w:rPr>
          <w:rStyle w:val="Char3"/>
          <w:rFonts w:hint="cs"/>
          <w:rtl/>
        </w:rPr>
        <w:t>عمر وعثمان وقال في القديم: وعل</w:t>
      </w:r>
      <w:r w:rsidR="004C61A1">
        <w:rPr>
          <w:rStyle w:val="Char3"/>
          <w:rFonts w:hint="cs"/>
          <w:rtl/>
        </w:rPr>
        <w:t>ى</w:t>
      </w:r>
      <w:r w:rsidRPr="004C61A1">
        <w:rPr>
          <w:rStyle w:val="Char3"/>
          <w:rFonts w:hint="cs"/>
          <w:rtl/>
        </w:rPr>
        <w:t xml:space="preserve"> </w:t>
      </w:r>
      <w:r w:rsidR="004C61A1" w:rsidRPr="004C61A1">
        <w:rPr>
          <w:rStyle w:val="Char3"/>
          <w:rFonts w:hint="cs"/>
          <w:rtl/>
        </w:rPr>
        <w:t>إ</w:t>
      </w:r>
      <w:r w:rsidRPr="004C61A1">
        <w:rPr>
          <w:rStyle w:val="Char3"/>
          <w:rFonts w:hint="cs"/>
          <w:rtl/>
        </w:rPr>
        <w:t xml:space="preserve">ذا صرنا </w:t>
      </w:r>
      <w:r w:rsidR="004C61A1">
        <w:rPr>
          <w:rStyle w:val="Char3"/>
          <w:rFonts w:hint="cs"/>
          <w:rtl/>
        </w:rPr>
        <w:t>إ</w:t>
      </w:r>
      <w:r w:rsidRPr="004C61A1">
        <w:rPr>
          <w:rStyle w:val="Char3"/>
          <w:rFonts w:hint="cs"/>
          <w:rtl/>
        </w:rPr>
        <w:t>ل</w:t>
      </w:r>
      <w:r w:rsidR="004C61A1">
        <w:rPr>
          <w:rStyle w:val="Char3"/>
          <w:rFonts w:hint="cs"/>
          <w:rtl/>
        </w:rPr>
        <w:t>ى</w:t>
      </w:r>
      <w:r w:rsidRPr="004C61A1">
        <w:rPr>
          <w:rStyle w:val="Char3"/>
          <w:rFonts w:hint="cs"/>
          <w:rtl/>
        </w:rPr>
        <w:t xml:space="preserve"> التقليد </w:t>
      </w:r>
      <w:r w:rsidR="004C61A1">
        <w:rPr>
          <w:rStyle w:val="Char3"/>
          <w:rFonts w:hint="cs"/>
          <w:rtl/>
        </w:rPr>
        <w:t>أ</w:t>
      </w:r>
      <w:r w:rsidRPr="004C61A1">
        <w:rPr>
          <w:rStyle w:val="Char3"/>
          <w:rFonts w:hint="cs"/>
          <w:rtl/>
        </w:rPr>
        <w:t xml:space="preserve">حب </w:t>
      </w:r>
      <w:r w:rsidR="004C61A1">
        <w:rPr>
          <w:rStyle w:val="Char3"/>
          <w:rFonts w:hint="cs"/>
          <w:rtl/>
        </w:rPr>
        <w:t>إ</w:t>
      </w:r>
      <w:r w:rsidRPr="004C61A1">
        <w:rPr>
          <w:rStyle w:val="Char3"/>
          <w:rFonts w:hint="cs"/>
          <w:rtl/>
        </w:rPr>
        <w:t>لينا</w:t>
      </w:r>
      <w:r w:rsidR="004C61A1" w:rsidRPr="00FC5160">
        <w:rPr>
          <w:rStyle w:val="Char3"/>
          <w:rFonts w:hint="cs"/>
          <w:rtl/>
        </w:rPr>
        <w:t>»</w:t>
      </w:r>
      <w:r w:rsidRPr="00085A97">
        <w:rPr>
          <w:rStyle w:val="Char4"/>
          <w:vertAlign w:val="superscript"/>
          <w:rtl/>
        </w:rPr>
        <w:footnoteReference w:id="592"/>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و</w:t>
      </w:r>
      <w:r w:rsidR="00C661B9">
        <w:rPr>
          <w:rStyle w:val="Char4"/>
          <w:rFonts w:hint="cs"/>
          <w:rtl/>
        </w:rPr>
        <w:t xml:space="preserve"> هرکه </w:t>
      </w:r>
      <w:r w:rsidRPr="00077934">
        <w:rPr>
          <w:rStyle w:val="Char4"/>
          <w:rFonts w:hint="cs"/>
          <w:rtl/>
        </w:rPr>
        <w:t>صن</w:t>
      </w:r>
      <w:r w:rsidR="007D6E3C" w:rsidRPr="00077934">
        <w:rPr>
          <w:rStyle w:val="Char4"/>
          <w:rFonts w:hint="cs"/>
          <w:rtl/>
        </w:rPr>
        <w:t>ی</w:t>
      </w:r>
      <w:r w:rsidRPr="00077934">
        <w:rPr>
          <w:rStyle w:val="Char4"/>
          <w:rFonts w:hint="cs"/>
          <w:rtl/>
        </w:rPr>
        <w:t>ع امام مال</w:t>
      </w:r>
      <w:r w:rsidR="007D6E3C" w:rsidRPr="00077934">
        <w:rPr>
          <w:rStyle w:val="Char4"/>
          <w:rFonts w:hint="cs"/>
          <w:rtl/>
        </w:rPr>
        <w:t>ک</w:t>
      </w:r>
      <w:r w:rsidRPr="00077934">
        <w:rPr>
          <w:rStyle w:val="Char4"/>
          <w:rFonts w:hint="cs"/>
          <w:rtl/>
        </w:rPr>
        <w:t xml:space="preserve"> در مجتهدات خود و صن</w:t>
      </w:r>
      <w:r w:rsidR="007D6E3C" w:rsidRPr="00077934">
        <w:rPr>
          <w:rStyle w:val="Char4"/>
          <w:rFonts w:hint="cs"/>
          <w:rtl/>
        </w:rPr>
        <w:t>ی</w:t>
      </w:r>
      <w:r w:rsidRPr="00077934">
        <w:rPr>
          <w:rStyle w:val="Char4"/>
          <w:rFonts w:hint="cs"/>
          <w:rtl/>
        </w:rPr>
        <w:t>ع امام اب</w:t>
      </w:r>
      <w:r w:rsidR="007D6E3C" w:rsidRPr="00077934">
        <w:rPr>
          <w:rStyle w:val="Char4"/>
          <w:rFonts w:hint="cs"/>
          <w:rtl/>
        </w:rPr>
        <w:t>ی</w:t>
      </w:r>
      <w:r w:rsidRPr="00077934">
        <w:rPr>
          <w:rStyle w:val="Char4"/>
          <w:rFonts w:hint="cs"/>
          <w:rtl/>
        </w:rPr>
        <w:t xml:space="preserve"> حن</w:t>
      </w:r>
      <w:r w:rsidR="007D6E3C" w:rsidRPr="00077934">
        <w:rPr>
          <w:rStyle w:val="Char4"/>
          <w:rFonts w:hint="cs"/>
          <w:rtl/>
        </w:rPr>
        <w:t>ی</w:t>
      </w:r>
      <w:r w:rsidRPr="00077934">
        <w:rPr>
          <w:rStyle w:val="Char4"/>
          <w:rFonts w:hint="cs"/>
          <w:rtl/>
        </w:rPr>
        <w:t xml:space="preserve">فه در مجتهدات خود تتبع </w:t>
      </w:r>
      <w:r w:rsidR="007D6E3C" w:rsidRPr="00077934">
        <w:rPr>
          <w:rStyle w:val="Char4"/>
          <w:rFonts w:hint="cs"/>
          <w:rtl/>
        </w:rPr>
        <w:t>ک</w:t>
      </w:r>
      <w:r w:rsidR="004C61A1" w:rsidRPr="00077934">
        <w:rPr>
          <w:rStyle w:val="Char4"/>
          <w:rFonts w:hint="cs"/>
          <w:rtl/>
        </w:rPr>
        <w:t>ند در ا</w:t>
      </w:r>
      <w:r w:rsidR="007D6E3C" w:rsidRPr="00077934">
        <w:rPr>
          <w:rStyle w:val="Char4"/>
          <w:rFonts w:hint="cs"/>
          <w:rtl/>
        </w:rPr>
        <w:t>ی</w:t>
      </w:r>
      <w:r w:rsidR="004C61A1" w:rsidRPr="00077934">
        <w:rPr>
          <w:rStyle w:val="Char4"/>
          <w:rFonts w:hint="cs"/>
          <w:rtl/>
        </w:rPr>
        <w:t xml:space="preserve">ن امر توقف نخواهد </w:t>
      </w:r>
      <w:r w:rsidR="007D6E3C" w:rsidRPr="00077934">
        <w:rPr>
          <w:rStyle w:val="Char4"/>
          <w:rFonts w:hint="cs"/>
          <w:rtl/>
        </w:rPr>
        <w:t>ک</w:t>
      </w:r>
      <w:r w:rsidR="004C61A1" w:rsidRPr="00077934">
        <w:rPr>
          <w:rStyle w:val="Char4"/>
          <w:rFonts w:hint="cs"/>
          <w:rtl/>
        </w:rPr>
        <w:t>رد.</w:t>
      </w:r>
    </w:p>
    <w:p w:rsidR="008070C7" w:rsidRPr="00077934" w:rsidRDefault="008070C7" w:rsidP="00E10760">
      <w:pPr>
        <w:ind w:firstLine="284"/>
        <w:jc w:val="both"/>
        <w:rPr>
          <w:rStyle w:val="Char4"/>
          <w:rtl/>
        </w:rPr>
      </w:pPr>
      <w:r w:rsidRPr="00077934">
        <w:rPr>
          <w:rStyle w:val="Char4"/>
          <w:rFonts w:hint="cs"/>
          <w:rtl/>
        </w:rPr>
        <w:t>باز چون مسائل د</w:t>
      </w:r>
      <w:r w:rsidR="007D6E3C" w:rsidRPr="00077934">
        <w:rPr>
          <w:rStyle w:val="Char4"/>
          <w:rFonts w:hint="cs"/>
          <w:rtl/>
        </w:rPr>
        <w:t>ی</w:t>
      </w:r>
      <w:r w:rsidRPr="00077934">
        <w:rPr>
          <w:rStyle w:val="Char4"/>
          <w:rFonts w:hint="cs"/>
          <w:rtl/>
        </w:rPr>
        <w:t xml:space="preserve">گر وارد شود </w:t>
      </w:r>
      <w:r w:rsidR="007D6E3C" w:rsidRPr="00077934">
        <w:rPr>
          <w:rStyle w:val="Char4"/>
          <w:rFonts w:hint="cs"/>
          <w:rtl/>
        </w:rPr>
        <w:t>ک</w:t>
      </w:r>
      <w:r w:rsidRPr="00077934">
        <w:rPr>
          <w:rStyle w:val="Char4"/>
          <w:rFonts w:hint="cs"/>
          <w:rtl/>
        </w:rPr>
        <w:t xml:space="preserve">ه در </w:t>
      </w:r>
      <w:r w:rsidR="007D6E3C" w:rsidRPr="00077934">
        <w:rPr>
          <w:rStyle w:val="Char4"/>
          <w:rFonts w:hint="cs"/>
          <w:rtl/>
        </w:rPr>
        <w:t>ک</w:t>
      </w:r>
      <w:r w:rsidRPr="00077934">
        <w:rPr>
          <w:rStyle w:val="Char4"/>
          <w:rFonts w:hint="cs"/>
          <w:rtl/>
        </w:rPr>
        <w:t>لام مجتهد مستقل منصوص ن</w:t>
      </w:r>
      <w:r w:rsidR="007D6E3C" w:rsidRPr="00077934">
        <w:rPr>
          <w:rStyle w:val="Char4"/>
          <w:rFonts w:hint="cs"/>
          <w:rtl/>
        </w:rPr>
        <w:t>ی</w:t>
      </w:r>
      <w:r w:rsidRPr="00077934">
        <w:rPr>
          <w:rStyle w:val="Char4"/>
          <w:rFonts w:hint="cs"/>
          <w:rtl/>
        </w:rPr>
        <w:t>ست جمع</w:t>
      </w:r>
      <w:r w:rsidR="007D6E3C" w:rsidRPr="00077934">
        <w:rPr>
          <w:rStyle w:val="Char4"/>
          <w:rFonts w:hint="cs"/>
          <w:rtl/>
        </w:rPr>
        <w:t>ی</w:t>
      </w:r>
      <w:r w:rsidRPr="00077934">
        <w:rPr>
          <w:rStyle w:val="Char4"/>
          <w:rFonts w:hint="cs"/>
          <w:rtl/>
        </w:rPr>
        <w:t xml:space="preserve"> استنباط </w:t>
      </w:r>
      <w:r w:rsidR="007D6E3C" w:rsidRPr="00077934">
        <w:rPr>
          <w:rStyle w:val="Char4"/>
          <w:rFonts w:hint="cs"/>
          <w:rtl/>
        </w:rPr>
        <w:t>ک</w:t>
      </w:r>
      <w:r w:rsidRPr="00077934">
        <w:rPr>
          <w:rStyle w:val="Char4"/>
          <w:rFonts w:hint="cs"/>
          <w:rtl/>
        </w:rPr>
        <w:t>نند از ادله شرع بر منهاج استدلال مجتهد مستقل و نام ا</w:t>
      </w:r>
      <w:r w:rsidR="007D6E3C" w:rsidRPr="00077934">
        <w:rPr>
          <w:rStyle w:val="Char4"/>
          <w:rFonts w:hint="cs"/>
          <w:rtl/>
        </w:rPr>
        <w:t>ی</w:t>
      </w:r>
      <w:r w:rsidRPr="00077934">
        <w:rPr>
          <w:rStyle w:val="Char4"/>
          <w:rFonts w:hint="cs"/>
          <w:rtl/>
        </w:rPr>
        <w:t>ن جمع مجتهد منتسب مطلق است و طائفه</w:t>
      </w:r>
      <w:r w:rsidR="00E10760" w:rsidRPr="00077934">
        <w:rPr>
          <w:rStyle w:val="Char4"/>
          <w:rFonts w:hint="cs"/>
          <w:rtl/>
        </w:rPr>
        <w:t xml:space="preserve">‌ی </w:t>
      </w:r>
      <w:r w:rsidRPr="00077934">
        <w:rPr>
          <w:rStyle w:val="Char4"/>
          <w:rFonts w:hint="cs"/>
          <w:rtl/>
        </w:rPr>
        <w:t>تخر</w:t>
      </w:r>
      <w:r w:rsidR="007D6E3C" w:rsidRPr="00077934">
        <w:rPr>
          <w:rStyle w:val="Char4"/>
          <w:rFonts w:hint="cs"/>
          <w:rtl/>
        </w:rPr>
        <w:t>ی</w:t>
      </w:r>
      <w:r w:rsidRPr="00077934">
        <w:rPr>
          <w:rStyle w:val="Char4"/>
          <w:rFonts w:hint="cs"/>
          <w:rtl/>
        </w:rPr>
        <w:t xml:space="preserve">ج </w:t>
      </w:r>
      <w:r w:rsidR="007D6E3C" w:rsidRPr="00077934">
        <w:rPr>
          <w:rStyle w:val="Char4"/>
          <w:rFonts w:hint="cs"/>
          <w:rtl/>
        </w:rPr>
        <w:t>ک</w:t>
      </w:r>
      <w:r w:rsidRPr="00077934">
        <w:rPr>
          <w:rStyle w:val="Char4"/>
          <w:rFonts w:hint="cs"/>
          <w:rtl/>
        </w:rPr>
        <w:t>نند بر قول مجتهد مستقل از فحوا</w:t>
      </w:r>
      <w:r w:rsidR="007D6E3C" w:rsidRPr="00077934">
        <w:rPr>
          <w:rStyle w:val="Char4"/>
          <w:rFonts w:hint="cs"/>
          <w:rtl/>
        </w:rPr>
        <w:t>ی</w:t>
      </w:r>
      <w:r w:rsidRPr="00077934">
        <w:rPr>
          <w:rStyle w:val="Char4"/>
          <w:rFonts w:hint="cs"/>
          <w:rtl/>
        </w:rPr>
        <w:t xml:space="preserve"> خطاب </w:t>
      </w:r>
      <w:r w:rsidR="007D6E3C" w:rsidRPr="00077934">
        <w:rPr>
          <w:rStyle w:val="Char4"/>
          <w:rFonts w:hint="cs"/>
          <w:rtl/>
        </w:rPr>
        <w:t>ی</w:t>
      </w:r>
      <w:r w:rsidRPr="00077934">
        <w:rPr>
          <w:rStyle w:val="Char4"/>
          <w:rFonts w:hint="cs"/>
          <w:rtl/>
        </w:rPr>
        <w:t>ا طرد علت و غ</w:t>
      </w:r>
      <w:r w:rsidR="007D6E3C" w:rsidRPr="00077934">
        <w:rPr>
          <w:rStyle w:val="Char4"/>
          <w:rFonts w:hint="cs"/>
          <w:rtl/>
        </w:rPr>
        <w:t>ی</w:t>
      </w:r>
      <w:r w:rsidRPr="00077934">
        <w:rPr>
          <w:rStyle w:val="Char4"/>
          <w:rFonts w:hint="cs"/>
          <w:rtl/>
        </w:rPr>
        <w:t>ر آن و نام ا</w:t>
      </w:r>
      <w:r w:rsidR="007D6E3C" w:rsidRPr="00077934">
        <w:rPr>
          <w:rStyle w:val="Char4"/>
          <w:rFonts w:hint="cs"/>
          <w:rtl/>
        </w:rPr>
        <w:t>ی</w:t>
      </w:r>
      <w:r w:rsidRPr="00077934">
        <w:rPr>
          <w:rStyle w:val="Char4"/>
          <w:rFonts w:hint="cs"/>
          <w:rtl/>
        </w:rPr>
        <w:t>ن طائفه مجتهد منتسب مق</w:t>
      </w:r>
      <w:r w:rsidR="007D6E3C" w:rsidRPr="00077934">
        <w:rPr>
          <w:rStyle w:val="Char4"/>
          <w:rFonts w:hint="cs"/>
          <w:rtl/>
        </w:rPr>
        <w:t>ی</w:t>
      </w:r>
      <w:r w:rsidRPr="00077934">
        <w:rPr>
          <w:rStyle w:val="Char4"/>
          <w:rFonts w:hint="cs"/>
          <w:rtl/>
        </w:rPr>
        <w:t>د است همچنان مجتهدان مذاهب بعد اح</w:t>
      </w:r>
      <w:r w:rsidR="007D6E3C" w:rsidRPr="00077934">
        <w:rPr>
          <w:rStyle w:val="Char4"/>
          <w:rFonts w:hint="cs"/>
          <w:rtl/>
        </w:rPr>
        <w:t>ک</w:t>
      </w:r>
      <w:r w:rsidRPr="00077934">
        <w:rPr>
          <w:rStyle w:val="Char4"/>
          <w:rFonts w:hint="cs"/>
          <w:rtl/>
        </w:rPr>
        <w:t xml:space="preserve">ام </w:t>
      </w:r>
      <w:r w:rsidRPr="004C61A1">
        <w:rPr>
          <w:rStyle w:val="Char1"/>
          <w:rFonts w:hint="cs"/>
          <w:rtl/>
        </w:rPr>
        <w:t>مايتعلق بالفقه من الكتاب والسنة اتقان علوم عربيه و قواعد جمع بين ال</w:t>
      </w:r>
      <w:r w:rsidR="004C61A1">
        <w:rPr>
          <w:rStyle w:val="Char1"/>
          <w:rFonts w:hint="cs"/>
          <w:rtl/>
        </w:rPr>
        <w:t>ـ</w:t>
      </w:r>
      <w:r w:rsidRPr="004C61A1">
        <w:rPr>
          <w:rStyle w:val="Char1"/>
          <w:rFonts w:hint="cs"/>
          <w:rtl/>
        </w:rPr>
        <w:t>مختلفين</w:t>
      </w:r>
      <w:r w:rsidRPr="00077934">
        <w:rPr>
          <w:rStyle w:val="Char4"/>
          <w:rFonts w:hint="cs"/>
          <w:rtl/>
        </w:rPr>
        <w:t xml:space="preserve"> د</w:t>
      </w:r>
      <w:r w:rsidR="009D297B" w:rsidRPr="00077934">
        <w:rPr>
          <w:rStyle w:val="Char4"/>
          <w:rFonts w:hint="cs"/>
          <w:rtl/>
        </w:rPr>
        <w:t>ر مسائل مفروشهء فاروق اعظم</w:t>
      </w:r>
      <w:r w:rsidR="00185F0C" w:rsidRPr="00185F0C">
        <w:rPr>
          <w:rStyle w:val="Char4"/>
          <w:rFonts w:cs="CTraditional Arabic"/>
          <w:rtl/>
        </w:rPr>
        <w:t>س</w:t>
      </w:r>
      <w:r w:rsidR="004C61A1" w:rsidRPr="00077934">
        <w:rPr>
          <w:rStyle w:val="Char4"/>
          <w:rFonts w:hint="cs"/>
          <w:rtl/>
        </w:rPr>
        <w:t xml:space="preserve"> خوض نموده</w:t>
      </w:r>
      <w:r w:rsidR="004C61A1" w:rsidRPr="00077934">
        <w:rPr>
          <w:rStyle w:val="Char4"/>
          <w:rFonts w:hint="eastAsia"/>
          <w:rtl/>
        </w:rPr>
        <w:t>‌</w:t>
      </w:r>
      <w:r w:rsidRPr="00077934">
        <w:rPr>
          <w:rStyle w:val="Char4"/>
          <w:rFonts w:hint="cs"/>
          <w:rtl/>
        </w:rPr>
        <w:t>اند ا</w:t>
      </w:r>
      <w:r w:rsidR="007D6E3C" w:rsidRPr="00077934">
        <w:rPr>
          <w:rStyle w:val="Char4"/>
          <w:rFonts w:hint="cs"/>
          <w:rtl/>
        </w:rPr>
        <w:t>ک</w:t>
      </w:r>
      <w:r w:rsidRPr="00077934">
        <w:rPr>
          <w:rStyle w:val="Char4"/>
          <w:rFonts w:hint="cs"/>
          <w:rtl/>
        </w:rPr>
        <w:t>ثر</w:t>
      </w:r>
      <w:r w:rsidR="007D6E3C" w:rsidRPr="00077934">
        <w:rPr>
          <w:rStyle w:val="Char4"/>
          <w:rFonts w:hint="cs"/>
          <w:rtl/>
        </w:rPr>
        <w:t>ی</w:t>
      </w:r>
      <w:r w:rsidRPr="00077934">
        <w:rPr>
          <w:rStyle w:val="Char4"/>
          <w:rFonts w:hint="cs"/>
          <w:rtl/>
        </w:rPr>
        <w:t xml:space="preserve"> را قبول </w:t>
      </w:r>
      <w:r w:rsidR="007D6E3C" w:rsidRPr="00077934">
        <w:rPr>
          <w:rStyle w:val="Char4"/>
          <w:rFonts w:hint="cs"/>
          <w:rtl/>
        </w:rPr>
        <w:t>ک</w:t>
      </w:r>
      <w:r w:rsidRPr="00077934">
        <w:rPr>
          <w:rStyle w:val="Char4"/>
          <w:rFonts w:hint="cs"/>
          <w:rtl/>
        </w:rPr>
        <w:t>رده و پاره</w:t>
      </w:r>
      <w:r w:rsidR="003E4D28" w:rsidRPr="00077934">
        <w:rPr>
          <w:rStyle w:val="Char4"/>
          <w:rFonts w:hint="cs"/>
          <w:rtl/>
        </w:rPr>
        <w:t xml:space="preserve">‌ای </w:t>
      </w:r>
      <w:r w:rsidRPr="00077934">
        <w:rPr>
          <w:rStyle w:val="Char4"/>
          <w:rFonts w:hint="cs"/>
          <w:rtl/>
        </w:rPr>
        <w:t>را من</w:t>
      </w:r>
      <w:r w:rsidR="007D6E3C" w:rsidRPr="00077934">
        <w:rPr>
          <w:rStyle w:val="Char4"/>
          <w:rFonts w:hint="cs"/>
          <w:rtl/>
        </w:rPr>
        <w:t>ک</w:t>
      </w:r>
      <w:r w:rsidRPr="00077934">
        <w:rPr>
          <w:rStyle w:val="Char4"/>
          <w:rFonts w:hint="cs"/>
          <w:rtl/>
        </w:rPr>
        <w:t>ر شده و در پارهء د</w:t>
      </w:r>
      <w:r w:rsidR="007D6E3C" w:rsidRPr="00077934">
        <w:rPr>
          <w:rStyle w:val="Char4"/>
          <w:rFonts w:hint="cs"/>
          <w:rtl/>
        </w:rPr>
        <w:t>ی</w:t>
      </w:r>
      <w:r w:rsidRPr="00077934">
        <w:rPr>
          <w:rStyle w:val="Char4"/>
          <w:rFonts w:hint="cs"/>
          <w:rtl/>
        </w:rPr>
        <w:t>گر مختلف گشته باز در مسائل</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 xml:space="preserve">گر </w:t>
      </w:r>
      <w:r w:rsidR="007D6E3C" w:rsidRPr="00077934">
        <w:rPr>
          <w:rStyle w:val="Char4"/>
          <w:rFonts w:hint="cs"/>
          <w:rtl/>
        </w:rPr>
        <w:t>ک</w:t>
      </w:r>
      <w:r w:rsidRPr="00077934">
        <w:rPr>
          <w:rStyle w:val="Char4"/>
          <w:rFonts w:hint="cs"/>
          <w:rtl/>
        </w:rPr>
        <w:t>ه بر ا</w:t>
      </w:r>
      <w:r w:rsidR="007D6E3C" w:rsidRPr="00077934">
        <w:rPr>
          <w:rStyle w:val="Char4"/>
          <w:rFonts w:hint="cs"/>
          <w:rtl/>
        </w:rPr>
        <w:t>ی</w:t>
      </w:r>
      <w:r w:rsidRPr="00077934">
        <w:rPr>
          <w:rStyle w:val="Char4"/>
          <w:rFonts w:hint="cs"/>
          <w:rtl/>
        </w:rPr>
        <w:t xml:space="preserve">شان وارد شده در بعض مواضع استنباط را </w:t>
      </w:r>
      <w:r w:rsidR="007D6E3C" w:rsidRPr="00077934">
        <w:rPr>
          <w:rStyle w:val="Char4"/>
          <w:rFonts w:hint="cs"/>
          <w:rtl/>
        </w:rPr>
        <w:t>ک</w:t>
      </w:r>
      <w:r w:rsidRPr="00077934">
        <w:rPr>
          <w:rStyle w:val="Char4"/>
          <w:rFonts w:hint="cs"/>
          <w:rtl/>
        </w:rPr>
        <w:t>ارفرما شده</w:t>
      </w:r>
      <w:r w:rsidR="007C2B45">
        <w:rPr>
          <w:rStyle w:val="Char4"/>
          <w:rFonts w:hint="cs"/>
          <w:rtl/>
        </w:rPr>
        <w:t xml:space="preserve">‌اند </w:t>
      </w:r>
      <w:r w:rsidR="004C61A1" w:rsidRPr="00077934">
        <w:rPr>
          <w:rStyle w:val="Char4"/>
          <w:rFonts w:hint="cs"/>
          <w:rtl/>
        </w:rPr>
        <w:t>و در طائفه عمل به تخر</w:t>
      </w:r>
      <w:r w:rsidR="007D6E3C" w:rsidRPr="00077934">
        <w:rPr>
          <w:rStyle w:val="Char4"/>
          <w:rFonts w:hint="cs"/>
          <w:rtl/>
        </w:rPr>
        <w:t>ی</w:t>
      </w:r>
      <w:r w:rsidR="004C61A1" w:rsidRPr="00077934">
        <w:rPr>
          <w:rStyle w:val="Char4"/>
          <w:rFonts w:hint="cs"/>
          <w:rtl/>
        </w:rPr>
        <w:t>ج نموده</w:t>
      </w:r>
      <w:r w:rsidR="004C61A1" w:rsidRPr="00077934">
        <w:rPr>
          <w:rStyle w:val="Char4"/>
          <w:rFonts w:hint="eastAsia"/>
          <w:rtl/>
        </w:rPr>
        <w:t>‌</w:t>
      </w:r>
      <w:r w:rsidRPr="00077934">
        <w:rPr>
          <w:rStyle w:val="Char4"/>
          <w:rFonts w:hint="cs"/>
          <w:rtl/>
        </w:rPr>
        <w:t>اند</w:t>
      </w:r>
      <w:r w:rsidR="00492743" w:rsidRPr="00077934">
        <w:rPr>
          <w:rStyle w:val="Char4"/>
          <w:rFonts w:hint="cs"/>
          <w:rtl/>
        </w:rPr>
        <w:t>،</w:t>
      </w:r>
      <w:r w:rsidRPr="00077934">
        <w:rPr>
          <w:rStyle w:val="Char4"/>
          <w:rFonts w:hint="cs"/>
          <w:rtl/>
        </w:rPr>
        <w:t xml:space="preserve"> ل</w:t>
      </w:r>
      <w:r w:rsidR="007D6E3C" w:rsidRPr="00077934">
        <w:rPr>
          <w:rStyle w:val="Char4"/>
          <w:rFonts w:hint="cs"/>
          <w:rtl/>
        </w:rPr>
        <w:t>یک</w:t>
      </w:r>
      <w:r w:rsidRPr="00077934">
        <w:rPr>
          <w:rStyle w:val="Char4"/>
          <w:rFonts w:hint="cs"/>
          <w:rtl/>
        </w:rPr>
        <w:t>ن فهم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بغا</w:t>
      </w:r>
      <w:r w:rsidR="007D6E3C" w:rsidRPr="00077934">
        <w:rPr>
          <w:rStyle w:val="Char4"/>
          <w:rFonts w:hint="cs"/>
          <w:rtl/>
        </w:rPr>
        <w:t>ی</w:t>
      </w:r>
      <w:r w:rsidRPr="00077934">
        <w:rPr>
          <w:rStyle w:val="Char4"/>
          <w:rFonts w:hint="cs"/>
          <w:rtl/>
        </w:rPr>
        <w:t>ت دق</w:t>
      </w:r>
      <w:r w:rsidR="007D6E3C" w:rsidRPr="00077934">
        <w:rPr>
          <w:rStyle w:val="Char4"/>
          <w:rFonts w:hint="cs"/>
          <w:rtl/>
        </w:rPr>
        <w:t>ی</w:t>
      </w:r>
      <w:r w:rsidRPr="00077934">
        <w:rPr>
          <w:rStyle w:val="Char4"/>
          <w:rFonts w:hint="cs"/>
          <w:rtl/>
        </w:rPr>
        <w:t>ق است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سرما</w:t>
      </w:r>
      <w:r w:rsidR="007D6E3C" w:rsidRPr="00077934">
        <w:rPr>
          <w:rStyle w:val="Char4"/>
          <w:rFonts w:hint="cs"/>
          <w:rtl/>
        </w:rPr>
        <w:t>ی</w:t>
      </w:r>
      <w:r w:rsidRPr="00077934">
        <w:rPr>
          <w:rStyle w:val="Char4"/>
          <w:rFonts w:hint="cs"/>
          <w:rtl/>
        </w:rPr>
        <w:t>هء علم ا</w:t>
      </w:r>
      <w:r w:rsidR="007D6E3C" w:rsidRPr="00077934">
        <w:rPr>
          <w:rStyle w:val="Char4"/>
          <w:rFonts w:hint="cs"/>
          <w:rtl/>
        </w:rPr>
        <w:t>ی</w:t>
      </w:r>
      <w:r w:rsidRPr="00077934">
        <w:rPr>
          <w:rStyle w:val="Char4"/>
          <w:rFonts w:hint="cs"/>
          <w:rtl/>
        </w:rPr>
        <w:t>شان شرح وقا</w:t>
      </w:r>
      <w:r w:rsidR="007D6E3C" w:rsidRPr="00077934">
        <w:rPr>
          <w:rStyle w:val="Char4"/>
          <w:rFonts w:hint="cs"/>
          <w:rtl/>
        </w:rPr>
        <w:t>ی</w:t>
      </w:r>
      <w:r w:rsidRPr="00077934">
        <w:rPr>
          <w:rStyle w:val="Char4"/>
          <w:rFonts w:hint="cs"/>
          <w:rtl/>
        </w:rPr>
        <w:t>ه وهدا</w:t>
      </w:r>
      <w:r w:rsidR="007D6E3C" w:rsidRPr="00077934">
        <w:rPr>
          <w:rStyle w:val="Char4"/>
          <w:rFonts w:hint="cs"/>
          <w:rtl/>
        </w:rPr>
        <w:t>ی</w:t>
      </w:r>
      <w:r w:rsidRPr="00077934">
        <w:rPr>
          <w:rStyle w:val="Char4"/>
          <w:rFonts w:hint="cs"/>
          <w:rtl/>
        </w:rPr>
        <w:t xml:space="preserve">ه باشد </w:t>
      </w:r>
      <w:r w:rsidR="007D6E3C" w:rsidRPr="00077934">
        <w:rPr>
          <w:rStyle w:val="Char4"/>
          <w:rFonts w:hint="cs"/>
          <w:rtl/>
        </w:rPr>
        <w:t>ک</w:t>
      </w:r>
      <w:r w:rsidRPr="00077934">
        <w:rPr>
          <w:rStyle w:val="Char4"/>
          <w:rFonts w:hint="cs"/>
          <w:rtl/>
        </w:rPr>
        <w:t>جا</w:t>
      </w:r>
      <w:r w:rsidR="004C61A1" w:rsidRPr="00077934">
        <w:rPr>
          <w:rStyle w:val="Char4"/>
          <w:rFonts w:hint="cs"/>
          <w:rtl/>
        </w:rPr>
        <w:t xml:space="preserve"> ادرا</w:t>
      </w:r>
      <w:r w:rsidR="007D6E3C" w:rsidRPr="00077934">
        <w:rPr>
          <w:rStyle w:val="Char4"/>
          <w:rFonts w:hint="cs"/>
          <w:rtl/>
        </w:rPr>
        <w:t>ک</w:t>
      </w:r>
      <w:r w:rsidR="004C61A1" w:rsidRPr="00077934">
        <w:rPr>
          <w:rStyle w:val="Char4"/>
          <w:rFonts w:hint="cs"/>
          <w:rtl/>
        </w:rPr>
        <w:t xml:space="preserve"> ا</w:t>
      </w:r>
      <w:r w:rsidR="007D6E3C" w:rsidRPr="00077934">
        <w:rPr>
          <w:rStyle w:val="Char4"/>
          <w:rFonts w:hint="cs"/>
          <w:rtl/>
        </w:rPr>
        <w:t>ی</w:t>
      </w:r>
      <w:r w:rsidR="004C61A1" w:rsidRPr="00077934">
        <w:rPr>
          <w:rStyle w:val="Char4"/>
          <w:rFonts w:hint="cs"/>
          <w:rtl/>
        </w:rPr>
        <w:t>ن سر دق</w:t>
      </w:r>
      <w:r w:rsidR="007D6E3C" w:rsidRPr="00077934">
        <w:rPr>
          <w:rStyle w:val="Char4"/>
          <w:rFonts w:hint="cs"/>
          <w:rtl/>
        </w:rPr>
        <w:t>ی</w:t>
      </w:r>
      <w:r w:rsidR="004C61A1" w:rsidRPr="00077934">
        <w:rPr>
          <w:rStyle w:val="Char4"/>
          <w:rFonts w:hint="cs"/>
          <w:rtl/>
        </w:rPr>
        <w:t xml:space="preserve">ق توانند </w:t>
      </w:r>
      <w:r w:rsidR="007D6E3C" w:rsidRPr="00077934">
        <w:rPr>
          <w:rStyle w:val="Char4"/>
          <w:rFonts w:hint="cs"/>
          <w:rtl/>
        </w:rPr>
        <w:t>ک</w:t>
      </w:r>
      <w:r w:rsidR="004C61A1" w:rsidRPr="00077934">
        <w:rPr>
          <w:rStyle w:val="Char4"/>
          <w:rFonts w:hint="cs"/>
          <w:rtl/>
        </w:rPr>
        <w:t>رد؟!.</w:t>
      </w:r>
    </w:p>
    <w:tbl>
      <w:tblPr>
        <w:bidiVisual/>
        <w:tblW w:w="0" w:type="auto"/>
        <w:tblInd w:w="79" w:type="dxa"/>
        <w:tblLook w:val="04A0" w:firstRow="1" w:lastRow="0" w:firstColumn="1" w:lastColumn="0" w:noHBand="0" w:noVBand="1"/>
      </w:tblPr>
      <w:tblGrid>
        <w:gridCol w:w="3271"/>
        <w:gridCol w:w="549"/>
        <w:gridCol w:w="3405"/>
      </w:tblGrid>
      <w:tr w:rsidR="004C61A1" w:rsidRPr="004D6D77" w:rsidTr="00424273">
        <w:tc>
          <w:tcPr>
            <w:tcW w:w="3402" w:type="dxa"/>
          </w:tcPr>
          <w:p w:rsidR="004C61A1" w:rsidRPr="004D6D77" w:rsidRDefault="007D6E3C" w:rsidP="00A703CF">
            <w:pPr>
              <w:jc w:val="lowKashida"/>
              <w:rPr>
                <w:rFonts w:cs="B Lotus"/>
                <w:sz w:val="2"/>
                <w:szCs w:val="2"/>
                <w:rtl/>
                <w:lang w:bidi="fa-IR"/>
              </w:rPr>
            </w:pPr>
            <w:r w:rsidRPr="00077934">
              <w:rPr>
                <w:rStyle w:val="Char4"/>
                <w:rFonts w:hint="cs"/>
                <w:rtl/>
              </w:rPr>
              <w:t>ک</w:t>
            </w:r>
            <w:r w:rsidR="004C61A1" w:rsidRPr="00077934">
              <w:rPr>
                <w:rStyle w:val="Char4"/>
                <w:rFonts w:hint="cs"/>
                <w:rtl/>
              </w:rPr>
              <w:t>س</w:t>
            </w:r>
            <w:r w:rsidRPr="00077934">
              <w:rPr>
                <w:rStyle w:val="Char4"/>
                <w:rFonts w:hint="cs"/>
                <w:rtl/>
              </w:rPr>
              <w:t>ی</w:t>
            </w:r>
            <w:r w:rsidR="004C61A1" w:rsidRPr="00077934">
              <w:rPr>
                <w:rStyle w:val="Char4"/>
                <w:rFonts w:hint="cs"/>
                <w:rtl/>
              </w:rPr>
              <w:t xml:space="preserve"> در صحن </w:t>
            </w:r>
            <w:r w:rsidRPr="00077934">
              <w:rPr>
                <w:rStyle w:val="Char4"/>
                <w:rFonts w:hint="cs"/>
                <w:rtl/>
              </w:rPr>
              <w:t>ک</w:t>
            </w:r>
            <w:r w:rsidR="004C61A1" w:rsidRPr="00077934">
              <w:rPr>
                <w:rStyle w:val="Char4"/>
                <w:rFonts w:hint="cs"/>
                <w:rtl/>
              </w:rPr>
              <w:t>اچ</w:t>
            </w:r>
            <w:r w:rsidRPr="00077934">
              <w:rPr>
                <w:rStyle w:val="Char4"/>
                <w:rFonts w:hint="cs"/>
                <w:rtl/>
              </w:rPr>
              <w:t>ی</w:t>
            </w:r>
            <w:r w:rsidR="004C61A1" w:rsidRPr="00085A97">
              <w:rPr>
                <w:rStyle w:val="Char4"/>
                <w:vertAlign w:val="superscript"/>
                <w:rtl/>
              </w:rPr>
              <w:footnoteReference w:id="593"/>
            </w:r>
            <w:r w:rsidR="004C61A1" w:rsidRPr="00077934">
              <w:rPr>
                <w:rStyle w:val="Char4"/>
                <w:rFonts w:hint="cs"/>
                <w:rtl/>
              </w:rPr>
              <w:t xml:space="preserve"> قل</w:t>
            </w:r>
            <w:r w:rsidRPr="00077934">
              <w:rPr>
                <w:rStyle w:val="Char4"/>
                <w:rFonts w:hint="cs"/>
                <w:rtl/>
              </w:rPr>
              <w:t>ی</w:t>
            </w:r>
            <w:r w:rsidR="004C61A1" w:rsidRPr="00077934">
              <w:rPr>
                <w:rStyle w:val="Char4"/>
                <w:rFonts w:hint="cs"/>
                <w:rtl/>
              </w:rPr>
              <w:t>ه</w:t>
            </w:r>
            <w:r w:rsidR="004C61A1" w:rsidRPr="00085A97">
              <w:rPr>
                <w:rStyle w:val="Char4"/>
                <w:vertAlign w:val="superscript"/>
                <w:rtl/>
              </w:rPr>
              <w:footnoteReference w:id="594"/>
            </w:r>
            <w:r w:rsidR="004C61A1" w:rsidRPr="00077934">
              <w:rPr>
                <w:rStyle w:val="Char4"/>
                <w:rFonts w:hint="cs"/>
                <w:rtl/>
              </w:rPr>
              <w:t xml:space="preserve"> جو</w:t>
            </w:r>
            <w:r w:rsidRPr="00077934">
              <w:rPr>
                <w:rStyle w:val="Char4"/>
                <w:rFonts w:hint="cs"/>
                <w:rtl/>
              </w:rPr>
              <w:t>ی</w:t>
            </w:r>
            <w:r w:rsidR="004C61A1" w:rsidRPr="00077934">
              <w:rPr>
                <w:rStyle w:val="Char4"/>
                <w:rFonts w:hint="cs"/>
                <w:rtl/>
              </w:rPr>
              <w:t>د</w:t>
            </w:r>
            <w:r w:rsidR="004C61A1" w:rsidRPr="00077934">
              <w:rPr>
                <w:rStyle w:val="Char4"/>
                <w:rtl/>
              </w:rPr>
              <w:br/>
            </w:r>
          </w:p>
        </w:tc>
        <w:tc>
          <w:tcPr>
            <w:tcW w:w="567" w:type="dxa"/>
          </w:tcPr>
          <w:p w:rsidR="004C61A1" w:rsidRPr="00077934" w:rsidRDefault="004C61A1" w:rsidP="00A703CF">
            <w:pPr>
              <w:jc w:val="lowKashida"/>
              <w:rPr>
                <w:rStyle w:val="Char4"/>
                <w:rtl/>
              </w:rPr>
            </w:pPr>
          </w:p>
        </w:tc>
        <w:tc>
          <w:tcPr>
            <w:tcW w:w="3544" w:type="dxa"/>
          </w:tcPr>
          <w:p w:rsidR="004C61A1" w:rsidRPr="004D6D77" w:rsidRDefault="004C61A1" w:rsidP="00A703CF">
            <w:pPr>
              <w:pStyle w:val="a3"/>
              <w:ind w:firstLine="0"/>
              <w:jc w:val="lowKashida"/>
              <w:rPr>
                <w:sz w:val="2"/>
                <w:szCs w:val="2"/>
                <w:rtl/>
              </w:rPr>
            </w:pPr>
            <w:r w:rsidRPr="00E10760">
              <w:rPr>
                <w:rFonts w:hint="cs"/>
                <w:rtl/>
              </w:rPr>
              <w:t>اضـاع العمـر فـي طلـب ال</w:t>
            </w:r>
            <w:r>
              <w:rPr>
                <w:rFonts w:hint="cs"/>
                <w:rtl/>
              </w:rPr>
              <w:t>ـ</w:t>
            </w:r>
            <w:r w:rsidRPr="00E10760">
              <w:rPr>
                <w:rFonts w:hint="cs"/>
                <w:rtl/>
              </w:rPr>
              <w:t>مـحال</w:t>
            </w:r>
            <w:r w:rsidRPr="004D6D77">
              <w:rPr>
                <w:rtl/>
              </w:rPr>
              <w:br/>
            </w:r>
          </w:p>
        </w:tc>
      </w:tr>
    </w:tbl>
    <w:p w:rsidR="008070C7" w:rsidRPr="00077934" w:rsidRDefault="008070C7" w:rsidP="00E10760">
      <w:pPr>
        <w:ind w:firstLine="284"/>
        <w:jc w:val="both"/>
        <w:rPr>
          <w:rStyle w:val="Char4"/>
          <w:rtl/>
        </w:rPr>
      </w:pPr>
      <w:r w:rsidRPr="00077934">
        <w:rPr>
          <w:rStyle w:val="Char4"/>
          <w:rFonts w:hint="cs"/>
          <w:rtl/>
        </w:rPr>
        <w:t>ا</w:t>
      </w:r>
      <w:r w:rsidR="007D6E3C" w:rsidRPr="00077934">
        <w:rPr>
          <w:rStyle w:val="Char4"/>
          <w:rFonts w:hint="cs"/>
          <w:rtl/>
        </w:rPr>
        <w:t>ی</w:t>
      </w:r>
      <w:r w:rsidRPr="00077934">
        <w:rPr>
          <w:rStyle w:val="Char4"/>
          <w:rFonts w:hint="cs"/>
          <w:rtl/>
        </w:rPr>
        <w:t xml:space="preserve">ن </w:t>
      </w:r>
      <w:r w:rsidR="004C61A1" w:rsidRPr="00077934">
        <w:rPr>
          <w:rStyle w:val="Char4"/>
          <w:rFonts w:hint="cs"/>
          <w:rtl/>
        </w:rPr>
        <w:t>ن</w:t>
      </w:r>
      <w:r w:rsidR="007D6E3C" w:rsidRPr="00077934">
        <w:rPr>
          <w:rStyle w:val="Char4"/>
          <w:rFonts w:hint="cs"/>
          <w:rtl/>
        </w:rPr>
        <w:t>ی</w:t>
      </w:r>
      <w:r w:rsidR="004C61A1" w:rsidRPr="00077934">
        <w:rPr>
          <w:rStyle w:val="Char4"/>
          <w:rFonts w:hint="cs"/>
          <w:rtl/>
        </w:rPr>
        <w:t xml:space="preserve">ست </w:t>
      </w:r>
      <w:r w:rsidR="007D6E3C" w:rsidRPr="00077934">
        <w:rPr>
          <w:rStyle w:val="Char4"/>
          <w:rFonts w:hint="cs"/>
          <w:rtl/>
        </w:rPr>
        <w:t>ک</w:t>
      </w:r>
      <w:r w:rsidR="004C61A1" w:rsidRPr="00077934">
        <w:rPr>
          <w:rStyle w:val="Char4"/>
          <w:rFonts w:hint="cs"/>
          <w:rtl/>
        </w:rPr>
        <w:t>ه فاروق اعظم</w:t>
      </w:r>
      <w:r w:rsidR="00185F0C" w:rsidRPr="00185F0C">
        <w:rPr>
          <w:rStyle w:val="Char4"/>
          <w:rFonts w:cs="CTraditional Arabic"/>
          <w:rtl/>
        </w:rPr>
        <w:t>س</w:t>
      </w:r>
      <w:r w:rsidRPr="00077934">
        <w:rPr>
          <w:rStyle w:val="Char4"/>
          <w:rFonts w:hint="cs"/>
          <w:rtl/>
        </w:rPr>
        <w:t xml:space="preserve"> را در شرع واسطه نگرفته باشند و بغ</w:t>
      </w:r>
      <w:r w:rsidR="007D6E3C" w:rsidRPr="00077934">
        <w:rPr>
          <w:rStyle w:val="Char4"/>
          <w:rFonts w:hint="cs"/>
          <w:rtl/>
        </w:rPr>
        <w:t>ی</w:t>
      </w:r>
      <w:r w:rsidRPr="00077934">
        <w:rPr>
          <w:rStyle w:val="Char4"/>
          <w:rFonts w:hint="cs"/>
          <w:rtl/>
        </w:rPr>
        <w:t>ر توسط او در ادله شرع</w:t>
      </w:r>
      <w:r w:rsidR="007D6E3C" w:rsidRPr="00077934">
        <w:rPr>
          <w:rStyle w:val="Char4"/>
          <w:rFonts w:hint="cs"/>
          <w:rtl/>
        </w:rPr>
        <w:t>ی</w:t>
      </w:r>
      <w:r w:rsidRPr="00077934">
        <w:rPr>
          <w:rStyle w:val="Char4"/>
          <w:rFonts w:hint="cs"/>
          <w:rtl/>
        </w:rPr>
        <w:t xml:space="preserve">ه خوض </w:t>
      </w:r>
      <w:r w:rsidR="007D6E3C" w:rsidRPr="00077934">
        <w:rPr>
          <w:rStyle w:val="Char4"/>
          <w:rFonts w:hint="cs"/>
          <w:rtl/>
        </w:rPr>
        <w:t>ک</w:t>
      </w:r>
      <w:r w:rsidRPr="00077934">
        <w:rPr>
          <w:rStyle w:val="Char4"/>
          <w:rFonts w:hint="cs"/>
          <w:rtl/>
        </w:rPr>
        <w:t>نند ل</w:t>
      </w:r>
      <w:r w:rsidR="007D6E3C" w:rsidRPr="00077934">
        <w:rPr>
          <w:rStyle w:val="Char4"/>
          <w:rFonts w:hint="cs"/>
          <w:rtl/>
        </w:rPr>
        <w:t>یک</w:t>
      </w:r>
      <w:r w:rsidRPr="00077934">
        <w:rPr>
          <w:rStyle w:val="Char4"/>
          <w:rFonts w:hint="cs"/>
          <w:rtl/>
        </w:rPr>
        <w:t>ن توسط</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مجتهد منتسب را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باشد با مجتهد مستقل، نه توسط</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مجتهد منتسب را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باشد با مجتهد مستقل نه توسط</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مقلد صرف را باشد با مجتهد متبوع خو</w:t>
      </w:r>
      <w:r w:rsidR="007D6E3C" w:rsidRPr="00077934">
        <w:rPr>
          <w:rStyle w:val="Char4"/>
          <w:rFonts w:hint="cs"/>
          <w:rtl/>
        </w:rPr>
        <w:t>ی</w:t>
      </w:r>
      <w:r w:rsidRPr="00077934">
        <w:rPr>
          <w:rStyle w:val="Char4"/>
          <w:rFonts w:hint="cs"/>
          <w:rtl/>
        </w:rPr>
        <w:t>ش ا</w:t>
      </w:r>
      <w:r w:rsidR="007D6E3C" w:rsidRPr="00077934">
        <w:rPr>
          <w:rStyle w:val="Char4"/>
          <w:rFonts w:hint="cs"/>
          <w:rtl/>
        </w:rPr>
        <w:t>ی</w:t>
      </w:r>
      <w:r w:rsidRPr="00077934">
        <w:rPr>
          <w:rStyle w:val="Char4"/>
          <w:rFonts w:hint="cs"/>
          <w:rtl/>
        </w:rPr>
        <w:t>ن را قرائن بس</w:t>
      </w:r>
      <w:r w:rsidR="007D6E3C" w:rsidRPr="00077934">
        <w:rPr>
          <w:rStyle w:val="Char4"/>
          <w:rFonts w:hint="cs"/>
          <w:rtl/>
        </w:rPr>
        <w:t>ی</w:t>
      </w:r>
      <w:r w:rsidRPr="00077934">
        <w:rPr>
          <w:rStyle w:val="Char4"/>
          <w:rFonts w:hint="cs"/>
          <w:rtl/>
        </w:rPr>
        <w:t xml:space="preserve">ار است </w:t>
      </w:r>
      <w:r w:rsidR="007D6E3C" w:rsidRPr="00077934">
        <w:rPr>
          <w:rStyle w:val="Char4"/>
          <w:rFonts w:hint="cs"/>
          <w:rtl/>
        </w:rPr>
        <w:t>ک</w:t>
      </w:r>
      <w:r w:rsidRPr="00077934">
        <w:rPr>
          <w:rStyle w:val="Char4"/>
          <w:rFonts w:hint="cs"/>
          <w:rtl/>
        </w:rPr>
        <w:t>ه منصف نزد</w:t>
      </w:r>
      <w:r w:rsidR="007D6E3C" w:rsidRPr="00077934">
        <w:rPr>
          <w:rStyle w:val="Char4"/>
          <w:rFonts w:hint="cs"/>
          <w:rtl/>
        </w:rPr>
        <w:t>یک</w:t>
      </w:r>
      <w:r w:rsidRPr="00077934">
        <w:rPr>
          <w:rStyle w:val="Char4"/>
          <w:rFonts w:hint="cs"/>
          <w:rtl/>
        </w:rPr>
        <w:t xml:space="preserve"> ملاحظه آن بتصد</w:t>
      </w:r>
      <w:r w:rsidR="007D6E3C" w:rsidRPr="00077934">
        <w:rPr>
          <w:rStyle w:val="Char4"/>
          <w:rFonts w:hint="cs"/>
          <w:rtl/>
        </w:rPr>
        <w:t>ی</w:t>
      </w:r>
      <w:r w:rsidRPr="00077934">
        <w:rPr>
          <w:rStyle w:val="Char4"/>
          <w:rFonts w:hint="cs"/>
          <w:rtl/>
        </w:rPr>
        <w:t>ق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مضطر شود. </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از آن قرائن آن</w:t>
      </w:r>
      <w:r w:rsidRPr="00077934">
        <w:rPr>
          <w:rStyle w:val="Char4"/>
          <w:rFonts w:hint="cs"/>
          <w:rtl/>
        </w:rPr>
        <w:t>ک</w:t>
      </w:r>
      <w:r w:rsidR="008070C7" w:rsidRPr="00077934">
        <w:rPr>
          <w:rStyle w:val="Char4"/>
          <w:rFonts w:hint="cs"/>
          <w:rtl/>
        </w:rPr>
        <w:t>ه چنان</w:t>
      </w:r>
      <w:r w:rsidRPr="00077934">
        <w:rPr>
          <w:rStyle w:val="Char4"/>
          <w:rFonts w:hint="cs"/>
          <w:rtl/>
        </w:rPr>
        <w:t>ک</w:t>
      </w:r>
      <w:r w:rsidR="008070C7" w:rsidRPr="00077934">
        <w:rPr>
          <w:rStyle w:val="Char4"/>
          <w:rFonts w:hint="cs"/>
          <w:rtl/>
        </w:rPr>
        <w:t>ه مجتهدان شافع</w:t>
      </w:r>
      <w:r w:rsidRPr="00077934">
        <w:rPr>
          <w:rStyle w:val="Char4"/>
          <w:rFonts w:hint="cs"/>
          <w:rtl/>
        </w:rPr>
        <w:t>ی</w:t>
      </w:r>
      <w:r w:rsidR="008070C7" w:rsidRPr="00077934">
        <w:rPr>
          <w:rStyle w:val="Char4"/>
          <w:rFonts w:hint="cs"/>
          <w:rtl/>
        </w:rPr>
        <w:t xml:space="preserve">ه مثلاً با </w:t>
      </w:r>
      <w:r w:rsidRPr="00077934">
        <w:rPr>
          <w:rStyle w:val="Char4"/>
          <w:rFonts w:hint="cs"/>
          <w:rtl/>
        </w:rPr>
        <w:t>یک</w:t>
      </w:r>
      <w:r w:rsidR="008070C7" w:rsidRPr="00077934">
        <w:rPr>
          <w:rStyle w:val="Char4"/>
          <w:rFonts w:hint="cs"/>
          <w:rtl/>
        </w:rPr>
        <w:t xml:space="preserve"> د</w:t>
      </w:r>
      <w:r w:rsidRPr="00077934">
        <w:rPr>
          <w:rStyle w:val="Char4"/>
          <w:rFonts w:hint="cs"/>
          <w:rtl/>
        </w:rPr>
        <w:t>ی</w:t>
      </w:r>
      <w:r w:rsidR="008070C7" w:rsidRPr="00077934">
        <w:rPr>
          <w:rStyle w:val="Char4"/>
          <w:rFonts w:hint="cs"/>
          <w:rtl/>
        </w:rPr>
        <w:t>گر</w:t>
      </w:r>
      <w:r w:rsidR="00FC2172">
        <w:rPr>
          <w:rStyle w:val="Char4"/>
          <w:rFonts w:hint="cs"/>
          <w:rtl/>
        </w:rPr>
        <w:t xml:space="preserve"> اختلاف‌ها </w:t>
      </w:r>
      <w:r w:rsidR="008070C7" w:rsidRPr="00077934">
        <w:rPr>
          <w:rStyle w:val="Char4"/>
          <w:rFonts w:hint="cs"/>
          <w:rtl/>
        </w:rPr>
        <w:t>دارند الا در حل مسائل تابع ش</w:t>
      </w:r>
      <w:r w:rsidRPr="00077934">
        <w:rPr>
          <w:rStyle w:val="Char4"/>
          <w:rFonts w:hint="cs"/>
          <w:rtl/>
        </w:rPr>
        <w:t>ی</w:t>
      </w:r>
      <w:r w:rsidR="008070C7" w:rsidRPr="00077934">
        <w:rPr>
          <w:rStyle w:val="Char4"/>
          <w:rFonts w:hint="cs"/>
          <w:rtl/>
        </w:rPr>
        <w:t>خ خودند و بهم</w:t>
      </w:r>
      <w:r w:rsidRPr="00077934">
        <w:rPr>
          <w:rStyle w:val="Char4"/>
          <w:rFonts w:hint="cs"/>
          <w:rtl/>
        </w:rPr>
        <w:t>ی</w:t>
      </w:r>
      <w:r w:rsidR="008070C7" w:rsidRPr="00077934">
        <w:rPr>
          <w:rStyle w:val="Char4"/>
          <w:rFonts w:hint="cs"/>
          <w:rtl/>
        </w:rPr>
        <w:t>ن اعتبار همه ا</w:t>
      </w:r>
      <w:r w:rsidRPr="00077934">
        <w:rPr>
          <w:rStyle w:val="Char4"/>
          <w:rFonts w:hint="cs"/>
          <w:rtl/>
        </w:rPr>
        <w:t>ی</w:t>
      </w:r>
      <w:r w:rsidR="008070C7" w:rsidRPr="00077934">
        <w:rPr>
          <w:rStyle w:val="Char4"/>
          <w:rFonts w:hint="cs"/>
          <w:rtl/>
        </w:rPr>
        <w:t>شانان را اصحاب شافع</w:t>
      </w:r>
      <w:r w:rsidRPr="00077934">
        <w:rPr>
          <w:rStyle w:val="Char4"/>
          <w:rFonts w:hint="cs"/>
          <w:rtl/>
        </w:rPr>
        <w:t>ی</w:t>
      </w:r>
      <w:r w:rsidR="008070C7" w:rsidRPr="00077934">
        <w:rPr>
          <w:rStyle w:val="Char4"/>
          <w:rFonts w:hint="cs"/>
          <w:rtl/>
        </w:rPr>
        <w:t xml:space="preserve"> گفته م</w:t>
      </w:r>
      <w:r w:rsidRPr="00077934">
        <w:rPr>
          <w:rStyle w:val="Char4"/>
          <w:rFonts w:hint="cs"/>
          <w:rtl/>
        </w:rPr>
        <w:t>ی</w:t>
      </w:r>
      <w:r w:rsidR="004C61A1" w:rsidRPr="00077934">
        <w:rPr>
          <w:rStyle w:val="Char4"/>
          <w:rFonts w:hint="eastAsia"/>
          <w:rtl/>
        </w:rPr>
        <w:t>‌</w:t>
      </w:r>
      <w:r w:rsidR="008070C7" w:rsidRPr="00077934">
        <w:rPr>
          <w:rStyle w:val="Char4"/>
          <w:rFonts w:hint="cs"/>
          <w:rtl/>
        </w:rPr>
        <w:t>شود همچن</w:t>
      </w:r>
      <w:r w:rsidRPr="00077934">
        <w:rPr>
          <w:rStyle w:val="Char4"/>
          <w:rFonts w:hint="cs"/>
          <w:rtl/>
        </w:rPr>
        <w:t>ی</w:t>
      </w:r>
      <w:r w:rsidR="008070C7" w:rsidRPr="00077934">
        <w:rPr>
          <w:rStyle w:val="Char4"/>
          <w:rFonts w:hint="cs"/>
          <w:rtl/>
        </w:rPr>
        <w:t>ن مجتهد</w:t>
      </w:r>
      <w:r w:rsidRPr="00077934">
        <w:rPr>
          <w:rStyle w:val="Char4"/>
          <w:rFonts w:hint="cs"/>
          <w:rtl/>
        </w:rPr>
        <w:t>ی</w:t>
      </w:r>
      <w:r w:rsidR="008070C7" w:rsidRPr="00077934">
        <w:rPr>
          <w:rStyle w:val="Char4"/>
          <w:rFonts w:hint="cs"/>
          <w:rtl/>
        </w:rPr>
        <w:t xml:space="preserve">ن در رؤس مسائل فقه تابع مذهب فاروق اعظم </w:t>
      </w:r>
      <w:r w:rsidR="00185F0C" w:rsidRPr="00185F0C">
        <w:rPr>
          <w:rStyle w:val="Char4"/>
          <w:rFonts w:cs="CTraditional Arabic"/>
          <w:rtl/>
        </w:rPr>
        <w:t>س</w:t>
      </w:r>
      <w:r w:rsidR="008070C7" w:rsidRPr="00077934">
        <w:rPr>
          <w:rStyle w:val="Char4"/>
          <w:rFonts w:hint="cs"/>
          <w:rtl/>
        </w:rPr>
        <w:t xml:space="preserve"> اند و ا</w:t>
      </w:r>
      <w:r w:rsidRPr="00077934">
        <w:rPr>
          <w:rStyle w:val="Char4"/>
          <w:rFonts w:hint="cs"/>
          <w:rtl/>
        </w:rPr>
        <w:t>ی</w:t>
      </w:r>
      <w:r w:rsidR="008070C7" w:rsidRPr="00077934">
        <w:rPr>
          <w:rStyle w:val="Char4"/>
          <w:rFonts w:hint="cs"/>
          <w:rtl/>
        </w:rPr>
        <w:t>ن قر</w:t>
      </w:r>
      <w:r w:rsidRPr="00077934">
        <w:rPr>
          <w:rStyle w:val="Char4"/>
          <w:rFonts w:hint="cs"/>
          <w:rtl/>
        </w:rPr>
        <w:t>ی</w:t>
      </w:r>
      <w:r w:rsidR="008070C7" w:rsidRPr="00077934">
        <w:rPr>
          <w:rStyle w:val="Char4"/>
          <w:rFonts w:hint="cs"/>
          <w:rtl/>
        </w:rPr>
        <w:t>ب هزار مسأله باشد تخم</w:t>
      </w:r>
      <w:r w:rsidRPr="00077934">
        <w:rPr>
          <w:rStyle w:val="Char4"/>
          <w:rFonts w:hint="cs"/>
          <w:rtl/>
        </w:rPr>
        <w:t>ی</w:t>
      </w:r>
      <w:r w:rsidR="008070C7" w:rsidRPr="00077934">
        <w:rPr>
          <w:rStyle w:val="Char4"/>
          <w:rFonts w:hint="cs"/>
          <w:rtl/>
        </w:rPr>
        <w:t>ناً و بهم</w:t>
      </w:r>
      <w:r w:rsidRPr="00077934">
        <w:rPr>
          <w:rStyle w:val="Char4"/>
          <w:rFonts w:hint="cs"/>
          <w:rtl/>
        </w:rPr>
        <w:t>ی</w:t>
      </w:r>
      <w:r w:rsidR="008070C7" w:rsidRPr="00077934">
        <w:rPr>
          <w:rStyle w:val="Char4"/>
          <w:rFonts w:hint="cs"/>
          <w:rtl/>
        </w:rPr>
        <w:t>ن سبب نام ا</w:t>
      </w:r>
      <w:r w:rsidRPr="00077934">
        <w:rPr>
          <w:rStyle w:val="Char4"/>
          <w:rFonts w:hint="cs"/>
          <w:rtl/>
        </w:rPr>
        <w:t>ی</w:t>
      </w:r>
      <w:r w:rsidR="008070C7" w:rsidRPr="00077934">
        <w:rPr>
          <w:rStyle w:val="Char4"/>
          <w:rFonts w:hint="cs"/>
          <w:rtl/>
        </w:rPr>
        <w:t>شان مجتهد اصحاب حد</w:t>
      </w:r>
      <w:r w:rsidRPr="00077934">
        <w:rPr>
          <w:rStyle w:val="Char4"/>
          <w:rFonts w:hint="cs"/>
          <w:rtl/>
        </w:rPr>
        <w:t>ی</w:t>
      </w:r>
      <w:r w:rsidR="008070C7" w:rsidRPr="00077934">
        <w:rPr>
          <w:rStyle w:val="Char4"/>
          <w:rFonts w:hint="cs"/>
          <w:rtl/>
        </w:rPr>
        <w:t>ث مقرر شد نه ظاهر</w:t>
      </w:r>
      <w:r w:rsidRPr="00077934">
        <w:rPr>
          <w:rStyle w:val="Char4"/>
          <w:rFonts w:hint="cs"/>
          <w:rtl/>
        </w:rPr>
        <w:t>ی</w:t>
      </w:r>
      <w:r w:rsidR="008070C7" w:rsidRPr="00077934">
        <w:rPr>
          <w:rStyle w:val="Char4"/>
          <w:rFonts w:hint="cs"/>
          <w:rtl/>
        </w:rPr>
        <w:t>ه و نه باطن</w:t>
      </w:r>
      <w:r w:rsidRPr="00077934">
        <w:rPr>
          <w:rStyle w:val="Char4"/>
          <w:rFonts w:hint="cs"/>
          <w:rtl/>
        </w:rPr>
        <w:t>ی</w:t>
      </w:r>
      <w:r w:rsidR="008070C7" w:rsidRPr="00077934">
        <w:rPr>
          <w:rStyle w:val="Char4"/>
          <w:rFonts w:hint="cs"/>
          <w:rtl/>
        </w:rPr>
        <w:t>ه و نه اصحاب رأ</w:t>
      </w:r>
      <w:r w:rsidRPr="00077934">
        <w:rPr>
          <w:rStyle w:val="Char4"/>
          <w:rFonts w:hint="cs"/>
          <w:rtl/>
        </w:rPr>
        <w:t>ی</w:t>
      </w:r>
      <w:r w:rsidR="008070C7" w:rsidRPr="00077934">
        <w:rPr>
          <w:rStyle w:val="Char4"/>
          <w:rFonts w:hint="cs"/>
          <w:rtl/>
        </w:rPr>
        <w:t>. باز سبب اختلاف ا</w:t>
      </w:r>
      <w:r w:rsidRPr="00077934">
        <w:rPr>
          <w:rStyle w:val="Char4"/>
          <w:rFonts w:hint="cs"/>
          <w:rtl/>
        </w:rPr>
        <w:t>ی</w:t>
      </w:r>
      <w:r w:rsidR="008070C7" w:rsidRPr="00077934">
        <w:rPr>
          <w:rStyle w:val="Char4"/>
          <w:rFonts w:hint="cs"/>
          <w:rtl/>
        </w:rPr>
        <w:t>شان در مسائل جزئ</w:t>
      </w:r>
      <w:r w:rsidRPr="00077934">
        <w:rPr>
          <w:rStyle w:val="Char4"/>
          <w:rFonts w:hint="cs"/>
          <w:rtl/>
        </w:rPr>
        <w:t>ی</w:t>
      </w:r>
      <w:r w:rsidR="008070C7" w:rsidRPr="00077934">
        <w:rPr>
          <w:rStyle w:val="Char4"/>
          <w:rFonts w:hint="cs"/>
          <w:rtl/>
        </w:rPr>
        <w:t xml:space="preserve">ه </w:t>
      </w:r>
      <w:r w:rsidRPr="00077934">
        <w:rPr>
          <w:rStyle w:val="Char4"/>
          <w:rFonts w:hint="cs"/>
          <w:rtl/>
        </w:rPr>
        <w:t>ی</w:t>
      </w:r>
      <w:r w:rsidR="008070C7" w:rsidRPr="00077934">
        <w:rPr>
          <w:rStyle w:val="Char4"/>
          <w:rFonts w:hint="cs"/>
          <w:rtl/>
        </w:rPr>
        <w:t xml:space="preserve">ا آنست </w:t>
      </w:r>
      <w:r w:rsidRPr="00077934">
        <w:rPr>
          <w:rStyle w:val="Char4"/>
          <w:rFonts w:hint="cs"/>
          <w:rtl/>
        </w:rPr>
        <w:t>ک</w:t>
      </w:r>
      <w:r w:rsidR="008070C7" w:rsidRPr="00077934">
        <w:rPr>
          <w:rStyle w:val="Char4"/>
          <w:rFonts w:hint="cs"/>
          <w:rtl/>
        </w:rPr>
        <w:t xml:space="preserve">ه اثر حضرت فاروق خبر واحد باشد </w:t>
      </w:r>
      <w:r w:rsidRPr="00077934">
        <w:rPr>
          <w:rStyle w:val="Char4"/>
          <w:rFonts w:hint="cs"/>
          <w:rtl/>
        </w:rPr>
        <w:t>ک</w:t>
      </w:r>
      <w:r w:rsidR="008070C7" w:rsidRPr="00077934">
        <w:rPr>
          <w:rStyle w:val="Char4"/>
          <w:rFonts w:hint="cs"/>
          <w:rtl/>
        </w:rPr>
        <w:t xml:space="preserve">ه به </w:t>
      </w:r>
      <w:r w:rsidRPr="00077934">
        <w:rPr>
          <w:rStyle w:val="Char4"/>
          <w:rFonts w:hint="cs"/>
          <w:rtl/>
        </w:rPr>
        <w:t>یکی</w:t>
      </w:r>
      <w:r w:rsidR="008070C7" w:rsidRPr="00077934">
        <w:rPr>
          <w:rStyle w:val="Char4"/>
          <w:rFonts w:hint="cs"/>
          <w:rtl/>
        </w:rPr>
        <w:t xml:space="preserve"> رس</w:t>
      </w:r>
      <w:r w:rsidRPr="00077934">
        <w:rPr>
          <w:rStyle w:val="Char4"/>
          <w:rFonts w:hint="cs"/>
          <w:rtl/>
        </w:rPr>
        <w:t>ی</w:t>
      </w:r>
      <w:r w:rsidR="008070C7" w:rsidRPr="00077934">
        <w:rPr>
          <w:rStyle w:val="Char4"/>
          <w:rFonts w:hint="cs"/>
          <w:rtl/>
        </w:rPr>
        <w:t>د و به د</w:t>
      </w:r>
      <w:r w:rsidRPr="00077934">
        <w:rPr>
          <w:rStyle w:val="Char4"/>
          <w:rFonts w:hint="cs"/>
          <w:rtl/>
        </w:rPr>
        <w:t>ی</w:t>
      </w:r>
      <w:r w:rsidR="008070C7" w:rsidRPr="00077934">
        <w:rPr>
          <w:rStyle w:val="Char4"/>
          <w:rFonts w:hint="cs"/>
          <w:rtl/>
        </w:rPr>
        <w:t>گر</w:t>
      </w:r>
      <w:r w:rsidRPr="00077934">
        <w:rPr>
          <w:rStyle w:val="Char4"/>
          <w:rFonts w:hint="cs"/>
          <w:rtl/>
        </w:rPr>
        <w:t>ی</w:t>
      </w:r>
      <w:r w:rsidR="008070C7" w:rsidRPr="00077934">
        <w:rPr>
          <w:rStyle w:val="Char4"/>
          <w:rFonts w:hint="cs"/>
          <w:rtl/>
        </w:rPr>
        <w:t xml:space="preserve"> نرس</w:t>
      </w:r>
      <w:r w:rsidRPr="00077934">
        <w:rPr>
          <w:rStyle w:val="Char4"/>
          <w:rFonts w:hint="cs"/>
          <w:rtl/>
        </w:rPr>
        <w:t>ی</w:t>
      </w:r>
      <w:r w:rsidR="008070C7" w:rsidRPr="00077934">
        <w:rPr>
          <w:rStyle w:val="Char4"/>
          <w:rFonts w:hint="cs"/>
          <w:rtl/>
        </w:rPr>
        <w:t xml:space="preserve">د، </w:t>
      </w:r>
      <w:r w:rsidRPr="00077934">
        <w:rPr>
          <w:rStyle w:val="Char4"/>
          <w:rFonts w:hint="cs"/>
          <w:rtl/>
        </w:rPr>
        <w:t>ی</w:t>
      </w:r>
      <w:r w:rsidR="008070C7" w:rsidRPr="00077934">
        <w:rPr>
          <w:rStyle w:val="Char4"/>
          <w:rFonts w:hint="cs"/>
          <w:rtl/>
        </w:rPr>
        <w:t>ا آن</w:t>
      </w:r>
      <w:r w:rsidRPr="00077934">
        <w:rPr>
          <w:rStyle w:val="Char4"/>
          <w:rFonts w:hint="cs"/>
          <w:rtl/>
        </w:rPr>
        <w:t>ک</w:t>
      </w:r>
      <w:r w:rsidR="008070C7" w:rsidRPr="00077934">
        <w:rPr>
          <w:rStyle w:val="Char4"/>
          <w:rFonts w:hint="cs"/>
          <w:rtl/>
        </w:rPr>
        <w:t>ه</w:t>
      </w:r>
      <w:r w:rsidR="004C61A1" w:rsidRPr="00077934">
        <w:rPr>
          <w:rStyle w:val="Char4"/>
          <w:rFonts w:hint="cs"/>
          <w:rtl/>
        </w:rPr>
        <w:t xml:space="preserve"> روات فاروق اعظم</w:t>
      </w:r>
      <w:r w:rsidR="00185F0C" w:rsidRPr="00185F0C">
        <w:rPr>
          <w:rStyle w:val="Char4"/>
          <w:rFonts w:cs="CTraditional Arabic"/>
          <w:rtl/>
        </w:rPr>
        <w:t>س</w:t>
      </w:r>
      <w:r w:rsidR="008070C7" w:rsidRPr="00077934">
        <w:rPr>
          <w:rStyle w:val="Char4"/>
          <w:rFonts w:hint="cs"/>
          <w:rtl/>
        </w:rPr>
        <w:t xml:space="preserve"> مختلف شدند </w:t>
      </w:r>
      <w:r w:rsidRPr="00077934">
        <w:rPr>
          <w:rStyle w:val="Char4"/>
          <w:rFonts w:hint="cs"/>
          <w:rtl/>
        </w:rPr>
        <w:t>یکی</w:t>
      </w:r>
      <w:r w:rsidR="008070C7" w:rsidRPr="00077934">
        <w:rPr>
          <w:rStyle w:val="Char4"/>
          <w:rFonts w:hint="cs"/>
          <w:rtl/>
        </w:rPr>
        <w:t xml:space="preserve"> تصح</w:t>
      </w:r>
      <w:r w:rsidRPr="00077934">
        <w:rPr>
          <w:rStyle w:val="Char4"/>
          <w:rFonts w:hint="cs"/>
          <w:rtl/>
        </w:rPr>
        <w:t>ی</w:t>
      </w:r>
      <w:r w:rsidR="008070C7" w:rsidRPr="00077934">
        <w:rPr>
          <w:rStyle w:val="Char4"/>
          <w:rFonts w:hint="cs"/>
          <w:rtl/>
        </w:rPr>
        <w:t>ح روا</w:t>
      </w:r>
      <w:r w:rsidRPr="00077934">
        <w:rPr>
          <w:rStyle w:val="Char4"/>
          <w:rFonts w:hint="cs"/>
          <w:rtl/>
        </w:rPr>
        <w:t>ی</w:t>
      </w:r>
      <w:r w:rsidR="008070C7" w:rsidRPr="00077934">
        <w:rPr>
          <w:rStyle w:val="Char4"/>
          <w:rFonts w:hint="cs"/>
          <w:rtl/>
        </w:rPr>
        <w:t>ت</w:t>
      </w:r>
      <w:r w:rsidRPr="00077934">
        <w:rPr>
          <w:rStyle w:val="Char4"/>
          <w:rFonts w:hint="cs"/>
          <w:rtl/>
        </w:rPr>
        <w:t>ی</w:t>
      </w:r>
      <w:r w:rsidR="008070C7" w:rsidRPr="00077934">
        <w:rPr>
          <w:rStyle w:val="Char4"/>
          <w:rFonts w:hint="cs"/>
          <w:rtl/>
        </w:rPr>
        <w:t xml:space="preserve"> </w:t>
      </w:r>
      <w:r w:rsidRPr="00077934">
        <w:rPr>
          <w:rStyle w:val="Char4"/>
          <w:rFonts w:hint="cs"/>
          <w:rtl/>
        </w:rPr>
        <w:t>ک</w:t>
      </w:r>
      <w:r w:rsidR="008070C7" w:rsidRPr="00077934">
        <w:rPr>
          <w:rStyle w:val="Char4"/>
          <w:rFonts w:hint="cs"/>
          <w:rtl/>
        </w:rPr>
        <w:t>رد و د</w:t>
      </w:r>
      <w:r w:rsidRPr="00077934">
        <w:rPr>
          <w:rStyle w:val="Char4"/>
          <w:rFonts w:hint="cs"/>
          <w:rtl/>
        </w:rPr>
        <w:t>ی</w:t>
      </w:r>
      <w:r w:rsidR="008070C7" w:rsidRPr="00077934">
        <w:rPr>
          <w:rStyle w:val="Char4"/>
          <w:rFonts w:hint="cs"/>
          <w:rtl/>
        </w:rPr>
        <w:t>گر</w:t>
      </w:r>
      <w:r w:rsidRPr="00077934">
        <w:rPr>
          <w:rStyle w:val="Char4"/>
          <w:rFonts w:hint="cs"/>
          <w:rtl/>
        </w:rPr>
        <w:t>ی</w:t>
      </w:r>
      <w:r w:rsidR="008070C7" w:rsidRPr="00077934">
        <w:rPr>
          <w:rStyle w:val="Char4"/>
          <w:rFonts w:hint="cs"/>
          <w:rtl/>
        </w:rPr>
        <w:t xml:space="preserve"> تصح</w:t>
      </w:r>
      <w:r w:rsidRPr="00077934">
        <w:rPr>
          <w:rStyle w:val="Char4"/>
          <w:rFonts w:hint="cs"/>
          <w:rtl/>
        </w:rPr>
        <w:t>ی</w:t>
      </w:r>
      <w:r w:rsidR="008070C7" w:rsidRPr="00077934">
        <w:rPr>
          <w:rStyle w:val="Char4"/>
          <w:rFonts w:hint="cs"/>
          <w:rtl/>
        </w:rPr>
        <w:t>ح روا</w:t>
      </w:r>
      <w:r w:rsidRPr="00077934">
        <w:rPr>
          <w:rStyle w:val="Char4"/>
          <w:rFonts w:hint="cs"/>
          <w:rtl/>
        </w:rPr>
        <w:t>ی</w:t>
      </w:r>
      <w:r w:rsidR="008070C7" w:rsidRPr="00077934">
        <w:rPr>
          <w:rStyle w:val="Char4"/>
          <w:rFonts w:hint="cs"/>
          <w:rtl/>
        </w:rPr>
        <w:t>ت د</w:t>
      </w:r>
      <w:r w:rsidRPr="00077934">
        <w:rPr>
          <w:rStyle w:val="Char4"/>
          <w:rFonts w:hint="cs"/>
          <w:rtl/>
        </w:rPr>
        <w:t>ی</w:t>
      </w:r>
      <w:r w:rsidR="008070C7" w:rsidRPr="00077934">
        <w:rPr>
          <w:rStyle w:val="Char4"/>
          <w:rFonts w:hint="cs"/>
          <w:rtl/>
        </w:rPr>
        <w:t xml:space="preserve">گر، </w:t>
      </w:r>
      <w:r w:rsidRPr="00077934">
        <w:rPr>
          <w:rStyle w:val="Char4"/>
          <w:rFonts w:hint="cs"/>
          <w:rtl/>
        </w:rPr>
        <w:t>ی</w:t>
      </w:r>
      <w:r w:rsidR="004C61A1" w:rsidRPr="00077934">
        <w:rPr>
          <w:rStyle w:val="Char4"/>
          <w:rFonts w:hint="cs"/>
          <w:rtl/>
        </w:rPr>
        <w:t>ا آن</w:t>
      </w:r>
      <w:r w:rsidRPr="00077934">
        <w:rPr>
          <w:rStyle w:val="Char4"/>
          <w:rFonts w:hint="cs"/>
          <w:rtl/>
        </w:rPr>
        <w:t>ک</w:t>
      </w:r>
      <w:r w:rsidR="004C61A1" w:rsidRPr="00077934">
        <w:rPr>
          <w:rStyle w:val="Char4"/>
          <w:rFonts w:hint="cs"/>
          <w:rtl/>
        </w:rPr>
        <w:t xml:space="preserve">ه </w:t>
      </w:r>
      <w:r w:rsidRPr="00077934">
        <w:rPr>
          <w:rStyle w:val="Char4"/>
          <w:rFonts w:hint="cs"/>
          <w:rtl/>
        </w:rPr>
        <w:t>ک</w:t>
      </w:r>
      <w:r w:rsidR="004C61A1" w:rsidRPr="00077934">
        <w:rPr>
          <w:rStyle w:val="Char4"/>
          <w:rFonts w:hint="cs"/>
          <w:rtl/>
        </w:rPr>
        <w:t>لام فاروق اعظم</w:t>
      </w:r>
      <w:r w:rsidR="00185F0C" w:rsidRPr="00185F0C">
        <w:rPr>
          <w:rStyle w:val="Char4"/>
          <w:rFonts w:cs="CTraditional Arabic"/>
          <w:rtl/>
        </w:rPr>
        <w:t>س</w:t>
      </w:r>
      <w:r w:rsidR="008070C7" w:rsidRPr="00077934">
        <w:rPr>
          <w:rStyle w:val="Char4"/>
          <w:rFonts w:hint="cs"/>
          <w:rtl/>
        </w:rPr>
        <w:t xml:space="preserve"> محتمل وجه</w:t>
      </w:r>
      <w:r w:rsidRPr="00077934">
        <w:rPr>
          <w:rStyle w:val="Char4"/>
          <w:rFonts w:hint="cs"/>
          <w:rtl/>
        </w:rPr>
        <w:t>ی</w:t>
      </w:r>
      <w:r w:rsidR="008070C7" w:rsidRPr="00077934">
        <w:rPr>
          <w:rStyle w:val="Char4"/>
          <w:rFonts w:hint="cs"/>
          <w:rtl/>
        </w:rPr>
        <w:t>ن باشد پ</w:t>
      </w:r>
      <w:r w:rsidRPr="00077934">
        <w:rPr>
          <w:rStyle w:val="Char4"/>
          <w:rFonts w:hint="cs"/>
          <w:rtl/>
        </w:rPr>
        <w:t>ی</w:t>
      </w:r>
      <w:r w:rsidR="008070C7" w:rsidRPr="00077934">
        <w:rPr>
          <w:rStyle w:val="Char4"/>
          <w:rFonts w:hint="cs"/>
          <w:rtl/>
        </w:rPr>
        <w:t xml:space="preserve">ش </w:t>
      </w:r>
      <w:r w:rsidRPr="00077934">
        <w:rPr>
          <w:rStyle w:val="Char4"/>
          <w:rFonts w:hint="cs"/>
          <w:rtl/>
        </w:rPr>
        <w:t>یکی</w:t>
      </w:r>
      <w:r w:rsidR="008070C7" w:rsidRPr="00077934">
        <w:rPr>
          <w:rStyle w:val="Char4"/>
          <w:rFonts w:hint="cs"/>
          <w:rtl/>
        </w:rPr>
        <w:t xml:space="preserve"> محمل</w:t>
      </w:r>
      <w:r w:rsidRPr="00077934">
        <w:rPr>
          <w:rStyle w:val="Char4"/>
          <w:rFonts w:hint="cs"/>
          <w:rtl/>
        </w:rPr>
        <w:t>ی</w:t>
      </w:r>
      <w:r w:rsidR="008070C7" w:rsidRPr="00077934">
        <w:rPr>
          <w:rStyle w:val="Char4"/>
          <w:rFonts w:hint="cs"/>
          <w:rtl/>
        </w:rPr>
        <w:t xml:space="preserve"> دارد و پ</w:t>
      </w:r>
      <w:r w:rsidRPr="00077934">
        <w:rPr>
          <w:rStyle w:val="Char4"/>
          <w:rFonts w:hint="cs"/>
          <w:rtl/>
        </w:rPr>
        <w:t>ی</w:t>
      </w:r>
      <w:r w:rsidR="008070C7" w:rsidRPr="00077934">
        <w:rPr>
          <w:rStyle w:val="Char4"/>
          <w:rFonts w:hint="cs"/>
          <w:rtl/>
        </w:rPr>
        <w:t>ش د</w:t>
      </w:r>
      <w:r w:rsidRPr="00077934">
        <w:rPr>
          <w:rStyle w:val="Char4"/>
          <w:rFonts w:hint="cs"/>
          <w:rtl/>
        </w:rPr>
        <w:t>ی</w:t>
      </w:r>
      <w:r w:rsidR="008070C7" w:rsidRPr="00077934">
        <w:rPr>
          <w:rStyle w:val="Char4"/>
          <w:rFonts w:hint="cs"/>
          <w:rtl/>
        </w:rPr>
        <w:t>گر</w:t>
      </w:r>
      <w:r w:rsidRPr="00077934">
        <w:rPr>
          <w:rStyle w:val="Char4"/>
          <w:rFonts w:hint="cs"/>
          <w:rtl/>
        </w:rPr>
        <w:t>ی</w:t>
      </w:r>
      <w:r w:rsidR="008070C7" w:rsidRPr="00077934">
        <w:rPr>
          <w:rStyle w:val="Char4"/>
          <w:rFonts w:hint="cs"/>
          <w:rtl/>
        </w:rPr>
        <w:t xml:space="preserve"> محمل</w:t>
      </w:r>
      <w:r w:rsidRPr="00077934">
        <w:rPr>
          <w:rStyle w:val="Char4"/>
          <w:rFonts w:hint="cs"/>
          <w:rtl/>
        </w:rPr>
        <w:t>ی</w:t>
      </w:r>
      <w:r w:rsidR="008070C7" w:rsidRPr="00077934">
        <w:rPr>
          <w:rStyle w:val="Char4"/>
          <w:rFonts w:hint="cs"/>
          <w:rtl/>
        </w:rPr>
        <w:t xml:space="preserve"> د</w:t>
      </w:r>
      <w:r w:rsidRPr="00077934">
        <w:rPr>
          <w:rStyle w:val="Char4"/>
          <w:rFonts w:hint="cs"/>
          <w:rtl/>
        </w:rPr>
        <w:t>ی</w:t>
      </w:r>
      <w:r w:rsidR="008070C7" w:rsidRPr="00077934">
        <w:rPr>
          <w:rStyle w:val="Char4"/>
          <w:rFonts w:hint="cs"/>
          <w:rtl/>
        </w:rPr>
        <w:t xml:space="preserve">گر، </w:t>
      </w:r>
      <w:r w:rsidRPr="00077934">
        <w:rPr>
          <w:rStyle w:val="Char4"/>
          <w:rFonts w:hint="cs"/>
          <w:rtl/>
        </w:rPr>
        <w:t>ی</w:t>
      </w:r>
      <w:r w:rsidR="008070C7" w:rsidRPr="00077934">
        <w:rPr>
          <w:rStyle w:val="Char4"/>
          <w:rFonts w:hint="cs"/>
          <w:rtl/>
        </w:rPr>
        <w:t>ا آن</w:t>
      </w:r>
      <w:r w:rsidRPr="00077934">
        <w:rPr>
          <w:rStyle w:val="Char4"/>
          <w:rFonts w:hint="cs"/>
          <w:rtl/>
        </w:rPr>
        <w:t>ک</w:t>
      </w:r>
      <w:r w:rsidR="008070C7" w:rsidRPr="00077934">
        <w:rPr>
          <w:rStyle w:val="Char4"/>
          <w:rFonts w:hint="cs"/>
          <w:rtl/>
        </w:rPr>
        <w:t xml:space="preserve">ه در نظر </w:t>
      </w:r>
      <w:r w:rsidRPr="00077934">
        <w:rPr>
          <w:rStyle w:val="Char4"/>
          <w:rFonts w:hint="cs"/>
          <w:rtl/>
        </w:rPr>
        <w:t>یک</w:t>
      </w:r>
      <w:r w:rsidR="008070C7" w:rsidRPr="00077934">
        <w:rPr>
          <w:rStyle w:val="Char4"/>
          <w:rFonts w:hint="cs"/>
          <w:rtl/>
        </w:rPr>
        <w:t xml:space="preserve"> مجتهد قول حضرت فاروق</w:t>
      </w:r>
      <w:r w:rsidR="00185F0C" w:rsidRPr="00185F0C">
        <w:rPr>
          <w:rStyle w:val="Char4"/>
          <w:rFonts w:cs="CTraditional Arabic" w:hint="cs"/>
          <w:rtl/>
        </w:rPr>
        <w:t>س</w:t>
      </w:r>
      <w:r w:rsidR="008070C7" w:rsidRPr="00077934">
        <w:rPr>
          <w:rStyle w:val="Char4"/>
          <w:rFonts w:hint="cs"/>
          <w:rtl/>
        </w:rPr>
        <w:t xml:space="preserve"> معارض شد بحد</w:t>
      </w:r>
      <w:r w:rsidRPr="00077934">
        <w:rPr>
          <w:rStyle w:val="Char4"/>
          <w:rFonts w:hint="cs"/>
          <w:rtl/>
        </w:rPr>
        <w:t>ی</w:t>
      </w:r>
      <w:r w:rsidR="008070C7" w:rsidRPr="00077934">
        <w:rPr>
          <w:rStyle w:val="Char4"/>
          <w:rFonts w:hint="cs"/>
          <w:rtl/>
        </w:rPr>
        <w:t>ث</w:t>
      </w:r>
      <w:r w:rsidRPr="00077934">
        <w:rPr>
          <w:rStyle w:val="Char4"/>
          <w:rFonts w:hint="cs"/>
          <w:rtl/>
        </w:rPr>
        <w:t>ی</w:t>
      </w:r>
      <w:r w:rsidR="008070C7" w:rsidRPr="00077934">
        <w:rPr>
          <w:rStyle w:val="Char4"/>
          <w:rFonts w:hint="cs"/>
          <w:rtl/>
        </w:rPr>
        <w:t xml:space="preserve"> صح</w:t>
      </w:r>
      <w:r w:rsidRPr="00077934">
        <w:rPr>
          <w:rStyle w:val="Char4"/>
          <w:rFonts w:hint="cs"/>
          <w:rtl/>
        </w:rPr>
        <w:t>ی</w:t>
      </w:r>
      <w:r w:rsidR="008070C7" w:rsidRPr="00077934">
        <w:rPr>
          <w:rStyle w:val="Char4"/>
          <w:rFonts w:hint="cs"/>
          <w:rtl/>
        </w:rPr>
        <w:t xml:space="preserve">ح </w:t>
      </w:r>
      <w:r w:rsidRPr="00077934">
        <w:rPr>
          <w:rStyle w:val="Char4"/>
          <w:rFonts w:hint="cs"/>
          <w:rtl/>
        </w:rPr>
        <w:t>ی</w:t>
      </w:r>
      <w:r w:rsidR="008070C7" w:rsidRPr="00077934">
        <w:rPr>
          <w:rStyle w:val="Char4"/>
          <w:rFonts w:hint="cs"/>
          <w:rtl/>
        </w:rPr>
        <w:t>ا بق</w:t>
      </w:r>
      <w:r w:rsidRPr="00077934">
        <w:rPr>
          <w:rStyle w:val="Char4"/>
          <w:rFonts w:hint="cs"/>
          <w:rtl/>
        </w:rPr>
        <w:t>ی</w:t>
      </w:r>
      <w:r w:rsidR="008070C7" w:rsidRPr="00077934">
        <w:rPr>
          <w:rStyle w:val="Char4"/>
          <w:rFonts w:hint="cs"/>
          <w:rtl/>
        </w:rPr>
        <w:t>اس جل</w:t>
      </w:r>
      <w:r w:rsidRPr="00077934">
        <w:rPr>
          <w:rStyle w:val="Char4"/>
          <w:rFonts w:hint="cs"/>
          <w:rtl/>
        </w:rPr>
        <w:t>ی</w:t>
      </w:r>
      <w:r w:rsidR="008070C7" w:rsidRPr="00077934">
        <w:rPr>
          <w:rStyle w:val="Char4"/>
          <w:rFonts w:hint="cs"/>
          <w:rtl/>
        </w:rPr>
        <w:t xml:space="preserve"> پس تر</w:t>
      </w:r>
      <w:r w:rsidRPr="00077934">
        <w:rPr>
          <w:rStyle w:val="Char4"/>
          <w:rFonts w:hint="cs"/>
          <w:rtl/>
        </w:rPr>
        <w:t>ک</w:t>
      </w:r>
      <w:r w:rsidR="008070C7" w:rsidRPr="00077934">
        <w:rPr>
          <w:rStyle w:val="Char4"/>
          <w:rFonts w:hint="cs"/>
          <w:rtl/>
        </w:rPr>
        <w:t xml:space="preserve"> آن </w:t>
      </w:r>
      <w:r w:rsidRPr="00077934">
        <w:rPr>
          <w:rStyle w:val="Char4"/>
          <w:rFonts w:hint="cs"/>
          <w:rtl/>
        </w:rPr>
        <w:t>ک</w:t>
      </w:r>
      <w:r w:rsidR="008070C7" w:rsidRPr="00077934">
        <w:rPr>
          <w:rStyle w:val="Char4"/>
          <w:rFonts w:hint="cs"/>
          <w:rtl/>
        </w:rPr>
        <w:t>رد -و هم</w:t>
      </w:r>
      <w:r w:rsidRPr="00077934">
        <w:rPr>
          <w:rStyle w:val="Char4"/>
          <w:rFonts w:hint="cs"/>
          <w:rtl/>
        </w:rPr>
        <w:t>ی</w:t>
      </w:r>
      <w:r w:rsidR="008070C7" w:rsidRPr="00077934">
        <w:rPr>
          <w:rStyle w:val="Char4"/>
          <w:rFonts w:hint="cs"/>
          <w:rtl/>
        </w:rPr>
        <w:t>ن است صن</w:t>
      </w:r>
      <w:r w:rsidRPr="00077934">
        <w:rPr>
          <w:rStyle w:val="Char4"/>
          <w:rFonts w:hint="cs"/>
          <w:rtl/>
        </w:rPr>
        <w:t>ی</w:t>
      </w:r>
      <w:r w:rsidR="008070C7" w:rsidRPr="00077934">
        <w:rPr>
          <w:rStyle w:val="Char4"/>
          <w:rFonts w:hint="cs"/>
          <w:rtl/>
        </w:rPr>
        <w:t>ع مجتهد منتسب- و مجتهد د</w:t>
      </w:r>
      <w:r w:rsidRPr="00077934">
        <w:rPr>
          <w:rStyle w:val="Char4"/>
          <w:rFonts w:hint="cs"/>
          <w:rtl/>
        </w:rPr>
        <w:t>ی</w:t>
      </w:r>
      <w:r w:rsidR="008070C7" w:rsidRPr="00077934">
        <w:rPr>
          <w:rStyle w:val="Char4"/>
          <w:rFonts w:hint="cs"/>
          <w:rtl/>
        </w:rPr>
        <w:t>گر قادر شد بر دفع معارضه و تطب</w:t>
      </w:r>
      <w:r w:rsidRPr="00077934">
        <w:rPr>
          <w:rStyle w:val="Char4"/>
          <w:rFonts w:hint="cs"/>
          <w:rtl/>
        </w:rPr>
        <w:t>ی</w:t>
      </w:r>
      <w:r w:rsidR="008070C7" w:rsidRPr="00077934">
        <w:rPr>
          <w:rStyle w:val="Char4"/>
          <w:rFonts w:hint="cs"/>
          <w:rtl/>
        </w:rPr>
        <w:t>ق ب</w:t>
      </w:r>
      <w:r w:rsidRPr="00077934">
        <w:rPr>
          <w:rStyle w:val="Char4"/>
          <w:rFonts w:hint="cs"/>
          <w:rtl/>
        </w:rPr>
        <w:t>ی</w:t>
      </w:r>
      <w:r w:rsidR="008070C7" w:rsidRPr="00077934">
        <w:rPr>
          <w:rStyle w:val="Char4"/>
          <w:rFonts w:hint="cs"/>
          <w:rtl/>
        </w:rPr>
        <w:t>ن الدلائل پس تر</w:t>
      </w:r>
      <w:r w:rsidRPr="00077934">
        <w:rPr>
          <w:rStyle w:val="Char4"/>
          <w:rFonts w:hint="cs"/>
          <w:rtl/>
        </w:rPr>
        <w:t>ک</w:t>
      </w:r>
      <w:r w:rsidR="008070C7" w:rsidRPr="00077934">
        <w:rPr>
          <w:rStyle w:val="Char4"/>
          <w:rFonts w:hint="cs"/>
          <w:rtl/>
        </w:rPr>
        <w:t xml:space="preserve"> ن</w:t>
      </w:r>
      <w:r w:rsidRPr="00077934">
        <w:rPr>
          <w:rStyle w:val="Char4"/>
          <w:rFonts w:hint="cs"/>
          <w:rtl/>
        </w:rPr>
        <w:t>ک</w:t>
      </w:r>
      <w:r w:rsidR="008070C7" w:rsidRPr="00077934">
        <w:rPr>
          <w:rStyle w:val="Char4"/>
          <w:rFonts w:hint="cs"/>
          <w:rtl/>
        </w:rPr>
        <w:t>رد و ا</w:t>
      </w:r>
      <w:r w:rsidRPr="00077934">
        <w:rPr>
          <w:rStyle w:val="Char4"/>
          <w:rFonts w:hint="cs"/>
          <w:rtl/>
        </w:rPr>
        <w:t>ی</w:t>
      </w:r>
      <w:r w:rsidR="008070C7" w:rsidRPr="00077934">
        <w:rPr>
          <w:rStyle w:val="Char4"/>
          <w:rFonts w:hint="cs"/>
          <w:rtl/>
        </w:rPr>
        <w:t>ن وجوه در نصوص مجتهد</w:t>
      </w:r>
      <w:r w:rsidRPr="00077934">
        <w:rPr>
          <w:rStyle w:val="Char4"/>
          <w:rFonts w:hint="cs"/>
          <w:rtl/>
        </w:rPr>
        <w:t>ی</w:t>
      </w:r>
      <w:r w:rsidR="008070C7" w:rsidRPr="00077934">
        <w:rPr>
          <w:rStyle w:val="Char4"/>
          <w:rFonts w:hint="cs"/>
          <w:rtl/>
        </w:rPr>
        <w:t>ن تصر</w:t>
      </w:r>
      <w:r w:rsidRPr="00077934">
        <w:rPr>
          <w:rStyle w:val="Char4"/>
          <w:rFonts w:hint="cs"/>
          <w:rtl/>
        </w:rPr>
        <w:t>ی</w:t>
      </w:r>
      <w:r w:rsidR="008070C7" w:rsidRPr="00077934">
        <w:rPr>
          <w:rStyle w:val="Char4"/>
          <w:rFonts w:hint="cs"/>
          <w:rtl/>
        </w:rPr>
        <w:t>حاً مذ</w:t>
      </w:r>
      <w:r w:rsidRPr="00077934">
        <w:rPr>
          <w:rStyle w:val="Char4"/>
          <w:rFonts w:hint="cs"/>
          <w:rtl/>
        </w:rPr>
        <w:t>ک</w:t>
      </w:r>
      <w:r w:rsidR="008070C7" w:rsidRPr="00077934">
        <w:rPr>
          <w:rStyle w:val="Char4"/>
          <w:rFonts w:hint="cs"/>
          <w:rtl/>
        </w:rPr>
        <w:t>ور است چنان</w:t>
      </w:r>
      <w:r w:rsidRPr="00077934">
        <w:rPr>
          <w:rStyle w:val="Char4"/>
          <w:rFonts w:hint="cs"/>
          <w:rtl/>
        </w:rPr>
        <w:t>ک</w:t>
      </w:r>
      <w:r w:rsidR="008070C7" w:rsidRPr="00077934">
        <w:rPr>
          <w:rStyle w:val="Char4"/>
          <w:rFonts w:hint="cs"/>
          <w:rtl/>
        </w:rPr>
        <w:t>ه بعض از آن مذ</w:t>
      </w:r>
      <w:r w:rsidRPr="00077934">
        <w:rPr>
          <w:rStyle w:val="Char4"/>
          <w:rFonts w:hint="cs"/>
          <w:rtl/>
        </w:rPr>
        <w:t>ک</w:t>
      </w:r>
      <w:r w:rsidR="008070C7" w:rsidRPr="00077934">
        <w:rPr>
          <w:rStyle w:val="Char4"/>
          <w:rFonts w:hint="cs"/>
          <w:rtl/>
        </w:rPr>
        <w:t>ور خواه</w:t>
      </w:r>
      <w:r w:rsidRPr="00077934">
        <w:rPr>
          <w:rStyle w:val="Char4"/>
          <w:rFonts w:hint="cs"/>
          <w:rtl/>
        </w:rPr>
        <w:t>ی</w:t>
      </w:r>
      <w:r w:rsidR="008070C7" w:rsidRPr="00077934">
        <w:rPr>
          <w:rStyle w:val="Char4"/>
          <w:rFonts w:hint="cs"/>
          <w:rtl/>
        </w:rPr>
        <w:t xml:space="preserve">م </w:t>
      </w:r>
      <w:r w:rsidRPr="00077934">
        <w:rPr>
          <w:rStyle w:val="Char4"/>
          <w:rFonts w:hint="cs"/>
          <w:rtl/>
        </w:rPr>
        <w:t>ک</w:t>
      </w:r>
      <w:r w:rsidR="008070C7" w:rsidRPr="00077934">
        <w:rPr>
          <w:rStyle w:val="Char4"/>
          <w:rFonts w:hint="cs"/>
          <w:rtl/>
        </w:rPr>
        <w:t xml:space="preserve">رد، </w:t>
      </w:r>
      <w:r w:rsidRPr="00077934">
        <w:rPr>
          <w:rStyle w:val="Char4"/>
          <w:rFonts w:hint="cs"/>
          <w:rtl/>
        </w:rPr>
        <w:t>ی</w:t>
      </w:r>
      <w:r w:rsidR="008070C7" w:rsidRPr="00077934">
        <w:rPr>
          <w:rStyle w:val="Char4"/>
          <w:rFonts w:hint="cs"/>
          <w:rtl/>
        </w:rPr>
        <w:t>ا آن</w:t>
      </w:r>
      <w:r w:rsidRPr="00077934">
        <w:rPr>
          <w:rStyle w:val="Char4"/>
          <w:rFonts w:hint="cs"/>
          <w:rtl/>
        </w:rPr>
        <w:t>ک</w:t>
      </w:r>
      <w:r w:rsidR="008070C7" w:rsidRPr="00077934">
        <w:rPr>
          <w:rStyle w:val="Char4"/>
          <w:rFonts w:hint="cs"/>
          <w:rtl/>
        </w:rPr>
        <w:t>ه مسأله منصوص حضرت فاروق</w:t>
      </w:r>
      <w:r w:rsidR="00185F0C" w:rsidRPr="00185F0C">
        <w:rPr>
          <w:rStyle w:val="Char4"/>
          <w:rFonts w:cs="CTraditional Arabic" w:hint="cs"/>
          <w:rtl/>
        </w:rPr>
        <w:t>س</w:t>
      </w:r>
      <w:r w:rsidR="008070C7" w:rsidRPr="00077934">
        <w:rPr>
          <w:rStyle w:val="Char4"/>
          <w:rFonts w:hint="cs"/>
          <w:rtl/>
        </w:rPr>
        <w:t xml:space="preserve"> ن</w:t>
      </w:r>
      <w:r w:rsidRPr="00077934">
        <w:rPr>
          <w:rStyle w:val="Char4"/>
          <w:rFonts w:hint="cs"/>
          <w:rtl/>
        </w:rPr>
        <w:t>ی</w:t>
      </w:r>
      <w:r w:rsidR="008070C7" w:rsidRPr="00077934">
        <w:rPr>
          <w:rStyle w:val="Char4"/>
          <w:rFonts w:hint="cs"/>
          <w:rtl/>
        </w:rPr>
        <w:t xml:space="preserve">ست هر </w:t>
      </w:r>
      <w:r w:rsidRPr="00077934">
        <w:rPr>
          <w:rStyle w:val="Char4"/>
          <w:rFonts w:hint="cs"/>
          <w:rtl/>
        </w:rPr>
        <w:t>یکی</w:t>
      </w:r>
      <w:r w:rsidR="008070C7" w:rsidRPr="00077934">
        <w:rPr>
          <w:rStyle w:val="Char4"/>
          <w:rFonts w:hint="cs"/>
          <w:rtl/>
        </w:rPr>
        <w:t xml:space="preserve"> به رأ</w:t>
      </w:r>
      <w:r w:rsidRPr="00077934">
        <w:rPr>
          <w:rStyle w:val="Char4"/>
          <w:rFonts w:hint="cs"/>
          <w:rtl/>
        </w:rPr>
        <w:t>ی</w:t>
      </w:r>
      <w:r w:rsidR="008070C7" w:rsidRPr="00077934">
        <w:rPr>
          <w:rStyle w:val="Char4"/>
          <w:rFonts w:hint="cs"/>
          <w:rtl/>
        </w:rPr>
        <w:t xml:space="preserve"> سلو</w:t>
      </w:r>
      <w:r w:rsidRPr="00077934">
        <w:rPr>
          <w:rStyle w:val="Char4"/>
          <w:rFonts w:hint="cs"/>
          <w:rtl/>
        </w:rPr>
        <w:t>ک</w:t>
      </w:r>
      <w:r w:rsidR="008070C7" w:rsidRPr="00077934">
        <w:rPr>
          <w:rStyle w:val="Char4"/>
          <w:rFonts w:hint="cs"/>
          <w:rtl/>
        </w:rPr>
        <w:t xml:space="preserve"> نمود، </w:t>
      </w:r>
      <w:r w:rsidRPr="00077934">
        <w:rPr>
          <w:rStyle w:val="Char4"/>
          <w:rFonts w:hint="cs"/>
          <w:rtl/>
        </w:rPr>
        <w:t>ی</w:t>
      </w:r>
      <w:r w:rsidR="008070C7" w:rsidRPr="00077934">
        <w:rPr>
          <w:rStyle w:val="Char4"/>
          <w:rFonts w:hint="cs"/>
          <w:rtl/>
        </w:rPr>
        <w:t>ا آن</w:t>
      </w:r>
      <w:r w:rsidRPr="00077934">
        <w:rPr>
          <w:rStyle w:val="Char4"/>
          <w:rFonts w:hint="cs"/>
          <w:rtl/>
        </w:rPr>
        <w:t>ک</w:t>
      </w:r>
      <w:r w:rsidR="008070C7" w:rsidRPr="00077934">
        <w:rPr>
          <w:rStyle w:val="Char4"/>
          <w:rFonts w:hint="cs"/>
          <w:rtl/>
        </w:rPr>
        <w:t>ه در تخر</w:t>
      </w:r>
      <w:r w:rsidRPr="00077934">
        <w:rPr>
          <w:rStyle w:val="Char4"/>
          <w:rFonts w:hint="cs"/>
          <w:rtl/>
        </w:rPr>
        <w:t>ی</w:t>
      </w:r>
      <w:r w:rsidR="001B44EE">
        <w:rPr>
          <w:rStyle w:val="Char4"/>
          <w:rFonts w:hint="cs"/>
          <w:rtl/>
        </w:rPr>
        <w:t>ج از قول فاروق اعظم</w:t>
      </w:r>
      <w:r w:rsidR="00185F0C" w:rsidRPr="00185F0C">
        <w:rPr>
          <w:rStyle w:val="Char4"/>
          <w:rFonts w:cs="CTraditional Arabic"/>
          <w:rtl/>
        </w:rPr>
        <w:t>س</w:t>
      </w:r>
      <w:r w:rsidR="004C61A1" w:rsidRPr="00077934">
        <w:rPr>
          <w:rStyle w:val="Char4"/>
          <w:rFonts w:hint="cs"/>
          <w:rtl/>
        </w:rPr>
        <w:t xml:space="preserve"> مختلف شدند.</w:t>
      </w:r>
    </w:p>
    <w:p w:rsidR="008070C7" w:rsidRPr="00077934" w:rsidRDefault="008070C7" w:rsidP="009D297B">
      <w:pPr>
        <w:widowControl w:val="0"/>
        <w:ind w:firstLine="284"/>
        <w:jc w:val="both"/>
        <w:rPr>
          <w:rStyle w:val="Char4"/>
          <w:rtl/>
        </w:rPr>
      </w:pPr>
      <w:r w:rsidRPr="00077934">
        <w:rPr>
          <w:rStyle w:val="Char4"/>
          <w:rFonts w:hint="cs"/>
          <w:rtl/>
        </w:rPr>
        <w:t>قر</w:t>
      </w:r>
      <w:r w:rsidR="007D6E3C" w:rsidRPr="00077934">
        <w:rPr>
          <w:rStyle w:val="Char4"/>
          <w:rFonts w:hint="cs"/>
          <w:rtl/>
        </w:rPr>
        <w:t>ی</w:t>
      </w:r>
      <w:r w:rsidRPr="00077934">
        <w:rPr>
          <w:rStyle w:val="Char4"/>
          <w:rFonts w:hint="cs"/>
          <w:rtl/>
        </w:rPr>
        <w:t>نه 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اگر صن</w:t>
      </w:r>
      <w:r w:rsidR="007D6E3C" w:rsidRPr="00077934">
        <w:rPr>
          <w:rStyle w:val="Char4"/>
          <w:rFonts w:hint="cs"/>
          <w:rtl/>
        </w:rPr>
        <w:t>ی</w:t>
      </w:r>
      <w:r w:rsidRPr="00077934">
        <w:rPr>
          <w:rStyle w:val="Char4"/>
          <w:rFonts w:hint="cs"/>
          <w:rtl/>
        </w:rPr>
        <w:t>ع ا</w:t>
      </w:r>
      <w:r w:rsidR="007D6E3C" w:rsidRPr="00077934">
        <w:rPr>
          <w:rStyle w:val="Char4"/>
          <w:rFonts w:hint="cs"/>
          <w:rtl/>
        </w:rPr>
        <w:t>ی</w:t>
      </w:r>
      <w:r w:rsidRPr="00077934">
        <w:rPr>
          <w:rStyle w:val="Char4"/>
          <w:rFonts w:hint="cs"/>
          <w:rtl/>
        </w:rPr>
        <w:t xml:space="preserve">شان ملاحظه </w:t>
      </w:r>
      <w:r w:rsidR="007D6E3C" w:rsidRPr="00077934">
        <w:rPr>
          <w:rStyle w:val="Char4"/>
          <w:rFonts w:hint="cs"/>
          <w:rtl/>
        </w:rPr>
        <w:t>ک</w:t>
      </w:r>
      <w:r w:rsidRPr="00077934">
        <w:rPr>
          <w:rStyle w:val="Char4"/>
          <w:rFonts w:hint="cs"/>
          <w:rtl/>
        </w:rPr>
        <w:t>رده شود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مسائل هست </w:t>
      </w:r>
      <w:r w:rsidR="007D6E3C" w:rsidRPr="00077934">
        <w:rPr>
          <w:rStyle w:val="Char4"/>
          <w:rFonts w:hint="cs"/>
          <w:rtl/>
        </w:rPr>
        <w:t>ک</w:t>
      </w:r>
      <w:r w:rsidRPr="00077934">
        <w:rPr>
          <w:rStyle w:val="Char4"/>
          <w:rFonts w:hint="cs"/>
          <w:rtl/>
        </w:rPr>
        <w:t>ه حد</w:t>
      </w:r>
      <w:r w:rsidR="007D6E3C" w:rsidRPr="00077934">
        <w:rPr>
          <w:rStyle w:val="Char4"/>
          <w:rFonts w:hint="cs"/>
          <w:rtl/>
        </w:rPr>
        <w:t>ی</w:t>
      </w:r>
      <w:r w:rsidRPr="00077934">
        <w:rPr>
          <w:rStyle w:val="Char4"/>
          <w:rFonts w:hint="cs"/>
          <w:rtl/>
        </w:rPr>
        <w:t>ث مرفوع صر</w:t>
      </w:r>
      <w:r w:rsidR="007D6E3C" w:rsidRPr="00077934">
        <w:rPr>
          <w:rStyle w:val="Char4"/>
          <w:rFonts w:hint="cs"/>
          <w:rtl/>
        </w:rPr>
        <w:t>ی</w:t>
      </w:r>
      <w:r w:rsidRPr="00077934">
        <w:rPr>
          <w:rStyle w:val="Char4"/>
          <w:rFonts w:hint="cs"/>
          <w:rtl/>
        </w:rPr>
        <w:t>ح بروا</w:t>
      </w:r>
      <w:r w:rsidR="007D6E3C" w:rsidRPr="00077934">
        <w:rPr>
          <w:rStyle w:val="Char4"/>
          <w:rFonts w:hint="cs"/>
          <w:rtl/>
        </w:rPr>
        <w:t>ی</w:t>
      </w:r>
      <w:r w:rsidRPr="00077934">
        <w:rPr>
          <w:rStyle w:val="Char4"/>
          <w:rFonts w:hint="cs"/>
          <w:rtl/>
        </w:rPr>
        <w:t>ت جماعة عن جماعة موافق مذاهب حضرت فاروق</w:t>
      </w:r>
      <w:r w:rsidR="00185F0C" w:rsidRPr="00185F0C">
        <w:rPr>
          <w:rStyle w:val="Char4"/>
          <w:rFonts w:cs="CTraditional Arabic" w:hint="cs"/>
          <w:rtl/>
        </w:rPr>
        <w:t>س</w:t>
      </w:r>
      <w:r w:rsidRPr="00077934">
        <w:rPr>
          <w:rStyle w:val="Char4"/>
          <w:rFonts w:hint="cs"/>
          <w:rtl/>
        </w:rPr>
        <w:t xml:space="preserve"> در مدعا </w:t>
      </w:r>
      <w:r w:rsidR="007D6E3C" w:rsidRPr="00077934">
        <w:rPr>
          <w:rStyle w:val="Char4"/>
          <w:rFonts w:hint="cs"/>
          <w:rtl/>
        </w:rPr>
        <w:t>ی</w:t>
      </w:r>
      <w:r w:rsidRPr="00077934">
        <w:rPr>
          <w:rStyle w:val="Char4"/>
          <w:rFonts w:hint="cs"/>
          <w:rtl/>
        </w:rPr>
        <w:t xml:space="preserve">افته شود </w:t>
      </w:r>
      <w:r w:rsidRPr="009D297B">
        <w:rPr>
          <w:rStyle w:val="Char1"/>
          <w:rFonts w:hint="cs"/>
          <w:rtl/>
        </w:rPr>
        <w:t xml:space="preserve">وهذا </w:t>
      </w:r>
      <w:r w:rsidR="009D297B">
        <w:rPr>
          <w:rStyle w:val="Char1"/>
          <w:rFonts w:hint="cs"/>
          <w:rtl/>
        </w:rPr>
        <w:t>أ</w:t>
      </w:r>
      <w:r w:rsidRPr="009D297B">
        <w:rPr>
          <w:rStyle w:val="Char1"/>
          <w:rFonts w:hint="cs"/>
          <w:rtl/>
        </w:rPr>
        <w:t xml:space="preserve">كثر من </w:t>
      </w:r>
      <w:r w:rsidR="009D297B">
        <w:rPr>
          <w:rStyle w:val="Char1"/>
          <w:rFonts w:hint="cs"/>
          <w:rtl/>
        </w:rPr>
        <w:t>أ</w:t>
      </w:r>
      <w:r w:rsidRPr="009D297B">
        <w:rPr>
          <w:rStyle w:val="Char1"/>
          <w:rFonts w:hint="cs"/>
          <w:rtl/>
        </w:rPr>
        <w:t>ن يحصي،</w:t>
      </w:r>
      <w:r w:rsidRPr="00077934">
        <w:rPr>
          <w:rStyle w:val="Char4"/>
          <w:rFonts w:hint="cs"/>
          <w:rtl/>
        </w:rPr>
        <w:t xml:space="preserve"> و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مسائل هست </w:t>
      </w:r>
      <w:r w:rsidR="007D6E3C" w:rsidRPr="00077934">
        <w:rPr>
          <w:rStyle w:val="Char4"/>
          <w:rFonts w:hint="cs"/>
          <w:rtl/>
        </w:rPr>
        <w:t>ک</w:t>
      </w:r>
      <w:r w:rsidRPr="00077934">
        <w:rPr>
          <w:rStyle w:val="Char4"/>
          <w:rFonts w:hint="cs"/>
          <w:rtl/>
        </w:rPr>
        <w:t>ه حد</w:t>
      </w:r>
      <w:r w:rsidR="007D6E3C" w:rsidRPr="00077934">
        <w:rPr>
          <w:rStyle w:val="Char4"/>
          <w:rFonts w:hint="cs"/>
          <w:rtl/>
        </w:rPr>
        <w:t>ی</w:t>
      </w:r>
      <w:r w:rsidRPr="00077934">
        <w:rPr>
          <w:rStyle w:val="Char4"/>
          <w:rFonts w:hint="cs"/>
          <w:rtl/>
        </w:rPr>
        <w:t>ث صر</w:t>
      </w:r>
      <w:r w:rsidR="007D6E3C" w:rsidRPr="00077934">
        <w:rPr>
          <w:rStyle w:val="Char4"/>
          <w:rFonts w:hint="cs"/>
          <w:rtl/>
        </w:rPr>
        <w:t>ی</w:t>
      </w:r>
      <w:r w:rsidRPr="00077934">
        <w:rPr>
          <w:rStyle w:val="Char4"/>
          <w:rFonts w:hint="cs"/>
          <w:rtl/>
        </w:rPr>
        <w:t xml:space="preserve">ح </w:t>
      </w:r>
      <w:r w:rsidR="007D6E3C" w:rsidRPr="00077934">
        <w:rPr>
          <w:rStyle w:val="Char4"/>
          <w:rFonts w:hint="cs"/>
          <w:rtl/>
        </w:rPr>
        <w:t>ی</w:t>
      </w:r>
      <w:r w:rsidRPr="00077934">
        <w:rPr>
          <w:rStyle w:val="Char4"/>
          <w:rFonts w:hint="cs"/>
          <w:rtl/>
        </w:rPr>
        <w:t>افته نشود بل</w:t>
      </w:r>
      <w:r w:rsidR="007D6E3C" w:rsidRPr="00077934">
        <w:rPr>
          <w:rStyle w:val="Char4"/>
          <w:rFonts w:hint="cs"/>
          <w:rtl/>
        </w:rPr>
        <w:t>ک</w:t>
      </w:r>
      <w:r w:rsidRPr="00077934">
        <w:rPr>
          <w:rStyle w:val="Char4"/>
          <w:rFonts w:hint="cs"/>
          <w:rtl/>
        </w:rPr>
        <w:t>ه ا</w:t>
      </w:r>
      <w:r w:rsidR="007D6E3C" w:rsidRPr="00077934">
        <w:rPr>
          <w:rStyle w:val="Char4"/>
          <w:rFonts w:hint="cs"/>
          <w:rtl/>
        </w:rPr>
        <w:t>ی</w:t>
      </w:r>
      <w:r w:rsidRPr="00077934">
        <w:rPr>
          <w:rStyle w:val="Char4"/>
          <w:rFonts w:hint="cs"/>
          <w:rtl/>
        </w:rPr>
        <w:t>مائ</w:t>
      </w:r>
      <w:r w:rsidR="007D6E3C" w:rsidRPr="00077934">
        <w:rPr>
          <w:rStyle w:val="Char4"/>
          <w:rFonts w:hint="cs"/>
          <w:rtl/>
        </w:rPr>
        <w:t>ی</w:t>
      </w:r>
      <w:r w:rsidRPr="00077934">
        <w:rPr>
          <w:rStyle w:val="Char4"/>
          <w:rFonts w:hint="cs"/>
          <w:rtl/>
        </w:rPr>
        <w:t xml:space="preserve"> از </w:t>
      </w:r>
      <w:r w:rsidR="007D6E3C" w:rsidRPr="00077934">
        <w:rPr>
          <w:rStyle w:val="Char4"/>
          <w:rFonts w:hint="cs"/>
          <w:rtl/>
        </w:rPr>
        <w:t>ک</w:t>
      </w:r>
      <w:r w:rsidRPr="00077934">
        <w:rPr>
          <w:rStyle w:val="Char4"/>
          <w:rFonts w:hint="cs"/>
          <w:rtl/>
        </w:rPr>
        <w:t>تاب و سنت موافق حضرت فاروق</w:t>
      </w:r>
      <w:r w:rsidR="00185F0C" w:rsidRPr="00185F0C">
        <w:rPr>
          <w:rStyle w:val="Char4"/>
          <w:rFonts w:cs="CTraditional Arabic" w:hint="cs"/>
          <w:rtl/>
        </w:rPr>
        <w:t>س</w:t>
      </w:r>
      <w:r w:rsidRPr="00077934">
        <w:rPr>
          <w:rStyle w:val="Char4"/>
          <w:rFonts w:hint="cs"/>
          <w:rtl/>
        </w:rPr>
        <w:t xml:space="preserve"> </w:t>
      </w:r>
      <w:r w:rsidR="007D6E3C" w:rsidRPr="00077934">
        <w:rPr>
          <w:rStyle w:val="Char4"/>
          <w:rFonts w:hint="cs"/>
          <w:rtl/>
        </w:rPr>
        <w:t>ی</w:t>
      </w:r>
      <w:r w:rsidRPr="00077934">
        <w:rPr>
          <w:rStyle w:val="Char4"/>
          <w:rFonts w:hint="cs"/>
          <w:rtl/>
        </w:rPr>
        <w:t xml:space="preserve">افته شود </w:t>
      </w:r>
      <w:r w:rsidR="007D6E3C" w:rsidRPr="00077934">
        <w:rPr>
          <w:rStyle w:val="Char4"/>
          <w:rFonts w:hint="cs"/>
          <w:rtl/>
        </w:rPr>
        <w:t>ی</w:t>
      </w:r>
      <w:r w:rsidRPr="00077934">
        <w:rPr>
          <w:rStyle w:val="Char4"/>
          <w:rFonts w:hint="cs"/>
          <w:rtl/>
        </w:rPr>
        <w:t>ا خبر واحد بغ</w:t>
      </w:r>
      <w:r w:rsidR="007D6E3C" w:rsidRPr="00077934">
        <w:rPr>
          <w:rStyle w:val="Char4"/>
          <w:rFonts w:hint="cs"/>
          <w:rtl/>
        </w:rPr>
        <w:t>ی</w:t>
      </w:r>
      <w:r w:rsidRPr="00077934">
        <w:rPr>
          <w:rStyle w:val="Char4"/>
          <w:rFonts w:hint="cs"/>
          <w:rtl/>
        </w:rPr>
        <w:t>ر آن</w:t>
      </w:r>
      <w:r w:rsidR="007D6E3C" w:rsidRPr="00077934">
        <w:rPr>
          <w:rStyle w:val="Char4"/>
          <w:rFonts w:hint="cs"/>
          <w:rtl/>
        </w:rPr>
        <w:t>ک</w:t>
      </w:r>
      <w:r w:rsidRPr="00077934">
        <w:rPr>
          <w:rStyle w:val="Char4"/>
          <w:rFonts w:hint="cs"/>
          <w:rtl/>
        </w:rPr>
        <w:t>ه بروا</w:t>
      </w:r>
      <w:r w:rsidR="007D6E3C" w:rsidRPr="00077934">
        <w:rPr>
          <w:rStyle w:val="Char4"/>
          <w:rFonts w:hint="cs"/>
          <w:rtl/>
        </w:rPr>
        <w:t>ی</w:t>
      </w:r>
      <w:r w:rsidRPr="00077934">
        <w:rPr>
          <w:rStyle w:val="Char4"/>
          <w:rFonts w:hint="cs"/>
          <w:rtl/>
        </w:rPr>
        <w:t xml:space="preserve">ت </w:t>
      </w:r>
      <w:r w:rsidRPr="009D297B">
        <w:rPr>
          <w:rStyle w:val="Char1"/>
          <w:rFonts w:hint="cs"/>
          <w:rtl/>
        </w:rPr>
        <w:t>جماعة عن جماعه</w:t>
      </w:r>
      <w:r w:rsidRPr="00077934">
        <w:rPr>
          <w:rStyle w:val="Char4"/>
          <w:rFonts w:hint="cs"/>
          <w:rtl/>
        </w:rPr>
        <w:t xml:space="preserve"> باشد </w:t>
      </w:r>
      <w:r w:rsidR="007D6E3C" w:rsidRPr="00077934">
        <w:rPr>
          <w:rStyle w:val="Char4"/>
          <w:rFonts w:hint="cs"/>
          <w:rtl/>
        </w:rPr>
        <w:t>ی</w:t>
      </w:r>
      <w:r w:rsidRPr="00077934">
        <w:rPr>
          <w:rStyle w:val="Char4"/>
          <w:rFonts w:hint="cs"/>
          <w:rtl/>
        </w:rPr>
        <w:t>افته شود همه مجتهد</w:t>
      </w:r>
      <w:r w:rsidR="007D6E3C" w:rsidRPr="00077934">
        <w:rPr>
          <w:rStyle w:val="Char4"/>
          <w:rFonts w:hint="cs"/>
          <w:rtl/>
        </w:rPr>
        <w:t>ی</w:t>
      </w:r>
      <w:r w:rsidRPr="00077934">
        <w:rPr>
          <w:rStyle w:val="Char4"/>
          <w:rFonts w:hint="cs"/>
          <w:rtl/>
        </w:rPr>
        <w:t>ن د</w:t>
      </w:r>
      <w:r w:rsidR="004C61A1" w:rsidRPr="00077934">
        <w:rPr>
          <w:rStyle w:val="Char4"/>
          <w:rFonts w:hint="cs"/>
          <w:rtl/>
        </w:rPr>
        <w:t>ر ا</w:t>
      </w:r>
      <w:r w:rsidR="007D6E3C" w:rsidRPr="00077934">
        <w:rPr>
          <w:rStyle w:val="Char4"/>
          <w:rFonts w:hint="cs"/>
          <w:rtl/>
        </w:rPr>
        <w:t>ی</w:t>
      </w:r>
      <w:r w:rsidR="004C61A1" w:rsidRPr="00077934">
        <w:rPr>
          <w:rStyle w:val="Char4"/>
          <w:rFonts w:hint="cs"/>
          <w:rtl/>
        </w:rPr>
        <w:t>ن صورت ن</w:t>
      </w:r>
      <w:r w:rsidR="007D6E3C" w:rsidRPr="00077934">
        <w:rPr>
          <w:rStyle w:val="Char4"/>
          <w:rFonts w:hint="cs"/>
          <w:rtl/>
        </w:rPr>
        <w:t>ی</w:t>
      </w:r>
      <w:r w:rsidR="004C61A1" w:rsidRPr="00077934">
        <w:rPr>
          <w:rStyle w:val="Char4"/>
          <w:rFonts w:hint="cs"/>
          <w:rtl/>
        </w:rPr>
        <w:t>ز اتباع فاروق اعظم</w:t>
      </w:r>
      <w:r w:rsidR="00185F0C" w:rsidRPr="00185F0C">
        <w:rPr>
          <w:rStyle w:val="Char4"/>
          <w:rFonts w:cs="CTraditional Arabic"/>
          <w:rtl/>
        </w:rPr>
        <w:t>س</w:t>
      </w:r>
      <w:r w:rsidRPr="00077934">
        <w:rPr>
          <w:rStyle w:val="Char4"/>
          <w:rFonts w:hint="cs"/>
          <w:rtl/>
        </w:rPr>
        <w:t xml:space="preserve"> م</w:t>
      </w:r>
      <w:r w:rsidR="007D6E3C" w:rsidRPr="00077934">
        <w:rPr>
          <w:rStyle w:val="Char4"/>
          <w:rFonts w:hint="cs"/>
          <w:rtl/>
        </w:rPr>
        <w:t>ی</w:t>
      </w:r>
      <w:r w:rsidR="004C61A1" w:rsidRPr="00077934">
        <w:rPr>
          <w:rStyle w:val="Char4"/>
          <w:rFonts w:hint="eastAsia"/>
          <w:rtl/>
        </w:rPr>
        <w:t>‌</w:t>
      </w:r>
      <w:r w:rsidR="007D6E3C" w:rsidRPr="00077934">
        <w:rPr>
          <w:rStyle w:val="Char4"/>
          <w:rFonts w:hint="cs"/>
          <w:rtl/>
        </w:rPr>
        <w:t>ک</w:t>
      </w:r>
      <w:r w:rsidRPr="00077934">
        <w:rPr>
          <w:rStyle w:val="Char4"/>
          <w:rFonts w:hint="cs"/>
          <w:rtl/>
        </w:rPr>
        <w:t>نند و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مسائل هست </w:t>
      </w:r>
      <w:r w:rsidR="007D6E3C" w:rsidRPr="00077934">
        <w:rPr>
          <w:rStyle w:val="Char4"/>
          <w:rFonts w:hint="cs"/>
          <w:rtl/>
        </w:rPr>
        <w:t>ک</w:t>
      </w:r>
      <w:r w:rsidRPr="00077934">
        <w:rPr>
          <w:rStyle w:val="Char4"/>
          <w:rFonts w:hint="cs"/>
          <w:rtl/>
        </w:rPr>
        <w:t>ه احاد</w:t>
      </w:r>
      <w:r w:rsidR="007D6E3C" w:rsidRPr="00077934">
        <w:rPr>
          <w:rStyle w:val="Char4"/>
          <w:rFonts w:hint="cs"/>
          <w:rtl/>
        </w:rPr>
        <w:t>ی</w:t>
      </w:r>
      <w:r w:rsidRPr="00077934">
        <w:rPr>
          <w:rStyle w:val="Char4"/>
          <w:rFonts w:hint="cs"/>
          <w:rtl/>
        </w:rPr>
        <w:t>ث مختلف</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شود و حضرت فاروق تطب</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 xml:space="preserve"> مقرر </w:t>
      </w:r>
      <w:r w:rsidR="007D6E3C" w:rsidRPr="00077934">
        <w:rPr>
          <w:rStyle w:val="Char4"/>
          <w:rFonts w:hint="cs"/>
          <w:rtl/>
        </w:rPr>
        <w:t>ک</w:t>
      </w:r>
      <w:r w:rsidRPr="00077934">
        <w:rPr>
          <w:rStyle w:val="Char4"/>
          <w:rFonts w:hint="cs"/>
          <w:rtl/>
        </w:rPr>
        <w:t>رده البته تابع همان تطب</w:t>
      </w:r>
      <w:r w:rsidR="007D6E3C" w:rsidRPr="00077934">
        <w:rPr>
          <w:rStyle w:val="Char4"/>
          <w:rFonts w:hint="cs"/>
          <w:rtl/>
        </w:rPr>
        <w:t>ی</w:t>
      </w:r>
      <w:r w:rsidRPr="00077934">
        <w:rPr>
          <w:rStyle w:val="Char4"/>
          <w:rFonts w:hint="cs"/>
          <w:rtl/>
        </w:rPr>
        <w:t>ق</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شوند</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در مسأله فسخ حج به عمره و مسأله غسل قدم و مسأله متعه و مسأله صرف و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مسائل هست </w:t>
      </w:r>
      <w:r w:rsidR="007D6E3C" w:rsidRPr="00077934">
        <w:rPr>
          <w:rStyle w:val="Char4"/>
          <w:rFonts w:hint="cs"/>
          <w:rtl/>
        </w:rPr>
        <w:t>ک</w:t>
      </w:r>
      <w:r w:rsidRPr="00077934">
        <w:rPr>
          <w:rStyle w:val="Char4"/>
          <w:rFonts w:hint="cs"/>
          <w:rtl/>
        </w:rPr>
        <w:t>ه حد</w:t>
      </w:r>
      <w:r w:rsidR="007D6E3C" w:rsidRPr="00077934">
        <w:rPr>
          <w:rStyle w:val="Char4"/>
          <w:rFonts w:hint="cs"/>
          <w:rtl/>
        </w:rPr>
        <w:t>ی</w:t>
      </w:r>
      <w:r w:rsidRPr="00077934">
        <w:rPr>
          <w:rStyle w:val="Char4"/>
          <w:rFonts w:hint="cs"/>
          <w:rtl/>
        </w:rPr>
        <w:t>ث</w:t>
      </w:r>
      <w:r w:rsidR="007D6E3C" w:rsidRPr="00077934">
        <w:rPr>
          <w:rStyle w:val="Char4"/>
          <w:rFonts w:hint="cs"/>
          <w:rtl/>
        </w:rPr>
        <w:t>ی</w:t>
      </w:r>
      <w:r w:rsidRPr="00077934">
        <w:rPr>
          <w:rStyle w:val="Char4"/>
          <w:rFonts w:hint="cs"/>
          <w:rtl/>
        </w:rPr>
        <w:t xml:space="preserve"> در آن باب </w:t>
      </w:r>
      <w:r w:rsidR="007D6E3C" w:rsidRPr="00077934">
        <w:rPr>
          <w:rStyle w:val="Char4"/>
          <w:rFonts w:hint="cs"/>
          <w:rtl/>
        </w:rPr>
        <w:t>ی</w:t>
      </w:r>
      <w:r w:rsidRPr="00077934">
        <w:rPr>
          <w:rStyle w:val="Char4"/>
          <w:rFonts w:hint="cs"/>
          <w:rtl/>
        </w:rPr>
        <w:t>افته نشد و مخالفت قول فاروق</w:t>
      </w:r>
      <w:r w:rsidR="00185F0C" w:rsidRPr="00185F0C">
        <w:rPr>
          <w:rStyle w:val="Char4"/>
          <w:rFonts w:cs="CTraditional Arabic" w:hint="cs"/>
          <w:rtl/>
        </w:rPr>
        <w:t>س</w:t>
      </w:r>
      <w:r w:rsidRPr="00077934">
        <w:rPr>
          <w:rStyle w:val="Char4"/>
          <w:rFonts w:hint="cs"/>
          <w:rtl/>
        </w:rPr>
        <w:t xml:space="preserve"> با نص </w:t>
      </w:r>
      <w:r w:rsidR="007D6E3C" w:rsidRPr="00077934">
        <w:rPr>
          <w:rStyle w:val="Char4"/>
          <w:rFonts w:hint="cs"/>
          <w:rtl/>
        </w:rPr>
        <w:t>ک</w:t>
      </w:r>
      <w:r w:rsidRPr="00077934">
        <w:rPr>
          <w:rStyle w:val="Char4"/>
          <w:rFonts w:hint="cs"/>
          <w:rtl/>
        </w:rPr>
        <w:t>تاب و نص حد</w:t>
      </w:r>
      <w:r w:rsidR="007D6E3C" w:rsidRPr="00077934">
        <w:rPr>
          <w:rStyle w:val="Char4"/>
          <w:rFonts w:hint="cs"/>
          <w:rtl/>
        </w:rPr>
        <w:t>ی</w:t>
      </w:r>
      <w:r w:rsidRPr="00077934">
        <w:rPr>
          <w:rStyle w:val="Char4"/>
          <w:rFonts w:hint="cs"/>
          <w:rtl/>
        </w:rPr>
        <w:t>ث و ق</w:t>
      </w:r>
      <w:r w:rsidR="007D6E3C" w:rsidRPr="00077934">
        <w:rPr>
          <w:rStyle w:val="Char4"/>
          <w:rFonts w:hint="cs"/>
          <w:rtl/>
        </w:rPr>
        <w:t>ی</w:t>
      </w:r>
      <w:r w:rsidRPr="00077934">
        <w:rPr>
          <w:rStyle w:val="Char4"/>
          <w:rFonts w:hint="cs"/>
          <w:rtl/>
        </w:rPr>
        <w:t>اس جل</w:t>
      </w:r>
      <w:r w:rsidR="007D6E3C" w:rsidRPr="00077934">
        <w:rPr>
          <w:rStyle w:val="Char4"/>
          <w:rFonts w:hint="cs"/>
          <w:rtl/>
        </w:rPr>
        <w:t>ی</w:t>
      </w:r>
      <w:r w:rsidRPr="00077934">
        <w:rPr>
          <w:rStyle w:val="Char4"/>
          <w:rFonts w:hint="cs"/>
          <w:rtl/>
        </w:rPr>
        <w:t xml:space="preserve"> ن</w:t>
      </w:r>
      <w:r w:rsidR="007D6E3C" w:rsidRPr="00077934">
        <w:rPr>
          <w:rStyle w:val="Char4"/>
          <w:rFonts w:hint="cs"/>
          <w:rtl/>
        </w:rPr>
        <w:t>ی</w:t>
      </w:r>
      <w:r w:rsidRPr="00077934">
        <w:rPr>
          <w:rStyle w:val="Char4"/>
          <w:rFonts w:hint="cs"/>
          <w:rtl/>
        </w:rPr>
        <w:t>ز ظاهر نشد و طر</w:t>
      </w:r>
      <w:r w:rsidR="007D6E3C" w:rsidRPr="00077934">
        <w:rPr>
          <w:rStyle w:val="Char4"/>
          <w:rFonts w:hint="cs"/>
          <w:rtl/>
        </w:rPr>
        <w:t>ی</w:t>
      </w:r>
      <w:r w:rsidRPr="00077934">
        <w:rPr>
          <w:rStyle w:val="Char4"/>
          <w:rFonts w:hint="cs"/>
          <w:rtl/>
        </w:rPr>
        <w:t>ق ق</w:t>
      </w:r>
      <w:r w:rsidR="007D6E3C" w:rsidRPr="00077934">
        <w:rPr>
          <w:rStyle w:val="Char4"/>
          <w:rFonts w:hint="cs"/>
          <w:rtl/>
        </w:rPr>
        <w:t>ی</w:t>
      </w:r>
      <w:r w:rsidRPr="00077934">
        <w:rPr>
          <w:rStyle w:val="Char4"/>
          <w:rFonts w:hint="cs"/>
          <w:rtl/>
        </w:rPr>
        <w:t>اس و رأ</w:t>
      </w:r>
      <w:r w:rsidR="007D6E3C" w:rsidRPr="00077934">
        <w:rPr>
          <w:rStyle w:val="Char4"/>
          <w:rFonts w:hint="cs"/>
          <w:rtl/>
        </w:rPr>
        <w:t>ی</w:t>
      </w:r>
      <w:r w:rsidRPr="00077934">
        <w:rPr>
          <w:rStyle w:val="Char4"/>
          <w:rFonts w:hint="cs"/>
          <w:rtl/>
        </w:rPr>
        <w:t xml:space="preserve"> در آنجا مسدود ن</w:t>
      </w:r>
      <w:r w:rsidR="007D6E3C" w:rsidRPr="00077934">
        <w:rPr>
          <w:rStyle w:val="Char4"/>
          <w:rFonts w:hint="cs"/>
          <w:rtl/>
        </w:rPr>
        <w:t>ی</w:t>
      </w:r>
      <w:r w:rsidRPr="00077934">
        <w:rPr>
          <w:rStyle w:val="Char4"/>
          <w:rFonts w:hint="cs"/>
          <w:rtl/>
        </w:rPr>
        <w:t>ست در آنجا البته تقل</w:t>
      </w:r>
      <w:r w:rsidR="007D6E3C" w:rsidRPr="00077934">
        <w:rPr>
          <w:rStyle w:val="Char4"/>
          <w:rFonts w:hint="cs"/>
          <w:rtl/>
        </w:rPr>
        <w:t>ی</w:t>
      </w:r>
      <w:r w:rsidRPr="00077934">
        <w:rPr>
          <w:rStyle w:val="Char4"/>
          <w:rFonts w:hint="cs"/>
          <w:rtl/>
        </w:rPr>
        <w:t>د قول او م</w:t>
      </w:r>
      <w:r w:rsidR="007D6E3C" w:rsidRPr="00077934">
        <w:rPr>
          <w:rStyle w:val="Char4"/>
          <w:rFonts w:hint="cs"/>
          <w:rtl/>
        </w:rPr>
        <w:t>ی</w:t>
      </w:r>
      <w:r w:rsidR="004C61A1" w:rsidRPr="00077934">
        <w:rPr>
          <w:rStyle w:val="Char4"/>
          <w:rFonts w:hint="eastAsia"/>
          <w:rtl/>
        </w:rPr>
        <w:t>‌</w:t>
      </w:r>
      <w:r w:rsidR="007D6E3C" w:rsidRPr="00077934">
        <w:rPr>
          <w:rStyle w:val="Char4"/>
          <w:rFonts w:hint="cs"/>
          <w:rtl/>
        </w:rPr>
        <w:t>ک</w:t>
      </w:r>
      <w:r w:rsidRPr="00077934">
        <w:rPr>
          <w:rStyle w:val="Char4"/>
          <w:rFonts w:hint="cs"/>
          <w:rtl/>
        </w:rPr>
        <w:t>نند و مجتمع</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شوند بر آن چنان</w:t>
      </w:r>
      <w:r w:rsidR="007D6E3C" w:rsidRPr="00077934">
        <w:rPr>
          <w:rStyle w:val="Char4"/>
          <w:rFonts w:hint="cs"/>
          <w:rtl/>
        </w:rPr>
        <w:t>ک</w:t>
      </w:r>
      <w:r w:rsidRPr="00077934">
        <w:rPr>
          <w:rStyle w:val="Char4"/>
          <w:rFonts w:hint="cs"/>
          <w:rtl/>
        </w:rPr>
        <w:t>ه شاعر بحدس ادرا</w:t>
      </w:r>
      <w:r w:rsidR="007D6E3C" w:rsidRPr="00077934">
        <w:rPr>
          <w:rStyle w:val="Char4"/>
          <w:rFonts w:hint="cs"/>
          <w:rtl/>
        </w:rPr>
        <w:t>ک</w:t>
      </w:r>
      <w:r w:rsidRPr="00077934">
        <w:rPr>
          <w:rStyle w:val="Char4"/>
          <w:rFonts w:hint="cs"/>
          <w:rtl/>
        </w:rPr>
        <w:t xml:space="preserve"> م</w:t>
      </w:r>
      <w:r w:rsidR="007D6E3C" w:rsidRPr="00077934">
        <w:rPr>
          <w:rStyle w:val="Char4"/>
          <w:rFonts w:hint="cs"/>
          <w:rtl/>
        </w:rPr>
        <w:t>ی</w:t>
      </w:r>
      <w:r w:rsidR="004C61A1" w:rsidRPr="00077934">
        <w:rPr>
          <w:rStyle w:val="Char4"/>
          <w:rFonts w:hint="eastAsia"/>
          <w:rtl/>
        </w:rPr>
        <w:t>‌</w:t>
      </w:r>
      <w:r w:rsidRPr="00077934">
        <w:rPr>
          <w:rStyle w:val="Char4"/>
          <w:rFonts w:hint="cs"/>
          <w:rtl/>
        </w:rPr>
        <w:t>نما</w:t>
      </w:r>
      <w:r w:rsidR="007D6E3C" w:rsidRPr="00077934">
        <w:rPr>
          <w:rStyle w:val="Char4"/>
          <w:rFonts w:hint="cs"/>
          <w:rtl/>
        </w:rPr>
        <w:t>ی</w:t>
      </w:r>
      <w:r w:rsidRPr="00077934">
        <w:rPr>
          <w:rStyle w:val="Char4"/>
          <w:rFonts w:hint="cs"/>
          <w:rtl/>
        </w:rPr>
        <w:t xml:space="preserve">د </w:t>
      </w:r>
      <w:r w:rsidR="007D6E3C" w:rsidRPr="00077934">
        <w:rPr>
          <w:rStyle w:val="Char4"/>
          <w:rFonts w:hint="cs"/>
          <w:rtl/>
        </w:rPr>
        <w:t>ک</w:t>
      </w:r>
      <w:r w:rsidRPr="00077934">
        <w:rPr>
          <w:rStyle w:val="Char4"/>
          <w:rFonts w:hint="cs"/>
          <w:rtl/>
        </w:rPr>
        <w:t>ه فلان قص</w:t>
      </w:r>
      <w:r w:rsidR="007D6E3C" w:rsidRPr="00077934">
        <w:rPr>
          <w:rStyle w:val="Char4"/>
          <w:rFonts w:hint="cs"/>
          <w:rtl/>
        </w:rPr>
        <w:t>ی</w:t>
      </w:r>
      <w:r w:rsidRPr="00077934">
        <w:rPr>
          <w:rStyle w:val="Char4"/>
          <w:rFonts w:hint="cs"/>
          <w:rtl/>
        </w:rPr>
        <w:t>ده تتبع فلان قص</w:t>
      </w:r>
      <w:r w:rsidR="007D6E3C" w:rsidRPr="00077934">
        <w:rPr>
          <w:rStyle w:val="Char4"/>
          <w:rFonts w:hint="cs"/>
          <w:rtl/>
        </w:rPr>
        <w:t>ی</w:t>
      </w:r>
      <w:r w:rsidRPr="00077934">
        <w:rPr>
          <w:rStyle w:val="Char4"/>
          <w:rFonts w:hint="cs"/>
          <w:rtl/>
        </w:rPr>
        <w:t>ده است</w:t>
      </w:r>
      <w:r w:rsidR="004056EA">
        <w:rPr>
          <w:rStyle w:val="Char4"/>
          <w:rFonts w:hint="cs"/>
          <w:rtl/>
        </w:rPr>
        <w:t xml:space="preserve"> هرچند </w:t>
      </w:r>
      <w:r w:rsidRPr="00077934">
        <w:rPr>
          <w:rStyle w:val="Char4"/>
          <w:rFonts w:hint="cs"/>
          <w:rtl/>
        </w:rPr>
        <w:t>صاحب قص</w:t>
      </w:r>
      <w:r w:rsidR="007D6E3C" w:rsidRPr="00077934">
        <w:rPr>
          <w:rStyle w:val="Char4"/>
          <w:rFonts w:hint="cs"/>
          <w:rtl/>
        </w:rPr>
        <w:t>ی</w:t>
      </w:r>
      <w:r w:rsidRPr="00077934">
        <w:rPr>
          <w:rStyle w:val="Char4"/>
          <w:rFonts w:hint="cs"/>
          <w:rtl/>
        </w:rPr>
        <w:t>ده به آن تصر</w:t>
      </w:r>
      <w:r w:rsidR="007D6E3C" w:rsidRPr="00077934">
        <w:rPr>
          <w:rStyle w:val="Char4"/>
          <w:rFonts w:hint="cs"/>
          <w:rtl/>
        </w:rPr>
        <w:t>ی</w:t>
      </w:r>
      <w:r w:rsidRPr="00077934">
        <w:rPr>
          <w:rStyle w:val="Char4"/>
          <w:rFonts w:hint="cs"/>
          <w:rtl/>
        </w:rPr>
        <w:t>ح ن</w:t>
      </w:r>
      <w:r w:rsidR="007D6E3C" w:rsidRPr="00077934">
        <w:rPr>
          <w:rStyle w:val="Char4"/>
          <w:rFonts w:hint="cs"/>
          <w:rtl/>
        </w:rPr>
        <w:t>ک</w:t>
      </w:r>
      <w:r w:rsidRPr="00077934">
        <w:rPr>
          <w:rStyle w:val="Char4"/>
          <w:rFonts w:hint="cs"/>
          <w:rtl/>
        </w:rPr>
        <w:t>رده باشد در ا</w:t>
      </w:r>
      <w:r w:rsidR="007D6E3C" w:rsidRPr="00077934">
        <w:rPr>
          <w:rStyle w:val="Char4"/>
          <w:rFonts w:hint="cs"/>
          <w:rtl/>
        </w:rPr>
        <w:t>ی</w:t>
      </w:r>
      <w:r w:rsidRPr="00077934">
        <w:rPr>
          <w:rStyle w:val="Char4"/>
          <w:rFonts w:hint="cs"/>
          <w:rtl/>
        </w:rPr>
        <w:t>ن صورت حدس قو</w:t>
      </w:r>
      <w:r w:rsidR="007D6E3C" w:rsidRPr="00077934">
        <w:rPr>
          <w:rStyle w:val="Char4"/>
          <w:rFonts w:hint="cs"/>
          <w:rtl/>
        </w:rPr>
        <w:t>ی</w:t>
      </w:r>
      <w:r w:rsidRPr="00077934">
        <w:rPr>
          <w:rStyle w:val="Char4"/>
          <w:rFonts w:hint="cs"/>
          <w:rtl/>
        </w:rPr>
        <w:t xml:space="preserve"> متتبع آثار را بهم</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رسد </w:t>
      </w:r>
      <w:r w:rsidR="007D6E3C" w:rsidRPr="00077934">
        <w:rPr>
          <w:rStyle w:val="Char4"/>
          <w:rFonts w:hint="cs"/>
          <w:rtl/>
        </w:rPr>
        <w:t>ک</w:t>
      </w:r>
      <w:r w:rsidRPr="00077934">
        <w:rPr>
          <w:rStyle w:val="Char4"/>
          <w:rFonts w:hint="cs"/>
          <w:rtl/>
        </w:rPr>
        <w:t>ه اگر همت خود ر</w:t>
      </w:r>
      <w:r w:rsidR="004C61A1" w:rsidRPr="00077934">
        <w:rPr>
          <w:rStyle w:val="Char4"/>
          <w:rFonts w:hint="cs"/>
          <w:rtl/>
        </w:rPr>
        <w:t>ا بر تقل</w:t>
      </w:r>
      <w:r w:rsidR="007D6E3C" w:rsidRPr="00077934">
        <w:rPr>
          <w:rStyle w:val="Char4"/>
          <w:rFonts w:hint="cs"/>
          <w:rtl/>
        </w:rPr>
        <w:t>ی</w:t>
      </w:r>
      <w:r w:rsidR="004C61A1" w:rsidRPr="00077934">
        <w:rPr>
          <w:rStyle w:val="Char4"/>
          <w:rFonts w:hint="cs"/>
          <w:rtl/>
        </w:rPr>
        <w:t>د فاروق اعظم جمع ن</w:t>
      </w:r>
      <w:r w:rsidR="007D6E3C" w:rsidRPr="00077934">
        <w:rPr>
          <w:rStyle w:val="Char4"/>
          <w:rFonts w:hint="cs"/>
          <w:rtl/>
        </w:rPr>
        <w:t>ک</w:t>
      </w:r>
      <w:r w:rsidR="004C61A1" w:rsidRPr="00077934">
        <w:rPr>
          <w:rStyle w:val="Char4"/>
          <w:rFonts w:hint="cs"/>
          <w:rtl/>
        </w:rPr>
        <w:t>رده</w:t>
      </w:r>
      <w:r w:rsidR="004C61A1" w:rsidRPr="00077934">
        <w:rPr>
          <w:rStyle w:val="Char4"/>
          <w:rFonts w:hint="eastAsia"/>
          <w:rtl/>
        </w:rPr>
        <w:t>‌</w:t>
      </w:r>
      <w:r w:rsidRPr="00077934">
        <w:rPr>
          <w:rStyle w:val="Char4"/>
          <w:rFonts w:hint="cs"/>
          <w:rtl/>
        </w:rPr>
        <w:t>اند ا</w:t>
      </w:r>
      <w:r w:rsidR="007D6E3C" w:rsidRPr="00077934">
        <w:rPr>
          <w:rStyle w:val="Char4"/>
          <w:rFonts w:hint="cs"/>
          <w:rtl/>
        </w:rPr>
        <w:t>ی</w:t>
      </w:r>
      <w:r w:rsidRPr="00077934">
        <w:rPr>
          <w:rStyle w:val="Char4"/>
          <w:rFonts w:hint="cs"/>
          <w:rtl/>
        </w:rPr>
        <w:t>ن معامله چرا</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 xml:space="preserve">نند؟ </w:t>
      </w:r>
    </w:p>
    <w:p w:rsidR="008070C7" w:rsidRPr="00077934" w:rsidRDefault="008070C7" w:rsidP="009D297B">
      <w:pPr>
        <w:widowControl w:val="0"/>
        <w:ind w:firstLine="284"/>
        <w:jc w:val="both"/>
        <w:rPr>
          <w:rStyle w:val="Char4"/>
          <w:rtl/>
        </w:rPr>
      </w:pPr>
      <w:r w:rsidRPr="00077934">
        <w:rPr>
          <w:rStyle w:val="Char4"/>
          <w:rFonts w:hint="cs"/>
          <w:rtl/>
        </w:rPr>
        <w:t>قر</w:t>
      </w:r>
      <w:r w:rsidR="007D6E3C" w:rsidRPr="00077934">
        <w:rPr>
          <w:rStyle w:val="Char4"/>
          <w:rFonts w:hint="cs"/>
          <w:rtl/>
        </w:rPr>
        <w:t>ی</w:t>
      </w:r>
      <w:r w:rsidRPr="00077934">
        <w:rPr>
          <w:rStyle w:val="Char4"/>
          <w:rFonts w:hint="cs"/>
          <w:rtl/>
        </w:rPr>
        <w:t>نه سوم آن</w:t>
      </w:r>
      <w:r w:rsidR="007D6E3C" w:rsidRPr="00077934">
        <w:rPr>
          <w:rStyle w:val="Char4"/>
          <w:rFonts w:hint="cs"/>
          <w:rtl/>
        </w:rPr>
        <w:t>ک</w:t>
      </w:r>
      <w:r w:rsidRPr="00077934">
        <w:rPr>
          <w:rStyle w:val="Char4"/>
          <w:rFonts w:hint="cs"/>
          <w:rtl/>
        </w:rPr>
        <w:t>ه اصل ثالث از اصول شر</w:t>
      </w:r>
      <w:r w:rsidR="007D6E3C" w:rsidRPr="00077934">
        <w:rPr>
          <w:rStyle w:val="Char4"/>
          <w:rFonts w:hint="cs"/>
          <w:rtl/>
        </w:rPr>
        <w:t>ی</w:t>
      </w:r>
      <w:r w:rsidRPr="00077934">
        <w:rPr>
          <w:rStyle w:val="Char4"/>
          <w:rFonts w:hint="cs"/>
          <w:rtl/>
        </w:rPr>
        <w:t>عت اجماع است باز اجماع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متخ</w:t>
      </w:r>
      <w:r w:rsidR="007D6E3C" w:rsidRPr="00077934">
        <w:rPr>
          <w:rStyle w:val="Char4"/>
          <w:rFonts w:hint="cs"/>
          <w:rtl/>
        </w:rPr>
        <w:t>ی</w:t>
      </w:r>
      <w:r w:rsidRPr="00077934">
        <w:rPr>
          <w:rStyle w:val="Char4"/>
          <w:rFonts w:hint="cs"/>
          <w:rtl/>
        </w:rPr>
        <w:t>ل اهل زمان ما است بمعن</w:t>
      </w:r>
      <w:r w:rsidR="007D6E3C" w:rsidRPr="00077934">
        <w:rPr>
          <w:rStyle w:val="Char4"/>
          <w:rFonts w:hint="cs"/>
          <w:rtl/>
        </w:rPr>
        <w:t>ی</w:t>
      </w:r>
      <w:r w:rsidRPr="00077934">
        <w:rPr>
          <w:rStyle w:val="Char4"/>
          <w:rFonts w:hint="cs"/>
          <w:rtl/>
        </w:rPr>
        <w:t xml:space="preserve"> اتفاق جم</w:t>
      </w:r>
      <w:r w:rsidR="007D6E3C" w:rsidRPr="00077934">
        <w:rPr>
          <w:rStyle w:val="Char4"/>
          <w:rFonts w:hint="cs"/>
          <w:rtl/>
        </w:rPr>
        <w:t>ی</w:t>
      </w:r>
      <w:r w:rsidRPr="00077934">
        <w:rPr>
          <w:rStyle w:val="Char4"/>
          <w:rFonts w:hint="cs"/>
          <w:rtl/>
        </w:rPr>
        <w:t>ع امت مرحومه بح</w:t>
      </w:r>
      <w:r w:rsidR="007D6E3C" w:rsidRPr="00077934">
        <w:rPr>
          <w:rStyle w:val="Char4"/>
          <w:rFonts w:hint="cs"/>
          <w:rtl/>
        </w:rPr>
        <w:t>ی</w:t>
      </w:r>
      <w:r w:rsidRPr="00077934">
        <w:rPr>
          <w:rStyle w:val="Char4"/>
          <w:rFonts w:hint="cs"/>
          <w:rtl/>
        </w:rPr>
        <w:t xml:space="preserve">ث </w:t>
      </w:r>
      <w:r w:rsidRPr="004C61A1">
        <w:rPr>
          <w:rStyle w:val="Char1"/>
          <w:rFonts w:hint="cs"/>
          <w:rtl/>
        </w:rPr>
        <w:t xml:space="preserve">لايشذ منهم فردٌ واحدٌ نصاً من كل واحدٍ </w:t>
      </w:r>
      <w:r w:rsidRPr="004C61A1">
        <w:rPr>
          <w:rStyle w:val="Char1"/>
          <w:rFonts w:ascii="Times New Roman" w:hAnsi="Times New Roman" w:cs="Times New Roman" w:hint="cs"/>
          <w:rtl/>
        </w:rPr>
        <w:t>‌</w:t>
      </w:r>
      <w:r w:rsidRPr="004C61A1">
        <w:rPr>
          <w:rStyle w:val="Char1"/>
          <w:rFonts w:hint="cs"/>
          <w:rtl/>
        </w:rPr>
        <w:t>منهم</w:t>
      </w:r>
      <w:r w:rsidR="004C61A1" w:rsidRPr="00077934">
        <w:rPr>
          <w:rStyle w:val="Char4"/>
          <w:rFonts w:hint="cs"/>
          <w:rtl/>
        </w:rPr>
        <w:t xml:space="preserve"> خ</w:t>
      </w:r>
      <w:r w:rsidR="007D6E3C" w:rsidRPr="00077934">
        <w:rPr>
          <w:rStyle w:val="Char4"/>
          <w:rFonts w:hint="cs"/>
          <w:rtl/>
        </w:rPr>
        <w:t>ی</w:t>
      </w:r>
      <w:r w:rsidR="004C61A1" w:rsidRPr="00077934">
        <w:rPr>
          <w:rStyle w:val="Char4"/>
          <w:rFonts w:hint="cs"/>
          <w:rtl/>
        </w:rPr>
        <w:t>ال محال است هرگز واقع نشده.</w:t>
      </w:r>
    </w:p>
    <w:p w:rsidR="008070C7" w:rsidRPr="00077934" w:rsidRDefault="008070C7" w:rsidP="004C61A1">
      <w:pPr>
        <w:ind w:firstLine="284"/>
        <w:jc w:val="both"/>
        <w:rPr>
          <w:rStyle w:val="Char4"/>
          <w:rtl/>
        </w:rPr>
      </w:pPr>
      <w:r w:rsidRPr="00077934">
        <w:rPr>
          <w:rStyle w:val="Char4"/>
          <w:rFonts w:hint="cs"/>
          <w:rtl/>
        </w:rPr>
        <w:t>مسأله</w:t>
      </w:r>
      <w:r w:rsidR="00E10760" w:rsidRPr="00077934">
        <w:rPr>
          <w:rStyle w:val="Char4"/>
          <w:rFonts w:hint="cs"/>
          <w:rtl/>
        </w:rPr>
        <w:t xml:space="preserve">‌ی </w:t>
      </w:r>
      <w:r w:rsidRPr="00077934">
        <w:rPr>
          <w:rStyle w:val="Char4"/>
          <w:rFonts w:hint="cs"/>
          <w:rtl/>
        </w:rPr>
        <w:t>ن</w:t>
      </w:r>
      <w:r w:rsidR="007D6E3C" w:rsidRPr="00077934">
        <w:rPr>
          <w:rStyle w:val="Char4"/>
          <w:rFonts w:hint="cs"/>
          <w:rtl/>
        </w:rPr>
        <w:t>ی</w:t>
      </w:r>
      <w:r w:rsidRPr="00077934">
        <w:rPr>
          <w:rStyle w:val="Char4"/>
          <w:rFonts w:hint="cs"/>
          <w:rtl/>
        </w:rPr>
        <w:t>ست از آنچه او را اجماع</w:t>
      </w:r>
      <w:r w:rsidR="007D6E3C" w:rsidRPr="00077934">
        <w:rPr>
          <w:rStyle w:val="Char4"/>
          <w:rFonts w:hint="cs"/>
          <w:rtl/>
        </w:rPr>
        <w:t>ی</w:t>
      </w:r>
      <w:r w:rsidRPr="00077934">
        <w:rPr>
          <w:rStyle w:val="Char4"/>
          <w:rFonts w:hint="cs"/>
          <w:rtl/>
        </w:rPr>
        <w:t>ات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نامند مگر ف</w:t>
      </w:r>
      <w:r w:rsidR="007D6E3C" w:rsidRPr="00077934">
        <w:rPr>
          <w:rStyle w:val="Char4"/>
          <w:rFonts w:hint="cs"/>
          <w:rtl/>
        </w:rPr>
        <w:t>ی</w:t>
      </w:r>
      <w:r w:rsidRPr="00077934">
        <w:rPr>
          <w:rStyle w:val="Char4"/>
          <w:rFonts w:hint="cs"/>
          <w:rtl/>
        </w:rPr>
        <w:t xml:space="preserve"> الجمله خلاف</w:t>
      </w:r>
      <w:r w:rsidR="007D6E3C" w:rsidRPr="00077934">
        <w:rPr>
          <w:rStyle w:val="Char4"/>
          <w:rFonts w:hint="cs"/>
          <w:rtl/>
        </w:rPr>
        <w:t>ی</w:t>
      </w:r>
      <w:r w:rsidRPr="00077934">
        <w:rPr>
          <w:rStyle w:val="Char4"/>
          <w:rFonts w:hint="cs"/>
          <w:rtl/>
        </w:rPr>
        <w:t xml:space="preserve"> در آن نقل </w:t>
      </w:r>
      <w:r w:rsidR="007D6E3C" w:rsidRPr="00077934">
        <w:rPr>
          <w:rStyle w:val="Char4"/>
          <w:rFonts w:hint="cs"/>
          <w:rtl/>
        </w:rPr>
        <w:t>ک</w:t>
      </w:r>
      <w:r w:rsidRPr="00077934">
        <w:rPr>
          <w:rStyle w:val="Char4"/>
          <w:rFonts w:hint="cs"/>
          <w:rtl/>
        </w:rPr>
        <w:t>رده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اجماع </w:t>
      </w:r>
      <w:r w:rsidR="007D6E3C" w:rsidRPr="00077934">
        <w:rPr>
          <w:rStyle w:val="Char4"/>
          <w:rFonts w:hint="cs"/>
          <w:rtl/>
        </w:rPr>
        <w:t>ک</w:t>
      </w:r>
      <w:r w:rsidRPr="00077934">
        <w:rPr>
          <w:rStyle w:val="Char4"/>
          <w:rFonts w:hint="cs"/>
          <w:rtl/>
        </w:rPr>
        <w:t>ث</w:t>
      </w:r>
      <w:r w:rsidR="007D6E3C" w:rsidRPr="00077934">
        <w:rPr>
          <w:rStyle w:val="Char4"/>
          <w:rFonts w:hint="cs"/>
          <w:rtl/>
        </w:rPr>
        <w:t>ی</w:t>
      </w:r>
      <w:r w:rsidRPr="00077934">
        <w:rPr>
          <w:rStyle w:val="Char4"/>
          <w:rFonts w:hint="cs"/>
          <w:rtl/>
        </w:rPr>
        <w:t>ر الوقوع اتفاق اهل حل و عقد است از مفت</w:t>
      </w:r>
      <w:r w:rsidR="007D6E3C" w:rsidRPr="00077934">
        <w:rPr>
          <w:rStyle w:val="Char4"/>
          <w:rFonts w:hint="cs"/>
          <w:rtl/>
        </w:rPr>
        <w:t>ی</w:t>
      </w:r>
      <w:r w:rsidRPr="00077934">
        <w:rPr>
          <w:rStyle w:val="Char4"/>
          <w:rFonts w:hint="cs"/>
          <w:rtl/>
        </w:rPr>
        <w:t>ان امصار ا</w:t>
      </w:r>
      <w:r w:rsidR="007D6E3C" w:rsidRPr="00077934">
        <w:rPr>
          <w:rStyle w:val="Char4"/>
          <w:rFonts w:hint="cs"/>
          <w:rtl/>
        </w:rPr>
        <w:t>ی</w:t>
      </w:r>
      <w:r w:rsidRPr="00077934">
        <w:rPr>
          <w:rStyle w:val="Char4"/>
          <w:rFonts w:hint="cs"/>
          <w:rtl/>
        </w:rPr>
        <w:t>ن معن</w:t>
      </w:r>
      <w:r w:rsidR="007D6E3C" w:rsidRPr="00077934">
        <w:rPr>
          <w:rStyle w:val="Char4"/>
          <w:rFonts w:hint="cs"/>
          <w:rtl/>
        </w:rPr>
        <w:t>ی</w:t>
      </w:r>
      <w:r w:rsidRPr="00077934">
        <w:rPr>
          <w:rStyle w:val="Char4"/>
          <w:rFonts w:hint="cs"/>
          <w:rtl/>
        </w:rPr>
        <w:t xml:space="preserve"> در مسائل مصرحه فاروق اعظم</w:t>
      </w:r>
      <w:r w:rsidR="00185F0C" w:rsidRPr="00185F0C">
        <w:rPr>
          <w:rStyle w:val="Char4"/>
          <w:rFonts w:cs="CTraditional Arabic" w:hint="cs"/>
          <w:rtl/>
        </w:rPr>
        <w:t>س</w:t>
      </w:r>
      <w:r w:rsidRPr="00077934">
        <w:rPr>
          <w:rStyle w:val="Char4"/>
          <w:rFonts w:hint="cs"/>
          <w:rtl/>
        </w:rPr>
        <w:t xml:space="preserve"> </w:t>
      </w:r>
      <w:r w:rsidR="007D6E3C" w:rsidRPr="00077934">
        <w:rPr>
          <w:rStyle w:val="Char4"/>
          <w:rFonts w:hint="cs"/>
          <w:rtl/>
        </w:rPr>
        <w:t>ی</w:t>
      </w:r>
      <w:r w:rsidRPr="00077934">
        <w:rPr>
          <w:rStyle w:val="Char4"/>
          <w:rFonts w:hint="cs"/>
          <w:rtl/>
        </w:rPr>
        <w:t>افته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 xml:space="preserve">شود </w:t>
      </w:r>
      <w:r w:rsidR="007D6E3C" w:rsidRPr="00077934">
        <w:rPr>
          <w:rStyle w:val="Char4"/>
          <w:rFonts w:hint="cs"/>
          <w:rtl/>
        </w:rPr>
        <w:t>ک</w:t>
      </w:r>
      <w:r w:rsidR="004C61A1" w:rsidRPr="00077934">
        <w:rPr>
          <w:rStyle w:val="Char4"/>
          <w:rFonts w:hint="cs"/>
          <w:rtl/>
        </w:rPr>
        <w:t xml:space="preserve">ه اهل حلّ و عقد برآن اتفاق </w:t>
      </w:r>
      <w:r w:rsidR="007D6E3C" w:rsidRPr="00077934">
        <w:rPr>
          <w:rStyle w:val="Char4"/>
          <w:rFonts w:hint="cs"/>
          <w:rtl/>
        </w:rPr>
        <w:t>ک</w:t>
      </w:r>
      <w:r w:rsidR="004C61A1" w:rsidRPr="00077934">
        <w:rPr>
          <w:rStyle w:val="Char4"/>
          <w:rFonts w:hint="cs"/>
          <w:rtl/>
        </w:rPr>
        <w:t>رده</w:t>
      </w:r>
      <w:r w:rsidR="004C61A1" w:rsidRPr="00077934">
        <w:rPr>
          <w:rStyle w:val="Char4"/>
          <w:rFonts w:hint="eastAsia"/>
          <w:rtl/>
        </w:rPr>
        <w:t>‌</w:t>
      </w:r>
      <w:r w:rsidRPr="00077934">
        <w:rPr>
          <w:rStyle w:val="Char4"/>
          <w:rFonts w:hint="cs"/>
          <w:rtl/>
        </w:rPr>
        <w:t>اند و تلو آن فتو</w:t>
      </w:r>
      <w:r w:rsidR="007D6E3C" w:rsidRPr="00077934">
        <w:rPr>
          <w:rStyle w:val="Char4"/>
          <w:rFonts w:hint="cs"/>
          <w:rtl/>
        </w:rPr>
        <w:t>ی</w:t>
      </w:r>
      <w:r w:rsidRPr="00077934">
        <w:rPr>
          <w:rStyle w:val="Char4"/>
          <w:rFonts w:hint="cs"/>
          <w:rtl/>
        </w:rPr>
        <w:t xml:space="preserve"> جمع</w:t>
      </w:r>
      <w:r w:rsidR="007D6E3C" w:rsidRPr="00077934">
        <w:rPr>
          <w:rStyle w:val="Char4"/>
          <w:rFonts w:hint="cs"/>
          <w:rtl/>
        </w:rPr>
        <w:t>ی</w:t>
      </w:r>
      <w:r w:rsidRPr="00077934">
        <w:rPr>
          <w:rStyle w:val="Char4"/>
          <w:rFonts w:hint="cs"/>
          <w:rtl/>
        </w:rPr>
        <w:t xml:space="preserve"> غف</w:t>
      </w:r>
      <w:r w:rsidR="007D6E3C" w:rsidRPr="00077934">
        <w:rPr>
          <w:rStyle w:val="Char4"/>
          <w:rFonts w:hint="cs"/>
          <w:rtl/>
        </w:rPr>
        <w:t>ی</w:t>
      </w:r>
      <w:r w:rsidRPr="00077934">
        <w:rPr>
          <w:rStyle w:val="Char4"/>
          <w:rFonts w:hint="cs"/>
          <w:rtl/>
        </w:rPr>
        <w:t>ر و س</w:t>
      </w:r>
      <w:r w:rsidR="007D6E3C" w:rsidRPr="00077934">
        <w:rPr>
          <w:rStyle w:val="Char4"/>
          <w:rFonts w:hint="cs"/>
          <w:rtl/>
        </w:rPr>
        <w:t>ک</w:t>
      </w:r>
      <w:r w:rsidRPr="00077934">
        <w:rPr>
          <w:rStyle w:val="Char4"/>
          <w:rFonts w:hint="cs"/>
          <w:rtl/>
        </w:rPr>
        <w:t>وت باق</w:t>
      </w:r>
      <w:r w:rsidR="007D6E3C" w:rsidRPr="00077934">
        <w:rPr>
          <w:rStyle w:val="Char4"/>
          <w:rFonts w:hint="cs"/>
          <w:rtl/>
        </w:rPr>
        <w:t>ی</w:t>
      </w:r>
      <w:r w:rsidRPr="00077934">
        <w:rPr>
          <w:rStyle w:val="Char4"/>
          <w:rFonts w:hint="cs"/>
          <w:rtl/>
        </w:rPr>
        <w:t>ن، و تلو آن اختلاف عل</w:t>
      </w:r>
      <w:r w:rsidR="007D6E3C" w:rsidRPr="00077934">
        <w:rPr>
          <w:rStyle w:val="Char4"/>
          <w:rFonts w:hint="cs"/>
          <w:rtl/>
        </w:rPr>
        <w:t>ی</w:t>
      </w:r>
      <w:r w:rsidRPr="00077934">
        <w:rPr>
          <w:rStyle w:val="Char4"/>
          <w:rFonts w:hint="cs"/>
          <w:rtl/>
        </w:rPr>
        <w:t xml:space="preserve"> قول</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ه در ح</w:t>
      </w:r>
      <w:r w:rsidR="007D6E3C" w:rsidRPr="00077934">
        <w:rPr>
          <w:rStyle w:val="Char4"/>
          <w:rFonts w:hint="cs"/>
          <w:rtl/>
        </w:rPr>
        <w:t>ک</w:t>
      </w:r>
      <w:r w:rsidRPr="00077934">
        <w:rPr>
          <w:rStyle w:val="Char4"/>
          <w:rFonts w:hint="cs"/>
          <w:rtl/>
        </w:rPr>
        <w:t>م اتفاق بر نف</w:t>
      </w:r>
      <w:r w:rsidR="007D6E3C" w:rsidRPr="00077934">
        <w:rPr>
          <w:rStyle w:val="Char4"/>
          <w:rFonts w:hint="cs"/>
          <w:rtl/>
        </w:rPr>
        <w:t>ی</w:t>
      </w:r>
      <w:r w:rsidRPr="00077934">
        <w:rPr>
          <w:rStyle w:val="Char4"/>
          <w:rFonts w:hint="cs"/>
          <w:rtl/>
        </w:rPr>
        <w:t xml:space="preserve"> قول ثالث است، و تلو آن اتفاق اهل حرم</w:t>
      </w:r>
      <w:r w:rsidR="007D6E3C" w:rsidRPr="00077934">
        <w:rPr>
          <w:rStyle w:val="Char4"/>
          <w:rFonts w:hint="cs"/>
          <w:rtl/>
        </w:rPr>
        <w:t>ی</w:t>
      </w:r>
      <w:r w:rsidRPr="00077934">
        <w:rPr>
          <w:rStyle w:val="Char4"/>
          <w:rFonts w:hint="cs"/>
          <w:rtl/>
        </w:rPr>
        <w:t xml:space="preserve">ن و خلفاء </w:t>
      </w:r>
      <w:r w:rsidR="007D6E3C" w:rsidRPr="00077934">
        <w:rPr>
          <w:rStyle w:val="Char4"/>
          <w:rFonts w:hint="cs"/>
          <w:rtl/>
        </w:rPr>
        <w:t>ک</w:t>
      </w:r>
      <w:r w:rsidRPr="00077934">
        <w:rPr>
          <w:rStyle w:val="Char4"/>
          <w:rFonts w:hint="cs"/>
          <w:rtl/>
        </w:rPr>
        <w:t>ه بح</w:t>
      </w:r>
      <w:r w:rsidR="007D6E3C" w:rsidRPr="00077934">
        <w:rPr>
          <w:rStyle w:val="Char4"/>
          <w:rFonts w:hint="cs"/>
          <w:rtl/>
        </w:rPr>
        <w:t>ک</w:t>
      </w:r>
      <w:r w:rsidRPr="00077934">
        <w:rPr>
          <w:rStyle w:val="Char4"/>
          <w:rFonts w:hint="cs"/>
          <w:rtl/>
        </w:rPr>
        <w:t>م حد</w:t>
      </w:r>
      <w:r w:rsidR="007D6E3C" w:rsidRPr="00077934">
        <w:rPr>
          <w:rStyle w:val="Char4"/>
          <w:rFonts w:hint="cs"/>
          <w:rtl/>
        </w:rPr>
        <w:t>ی</w:t>
      </w:r>
      <w:r w:rsidRPr="00077934">
        <w:rPr>
          <w:rStyle w:val="Char4"/>
          <w:rFonts w:hint="cs"/>
          <w:rtl/>
        </w:rPr>
        <w:t xml:space="preserve">ث </w:t>
      </w:r>
      <w:r w:rsidR="004C61A1" w:rsidRPr="00EA2AA8">
        <w:rPr>
          <w:rStyle w:val="Char2"/>
          <w:rFonts w:hint="cs"/>
          <w:rtl/>
        </w:rPr>
        <w:t>«</w:t>
      </w:r>
      <w:r w:rsidR="004C61A1" w:rsidRPr="004C61A1">
        <w:rPr>
          <w:rStyle w:val="Char2"/>
          <w:rFonts w:hint="eastAsia"/>
          <w:rtl/>
        </w:rPr>
        <w:t>إِنَّ</w:t>
      </w:r>
      <w:r w:rsidR="004C61A1" w:rsidRPr="004C61A1">
        <w:rPr>
          <w:rStyle w:val="Char2"/>
          <w:rtl/>
        </w:rPr>
        <w:t xml:space="preserve"> </w:t>
      </w:r>
      <w:r w:rsidR="004C61A1" w:rsidRPr="004C61A1">
        <w:rPr>
          <w:rStyle w:val="Char2"/>
          <w:rFonts w:hint="eastAsia"/>
          <w:rtl/>
        </w:rPr>
        <w:t>الدِّينَ</w:t>
      </w:r>
      <w:r w:rsidR="004C61A1" w:rsidRPr="004C61A1">
        <w:rPr>
          <w:rStyle w:val="Char2"/>
          <w:rtl/>
        </w:rPr>
        <w:t xml:space="preserve"> </w:t>
      </w:r>
      <w:r w:rsidR="004C61A1" w:rsidRPr="004C61A1">
        <w:rPr>
          <w:rStyle w:val="Char2"/>
          <w:rFonts w:hint="eastAsia"/>
          <w:rtl/>
        </w:rPr>
        <w:t>لَيَأْرِزُ</w:t>
      </w:r>
      <w:r w:rsidR="004C61A1" w:rsidRPr="004C61A1">
        <w:rPr>
          <w:rStyle w:val="Char2"/>
          <w:rtl/>
        </w:rPr>
        <w:t xml:space="preserve"> </w:t>
      </w:r>
      <w:r w:rsidR="004C61A1" w:rsidRPr="004C61A1">
        <w:rPr>
          <w:rStyle w:val="Char2"/>
          <w:rFonts w:hint="eastAsia"/>
          <w:rtl/>
        </w:rPr>
        <w:t>إِلَى</w:t>
      </w:r>
      <w:r w:rsidR="004C61A1" w:rsidRPr="004C61A1">
        <w:rPr>
          <w:rStyle w:val="Char2"/>
          <w:rtl/>
        </w:rPr>
        <w:t xml:space="preserve"> </w:t>
      </w:r>
      <w:r w:rsidR="004C61A1" w:rsidRPr="004C61A1">
        <w:rPr>
          <w:rStyle w:val="Char2"/>
          <w:rFonts w:hint="eastAsia"/>
          <w:rtl/>
        </w:rPr>
        <w:t>الْحِجَازِ</w:t>
      </w:r>
      <w:r w:rsidR="004C61A1" w:rsidRPr="004C61A1">
        <w:rPr>
          <w:rStyle w:val="Char2"/>
          <w:rtl/>
        </w:rPr>
        <w:t xml:space="preserve"> </w:t>
      </w:r>
      <w:r w:rsidR="004C61A1" w:rsidRPr="004C61A1">
        <w:rPr>
          <w:rStyle w:val="Char2"/>
          <w:rFonts w:hint="eastAsia"/>
          <w:rtl/>
        </w:rPr>
        <w:t>كَمَا</w:t>
      </w:r>
      <w:r w:rsidR="004C61A1" w:rsidRPr="004C61A1">
        <w:rPr>
          <w:rStyle w:val="Char2"/>
          <w:rtl/>
        </w:rPr>
        <w:t xml:space="preserve"> </w:t>
      </w:r>
      <w:r w:rsidR="004C61A1" w:rsidRPr="004C61A1">
        <w:rPr>
          <w:rStyle w:val="Char2"/>
          <w:rFonts w:hint="eastAsia"/>
          <w:rtl/>
        </w:rPr>
        <w:t>تَأْرِزُ</w:t>
      </w:r>
      <w:r w:rsidR="004C61A1" w:rsidRPr="004C61A1">
        <w:rPr>
          <w:rStyle w:val="Char2"/>
          <w:rtl/>
        </w:rPr>
        <w:t xml:space="preserve"> </w:t>
      </w:r>
      <w:r w:rsidR="004C61A1" w:rsidRPr="004C61A1">
        <w:rPr>
          <w:rStyle w:val="Char2"/>
          <w:rFonts w:hint="eastAsia"/>
          <w:rtl/>
        </w:rPr>
        <w:t>الْحَيَّةُ</w:t>
      </w:r>
      <w:r w:rsidR="004C61A1" w:rsidRPr="004C61A1">
        <w:rPr>
          <w:rStyle w:val="Char2"/>
          <w:rtl/>
        </w:rPr>
        <w:t xml:space="preserve"> </w:t>
      </w:r>
      <w:r w:rsidR="004C61A1" w:rsidRPr="004C61A1">
        <w:rPr>
          <w:rStyle w:val="Char2"/>
          <w:rFonts w:hint="eastAsia"/>
          <w:rtl/>
        </w:rPr>
        <w:t>إِلَى</w:t>
      </w:r>
      <w:r w:rsidR="004C61A1" w:rsidRPr="004C61A1">
        <w:rPr>
          <w:rStyle w:val="Char2"/>
          <w:rtl/>
        </w:rPr>
        <w:t xml:space="preserve"> </w:t>
      </w:r>
      <w:r w:rsidR="004C61A1" w:rsidRPr="004C61A1">
        <w:rPr>
          <w:rStyle w:val="Char2"/>
          <w:rFonts w:hint="eastAsia"/>
          <w:rtl/>
        </w:rPr>
        <w:t>جُحْرِهَا</w:t>
      </w:r>
      <w:r w:rsidR="004C61A1" w:rsidRPr="00EA2AA8">
        <w:rPr>
          <w:rStyle w:val="Char2"/>
          <w:rFonts w:hint="cs"/>
          <w:rtl/>
        </w:rPr>
        <w:t>»</w:t>
      </w:r>
      <w:r w:rsidRPr="00085A97">
        <w:rPr>
          <w:rStyle w:val="Char4"/>
          <w:vertAlign w:val="superscript"/>
          <w:rtl/>
        </w:rPr>
        <w:footnoteReference w:id="595"/>
      </w:r>
      <w:r w:rsidRPr="00077934">
        <w:rPr>
          <w:rStyle w:val="Char4"/>
          <w:rFonts w:hint="cs"/>
          <w:rtl/>
        </w:rPr>
        <w:t>، و حد</w:t>
      </w:r>
      <w:r w:rsidR="007D6E3C" w:rsidRPr="00077934">
        <w:rPr>
          <w:rStyle w:val="Char4"/>
          <w:rFonts w:hint="cs"/>
          <w:rtl/>
        </w:rPr>
        <w:t>ی</w:t>
      </w:r>
      <w:r w:rsidRPr="00077934">
        <w:rPr>
          <w:rStyle w:val="Char4"/>
          <w:rFonts w:hint="cs"/>
          <w:rtl/>
        </w:rPr>
        <w:t xml:space="preserve">ث: </w:t>
      </w:r>
      <w:r w:rsidR="004C61A1" w:rsidRPr="00EA2AA8">
        <w:rPr>
          <w:rStyle w:val="Char4"/>
          <w:rFonts w:hint="cs"/>
          <w:rtl/>
        </w:rPr>
        <w:t>«</w:t>
      </w:r>
      <w:r w:rsidR="004C61A1" w:rsidRPr="004C61A1">
        <w:rPr>
          <w:rStyle w:val="Char2"/>
          <w:rFonts w:hint="eastAsia"/>
          <w:rtl/>
        </w:rPr>
        <w:t>عَلَيْكُمْ</w:t>
      </w:r>
      <w:r w:rsidR="004C61A1" w:rsidRPr="004C61A1">
        <w:rPr>
          <w:rStyle w:val="Char2"/>
          <w:rtl/>
        </w:rPr>
        <w:t xml:space="preserve"> </w:t>
      </w:r>
      <w:r w:rsidR="004C61A1" w:rsidRPr="004C61A1">
        <w:rPr>
          <w:rStyle w:val="Char2"/>
          <w:rFonts w:hint="eastAsia"/>
          <w:rtl/>
        </w:rPr>
        <w:t>بِسُنَّتِى</w:t>
      </w:r>
      <w:r w:rsidR="004C61A1" w:rsidRPr="004C61A1">
        <w:rPr>
          <w:rStyle w:val="Char2"/>
          <w:rtl/>
        </w:rPr>
        <w:t xml:space="preserve"> </w:t>
      </w:r>
      <w:r w:rsidR="004C61A1" w:rsidRPr="004C61A1">
        <w:rPr>
          <w:rStyle w:val="Char2"/>
          <w:rFonts w:hint="eastAsia"/>
          <w:rtl/>
        </w:rPr>
        <w:t>وَسُنَّةِ</w:t>
      </w:r>
      <w:r w:rsidR="004C61A1" w:rsidRPr="004C61A1">
        <w:rPr>
          <w:rStyle w:val="Char2"/>
          <w:rtl/>
        </w:rPr>
        <w:t xml:space="preserve"> </w:t>
      </w:r>
      <w:r w:rsidR="004C61A1" w:rsidRPr="004C61A1">
        <w:rPr>
          <w:rStyle w:val="Char2"/>
          <w:rFonts w:hint="eastAsia"/>
          <w:rtl/>
        </w:rPr>
        <w:t>الْخُلَفَاءِ</w:t>
      </w:r>
      <w:r w:rsidR="004C61A1" w:rsidRPr="004C61A1">
        <w:rPr>
          <w:rStyle w:val="Char2"/>
          <w:rtl/>
        </w:rPr>
        <w:t xml:space="preserve"> </w:t>
      </w:r>
      <w:r w:rsidR="004C61A1" w:rsidRPr="004C61A1">
        <w:rPr>
          <w:rStyle w:val="Char2"/>
          <w:rFonts w:hint="eastAsia"/>
          <w:rtl/>
        </w:rPr>
        <w:t>الرَّاشِدِينَ</w:t>
      </w:r>
      <w:r w:rsidR="004C61A1" w:rsidRPr="004C61A1">
        <w:rPr>
          <w:rStyle w:val="Char2"/>
          <w:rtl/>
        </w:rPr>
        <w:t xml:space="preserve"> </w:t>
      </w:r>
      <w:r w:rsidR="004C61A1" w:rsidRPr="004C61A1">
        <w:rPr>
          <w:rStyle w:val="Char2"/>
          <w:rFonts w:hint="eastAsia"/>
          <w:rtl/>
        </w:rPr>
        <w:t>الْمَهْدِيِّينَ</w:t>
      </w:r>
      <w:r w:rsidR="004C61A1" w:rsidRPr="004C61A1">
        <w:rPr>
          <w:rStyle w:val="Char2"/>
          <w:rtl/>
        </w:rPr>
        <w:t xml:space="preserve"> </w:t>
      </w:r>
      <w:r w:rsidR="004C61A1" w:rsidRPr="004C61A1">
        <w:rPr>
          <w:rStyle w:val="Char2"/>
          <w:rFonts w:hint="eastAsia"/>
          <w:rtl/>
        </w:rPr>
        <w:t>عَضُّوا</w:t>
      </w:r>
      <w:r w:rsidR="004C61A1" w:rsidRPr="004C61A1">
        <w:rPr>
          <w:rStyle w:val="Char2"/>
          <w:rtl/>
        </w:rPr>
        <w:t xml:space="preserve"> </w:t>
      </w:r>
      <w:r w:rsidR="004C61A1" w:rsidRPr="004C61A1">
        <w:rPr>
          <w:rStyle w:val="Char2"/>
          <w:rFonts w:hint="eastAsia"/>
          <w:rtl/>
        </w:rPr>
        <w:t>عَلَيْهَا</w:t>
      </w:r>
      <w:r w:rsidR="004C61A1" w:rsidRPr="004C61A1">
        <w:rPr>
          <w:rStyle w:val="Char2"/>
          <w:rtl/>
        </w:rPr>
        <w:t xml:space="preserve"> </w:t>
      </w:r>
      <w:r w:rsidR="004C61A1" w:rsidRPr="004C61A1">
        <w:rPr>
          <w:rStyle w:val="Char2"/>
          <w:rFonts w:hint="eastAsia"/>
          <w:rtl/>
        </w:rPr>
        <w:t>بِالنَّوَاجِذِ</w:t>
      </w:r>
      <w:r w:rsidR="004C61A1" w:rsidRPr="00EA2AA8">
        <w:rPr>
          <w:rStyle w:val="Char2"/>
          <w:rFonts w:hint="cs"/>
          <w:rtl/>
        </w:rPr>
        <w:t>»</w:t>
      </w:r>
      <w:r w:rsidRPr="00085A97">
        <w:rPr>
          <w:rStyle w:val="Char4"/>
          <w:vertAlign w:val="superscript"/>
          <w:rtl/>
        </w:rPr>
        <w:footnoteReference w:id="596"/>
      </w:r>
      <w:r w:rsidR="004C61A1" w:rsidRPr="00077934">
        <w:rPr>
          <w:rStyle w:val="Char4"/>
          <w:rFonts w:hint="cs"/>
          <w:rtl/>
        </w:rPr>
        <w:t xml:space="preserve">، </w:t>
      </w:r>
      <w:r w:rsidRPr="00077934">
        <w:rPr>
          <w:rStyle w:val="Char4"/>
          <w:rFonts w:hint="cs"/>
          <w:rtl/>
        </w:rPr>
        <w:t>متب</w:t>
      </w:r>
      <w:r w:rsidR="004C61A1" w:rsidRPr="00077934">
        <w:rPr>
          <w:rStyle w:val="Char4"/>
          <w:rFonts w:hint="cs"/>
          <w:rtl/>
        </w:rPr>
        <w:t>ع است. ا</w:t>
      </w:r>
      <w:r w:rsidR="007D6E3C" w:rsidRPr="00077934">
        <w:rPr>
          <w:rStyle w:val="Char4"/>
          <w:rFonts w:hint="cs"/>
          <w:rtl/>
        </w:rPr>
        <w:t>ی</w:t>
      </w:r>
      <w:r w:rsidR="004C61A1" w:rsidRPr="00077934">
        <w:rPr>
          <w:rStyle w:val="Char4"/>
          <w:rFonts w:hint="cs"/>
          <w:rtl/>
        </w:rPr>
        <w:t>ن اجماع</w:t>
      </w:r>
      <w:r w:rsidR="007D6E3C" w:rsidRPr="00077934">
        <w:rPr>
          <w:rStyle w:val="Char4"/>
          <w:rFonts w:hint="cs"/>
          <w:rtl/>
        </w:rPr>
        <w:t>ی</w:t>
      </w:r>
      <w:r w:rsidR="004C61A1" w:rsidRPr="00077934">
        <w:rPr>
          <w:rStyle w:val="Char4"/>
          <w:rFonts w:hint="cs"/>
          <w:rtl/>
        </w:rPr>
        <w:t xml:space="preserve">ات </w:t>
      </w:r>
      <w:r w:rsidR="007D6E3C" w:rsidRPr="00077934">
        <w:rPr>
          <w:rStyle w:val="Char4"/>
          <w:rFonts w:hint="cs"/>
          <w:rtl/>
        </w:rPr>
        <w:t>ک</w:t>
      </w:r>
      <w:r w:rsidR="004C61A1" w:rsidRPr="00077934">
        <w:rPr>
          <w:rStyle w:val="Char4"/>
          <w:rFonts w:hint="cs"/>
          <w:rtl/>
        </w:rPr>
        <w:t>ه واقع شده</w:t>
      </w:r>
      <w:r w:rsidR="004C61A1" w:rsidRPr="00077934">
        <w:rPr>
          <w:rStyle w:val="Char4"/>
          <w:rFonts w:hint="eastAsia"/>
          <w:rtl/>
        </w:rPr>
        <w:t>‌</w:t>
      </w:r>
      <w:r w:rsidRPr="00077934">
        <w:rPr>
          <w:rStyle w:val="Char4"/>
          <w:rFonts w:hint="cs"/>
          <w:rtl/>
        </w:rPr>
        <w:t>اند بدون اهتمام حضرت فاروق</w:t>
      </w:r>
      <w:r w:rsidR="00185F0C" w:rsidRPr="00185F0C">
        <w:rPr>
          <w:rStyle w:val="Char4"/>
          <w:rFonts w:cs="CTraditional Arabic" w:hint="cs"/>
          <w:rtl/>
        </w:rPr>
        <w:t>س</w:t>
      </w:r>
      <w:r w:rsidRPr="00077934">
        <w:rPr>
          <w:rStyle w:val="Char4"/>
          <w:rFonts w:hint="cs"/>
          <w:rtl/>
        </w:rPr>
        <w:t xml:space="preserve"> و نص فتوا</w:t>
      </w:r>
      <w:r w:rsidR="007D6E3C" w:rsidRPr="00077934">
        <w:rPr>
          <w:rStyle w:val="Char4"/>
          <w:rFonts w:hint="cs"/>
          <w:rtl/>
        </w:rPr>
        <w:t>ی</w:t>
      </w:r>
      <w:r w:rsidRPr="00077934">
        <w:rPr>
          <w:rStyle w:val="Char4"/>
          <w:rFonts w:hint="cs"/>
          <w:rtl/>
        </w:rPr>
        <w:t xml:space="preserve"> و</w:t>
      </w:r>
      <w:r w:rsidR="007D6E3C" w:rsidRPr="00077934">
        <w:rPr>
          <w:rStyle w:val="Char4"/>
          <w:rFonts w:hint="cs"/>
          <w:rtl/>
        </w:rPr>
        <w:t>ی</w:t>
      </w:r>
      <w:r w:rsidRPr="00077934">
        <w:rPr>
          <w:rStyle w:val="Char4"/>
          <w:rFonts w:hint="cs"/>
          <w:rtl/>
        </w:rPr>
        <w:t xml:space="preserve"> صورت نه بسته</w:t>
      </w:r>
      <w:r w:rsidR="00492743" w:rsidRPr="00077934">
        <w:rPr>
          <w:rStyle w:val="Char4"/>
          <w:rFonts w:hint="cs"/>
          <w:rtl/>
        </w:rPr>
        <w:t>،</w:t>
      </w:r>
      <w:r w:rsidRPr="00077934">
        <w:rPr>
          <w:rStyle w:val="Char4"/>
          <w:rFonts w:hint="cs"/>
          <w:rtl/>
        </w:rPr>
        <w:t xml:space="preserve"> چنان</w:t>
      </w:r>
      <w:r w:rsidR="007D6E3C" w:rsidRPr="00077934">
        <w:rPr>
          <w:rStyle w:val="Char4"/>
          <w:rFonts w:hint="cs"/>
          <w:rtl/>
        </w:rPr>
        <w:t>ک</w:t>
      </w:r>
      <w:r w:rsidRPr="00077934">
        <w:rPr>
          <w:rStyle w:val="Char4"/>
          <w:rFonts w:hint="cs"/>
          <w:rtl/>
        </w:rPr>
        <w:t>ه در مسأله غسل به ا</w:t>
      </w:r>
      <w:r w:rsidR="007D6E3C" w:rsidRPr="00077934">
        <w:rPr>
          <w:rStyle w:val="Char4"/>
          <w:rFonts w:hint="cs"/>
          <w:rtl/>
        </w:rPr>
        <w:t>ک</w:t>
      </w:r>
      <w:r w:rsidRPr="00077934">
        <w:rPr>
          <w:rStyle w:val="Char4"/>
          <w:rFonts w:hint="cs"/>
          <w:rtl/>
        </w:rPr>
        <w:t>سال</w:t>
      </w:r>
      <w:r w:rsidRPr="00085A97">
        <w:rPr>
          <w:rStyle w:val="Char4"/>
          <w:vertAlign w:val="superscript"/>
          <w:rtl/>
        </w:rPr>
        <w:footnoteReference w:id="597"/>
      </w:r>
      <w:r w:rsidR="004C61A1" w:rsidRPr="00077934">
        <w:rPr>
          <w:rStyle w:val="Char4"/>
          <w:rFonts w:hint="cs"/>
          <w:rtl/>
        </w:rPr>
        <w:t xml:space="preserve"> و چهار ت</w:t>
      </w:r>
      <w:r w:rsidR="007D6E3C" w:rsidRPr="00077934">
        <w:rPr>
          <w:rStyle w:val="Char4"/>
          <w:rFonts w:hint="cs"/>
          <w:rtl/>
        </w:rPr>
        <w:t>ک</w:t>
      </w:r>
      <w:r w:rsidR="004C61A1" w:rsidRPr="00077934">
        <w:rPr>
          <w:rStyle w:val="Char4"/>
          <w:rFonts w:hint="cs"/>
          <w:rtl/>
        </w:rPr>
        <w:t>ب</w:t>
      </w:r>
      <w:r w:rsidR="007D6E3C" w:rsidRPr="00077934">
        <w:rPr>
          <w:rStyle w:val="Char4"/>
          <w:rFonts w:hint="cs"/>
          <w:rtl/>
        </w:rPr>
        <w:t>ی</w:t>
      </w:r>
      <w:r w:rsidR="004C61A1" w:rsidRPr="00077934">
        <w:rPr>
          <w:rStyle w:val="Char4"/>
          <w:rFonts w:hint="cs"/>
          <w:rtl/>
        </w:rPr>
        <w:t xml:space="preserve">ر در جنازه نقل </w:t>
      </w:r>
      <w:r w:rsidR="007D6E3C" w:rsidRPr="00077934">
        <w:rPr>
          <w:rStyle w:val="Char4"/>
          <w:rFonts w:hint="cs"/>
          <w:rtl/>
        </w:rPr>
        <w:t>ک</w:t>
      </w:r>
      <w:r w:rsidR="004C61A1" w:rsidRPr="00077934">
        <w:rPr>
          <w:rStyle w:val="Char4"/>
          <w:rFonts w:hint="cs"/>
          <w:rtl/>
        </w:rPr>
        <w:t>رده</w:t>
      </w:r>
      <w:r w:rsidR="004C61A1" w:rsidRPr="00077934">
        <w:rPr>
          <w:rStyle w:val="Char4"/>
          <w:rFonts w:hint="eastAsia"/>
          <w:rtl/>
        </w:rPr>
        <w:t>‌</w:t>
      </w:r>
      <w:r w:rsidRPr="00077934">
        <w:rPr>
          <w:rStyle w:val="Char4"/>
          <w:rFonts w:hint="cs"/>
          <w:rtl/>
        </w:rPr>
        <w:t>اند فق</w:t>
      </w:r>
      <w:r w:rsidR="007D6E3C" w:rsidRPr="00077934">
        <w:rPr>
          <w:rStyle w:val="Char4"/>
          <w:rFonts w:hint="cs"/>
          <w:rtl/>
        </w:rPr>
        <w:t>ی</w:t>
      </w:r>
      <w:r w:rsidRPr="00077934">
        <w:rPr>
          <w:rStyle w:val="Char4"/>
          <w:rFonts w:hint="cs"/>
          <w:rtl/>
        </w:rPr>
        <w:t>ر را عف</w:t>
      </w:r>
      <w:r w:rsidR="007D6E3C" w:rsidRPr="00077934">
        <w:rPr>
          <w:rStyle w:val="Char4"/>
          <w:rFonts w:hint="cs"/>
          <w:rtl/>
        </w:rPr>
        <w:t>ی</w:t>
      </w:r>
      <w:r w:rsidRPr="00077934">
        <w:rPr>
          <w:rStyle w:val="Char4"/>
          <w:rFonts w:hint="cs"/>
          <w:rtl/>
        </w:rPr>
        <w:t xml:space="preserve"> عنه</w:t>
      </w:r>
      <w:r w:rsidR="005A57F3">
        <w:rPr>
          <w:rStyle w:val="Char4"/>
          <w:rFonts w:hint="cs"/>
          <w:rtl/>
        </w:rPr>
        <w:t xml:space="preserve"> سال‌ها</w:t>
      </w:r>
      <w:r w:rsidRPr="00077934">
        <w:rPr>
          <w:rStyle w:val="Char4"/>
          <w:rFonts w:hint="cs"/>
          <w:rtl/>
        </w:rPr>
        <w:t xml:space="preserve"> بخاطر م</w:t>
      </w:r>
      <w:r w:rsidR="007D6E3C" w:rsidRPr="00077934">
        <w:rPr>
          <w:rStyle w:val="Char4"/>
          <w:rFonts w:hint="cs"/>
          <w:rtl/>
        </w:rPr>
        <w:t>ی</w:t>
      </w:r>
      <w:r w:rsidR="004C61A1" w:rsidRPr="00077934">
        <w:rPr>
          <w:rStyle w:val="Char4"/>
          <w:rFonts w:hint="eastAsia"/>
          <w:rtl/>
        </w:rPr>
        <w:t>‌</w:t>
      </w:r>
      <w:r w:rsidRPr="00077934">
        <w:rPr>
          <w:rStyle w:val="Char4"/>
          <w:rFonts w:hint="cs"/>
          <w:rtl/>
        </w:rPr>
        <w:t xml:space="preserve">گذشت </w:t>
      </w:r>
      <w:r w:rsidR="007D6E3C" w:rsidRPr="00077934">
        <w:rPr>
          <w:rStyle w:val="Char4"/>
          <w:rFonts w:hint="cs"/>
          <w:rtl/>
        </w:rPr>
        <w:t>ک</w:t>
      </w:r>
      <w:r w:rsidRPr="00077934">
        <w:rPr>
          <w:rStyle w:val="Char4"/>
          <w:rFonts w:hint="cs"/>
          <w:rtl/>
        </w:rPr>
        <w:t>ه مذهب حضرت عمر</w:t>
      </w:r>
      <w:r w:rsidR="00185F0C" w:rsidRPr="00185F0C">
        <w:rPr>
          <w:rStyle w:val="Char4"/>
          <w:rFonts w:cs="CTraditional Arabic" w:hint="cs"/>
          <w:rtl/>
        </w:rPr>
        <w:t>س</w:t>
      </w:r>
      <w:r w:rsidRPr="00077934">
        <w:rPr>
          <w:rStyle w:val="Char4"/>
          <w:rFonts w:hint="cs"/>
          <w:rtl/>
        </w:rPr>
        <w:t xml:space="preserve"> مدوّن سازد و تعجب م</w:t>
      </w:r>
      <w:r w:rsidR="007D6E3C" w:rsidRPr="00077934">
        <w:rPr>
          <w:rStyle w:val="Char4"/>
          <w:rFonts w:hint="cs"/>
          <w:rtl/>
        </w:rPr>
        <w:t>ی</w:t>
      </w:r>
      <w:r w:rsidR="004C61A1" w:rsidRPr="00077934">
        <w:rPr>
          <w:rStyle w:val="Char4"/>
          <w:rFonts w:hint="eastAsia"/>
          <w:rtl/>
        </w:rPr>
        <w:t>‌</w:t>
      </w:r>
      <w:r w:rsidR="007D6E3C" w:rsidRPr="00077934">
        <w:rPr>
          <w:rStyle w:val="Char4"/>
          <w:rFonts w:hint="cs"/>
          <w:rtl/>
        </w:rPr>
        <w:t>ک</w:t>
      </w:r>
      <w:r w:rsidRPr="00077934">
        <w:rPr>
          <w:rStyle w:val="Char4"/>
          <w:rFonts w:hint="cs"/>
          <w:rtl/>
        </w:rPr>
        <w:t xml:space="preserve">رد از علماء‌ سلف </w:t>
      </w:r>
      <w:r w:rsidR="007D6E3C" w:rsidRPr="00077934">
        <w:rPr>
          <w:rStyle w:val="Char4"/>
          <w:rFonts w:hint="cs"/>
          <w:rtl/>
        </w:rPr>
        <w:t>ک</w:t>
      </w:r>
      <w:r w:rsidRPr="00077934">
        <w:rPr>
          <w:rStyle w:val="Char4"/>
          <w:rFonts w:hint="cs"/>
          <w:rtl/>
        </w:rPr>
        <w:t xml:space="preserve">ه چرا </w:t>
      </w:r>
      <w:r w:rsidR="004C61A1" w:rsidRPr="00077934">
        <w:rPr>
          <w:rStyle w:val="Char4"/>
          <w:rFonts w:hint="cs"/>
          <w:rtl/>
        </w:rPr>
        <w:t>به ا</w:t>
      </w:r>
      <w:r w:rsidR="007D6E3C" w:rsidRPr="00077934">
        <w:rPr>
          <w:rStyle w:val="Char4"/>
          <w:rFonts w:hint="cs"/>
          <w:rtl/>
        </w:rPr>
        <w:t>ی</w:t>
      </w:r>
      <w:r w:rsidR="004C61A1" w:rsidRPr="00077934">
        <w:rPr>
          <w:rStyle w:val="Char4"/>
          <w:rFonts w:hint="cs"/>
          <w:rtl/>
        </w:rPr>
        <w:t>ن امر عظ</w:t>
      </w:r>
      <w:r w:rsidR="007D6E3C" w:rsidRPr="00077934">
        <w:rPr>
          <w:rStyle w:val="Char4"/>
          <w:rFonts w:hint="cs"/>
          <w:rtl/>
        </w:rPr>
        <w:t>ی</w:t>
      </w:r>
      <w:r w:rsidR="004C61A1" w:rsidRPr="00077934">
        <w:rPr>
          <w:rStyle w:val="Char4"/>
          <w:rFonts w:hint="cs"/>
          <w:rtl/>
        </w:rPr>
        <w:t>م اهتمام نه نموده</w:t>
      </w:r>
      <w:r w:rsidR="004C61A1" w:rsidRPr="00077934">
        <w:rPr>
          <w:rStyle w:val="Char4"/>
          <w:rFonts w:hint="eastAsia"/>
          <w:rtl/>
        </w:rPr>
        <w:t>‌</w:t>
      </w:r>
      <w:r w:rsidRPr="00077934">
        <w:rPr>
          <w:rStyle w:val="Char4"/>
          <w:rFonts w:hint="cs"/>
          <w:rtl/>
        </w:rPr>
        <w:t>اند حالان</w:t>
      </w:r>
      <w:r w:rsidR="007D6E3C" w:rsidRPr="00077934">
        <w:rPr>
          <w:rStyle w:val="Char4"/>
          <w:rFonts w:hint="cs"/>
          <w:rtl/>
        </w:rPr>
        <w:t>ک</w:t>
      </w:r>
      <w:r w:rsidRPr="00077934">
        <w:rPr>
          <w:rStyle w:val="Char4"/>
          <w:rFonts w:hint="cs"/>
          <w:rtl/>
        </w:rPr>
        <w:t>ه فوائد عظ</w:t>
      </w:r>
      <w:r w:rsidR="007D6E3C" w:rsidRPr="00077934">
        <w:rPr>
          <w:rStyle w:val="Char4"/>
          <w:rFonts w:hint="cs"/>
          <w:rtl/>
        </w:rPr>
        <w:t>ی</w:t>
      </w:r>
      <w:r w:rsidRPr="00077934">
        <w:rPr>
          <w:rStyle w:val="Char4"/>
          <w:rFonts w:hint="cs"/>
          <w:rtl/>
        </w:rPr>
        <w:t>مه در حق خواص مسلم</w:t>
      </w:r>
      <w:r w:rsidR="007D6E3C" w:rsidRPr="00077934">
        <w:rPr>
          <w:rStyle w:val="Char4"/>
          <w:rFonts w:hint="cs"/>
          <w:rtl/>
        </w:rPr>
        <w:t>ی</w:t>
      </w:r>
      <w:r w:rsidRPr="00077934">
        <w:rPr>
          <w:rStyle w:val="Char4"/>
          <w:rFonts w:hint="cs"/>
          <w:rtl/>
        </w:rPr>
        <w:t>ن و عوام ا</w:t>
      </w:r>
      <w:r w:rsidR="007D6E3C" w:rsidRPr="00077934">
        <w:rPr>
          <w:rStyle w:val="Char4"/>
          <w:rFonts w:hint="cs"/>
          <w:rtl/>
        </w:rPr>
        <w:t>ی</w:t>
      </w:r>
      <w:r w:rsidRPr="00077934">
        <w:rPr>
          <w:rStyle w:val="Char4"/>
          <w:rFonts w:hint="cs"/>
          <w:rtl/>
        </w:rPr>
        <w:t>شان در تدو</w:t>
      </w:r>
      <w:r w:rsidR="007D6E3C" w:rsidRPr="00077934">
        <w:rPr>
          <w:rStyle w:val="Char4"/>
          <w:rFonts w:hint="cs"/>
          <w:rtl/>
        </w:rPr>
        <w:t>ی</w:t>
      </w:r>
      <w:r w:rsidRPr="00077934">
        <w:rPr>
          <w:rStyle w:val="Char4"/>
          <w:rFonts w:hint="cs"/>
          <w:rtl/>
        </w:rPr>
        <w:t>ن مذهب و</w:t>
      </w:r>
      <w:r w:rsidR="007D6E3C" w:rsidRPr="00077934">
        <w:rPr>
          <w:rStyle w:val="Char4"/>
          <w:rFonts w:hint="cs"/>
          <w:rtl/>
        </w:rPr>
        <w:t>ی</w:t>
      </w:r>
      <w:r w:rsidR="00185F0C" w:rsidRPr="00185F0C">
        <w:rPr>
          <w:rStyle w:val="Char4"/>
          <w:rFonts w:cs="CTraditional Arabic" w:hint="cs"/>
          <w:rtl/>
        </w:rPr>
        <w:t>س</w:t>
      </w:r>
      <w:r w:rsidR="004C61A1" w:rsidRPr="00077934">
        <w:rPr>
          <w:rStyle w:val="Char4"/>
          <w:rFonts w:hint="cs"/>
          <w:rtl/>
        </w:rPr>
        <w:t xml:space="preserve"> مرجو است.</w:t>
      </w:r>
    </w:p>
    <w:p w:rsidR="008070C7" w:rsidRPr="00077934" w:rsidRDefault="004C61A1" w:rsidP="00E10760">
      <w:pPr>
        <w:ind w:firstLine="284"/>
        <w:jc w:val="both"/>
        <w:rPr>
          <w:rStyle w:val="Char4"/>
          <w:rtl/>
        </w:rPr>
      </w:pPr>
      <w:r w:rsidRPr="00077934">
        <w:rPr>
          <w:rStyle w:val="Char4"/>
          <w:rFonts w:hint="cs"/>
          <w:rtl/>
        </w:rPr>
        <w:t>اما خواص مسلم</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ی</w:t>
      </w:r>
      <w:r w:rsidRPr="00077934">
        <w:rPr>
          <w:rStyle w:val="Char4"/>
          <w:rFonts w:hint="cs"/>
          <w:rtl/>
        </w:rPr>
        <w:t>ا فقهاء</w:t>
      </w:r>
      <w:r w:rsidRPr="00077934">
        <w:rPr>
          <w:rStyle w:val="Char4"/>
          <w:rFonts w:hint="eastAsia"/>
          <w:rtl/>
        </w:rPr>
        <w:t>‌</w:t>
      </w:r>
      <w:r w:rsidR="008070C7" w:rsidRPr="00077934">
        <w:rPr>
          <w:rStyle w:val="Char4"/>
          <w:rFonts w:hint="cs"/>
          <w:rtl/>
        </w:rPr>
        <w:t xml:space="preserve">اند </w:t>
      </w:r>
      <w:r w:rsidR="007D6E3C" w:rsidRPr="00077934">
        <w:rPr>
          <w:rStyle w:val="Char4"/>
          <w:rFonts w:hint="cs"/>
          <w:rtl/>
        </w:rPr>
        <w:t>ی</w:t>
      </w:r>
      <w:r w:rsidR="008070C7" w:rsidRPr="00077934">
        <w:rPr>
          <w:rStyle w:val="Char4"/>
          <w:rFonts w:hint="cs"/>
          <w:rtl/>
        </w:rPr>
        <w:t>ا محدث</w:t>
      </w:r>
      <w:r w:rsidR="007D6E3C" w:rsidRPr="00077934">
        <w:rPr>
          <w:rStyle w:val="Char4"/>
          <w:rFonts w:hint="cs"/>
          <w:rtl/>
        </w:rPr>
        <w:t>ی</w:t>
      </w:r>
      <w:r w:rsidR="008070C7" w:rsidRPr="00077934">
        <w:rPr>
          <w:rStyle w:val="Char4"/>
          <w:rFonts w:hint="cs"/>
          <w:rtl/>
        </w:rPr>
        <w:t>ن اتفاق سلف و توارث ا</w:t>
      </w:r>
      <w:r w:rsidR="007D6E3C" w:rsidRPr="00077934">
        <w:rPr>
          <w:rStyle w:val="Char4"/>
          <w:rFonts w:hint="cs"/>
          <w:rtl/>
        </w:rPr>
        <w:t>ی</w:t>
      </w:r>
      <w:r w:rsidR="008070C7" w:rsidRPr="00077934">
        <w:rPr>
          <w:rStyle w:val="Char4"/>
          <w:rFonts w:hint="cs"/>
          <w:rtl/>
        </w:rPr>
        <w:t>شان اصل عظ</w:t>
      </w:r>
      <w:r w:rsidR="007D6E3C" w:rsidRPr="00077934">
        <w:rPr>
          <w:rStyle w:val="Char4"/>
          <w:rFonts w:hint="cs"/>
          <w:rtl/>
        </w:rPr>
        <w:t>ی</w:t>
      </w:r>
      <w:r w:rsidR="008070C7" w:rsidRPr="00077934">
        <w:rPr>
          <w:rStyle w:val="Char4"/>
          <w:rFonts w:hint="cs"/>
          <w:rtl/>
        </w:rPr>
        <w:t>م است در فقه و اصل در آن باب نصوص فاروق و مناظرات اوست مجلد</w:t>
      </w:r>
      <w:r w:rsidR="007D6E3C" w:rsidRPr="00077934">
        <w:rPr>
          <w:rStyle w:val="Char4"/>
          <w:rFonts w:hint="cs"/>
          <w:rtl/>
        </w:rPr>
        <w:t>ی</w:t>
      </w:r>
      <w:r w:rsidR="008070C7" w:rsidRPr="00077934">
        <w:rPr>
          <w:rStyle w:val="Char4"/>
          <w:rFonts w:hint="cs"/>
          <w:rtl/>
        </w:rPr>
        <w:t xml:space="preserve"> ضخم</w:t>
      </w:r>
      <w:r w:rsidR="007D6E3C" w:rsidRPr="00077934">
        <w:rPr>
          <w:rStyle w:val="Char4"/>
          <w:rFonts w:hint="cs"/>
          <w:rtl/>
        </w:rPr>
        <w:t>ی</w:t>
      </w:r>
      <w:r w:rsidR="008070C7" w:rsidRPr="00077934">
        <w:rPr>
          <w:rStyle w:val="Char4"/>
          <w:rFonts w:hint="cs"/>
          <w:rtl/>
        </w:rPr>
        <w:t xml:space="preserve"> مستوعب ا</w:t>
      </w:r>
      <w:r w:rsidR="007D6E3C" w:rsidRPr="00077934">
        <w:rPr>
          <w:rStyle w:val="Char4"/>
          <w:rFonts w:hint="cs"/>
          <w:rtl/>
        </w:rPr>
        <w:t>ک</w:t>
      </w:r>
      <w:r w:rsidR="008070C7" w:rsidRPr="00077934">
        <w:rPr>
          <w:rStyle w:val="Char4"/>
          <w:rFonts w:hint="cs"/>
          <w:rtl/>
        </w:rPr>
        <w:t>ثر ابواب فقه از آن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 xml:space="preserve">توان جمع </w:t>
      </w:r>
      <w:r w:rsidR="007D6E3C" w:rsidRPr="00077934">
        <w:rPr>
          <w:rStyle w:val="Char4"/>
          <w:rFonts w:hint="cs"/>
          <w:rtl/>
        </w:rPr>
        <w:t>ک</w:t>
      </w:r>
      <w:r w:rsidR="008070C7" w:rsidRPr="00077934">
        <w:rPr>
          <w:rStyle w:val="Char4"/>
          <w:rFonts w:hint="cs"/>
          <w:rtl/>
        </w:rPr>
        <w:t>رد و عمده در فن حد</w:t>
      </w:r>
      <w:r w:rsidR="007D6E3C" w:rsidRPr="00077934">
        <w:rPr>
          <w:rStyle w:val="Char4"/>
          <w:rFonts w:hint="cs"/>
          <w:rtl/>
        </w:rPr>
        <w:t>ی</w:t>
      </w:r>
      <w:r w:rsidR="008070C7" w:rsidRPr="00077934">
        <w:rPr>
          <w:rStyle w:val="Char4"/>
          <w:rFonts w:hint="cs"/>
          <w:rtl/>
        </w:rPr>
        <w:t>ث معرفت طرق متعاضده حد</w:t>
      </w:r>
      <w:r w:rsidR="007D6E3C" w:rsidRPr="00077934">
        <w:rPr>
          <w:rStyle w:val="Char4"/>
          <w:rFonts w:hint="cs"/>
          <w:rtl/>
        </w:rPr>
        <w:t>ی</w:t>
      </w:r>
      <w:r w:rsidR="008070C7" w:rsidRPr="00077934">
        <w:rPr>
          <w:rStyle w:val="Char4"/>
          <w:rFonts w:hint="cs"/>
          <w:rtl/>
        </w:rPr>
        <w:t>ث است اگر احاد</w:t>
      </w:r>
      <w:r w:rsidR="007D6E3C" w:rsidRPr="00077934">
        <w:rPr>
          <w:rStyle w:val="Char4"/>
          <w:rFonts w:hint="cs"/>
          <w:rtl/>
        </w:rPr>
        <w:t>ی</w:t>
      </w:r>
      <w:r w:rsidR="008070C7" w:rsidRPr="00077934">
        <w:rPr>
          <w:rStyle w:val="Char4"/>
          <w:rFonts w:hint="cs"/>
          <w:rtl/>
        </w:rPr>
        <w:t xml:space="preserve">ث </w:t>
      </w:r>
      <w:r w:rsidR="007D6E3C" w:rsidRPr="00077934">
        <w:rPr>
          <w:rStyle w:val="Char4"/>
          <w:rFonts w:hint="cs"/>
          <w:rtl/>
        </w:rPr>
        <w:t>ک</w:t>
      </w:r>
      <w:r w:rsidR="008070C7" w:rsidRPr="00077934">
        <w:rPr>
          <w:rStyle w:val="Char4"/>
          <w:rFonts w:hint="cs"/>
          <w:rtl/>
        </w:rPr>
        <w:t>ه بظاهر موقوفه فاروق اعظم</w:t>
      </w:r>
      <w:r w:rsidR="00185F0C" w:rsidRPr="00185F0C">
        <w:rPr>
          <w:rStyle w:val="Char4"/>
          <w:rFonts w:cs="CTraditional Arabic" w:hint="cs"/>
          <w:rtl/>
        </w:rPr>
        <w:t>س</w:t>
      </w:r>
      <w:r w:rsidR="008070C7" w:rsidRPr="00077934">
        <w:rPr>
          <w:rStyle w:val="Char4"/>
          <w:rFonts w:hint="cs"/>
          <w:rtl/>
        </w:rPr>
        <w:t xml:space="preserve"> است بمعن</w:t>
      </w:r>
      <w:r w:rsidR="007D6E3C" w:rsidRPr="00077934">
        <w:rPr>
          <w:rStyle w:val="Char4"/>
          <w:rFonts w:hint="cs"/>
          <w:rtl/>
        </w:rPr>
        <w:t>ی</w:t>
      </w:r>
      <w:r w:rsidR="008070C7" w:rsidRPr="00077934">
        <w:rPr>
          <w:rStyle w:val="Char4"/>
          <w:rFonts w:hint="cs"/>
          <w:rtl/>
        </w:rPr>
        <w:t xml:space="preserve"> مرفوع است و سنن</w:t>
      </w:r>
      <w:r w:rsidR="007D6E3C" w:rsidRPr="00077934">
        <w:rPr>
          <w:rStyle w:val="Char4"/>
          <w:rFonts w:hint="cs"/>
          <w:rtl/>
        </w:rPr>
        <w:t>ی</w:t>
      </w:r>
      <w:r w:rsidR="008070C7" w:rsidRPr="00077934">
        <w:rPr>
          <w:rStyle w:val="Char4"/>
          <w:rFonts w:hint="cs"/>
          <w:rtl/>
        </w:rPr>
        <w:t xml:space="preserve"> درست</w:t>
      </w:r>
      <w:r w:rsidR="007D6E3C" w:rsidRPr="00077934">
        <w:rPr>
          <w:rStyle w:val="Char4"/>
          <w:rFonts w:hint="cs"/>
          <w:rtl/>
        </w:rPr>
        <w:t>ی</w:t>
      </w:r>
      <w:r w:rsidR="008070C7" w:rsidRPr="00077934">
        <w:rPr>
          <w:rStyle w:val="Char4"/>
          <w:rFonts w:hint="cs"/>
          <w:rtl/>
        </w:rPr>
        <w:t xml:space="preserve"> از ا</w:t>
      </w:r>
      <w:r w:rsidR="007D6E3C" w:rsidRPr="00077934">
        <w:rPr>
          <w:rStyle w:val="Char4"/>
          <w:rFonts w:hint="cs"/>
          <w:rtl/>
        </w:rPr>
        <w:t>ی</w:t>
      </w:r>
      <w:r w:rsidR="008070C7" w:rsidRPr="00077934">
        <w:rPr>
          <w:rStyle w:val="Char4"/>
          <w:rFonts w:hint="cs"/>
          <w:rtl/>
        </w:rPr>
        <w:t>ن باب</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توان پرداخت و از شواهد احاد</w:t>
      </w:r>
      <w:r w:rsidR="007D6E3C" w:rsidRPr="00077934">
        <w:rPr>
          <w:rStyle w:val="Char4"/>
          <w:rFonts w:hint="cs"/>
          <w:rtl/>
        </w:rPr>
        <w:t>ی</w:t>
      </w:r>
      <w:r w:rsidR="008070C7" w:rsidRPr="00077934">
        <w:rPr>
          <w:rStyle w:val="Char4"/>
          <w:rFonts w:hint="cs"/>
          <w:rtl/>
        </w:rPr>
        <w:t xml:space="preserve">ث و متابعات شئ </w:t>
      </w:r>
      <w:r w:rsidR="007D6E3C" w:rsidRPr="00077934">
        <w:rPr>
          <w:rStyle w:val="Char4"/>
          <w:rFonts w:hint="cs"/>
          <w:rtl/>
        </w:rPr>
        <w:t>ک</w:t>
      </w:r>
      <w:r w:rsidR="008070C7" w:rsidRPr="00077934">
        <w:rPr>
          <w:rStyle w:val="Char4"/>
          <w:rFonts w:hint="cs"/>
          <w:rtl/>
        </w:rPr>
        <w:t>ث</w:t>
      </w:r>
      <w:r w:rsidR="007D6E3C" w:rsidRPr="00077934">
        <w:rPr>
          <w:rStyle w:val="Char4"/>
          <w:rFonts w:hint="cs"/>
          <w:rtl/>
        </w:rPr>
        <w:t>ی</w:t>
      </w:r>
      <w:r w:rsidR="008070C7" w:rsidRPr="00077934">
        <w:rPr>
          <w:rStyle w:val="Char4"/>
          <w:rFonts w:hint="cs"/>
          <w:rtl/>
        </w:rPr>
        <w:t>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8070C7" w:rsidRPr="00077934">
        <w:rPr>
          <w:rStyle w:val="Char4"/>
          <w:rFonts w:hint="cs"/>
          <w:rtl/>
        </w:rPr>
        <w:t xml:space="preserve">توان از آن برآورد. </w:t>
      </w:r>
    </w:p>
    <w:p w:rsidR="008070C7" w:rsidRPr="00077934" w:rsidRDefault="008070C7" w:rsidP="009D297B">
      <w:pPr>
        <w:ind w:firstLine="284"/>
        <w:jc w:val="both"/>
        <w:rPr>
          <w:rStyle w:val="Char4"/>
          <w:rtl/>
        </w:rPr>
      </w:pPr>
      <w:r w:rsidRPr="00077934">
        <w:rPr>
          <w:rStyle w:val="Char4"/>
          <w:rFonts w:hint="cs"/>
          <w:rtl/>
        </w:rPr>
        <w:t>اما فائدهء آن در حق عوام مسلم</w:t>
      </w:r>
      <w:r w:rsidR="007D6E3C" w:rsidRPr="00077934">
        <w:rPr>
          <w:rStyle w:val="Char4"/>
          <w:rFonts w:hint="cs"/>
          <w:rtl/>
        </w:rPr>
        <w:t>ی</w:t>
      </w:r>
      <w:r w:rsidRPr="00077934">
        <w:rPr>
          <w:rStyle w:val="Char4"/>
          <w:rFonts w:hint="cs"/>
          <w:rtl/>
        </w:rPr>
        <w:t xml:space="preserve">ن آنست </w:t>
      </w:r>
      <w:r w:rsidR="007D6E3C" w:rsidRPr="00077934">
        <w:rPr>
          <w:rStyle w:val="Char4"/>
          <w:rFonts w:hint="cs"/>
          <w:rtl/>
        </w:rPr>
        <w:t>ک</w:t>
      </w:r>
      <w:r w:rsidRPr="00077934">
        <w:rPr>
          <w:rStyle w:val="Char4"/>
          <w:rFonts w:hint="cs"/>
          <w:rtl/>
        </w:rPr>
        <w:t>ه مذاهب مجتهد</w:t>
      </w:r>
      <w:r w:rsidR="007D6E3C" w:rsidRPr="00077934">
        <w:rPr>
          <w:rStyle w:val="Char4"/>
          <w:rFonts w:hint="cs"/>
          <w:rtl/>
        </w:rPr>
        <w:t>ی</w:t>
      </w:r>
      <w:r w:rsidRPr="00077934">
        <w:rPr>
          <w:rStyle w:val="Char4"/>
          <w:rFonts w:hint="cs"/>
          <w:rtl/>
        </w:rPr>
        <w:t xml:space="preserve">ن را شعب </w:t>
      </w:r>
      <w:r w:rsidR="007D6E3C" w:rsidRPr="00077934">
        <w:rPr>
          <w:rStyle w:val="Char4"/>
          <w:rFonts w:hint="cs"/>
          <w:rtl/>
        </w:rPr>
        <w:t>یک</w:t>
      </w:r>
      <w:r w:rsidRPr="00077934">
        <w:rPr>
          <w:rStyle w:val="Char4"/>
          <w:rFonts w:hint="cs"/>
          <w:rtl/>
        </w:rPr>
        <w:t xml:space="preserve"> شر</w:t>
      </w:r>
      <w:r w:rsidR="007D6E3C" w:rsidRPr="00077934">
        <w:rPr>
          <w:rStyle w:val="Char4"/>
          <w:rFonts w:hint="cs"/>
          <w:rtl/>
        </w:rPr>
        <w:t>ی</w:t>
      </w:r>
      <w:r w:rsidRPr="00077934">
        <w:rPr>
          <w:rStyle w:val="Char4"/>
          <w:rFonts w:hint="cs"/>
          <w:rtl/>
        </w:rPr>
        <w:t>عت دانند هر مذهب</w:t>
      </w:r>
      <w:r w:rsidR="007D6E3C" w:rsidRPr="00077934">
        <w:rPr>
          <w:rStyle w:val="Char4"/>
          <w:rFonts w:hint="cs"/>
          <w:rtl/>
        </w:rPr>
        <w:t>ی</w:t>
      </w:r>
      <w:r w:rsidRPr="00077934">
        <w:rPr>
          <w:rStyle w:val="Char4"/>
          <w:rFonts w:hint="cs"/>
          <w:rtl/>
        </w:rPr>
        <w:t xml:space="preserve"> را د</w:t>
      </w:r>
      <w:r w:rsidR="007D6E3C" w:rsidRPr="00077934">
        <w:rPr>
          <w:rStyle w:val="Char4"/>
          <w:rFonts w:hint="cs"/>
          <w:rtl/>
        </w:rPr>
        <w:t>ی</w:t>
      </w:r>
      <w:r w:rsidRPr="00077934">
        <w:rPr>
          <w:rStyle w:val="Char4"/>
          <w:rFonts w:hint="cs"/>
          <w:rtl/>
        </w:rPr>
        <w:t>ن</w:t>
      </w:r>
      <w:r w:rsidR="007D6E3C" w:rsidRPr="00077934">
        <w:rPr>
          <w:rStyle w:val="Char4"/>
          <w:rFonts w:hint="cs"/>
          <w:rtl/>
        </w:rPr>
        <w:t>ی</w:t>
      </w:r>
      <w:r w:rsidRPr="00077934">
        <w:rPr>
          <w:rStyle w:val="Char4"/>
          <w:rFonts w:hint="cs"/>
          <w:rtl/>
        </w:rPr>
        <w:t xml:space="preserve"> علیحده و ملت</w:t>
      </w:r>
      <w:r w:rsidR="007D6E3C" w:rsidRPr="00077934">
        <w:rPr>
          <w:rStyle w:val="Char4"/>
          <w:rFonts w:hint="cs"/>
          <w:rtl/>
        </w:rPr>
        <w:t>ی</w:t>
      </w:r>
      <w:r w:rsidRPr="00077934">
        <w:rPr>
          <w:rStyle w:val="Char4"/>
          <w:rFonts w:hint="cs"/>
          <w:rtl/>
        </w:rPr>
        <w:t xml:space="preserve"> جداگانه خ</w:t>
      </w:r>
      <w:r w:rsidR="007D6E3C" w:rsidRPr="00077934">
        <w:rPr>
          <w:rStyle w:val="Char4"/>
          <w:rFonts w:hint="cs"/>
          <w:rtl/>
        </w:rPr>
        <w:t>ی</w:t>
      </w:r>
      <w:r w:rsidRPr="00077934">
        <w:rPr>
          <w:rStyle w:val="Char4"/>
          <w:rFonts w:hint="cs"/>
          <w:rtl/>
        </w:rPr>
        <w:t>ال ن</w:t>
      </w:r>
      <w:r w:rsidR="007D6E3C" w:rsidRPr="00077934">
        <w:rPr>
          <w:rStyle w:val="Char4"/>
          <w:rFonts w:hint="cs"/>
          <w:rtl/>
        </w:rPr>
        <w:t>ک</w:t>
      </w:r>
      <w:r w:rsidRPr="00077934">
        <w:rPr>
          <w:rStyle w:val="Char4"/>
          <w:rFonts w:hint="cs"/>
          <w:rtl/>
        </w:rPr>
        <w:t xml:space="preserve">نند و اختلاف امت مشوش </w:t>
      </w:r>
      <w:r w:rsidR="007D6E3C" w:rsidRPr="00077934">
        <w:rPr>
          <w:rStyle w:val="Char4"/>
          <w:rFonts w:hint="cs"/>
          <w:rtl/>
        </w:rPr>
        <w:t>ی</w:t>
      </w:r>
      <w:r w:rsidRPr="00077934">
        <w:rPr>
          <w:rStyle w:val="Char4"/>
          <w:rFonts w:hint="cs"/>
          <w:rtl/>
        </w:rPr>
        <w:t>ق</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شان به اح</w:t>
      </w:r>
      <w:r w:rsidR="007D6E3C" w:rsidRPr="00077934">
        <w:rPr>
          <w:rStyle w:val="Char4"/>
          <w:rFonts w:hint="cs"/>
          <w:rtl/>
        </w:rPr>
        <w:t>ک</w:t>
      </w:r>
      <w:r w:rsidRPr="00077934">
        <w:rPr>
          <w:rStyle w:val="Char4"/>
          <w:rFonts w:hint="cs"/>
          <w:rtl/>
        </w:rPr>
        <w:t>ام ملت نشود ظاهر د</w:t>
      </w:r>
      <w:r w:rsidR="007D6E3C" w:rsidRPr="00077934">
        <w:rPr>
          <w:rStyle w:val="Char4"/>
          <w:rFonts w:hint="cs"/>
          <w:rtl/>
        </w:rPr>
        <w:t>ی</w:t>
      </w:r>
      <w:r w:rsidRPr="00077934">
        <w:rPr>
          <w:rStyle w:val="Char4"/>
          <w:rFonts w:hint="cs"/>
          <w:rtl/>
        </w:rPr>
        <w:t>ن و سواد اعظم را از روا</w:t>
      </w:r>
      <w:r w:rsidR="007D6E3C" w:rsidRPr="00077934">
        <w:rPr>
          <w:rStyle w:val="Char4"/>
          <w:rFonts w:hint="cs"/>
          <w:rtl/>
        </w:rPr>
        <w:t>ی</w:t>
      </w:r>
      <w:r w:rsidRPr="00077934">
        <w:rPr>
          <w:rStyle w:val="Char4"/>
          <w:rFonts w:hint="cs"/>
          <w:rtl/>
        </w:rPr>
        <w:t>ات شاذه جدا تصور نما</w:t>
      </w:r>
      <w:r w:rsidR="007D6E3C" w:rsidRPr="00077934">
        <w:rPr>
          <w:rStyle w:val="Char4"/>
          <w:rFonts w:hint="cs"/>
          <w:rtl/>
        </w:rPr>
        <w:t>ی</w:t>
      </w:r>
      <w:r w:rsidRPr="00077934">
        <w:rPr>
          <w:rStyle w:val="Char4"/>
          <w:rFonts w:hint="cs"/>
          <w:rtl/>
        </w:rPr>
        <w:t>ند و حجت شرع بر خود قائم شناسند و بر مرتبهء فاروق اعظم</w:t>
      </w:r>
      <w:r w:rsidR="00185F0C" w:rsidRPr="00185F0C">
        <w:rPr>
          <w:rStyle w:val="Char4"/>
          <w:rFonts w:cs="CTraditional Arabic" w:hint="cs"/>
          <w:rtl/>
        </w:rPr>
        <w:t>س</w:t>
      </w:r>
      <w:r w:rsidRPr="00077934">
        <w:rPr>
          <w:rStyle w:val="Char4"/>
          <w:rFonts w:hint="cs"/>
          <w:rtl/>
        </w:rPr>
        <w:t xml:space="preserve"> در نشر د</w:t>
      </w:r>
      <w:r w:rsidR="007D6E3C" w:rsidRPr="00077934">
        <w:rPr>
          <w:rStyle w:val="Char4"/>
          <w:rFonts w:hint="cs"/>
          <w:rtl/>
        </w:rPr>
        <w:t>ی</w:t>
      </w:r>
      <w:r w:rsidRPr="00077934">
        <w:rPr>
          <w:rStyle w:val="Char4"/>
          <w:rFonts w:hint="cs"/>
          <w:rtl/>
        </w:rPr>
        <w:t>ن مت</w:t>
      </w:r>
      <w:r w:rsidR="007D6E3C" w:rsidRPr="00077934">
        <w:rPr>
          <w:rStyle w:val="Char4"/>
          <w:rFonts w:hint="cs"/>
          <w:rtl/>
        </w:rPr>
        <w:t>ی</w:t>
      </w:r>
      <w:r w:rsidRPr="00077934">
        <w:rPr>
          <w:rStyle w:val="Char4"/>
          <w:rFonts w:hint="cs"/>
          <w:rtl/>
        </w:rPr>
        <w:t>ن و تبل</w:t>
      </w:r>
      <w:r w:rsidR="007D6E3C" w:rsidRPr="00077934">
        <w:rPr>
          <w:rStyle w:val="Char4"/>
          <w:rFonts w:hint="cs"/>
          <w:rtl/>
        </w:rPr>
        <w:t>ی</w:t>
      </w:r>
      <w:r w:rsidRPr="00077934">
        <w:rPr>
          <w:rStyle w:val="Char4"/>
          <w:rFonts w:hint="cs"/>
          <w:rtl/>
        </w:rPr>
        <w:t>غ شر</w:t>
      </w:r>
      <w:r w:rsidR="007D6E3C" w:rsidRPr="00077934">
        <w:rPr>
          <w:rStyle w:val="Char4"/>
          <w:rFonts w:hint="cs"/>
          <w:rtl/>
        </w:rPr>
        <w:t>ی</w:t>
      </w:r>
      <w:r w:rsidRPr="00077934">
        <w:rPr>
          <w:rStyle w:val="Char4"/>
          <w:rFonts w:hint="cs"/>
          <w:rtl/>
        </w:rPr>
        <w:t>عت غرا چنان</w:t>
      </w:r>
      <w:r w:rsidR="007D6E3C" w:rsidRPr="00077934">
        <w:rPr>
          <w:rStyle w:val="Char4"/>
          <w:rFonts w:hint="cs"/>
          <w:rtl/>
        </w:rPr>
        <w:t>ک</w:t>
      </w:r>
      <w:r w:rsidRPr="00077934">
        <w:rPr>
          <w:rStyle w:val="Char4"/>
          <w:rFonts w:hint="cs"/>
          <w:rtl/>
        </w:rPr>
        <w:t xml:space="preserve">ه هست مطلع شوند و </w:t>
      </w:r>
      <w:r w:rsidRPr="009D297B">
        <w:rPr>
          <w:rStyle w:val="Char1"/>
          <w:rFonts w:hint="cs"/>
          <w:rtl/>
        </w:rPr>
        <w:t>اعطاء كل ذي حقٍ حقه</w:t>
      </w:r>
      <w:r w:rsidRPr="00077934">
        <w:rPr>
          <w:rStyle w:val="Char4"/>
          <w:rFonts w:hint="cs"/>
          <w:rtl/>
        </w:rPr>
        <w:t xml:space="preserve"> بعمل آرند باز تا ا</w:t>
      </w:r>
      <w:r w:rsidR="007D6E3C" w:rsidRPr="00077934">
        <w:rPr>
          <w:rStyle w:val="Char4"/>
          <w:rFonts w:hint="cs"/>
          <w:rtl/>
        </w:rPr>
        <w:t>ی</w:t>
      </w:r>
      <w:r w:rsidRPr="00077934">
        <w:rPr>
          <w:rStyle w:val="Char4"/>
          <w:rFonts w:hint="cs"/>
          <w:rtl/>
        </w:rPr>
        <w:t>ن وقت ا</w:t>
      </w:r>
      <w:r w:rsidR="007D6E3C" w:rsidRPr="00077934">
        <w:rPr>
          <w:rStyle w:val="Char4"/>
          <w:rFonts w:hint="cs"/>
          <w:rtl/>
        </w:rPr>
        <w:t>ی</w:t>
      </w:r>
      <w:r w:rsidRPr="00077934">
        <w:rPr>
          <w:rStyle w:val="Char4"/>
          <w:rFonts w:hint="cs"/>
          <w:rtl/>
        </w:rPr>
        <w:t>ن داع</w:t>
      </w:r>
      <w:r w:rsidR="007D6E3C" w:rsidRPr="00077934">
        <w:rPr>
          <w:rStyle w:val="Char4"/>
          <w:rFonts w:hint="cs"/>
          <w:rtl/>
        </w:rPr>
        <w:t>ی</w:t>
      </w:r>
      <w:r w:rsidRPr="00077934">
        <w:rPr>
          <w:rStyle w:val="Char4"/>
          <w:rFonts w:hint="cs"/>
          <w:rtl/>
        </w:rPr>
        <w:t>ه بوجود ن</w:t>
      </w:r>
      <w:r w:rsidR="007D6E3C" w:rsidRPr="00077934">
        <w:rPr>
          <w:rStyle w:val="Char4"/>
          <w:rFonts w:hint="cs"/>
          <w:rtl/>
        </w:rPr>
        <w:t>ی</w:t>
      </w:r>
      <w:r w:rsidRPr="00077934">
        <w:rPr>
          <w:rStyle w:val="Char4"/>
          <w:rFonts w:hint="cs"/>
          <w:rtl/>
        </w:rPr>
        <w:t>امد چون سخن تا ا</w:t>
      </w:r>
      <w:r w:rsidR="007D6E3C" w:rsidRPr="00077934">
        <w:rPr>
          <w:rStyle w:val="Char4"/>
          <w:rFonts w:hint="cs"/>
          <w:rtl/>
        </w:rPr>
        <w:t>ی</w:t>
      </w:r>
      <w:r w:rsidRPr="00077934">
        <w:rPr>
          <w:rStyle w:val="Char4"/>
          <w:rFonts w:hint="cs"/>
          <w:rtl/>
        </w:rPr>
        <w:t>نجا رس</w:t>
      </w:r>
      <w:r w:rsidR="007D6E3C" w:rsidRPr="00077934">
        <w:rPr>
          <w:rStyle w:val="Char4"/>
          <w:rFonts w:hint="cs"/>
          <w:rtl/>
        </w:rPr>
        <w:t>ی</w:t>
      </w:r>
      <w:r w:rsidRPr="00077934">
        <w:rPr>
          <w:rStyle w:val="Char4"/>
          <w:rFonts w:hint="cs"/>
          <w:rtl/>
        </w:rPr>
        <w:t>د آن داع</w:t>
      </w:r>
      <w:r w:rsidR="007D6E3C" w:rsidRPr="00077934">
        <w:rPr>
          <w:rStyle w:val="Char4"/>
          <w:rFonts w:hint="cs"/>
          <w:rtl/>
        </w:rPr>
        <w:t>ی</w:t>
      </w:r>
      <w:r w:rsidRPr="00077934">
        <w:rPr>
          <w:rStyle w:val="Char4"/>
          <w:rFonts w:hint="cs"/>
          <w:rtl/>
        </w:rPr>
        <w:t xml:space="preserve">ه باز گل </w:t>
      </w:r>
      <w:r w:rsidR="007D6E3C" w:rsidRPr="00077934">
        <w:rPr>
          <w:rStyle w:val="Char4"/>
          <w:rFonts w:hint="cs"/>
          <w:rtl/>
        </w:rPr>
        <w:t>ک</w:t>
      </w:r>
      <w:r w:rsidRPr="00077934">
        <w:rPr>
          <w:rStyle w:val="Char4"/>
          <w:rFonts w:hint="cs"/>
          <w:rtl/>
        </w:rPr>
        <w:t>رد و حبس خاطر از آن داع</w:t>
      </w:r>
      <w:r w:rsidR="007D6E3C" w:rsidRPr="00077934">
        <w:rPr>
          <w:rStyle w:val="Char4"/>
          <w:rFonts w:hint="cs"/>
          <w:rtl/>
        </w:rPr>
        <w:t>ی</w:t>
      </w:r>
      <w:r w:rsidRPr="00077934">
        <w:rPr>
          <w:rStyle w:val="Char4"/>
          <w:rFonts w:hint="cs"/>
          <w:rtl/>
        </w:rPr>
        <w:t>ه وجه</w:t>
      </w:r>
      <w:r w:rsidR="007D6E3C" w:rsidRPr="00077934">
        <w:rPr>
          <w:rStyle w:val="Char4"/>
          <w:rFonts w:hint="cs"/>
          <w:rtl/>
        </w:rPr>
        <w:t>ی</w:t>
      </w:r>
      <w:r w:rsidRPr="00077934">
        <w:rPr>
          <w:rStyle w:val="Char4"/>
          <w:rFonts w:hint="cs"/>
          <w:rtl/>
        </w:rPr>
        <w:t xml:space="preserve"> نداشت </w:t>
      </w:r>
      <w:r w:rsidRPr="004C61A1">
        <w:rPr>
          <w:rStyle w:val="Char1"/>
          <w:rFonts w:hint="cs"/>
          <w:rtl/>
        </w:rPr>
        <w:t>هذا مع قلة الاسباب وتشتت البال والله هو ال</w:t>
      </w:r>
      <w:r w:rsidR="004C61A1">
        <w:rPr>
          <w:rStyle w:val="Char1"/>
          <w:rFonts w:hint="cs"/>
          <w:rtl/>
        </w:rPr>
        <w:t>ـ</w:t>
      </w:r>
      <w:r w:rsidRPr="004C61A1">
        <w:rPr>
          <w:rStyle w:val="Char1"/>
          <w:rFonts w:hint="cs"/>
          <w:rtl/>
        </w:rPr>
        <w:t>موفق وال</w:t>
      </w:r>
      <w:r w:rsidR="004C61A1">
        <w:rPr>
          <w:rStyle w:val="Char1"/>
          <w:rFonts w:hint="cs"/>
          <w:rtl/>
        </w:rPr>
        <w:t>ـ</w:t>
      </w:r>
      <w:r w:rsidRPr="004C61A1">
        <w:rPr>
          <w:rStyle w:val="Char1"/>
          <w:rFonts w:hint="cs"/>
          <w:rtl/>
        </w:rPr>
        <w:t>معين.</w:t>
      </w:r>
    </w:p>
    <w:p w:rsidR="008070C7" w:rsidRPr="0053094E" w:rsidRDefault="00424273" w:rsidP="00424273">
      <w:pPr>
        <w:jc w:val="center"/>
        <w:rPr>
          <w:rStyle w:val="Char6"/>
          <w:rtl/>
        </w:rPr>
      </w:pPr>
      <w:r w:rsidRPr="00D643BE">
        <w:rPr>
          <w:rFonts w:ascii="IranNastaliq" w:hAnsi="IranNastaliq" w:cs="IranNastaliq"/>
          <w:sz w:val="30"/>
          <w:szCs w:val="30"/>
          <w:rtl/>
          <w:lang w:bidi="fa-IR"/>
        </w:rPr>
        <w:t>بسم الله الرحمن الرحیم</w:t>
      </w:r>
    </w:p>
    <w:p w:rsidR="008070C7" w:rsidRPr="00E10760" w:rsidRDefault="008070C7" w:rsidP="00424273">
      <w:pPr>
        <w:pStyle w:val="a3"/>
        <w:rPr>
          <w:rtl/>
        </w:rPr>
      </w:pPr>
      <w:r w:rsidRPr="00E10760">
        <w:rPr>
          <w:rFonts w:hint="cs"/>
          <w:rtl/>
        </w:rPr>
        <w:t>الحمدللهِ وحدَه والصلاةُ والسلام عل</w:t>
      </w:r>
      <w:r w:rsidR="00424273">
        <w:rPr>
          <w:rFonts w:hint="cs"/>
          <w:rtl/>
        </w:rPr>
        <w:t>ی</w:t>
      </w:r>
      <w:r w:rsidRPr="00E10760">
        <w:rPr>
          <w:rFonts w:hint="cs"/>
          <w:rtl/>
        </w:rPr>
        <w:t xml:space="preserve"> نبيه الذي لا نبيَّ بعدَه </w:t>
      </w:r>
      <w:r w:rsidR="00424273">
        <w:rPr>
          <w:rFonts w:hint="cs"/>
          <w:rtl/>
        </w:rPr>
        <w:t>أ</w:t>
      </w:r>
      <w:r w:rsidRPr="00E10760">
        <w:rPr>
          <w:rFonts w:hint="cs"/>
          <w:rtl/>
        </w:rPr>
        <w:t>ما بعد فيقول العبد الضعيف الراجي رحمة الله الكريم ولي الله بن عبدالرحيم تغمده الله تعال</w:t>
      </w:r>
      <w:r w:rsidR="00424273">
        <w:rPr>
          <w:rFonts w:hint="cs"/>
          <w:rtl/>
        </w:rPr>
        <w:t>ی</w:t>
      </w:r>
      <w:r w:rsidRPr="00E10760">
        <w:rPr>
          <w:rFonts w:hint="cs"/>
          <w:rtl/>
        </w:rPr>
        <w:t xml:space="preserve"> برحمته: </w:t>
      </w:r>
      <w:r w:rsidR="00424273" w:rsidRPr="00FE4748">
        <w:rPr>
          <w:rStyle w:val="Char3"/>
          <w:rFonts w:hint="cs"/>
          <w:rtl/>
        </w:rPr>
        <w:t>«</w:t>
      </w:r>
      <w:r w:rsidRPr="00424273">
        <w:rPr>
          <w:rStyle w:val="Char3"/>
          <w:rFonts w:hint="cs"/>
          <w:rtl/>
        </w:rPr>
        <w:t>هذا ما وفقني الله</w:t>
      </w:r>
      <w:r w:rsidR="000056C1" w:rsidRPr="000056C1">
        <w:rPr>
          <w:rStyle w:val="Char3"/>
          <w:rFonts w:cs="CTraditional Arabic" w:hint="cs"/>
          <w:rtl/>
          <w:lang w:bidi="ar-SA"/>
        </w:rPr>
        <w:t>ﻷ</w:t>
      </w:r>
      <w:r w:rsidRPr="00424273">
        <w:rPr>
          <w:rStyle w:val="Char3"/>
          <w:rFonts w:hint="cs"/>
          <w:rtl/>
        </w:rPr>
        <w:t xml:space="preserve"> له من تدوين مذهب الخليفة الاواب الناطق بالصدق والصواب </w:t>
      </w:r>
      <w:r w:rsidR="00424273">
        <w:rPr>
          <w:rStyle w:val="Char3"/>
          <w:rFonts w:hint="cs"/>
          <w:rtl/>
        </w:rPr>
        <w:t>أ</w:t>
      </w:r>
      <w:r w:rsidRPr="00424273">
        <w:rPr>
          <w:rStyle w:val="Char3"/>
          <w:rFonts w:hint="cs"/>
          <w:rtl/>
        </w:rPr>
        <w:t>مير ال</w:t>
      </w:r>
      <w:r w:rsidR="00424273">
        <w:rPr>
          <w:rStyle w:val="Char3"/>
          <w:rFonts w:hint="cs"/>
          <w:rtl/>
        </w:rPr>
        <w:t>ـ</w:t>
      </w:r>
      <w:r w:rsidRPr="00424273">
        <w:rPr>
          <w:rStyle w:val="Char3"/>
          <w:rFonts w:hint="cs"/>
          <w:rtl/>
        </w:rPr>
        <w:t>مؤمنين عمر بن الخطاب</w:t>
      </w:r>
      <w:r w:rsidR="00185F0C" w:rsidRPr="00185F0C">
        <w:rPr>
          <w:rStyle w:val="Char3"/>
          <w:rFonts w:cs="CTraditional Arabic" w:hint="cs"/>
          <w:rtl/>
          <w:lang w:bidi="ar-SA"/>
        </w:rPr>
        <w:t>س</w:t>
      </w:r>
      <w:r w:rsidRPr="00424273">
        <w:rPr>
          <w:rStyle w:val="Char3"/>
          <w:rFonts w:hint="cs"/>
          <w:rtl/>
        </w:rPr>
        <w:t xml:space="preserve"> تعال</w:t>
      </w:r>
      <w:r w:rsidR="00424273">
        <w:rPr>
          <w:rStyle w:val="Char3"/>
          <w:rFonts w:hint="cs"/>
          <w:rtl/>
        </w:rPr>
        <w:t>ى</w:t>
      </w:r>
      <w:r w:rsidRPr="00424273">
        <w:rPr>
          <w:rStyle w:val="Char3"/>
          <w:rFonts w:hint="cs"/>
          <w:rtl/>
        </w:rPr>
        <w:t xml:space="preserve"> عنه و</w:t>
      </w:r>
      <w:r w:rsidR="00424273">
        <w:rPr>
          <w:rStyle w:val="Char3"/>
          <w:rFonts w:hint="cs"/>
          <w:rtl/>
        </w:rPr>
        <w:t>أ</w:t>
      </w:r>
      <w:r w:rsidRPr="00424273">
        <w:rPr>
          <w:rStyle w:val="Char3"/>
          <w:rFonts w:hint="cs"/>
          <w:rtl/>
        </w:rPr>
        <w:t>رضاه وال</w:t>
      </w:r>
      <w:r w:rsidR="00424273">
        <w:rPr>
          <w:rStyle w:val="Char3"/>
          <w:rFonts w:hint="cs"/>
          <w:rtl/>
        </w:rPr>
        <w:t>ـ</w:t>
      </w:r>
      <w:r w:rsidRPr="00424273">
        <w:rPr>
          <w:rStyle w:val="Char3"/>
          <w:rFonts w:hint="cs"/>
          <w:rtl/>
        </w:rPr>
        <w:t>مذاهب ال</w:t>
      </w:r>
      <w:r w:rsidR="00424273">
        <w:rPr>
          <w:rStyle w:val="Char3"/>
          <w:rFonts w:hint="cs"/>
          <w:rtl/>
        </w:rPr>
        <w:t>أ</w:t>
      </w:r>
      <w:r w:rsidRPr="00424273">
        <w:rPr>
          <w:rStyle w:val="Char3"/>
          <w:rFonts w:hint="cs"/>
          <w:rtl/>
        </w:rPr>
        <w:t>ربعة منه بمنزلة الشروح من ال</w:t>
      </w:r>
      <w:r w:rsidR="00424273">
        <w:rPr>
          <w:rStyle w:val="Char3"/>
          <w:rFonts w:hint="cs"/>
          <w:rtl/>
        </w:rPr>
        <w:t>ـ</w:t>
      </w:r>
      <w:r w:rsidRPr="00424273">
        <w:rPr>
          <w:rStyle w:val="Char3"/>
          <w:rFonts w:hint="cs"/>
          <w:rtl/>
        </w:rPr>
        <w:t>متون وال</w:t>
      </w:r>
      <w:r w:rsidR="00424273">
        <w:rPr>
          <w:rStyle w:val="Char3"/>
          <w:rFonts w:hint="cs"/>
          <w:rtl/>
        </w:rPr>
        <w:t>ـ</w:t>
      </w:r>
      <w:r w:rsidRPr="00424273">
        <w:rPr>
          <w:rStyle w:val="Char3"/>
          <w:rFonts w:hint="cs"/>
          <w:rtl/>
        </w:rPr>
        <w:t>مجتهدين ال</w:t>
      </w:r>
      <w:r w:rsidR="00424273">
        <w:rPr>
          <w:rStyle w:val="Char3"/>
          <w:rFonts w:hint="cs"/>
          <w:rtl/>
        </w:rPr>
        <w:t>ـ</w:t>
      </w:r>
      <w:r w:rsidRPr="00424273">
        <w:rPr>
          <w:rStyle w:val="Char3"/>
          <w:rFonts w:hint="cs"/>
          <w:rtl/>
        </w:rPr>
        <w:t>منتسبين من ال</w:t>
      </w:r>
      <w:r w:rsidR="00424273">
        <w:rPr>
          <w:rStyle w:val="Char3"/>
          <w:rFonts w:hint="cs"/>
          <w:rtl/>
        </w:rPr>
        <w:t>ـ</w:t>
      </w:r>
      <w:r w:rsidRPr="00424273">
        <w:rPr>
          <w:rStyle w:val="Char3"/>
          <w:rFonts w:hint="cs"/>
          <w:rtl/>
        </w:rPr>
        <w:t>مجتهد ال</w:t>
      </w:r>
      <w:r w:rsidR="00424273">
        <w:rPr>
          <w:rStyle w:val="Char3"/>
          <w:rFonts w:hint="cs"/>
          <w:rtl/>
        </w:rPr>
        <w:t>ـ</w:t>
      </w:r>
      <w:r w:rsidRPr="00424273">
        <w:rPr>
          <w:rStyle w:val="Char3"/>
          <w:rFonts w:hint="cs"/>
          <w:rtl/>
        </w:rPr>
        <w:t>مستقل والله هو ال</w:t>
      </w:r>
      <w:r w:rsidR="00424273">
        <w:rPr>
          <w:rStyle w:val="Char3"/>
          <w:rFonts w:hint="cs"/>
          <w:rtl/>
        </w:rPr>
        <w:t>ـ</w:t>
      </w:r>
      <w:r w:rsidRPr="00424273">
        <w:rPr>
          <w:rStyle w:val="Char3"/>
          <w:rFonts w:hint="cs"/>
          <w:rtl/>
        </w:rPr>
        <w:t>مؤفق وال</w:t>
      </w:r>
      <w:r w:rsidR="00424273">
        <w:rPr>
          <w:rStyle w:val="Char3"/>
          <w:rFonts w:hint="cs"/>
          <w:rtl/>
        </w:rPr>
        <w:t>ـ</w:t>
      </w:r>
      <w:r w:rsidRPr="00424273">
        <w:rPr>
          <w:rStyle w:val="Char3"/>
          <w:rFonts w:hint="cs"/>
          <w:rtl/>
        </w:rPr>
        <w:t>معين</w:t>
      </w:r>
      <w:r w:rsidR="00424273" w:rsidRPr="00FE4748">
        <w:rPr>
          <w:rStyle w:val="Char3"/>
          <w:rFonts w:hint="cs"/>
          <w:rtl/>
        </w:rPr>
        <w:t>»</w:t>
      </w:r>
      <w:r w:rsidRPr="00E10760">
        <w:rPr>
          <w:rFonts w:hint="cs"/>
          <w:rtl/>
        </w:rPr>
        <w:t xml:space="preserve">. </w:t>
      </w:r>
    </w:p>
    <w:p w:rsidR="008070C7" w:rsidRPr="00077934" w:rsidRDefault="00424273" w:rsidP="00424273">
      <w:pPr>
        <w:ind w:firstLine="284"/>
        <w:jc w:val="both"/>
        <w:rPr>
          <w:rStyle w:val="Char4"/>
          <w:rtl/>
        </w:rPr>
      </w:pPr>
      <w:r>
        <w:rPr>
          <w:rStyle w:val="Char1"/>
          <w:rFonts w:hint="cs"/>
          <w:b/>
          <w:bCs/>
          <w:rtl/>
        </w:rPr>
        <w:t>أ</w:t>
      </w:r>
      <w:r w:rsidR="008070C7" w:rsidRPr="00424273">
        <w:rPr>
          <w:rStyle w:val="Char1"/>
          <w:rFonts w:hint="cs"/>
          <w:b/>
          <w:bCs/>
          <w:rtl/>
        </w:rPr>
        <w:t>دلة الشرع اربعة،</w:t>
      </w:r>
      <w:r w:rsidR="008070C7" w:rsidRPr="00424273">
        <w:rPr>
          <w:rStyle w:val="Char1"/>
          <w:rFonts w:hint="cs"/>
          <w:rtl/>
        </w:rPr>
        <w:t xml:space="preserve"> </w:t>
      </w:r>
      <w:r>
        <w:rPr>
          <w:rStyle w:val="Char1"/>
          <w:rFonts w:hint="cs"/>
          <w:rtl/>
        </w:rPr>
        <w:t>أ</w:t>
      </w:r>
      <w:r w:rsidR="008070C7" w:rsidRPr="00424273">
        <w:rPr>
          <w:rStyle w:val="Char1"/>
          <w:rFonts w:hint="cs"/>
          <w:rtl/>
        </w:rPr>
        <w:t>خرج الدارمي</w:t>
      </w:r>
      <w:r w:rsidR="008070C7" w:rsidRPr="00077934">
        <w:rPr>
          <w:rStyle w:val="Char4"/>
          <w:rFonts w:hint="cs"/>
          <w:rtl/>
        </w:rPr>
        <w:t xml:space="preserve"> </w:t>
      </w:r>
      <w:r w:rsidRPr="00B7600A">
        <w:rPr>
          <w:rStyle w:val="Char3"/>
          <w:rFonts w:hint="cs"/>
          <w:rtl/>
        </w:rPr>
        <w:t>«</w:t>
      </w:r>
      <w:r w:rsidR="008070C7" w:rsidRPr="00424273">
        <w:rPr>
          <w:rStyle w:val="Char3"/>
          <w:rFonts w:hint="cs"/>
          <w:rtl/>
        </w:rPr>
        <w:t xml:space="preserve">عن شريح </w:t>
      </w:r>
      <w:r>
        <w:rPr>
          <w:rStyle w:val="Char3"/>
          <w:rFonts w:hint="cs"/>
          <w:rtl/>
        </w:rPr>
        <w:t>أ</w:t>
      </w:r>
      <w:r w:rsidRPr="00424273">
        <w:rPr>
          <w:rStyle w:val="Char3"/>
          <w:rFonts w:hint="eastAsia"/>
          <w:rtl/>
        </w:rPr>
        <w:t>ن</w:t>
      </w:r>
      <w:r w:rsidRPr="00424273">
        <w:rPr>
          <w:rStyle w:val="Char3"/>
          <w:rtl/>
        </w:rPr>
        <w:t xml:space="preserve"> </w:t>
      </w:r>
      <w:r w:rsidRPr="00424273">
        <w:rPr>
          <w:rStyle w:val="Char3"/>
          <w:rFonts w:hint="eastAsia"/>
          <w:rtl/>
        </w:rPr>
        <w:t>عمر</w:t>
      </w:r>
      <w:r w:rsidRPr="00424273">
        <w:rPr>
          <w:rStyle w:val="Char3"/>
          <w:rtl/>
        </w:rPr>
        <w:t xml:space="preserve"> </w:t>
      </w:r>
      <w:r w:rsidRPr="00424273">
        <w:rPr>
          <w:rStyle w:val="Char3"/>
          <w:rFonts w:hint="eastAsia"/>
          <w:rtl/>
        </w:rPr>
        <w:t>بن</w:t>
      </w:r>
      <w:r w:rsidRPr="00424273">
        <w:rPr>
          <w:rStyle w:val="Char3"/>
          <w:rtl/>
        </w:rPr>
        <w:t xml:space="preserve"> </w:t>
      </w:r>
      <w:r w:rsidRPr="00424273">
        <w:rPr>
          <w:rStyle w:val="Char3"/>
          <w:rFonts w:hint="eastAsia"/>
          <w:rtl/>
        </w:rPr>
        <w:t>الخطاب</w:t>
      </w:r>
      <w:r w:rsidRPr="00424273">
        <w:rPr>
          <w:rStyle w:val="Char3"/>
          <w:rtl/>
        </w:rPr>
        <w:t xml:space="preserve"> </w:t>
      </w:r>
      <w:r w:rsidRPr="00424273">
        <w:rPr>
          <w:rStyle w:val="Char3"/>
          <w:rFonts w:hint="eastAsia"/>
          <w:rtl/>
        </w:rPr>
        <w:t>كتب</w:t>
      </w:r>
      <w:r w:rsidRPr="00424273">
        <w:rPr>
          <w:rStyle w:val="Char3"/>
          <w:rtl/>
        </w:rPr>
        <w:t xml:space="preserve"> </w:t>
      </w:r>
      <w:r w:rsidRPr="00424273">
        <w:rPr>
          <w:rStyle w:val="Char3"/>
          <w:rFonts w:hint="eastAsia"/>
          <w:rtl/>
        </w:rPr>
        <w:t>إليه</w:t>
      </w:r>
      <w:r w:rsidRPr="00424273">
        <w:rPr>
          <w:rStyle w:val="Char3"/>
          <w:rtl/>
        </w:rPr>
        <w:t xml:space="preserve"> </w:t>
      </w:r>
      <w:r w:rsidRPr="00424273">
        <w:rPr>
          <w:rStyle w:val="Char3"/>
          <w:rFonts w:hint="eastAsia"/>
          <w:rtl/>
        </w:rPr>
        <w:t>ان</w:t>
      </w:r>
      <w:r w:rsidRPr="00424273">
        <w:rPr>
          <w:rStyle w:val="Char3"/>
          <w:rtl/>
        </w:rPr>
        <w:t xml:space="preserve"> </w:t>
      </w:r>
      <w:r w:rsidRPr="00424273">
        <w:rPr>
          <w:rStyle w:val="Char3"/>
          <w:rFonts w:hint="eastAsia"/>
          <w:rtl/>
        </w:rPr>
        <w:t>جاءك</w:t>
      </w:r>
      <w:r w:rsidRPr="00424273">
        <w:rPr>
          <w:rStyle w:val="Char3"/>
          <w:rtl/>
        </w:rPr>
        <w:t xml:space="preserve"> </w:t>
      </w:r>
      <w:r w:rsidRPr="00424273">
        <w:rPr>
          <w:rStyle w:val="Char3"/>
          <w:rFonts w:hint="eastAsia"/>
          <w:rtl/>
        </w:rPr>
        <w:t>شيء</w:t>
      </w:r>
      <w:r w:rsidRPr="00424273">
        <w:rPr>
          <w:rStyle w:val="Char3"/>
          <w:rtl/>
        </w:rPr>
        <w:t xml:space="preserve"> </w:t>
      </w:r>
      <w:r w:rsidRPr="00424273">
        <w:rPr>
          <w:rStyle w:val="Char3"/>
          <w:rFonts w:hint="eastAsia"/>
          <w:rtl/>
        </w:rPr>
        <w:t>في</w:t>
      </w:r>
      <w:r w:rsidRPr="00424273">
        <w:rPr>
          <w:rStyle w:val="Char3"/>
          <w:rtl/>
        </w:rPr>
        <w:t xml:space="preserve"> </w:t>
      </w:r>
      <w:r w:rsidRPr="00424273">
        <w:rPr>
          <w:rStyle w:val="Char3"/>
          <w:rFonts w:hint="eastAsia"/>
          <w:rtl/>
        </w:rPr>
        <w:t>كتاب</w:t>
      </w:r>
      <w:r w:rsidRPr="00424273">
        <w:rPr>
          <w:rStyle w:val="Char3"/>
          <w:rtl/>
        </w:rPr>
        <w:t xml:space="preserve"> </w:t>
      </w:r>
      <w:r w:rsidRPr="00424273">
        <w:rPr>
          <w:rStyle w:val="Char3"/>
          <w:rFonts w:hint="eastAsia"/>
          <w:rtl/>
        </w:rPr>
        <w:t>الله</w:t>
      </w:r>
      <w:r w:rsidRPr="00424273">
        <w:rPr>
          <w:rStyle w:val="Char3"/>
          <w:rtl/>
        </w:rPr>
        <w:t xml:space="preserve"> </w:t>
      </w:r>
      <w:r w:rsidRPr="00424273">
        <w:rPr>
          <w:rStyle w:val="Char3"/>
          <w:rFonts w:hint="eastAsia"/>
          <w:rtl/>
        </w:rPr>
        <w:t>فاقض</w:t>
      </w:r>
      <w:r w:rsidRPr="00424273">
        <w:rPr>
          <w:rStyle w:val="Char3"/>
          <w:rtl/>
        </w:rPr>
        <w:t xml:space="preserve"> </w:t>
      </w:r>
      <w:r w:rsidRPr="00424273">
        <w:rPr>
          <w:rStyle w:val="Char3"/>
          <w:rFonts w:hint="eastAsia"/>
          <w:rtl/>
        </w:rPr>
        <w:t>به</w:t>
      </w:r>
      <w:r w:rsidRPr="00424273">
        <w:rPr>
          <w:rStyle w:val="Char3"/>
          <w:rtl/>
        </w:rPr>
        <w:t xml:space="preserve"> </w:t>
      </w:r>
      <w:r w:rsidRPr="00424273">
        <w:rPr>
          <w:rStyle w:val="Char3"/>
          <w:rFonts w:hint="eastAsia"/>
          <w:rtl/>
        </w:rPr>
        <w:t>ولا</w:t>
      </w:r>
      <w:r w:rsidRPr="00424273">
        <w:rPr>
          <w:rStyle w:val="Char3"/>
          <w:rtl/>
        </w:rPr>
        <w:t xml:space="preserve"> </w:t>
      </w:r>
      <w:r w:rsidRPr="00424273">
        <w:rPr>
          <w:rStyle w:val="Char3"/>
          <w:rFonts w:hint="eastAsia"/>
          <w:rtl/>
        </w:rPr>
        <w:t>يلتفتك</w:t>
      </w:r>
      <w:r w:rsidRPr="00424273">
        <w:rPr>
          <w:rStyle w:val="Char3"/>
          <w:rtl/>
        </w:rPr>
        <w:t xml:space="preserve"> </w:t>
      </w:r>
      <w:r w:rsidRPr="00424273">
        <w:rPr>
          <w:rStyle w:val="Char3"/>
          <w:rFonts w:hint="eastAsia"/>
          <w:rtl/>
        </w:rPr>
        <w:t>عنه</w:t>
      </w:r>
      <w:r w:rsidRPr="00424273">
        <w:rPr>
          <w:rStyle w:val="Char3"/>
          <w:rtl/>
        </w:rPr>
        <w:t xml:space="preserve"> </w:t>
      </w:r>
      <w:r w:rsidRPr="00424273">
        <w:rPr>
          <w:rStyle w:val="Char3"/>
          <w:rFonts w:hint="eastAsia"/>
          <w:rtl/>
        </w:rPr>
        <w:t>الرجال</w:t>
      </w:r>
      <w:r w:rsidRPr="00424273">
        <w:rPr>
          <w:rStyle w:val="Char3"/>
          <w:rtl/>
        </w:rPr>
        <w:t xml:space="preserve"> </w:t>
      </w:r>
      <w:r w:rsidRPr="00424273">
        <w:rPr>
          <w:rStyle w:val="Char3"/>
          <w:rFonts w:hint="eastAsia"/>
          <w:rtl/>
        </w:rPr>
        <w:t>فإن</w:t>
      </w:r>
      <w:r w:rsidRPr="00424273">
        <w:rPr>
          <w:rStyle w:val="Char3"/>
          <w:rtl/>
        </w:rPr>
        <w:t xml:space="preserve"> </w:t>
      </w:r>
      <w:r w:rsidRPr="00424273">
        <w:rPr>
          <w:rStyle w:val="Char3"/>
          <w:rFonts w:hint="eastAsia"/>
          <w:rtl/>
        </w:rPr>
        <w:t>جاءك</w:t>
      </w:r>
      <w:r w:rsidRPr="00424273">
        <w:rPr>
          <w:rStyle w:val="Char3"/>
          <w:rtl/>
        </w:rPr>
        <w:t xml:space="preserve"> </w:t>
      </w:r>
      <w:r w:rsidRPr="00424273">
        <w:rPr>
          <w:rStyle w:val="Char3"/>
          <w:rFonts w:hint="eastAsia"/>
          <w:rtl/>
        </w:rPr>
        <w:t>ما</w:t>
      </w:r>
      <w:r w:rsidRPr="00424273">
        <w:rPr>
          <w:rStyle w:val="Char3"/>
          <w:rtl/>
        </w:rPr>
        <w:t xml:space="preserve"> </w:t>
      </w:r>
      <w:r w:rsidRPr="00424273">
        <w:rPr>
          <w:rStyle w:val="Char3"/>
          <w:rFonts w:hint="eastAsia"/>
          <w:rtl/>
        </w:rPr>
        <w:t>ليس</w:t>
      </w:r>
      <w:r w:rsidRPr="00424273">
        <w:rPr>
          <w:rStyle w:val="Char3"/>
          <w:rtl/>
        </w:rPr>
        <w:t xml:space="preserve"> </w:t>
      </w:r>
      <w:r w:rsidRPr="00424273">
        <w:rPr>
          <w:rStyle w:val="Char3"/>
          <w:rFonts w:hint="eastAsia"/>
          <w:rtl/>
        </w:rPr>
        <w:t>في</w:t>
      </w:r>
      <w:r w:rsidRPr="00424273">
        <w:rPr>
          <w:rStyle w:val="Char3"/>
          <w:rtl/>
        </w:rPr>
        <w:t xml:space="preserve"> </w:t>
      </w:r>
      <w:r w:rsidRPr="00424273">
        <w:rPr>
          <w:rStyle w:val="Char3"/>
          <w:rFonts w:hint="eastAsia"/>
          <w:rtl/>
        </w:rPr>
        <w:t>كتاب</w:t>
      </w:r>
      <w:r w:rsidRPr="00424273">
        <w:rPr>
          <w:rStyle w:val="Char3"/>
          <w:rtl/>
        </w:rPr>
        <w:t xml:space="preserve"> </w:t>
      </w:r>
      <w:r w:rsidRPr="00424273">
        <w:rPr>
          <w:rStyle w:val="Char3"/>
          <w:rFonts w:hint="eastAsia"/>
          <w:rtl/>
        </w:rPr>
        <w:t>الله</w:t>
      </w:r>
      <w:r w:rsidRPr="00424273">
        <w:rPr>
          <w:rStyle w:val="Char3"/>
          <w:rtl/>
        </w:rPr>
        <w:t xml:space="preserve"> </w:t>
      </w:r>
      <w:r w:rsidRPr="00424273">
        <w:rPr>
          <w:rStyle w:val="Char3"/>
          <w:rFonts w:hint="eastAsia"/>
          <w:rtl/>
        </w:rPr>
        <w:t>فانظر</w:t>
      </w:r>
      <w:r w:rsidRPr="00424273">
        <w:rPr>
          <w:rStyle w:val="Char3"/>
          <w:rtl/>
        </w:rPr>
        <w:t xml:space="preserve"> </w:t>
      </w:r>
      <w:r w:rsidRPr="00424273">
        <w:rPr>
          <w:rStyle w:val="Char3"/>
          <w:rFonts w:hint="eastAsia"/>
          <w:rtl/>
        </w:rPr>
        <w:t>سنة</w:t>
      </w:r>
      <w:r w:rsidRPr="00424273">
        <w:rPr>
          <w:rStyle w:val="Char3"/>
          <w:rtl/>
        </w:rPr>
        <w:t xml:space="preserve"> </w:t>
      </w:r>
      <w:r w:rsidRPr="00424273">
        <w:rPr>
          <w:rStyle w:val="Char3"/>
          <w:rFonts w:hint="eastAsia"/>
          <w:rtl/>
        </w:rPr>
        <w:t>رسول</w:t>
      </w:r>
      <w:r w:rsidRPr="00424273">
        <w:rPr>
          <w:rStyle w:val="Char3"/>
          <w:rtl/>
        </w:rPr>
        <w:t xml:space="preserve"> </w:t>
      </w:r>
      <w:r w:rsidRPr="00424273">
        <w:rPr>
          <w:rStyle w:val="Char3"/>
          <w:rFonts w:hint="eastAsia"/>
          <w:rtl/>
        </w:rPr>
        <w:t>الله</w:t>
      </w:r>
      <w:r w:rsidR="002855E4" w:rsidRPr="002855E4">
        <w:rPr>
          <w:rStyle w:val="Char3"/>
          <w:rFonts w:cs="CTraditional Arabic" w:hint="eastAsia"/>
          <w:rtl/>
        </w:rPr>
        <w:t xml:space="preserve"> ج</w:t>
      </w:r>
      <w:r w:rsidRPr="00424273">
        <w:rPr>
          <w:rStyle w:val="Char3"/>
          <w:rtl/>
        </w:rPr>
        <w:t xml:space="preserve"> </w:t>
      </w:r>
      <w:r w:rsidRPr="00424273">
        <w:rPr>
          <w:rStyle w:val="Char3"/>
          <w:rFonts w:hint="eastAsia"/>
          <w:rtl/>
        </w:rPr>
        <w:t>فاقض</w:t>
      </w:r>
      <w:r w:rsidRPr="00424273">
        <w:rPr>
          <w:rStyle w:val="Char3"/>
          <w:rtl/>
        </w:rPr>
        <w:t xml:space="preserve"> </w:t>
      </w:r>
      <w:r w:rsidRPr="00424273">
        <w:rPr>
          <w:rStyle w:val="Char3"/>
          <w:rFonts w:hint="eastAsia"/>
          <w:rtl/>
        </w:rPr>
        <w:t>بها</w:t>
      </w:r>
      <w:r w:rsidRPr="00424273">
        <w:rPr>
          <w:rStyle w:val="Char3"/>
          <w:rtl/>
        </w:rPr>
        <w:t xml:space="preserve"> </w:t>
      </w:r>
      <w:r w:rsidRPr="00424273">
        <w:rPr>
          <w:rStyle w:val="Char3"/>
          <w:rFonts w:hint="eastAsia"/>
          <w:rtl/>
        </w:rPr>
        <w:t>فإن</w:t>
      </w:r>
      <w:r w:rsidRPr="00424273">
        <w:rPr>
          <w:rStyle w:val="Char3"/>
          <w:rtl/>
        </w:rPr>
        <w:t xml:space="preserve"> </w:t>
      </w:r>
      <w:r w:rsidRPr="00424273">
        <w:rPr>
          <w:rStyle w:val="Char3"/>
          <w:rFonts w:hint="eastAsia"/>
          <w:rtl/>
        </w:rPr>
        <w:t>جاءك</w:t>
      </w:r>
      <w:r w:rsidRPr="00424273">
        <w:rPr>
          <w:rStyle w:val="Char3"/>
          <w:rtl/>
        </w:rPr>
        <w:t xml:space="preserve"> </w:t>
      </w:r>
      <w:r w:rsidRPr="00424273">
        <w:rPr>
          <w:rStyle w:val="Char3"/>
          <w:rFonts w:hint="eastAsia"/>
          <w:rtl/>
        </w:rPr>
        <w:t>ما</w:t>
      </w:r>
      <w:r w:rsidRPr="00424273">
        <w:rPr>
          <w:rStyle w:val="Char3"/>
          <w:rtl/>
        </w:rPr>
        <w:t xml:space="preserve"> </w:t>
      </w:r>
      <w:r w:rsidRPr="00424273">
        <w:rPr>
          <w:rStyle w:val="Char3"/>
          <w:rFonts w:hint="eastAsia"/>
          <w:rtl/>
        </w:rPr>
        <w:t>ليس</w:t>
      </w:r>
      <w:r w:rsidRPr="00424273">
        <w:rPr>
          <w:rStyle w:val="Char3"/>
          <w:rtl/>
        </w:rPr>
        <w:t xml:space="preserve"> </w:t>
      </w:r>
      <w:r w:rsidRPr="00424273">
        <w:rPr>
          <w:rStyle w:val="Char3"/>
          <w:rFonts w:hint="eastAsia"/>
          <w:rtl/>
        </w:rPr>
        <w:t>في</w:t>
      </w:r>
      <w:r w:rsidRPr="00424273">
        <w:rPr>
          <w:rStyle w:val="Char3"/>
          <w:rtl/>
        </w:rPr>
        <w:t xml:space="preserve"> </w:t>
      </w:r>
      <w:r w:rsidRPr="00424273">
        <w:rPr>
          <w:rStyle w:val="Char3"/>
          <w:rFonts w:hint="eastAsia"/>
          <w:rtl/>
        </w:rPr>
        <w:t>كتاب</w:t>
      </w:r>
      <w:r w:rsidRPr="00424273">
        <w:rPr>
          <w:rStyle w:val="Char3"/>
          <w:rtl/>
        </w:rPr>
        <w:t xml:space="preserve"> </w:t>
      </w:r>
      <w:r w:rsidRPr="00424273">
        <w:rPr>
          <w:rStyle w:val="Char3"/>
          <w:rFonts w:hint="eastAsia"/>
          <w:rtl/>
        </w:rPr>
        <w:t>الله</w:t>
      </w:r>
      <w:r w:rsidRPr="00424273">
        <w:rPr>
          <w:rStyle w:val="Char3"/>
          <w:rtl/>
        </w:rPr>
        <w:t xml:space="preserve"> </w:t>
      </w:r>
      <w:r w:rsidRPr="00424273">
        <w:rPr>
          <w:rStyle w:val="Char3"/>
          <w:rFonts w:hint="eastAsia"/>
          <w:rtl/>
        </w:rPr>
        <w:t>ولم</w:t>
      </w:r>
      <w:r w:rsidRPr="00424273">
        <w:rPr>
          <w:rStyle w:val="Char3"/>
          <w:rtl/>
        </w:rPr>
        <w:t xml:space="preserve"> </w:t>
      </w:r>
      <w:r w:rsidRPr="00424273">
        <w:rPr>
          <w:rStyle w:val="Char3"/>
          <w:rFonts w:hint="eastAsia"/>
          <w:rtl/>
        </w:rPr>
        <w:t>يكن</w:t>
      </w:r>
      <w:r w:rsidRPr="00424273">
        <w:rPr>
          <w:rStyle w:val="Char3"/>
          <w:rtl/>
        </w:rPr>
        <w:t xml:space="preserve"> </w:t>
      </w:r>
      <w:r w:rsidRPr="00424273">
        <w:rPr>
          <w:rStyle w:val="Char3"/>
          <w:rFonts w:hint="eastAsia"/>
          <w:rtl/>
        </w:rPr>
        <w:t>فيه</w:t>
      </w:r>
      <w:r w:rsidRPr="00424273">
        <w:rPr>
          <w:rStyle w:val="Char3"/>
          <w:rtl/>
        </w:rPr>
        <w:t xml:space="preserve"> </w:t>
      </w:r>
      <w:r w:rsidRPr="00424273">
        <w:rPr>
          <w:rStyle w:val="Char3"/>
          <w:rFonts w:hint="eastAsia"/>
          <w:rtl/>
        </w:rPr>
        <w:t>سنة</w:t>
      </w:r>
      <w:r w:rsidRPr="00424273">
        <w:rPr>
          <w:rStyle w:val="Char3"/>
          <w:rtl/>
        </w:rPr>
        <w:t xml:space="preserve"> </w:t>
      </w:r>
      <w:r w:rsidRPr="00424273">
        <w:rPr>
          <w:rStyle w:val="Char3"/>
          <w:rFonts w:hint="eastAsia"/>
          <w:rtl/>
        </w:rPr>
        <w:t>رسول</w:t>
      </w:r>
      <w:r w:rsidRPr="00424273">
        <w:rPr>
          <w:rStyle w:val="Char3"/>
          <w:rtl/>
        </w:rPr>
        <w:t xml:space="preserve"> </w:t>
      </w:r>
      <w:r w:rsidRPr="00424273">
        <w:rPr>
          <w:rStyle w:val="Char3"/>
          <w:rFonts w:hint="eastAsia"/>
          <w:rtl/>
        </w:rPr>
        <w:t>الله</w:t>
      </w:r>
      <w:r w:rsidR="002855E4" w:rsidRPr="002855E4">
        <w:rPr>
          <w:rStyle w:val="Char3"/>
          <w:rFonts w:cs="CTraditional Arabic" w:hint="eastAsia"/>
          <w:rtl/>
        </w:rPr>
        <w:t xml:space="preserve"> ج</w:t>
      </w:r>
      <w:r w:rsidRPr="00424273">
        <w:rPr>
          <w:rStyle w:val="Char3"/>
          <w:rtl/>
        </w:rPr>
        <w:t xml:space="preserve"> </w:t>
      </w:r>
      <w:r w:rsidRPr="00424273">
        <w:rPr>
          <w:rStyle w:val="Char3"/>
          <w:rFonts w:hint="eastAsia"/>
          <w:rtl/>
        </w:rPr>
        <w:t>فانظر</w:t>
      </w:r>
      <w:r w:rsidRPr="00424273">
        <w:rPr>
          <w:rStyle w:val="Char3"/>
          <w:rtl/>
        </w:rPr>
        <w:t xml:space="preserve"> </w:t>
      </w:r>
      <w:r w:rsidRPr="00424273">
        <w:rPr>
          <w:rStyle w:val="Char3"/>
          <w:rFonts w:hint="eastAsia"/>
          <w:rtl/>
        </w:rPr>
        <w:t>ما</w:t>
      </w:r>
      <w:r w:rsidRPr="00424273">
        <w:rPr>
          <w:rStyle w:val="Char3"/>
          <w:rtl/>
        </w:rPr>
        <w:t xml:space="preserve"> </w:t>
      </w:r>
      <w:r w:rsidRPr="00424273">
        <w:rPr>
          <w:rStyle w:val="Char3"/>
          <w:rFonts w:hint="eastAsia"/>
          <w:rtl/>
        </w:rPr>
        <w:t>اجتمع</w:t>
      </w:r>
      <w:r w:rsidRPr="00424273">
        <w:rPr>
          <w:rStyle w:val="Char3"/>
          <w:rtl/>
        </w:rPr>
        <w:t xml:space="preserve"> </w:t>
      </w:r>
      <w:r w:rsidRPr="00424273">
        <w:rPr>
          <w:rStyle w:val="Char3"/>
          <w:rFonts w:hint="eastAsia"/>
          <w:rtl/>
        </w:rPr>
        <w:t>عليه</w:t>
      </w:r>
      <w:r w:rsidRPr="00424273">
        <w:rPr>
          <w:rStyle w:val="Char3"/>
          <w:rtl/>
        </w:rPr>
        <w:t xml:space="preserve"> </w:t>
      </w:r>
      <w:r w:rsidRPr="00424273">
        <w:rPr>
          <w:rStyle w:val="Char3"/>
          <w:rFonts w:hint="eastAsia"/>
          <w:rtl/>
        </w:rPr>
        <w:t>الناس</w:t>
      </w:r>
      <w:r w:rsidRPr="00424273">
        <w:rPr>
          <w:rStyle w:val="Char3"/>
          <w:rtl/>
        </w:rPr>
        <w:t xml:space="preserve"> </w:t>
      </w:r>
      <w:r w:rsidRPr="00424273">
        <w:rPr>
          <w:rStyle w:val="Char3"/>
          <w:rFonts w:hint="eastAsia"/>
          <w:rtl/>
        </w:rPr>
        <w:t>فخذ</w:t>
      </w:r>
      <w:r w:rsidRPr="00424273">
        <w:rPr>
          <w:rStyle w:val="Char3"/>
          <w:rtl/>
        </w:rPr>
        <w:t xml:space="preserve"> </w:t>
      </w:r>
      <w:r w:rsidRPr="00424273">
        <w:rPr>
          <w:rStyle w:val="Char3"/>
          <w:rFonts w:hint="eastAsia"/>
          <w:rtl/>
        </w:rPr>
        <w:t>به</w:t>
      </w:r>
      <w:r w:rsidRPr="00424273">
        <w:rPr>
          <w:rStyle w:val="Char3"/>
          <w:rtl/>
        </w:rPr>
        <w:t xml:space="preserve"> </w:t>
      </w:r>
      <w:r w:rsidRPr="00424273">
        <w:rPr>
          <w:rStyle w:val="Char3"/>
          <w:rFonts w:hint="eastAsia"/>
          <w:rtl/>
        </w:rPr>
        <w:t>فإن</w:t>
      </w:r>
      <w:r w:rsidRPr="00424273">
        <w:rPr>
          <w:rStyle w:val="Char3"/>
          <w:rtl/>
        </w:rPr>
        <w:t xml:space="preserve"> </w:t>
      </w:r>
      <w:r w:rsidRPr="00424273">
        <w:rPr>
          <w:rStyle w:val="Char3"/>
          <w:rFonts w:hint="eastAsia"/>
          <w:rtl/>
        </w:rPr>
        <w:t>جاءك</w:t>
      </w:r>
      <w:r w:rsidRPr="00424273">
        <w:rPr>
          <w:rStyle w:val="Char3"/>
          <w:rtl/>
        </w:rPr>
        <w:t xml:space="preserve"> </w:t>
      </w:r>
      <w:r w:rsidRPr="00424273">
        <w:rPr>
          <w:rStyle w:val="Char3"/>
          <w:rFonts w:hint="eastAsia"/>
          <w:rtl/>
        </w:rPr>
        <w:t>ما</w:t>
      </w:r>
      <w:r w:rsidRPr="00424273">
        <w:rPr>
          <w:rStyle w:val="Char3"/>
          <w:rtl/>
        </w:rPr>
        <w:t xml:space="preserve"> </w:t>
      </w:r>
      <w:r w:rsidRPr="00424273">
        <w:rPr>
          <w:rStyle w:val="Char3"/>
          <w:rFonts w:hint="eastAsia"/>
          <w:rtl/>
        </w:rPr>
        <w:t>ليس</w:t>
      </w:r>
      <w:r w:rsidRPr="00424273">
        <w:rPr>
          <w:rStyle w:val="Char3"/>
          <w:rtl/>
        </w:rPr>
        <w:t xml:space="preserve"> </w:t>
      </w:r>
      <w:r w:rsidRPr="00424273">
        <w:rPr>
          <w:rStyle w:val="Char3"/>
          <w:rFonts w:hint="eastAsia"/>
          <w:rtl/>
        </w:rPr>
        <w:t>في</w:t>
      </w:r>
      <w:r w:rsidRPr="00424273">
        <w:rPr>
          <w:rStyle w:val="Char3"/>
          <w:rtl/>
        </w:rPr>
        <w:t xml:space="preserve"> </w:t>
      </w:r>
      <w:r w:rsidRPr="00424273">
        <w:rPr>
          <w:rStyle w:val="Char3"/>
          <w:rFonts w:hint="eastAsia"/>
          <w:rtl/>
        </w:rPr>
        <w:t>كتاب</w:t>
      </w:r>
      <w:r w:rsidRPr="00424273">
        <w:rPr>
          <w:rStyle w:val="Char3"/>
          <w:rtl/>
        </w:rPr>
        <w:t xml:space="preserve"> </w:t>
      </w:r>
      <w:r w:rsidRPr="00424273">
        <w:rPr>
          <w:rStyle w:val="Char3"/>
          <w:rFonts w:hint="eastAsia"/>
          <w:rtl/>
        </w:rPr>
        <w:t>الله</w:t>
      </w:r>
      <w:r w:rsidRPr="00424273">
        <w:rPr>
          <w:rStyle w:val="Char3"/>
          <w:rtl/>
        </w:rPr>
        <w:t xml:space="preserve"> </w:t>
      </w:r>
      <w:r w:rsidRPr="00424273">
        <w:rPr>
          <w:rStyle w:val="Char3"/>
          <w:rFonts w:hint="eastAsia"/>
          <w:rtl/>
        </w:rPr>
        <w:t>ولم</w:t>
      </w:r>
      <w:r w:rsidRPr="00424273">
        <w:rPr>
          <w:rStyle w:val="Char3"/>
          <w:rtl/>
        </w:rPr>
        <w:t xml:space="preserve"> </w:t>
      </w:r>
      <w:r w:rsidRPr="00424273">
        <w:rPr>
          <w:rStyle w:val="Char3"/>
          <w:rFonts w:hint="eastAsia"/>
          <w:rtl/>
        </w:rPr>
        <w:t>يكن</w:t>
      </w:r>
      <w:r w:rsidRPr="00424273">
        <w:rPr>
          <w:rStyle w:val="Char3"/>
          <w:rtl/>
        </w:rPr>
        <w:t xml:space="preserve"> </w:t>
      </w:r>
      <w:r w:rsidRPr="00424273">
        <w:rPr>
          <w:rStyle w:val="Char3"/>
          <w:rFonts w:hint="eastAsia"/>
          <w:rtl/>
        </w:rPr>
        <w:t>في</w:t>
      </w:r>
      <w:r w:rsidRPr="00424273">
        <w:rPr>
          <w:rStyle w:val="Char3"/>
          <w:rtl/>
        </w:rPr>
        <w:t xml:space="preserve"> </w:t>
      </w:r>
      <w:r w:rsidRPr="00424273">
        <w:rPr>
          <w:rStyle w:val="Char3"/>
          <w:rFonts w:hint="eastAsia"/>
          <w:rtl/>
        </w:rPr>
        <w:t>سنة</w:t>
      </w:r>
      <w:r w:rsidRPr="00424273">
        <w:rPr>
          <w:rStyle w:val="Char3"/>
          <w:rtl/>
        </w:rPr>
        <w:t xml:space="preserve"> </w:t>
      </w:r>
      <w:r w:rsidRPr="00424273">
        <w:rPr>
          <w:rStyle w:val="Char3"/>
          <w:rFonts w:hint="eastAsia"/>
          <w:rtl/>
        </w:rPr>
        <w:t>رسول</w:t>
      </w:r>
      <w:r w:rsidRPr="00424273">
        <w:rPr>
          <w:rStyle w:val="Char3"/>
          <w:rtl/>
        </w:rPr>
        <w:t xml:space="preserve"> </w:t>
      </w:r>
      <w:r w:rsidRPr="00424273">
        <w:rPr>
          <w:rStyle w:val="Char3"/>
          <w:rFonts w:hint="eastAsia"/>
          <w:rtl/>
        </w:rPr>
        <w:t>الله</w:t>
      </w:r>
      <w:r w:rsidR="002855E4" w:rsidRPr="002855E4">
        <w:rPr>
          <w:rStyle w:val="Char3"/>
          <w:rFonts w:cs="CTraditional Arabic" w:hint="eastAsia"/>
          <w:rtl/>
        </w:rPr>
        <w:t xml:space="preserve"> ج</w:t>
      </w:r>
      <w:r>
        <w:rPr>
          <w:rStyle w:val="Char3"/>
          <w:rFonts w:hint="cs"/>
          <w:rtl/>
        </w:rPr>
        <w:t xml:space="preserve"> </w:t>
      </w:r>
      <w:r w:rsidRPr="00424273">
        <w:rPr>
          <w:rStyle w:val="Char3"/>
          <w:rFonts w:hint="eastAsia"/>
          <w:rtl/>
        </w:rPr>
        <w:t>ولم</w:t>
      </w:r>
      <w:r w:rsidRPr="00424273">
        <w:rPr>
          <w:rStyle w:val="Char3"/>
          <w:rtl/>
        </w:rPr>
        <w:t xml:space="preserve"> </w:t>
      </w:r>
      <w:r w:rsidRPr="00424273">
        <w:rPr>
          <w:rStyle w:val="Char3"/>
          <w:rFonts w:hint="eastAsia"/>
          <w:rtl/>
        </w:rPr>
        <w:t>يتكلم</w:t>
      </w:r>
      <w:r w:rsidRPr="00424273">
        <w:rPr>
          <w:rStyle w:val="Char3"/>
          <w:rtl/>
        </w:rPr>
        <w:t xml:space="preserve"> </w:t>
      </w:r>
      <w:r w:rsidRPr="00424273">
        <w:rPr>
          <w:rStyle w:val="Char3"/>
          <w:rFonts w:hint="eastAsia"/>
          <w:rtl/>
        </w:rPr>
        <w:t>فيه</w:t>
      </w:r>
      <w:r w:rsidRPr="00424273">
        <w:rPr>
          <w:rStyle w:val="Char3"/>
          <w:rtl/>
        </w:rPr>
        <w:t xml:space="preserve"> </w:t>
      </w:r>
      <w:r w:rsidRPr="00424273">
        <w:rPr>
          <w:rStyle w:val="Char3"/>
          <w:rFonts w:hint="eastAsia"/>
          <w:rtl/>
        </w:rPr>
        <w:t>أحد</w:t>
      </w:r>
      <w:r w:rsidRPr="00424273">
        <w:rPr>
          <w:rStyle w:val="Char3"/>
          <w:rtl/>
        </w:rPr>
        <w:t xml:space="preserve"> </w:t>
      </w:r>
      <w:r w:rsidRPr="00424273">
        <w:rPr>
          <w:rStyle w:val="Char3"/>
          <w:rFonts w:hint="eastAsia"/>
          <w:rtl/>
        </w:rPr>
        <w:t>قبلك</w:t>
      </w:r>
      <w:r w:rsidRPr="00424273">
        <w:rPr>
          <w:rStyle w:val="Char3"/>
          <w:rtl/>
        </w:rPr>
        <w:t xml:space="preserve"> </w:t>
      </w:r>
      <w:r w:rsidRPr="00424273">
        <w:rPr>
          <w:rStyle w:val="Char3"/>
          <w:rFonts w:hint="eastAsia"/>
          <w:rtl/>
        </w:rPr>
        <w:t>فاختر</w:t>
      </w:r>
      <w:r w:rsidRPr="00424273">
        <w:rPr>
          <w:rStyle w:val="Char3"/>
          <w:rtl/>
        </w:rPr>
        <w:t xml:space="preserve"> </w:t>
      </w:r>
      <w:r w:rsidRPr="00424273">
        <w:rPr>
          <w:rStyle w:val="Char3"/>
          <w:rFonts w:hint="eastAsia"/>
          <w:rtl/>
        </w:rPr>
        <w:t>أي</w:t>
      </w:r>
      <w:r w:rsidRPr="00424273">
        <w:rPr>
          <w:rStyle w:val="Char3"/>
          <w:rtl/>
        </w:rPr>
        <w:t xml:space="preserve"> </w:t>
      </w:r>
      <w:r w:rsidRPr="00424273">
        <w:rPr>
          <w:rStyle w:val="Char3"/>
          <w:rFonts w:hint="eastAsia"/>
          <w:rtl/>
        </w:rPr>
        <w:t>الأمرين</w:t>
      </w:r>
      <w:r w:rsidRPr="00424273">
        <w:rPr>
          <w:rStyle w:val="Char3"/>
          <w:rtl/>
        </w:rPr>
        <w:t xml:space="preserve"> </w:t>
      </w:r>
      <w:r w:rsidRPr="00424273">
        <w:rPr>
          <w:rStyle w:val="Char3"/>
          <w:rFonts w:hint="eastAsia"/>
          <w:rtl/>
        </w:rPr>
        <w:t>شئت</w:t>
      </w:r>
      <w:r w:rsidRPr="00424273">
        <w:rPr>
          <w:rStyle w:val="Char3"/>
          <w:rtl/>
        </w:rPr>
        <w:t xml:space="preserve"> </w:t>
      </w:r>
      <w:r w:rsidRPr="00424273">
        <w:rPr>
          <w:rStyle w:val="Char3"/>
          <w:rFonts w:hint="eastAsia"/>
          <w:rtl/>
        </w:rPr>
        <w:t>ان</w:t>
      </w:r>
      <w:r w:rsidRPr="00424273">
        <w:rPr>
          <w:rStyle w:val="Char3"/>
          <w:rtl/>
        </w:rPr>
        <w:t xml:space="preserve"> </w:t>
      </w:r>
      <w:r w:rsidRPr="00424273">
        <w:rPr>
          <w:rStyle w:val="Char3"/>
          <w:rFonts w:hint="eastAsia"/>
          <w:rtl/>
        </w:rPr>
        <w:t>شئت</w:t>
      </w:r>
      <w:r w:rsidRPr="00424273">
        <w:rPr>
          <w:rStyle w:val="Char3"/>
          <w:rtl/>
        </w:rPr>
        <w:t xml:space="preserve"> </w:t>
      </w:r>
      <w:r w:rsidRPr="00424273">
        <w:rPr>
          <w:rStyle w:val="Char3"/>
          <w:rFonts w:hint="eastAsia"/>
          <w:rtl/>
        </w:rPr>
        <w:t>ان</w:t>
      </w:r>
      <w:r w:rsidRPr="00424273">
        <w:rPr>
          <w:rStyle w:val="Char3"/>
          <w:rtl/>
        </w:rPr>
        <w:t xml:space="preserve"> </w:t>
      </w:r>
      <w:r w:rsidRPr="00424273">
        <w:rPr>
          <w:rStyle w:val="Char3"/>
          <w:rFonts w:hint="eastAsia"/>
          <w:rtl/>
        </w:rPr>
        <w:t>تجتهد</w:t>
      </w:r>
      <w:r w:rsidRPr="00424273">
        <w:rPr>
          <w:rStyle w:val="Char3"/>
          <w:rtl/>
        </w:rPr>
        <w:t xml:space="preserve"> </w:t>
      </w:r>
      <w:r w:rsidRPr="00424273">
        <w:rPr>
          <w:rStyle w:val="Char3"/>
          <w:rFonts w:hint="eastAsia"/>
          <w:rtl/>
        </w:rPr>
        <w:t>برأيك</w:t>
      </w:r>
      <w:r w:rsidRPr="00424273">
        <w:rPr>
          <w:rStyle w:val="Char3"/>
          <w:rtl/>
        </w:rPr>
        <w:t xml:space="preserve"> </w:t>
      </w:r>
      <w:r w:rsidRPr="00424273">
        <w:rPr>
          <w:rStyle w:val="Char3"/>
          <w:rFonts w:hint="eastAsia"/>
          <w:rtl/>
        </w:rPr>
        <w:t>ثم</w:t>
      </w:r>
      <w:r w:rsidRPr="00424273">
        <w:rPr>
          <w:rStyle w:val="Char3"/>
          <w:rtl/>
        </w:rPr>
        <w:t xml:space="preserve"> </w:t>
      </w:r>
      <w:r w:rsidRPr="00424273">
        <w:rPr>
          <w:rStyle w:val="Char3"/>
          <w:rFonts w:hint="eastAsia"/>
          <w:rtl/>
        </w:rPr>
        <w:t>تقدم</w:t>
      </w:r>
      <w:r w:rsidRPr="00424273">
        <w:rPr>
          <w:rStyle w:val="Char3"/>
          <w:rtl/>
        </w:rPr>
        <w:t xml:space="preserve"> </w:t>
      </w:r>
      <w:r w:rsidRPr="00424273">
        <w:rPr>
          <w:rStyle w:val="Char3"/>
          <w:rFonts w:hint="eastAsia"/>
          <w:rtl/>
        </w:rPr>
        <w:t>فتقدم</w:t>
      </w:r>
      <w:r w:rsidRPr="00424273">
        <w:rPr>
          <w:rStyle w:val="Char3"/>
          <w:rtl/>
        </w:rPr>
        <w:t xml:space="preserve"> </w:t>
      </w:r>
      <w:r w:rsidRPr="00424273">
        <w:rPr>
          <w:rStyle w:val="Char3"/>
          <w:rFonts w:hint="eastAsia"/>
          <w:rtl/>
        </w:rPr>
        <w:t>وان</w:t>
      </w:r>
      <w:r w:rsidRPr="00424273">
        <w:rPr>
          <w:rStyle w:val="Char3"/>
          <w:rtl/>
        </w:rPr>
        <w:t xml:space="preserve"> </w:t>
      </w:r>
      <w:r w:rsidRPr="00424273">
        <w:rPr>
          <w:rStyle w:val="Char3"/>
          <w:rFonts w:hint="eastAsia"/>
          <w:rtl/>
        </w:rPr>
        <w:t>شئت</w:t>
      </w:r>
      <w:r w:rsidRPr="00424273">
        <w:rPr>
          <w:rStyle w:val="Char3"/>
          <w:rtl/>
        </w:rPr>
        <w:t xml:space="preserve"> </w:t>
      </w:r>
      <w:r w:rsidRPr="00424273">
        <w:rPr>
          <w:rStyle w:val="Char3"/>
          <w:rFonts w:hint="eastAsia"/>
          <w:rtl/>
        </w:rPr>
        <w:t>ان</w:t>
      </w:r>
      <w:r w:rsidRPr="00424273">
        <w:rPr>
          <w:rStyle w:val="Char3"/>
          <w:rtl/>
        </w:rPr>
        <w:t xml:space="preserve"> </w:t>
      </w:r>
      <w:r w:rsidRPr="00424273">
        <w:rPr>
          <w:rStyle w:val="Char3"/>
          <w:rFonts w:hint="eastAsia"/>
          <w:rtl/>
        </w:rPr>
        <w:t>تتأخر</w:t>
      </w:r>
      <w:r w:rsidRPr="00424273">
        <w:rPr>
          <w:rStyle w:val="Char3"/>
          <w:rtl/>
        </w:rPr>
        <w:t xml:space="preserve"> </w:t>
      </w:r>
      <w:r w:rsidRPr="00424273">
        <w:rPr>
          <w:rStyle w:val="Char3"/>
          <w:rFonts w:hint="eastAsia"/>
          <w:rtl/>
        </w:rPr>
        <w:t>فتأخر</w:t>
      </w:r>
      <w:r w:rsidRPr="00424273">
        <w:rPr>
          <w:rStyle w:val="Char3"/>
          <w:rtl/>
        </w:rPr>
        <w:t xml:space="preserve"> </w:t>
      </w:r>
      <w:r w:rsidRPr="00424273">
        <w:rPr>
          <w:rStyle w:val="Char3"/>
          <w:rFonts w:hint="eastAsia"/>
          <w:rtl/>
        </w:rPr>
        <w:t>ولا</w:t>
      </w:r>
      <w:r w:rsidRPr="00424273">
        <w:rPr>
          <w:rStyle w:val="Char3"/>
          <w:rtl/>
        </w:rPr>
        <w:t xml:space="preserve"> </w:t>
      </w:r>
      <w:r w:rsidRPr="00424273">
        <w:rPr>
          <w:rStyle w:val="Char3"/>
          <w:rFonts w:hint="eastAsia"/>
          <w:rtl/>
        </w:rPr>
        <w:t>أرى</w:t>
      </w:r>
      <w:r w:rsidRPr="00424273">
        <w:rPr>
          <w:rStyle w:val="Char3"/>
          <w:rtl/>
        </w:rPr>
        <w:t xml:space="preserve"> </w:t>
      </w:r>
      <w:r w:rsidRPr="00424273">
        <w:rPr>
          <w:rStyle w:val="Char3"/>
          <w:rFonts w:hint="eastAsia"/>
          <w:rtl/>
        </w:rPr>
        <w:t>التأخر</w:t>
      </w:r>
      <w:r w:rsidRPr="00424273">
        <w:rPr>
          <w:rStyle w:val="Char3"/>
          <w:rtl/>
        </w:rPr>
        <w:t xml:space="preserve"> </w:t>
      </w:r>
      <w:r w:rsidRPr="00424273">
        <w:rPr>
          <w:rStyle w:val="Char3"/>
          <w:rFonts w:hint="eastAsia"/>
          <w:rtl/>
        </w:rPr>
        <w:t>الا</w:t>
      </w:r>
      <w:r w:rsidRPr="00424273">
        <w:rPr>
          <w:rStyle w:val="Char3"/>
          <w:rtl/>
        </w:rPr>
        <w:t xml:space="preserve"> </w:t>
      </w:r>
      <w:r w:rsidRPr="00424273">
        <w:rPr>
          <w:rStyle w:val="Char3"/>
          <w:rFonts w:hint="eastAsia"/>
          <w:rtl/>
        </w:rPr>
        <w:t>خيرا</w:t>
      </w:r>
      <w:r w:rsidRPr="00424273">
        <w:rPr>
          <w:rStyle w:val="Char3"/>
          <w:rtl/>
        </w:rPr>
        <w:t xml:space="preserve"> </w:t>
      </w:r>
      <w:r w:rsidRPr="00424273">
        <w:rPr>
          <w:rStyle w:val="Char3"/>
          <w:rFonts w:hint="eastAsia"/>
          <w:rtl/>
        </w:rPr>
        <w:t>لك</w:t>
      </w:r>
      <w:r w:rsidRPr="00685D6F">
        <w:rPr>
          <w:rStyle w:val="Char3"/>
          <w:rFonts w:hint="cs"/>
          <w:rtl/>
        </w:rPr>
        <w:t>»</w:t>
      </w:r>
      <w:r w:rsidR="008070C7" w:rsidRPr="00077934">
        <w:rPr>
          <w:rStyle w:val="Char4"/>
          <w:rFonts w:hint="cs"/>
          <w:rtl/>
        </w:rPr>
        <w:t xml:space="preserve">. </w:t>
      </w:r>
    </w:p>
    <w:p w:rsidR="008070C7" w:rsidRPr="00077934" w:rsidRDefault="008070C7" w:rsidP="009D297B">
      <w:pPr>
        <w:ind w:firstLine="284"/>
        <w:jc w:val="both"/>
        <w:rPr>
          <w:rStyle w:val="Char4"/>
          <w:rtl/>
        </w:rPr>
      </w:pPr>
      <w:r w:rsidRPr="00424273">
        <w:rPr>
          <w:rStyle w:val="Char1"/>
          <w:rFonts w:hint="cs"/>
          <w:b/>
          <w:bCs/>
          <w:rtl/>
        </w:rPr>
        <w:t>تخصيص عام الكتاب بالسنة وتفسير مجمل الكتاب بالسنة:</w:t>
      </w:r>
      <w:r w:rsidRPr="00424273">
        <w:rPr>
          <w:rStyle w:val="Char1"/>
          <w:rFonts w:hint="cs"/>
          <w:rtl/>
        </w:rPr>
        <w:t xml:space="preserve"> </w:t>
      </w:r>
      <w:r w:rsidR="009D297B">
        <w:rPr>
          <w:rStyle w:val="Char1"/>
          <w:rFonts w:hint="cs"/>
          <w:rtl/>
        </w:rPr>
        <w:t>أ</w:t>
      </w:r>
      <w:r w:rsidRPr="00424273">
        <w:rPr>
          <w:rStyle w:val="Char1"/>
          <w:rFonts w:hint="cs"/>
          <w:rtl/>
        </w:rPr>
        <w:t>خرج الدارمي</w:t>
      </w:r>
      <w:r w:rsidRPr="00077934">
        <w:rPr>
          <w:rStyle w:val="Char4"/>
          <w:rFonts w:hint="cs"/>
          <w:rtl/>
        </w:rPr>
        <w:t xml:space="preserve"> </w:t>
      </w:r>
      <w:r w:rsidR="00424273" w:rsidRPr="00C251A5">
        <w:rPr>
          <w:rStyle w:val="Char3"/>
          <w:rFonts w:hint="cs"/>
          <w:rtl/>
        </w:rPr>
        <w:t>«</w:t>
      </w:r>
      <w:r w:rsidR="00424273" w:rsidRPr="00424273">
        <w:rPr>
          <w:rStyle w:val="Char3"/>
          <w:rFonts w:hint="eastAsia"/>
          <w:rtl/>
        </w:rPr>
        <w:t>عَنْ</w:t>
      </w:r>
      <w:r w:rsidR="00424273" w:rsidRPr="00424273">
        <w:rPr>
          <w:rStyle w:val="Char3"/>
          <w:rtl/>
        </w:rPr>
        <w:t xml:space="preserve"> </w:t>
      </w:r>
      <w:r w:rsidR="00424273" w:rsidRPr="00424273">
        <w:rPr>
          <w:rStyle w:val="Char3"/>
          <w:rFonts w:hint="eastAsia"/>
          <w:rtl/>
        </w:rPr>
        <w:t>عُمَرَ</w:t>
      </w:r>
      <w:r w:rsidR="00424273" w:rsidRPr="00424273">
        <w:rPr>
          <w:rStyle w:val="Char3"/>
          <w:rtl/>
        </w:rPr>
        <w:t xml:space="preserve"> </w:t>
      </w:r>
      <w:r w:rsidR="00424273" w:rsidRPr="00424273">
        <w:rPr>
          <w:rStyle w:val="Char3"/>
          <w:rFonts w:hint="eastAsia"/>
          <w:rtl/>
        </w:rPr>
        <w:t>بْنِ</w:t>
      </w:r>
      <w:r w:rsidR="00424273" w:rsidRPr="00424273">
        <w:rPr>
          <w:rStyle w:val="Char3"/>
          <w:rtl/>
        </w:rPr>
        <w:t xml:space="preserve"> </w:t>
      </w:r>
      <w:r w:rsidR="00424273" w:rsidRPr="00424273">
        <w:rPr>
          <w:rStyle w:val="Char3"/>
          <w:rFonts w:hint="eastAsia"/>
          <w:rtl/>
        </w:rPr>
        <w:t>الأَشَجِّ</w:t>
      </w:r>
      <w:r w:rsidR="00424273" w:rsidRPr="00424273">
        <w:rPr>
          <w:rStyle w:val="Char3"/>
          <w:rtl/>
        </w:rPr>
        <w:t xml:space="preserve"> </w:t>
      </w:r>
      <w:r w:rsidR="00424273" w:rsidRPr="00424273">
        <w:rPr>
          <w:rStyle w:val="Char3"/>
          <w:rFonts w:hint="eastAsia"/>
          <w:rtl/>
        </w:rPr>
        <w:t>أَنَّ</w:t>
      </w:r>
      <w:r w:rsidR="00424273" w:rsidRPr="00424273">
        <w:rPr>
          <w:rStyle w:val="Char3"/>
          <w:rtl/>
        </w:rPr>
        <w:t xml:space="preserve"> </w:t>
      </w:r>
      <w:r w:rsidR="00424273" w:rsidRPr="00424273">
        <w:rPr>
          <w:rStyle w:val="Char3"/>
          <w:rFonts w:hint="eastAsia"/>
          <w:rtl/>
        </w:rPr>
        <w:t>عُمَرَ</w:t>
      </w:r>
      <w:r w:rsidR="00424273" w:rsidRPr="00424273">
        <w:rPr>
          <w:rStyle w:val="Char3"/>
          <w:rtl/>
        </w:rPr>
        <w:t xml:space="preserve"> </w:t>
      </w:r>
      <w:r w:rsidR="00424273" w:rsidRPr="00424273">
        <w:rPr>
          <w:rStyle w:val="Char3"/>
          <w:rFonts w:hint="eastAsia"/>
          <w:rtl/>
        </w:rPr>
        <w:t>بْنَ</w:t>
      </w:r>
      <w:r w:rsidR="00424273" w:rsidRPr="00424273">
        <w:rPr>
          <w:rStyle w:val="Char3"/>
          <w:rtl/>
        </w:rPr>
        <w:t xml:space="preserve"> </w:t>
      </w:r>
      <w:r w:rsidR="00424273" w:rsidRPr="00424273">
        <w:rPr>
          <w:rStyle w:val="Char3"/>
          <w:rFonts w:hint="eastAsia"/>
          <w:rtl/>
        </w:rPr>
        <w:t>الْخَطَّابِ</w:t>
      </w:r>
      <w:r w:rsidR="00424273" w:rsidRPr="00424273">
        <w:rPr>
          <w:rStyle w:val="Char3"/>
          <w:rtl/>
        </w:rPr>
        <w:t xml:space="preserve"> </w:t>
      </w:r>
      <w:r w:rsidR="00424273" w:rsidRPr="00424273">
        <w:rPr>
          <w:rStyle w:val="Char3"/>
          <w:rFonts w:hint="eastAsia"/>
          <w:rtl/>
        </w:rPr>
        <w:t>قَالَ</w:t>
      </w:r>
      <w:r w:rsidR="00726BE0">
        <w:rPr>
          <w:rStyle w:val="Char3"/>
          <w:rtl/>
        </w:rPr>
        <w:t>:</w:t>
      </w:r>
      <w:r w:rsidR="00424273" w:rsidRPr="00424273">
        <w:rPr>
          <w:rStyle w:val="Char3"/>
          <w:rtl/>
        </w:rPr>
        <w:t xml:space="preserve"> </w:t>
      </w:r>
      <w:r w:rsidR="00424273" w:rsidRPr="00424273">
        <w:rPr>
          <w:rStyle w:val="Char3"/>
          <w:rFonts w:hint="eastAsia"/>
          <w:rtl/>
        </w:rPr>
        <w:t>إِنَّهُ</w:t>
      </w:r>
      <w:r w:rsidR="00424273" w:rsidRPr="00424273">
        <w:rPr>
          <w:rStyle w:val="Char3"/>
          <w:rtl/>
        </w:rPr>
        <w:t xml:space="preserve"> </w:t>
      </w:r>
      <w:r w:rsidR="00424273" w:rsidRPr="00424273">
        <w:rPr>
          <w:rStyle w:val="Char3"/>
          <w:rFonts w:hint="eastAsia"/>
          <w:rtl/>
        </w:rPr>
        <w:t>سَيَأْتِى</w:t>
      </w:r>
      <w:r w:rsidR="00424273" w:rsidRPr="00424273">
        <w:rPr>
          <w:rStyle w:val="Char3"/>
          <w:rtl/>
        </w:rPr>
        <w:t xml:space="preserve"> </w:t>
      </w:r>
      <w:r w:rsidR="00424273" w:rsidRPr="00424273">
        <w:rPr>
          <w:rStyle w:val="Char3"/>
          <w:rFonts w:hint="eastAsia"/>
          <w:rtl/>
        </w:rPr>
        <w:t>نَاسٌ</w:t>
      </w:r>
      <w:r w:rsidR="00424273" w:rsidRPr="00424273">
        <w:rPr>
          <w:rStyle w:val="Char3"/>
          <w:rtl/>
        </w:rPr>
        <w:t xml:space="preserve"> </w:t>
      </w:r>
      <w:r w:rsidR="00424273" w:rsidRPr="00424273">
        <w:rPr>
          <w:rStyle w:val="Char3"/>
          <w:rFonts w:hint="eastAsia"/>
          <w:rtl/>
        </w:rPr>
        <w:t>يُجَادِلُونَكُمْ</w:t>
      </w:r>
      <w:r w:rsidR="00424273" w:rsidRPr="00424273">
        <w:rPr>
          <w:rStyle w:val="Char3"/>
          <w:rtl/>
        </w:rPr>
        <w:t xml:space="preserve"> </w:t>
      </w:r>
      <w:r w:rsidR="00424273" w:rsidRPr="00424273">
        <w:rPr>
          <w:rStyle w:val="Char3"/>
          <w:rFonts w:hint="eastAsia"/>
          <w:rtl/>
        </w:rPr>
        <w:t>بِشُبُهَاتِ</w:t>
      </w:r>
      <w:r w:rsidR="00424273" w:rsidRPr="00424273">
        <w:rPr>
          <w:rStyle w:val="Char3"/>
          <w:rtl/>
        </w:rPr>
        <w:t xml:space="preserve"> </w:t>
      </w:r>
      <w:r w:rsidR="00424273" w:rsidRPr="00424273">
        <w:rPr>
          <w:rStyle w:val="Char3"/>
          <w:rFonts w:hint="eastAsia"/>
          <w:rtl/>
        </w:rPr>
        <w:t>الْقُرْآنِ</w:t>
      </w:r>
      <w:r w:rsidR="00424273" w:rsidRPr="00424273">
        <w:rPr>
          <w:rStyle w:val="Char3"/>
          <w:rtl/>
        </w:rPr>
        <w:t xml:space="preserve"> </w:t>
      </w:r>
      <w:r w:rsidR="00424273" w:rsidRPr="00424273">
        <w:rPr>
          <w:rStyle w:val="Char3"/>
          <w:rFonts w:hint="eastAsia"/>
          <w:rtl/>
        </w:rPr>
        <w:t>فَخُذُوهُمْ</w:t>
      </w:r>
      <w:r w:rsidR="00424273" w:rsidRPr="00424273">
        <w:rPr>
          <w:rStyle w:val="Char3"/>
          <w:rtl/>
        </w:rPr>
        <w:t xml:space="preserve"> </w:t>
      </w:r>
      <w:r w:rsidR="00424273" w:rsidRPr="00424273">
        <w:rPr>
          <w:rStyle w:val="Char3"/>
          <w:rFonts w:hint="eastAsia"/>
          <w:rtl/>
        </w:rPr>
        <w:t>بِالسُّنَنِ</w:t>
      </w:r>
      <w:r w:rsidR="00726BE0">
        <w:rPr>
          <w:rStyle w:val="Char3"/>
          <w:rtl/>
        </w:rPr>
        <w:t>،</w:t>
      </w:r>
      <w:r w:rsidR="00424273" w:rsidRPr="00424273">
        <w:rPr>
          <w:rStyle w:val="Char3"/>
          <w:rtl/>
        </w:rPr>
        <w:t xml:space="preserve"> </w:t>
      </w:r>
      <w:r w:rsidR="00424273" w:rsidRPr="00424273">
        <w:rPr>
          <w:rStyle w:val="Char3"/>
          <w:rFonts w:hint="eastAsia"/>
          <w:rtl/>
        </w:rPr>
        <w:t>فَإِنَّ</w:t>
      </w:r>
      <w:r w:rsidR="00424273" w:rsidRPr="00424273">
        <w:rPr>
          <w:rStyle w:val="Char3"/>
          <w:rtl/>
        </w:rPr>
        <w:t xml:space="preserve"> </w:t>
      </w:r>
      <w:r w:rsidR="00424273" w:rsidRPr="00424273">
        <w:rPr>
          <w:rStyle w:val="Char3"/>
          <w:rFonts w:hint="eastAsia"/>
          <w:rtl/>
        </w:rPr>
        <w:t>أَصْحَابَ</w:t>
      </w:r>
      <w:r w:rsidR="00424273" w:rsidRPr="00424273">
        <w:rPr>
          <w:rStyle w:val="Char3"/>
          <w:rtl/>
        </w:rPr>
        <w:t xml:space="preserve"> </w:t>
      </w:r>
      <w:r w:rsidR="00424273" w:rsidRPr="00424273">
        <w:rPr>
          <w:rStyle w:val="Char3"/>
          <w:rFonts w:hint="eastAsia"/>
          <w:rtl/>
        </w:rPr>
        <w:t>السُّنَنِ</w:t>
      </w:r>
      <w:r w:rsidR="00424273" w:rsidRPr="00424273">
        <w:rPr>
          <w:rStyle w:val="Char3"/>
          <w:rtl/>
        </w:rPr>
        <w:t xml:space="preserve"> </w:t>
      </w:r>
      <w:r w:rsidR="00424273" w:rsidRPr="00424273">
        <w:rPr>
          <w:rStyle w:val="Char3"/>
          <w:rFonts w:hint="eastAsia"/>
          <w:rtl/>
        </w:rPr>
        <w:t>أَعْلَمُ</w:t>
      </w:r>
      <w:r w:rsidR="00424273" w:rsidRPr="00424273">
        <w:rPr>
          <w:rStyle w:val="Char3"/>
          <w:rtl/>
        </w:rPr>
        <w:t xml:space="preserve"> </w:t>
      </w:r>
      <w:r w:rsidR="00424273" w:rsidRPr="00424273">
        <w:rPr>
          <w:rStyle w:val="Char3"/>
          <w:rFonts w:hint="eastAsia"/>
          <w:rtl/>
        </w:rPr>
        <w:t>بِكِتَابِ</w:t>
      </w:r>
      <w:r w:rsidR="00424273" w:rsidRPr="00424273">
        <w:rPr>
          <w:rStyle w:val="Char3"/>
          <w:rtl/>
        </w:rPr>
        <w:t xml:space="preserve"> </w:t>
      </w:r>
      <w:r w:rsidR="00424273" w:rsidRPr="00424273">
        <w:rPr>
          <w:rStyle w:val="Char3"/>
          <w:rFonts w:hint="eastAsia"/>
          <w:rtl/>
        </w:rPr>
        <w:t>اللَّهِ</w:t>
      </w:r>
      <w:r w:rsidR="00424273" w:rsidRPr="00C251A5">
        <w:rPr>
          <w:rStyle w:val="Char3"/>
          <w:rFonts w:hint="cs"/>
          <w:rtl/>
        </w:rPr>
        <w:t>»</w:t>
      </w:r>
      <w:r w:rsidRPr="00085A97">
        <w:rPr>
          <w:rStyle w:val="Char4"/>
          <w:vertAlign w:val="superscript"/>
          <w:rtl/>
        </w:rPr>
        <w:footnoteReference w:id="598"/>
      </w:r>
      <w:r w:rsidRPr="00077934">
        <w:rPr>
          <w:rStyle w:val="Char4"/>
          <w:rFonts w:hint="cs"/>
          <w:rtl/>
        </w:rPr>
        <w:t xml:space="preserve">. </w:t>
      </w:r>
    </w:p>
    <w:p w:rsidR="008070C7" w:rsidRPr="00077934" w:rsidRDefault="008070C7" w:rsidP="00424273">
      <w:pPr>
        <w:ind w:firstLine="284"/>
        <w:jc w:val="both"/>
        <w:rPr>
          <w:rStyle w:val="Char4"/>
          <w:rtl/>
        </w:rPr>
      </w:pPr>
      <w:r w:rsidRPr="00424273">
        <w:rPr>
          <w:rStyle w:val="Char1"/>
          <w:rFonts w:hint="cs"/>
          <w:b/>
          <w:bCs/>
          <w:rtl/>
        </w:rPr>
        <w:t>لايؤخذ الحديث الا عن ثقة:</w:t>
      </w:r>
      <w:r w:rsidRPr="00424273">
        <w:rPr>
          <w:rStyle w:val="Char1"/>
          <w:rFonts w:hint="cs"/>
          <w:rtl/>
        </w:rPr>
        <w:t xml:space="preserve"> </w:t>
      </w:r>
      <w:r w:rsidR="00424273">
        <w:rPr>
          <w:rStyle w:val="Char1"/>
          <w:rFonts w:hint="cs"/>
          <w:rtl/>
        </w:rPr>
        <w:t>أ</w:t>
      </w:r>
      <w:r w:rsidRPr="00424273">
        <w:rPr>
          <w:rStyle w:val="Char1"/>
          <w:rFonts w:hint="cs"/>
          <w:rtl/>
        </w:rPr>
        <w:t>خرج مسلم</w:t>
      </w:r>
      <w:r w:rsidRPr="00077934">
        <w:rPr>
          <w:rStyle w:val="Char4"/>
          <w:rFonts w:hint="cs"/>
          <w:rtl/>
        </w:rPr>
        <w:t xml:space="preserve"> </w:t>
      </w:r>
      <w:r w:rsidR="00424273" w:rsidRPr="00C22416">
        <w:rPr>
          <w:rStyle w:val="Char2"/>
          <w:rFonts w:hint="cs"/>
          <w:rtl/>
        </w:rPr>
        <w:t>«</w:t>
      </w:r>
      <w:r w:rsidR="00424273" w:rsidRPr="00C22416">
        <w:rPr>
          <w:rStyle w:val="Char2"/>
          <w:rFonts w:hint="eastAsia"/>
          <w:rtl/>
        </w:rPr>
        <w:t>عَنْ</w:t>
      </w:r>
      <w:r w:rsidR="00424273" w:rsidRPr="00C22416">
        <w:rPr>
          <w:rStyle w:val="Char2"/>
          <w:rtl/>
        </w:rPr>
        <w:t xml:space="preserve"> </w:t>
      </w:r>
      <w:r w:rsidR="00424273" w:rsidRPr="00C22416">
        <w:rPr>
          <w:rStyle w:val="Char2"/>
          <w:rFonts w:hint="eastAsia"/>
          <w:rtl/>
        </w:rPr>
        <w:t>أَبِى</w:t>
      </w:r>
      <w:r w:rsidR="00424273" w:rsidRPr="00C22416">
        <w:rPr>
          <w:rStyle w:val="Char2"/>
          <w:rtl/>
        </w:rPr>
        <w:t xml:space="preserve"> </w:t>
      </w:r>
      <w:r w:rsidR="00424273" w:rsidRPr="00C22416">
        <w:rPr>
          <w:rStyle w:val="Char2"/>
          <w:rFonts w:hint="eastAsia"/>
          <w:rtl/>
        </w:rPr>
        <w:t>عُثْمَانَ</w:t>
      </w:r>
      <w:r w:rsidR="00424273" w:rsidRPr="00C22416">
        <w:rPr>
          <w:rStyle w:val="Char2"/>
          <w:rtl/>
        </w:rPr>
        <w:t xml:space="preserve"> </w:t>
      </w:r>
      <w:r w:rsidR="00424273" w:rsidRPr="00C22416">
        <w:rPr>
          <w:rStyle w:val="Char2"/>
          <w:rFonts w:hint="eastAsia"/>
          <w:rtl/>
        </w:rPr>
        <w:t>النَّهْدِىِّ</w:t>
      </w:r>
      <w:r w:rsidR="00424273" w:rsidRPr="00C22416">
        <w:rPr>
          <w:rStyle w:val="Char2"/>
          <w:rtl/>
        </w:rPr>
        <w:t xml:space="preserve"> </w:t>
      </w:r>
      <w:r w:rsidR="00424273" w:rsidRPr="00C22416">
        <w:rPr>
          <w:rStyle w:val="Char2"/>
          <w:rFonts w:hint="eastAsia"/>
          <w:rtl/>
        </w:rPr>
        <w:t>قَالَ</w:t>
      </w:r>
      <w:r w:rsidR="00424273" w:rsidRPr="00C22416">
        <w:rPr>
          <w:rStyle w:val="Char2"/>
          <w:rtl/>
        </w:rPr>
        <w:t xml:space="preserve"> </w:t>
      </w:r>
      <w:r w:rsidR="00424273" w:rsidRPr="00C22416">
        <w:rPr>
          <w:rStyle w:val="Char2"/>
          <w:rFonts w:hint="eastAsia"/>
          <w:rtl/>
        </w:rPr>
        <w:t>قَالَ</w:t>
      </w:r>
      <w:r w:rsidR="00424273" w:rsidRPr="00C22416">
        <w:rPr>
          <w:rStyle w:val="Char2"/>
          <w:rtl/>
        </w:rPr>
        <w:t xml:space="preserve"> </w:t>
      </w:r>
      <w:r w:rsidR="00424273" w:rsidRPr="00C22416">
        <w:rPr>
          <w:rStyle w:val="Char2"/>
          <w:rFonts w:hint="eastAsia"/>
          <w:rtl/>
        </w:rPr>
        <w:t>عُمَرُ</w:t>
      </w:r>
      <w:r w:rsidR="00424273" w:rsidRPr="00C22416">
        <w:rPr>
          <w:rStyle w:val="Char2"/>
          <w:rtl/>
        </w:rPr>
        <w:t xml:space="preserve"> </w:t>
      </w:r>
      <w:r w:rsidR="00424273" w:rsidRPr="00C22416">
        <w:rPr>
          <w:rStyle w:val="Char2"/>
          <w:rFonts w:hint="eastAsia"/>
          <w:rtl/>
        </w:rPr>
        <w:t>بْنُ</w:t>
      </w:r>
      <w:r w:rsidR="00424273" w:rsidRPr="00C22416">
        <w:rPr>
          <w:rStyle w:val="Char2"/>
          <w:rtl/>
        </w:rPr>
        <w:t xml:space="preserve"> </w:t>
      </w:r>
      <w:r w:rsidR="00424273" w:rsidRPr="00C22416">
        <w:rPr>
          <w:rStyle w:val="Char2"/>
          <w:rFonts w:hint="eastAsia"/>
          <w:rtl/>
        </w:rPr>
        <w:t>الْخَطَّابِ</w:t>
      </w:r>
      <w:r w:rsidR="00185F0C" w:rsidRPr="00185F0C">
        <w:rPr>
          <w:rStyle w:val="Char3"/>
          <w:rFonts w:cs="CTraditional Arabic" w:hint="eastAsia"/>
          <w:rtl/>
        </w:rPr>
        <w:t>س</w:t>
      </w:r>
      <w:r w:rsidR="00424273" w:rsidRPr="00C22416">
        <w:rPr>
          <w:rStyle w:val="Char2"/>
          <w:rtl/>
        </w:rPr>
        <w:t xml:space="preserve"> </w:t>
      </w:r>
      <w:r w:rsidR="00424273" w:rsidRPr="00C22416">
        <w:rPr>
          <w:rStyle w:val="Char2"/>
          <w:rFonts w:hint="eastAsia"/>
          <w:rtl/>
        </w:rPr>
        <w:t>بِحَسْبِ</w:t>
      </w:r>
      <w:r w:rsidR="00424273" w:rsidRPr="00C22416">
        <w:rPr>
          <w:rStyle w:val="Char2"/>
          <w:rtl/>
        </w:rPr>
        <w:t xml:space="preserve"> </w:t>
      </w:r>
      <w:r w:rsidR="00424273" w:rsidRPr="00C22416">
        <w:rPr>
          <w:rStyle w:val="Char2"/>
          <w:rFonts w:hint="eastAsia"/>
          <w:rtl/>
        </w:rPr>
        <w:t>الْمَرْءِ</w:t>
      </w:r>
      <w:r w:rsidR="00424273" w:rsidRPr="00C22416">
        <w:rPr>
          <w:rStyle w:val="Char2"/>
          <w:rtl/>
        </w:rPr>
        <w:t xml:space="preserve"> </w:t>
      </w:r>
      <w:r w:rsidR="00424273" w:rsidRPr="00C22416">
        <w:rPr>
          <w:rStyle w:val="Char2"/>
          <w:rFonts w:hint="eastAsia"/>
          <w:rtl/>
        </w:rPr>
        <w:t>مِنَ</w:t>
      </w:r>
      <w:r w:rsidR="00424273" w:rsidRPr="00C22416">
        <w:rPr>
          <w:rStyle w:val="Char2"/>
          <w:rtl/>
        </w:rPr>
        <w:t xml:space="preserve"> </w:t>
      </w:r>
      <w:r w:rsidR="00424273" w:rsidRPr="00C22416">
        <w:rPr>
          <w:rStyle w:val="Char2"/>
          <w:rFonts w:hint="eastAsia"/>
          <w:rtl/>
        </w:rPr>
        <w:t>الْكَذِبِ</w:t>
      </w:r>
      <w:r w:rsidR="00424273" w:rsidRPr="00C22416">
        <w:rPr>
          <w:rStyle w:val="Char2"/>
          <w:rtl/>
        </w:rPr>
        <w:t xml:space="preserve"> </w:t>
      </w:r>
      <w:r w:rsidR="00424273" w:rsidRPr="00C22416">
        <w:rPr>
          <w:rStyle w:val="Char2"/>
          <w:rFonts w:hint="eastAsia"/>
          <w:rtl/>
        </w:rPr>
        <w:t>أَنْ</w:t>
      </w:r>
      <w:r w:rsidR="00424273" w:rsidRPr="00C22416">
        <w:rPr>
          <w:rStyle w:val="Char2"/>
          <w:rtl/>
        </w:rPr>
        <w:t xml:space="preserve"> </w:t>
      </w:r>
      <w:r w:rsidR="00424273" w:rsidRPr="00C22416">
        <w:rPr>
          <w:rStyle w:val="Char2"/>
          <w:rFonts w:hint="eastAsia"/>
          <w:rtl/>
        </w:rPr>
        <w:t>يُحَدِّثَ</w:t>
      </w:r>
      <w:r w:rsidR="00424273" w:rsidRPr="00C22416">
        <w:rPr>
          <w:rStyle w:val="Char2"/>
          <w:rtl/>
        </w:rPr>
        <w:t xml:space="preserve"> </w:t>
      </w:r>
      <w:r w:rsidR="00424273" w:rsidRPr="00C22416">
        <w:rPr>
          <w:rStyle w:val="Char2"/>
          <w:rFonts w:hint="eastAsia"/>
          <w:rtl/>
        </w:rPr>
        <w:t>بِكُلِّ</w:t>
      </w:r>
      <w:r w:rsidR="00424273" w:rsidRPr="00C22416">
        <w:rPr>
          <w:rStyle w:val="Char2"/>
          <w:rtl/>
        </w:rPr>
        <w:t xml:space="preserve"> </w:t>
      </w:r>
      <w:r w:rsidR="00424273" w:rsidRPr="00C22416">
        <w:rPr>
          <w:rStyle w:val="Char2"/>
          <w:rFonts w:hint="eastAsia"/>
          <w:rtl/>
        </w:rPr>
        <w:t>مَا</w:t>
      </w:r>
      <w:r w:rsidR="00424273" w:rsidRPr="00C22416">
        <w:rPr>
          <w:rStyle w:val="Char2"/>
          <w:rtl/>
        </w:rPr>
        <w:t xml:space="preserve"> </w:t>
      </w:r>
      <w:r w:rsidR="00424273" w:rsidRPr="00C22416">
        <w:rPr>
          <w:rStyle w:val="Char2"/>
          <w:rFonts w:hint="eastAsia"/>
          <w:rtl/>
        </w:rPr>
        <w:t>سَمِعَ</w:t>
      </w:r>
      <w:r w:rsidR="00424273" w:rsidRPr="00C22416">
        <w:rPr>
          <w:rStyle w:val="Char2"/>
          <w:rFonts w:hint="cs"/>
          <w:rtl/>
        </w:rPr>
        <w:t>»</w:t>
      </w:r>
      <w:r w:rsidRPr="00085A97">
        <w:rPr>
          <w:rStyle w:val="Char4"/>
          <w:vertAlign w:val="superscript"/>
          <w:rtl/>
        </w:rPr>
        <w:footnoteReference w:id="599"/>
      </w:r>
      <w:r w:rsidRPr="00077934">
        <w:rPr>
          <w:rStyle w:val="Char4"/>
          <w:rFonts w:hint="cs"/>
          <w:rtl/>
        </w:rPr>
        <w:t>.</w:t>
      </w:r>
    </w:p>
    <w:p w:rsidR="008070C7" w:rsidRPr="00077934" w:rsidRDefault="008070C7" w:rsidP="00424273">
      <w:pPr>
        <w:ind w:firstLine="284"/>
        <w:jc w:val="both"/>
        <w:rPr>
          <w:rStyle w:val="Char4"/>
          <w:rtl/>
        </w:rPr>
      </w:pPr>
      <w:r w:rsidRPr="00424273">
        <w:rPr>
          <w:rStyle w:val="Char1"/>
          <w:rFonts w:hint="cs"/>
          <w:rtl/>
        </w:rPr>
        <w:t>و</w:t>
      </w:r>
      <w:r w:rsidR="00424273">
        <w:rPr>
          <w:rStyle w:val="Char1"/>
          <w:rFonts w:hint="cs"/>
          <w:rtl/>
        </w:rPr>
        <w:t>أ</w:t>
      </w:r>
      <w:r w:rsidRPr="00424273">
        <w:rPr>
          <w:rStyle w:val="Char1"/>
          <w:rFonts w:hint="cs"/>
          <w:rtl/>
        </w:rPr>
        <w:t>خرج البيهقي</w:t>
      </w:r>
      <w:r w:rsidRPr="00077934">
        <w:rPr>
          <w:rStyle w:val="Char4"/>
          <w:rFonts w:hint="cs"/>
          <w:rtl/>
        </w:rPr>
        <w:t xml:space="preserve"> </w:t>
      </w:r>
      <w:r w:rsidR="00424273" w:rsidRPr="007703D4">
        <w:rPr>
          <w:rStyle w:val="Char2"/>
          <w:rFonts w:hint="cs"/>
          <w:rtl/>
        </w:rPr>
        <w:t>«</w:t>
      </w:r>
      <w:r w:rsidRPr="007703D4">
        <w:rPr>
          <w:rStyle w:val="Char2"/>
          <w:rFonts w:hint="cs"/>
          <w:rtl/>
        </w:rPr>
        <w:t xml:space="preserve">عن ابن عمر قال </w:t>
      </w:r>
      <w:r w:rsidR="00424273" w:rsidRPr="007703D4">
        <w:rPr>
          <w:rStyle w:val="Char2"/>
          <w:rFonts w:hint="eastAsia"/>
          <w:rtl/>
        </w:rPr>
        <w:t>كان</w:t>
      </w:r>
      <w:r w:rsidR="00424273" w:rsidRPr="007703D4">
        <w:rPr>
          <w:rStyle w:val="Char2"/>
          <w:rtl/>
        </w:rPr>
        <w:t xml:space="preserve"> </w:t>
      </w:r>
      <w:r w:rsidR="00424273" w:rsidRPr="007703D4">
        <w:rPr>
          <w:rStyle w:val="Char2"/>
          <w:rFonts w:hint="eastAsia"/>
          <w:rtl/>
        </w:rPr>
        <w:t>عمر</w:t>
      </w:r>
      <w:r w:rsidR="00424273" w:rsidRPr="007703D4">
        <w:rPr>
          <w:rStyle w:val="Char2"/>
          <w:rtl/>
        </w:rPr>
        <w:t xml:space="preserve"> </w:t>
      </w:r>
      <w:r w:rsidR="00424273" w:rsidRPr="007703D4">
        <w:rPr>
          <w:rStyle w:val="Char2"/>
          <w:rFonts w:hint="eastAsia"/>
          <w:rtl/>
        </w:rPr>
        <w:t>يأمرنا</w:t>
      </w:r>
      <w:r w:rsidR="00424273" w:rsidRPr="007703D4">
        <w:rPr>
          <w:rStyle w:val="Char2"/>
          <w:rtl/>
        </w:rPr>
        <w:t xml:space="preserve"> </w:t>
      </w:r>
      <w:r w:rsidR="00424273" w:rsidRPr="007703D4">
        <w:rPr>
          <w:rStyle w:val="Char2"/>
          <w:rFonts w:hint="eastAsia"/>
          <w:rtl/>
        </w:rPr>
        <w:t>أن</w:t>
      </w:r>
      <w:r w:rsidR="00424273" w:rsidRPr="007703D4">
        <w:rPr>
          <w:rStyle w:val="Char2"/>
          <w:rtl/>
        </w:rPr>
        <w:t xml:space="preserve"> </w:t>
      </w:r>
      <w:r w:rsidR="00424273" w:rsidRPr="007703D4">
        <w:rPr>
          <w:rStyle w:val="Char2"/>
          <w:rFonts w:hint="eastAsia"/>
          <w:rtl/>
        </w:rPr>
        <w:t>لا</w:t>
      </w:r>
      <w:r w:rsidR="00424273" w:rsidRPr="007703D4">
        <w:rPr>
          <w:rStyle w:val="Char2"/>
          <w:rtl/>
        </w:rPr>
        <w:t xml:space="preserve"> </w:t>
      </w:r>
      <w:r w:rsidR="00424273" w:rsidRPr="007703D4">
        <w:rPr>
          <w:rStyle w:val="Char2"/>
          <w:rFonts w:hint="eastAsia"/>
          <w:rtl/>
        </w:rPr>
        <w:t>نأخذ</w:t>
      </w:r>
      <w:r w:rsidR="00424273" w:rsidRPr="007703D4">
        <w:rPr>
          <w:rStyle w:val="Char2"/>
          <w:rtl/>
        </w:rPr>
        <w:t xml:space="preserve"> </w:t>
      </w:r>
      <w:r w:rsidR="00424273" w:rsidRPr="007703D4">
        <w:rPr>
          <w:rStyle w:val="Char2"/>
          <w:rFonts w:hint="eastAsia"/>
          <w:rtl/>
        </w:rPr>
        <w:t>إلا</w:t>
      </w:r>
      <w:r w:rsidR="00424273" w:rsidRPr="007703D4">
        <w:rPr>
          <w:rStyle w:val="Char2"/>
          <w:rtl/>
        </w:rPr>
        <w:t xml:space="preserve"> </w:t>
      </w:r>
      <w:r w:rsidR="00424273" w:rsidRPr="007703D4">
        <w:rPr>
          <w:rStyle w:val="Char2"/>
          <w:rFonts w:hint="eastAsia"/>
          <w:rtl/>
        </w:rPr>
        <w:t>عن</w:t>
      </w:r>
      <w:r w:rsidR="00424273" w:rsidRPr="007703D4">
        <w:rPr>
          <w:rStyle w:val="Char2"/>
          <w:rtl/>
        </w:rPr>
        <w:t xml:space="preserve"> </w:t>
      </w:r>
      <w:r w:rsidR="00424273" w:rsidRPr="007703D4">
        <w:rPr>
          <w:rStyle w:val="Char2"/>
          <w:rFonts w:hint="eastAsia"/>
          <w:rtl/>
        </w:rPr>
        <w:t>ثقة</w:t>
      </w:r>
      <w:r w:rsidR="00424273" w:rsidRPr="007703D4">
        <w:rPr>
          <w:rStyle w:val="Char2"/>
          <w:rFonts w:hint="cs"/>
          <w:rtl/>
        </w:rPr>
        <w:t>»</w:t>
      </w:r>
      <w:r w:rsidRPr="00085A97">
        <w:rPr>
          <w:rStyle w:val="Char4"/>
          <w:vertAlign w:val="superscript"/>
          <w:rtl/>
        </w:rPr>
        <w:footnoteReference w:id="600"/>
      </w:r>
      <w:r w:rsidRPr="00424273">
        <w:rPr>
          <w:rStyle w:val="Char3"/>
          <w:rFonts w:hint="cs"/>
          <w:rtl/>
        </w:rPr>
        <w:t>.</w:t>
      </w:r>
    </w:p>
    <w:p w:rsidR="008070C7" w:rsidRPr="00077934" w:rsidRDefault="008070C7" w:rsidP="00424273">
      <w:pPr>
        <w:ind w:firstLine="284"/>
        <w:jc w:val="both"/>
        <w:rPr>
          <w:rStyle w:val="Char4"/>
          <w:rtl/>
        </w:rPr>
      </w:pPr>
      <w:r w:rsidRPr="00424273">
        <w:rPr>
          <w:rStyle w:val="Char1"/>
          <w:rFonts w:hint="cs"/>
          <w:b/>
          <w:bCs/>
          <w:rtl/>
        </w:rPr>
        <w:t>اجازة خبر الواحد الصدوق:</w:t>
      </w:r>
      <w:r w:rsidRPr="00424273">
        <w:rPr>
          <w:rStyle w:val="Char1"/>
          <w:rFonts w:hint="cs"/>
          <w:rtl/>
        </w:rPr>
        <w:t xml:space="preserve"> و</w:t>
      </w:r>
      <w:r w:rsidR="00424273">
        <w:rPr>
          <w:rStyle w:val="Char1"/>
          <w:rFonts w:hint="cs"/>
          <w:rtl/>
        </w:rPr>
        <w:t>إ</w:t>
      </w:r>
      <w:r w:rsidRPr="00424273">
        <w:rPr>
          <w:rStyle w:val="Char1"/>
          <w:rFonts w:hint="cs"/>
          <w:rtl/>
        </w:rPr>
        <w:t>ن كان خلاف القياس، ذكر الشافعي</w:t>
      </w:r>
      <w:r w:rsidRPr="00077934">
        <w:rPr>
          <w:rStyle w:val="Char4"/>
          <w:rFonts w:hint="cs"/>
          <w:rtl/>
        </w:rPr>
        <w:t xml:space="preserve"> </w:t>
      </w:r>
      <w:r w:rsidR="00424273" w:rsidRPr="008D0ECC">
        <w:rPr>
          <w:rStyle w:val="Char3"/>
          <w:rFonts w:hint="cs"/>
          <w:rtl/>
        </w:rPr>
        <w:t>«</w:t>
      </w:r>
      <w:r w:rsidRPr="00A70AA0">
        <w:rPr>
          <w:rStyle w:val="Char3"/>
          <w:rFonts w:hint="cs"/>
          <w:rtl/>
        </w:rPr>
        <w:t>عن عمر قصصاً منها ان رأيه كان ان يحكم في الاصابع بدياتٍ مختلفة لاختلافها في ال</w:t>
      </w:r>
      <w:r w:rsidR="00A70AA0">
        <w:rPr>
          <w:rStyle w:val="Char3"/>
          <w:rFonts w:hint="cs"/>
          <w:rtl/>
        </w:rPr>
        <w:t>ـ</w:t>
      </w:r>
      <w:r w:rsidRPr="00A70AA0">
        <w:rPr>
          <w:rStyle w:val="Char3"/>
          <w:rFonts w:hint="cs"/>
          <w:rtl/>
        </w:rPr>
        <w:t>منافع والجمال فلم يتبع رأيه حين وجد في كتاب عمرو بن حزم ان رسول الله</w:t>
      </w:r>
      <w:r w:rsidR="002855E4" w:rsidRPr="002855E4">
        <w:rPr>
          <w:rStyle w:val="Char3"/>
          <w:rFonts w:cs="CTraditional Arabic" w:hint="cs"/>
          <w:rtl/>
        </w:rPr>
        <w:t xml:space="preserve"> ج</w:t>
      </w:r>
      <w:r w:rsidRPr="00A70AA0">
        <w:rPr>
          <w:rStyle w:val="Char3"/>
          <w:rFonts w:hint="cs"/>
          <w:rtl/>
        </w:rPr>
        <w:t xml:space="preserve"> قال: وفي كل اصبع مما هنالك عشرٌ من الابل</w:t>
      </w:r>
      <w:r w:rsidR="00424273" w:rsidRPr="008D0ECC">
        <w:rPr>
          <w:rStyle w:val="Char3"/>
          <w:rFonts w:hint="cs"/>
          <w:rtl/>
        </w:rPr>
        <w:t>»</w:t>
      </w:r>
      <w:r w:rsidRPr="00085A97">
        <w:rPr>
          <w:rStyle w:val="Char4"/>
          <w:vertAlign w:val="superscript"/>
          <w:rtl/>
        </w:rPr>
        <w:footnoteReference w:id="601"/>
      </w:r>
      <w:r w:rsidRPr="00077934">
        <w:rPr>
          <w:rStyle w:val="Char4"/>
          <w:rFonts w:hint="cs"/>
          <w:rtl/>
        </w:rPr>
        <w:t xml:space="preserve">. </w:t>
      </w:r>
    </w:p>
    <w:p w:rsidR="008070C7" w:rsidRPr="00077934" w:rsidRDefault="00A70AA0" w:rsidP="00A70AA0">
      <w:pPr>
        <w:ind w:firstLine="284"/>
        <w:jc w:val="both"/>
        <w:rPr>
          <w:rStyle w:val="Char4"/>
          <w:rtl/>
        </w:rPr>
      </w:pPr>
      <w:r w:rsidRPr="008D0ECC">
        <w:rPr>
          <w:rStyle w:val="Char3"/>
          <w:rFonts w:hint="cs"/>
          <w:rtl/>
        </w:rPr>
        <w:t>«</w:t>
      </w:r>
      <w:r w:rsidR="008070C7" w:rsidRPr="00A70AA0">
        <w:rPr>
          <w:rStyle w:val="Char3"/>
          <w:rFonts w:hint="cs"/>
          <w:rtl/>
        </w:rPr>
        <w:t xml:space="preserve">ومنها ان رأيه كان ان </w:t>
      </w:r>
      <w:r w:rsidRPr="00A70AA0">
        <w:rPr>
          <w:rStyle w:val="Char3"/>
          <w:rFonts w:hint="eastAsia"/>
          <w:rtl/>
        </w:rPr>
        <w:t>الدية</w:t>
      </w:r>
      <w:r w:rsidRPr="00A70AA0">
        <w:rPr>
          <w:rStyle w:val="Char3"/>
          <w:rtl/>
        </w:rPr>
        <w:t xml:space="preserve"> </w:t>
      </w:r>
      <w:r w:rsidRPr="00A70AA0">
        <w:rPr>
          <w:rStyle w:val="Char3"/>
          <w:rFonts w:hint="eastAsia"/>
          <w:rtl/>
        </w:rPr>
        <w:t>لِلْعَاقِلَ</w:t>
      </w:r>
      <w:r w:rsidRPr="00A70AA0">
        <w:rPr>
          <w:rStyle w:val="Char3"/>
          <w:rtl/>
        </w:rPr>
        <w:t xml:space="preserve"> </w:t>
      </w:r>
      <w:r w:rsidRPr="00A70AA0">
        <w:rPr>
          <w:rStyle w:val="Char3"/>
          <w:rFonts w:hint="eastAsia"/>
          <w:rtl/>
        </w:rPr>
        <w:t>وَلاَ</w:t>
      </w:r>
      <w:r w:rsidRPr="00A70AA0">
        <w:rPr>
          <w:rStyle w:val="Char3"/>
          <w:rtl/>
        </w:rPr>
        <w:t xml:space="preserve"> </w:t>
      </w:r>
      <w:r w:rsidRPr="00A70AA0">
        <w:rPr>
          <w:rStyle w:val="Char3"/>
          <w:rFonts w:hint="eastAsia"/>
          <w:rtl/>
        </w:rPr>
        <w:t>تَرِث</w:t>
      </w:r>
      <w:r w:rsidRPr="00A70AA0">
        <w:rPr>
          <w:rStyle w:val="Char3"/>
          <w:rtl/>
        </w:rPr>
        <w:t xml:space="preserve"> </w:t>
      </w:r>
      <w:r w:rsidRPr="00A70AA0">
        <w:rPr>
          <w:rStyle w:val="Char3"/>
          <w:rFonts w:hint="eastAsia"/>
          <w:rtl/>
        </w:rPr>
        <w:t>المرْأة</w:t>
      </w:r>
      <w:r w:rsidRPr="00A70AA0">
        <w:rPr>
          <w:rStyle w:val="Char3"/>
          <w:rtl/>
        </w:rPr>
        <w:t xml:space="preserve"> </w:t>
      </w:r>
      <w:r w:rsidRPr="00A70AA0">
        <w:rPr>
          <w:rStyle w:val="Char3"/>
          <w:rFonts w:hint="eastAsia"/>
          <w:rtl/>
        </w:rPr>
        <w:t>مِن</w:t>
      </w:r>
      <w:r w:rsidRPr="00A70AA0">
        <w:rPr>
          <w:rStyle w:val="Char3"/>
          <w:rtl/>
        </w:rPr>
        <w:t xml:space="preserve"> </w:t>
      </w:r>
      <w:r w:rsidRPr="00A70AA0">
        <w:rPr>
          <w:rStyle w:val="Char3"/>
          <w:rFonts w:hint="eastAsia"/>
          <w:rtl/>
        </w:rPr>
        <w:t>دِيَة</w:t>
      </w:r>
      <w:r w:rsidRPr="00A70AA0">
        <w:rPr>
          <w:rStyle w:val="Char3"/>
          <w:rtl/>
        </w:rPr>
        <w:t xml:space="preserve"> </w:t>
      </w:r>
      <w:r w:rsidRPr="00A70AA0">
        <w:rPr>
          <w:rStyle w:val="Char3"/>
          <w:rFonts w:hint="eastAsia"/>
          <w:rtl/>
        </w:rPr>
        <w:t>زَوْجِها</w:t>
      </w:r>
      <w:r w:rsidRPr="00A70AA0">
        <w:rPr>
          <w:rStyle w:val="Char3"/>
          <w:rtl/>
        </w:rPr>
        <w:t xml:space="preserve"> </w:t>
      </w:r>
      <w:r w:rsidRPr="00A70AA0">
        <w:rPr>
          <w:rStyle w:val="Char3"/>
          <w:rFonts w:hint="eastAsia"/>
          <w:rtl/>
        </w:rPr>
        <w:t>شيْئاً</w:t>
      </w:r>
      <w:r w:rsidRPr="00A70AA0">
        <w:rPr>
          <w:rStyle w:val="Char3"/>
          <w:rtl/>
        </w:rPr>
        <w:t xml:space="preserve"> </w:t>
      </w:r>
      <w:r w:rsidRPr="00A70AA0">
        <w:rPr>
          <w:rStyle w:val="Char3"/>
          <w:rFonts w:hint="eastAsia"/>
          <w:rtl/>
        </w:rPr>
        <w:t>حَتَّ</w:t>
      </w:r>
      <w:r w:rsidRPr="00A70AA0">
        <w:rPr>
          <w:rStyle w:val="Char3"/>
          <w:rtl/>
        </w:rPr>
        <w:t xml:space="preserve"> </w:t>
      </w:r>
      <w:r w:rsidRPr="00A70AA0">
        <w:rPr>
          <w:rStyle w:val="Char3"/>
          <w:rFonts w:hint="eastAsia"/>
          <w:rtl/>
        </w:rPr>
        <w:t>أَخْبَره</w:t>
      </w:r>
      <w:r w:rsidRPr="00A70AA0">
        <w:rPr>
          <w:rStyle w:val="Char3"/>
          <w:rtl/>
        </w:rPr>
        <w:t xml:space="preserve"> </w:t>
      </w:r>
      <w:r w:rsidRPr="00A70AA0">
        <w:rPr>
          <w:rStyle w:val="Char3"/>
          <w:rFonts w:hint="eastAsia"/>
          <w:rtl/>
        </w:rPr>
        <w:t>الضَّحَاك</w:t>
      </w:r>
      <w:r w:rsidRPr="00A70AA0">
        <w:rPr>
          <w:rStyle w:val="Char3"/>
          <w:rtl/>
        </w:rPr>
        <w:t xml:space="preserve"> </w:t>
      </w:r>
      <w:r w:rsidRPr="00A70AA0">
        <w:rPr>
          <w:rStyle w:val="Char3"/>
          <w:rFonts w:hint="eastAsia"/>
          <w:rtl/>
        </w:rPr>
        <w:t>بن</w:t>
      </w:r>
      <w:r w:rsidRPr="00A70AA0">
        <w:rPr>
          <w:rStyle w:val="Char3"/>
          <w:rtl/>
        </w:rPr>
        <w:t xml:space="preserve"> </w:t>
      </w:r>
      <w:r w:rsidRPr="00A70AA0">
        <w:rPr>
          <w:rStyle w:val="Char3"/>
          <w:rFonts w:hint="eastAsia"/>
          <w:rtl/>
        </w:rPr>
        <w:t>سُفْيَان</w:t>
      </w:r>
      <w:r w:rsidRPr="00A70AA0">
        <w:rPr>
          <w:rStyle w:val="Char3"/>
          <w:rtl/>
        </w:rPr>
        <w:t xml:space="preserve"> </w:t>
      </w:r>
      <w:r w:rsidRPr="00A70AA0">
        <w:rPr>
          <w:rStyle w:val="Char3"/>
          <w:rFonts w:hint="eastAsia"/>
          <w:rtl/>
        </w:rPr>
        <w:t>أَنَّ</w:t>
      </w:r>
      <w:r w:rsidRPr="00A70AA0">
        <w:rPr>
          <w:rStyle w:val="Char3"/>
          <w:rtl/>
        </w:rPr>
        <w:t xml:space="preserve"> </w:t>
      </w:r>
      <w:r w:rsidRPr="00A70AA0">
        <w:rPr>
          <w:rStyle w:val="Char3"/>
          <w:rFonts w:hint="eastAsia"/>
          <w:rtl/>
        </w:rPr>
        <w:t>النبيَّ</w:t>
      </w:r>
      <w:r w:rsidR="002855E4" w:rsidRPr="002855E4">
        <w:rPr>
          <w:rStyle w:val="Char3"/>
          <w:rFonts w:cs="CTraditional Arabic" w:hint="eastAsia"/>
          <w:rtl/>
        </w:rPr>
        <w:t xml:space="preserve"> ج</w:t>
      </w:r>
      <w:r w:rsidRPr="00A70AA0">
        <w:rPr>
          <w:rStyle w:val="Char3"/>
          <w:rtl/>
        </w:rPr>
        <w:t xml:space="preserve"> </w:t>
      </w:r>
      <w:r w:rsidRPr="00A70AA0">
        <w:rPr>
          <w:rStyle w:val="Char3"/>
          <w:rFonts w:hint="eastAsia"/>
          <w:rtl/>
        </w:rPr>
        <w:t>كَتَبَ</w:t>
      </w:r>
      <w:r w:rsidRPr="00A70AA0">
        <w:rPr>
          <w:rStyle w:val="Char3"/>
          <w:rtl/>
        </w:rPr>
        <w:t xml:space="preserve"> </w:t>
      </w:r>
      <w:r w:rsidRPr="00A70AA0">
        <w:rPr>
          <w:rStyle w:val="Char3"/>
          <w:rFonts w:hint="eastAsia"/>
          <w:rtl/>
        </w:rPr>
        <w:t>إلَى</w:t>
      </w:r>
      <w:r w:rsidRPr="00A70AA0">
        <w:rPr>
          <w:rStyle w:val="Char3"/>
          <w:rtl/>
        </w:rPr>
        <w:t xml:space="preserve"> </w:t>
      </w:r>
      <w:r w:rsidRPr="00A70AA0">
        <w:rPr>
          <w:rStyle w:val="Char3"/>
          <w:rFonts w:hint="eastAsia"/>
          <w:rtl/>
        </w:rPr>
        <w:t>الضَّحَاك</w:t>
      </w:r>
      <w:r w:rsidRPr="00A70AA0">
        <w:rPr>
          <w:rStyle w:val="Char3"/>
          <w:rtl/>
        </w:rPr>
        <w:t xml:space="preserve"> </w:t>
      </w:r>
      <w:r w:rsidRPr="00A70AA0">
        <w:rPr>
          <w:rStyle w:val="Char3"/>
          <w:rFonts w:hint="eastAsia"/>
          <w:rtl/>
        </w:rPr>
        <w:t>بن</w:t>
      </w:r>
      <w:r w:rsidRPr="00A70AA0">
        <w:rPr>
          <w:rStyle w:val="Char3"/>
          <w:rtl/>
        </w:rPr>
        <w:t xml:space="preserve"> </w:t>
      </w:r>
      <w:r w:rsidRPr="00A70AA0">
        <w:rPr>
          <w:rStyle w:val="Char3"/>
          <w:rFonts w:hint="eastAsia"/>
          <w:rtl/>
        </w:rPr>
        <w:t>سُفْيَان</w:t>
      </w:r>
      <w:r w:rsidRPr="00A70AA0">
        <w:rPr>
          <w:rStyle w:val="Char3"/>
          <w:rtl/>
        </w:rPr>
        <w:t xml:space="preserve"> </w:t>
      </w:r>
      <w:r w:rsidRPr="00A70AA0">
        <w:rPr>
          <w:rStyle w:val="Char3"/>
          <w:rFonts w:hint="eastAsia"/>
          <w:rtl/>
        </w:rPr>
        <w:t>أَنْ</w:t>
      </w:r>
      <w:r w:rsidRPr="00A70AA0">
        <w:rPr>
          <w:rStyle w:val="Char3"/>
          <w:rtl/>
        </w:rPr>
        <w:t xml:space="preserve"> </w:t>
      </w:r>
      <w:r w:rsidRPr="00A70AA0">
        <w:rPr>
          <w:rStyle w:val="Char3"/>
          <w:rFonts w:hint="eastAsia"/>
          <w:rtl/>
        </w:rPr>
        <w:t>ورث</w:t>
      </w:r>
      <w:r w:rsidRPr="00A70AA0">
        <w:rPr>
          <w:rStyle w:val="Char3"/>
          <w:rtl/>
        </w:rPr>
        <w:t xml:space="preserve"> </w:t>
      </w:r>
      <w:r w:rsidRPr="00A70AA0">
        <w:rPr>
          <w:rStyle w:val="Char3"/>
          <w:rFonts w:hint="eastAsia"/>
          <w:rtl/>
        </w:rPr>
        <w:t>امرأة</w:t>
      </w:r>
      <w:r w:rsidRPr="00A70AA0">
        <w:rPr>
          <w:rStyle w:val="Char3"/>
          <w:rtl/>
        </w:rPr>
        <w:t xml:space="preserve"> </w:t>
      </w:r>
      <w:r w:rsidRPr="00A70AA0">
        <w:rPr>
          <w:rStyle w:val="Char3"/>
          <w:rFonts w:hint="eastAsia"/>
          <w:rtl/>
        </w:rPr>
        <w:t>أشيعة</w:t>
      </w:r>
      <w:r w:rsidRPr="00A70AA0">
        <w:rPr>
          <w:rStyle w:val="Char3"/>
          <w:rtl/>
        </w:rPr>
        <w:t xml:space="preserve"> </w:t>
      </w:r>
      <w:r w:rsidRPr="00A70AA0">
        <w:rPr>
          <w:rStyle w:val="Char3"/>
          <w:rFonts w:hint="eastAsia"/>
          <w:rtl/>
        </w:rPr>
        <w:t>الضبابي</w:t>
      </w:r>
      <w:r w:rsidRPr="00A70AA0">
        <w:rPr>
          <w:rStyle w:val="Char3"/>
          <w:rtl/>
        </w:rPr>
        <w:t xml:space="preserve"> </w:t>
      </w:r>
      <w:r w:rsidRPr="00A70AA0">
        <w:rPr>
          <w:rStyle w:val="Char3"/>
          <w:rFonts w:hint="eastAsia"/>
          <w:rtl/>
        </w:rPr>
        <w:t>من</w:t>
      </w:r>
      <w:r w:rsidRPr="00A70AA0">
        <w:rPr>
          <w:rStyle w:val="Char3"/>
          <w:rtl/>
        </w:rPr>
        <w:t xml:space="preserve"> </w:t>
      </w:r>
      <w:r w:rsidRPr="00A70AA0">
        <w:rPr>
          <w:rStyle w:val="Char3"/>
          <w:rFonts w:hint="eastAsia"/>
          <w:rtl/>
        </w:rPr>
        <w:t>ديته</w:t>
      </w:r>
      <w:r w:rsidRPr="008D0ECC">
        <w:rPr>
          <w:rStyle w:val="Char3"/>
          <w:rFonts w:hint="cs"/>
          <w:rtl/>
        </w:rPr>
        <w:t>»</w:t>
      </w:r>
      <w:r w:rsidR="008070C7" w:rsidRPr="00085A97">
        <w:rPr>
          <w:rStyle w:val="Char4"/>
          <w:vertAlign w:val="superscript"/>
          <w:rtl/>
        </w:rPr>
        <w:footnoteReference w:id="602"/>
      </w:r>
      <w:r w:rsidR="008070C7" w:rsidRPr="00077934">
        <w:rPr>
          <w:rStyle w:val="Char4"/>
          <w:rFonts w:hint="cs"/>
          <w:rtl/>
        </w:rPr>
        <w:t xml:space="preserve">. </w:t>
      </w:r>
    </w:p>
    <w:p w:rsidR="008070C7" w:rsidRPr="00077934" w:rsidRDefault="008070C7" w:rsidP="00E10760">
      <w:pPr>
        <w:ind w:firstLine="284"/>
        <w:jc w:val="both"/>
        <w:rPr>
          <w:rStyle w:val="Char4"/>
          <w:rtl/>
        </w:rPr>
      </w:pPr>
      <w:r w:rsidRPr="00A70AA0">
        <w:rPr>
          <w:rStyle w:val="Char1"/>
          <w:rFonts w:hint="cs"/>
          <w:rtl/>
        </w:rPr>
        <w:t>ومنها حديث عمر في الجنين وقبوله خبر جميل ابن مالك بن النابغة وقوله:</w:t>
      </w:r>
      <w:r w:rsidRPr="00077934">
        <w:rPr>
          <w:rStyle w:val="Char4"/>
          <w:rFonts w:hint="cs"/>
          <w:rtl/>
        </w:rPr>
        <w:t xml:space="preserve"> </w:t>
      </w:r>
      <w:r w:rsidR="00A70AA0" w:rsidRPr="009E38A1">
        <w:rPr>
          <w:rStyle w:val="Char2"/>
          <w:rFonts w:hint="cs"/>
          <w:rtl/>
        </w:rPr>
        <w:t>«</w:t>
      </w:r>
      <w:r w:rsidRPr="009E38A1">
        <w:rPr>
          <w:rStyle w:val="Char2"/>
          <w:rFonts w:hint="cs"/>
          <w:rtl/>
        </w:rPr>
        <w:t>لو لم نسمع هذا لقضينا بغير هذا</w:t>
      </w:r>
      <w:r w:rsidR="00A70AA0" w:rsidRPr="009E38A1">
        <w:rPr>
          <w:rStyle w:val="Char2"/>
          <w:rFonts w:hint="cs"/>
          <w:rtl/>
        </w:rPr>
        <w:t>»</w:t>
      </w:r>
      <w:r w:rsidRPr="00085A97">
        <w:rPr>
          <w:rStyle w:val="Char4"/>
          <w:vertAlign w:val="superscript"/>
          <w:rtl/>
        </w:rPr>
        <w:footnoteReference w:id="603"/>
      </w:r>
      <w:r w:rsidRPr="00077934">
        <w:rPr>
          <w:rStyle w:val="Char4"/>
          <w:rFonts w:hint="cs"/>
          <w:rtl/>
        </w:rPr>
        <w:t xml:space="preserve">. </w:t>
      </w:r>
    </w:p>
    <w:p w:rsidR="008070C7" w:rsidRPr="00077934" w:rsidRDefault="008070C7" w:rsidP="00A70AA0">
      <w:pPr>
        <w:ind w:firstLine="284"/>
        <w:jc w:val="both"/>
        <w:rPr>
          <w:rStyle w:val="Char4"/>
          <w:rtl/>
        </w:rPr>
      </w:pPr>
      <w:r w:rsidRPr="00A70AA0">
        <w:rPr>
          <w:rStyle w:val="Char3"/>
          <w:rFonts w:hint="cs"/>
          <w:rtl/>
        </w:rPr>
        <w:t>و</w:t>
      </w:r>
      <w:r w:rsidR="00A70AA0">
        <w:rPr>
          <w:rStyle w:val="Char3"/>
          <w:rFonts w:hint="cs"/>
          <w:rtl/>
        </w:rPr>
        <w:t>أ</w:t>
      </w:r>
      <w:r w:rsidRPr="00A70AA0">
        <w:rPr>
          <w:rStyle w:val="Char3"/>
          <w:rFonts w:hint="cs"/>
          <w:rtl/>
        </w:rPr>
        <w:t>خذ بخبر عبدالرحمن ابن عوف في الرجوع من ارض الوباء</w:t>
      </w:r>
      <w:r w:rsidRPr="00085A97">
        <w:rPr>
          <w:rStyle w:val="Char4"/>
          <w:vertAlign w:val="superscript"/>
          <w:rtl/>
        </w:rPr>
        <w:footnoteReference w:id="604"/>
      </w:r>
      <w:r w:rsidRPr="00077934">
        <w:rPr>
          <w:rStyle w:val="Char4"/>
          <w:rFonts w:hint="cs"/>
          <w:rtl/>
        </w:rPr>
        <w:t xml:space="preserve">. </w:t>
      </w:r>
    </w:p>
    <w:p w:rsidR="008070C7" w:rsidRPr="00077934" w:rsidRDefault="008070C7" w:rsidP="009D297B">
      <w:pPr>
        <w:ind w:firstLine="284"/>
        <w:jc w:val="both"/>
        <w:rPr>
          <w:rStyle w:val="Char4"/>
          <w:rtl/>
        </w:rPr>
      </w:pPr>
      <w:r w:rsidRPr="00A70AA0">
        <w:rPr>
          <w:rStyle w:val="Char1"/>
          <w:rFonts w:hint="cs"/>
          <w:rtl/>
        </w:rPr>
        <w:t xml:space="preserve">ثم </w:t>
      </w:r>
      <w:r w:rsidR="009D297B">
        <w:rPr>
          <w:rStyle w:val="Char1"/>
          <w:rFonts w:hint="cs"/>
          <w:rtl/>
        </w:rPr>
        <w:t>أ</w:t>
      </w:r>
      <w:r w:rsidRPr="00A70AA0">
        <w:rPr>
          <w:rStyle w:val="Char1"/>
          <w:rFonts w:hint="cs"/>
          <w:rtl/>
        </w:rPr>
        <w:t>ورد الشافعي في ال</w:t>
      </w:r>
      <w:r w:rsidR="00A70AA0">
        <w:rPr>
          <w:rStyle w:val="Char1"/>
          <w:rFonts w:hint="cs"/>
          <w:rtl/>
        </w:rPr>
        <w:t>ـ</w:t>
      </w:r>
      <w:r w:rsidRPr="00A70AA0">
        <w:rPr>
          <w:rStyle w:val="Char1"/>
          <w:rFonts w:hint="cs"/>
          <w:rtl/>
        </w:rPr>
        <w:t xml:space="preserve">مسألة اشكالاً </w:t>
      </w:r>
      <w:r w:rsidRPr="00A70AA0">
        <w:rPr>
          <w:rStyle w:val="Char1"/>
          <w:rFonts w:ascii="Times New Roman" w:hAnsi="Times New Roman" w:cs="Times New Roman" w:hint="cs"/>
          <w:rtl/>
        </w:rPr>
        <w:t>‌</w:t>
      </w:r>
      <w:r w:rsidRPr="00A70AA0">
        <w:rPr>
          <w:rStyle w:val="Char1"/>
          <w:rFonts w:hint="cs"/>
          <w:rtl/>
        </w:rPr>
        <w:t>وقال:</w:t>
      </w:r>
      <w:r w:rsidRPr="00077934">
        <w:rPr>
          <w:rStyle w:val="Char4"/>
          <w:rFonts w:hint="cs"/>
          <w:rtl/>
        </w:rPr>
        <w:t xml:space="preserve"> </w:t>
      </w:r>
      <w:r w:rsidR="00A70AA0" w:rsidRPr="00C82259">
        <w:rPr>
          <w:rStyle w:val="Char3"/>
          <w:rFonts w:hint="cs"/>
          <w:rtl/>
        </w:rPr>
        <w:t>«</w:t>
      </w:r>
      <w:r w:rsidRPr="00A70AA0">
        <w:rPr>
          <w:rStyle w:val="Char3"/>
          <w:rFonts w:hint="cs"/>
          <w:rtl/>
        </w:rPr>
        <w:t>لِم لم يكتف عمر بن الخطاب</w:t>
      </w:r>
      <w:r w:rsidR="00185F0C" w:rsidRPr="00185F0C">
        <w:rPr>
          <w:rStyle w:val="Char3"/>
          <w:rFonts w:cs="CTraditional Arabic" w:hint="cs"/>
          <w:rtl/>
        </w:rPr>
        <w:t>س</w:t>
      </w:r>
      <w:r w:rsidRPr="00A70AA0">
        <w:rPr>
          <w:rStyle w:val="Char3"/>
          <w:rFonts w:hint="cs"/>
          <w:rtl/>
        </w:rPr>
        <w:t xml:space="preserve"> عل</w:t>
      </w:r>
      <w:r w:rsidR="00A70AA0">
        <w:rPr>
          <w:rStyle w:val="Char3"/>
          <w:rFonts w:hint="cs"/>
          <w:rtl/>
        </w:rPr>
        <w:t>ى</w:t>
      </w:r>
      <w:r w:rsidRPr="00A70AA0">
        <w:rPr>
          <w:rStyle w:val="Char3"/>
          <w:rFonts w:hint="cs"/>
          <w:rtl/>
        </w:rPr>
        <w:t xml:space="preserve"> خبر الواحد في غير ما مسألة ‌حتي طلب رجلاً، واجاب ب</w:t>
      </w:r>
      <w:r w:rsidR="00A70AA0">
        <w:rPr>
          <w:rStyle w:val="Char3"/>
          <w:rFonts w:hint="cs"/>
          <w:rtl/>
        </w:rPr>
        <w:t>أ</w:t>
      </w:r>
      <w:r w:rsidRPr="00A70AA0">
        <w:rPr>
          <w:rStyle w:val="Char3"/>
          <w:rFonts w:hint="cs"/>
          <w:rtl/>
        </w:rPr>
        <w:t>نه في بعض المواضع طلب مخبراً آخر</w:t>
      </w:r>
      <w:r w:rsidR="00492743" w:rsidRPr="00A70AA0">
        <w:rPr>
          <w:rStyle w:val="Char3"/>
          <w:rFonts w:hint="cs"/>
          <w:rtl/>
        </w:rPr>
        <w:t>،</w:t>
      </w:r>
      <w:r w:rsidRPr="00A70AA0">
        <w:rPr>
          <w:rStyle w:val="Char3"/>
          <w:rFonts w:hint="cs"/>
          <w:rtl/>
        </w:rPr>
        <w:t xml:space="preserve"> ل</w:t>
      </w:r>
      <w:r w:rsidR="00A70AA0">
        <w:rPr>
          <w:rStyle w:val="Char3"/>
          <w:rFonts w:hint="cs"/>
          <w:rtl/>
        </w:rPr>
        <w:t>أ</w:t>
      </w:r>
      <w:r w:rsidRPr="00A70AA0">
        <w:rPr>
          <w:rStyle w:val="Char3"/>
          <w:rFonts w:hint="cs"/>
          <w:rtl/>
        </w:rPr>
        <w:t>نه لم يأمن غلط الراوي وقلة ضبطه وفي بعض ال</w:t>
      </w:r>
      <w:r w:rsidR="00A70AA0">
        <w:rPr>
          <w:rStyle w:val="Char3"/>
          <w:rFonts w:hint="cs"/>
          <w:rtl/>
        </w:rPr>
        <w:t>ـ</w:t>
      </w:r>
      <w:r w:rsidRPr="00A70AA0">
        <w:rPr>
          <w:rStyle w:val="Char3"/>
          <w:rFonts w:hint="cs"/>
          <w:rtl/>
        </w:rPr>
        <w:t>مواضع طلب استظهاراً و</w:t>
      </w:r>
      <w:r w:rsidR="00A70AA0">
        <w:rPr>
          <w:rStyle w:val="Char3"/>
          <w:rFonts w:hint="cs"/>
          <w:rtl/>
        </w:rPr>
        <w:t>إ</w:t>
      </w:r>
      <w:r w:rsidRPr="00A70AA0">
        <w:rPr>
          <w:rStyle w:val="Char3"/>
          <w:rFonts w:hint="cs"/>
          <w:rtl/>
        </w:rPr>
        <w:t xml:space="preserve">ن كان خبر الواحد موجباً‌ للحكم فخبر الاثنين اشفي للخاطر واقمع للشبهة كما صرح هو بنفسه في قصة </w:t>
      </w:r>
      <w:r w:rsidR="00A70AA0">
        <w:rPr>
          <w:rStyle w:val="Char3"/>
          <w:rFonts w:hint="cs"/>
          <w:rtl/>
        </w:rPr>
        <w:t>أ</w:t>
      </w:r>
      <w:r w:rsidRPr="00A70AA0">
        <w:rPr>
          <w:rStyle w:val="Char3"/>
          <w:rFonts w:hint="cs"/>
          <w:rtl/>
        </w:rPr>
        <w:t>بي موسي</w:t>
      </w:r>
      <w:r w:rsidR="00A70AA0" w:rsidRPr="00C82259">
        <w:rPr>
          <w:rStyle w:val="Char3"/>
          <w:rFonts w:hint="cs"/>
          <w:rtl/>
        </w:rPr>
        <w:t>»</w:t>
      </w:r>
      <w:r w:rsidRPr="00085A97">
        <w:rPr>
          <w:rStyle w:val="Char4"/>
          <w:vertAlign w:val="superscript"/>
          <w:rtl/>
        </w:rPr>
        <w:footnoteReference w:id="605"/>
      </w:r>
      <w:r w:rsidRPr="00077934">
        <w:rPr>
          <w:rStyle w:val="Char4"/>
          <w:rFonts w:hint="cs"/>
          <w:rtl/>
        </w:rPr>
        <w:t xml:space="preserve">. </w:t>
      </w:r>
    </w:p>
    <w:p w:rsidR="008070C7" w:rsidRPr="00077934" w:rsidRDefault="008070C7" w:rsidP="00A70AA0">
      <w:pPr>
        <w:ind w:firstLine="284"/>
        <w:jc w:val="both"/>
        <w:rPr>
          <w:rStyle w:val="Char4"/>
          <w:rtl/>
        </w:rPr>
      </w:pPr>
      <w:r w:rsidRPr="00A70AA0">
        <w:rPr>
          <w:rStyle w:val="Char1"/>
          <w:rFonts w:hint="cs"/>
          <w:b/>
          <w:bCs/>
          <w:rtl/>
        </w:rPr>
        <w:t xml:space="preserve">الاجماع: </w:t>
      </w:r>
      <w:r w:rsidRPr="00A70AA0">
        <w:rPr>
          <w:rStyle w:val="Char1"/>
          <w:rFonts w:hint="cs"/>
          <w:rtl/>
        </w:rPr>
        <w:t>اخرج الشافعي</w:t>
      </w:r>
      <w:r w:rsidRPr="00077934">
        <w:rPr>
          <w:rStyle w:val="Char4"/>
          <w:rFonts w:hint="cs"/>
          <w:rtl/>
        </w:rPr>
        <w:t xml:space="preserve"> </w:t>
      </w:r>
      <w:r w:rsidR="00A70AA0" w:rsidRPr="00C82259">
        <w:rPr>
          <w:rStyle w:val="Char2"/>
          <w:rFonts w:hint="cs"/>
          <w:rtl/>
        </w:rPr>
        <w:t>«</w:t>
      </w:r>
      <w:r w:rsidRPr="00A70AA0">
        <w:rPr>
          <w:rStyle w:val="Char2"/>
          <w:rFonts w:hint="cs"/>
          <w:rtl/>
        </w:rPr>
        <w:t>عن عمر خطبته بالجابيته وفيها عن النبي</w:t>
      </w:r>
      <w:r w:rsidR="002855E4" w:rsidRPr="002855E4">
        <w:rPr>
          <w:rStyle w:val="Char2"/>
          <w:rFonts w:cs="CTraditional Arabic" w:hint="cs"/>
          <w:rtl/>
        </w:rPr>
        <w:t xml:space="preserve"> ج</w:t>
      </w:r>
      <w:r w:rsidR="00A70AA0" w:rsidRPr="00A70AA0">
        <w:rPr>
          <w:rStyle w:val="Char2"/>
          <w:rFonts w:hint="cs"/>
          <w:rtl/>
        </w:rPr>
        <w:t xml:space="preserve">: </w:t>
      </w:r>
      <w:r w:rsidR="00A70AA0" w:rsidRPr="00A70AA0">
        <w:rPr>
          <w:rStyle w:val="Char2"/>
          <w:rFonts w:hint="eastAsia"/>
          <w:rtl/>
        </w:rPr>
        <w:t>َمنْ</w:t>
      </w:r>
      <w:r w:rsidR="00A70AA0" w:rsidRPr="00A70AA0">
        <w:rPr>
          <w:rStyle w:val="Char2"/>
          <w:rtl/>
        </w:rPr>
        <w:t xml:space="preserve"> </w:t>
      </w:r>
      <w:r w:rsidR="00A70AA0" w:rsidRPr="00A70AA0">
        <w:rPr>
          <w:rStyle w:val="Char2"/>
          <w:rFonts w:hint="eastAsia"/>
          <w:rtl/>
        </w:rPr>
        <w:t>سرَّهُ</w:t>
      </w:r>
      <w:r w:rsidR="00A70AA0" w:rsidRPr="00A70AA0">
        <w:rPr>
          <w:rStyle w:val="Char2"/>
          <w:rtl/>
        </w:rPr>
        <w:t xml:space="preserve"> </w:t>
      </w:r>
      <w:r w:rsidR="00A70AA0" w:rsidRPr="00A70AA0">
        <w:rPr>
          <w:rStyle w:val="Char2"/>
          <w:rFonts w:hint="eastAsia"/>
          <w:rtl/>
        </w:rPr>
        <w:t>بُحَيْحَةَ</w:t>
      </w:r>
      <w:r w:rsidR="00A70AA0" w:rsidRPr="00A70AA0">
        <w:rPr>
          <w:rStyle w:val="Char2"/>
          <w:rtl/>
        </w:rPr>
        <w:t xml:space="preserve"> </w:t>
      </w:r>
      <w:r w:rsidR="00A70AA0" w:rsidRPr="00A70AA0">
        <w:rPr>
          <w:rStyle w:val="Char2"/>
          <w:rFonts w:hint="eastAsia"/>
          <w:rtl/>
        </w:rPr>
        <w:t>الجنَّةِ</w:t>
      </w:r>
      <w:r w:rsidR="00A70AA0" w:rsidRPr="00A70AA0">
        <w:rPr>
          <w:rStyle w:val="Char2"/>
          <w:rtl/>
        </w:rPr>
        <w:t xml:space="preserve"> </w:t>
      </w:r>
      <w:r w:rsidR="00A70AA0" w:rsidRPr="00A70AA0">
        <w:rPr>
          <w:rStyle w:val="Char2"/>
          <w:rFonts w:hint="eastAsia"/>
          <w:rtl/>
        </w:rPr>
        <w:t>فَلْيَلْزَم</w:t>
      </w:r>
      <w:r w:rsidR="00A70AA0" w:rsidRPr="00A70AA0">
        <w:rPr>
          <w:rStyle w:val="Char2"/>
          <w:rtl/>
        </w:rPr>
        <w:t xml:space="preserve"> </w:t>
      </w:r>
      <w:r w:rsidR="00A70AA0" w:rsidRPr="00A70AA0">
        <w:rPr>
          <w:rStyle w:val="Char2"/>
          <w:rFonts w:hint="eastAsia"/>
          <w:rtl/>
        </w:rPr>
        <w:t>الْجَمَاعَة</w:t>
      </w:r>
      <w:r w:rsidR="00A70AA0" w:rsidRPr="00C82259">
        <w:rPr>
          <w:rStyle w:val="Char2"/>
          <w:rFonts w:hint="cs"/>
          <w:rtl/>
        </w:rPr>
        <w:t>»</w:t>
      </w:r>
      <w:r w:rsidRPr="00077934">
        <w:rPr>
          <w:rStyle w:val="Char4"/>
          <w:rFonts w:hint="cs"/>
          <w:rtl/>
        </w:rPr>
        <w:t xml:space="preserve"> </w:t>
      </w:r>
      <w:r w:rsidRPr="00A70AA0">
        <w:rPr>
          <w:rStyle w:val="Char1"/>
          <w:rFonts w:hint="cs"/>
          <w:rtl/>
        </w:rPr>
        <w:t>واحتج بهذا عل</w:t>
      </w:r>
      <w:r w:rsidR="00A70AA0">
        <w:rPr>
          <w:rStyle w:val="Char1"/>
          <w:rFonts w:hint="cs"/>
          <w:rtl/>
        </w:rPr>
        <w:t>ى</w:t>
      </w:r>
      <w:r w:rsidRPr="00A70AA0">
        <w:rPr>
          <w:rStyle w:val="Char1"/>
          <w:rFonts w:hint="cs"/>
          <w:rtl/>
        </w:rPr>
        <w:t xml:space="preserve"> القول بالاجماع</w:t>
      </w:r>
      <w:r w:rsidRPr="00077934">
        <w:rPr>
          <w:rStyle w:val="Char4"/>
          <w:rFonts w:hint="cs"/>
          <w:rtl/>
        </w:rPr>
        <w:t xml:space="preserve">. </w:t>
      </w:r>
    </w:p>
    <w:p w:rsidR="008070C7" w:rsidRPr="00077934" w:rsidRDefault="008070C7" w:rsidP="009D297B">
      <w:pPr>
        <w:ind w:firstLine="284"/>
        <w:jc w:val="both"/>
        <w:rPr>
          <w:rStyle w:val="Char4"/>
          <w:rtl/>
        </w:rPr>
      </w:pPr>
      <w:r w:rsidRPr="00A70AA0">
        <w:rPr>
          <w:rStyle w:val="Char1"/>
          <w:rFonts w:hint="cs"/>
          <w:b/>
          <w:bCs/>
          <w:rtl/>
        </w:rPr>
        <w:t xml:space="preserve">شرط القياس: </w:t>
      </w:r>
      <w:r w:rsidR="009D297B">
        <w:rPr>
          <w:rStyle w:val="Char1"/>
          <w:rFonts w:hint="cs"/>
          <w:rtl/>
        </w:rPr>
        <w:t>أ</w:t>
      </w:r>
      <w:r w:rsidRPr="00A70AA0">
        <w:rPr>
          <w:rStyle w:val="Char1"/>
          <w:rFonts w:hint="cs"/>
          <w:rtl/>
        </w:rPr>
        <w:t xml:space="preserve">خرج الدار قطني في جملة كتب عمر </w:t>
      </w:r>
      <w:r w:rsidR="00A70AA0">
        <w:rPr>
          <w:rStyle w:val="Char1"/>
          <w:rFonts w:hint="cs"/>
          <w:rtl/>
        </w:rPr>
        <w:t>إ</w:t>
      </w:r>
      <w:r w:rsidRPr="00A70AA0">
        <w:rPr>
          <w:rStyle w:val="Char1"/>
          <w:rFonts w:hint="cs"/>
          <w:rtl/>
        </w:rPr>
        <w:t>ل</w:t>
      </w:r>
      <w:r w:rsidR="00A70AA0">
        <w:rPr>
          <w:rStyle w:val="Char1"/>
          <w:rFonts w:hint="cs"/>
          <w:rtl/>
        </w:rPr>
        <w:t>ى</w:t>
      </w:r>
      <w:r w:rsidRPr="00A70AA0">
        <w:rPr>
          <w:rStyle w:val="Char1"/>
          <w:rFonts w:hint="cs"/>
          <w:rtl/>
        </w:rPr>
        <w:t xml:space="preserve"> </w:t>
      </w:r>
      <w:r w:rsidR="00A70AA0">
        <w:rPr>
          <w:rStyle w:val="Char1"/>
          <w:rFonts w:hint="cs"/>
          <w:rtl/>
        </w:rPr>
        <w:t>أ</w:t>
      </w:r>
      <w:r w:rsidRPr="00A70AA0">
        <w:rPr>
          <w:rStyle w:val="Char1"/>
          <w:rFonts w:hint="cs"/>
          <w:rtl/>
        </w:rPr>
        <w:t>بي موس</w:t>
      </w:r>
      <w:r w:rsidR="00A70AA0">
        <w:rPr>
          <w:rStyle w:val="Char1"/>
          <w:rFonts w:hint="cs"/>
          <w:rtl/>
        </w:rPr>
        <w:t>ى</w:t>
      </w:r>
      <w:r w:rsidRPr="00A70AA0">
        <w:rPr>
          <w:rStyle w:val="Char1"/>
          <w:rFonts w:hint="cs"/>
          <w:rtl/>
        </w:rPr>
        <w:t xml:space="preserve"> ال</w:t>
      </w:r>
      <w:r w:rsidR="00A70AA0">
        <w:rPr>
          <w:rStyle w:val="Char1"/>
          <w:rFonts w:hint="cs"/>
          <w:rtl/>
        </w:rPr>
        <w:t>أ</w:t>
      </w:r>
      <w:r w:rsidRPr="00A70AA0">
        <w:rPr>
          <w:rStyle w:val="Char1"/>
          <w:rFonts w:hint="cs"/>
          <w:rtl/>
        </w:rPr>
        <w:t xml:space="preserve">شعري في </w:t>
      </w:r>
      <w:r w:rsidR="00A70AA0">
        <w:rPr>
          <w:rStyle w:val="Char1"/>
          <w:rFonts w:hint="cs"/>
          <w:rtl/>
        </w:rPr>
        <w:t>أ</w:t>
      </w:r>
      <w:r w:rsidRPr="00A70AA0">
        <w:rPr>
          <w:rStyle w:val="Char1"/>
          <w:rFonts w:hint="cs"/>
          <w:rtl/>
        </w:rPr>
        <w:t>دب القضاء</w:t>
      </w:r>
      <w:r w:rsidRPr="00077934">
        <w:rPr>
          <w:rStyle w:val="Char4"/>
          <w:rFonts w:hint="cs"/>
          <w:rtl/>
        </w:rPr>
        <w:t xml:space="preserve"> </w:t>
      </w:r>
      <w:r w:rsidR="00A70AA0" w:rsidRPr="006B26F1">
        <w:rPr>
          <w:rStyle w:val="Char3"/>
          <w:rFonts w:hint="cs"/>
          <w:rtl/>
        </w:rPr>
        <w:t>«</w:t>
      </w:r>
      <w:r w:rsidR="00A70AA0" w:rsidRPr="00A70AA0">
        <w:rPr>
          <w:rStyle w:val="Char3"/>
          <w:rFonts w:hint="eastAsia"/>
          <w:rtl/>
        </w:rPr>
        <w:t>الْفَهْمَ</w:t>
      </w:r>
      <w:r w:rsidR="00A70AA0" w:rsidRPr="00A70AA0">
        <w:rPr>
          <w:rStyle w:val="Char3"/>
          <w:rtl/>
        </w:rPr>
        <w:t xml:space="preserve"> </w:t>
      </w:r>
      <w:r w:rsidR="00A70AA0" w:rsidRPr="00A70AA0">
        <w:rPr>
          <w:rStyle w:val="Char3"/>
          <w:rFonts w:hint="eastAsia"/>
          <w:rtl/>
        </w:rPr>
        <w:t>الْفَهْمَ</w:t>
      </w:r>
      <w:r w:rsidR="00A70AA0" w:rsidRPr="00A70AA0">
        <w:rPr>
          <w:rStyle w:val="Char3"/>
          <w:rtl/>
        </w:rPr>
        <w:t xml:space="preserve"> </w:t>
      </w:r>
      <w:r w:rsidR="00A70AA0" w:rsidRPr="00A70AA0">
        <w:rPr>
          <w:rStyle w:val="Char3"/>
          <w:rFonts w:hint="eastAsia"/>
          <w:rtl/>
        </w:rPr>
        <w:t>فِيمَا</w:t>
      </w:r>
      <w:r w:rsidR="00A70AA0" w:rsidRPr="00A70AA0">
        <w:rPr>
          <w:rStyle w:val="Char3"/>
          <w:rtl/>
        </w:rPr>
        <w:t xml:space="preserve"> </w:t>
      </w:r>
      <w:r w:rsidR="00A70AA0" w:rsidRPr="00A70AA0">
        <w:rPr>
          <w:rStyle w:val="Char3"/>
          <w:rFonts w:hint="eastAsia"/>
          <w:rtl/>
        </w:rPr>
        <w:t>تَخَلَّجَ</w:t>
      </w:r>
      <w:r w:rsidR="00A70AA0" w:rsidRPr="00A70AA0">
        <w:rPr>
          <w:rStyle w:val="Char3"/>
          <w:rtl/>
        </w:rPr>
        <w:t xml:space="preserve"> </w:t>
      </w:r>
      <w:r w:rsidR="00A70AA0" w:rsidRPr="00A70AA0">
        <w:rPr>
          <w:rStyle w:val="Char3"/>
          <w:rFonts w:hint="eastAsia"/>
          <w:rtl/>
        </w:rPr>
        <w:t>فِى</w:t>
      </w:r>
      <w:r w:rsidR="00A70AA0" w:rsidRPr="00A70AA0">
        <w:rPr>
          <w:rStyle w:val="Char3"/>
          <w:rtl/>
        </w:rPr>
        <w:t xml:space="preserve"> </w:t>
      </w:r>
      <w:r w:rsidR="00A70AA0" w:rsidRPr="00A70AA0">
        <w:rPr>
          <w:rStyle w:val="Char3"/>
          <w:rFonts w:hint="eastAsia"/>
          <w:rtl/>
        </w:rPr>
        <w:t>صَدْرِكَ</w:t>
      </w:r>
      <w:r w:rsidR="00A70AA0" w:rsidRPr="00A70AA0">
        <w:rPr>
          <w:rStyle w:val="Char3"/>
          <w:rtl/>
        </w:rPr>
        <w:t xml:space="preserve"> </w:t>
      </w:r>
      <w:r w:rsidR="00A70AA0" w:rsidRPr="00A70AA0">
        <w:rPr>
          <w:rStyle w:val="Char3"/>
          <w:rFonts w:hint="eastAsia"/>
          <w:rtl/>
        </w:rPr>
        <w:t>مِمَّا</w:t>
      </w:r>
      <w:r w:rsidR="00A70AA0" w:rsidRPr="00A70AA0">
        <w:rPr>
          <w:rStyle w:val="Char3"/>
          <w:rtl/>
        </w:rPr>
        <w:t xml:space="preserve"> </w:t>
      </w:r>
      <w:r w:rsidR="00A70AA0" w:rsidRPr="00A70AA0">
        <w:rPr>
          <w:rStyle w:val="Char3"/>
          <w:rFonts w:hint="eastAsia"/>
          <w:rtl/>
        </w:rPr>
        <w:t>لَمْ</w:t>
      </w:r>
      <w:r w:rsidR="00A70AA0" w:rsidRPr="00A70AA0">
        <w:rPr>
          <w:rStyle w:val="Char3"/>
          <w:rtl/>
        </w:rPr>
        <w:t xml:space="preserve"> </w:t>
      </w:r>
      <w:r w:rsidR="00A70AA0" w:rsidRPr="00A70AA0">
        <w:rPr>
          <w:rStyle w:val="Char3"/>
          <w:rFonts w:hint="eastAsia"/>
          <w:rtl/>
        </w:rPr>
        <w:t>يَبْلُغْكَ</w:t>
      </w:r>
      <w:r w:rsidR="00A70AA0" w:rsidRPr="00A70AA0">
        <w:rPr>
          <w:rStyle w:val="Char3"/>
          <w:rtl/>
        </w:rPr>
        <w:t xml:space="preserve"> </w:t>
      </w:r>
      <w:r w:rsidR="00A70AA0" w:rsidRPr="00A70AA0">
        <w:rPr>
          <w:rStyle w:val="Char3"/>
          <w:rFonts w:hint="eastAsia"/>
          <w:rtl/>
        </w:rPr>
        <w:t>فِى</w:t>
      </w:r>
      <w:r w:rsidR="00A70AA0" w:rsidRPr="00A70AA0">
        <w:rPr>
          <w:rStyle w:val="Char3"/>
          <w:rtl/>
        </w:rPr>
        <w:t xml:space="preserve"> </w:t>
      </w:r>
      <w:r w:rsidR="00A70AA0" w:rsidRPr="00A70AA0">
        <w:rPr>
          <w:rStyle w:val="Char3"/>
          <w:rFonts w:hint="eastAsia"/>
          <w:rtl/>
        </w:rPr>
        <w:t>الْكِتَابِ</w:t>
      </w:r>
      <w:r w:rsidR="00A70AA0" w:rsidRPr="00A70AA0">
        <w:rPr>
          <w:rStyle w:val="Char3"/>
          <w:rtl/>
        </w:rPr>
        <w:t xml:space="preserve"> </w:t>
      </w:r>
      <w:r w:rsidR="00A70AA0" w:rsidRPr="00A70AA0">
        <w:rPr>
          <w:rStyle w:val="Char3"/>
          <w:rFonts w:hint="eastAsia"/>
          <w:rtl/>
        </w:rPr>
        <w:t>وَالسُّنَّةِ</w:t>
      </w:r>
      <w:r w:rsidR="00A70AA0" w:rsidRPr="00A70AA0">
        <w:rPr>
          <w:rStyle w:val="Char3"/>
          <w:rtl/>
        </w:rPr>
        <w:t xml:space="preserve"> </w:t>
      </w:r>
      <w:r w:rsidR="00A70AA0" w:rsidRPr="00A70AA0">
        <w:rPr>
          <w:rStyle w:val="Char3"/>
          <w:rFonts w:hint="eastAsia"/>
          <w:rtl/>
        </w:rPr>
        <w:t>اعْرِفِ</w:t>
      </w:r>
      <w:r w:rsidR="00A70AA0" w:rsidRPr="00A70AA0">
        <w:rPr>
          <w:rStyle w:val="Char3"/>
          <w:rtl/>
        </w:rPr>
        <w:t xml:space="preserve"> </w:t>
      </w:r>
      <w:r w:rsidR="00A70AA0" w:rsidRPr="00A70AA0">
        <w:rPr>
          <w:rStyle w:val="Char3"/>
          <w:rFonts w:hint="eastAsia"/>
          <w:rtl/>
        </w:rPr>
        <w:t>الأَمْثَالَ</w:t>
      </w:r>
      <w:r w:rsidR="00A70AA0" w:rsidRPr="00A70AA0">
        <w:rPr>
          <w:rStyle w:val="Char3"/>
          <w:rtl/>
        </w:rPr>
        <w:t xml:space="preserve"> </w:t>
      </w:r>
      <w:r w:rsidR="00A70AA0" w:rsidRPr="00A70AA0">
        <w:rPr>
          <w:rStyle w:val="Char3"/>
          <w:rFonts w:hint="eastAsia"/>
          <w:rtl/>
        </w:rPr>
        <w:t>وَالأَشْبَاهَ</w:t>
      </w:r>
      <w:r w:rsidR="00A70AA0" w:rsidRPr="00A70AA0">
        <w:rPr>
          <w:rStyle w:val="Char3"/>
          <w:rtl/>
        </w:rPr>
        <w:t xml:space="preserve"> </w:t>
      </w:r>
      <w:r w:rsidR="00A70AA0" w:rsidRPr="00A70AA0">
        <w:rPr>
          <w:rStyle w:val="Char3"/>
          <w:rFonts w:hint="eastAsia"/>
          <w:rtl/>
        </w:rPr>
        <w:t>ثُمَّ</w:t>
      </w:r>
      <w:r w:rsidR="00A70AA0" w:rsidRPr="00A70AA0">
        <w:rPr>
          <w:rStyle w:val="Char3"/>
          <w:rtl/>
        </w:rPr>
        <w:t xml:space="preserve"> </w:t>
      </w:r>
      <w:r w:rsidR="00A70AA0" w:rsidRPr="00A70AA0">
        <w:rPr>
          <w:rStyle w:val="Char3"/>
          <w:rFonts w:hint="eastAsia"/>
          <w:rtl/>
        </w:rPr>
        <w:t>قِسِ</w:t>
      </w:r>
      <w:r w:rsidR="00A70AA0" w:rsidRPr="00A70AA0">
        <w:rPr>
          <w:rStyle w:val="Char3"/>
          <w:rtl/>
        </w:rPr>
        <w:t xml:space="preserve"> </w:t>
      </w:r>
      <w:r w:rsidR="00A70AA0" w:rsidRPr="00A70AA0">
        <w:rPr>
          <w:rStyle w:val="Char3"/>
          <w:rFonts w:hint="eastAsia"/>
          <w:rtl/>
        </w:rPr>
        <w:t>الأُمُورَ</w:t>
      </w:r>
      <w:r w:rsidR="00A70AA0" w:rsidRPr="00A70AA0">
        <w:rPr>
          <w:rStyle w:val="Char3"/>
          <w:rtl/>
        </w:rPr>
        <w:t xml:space="preserve"> </w:t>
      </w:r>
      <w:r w:rsidR="00A70AA0" w:rsidRPr="00A70AA0">
        <w:rPr>
          <w:rStyle w:val="Char3"/>
          <w:rFonts w:hint="eastAsia"/>
          <w:rtl/>
        </w:rPr>
        <w:t>عِنْدَ</w:t>
      </w:r>
      <w:r w:rsidR="00A70AA0" w:rsidRPr="00A70AA0">
        <w:rPr>
          <w:rStyle w:val="Char3"/>
          <w:rtl/>
        </w:rPr>
        <w:t xml:space="preserve"> </w:t>
      </w:r>
      <w:r w:rsidR="00A70AA0" w:rsidRPr="00A70AA0">
        <w:rPr>
          <w:rStyle w:val="Char3"/>
          <w:rFonts w:hint="eastAsia"/>
          <w:rtl/>
        </w:rPr>
        <w:t>ذَلِكَ</w:t>
      </w:r>
      <w:r w:rsidR="00A70AA0" w:rsidRPr="00A70AA0">
        <w:rPr>
          <w:rStyle w:val="Char3"/>
          <w:rtl/>
        </w:rPr>
        <w:t xml:space="preserve"> </w:t>
      </w:r>
      <w:r w:rsidR="00A70AA0" w:rsidRPr="00A70AA0">
        <w:rPr>
          <w:rStyle w:val="Char3"/>
          <w:rFonts w:hint="eastAsia"/>
          <w:rtl/>
        </w:rPr>
        <w:t>فَاعْمَدْ</w:t>
      </w:r>
      <w:r w:rsidR="00A70AA0" w:rsidRPr="00A70AA0">
        <w:rPr>
          <w:rStyle w:val="Char3"/>
          <w:rtl/>
        </w:rPr>
        <w:t xml:space="preserve"> </w:t>
      </w:r>
      <w:r w:rsidR="00A70AA0" w:rsidRPr="00A70AA0">
        <w:rPr>
          <w:rStyle w:val="Char3"/>
          <w:rFonts w:hint="eastAsia"/>
          <w:rtl/>
        </w:rPr>
        <w:t>إِلَى</w:t>
      </w:r>
      <w:r w:rsidR="00A70AA0" w:rsidRPr="00A70AA0">
        <w:rPr>
          <w:rStyle w:val="Char3"/>
          <w:rtl/>
        </w:rPr>
        <w:t xml:space="preserve"> </w:t>
      </w:r>
      <w:r w:rsidR="00A70AA0" w:rsidRPr="00A70AA0">
        <w:rPr>
          <w:rStyle w:val="Char3"/>
          <w:rFonts w:hint="eastAsia"/>
          <w:rtl/>
        </w:rPr>
        <w:t>أَحَبِّهَا</w:t>
      </w:r>
      <w:r w:rsidR="00A70AA0" w:rsidRPr="00A70AA0">
        <w:rPr>
          <w:rStyle w:val="Char3"/>
          <w:rtl/>
        </w:rPr>
        <w:t xml:space="preserve"> </w:t>
      </w:r>
      <w:r w:rsidR="00A70AA0" w:rsidRPr="00A70AA0">
        <w:rPr>
          <w:rStyle w:val="Char3"/>
          <w:rFonts w:hint="eastAsia"/>
          <w:rtl/>
        </w:rPr>
        <w:t>إِلَى</w:t>
      </w:r>
      <w:r w:rsidR="00A70AA0" w:rsidRPr="00A70AA0">
        <w:rPr>
          <w:rStyle w:val="Char3"/>
          <w:rtl/>
        </w:rPr>
        <w:t xml:space="preserve"> </w:t>
      </w:r>
      <w:r w:rsidR="00A70AA0" w:rsidRPr="00A70AA0">
        <w:rPr>
          <w:rStyle w:val="Char3"/>
          <w:rFonts w:hint="eastAsia"/>
          <w:rtl/>
        </w:rPr>
        <w:t>اللَّهِ</w:t>
      </w:r>
      <w:r w:rsidR="00A70AA0" w:rsidRPr="00A70AA0">
        <w:rPr>
          <w:rStyle w:val="Char3"/>
          <w:rtl/>
        </w:rPr>
        <w:t xml:space="preserve"> </w:t>
      </w:r>
      <w:r w:rsidR="00A70AA0" w:rsidRPr="00A70AA0">
        <w:rPr>
          <w:rStyle w:val="Char3"/>
          <w:rFonts w:hint="eastAsia"/>
          <w:rtl/>
        </w:rPr>
        <w:t>وَأَشْبَهِهَا</w:t>
      </w:r>
      <w:r w:rsidR="00A70AA0" w:rsidRPr="00A70AA0">
        <w:rPr>
          <w:rStyle w:val="Char3"/>
          <w:rtl/>
        </w:rPr>
        <w:t xml:space="preserve"> </w:t>
      </w:r>
      <w:r w:rsidR="00A70AA0" w:rsidRPr="00A70AA0">
        <w:rPr>
          <w:rStyle w:val="Char3"/>
          <w:rFonts w:hint="eastAsia"/>
          <w:rtl/>
        </w:rPr>
        <w:t>بِالْحَقِّ</w:t>
      </w:r>
      <w:r w:rsidR="00A70AA0" w:rsidRPr="00A70AA0">
        <w:rPr>
          <w:rStyle w:val="Char3"/>
          <w:rtl/>
        </w:rPr>
        <w:t xml:space="preserve"> </w:t>
      </w:r>
      <w:r w:rsidR="00A70AA0" w:rsidRPr="00A70AA0">
        <w:rPr>
          <w:rStyle w:val="Char3"/>
          <w:rFonts w:hint="eastAsia"/>
          <w:rtl/>
        </w:rPr>
        <w:t>فِيمَا</w:t>
      </w:r>
      <w:r w:rsidR="00A70AA0" w:rsidRPr="00A70AA0">
        <w:rPr>
          <w:rStyle w:val="Char3"/>
          <w:rtl/>
        </w:rPr>
        <w:t xml:space="preserve"> </w:t>
      </w:r>
      <w:r w:rsidR="00A70AA0" w:rsidRPr="00A70AA0">
        <w:rPr>
          <w:rStyle w:val="Char3"/>
          <w:rFonts w:hint="eastAsia"/>
          <w:rtl/>
        </w:rPr>
        <w:t>تَرَى</w:t>
      </w:r>
      <w:r w:rsidR="00A70AA0" w:rsidRPr="006B26F1">
        <w:rPr>
          <w:rStyle w:val="Char3"/>
          <w:rFonts w:hint="cs"/>
          <w:rtl/>
        </w:rPr>
        <w:t>»</w:t>
      </w:r>
      <w:r w:rsidRPr="00085A97">
        <w:rPr>
          <w:rStyle w:val="Char4"/>
          <w:vertAlign w:val="superscript"/>
          <w:rtl/>
        </w:rPr>
        <w:footnoteReference w:id="606"/>
      </w:r>
      <w:r w:rsidRPr="00077934">
        <w:rPr>
          <w:rStyle w:val="Char4"/>
          <w:rFonts w:hint="cs"/>
          <w:rtl/>
        </w:rPr>
        <w:t xml:space="preserve">. </w:t>
      </w:r>
    </w:p>
    <w:p w:rsidR="008070C7" w:rsidRPr="00E10760" w:rsidRDefault="008070C7" w:rsidP="009D297B">
      <w:pPr>
        <w:pStyle w:val="a3"/>
        <w:rPr>
          <w:rtl/>
        </w:rPr>
      </w:pPr>
      <w:r w:rsidRPr="00E10760">
        <w:rPr>
          <w:rFonts w:hint="cs"/>
          <w:rtl/>
        </w:rPr>
        <w:t xml:space="preserve">قوله مما لم يبلغك اشارة </w:t>
      </w:r>
      <w:r w:rsidR="00A70AA0">
        <w:rPr>
          <w:rFonts w:hint="cs"/>
          <w:rtl/>
        </w:rPr>
        <w:t>إ</w:t>
      </w:r>
      <w:r w:rsidRPr="00E10760">
        <w:rPr>
          <w:rFonts w:hint="cs"/>
          <w:rtl/>
        </w:rPr>
        <w:t>ل</w:t>
      </w:r>
      <w:r w:rsidR="009D297B">
        <w:rPr>
          <w:rFonts w:hint="cs"/>
          <w:rtl/>
        </w:rPr>
        <w:t>ى</w:t>
      </w:r>
      <w:r w:rsidRPr="00E10760">
        <w:rPr>
          <w:rFonts w:hint="cs"/>
          <w:rtl/>
        </w:rPr>
        <w:t xml:space="preserve"> شرط محل القياس، قوله اعرف الامثال والاشباه بيان ال</w:t>
      </w:r>
      <w:r w:rsidR="00A70AA0">
        <w:rPr>
          <w:rFonts w:hint="cs"/>
          <w:rtl/>
        </w:rPr>
        <w:t>ـ</w:t>
      </w:r>
      <w:r w:rsidRPr="00E10760">
        <w:rPr>
          <w:rFonts w:hint="cs"/>
          <w:rtl/>
        </w:rPr>
        <w:t xml:space="preserve">مقيس عليه، قوله احبها </w:t>
      </w:r>
      <w:r w:rsidR="00A70AA0">
        <w:rPr>
          <w:rFonts w:hint="cs"/>
          <w:rtl/>
        </w:rPr>
        <w:t>إ</w:t>
      </w:r>
      <w:r w:rsidRPr="00E10760">
        <w:rPr>
          <w:rFonts w:hint="cs"/>
          <w:rtl/>
        </w:rPr>
        <w:t>ل</w:t>
      </w:r>
      <w:r w:rsidR="00A70AA0">
        <w:rPr>
          <w:rFonts w:hint="cs"/>
          <w:rtl/>
        </w:rPr>
        <w:t>ی</w:t>
      </w:r>
      <w:r w:rsidRPr="00E10760">
        <w:rPr>
          <w:rFonts w:hint="cs"/>
          <w:rtl/>
        </w:rPr>
        <w:t xml:space="preserve"> الله واشبهها بالحق بيان العلة وكونها مؤثرةً بشهادة الشرع كراهية السؤال فيما لم ينزل. </w:t>
      </w:r>
    </w:p>
    <w:p w:rsidR="008070C7" w:rsidRPr="00077934" w:rsidRDefault="00A70AA0" w:rsidP="00A70AA0">
      <w:pPr>
        <w:ind w:firstLine="284"/>
        <w:jc w:val="both"/>
        <w:rPr>
          <w:rStyle w:val="Char4"/>
          <w:rtl/>
        </w:rPr>
      </w:pPr>
      <w:r>
        <w:rPr>
          <w:rStyle w:val="Char1"/>
          <w:rFonts w:hint="cs"/>
          <w:rtl/>
        </w:rPr>
        <w:t>أ</w:t>
      </w:r>
      <w:r w:rsidR="008070C7" w:rsidRPr="00A70AA0">
        <w:rPr>
          <w:rStyle w:val="Char1"/>
          <w:rFonts w:hint="cs"/>
          <w:rtl/>
        </w:rPr>
        <w:t>خرج الدارمي</w:t>
      </w:r>
      <w:r w:rsidR="008070C7" w:rsidRPr="00077934">
        <w:rPr>
          <w:rStyle w:val="Char4"/>
          <w:rFonts w:hint="cs"/>
          <w:rtl/>
        </w:rPr>
        <w:t xml:space="preserve"> </w:t>
      </w:r>
      <w:r w:rsidRPr="00985EA1">
        <w:rPr>
          <w:rStyle w:val="Char3"/>
          <w:rFonts w:hint="cs"/>
          <w:rtl/>
        </w:rPr>
        <w:t>«</w:t>
      </w:r>
      <w:r w:rsidR="008070C7" w:rsidRPr="00A70AA0">
        <w:rPr>
          <w:rStyle w:val="Char3"/>
          <w:rFonts w:hint="cs"/>
          <w:rtl/>
        </w:rPr>
        <w:t xml:space="preserve">عن ابن عمر انه سُئل عن شئ فقال </w:t>
      </w:r>
      <w:r w:rsidRPr="00A70AA0">
        <w:rPr>
          <w:rStyle w:val="Char3"/>
          <w:rFonts w:hint="eastAsia"/>
          <w:rtl/>
        </w:rPr>
        <w:t>لاَ</w:t>
      </w:r>
      <w:r w:rsidRPr="00A70AA0">
        <w:rPr>
          <w:rStyle w:val="Char3"/>
          <w:rtl/>
        </w:rPr>
        <w:t xml:space="preserve"> </w:t>
      </w:r>
      <w:r w:rsidRPr="00A70AA0">
        <w:rPr>
          <w:rStyle w:val="Char3"/>
          <w:rFonts w:hint="eastAsia"/>
          <w:rtl/>
        </w:rPr>
        <w:t>تَسْأَلْ</w:t>
      </w:r>
      <w:r w:rsidRPr="00A70AA0">
        <w:rPr>
          <w:rStyle w:val="Char3"/>
          <w:rtl/>
        </w:rPr>
        <w:t xml:space="preserve"> </w:t>
      </w:r>
      <w:r w:rsidRPr="00A70AA0">
        <w:rPr>
          <w:rStyle w:val="Char3"/>
          <w:rFonts w:hint="eastAsia"/>
          <w:rtl/>
        </w:rPr>
        <w:t>عَمَّا</w:t>
      </w:r>
      <w:r w:rsidRPr="00A70AA0">
        <w:rPr>
          <w:rStyle w:val="Char3"/>
          <w:rtl/>
        </w:rPr>
        <w:t xml:space="preserve"> </w:t>
      </w:r>
      <w:r w:rsidRPr="00A70AA0">
        <w:rPr>
          <w:rStyle w:val="Char3"/>
          <w:rFonts w:hint="eastAsia"/>
          <w:rtl/>
        </w:rPr>
        <w:t>لَمْ</w:t>
      </w:r>
      <w:r w:rsidRPr="00A70AA0">
        <w:rPr>
          <w:rStyle w:val="Char3"/>
          <w:rtl/>
        </w:rPr>
        <w:t xml:space="preserve"> </w:t>
      </w:r>
      <w:r w:rsidRPr="00A70AA0">
        <w:rPr>
          <w:rStyle w:val="Char3"/>
          <w:rFonts w:hint="eastAsia"/>
          <w:rtl/>
        </w:rPr>
        <w:t>يَكُنْ</w:t>
      </w:r>
      <w:r w:rsidR="00726BE0">
        <w:rPr>
          <w:rStyle w:val="Char3"/>
          <w:rtl/>
        </w:rPr>
        <w:t>،</w:t>
      </w:r>
      <w:r w:rsidRPr="00A70AA0">
        <w:rPr>
          <w:rStyle w:val="Char3"/>
          <w:rtl/>
        </w:rPr>
        <w:t xml:space="preserve"> </w:t>
      </w:r>
      <w:r w:rsidRPr="00A70AA0">
        <w:rPr>
          <w:rStyle w:val="Char3"/>
          <w:rFonts w:hint="eastAsia"/>
          <w:rtl/>
        </w:rPr>
        <w:t>فَإِنِّى</w:t>
      </w:r>
      <w:r w:rsidRPr="00A70AA0">
        <w:rPr>
          <w:rStyle w:val="Char3"/>
          <w:rtl/>
        </w:rPr>
        <w:t xml:space="preserve"> </w:t>
      </w:r>
      <w:r w:rsidRPr="00A70AA0">
        <w:rPr>
          <w:rStyle w:val="Char3"/>
          <w:rFonts w:hint="eastAsia"/>
          <w:rtl/>
        </w:rPr>
        <w:t>سَمِعْتُ</w:t>
      </w:r>
      <w:r w:rsidRPr="00A70AA0">
        <w:rPr>
          <w:rStyle w:val="Char3"/>
          <w:rtl/>
        </w:rPr>
        <w:t xml:space="preserve"> </w:t>
      </w:r>
      <w:r w:rsidRPr="00A70AA0">
        <w:rPr>
          <w:rStyle w:val="Char3"/>
          <w:rFonts w:hint="eastAsia"/>
          <w:rtl/>
        </w:rPr>
        <w:t>عُمَرَ</w:t>
      </w:r>
      <w:r w:rsidRPr="00A70AA0">
        <w:rPr>
          <w:rStyle w:val="Char3"/>
          <w:rtl/>
        </w:rPr>
        <w:t xml:space="preserve"> </w:t>
      </w:r>
      <w:r w:rsidRPr="00A70AA0">
        <w:rPr>
          <w:rStyle w:val="Char3"/>
          <w:rFonts w:hint="eastAsia"/>
          <w:rtl/>
        </w:rPr>
        <w:t>بْنَ</w:t>
      </w:r>
      <w:r w:rsidRPr="00A70AA0">
        <w:rPr>
          <w:rStyle w:val="Char3"/>
          <w:rtl/>
        </w:rPr>
        <w:t xml:space="preserve"> </w:t>
      </w:r>
      <w:r w:rsidRPr="00A70AA0">
        <w:rPr>
          <w:rStyle w:val="Char3"/>
          <w:rFonts w:hint="eastAsia"/>
          <w:rtl/>
        </w:rPr>
        <w:t>الْخَطَّابِ</w:t>
      </w:r>
      <w:r w:rsidRPr="00A70AA0">
        <w:rPr>
          <w:rStyle w:val="Char3"/>
          <w:rtl/>
        </w:rPr>
        <w:t xml:space="preserve"> </w:t>
      </w:r>
      <w:r w:rsidRPr="00A70AA0">
        <w:rPr>
          <w:rStyle w:val="Char3"/>
          <w:rFonts w:hint="eastAsia"/>
          <w:rtl/>
        </w:rPr>
        <w:t>يَلْعَنُ</w:t>
      </w:r>
      <w:r w:rsidRPr="00A70AA0">
        <w:rPr>
          <w:rStyle w:val="Char3"/>
          <w:rtl/>
        </w:rPr>
        <w:t xml:space="preserve"> </w:t>
      </w:r>
      <w:r w:rsidRPr="00A70AA0">
        <w:rPr>
          <w:rStyle w:val="Char3"/>
          <w:rFonts w:hint="eastAsia"/>
          <w:rtl/>
        </w:rPr>
        <w:t>مَنْ</w:t>
      </w:r>
      <w:r w:rsidRPr="00A70AA0">
        <w:rPr>
          <w:rStyle w:val="Char3"/>
          <w:rtl/>
        </w:rPr>
        <w:t xml:space="preserve"> </w:t>
      </w:r>
      <w:r w:rsidRPr="00A70AA0">
        <w:rPr>
          <w:rStyle w:val="Char3"/>
          <w:rFonts w:hint="eastAsia"/>
          <w:rtl/>
        </w:rPr>
        <w:t>سَأَلَ</w:t>
      </w:r>
      <w:r w:rsidRPr="00A70AA0">
        <w:rPr>
          <w:rStyle w:val="Char3"/>
          <w:rtl/>
        </w:rPr>
        <w:t xml:space="preserve"> </w:t>
      </w:r>
      <w:r w:rsidRPr="00A70AA0">
        <w:rPr>
          <w:rStyle w:val="Char3"/>
          <w:rFonts w:hint="eastAsia"/>
          <w:rtl/>
        </w:rPr>
        <w:t>عَمَّا</w:t>
      </w:r>
      <w:r w:rsidRPr="00A70AA0">
        <w:rPr>
          <w:rStyle w:val="Char3"/>
          <w:rtl/>
        </w:rPr>
        <w:t xml:space="preserve"> </w:t>
      </w:r>
      <w:r w:rsidRPr="00A70AA0">
        <w:rPr>
          <w:rStyle w:val="Char3"/>
          <w:rFonts w:hint="eastAsia"/>
          <w:rtl/>
        </w:rPr>
        <w:t>لَمْ</w:t>
      </w:r>
      <w:r w:rsidRPr="00A70AA0">
        <w:rPr>
          <w:rStyle w:val="Char3"/>
          <w:rtl/>
        </w:rPr>
        <w:t xml:space="preserve"> </w:t>
      </w:r>
      <w:r w:rsidRPr="00A70AA0">
        <w:rPr>
          <w:rStyle w:val="Char3"/>
          <w:rFonts w:hint="eastAsia"/>
          <w:rtl/>
        </w:rPr>
        <w:t>يَكُنْ</w:t>
      </w:r>
      <w:r w:rsidRPr="00985EA1">
        <w:rPr>
          <w:rStyle w:val="Char3"/>
          <w:rFonts w:hint="cs"/>
          <w:rtl/>
        </w:rPr>
        <w:t>»</w:t>
      </w:r>
      <w:r w:rsidR="008070C7" w:rsidRPr="00085A97">
        <w:rPr>
          <w:rStyle w:val="Char4"/>
          <w:vertAlign w:val="superscript"/>
          <w:rtl/>
        </w:rPr>
        <w:footnoteReference w:id="607"/>
      </w:r>
      <w:r w:rsidR="008070C7" w:rsidRPr="00077934">
        <w:rPr>
          <w:rStyle w:val="Char4"/>
          <w:rFonts w:hint="cs"/>
          <w:rtl/>
        </w:rPr>
        <w:t xml:space="preserve">. </w:t>
      </w:r>
    </w:p>
    <w:p w:rsidR="008070C7" w:rsidRPr="00077934" w:rsidRDefault="008070C7" w:rsidP="00A70AA0">
      <w:pPr>
        <w:ind w:firstLine="284"/>
        <w:jc w:val="both"/>
        <w:rPr>
          <w:rStyle w:val="Char4"/>
          <w:rtl/>
        </w:rPr>
      </w:pPr>
      <w:r w:rsidRPr="00A70AA0">
        <w:rPr>
          <w:rStyle w:val="Char1"/>
          <w:rFonts w:hint="cs"/>
          <w:rtl/>
        </w:rPr>
        <w:t>و</w:t>
      </w:r>
      <w:r w:rsidR="00A70AA0">
        <w:rPr>
          <w:rStyle w:val="Char1"/>
          <w:rFonts w:hint="cs"/>
          <w:rtl/>
        </w:rPr>
        <w:t>أ</w:t>
      </w:r>
      <w:r w:rsidRPr="00A70AA0">
        <w:rPr>
          <w:rStyle w:val="Char1"/>
          <w:rFonts w:hint="cs"/>
          <w:rtl/>
        </w:rPr>
        <w:t>خرج الدارمي</w:t>
      </w:r>
      <w:r w:rsidRPr="00077934">
        <w:rPr>
          <w:rStyle w:val="Char4"/>
          <w:rFonts w:hint="cs"/>
          <w:rtl/>
        </w:rPr>
        <w:t xml:space="preserve"> </w:t>
      </w:r>
      <w:r w:rsidR="00A70AA0" w:rsidRPr="00FD7D63">
        <w:rPr>
          <w:rStyle w:val="Char3"/>
          <w:rFonts w:hint="cs"/>
          <w:rtl/>
        </w:rPr>
        <w:t>«</w:t>
      </w:r>
      <w:r w:rsidR="00A70AA0" w:rsidRPr="00A70AA0">
        <w:rPr>
          <w:rStyle w:val="Char3"/>
          <w:rFonts w:hint="eastAsia"/>
          <w:rtl/>
        </w:rPr>
        <w:t>عَنْ</w:t>
      </w:r>
      <w:r w:rsidR="00A70AA0" w:rsidRPr="00A70AA0">
        <w:rPr>
          <w:rStyle w:val="Char3"/>
          <w:rtl/>
        </w:rPr>
        <w:t xml:space="preserve"> </w:t>
      </w:r>
      <w:r w:rsidR="00A70AA0" w:rsidRPr="00A70AA0">
        <w:rPr>
          <w:rStyle w:val="Char3"/>
          <w:rFonts w:hint="eastAsia"/>
          <w:rtl/>
        </w:rPr>
        <w:t>طَاوُسٍ</w:t>
      </w:r>
      <w:r w:rsidR="00A70AA0" w:rsidRPr="00A70AA0">
        <w:rPr>
          <w:rStyle w:val="Char3"/>
          <w:rtl/>
        </w:rPr>
        <w:t xml:space="preserve"> </w:t>
      </w:r>
      <w:r w:rsidR="00A70AA0" w:rsidRPr="00A70AA0">
        <w:rPr>
          <w:rStyle w:val="Char3"/>
          <w:rFonts w:hint="eastAsia"/>
          <w:rtl/>
        </w:rPr>
        <w:t>قَالَ</w:t>
      </w:r>
      <w:r w:rsidR="00A70AA0" w:rsidRPr="00A70AA0">
        <w:rPr>
          <w:rStyle w:val="Char3"/>
          <w:rtl/>
        </w:rPr>
        <w:t xml:space="preserve"> </w:t>
      </w:r>
      <w:r w:rsidR="00A70AA0" w:rsidRPr="00A70AA0">
        <w:rPr>
          <w:rStyle w:val="Char3"/>
          <w:rFonts w:hint="eastAsia"/>
          <w:rtl/>
        </w:rPr>
        <w:t>قَالَ</w:t>
      </w:r>
      <w:r w:rsidR="00A70AA0" w:rsidRPr="00A70AA0">
        <w:rPr>
          <w:rStyle w:val="Char3"/>
          <w:rtl/>
        </w:rPr>
        <w:t xml:space="preserve"> </w:t>
      </w:r>
      <w:r w:rsidR="00A70AA0" w:rsidRPr="00A70AA0">
        <w:rPr>
          <w:rStyle w:val="Char3"/>
          <w:rFonts w:hint="eastAsia"/>
          <w:rtl/>
        </w:rPr>
        <w:t>عُمَرُ</w:t>
      </w:r>
      <w:r w:rsidR="00A70AA0" w:rsidRPr="00A70AA0">
        <w:rPr>
          <w:rStyle w:val="Char3"/>
          <w:rtl/>
        </w:rPr>
        <w:t xml:space="preserve"> </w:t>
      </w:r>
      <w:r w:rsidR="00A70AA0" w:rsidRPr="00A70AA0">
        <w:rPr>
          <w:rStyle w:val="Char3"/>
          <w:rFonts w:hint="eastAsia"/>
          <w:rtl/>
        </w:rPr>
        <w:t>عَلَى</w:t>
      </w:r>
      <w:r w:rsidR="00A70AA0" w:rsidRPr="00A70AA0">
        <w:rPr>
          <w:rStyle w:val="Char3"/>
          <w:rtl/>
        </w:rPr>
        <w:t xml:space="preserve"> </w:t>
      </w:r>
      <w:r w:rsidR="00A70AA0" w:rsidRPr="00A70AA0">
        <w:rPr>
          <w:rStyle w:val="Char3"/>
          <w:rFonts w:hint="eastAsia"/>
          <w:rtl/>
        </w:rPr>
        <w:t>الْمِنْبَرِ</w:t>
      </w:r>
      <w:r w:rsidR="00A70AA0" w:rsidRPr="00A70AA0">
        <w:rPr>
          <w:rStyle w:val="Char3"/>
          <w:rtl/>
        </w:rPr>
        <w:t xml:space="preserve"> </w:t>
      </w:r>
      <w:r w:rsidR="00A70AA0" w:rsidRPr="00A70AA0">
        <w:rPr>
          <w:rStyle w:val="Char3"/>
          <w:rFonts w:hint="eastAsia"/>
          <w:rtl/>
        </w:rPr>
        <w:t>أُحَرِّجُ</w:t>
      </w:r>
      <w:r w:rsidR="00A70AA0" w:rsidRPr="00A70AA0">
        <w:rPr>
          <w:rStyle w:val="Char3"/>
          <w:rtl/>
        </w:rPr>
        <w:t xml:space="preserve"> </w:t>
      </w:r>
      <w:r w:rsidR="00A70AA0" w:rsidRPr="00A70AA0">
        <w:rPr>
          <w:rStyle w:val="Char3"/>
          <w:rFonts w:hint="eastAsia"/>
          <w:rtl/>
        </w:rPr>
        <w:t>بِاللَّهِ</w:t>
      </w:r>
      <w:r w:rsidR="00A70AA0" w:rsidRPr="00A70AA0">
        <w:rPr>
          <w:rStyle w:val="Char3"/>
          <w:rtl/>
        </w:rPr>
        <w:t xml:space="preserve"> </w:t>
      </w:r>
      <w:r w:rsidR="00A70AA0" w:rsidRPr="00A70AA0">
        <w:rPr>
          <w:rStyle w:val="Char3"/>
          <w:rFonts w:hint="eastAsia"/>
          <w:rtl/>
        </w:rPr>
        <w:t>عَلَى</w:t>
      </w:r>
      <w:r w:rsidR="00A70AA0" w:rsidRPr="00A70AA0">
        <w:rPr>
          <w:rStyle w:val="Char3"/>
          <w:rtl/>
        </w:rPr>
        <w:t xml:space="preserve"> </w:t>
      </w:r>
      <w:r w:rsidR="00A70AA0" w:rsidRPr="00A70AA0">
        <w:rPr>
          <w:rStyle w:val="Char3"/>
          <w:rFonts w:hint="eastAsia"/>
          <w:rtl/>
        </w:rPr>
        <w:t>رَجُلٍ</w:t>
      </w:r>
      <w:r w:rsidR="00A70AA0" w:rsidRPr="00A70AA0">
        <w:rPr>
          <w:rStyle w:val="Char3"/>
          <w:rtl/>
        </w:rPr>
        <w:t xml:space="preserve"> </w:t>
      </w:r>
      <w:r w:rsidR="00A70AA0" w:rsidRPr="00A70AA0">
        <w:rPr>
          <w:rStyle w:val="Char3"/>
          <w:rFonts w:hint="eastAsia"/>
          <w:rtl/>
        </w:rPr>
        <w:t>سَأَلَ</w:t>
      </w:r>
      <w:r w:rsidR="00A70AA0" w:rsidRPr="00A70AA0">
        <w:rPr>
          <w:rStyle w:val="Char3"/>
          <w:rtl/>
        </w:rPr>
        <w:t xml:space="preserve"> </w:t>
      </w:r>
      <w:r w:rsidR="00A70AA0" w:rsidRPr="00A70AA0">
        <w:rPr>
          <w:rStyle w:val="Char3"/>
          <w:rFonts w:hint="eastAsia"/>
          <w:rtl/>
        </w:rPr>
        <w:t>عَمَّا</w:t>
      </w:r>
      <w:r w:rsidR="00A70AA0" w:rsidRPr="00A70AA0">
        <w:rPr>
          <w:rStyle w:val="Char3"/>
          <w:rtl/>
        </w:rPr>
        <w:t xml:space="preserve"> </w:t>
      </w:r>
      <w:r w:rsidR="00A70AA0" w:rsidRPr="00A70AA0">
        <w:rPr>
          <w:rStyle w:val="Char3"/>
          <w:rFonts w:hint="eastAsia"/>
          <w:rtl/>
        </w:rPr>
        <w:t>لَمْ</w:t>
      </w:r>
      <w:r w:rsidR="00A70AA0" w:rsidRPr="00A70AA0">
        <w:rPr>
          <w:rStyle w:val="Char3"/>
          <w:rtl/>
        </w:rPr>
        <w:t xml:space="preserve"> </w:t>
      </w:r>
      <w:r w:rsidR="00A70AA0" w:rsidRPr="00A70AA0">
        <w:rPr>
          <w:rStyle w:val="Char3"/>
          <w:rFonts w:hint="eastAsia"/>
          <w:rtl/>
        </w:rPr>
        <w:t>يَكُنْ</w:t>
      </w:r>
      <w:r w:rsidR="00A70AA0" w:rsidRPr="00A70AA0">
        <w:rPr>
          <w:rStyle w:val="Char3"/>
          <w:rtl/>
        </w:rPr>
        <w:t xml:space="preserve"> </w:t>
      </w:r>
      <w:r w:rsidR="00A70AA0" w:rsidRPr="00A70AA0">
        <w:rPr>
          <w:rStyle w:val="Char3"/>
          <w:rFonts w:hint="eastAsia"/>
          <w:rtl/>
        </w:rPr>
        <w:t>فَإِنَّ</w:t>
      </w:r>
      <w:r w:rsidR="00A70AA0" w:rsidRPr="00A70AA0">
        <w:rPr>
          <w:rStyle w:val="Char3"/>
          <w:rtl/>
        </w:rPr>
        <w:t xml:space="preserve"> </w:t>
      </w:r>
      <w:r w:rsidR="00A70AA0" w:rsidRPr="00A70AA0">
        <w:rPr>
          <w:rStyle w:val="Char3"/>
          <w:rFonts w:hint="eastAsia"/>
          <w:rtl/>
        </w:rPr>
        <w:t>اللَّهَ</w:t>
      </w:r>
      <w:r w:rsidR="00A70AA0" w:rsidRPr="00A70AA0">
        <w:rPr>
          <w:rStyle w:val="Char3"/>
          <w:rtl/>
        </w:rPr>
        <w:t xml:space="preserve"> </w:t>
      </w:r>
      <w:r w:rsidR="00A70AA0" w:rsidRPr="00A70AA0">
        <w:rPr>
          <w:rStyle w:val="Char3"/>
          <w:rFonts w:hint="eastAsia"/>
          <w:rtl/>
        </w:rPr>
        <w:t>قَدْ</w:t>
      </w:r>
      <w:r w:rsidR="00A70AA0" w:rsidRPr="00A70AA0">
        <w:rPr>
          <w:rStyle w:val="Char3"/>
          <w:rtl/>
        </w:rPr>
        <w:t xml:space="preserve"> </w:t>
      </w:r>
      <w:r w:rsidR="00A70AA0" w:rsidRPr="00A70AA0">
        <w:rPr>
          <w:rStyle w:val="Char3"/>
          <w:rFonts w:hint="eastAsia"/>
          <w:rtl/>
        </w:rPr>
        <w:t>بَيَّنَ</w:t>
      </w:r>
      <w:r w:rsidR="00A70AA0" w:rsidRPr="00A70AA0">
        <w:rPr>
          <w:rStyle w:val="Char3"/>
          <w:rtl/>
        </w:rPr>
        <w:t xml:space="preserve"> </w:t>
      </w:r>
      <w:r w:rsidR="00A70AA0" w:rsidRPr="00A70AA0">
        <w:rPr>
          <w:rStyle w:val="Char3"/>
          <w:rFonts w:hint="eastAsia"/>
          <w:rtl/>
        </w:rPr>
        <w:t>مَا</w:t>
      </w:r>
      <w:r w:rsidR="00A70AA0" w:rsidRPr="00A70AA0">
        <w:rPr>
          <w:rStyle w:val="Char3"/>
          <w:rtl/>
        </w:rPr>
        <w:t xml:space="preserve"> </w:t>
      </w:r>
      <w:r w:rsidR="00A70AA0" w:rsidRPr="00A70AA0">
        <w:rPr>
          <w:rStyle w:val="Char3"/>
          <w:rFonts w:hint="eastAsia"/>
          <w:rtl/>
        </w:rPr>
        <w:t>هُوَ</w:t>
      </w:r>
      <w:r w:rsidR="00A70AA0" w:rsidRPr="00A70AA0">
        <w:rPr>
          <w:rStyle w:val="Char3"/>
          <w:rtl/>
        </w:rPr>
        <w:t xml:space="preserve"> </w:t>
      </w:r>
      <w:r w:rsidR="00A70AA0" w:rsidRPr="00A70AA0">
        <w:rPr>
          <w:rStyle w:val="Char3"/>
          <w:rFonts w:hint="eastAsia"/>
          <w:rtl/>
        </w:rPr>
        <w:t>كَائِنٌ</w:t>
      </w:r>
      <w:r w:rsidR="00A70AA0" w:rsidRPr="00FD7D63">
        <w:rPr>
          <w:rStyle w:val="Char3"/>
          <w:rFonts w:hint="cs"/>
          <w:rtl/>
        </w:rPr>
        <w:t>»</w:t>
      </w:r>
      <w:r w:rsidRPr="00085A97">
        <w:rPr>
          <w:rStyle w:val="Char4"/>
          <w:vertAlign w:val="superscript"/>
          <w:rtl/>
        </w:rPr>
        <w:footnoteReference w:id="608"/>
      </w:r>
      <w:r w:rsidRPr="00077934">
        <w:rPr>
          <w:rStyle w:val="Char4"/>
          <w:rFonts w:hint="cs"/>
          <w:rtl/>
        </w:rPr>
        <w:t xml:space="preserve">. </w:t>
      </w:r>
    </w:p>
    <w:p w:rsidR="008070C7" w:rsidRPr="00077934" w:rsidRDefault="008070C7" w:rsidP="00E10760">
      <w:pPr>
        <w:ind w:firstLine="284"/>
        <w:jc w:val="both"/>
        <w:rPr>
          <w:rStyle w:val="Char4"/>
          <w:rtl/>
        </w:rPr>
      </w:pPr>
      <w:r w:rsidRPr="00077934">
        <w:rPr>
          <w:rStyle w:val="Char4"/>
          <w:rFonts w:hint="cs"/>
          <w:rtl/>
        </w:rPr>
        <w:t xml:space="preserve">قوله: </w:t>
      </w:r>
      <w:r w:rsidR="00A70AA0" w:rsidRPr="00531749">
        <w:rPr>
          <w:rStyle w:val="Char3"/>
          <w:rFonts w:hint="cs"/>
          <w:rtl/>
        </w:rPr>
        <w:t>«</w:t>
      </w:r>
      <w:r w:rsidRPr="00A70AA0">
        <w:rPr>
          <w:rStyle w:val="Char3"/>
          <w:rFonts w:hint="cs"/>
          <w:rtl/>
        </w:rPr>
        <w:t>بيّن ماهو كائن يعني تكفل ان يلهم الصواب في النازلة‌ وهذا مرفوع في الحقيقة</w:t>
      </w:r>
      <w:r w:rsidR="00A70AA0" w:rsidRPr="00531749">
        <w:rPr>
          <w:rStyle w:val="Char3"/>
          <w:rFonts w:hint="cs"/>
          <w:rtl/>
        </w:rPr>
        <w:t>»</w:t>
      </w:r>
      <w:r w:rsidRPr="00077934">
        <w:rPr>
          <w:rStyle w:val="Char4"/>
          <w:rFonts w:hint="cs"/>
          <w:rtl/>
        </w:rPr>
        <w:t xml:space="preserve">. </w:t>
      </w:r>
    </w:p>
    <w:p w:rsidR="008070C7" w:rsidRPr="00077934" w:rsidRDefault="00A70AA0" w:rsidP="009D297B">
      <w:pPr>
        <w:widowControl w:val="0"/>
        <w:ind w:firstLine="284"/>
        <w:jc w:val="both"/>
        <w:rPr>
          <w:rStyle w:val="Char4"/>
          <w:rtl/>
        </w:rPr>
      </w:pPr>
      <w:r>
        <w:rPr>
          <w:rStyle w:val="Char1"/>
          <w:rFonts w:hint="cs"/>
          <w:rtl/>
        </w:rPr>
        <w:t>أ</w:t>
      </w:r>
      <w:r w:rsidR="008070C7" w:rsidRPr="00A70AA0">
        <w:rPr>
          <w:rStyle w:val="Char1"/>
          <w:rFonts w:hint="cs"/>
          <w:rtl/>
        </w:rPr>
        <w:t>خرج الدارمي</w:t>
      </w:r>
      <w:r w:rsidR="008070C7" w:rsidRPr="00077934">
        <w:rPr>
          <w:rStyle w:val="Char4"/>
          <w:rFonts w:hint="cs"/>
          <w:rtl/>
        </w:rPr>
        <w:t xml:space="preserve"> </w:t>
      </w:r>
      <w:r w:rsidRPr="00531749">
        <w:rPr>
          <w:rStyle w:val="Char2"/>
          <w:rFonts w:hint="cs"/>
          <w:rtl/>
        </w:rPr>
        <w:t>«</w:t>
      </w:r>
      <w:r w:rsidR="008070C7" w:rsidRPr="00531749">
        <w:rPr>
          <w:rStyle w:val="Char2"/>
          <w:rFonts w:hint="cs"/>
          <w:rtl/>
        </w:rPr>
        <w:t xml:space="preserve">عن </w:t>
      </w:r>
      <w:r w:rsidRPr="00531749">
        <w:rPr>
          <w:rStyle w:val="Char2"/>
          <w:rFonts w:hint="eastAsia"/>
          <w:rtl/>
        </w:rPr>
        <w:t>وَهْبَ</w:t>
      </w:r>
      <w:r w:rsidRPr="00531749">
        <w:rPr>
          <w:rStyle w:val="Char2"/>
          <w:rtl/>
        </w:rPr>
        <w:t xml:space="preserve"> </w:t>
      </w:r>
      <w:r w:rsidRPr="00531749">
        <w:rPr>
          <w:rStyle w:val="Char2"/>
          <w:rFonts w:hint="eastAsia"/>
          <w:rtl/>
        </w:rPr>
        <w:t>بْنَ</w:t>
      </w:r>
      <w:r w:rsidRPr="00531749">
        <w:rPr>
          <w:rStyle w:val="Char2"/>
          <w:rtl/>
        </w:rPr>
        <w:t xml:space="preserve"> </w:t>
      </w:r>
      <w:r w:rsidRPr="00531749">
        <w:rPr>
          <w:rStyle w:val="Char2"/>
          <w:rFonts w:hint="eastAsia"/>
          <w:rtl/>
        </w:rPr>
        <w:t>عَمْرٍو</w:t>
      </w:r>
      <w:r w:rsidRPr="00531749">
        <w:rPr>
          <w:rStyle w:val="Char2"/>
          <w:rtl/>
        </w:rPr>
        <w:t xml:space="preserve"> </w:t>
      </w:r>
      <w:r w:rsidRPr="00531749">
        <w:rPr>
          <w:rStyle w:val="Char2"/>
          <w:rFonts w:hint="eastAsia"/>
          <w:rtl/>
        </w:rPr>
        <w:t>الْجُمَحِىَّ</w:t>
      </w:r>
      <w:r w:rsidRPr="00531749">
        <w:rPr>
          <w:rStyle w:val="Char2"/>
          <w:rtl/>
        </w:rPr>
        <w:t xml:space="preserve"> </w:t>
      </w:r>
      <w:r w:rsidRPr="00531749">
        <w:rPr>
          <w:rStyle w:val="Char2"/>
          <w:rFonts w:hint="eastAsia"/>
          <w:rtl/>
        </w:rPr>
        <w:t>حَدَّثَهُ</w:t>
      </w:r>
      <w:r w:rsidRPr="00531749">
        <w:rPr>
          <w:rStyle w:val="Char2"/>
          <w:rtl/>
        </w:rPr>
        <w:t xml:space="preserve"> </w:t>
      </w:r>
      <w:r w:rsidRPr="00531749">
        <w:rPr>
          <w:rStyle w:val="Char2"/>
          <w:rFonts w:hint="eastAsia"/>
          <w:rtl/>
        </w:rPr>
        <w:t>أَنَّ</w:t>
      </w:r>
      <w:r w:rsidRPr="00531749">
        <w:rPr>
          <w:rStyle w:val="Char2"/>
          <w:rtl/>
        </w:rPr>
        <w:t xml:space="preserve"> </w:t>
      </w:r>
      <w:r w:rsidRPr="00531749">
        <w:rPr>
          <w:rStyle w:val="Char2"/>
          <w:rFonts w:hint="eastAsia"/>
          <w:rtl/>
        </w:rPr>
        <w:t>النَّبِىَّ</w:t>
      </w:r>
      <w:r w:rsidR="002855E4" w:rsidRPr="002855E4">
        <w:rPr>
          <w:rStyle w:val="Char3"/>
          <w:rFonts w:cs="CTraditional Arabic"/>
          <w:rtl/>
        </w:rPr>
        <w:t xml:space="preserve"> ج</w:t>
      </w:r>
      <w:r w:rsidRPr="00531749">
        <w:rPr>
          <w:rStyle w:val="Char2"/>
          <w:rtl/>
        </w:rPr>
        <w:t xml:space="preserve"> </w:t>
      </w:r>
      <w:r w:rsidRPr="00531749">
        <w:rPr>
          <w:rStyle w:val="Char2"/>
          <w:rFonts w:hint="eastAsia"/>
          <w:rtl/>
        </w:rPr>
        <w:t>قَالَ</w:t>
      </w:r>
      <w:r w:rsidR="00726BE0" w:rsidRPr="00531749">
        <w:rPr>
          <w:rStyle w:val="Char2"/>
          <w:rtl/>
        </w:rPr>
        <w:t>:</w:t>
      </w:r>
      <w:r w:rsidRPr="00531749">
        <w:rPr>
          <w:rStyle w:val="Char2"/>
          <w:rtl/>
        </w:rPr>
        <w:t xml:space="preserve"> </w:t>
      </w:r>
      <w:r w:rsidRPr="00531749">
        <w:rPr>
          <w:rStyle w:val="Char2"/>
          <w:rFonts w:hint="eastAsia"/>
          <w:rtl/>
        </w:rPr>
        <w:t>لاَ</w:t>
      </w:r>
      <w:r w:rsidRPr="00531749">
        <w:rPr>
          <w:rStyle w:val="Char2"/>
          <w:rtl/>
        </w:rPr>
        <w:t xml:space="preserve"> </w:t>
      </w:r>
      <w:r w:rsidRPr="00531749">
        <w:rPr>
          <w:rStyle w:val="Char2"/>
          <w:rFonts w:hint="eastAsia"/>
          <w:rtl/>
        </w:rPr>
        <w:t>تَعْجَلُوا</w:t>
      </w:r>
      <w:r w:rsidRPr="00531749">
        <w:rPr>
          <w:rStyle w:val="Char2"/>
          <w:rtl/>
        </w:rPr>
        <w:t xml:space="preserve"> </w:t>
      </w:r>
      <w:r w:rsidRPr="00531749">
        <w:rPr>
          <w:rStyle w:val="Char2"/>
          <w:rFonts w:hint="eastAsia"/>
          <w:rtl/>
        </w:rPr>
        <w:t>بِالْبَلِيَّةِ</w:t>
      </w:r>
      <w:r w:rsidRPr="00531749">
        <w:rPr>
          <w:rStyle w:val="Char2"/>
          <w:rtl/>
        </w:rPr>
        <w:t xml:space="preserve"> </w:t>
      </w:r>
      <w:r w:rsidRPr="00531749">
        <w:rPr>
          <w:rStyle w:val="Char2"/>
          <w:rFonts w:hint="eastAsia"/>
          <w:rtl/>
        </w:rPr>
        <w:t>قَبْلَ</w:t>
      </w:r>
      <w:r w:rsidRPr="00531749">
        <w:rPr>
          <w:rStyle w:val="Char2"/>
          <w:rtl/>
        </w:rPr>
        <w:t xml:space="preserve"> </w:t>
      </w:r>
      <w:r w:rsidRPr="00531749">
        <w:rPr>
          <w:rStyle w:val="Char2"/>
          <w:rFonts w:hint="eastAsia"/>
          <w:rtl/>
        </w:rPr>
        <w:t>نُزُولِهَا</w:t>
      </w:r>
      <w:r w:rsidR="00726BE0" w:rsidRPr="00531749">
        <w:rPr>
          <w:rStyle w:val="Char2"/>
          <w:rtl/>
        </w:rPr>
        <w:t>،</w:t>
      </w:r>
      <w:r w:rsidRPr="00531749">
        <w:rPr>
          <w:rStyle w:val="Char2"/>
          <w:rtl/>
        </w:rPr>
        <w:t xml:space="preserve"> </w:t>
      </w:r>
      <w:r w:rsidRPr="00531749">
        <w:rPr>
          <w:rStyle w:val="Char2"/>
          <w:rFonts w:hint="eastAsia"/>
          <w:rtl/>
        </w:rPr>
        <w:t>فَإِنَّكُمْ</w:t>
      </w:r>
      <w:r w:rsidRPr="00531749">
        <w:rPr>
          <w:rStyle w:val="Char2"/>
          <w:rtl/>
        </w:rPr>
        <w:t xml:space="preserve"> </w:t>
      </w:r>
      <w:r w:rsidRPr="00531749">
        <w:rPr>
          <w:rStyle w:val="Char2"/>
          <w:rFonts w:hint="eastAsia"/>
          <w:rtl/>
        </w:rPr>
        <w:t>إِنْ</w:t>
      </w:r>
      <w:r w:rsidRPr="00531749">
        <w:rPr>
          <w:rStyle w:val="Char2"/>
          <w:rtl/>
        </w:rPr>
        <w:t xml:space="preserve"> </w:t>
      </w:r>
      <w:r w:rsidRPr="00531749">
        <w:rPr>
          <w:rStyle w:val="Char2"/>
          <w:rFonts w:hint="eastAsia"/>
          <w:rtl/>
        </w:rPr>
        <w:t>لاَ</w:t>
      </w:r>
      <w:r w:rsidRPr="00531749">
        <w:rPr>
          <w:rStyle w:val="Char2"/>
          <w:rtl/>
        </w:rPr>
        <w:t xml:space="preserve"> </w:t>
      </w:r>
      <w:r w:rsidRPr="00531749">
        <w:rPr>
          <w:rStyle w:val="Char2"/>
          <w:rFonts w:hint="eastAsia"/>
          <w:rtl/>
        </w:rPr>
        <w:t>تَعْجَلُوهَا</w:t>
      </w:r>
      <w:r w:rsidRPr="00531749">
        <w:rPr>
          <w:rStyle w:val="Char2"/>
          <w:rtl/>
        </w:rPr>
        <w:t xml:space="preserve"> </w:t>
      </w:r>
      <w:r w:rsidRPr="00531749">
        <w:rPr>
          <w:rStyle w:val="Char2"/>
          <w:rFonts w:hint="eastAsia"/>
          <w:rtl/>
        </w:rPr>
        <w:t>قَبْلَ</w:t>
      </w:r>
      <w:r w:rsidRPr="00531749">
        <w:rPr>
          <w:rStyle w:val="Char2"/>
          <w:rtl/>
        </w:rPr>
        <w:t xml:space="preserve"> </w:t>
      </w:r>
      <w:r w:rsidRPr="00531749">
        <w:rPr>
          <w:rStyle w:val="Char2"/>
          <w:rFonts w:hint="eastAsia"/>
          <w:rtl/>
        </w:rPr>
        <w:t>نُزُولِهَا</w:t>
      </w:r>
      <w:r w:rsidRPr="00531749">
        <w:rPr>
          <w:rStyle w:val="Char2"/>
          <w:rtl/>
        </w:rPr>
        <w:t xml:space="preserve"> </w:t>
      </w:r>
      <w:r w:rsidRPr="00531749">
        <w:rPr>
          <w:rStyle w:val="Char2"/>
          <w:rFonts w:hint="eastAsia"/>
          <w:rtl/>
        </w:rPr>
        <w:t>لاَ</w:t>
      </w:r>
      <w:r w:rsidRPr="00531749">
        <w:rPr>
          <w:rStyle w:val="Char2"/>
          <w:rtl/>
        </w:rPr>
        <w:t xml:space="preserve"> </w:t>
      </w:r>
      <w:r w:rsidRPr="00531749">
        <w:rPr>
          <w:rStyle w:val="Char2"/>
          <w:rFonts w:hint="eastAsia"/>
          <w:rtl/>
        </w:rPr>
        <w:t>يَنْفَكُّ</w:t>
      </w:r>
      <w:r w:rsidRPr="00531749">
        <w:rPr>
          <w:rStyle w:val="Char2"/>
          <w:rtl/>
        </w:rPr>
        <w:t xml:space="preserve"> </w:t>
      </w:r>
      <w:r w:rsidRPr="00531749">
        <w:rPr>
          <w:rStyle w:val="Char2"/>
          <w:rFonts w:hint="eastAsia"/>
          <w:rtl/>
        </w:rPr>
        <w:t>الْمُسْلِمُونَ</w:t>
      </w:r>
      <w:r w:rsidRPr="00531749">
        <w:rPr>
          <w:rStyle w:val="Char2"/>
          <w:rtl/>
        </w:rPr>
        <w:t xml:space="preserve"> </w:t>
      </w:r>
      <w:r w:rsidRPr="00531749">
        <w:rPr>
          <w:rStyle w:val="Char2"/>
          <w:rFonts w:hint="eastAsia"/>
          <w:rtl/>
        </w:rPr>
        <w:t>وَفِيهِمْ</w:t>
      </w:r>
      <w:r w:rsidRPr="00531749">
        <w:rPr>
          <w:rStyle w:val="Char2"/>
          <w:rtl/>
        </w:rPr>
        <w:t xml:space="preserve"> </w:t>
      </w:r>
      <w:r w:rsidRPr="00531749">
        <w:rPr>
          <w:rStyle w:val="Char2"/>
          <w:rFonts w:hint="eastAsia"/>
          <w:rtl/>
        </w:rPr>
        <w:t>إِذَا</w:t>
      </w:r>
      <w:r w:rsidRPr="00531749">
        <w:rPr>
          <w:rStyle w:val="Char2"/>
          <w:rtl/>
        </w:rPr>
        <w:t xml:space="preserve"> </w:t>
      </w:r>
      <w:r w:rsidRPr="00531749">
        <w:rPr>
          <w:rStyle w:val="Char2"/>
          <w:rFonts w:hint="eastAsia"/>
          <w:rtl/>
        </w:rPr>
        <w:t>هِىَ</w:t>
      </w:r>
      <w:r w:rsidRPr="00531749">
        <w:rPr>
          <w:rStyle w:val="Char2"/>
          <w:rtl/>
        </w:rPr>
        <w:t xml:space="preserve"> </w:t>
      </w:r>
      <w:r w:rsidRPr="00531749">
        <w:rPr>
          <w:rStyle w:val="Char2"/>
          <w:rFonts w:hint="eastAsia"/>
          <w:rtl/>
        </w:rPr>
        <w:t>نَزَلَتْ</w:t>
      </w:r>
      <w:r w:rsidRPr="00531749">
        <w:rPr>
          <w:rStyle w:val="Char2"/>
          <w:rtl/>
        </w:rPr>
        <w:t xml:space="preserve"> </w:t>
      </w:r>
      <w:r w:rsidRPr="00531749">
        <w:rPr>
          <w:rStyle w:val="Char2"/>
          <w:rFonts w:hint="eastAsia"/>
          <w:rtl/>
        </w:rPr>
        <w:t>مَنْ</w:t>
      </w:r>
      <w:r w:rsidRPr="00531749">
        <w:rPr>
          <w:rStyle w:val="Char2"/>
          <w:rtl/>
        </w:rPr>
        <w:t xml:space="preserve"> </w:t>
      </w:r>
      <w:r w:rsidRPr="00531749">
        <w:rPr>
          <w:rStyle w:val="Char2"/>
          <w:rFonts w:hint="eastAsia"/>
          <w:rtl/>
        </w:rPr>
        <w:t>إِذَا</w:t>
      </w:r>
      <w:r w:rsidRPr="00531749">
        <w:rPr>
          <w:rStyle w:val="Char2"/>
          <w:rtl/>
        </w:rPr>
        <w:t xml:space="preserve"> </w:t>
      </w:r>
      <w:r w:rsidRPr="00531749">
        <w:rPr>
          <w:rStyle w:val="Char2"/>
          <w:rFonts w:hint="eastAsia"/>
          <w:rtl/>
        </w:rPr>
        <w:t>قَالَ</w:t>
      </w:r>
      <w:r w:rsidRPr="00531749">
        <w:rPr>
          <w:rStyle w:val="Char2"/>
          <w:rtl/>
        </w:rPr>
        <w:t xml:space="preserve"> </w:t>
      </w:r>
      <w:r w:rsidRPr="00531749">
        <w:rPr>
          <w:rStyle w:val="Char2"/>
          <w:rFonts w:hint="eastAsia"/>
          <w:rtl/>
        </w:rPr>
        <w:t>وُفِّقَ</w:t>
      </w:r>
      <w:r w:rsidRPr="00531749">
        <w:rPr>
          <w:rStyle w:val="Char2"/>
          <w:rtl/>
        </w:rPr>
        <w:t xml:space="preserve"> </w:t>
      </w:r>
      <w:r w:rsidRPr="00531749">
        <w:rPr>
          <w:rStyle w:val="Char2"/>
          <w:rFonts w:hint="eastAsia"/>
          <w:rtl/>
        </w:rPr>
        <w:t>وَسُدِّدَ</w:t>
      </w:r>
      <w:r w:rsidR="00726BE0" w:rsidRPr="00531749">
        <w:rPr>
          <w:rStyle w:val="Char2"/>
          <w:rtl/>
        </w:rPr>
        <w:t>،</w:t>
      </w:r>
      <w:r w:rsidRPr="00531749">
        <w:rPr>
          <w:rStyle w:val="Char2"/>
          <w:rtl/>
        </w:rPr>
        <w:t xml:space="preserve"> </w:t>
      </w:r>
      <w:r w:rsidRPr="00531749">
        <w:rPr>
          <w:rStyle w:val="Char2"/>
          <w:rFonts w:hint="eastAsia"/>
          <w:rtl/>
        </w:rPr>
        <w:t>وَإِنَّكُمْ</w:t>
      </w:r>
      <w:r w:rsidRPr="00531749">
        <w:rPr>
          <w:rStyle w:val="Char2"/>
          <w:rtl/>
        </w:rPr>
        <w:t xml:space="preserve"> </w:t>
      </w:r>
      <w:r w:rsidRPr="00531749">
        <w:rPr>
          <w:rStyle w:val="Char2"/>
          <w:rFonts w:hint="eastAsia"/>
          <w:rtl/>
        </w:rPr>
        <w:t>إِنْ</w:t>
      </w:r>
      <w:r w:rsidRPr="00531749">
        <w:rPr>
          <w:rStyle w:val="Char2"/>
          <w:rtl/>
        </w:rPr>
        <w:t xml:space="preserve"> </w:t>
      </w:r>
      <w:r w:rsidRPr="00531749">
        <w:rPr>
          <w:rStyle w:val="Char2"/>
          <w:rFonts w:hint="eastAsia"/>
          <w:rtl/>
        </w:rPr>
        <w:t>تَعْجَلُوهَا</w:t>
      </w:r>
      <w:r w:rsidRPr="00531749">
        <w:rPr>
          <w:rStyle w:val="Char2"/>
          <w:rtl/>
        </w:rPr>
        <w:t xml:space="preserve"> </w:t>
      </w:r>
      <w:r w:rsidRPr="00531749">
        <w:rPr>
          <w:rStyle w:val="Char2"/>
          <w:rFonts w:hint="eastAsia"/>
          <w:rtl/>
        </w:rPr>
        <w:t>تَخْتَلِفْ</w:t>
      </w:r>
      <w:r w:rsidRPr="00531749">
        <w:rPr>
          <w:rStyle w:val="Char2"/>
          <w:rtl/>
        </w:rPr>
        <w:t xml:space="preserve"> </w:t>
      </w:r>
      <w:r w:rsidRPr="00531749">
        <w:rPr>
          <w:rStyle w:val="Char2"/>
          <w:rFonts w:hint="eastAsia"/>
          <w:rtl/>
        </w:rPr>
        <w:t>بِكُمُ</w:t>
      </w:r>
      <w:r w:rsidRPr="00531749">
        <w:rPr>
          <w:rStyle w:val="Char2"/>
          <w:rtl/>
        </w:rPr>
        <w:t xml:space="preserve"> </w:t>
      </w:r>
      <w:r w:rsidRPr="00531749">
        <w:rPr>
          <w:rStyle w:val="Char2"/>
          <w:rFonts w:hint="eastAsia"/>
          <w:rtl/>
        </w:rPr>
        <w:t>الأَهْوَاءُ</w:t>
      </w:r>
      <w:r w:rsidRPr="00531749">
        <w:rPr>
          <w:rStyle w:val="Char2"/>
          <w:rtl/>
        </w:rPr>
        <w:t xml:space="preserve"> </w:t>
      </w:r>
      <w:r w:rsidRPr="00531749">
        <w:rPr>
          <w:rStyle w:val="Char2"/>
          <w:rFonts w:hint="eastAsia"/>
          <w:rtl/>
        </w:rPr>
        <w:t>فَتَأْخُذُوا</w:t>
      </w:r>
      <w:r w:rsidRPr="00531749">
        <w:rPr>
          <w:rStyle w:val="Char2"/>
          <w:rtl/>
        </w:rPr>
        <w:t xml:space="preserve"> </w:t>
      </w:r>
      <w:r w:rsidRPr="00531749">
        <w:rPr>
          <w:rStyle w:val="Char2"/>
          <w:rFonts w:hint="eastAsia"/>
          <w:rtl/>
        </w:rPr>
        <w:t>هَكَذَا</w:t>
      </w:r>
      <w:r w:rsidRPr="00531749">
        <w:rPr>
          <w:rStyle w:val="Char2"/>
          <w:rtl/>
        </w:rPr>
        <w:t xml:space="preserve"> </w:t>
      </w:r>
      <w:r w:rsidRPr="00531749">
        <w:rPr>
          <w:rStyle w:val="Char2"/>
          <w:rFonts w:hint="eastAsia"/>
          <w:rtl/>
        </w:rPr>
        <w:t>وَهَكَذَا»</w:t>
      </w:r>
      <w:r w:rsidRPr="00A70AA0">
        <w:rPr>
          <w:rStyle w:val="Char3"/>
          <w:rtl/>
        </w:rPr>
        <w:t xml:space="preserve">. </w:t>
      </w:r>
      <w:r w:rsidRPr="00A70AA0">
        <w:rPr>
          <w:rStyle w:val="Char3"/>
          <w:rFonts w:hint="eastAsia"/>
          <w:rtl/>
        </w:rPr>
        <w:t>وَأَشَارَ</w:t>
      </w:r>
      <w:r w:rsidRPr="00A70AA0">
        <w:rPr>
          <w:rStyle w:val="Char3"/>
          <w:rtl/>
        </w:rPr>
        <w:t xml:space="preserve"> </w:t>
      </w:r>
      <w:r w:rsidRPr="00A70AA0">
        <w:rPr>
          <w:rStyle w:val="Char3"/>
          <w:rFonts w:hint="eastAsia"/>
          <w:rtl/>
        </w:rPr>
        <w:t>بَيْنَ</w:t>
      </w:r>
      <w:r w:rsidRPr="00A70AA0">
        <w:rPr>
          <w:rStyle w:val="Char3"/>
          <w:rtl/>
        </w:rPr>
        <w:t xml:space="preserve"> </w:t>
      </w:r>
      <w:r w:rsidRPr="00A70AA0">
        <w:rPr>
          <w:rStyle w:val="Char3"/>
          <w:rFonts w:hint="eastAsia"/>
          <w:rtl/>
        </w:rPr>
        <w:t>يَدَيْهِ</w:t>
      </w:r>
      <w:r w:rsidRPr="00A70AA0">
        <w:rPr>
          <w:rStyle w:val="Char3"/>
          <w:rtl/>
        </w:rPr>
        <w:t xml:space="preserve"> </w:t>
      </w:r>
      <w:r w:rsidRPr="00A70AA0">
        <w:rPr>
          <w:rStyle w:val="Char3"/>
          <w:rFonts w:hint="eastAsia"/>
          <w:rtl/>
        </w:rPr>
        <w:t>وَعَنْ</w:t>
      </w:r>
      <w:r w:rsidRPr="00A70AA0">
        <w:rPr>
          <w:rStyle w:val="Char3"/>
          <w:rtl/>
        </w:rPr>
        <w:t xml:space="preserve"> </w:t>
      </w:r>
      <w:r w:rsidRPr="00A70AA0">
        <w:rPr>
          <w:rStyle w:val="Char3"/>
          <w:rFonts w:hint="eastAsia"/>
          <w:rtl/>
        </w:rPr>
        <w:t>يَمِينِهِ</w:t>
      </w:r>
      <w:r w:rsidRPr="00A70AA0">
        <w:rPr>
          <w:rStyle w:val="Char3"/>
          <w:rtl/>
        </w:rPr>
        <w:t xml:space="preserve"> </w:t>
      </w:r>
      <w:r w:rsidRPr="00A70AA0">
        <w:rPr>
          <w:rStyle w:val="Char3"/>
          <w:rFonts w:hint="eastAsia"/>
          <w:rtl/>
        </w:rPr>
        <w:t>وَعَنْ</w:t>
      </w:r>
      <w:r w:rsidRPr="00A70AA0">
        <w:rPr>
          <w:rStyle w:val="Char3"/>
          <w:rtl/>
        </w:rPr>
        <w:t xml:space="preserve"> </w:t>
      </w:r>
      <w:r w:rsidRPr="00A70AA0">
        <w:rPr>
          <w:rStyle w:val="Char3"/>
          <w:rFonts w:hint="eastAsia"/>
          <w:rtl/>
        </w:rPr>
        <w:t>شِمَالِهِ</w:t>
      </w:r>
      <w:r>
        <w:rPr>
          <w:rFonts w:cs="Traditional Arabic" w:hint="cs"/>
          <w:rtl/>
          <w:lang w:bidi="fa-IR"/>
        </w:rPr>
        <w:t>»</w:t>
      </w:r>
      <w:r w:rsidR="008070C7" w:rsidRPr="00085A97">
        <w:rPr>
          <w:rStyle w:val="Char4"/>
          <w:vertAlign w:val="superscript"/>
          <w:rtl/>
        </w:rPr>
        <w:footnoteReference w:id="609"/>
      </w:r>
      <w:r w:rsidRPr="00077934">
        <w:rPr>
          <w:rStyle w:val="Char4"/>
          <w:rFonts w:hint="cs"/>
          <w:rtl/>
        </w:rPr>
        <w:t>.</w:t>
      </w:r>
    </w:p>
    <w:p w:rsidR="008070C7" w:rsidRPr="00E10760" w:rsidRDefault="008070C7" w:rsidP="009D297B">
      <w:pPr>
        <w:pStyle w:val="a3"/>
        <w:widowControl w:val="0"/>
        <w:rPr>
          <w:rtl/>
        </w:rPr>
      </w:pPr>
      <w:r w:rsidRPr="00E10760">
        <w:rPr>
          <w:rFonts w:hint="cs"/>
          <w:rtl/>
        </w:rPr>
        <w:t>يفهم من الحديث ال</w:t>
      </w:r>
      <w:r w:rsidR="00A70AA0">
        <w:rPr>
          <w:rFonts w:hint="cs"/>
          <w:rtl/>
        </w:rPr>
        <w:t>ـ</w:t>
      </w:r>
      <w:r w:rsidRPr="00E10760">
        <w:rPr>
          <w:rFonts w:hint="cs"/>
          <w:rtl/>
        </w:rPr>
        <w:t>مرفوع معني قوله بيّن مالم يكن كما ذكرنا ويحتمل معني آخر وهو اَن الكتاب والسنة اشتملا عل</w:t>
      </w:r>
      <w:r w:rsidR="00A70AA0">
        <w:rPr>
          <w:rFonts w:hint="cs"/>
          <w:rtl/>
        </w:rPr>
        <w:t>ی</w:t>
      </w:r>
      <w:r w:rsidRPr="00E10760">
        <w:rPr>
          <w:rFonts w:hint="cs"/>
          <w:rtl/>
        </w:rPr>
        <w:t xml:space="preserve"> جميع الاحكام اجمالاً </w:t>
      </w:r>
      <w:r w:rsidR="00A70AA0">
        <w:rPr>
          <w:rFonts w:hint="cs"/>
          <w:rtl/>
        </w:rPr>
        <w:t>أ</w:t>
      </w:r>
      <w:r w:rsidRPr="00E10760">
        <w:rPr>
          <w:rFonts w:hint="cs"/>
          <w:rtl/>
        </w:rPr>
        <w:t>شا</w:t>
      </w:r>
      <w:r w:rsidR="00A70AA0">
        <w:rPr>
          <w:rFonts w:hint="cs"/>
          <w:rtl/>
        </w:rPr>
        <w:t>ر الشافعي إلد هذا في بعض كلامه.</w:t>
      </w:r>
    </w:p>
    <w:p w:rsidR="008070C7" w:rsidRPr="00077934" w:rsidRDefault="008070C7" w:rsidP="00A70AA0">
      <w:pPr>
        <w:ind w:firstLine="284"/>
        <w:jc w:val="both"/>
        <w:rPr>
          <w:rStyle w:val="Char4"/>
          <w:rtl/>
        </w:rPr>
      </w:pPr>
      <w:r w:rsidRPr="00A70AA0">
        <w:rPr>
          <w:rStyle w:val="Char1"/>
          <w:rFonts w:hint="cs"/>
          <w:rtl/>
        </w:rPr>
        <w:t>و</w:t>
      </w:r>
      <w:r w:rsidR="00A70AA0">
        <w:rPr>
          <w:rStyle w:val="Char1"/>
          <w:rFonts w:hint="cs"/>
          <w:rtl/>
        </w:rPr>
        <w:t>أ</w:t>
      </w:r>
      <w:r w:rsidRPr="00A70AA0">
        <w:rPr>
          <w:rStyle w:val="Char1"/>
          <w:rFonts w:hint="cs"/>
          <w:rtl/>
        </w:rPr>
        <w:t>خرج الدارمي</w:t>
      </w:r>
      <w:r w:rsidRPr="00077934">
        <w:rPr>
          <w:rStyle w:val="Char4"/>
          <w:rFonts w:hint="cs"/>
          <w:rtl/>
        </w:rPr>
        <w:t xml:space="preserve"> </w:t>
      </w:r>
      <w:r w:rsidR="00A70AA0" w:rsidRPr="003742CB">
        <w:rPr>
          <w:rStyle w:val="Char3"/>
          <w:rFonts w:hint="cs"/>
          <w:rtl/>
        </w:rPr>
        <w:t>«</w:t>
      </w:r>
      <w:r w:rsidRPr="00A70AA0">
        <w:rPr>
          <w:rStyle w:val="Char3"/>
          <w:rFonts w:hint="cs"/>
          <w:rtl/>
        </w:rPr>
        <w:t xml:space="preserve">عن ابن محيريز </w:t>
      </w:r>
      <w:r w:rsidR="00A70AA0" w:rsidRPr="00A70AA0">
        <w:rPr>
          <w:rStyle w:val="Char3"/>
          <w:rFonts w:hint="eastAsia"/>
          <w:rtl/>
        </w:rPr>
        <w:t>مَا</w:t>
      </w:r>
      <w:r w:rsidR="00A70AA0" w:rsidRPr="00A70AA0">
        <w:rPr>
          <w:rStyle w:val="Char3"/>
          <w:rtl/>
        </w:rPr>
        <w:t xml:space="preserve"> </w:t>
      </w:r>
      <w:r w:rsidR="00A70AA0" w:rsidRPr="00A70AA0">
        <w:rPr>
          <w:rStyle w:val="Char3"/>
          <w:rFonts w:hint="eastAsia"/>
          <w:rtl/>
        </w:rPr>
        <w:t>تَصْنَعُ</w:t>
      </w:r>
      <w:r w:rsidR="00A70AA0" w:rsidRPr="00A70AA0">
        <w:rPr>
          <w:rStyle w:val="Char3"/>
          <w:rtl/>
        </w:rPr>
        <w:t xml:space="preserve"> </w:t>
      </w:r>
      <w:r w:rsidR="00A70AA0" w:rsidRPr="00A70AA0">
        <w:rPr>
          <w:rStyle w:val="Char3"/>
          <w:rFonts w:hint="eastAsia"/>
          <w:rtl/>
        </w:rPr>
        <w:t>بِالْمَسَائِلِ إِنَّهُ</w:t>
      </w:r>
      <w:r w:rsidR="00A70AA0" w:rsidRPr="00A70AA0">
        <w:rPr>
          <w:rStyle w:val="Char3"/>
          <w:rtl/>
        </w:rPr>
        <w:t xml:space="preserve"> </w:t>
      </w:r>
      <w:r w:rsidR="00A70AA0" w:rsidRPr="00A70AA0">
        <w:rPr>
          <w:rStyle w:val="Char3"/>
          <w:rFonts w:hint="eastAsia"/>
          <w:rtl/>
        </w:rPr>
        <w:t>لاَ</w:t>
      </w:r>
      <w:r w:rsidR="00A70AA0" w:rsidRPr="00A70AA0">
        <w:rPr>
          <w:rStyle w:val="Char3"/>
          <w:rtl/>
        </w:rPr>
        <w:t xml:space="preserve"> </w:t>
      </w:r>
      <w:r w:rsidR="00A70AA0" w:rsidRPr="00A70AA0">
        <w:rPr>
          <w:rStyle w:val="Char3"/>
          <w:rFonts w:hint="eastAsia"/>
          <w:rtl/>
        </w:rPr>
        <w:t>يَذْهَبُ</w:t>
      </w:r>
      <w:r w:rsidR="00A70AA0" w:rsidRPr="00A70AA0">
        <w:rPr>
          <w:rStyle w:val="Char3"/>
          <w:rtl/>
        </w:rPr>
        <w:t xml:space="preserve"> </w:t>
      </w:r>
      <w:r w:rsidR="00A70AA0" w:rsidRPr="00A70AA0">
        <w:rPr>
          <w:rStyle w:val="Char3"/>
          <w:rFonts w:hint="eastAsia"/>
          <w:rtl/>
        </w:rPr>
        <w:t>الْعِلْمُ</w:t>
      </w:r>
      <w:r w:rsidR="00A70AA0" w:rsidRPr="00A70AA0">
        <w:rPr>
          <w:rStyle w:val="Char3"/>
          <w:rtl/>
        </w:rPr>
        <w:t xml:space="preserve"> </w:t>
      </w:r>
      <w:r w:rsidR="00A70AA0" w:rsidRPr="00A70AA0">
        <w:rPr>
          <w:rStyle w:val="Char3"/>
          <w:rFonts w:hint="eastAsia"/>
          <w:rtl/>
        </w:rPr>
        <w:t>مَا</w:t>
      </w:r>
      <w:r w:rsidR="00A70AA0" w:rsidRPr="00A70AA0">
        <w:rPr>
          <w:rStyle w:val="Char3"/>
          <w:rtl/>
        </w:rPr>
        <w:t xml:space="preserve"> </w:t>
      </w:r>
      <w:r w:rsidR="00A70AA0" w:rsidRPr="00A70AA0">
        <w:rPr>
          <w:rStyle w:val="Char3"/>
          <w:rFonts w:hint="eastAsia"/>
          <w:rtl/>
        </w:rPr>
        <w:t>قُرِئَ</w:t>
      </w:r>
      <w:r w:rsidR="00A70AA0" w:rsidRPr="00A70AA0">
        <w:rPr>
          <w:rStyle w:val="Char3"/>
          <w:rtl/>
        </w:rPr>
        <w:t xml:space="preserve"> </w:t>
      </w:r>
      <w:r w:rsidR="00A70AA0" w:rsidRPr="00A70AA0">
        <w:rPr>
          <w:rStyle w:val="Char3"/>
          <w:rFonts w:hint="eastAsia"/>
          <w:rtl/>
        </w:rPr>
        <w:t>الْقُرْآنُ</w:t>
      </w:r>
      <w:r w:rsidR="00A70AA0" w:rsidRPr="003742CB">
        <w:rPr>
          <w:rStyle w:val="Char3"/>
          <w:rFonts w:hint="cs"/>
          <w:rtl/>
        </w:rPr>
        <w:t>»</w:t>
      </w:r>
      <w:r w:rsidRPr="00085A97">
        <w:rPr>
          <w:rStyle w:val="Char4"/>
          <w:vertAlign w:val="superscript"/>
          <w:rtl/>
        </w:rPr>
        <w:footnoteReference w:id="610"/>
      </w:r>
      <w:r w:rsidRPr="00077934">
        <w:rPr>
          <w:rStyle w:val="Char4"/>
          <w:rFonts w:hint="cs"/>
          <w:rtl/>
        </w:rPr>
        <w:t xml:space="preserve">. </w:t>
      </w:r>
    </w:p>
    <w:p w:rsidR="008070C7" w:rsidRPr="00077934" w:rsidRDefault="008070C7" w:rsidP="00A70AA0">
      <w:pPr>
        <w:ind w:firstLine="284"/>
        <w:jc w:val="both"/>
        <w:rPr>
          <w:rStyle w:val="Char4"/>
          <w:rtl/>
        </w:rPr>
      </w:pPr>
      <w:r w:rsidRPr="00A70AA0">
        <w:rPr>
          <w:rStyle w:val="Char1"/>
          <w:rFonts w:hint="cs"/>
          <w:b/>
          <w:bCs/>
          <w:rtl/>
        </w:rPr>
        <w:t xml:space="preserve">كراهية الجدال في العلم: </w:t>
      </w:r>
      <w:r w:rsidR="00A70AA0">
        <w:rPr>
          <w:rStyle w:val="Char1"/>
          <w:rFonts w:hint="cs"/>
          <w:rtl/>
        </w:rPr>
        <w:t>أ</w:t>
      </w:r>
      <w:r w:rsidRPr="00A70AA0">
        <w:rPr>
          <w:rStyle w:val="Char1"/>
          <w:rFonts w:hint="cs"/>
          <w:rtl/>
        </w:rPr>
        <w:t>خرج الدارمي</w:t>
      </w:r>
      <w:r w:rsidRPr="00077934">
        <w:rPr>
          <w:rStyle w:val="Char4"/>
          <w:rFonts w:hint="cs"/>
          <w:rtl/>
        </w:rPr>
        <w:t xml:space="preserve"> </w:t>
      </w:r>
      <w:r w:rsidR="00A70AA0" w:rsidRPr="003742CB">
        <w:rPr>
          <w:rStyle w:val="Char3"/>
          <w:rFonts w:hint="cs"/>
          <w:rtl/>
        </w:rPr>
        <w:t>«</w:t>
      </w:r>
      <w:r w:rsidR="00A70AA0" w:rsidRPr="00A70AA0">
        <w:rPr>
          <w:rStyle w:val="Char3"/>
          <w:rFonts w:hint="eastAsia"/>
          <w:rtl/>
        </w:rPr>
        <w:t>عَنْ</w:t>
      </w:r>
      <w:r w:rsidR="00A70AA0" w:rsidRPr="00A70AA0">
        <w:rPr>
          <w:rStyle w:val="Char3"/>
          <w:rtl/>
        </w:rPr>
        <w:t xml:space="preserve"> </w:t>
      </w:r>
      <w:r w:rsidR="00A70AA0" w:rsidRPr="00A70AA0">
        <w:rPr>
          <w:rStyle w:val="Char3"/>
          <w:rFonts w:hint="eastAsia"/>
          <w:rtl/>
        </w:rPr>
        <w:t>مُجَاهِدٍ</w:t>
      </w:r>
      <w:r w:rsidR="00A70AA0" w:rsidRPr="00A70AA0">
        <w:rPr>
          <w:rStyle w:val="Char3"/>
          <w:rtl/>
        </w:rPr>
        <w:t xml:space="preserve"> </w:t>
      </w:r>
      <w:r w:rsidR="00A70AA0" w:rsidRPr="00A70AA0">
        <w:rPr>
          <w:rStyle w:val="Char3"/>
          <w:rFonts w:hint="eastAsia"/>
          <w:rtl/>
        </w:rPr>
        <w:t>قَالَ</w:t>
      </w:r>
      <w:r w:rsidR="00A70AA0" w:rsidRPr="00A70AA0">
        <w:rPr>
          <w:rStyle w:val="Char3"/>
          <w:rtl/>
        </w:rPr>
        <w:t xml:space="preserve"> </w:t>
      </w:r>
      <w:r w:rsidR="00A70AA0" w:rsidRPr="00A70AA0">
        <w:rPr>
          <w:rStyle w:val="Char3"/>
          <w:rFonts w:hint="eastAsia"/>
          <w:rtl/>
        </w:rPr>
        <w:t>قَالَ</w:t>
      </w:r>
      <w:r w:rsidR="00A70AA0" w:rsidRPr="00A70AA0">
        <w:rPr>
          <w:rStyle w:val="Char3"/>
          <w:rtl/>
        </w:rPr>
        <w:t xml:space="preserve"> </w:t>
      </w:r>
      <w:r w:rsidR="00A70AA0" w:rsidRPr="00A70AA0">
        <w:rPr>
          <w:rStyle w:val="Char3"/>
          <w:rFonts w:hint="eastAsia"/>
          <w:rtl/>
        </w:rPr>
        <w:t>عُمَرُ</w:t>
      </w:r>
      <w:r w:rsidR="00726BE0">
        <w:rPr>
          <w:rStyle w:val="Char3"/>
          <w:rtl/>
        </w:rPr>
        <w:t>:</w:t>
      </w:r>
      <w:r w:rsidR="00A70AA0" w:rsidRPr="00A70AA0">
        <w:rPr>
          <w:rStyle w:val="Char3"/>
          <w:rtl/>
        </w:rPr>
        <w:t xml:space="preserve"> </w:t>
      </w:r>
      <w:r w:rsidR="00A70AA0" w:rsidRPr="00A70AA0">
        <w:rPr>
          <w:rStyle w:val="Char3"/>
          <w:rFonts w:hint="eastAsia"/>
          <w:rtl/>
        </w:rPr>
        <w:t>إِيَّاكَ</w:t>
      </w:r>
      <w:r w:rsidR="00A70AA0" w:rsidRPr="00A70AA0">
        <w:rPr>
          <w:rStyle w:val="Char3"/>
          <w:rtl/>
        </w:rPr>
        <w:t xml:space="preserve"> </w:t>
      </w:r>
      <w:r w:rsidR="00A70AA0" w:rsidRPr="00A70AA0">
        <w:rPr>
          <w:rStyle w:val="Char3"/>
          <w:rFonts w:hint="eastAsia"/>
          <w:rtl/>
        </w:rPr>
        <w:t>وَالْمُكَايَلَةَ</w:t>
      </w:r>
      <w:r w:rsidRPr="00085A97">
        <w:rPr>
          <w:rStyle w:val="Char4"/>
          <w:vertAlign w:val="superscript"/>
          <w:rtl/>
        </w:rPr>
        <w:footnoteReference w:id="611"/>
      </w:r>
      <w:r w:rsidR="00492743" w:rsidRPr="00077934">
        <w:rPr>
          <w:rStyle w:val="Char4"/>
          <w:rFonts w:hint="cs"/>
          <w:rtl/>
        </w:rPr>
        <w:t>،</w:t>
      </w:r>
      <w:r w:rsidR="00A70AA0" w:rsidRPr="00A70AA0">
        <w:rPr>
          <w:rStyle w:val="Char3"/>
          <w:rFonts w:hint="eastAsia"/>
          <w:rtl/>
        </w:rPr>
        <w:t xml:space="preserve"> يَعْنِى</w:t>
      </w:r>
      <w:r w:rsidR="00A70AA0" w:rsidRPr="00A70AA0">
        <w:rPr>
          <w:rStyle w:val="Char3"/>
          <w:rtl/>
        </w:rPr>
        <w:t xml:space="preserve"> </w:t>
      </w:r>
      <w:r w:rsidR="00A70AA0" w:rsidRPr="00A70AA0">
        <w:rPr>
          <w:rStyle w:val="Char3"/>
          <w:rFonts w:hint="eastAsia"/>
          <w:rtl/>
        </w:rPr>
        <w:t>فِى</w:t>
      </w:r>
      <w:r w:rsidR="00A70AA0" w:rsidRPr="00A70AA0">
        <w:rPr>
          <w:rStyle w:val="Char3"/>
          <w:rtl/>
        </w:rPr>
        <w:t xml:space="preserve"> </w:t>
      </w:r>
      <w:r w:rsidR="00A70AA0" w:rsidRPr="00A70AA0">
        <w:rPr>
          <w:rStyle w:val="Char3"/>
          <w:rFonts w:hint="eastAsia"/>
          <w:rtl/>
        </w:rPr>
        <w:t>الْكَلاَمِ</w:t>
      </w:r>
      <w:r w:rsidR="00A70AA0" w:rsidRPr="00077934">
        <w:rPr>
          <w:rStyle w:val="Char4"/>
          <w:rFonts w:hint="cs"/>
          <w:rtl/>
        </w:rPr>
        <w:t>.</w:t>
      </w:r>
      <w:r w:rsidRPr="00077934">
        <w:rPr>
          <w:rStyle w:val="Char4"/>
          <w:rFonts w:hint="cs"/>
          <w:rtl/>
        </w:rPr>
        <w:t xml:space="preserve"> </w:t>
      </w:r>
      <w:r w:rsidRPr="00A70AA0">
        <w:rPr>
          <w:rStyle w:val="Char3"/>
          <w:rFonts w:hint="cs"/>
          <w:rtl/>
        </w:rPr>
        <w:t>ويحتمل وجهاً ‌آخر وه</w:t>
      </w:r>
      <w:r w:rsidR="00A70AA0" w:rsidRPr="00A70AA0">
        <w:rPr>
          <w:rStyle w:val="Char3"/>
          <w:rFonts w:hint="cs"/>
          <w:rtl/>
        </w:rPr>
        <w:t xml:space="preserve">و ذمُّ القياس </w:t>
      </w:r>
      <w:r w:rsidR="00A70AA0">
        <w:rPr>
          <w:rStyle w:val="Char3"/>
          <w:rFonts w:hint="cs"/>
          <w:rtl/>
        </w:rPr>
        <w:t>إ</w:t>
      </w:r>
      <w:r w:rsidR="00A70AA0" w:rsidRPr="00A70AA0">
        <w:rPr>
          <w:rStyle w:val="Char3"/>
          <w:rFonts w:hint="cs"/>
          <w:rtl/>
        </w:rPr>
        <w:t>ذا لم يكن جامعا</w:t>
      </w:r>
      <w:r w:rsidRPr="00A70AA0">
        <w:rPr>
          <w:rStyle w:val="Char3"/>
          <w:rFonts w:hint="cs"/>
          <w:rtl/>
        </w:rPr>
        <w:t xml:space="preserve"> لشروطه</w:t>
      </w:r>
      <w:r w:rsidR="00A70AA0" w:rsidRPr="003742CB">
        <w:rPr>
          <w:rStyle w:val="Char3"/>
          <w:rFonts w:hint="cs"/>
          <w:rtl/>
        </w:rPr>
        <w:t>»</w:t>
      </w:r>
      <w:r w:rsidR="00A70AA0" w:rsidRPr="00077934">
        <w:rPr>
          <w:rStyle w:val="Char4"/>
          <w:rFonts w:hint="cs"/>
          <w:rtl/>
        </w:rPr>
        <w:t>.</w:t>
      </w:r>
    </w:p>
    <w:p w:rsidR="008070C7" w:rsidRPr="00077934" w:rsidRDefault="008070C7" w:rsidP="00A70AA0">
      <w:pPr>
        <w:ind w:firstLine="284"/>
        <w:jc w:val="both"/>
        <w:rPr>
          <w:rStyle w:val="Char4"/>
          <w:rtl/>
        </w:rPr>
      </w:pPr>
      <w:r w:rsidRPr="00A70AA0">
        <w:rPr>
          <w:rStyle w:val="Char1"/>
          <w:rFonts w:hint="cs"/>
          <w:b/>
          <w:bCs/>
          <w:rtl/>
        </w:rPr>
        <w:t>كتاب الصلاة:</w:t>
      </w:r>
      <w:r w:rsidR="00A70AA0" w:rsidRPr="00A70AA0">
        <w:rPr>
          <w:rStyle w:val="Char1"/>
          <w:rFonts w:hint="cs"/>
          <w:rtl/>
        </w:rPr>
        <w:t xml:space="preserve"> الطهارة شرط الصلاة </w:t>
      </w:r>
      <w:r w:rsidRPr="00A70AA0">
        <w:rPr>
          <w:rStyle w:val="Char1"/>
          <w:rFonts w:hint="cs"/>
          <w:rtl/>
        </w:rPr>
        <w:t xml:space="preserve">روي </w:t>
      </w:r>
      <w:r w:rsidR="00A70AA0">
        <w:rPr>
          <w:rStyle w:val="Char1"/>
          <w:rFonts w:hint="cs"/>
          <w:rtl/>
        </w:rPr>
        <w:t>أ</w:t>
      </w:r>
      <w:r w:rsidRPr="00A70AA0">
        <w:rPr>
          <w:rStyle w:val="Char1"/>
          <w:rFonts w:hint="cs"/>
          <w:rtl/>
        </w:rPr>
        <w:t>بوبكر</w:t>
      </w:r>
      <w:r w:rsidRPr="00077934">
        <w:rPr>
          <w:rStyle w:val="Char4"/>
          <w:rFonts w:hint="cs"/>
          <w:rtl/>
        </w:rPr>
        <w:t xml:space="preserve"> </w:t>
      </w:r>
      <w:r w:rsidR="00A70AA0" w:rsidRPr="003742CB">
        <w:rPr>
          <w:rStyle w:val="Char3"/>
          <w:rFonts w:hint="cs"/>
          <w:rtl/>
        </w:rPr>
        <w:t>«</w:t>
      </w:r>
      <w:r w:rsidRPr="00A70AA0">
        <w:rPr>
          <w:rStyle w:val="Char3"/>
          <w:rFonts w:hint="cs"/>
          <w:rtl/>
        </w:rPr>
        <w:t>عن ال</w:t>
      </w:r>
      <w:r w:rsidR="00A70AA0">
        <w:rPr>
          <w:rStyle w:val="Char3"/>
          <w:rFonts w:hint="cs"/>
          <w:rtl/>
        </w:rPr>
        <w:t>ـ</w:t>
      </w:r>
      <w:r w:rsidRPr="00A70AA0">
        <w:rPr>
          <w:rStyle w:val="Char3"/>
          <w:rFonts w:hint="cs"/>
          <w:rtl/>
        </w:rPr>
        <w:t xml:space="preserve">مستورد قال عمر: </w:t>
      </w:r>
      <w:r w:rsidR="00A70AA0" w:rsidRPr="00A70AA0">
        <w:rPr>
          <w:rStyle w:val="Char3"/>
          <w:rFonts w:hint="eastAsia"/>
          <w:rtl/>
        </w:rPr>
        <w:t>لا</w:t>
      </w:r>
      <w:r w:rsidR="00A70AA0" w:rsidRPr="00A70AA0">
        <w:rPr>
          <w:rStyle w:val="Char3"/>
          <w:rtl/>
        </w:rPr>
        <w:t xml:space="preserve"> </w:t>
      </w:r>
      <w:r w:rsidR="00A70AA0" w:rsidRPr="00A70AA0">
        <w:rPr>
          <w:rStyle w:val="Char3"/>
          <w:rFonts w:hint="eastAsia"/>
          <w:rtl/>
        </w:rPr>
        <w:t>تُقْبَلُ</w:t>
      </w:r>
      <w:r w:rsidR="00A70AA0" w:rsidRPr="00A70AA0">
        <w:rPr>
          <w:rStyle w:val="Char3"/>
          <w:rtl/>
        </w:rPr>
        <w:t xml:space="preserve"> </w:t>
      </w:r>
      <w:r w:rsidR="00A70AA0" w:rsidRPr="00A70AA0">
        <w:rPr>
          <w:rStyle w:val="Char3"/>
          <w:rFonts w:hint="eastAsia"/>
          <w:rtl/>
        </w:rPr>
        <w:t>صَلاةٌ</w:t>
      </w:r>
      <w:r w:rsidR="00A70AA0" w:rsidRPr="00A70AA0">
        <w:rPr>
          <w:rStyle w:val="Char3"/>
          <w:rtl/>
        </w:rPr>
        <w:t xml:space="preserve"> </w:t>
      </w:r>
      <w:r w:rsidR="00A70AA0" w:rsidRPr="00A70AA0">
        <w:rPr>
          <w:rStyle w:val="Char3"/>
          <w:rFonts w:hint="eastAsia"/>
          <w:rtl/>
        </w:rPr>
        <w:t>بِغَيْرِ</w:t>
      </w:r>
      <w:r w:rsidR="00A70AA0" w:rsidRPr="00A70AA0">
        <w:rPr>
          <w:rStyle w:val="Char3"/>
          <w:rtl/>
        </w:rPr>
        <w:t xml:space="preserve"> </w:t>
      </w:r>
      <w:r w:rsidR="00A70AA0" w:rsidRPr="00A70AA0">
        <w:rPr>
          <w:rStyle w:val="Char3"/>
          <w:rFonts w:hint="eastAsia"/>
          <w:rtl/>
        </w:rPr>
        <w:t>طَهُورٍ</w:t>
      </w:r>
      <w:r w:rsidR="00A70AA0" w:rsidRPr="003742CB">
        <w:rPr>
          <w:rStyle w:val="Char3"/>
          <w:rFonts w:hint="cs"/>
          <w:rtl/>
        </w:rPr>
        <w:t>»</w:t>
      </w:r>
      <w:r w:rsidRPr="00085A97">
        <w:rPr>
          <w:rStyle w:val="Char4"/>
          <w:vertAlign w:val="superscript"/>
          <w:rtl/>
        </w:rPr>
        <w:footnoteReference w:id="612"/>
      </w:r>
      <w:r w:rsidRPr="00077934">
        <w:rPr>
          <w:rStyle w:val="Char4"/>
          <w:rFonts w:hint="cs"/>
          <w:rtl/>
        </w:rPr>
        <w:t xml:space="preserve">، </w:t>
      </w:r>
      <w:r w:rsidRPr="00A70AA0">
        <w:rPr>
          <w:rStyle w:val="Char1"/>
          <w:rFonts w:hint="cs"/>
          <w:rtl/>
        </w:rPr>
        <w:t>هو مرفوع من طرق شت</w:t>
      </w:r>
      <w:r w:rsidR="00A70AA0">
        <w:rPr>
          <w:rStyle w:val="Char1"/>
          <w:rFonts w:hint="cs"/>
          <w:rtl/>
        </w:rPr>
        <w:t>ى</w:t>
      </w:r>
      <w:r w:rsidR="00A70AA0" w:rsidRPr="00077934">
        <w:rPr>
          <w:rStyle w:val="Char4"/>
          <w:rFonts w:hint="cs"/>
          <w:rtl/>
        </w:rPr>
        <w:t>.</w:t>
      </w:r>
    </w:p>
    <w:p w:rsidR="008070C7" w:rsidRPr="00077934" w:rsidRDefault="008070C7" w:rsidP="00A70AA0">
      <w:pPr>
        <w:ind w:firstLine="284"/>
        <w:jc w:val="both"/>
        <w:rPr>
          <w:rStyle w:val="Char4"/>
          <w:rtl/>
        </w:rPr>
      </w:pPr>
      <w:r w:rsidRPr="00A70AA0">
        <w:rPr>
          <w:rStyle w:val="Char1"/>
          <w:rFonts w:hint="cs"/>
          <w:b/>
          <w:bCs/>
          <w:rtl/>
        </w:rPr>
        <w:t>صفة الوضوء:</w:t>
      </w:r>
      <w:r w:rsidRPr="00A70AA0">
        <w:rPr>
          <w:rStyle w:val="Char1"/>
          <w:rFonts w:hint="cs"/>
          <w:rtl/>
        </w:rPr>
        <w:t xml:space="preserve"> ابوحنيفة</w:t>
      </w:r>
      <w:r w:rsidRPr="00077934">
        <w:rPr>
          <w:rStyle w:val="Char4"/>
          <w:rFonts w:hint="cs"/>
          <w:rtl/>
        </w:rPr>
        <w:t xml:space="preserve"> </w:t>
      </w:r>
      <w:r w:rsidR="00A70AA0" w:rsidRPr="003742CB">
        <w:rPr>
          <w:rStyle w:val="Char3"/>
          <w:rFonts w:hint="cs"/>
          <w:rtl/>
        </w:rPr>
        <w:t>«</w:t>
      </w:r>
      <w:r w:rsidRPr="00A70AA0">
        <w:rPr>
          <w:rStyle w:val="Char3"/>
          <w:rFonts w:hint="cs"/>
          <w:rtl/>
        </w:rPr>
        <w:t>عن حماد عن ابراهيم عن ال</w:t>
      </w:r>
      <w:r w:rsidR="00A70AA0">
        <w:rPr>
          <w:rStyle w:val="Char3"/>
          <w:rFonts w:hint="cs"/>
          <w:rtl/>
        </w:rPr>
        <w:t>أ</w:t>
      </w:r>
      <w:r w:rsidRPr="00A70AA0">
        <w:rPr>
          <w:rStyle w:val="Char3"/>
          <w:rFonts w:hint="cs"/>
          <w:rtl/>
        </w:rPr>
        <w:t>سود بن يزيد عن عمر بن الخطاب انه توضأ فغسل يديه مثني واستنشق مثني وغسل وجهه مثني وغسل ذراعيه مثني ومسح رأسه مثني مقبلاً ومدبراً ‌وغسل رجليه مثني</w:t>
      </w:r>
      <w:r w:rsidR="00A70AA0" w:rsidRPr="003742CB">
        <w:rPr>
          <w:rStyle w:val="Char3"/>
          <w:rFonts w:hint="cs"/>
          <w:rtl/>
        </w:rPr>
        <w:t>»</w:t>
      </w:r>
      <w:r w:rsidRPr="00085A97">
        <w:rPr>
          <w:rStyle w:val="Char4"/>
          <w:vertAlign w:val="superscript"/>
          <w:rtl/>
        </w:rPr>
        <w:footnoteReference w:id="613"/>
      </w:r>
      <w:r w:rsidRPr="00077934">
        <w:rPr>
          <w:rStyle w:val="Char4"/>
          <w:rFonts w:hint="cs"/>
          <w:rtl/>
        </w:rPr>
        <w:t xml:space="preserve">. </w:t>
      </w:r>
    </w:p>
    <w:p w:rsidR="008070C7" w:rsidRPr="00077934" w:rsidRDefault="00A70AA0" w:rsidP="00A70AA0">
      <w:pPr>
        <w:ind w:firstLine="284"/>
        <w:jc w:val="both"/>
        <w:rPr>
          <w:rStyle w:val="Char4"/>
          <w:rtl/>
        </w:rPr>
      </w:pPr>
      <w:r w:rsidRPr="009D297B">
        <w:rPr>
          <w:rStyle w:val="Char1"/>
          <w:rFonts w:hint="cs"/>
          <w:rtl/>
        </w:rPr>
        <w:t>أ</w:t>
      </w:r>
      <w:r w:rsidR="008070C7" w:rsidRPr="009D297B">
        <w:rPr>
          <w:rStyle w:val="Char1"/>
          <w:rFonts w:hint="cs"/>
          <w:rtl/>
        </w:rPr>
        <w:t>بوبكر</w:t>
      </w:r>
      <w:r w:rsidR="008070C7" w:rsidRPr="00A70AA0">
        <w:rPr>
          <w:rStyle w:val="Char3"/>
          <w:rFonts w:hint="cs"/>
          <w:rtl/>
        </w:rPr>
        <w:t xml:space="preserve"> </w:t>
      </w:r>
      <w:r w:rsidR="009D297B" w:rsidRPr="003742CB">
        <w:rPr>
          <w:rStyle w:val="Char3"/>
          <w:rFonts w:hint="cs"/>
          <w:rtl/>
        </w:rPr>
        <w:t>«</w:t>
      </w:r>
      <w:r w:rsidR="008070C7" w:rsidRPr="00A70AA0">
        <w:rPr>
          <w:rStyle w:val="Char3"/>
          <w:rFonts w:hint="cs"/>
          <w:rtl/>
        </w:rPr>
        <w:t>عن ال</w:t>
      </w:r>
      <w:r>
        <w:rPr>
          <w:rStyle w:val="Char3"/>
          <w:rFonts w:hint="cs"/>
          <w:rtl/>
        </w:rPr>
        <w:t>أ</w:t>
      </w:r>
      <w:r w:rsidR="008070C7" w:rsidRPr="00A70AA0">
        <w:rPr>
          <w:rStyle w:val="Char3"/>
          <w:rFonts w:hint="cs"/>
          <w:rtl/>
        </w:rPr>
        <w:t xml:space="preserve">سود بن يزيد </w:t>
      </w:r>
      <w:r>
        <w:rPr>
          <w:rStyle w:val="Char3"/>
          <w:rFonts w:hint="cs"/>
          <w:rtl/>
        </w:rPr>
        <w:t>أ</w:t>
      </w:r>
      <w:r w:rsidR="008070C7" w:rsidRPr="00A70AA0">
        <w:rPr>
          <w:rStyle w:val="Char3"/>
          <w:rFonts w:hint="cs"/>
          <w:rtl/>
        </w:rPr>
        <w:t xml:space="preserve">ن عمر بن الخطاب توضأً فادخل اصبعيه في باطن </w:t>
      </w:r>
      <w:r>
        <w:rPr>
          <w:rStyle w:val="Char3"/>
          <w:rFonts w:hint="cs"/>
          <w:rtl/>
        </w:rPr>
        <w:t>أ</w:t>
      </w:r>
      <w:r w:rsidR="008070C7" w:rsidRPr="00A70AA0">
        <w:rPr>
          <w:rStyle w:val="Char3"/>
          <w:rFonts w:hint="cs"/>
          <w:rtl/>
        </w:rPr>
        <w:t>ذنيه وظاهرهما فمسحهما</w:t>
      </w:r>
      <w:r w:rsidRPr="003742CB">
        <w:rPr>
          <w:rStyle w:val="Char3"/>
          <w:rFonts w:hint="cs"/>
          <w:rtl/>
        </w:rPr>
        <w:t>»</w:t>
      </w:r>
      <w:r w:rsidR="008070C7" w:rsidRPr="00085A97">
        <w:rPr>
          <w:rStyle w:val="Char4"/>
          <w:vertAlign w:val="superscript"/>
          <w:rtl/>
        </w:rPr>
        <w:footnoteReference w:id="614"/>
      </w:r>
      <w:r w:rsidR="008070C7" w:rsidRPr="00077934">
        <w:rPr>
          <w:rStyle w:val="Char4"/>
          <w:rFonts w:hint="cs"/>
          <w:rtl/>
        </w:rPr>
        <w:t xml:space="preserve">. </w:t>
      </w:r>
    </w:p>
    <w:p w:rsidR="008070C7" w:rsidRPr="00077934" w:rsidRDefault="00A70AA0" w:rsidP="00A70AA0">
      <w:pPr>
        <w:ind w:firstLine="284"/>
        <w:jc w:val="both"/>
        <w:rPr>
          <w:rStyle w:val="Char4"/>
          <w:rtl/>
        </w:rPr>
      </w:pPr>
      <w:r w:rsidRPr="009D297B">
        <w:rPr>
          <w:rStyle w:val="Char1"/>
          <w:rFonts w:hint="cs"/>
          <w:rtl/>
        </w:rPr>
        <w:t>أ</w:t>
      </w:r>
      <w:r w:rsidR="008070C7" w:rsidRPr="009D297B">
        <w:rPr>
          <w:rStyle w:val="Char1"/>
          <w:rFonts w:hint="cs"/>
          <w:rtl/>
        </w:rPr>
        <w:t>بوبكر</w:t>
      </w:r>
      <w:r w:rsidR="008070C7" w:rsidRPr="00A70AA0">
        <w:rPr>
          <w:rStyle w:val="Char3"/>
          <w:rFonts w:hint="cs"/>
          <w:rtl/>
        </w:rPr>
        <w:t xml:space="preserve"> </w:t>
      </w:r>
      <w:r w:rsidR="009D297B" w:rsidRPr="003742CB">
        <w:rPr>
          <w:rStyle w:val="Char3"/>
          <w:rFonts w:hint="cs"/>
          <w:rtl/>
        </w:rPr>
        <w:t>«</w:t>
      </w:r>
      <w:r w:rsidR="008070C7" w:rsidRPr="00A70AA0">
        <w:rPr>
          <w:rStyle w:val="Char3"/>
          <w:rFonts w:hint="cs"/>
          <w:rtl/>
        </w:rPr>
        <w:t>عن قرظة سمعت عمر يقول: الوضوء ثلاث ثلاثٌ وثنتان تجزيان</w:t>
      </w:r>
      <w:r w:rsidRPr="003742CB">
        <w:rPr>
          <w:rStyle w:val="Char3"/>
          <w:rFonts w:hint="cs"/>
          <w:rtl/>
        </w:rPr>
        <w:t>»</w:t>
      </w:r>
      <w:r w:rsidR="008070C7" w:rsidRPr="00085A97">
        <w:rPr>
          <w:rStyle w:val="Char4"/>
          <w:vertAlign w:val="superscript"/>
          <w:rtl/>
        </w:rPr>
        <w:footnoteReference w:id="615"/>
      </w:r>
      <w:r w:rsidR="008070C7" w:rsidRPr="00077934">
        <w:rPr>
          <w:rStyle w:val="Char4"/>
          <w:rFonts w:hint="cs"/>
          <w:rtl/>
        </w:rPr>
        <w:t>.</w:t>
      </w:r>
    </w:p>
    <w:p w:rsidR="008070C7" w:rsidRPr="00077934" w:rsidRDefault="00A70AA0" w:rsidP="009D297B">
      <w:pPr>
        <w:widowControl w:val="0"/>
        <w:ind w:firstLine="284"/>
        <w:jc w:val="both"/>
        <w:rPr>
          <w:rStyle w:val="Char4"/>
          <w:rtl/>
        </w:rPr>
      </w:pPr>
      <w:r w:rsidRPr="009D297B">
        <w:rPr>
          <w:rStyle w:val="Char1"/>
          <w:rFonts w:hint="cs"/>
          <w:rtl/>
        </w:rPr>
        <w:t>أ</w:t>
      </w:r>
      <w:r w:rsidR="008070C7" w:rsidRPr="009D297B">
        <w:rPr>
          <w:rStyle w:val="Char1"/>
          <w:rFonts w:hint="cs"/>
          <w:rtl/>
        </w:rPr>
        <w:t>بوبكر</w:t>
      </w:r>
      <w:r w:rsidR="008070C7" w:rsidRPr="00A70AA0">
        <w:rPr>
          <w:rStyle w:val="Char3"/>
          <w:rFonts w:hint="cs"/>
          <w:rtl/>
        </w:rPr>
        <w:t xml:space="preserve"> </w:t>
      </w:r>
      <w:r w:rsidR="009D297B" w:rsidRPr="003742CB">
        <w:rPr>
          <w:rStyle w:val="Char3"/>
          <w:rFonts w:hint="cs"/>
          <w:rtl/>
        </w:rPr>
        <w:t>«</w:t>
      </w:r>
      <w:r w:rsidR="008070C7" w:rsidRPr="00A70AA0">
        <w:rPr>
          <w:rStyle w:val="Char3"/>
          <w:rFonts w:hint="cs"/>
          <w:rtl/>
        </w:rPr>
        <w:t>عن الحسن عن عمر في ال</w:t>
      </w:r>
      <w:r>
        <w:rPr>
          <w:rStyle w:val="Char3"/>
          <w:rFonts w:hint="cs"/>
          <w:rtl/>
        </w:rPr>
        <w:t>ـ</w:t>
      </w:r>
      <w:r w:rsidR="008070C7" w:rsidRPr="00A70AA0">
        <w:rPr>
          <w:rStyle w:val="Char3"/>
          <w:rFonts w:hint="cs"/>
          <w:rtl/>
        </w:rPr>
        <w:t>مضمضة والاستنشاق وغسل اليدين والرجلين ثنتان تجزيان وثلاثٌ افضل</w:t>
      </w:r>
      <w:r w:rsidRPr="003742CB">
        <w:rPr>
          <w:rStyle w:val="Char3"/>
          <w:rFonts w:hint="cs"/>
          <w:rtl/>
        </w:rPr>
        <w:t>»</w:t>
      </w:r>
      <w:r w:rsidR="008070C7" w:rsidRPr="00085A97">
        <w:rPr>
          <w:rStyle w:val="Char4"/>
          <w:vertAlign w:val="superscript"/>
          <w:rtl/>
        </w:rPr>
        <w:footnoteReference w:id="616"/>
      </w:r>
      <w:r w:rsidR="008070C7" w:rsidRPr="00077934">
        <w:rPr>
          <w:rStyle w:val="Char4"/>
          <w:rFonts w:hint="cs"/>
          <w:rtl/>
        </w:rPr>
        <w:t xml:space="preserve">. </w:t>
      </w:r>
    </w:p>
    <w:p w:rsidR="008070C7" w:rsidRPr="00077934" w:rsidRDefault="00A70AA0" w:rsidP="009D297B">
      <w:pPr>
        <w:widowControl w:val="0"/>
        <w:ind w:firstLine="284"/>
        <w:jc w:val="both"/>
        <w:rPr>
          <w:rStyle w:val="Char4"/>
          <w:rtl/>
        </w:rPr>
      </w:pPr>
      <w:r w:rsidRPr="003742CB">
        <w:rPr>
          <w:rStyle w:val="Char3"/>
          <w:rFonts w:hint="cs"/>
          <w:rtl/>
        </w:rPr>
        <w:t>«</w:t>
      </w:r>
      <w:r>
        <w:rPr>
          <w:rStyle w:val="Char3"/>
          <w:rFonts w:hint="cs"/>
          <w:rtl/>
        </w:rPr>
        <w:t>أ</w:t>
      </w:r>
      <w:r w:rsidR="008070C7" w:rsidRPr="00A70AA0">
        <w:rPr>
          <w:rStyle w:val="Char3"/>
          <w:rFonts w:hint="cs"/>
          <w:rtl/>
        </w:rPr>
        <w:t>بوبكر عن ال</w:t>
      </w:r>
      <w:r>
        <w:rPr>
          <w:rStyle w:val="Char3"/>
          <w:rFonts w:hint="cs"/>
          <w:rtl/>
        </w:rPr>
        <w:t>ـ</w:t>
      </w:r>
      <w:r w:rsidR="008070C7" w:rsidRPr="00A70AA0">
        <w:rPr>
          <w:rStyle w:val="Char3"/>
          <w:rFonts w:hint="cs"/>
          <w:rtl/>
        </w:rPr>
        <w:t>مصعب بن سعد مرَّ عمر علي قومٍ يتوضؤن فقال خللوا</w:t>
      </w:r>
      <w:r w:rsidRPr="003742CB">
        <w:rPr>
          <w:rStyle w:val="Char3"/>
          <w:rFonts w:hint="cs"/>
          <w:rtl/>
        </w:rPr>
        <w:t>»</w:t>
      </w:r>
      <w:r w:rsidR="008070C7" w:rsidRPr="00085A97">
        <w:rPr>
          <w:rStyle w:val="Char4"/>
          <w:vertAlign w:val="superscript"/>
          <w:rtl/>
        </w:rPr>
        <w:footnoteReference w:id="617"/>
      </w:r>
      <w:r w:rsidR="008070C7" w:rsidRPr="00077934">
        <w:rPr>
          <w:rStyle w:val="Char4"/>
          <w:rFonts w:hint="cs"/>
          <w:rtl/>
        </w:rPr>
        <w:t xml:space="preserve">. </w:t>
      </w:r>
    </w:p>
    <w:p w:rsidR="008070C7" w:rsidRPr="00077934" w:rsidRDefault="00A70AA0" w:rsidP="009D297B">
      <w:pPr>
        <w:widowControl w:val="0"/>
        <w:ind w:firstLine="284"/>
        <w:jc w:val="both"/>
        <w:rPr>
          <w:rStyle w:val="Char4"/>
          <w:rtl/>
        </w:rPr>
      </w:pPr>
      <w:r w:rsidRPr="00FE4860">
        <w:rPr>
          <w:rStyle w:val="Char3"/>
          <w:rFonts w:hint="cs"/>
          <w:rtl/>
        </w:rPr>
        <w:t>«</w:t>
      </w:r>
      <w:r>
        <w:rPr>
          <w:rStyle w:val="Char3"/>
          <w:rFonts w:hint="cs"/>
          <w:rtl/>
        </w:rPr>
        <w:t>أ</w:t>
      </w:r>
      <w:r w:rsidR="008070C7" w:rsidRPr="00A70AA0">
        <w:rPr>
          <w:rStyle w:val="Char3"/>
          <w:rFonts w:hint="cs"/>
          <w:rtl/>
        </w:rPr>
        <w:t xml:space="preserve">بوبكر عن زياد بن علاقة </w:t>
      </w:r>
      <w:r>
        <w:rPr>
          <w:rStyle w:val="Char3"/>
          <w:rFonts w:hint="cs"/>
          <w:rtl/>
        </w:rPr>
        <w:t>أ</w:t>
      </w:r>
      <w:r w:rsidR="008070C7" w:rsidRPr="00A70AA0">
        <w:rPr>
          <w:rStyle w:val="Char3"/>
          <w:rFonts w:hint="cs"/>
          <w:rtl/>
        </w:rPr>
        <w:t>ن عمر ابن الخطاب</w:t>
      </w:r>
      <w:r w:rsidR="00185F0C" w:rsidRPr="00185F0C">
        <w:rPr>
          <w:rStyle w:val="Char3"/>
          <w:rFonts w:cs="CTraditional Arabic" w:hint="cs"/>
          <w:rtl/>
        </w:rPr>
        <w:t>س</w:t>
      </w:r>
      <w:r w:rsidR="008070C7" w:rsidRPr="00A70AA0">
        <w:rPr>
          <w:rStyle w:val="Char3"/>
          <w:rFonts w:hint="cs"/>
          <w:rtl/>
        </w:rPr>
        <w:t xml:space="preserve"> رأ</w:t>
      </w:r>
      <w:r>
        <w:rPr>
          <w:rStyle w:val="Char3"/>
          <w:rFonts w:hint="cs"/>
          <w:rtl/>
        </w:rPr>
        <w:t>ى</w:t>
      </w:r>
      <w:r w:rsidR="008070C7" w:rsidRPr="00A70AA0">
        <w:rPr>
          <w:rStyle w:val="Char3"/>
          <w:rFonts w:hint="cs"/>
          <w:rtl/>
        </w:rPr>
        <w:t xml:space="preserve"> رجلاً غسل ظاهر قدميه وترك باطنهما فقال لِم تركتهما للنار؟</w:t>
      </w:r>
      <w:r w:rsidRPr="00FE4860">
        <w:rPr>
          <w:rStyle w:val="Char3"/>
          <w:rFonts w:hint="cs"/>
          <w:rtl/>
        </w:rPr>
        <w:t>»</w:t>
      </w:r>
      <w:r w:rsidR="008070C7" w:rsidRPr="00085A97">
        <w:rPr>
          <w:rStyle w:val="Char4"/>
          <w:vertAlign w:val="superscript"/>
          <w:rtl/>
        </w:rPr>
        <w:footnoteReference w:id="618"/>
      </w:r>
      <w:r w:rsidR="008070C7" w:rsidRPr="00077934">
        <w:rPr>
          <w:rStyle w:val="Char4"/>
          <w:rFonts w:hint="cs"/>
          <w:rtl/>
        </w:rPr>
        <w:t xml:space="preserve">. </w:t>
      </w:r>
    </w:p>
    <w:p w:rsidR="008070C7" w:rsidRPr="00077934" w:rsidRDefault="00A70AA0" w:rsidP="00A70AA0">
      <w:pPr>
        <w:ind w:firstLine="284"/>
        <w:jc w:val="both"/>
        <w:rPr>
          <w:rStyle w:val="Char4"/>
          <w:rtl/>
        </w:rPr>
      </w:pPr>
      <w:r w:rsidRPr="00D6117B">
        <w:rPr>
          <w:rStyle w:val="Char3"/>
          <w:rFonts w:hint="cs"/>
          <w:rtl/>
        </w:rPr>
        <w:t>«</w:t>
      </w:r>
      <w:r>
        <w:rPr>
          <w:rStyle w:val="Char3"/>
          <w:rFonts w:hint="cs"/>
          <w:rtl/>
        </w:rPr>
        <w:t>أ</w:t>
      </w:r>
      <w:r w:rsidR="008070C7" w:rsidRPr="00A70AA0">
        <w:rPr>
          <w:rStyle w:val="Char3"/>
          <w:rFonts w:hint="cs"/>
          <w:rtl/>
        </w:rPr>
        <w:t xml:space="preserve">بوبكر عن </w:t>
      </w:r>
      <w:r>
        <w:rPr>
          <w:rStyle w:val="Char3"/>
          <w:rFonts w:hint="cs"/>
          <w:rtl/>
        </w:rPr>
        <w:t>أ</w:t>
      </w:r>
      <w:r w:rsidR="008070C7" w:rsidRPr="00A70AA0">
        <w:rPr>
          <w:rStyle w:val="Char3"/>
          <w:rFonts w:hint="cs"/>
          <w:rtl/>
        </w:rPr>
        <w:t>بي قلابة ان عمر رأ</w:t>
      </w:r>
      <w:r>
        <w:rPr>
          <w:rStyle w:val="Char3"/>
          <w:rFonts w:hint="cs"/>
          <w:rtl/>
        </w:rPr>
        <w:t>ى</w:t>
      </w:r>
      <w:r w:rsidR="008070C7" w:rsidRPr="00A70AA0">
        <w:rPr>
          <w:rStyle w:val="Char3"/>
          <w:rFonts w:hint="cs"/>
          <w:rtl/>
        </w:rPr>
        <w:t xml:space="preserve"> رجلاً يصلي قد ترك عل</w:t>
      </w:r>
      <w:r>
        <w:rPr>
          <w:rStyle w:val="Char3"/>
          <w:rFonts w:hint="cs"/>
          <w:rtl/>
        </w:rPr>
        <w:t>ى</w:t>
      </w:r>
      <w:r w:rsidR="008070C7" w:rsidRPr="00A70AA0">
        <w:rPr>
          <w:rStyle w:val="Char3"/>
          <w:rFonts w:hint="cs"/>
          <w:rtl/>
        </w:rPr>
        <w:t xml:space="preserve"> ظهر قدميه مثل الظفر فامر ان يعيد وضوءه وصلاته</w:t>
      </w:r>
      <w:r w:rsidRPr="00D6117B">
        <w:rPr>
          <w:rStyle w:val="Char3"/>
          <w:rFonts w:hint="cs"/>
          <w:rtl/>
        </w:rPr>
        <w:t>»</w:t>
      </w:r>
      <w:r w:rsidR="008070C7" w:rsidRPr="00085A97">
        <w:rPr>
          <w:rStyle w:val="Char4"/>
          <w:vertAlign w:val="superscript"/>
          <w:rtl/>
        </w:rPr>
        <w:footnoteReference w:id="619"/>
      </w:r>
      <w:r w:rsidR="008070C7" w:rsidRPr="00077934">
        <w:rPr>
          <w:rStyle w:val="Char4"/>
          <w:rFonts w:hint="cs"/>
          <w:rtl/>
        </w:rPr>
        <w:t xml:space="preserve">. </w:t>
      </w:r>
    </w:p>
    <w:p w:rsidR="008070C7" w:rsidRPr="00077934" w:rsidRDefault="00A70AA0" w:rsidP="00A70AA0">
      <w:pPr>
        <w:ind w:firstLine="284"/>
        <w:jc w:val="both"/>
        <w:rPr>
          <w:rStyle w:val="Char4"/>
          <w:rtl/>
        </w:rPr>
      </w:pPr>
      <w:r w:rsidRPr="00D6117B">
        <w:rPr>
          <w:rStyle w:val="Char3"/>
          <w:rFonts w:hint="cs"/>
          <w:rtl/>
        </w:rPr>
        <w:t>«</w:t>
      </w:r>
      <w:r w:rsidR="008070C7" w:rsidRPr="00A70AA0">
        <w:rPr>
          <w:rStyle w:val="Char3"/>
          <w:rFonts w:hint="cs"/>
          <w:rtl/>
        </w:rPr>
        <w:t xml:space="preserve">وعن عبدالله ابن عمر مثله </w:t>
      </w:r>
      <w:r>
        <w:rPr>
          <w:rStyle w:val="Char3"/>
          <w:rFonts w:hint="cs"/>
          <w:rtl/>
        </w:rPr>
        <w:t>إ</w:t>
      </w:r>
      <w:r w:rsidR="008070C7" w:rsidRPr="00A70AA0">
        <w:rPr>
          <w:rStyle w:val="Char3"/>
          <w:rFonts w:hint="cs"/>
          <w:rtl/>
        </w:rPr>
        <w:t>لا انه قال ف</w:t>
      </w:r>
      <w:r>
        <w:rPr>
          <w:rStyle w:val="Char3"/>
          <w:rFonts w:hint="cs"/>
          <w:rtl/>
        </w:rPr>
        <w:t>أ</w:t>
      </w:r>
      <w:r w:rsidR="008070C7" w:rsidRPr="00A70AA0">
        <w:rPr>
          <w:rStyle w:val="Char3"/>
          <w:rFonts w:hint="cs"/>
          <w:rtl/>
        </w:rPr>
        <w:t xml:space="preserve">مره </w:t>
      </w:r>
      <w:r>
        <w:rPr>
          <w:rStyle w:val="Char3"/>
          <w:rFonts w:hint="cs"/>
          <w:rtl/>
        </w:rPr>
        <w:t>أ</w:t>
      </w:r>
      <w:r w:rsidR="008070C7" w:rsidRPr="00A70AA0">
        <w:rPr>
          <w:rStyle w:val="Char3"/>
          <w:rFonts w:hint="cs"/>
          <w:rtl/>
        </w:rPr>
        <w:t>ن يغسل اللمعة ويعيد الصلاة</w:t>
      </w:r>
      <w:r w:rsidRPr="00D6117B">
        <w:rPr>
          <w:rStyle w:val="Char3"/>
          <w:rFonts w:hint="cs"/>
          <w:rtl/>
        </w:rPr>
        <w:t>»</w:t>
      </w:r>
      <w:r w:rsidR="008070C7" w:rsidRPr="00085A97">
        <w:rPr>
          <w:rStyle w:val="Char4"/>
          <w:vertAlign w:val="superscript"/>
          <w:rtl/>
        </w:rPr>
        <w:footnoteReference w:id="620"/>
      </w:r>
      <w:r w:rsidR="008070C7" w:rsidRPr="00077934">
        <w:rPr>
          <w:rStyle w:val="Char4"/>
          <w:rFonts w:hint="cs"/>
          <w:rtl/>
        </w:rPr>
        <w:t>.</w:t>
      </w:r>
    </w:p>
    <w:p w:rsidR="008070C7" w:rsidRPr="00077934" w:rsidRDefault="00A70AA0" w:rsidP="00A70AA0">
      <w:pPr>
        <w:ind w:firstLine="284"/>
        <w:jc w:val="both"/>
        <w:rPr>
          <w:rStyle w:val="Char4"/>
          <w:rtl/>
        </w:rPr>
      </w:pPr>
      <w:r w:rsidRPr="00D6117B">
        <w:rPr>
          <w:rStyle w:val="Char3"/>
          <w:rFonts w:hint="cs"/>
          <w:rtl/>
        </w:rPr>
        <w:t>«</w:t>
      </w:r>
      <w:r w:rsidR="008070C7" w:rsidRPr="00A70AA0">
        <w:rPr>
          <w:rStyle w:val="Char3"/>
          <w:rFonts w:hint="cs"/>
          <w:rtl/>
        </w:rPr>
        <w:t xml:space="preserve">قلت: اختلفوا في الولاء لاجل الروايتين والصحيح </w:t>
      </w:r>
      <w:r>
        <w:rPr>
          <w:rStyle w:val="Char3"/>
          <w:rFonts w:hint="cs"/>
          <w:rtl/>
        </w:rPr>
        <w:t>أ</w:t>
      </w:r>
      <w:r w:rsidR="008070C7" w:rsidRPr="00A70AA0">
        <w:rPr>
          <w:rStyle w:val="Char3"/>
          <w:rFonts w:hint="cs"/>
          <w:rtl/>
        </w:rPr>
        <w:t>ن ال</w:t>
      </w:r>
      <w:r>
        <w:rPr>
          <w:rStyle w:val="Char3"/>
          <w:rFonts w:hint="cs"/>
          <w:rtl/>
        </w:rPr>
        <w:t>أ</w:t>
      </w:r>
      <w:r w:rsidR="008070C7" w:rsidRPr="00A70AA0">
        <w:rPr>
          <w:rStyle w:val="Char3"/>
          <w:rFonts w:hint="cs"/>
          <w:rtl/>
        </w:rPr>
        <w:t>ول مبهم والثاني مفسَّر</w:t>
      </w:r>
      <w:r w:rsidRPr="00D6117B">
        <w:rPr>
          <w:rStyle w:val="Char3"/>
          <w:rFonts w:hint="cs"/>
          <w:rtl/>
        </w:rPr>
        <w:t>»</w:t>
      </w:r>
      <w:r w:rsidR="008070C7" w:rsidRPr="00077934">
        <w:rPr>
          <w:rStyle w:val="Char4"/>
          <w:rFonts w:hint="cs"/>
          <w:rtl/>
        </w:rPr>
        <w:t xml:space="preserve">. </w:t>
      </w:r>
    </w:p>
    <w:p w:rsidR="008070C7" w:rsidRPr="0053094E" w:rsidRDefault="00A70AA0" w:rsidP="00A70AA0">
      <w:pPr>
        <w:ind w:firstLine="284"/>
        <w:jc w:val="both"/>
        <w:rPr>
          <w:rStyle w:val="Char6"/>
          <w:rtl/>
        </w:rPr>
      </w:pPr>
      <w:r w:rsidRPr="006B2A14">
        <w:rPr>
          <w:rStyle w:val="Char2"/>
          <w:rFonts w:hint="cs"/>
          <w:rtl/>
        </w:rPr>
        <w:t>«</w:t>
      </w:r>
      <w:r w:rsidR="008070C7" w:rsidRPr="006B2A14">
        <w:rPr>
          <w:rStyle w:val="Char2"/>
          <w:rFonts w:hint="cs"/>
          <w:rtl/>
        </w:rPr>
        <w:t>الشافعي عن عمر عن النبي</w:t>
      </w:r>
      <w:r w:rsidR="002855E4" w:rsidRPr="002855E4">
        <w:rPr>
          <w:rStyle w:val="Char3"/>
          <w:rFonts w:cs="CTraditional Arabic" w:hint="cs"/>
          <w:rtl/>
        </w:rPr>
        <w:t xml:space="preserve"> ج</w:t>
      </w:r>
      <w:r w:rsidR="008070C7" w:rsidRPr="006B2A14">
        <w:rPr>
          <w:rStyle w:val="Char2"/>
          <w:rFonts w:hint="cs"/>
          <w:rtl/>
        </w:rPr>
        <w:t>: ال</w:t>
      </w:r>
      <w:r w:rsidRPr="006B2A14">
        <w:rPr>
          <w:rStyle w:val="Char2"/>
          <w:rFonts w:hint="cs"/>
          <w:rtl/>
        </w:rPr>
        <w:t>أ</w:t>
      </w:r>
      <w:r w:rsidR="008070C7" w:rsidRPr="006B2A14">
        <w:rPr>
          <w:rStyle w:val="Char2"/>
          <w:rFonts w:hint="cs"/>
          <w:rtl/>
        </w:rPr>
        <w:t>عمال بالنيات</w:t>
      </w:r>
      <w:r w:rsidR="008070C7" w:rsidRPr="00085A97">
        <w:rPr>
          <w:rStyle w:val="Char4"/>
          <w:vertAlign w:val="superscript"/>
          <w:rtl/>
        </w:rPr>
        <w:footnoteReference w:id="621"/>
      </w:r>
      <w:r w:rsidR="008070C7" w:rsidRPr="006B2A14">
        <w:rPr>
          <w:rStyle w:val="Char2"/>
          <w:rFonts w:hint="cs"/>
          <w:rtl/>
        </w:rPr>
        <w:t xml:space="preserve"> الحديث احتج به عل</w:t>
      </w:r>
      <w:r w:rsidRPr="006B2A14">
        <w:rPr>
          <w:rStyle w:val="Char2"/>
          <w:rFonts w:hint="cs"/>
          <w:rtl/>
        </w:rPr>
        <w:t>ى</w:t>
      </w:r>
      <w:r w:rsidR="008070C7" w:rsidRPr="006B2A14">
        <w:rPr>
          <w:rStyle w:val="Char2"/>
          <w:rFonts w:hint="cs"/>
          <w:rtl/>
        </w:rPr>
        <w:t xml:space="preserve"> </w:t>
      </w:r>
      <w:r w:rsidRPr="006B2A14">
        <w:rPr>
          <w:rStyle w:val="Char2"/>
          <w:rFonts w:hint="cs"/>
          <w:rtl/>
        </w:rPr>
        <w:t>أ</w:t>
      </w:r>
      <w:r w:rsidR="008070C7" w:rsidRPr="006B2A14">
        <w:rPr>
          <w:rStyle w:val="Char2"/>
          <w:rFonts w:hint="cs"/>
          <w:rtl/>
        </w:rPr>
        <w:t>ن النية فرضٌ، قال البويطي قال الشافعي: يدخل في حديث ال</w:t>
      </w:r>
      <w:r w:rsidRPr="006B2A14">
        <w:rPr>
          <w:rStyle w:val="Char2"/>
          <w:rFonts w:hint="cs"/>
          <w:rtl/>
        </w:rPr>
        <w:t>أ</w:t>
      </w:r>
      <w:r w:rsidR="008070C7" w:rsidRPr="006B2A14">
        <w:rPr>
          <w:rStyle w:val="Char2"/>
          <w:rFonts w:hint="cs"/>
          <w:rtl/>
        </w:rPr>
        <w:t>عمال بالنيات ثلُث العلم</w:t>
      </w:r>
      <w:r w:rsidRPr="006B2A14">
        <w:rPr>
          <w:rStyle w:val="Char2"/>
          <w:rFonts w:hint="cs"/>
          <w:rtl/>
        </w:rPr>
        <w:t>»</w:t>
      </w:r>
      <w:r w:rsidR="008070C7" w:rsidRPr="00085A97">
        <w:rPr>
          <w:rStyle w:val="Char4"/>
          <w:vertAlign w:val="superscript"/>
          <w:rtl/>
        </w:rPr>
        <w:footnoteReference w:id="622"/>
      </w:r>
      <w:r w:rsidR="008070C7" w:rsidRPr="00077934">
        <w:rPr>
          <w:rStyle w:val="Char4"/>
          <w:rFonts w:hint="cs"/>
          <w:rtl/>
        </w:rPr>
        <w:t>.</w:t>
      </w:r>
      <w:r w:rsidR="008070C7" w:rsidRPr="0053094E">
        <w:rPr>
          <w:rStyle w:val="Char6"/>
          <w:rFonts w:hint="cs"/>
          <w:rtl/>
        </w:rPr>
        <w:t xml:space="preserve"> </w:t>
      </w:r>
    </w:p>
    <w:p w:rsidR="008070C7" w:rsidRPr="00077934" w:rsidRDefault="008070C7" w:rsidP="00A70AA0">
      <w:pPr>
        <w:ind w:firstLine="284"/>
        <w:jc w:val="both"/>
        <w:rPr>
          <w:rStyle w:val="Char4"/>
          <w:rtl/>
        </w:rPr>
      </w:pPr>
      <w:r w:rsidRPr="00A70AA0">
        <w:rPr>
          <w:rStyle w:val="Char1"/>
          <w:rFonts w:hint="cs"/>
          <w:b/>
          <w:bCs/>
          <w:rtl/>
        </w:rPr>
        <w:t xml:space="preserve">ما يوجب الوضوء: </w:t>
      </w:r>
      <w:r w:rsidRPr="00A70AA0">
        <w:rPr>
          <w:rStyle w:val="Char1"/>
          <w:rFonts w:hint="cs"/>
          <w:rtl/>
        </w:rPr>
        <w:t>مالك والشافعي وغيرهما</w:t>
      </w:r>
      <w:r w:rsidRPr="00077934">
        <w:rPr>
          <w:rStyle w:val="Char4"/>
          <w:rFonts w:hint="cs"/>
          <w:rtl/>
        </w:rPr>
        <w:t xml:space="preserve"> </w:t>
      </w:r>
      <w:r w:rsidR="00A70AA0" w:rsidRPr="005D0B11">
        <w:rPr>
          <w:rStyle w:val="Char3"/>
          <w:rFonts w:hint="cs"/>
          <w:rtl/>
        </w:rPr>
        <w:t>«</w:t>
      </w:r>
      <w:r w:rsidR="00A70AA0" w:rsidRPr="00A70AA0">
        <w:rPr>
          <w:rStyle w:val="Char3"/>
          <w:rFonts w:hint="eastAsia"/>
          <w:rtl/>
        </w:rPr>
        <w:t>عَنْ</w:t>
      </w:r>
      <w:r w:rsidR="00A70AA0" w:rsidRPr="00A70AA0">
        <w:rPr>
          <w:rStyle w:val="Char3"/>
          <w:rtl/>
        </w:rPr>
        <w:t xml:space="preserve"> </w:t>
      </w:r>
      <w:r w:rsidR="00A70AA0" w:rsidRPr="00A70AA0">
        <w:rPr>
          <w:rStyle w:val="Char3"/>
          <w:rFonts w:hint="eastAsia"/>
          <w:rtl/>
        </w:rPr>
        <w:t>زَيْدِ</w:t>
      </w:r>
      <w:r w:rsidR="00A70AA0" w:rsidRPr="00A70AA0">
        <w:rPr>
          <w:rStyle w:val="Char3"/>
          <w:rtl/>
        </w:rPr>
        <w:t xml:space="preserve"> </w:t>
      </w:r>
      <w:r w:rsidR="00A70AA0" w:rsidRPr="00A70AA0">
        <w:rPr>
          <w:rStyle w:val="Char3"/>
          <w:rFonts w:hint="eastAsia"/>
          <w:rtl/>
        </w:rPr>
        <w:t>بْنِ</w:t>
      </w:r>
      <w:r w:rsidR="00A70AA0" w:rsidRPr="00A70AA0">
        <w:rPr>
          <w:rStyle w:val="Char3"/>
          <w:rtl/>
        </w:rPr>
        <w:t xml:space="preserve"> </w:t>
      </w:r>
      <w:r w:rsidR="00A70AA0" w:rsidRPr="00A70AA0">
        <w:rPr>
          <w:rStyle w:val="Char3"/>
          <w:rFonts w:hint="eastAsia"/>
          <w:rtl/>
        </w:rPr>
        <w:t>أَسْلَمَ</w:t>
      </w:r>
      <w:r w:rsidR="00A70AA0" w:rsidRPr="00A70AA0">
        <w:rPr>
          <w:rStyle w:val="Char3"/>
          <w:rtl/>
        </w:rPr>
        <w:t xml:space="preserve"> </w:t>
      </w:r>
      <w:r w:rsidR="00A70AA0" w:rsidRPr="00A70AA0">
        <w:rPr>
          <w:rStyle w:val="Char3"/>
          <w:rFonts w:hint="eastAsia"/>
          <w:rtl/>
        </w:rPr>
        <w:t>أَنَّ</w:t>
      </w:r>
      <w:r w:rsidR="00A70AA0" w:rsidRPr="00A70AA0">
        <w:rPr>
          <w:rStyle w:val="Char3"/>
          <w:rtl/>
        </w:rPr>
        <w:t xml:space="preserve"> </w:t>
      </w:r>
      <w:r w:rsidR="00A70AA0" w:rsidRPr="00A70AA0">
        <w:rPr>
          <w:rStyle w:val="Char3"/>
          <w:rFonts w:hint="eastAsia"/>
          <w:rtl/>
        </w:rPr>
        <w:t>عُمَرَ</w:t>
      </w:r>
      <w:r w:rsidR="00A70AA0" w:rsidRPr="00A70AA0">
        <w:rPr>
          <w:rStyle w:val="Char3"/>
          <w:rtl/>
        </w:rPr>
        <w:t xml:space="preserve"> </w:t>
      </w:r>
      <w:r w:rsidR="00A70AA0" w:rsidRPr="00A70AA0">
        <w:rPr>
          <w:rStyle w:val="Char3"/>
          <w:rFonts w:hint="eastAsia"/>
          <w:rtl/>
        </w:rPr>
        <w:t>بْنَ</w:t>
      </w:r>
      <w:r w:rsidR="00A70AA0" w:rsidRPr="00A70AA0">
        <w:rPr>
          <w:rStyle w:val="Char3"/>
          <w:rtl/>
        </w:rPr>
        <w:t xml:space="preserve"> </w:t>
      </w:r>
      <w:r w:rsidR="00A70AA0" w:rsidRPr="00A70AA0">
        <w:rPr>
          <w:rStyle w:val="Char3"/>
          <w:rFonts w:hint="eastAsia"/>
          <w:rtl/>
        </w:rPr>
        <w:t>الْخَطَّابِ</w:t>
      </w:r>
      <w:r w:rsidR="00A70AA0" w:rsidRPr="00A70AA0">
        <w:rPr>
          <w:rStyle w:val="Char3"/>
          <w:rtl/>
        </w:rPr>
        <w:t xml:space="preserve"> </w:t>
      </w:r>
      <w:r w:rsidR="00A70AA0" w:rsidRPr="00A70AA0">
        <w:rPr>
          <w:rStyle w:val="Char3"/>
          <w:rFonts w:hint="eastAsia"/>
          <w:rtl/>
        </w:rPr>
        <w:t>قَالَ</w:t>
      </w:r>
      <w:r w:rsidR="00A70AA0" w:rsidRPr="00A70AA0">
        <w:rPr>
          <w:rStyle w:val="Char3"/>
          <w:rtl/>
        </w:rPr>
        <w:t xml:space="preserve"> </w:t>
      </w:r>
      <w:r w:rsidR="00A70AA0" w:rsidRPr="00A70AA0">
        <w:rPr>
          <w:rStyle w:val="Char3"/>
          <w:rFonts w:hint="eastAsia"/>
          <w:rtl/>
        </w:rPr>
        <w:t>إِذَا</w:t>
      </w:r>
      <w:r w:rsidR="00A70AA0" w:rsidRPr="00A70AA0">
        <w:rPr>
          <w:rStyle w:val="Char3"/>
          <w:rtl/>
        </w:rPr>
        <w:t xml:space="preserve"> </w:t>
      </w:r>
      <w:r w:rsidR="00A70AA0" w:rsidRPr="00A70AA0">
        <w:rPr>
          <w:rStyle w:val="Char3"/>
          <w:rFonts w:hint="eastAsia"/>
          <w:rtl/>
        </w:rPr>
        <w:t>نَامَ</w:t>
      </w:r>
      <w:r w:rsidR="00A70AA0" w:rsidRPr="00A70AA0">
        <w:rPr>
          <w:rStyle w:val="Char3"/>
          <w:rtl/>
        </w:rPr>
        <w:t xml:space="preserve"> </w:t>
      </w:r>
      <w:r w:rsidR="00A70AA0" w:rsidRPr="00A70AA0">
        <w:rPr>
          <w:rStyle w:val="Char3"/>
          <w:rFonts w:hint="eastAsia"/>
          <w:rtl/>
        </w:rPr>
        <w:t>أَحَدُكُمْ</w:t>
      </w:r>
      <w:r w:rsidR="00A70AA0" w:rsidRPr="00A70AA0">
        <w:rPr>
          <w:rStyle w:val="Char3"/>
          <w:rtl/>
        </w:rPr>
        <w:t xml:space="preserve"> </w:t>
      </w:r>
      <w:r w:rsidR="00A70AA0" w:rsidRPr="00A70AA0">
        <w:rPr>
          <w:rStyle w:val="Char3"/>
          <w:rFonts w:hint="eastAsia"/>
          <w:rtl/>
        </w:rPr>
        <w:t>مُضْطَجِعًا</w:t>
      </w:r>
      <w:r w:rsidR="00A70AA0" w:rsidRPr="00A70AA0">
        <w:rPr>
          <w:rStyle w:val="Char3"/>
          <w:rtl/>
        </w:rPr>
        <w:t xml:space="preserve"> </w:t>
      </w:r>
      <w:r w:rsidR="00A70AA0" w:rsidRPr="00A70AA0">
        <w:rPr>
          <w:rStyle w:val="Char3"/>
          <w:rFonts w:hint="eastAsia"/>
          <w:rtl/>
        </w:rPr>
        <w:t>فَلْيَتَوَضَّأْ</w:t>
      </w:r>
      <w:r w:rsidR="00A70AA0" w:rsidRPr="005D0B11">
        <w:rPr>
          <w:rStyle w:val="Char3"/>
          <w:rFonts w:hint="cs"/>
          <w:rtl/>
        </w:rPr>
        <w:t>»</w:t>
      </w:r>
      <w:r w:rsidRPr="00085A97">
        <w:rPr>
          <w:rStyle w:val="Char4"/>
          <w:vertAlign w:val="superscript"/>
          <w:rtl/>
        </w:rPr>
        <w:footnoteReference w:id="623"/>
      </w:r>
      <w:r w:rsidR="00A70AA0" w:rsidRPr="00077934">
        <w:rPr>
          <w:rStyle w:val="Char4"/>
          <w:rFonts w:hint="cs"/>
          <w:rtl/>
        </w:rPr>
        <w:t>‌.</w:t>
      </w:r>
    </w:p>
    <w:p w:rsidR="008070C7" w:rsidRPr="00077934" w:rsidRDefault="008070C7" w:rsidP="00A70AA0">
      <w:pPr>
        <w:ind w:firstLine="284"/>
        <w:jc w:val="both"/>
        <w:rPr>
          <w:rStyle w:val="Char4"/>
          <w:rtl/>
        </w:rPr>
      </w:pPr>
      <w:r w:rsidRPr="00A70AA0">
        <w:rPr>
          <w:rStyle w:val="Char1"/>
          <w:rFonts w:hint="cs"/>
          <w:rtl/>
        </w:rPr>
        <w:t>العلة عند الشافعي نوم من لم يتمكن مقعدته من ال</w:t>
      </w:r>
      <w:r w:rsidR="00A70AA0">
        <w:rPr>
          <w:rStyle w:val="Char1"/>
          <w:rFonts w:hint="cs"/>
          <w:rtl/>
        </w:rPr>
        <w:t>أ</w:t>
      </w:r>
      <w:r w:rsidRPr="00A70AA0">
        <w:rPr>
          <w:rStyle w:val="Char1"/>
          <w:rFonts w:hint="cs"/>
          <w:rtl/>
        </w:rPr>
        <w:t xml:space="preserve">رض وعند الحنفية نوم مستندٍ </w:t>
      </w:r>
      <w:r w:rsidR="00A70AA0">
        <w:rPr>
          <w:rStyle w:val="Char1"/>
          <w:rFonts w:hint="cs"/>
          <w:rtl/>
        </w:rPr>
        <w:t>أ</w:t>
      </w:r>
      <w:r w:rsidRPr="00A70AA0">
        <w:rPr>
          <w:rStyle w:val="Char1"/>
          <w:rFonts w:hint="cs"/>
          <w:rtl/>
        </w:rPr>
        <w:t>و متكيٍ عل</w:t>
      </w:r>
      <w:r w:rsidR="00A70AA0">
        <w:rPr>
          <w:rStyle w:val="Char1"/>
          <w:rFonts w:hint="cs"/>
          <w:rtl/>
        </w:rPr>
        <w:t>ى</w:t>
      </w:r>
      <w:r w:rsidRPr="00A70AA0">
        <w:rPr>
          <w:rStyle w:val="Char1"/>
          <w:rFonts w:hint="cs"/>
          <w:rtl/>
        </w:rPr>
        <w:t xml:space="preserve"> شئ بحيث لو </w:t>
      </w:r>
      <w:r w:rsidR="00A70AA0">
        <w:rPr>
          <w:rStyle w:val="Char1"/>
          <w:rFonts w:hint="cs"/>
          <w:rtl/>
        </w:rPr>
        <w:t>أ</w:t>
      </w:r>
      <w:r w:rsidRPr="00A70AA0">
        <w:rPr>
          <w:rStyle w:val="Char1"/>
          <w:rFonts w:hint="cs"/>
          <w:rtl/>
        </w:rPr>
        <w:t>ُزيل لسقط</w:t>
      </w:r>
      <w:r w:rsidRPr="00085A97">
        <w:rPr>
          <w:rStyle w:val="Char4"/>
          <w:vertAlign w:val="superscript"/>
          <w:rtl/>
        </w:rPr>
        <w:footnoteReference w:id="624"/>
      </w:r>
      <w:r w:rsidR="00A70AA0" w:rsidRPr="00077934">
        <w:rPr>
          <w:rStyle w:val="Char4"/>
          <w:rFonts w:hint="cs"/>
          <w:rtl/>
        </w:rPr>
        <w:t>.</w:t>
      </w:r>
    </w:p>
    <w:p w:rsidR="008070C7" w:rsidRPr="00077934" w:rsidRDefault="00A70AA0" w:rsidP="009D297B">
      <w:pPr>
        <w:ind w:firstLine="284"/>
        <w:jc w:val="both"/>
        <w:rPr>
          <w:rStyle w:val="Char4"/>
          <w:rtl/>
        </w:rPr>
      </w:pPr>
      <w:r w:rsidRPr="00F26D94">
        <w:rPr>
          <w:rStyle w:val="Char3"/>
          <w:rFonts w:hint="cs"/>
          <w:rtl/>
        </w:rPr>
        <w:t>«</w:t>
      </w:r>
      <w:r w:rsidR="009D297B" w:rsidRPr="00F26D94">
        <w:rPr>
          <w:rStyle w:val="Char2"/>
          <w:rFonts w:hint="cs"/>
          <w:rtl/>
        </w:rPr>
        <w:t>أ</w:t>
      </w:r>
      <w:r w:rsidR="008070C7" w:rsidRPr="00F26D94">
        <w:rPr>
          <w:rStyle w:val="Char2"/>
          <w:rFonts w:hint="cs"/>
          <w:rtl/>
        </w:rPr>
        <w:t xml:space="preserve">بوبكر </w:t>
      </w:r>
      <w:r w:rsidRPr="00F26D94">
        <w:rPr>
          <w:rStyle w:val="Char2"/>
          <w:rFonts w:hint="eastAsia"/>
          <w:rtl/>
        </w:rPr>
        <w:t>عَنْ</w:t>
      </w:r>
      <w:r w:rsidRPr="00F26D94">
        <w:rPr>
          <w:rStyle w:val="Char2"/>
          <w:rtl/>
        </w:rPr>
        <w:t xml:space="preserve"> </w:t>
      </w:r>
      <w:r w:rsidRPr="00F26D94">
        <w:rPr>
          <w:rStyle w:val="Char2"/>
          <w:rFonts w:hint="eastAsia"/>
          <w:rtl/>
        </w:rPr>
        <w:t>جَابِرٍ</w:t>
      </w:r>
      <w:r w:rsidRPr="00F26D94">
        <w:rPr>
          <w:rStyle w:val="Char2"/>
          <w:rtl/>
        </w:rPr>
        <w:t xml:space="preserve"> </w:t>
      </w:r>
      <w:r w:rsidRPr="00F26D94">
        <w:rPr>
          <w:rStyle w:val="Char2"/>
          <w:rFonts w:hint="eastAsia"/>
          <w:rtl/>
        </w:rPr>
        <w:t>قَالَ</w:t>
      </w:r>
      <w:r w:rsidRPr="00F26D94">
        <w:rPr>
          <w:rStyle w:val="Char2"/>
          <w:rtl/>
        </w:rPr>
        <w:t xml:space="preserve"> </w:t>
      </w:r>
      <w:r w:rsidRPr="00F26D94">
        <w:rPr>
          <w:rStyle w:val="Char2"/>
          <w:rFonts w:hint="eastAsia"/>
          <w:rtl/>
        </w:rPr>
        <w:t>أَكَلْتُ</w:t>
      </w:r>
      <w:r w:rsidRPr="00F26D94">
        <w:rPr>
          <w:rStyle w:val="Char2"/>
          <w:rtl/>
        </w:rPr>
        <w:t xml:space="preserve"> </w:t>
      </w:r>
      <w:r w:rsidRPr="00F26D94">
        <w:rPr>
          <w:rStyle w:val="Char2"/>
          <w:rFonts w:hint="eastAsia"/>
          <w:rtl/>
        </w:rPr>
        <w:t>مَعَ</w:t>
      </w:r>
      <w:r w:rsidRPr="00F26D94">
        <w:rPr>
          <w:rStyle w:val="Char2"/>
          <w:rtl/>
        </w:rPr>
        <w:t xml:space="preserve"> </w:t>
      </w:r>
      <w:r w:rsidRPr="00F26D94">
        <w:rPr>
          <w:rStyle w:val="Char2"/>
          <w:rFonts w:hint="eastAsia"/>
          <w:rtl/>
        </w:rPr>
        <w:t>النَّبِىِّ</w:t>
      </w:r>
      <w:r w:rsidR="002855E4" w:rsidRPr="002855E4">
        <w:rPr>
          <w:rStyle w:val="Char3"/>
          <w:rFonts w:cs="CTraditional Arabic"/>
          <w:rtl/>
        </w:rPr>
        <w:t xml:space="preserve"> ج</w:t>
      </w:r>
      <w:r w:rsidRPr="00F26D94">
        <w:rPr>
          <w:rStyle w:val="Char2"/>
          <w:rtl/>
        </w:rPr>
        <w:t xml:space="preserve"> </w:t>
      </w:r>
      <w:r w:rsidRPr="00F26D94">
        <w:rPr>
          <w:rStyle w:val="Char2"/>
          <w:rFonts w:hint="eastAsia"/>
          <w:rtl/>
        </w:rPr>
        <w:t>وَأَبِى</w:t>
      </w:r>
      <w:r w:rsidRPr="00F26D94">
        <w:rPr>
          <w:rStyle w:val="Char2"/>
          <w:rtl/>
        </w:rPr>
        <w:t xml:space="preserve"> </w:t>
      </w:r>
      <w:r w:rsidRPr="00F26D94">
        <w:rPr>
          <w:rStyle w:val="Char2"/>
          <w:rFonts w:hint="eastAsia"/>
          <w:rtl/>
        </w:rPr>
        <w:t>بَكْرٍ</w:t>
      </w:r>
      <w:r w:rsidRPr="00F26D94">
        <w:rPr>
          <w:rStyle w:val="Char2"/>
          <w:rtl/>
        </w:rPr>
        <w:t xml:space="preserve"> </w:t>
      </w:r>
      <w:r w:rsidRPr="00F26D94">
        <w:rPr>
          <w:rStyle w:val="Char2"/>
          <w:rFonts w:hint="eastAsia"/>
          <w:rtl/>
        </w:rPr>
        <w:t>وَعُمَرَ</w:t>
      </w:r>
      <w:r w:rsidRPr="00F26D94">
        <w:rPr>
          <w:rStyle w:val="Char2"/>
          <w:rtl/>
        </w:rPr>
        <w:t xml:space="preserve"> </w:t>
      </w:r>
      <w:r w:rsidRPr="00F26D94">
        <w:rPr>
          <w:rStyle w:val="Char2"/>
          <w:rFonts w:hint="eastAsia"/>
          <w:rtl/>
        </w:rPr>
        <w:t>خُبْزاً</w:t>
      </w:r>
      <w:r w:rsidRPr="00F26D94">
        <w:rPr>
          <w:rStyle w:val="Char2"/>
          <w:rtl/>
        </w:rPr>
        <w:t xml:space="preserve"> </w:t>
      </w:r>
      <w:r w:rsidRPr="00F26D94">
        <w:rPr>
          <w:rStyle w:val="Char2"/>
          <w:rFonts w:hint="eastAsia"/>
          <w:rtl/>
        </w:rPr>
        <w:t>وَلَحْماً</w:t>
      </w:r>
      <w:r w:rsidRPr="00F26D94">
        <w:rPr>
          <w:rStyle w:val="Char2"/>
          <w:rtl/>
        </w:rPr>
        <w:t xml:space="preserve"> </w:t>
      </w:r>
      <w:r w:rsidRPr="00F26D94">
        <w:rPr>
          <w:rStyle w:val="Char2"/>
          <w:rFonts w:hint="eastAsia"/>
          <w:rtl/>
        </w:rPr>
        <w:t>فَصَلَّوْا</w:t>
      </w:r>
      <w:r w:rsidRPr="00F26D94">
        <w:rPr>
          <w:rStyle w:val="Char2"/>
          <w:rtl/>
        </w:rPr>
        <w:t xml:space="preserve"> </w:t>
      </w:r>
      <w:r w:rsidRPr="00F26D94">
        <w:rPr>
          <w:rStyle w:val="Char2"/>
          <w:rFonts w:hint="eastAsia"/>
          <w:rtl/>
        </w:rPr>
        <w:t>وَلَمْ</w:t>
      </w:r>
      <w:r w:rsidRPr="00F26D94">
        <w:rPr>
          <w:rStyle w:val="Char2"/>
          <w:rtl/>
        </w:rPr>
        <w:t xml:space="preserve"> </w:t>
      </w:r>
      <w:r w:rsidRPr="00F26D94">
        <w:rPr>
          <w:rStyle w:val="Char2"/>
          <w:rFonts w:hint="eastAsia"/>
          <w:rtl/>
        </w:rPr>
        <w:t>يَتَوَضَّئُوا</w:t>
      </w:r>
      <w:r w:rsidRPr="00F26D94">
        <w:rPr>
          <w:rStyle w:val="Char2"/>
          <w:rFonts w:hint="cs"/>
          <w:rtl/>
        </w:rPr>
        <w:t>»</w:t>
      </w:r>
      <w:r w:rsidR="008070C7" w:rsidRPr="00085A97">
        <w:rPr>
          <w:rStyle w:val="Char4"/>
          <w:vertAlign w:val="superscript"/>
          <w:rtl/>
        </w:rPr>
        <w:footnoteReference w:id="625"/>
      </w:r>
      <w:r w:rsidR="008070C7" w:rsidRPr="00077934">
        <w:rPr>
          <w:rStyle w:val="Char4"/>
          <w:rFonts w:hint="cs"/>
          <w:rtl/>
        </w:rPr>
        <w:t xml:space="preserve">. </w:t>
      </w:r>
    </w:p>
    <w:p w:rsidR="008070C7" w:rsidRPr="00077934" w:rsidRDefault="009D297B" w:rsidP="00A70AA0">
      <w:pPr>
        <w:ind w:firstLine="284"/>
        <w:jc w:val="both"/>
        <w:rPr>
          <w:rStyle w:val="Char4"/>
          <w:rtl/>
        </w:rPr>
      </w:pPr>
      <w:r>
        <w:rPr>
          <w:rStyle w:val="Char1"/>
          <w:rFonts w:hint="cs"/>
          <w:rtl/>
        </w:rPr>
        <w:t>أ</w:t>
      </w:r>
      <w:r w:rsidR="008070C7" w:rsidRPr="00A70AA0">
        <w:rPr>
          <w:rStyle w:val="Char1"/>
          <w:rFonts w:hint="cs"/>
          <w:rtl/>
        </w:rPr>
        <w:t>خرج الشافعي من مذهب</w:t>
      </w:r>
      <w:r w:rsidR="008070C7" w:rsidRPr="00077934">
        <w:rPr>
          <w:rStyle w:val="Char4"/>
          <w:rFonts w:hint="cs"/>
          <w:rtl/>
        </w:rPr>
        <w:t xml:space="preserve"> </w:t>
      </w:r>
      <w:r w:rsidR="00A70AA0" w:rsidRPr="005A30A3">
        <w:rPr>
          <w:rStyle w:val="Char3"/>
          <w:rFonts w:hint="cs"/>
          <w:rtl/>
        </w:rPr>
        <w:t>«</w:t>
      </w:r>
      <w:r w:rsidR="008070C7" w:rsidRPr="00A70AA0">
        <w:rPr>
          <w:rStyle w:val="Char3"/>
          <w:rFonts w:hint="cs"/>
          <w:rtl/>
        </w:rPr>
        <w:t>عمر وابن مسعود لا يتيم</w:t>
      </w:r>
      <w:r w:rsidR="00A70AA0" w:rsidRPr="00A70AA0">
        <w:rPr>
          <w:rStyle w:val="Char3"/>
          <w:rFonts w:hint="cs"/>
          <w:rtl/>
        </w:rPr>
        <w:t>م الجنب انهما يريان القبلة وشبه</w:t>
      </w:r>
      <w:r w:rsidR="008070C7" w:rsidRPr="00A70AA0">
        <w:rPr>
          <w:rStyle w:val="Char3"/>
          <w:rFonts w:hint="cs"/>
          <w:rtl/>
        </w:rPr>
        <w:t>ها من ال</w:t>
      </w:r>
      <w:r w:rsidR="007B19D4">
        <w:rPr>
          <w:rStyle w:val="Char3"/>
          <w:rFonts w:hint="cs"/>
          <w:rtl/>
        </w:rPr>
        <w:t>ـ</w:t>
      </w:r>
      <w:r w:rsidR="008070C7" w:rsidRPr="00A70AA0">
        <w:rPr>
          <w:rStyle w:val="Char3"/>
          <w:rFonts w:hint="cs"/>
          <w:rtl/>
        </w:rPr>
        <w:t>ملامسة الناقضة للوضوء</w:t>
      </w:r>
      <w:r w:rsidR="00A70AA0" w:rsidRPr="005A30A3">
        <w:rPr>
          <w:rStyle w:val="Char3"/>
          <w:rFonts w:hint="cs"/>
          <w:rtl/>
        </w:rPr>
        <w:t>»</w:t>
      </w:r>
      <w:r w:rsidR="008070C7" w:rsidRPr="00085A97">
        <w:rPr>
          <w:rStyle w:val="Char4"/>
          <w:vertAlign w:val="superscript"/>
          <w:rtl/>
        </w:rPr>
        <w:footnoteReference w:id="626"/>
      </w:r>
      <w:r w:rsidR="008070C7" w:rsidRPr="00077934">
        <w:rPr>
          <w:rStyle w:val="Char4"/>
          <w:rFonts w:hint="cs"/>
          <w:rtl/>
        </w:rPr>
        <w:t xml:space="preserve">. </w:t>
      </w:r>
    </w:p>
    <w:p w:rsidR="008070C7" w:rsidRPr="00077934" w:rsidRDefault="008070C7" w:rsidP="007B19D4">
      <w:pPr>
        <w:ind w:firstLine="284"/>
        <w:jc w:val="both"/>
        <w:rPr>
          <w:rStyle w:val="Char4"/>
          <w:rtl/>
        </w:rPr>
      </w:pPr>
      <w:r w:rsidRPr="00A70AA0">
        <w:rPr>
          <w:rStyle w:val="Char1"/>
          <w:rFonts w:hint="cs"/>
          <w:rtl/>
        </w:rPr>
        <w:t>وروي حديثاً</w:t>
      </w:r>
      <w:r w:rsidRPr="00077934">
        <w:rPr>
          <w:rStyle w:val="Char4"/>
          <w:rFonts w:hint="cs"/>
          <w:rtl/>
        </w:rPr>
        <w:t xml:space="preserve"> </w:t>
      </w:r>
      <w:r w:rsidR="00A70AA0" w:rsidRPr="009130CC">
        <w:rPr>
          <w:rStyle w:val="Char3"/>
          <w:rFonts w:hint="cs"/>
          <w:rtl/>
        </w:rPr>
        <w:t>«</w:t>
      </w:r>
      <w:r w:rsidR="00A70AA0">
        <w:rPr>
          <w:rStyle w:val="Char3"/>
          <w:rFonts w:hint="cs"/>
          <w:rtl/>
        </w:rPr>
        <w:t>أ</w:t>
      </w:r>
      <w:r w:rsidRPr="00A70AA0">
        <w:rPr>
          <w:rStyle w:val="Char3"/>
          <w:rFonts w:hint="cs"/>
          <w:rtl/>
        </w:rPr>
        <w:t>ن عمر صل</w:t>
      </w:r>
      <w:r w:rsidR="00A70AA0">
        <w:rPr>
          <w:rStyle w:val="Char3"/>
          <w:rFonts w:hint="cs"/>
          <w:rtl/>
        </w:rPr>
        <w:t>ى</w:t>
      </w:r>
      <w:r w:rsidRPr="00A70AA0">
        <w:rPr>
          <w:rStyle w:val="Char3"/>
          <w:rFonts w:hint="cs"/>
          <w:rtl/>
        </w:rPr>
        <w:t xml:space="preserve"> ركعة ثم زلت يده عل</w:t>
      </w:r>
      <w:r w:rsidR="00A70AA0">
        <w:rPr>
          <w:rStyle w:val="Char3"/>
          <w:rFonts w:hint="cs"/>
          <w:rtl/>
        </w:rPr>
        <w:t>ى</w:t>
      </w:r>
      <w:r w:rsidRPr="00A70AA0">
        <w:rPr>
          <w:rStyle w:val="Char3"/>
          <w:rFonts w:hint="cs"/>
          <w:rtl/>
        </w:rPr>
        <w:t xml:space="preserve"> ذكره ف</w:t>
      </w:r>
      <w:r w:rsidR="00A70AA0">
        <w:rPr>
          <w:rStyle w:val="Char3"/>
          <w:rFonts w:hint="cs"/>
          <w:rtl/>
        </w:rPr>
        <w:t>أ</w:t>
      </w:r>
      <w:r w:rsidRPr="00A70AA0">
        <w:rPr>
          <w:rStyle w:val="Char3"/>
          <w:rFonts w:hint="cs"/>
          <w:rtl/>
        </w:rPr>
        <w:t xml:space="preserve">شار </w:t>
      </w:r>
      <w:r w:rsidR="00A70AA0">
        <w:rPr>
          <w:rStyle w:val="Char3"/>
          <w:rFonts w:hint="cs"/>
          <w:rtl/>
        </w:rPr>
        <w:t>أ</w:t>
      </w:r>
      <w:r w:rsidRPr="00A70AA0">
        <w:rPr>
          <w:rStyle w:val="Char3"/>
          <w:rFonts w:hint="cs"/>
          <w:rtl/>
        </w:rPr>
        <w:t>ن امكثوا ثم خرج فتوضأ ف</w:t>
      </w:r>
      <w:r w:rsidR="00A70AA0" w:rsidRPr="00A70AA0">
        <w:rPr>
          <w:rStyle w:val="Char3"/>
          <w:rFonts w:hint="cs"/>
          <w:rtl/>
        </w:rPr>
        <w:t>أ</w:t>
      </w:r>
      <w:r w:rsidRPr="00A70AA0">
        <w:rPr>
          <w:rStyle w:val="Char3"/>
          <w:rFonts w:hint="cs"/>
          <w:rtl/>
        </w:rPr>
        <w:t>تم لهم ما بقي من الصلاة</w:t>
      </w:r>
      <w:r w:rsidR="00A70AA0" w:rsidRPr="009130CC">
        <w:rPr>
          <w:rStyle w:val="Char3"/>
          <w:rFonts w:hint="cs"/>
          <w:rtl/>
        </w:rPr>
        <w:t>»</w:t>
      </w:r>
      <w:r w:rsidRPr="00085A97">
        <w:rPr>
          <w:rStyle w:val="Char4"/>
          <w:vertAlign w:val="superscript"/>
          <w:rtl/>
        </w:rPr>
        <w:footnoteReference w:id="627"/>
      </w:r>
      <w:r w:rsidR="00A70AA0" w:rsidRPr="00077934">
        <w:rPr>
          <w:rStyle w:val="Char4"/>
          <w:rFonts w:hint="cs"/>
          <w:rtl/>
        </w:rPr>
        <w:t xml:space="preserve"> </w:t>
      </w:r>
      <w:r w:rsidRPr="00A70AA0">
        <w:rPr>
          <w:rStyle w:val="Char1"/>
          <w:rFonts w:hint="cs"/>
          <w:rtl/>
        </w:rPr>
        <w:t>وفي ال</w:t>
      </w:r>
      <w:r w:rsidR="00A70AA0">
        <w:rPr>
          <w:rStyle w:val="Char1"/>
          <w:rFonts w:hint="cs"/>
          <w:rtl/>
        </w:rPr>
        <w:t>ـ</w:t>
      </w:r>
      <w:r w:rsidRPr="00A70AA0">
        <w:rPr>
          <w:rStyle w:val="Char1"/>
          <w:rFonts w:hint="cs"/>
          <w:rtl/>
        </w:rPr>
        <w:t>مسألتين نظر طويل</w:t>
      </w:r>
      <w:r w:rsidRPr="00077934">
        <w:rPr>
          <w:rStyle w:val="Char4"/>
          <w:rFonts w:hint="cs"/>
          <w:rtl/>
        </w:rPr>
        <w:t xml:space="preserve">. </w:t>
      </w:r>
    </w:p>
    <w:p w:rsidR="008070C7" w:rsidRPr="00077934" w:rsidRDefault="008070C7" w:rsidP="00A70AA0">
      <w:pPr>
        <w:ind w:firstLine="284"/>
        <w:jc w:val="both"/>
        <w:rPr>
          <w:rStyle w:val="Char4"/>
          <w:rtl/>
        </w:rPr>
      </w:pPr>
      <w:r w:rsidRPr="00A70AA0">
        <w:rPr>
          <w:rStyle w:val="Char1"/>
          <w:rFonts w:hint="cs"/>
          <w:rtl/>
        </w:rPr>
        <w:t>مالك والشافعي</w:t>
      </w:r>
      <w:r w:rsidRPr="00077934">
        <w:rPr>
          <w:rStyle w:val="Char4"/>
          <w:rFonts w:hint="cs"/>
          <w:rtl/>
        </w:rPr>
        <w:t xml:space="preserve"> </w:t>
      </w:r>
      <w:r w:rsidR="00A70AA0" w:rsidRPr="009966E7">
        <w:rPr>
          <w:rStyle w:val="Char3"/>
          <w:rFonts w:hint="cs"/>
          <w:rtl/>
        </w:rPr>
        <w:t>«</w:t>
      </w:r>
      <w:r w:rsidRPr="00A70AA0">
        <w:rPr>
          <w:rStyle w:val="Char3"/>
          <w:rFonts w:hint="cs"/>
          <w:rtl/>
        </w:rPr>
        <w:t xml:space="preserve">عن زيد بن </w:t>
      </w:r>
      <w:r w:rsidR="00A70AA0">
        <w:rPr>
          <w:rStyle w:val="Char3"/>
          <w:rFonts w:hint="cs"/>
          <w:rtl/>
        </w:rPr>
        <w:t>أ</w:t>
      </w:r>
      <w:r w:rsidRPr="00A70AA0">
        <w:rPr>
          <w:rStyle w:val="Char3"/>
          <w:rFonts w:hint="cs"/>
          <w:rtl/>
        </w:rPr>
        <w:t xml:space="preserve">سلم عن </w:t>
      </w:r>
      <w:r w:rsidR="00A70AA0">
        <w:rPr>
          <w:rStyle w:val="Char3"/>
          <w:rFonts w:hint="cs"/>
          <w:rtl/>
        </w:rPr>
        <w:t>أ</w:t>
      </w:r>
      <w:r w:rsidRPr="00A70AA0">
        <w:rPr>
          <w:rStyle w:val="Char3"/>
          <w:rFonts w:hint="cs"/>
          <w:rtl/>
        </w:rPr>
        <w:t>ب</w:t>
      </w:r>
      <w:r w:rsidR="00A70AA0" w:rsidRPr="00A70AA0">
        <w:rPr>
          <w:rStyle w:val="Char3"/>
          <w:rFonts w:hint="cs"/>
          <w:rtl/>
        </w:rPr>
        <w:t xml:space="preserve">يه </w:t>
      </w:r>
      <w:r w:rsidR="00A70AA0">
        <w:rPr>
          <w:rStyle w:val="Char3"/>
          <w:rFonts w:hint="cs"/>
          <w:rtl/>
        </w:rPr>
        <w:t>أ</w:t>
      </w:r>
      <w:r w:rsidR="00A70AA0" w:rsidRPr="00A70AA0">
        <w:rPr>
          <w:rStyle w:val="Char3"/>
          <w:rFonts w:hint="cs"/>
          <w:rtl/>
        </w:rPr>
        <w:t xml:space="preserve">ن عمر قال: </w:t>
      </w:r>
      <w:r w:rsidR="00A70AA0">
        <w:rPr>
          <w:rStyle w:val="Char3"/>
          <w:rFonts w:hint="cs"/>
          <w:rtl/>
        </w:rPr>
        <w:t>إ</w:t>
      </w:r>
      <w:r w:rsidR="00A70AA0" w:rsidRPr="00A70AA0">
        <w:rPr>
          <w:rStyle w:val="Char3"/>
          <w:rFonts w:hint="cs"/>
          <w:rtl/>
        </w:rPr>
        <w:t>ني لأجده يتحد</w:t>
      </w:r>
      <w:r w:rsidRPr="00A70AA0">
        <w:rPr>
          <w:rStyle w:val="Char3"/>
          <w:rFonts w:hint="cs"/>
          <w:rtl/>
        </w:rPr>
        <w:t>ر مني يعني ال</w:t>
      </w:r>
      <w:r w:rsidR="00A70AA0">
        <w:rPr>
          <w:rStyle w:val="Char3"/>
          <w:rFonts w:hint="cs"/>
          <w:rtl/>
        </w:rPr>
        <w:t>ـ</w:t>
      </w:r>
      <w:r w:rsidRPr="00A70AA0">
        <w:rPr>
          <w:rStyle w:val="Char3"/>
          <w:rFonts w:hint="cs"/>
          <w:rtl/>
        </w:rPr>
        <w:t>مذي مثل الخرزة ف</w:t>
      </w:r>
      <w:r w:rsidR="00A70AA0">
        <w:rPr>
          <w:rStyle w:val="Char3"/>
          <w:rFonts w:hint="cs"/>
          <w:rtl/>
        </w:rPr>
        <w:t>إ</w:t>
      </w:r>
      <w:r w:rsidRPr="00A70AA0">
        <w:rPr>
          <w:rStyle w:val="Char3"/>
          <w:rFonts w:hint="cs"/>
          <w:rtl/>
        </w:rPr>
        <w:t xml:space="preserve">ذا وجد ذلك </w:t>
      </w:r>
      <w:r w:rsidR="00A70AA0">
        <w:rPr>
          <w:rStyle w:val="Char3"/>
          <w:rFonts w:hint="cs"/>
          <w:rtl/>
        </w:rPr>
        <w:t>أ</w:t>
      </w:r>
      <w:r w:rsidRPr="00A70AA0">
        <w:rPr>
          <w:rStyle w:val="Char3"/>
          <w:rFonts w:hint="cs"/>
          <w:rtl/>
        </w:rPr>
        <w:t>حدكم فلينضح فرجه وليتوضأ وضوء للصلاة</w:t>
      </w:r>
      <w:r w:rsidR="00A70AA0" w:rsidRPr="009966E7">
        <w:rPr>
          <w:rStyle w:val="Char3"/>
          <w:rFonts w:hint="cs"/>
          <w:rtl/>
        </w:rPr>
        <w:t>»</w:t>
      </w:r>
      <w:r w:rsidRPr="00085A97">
        <w:rPr>
          <w:rStyle w:val="Char4"/>
          <w:vertAlign w:val="superscript"/>
          <w:rtl/>
        </w:rPr>
        <w:footnoteReference w:id="628"/>
      </w:r>
      <w:r w:rsidRPr="00077934">
        <w:rPr>
          <w:rStyle w:val="Char4"/>
          <w:rFonts w:hint="cs"/>
          <w:rtl/>
        </w:rPr>
        <w:t xml:space="preserve">. </w:t>
      </w:r>
    </w:p>
    <w:p w:rsidR="008070C7" w:rsidRPr="00077934" w:rsidRDefault="00A70AA0" w:rsidP="00A70AA0">
      <w:pPr>
        <w:ind w:firstLine="284"/>
        <w:jc w:val="both"/>
        <w:rPr>
          <w:rStyle w:val="Char4"/>
          <w:rtl/>
        </w:rPr>
      </w:pPr>
      <w:r w:rsidRPr="004F3661">
        <w:rPr>
          <w:rStyle w:val="Char3"/>
          <w:rFonts w:hint="cs"/>
          <w:rtl/>
        </w:rPr>
        <w:t>«</w:t>
      </w:r>
      <w:r>
        <w:rPr>
          <w:rStyle w:val="Char3"/>
          <w:rFonts w:hint="cs"/>
          <w:rtl/>
        </w:rPr>
        <w:t>أ</w:t>
      </w:r>
      <w:r w:rsidR="008070C7" w:rsidRPr="00A70AA0">
        <w:rPr>
          <w:rStyle w:val="Char3"/>
          <w:rFonts w:hint="cs"/>
          <w:rtl/>
        </w:rPr>
        <w:t>بوبكر عن طلق بن حبيب رأ</w:t>
      </w:r>
      <w:r>
        <w:rPr>
          <w:rStyle w:val="Char3"/>
          <w:rFonts w:hint="cs"/>
          <w:rtl/>
        </w:rPr>
        <w:t>ى</w:t>
      </w:r>
      <w:r w:rsidR="008070C7" w:rsidRPr="00A70AA0">
        <w:rPr>
          <w:rStyle w:val="Char3"/>
          <w:rFonts w:hint="cs"/>
          <w:rtl/>
        </w:rPr>
        <w:t xml:space="preserve"> عمر بن الخطاب</w:t>
      </w:r>
      <w:r w:rsidR="00185F0C" w:rsidRPr="00185F0C">
        <w:rPr>
          <w:rStyle w:val="Char3"/>
          <w:rFonts w:cs="CTraditional Arabic" w:hint="cs"/>
          <w:rtl/>
        </w:rPr>
        <w:t>س</w:t>
      </w:r>
      <w:r w:rsidR="008070C7" w:rsidRPr="00A70AA0">
        <w:rPr>
          <w:rStyle w:val="Char3"/>
          <w:rFonts w:hint="cs"/>
          <w:rtl/>
        </w:rPr>
        <w:t xml:space="preserve"> رجلاً حكّ ابطه </w:t>
      </w:r>
      <w:r>
        <w:rPr>
          <w:rStyle w:val="Char3"/>
          <w:rFonts w:hint="cs"/>
          <w:rtl/>
        </w:rPr>
        <w:t>أ</w:t>
      </w:r>
      <w:r w:rsidR="008070C7" w:rsidRPr="00A70AA0">
        <w:rPr>
          <w:rStyle w:val="Char3"/>
          <w:rFonts w:hint="cs"/>
          <w:rtl/>
        </w:rPr>
        <w:t xml:space="preserve">و مسّه فقال له: قم فاغسل يديك او تطهّر، قال محمد يعني ابن سيرين: لا </w:t>
      </w:r>
      <w:r>
        <w:rPr>
          <w:rStyle w:val="Char3"/>
          <w:rFonts w:hint="cs"/>
          <w:rtl/>
        </w:rPr>
        <w:t>أ</w:t>
      </w:r>
      <w:r w:rsidR="008070C7" w:rsidRPr="00A70AA0">
        <w:rPr>
          <w:rStyle w:val="Char3"/>
          <w:rFonts w:hint="cs"/>
          <w:rtl/>
        </w:rPr>
        <w:t>دري ما هذا؟</w:t>
      </w:r>
      <w:r w:rsidR="008070C7" w:rsidRPr="00085A97">
        <w:rPr>
          <w:rStyle w:val="Char4"/>
          <w:vertAlign w:val="superscript"/>
          <w:rtl/>
        </w:rPr>
        <w:footnoteReference w:id="629"/>
      </w:r>
      <w:r w:rsidR="008070C7" w:rsidRPr="00077934">
        <w:rPr>
          <w:rStyle w:val="Char4"/>
          <w:rFonts w:hint="cs"/>
          <w:rtl/>
        </w:rPr>
        <w:t xml:space="preserve">. </w:t>
      </w:r>
      <w:r w:rsidR="008070C7" w:rsidRPr="00A70AA0">
        <w:rPr>
          <w:rStyle w:val="Char3"/>
          <w:rFonts w:hint="cs"/>
          <w:rtl/>
        </w:rPr>
        <w:t>قلت: معناه استجباب التنظيف</w:t>
      </w:r>
      <w:r w:rsidRPr="004F3661">
        <w:rPr>
          <w:rStyle w:val="Char3"/>
          <w:rFonts w:hint="cs"/>
          <w:rtl/>
        </w:rPr>
        <w:t>»</w:t>
      </w:r>
      <w:r w:rsidR="008070C7" w:rsidRPr="00077934">
        <w:rPr>
          <w:rStyle w:val="Char4"/>
          <w:rFonts w:hint="cs"/>
          <w:rtl/>
        </w:rPr>
        <w:t>.</w:t>
      </w:r>
    </w:p>
    <w:p w:rsidR="008070C7" w:rsidRPr="00077934" w:rsidRDefault="008070C7" w:rsidP="009D297B">
      <w:pPr>
        <w:ind w:firstLine="284"/>
        <w:jc w:val="both"/>
        <w:rPr>
          <w:rStyle w:val="Char4"/>
          <w:rtl/>
        </w:rPr>
      </w:pPr>
      <w:r w:rsidRPr="00A70AA0">
        <w:rPr>
          <w:rStyle w:val="Char1"/>
          <w:rFonts w:hint="cs"/>
          <w:b/>
          <w:bCs/>
          <w:rtl/>
        </w:rPr>
        <w:t>آدب الخلاء:</w:t>
      </w:r>
      <w:r w:rsidRPr="00A70AA0">
        <w:rPr>
          <w:rStyle w:val="Char1"/>
          <w:rFonts w:hint="cs"/>
          <w:rtl/>
        </w:rPr>
        <w:t xml:space="preserve"> </w:t>
      </w:r>
      <w:r w:rsidR="009D297B">
        <w:rPr>
          <w:rStyle w:val="Char1"/>
          <w:rFonts w:hint="cs"/>
          <w:rtl/>
        </w:rPr>
        <w:t>أ</w:t>
      </w:r>
      <w:r w:rsidRPr="00A70AA0">
        <w:rPr>
          <w:rStyle w:val="Char1"/>
          <w:rFonts w:hint="cs"/>
          <w:rtl/>
        </w:rPr>
        <w:t>خرج البغوي وغيره وهو من مشاهير الحديث</w:t>
      </w:r>
      <w:r w:rsidRPr="00077934">
        <w:rPr>
          <w:rStyle w:val="Char4"/>
          <w:rFonts w:hint="cs"/>
          <w:rtl/>
        </w:rPr>
        <w:t xml:space="preserve"> </w:t>
      </w:r>
      <w:r w:rsidR="00A70AA0" w:rsidRPr="004F3661">
        <w:rPr>
          <w:rStyle w:val="Char2"/>
          <w:rFonts w:hint="cs"/>
          <w:rtl/>
        </w:rPr>
        <w:t>«</w:t>
      </w:r>
      <w:r w:rsidR="007B19D4" w:rsidRPr="007B19D4">
        <w:rPr>
          <w:rStyle w:val="Char2"/>
          <w:rFonts w:hint="eastAsia"/>
          <w:rtl/>
        </w:rPr>
        <w:t>عَنْ</w:t>
      </w:r>
      <w:r w:rsidR="007B19D4" w:rsidRPr="007B19D4">
        <w:rPr>
          <w:rStyle w:val="Char2"/>
          <w:rtl/>
        </w:rPr>
        <w:t xml:space="preserve"> </w:t>
      </w:r>
      <w:r w:rsidR="007B19D4" w:rsidRPr="007B19D4">
        <w:rPr>
          <w:rStyle w:val="Char2"/>
          <w:rFonts w:hint="eastAsia"/>
          <w:rtl/>
        </w:rPr>
        <w:t>عُمَرَ</w:t>
      </w:r>
      <w:r w:rsidR="007B19D4" w:rsidRPr="007B19D4">
        <w:rPr>
          <w:rStyle w:val="Char2"/>
          <w:rtl/>
        </w:rPr>
        <w:t xml:space="preserve"> </w:t>
      </w:r>
      <w:r w:rsidR="007B19D4" w:rsidRPr="007B19D4">
        <w:rPr>
          <w:rStyle w:val="Char2"/>
          <w:rFonts w:hint="eastAsia"/>
          <w:rtl/>
        </w:rPr>
        <w:t>قَالَ</w:t>
      </w:r>
      <w:r w:rsidR="007B19D4" w:rsidRPr="007B19D4">
        <w:rPr>
          <w:rStyle w:val="Char2"/>
          <w:rtl/>
        </w:rPr>
        <w:t xml:space="preserve"> </w:t>
      </w:r>
      <w:r w:rsidR="007B19D4" w:rsidRPr="007B19D4">
        <w:rPr>
          <w:rStyle w:val="Char2"/>
          <w:rFonts w:hint="eastAsia"/>
          <w:rtl/>
        </w:rPr>
        <w:t>رَآنِى</w:t>
      </w:r>
      <w:r w:rsidR="007B19D4" w:rsidRPr="007B19D4">
        <w:rPr>
          <w:rStyle w:val="Char2"/>
          <w:rtl/>
        </w:rPr>
        <w:t xml:space="preserve"> </w:t>
      </w:r>
      <w:r w:rsidR="007B19D4" w:rsidRPr="007B19D4">
        <w:rPr>
          <w:rStyle w:val="Char2"/>
          <w:rFonts w:hint="eastAsia"/>
          <w:rtl/>
        </w:rPr>
        <w:t>النَّبِىُّ</w:t>
      </w:r>
      <w:r w:rsidR="002855E4" w:rsidRPr="002855E4">
        <w:rPr>
          <w:rStyle w:val="Char2"/>
          <w:rFonts w:cs="CTraditional Arabic" w:hint="eastAsia"/>
          <w:rtl/>
        </w:rPr>
        <w:t>ج</w:t>
      </w:r>
      <w:r w:rsidR="007B19D4" w:rsidRPr="007B19D4">
        <w:rPr>
          <w:rStyle w:val="Char2"/>
          <w:rtl/>
        </w:rPr>
        <w:t xml:space="preserve"> </w:t>
      </w:r>
      <w:r w:rsidR="007B19D4" w:rsidRPr="007B19D4">
        <w:rPr>
          <w:rStyle w:val="Char2"/>
          <w:rFonts w:hint="eastAsia"/>
          <w:rtl/>
        </w:rPr>
        <w:t>وَأَنَا</w:t>
      </w:r>
      <w:r w:rsidR="007B19D4" w:rsidRPr="007B19D4">
        <w:rPr>
          <w:rStyle w:val="Char2"/>
          <w:rtl/>
        </w:rPr>
        <w:t xml:space="preserve"> </w:t>
      </w:r>
      <w:r w:rsidR="007B19D4" w:rsidRPr="007B19D4">
        <w:rPr>
          <w:rStyle w:val="Char2"/>
          <w:rFonts w:hint="eastAsia"/>
          <w:rtl/>
        </w:rPr>
        <w:t>أَبُولُ</w:t>
      </w:r>
      <w:r w:rsidR="007B19D4" w:rsidRPr="007B19D4">
        <w:rPr>
          <w:rStyle w:val="Char2"/>
          <w:rtl/>
        </w:rPr>
        <w:t xml:space="preserve"> </w:t>
      </w:r>
      <w:r w:rsidR="007B19D4" w:rsidRPr="007B19D4">
        <w:rPr>
          <w:rStyle w:val="Char2"/>
          <w:rFonts w:hint="eastAsia"/>
          <w:rtl/>
        </w:rPr>
        <w:t>قَائِمًا</w:t>
      </w:r>
      <w:r w:rsidR="007B19D4" w:rsidRPr="007B19D4">
        <w:rPr>
          <w:rStyle w:val="Char2"/>
          <w:rtl/>
        </w:rPr>
        <w:t xml:space="preserve"> </w:t>
      </w:r>
      <w:r w:rsidR="007B19D4" w:rsidRPr="007B19D4">
        <w:rPr>
          <w:rStyle w:val="Char2"/>
          <w:rFonts w:hint="eastAsia"/>
          <w:rtl/>
        </w:rPr>
        <w:t>فَقَالَ</w:t>
      </w:r>
      <w:r w:rsidR="007B19D4">
        <w:rPr>
          <w:rStyle w:val="Char2"/>
          <w:rFonts w:hint="cs"/>
          <w:rtl/>
        </w:rPr>
        <w:t>:</w:t>
      </w:r>
      <w:r w:rsidR="007B19D4" w:rsidRPr="007B19D4">
        <w:rPr>
          <w:rStyle w:val="Char2"/>
          <w:rtl/>
        </w:rPr>
        <w:t xml:space="preserve"> </w:t>
      </w:r>
      <w:r w:rsidR="007B19D4" w:rsidRPr="007B19D4">
        <w:rPr>
          <w:rStyle w:val="Char2"/>
          <w:rFonts w:hint="eastAsia"/>
          <w:rtl/>
        </w:rPr>
        <w:t>يَا</w:t>
      </w:r>
      <w:r w:rsidR="007B19D4" w:rsidRPr="007B19D4">
        <w:rPr>
          <w:rStyle w:val="Char2"/>
          <w:rtl/>
        </w:rPr>
        <w:t xml:space="preserve"> </w:t>
      </w:r>
      <w:r w:rsidR="007B19D4" w:rsidRPr="007B19D4">
        <w:rPr>
          <w:rStyle w:val="Char2"/>
          <w:rFonts w:hint="eastAsia"/>
          <w:rtl/>
        </w:rPr>
        <w:t>عُمَرُ</w:t>
      </w:r>
      <w:r w:rsidR="007B19D4" w:rsidRPr="007B19D4">
        <w:rPr>
          <w:rStyle w:val="Char2"/>
          <w:rtl/>
        </w:rPr>
        <w:t xml:space="preserve"> </w:t>
      </w:r>
      <w:r w:rsidR="007B19D4" w:rsidRPr="007B19D4">
        <w:rPr>
          <w:rStyle w:val="Char2"/>
          <w:rFonts w:hint="eastAsia"/>
          <w:rtl/>
        </w:rPr>
        <w:t>لاَ</w:t>
      </w:r>
      <w:r w:rsidR="007B19D4" w:rsidRPr="007B19D4">
        <w:rPr>
          <w:rStyle w:val="Char2"/>
          <w:rtl/>
        </w:rPr>
        <w:t xml:space="preserve"> </w:t>
      </w:r>
      <w:r w:rsidR="007B19D4" w:rsidRPr="007B19D4">
        <w:rPr>
          <w:rStyle w:val="Char2"/>
          <w:rFonts w:hint="eastAsia"/>
          <w:rtl/>
        </w:rPr>
        <w:t>تَبُلْ</w:t>
      </w:r>
      <w:r w:rsidR="007B19D4" w:rsidRPr="007B19D4">
        <w:rPr>
          <w:rStyle w:val="Char2"/>
          <w:rtl/>
        </w:rPr>
        <w:t xml:space="preserve"> </w:t>
      </w:r>
      <w:r w:rsidR="007B19D4" w:rsidRPr="007B19D4">
        <w:rPr>
          <w:rStyle w:val="Char2"/>
          <w:rFonts w:hint="eastAsia"/>
          <w:rtl/>
        </w:rPr>
        <w:t>قَائِمًا</w:t>
      </w:r>
      <w:r w:rsidR="00A70AA0" w:rsidRPr="004F3661">
        <w:rPr>
          <w:rStyle w:val="Char2"/>
          <w:rFonts w:hint="cs"/>
          <w:rtl/>
        </w:rPr>
        <w:t>»</w:t>
      </w:r>
      <w:r w:rsidRPr="00085A97">
        <w:rPr>
          <w:rStyle w:val="Char4"/>
          <w:vertAlign w:val="superscript"/>
          <w:rtl/>
        </w:rPr>
        <w:footnoteReference w:id="630"/>
      </w:r>
      <w:r w:rsidRPr="00077934">
        <w:rPr>
          <w:rStyle w:val="Char4"/>
          <w:rFonts w:hint="cs"/>
          <w:rtl/>
        </w:rPr>
        <w:t>.</w:t>
      </w:r>
    </w:p>
    <w:p w:rsidR="008070C7" w:rsidRPr="00077934" w:rsidRDefault="007B19D4" w:rsidP="007B19D4">
      <w:pPr>
        <w:ind w:firstLine="284"/>
        <w:jc w:val="both"/>
        <w:rPr>
          <w:rStyle w:val="Char4"/>
          <w:rtl/>
        </w:rPr>
      </w:pPr>
      <w:r w:rsidRPr="0001579C">
        <w:rPr>
          <w:rStyle w:val="Char3"/>
          <w:rFonts w:hint="cs"/>
          <w:rtl/>
        </w:rPr>
        <w:t>«</w:t>
      </w:r>
      <w:r>
        <w:rPr>
          <w:rStyle w:val="Char3"/>
          <w:rFonts w:hint="cs"/>
          <w:rtl/>
        </w:rPr>
        <w:t>أ</w:t>
      </w:r>
      <w:r w:rsidR="008070C7" w:rsidRPr="007B19D4">
        <w:rPr>
          <w:rStyle w:val="Char3"/>
          <w:rFonts w:hint="cs"/>
          <w:rtl/>
        </w:rPr>
        <w:t xml:space="preserve">بوبكر عن يسار بن عمير كان عمر </w:t>
      </w:r>
      <w:r>
        <w:rPr>
          <w:rStyle w:val="Char3"/>
          <w:rFonts w:hint="cs"/>
          <w:rtl/>
        </w:rPr>
        <w:t>إ</w:t>
      </w:r>
      <w:r w:rsidR="008070C7" w:rsidRPr="007B19D4">
        <w:rPr>
          <w:rStyle w:val="Char3"/>
          <w:rFonts w:hint="cs"/>
          <w:rtl/>
        </w:rPr>
        <w:t xml:space="preserve">ذا بال مسَح ذكره بحائطٍ </w:t>
      </w:r>
      <w:r>
        <w:rPr>
          <w:rStyle w:val="Char3"/>
          <w:rFonts w:hint="cs"/>
          <w:rtl/>
        </w:rPr>
        <w:t>أ</w:t>
      </w:r>
      <w:r w:rsidR="008070C7" w:rsidRPr="007B19D4">
        <w:rPr>
          <w:rStyle w:val="Char3"/>
          <w:rFonts w:hint="cs"/>
          <w:rtl/>
        </w:rPr>
        <w:t>و حجر ولم يَمُسّه ماء</w:t>
      </w:r>
      <w:r w:rsidRPr="0001579C">
        <w:rPr>
          <w:rStyle w:val="Char3"/>
          <w:rFonts w:hint="cs"/>
          <w:rtl/>
        </w:rPr>
        <w:t>»</w:t>
      </w:r>
      <w:r w:rsidR="008070C7" w:rsidRPr="00085A97">
        <w:rPr>
          <w:rStyle w:val="Char4"/>
          <w:vertAlign w:val="superscript"/>
          <w:rtl/>
        </w:rPr>
        <w:footnoteReference w:id="631"/>
      </w:r>
      <w:r w:rsidRPr="00077934">
        <w:rPr>
          <w:rStyle w:val="Char4"/>
          <w:rFonts w:hint="cs"/>
          <w:rtl/>
        </w:rPr>
        <w:t>.</w:t>
      </w:r>
    </w:p>
    <w:p w:rsidR="008070C7" w:rsidRPr="00077934" w:rsidRDefault="007B19D4" w:rsidP="007B19D4">
      <w:pPr>
        <w:ind w:firstLine="284"/>
        <w:jc w:val="both"/>
        <w:rPr>
          <w:rStyle w:val="Char4"/>
          <w:rtl/>
        </w:rPr>
      </w:pPr>
      <w:r w:rsidRPr="0001579C">
        <w:rPr>
          <w:rStyle w:val="Char3"/>
          <w:rFonts w:hint="cs"/>
          <w:rtl/>
        </w:rPr>
        <w:t>«</w:t>
      </w:r>
      <w:r w:rsidR="008070C7" w:rsidRPr="007B19D4">
        <w:rPr>
          <w:rStyle w:val="Char3"/>
          <w:rFonts w:hint="cs"/>
          <w:rtl/>
        </w:rPr>
        <w:t>قلت: اجمع عل</w:t>
      </w:r>
      <w:r>
        <w:rPr>
          <w:rStyle w:val="Char3"/>
          <w:rFonts w:hint="cs"/>
          <w:rtl/>
        </w:rPr>
        <w:t>ى</w:t>
      </w:r>
      <w:r w:rsidR="008070C7" w:rsidRPr="007B19D4">
        <w:rPr>
          <w:rStyle w:val="Char3"/>
          <w:rFonts w:hint="cs"/>
          <w:rtl/>
        </w:rPr>
        <w:t xml:space="preserve"> ذلك علماء‌ </w:t>
      </w:r>
      <w:r>
        <w:rPr>
          <w:rStyle w:val="Char3"/>
          <w:rFonts w:hint="cs"/>
          <w:rtl/>
        </w:rPr>
        <w:t>أ</w:t>
      </w:r>
      <w:r w:rsidR="008070C7" w:rsidRPr="007B19D4">
        <w:rPr>
          <w:rStyle w:val="Char3"/>
          <w:rFonts w:hint="cs"/>
          <w:rtl/>
        </w:rPr>
        <w:t>هل السنة وليس فيها حديثٌ مرفوعٌ و</w:t>
      </w:r>
      <w:r>
        <w:rPr>
          <w:rStyle w:val="Char3"/>
          <w:rFonts w:hint="cs"/>
          <w:rtl/>
        </w:rPr>
        <w:t>إ</w:t>
      </w:r>
      <w:r w:rsidR="008070C7" w:rsidRPr="007B19D4">
        <w:rPr>
          <w:rStyle w:val="Char3"/>
          <w:rFonts w:hint="cs"/>
          <w:rtl/>
        </w:rPr>
        <w:t>نما هو مذهب عمر قياساً عل</w:t>
      </w:r>
      <w:r>
        <w:rPr>
          <w:rStyle w:val="Char3"/>
          <w:rFonts w:hint="cs"/>
          <w:rtl/>
        </w:rPr>
        <w:t>ى</w:t>
      </w:r>
      <w:r w:rsidR="008070C7" w:rsidRPr="007B19D4">
        <w:rPr>
          <w:rStyle w:val="Char3"/>
          <w:rFonts w:hint="cs"/>
          <w:rtl/>
        </w:rPr>
        <w:t xml:space="preserve"> الاستنجاء من الحائط اطبق عل</w:t>
      </w:r>
      <w:r>
        <w:rPr>
          <w:rStyle w:val="Char3"/>
          <w:rFonts w:hint="cs"/>
          <w:rtl/>
        </w:rPr>
        <w:t>ى</w:t>
      </w:r>
      <w:r w:rsidR="008070C7" w:rsidRPr="007B19D4">
        <w:rPr>
          <w:rStyle w:val="Char3"/>
          <w:rFonts w:hint="cs"/>
          <w:rtl/>
        </w:rPr>
        <w:t xml:space="preserve"> تقليده العلماء</w:t>
      </w:r>
      <w:r w:rsidRPr="0001579C">
        <w:rPr>
          <w:rStyle w:val="Char3"/>
          <w:rFonts w:hint="cs"/>
          <w:rtl/>
        </w:rPr>
        <w:t>»</w:t>
      </w:r>
      <w:r w:rsidR="008070C7" w:rsidRPr="00077934">
        <w:rPr>
          <w:rStyle w:val="Char4"/>
          <w:rFonts w:hint="cs"/>
          <w:rtl/>
        </w:rPr>
        <w:t>.</w:t>
      </w:r>
    </w:p>
    <w:p w:rsidR="008070C7" w:rsidRPr="00077934" w:rsidRDefault="008070C7" w:rsidP="009D297B">
      <w:pPr>
        <w:ind w:firstLine="284"/>
        <w:jc w:val="both"/>
        <w:rPr>
          <w:rStyle w:val="Char4"/>
          <w:rtl/>
        </w:rPr>
      </w:pPr>
      <w:r w:rsidRPr="007B19D4">
        <w:rPr>
          <w:rStyle w:val="Char1"/>
          <w:rFonts w:hint="cs"/>
          <w:b/>
          <w:bCs/>
          <w:rtl/>
        </w:rPr>
        <w:t>ال</w:t>
      </w:r>
      <w:r w:rsidR="007B19D4">
        <w:rPr>
          <w:rStyle w:val="Char1"/>
          <w:rFonts w:hint="cs"/>
          <w:b/>
          <w:bCs/>
          <w:rtl/>
        </w:rPr>
        <w:t>ـ</w:t>
      </w:r>
      <w:r w:rsidRPr="007B19D4">
        <w:rPr>
          <w:rStyle w:val="Char1"/>
          <w:rFonts w:hint="cs"/>
          <w:b/>
          <w:bCs/>
          <w:rtl/>
        </w:rPr>
        <w:t>مسح عل</w:t>
      </w:r>
      <w:r w:rsidR="007B19D4">
        <w:rPr>
          <w:rStyle w:val="Char1"/>
          <w:rFonts w:hint="cs"/>
          <w:b/>
          <w:bCs/>
          <w:rtl/>
        </w:rPr>
        <w:t>ى</w:t>
      </w:r>
      <w:r w:rsidRPr="007B19D4">
        <w:rPr>
          <w:rStyle w:val="Char1"/>
          <w:rFonts w:hint="cs"/>
          <w:b/>
          <w:bCs/>
          <w:rtl/>
        </w:rPr>
        <w:t xml:space="preserve"> الخفين:</w:t>
      </w:r>
      <w:r w:rsidRPr="007B19D4">
        <w:rPr>
          <w:rStyle w:val="Char1"/>
          <w:rFonts w:hint="cs"/>
          <w:rtl/>
        </w:rPr>
        <w:t xml:space="preserve"> </w:t>
      </w:r>
      <w:r w:rsidR="009D297B">
        <w:rPr>
          <w:rStyle w:val="Char1"/>
          <w:rFonts w:hint="cs"/>
          <w:rtl/>
        </w:rPr>
        <w:t>أ</w:t>
      </w:r>
      <w:r w:rsidRPr="007B19D4">
        <w:rPr>
          <w:rStyle w:val="Char1"/>
          <w:rFonts w:hint="cs"/>
          <w:rtl/>
        </w:rPr>
        <w:t>بوحنيفة</w:t>
      </w:r>
      <w:r w:rsidRPr="00077934">
        <w:rPr>
          <w:rStyle w:val="Char4"/>
          <w:rFonts w:hint="cs"/>
          <w:rtl/>
        </w:rPr>
        <w:t xml:space="preserve"> </w:t>
      </w:r>
      <w:r w:rsidR="007B19D4" w:rsidRPr="0001579C">
        <w:rPr>
          <w:rStyle w:val="Char3"/>
          <w:rFonts w:hint="cs"/>
          <w:rtl/>
        </w:rPr>
        <w:t>«</w:t>
      </w:r>
      <w:r w:rsidRPr="007B19D4">
        <w:rPr>
          <w:rStyle w:val="Char3"/>
          <w:rFonts w:hint="cs"/>
          <w:rtl/>
        </w:rPr>
        <w:t xml:space="preserve">عن حماد عن سالم بن عبدالله ابن عمر قال اختلف عبدالله بن عمر وسعد بن </w:t>
      </w:r>
      <w:r w:rsidR="007B19D4">
        <w:rPr>
          <w:rStyle w:val="Char3"/>
          <w:rFonts w:hint="cs"/>
          <w:rtl/>
        </w:rPr>
        <w:t>أ</w:t>
      </w:r>
      <w:r w:rsidRPr="007B19D4">
        <w:rPr>
          <w:rStyle w:val="Char3"/>
          <w:rFonts w:hint="cs"/>
          <w:rtl/>
        </w:rPr>
        <w:t>بي وقاص في ال</w:t>
      </w:r>
      <w:r w:rsidR="007B19D4">
        <w:rPr>
          <w:rStyle w:val="Char3"/>
          <w:rFonts w:hint="cs"/>
          <w:rtl/>
        </w:rPr>
        <w:t>ـ</w:t>
      </w:r>
      <w:r w:rsidRPr="007B19D4">
        <w:rPr>
          <w:rStyle w:val="Char3"/>
          <w:rFonts w:hint="cs"/>
          <w:rtl/>
        </w:rPr>
        <w:t xml:space="preserve">مسح علي الخفين فقال سعد: </w:t>
      </w:r>
      <w:r w:rsidR="007B19D4">
        <w:rPr>
          <w:rStyle w:val="Char3"/>
          <w:rFonts w:hint="cs"/>
          <w:rtl/>
        </w:rPr>
        <w:t>أ</w:t>
      </w:r>
      <w:r w:rsidRPr="007B19D4">
        <w:rPr>
          <w:rStyle w:val="Char3"/>
          <w:rFonts w:hint="cs"/>
          <w:rtl/>
        </w:rPr>
        <w:t>مسحُ وقال عبدالله: ما يُعجبني فأتيا عمر بن الخطاب</w:t>
      </w:r>
      <w:r w:rsidR="007B19D4" w:rsidRPr="007B19D4">
        <w:rPr>
          <w:rStyle w:val="Char3"/>
          <w:rFonts w:hint="cs"/>
          <w:rtl/>
        </w:rPr>
        <w:t xml:space="preserve"> فقص</w:t>
      </w:r>
      <w:r w:rsidRPr="007B19D4">
        <w:rPr>
          <w:rStyle w:val="Char3"/>
          <w:rFonts w:hint="cs"/>
          <w:rtl/>
        </w:rPr>
        <w:t>ا عليه القصة فقال عمر: عمُّك افقه منك</w:t>
      </w:r>
      <w:r w:rsidR="007B19D4" w:rsidRPr="0001579C">
        <w:rPr>
          <w:rStyle w:val="Char3"/>
          <w:rFonts w:hint="cs"/>
          <w:rtl/>
        </w:rPr>
        <w:t>»</w:t>
      </w:r>
      <w:r w:rsidRPr="00085A97">
        <w:rPr>
          <w:rStyle w:val="Char4"/>
          <w:vertAlign w:val="superscript"/>
          <w:rtl/>
        </w:rPr>
        <w:footnoteReference w:id="632"/>
      </w:r>
      <w:r w:rsidRPr="00077934">
        <w:rPr>
          <w:rStyle w:val="Char4"/>
          <w:rFonts w:hint="cs"/>
          <w:rtl/>
        </w:rPr>
        <w:t xml:space="preserve">. </w:t>
      </w:r>
    </w:p>
    <w:p w:rsidR="008070C7" w:rsidRPr="00077934" w:rsidRDefault="008070C7" w:rsidP="00E10760">
      <w:pPr>
        <w:ind w:firstLine="284"/>
        <w:jc w:val="both"/>
        <w:rPr>
          <w:rStyle w:val="Char4"/>
          <w:rtl/>
        </w:rPr>
      </w:pPr>
      <w:r w:rsidRPr="007B19D4">
        <w:rPr>
          <w:rStyle w:val="Char1"/>
          <w:rFonts w:hint="cs"/>
          <w:rtl/>
        </w:rPr>
        <w:t>مالك والشافعي وغير هما نحواً من ذلك وهو من ال</w:t>
      </w:r>
      <w:r w:rsidR="009D297B">
        <w:rPr>
          <w:rStyle w:val="Char1"/>
          <w:rFonts w:hint="cs"/>
          <w:rtl/>
        </w:rPr>
        <w:t>ـ</w:t>
      </w:r>
      <w:r w:rsidRPr="007B19D4">
        <w:rPr>
          <w:rStyle w:val="Char1"/>
          <w:rFonts w:hint="cs"/>
          <w:rtl/>
        </w:rPr>
        <w:t>مشاهير</w:t>
      </w:r>
      <w:r w:rsidRPr="00085A97">
        <w:rPr>
          <w:rStyle w:val="Char4"/>
          <w:vertAlign w:val="superscript"/>
          <w:rtl/>
        </w:rPr>
        <w:footnoteReference w:id="633"/>
      </w:r>
      <w:r w:rsidRPr="00077934">
        <w:rPr>
          <w:rStyle w:val="Char4"/>
          <w:rFonts w:hint="cs"/>
          <w:rtl/>
        </w:rPr>
        <w:t xml:space="preserve">. </w:t>
      </w:r>
    </w:p>
    <w:p w:rsidR="008070C7" w:rsidRPr="00077934" w:rsidRDefault="007B19D4" w:rsidP="007B19D4">
      <w:pPr>
        <w:ind w:firstLine="284"/>
        <w:jc w:val="both"/>
        <w:rPr>
          <w:rStyle w:val="Char4"/>
          <w:rtl/>
        </w:rPr>
      </w:pPr>
      <w:r>
        <w:rPr>
          <w:rStyle w:val="Char1"/>
          <w:rFonts w:hint="cs"/>
          <w:rtl/>
        </w:rPr>
        <w:t>أ</w:t>
      </w:r>
      <w:r w:rsidR="008070C7" w:rsidRPr="007B19D4">
        <w:rPr>
          <w:rStyle w:val="Char1"/>
          <w:rFonts w:hint="cs"/>
          <w:rtl/>
        </w:rPr>
        <w:t>بوحنيفة</w:t>
      </w:r>
      <w:r w:rsidR="008070C7" w:rsidRPr="00077934">
        <w:rPr>
          <w:rStyle w:val="Char4"/>
          <w:rFonts w:hint="cs"/>
          <w:rtl/>
        </w:rPr>
        <w:t xml:space="preserve"> </w:t>
      </w:r>
      <w:r w:rsidRPr="0001579C">
        <w:rPr>
          <w:rStyle w:val="Char3"/>
          <w:rFonts w:hint="cs"/>
          <w:rtl/>
        </w:rPr>
        <w:t>«</w:t>
      </w:r>
      <w:r w:rsidR="008070C7" w:rsidRPr="007B19D4">
        <w:rPr>
          <w:rStyle w:val="Char3"/>
          <w:rFonts w:hint="cs"/>
          <w:rtl/>
        </w:rPr>
        <w:t xml:space="preserve">عن حمادٍ عن ابراهيم عن حنظلة </w:t>
      </w:r>
      <w:r>
        <w:rPr>
          <w:rStyle w:val="Char3"/>
          <w:rFonts w:hint="cs"/>
          <w:rtl/>
        </w:rPr>
        <w:t>أ</w:t>
      </w:r>
      <w:r w:rsidR="008070C7" w:rsidRPr="007B19D4">
        <w:rPr>
          <w:rStyle w:val="Char3"/>
          <w:rFonts w:hint="cs"/>
          <w:rtl/>
        </w:rPr>
        <w:t>ن عمر بن الخطاب</w:t>
      </w:r>
      <w:r w:rsidR="00185F0C" w:rsidRPr="00185F0C">
        <w:rPr>
          <w:rStyle w:val="Char3"/>
          <w:rFonts w:cs="CTraditional Arabic" w:hint="cs"/>
          <w:rtl/>
        </w:rPr>
        <w:t>س</w:t>
      </w:r>
      <w:r w:rsidR="008070C7" w:rsidRPr="007B19D4">
        <w:rPr>
          <w:rStyle w:val="Char3"/>
          <w:rFonts w:hint="cs"/>
          <w:rtl/>
        </w:rPr>
        <w:t xml:space="preserve"> قال: ال</w:t>
      </w:r>
      <w:r>
        <w:rPr>
          <w:rStyle w:val="Char3"/>
          <w:rFonts w:hint="cs"/>
          <w:rtl/>
        </w:rPr>
        <w:t>ـ</w:t>
      </w:r>
      <w:r w:rsidR="008070C7" w:rsidRPr="007B19D4">
        <w:rPr>
          <w:rStyle w:val="Char3"/>
          <w:rFonts w:hint="cs"/>
          <w:rtl/>
        </w:rPr>
        <w:t>مسح عل</w:t>
      </w:r>
      <w:r>
        <w:rPr>
          <w:rStyle w:val="Char3"/>
          <w:rFonts w:hint="cs"/>
          <w:rtl/>
        </w:rPr>
        <w:t>ى</w:t>
      </w:r>
      <w:r w:rsidR="008070C7" w:rsidRPr="007B19D4">
        <w:rPr>
          <w:rStyle w:val="Char3"/>
          <w:rFonts w:hint="cs"/>
          <w:rtl/>
        </w:rPr>
        <w:t xml:space="preserve"> الخفين للمقيم يوماً وليلةً‌ وللمسافر ثلاثة </w:t>
      </w:r>
      <w:r>
        <w:rPr>
          <w:rStyle w:val="Char3"/>
          <w:rFonts w:hint="cs"/>
          <w:rtl/>
        </w:rPr>
        <w:t>أ</w:t>
      </w:r>
      <w:r w:rsidR="008070C7" w:rsidRPr="007B19D4">
        <w:rPr>
          <w:rStyle w:val="Char3"/>
          <w:rFonts w:hint="cs"/>
          <w:rtl/>
        </w:rPr>
        <w:t xml:space="preserve">يامٍ بلياليهن </w:t>
      </w:r>
      <w:r w:rsidRPr="007B19D4">
        <w:rPr>
          <w:rStyle w:val="Char3"/>
          <w:rFonts w:hint="cs"/>
          <w:rtl/>
        </w:rPr>
        <w:t>إذا لبست</w:t>
      </w:r>
      <w:r w:rsidR="008070C7" w:rsidRPr="007B19D4">
        <w:rPr>
          <w:rStyle w:val="Char3"/>
          <w:rFonts w:hint="cs"/>
          <w:rtl/>
        </w:rPr>
        <w:t>هما و</w:t>
      </w:r>
      <w:r>
        <w:rPr>
          <w:rStyle w:val="Char3"/>
          <w:rFonts w:hint="cs"/>
          <w:rtl/>
        </w:rPr>
        <w:t>أ</w:t>
      </w:r>
      <w:r w:rsidR="008070C7" w:rsidRPr="007B19D4">
        <w:rPr>
          <w:rStyle w:val="Char3"/>
          <w:rFonts w:hint="cs"/>
          <w:rtl/>
        </w:rPr>
        <w:t>نت طاهرٌ</w:t>
      </w:r>
      <w:r w:rsidRPr="0001579C">
        <w:rPr>
          <w:rStyle w:val="Char3"/>
          <w:rFonts w:hint="cs"/>
          <w:rtl/>
        </w:rPr>
        <w:t>»</w:t>
      </w:r>
      <w:r w:rsidR="008070C7" w:rsidRPr="00085A97">
        <w:rPr>
          <w:rStyle w:val="Char4"/>
          <w:vertAlign w:val="superscript"/>
          <w:rtl/>
        </w:rPr>
        <w:footnoteReference w:id="634"/>
      </w:r>
      <w:r w:rsidR="008070C7" w:rsidRPr="00077934">
        <w:rPr>
          <w:rStyle w:val="Char4"/>
          <w:rFonts w:hint="cs"/>
          <w:rtl/>
        </w:rPr>
        <w:t xml:space="preserve">. </w:t>
      </w:r>
    </w:p>
    <w:p w:rsidR="008070C7" w:rsidRPr="00077934" w:rsidRDefault="007B19D4" w:rsidP="00E460C1">
      <w:pPr>
        <w:ind w:firstLine="284"/>
        <w:jc w:val="both"/>
        <w:rPr>
          <w:rStyle w:val="Char4"/>
          <w:rtl/>
        </w:rPr>
      </w:pPr>
      <w:r w:rsidRPr="0001579C">
        <w:rPr>
          <w:rStyle w:val="Char3"/>
          <w:rFonts w:hint="cs"/>
          <w:rtl/>
        </w:rPr>
        <w:t>«</w:t>
      </w:r>
      <w:r w:rsidR="00E460C1">
        <w:rPr>
          <w:rStyle w:val="Char3"/>
          <w:rFonts w:hint="cs"/>
          <w:rtl/>
        </w:rPr>
        <w:t>أ</w:t>
      </w:r>
      <w:r w:rsidR="008070C7" w:rsidRPr="007B19D4">
        <w:rPr>
          <w:rStyle w:val="Char3"/>
          <w:rFonts w:hint="cs"/>
          <w:rtl/>
        </w:rPr>
        <w:t xml:space="preserve">بوبكر عن زيد بن وهب كتب </w:t>
      </w:r>
      <w:r>
        <w:rPr>
          <w:rStyle w:val="Char3"/>
          <w:rFonts w:hint="cs"/>
          <w:rtl/>
        </w:rPr>
        <w:t>إ</w:t>
      </w:r>
      <w:r w:rsidR="008070C7" w:rsidRPr="007B19D4">
        <w:rPr>
          <w:rStyle w:val="Char3"/>
          <w:rFonts w:hint="cs"/>
          <w:rtl/>
        </w:rPr>
        <w:t>لينا عمر بن الخطاب</w:t>
      </w:r>
      <w:r w:rsidR="00185F0C" w:rsidRPr="00185F0C">
        <w:rPr>
          <w:rStyle w:val="Char3"/>
          <w:rFonts w:cs="CTraditional Arabic" w:hint="cs"/>
          <w:rtl/>
        </w:rPr>
        <w:t>س</w:t>
      </w:r>
      <w:r w:rsidR="00E10760" w:rsidRPr="007B19D4">
        <w:rPr>
          <w:rStyle w:val="Char3"/>
          <w:rFonts w:hint="cs"/>
          <w:rtl/>
        </w:rPr>
        <w:t xml:space="preserve"> في </w:t>
      </w:r>
      <w:r w:rsidR="008070C7" w:rsidRPr="007B19D4">
        <w:rPr>
          <w:rStyle w:val="Char3"/>
          <w:rFonts w:hint="cs"/>
          <w:rtl/>
        </w:rPr>
        <w:t>ال</w:t>
      </w:r>
      <w:r>
        <w:rPr>
          <w:rStyle w:val="Char3"/>
          <w:rFonts w:hint="cs"/>
          <w:rtl/>
        </w:rPr>
        <w:t>ـ</w:t>
      </w:r>
      <w:r w:rsidR="008070C7" w:rsidRPr="007B19D4">
        <w:rPr>
          <w:rStyle w:val="Char3"/>
          <w:rFonts w:hint="cs"/>
          <w:rtl/>
        </w:rPr>
        <w:t>مسح عل</w:t>
      </w:r>
      <w:r>
        <w:rPr>
          <w:rStyle w:val="Char3"/>
          <w:rFonts w:hint="cs"/>
          <w:rtl/>
        </w:rPr>
        <w:t>ى</w:t>
      </w:r>
      <w:r w:rsidR="008070C7" w:rsidRPr="007B19D4">
        <w:rPr>
          <w:rStyle w:val="Char3"/>
          <w:rFonts w:hint="cs"/>
          <w:rtl/>
        </w:rPr>
        <w:t xml:space="preserve"> الخفين ثلاثه </w:t>
      </w:r>
      <w:r>
        <w:rPr>
          <w:rStyle w:val="Char3"/>
          <w:rFonts w:hint="cs"/>
          <w:rtl/>
        </w:rPr>
        <w:t>أ</w:t>
      </w:r>
      <w:r w:rsidR="008070C7" w:rsidRPr="007B19D4">
        <w:rPr>
          <w:rStyle w:val="Char3"/>
          <w:rFonts w:hint="cs"/>
          <w:rtl/>
        </w:rPr>
        <w:t>يام ولياليهن للمسافر ويوماً وليلةً للمقيم</w:t>
      </w:r>
      <w:r w:rsidRPr="0001579C">
        <w:rPr>
          <w:rStyle w:val="Char3"/>
          <w:rFonts w:hint="cs"/>
          <w:rtl/>
        </w:rPr>
        <w:t>»</w:t>
      </w:r>
      <w:r w:rsidR="008070C7" w:rsidRPr="00085A97">
        <w:rPr>
          <w:rStyle w:val="Char4"/>
          <w:vertAlign w:val="superscript"/>
          <w:rtl/>
        </w:rPr>
        <w:footnoteReference w:id="635"/>
      </w:r>
      <w:r w:rsidR="008070C7" w:rsidRPr="00077934">
        <w:rPr>
          <w:rStyle w:val="Char4"/>
          <w:rFonts w:hint="cs"/>
          <w:rtl/>
        </w:rPr>
        <w:t xml:space="preserve">. </w:t>
      </w:r>
    </w:p>
    <w:p w:rsidR="008070C7" w:rsidRPr="0053094E" w:rsidRDefault="008070C7" w:rsidP="007B19D4">
      <w:pPr>
        <w:ind w:firstLine="284"/>
        <w:jc w:val="both"/>
        <w:rPr>
          <w:rStyle w:val="Char6"/>
          <w:rtl/>
        </w:rPr>
      </w:pPr>
      <w:r w:rsidRPr="007B19D4">
        <w:rPr>
          <w:rStyle w:val="Char1"/>
          <w:rFonts w:hint="cs"/>
          <w:rtl/>
        </w:rPr>
        <w:t>الشافعي في مذهبه القديم</w:t>
      </w:r>
      <w:r w:rsidRPr="00077934">
        <w:rPr>
          <w:rStyle w:val="Char4"/>
          <w:rFonts w:hint="cs"/>
          <w:rtl/>
        </w:rPr>
        <w:t xml:space="preserve"> </w:t>
      </w:r>
      <w:r w:rsidR="007B19D4" w:rsidRPr="005916DF">
        <w:rPr>
          <w:rStyle w:val="Char3"/>
          <w:rFonts w:hint="cs"/>
          <w:rtl/>
        </w:rPr>
        <w:t>«</w:t>
      </w:r>
      <w:r w:rsidRPr="007B19D4">
        <w:rPr>
          <w:rStyle w:val="Char2"/>
          <w:rFonts w:hint="cs"/>
          <w:rtl/>
        </w:rPr>
        <w:t xml:space="preserve">عن زيد بن الصلت </w:t>
      </w:r>
      <w:r w:rsidR="007B19D4">
        <w:rPr>
          <w:rStyle w:val="Char2"/>
          <w:rFonts w:hint="cs"/>
          <w:rtl/>
        </w:rPr>
        <w:t>أ</w:t>
      </w:r>
      <w:r w:rsidRPr="007B19D4">
        <w:rPr>
          <w:rStyle w:val="Char2"/>
          <w:rFonts w:hint="cs"/>
          <w:rtl/>
        </w:rPr>
        <w:t>ن عمر بن الخطاب</w:t>
      </w:r>
      <w:r w:rsidR="00185F0C" w:rsidRPr="00185F0C">
        <w:rPr>
          <w:rStyle w:val="Char2"/>
          <w:rFonts w:cs="CTraditional Arabic" w:hint="cs"/>
          <w:rtl/>
        </w:rPr>
        <w:t>س</w:t>
      </w:r>
      <w:r w:rsidRPr="007B19D4">
        <w:rPr>
          <w:rStyle w:val="Char2"/>
          <w:rFonts w:hint="cs"/>
          <w:rtl/>
        </w:rPr>
        <w:t xml:space="preserve"> قال: </w:t>
      </w:r>
      <w:r w:rsidR="007B19D4">
        <w:rPr>
          <w:rStyle w:val="Char2"/>
          <w:rFonts w:hint="cs"/>
          <w:rtl/>
        </w:rPr>
        <w:t>إ</w:t>
      </w:r>
      <w:r w:rsidRPr="007B19D4">
        <w:rPr>
          <w:rStyle w:val="Char2"/>
          <w:rFonts w:hint="cs"/>
          <w:rtl/>
        </w:rPr>
        <w:t>ذا ادخلت رجليك في الخفين و</w:t>
      </w:r>
      <w:r w:rsidR="007B19D4">
        <w:rPr>
          <w:rStyle w:val="Char2"/>
          <w:rFonts w:hint="cs"/>
          <w:rtl/>
        </w:rPr>
        <w:t>أ</w:t>
      </w:r>
      <w:r w:rsidRPr="007B19D4">
        <w:rPr>
          <w:rStyle w:val="Char2"/>
          <w:rFonts w:hint="cs"/>
          <w:rtl/>
        </w:rPr>
        <w:t>نت طاهر فامسح عليهما ما بدا لك</w:t>
      </w:r>
      <w:r w:rsidRPr="00085A97">
        <w:rPr>
          <w:rStyle w:val="Char4"/>
          <w:vertAlign w:val="superscript"/>
          <w:rtl/>
        </w:rPr>
        <w:footnoteReference w:id="636"/>
      </w:r>
      <w:r w:rsidRPr="00077934">
        <w:rPr>
          <w:rStyle w:val="Char4"/>
          <w:rFonts w:hint="cs"/>
          <w:rtl/>
        </w:rPr>
        <w:t xml:space="preserve"> </w:t>
      </w:r>
      <w:r w:rsidRPr="007B19D4">
        <w:rPr>
          <w:rStyle w:val="Char3"/>
          <w:rFonts w:hint="cs"/>
          <w:rtl/>
        </w:rPr>
        <w:t>و</w:t>
      </w:r>
      <w:r w:rsidR="007B19D4">
        <w:rPr>
          <w:rStyle w:val="Char3"/>
          <w:rFonts w:hint="cs"/>
          <w:rtl/>
        </w:rPr>
        <w:t>إ</w:t>
      </w:r>
      <w:r w:rsidRPr="007B19D4">
        <w:rPr>
          <w:rStyle w:val="Char3"/>
          <w:rFonts w:hint="cs"/>
          <w:rtl/>
        </w:rPr>
        <w:t>ليه ذهب الشافعي في القديم ثم رجع وقال بالتوقيت قال البيهقي: أر</w:t>
      </w:r>
      <w:r w:rsidR="007B19D4">
        <w:rPr>
          <w:rStyle w:val="Char3"/>
          <w:rFonts w:hint="cs"/>
          <w:rtl/>
        </w:rPr>
        <w:t>ى</w:t>
      </w:r>
      <w:r w:rsidRPr="007B19D4">
        <w:rPr>
          <w:rStyle w:val="Char3"/>
          <w:rFonts w:hint="cs"/>
          <w:rtl/>
        </w:rPr>
        <w:t xml:space="preserve"> </w:t>
      </w:r>
      <w:r w:rsidR="007B19D4">
        <w:rPr>
          <w:rStyle w:val="Char3"/>
          <w:rFonts w:hint="cs"/>
          <w:rtl/>
        </w:rPr>
        <w:t>أ</w:t>
      </w:r>
      <w:r w:rsidRPr="007B19D4">
        <w:rPr>
          <w:rStyle w:val="Char3"/>
          <w:rFonts w:hint="cs"/>
          <w:rtl/>
        </w:rPr>
        <w:t xml:space="preserve">ن عمر جاءه الثبت في التوقيت فرجع </w:t>
      </w:r>
      <w:r w:rsidR="007B19D4">
        <w:rPr>
          <w:rStyle w:val="Char3"/>
          <w:rFonts w:hint="cs"/>
          <w:rtl/>
        </w:rPr>
        <w:t>إ</w:t>
      </w:r>
      <w:r w:rsidRPr="007B19D4">
        <w:rPr>
          <w:rStyle w:val="Char3"/>
          <w:rFonts w:hint="cs"/>
          <w:rtl/>
        </w:rPr>
        <w:t>ليه</w:t>
      </w:r>
      <w:r w:rsidR="007B19D4" w:rsidRPr="005916DF">
        <w:rPr>
          <w:rStyle w:val="Char3"/>
          <w:rFonts w:hint="cs"/>
          <w:rtl/>
        </w:rPr>
        <w:t>»</w:t>
      </w:r>
      <w:r w:rsidRPr="00085A97">
        <w:rPr>
          <w:rStyle w:val="Char4"/>
          <w:vertAlign w:val="superscript"/>
          <w:rtl/>
        </w:rPr>
        <w:footnoteReference w:id="637"/>
      </w:r>
      <w:r w:rsidRPr="00077934">
        <w:rPr>
          <w:rStyle w:val="Char4"/>
          <w:rFonts w:hint="cs"/>
          <w:rtl/>
        </w:rPr>
        <w:t>.</w:t>
      </w:r>
      <w:r w:rsidRPr="0053094E">
        <w:rPr>
          <w:rStyle w:val="Char6"/>
          <w:rFonts w:hint="cs"/>
          <w:rtl/>
        </w:rPr>
        <w:t xml:space="preserve"> </w:t>
      </w:r>
    </w:p>
    <w:p w:rsidR="008070C7" w:rsidRPr="00077934" w:rsidRDefault="008070C7" w:rsidP="007B19D4">
      <w:pPr>
        <w:ind w:firstLine="284"/>
        <w:jc w:val="both"/>
        <w:rPr>
          <w:rStyle w:val="Char4"/>
          <w:rtl/>
        </w:rPr>
      </w:pPr>
      <w:r w:rsidRPr="007B19D4">
        <w:rPr>
          <w:rStyle w:val="Char1"/>
          <w:rFonts w:hint="cs"/>
          <w:b/>
          <w:bCs/>
          <w:rtl/>
        </w:rPr>
        <w:t>صفة الغسل:</w:t>
      </w:r>
      <w:r w:rsidRPr="007B19D4">
        <w:rPr>
          <w:rStyle w:val="Char1"/>
          <w:rFonts w:hint="cs"/>
          <w:rtl/>
        </w:rPr>
        <w:t xml:space="preserve"> ابوبكر</w:t>
      </w:r>
      <w:r w:rsidRPr="00077934">
        <w:rPr>
          <w:rStyle w:val="Char4"/>
          <w:rFonts w:hint="cs"/>
          <w:rtl/>
        </w:rPr>
        <w:t xml:space="preserve"> </w:t>
      </w:r>
      <w:r w:rsidR="007B19D4" w:rsidRPr="005916DF">
        <w:rPr>
          <w:rStyle w:val="Char3"/>
          <w:rFonts w:hint="cs"/>
          <w:rtl/>
        </w:rPr>
        <w:t>«</w:t>
      </w:r>
      <w:r w:rsidRPr="005916DF">
        <w:rPr>
          <w:rStyle w:val="Char3"/>
          <w:rFonts w:hint="cs"/>
          <w:rtl/>
        </w:rPr>
        <w:t xml:space="preserve">عن عكرمة بن خالد كان عمر </w:t>
      </w:r>
      <w:r w:rsidR="007B19D4" w:rsidRPr="005916DF">
        <w:rPr>
          <w:rStyle w:val="Char3"/>
          <w:rFonts w:hint="cs"/>
          <w:rtl/>
        </w:rPr>
        <w:t>إ</w:t>
      </w:r>
      <w:r w:rsidRPr="005916DF">
        <w:rPr>
          <w:rStyle w:val="Char3"/>
          <w:rFonts w:hint="cs"/>
          <w:rtl/>
        </w:rPr>
        <w:t>ذا اجنب غسل سفليه ثم توضأ وضوءه للصلاة ثم افرغ عليه ال</w:t>
      </w:r>
      <w:r w:rsidR="007B19D4" w:rsidRPr="005916DF">
        <w:rPr>
          <w:rStyle w:val="Char3"/>
          <w:rFonts w:hint="cs"/>
          <w:rtl/>
        </w:rPr>
        <w:t>ـ</w:t>
      </w:r>
      <w:r w:rsidRPr="005916DF">
        <w:rPr>
          <w:rStyle w:val="Char3"/>
          <w:rFonts w:hint="cs"/>
          <w:rtl/>
        </w:rPr>
        <w:t>ماء</w:t>
      </w:r>
      <w:r w:rsidR="007B19D4" w:rsidRPr="005916DF">
        <w:rPr>
          <w:rStyle w:val="Char3"/>
          <w:rFonts w:hint="cs"/>
          <w:rtl/>
        </w:rPr>
        <w:t>»</w:t>
      </w:r>
      <w:r w:rsidRPr="00085A97">
        <w:rPr>
          <w:rStyle w:val="Char4"/>
          <w:vertAlign w:val="superscript"/>
          <w:rtl/>
        </w:rPr>
        <w:footnoteReference w:id="638"/>
      </w:r>
      <w:r w:rsidRPr="00077934">
        <w:rPr>
          <w:rStyle w:val="Char4"/>
          <w:rFonts w:hint="cs"/>
          <w:rtl/>
        </w:rPr>
        <w:t xml:space="preserve">. </w:t>
      </w:r>
    </w:p>
    <w:p w:rsidR="008070C7" w:rsidRPr="00077934" w:rsidRDefault="007B19D4" w:rsidP="007B19D4">
      <w:pPr>
        <w:ind w:firstLine="284"/>
        <w:jc w:val="both"/>
        <w:rPr>
          <w:rStyle w:val="Char4"/>
          <w:rtl/>
        </w:rPr>
      </w:pPr>
      <w:r w:rsidRPr="007B19D4">
        <w:rPr>
          <w:rStyle w:val="Char1"/>
          <w:rFonts w:hint="cs"/>
          <w:rtl/>
        </w:rPr>
        <w:t>أ</w:t>
      </w:r>
      <w:r w:rsidR="008070C7" w:rsidRPr="007B19D4">
        <w:rPr>
          <w:rStyle w:val="Char1"/>
          <w:rFonts w:hint="cs"/>
          <w:rtl/>
        </w:rPr>
        <w:t>بوبكر</w:t>
      </w:r>
      <w:r w:rsidR="008070C7" w:rsidRPr="007B19D4">
        <w:rPr>
          <w:rStyle w:val="Char3"/>
          <w:rFonts w:hint="cs"/>
          <w:rtl/>
        </w:rPr>
        <w:t xml:space="preserve"> </w:t>
      </w:r>
      <w:r w:rsidRPr="005916DF">
        <w:rPr>
          <w:rStyle w:val="Char3"/>
          <w:rFonts w:hint="cs"/>
          <w:rtl/>
        </w:rPr>
        <w:t>«</w:t>
      </w:r>
      <w:r w:rsidR="008070C7" w:rsidRPr="005916DF">
        <w:rPr>
          <w:rStyle w:val="Char3"/>
          <w:rFonts w:hint="cs"/>
          <w:rtl/>
        </w:rPr>
        <w:t>عن عاصم سُئل عمر عن غسل الجنابة فقال: توضأ وضوءك للصلاة</w:t>
      </w:r>
      <w:r w:rsidRPr="005916DF">
        <w:rPr>
          <w:rStyle w:val="Char3"/>
          <w:rFonts w:hint="cs"/>
          <w:rtl/>
        </w:rPr>
        <w:t>»</w:t>
      </w:r>
      <w:r w:rsidR="008070C7" w:rsidRPr="00085A97">
        <w:rPr>
          <w:rStyle w:val="Char4"/>
          <w:vertAlign w:val="superscript"/>
          <w:rtl/>
        </w:rPr>
        <w:footnoteReference w:id="639"/>
      </w:r>
      <w:r w:rsidR="008070C7" w:rsidRPr="00077934">
        <w:rPr>
          <w:rStyle w:val="Char4"/>
          <w:rFonts w:hint="cs"/>
          <w:rtl/>
        </w:rPr>
        <w:t xml:space="preserve">. </w:t>
      </w:r>
    </w:p>
    <w:p w:rsidR="008070C7" w:rsidRPr="00077934" w:rsidRDefault="007B19D4" w:rsidP="007B19D4">
      <w:pPr>
        <w:ind w:firstLine="284"/>
        <w:jc w:val="both"/>
        <w:rPr>
          <w:rStyle w:val="Char4"/>
          <w:rtl/>
        </w:rPr>
      </w:pPr>
      <w:r w:rsidRPr="007B19D4">
        <w:rPr>
          <w:rStyle w:val="Char1"/>
          <w:rFonts w:hint="cs"/>
          <w:rtl/>
        </w:rPr>
        <w:t>أ</w:t>
      </w:r>
      <w:r w:rsidR="008070C7" w:rsidRPr="007B19D4">
        <w:rPr>
          <w:rStyle w:val="Char1"/>
          <w:rFonts w:hint="cs"/>
          <w:rtl/>
        </w:rPr>
        <w:t xml:space="preserve">بوبكر </w:t>
      </w:r>
      <w:r w:rsidRPr="005916DF">
        <w:rPr>
          <w:rStyle w:val="Char3"/>
          <w:rFonts w:hint="cs"/>
          <w:rtl/>
        </w:rPr>
        <w:t>«</w:t>
      </w:r>
      <w:r w:rsidR="008070C7" w:rsidRPr="005916DF">
        <w:rPr>
          <w:rStyle w:val="Char3"/>
          <w:rFonts w:hint="cs"/>
          <w:rtl/>
        </w:rPr>
        <w:t xml:space="preserve">عن فضيل بن عمرو قال عمر: </w:t>
      </w:r>
      <w:r w:rsidRPr="005916DF">
        <w:rPr>
          <w:rStyle w:val="Char3"/>
          <w:rFonts w:hint="cs"/>
          <w:rtl/>
        </w:rPr>
        <w:t>إ</w:t>
      </w:r>
      <w:r w:rsidR="008070C7" w:rsidRPr="005916DF">
        <w:rPr>
          <w:rStyle w:val="Char3"/>
          <w:rFonts w:hint="cs"/>
          <w:rtl/>
        </w:rPr>
        <w:t>ذا اغتسلت من الجنابة فتمضمض ثلاثا ف</w:t>
      </w:r>
      <w:r w:rsidRPr="005916DF">
        <w:rPr>
          <w:rStyle w:val="Char3"/>
          <w:rFonts w:hint="cs"/>
          <w:rtl/>
        </w:rPr>
        <w:t>إ</w:t>
      </w:r>
      <w:r w:rsidR="008070C7" w:rsidRPr="005916DF">
        <w:rPr>
          <w:rStyle w:val="Char3"/>
          <w:rFonts w:hint="cs"/>
          <w:rtl/>
        </w:rPr>
        <w:t>نه ابلغ</w:t>
      </w:r>
      <w:r w:rsidRPr="005916DF">
        <w:rPr>
          <w:rStyle w:val="Char3"/>
          <w:rFonts w:hint="cs"/>
          <w:rtl/>
        </w:rPr>
        <w:t>»</w:t>
      </w:r>
      <w:r w:rsidR="008070C7" w:rsidRPr="00085A97">
        <w:rPr>
          <w:rStyle w:val="Char4"/>
          <w:vertAlign w:val="superscript"/>
          <w:rtl/>
        </w:rPr>
        <w:footnoteReference w:id="640"/>
      </w:r>
      <w:r w:rsidR="008070C7" w:rsidRPr="00077934">
        <w:rPr>
          <w:rStyle w:val="Char4"/>
          <w:rFonts w:hint="cs"/>
          <w:rtl/>
        </w:rPr>
        <w:t xml:space="preserve">. </w:t>
      </w:r>
    </w:p>
    <w:p w:rsidR="008070C7" w:rsidRPr="00077934" w:rsidRDefault="008070C7" w:rsidP="007B19D4">
      <w:pPr>
        <w:ind w:firstLine="284"/>
        <w:jc w:val="both"/>
        <w:rPr>
          <w:rStyle w:val="Char4"/>
          <w:rtl/>
        </w:rPr>
      </w:pPr>
      <w:r w:rsidRPr="007B19D4">
        <w:rPr>
          <w:rStyle w:val="Char1"/>
          <w:rFonts w:hint="cs"/>
          <w:b/>
          <w:bCs/>
          <w:rtl/>
        </w:rPr>
        <w:t>ما يوجب الغسل:</w:t>
      </w:r>
      <w:r w:rsidRPr="007B19D4">
        <w:rPr>
          <w:rStyle w:val="Char1"/>
          <w:rFonts w:hint="cs"/>
          <w:rtl/>
        </w:rPr>
        <w:t xml:space="preserve"> مالك والشافعي بطرق متعددة</w:t>
      </w:r>
      <w:r w:rsidRPr="00077934">
        <w:rPr>
          <w:rStyle w:val="Char4"/>
          <w:rFonts w:hint="cs"/>
          <w:rtl/>
        </w:rPr>
        <w:t xml:space="preserve"> </w:t>
      </w:r>
      <w:r w:rsidR="007B19D4" w:rsidRPr="005916DF">
        <w:rPr>
          <w:rStyle w:val="Char3"/>
          <w:rFonts w:hint="cs"/>
          <w:rtl/>
        </w:rPr>
        <w:t>«أن عمر وجد في ثوبه احتلاما</w:t>
      </w:r>
      <w:r w:rsidRPr="005916DF">
        <w:rPr>
          <w:rStyle w:val="Char3"/>
          <w:rFonts w:hint="cs"/>
          <w:rtl/>
        </w:rPr>
        <w:t xml:space="preserve"> </w:t>
      </w:r>
      <w:r w:rsidRPr="005916DF">
        <w:rPr>
          <w:rStyle w:val="Char3"/>
          <w:rFonts w:ascii="Times New Roman" w:hAnsi="Times New Roman" w:cs="Times New Roman" w:hint="cs"/>
          <w:rtl/>
        </w:rPr>
        <w:t>‌</w:t>
      </w:r>
      <w:r w:rsidRPr="005916DF">
        <w:rPr>
          <w:rStyle w:val="Char3"/>
          <w:rFonts w:hint="cs"/>
          <w:rtl/>
        </w:rPr>
        <w:t>فاغتسل و</w:t>
      </w:r>
      <w:r w:rsidR="007B19D4" w:rsidRPr="005916DF">
        <w:rPr>
          <w:rStyle w:val="Char3"/>
          <w:rFonts w:hint="cs"/>
          <w:rtl/>
        </w:rPr>
        <w:t>أ</w:t>
      </w:r>
      <w:r w:rsidRPr="005916DF">
        <w:rPr>
          <w:rStyle w:val="Char3"/>
          <w:rFonts w:hint="cs"/>
          <w:rtl/>
        </w:rPr>
        <w:t>عاد الصلاة</w:t>
      </w:r>
      <w:r w:rsidR="007B19D4" w:rsidRPr="005916DF">
        <w:rPr>
          <w:rStyle w:val="Char3"/>
          <w:rFonts w:hint="cs"/>
          <w:rtl/>
        </w:rPr>
        <w:t>»</w:t>
      </w:r>
      <w:r w:rsidRPr="00085A97">
        <w:rPr>
          <w:rStyle w:val="Char4"/>
          <w:vertAlign w:val="superscript"/>
          <w:rtl/>
        </w:rPr>
        <w:footnoteReference w:id="641"/>
      </w:r>
      <w:r w:rsidRPr="00077934">
        <w:rPr>
          <w:rStyle w:val="Char4"/>
          <w:rFonts w:hint="cs"/>
          <w:rtl/>
        </w:rPr>
        <w:t>. ‌</w:t>
      </w:r>
    </w:p>
    <w:p w:rsidR="008070C7" w:rsidRPr="00077934" w:rsidRDefault="007B19D4" w:rsidP="000140B4">
      <w:pPr>
        <w:widowControl w:val="0"/>
        <w:ind w:firstLine="284"/>
        <w:jc w:val="both"/>
        <w:rPr>
          <w:rStyle w:val="Char4"/>
          <w:rtl/>
        </w:rPr>
      </w:pPr>
      <w:r>
        <w:rPr>
          <w:rStyle w:val="Char1"/>
          <w:rFonts w:hint="cs"/>
          <w:rtl/>
        </w:rPr>
        <w:t>أ</w:t>
      </w:r>
      <w:r w:rsidR="008070C7" w:rsidRPr="007B19D4">
        <w:rPr>
          <w:rStyle w:val="Char1"/>
          <w:rFonts w:hint="cs"/>
          <w:rtl/>
        </w:rPr>
        <w:t xml:space="preserve">بوبكر </w:t>
      </w:r>
      <w:r w:rsidRPr="00F81970">
        <w:rPr>
          <w:rStyle w:val="Char3"/>
          <w:rFonts w:hint="cs"/>
          <w:rtl/>
        </w:rPr>
        <w:t>«</w:t>
      </w:r>
      <w:r w:rsidR="008070C7" w:rsidRPr="007B19D4">
        <w:rPr>
          <w:rStyle w:val="Char3"/>
          <w:rFonts w:hint="cs"/>
          <w:rtl/>
        </w:rPr>
        <w:t xml:space="preserve">عن </w:t>
      </w:r>
      <w:r w:rsidRPr="007B19D4">
        <w:rPr>
          <w:rStyle w:val="Char3"/>
          <w:rFonts w:hint="eastAsia"/>
          <w:rtl/>
        </w:rPr>
        <w:t>رفاعة</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رافع</w:t>
      </w:r>
      <w:r w:rsidRPr="007B19D4">
        <w:rPr>
          <w:rStyle w:val="Char3"/>
          <w:rtl/>
        </w:rPr>
        <w:t xml:space="preserve"> </w:t>
      </w:r>
      <w:r w:rsidRPr="007B19D4">
        <w:rPr>
          <w:rStyle w:val="Char3"/>
          <w:rFonts w:hint="eastAsia"/>
          <w:rtl/>
        </w:rPr>
        <w:t>عن</w:t>
      </w:r>
      <w:r w:rsidRPr="007B19D4">
        <w:rPr>
          <w:rStyle w:val="Char3"/>
          <w:rtl/>
        </w:rPr>
        <w:t xml:space="preserve"> </w:t>
      </w:r>
      <w:r w:rsidRPr="007B19D4">
        <w:rPr>
          <w:rStyle w:val="Char3"/>
          <w:rFonts w:hint="eastAsia"/>
          <w:rtl/>
        </w:rPr>
        <w:t>أبيه</w:t>
      </w:r>
      <w:r w:rsidRPr="007B19D4">
        <w:rPr>
          <w:rStyle w:val="Char3"/>
          <w:rtl/>
        </w:rPr>
        <w:t xml:space="preserve"> </w:t>
      </w:r>
      <w:r w:rsidRPr="007B19D4">
        <w:rPr>
          <w:rStyle w:val="Char3"/>
          <w:rFonts w:hint="eastAsia"/>
          <w:rtl/>
        </w:rPr>
        <w:t>رفاعة</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رافع</w:t>
      </w:r>
      <w:r w:rsidRPr="007B19D4">
        <w:rPr>
          <w:rStyle w:val="Char3"/>
          <w:rtl/>
        </w:rPr>
        <w:t xml:space="preserve"> </w:t>
      </w:r>
      <w:r w:rsidRPr="007B19D4">
        <w:rPr>
          <w:rStyle w:val="Char3"/>
          <w:rFonts w:hint="eastAsia"/>
          <w:rtl/>
        </w:rPr>
        <w:t>قال</w:t>
      </w:r>
      <w:r w:rsidRPr="007B19D4">
        <w:rPr>
          <w:rStyle w:val="Char3"/>
          <w:rtl/>
        </w:rPr>
        <w:t xml:space="preserve"> </w:t>
      </w:r>
      <w:r w:rsidRPr="007B19D4">
        <w:rPr>
          <w:rStyle w:val="Char3"/>
          <w:rFonts w:hint="eastAsia"/>
          <w:rtl/>
        </w:rPr>
        <w:t>بينا</w:t>
      </w:r>
      <w:r w:rsidRPr="007B19D4">
        <w:rPr>
          <w:rStyle w:val="Char3"/>
          <w:rtl/>
        </w:rPr>
        <w:t xml:space="preserve"> </w:t>
      </w:r>
      <w:r w:rsidRPr="007B19D4">
        <w:rPr>
          <w:rStyle w:val="Char3"/>
          <w:rFonts w:hint="eastAsia"/>
          <w:rtl/>
        </w:rPr>
        <w:t>أنا</w:t>
      </w:r>
      <w:r w:rsidRPr="007B19D4">
        <w:rPr>
          <w:rStyle w:val="Char3"/>
          <w:rtl/>
        </w:rPr>
        <w:t xml:space="preserve"> </w:t>
      </w:r>
      <w:r w:rsidRPr="007B19D4">
        <w:rPr>
          <w:rStyle w:val="Char3"/>
          <w:rFonts w:hint="eastAsia"/>
          <w:rtl/>
        </w:rPr>
        <w:t>عند</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الخطاب</w:t>
      </w:r>
      <w:r w:rsidRPr="007B19D4">
        <w:rPr>
          <w:rStyle w:val="Char3"/>
          <w:rtl/>
        </w:rPr>
        <w:t xml:space="preserve"> </w:t>
      </w:r>
      <w:r w:rsidRPr="007B19D4">
        <w:rPr>
          <w:rStyle w:val="Char3"/>
          <w:rFonts w:hint="eastAsia"/>
          <w:rtl/>
        </w:rPr>
        <w:t>إذ</w:t>
      </w:r>
      <w:r w:rsidRPr="007B19D4">
        <w:rPr>
          <w:rStyle w:val="Char3"/>
          <w:rtl/>
        </w:rPr>
        <w:t xml:space="preserve"> </w:t>
      </w:r>
      <w:r w:rsidRPr="007B19D4">
        <w:rPr>
          <w:rStyle w:val="Char3"/>
          <w:rFonts w:hint="eastAsia"/>
          <w:rtl/>
        </w:rPr>
        <w:t>دخل</w:t>
      </w:r>
      <w:r w:rsidRPr="007B19D4">
        <w:rPr>
          <w:rStyle w:val="Char3"/>
          <w:rtl/>
        </w:rPr>
        <w:t xml:space="preserve"> </w:t>
      </w:r>
      <w:r w:rsidRPr="007B19D4">
        <w:rPr>
          <w:rStyle w:val="Char3"/>
          <w:rFonts w:hint="eastAsia"/>
          <w:rtl/>
        </w:rPr>
        <w:t>عليه</w:t>
      </w:r>
      <w:r w:rsidRPr="007B19D4">
        <w:rPr>
          <w:rStyle w:val="Char3"/>
          <w:rtl/>
        </w:rPr>
        <w:t xml:space="preserve"> </w:t>
      </w:r>
      <w:r w:rsidRPr="007B19D4">
        <w:rPr>
          <w:rStyle w:val="Char3"/>
          <w:rFonts w:hint="eastAsia"/>
          <w:rtl/>
        </w:rPr>
        <w:t>رجل</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يا</w:t>
      </w:r>
      <w:r w:rsidRPr="007B19D4">
        <w:rPr>
          <w:rStyle w:val="Char3"/>
          <w:rtl/>
        </w:rPr>
        <w:t xml:space="preserve"> </w:t>
      </w:r>
      <w:r w:rsidRPr="007B19D4">
        <w:rPr>
          <w:rStyle w:val="Char3"/>
          <w:rFonts w:hint="eastAsia"/>
          <w:rtl/>
        </w:rPr>
        <w:t>أمير</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مؤمنين</w:t>
      </w:r>
      <w:r w:rsidRPr="007B19D4">
        <w:rPr>
          <w:rStyle w:val="Char3"/>
          <w:rtl/>
        </w:rPr>
        <w:t xml:space="preserve"> </w:t>
      </w:r>
      <w:r w:rsidRPr="007B19D4">
        <w:rPr>
          <w:rStyle w:val="Char3"/>
          <w:rFonts w:hint="eastAsia"/>
          <w:rtl/>
        </w:rPr>
        <w:t>هذا</w:t>
      </w:r>
      <w:r w:rsidRPr="007B19D4">
        <w:rPr>
          <w:rStyle w:val="Char3"/>
          <w:rtl/>
        </w:rPr>
        <w:t xml:space="preserve"> </w:t>
      </w:r>
      <w:r w:rsidRPr="007B19D4">
        <w:rPr>
          <w:rStyle w:val="Char3"/>
          <w:rFonts w:hint="eastAsia"/>
          <w:rtl/>
        </w:rPr>
        <w:t>زيد</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ثابت</w:t>
      </w:r>
      <w:r w:rsidRPr="007B19D4">
        <w:rPr>
          <w:rStyle w:val="Char3"/>
          <w:rtl/>
        </w:rPr>
        <w:t xml:space="preserve"> </w:t>
      </w:r>
      <w:r w:rsidRPr="007B19D4">
        <w:rPr>
          <w:rStyle w:val="Char3"/>
          <w:rFonts w:hint="eastAsia"/>
          <w:rtl/>
        </w:rPr>
        <w:t>يفتي</w:t>
      </w:r>
      <w:r w:rsidRPr="007B19D4">
        <w:rPr>
          <w:rStyle w:val="Char3"/>
          <w:rtl/>
        </w:rPr>
        <w:t xml:space="preserve"> </w:t>
      </w:r>
      <w:r w:rsidRPr="007B19D4">
        <w:rPr>
          <w:rStyle w:val="Char3"/>
          <w:rFonts w:hint="eastAsia"/>
          <w:rtl/>
        </w:rPr>
        <w:t>الناس</w:t>
      </w:r>
      <w:r w:rsidRPr="007B19D4">
        <w:rPr>
          <w:rStyle w:val="Char3"/>
          <w:rtl/>
        </w:rPr>
        <w:t xml:space="preserve"> </w:t>
      </w:r>
      <w:r w:rsidRPr="007B19D4">
        <w:rPr>
          <w:rStyle w:val="Char3"/>
          <w:rFonts w:hint="eastAsia"/>
          <w:rtl/>
        </w:rPr>
        <w:t>في</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مسجد</w:t>
      </w:r>
      <w:r w:rsidRPr="007B19D4">
        <w:rPr>
          <w:rStyle w:val="Char3"/>
          <w:rtl/>
        </w:rPr>
        <w:t xml:space="preserve"> </w:t>
      </w:r>
      <w:r w:rsidRPr="007B19D4">
        <w:rPr>
          <w:rStyle w:val="Char3"/>
          <w:rFonts w:hint="eastAsia"/>
          <w:rtl/>
        </w:rPr>
        <w:t>برأيه</w:t>
      </w:r>
      <w:r w:rsidRPr="007B19D4">
        <w:rPr>
          <w:rStyle w:val="Char3"/>
          <w:rtl/>
        </w:rPr>
        <w:t xml:space="preserve"> </w:t>
      </w:r>
      <w:r w:rsidRPr="007B19D4">
        <w:rPr>
          <w:rStyle w:val="Char3"/>
          <w:rFonts w:hint="eastAsia"/>
          <w:rtl/>
        </w:rPr>
        <w:t>في</w:t>
      </w:r>
      <w:r w:rsidRPr="007B19D4">
        <w:rPr>
          <w:rStyle w:val="Char3"/>
          <w:rtl/>
        </w:rPr>
        <w:t xml:space="preserve"> </w:t>
      </w:r>
      <w:r w:rsidRPr="007B19D4">
        <w:rPr>
          <w:rStyle w:val="Char3"/>
          <w:rFonts w:hint="eastAsia"/>
          <w:rtl/>
        </w:rPr>
        <w:t>الغسل</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الجنابة</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علي</w:t>
      </w:r>
      <w:r w:rsidRPr="007B19D4">
        <w:rPr>
          <w:rStyle w:val="Char3"/>
          <w:rtl/>
        </w:rPr>
        <w:t xml:space="preserve"> </w:t>
      </w:r>
      <w:r w:rsidRPr="007B19D4">
        <w:rPr>
          <w:rStyle w:val="Char3"/>
          <w:rFonts w:hint="eastAsia"/>
          <w:rtl/>
        </w:rPr>
        <w:t>به</w:t>
      </w:r>
      <w:r w:rsidRPr="007B19D4">
        <w:rPr>
          <w:rStyle w:val="Char3"/>
          <w:rtl/>
        </w:rPr>
        <w:t xml:space="preserve"> </w:t>
      </w:r>
      <w:r w:rsidRPr="007B19D4">
        <w:rPr>
          <w:rStyle w:val="Char3"/>
          <w:rFonts w:hint="eastAsia"/>
          <w:rtl/>
        </w:rPr>
        <w:t>فجاء</w:t>
      </w:r>
      <w:r w:rsidRPr="007B19D4">
        <w:rPr>
          <w:rStyle w:val="Char3"/>
          <w:rtl/>
        </w:rPr>
        <w:t xml:space="preserve"> </w:t>
      </w:r>
      <w:r w:rsidRPr="007B19D4">
        <w:rPr>
          <w:rStyle w:val="Char3"/>
          <w:rFonts w:hint="eastAsia"/>
          <w:rtl/>
        </w:rPr>
        <w:t>زيد</w:t>
      </w:r>
      <w:r w:rsidRPr="007B19D4">
        <w:rPr>
          <w:rStyle w:val="Char3"/>
          <w:rtl/>
        </w:rPr>
        <w:t xml:space="preserve"> </w:t>
      </w:r>
      <w:r w:rsidRPr="007B19D4">
        <w:rPr>
          <w:rStyle w:val="Char3"/>
          <w:rFonts w:hint="eastAsia"/>
          <w:rtl/>
        </w:rPr>
        <w:t>فلما</w:t>
      </w:r>
      <w:r w:rsidRPr="007B19D4">
        <w:rPr>
          <w:rStyle w:val="Char3"/>
          <w:rtl/>
        </w:rPr>
        <w:t xml:space="preserve"> </w:t>
      </w:r>
      <w:r w:rsidRPr="007B19D4">
        <w:rPr>
          <w:rStyle w:val="Char3"/>
          <w:rFonts w:hint="eastAsia"/>
          <w:rtl/>
        </w:rPr>
        <w:t>رآه</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قال</w:t>
      </w:r>
      <w:r w:rsidRPr="007B19D4">
        <w:rPr>
          <w:rStyle w:val="Char3"/>
          <w:rtl/>
        </w:rPr>
        <w:t xml:space="preserve"> </w:t>
      </w:r>
      <w:r w:rsidRPr="007B19D4">
        <w:rPr>
          <w:rStyle w:val="Char3"/>
          <w:rFonts w:hint="eastAsia"/>
          <w:rtl/>
        </w:rPr>
        <w:t>أي</w:t>
      </w:r>
      <w:r w:rsidRPr="007B19D4">
        <w:rPr>
          <w:rStyle w:val="Char3"/>
          <w:rtl/>
        </w:rPr>
        <w:t xml:space="preserve"> </w:t>
      </w:r>
      <w:r w:rsidRPr="007B19D4">
        <w:rPr>
          <w:rStyle w:val="Char3"/>
          <w:rFonts w:hint="eastAsia"/>
          <w:rtl/>
        </w:rPr>
        <w:t>عدو</w:t>
      </w:r>
      <w:r w:rsidRPr="007B19D4">
        <w:rPr>
          <w:rStyle w:val="Char3"/>
          <w:rtl/>
        </w:rPr>
        <w:t xml:space="preserve"> </w:t>
      </w:r>
      <w:r w:rsidRPr="007B19D4">
        <w:rPr>
          <w:rStyle w:val="Char3"/>
          <w:rFonts w:hint="eastAsia"/>
          <w:rtl/>
        </w:rPr>
        <w:t>نفسه</w:t>
      </w:r>
      <w:r w:rsidRPr="007B19D4">
        <w:rPr>
          <w:rStyle w:val="Char3"/>
          <w:rtl/>
        </w:rPr>
        <w:t xml:space="preserve"> </w:t>
      </w:r>
      <w:r w:rsidRPr="007B19D4">
        <w:rPr>
          <w:rStyle w:val="Char3"/>
          <w:rFonts w:hint="eastAsia"/>
          <w:rtl/>
        </w:rPr>
        <w:t>قد</w:t>
      </w:r>
      <w:r w:rsidRPr="007B19D4">
        <w:rPr>
          <w:rStyle w:val="Char3"/>
          <w:rtl/>
        </w:rPr>
        <w:t xml:space="preserve"> </w:t>
      </w:r>
      <w:r w:rsidRPr="007B19D4">
        <w:rPr>
          <w:rStyle w:val="Char3"/>
          <w:rFonts w:hint="eastAsia"/>
          <w:rtl/>
        </w:rPr>
        <w:t>بلغت</w:t>
      </w:r>
      <w:r w:rsidRPr="007B19D4">
        <w:rPr>
          <w:rStyle w:val="Char3"/>
          <w:rtl/>
        </w:rPr>
        <w:t xml:space="preserve"> </w:t>
      </w:r>
      <w:r w:rsidRPr="007B19D4">
        <w:rPr>
          <w:rStyle w:val="Char3"/>
          <w:rFonts w:hint="eastAsia"/>
          <w:rtl/>
        </w:rPr>
        <w:t>أن</w:t>
      </w:r>
      <w:r w:rsidRPr="007B19D4">
        <w:rPr>
          <w:rStyle w:val="Char3"/>
          <w:rtl/>
        </w:rPr>
        <w:t xml:space="preserve"> </w:t>
      </w:r>
      <w:r w:rsidRPr="007B19D4">
        <w:rPr>
          <w:rStyle w:val="Char3"/>
          <w:rFonts w:hint="eastAsia"/>
          <w:rtl/>
        </w:rPr>
        <w:t>تفتي</w:t>
      </w:r>
      <w:r w:rsidRPr="007B19D4">
        <w:rPr>
          <w:rStyle w:val="Char3"/>
          <w:rtl/>
        </w:rPr>
        <w:t xml:space="preserve"> </w:t>
      </w:r>
      <w:r w:rsidRPr="007B19D4">
        <w:rPr>
          <w:rStyle w:val="Char3"/>
          <w:rFonts w:hint="eastAsia"/>
          <w:rtl/>
        </w:rPr>
        <w:t>الناس</w:t>
      </w:r>
      <w:r w:rsidRPr="007B19D4">
        <w:rPr>
          <w:rStyle w:val="Char3"/>
          <w:rtl/>
        </w:rPr>
        <w:t xml:space="preserve"> </w:t>
      </w:r>
      <w:r w:rsidRPr="007B19D4">
        <w:rPr>
          <w:rStyle w:val="Char3"/>
          <w:rFonts w:hint="eastAsia"/>
          <w:rtl/>
        </w:rPr>
        <w:t>برأيك</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يا</w:t>
      </w:r>
      <w:r w:rsidRPr="007B19D4">
        <w:rPr>
          <w:rStyle w:val="Char3"/>
          <w:rtl/>
        </w:rPr>
        <w:t xml:space="preserve"> </w:t>
      </w:r>
      <w:r w:rsidRPr="007B19D4">
        <w:rPr>
          <w:rStyle w:val="Char3"/>
          <w:rFonts w:hint="eastAsia"/>
          <w:rtl/>
        </w:rPr>
        <w:t>أمير</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مؤمنين</w:t>
      </w:r>
      <w:r w:rsidRPr="007B19D4">
        <w:rPr>
          <w:rStyle w:val="Char3"/>
          <w:rtl/>
        </w:rPr>
        <w:t xml:space="preserve"> </w:t>
      </w:r>
      <w:r w:rsidRPr="007B19D4">
        <w:rPr>
          <w:rStyle w:val="Char3"/>
          <w:rFonts w:hint="eastAsia"/>
          <w:rtl/>
        </w:rPr>
        <w:t>بالله</w:t>
      </w:r>
      <w:r w:rsidRPr="007B19D4">
        <w:rPr>
          <w:rStyle w:val="Char3"/>
          <w:rtl/>
        </w:rPr>
        <w:t xml:space="preserve"> </w:t>
      </w:r>
      <w:r w:rsidRPr="007B19D4">
        <w:rPr>
          <w:rStyle w:val="Char3"/>
          <w:rFonts w:hint="eastAsia"/>
          <w:rtl/>
        </w:rPr>
        <w:t>ما</w:t>
      </w:r>
      <w:r w:rsidRPr="007B19D4">
        <w:rPr>
          <w:rStyle w:val="Char3"/>
          <w:rtl/>
        </w:rPr>
        <w:t xml:space="preserve"> </w:t>
      </w:r>
      <w:r w:rsidRPr="007B19D4">
        <w:rPr>
          <w:rStyle w:val="Char3"/>
          <w:rFonts w:hint="eastAsia"/>
          <w:rtl/>
        </w:rPr>
        <w:t>فعلت</w:t>
      </w:r>
      <w:r w:rsidRPr="007B19D4">
        <w:rPr>
          <w:rStyle w:val="Char3"/>
          <w:rtl/>
        </w:rPr>
        <w:t xml:space="preserve"> </w:t>
      </w:r>
      <w:r w:rsidRPr="007B19D4">
        <w:rPr>
          <w:rStyle w:val="Char3"/>
          <w:rFonts w:hint="eastAsia"/>
          <w:rtl/>
        </w:rPr>
        <w:t>لكني</w:t>
      </w:r>
      <w:r w:rsidRPr="007B19D4">
        <w:rPr>
          <w:rStyle w:val="Char3"/>
          <w:rtl/>
        </w:rPr>
        <w:t xml:space="preserve"> </w:t>
      </w:r>
      <w:r w:rsidRPr="007B19D4">
        <w:rPr>
          <w:rStyle w:val="Char3"/>
          <w:rFonts w:hint="eastAsia"/>
          <w:rtl/>
        </w:rPr>
        <w:t>سمعت</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أعمامي</w:t>
      </w:r>
      <w:r w:rsidRPr="007B19D4">
        <w:rPr>
          <w:rStyle w:val="Char3"/>
          <w:rtl/>
        </w:rPr>
        <w:t xml:space="preserve"> </w:t>
      </w:r>
      <w:r w:rsidRPr="007B19D4">
        <w:rPr>
          <w:rStyle w:val="Char3"/>
          <w:rFonts w:hint="eastAsia"/>
          <w:rtl/>
        </w:rPr>
        <w:t>حديثا</w:t>
      </w:r>
      <w:r w:rsidRPr="007B19D4">
        <w:rPr>
          <w:rStyle w:val="Char3"/>
          <w:rtl/>
        </w:rPr>
        <w:t xml:space="preserve"> </w:t>
      </w:r>
      <w:r w:rsidRPr="007B19D4">
        <w:rPr>
          <w:rStyle w:val="Char3"/>
          <w:rFonts w:hint="eastAsia"/>
          <w:rtl/>
        </w:rPr>
        <w:t>فحدثت</w:t>
      </w:r>
      <w:r w:rsidRPr="007B19D4">
        <w:rPr>
          <w:rStyle w:val="Char3"/>
          <w:rtl/>
        </w:rPr>
        <w:t xml:space="preserve"> </w:t>
      </w:r>
      <w:r w:rsidRPr="007B19D4">
        <w:rPr>
          <w:rStyle w:val="Char3"/>
          <w:rFonts w:hint="eastAsia"/>
          <w:rtl/>
        </w:rPr>
        <w:t>به</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أيوب</w:t>
      </w:r>
      <w:r w:rsidRPr="007B19D4">
        <w:rPr>
          <w:rStyle w:val="Char3"/>
          <w:rtl/>
        </w:rPr>
        <w:t xml:space="preserve"> </w:t>
      </w:r>
      <w:r w:rsidRPr="007B19D4">
        <w:rPr>
          <w:rStyle w:val="Char3"/>
          <w:rFonts w:hint="eastAsia"/>
          <w:rtl/>
        </w:rPr>
        <w:t>ومن</w:t>
      </w:r>
      <w:r w:rsidRPr="007B19D4">
        <w:rPr>
          <w:rStyle w:val="Char3"/>
          <w:rtl/>
        </w:rPr>
        <w:t xml:space="preserve"> </w:t>
      </w:r>
      <w:r w:rsidRPr="007B19D4">
        <w:rPr>
          <w:rStyle w:val="Char3"/>
          <w:rFonts w:hint="eastAsia"/>
          <w:rtl/>
        </w:rPr>
        <w:t>أبي</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كعب</w:t>
      </w:r>
      <w:r w:rsidRPr="007B19D4">
        <w:rPr>
          <w:rStyle w:val="Char3"/>
          <w:rtl/>
        </w:rPr>
        <w:t xml:space="preserve"> </w:t>
      </w:r>
      <w:r w:rsidRPr="007B19D4">
        <w:rPr>
          <w:rStyle w:val="Char3"/>
          <w:rFonts w:hint="eastAsia"/>
          <w:rtl/>
        </w:rPr>
        <w:t>ومن</w:t>
      </w:r>
      <w:r w:rsidRPr="007B19D4">
        <w:rPr>
          <w:rStyle w:val="Char3"/>
          <w:rtl/>
        </w:rPr>
        <w:t xml:space="preserve"> </w:t>
      </w:r>
      <w:r w:rsidRPr="007B19D4">
        <w:rPr>
          <w:rStyle w:val="Char3"/>
          <w:rFonts w:hint="eastAsia"/>
          <w:rtl/>
        </w:rPr>
        <w:t>رفاعة</w:t>
      </w:r>
      <w:r w:rsidRPr="007B19D4">
        <w:rPr>
          <w:rStyle w:val="Char3"/>
          <w:rtl/>
        </w:rPr>
        <w:t xml:space="preserve"> </w:t>
      </w:r>
      <w:r w:rsidRPr="007B19D4">
        <w:rPr>
          <w:rStyle w:val="Char3"/>
          <w:rFonts w:hint="eastAsia"/>
          <w:rtl/>
        </w:rPr>
        <w:t>فأقبل</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على</w:t>
      </w:r>
      <w:r w:rsidRPr="007B19D4">
        <w:rPr>
          <w:rStyle w:val="Char3"/>
          <w:rtl/>
        </w:rPr>
        <w:t xml:space="preserve"> </w:t>
      </w:r>
      <w:r w:rsidRPr="007B19D4">
        <w:rPr>
          <w:rStyle w:val="Char3"/>
          <w:rFonts w:hint="eastAsia"/>
          <w:rtl/>
        </w:rPr>
        <w:t>رفاعة</w:t>
      </w:r>
      <w:r w:rsidRPr="007B19D4">
        <w:rPr>
          <w:rStyle w:val="Char3"/>
          <w:rtl/>
        </w:rPr>
        <w:t xml:space="preserve"> </w:t>
      </w:r>
      <w:r w:rsidRPr="007B19D4">
        <w:rPr>
          <w:rStyle w:val="Char3"/>
          <w:rFonts w:hint="eastAsia"/>
          <w:rtl/>
        </w:rPr>
        <w:t>بن</w:t>
      </w:r>
      <w:r w:rsidRPr="007B19D4">
        <w:rPr>
          <w:rStyle w:val="Char3"/>
          <w:rtl/>
        </w:rPr>
        <w:t xml:space="preserve"> </w:t>
      </w:r>
      <w:r w:rsidRPr="007B19D4">
        <w:rPr>
          <w:rStyle w:val="Char3"/>
          <w:rFonts w:hint="eastAsia"/>
          <w:rtl/>
        </w:rPr>
        <w:t>رافع</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وقد</w:t>
      </w:r>
      <w:r w:rsidRPr="007B19D4">
        <w:rPr>
          <w:rStyle w:val="Char3"/>
          <w:rtl/>
        </w:rPr>
        <w:t xml:space="preserve"> </w:t>
      </w:r>
      <w:r w:rsidRPr="007B19D4">
        <w:rPr>
          <w:rStyle w:val="Char3"/>
          <w:rFonts w:hint="eastAsia"/>
          <w:rtl/>
        </w:rPr>
        <w:t>كنتم</w:t>
      </w:r>
      <w:r w:rsidRPr="007B19D4">
        <w:rPr>
          <w:rStyle w:val="Char3"/>
          <w:rtl/>
        </w:rPr>
        <w:t xml:space="preserve"> </w:t>
      </w:r>
      <w:r w:rsidRPr="007B19D4">
        <w:rPr>
          <w:rStyle w:val="Char3"/>
          <w:rFonts w:hint="eastAsia"/>
          <w:rtl/>
        </w:rPr>
        <w:t>تفعلون</w:t>
      </w:r>
      <w:r w:rsidRPr="007B19D4">
        <w:rPr>
          <w:rStyle w:val="Char3"/>
          <w:rtl/>
        </w:rPr>
        <w:t xml:space="preserve"> </w:t>
      </w:r>
      <w:r w:rsidRPr="007B19D4">
        <w:rPr>
          <w:rStyle w:val="Char3"/>
          <w:rFonts w:hint="eastAsia"/>
          <w:rtl/>
        </w:rPr>
        <w:t>ذلك</w:t>
      </w:r>
      <w:r w:rsidRPr="007B19D4">
        <w:rPr>
          <w:rStyle w:val="Char3"/>
          <w:rtl/>
        </w:rPr>
        <w:t xml:space="preserve"> </w:t>
      </w:r>
      <w:r w:rsidRPr="007B19D4">
        <w:rPr>
          <w:rStyle w:val="Char3"/>
          <w:rFonts w:hint="eastAsia"/>
          <w:rtl/>
        </w:rPr>
        <w:t>إذا</w:t>
      </w:r>
      <w:r w:rsidRPr="007B19D4">
        <w:rPr>
          <w:rStyle w:val="Char3"/>
          <w:rtl/>
        </w:rPr>
        <w:t xml:space="preserve"> </w:t>
      </w:r>
      <w:r w:rsidRPr="007B19D4">
        <w:rPr>
          <w:rStyle w:val="Char3"/>
          <w:rFonts w:hint="eastAsia"/>
          <w:rtl/>
        </w:rPr>
        <w:t>أصاب</w:t>
      </w:r>
      <w:r w:rsidRPr="007B19D4">
        <w:rPr>
          <w:rStyle w:val="Char3"/>
          <w:rtl/>
        </w:rPr>
        <w:t xml:space="preserve"> </w:t>
      </w:r>
      <w:r w:rsidRPr="007B19D4">
        <w:rPr>
          <w:rStyle w:val="Char3"/>
          <w:rFonts w:hint="eastAsia"/>
          <w:rtl/>
        </w:rPr>
        <w:t>أحدكم</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مرأة</w:t>
      </w:r>
      <w:r w:rsidRPr="007B19D4">
        <w:rPr>
          <w:rStyle w:val="Char3"/>
          <w:rtl/>
        </w:rPr>
        <w:t xml:space="preserve"> </w:t>
      </w:r>
      <w:r w:rsidRPr="007B19D4">
        <w:rPr>
          <w:rStyle w:val="Char3"/>
          <w:rFonts w:hint="eastAsia"/>
          <w:rtl/>
        </w:rPr>
        <w:t>فأكسل</w:t>
      </w:r>
      <w:r w:rsidRPr="007B19D4">
        <w:rPr>
          <w:rStyle w:val="Char3"/>
          <w:rtl/>
        </w:rPr>
        <w:t xml:space="preserve"> </w:t>
      </w:r>
      <w:r w:rsidRPr="007B19D4">
        <w:rPr>
          <w:rStyle w:val="Char3"/>
          <w:rFonts w:hint="eastAsia"/>
          <w:rtl/>
        </w:rPr>
        <w:t>لم</w:t>
      </w:r>
      <w:r w:rsidRPr="007B19D4">
        <w:rPr>
          <w:rStyle w:val="Char3"/>
          <w:rtl/>
        </w:rPr>
        <w:t xml:space="preserve"> </w:t>
      </w:r>
      <w:r w:rsidRPr="007B19D4">
        <w:rPr>
          <w:rStyle w:val="Char3"/>
          <w:rFonts w:hint="eastAsia"/>
          <w:rtl/>
        </w:rPr>
        <w:t>يغتسل</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قد</w:t>
      </w:r>
      <w:r w:rsidRPr="007B19D4">
        <w:rPr>
          <w:rStyle w:val="Char3"/>
          <w:rtl/>
        </w:rPr>
        <w:t xml:space="preserve"> </w:t>
      </w:r>
      <w:r w:rsidRPr="007B19D4">
        <w:rPr>
          <w:rStyle w:val="Char3"/>
          <w:rFonts w:hint="eastAsia"/>
          <w:rtl/>
        </w:rPr>
        <w:t>كنا</w:t>
      </w:r>
      <w:r w:rsidRPr="007B19D4">
        <w:rPr>
          <w:rStyle w:val="Char3"/>
          <w:rtl/>
        </w:rPr>
        <w:t xml:space="preserve"> </w:t>
      </w:r>
      <w:r w:rsidRPr="007B19D4">
        <w:rPr>
          <w:rStyle w:val="Char3"/>
          <w:rFonts w:hint="eastAsia"/>
          <w:rtl/>
        </w:rPr>
        <w:t>نفعل</w:t>
      </w:r>
      <w:r w:rsidRPr="007B19D4">
        <w:rPr>
          <w:rStyle w:val="Char3"/>
          <w:rtl/>
        </w:rPr>
        <w:t xml:space="preserve"> </w:t>
      </w:r>
      <w:r w:rsidRPr="007B19D4">
        <w:rPr>
          <w:rStyle w:val="Char3"/>
          <w:rFonts w:hint="eastAsia"/>
          <w:rtl/>
        </w:rPr>
        <w:t>ذلك</w:t>
      </w:r>
      <w:r w:rsidRPr="007B19D4">
        <w:rPr>
          <w:rStyle w:val="Char3"/>
          <w:rtl/>
        </w:rPr>
        <w:t xml:space="preserve"> </w:t>
      </w:r>
      <w:r w:rsidRPr="007B19D4">
        <w:rPr>
          <w:rStyle w:val="Char3"/>
          <w:rFonts w:hint="eastAsia"/>
          <w:rtl/>
        </w:rPr>
        <w:t>على</w:t>
      </w:r>
      <w:r w:rsidRPr="007B19D4">
        <w:rPr>
          <w:rStyle w:val="Char3"/>
          <w:rtl/>
        </w:rPr>
        <w:t xml:space="preserve"> </w:t>
      </w:r>
      <w:r w:rsidRPr="007B19D4">
        <w:rPr>
          <w:rStyle w:val="Char3"/>
          <w:rFonts w:hint="eastAsia"/>
          <w:rtl/>
        </w:rPr>
        <w:t>عهد</w:t>
      </w:r>
      <w:r w:rsidRPr="007B19D4">
        <w:rPr>
          <w:rStyle w:val="Char3"/>
          <w:rtl/>
        </w:rPr>
        <w:t xml:space="preserve"> </w:t>
      </w:r>
      <w:r w:rsidRPr="007B19D4">
        <w:rPr>
          <w:rStyle w:val="Char3"/>
          <w:rFonts w:hint="eastAsia"/>
          <w:rtl/>
        </w:rPr>
        <w:t>رسول</w:t>
      </w:r>
      <w:r w:rsidRPr="007B19D4">
        <w:rPr>
          <w:rStyle w:val="Char3"/>
          <w:rtl/>
        </w:rPr>
        <w:t xml:space="preserve"> </w:t>
      </w:r>
      <w:r w:rsidRPr="007B19D4">
        <w:rPr>
          <w:rStyle w:val="Char3"/>
          <w:rFonts w:hint="eastAsia"/>
          <w:rtl/>
        </w:rPr>
        <w:t>الله</w:t>
      </w:r>
      <w:r w:rsidR="002855E4" w:rsidRPr="002855E4">
        <w:rPr>
          <w:rStyle w:val="Char3"/>
          <w:rFonts w:cs="CTraditional Arabic" w:hint="eastAsia"/>
          <w:rtl/>
        </w:rPr>
        <w:t xml:space="preserve"> ج</w:t>
      </w:r>
      <w:r w:rsidRPr="007B19D4">
        <w:rPr>
          <w:rStyle w:val="Char3"/>
          <w:rtl/>
        </w:rPr>
        <w:t xml:space="preserve"> </w:t>
      </w:r>
      <w:r w:rsidRPr="007B19D4">
        <w:rPr>
          <w:rStyle w:val="Char3"/>
          <w:rFonts w:hint="eastAsia"/>
          <w:rtl/>
        </w:rPr>
        <w:t>فلم</w:t>
      </w:r>
      <w:r w:rsidRPr="007B19D4">
        <w:rPr>
          <w:rStyle w:val="Char3"/>
          <w:rtl/>
        </w:rPr>
        <w:t xml:space="preserve"> </w:t>
      </w:r>
      <w:r w:rsidRPr="007B19D4">
        <w:rPr>
          <w:rStyle w:val="Char3"/>
          <w:rFonts w:hint="eastAsia"/>
          <w:rtl/>
        </w:rPr>
        <w:t>يأتنا</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الله</w:t>
      </w:r>
      <w:r w:rsidRPr="007B19D4">
        <w:rPr>
          <w:rStyle w:val="Char3"/>
          <w:rtl/>
        </w:rPr>
        <w:t xml:space="preserve"> </w:t>
      </w:r>
      <w:r w:rsidRPr="007B19D4">
        <w:rPr>
          <w:rStyle w:val="Char3"/>
          <w:rFonts w:hint="eastAsia"/>
          <w:rtl/>
        </w:rPr>
        <w:t>تحريم</w:t>
      </w:r>
      <w:r w:rsidRPr="007B19D4">
        <w:rPr>
          <w:rStyle w:val="Char3"/>
          <w:rtl/>
        </w:rPr>
        <w:t xml:space="preserve"> </w:t>
      </w:r>
      <w:r w:rsidRPr="007B19D4">
        <w:rPr>
          <w:rStyle w:val="Char3"/>
          <w:rFonts w:hint="eastAsia"/>
          <w:rtl/>
        </w:rPr>
        <w:t>ولم</w:t>
      </w:r>
      <w:r w:rsidRPr="007B19D4">
        <w:rPr>
          <w:rStyle w:val="Char3"/>
          <w:rtl/>
        </w:rPr>
        <w:t xml:space="preserve"> </w:t>
      </w:r>
      <w:r w:rsidRPr="007B19D4">
        <w:rPr>
          <w:rStyle w:val="Char3"/>
          <w:rFonts w:hint="eastAsia"/>
          <w:rtl/>
        </w:rPr>
        <w:t>يكن</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رسول</w:t>
      </w:r>
      <w:r w:rsidRPr="007B19D4">
        <w:rPr>
          <w:rStyle w:val="Char3"/>
          <w:rtl/>
        </w:rPr>
        <w:t xml:space="preserve"> </w:t>
      </w:r>
      <w:r w:rsidRPr="007B19D4">
        <w:rPr>
          <w:rStyle w:val="Char3"/>
          <w:rFonts w:hint="eastAsia"/>
          <w:rtl/>
        </w:rPr>
        <w:t>الله</w:t>
      </w:r>
      <w:r w:rsidR="002855E4" w:rsidRPr="002855E4">
        <w:rPr>
          <w:rStyle w:val="Char3"/>
          <w:rFonts w:cs="CTraditional Arabic" w:hint="eastAsia"/>
          <w:rtl/>
        </w:rPr>
        <w:t xml:space="preserve"> ج</w:t>
      </w:r>
      <w:r w:rsidRPr="007B19D4">
        <w:rPr>
          <w:rStyle w:val="Char3"/>
          <w:rtl/>
        </w:rPr>
        <w:t xml:space="preserve"> </w:t>
      </w:r>
      <w:r w:rsidRPr="007B19D4">
        <w:rPr>
          <w:rStyle w:val="Char3"/>
          <w:rFonts w:hint="eastAsia"/>
          <w:rtl/>
        </w:rPr>
        <w:t>فيه</w:t>
      </w:r>
      <w:r w:rsidRPr="007B19D4">
        <w:rPr>
          <w:rStyle w:val="Char3"/>
          <w:rtl/>
        </w:rPr>
        <w:t xml:space="preserve"> </w:t>
      </w:r>
      <w:r w:rsidRPr="007B19D4">
        <w:rPr>
          <w:rStyle w:val="Char3"/>
          <w:rFonts w:hint="eastAsia"/>
          <w:rtl/>
        </w:rPr>
        <w:t>نهي</w:t>
      </w:r>
      <w:r w:rsidRPr="007B19D4">
        <w:rPr>
          <w:rStyle w:val="Char3"/>
          <w:rtl/>
        </w:rPr>
        <w:t xml:space="preserve"> </w:t>
      </w:r>
      <w:r w:rsidRPr="007B19D4">
        <w:rPr>
          <w:rStyle w:val="Char3"/>
          <w:rFonts w:hint="eastAsia"/>
          <w:rtl/>
        </w:rPr>
        <w:t>قال</w:t>
      </w:r>
      <w:r w:rsidRPr="007B19D4">
        <w:rPr>
          <w:rStyle w:val="Char3"/>
          <w:rtl/>
        </w:rPr>
        <w:t xml:space="preserve"> </w:t>
      </w:r>
      <w:r w:rsidRPr="007B19D4">
        <w:rPr>
          <w:rStyle w:val="Char3"/>
          <w:rFonts w:hint="eastAsia"/>
          <w:rtl/>
        </w:rPr>
        <w:t>رسول</w:t>
      </w:r>
      <w:r w:rsidRPr="007B19D4">
        <w:rPr>
          <w:rStyle w:val="Char3"/>
          <w:rtl/>
        </w:rPr>
        <w:t xml:space="preserve"> </w:t>
      </w:r>
      <w:r w:rsidRPr="007B19D4">
        <w:rPr>
          <w:rStyle w:val="Char3"/>
          <w:rFonts w:hint="eastAsia"/>
          <w:rtl/>
        </w:rPr>
        <w:t>الله</w:t>
      </w:r>
      <w:r w:rsidRPr="007B19D4">
        <w:rPr>
          <w:rStyle w:val="Char3"/>
          <w:rtl/>
        </w:rPr>
        <w:t xml:space="preserve"> </w:t>
      </w:r>
      <w:r w:rsidRPr="007B19D4">
        <w:rPr>
          <w:rStyle w:val="Char3"/>
          <w:rFonts w:hint="eastAsia"/>
          <w:rtl/>
        </w:rPr>
        <w:t>يعلم</w:t>
      </w:r>
      <w:r w:rsidRPr="007B19D4">
        <w:rPr>
          <w:rStyle w:val="Char3"/>
          <w:rtl/>
        </w:rPr>
        <w:t xml:space="preserve"> </w:t>
      </w:r>
      <w:r w:rsidRPr="007B19D4">
        <w:rPr>
          <w:rStyle w:val="Char3"/>
          <w:rFonts w:hint="eastAsia"/>
          <w:rtl/>
        </w:rPr>
        <w:t>ذاك</w:t>
      </w:r>
      <w:r w:rsidRPr="007B19D4">
        <w:rPr>
          <w:rStyle w:val="Char3"/>
          <w:rtl/>
        </w:rPr>
        <w:t xml:space="preserve"> </w:t>
      </w:r>
      <w:r w:rsidRPr="007B19D4">
        <w:rPr>
          <w:rStyle w:val="Char3"/>
          <w:rFonts w:hint="eastAsia"/>
          <w:rtl/>
        </w:rPr>
        <w:t>قال</w:t>
      </w:r>
      <w:r w:rsidRPr="007B19D4">
        <w:rPr>
          <w:rStyle w:val="Char3"/>
          <w:rtl/>
        </w:rPr>
        <w:t xml:space="preserve"> </w:t>
      </w:r>
      <w:r w:rsidRPr="007B19D4">
        <w:rPr>
          <w:rStyle w:val="Char3"/>
          <w:rFonts w:hint="eastAsia"/>
          <w:rtl/>
        </w:rPr>
        <w:t>لا</w:t>
      </w:r>
      <w:r w:rsidRPr="007B19D4">
        <w:rPr>
          <w:rStyle w:val="Char3"/>
          <w:rtl/>
        </w:rPr>
        <w:t xml:space="preserve"> </w:t>
      </w:r>
      <w:r w:rsidRPr="007B19D4">
        <w:rPr>
          <w:rStyle w:val="Char3"/>
          <w:rFonts w:hint="eastAsia"/>
          <w:rtl/>
        </w:rPr>
        <w:t>أدري</w:t>
      </w:r>
      <w:r w:rsidRPr="007B19D4">
        <w:rPr>
          <w:rStyle w:val="Char3"/>
          <w:rtl/>
        </w:rPr>
        <w:t xml:space="preserve"> </w:t>
      </w:r>
      <w:r w:rsidRPr="007B19D4">
        <w:rPr>
          <w:rStyle w:val="Char3"/>
          <w:rFonts w:hint="eastAsia"/>
          <w:rtl/>
        </w:rPr>
        <w:t>فأمر</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بجمع</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مهاجرين</w:t>
      </w:r>
      <w:r w:rsidRPr="007B19D4">
        <w:rPr>
          <w:rStyle w:val="Char3"/>
          <w:rtl/>
        </w:rPr>
        <w:t xml:space="preserve"> </w:t>
      </w:r>
      <w:r w:rsidRPr="007B19D4">
        <w:rPr>
          <w:rStyle w:val="Char3"/>
          <w:rFonts w:hint="eastAsia"/>
          <w:rtl/>
        </w:rPr>
        <w:t>وال</w:t>
      </w:r>
      <w:r>
        <w:rPr>
          <w:rStyle w:val="Char3"/>
          <w:rFonts w:hint="cs"/>
          <w:rtl/>
        </w:rPr>
        <w:t>أ</w:t>
      </w:r>
      <w:r w:rsidRPr="007B19D4">
        <w:rPr>
          <w:rStyle w:val="Char3"/>
          <w:rFonts w:hint="eastAsia"/>
          <w:rtl/>
        </w:rPr>
        <w:t>نصار</w:t>
      </w:r>
      <w:r w:rsidRPr="007B19D4">
        <w:rPr>
          <w:rStyle w:val="Char3"/>
          <w:rtl/>
        </w:rPr>
        <w:t xml:space="preserve"> </w:t>
      </w:r>
      <w:r w:rsidRPr="007B19D4">
        <w:rPr>
          <w:rStyle w:val="Char3"/>
          <w:rFonts w:hint="eastAsia"/>
          <w:rtl/>
        </w:rPr>
        <w:t>فجمعوا</w:t>
      </w:r>
      <w:r w:rsidRPr="007B19D4">
        <w:rPr>
          <w:rStyle w:val="Char3"/>
          <w:rtl/>
        </w:rPr>
        <w:t xml:space="preserve"> </w:t>
      </w:r>
      <w:r w:rsidRPr="007B19D4">
        <w:rPr>
          <w:rStyle w:val="Char3"/>
          <w:rFonts w:hint="eastAsia"/>
          <w:rtl/>
        </w:rPr>
        <w:t>له</w:t>
      </w:r>
      <w:r w:rsidRPr="007B19D4">
        <w:rPr>
          <w:rStyle w:val="Char3"/>
          <w:rtl/>
        </w:rPr>
        <w:t xml:space="preserve"> </w:t>
      </w:r>
      <w:r w:rsidRPr="007B19D4">
        <w:rPr>
          <w:rStyle w:val="Char3"/>
          <w:rFonts w:hint="eastAsia"/>
          <w:rtl/>
        </w:rPr>
        <w:t>فشاورهم</w:t>
      </w:r>
      <w:r w:rsidRPr="007B19D4">
        <w:rPr>
          <w:rStyle w:val="Char3"/>
          <w:rtl/>
        </w:rPr>
        <w:t xml:space="preserve"> </w:t>
      </w:r>
      <w:r w:rsidRPr="007B19D4">
        <w:rPr>
          <w:rStyle w:val="Char3"/>
          <w:rFonts w:hint="eastAsia"/>
          <w:rtl/>
        </w:rPr>
        <w:t>فأشار</w:t>
      </w:r>
      <w:r w:rsidRPr="007B19D4">
        <w:rPr>
          <w:rStyle w:val="Char3"/>
          <w:rtl/>
        </w:rPr>
        <w:t xml:space="preserve"> </w:t>
      </w:r>
      <w:r w:rsidRPr="007B19D4">
        <w:rPr>
          <w:rStyle w:val="Char3"/>
          <w:rFonts w:hint="eastAsia"/>
          <w:rtl/>
        </w:rPr>
        <w:t>الناس</w:t>
      </w:r>
      <w:r w:rsidRPr="007B19D4">
        <w:rPr>
          <w:rStyle w:val="Char3"/>
          <w:rtl/>
        </w:rPr>
        <w:t xml:space="preserve"> </w:t>
      </w:r>
      <w:r w:rsidRPr="007B19D4">
        <w:rPr>
          <w:rStyle w:val="Char3"/>
          <w:rFonts w:hint="eastAsia"/>
          <w:rtl/>
        </w:rPr>
        <w:t>أن</w:t>
      </w:r>
      <w:r w:rsidRPr="007B19D4">
        <w:rPr>
          <w:rStyle w:val="Char3"/>
          <w:rtl/>
        </w:rPr>
        <w:t xml:space="preserve"> </w:t>
      </w:r>
      <w:r w:rsidRPr="007B19D4">
        <w:rPr>
          <w:rStyle w:val="Char3"/>
          <w:rFonts w:hint="eastAsia"/>
          <w:rtl/>
        </w:rPr>
        <w:t>لا</w:t>
      </w:r>
      <w:r w:rsidRPr="007B19D4">
        <w:rPr>
          <w:rStyle w:val="Char3"/>
          <w:rtl/>
        </w:rPr>
        <w:t xml:space="preserve"> </w:t>
      </w:r>
      <w:r w:rsidRPr="007B19D4">
        <w:rPr>
          <w:rStyle w:val="Char3"/>
          <w:rFonts w:hint="eastAsia"/>
          <w:rtl/>
        </w:rPr>
        <w:t>غسل</w:t>
      </w:r>
      <w:r w:rsidRPr="007B19D4">
        <w:rPr>
          <w:rStyle w:val="Char3"/>
          <w:rtl/>
        </w:rPr>
        <w:t xml:space="preserve"> </w:t>
      </w:r>
      <w:r w:rsidRPr="007B19D4">
        <w:rPr>
          <w:rStyle w:val="Char3"/>
          <w:rFonts w:hint="eastAsia"/>
          <w:rtl/>
        </w:rPr>
        <w:t>في</w:t>
      </w:r>
      <w:r w:rsidRPr="007B19D4">
        <w:rPr>
          <w:rStyle w:val="Char3"/>
          <w:rtl/>
        </w:rPr>
        <w:t xml:space="preserve"> </w:t>
      </w:r>
      <w:r w:rsidRPr="007B19D4">
        <w:rPr>
          <w:rStyle w:val="Char3"/>
          <w:rFonts w:hint="eastAsia"/>
          <w:rtl/>
        </w:rPr>
        <w:t>ذلك</w:t>
      </w:r>
      <w:r w:rsidRPr="007B19D4">
        <w:rPr>
          <w:rStyle w:val="Char3"/>
          <w:rtl/>
        </w:rPr>
        <w:t xml:space="preserve"> </w:t>
      </w:r>
      <w:r w:rsidRPr="007B19D4">
        <w:rPr>
          <w:rStyle w:val="Char3"/>
          <w:rFonts w:hint="eastAsia"/>
          <w:rtl/>
        </w:rPr>
        <w:t>إلا</w:t>
      </w:r>
      <w:r w:rsidRPr="007B19D4">
        <w:rPr>
          <w:rStyle w:val="Char3"/>
          <w:rtl/>
        </w:rPr>
        <w:t xml:space="preserve"> </w:t>
      </w:r>
      <w:r w:rsidRPr="007B19D4">
        <w:rPr>
          <w:rStyle w:val="Char3"/>
          <w:rFonts w:hint="eastAsia"/>
          <w:rtl/>
        </w:rPr>
        <w:t>ما</w:t>
      </w:r>
      <w:r w:rsidRPr="007B19D4">
        <w:rPr>
          <w:rStyle w:val="Char3"/>
          <w:rtl/>
        </w:rPr>
        <w:t xml:space="preserve"> </w:t>
      </w:r>
      <w:r w:rsidRPr="007B19D4">
        <w:rPr>
          <w:rStyle w:val="Char3"/>
          <w:rFonts w:hint="eastAsia"/>
          <w:rtl/>
        </w:rPr>
        <w:t>كان</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معاذ</w:t>
      </w:r>
      <w:r w:rsidRPr="007B19D4">
        <w:rPr>
          <w:rStyle w:val="Char3"/>
          <w:rtl/>
        </w:rPr>
        <w:t xml:space="preserve"> </w:t>
      </w:r>
      <w:r w:rsidRPr="007B19D4">
        <w:rPr>
          <w:rStyle w:val="Char3"/>
          <w:rFonts w:hint="eastAsia"/>
          <w:rtl/>
        </w:rPr>
        <w:t>وعلي</w:t>
      </w:r>
      <w:r w:rsidRPr="007B19D4">
        <w:rPr>
          <w:rStyle w:val="Char3"/>
          <w:rtl/>
        </w:rPr>
        <w:t xml:space="preserve"> </w:t>
      </w:r>
      <w:r w:rsidRPr="007B19D4">
        <w:rPr>
          <w:rStyle w:val="Char3"/>
          <w:rFonts w:hint="eastAsia"/>
          <w:rtl/>
        </w:rPr>
        <w:t>فإنهما</w:t>
      </w:r>
      <w:r w:rsidRPr="007B19D4">
        <w:rPr>
          <w:rStyle w:val="Char3"/>
          <w:rtl/>
        </w:rPr>
        <w:t xml:space="preserve"> </w:t>
      </w:r>
      <w:r w:rsidRPr="007B19D4">
        <w:rPr>
          <w:rStyle w:val="Char3"/>
          <w:rFonts w:hint="eastAsia"/>
          <w:rtl/>
        </w:rPr>
        <w:t>قالا</w:t>
      </w:r>
      <w:r w:rsidRPr="007B19D4">
        <w:rPr>
          <w:rStyle w:val="Char3"/>
          <w:rtl/>
        </w:rPr>
        <w:t xml:space="preserve"> </w:t>
      </w:r>
      <w:r w:rsidRPr="007B19D4">
        <w:rPr>
          <w:rStyle w:val="Char3"/>
          <w:rFonts w:hint="eastAsia"/>
          <w:rtl/>
        </w:rPr>
        <w:t>إذا</w:t>
      </w:r>
      <w:r w:rsidRPr="007B19D4">
        <w:rPr>
          <w:rStyle w:val="Char3"/>
          <w:rtl/>
        </w:rPr>
        <w:t xml:space="preserve"> </w:t>
      </w:r>
      <w:r w:rsidRPr="007B19D4">
        <w:rPr>
          <w:rStyle w:val="Char3"/>
          <w:rFonts w:hint="eastAsia"/>
          <w:rtl/>
        </w:rPr>
        <w:t>جاوز</w:t>
      </w:r>
      <w:r w:rsidRPr="007B19D4">
        <w:rPr>
          <w:rStyle w:val="Char3"/>
          <w:rtl/>
        </w:rPr>
        <w:t xml:space="preserve"> </w:t>
      </w:r>
      <w:r w:rsidRPr="007B19D4">
        <w:rPr>
          <w:rStyle w:val="Char3"/>
          <w:rFonts w:hint="eastAsia"/>
          <w:rtl/>
        </w:rPr>
        <w:t>الختان</w:t>
      </w:r>
      <w:r w:rsidRPr="007B19D4">
        <w:rPr>
          <w:rStyle w:val="Char3"/>
          <w:rtl/>
        </w:rPr>
        <w:t xml:space="preserve"> </w:t>
      </w:r>
      <w:r w:rsidRPr="007B19D4">
        <w:rPr>
          <w:rStyle w:val="Char3"/>
          <w:rFonts w:hint="eastAsia"/>
          <w:rtl/>
        </w:rPr>
        <w:t>الختان</w:t>
      </w:r>
      <w:r w:rsidRPr="007B19D4">
        <w:rPr>
          <w:rStyle w:val="Char3"/>
          <w:rtl/>
        </w:rPr>
        <w:t xml:space="preserve"> </w:t>
      </w:r>
      <w:r w:rsidRPr="007B19D4">
        <w:rPr>
          <w:rStyle w:val="Char3"/>
          <w:rFonts w:hint="eastAsia"/>
          <w:rtl/>
        </w:rPr>
        <w:t>فقد</w:t>
      </w:r>
      <w:r w:rsidRPr="007B19D4">
        <w:rPr>
          <w:rStyle w:val="Char3"/>
          <w:rtl/>
        </w:rPr>
        <w:t xml:space="preserve"> </w:t>
      </w:r>
      <w:r w:rsidRPr="007B19D4">
        <w:rPr>
          <w:rStyle w:val="Char3"/>
          <w:rFonts w:hint="eastAsia"/>
          <w:rtl/>
        </w:rPr>
        <w:t>وجب</w:t>
      </w:r>
      <w:r w:rsidRPr="007B19D4">
        <w:rPr>
          <w:rStyle w:val="Char3"/>
          <w:rtl/>
        </w:rPr>
        <w:t xml:space="preserve"> </w:t>
      </w:r>
      <w:r w:rsidRPr="007B19D4">
        <w:rPr>
          <w:rStyle w:val="Char3"/>
          <w:rFonts w:hint="eastAsia"/>
          <w:rtl/>
        </w:rPr>
        <w:t>الغسل</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هذا</w:t>
      </w:r>
      <w:r w:rsidRPr="007B19D4">
        <w:rPr>
          <w:rStyle w:val="Char3"/>
          <w:rtl/>
        </w:rPr>
        <w:t xml:space="preserve"> </w:t>
      </w:r>
      <w:r w:rsidRPr="007B19D4">
        <w:rPr>
          <w:rStyle w:val="Char3"/>
          <w:rFonts w:hint="eastAsia"/>
          <w:rtl/>
        </w:rPr>
        <w:t>وأنتم</w:t>
      </w:r>
      <w:r w:rsidRPr="007B19D4">
        <w:rPr>
          <w:rStyle w:val="Char3"/>
          <w:rtl/>
        </w:rPr>
        <w:t xml:space="preserve"> </w:t>
      </w:r>
      <w:r w:rsidRPr="007B19D4">
        <w:rPr>
          <w:rStyle w:val="Char3"/>
          <w:rFonts w:hint="eastAsia"/>
          <w:rtl/>
        </w:rPr>
        <w:t>أصحاب</w:t>
      </w:r>
      <w:r w:rsidRPr="007B19D4">
        <w:rPr>
          <w:rStyle w:val="Char3"/>
          <w:rtl/>
        </w:rPr>
        <w:t xml:space="preserve"> </w:t>
      </w:r>
      <w:r w:rsidRPr="007B19D4">
        <w:rPr>
          <w:rStyle w:val="Char3"/>
          <w:rFonts w:hint="eastAsia"/>
          <w:rtl/>
        </w:rPr>
        <w:t>بدر</w:t>
      </w:r>
      <w:r w:rsidRPr="007B19D4">
        <w:rPr>
          <w:rStyle w:val="Char3"/>
          <w:rtl/>
        </w:rPr>
        <w:t xml:space="preserve"> </w:t>
      </w:r>
      <w:r w:rsidRPr="007B19D4">
        <w:rPr>
          <w:rStyle w:val="Char3"/>
          <w:rFonts w:hint="eastAsia"/>
          <w:rtl/>
        </w:rPr>
        <w:t>وقد</w:t>
      </w:r>
      <w:r w:rsidRPr="007B19D4">
        <w:rPr>
          <w:rStyle w:val="Char3"/>
          <w:rtl/>
        </w:rPr>
        <w:t xml:space="preserve"> </w:t>
      </w:r>
      <w:r w:rsidRPr="007B19D4">
        <w:rPr>
          <w:rStyle w:val="Char3"/>
          <w:rFonts w:hint="eastAsia"/>
          <w:rtl/>
        </w:rPr>
        <w:t>اختلفتم</w:t>
      </w:r>
      <w:r w:rsidRPr="007B19D4">
        <w:rPr>
          <w:rStyle w:val="Char3"/>
          <w:rtl/>
        </w:rPr>
        <w:t xml:space="preserve"> </w:t>
      </w:r>
      <w:r w:rsidRPr="007B19D4">
        <w:rPr>
          <w:rStyle w:val="Char3"/>
          <w:rFonts w:hint="eastAsia"/>
          <w:rtl/>
        </w:rPr>
        <w:t>فمن</w:t>
      </w:r>
      <w:r w:rsidRPr="007B19D4">
        <w:rPr>
          <w:rStyle w:val="Char3"/>
          <w:rtl/>
        </w:rPr>
        <w:t xml:space="preserve"> </w:t>
      </w:r>
      <w:r w:rsidRPr="007B19D4">
        <w:rPr>
          <w:rStyle w:val="Char3"/>
          <w:rFonts w:hint="eastAsia"/>
          <w:rtl/>
        </w:rPr>
        <w:t>بعدكم</w:t>
      </w:r>
      <w:r w:rsidRPr="007B19D4">
        <w:rPr>
          <w:rStyle w:val="Char3"/>
          <w:rtl/>
        </w:rPr>
        <w:t xml:space="preserve"> </w:t>
      </w:r>
      <w:r w:rsidRPr="007B19D4">
        <w:rPr>
          <w:rStyle w:val="Char3"/>
          <w:rFonts w:hint="eastAsia"/>
          <w:rtl/>
        </w:rPr>
        <w:t>أشد</w:t>
      </w:r>
      <w:r w:rsidRPr="007B19D4">
        <w:rPr>
          <w:rStyle w:val="Char3"/>
          <w:rtl/>
        </w:rPr>
        <w:t xml:space="preserve"> </w:t>
      </w:r>
      <w:r w:rsidRPr="007B19D4">
        <w:rPr>
          <w:rStyle w:val="Char3"/>
          <w:rFonts w:hint="eastAsia"/>
          <w:rtl/>
        </w:rPr>
        <w:t>اختلافا</w:t>
      </w:r>
      <w:r w:rsidRPr="007B19D4">
        <w:rPr>
          <w:rStyle w:val="Char3"/>
          <w:rtl/>
        </w:rPr>
        <w:t xml:space="preserve"> </w:t>
      </w:r>
      <w:r w:rsidRPr="007B19D4">
        <w:rPr>
          <w:rStyle w:val="Char3"/>
          <w:rFonts w:hint="eastAsia"/>
          <w:rtl/>
        </w:rPr>
        <w:t>قال</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علي</w:t>
      </w:r>
      <w:r w:rsidRPr="007B19D4">
        <w:rPr>
          <w:rStyle w:val="Char3"/>
          <w:rtl/>
        </w:rPr>
        <w:t xml:space="preserve"> </w:t>
      </w:r>
      <w:r w:rsidRPr="007B19D4">
        <w:rPr>
          <w:rStyle w:val="Char3"/>
          <w:rFonts w:hint="eastAsia"/>
          <w:rtl/>
        </w:rPr>
        <w:t>يا</w:t>
      </w:r>
      <w:r w:rsidRPr="007B19D4">
        <w:rPr>
          <w:rStyle w:val="Char3"/>
          <w:rtl/>
        </w:rPr>
        <w:t xml:space="preserve"> </w:t>
      </w:r>
      <w:r w:rsidRPr="007B19D4">
        <w:rPr>
          <w:rStyle w:val="Char3"/>
          <w:rFonts w:hint="eastAsia"/>
          <w:rtl/>
        </w:rPr>
        <w:t>أمير</w:t>
      </w:r>
      <w:r w:rsidRPr="007B19D4">
        <w:rPr>
          <w:rStyle w:val="Char3"/>
          <w:rtl/>
        </w:rPr>
        <w:t xml:space="preserve"> </w:t>
      </w:r>
      <w:r w:rsidRPr="007B19D4">
        <w:rPr>
          <w:rStyle w:val="Char3"/>
          <w:rFonts w:hint="eastAsia"/>
          <w:rtl/>
        </w:rPr>
        <w:t>ال</w:t>
      </w:r>
      <w:r>
        <w:rPr>
          <w:rStyle w:val="Char3"/>
          <w:rFonts w:hint="cs"/>
          <w:rtl/>
        </w:rPr>
        <w:t>ـ</w:t>
      </w:r>
      <w:r w:rsidRPr="007B19D4">
        <w:rPr>
          <w:rStyle w:val="Char3"/>
          <w:rFonts w:hint="eastAsia"/>
          <w:rtl/>
        </w:rPr>
        <w:t>مؤمنين</w:t>
      </w:r>
      <w:r w:rsidRPr="007B19D4">
        <w:rPr>
          <w:rStyle w:val="Char3"/>
          <w:rtl/>
        </w:rPr>
        <w:t xml:space="preserve"> </w:t>
      </w:r>
      <w:r w:rsidRPr="007B19D4">
        <w:rPr>
          <w:rStyle w:val="Char3"/>
          <w:rFonts w:hint="eastAsia"/>
          <w:rtl/>
        </w:rPr>
        <w:t>إنه</w:t>
      </w:r>
      <w:r w:rsidRPr="007B19D4">
        <w:rPr>
          <w:rStyle w:val="Char3"/>
          <w:rtl/>
        </w:rPr>
        <w:t xml:space="preserve"> </w:t>
      </w:r>
      <w:r w:rsidRPr="007B19D4">
        <w:rPr>
          <w:rStyle w:val="Char3"/>
          <w:rFonts w:hint="eastAsia"/>
          <w:rtl/>
        </w:rPr>
        <w:t>ليس</w:t>
      </w:r>
      <w:r w:rsidRPr="007B19D4">
        <w:rPr>
          <w:rStyle w:val="Char3"/>
          <w:rtl/>
        </w:rPr>
        <w:t xml:space="preserve"> </w:t>
      </w:r>
      <w:r w:rsidRPr="007B19D4">
        <w:rPr>
          <w:rStyle w:val="Char3"/>
          <w:rFonts w:hint="eastAsia"/>
          <w:rtl/>
        </w:rPr>
        <w:t>أحد</w:t>
      </w:r>
      <w:r w:rsidRPr="007B19D4">
        <w:rPr>
          <w:rStyle w:val="Char3"/>
          <w:rtl/>
        </w:rPr>
        <w:t xml:space="preserve"> </w:t>
      </w:r>
      <w:r w:rsidRPr="007B19D4">
        <w:rPr>
          <w:rStyle w:val="Char3"/>
          <w:rFonts w:hint="eastAsia"/>
          <w:rtl/>
        </w:rPr>
        <w:t>أعلم</w:t>
      </w:r>
      <w:r w:rsidRPr="007B19D4">
        <w:rPr>
          <w:rStyle w:val="Char3"/>
          <w:rtl/>
        </w:rPr>
        <w:t xml:space="preserve"> </w:t>
      </w:r>
      <w:r w:rsidRPr="007B19D4">
        <w:rPr>
          <w:rStyle w:val="Char3"/>
          <w:rFonts w:hint="eastAsia"/>
          <w:rtl/>
        </w:rPr>
        <w:t>بهذا</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شأن</w:t>
      </w:r>
      <w:r w:rsidRPr="007B19D4">
        <w:rPr>
          <w:rStyle w:val="Char3"/>
          <w:rtl/>
        </w:rPr>
        <w:t xml:space="preserve"> </w:t>
      </w:r>
      <w:r w:rsidRPr="007B19D4">
        <w:rPr>
          <w:rStyle w:val="Char3"/>
          <w:rFonts w:hint="eastAsia"/>
          <w:rtl/>
        </w:rPr>
        <w:t>رسول</w:t>
      </w:r>
      <w:r w:rsidRPr="007B19D4">
        <w:rPr>
          <w:rStyle w:val="Char3"/>
          <w:rtl/>
        </w:rPr>
        <w:t xml:space="preserve"> </w:t>
      </w:r>
      <w:r w:rsidRPr="007B19D4">
        <w:rPr>
          <w:rStyle w:val="Char3"/>
          <w:rFonts w:hint="eastAsia"/>
          <w:rtl/>
        </w:rPr>
        <w:t>الله</w:t>
      </w:r>
      <w:r w:rsidR="002855E4" w:rsidRPr="002855E4">
        <w:rPr>
          <w:rStyle w:val="Char3"/>
          <w:rFonts w:cs="CTraditional Arabic" w:hint="eastAsia"/>
          <w:rtl/>
        </w:rPr>
        <w:t xml:space="preserve"> ج</w:t>
      </w:r>
      <w:r w:rsidRPr="007B19D4">
        <w:rPr>
          <w:rStyle w:val="Char3"/>
          <w:rtl/>
        </w:rPr>
        <w:t xml:space="preserve"> </w:t>
      </w:r>
      <w:r w:rsidRPr="007B19D4">
        <w:rPr>
          <w:rStyle w:val="Char3"/>
          <w:rFonts w:hint="eastAsia"/>
          <w:rtl/>
        </w:rPr>
        <w:t>من</w:t>
      </w:r>
      <w:r w:rsidRPr="007B19D4">
        <w:rPr>
          <w:rStyle w:val="Char3"/>
          <w:rtl/>
        </w:rPr>
        <w:t xml:space="preserve"> </w:t>
      </w:r>
      <w:r w:rsidRPr="007B19D4">
        <w:rPr>
          <w:rStyle w:val="Char3"/>
          <w:rFonts w:hint="eastAsia"/>
          <w:rtl/>
        </w:rPr>
        <w:t>أزواجه</w:t>
      </w:r>
      <w:r w:rsidRPr="007B19D4">
        <w:rPr>
          <w:rStyle w:val="Char3"/>
          <w:rtl/>
        </w:rPr>
        <w:t xml:space="preserve"> </w:t>
      </w:r>
      <w:r w:rsidRPr="007B19D4">
        <w:rPr>
          <w:rStyle w:val="Char3"/>
          <w:rFonts w:hint="eastAsia"/>
          <w:rtl/>
        </w:rPr>
        <w:t>فأرسل</w:t>
      </w:r>
      <w:r w:rsidRPr="007B19D4">
        <w:rPr>
          <w:rStyle w:val="Char3"/>
          <w:rtl/>
        </w:rPr>
        <w:t xml:space="preserve"> </w:t>
      </w:r>
      <w:r w:rsidRPr="007B19D4">
        <w:rPr>
          <w:rStyle w:val="Char3"/>
          <w:rFonts w:hint="eastAsia"/>
          <w:rtl/>
        </w:rPr>
        <w:t>إلى</w:t>
      </w:r>
      <w:r w:rsidRPr="007B19D4">
        <w:rPr>
          <w:rStyle w:val="Char3"/>
          <w:rtl/>
        </w:rPr>
        <w:t xml:space="preserve"> </w:t>
      </w:r>
      <w:r w:rsidRPr="007B19D4">
        <w:rPr>
          <w:rStyle w:val="Char3"/>
          <w:rFonts w:hint="eastAsia"/>
          <w:rtl/>
        </w:rPr>
        <w:t>حفصة</w:t>
      </w:r>
      <w:r w:rsidRPr="007B19D4">
        <w:rPr>
          <w:rStyle w:val="Char3"/>
          <w:rtl/>
        </w:rPr>
        <w:t xml:space="preserve"> </w:t>
      </w:r>
      <w:r w:rsidRPr="007B19D4">
        <w:rPr>
          <w:rStyle w:val="Char3"/>
          <w:rFonts w:hint="eastAsia"/>
          <w:rtl/>
        </w:rPr>
        <w:t>فقالت</w:t>
      </w:r>
      <w:r w:rsidRPr="007B19D4">
        <w:rPr>
          <w:rStyle w:val="Char3"/>
          <w:rtl/>
        </w:rPr>
        <w:t xml:space="preserve"> </w:t>
      </w:r>
      <w:r w:rsidRPr="007B19D4">
        <w:rPr>
          <w:rStyle w:val="Char3"/>
          <w:rFonts w:hint="eastAsia"/>
          <w:rtl/>
        </w:rPr>
        <w:t>لا</w:t>
      </w:r>
      <w:r w:rsidRPr="007B19D4">
        <w:rPr>
          <w:rStyle w:val="Char3"/>
          <w:rtl/>
        </w:rPr>
        <w:t xml:space="preserve"> </w:t>
      </w:r>
      <w:r w:rsidRPr="007B19D4">
        <w:rPr>
          <w:rStyle w:val="Char3"/>
          <w:rFonts w:hint="eastAsia"/>
          <w:rtl/>
        </w:rPr>
        <w:t>علم</w:t>
      </w:r>
      <w:r w:rsidRPr="007B19D4">
        <w:rPr>
          <w:rStyle w:val="Char3"/>
          <w:rtl/>
        </w:rPr>
        <w:t xml:space="preserve"> </w:t>
      </w:r>
      <w:r w:rsidRPr="007B19D4">
        <w:rPr>
          <w:rStyle w:val="Char3"/>
          <w:rFonts w:hint="eastAsia"/>
          <w:rtl/>
        </w:rPr>
        <w:t>لي</w:t>
      </w:r>
      <w:r w:rsidRPr="007B19D4">
        <w:rPr>
          <w:rStyle w:val="Char3"/>
          <w:rtl/>
        </w:rPr>
        <w:t xml:space="preserve"> </w:t>
      </w:r>
      <w:r w:rsidRPr="007B19D4">
        <w:rPr>
          <w:rStyle w:val="Char3"/>
          <w:rFonts w:hint="eastAsia"/>
          <w:rtl/>
        </w:rPr>
        <w:t>بهذا</w:t>
      </w:r>
      <w:r w:rsidRPr="007B19D4">
        <w:rPr>
          <w:rStyle w:val="Char3"/>
          <w:rtl/>
        </w:rPr>
        <w:t xml:space="preserve"> </w:t>
      </w:r>
      <w:r w:rsidRPr="007B19D4">
        <w:rPr>
          <w:rStyle w:val="Char3"/>
          <w:rFonts w:hint="eastAsia"/>
          <w:rtl/>
        </w:rPr>
        <w:t>فأرسل</w:t>
      </w:r>
      <w:r w:rsidRPr="007B19D4">
        <w:rPr>
          <w:rStyle w:val="Char3"/>
          <w:rtl/>
        </w:rPr>
        <w:t xml:space="preserve"> </w:t>
      </w:r>
      <w:r w:rsidRPr="007B19D4">
        <w:rPr>
          <w:rStyle w:val="Char3"/>
          <w:rFonts w:hint="eastAsia"/>
          <w:rtl/>
        </w:rPr>
        <w:t>إلى</w:t>
      </w:r>
      <w:r w:rsidRPr="007B19D4">
        <w:rPr>
          <w:rStyle w:val="Char3"/>
          <w:rtl/>
        </w:rPr>
        <w:t xml:space="preserve"> </w:t>
      </w:r>
      <w:r w:rsidRPr="007B19D4">
        <w:rPr>
          <w:rStyle w:val="Char3"/>
          <w:rFonts w:hint="eastAsia"/>
          <w:rtl/>
        </w:rPr>
        <w:t>عائشة</w:t>
      </w:r>
      <w:r w:rsidRPr="007B19D4">
        <w:rPr>
          <w:rStyle w:val="Char3"/>
          <w:rtl/>
        </w:rPr>
        <w:t xml:space="preserve"> </w:t>
      </w:r>
      <w:r w:rsidRPr="007B19D4">
        <w:rPr>
          <w:rStyle w:val="Char3"/>
          <w:rFonts w:hint="eastAsia"/>
          <w:rtl/>
        </w:rPr>
        <w:t>فقالت</w:t>
      </w:r>
      <w:r w:rsidRPr="007B19D4">
        <w:rPr>
          <w:rStyle w:val="Char3"/>
          <w:rtl/>
        </w:rPr>
        <w:t xml:space="preserve"> </w:t>
      </w:r>
      <w:r w:rsidRPr="007B19D4">
        <w:rPr>
          <w:rStyle w:val="Char3"/>
          <w:rFonts w:hint="eastAsia"/>
          <w:rtl/>
        </w:rPr>
        <w:t>إذا</w:t>
      </w:r>
      <w:r w:rsidRPr="007B19D4">
        <w:rPr>
          <w:rStyle w:val="Char3"/>
          <w:rtl/>
        </w:rPr>
        <w:t xml:space="preserve"> </w:t>
      </w:r>
      <w:r w:rsidRPr="007B19D4">
        <w:rPr>
          <w:rStyle w:val="Char3"/>
          <w:rFonts w:hint="eastAsia"/>
          <w:rtl/>
        </w:rPr>
        <w:t>جاوز</w:t>
      </w:r>
      <w:r w:rsidRPr="007B19D4">
        <w:rPr>
          <w:rStyle w:val="Char3"/>
          <w:rtl/>
        </w:rPr>
        <w:t xml:space="preserve"> </w:t>
      </w:r>
      <w:r w:rsidRPr="007B19D4">
        <w:rPr>
          <w:rStyle w:val="Char3"/>
          <w:rFonts w:hint="eastAsia"/>
          <w:rtl/>
        </w:rPr>
        <w:t>الختان</w:t>
      </w:r>
      <w:r w:rsidRPr="007B19D4">
        <w:rPr>
          <w:rStyle w:val="Char3"/>
          <w:rtl/>
        </w:rPr>
        <w:t xml:space="preserve"> </w:t>
      </w:r>
      <w:r w:rsidRPr="007B19D4">
        <w:rPr>
          <w:rStyle w:val="Char3"/>
          <w:rFonts w:hint="eastAsia"/>
          <w:rtl/>
        </w:rPr>
        <w:t>الختان</w:t>
      </w:r>
      <w:r w:rsidRPr="007B19D4">
        <w:rPr>
          <w:rStyle w:val="Char3"/>
          <w:rtl/>
        </w:rPr>
        <w:t xml:space="preserve"> </w:t>
      </w:r>
      <w:r w:rsidRPr="007B19D4">
        <w:rPr>
          <w:rStyle w:val="Char3"/>
          <w:rFonts w:hint="eastAsia"/>
          <w:rtl/>
        </w:rPr>
        <w:t>فقد</w:t>
      </w:r>
      <w:r w:rsidRPr="007B19D4">
        <w:rPr>
          <w:rStyle w:val="Char3"/>
          <w:rtl/>
        </w:rPr>
        <w:t xml:space="preserve"> </w:t>
      </w:r>
      <w:r w:rsidRPr="007B19D4">
        <w:rPr>
          <w:rStyle w:val="Char3"/>
          <w:rFonts w:hint="eastAsia"/>
          <w:rtl/>
        </w:rPr>
        <w:t>وجب</w:t>
      </w:r>
      <w:r w:rsidRPr="007B19D4">
        <w:rPr>
          <w:rStyle w:val="Char3"/>
          <w:rtl/>
        </w:rPr>
        <w:t xml:space="preserve"> </w:t>
      </w:r>
      <w:r w:rsidRPr="007B19D4">
        <w:rPr>
          <w:rStyle w:val="Char3"/>
          <w:rFonts w:hint="eastAsia"/>
          <w:rtl/>
        </w:rPr>
        <w:t>الغسل</w:t>
      </w:r>
      <w:r w:rsidRPr="007B19D4">
        <w:rPr>
          <w:rStyle w:val="Char3"/>
          <w:rtl/>
        </w:rPr>
        <w:t xml:space="preserve"> </w:t>
      </w:r>
      <w:r w:rsidRPr="007B19D4">
        <w:rPr>
          <w:rStyle w:val="Char3"/>
          <w:rFonts w:hint="eastAsia"/>
          <w:rtl/>
        </w:rPr>
        <w:t>فقال</w:t>
      </w:r>
      <w:r w:rsidRPr="007B19D4">
        <w:rPr>
          <w:rStyle w:val="Char3"/>
          <w:rtl/>
        </w:rPr>
        <w:t xml:space="preserve"> </w:t>
      </w:r>
      <w:r w:rsidRPr="007B19D4">
        <w:rPr>
          <w:rStyle w:val="Char3"/>
          <w:rFonts w:hint="eastAsia"/>
          <w:rtl/>
        </w:rPr>
        <w:t>عمر</w:t>
      </w:r>
      <w:r w:rsidRPr="007B19D4">
        <w:rPr>
          <w:rStyle w:val="Char3"/>
          <w:rtl/>
        </w:rPr>
        <w:t xml:space="preserve"> </w:t>
      </w:r>
      <w:r w:rsidRPr="007B19D4">
        <w:rPr>
          <w:rStyle w:val="Char3"/>
          <w:rFonts w:hint="eastAsia"/>
          <w:rtl/>
        </w:rPr>
        <w:t>لا</w:t>
      </w:r>
      <w:r w:rsidRPr="007B19D4">
        <w:rPr>
          <w:rStyle w:val="Char3"/>
          <w:rtl/>
        </w:rPr>
        <w:t xml:space="preserve"> </w:t>
      </w:r>
      <w:r w:rsidRPr="007B19D4">
        <w:rPr>
          <w:rStyle w:val="Char3"/>
          <w:rFonts w:hint="eastAsia"/>
          <w:rtl/>
        </w:rPr>
        <w:t>أسمع</w:t>
      </w:r>
      <w:r w:rsidRPr="007B19D4">
        <w:rPr>
          <w:rStyle w:val="Char3"/>
          <w:rtl/>
        </w:rPr>
        <w:t xml:space="preserve"> </w:t>
      </w:r>
      <w:r w:rsidRPr="007B19D4">
        <w:rPr>
          <w:rStyle w:val="Char3"/>
          <w:rFonts w:hint="eastAsia"/>
          <w:rtl/>
        </w:rPr>
        <w:t>برجل</w:t>
      </w:r>
      <w:r w:rsidRPr="007B19D4">
        <w:rPr>
          <w:rStyle w:val="Char3"/>
          <w:rtl/>
        </w:rPr>
        <w:t xml:space="preserve"> </w:t>
      </w:r>
      <w:r w:rsidRPr="007B19D4">
        <w:rPr>
          <w:rStyle w:val="Char3"/>
          <w:rFonts w:hint="eastAsia"/>
          <w:rtl/>
        </w:rPr>
        <w:t>فعل</w:t>
      </w:r>
      <w:r w:rsidRPr="007B19D4">
        <w:rPr>
          <w:rStyle w:val="Char3"/>
          <w:rtl/>
        </w:rPr>
        <w:t xml:space="preserve"> </w:t>
      </w:r>
      <w:r w:rsidRPr="007B19D4">
        <w:rPr>
          <w:rStyle w:val="Char3"/>
          <w:rFonts w:hint="eastAsia"/>
          <w:rtl/>
        </w:rPr>
        <w:t>ذلك</w:t>
      </w:r>
      <w:r w:rsidRPr="007B19D4">
        <w:rPr>
          <w:rStyle w:val="Char3"/>
          <w:rtl/>
        </w:rPr>
        <w:t xml:space="preserve"> </w:t>
      </w:r>
      <w:r w:rsidRPr="007B19D4">
        <w:rPr>
          <w:rStyle w:val="Char3"/>
          <w:rFonts w:hint="eastAsia"/>
          <w:rtl/>
        </w:rPr>
        <w:t>إلا</w:t>
      </w:r>
      <w:r w:rsidRPr="007B19D4">
        <w:rPr>
          <w:rStyle w:val="Char3"/>
          <w:rtl/>
        </w:rPr>
        <w:t xml:space="preserve"> </w:t>
      </w:r>
      <w:r w:rsidRPr="007B19D4">
        <w:rPr>
          <w:rStyle w:val="Char3"/>
          <w:rFonts w:hint="eastAsia"/>
          <w:rtl/>
        </w:rPr>
        <w:t>أوجعته</w:t>
      </w:r>
      <w:r w:rsidRPr="007B19D4">
        <w:rPr>
          <w:rStyle w:val="Char3"/>
          <w:rtl/>
        </w:rPr>
        <w:t xml:space="preserve"> </w:t>
      </w:r>
      <w:r w:rsidRPr="007B19D4">
        <w:rPr>
          <w:rStyle w:val="Char3"/>
          <w:rFonts w:hint="eastAsia"/>
          <w:rtl/>
        </w:rPr>
        <w:t>ضربا</w:t>
      </w:r>
      <w:r w:rsidRPr="00F81970">
        <w:rPr>
          <w:rStyle w:val="Char3"/>
          <w:rFonts w:hint="cs"/>
          <w:rtl/>
        </w:rPr>
        <w:t>»</w:t>
      </w:r>
      <w:r w:rsidR="008070C7" w:rsidRPr="00085A97">
        <w:rPr>
          <w:rStyle w:val="Char4"/>
          <w:vertAlign w:val="superscript"/>
          <w:rtl/>
        </w:rPr>
        <w:footnoteReference w:id="642"/>
      </w:r>
    </w:p>
    <w:p w:rsidR="008070C7" w:rsidRPr="00077934" w:rsidRDefault="007B19D4" w:rsidP="000140B4">
      <w:pPr>
        <w:widowControl w:val="0"/>
        <w:ind w:firstLine="284"/>
        <w:jc w:val="both"/>
        <w:rPr>
          <w:rStyle w:val="Char4"/>
          <w:rtl/>
        </w:rPr>
      </w:pPr>
      <w:r>
        <w:rPr>
          <w:rStyle w:val="Char1"/>
          <w:rFonts w:hint="cs"/>
          <w:rtl/>
        </w:rPr>
        <w:t>أ</w:t>
      </w:r>
      <w:r w:rsidR="008070C7" w:rsidRPr="007B19D4">
        <w:rPr>
          <w:rStyle w:val="Char1"/>
          <w:rFonts w:hint="cs"/>
          <w:rtl/>
        </w:rPr>
        <w:t xml:space="preserve">بوبكر </w:t>
      </w:r>
      <w:r w:rsidRPr="00F81970">
        <w:rPr>
          <w:rStyle w:val="Char3"/>
          <w:rFonts w:hint="cs"/>
          <w:rtl/>
        </w:rPr>
        <w:t>«</w:t>
      </w:r>
      <w:r w:rsidRPr="00F81970">
        <w:rPr>
          <w:rStyle w:val="Char3"/>
          <w:rFonts w:hint="eastAsia"/>
          <w:rtl/>
        </w:rPr>
        <w:t>عن</w:t>
      </w:r>
      <w:r w:rsidRPr="00F81970">
        <w:rPr>
          <w:rStyle w:val="Char3"/>
          <w:rtl/>
        </w:rPr>
        <w:t xml:space="preserve"> </w:t>
      </w:r>
      <w:r w:rsidRPr="00F81970">
        <w:rPr>
          <w:rStyle w:val="Char3"/>
          <w:rFonts w:hint="eastAsia"/>
          <w:rtl/>
        </w:rPr>
        <w:t>سعيد</w:t>
      </w:r>
      <w:r w:rsidRPr="00F81970">
        <w:rPr>
          <w:rStyle w:val="Char3"/>
          <w:rtl/>
        </w:rPr>
        <w:t xml:space="preserve"> </w:t>
      </w:r>
      <w:r w:rsidRPr="00F81970">
        <w:rPr>
          <w:rStyle w:val="Char3"/>
          <w:rFonts w:hint="eastAsia"/>
          <w:rtl/>
        </w:rPr>
        <w:t>بن</w:t>
      </w:r>
      <w:r w:rsidRPr="00F81970">
        <w:rPr>
          <w:rStyle w:val="Char3"/>
          <w:rtl/>
        </w:rPr>
        <w:t xml:space="preserve"> </w:t>
      </w:r>
      <w:r w:rsidRPr="00F81970">
        <w:rPr>
          <w:rStyle w:val="Char3"/>
          <w:rFonts w:hint="eastAsia"/>
          <w:rtl/>
        </w:rPr>
        <w:t>ال</w:t>
      </w:r>
      <w:r w:rsidRPr="00F81970">
        <w:rPr>
          <w:rStyle w:val="Char3"/>
          <w:rFonts w:hint="cs"/>
          <w:rtl/>
        </w:rPr>
        <w:t>ـ</w:t>
      </w:r>
      <w:r w:rsidRPr="00F81970">
        <w:rPr>
          <w:rStyle w:val="Char3"/>
          <w:rFonts w:hint="eastAsia"/>
          <w:rtl/>
        </w:rPr>
        <w:t>مسيب</w:t>
      </w:r>
      <w:r w:rsidRPr="00F81970">
        <w:rPr>
          <w:rStyle w:val="Char3"/>
          <w:rtl/>
        </w:rPr>
        <w:t xml:space="preserve"> </w:t>
      </w:r>
      <w:r w:rsidRPr="00F81970">
        <w:rPr>
          <w:rStyle w:val="Char3"/>
          <w:rFonts w:hint="eastAsia"/>
          <w:rtl/>
        </w:rPr>
        <w:t>قال</w:t>
      </w:r>
      <w:r w:rsidRPr="00F81970">
        <w:rPr>
          <w:rStyle w:val="Char3"/>
          <w:rtl/>
        </w:rPr>
        <w:t xml:space="preserve"> </w:t>
      </w:r>
      <w:r w:rsidRPr="00F81970">
        <w:rPr>
          <w:rStyle w:val="Char3"/>
          <w:rFonts w:hint="eastAsia"/>
          <w:rtl/>
        </w:rPr>
        <w:t>قال</w:t>
      </w:r>
      <w:r w:rsidRPr="00F81970">
        <w:rPr>
          <w:rStyle w:val="Char3"/>
          <w:rtl/>
        </w:rPr>
        <w:t xml:space="preserve"> </w:t>
      </w:r>
      <w:r w:rsidRPr="00F81970">
        <w:rPr>
          <w:rStyle w:val="Char3"/>
          <w:rFonts w:hint="eastAsia"/>
          <w:rtl/>
        </w:rPr>
        <w:t>عمر</w:t>
      </w:r>
      <w:r w:rsidRPr="00F81970">
        <w:rPr>
          <w:rStyle w:val="Char3"/>
          <w:rtl/>
        </w:rPr>
        <w:t xml:space="preserve"> </w:t>
      </w:r>
      <w:r w:rsidRPr="00F81970">
        <w:rPr>
          <w:rStyle w:val="Char3"/>
          <w:rFonts w:hint="eastAsia"/>
          <w:rtl/>
        </w:rPr>
        <w:t>لا</w:t>
      </w:r>
      <w:r w:rsidRPr="00F81970">
        <w:rPr>
          <w:rStyle w:val="Char3"/>
          <w:rtl/>
        </w:rPr>
        <w:t xml:space="preserve"> </w:t>
      </w:r>
      <w:r w:rsidRPr="00F81970">
        <w:rPr>
          <w:rStyle w:val="Char3"/>
          <w:rFonts w:hint="eastAsia"/>
          <w:rtl/>
        </w:rPr>
        <w:t>أوتى</w:t>
      </w:r>
      <w:r w:rsidRPr="00F81970">
        <w:rPr>
          <w:rStyle w:val="Char3"/>
          <w:rtl/>
        </w:rPr>
        <w:t xml:space="preserve"> </w:t>
      </w:r>
      <w:r w:rsidRPr="00F81970">
        <w:rPr>
          <w:rStyle w:val="Char3"/>
          <w:rFonts w:hint="eastAsia"/>
          <w:rtl/>
        </w:rPr>
        <w:t>برجل</w:t>
      </w:r>
      <w:r w:rsidRPr="00F81970">
        <w:rPr>
          <w:rStyle w:val="Char3"/>
          <w:rtl/>
        </w:rPr>
        <w:t xml:space="preserve"> </w:t>
      </w:r>
      <w:r w:rsidRPr="00F81970">
        <w:rPr>
          <w:rStyle w:val="Char3"/>
          <w:rFonts w:hint="eastAsia"/>
          <w:rtl/>
        </w:rPr>
        <w:t>فعله</w:t>
      </w:r>
      <w:r w:rsidRPr="00F81970">
        <w:rPr>
          <w:rStyle w:val="Char3"/>
          <w:rtl/>
        </w:rPr>
        <w:t xml:space="preserve"> </w:t>
      </w:r>
      <w:r w:rsidRPr="00F81970">
        <w:rPr>
          <w:rStyle w:val="Char3"/>
          <w:rFonts w:hint="eastAsia"/>
          <w:rtl/>
        </w:rPr>
        <w:t>يعني</w:t>
      </w:r>
      <w:r w:rsidRPr="00F81970">
        <w:rPr>
          <w:rStyle w:val="Char3"/>
          <w:rtl/>
        </w:rPr>
        <w:t xml:space="preserve"> </w:t>
      </w:r>
      <w:r w:rsidRPr="00F81970">
        <w:rPr>
          <w:rStyle w:val="Char3"/>
          <w:rFonts w:hint="eastAsia"/>
          <w:rtl/>
        </w:rPr>
        <w:t>جامع</w:t>
      </w:r>
      <w:r w:rsidRPr="00F81970">
        <w:rPr>
          <w:rStyle w:val="Char3"/>
          <w:rtl/>
        </w:rPr>
        <w:t xml:space="preserve"> </w:t>
      </w:r>
      <w:r w:rsidRPr="00F81970">
        <w:rPr>
          <w:rStyle w:val="Char3"/>
          <w:rFonts w:hint="eastAsia"/>
          <w:rtl/>
        </w:rPr>
        <w:t>ثم</w:t>
      </w:r>
      <w:r w:rsidRPr="00F81970">
        <w:rPr>
          <w:rStyle w:val="Char3"/>
          <w:rtl/>
        </w:rPr>
        <w:t xml:space="preserve"> </w:t>
      </w:r>
      <w:r w:rsidRPr="00F81970">
        <w:rPr>
          <w:rStyle w:val="Char3"/>
          <w:rFonts w:hint="eastAsia"/>
          <w:rtl/>
        </w:rPr>
        <w:t>لم</w:t>
      </w:r>
      <w:r w:rsidRPr="00F81970">
        <w:rPr>
          <w:rStyle w:val="Char3"/>
          <w:rtl/>
        </w:rPr>
        <w:t xml:space="preserve"> </w:t>
      </w:r>
      <w:r w:rsidRPr="00F81970">
        <w:rPr>
          <w:rStyle w:val="Char3"/>
          <w:rFonts w:hint="eastAsia"/>
          <w:rtl/>
        </w:rPr>
        <w:t>ينزل</w:t>
      </w:r>
      <w:r w:rsidRPr="00F81970">
        <w:rPr>
          <w:rStyle w:val="Char3"/>
          <w:rtl/>
        </w:rPr>
        <w:t xml:space="preserve"> </w:t>
      </w:r>
      <w:r w:rsidRPr="00F81970">
        <w:rPr>
          <w:rStyle w:val="Char3"/>
          <w:rFonts w:hint="eastAsia"/>
          <w:rtl/>
        </w:rPr>
        <w:t>ولم</w:t>
      </w:r>
      <w:r w:rsidRPr="00F81970">
        <w:rPr>
          <w:rStyle w:val="Char3"/>
          <w:rtl/>
        </w:rPr>
        <w:t xml:space="preserve"> </w:t>
      </w:r>
      <w:r w:rsidRPr="00F81970">
        <w:rPr>
          <w:rStyle w:val="Char3"/>
          <w:rFonts w:hint="eastAsia"/>
          <w:rtl/>
        </w:rPr>
        <w:t>يغتسل</w:t>
      </w:r>
      <w:r w:rsidRPr="00F81970">
        <w:rPr>
          <w:rStyle w:val="Char3"/>
          <w:rtl/>
        </w:rPr>
        <w:t xml:space="preserve"> </w:t>
      </w:r>
      <w:r w:rsidRPr="00F81970">
        <w:rPr>
          <w:rStyle w:val="Char3"/>
          <w:rFonts w:hint="eastAsia"/>
          <w:rtl/>
        </w:rPr>
        <w:t>إلا</w:t>
      </w:r>
      <w:r w:rsidRPr="00F81970">
        <w:rPr>
          <w:rStyle w:val="Char3"/>
          <w:rtl/>
        </w:rPr>
        <w:t xml:space="preserve"> </w:t>
      </w:r>
      <w:r w:rsidRPr="00F81970">
        <w:rPr>
          <w:rStyle w:val="Char3"/>
          <w:rFonts w:hint="eastAsia"/>
          <w:rtl/>
        </w:rPr>
        <w:t>نهكته</w:t>
      </w:r>
      <w:r w:rsidRPr="00F81970">
        <w:rPr>
          <w:rStyle w:val="Char3"/>
          <w:rtl/>
        </w:rPr>
        <w:t xml:space="preserve"> </w:t>
      </w:r>
      <w:r w:rsidRPr="00F81970">
        <w:rPr>
          <w:rStyle w:val="Char3"/>
          <w:rFonts w:hint="eastAsia"/>
          <w:rtl/>
        </w:rPr>
        <w:t>عقوبة</w:t>
      </w:r>
      <w:r w:rsidRPr="00F81970">
        <w:rPr>
          <w:rStyle w:val="Char3"/>
          <w:rFonts w:hint="cs"/>
          <w:rtl/>
        </w:rPr>
        <w:t>»</w:t>
      </w:r>
      <w:r w:rsidR="008070C7" w:rsidRPr="00085A97">
        <w:rPr>
          <w:rStyle w:val="Char4"/>
          <w:vertAlign w:val="superscript"/>
          <w:rtl/>
        </w:rPr>
        <w:footnoteReference w:id="643"/>
      </w:r>
      <w:r w:rsidRPr="00077934">
        <w:rPr>
          <w:rStyle w:val="Char4"/>
          <w:rFonts w:hint="cs"/>
          <w:rtl/>
        </w:rPr>
        <w:t>.</w:t>
      </w:r>
    </w:p>
    <w:p w:rsidR="008070C7" w:rsidRPr="00077934" w:rsidRDefault="007B19D4" w:rsidP="007B19D4">
      <w:pPr>
        <w:ind w:firstLine="284"/>
        <w:jc w:val="both"/>
        <w:rPr>
          <w:rStyle w:val="Char4"/>
          <w:rtl/>
        </w:rPr>
      </w:pPr>
      <w:r>
        <w:rPr>
          <w:rStyle w:val="Char1"/>
          <w:rFonts w:hint="cs"/>
          <w:rtl/>
        </w:rPr>
        <w:t>أ</w:t>
      </w:r>
      <w:r w:rsidR="008070C7" w:rsidRPr="007B19D4">
        <w:rPr>
          <w:rStyle w:val="Char1"/>
          <w:rFonts w:hint="cs"/>
          <w:rtl/>
        </w:rPr>
        <w:t>بوبكر</w:t>
      </w:r>
      <w:r w:rsidR="008070C7" w:rsidRPr="00077934">
        <w:rPr>
          <w:rStyle w:val="Char4"/>
          <w:rFonts w:hint="cs"/>
          <w:rtl/>
        </w:rPr>
        <w:t xml:space="preserve"> </w:t>
      </w:r>
      <w:r w:rsidRPr="00F81970">
        <w:rPr>
          <w:rStyle w:val="Char3"/>
          <w:rFonts w:hint="cs"/>
          <w:rtl/>
        </w:rPr>
        <w:t>«</w:t>
      </w:r>
      <w:r w:rsidR="008070C7" w:rsidRPr="00F81970">
        <w:rPr>
          <w:rStyle w:val="Char3"/>
          <w:rFonts w:hint="cs"/>
          <w:rtl/>
        </w:rPr>
        <w:t xml:space="preserve">عن </w:t>
      </w:r>
      <w:r w:rsidRPr="00F81970">
        <w:rPr>
          <w:rStyle w:val="Char3"/>
          <w:rFonts w:hint="cs"/>
          <w:rtl/>
        </w:rPr>
        <w:t>أ</w:t>
      </w:r>
      <w:r w:rsidR="008070C7" w:rsidRPr="00F81970">
        <w:rPr>
          <w:rStyle w:val="Char3"/>
          <w:rFonts w:hint="cs"/>
          <w:rtl/>
        </w:rPr>
        <w:t>بي جعفر قال اجتمع ال</w:t>
      </w:r>
      <w:r w:rsidRPr="00F81970">
        <w:rPr>
          <w:rStyle w:val="Char3"/>
          <w:rFonts w:hint="cs"/>
          <w:rtl/>
        </w:rPr>
        <w:t>ـ</w:t>
      </w:r>
      <w:r w:rsidR="008070C7" w:rsidRPr="00F81970">
        <w:rPr>
          <w:rStyle w:val="Char3"/>
          <w:rFonts w:hint="cs"/>
          <w:rtl/>
        </w:rPr>
        <w:t xml:space="preserve">مهاجرون </w:t>
      </w:r>
      <w:r w:rsidRPr="00F81970">
        <w:rPr>
          <w:rStyle w:val="Char3"/>
          <w:rFonts w:hint="cs"/>
          <w:rtl/>
        </w:rPr>
        <w:t>أ</w:t>
      </w:r>
      <w:r w:rsidR="008070C7" w:rsidRPr="00F81970">
        <w:rPr>
          <w:rStyle w:val="Char3"/>
          <w:rFonts w:hint="cs"/>
          <w:rtl/>
        </w:rPr>
        <w:t xml:space="preserve">بوبكر وعمر وعثمان وعليٌ </w:t>
      </w:r>
      <w:r w:rsidRPr="00F81970">
        <w:rPr>
          <w:rStyle w:val="Char3"/>
          <w:rFonts w:hint="cs"/>
          <w:rtl/>
        </w:rPr>
        <w:t>أ</w:t>
      </w:r>
      <w:r w:rsidR="008070C7" w:rsidRPr="00F81970">
        <w:rPr>
          <w:rStyle w:val="Char3"/>
          <w:rFonts w:hint="cs"/>
          <w:rtl/>
        </w:rPr>
        <w:t xml:space="preserve">ن ما </w:t>
      </w:r>
      <w:r w:rsidRPr="00F81970">
        <w:rPr>
          <w:rStyle w:val="Char3"/>
          <w:rFonts w:hint="cs"/>
          <w:rtl/>
        </w:rPr>
        <w:t>أو</w:t>
      </w:r>
      <w:r w:rsidR="008070C7" w:rsidRPr="00F81970">
        <w:rPr>
          <w:rStyle w:val="Char3"/>
          <w:rFonts w:hint="cs"/>
          <w:rtl/>
        </w:rPr>
        <w:t xml:space="preserve">جب الحدين الجلد والرجم </w:t>
      </w:r>
      <w:r w:rsidRPr="00F81970">
        <w:rPr>
          <w:rStyle w:val="Char3"/>
          <w:rFonts w:hint="cs"/>
          <w:rtl/>
        </w:rPr>
        <w:t>أ</w:t>
      </w:r>
      <w:r w:rsidR="008070C7" w:rsidRPr="00F81970">
        <w:rPr>
          <w:rStyle w:val="Char3"/>
          <w:rFonts w:hint="cs"/>
          <w:rtl/>
        </w:rPr>
        <w:t>وجب الغسل</w:t>
      </w:r>
      <w:r w:rsidRPr="00F81970">
        <w:rPr>
          <w:rStyle w:val="Char3"/>
          <w:rFonts w:hint="cs"/>
          <w:rtl/>
        </w:rPr>
        <w:t>»</w:t>
      </w:r>
      <w:r w:rsidR="008070C7" w:rsidRPr="00085A97">
        <w:rPr>
          <w:rStyle w:val="Char4"/>
          <w:vertAlign w:val="superscript"/>
          <w:rtl/>
        </w:rPr>
        <w:footnoteReference w:id="644"/>
      </w:r>
      <w:r w:rsidR="008070C7" w:rsidRPr="00077934">
        <w:rPr>
          <w:rStyle w:val="Char4"/>
          <w:rFonts w:hint="cs"/>
          <w:rtl/>
        </w:rPr>
        <w:t xml:space="preserve">. </w:t>
      </w:r>
    </w:p>
    <w:p w:rsidR="008070C7" w:rsidRPr="00077934" w:rsidRDefault="008070C7" w:rsidP="000140B4">
      <w:pPr>
        <w:ind w:firstLine="284"/>
        <w:jc w:val="both"/>
        <w:rPr>
          <w:rStyle w:val="Char4"/>
          <w:rtl/>
        </w:rPr>
      </w:pPr>
      <w:r w:rsidRPr="007B19D4">
        <w:rPr>
          <w:rStyle w:val="Char1"/>
          <w:rFonts w:hint="cs"/>
          <w:b/>
          <w:bCs/>
          <w:rtl/>
        </w:rPr>
        <w:t>حكم الجنب:</w:t>
      </w:r>
      <w:r w:rsidRPr="007B19D4">
        <w:rPr>
          <w:rStyle w:val="Char1"/>
          <w:rFonts w:hint="cs"/>
          <w:rtl/>
        </w:rPr>
        <w:t xml:space="preserve"> </w:t>
      </w:r>
      <w:r w:rsidR="000140B4">
        <w:rPr>
          <w:rStyle w:val="Char1"/>
          <w:rFonts w:hint="cs"/>
          <w:rtl/>
        </w:rPr>
        <w:t>أ</w:t>
      </w:r>
      <w:r w:rsidRPr="007B19D4">
        <w:rPr>
          <w:rStyle w:val="Char1"/>
          <w:rFonts w:hint="cs"/>
          <w:rtl/>
        </w:rPr>
        <w:t>بوبكر</w:t>
      </w:r>
      <w:r w:rsidRPr="00077934">
        <w:rPr>
          <w:rStyle w:val="Char4"/>
          <w:rFonts w:hint="cs"/>
          <w:rtl/>
        </w:rPr>
        <w:t xml:space="preserve"> </w:t>
      </w:r>
      <w:r w:rsidR="007B19D4" w:rsidRPr="00F81970">
        <w:rPr>
          <w:rStyle w:val="Char3"/>
          <w:rFonts w:hint="cs"/>
          <w:rtl/>
        </w:rPr>
        <w:t>«</w:t>
      </w:r>
      <w:r w:rsidRPr="00F81970">
        <w:rPr>
          <w:rStyle w:val="Char3"/>
          <w:rFonts w:hint="cs"/>
          <w:rtl/>
        </w:rPr>
        <w:t>عن عبيدة قال عمر: لا يقرأ الجنب القرآن</w:t>
      </w:r>
      <w:r w:rsidR="007B19D4" w:rsidRPr="00F81970">
        <w:rPr>
          <w:rStyle w:val="Char3"/>
          <w:rFonts w:hint="cs"/>
          <w:rtl/>
        </w:rPr>
        <w:t>»</w:t>
      </w:r>
      <w:r w:rsidRPr="00085A97">
        <w:rPr>
          <w:rStyle w:val="Char4"/>
          <w:vertAlign w:val="superscript"/>
          <w:rtl/>
        </w:rPr>
        <w:footnoteReference w:id="645"/>
      </w:r>
      <w:r w:rsidRPr="00077934">
        <w:rPr>
          <w:rStyle w:val="Char4"/>
          <w:rFonts w:hint="cs"/>
          <w:rtl/>
        </w:rPr>
        <w:t xml:space="preserve">. </w:t>
      </w:r>
    </w:p>
    <w:p w:rsidR="008070C7" w:rsidRPr="00077934" w:rsidRDefault="007B19D4" w:rsidP="00E10760">
      <w:pPr>
        <w:ind w:firstLine="284"/>
        <w:jc w:val="both"/>
        <w:rPr>
          <w:rStyle w:val="Char4"/>
          <w:rtl/>
        </w:rPr>
      </w:pPr>
      <w:r>
        <w:rPr>
          <w:rStyle w:val="Char1"/>
          <w:rFonts w:hint="cs"/>
          <w:rtl/>
        </w:rPr>
        <w:t>أ</w:t>
      </w:r>
      <w:r w:rsidR="008070C7" w:rsidRPr="007B19D4">
        <w:rPr>
          <w:rStyle w:val="Char1"/>
          <w:rFonts w:hint="cs"/>
          <w:rtl/>
        </w:rPr>
        <w:t>بوبكر</w:t>
      </w:r>
      <w:r w:rsidR="008070C7" w:rsidRPr="00077934">
        <w:rPr>
          <w:rStyle w:val="Char4"/>
          <w:rFonts w:hint="cs"/>
          <w:rtl/>
        </w:rPr>
        <w:t xml:space="preserve"> </w:t>
      </w:r>
      <w:r w:rsidRPr="00F81970">
        <w:rPr>
          <w:rStyle w:val="Char3"/>
          <w:rFonts w:hint="cs"/>
          <w:rtl/>
        </w:rPr>
        <w:t>«</w:t>
      </w:r>
      <w:r w:rsidR="008070C7" w:rsidRPr="00F81970">
        <w:rPr>
          <w:rStyle w:val="Char3"/>
          <w:rFonts w:hint="cs"/>
          <w:rtl/>
        </w:rPr>
        <w:t xml:space="preserve">عن قتادة </w:t>
      </w:r>
      <w:r w:rsidR="008070C7" w:rsidRPr="00F81970">
        <w:rPr>
          <w:rStyle w:val="Char3"/>
          <w:rFonts w:ascii="Times New Roman" w:hAnsi="Times New Roman" w:cs="Times New Roman" w:hint="cs"/>
          <w:rtl/>
        </w:rPr>
        <w:t>‌</w:t>
      </w:r>
      <w:r w:rsidR="008070C7" w:rsidRPr="00F81970">
        <w:rPr>
          <w:rStyle w:val="Char3"/>
          <w:rFonts w:hint="cs"/>
          <w:rtl/>
        </w:rPr>
        <w:t>خرج عمر من الخلاء فقرأ آيةً من كتاب الله فقيل له: أتقرأ وقد احدثتَ؟ قال: أفيقرأ ذلك مسيلمة؟ وفي روايةٍ مسيلمة افتاك ذلك؟</w:t>
      </w:r>
      <w:r w:rsidRPr="00F81970">
        <w:rPr>
          <w:rStyle w:val="Char3"/>
          <w:rFonts w:hint="cs"/>
          <w:rtl/>
        </w:rPr>
        <w:t>»</w:t>
      </w:r>
      <w:r w:rsidR="008070C7" w:rsidRPr="00085A97">
        <w:rPr>
          <w:rStyle w:val="Char4"/>
          <w:vertAlign w:val="superscript"/>
          <w:rtl/>
        </w:rPr>
        <w:footnoteReference w:id="646"/>
      </w:r>
      <w:r w:rsidR="008070C7" w:rsidRPr="00077934">
        <w:rPr>
          <w:rStyle w:val="Char4"/>
          <w:rFonts w:hint="cs"/>
          <w:rtl/>
        </w:rPr>
        <w:t xml:space="preserve">. </w:t>
      </w:r>
    </w:p>
    <w:p w:rsidR="008070C7" w:rsidRPr="00077934" w:rsidRDefault="007B19D4" w:rsidP="007B19D4">
      <w:pPr>
        <w:ind w:firstLine="284"/>
        <w:jc w:val="both"/>
        <w:rPr>
          <w:rStyle w:val="Char4"/>
          <w:rtl/>
        </w:rPr>
      </w:pPr>
      <w:r>
        <w:rPr>
          <w:rStyle w:val="Char1"/>
          <w:rFonts w:hint="cs"/>
          <w:rtl/>
        </w:rPr>
        <w:t>أ</w:t>
      </w:r>
      <w:r w:rsidR="008070C7" w:rsidRPr="007B19D4">
        <w:rPr>
          <w:rStyle w:val="Char1"/>
          <w:rFonts w:hint="cs"/>
          <w:rtl/>
        </w:rPr>
        <w:t>بوبكر</w:t>
      </w:r>
      <w:r w:rsidR="008070C7" w:rsidRPr="00077934">
        <w:rPr>
          <w:rStyle w:val="Char4"/>
          <w:rFonts w:hint="cs"/>
          <w:rtl/>
        </w:rPr>
        <w:t xml:space="preserve"> </w:t>
      </w:r>
      <w:r w:rsidRPr="00E51332">
        <w:rPr>
          <w:rStyle w:val="Char3"/>
          <w:rFonts w:hint="cs"/>
          <w:rtl/>
        </w:rPr>
        <w:t>«</w:t>
      </w:r>
      <w:r w:rsidR="008070C7" w:rsidRPr="00E51332">
        <w:rPr>
          <w:rStyle w:val="Char3"/>
          <w:rFonts w:hint="cs"/>
          <w:rtl/>
        </w:rPr>
        <w:t xml:space="preserve">عن سلمان بن ربيعة قال لي عمر: </w:t>
      </w:r>
      <w:r w:rsidRPr="00E51332">
        <w:rPr>
          <w:rStyle w:val="Char3"/>
          <w:rFonts w:hint="cs"/>
          <w:rtl/>
        </w:rPr>
        <w:t>إ</w:t>
      </w:r>
      <w:r w:rsidR="008070C7" w:rsidRPr="00E51332">
        <w:rPr>
          <w:rStyle w:val="Char3"/>
          <w:rFonts w:hint="cs"/>
          <w:rtl/>
        </w:rPr>
        <w:t xml:space="preserve">ذا </w:t>
      </w:r>
      <w:r w:rsidRPr="00E51332">
        <w:rPr>
          <w:rStyle w:val="Char3"/>
          <w:rFonts w:hint="cs"/>
          <w:rtl/>
        </w:rPr>
        <w:t>أ</w:t>
      </w:r>
      <w:r w:rsidR="008070C7" w:rsidRPr="00E51332">
        <w:rPr>
          <w:rStyle w:val="Char3"/>
          <w:rFonts w:hint="cs"/>
          <w:rtl/>
        </w:rPr>
        <w:t xml:space="preserve">تيت اهلك ثم </w:t>
      </w:r>
      <w:r w:rsidRPr="00E51332">
        <w:rPr>
          <w:rStyle w:val="Char3"/>
          <w:rFonts w:hint="cs"/>
          <w:rtl/>
        </w:rPr>
        <w:t>أ</w:t>
      </w:r>
      <w:r w:rsidR="008070C7" w:rsidRPr="00E51332">
        <w:rPr>
          <w:rStyle w:val="Char3"/>
          <w:rFonts w:hint="cs"/>
          <w:rtl/>
        </w:rPr>
        <w:t xml:space="preserve">ردت </w:t>
      </w:r>
      <w:r w:rsidRPr="00E51332">
        <w:rPr>
          <w:rStyle w:val="Char3"/>
          <w:rFonts w:hint="cs"/>
          <w:rtl/>
        </w:rPr>
        <w:t>أ</w:t>
      </w:r>
      <w:r w:rsidR="008070C7" w:rsidRPr="00E51332">
        <w:rPr>
          <w:rStyle w:val="Char3"/>
          <w:rFonts w:hint="cs"/>
          <w:rtl/>
        </w:rPr>
        <w:t>ن تعود كيف تصنع؟ قلت: كيف اصنع؟ قال: توضأ بينهما وضوءً</w:t>
      </w:r>
      <w:r w:rsidRPr="00E51332">
        <w:rPr>
          <w:rStyle w:val="Char3"/>
          <w:rFonts w:hint="cs"/>
          <w:rtl/>
        </w:rPr>
        <w:t>»</w:t>
      </w:r>
      <w:r w:rsidR="008070C7" w:rsidRPr="00085A97">
        <w:rPr>
          <w:rStyle w:val="Char4"/>
          <w:vertAlign w:val="superscript"/>
          <w:rtl/>
        </w:rPr>
        <w:footnoteReference w:id="647"/>
      </w:r>
      <w:r w:rsidRPr="00077934">
        <w:rPr>
          <w:rStyle w:val="Char4"/>
          <w:rFonts w:hint="cs"/>
          <w:rtl/>
        </w:rPr>
        <w:t>.</w:t>
      </w:r>
    </w:p>
    <w:p w:rsidR="008070C7" w:rsidRPr="00077934" w:rsidRDefault="008070C7" w:rsidP="007B19D4">
      <w:pPr>
        <w:ind w:firstLine="284"/>
        <w:jc w:val="both"/>
        <w:rPr>
          <w:rStyle w:val="Char4"/>
          <w:rtl/>
        </w:rPr>
      </w:pPr>
      <w:r w:rsidRPr="007B19D4">
        <w:rPr>
          <w:rStyle w:val="Char1"/>
          <w:rFonts w:hint="cs"/>
          <w:rtl/>
        </w:rPr>
        <w:t>مالك والشافعي وغيرهما</w:t>
      </w:r>
      <w:r w:rsidRPr="00077934">
        <w:rPr>
          <w:rStyle w:val="Char4"/>
          <w:rFonts w:hint="cs"/>
          <w:rtl/>
        </w:rPr>
        <w:t xml:space="preserve"> </w:t>
      </w:r>
      <w:r w:rsidR="007B19D4" w:rsidRPr="00A947FF">
        <w:rPr>
          <w:rStyle w:val="Char2"/>
          <w:rFonts w:hint="cs"/>
          <w:rtl/>
        </w:rPr>
        <w:t>«أ</w:t>
      </w:r>
      <w:r w:rsidRPr="00A947FF">
        <w:rPr>
          <w:rStyle w:val="Char2"/>
          <w:rFonts w:hint="cs"/>
          <w:rtl/>
        </w:rPr>
        <w:t>ن عمر بن الخطاب</w:t>
      </w:r>
      <w:r w:rsidR="00185F0C" w:rsidRPr="00185F0C">
        <w:rPr>
          <w:rStyle w:val="Char3"/>
          <w:rFonts w:cs="CTraditional Arabic" w:hint="cs"/>
          <w:rtl/>
        </w:rPr>
        <w:t>س</w:t>
      </w:r>
      <w:r w:rsidRPr="00A947FF">
        <w:rPr>
          <w:rStyle w:val="Char2"/>
          <w:rFonts w:hint="cs"/>
          <w:rtl/>
        </w:rPr>
        <w:t xml:space="preserve"> ذكر لرسول الله</w:t>
      </w:r>
      <w:r w:rsidR="002855E4" w:rsidRPr="00A947FF">
        <w:rPr>
          <w:rStyle w:val="Char2"/>
          <w:rFonts w:hint="cs"/>
          <w:rtl/>
        </w:rPr>
        <w:t xml:space="preserve"> </w:t>
      </w:r>
      <w:r w:rsidR="002855E4" w:rsidRPr="002855E4">
        <w:rPr>
          <w:rStyle w:val="Char3"/>
          <w:rFonts w:cs="CTraditional Arabic" w:hint="cs"/>
          <w:rtl/>
        </w:rPr>
        <w:t>ج</w:t>
      </w:r>
      <w:r w:rsidRPr="00A947FF">
        <w:rPr>
          <w:rStyle w:val="Char2"/>
          <w:rFonts w:hint="cs"/>
          <w:rtl/>
        </w:rPr>
        <w:t xml:space="preserve"> </w:t>
      </w:r>
      <w:r w:rsidR="007B19D4" w:rsidRPr="00A947FF">
        <w:rPr>
          <w:rStyle w:val="Char2"/>
          <w:rFonts w:hint="eastAsia"/>
          <w:rtl/>
        </w:rPr>
        <w:t>أَنَّهُ</w:t>
      </w:r>
      <w:r w:rsidR="007B19D4" w:rsidRPr="00A947FF">
        <w:rPr>
          <w:rStyle w:val="Char2"/>
          <w:rtl/>
        </w:rPr>
        <w:t xml:space="preserve"> </w:t>
      </w:r>
      <w:r w:rsidR="007B19D4" w:rsidRPr="00A947FF">
        <w:rPr>
          <w:rStyle w:val="Char2"/>
          <w:rFonts w:hint="eastAsia"/>
          <w:rtl/>
        </w:rPr>
        <w:t>تُصِيبُهُ</w:t>
      </w:r>
      <w:r w:rsidR="007B19D4" w:rsidRPr="00A947FF">
        <w:rPr>
          <w:rStyle w:val="Char2"/>
          <w:rtl/>
        </w:rPr>
        <w:t xml:space="preserve"> </w:t>
      </w:r>
      <w:r w:rsidR="007B19D4" w:rsidRPr="00A947FF">
        <w:rPr>
          <w:rStyle w:val="Char2"/>
          <w:rFonts w:hint="eastAsia"/>
          <w:rtl/>
        </w:rPr>
        <w:t>الْجَنَابَةُ</w:t>
      </w:r>
      <w:r w:rsidR="007B19D4" w:rsidRPr="00A947FF">
        <w:rPr>
          <w:rStyle w:val="Char2"/>
          <w:rtl/>
        </w:rPr>
        <w:t xml:space="preserve"> </w:t>
      </w:r>
      <w:r w:rsidR="007B19D4" w:rsidRPr="00A947FF">
        <w:rPr>
          <w:rStyle w:val="Char2"/>
          <w:rFonts w:hint="eastAsia"/>
          <w:rtl/>
        </w:rPr>
        <w:t>مِنَ</w:t>
      </w:r>
      <w:r w:rsidR="007B19D4" w:rsidRPr="00A947FF">
        <w:rPr>
          <w:rStyle w:val="Char2"/>
          <w:rtl/>
        </w:rPr>
        <w:t xml:space="preserve"> </w:t>
      </w:r>
      <w:r w:rsidR="007B19D4" w:rsidRPr="00A947FF">
        <w:rPr>
          <w:rStyle w:val="Char2"/>
          <w:rFonts w:hint="eastAsia"/>
          <w:rtl/>
        </w:rPr>
        <w:t>اللَّيْلِ</w:t>
      </w:r>
      <w:r w:rsidR="007B19D4" w:rsidRPr="00A947FF">
        <w:rPr>
          <w:rStyle w:val="Char2"/>
          <w:rtl/>
        </w:rPr>
        <w:t xml:space="preserve"> </w:t>
      </w:r>
      <w:r w:rsidR="007B19D4" w:rsidRPr="00A947FF">
        <w:rPr>
          <w:rStyle w:val="Char2"/>
          <w:rFonts w:hint="eastAsia"/>
          <w:rtl/>
        </w:rPr>
        <w:t>فَقَالَ</w:t>
      </w:r>
      <w:r w:rsidR="007B19D4" w:rsidRPr="00A947FF">
        <w:rPr>
          <w:rStyle w:val="Char2"/>
          <w:rtl/>
        </w:rPr>
        <w:t xml:space="preserve"> </w:t>
      </w:r>
      <w:r w:rsidR="007B19D4" w:rsidRPr="00A947FF">
        <w:rPr>
          <w:rStyle w:val="Char2"/>
          <w:rFonts w:hint="eastAsia"/>
          <w:rtl/>
        </w:rPr>
        <w:t>لَهُ</w:t>
      </w:r>
      <w:r w:rsidR="007B19D4" w:rsidRPr="00A947FF">
        <w:rPr>
          <w:rStyle w:val="Char2"/>
          <w:rtl/>
        </w:rPr>
        <w:t xml:space="preserve"> </w:t>
      </w:r>
      <w:r w:rsidR="007B19D4" w:rsidRPr="00A947FF">
        <w:rPr>
          <w:rStyle w:val="Char2"/>
          <w:rFonts w:hint="eastAsia"/>
          <w:rtl/>
        </w:rPr>
        <w:t>رَسُولُ</w:t>
      </w:r>
      <w:r w:rsidR="007B19D4" w:rsidRPr="00A947FF">
        <w:rPr>
          <w:rStyle w:val="Char2"/>
          <w:rtl/>
        </w:rPr>
        <w:t xml:space="preserve"> </w:t>
      </w:r>
      <w:r w:rsidR="007B19D4" w:rsidRPr="00A947FF">
        <w:rPr>
          <w:rStyle w:val="Char2"/>
          <w:rFonts w:hint="eastAsia"/>
          <w:rtl/>
        </w:rPr>
        <w:t>اللَّهِ</w:t>
      </w:r>
      <w:r w:rsidR="002855E4" w:rsidRPr="00A947FF">
        <w:rPr>
          <w:rStyle w:val="Char2"/>
          <w:rtl/>
        </w:rPr>
        <w:t xml:space="preserve"> </w:t>
      </w:r>
      <w:r w:rsidR="002855E4" w:rsidRPr="002855E4">
        <w:rPr>
          <w:rStyle w:val="Char3"/>
          <w:rFonts w:cs="CTraditional Arabic"/>
          <w:rtl/>
        </w:rPr>
        <w:t>ج</w:t>
      </w:r>
      <w:r w:rsidR="007B19D4" w:rsidRPr="00A947FF">
        <w:rPr>
          <w:rStyle w:val="Char2"/>
          <w:rtl/>
        </w:rPr>
        <w:t xml:space="preserve">: </w:t>
      </w:r>
      <w:r w:rsidR="007B19D4" w:rsidRPr="00A947FF">
        <w:rPr>
          <w:rStyle w:val="Char2"/>
          <w:rFonts w:hint="eastAsia"/>
          <w:rtl/>
        </w:rPr>
        <w:t>تَوَضَّأْ</w:t>
      </w:r>
      <w:r w:rsidR="007B19D4" w:rsidRPr="00A947FF">
        <w:rPr>
          <w:rStyle w:val="Char2"/>
          <w:rtl/>
        </w:rPr>
        <w:t xml:space="preserve"> </w:t>
      </w:r>
      <w:r w:rsidR="007B19D4" w:rsidRPr="00A947FF">
        <w:rPr>
          <w:rStyle w:val="Char2"/>
          <w:rFonts w:hint="eastAsia"/>
          <w:rtl/>
        </w:rPr>
        <w:t>وَاغْسِلْ</w:t>
      </w:r>
      <w:r w:rsidR="007B19D4" w:rsidRPr="00A947FF">
        <w:rPr>
          <w:rStyle w:val="Char2"/>
          <w:rtl/>
        </w:rPr>
        <w:t xml:space="preserve"> </w:t>
      </w:r>
      <w:r w:rsidR="007B19D4" w:rsidRPr="00A947FF">
        <w:rPr>
          <w:rStyle w:val="Char2"/>
          <w:rFonts w:hint="eastAsia"/>
          <w:rtl/>
        </w:rPr>
        <w:t>ذَكَرَكَ</w:t>
      </w:r>
      <w:r w:rsidR="007B19D4" w:rsidRPr="00A947FF">
        <w:rPr>
          <w:rStyle w:val="Char2"/>
          <w:rtl/>
        </w:rPr>
        <w:t xml:space="preserve"> </w:t>
      </w:r>
      <w:r w:rsidR="007B19D4" w:rsidRPr="00A947FF">
        <w:rPr>
          <w:rStyle w:val="Char2"/>
          <w:rFonts w:hint="eastAsia"/>
          <w:rtl/>
        </w:rPr>
        <w:t>ثُمَّ</w:t>
      </w:r>
      <w:r w:rsidR="007B19D4" w:rsidRPr="00A947FF">
        <w:rPr>
          <w:rStyle w:val="Char2"/>
          <w:rtl/>
        </w:rPr>
        <w:t xml:space="preserve"> </w:t>
      </w:r>
      <w:r w:rsidR="007B19D4" w:rsidRPr="00A947FF">
        <w:rPr>
          <w:rStyle w:val="Char2"/>
          <w:rFonts w:hint="eastAsia"/>
          <w:rtl/>
        </w:rPr>
        <w:t>نَمْ</w:t>
      </w:r>
      <w:r w:rsidR="007B19D4" w:rsidRPr="00A947FF">
        <w:rPr>
          <w:rStyle w:val="Char2"/>
          <w:rFonts w:hint="cs"/>
          <w:rtl/>
        </w:rPr>
        <w:t>»</w:t>
      </w:r>
      <w:r w:rsidRPr="00085A97">
        <w:rPr>
          <w:rStyle w:val="Char4"/>
          <w:vertAlign w:val="superscript"/>
          <w:rtl/>
        </w:rPr>
        <w:footnoteReference w:id="648"/>
      </w:r>
      <w:r w:rsidRPr="00077934">
        <w:rPr>
          <w:rStyle w:val="Char4"/>
          <w:rFonts w:hint="cs"/>
          <w:rtl/>
        </w:rPr>
        <w:t xml:space="preserve">. </w:t>
      </w:r>
    </w:p>
    <w:p w:rsidR="008070C7" w:rsidRPr="00077934" w:rsidRDefault="008070C7" w:rsidP="009D297B">
      <w:pPr>
        <w:widowControl w:val="0"/>
        <w:ind w:firstLine="284"/>
        <w:jc w:val="both"/>
        <w:rPr>
          <w:rStyle w:val="Char4"/>
          <w:rtl/>
        </w:rPr>
      </w:pPr>
      <w:r w:rsidRPr="007B19D4">
        <w:rPr>
          <w:rStyle w:val="Char1"/>
          <w:rFonts w:hint="cs"/>
          <w:b/>
          <w:bCs/>
          <w:rtl/>
        </w:rPr>
        <w:t>دخول الحمام:</w:t>
      </w:r>
      <w:r w:rsidRPr="007B19D4">
        <w:rPr>
          <w:rStyle w:val="Char1"/>
          <w:rFonts w:hint="cs"/>
          <w:rtl/>
        </w:rPr>
        <w:t xml:space="preserve"> </w:t>
      </w:r>
      <w:r w:rsidR="007B19D4">
        <w:rPr>
          <w:rStyle w:val="Char1"/>
          <w:rFonts w:hint="cs"/>
          <w:rtl/>
        </w:rPr>
        <w:t>أ</w:t>
      </w:r>
      <w:r w:rsidRPr="007B19D4">
        <w:rPr>
          <w:rStyle w:val="Char1"/>
          <w:rFonts w:hint="cs"/>
          <w:rtl/>
        </w:rPr>
        <w:t>بوبكر</w:t>
      </w:r>
      <w:r w:rsidRPr="00077934">
        <w:rPr>
          <w:rStyle w:val="Char4"/>
          <w:rFonts w:hint="cs"/>
          <w:rtl/>
        </w:rPr>
        <w:t xml:space="preserve"> </w:t>
      </w:r>
      <w:r w:rsidR="007B19D4" w:rsidRPr="00A947FF">
        <w:rPr>
          <w:rStyle w:val="Char3"/>
          <w:rFonts w:hint="cs"/>
          <w:rtl/>
        </w:rPr>
        <w:t>«</w:t>
      </w:r>
      <w:r w:rsidRPr="007B19D4">
        <w:rPr>
          <w:rStyle w:val="Char3"/>
          <w:rFonts w:hint="cs"/>
          <w:rtl/>
        </w:rPr>
        <w:t>عن حفص قال عمر: لا ير</w:t>
      </w:r>
      <w:r w:rsidR="007B19D4">
        <w:rPr>
          <w:rStyle w:val="Char3"/>
          <w:rFonts w:hint="cs"/>
          <w:rtl/>
        </w:rPr>
        <w:t>ى</w:t>
      </w:r>
      <w:r w:rsidRPr="007B19D4">
        <w:rPr>
          <w:rStyle w:val="Char3"/>
          <w:rFonts w:hint="cs"/>
          <w:rtl/>
        </w:rPr>
        <w:t xml:space="preserve"> الرجل عورة الرجل</w:t>
      </w:r>
      <w:r w:rsidR="007B19D4" w:rsidRPr="00A947FF">
        <w:rPr>
          <w:rStyle w:val="Char3"/>
          <w:rFonts w:hint="cs"/>
          <w:rtl/>
        </w:rPr>
        <w:t>»</w:t>
      </w:r>
      <w:r w:rsidRPr="00085A97">
        <w:rPr>
          <w:rStyle w:val="Char4"/>
          <w:vertAlign w:val="superscript"/>
          <w:rtl/>
        </w:rPr>
        <w:footnoteReference w:id="649"/>
      </w:r>
      <w:r w:rsidRPr="00077934">
        <w:rPr>
          <w:rStyle w:val="Char4"/>
          <w:rFonts w:hint="cs"/>
          <w:rtl/>
        </w:rPr>
        <w:t>.</w:t>
      </w:r>
    </w:p>
    <w:p w:rsidR="008070C7" w:rsidRPr="00077934" w:rsidRDefault="002519A6" w:rsidP="009D297B">
      <w:pPr>
        <w:widowControl w:val="0"/>
        <w:ind w:firstLine="284"/>
        <w:jc w:val="both"/>
        <w:rPr>
          <w:rStyle w:val="Char4"/>
          <w:rtl/>
        </w:rPr>
      </w:pPr>
      <w:r w:rsidRPr="002519A6">
        <w:rPr>
          <w:rStyle w:val="Char1"/>
          <w:rFonts w:hint="cs"/>
          <w:rtl/>
        </w:rPr>
        <w:t>أ</w:t>
      </w:r>
      <w:r w:rsidR="008070C7" w:rsidRPr="002519A6">
        <w:rPr>
          <w:rStyle w:val="Char1"/>
          <w:rFonts w:hint="cs"/>
          <w:rtl/>
        </w:rPr>
        <w:t>بوبكر</w:t>
      </w:r>
      <w:r w:rsidR="008070C7" w:rsidRPr="00077934">
        <w:rPr>
          <w:rStyle w:val="Char4"/>
          <w:rFonts w:hint="cs"/>
          <w:rtl/>
        </w:rPr>
        <w:t xml:space="preserve"> </w:t>
      </w:r>
      <w:r w:rsidRPr="00A947FF">
        <w:rPr>
          <w:rStyle w:val="Char3"/>
          <w:rFonts w:hint="cs"/>
          <w:rtl/>
        </w:rPr>
        <w:t>«</w:t>
      </w:r>
      <w:r w:rsidR="008070C7" w:rsidRPr="002519A6">
        <w:rPr>
          <w:rStyle w:val="Char3"/>
          <w:rFonts w:hint="cs"/>
          <w:rtl/>
        </w:rPr>
        <w:t xml:space="preserve">عن قتادة كتب </w:t>
      </w:r>
      <w:r w:rsidRPr="002519A6">
        <w:rPr>
          <w:rStyle w:val="Char3"/>
          <w:rFonts w:hint="cs"/>
          <w:rtl/>
        </w:rPr>
        <w:t>عمر: لا يدخل أحد</w:t>
      </w:r>
      <w:r w:rsidR="008070C7" w:rsidRPr="002519A6">
        <w:rPr>
          <w:rStyle w:val="Char3"/>
          <w:rFonts w:hint="cs"/>
          <w:rtl/>
        </w:rPr>
        <w:t xml:space="preserve"> الحمام </w:t>
      </w:r>
      <w:r w:rsidRPr="002519A6">
        <w:rPr>
          <w:rStyle w:val="Char3"/>
          <w:rFonts w:hint="cs"/>
          <w:rtl/>
        </w:rPr>
        <w:t>إ</w:t>
      </w:r>
      <w:r w:rsidR="008070C7" w:rsidRPr="002519A6">
        <w:rPr>
          <w:rStyle w:val="Char3"/>
          <w:rFonts w:hint="cs"/>
          <w:rtl/>
        </w:rPr>
        <w:t>لا بميزر</w:t>
      </w:r>
      <w:r w:rsidRPr="00A947FF">
        <w:rPr>
          <w:rStyle w:val="Char3"/>
          <w:rFonts w:hint="cs"/>
          <w:rtl/>
        </w:rPr>
        <w:t>»</w:t>
      </w:r>
      <w:r w:rsidR="008070C7" w:rsidRPr="00085A97">
        <w:rPr>
          <w:rStyle w:val="Char4"/>
          <w:vertAlign w:val="superscript"/>
          <w:rtl/>
        </w:rPr>
        <w:footnoteReference w:id="650"/>
      </w:r>
      <w:r w:rsidR="008070C7" w:rsidRPr="00077934">
        <w:rPr>
          <w:rStyle w:val="Char4"/>
          <w:rFonts w:hint="cs"/>
          <w:rtl/>
        </w:rPr>
        <w:t>.</w:t>
      </w:r>
      <w:r w:rsidR="008070C7" w:rsidRPr="002519A6">
        <w:rPr>
          <w:rStyle w:val="Char3"/>
          <w:rFonts w:hint="cs"/>
          <w:rtl/>
        </w:rPr>
        <w:t xml:space="preserve"> </w:t>
      </w:r>
    </w:p>
    <w:p w:rsidR="008070C7" w:rsidRPr="00077934" w:rsidRDefault="002519A6" w:rsidP="009D297B">
      <w:pPr>
        <w:widowControl w:val="0"/>
        <w:ind w:firstLine="284"/>
        <w:jc w:val="both"/>
        <w:rPr>
          <w:rStyle w:val="Char4"/>
          <w:rtl/>
        </w:rPr>
      </w:pPr>
      <w:r w:rsidRPr="002519A6">
        <w:rPr>
          <w:rStyle w:val="Char1"/>
          <w:rFonts w:hint="cs"/>
          <w:rtl/>
        </w:rPr>
        <w:t>أ</w:t>
      </w:r>
      <w:r w:rsidR="008070C7" w:rsidRPr="002519A6">
        <w:rPr>
          <w:rStyle w:val="Char1"/>
          <w:rFonts w:hint="cs"/>
          <w:rtl/>
        </w:rPr>
        <w:t xml:space="preserve">بوبكر </w:t>
      </w:r>
      <w:r w:rsidRPr="00A947FF">
        <w:rPr>
          <w:rStyle w:val="Char3"/>
          <w:rFonts w:hint="cs"/>
          <w:rtl/>
        </w:rPr>
        <w:t>«</w:t>
      </w:r>
      <w:r w:rsidR="008070C7" w:rsidRPr="002519A6">
        <w:rPr>
          <w:rStyle w:val="Char3"/>
          <w:rFonts w:hint="cs"/>
          <w:rtl/>
        </w:rPr>
        <w:t>عن</w:t>
      </w:r>
      <w:r w:rsidRPr="002519A6">
        <w:rPr>
          <w:rStyle w:val="Char3"/>
          <w:rFonts w:hint="cs"/>
          <w:rtl/>
        </w:rPr>
        <w:t xml:space="preserve"> علي بن </w:t>
      </w:r>
      <w:r w:rsidR="009D297B">
        <w:rPr>
          <w:rStyle w:val="Char3"/>
          <w:rFonts w:hint="cs"/>
          <w:rtl/>
        </w:rPr>
        <w:t>أ</w:t>
      </w:r>
      <w:r w:rsidRPr="002519A6">
        <w:rPr>
          <w:rStyle w:val="Char3"/>
          <w:rFonts w:hint="cs"/>
          <w:rtl/>
        </w:rPr>
        <w:t>بي عائشة كان عمر رجلا أ</w:t>
      </w:r>
      <w:r w:rsidR="008070C7" w:rsidRPr="002519A6">
        <w:rPr>
          <w:rStyle w:val="Char3"/>
          <w:rFonts w:hint="cs"/>
          <w:rtl/>
        </w:rPr>
        <w:t>هلب</w:t>
      </w:r>
      <w:r w:rsidR="008070C7" w:rsidRPr="00085A97">
        <w:rPr>
          <w:rStyle w:val="Char4"/>
          <w:vertAlign w:val="superscript"/>
          <w:rtl/>
        </w:rPr>
        <w:footnoteReference w:id="651"/>
      </w:r>
      <w:r w:rsidRPr="00077934">
        <w:rPr>
          <w:rStyle w:val="Char4"/>
          <w:rFonts w:hint="cs"/>
          <w:rtl/>
        </w:rPr>
        <w:t xml:space="preserve"> </w:t>
      </w:r>
      <w:r w:rsidR="008070C7" w:rsidRPr="002519A6">
        <w:rPr>
          <w:rStyle w:val="Char3"/>
          <w:rFonts w:hint="cs"/>
          <w:rtl/>
        </w:rPr>
        <w:t>فكان يحلق الشعر وذُكِرت له النورة فقال: النورة من النعيم</w:t>
      </w:r>
      <w:r w:rsidRPr="00A947FF">
        <w:rPr>
          <w:rStyle w:val="Char3"/>
          <w:rFonts w:hint="cs"/>
          <w:rtl/>
        </w:rPr>
        <w:t>»</w:t>
      </w:r>
      <w:r w:rsidR="008070C7" w:rsidRPr="00085A97">
        <w:rPr>
          <w:rStyle w:val="Char4"/>
          <w:vertAlign w:val="superscript"/>
          <w:rtl/>
        </w:rPr>
        <w:footnoteReference w:id="652"/>
      </w:r>
      <w:r w:rsidR="008070C7" w:rsidRPr="00077934">
        <w:rPr>
          <w:rStyle w:val="Char4"/>
          <w:rFonts w:hint="cs"/>
          <w:rtl/>
        </w:rPr>
        <w:t xml:space="preserve">. </w:t>
      </w:r>
    </w:p>
    <w:p w:rsidR="008070C7" w:rsidRPr="00077934" w:rsidRDefault="008070C7" w:rsidP="009D297B">
      <w:pPr>
        <w:ind w:firstLine="284"/>
        <w:jc w:val="both"/>
        <w:rPr>
          <w:rStyle w:val="Char4"/>
          <w:rtl/>
        </w:rPr>
      </w:pPr>
      <w:r w:rsidRPr="002519A6">
        <w:rPr>
          <w:rStyle w:val="Char1"/>
          <w:rFonts w:hint="cs"/>
          <w:rtl/>
        </w:rPr>
        <w:t>ال</w:t>
      </w:r>
      <w:r w:rsidR="002519A6">
        <w:rPr>
          <w:rStyle w:val="Char1"/>
          <w:rFonts w:hint="cs"/>
          <w:rtl/>
        </w:rPr>
        <w:t>ـ</w:t>
      </w:r>
      <w:r w:rsidRPr="002519A6">
        <w:rPr>
          <w:rStyle w:val="Char1"/>
          <w:rFonts w:hint="cs"/>
          <w:rtl/>
        </w:rPr>
        <w:t xml:space="preserve">مياه: </w:t>
      </w:r>
      <w:r w:rsidR="009D297B">
        <w:rPr>
          <w:rStyle w:val="Char1"/>
          <w:rFonts w:hint="cs"/>
          <w:rtl/>
        </w:rPr>
        <w:t>أ</w:t>
      </w:r>
      <w:r w:rsidRPr="002519A6">
        <w:rPr>
          <w:rStyle w:val="Char1"/>
          <w:rFonts w:hint="cs"/>
          <w:rtl/>
        </w:rPr>
        <w:t xml:space="preserve">بوبكر </w:t>
      </w:r>
      <w:r w:rsidR="002519A6" w:rsidRPr="00A947FF">
        <w:rPr>
          <w:rStyle w:val="Char3"/>
          <w:rFonts w:hint="cs"/>
          <w:rtl/>
        </w:rPr>
        <w:t>«</w:t>
      </w:r>
      <w:r w:rsidRPr="002519A6">
        <w:rPr>
          <w:rStyle w:val="Char3"/>
          <w:rFonts w:hint="cs"/>
          <w:rtl/>
        </w:rPr>
        <w:t xml:space="preserve">عن عكرمة </w:t>
      </w:r>
      <w:r w:rsidR="002519A6">
        <w:rPr>
          <w:rStyle w:val="Char3"/>
          <w:rFonts w:hint="cs"/>
          <w:rtl/>
        </w:rPr>
        <w:t>أ</w:t>
      </w:r>
      <w:r w:rsidRPr="002519A6">
        <w:rPr>
          <w:rStyle w:val="Char3"/>
          <w:rFonts w:hint="cs"/>
          <w:rtl/>
        </w:rPr>
        <w:t>ن عمر سُئل عن ماء البحر فقال: ايُّ ماءٍ انظف منه؟</w:t>
      </w:r>
      <w:r w:rsidR="002519A6" w:rsidRPr="00A947FF">
        <w:rPr>
          <w:rStyle w:val="Char3"/>
          <w:rFonts w:hint="cs"/>
          <w:rtl/>
        </w:rPr>
        <w:t>»</w:t>
      </w:r>
      <w:r w:rsidRPr="00085A97">
        <w:rPr>
          <w:rStyle w:val="Char4"/>
          <w:vertAlign w:val="superscript"/>
          <w:rtl/>
        </w:rPr>
        <w:footnoteReference w:id="653"/>
      </w:r>
      <w:r w:rsidRPr="00077934">
        <w:rPr>
          <w:rStyle w:val="Char4"/>
          <w:rFonts w:hint="cs"/>
          <w:rtl/>
        </w:rPr>
        <w:t xml:space="preserve">. </w:t>
      </w:r>
    </w:p>
    <w:p w:rsidR="008070C7" w:rsidRPr="00077934" w:rsidRDefault="008070C7" w:rsidP="002519A6">
      <w:pPr>
        <w:ind w:firstLine="284"/>
        <w:jc w:val="both"/>
        <w:rPr>
          <w:rStyle w:val="Char4"/>
          <w:rtl/>
        </w:rPr>
      </w:pPr>
      <w:r w:rsidRPr="009D297B">
        <w:rPr>
          <w:rStyle w:val="Char1"/>
          <w:rFonts w:hint="cs"/>
          <w:rtl/>
        </w:rPr>
        <w:t>الشافعي</w:t>
      </w:r>
      <w:r w:rsidRPr="00077934">
        <w:rPr>
          <w:rStyle w:val="Char4"/>
          <w:rFonts w:hint="cs"/>
          <w:rtl/>
        </w:rPr>
        <w:t xml:space="preserve"> </w:t>
      </w:r>
      <w:r w:rsidR="002519A6" w:rsidRPr="00A947FF">
        <w:rPr>
          <w:rStyle w:val="Char3"/>
          <w:rFonts w:hint="cs"/>
          <w:rtl/>
        </w:rPr>
        <w:t>«</w:t>
      </w:r>
      <w:r w:rsidRPr="002519A6">
        <w:rPr>
          <w:rStyle w:val="Char3"/>
          <w:rFonts w:hint="cs"/>
          <w:rtl/>
        </w:rPr>
        <w:t xml:space="preserve">عن عمرو بن دينار </w:t>
      </w:r>
      <w:r w:rsidR="002519A6">
        <w:rPr>
          <w:rStyle w:val="Char3"/>
          <w:rFonts w:hint="cs"/>
          <w:rtl/>
        </w:rPr>
        <w:t>أ</w:t>
      </w:r>
      <w:r w:rsidRPr="002519A6">
        <w:rPr>
          <w:rStyle w:val="Char3"/>
          <w:rFonts w:hint="cs"/>
          <w:rtl/>
        </w:rPr>
        <w:t>ن عمر بن الخطاب ورد حوض مجنة</w:t>
      </w:r>
      <w:r w:rsidRPr="00085A97">
        <w:rPr>
          <w:rStyle w:val="Char3"/>
          <w:rFonts w:cs="IRNazli"/>
          <w:vertAlign w:val="superscript"/>
          <w:rtl/>
        </w:rPr>
        <w:footnoteReference w:id="654"/>
      </w:r>
      <w:r w:rsidRPr="002519A6">
        <w:rPr>
          <w:rStyle w:val="Char3"/>
          <w:rFonts w:hint="cs"/>
          <w:rtl/>
        </w:rPr>
        <w:t>فقيل انما ولغ الكلب آنفاً‌ فقال انما ولغ بلسانه فشرب وتوضأ</w:t>
      </w:r>
      <w:r w:rsidR="002519A6" w:rsidRPr="00A947FF">
        <w:rPr>
          <w:rStyle w:val="Char3"/>
          <w:rFonts w:hint="cs"/>
          <w:rtl/>
        </w:rPr>
        <w:t>»</w:t>
      </w:r>
      <w:r w:rsidRPr="00085A97">
        <w:rPr>
          <w:rStyle w:val="Char4"/>
          <w:vertAlign w:val="superscript"/>
          <w:rtl/>
        </w:rPr>
        <w:footnoteReference w:id="655"/>
      </w:r>
      <w:r w:rsidRPr="00077934">
        <w:rPr>
          <w:rStyle w:val="Char4"/>
          <w:rFonts w:hint="cs"/>
          <w:rtl/>
        </w:rPr>
        <w:t xml:space="preserve">. </w:t>
      </w:r>
    </w:p>
    <w:p w:rsidR="008070C7" w:rsidRPr="00077934" w:rsidRDefault="008070C7" w:rsidP="00E10760">
      <w:pPr>
        <w:ind w:firstLine="284"/>
        <w:jc w:val="both"/>
        <w:rPr>
          <w:rStyle w:val="Char4"/>
          <w:rtl/>
        </w:rPr>
      </w:pPr>
      <w:r w:rsidRPr="002519A6">
        <w:rPr>
          <w:rStyle w:val="Char1"/>
          <w:rFonts w:hint="cs"/>
          <w:rtl/>
        </w:rPr>
        <w:t xml:space="preserve">مالكٌ نحواً </w:t>
      </w:r>
      <w:r w:rsidRPr="002519A6">
        <w:rPr>
          <w:rStyle w:val="Char1"/>
          <w:rFonts w:ascii="Times New Roman" w:hAnsi="Times New Roman" w:cs="Times New Roman" w:hint="cs"/>
          <w:rtl/>
        </w:rPr>
        <w:t>‌</w:t>
      </w:r>
      <w:r w:rsidRPr="002519A6">
        <w:rPr>
          <w:rStyle w:val="Char1"/>
          <w:rFonts w:hint="cs"/>
          <w:rtl/>
        </w:rPr>
        <w:t>من ذلك</w:t>
      </w:r>
      <w:r w:rsidRPr="00085A97">
        <w:rPr>
          <w:rStyle w:val="Char4"/>
          <w:vertAlign w:val="superscript"/>
          <w:rtl/>
        </w:rPr>
        <w:footnoteReference w:id="656"/>
      </w:r>
      <w:r w:rsidRPr="00077934">
        <w:rPr>
          <w:rStyle w:val="Char4"/>
          <w:rFonts w:hint="cs"/>
          <w:rtl/>
        </w:rPr>
        <w:t xml:space="preserve">. </w:t>
      </w:r>
    </w:p>
    <w:p w:rsidR="008070C7" w:rsidRPr="00077934" w:rsidRDefault="002519A6" w:rsidP="002519A6">
      <w:pPr>
        <w:ind w:firstLine="284"/>
        <w:jc w:val="both"/>
        <w:rPr>
          <w:rStyle w:val="Char4"/>
          <w:rtl/>
        </w:rPr>
      </w:pPr>
      <w:r w:rsidRPr="00040284">
        <w:rPr>
          <w:rStyle w:val="Char3"/>
          <w:rFonts w:hint="cs"/>
          <w:rtl/>
        </w:rPr>
        <w:t>«</w:t>
      </w:r>
      <w:r w:rsidR="008070C7" w:rsidRPr="002519A6">
        <w:rPr>
          <w:rStyle w:val="Char3"/>
          <w:rFonts w:hint="cs"/>
          <w:rtl/>
        </w:rPr>
        <w:t>محمول عند الحنفیة علي الغدير الكبير وعند الشافعي عل</w:t>
      </w:r>
      <w:r>
        <w:rPr>
          <w:rStyle w:val="Char3"/>
          <w:rFonts w:hint="cs"/>
          <w:rtl/>
        </w:rPr>
        <w:t>ى</w:t>
      </w:r>
      <w:r w:rsidR="008070C7" w:rsidRPr="002519A6">
        <w:rPr>
          <w:rStyle w:val="Char3"/>
          <w:rFonts w:hint="cs"/>
          <w:rtl/>
        </w:rPr>
        <w:t xml:space="preserve"> القُلّتين لحديثٍ مرفوع في ذلك</w:t>
      </w:r>
      <w:r w:rsidRPr="00040284">
        <w:rPr>
          <w:rStyle w:val="Char3"/>
          <w:rFonts w:hint="cs"/>
          <w:rtl/>
        </w:rPr>
        <w:t>»</w:t>
      </w:r>
      <w:r w:rsidR="008070C7" w:rsidRPr="00085A97">
        <w:rPr>
          <w:rStyle w:val="Char4"/>
          <w:vertAlign w:val="superscript"/>
          <w:rtl/>
        </w:rPr>
        <w:footnoteReference w:id="657"/>
      </w:r>
      <w:r w:rsidR="008070C7" w:rsidRPr="00077934">
        <w:rPr>
          <w:rStyle w:val="Char4"/>
          <w:rFonts w:hint="cs"/>
          <w:rtl/>
        </w:rPr>
        <w:t xml:space="preserve">. </w:t>
      </w:r>
    </w:p>
    <w:p w:rsidR="008070C7" w:rsidRPr="00077934" w:rsidRDefault="009D297B" w:rsidP="002519A6">
      <w:pPr>
        <w:ind w:firstLine="284"/>
        <w:jc w:val="both"/>
        <w:rPr>
          <w:rStyle w:val="Char4"/>
          <w:rtl/>
        </w:rPr>
      </w:pPr>
      <w:r>
        <w:rPr>
          <w:rStyle w:val="Char1"/>
          <w:rFonts w:hint="cs"/>
          <w:rtl/>
        </w:rPr>
        <w:t>أ</w:t>
      </w:r>
      <w:r w:rsidR="008070C7" w:rsidRPr="009D297B">
        <w:rPr>
          <w:rStyle w:val="Char1"/>
          <w:rFonts w:hint="cs"/>
          <w:rtl/>
        </w:rPr>
        <w:t>بوبكر</w:t>
      </w:r>
      <w:r w:rsidR="008070C7" w:rsidRPr="00077934">
        <w:rPr>
          <w:rStyle w:val="Char4"/>
          <w:rFonts w:hint="cs"/>
          <w:rtl/>
        </w:rPr>
        <w:t xml:space="preserve"> </w:t>
      </w:r>
      <w:r w:rsidR="002519A6" w:rsidRPr="00040284">
        <w:rPr>
          <w:rStyle w:val="Char3"/>
          <w:rFonts w:hint="cs"/>
          <w:rtl/>
        </w:rPr>
        <w:t>«</w:t>
      </w:r>
      <w:r w:rsidR="008070C7" w:rsidRPr="002519A6">
        <w:rPr>
          <w:rStyle w:val="Char3"/>
          <w:rFonts w:hint="cs"/>
          <w:rtl/>
        </w:rPr>
        <w:t xml:space="preserve">عن زيد بن </w:t>
      </w:r>
      <w:r w:rsidR="002519A6">
        <w:rPr>
          <w:rStyle w:val="Char3"/>
          <w:rFonts w:hint="cs"/>
          <w:rtl/>
        </w:rPr>
        <w:t>أ</w:t>
      </w:r>
      <w:r w:rsidR="008070C7" w:rsidRPr="002519A6">
        <w:rPr>
          <w:rStyle w:val="Char3"/>
          <w:rFonts w:hint="cs"/>
          <w:rtl/>
        </w:rPr>
        <w:t xml:space="preserve">سلم عن </w:t>
      </w:r>
      <w:r w:rsidR="002519A6">
        <w:rPr>
          <w:rStyle w:val="Char3"/>
          <w:rFonts w:hint="cs"/>
          <w:rtl/>
        </w:rPr>
        <w:t>أ</w:t>
      </w:r>
      <w:r w:rsidR="008070C7" w:rsidRPr="002519A6">
        <w:rPr>
          <w:rStyle w:val="Char3"/>
          <w:rFonts w:hint="cs"/>
          <w:rtl/>
        </w:rPr>
        <w:t xml:space="preserve">بيه </w:t>
      </w:r>
      <w:r w:rsidR="002519A6">
        <w:rPr>
          <w:rStyle w:val="Char3"/>
          <w:rFonts w:hint="cs"/>
          <w:rtl/>
        </w:rPr>
        <w:t>أ</w:t>
      </w:r>
      <w:r w:rsidR="008070C7" w:rsidRPr="002519A6">
        <w:rPr>
          <w:rStyle w:val="Char3"/>
          <w:rFonts w:hint="cs"/>
          <w:rtl/>
        </w:rPr>
        <w:t>ن عمر كان له قمقم يُسخَّن له فيه الماء</w:t>
      </w:r>
      <w:r w:rsidR="002519A6" w:rsidRPr="00040284">
        <w:rPr>
          <w:rStyle w:val="Char3"/>
          <w:rFonts w:hint="cs"/>
          <w:rtl/>
        </w:rPr>
        <w:t>»</w:t>
      </w:r>
      <w:r w:rsidR="008070C7" w:rsidRPr="00085A97">
        <w:rPr>
          <w:rStyle w:val="Char4"/>
          <w:vertAlign w:val="superscript"/>
          <w:rtl/>
        </w:rPr>
        <w:footnoteReference w:id="658"/>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008070C7" w:rsidRPr="009D297B">
        <w:rPr>
          <w:rStyle w:val="Char1"/>
          <w:rFonts w:hint="cs"/>
          <w:rtl/>
        </w:rPr>
        <w:t>بوبكر</w:t>
      </w:r>
      <w:r w:rsidR="008070C7" w:rsidRPr="00077934">
        <w:rPr>
          <w:rStyle w:val="Char4"/>
          <w:rFonts w:hint="cs"/>
          <w:rtl/>
        </w:rPr>
        <w:t xml:space="preserve"> </w:t>
      </w:r>
      <w:r w:rsidR="002519A6" w:rsidRPr="00040284">
        <w:rPr>
          <w:rStyle w:val="Char3"/>
          <w:rFonts w:hint="cs"/>
          <w:rtl/>
        </w:rPr>
        <w:t>«</w:t>
      </w:r>
      <w:r w:rsidR="008070C7" w:rsidRPr="002519A6">
        <w:rPr>
          <w:rStyle w:val="Char3"/>
          <w:rFonts w:hint="cs"/>
          <w:rtl/>
        </w:rPr>
        <w:t>عن قتادة قال عمر ليس حيضُها في فَيها يعني سور الحائض</w:t>
      </w:r>
      <w:r w:rsidR="002519A6" w:rsidRPr="00040284">
        <w:rPr>
          <w:rStyle w:val="Char3"/>
          <w:rFonts w:hint="cs"/>
          <w:rtl/>
        </w:rPr>
        <w:t>»</w:t>
      </w:r>
      <w:r w:rsidR="008070C7" w:rsidRPr="00085A97">
        <w:rPr>
          <w:rStyle w:val="Char4"/>
          <w:vertAlign w:val="superscript"/>
          <w:rtl/>
        </w:rPr>
        <w:footnoteReference w:id="659"/>
      </w:r>
      <w:r w:rsidR="008070C7" w:rsidRPr="00077934">
        <w:rPr>
          <w:rStyle w:val="Char4"/>
          <w:rFonts w:hint="cs"/>
          <w:rtl/>
        </w:rPr>
        <w:t>.</w:t>
      </w:r>
    </w:p>
    <w:p w:rsidR="008070C7" w:rsidRPr="00077934" w:rsidRDefault="008070C7" w:rsidP="002519A6">
      <w:pPr>
        <w:ind w:firstLine="284"/>
        <w:jc w:val="both"/>
        <w:rPr>
          <w:rStyle w:val="Char4"/>
          <w:rtl/>
        </w:rPr>
      </w:pPr>
      <w:r w:rsidRPr="009D297B">
        <w:rPr>
          <w:rStyle w:val="Char1"/>
          <w:rFonts w:hint="cs"/>
          <w:rtl/>
        </w:rPr>
        <w:t>الشافعي</w:t>
      </w:r>
      <w:r w:rsidRPr="00077934">
        <w:rPr>
          <w:rStyle w:val="Char4"/>
          <w:rFonts w:hint="cs"/>
          <w:rtl/>
        </w:rPr>
        <w:t xml:space="preserve"> والبخار</w:t>
      </w:r>
      <w:r w:rsidR="007D6E3C" w:rsidRPr="00077934">
        <w:rPr>
          <w:rStyle w:val="Char4"/>
          <w:rFonts w:hint="cs"/>
          <w:rtl/>
        </w:rPr>
        <w:t>ی</w:t>
      </w:r>
      <w:r w:rsidRPr="00077934">
        <w:rPr>
          <w:rStyle w:val="Char4"/>
          <w:rFonts w:hint="cs"/>
          <w:rtl/>
        </w:rPr>
        <w:t xml:space="preserve"> وغ</w:t>
      </w:r>
      <w:r w:rsidR="007D6E3C" w:rsidRPr="00077934">
        <w:rPr>
          <w:rStyle w:val="Char4"/>
          <w:rFonts w:hint="cs"/>
          <w:rtl/>
        </w:rPr>
        <w:t>ی</w:t>
      </w:r>
      <w:r w:rsidRPr="00077934">
        <w:rPr>
          <w:rStyle w:val="Char4"/>
          <w:rFonts w:hint="cs"/>
          <w:rtl/>
        </w:rPr>
        <w:t xml:space="preserve">رهما </w:t>
      </w:r>
      <w:r w:rsidR="002519A6" w:rsidRPr="00040284">
        <w:rPr>
          <w:rStyle w:val="Char3"/>
          <w:rFonts w:hint="cs"/>
          <w:rtl/>
        </w:rPr>
        <w:t>«</w:t>
      </w:r>
      <w:r w:rsidR="002519A6">
        <w:rPr>
          <w:rStyle w:val="Char3"/>
          <w:rFonts w:hint="cs"/>
          <w:rtl/>
        </w:rPr>
        <w:t>أ</w:t>
      </w:r>
      <w:r w:rsidR="002519A6" w:rsidRPr="002519A6">
        <w:rPr>
          <w:rStyle w:val="Char3"/>
          <w:rFonts w:hint="cs"/>
          <w:rtl/>
        </w:rPr>
        <w:t>ن عمر توضأ من ماء</w:t>
      </w:r>
      <w:r w:rsidRPr="002519A6">
        <w:rPr>
          <w:rStyle w:val="Char3"/>
          <w:rFonts w:hint="cs"/>
          <w:rtl/>
        </w:rPr>
        <w:t xml:space="preserve"> جيئ به من عند نصرانية</w:t>
      </w:r>
      <w:r w:rsidR="002519A6" w:rsidRPr="00040284">
        <w:rPr>
          <w:rStyle w:val="Char3"/>
          <w:rFonts w:hint="cs"/>
          <w:rtl/>
        </w:rPr>
        <w:t>»</w:t>
      </w:r>
      <w:r w:rsidRPr="00085A97">
        <w:rPr>
          <w:rStyle w:val="Char4"/>
          <w:vertAlign w:val="superscript"/>
          <w:rtl/>
        </w:rPr>
        <w:footnoteReference w:id="660"/>
      </w:r>
      <w:r w:rsidRPr="00077934">
        <w:rPr>
          <w:rStyle w:val="Char4"/>
          <w:rFonts w:hint="cs"/>
          <w:rtl/>
        </w:rPr>
        <w:t xml:space="preserve">. </w:t>
      </w:r>
    </w:p>
    <w:p w:rsidR="008070C7" w:rsidRPr="00077934" w:rsidRDefault="008070C7" w:rsidP="009D297B">
      <w:pPr>
        <w:ind w:firstLine="284"/>
        <w:jc w:val="both"/>
        <w:rPr>
          <w:rStyle w:val="Char4"/>
          <w:rtl/>
        </w:rPr>
      </w:pPr>
      <w:r w:rsidRPr="002519A6">
        <w:rPr>
          <w:rStyle w:val="Char1"/>
          <w:rFonts w:hint="cs"/>
          <w:b/>
          <w:bCs/>
          <w:rtl/>
        </w:rPr>
        <w:t>تطهير الانجاس:</w:t>
      </w:r>
      <w:r w:rsidRPr="002519A6">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2519A6" w:rsidRPr="00040284">
        <w:rPr>
          <w:rStyle w:val="Char3"/>
          <w:rFonts w:hint="cs"/>
          <w:rtl/>
        </w:rPr>
        <w:t>«</w:t>
      </w:r>
      <w:r w:rsidRPr="002519A6">
        <w:rPr>
          <w:rStyle w:val="Char3"/>
          <w:rFonts w:hint="cs"/>
          <w:rtl/>
        </w:rPr>
        <w:t>عن ابن سيرين عن عمر يغسل البول مرتين</w:t>
      </w:r>
      <w:r w:rsidR="002519A6" w:rsidRPr="00040284">
        <w:rPr>
          <w:rStyle w:val="Char3"/>
          <w:rFonts w:hint="cs"/>
          <w:rtl/>
        </w:rPr>
        <w:t>»</w:t>
      </w:r>
      <w:r w:rsidRPr="00085A97">
        <w:rPr>
          <w:rStyle w:val="Char4"/>
          <w:vertAlign w:val="superscript"/>
          <w:rtl/>
        </w:rPr>
        <w:footnoteReference w:id="661"/>
      </w:r>
      <w:r w:rsidRPr="00077934">
        <w:rPr>
          <w:rStyle w:val="Char4"/>
          <w:rFonts w:hint="cs"/>
          <w:rtl/>
        </w:rPr>
        <w:t>.</w:t>
      </w:r>
    </w:p>
    <w:p w:rsidR="008070C7" w:rsidRPr="00077934" w:rsidRDefault="009D297B" w:rsidP="002519A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2519A6" w:rsidRPr="00040284">
        <w:rPr>
          <w:rStyle w:val="Char3"/>
          <w:rFonts w:hint="cs"/>
          <w:rtl/>
        </w:rPr>
        <w:t>«</w:t>
      </w:r>
      <w:r w:rsidR="008070C7" w:rsidRPr="002519A6">
        <w:rPr>
          <w:rStyle w:val="Char3"/>
          <w:rFonts w:hint="cs"/>
          <w:rtl/>
        </w:rPr>
        <w:t xml:space="preserve">عن زيد بن الصلت </w:t>
      </w:r>
      <w:r w:rsidR="002519A6">
        <w:rPr>
          <w:rStyle w:val="Char3"/>
          <w:rFonts w:hint="cs"/>
          <w:rtl/>
        </w:rPr>
        <w:t>أ</w:t>
      </w:r>
      <w:r w:rsidR="008070C7" w:rsidRPr="002519A6">
        <w:rPr>
          <w:rStyle w:val="Char3"/>
          <w:rFonts w:hint="cs"/>
          <w:rtl/>
        </w:rPr>
        <w:t>ن عمر غسل ما رأ</w:t>
      </w:r>
      <w:r w:rsidR="002519A6">
        <w:rPr>
          <w:rStyle w:val="Char3"/>
          <w:rFonts w:hint="cs"/>
          <w:rtl/>
        </w:rPr>
        <w:t>ى</w:t>
      </w:r>
      <w:r w:rsidR="008070C7" w:rsidRPr="002519A6">
        <w:rPr>
          <w:rStyle w:val="Char3"/>
          <w:rFonts w:hint="cs"/>
          <w:rtl/>
        </w:rPr>
        <w:t xml:space="preserve"> من الجنابة ونضح ما لم يره</w:t>
      </w:r>
      <w:r w:rsidR="002519A6" w:rsidRPr="00040284">
        <w:rPr>
          <w:rStyle w:val="Char3"/>
          <w:rFonts w:hint="cs"/>
          <w:rtl/>
        </w:rPr>
        <w:t>»</w:t>
      </w:r>
      <w:r w:rsidR="008070C7" w:rsidRPr="00085A97">
        <w:rPr>
          <w:rStyle w:val="Char4"/>
          <w:vertAlign w:val="superscript"/>
          <w:rtl/>
        </w:rPr>
        <w:footnoteReference w:id="662"/>
      </w:r>
      <w:r w:rsidR="008070C7" w:rsidRPr="00077934">
        <w:rPr>
          <w:rStyle w:val="Char4"/>
          <w:rFonts w:hint="cs"/>
          <w:rtl/>
        </w:rPr>
        <w:t xml:space="preserve">. </w:t>
      </w:r>
    </w:p>
    <w:p w:rsidR="008070C7" w:rsidRPr="00077934" w:rsidRDefault="008070C7" w:rsidP="00E10760">
      <w:pPr>
        <w:ind w:firstLine="284"/>
        <w:jc w:val="both"/>
        <w:rPr>
          <w:rStyle w:val="Char4"/>
          <w:rtl/>
        </w:rPr>
      </w:pPr>
      <w:r w:rsidRPr="002519A6">
        <w:rPr>
          <w:rStyle w:val="Char1"/>
          <w:rFonts w:hint="cs"/>
          <w:rtl/>
        </w:rPr>
        <w:t xml:space="preserve">مالك والشافعي نحواً </w:t>
      </w:r>
      <w:r w:rsidRPr="002519A6">
        <w:rPr>
          <w:rStyle w:val="Char1"/>
          <w:rFonts w:ascii="Times New Roman" w:hAnsi="Times New Roman" w:cs="Times New Roman" w:hint="cs"/>
          <w:rtl/>
        </w:rPr>
        <w:t>‌</w:t>
      </w:r>
      <w:r w:rsidRPr="002519A6">
        <w:rPr>
          <w:rStyle w:val="Char1"/>
          <w:rFonts w:hint="cs"/>
          <w:rtl/>
        </w:rPr>
        <w:t>من ذلك</w:t>
      </w:r>
      <w:r w:rsidRPr="00085A97">
        <w:rPr>
          <w:rStyle w:val="Char4"/>
          <w:vertAlign w:val="superscript"/>
          <w:rtl/>
        </w:rPr>
        <w:footnoteReference w:id="663"/>
      </w:r>
      <w:r w:rsidRPr="00077934">
        <w:rPr>
          <w:rStyle w:val="Char4"/>
          <w:rFonts w:hint="cs"/>
          <w:rtl/>
        </w:rPr>
        <w:t xml:space="preserve">. </w:t>
      </w:r>
    </w:p>
    <w:p w:rsidR="008070C7" w:rsidRPr="00077934" w:rsidRDefault="009D297B" w:rsidP="002519A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2519A6" w:rsidRPr="00D70479">
        <w:rPr>
          <w:rStyle w:val="Char3"/>
          <w:rFonts w:hint="cs"/>
          <w:rtl/>
        </w:rPr>
        <w:t>«</w:t>
      </w:r>
      <w:r w:rsidR="008070C7" w:rsidRPr="002519A6">
        <w:rPr>
          <w:rStyle w:val="Char3"/>
          <w:rFonts w:hint="cs"/>
          <w:rtl/>
        </w:rPr>
        <w:t xml:space="preserve">عن خالد بن </w:t>
      </w:r>
      <w:r w:rsidR="002519A6">
        <w:rPr>
          <w:rStyle w:val="Char3"/>
          <w:rFonts w:hint="cs"/>
          <w:rtl/>
        </w:rPr>
        <w:t>أ</w:t>
      </w:r>
      <w:r w:rsidR="008070C7" w:rsidRPr="002519A6">
        <w:rPr>
          <w:rStyle w:val="Char3"/>
          <w:rFonts w:hint="cs"/>
          <w:rtl/>
        </w:rPr>
        <w:t>بي عزة سأل رجلٌ عمر بن الخطاب</w:t>
      </w:r>
      <w:r w:rsidR="00185F0C" w:rsidRPr="00185F0C">
        <w:rPr>
          <w:rStyle w:val="Char3"/>
          <w:rFonts w:cs="CTraditional Arabic" w:hint="cs"/>
          <w:rtl/>
        </w:rPr>
        <w:t>س</w:t>
      </w:r>
      <w:r w:rsidR="008070C7" w:rsidRPr="002519A6">
        <w:rPr>
          <w:rStyle w:val="Char3"/>
          <w:rFonts w:hint="cs"/>
          <w:rtl/>
        </w:rPr>
        <w:t xml:space="preserve"> فقال اني احتلمت عل</w:t>
      </w:r>
      <w:r w:rsidR="002519A6">
        <w:rPr>
          <w:rStyle w:val="Char3"/>
          <w:rFonts w:hint="cs"/>
          <w:rtl/>
        </w:rPr>
        <w:t>ى</w:t>
      </w:r>
      <w:r w:rsidR="008070C7" w:rsidRPr="002519A6">
        <w:rPr>
          <w:rStyle w:val="Char3"/>
          <w:rFonts w:hint="cs"/>
          <w:rtl/>
        </w:rPr>
        <w:t xml:space="preserve"> طنفسة</w:t>
      </w:r>
      <w:r w:rsidR="008070C7" w:rsidRPr="00085A97">
        <w:rPr>
          <w:rStyle w:val="Char4"/>
          <w:vertAlign w:val="superscript"/>
          <w:rtl/>
        </w:rPr>
        <w:footnoteReference w:id="664"/>
      </w:r>
      <w:r w:rsidR="00261A7E">
        <w:rPr>
          <w:rStyle w:val="Char4"/>
          <w:rFonts w:hint="cs"/>
          <w:rtl/>
        </w:rPr>
        <w:t xml:space="preserve"> </w:t>
      </w:r>
      <w:r w:rsidR="008070C7" w:rsidRPr="002519A6">
        <w:rPr>
          <w:rStyle w:val="Char3"/>
          <w:rFonts w:hint="cs"/>
          <w:rtl/>
        </w:rPr>
        <w:t>فقال ان كان رطباً فاغسله وان كان يابساً فاحكُكه وان خفي عليك فارشُشه</w:t>
      </w:r>
      <w:r w:rsidR="002519A6" w:rsidRPr="00550D5B">
        <w:rPr>
          <w:rStyle w:val="Char3"/>
          <w:rFonts w:hint="cs"/>
          <w:rtl/>
        </w:rPr>
        <w:t>»</w:t>
      </w:r>
      <w:r w:rsidR="008070C7" w:rsidRPr="00085A97">
        <w:rPr>
          <w:rStyle w:val="Char4"/>
          <w:vertAlign w:val="superscript"/>
          <w:rtl/>
        </w:rPr>
        <w:footnoteReference w:id="665"/>
      </w:r>
      <w:r w:rsidR="008070C7" w:rsidRPr="00077934">
        <w:rPr>
          <w:rStyle w:val="Char4"/>
          <w:rFonts w:hint="cs"/>
          <w:rtl/>
        </w:rPr>
        <w:t xml:space="preserve">. </w:t>
      </w:r>
    </w:p>
    <w:p w:rsidR="008070C7" w:rsidRPr="002519A6" w:rsidRDefault="008070C7" w:rsidP="002519A6">
      <w:pPr>
        <w:pStyle w:val="a3"/>
        <w:rPr>
          <w:rtl/>
        </w:rPr>
      </w:pPr>
      <w:r w:rsidRPr="002519A6">
        <w:rPr>
          <w:rFonts w:hint="cs"/>
          <w:rtl/>
        </w:rPr>
        <w:t>بَني مالكٌ مذهبه عل</w:t>
      </w:r>
      <w:r w:rsidR="002519A6">
        <w:rPr>
          <w:rFonts w:hint="cs"/>
          <w:rtl/>
        </w:rPr>
        <w:t>د</w:t>
      </w:r>
      <w:r w:rsidRPr="002519A6">
        <w:rPr>
          <w:rFonts w:hint="cs"/>
          <w:rtl/>
        </w:rPr>
        <w:t xml:space="preserve"> ال</w:t>
      </w:r>
      <w:r w:rsidR="002519A6">
        <w:rPr>
          <w:rFonts w:hint="cs"/>
          <w:rtl/>
        </w:rPr>
        <w:t>آ</w:t>
      </w:r>
      <w:r w:rsidRPr="002519A6">
        <w:rPr>
          <w:rFonts w:hint="cs"/>
          <w:rtl/>
        </w:rPr>
        <w:t>ول وحمله الشافعي عل</w:t>
      </w:r>
      <w:r w:rsidR="002519A6">
        <w:rPr>
          <w:rFonts w:hint="cs"/>
          <w:rtl/>
        </w:rPr>
        <w:t>د</w:t>
      </w:r>
      <w:r w:rsidRPr="002519A6">
        <w:rPr>
          <w:rFonts w:hint="cs"/>
          <w:rtl/>
        </w:rPr>
        <w:t xml:space="preserve"> الندب و</w:t>
      </w:r>
      <w:r w:rsidR="002519A6">
        <w:rPr>
          <w:rFonts w:hint="cs"/>
          <w:rtl/>
        </w:rPr>
        <w:t>آ</w:t>
      </w:r>
      <w:r w:rsidRPr="002519A6">
        <w:rPr>
          <w:rFonts w:hint="cs"/>
          <w:rtl/>
        </w:rPr>
        <w:t>بوحنيفة عل</w:t>
      </w:r>
      <w:r w:rsidR="002519A6">
        <w:rPr>
          <w:rFonts w:hint="cs"/>
          <w:rtl/>
        </w:rPr>
        <w:t>د</w:t>
      </w:r>
      <w:r w:rsidRPr="002519A6">
        <w:rPr>
          <w:rFonts w:hint="cs"/>
          <w:rtl/>
        </w:rPr>
        <w:t xml:space="preserve"> غسل رطبه وحَكّ يابسه. </w:t>
      </w:r>
    </w:p>
    <w:p w:rsidR="008070C7" w:rsidRPr="00077934" w:rsidRDefault="002519A6" w:rsidP="002519A6">
      <w:pPr>
        <w:ind w:firstLine="284"/>
        <w:jc w:val="both"/>
        <w:rPr>
          <w:rStyle w:val="Char4"/>
          <w:rtl/>
        </w:rPr>
      </w:pPr>
      <w:r>
        <w:rPr>
          <w:rStyle w:val="Char1"/>
          <w:rFonts w:hint="cs"/>
          <w:rtl/>
        </w:rPr>
        <w:t>أ</w:t>
      </w:r>
      <w:r w:rsidR="008070C7" w:rsidRPr="002519A6">
        <w:rPr>
          <w:rStyle w:val="Char1"/>
          <w:rFonts w:hint="cs"/>
          <w:rtl/>
        </w:rPr>
        <w:t>بوحنيفة</w:t>
      </w:r>
      <w:r w:rsidR="008070C7" w:rsidRPr="00077934">
        <w:rPr>
          <w:rStyle w:val="Char4"/>
          <w:rFonts w:hint="cs"/>
          <w:rtl/>
        </w:rPr>
        <w:t xml:space="preserve"> </w:t>
      </w:r>
      <w:r w:rsidRPr="00550D5B">
        <w:rPr>
          <w:rStyle w:val="Char3"/>
          <w:rFonts w:hint="cs"/>
          <w:rtl/>
        </w:rPr>
        <w:t>«</w:t>
      </w:r>
      <w:r w:rsidR="008070C7" w:rsidRPr="002519A6">
        <w:rPr>
          <w:rStyle w:val="Char3"/>
          <w:rFonts w:hint="cs"/>
          <w:rtl/>
        </w:rPr>
        <w:t xml:space="preserve">عن حماد عن ابراهيم </w:t>
      </w:r>
      <w:r>
        <w:rPr>
          <w:rStyle w:val="Char3"/>
          <w:rFonts w:hint="cs"/>
          <w:rtl/>
        </w:rPr>
        <w:t>أ</w:t>
      </w:r>
      <w:r w:rsidR="008070C7" w:rsidRPr="002519A6">
        <w:rPr>
          <w:rStyle w:val="Char3"/>
          <w:rFonts w:hint="cs"/>
          <w:rtl/>
        </w:rPr>
        <w:t>ن عمر قال: طهورُ ال</w:t>
      </w:r>
      <w:r>
        <w:rPr>
          <w:rStyle w:val="Char3"/>
          <w:rFonts w:hint="cs"/>
          <w:rtl/>
        </w:rPr>
        <w:t>ـ</w:t>
      </w:r>
      <w:r w:rsidR="008070C7" w:rsidRPr="002519A6">
        <w:rPr>
          <w:rStyle w:val="Char3"/>
          <w:rFonts w:hint="cs"/>
          <w:rtl/>
        </w:rPr>
        <w:t>مسك دباغه</w:t>
      </w:r>
      <w:r w:rsidRPr="00550D5B">
        <w:rPr>
          <w:rStyle w:val="Char3"/>
          <w:rFonts w:hint="cs"/>
          <w:rtl/>
        </w:rPr>
        <w:t>»</w:t>
      </w:r>
      <w:r w:rsidR="008070C7" w:rsidRPr="00085A97">
        <w:rPr>
          <w:rStyle w:val="Char4"/>
          <w:vertAlign w:val="superscript"/>
          <w:rtl/>
        </w:rPr>
        <w:footnoteReference w:id="666"/>
      </w:r>
      <w:r w:rsidR="008070C7" w:rsidRPr="00077934">
        <w:rPr>
          <w:rStyle w:val="Char4"/>
          <w:rFonts w:hint="cs"/>
          <w:rtl/>
        </w:rPr>
        <w:t xml:space="preserve">. </w:t>
      </w:r>
    </w:p>
    <w:p w:rsidR="008070C7" w:rsidRPr="00077934" w:rsidRDefault="008070C7" w:rsidP="002519A6">
      <w:pPr>
        <w:ind w:firstLine="284"/>
        <w:jc w:val="both"/>
        <w:rPr>
          <w:rStyle w:val="Char4"/>
          <w:rtl/>
        </w:rPr>
      </w:pPr>
      <w:r w:rsidRPr="00E460C1">
        <w:rPr>
          <w:rStyle w:val="Char1"/>
          <w:rFonts w:hint="cs"/>
          <w:rtl/>
        </w:rPr>
        <w:t>مالك</w:t>
      </w:r>
      <w:r w:rsidRPr="00077934">
        <w:rPr>
          <w:rStyle w:val="Char4"/>
          <w:rFonts w:hint="cs"/>
          <w:rtl/>
        </w:rPr>
        <w:t xml:space="preserve"> </w:t>
      </w:r>
      <w:r w:rsidR="002519A6" w:rsidRPr="00550D5B">
        <w:rPr>
          <w:rStyle w:val="Char3"/>
          <w:rFonts w:hint="cs"/>
          <w:rtl/>
        </w:rPr>
        <w:t>«</w:t>
      </w:r>
      <w:r w:rsidRPr="002519A6">
        <w:rPr>
          <w:rStyle w:val="Char3"/>
          <w:rFonts w:hint="cs"/>
          <w:rtl/>
        </w:rPr>
        <w:t>اُوقظ عمر لصلاة الصبح حين طُعن فصل</w:t>
      </w:r>
      <w:r w:rsidR="002519A6">
        <w:rPr>
          <w:rStyle w:val="Char3"/>
          <w:rFonts w:hint="cs"/>
          <w:rtl/>
        </w:rPr>
        <w:t>ى</w:t>
      </w:r>
      <w:r w:rsidRPr="002519A6">
        <w:rPr>
          <w:rStyle w:val="Char3"/>
          <w:rFonts w:hint="cs"/>
          <w:rtl/>
        </w:rPr>
        <w:t xml:space="preserve"> وجرحه يثغب</w:t>
      </w:r>
      <w:r w:rsidRPr="00085A97">
        <w:rPr>
          <w:rStyle w:val="Char4"/>
          <w:vertAlign w:val="superscript"/>
          <w:rtl/>
        </w:rPr>
        <w:footnoteReference w:id="667"/>
      </w:r>
      <w:r w:rsidR="002519A6">
        <w:rPr>
          <w:rStyle w:val="Char3"/>
          <w:rFonts w:hint="cs"/>
          <w:rtl/>
        </w:rPr>
        <w:t xml:space="preserve"> </w:t>
      </w:r>
      <w:r w:rsidRPr="002519A6">
        <w:rPr>
          <w:rStyle w:val="Char3"/>
          <w:rFonts w:hint="cs"/>
          <w:rtl/>
        </w:rPr>
        <w:t>دماً</w:t>
      </w:r>
      <w:r w:rsidR="002519A6" w:rsidRPr="00550D5B">
        <w:rPr>
          <w:rStyle w:val="Char3"/>
          <w:rFonts w:hint="cs"/>
          <w:rtl/>
        </w:rPr>
        <w:t>»</w:t>
      </w:r>
      <w:r w:rsidRPr="00085A97">
        <w:rPr>
          <w:rStyle w:val="Char4"/>
          <w:vertAlign w:val="superscript"/>
          <w:rtl/>
        </w:rPr>
        <w:footnoteReference w:id="668"/>
      </w:r>
      <w:r w:rsidRPr="00077934">
        <w:rPr>
          <w:rStyle w:val="Char4"/>
          <w:rFonts w:hint="cs"/>
          <w:rtl/>
        </w:rPr>
        <w:t>.</w:t>
      </w:r>
    </w:p>
    <w:p w:rsidR="008070C7" w:rsidRPr="00077934" w:rsidRDefault="009D297B" w:rsidP="002519A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2519A6" w:rsidRPr="00432EA9">
        <w:rPr>
          <w:rStyle w:val="Char3"/>
          <w:rFonts w:hint="cs"/>
          <w:rtl/>
        </w:rPr>
        <w:t>«</w:t>
      </w:r>
      <w:r w:rsidR="008070C7" w:rsidRPr="002519A6">
        <w:rPr>
          <w:rStyle w:val="Char3"/>
          <w:rFonts w:hint="cs"/>
          <w:rtl/>
        </w:rPr>
        <w:t xml:space="preserve">عن </w:t>
      </w:r>
      <w:r w:rsidR="002519A6">
        <w:rPr>
          <w:rStyle w:val="Char3"/>
          <w:rFonts w:hint="cs"/>
          <w:rtl/>
        </w:rPr>
        <w:t>أ</w:t>
      </w:r>
      <w:r w:rsidR="008070C7" w:rsidRPr="002519A6">
        <w:rPr>
          <w:rStyle w:val="Char3"/>
          <w:rFonts w:hint="cs"/>
          <w:rtl/>
        </w:rPr>
        <w:t xml:space="preserve">نس بن مالك </w:t>
      </w:r>
      <w:r w:rsidR="002519A6">
        <w:rPr>
          <w:rStyle w:val="Char3"/>
          <w:rFonts w:hint="cs"/>
          <w:rtl/>
        </w:rPr>
        <w:t>أ</w:t>
      </w:r>
      <w:r w:rsidR="008070C7" w:rsidRPr="002519A6">
        <w:rPr>
          <w:rStyle w:val="Char3"/>
          <w:rFonts w:hint="cs"/>
          <w:rtl/>
        </w:rPr>
        <w:t>ن عمر ابن الخطاب</w:t>
      </w:r>
      <w:r w:rsidR="00185F0C" w:rsidRPr="00185F0C">
        <w:rPr>
          <w:rStyle w:val="Char3"/>
          <w:rFonts w:cs="CTraditional Arabic" w:hint="cs"/>
          <w:rtl/>
        </w:rPr>
        <w:t>س</w:t>
      </w:r>
      <w:r w:rsidR="008070C7" w:rsidRPr="002519A6">
        <w:rPr>
          <w:rStyle w:val="Char3"/>
          <w:rFonts w:hint="cs"/>
          <w:rtl/>
        </w:rPr>
        <w:t xml:space="preserve"> رأ</w:t>
      </w:r>
      <w:r w:rsidR="002519A6">
        <w:rPr>
          <w:rStyle w:val="Char3"/>
          <w:rFonts w:hint="cs"/>
          <w:rtl/>
        </w:rPr>
        <w:t>ى</w:t>
      </w:r>
      <w:r w:rsidR="008070C7" w:rsidRPr="002519A6">
        <w:rPr>
          <w:rStyle w:val="Char3"/>
          <w:rFonts w:hint="cs"/>
          <w:rtl/>
        </w:rPr>
        <w:t xml:space="preserve"> رجلاً يصلي وعليه قلنسوة بطانتها من جلود الثعالب قال ف</w:t>
      </w:r>
      <w:r w:rsidR="002519A6">
        <w:rPr>
          <w:rStyle w:val="Char3"/>
          <w:rFonts w:hint="cs"/>
          <w:rtl/>
        </w:rPr>
        <w:t>أ</w:t>
      </w:r>
      <w:r w:rsidR="008070C7" w:rsidRPr="002519A6">
        <w:rPr>
          <w:rStyle w:val="Char3"/>
          <w:rFonts w:hint="cs"/>
          <w:rtl/>
        </w:rPr>
        <w:t>لقاها عن رأسه وقال: ما يدري لعله ليس بمذكي</w:t>
      </w:r>
      <w:r w:rsidR="002519A6" w:rsidRPr="00432EA9">
        <w:rPr>
          <w:rStyle w:val="Char3"/>
          <w:rFonts w:hint="cs"/>
          <w:rtl/>
        </w:rPr>
        <w:t>»</w:t>
      </w:r>
      <w:r w:rsidR="008070C7" w:rsidRPr="00085A97">
        <w:rPr>
          <w:rStyle w:val="Char4"/>
          <w:vertAlign w:val="superscript"/>
          <w:rtl/>
        </w:rPr>
        <w:footnoteReference w:id="669"/>
      </w:r>
      <w:r w:rsidR="008070C7" w:rsidRPr="00077934">
        <w:rPr>
          <w:rStyle w:val="Char4"/>
          <w:rFonts w:hint="cs"/>
          <w:rtl/>
        </w:rPr>
        <w:t xml:space="preserve">. </w:t>
      </w:r>
    </w:p>
    <w:p w:rsidR="008070C7" w:rsidRPr="002519A6" w:rsidRDefault="008070C7" w:rsidP="002519A6">
      <w:pPr>
        <w:pStyle w:val="a3"/>
        <w:rPr>
          <w:rtl/>
        </w:rPr>
      </w:pPr>
      <w:r w:rsidRPr="002519A6">
        <w:rPr>
          <w:rFonts w:hint="cs"/>
          <w:rtl/>
        </w:rPr>
        <w:t xml:space="preserve">قلت: فيه حُجة للشافعي في ان الشعر لايقبل الدباغ. </w:t>
      </w:r>
    </w:p>
    <w:p w:rsidR="008070C7" w:rsidRPr="00077934" w:rsidRDefault="008070C7" w:rsidP="009D297B">
      <w:pPr>
        <w:ind w:firstLine="284"/>
        <w:jc w:val="both"/>
        <w:rPr>
          <w:rStyle w:val="Char4"/>
          <w:rtl/>
        </w:rPr>
      </w:pPr>
      <w:r w:rsidRPr="002519A6">
        <w:rPr>
          <w:rStyle w:val="Char1"/>
          <w:rFonts w:hint="cs"/>
          <w:b/>
          <w:bCs/>
          <w:rtl/>
        </w:rPr>
        <w:t>التيمم:</w:t>
      </w:r>
      <w:r w:rsidRPr="002519A6">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2519A6" w:rsidRPr="00432EA9">
        <w:rPr>
          <w:rStyle w:val="Char3"/>
          <w:rFonts w:hint="cs"/>
          <w:rtl/>
        </w:rPr>
        <w:t>«</w:t>
      </w:r>
      <w:r w:rsidRPr="002519A6">
        <w:rPr>
          <w:rStyle w:val="Char3"/>
          <w:rFonts w:hint="cs"/>
          <w:rtl/>
        </w:rPr>
        <w:t>عن الاسود قال عمر: لا يتيمم الجنب وان لم يجد ال</w:t>
      </w:r>
      <w:r w:rsidR="002519A6">
        <w:rPr>
          <w:rStyle w:val="Char3"/>
          <w:rFonts w:hint="cs"/>
          <w:rtl/>
        </w:rPr>
        <w:t>ـ</w:t>
      </w:r>
      <w:r w:rsidRPr="002519A6">
        <w:rPr>
          <w:rStyle w:val="Char3"/>
          <w:rFonts w:hint="cs"/>
          <w:rtl/>
        </w:rPr>
        <w:t>ماء شهراً</w:t>
      </w:r>
      <w:r w:rsidR="002519A6" w:rsidRPr="00432EA9">
        <w:rPr>
          <w:rStyle w:val="Char3"/>
          <w:rFonts w:hint="cs"/>
          <w:rtl/>
        </w:rPr>
        <w:t>»</w:t>
      </w:r>
      <w:r w:rsidRPr="00085A97">
        <w:rPr>
          <w:rStyle w:val="Char4"/>
          <w:vertAlign w:val="superscript"/>
          <w:rtl/>
        </w:rPr>
        <w:footnoteReference w:id="670"/>
      </w:r>
      <w:r w:rsidRPr="00077934">
        <w:rPr>
          <w:rStyle w:val="Char4"/>
          <w:rFonts w:hint="cs"/>
          <w:rtl/>
        </w:rPr>
        <w:t>.</w:t>
      </w:r>
    </w:p>
    <w:p w:rsidR="008070C7" w:rsidRPr="00077934" w:rsidRDefault="008070C7" w:rsidP="000140B4">
      <w:pPr>
        <w:widowControl w:val="0"/>
        <w:ind w:firstLine="284"/>
        <w:jc w:val="both"/>
        <w:rPr>
          <w:rStyle w:val="Char4"/>
          <w:rtl/>
        </w:rPr>
      </w:pPr>
      <w:r w:rsidRPr="002519A6">
        <w:rPr>
          <w:rStyle w:val="Char1"/>
          <w:rFonts w:hint="cs"/>
          <w:rtl/>
        </w:rPr>
        <w:t>وروي من وجوه</w:t>
      </w:r>
      <w:r w:rsidRPr="00077934">
        <w:rPr>
          <w:rStyle w:val="Char4"/>
          <w:rFonts w:hint="cs"/>
          <w:rtl/>
        </w:rPr>
        <w:t xml:space="preserve"> </w:t>
      </w:r>
      <w:r w:rsidR="002519A6" w:rsidRPr="00E32EF8">
        <w:rPr>
          <w:rStyle w:val="Char2"/>
          <w:rFonts w:hint="cs"/>
          <w:rtl/>
        </w:rPr>
        <w:t>«أ</w:t>
      </w:r>
      <w:r w:rsidRPr="00E32EF8">
        <w:rPr>
          <w:rStyle w:val="Char2"/>
          <w:rFonts w:hint="cs"/>
          <w:rtl/>
        </w:rPr>
        <w:t>ن عماراً‌ ذكر عنده قصة التمَعُّك</w:t>
      </w:r>
      <w:r w:rsidRPr="00085A97">
        <w:rPr>
          <w:rStyle w:val="Char4"/>
          <w:vertAlign w:val="superscript"/>
          <w:rtl/>
        </w:rPr>
        <w:footnoteReference w:id="671"/>
      </w:r>
      <w:r w:rsidR="002519A6" w:rsidRPr="00E32EF8">
        <w:rPr>
          <w:rStyle w:val="Char2"/>
          <w:rFonts w:hint="cs"/>
          <w:rtl/>
        </w:rPr>
        <w:t xml:space="preserve"> </w:t>
      </w:r>
      <w:r w:rsidRPr="00E32EF8">
        <w:rPr>
          <w:rStyle w:val="Char2"/>
          <w:rFonts w:hint="cs"/>
          <w:rtl/>
        </w:rPr>
        <w:t>وقول النبي</w:t>
      </w:r>
      <w:r w:rsidR="002855E4" w:rsidRPr="002855E4">
        <w:rPr>
          <w:rStyle w:val="Char3"/>
          <w:rFonts w:cs="CTraditional Arabic" w:hint="cs"/>
          <w:rtl/>
        </w:rPr>
        <w:t xml:space="preserve"> ج</w:t>
      </w:r>
      <w:r w:rsidRPr="00E32EF8">
        <w:rPr>
          <w:rStyle w:val="Char2"/>
          <w:rFonts w:hint="cs"/>
          <w:rtl/>
        </w:rPr>
        <w:t xml:space="preserve">: انما يكفيك </w:t>
      </w:r>
      <w:r w:rsidR="002519A6" w:rsidRPr="00E32EF8">
        <w:rPr>
          <w:rStyle w:val="Char2"/>
          <w:rFonts w:hint="cs"/>
          <w:rtl/>
        </w:rPr>
        <w:t>أ</w:t>
      </w:r>
      <w:r w:rsidRPr="00E32EF8">
        <w:rPr>
          <w:rStyle w:val="Char2"/>
          <w:rFonts w:hint="cs"/>
          <w:rtl/>
        </w:rPr>
        <w:t>ن تفعل هكذا الحديث فلم يقنع بقوله</w:t>
      </w:r>
      <w:r w:rsidR="002519A6" w:rsidRPr="00E32EF8">
        <w:rPr>
          <w:rStyle w:val="Char2"/>
          <w:rFonts w:hint="cs"/>
          <w:rtl/>
        </w:rPr>
        <w:t>»</w:t>
      </w:r>
      <w:r w:rsidRPr="00077934">
        <w:rPr>
          <w:rStyle w:val="Char4"/>
          <w:rFonts w:hint="cs"/>
          <w:rtl/>
        </w:rPr>
        <w:t xml:space="preserve">. </w:t>
      </w:r>
    </w:p>
    <w:p w:rsidR="008070C7" w:rsidRPr="00077934" w:rsidRDefault="002519A6" w:rsidP="000140B4">
      <w:pPr>
        <w:widowControl w:val="0"/>
        <w:ind w:firstLine="284"/>
        <w:jc w:val="both"/>
        <w:rPr>
          <w:rStyle w:val="Char4"/>
          <w:rtl/>
        </w:rPr>
      </w:pPr>
      <w:r w:rsidRPr="00AB7A3E">
        <w:rPr>
          <w:rStyle w:val="Char2"/>
          <w:rFonts w:hint="cs"/>
          <w:rtl/>
        </w:rPr>
        <w:t>«</w:t>
      </w:r>
      <w:r w:rsidR="008070C7" w:rsidRPr="00AB7A3E">
        <w:rPr>
          <w:rStyle w:val="Char2"/>
          <w:rFonts w:hint="cs"/>
          <w:rtl/>
        </w:rPr>
        <w:t>قلت: ترك الفقهاء ال</w:t>
      </w:r>
      <w:r w:rsidRPr="00AB7A3E">
        <w:rPr>
          <w:rStyle w:val="Char2"/>
          <w:rFonts w:hint="cs"/>
          <w:rtl/>
        </w:rPr>
        <w:t>أ</w:t>
      </w:r>
      <w:r w:rsidR="008070C7" w:rsidRPr="00AB7A3E">
        <w:rPr>
          <w:rStyle w:val="Char2"/>
          <w:rFonts w:hint="cs"/>
          <w:rtl/>
        </w:rPr>
        <w:t>ربعة قول عمر</w:t>
      </w:r>
      <w:r w:rsidR="00492743" w:rsidRPr="00AB7A3E">
        <w:rPr>
          <w:rStyle w:val="Char2"/>
          <w:rFonts w:hint="cs"/>
          <w:rtl/>
        </w:rPr>
        <w:t>،</w:t>
      </w:r>
      <w:r w:rsidR="008070C7" w:rsidRPr="00AB7A3E">
        <w:rPr>
          <w:rStyle w:val="Char2"/>
          <w:rFonts w:hint="cs"/>
          <w:rtl/>
        </w:rPr>
        <w:t xml:space="preserve"> لانهم وجدوه مخالفاً ل</w:t>
      </w:r>
      <w:r w:rsidRPr="00AB7A3E">
        <w:rPr>
          <w:rStyle w:val="Char2"/>
          <w:rFonts w:hint="cs"/>
          <w:rtl/>
        </w:rPr>
        <w:t>ـ</w:t>
      </w:r>
      <w:r w:rsidR="008070C7" w:rsidRPr="00AB7A3E">
        <w:rPr>
          <w:rStyle w:val="Char2"/>
          <w:rFonts w:hint="cs"/>
          <w:rtl/>
        </w:rPr>
        <w:t>ما صح عن النبي</w:t>
      </w:r>
      <w:r w:rsidR="002855E4" w:rsidRPr="002855E4">
        <w:rPr>
          <w:rStyle w:val="Char3"/>
          <w:rFonts w:cs="CTraditional Arabic" w:hint="cs"/>
          <w:rtl/>
        </w:rPr>
        <w:t xml:space="preserve"> ج</w:t>
      </w:r>
      <w:r w:rsidR="008070C7" w:rsidRPr="00AB7A3E">
        <w:rPr>
          <w:rStyle w:val="Char2"/>
          <w:rFonts w:hint="cs"/>
          <w:rtl/>
        </w:rPr>
        <w:t xml:space="preserve"> من مسند عمران بن حصين و</w:t>
      </w:r>
      <w:r w:rsidRPr="00AB7A3E">
        <w:rPr>
          <w:rStyle w:val="Char2"/>
          <w:rFonts w:hint="cs"/>
          <w:rtl/>
        </w:rPr>
        <w:t>أ</w:t>
      </w:r>
      <w:r w:rsidR="008070C7" w:rsidRPr="00AB7A3E">
        <w:rPr>
          <w:rStyle w:val="Char2"/>
          <w:rFonts w:hint="cs"/>
          <w:rtl/>
        </w:rPr>
        <w:t xml:space="preserve">بي ذر وعمرو بن العاص وغيرهم </w:t>
      </w:r>
      <w:r w:rsidRPr="00AB7A3E">
        <w:rPr>
          <w:rStyle w:val="Char2"/>
          <w:rFonts w:hint="cs"/>
          <w:rtl/>
        </w:rPr>
        <w:t>أ</w:t>
      </w:r>
      <w:r w:rsidR="008070C7" w:rsidRPr="00AB7A3E">
        <w:rPr>
          <w:rStyle w:val="Char2"/>
          <w:rFonts w:hint="cs"/>
          <w:rtl/>
        </w:rPr>
        <w:t xml:space="preserve">مرَه للجنب بالتيمم </w:t>
      </w:r>
      <w:r w:rsidRPr="00AB7A3E">
        <w:rPr>
          <w:rStyle w:val="Char2"/>
          <w:rFonts w:hint="cs"/>
          <w:rtl/>
        </w:rPr>
        <w:t>إ</w:t>
      </w:r>
      <w:r w:rsidR="008070C7" w:rsidRPr="00AB7A3E">
        <w:rPr>
          <w:rStyle w:val="Char2"/>
          <w:rFonts w:hint="cs"/>
          <w:rtl/>
        </w:rPr>
        <w:t>ذا لم يجد ال</w:t>
      </w:r>
      <w:r w:rsidRPr="00AB7A3E">
        <w:rPr>
          <w:rStyle w:val="Char2"/>
          <w:rFonts w:hint="cs"/>
          <w:rtl/>
        </w:rPr>
        <w:t>ـ</w:t>
      </w:r>
      <w:r w:rsidR="008070C7" w:rsidRPr="00AB7A3E">
        <w:rPr>
          <w:rStyle w:val="Char2"/>
          <w:rFonts w:hint="cs"/>
          <w:rtl/>
        </w:rPr>
        <w:t xml:space="preserve">ماء وتتبعتُ انا فوجدتُ </w:t>
      </w:r>
      <w:r w:rsidRPr="00AB7A3E">
        <w:rPr>
          <w:rStyle w:val="Char2"/>
          <w:rFonts w:hint="cs"/>
          <w:rtl/>
        </w:rPr>
        <w:t>أ</w:t>
      </w:r>
      <w:r w:rsidR="008070C7" w:rsidRPr="00AB7A3E">
        <w:rPr>
          <w:rStyle w:val="Char2"/>
          <w:rFonts w:hint="cs"/>
          <w:rtl/>
        </w:rPr>
        <w:t>ن النبي</w:t>
      </w:r>
      <w:r w:rsidR="002855E4" w:rsidRPr="00AB7A3E">
        <w:rPr>
          <w:rStyle w:val="Char2"/>
          <w:rFonts w:hint="cs"/>
          <w:rtl/>
        </w:rPr>
        <w:t xml:space="preserve"> </w:t>
      </w:r>
      <w:r w:rsidR="002855E4" w:rsidRPr="002855E4">
        <w:rPr>
          <w:rStyle w:val="Char3"/>
          <w:rFonts w:cs="CTraditional Arabic" w:hint="cs"/>
          <w:rtl/>
        </w:rPr>
        <w:t>ج</w:t>
      </w:r>
      <w:r w:rsidR="008070C7" w:rsidRPr="00AB7A3E">
        <w:rPr>
          <w:rStyle w:val="Char2"/>
          <w:rFonts w:hint="cs"/>
          <w:rtl/>
        </w:rPr>
        <w:t xml:space="preserve"> رآهم اختلفوا في تأويل الآيتين آية المآئدة</w:t>
      </w:r>
      <w:r w:rsidR="008070C7" w:rsidRPr="00085A97">
        <w:rPr>
          <w:rStyle w:val="Char4"/>
          <w:vertAlign w:val="superscript"/>
          <w:rtl/>
        </w:rPr>
        <w:footnoteReference w:id="672"/>
      </w:r>
      <w:r w:rsidRPr="00AB7A3E">
        <w:rPr>
          <w:rStyle w:val="Char2"/>
          <w:rFonts w:hint="cs"/>
          <w:rtl/>
        </w:rPr>
        <w:t xml:space="preserve"> </w:t>
      </w:r>
      <w:r w:rsidR="008070C7" w:rsidRPr="00AB7A3E">
        <w:rPr>
          <w:rStyle w:val="Char2"/>
          <w:rFonts w:hint="cs"/>
          <w:rtl/>
        </w:rPr>
        <w:t>وآية النساء</w:t>
      </w:r>
      <w:r w:rsidR="008070C7" w:rsidRPr="00085A97">
        <w:rPr>
          <w:rStyle w:val="Char4"/>
          <w:vertAlign w:val="superscript"/>
          <w:rtl/>
        </w:rPr>
        <w:footnoteReference w:id="673"/>
      </w:r>
      <w:r w:rsidR="008070C7" w:rsidRPr="00AB7A3E">
        <w:rPr>
          <w:rStyle w:val="Char2"/>
          <w:rFonts w:hint="cs"/>
          <w:rtl/>
        </w:rPr>
        <w:t xml:space="preserve"> فصوّب كلا التأويلين وترك كل مؤولٍ عل</w:t>
      </w:r>
      <w:r w:rsidRPr="00AB7A3E">
        <w:rPr>
          <w:rStyle w:val="Char2"/>
          <w:rFonts w:hint="cs"/>
          <w:rtl/>
        </w:rPr>
        <w:t>ى</w:t>
      </w:r>
      <w:r w:rsidR="008070C7" w:rsidRPr="00AB7A3E">
        <w:rPr>
          <w:rStyle w:val="Char2"/>
          <w:rFonts w:hint="cs"/>
          <w:rtl/>
        </w:rPr>
        <w:t xml:space="preserve"> تاويله وعمر بن الخطاب</w:t>
      </w:r>
      <w:r w:rsidR="00185F0C" w:rsidRPr="00185F0C">
        <w:rPr>
          <w:rStyle w:val="Char3"/>
          <w:rFonts w:cs="CTraditional Arabic" w:hint="cs"/>
          <w:rtl/>
        </w:rPr>
        <w:t>س</w:t>
      </w:r>
      <w:r w:rsidR="008070C7" w:rsidRPr="00AB7A3E">
        <w:rPr>
          <w:rStyle w:val="Char2"/>
          <w:rFonts w:hint="cs"/>
          <w:rtl/>
        </w:rPr>
        <w:t xml:space="preserve"> اجلُّ من ان يخفي عليه هذا الحديث و</w:t>
      </w:r>
      <w:r w:rsidRPr="00AB7A3E">
        <w:rPr>
          <w:rStyle w:val="Char2"/>
          <w:rFonts w:hint="cs"/>
          <w:rtl/>
        </w:rPr>
        <w:t>أ</w:t>
      </w:r>
      <w:r w:rsidR="008070C7" w:rsidRPr="00AB7A3E">
        <w:rPr>
          <w:rStyle w:val="Char2"/>
          <w:rFonts w:hint="cs"/>
          <w:rtl/>
        </w:rPr>
        <w:t xml:space="preserve">تْقي لله من </w:t>
      </w:r>
      <w:r w:rsidRPr="00AB7A3E">
        <w:rPr>
          <w:rStyle w:val="Char2"/>
          <w:rFonts w:hint="cs"/>
          <w:rtl/>
        </w:rPr>
        <w:t>أ</w:t>
      </w:r>
      <w:r w:rsidR="008070C7" w:rsidRPr="00AB7A3E">
        <w:rPr>
          <w:rStyle w:val="Char2"/>
          <w:rFonts w:hint="cs"/>
          <w:rtl/>
        </w:rPr>
        <w:t xml:space="preserve">ن يبلغه هذا الحديث ثم لايقول به </w:t>
      </w:r>
      <w:r w:rsidRPr="00AB7A3E">
        <w:rPr>
          <w:rStyle w:val="Char2"/>
          <w:rFonts w:hint="cs"/>
          <w:rtl/>
        </w:rPr>
        <w:t>إ</w:t>
      </w:r>
      <w:r w:rsidR="008070C7" w:rsidRPr="00AB7A3E">
        <w:rPr>
          <w:rStyle w:val="Char2"/>
          <w:rFonts w:hint="cs"/>
          <w:rtl/>
        </w:rPr>
        <w:t>لا ل</w:t>
      </w:r>
      <w:r w:rsidRPr="00AB7A3E">
        <w:rPr>
          <w:rStyle w:val="Char2"/>
          <w:rFonts w:hint="cs"/>
          <w:rtl/>
        </w:rPr>
        <w:t>ـ</w:t>
      </w:r>
      <w:r w:rsidR="008070C7" w:rsidRPr="00AB7A3E">
        <w:rPr>
          <w:rStyle w:val="Char2"/>
          <w:rFonts w:hint="cs"/>
          <w:rtl/>
        </w:rPr>
        <w:t>معنيً فهِمه عن النبي</w:t>
      </w:r>
      <w:r w:rsidR="002855E4" w:rsidRPr="00AB7A3E">
        <w:rPr>
          <w:rStyle w:val="Char2"/>
          <w:rFonts w:hint="cs"/>
          <w:rtl/>
        </w:rPr>
        <w:t xml:space="preserve"> </w:t>
      </w:r>
      <w:r w:rsidR="002855E4" w:rsidRPr="002855E4">
        <w:rPr>
          <w:rStyle w:val="Char3"/>
          <w:rFonts w:cs="CTraditional Arabic" w:hint="cs"/>
          <w:rtl/>
        </w:rPr>
        <w:t>ج</w:t>
      </w:r>
      <w:r w:rsidRPr="00AB7A3E">
        <w:rPr>
          <w:rStyle w:val="Char2"/>
          <w:rFonts w:hint="cs"/>
          <w:rtl/>
        </w:rPr>
        <w:t>»</w:t>
      </w:r>
      <w:r w:rsidR="008070C7" w:rsidRPr="00085A97">
        <w:rPr>
          <w:rStyle w:val="Char4"/>
          <w:vertAlign w:val="superscript"/>
          <w:rtl/>
        </w:rPr>
        <w:footnoteReference w:id="674"/>
      </w:r>
      <w:r w:rsidR="008070C7" w:rsidRPr="00077934">
        <w:rPr>
          <w:rStyle w:val="Char4"/>
          <w:rFonts w:hint="cs"/>
          <w:rtl/>
        </w:rPr>
        <w:t xml:space="preserve">. </w:t>
      </w:r>
    </w:p>
    <w:p w:rsidR="008070C7" w:rsidRPr="00077934" w:rsidRDefault="00E460C1" w:rsidP="002519A6">
      <w:pPr>
        <w:ind w:firstLine="284"/>
        <w:jc w:val="both"/>
        <w:rPr>
          <w:rStyle w:val="Char4"/>
          <w:rtl/>
        </w:rPr>
      </w:pPr>
      <w:r>
        <w:rPr>
          <w:rStyle w:val="Char1"/>
          <w:rFonts w:hint="cs"/>
          <w:rtl/>
        </w:rPr>
        <w:t>أ</w:t>
      </w:r>
      <w:r w:rsidR="008070C7" w:rsidRPr="00E460C1">
        <w:rPr>
          <w:rStyle w:val="Char1"/>
          <w:rFonts w:hint="cs"/>
          <w:rtl/>
        </w:rPr>
        <w:t>خرج النسائي</w:t>
      </w:r>
      <w:r w:rsidR="008070C7" w:rsidRPr="00077934">
        <w:rPr>
          <w:rStyle w:val="Char4"/>
          <w:rFonts w:hint="cs"/>
          <w:rtl/>
        </w:rPr>
        <w:t xml:space="preserve"> </w:t>
      </w:r>
      <w:r w:rsidR="002519A6" w:rsidRPr="00A332FE">
        <w:rPr>
          <w:rStyle w:val="Char2"/>
          <w:rFonts w:hint="cs"/>
          <w:rtl/>
        </w:rPr>
        <w:t>«</w:t>
      </w:r>
      <w:r w:rsidR="008070C7" w:rsidRPr="002519A6">
        <w:rPr>
          <w:rStyle w:val="Char2"/>
          <w:rFonts w:hint="cs"/>
          <w:rtl/>
        </w:rPr>
        <w:t xml:space="preserve">عن طارق </w:t>
      </w:r>
      <w:r w:rsidR="002519A6" w:rsidRPr="002519A6">
        <w:rPr>
          <w:rStyle w:val="Char2"/>
          <w:rFonts w:hint="eastAsia"/>
          <w:rtl/>
        </w:rPr>
        <w:t>أَنْ</w:t>
      </w:r>
      <w:r w:rsidR="002519A6" w:rsidRPr="002519A6">
        <w:rPr>
          <w:rStyle w:val="Char2"/>
          <w:rtl/>
        </w:rPr>
        <w:t xml:space="preserve"> </w:t>
      </w:r>
      <w:r w:rsidR="002519A6" w:rsidRPr="002519A6">
        <w:rPr>
          <w:rStyle w:val="Char2"/>
          <w:rFonts w:hint="eastAsia"/>
          <w:rtl/>
        </w:rPr>
        <w:t>رَجُلًا</w:t>
      </w:r>
      <w:r w:rsidR="002519A6" w:rsidRPr="002519A6">
        <w:rPr>
          <w:rStyle w:val="Char2"/>
          <w:rtl/>
        </w:rPr>
        <w:t xml:space="preserve"> </w:t>
      </w:r>
      <w:r w:rsidR="002519A6" w:rsidRPr="002519A6">
        <w:rPr>
          <w:rStyle w:val="Char2"/>
          <w:rFonts w:hint="eastAsia"/>
          <w:rtl/>
        </w:rPr>
        <w:t>أَجْنَبَ</w:t>
      </w:r>
      <w:r w:rsidR="002519A6" w:rsidRPr="002519A6">
        <w:rPr>
          <w:rStyle w:val="Char2"/>
          <w:rtl/>
        </w:rPr>
        <w:t xml:space="preserve"> </w:t>
      </w:r>
      <w:r w:rsidR="002519A6" w:rsidRPr="002519A6">
        <w:rPr>
          <w:rStyle w:val="Char2"/>
          <w:rFonts w:hint="eastAsia"/>
          <w:rtl/>
        </w:rPr>
        <w:t>فَلَمْ</w:t>
      </w:r>
      <w:r w:rsidR="002519A6" w:rsidRPr="002519A6">
        <w:rPr>
          <w:rStyle w:val="Char2"/>
          <w:rtl/>
        </w:rPr>
        <w:t xml:space="preserve"> </w:t>
      </w:r>
      <w:r w:rsidR="002519A6" w:rsidRPr="002519A6">
        <w:rPr>
          <w:rStyle w:val="Char2"/>
          <w:rFonts w:hint="eastAsia"/>
          <w:rtl/>
        </w:rPr>
        <w:t>يُصَلِّ</w:t>
      </w:r>
      <w:r w:rsidR="002519A6" w:rsidRPr="002519A6">
        <w:rPr>
          <w:rStyle w:val="Char2"/>
          <w:rtl/>
        </w:rPr>
        <w:t xml:space="preserve"> </w:t>
      </w:r>
      <w:r w:rsidR="002519A6" w:rsidRPr="002519A6">
        <w:rPr>
          <w:rStyle w:val="Char2"/>
          <w:rFonts w:hint="eastAsia"/>
          <w:rtl/>
        </w:rPr>
        <w:t>فَأَتَى</w:t>
      </w:r>
      <w:r w:rsidR="002519A6" w:rsidRPr="002519A6">
        <w:rPr>
          <w:rStyle w:val="Char2"/>
          <w:rtl/>
        </w:rPr>
        <w:t xml:space="preserve"> </w:t>
      </w:r>
      <w:r w:rsidR="002519A6" w:rsidRPr="002519A6">
        <w:rPr>
          <w:rStyle w:val="Char2"/>
          <w:rFonts w:hint="eastAsia"/>
          <w:rtl/>
        </w:rPr>
        <w:t>النَّبِيَّ</w:t>
      </w:r>
      <w:r w:rsidR="002855E4" w:rsidRPr="002855E4">
        <w:rPr>
          <w:rStyle w:val="Char2"/>
          <w:rFonts w:cs="CTraditional Arabic" w:hint="eastAsia"/>
          <w:rtl/>
        </w:rPr>
        <w:t xml:space="preserve"> ج</w:t>
      </w:r>
      <w:r w:rsidR="002519A6" w:rsidRPr="002519A6">
        <w:rPr>
          <w:rStyle w:val="Char2"/>
          <w:rtl/>
        </w:rPr>
        <w:t xml:space="preserve"> </w:t>
      </w:r>
      <w:r w:rsidR="002519A6" w:rsidRPr="002519A6">
        <w:rPr>
          <w:rStyle w:val="Char2"/>
          <w:rFonts w:hint="eastAsia"/>
          <w:rtl/>
        </w:rPr>
        <w:t>فَذَكَرَ</w:t>
      </w:r>
      <w:r w:rsidR="002519A6" w:rsidRPr="002519A6">
        <w:rPr>
          <w:rStyle w:val="Char2"/>
          <w:rtl/>
        </w:rPr>
        <w:t xml:space="preserve"> </w:t>
      </w:r>
      <w:r w:rsidR="002519A6" w:rsidRPr="002519A6">
        <w:rPr>
          <w:rStyle w:val="Char2"/>
          <w:rFonts w:hint="eastAsia"/>
          <w:rtl/>
        </w:rPr>
        <w:t>ذَلِكَ</w:t>
      </w:r>
      <w:r w:rsidR="002519A6" w:rsidRPr="002519A6">
        <w:rPr>
          <w:rStyle w:val="Char2"/>
          <w:rtl/>
        </w:rPr>
        <w:t xml:space="preserve"> </w:t>
      </w:r>
      <w:r w:rsidR="002519A6" w:rsidRPr="002519A6">
        <w:rPr>
          <w:rStyle w:val="Char2"/>
          <w:rFonts w:hint="eastAsia"/>
          <w:rtl/>
        </w:rPr>
        <w:t>لَهُ</w:t>
      </w:r>
      <w:r w:rsidR="002519A6" w:rsidRPr="002519A6">
        <w:rPr>
          <w:rStyle w:val="Char2"/>
          <w:rtl/>
        </w:rPr>
        <w:t xml:space="preserve"> </w:t>
      </w:r>
      <w:r w:rsidR="002519A6" w:rsidRPr="002519A6">
        <w:rPr>
          <w:rStyle w:val="Char2"/>
          <w:rFonts w:hint="eastAsia"/>
          <w:rtl/>
        </w:rPr>
        <w:t>فَقَالَ</w:t>
      </w:r>
      <w:r w:rsidR="002519A6" w:rsidRPr="002519A6">
        <w:rPr>
          <w:rStyle w:val="Char2"/>
          <w:rtl/>
        </w:rPr>
        <w:t xml:space="preserve"> </w:t>
      </w:r>
      <w:r w:rsidR="002519A6" w:rsidRPr="002519A6">
        <w:rPr>
          <w:rStyle w:val="Char2"/>
          <w:rFonts w:hint="eastAsia"/>
          <w:rtl/>
        </w:rPr>
        <w:t>أَصَبْتَ</w:t>
      </w:r>
      <w:r w:rsidR="002519A6" w:rsidRPr="002519A6">
        <w:rPr>
          <w:rStyle w:val="Char2"/>
          <w:rtl/>
        </w:rPr>
        <w:t xml:space="preserve"> </w:t>
      </w:r>
      <w:r w:rsidR="002519A6" w:rsidRPr="002519A6">
        <w:rPr>
          <w:rStyle w:val="Char2"/>
          <w:rFonts w:hint="eastAsia"/>
          <w:rtl/>
        </w:rPr>
        <w:t>فَأَجْنَبَ</w:t>
      </w:r>
      <w:r w:rsidR="002519A6" w:rsidRPr="002519A6">
        <w:rPr>
          <w:rStyle w:val="Char2"/>
          <w:rtl/>
        </w:rPr>
        <w:t xml:space="preserve"> </w:t>
      </w:r>
      <w:r w:rsidR="002519A6" w:rsidRPr="002519A6">
        <w:rPr>
          <w:rStyle w:val="Char2"/>
          <w:rFonts w:hint="eastAsia"/>
          <w:rtl/>
        </w:rPr>
        <w:t>رَجُلٌ</w:t>
      </w:r>
      <w:r w:rsidR="002519A6" w:rsidRPr="002519A6">
        <w:rPr>
          <w:rStyle w:val="Char2"/>
          <w:rtl/>
        </w:rPr>
        <w:t xml:space="preserve"> </w:t>
      </w:r>
      <w:r w:rsidR="002519A6" w:rsidRPr="002519A6">
        <w:rPr>
          <w:rStyle w:val="Char2"/>
          <w:rFonts w:hint="eastAsia"/>
          <w:rtl/>
        </w:rPr>
        <w:t>آخَرَ</w:t>
      </w:r>
      <w:r w:rsidR="002519A6" w:rsidRPr="002519A6">
        <w:rPr>
          <w:rStyle w:val="Char2"/>
          <w:rtl/>
        </w:rPr>
        <w:t xml:space="preserve"> </w:t>
      </w:r>
      <w:r w:rsidR="002519A6" w:rsidRPr="002519A6">
        <w:rPr>
          <w:rStyle w:val="Char2"/>
          <w:rFonts w:hint="eastAsia"/>
          <w:rtl/>
        </w:rPr>
        <w:t>فَتَيَمَّمَ</w:t>
      </w:r>
      <w:r w:rsidR="002519A6" w:rsidRPr="002519A6">
        <w:rPr>
          <w:rStyle w:val="Char2"/>
          <w:rtl/>
        </w:rPr>
        <w:t xml:space="preserve"> </w:t>
      </w:r>
      <w:r w:rsidR="002519A6" w:rsidRPr="002519A6">
        <w:rPr>
          <w:rStyle w:val="Char2"/>
          <w:rFonts w:hint="eastAsia"/>
          <w:rtl/>
        </w:rPr>
        <w:t>وَصَلَّى</w:t>
      </w:r>
      <w:r w:rsidR="002519A6" w:rsidRPr="002519A6">
        <w:rPr>
          <w:rStyle w:val="Char2"/>
          <w:rtl/>
        </w:rPr>
        <w:t xml:space="preserve"> </w:t>
      </w:r>
      <w:r w:rsidR="002519A6" w:rsidRPr="002519A6">
        <w:rPr>
          <w:rStyle w:val="Char2"/>
          <w:rFonts w:hint="eastAsia"/>
          <w:rtl/>
        </w:rPr>
        <w:t>فَأَتَاهُ</w:t>
      </w:r>
      <w:r w:rsidR="002519A6" w:rsidRPr="002519A6">
        <w:rPr>
          <w:rStyle w:val="Char2"/>
          <w:rtl/>
        </w:rPr>
        <w:t xml:space="preserve"> </w:t>
      </w:r>
      <w:r w:rsidR="002519A6" w:rsidRPr="002519A6">
        <w:rPr>
          <w:rStyle w:val="Char2"/>
          <w:rFonts w:hint="eastAsia"/>
          <w:rtl/>
        </w:rPr>
        <w:t>فَقَالَ</w:t>
      </w:r>
      <w:r w:rsidR="002519A6" w:rsidRPr="002519A6">
        <w:rPr>
          <w:rStyle w:val="Char2"/>
          <w:rtl/>
        </w:rPr>
        <w:t xml:space="preserve"> </w:t>
      </w:r>
      <w:r w:rsidR="002519A6" w:rsidRPr="002519A6">
        <w:rPr>
          <w:rStyle w:val="Char2"/>
          <w:rFonts w:hint="eastAsia"/>
          <w:rtl/>
        </w:rPr>
        <w:t>نَحْوَ</w:t>
      </w:r>
      <w:r w:rsidR="002519A6" w:rsidRPr="002519A6">
        <w:rPr>
          <w:rStyle w:val="Char2"/>
          <w:rtl/>
        </w:rPr>
        <w:t xml:space="preserve"> </w:t>
      </w:r>
      <w:r w:rsidR="002519A6" w:rsidRPr="002519A6">
        <w:rPr>
          <w:rStyle w:val="Char2"/>
          <w:rFonts w:hint="eastAsia"/>
          <w:rtl/>
        </w:rPr>
        <w:t>مَا</w:t>
      </w:r>
      <w:r w:rsidR="002519A6" w:rsidRPr="002519A6">
        <w:rPr>
          <w:rStyle w:val="Char2"/>
          <w:rtl/>
        </w:rPr>
        <w:t xml:space="preserve"> </w:t>
      </w:r>
      <w:r w:rsidR="002519A6" w:rsidRPr="002519A6">
        <w:rPr>
          <w:rStyle w:val="Char2"/>
          <w:rFonts w:hint="eastAsia"/>
          <w:rtl/>
        </w:rPr>
        <w:t>قَالَ</w:t>
      </w:r>
      <w:r w:rsidR="002519A6" w:rsidRPr="002519A6">
        <w:rPr>
          <w:rStyle w:val="Char2"/>
          <w:rtl/>
        </w:rPr>
        <w:t xml:space="preserve"> </w:t>
      </w:r>
      <w:r w:rsidR="002519A6" w:rsidRPr="002519A6">
        <w:rPr>
          <w:rStyle w:val="Char2"/>
          <w:rFonts w:hint="eastAsia"/>
          <w:rtl/>
        </w:rPr>
        <w:t>لِلْآخَرِ</w:t>
      </w:r>
      <w:r w:rsidR="002519A6" w:rsidRPr="002519A6">
        <w:rPr>
          <w:rStyle w:val="Char2"/>
          <w:rtl/>
        </w:rPr>
        <w:t xml:space="preserve"> </w:t>
      </w:r>
      <w:r w:rsidR="002519A6" w:rsidRPr="002519A6">
        <w:rPr>
          <w:rStyle w:val="Char2"/>
          <w:rFonts w:hint="eastAsia"/>
          <w:rtl/>
        </w:rPr>
        <w:t>يَعْنِي</w:t>
      </w:r>
      <w:r w:rsidR="002519A6" w:rsidRPr="002519A6">
        <w:rPr>
          <w:rStyle w:val="Char2"/>
          <w:rtl/>
        </w:rPr>
        <w:t xml:space="preserve"> </w:t>
      </w:r>
      <w:r w:rsidR="002519A6" w:rsidRPr="002519A6">
        <w:rPr>
          <w:rStyle w:val="Char2"/>
          <w:rFonts w:hint="eastAsia"/>
          <w:rtl/>
        </w:rPr>
        <w:t>أَصَبْتَ</w:t>
      </w:r>
      <w:r w:rsidR="002519A6" w:rsidRPr="00A332FE">
        <w:rPr>
          <w:rStyle w:val="Char2"/>
          <w:rFonts w:hint="cs"/>
          <w:rtl/>
        </w:rPr>
        <w:t>»</w:t>
      </w:r>
      <w:r w:rsidR="008070C7" w:rsidRPr="00085A97">
        <w:rPr>
          <w:rStyle w:val="Char4"/>
          <w:vertAlign w:val="superscript"/>
          <w:rtl/>
        </w:rPr>
        <w:footnoteReference w:id="675"/>
      </w:r>
      <w:r w:rsidR="008070C7" w:rsidRPr="00077934">
        <w:rPr>
          <w:rStyle w:val="Char4"/>
          <w:rFonts w:hint="cs"/>
          <w:rtl/>
        </w:rPr>
        <w:t xml:space="preserve">. </w:t>
      </w:r>
    </w:p>
    <w:p w:rsidR="008070C7" w:rsidRPr="00077934" w:rsidRDefault="002519A6" w:rsidP="002519A6">
      <w:pPr>
        <w:ind w:firstLine="284"/>
        <w:jc w:val="both"/>
        <w:rPr>
          <w:rStyle w:val="Char4"/>
          <w:rtl/>
        </w:rPr>
      </w:pPr>
      <w:r w:rsidRPr="00A332FE">
        <w:rPr>
          <w:rStyle w:val="Char3"/>
          <w:rFonts w:hint="cs"/>
          <w:rtl/>
        </w:rPr>
        <w:t>«</w:t>
      </w:r>
      <w:r w:rsidR="008070C7" w:rsidRPr="002519A6">
        <w:rPr>
          <w:rStyle w:val="Char3"/>
          <w:rFonts w:hint="cs"/>
          <w:rtl/>
        </w:rPr>
        <w:t>و</w:t>
      </w:r>
      <w:r>
        <w:rPr>
          <w:rStyle w:val="Char3"/>
          <w:rFonts w:hint="cs"/>
          <w:rtl/>
        </w:rPr>
        <w:t>أ</w:t>
      </w:r>
      <w:r w:rsidR="008070C7" w:rsidRPr="002519A6">
        <w:rPr>
          <w:rStyle w:val="Char3"/>
          <w:rFonts w:hint="cs"/>
          <w:rtl/>
        </w:rPr>
        <w:t xml:space="preserve">شار الشافعي </w:t>
      </w:r>
      <w:r>
        <w:rPr>
          <w:rStyle w:val="Char3"/>
          <w:rFonts w:hint="cs"/>
          <w:rtl/>
        </w:rPr>
        <w:t>إ</w:t>
      </w:r>
      <w:r w:rsidR="008070C7" w:rsidRPr="002519A6">
        <w:rPr>
          <w:rStyle w:val="Char3"/>
          <w:rFonts w:hint="cs"/>
          <w:rtl/>
        </w:rPr>
        <w:t>ل</w:t>
      </w:r>
      <w:r>
        <w:rPr>
          <w:rStyle w:val="Char3"/>
          <w:rFonts w:hint="cs"/>
          <w:rtl/>
        </w:rPr>
        <w:t>ى</w:t>
      </w:r>
      <w:r w:rsidR="008070C7" w:rsidRPr="002519A6">
        <w:rPr>
          <w:rStyle w:val="Char3"/>
          <w:rFonts w:hint="cs"/>
          <w:rtl/>
        </w:rPr>
        <w:t xml:space="preserve"> </w:t>
      </w:r>
      <w:r>
        <w:rPr>
          <w:rStyle w:val="Char3"/>
          <w:rFonts w:hint="cs"/>
          <w:rtl/>
        </w:rPr>
        <w:t>أ</w:t>
      </w:r>
      <w:r w:rsidR="008070C7" w:rsidRPr="002519A6">
        <w:rPr>
          <w:rStyle w:val="Char3"/>
          <w:rFonts w:hint="cs"/>
          <w:rtl/>
        </w:rPr>
        <w:t>ن عمر وابن مسعود كانا يحملان ال</w:t>
      </w:r>
      <w:r>
        <w:rPr>
          <w:rStyle w:val="Char3"/>
          <w:rFonts w:hint="cs"/>
          <w:rtl/>
        </w:rPr>
        <w:t>ـ</w:t>
      </w:r>
      <w:r w:rsidR="008070C7" w:rsidRPr="002519A6">
        <w:rPr>
          <w:rStyle w:val="Char3"/>
          <w:rFonts w:hint="cs"/>
          <w:rtl/>
        </w:rPr>
        <w:t>مسلامة عل</w:t>
      </w:r>
      <w:r>
        <w:rPr>
          <w:rStyle w:val="Char3"/>
          <w:rFonts w:hint="cs"/>
          <w:rtl/>
        </w:rPr>
        <w:t>ى</w:t>
      </w:r>
      <w:r w:rsidR="008070C7" w:rsidRPr="002519A6">
        <w:rPr>
          <w:rStyle w:val="Char3"/>
          <w:rFonts w:hint="cs"/>
          <w:rtl/>
        </w:rPr>
        <w:t xml:space="preserve"> اللمس باليد فكانت الآيتان ساكتتان عندهما من التيمم عن الجنابة</w:t>
      </w:r>
      <w:r w:rsidRPr="00A332FE">
        <w:rPr>
          <w:rStyle w:val="Char3"/>
          <w:rFonts w:hint="cs"/>
          <w:rtl/>
        </w:rPr>
        <w:t>»</w:t>
      </w:r>
      <w:r w:rsidR="008070C7" w:rsidRPr="00077934">
        <w:rPr>
          <w:rStyle w:val="Char4"/>
          <w:rFonts w:hint="cs"/>
          <w:rtl/>
        </w:rPr>
        <w:t xml:space="preserve">. </w:t>
      </w:r>
    </w:p>
    <w:p w:rsidR="008070C7" w:rsidRPr="00077934" w:rsidRDefault="008070C7" w:rsidP="00E460C1">
      <w:pPr>
        <w:widowControl w:val="0"/>
        <w:ind w:firstLine="284"/>
        <w:jc w:val="both"/>
        <w:rPr>
          <w:rStyle w:val="Char4"/>
          <w:rtl/>
        </w:rPr>
      </w:pPr>
      <w:r w:rsidRPr="002519A6">
        <w:rPr>
          <w:rStyle w:val="Char1"/>
          <w:rFonts w:hint="cs"/>
          <w:b/>
          <w:bCs/>
          <w:rtl/>
        </w:rPr>
        <w:t>مواقيت الصلاة:</w:t>
      </w:r>
      <w:r w:rsidRPr="002519A6">
        <w:rPr>
          <w:rStyle w:val="Char1"/>
          <w:rFonts w:hint="cs"/>
          <w:rtl/>
        </w:rPr>
        <w:t xml:space="preserve"> مالك</w:t>
      </w:r>
      <w:r w:rsidRPr="00077934">
        <w:rPr>
          <w:rStyle w:val="Char4"/>
          <w:rFonts w:hint="cs"/>
          <w:rtl/>
        </w:rPr>
        <w:t xml:space="preserve"> </w:t>
      </w:r>
      <w:r w:rsidR="002519A6" w:rsidRPr="00E705AB">
        <w:rPr>
          <w:rStyle w:val="Char3"/>
          <w:rFonts w:hint="cs"/>
          <w:rtl/>
        </w:rPr>
        <w:t>«</w:t>
      </w:r>
      <w:r w:rsidR="002519A6">
        <w:rPr>
          <w:rStyle w:val="Char3"/>
          <w:rFonts w:hint="cs"/>
          <w:rtl/>
        </w:rPr>
        <w:t>ع</w:t>
      </w:r>
      <w:r w:rsidR="002519A6" w:rsidRPr="002519A6">
        <w:rPr>
          <w:rStyle w:val="Char3"/>
          <w:rFonts w:hint="eastAsia"/>
          <w:rtl/>
        </w:rPr>
        <w:t>نْ</w:t>
      </w:r>
      <w:r w:rsidR="002519A6" w:rsidRPr="002519A6">
        <w:rPr>
          <w:rStyle w:val="Char3"/>
          <w:rtl/>
        </w:rPr>
        <w:t xml:space="preserve"> </w:t>
      </w:r>
      <w:r w:rsidR="002519A6" w:rsidRPr="002519A6">
        <w:rPr>
          <w:rStyle w:val="Char3"/>
          <w:rFonts w:hint="eastAsia"/>
          <w:rtl/>
        </w:rPr>
        <w:t>نَافِعٍ</w:t>
      </w:r>
      <w:r w:rsidR="002519A6" w:rsidRPr="002519A6">
        <w:rPr>
          <w:rStyle w:val="Char3"/>
          <w:rtl/>
        </w:rPr>
        <w:t xml:space="preserve"> </w:t>
      </w:r>
      <w:r w:rsidR="002519A6" w:rsidRPr="002519A6">
        <w:rPr>
          <w:rStyle w:val="Char3"/>
          <w:rFonts w:hint="eastAsia"/>
          <w:rtl/>
        </w:rPr>
        <w:t>مَوْلَى</w:t>
      </w:r>
      <w:r w:rsidR="002519A6" w:rsidRPr="002519A6">
        <w:rPr>
          <w:rStyle w:val="Char3"/>
          <w:rtl/>
        </w:rPr>
        <w:t xml:space="preserve"> </w:t>
      </w:r>
      <w:r w:rsidR="002519A6" w:rsidRPr="002519A6">
        <w:rPr>
          <w:rStyle w:val="Char3"/>
          <w:rFonts w:hint="eastAsia"/>
          <w:rtl/>
        </w:rPr>
        <w:t>عَبْدِ</w:t>
      </w:r>
      <w:r w:rsidR="002519A6" w:rsidRPr="002519A6">
        <w:rPr>
          <w:rStyle w:val="Char3"/>
          <w:rtl/>
        </w:rPr>
        <w:t xml:space="preserve"> </w:t>
      </w:r>
      <w:r w:rsidR="002519A6" w:rsidRPr="002519A6">
        <w:rPr>
          <w:rStyle w:val="Char3"/>
          <w:rFonts w:hint="eastAsia"/>
          <w:rtl/>
        </w:rPr>
        <w:t>اللَّهِ</w:t>
      </w:r>
      <w:r w:rsidR="002519A6" w:rsidRPr="002519A6">
        <w:rPr>
          <w:rStyle w:val="Char3"/>
          <w:rtl/>
        </w:rPr>
        <w:t xml:space="preserve"> </w:t>
      </w:r>
      <w:r w:rsidR="002519A6" w:rsidRPr="002519A6">
        <w:rPr>
          <w:rStyle w:val="Char3"/>
          <w:rFonts w:hint="eastAsia"/>
          <w:rtl/>
        </w:rPr>
        <w:t>بْنِ</w:t>
      </w:r>
      <w:r w:rsidR="002519A6" w:rsidRPr="002519A6">
        <w:rPr>
          <w:rStyle w:val="Char3"/>
          <w:rtl/>
        </w:rPr>
        <w:t xml:space="preserve"> </w:t>
      </w:r>
      <w:r w:rsidR="002519A6" w:rsidRPr="002519A6">
        <w:rPr>
          <w:rStyle w:val="Char3"/>
          <w:rFonts w:hint="eastAsia"/>
          <w:rtl/>
        </w:rPr>
        <w:t>عُمَرَ</w:t>
      </w:r>
      <w:r w:rsidR="002519A6" w:rsidRPr="002519A6">
        <w:rPr>
          <w:rStyle w:val="Char3"/>
          <w:rtl/>
        </w:rPr>
        <w:t xml:space="preserve"> </w:t>
      </w:r>
      <w:r w:rsidR="002519A6" w:rsidRPr="002519A6">
        <w:rPr>
          <w:rStyle w:val="Char3"/>
          <w:rFonts w:hint="eastAsia"/>
          <w:rtl/>
        </w:rPr>
        <w:t>أَنَّ</w:t>
      </w:r>
      <w:r w:rsidR="002519A6" w:rsidRPr="002519A6">
        <w:rPr>
          <w:rStyle w:val="Char3"/>
          <w:rtl/>
        </w:rPr>
        <w:t xml:space="preserve"> </w:t>
      </w:r>
      <w:r w:rsidR="002519A6" w:rsidRPr="002519A6">
        <w:rPr>
          <w:rStyle w:val="Char3"/>
          <w:rFonts w:hint="eastAsia"/>
          <w:rtl/>
        </w:rPr>
        <w:t>عُمَرَ</w:t>
      </w:r>
      <w:r w:rsidR="002519A6" w:rsidRPr="002519A6">
        <w:rPr>
          <w:rStyle w:val="Char3"/>
          <w:rtl/>
        </w:rPr>
        <w:t xml:space="preserve"> </w:t>
      </w:r>
      <w:r w:rsidR="002519A6" w:rsidRPr="002519A6">
        <w:rPr>
          <w:rStyle w:val="Char3"/>
          <w:rFonts w:hint="eastAsia"/>
          <w:rtl/>
        </w:rPr>
        <w:t>بْنَ</w:t>
      </w:r>
      <w:r w:rsidR="002519A6" w:rsidRPr="002519A6">
        <w:rPr>
          <w:rStyle w:val="Char3"/>
          <w:rtl/>
        </w:rPr>
        <w:t xml:space="preserve"> </w:t>
      </w:r>
      <w:r w:rsidR="002519A6" w:rsidRPr="002519A6">
        <w:rPr>
          <w:rStyle w:val="Char3"/>
          <w:rFonts w:hint="eastAsia"/>
          <w:rtl/>
        </w:rPr>
        <w:t>الْخَطَّابِ</w:t>
      </w:r>
      <w:r w:rsidR="002519A6" w:rsidRPr="002519A6">
        <w:rPr>
          <w:rStyle w:val="Char3"/>
          <w:rtl/>
        </w:rPr>
        <w:t xml:space="preserve"> </w:t>
      </w:r>
      <w:r w:rsidR="002519A6" w:rsidRPr="002519A6">
        <w:rPr>
          <w:rStyle w:val="Char3"/>
          <w:rFonts w:hint="eastAsia"/>
          <w:rtl/>
        </w:rPr>
        <w:t>كَتَبَ</w:t>
      </w:r>
      <w:r w:rsidR="002519A6" w:rsidRPr="002519A6">
        <w:rPr>
          <w:rStyle w:val="Char3"/>
          <w:rtl/>
        </w:rPr>
        <w:t xml:space="preserve"> </w:t>
      </w:r>
      <w:r w:rsidR="002519A6" w:rsidRPr="002519A6">
        <w:rPr>
          <w:rStyle w:val="Char3"/>
          <w:rFonts w:hint="eastAsia"/>
          <w:rtl/>
        </w:rPr>
        <w:t>إِلَى</w:t>
      </w:r>
      <w:r w:rsidR="002519A6" w:rsidRPr="002519A6">
        <w:rPr>
          <w:rStyle w:val="Char3"/>
          <w:rtl/>
        </w:rPr>
        <w:t xml:space="preserve"> </w:t>
      </w:r>
      <w:r w:rsidR="002519A6" w:rsidRPr="002519A6">
        <w:rPr>
          <w:rStyle w:val="Char3"/>
          <w:rFonts w:hint="eastAsia"/>
          <w:rtl/>
        </w:rPr>
        <w:t>عُمَّالِهِ</w:t>
      </w:r>
      <w:r w:rsidR="002519A6" w:rsidRPr="002519A6">
        <w:rPr>
          <w:rStyle w:val="Char3"/>
          <w:rtl/>
        </w:rPr>
        <w:t xml:space="preserve"> </w:t>
      </w:r>
      <w:r w:rsidR="002519A6" w:rsidRPr="002519A6">
        <w:rPr>
          <w:rStyle w:val="Char3"/>
          <w:rFonts w:hint="eastAsia"/>
          <w:rtl/>
        </w:rPr>
        <w:t>إِنَّ</w:t>
      </w:r>
      <w:r w:rsidR="002519A6" w:rsidRPr="002519A6">
        <w:rPr>
          <w:rStyle w:val="Char3"/>
          <w:rtl/>
        </w:rPr>
        <w:t xml:space="preserve"> </w:t>
      </w:r>
      <w:r w:rsidR="002519A6" w:rsidRPr="002519A6">
        <w:rPr>
          <w:rStyle w:val="Char3"/>
          <w:rFonts w:hint="eastAsia"/>
          <w:rtl/>
        </w:rPr>
        <w:t>أَهَمَّ</w:t>
      </w:r>
      <w:r w:rsidR="002519A6" w:rsidRPr="002519A6">
        <w:rPr>
          <w:rStyle w:val="Char3"/>
          <w:rtl/>
        </w:rPr>
        <w:t xml:space="preserve"> </w:t>
      </w:r>
      <w:r w:rsidR="002519A6" w:rsidRPr="002519A6">
        <w:rPr>
          <w:rStyle w:val="Char3"/>
          <w:rFonts w:hint="eastAsia"/>
          <w:rtl/>
        </w:rPr>
        <w:t>أَمْرِكُمْ</w:t>
      </w:r>
      <w:r w:rsidR="002519A6" w:rsidRPr="002519A6">
        <w:rPr>
          <w:rStyle w:val="Char3"/>
          <w:rtl/>
        </w:rPr>
        <w:t xml:space="preserve"> </w:t>
      </w:r>
      <w:r w:rsidR="002519A6" w:rsidRPr="002519A6">
        <w:rPr>
          <w:rStyle w:val="Char3"/>
          <w:rFonts w:hint="eastAsia"/>
          <w:rtl/>
        </w:rPr>
        <w:t>عِنْدِى</w:t>
      </w:r>
      <w:r w:rsidR="002519A6" w:rsidRPr="002519A6">
        <w:rPr>
          <w:rStyle w:val="Char3"/>
          <w:rtl/>
        </w:rPr>
        <w:t xml:space="preserve"> </w:t>
      </w:r>
      <w:r w:rsidR="002519A6" w:rsidRPr="002519A6">
        <w:rPr>
          <w:rStyle w:val="Char3"/>
          <w:rFonts w:hint="eastAsia"/>
          <w:rtl/>
        </w:rPr>
        <w:t>الصَّلاَةُ</w:t>
      </w:r>
      <w:r w:rsidR="002519A6" w:rsidRPr="002519A6">
        <w:rPr>
          <w:rStyle w:val="Char3"/>
          <w:rtl/>
        </w:rPr>
        <w:t xml:space="preserve"> </w:t>
      </w:r>
      <w:r w:rsidR="002519A6" w:rsidRPr="002519A6">
        <w:rPr>
          <w:rStyle w:val="Char3"/>
          <w:rFonts w:hint="eastAsia"/>
          <w:rtl/>
        </w:rPr>
        <w:t>فَمَنْ</w:t>
      </w:r>
      <w:r w:rsidR="002519A6" w:rsidRPr="002519A6">
        <w:rPr>
          <w:rStyle w:val="Char3"/>
          <w:rtl/>
        </w:rPr>
        <w:t xml:space="preserve"> </w:t>
      </w:r>
      <w:r w:rsidR="002519A6" w:rsidRPr="002519A6">
        <w:rPr>
          <w:rStyle w:val="Char3"/>
          <w:rFonts w:hint="eastAsia"/>
          <w:rtl/>
        </w:rPr>
        <w:t>حَفِظَهَا</w:t>
      </w:r>
      <w:r w:rsidR="002519A6" w:rsidRPr="002519A6">
        <w:rPr>
          <w:rStyle w:val="Char3"/>
          <w:rtl/>
        </w:rPr>
        <w:t xml:space="preserve"> </w:t>
      </w:r>
      <w:r w:rsidR="002519A6" w:rsidRPr="002519A6">
        <w:rPr>
          <w:rStyle w:val="Char3"/>
          <w:rFonts w:hint="eastAsia"/>
          <w:rtl/>
        </w:rPr>
        <w:t>وَحَافَظَ</w:t>
      </w:r>
      <w:r w:rsidR="002519A6" w:rsidRPr="002519A6">
        <w:rPr>
          <w:rStyle w:val="Char3"/>
          <w:rtl/>
        </w:rPr>
        <w:t xml:space="preserve"> </w:t>
      </w:r>
      <w:r w:rsidR="002519A6" w:rsidRPr="002519A6">
        <w:rPr>
          <w:rStyle w:val="Char3"/>
          <w:rFonts w:hint="eastAsia"/>
          <w:rtl/>
        </w:rPr>
        <w:t>عَلَيْهَا</w:t>
      </w:r>
      <w:r w:rsidR="002519A6" w:rsidRPr="002519A6">
        <w:rPr>
          <w:rStyle w:val="Char3"/>
          <w:rtl/>
        </w:rPr>
        <w:t xml:space="preserve"> </w:t>
      </w:r>
      <w:r w:rsidR="002519A6" w:rsidRPr="002519A6">
        <w:rPr>
          <w:rStyle w:val="Char3"/>
          <w:rFonts w:hint="eastAsia"/>
          <w:rtl/>
        </w:rPr>
        <w:t>حَفِظَ</w:t>
      </w:r>
      <w:r w:rsidR="002519A6" w:rsidRPr="002519A6">
        <w:rPr>
          <w:rStyle w:val="Char3"/>
          <w:rtl/>
        </w:rPr>
        <w:t xml:space="preserve"> </w:t>
      </w:r>
      <w:r w:rsidR="002519A6" w:rsidRPr="002519A6">
        <w:rPr>
          <w:rStyle w:val="Char3"/>
          <w:rFonts w:hint="eastAsia"/>
          <w:rtl/>
        </w:rPr>
        <w:t>دِينَهُ</w:t>
      </w:r>
      <w:r w:rsidR="002519A6" w:rsidRPr="002519A6">
        <w:rPr>
          <w:rStyle w:val="Char3"/>
          <w:rtl/>
        </w:rPr>
        <w:t xml:space="preserve"> </w:t>
      </w:r>
      <w:r w:rsidR="002519A6" w:rsidRPr="002519A6">
        <w:rPr>
          <w:rStyle w:val="Char3"/>
          <w:rFonts w:hint="eastAsia"/>
          <w:rtl/>
        </w:rPr>
        <w:t>وَمَنْ</w:t>
      </w:r>
      <w:r w:rsidR="002519A6" w:rsidRPr="002519A6">
        <w:rPr>
          <w:rStyle w:val="Char3"/>
          <w:rtl/>
        </w:rPr>
        <w:t xml:space="preserve"> </w:t>
      </w:r>
      <w:r w:rsidR="002519A6" w:rsidRPr="002519A6">
        <w:rPr>
          <w:rStyle w:val="Char3"/>
          <w:rFonts w:hint="eastAsia"/>
          <w:rtl/>
        </w:rPr>
        <w:t>ضَيَّعَهَا</w:t>
      </w:r>
      <w:r w:rsidR="002519A6" w:rsidRPr="002519A6">
        <w:rPr>
          <w:rStyle w:val="Char3"/>
          <w:rtl/>
        </w:rPr>
        <w:t xml:space="preserve"> </w:t>
      </w:r>
      <w:r w:rsidR="002519A6" w:rsidRPr="002519A6">
        <w:rPr>
          <w:rStyle w:val="Char3"/>
          <w:rFonts w:hint="eastAsia"/>
          <w:rtl/>
        </w:rPr>
        <w:t>فَهُوَ</w:t>
      </w:r>
      <w:r w:rsidR="002519A6" w:rsidRPr="002519A6">
        <w:rPr>
          <w:rStyle w:val="Char3"/>
          <w:rtl/>
        </w:rPr>
        <w:t xml:space="preserve"> </w:t>
      </w:r>
      <w:r w:rsidR="002519A6" w:rsidRPr="002519A6">
        <w:rPr>
          <w:rStyle w:val="Char3"/>
          <w:rFonts w:hint="eastAsia"/>
          <w:rtl/>
        </w:rPr>
        <w:t>لِمَا</w:t>
      </w:r>
      <w:r w:rsidR="002519A6" w:rsidRPr="002519A6">
        <w:rPr>
          <w:rStyle w:val="Char3"/>
          <w:rtl/>
        </w:rPr>
        <w:t xml:space="preserve"> </w:t>
      </w:r>
      <w:r w:rsidR="002519A6" w:rsidRPr="002519A6">
        <w:rPr>
          <w:rStyle w:val="Char3"/>
          <w:rFonts w:hint="eastAsia"/>
          <w:rtl/>
        </w:rPr>
        <w:t>سِوَاهَا</w:t>
      </w:r>
      <w:r w:rsidR="002519A6" w:rsidRPr="002519A6">
        <w:rPr>
          <w:rStyle w:val="Char3"/>
          <w:rtl/>
        </w:rPr>
        <w:t xml:space="preserve"> </w:t>
      </w:r>
      <w:r w:rsidR="002519A6" w:rsidRPr="002519A6">
        <w:rPr>
          <w:rStyle w:val="Char3"/>
          <w:rFonts w:hint="eastAsia"/>
          <w:rtl/>
        </w:rPr>
        <w:t>أَضْيَعُ</w:t>
      </w:r>
      <w:r w:rsidR="002519A6" w:rsidRPr="002519A6">
        <w:rPr>
          <w:rStyle w:val="Char3"/>
          <w:rtl/>
        </w:rPr>
        <w:t xml:space="preserve">. </w:t>
      </w:r>
      <w:r w:rsidR="002519A6" w:rsidRPr="002519A6">
        <w:rPr>
          <w:rStyle w:val="Char3"/>
          <w:rFonts w:hint="eastAsia"/>
          <w:rtl/>
        </w:rPr>
        <w:t>ثُمَّ</w:t>
      </w:r>
      <w:r w:rsidR="002519A6" w:rsidRPr="002519A6">
        <w:rPr>
          <w:rStyle w:val="Char3"/>
          <w:rtl/>
        </w:rPr>
        <w:t xml:space="preserve"> </w:t>
      </w:r>
      <w:r w:rsidR="002519A6" w:rsidRPr="002519A6">
        <w:rPr>
          <w:rStyle w:val="Char3"/>
          <w:rFonts w:hint="eastAsia"/>
          <w:rtl/>
        </w:rPr>
        <w:t>كَتَبَ</w:t>
      </w:r>
      <w:r w:rsidR="002519A6" w:rsidRPr="002519A6">
        <w:rPr>
          <w:rStyle w:val="Char3"/>
          <w:rtl/>
        </w:rPr>
        <w:t xml:space="preserve"> </w:t>
      </w:r>
      <w:r w:rsidR="002519A6" w:rsidRPr="002519A6">
        <w:rPr>
          <w:rStyle w:val="Char3"/>
          <w:rFonts w:hint="eastAsia"/>
          <w:rtl/>
        </w:rPr>
        <w:t>أَنْ</w:t>
      </w:r>
      <w:r w:rsidR="002519A6" w:rsidRPr="002519A6">
        <w:rPr>
          <w:rStyle w:val="Char3"/>
          <w:rtl/>
        </w:rPr>
        <w:t xml:space="preserve"> </w:t>
      </w:r>
      <w:r w:rsidR="002519A6" w:rsidRPr="002519A6">
        <w:rPr>
          <w:rStyle w:val="Char3"/>
          <w:rFonts w:hint="eastAsia"/>
          <w:rtl/>
        </w:rPr>
        <w:t>صَلُّوا</w:t>
      </w:r>
      <w:r w:rsidR="002519A6" w:rsidRPr="002519A6">
        <w:rPr>
          <w:rStyle w:val="Char3"/>
          <w:rtl/>
        </w:rPr>
        <w:t xml:space="preserve"> </w:t>
      </w:r>
      <w:r w:rsidR="002519A6" w:rsidRPr="002519A6">
        <w:rPr>
          <w:rStyle w:val="Char3"/>
          <w:rFonts w:hint="eastAsia"/>
          <w:rtl/>
        </w:rPr>
        <w:t>الظُّهْرَ</w:t>
      </w:r>
      <w:r w:rsidR="002519A6" w:rsidRPr="002519A6">
        <w:rPr>
          <w:rStyle w:val="Char3"/>
          <w:rtl/>
        </w:rPr>
        <w:t xml:space="preserve"> </w:t>
      </w:r>
      <w:r w:rsidR="002519A6" w:rsidRPr="002519A6">
        <w:rPr>
          <w:rStyle w:val="Char3"/>
          <w:rFonts w:hint="eastAsia"/>
          <w:rtl/>
        </w:rPr>
        <w:t>إِذَا</w:t>
      </w:r>
      <w:r w:rsidR="002519A6" w:rsidRPr="002519A6">
        <w:rPr>
          <w:rStyle w:val="Char3"/>
          <w:rtl/>
        </w:rPr>
        <w:t xml:space="preserve"> </w:t>
      </w:r>
      <w:r w:rsidR="002519A6" w:rsidRPr="002519A6">
        <w:rPr>
          <w:rStyle w:val="Char3"/>
          <w:rFonts w:hint="eastAsia"/>
          <w:rtl/>
        </w:rPr>
        <w:t>كَانَ</w:t>
      </w:r>
      <w:r w:rsidR="002519A6" w:rsidRPr="002519A6">
        <w:rPr>
          <w:rStyle w:val="Char3"/>
          <w:rtl/>
        </w:rPr>
        <w:t xml:space="preserve"> </w:t>
      </w:r>
      <w:r w:rsidR="002519A6" w:rsidRPr="002519A6">
        <w:rPr>
          <w:rStyle w:val="Char3"/>
          <w:rFonts w:hint="eastAsia"/>
          <w:rtl/>
        </w:rPr>
        <w:t>الْفَىْءُ</w:t>
      </w:r>
      <w:r w:rsidR="002519A6" w:rsidRPr="002519A6">
        <w:rPr>
          <w:rStyle w:val="Char3"/>
          <w:rtl/>
        </w:rPr>
        <w:t xml:space="preserve"> </w:t>
      </w:r>
      <w:r w:rsidR="002519A6" w:rsidRPr="002519A6">
        <w:rPr>
          <w:rStyle w:val="Char3"/>
          <w:rFonts w:hint="eastAsia"/>
          <w:rtl/>
        </w:rPr>
        <w:t>ذِرَاعًا</w:t>
      </w:r>
      <w:r w:rsidR="002519A6" w:rsidRPr="002519A6">
        <w:rPr>
          <w:rStyle w:val="Char3"/>
          <w:rtl/>
        </w:rPr>
        <w:t xml:space="preserve"> </w:t>
      </w:r>
      <w:r w:rsidR="002519A6" w:rsidRPr="002519A6">
        <w:rPr>
          <w:rStyle w:val="Char3"/>
          <w:rFonts w:hint="eastAsia"/>
          <w:rtl/>
        </w:rPr>
        <w:t>إِلَى</w:t>
      </w:r>
      <w:r w:rsidR="002519A6" w:rsidRPr="002519A6">
        <w:rPr>
          <w:rStyle w:val="Char3"/>
          <w:rtl/>
        </w:rPr>
        <w:t xml:space="preserve"> </w:t>
      </w:r>
      <w:r w:rsidR="002519A6" w:rsidRPr="002519A6">
        <w:rPr>
          <w:rStyle w:val="Char3"/>
          <w:rFonts w:hint="eastAsia"/>
          <w:rtl/>
        </w:rPr>
        <w:t>أَنْ</w:t>
      </w:r>
      <w:r w:rsidR="002519A6" w:rsidRPr="002519A6">
        <w:rPr>
          <w:rStyle w:val="Char3"/>
          <w:rtl/>
        </w:rPr>
        <w:t xml:space="preserve"> </w:t>
      </w:r>
      <w:r w:rsidR="002519A6" w:rsidRPr="002519A6">
        <w:rPr>
          <w:rStyle w:val="Char3"/>
          <w:rFonts w:hint="eastAsia"/>
          <w:rtl/>
        </w:rPr>
        <w:t>يَكُونَ</w:t>
      </w:r>
      <w:r w:rsidR="002519A6" w:rsidRPr="002519A6">
        <w:rPr>
          <w:rStyle w:val="Char3"/>
          <w:rtl/>
        </w:rPr>
        <w:t xml:space="preserve"> </w:t>
      </w:r>
      <w:r w:rsidR="002519A6" w:rsidRPr="002519A6">
        <w:rPr>
          <w:rStyle w:val="Char3"/>
          <w:rFonts w:hint="eastAsia"/>
          <w:rtl/>
        </w:rPr>
        <w:t>ظِلُّ</w:t>
      </w:r>
      <w:r w:rsidR="002519A6" w:rsidRPr="002519A6">
        <w:rPr>
          <w:rStyle w:val="Char3"/>
          <w:rtl/>
        </w:rPr>
        <w:t xml:space="preserve"> </w:t>
      </w:r>
      <w:r w:rsidR="002519A6" w:rsidRPr="002519A6">
        <w:rPr>
          <w:rStyle w:val="Char3"/>
          <w:rFonts w:hint="eastAsia"/>
          <w:rtl/>
        </w:rPr>
        <w:t>أَحَدِكُمْ</w:t>
      </w:r>
      <w:r w:rsidR="002519A6" w:rsidRPr="002519A6">
        <w:rPr>
          <w:rStyle w:val="Char3"/>
          <w:rtl/>
        </w:rPr>
        <w:t xml:space="preserve"> </w:t>
      </w:r>
      <w:r w:rsidR="002519A6" w:rsidRPr="002519A6">
        <w:rPr>
          <w:rStyle w:val="Char3"/>
          <w:rFonts w:hint="eastAsia"/>
          <w:rtl/>
        </w:rPr>
        <w:t>مِثْلَهُ</w:t>
      </w:r>
      <w:r w:rsidR="002519A6" w:rsidRPr="002519A6">
        <w:rPr>
          <w:rStyle w:val="Char3"/>
          <w:rtl/>
        </w:rPr>
        <w:t xml:space="preserve"> </w:t>
      </w:r>
      <w:r w:rsidR="002519A6" w:rsidRPr="002519A6">
        <w:rPr>
          <w:rStyle w:val="Char3"/>
          <w:rFonts w:hint="eastAsia"/>
          <w:rtl/>
        </w:rPr>
        <w:t>وَالْعَصْرَ</w:t>
      </w:r>
      <w:r w:rsidR="002519A6" w:rsidRPr="002519A6">
        <w:rPr>
          <w:rStyle w:val="Char3"/>
          <w:rtl/>
        </w:rPr>
        <w:t xml:space="preserve"> </w:t>
      </w:r>
      <w:r w:rsidR="002519A6" w:rsidRPr="002519A6">
        <w:rPr>
          <w:rStyle w:val="Char3"/>
          <w:rFonts w:hint="eastAsia"/>
          <w:rtl/>
        </w:rPr>
        <w:t>وَالشَّمْسُ</w:t>
      </w:r>
      <w:r w:rsidR="002519A6" w:rsidRPr="002519A6">
        <w:rPr>
          <w:rStyle w:val="Char3"/>
          <w:rtl/>
        </w:rPr>
        <w:t xml:space="preserve"> </w:t>
      </w:r>
      <w:r w:rsidR="002519A6" w:rsidRPr="002519A6">
        <w:rPr>
          <w:rStyle w:val="Char3"/>
          <w:rFonts w:hint="eastAsia"/>
          <w:rtl/>
        </w:rPr>
        <w:t>مُرْتَفِعَةٌ</w:t>
      </w:r>
      <w:r w:rsidR="002519A6" w:rsidRPr="002519A6">
        <w:rPr>
          <w:rStyle w:val="Char3"/>
          <w:rtl/>
        </w:rPr>
        <w:t xml:space="preserve"> </w:t>
      </w:r>
      <w:r w:rsidR="002519A6" w:rsidRPr="002519A6">
        <w:rPr>
          <w:rStyle w:val="Char3"/>
          <w:rFonts w:hint="eastAsia"/>
          <w:rtl/>
        </w:rPr>
        <w:t>بَيْضَاءُ</w:t>
      </w:r>
      <w:r w:rsidR="002519A6" w:rsidRPr="002519A6">
        <w:rPr>
          <w:rStyle w:val="Char3"/>
          <w:rtl/>
        </w:rPr>
        <w:t xml:space="preserve"> </w:t>
      </w:r>
      <w:r w:rsidR="002519A6" w:rsidRPr="002519A6">
        <w:rPr>
          <w:rStyle w:val="Char3"/>
          <w:rFonts w:hint="eastAsia"/>
          <w:rtl/>
        </w:rPr>
        <w:t>نَقِيَّةٌ</w:t>
      </w:r>
      <w:r w:rsidR="002519A6" w:rsidRPr="002519A6">
        <w:rPr>
          <w:rStyle w:val="Char3"/>
          <w:rtl/>
        </w:rPr>
        <w:t xml:space="preserve"> </w:t>
      </w:r>
      <w:r w:rsidR="002519A6" w:rsidRPr="002519A6">
        <w:rPr>
          <w:rStyle w:val="Char3"/>
          <w:rFonts w:hint="eastAsia"/>
          <w:rtl/>
        </w:rPr>
        <w:t>قَدْرَ</w:t>
      </w:r>
      <w:r w:rsidR="002519A6" w:rsidRPr="002519A6">
        <w:rPr>
          <w:rStyle w:val="Char3"/>
          <w:rtl/>
        </w:rPr>
        <w:t xml:space="preserve"> </w:t>
      </w:r>
      <w:r w:rsidR="002519A6" w:rsidRPr="002519A6">
        <w:rPr>
          <w:rStyle w:val="Char3"/>
          <w:rFonts w:hint="eastAsia"/>
          <w:rtl/>
        </w:rPr>
        <w:t>مَا</w:t>
      </w:r>
      <w:r w:rsidR="002519A6" w:rsidRPr="002519A6">
        <w:rPr>
          <w:rStyle w:val="Char3"/>
          <w:rtl/>
        </w:rPr>
        <w:t xml:space="preserve"> </w:t>
      </w:r>
      <w:r w:rsidR="002519A6" w:rsidRPr="002519A6">
        <w:rPr>
          <w:rStyle w:val="Char3"/>
          <w:rFonts w:hint="eastAsia"/>
          <w:rtl/>
        </w:rPr>
        <w:t>يَسِيرُ</w:t>
      </w:r>
      <w:r w:rsidR="002519A6" w:rsidRPr="002519A6">
        <w:rPr>
          <w:rStyle w:val="Char3"/>
          <w:rtl/>
        </w:rPr>
        <w:t xml:space="preserve"> </w:t>
      </w:r>
      <w:r w:rsidR="002519A6" w:rsidRPr="002519A6">
        <w:rPr>
          <w:rStyle w:val="Char3"/>
          <w:rFonts w:hint="eastAsia"/>
          <w:rtl/>
        </w:rPr>
        <w:t>الرَّاكِبُ</w:t>
      </w:r>
      <w:r w:rsidR="002519A6" w:rsidRPr="002519A6">
        <w:rPr>
          <w:rStyle w:val="Char3"/>
          <w:rtl/>
        </w:rPr>
        <w:t xml:space="preserve"> </w:t>
      </w:r>
      <w:r w:rsidR="002519A6" w:rsidRPr="002519A6">
        <w:rPr>
          <w:rStyle w:val="Char3"/>
          <w:rFonts w:hint="eastAsia"/>
          <w:rtl/>
        </w:rPr>
        <w:t>فَرْسَخَيْنِ</w:t>
      </w:r>
      <w:r w:rsidR="002519A6" w:rsidRPr="002519A6">
        <w:rPr>
          <w:rStyle w:val="Char3"/>
          <w:rtl/>
        </w:rPr>
        <w:t xml:space="preserve"> </w:t>
      </w:r>
      <w:r w:rsidR="002519A6" w:rsidRPr="002519A6">
        <w:rPr>
          <w:rStyle w:val="Char3"/>
          <w:rFonts w:hint="eastAsia"/>
          <w:rtl/>
        </w:rPr>
        <w:t>أَوْ</w:t>
      </w:r>
      <w:r w:rsidR="002519A6" w:rsidRPr="002519A6">
        <w:rPr>
          <w:rStyle w:val="Char3"/>
          <w:rtl/>
        </w:rPr>
        <w:t xml:space="preserve"> </w:t>
      </w:r>
      <w:r w:rsidR="002519A6" w:rsidRPr="002519A6">
        <w:rPr>
          <w:rStyle w:val="Char3"/>
          <w:rFonts w:hint="eastAsia"/>
          <w:rtl/>
        </w:rPr>
        <w:t>ثَلاَثَةً</w:t>
      </w:r>
      <w:r w:rsidR="002519A6" w:rsidRPr="002519A6">
        <w:rPr>
          <w:rStyle w:val="Char3"/>
          <w:rtl/>
        </w:rPr>
        <w:t xml:space="preserve"> </w:t>
      </w:r>
      <w:r w:rsidR="002519A6" w:rsidRPr="002519A6">
        <w:rPr>
          <w:rStyle w:val="Char3"/>
          <w:rFonts w:hint="eastAsia"/>
          <w:rtl/>
        </w:rPr>
        <w:t>قَبْلَ</w:t>
      </w:r>
      <w:r w:rsidR="002519A6" w:rsidRPr="002519A6">
        <w:rPr>
          <w:rStyle w:val="Char3"/>
          <w:rtl/>
        </w:rPr>
        <w:t xml:space="preserve"> </w:t>
      </w:r>
      <w:r w:rsidR="002519A6" w:rsidRPr="002519A6">
        <w:rPr>
          <w:rStyle w:val="Char3"/>
          <w:rFonts w:hint="eastAsia"/>
          <w:rtl/>
        </w:rPr>
        <w:t>غُرُوبِ</w:t>
      </w:r>
      <w:r w:rsidR="002519A6" w:rsidRPr="002519A6">
        <w:rPr>
          <w:rStyle w:val="Char3"/>
          <w:rtl/>
        </w:rPr>
        <w:t xml:space="preserve"> </w:t>
      </w:r>
      <w:r w:rsidR="002519A6" w:rsidRPr="002519A6">
        <w:rPr>
          <w:rStyle w:val="Char3"/>
          <w:rFonts w:hint="eastAsia"/>
          <w:rtl/>
        </w:rPr>
        <w:t>الشَّمْسِ</w:t>
      </w:r>
      <w:r w:rsidR="002519A6" w:rsidRPr="002519A6">
        <w:rPr>
          <w:rStyle w:val="Char3"/>
          <w:rtl/>
        </w:rPr>
        <w:t xml:space="preserve"> </w:t>
      </w:r>
      <w:r w:rsidR="002519A6" w:rsidRPr="002519A6">
        <w:rPr>
          <w:rStyle w:val="Char3"/>
          <w:rFonts w:hint="eastAsia"/>
          <w:rtl/>
        </w:rPr>
        <w:t>وَالْمَغْرِبَ</w:t>
      </w:r>
      <w:r w:rsidR="002519A6" w:rsidRPr="002519A6">
        <w:rPr>
          <w:rStyle w:val="Char3"/>
          <w:rtl/>
        </w:rPr>
        <w:t xml:space="preserve"> </w:t>
      </w:r>
      <w:r w:rsidR="002519A6" w:rsidRPr="002519A6">
        <w:rPr>
          <w:rStyle w:val="Char3"/>
          <w:rFonts w:hint="eastAsia"/>
          <w:rtl/>
        </w:rPr>
        <w:t>إِذَا</w:t>
      </w:r>
      <w:r w:rsidR="002519A6" w:rsidRPr="002519A6">
        <w:rPr>
          <w:rStyle w:val="Char3"/>
          <w:rtl/>
        </w:rPr>
        <w:t xml:space="preserve"> </w:t>
      </w:r>
      <w:r w:rsidR="002519A6" w:rsidRPr="002519A6">
        <w:rPr>
          <w:rStyle w:val="Char3"/>
          <w:rFonts w:hint="eastAsia"/>
          <w:rtl/>
        </w:rPr>
        <w:t>غَرَبَتِ</w:t>
      </w:r>
      <w:r w:rsidR="002519A6" w:rsidRPr="002519A6">
        <w:rPr>
          <w:rStyle w:val="Char3"/>
          <w:rtl/>
        </w:rPr>
        <w:t xml:space="preserve"> </w:t>
      </w:r>
      <w:r w:rsidR="002519A6" w:rsidRPr="002519A6">
        <w:rPr>
          <w:rStyle w:val="Char3"/>
          <w:rFonts w:hint="eastAsia"/>
          <w:rtl/>
        </w:rPr>
        <w:t>الشَّمْسُ</w:t>
      </w:r>
      <w:r w:rsidR="002519A6" w:rsidRPr="002519A6">
        <w:rPr>
          <w:rStyle w:val="Char3"/>
          <w:rtl/>
        </w:rPr>
        <w:t xml:space="preserve"> </w:t>
      </w:r>
      <w:r w:rsidR="002519A6" w:rsidRPr="002519A6">
        <w:rPr>
          <w:rStyle w:val="Char3"/>
          <w:rFonts w:hint="eastAsia"/>
          <w:rtl/>
        </w:rPr>
        <w:t>وَالْعِشَاءَ</w:t>
      </w:r>
      <w:r w:rsidR="002519A6" w:rsidRPr="002519A6">
        <w:rPr>
          <w:rStyle w:val="Char3"/>
          <w:rtl/>
        </w:rPr>
        <w:t xml:space="preserve"> </w:t>
      </w:r>
      <w:r w:rsidR="002519A6" w:rsidRPr="002519A6">
        <w:rPr>
          <w:rStyle w:val="Char3"/>
          <w:rFonts w:hint="eastAsia"/>
          <w:rtl/>
        </w:rPr>
        <w:t>إِذَا</w:t>
      </w:r>
      <w:r w:rsidR="002519A6" w:rsidRPr="002519A6">
        <w:rPr>
          <w:rStyle w:val="Char3"/>
          <w:rtl/>
        </w:rPr>
        <w:t xml:space="preserve"> </w:t>
      </w:r>
      <w:r w:rsidR="002519A6" w:rsidRPr="002519A6">
        <w:rPr>
          <w:rStyle w:val="Char3"/>
          <w:rFonts w:hint="eastAsia"/>
          <w:rtl/>
        </w:rPr>
        <w:t>غَابَ</w:t>
      </w:r>
      <w:r w:rsidR="002519A6" w:rsidRPr="002519A6">
        <w:rPr>
          <w:rStyle w:val="Char3"/>
          <w:rtl/>
        </w:rPr>
        <w:t xml:space="preserve"> </w:t>
      </w:r>
      <w:r w:rsidR="002519A6" w:rsidRPr="002519A6">
        <w:rPr>
          <w:rStyle w:val="Char3"/>
          <w:rFonts w:hint="eastAsia"/>
          <w:rtl/>
        </w:rPr>
        <w:t>الشَّفَقُ</w:t>
      </w:r>
      <w:r w:rsidR="002519A6" w:rsidRPr="002519A6">
        <w:rPr>
          <w:rStyle w:val="Char3"/>
          <w:rtl/>
        </w:rPr>
        <w:t xml:space="preserve"> </w:t>
      </w:r>
      <w:r w:rsidR="002519A6" w:rsidRPr="002519A6">
        <w:rPr>
          <w:rStyle w:val="Char3"/>
          <w:rFonts w:hint="eastAsia"/>
          <w:rtl/>
        </w:rPr>
        <w:t>إِلَى</w:t>
      </w:r>
      <w:r w:rsidR="002519A6" w:rsidRPr="002519A6">
        <w:rPr>
          <w:rStyle w:val="Char3"/>
          <w:rtl/>
        </w:rPr>
        <w:t xml:space="preserve"> </w:t>
      </w:r>
      <w:r w:rsidR="002519A6" w:rsidRPr="002519A6">
        <w:rPr>
          <w:rStyle w:val="Char3"/>
          <w:rFonts w:hint="eastAsia"/>
          <w:rtl/>
        </w:rPr>
        <w:t>ثُلُثِ</w:t>
      </w:r>
      <w:r w:rsidR="002519A6" w:rsidRPr="002519A6">
        <w:rPr>
          <w:rStyle w:val="Char3"/>
          <w:rtl/>
        </w:rPr>
        <w:t xml:space="preserve"> </w:t>
      </w:r>
      <w:r w:rsidR="002519A6" w:rsidRPr="002519A6">
        <w:rPr>
          <w:rStyle w:val="Char3"/>
          <w:rFonts w:hint="eastAsia"/>
          <w:rtl/>
        </w:rPr>
        <w:t>اللَّيْلِ</w:t>
      </w:r>
      <w:r w:rsidR="002519A6" w:rsidRPr="002519A6">
        <w:rPr>
          <w:rStyle w:val="Char3"/>
          <w:rtl/>
        </w:rPr>
        <w:t xml:space="preserve"> </w:t>
      </w:r>
      <w:r w:rsidR="002519A6" w:rsidRPr="002519A6">
        <w:rPr>
          <w:rStyle w:val="Char3"/>
          <w:rFonts w:hint="eastAsia"/>
          <w:rtl/>
        </w:rPr>
        <w:t>فَمَنْ</w:t>
      </w:r>
      <w:r w:rsidR="002519A6" w:rsidRPr="002519A6">
        <w:rPr>
          <w:rStyle w:val="Char3"/>
          <w:rtl/>
        </w:rPr>
        <w:t xml:space="preserve"> </w:t>
      </w:r>
      <w:r w:rsidR="002519A6" w:rsidRPr="002519A6">
        <w:rPr>
          <w:rStyle w:val="Char3"/>
          <w:rFonts w:hint="eastAsia"/>
          <w:rtl/>
        </w:rPr>
        <w:t>نَامَ</w:t>
      </w:r>
      <w:r w:rsidR="002519A6" w:rsidRPr="002519A6">
        <w:rPr>
          <w:rStyle w:val="Char3"/>
          <w:rtl/>
        </w:rPr>
        <w:t xml:space="preserve"> </w:t>
      </w:r>
      <w:r w:rsidR="002519A6" w:rsidRPr="002519A6">
        <w:rPr>
          <w:rStyle w:val="Char3"/>
          <w:rFonts w:hint="eastAsia"/>
          <w:rtl/>
        </w:rPr>
        <w:t>فَلاَ</w:t>
      </w:r>
      <w:r w:rsidR="002519A6" w:rsidRPr="002519A6">
        <w:rPr>
          <w:rStyle w:val="Char3"/>
          <w:rtl/>
        </w:rPr>
        <w:t xml:space="preserve"> </w:t>
      </w:r>
      <w:r w:rsidR="002519A6" w:rsidRPr="002519A6">
        <w:rPr>
          <w:rStyle w:val="Char3"/>
          <w:rFonts w:hint="eastAsia"/>
          <w:rtl/>
        </w:rPr>
        <w:t>نَامَتْ</w:t>
      </w:r>
      <w:r w:rsidR="002519A6" w:rsidRPr="002519A6">
        <w:rPr>
          <w:rStyle w:val="Char3"/>
          <w:rtl/>
        </w:rPr>
        <w:t xml:space="preserve"> </w:t>
      </w:r>
      <w:r w:rsidR="002519A6" w:rsidRPr="002519A6">
        <w:rPr>
          <w:rStyle w:val="Char3"/>
          <w:rFonts w:hint="eastAsia"/>
          <w:rtl/>
        </w:rPr>
        <w:t>عَيْنُهُ</w:t>
      </w:r>
      <w:r w:rsidR="002519A6" w:rsidRPr="002519A6">
        <w:rPr>
          <w:rStyle w:val="Char3"/>
          <w:rtl/>
        </w:rPr>
        <w:t xml:space="preserve"> </w:t>
      </w:r>
      <w:r w:rsidR="002519A6" w:rsidRPr="002519A6">
        <w:rPr>
          <w:rStyle w:val="Char3"/>
          <w:rFonts w:hint="eastAsia"/>
          <w:rtl/>
        </w:rPr>
        <w:t>فَمَنْ</w:t>
      </w:r>
      <w:r w:rsidR="002519A6" w:rsidRPr="002519A6">
        <w:rPr>
          <w:rStyle w:val="Char3"/>
          <w:rtl/>
        </w:rPr>
        <w:t xml:space="preserve"> </w:t>
      </w:r>
      <w:r w:rsidR="002519A6" w:rsidRPr="002519A6">
        <w:rPr>
          <w:rStyle w:val="Char3"/>
          <w:rFonts w:hint="eastAsia"/>
          <w:rtl/>
        </w:rPr>
        <w:t>نَامَ</w:t>
      </w:r>
      <w:r w:rsidR="002519A6" w:rsidRPr="002519A6">
        <w:rPr>
          <w:rStyle w:val="Char3"/>
          <w:rtl/>
        </w:rPr>
        <w:t xml:space="preserve"> </w:t>
      </w:r>
      <w:r w:rsidR="002519A6" w:rsidRPr="002519A6">
        <w:rPr>
          <w:rStyle w:val="Char3"/>
          <w:rFonts w:hint="eastAsia"/>
          <w:rtl/>
        </w:rPr>
        <w:t>فَلاَ</w:t>
      </w:r>
      <w:r w:rsidR="002519A6" w:rsidRPr="002519A6">
        <w:rPr>
          <w:rStyle w:val="Char3"/>
          <w:rtl/>
        </w:rPr>
        <w:t xml:space="preserve"> </w:t>
      </w:r>
      <w:r w:rsidR="002519A6" w:rsidRPr="002519A6">
        <w:rPr>
          <w:rStyle w:val="Char3"/>
          <w:rFonts w:hint="eastAsia"/>
          <w:rtl/>
        </w:rPr>
        <w:t>نَامَتْ</w:t>
      </w:r>
      <w:r w:rsidR="002519A6" w:rsidRPr="002519A6">
        <w:rPr>
          <w:rStyle w:val="Char3"/>
          <w:rtl/>
        </w:rPr>
        <w:t xml:space="preserve"> </w:t>
      </w:r>
      <w:r w:rsidR="002519A6" w:rsidRPr="002519A6">
        <w:rPr>
          <w:rStyle w:val="Char3"/>
          <w:rFonts w:hint="eastAsia"/>
          <w:rtl/>
        </w:rPr>
        <w:t>عَيْنُهُ</w:t>
      </w:r>
      <w:r w:rsidR="002519A6" w:rsidRPr="002519A6">
        <w:rPr>
          <w:rStyle w:val="Char3"/>
          <w:rtl/>
        </w:rPr>
        <w:t xml:space="preserve"> </w:t>
      </w:r>
      <w:r w:rsidR="002519A6" w:rsidRPr="002519A6">
        <w:rPr>
          <w:rStyle w:val="Char3"/>
          <w:rFonts w:hint="eastAsia"/>
          <w:rtl/>
        </w:rPr>
        <w:t>فَمَنْ</w:t>
      </w:r>
      <w:r w:rsidR="002519A6" w:rsidRPr="002519A6">
        <w:rPr>
          <w:rStyle w:val="Char3"/>
          <w:rtl/>
        </w:rPr>
        <w:t xml:space="preserve"> </w:t>
      </w:r>
      <w:r w:rsidR="002519A6" w:rsidRPr="002519A6">
        <w:rPr>
          <w:rStyle w:val="Char3"/>
          <w:rFonts w:hint="eastAsia"/>
          <w:rtl/>
        </w:rPr>
        <w:t>نَامَ</w:t>
      </w:r>
      <w:r w:rsidR="002519A6" w:rsidRPr="002519A6">
        <w:rPr>
          <w:rStyle w:val="Char3"/>
          <w:rtl/>
        </w:rPr>
        <w:t xml:space="preserve"> </w:t>
      </w:r>
      <w:r w:rsidR="002519A6" w:rsidRPr="002519A6">
        <w:rPr>
          <w:rStyle w:val="Char3"/>
          <w:rFonts w:hint="eastAsia"/>
          <w:rtl/>
        </w:rPr>
        <w:t>فَلاَ</w:t>
      </w:r>
      <w:r w:rsidR="002519A6" w:rsidRPr="002519A6">
        <w:rPr>
          <w:rStyle w:val="Char3"/>
          <w:rtl/>
        </w:rPr>
        <w:t xml:space="preserve"> </w:t>
      </w:r>
      <w:r w:rsidR="002519A6" w:rsidRPr="002519A6">
        <w:rPr>
          <w:rStyle w:val="Char3"/>
          <w:rFonts w:hint="eastAsia"/>
          <w:rtl/>
        </w:rPr>
        <w:t>نَامَتْ</w:t>
      </w:r>
      <w:r w:rsidR="002519A6" w:rsidRPr="002519A6">
        <w:rPr>
          <w:rStyle w:val="Char3"/>
          <w:rtl/>
        </w:rPr>
        <w:t xml:space="preserve"> </w:t>
      </w:r>
      <w:r w:rsidR="002519A6" w:rsidRPr="002519A6">
        <w:rPr>
          <w:rStyle w:val="Char3"/>
          <w:rFonts w:hint="eastAsia"/>
          <w:rtl/>
        </w:rPr>
        <w:t>عَيْنُهُ</w:t>
      </w:r>
      <w:r w:rsidR="002519A6" w:rsidRPr="002519A6">
        <w:rPr>
          <w:rStyle w:val="Char3"/>
          <w:rtl/>
        </w:rPr>
        <w:t xml:space="preserve"> </w:t>
      </w:r>
      <w:r w:rsidR="002519A6" w:rsidRPr="002519A6">
        <w:rPr>
          <w:rStyle w:val="Char3"/>
          <w:rFonts w:hint="eastAsia"/>
          <w:rtl/>
        </w:rPr>
        <w:t>وَالصَّبْحَ</w:t>
      </w:r>
      <w:r w:rsidR="002519A6" w:rsidRPr="002519A6">
        <w:rPr>
          <w:rStyle w:val="Char3"/>
          <w:rtl/>
        </w:rPr>
        <w:t xml:space="preserve"> </w:t>
      </w:r>
      <w:r w:rsidR="002519A6" w:rsidRPr="002519A6">
        <w:rPr>
          <w:rStyle w:val="Char3"/>
          <w:rFonts w:hint="eastAsia"/>
          <w:rtl/>
        </w:rPr>
        <w:t>وَالنُّجُومُ</w:t>
      </w:r>
      <w:r w:rsidR="002519A6" w:rsidRPr="002519A6">
        <w:rPr>
          <w:rStyle w:val="Char3"/>
          <w:rtl/>
        </w:rPr>
        <w:t xml:space="preserve"> </w:t>
      </w:r>
      <w:r w:rsidR="002519A6" w:rsidRPr="002519A6">
        <w:rPr>
          <w:rStyle w:val="Char3"/>
          <w:rFonts w:hint="eastAsia"/>
          <w:rtl/>
        </w:rPr>
        <w:t>بَادِيَةٌ</w:t>
      </w:r>
      <w:r w:rsidR="002519A6" w:rsidRPr="002519A6">
        <w:rPr>
          <w:rStyle w:val="Char3"/>
          <w:rtl/>
        </w:rPr>
        <w:t xml:space="preserve"> </w:t>
      </w:r>
      <w:r w:rsidR="002519A6" w:rsidRPr="002519A6">
        <w:rPr>
          <w:rStyle w:val="Char3"/>
          <w:rFonts w:hint="eastAsia"/>
          <w:rtl/>
        </w:rPr>
        <w:t>مُشْتَبِكَةٌ</w:t>
      </w:r>
      <w:r w:rsidR="002519A6" w:rsidRPr="00371524">
        <w:rPr>
          <w:rStyle w:val="Char3"/>
          <w:rFonts w:hint="cs"/>
          <w:rtl/>
        </w:rPr>
        <w:t>»</w:t>
      </w:r>
      <w:r w:rsidRPr="00085A97">
        <w:rPr>
          <w:rStyle w:val="Char4"/>
          <w:vertAlign w:val="superscript"/>
          <w:rtl/>
        </w:rPr>
        <w:footnoteReference w:id="676"/>
      </w:r>
      <w:r w:rsidRPr="00077934">
        <w:rPr>
          <w:rStyle w:val="Char4"/>
          <w:rFonts w:hint="cs"/>
          <w:rtl/>
        </w:rPr>
        <w:t xml:space="preserve">. </w:t>
      </w:r>
    </w:p>
    <w:p w:rsidR="008070C7" w:rsidRPr="00077934" w:rsidRDefault="008070C7" w:rsidP="00E460C1">
      <w:pPr>
        <w:widowControl w:val="0"/>
        <w:ind w:firstLine="284"/>
        <w:jc w:val="both"/>
        <w:rPr>
          <w:rStyle w:val="Char4"/>
          <w:rtl/>
        </w:rPr>
      </w:pPr>
      <w:r w:rsidRPr="005525F2">
        <w:rPr>
          <w:rStyle w:val="Char1"/>
          <w:rFonts w:hint="cs"/>
          <w:rtl/>
        </w:rPr>
        <w:t>مالك</w:t>
      </w:r>
      <w:r w:rsidRPr="00077934">
        <w:rPr>
          <w:rStyle w:val="Char4"/>
          <w:rFonts w:hint="cs"/>
          <w:rtl/>
        </w:rPr>
        <w:t xml:space="preserve"> </w:t>
      </w:r>
      <w:r w:rsidR="005525F2" w:rsidRPr="009B7E81">
        <w:rPr>
          <w:rStyle w:val="Char3"/>
          <w:rFonts w:hint="cs"/>
          <w:rtl/>
        </w:rPr>
        <w:t>«</w:t>
      </w:r>
      <w:r w:rsidR="005525F2" w:rsidRPr="005525F2">
        <w:rPr>
          <w:rStyle w:val="Char3"/>
          <w:rFonts w:hint="eastAsia"/>
          <w:rtl/>
        </w:rPr>
        <w:t>عَنْ</w:t>
      </w:r>
      <w:r w:rsidR="005525F2" w:rsidRPr="005525F2">
        <w:rPr>
          <w:rStyle w:val="Char3"/>
          <w:rtl/>
        </w:rPr>
        <w:t xml:space="preserve"> </w:t>
      </w:r>
      <w:r w:rsidR="005525F2" w:rsidRPr="005525F2">
        <w:rPr>
          <w:rStyle w:val="Char3"/>
          <w:rFonts w:hint="eastAsia"/>
          <w:rtl/>
        </w:rPr>
        <w:t>عَمِّهِ</w:t>
      </w:r>
      <w:r w:rsidR="005525F2" w:rsidRPr="005525F2">
        <w:rPr>
          <w:rStyle w:val="Char3"/>
          <w:rtl/>
        </w:rPr>
        <w:t xml:space="preserve"> </w:t>
      </w:r>
      <w:r w:rsidR="005525F2" w:rsidRPr="005525F2">
        <w:rPr>
          <w:rStyle w:val="Char3"/>
          <w:rFonts w:hint="eastAsia"/>
          <w:rtl/>
        </w:rPr>
        <w:t>أَبِى</w:t>
      </w:r>
      <w:r w:rsidR="005525F2" w:rsidRPr="005525F2">
        <w:rPr>
          <w:rStyle w:val="Char3"/>
          <w:rtl/>
        </w:rPr>
        <w:t xml:space="preserve"> </w:t>
      </w:r>
      <w:r w:rsidR="005525F2" w:rsidRPr="005525F2">
        <w:rPr>
          <w:rStyle w:val="Char3"/>
          <w:rFonts w:hint="eastAsia"/>
          <w:rtl/>
        </w:rPr>
        <w:t>سُهَيْلٍ</w:t>
      </w:r>
      <w:r w:rsidR="005525F2" w:rsidRPr="005525F2">
        <w:rPr>
          <w:rStyle w:val="Char3"/>
          <w:rtl/>
        </w:rPr>
        <w:t xml:space="preserve"> </w:t>
      </w:r>
      <w:r w:rsidR="005525F2" w:rsidRPr="005525F2">
        <w:rPr>
          <w:rStyle w:val="Char3"/>
          <w:rFonts w:hint="eastAsia"/>
          <w:rtl/>
        </w:rPr>
        <w:t>عَنْ</w:t>
      </w:r>
      <w:r w:rsidR="005525F2" w:rsidRPr="005525F2">
        <w:rPr>
          <w:rStyle w:val="Char3"/>
          <w:rtl/>
        </w:rPr>
        <w:t xml:space="preserve"> </w:t>
      </w:r>
      <w:r w:rsidR="005525F2" w:rsidRPr="005525F2">
        <w:rPr>
          <w:rStyle w:val="Char3"/>
          <w:rFonts w:hint="eastAsia"/>
          <w:rtl/>
        </w:rPr>
        <w:t>أَبِيهِ</w:t>
      </w:r>
      <w:r w:rsidR="005525F2" w:rsidRPr="005525F2">
        <w:rPr>
          <w:rStyle w:val="Char3"/>
          <w:rtl/>
        </w:rPr>
        <w:t xml:space="preserve"> </w:t>
      </w:r>
      <w:r w:rsidR="005525F2" w:rsidRPr="005525F2">
        <w:rPr>
          <w:rStyle w:val="Char3"/>
          <w:rFonts w:hint="eastAsia"/>
          <w:rtl/>
        </w:rPr>
        <w:t>أَنَّ</w:t>
      </w:r>
      <w:r w:rsidR="005525F2" w:rsidRPr="005525F2">
        <w:rPr>
          <w:rStyle w:val="Char3"/>
          <w:rtl/>
        </w:rPr>
        <w:t xml:space="preserve"> </w:t>
      </w:r>
      <w:r w:rsidR="005525F2" w:rsidRPr="005525F2">
        <w:rPr>
          <w:rStyle w:val="Char3"/>
          <w:rFonts w:hint="eastAsia"/>
          <w:rtl/>
        </w:rPr>
        <w:t>عُمَرَ</w:t>
      </w:r>
      <w:r w:rsidR="005525F2" w:rsidRPr="005525F2">
        <w:rPr>
          <w:rStyle w:val="Char3"/>
          <w:rtl/>
        </w:rPr>
        <w:t xml:space="preserve"> </w:t>
      </w:r>
      <w:r w:rsidR="005525F2" w:rsidRPr="005525F2">
        <w:rPr>
          <w:rStyle w:val="Char3"/>
          <w:rFonts w:hint="eastAsia"/>
          <w:rtl/>
        </w:rPr>
        <w:t>بْنَ</w:t>
      </w:r>
      <w:r w:rsidR="005525F2" w:rsidRPr="005525F2">
        <w:rPr>
          <w:rStyle w:val="Char3"/>
          <w:rtl/>
        </w:rPr>
        <w:t xml:space="preserve"> </w:t>
      </w:r>
      <w:r w:rsidR="005525F2" w:rsidRPr="005525F2">
        <w:rPr>
          <w:rStyle w:val="Char3"/>
          <w:rFonts w:hint="eastAsia"/>
          <w:rtl/>
        </w:rPr>
        <w:t>الْخَطَّابِ</w:t>
      </w:r>
      <w:r w:rsidR="005525F2" w:rsidRPr="005525F2">
        <w:rPr>
          <w:rStyle w:val="Char3"/>
          <w:rtl/>
        </w:rPr>
        <w:t xml:space="preserve"> </w:t>
      </w:r>
      <w:r w:rsidR="005525F2" w:rsidRPr="005525F2">
        <w:rPr>
          <w:rStyle w:val="Char3"/>
          <w:rFonts w:hint="eastAsia"/>
          <w:rtl/>
        </w:rPr>
        <w:t>كَتَبَ</w:t>
      </w:r>
      <w:r w:rsidR="005525F2" w:rsidRPr="005525F2">
        <w:rPr>
          <w:rStyle w:val="Char3"/>
          <w:rtl/>
        </w:rPr>
        <w:t xml:space="preserve"> </w:t>
      </w:r>
      <w:r w:rsidR="005525F2" w:rsidRPr="005525F2">
        <w:rPr>
          <w:rStyle w:val="Char3"/>
          <w:rFonts w:hint="eastAsia"/>
          <w:rtl/>
        </w:rPr>
        <w:t>إِلَى</w:t>
      </w:r>
      <w:r w:rsidR="005525F2" w:rsidRPr="005525F2">
        <w:rPr>
          <w:rStyle w:val="Char3"/>
          <w:rtl/>
        </w:rPr>
        <w:t xml:space="preserve"> </w:t>
      </w:r>
      <w:r w:rsidR="005525F2" w:rsidRPr="005525F2">
        <w:rPr>
          <w:rStyle w:val="Char3"/>
          <w:rFonts w:hint="eastAsia"/>
          <w:rtl/>
        </w:rPr>
        <w:t>أَبِى</w:t>
      </w:r>
      <w:r w:rsidR="005525F2" w:rsidRPr="005525F2">
        <w:rPr>
          <w:rStyle w:val="Char3"/>
          <w:rtl/>
        </w:rPr>
        <w:t xml:space="preserve"> </w:t>
      </w:r>
      <w:r w:rsidR="005525F2" w:rsidRPr="005525F2">
        <w:rPr>
          <w:rStyle w:val="Char3"/>
          <w:rFonts w:hint="eastAsia"/>
          <w:rtl/>
        </w:rPr>
        <w:t>مُوسَى</w:t>
      </w:r>
      <w:r w:rsidR="005525F2" w:rsidRPr="005525F2">
        <w:rPr>
          <w:rStyle w:val="Char3"/>
          <w:rtl/>
        </w:rPr>
        <w:t xml:space="preserve"> </w:t>
      </w:r>
      <w:r w:rsidR="005525F2" w:rsidRPr="005525F2">
        <w:rPr>
          <w:rStyle w:val="Char3"/>
          <w:rFonts w:hint="eastAsia"/>
          <w:rtl/>
        </w:rPr>
        <w:t>أَنْ</w:t>
      </w:r>
      <w:r w:rsidR="005525F2" w:rsidRPr="005525F2">
        <w:rPr>
          <w:rStyle w:val="Char3"/>
          <w:rtl/>
        </w:rPr>
        <w:t xml:space="preserve"> </w:t>
      </w:r>
      <w:r w:rsidR="005525F2" w:rsidRPr="005525F2">
        <w:rPr>
          <w:rStyle w:val="Char3"/>
          <w:rFonts w:hint="eastAsia"/>
          <w:rtl/>
        </w:rPr>
        <w:t>صَلِّ</w:t>
      </w:r>
      <w:r w:rsidR="005525F2" w:rsidRPr="005525F2">
        <w:rPr>
          <w:rStyle w:val="Char3"/>
          <w:rtl/>
        </w:rPr>
        <w:t xml:space="preserve"> </w:t>
      </w:r>
      <w:r w:rsidR="005525F2" w:rsidRPr="005525F2">
        <w:rPr>
          <w:rStyle w:val="Char3"/>
          <w:rFonts w:hint="eastAsia"/>
          <w:rtl/>
        </w:rPr>
        <w:t>الظُّهْرَ</w:t>
      </w:r>
      <w:r w:rsidR="005525F2" w:rsidRPr="005525F2">
        <w:rPr>
          <w:rStyle w:val="Char3"/>
          <w:rtl/>
        </w:rPr>
        <w:t xml:space="preserve"> </w:t>
      </w:r>
      <w:r w:rsidR="005525F2" w:rsidRPr="005525F2">
        <w:rPr>
          <w:rStyle w:val="Char3"/>
          <w:rFonts w:hint="eastAsia"/>
          <w:rtl/>
        </w:rPr>
        <w:t>إِذَا</w:t>
      </w:r>
      <w:r w:rsidR="005525F2" w:rsidRPr="005525F2">
        <w:rPr>
          <w:rStyle w:val="Char3"/>
          <w:rtl/>
        </w:rPr>
        <w:t xml:space="preserve"> </w:t>
      </w:r>
      <w:r w:rsidR="005525F2" w:rsidRPr="005525F2">
        <w:rPr>
          <w:rStyle w:val="Char3"/>
          <w:rFonts w:hint="eastAsia"/>
          <w:rtl/>
        </w:rPr>
        <w:t>زَاغَتِ</w:t>
      </w:r>
      <w:r w:rsidR="005525F2" w:rsidRPr="005525F2">
        <w:rPr>
          <w:rStyle w:val="Char3"/>
          <w:rtl/>
        </w:rPr>
        <w:t xml:space="preserve"> </w:t>
      </w:r>
      <w:r w:rsidR="005525F2" w:rsidRPr="005525F2">
        <w:rPr>
          <w:rStyle w:val="Char3"/>
          <w:rFonts w:hint="eastAsia"/>
          <w:rtl/>
        </w:rPr>
        <w:t>الشَّمْسُ</w:t>
      </w:r>
      <w:r w:rsidR="005525F2" w:rsidRPr="005525F2">
        <w:rPr>
          <w:rStyle w:val="Char3"/>
          <w:rtl/>
        </w:rPr>
        <w:t xml:space="preserve"> </w:t>
      </w:r>
      <w:r w:rsidR="005525F2" w:rsidRPr="005525F2">
        <w:rPr>
          <w:rStyle w:val="Char3"/>
          <w:rFonts w:hint="eastAsia"/>
          <w:rtl/>
        </w:rPr>
        <w:t>وَالْعَصْرَ</w:t>
      </w:r>
      <w:r w:rsidR="005525F2" w:rsidRPr="005525F2">
        <w:rPr>
          <w:rStyle w:val="Char3"/>
          <w:rtl/>
        </w:rPr>
        <w:t xml:space="preserve"> </w:t>
      </w:r>
      <w:r w:rsidR="005525F2" w:rsidRPr="005525F2">
        <w:rPr>
          <w:rStyle w:val="Char3"/>
          <w:rFonts w:hint="eastAsia"/>
          <w:rtl/>
        </w:rPr>
        <w:t>وَالشَّمْسُ</w:t>
      </w:r>
      <w:r w:rsidR="005525F2" w:rsidRPr="005525F2">
        <w:rPr>
          <w:rStyle w:val="Char3"/>
          <w:rtl/>
        </w:rPr>
        <w:t xml:space="preserve"> </w:t>
      </w:r>
      <w:r w:rsidR="005525F2" w:rsidRPr="005525F2">
        <w:rPr>
          <w:rStyle w:val="Char3"/>
          <w:rFonts w:hint="eastAsia"/>
          <w:rtl/>
        </w:rPr>
        <w:t>بَيْضَاءُ</w:t>
      </w:r>
      <w:r w:rsidR="005525F2" w:rsidRPr="005525F2">
        <w:rPr>
          <w:rStyle w:val="Char3"/>
          <w:rtl/>
        </w:rPr>
        <w:t xml:space="preserve"> </w:t>
      </w:r>
      <w:r w:rsidR="005525F2" w:rsidRPr="005525F2">
        <w:rPr>
          <w:rStyle w:val="Char3"/>
          <w:rFonts w:hint="eastAsia"/>
          <w:rtl/>
        </w:rPr>
        <w:t>نَقِيَّةٌ</w:t>
      </w:r>
      <w:r w:rsidR="005525F2" w:rsidRPr="005525F2">
        <w:rPr>
          <w:rStyle w:val="Char3"/>
          <w:rtl/>
        </w:rPr>
        <w:t xml:space="preserve"> </w:t>
      </w:r>
      <w:r w:rsidR="005525F2" w:rsidRPr="005525F2">
        <w:rPr>
          <w:rStyle w:val="Char3"/>
          <w:rFonts w:hint="eastAsia"/>
          <w:rtl/>
        </w:rPr>
        <w:t>قَبْلَ</w:t>
      </w:r>
      <w:r w:rsidR="005525F2" w:rsidRPr="005525F2">
        <w:rPr>
          <w:rStyle w:val="Char3"/>
          <w:rtl/>
        </w:rPr>
        <w:t xml:space="preserve"> </w:t>
      </w:r>
      <w:r w:rsidR="005525F2" w:rsidRPr="005525F2">
        <w:rPr>
          <w:rStyle w:val="Char3"/>
          <w:rFonts w:hint="eastAsia"/>
          <w:rtl/>
        </w:rPr>
        <w:t>أَنْ</w:t>
      </w:r>
      <w:r w:rsidR="005525F2" w:rsidRPr="005525F2">
        <w:rPr>
          <w:rStyle w:val="Char3"/>
          <w:rtl/>
        </w:rPr>
        <w:t xml:space="preserve"> </w:t>
      </w:r>
      <w:r w:rsidR="005525F2" w:rsidRPr="005525F2">
        <w:rPr>
          <w:rStyle w:val="Char3"/>
          <w:rFonts w:hint="eastAsia"/>
          <w:rtl/>
        </w:rPr>
        <w:t>يَدْخُلَهَا</w:t>
      </w:r>
      <w:r w:rsidR="005525F2" w:rsidRPr="005525F2">
        <w:rPr>
          <w:rStyle w:val="Char3"/>
          <w:rtl/>
        </w:rPr>
        <w:t xml:space="preserve"> </w:t>
      </w:r>
      <w:r w:rsidR="005525F2" w:rsidRPr="005525F2">
        <w:rPr>
          <w:rStyle w:val="Char3"/>
          <w:rFonts w:hint="eastAsia"/>
          <w:rtl/>
        </w:rPr>
        <w:t>صُفْرَةٌ</w:t>
      </w:r>
      <w:r w:rsidR="005525F2" w:rsidRPr="005525F2">
        <w:rPr>
          <w:rStyle w:val="Char3"/>
          <w:rtl/>
        </w:rPr>
        <w:t xml:space="preserve"> </w:t>
      </w:r>
      <w:r w:rsidR="005525F2" w:rsidRPr="005525F2">
        <w:rPr>
          <w:rStyle w:val="Char3"/>
          <w:rFonts w:hint="eastAsia"/>
          <w:rtl/>
        </w:rPr>
        <w:t>وَالْمَغْرِبَ</w:t>
      </w:r>
      <w:r w:rsidR="005525F2" w:rsidRPr="005525F2">
        <w:rPr>
          <w:rStyle w:val="Char3"/>
          <w:rtl/>
        </w:rPr>
        <w:t xml:space="preserve"> </w:t>
      </w:r>
      <w:r w:rsidR="005525F2" w:rsidRPr="005525F2">
        <w:rPr>
          <w:rStyle w:val="Char3"/>
          <w:rFonts w:hint="eastAsia"/>
          <w:rtl/>
        </w:rPr>
        <w:t>إِذَا</w:t>
      </w:r>
      <w:r w:rsidR="005525F2" w:rsidRPr="005525F2">
        <w:rPr>
          <w:rStyle w:val="Char3"/>
          <w:rtl/>
        </w:rPr>
        <w:t xml:space="preserve"> </w:t>
      </w:r>
      <w:r w:rsidR="005525F2" w:rsidRPr="005525F2">
        <w:rPr>
          <w:rStyle w:val="Char3"/>
          <w:rFonts w:hint="eastAsia"/>
          <w:rtl/>
        </w:rPr>
        <w:t>غَرَبَتِ</w:t>
      </w:r>
      <w:r w:rsidR="005525F2" w:rsidRPr="005525F2">
        <w:rPr>
          <w:rStyle w:val="Char3"/>
          <w:rtl/>
        </w:rPr>
        <w:t xml:space="preserve"> </w:t>
      </w:r>
      <w:r w:rsidR="005525F2" w:rsidRPr="005525F2">
        <w:rPr>
          <w:rStyle w:val="Char3"/>
          <w:rFonts w:hint="eastAsia"/>
          <w:rtl/>
        </w:rPr>
        <w:t>الشَّمْسُ</w:t>
      </w:r>
      <w:r w:rsidR="005525F2" w:rsidRPr="005525F2">
        <w:rPr>
          <w:rStyle w:val="Char3"/>
          <w:rtl/>
        </w:rPr>
        <w:t xml:space="preserve"> </w:t>
      </w:r>
      <w:r w:rsidR="005525F2" w:rsidRPr="005525F2">
        <w:rPr>
          <w:rStyle w:val="Char3"/>
          <w:rFonts w:hint="eastAsia"/>
          <w:rtl/>
        </w:rPr>
        <w:t>وَأَخِّرِ</w:t>
      </w:r>
      <w:r w:rsidR="005525F2" w:rsidRPr="005525F2">
        <w:rPr>
          <w:rStyle w:val="Char3"/>
          <w:rtl/>
        </w:rPr>
        <w:t xml:space="preserve"> </w:t>
      </w:r>
      <w:r w:rsidR="005525F2" w:rsidRPr="005525F2">
        <w:rPr>
          <w:rStyle w:val="Char3"/>
          <w:rFonts w:hint="eastAsia"/>
          <w:rtl/>
        </w:rPr>
        <w:t>الْعِشَاءَ</w:t>
      </w:r>
      <w:r w:rsidR="005525F2" w:rsidRPr="005525F2">
        <w:rPr>
          <w:rStyle w:val="Char3"/>
          <w:rtl/>
        </w:rPr>
        <w:t xml:space="preserve"> </w:t>
      </w:r>
      <w:r w:rsidR="005525F2" w:rsidRPr="005525F2">
        <w:rPr>
          <w:rStyle w:val="Char3"/>
          <w:rFonts w:hint="eastAsia"/>
          <w:rtl/>
        </w:rPr>
        <w:t>مَا</w:t>
      </w:r>
      <w:r w:rsidR="005525F2" w:rsidRPr="005525F2">
        <w:rPr>
          <w:rStyle w:val="Char3"/>
          <w:rtl/>
        </w:rPr>
        <w:t xml:space="preserve"> </w:t>
      </w:r>
      <w:r w:rsidR="005525F2" w:rsidRPr="005525F2">
        <w:rPr>
          <w:rStyle w:val="Char3"/>
          <w:rFonts w:hint="eastAsia"/>
          <w:rtl/>
        </w:rPr>
        <w:t>لَمْ</w:t>
      </w:r>
      <w:r w:rsidR="005525F2" w:rsidRPr="005525F2">
        <w:rPr>
          <w:rStyle w:val="Char3"/>
          <w:rtl/>
        </w:rPr>
        <w:t xml:space="preserve"> </w:t>
      </w:r>
      <w:r w:rsidR="005525F2" w:rsidRPr="005525F2">
        <w:rPr>
          <w:rStyle w:val="Char3"/>
          <w:rFonts w:hint="eastAsia"/>
          <w:rtl/>
        </w:rPr>
        <w:t>تَنَمْ</w:t>
      </w:r>
      <w:r w:rsidR="005525F2" w:rsidRPr="005525F2">
        <w:rPr>
          <w:rStyle w:val="Char3"/>
          <w:rtl/>
        </w:rPr>
        <w:t xml:space="preserve"> </w:t>
      </w:r>
      <w:r w:rsidR="005525F2" w:rsidRPr="005525F2">
        <w:rPr>
          <w:rStyle w:val="Char3"/>
          <w:rFonts w:hint="eastAsia"/>
          <w:rtl/>
        </w:rPr>
        <w:t>وَصَلِّ</w:t>
      </w:r>
      <w:r w:rsidR="005525F2" w:rsidRPr="005525F2">
        <w:rPr>
          <w:rStyle w:val="Char3"/>
          <w:rtl/>
        </w:rPr>
        <w:t xml:space="preserve"> </w:t>
      </w:r>
      <w:r w:rsidR="005525F2" w:rsidRPr="005525F2">
        <w:rPr>
          <w:rStyle w:val="Char3"/>
          <w:rFonts w:hint="eastAsia"/>
          <w:rtl/>
        </w:rPr>
        <w:t>الصُّبْحَ</w:t>
      </w:r>
      <w:r w:rsidR="005525F2" w:rsidRPr="005525F2">
        <w:rPr>
          <w:rStyle w:val="Char3"/>
          <w:rtl/>
        </w:rPr>
        <w:t xml:space="preserve"> </w:t>
      </w:r>
      <w:r w:rsidR="005525F2" w:rsidRPr="005525F2">
        <w:rPr>
          <w:rStyle w:val="Char3"/>
          <w:rFonts w:hint="eastAsia"/>
          <w:rtl/>
        </w:rPr>
        <w:t>وَالنُّجُومُ</w:t>
      </w:r>
      <w:r w:rsidR="005525F2" w:rsidRPr="005525F2">
        <w:rPr>
          <w:rStyle w:val="Char3"/>
          <w:rtl/>
        </w:rPr>
        <w:t xml:space="preserve"> </w:t>
      </w:r>
      <w:r w:rsidR="005525F2" w:rsidRPr="005525F2">
        <w:rPr>
          <w:rStyle w:val="Char3"/>
          <w:rFonts w:hint="eastAsia"/>
          <w:rtl/>
        </w:rPr>
        <w:t>بَادِيَةٌ</w:t>
      </w:r>
      <w:r w:rsidR="005525F2" w:rsidRPr="005525F2">
        <w:rPr>
          <w:rStyle w:val="Char3"/>
          <w:rtl/>
        </w:rPr>
        <w:t xml:space="preserve"> </w:t>
      </w:r>
      <w:r w:rsidR="005525F2" w:rsidRPr="005525F2">
        <w:rPr>
          <w:rStyle w:val="Char3"/>
          <w:rFonts w:hint="eastAsia"/>
          <w:rtl/>
        </w:rPr>
        <w:t>مُشْتَبِكَةٌ</w:t>
      </w:r>
      <w:r w:rsidR="005525F2" w:rsidRPr="005525F2">
        <w:rPr>
          <w:rStyle w:val="Char3"/>
          <w:rtl/>
        </w:rPr>
        <w:t xml:space="preserve"> </w:t>
      </w:r>
      <w:r w:rsidR="005525F2" w:rsidRPr="005525F2">
        <w:rPr>
          <w:rStyle w:val="Char3"/>
          <w:rFonts w:hint="eastAsia"/>
          <w:rtl/>
        </w:rPr>
        <w:t>وَاقْرَأْ</w:t>
      </w:r>
      <w:r w:rsidR="005525F2" w:rsidRPr="005525F2">
        <w:rPr>
          <w:rStyle w:val="Char3"/>
          <w:rtl/>
        </w:rPr>
        <w:t xml:space="preserve"> </w:t>
      </w:r>
      <w:r w:rsidR="005525F2" w:rsidRPr="005525F2">
        <w:rPr>
          <w:rStyle w:val="Char3"/>
          <w:rFonts w:hint="eastAsia"/>
          <w:rtl/>
        </w:rPr>
        <w:t>فِيهَا</w:t>
      </w:r>
      <w:r w:rsidR="005525F2" w:rsidRPr="005525F2">
        <w:rPr>
          <w:rStyle w:val="Char3"/>
          <w:rtl/>
        </w:rPr>
        <w:t xml:space="preserve"> </w:t>
      </w:r>
      <w:r w:rsidR="005525F2" w:rsidRPr="005525F2">
        <w:rPr>
          <w:rStyle w:val="Char3"/>
          <w:rFonts w:hint="eastAsia"/>
          <w:rtl/>
        </w:rPr>
        <w:t>بِسُورَتَيْنِ</w:t>
      </w:r>
      <w:r w:rsidR="005525F2" w:rsidRPr="005525F2">
        <w:rPr>
          <w:rStyle w:val="Char3"/>
          <w:rtl/>
        </w:rPr>
        <w:t xml:space="preserve"> </w:t>
      </w:r>
      <w:r w:rsidR="005525F2" w:rsidRPr="005525F2">
        <w:rPr>
          <w:rStyle w:val="Char3"/>
          <w:rFonts w:hint="eastAsia"/>
          <w:rtl/>
        </w:rPr>
        <w:t>طَوِيلَتَيْنِ</w:t>
      </w:r>
      <w:r w:rsidR="005525F2" w:rsidRPr="005525F2">
        <w:rPr>
          <w:rStyle w:val="Char3"/>
          <w:rtl/>
        </w:rPr>
        <w:t xml:space="preserve"> </w:t>
      </w:r>
      <w:r w:rsidR="005525F2" w:rsidRPr="005525F2">
        <w:rPr>
          <w:rStyle w:val="Char3"/>
          <w:rFonts w:hint="eastAsia"/>
          <w:rtl/>
        </w:rPr>
        <w:t>مِنَ</w:t>
      </w:r>
      <w:r w:rsidR="005525F2" w:rsidRPr="005525F2">
        <w:rPr>
          <w:rStyle w:val="Char3"/>
          <w:rtl/>
        </w:rPr>
        <w:t xml:space="preserve"> </w:t>
      </w:r>
      <w:r w:rsidR="005525F2" w:rsidRPr="005525F2">
        <w:rPr>
          <w:rStyle w:val="Char3"/>
          <w:rFonts w:hint="eastAsia"/>
          <w:rtl/>
        </w:rPr>
        <w:t>الْمُفَصَّلِ</w:t>
      </w:r>
      <w:r w:rsidR="005525F2" w:rsidRPr="009B7E81">
        <w:rPr>
          <w:rStyle w:val="Char3"/>
          <w:rFonts w:hint="cs"/>
          <w:rtl/>
        </w:rPr>
        <w:t>»</w:t>
      </w:r>
      <w:r w:rsidRPr="00085A97">
        <w:rPr>
          <w:rStyle w:val="Char4"/>
          <w:vertAlign w:val="superscript"/>
          <w:rtl/>
        </w:rPr>
        <w:footnoteReference w:id="677"/>
      </w:r>
      <w:r w:rsidRPr="00077934">
        <w:rPr>
          <w:rStyle w:val="Char4"/>
          <w:rFonts w:hint="cs"/>
          <w:rtl/>
        </w:rPr>
        <w:t xml:space="preserve">. </w:t>
      </w:r>
    </w:p>
    <w:p w:rsidR="008070C7" w:rsidRPr="00077934" w:rsidRDefault="008070C7" w:rsidP="005525F2">
      <w:pPr>
        <w:ind w:firstLine="284"/>
        <w:jc w:val="both"/>
        <w:rPr>
          <w:rStyle w:val="Char4"/>
          <w:rtl/>
        </w:rPr>
      </w:pPr>
      <w:r w:rsidRPr="005525F2">
        <w:rPr>
          <w:rStyle w:val="Char1"/>
          <w:rFonts w:hint="cs"/>
          <w:rtl/>
        </w:rPr>
        <w:t>وفي رواية</w:t>
      </w:r>
      <w:r w:rsidRPr="00077934">
        <w:rPr>
          <w:rStyle w:val="Char4"/>
          <w:rFonts w:hint="cs"/>
          <w:rtl/>
        </w:rPr>
        <w:t xml:space="preserve"> </w:t>
      </w:r>
      <w:r w:rsidR="005525F2" w:rsidRPr="009B7E81">
        <w:rPr>
          <w:rStyle w:val="Char3"/>
          <w:rFonts w:hint="cs"/>
          <w:rtl/>
        </w:rPr>
        <w:t>«</w:t>
      </w:r>
      <w:r w:rsidR="005525F2" w:rsidRPr="005525F2">
        <w:rPr>
          <w:rStyle w:val="Char3"/>
          <w:rFonts w:hint="eastAsia"/>
          <w:rtl/>
        </w:rPr>
        <w:t>عَنْ</w:t>
      </w:r>
      <w:r w:rsidR="005525F2" w:rsidRPr="005525F2">
        <w:rPr>
          <w:rStyle w:val="Char3"/>
          <w:rtl/>
        </w:rPr>
        <w:t xml:space="preserve"> </w:t>
      </w:r>
      <w:r w:rsidR="005525F2" w:rsidRPr="005525F2">
        <w:rPr>
          <w:rStyle w:val="Char3"/>
          <w:rFonts w:hint="eastAsia"/>
          <w:rtl/>
        </w:rPr>
        <w:t>هِشَامِ</w:t>
      </w:r>
      <w:r w:rsidR="005525F2" w:rsidRPr="005525F2">
        <w:rPr>
          <w:rStyle w:val="Char3"/>
          <w:rtl/>
        </w:rPr>
        <w:t xml:space="preserve"> </w:t>
      </w:r>
      <w:r w:rsidR="005525F2" w:rsidRPr="005525F2">
        <w:rPr>
          <w:rStyle w:val="Char3"/>
          <w:rFonts w:hint="eastAsia"/>
          <w:rtl/>
        </w:rPr>
        <w:t>بْنِ</w:t>
      </w:r>
      <w:r w:rsidR="005525F2" w:rsidRPr="005525F2">
        <w:rPr>
          <w:rStyle w:val="Char3"/>
          <w:rtl/>
        </w:rPr>
        <w:t xml:space="preserve"> </w:t>
      </w:r>
      <w:r w:rsidR="005525F2" w:rsidRPr="005525F2">
        <w:rPr>
          <w:rStyle w:val="Char3"/>
          <w:rFonts w:hint="eastAsia"/>
          <w:rtl/>
        </w:rPr>
        <w:t>عُرْوَةَ</w:t>
      </w:r>
      <w:r w:rsidR="005525F2" w:rsidRPr="005525F2">
        <w:rPr>
          <w:rStyle w:val="Char3"/>
          <w:rtl/>
        </w:rPr>
        <w:t xml:space="preserve"> </w:t>
      </w:r>
      <w:r w:rsidR="005525F2" w:rsidRPr="005525F2">
        <w:rPr>
          <w:rStyle w:val="Char3"/>
          <w:rFonts w:hint="eastAsia"/>
          <w:rtl/>
        </w:rPr>
        <w:t>عَنْ</w:t>
      </w:r>
      <w:r w:rsidR="005525F2" w:rsidRPr="005525F2">
        <w:rPr>
          <w:rStyle w:val="Char3"/>
          <w:rtl/>
        </w:rPr>
        <w:t xml:space="preserve"> </w:t>
      </w:r>
      <w:r w:rsidR="005525F2" w:rsidRPr="005525F2">
        <w:rPr>
          <w:rStyle w:val="Char3"/>
          <w:rFonts w:hint="eastAsia"/>
          <w:rtl/>
        </w:rPr>
        <w:t>أَبِيهِ</w:t>
      </w:r>
      <w:r w:rsidR="005525F2" w:rsidRPr="005525F2">
        <w:rPr>
          <w:rStyle w:val="Char3"/>
          <w:rtl/>
        </w:rPr>
        <w:t xml:space="preserve"> </w:t>
      </w:r>
      <w:r w:rsidR="005525F2" w:rsidRPr="005525F2">
        <w:rPr>
          <w:rStyle w:val="Char3"/>
          <w:rFonts w:hint="eastAsia"/>
          <w:rtl/>
        </w:rPr>
        <w:t>وَصَلِّ</w:t>
      </w:r>
      <w:r w:rsidR="005525F2" w:rsidRPr="005525F2">
        <w:rPr>
          <w:rStyle w:val="Char3"/>
          <w:rtl/>
        </w:rPr>
        <w:t xml:space="preserve"> </w:t>
      </w:r>
      <w:r w:rsidR="005525F2" w:rsidRPr="005525F2">
        <w:rPr>
          <w:rStyle w:val="Char3"/>
          <w:rFonts w:hint="eastAsia"/>
          <w:rtl/>
        </w:rPr>
        <w:t>الْعِشَاءَ</w:t>
      </w:r>
      <w:r w:rsidR="005525F2" w:rsidRPr="005525F2">
        <w:rPr>
          <w:rStyle w:val="Char3"/>
          <w:rtl/>
        </w:rPr>
        <w:t xml:space="preserve"> </w:t>
      </w:r>
      <w:r w:rsidR="005525F2" w:rsidRPr="005525F2">
        <w:rPr>
          <w:rStyle w:val="Char3"/>
          <w:rFonts w:hint="eastAsia"/>
          <w:rtl/>
        </w:rPr>
        <w:t>بَيْنَكَ</w:t>
      </w:r>
      <w:r w:rsidR="005525F2" w:rsidRPr="005525F2">
        <w:rPr>
          <w:rStyle w:val="Char3"/>
          <w:rtl/>
        </w:rPr>
        <w:t xml:space="preserve"> </w:t>
      </w:r>
      <w:r w:rsidR="005525F2" w:rsidRPr="005525F2">
        <w:rPr>
          <w:rStyle w:val="Char3"/>
          <w:rFonts w:hint="eastAsia"/>
          <w:rtl/>
        </w:rPr>
        <w:t>وَبَيْنَ</w:t>
      </w:r>
      <w:r w:rsidR="005525F2" w:rsidRPr="005525F2">
        <w:rPr>
          <w:rStyle w:val="Char3"/>
          <w:rtl/>
        </w:rPr>
        <w:t xml:space="preserve"> </w:t>
      </w:r>
      <w:r w:rsidR="005525F2" w:rsidRPr="005525F2">
        <w:rPr>
          <w:rStyle w:val="Char3"/>
          <w:rFonts w:hint="eastAsia"/>
          <w:rtl/>
        </w:rPr>
        <w:t>ثُلُثِ</w:t>
      </w:r>
      <w:r w:rsidR="005525F2" w:rsidRPr="005525F2">
        <w:rPr>
          <w:rStyle w:val="Char3"/>
          <w:rtl/>
        </w:rPr>
        <w:t xml:space="preserve"> </w:t>
      </w:r>
      <w:r w:rsidR="005525F2" w:rsidRPr="005525F2">
        <w:rPr>
          <w:rStyle w:val="Char3"/>
          <w:rFonts w:hint="eastAsia"/>
          <w:rtl/>
        </w:rPr>
        <w:t>اللَّيْلِ</w:t>
      </w:r>
      <w:r w:rsidR="005525F2" w:rsidRPr="005525F2">
        <w:rPr>
          <w:rStyle w:val="Char3"/>
          <w:rtl/>
        </w:rPr>
        <w:t xml:space="preserve"> </w:t>
      </w:r>
      <w:r w:rsidR="005525F2" w:rsidRPr="005525F2">
        <w:rPr>
          <w:rStyle w:val="Char3"/>
          <w:rFonts w:hint="eastAsia"/>
          <w:rtl/>
        </w:rPr>
        <w:t>فَإِنْ</w:t>
      </w:r>
      <w:r w:rsidR="005525F2" w:rsidRPr="005525F2">
        <w:rPr>
          <w:rStyle w:val="Char3"/>
          <w:rtl/>
        </w:rPr>
        <w:t xml:space="preserve"> </w:t>
      </w:r>
      <w:r w:rsidR="005525F2" w:rsidRPr="005525F2">
        <w:rPr>
          <w:rStyle w:val="Char3"/>
          <w:rFonts w:hint="eastAsia"/>
          <w:rtl/>
        </w:rPr>
        <w:t>أَخَّرْتَ</w:t>
      </w:r>
      <w:r w:rsidR="005525F2" w:rsidRPr="005525F2">
        <w:rPr>
          <w:rStyle w:val="Char3"/>
          <w:rtl/>
        </w:rPr>
        <w:t xml:space="preserve"> </w:t>
      </w:r>
      <w:r w:rsidR="005525F2" w:rsidRPr="005525F2">
        <w:rPr>
          <w:rStyle w:val="Char3"/>
          <w:rFonts w:hint="eastAsia"/>
          <w:rtl/>
        </w:rPr>
        <w:t>فَإِلَى</w:t>
      </w:r>
      <w:r w:rsidR="005525F2" w:rsidRPr="005525F2">
        <w:rPr>
          <w:rStyle w:val="Char3"/>
          <w:rtl/>
        </w:rPr>
        <w:t xml:space="preserve"> </w:t>
      </w:r>
      <w:r w:rsidR="005525F2" w:rsidRPr="005525F2">
        <w:rPr>
          <w:rStyle w:val="Char3"/>
          <w:rFonts w:hint="eastAsia"/>
          <w:rtl/>
        </w:rPr>
        <w:t>شَطْرِ</w:t>
      </w:r>
      <w:r w:rsidR="005525F2" w:rsidRPr="005525F2">
        <w:rPr>
          <w:rStyle w:val="Char3"/>
          <w:rtl/>
        </w:rPr>
        <w:t xml:space="preserve"> </w:t>
      </w:r>
      <w:r w:rsidR="005525F2" w:rsidRPr="005525F2">
        <w:rPr>
          <w:rStyle w:val="Char3"/>
          <w:rFonts w:hint="eastAsia"/>
          <w:rtl/>
        </w:rPr>
        <w:t>اللَّيْلِ</w:t>
      </w:r>
      <w:r w:rsidR="005525F2" w:rsidRPr="009B7E81">
        <w:rPr>
          <w:rStyle w:val="Char3"/>
          <w:rFonts w:hint="cs"/>
          <w:rtl/>
        </w:rPr>
        <w:t>»</w:t>
      </w:r>
      <w:r w:rsidRPr="00085A97">
        <w:rPr>
          <w:rStyle w:val="Char4"/>
          <w:vertAlign w:val="superscript"/>
          <w:rtl/>
        </w:rPr>
        <w:footnoteReference w:id="678"/>
      </w:r>
      <w:r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rtl/>
        </w:rPr>
        <w:t>مالك</w:t>
      </w:r>
      <w:r w:rsidRPr="00077934">
        <w:rPr>
          <w:rStyle w:val="Char4"/>
          <w:rFonts w:hint="cs"/>
          <w:rtl/>
        </w:rPr>
        <w:t xml:space="preserve"> </w:t>
      </w:r>
      <w:r w:rsidR="004C3BA2" w:rsidRPr="00354964">
        <w:rPr>
          <w:rStyle w:val="Char3"/>
          <w:rFonts w:hint="cs"/>
          <w:rtl/>
        </w:rPr>
        <w:t>«</w:t>
      </w:r>
      <w:r w:rsidR="004C3BA2" w:rsidRPr="004C3BA2">
        <w:rPr>
          <w:rStyle w:val="Char3"/>
          <w:rFonts w:hint="eastAsia"/>
          <w:rtl/>
        </w:rPr>
        <w:t>عَنْ</w:t>
      </w:r>
      <w:r w:rsidR="004C3BA2" w:rsidRPr="004C3BA2">
        <w:rPr>
          <w:rStyle w:val="Char3"/>
          <w:rtl/>
        </w:rPr>
        <w:t xml:space="preserve"> </w:t>
      </w:r>
      <w:r w:rsidR="004C3BA2" w:rsidRPr="004C3BA2">
        <w:rPr>
          <w:rStyle w:val="Char3"/>
          <w:rFonts w:hint="eastAsia"/>
          <w:rtl/>
        </w:rPr>
        <w:t>عَمِّهِ</w:t>
      </w:r>
      <w:r w:rsidR="004C3BA2" w:rsidRPr="004C3BA2">
        <w:rPr>
          <w:rStyle w:val="Char3"/>
          <w:rtl/>
        </w:rPr>
        <w:t xml:space="preserve"> </w:t>
      </w:r>
      <w:r w:rsidR="004C3BA2" w:rsidRPr="004C3BA2">
        <w:rPr>
          <w:rStyle w:val="Char3"/>
          <w:rFonts w:hint="eastAsia"/>
          <w:rtl/>
        </w:rPr>
        <w:t>أَبِى</w:t>
      </w:r>
      <w:r w:rsidR="004C3BA2" w:rsidRPr="004C3BA2">
        <w:rPr>
          <w:rStyle w:val="Char3"/>
          <w:rtl/>
        </w:rPr>
        <w:t xml:space="preserve"> </w:t>
      </w:r>
      <w:r w:rsidR="004C3BA2" w:rsidRPr="004C3BA2">
        <w:rPr>
          <w:rStyle w:val="Char3"/>
          <w:rFonts w:hint="eastAsia"/>
          <w:rtl/>
        </w:rPr>
        <w:t>سُهَيْلِ</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مَالِكٍ</w:t>
      </w:r>
      <w:r w:rsidR="004C3BA2" w:rsidRPr="004C3BA2">
        <w:rPr>
          <w:rStyle w:val="Char3"/>
          <w:rtl/>
        </w:rPr>
        <w:t xml:space="preserve"> </w:t>
      </w:r>
      <w:r w:rsidR="004C3BA2" w:rsidRPr="004C3BA2">
        <w:rPr>
          <w:rStyle w:val="Char3"/>
          <w:rFonts w:hint="eastAsia"/>
          <w:rtl/>
        </w:rPr>
        <w:t>عَنْ</w:t>
      </w:r>
      <w:r w:rsidR="004C3BA2" w:rsidRPr="004C3BA2">
        <w:rPr>
          <w:rStyle w:val="Char3"/>
          <w:rtl/>
        </w:rPr>
        <w:t xml:space="preserve"> </w:t>
      </w:r>
      <w:r w:rsidR="004C3BA2" w:rsidRPr="004C3BA2">
        <w:rPr>
          <w:rStyle w:val="Char3"/>
          <w:rFonts w:hint="eastAsia"/>
          <w:rtl/>
        </w:rPr>
        <w:t>أَبِيهِ</w:t>
      </w:r>
      <w:r w:rsidR="004C3BA2" w:rsidRPr="004C3BA2">
        <w:rPr>
          <w:rStyle w:val="Char3"/>
          <w:rtl/>
        </w:rPr>
        <w:t xml:space="preserve"> </w:t>
      </w:r>
      <w:r w:rsidR="004C3BA2" w:rsidRPr="004C3BA2">
        <w:rPr>
          <w:rStyle w:val="Char3"/>
          <w:rFonts w:hint="eastAsia"/>
          <w:rtl/>
        </w:rPr>
        <w:t>أَنَّهُ</w:t>
      </w:r>
      <w:r w:rsidR="004C3BA2" w:rsidRPr="004C3BA2">
        <w:rPr>
          <w:rStyle w:val="Char3"/>
          <w:rtl/>
        </w:rPr>
        <w:t xml:space="preserve"> </w:t>
      </w:r>
      <w:r w:rsidR="004C3BA2" w:rsidRPr="004C3BA2">
        <w:rPr>
          <w:rStyle w:val="Char3"/>
          <w:rFonts w:hint="eastAsia"/>
          <w:rtl/>
        </w:rPr>
        <w:t>قَالَ</w:t>
      </w:r>
      <w:r w:rsidR="004C3BA2" w:rsidRPr="004C3BA2">
        <w:rPr>
          <w:rStyle w:val="Char3"/>
          <w:rtl/>
        </w:rPr>
        <w:t xml:space="preserve"> </w:t>
      </w:r>
      <w:r w:rsidR="004C3BA2" w:rsidRPr="004C3BA2">
        <w:rPr>
          <w:rStyle w:val="Char3"/>
          <w:rFonts w:hint="eastAsia"/>
          <w:rtl/>
        </w:rPr>
        <w:t>كُنْتُ</w:t>
      </w:r>
      <w:r w:rsidR="004C3BA2" w:rsidRPr="004C3BA2">
        <w:rPr>
          <w:rStyle w:val="Char3"/>
          <w:rtl/>
        </w:rPr>
        <w:t xml:space="preserve"> </w:t>
      </w:r>
      <w:r w:rsidR="004C3BA2" w:rsidRPr="004C3BA2">
        <w:rPr>
          <w:rStyle w:val="Char3"/>
          <w:rFonts w:hint="eastAsia"/>
          <w:rtl/>
        </w:rPr>
        <w:t>أَرَى</w:t>
      </w:r>
      <w:r w:rsidR="004C3BA2" w:rsidRPr="004C3BA2">
        <w:rPr>
          <w:rStyle w:val="Char3"/>
          <w:rtl/>
        </w:rPr>
        <w:t xml:space="preserve"> </w:t>
      </w:r>
      <w:r w:rsidR="004C3BA2" w:rsidRPr="004C3BA2">
        <w:rPr>
          <w:rStyle w:val="Char3"/>
          <w:rFonts w:hint="eastAsia"/>
          <w:rtl/>
        </w:rPr>
        <w:t>طِنْفِسَةً</w:t>
      </w:r>
      <w:r w:rsidR="004C3BA2" w:rsidRPr="004C3BA2">
        <w:rPr>
          <w:rStyle w:val="Char3"/>
          <w:rtl/>
        </w:rPr>
        <w:t xml:space="preserve"> </w:t>
      </w:r>
      <w:r w:rsidR="004C3BA2" w:rsidRPr="004C3BA2">
        <w:rPr>
          <w:rStyle w:val="Char3"/>
          <w:rFonts w:hint="eastAsia"/>
          <w:rtl/>
        </w:rPr>
        <w:t>لِعَقِيلِ</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أَبِى</w:t>
      </w:r>
      <w:r w:rsidR="004C3BA2" w:rsidRPr="004C3BA2">
        <w:rPr>
          <w:rStyle w:val="Char3"/>
          <w:rtl/>
        </w:rPr>
        <w:t xml:space="preserve"> </w:t>
      </w:r>
      <w:r w:rsidR="004C3BA2" w:rsidRPr="004C3BA2">
        <w:rPr>
          <w:rStyle w:val="Char3"/>
          <w:rFonts w:hint="eastAsia"/>
          <w:rtl/>
        </w:rPr>
        <w:t>طَالِبٍ</w:t>
      </w:r>
      <w:r w:rsidR="004C3BA2" w:rsidRPr="004C3BA2">
        <w:rPr>
          <w:rStyle w:val="Char3"/>
          <w:rtl/>
        </w:rPr>
        <w:t xml:space="preserve"> </w:t>
      </w:r>
      <w:r w:rsidR="004C3BA2" w:rsidRPr="004C3BA2">
        <w:rPr>
          <w:rStyle w:val="Char3"/>
          <w:rFonts w:hint="eastAsia"/>
          <w:rtl/>
        </w:rPr>
        <w:t>يَوْمَ</w:t>
      </w:r>
      <w:r w:rsidR="004C3BA2" w:rsidRPr="004C3BA2">
        <w:rPr>
          <w:rStyle w:val="Char3"/>
          <w:rtl/>
        </w:rPr>
        <w:t xml:space="preserve"> </w:t>
      </w:r>
      <w:r w:rsidR="004C3BA2" w:rsidRPr="004C3BA2">
        <w:rPr>
          <w:rStyle w:val="Char3"/>
          <w:rFonts w:hint="eastAsia"/>
          <w:rtl/>
        </w:rPr>
        <w:t>الْجُمُعَةِ</w:t>
      </w:r>
      <w:r w:rsidR="004C3BA2" w:rsidRPr="004C3BA2">
        <w:rPr>
          <w:rStyle w:val="Char3"/>
          <w:rtl/>
        </w:rPr>
        <w:t xml:space="preserve"> </w:t>
      </w:r>
      <w:r w:rsidR="004C3BA2" w:rsidRPr="004C3BA2">
        <w:rPr>
          <w:rStyle w:val="Char3"/>
          <w:rFonts w:hint="eastAsia"/>
          <w:rtl/>
        </w:rPr>
        <w:t>تُطْرَحُ</w:t>
      </w:r>
      <w:r w:rsidR="004C3BA2" w:rsidRPr="004C3BA2">
        <w:rPr>
          <w:rStyle w:val="Char3"/>
          <w:rtl/>
        </w:rPr>
        <w:t xml:space="preserve"> </w:t>
      </w:r>
      <w:r w:rsidR="004C3BA2" w:rsidRPr="004C3BA2">
        <w:rPr>
          <w:rStyle w:val="Char3"/>
          <w:rFonts w:hint="eastAsia"/>
          <w:rtl/>
        </w:rPr>
        <w:t>إِلَى</w:t>
      </w:r>
      <w:r w:rsidR="004C3BA2" w:rsidRPr="004C3BA2">
        <w:rPr>
          <w:rStyle w:val="Char3"/>
          <w:rtl/>
        </w:rPr>
        <w:t xml:space="preserve"> </w:t>
      </w:r>
      <w:r w:rsidR="004C3BA2" w:rsidRPr="004C3BA2">
        <w:rPr>
          <w:rStyle w:val="Char3"/>
          <w:rFonts w:hint="eastAsia"/>
          <w:rtl/>
        </w:rPr>
        <w:t>جِدَارِ</w:t>
      </w:r>
      <w:r w:rsidR="004C3BA2" w:rsidRPr="004C3BA2">
        <w:rPr>
          <w:rStyle w:val="Char3"/>
          <w:rtl/>
        </w:rPr>
        <w:t xml:space="preserve"> </w:t>
      </w:r>
      <w:r w:rsidR="004C3BA2" w:rsidRPr="004C3BA2">
        <w:rPr>
          <w:rStyle w:val="Char3"/>
          <w:rFonts w:hint="eastAsia"/>
          <w:rtl/>
        </w:rPr>
        <w:t>الْمَسْجِدِ</w:t>
      </w:r>
      <w:r w:rsidR="004C3BA2" w:rsidRPr="004C3BA2">
        <w:rPr>
          <w:rStyle w:val="Char3"/>
          <w:rtl/>
        </w:rPr>
        <w:t xml:space="preserve"> </w:t>
      </w:r>
      <w:r w:rsidR="004C3BA2" w:rsidRPr="004C3BA2">
        <w:rPr>
          <w:rStyle w:val="Char3"/>
          <w:rFonts w:hint="eastAsia"/>
          <w:rtl/>
        </w:rPr>
        <w:t>الْغَرْبِىِّ</w:t>
      </w:r>
      <w:r w:rsidR="004C3BA2" w:rsidRPr="004C3BA2">
        <w:rPr>
          <w:rStyle w:val="Char3"/>
          <w:rtl/>
        </w:rPr>
        <w:t xml:space="preserve"> </w:t>
      </w:r>
      <w:r w:rsidR="004C3BA2" w:rsidRPr="004C3BA2">
        <w:rPr>
          <w:rStyle w:val="Char3"/>
          <w:rFonts w:hint="eastAsia"/>
          <w:rtl/>
        </w:rPr>
        <w:t>فَإِذَا</w:t>
      </w:r>
      <w:r w:rsidR="004C3BA2" w:rsidRPr="004C3BA2">
        <w:rPr>
          <w:rStyle w:val="Char3"/>
          <w:rtl/>
        </w:rPr>
        <w:t xml:space="preserve"> </w:t>
      </w:r>
      <w:r w:rsidR="004C3BA2" w:rsidRPr="004C3BA2">
        <w:rPr>
          <w:rStyle w:val="Char3"/>
          <w:rFonts w:hint="eastAsia"/>
          <w:rtl/>
        </w:rPr>
        <w:t>غَشِىَ</w:t>
      </w:r>
      <w:r w:rsidR="004C3BA2" w:rsidRPr="004C3BA2">
        <w:rPr>
          <w:rStyle w:val="Char3"/>
          <w:rtl/>
        </w:rPr>
        <w:t xml:space="preserve"> </w:t>
      </w:r>
      <w:r w:rsidR="004C3BA2" w:rsidRPr="004C3BA2">
        <w:rPr>
          <w:rStyle w:val="Char3"/>
          <w:rFonts w:hint="eastAsia"/>
          <w:rtl/>
        </w:rPr>
        <w:t>الطِّنْفِسَةَ</w:t>
      </w:r>
      <w:r w:rsidR="004C3BA2" w:rsidRPr="004C3BA2">
        <w:rPr>
          <w:rStyle w:val="Char3"/>
          <w:rtl/>
        </w:rPr>
        <w:t xml:space="preserve"> </w:t>
      </w:r>
      <w:r w:rsidR="004C3BA2" w:rsidRPr="004C3BA2">
        <w:rPr>
          <w:rStyle w:val="Char3"/>
          <w:rFonts w:hint="eastAsia"/>
          <w:rtl/>
        </w:rPr>
        <w:t>كُلَّهَا</w:t>
      </w:r>
      <w:r w:rsidR="004C3BA2" w:rsidRPr="004C3BA2">
        <w:rPr>
          <w:rStyle w:val="Char3"/>
          <w:rtl/>
        </w:rPr>
        <w:t xml:space="preserve"> </w:t>
      </w:r>
      <w:r w:rsidR="004C3BA2" w:rsidRPr="004C3BA2">
        <w:rPr>
          <w:rStyle w:val="Char3"/>
          <w:rFonts w:hint="eastAsia"/>
          <w:rtl/>
        </w:rPr>
        <w:t>ظِلُّ</w:t>
      </w:r>
      <w:r w:rsidR="004C3BA2" w:rsidRPr="004C3BA2">
        <w:rPr>
          <w:rStyle w:val="Char3"/>
          <w:rtl/>
        </w:rPr>
        <w:t xml:space="preserve"> </w:t>
      </w:r>
      <w:r w:rsidR="004C3BA2" w:rsidRPr="004C3BA2">
        <w:rPr>
          <w:rStyle w:val="Char3"/>
          <w:rFonts w:hint="eastAsia"/>
          <w:rtl/>
        </w:rPr>
        <w:t>الْجِدَارِ</w:t>
      </w:r>
      <w:r w:rsidR="004C3BA2" w:rsidRPr="004C3BA2">
        <w:rPr>
          <w:rStyle w:val="Char3"/>
          <w:rtl/>
        </w:rPr>
        <w:t xml:space="preserve"> </w:t>
      </w:r>
      <w:r w:rsidR="004C3BA2" w:rsidRPr="004C3BA2">
        <w:rPr>
          <w:rStyle w:val="Char3"/>
          <w:rFonts w:hint="eastAsia"/>
          <w:rtl/>
        </w:rPr>
        <w:t>خَرَجَ</w:t>
      </w:r>
      <w:r w:rsidR="004C3BA2" w:rsidRPr="004C3BA2">
        <w:rPr>
          <w:rStyle w:val="Char3"/>
          <w:rtl/>
        </w:rPr>
        <w:t xml:space="preserve"> </w:t>
      </w:r>
      <w:r w:rsidR="004C3BA2" w:rsidRPr="004C3BA2">
        <w:rPr>
          <w:rStyle w:val="Char3"/>
          <w:rFonts w:hint="eastAsia"/>
          <w:rtl/>
        </w:rPr>
        <w:t>عُمَرُ</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الْخَطَّابِ</w:t>
      </w:r>
      <w:r w:rsidR="004C3BA2" w:rsidRPr="004C3BA2">
        <w:rPr>
          <w:rStyle w:val="Char3"/>
          <w:rtl/>
        </w:rPr>
        <w:t xml:space="preserve"> </w:t>
      </w:r>
      <w:r w:rsidR="004C3BA2" w:rsidRPr="004C3BA2">
        <w:rPr>
          <w:rStyle w:val="Char3"/>
          <w:rFonts w:hint="eastAsia"/>
          <w:rtl/>
        </w:rPr>
        <w:t>وَصَلَّى</w:t>
      </w:r>
      <w:r w:rsidR="004C3BA2" w:rsidRPr="004C3BA2">
        <w:rPr>
          <w:rStyle w:val="Char3"/>
          <w:rtl/>
        </w:rPr>
        <w:t xml:space="preserve"> </w:t>
      </w:r>
      <w:r w:rsidR="004C3BA2" w:rsidRPr="004C3BA2">
        <w:rPr>
          <w:rStyle w:val="Char3"/>
          <w:rFonts w:hint="eastAsia"/>
          <w:rtl/>
        </w:rPr>
        <w:t>الْجُمُعَةَ</w:t>
      </w:r>
      <w:r w:rsidR="004C3BA2" w:rsidRPr="004C3BA2">
        <w:rPr>
          <w:rStyle w:val="Char3"/>
          <w:rtl/>
        </w:rPr>
        <w:t xml:space="preserve"> - </w:t>
      </w:r>
      <w:r w:rsidR="004C3BA2" w:rsidRPr="004C3BA2">
        <w:rPr>
          <w:rStyle w:val="Char3"/>
          <w:rFonts w:hint="eastAsia"/>
          <w:rtl/>
        </w:rPr>
        <w:t>قَالَ</w:t>
      </w:r>
      <w:r w:rsidR="004C3BA2" w:rsidRPr="004C3BA2">
        <w:rPr>
          <w:rStyle w:val="Char3"/>
          <w:rtl/>
        </w:rPr>
        <w:t xml:space="preserve"> </w:t>
      </w:r>
      <w:r w:rsidR="004C3BA2" w:rsidRPr="004C3BA2">
        <w:rPr>
          <w:rStyle w:val="Char3"/>
          <w:rFonts w:hint="eastAsia"/>
          <w:rtl/>
        </w:rPr>
        <w:t>مَالِكٌ</w:t>
      </w:r>
      <w:r w:rsidR="004C3BA2" w:rsidRPr="004C3BA2">
        <w:rPr>
          <w:rStyle w:val="Char3"/>
          <w:rtl/>
        </w:rPr>
        <w:t xml:space="preserve"> </w:t>
      </w:r>
      <w:r w:rsidR="004C3BA2" w:rsidRPr="004C3BA2">
        <w:rPr>
          <w:rStyle w:val="Char3"/>
          <w:rFonts w:hint="eastAsia"/>
          <w:rtl/>
        </w:rPr>
        <w:t>وَالِدُ</w:t>
      </w:r>
      <w:r w:rsidR="004C3BA2" w:rsidRPr="004C3BA2">
        <w:rPr>
          <w:rStyle w:val="Char3"/>
          <w:rtl/>
        </w:rPr>
        <w:t xml:space="preserve"> </w:t>
      </w:r>
      <w:r w:rsidR="004C3BA2" w:rsidRPr="004C3BA2">
        <w:rPr>
          <w:rStyle w:val="Char3"/>
          <w:rFonts w:hint="eastAsia"/>
          <w:rtl/>
        </w:rPr>
        <w:t>أَبِى</w:t>
      </w:r>
      <w:r w:rsidR="004C3BA2" w:rsidRPr="004C3BA2">
        <w:rPr>
          <w:rStyle w:val="Char3"/>
          <w:rtl/>
        </w:rPr>
        <w:t xml:space="preserve"> </w:t>
      </w:r>
      <w:r w:rsidR="004C3BA2" w:rsidRPr="004C3BA2">
        <w:rPr>
          <w:rStyle w:val="Char3"/>
          <w:rFonts w:hint="eastAsia"/>
          <w:rtl/>
        </w:rPr>
        <w:t>سُهَيْلٍ</w:t>
      </w:r>
      <w:r w:rsidR="004C3BA2" w:rsidRPr="004C3BA2">
        <w:rPr>
          <w:rStyle w:val="Char3"/>
          <w:rtl/>
        </w:rPr>
        <w:t xml:space="preserve"> - </w:t>
      </w:r>
      <w:r w:rsidR="004C3BA2" w:rsidRPr="004C3BA2">
        <w:rPr>
          <w:rStyle w:val="Char3"/>
          <w:rFonts w:hint="eastAsia"/>
          <w:rtl/>
        </w:rPr>
        <w:t>ثُمَّ</w:t>
      </w:r>
      <w:r w:rsidR="004C3BA2" w:rsidRPr="004C3BA2">
        <w:rPr>
          <w:rStyle w:val="Char3"/>
          <w:rtl/>
        </w:rPr>
        <w:t xml:space="preserve"> </w:t>
      </w:r>
      <w:r w:rsidR="004C3BA2" w:rsidRPr="004C3BA2">
        <w:rPr>
          <w:rStyle w:val="Char3"/>
          <w:rFonts w:hint="eastAsia"/>
          <w:rtl/>
        </w:rPr>
        <w:t>نَرْجِعُ</w:t>
      </w:r>
      <w:r w:rsidR="004C3BA2" w:rsidRPr="004C3BA2">
        <w:rPr>
          <w:rStyle w:val="Char3"/>
          <w:rtl/>
        </w:rPr>
        <w:t xml:space="preserve"> </w:t>
      </w:r>
      <w:r w:rsidR="004C3BA2" w:rsidRPr="004C3BA2">
        <w:rPr>
          <w:rStyle w:val="Char3"/>
          <w:rFonts w:hint="eastAsia"/>
          <w:rtl/>
        </w:rPr>
        <w:t>بَعْدَ</w:t>
      </w:r>
      <w:r w:rsidR="004C3BA2" w:rsidRPr="004C3BA2">
        <w:rPr>
          <w:rStyle w:val="Char3"/>
          <w:rtl/>
        </w:rPr>
        <w:t xml:space="preserve"> </w:t>
      </w:r>
      <w:r w:rsidR="004C3BA2" w:rsidRPr="004C3BA2">
        <w:rPr>
          <w:rStyle w:val="Char3"/>
          <w:rFonts w:hint="eastAsia"/>
          <w:rtl/>
        </w:rPr>
        <w:t>صَلاَةِ</w:t>
      </w:r>
      <w:r w:rsidR="004C3BA2" w:rsidRPr="004C3BA2">
        <w:rPr>
          <w:rStyle w:val="Char3"/>
          <w:rtl/>
        </w:rPr>
        <w:t xml:space="preserve"> </w:t>
      </w:r>
      <w:r w:rsidR="004C3BA2" w:rsidRPr="004C3BA2">
        <w:rPr>
          <w:rStyle w:val="Char3"/>
          <w:rFonts w:hint="eastAsia"/>
          <w:rtl/>
        </w:rPr>
        <w:t>الْجُمُعَةِ</w:t>
      </w:r>
      <w:r w:rsidR="004C3BA2" w:rsidRPr="004C3BA2">
        <w:rPr>
          <w:rStyle w:val="Char3"/>
          <w:rtl/>
        </w:rPr>
        <w:t xml:space="preserve"> </w:t>
      </w:r>
      <w:r w:rsidR="004C3BA2" w:rsidRPr="004C3BA2">
        <w:rPr>
          <w:rStyle w:val="Char3"/>
          <w:rFonts w:hint="eastAsia"/>
          <w:rtl/>
        </w:rPr>
        <w:t>فَنَقِيلُ</w:t>
      </w:r>
      <w:r w:rsidR="004C3BA2" w:rsidRPr="004C3BA2">
        <w:rPr>
          <w:rStyle w:val="Char3"/>
          <w:rtl/>
        </w:rPr>
        <w:t xml:space="preserve"> </w:t>
      </w:r>
      <w:r w:rsidR="004C3BA2" w:rsidRPr="004C3BA2">
        <w:rPr>
          <w:rStyle w:val="Char3"/>
          <w:rFonts w:hint="eastAsia"/>
          <w:rtl/>
        </w:rPr>
        <w:t>قَائِلَةَ</w:t>
      </w:r>
      <w:r w:rsidR="004C3BA2" w:rsidRPr="004C3BA2">
        <w:rPr>
          <w:rStyle w:val="Char3"/>
          <w:rtl/>
        </w:rPr>
        <w:t xml:space="preserve"> </w:t>
      </w:r>
      <w:r w:rsidR="004C3BA2" w:rsidRPr="004C3BA2">
        <w:rPr>
          <w:rStyle w:val="Char3"/>
          <w:rFonts w:hint="eastAsia"/>
          <w:rtl/>
        </w:rPr>
        <w:t>الضَّحَاءِ</w:t>
      </w:r>
      <w:r w:rsidR="004C3BA2" w:rsidRPr="00354964">
        <w:rPr>
          <w:rStyle w:val="Char3"/>
          <w:rFonts w:hint="cs"/>
          <w:rtl/>
        </w:rPr>
        <w:t>»</w:t>
      </w:r>
      <w:r w:rsidRPr="00085A97">
        <w:rPr>
          <w:rStyle w:val="Char4"/>
          <w:vertAlign w:val="superscript"/>
          <w:rtl/>
        </w:rPr>
        <w:footnoteReference w:id="679"/>
      </w:r>
      <w:r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rtl/>
        </w:rPr>
        <w:t>مالك والشافعي</w:t>
      </w:r>
      <w:r w:rsidRPr="00077934">
        <w:rPr>
          <w:rStyle w:val="Char4"/>
          <w:rFonts w:hint="cs"/>
          <w:rtl/>
        </w:rPr>
        <w:t xml:space="preserve"> </w:t>
      </w:r>
      <w:r w:rsidR="004C3BA2" w:rsidRPr="008865FA">
        <w:rPr>
          <w:rStyle w:val="Char3"/>
          <w:rFonts w:hint="cs"/>
          <w:rtl/>
        </w:rPr>
        <w:t>«</w:t>
      </w:r>
      <w:r w:rsidRPr="004C3BA2">
        <w:rPr>
          <w:rStyle w:val="Char3"/>
          <w:rFonts w:hint="cs"/>
          <w:rtl/>
        </w:rPr>
        <w:t xml:space="preserve">عن </w:t>
      </w:r>
      <w:r w:rsidR="004C3BA2" w:rsidRPr="004C3BA2">
        <w:rPr>
          <w:rStyle w:val="Char3"/>
          <w:rFonts w:hint="eastAsia"/>
          <w:rtl/>
        </w:rPr>
        <w:t>عَبْدَ</w:t>
      </w:r>
      <w:r w:rsidR="004C3BA2" w:rsidRPr="004C3BA2">
        <w:rPr>
          <w:rStyle w:val="Char3"/>
          <w:rtl/>
        </w:rPr>
        <w:t xml:space="preserve"> </w:t>
      </w:r>
      <w:r w:rsidR="004C3BA2" w:rsidRPr="004C3BA2">
        <w:rPr>
          <w:rStyle w:val="Char3"/>
          <w:rFonts w:hint="eastAsia"/>
          <w:rtl/>
        </w:rPr>
        <w:t>اللَّهِ</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عَامِرٍ</w:t>
      </w:r>
      <w:r w:rsidR="004C3BA2" w:rsidRPr="004C3BA2">
        <w:rPr>
          <w:rStyle w:val="Char3"/>
          <w:rtl/>
        </w:rPr>
        <w:t xml:space="preserve">: </w:t>
      </w:r>
      <w:r w:rsidR="004C3BA2" w:rsidRPr="004C3BA2">
        <w:rPr>
          <w:rStyle w:val="Char3"/>
          <w:rFonts w:hint="eastAsia"/>
          <w:rtl/>
        </w:rPr>
        <w:t>صَلَّيْنَا</w:t>
      </w:r>
      <w:r w:rsidR="004C3BA2" w:rsidRPr="004C3BA2">
        <w:rPr>
          <w:rStyle w:val="Char3"/>
          <w:rtl/>
        </w:rPr>
        <w:t xml:space="preserve"> </w:t>
      </w:r>
      <w:r w:rsidR="004C3BA2" w:rsidRPr="004C3BA2">
        <w:rPr>
          <w:rStyle w:val="Char3"/>
          <w:rFonts w:hint="eastAsia"/>
          <w:rtl/>
        </w:rPr>
        <w:t>وَرَاءَ</w:t>
      </w:r>
      <w:r w:rsidR="004C3BA2" w:rsidRPr="004C3BA2">
        <w:rPr>
          <w:rStyle w:val="Char3"/>
          <w:rtl/>
        </w:rPr>
        <w:t xml:space="preserve"> </w:t>
      </w:r>
      <w:r w:rsidR="004C3BA2" w:rsidRPr="004C3BA2">
        <w:rPr>
          <w:rStyle w:val="Char3"/>
          <w:rFonts w:hint="eastAsia"/>
          <w:rtl/>
        </w:rPr>
        <w:t>عُمَرَ</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الْخَطَّابِ</w:t>
      </w:r>
      <w:r w:rsidR="00185F0C" w:rsidRPr="00185F0C">
        <w:rPr>
          <w:rStyle w:val="Char3"/>
          <w:rFonts w:cs="CTraditional Arabic" w:hint="eastAsia"/>
          <w:rtl/>
        </w:rPr>
        <w:t>س</w:t>
      </w:r>
      <w:r w:rsidR="004C3BA2" w:rsidRPr="004C3BA2">
        <w:rPr>
          <w:rStyle w:val="Char3"/>
          <w:rtl/>
        </w:rPr>
        <w:t xml:space="preserve"> </w:t>
      </w:r>
      <w:r w:rsidR="004C3BA2" w:rsidRPr="004C3BA2">
        <w:rPr>
          <w:rStyle w:val="Char3"/>
          <w:rFonts w:hint="eastAsia"/>
          <w:rtl/>
        </w:rPr>
        <w:t>الصُّبْحَ</w:t>
      </w:r>
      <w:r w:rsidR="00726BE0">
        <w:rPr>
          <w:rStyle w:val="Char3"/>
          <w:rtl/>
        </w:rPr>
        <w:t>،</w:t>
      </w:r>
      <w:r w:rsidR="004C3BA2" w:rsidRPr="004C3BA2">
        <w:rPr>
          <w:rStyle w:val="Char3"/>
          <w:rtl/>
        </w:rPr>
        <w:t xml:space="preserve"> </w:t>
      </w:r>
      <w:r w:rsidR="004C3BA2" w:rsidRPr="004C3BA2">
        <w:rPr>
          <w:rStyle w:val="Char3"/>
          <w:rFonts w:hint="eastAsia"/>
          <w:rtl/>
        </w:rPr>
        <w:t>فَقَرَأَ</w:t>
      </w:r>
      <w:r w:rsidR="004C3BA2" w:rsidRPr="004C3BA2">
        <w:rPr>
          <w:rStyle w:val="Char3"/>
          <w:rtl/>
        </w:rPr>
        <w:t xml:space="preserve"> </w:t>
      </w:r>
      <w:r w:rsidR="004C3BA2" w:rsidRPr="004C3BA2">
        <w:rPr>
          <w:rStyle w:val="Char3"/>
          <w:rFonts w:hint="eastAsia"/>
          <w:rtl/>
        </w:rPr>
        <w:t>فِيهَا</w:t>
      </w:r>
      <w:r w:rsidR="004C3BA2" w:rsidRPr="004C3BA2">
        <w:rPr>
          <w:rStyle w:val="Char3"/>
          <w:rtl/>
        </w:rPr>
        <w:t xml:space="preserve"> </w:t>
      </w:r>
      <w:r w:rsidR="004C3BA2" w:rsidRPr="004C3BA2">
        <w:rPr>
          <w:rStyle w:val="Char3"/>
          <w:rFonts w:hint="eastAsia"/>
          <w:rtl/>
        </w:rPr>
        <w:t>سُورَةَ</w:t>
      </w:r>
      <w:r w:rsidR="004C3BA2" w:rsidRPr="004C3BA2">
        <w:rPr>
          <w:rStyle w:val="Char3"/>
          <w:rtl/>
        </w:rPr>
        <w:t xml:space="preserve"> </w:t>
      </w:r>
      <w:r w:rsidR="004C3BA2" w:rsidRPr="004C3BA2">
        <w:rPr>
          <w:rStyle w:val="Char3"/>
          <w:rFonts w:hint="eastAsia"/>
          <w:rtl/>
        </w:rPr>
        <w:t>يُوسُفَ</w:t>
      </w:r>
      <w:r w:rsidR="004C3BA2" w:rsidRPr="004C3BA2">
        <w:rPr>
          <w:rStyle w:val="Char3"/>
          <w:rtl/>
        </w:rPr>
        <w:t xml:space="preserve"> </w:t>
      </w:r>
      <w:r w:rsidR="004C3BA2" w:rsidRPr="004C3BA2">
        <w:rPr>
          <w:rStyle w:val="Char3"/>
          <w:rFonts w:hint="eastAsia"/>
          <w:rtl/>
        </w:rPr>
        <w:t>وَسُورَةَ</w:t>
      </w:r>
      <w:r w:rsidR="004C3BA2" w:rsidRPr="004C3BA2">
        <w:rPr>
          <w:rStyle w:val="Char3"/>
          <w:rtl/>
        </w:rPr>
        <w:t xml:space="preserve"> </w:t>
      </w:r>
      <w:r w:rsidR="004C3BA2" w:rsidRPr="004C3BA2">
        <w:rPr>
          <w:rStyle w:val="Char3"/>
          <w:rFonts w:hint="eastAsia"/>
          <w:rtl/>
        </w:rPr>
        <w:t>الْحَجِّ</w:t>
      </w:r>
      <w:r w:rsidR="004C3BA2" w:rsidRPr="004C3BA2">
        <w:rPr>
          <w:rStyle w:val="Char3"/>
          <w:rtl/>
        </w:rPr>
        <w:t xml:space="preserve"> </w:t>
      </w:r>
      <w:r w:rsidR="004C3BA2" w:rsidRPr="004C3BA2">
        <w:rPr>
          <w:rStyle w:val="Char3"/>
          <w:rFonts w:hint="eastAsia"/>
          <w:rtl/>
        </w:rPr>
        <w:t>قِرَاءَةً</w:t>
      </w:r>
      <w:r w:rsidR="004C3BA2" w:rsidRPr="004C3BA2">
        <w:rPr>
          <w:rStyle w:val="Char3"/>
          <w:rtl/>
        </w:rPr>
        <w:t xml:space="preserve"> </w:t>
      </w:r>
      <w:r w:rsidR="004C3BA2" w:rsidRPr="004C3BA2">
        <w:rPr>
          <w:rStyle w:val="Char3"/>
          <w:rFonts w:hint="eastAsia"/>
          <w:rtl/>
        </w:rPr>
        <w:t>بَطِيئَةً</w:t>
      </w:r>
      <w:r w:rsidR="004C3BA2" w:rsidRPr="004C3BA2">
        <w:rPr>
          <w:rStyle w:val="Char3"/>
          <w:rtl/>
        </w:rPr>
        <w:t xml:space="preserve">. </w:t>
      </w:r>
      <w:r w:rsidR="004C3BA2" w:rsidRPr="004C3BA2">
        <w:rPr>
          <w:rStyle w:val="Char3"/>
          <w:rFonts w:hint="eastAsia"/>
          <w:rtl/>
        </w:rPr>
        <w:t>قَالَ</w:t>
      </w:r>
      <w:r w:rsidR="004C3BA2" w:rsidRPr="004C3BA2">
        <w:rPr>
          <w:rStyle w:val="Char3"/>
          <w:rtl/>
        </w:rPr>
        <w:t xml:space="preserve"> </w:t>
      </w:r>
      <w:r w:rsidR="004C3BA2" w:rsidRPr="004C3BA2">
        <w:rPr>
          <w:rStyle w:val="Char3"/>
          <w:rFonts w:hint="eastAsia"/>
          <w:rtl/>
        </w:rPr>
        <w:t>هِشَامٌ</w:t>
      </w:r>
      <w:r w:rsidR="004C3BA2" w:rsidRPr="004C3BA2">
        <w:rPr>
          <w:rStyle w:val="Char3"/>
          <w:rtl/>
        </w:rPr>
        <w:t xml:space="preserve"> </w:t>
      </w:r>
      <w:r w:rsidR="004C3BA2" w:rsidRPr="004C3BA2">
        <w:rPr>
          <w:rStyle w:val="Char3"/>
          <w:rFonts w:hint="eastAsia"/>
          <w:rtl/>
        </w:rPr>
        <w:t>فَقُلْتُ</w:t>
      </w:r>
      <w:r w:rsidR="00726BE0">
        <w:rPr>
          <w:rStyle w:val="Char3"/>
          <w:rtl/>
        </w:rPr>
        <w:t>:</w:t>
      </w:r>
      <w:r w:rsidR="004C3BA2" w:rsidRPr="004C3BA2">
        <w:rPr>
          <w:rStyle w:val="Char3"/>
          <w:rtl/>
        </w:rPr>
        <w:t xml:space="preserve"> </w:t>
      </w:r>
      <w:r w:rsidR="004C3BA2" w:rsidRPr="004C3BA2">
        <w:rPr>
          <w:rStyle w:val="Char3"/>
          <w:rFonts w:hint="eastAsia"/>
          <w:rtl/>
        </w:rPr>
        <w:t>وَاللَّهِ</w:t>
      </w:r>
      <w:r w:rsidR="004C3BA2" w:rsidRPr="004C3BA2">
        <w:rPr>
          <w:rStyle w:val="Char3"/>
          <w:rtl/>
        </w:rPr>
        <w:t xml:space="preserve"> </w:t>
      </w:r>
      <w:r w:rsidR="004C3BA2" w:rsidRPr="004C3BA2">
        <w:rPr>
          <w:rStyle w:val="Char3"/>
          <w:rFonts w:hint="eastAsia"/>
          <w:rtl/>
        </w:rPr>
        <w:t>إِذًا</w:t>
      </w:r>
      <w:r w:rsidR="004C3BA2" w:rsidRPr="004C3BA2">
        <w:rPr>
          <w:rStyle w:val="Char3"/>
          <w:rtl/>
        </w:rPr>
        <w:t xml:space="preserve"> </w:t>
      </w:r>
      <w:r w:rsidR="004C3BA2" w:rsidRPr="004C3BA2">
        <w:rPr>
          <w:rStyle w:val="Char3"/>
          <w:rFonts w:hint="eastAsia"/>
          <w:rtl/>
        </w:rPr>
        <w:t>لَقَدْ</w:t>
      </w:r>
      <w:r w:rsidR="004C3BA2" w:rsidRPr="004C3BA2">
        <w:rPr>
          <w:rStyle w:val="Char3"/>
          <w:rtl/>
        </w:rPr>
        <w:t xml:space="preserve"> </w:t>
      </w:r>
      <w:r w:rsidR="004C3BA2" w:rsidRPr="004C3BA2">
        <w:rPr>
          <w:rStyle w:val="Char3"/>
          <w:rFonts w:hint="eastAsia"/>
          <w:rtl/>
        </w:rPr>
        <w:t>كَانَ</w:t>
      </w:r>
      <w:r w:rsidR="004C3BA2" w:rsidRPr="004C3BA2">
        <w:rPr>
          <w:rStyle w:val="Char3"/>
          <w:rtl/>
        </w:rPr>
        <w:t xml:space="preserve"> </w:t>
      </w:r>
      <w:r w:rsidR="004C3BA2" w:rsidRPr="004C3BA2">
        <w:rPr>
          <w:rStyle w:val="Char3"/>
          <w:rFonts w:hint="eastAsia"/>
          <w:rtl/>
        </w:rPr>
        <w:t>يَقُومُ</w:t>
      </w:r>
      <w:r w:rsidR="004C3BA2" w:rsidRPr="004C3BA2">
        <w:rPr>
          <w:rStyle w:val="Char3"/>
          <w:rtl/>
        </w:rPr>
        <w:t xml:space="preserve"> </w:t>
      </w:r>
      <w:r w:rsidR="004C3BA2" w:rsidRPr="004C3BA2">
        <w:rPr>
          <w:rStyle w:val="Char3"/>
          <w:rFonts w:hint="eastAsia"/>
          <w:rtl/>
        </w:rPr>
        <w:t>حِينَ</w:t>
      </w:r>
      <w:r w:rsidR="004C3BA2" w:rsidRPr="004C3BA2">
        <w:rPr>
          <w:rStyle w:val="Char3"/>
          <w:rtl/>
        </w:rPr>
        <w:t xml:space="preserve"> </w:t>
      </w:r>
      <w:r w:rsidR="004C3BA2" w:rsidRPr="004C3BA2">
        <w:rPr>
          <w:rStyle w:val="Char3"/>
          <w:rFonts w:hint="eastAsia"/>
          <w:rtl/>
        </w:rPr>
        <w:t>يَطْلُعَ</w:t>
      </w:r>
      <w:r w:rsidR="004C3BA2" w:rsidRPr="004C3BA2">
        <w:rPr>
          <w:rStyle w:val="Char3"/>
          <w:rtl/>
        </w:rPr>
        <w:t xml:space="preserve"> </w:t>
      </w:r>
      <w:r w:rsidR="004C3BA2" w:rsidRPr="004C3BA2">
        <w:rPr>
          <w:rStyle w:val="Char3"/>
          <w:rFonts w:hint="eastAsia"/>
          <w:rtl/>
        </w:rPr>
        <w:t>الْفَجْرُ</w:t>
      </w:r>
      <w:r w:rsidR="004C3BA2" w:rsidRPr="004C3BA2">
        <w:rPr>
          <w:rStyle w:val="Char3"/>
          <w:rtl/>
        </w:rPr>
        <w:t xml:space="preserve">. </w:t>
      </w:r>
      <w:r w:rsidR="004C3BA2" w:rsidRPr="004C3BA2">
        <w:rPr>
          <w:rStyle w:val="Char3"/>
          <w:rFonts w:hint="eastAsia"/>
          <w:rtl/>
        </w:rPr>
        <w:t>قَالَ</w:t>
      </w:r>
      <w:r w:rsidR="00726BE0">
        <w:rPr>
          <w:rStyle w:val="Char3"/>
          <w:rtl/>
        </w:rPr>
        <w:t>:</w:t>
      </w:r>
      <w:r w:rsidR="004C3BA2" w:rsidRPr="004C3BA2">
        <w:rPr>
          <w:rStyle w:val="Char3"/>
          <w:rtl/>
        </w:rPr>
        <w:t xml:space="preserve"> </w:t>
      </w:r>
      <w:r w:rsidR="004C3BA2" w:rsidRPr="004C3BA2">
        <w:rPr>
          <w:rStyle w:val="Char3"/>
          <w:rFonts w:hint="eastAsia"/>
          <w:rtl/>
        </w:rPr>
        <w:t>أَجَلْ</w:t>
      </w:r>
      <w:r w:rsidR="004C3BA2" w:rsidRPr="008865FA">
        <w:rPr>
          <w:rStyle w:val="Char3"/>
          <w:rFonts w:hint="cs"/>
          <w:rtl/>
        </w:rPr>
        <w:t>»</w:t>
      </w:r>
      <w:r w:rsidRPr="00085A97">
        <w:rPr>
          <w:rStyle w:val="Char4"/>
          <w:vertAlign w:val="superscript"/>
          <w:rtl/>
        </w:rPr>
        <w:footnoteReference w:id="680"/>
      </w:r>
      <w:r w:rsidRPr="00077934">
        <w:rPr>
          <w:rStyle w:val="Char4"/>
          <w:rFonts w:hint="cs"/>
          <w:rtl/>
        </w:rPr>
        <w:t xml:space="preserve">. </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4C3BA2" w:rsidRPr="008865FA">
        <w:rPr>
          <w:rStyle w:val="Char3"/>
          <w:rFonts w:hint="cs"/>
          <w:rtl/>
        </w:rPr>
        <w:t>«</w:t>
      </w:r>
      <w:r w:rsidR="008070C7" w:rsidRPr="004C3BA2">
        <w:rPr>
          <w:rStyle w:val="Char3"/>
          <w:rFonts w:hint="cs"/>
          <w:rtl/>
        </w:rPr>
        <w:t xml:space="preserve">عن </w:t>
      </w:r>
      <w:r w:rsidR="004C3BA2">
        <w:rPr>
          <w:rStyle w:val="Char3"/>
          <w:rFonts w:hint="cs"/>
          <w:rtl/>
        </w:rPr>
        <w:t>أ</w:t>
      </w:r>
      <w:r w:rsidR="008070C7" w:rsidRPr="004C3BA2">
        <w:rPr>
          <w:rStyle w:val="Char3"/>
          <w:rFonts w:hint="cs"/>
          <w:rtl/>
        </w:rPr>
        <w:t>بي البختري كان عمر ينصرف من الهجير</w:t>
      </w:r>
      <w:r w:rsidR="008070C7" w:rsidRPr="00085A97">
        <w:rPr>
          <w:rStyle w:val="Char4"/>
          <w:vertAlign w:val="superscript"/>
          <w:rtl/>
        </w:rPr>
        <w:footnoteReference w:id="681"/>
      </w:r>
      <w:r w:rsidR="004C3BA2" w:rsidRPr="00077934">
        <w:rPr>
          <w:rStyle w:val="Char4"/>
          <w:rFonts w:hint="cs"/>
          <w:rtl/>
        </w:rPr>
        <w:t xml:space="preserve"> </w:t>
      </w:r>
      <w:r w:rsidR="008070C7" w:rsidRPr="004C3BA2">
        <w:rPr>
          <w:rStyle w:val="Char3"/>
          <w:rFonts w:hint="cs"/>
          <w:rtl/>
        </w:rPr>
        <w:t>في الحَرّ ثم ينطلق ال</w:t>
      </w:r>
      <w:r w:rsidR="004C3BA2">
        <w:rPr>
          <w:rStyle w:val="Char3"/>
          <w:rFonts w:hint="cs"/>
          <w:rtl/>
        </w:rPr>
        <w:t>ـ</w:t>
      </w:r>
      <w:r w:rsidR="008070C7" w:rsidRPr="004C3BA2">
        <w:rPr>
          <w:rStyle w:val="Char3"/>
          <w:rFonts w:hint="cs"/>
          <w:rtl/>
        </w:rPr>
        <w:t xml:space="preserve">منطلق </w:t>
      </w:r>
      <w:r w:rsidR="004C3BA2">
        <w:rPr>
          <w:rStyle w:val="Char3"/>
          <w:rFonts w:hint="cs"/>
          <w:rtl/>
        </w:rPr>
        <w:t>إ</w:t>
      </w:r>
      <w:r w:rsidR="008070C7" w:rsidRPr="004C3BA2">
        <w:rPr>
          <w:rStyle w:val="Char3"/>
          <w:rFonts w:hint="cs"/>
          <w:rtl/>
        </w:rPr>
        <w:t>ل</w:t>
      </w:r>
      <w:r w:rsidR="004C3BA2">
        <w:rPr>
          <w:rStyle w:val="Char3"/>
          <w:rFonts w:hint="cs"/>
          <w:rtl/>
        </w:rPr>
        <w:t>ى</w:t>
      </w:r>
      <w:r w:rsidR="008070C7" w:rsidRPr="004C3BA2">
        <w:rPr>
          <w:rStyle w:val="Char3"/>
          <w:rFonts w:hint="cs"/>
          <w:rtl/>
        </w:rPr>
        <w:t xml:space="preserve"> قباء فيجدهم يصلون</w:t>
      </w:r>
      <w:r w:rsidR="004C3BA2" w:rsidRPr="008865FA">
        <w:rPr>
          <w:rStyle w:val="Char3"/>
          <w:rFonts w:hint="cs"/>
          <w:rtl/>
        </w:rPr>
        <w:t>»</w:t>
      </w:r>
      <w:r w:rsidR="008070C7" w:rsidRPr="00085A97">
        <w:rPr>
          <w:rStyle w:val="Char4"/>
          <w:vertAlign w:val="superscript"/>
          <w:rtl/>
        </w:rPr>
        <w:footnoteReference w:id="682"/>
      </w:r>
      <w:r w:rsidR="008070C7" w:rsidRPr="00077934">
        <w:rPr>
          <w:rStyle w:val="Char4"/>
          <w:rFonts w:hint="cs"/>
          <w:rtl/>
        </w:rPr>
        <w:t xml:space="preserve">. </w:t>
      </w:r>
    </w:p>
    <w:p w:rsidR="008070C7" w:rsidRPr="00077934" w:rsidRDefault="004C3BA2" w:rsidP="000140B4">
      <w:pPr>
        <w:widowControl w:val="0"/>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8865FA">
        <w:rPr>
          <w:rStyle w:val="Char3"/>
          <w:rFonts w:hint="cs"/>
          <w:rtl/>
        </w:rPr>
        <w:t>«</w:t>
      </w:r>
      <w:r w:rsidR="008070C7" w:rsidRPr="004C3BA2">
        <w:rPr>
          <w:rStyle w:val="Char3"/>
          <w:rFonts w:hint="cs"/>
          <w:rtl/>
        </w:rPr>
        <w:t xml:space="preserve">عن عبدالرحمن ابن سابط </w:t>
      </w:r>
      <w:r>
        <w:rPr>
          <w:rStyle w:val="Char3"/>
          <w:rFonts w:hint="cs"/>
          <w:rtl/>
        </w:rPr>
        <w:t>أ</w:t>
      </w:r>
      <w:r w:rsidR="008070C7" w:rsidRPr="004C3BA2">
        <w:rPr>
          <w:rStyle w:val="Char3"/>
          <w:rFonts w:hint="cs"/>
          <w:rtl/>
        </w:rPr>
        <w:t>ن عمر قال ل</w:t>
      </w:r>
      <w:r>
        <w:rPr>
          <w:rStyle w:val="Char3"/>
          <w:rFonts w:hint="cs"/>
          <w:rtl/>
        </w:rPr>
        <w:t>أ</w:t>
      </w:r>
      <w:r w:rsidR="008070C7" w:rsidRPr="004C3BA2">
        <w:rPr>
          <w:rStyle w:val="Char3"/>
          <w:rFonts w:hint="cs"/>
          <w:rtl/>
        </w:rPr>
        <w:t>بي محذروة: انك ب</w:t>
      </w:r>
      <w:r>
        <w:rPr>
          <w:rStyle w:val="Char3"/>
          <w:rFonts w:hint="cs"/>
          <w:rtl/>
        </w:rPr>
        <w:t>أ</w:t>
      </w:r>
      <w:r w:rsidR="008070C7" w:rsidRPr="004C3BA2">
        <w:rPr>
          <w:rStyle w:val="Char3"/>
          <w:rFonts w:hint="cs"/>
          <w:rtl/>
        </w:rPr>
        <w:t>رضٍ شديد الحر فابرد بالصلاة ثم ابرِد</w:t>
      </w:r>
      <w:r w:rsidR="008070C7" w:rsidRPr="00077934">
        <w:rPr>
          <w:rStyle w:val="Char4"/>
          <w:rFonts w:hint="cs"/>
          <w:rtl/>
        </w:rPr>
        <w:t xml:space="preserve"> بها</w:t>
      </w:r>
      <w:r w:rsidRPr="008865FA">
        <w:rPr>
          <w:rStyle w:val="Char3"/>
          <w:rFonts w:hint="cs"/>
          <w:rtl/>
        </w:rPr>
        <w:t>»</w:t>
      </w:r>
      <w:r w:rsidR="008070C7" w:rsidRPr="00085A97">
        <w:rPr>
          <w:rStyle w:val="Char4"/>
          <w:vertAlign w:val="superscript"/>
          <w:rtl/>
        </w:rPr>
        <w:footnoteReference w:id="683"/>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4C3BA2" w:rsidRPr="008865FA">
        <w:rPr>
          <w:rStyle w:val="Char3"/>
          <w:rFonts w:hint="cs"/>
          <w:rtl/>
        </w:rPr>
        <w:t>«</w:t>
      </w:r>
      <w:r w:rsidR="008070C7" w:rsidRPr="004C3BA2">
        <w:rPr>
          <w:rStyle w:val="Char3"/>
          <w:rFonts w:hint="cs"/>
          <w:rtl/>
        </w:rPr>
        <w:t>عن منذر قال عمر: ابردوا بالظهر فان شدة الحر من فيح جهنم</w:t>
      </w:r>
      <w:r w:rsidR="004C3BA2" w:rsidRPr="008865FA">
        <w:rPr>
          <w:rStyle w:val="Char3"/>
          <w:rFonts w:hint="cs"/>
          <w:rtl/>
        </w:rPr>
        <w:t>»</w:t>
      </w:r>
      <w:r w:rsidR="008070C7" w:rsidRPr="00085A97">
        <w:rPr>
          <w:rStyle w:val="Char4"/>
          <w:vertAlign w:val="superscript"/>
          <w:rtl/>
        </w:rPr>
        <w:footnoteReference w:id="684"/>
      </w:r>
      <w:r w:rsidR="008070C7" w:rsidRPr="00077934">
        <w:rPr>
          <w:rStyle w:val="Char4"/>
          <w:rFonts w:hint="cs"/>
          <w:rtl/>
        </w:rPr>
        <w:t>.</w:t>
      </w:r>
    </w:p>
    <w:p w:rsidR="008070C7" w:rsidRPr="00077934" w:rsidRDefault="00E460C1" w:rsidP="00E10760">
      <w:pPr>
        <w:ind w:firstLine="284"/>
        <w:jc w:val="both"/>
        <w:rPr>
          <w:rStyle w:val="Char4"/>
          <w:rtl/>
        </w:rPr>
      </w:pPr>
      <w:r>
        <w:rPr>
          <w:rStyle w:val="Char1"/>
          <w:rFonts w:hint="cs"/>
          <w:rtl/>
        </w:rPr>
        <w:t>أ</w:t>
      </w:r>
      <w:r w:rsidR="008070C7" w:rsidRPr="00E460C1">
        <w:rPr>
          <w:rStyle w:val="Char1"/>
          <w:rFonts w:hint="cs"/>
          <w:rtl/>
        </w:rPr>
        <w:t>بوحنيفة</w:t>
      </w:r>
      <w:r w:rsidR="008070C7" w:rsidRPr="00077934">
        <w:rPr>
          <w:rStyle w:val="Char4"/>
          <w:rFonts w:hint="cs"/>
          <w:rtl/>
        </w:rPr>
        <w:t xml:space="preserve"> </w:t>
      </w:r>
      <w:r w:rsidR="004C3BA2" w:rsidRPr="00553645">
        <w:rPr>
          <w:rStyle w:val="Char3"/>
          <w:rFonts w:hint="cs"/>
          <w:rtl/>
        </w:rPr>
        <w:t>«</w:t>
      </w:r>
      <w:r w:rsidR="008070C7" w:rsidRPr="004C3BA2">
        <w:rPr>
          <w:rStyle w:val="Char3"/>
          <w:rFonts w:hint="cs"/>
          <w:rtl/>
        </w:rPr>
        <w:t>عن حماد عن ابراهيم عن عمر بن الخطاب</w:t>
      </w:r>
      <w:r w:rsidR="00185F0C" w:rsidRPr="00185F0C">
        <w:rPr>
          <w:rStyle w:val="Char3"/>
          <w:rFonts w:cs="CTraditional Arabic" w:hint="cs"/>
          <w:rtl/>
        </w:rPr>
        <w:t>س</w:t>
      </w:r>
      <w:r w:rsidR="008070C7" w:rsidRPr="004C3BA2">
        <w:rPr>
          <w:rStyle w:val="Char3"/>
          <w:rFonts w:hint="cs"/>
          <w:rtl/>
        </w:rPr>
        <w:t>: ابردوا بالظهر عن فيح جهنم</w:t>
      </w:r>
      <w:r w:rsidR="004C3BA2" w:rsidRPr="00553645">
        <w:rPr>
          <w:rStyle w:val="Char3"/>
          <w:rFonts w:hint="cs"/>
          <w:rtl/>
        </w:rPr>
        <w:t>»</w:t>
      </w:r>
      <w:r w:rsidR="008070C7" w:rsidRPr="00085A97">
        <w:rPr>
          <w:rStyle w:val="Char4"/>
          <w:vertAlign w:val="superscript"/>
          <w:rtl/>
        </w:rPr>
        <w:footnoteReference w:id="685"/>
      </w:r>
      <w:r w:rsidR="008070C7" w:rsidRPr="00077934">
        <w:rPr>
          <w:rStyle w:val="Char4"/>
          <w:rFonts w:hint="cs"/>
          <w:rtl/>
        </w:rPr>
        <w:t xml:space="preserve">. </w:t>
      </w:r>
    </w:p>
    <w:p w:rsidR="008070C7" w:rsidRPr="00077934" w:rsidRDefault="008070C7" w:rsidP="004C3BA2">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4C3BA2" w:rsidRPr="00DB5646">
        <w:rPr>
          <w:rStyle w:val="Char3"/>
          <w:rFonts w:hint="cs"/>
          <w:rtl/>
        </w:rPr>
        <w:t>«</w:t>
      </w:r>
      <w:r w:rsidRPr="004C3BA2">
        <w:rPr>
          <w:rStyle w:val="Char3"/>
          <w:rFonts w:hint="cs"/>
          <w:rtl/>
        </w:rPr>
        <w:t>عن رجل من الصحابة قال: لقيني عمر بن الخطاب</w:t>
      </w:r>
      <w:r w:rsidR="00185F0C" w:rsidRPr="00185F0C">
        <w:rPr>
          <w:rStyle w:val="Char3"/>
          <w:rFonts w:cs="CTraditional Arabic" w:hint="cs"/>
          <w:rtl/>
        </w:rPr>
        <w:t>س</w:t>
      </w:r>
      <w:r w:rsidRPr="004C3BA2">
        <w:rPr>
          <w:rStyle w:val="Char3"/>
          <w:rFonts w:hint="cs"/>
          <w:rtl/>
        </w:rPr>
        <w:t xml:space="preserve"> بالزوراء</w:t>
      </w:r>
      <w:r w:rsidRPr="00085A97">
        <w:rPr>
          <w:rStyle w:val="Char4"/>
          <w:vertAlign w:val="superscript"/>
          <w:rtl/>
        </w:rPr>
        <w:footnoteReference w:id="686"/>
      </w:r>
      <w:r w:rsidR="004C3BA2">
        <w:rPr>
          <w:rStyle w:val="Char3"/>
          <w:rFonts w:hint="cs"/>
          <w:rtl/>
        </w:rPr>
        <w:t xml:space="preserve"> </w:t>
      </w:r>
      <w:r w:rsidRPr="004C3BA2">
        <w:rPr>
          <w:rStyle w:val="Char3"/>
          <w:rFonts w:hint="cs"/>
          <w:rtl/>
        </w:rPr>
        <w:t xml:space="preserve">فسألني </w:t>
      </w:r>
      <w:r w:rsidR="004C3BA2">
        <w:rPr>
          <w:rStyle w:val="Char3"/>
          <w:rFonts w:hint="cs"/>
          <w:rtl/>
        </w:rPr>
        <w:t>أ</w:t>
      </w:r>
      <w:r w:rsidRPr="004C3BA2">
        <w:rPr>
          <w:rStyle w:val="Char3"/>
          <w:rFonts w:hint="cs"/>
          <w:rtl/>
        </w:rPr>
        <w:t xml:space="preserve">ين تذهب؟ فقلت: للصلاة قال: خَلَفتَ فاسرَع فاذهَب </w:t>
      </w:r>
      <w:r w:rsidR="004C3BA2">
        <w:rPr>
          <w:rStyle w:val="Char3"/>
          <w:rFonts w:hint="cs"/>
          <w:rtl/>
        </w:rPr>
        <w:t>إى</w:t>
      </w:r>
      <w:r w:rsidRPr="004C3BA2">
        <w:rPr>
          <w:rStyle w:val="Char3"/>
          <w:rFonts w:hint="cs"/>
          <w:rtl/>
        </w:rPr>
        <w:t xml:space="preserve"> ال</w:t>
      </w:r>
      <w:r w:rsidR="004C3BA2">
        <w:rPr>
          <w:rStyle w:val="Char3"/>
          <w:rFonts w:hint="cs"/>
          <w:rtl/>
        </w:rPr>
        <w:t>ـ</w:t>
      </w:r>
      <w:r w:rsidRPr="004C3BA2">
        <w:rPr>
          <w:rStyle w:val="Char3"/>
          <w:rFonts w:hint="cs"/>
          <w:rtl/>
        </w:rPr>
        <w:t xml:space="preserve">مسجد فصليتُ ثم رجعتُ فوجدت جاريتي احتُبِسَت من الاستقاء فذهبت </w:t>
      </w:r>
      <w:r w:rsidR="004C3BA2">
        <w:rPr>
          <w:rStyle w:val="Char3"/>
          <w:rFonts w:hint="cs"/>
          <w:rtl/>
        </w:rPr>
        <w:t>إ</w:t>
      </w:r>
      <w:r w:rsidRPr="004C3BA2">
        <w:rPr>
          <w:rStyle w:val="Char3"/>
          <w:rFonts w:hint="cs"/>
          <w:rtl/>
        </w:rPr>
        <w:t>ل</w:t>
      </w:r>
      <w:r w:rsidR="004C3BA2">
        <w:rPr>
          <w:rStyle w:val="Char3"/>
          <w:rFonts w:hint="cs"/>
          <w:rtl/>
        </w:rPr>
        <w:t>ى</w:t>
      </w:r>
      <w:r w:rsidRPr="004C3BA2">
        <w:rPr>
          <w:rStyle w:val="Char3"/>
          <w:rFonts w:hint="cs"/>
          <w:rtl/>
        </w:rPr>
        <w:t xml:space="preserve"> بير رومة فجئت بها والشمس صالحةٌ</w:t>
      </w:r>
      <w:r w:rsidR="004C3BA2" w:rsidRPr="00DB5646">
        <w:rPr>
          <w:rStyle w:val="Char3"/>
          <w:rFonts w:hint="cs"/>
          <w:rtl/>
        </w:rPr>
        <w:t>»</w:t>
      </w:r>
      <w:r w:rsidRPr="00085A97">
        <w:rPr>
          <w:rStyle w:val="Char4"/>
          <w:vertAlign w:val="superscript"/>
          <w:rtl/>
        </w:rPr>
        <w:footnoteReference w:id="687"/>
      </w:r>
      <w:r w:rsidRPr="00077934">
        <w:rPr>
          <w:rStyle w:val="Char4"/>
          <w:rFonts w:hint="cs"/>
          <w:rtl/>
        </w:rPr>
        <w:t xml:space="preserve">. </w:t>
      </w:r>
    </w:p>
    <w:p w:rsidR="008070C7" w:rsidRPr="00077934" w:rsidRDefault="004C3BA2" w:rsidP="00E10760">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B5646">
        <w:rPr>
          <w:rStyle w:val="Char3"/>
          <w:rFonts w:hint="cs"/>
          <w:rtl/>
        </w:rPr>
        <w:t>«</w:t>
      </w:r>
      <w:r w:rsidR="008070C7" w:rsidRPr="004C3BA2">
        <w:rPr>
          <w:rStyle w:val="Char3"/>
          <w:rFonts w:hint="cs"/>
          <w:rtl/>
        </w:rPr>
        <w:t>عن سعيد بن ال</w:t>
      </w:r>
      <w:r>
        <w:rPr>
          <w:rStyle w:val="Char3"/>
          <w:rFonts w:hint="cs"/>
          <w:rtl/>
        </w:rPr>
        <w:t>ـ</w:t>
      </w:r>
      <w:r w:rsidR="008070C7" w:rsidRPr="004C3BA2">
        <w:rPr>
          <w:rStyle w:val="Char3"/>
          <w:rFonts w:hint="cs"/>
          <w:rtl/>
        </w:rPr>
        <w:t>مسيب قال عمر: لا تنتظروا بصلاتكم اشتباك النجوم</w:t>
      </w:r>
      <w:r w:rsidRPr="00DB5646">
        <w:rPr>
          <w:rStyle w:val="Char3"/>
          <w:rFonts w:hint="cs"/>
          <w:rtl/>
        </w:rPr>
        <w:t>»</w:t>
      </w:r>
      <w:r w:rsidR="008070C7" w:rsidRPr="00085A97">
        <w:rPr>
          <w:rStyle w:val="Char4"/>
          <w:vertAlign w:val="superscript"/>
          <w:rtl/>
        </w:rPr>
        <w:footnoteReference w:id="688"/>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B5646">
        <w:rPr>
          <w:rStyle w:val="Char3"/>
          <w:rFonts w:hint="cs"/>
          <w:rtl/>
        </w:rPr>
        <w:t>«</w:t>
      </w:r>
      <w:r w:rsidR="008070C7" w:rsidRPr="004C3BA2">
        <w:rPr>
          <w:rStyle w:val="Char3"/>
          <w:rFonts w:hint="cs"/>
          <w:rtl/>
        </w:rPr>
        <w:t xml:space="preserve">عن سويد بن غفلة قال عمر: عجل العشاءَ قبل </w:t>
      </w:r>
      <w:r>
        <w:rPr>
          <w:rStyle w:val="Char3"/>
          <w:rFonts w:hint="cs"/>
          <w:rtl/>
        </w:rPr>
        <w:t>أ</w:t>
      </w:r>
      <w:r w:rsidR="008070C7" w:rsidRPr="004C3BA2">
        <w:rPr>
          <w:rStyle w:val="Char3"/>
          <w:rFonts w:hint="cs"/>
          <w:rtl/>
        </w:rPr>
        <w:t>ن يكسل العامل وينام ال</w:t>
      </w:r>
      <w:r>
        <w:rPr>
          <w:rStyle w:val="Char3"/>
          <w:rFonts w:hint="cs"/>
          <w:rtl/>
        </w:rPr>
        <w:t>ـ</w:t>
      </w:r>
      <w:r w:rsidR="008070C7" w:rsidRPr="004C3BA2">
        <w:rPr>
          <w:rStyle w:val="Char3"/>
          <w:rFonts w:hint="cs"/>
          <w:rtl/>
        </w:rPr>
        <w:t>مريض</w:t>
      </w:r>
      <w:r w:rsidRPr="00DB5646">
        <w:rPr>
          <w:rStyle w:val="Char3"/>
          <w:rFonts w:hint="cs"/>
          <w:rtl/>
        </w:rPr>
        <w:t>»</w:t>
      </w:r>
      <w:r w:rsidR="008070C7" w:rsidRPr="00085A97">
        <w:rPr>
          <w:rStyle w:val="Char4"/>
          <w:vertAlign w:val="superscript"/>
          <w:rtl/>
        </w:rPr>
        <w:footnoteReference w:id="689"/>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B5646">
        <w:rPr>
          <w:rStyle w:val="Char3"/>
          <w:rFonts w:hint="cs"/>
          <w:rtl/>
        </w:rPr>
        <w:t>«</w:t>
      </w:r>
      <w:r w:rsidR="008070C7" w:rsidRPr="004C3BA2">
        <w:rPr>
          <w:rStyle w:val="Char3"/>
          <w:rFonts w:hint="cs"/>
          <w:rtl/>
        </w:rPr>
        <w:t xml:space="preserve">عن الاسود عن عمر قال </w:t>
      </w:r>
      <w:r>
        <w:rPr>
          <w:rStyle w:val="Char3"/>
          <w:rFonts w:hint="cs"/>
          <w:rtl/>
        </w:rPr>
        <w:t>إ</w:t>
      </w:r>
      <w:r w:rsidR="008070C7" w:rsidRPr="004C3BA2">
        <w:rPr>
          <w:rStyle w:val="Char3"/>
          <w:rFonts w:hint="cs"/>
          <w:rtl/>
        </w:rPr>
        <w:t>ذا كان يوم الغيم فعجِّلوا العصر و</w:t>
      </w:r>
      <w:r>
        <w:rPr>
          <w:rStyle w:val="Char3"/>
          <w:rFonts w:hint="cs"/>
          <w:rtl/>
        </w:rPr>
        <w:t>أ</w:t>
      </w:r>
      <w:r w:rsidR="008070C7" w:rsidRPr="004C3BA2">
        <w:rPr>
          <w:rStyle w:val="Char3"/>
          <w:rFonts w:hint="cs"/>
          <w:rtl/>
        </w:rPr>
        <w:t>خِّرو الظهرَ</w:t>
      </w:r>
      <w:r w:rsidRPr="00DB5646">
        <w:rPr>
          <w:rStyle w:val="Char3"/>
          <w:rFonts w:hint="cs"/>
          <w:rtl/>
        </w:rPr>
        <w:t>»</w:t>
      </w:r>
      <w:r w:rsidR="008070C7" w:rsidRPr="00085A97">
        <w:rPr>
          <w:rStyle w:val="Char4"/>
          <w:vertAlign w:val="superscript"/>
          <w:rtl/>
        </w:rPr>
        <w:footnoteReference w:id="690"/>
      </w:r>
      <w:r w:rsidR="008070C7"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b/>
          <w:bCs/>
          <w:rtl/>
        </w:rPr>
        <w:t>الحديث بعد العشاء:</w:t>
      </w:r>
      <w:r w:rsidRPr="004C3BA2">
        <w:rPr>
          <w:rStyle w:val="Char1"/>
          <w:rFonts w:hint="cs"/>
          <w:rtl/>
        </w:rPr>
        <w:t xml:space="preserve"> </w:t>
      </w:r>
      <w:r w:rsidR="004C3BA2">
        <w:rPr>
          <w:rStyle w:val="Char1"/>
          <w:rFonts w:hint="cs"/>
          <w:rtl/>
        </w:rPr>
        <w:t>أ</w:t>
      </w:r>
      <w:r w:rsidRPr="004C3BA2">
        <w:rPr>
          <w:rStyle w:val="Char1"/>
          <w:rFonts w:hint="cs"/>
          <w:rtl/>
        </w:rPr>
        <w:t>بوحنيفة</w:t>
      </w:r>
      <w:r w:rsidRPr="00077934">
        <w:rPr>
          <w:rStyle w:val="Char4"/>
          <w:rFonts w:hint="cs"/>
          <w:rtl/>
        </w:rPr>
        <w:t xml:space="preserve"> </w:t>
      </w:r>
      <w:r w:rsidR="004C3BA2" w:rsidRPr="00DB5646">
        <w:rPr>
          <w:rStyle w:val="Char3"/>
          <w:rFonts w:hint="cs"/>
          <w:rtl/>
        </w:rPr>
        <w:t>«</w:t>
      </w:r>
      <w:r w:rsidRPr="004C3BA2">
        <w:rPr>
          <w:rStyle w:val="Char3"/>
          <w:rFonts w:hint="cs"/>
          <w:rtl/>
        </w:rPr>
        <w:t>عن حمادٍ عن ابراهيم عن عمر بن الخطاب</w:t>
      </w:r>
      <w:r w:rsidR="00185F0C" w:rsidRPr="00185F0C">
        <w:rPr>
          <w:rStyle w:val="Char3"/>
          <w:rFonts w:cs="CTraditional Arabic" w:hint="cs"/>
          <w:rtl/>
        </w:rPr>
        <w:t>س</w:t>
      </w:r>
      <w:r w:rsidRPr="004C3BA2">
        <w:rPr>
          <w:rStyle w:val="Char3"/>
          <w:rFonts w:hint="cs"/>
          <w:rtl/>
        </w:rPr>
        <w:t xml:space="preserve"> </w:t>
      </w:r>
      <w:r w:rsidR="004C3BA2">
        <w:rPr>
          <w:rStyle w:val="Char3"/>
          <w:rFonts w:hint="cs"/>
          <w:rtl/>
        </w:rPr>
        <w:t>أ</w:t>
      </w:r>
      <w:r w:rsidRPr="004C3BA2">
        <w:rPr>
          <w:rStyle w:val="Char3"/>
          <w:rFonts w:hint="cs"/>
          <w:rtl/>
        </w:rPr>
        <w:t xml:space="preserve">نه قال: ان اجدب الجدب الحديث بعد العشاء </w:t>
      </w:r>
      <w:r w:rsidR="004C3BA2">
        <w:rPr>
          <w:rStyle w:val="Char3"/>
          <w:rFonts w:hint="cs"/>
          <w:rtl/>
        </w:rPr>
        <w:t>إ</w:t>
      </w:r>
      <w:r w:rsidRPr="004C3BA2">
        <w:rPr>
          <w:rStyle w:val="Char3"/>
          <w:rFonts w:hint="cs"/>
          <w:rtl/>
        </w:rPr>
        <w:t xml:space="preserve">لا في صلاةٍ </w:t>
      </w:r>
      <w:r w:rsidR="004C3BA2">
        <w:rPr>
          <w:rStyle w:val="Char3"/>
          <w:rFonts w:hint="cs"/>
          <w:rtl/>
        </w:rPr>
        <w:t>أ</w:t>
      </w:r>
      <w:r w:rsidRPr="004C3BA2">
        <w:rPr>
          <w:rStyle w:val="Char3"/>
          <w:rFonts w:hint="cs"/>
          <w:rtl/>
        </w:rPr>
        <w:t>و قراءةِ القرآن</w:t>
      </w:r>
      <w:r w:rsidR="004C3BA2" w:rsidRPr="00DB5646">
        <w:rPr>
          <w:rStyle w:val="Char3"/>
          <w:rFonts w:hint="cs"/>
          <w:rtl/>
        </w:rPr>
        <w:t>»</w:t>
      </w:r>
      <w:r w:rsidRPr="00085A97">
        <w:rPr>
          <w:rStyle w:val="Char4"/>
          <w:vertAlign w:val="superscript"/>
          <w:rtl/>
        </w:rPr>
        <w:footnoteReference w:id="691"/>
      </w:r>
      <w:r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B5646">
        <w:rPr>
          <w:rStyle w:val="Char3"/>
          <w:rFonts w:hint="cs"/>
          <w:rtl/>
        </w:rPr>
        <w:t>«</w:t>
      </w:r>
      <w:r w:rsidR="008070C7" w:rsidRPr="004C3BA2">
        <w:rPr>
          <w:rStyle w:val="Char3"/>
          <w:rFonts w:hint="cs"/>
          <w:rtl/>
        </w:rPr>
        <w:t>عن سلمان يعني ابن ربيعة قال لي عمر: يا سلمان! اني اذمُّ لك الحديث بعد العتَمة</w:t>
      </w:r>
      <w:r w:rsidRPr="00DB5646">
        <w:rPr>
          <w:rStyle w:val="Char3"/>
          <w:rFonts w:hint="cs"/>
          <w:rtl/>
        </w:rPr>
        <w:t>»</w:t>
      </w:r>
      <w:r w:rsidR="008070C7" w:rsidRPr="00085A97">
        <w:rPr>
          <w:rStyle w:val="Char4"/>
          <w:vertAlign w:val="superscript"/>
          <w:rtl/>
        </w:rPr>
        <w:footnoteReference w:id="692"/>
      </w:r>
      <w:r w:rsidR="008070C7" w:rsidRPr="00077934">
        <w:rPr>
          <w:rStyle w:val="Char4"/>
          <w:rFonts w:hint="cs"/>
          <w:rtl/>
        </w:rPr>
        <w:t xml:space="preserve">. </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4C3BA2" w:rsidRPr="00DA43EB">
        <w:rPr>
          <w:rStyle w:val="Char3"/>
          <w:rFonts w:hint="cs"/>
          <w:rtl/>
        </w:rPr>
        <w:t>«</w:t>
      </w:r>
      <w:r w:rsidRPr="004C3BA2">
        <w:rPr>
          <w:rStyle w:val="Char3"/>
          <w:rFonts w:hint="cs"/>
          <w:rtl/>
        </w:rPr>
        <w:t xml:space="preserve">عن </w:t>
      </w:r>
      <w:r w:rsidR="004C3BA2">
        <w:rPr>
          <w:rStyle w:val="Char3"/>
          <w:rFonts w:hint="cs"/>
          <w:rtl/>
        </w:rPr>
        <w:t>أ</w:t>
      </w:r>
      <w:r w:rsidRPr="004C3BA2">
        <w:rPr>
          <w:rStyle w:val="Char3"/>
          <w:rFonts w:hint="cs"/>
          <w:rtl/>
        </w:rPr>
        <w:t xml:space="preserve">بي بكر بن </w:t>
      </w:r>
      <w:r w:rsidR="004C3BA2">
        <w:rPr>
          <w:rStyle w:val="Char3"/>
          <w:rFonts w:hint="cs"/>
          <w:rtl/>
        </w:rPr>
        <w:t>أ</w:t>
      </w:r>
      <w:r w:rsidRPr="004C3BA2">
        <w:rPr>
          <w:rStyle w:val="Char3"/>
          <w:rFonts w:hint="cs"/>
          <w:rtl/>
        </w:rPr>
        <w:t>بي موس</w:t>
      </w:r>
      <w:r w:rsidR="004C3BA2">
        <w:rPr>
          <w:rStyle w:val="Char3"/>
          <w:rFonts w:hint="cs"/>
          <w:rtl/>
        </w:rPr>
        <w:t>ى</w:t>
      </w:r>
      <w:r w:rsidRPr="004C3BA2">
        <w:rPr>
          <w:rStyle w:val="Char3"/>
          <w:rFonts w:hint="cs"/>
          <w:rtl/>
        </w:rPr>
        <w:t xml:space="preserve"> </w:t>
      </w:r>
      <w:r w:rsidR="004C3BA2">
        <w:rPr>
          <w:rStyle w:val="Char3"/>
          <w:rFonts w:hint="cs"/>
          <w:rtl/>
        </w:rPr>
        <w:t>أ</w:t>
      </w:r>
      <w:r w:rsidRPr="004C3BA2">
        <w:rPr>
          <w:rStyle w:val="Char3"/>
          <w:rFonts w:hint="cs"/>
          <w:rtl/>
        </w:rPr>
        <w:t>ن اباموس</w:t>
      </w:r>
      <w:r w:rsidR="004C3BA2">
        <w:rPr>
          <w:rStyle w:val="Char3"/>
          <w:rFonts w:hint="cs"/>
          <w:rtl/>
        </w:rPr>
        <w:t>ى</w:t>
      </w:r>
      <w:r w:rsidRPr="004C3BA2">
        <w:rPr>
          <w:rStyle w:val="Char3"/>
          <w:rFonts w:hint="cs"/>
          <w:rtl/>
        </w:rPr>
        <w:t xml:space="preserve"> </w:t>
      </w:r>
      <w:r w:rsidR="004C3BA2">
        <w:rPr>
          <w:rStyle w:val="Char3"/>
          <w:rFonts w:hint="cs"/>
          <w:rtl/>
        </w:rPr>
        <w:t>أ</w:t>
      </w:r>
      <w:r w:rsidRPr="004C3BA2">
        <w:rPr>
          <w:rStyle w:val="Char3"/>
          <w:rFonts w:hint="cs"/>
          <w:rtl/>
        </w:rPr>
        <w:t>ت</w:t>
      </w:r>
      <w:r w:rsidR="004C3BA2">
        <w:rPr>
          <w:rStyle w:val="Char3"/>
          <w:rFonts w:hint="cs"/>
          <w:rtl/>
        </w:rPr>
        <w:t>ى</w:t>
      </w:r>
      <w:r w:rsidRPr="004C3BA2">
        <w:rPr>
          <w:rStyle w:val="Char3"/>
          <w:rFonts w:hint="cs"/>
          <w:rtl/>
        </w:rPr>
        <w:t xml:space="preserve"> عمر بن الخطاب</w:t>
      </w:r>
      <w:r w:rsidR="00185F0C" w:rsidRPr="00185F0C">
        <w:rPr>
          <w:rStyle w:val="Char3"/>
          <w:rFonts w:cs="CTraditional Arabic" w:hint="cs"/>
          <w:rtl/>
        </w:rPr>
        <w:t>س</w:t>
      </w:r>
      <w:r w:rsidRPr="004C3BA2">
        <w:rPr>
          <w:rStyle w:val="Char3"/>
          <w:rFonts w:hint="cs"/>
          <w:rtl/>
        </w:rPr>
        <w:t xml:space="preserve"> فقال له عمر: ما جاءتك؟ قال: جئتُ اتحدَّثُ </w:t>
      </w:r>
      <w:r w:rsidR="004C3BA2">
        <w:rPr>
          <w:rStyle w:val="Char3"/>
          <w:rFonts w:hint="cs"/>
          <w:rtl/>
        </w:rPr>
        <w:t>إ</w:t>
      </w:r>
      <w:r w:rsidRPr="004C3BA2">
        <w:rPr>
          <w:rStyle w:val="Char3"/>
          <w:rFonts w:hint="cs"/>
          <w:rtl/>
        </w:rPr>
        <w:t>ليك قال: هذه الساعة؟ قال: انه لفقهٌ، فجلس عمر فتحدَّثنا ليلاً طويلاً</w:t>
      </w:r>
      <w:r w:rsidR="004C3BA2" w:rsidRPr="00DA43EB">
        <w:rPr>
          <w:rStyle w:val="Char3"/>
          <w:rFonts w:hint="cs"/>
          <w:rtl/>
        </w:rPr>
        <w:t>»</w:t>
      </w:r>
      <w:r w:rsidRPr="00085A97">
        <w:rPr>
          <w:rStyle w:val="Char4"/>
          <w:vertAlign w:val="superscript"/>
          <w:rtl/>
        </w:rPr>
        <w:footnoteReference w:id="693"/>
      </w:r>
      <w:r w:rsidRPr="00077934">
        <w:rPr>
          <w:rStyle w:val="Char4"/>
          <w:rFonts w:hint="cs"/>
          <w:rtl/>
        </w:rPr>
        <w:t xml:space="preserve">. </w:t>
      </w:r>
    </w:p>
    <w:p w:rsidR="008070C7" w:rsidRPr="00077934" w:rsidRDefault="008070C7" w:rsidP="009D297B">
      <w:pPr>
        <w:ind w:firstLine="284"/>
        <w:jc w:val="both"/>
        <w:rPr>
          <w:rStyle w:val="Char4"/>
          <w:rtl/>
        </w:rPr>
      </w:pPr>
      <w:r w:rsidRPr="0053094E">
        <w:rPr>
          <w:rStyle w:val="Char6"/>
          <w:rFonts w:hint="cs"/>
          <w:rtl/>
        </w:rPr>
        <w:t>حضور الجماعة:</w:t>
      </w: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4C3BA2" w:rsidRPr="00DA43EB">
        <w:rPr>
          <w:rStyle w:val="Char3"/>
          <w:rFonts w:hint="cs"/>
          <w:rtl/>
        </w:rPr>
        <w:t>«</w:t>
      </w:r>
      <w:r w:rsidR="004C3BA2">
        <w:rPr>
          <w:rStyle w:val="Char3"/>
          <w:rFonts w:hint="cs"/>
          <w:rtl/>
        </w:rPr>
        <w:t>عن عبدالرحمن قال عمر: لأ</w:t>
      </w:r>
      <w:r w:rsidRPr="004C3BA2">
        <w:rPr>
          <w:rStyle w:val="Char3"/>
          <w:rFonts w:hint="cs"/>
          <w:rtl/>
        </w:rPr>
        <w:t xml:space="preserve">ن اُصليهما في جماعةٍ </w:t>
      </w:r>
      <w:r w:rsidR="004C3BA2">
        <w:rPr>
          <w:rStyle w:val="Char3"/>
          <w:rFonts w:hint="cs"/>
          <w:rtl/>
        </w:rPr>
        <w:t>أ</w:t>
      </w:r>
      <w:r w:rsidRPr="004C3BA2">
        <w:rPr>
          <w:rStyle w:val="Char3"/>
          <w:rFonts w:hint="cs"/>
          <w:rtl/>
        </w:rPr>
        <w:t xml:space="preserve">حبّ </w:t>
      </w:r>
      <w:r w:rsidR="004C3BA2">
        <w:rPr>
          <w:rStyle w:val="Char3"/>
          <w:rFonts w:hint="cs"/>
          <w:rtl/>
        </w:rPr>
        <w:t>إ</w:t>
      </w:r>
      <w:r w:rsidRPr="004C3BA2">
        <w:rPr>
          <w:rStyle w:val="Char3"/>
          <w:rFonts w:hint="cs"/>
          <w:rtl/>
        </w:rPr>
        <w:t>ل</w:t>
      </w:r>
      <w:r w:rsidR="004C3BA2">
        <w:rPr>
          <w:rStyle w:val="Char3"/>
          <w:rFonts w:hint="cs"/>
          <w:rtl/>
        </w:rPr>
        <w:t>ى</w:t>
      </w:r>
      <w:r w:rsidRPr="004C3BA2">
        <w:rPr>
          <w:rStyle w:val="Char3"/>
          <w:rFonts w:hint="cs"/>
          <w:rtl/>
        </w:rPr>
        <w:t xml:space="preserve">َّ من </w:t>
      </w:r>
      <w:r w:rsidR="004C3BA2">
        <w:rPr>
          <w:rStyle w:val="Char3"/>
          <w:rFonts w:hint="cs"/>
          <w:rtl/>
        </w:rPr>
        <w:t>أ</w:t>
      </w:r>
      <w:r w:rsidRPr="004C3BA2">
        <w:rPr>
          <w:rStyle w:val="Char3"/>
          <w:rFonts w:hint="cs"/>
          <w:rtl/>
        </w:rPr>
        <w:t>ن اُحيي ما بينهما يعني الصبح والعشاء</w:t>
      </w:r>
      <w:r w:rsidR="004C3BA2" w:rsidRPr="00DA43EB">
        <w:rPr>
          <w:rStyle w:val="Char3"/>
          <w:rFonts w:hint="cs"/>
          <w:rtl/>
        </w:rPr>
        <w:t>»</w:t>
      </w:r>
      <w:r w:rsidRPr="00085A97">
        <w:rPr>
          <w:rStyle w:val="Char4"/>
          <w:vertAlign w:val="superscript"/>
          <w:rtl/>
        </w:rPr>
        <w:footnoteReference w:id="694"/>
      </w:r>
      <w:r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A43EB">
        <w:rPr>
          <w:rStyle w:val="Char3"/>
          <w:rFonts w:hint="cs"/>
          <w:rtl/>
        </w:rPr>
        <w:t>«</w:t>
      </w:r>
      <w:r w:rsidR="008070C7" w:rsidRPr="004C3BA2">
        <w:rPr>
          <w:rStyle w:val="Char3"/>
          <w:rFonts w:hint="cs"/>
          <w:rtl/>
        </w:rPr>
        <w:t xml:space="preserve">عن ابراهيم </w:t>
      </w:r>
      <w:r>
        <w:rPr>
          <w:rStyle w:val="Char3"/>
          <w:rFonts w:hint="cs"/>
          <w:rtl/>
        </w:rPr>
        <w:t>أ</w:t>
      </w:r>
      <w:r w:rsidR="008070C7" w:rsidRPr="004C3BA2">
        <w:rPr>
          <w:rStyle w:val="Char3"/>
          <w:rFonts w:hint="cs"/>
          <w:rtl/>
        </w:rPr>
        <w:t>ن عمر بن الخطاب</w:t>
      </w:r>
      <w:r w:rsidR="00185F0C" w:rsidRPr="00185F0C">
        <w:rPr>
          <w:rStyle w:val="Char3"/>
          <w:rFonts w:cs="CTraditional Arabic" w:hint="cs"/>
          <w:rtl/>
        </w:rPr>
        <w:t>س</w:t>
      </w:r>
      <w:r w:rsidR="008070C7" w:rsidRPr="004C3BA2">
        <w:rPr>
          <w:rStyle w:val="Char3"/>
          <w:rFonts w:hint="cs"/>
          <w:rtl/>
        </w:rPr>
        <w:t xml:space="preserve"> كان </w:t>
      </w:r>
      <w:r>
        <w:rPr>
          <w:rStyle w:val="Char3"/>
          <w:rFonts w:hint="cs"/>
          <w:rtl/>
        </w:rPr>
        <w:t>إ</w:t>
      </w:r>
      <w:r w:rsidR="008070C7" w:rsidRPr="004C3BA2">
        <w:rPr>
          <w:rStyle w:val="Char3"/>
          <w:rFonts w:hint="cs"/>
          <w:rtl/>
        </w:rPr>
        <w:t>ذا رأ</w:t>
      </w:r>
      <w:r>
        <w:rPr>
          <w:rStyle w:val="Char3"/>
          <w:rFonts w:hint="cs"/>
          <w:rtl/>
        </w:rPr>
        <w:t>ى</w:t>
      </w:r>
      <w:r w:rsidR="008070C7" w:rsidRPr="004C3BA2">
        <w:rPr>
          <w:rStyle w:val="Char3"/>
          <w:rFonts w:hint="cs"/>
          <w:rtl/>
        </w:rPr>
        <w:t xml:space="preserve"> غلاماً في الصف </w:t>
      </w:r>
      <w:r>
        <w:rPr>
          <w:rStyle w:val="Char3"/>
          <w:rFonts w:hint="cs"/>
          <w:rtl/>
        </w:rPr>
        <w:t>أ</w:t>
      </w:r>
      <w:r w:rsidR="008070C7" w:rsidRPr="004C3BA2">
        <w:rPr>
          <w:rStyle w:val="Char3"/>
          <w:rFonts w:hint="cs"/>
          <w:rtl/>
        </w:rPr>
        <w:t>خرجه</w:t>
      </w:r>
      <w:r w:rsidRPr="00DA43EB">
        <w:rPr>
          <w:rStyle w:val="Char3"/>
          <w:rFonts w:hint="cs"/>
          <w:rtl/>
        </w:rPr>
        <w:t>»</w:t>
      </w:r>
      <w:r w:rsidR="008070C7" w:rsidRPr="00085A97">
        <w:rPr>
          <w:rStyle w:val="Char4"/>
          <w:vertAlign w:val="superscript"/>
          <w:rtl/>
        </w:rPr>
        <w:footnoteReference w:id="695"/>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A43EB">
        <w:rPr>
          <w:rStyle w:val="Char3"/>
          <w:rFonts w:hint="cs"/>
          <w:rtl/>
        </w:rPr>
        <w:t>«</w:t>
      </w:r>
      <w:r w:rsidR="008070C7" w:rsidRPr="004C3BA2">
        <w:rPr>
          <w:rStyle w:val="Char3"/>
          <w:rFonts w:hint="cs"/>
          <w:rtl/>
        </w:rPr>
        <w:t xml:space="preserve">عن </w:t>
      </w:r>
      <w:r>
        <w:rPr>
          <w:rStyle w:val="Char3"/>
          <w:rFonts w:hint="cs"/>
          <w:rtl/>
        </w:rPr>
        <w:t>أ</w:t>
      </w:r>
      <w:r w:rsidR="008070C7" w:rsidRPr="004C3BA2">
        <w:rPr>
          <w:rStyle w:val="Char3"/>
          <w:rFonts w:hint="cs"/>
          <w:rtl/>
        </w:rPr>
        <w:t xml:space="preserve">بي مجلز </w:t>
      </w:r>
      <w:r>
        <w:rPr>
          <w:rStyle w:val="Char3"/>
          <w:rFonts w:hint="cs"/>
          <w:rtl/>
        </w:rPr>
        <w:t>أ</w:t>
      </w:r>
      <w:r w:rsidR="008070C7" w:rsidRPr="004C3BA2">
        <w:rPr>
          <w:rStyle w:val="Char3"/>
          <w:rFonts w:hint="cs"/>
          <w:rtl/>
        </w:rPr>
        <w:t>ُقيمت الصلاةُ وصُفّت الصفوفُ فابتدر رجلٌ لعمر فكلّمه ف</w:t>
      </w:r>
      <w:r>
        <w:rPr>
          <w:rStyle w:val="Char3"/>
          <w:rFonts w:hint="cs"/>
          <w:rtl/>
        </w:rPr>
        <w:t>أ</w:t>
      </w:r>
      <w:r w:rsidR="008070C7" w:rsidRPr="004C3BA2">
        <w:rPr>
          <w:rStyle w:val="Char3"/>
          <w:rFonts w:hint="cs"/>
          <w:rtl/>
        </w:rPr>
        <w:t>طال القيام والقومُ صفوفٌ</w:t>
      </w:r>
      <w:r w:rsidRPr="00DA43EB">
        <w:rPr>
          <w:rStyle w:val="Char3"/>
          <w:rFonts w:hint="cs"/>
          <w:rtl/>
        </w:rPr>
        <w:t>»</w:t>
      </w:r>
      <w:r w:rsidR="008070C7" w:rsidRPr="00085A97">
        <w:rPr>
          <w:rStyle w:val="Char4"/>
          <w:vertAlign w:val="superscript"/>
          <w:rtl/>
        </w:rPr>
        <w:footnoteReference w:id="696"/>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A43EB">
        <w:rPr>
          <w:rStyle w:val="Char3"/>
          <w:rFonts w:hint="cs"/>
          <w:rtl/>
        </w:rPr>
        <w:t>«</w:t>
      </w:r>
      <w:r w:rsidR="008070C7" w:rsidRPr="004C3BA2">
        <w:rPr>
          <w:rStyle w:val="Char3"/>
          <w:rFonts w:hint="cs"/>
          <w:rtl/>
        </w:rPr>
        <w:t>عن سعيد بن ال</w:t>
      </w:r>
      <w:r>
        <w:rPr>
          <w:rStyle w:val="Char3"/>
          <w:rFonts w:hint="cs"/>
          <w:rtl/>
        </w:rPr>
        <w:t>ـ</w:t>
      </w:r>
      <w:r w:rsidR="008070C7" w:rsidRPr="004C3BA2">
        <w:rPr>
          <w:rStyle w:val="Char3"/>
          <w:rFonts w:hint="cs"/>
          <w:rtl/>
        </w:rPr>
        <w:t>مسيب</w:t>
      </w:r>
      <w:r>
        <w:rPr>
          <w:rStyle w:val="Char3"/>
          <w:rFonts w:hint="cs"/>
          <w:rtl/>
        </w:rPr>
        <w:t>أ</w:t>
      </w:r>
      <w:r w:rsidR="008070C7" w:rsidRPr="004C3BA2">
        <w:rPr>
          <w:rStyle w:val="Char3"/>
          <w:rFonts w:hint="cs"/>
          <w:rtl/>
        </w:rPr>
        <w:t xml:space="preserve"> عمر رأ</w:t>
      </w:r>
      <w:r>
        <w:rPr>
          <w:rStyle w:val="Char3"/>
          <w:rFonts w:hint="cs"/>
          <w:rtl/>
        </w:rPr>
        <w:t>ى</w:t>
      </w:r>
      <w:r w:rsidR="008070C7" w:rsidRPr="004C3BA2">
        <w:rPr>
          <w:rStyle w:val="Char3"/>
          <w:rFonts w:hint="cs"/>
          <w:rtl/>
        </w:rPr>
        <w:t xml:space="preserve"> رجلاً يصلي ركعتين وال</w:t>
      </w:r>
      <w:r>
        <w:rPr>
          <w:rStyle w:val="Char3"/>
          <w:rFonts w:hint="cs"/>
          <w:rtl/>
        </w:rPr>
        <w:t>ـ</w:t>
      </w:r>
      <w:r w:rsidR="008070C7" w:rsidRPr="004C3BA2">
        <w:rPr>
          <w:rStyle w:val="Char3"/>
          <w:rFonts w:hint="cs"/>
          <w:rtl/>
        </w:rPr>
        <w:t>مؤذن يقيم فانتهره فقال: لاصلاة وال</w:t>
      </w:r>
      <w:r>
        <w:rPr>
          <w:rStyle w:val="Char3"/>
          <w:rFonts w:hint="cs"/>
          <w:rtl/>
        </w:rPr>
        <w:t>ـ</w:t>
      </w:r>
      <w:r w:rsidR="008070C7" w:rsidRPr="004C3BA2">
        <w:rPr>
          <w:rStyle w:val="Char3"/>
          <w:rFonts w:hint="cs"/>
          <w:rtl/>
        </w:rPr>
        <w:t>مؤذن يقيم الا الصلاة التي يقام لها</w:t>
      </w:r>
      <w:r w:rsidRPr="00DA43EB">
        <w:rPr>
          <w:rStyle w:val="Char3"/>
          <w:rFonts w:hint="cs"/>
          <w:rtl/>
        </w:rPr>
        <w:t>»</w:t>
      </w:r>
      <w:r w:rsidR="008070C7" w:rsidRPr="00085A97">
        <w:rPr>
          <w:rStyle w:val="Char4"/>
          <w:vertAlign w:val="superscript"/>
          <w:rtl/>
        </w:rPr>
        <w:footnoteReference w:id="697"/>
      </w:r>
      <w:r w:rsidR="008070C7" w:rsidRPr="00077934">
        <w:rPr>
          <w:rStyle w:val="Char4"/>
          <w:rFonts w:hint="cs"/>
          <w:rtl/>
        </w:rPr>
        <w:t xml:space="preserve">. </w:t>
      </w:r>
    </w:p>
    <w:p w:rsidR="008070C7" w:rsidRPr="00077934" w:rsidRDefault="004C3BA2" w:rsidP="000140B4">
      <w:pPr>
        <w:widowControl w:val="0"/>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A43EB">
        <w:rPr>
          <w:rStyle w:val="Char3"/>
          <w:rFonts w:hint="cs"/>
          <w:rtl/>
        </w:rPr>
        <w:t>«</w:t>
      </w:r>
      <w:r w:rsidR="008070C7" w:rsidRPr="004C3BA2">
        <w:rPr>
          <w:rStyle w:val="Char3"/>
          <w:rFonts w:hint="cs"/>
          <w:rtl/>
        </w:rPr>
        <w:t xml:space="preserve">عن </w:t>
      </w:r>
      <w:r>
        <w:rPr>
          <w:rStyle w:val="Char3"/>
          <w:rFonts w:hint="cs"/>
          <w:rtl/>
        </w:rPr>
        <w:t>أ</w:t>
      </w:r>
      <w:r w:rsidR="008070C7" w:rsidRPr="004C3BA2">
        <w:rPr>
          <w:rStyle w:val="Char3"/>
          <w:rFonts w:hint="cs"/>
          <w:rtl/>
        </w:rPr>
        <w:t>بي عثمان النهدي: رأيتُ الرجلَ يجیئ وعمر بن الخطاب</w:t>
      </w:r>
      <w:r w:rsidR="00185F0C" w:rsidRPr="00185F0C">
        <w:rPr>
          <w:rStyle w:val="Char3"/>
          <w:rFonts w:cs="CTraditional Arabic" w:hint="cs"/>
          <w:rtl/>
        </w:rPr>
        <w:t>س</w:t>
      </w:r>
      <w:r w:rsidR="008070C7" w:rsidRPr="004C3BA2">
        <w:rPr>
          <w:rStyle w:val="Char3"/>
          <w:rFonts w:hint="cs"/>
          <w:rtl/>
        </w:rPr>
        <w:t xml:space="preserve"> في صلاة الفجر فيصلي في جانب ال</w:t>
      </w:r>
      <w:r>
        <w:rPr>
          <w:rStyle w:val="Char3"/>
          <w:rFonts w:hint="cs"/>
          <w:rtl/>
        </w:rPr>
        <w:t>ـ</w:t>
      </w:r>
      <w:r w:rsidR="008070C7" w:rsidRPr="004C3BA2">
        <w:rPr>
          <w:rStyle w:val="Char3"/>
          <w:rFonts w:hint="cs"/>
          <w:rtl/>
        </w:rPr>
        <w:t>مسجد ثم يدخل مع القوم في صلاتهم</w:t>
      </w:r>
      <w:r w:rsidRPr="00DA43EB">
        <w:rPr>
          <w:rStyle w:val="Char3"/>
          <w:rFonts w:hint="cs"/>
          <w:rtl/>
        </w:rPr>
        <w:t>»</w:t>
      </w:r>
      <w:r w:rsidR="008070C7" w:rsidRPr="00085A97">
        <w:rPr>
          <w:rStyle w:val="Char4"/>
          <w:vertAlign w:val="superscript"/>
          <w:rtl/>
        </w:rPr>
        <w:footnoteReference w:id="698"/>
      </w:r>
      <w:r w:rsidR="008070C7" w:rsidRPr="00077934">
        <w:rPr>
          <w:rStyle w:val="Char4"/>
          <w:rFonts w:hint="cs"/>
          <w:rtl/>
        </w:rPr>
        <w:t xml:space="preserve">. </w:t>
      </w:r>
    </w:p>
    <w:p w:rsidR="008070C7" w:rsidRPr="00077934" w:rsidRDefault="004C3BA2" w:rsidP="000140B4">
      <w:pPr>
        <w:widowControl w:val="0"/>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DA43EB">
        <w:rPr>
          <w:rStyle w:val="Char3"/>
          <w:rFonts w:hint="cs"/>
          <w:rtl/>
        </w:rPr>
        <w:t>«</w:t>
      </w:r>
      <w:r w:rsidR="000140B4">
        <w:rPr>
          <w:rStyle w:val="Char3"/>
          <w:rFonts w:hint="cs"/>
          <w:rtl/>
        </w:rPr>
        <w:t>عن نعيم قال (عمر</w:t>
      </w:r>
      <w:r w:rsidR="00185F0C" w:rsidRPr="00185F0C">
        <w:rPr>
          <w:rStyle w:val="Char3"/>
          <w:rFonts w:cs="CTraditional Arabic"/>
          <w:rtl/>
        </w:rPr>
        <w:t>س</w:t>
      </w:r>
      <w:r w:rsidR="008070C7" w:rsidRPr="004C3BA2">
        <w:rPr>
          <w:rStyle w:val="Char3"/>
          <w:rFonts w:hint="cs"/>
          <w:rtl/>
        </w:rPr>
        <w:t xml:space="preserve">): </w:t>
      </w:r>
      <w:r>
        <w:rPr>
          <w:rStyle w:val="Char3"/>
          <w:rFonts w:hint="cs"/>
          <w:rtl/>
        </w:rPr>
        <w:t>إ</w:t>
      </w:r>
      <w:r w:rsidR="008070C7" w:rsidRPr="004C3BA2">
        <w:rPr>
          <w:rStyle w:val="Char3"/>
          <w:rFonts w:hint="cs"/>
          <w:rtl/>
        </w:rPr>
        <w:t xml:space="preserve">ذا كان بينه وبين الامام طريق </w:t>
      </w:r>
      <w:r>
        <w:rPr>
          <w:rStyle w:val="Char3"/>
          <w:rFonts w:hint="cs"/>
          <w:rtl/>
        </w:rPr>
        <w:t>أ</w:t>
      </w:r>
      <w:r w:rsidR="008070C7" w:rsidRPr="004C3BA2">
        <w:rPr>
          <w:rStyle w:val="Char3"/>
          <w:rFonts w:hint="cs"/>
          <w:rtl/>
        </w:rPr>
        <w:t>و نهر أو حائطٌ فليس معه</w:t>
      </w:r>
      <w:r w:rsidRPr="00DA43EB">
        <w:rPr>
          <w:rStyle w:val="Char3"/>
          <w:rFonts w:hint="cs"/>
          <w:rtl/>
        </w:rPr>
        <w:t>»</w:t>
      </w:r>
      <w:r w:rsidR="008070C7" w:rsidRPr="00085A97">
        <w:rPr>
          <w:rStyle w:val="Char4"/>
          <w:vertAlign w:val="superscript"/>
          <w:rtl/>
        </w:rPr>
        <w:footnoteReference w:id="699"/>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A7165D">
        <w:rPr>
          <w:rStyle w:val="Char2"/>
          <w:rFonts w:hint="cs"/>
          <w:rtl/>
        </w:rPr>
        <w:t>«</w:t>
      </w:r>
      <w:r w:rsidR="008070C7" w:rsidRPr="00A7165D">
        <w:rPr>
          <w:rStyle w:val="Char2"/>
          <w:rFonts w:hint="cs"/>
          <w:rtl/>
        </w:rPr>
        <w:t>عن ابن عمر كانت امرأةٌ ‌لعمر تشهد صلاة الصبح والعشاء في جماعةٍ في ال</w:t>
      </w:r>
      <w:r w:rsidRPr="00A7165D">
        <w:rPr>
          <w:rStyle w:val="Char2"/>
          <w:rFonts w:hint="cs"/>
          <w:rtl/>
        </w:rPr>
        <w:t>ـ</w:t>
      </w:r>
      <w:r w:rsidR="008070C7" w:rsidRPr="00A7165D">
        <w:rPr>
          <w:rStyle w:val="Char2"/>
          <w:rFonts w:hint="cs"/>
          <w:rtl/>
        </w:rPr>
        <w:t xml:space="preserve">مسجد فقيل لها: لِمَ تخرجين وقد تعلمين </w:t>
      </w:r>
      <w:r w:rsidRPr="00A7165D">
        <w:rPr>
          <w:rStyle w:val="Char2"/>
          <w:rFonts w:hint="cs"/>
          <w:rtl/>
        </w:rPr>
        <w:t>أ</w:t>
      </w:r>
      <w:r w:rsidR="008070C7" w:rsidRPr="00A7165D">
        <w:rPr>
          <w:rStyle w:val="Char2"/>
          <w:rFonts w:hint="cs"/>
          <w:rtl/>
        </w:rPr>
        <w:t xml:space="preserve">ن عمر يكره ذلك ويغار؟ قالت: فما يمنعه </w:t>
      </w:r>
      <w:r w:rsidRPr="00A7165D">
        <w:rPr>
          <w:rStyle w:val="Char2"/>
          <w:rFonts w:hint="cs"/>
          <w:rtl/>
        </w:rPr>
        <w:t>أ</w:t>
      </w:r>
      <w:r w:rsidR="008070C7" w:rsidRPr="00A7165D">
        <w:rPr>
          <w:rStyle w:val="Char2"/>
          <w:rFonts w:hint="cs"/>
          <w:rtl/>
        </w:rPr>
        <w:t>ن ينهاني؟ قالوا: يمنعه قول رسول الله</w:t>
      </w:r>
      <w:r w:rsidR="002855E4" w:rsidRPr="00A7165D">
        <w:rPr>
          <w:rStyle w:val="Char2"/>
          <w:rFonts w:hint="cs"/>
          <w:rtl/>
        </w:rPr>
        <w:t xml:space="preserve"> </w:t>
      </w:r>
      <w:r w:rsidR="002855E4" w:rsidRPr="002855E4">
        <w:rPr>
          <w:rStyle w:val="Char3"/>
          <w:rFonts w:cs="CTraditional Arabic" w:hint="cs"/>
          <w:rtl/>
        </w:rPr>
        <w:t>ج</w:t>
      </w:r>
      <w:r w:rsidR="008070C7" w:rsidRPr="00A7165D">
        <w:rPr>
          <w:rStyle w:val="Char2"/>
          <w:rFonts w:hint="cs"/>
          <w:rtl/>
        </w:rPr>
        <w:t xml:space="preserve"> لا تمنعوا اماء الله مساجد الله</w:t>
      </w:r>
      <w:r w:rsidRPr="00A7165D">
        <w:rPr>
          <w:rStyle w:val="Char2"/>
          <w:rFonts w:hint="cs"/>
          <w:rtl/>
        </w:rPr>
        <w:t>»</w:t>
      </w:r>
      <w:r w:rsidR="008070C7" w:rsidRPr="00085A97">
        <w:rPr>
          <w:rStyle w:val="Char4"/>
          <w:vertAlign w:val="superscript"/>
          <w:rtl/>
        </w:rPr>
        <w:footnoteReference w:id="700"/>
      </w:r>
      <w:r w:rsidR="008070C7"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rtl/>
        </w:rPr>
        <w:t>الشافعي</w:t>
      </w:r>
      <w:r w:rsidRPr="00077934">
        <w:rPr>
          <w:rStyle w:val="Char4"/>
          <w:rFonts w:hint="cs"/>
          <w:rtl/>
        </w:rPr>
        <w:t xml:space="preserve"> </w:t>
      </w:r>
      <w:r w:rsidR="004C3BA2" w:rsidRPr="007C5988">
        <w:rPr>
          <w:rStyle w:val="Char3"/>
          <w:rFonts w:hint="cs"/>
          <w:rtl/>
        </w:rPr>
        <w:t>«</w:t>
      </w:r>
      <w:r w:rsidRPr="004C3BA2">
        <w:rPr>
          <w:rStyle w:val="Char3"/>
          <w:rFonts w:hint="cs"/>
          <w:rtl/>
        </w:rPr>
        <w:t>انه تقدم اعجميٌ ف</w:t>
      </w:r>
      <w:r w:rsidR="004C3BA2">
        <w:rPr>
          <w:rStyle w:val="Char3"/>
          <w:rFonts w:hint="cs"/>
          <w:rtl/>
        </w:rPr>
        <w:t>أ</w:t>
      </w:r>
      <w:r w:rsidRPr="004C3BA2">
        <w:rPr>
          <w:rStyle w:val="Char3"/>
          <w:rFonts w:hint="cs"/>
          <w:rtl/>
        </w:rPr>
        <w:t xml:space="preserve">خّره مسور بن مخرمة فسأله عمر فقال: </w:t>
      </w:r>
      <w:r w:rsidR="004C3BA2">
        <w:rPr>
          <w:rStyle w:val="Char3"/>
          <w:rFonts w:hint="cs"/>
          <w:rtl/>
        </w:rPr>
        <w:t>أ</w:t>
      </w:r>
      <w:r w:rsidRPr="004C3BA2">
        <w:rPr>
          <w:rStyle w:val="Char3"/>
          <w:rFonts w:hint="cs"/>
          <w:rtl/>
        </w:rPr>
        <w:t>ن الرجل ال</w:t>
      </w:r>
      <w:r w:rsidR="004C3BA2" w:rsidRPr="004C3BA2">
        <w:rPr>
          <w:rStyle w:val="Char3"/>
          <w:rFonts w:hint="cs"/>
          <w:rtl/>
        </w:rPr>
        <w:t xml:space="preserve">اعجمي اللسان فخشيتُ </w:t>
      </w:r>
      <w:r w:rsidR="004C3BA2">
        <w:rPr>
          <w:rStyle w:val="Char3"/>
          <w:rFonts w:hint="cs"/>
          <w:rtl/>
        </w:rPr>
        <w:t>أ</w:t>
      </w:r>
      <w:r w:rsidR="004C3BA2" w:rsidRPr="004C3BA2">
        <w:rPr>
          <w:rStyle w:val="Char3"/>
          <w:rFonts w:hint="cs"/>
          <w:rtl/>
        </w:rPr>
        <w:t>ن يسمع بعض</w:t>
      </w:r>
      <w:r w:rsidRPr="004C3BA2">
        <w:rPr>
          <w:rStyle w:val="Char3"/>
          <w:rFonts w:hint="cs"/>
          <w:rtl/>
        </w:rPr>
        <w:t xml:space="preserve"> الحاج قراءته فيأخذ بعُجمته فقال: هنالك ذهبتَ؟ قال: نَعم، قال: قد احسنت</w:t>
      </w:r>
      <w:r w:rsidR="004C3BA2" w:rsidRPr="00540C48">
        <w:rPr>
          <w:rStyle w:val="Char3"/>
          <w:rFonts w:hint="cs"/>
          <w:rtl/>
        </w:rPr>
        <w:t>»</w:t>
      </w:r>
      <w:r w:rsidRPr="00085A97">
        <w:rPr>
          <w:rStyle w:val="Char4"/>
          <w:vertAlign w:val="superscript"/>
          <w:rtl/>
        </w:rPr>
        <w:footnoteReference w:id="701"/>
      </w:r>
      <w:r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rtl/>
        </w:rPr>
        <w:t>مالك والشافعي</w:t>
      </w:r>
      <w:r w:rsidRPr="00077934">
        <w:rPr>
          <w:rStyle w:val="Char4"/>
          <w:rFonts w:hint="cs"/>
          <w:rtl/>
        </w:rPr>
        <w:t xml:space="preserve"> </w:t>
      </w:r>
      <w:r w:rsidR="004C3BA2" w:rsidRPr="00540C48">
        <w:rPr>
          <w:rStyle w:val="Char3"/>
          <w:rFonts w:hint="cs"/>
          <w:rtl/>
        </w:rPr>
        <w:t>«</w:t>
      </w:r>
      <w:r w:rsidR="004C3BA2" w:rsidRPr="004C3BA2">
        <w:rPr>
          <w:rStyle w:val="Char3"/>
          <w:rFonts w:hint="eastAsia"/>
          <w:rtl/>
        </w:rPr>
        <w:t>عَنْ</w:t>
      </w:r>
      <w:r w:rsidR="004C3BA2" w:rsidRPr="004C3BA2">
        <w:rPr>
          <w:rStyle w:val="Char3"/>
          <w:rtl/>
        </w:rPr>
        <w:t xml:space="preserve"> </w:t>
      </w:r>
      <w:r w:rsidR="004C3BA2" w:rsidRPr="004C3BA2">
        <w:rPr>
          <w:rStyle w:val="Char3"/>
          <w:rFonts w:hint="eastAsia"/>
          <w:rtl/>
        </w:rPr>
        <w:t>عُبَيْدِ</w:t>
      </w:r>
      <w:r w:rsidR="004C3BA2" w:rsidRPr="004C3BA2">
        <w:rPr>
          <w:rStyle w:val="Char3"/>
          <w:rtl/>
        </w:rPr>
        <w:t xml:space="preserve"> </w:t>
      </w:r>
      <w:r w:rsidR="004C3BA2" w:rsidRPr="004C3BA2">
        <w:rPr>
          <w:rStyle w:val="Char3"/>
          <w:rFonts w:hint="eastAsia"/>
          <w:rtl/>
        </w:rPr>
        <w:t>اللَّهِ</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عَبْدِ</w:t>
      </w:r>
      <w:r w:rsidR="004C3BA2" w:rsidRPr="004C3BA2">
        <w:rPr>
          <w:rStyle w:val="Char3"/>
          <w:rtl/>
        </w:rPr>
        <w:t xml:space="preserve"> </w:t>
      </w:r>
      <w:r w:rsidR="004C3BA2" w:rsidRPr="004C3BA2">
        <w:rPr>
          <w:rStyle w:val="Char3"/>
          <w:rFonts w:hint="eastAsia"/>
          <w:rtl/>
        </w:rPr>
        <w:t>اللَّهِ</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عُتْبَةَ</w:t>
      </w:r>
      <w:r w:rsidR="004C3BA2" w:rsidRPr="004C3BA2">
        <w:rPr>
          <w:rStyle w:val="Char3"/>
          <w:rtl/>
        </w:rPr>
        <w:t xml:space="preserve"> </w:t>
      </w:r>
      <w:r w:rsidR="004C3BA2" w:rsidRPr="004C3BA2">
        <w:rPr>
          <w:rStyle w:val="Char3"/>
          <w:rFonts w:hint="eastAsia"/>
          <w:rtl/>
        </w:rPr>
        <w:t>أَنَّهُ</w:t>
      </w:r>
      <w:r w:rsidR="004C3BA2" w:rsidRPr="004C3BA2">
        <w:rPr>
          <w:rStyle w:val="Char3"/>
          <w:rtl/>
        </w:rPr>
        <w:t xml:space="preserve"> </w:t>
      </w:r>
      <w:r w:rsidR="004C3BA2" w:rsidRPr="004C3BA2">
        <w:rPr>
          <w:rStyle w:val="Char3"/>
          <w:rFonts w:hint="eastAsia"/>
          <w:rtl/>
        </w:rPr>
        <w:t>قَالَ</w:t>
      </w:r>
      <w:r w:rsidR="004C3BA2" w:rsidRPr="004C3BA2">
        <w:rPr>
          <w:rStyle w:val="Char3"/>
          <w:rtl/>
        </w:rPr>
        <w:t xml:space="preserve"> </w:t>
      </w:r>
      <w:r w:rsidR="004C3BA2" w:rsidRPr="004C3BA2">
        <w:rPr>
          <w:rStyle w:val="Char3"/>
          <w:rFonts w:hint="eastAsia"/>
          <w:rtl/>
        </w:rPr>
        <w:t>دَخَلْتُ</w:t>
      </w:r>
      <w:r w:rsidR="004C3BA2" w:rsidRPr="004C3BA2">
        <w:rPr>
          <w:rStyle w:val="Char3"/>
          <w:rtl/>
        </w:rPr>
        <w:t xml:space="preserve"> </w:t>
      </w:r>
      <w:r w:rsidR="004C3BA2" w:rsidRPr="004C3BA2">
        <w:rPr>
          <w:rStyle w:val="Char3"/>
          <w:rFonts w:hint="eastAsia"/>
          <w:rtl/>
        </w:rPr>
        <w:t>عَلَى</w:t>
      </w:r>
      <w:r w:rsidR="004C3BA2" w:rsidRPr="004C3BA2">
        <w:rPr>
          <w:rStyle w:val="Char3"/>
          <w:rtl/>
        </w:rPr>
        <w:t xml:space="preserve"> </w:t>
      </w:r>
      <w:r w:rsidR="004C3BA2" w:rsidRPr="004C3BA2">
        <w:rPr>
          <w:rStyle w:val="Char3"/>
          <w:rFonts w:hint="eastAsia"/>
          <w:rtl/>
        </w:rPr>
        <w:t>عُمَرَ</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الْخَطَّابِ</w:t>
      </w:r>
      <w:r w:rsidR="004C3BA2" w:rsidRPr="004C3BA2">
        <w:rPr>
          <w:rStyle w:val="Char3"/>
          <w:rtl/>
        </w:rPr>
        <w:t xml:space="preserve"> </w:t>
      </w:r>
      <w:r w:rsidR="004C3BA2" w:rsidRPr="004C3BA2">
        <w:rPr>
          <w:rStyle w:val="Char3"/>
          <w:rFonts w:hint="eastAsia"/>
          <w:rtl/>
        </w:rPr>
        <w:t>بِالْهَاجِرَةِ</w:t>
      </w:r>
      <w:r w:rsidR="004C3BA2" w:rsidRPr="004C3BA2">
        <w:rPr>
          <w:rStyle w:val="Char3"/>
          <w:rtl/>
        </w:rPr>
        <w:t xml:space="preserve"> </w:t>
      </w:r>
      <w:r w:rsidR="004C3BA2" w:rsidRPr="004C3BA2">
        <w:rPr>
          <w:rStyle w:val="Char3"/>
          <w:rFonts w:hint="eastAsia"/>
          <w:rtl/>
        </w:rPr>
        <w:t>فَوَجَدْتُهُ</w:t>
      </w:r>
      <w:r w:rsidR="004C3BA2" w:rsidRPr="004C3BA2">
        <w:rPr>
          <w:rStyle w:val="Char3"/>
          <w:rtl/>
        </w:rPr>
        <w:t xml:space="preserve"> </w:t>
      </w:r>
      <w:r w:rsidR="004C3BA2" w:rsidRPr="004C3BA2">
        <w:rPr>
          <w:rStyle w:val="Char3"/>
          <w:rFonts w:hint="eastAsia"/>
          <w:rtl/>
        </w:rPr>
        <w:t>يُسَبِّحُ</w:t>
      </w:r>
      <w:r w:rsidR="004C3BA2" w:rsidRPr="004C3BA2">
        <w:rPr>
          <w:rStyle w:val="Char3"/>
          <w:rtl/>
        </w:rPr>
        <w:t xml:space="preserve"> </w:t>
      </w:r>
      <w:r w:rsidR="004C3BA2" w:rsidRPr="004C3BA2">
        <w:rPr>
          <w:rStyle w:val="Char3"/>
          <w:rFonts w:hint="eastAsia"/>
          <w:rtl/>
        </w:rPr>
        <w:t>فَقُمْتُ</w:t>
      </w:r>
      <w:r w:rsidR="004C3BA2" w:rsidRPr="004C3BA2">
        <w:rPr>
          <w:rStyle w:val="Char3"/>
          <w:rtl/>
        </w:rPr>
        <w:t xml:space="preserve"> </w:t>
      </w:r>
      <w:r w:rsidR="004C3BA2" w:rsidRPr="004C3BA2">
        <w:rPr>
          <w:rStyle w:val="Char3"/>
          <w:rFonts w:hint="eastAsia"/>
          <w:rtl/>
        </w:rPr>
        <w:t>وَرَاءَهُ</w:t>
      </w:r>
      <w:r w:rsidR="004C3BA2" w:rsidRPr="004C3BA2">
        <w:rPr>
          <w:rStyle w:val="Char3"/>
          <w:rtl/>
        </w:rPr>
        <w:t xml:space="preserve"> </w:t>
      </w:r>
      <w:r w:rsidR="004C3BA2" w:rsidRPr="004C3BA2">
        <w:rPr>
          <w:rStyle w:val="Char3"/>
          <w:rFonts w:hint="eastAsia"/>
          <w:rtl/>
        </w:rPr>
        <w:t>فَقَرَّبَنِى</w:t>
      </w:r>
      <w:r w:rsidR="004C3BA2" w:rsidRPr="004C3BA2">
        <w:rPr>
          <w:rStyle w:val="Char3"/>
          <w:rtl/>
        </w:rPr>
        <w:t xml:space="preserve"> </w:t>
      </w:r>
      <w:r w:rsidR="004C3BA2" w:rsidRPr="004C3BA2">
        <w:rPr>
          <w:rStyle w:val="Char3"/>
          <w:rFonts w:hint="eastAsia"/>
          <w:rtl/>
        </w:rPr>
        <w:t>حَتَّى</w:t>
      </w:r>
      <w:r w:rsidR="004C3BA2" w:rsidRPr="004C3BA2">
        <w:rPr>
          <w:rStyle w:val="Char3"/>
          <w:rtl/>
        </w:rPr>
        <w:t xml:space="preserve"> </w:t>
      </w:r>
      <w:r w:rsidR="004C3BA2" w:rsidRPr="004C3BA2">
        <w:rPr>
          <w:rStyle w:val="Char3"/>
          <w:rFonts w:hint="eastAsia"/>
          <w:rtl/>
        </w:rPr>
        <w:t>جَعَلَنِى</w:t>
      </w:r>
      <w:r w:rsidR="004C3BA2" w:rsidRPr="004C3BA2">
        <w:rPr>
          <w:rStyle w:val="Char3"/>
          <w:rtl/>
        </w:rPr>
        <w:t xml:space="preserve"> </w:t>
      </w:r>
      <w:r w:rsidR="004C3BA2" w:rsidRPr="004C3BA2">
        <w:rPr>
          <w:rStyle w:val="Char3"/>
          <w:rFonts w:hint="eastAsia"/>
          <w:rtl/>
        </w:rPr>
        <w:t>حِذَاءَهُ</w:t>
      </w:r>
      <w:r w:rsidR="004C3BA2" w:rsidRPr="004C3BA2">
        <w:rPr>
          <w:rStyle w:val="Char3"/>
          <w:rtl/>
        </w:rPr>
        <w:t xml:space="preserve"> </w:t>
      </w:r>
      <w:r w:rsidR="004C3BA2" w:rsidRPr="004C3BA2">
        <w:rPr>
          <w:rStyle w:val="Char3"/>
          <w:rFonts w:hint="eastAsia"/>
          <w:rtl/>
        </w:rPr>
        <w:t>عَنْ</w:t>
      </w:r>
      <w:r w:rsidR="004C3BA2" w:rsidRPr="004C3BA2">
        <w:rPr>
          <w:rStyle w:val="Char3"/>
          <w:rtl/>
        </w:rPr>
        <w:t xml:space="preserve"> </w:t>
      </w:r>
      <w:r w:rsidR="004C3BA2" w:rsidRPr="004C3BA2">
        <w:rPr>
          <w:rStyle w:val="Char3"/>
          <w:rFonts w:hint="eastAsia"/>
          <w:rtl/>
        </w:rPr>
        <w:t>يَمِينِهِ</w:t>
      </w:r>
      <w:r w:rsidR="004C3BA2" w:rsidRPr="004C3BA2">
        <w:rPr>
          <w:rStyle w:val="Char3"/>
          <w:rtl/>
        </w:rPr>
        <w:t xml:space="preserve"> </w:t>
      </w:r>
      <w:r w:rsidR="004C3BA2" w:rsidRPr="004C3BA2">
        <w:rPr>
          <w:rStyle w:val="Char3"/>
          <w:rFonts w:hint="eastAsia"/>
          <w:rtl/>
        </w:rPr>
        <w:t>فَلَمَّا</w:t>
      </w:r>
      <w:r w:rsidR="004C3BA2" w:rsidRPr="004C3BA2">
        <w:rPr>
          <w:rStyle w:val="Char3"/>
          <w:rtl/>
        </w:rPr>
        <w:t xml:space="preserve"> </w:t>
      </w:r>
      <w:r w:rsidR="004C3BA2" w:rsidRPr="004C3BA2">
        <w:rPr>
          <w:rStyle w:val="Char3"/>
          <w:rFonts w:hint="eastAsia"/>
          <w:rtl/>
        </w:rPr>
        <w:t>جَاءَ</w:t>
      </w:r>
      <w:r w:rsidR="004C3BA2" w:rsidRPr="004C3BA2">
        <w:rPr>
          <w:rStyle w:val="Char3"/>
          <w:rtl/>
        </w:rPr>
        <w:t xml:space="preserve"> </w:t>
      </w:r>
      <w:r w:rsidR="004C3BA2" w:rsidRPr="004C3BA2">
        <w:rPr>
          <w:rStyle w:val="Char3"/>
          <w:rFonts w:hint="eastAsia"/>
          <w:rtl/>
        </w:rPr>
        <w:t>يَرْفَأُ</w:t>
      </w:r>
      <w:r w:rsidR="004C3BA2" w:rsidRPr="004C3BA2">
        <w:rPr>
          <w:rStyle w:val="Char3"/>
          <w:rtl/>
        </w:rPr>
        <w:t xml:space="preserve"> </w:t>
      </w:r>
      <w:r w:rsidR="004C3BA2" w:rsidRPr="004C3BA2">
        <w:rPr>
          <w:rStyle w:val="Char3"/>
          <w:rFonts w:hint="eastAsia"/>
          <w:rtl/>
        </w:rPr>
        <w:t>تَأَخَّرْتُ</w:t>
      </w:r>
      <w:r w:rsidR="004C3BA2" w:rsidRPr="004C3BA2">
        <w:rPr>
          <w:rStyle w:val="Char3"/>
          <w:rtl/>
        </w:rPr>
        <w:t xml:space="preserve"> </w:t>
      </w:r>
      <w:r w:rsidR="004C3BA2" w:rsidRPr="004C3BA2">
        <w:rPr>
          <w:rStyle w:val="Char3"/>
          <w:rFonts w:hint="eastAsia"/>
          <w:rtl/>
        </w:rPr>
        <w:t>فَصَفَفْنَا</w:t>
      </w:r>
      <w:r w:rsidR="004C3BA2" w:rsidRPr="004C3BA2">
        <w:rPr>
          <w:rStyle w:val="Char3"/>
          <w:rtl/>
        </w:rPr>
        <w:t xml:space="preserve"> </w:t>
      </w:r>
      <w:r w:rsidR="004C3BA2" w:rsidRPr="004C3BA2">
        <w:rPr>
          <w:rStyle w:val="Char3"/>
          <w:rFonts w:hint="eastAsia"/>
          <w:rtl/>
        </w:rPr>
        <w:t>وَرَاءَهُ</w:t>
      </w:r>
      <w:r w:rsidR="004C3BA2" w:rsidRPr="00540C48">
        <w:rPr>
          <w:rStyle w:val="Char3"/>
          <w:rFonts w:hint="cs"/>
          <w:rtl/>
        </w:rPr>
        <w:t>»</w:t>
      </w:r>
      <w:r w:rsidRPr="00085A97">
        <w:rPr>
          <w:rStyle w:val="Char4"/>
          <w:vertAlign w:val="superscript"/>
          <w:rtl/>
        </w:rPr>
        <w:footnoteReference w:id="702"/>
      </w:r>
      <w:r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بوحنيفة</w:t>
      </w:r>
      <w:r w:rsidR="008070C7" w:rsidRPr="00077934">
        <w:rPr>
          <w:rStyle w:val="Char4"/>
          <w:rFonts w:hint="cs"/>
          <w:rtl/>
        </w:rPr>
        <w:t xml:space="preserve"> </w:t>
      </w:r>
      <w:r w:rsidRPr="00540C48">
        <w:rPr>
          <w:rStyle w:val="Char3"/>
          <w:rFonts w:hint="cs"/>
          <w:rtl/>
        </w:rPr>
        <w:t>«</w:t>
      </w:r>
      <w:r w:rsidR="008070C7" w:rsidRPr="004C3BA2">
        <w:rPr>
          <w:rStyle w:val="Char3"/>
          <w:rFonts w:hint="cs"/>
          <w:rtl/>
        </w:rPr>
        <w:t xml:space="preserve">عن حماد عن ابراهيم </w:t>
      </w:r>
      <w:r>
        <w:rPr>
          <w:rStyle w:val="Char3"/>
          <w:rFonts w:hint="cs"/>
          <w:rtl/>
        </w:rPr>
        <w:t>آ</w:t>
      </w:r>
      <w:r w:rsidR="008070C7" w:rsidRPr="004C3BA2">
        <w:rPr>
          <w:rStyle w:val="Char3"/>
          <w:rFonts w:hint="cs"/>
          <w:rtl/>
        </w:rPr>
        <w:t>ن عمر بن الخطاب</w:t>
      </w:r>
      <w:r w:rsidR="00185F0C" w:rsidRPr="00185F0C">
        <w:rPr>
          <w:rStyle w:val="Char3"/>
          <w:rFonts w:cs="CTraditional Arabic" w:hint="cs"/>
          <w:rtl/>
        </w:rPr>
        <w:t>س</w:t>
      </w:r>
      <w:r w:rsidR="008070C7" w:rsidRPr="004C3BA2">
        <w:rPr>
          <w:rStyle w:val="Char3"/>
          <w:rFonts w:hint="cs"/>
          <w:rtl/>
        </w:rPr>
        <w:t xml:space="preserve"> جعلهما خلفه فصلي بين </w:t>
      </w:r>
      <w:r>
        <w:rPr>
          <w:rStyle w:val="Char3"/>
          <w:rFonts w:hint="cs"/>
          <w:rtl/>
        </w:rPr>
        <w:t>أ</w:t>
      </w:r>
      <w:r w:rsidR="008070C7" w:rsidRPr="004C3BA2">
        <w:rPr>
          <w:rStyle w:val="Char3"/>
          <w:rFonts w:hint="cs"/>
          <w:rtl/>
        </w:rPr>
        <w:t>يديهما يعني ال</w:t>
      </w:r>
      <w:r>
        <w:rPr>
          <w:rStyle w:val="Char3"/>
          <w:rFonts w:hint="cs"/>
          <w:rtl/>
        </w:rPr>
        <w:t>ـ</w:t>
      </w:r>
      <w:r w:rsidR="008070C7" w:rsidRPr="004C3BA2">
        <w:rPr>
          <w:rStyle w:val="Char3"/>
          <w:rFonts w:hint="cs"/>
          <w:rtl/>
        </w:rPr>
        <w:t>مأمومين</w:t>
      </w:r>
      <w:r w:rsidRPr="00540C48">
        <w:rPr>
          <w:rStyle w:val="Char3"/>
          <w:rFonts w:hint="cs"/>
          <w:rtl/>
        </w:rPr>
        <w:t>»</w:t>
      </w:r>
      <w:r w:rsidR="008070C7" w:rsidRPr="00085A97">
        <w:rPr>
          <w:rStyle w:val="Char4"/>
          <w:vertAlign w:val="superscript"/>
          <w:rtl/>
        </w:rPr>
        <w:footnoteReference w:id="703"/>
      </w:r>
      <w:r w:rsidR="008070C7" w:rsidRPr="00077934">
        <w:rPr>
          <w:rStyle w:val="Char4"/>
          <w:rFonts w:hint="cs"/>
          <w:rtl/>
        </w:rPr>
        <w:t xml:space="preserve">. </w:t>
      </w:r>
    </w:p>
    <w:p w:rsidR="008070C7" w:rsidRPr="00077934" w:rsidRDefault="004C3BA2" w:rsidP="004C3BA2">
      <w:pPr>
        <w:ind w:firstLine="284"/>
        <w:jc w:val="both"/>
        <w:rPr>
          <w:rStyle w:val="Char4"/>
          <w:rtl/>
        </w:rPr>
      </w:pPr>
      <w:r>
        <w:rPr>
          <w:rStyle w:val="Char1"/>
          <w:rFonts w:hint="cs"/>
          <w:rtl/>
        </w:rPr>
        <w:t>أ</w:t>
      </w:r>
      <w:r w:rsidR="008070C7" w:rsidRPr="004C3BA2">
        <w:rPr>
          <w:rStyle w:val="Char1"/>
          <w:rFonts w:hint="cs"/>
          <w:rtl/>
        </w:rPr>
        <w:t>بوبكر</w:t>
      </w:r>
      <w:r w:rsidR="008070C7" w:rsidRPr="00077934">
        <w:rPr>
          <w:rStyle w:val="Char4"/>
          <w:rFonts w:hint="cs"/>
          <w:rtl/>
        </w:rPr>
        <w:t xml:space="preserve"> </w:t>
      </w:r>
      <w:r w:rsidRPr="00540C48">
        <w:rPr>
          <w:rStyle w:val="Char3"/>
          <w:rFonts w:hint="cs"/>
          <w:rtl/>
        </w:rPr>
        <w:t>«</w:t>
      </w:r>
      <w:r w:rsidR="008070C7" w:rsidRPr="004C3BA2">
        <w:rPr>
          <w:rStyle w:val="Char3"/>
          <w:rFonts w:hint="cs"/>
          <w:rtl/>
        </w:rPr>
        <w:t xml:space="preserve">عن يسار بن نمير </w:t>
      </w:r>
      <w:r>
        <w:rPr>
          <w:rStyle w:val="Char3"/>
          <w:rFonts w:hint="cs"/>
          <w:rtl/>
        </w:rPr>
        <w:t>آ</w:t>
      </w:r>
      <w:r w:rsidR="008070C7" w:rsidRPr="004C3BA2">
        <w:rPr>
          <w:rStyle w:val="Char3"/>
          <w:rFonts w:hint="cs"/>
          <w:rtl/>
        </w:rPr>
        <w:t>ن عمر بن الخطاب</w:t>
      </w:r>
      <w:r w:rsidR="00185F0C" w:rsidRPr="00185F0C">
        <w:rPr>
          <w:rStyle w:val="Char3"/>
          <w:rFonts w:cs="CTraditional Arabic" w:hint="cs"/>
          <w:rtl/>
        </w:rPr>
        <w:t>س</w:t>
      </w:r>
      <w:r w:rsidR="008070C7" w:rsidRPr="004C3BA2">
        <w:rPr>
          <w:rStyle w:val="Char3"/>
          <w:rFonts w:hint="cs"/>
          <w:rtl/>
        </w:rPr>
        <w:t xml:space="preserve"> كان يقول: ابدأوا بطعامكم ثم افرغوا لصلواتكم</w:t>
      </w:r>
      <w:r w:rsidRPr="00540C48">
        <w:rPr>
          <w:rStyle w:val="Char3"/>
          <w:rFonts w:hint="cs"/>
          <w:rtl/>
        </w:rPr>
        <w:t>»</w:t>
      </w:r>
      <w:r w:rsidR="008070C7" w:rsidRPr="00085A97">
        <w:rPr>
          <w:rStyle w:val="Char4"/>
          <w:vertAlign w:val="superscript"/>
          <w:rtl/>
        </w:rPr>
        <w:footnoteReference w:id="704"/>
      </w:r>
      <w:r w:rsidR="008070C7" w:rsidRPr="00077934">
        <w:rPr>
          <w:rStyle w:val="Char4"/>
          <w:rFonts w:hint="cs"/>
          <w:rtl/>
        </w:rPr>
        <w:t xml:space="preserve">. </w:t>
      </w:r>
    </w:p>
    <w:p w:rsidR="008070C7" w:rsidRPr="00077934" w:rsidRDefault="008070C7" w:rsidP="004C3BA2">
      <w:pPr>
        <w:ind w:firstLine="284"/>
        <w:jc w:val="both"/>
        <w:rPr>
          <w:rStyle w:val="Char4"/>
          <w:rtl/>
        </w:rPr>
      </w:pPr>
      <w:r w:rsidRPr="004C3BA2">
        <w:rPr>
          <w:rStyle w:val="Char1"/>
          <w:rFonts w:hint="cs"/>
          <w:rtl/>
        </w:rPr>
        <w:t>مالك</w:t>
      </w:r>
      <w:r w:rsidRPr="00077934">
        <w:rPr>
          <w:rStyle w:val="Char4"/>
          <w:rFonts w:hint="cs"/>
          <w:rtl/>
        </w:rPr>
        <w:t xml:space="preserve"> </w:t>
      </w:r>
      <w:r w:rsidR="004C3BA2" w:rsidRPr="001E2C22">
        <w:rPr>
          <w:rStyle w:val="Char3"/>
          <w:rFonts w:hint="cs"/>
          <w:rtl/>
        </w:rPr>
        <w:t>«</w:t>
      </w:r>
      <w:r w:rsidR="004C3BA2" w:rsidRPr="004C3BA2">
        <w:rPr>
          <w:rStyle w:val="Char3"/>
          <w:rFonts w:hint="eastAsia"/>
          <w:rtl/>
        </w:rPr>
        <w:t>عَنْ</w:t>
      </w:r>
      <w:r w:rsidR="004C3BA2" w:rsidRPr="004C3BA2">
        <w:rPr>
          <w:rStyle w:val="Char3"/>
          <w:rtl/>
        </w:rPr>
        <w:t xml:space="preserve"> </w:t>
      </w:r>
      <w:r w:rsidR="004C3BA2" w:rsidRPr="004C3BA2">
        <w:rPr>
          <w:rStyle w:val="Char3"/>
          <w:rFonts w:hint="eastAsia"/>
          <w:rtl/>
        </w:rPr>
        <w:t>زَيْدِ</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أَسْلَمَ</w:t>
      </w:r>
      <w:r w:rsidR="004C3BA2" w:rsidRPr="004C3BA2">
        <w:rPr>
          <w:rStyle w:val="Char3"/>
          <w:rtl/>
        </w:rPr>
        <w:t xml:space="preserve"> </w:t>
      </w:r>
      <w:r w:rsidR="004C3BA2" w:rsidRPr="004C3BA2">
        <w:rPr>
          <w:rStyle w:val="Char3"/>
          <w:rFonts w:hint="eastAsia"/>
          <w:rtl/>
        </w:rPr>
        <w:t>أَنَّ</w:t>
      </w:r>
      <w:r w:rsidR="004C3BA2" w:rsidRPr="004C3BA2">
        <w:rPr>
          <w:rStyle w:val="Char3"/>
          <w:rtl/>
        </w:rPr>
        <w:t xml:space="preserve"> </w:t>
      </w:r>
      <w:r w:rsidR="004C3BA2" w:rsidRPr="004C3BA2">
        <w:rPr>
          <w:rStyle w:val="Char3"/>
          <w:rFonts w:hint="eastAsia"/>
          <w:rtl/>
        </w:rPr>
        <w:t>عُمَرَ</w:t>
      </w:r>
      <w:r w:rsidR="004C3BA2" w:rsidRPr="004C3BA2">
        <w:rPr>
          <w:rStyle w:val="Char3"/>
          <w:rtl/>
        </w:rPr>
        <w:t xml:space="preserve"> </w:t>
      </w:r>
      <w:r w:rsidR="004C3BA2" w:rsidRPr="004C3BA2">
        <w:rPr>
          <w:rStyle w:val="Char3"/>
          <w:rFonts w:hint="eastAsia"/>
          <w:rtl/>
        </w:rPr>
        <w:t>بْنَ</w:t>
      </w:r>
      <w:r w:rsidR="004C3BA2" w:rsidRPr="004C3BA2">
        <w:rPr>
          <w:rStyle w:val="Char3"/>
          <w:rtl/>
        </w:rPr>
        <w:t xml:space="preserve"> </w:t>
      </w:r>
      <w:r w:rsidR="004C3BA2" w:rsidRPr="004C3BA2">
        <w:rPr>
          <w:rStyle w:val="Char3"/>
          <w:rFonts w:hint="eastAsia"/>
          <w:rtl/>
        </w:rPr>
        <w:t>الْخَطَّابِ</w:t>
      </w:r>
      <w:r w:rsidR="004C3BA2" w:rsidRPr="004C3BA2">
        <w:rPr>
          <w:rStyle w:val="Char3"/>
          <w:rtl/>
        </w:rPr>
        <w:t xml:space="preserve"> </w:t>
      </w:r>
      <w:r w:rsidR="004C3BA2" w:rsidRPr="004C3BA2">
        <w:rPr>
          <w:rStyle w:val="Char3"/>
          <w:rFonts w:hint="eastAsia"/>
          <w:rtl/>
        </w:rPr>
        <w:t>قَالَ</w:t>
      </w:r>
      <w:r w:rsidR="004C3BA2" w:rsidRPr="004C3BA2">
        <w:rPr>
          <w:rStyle w:val="Char3"/>
          <w:rtl/>
        </w:rPr>
        <w:t xml:space="preserve"> </w:t>
      </w:r>
      <w:r w:rsidR="004C3BA2" w:rsidRPr="004C3BA2">
        <w:rPr>
          <w:rStyle w:val="Char3"/>
          <w:rFonts w:hint="eastAsia"/>
          <w:rtl/>
        </w:rPr>
        <w:t>لاَ</w:t>
      </w:r>
      <w:r w:rsidR="004C3BA2" w:rsidRPr="004C3BA2">
        <w:rPr>
          <w:rStyle w:val="Char3"/>
          <w:rtl/>
        </w:rPr>
        <w:t xml:space="preserve"> </w:t>
      </w:r>
      <w:r w:rsidR="004C3BA2" w:rsidRPr="004C3BA2">
        <w:rPr>
          <w:rStyle w:val="Char3"/>
          <w:rFonts w:hint="eastAsia"/>
          <w:rtl/>
        </w:rPr>
        <w:t>يُصَلِّيَنَّ</w:t>
      </w:r>
      <w:r w:rsidR="004C3BA2" w:rsidRPr="004C3BA2">
        <w:rPr>
          <w:rStyle w:val="Char3"/>
          <w:rtl/>
        </w:rPr>
        <w:t xml:space="preserve"> </w:t>
      </w:r>
      <w:r w:rsidR="004C3BA2" w:rsidRPr="004C3BA2">
        <w:rPr>
          <w:rStyle w:val="Char3"/>
          <w:rFonts w:hint="eastAsia"/>
          <w:rtl/>
        </w:rPr>
        <w:t>أَحَدُكُمْ</w:t>
      </w:r>
      <w:r w:rsidR="004C3BA2" w:rsidRPr="004C3BA2">
        <w:rPr>
          <w:rStyle w:val="Char3"/>
          <w:rtl/>
        </w:rPr>
        <w:t xml:space="preserve"> </w:t>
      </w:r>
      <w:r w:rsidR="004C3BA2" w:rsidRPr="004C3BA2">
        <w:rPr>
          <w:rStyle w:val="Char3"/>
          <w:rFonts w:hint="eastAsia"/>
          <w:rtl/>
        </w:rPr>
        <w:t>وَهُوَ</w:t>
      </w:r>
      <w:r w:rsidR="004C3BA2" w:rsidRPr="004C3BA2">
        <w:rPr>
          <w:rStyle w:val="Char3"/>
          <w:rtl/>
        </w:rPr>
        <w:t xml:space="preserve"> </w:t>
      </w:r>
      <w:r w:rsidR="004C3BA2" w:rsidRPr="004C3BA2">
        <w:rPr>
          <w:rStyle w:val="Char3"/>
          <w:rFonts w:hint="eastAsia"/>
          <w:rtl/>
        </w:rPr>
        <w:t>ضَامٌّ</w:t>
      </w:r>
      <w:r w:rsidR="004C3BA2" w:rsidRPr="004C3BA2">
        <w:rPr>
          <w:rStyle w:val="Char3"/>
          <w:rtl/>
        </w:rPr>
        <w:t xml:space="preserve"> </w:t>
      </w:r>
      <w:r w:rsidR="004C3BA2" w:rsidRPr="004C3BA2">
        <w:rPr>
          <w:rStyle w:val="Char3"/>
          <w:rFonts w:hint="eastAsia"/>
          <w:rtl/>
        </w:rPr>
        <w:t>بَيْنَ</w:t>
      </w:r>
      <w:r w:rsidR="004C3BA2" w:rsidRPr="004C3BA2">
        <w:rPr>
          <w:rStyle w:val="Char3"/>
          <w:rtl/>
        </w:rPr>
        <w:t xml:space="preserve"> </w:t>
      </w:r>
      <w:r w:rsidR="004C3BA2" w:rsidRPr="004C3BA2">
        <w:rPr>
          <w:rStyle w:val="Char3"/>
          <w:rFonts w:hint="eastAsia"/>
          <w:rtl/>
        </w:rPr>
        <w:t>وَرِكَيْهِ</w:t>
      </w:r>
      <w:r w:rsidRPr="00085A97">
        <w:rPr>
          <w:rStyle w:val="Char4"/>
          <w:vertAlign w:val="superscript"/>
          <w:rtl/>
        </w:rPr>
        <w:footnoteReference w:id="705"/>
      </w:r>
      <w:r w:rsidR="004C3BA2" w:rsidRPr="00077934">
        <w:rPr>
          <w:rStyle w:val="Char4"/>
          <w:rFonts w:hint="cs"/>
          <w:rtl/>
        </w:rPr>
        <w:t>.</w:t>
      </w:r>
      <w:r w:rsidRPr="00077934">
        <w:rPr>
          <w:rStyle w:val="Char4"/>
          <w:rFonts w:hint="cs"/>
          <w:rtl/>
        </w:rPr>
        <w:t xml:space="preserve"> </w:t>
      </w:r>
      <w:r w:rsidRPr="004C3BA2">
        <w:rPr>
          <w:rStyle w:val="Char3"/>
          <w:rFonts w:hint="cs"/>
          <w:rtl/>
        </w:rPr>
        <w:t>يعني الحاقب</w:t>
      </w:r>
      <w:r w:rsidR="004C3BA2" w:rsidRPr="001E2C22">
        <w:rPr>
          <w:rStyle w:val="Char3"/>
          <w:rFonts w:hint="cs"/>
          <w:rtl/>
        </w:rPr>
        <w:t>»</w:t>
      </w:r>
      <w:r w:rsidRPr="00085A97">
        <w:rPr>
          <w:rStyle w:val="Char4"/>
          <w:vertAlign w:val="superscript"/>
          <w:rtl/>
        </w:rPr>
        <w:footnoteReference w:id="706"/>
      </w:r>
      <w:r w:rsidRPr="00077934">
        <w:rPr>
          <w:rStyle w:val="Char4"/>
          <w:rFonts w:hint="cs"/>
          <w:rtl/>
        </w:rPr>
        <w:t xml:space="preserve">. </w:t>
      </w:r>
    </w:p>
    <w:p w:rsidR="008070C7" w:rsidRPr="00077934" w:rsidRDefault="008070C7" w:rsidP="00E063FB">
      <w:pPr>
        <w:ind w:firstLine="284"/>
        <w:jc w:val="both"/>
        <w:rPr>
          <w:rStyle w:val="Char4"/>
          <w:rtl/>
        </w:rPr>
      </w:pPr>
      <w:r w:rsidRPr="004C3BA2">
        <w:rPr>
          <w:rStyle w:val="Char1"/>
          <w:rFonts w:hint="cs"/>
          <w:rtl/>
        </w:rPr>
        <w:t xml:space="preserve">سنة الاذان: </w:t>
      </w:r>
      <w:r w:rsidR="004C3BA2">
        <w:rPr>
          <w:rStyle w:val="Char1"/>
          <w:rFonts w:hint="cs"/>
          <w:rtl/>
        </w:rPr>
        <w:t>أ</w:t>
      </w:r>
      <w:r w:rsidRPr="004C3BA2">
        <w:rPr>
          <w:rStyle w:val="Char1"/>
          <w:rFonts w:hint="cs"/>
          <w:rtl/>
        </w:rPr>
        <w:t>خرج البخاري وغيره</w:t>
      </w:r>
      <w:r w:rsidRPr="00077934">
        <w:rPr>
          <w:rStyle w:val="Char4"/>
          <w:rFonts w:hint="cs"/>
          <w:rtl/>
        </w:rPr>
        <w:t xml:space="preserve"> </w:t>
      </w:r>
      <w:r w:rsidR="004C3BA2" w:rsidRPr="001E2C22">
        <w:rPr>
          <w:rStyle w:val="Char3"/>
          <w:rFonts w:hint="cs"/>
          <w:rtl/>
        </w:rPr>
        <w:t>«</w:t>
      </w:r>
      <w:r w:rsidR="00E063FB" w:rsidRPr="00E063FB">
        <w:rPr>
          <w:rStyle w:val="Char3"/>
          <w:rFonts w:hint="eastAsia"/>
          <w:rtl/>
        </w:rPr>
        <w:t>عن</w:t>
      </w:r>
      <w:r w:rsidR="00E063FB" w:rsidRPr="00E063FB">
        <w:rPr>
          <w:rStyle w:val="Char3"/>
          <w:rtl/>
        </w:rPr>
        <w:t xml:space="preserve"> </w:t>
      </w:r>
      <w:r w:rsidR="00E063FB" w:rsidRPr="00E063FB">
        <w:rPr>
          <w:rStyle w:val="Char3"/>
          <w:rFonts w:hint="eastAsia"/>
          <w:rtl/>
        </w:rPr>
        <w:t>ابن</w:t>
      </w:r>
      <w:r w:rsidR="00E063FB" w:rsidRPr="00E063FB">
        <w:rPr>
          <w:rStyle w:val="Char3"/>
          <w:rtl/>
        </w:rPr>
        <w:t xml:space="preserve"> </w:t>
      </w:r>
      <w:r w:rsidR="00E063FB" w:rsidRPr="00E063FB">
        <w:rPr>
          <w:rStyle w:val="Char3"/>
          <w:rFonts w:hint="eastAsia"/>
          <w:rtl/>
        </w:rPr>
        <w:t>عمر</w:t>
      </w:r>
      <w:r w:rsidR="00E063FB" w:rsidRPr="00E063FB">
        <w:rPr>
          <w:rStyle w:val="Char3"/>
          <w:rtl/>
        </w:rPr>
        <w:t xml:space="preserve"> </w:t>
      </w:r>
      <w:r w:rsidR="00E063FB" w:rsidRPr="00E063FB">
        <w:rPr>
          <w:rStyle w:val="Char3"/>
          <w:rFonts w:hint="eastAsia"/>
          <w:rtl/>
        </w:rPr>
        <w:t>قال</w:t>
      </w:r>
      <w:r w:rsidR="00726BE0">
        <w:rPr>
          <w:rStyle w:val="Char3"/>
          <w:rtl/>
        </w:rPr>
        <w:t>:</w:t>
      </w:r>
      <w:r w:rsidR="00E063FB" w:rsidRPr="00E063FB">
        <w:rPr>
          <w:rStyle w:val="Char3"/>
          <w:rtl/>
        </w:rPr>
        <w:t xml:space="preserve"> </w:t>
      </w:r>
      <w:r w:rsidR="00E063FB" w:rsidRPr="00E063FB">
        <w:rPr>
          <w:rStyle w:val="Char3"/>
          <w:rFonts w:hint="eastAsia"/>
          <w:rtl/>
        </w:rPr>
        <w:t>كان</w:t>
      </w:r>
      <w:r w:rsidR="00E063FB" w:rsidRPr="00E063FB">
        <w:rPr>
          <w:rStyle w:val="Char3"/>
          <w:rtl/>
        </w:rPr>
        <w:t xml:space="preserve"> </w:t>
      </w:r>
      <w:r w:rsidR="00E063FB" w:rsidRPr="00E063FB">
        <w:rPr>
          <w:rStyle w:val="Char3"/>
          <w:rFonts w:hint="eastAsia"/>
          <w:rtl/>
        </w:rPr>
        <w:t>ال</w:t>
      </w:r>
      <w:r w:rsidR="00E063FB">
        <w:rPr>
          <w:rStyle w:val="Char3"/>
          <w:rFonts w:hint="cs"/>
          <w:rtl/>
        </w:rPr>
        <w:t>ـ</w:t>
      </w:r>
      <w:r w:rsidR="00E063FB" w:rsidRPr="00E063FB">
        <w:rPr>
          <w:rStyle w:val="Char3"/>
          <w:rFonts w:hint="eastAsia"/>
          <w:rtl/>
        </w:rPr>
        <w:t>مسلمون</w:t>
      </w:r>
      <w:r w:rsidR="00E063FB" w:rsidRPr="00E063FB">
        <w:rPr>
          <w:rStyle w:val="Char3"/>
          <w:rtl/>
        </w:rPr>
        <w:t xml:space="preserve"> </w:t>
      </w:r>
      <w:r w:rsidR="00E063FB" w:rsidRPr="00E063FB">
        <w:rPr>
          <w:rStyle w:val="Char3"/>
          <w:rFonts w:hint="eastAsia"/>
          <w:rtl/>
        </w:rPr>
        <w:t>حين</w:t>
      </w:r>
      <w:r w:rsidR="00E063FB" w:rsidRPr="00E063FB">
        <w:rPr>
          <w:rStyle w:val="Char3"/>
          <w:rtl/>
        </w:rPr>
        <w:t xml:space="preserve"> </w:t>
      </w:r>
      <w:r w:rsidR="00E063FB" w:rsidRPr="00E063FB">
        <w:rPr>
          <w:rStyle w:val="Char3"/>
          <w:rFonts w:hint="eastAsia"/>
          <w:rtl/>
        </w:rPr>
        <w:t>قدموا</w:t>
      </w:r>
      <w:r w:rsidR="00E063FB" w:rsidRPr="00E063FB">
        <w:rPr>
          <w:rStyle w:val="Char3"/>
          <w:rtl/>
        </w:rPr>
        <w:t xml:space="preserve"> </w:t>
      </w:r>
      <w:r w:rsidR="00E063FB" w:rsidRPr="00E063FB">
        <w:rPr>
          <w:rStyle w:val="Char3"/>
          <w:rFonts w:hint="eastAsia"/>
          <w:rtl/>
        </w:rPr>
        <w:t>ال</w:t>
      </w:r>
      <w:r w:rsidR="00E063FB">
        <w:rPr>
          <w:rStyle w:val="Char3"/>
          <w:rFonts w:hint="cs"/>
          <w:rtl/>
        </w:rPr>
        <w:t>ـ</w:t>
      </w:r>
      <w:r w:rsidR="00E063FB" w:rsidRPr="00E063FB">
        <w:rPr>
          <w:rStyle w:val="Char3"/>
          <w:rFonts w:hint="eastAsia"/>
          <w:rtl/>
        </w:rPr>
        <w:t>مدينة</w:t>
      </w:r>
      <w:r w:rsidR="00E063FB" w:rsidRPr="00E063FB">
        <w:rPr>
          <w:rStyle w:val="Char3"/>
          <w:rtl/>
        </w:rPr>
        <w:t xml:space="preserve"> </w:t>
      </w:r>
      <w:r w:rsidR="00E063FB" w:rsidRPr="00E063FB">
        <w:rPr>
          <w:rStyle w:val="Char3"/>
          <w:rFonts w:hint="eastAsia"/>
          <w:rtl/>
        </w:rPr>
        <w:t>يجتمعون</w:t>
      </w:r>
      <w:r w:rsidR="00E063FB" w:rsidRPr="00E063FB">
        <w:rPr>
          <w:rStyle w:val="Char3"/>
          <w:rtl/>
        </w:rPr>
        <w:t xml:space="preserve"> </w:t>
      </w:r>
      <w:r w:rsidR="00E063FB" w:rsidRPr="00E063FB">
        <w:rPr>
          <w:rStyle w:val="Char3"/>
          <w:rFonts w:hint="eastAsia"/>
          <w:rtl/>
        </w:rPr>
        <w:t>فيتحينون</w:t>
      </w:r>
      <w:r w:rsidR="00E063FB" w:rsidRPr="00E063FB">
        <w:rPr>
          <w:rStyle w:val="Char3"/>
          <w:rtl/>
        </w:rPr>
        <w:t xml:space="preserve"> </w:t>
      </w:r>
      <w:r w:rsidR="00E063FB" w:rsidRPr="00E063FB">
        <w:rPr>
          <w:rStyle w:val="Char3"/>
          <w:rFonts w:hint="eastAsia"/>
          <w:rtl/>
        </w:rPr>
        <w:t>الصلوات</w:t>
      </w:r>
      <w:r w:rsidR="00E063FB" w:rsidRPr="00E063FB">
        <w:rPr>
          <w:rStyle w:val="Char3"/>
          <w:rtl/>
        </w:rPr>
        <w:t xml:space="preserve"> </w:t>
      </w:r>
      <w:r w:rsidR="00E063FB" w:rsidRPr="00E063FB">
        <w:rPr>
          <w:rStyle w:val="Char3"/>
          <w:rFonts w:hint="eastAsia"/>
          <w:rtl/>
        </w:rPr>
        <w:t>وليس</w:t>
      </w:r>
      <w:r w:rsidR="00E063FB" w:rsidRPr="00E063FB">
        <w:rPr>
          <w:rStyle w:val="Char3"/>
          <w:rtl/>
        </w:rPr>
        <w:t xml:space="preserve"> </w:t>
      </w:r>
      <w:r w:rsidR="00E063FB" w:rsidRPr="00E063FB">
        <w:rPr>
          <w:rStyle w:val="Char3"/>
          <w:rFonts w:hint="eastAsia"/>
          <w:rtl/>
        </w:rPr>
        <w:t>ينادي</w:t>
      </w:r>
      <w:r w:rsidR="00E063FB" w:rsidRPr="00E063FB">
        <w:rPr>
          <w:rStyle w:val="Char3"/>
          <w:rtl/>
        </w:rPr>
        <w:t xml:space="preserve"> </w:t>
      </w:r>
      <w:r w:rsidR="00E063FB" w:rsidRPr="00E063FB">
        <w:rPr>
          <w:rStyle w:val="Char3"/>
          <w:rFonts w:hint="eastAsia"/>
          <w:rtl/>
        </w:rPr>
        <w:t>بها</w:t>
      </w:r>
      <w:r w:rsidR="00E063FB" w:rsidRPr="00E063FB">
        <w:rPr>
          <w:rStyle w:val="Char3"/>
          <w:rtl/>
        </w:rPr>
        <w:t xml:space="preserve"> </w:t>
      </w:r>
      <w:r w:rsidR="00E063FB" w:rsidRPr="00E063FB">
        <w:rPr>
          <w:rStyle w:val="Char3"/>
          <w:rFonts w:hint="eastAsia"/>
          <w:rtl/>
        </w:rPr>
        <w:t>أحد</w:t>
      </w:r>
      <w:r w:rsidR="00E063FB" w:rsidRPr="00E063FB">
        <w:rPr>
          <w:rStyle w:val="Char3"/>
          <w:rtl/>
        </w:rPr>
        <w:t xml:space="preserve"> </w:t>
      </w:r>
      <w:r w:rsidR="00E063FB" w:rsidRPr="00E063FB">
        <w:rPr>
          <w:rStyle w:val="Char3"/>
          <w:rFonts w:hint="eastAsia"/>
          <w:rtl/>
        </w:rPr>
        <w:t>فتكلموا</w:t>
      </w:r>
      <w:r w:rsidR="00E063FB" w:rsidRPr="00E063FB">
        <w:rPr>
          <w:rStyle w:val="Char3"/>
          <w:rtl/>
        </w:rPr>
        <w:t xml:space="preserve"> </w:t>
      </w:r>
      <w:r w:rsidR="00E063FB" w:rsidRPr="00E063FB">
        <w:rPr>
          <w:rStyle w:val="Char3"/>
          <w:rFonts w:hint="eastAsia"/>
          <w:rtl/>
        </w:rPr>
        <w:t>يوما</w:t>
      </w:r>
      <w:r w:rsidR="00E063FB" w:rsidRPr="00E063FB">
        <w:rPr>
          <w:rStyle w:val="Char3"/>
          <w:rtl/>
        </w:rPr>
        <w:t xml:space="preserve"> </w:t>
      </w:r>
      <w:r w:rsidR="00E063FB" w:rsidRPr="00E063FB">
        <w:rPr>
          <w:rStyle w:val="Char3"/>
          <w:rFonts w:hint="eastAsia"/>
          <w:rtl/>
        </w:rPr>
        <w:t>في</w:t>
      </w:r>
      <w:r w:rsidR="00E063FB" w:rsidRPr="00E063FB">
        <w:rPr>
          <w:rStyle w:val="Char3"/>
          <w:rtl/>
        </w:rPr>
        <w:t xml:space="preserve"> </w:t>
      </w:r>
      <w:r w:rsidR="00E063FB" w:rsidRPr="00E063FB">
        <w:rPr>
          <w:rStyle w:val="Char3"/>
          <w:rFonts w:hint="eastAsia"/>
          <w:rtl/>
        </w:rPr>
        <w:t>ذ</w:t>
      </w:r>
      <w:r w:rsidR="00E063FB" w:rsidRPr="00E063FB">
        <w:rPr>
          <w:rStyle w:val="Char3"/>
          <w:rtl/>
        </w:rPr>
        <w:t xml:space="preserve"> </w:t>
      </w:r>
      <w:r w:rsidR="00E063FB" w:rsidRPr="00E063FB">
        <w:rPr>
          <w:rStyle w:val="Char3"/>
          <w:rFonts w:hint="eastAsia"/>
          <w:rtl/>
        </w:rPr>
        <w:t>لك</w:t>
      </w:r>
      <w:r w:rsidR="00E063FB" w:rsidRPr="00E063FB">
        <w:rPr>
          <w:rStyle w:val="Char3"/>
          <w:rtl/>
        </w:rPr>
        <w:t xml:space="preserve"> </w:t>
      </w:r>
      <w:r w:rsidR="00E063FB" w:rsidRPr="00E063FB">
        <w:rPr>
          <w:rStyle w:val="Char3"/>
          <w:rFonts w:hint="eastAsia"/>
          <w:rtl/>
        </w:rPr>
        <w:t>فقال</w:t>
      </w:r>
      <w:r w:rsidR="00E063FB" w:rsidRPr="00E063FB">
        <w:rPr>
          <w:rStyle w:val="Char3"/>
          <w:rtl/>
        </w:rPr>
        <w:t xml:space="preserve"> </w:t>
      </w:r>
      <w:r w:rsidR="00E063FB" w:rsidRPr="00E063FB">
        <w:rPr>
          <w:rStyle w:val="Char3"/>
          <w:rFonts w:hint="eastAsia"/>
          <w:rtl/>
        </w:rPr>
        <w:t>بعضهم</w:t>
      </w:r>
      <w:r w:rsidR="00E063FB" w:rsidRPr="00E063FB">
        <w:rPr>
          <w:rStyle w:val="Char3"/>
          <w:rtl/>
        </w:rPr>
        <w:t xml:space="preserve"> </w:t>
      </w:r>
      <w:r w:rsidR="00E063FB" w:rsidRPr="00E063FB">
        <w:rPr>
          <w:rStyle w:val="Char3"/>
          <w:rFonts w:hint="eastAsia"/>
          <w:rtl/>
        </w:rPr>
        <w:t>اتخذوا</w:t>
      </w:r>
      <w:r w:rsidR="00E063FB" w:rsidRPr="00E063FB">
        <w:rPr>
          <w:rStyle w:val="Char3"/>
          <w:rtl/>
        </w:rPr>
        <w:t xml:space="preserve"> </w:t>
      </w:r>
      <w:r w:rsidR="00E063FB" w:rsidRPr="00E063FB">
        <w:rPr>
          <w:rStyle w:val="Char3"/>
          <w:rFonts w:hint="eastAsia"/>
          <w:rtl/>
        </w:rPr>
        <w:t>ناقوسا</w:t>
      </w:r>
      <w:r w:rsidR="00E063FB" w:rsidRPr="00E063FB">
        <w:rPr>
          <w:rStyle w:val="Char3"/>
          <w:rtl/>
        </w:rPr>
        <w:t xml:space="preserve"> </w:t>
      </w:r>
      <w:r w:rsidR="00E063FB" w:rsidRPr="00E063FB">
        <w:rPr>
          <w:rStyle w:val="Char3"/>
          <w:rFonts w:hint="eastAsia"/>
          <w:rtl/>
        </w:rPr>
        <w:t>مثل</w:t>
      </w:r>
      <w:r w:rsidR="00E063FB" w:rsidRPr="00E063FB">
        <w:rPr>
          <w:rStyle w:val="Char3"/>
          <w:rtl/>
        </w:rPr>
        <w:t xml:space="preserve"> </w:t>
      </w:r>
      <w:r w:rsidR="00E063FB" w:rsidRPr="00E063FB">
        <w:rPr>
          <w:rStyle w:val="Char3"/>
          <w:rFonts w:hint="eastAsia"/>
          <w:rtl/>
        </w:rPr>
        <w:t>ناقوس</w:t>
      </w:r>
      <w:r w:rsidR="00E063FB" w:rsidRPr="00E063FB">
        <w:rPr>
          <w:rStyle w:val="Char3"/>
          <w:rtl/>
        </w:rPr>
        <w:t xml:space="preserve"> </w:t>
      </w:r>
      <w:r w:rsidR="00E063FB" w:rsidRPr="00E063FB">
        <w:rPr>
          <w:rStyle w:val="Char3"/>
          <w:rFonts w:hint="eastAsia"/>
          <w:rtl/>
        </w:rPr>
        <w:t>النصارى</w:t>
      </w:r>
      <w:r w:rsidR="00E063FB" w:rsidRPr="00E063FB">
        <w:rPr>
          <w:rStyle w:val="Char3"/>
          <w:rtl/>
        </w:rPr>
        <w:t xml:space="preserve"> </w:t>
      </w:r>
      <w:r w:rsidR="00E063FB" w:rsidRPr="00E063FB">
        <w:rPr>
          <w:rStyle w:val="Char3"/>
          <w:rFonts w:hint="eastAsia"/>
          <w:rtl/>
        </w:rPr>
        <w:t>وقال</w:t>
      </w:r>
      <w:r w:rsidR="00E063FB" w:rsidRPr="00E063FB">
        <w:rPr>
          <w:rStyle w:val="Char3"/>
          <w:rtl/>
        </w:rPr>
        <w:t xml:space="preserve"> </w:t>
      </w:r>
      <w:r w:rsidR="00E063FB" w:rsidRPr="00E063FB">
        <w:rPr>
          <w:rStyle w:val="Char3"/>
          <w:rFonts w:hint="eastAsia"/>
          <w:rtl/>
        </w:rPr>
        <w:t>بعضهم</w:t>
      </w:r>
      <w:r w:rsidR="00E063FB" w:rsidRPr="00E063FB">
        <w:rPr>
          <w:rStyle w:val="Char3"/>
          <w:rtl/>
        </w:rPr>
        <w:t xml:space="preserve"> </w:t>
      </w:r>
      <w:r w:rsidR="00E063FB" w:rsidRPr="00E063FB">
        <w:rPr>
          <w:rStyle w:val="Char3"/>
          <w:rFonts w:hint="eastAsia"/>
          <w:rtl/>
        </w:rPr>
        <w:t>اتخذوا</w:t>
      </w:r>
      <w:r w:rsidR="00E063FB" w:rsidRPr="00E063FB">
        <w:rPr>
          <w:rStyle w:val="Char3"/>
          <w:rtl/>
        </w:rPr>
        <w:t xml:space="preserve"> </w:t>
      </w:r>
      <w:r w:rsidR="00E063FB" w:rsidRPr="00E063FB">
        <w:rPr>
          <w:rStyle w:val="Char3"/>
          <w:rFonts w:hint="eastAsia"/>
          <w:rtl/>
        </w:rPr>
        <w:t>قرنا</w:t>
      </w:r>
      <w:r w:rsidR="00E063FB" w:rsidRPr="00E063FB">
        <w:rPr>
          <w:rStyle w:val="Char3"/>
          <w:rtl/>
        </w:rPr>
        <w:t xml:space="preserve"> </w:t>
      </w:r>
      <w:r w:rsidR="00E063FB" w:rsidRPr="00E063FB">
        <w:rPr>
          <w:rStyle w:val="Char3"/>
          <w:rFonts w:hint="eastAsia"/>
          <w:rtl/>
        </w:rPr>
        <w:t>مثل</w:t>
      </w:r>
      <w:r w:rsidR="00E063FB" w:rsidRPr="00E063FB">
        <w:rPr>
          <w:rStyle w:val="Char3"/>
          <w:rtl/>
        </w:rPr>
        <w:t xml:space="preserve"> </w:t>
      </w:r>
      <w:r w:rsidR="00E063FB" w:rsidRPr="00E063FB">
        <w:rPr>
          <w:rStyle w:val="Char3"/>
          <w:rFonts w:hint="eastAsia"/>
          <w:rtl/>
        </w:rPr>
        <w:t>قرن</w:t>
      </w:r>
      <w:r w:rsidR="00E063FB" w:rsidRPr="00E063FB">
        <w:rPr>
          <w:rStyle w:val="Char3"/>
          <w:rtl/>
        </w:rPr>
        <w:t xml:space="preserve"> </w:t>
      </w:r>
      <w:r w:rsidR="00E063FB" w:rsidRPr="00E063FB">
        <w:rPr>
          <w:rStyle w:val="Char3"/>
          <w:rFonts w:hint="eastAsia"/>
          <w:rtl/>
        </w:rPr>
        <w:t>اليهود</w:t>
      </w:r>
      <w:r w:rsidR="00E063FB" w:rsidRPr="00E063FB">
        <w:rPr>
          <w:rStyle w:val="Char3"/>
          <w:rtl/>
        </w:rPr>
        <w:t xml:space="preserve"> </w:t>
      </w:r>
      <w:r w:rsidR="00E063FB" w:rsidRPr="00E063FB">
        <w:rPr>
          <w:rStyle w:val="Char3"/>
          <w:rFonts w:hint="eastAsia"/>
          <w:rtl/>
        </w:rPr>
        <w:t>قال</w:t>
      </w:r>
      <w:r w:rsidR="00E063FB" w:rsidRPr="00E063FB">
        <w:rPr>
          <w:rStyle w:val="Char3"/>
          <w:rtl/>
        </w:rPr>
        <w:t xml:space="preserve"> </w:t>
      </w:r>
      <w:r w:rsidR="00E063FB" w:rsidRPr="00E063FB">
        <w:rPr>
          <w:rStyle w:val="Char3"/>
          <w:rFonts w:hint="eastAsia"/>
          <w:rtl/>
        </w:rPr>
        <w:t>فقال</w:t>
      </w:r>
      <w:r w:rsidR="00E063FB" w:rsidRPr="00E063FB">
        <w:rPr>
          <w:rStyle w:val="Char3"/>
          <w:rtl/>
        </w:rPr>
        <w:t xml:space="preserve"> </w:t>
      </w:r>
      <w:r w:rsidR="00E063FB" w:rsidRPr="00E063FB">
        <w:rPr>
          <w:rStyle w:val="Char3"/>
          <w:rFonts w:hint="eastAsia"/>
          <w:rtl/>
        </w:rPr>
        <w:t>عمر</w:t>
      </w:r>
      <w:r w:rsidR="00E063FB" w:rsidRPr="00E063FB">
        <w:rPr>
          <w:rStyle w:val="Char3"/>
          <w:rtl/>
        </w:rPr>
        <w:t xml:space="preserve"> [ </w:t>
      </w:r>
      <w:r w:rsidR="00E063FB" w:rsidRPr="00E063FB">
        <w:rPr>
          <w:rStyle w:val="Char3"/>
          <w:rFonts w:hint="eastAsia"/>
          <w:rtl/>
        </w:rPr>
        <w:t>بن</w:t>
      </w:r>
      <w:r w:rsidR="00E063FB" w:rsidRPr="00E063FB">
        <w:rPr>
          <w:rStyle w:val="Char3"/>
          <w:rtl/>
        </w:rPr>
        <w:t xml:space="preserve"> </w:t>
      </w:r>
      <w:r w:rsidR="00E063FB" w:rsidRPr="00E063FB">
        <w:rPr>
          <w:rStyle w:val="Char3"/>
          <w:rFonts w:hint="eastAsia"/>
          <w:rtl/>
        </w:rPr>
        <w:t>الخطاب</w:t>
      </w:r>
      <w:r w:rsidR="00E063FB" w:rsidRPr="00E063FB">
        <w:rPr>
          <w:rStyle w:val="Char3"/>
          <w:rtl/>
        </w:rPr>
        <w:t xml:space="preserve"> ] </w:t>
      </w:r>
      <w:r w:rsidR="00E063FB" w:rsidRPr="00E063FB">
        <w:rPr>
          <w:rStyle w:val="Char3"/>
          <w:rFonts w:hint="eastAsia"/>
          <w:rtl/>
        </w:rPr>
        <w:t>أو</w:t>
      </w:r>
      <w:r w:rsidR="00E063FB" w:rsidRPr="00E063FB">
        <w:rPr>
          <w:rStyle w:val="Char3"/>
          <w:rtl/>
        </w:rPr>
        <w:t xml:space="preserve"> </w:t>
      </w:r>
      <w:r w:rsidR="00E063FB" w:rsidRPr="00E063FB">
        <w:rPr>
          <w:rStyle w:val="Char3"/>
          <w:rFonts w:hint="eastAsia"/>
          <w:rtl/>
        </w:rPr>
        <w:t>لا</w:t>
      </w:r>
      <w:r w:rsidR="00E063FB" w:rsidRPr="00E063FB">
        <w:rPr>
          <w:rStyle w:val="Char3"/>
          <w:rtl/>
        </w:rPr>
        <w:t xml:space="preserve"> </w:t>
      </w:r>
      <w:r w:rsidR="00E063FB" w:rsidRPr="00E063FB">
        <w:rPr>
          <w:rStyle w:val="Char3"/>
          <w:rFonts w:hint="eastAsia"/>
          <w:rtl/>
        </w:rPr>
        <w:t>تبعثون</w:t>
      </w:r>
      <w:r w:rsidR="00E063FB" w:rsidRPr="00E063FB">
        <w:rPr>
          <w:rStyle w:val="Char3"/>
          <w:rtl/>
        </w:rPr>
        <w:t xml:space="preserve"> </w:t>
      </w:r>
      <w:r w:rsidR="00E063FB" w:rsidRPr="00E063FB">
        <w:rPr>
          <w:rStyle w:val="Char3"/>
          <w:rFonts w:hint="eastAsia"/>
          <w:rtl/>
        </w:rPr>
        <w:t>رجلا</w:t>
      </w:r>
      <w:r w:rsidR="00E063FB" w:rsidRPr="00E063FB">
        <w:rPr>
          <w:rStyle w:val="Char3"/>
          <w:rtl/>
        </w:rPr>
        <w:t xml:space="preserve"> </w:t>
      </w:r>
      <w:r w:rsidR="00E063FB" w:rsidRPr="00E063FB">
        <w:rPr>
          <w:rStyle w:val="Char3"/>
          <w:rFonts w:hint="eastAsia"/>
          <w:rtl/>
        </w:rPr>
        <w:t>ينادى</w:t>
      </w:r>
      <w:r w:rsidR="00E063FB" w:rsidRPr="00E063FB">
        <w:rPr>
          <w:rStyle w:val="Char3"/>
          <w:rtl/>
        </w:rPr>
        <w:t xml:space="preserve"> </w:t>
      </w:r>
      <w:r w:rsidR="00E063FB" w:rsidRPr="00E063FB">
        <w:rPr>
          <w:rStyle w:val="Char3"/>
          <w:rFonts w:hint="eastAsia"/>
          <w:rtl/>
        </w:rPr>
        <w:t>بالصلاة</w:t>
      </w:r>
      <w:r w:rsidR="00726BE0">
        <w:rPr>
          <w:rStyle w:val="Char3"/>
          <w:rtl/>
        </w:rPr>
        <w:t>؟</w:t>
      </w:r>
      <w:r w:rsidR="00E063FB" w:rsidRPr="001E2C22">
        <w:rPr>
          <w:rStyle w:val="Char3"/>
          <w:rFonts w:hint="cs"/>
          <w:rtl/>
        </w:rPr>
        <w:t>»</w:t>
      </w:r>
      <w:r w:rsidRPr="00085A97">
        <w:rPr>
          <w:rStyle w:val="Char4"/>
          <w:vertAlign w:val="superscript"/>
          <w:rtl/>
        </w:rPr>
        <w:footnoteReference w:id="707"/>
      </w:r>
      <w:r w:rsidRPr="00077934">
        <w:rPr>
          <w:rStyle w:val="Char4"/>
          <w:rFonts w:hint="cs"/>
          <w:rtl/>
        </w:rPr>
        <w:t xml:space="preserve">. </w:t>
      </w:r>
    </w:p>
    <w:p w:rsidR="008070C7" w:rsidRPr="00077934" w:rsidRDefault="008070C7" w:rsidP="00E063FB">
      <w:pPr>
        <w:ind w:firstLine="284"/>
        <w:jc w:val="both"/>
        <w:rPr>
          <w:rStyle w:val="Char4"/>
          <w:rtl/>
        </w:rPr>
      </w:pPr>
      <w:r w:rsidRPr="00E063FB">
        <w:rPr>
          <w:rStyle w:val="Char1"/>
          <w:rFonts w:hint="cs"/>
          <w:rtl/>
        </w:rPr>
        <w:t xml:space="preserve">وفي حديث رؤيا عبدالله بن زيد فيما رواهُ الدارمي وغيره </w:t>
      </w:r>
      <w:r w:rsidR="00E063FB" w:rsidRPr="001E2C22">
        <w:rPr>
          <w:rStyle w:val="Char3"/>
          <w:rFonts w:hint="cs"/>
          <w:rtl/>
        </w:rPr>
        <w:t>«</w:t>
      </w:r>
      <w:r w:rsidRPr="00E063FB">
        <w:rPr>
          <w:rStyle w:val="Char3"/>
          <w:rFonts w:hint="cs"/>
          <w:rtl/>
        </w:rPr>
        <w:t xml:space="preserve">قال عمر: </w:t>
      </w:r>
      <w:r w:rsidR="00E063FB" w:rsidRPr="00E063FB">
        <w:rPr>
          <w:rStyle w:val="Char3"/>
          <w:rFonts w:hint="eastAsia"/>
          <w:rtl/>
        </w:rPr>
        <w:t>الَّذِى</w:t>
      </w:r>
      <w:r w:rsidR="00E063FB" w:rsidRPr="00E063FB">
        <w:rPr>
          <w:rStyle w:val="Char3"/>
          <w:rtl/>
        </w:rPr>
        <w:t xml:space="preserve"> </w:t>
      </w:r>
      <w:r w:rsidR="00E063FB" w:rsidRPr="00E063FB">
        <w:rPr>
          <w:rStyle w:val="Char3"/>
          <w:rFonts w:hint="eastAsia"/>
          <w:rtl/>
        </w:rPr>
        <w:t>بَعَثَكَ</w:t>
      </w:r>
      <w:r w:rsidR="00E063FB" w:rsidRPr="00E063FB">
        <w:rPr>
          <w:rStyle w:val="Char3"/>
          <w:rtl/>
        </w:rPr>
        <w:t xml:space="preserve"> </w:t>
      </w:r>
      <w:r w:rsidR="00E063FB" w:rsidRPr="00E063FB">
        <w:rPr>
          <w:rStyle w:val="Char3"/>
          <w:rFonts w:hint="eastAsia"/>
          <w:rtl/>
        </w:rPr>
        <w:t>بِالْحَقِّ</w:t>
      </w:r>
      <w:r w:rsidR="00E063FB" w:rsidRPr="00E063FB">
        <w:rPr>
          <w:rStyle w:val="Char3"/>
          <w:rtl/>
        </w:rPr>
        <w:t xml:space="preserve"> </w:t>
      </w:r>
      <w:r w:rsidR="00E063FB" w:rsidRPr="00E063FB">
        <w:rPr>
          <w:rStyle w:val="Char3"/>
          <w:rFonts w:hint="eastAsia"/>
          <w:rtl/>
        </w:rPr>
        <w:t>لَقَدْ</w:t>
      </w:r>
      <w:r w:rsidR="00E063FB" w:rsidRPr="00E063FB">
        <w:rPr>
          <w:rStyle w:val="Char3"/>
          <w:rtl/>
        </w:rPr>
        <w:t xml:space="preserve"> </w:t>
      </w:r>
      <w:r w:rsidR="00E063FB" w:rsidRPr="00E063FB">
        <w:rPr>
          <w:rStyle w:val="Char3"/>
          <w:rFonts w:hint="eastAsia"/>
          <w:rtl/>
        </w:rPr>
        <w:t>رَأَيْتُ</w:t>
      </w:r>
      <w:r w:rsidR="00E063FB" w:rsidRPr="00E063FB">
        <w:rPr>
          <w:rStyle w:val="Char3"/>
          <w:rtl/>
        </w:rPr>
        <w:t xml:space="preserve"> </w:t>
      </w:r>
      <w:r w:rsidR="00E063FB" w:rsidRPr="00E063FB">
        <w:rPr>
          <w:rStyle w:val="Char3"/>
          <w:rFonts w:hint="eastAsia"/>
          <w:rtl/>
        </w:rPr>
        <w:t>مِثْلَ</w:t>
      </w:r>
      <w:r w:rsidR="00E063FB" w:rsidRPr="00E063FB">
        <w:rPr>
          <w:rStyle w:val="Char3"/>
          <w:rtl/>
        </w:rPr>
        <w:t xml:space="preserve"> </w:t>
      </w:r>
      <w:r w:rsidR="00E063FB" w:rsidRPr="00E063FB">
        <w:rPr>
          <w:rStyle w:val="Char3"/>
          <w:rFonts w:hint="eastAsia"/>
          <w:rtl/>
        </w:rPr>
        <w:t>مَا</w:t>
      </w:r>
      <w:r w:rsidR="00E063FB" w:rsidRPr="00E063FB">
        <w:rPr>
          <w:rStyle w:val="Char3"/>
          <w:rtl/>
        </w:rPr>
        <w:t xml:space="preserve"> </w:t>
      </w:r>
      <w:r w:rsidR="00E063FB" w:rsidRPr="00E063FB">
        <w:rPr>
          <w:rStyle w:val="Char3"/>
          <w:rFonts w:hint="eastAsia"/>
          <w:rtl/>
        </w:rPr>
        <w:t>رَأَى</w:t>
      </w:r>
      <w:r w:rsidR="00E063FB">
        <w:rPr>
          <w:rStyle w:val="Char3"/>
          <w:rFonts w:hint="cs"/>
          <w:rtl/>
        </w:rPr>
        <w:t xml:space="preserve"> أ</w:t>
      </w:r>
      <w:r w:rsidRPr="00E063FB">
        <w:rPr>
          <w:rStyle w:val="Char3"/>
          <w:rFonts w:hint="cs"/>
          <w:rtl/>
        </w:rPr>
        <w:t>بوبكر</w:t>
      </w:r>
      <w:r w:rsidR="004C3BA2" w:rsidRPr="001E2C22">
        <w:rPr>
          <w:rStyle w:val="Char3"/>
          <w:rFonts w:hint="cs"/>
          <w:rtl/>
        </w:rPr>
        <w:t>»</w:t>
      </w:r>
      <w:r w:rsidRPr="00085A97">
        <w:rPr>
          <w:rStyle w:val="Char4"/>
          <w:vertAlign w:val="superscript"/>
          <w:rtl/>
        </w:rPr>
        <w:footnoteReference w:id="708"/>
      </w:r>
      <w:r w:rsidRPr="00077934">
        <w:rPr>
          <w:rStyle w:val="Char4"/>
          <w:rFonts w:hint="cs"/>
          <w:rtl/>
        </w:rPr>
        <w:t xml:space="preserve">. </w:t>
      </w:r>
    </w:p>
    <w:p w:rsidR="008070C7" w:rsidRPr="00077934" w:rsidRDefault="00E063FB" w:rsidP="00E063FB">
      <w:pPr>
        <w:ind w:firstLine="284"/>
        <w:jc w:val="both"/>
        <w:rPr>
          <w:rStyle w:val="Char4"/>
          <w:rtl/>
        </w:rPr>
      </w:pPr>
      <w:r w:rsidRPr="001E2C22">
        <w:rPr>
          <w:rStyle w:val="Char3"/>
          <w:rFonts w:hint="cs"/>
          <w:rtl/>
        </w:rPr>
        <w:t>«</w:t>
      </w:r>
      <w:r w:rsidRPr="00E063FB">
        <w:rPr>
          <w:rStyle w:val="Char3"/>
          <w:rFonts w:hint="cs"/>
          <w:rtl/>
        </w:rPr>
        <w:t>عن عبدالله بن هذيل قال عمر</w:t>
      </w:r>
      <w:r w:rsidRPr="00E063FB">
        <w:rPr>
          <w:rStyle w:val="Char3"/>
          <w:rFonts w:hint="eastAsia"/>
          <w:rtl/>
        </w:rPr>
        <w:t xml:space="preserve"> لَوْلا</w:t>
      </w:r>
      <w:r w:rsidRPr="00E063FB">
        <w:rPr>
          <w:rStyle w:val="Char3"/>
          <w:rtl/>
        </w:rPr>
        <w:t xml:space="preserve"> </w:t>
      </w:r>
      <w:r w:rsidRPr="00E063FB">
        <w:rPr>
          <w:rStyle w:val="Char3"/>
          <w:rFonts w:hint="eastAsia"/>
          <w:rtl/>
        </w:rPr>
        <w:t>أَنْ</w:t>
      </w:r>
      <w:r w:rsidRPr="00E063FB">
        <w:rPr>
          <w:rStyle w:val="Char3"/>
          <w:rtl/>
        </w:rPr>
        <w:t xml:space="preserve"> </w:t>
      </w:r>
      <w:r w:rsidRPr="00E063FB">
        <w:rPr>
          <w:rStyle w:val="Char3"/>
          <w:rFonts w:hint="eastAsia"/>
          <w:rtl/>
        </w:rPr>
        <w:t>يَكُونَ</w:t>
      </w:r>
      <w:r w:rsidRPr="00E063FB">
        <w:rPr>
          <w:rStyle w:val="Char3"/>
          <w:rtl/>
        </w:rPr>
        <w:t xml:space="preserve"> </w:t>
      </w:r>
      <w:r w:rsidRPr="00E063FB">
        <w:rPr>
          <w:rStyle w:val="Char3"/>
          <w:rFonts w:hint="eastAsia"/>
          <w:rtl/>
        </w:rPr>
        <w:t>سُنَّةً</w:t>
      </w:r>
      <w:r w:rsidR="008070C7" w:rsidRPr="00085A97">
        <w:rPr>
          <w:rStyle w:val="Char4"/>
          <w:vertAlign w:val="superscript"/>
          <w:rtl/>
        </w:rPr>
        <w:footnoteReference w:id="709"/>
      </w:r>
      <w:r w:rsidRPr="00077934">
        <w:rPr>
          <w:rStyle w:val="Char4"/>
          <w:rFonts w:hint="cs"/>
          <w:rtl/>
        </w:rPr>
        <w:t xml:space="preserve"> </w:t>
      </w:r>
      <w:r w:rsidR="008070C7" w:rsidRPr="00E063FB">
        <w:rPr>
          <w:rStyle w:val="Char3"/>
          <w:rFonts w:hint="cs"/>
          <w:rtl/>
        </w:rPr>
        <w:t>لاذنت</w:t>
      </w:r>
      <w:r w:rsidRPr="001E2C22">
        <w:rPr>
          <w:rStyle w:val="Char3"/>
          <w:rFonts w:hint="cs"/>
          <w:rtl/>
        </w:rPr>
        <w:t>»</w:t>
      </w:r>
      <w:r w:rsidR="008070C7" w:rsidRPr="00085A97">
        <w:rPr>
          <w:rStyle w:val="Char4"/>
          <w:vertAlign w:val="superscript"/>
          <w:rtl/>
        </w:rPr>
        <w:footnoteReference w:id="710"/>
      </w:r>
      <w:r w:rsidR="008070C7" w:rsidRPr="00077934">
        <w:rPr>
          <w:rStyle w:val="Char4"/>
          <w:rFonts w:hint="cs"/>
          <w:rtl/>
        </w:rPr>
        <w:t xml:space="preserve">. </w:t>
      </w:r>
    </w:p>
    <w:p w:rsidR="008070C7" w:rsidRPr="00077934" w:rsidRDefault="008070C7" w:rsidP="00E063FB">
      <w:pPr>
        <w:ind w:firstLine="284"/>
        <w:jc w:val="both"/>
        <w:rPr>
          <w:rStyle w:val="Char4"/>
          <w:rtl/>
        </w:rPr>
      </w:pPr>
      <w:r w:rsidRPr="00E460C1">
        <w:rPr>
          <w:rStyle w:val="Char1"/>
          <w:rFonts w:hint="cs"/>
          <w:rtl/>
        </w:rPr>
        <w:t>الشافعي</w:t>
      </w:r>
      <w:r w:rsidRPr="00077934">
        <w:rPr>
          <w:rStyle w:val="Char4"/>
          <w:rFonts w:hint="cs"/>
          <w:rtl/>
        </w:rPr>
        <w:t xml:space="preserve"> </w:t>
      </w:r>
      <w:r w:rsidR="00E063FB" w:rsidRPr="00172D23">
        <w:rPr>
          <w:rStyle w:val="Char3"/>
          <w:rFonts w:hint="cs"/>
          <w:rtl/>
        </w:rPr>
        <w:t>«</w:t>
      </w:r>
      <w:r w:rsidR="00E063FB" w:rsidRPr="00E063FB">
        <w:rPr>
          <w:rStyle w:val="Char3"/>
          <w:rFonts w:hint="cs"/>
          <w:rtl/>
        </w:rPr>
        <w:t>أ</w:t>
      </w:r>
      <w:r w:rsidRPr="00E063FB">
        <w:rPr>
          <w:rStyle w:val="Char3"/>
          <w:rFonts w:hint="cs"/>
          <w:rtl/>
        </w:rPr>
        <w:t>ن ع</w:t>
      </w:r>
      <w:r w:rsidR="00E063FB" w:rsidRPr="00E063FB">
        <w:rPr>
          <w:rStyle w:val="Char3"/>
          <w:rFonts w:hint="cs"/>
          <w:rtl/>
        </w:rPr>
        <w:t xml:space="preserve">مر قال: </w:t>
      </w:r>
      <w:r w:rsidR="00E063FB" w:rsidRPr="00E063FB">
        <w:rPr>
          <w:rStyle w:val="Char3"/>
          <w:rFonts w:hint="eastAsia"/>
          <w:rtl/>
        </w:rPr>
        <w:t>عَجِّلُوا</w:t>
      </w:r>
      <w:r w:rsidR="00E063FB" w:rsidRPr="00E063FB">
        <w:rPr>
          <w:rStyle w:val="Char3"/>
          <w:rtl/>
        </w:rPr>
        <w:t xml:space="preserve"> </w:t>
      </w:r>
      <w:r w:rsidR="00E063FB" w:rsidRPr="00E063FB">
        <w:rPr>
          <w:rStyle w:val="Char3"/>
          <w:rFonts w:hint="eastAsia"/>
          <w:rtl/>
        </w:rPr>
        <w:t>الأَذَانَ</w:t>
      </w:r>
      <w:r w:rsidR="00E063FB" w:rsidRPr="00E063FB">
        <w:rPr>
          <w:rStyle w:val="Char3"/>
          <w:rtl/>
        </w:rPr>
        <w:t xml:space="preserve"> </w:t>
      </w:r>
      <w:r w:rsidR="00E063FB" w:rsidRPr="00E063FB">
        <w:rPr>
          <w:rStyle w:val="Char3"/>
          <w:rFonts w:hint="eastAsia"/>
          <w:rtl/>
        </w:rPr>
        <w:t>بِالصُّبْحِ</w:t>
      </w:r>
      <w:r w:rsidR="00E063FB" w:rsidRPr="00E063FB">
        <w:rPr>
          <w:rStyle w:val="Char3"/>
          <w:rtl/>
        </w:rPr>
        <w:t xml:space="preserve"> </w:t>
      </w:r>
      <w:r w:rsidR="00E063FB" w:rsidRPr="00E063FB">
        <w:rPr>
          <w:rStyle w:val="Char3"/>
          <w:rFonts w:hint="eastAsia"/>
          <w:rtl/>
        </w:rPr>
        <w:t>يُدْلِجُ</w:t>
      </w:r>
      <w:r w:rsidRPr="00085A97">
        <w:rPr>
          <w:rStyle w:val="Char4"/>
          <w:vertAlign w:val="superscript"/>
          <w:rtl/>
        </w:rPr>
        <w:footnoteReference w:id="711"/>
      </w:r>
      <w:r w:rsidR="00E063FB" w:rsidRPr="00E063FB">
        <w:rPr>
          <w:rFonts w:ascii="Traditional Arabic" w:cs="Traditional Arabic" w:hint="eastAsia"/>
          <w:b/>
          <w:bCs/>
          <w:color w:val="000000"/>
          <w:sz w:val="44"/>
          <w:szCs w:val="44"/>
          <w:rtl/>
        </w:rPr>
        <w:t xml:space="preserve"> </w:t>
      </w:r>
      <w:r w:rsidR="00E063FB" w:rsidRPr="00E063FB">
        <w:rPr>
          <w:rStyle w:val="Char3"/>
          <w:rFonts w:hint="eastAsia"/>
          <w:rtl/>
        </w:rPr>
        <w:t>الْمُدْلِجُ</w:t>
      </w:r>
      <w:r w:rsidR="00E063FB" w:rsidRPr="00172D23">
        <w:rPr>
          <w:rStyle w:val="Char3"/>
          <w:rFonts w:hint="cs"/>
          <w:rtl/>
        </w:rPr>
        <w:t>»</w:t>
      </w:r>
      <w:r w:rsidRPr="00085A97">
        <w:rPr>
          <w:rStyle w:val="Char4"/>
          <w:vertAlign w:val="superscript"/>
          <w:rtl/>
        </w:rPr>
        <w:footnoteReference w:id="712"/>
      </w:r>
      <w:r w:rsidRPr="00077934">
        <w:rPr>
          <w:rStyle w:val="Char4"/>
          <w:rFonts w:hint="cs"/>
          <w:rtl/>
        </w:rPr>
        <w:t xml:space="preserve">. </w:t>
      </w:r>
    </w:p>
    <w:p w:rsidR="008070C7" w:rsidRPr="00077934" w:rsidRDefault="00E063FB" w:rsidP="009F3749">
      <w:pPr>
        <w:ind w:firstLine="284"/>
        <w:jc w:val="both"/>
        <w:rPr>
          <w:rStyle w:val="Char4"/>
          <w:rtl/>
        </w:rPr>
      </w:pPr>
      <w:r>
        <w:rPr>
          <w:rStyle w:val="Char1"/>
          <w:rFonts w:hint="cs"/>
          <w:rtl/>
        </w:rPr>
        <w:t>أ</w:t>
      </w:r>
      <w:r w:rsidR="008070C7" w:rsidRPr="00E063FB">
        <w:rPr>
          <w:rStyle w:val="Char1"/>
          <w:rFonts w:hint="cs"/>
          <w:rtl/>
        </w:rPr>
        <w:t>بوداود</w:t>
      </w:r>
      <w:r w:rsidR="008070C7" w:rsidRPr="00077934">
        <w:rPr>
          <w:rStyle w:val="Char4"/>
          <w:rFonts w:hint="cs"/>
          <w:rtl/>
        </w:rPr>
        <w:t xml:space="preserve"> </w:t>
      </w:r>
      <w:r w:rsidRPr="00172D23">
        <w:rPr>
          <w:rStyle w:val="Char3"/>
          <w:rFonts w:hint="cs"/>
          <w:rtl/>
        </w:rPr>
        <w:t>«</w:t>
      </w:r>
      <w:r w:rsidR="009F3749" w:rsidRPr="009F3749">
        <w:rPr>
          <w:rStyle w:val="Char3"/>
          <w:rFonts w:hint="eastAsia"/>
          <w:rtl/>
        </w:rPr>
        <w:t>عَنْ</w:t>
      </w:r>
      <w:r w:rsidR="009F3749" w:rsidRPr="009F3749">
        <w:rPr>
          <w:rStyle w:val="Char3"/>
          <w:rtl/>
        </w:rPr>
        <w:t xml:space="preserve"> </w:t>
      </w:r>
      <w:r w:rsidR="009F3749" w:rsidRPr="009F3749">
        <w:rPr>
          <w:rStyle w:val="Char3"/>
          <w:rFonts w:hint="eastAsia"/>
          <w:rtl/>
        </w:rPr>
        <w:t>مُؤَذِّنٍ</w:t>
      </w:r>
      <w:r w:rsidR="009F3749" w:rsidRPr="009F3749">
        <w:rPr>
          <w:rStyle w:val="Char3"/>
          <w:rtl/>
        </w:rPr>
        <w:t xml:space="preserve"> </w:t>
      </w:r>
      <w:r w:rsidR="009F3749" w:rsidRPr="009F3749">
        <w:rPr>
          <w:rStyle w:val="Char3"/>
          <w:rFonts w:hint="eastAsia"/>
          <w:rtl/>
        </w:rPr>
        <w:t>لِعُمَرَ</w:t>
      </w:r>
      <w:r w:rsidR="009F3749" w:rsidRPr="009F3749">
        <w:rPr>
          <w:rStyle w:val="Char3"/>
          <w:rtl/>
        </w:rPr>
        <w:t xml:space="preserve"> </w:t>
      </w:r>
      <w:r w:rsidR="009F3749" w:rsidRPr="009F3749">
        <w:rPr>
          <w:rStyle w:val="Char3"/>
          <w:rFonts w:hint="eastAsia"/>
          <w:rtl/>
        </w:rPr>
        <w:t>يُقَالُ</w:t>
      </w:r>
      <w:r w:rsidR="009F3749" w:rsidRPr="009F3749">
        <w:rPr>
          <w:rStyle w:val="Char3"/>
          <w:rtl/>
        </w:rPr>
        <w:t xml:space="preserve"> </w:t>
      </w:r>
      <w:r w:rsidR="009F3749" w:rsidRPr="009F3749">
        <w:rPr>
          <w:rStyle w:val="Char3"/>
          <w:rFonts w:hint="eastAsia"/>
          <w:rtl/>
        </w:rPr>
        <w:t>لَهُ</w:t>
      </w:r>
      <w:r w:rsidR="009F3749" w:rsidRPr="009F3749">
        <w:rPr>
          <w:rStyle w:val="Char3"/>
          <w:rtl/>
        </w:rPr>
        <w:t xml:space="preserve"> </w:t>
      </w:r>
      <w:r w:rsidR="009F3749" w:rsidRPr="009F3749">
        <w:rPr>
          <w:rStyle w:val="Char3"/>
          <w:rFonts w:hint="eastAsia"/>
          <w:rtl/>
        </w:rPr>
        <w:t>مَسْرُوحٌ</w:t>
      </w:r>
      <w:r w:rsidR="009F3749" w:rsidRPr="009F3749">
        <w:rPr>
          <w:rStyle w:val="Char3"/>
          <w:rtl/>
        </w:rPr>
        <w:t xml:space="preserve"> </w:t>
      </w:r>
      <w:r w:rsidR="009F3749" w:rsidRPr="009F3749">
        <w:rPr>
          <w:rStyle w:val="Char3"/>
          <w:rFonts w:hint="eastAsia"/>
          <w:rtl/>
        </w:rPr>
        <w:t>أَذَّنَ</w:t>
      </w:r>
      <w:r w:rsidR="009F3749" w:rsidRPr="009F3749">
        <w:rPr>
          <w:rStyle w:val="Char3"/>
          <w:rtl/>
        </w:rPr>
        <w:t xml:space="preserve"> </w:t>
      </w:r>
      <w:r w:rsidR="009F3749" w:rsidRPr="009F3749">
        <w:rPr>
          <w:rStyle w:val="Char3"/>
          <w:rFonts w:hint="eastAsia"/>
          <w:rtl/>
        </w:rPr>
        <w:t>قَبْلَ</w:t>
      </w:r>
      <w:r w:rsidR="009F3749" w:rsidRPr="009F3749">
        <w:rPr>
          <w:rStyle w:val="Char3"/>
          <w:rtl/>
        </w:rPr>
        <w:t xml:space="preserve"> </w:t>
      </w:r>
      <w:r w:rsidR="009F3749" w:rsidRPr="009F3749">
        <w:rPr>
          <w:rStyle w:val="Char3"/>
          <w:rFonts w:hint="eastAsia"/>
          <w:rtl/>
        </w:rPr>
        <w:t>الصُّبْحِ</w:t>
      </w:r>
      <w:r w:rsidR="009F3749" w:rsidRPr="009F3749">
        <w:rPr>
          <w:rStyle w:val="Char3"/>
          <w:rtl/>
        </w:rPr>
        <w:t xml:space="preserve"> </w:t>
      </w:r>
      <w:r w:rsidR="009F3749" w:rsidRPr="009F3749">
        <w:rPr>
          <w:rStyle w:val="Char3"/>
          <w:rFonts w:hint="eastAsia"/>
          <w:rtl/>
        </w:rPr>
        <w:t>فَأَمَرَهُ</w:t>
      </w:r>
      <w:r w:rsidR="009F3749" w:rsidRPr="009F3749">
        <w:rPr>
          <w:rStyle w:val="Char3"/>
          <w:rtl/>
        </w:rPr>
        <w:t xml:space="preserve"> </w:t>
      </w:r>
      <w:r w:rsidR="009F3749" w:rsidRPr="009F3749">
        <w:rPr>
          <w:rStyle w:val="Char3"/>
          <w:rFonts w:hint="eastAsia"/>
          <w:rtl/>
        </w:rPr>
        <w:t>عُمَر</w:t>
      </w:r>
      <w:r w:rsidR="009F3749" w:rsidRPr="009F3749">
        <w:rPr>
          <w:rStyle w:val="Char3"/>
          <w:rFonts w:hint="cs"/>
          <w:rtl/>
        </w:rPr>
        <w:t xml:space="preserve"> </w:t>
      </w:r>
      <w:r w:rsidR="009F3749" w:rsidRPr="009F3749">
        <w:rPr>
          <w:rStyle w:val="Char3"/>
          <w:rFonts w:hint="eastAsia"/>
          <w:rtl/>
        </w:rPr>
        <w:t>أَنْ</w:t>
      </w:r>
      <w:r w:rsidR="009F3749" w:rsidRPr="009F3749">
        <w:rPr>
          <w:rStyle w:val="Char3"/>
          <w:rtl/>
        </w:rPr>
        <w:t xml:space="preserve"> </w:t>
      </w:r>
      <w:r w:rsidR="009F3749" w:rsidRPr="009F3749">
        <w:rPr>
          <w:rStyle w:val="Char3"/>
          <w:rFonts w:hint="eastAsia"/>
          <w:rtl/>
        </w:rPr>
        <w:t>يَرْجِعَ</w:t>
      </w:r>
      <w:r w:rsidR="009F3749" w:rsidRPr="009F3749">
        <w:rPr>
          <w:rStyle w:val="Char3"/>
          <w:rtl/>
        </w:rPr>
        <w:t xml:space="preserve"> </w:t>
      </w:r>
      <w:r w:rsidR="009F3749" w:rsidRPr="009F3749">
        <w:rPr>
          <w:rStyle w:val="Char3"/>
          <w:rFonts w:hint="eastAsia"/>
          <w:rtl/>
        </w:rPr>
        <w:t>فَيُنَادِىَ</w:t>
      </w:r>
      <w:r w:rsidR="00261A7E">
        <w:rPr>
          <w:rStyle w:val="Char3"/>
          <w:rtl/>
        </w:rPr>
        <w:t xml:space="preserve"> </w:t>
      </w:r>
      <w:r w:rsidR="009F3749" w:rsidRPr="009F3749">
        <w:rPr>
          <w:rStyle w:val="Char3"/>
          <w:rFonts w:hint="eastAsia"/>
          <w:rtl/>
        </w:rPr>
        <w:t>أَلاَ</w:t>
      </w:r>
      <w:r w:rsidR="009F3749" w:rsidRPr="009F3749">
        <w:rPr>
          <w:rStyle w:val="Char3"/>
          <w:rtl/>
        </w:rPr>
        <w:t xml:space="preserve"> </w:t>
      </w:r>
      <w:r w:rsidR="009F3749" w:rsidRPr="009F3749">
        <w:rPr>
          <w:rStyle w:val="Char3"/>
          <w:rFonts w:hint="eastAsia"/>
          <w:rtl/>
        </w:rPr>
        <w:t>إِنَّ</w:t>
      </w:r>
      <w:r w:rsidR="009F3749" w:rsidRPr="009F3749">
        <w:rPr>
          <w:rStyle w:val="Char3"/>
          <w:rtl/>
        </w:rPr>
        <w:t xml:space="preserve"> </w:t>
      </w:r>
      <w:r w:rsidR="009F3749" w:rsidRPr="009F3749">
        <w:rPr>
          <w:rStyle w:val="Char3"/>
          <w:rFonts w:hint="eastAsia"/>
          <w:rtl/>
        </w:rPr>
        <w:t>الْعَبْدَ</w:t>
      </w:r>
      <w:r w:rsidR="009F3749" w:rsidRPr="009F3749">
        <w:rPr>
          <w:rStyle w:val="Char3"/>
          <w:rtl/>
        </w:rPr>
        <w:t xml:space="preserve"> </w:t>
      </w:r>
      <w:r w:rsidR="009F3749" w:rsidRPr="009F3749">
        <w:rPr>
          <w:rStyle w:val="Char3"/>
          <w:rFonts w:hint="eastAsia"/>
          <w:rtl/>
        </w:rPr>
        <w:t>قَدْ</w:t>
      </w:r>
      <w:r w:rsidR="009F3749" w:rsidRPr="009F3749">
        <w:rPr>
          <w:rStyle w:val="Char3"/>
          <w:rtl/>
        </w:rPr>
        <w:t xml:space="preserve"> </w:t>
      </w:r>
      <w:r w:rsidR="009F3749" w:rsidRPr="009F3749">
        <w:rPr>
          <w:rStyle w:val="Char3"/>
          <w:rFonts w:hint="eastAsia"/>
          <w:rtl/>
        </w:rPr>
        <w:t>نَامَ</w:t>
      </w:r>
      <w:r w:rsidRPr="00EC71F6">
        <w:rPr>
          <w:rStyle w:val="Char3"/>
          <w:rFonts w:hint="cs"/>
          <w:rtl/>
        </w:rPr>
        <w:t>»</w:t>
      </w:r>
      <w:r w:rsidR="008070C7" w:rsidRPr="00085A97">
        <w:rPr>
          <w:rStyle w:val="Char4"/>
          <w:vertAlign w:val="superscript"/>
          <w:rtl/>
        </w:rPr>
        <w:footnoteReference w:id="713"/>
      </w:r>
      <w:r w:rsidR="008070C7" w:rsidRPr="00077934">
        <w:rPr>
          <w:rStyle w:val="Char4"/>
          <w:rFonts w:hint="cs"/>
          <w:rtl/>
        </w:rPr>
        <w:t xml:space="preserve">. </w:t>
      </w:r>
    </w:p>
    <w:p w:rsidR="008070C7" w:rsidRPr="00077934" w:rsidRDefault="009F3749" w:rsidP="009F3749">
      <w:pPr>
        <w:ind w:firstLine="284"/>
        <w:jc w:val="both"/>
        <w:rPr>
          <w:rStyle w:val="Char4"/>
          <w:rtl/>
        </w:rPr>
      </w:pPr>
      <w:r w:rsidRPr="00EC71F6">
        <w:rPr>
          <w:rStyle w:val="Char3"/>
          <w:rFonts w:hint="cs"/>
          <w:rtl/>
        </w:rPr>
        <w:t>«</w:t>
      </w:r>
      <w:r w:rsidR="008070C7" w:rsidRPr="009F3749">
        <w:rPr>
          <w:rStyle w:val="Char3"/>
          <w:rFonts w:hint="cs"/>
          <w:rtl/>
        </w:rPr>
        <w:t>قلت: في ال</w:t>
      </w:r>
      <w:r>
        <w:rPr>
          <w:rStyle w:val="Char3"/>
          <w:rFonts w:hint="cs"/>
          <w:rtl/>
        </w:rPr>
        <w:t>ـ</w:t>
      </w:r>
      <w:r w:rsidR="008070C7" w:rsidRPr="009F3749">
        <w:rPr>
          <w:rStyle w:val="Char3"/>
          <w:rFonts w:hint="cs"/>
          <w:rtl/>
        </w:rPr>
        <w:t xml:space="preserve">مسئلة قولان ذهب الشافعي </w:t>
      </w:r>
      <w:r>
        <w:rPr>
          <w:rStyle w:val="Char3"/>
          <w:rFonts w:hint="cs"/>
          <w:rtl/>
        </w:rPr>
        <w:t>إ</w:t>
      </w:r>
      <w:r w:rsidR="008070C7" w:rsidRPr="009F3749">
        <w:rPr>
          <w:rStyle w:val="Char3"/>
          <w:rFonts w:hint="cs"/>
          <w:rtl/>
        </w:rPr>
        <w:t>ل</w:t>
      </w:r>
      <w:r>
        <w:rPr>
          <w:rStyle w:val="Char3"/>
          <w:rFonts w:hint="cs"/>
          <w:rtl/>
        </w:rPr>
        <w:t>ى</w:t>
      </w:r>
      <w:r w:rsidR="008070C7" w:rsidRPr="009F3749">
        <w:rPr>
          <w:rStyle w:val="Char3"/>
          <w:rFonts w:hint="cs"/>
          <w:rtl/>
        </w:rPr>
        <w:t xml:space="preserve"> ال</w:t>
      </w:r>
      <w:r>
        <w:rPr>
          <w:rStyle w:val="Char3"/>
          <w:rFonts w:hint="cs"/>
          <w:rtl/>
        </w:rPr>
        <w:t>أ</w:t>
      </w:r>
      <w:r w:rsidR="008070C7" w:rsidRPr="009F3749">
        <w:rPr>
          <w:rStyle w:val="Char3"/>
          <w:rFonts w:hint="cs"/>
          <w:rtl/>
        </w:rPr>
        <w:t>ول و</w:t>
      </w:r>
      <w:r>
        <w:rPr>
          <w:rStyle w:val="Char3"/>
          <w:rFonts w:hint="cs"/>
          <w:rtl/>
        </w:rPr>
        <w:t>أ</w:t>
      </w:r>
      <w:r w:rsidR="008070C7" w:rsidRPr="009F3749">
        <w:rPr>
          <w:rStyle w:val="Char3"/>
          <w:rFonts w:hint="cs"/>
          <w:rtl/>
        </w:rPr>
        <w:t xml:space="preserve">بوحنيفة </w:t>
      </w:r>
      <w:r>
        <w:rPr>
          <w:rStyle w:val="Char3"/>
          <w:rFonts w:hint="cs"/>
          <w:rtl/>
        </w:rPr>
        <w:t>إ</w:t>
      </w:r>
      <w:r w:rsidR="008070C7" w:rsidRPr="009F3749">
        <w:rPr>
          <w:rStyle w:val="Char3"/>
          <w:rFonts w:hint="cs"/>
          <w:rtl/>
        </w:rPr>
        <w:t>ل</w:t>
      </w:r>
      <w:r>
        <w:rPr>
          <w:rStyle w:val="Char3"/>
          <w:rFonts w:hint="cs"/>
          <w:rtl/>
        </w:rPr>
        <w:t>ى</w:t>
      </w:r>
      <w:r w:rsidR="008070C7" w:rsidRPr="009F3749">
        <w:rPr>
          <w:rStyle w:val="Char3"/>
          <w:rFonts w:hint="cs"/>
          <w:rtl/>
        </w:rPr>
        <w:t xml:space="preserve"> الثاني ويمكن الجمع باختلاف ال</w:t>
      </w:r>
      <w:r>
        <w:rPr>
          <w:rStyle w:val="Char3"/>
          <w:rFonts w:hint="cs"/>
          <w:rtl/>
        </w:rPr>
        <w:t>أ</w:t>
      </w:r>
      <w:r w:rsidR="008070C7" w:rsidRPr="009F3749">
        <w:rPr>
          <w:rStyle w:val="Char3"/>
          <w:rFonts w:hint="cs"/>
          <w:rtl/>
        </w:rPr>
        <w:t>حوال ف</w:t>
      </w:r>
      <w:r>
        <w:rPr>
          <w:rStyle w:val="Char3"/>
          <w:rFonts w:hint="cs"/>
          <w:rtl/>
        </w:rPr>
        <w:t>إ</w:t>
      </w:r>
      <w:r w:rsidR="008070C7" w:rsidRPr="009F3749">
        <w:rPr>
          <w:rStyle w:val="Char3"/>
          <w:rFonts w:hint="cs"/>
          <w:rtl/>
        </w:rPr>
        <w:t xml:space="preserve">ذا كان الامام قد تقدّم </w:t>
      </w:r>
      <w:r>
        <w:rPr>
          <w:rStyle w:val="Char3"/>
          <w:rFonts w:hint="cs"/>
          <w:rtl/>
        </w:rPr>
        <w:t>إ</w:t>
      </w:r>
      <w:r w:rsidR="008070C7" w:rsidRPr="009F3749">
        <w:rPr>
          <w:rStyle w:val="Char3"/>
          <w:rFonts w:hint="cs"/>
          <w:rtl/>
        </w:rPr>
        <w:t>ل</w:t>
      </w:r>
      <w:r>
        <w:rPr>
          <w:rStyle w:val="Char3"/>
          <w:rFonts w:hint="cs"/>
          <w:rtl/>
        </w:rPr>
        <w:t>ى</w:t>
      </w:r>
      <w:r w:rsidR="008070C7" w:rsidRPr="009F3749">
        <w:rPr>
          <w:rStyle w:val="Char3"/>
          <w:rFonts w:hint="cs"/>
          <w:rtl/>
        </w:rPr>
        <w:t xml:space="preserve"> الناس </w:t>
      </w:r>
      <w:r>
        <w:rPr>
          <w:rStyle w:val="Char3"/>
          <w:rFonts w:hint="cs"/>
          <w:rtl/>
        </w:rPr>
        <w:t>أ</w:t>
      </w:r>
      <w:r w:rsidR="008070C7" w:rsidRPr="009F3749">
        <w:rPr>
          <w:rStyle w:val="Char3"/>
          <w:rFonts w:hint="cs"/>
          <w:rtl/>
        </w:rPr>
        <w:t>ن فلانا يؤذن بليلٍ جاز قبل الصبح والا لا</w:t>
      </w:r>
      <w:r w:rsidR="00492743" w:rsidRPr="009F3749">
        <w:rPr>
          <w:rStyle w:val="Char3"/>
          <w:rFonts w:hint="cs"/>
          <w:rtl/>
        </w:rPr>
        <w:t>،</w:t>
      </w:r>
      <w:r w:rsidR="008070C7" w:rsidRPr="009F3749">
        <w:rPr>
          <w:rStyle w:val="Char3"/>
          <w:rFonts w:hint="cs"/>
          <w:rtl/>
        </w:rPr>
        <w:t xml:space="preserve"> لوجود التباس في الثاني وعدمه في ال</w:t>
      </w:r>
      <w:r>
        <w:rPr>
          <w:rStyle w:val="Char3"/>
          <w:rFonts w:hint="cs"/>
          <w:rtl/>
        </w:rPr>
        <w:t>أ</w:t>
      </w:r>
      <w:r w:rsidR="008070C7" w:rsidRPr="009F3749">
        <w:rPr>
          <w:rStyle w:val="Char3"/>
          <w:rFonts w:hint="cs"/>
          <w:rtl/>
        </w:rPr>
        <w:t>ول</w:t>
      </w:r>
      <w:r w:rsidRPr="004B05E8">
        <w:rPr>
          <w:rStyle w:val="Char3"/>
          <w:rFonts w:hint="cs"/>
          <w:rtl/>
        </w:rPr>
        <w:t>»</w:t>
      </w:r>
      <w:r w:rsidR="008070C7" w:rsidRPr="00077934">
        <w:rPr>
          <w:rStyle w:val="Char4"/>
          <w:rFonts w:hint="cs"/>
          <w:rtl/>
        </w:rPr>
        <w:t xml:space="preserve">. </w:t>
      </w:r>
    </w:p>
    <w:p w:rsidR="008070C7" w:rsidRPr="00077934" w:rsidRDefault="008070C7" w:rsidP="009F3749">
      <w:pPr>
        <w:ind w:firstLine="284"/>
        <w:jc w:val="both"/>
        <w:rPr>
          <w:rStyle w:val="Char4"/>
          <w:rtl/>
        </w:rPr>
      </w:pPr>
      <w:r w:rsidRPr="009F3749">
        <w:rPr>
          <w:rStyle w:val="Char1"/>
          <w:rFonts w:hint="cs"/>
          <w:rtl/>
        </w:rPr>
        <w:t>مالك</w:t>
      </w:r>
      <w:r w:rsidRPr="00077934">
        <w:rPr>
          <w:rStyle w:val="Char4"/>
          <w:rFonts w:hint="cs"/>
          <w:rtl/>
        </w:rPr>
        <w:t xml:space="preserve"> </w:t>
      </w:r>
      <w:r w:rsidR="009F3749" w:rsidRPr="004B05E8">
        <w:rPr>
          <w:rStyle w:val="Char3"/>
          <w:rFonts w:hint="cs"/>
          <w:rtl/>
        </w:rPr>
        <w:t>«</w:t>
      </w:r>
      <w:r w:rsidR="009F3749" w:rsidRPr="00077934">
        <w:rPr>
          <w:rStyle w:val="Char4"/>
          <w:rFonts w:hint="cs"/>
          <w:rtl/>
        </w:rPr>
        <w:t>أ</w:t>
      </w:r>
      <w:r w:rsidRPr="009F3749">
        <w:rPr>
          <w:rStyle w:val="Char3"/>
          <w:rFonts w:hint="cs"/>
          <w:rtl/>
        </w:rPr>
        <w:t xml:space="preserve">ن عمر علّم مؤذنه </w:t>
      </w:r>
      <w:r w:rsidR="009F3749">
        <w:rPr>
          <w:rStyle w:val="Char3"/>
          <w:rFonts w:hint="cs"/>
          <w:rtl/>
        </w:rPr>
        <w:t>أ</w:t>
      </w:r>
      <w:r w:rsidRPr="009F3749">
        <w:rPr>
          <w:rStyle w:val="Char3"/>
          <w:rFonts w:hint="cs"/>
          <w:rtl/>
        </w:rPr>
        <w:t xml:space="preserve">ن يقول </w:t>
      </w:r>
      <w:r w:rsidR="009F3749" w:rsidRPr="009F3749">
        <w:rPr>
          <w:rStyle w:val="Char3"/>
          <w:rFonts w:hint="eastAsia"/>
          <w:rtl/>
        </w:rPr>
        <w:t>الصَّلَاةُ</w:t>
      </w:r>
      <w:r w:rsidR="009F3749" w:rsidRPr="009F3749">
        <w:rPr>
          <w:rStyle w:val="Char3"/>
          <w:rtl/>
        </w:rPr>
        <w:t xml:space="preserve"> </w:t>
      </w:r>
      <w:r w:rsidR="009F3749" w:rsidRPr="009F3749">
        <w:rPr>
          <w:rStyle w:val="Char3"/>
          <w:rFonts w:hint="eastAsia"/>
          <w:rtl/>
        </w:rPr>
        <w:t>خَيْرٌ</w:t>
      </w:r>
      <w:r w:rsidR="009F3749" w:rsidRPr="009F3749">
        <w:rPr>
          <w:rStyle w:val="Char3"/>
          <w:rtl/>
        </w:rPr>
        <w:t xml:space="preserve"> </w:t>
      </w:r>
      <w:r w:rsidR="009F3749" w:rsidRPr="009F3749">
        <w:rPr>
          <w:rStyle w:val="Char3"/>
          <w:rFonts w:hint="eastAsia"/>
          <w:rtl/>
        </w:rPr>
        <w:t>مِنْ</w:t>
      </w:r>
      <w:r w:rsidR="009F3749" w:rsidRPr="009F3749">
        <w:rPr>
          <w:rStyle w:val="Char3"/>
          <w:rtl/>
        </w:rPr>
        <w:t xml:space="preserve"> </w:t>
      </w:r>
      <w:r w:rsidR="009F3749" w:rsidRPr="009F3749">
        <w:rPr>
          <w:rStyle w:val="Char3"/>
          <w:rFonts w:hint="eastAsia"/>
          <w:rtl/>
        </w:rPr>
        <w:t>النَّوْمِ</w:t>
      </w:r>
      <w:r w:rsidR="00726BE0">
        <w:rPr>
          <w:rStyle w:val="Char3"/>
          <w:rtl/>
        </w:rPr>
        <w:t>،</w:t>
      </w:r>
      <w:r w:rsidR="009F3749" w:rsidRPr="009F3749">
        <w:rPr>
          <w:rStyle w:val="Char3"/>
          <w:rtl/>
        </w:rPr>
        <w:t xml:space="preserve"> </w:t>
      </w:r>
      <w:r w:rsidR="009F3749" w:rsidRPr="009F3749">
        <w:rPr>
          <w:rStyle w:val="Char3"/>
          <w:rFonts w:hint="eastAsia"/>
          <w:rtl/>
        </w:rPr>
        <w:t>الصَّلَاةُ</w:t>
      </w:r>
      <w:r w:rsidR="009F3749" w:rsidRPr="009F3749">
        <w:rPr>
          <w:rStyle w:val="Char3"/>
          <w:rtl/>
        </w:rPr>
        <w:t xml:space="preserve"> </w:t>
      </w:r>
      <w:r w:rsidR="009F3749" w:rsidRPr="009F3749">
        <w:rPr>
          <w:rStyle w:val="Char3"/>
          <w:rFonts w:hint="eastAsia"/>
          <w:rtl/>
        </w:rPr>
        <w:t>خَيْرٌ</w:t>
      </w:r>
      <w:r w:rsidR="009F3749" w:rsidRPr="009F3749">
        <w:rPr>
          <w:rStyle w:val="Char3"/>
          <w:rtl/>
        </w:rPr>
        <w:t xml:space="preserve"> </w:t>
      </w:r>
      <w:r w:rsidR="009F3749" w:rsidRPr="009F3749">
        <w:rPr>
          <w:rStyle w:val="Char3"/>
          <w:rFonts w:hint="eastAsia"/>
          <w:rtl/>
        </w:rPr>
        <w:t>مِنْ</w:t>
      </w:r>
      <w:r w:rsidR="009F3749" w:rsidRPr="009F3749">
        <w:rPr>
          <w:rStyle w:val="Char3"/>
          <w:rtl/>
        </w:rPr>
        <w:t xml:space="preserve"> </w:t>
      </w:r>
      <w:r w:rsidR="009F3749" w:rsidRPr="009F3749">
        <w:rPr>
          <w:rStyle w:val="Char3"/>
          <w:rFonts w:hint="eastAsia"/>
          <w:rtl/>
        </w:rPr>
        <w:t>النَّوْمِ</w:t>
      </w:r>
      <w:r w:rsidR="009F3749" w:rsidRPr="004B05E8">
        <w:rPr>
          <w:rStyle w:val="Char3"/>
          <w:rFonts w:hint="cs"/>
          <w:rtl/>
        </w:rPr>
        <w:t>»</w:t>
      </w:r>
      <w:r w:rsidRPr="00085A97">
        <w:rPr>
          <w:rStyle w:val="Char4"/>
          <w:vertAlign w:val="superscript"/>
          <w:rtl/>
        </w:rPr>
        <w:footnoteReference w:id="714"/>
      </w:r>
      <w:r w:rsidRPr="00077934">
        <w:rPr>
          <w:rStyle w:val="Char4"/>
          <w:rFonts w:hint="cs"/>
          <w:rtl/>
        </w:rPr>
        <w:t xml:space="preserve">. </w:t>
      </w:r>
    </w:p>
    <w:p w:rsidR="008070C7" w:rsidRPr="00077934" w:rsidRDefault="009F3749" w:rsidP="009F3749">
      <w:pPr>
        <w:ind w:firstLine="284"/>
        <w:jc w:val="both"/>
        <w:rPr>
          <w:rStyle w:val="Char4"/>
          <w:rtl/>
        </w:rPr>
      </w:pPr>
      <w:r>
        <w:rPr>
          <w:rStyle w:val="Char1"/>
          <w:rFonts w:hint="cs"/>
          <w:rtl/>
        </w:rPr>
        <w:t>أ</w:t>
      </w:r>
      <w:r w:rsidR="008070C7" w:rsidRPr="009F3749">
        <w:rPr>
          <w:rStyle w:val="Char1"/>
          <w:rFonts w:hint="cs"/>
          <w:rtl/>
        </w:rPr>
        <w:t>بوبكر</w:t>
      </w:r>
      <w:r w:rsidR="008070C7" w:rsidRPr="00077934">
        <w:rPr>
          <w:rStyle w:val="Char4"/>
          <w:rFonts w:hint="cs"/>
          <w:rtl/>
        </w:rPr>
        <w:t xml:space="preserve"> </w:t>
      </w:r>
      <w:r w:rsidRPr="004B05E8">
        <w:rPr>
          <w:rStyle w:val="Char3"/>
          <w:rFonts w:hint="cs"/>
          <w:rtl/>
        </w:rPr>
        <w:t>«</w:t>
      </w:r>
      <w:r w:rsidR="008070C7" w:rsidRPr="009F3749">
        <w:rPr>
          <w:rStyle w:val="Char3"/>
          <w:rFonts w:hint="cs"/>
          <w:rtl/>
        </w:rPr>
        <w:t xml:space="preserve">عن مجاهد </w:t>
      </w:r>
      <w:r>
        <w:rPr>
          <w:rStyle w:val="Char3"/>
          <w:rFonts w:hint="cs"/>
          <w:rtl/>
        </w:rPr>
        <w:t>أ</w:t>
      </w:r>
      <w:r w:rsidR="008070C7" w:rsidRPr="009F3749">
        <w:rPr>
          <w:rStyle w:val="Char3"/>
          <w:rFonts w:hint="cs"/>
          <w:rtl/>
        </w:rPr>
        <w:t xml:space="preserve">ن </w:t>
      </w:r>
      <w:r>
        <w:rPr>
          <w:rStyle w:val="Char3"/>
          <w:rFonts w:hint="cs"/>
          <w:rtl/>
        </w:rPr>
        <w:t>أ</w:t>
      </w:r>
      <w:r w:rsidR="008070C7" w:rsidRPr="009F3749">
        <w:rPr>
          <w:rStyle w:val="Char3"/>
          <w:rFonts w:hint="cs"/>
          <w:rtl/>
        </w:rPr>
        <w:t xml:space="preserve">با محذروة قال: الصلاة الصلاة، فقال عمر: ويحك أ مجنون </w:t>
      </w:r>
      <w:r>
        <w:rPr>
          <w:rStyle w:val="Char3"/>
          <w:rFonts w:hint="cs"/>
          <w:rtl/>
        </w:rPr>
        <w:t>أ</w:t>
      </w:r>
      <w:r w:rsidR="008070C7" w:rsidRPr="009F3749">
        <w:rPr>
          <w:rStyle w:val="Char3"/>
          <w:rFonts w:hint="cs"/>
          <w:rtl/>
        </w:rPr>
        <w:t xml:space="preserve">نت؟ </w:t>
      </w:r>
      <w:r>
        <w:rPr>
          <w:rStyle w:val="Char3"/>
          <w:rFonts w:hint="cs"/>
          <w:rtl/>
        </w:rPr>
        <w:t>أ</w:t>
      </w:r>
      <w:r w:rsidR="008070C7" w:rsidRPr="009F3749">
        <w:rPr>
          <w:rStyle w:val="Char3"/>
          <w:rFonts w:hint="cs"/>
          <w:rtl/>
        </w:rPr>
        <w:t>ما كان في دعائك الذي دعوتنا ما نأتيك حت</w:t>
      </w:r>
      <w:r>
        <w:rPr>
          <w:rStyle w:val="Char3"/>
          <w:rFonts w:hint="cs"/>
          <w:rtl/>
        </w:rPr>
        <w:t>ى</w:t>
      </w:r>
      <w:r w:rsidR="008070C7" w:rsidRPr="009F3749">
        <w:rPr>
          <w:rStyle w:val="Char3"/>
          <w:rFonts w:hint="cs"/>
          <w:rtl/>
        </w:rPr>
        <w:t xml:space="preserve"> تأتينا</w:t>
      </w:r>
      <w:r w:rsidRPr="004B05E8">
        <w:rPr>
          <w:rStyle w:val="Char3"/>
          <w:rFonts w:hint="cs"/>
          <w:rtl/>
        </w:rPr>
        <w:t>»</w:t>
      </w:r>
      <w:r w:rsidR="008070C7" w:rsidRPr="00085A97">
        <w:rPr>
          <w:rStyle w:val="Char4"/>
          <w:vertAlign w:val="superscript"/>
          <w:rtl/>
        </w:rPr>
        <w:footnoteReference w:id="715"/>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4B05E8">
        <w:rPr>
          <w:rStyle w:val="Char3"/>
          <w:rFonts w:hint="cs"/>
          <w:rtl/>
        </w:rPr>
        <w:t>«</w:t>
      </w:r>
      <w:r w:rsidR="008070C7" w:rsidRPr="009F3749">
        <w:rPr>
          <w:rStyle w:val="Char3"/>
          <w:rFonts w:hint="cs"/>
          <w:rtl/>
        </w:rPr>
        <w:t xml:space="preserve">عن </w:t>
      </w:r>
      <w:r w:rsidR="009F3749">
        <w:rPr>
          <w:rStyle w:val="Char3"/>
          <w:rFonts w:hint="cs"/>
          <w:rtl/>
        </w:rPr>
        <w:t>أ</w:t>
      </w:r>
      <w:r w:rsidR="008070C7" w:rsidRPr="009F3749">
        <w:rPr>
          <w:rStyle w:val="Char3"/>
          <w:rFonts w:hint="cs"/>
          <w:rtl/>
        </w:rPr>
        <w:t>بي الزبير مؤذن بيت ال</w:t>
      </w:r>
      <w:r w:rsidR="009F3749">
        <w:rPr>
          <w:rStyle w:val="Char3"/>
          <w:rFonts w:hint="cs"/>
          <w:rtl/>
        </w:rPr>
        <w:t>ـ</w:t>
      </w:r>
      <w:r w:rsidR="008070C7" w:rsidRPr="009F3749">
        <w:rPr>
          <w:rStyle w:val="Char3"/>
          <w:rFonts w:hint="cs"/>
          <w:rtl/>
        </w:rPr>
        <w:t>مقدس جاءنا عمر بن الخطاب</w:t>
      </w:r>
      <w:r w:rsidR="00185F0C" w:rsidRPr="00185F0C">
        <w:rPr>
          <w:rStyle w:val="Char3"/>
          <w:rFonts w:cs="CTraditional Arabic" w:hint="cs"/>
          <w:rtl/>
        </w:rPr>
        <w:t>س</w:t>
      </w:r>
      <w:r w:rsidR="008070C7" w:rsidRPr="009F3749">
        <w:rPr>
          <w:rStyle w:val="Char3"/>
          <w:rFonts w:hint="cs"/>
          <w:rtl/>
        </w:rPr>
        <w:t xml:space="preserve"> فقال: </w:t>
      </w:r>
      <w:r w:rsidR="009F3749">
        <w:rPr>
          <w:rStyle w:val="Char3"/>
          <w:rFonts w:hint="cs"/>
          <w:rtl/>
        </w:rPr>
        <w:t>إ</w:t>
      </w:r>
      <w:r w:rsidR="008070C7" w:rsidRPr="009F3749">
        <w:rPr>
          <w:rStyle w:val="Char3"/>
          <w:rFonts w:hint="cs"/>
          <w:rtl/>
        </w:rPr>
        <w:t>ذا اذنت فتُرَسّل و</w:t>
      </w:r>
      <w:r w:rsidR="009F3749">
        <w:rPr>
          <w:rStyle w:val="Char3"/>
          <w:rFonts w:hint="cs"/>
          <w:rtl/>
        </w:rPr>
        <w:t>إ</w:t>
      </w:r>
      <w:r w:rsidR="008070C7" w:rsidRPr="009F3749">
        <w:rPr>
          <w:rStyle w:val="Char3"/>
          <w:rFonts w:hint="cs"/>
          <w:rtl/>
        </w:rPr>
        <w:t>ذا اقمت فاحدُر</w:t>
      </w:r>
      <w:r w:rsidR="009F3749" w:rsidRPr="004B05E8">
        <w:rPr>
          <w:rStyle w:val="Char3"/>
          <w:rFonts w:hint="cs"/>
          <w:rtl/>
        </w:rPr>
        <w:t>»</w:t>
      </w:r>
      <w:r w:rsidR="008070C7" w:rsidRPr="00085A97">
        <w:rPr>
          <w:rStyle w:val="Char4"/>
          <w:vertAlign w:val="superscript"/>
          <w:rtl/>
        </w:rPr>
        <w:footnoteReference w:id="716"/>
      </w:r>
      <w:r w:rsidR="008070C7" w:rsidRPr="00077934">
        <w:rPr>
          <w:rStyle w:val="Char4"/>
          <w:rFonts w:hint="cs"/>
          <w:rtl/>
        </w:rPr>
        <w:t>.</w:t>
      </w:r>
    </w:p>
    <w:p w:rsidR="008070C7" w:rsidRPr="00077934" w:rsidRDefault="008070C7" w:rsidP="00E10760">
      <w:pPr>
        <w:ind w:firstLine="284"/>
        <w:jc w:val="both"/>
        <w:rPr>
          <w:rStyle w:val="Char4"/>
          <w:rtl/>
        </w:rPr>
      </w:pPr>
      <w:r w:rsidRPr="009F3749">
        <w:rPr>
          <w:rStyle w:val="Char1"/>
          <w:rFonts w:hint="cs"/>
          <w:rtl/>
        </w:rPr>
        <w:t>و في رواية البغوي</w:t>
      </w:r>
      <w:r w:rsidR="009F3749" w:rsidRPr="00077934">
        <w:rPr>
          <w:rStyle w:val="Char4"/>
          <w:rFonts w:hint="cs"/>
          <w:rtl/>
        </w:rPr>
        <w:t xml:space="preserve">: </w:t>
      </w:r>
      <w:r w:rsidR="009F3749" w:rsidRPr="004B05E8">
        <w:rPr>
          <w:rStyle w:val="Char3"/>
          <w:rFonts w:hint="cs"/>
          <w:rtl/>
        </w:rPr>
        <w:t>«</w:t>
      </w:r>
      <w:r w:rsidRPr="009F3749">
        <w:rPr>
          <w:rStyle w:val="Char3"/>
          <w:rFonts w:hint="cs"/>
          <w:rtl/>
        </w:rPr>
        <w:t>عن فاحذم</w:t>
      </w:r>
      <w:r w:rsidRPr="00085A97">
        <w:rPr>
          <w:rStyle w:val="Char4"/>
          <w:vertAlign w:val="superscript"/>
          <w:rtl/>
        </w:rPr>
        <w:footnoteReference w:id="717"/>
      </w:r>
      <w:r w:rsidRPr="00077934">
        <w:rPr>
          <w:rStyle w:val="Char4"/>
          <w:rFonts w:hint="cs"/>
          <w:rtl/>
        </w:rPr>
        <w:t xml:space="preserve">، </w:t>
      </w:r>
      <w:r w:rsidRPr="009F3749">
        <w:rPr>
          <w:rStyle w:val="Char3"/>
          <w:rFonts w:hint="cs"/>
          <w:rtl/>
        </w:rPr>
        <w:t>ومعناه الحدر ايضاً هو قطع التطويل</w:t>
      </w:r>
      <w:r w:rsidR="009F3749" w:rsidRPr="004B05E8">
        <w:rPr>
          <w:rStyle w:val="Char3"/>
          <w:rFonts w:hint="cs"/>
          <w:rtl/>
        </w:rPr>
        <w:t>»</w:t>
      </w:r>
      <w:r w:rsidRPr="00077934">
        <w:rPr>
          <w:rStyle w:val="Char4"/>
          <w:rFonts w:hint="cs"/>
          <w:rtl/>
        </w:rPr>
        <w:t>.</w:t>
      </w:r>
    </w:p>
    <w:p w:rsidR="008070C7" w:rsidRPr="00077934" w:rsidRDefault="008070C7" w:rsidP="009F3749">
      <w:pPr>
        <w:ind w:firstLine="284"/>
        <w:jc w:val="both"/>
        <w:rPr>
          <w:rStyle w:val="Char4"/>
          <w:rtl/>
        </w:rPr>
      </w:pPr>
      <w:r w:rsidRPr="0053094E">
        <w:rPr>
          <w:rStyle w:val="Char6"/>
          <w:rFonts w:hint="cs"/>
          <w:rtl/>
        </w:rPr>
        <w:t xml:space="preserve"> </w:t>
      </w:r>
      <w:r w:rsidRPr="009F3749">
        <w:rPr>
          <w:rStyle w:val="Char1"/>
          <w:rFonts w:hint="cs"/>
          <w:b/>
          <w:bCs/>
          <w:rtl/>
        </w:rPr>
        <w:t>ال</w:t>
      </w:r>
      <w:r w:rsidR="009F3749">
        <w:rPr>
          <w:rStyle w:val="Char1"/>
          <w:rFonts w:hint="cs"/>
          <w:b/>
          <w:bCs/>
          <w:rtl/>
        </w:rPr>
        <w:t>ـ</w:t>
      </w:r>
      <w:r w:rsidRPr="009F3749">
        <w:rPr>
          <w:rStyle w:val="Char1"/>
          <w:rFonts w:hint="cs"/>
          <w:b/>
          <w:bCs/>
          <w:rtl/>
        </w:rPr>
        <w:t>مساجد:</w:t>
      </w:r>
      <w:r w:rsidRPr="009F3749">
        <w:rPr>
          <w:rStyle w:val="Char1"/>
          <w:rFonts w:hint="cs"/>
          <w:rtl/>
        </w:rPr>
        <w:t xml:space="preserve"> البغوي</w:t>
      </w:r>
      <w:r w:rsidRPr="00077934">
        <w:rPr>
          <w:rStyle w:val="Char4"/>
          <w:rFonts w:hint="cs"/>
          <w:rtl/>
        </w:rPr>
        <w:t xml:space="preserve"> </w:t>
      </w:r>
      <w:r w:rsidR="009F3749" w:rsidRPr="004B05E8">
        <w:rPr>
          <w:rStyle w:val="Char3"/>
          <w:rFonts w:hint="cs"/>
          <w:rtl/>
        </w:rPr>
        <w:t>«</w:t>
      </w:r>
      <w:r w:rsidR="009F3749" w:rsidRPr="009F3749">
        <w:rPr>
          <w:rStyle w:val="Char3"/>
          <w:rFonts w:hint="eastAsia"/>
          <w:rtl/>
        </w:rPr>
        <w:t>عَنْ</w:t>
      </w:r>
      <w:r w:rsidR="009F3749" w:rsidRPr="009F3749">
        <w:rPr>
          <w:rStyle w:val="Char3"/>
          <w:rtl/>
        </w:rPr>
        <w:t xml:space="preserve"> </w:t>
      </w:r>
      <w:r w:rsidR="009F3749" w:rsidRPr="009F3749">
        <w:rPr>
          <w:rStyle w:val="Char3"/>
          <w:rFonts w:hint="eastAsia"/>
          <w:rtl/>
        </w:rPr>
        <w:t>سَالِمِ</w:t>
      </w:r>
      <w:r w:rsidR="009F3749" w:rsidRPr="009F3749">
        <w:rPr>
          <w:rStyle w:val="Char3"/>
          <w:rtl/>
        </w:rPr>
        <w:t xml:space="preserve"> </w:t>
      </w:r>
      <w:r w:rsidR="009F3749" w:rsidRPr="009F3749">
        <w:rPr>
          <w:rStyle w:val="Char3"/>
          <w:rFonts w:hint="eastAsia"/>
          <w:rtl/>
        </w:rPr>
        <w:t>بْنِ</w:t>
      </w:r>
      <w:r w:rsidR="009F3749" w:rsidRPr="009F3749">
        <w:rPr>
          <w:rStyle w:val="Char3"/>
          <w:rtl/>
        </w:rPr>
        <w:t xml:space="preserve"> </w:t>
      </w:r>
      <w:r w:rsidR="009F3749" w:rsidRPr="009F3749">
        <w:rPr>
          <w:rStyle w:val="Char3"/>
          <w:rFonts w:hint="eastAsia"/>
          <w:rtl/>
        </w:rPr>
        <w:t>عَبْدِ</w:t>
      </w:r>
      <w:r w:rsidR="009F3749" w:rsidRPr="009F3749">
        <w:rPr>
          <w:rStyle w:val="Char3"/>
          <w:rtl/>
        </w:rPr>
        <w:t xml:space="preserve"> </w:t>
      </w:r>
      <w:r w:rsidR="009F3749" w:rsidRPr="009F3749">
        <w:rPr>
          <w:rStyle w:val="Char3"/>
          <w:rFonts w:hint="eastAsia"/>
          <w:rtl/>
        </w:rPr>
        <w:t>اللَّهِ</w:t>
      </w:r>
      <w:r w:rsidR="00726BE0">
        <w:rPr>
          <w:rStyle w:val="Char3"/>
          <w:rtl/>
        </w:rPr>
        <w:t>:</w:t>
      </w:r>
      <w:r w:rsidR="009F3749" w:rsidRPr="009F3749">
        <w:rPr>
          <w:rStyle w:val="Char3"/>
          <w:rtl/>
        </w:rPr>
        <w:t xml:space="preserve"> </w:t>
      </w:r>
      <w:r w:rsidR="009F3749" w:rsidRPr="009F3749">
        <w:rPr>
          <w:rStyle w:val="Char3"/>
          <w:rFonts w:hint="eastAsia"/>
          <w:rtl/>
        </w:rPr>
        <w:t>أَنَّ</w:t>
      </w:r>
      <w:r w:rsidR="009F3749" w:rsidRPr="009F3749">
        <w:rPr>
          <w:rStyle w:val="Char3"/>
          <w:rtl/>
        </w:rPr>
        <w:t xml:space="preserve"> </w:t>
      </w:r>
      <w:r w:rsidR="009F3749" w:rsidRPr="009F3749">
        <w:rPr>
          <w:rStyle w:val="Char3"/>
          <w:rFonts w:hint="eastAsia"/>
          <w:rtl/>
        </w:rPr>
        <w:t>عُمَرَ</w:t>
      </w:r>
      <w:r w:rsidR="009F3749" w:rsidRPr="009F3749">
        <w:rPr>
          <w:rStyle w:val="Char3"/>
          <w:rtl/>
        </w:rPr>
        <w:t xml:space="preserve"> </w:t>
      </w:r>
      <w:r w:rsidR="009F3749" w:rsidRPr="009F3749">
        <w:rPr>
          <w:rStyle w:val="Char3"/>
          <w:rFonts w:hint="eastAsia"/>
          <w:rtl/>
        </w:rPr>
        <w:t>بْنَ</w:t>
      </w:r>
      <w:r w:rsidR="009F3749" w:rsidRPr="009F3749">
        <w:rPr>
          <w:rStyle w:val="Char3"/>
          <w:rtl/>
        </w:rPr>
        <w:t xml:space="preserve"> </w:t>
      </w:r>
      <w:r w:rsidR="009F3749" w:rsidRPr="009F3749">
        <w:rPr>
          <w:rStyle w:val="Char3"/>
          <w:rFonts w:hint="eastAsia"/>
          <w:rtl/>
        </w:rPr>
        <w:t>الْخَطَّابِ</w:t>
      </w:r>
      <w:r w:rsidR="00185F0C" w:rsidRPr="00185F0C">
        <w:rPr>
          <w:rStyle w:val="Char3"/>
          <w:rFonts w:cs="CTraditional Arabic" w:hint="eastAsia"/>
          <w:rtl/>
        </w:rPr>
        <w:t>س</w:t>
      </w:r>
      <w:r w:rsidR="009F3749" w:rsidRPr="009F3749">
        <w:rPr>
          <w:rStyle w:val="Char3"/>
          <w:rtl/>
        </w:rPr>
        <w:t xml:space="preserve"> </w:t>
      </w:r>
      <w:r w:rsidR="009F3749" w:rsidRPr="009F3749">
        <w:rPr>
          <w:rStyle w:val="Char3"/>
          <w:rFonts w:hint="eastAsia"/>
          <w:rtl/>
        </w:rPr>
        <w:t>بَنَى</w:t>
      </w:r>
      <w:r w:rsidR="009F3749" w:rsidRPr="009F3749">
        <w:rPr>
          <w:rStyle w:val="Char3"/>
          <w:rtl/>
        </w:rPr>
        <w:t xml:space="preserve"> </w:t>
      </w:r>
      <w:r w:rsidR="009F3749" w:rsidRPr="009F3749">
        <w:rPr>
          <w:rStyle w:val="Char3"/>
          <w:rFonts w:hint="eastAsia"/>
          <w:rtl/>
        </w:rPr>
        <w:t>إِلَى</w:t>
      </w:r>
      <w:r w:rsidR="009F3749" w:rsidRPr="009F3749">
        <w:rPr>
          <w:rStyle w:val="Char3"/>
          <w:rtl/>
        </w:rPr>
        <w:t xml:space="preserve"> </w:t>
      </w:r>
      <w:r w:rsidR="009F3749" w:rsidRPr="009F3749">
        <w:rPr>
          <w:rStyle w:val="Char3"/>
          <w:rFonts w:hint="eastAsia"/>
          <w:rtl/>
        </w:rPr>
        <w:t>جَانِبِ</w:t>
      </w:r>
      <w:r w:rsidR="009F3749" w:rsidRPr="009F3749">
        <w:rPr>
          <w:rStyle w:val="Char3"/>
          <w:rtl/>
        </w:rPr>
        <w:t xml:space="preserve"> </w:t>
      </w:r>
      <w:r w:rsidR="009F3749" w:rsidRPr="009F3749">
        <w:rPr>
          <w:rStyle w:val="Char3"/>
          <w:rFonts w:hint="eastAsia"/>
          <w:rtl/>
        </w:rPr>
        <w:t>الْمَسْجِدِ</w:t>
      </w:r>
      <w:r w:rsidR="009F3749" w:rsidRPr="009F3749">
        <w:rPr>
          <w:rStyle w:val="Char3"/>
          <w:rtl/>
        </w:rPr>
        <w:t xml:space="preserve"> </w:t>
      </w:r>
      <w:r w:rsidR="009F3749" w:rsidRPr="009F3749">
        <w:rPr>
          <w:rStyle w:val="Char3"/>
          <w:rFonts w:hint="eastAsia"/>
          <w:rtl/>
        </w:rPr>
        <w:t>رَحْبَةً</w:t>
      </w:r>
      <w:r w:rsidR="009F3749" w:rsidRPr="009F3749">
        <w:rPr>
          <w:rStyle w:val="Char3"/>
          <w:rtl/>
        </w:rPr>
        <w:t xml:space="preserve"> </w:t>
      </w:r>
      <w:r w:rsidR="009F3749" w:rsidRPr="009F3749">
        <w:rPr>
          <w:rStyle w:val="Char3"/>
          <w:rFonts w:hint="eastAsia"/>
          <w:rtl/>
        </w:rPr>
        <w:t>فَسَمَّاهَا</w:t>
      </w:r>
      <w:r w:rsidR="009F3749" w:rsidRPr="009F3749">
        <w:rPr>
          <w:rStyle w:val="Char3"/>
          <w:rtl/>
        </w:rPr>
        <w:t xml:space="preserve"> </w:t>
      </w:r>
      <w:r w:rsidR="009F3749" w:rsidRPr="009F3749">
        <w:rPr>
          <w:rStyle w:val="Char3"/>
          <w:rFonts w:hint="eastAsia"/>
          <w:rtl/>
        </w:rPr>
        <w:t>الْبُطَيْحَاءَ</w:t>
      </w:r>
      <w:r w:rsidR="009F3749" w:rsidRPr="009F3749">
        <w:rPr>
          <w:rStyle w:val="Char3"/>
          <w:rtl/>
        </w:rPr>
        <w:t xml:space="preserve"> </w:t>
      </w:r>
      <w:r w:rsidR="009F3749" w:rsidRPr="009F3749">
        <w:rPr>
          <w:rStyle w:val="Char3"/>
          <w:rFonts w:hint="eastAsia"/>
          <w:rtl/>
        </w:rPr>
        <w:t>فَكَانَ</w:t>
      </w:r>
      <w:r w:rsidR="009F3749" w:rsidRPr="009F3749">
        <w:rPr>
          <w:rStyle w:val="Char3"/>
          <w:rtl/>
        </w:rPr>
        <w:t xml:space="preserve"> </w:t>
      </w:r>
      <w:r w:rsidR="009F3749" w:rsidRPr="009F3749">
        <w:rPr>
          <w:rStyle w:val="Char3"/>
          <w:rFonts w:hint="eastAsia"/>
          <w:rtl/>
        </w:rPr>
        <w:t>يَقُولُ</w:t>
      </w:r>
      <w:r w:rsidR="00726BE0">
        <w:rPr>
          <w:rStyle w:val="Char3"/>
          <w:rtl/>
        </w:rPr>
        <w:t>:</w:t>
      </w:r>
      <w:r w:rsidR="009F3749" w:rsidRPr="009F3749">
        <w:rPr>
          <w:rStyle w:val="Char3"/>
          <w:rtl/>
        </w:rPr>
        <w:t xml:space="preserve"> </w:t>
      </w:r>
      <w:r w:rsidR="009F3749" w:rsidRPr="009F3749">
        <w:rPr>
          <w:rStyle w:val="Char3"/>
          <w:rFonts w:hint="eastAsia"/>
          <w:rtl/>
        </w:rPr>
        <w:t>مَنْ</w:t>
      </w:r>
      <w:r w:rsidR="009F3749" w:rsidRPr="009F3749">
        <w:rPr>
          <w:rStyle w:val="Char3"/>
          <w:rtl/>
        </w:rPr>
        <w:t xml:space="preserve"> </w:t>
      </w:r>
      <w:r w:rsidR="009F3749" w:rsidRPr="009F3749">
        <w:rPr>
          <w:rStyle w:val="Char3"/>
          <w:rFonts w:hint="eastAsia"/>
          <w:rtl/>
        </w:rPr>
        <w:t>أَرَادَ</w:t>
      </w:r>
      <w:r w:rsidR="009F3749" w:rsidRPr="009F3749">
        <w:rPr>
          <w:rStyle w:val="Char3"/>
          <w:rtl/>
        </w:rPr>
        <w:t xml:space="preserve"> </w:t>
      </w:r>
      <w:r w:rsidR="009F3749" w:rsidRPr="009F3749">
        <w:rPr>
          <w:rStyle w:val="Char3"/>
          <w:rFonts w:hint="eastAsia"/>
          <w:rtl/>
        </w:rPr>
        <w:t>أَنْ</w:t>
      </w:r>
      <w:r w:rsidR="009F3749" w:rsidRPr="009F3749">
        <w:rPr>
          <w:rStyle w:val="Char3"/>
          <w:rtl/>
        </w:rPr>
        <w:t xml:space="preserve"> </w:t>
      </w:r>
      <w:r w:rsidR="009F3749" w:rsidRPr="009F3749">
        <w:rPr>
          <w:rStyle w:val="Char3"/>
          <w:rFonts w:hint="eastAsia"/>
          <w:rtl/>
        </w:rPr>
        <w:t>يَلْغَطَ</w:t>
      </w:r>
      <w:r w:rsidR="009F3749" w:rsidRPr="009F3749">
        <w:rPr>
          <w:rStyle w:val="Char3"/>
          <w:rtl/>
        </w:rPr>
        <w:t xml:space="preserve"> </w:t>
      </w:r>
      <w:r w:rsidR="009F3749" w:rsidRPr="009F3749">
        <w:rPr>
          <w:rStyle w:val="Char3"/>
          <w:rFonts w:hint="eastAsia"/>
          <w:rtl/>
        </w:rPr>
        <w:t>أَوْ</w:t>
      </w:r>
      <w:r w:rsidR="009F3749" w:rsidRPr="009F3749">
        <w:rPr>
          <w:rStyle w:val="Char3"/>
          <w:rtl/>
        </w:rPr>
        <w:t xml:space="preserve"> </w:t>
      </w:r>
      <w:r w:rsidR="009F3749" w:rsidRPr="009F3749">
        <w:rPr>
          <w:rStyle w:val="Char3"/>
          <w:rFonts w:hint="eastAsia"/>
          <w:rtl/>
        </w:rPr>
        <w:t>يُنْشِدَ</w:t>
      </w:r>
      <w:r w:rsidR="009F3749" w:rsidRPr="009F3749">
        <w:rPr>
          <w:rStyle w:val="Char3"/>
          <w:rtl/>
        </w:rPr>
        <w:t xml:space="preserve"> </w:t>
      </w:r>
      <w:r w:rsidR="009F3749" w:rsidRPr="009F3749">
        <w:rPr>
          <w:rStyle w:val="Char3"/>
          <w:rFonts w:hint="eastAsia"/>
          <w:rtl/>
        </w:rPr>
        <w:t>شِعْرًا</w:t>
      </w:r>
      <w:r w:rsidR="009F3749" w:rsidRPr="009F3749">
        <w:rPr>
          <w:rStyle w:val="Char3"/>
          <w:rtl/>
        </w:rPr>
        <w:t xml:space="preserve"> </w:t>
      </w:r>
      <w:r w:rsidR="009F3749" w:rsidRPr="009F3749">
        <w:rPr>
          <w:rStyle w:val="Char3"/>
          <w:rFonts w:hint="eastAsia"/>
          <w:rtl/>
        </w:rPr>
        <w:t>أَوْ</w:t>
      </w:r>
      <w:r w:rsidR="009F3749" w:rsidRPr="009F3749">
        <w:rPr>
          <w:rStyle w:val="Char3"/>
          <w:rtl/>
        </w:rPr>
        <w:t xml:space="preserve"> </w:t>
      </w:r>
      <w:r w:rsidR="009F3749" w:rsidRPr="009F3749">
        <w:rPr>
          <w:rStyle w:val="Char3"/>
          <w:rFonts w:hint="eastAsia"/>
          <w:rtl/>
        </w:rPr>
        <w:t>يَرْفَعَ</w:t>
      </w:r>
      <w:r w:rsidR="009F3749" w:rsidRPr="009F3749">
        <w:rPr>
          <w:rStyle w:val="Char3"/>
          <w:rtl/>
        </w:rPr>
        <w:t xml:space="preserve"> </w:t>
      </w:r>
      <w:r w:rsidR="009F3749" w:rsidRPr="009F3749">
        <w:rPr>
          <w:rStyle w:val="Char3"/>
          <w:rFonts w:hint="eastAsia"/>
          <w:rtl/>
        </w:rPr>
        <w:t>صَوْتًا</w:t>
      </w:r>
      <w:r w:rsidR="009F3749" w:rsidRPr="009F3749">
        <w:rPr>
          <w:rStyle w:val="Char3"/>
          <w:rtl/>
        </w:rPr>
        <w:t xml:space="preserve"> </w:t>
      </w:r>
      <w:r w:rsidR="009F3749" w:rsidRPr="009F3749">
        <w:rPr>
          <w:rStyle w:val="Char3"/>
          <w:rFonts w:hint="eastAsia"/>
          <w:rtl/>
        </w:rPr>
        <w:t>فَلْيَخْرُجْ</w:t>
      </w:r>
      <w:r w:rsidR="009F3749" w:rsidRPr="009F3749">
        <w:rPr>
          <w:rStyle w:val="Char3"/>
          <w:rtl/>
        </w:rPr>
        <w:t xml:space="preserve"> </w:t>
      </w:r>
      <w:r w:rsidR="009F3749" w:rsidRPr="009F3749">
        <w:rPr>
          <w:rStyle w:val="Char3"/>
          <w:rFonts w:hint="eastAsia"/>
          <w:rtl/>
        </w:rPr>
        <w:t>إِلَى</w:t>
      </w:r>
      <w:r w:rsidR="009F3749" w:rsidRPr="009F3749">
        <w:rPr>
          <w:rStyle w:val="Char3"/>
          <w:rtl/>
        </w:rPr>
        <w:t xml:space="preserve"> </w:t>
      </w:r>
      <w:r w:rsidR="009F3749" w:rsidRPr="009F3749">
        <w:rPr>
          <w:rStyle w:val="Char3"/>
          <w:rFonts w:hint="eastAsia"/>
          <w:rtl/>
        </w:rPr>
        <w:t>هَذِهِ</w:t>
      </w:r>
      <w:r w:rsidR="009F3749" w:rsidRPr="009F3749">
        <w:rPr>
          <w:rStyle w:val="Char3"/>
          <w:rtl/>
        </w:rPr>
        <w:t xml:space="preserve"> </w:t>
      </w:r>
      <w:r w:rsidR="009F3749" w:rsidRPr="009F3749">
        <w:rPr>
          <w:rStyle w:val="Char3"/>
          <w:rFonts w:hint="eastAsia"/>
          <w:rtl/>
        </w:rPr>
        <w:t>الرَّحْبَةِ</w:t>
      </w:r>
      <w:r w:rsidR="009F3749" w:rsidRPr="004B05E8">
        <w:rPr>
          <w:rStyle w:val="Char3"/>
          <w:rFonts w:hint="cs"/>
          <w:rtl/>
        </w:rPr>
        <w:t>»</w:t>
      </w:r>
      <w:r w:rsidRPr="00085A97">
        <w:rPr>
          <w:rStyle w:val="Char4"/>
          <w:vertAlign w:val="superscript"/>
          <w:rtl/>
        </w:rPr>
        <w:footnoteReference w:id="718"/>
      </w:r>
      <w:r w:rsidRPr="00077934">
        <w:rPr>
          <w:rStyle w:val="Char4"/>
          <w:rFonts w:hint="cs"/>
          <w:rtl/>
        </w:rPr>
        <w:t xml:space="preserve">. </w:t>
      </w:r>
    </w:p>
    <w:p w:rsidR="008070C7" w:rsidRPr="00077934" w:rsidRDefault="008070C7" w:rsidP="009F3749">
      <w:pPr>
        <w:ind w:firstLine="284"/>
        <w:jc w:val="both"/>
        <w:rPr>
          <w:rStyle w:val="Char4"/>
          <w:rtl/>
        </w:rPr>
      </w:pPr>
      <w:r w:rsidRPr="00077934">
        <w:rPr>
          <w:rStyle w:val="Char4"/>
          <w:rFonts w:hint="cs"/>
          <w:rtl/>
        </w:rPr>
        <w:t>البغو</w:t>
      </w:r>
      <w:r w:rsidR="007D6E3C" w:rsidRPr="00077934">
        <w:rPr>
          <w:rStyle w:val="Char4"/>
          <w:rFonts w:hint="cs"/>
          <w:rtl/>
        </w:rPr>
        <w:t>ی</w:t>
      </w:r>
      <w:r w:rsidRPr="00077934">
        <w:rPr>
          <w:rStyle w:val="Char4"/>
          <w:rFonts w:hint="cs"/>
          <w:rtl/>
        </w:rPr>
        <w:t xml:space="preserve"> </w:t>
      </w:r>
      <w:r w:rsidR="009F3749" w:rsidRPr="00A7165D">
        <w:rPr>
          <w:rStyle w:val="Char2"/>
          <w:rFonts w:hint="cs"/>
          <w:rtl/>
        </w:rPr>
        <w:t>«</w:t>
      </w:r>
      <w:r w:rsidR="009F3749" w:rsidRPr="00A7165D">
        <w:rPr>
          <w:rStyle w:val="Char2"/>
          <w:rFonts w:hint="eastAsia"/>
          <w:rtl/>
        </w:rPr>
        <w:t>عَنْ</w:t>
      </w:r>
      <w:r w:rsidR="009F3749" w:rsidRPr="00A7165D">
        <w:rPr>
          <w:rStyle w:val="Char2"/>
          <w:rtl/>
        </w:rPr>
        <w:t xml:space="preserve"> </w:t>
      </w:r>
      <w:r w:rsidR="009F3749" w:rsidRPr="00A7165D">
        <w:rPr>
          <w:rStyle w:val="Char2"/>
          <w:rFonts w:hint="eastAsia"/>
          <w:rtl/>
        </w:rPr>
        <w:t>سَعِيدِ</w:t>
      </w:r>
      <w:r w:rsidR="009F3749" w:rsidRPr="00A7165D">
        <w:rPr>
          <w:rStyle w:val="Char2"/>
          <w:rtl/>
        </w:rPr>
        <w:t xml:space="preserve"> </w:t>
      </w:r>
      <w:r w:rsidR="009F3749" w:rsidRPr="00A7165D">
        <w:rPr>
          <w:rStyle w:val="Char2"/>
          <w:rFonts w:hint="eastAsia"/>
          <w:rtl/>
        </w:rPr>
        <w:t>بْنِ</w:t>
      </w:r>
      <w:r w:rsidR="009F3749" w:rsidRPr="00A7165D">
        <w:rPr>
          <w:rStyle w:val="Char2"/>
          <w:rtl/>
        </w:rPr>
        <w:t xml:space="preserve"> </w:t>
      </w:r>
      <w:r w:rsidR="009F3749" w:rsidRPr="00A7165D">
        <w:rPr>
          <w:rStyle w:val="Char2"/>
          <w:rFonts w:hint="eastAsia"/>
          <w:rtl/>
        </w:rPr>
        <w:t>الْمُسَيَّبِ</w:t>
      </w:r>
      <w:r w:rsidR="009F3749" w:rsidRPr="00A7165D">
        <w:rPr>
          <w:rStyle w:val="Char2"/>
          <w:rtl/>
        </w:rPr>
        <w:t xml:space="preserve"> </w:t>
      </w:r>
      <w:r w:rsidR="009F3749" w:rsidRPr="00A7165D">
        <w:rPr>
          <w:rStyle w:val="Char2"/>
          <w:rFonts w:hint="eastAsia"/>
          <w:rtl/>
        </w:rPr>
        <w:t>قَالَ</w:t>
      </w:r>
      <w:r w:rsidR="009F3749" w:rsidRPr="00A7165D">
        <w:rPr>
          <w:rStyle w:val="Char2"/>
          <w:rtl/>
        </w:rPr>
        <w:t xml:space="preserve"> </w:t>
      </w:r>
      <w:r w:rsidR="009F3749" w:rsidRPr="00A7165D">
        <w:rPr>
          <w:rStyle w:val="Char2"/>
          <w:rFonts w:hint="eastAsia"/>
          <w:rtl/>
        </w:rPr>
        <w:t>مَرَّ</w:t>
      </w:r>
      <w:r w:rsidR="009F3749" w:rsidRPr="00A7165D">
        <w:rPr>
          <w:rStyle w:val="Char2"/>
          <w:rtl/>
        </w:rPr>
        <w:t xml:space="preserve"> </w:t>
      </w:r>
      <w:r w:rsidR="009F3749" w:rsidRPr="00A7165D">
        <w:rPr>
          <w:rStyle w:val="Char2"/>
          <w:rFonts w:hint="eastAsia"/>
          <w:rtl/>
        </w:rPr>
        <w:t>عُمَرُ</w:t>
      </w:r>
      <w:r w:rsidR="009F3749" w:rsidRPr="00A7165D">
        <w:rPr>
          <w:rStyle w:val="Char2"/>
          <w:rtl/>
        </w:rPr>
        <w:t xml:space="preserve"> </w:t>
      </w:r>
      <w:r w:rsidR="009F3749" w:rsidRPr="00A7165D">
        <w:rPr>
          <w:rStyle w:val="Char2"/>
          <w:rFonts w:hint="eastAsia"/>
          <w:rtl/>
        </w:rPr>
        <w:t>فِى</w:t>
      </w:r>
      <w:r w:rsidR="009F3749" w:rsidRPr="00A7165D">
        <w:rPr>
          <w:rStyle w:val="Char2"/>
          <w:rtl/>
        </w:rPr>
        <w:t xml:space="preserve"> </w:t>
      </w:r>
      <w:r w:rsidR="009F3749" w:rsidRPr="00A7165D">
        <w:rPr>
          <w:rStyle w:val="Char2"/>
          <w:rFonts w:hint="eastAsia"/>
          <w:rtl/>
        </w:rPr>
        <w:t>الْمَسْجِدِ</w:t>
      </w:r>
      <w:r w:rsidR="009F3749" w:rsidRPr="00A7165D">
        <w:rPr>
          <w:rStyle w:val="Char2"/>
          <w:rtl/>
        </w:rPr>
        <w:t xml:space="preserve"> </w:t>
      </w:r>
      <w:r w:rsidR="009F3749" w:rsidRPr="00A7165D">
        <w:rPr>
          <w:rStyle w:val="Char2"/>
          <w:rFonts w:hint="eastAsia"/>
          <w:rtl/>
        </w:rPr>
        <w:t>وَحَسَّانُ</w:t>
      </w:r>
      <w:r w:rsidR="009F3749" w:rsidRPr="00A7165D">
        <w:rPr>
          <w:rStyle w:val="Char2"/>
          <w:rtl/>
        </w:rPr>
        <w:t xml:space="preserve"> </w:t>
      </w:r>
      <w:r w:rsidR="009F3749" w:rsidRPr="00A7165D">
        <w:rPr>
          <w:rStyle w:val="Char2"/>
          <w:rFonts w:hint="eastAsia"/>
          <w:rtl/>
        </w:rPr>
        <w:t>يُنْشِدُ</w:t>
      </w:r>
      <w:r w:rsidR="009F3749" w:rsidRPr="00085A97">
        <w:rPr>
          <w:rStyle w:val="Char2"/>
          <w:rFonts w:cs="IRNazli"/>
          <w:vertAlign w:val="superscript"/>
          <w:rtl/>
        </w:rPr>
        <w:footnoteReference w:id="719"/>
      </w:r>
      <w:r w:rsidR="009F3749" w:rsidRPr="00A7165D">
        <w:rPr>
          <w:rStyle w:val="Char2"/>
          <w:rFonts w:hint="eastAsia"/>
          <w:rtl/>
        </w:rPr>
        <w:t>،</w:t>
      </w:r>
      <w:r w:rsidR="009F3749" w:rsidRPr="00A7165D">
        <w:rPr>
          <w:rStyle w:val="Char2"/>
          <w:rtl/>
        </w:rPr>
        <w:t xml:space="preserve"> </w:t>
      </w:r>
      <w:r w:rsidR="009F3749" w:rsidRPr="00A7165D">
        <w:rPr>
          <w:rStyle w:val="Char2"/>
          <w:rFonts w:hint="eastAsia"/>
          <w:rtl/>
        </w:rPr>
        <w:t>فَقَالَ</w:t>
      </w:r>
      <w:r w:rsidR="009F3749" w:rsidRPr="00A7165D">
        <w:rPr>
          <w:rStyle w:val="Char2"/>
          <w:rtl/>
        </w:rPr>
        <w:t xml:space="preserve"> </w:t>
      </w:r>
      <w:r w:rsidR="009F3749" w:rsidRPr="00A7165D">
        <w:rPr>
          <w:rStyle w:val="Char2"/>
          <w:rFonts w:hint="eastAsia"/>
          <w:rtl/>
        </w:rPr>
        <w:t>كُنْتُ</w:t>
      </w:r>
      <w:r w:rsidR="009F3749" w:rsidRPr="00A7165D">
        <w:rPr>
          <w:rStyle w:val="Char2"/>
          <w:rtl/>
        </w:rPr>
        <w:t xml:space="preserve"> </w:t>
      </w:r>
      <w:r w:rsidR="009F3749" w:rsidRPr="00A7165D">
        <w:rPr>
          <w:rStyle w:val="Char2"/>
          <w:rFonts w:hint="eastAsia"/>
          <w:rtl/>
        </w:rPr>
        <w:t>أُنْشِدُ</w:t>
      </w:r>
      <w:r w:rsidR="009F3749" w:rsidRPr="00A7165D">
        <w:rPr>
          <w:rStyle w:val="Char2"/>
          <w:rtl/>
        </w:rPr>
        <w:t xml:space="preserve"> </w:t>
      </w:r>
      <w:r w:rsidR="009F3749" w:rsidRPr="00A7165D">
        <w:rPr>
          <w:rStyle w:val="Char2"/>
          <w:rFonts w:hint="eastAsia"/>
          <w:rtl/>
        </w:rPr>
        <w:t>فِيهِ</w:t>
      </w:r>
      <w:r w:rsidR="00726BE0" w:rsidRPr="00A7165D">
        <w:rPr>
          <w:rStyle w:val="Char2"/>
          <w:rtl/>
        </w:rPr>
        <w:t>،</w:t>
      </w:r>
      <w:r w:rsidR="009F3749" w:rsidRPr="00A7165D">
        <w:rPr>
          <w:rStyle w:val="Char2"/>
          <w:rtl/>
        </w:rPr>
        <w:t xml:space="preserve"> </w:t>
      </w:r>
      <w:r w:rsidR="009F3749" w:rsidRPr="00A7165D">
        <w:rPr>
          <w:rStyle w:val="Char2"/>
          <w:rFonts w:hint="eastAsia"/>
          <w:rtl/>
        </w:rPr>
        <w:t>وَفِيهِ</w:t>
      </w:r>
      <w:r w:rsidR="009F3749" w:rsidRPr="00A7165D">
        <w:rPr>
          <w:rStyle w:val="Char2"/>
          <w:rtl/>
        </w:rPr>
        <w:t xml:space="preserve"> </w:t>
      </w:r>
      <w:r w:rsidR="009F3749" w:rsidRPr="00A7165D">
        <w:rPr>
          <w:rStyle w:val="Char2"/>
          <w:rFonts w:hint="eastAsia"/>
          <w:rtl/>
        </w:rPr>
        <w:t>مَنْ</w:t>
      </w:r>
      <w:r w:rsidR="009F3749" w:rsidRPr="00A7165D">
        <w:rPr>
          <w:rStyle w:val="Char2"/>
          <w:rtl/>
        </w:rPr>
        <w:t xml:space="preserve"> </w:t>
      </w:r>
      <w:r w:rsidR="009F3749" w:rsidRPr="00A7165D">
        <w:rPr>
          <w:rStyle w:val="Char2"/>
          <w:rFonts w:hint="eastAsia"/>
          <w:rtl/>
        </w:rPr>
        <w:t>هُوَ</w:t>
      </w:r>
      <w:r w:rsidR="009F3749" w:rsidRPr="00A7165D">
        <w:rPr>
          <w:rStyle w:val="Char2"/>
          <w:rtl/>
        </w:rPr>
        <w:t xml:space="preserve"> </w:t>
      </w:r>
      <w:r w:rsidR="009F3749" w:rsidRPr="00A7165D">
        <w:rPr>
          <w:rStyle w:val="Char2"/>
          <w:rFonts w:hint="eastAsia"/>
          <w:rtl/>
        </w:rPr>
        <w:t>خَيْرٌ</w:t>
      </w:r>
      <w:r w:rsidR="009F3749" w:rsidRPr="00A7165D">
        <w:rPr>
          <w:rStyle w:val="Char2"/>
          <w:rtl/>
        </w:rPr>
        <w:t xml:space="preserve"> </w:t>
      </w:r>
      <w:r w:rsidR="009F3749" w:rsidRPr="00A7165D">
        <w:rPr>
          <w:rStyle w:val="Char2"/>
          <w:rFonts w:hint="eastAsia"/>
          <w:rtl/>
        </w:rPr>
        <w:t>مِنْكَ</w:t>
      </w:r>
      <w:r w:rsidR="00726BE0" w:rsidRPr="00A7165D">
        <w:rPr>
          <w:rStyle w:val="Char2"/>
          <w:rtl/>
        </w:rPr>
        <w:t>،</w:t>
      </w:r>
      <w:r w:rsidR="009F3749" w:rsidRPr="00A7165D">
        <w:rPr>
          <w:rStyle w:val="Char2"/>
          <w:rtl/>
        </w:rPr>
        <w:t xml:space="preserve"> </w:t>
      </w:r>
      <w:r w:rsidR="009F3749" w:rsidRPr="00A7165D">
        <w:rPr>
          <w:rStyle w:val="Char2"/>
          <w:rFonts w:hint="eastAsia"/>
          <w:rtl/>
        </w:rPr>
        <w:t>ثُمَّ</w:t>
      </w:r>
      <w:r w:rsidR="009F3749" w:rsidRPr="00A7165D">
        <w:rPr>
          <w:rStyle w:val="Char2"/>
          <w:rtl/>
        </w:rPr>
        <w:t xml:space="preserve"> </w:t>
      </w:r>
      <w:r w:rsidR="009F3749" w:rsidRPr="00A7165D">
        <w:rPr>
          <w:rStyle w:val="Char2"/>
          <w:rFonts w:hint="eastAsia"/>
          <w:rtl/>
        </w:rPr>
        <w:t>الْتَفَتَ</w:t>
      </w:r>
      <w:r w:rsidR="009F3749" w:rsidRPr="00A7165D">
        <w:rPr>
          <w:rStyle w:val="Char2"/>
          <w:rtl/>
        </w:rPr>
        <w:t xml:space="preserve"> </w:t>
      </w:r>
      <w:r w:rsidR="009F3749" w:rsidRPr="00A7165D">
        <w:rPr>
          <w:rStyle w:val="Char2"/>
          <w:rFonts w:hint="eastAsia"/>
          <w:rtl/>
        </w:rPr>
        <w:t>إِلَى</w:t>
      </w:r>
      <w:r w:rsidR="009F3749" w:rsidRPr="00A7165D">
        <w:rPr>
          <w:rStyle w:val="Char2"/>
          <w:rtl/>
        </w:rPr>
        <w:t xml:space="preserve"> </w:t>
      </w:r>
      <w:r w:rsidR="009F3749" w:rsidRPr="00A7165D">
        <w:rPr>
          <w:rStyle w:val="Char2"/>
          <w:rFonts w:hint="eastAsia"/>
          <w:rtl/>
        </w:rPr>
        <w:t>أَبِى</w:t>
      </w:r>
      <w:r w:rsidR="009F3749" w:rsidRPr="00A7165D">
        <w:rPr>
          <w:rStyle w:val="Char2"/>
          <w:rtl/>
        </w:rPr>
        <w:t xml:space="preserve"> </w:t>
      </w:r>
      <w:r w:rsidR="009F3749" w:rsidRPr="00A7165D">
        <w:rPr>
          <w:rStyle w:val="Char2"/>
          <w:rFonts w:hint="eastAsia"/>
          <w:rtl/>
        </w:rPr>
        <w:t>هُرَيْرَةَ</w:t>
      </w:r>
      <w:r w:rsidR="00726BE0" w:rsidRPr="00A7165D">
        <w:rPr>
          <w:rStyle w:val="Char2"/>
          <w:rtl/>
        </w:rPr>
        <w:t>،</w:t>
      </w:r>
      <w:r w:rsidR="009F3749" w:rsidRPr="00A7165D">
        <w:rPr>
          <w:rStyle w:val="Char2"/>
          <w:rtl/>
        </w:rPr>
        <w:t xml:space="preserve"> </w:t>
      </w:r>
      <w:r w:rsidR="009F3749" w:rsidRPr="00A7165D">
        <w:rPr>
          <w:rStyle w:val="Char2"/>
          <w:rFonts w:hint="eastAsia"/>
          <w:rtl/>
        </w:rPr>
        <w:t>فَقَالَ</w:t>
      </w:r>
      <w:r w:rsidR="009F3749" w:rsidRPr="00A7165D">
        <w:rPr>
          <w:rStyle w:val="Char2"/>
          <w:rtl/>
        </w:rPr>
        <w:t xml:space="preserve"> </w:t>
      </w:r>
      <w:r w:rsidR="009F3749" w:rsidRPr="00A7165D">
        <w:rPr>
          <w:rStyle w:val="Char2"/>
          <w:rFonts w:hint="eastAsia"/>
          <w:rtl/>
        </w:rPr>
        <w:t>أَنْشُدُكَ</w:t>
      </w:r>
      <w:r w:rsidR="009F3749" w:rsidRPr="00A7165D">
        <w:rPr>
          <w:rStyle w:val="Char2"/>
          <w:rtl/>
        </w:rPr>
        <w:t xml:space="preserve"> </w:t>
      </w:r>
      <w:r w:rsidR="009F3749" w:rsidRPr="00A7165D">
        <w:rPr>
          <w:rStyle w:val="Char2"/>
          <w:rFonts w:hint="eastAsia"/>
          <w:rtl/>
        </w:rPr>
        <w:t>بِاللَّهِ</w:t>
      </w:r>
      <w:r w:rsidR="00726BE0" w:rsidRPr="00A7165D">
        <w:rPr>
          <w:rStyle w:val="Char2"/>
          <w:rtl/>
        </w:rPr>
        <w:t>،</w:t>
      </w:r>
      <w:r w:rsidR="009F3749" w:rsidRPr="00A7165D">
        <w:rPr>
          <w:rStyle w:val="Char2"/>
          <w:rtl/>
        </w:rPr>
        <w:t xml:space="preserve"> </w:t>
      </w:r>
      <w:r w:rsidR="009F3749" w:rsidRPr="00A7165D">
        <w:rPr>
          <w:rStyle w:val="Char2"/>
          <w:rFonts w:hint="eastAsia"/>
          <w:rtl/>
        </w:rPr>
        <w:t>أَسَمِعْتَ</w:t>
      </w:r>
      <w:r w:rsidR="009F3749" w:rsidRPr="00A7165D">
        <w:rPr>
          <w:rStyle w:val="Char2"/>
          <w:rtl/>
        </w:rPr>
        <w:t xml:space="preserve"> </w:t>
      </w:r>
      <w:r w:rsidR="009F3749" w:rsidRPr="00A7165D">
        <w:rPr>
          <w:rStyle w:val="Char2"/>
          <w:rFonts w:hint="eastAsia"/>
          <w:rtl/>
        </w:rPr>
        <w:t>رَسُولَ</w:t>
      </w:r>
      <w:r w:rsidR="009F3749" w:rsidRPr="00A7165D">
        <w:rPr>
          <w:rStyle w:val="Char2"/>
          <w:rtl/>
        </w:rPr>
        <w:t xml:space="preserve"> </w:t>
      </w:r>
      <w:r w:rsidR="009F3749" w:rsidRPr="00A7165D">
        <w:rPr>
          <w:rStyle w:val="Char2"/>
          <w:rFonts w:hint="eastAsia"/>
          <w:rtl/>
        </w:rPr>
        <w:t>اللَّهِ</w:t>
      </w:r>
      <w:r w:rsidR="00A7165D">
        <w:rPr>
          <w:rStyle w:val="Char2"/>
          <w:rFonts w:hint="cs"/>
          <w:rtl/>
        </w:rPr>
        <w:t xml:space="preserve"> </w:t>
      </w:r>
      <w:r w:rsidR="002855E4" w:rsidRPr="002855E4">
        <w:rPr>
          <w:rStyle w:val="Char3"/>
          <w:rFonts w:cs="CTraditional Arabic"/>
          <w:rtl/>
        </w:rPr>
        <w:t>ج</w:t>
      </w:r>
      <w:r w:rsidR="009F3749" w:rsidRPr="00A7165D">
        <w:rPr>
          <w:rStyle w:val="Char2"/>
          <w:rtl/>
        </w:rPr>
        <w:t xml:space="preserve"> </w:t>
      </w:r>
      <w:r w:rsidR="009F3749" w:rsidRPr="00A7165D">
        <w:rPr>
          <w:rStyle w:val="Char2"/>
          <w:rFonts w:hint="eastAsia"/>
          <w:rtl/>
        </w:rPr>
        <w:t>يَقُولُ</w:t>
      </w:r>
      <w:r w:rsidR="009F3749" w:rsidRPr="00A7165D">
        <w:rPr>
          <w:rStyle w:val="Char2"/>
          <w:rFonts w:hint="cs"/>
          <w:rtl/>
        </w:rPr>
        <w:t>:</w:t>
      </w:r>
      <w:r w:rsidR="009F3749" w:rsidRPr="00A7165D">
        <w:rPr>
          <w:rStyle w:val="Char2"/>
          <w:rtl/>
        </w:rPr>
        <w:t xml:space="preserve"> </w:t>
      </w:r>
      <w:r w:rsidR="009F3749" w:rsidRPr="00A7165D">
        <w:rPr>
          <w:rStyle w:val="Char2"/>
          <w:rFonts w:hint="eastAsia"/>
          <w:rtl/>
        </w:rPr>
        <w:t>أَجِبْ</w:t>
      </w:r>
      <w:r w:rsidR="009F3749" w:rsidRPr="00A7165D">
        <w:rPr>
          <w:rStyle w:val="Char2"/>
          <w:rtl/>
        </w:rPr>
        <w:t xml:space="preserve"> </w:t>
      </w:r>
      <w:r w:rsidR="009F3749" w:rsidRPr="00A7165D">
        <w:rPr>
          <w:rStyle w:val="Char2"/>
          <w:rFonts w:hint="eastAsia"/>
          <w:rtl/>
        </w:rPr>
        <w:t>عَنِّى</w:t>
      </w:r>
      <w:r w:rsidR="00726BE0" w:rsidRPr="00A7165D">
        <w:rPr>
          <w:rStyle w:val="Char2"/>
          <w:rtl/>
        </w:rPr>
        <w:t>،</w:t>
      </w:r>
      <w:r w:rsidR="009F3749" w:rsidRPr="00A7165D">
        <w:rPr>
          <w:rStyle w:val="Char2"/>
          <w:rtl/>
        </w:rPr>
        <w:t xml:space="preserve"> </w:t>
      </w:r>
      <w:r w:rsidR="009F3749" w:rsidRPr="00A7165D">
        <w:rPr>
          <w:rStyle w:val="Char2"/>
          <w:rFonts w:hint="eastAsia"/>
          <w:rtl/>
        </w:rPr>
        <w:t>اللَّهُمَّ</w:t>
      </w:r>
      <w:r w:rsidR="009F3749" w:rsidRPr="00A7165D">
        <w:rPr>
          <w:rStyle w:val="Char2"/>
          <w:rtl/>
        </w:rPr>
        <w:t xml:space="preserve"> </w:t>
      </w:r>
      <w:r w:rsidR="009F3749" w:rsidRPr="00A7165D">
        <w:rPr>
          <w:rStyle w:val="Char2"/>
          <w:rFonts w:hint="eastAsia"/>
          <w:rtl/>
        </w:rPr>
        <w:t>أَيِّدْهُ</w:t>
      </w:r>
      <w:r w:rsidR="009F3749" w:rsidRPr="00A7165D">
        <w:rPr>
          <w:rStyle w:val="Char2"/>
          <w:rtl/>
        </w:rPr>
        <w:t xml:space="preserve"> </w:t>
      </w:r>
      <w:r w:rsidR="009F3749" w:rsidRPr="00A7165D">
        <w:rPr>
          <w:rStyle w:val="Char2"/>
          <w:rFonts w:hint="eastAsia"/>
          <w:rtl/>
        </w:rPr>
        <w:t>بِرُوحِ</w:t>
      </w:r>
      <w:r w:rsidR="009F3749" w:rsidRPr="00A7165D">
        <w:rPr>
          <w:rStyle w:val="Char2"/>
          <w:rtl/>
        </w:rPr>
        <w:t xml:space="preserve"> </w:t>
      </w:r>
      <w:r w:rsidR="009F3749" w:rsidRPr="00A7165D">
        <w:rPr>
          <w:rStyle w:val="Char2"/>
          <w:rFonts w:hint="eastAsia"/>
          <w:rtl/>
        </w:rPr>
        <w:t>الْقُدُسِ</w:t>
      </w:r>
      <w:r w:rsidR="009F3749" w:rsidRPr="00A7165D">
        <w:rPr>
          <w:rStyle w:val="Char2"/>
          <w:rtl/>
        </w:rPr>
        <w:t xml:space="preserve">. </w:t>
      </w:r>
      <w:r w:rsidR="009F3749" w:rsidRPr="00A7165D">
        <w:rPr>
          <w:rStyle w:val="Char2"/>
          <w:rFonts w:hint="eastAsia"/>
          <w:rtl/>
        </w:rPr>
        <w:t>قَالَ</w:t>
      </w:r>
      <w:r w:rsidR="009F3749" w:rsidRPr="00A7165D">
        <w:rPr>
          <w:rStyle w:val="Char2"/>
          <w:rtl/>
        </w:rPr>
        <w:t xml:space="preserve"> </w:t>
      </w:r>
      <w:r w:rsidR="009F3749" w:rsidRPr="00A7165D">
        <w:rPr>
          <w:rStyle w:val="Char2"/>
          <w:rFonts w:hint="eastAsia"/>
          <w:rtl/>
        </w:rPr>
        <w:t>نَعَمْ</w:t>
      </w:r>
      <w:r w:rsidR="009F3749" w:rsidRPr="00A7165D">
        <w:rPr>
          <w:rStyle w:val="Char2"/>
          <w:rFonts w:hint="cs"/>
          <w:rtl/>
        </w:rPr>
        <w:t>»</w:t>
      </w:r>
      <w:r w:rsidRPr="00085A97">
        <w:rPr>
          <w:rStyle w:val="Char4"/>
          <w:vertAlign w:val="superscript"/>
          <w:rtl/>
        </w:rPr>
        <w:footnoteReference w:id="720"/>
      </w:r>
      <w:r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3A65F2">
        <w:rPr>
          <w:rStyle w:val="Char3"/>
          <w:rFonts w:hint="cs"/>
          <w:rtl/>
        </w:rPr>
        <w:t>«</w:t>
      </w:r>
      <w:r w:rsidR="009F3749" w:rsidRPr="009F3749">
        <w:rPr>
          <w:rStyle w:val="Char3"/>
          <w:rFonts w:hint="cs"/>
          <w:rtl/>
        </w:rPr>
        <w:t>ع</w:t>
      </w:r>
      <w:r w:rsidR="008070C7" w:rsidRPr="009F3749">
        <w:rPr>
          <w:rStyle w:val="Char3"/>
          <w:rFonts w:hint="cs"/>
          <w:rtl/>
        </w:rPr>
        <w:t xml:space="preserve">ن ابراهيم بن سعدٍ عن </w:t>
      </w:r>
      <w:r w:rsidR="009F3749">
        <w:rPr>
          <w:rStyle w:val="Char3"/>
          <w:rFonts w:hint="cs"/>
          <w:rtl/>
        </w:rPr>
        <w:t>أ</w:t>
      </w:r>
      <w:r w:rsidR="008070C7" w:rsidRPr="009F3749">
        <w:rPr>
          <w:rStyle w:val="Char3"/>
          <w:rFonts w:hint="cs"/>
          <w:rtl/>
        </w:rPr>
        <w:t>بيه سمع عمر بن الخطاب</w:t>
      </w:r>
      <w:r w:rsidR="00185F0C" w:rsidRPr="00185F0C">
        <w:rPr>
          <w:rStyle w:val="Char3"/>
          <w:rFonts w:cs="CTraditional Arabic" w:hint="cs"/>
          <w:rtl/>
        </w:rPr>
        <w:t>س</w:t>
      </w:r>
      <w:r w:rsidR="008070C7" w:rsidRPr="009F3749">
        <w:rPr>
          <w:rStyle w:val="Char3"/>
          <w:rFonts w:hint="cs"/>
          <w:rtl/>
        </w:rPr>
        <w:t xml:space="preserve"> رجلاً رافعاً صوته في ال</w:t>
      </w:r>
      <w:r w:rsidR="009F3749">
        <w:rPr>
          <w:rStyle w:val="Char3"/>
          <w:rFonts w:hint="cs"/>
          <w:rtl/>
        </w:rPr>
        <w:t>ـ</w:t>
      </w:r>
      <w:r w:rsidR="008070C7" w:rsidRPr="009F3749">
        <w:rPr>
          <w:rStyle w:val="Char3"/>
          <w:rFonts w:hint="cs"/>
          <w:rtl/>
        </w:rPr>
        <w:t xml:space="preserve">مسجد فقال: اتدري </w:t>
      </w:r>
      <w:r w:rsidR="009F3749">
        <w:rPr>
          <w:rStyle w:val="Char3"/>
          <w:rFonts w:hint="cs"/>
          <w:rtl/>
        </w:rPr>
        <w:t>أ</w:t>
      </w:r>
      <w:r w:rsidR="008070C7" w:rsidRPr="009F3749">
        <w:rPr>
          <w:rStyle w:val="Char3"/>
          <w:rFonts w:hint="cs"/>
          <w:rtl/>
        </w:rPr>
        <w:t xml:space="preserve">ين </w:t>
      </w:r>
      <w:r w:rsidR="009F3749">
        <w:rPr>
          <w:rStyle w:val="Char3"/>
          <w:rFonts w:hint="cs"/>
          <w:rtl/>
        </w:rPr>
        <w:t>أ</w:t>
      </w:r>
      <w:r w:rsidR="008070C7" w:rsidRPr="009F3749">
        <w:rPr>
          <w:rStyle w:val="Char3"/>
          <w:rFonts w:hint="cs"/>
          <w:rtl/>
        </w:rPr>
        <w:t>نت؟</w:t>
      </w:r>
      <w:r w:rsidR="009F3749" w:rsidRPr="003A65F2">
        <w:rPr>
          <w:rStyle w:val="Char3"/>
          <w:rFonts w:hint="cs"/>
          <w:rtl/>
        </w:rPr>
        <w:t>»</w:t>
      </w:r>
      <w:r w:rsidR="008070C7" w:rsidRPr="00085A97">
        <w:rPr>
          <w:rStyle w:val="Char4"/>
          <w:vertAlign w:val="superscript"/>
          <w:rtl/>
        </w:rPr>
        <w:footnoteReference w:id="721"/>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6A595C">
        <w:rPr>
          <w:rStyle w:val="Char3"/>
          <w:rFonts w:hint="cs"/>
          <w:rtl/>
        </w:rPr>
        <w:t>«</w:t>
      </w:r>
      <w:r w:rsidR="008070C7" w:rsidRPr="009F3749">
        <w:rPr>
          <w:rStyle w:val="Char3"/>
          <w:rFonts w:hint="cs"/>
          <w:rtl/>
        </w:rPr>
        <w:t xml:space="preserve">عن ابن عمر </w:t>
      </w:r>
      <w:r w:rsidR="009F3749">
        <w:rPr>
          <w:rStyle w:val="Char3"/>
          <w:rFonts w:hint="cs"/>
          <w:rtl/>
        </w:rPr>
        <w:t>آ</w:t>
      </w:r>
      <w:r w:rsidR="008070C7" w:rsidRPr="009F3749">
        <w:rPr>
          <w:rStyle w:val="Char3"/>
          <w:rFonts w:hint="cs"/>
          <w:rtl/>
        </w:rPr>
        <w:t>ن عمر نه</w:t>
      </w:r>
      <w:r w:rsidR="009F3749">
        <w:rPr>
          <w:rStyle w:val="Char3"/>
          <w:rFonts w:hint="cs"/>
          <w:rtl/>
        </w:rPr>
        <w:t>ى</w:t>
      </w:r>
      <w:r w:rsidR="008070C7" w:rsidRPr="009F3749">
        <w:rPr>
          <w:rStyle w:val="Char3"/>
          <w:rFonts w:hint="cs"/>
          <w:rtl/>
        </w:rPr>
        <w:t xml:space="preserve"> عن اللغط في ال</w:t>
      </w:r>
      <w:r w:rsidR="009F3749">
        <w:rPr>
          <w:rStyle w:val="Char3"/>
          <w:rFonts w:hint="cs"/>
          <w:rtl/>
        </w:rPr>
        <w:t>ـ</w:t>
      </w:r>
      <w:r w:rsidR="008070C7" w:rsidRPr="009F3749">
        <w:rPr>
          <w:rStyle w:val="Char3"/>
          <w:rFonts w:hint="cs"/>
          <w:rtl/>
        </w:rPr>
        <w:t>مسجد وقال ان مسجدنا هذا لا تُرفع فيه ال</w:t>
      </w:r>
      <w:r w:rsidR="009F3749">
        <w:rPr>
          <w:rStyle w:val="Char3"/>
          <w:rFonts w:hint="cs"/>
          <w:rtl/>
        </w:rPr>
        <w:t>أ</w:t>
      </w:r>
      <w:r w:rsidR="008070C7" w:rsidRPr="009F3749">
        <w:rPr>
          <w:rStyle w:val="Char3"/>
          <w:rFonts w:hint="cs"/>
          <w:rtl/>
        </w:rPr>
        <w:t>صوات</w:t>
      </w:r>
      <w:r w:rsidR="009F3749" w:rsidRPr="006A595C">
        <w:rPr>
          <w:rStyle w:val="Char3"/>
          <w:rFonts w:hint="cs"/>
          <w:rtl/>
        </w:rPr>
        <w:t>»</w:t>
      </w:r>
      <w:r w:rsidR="008070C7" w:rsidRPr="00085A97">
        <w:rPr>
          <w:rStyle w:val="Char4"/>
          <w:vertAlign w:val="superscript"/>
          <w:rtl/>
        </w:rPr>
        <w:footnoteReference w:id="722"/>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FB1B00">
        <w:rPr>
          <w:rStyle w:val="Char3"/>
          <w:rFonts w:hint="cs"/>
          <w:rtl/>
        </w:rPr>
        <w:t>«</w:t>
      </w:r>
      <w:r w:rsidR="008070C7" w:rsidRPr="009F3749">
        <w:rPr>
          <w:rStyle w:val="Char3"/>
          <w:rFonts w:hint="cs"/>
          <w:rtl/>
        </w:rPr>
        <w:t xml:space="preserve">عن ابن عمر </w:t>
      </w:r>
      <w:r w:rsidR="009F3749">
        <w:rPr>
          <w:rStyle w:val="Char3"/>
          <w:rFonts w:hint="cs"/>
          <w:rtl/>
        </w:rPr>
        <w:t>آ</w:t>
      </w:r>
      <w:r w:rsidR="008070C7" w:rsidRPr="009F3749">
        <w:rPr>
          <w:rStyle w:val="Char3"/>
          <w:rFonts w:hint="cs"/>
          <w:rtl/>
        </w:rPr>
        <w:t>ن عمر بن الخطاب</w:t>
      </w:r>
      <w:r w:rsidR="00185F0C" w:rsidRPr="00185F0C">
        <w:rPr>
          <w:rStyle w:val="Char3"/>
          <w:rFonts w:cs="CTraditional Arabic" w:hint="cs"/>
          <w:rtl/>
        </w:rPr>
        <w:t>س</w:t>
      </w:r>
      <w:r w:rsidR="008070C7" w:rsidRPr="009F3749">
        <w:rPr>
          <w:rStyle w:val="Char3"/>
          <w:rFonts w:hint="cs"/>
          <w:rtl/>
        </w:rPr>
        <w:t xml:space="preserve"> كان يجمّر</w:t>
      </w:r>
      <w:r w:rsidR="008070C7" w:rsidRPr="00085A97">
        <w:rPr>
          <w:rStyle w:val="Char4"/>
          <w:vertAlign w:val="superscript"/>
          <w:rtl/>
        </w:rPr>
        <w:footnoteReference w:id="723"/>
      </w:r>
      <w:r w:rsidR="008070C7" w:rsidRPr="00077934">
        <w:rPr>
          <w:rStyle w:val="Char4"/>
          <w:rFonts w:hint="cs"/>
          <w:rtl/>
        </w:rPr>
        <w:t xml:space="preserve"> </w:t>
      </w:r>
      <w:r w:rsidR="008070C7" w:rsidRPr="009F3749">
        <w:rPr>
          <w:rStyle w:val="Char3"/>
          <w:rFonts w:hint="cs"/>
          <w:rtl/>
        </w:rPr>
        <w:t>ال</w:t>
      </w:r>
      <w:r w:rsidR="009F3749">
        <w:rPr>
          <w:rStyle w:val="Char3"/>
          <w:rFonts w:hint="cs"/>
          <w:rtl/>
        </w:rPr>
        <w:t>ـ</w:t>
      </w:r>
      <w:r w:rsidR="008070C7" w:rsidRPr="009F3749">
        <w:rPr>
          <w:rStyle w:val="Char3"/>
          <w:rFonts w:hint="cs"/>
          <w:rtl/>
        </w:rPr>
        <w:t>مسجد كل جمعةٍ</w:t>
      </w:r>
      <w:r w:rsidR="009F3749" w:rsidRPr="00FB1B00">
        <w:rPr>
          <w:rStyle w:val="Char3"/>
          <w:rFonts w:hint="cs"/>
          <w:rtl/>
        </w:rPr>
        <w:t>»</w:t>
      </w:r>
      <w:r w:rsidR="008070C7" w:rsidRPr="00085A97">
        <w:rPr>
          <w:rStyle w:val="Char4"/>
          <w:vertAlign w:val="superscript"/>
          <w:rtl/>
        </w:rPr>
        <w:footnoteReference w:id="724"/>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FB1B00">
        <w:rPr>
          <w:rStyle w:val="Char3"/>
          <w:rFonts w:hint="cs"/>
          <w:rtl/>
        </w:rPr>
        <w:t>«</w:t>
      </w:r>
      <w:r w:rsidR="008070C7" w:rsidRPr="009F3749">
        <w:rPr>
          <w:rStyle w:val="Char3"/>
          <w:rFonts w:hint="cs"/>
          <w:rtl/>
        </w:rPr>
        <w:t>عن ال</w:t>
      </w:r>
      <w:r w:rsidR="009F3749">
        <w:rPr>
          <w:rStyle w:val="Char3"/>
          <w:rFonts w:hint="cs"/>
          <w:rtl/>
        </w:rPr>
        <w:t>ـ</w:t>
      </w:r>
      <w:r w:rsidR="008070C7" w:rsidRPr="009F3749">
        <w:rPr>
          <w:rStyle w:val="Char3"/>
          <w:rFonts w:hint="cs"/>
          <w:rtl/>
        </w:rPr>
        <w:t>مطلب بن عبدالله بن حنطب ان عمر بن الخطاب</w:t>
      </w:r>
      <w:r w:rsidR="00185F0C" w:rsidRPr="00185F0C">
        <w:rPr>
          <w:rStyle w:val="Char3"/>
          <w:rFonts w:cs="CTraditional Arabic" w:hint="cs"/>
          <w:rtl/>
        </w:rPr>
        <w:t>س</w:t>
      </w:r>
      <w:r w:rsidR="008070C7" w:rsidRPr="009F3749">
        <w:rPr>
          <w:rStyle w:val="Char3"/>
          <w:rFonts w:hint="cs"/>
          <w:rtl/>
        </w:rPr>
        <w:t xml:space="preserve"> ات</w:t>
      </w:r>
      <w:r w:rsidR="009F3749">
        <w:rPr>
          <w:rStyle w:val="Char3"/>
          <w:rFonts w:hint="cs"/>
          <w:rtl/>
        </w:rPr>
        <w:t>ى مسجد قباء على</w:t>
      </w:r>
      <w:r w:rsidR="008070C7" w:rsidRPr="009F3749">
        <w:rPr>
          <w:rStyle w:val="Char3"/>
          <w:rFonts w:hint="cs"/>
          <w:rtl/>
        </w:rPr>
        <w:t xml:space="preserve"> فرس له فصلي به ثم </w:t>
      </w:r>
      <w:r w:rsidR="009F3749">
        <w:rPr>
          <w:rStyle w:val="Char3"/>
          <w:rFonts w:hint="cs"/>
          <w:rtl/>
        </w:rPr>
        <w:t>قال يا يرفاء ائتني بجريد قال: فأ</w:t>
      </w:r>
      <w:r w:rsidR="008070C7" w:rsidRPr="009F3749">
        <w:rPr>
          <w:rStyle w:val="Char3"/>
          <w:rFonts w:hint="cs"/>
          <w:rtl/>
        </w:rPr>
        <w:t>تاه بجريد فاجتجز عمر بثوبه</w:t>
      </w:r>
      <w:r w:rsidR="008070C7" w:rsidRPr="00085A97">
        <w:rPr>
          <w:rStyle w:val="Char4"/>
          <w:vertAlign w:val="superscript"/>
          <w:rtl/>
        </w:rPr>
        <w:footnoteReference w:id="725"/>
      </w:r>
      <w:r w:rsidR="009F3749">
        <w:rPr>
          <w:rStyle w:val="Char3"/>
          <w:rFonts w:hint="cs"/>
          <w:rtl/>
        </w:rPr>
        <w:t xml:space="preserve"> </w:t>
      </w:r>
      <w:r w:rsidR="008070C7" w:rsidRPr="009F3749">
        <w:rPr>
          <w:rStyle w:val="Char3"/>
          <w:rFonts w:hint="cs"/>
          <w:rtl/>
        </w:rPr>
        <w:t>ثم كنسه</w:t>
      </w:r>
      <w:r w:rsidR="009F3749" w:rsidRPr="00FB1B00">
        <w:rPr>
          <w:rStyle w:val="Char3"/>
          <w:rFonts w:hint="cs"/>
          <w:rtl/>
        </w:rPr>
        <w:t>»</w:t>
      </w:r>
      <w:r w:rsidR="008070C7" w:rsidRPr="00085A97">
        <w:rPr>
          <w:rStyle w:val="Char4"/>
          <w:vertAlign w:val="superscript"/>
          <w:rtl/>
        </w:rPr>
        <w:footnoteReference w:id="726"/>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FB1B00">
        <w:rPr>
          <w:rStyle w:val="Char3"/>
          <w:rFonts w:hint="cs"/>
          <w:rtl/>
        </w:rPr>
        <w:t>«</w:t>
      </w:r>
      <w:r w:rsidR="008070C7" w:rsidRPr="009F3749">
        <w:rPr>
          <w:rStyle w:val="Char3"/>
          <w:rFonts w:hint="cs"/>
          <w:rtl/>
        </w:rPr>
        <w:t>عن سيار ابن معرورٍ رأي عمر قوماً يصلون عل</w:t>
      </w:r>
      <w:r w:rsidR="009F3749">
        <w:rPr>
          <w:rStyle w:val="Char3"/>
          <w:rFonts w:hint="cs"/>
          <w:rtl/>
        </w:rPr>
        <w:t>ى</w:t>
      </w:r>
      <w:r w:rsidR="008070C7" w:rsidRPr="009F3749">
        <w:rPr>
          <w:rStyle w:val="Char3"/>
          <w:rFonts w:hint="cs"/>
          <w:rtl/>
        </w:rPr>
        <w:t xml:space="preserve"> الطرق فقال: صلوا في ال</w:t>
      </w:r>
      <w:r w:rsidR="009F3749" w:rsidRPr="009F3749">
        <w:rPr>
          <w:rStyle w:val="Char3"/>
          <w:rFonts w:hint="cs"/>
          <w:rtl/>
        </w:rPr>
        <w:t>ـ</w:t>
      </w:r>
      <w:r w:rsidR="008070C7" w:rsidRPr="009F3749">
        <w:rPr>
          <w:rStyle w:val="Char3"/>
          <w:rFonts w:hint="cs"/>
          <w:rtl/>
        </w:rPr>
        <w:t>مسجد</w:t>
      </w:r>
      <w:r w:rsidR="009F3749" w:rsidRPr="00FB1B00">
        <w:rPr>
          <w:rStyle w:val="Char3"/>
          <w:rFonts w:hint="cs"/>
          <w:rtl/>
        </w:rPr>
        <w:t>»</w:t>
      </w:r>
      <w:r w:rsidR="008070C7" w:rsidRPr="00085A97">
        <w:rPr>
          <w:rStyle w:val="Char4"/>
          <w:vertAlign w:val="superscript"/>
          <w:rtl/>
        </w:rPr>
        <w:footnoteReference w:id="727"/>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FB1B00">
        <w:rPr>
          <w:rStyle w:val="Char3"/>
          <w:rFonts w:hint="cs"/>
          <w:rtl/>
        </w:rPr>
        <w:t>«</w:t>
      </w:r>
      <w:r w:rsidR="008070C7" w:rsidRPr="009F3749">
        <w:rPr>
          <w:rStyle w:val="Char3"/>
          <w:rFonts w:hint="cs"/>
          <w:rtl/>
        </w:rPr>
        <w:t xml:space="preserve">عن </w:t>
      </w:r>
      <w:r w:rsidR="009F3749">
        <w:rPr>
          <w:rStyle w:val="Char3"/>
          <w:rFonts w:hint="cs"/>
          <w:rtl/>
        </w:rPr>
        <w:t>آ</w:t>
      </w:r>
      <w:r w:rsidR="008070C7" w:rsidRPr="009F3749">
        <w:rPr>
          <w:rStyle w:val="Char3"/>
          <w:rFonts w:hint="cs"/>
          <w:rtl/>
        </w:rPr>
        <w:t>نس رآني عمر و</w:t>
      </w:r>
      <w:r w:rsidR="009F3749">
        <w:rPr>
          <w:rStyle w:val="Char3"/>
          <w:rFonts w:hint="cs"/>
          <w:rtl/>
        </w:rPr>
        <w:t>أ</w:t>
      </w:r>
      <w:r w:rsidR="008070C7" w:rsidRPr="009F3749">
        <w:rPr>
          <w:rStyle w:val="Char3"/>
          <w:rFonts w:hint="cs"/>
          <w:rtl/>
        </w:rPr>
        <w:t xml:space="preserve">نا </w:t>
      </w:r>
      <w:r w:rsidR="009F3749">
        <w:rPr>
          <w:rStyle w:val="Char3"/>
          <w:rFonts w:hint="cs"/>
          <w:rtl/>
        </w:rPr>
        <w:t>أ</w:t>
      </w:r>
      <w:r w:rsidR="008070C7" w:rsidRPr="009F3749">
        <w:rPr>
          <w:rStyle w:val="Char3"/>
          <w:rFonts w:hint="cs"/>
          <w:rtl/>
        </w:rPr>
        <w:t>صلي فقال: القبرُ امامك</w:t>
      </w:r>
      <w:r w:rsidR="009F3749" w:rsidRPr="00FB1B00">
        <w:rPr>
          <w:rStyle w:val="Char3"/>
          <w:rFonts w:hint="cs"/>
          <w:rtl/>
        </w:rPr>
        <w:t>»</w:t>
      </w:r>
      <w:r w:rsidR="008070C7" w:rsidRPr="00085A97">
        <w:rPr>
          <w:rStyle w:val="Char4"/>
          <w:vertAlign w:val="superscript"/>
          <w:rtl/>
        </w:rPr>
        <w:footnoteReference w:id="728"/>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7F4A10">
        <w:rPr>
          <w:rStyle w:val="Char2"/>
          <w:rFonts w:hint="cs"/>
          <w:rtl/>
        </w:rPr>
        <w:t>«</w:t>
      </w:r>
      <w:r w:rsidR="008070C7" w:rsidRPr="007F4A10">
        <w:rPr>
          <w:rStyle w:val="Char2"/>
          <w:rFonts w:hint="cs"/>
          <w:rtl/>
        </w:rPr>
        <w:t>عن معرور بن سويد انه رجع مع عمر في حجته فرأ</w:t>
      </w:r>
      <w:r w:rsidR="009F3749" w:rsidRPr="007F4A10">
        <w:rPr>
          <w:rStyle w:val="Char2"/>
          <w:rFonts w:hint="cs"/>
          <w:rtl/>
        </w:rPr>
        <w:t>ى</w:t>
      </w:r>
      <w:r w:rsidR="008070C7" w:rsidRPr="007F4A10">
        <w:rPr>
          <w:rStyle w:val="Char2"/>
          <w:rFonts w:hint="cs"/>
          <w:rtl/>
        </w:rPr>
        <w:t xml:space="preserve"> عمر الناس يبتدرون فقال: ما هذا؟ فقالوا: مسجدٌ فيه صل</w:t>
      </w:r>
      <w:r w:rsidR="009F3749" w:rsidRPr="007F4A10">
        <w:rPr>
          <w:rStyle w:val="Char2"/>
          <w:rFonts w:hint="cs"/>
          <w:rtl/>
        </w:rPr>
        <w:t>ى</w:t>
      </w:r>
      <w:r w:rsidR="008070C7" w:rsidRPr="007F4A10">
        <w:rPr>
          <w:rStyle w:val="Char2"/>
          <w:rFonts w:hint="cs"/>
          <w:rtl/>
        </w:rPr>
        <w:t xml:space="preserve"> رسول الله</w:t>
      </w:r>
      <w:r w:rsidR="002855E4" w:rsidRPr="007F4A10">
        <w:rPr>
          <w:rStyle w:val="Char2"/>
          <w:rFonts w:hint="cs"/>
          <w:rtl/>
        </w:rPr>
        <w:t xml:space="preserve"> </w:t>
      </w:r>
      <w:r w:rsidR="002855E4" w:rsidRPr="002855E4">
        <w:rPr>
          <w:rStyle w:val="Char3"/>
          <w:rFonts w:cs="CTraditional Arabic" w:hint="cs"/>
          <w:rtl/>
        </w:rPr>
        <w:t>ج</w:t>
      </w:r>
      <w:r w:rsidR="008070C7" w:rsidRPr="007F4A10">
        <w:rPr>
          <w:rStyle w:val="Char2"/>
          <w:rFonts w:hint="cs"/>
          <w:rtl/>
        </w:rPr>
        <w:t xml:space="preserve"> فقال: هكذا هلك </w:t>
      </w:r>
      <w:r w:rsidR="009F3749" w:rsidRPr="007F4A10">
        <w:rPr>
          <w:rStyle w:val="Char2"/>
          <w:rFonts w:hint="cs"/>
          <w:rtl/>
        </w:rPr>
        <w:t>أ</w:t>
      </w:r>
      <w:r w:rsidR="008070C7" w:rsidRPr="007F4A10">
        <w:rPr>
          <w:rStyle w:val="Char2"/>
          <w:rFonts w:hint="cs"/>
          <w:rtl/>
        </w:rPr>
        <w:t>هل الكتاب اتخذوا آثار انبيائهم بِيعاً، مَن عرضت له منكم فيه الصلاة فليصلِّ ومن لم تعرض له منكم الصلاة فلا يصل</w:t>
      </w:r>
      <w:r w:rsidR="009F3749" w:rsidRPr="007F4A10">
        <w:rPr>
          <w:rStyle w:val="Char2"/>
          <w:rFonts w:hint="cs"/>
          <w:rtl/>
        </w:rPr>
        <w:t>»</w:t>
      </w:r>
      <w:r w:rsidR="008070C7" w:rsidRPr="00085A97">
        <w:rPr>
          <w:rStyle w:val="Char4"/>
          <w:vertAlign w:val="superscript"/>
          <w:rtl/>
        </w:rPr>
        <w:footnoteReference w:id="729"/>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9F50C1">
        <w:rPr>
          <w:rStyle w:val="Char3"/>
          <w:rFonts w:hint="cs"/>
          <w:rtl/>
        </w:rPr>
        <w:t>«</w:t>
      </w:r>
      <w:r w:rsidR="009F3749" w:rsidRPr="009F3749">
        <w:rPr>
          <w:rStyle w:val="Char3"/>
          <w:rFonts w:hint="eastAsia"/>
          <w:rtl/>
        </w:rPr>
        <w:t>عن</w:t>
      </w:r>
      <w:r w:rsidR="009F3749" w:rsidRPr="009F3749">
        <w:rPr>
          <w:rStyle w:val="Char3"/>
          <w:rtl/>
        </w:rPr>
        <w:t xml:space="preserve"> </w:t>
      </w:r>
      <w:r w:rsidR="009F3749" w:rsidRPr="009F3749">
        <w:rPr>
          <w:rStyle w:val="Char3"/>
          <w:rFonts w:hint="eastAsia"/>
          <w:rtl/>
        </w:rPr>
        <w:t>نافع</w:t>
      </w:r>
      <w:r w:rsidR="009F3749" w:rsidRPr="009F3749">
        <w:rPr>
          <w:rStyle w:val="Char3"/>
          <w:rtl/>
        </w:rPr>
        <w:t xml:space="preserve"> </w:t>
      </w:r>
      <w:r w:rsidR="009F3749" w:rsidRPr="009F3749">
        <w:rPr>
          <w:rStyle w:val="Char3"/>
          <w:rFonts w:hint="eastAsia"/>
          <w:rtl/>
        </w:rPr>
        <w:t>قال</w:t>
      </w:r>
      <w:r w:rsidR="009F3749" w:rsidRPr="009F3749">
        <w:rPr>
          <w:rStyle w:val="Char3"/>
          <w:rtl/>
        </w:rPr>
        <w:t xml:space="preserve"> </w:t>
      </w:r>
      <w:r w:rsidR="009F3749" w:rsidRPr="009F3749">
        <w:rPr>
          <w:rStyle w:val="Char3"/>
          <w:rFonts w:hint="eastAsia"/>
          <w:rtl/>
        </w:rPr>
        <w:t>بلغ</w:t>
      </w:r>
      <w:r w:rsidR="009F3749" w:rsidRPr="009F3749">
        <w:rPr>
          <w:rStyle w:val="Char3"/>
          <w:rtl/>
        </w:rPr>
        <w:t xml:space="preserve"> </w:t>
      </w:r>
      <w:r w:rsidR="009F3749" w:rsidRPr="009F3749">
        <w:rPr>
          <w:rStyle w:val="Char3"/>
          <w:rFonts w:hint="eastAsia"/>
          <w:rtl/>
        </w:rPr>
        <w:t>عمر</w:t>
      </w:r>
      <w:r w:rsidR="009F3749" w:rsidRPr="009F3749">
        <w:rPr>
          <w:rStyle w:val="Char3"/>
          <w:rtl/>
        </w:rPr>
        <w:t xml:space="preserve"> </w:t>
      </w:r>
      <w:r w:rsidR="009F3749" w:rsidRPr="009F3749">
        <w:rPr>
          <w:rStyle w:val="Char3"/>
          <w:rFonts w:hint="eastAsia"/>
          <w:rtl/>
        </w:rPr>
        <w:t>بن</w:t>
      </w:r>
      <w:r w:rsidR="009F3749" w:rsidRPr="009F3749">
        <w:rPr>
          <w:rStyle w:val="Char3"/>
          <w:rtl/>
        </w:rPr>
        <w:t xml:space="preserve"> </w:t>
      </w:r>
      <w:r w:rsidR="009F3749" w:rsidRPr="009F3749">
        <w:rPr>
          <w:rStyle w:val="Char3"/>
          <w:rFonts w:hint="eastAsia"/>
          <w:rtl/>
        </w:rPr>
        <w:t>الخطاب</w:t>
      </w:r>
      <w:r w:rsidR="009F3749" w:rsidRPr="009F3749">
        <w:rPr>
          <w:rStyle w:val="Char3"/>
          <w:rtl/>
        </w:rPr>
        <w:t xml:space="preserve"> </w:t>
      </w:r>
      <w:r w:rsidR="009F3749" w:rsidRPr="009F3749">
        <w:rPr>
          <w:rStyle w:val="Char3"/>
          <w:rFonts w:hint="eastAsia"/>
          <w:rtl/>
        </w:rPr>
        <w:t>أن</w:t>
      </w:r>
      <w:r w:rsidR="009F3749" w:rsidRPr="009F3749">
        <w:rPr>
          <w:rStyle w:val="Char3"/>
          <w:rtl/>
        </w:rPr>
        <w:t xml:space="preserve"> </w:t>
      </w:r>
      <w:r w:rsidR="009F3749" w:rsidRPr="009F3749">
        <w:rPr>
          <w:rStyle w:val="Char3"/>
          <w:rFonts w:hint="eastAsia"/>
          <w:rtl/>
        </w:rPr>
        <w:t>ناسا</w:t>
      </w:r>
      <w:r w:rsidR="009F3749" w:rsidRPr="009F3749">
        <w:rPr>
          <w:rStyle w:val="Char3"/>
          <w:rtl/>
        </w:rPr>
        <w:t xml:space="preserve"> </w:t>
      </w:r>
      <w:r w:rsidR="009F3749" w:rsidRPr="009F3749">
        <w:rPr>
          <w:rStyle w:val="Char3"/>
          <w:rFonts w:hint="eastAsia"/>
          <w:rtl/>
        </w:rPr>
        <w:t>يأتون</w:t>
      </w:r>
      <w:r w:rsidR="009F3749" w:rsidRPr="009F3749">
        <w:rPr>
          <w:rStyle w:val="Char3"/>
          <w:rtl/>
        </w:rPr>
        <w:t xml:space="preserve"> </w:t>
      </w:r>
      <w:r w:rsidR="009F3749" w:rsidRPr="009F3749">
        <w:rPr>
          <w:rStyle w:val="Char3"/>
          <w:rFonts w:hint="eastAsia"/>
          <w:rtl/>
        </w:rPr>
        <w:t>الشجرة</w:t>
      </w:r>
      <w:r w:rsidR="009F3749" w:rsidRPr="009F3749">
        <w:rPr>
          <w:rStyle w:val="Char3"/>
          <w:rtl/>
        </w:rPr>
        <w:t xml:space="preserve"> </w:t>
      </w:r>
      <w:r w:rsidR="009F3749" w:rsidRPr="009F3749">
        <w:rPr>
          <w:rStyle w:val="Char3"/>
          <w:rFonts w:hint="eastAsia"/>
          <w:rtl/>
        </w:rPr>
        <w:t>التي</w:t>
      </w:r>
      <w:r w:rsidR="009F3749" w:rsidRPr="009F3749">
        <w:rPr>
          <w:rStyle w:val="Char3"/>
          <w:rtl/>
        </w:rPr>
        <w:t xml:space="preserve"> </w:t>
      </w:r>
      <w:r w:rsidR="009F3749" w:rsidRPr="009F3749">
        <w:rPr>
          <w:rStyle w:val="Char3"/>
          <w:rFonts w:hint="eastAsia"/>
          <w:rtl/>
        </w:rPr>
        <w:t>بويع</w:t>
      </w:r>
      <w:r w:rsidR="009F3749" w:rsidRPr="009F3749">
        <w:rPr>
          <w:rStyle w:val="Char3"/>
          <w:rtl/>
        </w:rPr>
        <w:t xml:space="preserve"> </w:t>
      </w:r>
      <w:r w:rsidR="009F3749" w:rsidRPr="009F3749">
        <w:rPr>
          <w:rStyle w:val="Char3"/>
          <w:rFonts w:hint="eastAsia"/>
          <w:rtl/>
        </w:rPr>
        <w:t>تحتها</w:t>
      </w:r>
      <w:r w:rsidR="009F3749" w:rsidRPr="009F3749">
        <w:rPr>
          <w:rStyle w:val="Char3"/>
          <w:rtl/>
        </w:rPr>
        <w:t xml:space="preserve"> </w:t>
      </w:r>
      <w:r w:rsidR="009F3749" w:rsidRPr="009F3749">
        <w:rPr>
          <w:rStyle w:val="Char3"/>
          <w:rFonts w:hint="eastAsia"/>
          <w:rtl/>
        </w:rPr>
        <w:t>قال</w:t>
      </w:r>
      <w:r w:rsidR="009F3749" w:rsidRPr="009F3749">
        <w:rPr>
          <w:rStyle w:val="Char3"/>
          <w:rtl/>
        </w:rPr>
        <w:t xml:space="preserve"> </w:t>
      </w:r>
      <w:r w:rsidR="009F3749" w:rsidRPr="009F3749">
        <w:rPr>
          <w:rStyle w:val="Char3"/>
          <w:rFonts w:hint="eastAsia"/>
          <w:rtl/>
        </w:rPr>
        <w:t>فأمر</w:t>
      </w:r>
      <w:r w:rsidR="009F3749" w:rsidRPr="009F3749">
        <w:rPr>
          <w:rStyle w:val="Char3"/>
          <w:rtl/>
        </w:rPr>
        <w:t xml:space="preserve"> </w:t>
      </w:r>
      <w:r w:rsidR="009F3749" w:rsidRPr="009F3749">
        <w:rPr>
          <w:rStyle w:val="Char3"/>
          <w:rFonts w:hint="eastAsia"/>
          <w:rtl/>
        </w:rPr>
        <w:t>بها</w:t>
      </w:r>
      <w:r w:rsidR="009F3749" w:rsidRPr="009F3749">
        <w:rPr>
          <w:rStyle w:val="Char3"/>
          <w:rtl/>
        </w:rPr>
        <w:t xml:space="preserve"> </w:t>
      </w:r>
      <w:r w:rsidR="009F3749" w:rsidRPr="009F3749">
        <w:rPr>
          <w:rStyle w:val="Char3"/>
          <w:rFonts w:hint="eastAsia"/>
          <w:rtl/>
        </w:rPr>
        <w:t>فقطعت</w:t>
      </w:r>
      <w:r w:rsidR="009F3749" w:rsidRPr="009F50C1">
        <w:rPr>
          <w:rStyle w:val="Char3"/>
          <w:rFonts w:hint="cs"/>
          <w:rtl/>
        </w:rPr>
        <w:t>»</w:t>
      </w:r>
      <w:r w:rsidR="008070C7" w:rsidRPr="00085A97">
        <w:rPr>
          <w:rStyle w:val="Char4"/>
          <w:vertAlign w:val="superscript"/>
          <w:rtl/>
        </w:rPr>
        <w:footnoteReference w:id="730"/>
      </w:r>
      <w:r w:rsidR="008070C7" w:rsidRPr="00077934">
        <w:rPr>
          <w:rStyle w:val="Char4"/>
          <w:rFonts w:hint="cs"/>
          <w:rtl/>
        </w:rPr>
        <w:t xml:space="preserve">. </w:t>
      </w:r>
    </w:p>
    <w:p w:rsidR="008070C7" w:rsidRPr="00077934" w:rsidRDefault="009F3749" w:rsidP="000140B4">
      <w:pPr>
        <w:widowControl w:val="0"/>
        <w:ind w:firstLine="284"/>
        <w:jc w:val="both"/>
        <w:rPr>
          <w:rStyle w:val="Char4"/>
          <w:rtl/>
        </w:rPr>
      </w:pPr>
      <w:r>
        <w:rPr>
          <w:rStyle w:val="Char1"/>
          <w:rFonts w:hint="cs"/>
          <w:rtl/>
        </w:rPr>
        <w:t>أ</w:t>
      </w:r>
      <w:r w:rsidR="008070C7" w:rsidRPr="009F3749">
        <w:rPr>
          <w:rStyle w:val="Char1"/>
          <w:rFonts w:hint="cs"/>
          <w:rtl/>
        </w:rPr>
        <w:t>بوبكر ومسلم</w:t>
      </w:r>
      <w:r w:rsidR="008070C7" w:rsidRPr="00077934">
        <w:rPr>
          <w:rStyle w:val="Char4"/>
          <w:rFonts w:hint="cs"/>
          <w:rtl/>
        </w:rPr>
        <w:t xml:space="preserve"> </w:t>
      </w:r>
      <w:r w:rsidRPr="009F50C1">
        <w:rPr>
          <w:rStyle w:val="Char2"/>
          <w:rFonts w:hint="cs"/>
          <w:rtl/>
        </w:rPr>
        <w:t>«</w:t>
      </w:r>
      <w:r w:rsidRPr="009F50C1">
        <w:rPr>
          <w:rStyle w:val="Char2"/>
          <w:rFonts w:hint="eastAsia"/>
          <w:rtl/>
        </w:rPr>
        <w:t>عَنْ</w:t>
      </w:r>
      <w:r w:rsidRPr="009F50C1">
        <w:rPr>
          <w:rStyle w:val="Char2"/>
          <w:rtl/>
        </w:rPr>
        <w:t xml:space="preserve"> </w:t>
      </w:r>
      <w:r w:rsidRPr="009F50C1">
        <w:rPr>
          <w:rStyle w:val="Char2"/>
          <w:rFonts w:hint="eastAsia"/>
          <w:rtl/>
        </w:rPr>
        <w:t>مَعْدَانَ</w:t>
      </w:r>
      <w:r w:rsidRPr="009F50C1">
        <w:rPr>
          <w:rStyle w:val="Char2"/>
          <w:rtl/>
        </w:rPr>
        <w:t xml:space="preserve"> </w:t>
      </w:r>
      <w:r w:rsidRPr="009F50C1">
        <w:rPr>
          <w:rStyle w:val="Char2"/>
          <w:rFonts w:hint="eastAsia"/>
          <w:rtl/>
        </w:rPr>
        <w:t>بْنِ</w:t>
      </w:r>
      <w:r w:rsidRPr="009F50C1">
        <w:rPr>
          <w:rStyle w:val="Char2"/>
          <w:rtl/>
        </w:rPr>
        <w:t xml:space="preserve"> </w:t>
      </w:r>
      <w:r w:rsidRPr="009F50C1">
        <w:rPr>
          <w:rStyle w:val="Char2"/>
          <w:rFonts w:hint="eastAsia"/>
          <w:rtl/>
        </w:rPr>
        <w:t>أَبِى</w:t>
      </w:r>
      <w:r w:rsidRPr="009F50C1">
        <w:rPr>
          <w:rStyle w:val="Char2"/>
          <w:rtl/>
        </w:rPr>
        <w:t xml:space="preserve"> </w:t>
      </w:r>
      <w:r w:rsidRPr="009F50C1">
        <w:rPr>
          <w:rStyle w:val="Char2"/>
          <w:rFonts w:hint="eastAsia"/>
          <w:rtl/>
        </w:rPr>
        <w:t>طَلْحَةَ</w:t>
      </w:r>
      <w:r w:rsidRPr="009F50C1">
        <w:rPr>
          <w:rStyle w:val="Char2"/>
          <w:rtl/>
        </w:rPr>
        <w:t xml:space="preserve"> </w:t>
      </w:r>
      <w:r w:rsidRPr="009F50C1">
        <w:rPr>
          <w:rStyle w:val="Char2"/>
          <w:rFonts w:hint="eastAsia"/>
          <w:rtl/>
        </w:rPr>
        <w:t>أَنَّ</w:t>
      </w:r>
      <w:r w:rsidRPr="009F50C1">
        <w:rPr>
          <w:rStyle w:val="Char2"/>
          <w:rtl/>
        </w:rPr>
        <w:t xml:space="preserve"> </w:t>
      </w:r>
      <w:r w:rsidRPr="009F50C1">
        <w:rPr>
          <w:rStyle w:val="Char2"/>
          <w:rFonts w:hint="eastAsia"/>
          <w:rtl/>
        </w:rPr>
        <w:t>عُمَرَ</w:t>
      </w:r>
      <w:r w:rsidRPr="009F50C1">
        <w:rPr>
          <w:rStyle w:val="Char2"/>
          <w:rtl/>
        </w:rPr>
        <w:t xml:space="preserve"> </w:t>
      </w:r>
      <w:r w:rsidRPr="009F50C1">
        <w:rPr>
          <w:rStyle w:val="Char2"/>
          <w:rFonts w:hint="eastAsia"/>
          <w:rtl/>
        </w:rPr>
        <w:t>بْنَ</w:t>
      </w:r>
      <w:r w:rsidRPr="009F50C1">
        <w:rPr>
          <w:rStyle w:val="Char2"/>
          <w:rtl/>
        </w:rPr>
        <w:t xml:space="preserve"> </w:t>
      </w:r>
      <w:r w:rsidRPr="009F50C1">
        <w:rPr>
          <w:rStyle w:val="Char2"/>
          <w:rFonts w:hint="eastAsia"/>
          <w:rtl/>
        </w:rPr>
        <w:t>الْخَطَّابِ</w:t>
      </w:r>
      <w:r w:rsidR="00185F0C" w:rsidRPr="00185F0C">
        <w:rPr>
          <w:rStyle w:val="Char3"/>
          <w:rFonts w:cs="CTraditional Arabic" w:hint="cs"/>
          <w:rtl/>
        </w:rPr>
        <w:t>س</w:t>
      </w:r>
      <w:r w:rsidR="009F50C1" w:rsidRPr="009F50C1">
        <w:rPr>
          <w:rStyle w:val="Char2"/>
          <w:rFonts w:hint="cs"/>
          <w:rtl/>
        </w:rPr>
        <w:t xml:space="preserve"> </w:t>
      </w:r>
      <w:r w:rsidR="008070C7" w:rsidRPr="009F50C1">
        <w:rPr>
          <w:rStyle w:val="Char2"/>
          <w:rFonts w:hint="cs"/>
          <w:rtl/>
        </w:rPr>
        <w:t xml:space="preserve">قال: </w:t>
      </w:r>
      <w:r w:rsidRPr="009F50C1">
        <w:rPr>
          <w:rStyle w:val="Char2"/>
          <w:rFonts w:hint="eastAsia"/>
          <w:rtl/>
        </w:rPr>
        <w:t>أَيُّهَا</w:t>
      </w:r>
      <w:r w:rsidRPr="009F50C1">
        <w:rPr>
          <w:rStyle w:val="Char2"/>
          <w:rtl/>
        </w:rPr>
        <w:t xml:space="preserve"> </w:t>
      </w:r>
      <w:r w:rsidRPr="009F50C1">
        <w:rPr>
          <w:rStyle w:val="Char2"/>
          <w:rFonts w:hint="eastAsia"/>
          <w:rtl/>
        </w:rPr>
        <w:t>النَّاسُ</w:t>
      </w:r>
      <w:r w:rsidRPr="009F50C1">
        <w:rPr>
          <w:rStyle w:val="Char2"/>
          <w:rtl/>
        </w:rPr>
        <w:t xml:space="preserve"> </w:t>
      </w:r>
      <w:r w:rsidRPr="009F50C1">
        <w:rPr>
          <w:rStyle w:val="Char2"/>
          <w:rFonts w:hint="eastAsia"/>
          <w:rtl/>
        </w:rPr>
        <w:t>تَأْكُلُونَ</w:t>
      </w:r>
      <w:r w:rsidRPr="009F50C1">
        <w:rPr>
          <w:rStyle w:val="Char2"/>
          <w:rtl/>
        </w:rPr>
        <w:t xml:space="preserve"> </w:t>
      </w:r>
      <w:r w:rsidRPr="009F50C1">
        <w:rPr>
          <w:rStyle w:val="Char2"/>
          <w:rFonts w:hint="eastAsia"/>
          <w:rtl/>
        </w:rPr>
        <w:t>شَجَرَتَيْنِ</w:t>
      </w:r>
      <w:r w:rsidRPr="009F50C1">
        <w:rPr>
          <w:rStyle w:val="Char2"/>
          <w:rtl/>
        </w:rPr>
        <w:t xml:space="preserve"> </w:t>
      </w:r>
      <w:r w:rsidRPr="009F50C1">
        <w:rPr>
          <w:rStyle w:val="Char2"/>
          <w:rFonts w:hint="eastAsia"/>
          <w:rtl/>
        </w:rPr>
        <w:t>لاَ</w:t>
      </w:r>
      <w:r w:rsidRPr="009F50C1">
        <w:rPr>
          <w:rStyle w:val="Char2"/>
          <w:rtl/>
        </w:rPr>
        <w:t xml:space="preserve"> </w:t>
      </w:r>
      <w:r w:rsidRPr="009F50C1">
        <w:rPr>
          <w:rStyle w:val="Char2"/>
          <w:rFonts w:hint="eastAsia"/>
          <w:rtl/>
        </w:rPr>
        <w:t>أَرَاهُمَا</w:t>
      </w:r>
      <w:r w:rsidRPr="009F50C1">
        <w:rPr>
          <w:rStyle w:val="Char2"/>
          <w:rtl/>
        </w:rPr>
        <w:t xml:space="preserve"> </w:t>
      </w:r>
      <w:r w:rsidRPr="009F50C1">
        <w:rPr>
          <w:rStyle w:val="Char2"/>
          <w:rFonts w:hint="eastAsia"/>
          <w:rtl/>
        </w:rPr>
        <w:t>إِلاَّ</w:t>
      </w:r>
      <w:r w:rsidRPr="009F50C1">
        <w:rPr>
          <w:rStyle w:val="Char2"/>
          <w:rtl/>
        </w:rPr>
        <w:t xml:space="preserve"> </w:t>
      </w:r>
      <w:r w:rsidRPr="009F50C1">
        <w:rPr>
          <w:rStyle w:val="Char2"/>
          <w:rFonts w:hint="eastAsia"/>
          <w:rtl/>
        </w:rPr>
        <w:t>خَبِيثَتَيْنِ</w:t>
      </w:r>
      <w:r w:rsidRPr="009F50C1">
        <w:rPr>
          <w:rStyle w:val="Char2"/>
          <w:rtl/>
        </w:rPr>
        <w:t xml:space="preserve"> </w:t>
      </w:r>
      <w:r w:rsidRPr="009F50C1">
        <w:rPr>
          <w:rStyle w:val="Char2"/>
          <w:rFonts w:hint="eastAsia"/>
          <w:rtl/>
        </w:rPr>
        <w:t>هَذَا</w:t>
      </w:r>
      <w:r w:rsidRPr="009F50C1">
        <w:rPr>
          <w:rStyle w:val="Char2"/>
          <w:rtl/>
        </w:rPr>
        <w:t xml:space="preserve"> </w:t>
      </w:r>
      <w:r w:rsidRPr="009F50C1">
        <w:rPr>
          <w:rStyle w:val="Char2"/>
          <w:rFonts w:hint="eastAsia"/>
          <w:rtl/>
        </w:rPr>
        <w:t>الْبَصَلَ</w:t>
      </w:r>
      <w:r w:rsidRPr="009F50C1">
        <w:rPr>
          <w:rStyle w:val="Char2"/>
          <w:rtl/>
        </w:rPr>
        <w:t xml:space="preserve"> </w:t>
      </w:r>
      <w:r w:rsidRPr="009F50C1">
        <w:rPr>
          <w:rStyle w:val="Char2"/>
          <w:rFonts w:hint="eastAsia"/>
          <w:rtl/>
        </w:rPr>
        <w:t>وَالثُّومَ</w:t>
      </w:r>
      <w:r w:rsidRPr="009F50C1">
        <w:rPr>
          <w:rStyle w:val="Char2"/>
          <w:rtl/>
        </w:rPr>
        <w:t xml:space="preserve"> </w:t>
      </w:r>
      <w:r w:rsidRPr="009F50C1">
        <w:rPr>
          <w:rStyle w:val="Char2"/>
          <w:rFonts w:hint="eastAsia"/>
          <w:rtl/>
        </w:rPr>
        <w:t>لَقَدْ</w:t>
      </w:r>
      <w:r w:rsidRPr="009F50C1">
        <w:rPr>
          <w:rStyle w:val="Char2"/>
          <w:rtl/>
        </w:rPr>
        <w:t xml:space="preserve"> </w:t>
      </w:r>
      <w:r w:rsidRPr="009F50C1">
        <w:rPr>
          <w:rStyle w:val="Char2"/>
          <w:rFonts w:hint="eastAsia"/>
          <w:rtl/>
        </w:rPr>
        <w:t>رَأَيْتُ</w:t>
      </w:r>
      <w:r w:rsidRPr="009F50C1">
        <w:rPr>
          <w:rStyle w:val="Char2"/>
          <w:rtl/>
        </w:rPr>
        <w:t xml:space="preserve"> </w:t>
      </w:r>
      <w:r w:rsidRPr="009F50C1">
        <w:rPr>
          <w:rStyle w:val="Char2"/>
          <w:rFonts w:hint="eastAsia"/>
          <w:rtl/>
        </w:rPr>
        <w:t>رَسُولَ</w:t>
      </w:r>
      <w:r w:rsidRPr="009F50C1">
        <w:rPr>
          <w:rStyle w:val="Char2"/>
          <w:rtl/>
        </w:rPr>
        <w:t xml:space="preserve"> </w:t>
      </w:r>
      <w:r w:rsidRPr="009F50C1">
        <w:rPr>
          <w:rStyle w:val="Char2"/>
          <w:rFonts w:hint="eastAsia"/>
          <w:rtl/>
        </w:rPr>
        <w:t>اللَّهِ</w:t>
      </w:r>
      <w:r w:rsidR="002855E4" w:rsidRPr="009F50C1">
        <w:rPr>
          <w:rStyle w:val="Char2"/>
          <w:rtl/>
        </w:rPr>
        <w:t xml:space="preserve"> </w:t>
      </w:r>
      <w:r w:rsidR="002855E4" w:rsidRPr="002855E4">
        <w:rPr>
          <w:rStyle w:val="Char3"/>
          <w:rFonts w:cs="CTraditional Arabic"/>
          <w:rtl/>
        </w:rPr>
        <w:t>ج</w:t>
      </w:r>
      <w:r w:rsidRPr="009F50C1">
        <w:rPr>
          <w:rStyle w:val="Char2"/>
          <w:rtl/>
        </w:rPr>
        <w:t xml:space="preserve"> </w:t>
      </w:r>
      <w:r w:rsidRPr="009F50C1">
        <w:rPr>
          <w:rStyle w:val="Char2"/>
          <w:rFonts w:hint="eastAsia"/>
          <w:rtl/>
        </w:rPr>
        <w:t>إِذَا</w:t>
      </w:r>
      <w:r w:rsidRPr="009F50C1">
        <w:rPr>
          <w:rStyle w:val="Char2"/>
          <w:rtl/>
        </w:rPr>
        <w:t xml:space="preserve"> </w:t>
      </w:r>
      <w:r w:rsidRPr="009F50C1">
        <w:rPr>
          <w:rStyle w:val="Char2"/>
          <w:rFonts w:hint="eastAsia"/>
          <w:rtl/>
        </w:rPr>
        <w:t>وَجَدَ</w:t>
      </w:r>
      <w:r w:rsidRPr="009F50C1">
        <w:rPr>
          <w:rStyle w:val="Char2"/>
          <w:rtl/>
        </w:rPr>
        <w:t xml:space="preserve"> </w:t>
      </w:r>
      <w:r w:rsidRPr="009F50C1">
        <w:rPr>
          <w:rStyle w:val="Char2"/>
          <w:rFonts w:hint="eastAsia"/>
          <w:rtl/>
        </w:rPr>
        <w:t>رِيحَهُمَا</w:t>
      </w:r>
      <w:r w:rsidRPr="009F50C1">
        <w:rPr>
          <w:rStyle w:val="Char2"/>
          <w:rtl/>
        </w:rPr>
        <w:t xml:space="preserve"> </w:t>
      </w:r>
      <w:r w:rsidRPr="009F50C1">
        <w:rPr>
          <w:rStyle w:val="Char2"/>
          <w:rFonts w:hint="eastAsia"/>
          <w:rtl/>
        </w:rPr>
        <w:t>مِنَ</w:t>
      </w:r>
      <w:r w:rsidRPr="009F50C1">
        <w:rPr>
          <w:rStyle w:val="Char2"/>
          <w:rtl/>
        </w:rPr>
        <w:t xml:space="preserve"> </w:t>
      </w:r>
      <w:r w:rsidRPr="009F50C1">
        <w:rPr>
          <w:rStyle w:val="Char2"/>
          <w:rFonts w:hint="eastAsia"/>
          <w:rtl/>
        </w:rPr>
        <w:t>الرَّجُلِ</w:t>
      </w:r>
      <w:r w:rsidRPr="009F50C1">
        <w:rPr>
          <w:rStyle w:val="Char2"/>
          <w:rtl/>
        </w:rPr>
        <w:t xml:space="preserve"> </w:t>
      </w:r>
      <w:r w:rsidRPr="009F50C1">
        <w:rPr>
          <w:rStyle w:val="Char2"/>
          <w:rFonts w:hint="eastAsia"/>
          <w:rtl/>
        </w:rPr>
        <w:t>فِى</w:t>
      </w:r>
      <w:r w:rsidRPr="009F50C1">
        <w:rPr>
          <w:rStyle w:val="Char2"/>
          <w:rtl/>
        </w:rPr>
        <w:t xml:space="preserve"> </w:t>
      </w:r>
      <w:r w:rsidRPr="009F50C1">
        <w:rPr>
          <w:rStyle w:val="Char2"/>
          <w:rFonts w:hint="eastAsia"/>
          <w:rtl/>
        </w:rPr>
        <w:t>الْمَسْجِدِ</w:t>
      </w:r>
      <w:r w:rsidRPr="009F50C1">
        <w:rPr>
          <w:rStyle w:val="Char2"/>
          <w:rtl/>
        </w:rPr>
        <w:t xml:space="preserve"> </w:t>
      </w:r>
      <w:r w:rsidRPr="009F50C1">
        <w:rPr>
          <w:rStyle w:val="Char2"/>
          <w:rFonts w:hint="eastAsia"/>
          <w:rtl/>
        </w:rPr>
        <w:t>أَمَرَ</w:t>
      </w:r>
      <w:r w:rsidRPr="009F50C1">
        <w:rPr>
          <w:rStyle w:val="Char2"/>
          <w:rtl/>
        </w:rPr>
        <w:t xml:space="preserve"> </w:t>
      </w:r>
      <w:r w:rsidRPr="009F50C1">
        <w:rPr>
          <w:rStyle w:val="Char2"/>
          <w:rFonts w:hint="eastAsia"/>
          <w:rtl/>
        </w:rPr>
        <w:t>بِهِ</w:t>
      </w:r>
      <w:r w:rsidRPr="009F50C1">
        <w:rPr>
          <w:rStyle w:val="Char2"/>
          <w:rtl/>
        </w:rPr>
        <w:t xml:space="preserve"> </w:t>
      </w:r>
      <w:r w:rsidRPr="009F50C1">
        <w:rPr>
          <w:rStyle w:val="Char2"/>
          <w:rFonts w:hint="eastAsia"/>
          <w:rtl/>
        </w:rPr>
        <w:t>فَأُخْرِجَ</w:t>
      </w:r>
      <w:r w:rsidRPr="009F50C1">
        <w:rPr>
          <w:rStyle w:val="Char2"/>
          <w:rtl/>
        </w:rPr>
        <w:t xml:space="preserve"> </w:t>
      </w:r>
      <w:r w:rsidRPr="009F50C1">
        <w:rPr>
          <w:rStyle w:val="Char2"/>
          <w:rFonts w:hint="eastAsia"/>
          <w:rtl/>
        </w:rPr>
        <w:t>إِلَى</w:t>
      </w:r>
      <w:r w:rsidRPr="009F50C1">
        <w:rPr>
          <w:rStyle w:val="Char2"/>
          <w:rtl/>
        </w:rPr>
        <w:t xml:space="preserve"> </w:t>
      </w:r>
      <w:r w:rsidRPr="009F50C1">
        <w:rPr>
          <w:rStyle w:val="Char2"/>
          <w:rFonts w:hint="eastAsia"/>
          <w:rtl/>
        </w:rPr>
        <w:t>الْبَقِيعِ</w:t>
      </w:r>
      <w:r w:rsidRPr="009F50C1">
        <w:rPr>
          <w:rStyle w:val="Char2"/>
          <w:rtl/>
        </w:rPr>
        <w:t xml:space="preserve"> </w:t>
      </w:r>
      <w:r w:rsidRPr="009F50C1">
        <w:rPr>
          <w:rStyle w:val="Char2"/>
          <w:rFonts w:hint="eastAsia"/>
          <w:rtl/>
        </w:rPr>
        <w:t>فَمَنْ</w:t>
      </w:r>
      <w:r w:rsidRPr="009F50C1">
        <w:rPr>
          <w:rStyle w:val="Char2"/>
          <w:rtl/>
        </w:rPr>
        <w:t xml:space="preserve"> </w:t>
      </w:r>
      <w:r w:rsidRPr="009F50C1">
        <w:rPr>
          <w:rStyle w:val="Char2"/>
          <w:rFonts w:hint="eastAsia"/>
          <w:rtl/>
        </w:rPr>
        <w:t>أَكَلَهُمَا</w:t>
      </w:r>
      <w:r w:rsidRPr="009F50C1">
        <w:rPr>
          <w:rStyle w:val="Char2"/>
          <w:rtl/>
        </w:rPr>
        <w:t xml:space="preserve"> </w:t>
      </w:r>
      <w:r w:rsidRPr="009F50C1">
        <w:rPr>
          <w:rStyle w:val="Char2"/>
          <w:rFonts w:hint="eastAsia"/>
          <w:rtl/>
        </w:rPr>
        <w:t>فَلْيُمِتْهُمَا</w:t>
      </w:r>
      <w:r w:rsidRPr="009F50C1">
        <w:rPr>
          <w:rStyle w:val="Char2"/>
          <w:rtl/>
        </w:rPr>
        <w:t xml:space="preserve"> </w:t>
      </w:r>
      <w:r w:rsidRPr="009F50C1">
        <w:rPr>
          <w:rStyle w:val="Char2"/>
          <w:rFonts w:hint="eastAsia"/>
          <w:rtl/>
        </w:rPr>
        <w:t>طَبْخًا</w:t>
      </w:r>
      <w:r w:rsidRPr="009F50C1">
        <w:rPr>
          <w:rStyle w:val="Char2"/>
          <w:rFonts w:hint="cs"/>
          <w:rtl/>
        </w:rPr>
        <w:t>»</w:t>
      </w:r>
      <w:r w:rsidR="008070C7" w:rsidRPr="00085A97">
        <w:rPr>
          <w:rStyle w:val="Char4"/>
          <w:vertAlign w:val="superscript"/>
          <w:rtl/>
        </w:rPr>
        <w:footnoteReference w:id="731"/>
      </w:r>
      <w:r w:rsidR="008070C7" w:rsidRPr="00077934">
        <w:rPr>
          <w:rStyle w:val="Char4"/>
          <w:rFonts w:hint="cs"/>
          <w:rtl/>
        </w:rPr>
        <w:t xml:space="preserve">. </w:t>
      </w:r>
    </w:p>
    <w:p w:rsidR="008070C7" w:rsidRPr="00077934" w:rsidRDefault="009D297B" w:rsidP="009D297B">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Pr="009F50C1">
        <w:rPr>
          <w:rStyle w:val="Char3"/>
          <w:rFonts w:hint="cs"/>
          <w:rtl/>
        </w:rPr>
        <w:t>«</w:t>
      </w:r>
      <w:r w:rsidR="008070C7" w:rsidRPr="009D297B">
        <w:rPr>
          <w:rStyle w:val="Char3"/>
          <w:rFonts w:hint="cs"/>
          <w:rtl/>
        </w:rPr>
        <w:t xml:space="preserve">كُتب </w:t>
      </w:r>
      <w:r>
        <w:rPr>
          <w:rStyle w:val="Char3"/>
          <w:rFonts w:hint="cs"/>
          <w:rtl/>
        </w:rPr>
        <w:t>إ</w:t>
      </w:r>
      <w:r w:rsidR="008070C7" w:rsidRPr="009D297B">
        <w:rPr>
          <w:rStyle w:val="Char3"/>
          <w:rFonts w:hint="cs"/>
          <w:rtl/>
        </w:rPr>
        <w:t>ل</w:t>
      </w:r>
      <w:r>
        <w:rPr>
          <w:rStyle w:val="Char3"/>
          <w:rFonts w:hint="cs"/>
          <w:rtl/>
        </w:rPr>
        <w:t>ى</w:t>
      </w:r>
      <w:r w:rsidR="008070C7" w:rsidRPr="009D297B">
        <w:rPr>
          <w:rStyle w:val="Char3"/>
          <w:rFonts w:hint="cs"/>
          <w:rtl/>
        </w:rPr>
        <w:t xml:space="preserve"> عمر من نجران لم نجد انظف ولا اجود من كنيسةٍ فكتب انضحوها بماء وسدرٍ وصلوا فيها</w:t>
      </w:r>
      <w:r w:rsidRPr="009F50C1">
        <w:rPr>
          <w:rStyle w:val="Char3"/>
          <w:rFonts w:hint="cs"/>
          <w:rtl/>
        </w:rPr>
        <w:t>»</w:t>
      </w:r>
      <w:r w:rsidR="008070C7" w:rsidRPr="00085A97">
        <w:rPr>
          <w:rStyle w:val="Char4"/>
          <w:vertAlign w:val="superscript"/>
          <w:rtl/>
        </w:rPr>
        <w:footnoteReference w:id="732"/>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723BBA">
        <w:rPr>
          <w:rStyle w:val="Char3"/>
          <w:rFonts w:hint="cs"/>
          <w:rtl/>
        </w:rPr>
        <w:t>«</w:t>
      </w:r>
      <w:r w:rsidR="009F3749" w:rsidRPr="009F3749">
        <w:rPr>
          <w:rStyle w:val="Char3"/>
          <w:rFonts w:hint="eastAsia"/>
          <w:rtl/>
        </w:rPr>
        <w:t>عن</w:t>
      </w:r>
      <w:r w:rsidR="009F3749" w:rsidRPr="009F3749">
        <w:rPr>
          <w:rStyle w:val="Char3"/>
          <w:rtl/>
        </w:rPr>
        <w:t xml:space="preserve"> </w:t>
      </w:r>
      <w:r w:rsidR="009F3749" w:rsidRPr="009F3749">
        <w:rPr>
          <w:rStyle w:val="Char3"/>
          <w:rFonts w:hint="eastAsia"/>
          <w:rtl/>
        </w:rPr>
        <w:t>معاوية</w:t>
      </w:r>
      <w:r w:rsidR="009F3749" w:rsidRPr="009F3749">
        <w:rPr>
          <w:rStyle w:val="Char3"/>
          <w:rtl/>
        </w:rPr>
        <w:t xml:space="preserve"> </w:t>
      </w:r>
      <w:r w:rsidR="009F3749" w:rsidRPr="009F3749">
        <w:rPr>
          <w:rStyle w:val="Char3"/>
          <w:rFonts w:hint="eastAsia"/>
          <w:rtl/>
        </w:rPr>
        <w:t>بن</w:t>
      </w:r>
      <w:r w:rsidR="009F3749" w:rsidRPr="009F3749">
        <w:rPr>
          <w:rStyle w:val="Char3"/>
          <w:rtl/>
        </w:rPr>
        <w:t xml:space="preserve"> </w:t>
      </w:r>
      <w:r w:rsidR="009F3749" w:rsidRPr="009F3749">
        <w:rPr>
          <w:rStyle w:val="Char3"/>
          <w:rFonts w:hint="eastAsia"/>
          <w:rtl/>
        </w:rPr>
        <w:t>قرة</w:t>
      </w:r>
      <w:r w:rsidR="009F3749" w:rsidRPr="009F3749">
        <w:rPr>
          <w:rStyle w:val="Char3"/>
          <w:rtl/>
        </w:rPr>
        <w:t xml:space="preserve"> </w:t>
      </w:r>
      <w:r w:rsidR="009F3749" w:rsidRPr="009F3749">
        <w:rPr>
          <w:rStyle w:val="Char3"/>
          <w:rFonts w:hint="eastAsia"/>
          <w:rtl/>
        </w:rPr>
        <w:t>عن</w:t>
      </w:r>
      <w:r w:rsidR="009F3749" w:rsidRPr="009F3749">
        <w:rPr>
          <w:rStyle w:val="Char3"/>
          <w:rtl/>
        </w:rPr>
        <w:t xml:space="preserve"> </w:t>
      </w:r>
      <w:r w:rsidR="009F3749" w:rsidRPr="009F3749">
        <w:rPr>
          <w:rStyle w:val="Char3"/>
          <w:rFonts w:hint="eastAsia"/>
          <w:rtl/>
        </w:rPr>
        <w:t>أبيه</w:t>
      </w:r>
      <w:r w:rsidR="009F3749" w:rsidRPr="009F3749">
        <w:rPr>
          <w:rStyle w:val="Char3"/>
          <w:rtl/>
        </w:rPr>
        <w:t xml:space="preserve"> </w:t>
      </w:r>
      <w:r w:rsidR="009F3749" w:rsidRPr="009F3749">
        <w:rPr>
          <w:rStyle w:val="Char3"/>
          <w:rFonts w:hint="eastAsia"/>
          <w:rtl/>
        </w:rPr>
        <w:t>قال</w:t>
      </w:r>
      <w:r w:rsidR="009F3749" w:rsidRPr="009F3749">
        <w:rPr>
          <w:rStyle w:val="Char3"/>
          <w:rtl/>
        </w:rPr>
        <w:t xml:space="preserve"> </w:t>
      </w:r>
      <w:r w:rsidR="009F3749" w:rsidRPr="009F3749">
        <w:rPr>
          <w:rStyle w:val="Char3"/>
          <w:rFonts w:hint="eastAsia"/>
          <w:rtl/>
        </w:rPr>
        <w:t>وآني</w:t>
      </w:r>
      <w:r w:rsidR="009F3749" w:rsidRPr="009F3749">
        <w:rPr>
          <w:rStyle w:val="Char3"/>
          <w:rtl/>
        </w:rPr>
        <w:t xml:space="preserve"> </w:t>
      </w:r>
      <w:r w:rsidR="009F3749" w:rsidRPr="009F3749">
        <w:rPr>
          <w:rStyle w:val="Char3"/>
          <w:rFonts w:hint="eastAsia"/>
          <w:rtl/>
        </w:rPr>
        <w:t>عمر</w:t>
      </w:r>
      <w:r w:rsidR="009F3749" w:rsidRPr="009F3749">
        <w:rPr>
          <w:rStyle w:val="Char3"/>
          <w:rtl/>
        </w:rPr>
        <w:t xml:space="preserve"> </w:t>
      </w:r>
      <w:r w:rsidR="009F3749" w:rsidRPr="009F3749">
        <w:rPr>
          <w:rStyle w:val="Char3"/>
          <w:rFonts w:hint="eastAsia"/>
          <w:rtl/>
        </w:rPr>
        <w:t>وأنا</w:t>
      </w:r>
      <w:r w:rsidR="009F3749" w:rsidRPr="009F3749">
        <w:rPr>
          <w:rStyle w:val="Char3"/>
          <w:rtl/>
        </w:rPr>
        <w:t xml:space="preserve"> </w:t>
      </w:r>
      <w:r w:rsidR="009F3749" w:rsidRPr="009F3749">
        <w:rPr>
          <w:rStyle w:val="Char3"/>
          <w:rFonts w:hint="eastAsia"/>
          <w:rtl/>
        </w:rPr>
        <w:t>أصلي</w:t>
      </w:r>
      <w:r w:rsidR="009F3749" w:rsidRPr="009F3749">
        <w:rPr>
          <w:rStyle w:val="Char3"/>
          <w:rtl/>
        </w:rPr>
        <w:t xml:space="preserve"> </w:t>
      </w:r>
      <w:r w:rsidR="009F3749" w:rsidRPr="009F3749">
        <w:rPr>
          <w:rStyle w:val="Char3"/>
          <w:rFonts w:hint="eastAsia"/>
          <w:rtl/>
        </w:rPr>
        <w:t>بين</w:t>
      </w:r>
      <w:r w:rsidR="009F3749" w:rsidRPr="009F3749">
        <w:rPr>
          <w:rStyle w:val="Char3"/>
          <w:rtl/>
        </w:rPr>
        <w:t xml:space="preserve"> </w:t>
      </w:r>
      <w:r w:rsidR="009F3749" w:rsidRPr="009F3749">
        <w:rPr>
          <w:rStyle w:val="Char3"/>
          <w:rFonts w:hint="eastAsia"/>
          <w:rtl/>
        </w:rPr>
        <w:t>أسطوانتين</w:t>
      </w:r>
      <w:r w:rsidR="009F3749" w:rsidRPr="009F3749">
        <w:rPr>
          <w:rStyle w:val="Char3"/>
          <w:rtl/>
        </w:rPr>
        <w:t xml:space="preserve"> </w:t>
      </w:r>
      <w:r w:rsidR="009F3749" w:rsidRPr="009F3749">
        <w:rPr>
          <w:rStyle w:val="Char3"/>
          <w:rFonts w:hint="eastAsia"/>
          <w:rtl/>
        </w:rPr>
        <w:t>فأخذ</w:t>
      </w:r>
      <w:r w:rsidR="009F3749" w:rsidRPr="009F3749">
        <w:rPr>
          <w:rStyle w:val="Char3"/>
          <w:rtl/>
        </w:rPr>
        <w:t xml:space="preserve"> </w:t>
      </w:r>
      <w:r w:rsidR="009F3749" w:rsidRPr="009F3749">
        <w:rPr>
          <w:rStyle w:val="Char3"/>
          <w:rFonts w:hint="eastAsia"/>
          <w:rtl/>
        </w:rPr>
        <w:t>بقفائي</w:t>
      </w:r>
      <w:r w:rsidR="009F3749" w:rsidRPr="009F3749">
        <w:rPr>
          <w:rStyle w:val="Char3"/>
          <w:rtl/>
        </w:rPr>
        <w:t xml:space="preserve"> </w:t>
      </w:r>
      <w:r w:rsidR="009F3749" w:rsidRPr="009F3749">
        <w:rPr>
          <w:rStyle w:val="Char3"/>
          <w:rFonts w:hint="eastAsia"/>
          <w:rtl/>
        </w:rPr>
        <w:t>فأدناني</w:t>
      </w:r>
      <w:r w:rsidR="009F3749" w:rsidRPr="009F3749">
        <w:rPr>
          <w:rStyle w:val="Char3"/>
          <w:rtl/>
        </w:rPr>
        <w:t xml:space="preserve"> </w:t>
      </w:r>
      <w:r w:rsidR="009F3749" w:rsidRPr="009F3749">
        <w:rPr>
          <w:rStyle w:val="Char3"/>
          <w:rFonts w:hint="eastAsia"/>
          <w:rtl/>
        </w:rPr>
        <w:t>إلى</w:t>
      </w:r>
      <w:r w:rsidR="009F3749" w:rsidRPr="009F3749">
        <w:rPr>
          <w:rStyle w:val="Char3"/>
          <w:rtl/>
        </w:rPr>
        <w:t xml:space="preserve"> </w:t>
      </w:r>
      <w:r w:rsidR="009F3749" w:rsidRPr="009F3749">
        <w:rPr>
          <w:rStyle w:val="Char3"/>
          <w:rFonts w:hint="eastAsia"/>
          <w:rtl/>
        </w:rPr>
        <w:t>ستره</w:t>
      </w:r>
      <w:r w:rsidR="009F3749" w:rsidRPr="009F3749">
        <w:rPr>
          <w:rStyle w:val="Char3"/>
          <w:rtl/>
        </w:rPr>
        <w:t xml:space="preserve"> </w:t>
      </w:r>
      <w:r w:rsidR="009F3749" w:rsidRPr="009F3749">
        <w:rPr>
          <w:rStyle w:val="Char3"/>
          <w:rFonts w:hint="eastAsia"/>
          <w:rtl/>
        </w:rPr>
        <w:t>فقال</w:t>
      </w:r>
      <w:r w:rsidR="009F3749" w:rsidRPr="009F3749">
        <w:rPr>
          <w:rStyle w:val="Char3"/>
          <w:rtl/>
        </w:rPr>
        <w:t xml:space="preserve"> </w:t>
      </w:r>
      <w:r w:rsidR="009F3749" w:rsidRPr="009F3749">
        <w:rPr>
          <w:rStyle w:val="Char3"/>
          <w:rFonts w:hint="eastAsia"/>
          <w:rtl/>
        </w:rPr>
        <w:t>صلى</w:t>
      </w:r>
      <w:r w:rsidR="009F3749" w:rsidRPr="009F3749">
        <w:rPr>
          <w:rStyle w:val="Char3"/>
          <w:rtl/>
        </w:rPr>
        <w:t xml:space="preserve"> </w:t>
      </w:r>
      <w:r w:rsidR="009F3749" w:rsidRPr="009F3749">
        <w:rPr>
          <w:rStyle w:val="Char3"/>
          <w:rFonts w:hint="eastAsia"/>
          <w:rtl/>
        </w:rPr>
        <w:t>إليها</w:t>
      </w:r>
      <w:r w:rsidR="009F3749" w:rsidRPr="00723BBA">
        <w:rPr>
          <w:rStyle w:val="Char3"/>
          <w:rFonts w:hint="cs"/>
          <w:rtl/>
        </w:rPr>
        <w:t>»</w:t>
      </w:r>
      <w:r w:rsidR="008070C7" w:rsidRPr="00085A97">
        <w:rPr>
          <w:rStyle w:val="Char4"/>
          <w:vertAlign w:val="superscript"/>
          <w:rtl/>
        </w:rPr>
        <w:footnoteReference w:id="733"/>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723BBA">
        <w:rPr>
          <w:rStyle w:val="Char3"/>
          <w:rFonts w:hint="cs"/>
          <w:rtl/>
        </w:rPr>
        <w:t>«</w:t>
      </w:r>
      <w:r w:rsidR="008070C7" w:rsidRPr="009F3749">
        <w:rPr>
          <w:rStyle w:val="Char3"/>
          <w:rFonts w:hint="cs"/>
          <w:rtl/>
        </w:rPr>
        <w:t>عن رجل من ا</w:t>
      </w:r>
      <w:r w:rsidR="009F3749">
        <w:rPr>
          <w:rStyle w:val="Char3"/>
          <w:rFonts w:hint="cs"/>
          <w:rtl/>
        </w:rPr>
        <w:t>أ</w:t>
      </w:r>
      <w:r w:rsidR="008070C7" w:rsidRPr="009F3749">
        <w:rPr>
          <w:rStyle w:val="Char3"/>
          <w:rFonts w:hint="cs"/>
          <w:rtl/>
        </w:rPr>
        <w:t>هل اليمن يقال له هداب قال عمر: ال</w:t>
      </w:r>
      <w:r w:rsidR="009F3749">
        <w:rPr>
          <w:rStyle w:val="Char3"/>
          <w:rFonts w:hint="cs"/>
          <w:rtl/>
        </w:rPr>
        <w:t>ـ</w:t>
      </w:r>
      <w:r w:rsidR="008070C7" w:rsidRPr="009F3749">
        <w:rPr>
          <w:rStyle w:val="Char3"/>
          <w:rFonts w:hint="cs"/>
          <w:rtl/>
        </w:rPr>
        <w:t xml:space="preserve">مصلون </w:t>
      </w:r>
      <w:r w:rsidR="009F3749">
        <w:rPr>
          <w:rStyle w:val="Char3"/>
          <w:rFonts w:hint="cs"/>
          <w:rtl/>
        </w:rPr>
        <w:t>أ</w:t>
      </w:r>
      <w:r w:rsidR="008070C7" w:rsidRPr="009F3749">
        <w:rPr>
          <w:rStyle w:val="Char3"/>
          <w:rFonts w:hint="cs"/>
          <w:rtl/>
        </w:rPr>
        <w:t>حق بالسواري من ال</w:t>
      </w:r>
      <w:r w:rsidR="009F3749">
        <w:rPr>
          <w:rStyle w:val="Char3"/>
          <w:rFonts w:hint="cs"/>
          <w:rtl/>
        </w:rPr>
        <w:t>ـ</w:t>
      </w:r>
      <w:r w:rsidR="008070C7" w:rsidRPr="009F3749">
        <w:rPr>
          <w:rStyle w:val="Char3"/>
          <w:rFonts w:hint="cs"/>
          <w:rtl/>
        </w:rPr>
        <w:t xml:space="preserve">محدثين </w:t>
      </w:r>
      <w:r w:rsidR="009F3749">
        <w:rPr>
          <w:rStyle w:val="Char3"/>
          <w:rFonts w:hint="cs"/>
          <w:rtl/>
        </w:rPr>
        <w:t>إ</w:t>
      </w:r>
      <w:r w:rsidR="008070C7" w:rsidRPr="009F3749">
        <w:rPr>
          <w:rStyle w:val="Char3"/>
          <w:rFonts w:hint="cs"/>
          <w:rtl/>
        </w:rPr>
        <w:t>ليه</w:t>
      </w:r>
      <w:r w:rsidR="009F3749" w:rsidRPr="00723BBA">
        <w:rPr>
          <w:rStyle w:val="Char3"/>
          <w:rFonts w:hint="cs"/>
          <w:rtl/>
        </w:rPr>
        <w:t>»</w:t>
      </w:r>
      <w:r w:rsidR="008070C7" w:rsidRPr="00085A97">
        <w:rPr>
          <w:rStyle w:val="Char4"/>
          <w:vertAlign w:val="superscript"/>
          <w:rtl/>
        </w:rPr>
        <w:footnoteReference w:id="734"/>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723BBA">
        <w:rPr>
          <w:rStyle w:val="Char3"/>
          <w:rFonts w:hint="cs"/>
          <w:rtl/>
        </w:rPr>
        <w:t>«</w:t>
      </w:r>
      <w:r w:rsidR="008070C7" w:rsidRPr="009F3749">
        <w:rPr>
          <w:rStyle w:val="Char3"/>
          <w:rFonts w:hint="cs"/>
          <w:rtl/>
        </w:rPr>
        <w:t>عن ابن الزبير سمعت عمر يقول: صلاةٌ في هذا ال</w:t>
      </w:r>
      <w:r w:rsidR="009F3749">
        <w:rPr>
          <w:rStyle w:val="Char3"/>
          <w:rFonts w:hint="cs"/>
          <w:rtl/>
        </w:rPr>
        <w:t>ـ</w:t>
      </w:r>
      <w:r w:rsidR="008070C7" w:rsidRPr="009F3749">
        <w:rPr>
          <w:rStyle w:val="Char3"/>
          <w:rFonts w:hint="cs"/>
          <w:rtl/>
        </w:rPr>
        <w:t xml:space="preserve">مسجد </w:t>
      </w:r>
      <w:r w:rsidR="009F3749">
        <w:rPr>
          <w:rStyle w:val="Char3"/>
          <w:rFonts w:hint="cs"/>
          <w:rtl/>
        </w:rPr>
        <w:t>أ</w:t>
      </w:r>
      <w:r w:rsidR="008070C7" w:rsidRPr="009F3749">
        <w:rPr>
          <w:rStyle w:val="Char3"/>
          <w:rFonts w:hint="cs"/>
          <w:rtl/>
        </w:rPr>
        <w:t xml:space="preserve">فضل من مائة صلاةٍ فيما سواه </w:t>
      </w:r>
      <w:r w:rsidR="009F3749" w:rsidRPr="009F3749">
        <w:rPr>
          <w:rStyle w:val="Char3"/>
          <w:rFonts w:hint="cs"/>
          <w:rtl/>
        </w:rPr>
        <w:t>إ</w:t>
      </w:r>
      <w:r w:rsidR="008070C7" w:rsidRPr="009F3749">
        <w:rPr>
          <w:rStyle w:val="Char3"/>
          <w:rFonts w:hint="cs"/>
          <w:rtl/>
        </w:rPr>
        <w:t>لا ال</w:t>
      </w:r>
      <w:r w:rsidR="009F3749">
        <w:rPr>
          <w:rStyle w:val="Char3"/>
          <w:rFonts w:hint="cs"/>
          <w:rtl/>
        </w:rPr>
        <w:t>ـ</w:t>
      </w:r>
      <w:r w:rsidR="008070C7" w:rsidRPr="009F3749">
        <w:rPr>
          <w:rStyle w:val="Char3"/>
          <w:rFonts w:hint="cs"/>
          <w:rtl/>
        </w:rPr>
        <w:t>مسجد الحرام</w:t>
      </w:r>
      <w:r w:rsidR="009F3749" w:rsidRPr="00723BBA">
        <w:rPr>
          <w:rStyle w:val="Char3"/>
          <w:rFonts w:hint="cs"/>
          <w:rtl/>
        </w:rPr>
        <w:t>»</w:t>
      </w:r>
      <w:r w:rsidR="008070C7" w:rsidRPr="00085A97">
        <w:rPr>
          <w:rStyle w:val="Char4"/>
          <w:vertAlign w:val="superscript"/>
          <w:rtl/>
        </w:rPr>
        <w:footnoteReference w:id="735"/>
      </w:r>
      <w:r w:rsidR="008070C7" w:rsidRPr="00077934">
        <w:rPr>
          <w:rStyle w:val="Char4"/>
          <w:rFonts w:hint="cs"/>
          <w:rtl/>
        </w:rPr>
        <w:t xml:space="preserve">. </w:t>
      </w:r>
    </w:p>
    <w:p w:rsidR="008070C7" w:rsidRPr="00077934" w:rsidRDefault="009D297B" w:rsidP="009F374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F3749" w:rsidRPr="00723BBA">
        <w:rPr>
          <w:rStyle w:val="Char3"/>
          <w:rFonts w:hint="cs"/>
          <w:rtl/>
        </w:rPr>
        <w:t>«</w:t>
      </w:r>
      <w:r w:rsidR="008070C7" w:rsidRPr="009F3749">
        <w:rPr>
          <w:rStyle w:val="Char3"/>
          <w:rFonts w:hint="cs"/>
          <w:rtl/>
        </w:rPr>
        <w:t xml:space="preserve">عن اسمعيل بن عبدالرحمن </w:t>
      </w:r>
      <w:r w:rsidR="009F3749">
        <w:rPr>
          <w:rStyle w:val="Char3"/>
          <w:rFonts w:hint="cs"/>
          <w:rtl/>
        </w:rPr>
        <w:t>أ</w:t>
      </w:r>
      <w:r w:rsidR="008070C7" w:rsidRPr="009F3749">
        <w:rPr>
          <w:rStyle w:val="Char3"/>
          <w:rFonts w:hint="cs"/>
          <w:rtl/>
        </w:rPr>
        <w:t>ن عمر صلي في مكان فيه ومن يعني مرابض الغنم</w:t>
      </w:r>
      <w:r w:rsidR="009F3749" w:rsidRPr="00723BBA">
        <w:rPr>
          <w:rStyle w:val="Char3"/>
          <w:rFonts w:hint="cs"/>
          <w:rtl/>
        </w:rPr>
        <w:t>»</w:t>
      </w:r>
      <w:r w:rsidR="008070C7" w:rsidRPr="00085A97">
        <w:rPr>
          <w:rStyle w:val="Char4"/>
          <w:vertAlign w:val="superscript"/>
          <w:rtl/>
        </w:rPr>
        <w:footnoteReference w:id="736"/>
      </w:r>
      <w:r w:rsidR="008070C7" w:rsidRPr="00077934">
        <w:rPr>
          <w:rStyle w:val="Char4"/>
          <w:rFonts w:hint="cs"/>
          <w:rtl/>
        </w:rPr>
        <w:t xml:space="preserve">. </w:t>
      </w:r>
    </w:p>
    <w:p w:rsidR="008070C7" w:rsidRPr="00077934" w:rsidRDefault="008070C7" w:rsidP="00D54934">
      <w:pPr>
        <w:ind w:firstLine="284"/>
        <w:jc w:val="both"/>
        <w:rPr>
          <w:rStyle w:val="Char4"/>
          <w:rtl/>
        </w:rPr>
      </w:pPr>
      <w:r w:rsidRPr="009F3749">
        <w:rPr>
          <w:rStyle w:val="Char1"/>
          <w:rFonts w:hint="cs"/>
          <w:b/>
          <w:bCs/>
          <w:rtl/>
        </w:rPr>
        <w:t>مايلبسه ال</w:t>
      </w:r>
      <w:r w:rsidR="009F3749" w:rsidRPr="009F3749">
        <w:rPr>
          <w:rStyle w:val="Char1"/>
          <w:rFonts w:hint="cs"/>
          <w:b/>
          <w:bCs/>
          <w:rtl/>
        </w:rPr>
        <w:t>ـ</w:t>
      </w:r>
      <w:r w:rsidRPr="009F3749">
        <w:rPr>
          <w:rStyle w:val="Char1"/>
          <w:rFonts w:hint="cs"/>
          <w:b/>
          <w:bCs/>
          <w:rtl/>
        </w:rPr>
        <w:t>مصلي:</w:t>
      </w:r>
      <w:r w:rsidRPr="009F3749">
        <w:rPr>
          <w:rStyle w:val="Char1"/>
          <w:rFonts w:hint="cs"/>
          <w:rtl/>
        </w:rPr>
        <w:t xml:space="preserve"> </w:t>
      </w:r>
      <w:r w:rsidR="009F3749">
        <w:rPr>
          <w:rStyle w:val="Char1"/>
          <w:rFonts w:hint="cs"/>
          <w:rtl/>
        </w:rPr>
        <w:t>أ</w:t>
      </w:r>
      <w:r w:rsidRPr="009F3749">
        <w:rPr>
          <w:rStyle w:val="Char1"/>
          <w:rFonts w:hint="cs"/>
          <w:rtl/>
        </w:rPr>
        <w:t>خرج البخاري</w:t>
      </w:r>
      <w:r w:rsidRPr="00077934">
        <w:rPr>
          <w:rStyle w:val="Char4"/>
          <w:rFonts w:hint="cs"/>
          <w:rtl/>
        </w:rPr>
        <w:t xml:space="preserve"> </w:t>
      </w:r>
      <w:r w:rsidR="009F3749" w:rsidRPr="0037586C">
        <w:rPr>
          <w:rStyle w:val="Char2"/>
          <w:rFonts w:hint="cs"/>
          <w:rtl/>
        </w:rPr>
        <w:t>«</w:t>
      </w:r>
      <w:r w:rsidR="00D54934" w:rsidRPr="0037586C">
        <w:rPr>
          <w:rStyle w:val="Char2"/>
          <w:rFonts w:hint="eastAsia"/>
          <w:rtl/>
        </w:rPr>
        <w:t>عَنْ</w:t>
      </w:r>
      <w:r w:rsidR="00D54934" w:rsidRPr="0037586C">
        <w:rPr>
          <w:rStyle w:val="Char2"/>
          <w:rtl/>
        </w:rPr>
        <w:t xml:space="preserve"> </w:t>
      </w:r>
      <w:r w:rsidR="00D54934" w:rsidRPr="0037586C">
        <w:rPr>
          <w:rStyle w:val="Char2"/>
          <w:rFonts w:hint="eastAsia"/>
          <w:rtl/>
        </w:rPr>
        <w:t>أَبِى</w:t>
      </w:r>
      <w:r w:rsidR="00D54934" w:rsidRPr="0037586C">
        <w:rPr>
          <w:rStyle w:val="Char2"/>
          <w:rtl/>
        </w:rPr>
        <w:t xml:space="preserve"> </w:t>
      </w:r>
      <w:r w:rsidR="00D54934" w:rsidRPr="0037586C">
        <w:rPr>
          <w:rStyle w:val="Char2"/>
          <w:rFonts w:hint="eastAsia"/>
          <w:rtl/>
        </w:rPr>
        <w:t>هُرَيْرَةَ</w:t>
      </w:r>
      <w:r w:rsidR="00D54934" w:rsidRPr="0037586C">
        <w:rPr>
          <w:rStyle w:val="Char2"/>
          <w:rtl/>
        </w:rPr>
        <w:t xml:space="preserve"> </w:t>
      </w:r>
      <w:r w:rsidR="00D54934" w:rsidRPr="0037586C">
        <w:rPr>
          <w:rStyle w:val="Char2"/>
          <w:rFonts w:hint="eastAsia"/>
          <w:rtl/>
        </w:rPr>
        <w:t>قَالَ</w:t>
      </w:r>
      <w:r w:rsidR="00D54934" w:rsidRPr="0037586C">
        <w:rPr>
          <w:rStyle w:val="Char2"/>
          <w:rtl/>
        </w:rPr>
        <w:t xml:space="preserve"> </w:t>
      </w:r>
      <w:r w:rsidR="00D54934" w:rsidRPr="0037586C">
        <w:rPr>
          <w:rStyle w:val="Char2"/>
          <w:rFonts w:hint="eastAsia"/>
          <w:rtl/>
        </w:rPr>
        <w:t>قَامَ</w:t>
      </w:r>
      <w:r w:rsidR="00D54934" w:rsidRPr="0037586C">
        <w:rPr>
          <w:rStyle w:val="Char2"/>
          <w:rtl/>
        </w:rPr>
        <w:t xml:space="preserve"> </w:t>
      </w:r>
      <w:r w:rsidR="00D54934" w:rsidRPr="0037586C">
        <w:rPr>
          <w:rStyle w:val="Char2"/>
          <w:rFonts w:hint="eastAsia"/>
          <w:rtl/>
        </w:rPr>
        <w:t>رَجُلٌ</w:t>
      </w:r>
      <w:r w:rsidR="00D54934" w:rsidRPr="0037586C">
        <w:rPr>
          <w:rStyle w:val="Char2"/>
          <w:rtl/>
        </w:rPr>
        <w:t xml:space="preserve"> </w:t>
      </w:r>
      <w:r w:rsidR="00D54934" w:rsidRPr="0037586C">
        <w:rPr>
          <w:rStyle w:val="Char2"/>
          <w:rFonts w:hint="eastAsia"/>
          <w:rtl/>
        </w:rPr>
        <w:t>إِلَى</w:t>
      </w:r>
      <w:r w:rsidR="00D54934" w:rsidRPr="0037586C">
        <w:rPr>
          <w:rStyle w:val="Char2"/>
          <w:rtl/>
        </w:rPr>
        <w:t xml:space="preserve"> </w:t>
      </w:r>
      <w:r w:rsidR="00D54934" w:rsidRPr="0037586C">
        <w:rPr>
          <w:rStyle w:val="Char2"/>
          <w:rFonts w:hint="eastAsia"/>
          <w:rtl/>
        </w:rPr>
        <w:t>النَّبِىِّ</w:t>
      </w:r>
      <w:r w:rsidR="002855E4" w:rsidRPr="002855E4">
        <w:rPr>
          <w:rStyle w:val="Char3"/>
          <w:rFonts w:cs="CTraditional Arabic"/>
          <w:rtl/>
        </w:rPr>
        <w:t xml:space="preserve"> ج</w:t>
      </w:r>
      <w:r w:rsidR="00D54934" w:rsidRPr="0037586C">
        <w:rPr>
          <w:rStyle w:val="Char2"/>
          <w:rtl/>
        </w:rPr>
        <w:t xml:space="preserve"> </w:t>
      </w:r>
      <w:r w:rsidR="00D54934" w:rsidRPr="0037586C">
        <w:rPr>
          <w:rStyle w:val="Char2"/>
          <w:rFonts w:hint="eastAsia"/>
          <w:rtl/>
        </w:rPr>
        <w:t>فَسَأَلَهُ</w:t>
      </w:r>
      <w:r w:rsidR="00D54934" w:rsidRPr="0037586C">
        <w:rPr>
          <w:rStyle w:val="Char2"/>
          <w:rtl/>
        </w:rPr>
        <w:t xml:space="preserve"> </w:t>
      </w:r>
      <w:r w:rsidR="00D54934" w:rsidRPr="0037586C">
        <w:rPr>
          <w:rStyle w:val="Char2"/>
          <w:rFonts w:hint="eastAsia"/>
          <w:rtl/>
        </w:rPr>
        <w:t>عَنِ</w:t>
      </w:r>
      <w:r w:rsidR="00D54934" w:rsidRPr="0037586C">
        <w:rPr>
          <w:rStyle w:val="Char2"/>
          <w:rtl/>
        </w:rPr>
        <w:t xml:space="preserve"> </w:t>
      </w:r>
      <w:r w:rsidR="00D54934" w:rsidRPr="0037586C">
        <w:rPr>
          <w:rStyle w:val="Char2"/>
          <w:rFonts w:hint="eastAsia"/>
          <w:rtl/>
        </w:rPr>
        <w:t>الصَّلاَةِ</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الثَّوْبِ</w:t>
      </w:r>
      <w:r w:rsidR="00D54934" w:rsidRPr="0037586C">
        <w:rPr>
          <w:rStyle w:val="Char2"/>
          <w:rtl/>
        </w:rPr>
        <w:t xml:space="preserve"> </w:t>
      </w:r>
      <w:r w:rsidR="00D54934" w:rsidRPr="0037586C">
        <w:rPr>
          <w:rStyle w:val="Char2"/>
          <w:rFonts w:hint="eastAsia"/>
          <w:rtl/>
        </w:rPr>
        <w:t>الْوَاحِدِ</w:t>
      </w:r>
      <w:r w:rsidR="00D54934" w:rsidRPr="0037586C">
        <w:rPr>
          <w:rStyle w:val="Char2"/>
          <w:rtl/>
        </w:rPr>
        <w:t xml:space="preserve"> </w:t>
      </w:r>
      <w:r w:rsidR="00D54934" w:rsidRPr="0037586C">
        <w:rPr>
          <w:rStyle w:val="Char2"/>
          <w:rFonts w:hint="eastAsia"/>
          <w:rtl/>
        </w:rPr>
        <w:t>فَقَالَ</w:t>
      </w:r>
      <w:r w:rsidR="00D54934" w:rsidRPr="0037586C">
        <w:rPr>
          <w:rStyle w:val="Char2"/>
          <w:rtl/>
        </w:rPr>
        <w:t xml:space="preserve"> </w:t>
      </w:r>
      <w:r w:rsidR="00D54934" w:rsidRPr="0037586C">
        <w:rPr>
          <w:rStyle w:val="Char2"/>
          <w:rFonts w:hint="eastAsia"/>
          <w:rtl/>
        </w:rPr>
        <w:t>أَوَكُلُّكُمْ</w:t>
      </w:r>
      <w:r w:rsidR="00D54934" w:rsidRPr="0037586C">
        <w:rPr>
          <w:rStyle w:val="Char2"/>
          <w:rtl/>
        </w:rPr>
        <w:t xml:space="preserve"> </w:t>
      </w:r>
      <w:r w:rsidR="00D54934" w:rsidRPr="0037586C">
        <w:rPr>
          <w:rStyle w:val="Char2"/>
          <w:rFonts w:hint="eastAsia"/>
          <w:rtl/>
        </w:rPr>
        <w:t>يَجِدُ</w:t>
      </w:r>
      <w:r w:rsidR="00D54934" w:rsidRPr="0037586C">
        <w:rPr>
          <w:rStyle w:val="Char2"/>
          <w:rtl/>
        </w:rPr>
        <w:t xml:space="preserve"> </w:t>
      </w:r>
      <w:r w:rsidR="00D54934" w:rsidRPr="0037586C">
        <w:rPr>
          <w:rStyle w:val="Char2"/>
          <w:rFonts w:hint="eastAsia"/>
          <w:rtl/>
        </w:rPr>
        <w:t>ثَوْبَيْنِ</w:t>
      </w:r>
      <w:r w:rsidR="00D54934" w:rsidRPr="0037586C">
        <w:rPr>
          <w:rStyle w:val="Char2"/>
          <w:rtl/>
        </w:rPr>
        <w:t xml:space="preserve">. </w:t>
      </w:r>
      <w:r w:rsidR="00D54934" w:rsidRPr="0037586C">
        <w:rPr>
          <w:rStyle w:val="Char2"/>
          <w:rFonts w:hint="eastAsia"/>
          <w:rtl/>
        </w:rPr>
        <w:t>ثُمَّ</w:t>
      </w:r>
      <w:r w:rsidR="00D54934" w:rsidRPr="0037586C">
        <w:rPr>
          <w:rStyle w:val="Char2"/>
          <w:rtl/>
        </w:rPr>
        <w:t xml:space="preserve"> </w:t>
      </w:r>
      <w:r w:rsidR="00D54934" w:rsidRPr="0037586C">
        <w:rPr>
          <w:rStyle w:val="Char2"/>
          <w:rFonts w:hint="eastAsia"/>
          <w:rtl/>
        </w:rPr>
        <w:t>سَأَلَ</w:t>
      </w:r>
      <w:r w:rsidR="00D54934" w:rsidRPr="0037586C">
        <w:rPr>
          <w:rStyle w:val="Char2"/>
          <w:rtl/>
        </w:rPr>
        <w:t xml:space="preserve"> </w:t>
      </w:r>
      <w:r w:rsidR="00D54934" w:rsidRPr="0037586C">
        <w:rPr>
          <w:rStyle w:val="Char2"/>
          <w:rFonts w:hint="eastAsia"/>
          <w:rtl/>
        </w:rPr>
        <w:t>رَجُلٌ</w:t>
      </w:r>
      <w:r w:rsidR="00D54934" w:rsidRPr="0037586C">
        <w:rPr>
          <w:rStyle w:val="Char2"/>
          <w:rtl/>
        </w:rPr>
        <w:t xml:space="preserve"> </w:t>
      </w:r>
      <w:r w:rsidR="00D54934" w:rsidRPr="0037586C">
        <w:rPr>
          <w:rStyle w:val="Char2"/>
          <w:rFonts w:hint="eastAsia"/>
          <w:rtl/>
        </w:rPr>
        <w:t>عُمَرَ</w:t>
      </w:r>
      <w:r w:rsidR="00D54934" w:rsidRPr="0037586C">
        <w:rPr>
          <w:rStyle w:val="Char2"/>
          <w:rtl/>
        </w:rPr>
        <w:t xml:space="preserve"> </w:t>
      </w:r>
      <w:r w:rsidR="00D54934" w:rsidRPr="0037586C">
        <w:rPr>
          <w:rStyle w:val="Char2"/>
          <w:rFonts w:hint="eastAsia"/>
          <w:rtl/>
        </w:rPr>
        <w:t>فَقَالَ</w:t>
      </w:r>
      <w:r w:rsidR="00D54934" w:rsidRPr="0037586C">
        <w:rPr>
          <w:rStyle w:val="Char2"/>
          <w:rtl/>
        </w:rPr>
        <w:t xml:space="preserve"> </w:t>
      </w:r>
      <w:r w:rsidR="00D54934" w:rsidRPr="0037586C">
        <w:rPr>
          <w:rStyle w:val="Char2"/>
          <w:rFonts w:hint="eastAsia"/>
          <w:rtl/>
        </w:rPr>
        <w:t>إِذَا</w:t>
      </w:r>
      <w:r w:rsidR="00D54934" w:rsidRPr="0037586C">
        <w:rPr>
          <w:rStyle w:val="Char2"/>
          <w:rtl/>
        </w:rPr>
        <w:t xml:space="preserve"> </w:t>
      </w:r>
      <w:r w:rsidR="00D54934" w:rsidRPr="0037586C">
        <w:rPr>
          <w:rStyle w:val="Char2"/>
          <w:rFonts w:hint="eastAsia"/>
          <w:rtl/>
        </w:rPr>
        <w:t>وَسَّعَ</w:t>
      </w:r>
      <w:r w:rsidR="00D54934" w:rsidRPr="0037586C">
        <w:rPr>
          <w:rStyle w:val="Char2"/>
          <w:rtl/>
        </w:rPr>
        <w:t xml:space="preserve"> </w:t>
      </w:r>
      <w:r w:rsidR="00D54934" w:rsidRPr="0037586C">
        <w:rPr>
          <w:rStyle w:val="Char2"/>
          <w:rFonts w:hint="eastAsia"/>
          <w:rtl/>
        </w:rPr>
        <w:t>اللَّهُ</w:t>
      </w:r>
      <w:r w:rsidR="00D54934" w:rsidRPr="0037586C">
        <w:rPr>
          <w:rStyle w:val="Char2"/>
          <w:rtl/>
        </w:rPr>
        <w:t xml:space="preserve"> </w:t>
      </w:r>
      <w:r w:rsidR="00D54934" w:rsidRPr="0037586C">
        <w:rPr>
          <w:rStyle w:val="Char2"/>
          <w:rFonts w:hint="eastAsia"/>
          <w:rtl/>
        </w:rPr>
        <w:t>فَأَوْسِعُوا</w:t>
      </w:r>
      <w:r w:rsidR="00726BE0" w:rsidRPr="0037586C">
        <w:rPr>
          <w:rStyle w:val="Char2"/>
          <w:rtl/>
        </w:rPr>
        <w:t>،</w:t>
      </w:r>
      <w:r w:rsidR="00D54934" w:rsidRPr="0037586C">
        <w:rPr>
          <w:rStyle w:val="Char2"/>
          <w:rtl/>
        </w:rPr>
        <w:t xml:space="preserve"> </w:t>
      </w:r>
      <w:r w:rsidR="00D54934" w:rsidRPr="0037586C">
        <w:rPr>
          <w:rStyle w:val="Char2"/>
          <w:rFonts w:hint="eastAsia"/>
          <w:rtl/>
        </w:rPr>
        <w:t>جَمَعَ</w:t>
      </w:r>
      <w:r w:rsidR="00D54934" w:rsidRPr="0037586C">
        <w:rPr>
          <w:rStyle w:val="Char2"/>
          <w:rtl/>
        </w:rPr>
        <w:t xml:space="preserve"> </w:t>
      </w:r>
      <w:r w:rsidR="00D54934" w:rsidRPr="0037586C">
        <w:rPr>
          <w:rStyle w:val="Char2"/>
          <w:rFonts w:hint="eastAsia"/>
          <w:rtl/>
        </w:rPr>
        <w:t>رَجُلٌ</w:t>
      </w:r>
      <w:r w:rsidR="00D54934" w:rsidRPr="0037586C">
        <w:rPr>
          <w:rStyle w:val="Char2"/>
          <w:rtl/>
        </w:rPr>
        <w:t xml:space="preserve"> </w:t>
      </w:r>
      <w:r w:rsidR="00D54934" w:rsidRPr="0037586C">
        <w:rPr>
          <w:rStyle w:val="Char2"/>
          <w:rFonts w:hint="eastAsia"/>
          <w:rtl/>
        </w:rPr>
        <w:t>عَلَيْهِ</w:t>
      </w:r>
      <w:r w:rsidR="00D54934" w:rsidRPr="0037586C">
        <w:rPr>
          <w:rStyle w:val="Char2"/>
          <w:rtl/>
        </w:rPr>
        <w:t xml:space="preserve"> </w:t>
      </w:r>
      <w:r w:rsidR="00D54934" w:rsidRPr="0037586C">
        <w:rPr>
          <w:rStyle w:val="Char2"/>
          <w:rFonts w:hint="eastAsia"/>
          <w:rtl/>
        </w:rPr>
        <w:t>ثِيَابَهُ</w:t>
      </w:r>
      <w:r w:rsidR="00726BE0" w:rsidRPr="0037586C">
        <w:rPr>
          <w:rStyle w:val="Char2"/>
          <w:rtl/>
        </w:rPr>
        <w:t>،</w:t>
      </w:r>
      <w:r w:rsidR="00D54934" w:rsidRPr="0037586C">
        <w:rPr>
          <w:rStyle w:val="Char2"/>
          <w:rtl/>
        </w:rPr>
        <w:t xml:space="preserve"> </w:t>
      </w:r>
      <w:r w:rsidR="00D54934" w:rsidRPr="0037586C">
        <w:rPr>
          <w:rStyle w:val="Char2"/>
          <w:rFonts w:hint="eastAsia"/>
          <w:rtl/>
        </w:rPr>
        <w:t>صَلَّى</w:t>
      </w:r>
      <w:r w:rsidR="00D54934" w:rsidRPr="0037586C">
        <w:rPr>
          <w:rStyle w:val="Char2"/>
          <w:rtl/>
        </w:rPr>
        <w:t xml:space="preserve"> </w:t>
      </w:r>
      <w:r w:rsidR="00D54934" w:rsidRPr="0037586C">
        <w:rPr>
          <w:rStyle w:val="Char2"/>
          <w:rFonts w:hint="eastAsia"/>
          <w:rtl/>
        </w:rPr>
        <w:t>رَجُلٌ</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إِزَارٍ</w:t>
      </w:r>
      <w:r w:rsidR="00D54934" w:rsidRPr="0037586C">
        <w:rPr>
          <w:rStyle w:val="Char2"/>
          <w:rtl/>
        </w:rPr>
        <w:t xml:space="preserve"> </w:t>
      </w:r>
      <w:r w:rsidR="00D54934" w:rsidRPr="0037586C">
        <w:rPr>
          <w:rStyle w:val="Char2"/>
          <w:rFonts w:hint="eastAsia"/>
          <w:rtl/>
        </w:rPr>
        <w:t>وَرِدَاءٍ</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إِزَارٍ</w:t>
      </w:r>
      <w:r w:rsidR="00D54934" w:rsidRPr="0037586C">
        <w:rPr>
          <w:rStyle w:val="Char2"/>
          <w:rtl/>
        </w:rPr>
        <w:t xml:space="preserve"> </w:t>
      </w:r>
      <w:r w:rsidR="00D54934" w:rsidRPr="0037586C">
        <w:rPr>
          <w:rStyle w:val="Char2"/>
          <w:rFonts w:hint="eastAsia"/>
          <w:rtl/>
        </w:rPr>
        <w:t>وَقَمِيصٍ</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إِزَارٍ</w:t>
      </w:r>
      <w:r w:rsidR="00D54934" w:rsidRPr="0037586C">
        <w:rPr>
          <w:rStyle w:val="Char2"/>
          <w:rtl/>
        </w:rPr>
        <w:t xml:space="preserve"> </w:t>
      </w:r>
      <w:r w:rsidR="00D54934" w:rsidRPr="0037586C">
        <w:rPr>
          <w:rStyle w:val="Char2"/>
          <w:rFonts w:hint="eastAsia"/>
          <w:rtl/>
        </w:rPr>
        <w:t>وَقَبَاءٍ</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سَرَاوِيلَ</w:t>
      </w:r>
      <w:r w:rsidR="00D54934" w:rsidRPr="0037586C">
        <w:rPr>
          <w:rStyle w:val="Char2"/>
          <w:rtl/>
        </w:rPr>
        <w:t xml:space="preserve"> </w:t>
      </w:r>
      <w:r w:rsidR="00D54934" w:rsidRPr="0037586C">
        <w:rPr>
          <w:rStyle w:val="Char2"/>
          <w:rFonts w:hint="eastAsia"/>
          <w:rtl/>
        </w:rPr>
        <w:t>وَرِدَاءٍ</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سَرَاوِيلَ</w:t>
      </w:r>
      <w:r w:rsidR="00D54934" w:rsidRPr="0037586C">
        <w:rPr>
          <w:rStyle w:val="Char2"/>
          <w:rtl/>
        </w:rPr>
        <w:t xml:space="preserve"> </w:t>
      </w:r>
      <w:r w:rsidR="00D54934" w:rsidRPr="0037586C">
        <w:rPr>
          <w:rStyle w:val="Char2"/>
          <w:rFonts w:hint="eastAsia"/>
          <w:rtl/>
        </w:rPr>
        <w:t>وَقَمِيصٍ</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سَرَاوِيلَ</w:t>
      </w:r>
      <w:r w:rsidR="00D54934" w:rsidRPr="0037586C">
        <w:rPr>
          <w:rStyle w:val="Char2"/>
          <w:rtl/>
        </w:rPr>
        <w:t xml:space="preserve"> </w:t>
      </w:r>
      <w:r w:rsidR="00D54934" w:rsidRPr="0037586C">
        <w:rPr>
          <w:rStyle w:val="Char2"/>
          <w:rFonts w:hint="eastAsia"/>
          <w:rtl/>
        </w:rPr>
        <w:t>وَقَبَاءٍ</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تُبَّانٍ</w:t>
      </w:r>
      <w:r w:rsidR="00D54934" w:rsidRPr="0037586C">
        <w:rPr>
          <w:rStyle w:val="Char2"/>
          <w:rtl/>
        </w:rPr>
        <w:t xml:space="preserve"> </w:t>
      </w:r>
      <w:r w:rsidR="00D54934" w:rsidRPr="0037586C">
        <w:rPr>
          <w:rStyle w:val="Char2"/>
          <w:rFonts w:hint="eastAsia"/>
          <w:rtl/>
        </w:rPr>
        <w:t>وَقَبَاءٍ</w:t>
      </w:r>
      <w:r w:rsidR="00726BE0" w:rsidRPr="0037586C">
        <w:rPr>
          <w:rStyle w:val="Char2"/>
          <w:rtl/>
        </w:rPr>
        <w:t>،</w:t>
      </w:r>
      <w:r w:rsidR="00D54934" w:rsidRPr="0037586C">
        <w:rPr>
          <w:rStyle w:val="Char2"/>
          <w:rtl/>
        </w:rPr>
        <w:t xml:space="preserve">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تُبَّانٍ</w:t>
      </w:r>
      <w:r w:rsidR="00D54934" w:rsidRPr="0037586C">
        <w:rPr>
          <w:rStyle w:val="Char2"/>
          <w:rtl/>
        </w:rPr>
        <w:t xml:space="preserve"> </w:t>
      </w:r>
      <w:r w:rsidR="00D54934" w:rsidRPr="0037586C">
        <w:rPr>
          <w:rStyle w:val="Char2"/>
          <w:rFonts w:hint="eastAsia"/>
          <w:rtl/>
        </w:rPr>
        <w:t>وَقَمِيصٍ</w:t>
      </w:r>
      <w:r w:rsidR="00D54934" w:rsidRPr="0037586C">
        <w:rPr>
          <w:rStyle w:val="Char2"/>
          <w:rtl/>
        </w:rPr>
        <w:t xml:space="preserve"> - </w:t>
      </w:r>
      <w:r w:rsidR="00D54934" w:rsidRPr="0037586C">
        <w:rPr>
          <w:rStyle w:val="Char2"/>
          <w:rFonts w:hint="eastAsia"/>
          <w:rtl/>
        </w:rPr>
        <w:t>قَالَ</w:t>
      </w:r>
      <w:r w:rsidR="00D54934" w:rsidRPr="0037586C">
        <w:rPr>
          <w:rStyle w:val="Char2"/>
          <w:rtl/>
        </w:rPr>
        <w:t xml:space="preserve"> </w:t>
      </w:r>
      <w:r w:rsidR="00D54934" w:rsidRPr="0037586C">
        <w:rPr>
          <w:rStyle w:val="Char2"/>
          <w:rFonts w:hint="eastAsia"/>
          <w:rtl/>
        </w:rPr>
        <w:t>وَأَحْسِبُهُ</w:t>
      </w:r>
      <w:r w:rsidR="00D54934" w:rsidRPr="0037586C">
        <w:rPr>
          <w:rStyle w:val="Char2"/>
          <w:rtl/>
        </w:rPr>
        <w:t xml:space="preserve"> </w:t>
      </w:r>
      <w:r w:rsidR="00D54934" w:rsidRPr="0037586C">
        <w:rPr>
          <w:rStyle w:val="Char2"/>
          <w:rFonts w:hint="eastAsia"/>
          <w:rtl/>
        </w:rPr>
        <w:t>قَالَ</w:t>
      </w:r>
      <w:r w:rsidR="00D54934" w:rsidRPr="0037586C">
        <w:rPr>
          <w:rStyle w:val="Char2"/>
          <w:rtl/>
        </w:rPr>
        <w:t xml:space="preserve"> - </w:t>
      </w:r>
      <w:r w:rsidR="00D54934" w:rsidRPr="0037586C">
        <w:rPr>
          <w:rStyle w:val="Char2"/>
          <w:rFonts w:hint="eastAsia"/>
          <w:rtl/>
        </w:rPr>
        <w:t>فِى</w:t>
      </w:r>
      <w:r w:rsidR="00D54934" w:rsidRPr="0037586C">
        <w:rPr>
          <w:rStyle w:val="Char2"/>
          <w:rtl/>
        </w:rPr>
        <w:t xml:space="preserve"> </w:t>
      </w:r>
      <w:r w:rsidR="00D54934" w:rsidRPr="0037586C">
        <w:rPr>
          <w:rStyle w:val="Char2"/>
          <w:rFonts w:hint="eastAsia"/>
          <w:rtl/>
        </w:rPr>
        <w:t>تُبَّانٍ</w:t>
      </w:r>
      <w:r w:rsidR="00D54934" w:rsidRPr="0037586C">
        <w:rPr>
          <w:rStyle w:val="Char2"/>
          <w:rtl/>
        </w:rPr>
        <w:t xml:space="preserve"> </w:t>
      </w:r>
      <w:r w:rsidR="00D54934" w:rsidRPr="0037586C">
        <w:rPr>
          <w:rStyle w:val="Char2"/>
          <w:rFonts w:hint="eastAsia"/>
          <w:rtl/>
        </w:rPr>
        <w:t>وَرِدَاءٍ</w:t>
      </w:r>
      <w:r w:rsidR="009F3749" w:rsidRPr="0037586C">
        <w:rPr>
          <w:rStyle w:val="Char2"/>
          <w:rFonts w:hint="cs"/>
          <w:rtl/>
        </w:rPr>
        <w:t>»</w:t>
      </w:r>
      <w:r w:rsidRPr="00085A97">
        <w:rPr>
          <w:rStyle w:val="Char4"/>
          <w:vertAlign w:val="superscript"/>
          <w:rtl/>
        </w:rPr>
        <w:footnoteReference w:id="737"/>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54934" w:rsidRPr="0037586C">
        <w:rPr>
          <w:rStyle w:val="Char3"/>
          <w:rFonts w:hint="cs"/>
          <w:rtl/>
        </w:rPr>
        <w:t>«</w:t>
      </w:r>
      <w:r w:rsidR="00D54934" w:rsidRPr="00D54934">
        <w:rPr>
          <w:rStyle w:val="Char3"/>
          <w:rFonts w:hint="cs"/>
          <w:rtl/>
        </w:rPr>
        <w:t>عن معوذ صلي بنا عمر في ثوب واحد</w:t>
      </w:r>
      <w:r w:rsidR="008070C7" w:rsidRPr="00D54934">
        <w:rPr>
          <w:rStyle w:val="Char3"/>
          <w:rFonts w:hint="cs"/>
          <w:rtl/>
        </w:rPr>
        <w:t xml:space="preserve"> ليس عليه غيره</w:t>
      </w:r>
      <w:r w:rsidR="00D54934" w:rsidRPr="0037586C">
        <w:rPr>
          <w:rStyle w:val="Char3"/>
          <w:rFonts w:hint="cs"/>
          <w:rtl/>
        </w:rPr>
        <w:t>»</w:t>
      </w:r>
      <w:r w:rsidR="008070C7" w:rsidRPr="00085A97">
        <w:rPr>
          <w:rStyle w:val="Char4"/>
          <w:vertAlign w:val="superscript"/>
          <w:rtl/>
        </w:rPr>
        <w:footnoteReference w:id="738"/>
      </w:r>
      <w:r w:rsidR="008070C7" w:rsidRPr="00077934">
        <w:rPr>
          <w:rStyle w:val="Char4"/>
          <w:rFonts w:hint="cs"/>
          <w:rtl/>
        </w:rPr>
        <w:t xml:space="preserve">. </w:t>
      </w:r>
    </w:p>
    <w:p w:rsidR="008070C7" w:rsidRPr="00077934" w:rsidRDefault="009D297B" w:rsidP="00D5493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54934" w:rsidRPr="0037586C">
        <w:rPr>
          <w:rStyle w:val="Char3"/>
          <w:rFonts w:hint="cs"/>
          <w:rtl/>
        </w:rPr>
        <w:t>«</w:t>
      </w:r>
      <w:r w:rsidR="008070C7" w:rsidRPr="00D54934">
        <w:rPr>
          <w:rStyle w:val="Char3"/>
          <w:rFonts w:hint="cs"/>
          <w:rtl/>
        </w:rPr>
        <w:t xml:space="preserve">عن ابن عمر </w:t>
      </w:r>
      <w:r w:rsidR="00D54934">
        <w:rPr>
          <w:rStyle w:val="Char3"/>
          <w:rFonts w:hint="cs"/>
          <w:rtl/>
        </w:rPr>
        <w:t>آ</w:t>
      </w:r>
      <w:r w:rsidR="008070C7" w:rsidRPr="00D54934">
        <w:rPr>
          <w:rStyle w:val="Char3"/>
          <w:rFonts w:hint="cs"/>
          <w:rtl/>
        </w:rPr>
        <w:t>ن عمر رأ</w:t>
      </w:r>
      <w:r w:rsidR="00D54934">
        <w:rPr>
          <w:rStyle w:val="Char3"/>
          <w:rFonts w:hint="cs"/>
          <w:rtl/>
        </w:rPr>
        <w:t>د</w:t>
      </w:r>
      <w:r w:rsidR="008070C7" w:rsidRPr="00D54934">
        <w:rPr>
          <w:rStyle w:val="Char3"/>
          <w:rFonts w:hint="cs"/>
          <w:rtl/>
        </w:rPr>
        <w:t xml:space="preserve"> رجلاً يصلي ملتحفاً فقال: لاتشبهوا باليهد من لم يجد منكم </w:t>
      </w:r>
      <w:r w:rsidR="00D54934">
        <w:rPr>
          <w:rStyle w:val="Char3"/>
          <w:rFonts w:hint="cs"/>
          <w:rtl/>
        </w:rPr>
        <w:t>إ</w:t>
      </w:r>
      <w:r w:rsidR="008070C7" w:rsidRPr="00D54934">
        <w:rPr>
          <w:rStyle w:val="Char3"/>
          <w:rFonts w:hint="cs"/>
          <w:rtl/>
        </w:rPr>
        <w:t>لا ثوباً‌ واحداً ‌فليتّرز به</w:t>
      </w:r>
      <w:r w:rsidR="00D54934" w:rsidRPr="0037586C">
        <w:rPr>
          <w:rStyle w:val="Char3"/>
          <w:rFonts w:hint="cs"/>
          <w:rtl/>
        </w:rPr>
        <w:t>»</w:t>
      </w:r>
      <w:r w:rsidR="008070C7" w:rsidRPr="00085A97">
        <w:rPr>
          <w:rStyle w:val="Char4"/>
          <w:vertAlign w:val="superscript"/>
          <w:rtl/>
        </w:rPr>
        <w:footnoteReference w:id="739"/>
      </w:r>
      <w:r w:rsidR="008070C7" w:rsidRPr="00077934">
        <w:rPr>
          <w:rStyle w:val="Char4"/>
          <w:rFonts w:hint="cs"/>
          <w:rtl/>
        </w:rPr>
        <w:t xml:space="preserve">. </w:t>
      </w:r>
    </w:p>
    <w:p w:rsidR="008070C7" w:rsidRPr="00077934" w:rsidRDefault="009D297B" w:rsidP="00D5493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54934" w:rsidRPr="008E283C">
        <w:rPr>
          <w:rStyle w:val="Char3"/>
          <w:rFonts w:hint="cs"/>
          <w:rtl/>
        </w:rPr>
        <w:t>«</w:t>
      </w:r>
      <w:r w:rsidR="008070C7" w:rsidRPr="00D54934">
        <w:rPr>
          <w:rStyle w:val="Char3"/>
          <w:rFonts w:hint="cs"/>
          <w:rtl/>
        </w:rPr>
        <w:t xml:space="preserve">عن </w:t>
      </w:r>
      <w:r w:rsidR="00D54934">
        <w:rPr>
          <w:rStyle w:val="Char3"/>
          <w:rFonts w:hint="cs"/>
          <w:rtl/>
        </w:rPr>
        <w:t>أ</w:t>
      </w:r>
      <w:r w:rsidR="008070C7" w:rsidRPr="00D54934">
        <w:rPr>
          <w:rStyle w:val="Char3"/>
          <w:rFonts w:hint="cs"/>
          <w:rtl/>
        </w:rPr>
        <w:t>بي هريرة قال عمر: تصلي ال</w:t>
      </w:r>
      <w:r w:rsidR="00D54934">
        <w:rPr>
          <w:rStyle w:val="Char3"/>
          <w:rFonts w:hint="cs"/>
          <w:rtl/>
        </w:rPr>
        <w:t>ـ</w:t>
      </w:r>
      <w:r w:rsidR="008070C7" w:rsidRPr="00D54934">
        <w:rPr>
          <w:rStyle w:val="Char3"/>
          <w:rFonts w:hint="cs"/>
          <w:rtl/>
        </w:rPr>
        <w:t xml:space="preserve">مرأة في ثلاثة </w:t>
      </w:r>
      <w:r w:rsidR="00D54934">
        <w:rPr>
          <w:rStyle w:val="Char3"/>
          <w:rFonts w:hint="cs"/>
          <w:rtl/>
        </w:rPr>
        <w:t>أ</w:t>
      </w:r>
      <w:r w:rsidR="008070C7" w:rsidRPr="00D54934">
        <w:rPr>
          <w:rStyle w:val="Char3"/>
          <w:rFonts w:hint="cs"/>
          <w:rtl/>
        </w:rPr>
        <w:t>ثوابٍ</w:t>
      </w:r>
      <w:r w:rsidR="00D54934" w:rsidRPr="008E283C">
        <w:rPr>
          <w:rStyle w:val="Char3"/>
          <w:rFonts w:hint="cs"/>
          <w:rtl/>
        </w:rPr>
        <w:t>»</w:t>
      </w:r>
      <w:r w:rsidR="008070C7" w:rsidRPr="00085A97">
        <w:rPr>
          <w:rStyle w:val="Char4"/>
          <w:vertAlign w:val="superscript"/>
          <w:rtl/>
        </w:rPr>
        <w:footnoteReference w:id="740"/>
      </w:r>
      <w:r w:rsidR="008070C7" w:rsidRPr="00077934">
        <w:rPr>
          <w:rStyle w:val="Char4"/>
          <w:rFonts w:hint="cs"/>
          <w:rtl/>
        </w:rPr>
        <w:t xml:space="preserve">. </w:t>
      </w:r>
    </w:p>
    <w:p w:rsidR="008070C7" w:rsidRPr="00E10760" w:rsidRDefault="008070C7" w:rsidP="00D54934">
      <w:pPr>
        <w:pStyle w:val="a3"/>
        <w:rPr>
          <w:rtl/>
        </w:rPr>
      </w:pPr>
      <w:r w:rsidRPr="00E10760">
        <w:rPr>
          <w:rFonts w:hint="cs"/>
          <w:rtl/>
        </w:rPr>
        <w:t xml:space="preserve">قلت: معناه تستر جميع البدن. </w:t>
      </w:r>
    </w:p>
    <w:p w:rsidR="008070C7" w:rsidRPr="00077934" w:rsidRDefault="008070C7" w:rsidP="00E10760">
      <w:pPr>
        <w:ind w:firstLine="284"/>
        <w:jc w:val="both"/>
        <w:rPr>
          <w:rStyle w:val="Char4"/>
          <w:rtl/>
        </w:rPr>
      </w:pPr>
      <w:r w:rsidRPr="00D54934">
        <w:rPr>
          <w:rStyle w:val="Char1"/>
          <w:rFonts w:hint="cs"/>
          <w:rtl/>
        </w:rPr>
        <w:t>البيهقي</w:t>
      </w:r>
      <w:r w:rsidRPr="00077934">
        <w:rPr>
          <w:rStyle w:val="Char4"/>
          <w:rFonts w:hint="cs"/>
          <w:rtl/>
        </w:rPr>
        <w:t xml:space="preserve"> </w:t>
      </w:r>
      <w:r w:rsidR="00D54934" w:rsidRPr="00EC5E82">
        <w:rPr>
          <w:rStyle w:val="Char3"/>
          <w:rFonts w:hint="cs"/>
          <w:rtl/>
        </w:rPr>
        <w:t>«</w:t>
      </w:r>
      <w:r w:rsidR="00D54934" w:rsidRPr="00D54934">
        <w:rPr>
          <w:rStyle w:val="Char3"/>
          <w:rFonts w:hint="cs"/>
          <w:rtl/>
        </w:rPr>
        <w:t>عن عمر انه رأي امةً متخم</w:t>
      </w:r>
      <w:r w:rsidRPr="00D54934">
        <w:rPr>
          <w:rStyle w:val="Char3"/>
          <w:rFonts w:hint="cs"/>
          <w:rtl/>
        </w:rPr>
        <w:t>رة‌ متجلببة ‌فقال: تتشبه الاماء بال</w:t>
      </w:r>
      <w:r w:rsidR="00D54934">
        <w:rPr>
          <w:rStyle w:val="Char3"/>
          <w:rFonts w:hint="cs"/>
          <w:rtl/>
        </w:rPr>
        <w:t>ـ</w:t>
      </w:r>
      <w:r w:rsidRPr="00D54934">
        <w:rPr>
          <w:rStyle w:val="Char3"/>
          <w:rFonts w:hint="cs"/>
          <w:rtl/>
        </w:rPr>
        <w:t>محصنات</w:t>
      </w:r>
      <w:r w:rsidRPr="00077934">
        <w:rPr>
          <w:rStyle w:val="Char4"/>
          <w:rFonts w:hint="cs"/>
          <w:rtl/>
        </w:rPr>
        <w:t>!</w:t>
      </w:r>
      <w:r w:rsidR="00D54934" w:rsidRPr="00EC5E82">
        <w:rPr>
          <w:rStyle w:val="Char3"/>
          <w:rFonts w:hint="cs"/>
          <w:rtl/>
        </w:rPr>
        <w:t>»</w:t>
      </w:r>
      <w:r w:rsidRPr="00085A97">
        <w:rPr>
          <w:rStyle w:val="Char4"/>
          <w:vertAlign w:val="superscript"/>
          <w:rtl/>
        </w:rPr>
        <w:footnoteReference w:id="741"/>
      </w:r>
      <w:r w:rsidRPr="00077934">
        <w:rPr>
          <w:rStyle w:val="Char4"/>
          <w:rFonts w:hint="cs"/>
          <w:rtl/>
        </w:rPr>
        <w:t xml:space="preserve">. </w:t>
      </w:r>
    </w:p>
    <w:p w:rsidR="008070C7" w:rsidRPr="00077934" w:rsidRDefault="009D297B" w:rsidP="00D5493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54934" w:rsidRPr="00EC5E82">
        <w:rPr>
          <w:rStyle w:val="Char3"/>
          <w:rFonts w:hint="cs"/>
          <w:rtl/>
        </w:rPr>
        <w:t>«</w:t>
      </w:r>
      <w:r w:rsidR="008070C7" w:rsidRPr="00D54934">
        <w:rPr>
          <w:rStyle w:val="Char3"/>
          <w:rFonts w:hint="cs"/>
          <w:rtl/>
        </w:rPr>
        <w:t>عن انس رأ</w:t>
      </w:r>
      <w:r w:rsidR="00D54934">
        <w:rPr>
          <w:rStyle w:val="Char3"/>
          <w:rFonts w:hint="cs"/>
          <w:rtl/>
        </w:rPr>
        <w:t>ی</w:t>
      </w:r>
      <w:r w:rsidR="008070C7" w:rsidRPr="00D54934">
        <w:rPr>
          <w:rStyle w:val="Char3"/>
          <w:rFonts w:hint="cs"/>
          <w:rtl/>
        </w:rPr>
        <w:t xml:space="preserve"> عمر امة‌ متقنعةً فضربها وقال تتشبهين بالحرائر؟</w:t>
      </w:r>
      <w:r w:rsidR="00D54934" w:rsidRPr="00EC5E82">
        <w:rPr>
          <w:rStyle w:val="Char3"/>
          <w:rFonts w:hint="cs"/>
          <w:rtl/>
        </w:rPr>
        <w:t>»</w:t>
      </w:r>
      <w:r w:rsidR="008070C7" w:rsidRPr="00085A97">
        <w:rPr>
          <w:rStyle w:val="Char4"/>
          <w:vertAlign w:val="superscript"/>
          <w:rtl/>
        </w:rPr>
        <w:footnoteReference w:id="742"/>
      </w:r>
      <w:r w:rsidR="008070C7" w:rsidRPr="00077934">
        <w:rPr>
          <w:rStyle w:val="Char4"/>
          <w:rFonts w:hint="cs"/>
          <w:rtl/>
        </w:rPr>
        <w:t>.</w:t>
      </w:r>
    </w:p>
    <w:p w:rsidR="008070C7" w:rsidRPr="00077934" w:rsidRDefault="009D297B" w:rsidP="00D5493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54934" w:rsidRPr="00EC5E82">
        <w:rPr>
          <w:rStyle w:val="Char3"/>
          <w:rFonts w:hint="cs"/>
          <w:rtl/>
        </w:rPr>
        <w:t>«</w:t>
      </w:r>
      <w:r w:rsidR="008070C7" w:rsidRPr="00D54934">
        <w:rPr>
          <w:rStyle w:val="Char3"/>
          <w:rFonts w:hint="cs"/>
          <w:rtl/>
        </w:rPr>
        <w:t>عن عبدالله بن عامر رأيت عمر يصلي عل</w:t>
      </w:r>
      <w:r w:rsidR="00D54934">
        <w:rPr>
          <w:rStyle w:val="Char3"/>
          <w:rFonts w:hint="cs"/>
          <w:rtl/>
        </w:rPr>
        <w:t>ى</w:t>
      </w:r>
      <w:r w:rsidR="008070C7" w:rsidRPr="00D54934">
        <w:rPr>
          <w:rStyle w:val="Char3"/>
          <w:rFonts w:hint="cs"/>
          <w:rtl/>
        </w:rPr>
        <w:t xml:space="preserve"> عبقري</w:t>
      </w:r>
      <w:r w:rsidR="00D54934" w:rsidRPr="00EC5E82">
        <w:rPr>
          <w:rStyle w:val="Char3"/>
          <w:rFonts w:hint="cs"/>
          <w:rtl/>
        </w:rPr>
        <w:t>»</w:t>
      </w:r>
      <w:r w:rsidR="008070C7" w:rsidRPr="00085A97">
        <w:rPr>
          <w:rStyle w:val="Char4"/>
          <w:vertAlign w:val="superscript"/>
          <w:rtl/>
        </w:rPr>
        <w:footnoteReference w:id="743"/>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EC5E82">
        <w:rPr>
          <w:rStyle w:val="Char3"/>
          <w:rFonts w:hint="cs"/>
          <w:rtl/>
        </w:rPr>
        <w:t>«</w:t>
      </w:r>
      <w:r w:rsidR="008070C7" w:rsidRPr="001E175C">
        <w:rPr>
          <w:rStyle w:val="Char3"/>
          <w:rFonts w:hint="cs"/>
          <w:rtl/>
        </w:rPr>
        <w:t>ان عمر اشتري الحصر يفرشها في ال</w:t>
      </w:r>
      <w:r w:rsidR="001E175C">
        <w:rPr>
          <w:rStyle w:val="Char3"/>
          <w:rFonts w:hint="cs"/>
          <w:rtl/>
        </w:rPr>
        <w:t>ـ</w:t>
      </w:r>
      <w:r w:rsidR="008070C7" w:rsidRPr="001E175C">
        <w:rPr>
          <w:rStyle w:val="Char3"/>
          <w:rFonts w:hint="cs"/>
          <w:rtl/>
        </w:rPr>
        <w:t>مسجد</w:t>
      </w:r>
      <w:r w:rsidR="001E175C" w:rsidRPr="00EC5E82">
        <w:rPr>
          <w:rStyle w:val="Char3"/>
          <w:rFonts w:hint="cs"/>
          <w:rtl/>
        </w:rPr>
        <w:t>»</w:t>
      </w:r>
      <w:r w:rsidR="008070C7" w:rsidRPr="00085A97">
        <w:rPr>
          <w:rStyle w:val="Char4"/>
          <w:vertAlign w:val="superscript"/>
          <w:rtl/>
        </w:rPr>
        <w:footnoteReference w:id="744"/>
      </w:r>
      <w:r w:rsidR="008070C7" w:rsidRPr="00077934">
        <w:rPr>
          <w:rStyle w:val="Char4"/>
          <w:rFonts w:hint="cs"/>
          <w:rtl/>
        </w:rPr>
        <w:t xml:space="preserve">. </w:t>
      </w:r>
    </w:p>
    <w:p w:rsidR="008070C7" w:rsidRPr="00077934" w:rsidRDefault="008070C7" w:rsidP="001E175C">
      <w:pPr>
        <w:ind w:firstLine="284"/>
        <w:jc w:val="both"/>
        <w:rPr>
          <w:rStyle w:val="Char4"/>
          <w:rtl/>
        </w:rPr>
      </w:pPr>
      <w:r w:rsidRPr="001E175C">
        <w:rPr>
          <w:rStyle w:val="Char1"/>
          <w:rFonts w:hint="cs"/>
          <w:b/>
          <w:bCs/>
          <w:rtl/>
        </w:rPr>
        <w:t>استقبال القبلة:</w:t>
      </w:r>
      <w:r w:rsidRPr="001E175C">
        <w:rPr>
          <w:rStyle w:val="Char1"/>
          <w:rFonts w:hint="cs"/>
          <w:rtl/>
        </w:rPr>
        <w:t xml:space="preserve"> </w:t>
      </w:r>
      <w:r w:rsidR="001E175C">
        <w:rPr>
          <w:rStyle w:val="Char1"/>
          <w:rFonts w:hint="cs"/>
          <w:rtl/>
        </w:rPr>
        <w:t>أ</w:t>
      </w:r>
      <w:r w:rsidRPr="001E175C">
        <w:rPr>
          <w:rStyle w:val="Char1"/>
          <w:rFonts w:hint="cs"/>
          <w:rtl/>
        </w:rPr>
        <w:t>بوبكر</w:t>
      </w:r>
      <w:r w:rsidRPr="00077934">
        <w:rPr>
          <w:rStyle w:val="Char4"/>
          <w:rFonts w:hint="cs"/>
          <w:rtl/>
        </w:rPr>
        <w:t xml:space="preserve"> </w:t>
      </w:r>
      <w:r w:rsidR="001E175C" w:rsidRPr="00EC5E82">
        <w:rPr>
          <w:rStyle w:val="Char3"/>
          <w:rFonts w:hint="cs"/>
          <w:rtl/>
        </w:rPr>
        <w:t>«</w:t>
      </w:r>
      <w:r w:rsidRPr="001E175C">
        <w:rPr>
          <w:rStyle w:val="Char3"/>
          <w:rFonts w:hint="cs"/>
          <w:rtl/>
        </w:rPr>
        <w:t>عن ابن عمر قال عمر ما بين ال</w:t>
      </w:r>
      <w:r w:rsidR="001E175C">
        <w:rPr>
          <w:rStyle w:val="Char3"/>
          <w:rFonts w:hint="cs"/>
          <w:rtl/>
        </w:rPr>
        <w:t>ـ</w:t>
      </w:r>
      <w:r w:rsidRPr="001E175C">
        <w:rPr>
          <w:rStyle w:val="Char3"/>
          <w:rFonts w:hint="cs"/>
          <w:rtl/>
        </w:rPr>
        <w:t>مشرق وال</w:t>
      </w:r>
      <w:r w:rsidR="001E175C">
        <w:rPr>
          <w:rStyle w:val="Char3"/>
          <w:rFonts w:hint="cs"/>
          <w:rtl/>
        </w:rPr>
        <w:t>ـ</w:t>
      </w:r>
      <w:r w:rsidRPr="001E175C">
        <w:rPr>
          <w:rStyle w:val="Char3"/>
          <w:rFonts w:hint="cs"/>
          <w:rtl/>
        </w:rPr>
        <w:t>مغرب قبلةٌ زاد في رواية</w:t>
      </w:r>
      <w:r w:rsidR="001E175C">
        <w:rPr>
          <w:rStyle w:val="Char3"/>
          <w:rFonts w:hint="cs"/>
          <w:rtl/>
        </w:rPr>
        <w:t>:</w:t>
      </w:r>
      <w:r w:rsidRPr="001E175C">
        <w:rPr>
          <w:rStyle w:val="Char3"/>
          <w:rFonts w:hint="cs"/>
          <w:rtl/>
        </w:rPr>
        <w:t xml:space="preserve"> استقبلتَ البيت</w:t>
      </w:r>
      <w:r w:rsidR="001E175C" w:rsidRPr="00EC5E82">
        <w:rPr>
          <w:rStyle w:val="Char3"/>
          <w:rFonts w:hint="cs"/>
          <w:rtl/>
        </w:rPr>
        <w:t>»</w:t>
      </w:r>
      <w:r w:rsidRPr="00085A97">
        <w:rPr>
          <w:rStyle w:val="Char4"/>
          <w:vertAlign w:val="superscript"/>
          <w:rtl/>
        </w:rPr>
        <w:footnoteReference w:id="745"/>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EC5E82">
        <w:rPr>
          <w:rStyle w:val="Char3"/>
          <w:rFonts w:hint="cs"/>
          <w:rtl/>
        </w:rPr>
        <w:t>«</w:t>
      </w:r>
      <w:r w:rsidR="008070C7" w:rsidRPr="001E175C">
        <w:rPr>
          <w:rStyle w:val="Char3"/>
          <w:rFonts w:hint="cs"/>
          <w:rtl/>
        </w:rPr>
        <w:t>عن الاسود رأيت عمر يركز عنَزةً</w:t>
      </w:r>
      <w:r w:rsidR="008070C7" w:rsidRPr="00085A97">
        <w:rPr>
          <w:rStyle w:val="Char4"/>
          <w:vertAlign w:val="superscript"/>
          <w:rtl/>
        </w:rPr>
        <w:footnoteReference w:id="746"/>
      </w:r>
      <w:r w:rsidR="008070C7" w:rsidRPr="00077934">
        <w:rPr>
          <w:rStyle w:val="Char4"/>
          <w:rFonts w:hint="cs"/>
          <w:rtl/>
        </w:rPr>
        <w:t>‌</w:t>
      </w:r>
      <w:r w:rsidR="001E175C">
        <w:rPr>
          <w:rStyle w:val="Char3"/>
          <w:rFonts w:hint="cs"/>
          <w:rtl/>
        </w:rPr>
        <w:t xml:space="preserve"> </w:t>
      </w:r>
      <w:r w:rsidR="008070C7" w:rsidRPr="001E175C">
        <w:rPr>
          <w:rStyle w:val="Char3"/>
          <w:rFonts w:hint="cs"/>
          <w:rtl/>
        </w:rPr>
        <w:t>وصلي اليها والظعن</w:t>
      </w:r>
      <w:r w:rsidR="008070C7" w:rsidRPr="00085A97">
        <w:rPr>
          <w:rStyle w:val="Char4"/>
          <w:vertAlign w:val="superscript"/>
          <w:rtl/>
        </w:rPr>
        <w:footnoteReference w:id="747"/>
      </w:r>
      <w:r w:rsidR="001E175C">
        <w:rPr>
          <w:rStyle w:val="Char3"/>
          <w:rFonts w:hint="cs"/>
          <w:rtl/>
        </w:rPr>
        <w:t xml:space="preserve"> </w:t>
      </w:r>
      <w:r w:rsidR="008070C7" w:rsidRPr="001E175C">
        <w:rPr>
          <w:rStyle w:val="Char3"/>
          <w:rFonts w:hint="cs"/>
          <w:rtl/>
        </w:rPr>
        <w:t>يمر بين يديه</w:t>
      </w:r>
      <w:r w:rsidR="001E175C" w:rsidRPr="00EC5E82">
        <w:rPr>
          <w:rStyle w:val="Char3"/>
          <w:rFonts w:hint="cs"/>
          <w:rtl/>
        </w:rPr>
        <w:t>»</w:t>
      </w:r>
      <w:r w:rsidR="008070C7" w:rsidRPr="00085A97">
        <w:rPr>
          <w:rStyle w:val="Char4"/>
          <w:vertAlign w:val="superscript"/>
          <w:rtl/>
        </w:rPr>
        <w:footnoteReference w:id="748"/>
      </w:r>
      <w:r w:rsidR="008070C7" w:rsidRPr="00077934">
        <w:rPr>
          <w:rStyle w:val="Char4"/>
          <w:rFonts w:hint="cs"/>
          <w:rtl/>
        </w:rPr>
        <w:t xml:space="preserve">. </w:t>
      </w:r>
    </w:p>
    <w:p w:rsidR="008070C7" w:rsidRPr="00077934" w:rsidRDefault="008070C7" w:rsidP="001E175C">
      <w:pPr>
        <w:ind w:firstLine="284"/>
        <w:jc w:val="both"/>
        <w:rPr>
          <w:rStyle w:val="Char4"/>
          <w:rtl/>
        </w:rPr>
      </w:pPr>
      <w:r w:rsidRPr="009D297B">
        <w:rPr>
          <w:rStyle w:val="Char1"/>
          <w:rFonts w:hint="cs"/>
          <w:rtl/>
        </w:rPr>
        <w:t>البيهقي</w:t>
      </w:r>
      <w:r w:rsidRPr="00077934">
        <w:rPr>
          <w:rStyle w:val="Char4"/>
          <w:rFonts w:hint="cs"/>
          <w:rtl/>
        </w:rPr>
        <w:t xml:space="preserve"> </w:t>
      </w:r>
      <w:r w:rsidR="001E175C" w:rsidRPr="007D6769">
        <w:rPr>
          <w:rStyle w:val="Char3"/>
          <w:rFonts w:hint="cs"/>
          <w:rtl/>
        </w:rPr>
        <w:t>«</w:t>
      </w:r>
      <w:r w:rsidR="001E175C" w:rsidRPr="001E175C">
        <w:rPr>
          <w:rStyle w:val="Char3"/>
          <w:rFonts w:hint="eastAsia"/>
          <w:rtl/>
        </w:rPr>
        <w:t>عَنْ</w:t>
      </w:r>
      <w:r w:rsidR="001E175C" w:rsidRPr="001E175C">
        <w:rPr>
          <w:rStyle w:val="Char3"/>
          <w:rtl/>
        </w:rPr>
        <w:t xml:space="preserve"> </w:t>
      </w:r>
      <w:r w:rsidR="001E175C" w:rsidRPr="001E175C">
        <w:rPr>
          <w:rStyle w:val="Char3"/>
          <w:rFonts w:hint="eastAsia"/>
          <w:rtl/>
        </w:rPr>
        <w:t>غُضَيْفِ</w:t>
      </w:r>
      <w:r w:rsidR="001E175C" w:rsidRPr="001E175C">
        <w:rPr>
          <w:rStyle w:val="Char3"/>
          <w:rtl/>
        </w:rPr>
        <w:t xml:space="preserve"> </w:t>
      </w:r>
      <w:r w:rsidR="001E175C" w:rsidRPr="001E175C">
        <w:rPr>
          <w:rStyle w:val="Char3"/>
          <w:rFonts w:hint="eastAsia"/>
          <w:rtl/>
        </w:rPr>
        <w:t>بْنِ</w:t>
      </w:r>
      <w:r w:rsidR="001E175C" w:rsidRPr="001E175C">
        <w:rPr>
          <w:rStyle w:val="Char3"/>
          <w:rtl/>
        </w:rPr>
        <w:t xml:space="preserve"> </w:t>
      </w:r>
      <w:r w:rsidR="001E175C" w:rsidRPr="001E175C">
        <w:rPr>
          <w:rStyle w:val="Char3"/>
          <w:rFonts w:hint="eastAsia"/>
          <w:rtl/>
        </w:rPr>
        <w:t>الْحَارِثِ</w:t>
      </w:r>
      <w:r w:rsidR="001E175C" w:rsidRPr="001E175C">
        <w:rPr>
          <w:rStyle w:val="Char3"/>
          <w:rtl/>
        </w:rPr>
        <w:t xml:space="preserve"> </w:t>
      </w:r>
      <w:r w:rsidR="001E175C" w:rsidRPr="001E175C">
        <w:rPr>
          <w:rStyle w:val="Char3"/>
          <w:rFonts w:hint="eastAsia"/>
          <w:rtl/>
        </w:rPr>
        <w:t>سَأَلْتُ</w:t>
      </w:r>
      <w:r w:rsidR="001E175C" w:rsidRPr="001E175C">
        <w:rPr>
          <w:rStyle w:val="Char3"/>
          <w:rtl/>
        </w:rPr>
        <w:t xml:space="preserve"> </w:t>
      </w:r>
      <w:r w:rsidR="001E175C" w:rsidRPr="001E175C">
        <w:rPr>
          <w:rStyle w:val="Char3"/>
          <w:rFonts w:hint="eastAsia"/>
          <w:rtl/>
        </w:rPr>
        <w:t>عُمَرَ</w:t>
      </w:r>
      <w:r w:rsidR="001E175C" w:rsidRPr="001E175C">
        <w:rPr>
          <w:rStyle w:val="Char3"/>
          <w:rtl/>
        </w:rPr>
        <w:t xml:space="preserve"> </w:t>
      </w:r>
      <w:r w:rsidR="001E175C" w:rsidRPr="001E175C">
        <w:rPr>
          <w:rStyle w:val="Char3"/>
          <w:rFonts w:hint="eastAsia"/>
          <w:rtl/>
        </w:rPr>
        <w:t>بْنَ</w:t>
      </w:r>
      <w:r w:rsidR="001E175C" w:rsidRPr="001E175C">
        <w:rPr>
          <w:rStyle w:val="Char3"/>
          <w:rtl/>
        </w:rPr>
        <w:t xml:space="preserve"> </w:t>
      </w:r>
      <w:r w:rsidR="001E175C" w:rsidRPr="001E175C">
        <w:rPr>
          <w:rStyle w:val="Char3"/>
          <w:rFonts w:hint="eastAsia"/>
          <w:rtl/>
        </w:rPr>
        <w:t>الْخَطَّابِ</w:t>
      </w:r>
      <w:r w:rsidR="001E175C" w:rsidRPr="001E175C">
        <w:rPr>
          <w:rStyle w:val="Char3"/>
          <w:rtl/>
        </w:rPr>
        <w:t xml:space="preserve"> </w:t>
      </w:r>
      <w:r w:rsidR="001E175C" w:rsidRPr="001E175C">
        <w:rPr>
          <w:rStyle w:val="Char3"/>
          <w:rFonts w:hint="eastAsia"/>
          <w:rtl/>
        </w:rPr>
        <w:t>قَالَ</w:t>
      </w:r>
      <w:r w:rsidR="001E175C" w:rsidRPr="001E175C">
        <w:rPr>
          <w:rStyle w:val="Char3"/>
          <w:rtl/>
        </w:rPr>
        <w:t xml:space="preserve"> </w:t>
      </w:r>
      <w:r w:rsidR="001E175C" w:rsidRPr="001E175C">
        <w:rPr>
          <w:rStyle w:val="Char3"/>
          <w:rFonts w:hint="eastAsia"/>
          <w:rtl/>
        </w:rPr>
        <w:t>قُلْتُ</w:t>
      </w:r>
      <w:r w:rsidR="00726BE0">
        <w:rPr>
          <w:rStyle w:val="Char3"/>
          <w:rtl/>
        </w:rPr>
        <w:t>:</w:t>
      </w:r>
      <w:r w:rsidR="001E175C" w:rsidRPr="001E175C">
        <w:rPr>
          <w:rStyle w:val="Char3"/>
          <w:rtl/>
        </w:rPr>
        <w:t xml:space="preserve"> </w:t>
      </w:r>
      <w:r w:rsidR="001E175C" w:rsidRPr="001E175C">
        <w:rPr>
          <w:rStyle w:val="Char3"/>
          <w:rFonts w:hint="eastAsia"/>
          <w:rtl/>
        </w:rPr>
        <w:t>إِنَّا</w:t>
      </w:r>
      <w:r w:rsidR="001E175C" w:rsidRPr="001E175C">
        <w:rPr>
          <w:rStyle w:val="Char3"/>
          <w:rtl/>
        </w:rPr>
        <w:t xml:space="preserve"> </w:t>
      </w:r>
      <w:r w:rsidR="001E175C" w:rsidRPr="001E175C">
        <w:rPr>
          <w:rStyle w:val="Char3"/>
          <w:rFonts w:hint="eastAsia"/>
          <w:rtl/>
        </w:rPr>
        <w:t>نَبْدُو</w:t>
      </w:r>
      <w:r w:rsidR="001E175C" w:rsidRPr="00085A97">
        <w:rPr>
          <w:rStyle w:val="Char4"/>
          <w:vertAlign w:val="superscript"/>
          <w:rtl/>
        </w:rPr>
        <w:footnoteReference w:id="749"/>
      </w:r>
      <w:r w:rsidR="001E175C">
        <w:rPr>
          <w:rFonts w:ascii="Traditional Arabic" w:cs="Traditional Arabic"/>
          <w:b/>
          <w:bCs/>
          <w:color w:val="000000"/>
          <w:sz w:val="44"/>
          <w:szCs w:val="44"/>
          <w:rtl/>
        </w:rPr>
        <w:t xml:space="preserve"> </w:t>
      </w:r>
      <w:r w:rsidR="001E175C" w:rsidRPr="001E175C">
        <w:rPr>
          <w:rStyle w:val="Char3"/>
          <w:rFonts w:hint="eastAsia"/>
          <w:rtl/>
        </w:rPr>
        <w:t>فَنَكُونُ</w:t>
      </w:r>
      <w:r w:rsidR="001E175C" w:rsidRPr="001E175C">
        <w:rPr>
          <w:rStyle w:val="Char3"/>
          <w:rtl/>
        </w:rPr>
        <w:t xml:space="preserve"> </w:t>
      </w:r>
      <w:r w:rsidR="001E175C" w:rsidRPr="001E175C">
        <w:rPr>
          <w:rStyle w:val="Char3"/>
          <w:rFonts w:hint="eastAsia"/>
          <w:rtl/>
        </w:rPr>
        <w:t>فِى</w:t>
      </w:r>
      <w:r w:rsidR="001E175C" w:rsidRPr="001E175C">
        <w:rPr>
          <w:rStyle w:val="Char3"/>
          <w:rtl/>
        </w:rPr>
        <w:t xml:space="preserve"> </w:t>
      </w:r>
      <w:r w:rsidR="001E175C" w:rsidRPr="001E175C">
        <w:rPr>
          <w:rStyle w:val="Char3"/>
          <w:rFonts w:hint="eastAsia"/>
          <w:rtl/>
        </w:rPr>
        <w:t>الأَبْنِيَةِ</w:t>
      </w:r>
      <w:r w:rsidR="00726BE0">
        <w:rPr>
          <w:rStyle w:val="Char3"/>
          <w:rtl/>
        </w:rPr>
        <w:t>،</w:t>
      </w:r>
      <w:r w:rsidR="001E175C" w:rsidRPr="001E175C">
        <w:rPr>
          <w:rStyle w:val="Char3"/>
          <w:rtl/>
        </w:rPr>
        <w:t xml:space="preserve"> </w:t>
      </w:r>
      <w:r w:rsidR="001E175C" w:rsidRPr="001E175C">
        <w:rPr>
          <w:rStyle w:val="Char3"/>
          <w:rFonts w:hint="eastAsia"/>
          <w:rtl/>
        </w:rPr>
        <w:t>فَإِنْ</w:t>
      </w:r>
      <w:r w:rsidR="001E175C" w:rsidRPr="001E175C">
        <w:rPr>
          <w:rStyle w:val="Char3"/>
          <w:rtl/>
        </w:rPr>
        <w:t xml:space="preserve"> </w:t>
      </w:r>
      <w:r w:rsidR="001E175C" w:rsidRPr="001E175C">
        <w:rPr>
          <w:rStyle w:val="Char3"/>
          <w:rFonts w:hint="eastAsia"/>
          <w:rtl/>
        </w:rPr>
        <w:t>خَرَجْتُ</w:t>
      </w:r>
      <w:r w:rsidR="001E175C" w:rsidRPr="001E175C">
        <w:rPr>
          <w:rStyle w:val="Char3"/>
          <w:rtl/>
        </w:rPr>
        <w:t xml:space="preserve"> </w:t>
      </w:r>
      <w:r w:rsidR="001E175C" w:rsidRPr="001E175C">
        <w:rPr>
          <w:rStyle w:val="Char3"/>
          <w:rFonts w:hint="eastAsia"/>
          <w:rtl/>
        </w:rPr>
        <w:t>قَرَرْتُ</w:t>
      </w:r>
      <w:r w:rsidR="00726BE0">
        <w:rPr>
          <w:rStyle w:val="Char3"/>
          <w:rtl/>
        </w:rPr>
        <w:t>،</w:t>
      </w:r>
      <w:r w:rsidR="001E175C" w:rsidRPr="001E175C">
        <w:rPr>
          <w:rStyle w:val="Char3"/>
          <w:rtl/>
        </w:rPr>
        <w:t xml:space="preserve"> </w:t>
      </w:r>
      <w:r w:rsidR="001E175C" w:rsidRPr="001E175C">
        <w:rPr>
          <w:rStyle w:val="Char3"/>
          <w:rFonts w:hint="eastAsia"/>
          <w:rtl/>
        </w:rPr>
        <w:t>وَإِنْ</w:t>
      </w:r>
      <w:r w:rsidR="001E175C" w:rsidRPr="001E175C">
        <w:rPr>
          <w:rStyle w:val="Char3"/>
          <w:rtl/>
        </w:rPr>
        <w:t xml:space="preserve"> </w:t>
      </w:r>
      <w:r w:rsidR="001E175C" w:rsidRPr="001E175C">
        <w:rPr>
          <w:rStyle w:val="Char3"/>
          <w:rFonts w:hint="eastAsia"/>
          <w:rtl/>
        </w:rPr>
        <w:t>خَرَجَتِ</w:t>
      </w:r>
      <w:r w:rsidR="001E175C" w:rsidRPr="001E175C">
        <w:rPr>
          <w:rStyle w:val="Char3"/>
          <w:rtl/>
        </w:rPr>
        <w:t xml:space="preserve"> </w:t>
      </w:r>
      <w:r w:rsidR="001E175C" w:rsidRPr="001E175C">
        <w:rPr>
          <w:rStyle w:val="Char3"/>
          <w:rFonts w:hint="eastAsia"/>
          <w:rtl/>
        </w:rPr>
        <w:t>امْرَأَتِى</w:t>
      </w:r>
      <w:r w:rsidR="001E175C" w:rsidRPr="001E175C">
        <w:rPr>
          <w:rStyle w:val="Char3"/>
          <w:rtl/>
        </w:rPr>
        <w:t xml:space="preserve"> </w:t>
      </w:r>
      <w:r w:rsidR="001E175C" w:rsidRPr="001E175C">
        <w:rPr>
          <w:rStyle w:val="Char3"/>
          <w:rFonts w:hint="eastAsia"/>
          <w:rtl/>
        </w:rPr>
        <w:t>قَرَّتْ</w:t>
      </w:r>
      <w:r w:rsidR="001E175C" w:rsidRPr="001E175C">
        <w:rPr>
          <w:rStyle w:val="Char3"/>
          <w:rtl/>
        </w:rPr>
        <w:t xml:space="preserve">. </w:t>
      </w:r>
      <w:r w:rsidR="001E175C" w:rsidRPr="001E175C">
        <w:rPr>
          <w:rStyle w:val="Char3"/>
          <w:rFonts w:hint="eastAsia"/>
          <w:rtl/>
        </w:rPr>
        <w:t>فَقَالَ</w:t>
      </w:r>
      <w:r w:rsidR="001E175C" w:rsidRPr="001E175C">
        <w:rPr>
          <w:rStyle w:val="Char3"/>
          <w:rtl/>
        </w:rPr>
        <w:t xml:space="preserve"> </w:t>
      </w:r>
      <w:r w:rsidR="001E175C" w:rsidRPr="001E175C">
        <w:rPr>
          <w:rStyle w:val="Char3"/>
          <w:rFonts w:hint="eastAsia"/>
          <w:rtl/>
        </w:rPr>
        <w:t>عُمَرُ</w:t>
      </w:r>
      <w:r w:rsidR="00726BE0">
        <w:rPr>
          <w:rStyle w:val="Char3"/>
          <w:rtl/>
        </w:rPr>
        <w:t>:</w:t>
      </w:r>
      <w:r w:rsidR="001E175C" w:rsidRPr="001E175C">
        <w:rPr>
          <w:rStyle w:val="Char3"/>
          <w:rtl/>
        </w:rPr>
        <w:t xml:space="preserve"> </w:t>
      </w:r>
      <w:r w:rsidR="001E175C" w:rsidRPr="001E175C">
        <w:rPr>
          <w:rStyle w:val="Char3"/>
          <w:rFonts w:hint="eastAsia"/>
          <w:rtl/>
        </w:rPr>
        <w:t>اقْطَعْ</w:t>
      </w:r>
      <w:r w:rsidR="001E175C" w:rsidRPr="001E175C">
        <w:rPr>
          <w:rStyle w:val="Char3"/>
          <w:rtl/>
        </w:rPr>
        <w:t xml:space="preserve"> </w:t>
      </w:r>
      <w:r w:rsidR="001E175C" w:rsidRPr="001E175C">
        <w:rPr>
          <w:rStyle w:val="Char3"/>
          <w:rFonts w:hint="eastAsia"/>
          <w:rtl/>
        </w:rPr>
        <w:t>بَيْنَكَ</w:t>
      </w:r>
      <w:r w:rsidR="001E175C" w:rsidRPr="001E175C">
        <w:rPr>
          <w:rStyle w:val="Char3"/>
          <w:rtl/>
        </w:rPr>
        <w:t xml:space="preserve"> </w:t>
      </w:r>
      <w:r w:rsidR="001E175C" w:rsidRPr="001E175C">
        <w:rPr>
          <w:rStyle w:val="Char3"/>
          <w:rFonts w:hint="eastAsia"/>
          <w:rtl/>
        </w:rPr>
        <w:t>وَبَيْنَهَا</w:t>
      </w:r>
      <w:r w:rsidR="001E175C" w:rsidRPr="001E175C">
        <w:rPr>
          <w:rStyle w:val="Char3"/>
          <w:rtl/>
        </w:rPr>
        <w:t xml:space="preserve"> </w:t>
      </w:r>
      <w:r w:rsidR="001E175C" w:rsidRPr="001E175C">
        <w:rPr>
          <w:rStyle w:val="Char3"/>
          <w:rFonts w:hint="eastAsia"/>
          <w:rtl/>
        </w:rPr>
        <w:t>ثَوْبًا</w:t>
      </w:r>
      <w:r w:rsidR="001E175C" w:rsidRPr="001E175C">
        <w:rPr>
          <w:rStyle w:val="Char3"/>
          <w:rtl/>
        </w:rPr>
        <w:t xml:space="preserve"> </w:t>
      </w:r>
      <w:r w:rsidR="001E175C" w:rsidRPr="001E175C">
        <w:rPr>
          <w:rStyle w:val="Char3"/>
          <w:rFonts w:hint="eastAsia"/>
          <w:rtl/>
        </w:rPr>
        <w:t>ثُمَّ</w:t>
      </w:r>
      <w:r w:rsidR="001E175C" w:rsidRPr="001E175C">
        <w:rPr>
          <w:rStyle w:val="Char3"/>
          <w:rtl/>
        </w:rPr>
        <w:t xml:space="preserve"> </w:t>
      </w:r>
      <w:r w:rsidR="001E175C" w:rsidRPr="001E175C">
        <w:rPr>
          <w:rStyle w:val="Char3"/>
          <w:rFonts w:hint="eastAsia"/>
          <w:rtl/>
        </w:rPr>
        <w:t>لِيُصَلِّ</w:t>
      </w:r>
      <w:r w:rsidR="001E175C" w:rsidRPr="001E175C">
        <w:rPr>
          <w:rStyle w:val="Char3"/>
          <w:rtl/>
        </w:rPr>
        <w:t xml:space="preserve"> </w:t>
      </w:r>
      <w:r w:rsidR="001E175C" w:rsidRPr="001E175C">
        <w:rPr>
          <w:rStyle w:val="Char3"/>
          <w:rFonts w:hint="eastAsia"/>
          <w:rtl/>
        </w:rPr>
        <w:t>كُلُّ</w:t>
      </w:r>
      <w:r w:rsidR="001E175C" w:rsidRPr="001E175C">
        <w:rPr>
          <w:rStyle w:val="Char3"/>
          <w:rtl/>
        </w:rPr>
        <w:t xml:space="preserve"> </w:t>
      </w:r>
      <w:r w:rsidR="001E175C" w:rsidRPr="001E175C">
        <w:rPr>
          <w:rStyle w:val="Char3"/>
          <w:rFonts w:hint="eastAsia"/>
          <w:rtl/>
        </w:rPr>
        <w:t>وَاحِدٍ</w:t>
      </w:r>
      <w:r w:rsidR="001E175C" w:rsidRPr="001E175C">
        <w:rPr>
          <w:rStyle w:val="Char3"/>
          <w:rtl/>
        </w:rPr>
        <w:t xml:space="preserve"> </w:t>
      </w:r>
      <w:r w:rsidR="001E175C" w:rsidRPr="001E175C">
        <w:rPr>
          <w:rStyle w:val="Char3"/>
          <w:rFonts w:hint="eastAsia"/>
          <w:rtl/>
        </w:rPr>
        <w:t>مِنْكُمَا</w:t>
      </w:r>
      <w:r w:rsidR="001E175C" w:rsidRPr="007D6769">
        <w:rPr>
          <w:rStyle w:val="Char3"/>
          <w:rFonts w:hint="cs"/>
          <w:rtl/>
        </w:rPr>
        <w:t>»</w:t>
      </w:r>
      <w:r w:rsidRPr="00085A97">
        <w:rPr>
          <w:rStyle w:val="Char4"/>
          <w:vertAlign w:val="superscript"/>
          <w:rtl/>
        </w:rPr>
        <w:footnoteReference w:id="750"/>
      </w:r>
      <w:r w:rsidRPr="00077934">
        <w:rPr>
          <w:rStyle w:val="Char4"/>
          <w:rFonts w:hint="cs"/>
          <w:rtl/>
        </w:rPr>
        <w:t xml:space="preserve">. </w:t>
      </w:r>
    </w:p>
    <w:p w:rsidR="008070C7" w:rsidRPr="00077934" w:rsidRDefault="001E175C" w:rsidP="001E175C">
      <w:pPr>
        <w:ind w:firstLine="284"/>
        <w:jc w:val="both"/>
        <w:rPr>
          <w:rStyle w:val="Char4"/>
          <w:rtl/>
        </w:rPr>
      </w:pPr>
      <w:r w:rsidRPr="00CE6EDB">
        <w:rPr>
          <w:rStyle w:val="Char3"/>
          <w:rFonts w:hint="cs"/>
          <w:rtl/>
        </w:rPr>
        <w:t>«</w:t>
      </w:r>
      <w:r w:rsidR="008070C7" w:rsidRPr="001E175C">
        <w:rPr>
          <w:rStyle w:val="Char3"/>
          <w:rFonts w:hint="cs"/>
          <w:rtl/>
        </w:rPr>
        <w:t xml:space="preserve">قلت: تمسّك به الحنفية في قولهم بفساد صلاة الرجل </w:t>
      </w:r>
      <w:r>
        <w:rPr>
          <w:rStyle w:val="Char3"/>
          <w:rFonts w:hint="cs"/>
          <w:rtl/>
        </w:rPr>
        <w:t>إ</w:t>
      </w:r>
      <w:r w:rsidR="008070C7" w:rsidRPr="001E175C">
        <w:rPr>
          <w:rStyle w:val="Char3"/>
          <w:rFonts w:hint="cs"/>
          <w:rtl/>
        </w:rPr>
        <w:t>ذا حاذته امرأةٌ في صلاةٍ ‌مشتركةٍ تحريمةً واداءً، و</w:t>
      </w:r>
      <w:r>
        <w:rPr>
          <w:rStyle w:val="Char3"/>
          <w:rFonts w:hint="cs"/>
          <w:rtl/>
        </w:rPr>
        <w:t>أ</w:t>
      </w:r>
      <w:r w:rsidR="008070C7" w:rsidRPr="001E175C">
        <w:rPr>
          <w:rStyle w:val="Char3"/>
          <w:rFonts w:hint="cs"/>
          <w:rtl/>
        </w:rPr>
        <w:t>جاب الشافعي فقال: ليس بمعروفٍ عن عمر وليس فيه انها في صلاة واحدةٍ لكن استحب ذلك قطعاً ل</w:t>
      </w:r>
      <w:r>
        <w:rPr>
          <w:rStyle w:val="Char3"/>
          <w:rFonts w:hint="cs"/>
          <w:rtl/>
        </w:rPr>
        <w:t>ـ</w:t>
      </w:r>
      <w:r w:rsidR="008070C7" w:rsidRPr="001E175C">
        <w:rPr>
          <w:rStyle w:val="Char3"/>
          <w:rFonts w:hint="cs"/>
          <w:rtl/>
        </w:rPr>
        <w:t>مادة‌ الفتنة</w:t>
      </w:r>
      <w:r w:rsidRPr="00CE6EDB">
        <w:rPr>
          <w:rStyle w:val="Char3"/>
          <w:rFonts w:hint="cs"/>
          <w:rtl/>
        </w:rPr>
        <w:t>»</w:t>
      </w:r>
      <w:r w:rsidR="008070C7" w:rsidRPr="00077934">
        <w:rPr>
          <w:rStyle w:val="Char4"/>
          <w:rFonts w:hint="cs"/>
          <w:rtl/>
        </w:rPr>
        <w:t xml:space="preserve">. </w:t>
      </w:r>
    </w:p>
    <w:p w:rsidR="008070C7" w:rsidRPr="00077934" w:rsidRDefault="008070C7" w:rsidP="001E175C">
      <w:pPr>
        <w:ind w:firstLine="284"/>
        <w:jc w:val="both"/>
        <w:rPr>
          <w:rStyle w:val="Char4"/>
          <w:rtl/>
        </w:rPr>
      </w:pPr>
      <w:r w:rsidRPr="001E175C">
        <w:rPr>
          <w:rStyle w:val="Char1"/>
          <w:rFonts w:hint="cs"/>
          <w:b/>
          <w:bCs/>
          <w:rtl/>
        </w:rPr>
        <w:t>صفة الصلوة:</w:t>
      </w:r>
      <w:r w:rsidRPr="001E175C">
        <w:rPr>
          <w:rStyle w:val="Char1"/>
          <w:rFonts w:hint="cs"/>
          <w:rtl/>
        </w:rPr>
        <w:t xml:space="preserve"> مالك والشافعي</w:t>
      </w:r>
      <w:r w:rsidRPr="00BB6B74">
        <w:rPr>
          <w:rStyle w:val="Char1"/>
          <w:rFonts w:hint="cs"/>
          <w:rtl/>
        </w:rPr>
        <w:t xml:space="preserve"> </w:t>
      </w:r>
      <w:r w:rsidR="001E175C" w:rsidRPr="004C71F7">
        <w:rPr>
          <w:rStyle w:val="Char3"/>
          <w:rFonts w:hint="cs"/>
          <w:rtl/>
        </w:rPr>
        <w:t>«</w:t>
      </w:r>
      <w:r w:rsidR="001E175C" w:rsidRPr="001E175C">
        <w:rPr>
          <w:rStyle w:val="Char3"/>
          <w:rFonts w:hint="eastAsia"/>
          <w:rtl/>
        </w:rPr>
        <w:t>أن</w:t>
      </w:r>
      <w:r w:rsidR="001E175C" w:rsidRPr="001E175C">
        <w:rPr>
          <w:rStyle w:val="Char3"/>
          <w:rtl/>
        </w:rPr>
        <w:t xml:space="preserve"> </w:t>
      </w:r>
      <w:r w:rsidR="001E175C" w:rsidRPr="001E175C">
        <w:rPr>
          <w:rStyle w:val="Char3"/>
          <w:rFonts w:hint="eastAsia"/>
          <w:rtl/>
        </w:rPr>
        <w:t>عمر</w:t>
      </w:r>
      <w:r w:rsidR="00726BE0">
        <w:rPr>
          <w:rStyle w:val="Char3"/>
          <w:rtl/>
        </w:rPr>
        <w:t>:</w:t>
      </w:r>
      <w:r w:rsidR="001E175C">
        <w:rPr>
          <w:rStyle w:val="Char3"/>
          <w:rFonts w:hint="cs"/>
          <w:rtl/>
        </w:rPr>
        <w:t xml:space="preserve"> </w:t>
      </w:r>
      <w:r w:rsidR="001E175C" w:rsidRPr="001E175C">
        <w:rPr>
          <w:rStyle w:val="Char3"/>
          <w:rFonts w:hint="eastAsia"/>
          <w:rtl/>
        </w:rPr>
        <w:t>كان</w:t>
      </w:r>
      <w:r w:rsidR="001E175C" w:rsidRPr="001E175C">
        <w:rPr>
          <w:rStyle w:val="Char3"/>
          <w:rtl/>
        </w:rPr>
        <w:t xml:space="preserve"> </w:t>
      </w:r>
      <w:r w:rsidR="001E175C" w:rsidRPr="001E175C">
        <w:rPr>
          <w:rStyle w:val="Char3"/>
          <w:rFonts w:hint="eastAsia"/>
          <w:rtl/>
        </w:rPr>
        <w:t>يأمر</w:t>
      </w:r>
      <w:r w:rsidR="001E175C" w:rsidRPr="001E175C">
        <w:rPr>
          <w:rStyle w:val="Char3"/>
          <w:rtl/>
        </w:rPr>
        <w:t xml:space="preserve"> </w:t>
      </w:r>
      <w:r w:rsidR="001E175C" w:rsidRPr="001E175C">
        <w:rPr>
          <w:rStyle w:val="Char3"/>
          <w:rFonts w:hint="eastAsia"/>
          <w:rtl/>
        </w:rPr>
        <w:t>رجالا</w:t>
      </w:r>
      <w:r w:rsidR="001E175C" w:rsidRPr="001E175C">
        <w:rPr>
          <w:rStyle w:val="Char3"/>
          <w:rtl/>
        </w:rPr>
        <w:t xml:space="preserve"> </w:t>
      </w:r>
      <w:r w:rsidR="001E175C" w:rsidRPr="001E175C">
        <w:rPr>
          <w:rStyle w:val="Char3"/>
          <w:rFonts w:hint="eastAsia"/>
          <w:rtl/>
        </w:rPr>
        <w:t>بتسوية</w:t>
      </w:r>
      <w:r w:rsidR="001E175C" w:rsidRPr="001E175C">
        <w:rPr>
          <w:rStyle w:val="Char3"/>
          <w:rtl/>
        </w:rPr>
        <w:t xml:space="preserve"> </w:t>
      </w:r>
      <w:r w:rsidR="001E175C" w:rsidRPr="001E175C">
        <w:rPr>
          <w:rStyle w:val="Char3"/>
          <w:rFonts w:hint="eastAsia"/>
          <w:rtl/>
        </w:rPr>
        <w:t>الصفوف</w:t>
      </w:r>
      <w:r w:rsidR="00726BE0">
        <w:rPr>
          <w:rStyle w:val="Char3"/>
          <w:rtl/>
        </w:rPr>
        <w:t>،</w:t>
      </w:r>
      <w:r w:rsidR="001E175C" w:rsidRPr="001E175C">
        <w:rPr>
          <w:rStyle w:val="Char3"/>
          <w:rtl/>
        </w:rPr>
        <w:t xml:space="preserve"> </w:t>
      </w:r>
      <w:r w:rsidR="001E175C" w:rsidRPr="001E175C">
        <w:rPr>
          <w:rStyle w:val="Char3"/>
          <w:rFonts w:hint="eastAsia"/>
          <w:rtl/>
        </w:rPr>
        <w:t>فإذا</w:t>
      </w:r>
      <w:r w:rsidR="001E175C" w:rsidRPr="001E175C">
        <w:rPr>
          <w:rStyle w:val="Char3"/>
          <w:rtl/>
        </w:rPr>
        <w:t xml:space="preserve"> </w:t>
      </w:r>
      <w:r w:rsidR="001E175C" w:rsidRPr="001E175C">
        <w:rPr>
          <w:rStyle w:val="Char3"/>
          <w:rFonts w:hint="eastAsia"/>
          <w:rtl/>
        </w:rPr>
        <w:t>جاءوا</w:t>
      </w:r>
      <w:r w:rsidR="001E175C" w:rsidRPr="001E175C">
        <w:rPr>
          <w:rStyle w:val="Char3"/>
          <w:rtl/>
        </w:rPr>
        <w:t xml:space="preserve"> </w:t>
      </w:r>
      <w:r w:rsidR="001E175C" w:rsidRPr="001E175C">
        <w:rPr>
          <w:rStyle w:val="Char3"/>
          <w:rFonts w:hint="eastAsia"/>
          <w:rtl/>
        </w:rPr>
        <w:t>فأخبروه</w:t>
      </w:r>
      <w:r w:rsidR="001E175C" w:rsidRPr="001E175C">
        <w:rPr>
          <w:rStyle w:val="Char3"/>
          <w:rtl/>
        </w:rPr>
        <w:t xml:space="preserve"> </w:t>
      </w:r>
      <w:r w:rsidR="001E175C" w:rsidRPr="001E175C">
        <w:rPr>
          <w:rStyle w:val="Char3"/>
          <w:rFonts w:hint="eastAsia"/>
          <w:rtl/>
        </w:rPr>
        <w:t>أن</w:t>
      </w:r>
      <w:r w:rsidR="001E175C" w:rsidRPr="001E175C">
        <w:rPr>
          <w:rStyle w:val="Char3"/>
          <w:rtl/>
        </w:rPr>
        <w:t xml:space="preserve"> </w:t>
      </w:r>
      <w:r w:rsidR="001E175C" w:rsidRPr="001E175C">
        <w:rPr>
          <w:rStyle w:val="Char3"/>
          <w:rFonts w:hint="eastAsia"/>
          <w:rtl/>
        </w:rPr>
        <w:t>الصفوف</w:t>
      </w:r>
      <w:r w:rsidR="001E175C" w:rsidRPr="001E175C">
        <w:rPr>
          <w:rStyle w:val="Char3"/>
          <w:rtl/>
        </w:rPr>
        <w:t xml:space="preserve"> </w:t>
      </w:r>
      <w:r w:rsidR="001E175C" w:rsidRPr="001E175C">
        <w:rPr>
          <w:rStyle w:val="Char3"/>
          <w:rFonts w:hint="eastAsia"/>
          <w:rtl/>
        </w:rPr>
        <w:t>قد</w:t>
      </w:r>
      <w:r w:rsidR="001E175C" w:rsidRPr="001E175C">
        <w:rPr>
          <w:rStyle w:val="Char3"/>
          <w:rtl/>
        </w:rPr>
        <w:t xml:space="preserve"> </w:t>
      </w:r>
      <w:r w:rsidR="001E175C" w:rsidRPr="001E175C">
        <w:rPr>
          <w:rStyle w:val="Char3"/>
          <w:rFonts w:hint="eastAsia"/>
          <w:rtl/>
        </w:rPr>
        <w:t>استوت،</w:t>
      </w:r>
      <w:r w:rsidR="001E175C" w:rsidRPr="001E175C">
        <w:rPr>
          <w:rStyle w:val="Char3"/>
          <w:rtl/>
        </w:rPr>
        <w:t xml:space="preserve"> </w:t>
      </w:r>
      <w:r w:rsidR="001E175C" w:rsidRPr="001E175C">
        <w:rPr>
          <w:rStyle w:val="Char3"/>
          <w:rFonts w:hint="eastAsia"/>
          <w:rtl/>
        </w:rPr>
        <w:t>كبر</w:t>
      </w:r>
      <w:r w:rsidR="001E175C" w:rsidRPr="004C71F7">
        <w:rPr>
          <w:rStyle w:val="Char3"/>
          <w:rFonts w:hint="cs"/>
          <w:rtl/>
        </w:rPr>
        <w:t>»</w:t>
      </w:r>
      <w:r w:rsidRPr="00085A97">
        <w:rPr>
          <w:rStyle w:val="Char4"/>
          <w:vertAlign w:val="superscript"/>
          <w:rtl/>
        </w:rPr>
        <w:footnoteReference w:id="751"/>
      </w:r>
      <w:r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BB6B74">
        <w:rPr>
          <w:rStyle w:val="Char3"/>
          <w:rFonts w:hint="cs"/>
          <w:rtl/>
        </w:rPr>
        <w:t>«</w:t>
      </w:r>
      <w:r w:rsidR="008070C7" w:rsidRPr="001E175C">
        <w:rPr>
          <w:rStyle w:val="Char3"/>
          <w:rFonts w:hint="cs"/>
          <w:rtl/>
        </w:rPr>
        <w:t xml:space="preserve">عن الاسود سمعت عمر: افتتح الصلاة وكبر فقال: سبحانك اللهم وبحمدك وتبارك اسمك وتعالي جدك ولا </w:t>
      </w:r>
      <w:r w:rsidR="001E175C">
        <w:rPr>
          <w:rStyle w:val="Char3"/>
          <w:rFonts w:hint="cs"/>
          <w:rtl/>
        </w:rPr>
        <w:t>إ</w:t>
      </w:r>
      <w:r w:rsidR="008070C7" w:rsidRPr="001E175C">
        <w:rPr>
          <w:rStyle w:val="Char3"/>
          <w:rFonts w:hint="cs"/>
          <w:rtl/>
        </w:rPr>
        <w:t>له غيرك ثم يتعوذ</w:t>
      </w:r>
      <w:r w:rsidR="001E175C" w:rsidRPr="00BB6B74">
        <w:rPr>
          <w:rStyle w:val="Char3"/>
          <w:rFonts w:hint="cs"/>
          <w:rtl/>
        </w:rPr>
        <w:t>»</w:t>
      </w:r>
      <w:r w:rsidR="008070C7" w:rsidRPr="00085A97">
        <w:rPr>
          <w:rStyle w:val="Char4"/>
          <w:vertAlign w:val="superscript"/>
          <w:rtl/>
        </w:rPr>
        <w:footnoteReference w:id="752"/>
      </w:r>
      <w:r w:rsidR="008070C7" w:rsidRPr="00077934">
        <w:rPr>
          <w:rStyle w:val="Char4"/>
          <w:rFonts w:hint="cs"/>
          <w:rtl/>
        </w:rPr>
        <w:t xml:space="preserve">. </w:t>
      </w:r>
    </w:p>
    <w:p w:rsidR="008070C7" w:rsidRPr="00077934" w:rsidRDefault="001E175C" w:rsidP="001E175C">
      <w:pPr>
        <w:ind w:firstLine="284"/>
        <w:jc w:val="both"/>
        <w:rPr>
          <w:rStyle w:val="Char4"/>
          <w:rtl/>
        </w:rPr>
      </w:pPr>
      <w:r>
        <w:rPr>
          <w:rStyle w:val="Char1"/>
          <w:rFonts w:hint="cs"/>
          <w:rtl/>
        </w:rPr>
        <w:t>أ</w:t>
      </w:r>
      <w:r w:rsidR="008070C7" w:rsidRPr="001E175C">
        <w:rPr>
          <w:rStyle w:val="Char1"/>
          <w:rFonts w:hint="cs"/>
          <w:rtl/>
        </w:rPr>
        <w:t xml:space="preserve">بوحنيفة </w:t>
      </w:r>
      <w:r w:rsidRPr="00BB6B74">
        <w:rPr>
          <w:rStyle w:val="Char3"/>
          <w:rFonts w:hint="cs"/>
          <w:rtl/>
        </w:rPr>
        <w:t>«</w:t>
      </w:r>
      <w:r w:rsidR="008070C7" w:rsidRPr="001E175C">
        <w:rPr>
          <w:rStyle w:val="Char3"/>
          <w:rFonts w:hint="cs"/>
          <w:rtl/>
        </w:rPr>
        <w:t xml:space="preserve">عن حماد عن ابراهيم </w:t>
      </w:r>
      <w:r>
        <w:rPr>
          <w:rStyle w:val="Char3"/>
          <w:rFonts w:hint="cs"/>
          <w:rtl/>
        </w:rPr>
        <w:t>أ</w:t>
      </w:r>
      <w:r w:rsidR="008070C7" w:rsidRPr="001E175C">
        <w:rPr>
          <w:rStyle w:val="Char3"/>
          <w:rFonts w:hint="cs"/>
          <w:rtl/>
        </w:rPr>
        <w:t xml:space="preserve">ن ناساً من </w:t>
      </w:r>
      <w:r>
        <w:rPr>
          <w:rStyle w:val="Char3"/>
          <w:rFonts w:hint="cs"/>
          <w:rtl/>
        </w:rPr>
        <w:t>أ</w:t>
      </w:r>
      <w:r w:rsidR="008070C7" w:rsidRPr="001E175C">
        <w:rPr>
          <w:rStyle w:val="Char3"/>
          <w:rFonts w:hint="cs"/>
          <w:rtl/>
        </w:rPr>
        <w:t>هل البصرة اتوا عمر بن الخطاب</w:t>
      </w:r>
      <w:r w:rsidR="00185F0C" w:rsidRPr="00185F0C">
        <w:rPr>
          <w:rStyle w:val="Char3"/>
          <w:rFonts w:cs="CTraditional Arabic" w:hint="cs"/>
          <w:rtl/>
        </w:rPr>
        <w:t>س</w:t>
      </w:r>
      <w:r w:rsidR="008070C7" w:rsidRPr="001E175C">
        <w:rPr>
          <w:rStyle w:val="Char3"/>
          <w:rFonts w:hint="cs"/>
          <w:rtl/>
        </w:rPr>
        <w:t xml:space="preserve"> لم يأتوه الا ليسألوه عن افتتاح الصلاة فقام عمر فافتتح الصلوة وهم خلفه ثم جهر فقال: سبحانك اللهم وبحمدك وتبارك اسمك وتعال</w:t>
      </w:r>
      <w:r>
        <w:rPr>
          <w:rStyle w:val="Char3"/>
          <w:rFonts w:hint="cs"/>
          <w:rtl/>
        </w:rPr>
        <w:t>ى</w:t>
      </w:r>
      <w:r w:rsidR="008070C7" w:rsidRPr="001E175C">
        <w:rPr>
          <w:rStyle w:val="Char3"/>
          <w:rFonts w:hint="cs"/>
          <w:rtl/>
        </w:rPr>
        <w:t xml:space="preserve"> جدك ولا </w:t>
      </w:r>
      <w:r>
        <w:rPr>
          <w:rStyle w:val="Char3"/>
          <w:rFonts w:hint="cs"/>
          <w:rtl/>
        </w:rPr>
        <w:t>إ</w:t>
      </w:r>
      <w:r w:rsidR="008070C7" w:rsidRPr="001E175C">
        <w:rPr>
          <w:rStyle w:val="Char3"/>
          <w:rFonts w:hint="cs"/>
          <w:rtl/>
        </w:rPr>
        <w:t>له غيرك، قال: محمدبن الحسن انما جهر بذلك عمر ليعلمهم ما سألوا عنه</w:t>
      </w:r>
      <w:r w:rsidRPr="00BB6B74">
        <w:rPr>
          <w:rStyle w:val="Char3"/>
          <w:rFonts w:hint="cs"/>
          <w:rtl/>
        </w:rPr>
        <w:t>»</w:t>
      </w:r>
      <w:r w:rsidR="008070C7" w:rsidRPr="00085A97">
        <w:rPr>
          <w:rStyle w:val="Char4"/>
          <w:vertAlign w:val="superscript"/>
          <w:rtl/>
        </w:rPr>
        <w:footnoteReference w:id="753"/>
      </w:r>
      <w:r w:rsidR="008070C7" w:rsidRPr="00077934">
        <w:rPr>
          <w:rStyle w:val="Char4"/>
          <w:rFonts w:hint="cs"/>
          <w:rtl/>
        </w:rPr>
        <w:t xml:space="preserve">. </w:t>
      </w:r>
    </w:p>
    <w:p w:rsidR="008070C7" w:rsidRPr="00077934" w:rsidRDefault="001E175C" w:rsidP="000140B4">
      <w:pPr>
        <w:widowControl w:val="0"/>
        <w:ind w:firstLine="284"/>
        <w:jc w:val="both"/>
        <w:rPr>
          <w:rStyle w:val="Char4"/>
          <w:rtl/>
        </w:rPr>
      </w:pPr>
      <w:r>
        <w:rPr>
          <w:rStyle w:val="Char1"/>
          <w:rFonts w:hint="cs"/>
          <w:rtl/>
        </w:rPr>
        <w:t>أ</w:t>
      </w:r>
      <w:r w:rsidR="008070C7" w:rsidRPr="001E175C">
        <w:rPr>
          <w:rStyle w:val="Char1"/>
          <w:rFonts w:hint="cs"/>
          <w:rtl/>
        </w:rPr>
        <w:t>بوبكر والبيهقي</w:t>
      </w:r>
      <w:r w:rsidR="008070C7" w:rsidRPr="00077934">
        <w:rPr>
          <w:rStyle w:val="Char4"/>
          <w:rFonts w:hint="cs"/>
          <w:rtl/>
        </w:rPr>
        <w:t xml:space="preserve"> </w:t>
      </w:r>
      <w:r w:rsidRPr="00BB6B74">
        <w:rPr>
          <w:rStyle w:val="Char3"/>
          <w:rFonts w:hint="cs"/>
          <w:rtl/>
        </w:rPr>
        <w:t>«</w:t>
      </w:r>
      <w:r w:rsidR="008070C7" w:rsidRPr="001E175C">
        <w:rPr>
          <w:rStyle w:val="Char3"/>
          <w:rFonts w:hint="cs"/>
          <w:rtl/>
        </w:rPr>
        <w:t xml:space="preserve">عن الاسود </w:t>
      </w:r>
      <w:r>
        <w:rPr>
          <w:rStyle w:val="Char3"/>
          <w:rFonts w:hint="cs"/>
          <w:rtl/>
        </w:rPr>
        <w:t>أ</w:t>
      </w:r>
      <w:r w:rsidR="008070C7" w:rsidRPr="001E175C">
        <w:rPr>
          <w:rStyle w:val="Char3"/>
          <w:rFonts w:hint="cs"/>
          <w:rtl/>
        </w:rPr>
        <w:t>ن عمر كان يرفع يديه في الصلاة حذو منكبيه</w:t>
      </w:r>
      <w:r w:rsidRPr="00BB6B74">
        <w:rPr>
          <w:rStyle w:val="Char3"/>
          <w:rFonts w:hint="cs"/>
          <w:rtl/>
        </w:rPr>
        <w:t>»</w:t>
      </w:r>
      <w:r w:rsidR="008070C7" w:rsidRPr="00085A97">
        <w:rPr>
          <w:rStyle w:val="Char4"/>
          <w:vertAlign w:val="superscript"/>
          <w:rtl/>
        </w:rPr>
        <w:footnoteReference w:id="754"/>
      </w:r>
      <w:r w:rsidR="008070C7" w:rsidRPr="00077934">
        <w:rPr>
          <w:rStyle w:val="Char4"/>
          <w:rFonts w:hint="cs"/>
          <w:rtl/>
        </w:rPr>
        <w:t xml:space="preserve">. </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BB6B74">
        <w:rPr>
          <w:rStyle w:val="Char3"/>
          <w:rFonts w:hint="cs"/>
          <w:rtl/>
        </w:rPr>
        <w:t>«</w:t>
      </w:r>
      <w:r w:rsidR="008070C7" w:rsidRPr="001E175C">
        <w:rPr>
          <w:rStyle w:val="Char3"/>
          <w:rFonts w:hint="cs"/>
          <w:rtl/>
        </w:rPr>
        <w:t>عن عبابة ابن ربعي قال عمر: لا تجزي صلاةٌ‌ لا يُقرأ فيها بفاتحة الكتاب وآيتين</w:t>
      </w:r>
      <w:r w:rsidR="008070C7" w:rsidRPr="00085A97">
        <w:rPr>
          <w:rStyle w:val="Char4"/>
          <w:vertAlign w:val="superscript"/>
          <w:rtl/>
        </w:rPr>
        <w:footnoteReference w:id="755"/>
      </w:r>
      <w:r w:rsidR="008070C7" w:rsidRPr="001E175C">
        <w:rPr>
          <w:rStyle w:val="Char3"/>
          <w:rFonts w:hint="cs"/>
          <w:rtl/>
        </w:rPr>
        <w:t>، الشافعي في القديم ان عمر بن الخطاب صلي فلم يقرأ فقال لهم كيف كان الركوع والسجود قالوا حسناً قال فلا بأس</w:t>
      </w:r>
      <w:r w:rsidR="001E175C" w:rsidRPr="00BB6B74">
        <w:rPr>
          <w:rStyle w:val="Char3"/>
          <w:rFonts w:hint="cs"/>
          <w:rtl/>
        </w:rPr>
        <w:t>»</w:t>
      </w:r>
      <w:r w:rsidR="008070C7" w:rsidRPr="00077934">
        <w:rPr>
          <w:rStyle w:val="Char4"/>
          <w:rFonts w:hint="cs"/>
          <w:rtl/>
        </w:rPr>
        <w:t xml:space="preserve">. </w:t>
      </w:r>
    </w:p>
    <w:p w:rsidR="008070C7" w:rsidRPr="00077934" w:rsidRDefault="000140B4" w:rsidP="001E175C">
      <w:pPr>
        <w:ind w:firstLine="284"/>
        <w:jc w:val="both"/>
        <w:rPr>
          <w:rStyle w:val="Char4"/>
          <w:rtl/>
        </w:rPr>
      </w:pPr>
      <w:r w:rsidRPr="000140B4">
        <w:rPr>
          <w:rStyle w:val="Char1"/>
          <w:rFonts w:hint="cs"/>
          <w:rtl/>
        </w:rPr>
        <w:t>أ</w:t>
      </w:r>
      <w:r w:rsidR="008070C7" w:rsidRPr="000140B4">
        <w:rPr>
          <w:rStyle w:val="Char1"/>
          <w:rFonts w:hint="cs"/>
          <w:rtl/>
        </w:rPr>
        <w:t>بوحنيفة</w:t>
      </w:r>
      <w:r w:rsidR="008070C7" w:rsidRPr="00077934">
        <w:rPr>
          <w:rStyle w:val="Char4"/>
          <w:rFonts w:hint="cs"/>
          <w:rtl/>
        </w:rPr>
        <w:t xml:space="preserve"> </w:t>
      </w:r>
      <w:r w:rsidR="001E175C" w:rsidRPr="00BB6B74">
        <w:rPr>
          <w:rStyle w:val="Char3"/>
          <w:rFonts w:hint="cs"/>
          <w:rtl/>
        </w:rPr>
        <w:t>«</w:t>
      </w:r>
      <w:r w:rsidR="008070C7" w:rsidRPr="001E175C">
        <w:rPr>
          <w:rStyle w:val="Char3"/>
          <w:rFonts w:hint="cs"/>
          <w:rtl/>
        </w:rPr>
        <w:t xml:space="preserve">عن حماد عن ابراهيم </w:t>
      </w:r>
      <w:r w:rsidR="001E175C">
        <w:rPr>
          <w:rStyle w:val="Char3"/>
          <w:rFonts w:hint="cs"/>
          <w:rtl/>
        </w:rPr>
        <w:t>آ</w:t>
      </w:r>
      <w:r w:rsidR="008070C7" w:rsidRPr="001E175C">
        <w:rPr>
          <w:rStyle w:val="Char3"/>
          <w:rFonts w:hint="cs"/>
          <w:rtl/>
        </w:rPr>
        <w:t>ن عمر صلي ال</w:t>
      </w:r>
      <w:r w:rsidR="001E175C">
        <w:rPr>
          <w:rStyle w:val="Char3"/>
          <w:rFonts w:hint="cs"/>
          <w:rtl/>
        </w:rPr>
        <w:t>ـ</w:t>
      </w:r>
      <w:r w:rsidR="008070C7" w:rsidRPr="001E175C">
        <w:rPr>
          <w:rStyle w:val="Char3"/>
          <w:rFonts w:hint="cs"/>
          <w:rtl/>
        </w:rPr>
        <w:t>مغرب فلم يقرأ فاعاد</w:t>
      </w:r>
      <w:r w:rsidR="00261A7E">
        <w:rPr>
          <w:rStyle w:val="Char3"/>
          <w:rFonts w:hint="cs"/>
          <w:rtl/>
        </w:rPr>
        <w:t xml:space="preserve"> </w:t>
      </w:r>
      <w:r w:rsidR="008070C7" w:rsidRPr="001E175C">
        <w:rPr>
          <w:rStyle w:val="Char3"/>
          <w:rFonts w:hint="cs"/>
          <w:rtl/>
        </w:rPr>
        <w:t>الصلاة</w:t>
      </w:r>
      <w:r w:rsidR="001E175C" w:rsidRPr="00BB6B74">
        <w:rPr>
          <w:rStyle w:val="Char3"/>
          <w:rFonts w:hint="cs"/>
          <w:rtl/>
        </w:rPr>
        <w:t>»</w:t>
      </w:r>
      <w:r w:rsidR="008070C7" w:rsidRPr="00085A97">
        <w:rPr>
          <w:rStyle w:val="Char4"/>
          <w:vertAlign w:val="superscript"/>
          <w:rtl/>
        </w:rPr>
        <w:footnoteReference w:id="756"/>
      </w:r>
      <w:r w:rsidR="008070C7" w:rsidRPr="00077934">
        <w:rPr>
          <w:rStyle w:val="Char4"/>
          <w:rFonts w:hint="cs"/>
          <w:rtl/>
        </w:rPr>
        <w:t xml:space="preserve">. </w:t>
      </w:r>
    </w:p>
    <w:p w:rsidR="008070C7" w:rsidRPr="00077934" w:rsidRDefault="001E175C" w:rsidP="001E175C">
      <w:pPr>
        <w:ind w:firstLine="284"/>
        <w:jc w:val="both"/>
        <w:rPr>
          <w:rStyle w:val="Char4"/>
          <w:rtl/>
        </w:rPr>
      </w:pPr>
      <w:r w:rsidRPr="00BB6B74">
        <w:rPr>
          <w:rStyle w:val="Char3"/>
          <w:rFonts w:hint="cs"/>
          <w:rtl/>
        </w:rPr>
        <w:t>«</w:t>
      </w:r>
      <w:r w:rsidR="008070C7" w:rsidRPr="001E175C">
        <w:rPr>
          <w:rStyle w:val="Char3"/>
          <w:rFonts w:hint="cs"/>
          <w:rtl/>
        </w:rPr>
        <w:t>قلت كان الشافعي يقول في القديم ان القراءة سنة ثم رجع وقال فريضة وحمل قصة ترك الاعادة عل</w:t>
      </w:r>
      <w:r>
        <w:rPr>
          <w:rStyle w:val="Char3"/>
          <w:rFonts w:hint="cs"/>
          <w:rtl/>
        </w:rPr>
        <w:t>د</w:t>
      </w:r>
      <w:r w:rsidR="008070C7" w:rsidRPr="001E175C">
        <w:rPr>
          <w:rStyle w:val="Char3"/>
          <w:rFonts w:hint="cs"/>
          <w:rtl/>
        </w:rPr>
        <w:t xml:space="preserve"> انه ترك السورة</w:t>
      </w:r>
      <w:r w:rsidRPr="00BB6B74">
        <w:rPr>
          <w:rStyle w:val="Char3"/>
          <w:rFonts w:hint="cs"/>
          <w:rtl/>
        </w:rPr>
        <w:t>»</w:t>
      </w:r>
      <w:r w:rsidR="008070C7" w:rsidRPr="00077934">
        <w:rPr>
          <w:rStyle w:val="Char4"/>
          <w:rFonts w:hint="cs"/>
          <w:rtl/>
        </w:rPr>
        <w:t xml:space="preserve">. </w:t>
      </w:r>
    </w:p>
    <w:p w:rsidR="008070C7" w:rsidRPr="00077934" w:rsidRDefault="008070C7" w:rsidP="001E175C">
      <w:pPr>
        <w:ind w:firstLine="284"/>
        <w:jc w:val="both"/>
        <w:rPr>
          <w:rStyle w:val="Char4"/>
          <w:rtl/>
        </w:rPr>
      </w:pPr>
      <w:r w:rsidRPr="00077934">
        <w:rPr>
          <w:rStyle w:val="Char4"/>
          <w:rFonts w:hint="cs"/>
          <w:rtl/>
        </w:rPr>
        <w:t>مال</w:t>
      </w:r>
      <w:r w:rsidR="007D6E3C" w:rsidRPr="00077934">
        <w:rPr>
          <w:rStyle w:val="Char4"/>
          <w:rFonts w:hint="cs"/>
          <w:rtl/>
        </w:rPr>
        <w:t>ک</w:t>
      </w:r>
      <w:r w:rsidRPr="00077934">
        <w:rPr>
          <w:rStyle w:val="Char4"/>
          <w:rFonts w:hint="cs"/>
          <w:rtl/>
        </w:rPr>
        <w:t xml:space="preserve"> والشافع</w:t>
      </w:r>
      <w:r w:rsidR="007D6E3C" w:rsidRPr="00077934">
        <w:rPr>
          <w:rStyle w:val="Char4"/>
          <w:rFonts w:hint="cs"/>
          <w:rtl/>
        </w:rPr>
        <w:t>ی</w:t>
      </w:r>
      <w:r w:rsidRPr="00077934">
        <w:rPr>
          <w:rStyle w:val="Char4"/>
          <w:rFonts w:hint="cs"/>
          <w:rtl/>
        </w:rPr>
        <w:t xml:space="preserve"> </w:t>
      </w:r>
      <w:r w:rsidR="001E175C" w:rsidRPr="00BB6B74">
        <w:rPr>
          <w:rStyle w:val="Char3"/>
          <w:rFonts w:hint="cs"/>
          <w:rtl/>
        </w:rPr>
        <w:t>«</w:t>
      </w:r>
      <w:r w:rsidRPr="001E175C">
        <w:rPr>
          <w:rStyle w:val="Char3"/>
          <w:rFonts w:hint="cs"/>
          <w:rtl/>
        </w:rPr>
        <w:t>عن انس كان ابوبكر وعمرو عثمان يفتتحون القراءة‌ ب</w:t>
      </w:r>
      <w:r w:rsidR="001E175C" w:rsidRPr="001E175C">
        <w:rPr>
          <w:rStyle w:val="Char3"/>
          <w:rFonts w:hint="cs"/>
          <w:rtl/>
        </w:rPr>
        <w:t>أ</w:t>
      </w:r>
      <w:r w:rsidRPr="001E175C">
        <w:rPr>
          <w:rStyle w:val="Char3"/>
          <w:rFonts w:hint="cs"/>
          <w:rtl/>
        </w:rPr>
        <w:t>لحمدلله رب العلمين</w:t>
      </w:r>
      <w:r w:rsidR="001E175C" w:rsidRPr="00BB6B74">
        <w:rPr>
          <w:rStyle w:val="Char3"/>
          <w:rFonts w:hint="cs"/>
          <w:rtl/>
        </w:rPr>
        <w:t>»</w:t>
      </w:r>
      <w:r w:rsidRPr="001E175C">
        <w:rPr>
          <w:rStyle w:val="Char3"/>
          <w:rFonts w:hint="cs"/>
          <w:rtl/>
        </w:rPr>
        <w:t xml:space="preserve"> </w:t>
      </w:r>
      <w:r w:rsidRPr="001E175C">
        <w:rPr>
          <w:rStyle w:val="Char1"/>
          <w:rFonts w:hint="cs"/>
          <w:rtl/>
        </w:rPr>
        <w:t>زاد في رواية</w:t>
      </w:r>
      <w:r w:rsidR="00726BE0" w:rsidRPr="00077934">
        <w:rPr>
          <w:rStyle w:val="Char4"/>
          <w:rFonts w:hint="cs"/>
          <w:rtl/>
        </w:rPr>
        <w:t>:</w:t>
      </w:r>
      <w:r w:rsidR="001E175C">
        <w:rPr>
          <w:rStyle w:val="Char3"/>
          <w:rFonts w:hint="cs"/>
          <w:rtl/>
        </w:rPr>
        <w:t xml:space="preserve"> </w:t>
      </w:r>
      <w:r w:rsidR="001E175C" w:rsidRPr="00BB6B74">
        <w:rPr>
          <w:rStyle w:val="Char3"/>
          <w:rFonts w:hint="cs"/>
          <w:rtl/>
        </w:rPr>
        <w:t>«</w:t>
      </w:r>
      <w:r w:rsidRPr="001E175C">
        <w:rPr>
          <w:rStyle w:val="Char3"/>
          <w:rFonts w:hint="cs"/>
          <w:rtl/>
        </w:rPr>
        <w:t>وكان لا يقرأ بسم الله الرحمن الرحيم</w:t>
      </w:r>
      <w:r w:rsidR="001E175C" w:rsidRPr="00BB6B74">
        <w:rPr>
          <w:rStyle w:val="Char3"/>
          <w:rFonts w:hint="cs"/>
          <w:rtl/>
        </w:rPr>
        <w:t>»</w:t>
      </w:r>
      <w:r w:rsidRPr="00085A97">
        <w:rPr>
          <w:rStyle w:val="Char4"/>
          <w:vertAlign w:val="superscript"/>
          <w:rtl/>
        </w:rPr>
        <w:footnoteReference w:id="757"/>
      </w:r>
      <w:r w:rsidRPr="00077934">
        <w:rPr>
          <w:rStyle w:val="Char4"/>
          <w:rFonts w:hint="cs"/>
          <w:rtl/>
        </w:rPr>
        <w:t>.</w:t>
      </w:r>
    </w:p>
    <w:p w:rsidR="008070C7" w:rsidRPr="00077934" w:rsidRDefault="008070C7" w:rsidP="000140B4">
      <w:pPr>
        <w:ind w:firstLine="284"/>
        <w:jc w:val="both"/>
        <w:rPr>
          <w:rStyle w:val="Char4"/>
          <w:rtl/>
        </w:rPr>
      </w:pPr>
      <w:r w:rsidRPr="00077934">
        <w:rPr>
          <w:rStyle w:val="Char4"/>
          <w:rFonts w:hint="cs"/>
          <w:rtl/>
        </w:rPr>
        <w:t xml:space="preserve"> </w:t>
      </w:r>
      <w:r w:rsidR="001E175C">
        <w:rPr>
          <w:rStyle w:val="Char1"/>
          <w:rFonts w:hint="cs"/>
          <w:rtl/>
        </w:rPr>
        <w:t>أ</w:t>
      </w:r>
      <w:r w:rsidRPr="001E175C">
        <w:rPr>
          <w:rStyle w:val="Char1"/>
          <w:rFonts w:hint="cs"/>
          <w:rtl/>
        </w:rPr>
        <w:t>بوبكر و</w:t>
      </w:r>
      <w:r w:rsidR="001E175C">
        <w:rPr>
          <w:rStyle w:val="Char1"/>
          <w:rFonts w:hint="cs"/>
          <w:rtl/>
        </w:rPr>
        <w:t>أ</w:t>
      </w:r>
      <w:r w:rsidRPr="001E175C">
        <w:rPr>
          <w:rStyle w:val="Char1"/>
          <w:rFonts w:hint="cs"/>
          <w:rtl/>
        </w:rPr>
        <w:t xml:space="preserve">صحاب السنن </w:t>
      </w:r>
      <w:r w:rsidR="001E175C" w:rsidRPr="005A377E">
        <w:rPr>
          <w:rStyle w:val="Char3"/>
          <w:rFonts w:hint="cs"/>
          <w:rtl/>
        </w:rPr>
        <w:t>«</w:t>
      </w:r>
      <w:r w:rsidR="001E175C">
        <w:rPr>
          <w:rStyle w:val="Char3"/>
          <w:rFonts w:hint="cs"/>
          <w:rtl/>
        </w:rPr>
        <w:t xml:space="preserve">عن </w:t>
      </w:r>
      <w:r w:rsidR="001E175C" w:rsidRPr="001E175C">
        <w:rPr>
          <w:rStyle w:val="Char3"/>
          <w:rFonts w:hint="eastAsia"/>
          <w:rtl/>
        </w:rPr>
        <w:t>عَبْدِ</w:t>
      </w:r>
      <w:r w:rsidR="001E175C" w:rsidRPr="001E175C">
        <w:rPr>
          <w:rStyle w:val="Char3"/>
          <w:rtl/>
        </w:rPr>
        <w:t xml:space="preserve"> </w:t>
      </w:r>
      <w:r w:rsidR="001E175C" w:rsidRPr="001E175C">
        <w:rPr>
          <w:rStyle w:val="Char3"/>
          <w:rFonts w:hint="eastAsia"/>
          <w:rtl/>
        </w:rPr>
        <w:t>اللَّهِ</w:t>
      </w:r>
      <w:r w:rsidR="001E175C" w:rsidRPr="001E175C">
        <w:rPr>
          <w:rStyle w:val="Char3"/>
          <w:rtl/>
        </w:rPr>
        <w:t xml:space="preserve"> </w:t>
      </w:r>
      <w:r w:rsidR="001E175C" w:rsidRPr="001E175C">
        <w:rPr>
          <w:rStyle w:val="Char3"/>
          <w:rFonts w:hint="eastAsia"/>
          <w:rtl/>
        </w:rPr>
        <w:t>بْنِ</w:t>
      </w:r>
      <w:r w:rsidR="001E175C" w:rsidRPr="001E175C">
        <w:rPr>
          <w:rStyle w:val="Char3"/>
          <w:rtl/>
        </w:rPr>
        <w:t xml:space="preserve"> </w:t>
      </w:r>
      <w:r w:rsidR="001E175C" w:rsidRPr="001E175C">
        <w:rPr>
          <w:rStyle w:val="Char3"/>
          <w:rFonts w:hint="eastAsia"/>
          <w:rtl/>
        </w:rPr>
        <w:t>الْمُغَفَّلِ</w:t>
      </w:r>
      <w:r w:rsidR="001E175C" w:rsidRPr="001E175C">
        <w:rPr>
          <w:rStyle w:val="Char3"/>
          <w:rtl/>
        </w:rPr>
        <w:t xml:space="preserve"> </w:t>
      </w:r>
      <w:r w:rsidR="001E175C" w:rsidRPr="001E175C">
        <w:rPr>
          <w:rStyle w:val="Char3"/>
          <w:rFonts w:hint="eastAsia"/>
          <w:rtl/>
        </w:rPr>
        <w:t>عَنْ</w:t>
      </w:r>
      <w:r w:rsidR="001E175C" w:rsidRPr="001E175C">
        <w:rPr>
          <w:rStyle w:val="Char3"/>
          <w:rtl/>
        </w:rPr>
        <w:t xml:space="preserve"> </w:t>
      </w:r>
      <w:r w:rsidR="001E175C" w:rsidRPr="001E175C">
        <w:rPr>
          <w:rStyle w:val="Char3"/>
          <w:rFonts w:hint="eastAsia"/>
          <w:rtl/>
        </w:rPr>
        <w:t>أَبِيهِ</w:t>
      </w:r>
      <w:r w:rsidR="001E175C" w:rsidRPr="001E175C">
        <w:rPr>
          <w:rStyle w:val="Char3"/>
          <w:rtl/>
        </w:rPr>
        <w:t xml:space="preserve"> </w:t>
      </w:r>
      <w:r w:rsidR="001E175C" w:rsidRPr="001E175C">
        <w:rPr>
          <w:rStyle w:val="Char3"/>
          <w:rFonts w:hint="eastAsia"/>
          <w:rtl/>
        </w:rPr>
        <w:t>قَالَ</w:t>
      </w:r>
      <w:r w:rsidR="001E175C" w:rsidRPr="001E175C">
        <w:rPr>
          <w:rStyle w:val="Char3"/>
          <w:rtl/>
        </w:rPr>
        <w:t xml:space="preserve"> </w:t>
      </w:r>
      <w:r w:rsidR="001E175C" w:rsidRPr="001E175C">
        <w:rPr>
          <w:rStyle w:val="Char3"/>
          <w:rFonts w:hint="eastAsia"/>
          <w:rtl/>
        </w:rPr>
        <w:t>وَقَلَّمَا</w:t>
      </w:r>
      <w:r w:rsidR="001E175C" w:rsidRPr="001E175C">
        <w:rPr>
          <w:rStyle w:val="Char3"/>
          <w:rtl/>
        </w:rPr>
        <w:t xml:space="preserve"> </w:t>
      </w:r>
      <w:r w:rsidR="001E175C" w:rsidRPr="001E175C">
        <w:rPr>
          <w:rStyle w:val="Char3"/>
          <w:rFonts w:hint="eastAsia"/>
          <w:rtl/>
        </w:rPr>
        <w:t>رَأَيْتُ</w:t>
      </w:r>
      <w:r w:rsidR="001E175C" w:rsidRPr="001E175C">
        <w:rPr>
          <w:rStyle w:val="Char3"/>
          <w:rtl/>
        </w:rPr>
        <w:t xml:space="preserve"> </w:t>
      </w:r>
      <w:r w:rsidR="001E175C" w:rsidRPr="001E175C">
        <w:rPr>
          <w:rStyle w:val="Char3"/>
          <w:rFonts w:hint="eastAsia"/>
          <w:rtl/>
        </w:rPr>
        <w:t>رَجُلاً</w:t>
      </w:r>
      <w:r w:rsidR="001E175C" w:rsidRPr="001E175C">
        <w:rPr>
          <w:rStyle w:val="Char3"/>
          <w:rtl/>
        </w:rPr>
        <w:t xml:space="preserve"> </w:t>
      </w:r>
      <w:r w:rsidR="001E175C" w:rsidRPr="001E175C">
        <w:rPr>
          <w:rStyle w:val="Char3"/>
          <w:rFonts w:hint="eastAsia"/>
          <w:rtl/>
        </w:rPr>
        <w:t>أَشَدَّ</w:t>
      </w:r>
      <w:r w:rsidR="001E175C" w:rsidRPr="001E175C">
        <w:rPr>
          <w:rStyle w:val="Char3"/>
          <w:rtl/>
        </w:rPr>
        <w:t xml:space="preserve"> </w:t>
      </w:r>
      <w:r w:rsidR="001E175C" w:rsidRPr="001E175C">
        <w:rPr>
          <w:rStyle w:val="Char3"/>
          <w:rFonts w:hint="eastAsia"/>
          <w:rtl/>
        </w:rPr>
        <w:t>عَلَيْهِ</w:t>
      </w:r>
      <w:r w:rsidR="001E175C" w:rsidRPr="001E175C">
        <w:rPr>
          <w:rStyle w:val="Char3"/>
          <w:rtl/>
        </w:rPr>
        <w:t xml:space="preserve"> </w:t>
      </w:r>
      <w:r w:rsidR="001E175C" w:rsidRPr="001E175C">
        <w:rPr>
          <w:rStyle w:val="Char3"/>
          <w:rFonts w:hint="eastAsia"/>
          <w:rtl/>
        </w:rPr>
        <w:t>فِى</w:t>
      </w:r>
      <w:r w:rsidR="001E175C" w:rsidRPr="001E175C">
        <w:rPr>
          <w:rStyle w:val="Char3"/>
          <w:rtl/>
        </w:rPr>
        <w:t xml:space="preserve"> </w:t>
      </w:r>
      <w:r w:rsidR="001E175C" w:rsidRPr="001E175C">
        <w:rPr>
          <w:rStyle w:val="Char3"/>
          <w:rFonts w:hint="eastAsia"/>
          <w:rtl/>
        </w:rPr>
        <w:t>الإِسْلاَمِ</w:t>
      </w:r>
      <w:r w:rsidR="001E175C" w:rsidRPr="001E175C">
        <w:rPr>
          <w:rStyle w:val="Char3"/>
          <w:rtl/>
        </w:rPr>
        <w:t xml:space="preserve"> </w:t>
      </w:r>
      <w:r w:rsidR="001E175C" w:rsidRPr="001E175C">
        <w:rPr>
          <w:rStyle w:val="Char3"/>
          <w:rFonts w:hint="eastAsia"/>
          <w:rtl/>
        </w:rPr>
        <w:t>حَدَثًا</w:t>
      </w:r>
      <w:r w:rsidR="001E175C" w:rsidRPr="001E175C">
        <w:rPr>
          <w:rStyle w:val="Char3"/>
          <w:rtl/>
        </w:rPr>
        <w:t xml:space="preserve"> </w:t>
      </w:r>
      <w:r w:rsidR="001E175C" w:rsidRPr="001E175C">
        <w:rPr>
          <w:rStyle w:val="Char3"/>
          <w:rFonts w:hint="eastAsia"/>
          <w:rtl/>
        </w:rPr>
        <w:t>مِنْهُ</w:t>
      </w:r>
      <w:r w:rsidR="001E175C" w:rsidRPr="001E175C">
        <w:rPr>
          <w:rStyle w:val="Char3"/>
          <w:rtl/>
        </w:rPr>
        <w:t xml:space="preserve"> </w:t>
      </w:r>
      <w:r w:rsidR="001E175C" w:rsidRPr="001E175C">
        <w:rPr>
          <w:rStyle w:val="Char3"/>
          <w:rFonts w:hint="eastAsia"/>
          <w:rtl/>
        </w:rPr>
        <w:t>فَسَمِعَنِى</w:t>
      </w:r>
      <w:r w:rsidR="001E175C" w:rsidRPr="001E175C">
        <w:rPr>
          <w:rStyle w:val="Char3"/>
          <w:rtl/>
        </w:rPr>
        <w:t xml:space="preserve"> </w:t>
      </w:r>
      <w:r w:rsidR="001E175C" w:rsidRPr="001E175C">
        <w:rPr>
          <w:rStyle w:val="Char3"/>
          <w:rFonts w:hint="eastAsia"/>
          <w:rtl/>
        </w:rPr>
        <w:t>وَأَنَا</w:t>
      </w:r>
      <w:r w:rsidR="001E175C" w:rsidRPr="001E175C">
        <w:rPr>
          <w:rStyle w:val="Char3"/>
          <w:rtl/>
        </w:rPr>
        <w:t xml:space="preserve"> </w:t>
      </w:r>
      <w:r w:rsidR="001E175C" w:rsidRPr="001E175C">
        <w:rPr>
          <w:rStyle w:val="Char3"/>
          <w:rFonts w:hint="eastAsia"/>
          <w:rtl/>
        </w:rPr>
        <w:t>أَقْرَأُ</w:t>
      </w:r>
      <w:r w:rsidR="001E175C" w:rsidRPr="001E175C">
        <w:rPr>
          <w:rStyle w:val="Char3"/>
          <w:rtl/>
        </w:rPr>
        <w:t xml:space="preserve"> </w:t>
      </w:r>
      <w:r w:rsidR="001E175C">
        <w:rPr>
          <w:rStyle w:val="Char3"/>
          <w:rFonts w:cs="Traditional Arabic" w:hint="cs"/>
          <w:rtl/>
        </w:rPr>
        <w:t>﴿</w:t>
      </w:r>
      <w:r w:rsidR="000140B4" w:rsidRPr="0020708C">
        <w:rPr>
          <w:rStyle w:val="Char5"/>
          <w:rFonts w:hint="eastAsia"/>
          <w:rtl/>
        </w:rPr>
        <w:t>بِس</w:t>
      </w:r>
      <w:r w:rsidR="000140B4" w:rsidRPr="0020708C">
        <w:rPr>
          <w:rStyle w:val="Char5"/>
          <w:rFonts w:hint="cs"/>
          <w:rtl/>
        </w:rPr>
        <w:t>ۡ</w:t>
      </w:r>
      <w:r w:rsidR="000140B4" w:rsidRPr="0020708C">
        <w:rPr>
          <w:rStyle w:val="Char5"/>
          <w:rFonts w:hint="eastAsia"/>
          <w:rtl/>
        </w:rPr>
        <w:t>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لرَّح</w:t>
      </w:r>
      <w:r w:rsidR="000140B4" w:rsidRPr="0020708C">
        <w:rPr>
          <w:rStyle w:val="Char5"/>
          <w:rFonts w:hint="cs"/>
          <w:rtl/>
        </w:rPr>
        <w:t>ۡ</w:t>
      </w:r>
      <w:r w:rsidR="000140B4" w:rsidRPr="0020708C">
        <w:rPr>
          <w:rStyle w:val="Char5"/>
          <w:rFonts w:hint="eastAsia"/>
          <w:rtl/>
        </w:rPr>
        <w:t>مَ</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لرَّحِيمِ</w:t>
      </w:r>
      <w:r w:rsidR="001E175C">
        <w:rPr>
          <w:rStyle w:val="Char3"/>
          <w:rFonts w:cs="Traditional Arabic" w:hint="cs"/>
          <w:rtl/>
        </w:rPr>
        <w:t>﴾</w:t>
      </w:r>
      <w:r w:rsidR="001E175C">
        <w:rPr>
          <w:rStyle w:val="Char3"/>
          <w:rFonts w:hint="cs"/>
          <w:rtl/>
        </w:rPr>
        <w:t xml:space="preserve"> </w:t>
      </w:r>
      <w:r w:rsidR="001E175C" w:rsidRPr="001E175C">
        <w:rPr>
          <w:rStyle w:val="Char3"/>
          <w:rFonts w:hint="eastAsia"/>
          <w:rtl/>
        </w:rPr>
        <w:t>فَقَالَ</w:t>
      </w:r>
      <w:r w:rsidR="001E175C" w:rsidRPr="001E175C">
        <w:rPr>
          <w:rStyle w:val="Char3"/>
          <w:rtl/>
        </w:rPr>
        <w:t xml:space="preserve"> </w:t>
      </w:r>
      <w:r w:rsidR="001E175C" w:rsidRPr="001E175C">
        <w:rPr>
          <w:rStyle w:val="Char3"/>
          <w:rFonts w:hint="eastAsia"/>
          <w:rtl/>
        </w:rPr>
        <w:t>أَىْ</w:t>
      </w:r>
      <w:r w:rsidR="001E175C" w:rsidRPr="001E175C">
        <w:rPr>
          <w:rStyle w:val="Char3"/>
          <w:rtl/>
        </w:rPr>
        <w:t xml:space="preserve"> </w:t>
      </w:r>
      <w:r w:rsidR="001E175C" w:rsidRPr="001E175C">
        <w:rPr>
          <w:rStyle w:val="Char3"/>
          <w:rFonts w:hint="eastAsia"/>
          <w:rtl/>
        </w:rPr>
        <w:t>بُنَىَّ</w:t>
      </w:r>
      <w:r w:rsidR="001E175C" w:rsidRPr="001E175C">
        <w:rPr>
          <w:rStyle w:val="Char3"/>
          <w:rtl/>
        </w:rPr>
        <w:t xml:space="preserve"> </w:t>
      </w:r>
      <w:r w:rsidR="001E175C" w:rsidRPr="001E175C">
        <w:rPr>
          <w:rStyle w:val="Char3"/>
          <w:rFonts w:hint="eastAsia"/>
          <w:rtl/>
        </w:rPr>
        <w:t>إِيَّاكَ</w:t>
      </w:r>
      <w:r w:rsidR="001E175C" w:rsidRPr="001E175C">
        <w:rPr>
          <w:rStyle w:val="Char3"/>
          <w:rtl/>
        </w:rPr>
        <w:t xml:space="preserve"> </w:t>
      </w:r>
      <w:r w:rsidR="001E175C" w:rsidRPr="001E175C">
        <w:rPr>
          <w:rStyle w:val="Char3"/>
          <w:rFonts w:hint="eastAsia"/>
          <w:rtl/>
        </w:rPr>
        <w:t>وَالْحَدَثَ</w:t>
      </w:r>
      <w:r w:rsidR="001E175C" w:rsidRPr="001E175C">
        <w:rPr>
          <w:rStyle w:val="Char3"/>
          <w:rtl/>
        </w:rPr>
        <w:t xml:space="preserve"> </w:t>
      </w:r>
      <w:r w:rsidR="001E175C" w:rsidRPr="001E175C">
        <w:rPr>
          <w:rStyle w:val="Char3"/>
          <w:rFonts w:hint="eastAsia"/>
          <w:rtl/>
        </w:rPr>
        <w:t>فَإِنِّى</w:t>
      </w:r>
      <w:r w:rsidR="001E175C" w:rsidRPr="001E175C">
        <w:rPr>
          <w:rStyle w:val="Char3"/>
          <w:rtl/>
        </w:rPr>
        <w:t xml:space="preserve"> </w:t>
      </w:r>
      <w:r w:rsidR="001E175C" w:rsidRPr="001E175C">
        <w:rPr>
          <w:rStyle w:val="Char3"/>
          <w:rFonts w:hint="eastAsia"/>
          <w:rtl/>
        </w:rPr>
        <w:t>صَلَّيْتُ</w:t>
      </w:r>
      <w:r w:rsidR="001E175C" w:rsidRPr="001E175C">
        <w:rPr>
          <w:rStyle w:val="Char3"/>
          <w:rtl/>
        </w:rPr>
        <w:t xml:space="preserve"> </w:t>
      </w:r>
      <w:r w:rsidR="001E175C" w:rsidRPr="001E175C">
        <w:rPr>
          <w:rStyle w:val="Char3"/>
          <w:rFonts w:hint="eastAsia"/>
          <w:rtl/>
        </w:rPr>
        <w:t>مَعَ</w:t>
      </w:r>
      <w:r w:rsidR="001E175C" w:rsidRPr="001E175C">
        <w:rPr>
          <w:rStyle w:val="Char3"/>
          <w:rtl/>
        </w:rPr>
        <w:t xml:space="preserve"> </w:t>
      </w:r>
      <w:r w:rsidR="001E175C" w:rsidRPr="001E175C">
        <w:rPr>
          <w:rStyle w:val="Char3"/>
          <w:rFonts w:hint="eastAsia"/>
          <w:rtl/>
        </w:rPr>
        <w:t>رَسُولِ</w:t>
      </w:r>
      <w:r w:rsidR="001E175C" w:rsidRPr="001E175C">
        <w:rPr>
          <w:rStyle w:val="Char3"/>
          <w:rtl/>
        </w:rPr>
        <w:t xml:space="preserve"> </w:t>
      </w:r>
      <w:r w:rsidR="001E175C" w:rsidRPr="001E175C">
        <w:rPr>
          <w:rStyle w:val="Char3"/>
          <w:rFonts w:hint="eastAsia"/>
          <w:rtl/>
        </w:rPr>
        <w:t>اللَّهِ</w:t>
      </w:r>
      <w:r w:rsidR="002855E4" w:rsidRPr="002855E4">
        <w:rPr>
          <w:rStyle w:val="Char3"/>
          <w:rFonts w:cs="CTraditional Arabic"/>
          <w:rtl/>
        </w:rPr>
        <w:t xml:space="preserve"> ج</w:t>
      </w:r>
      <w:r w:rsidR="001E175C" w:rsidRPr="001E175C">
        <w:rPr>
          <w:rStyle w:val="Char3"/>
          <w:rtl/>
        </w:rPr>
        <w:t xml:space="preserve"> </w:t>
      </w:r>
      <w:r w:rsidR="001E175C" w:rsidRPr="001E175C">
        <w:rPr>
          <w:rStyle w:val="Char3"/>
          <w:rFonts w:hint="eastAsia"/>
          <w:rtl/>
        </w:rPr>
        <w:t>وَمَعَ</w:t>
      </w:r>
      <w:r w:rsidR="001E175C" w:rsidRPr="001E175C">
        <w:rPr>
          <w:rStyle w:val="Char3"/>
          <w:rtl/>
        </w:rPr>
        <w:t xml:space="preserve"> </w:t>
      </w:r>
      <w:r w:rsidR="001E175C" w:rsidRPr="001E175C">
        <w:rPr>
          <w:rStyle w:val="Char3"/>
          <w:rFonts w:hint="eastAsia"/>
          <w:rtl/>
        </w:rPr>
        <w:t>أَبِى</w:t>
      </w:r>
      <w:r w:rsidR="001E175C" w:rsidRPr="001E175C">
        <w:rPr>
          <w:rStyle w:val="Char3"/>
          <w:rtl/>
        </w:rPr>
        <w:t xml:space="preserve"> </w:t>
      </w:r>
      <w:r w:rsidR="001E175C" w:rsidRPr="001E175C">
        <w:rPr>
          <w:rStyle w:val="Char3"/>
          <w:rFonts w:hint="eastAsia"/>
          <w:rtl/>
        </w:rPr>
        <w:t>بَكْرٍ</w:t>
      </w:r>
      <w:r w:rsidR="001E175C" w:rsidRPr="001E175C">
        <w:rPr>
          <w:rStyle w:val="Char3"/>
          <w:rtl/>
        </w:rPr>
        <w:t xml:space="preserve"> </w:t>
      </w:r>
      <w:r w:rsidR="001E175C" w:rsidRPr="001E175C">
        <w:rPr>
          <w:rStyle w:val="Char3"/>
          <w:rFonts w:hint="eastAsia"/>
          <w:rtl/>
        </w:rPr>
        <w:t>وَمَعَ</w:t>
      </w:r>
      <w:r w:rsidR="001E175C" w:rsidRPr="001E175C">
        <w:rPr>
          <w:rStyle w:val="Char3"/>
          <w:rtl/>
        </w:rPr>
        <w:t xml:space="preserve"> </w:t>
      </w:r>
      <w:r w:rsidR="001E175C" w:rsidRPr="001E175C">
        <w:rPr>
          <w:rStyle w:val="Char3"/>
          <w:rFonts w:hint="eastAsia"/>
          <w:rtl/>
        </w:rPr>
        <w:t>عُمَرَ</w:t>
      </w:r>
      <w:r w:rsidR="001E175C" w:rsidRPr="001E175C">
        <w:rPr>
          <w:rStyle w:val="Char3"/>
          <w:rtl/>
        </w:rPr>
        <w:t xml:space="preserve"> </w:t>
      </w:r>
      <w:r w:rsidR="001E175C" w:rsidRPr="001E175C">
        <w:rPr>
          <w:rStyle w:val="Char3"/>
          <w:rFonts w:hint="eastAsia"/>
          <w:rtl/>
        </w:rPr>
        <w:t>وَمَعَ</w:t>
      </w:r>
      <w:r w:rsidR="001E175C" w:rsidRPr="001E175C">
        <w:rPr>
          <w:rStyle w:val="Char3"/>
          <w:rtl/>
        </w:rPr>
        <w:t xml:space="preserve"> </w:t>
      </w:r>
      <w:r w:rsidR="001E175C" w:rsidRPr="001E175C">
        <w:rPr>
          <w:rStyle w:val="Char3"/>
          <w:rFonts w:hint="eastAsia"/>
          <w:rtl/>
        </w:rPr>
        <w:t>عُثْمَانَ</w:t>
      </w:r>
      <w:r w:rsidR="001E175C" w:rsidRPr="001E175C">
        <w:rPr>
          <w:rStyle w:val="Char3"/>
          <w:rtl/>
        </w:rPr>
        <w:t xml:space="preserve"> </w:t>
      </w:r>
      <w:r w:rsidR="001E175C" w:rsidRPr="001E175C">
        <w:rPr>
          <w:rStyle w:val="Char3"/>
          <w:rFonts w:hint="eastAsia"/>
          <w:rtl/>
        </w:rPr>
        <w:t>فَلَمْ</w:t>
      </w:r>
      <w:r w:rsidR="001E175C" w:rsidRPr="001E175C">
        <w:rPr>
          <w:rStyle w:val="Char3"/>
          <w:rtl/>
        </w:rPr>
        <w:t xml:space="preserve"> </w:t>
      </w:r>
      <w:r w:rsidR="001E175C" w:rsidRPr="001E175C">
        <w:rPr>
          <w:rStyle w:val="Char3"/>
          <w:rFonts w:hint="eastAsia"/>
          <w:rtl/>
        </w:rPr>
        <w:t>أَسْمَعْ</w:t>
      </w:r>
      <w:r w:rsidR="001E175C" w:rsidRPr="001E175C">
        <w:rPr>
          <w:rStyle w:val="Char3"/>
          <w:rtl/>
        </w:rPr>
        <w:t xml:space="preserve"> </w:t>
      </w:r>
      <w:r w:rsidR="001E175C" w:rsidRPr="001E175C">
        <w:rPr>
          <w:rStyle w:val="Char3"/>
          <w:rFonts w:hint="eastAsia"/>
          <w:rtl/>
        </w:rPr>
        <w:t>رَجُلاً</w:t>
      </w:r>
      <w:r w:rsidR="001E175C" w:rsidRPr="001E175C">
        <w:rPr>
          <w:rStyle w:val="Char3"/>
          <w:rtl/>
        </w:rPr>
        <w:t xml:space="preserve"> </w:t>
      </w:r>
      <w:r w:rsidR="001E175C" w:rsidRPr="001E175C">
        <w:rPr>
          <w:rStyle w:val="Char3"/>
          <w:rFonts w:hint="eastAsia"/>
          <w:rtl/>
        </w:rPr>
        <w:t>مِنْهُمْ</w:t>
      </w:r>
      <w:r w:rsidR="001E175C" w:rsidRPr="001E175C">
        <w:rPr>
          <w:rStyle w:val="Char3"/>
          <w:rtl/>
        </w:rPr>
        <w:t xml:space="preserve"> </w:t>
      </w:r>
      <w:r w:rsidR="001E175C" w:rsidRPr="001E175C">
        <w:rPr>
          <w:rStyle w:val="Char3"/>
          <w:rFonts w:hint="eastAsia"/>
          <w:rtl/>
        </w:rPr>
        <w:t>يَقُولُهُ</w:t>
      </w:r>
      <w:r w:rsidR="001E175C" w:rsidRPr="001E175C">
        <w:rPr>
          <w:rStyle w:val="Char3"/>
          <w:rtl/>
        </w:rPr>
        <w:t xml:space="preserve"> </w:t>
      </w:r>
      <w:r w:rsidR="001E175C" w:rsidRPr="001E175C">
        <w:rPr>
          <w:rStyle w:val="Char3"/>
          <w:rFonts w:hint="eastAsia"/>
          <w:rtl/>
        </w:rPr>
        <w:t>فَإِذَا</w:t>
      </w:r>
      <w:r w:rsidR="001E175C" w:rsidRPr="001E175C">
        <w:rPr>
          <w:rStyle w:val="Char3"/>
          <w:rtl/>
        </w:rPr>
        <w:t xml:space="preserve"> </w:t>
      </w:r>
      <w:r w:rsidR="001E175C" w:rsidRPr="001E175C">
        <w:rPr>
          <w:rStyle w:val="Char3"/>
          <w:rFonts w:hint="eastAsia"/>
          <w:rtl/>
        </w:rPr>
        <w:t>قَرَأْتَ</w:t>
      </w:r>
      <w:r w:rsidR="001E175C" w:rsidRPr="001E175C">
        <w:rPr>
          <w:rStyle w:val="Char3"/>
          <w:rtl/>
        </w:rPr>
        <w:t xml:space="preserve"> </w:t>
      </w:r>
      <w:r w:rsidR="001E175C" w:rsidRPr="001E175C">
        <w:rPr>
          <w:rStyle w:val="Char3"/>
          <w:rFonts w:hint="eastAsia"/>
          <w:rtl/>
        </w:rPr>
        <w:t>فَقُلِ</w:t>
      </w:r>
      <w:r w:rsidR="001E175C">
        <w:rPr>
          <w:rStyle w:val="Char3"/>
          <w:rFonts w:hint="cs"/>
          <w:rtl/>
        </w:rPr>
        <w:t xml:space="preserve">: </w:t>
      </w:r>
      <w:r w:rsidR="001E175C">
        <w:rPr>
          <w:rStyle w:val="Char3"/>
          <w:rFonts w:cs="Traditional Arabic" w:hint="cs"/>
          <w:rtl/>
        </w:rPr>
        <w:t>﴿</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حَم</w:t>
      </w:r>
      <w:r w:rsidR="000140B4" w:rsidRPr="0020708C">
        <w:rPr>
          <w:rStyle w:val="Char5"/>
          <w:rFonts w:hint="cs"/>
          <w:rtl/>
        </w:rPr>
        <w:t>ۡ</w:t>
      </w:r>
      <w:r w:rsidR="000140B4" w:rsidRPr="0020708C">
        <w:rPr>
          <w:rStyle w:val="Char5"/>
          <w:rFonts w:hint="eastAsia"/>
          <w:rtl/>
        </w:rPr>
        <w:t>دُ</w:t>
      </w:r>
      <w:r w:rsidR="000140B4" w:rsidRPr="0020708C">
        <w:rPr>
          <w:rStyle w:val="Char5"/>
          <w:rtl/>
        </w:rPr>
        <w:t xml:space="preserve"> </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رَبِّ</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عَ</w:t>
      </w:r>
      <w:r w:rsidR="000140B4" w:rsidRPr="0020708C">
        <w:rPr>
          <w:rStyle w:val="Char5"/>
          <w:rFonts w:hint="cs"/>
          <w:rtl/>
        </w:rPr>
        <w:t>ٰ</w:t>
      </w:r>
      <w:r w:rsidR="000140B4" w:rsidRPr="0020708C">
        <w:rPr>
          <w:rStyle w:val="Char5"/>
          <w:rFonts w:hint="eastAsia"/>
          <w:rtl/>
        </w:rPr>
        <w:t>لَمِينَ</w:t>
      </w:r>
      <w:r w:rsidR="001E175C">
        <w:rPr>
          <w:rStyle w:val="Char3"/>
          <w:rFonts w:cs="Traditional Arabic" w:hint="cs"/>
          <w:rtl/>
        </w:rPr>
        <w:t>﴾</w:t>
      </w:r>
      <w:r w:rsidR="001E175C" w:rsidRPr="005A377E">
        <w:rPr>
          <w:rStyle w:val="Char3"/>
          <w:rFonts w:hint="cs"/>
          <w:rtl/>
        </w:rPr>
        <w:t>»</w:t>
      </w:r>
      <w:r w:rsidRPr="00085A97">
        <w:rPr>
          <w:rStyle w:val="Char4"/>
          <w:vertAlign w:val="superscript"/>
          <w:rtl/>
        </w:rPr>
        <w:footnoteReference w:id="758"/>
      </w:r>
      <w:r w:rsidRPr="00077934">
        <w:rPr>
          <w:rStyle w:val="Char4"/>
          <w:rFonts w:hint="cs"/>
          <w:rtl/>
        </w:rPr>
        <w:t>.</w:t>
      </w:r>
    </w:p>
    <w:p w:rsidR="008070C7" w:rsidRPr="00077934" w:rsidRDefault="009D297B" w:rsidP="008C7903">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8C7903">
        <w:rPr>
          <w:rStyle w:val="Char3"/>
          <w:rFonts w:hint="cs"/>
          <w:rtl/>
        </w:rPr>
        <w:t>«</w:t>
      </w:r>
      <w:r w:rsidR="008070C7" w:rsidRPr="001E175C">
        <w:rPr>
          <w:rStyle w:val="Char3"/>
          <w:rFonts w:hint="cs"/>
          <w:rtl/>
        </w:rPr>
        <w:t>عن الاسود صليتُ خلف عمر سبعين صلاةً فلم يجهر فيها بسم الله الرحمن الرحيم</w:t>
      </w:r>
      <w:r w:rsidR="001E175C" w:rsidRPr="008C7903">
        <w:rPr>
          <w:rStyle w:val="Char3"/>
          <w:rFonts w:hint="cs"/>
          <w:rtl/>
        </w:rPr>
        <w:t>»</w:t>
      </w:r>
      <w:r w:rsidR="008070C7" w:rsidRPr="00085A97">
        <w:rPr>
          <w:rStyle w:val="Char4"/>
          <w:vertAlign w:val="superscript"/>
          <w:rtl/>
        </w:rPr>
        <w:footnoteReference w:id="759"/>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5B569A">
        <w:rPr>
          <w:rStyle w:val="Char3"/>
          <w:rFonts w:hint="cs"/>
          <w:rtl/>
        </w:rPr>
        <w:t>«</w:t>
      </w:r>
      <w:r w:rsidR="008070C7" w:rsidRPr="001E175C">
        <w:rPr>
          <w:rStyle w:val="Char3"/>
          <w:rFonts w:hint="cs"/>
          <w:rtl/>
        </w:rPr>
        <w:t xml:space="preserve">عن عبدالله بن ابزي </w:t>
      </w:r>
      <w:r w:rsidR="001E175C">
        <w:rPr>
          <w:rStyle w:val="Char3"/>
          <w:rFonts w:hint="cs"/>
          <w:rtl/>
        </w:rPr>
        <w:t>آ</w:t>
      </w:r>
      <w:r w:rsidR="008070C7" w:rsidRPr="001E175C">
        <w:rPr>
          <w:rStyle w:val="Char3"/>
          <w:rFonts w:hint="cs"/>
          <w:rtl/>
        </w:rPr>
        <w:t>ن عمر جهر ببسم الله الرحمن الرحيم</w:t>
      </w:r>
      <w:r w:rsidR="001E175C" w:rsidRPr="005B569A">
        <w:rPr>
          <w:rStyle w:val="Char3"/>
          <w:rFonts w:hint="cs"/>
          <w:rtl/>
        </w:rPr>
        <w:t>»</w:t>
      </w:r>
      <w:r w:rsidR="008070C7" w:rsidRPr="00085A97">
        <w:rPr>
          <w:rStyle w:val="Char4"/>
          <w:vertAlign w:val="superscript"/>
          <w:rtl/>
        </w:rPr>
        <w:footnoteReference w:id="760"/>
      </w:r>
      <w:r w:rsidR="008070C7" w:rsidRPr="00077934">
        <w:rPr>
          <w:rStyle w:val="Char4"/>
          <w:rFonts w:hint="cs"/>
          <w:rtl/>
        </w:rPr>
        <w:t xml:space="preserve">. </w:t>
      </w:r>
    </w:p>
    <w:p w:rsidR="008070C7" w:rsidRPr="00077934" w:rsidRDefault="001E175C" w:rsidP="001E175C">
      <w:pPr>
        <w:ind w:firstLine="284"/>
        <w:jc w:val="both"/>
        <w:rPr>
          <w:rStyle w:val="Char4"/>
          <w:rtl/>
        </w:rPr>
      </w:pPr>
      <w:r w:rsidRPr="005B569A">
        <w:rPr>
          <w:rStyle w:val="Char3"/>
          <w:rFonts w:hint="cs"/>
          <w:rtl/>
        </w:rPr>
        <w:t>«</w:t>
      </w:r>
      <w:r w:rsidR="008070C7" w:rsidRPr="001E175C">
        <w:rPr>
          <w:rStyle w:val="Char3"/>
          <w:rFonts w:hint="cs"/>
          <w:rtl/>
        </w:rPr>
        <w:t xml:space="preserve">قلت: روي عنه </w:t>
      </w:r>
      <w:r>
        <w:rPr>
          <w:rStyle w:val="Char3"/>
          <w:rFonts w:hint="cs"/>
          <w:rtl/>
        </w:rPr>
        <w:t>أ</w:t>
      </w:r>
      <w:r w:rsidR="008070C7" w:rsidRPr="001E175C">
        <w:rPr>
          <w:rStyle w:val="Char3"/>
          <w:rFonts w:hint="cs"/>
          <w:rtl/>
        </w:rPr>
        <w:t>هل ال</w:t>
      </w:r>
      <w:r>
        <w:rPr>
          <w:rStyle w:val="Char3"/>
          <w:rFonts w:hint="cs"/>
          <w:rtl/>
        </w:rPr>
        <w:t>ـ</w:t>
      </w:r>
      <w:r w:rsidR="008070C7" w:rsidRPr="001E175C">
        <w:rPr>
          <w:rStyle w:val="Char3"/>
          <w:rFonts w:hint="cs"/>
          <w:rtl/>
        </w:rPr>
        <w:t>مدينة و</w:t>
      </w:r>
      <w:r>
        <w:rPr>
          <w:rStyle w:val="Char3"/>
          <w:rFonts w:hint="cs"/>
          <w:rtl/>
        </w:rPr>
        <w:t>أ</w:t>
      </w:r>
      <w:r w:rsidR="008070C7" w:rsidRPr="001E175C">
        <w:rPr>
          <w:rStyle w:val="Char3"/>
          <w:rFonts w:hint="cs"/>
          <w:rtl/>
        </w:rPr>
        <w:t xml:space="preserve">هل الكوفة والبصرة ترك الجهر بالبسملة وروي عنه </w:t>
      </w:r>
      <w:r>
        <w:rPr>
          <w:rStyle w:val="Char3"/>
          <w:rFonts w:hint="cs"/>
          <w:rtl/>
        </w:rPr>
        <w:t>أ</w:t>
      </w:r>
      <w:r w:rsidR="008070C7" w:rsidRPr="001E175C">
        <w:rPr>
          <w:rStyle w:val="Char3"/>
          <w:rFonts w:hint="cs"/>
          <w:rtl/>
        </w:rPr>
        <w:t xml:space="preserve">هل مكة الجهر فوقع الفقهاء في الترحيج فذهب الشافعي </w:t>
      </w:r>
      <w:r>
        <w:rPr>
          <w:rStyle w:val="Char3"/>
          <w:rFonts w:hint="cs"/>
          <w:rtl/>
        </w:rPr>
        <w:t>إ</w:t>
      </w:r>
      <w:r w:rsidR="008070C7" w:rsidRPr="001E175C">
        <w:rPr>
          <w:rStyle w:val="Char3"/>
          <w:rFonts w:hint="cs"/>
          <w:rtl/>
        </w:rPr>
        <w:t>ل</w:t>
      </w:r>
      <w:r>
        <w:rPr>
          <w:rStyle w:val="Char3"/>
          <w:rFonts w:hint="cs"/>
          <w:rtl/>
        </w:rPr>
        <w:t>ى</w:t>
      </w:r>
      <w:r w:rsidR="008070C7" w:rsidRPr="001E175C">
        <w:rPr>
          <w:rStyle w:val="Char3"/>
          <w:rFonts w:hint="cs"/>
          <w:rtl/>
        </w:rPr>
        <w:t xml:space="preserve"> ترجيح الجهر بها، وعل</w:t>
      </w:r>
      <w:r>
        <w:rPr>
          <w:rStyle w:val="Char3"/>
          <w:rFonts w:hint="cs"/>
          <w:rtl/>
        </w:rPr>
        <w:t>ى</w:t>
      </w:r>
      <w:r w:rsidR="008070C7" w:rsidRPr="001E175C">
        <w:rPr>
          <w:rStyle w:val="Char3"/>
          <w:rFonts w:hint="cs"/>
          <w:rtl/>
        </w:rPr>
        <w:t xml:space="preserve"> قياس قول محمدٍ في دعاء الافتتاح </w:t>
      </w:r>
      <w:r>
        <w:rPr>
          <w:rStyle w:val="Char3"/>
          <w:rFonts w:hint="cs"/>
          <w:rtl/>
        </w:rPr>
        <w:t>أ</w:t>
      </w:r>
      <w:r w:rsidR="008070C7" w:rsidRPr="001E175C">
        <w:rPr>
          <w:rStyle w:val="Char3"/>
          <w:rFonts w:hint="cs"/>
          <w:rtl/>
        </w:rPr>
        <w:t>نه جهر في بعض ال</w:t>
      </w:r>
      <w:r>
        <w:rPr>
          <w:rStyle w:val="Char3"/>
          <w:rFonts w:hint="cs"/>
          <w:rtl/>
        </w:rPr>
        <w:t>أ</w:t>
      </w:r>
      <w:r w:rsidR="008070C7" w:rsidRPr="001E175C">
        <w:rPr>
          <w:rStyle w:val="Char3"/>
          <w:rFonts w:hint="cs"/>
          <w:rtl/>
        </w:rPr>
        <w:t xml:space="preserve">وقات ليعلّمهم </w:t>
      </w:r>
      <w:r>
        <w:rPr>
          <w:rStyle w:val="Char3"/>
          <w:rFonts w:hint="cs"/>
          <w:rtl/>
        </w:rPr>
        <w:t>أن البسملة سنة والأ</w:t>
      </w:r>
      <w:r w:rsidR="008070C7" w:rsidRPr="001E175C">
        <w:rPr>
          <w:rStyle w:val="Char3"/>
          <w:rFonts w:hint="cs"/>
          <w:rtl/>
        </w:rPr>
        <w:t xml:space="preserve">وجه عندي </w:t>
      </w:r>
      <w:r>
        <w:rPr>
          <w:rStyle w:val="Char3"/>
          <w:rFonts w:hint="cs"/>
          <w:rtl/>
        </w:rPr>
        <w:t>أ</w:t>
      </w:r>
      <w:r w:rsidR="008070C7" w:rsidRPr="001E175C">
        <w:rPr>
          <w:rStyle w:val="Char3"/>
          <w:rFonts w:hint="cs"/>
          <w:rtl/>
        </w:rPr>
        <w:t>ن عمر كان تعلم من النبي</w:t>
      </w:r>
      <w:r w:rsidR="002855E4" w:rsidRPr="002855E4">
        <w:rPr>
          <w:rStyle w:val="Char3"/>
          <w:rFonts w:cs="CTraditional Arabic" w:hint="cs"/>
          <w:rtl/>
        </w:rPr>
        <w:t xml:space="preserve"> ج</w:t>
      </w:r>
      <w:r w:rsidR="008070C7" w:rsidRPr="001E175C">
        <w:rPr>
          <w:rStyle w:val="Char3"/>
          <w:rFonts w:hint="cs"/>
          <w:rtl/>
        </w:rPr>
        <w:t xml:space="preserve"> في قصته مع هشام بن حكيم ان القرآن نزل عل</w:t>
      </w:r>
      <w:r>
        <w:rPr>
          <w:rStyle w:val="Char3"/>
          <w:rFonts w:hint="cs"/>
          <w:rtl/>
        </w:rPr>
        <w:t>ى</w:t>
      </w:r>
      <w:r w:rsidR="008070C7" w:rsidRPr="001E175C">
        <w:rPr>
          <w:rStyle w:val="Char3"/>
          <w:rFonts w:hint="cs"/>
          <w:rtl/>
        </w:rPr>
        <w:t xml:space="preserve"> سبعة </w:t>
      </w:r>
      <w:r>
        <w:rPr>
          <w:rStyle w:val="Char3"/>
          <w:rFonts w:hint="cs"/>
          <w:rtl/>
        </w:rPr>
        <w:t>أ</w:t>
      </w:r>
      <w:r w:rsidR="008070C7" w:rsidRPr="001E175C">
        <w:rPr>
          <w:rStyle w:val="Char3"/>
          <w:rFonts w:hint="cs"/>
          <w:rtl/>
        </w:rPr>
        <w:t xml:space="preserve">حرفٍ كلها كافٍ شافٍ وكان يري </w:t>
      </w:r>
      <w:r>
        <w:rPr>
          <w:rStyle w:val="Char3"/>
          <w:rFonts w:hint="cs"/>
          <w:rtl/>
        </w:rPr>
        <w:t>أ</w:t>
      </w:r>
      <w:r w:rsidR="008070C7" w:rsidRPr="001E175C">
        <w:rPr>
          <w:rStyle w:val="Char3"/>
          <w:rFonts w:hint="cs"/>
          <w:rtl/>
        </w:rPr>
        <w:t>ن الابتداء بالبسملة علي انها جزءٌ ‌من الفاتحة حرفٌ صحيحٌ وتركها عل</w:t>
      </w:r>
      <w:r>
        <w:rPr>
          <w:rStyle w:val="Char3"/>
          <w:rFonts w:hint="cs"/>
          <w:rtl/>
        </w:rPr>
        <w:t>ى</w:t>
      </w:r>
      <w:r w:rsidR="008070C7" w:rsidRPr="001E175C">
        <w:rPr>
          <w:rStyle w:val="Char3"/>
          <w:rFonts w:hint="cs"/>
          <w:rtl/>
        </w:rPr>
        <w:t xml:space="preserve"> انها انما يسنُّ البداية بها في كتابة القرآن والتلاوة خارج الصلاة حرفٌ صحيح </w:t>
      </w:r>
      <w:r>
        <w:rPr>
          <w:rStyle w:val="Char3"/>
          <w:rFonts w:hint="cs"/>
          <w:rtl/>
        </w:rPr>
        <w:t>أ</w:t>
      </w:r>
      <w:r w:rsidR="008070C7" w:rsidRPr="001E175C">
        <w:rPr>
          <w:rStyle w:val="Char3"/>
          <w:rFonts w:hint="cs"/>
          <w:rtl/>
        </w:rPr>
        <w:t>يضاً‌ والابتداء بها عل</w:t>
      </w:r>
      <w:r>
        <w:rPr>
          <w:rStyle w:val="Char3"/>
          <w:rFonts w:hint="cs"/>
          <w:rtl/>
        </w:rPr>
        <w:t>ى</w:t>
      </w:r>
      <w:r w:rsidR="008070C7" w:rsidRPr="001E175C">
        <w:rPr>
          <w:rStyle w:val="Char3"/>
          <w:rFonts w:hint="cs"/>
          <w:rtl/>
        </w:rPr>
        <w:t xml:space="preserve"> انها ليست من الفاتحة حرفٌ ايضاً فعمل بهذه ال</w:t>
      </w:r>
      <w:r>
        <w:rPr>
          <w:rStyle w:val="Char3"/>
          <w:rFonts w:hint="cs"/>
          <w:rtl/>
        </w:rPr>
        <w:t>أ</w:t>
      </w:r>
      <w:r w:rsidR="008070C7" w:rsidRPr="001E175C">
        <w:rPr>
          <w:rStyle w:val="Char3"/>
          <w:rFonts w:hint="cs"/>
          <w:rtl/>
        </w:rPr>
        <w:t>حرف في ال</w:t>
      </w:r>
      <w:r>
        <w:rPr>
          <w:rStyle w:val="Char3"/>
          <w:rFonts w:hint="cs"/>
          <w:rtl/>
        </w:rPr>
        <w:t>أ</w:t>
      </w:r>
      <w:r w:rsidR="008070C7" w:rsidRPr="001E175C">
        <w:rPr>
          <w:rStyle w:val="Char3"/>
          <w:rFonts w:hint="cs"/>
          <w:rtl/>
        </w:rPr>
        <w:t>وقات</w:t>
      </w:r>
      <w:r w:rsidRPr="00CC5CD1">
        <w:rPr>
          <w:rStyle w:val="Char3"/>
          <w:rFonts w:hint="cs"/>
          <w:rtl/>
        </w:rPr>
        <w:t>»</w:t>
      </w:r>
      <w:r w:rsidR="008070C7" w:rsidRPr="00085A97">
        <w:rPr>
          <w:rStyle w:val="Char4"/>
          <w:vertAlign w:val="superscript"/>
          <w:rtl/>
        </w:rPr>
        <w:footnoteReference w:id="761"/>
      </w:r>
      <w:r w:rsidR="008070C7" w:rsidRPr="00077934">
        <w:rPr>
          <w:rStyle w:val="Char4"/>
          <w:rFonts w:hint="cs"/>
          <w:rtl/>
        </w:rPr>
        <w:t xml:space="preserve">. </w:t>
      </w:r>
    </w:p>
    <w:p w:rsidR="008070C7" w:rsidRPr="00077934" w:rsidRDefault="008070C7" w:rsidP="001E175C">
      <w:pPr>
        <w:ind w:firstLine="284"/>
        <w:jc w:val="both"/>
        <w:rPr>
          <w:rStyle w:val="Char4"/>
          <w:rtl/>
        </w:rPr>
      </w:pPr>
      <w:r w:rsidRPr="001E175C">
        <w:rPr>
          <w:rStyle w:val="Char1"/>
          <w:rFonts w:hint="cs"/>
          <w:rtl/>
        </w:rPr>
        <w:t>البيهقي</w:t>
      </w:r>
      <w:r w:rsidRPr="00077934">
        <w:rPr>
          <w:rStyle w:val="Char4"/>
          <w:rFonts w:hint="cs"/>
          <w:rtl/>
        </w:rPr>
        <w:t xml:space="preserve"> </w:t>
      </w:r>
      <w:r w:rsidR="001E175C" w:rsidRPr="00CC5CD1">
        <w:rPr>
          <w:rStyle w:val="Char3"/>
          <w:rFonts w:hint="cs"/>
          <w:rtl/>
        </w:rPr>
        <w:t>«</w:t>
      </w:r>
      <w:r w:rsidR="001E175C" w:rsidRPr="001E175C">
        <w:rPr>
          <w:rStyle w:val="Char3"/>
          <w:rFonts w:hint="eastAsia"/>
          <w:rtl/>
        </w:rPr>
        <w:t>عَنْ</w:t>
      </w:r>
      <w:r w:rsidR="001E175C" w:rsidRPr="001E175C">
        <w:rPr>
          <w:rStyle w:val="Char3"/>
          <w:rtl/>
        </w:rPr>
        <w:t xml:space="preserve"> </w:t>
      </w:r>
      <w:r w:rsidR="001E175C" w:rsidRPr="001E175C">
        <w:rPr>
          <w:rStyle w:val="Char3"/>
          <w:rFonts w:hint="eastAsia"/>
          <w:rtl/>
        </w:rPr>
        <w:t>يَزِيدَ</w:t>
      </w:r>
      <w:r w:rsidR="001E175C" w:rsidRPr="001E175C">
        <w:rPr>
          <w:rStyle w:val="Char3"/>
          <w:rtl/>
        </w:rPr>
        <w:t xml:space="preserve"> </w:t>
      </w:r>
      <w:r w:rsidR="001E175C" w:rsidRPr="001E175C">
        <w:rPr>
          <w:rStyle w:val="Char3"/>
          <w:rFonts w:hint="eastAsia"/>
          <w:rtl/>
        </w:rPr>
        <w:t>بْنِ</w:t>
      </w:r>
      <w:r w:rsidR="001E175C" w:rsidRPr="001E175C">
        <w:rPr>
          <w:rStyle w:val="Char3"/>
          <w:rtl/>
        </w:rPr>
        <w:t xml:space="preserve"> </w:t>
      </w:r>
      <w:r w:rsidR="001E175C" w:rsidRPr="001E175C">
        <w:rPr>
          <w:rStyle w:val="Char3"/>
          <w:rFonts w:hint="eastAsia"/>
          <w:rtl/>
        </w:rPr>
        <w:t>شَرِيكٍ</w:t>
      </w:r>
      <w:r w:rsidR="00726BE0">
        <w:rPr>
          <w:rStyle w:val="Char3"/>
          <w:rtl/>
        </w:rPr>
        <w:t>:</w:t>
      </w:r>
      <w:r w:rsidR="001E175C" w:rsidRPr="001E175C">
        <w:rPr>
          <w:rStyle w:val="Char3"/>
          <w:rtl/>
        </w:rPr>
        <w:t xml:space="preserve"> </w:t>
      </w:r>
      <w:r w:rsidR="001E175C" w:rsidRPr="001E175C">
        <w:rPr>
          <w:rStyle w:val="Char3"/>
          <w:rFonts w:hint="eastAsia"/>
          <w:rtl/>
        </w:rPr>
        <w:t>أَنَّهُ</w:t>
      </w:r>
      <w:r w:rsidR="001E175C" w:rsidRPr="001E175C">
        <w:rPr>
          <w:rStyle w:val="Char3"/>
          <w:rtl/>
        </w:rPr>
        <w:t xml:space="preserve"> </w:t>
      </w:r>
      <w:r w:rsidR="001E175C" w:rsidRPr="001E175C">
        <w:rPr>
          <w:rStyle w:val="Char3"/>
          <w:rFonts w:hint="eastAsia"/>
          <w:rtl/>
        </w:rPr>
        <w:t>سَأَلَ</w:t>
      </w:r>
      <w:r w:rsidR="001E175C" w:rsidRPr="001E175C">
        <w:rPr>
          <w:rStyle w:val="Char3"/>
          <w:rtl/>
        </w:rPr>
        <w:t xml:space="preserve"> </w:t>
      </w:r>
      <w:r w:rsidR="001E175C" w:rsidRPr="001E175C">
        <w:rPr>
          <w:rStyle w:val="Char3"/>
          <w:rFonts w:hint="eastAsia"/>
          <w:rtl/>
        </w:rPr>
        <w:t>عُمَرَ</w:t>
      </w:r>
      <w:r w:rsidR="001E175C" w:rsidRPr="001E175C">
        <w:rPr>
          <w:rStyle w:val="Char3"/>
          <w:rtl/>
        </w:rPr>
        <w:t xml:space="preserve"> </w:t>
      </w:r>
      <w:r w:rsidR="001E175C" w:rsidRPr="001E175C">
        <w:rPr>
          <w:rStyle w:val="Char3"/>
          <w:rFonts w:hint="eastAsia"/>
          <w:rtl/>
        </w:rPr>
        <w:t>عَنِ</w:t>
      </w:r>
      <w:r w:rsidR="001E175C" w:rsidRPr="001E175C">
        <w:rPr>
          <w:rStyle w:val="Char3"/>
          <w:rtl/>
        </w:rPr>
        <w:t xml:space="preserve"> </w:t>
      </w:r>
      <w:r w:rsidR="001E175C" w:rsidRPr="001E175C">
        <w:rPr>
          <w:rStyle w:val="Char3"/>
          <w:rFonts w:hint="eastAsia"/>
          <w:rtl/>
        </w:rPr>
        <w:t>الْقِرَاءَةِ</w:t>
      </w:r>
      <w:r w:rsidR="001E175C" w:rsidRPr="001E175C">
        <w:rPr>
          <w:rStyle w:val="Char3"/>
          <w:rtl/>
        </w:rPr>
        <w:t xml:space="preserve"> </w:t>
      </w:r>
      <w:r w:rsidR="001E175C" w:rsidRPr="001E175C">
        <w:rPr>
          <w:rStyle w:val="Char3"/>
          <w:rFonts w:hint="eastAsia"/>
          <w:rtl/>
        </w:rPr>
        <w:t>خَلْفَ</w:t>
      </w:r>
      <w:r w:rsidR="001E175C" w:rsidRPr="001E175C">
        <w:rPr>
          <w:rStyle w:val="Char3"/>
          <w:rtl/>
        </w:rPr>
        <w:t xml:space="preserve"> </w:t>
      </w:r>
      <w:r w:rsidR="001E175C" w:rsidRPr="001E175C">
        <w:rPr>
          <w:rStyle w:val="Char3"/>
          <w:rFonts w:hint="eastAsia"/>
          <w:rtl/>
        </w:rPr>
        <w:t>الإِمَامِ</w:t>
      </w:r>
      <w:r w:rsidR="001E175C" w:rsidRPr="001E175C">
        <w:rPr>
          <w:rStyle w:val="Char3"/>
          <w:rtl/>
        </w:rPr>
        <w:t xml:space="preserve"> </w:t>
      </w:r>
      <w:r w:rsidR="001E175C" w:rsidRPr="001E175C">
        <w:rPr>
          <w:rStyle w:val="Char3"/>
          <w:rFonts w:hint="eastAsia"/>
          <w:rtl/>
        </w:rPr>
        <w:t>فَقَالَ</w:t>
      </w:r>
      <w:r w:rsidR="00726BE0">
        <w:rPr>
          <w:rStyle w:val="Char3"/>
          <w:rtl/>
        </w:rPr>
        <w:t>:</w:t>
      </w:r>
      <w:r w:rsidR="001E175C" w:rsidRPr="001E175C">
        <w:rPr>
          <w:rStyle w:val="Char3"/>
          <w:rtl/>
        </w:rPr>
        <w:t xml:space="preserve"> </w:t>
      </w:r>
      <w:r w:rsidR="001E175C" w:rsidRPr="001E175C">
        <w:rPr>
          <w:rStyle w:val="Char3"/>
          <w:rFonts w:hint="eastAsia"/>
          <w:rtl/>
        </w:rPr>
        <w:t>اقْرَأْ</w:t>
      </w:r>
      <w:r w:rsidR="001E175C" w:rsidRPr="001E175C">
        <w:rPr>
          <w:rStyle w:val="Char3"/>
          <w:rtl/>
        </w:rPr>
        <w:t xml:space="preserve"> </w:t>
      </w:r>
      <w:r w:rsidR="001E175C" w:rsidRPr="001E175C">
        <w:rPr>
          <w:rStyle w:val="Char3"/>
          <w:rFonts w:hint="eastAsia"/>
          <w:rtl/>
        </w:rPr>
        <w:t>بِفَاتِحَةِ</w:t>
      </w:r>
      <w:r w:rsidR="001E175C" w:rsidRPr="001E175C">
        <w:rPr>
          <w:rStyle w:val="Char3"/>
          <w:rtl/>
        </w:rPr>
        <w:t xml:space="preserve"> </w:t>
      </w:r>
      <w:r w:rsidR="001E175C" w:rsidRPr="001E175C">
        <w:rPr>
          <w:rStyle w:val="Char3"/>
          <w:rFonts w:hint="eastAsia"/>
          <w:rtl/>
        </w:rPr>
        <w:t>الْكِتَابِ</w:t>
      </w:r>
      <w:r w:rsidR="001E175C" w:rsidRPr="001E175C">
        <w:rPr>
          <w:rStyle w:val="Char3"/>
          <w:rtl/>
        </w:rPr>
        <w:t xml:space="preserve">. </w:t>
      </w:r>
      <w:r w:rsidR="001E175C" w:rsidRPr="001E175C">
        <w:rPr>
          <w:rStyle w:val="Char3"/>
          <w:rFonts w:hint="eastAsia"/>
          <w:rtl/>
        </w:rPr>
        <w:t>قُلْتُ</w:t>
      </w:r>
      <w:r w:rsidR="00726BE0">
        <w:rPr>
          <w:rStyle w:val="Char3"/>
          <w:rtl/>
        </w:rPr>
        <w:t>:</w:t>
      </w:r>
      <w:r w:rsidR="001E175C" w:rsidRPr="001E175C">
        <w:rPr>
          <w:rStyle w:val="Char3"/>
          <w:rtl/>
        </w:rPr>
        <w:t xml:space="preserve"> </w:t>
      </w:r>
      <w:r w:rsidR="001E175C" w:rsidRPr="001E175C">
        <w:rPr>
          <w:rStyle w:val="Char3"/>
          <w:rFonts w:hint="eastAsia"/>
          <w:rtl/>
        </w:rPr>
        <w:t>وَإِنْ</w:t>
      </w:r>
      <w:r w:rsidR="001E175C" w:rsidRPr="001E175C">
        <w:rPr>
          <w:rStyle w:val="Char3"/>
          <w:rtl/>
        </w:rPr>
        <w:t xml:space="preserve"> </w:t>
      </w:r>
      <w:r w:rsidR="001E175C" w:rsidRPr="001E175C">
        <w:rPr>
          <w:rStyle w:val="Char3"/>
          <w:rFonts w:hint="eastAsia"/>
          <w:rtl/>
        </w:rPr>
        <w:t>كُنْتَ</w:t>
      </w:r>
      <w:r w:rsidR="001E175C" w:rsidRPr="001E175C">
        <w:rPr>
          <w:rStyle w:val="Char3"/>
          <w:rtl/>
        </w:rPr>
        <w:t xml:space="preserve"> </w:t>
      </w:r>
      <w:r w:rsidR="001E175C" w:rsidRPr="001E175C">
        <w:rPr>
          <w:rStyle w:val="Char3"/>
          <w:rFonts w:hint="eastAsia"/>
          <w:rtl/>
        </w:rPr>
        <w:t>أَنْتَ؟</w:t>
      </w:r>
      <w:r w:rsidR="001E175C" w:rsidRPr="001E175C">
        <w:rPr>
          <w:rStyle w:val="Char3"/>
          <w:rtl/>
        </w:rPr>
        <w:t xml:space="preserve"> </w:t>
      </w:r>
      <w:r w:rsidR="001E175C" w:rsidRPr="001E175C">
        <w:rPr>
          <w:rStyle w:val="Char3"/>
          <w:rFonts w:hint="eastAsia"/>
          <w:rtl/>
        </w:rPr>
        <w:t>قَالَ</w:t>
      </w:r>
      <w:r w:rsidR="00726BE0">
        <w:rPr>
          <w:rStyle w:val="Char3"/>
          <w:rtl/>
        </w:rPr>
        <w:t>:</w:t>
      </w:r>
      <w:r w:rsidR="001E175C" w:rsidRPr="001E175C">
        <w:rPr>
          <w:rStyle w:val="Char3"/>
          <w:rtl/>
        </w:rPr>
        <w:t xml:space="preserve"> </w:t>
      </w:r>
      <w:r w:rsidR="001E175C" w:rsidRPr="001E175C">
        <w:rPr>
          <w:rStyle w:val="Char3"/>
          <w:rFonts w:hint="eastAsia"/>
          <w:rtl/>
        </w:rPr>
        <w:t>وَإِنْ</w:t>
      </w:r>
      <w:r w:rsidR="001E175C" w:rsidRPr="001E175C">
        <w:rPr>
          <w:rStyle w:val="Char3"/>
          <w:rtl/>
        </w:rPr>
        <w:t xml:space="preserve"> </w:t>
      </w:r>
      <w:r w:rsidR="001E175C" w:rsidRPr="001E175C">
        <w:rPr>
          <w:rStyle w:val="Char3"/>
          <w:rFonts w:hint="eastAsia"/>
          <w:rtl/>
        </w:rPr>
        <w:t>كُنْتُ</w:t>
      </w:r>
      <w:r w:rsidR="001E175C" w:rsidRPr="001E175C">
        <w:rPr>
          <w:rStyle w:val="Char3"/>
          <w:rtl/>
        </w:rPr>
        <w:t xml:space="preserve"> </w:t>
      </w:r>
      <w:r w:rsidR="001E175C" w:rsidRPr="001E175C">
        <w:rPr>
          <w:rStyle w:val="Char3"/>
          <w:rFonts w:hint="eastAsia"/>
          <w:rtl/>
        </w:rPr>
        <w:t>أَنَا</w:t>
      </w:r>
      <w:r w:rsidR="001E175C" w:rsidRPr="001E175C">
        <w:rPr>
          <w:rStyle w:val="Char3"/>
          <w:rtl/>
        </w:rPr>
        <w:t xml:space="preserve">. </w:t>
      </w:r>
      <w:r w:rsidR="001E175C" w:rsidRPr="001E175C">
        <w:rPr>
          <w:rStyle w:val="Char3"/>
          <w:rFonts w:hint="eastAsia"/>
          <w:rtl/>
        </w:rPr>
        <w:t>قُلْتُ</w:t>
      </w:r>
      <w:r w:rsidR="00726BE0">
        <w:rPr>
          <w:rStyle w:val="Char3"/>
          <w:rtl/>
        </w:rPr>
        <w:t>:</w:t>
      </w:r>
      <w:r w:rsidR="001E175C" w:rsidRPr="001E175C">
        <w:rPr>
          <w:rStyle w:val="Char3"/>
          <w:rtl/>
        </w:rPr>
        <w:t xml:space="preserve"> </w:t>
      </w:r>
      <w:r w:rsidR="001E175C" w:rsidRPr="001E175C">
        <w:rPr>
          <w:rStyle w:val="Char3"/>
          <w:rFonts w:hint="eastAsia"/>
          <w:rtl/>
        </w:rPr>
        <w:t>وَإِنْ</w:t>
      </w:r>
      <w:r w:rsidR="001E175C" w:rsidRPr="001E175C">
        <w:rPr>
          <w:rStyle w:val="Char3"/>
          <w:rtl/>
        </w:rPr>
        <w:t xml:space="preserve"> </w:t>
      </w:r>
      <w:r w:rsidR="001E175C" w:rsidRPr="001E175C">
        <w:rPr>
          <w:rStyle w:val="Char3"/>
          <w:rFonts w:hint="eastAsia"/>
          <w:rtl/>
        </w:rPr>
        <w:t>جَهَرْتَ؟</w:t>
      </w:r>
      <w:r w:rsidR="001E175C" w:rsidRPr="001E175C">
        <w:rPr>
          <w:rStyle w:val="Char3"/>
          <w:rtl/>
        </w:rPr>
        <w:t xml:space="preserve"> </w:t>
      </w:r>
      <w:r w:rsidR="001E175C" w:rsidRPr="001E175C">
        <w:rPr>
          <w:rStyle w:val="Char3"/>
          <w:rFonts w:hint="eastAsia"/>
          <w:rtl/>
        </w:rPr>
        <w:t>قَالَ</w:t>
      </w:r>
      <w:r w:rsidR="00726BE0">
        <w:rPr>
          <w:rStyle w:val="Char3"/>
          <w:rtl/>
        </w:rPr>
        <w:t>:</w:t>
      </w:r>
      <w:r w:rsidR="001E175C" w:rsidRPr="001E175C">
        <w:rPr>
          <w:rStyle w:val="Char3"/>
          <w:rtl/>
        </w:rPr>
        <w:t xml:space="preserve"> </w:t>
      </w:r>
      <w:r w:rsidR="001E175C" w:rsidRPr="001E175C">
        <w:rPr>
          <w:rStyle w:val="Char3"/>
          <w:rFonts w:hint="eastAsia"/>
          <w:rtl/>
        </w:rPr>
        <w:t>وَإِنْ</w:t>
      </w:r>
      <w:r w:rsidR="001E175C" w:rsidRPr="001E175C">
        <w:rPr>
          <w:rStyle w:val="Char3"/>
          <w:rtl/>
        </w:rPr>
        <w:t xml:space="preserve"> </w:t>
      </w:r>
      <w:r w:rsidR="001E175C" w:rsidRPr="001E175C">
        <w:rPr>
          <w:rStyle w:val="Char3"/>
          <w:rFonts w:hint="eastAsia"/>
          <w:rtl/>
        </w:rPr>
        <w:t>جَهَرْتُ</w:t>
      </w:r>
      <w:r w:rsidR="001E175C" w:rsidRPr="00CC5CD1">
        <w:rPr>
          <w:rStyle w:val="Char3"/>
          <w:rFonts w:hint="cs"/>
          <w:rtl/>
        </w:rPr>
        <w:t>»</w:t>
      </w:r>
      <w:r w:rsidRPr="00085A97">
        <w:rPr>
          <w:rStyle w:val="Char4"/>
          <w:vertAlign w:val="superscript"/>
          <w:rtl/>
        </w:rPr>
        <w:footnoteReference w:id="762"/>
      </w:r>
      <w:r w:rsidRPr="00077934">
        <w:rPr>
          <w:rStyle w:val="Char4"/>
          <w:rFonts w:hint="cs"/>
          <w:rtl/>
        </w:rPr>
        <w:t xml:space="preserve">. </w:t>
      </w:r>
    </w:p>
    <w:p w:rsidR="008070C7" w:rsidRPr="00077934" w:rsidRDefault="001E175C" w:rsidP="001E175C">
      <w:pPr>
        <w:ind w:firstLine="284"/>
        <w:jc w:val="both"/>
        <w:rPr>
          <w:rStyle w:val="Char4"/>
          <w:rtl/>
        </w:rPr>
      </w:pPr>
      <w:r w:rsidRPr="00960534">
        <w:rPr>
          <w:rStyle w:val="Char3"/>
          <w:rFonts w:hint="cs"/>
          <w:rtl/>
        </w:rPr>
        <w:t>«</w:t>
      </w:r>
      <w:r w:rsidR="008070C7" w:rsidRPr="001E175C">
        <w:rPr>
          <w:rStyle w:val="Char3"/>
          <w:rFonts w:hint="cs"/>
          <w:rtl/>
        </w:rPr>
        <w:t>قلت: رو</w:t>
      </w:r>
      <w:r>
        <w:rPr>
          <w:rStyle w:val="Char3"/>
          <w:rFonts w:hint="cs"/>
          <w:rtl/>
        </w:rPr>
        <w:t>ى</w:t>
      </w:r>
      <w:r w:rsidR="008070C7" w:rsidRPr="001E175C">
        <w:rPr>
          <w:rStyle w:val="Char3"/>
          <w:rFonts w:hint="cs"/>
          <w:rtl/>
        </w:rPr>
        <w:t xml:space="preserve"> </w:t>
      </w:r>
      <w:r>
        <w:rPr>
          <w:rStyle w:val="Char3"/>
          <w:rFonts w:hint="cs"/>
          <w:rtl/>
        </w:rPr>
        <w:t>أ</w:t>
      </w:r>
      <w:r w:rsidR="008070C7" w:rsidRPr="001E175C">
        <w:rPr>
          <w:rStyle w:val="Char3"/>
          <w:rFonts w:hint="cs"/>
          <w:rtl/>
        </w:rPr>
        <w:t xml:space="preserve">هل الكوفة عن </w:t>
      </w:r>
      <w:r>
        <w:rPr>
          <w:rStyle w:val="Char3"/>
          <w:rFonts w:hint="cs"/>
          <w:rtl/>
        </w:rPr>
        <w:t>أ</w:t>
      </w:r>
      <w:r w:rsidR="008070C7" w:rsidRPr="001E175C">
        <w:rPr>
          <w:rStyle w:val="Char3"/>
          <w:rFonts w:hint="cs"/>
          <w:rtl/>
        </w:rPr>
        <w:t xml:space="preserve">صحاب عمر الكوفيين </w:t>
      </w:r>
      <w:r>
        <w:rPr>
          <w:rStyle w:val="Char3"/>
          <w:rFonts w:hint="cs"/>
          <w:rtl/>
        </w:rPr>
        <w:t>أ</w:t>
      </w:r>
      <w:r w:rsidR="008070C7" w:rsidRPr="001E175C">
        <w:rPr>
          <w:rStyle w:val="Char3"/>
          <w:rFonts w:hint="cs"/>
          <w:rtl/>
        </w:rPr>
        <w:t>ن ال</w:t>
      </w:r>
      <w:r>
        <w:rPr>
          <w:rStyle w:val="Char3"/>
          <w:rFonts w:hint="cs"/>
          <w:rtl/>
        </w:rPr>
        <w:t>ـ</w:t>
      </w:r>
      <w:r w:rsidR="008070C7" w:rsidRPr="001E175C">
        <w:rPr>
          <w:rStyle w:val="Char3"/>
          <w:rFonts w:hint="cs"/>
          <w:rtl/>
        </w:rPr>
        <w:t xml:space="preserve">مأموم لا يقرأ شيئاً والجمع </w:t>
      </w:r>
      <w:r>
        <w:rPr>
          <w:rStyle w:val="Char3"/>
          <w:rFonts w:hint="cs"/>
          <w:rtl/>
        </w:rPr>
        <w:t>أ</w:t>
      </w:r>
      <w:r w:rsidR="008070C7" w:rsidRPr="001E175C">
        <w:rPr>
          <w:rStyle w:val="Char3"/>
          <w:rFonts w:hint="cs"/>
          <w:rtl/>
        </w:rPr>
        <w:t>ن القبيح في ال</w:t>
      </w:r>
      <w:r>
        <w:rPr>
          <w:rStyle w:val="Char3"/>
          <w:rFonts w:hint="cs"/>
          <w:rtl/>
        </w:rPr>
        <w:t>أ</w:t>
      </w:r>
      <w:r w:rsidR="008070C7" w:rsidRPr="001E175C">
        <w:rPr>
          <w:rStyle w:val="Char3"/>
          <w:rFonts w:hint="cs"/>
          <w:rtl/>
        </w:rPr>
        <w:t>صل ان ينازَع الامامُ في القرآن وقراءةُ ال</w:t>
      </w:r>
      <w:r>
        <w:rPr>
          <w:rStyle w:val="Char3"/>
          <w:rFonts w:hint="cs"/>
          <w:rtl/>
        </w:rPr>
        <w:t>ـ</w:t>
      </w:r>
      <w:r w:rsidR="008070C7" w:rsidRPr="001E175C">
        <w:rPr>
          <w:rStyle w:val="Char3"/>
          <w:rFonts w:hint="cs"/>
          <w:rtl/>
        </w:rPr>
        <w:t xml:space="preserve">مأموم قد يفضي </w:t>
      </w:r>
      <w:r>
        <w:rPr>
          <w:rStyle w:val="Char3"/>
          <w:rFonts w:hint="cs"/>
          <w:rtl/>
        </w:rPr>
        <w:t>إ</w:t>
      </w:r>
      <w:r w:rsidR="008070C7" w:rsidRPr="001E175C">
        <w:rPr>
          <w:rStyle w:val="Char3"/>
          <w:rFonts w:hint="cs"/>
          <w:rtl/>
        </w:rPr>
        <w:t>ل</w:t>
      </w:r>
      <w:r>
        <w:rPr>
          <w:rStyle w:val="Char3"/>
          <w:rFonts w:hint="cs"/>
          <w:rtl/>
        </w:rPr>
        <w:t>ى</w:t>
      </w:r>
      <w:r w:rsidR="008070C7" w:rsidRPr="001E175C">
        <w:rPr>
          <w:rStyle w:val="Char3"/>
          <w:rFonts w:hint="cs"/>
          <w:rtl/>
        </w:rPr>
        <w:t xml:space="preserve"> ذلك ثم ان اشتغال ال</w:t>
      </w:r>
      <w:r>
        <w:rPr>
          <w:rStyle w:val="Char3"/>
          <w:rFonts w:hint="cs"/>
          <w:rtl/>
        </w:rPr>
        <w:t>ـ</w:t>
      </w:r>
      <w:r w:rsidR="008070C7" w:rsidRPr="001E175C">
        <w:rPr>
          <w:rStyle w:val="Char3"/>
          <w:rFonts w:hint="cs"/>
          <w:rtl/>
        </w:rPr>
        <w:t xml:space="preserve">مأموم بمناجات ربه مطلوبٌ فتعارضت مصلحةٌ ومفسدةٌ فمن استطاع </w:t>
      </w:r>
      <w:r>
        <w:rPr>
          <w:rStyle w:val="Char3"/>
          <w:rFonts w:hint="cs"/>
          <w:rtl/>
        </w:rPr>
        <w:t>أ</w:t>
      </w:r>
      <w:r w:rsidR="008070C7" w:rsidRPr="001E175C">
        <w:rPr>
          <w:rStyle w:val="Char3"/>
          <w:rFonts w:hint="cs"/>
          <w:rtl/>
        </w:rPr>
        <w:t>ن يأتي بال</w:t>
      </w:r>
      <w:r>
        <w:rPr>
          <w:rStyle w:val="Char3"/>
          <w:rFonts w:hint="cs"/>
          <w:rtl/>
        </w:rPr>
        <w:t>ـ</w:t>
      </w:r>
      <w:r w:rsidR="008070C7" w:rsidRPr="001E175C">
        <w:rPr>
          <w:rStyle w:val="Char3"/>
          <w:rFonts w:hint="cs"/>
          <w:rtl/>
        </w:rPr>
        <w:t>مصلحة بحيث لا تخدشها مفسدةٌ ‌فليفعل ومن خاف ال</w:t>
      </w:r>
      <w:r>
        <w:rPr>
          <w:rStyle w:val="Char3"/>
          <w:rFonts w:hint="cs"/>
          <w:rtl/>
        </w:rPr>
        <w:t>ـ</w:t>
      </w:r>
      <w:r w:rsidR="008070C7" w:rsidRPr="001E175C">
        <w:rPr>
          <w:rStyle w:val="Char3"/>
          <w:rFonts w:hint="cs"/>
          <w:rtl/>
        </w:rPr>
        <w:t>مفسدة ترك، والله اعلم</w:t>
      </w:r>
      <w:r w:rsidRPr="00960534">
        <w:rPr>
          <w:rStyle w:val="Char3"/>
          <w:rFonts w:hint="cs"/>
          <w:rtl/>
        </w:rPr>
        <w:t>»</w:t>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عن الاحنف: صليتُ خلف عمر الغداة فقرأ بيونس والهود</w:t>
      </w:r>
      <w:r w:rsidR="008070C7" w:rsidRPr="00085A97">
        <w:rPr>
          <w:rStyle w:val="Char4"/>
          <w:vertAlign w:val="superscript"/>
          <w:rtl/>
        </w:rPr>
        <w:footnoteReference w:id="763"/>
      </w:r>
      <w:r w:rsidR="008070C7" w:rsidRPr="00077934">
        <w:rPr>
          <w:rStyle w:val="Char4"/>
          <w:rFonts w:hint="cs"/>
          <w:rtl/>
        </w:rPr>
        <w:t xml:space="preserve">، </w:t>
      </w:r>
      <w:r w:rsidR="008070C7" w:rsidRPr="001E175C">
        <w:rPr>
          <w:rStyle w:val="Char3"/>
          <w:rFonts w:hint="cs"/>
          <w:rtl/>
        </w:rPr>
        <w:t>وعن زيد بن وهب انه قرأ الكهف</w:t>
      </w:r>
      <w:r w:rsidR="008070C7" w:rsidRPr="00085A97">
        <w:rPr>
          <w:rStyle w:val="Char4"/>
          <w:vertAlign w:val="superscript"/>
          <w:rtl/>
        </w:rPr>
        <w:footnoteReference w:id="764"/>
      </w:r>
      <w:r w:rsidR="008070C7" w:rsidRPr="00077934">
        <w:rPr>
          <w:rStyle w:val="Char4"/>
          <w:rFonts w:hint="cs"/>
          <w:rtl/>
        </w:rPr>
        <w:t xml:space="preserve"> </w:t>
      </w:r>
      <w:r w:rsidR="008070C7" w:rsidRPr="001E175C">
        <w:rPr>
          <w:rStyle w:val="Char3"/>
          <w:rFonts w:hint="cs"/>
          <w:rtl/>
        </w:rPr>
        <w:t>وعن عبدالله بن عامر انه قرأ يوسف قراءةً بطيئةً</w:t>
      </w:r>
      <w:r w:rsidR="001E175C" w:rsidRPr="00960534">
        <w:rPr>
          <w:rStyle w:val="Char3"/>
          <w:rFonts w:hint="cs"/>
          <w:rtl/>
        </w:rPr>
        <w:t>»</w:t>
      </w:r>
      <w:r w:rsidR="008070C7"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عن عبدالله بن شداد سمعت نشيج عمر في صلاة الصبح وهو يقرأ</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إِنَّمَا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أَش</w:t>
      </w:r>
      <w:r w:rsidR="000140B4" w:rsidRPr="0020708C">
        <w:rPr>
          <w:rStyle w:val="Char5"/>
          <w:rFonts w:hint="cs"/>
          <w:rtl/>
        </w:rPr>
        <w:t>ۡ</w:t>
      </w:r>
      <w:r w:rsidR="000140B4" w:rsidRPr="0020708C">
        <w:rPr>
          <w:rStyle w:val="Char5"/>
          <w:rFonts w:hint="eastAsia"/>
          <w:rtl/>
        </w:rPr>
        <w:t>كُواْ</w:t>
      </w:r>
      <w:r w:rsidR="000140B4" w:rsidRPr="0020708C">
        <w:rPr>
          <w:rStyle w:val="Char5"/>
          <w:rtl/>
        </w:rPr>
        <w:t xml:space="preserve"> </w:t>
      </w:r>
      <w:r w:rsidR="000140B4" w:rsidRPr="0020708C">
        <w:rPr>
          <w:rStyle w:val="Char5"/>
          <w:rFonts w:hint="eastAsia"/>
          <w:rtl/>
        </w:rPr>
        <w:t>بَثِّي</w:t>
      </w:r>
      <w:r w:rsidR="000140B4" w:rsidRPr="0020708C">
        <w:rPr>
          <w:rStyle w:val="Char5"/>
          <w:rtl/>
        </w:rPr>
        <w:t xml:space="preserve"> </w:t>
      </w:r>
      <w:r w:rsidR="000140B4" w:rsidRPr="0020708C">
        <w:rPr>
          <w:rStyle w:val="Char5"/>
          <w:rFonts w:hint="eastAsia"/>
          <w:rtl/>
        </w:rPr>
        <w:t>وَحُز</w:t>
      </w:r>
      <w:r w:rsidR="000140B4" w:rsidRPr="0020708C">
        <w:rPr>
          <w:rStyle w:val="Char5"/>
          <w:rFonts w:hint="cs"/>
          <w:rtl/>
        </w:rPr>
        <w:t>ۡ</w:t>
      </w:r>
      <w:r w:rsidR="000140B4" w:rsidRPr="0020708C">
        <w:rPr>
          <w:rStyle w:val="Char5"/>
          <w:rFonts w:hint="eastAsia"/>
          <w:rtl/>
        </w:rPr>
        <w:t>نِي</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إِلَى</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3E4D28">
        <w:rPr>
          <w:rFonts w:cs="Traditional Arabic" w:hint="cs"/>
          <w:rtl/>
          <w:lang w:bidi="fa-IR"/>
        </w:rPr>
        <w:t>﴾</w:t>
      </w:r>
      <w:r w:rsidR="003E4D28" w:rsidRPr="00077934">
        <w:rPr>
          <w:rStyle w:val="Char4"/>
          <w:rFonts w:hint="cs"/>
          <w:rtl/>
        </w:rPr>
        <w:t xml:space="preserve"> </w:t>
      </w:r>
      <w:r w:rsidR="003E4D28" w:rsidRPr="00960534">
        <w:rPr>
          <w:rStyle w:val="Char8"/>
          <w:rFonts w:hint="cs"/>
          <w:rtl/>
        </w:rPr>
        <w:t>[</w:t>
      </w:r>
      <w:r w:rsidR="001E175C" w:rsidRPr="00960534">
        <w:rPr>
          <w:rStyle w:val="Char8"/>
          <w:rFonts w:hint="cs"/>
          <w:rtl/>
        </w:rPr>
        <w:t>یوسف: 86</w:t>
      </w:r>
      <w:r w:rsidR="003E4D28" w:rsidRPr="00960534">
        <w:rPr>
          <w:rStyle w:val="Char8"/>
          <w:rFonts w:hint="cs"/>
          <w:rtl/>
        </w:rPr>
        <w:t>]</w:t>
      </w:r>
      <w:r w:rsidR="001E175C" w:rsidRPr="00960534">
        <w:rPr>
          <w:rStyle w:val="Char3"/>
          <w:rFonts w:hint="cs"/>
          <w:rtl/>
        </w:rPr>
        <w:t>»</w:t>
      </w:r>
      <w:r w:rsidR="008070C7" w:rsidRPr="00085A97">
        <w:rPr>
          <w:rStyle w:val="Char4"/>
          <w:vertAlign w:val="superscript"/>
          <w:rtl/>
        </w:rPr>
        <w:footnoteReference w:id="765"/>
      </w:r>
      <w:r w:rsidR="008070C7" w:rsidRPr="00077934">
        <w:rPr>
          <w:rStyle w:val="Char4"/>
          <w:rFonts w:hint="cs"/>
          <w:rtl/>
        </w:rPr>
        <w:t xml:space="preserve">. </w:t>
      </w:r>
    </w:p>
    <w:p w:rsidR="008070C7" w:rsidRPr="00077934" w:rsidRDefault="008070C7" w:rsidP="001E175C">
      <w:pPr>
        <w:ind w:firstLine="284"/>
        <w:jc w:val="both"/>
        <w:rPr>
          <w:rStyle w:val="Char4"/>
          <w:rtl/>
        </w:rPr>
      </w:pPr>
      <w:r w:rsidRPr="000140B4">
        <w:rPr>
          <w:rStyle w:val="Char1"/>
          <w:rFonts w:hint="cs"/>
          <w:rtl/>
        </w:rPr>
        <w:t>مالك والشافعي</w:t>
      </w:r>
      <w:r w:rsidRPr="00077934">
        <w:rPr>
          <w:rStyle w:val="Char4"/>
          <w:rFonts w:hint="cs"/>
          <w:rtl/>
        </w:rPr>
        <w:t xml:space="preserve"> </w:t>
      </w:r>
      <w:r w:rsidR="001E175C" w:rsidRPr="00960534">
        <w:rPr>
          <w:rStyle w:val="Char3"/>
          <w:rFonts w:hint="cs"/>
          <w:rtl/>
        </w:rPr>
        <w:t>«</w:t>
      </w:r>
      <w:r w:rsidR="001E175C" w:rsidRPr="001E175C">
        <w:rPr>
          <w:rStyle w:val="Char3"/>
          <w:rFonts w:hint="eastAsia"/>
          <w:rtl/>
        </w:rPr>
        <w:t>أَنَّ</w:t>
      </w:r>
      <w:r w:rsidR="001E175C" w:rsidRPr="001E175C">
        <w:rPr>
          <w:rStyle w:val="Char3"/>
          <w:rtl/>
        </w:rPr>
        <w:t xml:space="preserve"> </w:t>
      </w:r>
      <w:r w:rsidR="001E175C" w:rsidRPr="001E175C">
        <w:rPr>
          <w:rStyle w:val="Char3"/>
          <w:rFonts w:hint="eastAsia"/>
          <w:rtl/>
        </w:rPr>
        <w:t>عُمَرَ</w:t>
      </w:r>
      <w:r w:rsidR="001E175C" w:rsidRPr="001E175C">
        <w:rPr>
          <w:rStyle w:val="Char3"/>
          <w:rtl/>
        </w:rPr>
        <w:t xml:space="preserve"> </w:t>
      </w:r>
      <w:r w:rsidR="001E175C" w:rsidRPr="001E175C">
        <w:rPr>
          <w:rStyle w:val="Char3"/>
          <w:rFonts w:hint="eastAsia"/>
          <w:rtl/>
        </w:rPr>
        <w:t>بْنَ</w:t>
      </w:r>
      <w:r w:rsidR="001E175C" w:rsidRPr="001E175C">
        <w:rPr>
          <w:rStyle w:val="Char3"/>
          <w:rtl/>
        </w:rPr>
        <w:t xml:space="preserve"> </w:t>
      </w:r>
      <w:r w:rsidR="001E175C" w:rsidRPr="001E175C">
        <w:rPr>
          <w:rStyle w:val="Char3"/>
          <w:rFonts w:hint="eastAsia"/>
          <w:rtl/>
        </w:rPr>
        <w:t>الْخَطَّابِ</w:t>
      </w:r>
      <w:r w:rsidR="001E175C" w:rsidRPr="001E175C">
        <w:rPr>
          <w:rStyle w:val="Char3"/>
          <w:rtl/>
        </w:rPr>
        <w:t xml:space="preserve"> </w:t>
      </w:r>
      <w:r w:rsidR="001E175C" w:rsidRPr="001E175C">
        <w:rPr>
          <w:rStyle w:val="Char3"/>
          <w:rFonts w:hint="eastAsia"/>
          <w:rtl/>
        </w:rPr>
        <w:t>كَتَبَ</w:t>
      </w:r>
      <w:r w:rsidR="001E175C" w:rsidRPr="001E175C">
        <w:rPr>
          <w:rStyle w:val="Char3"/>
          <w:rtl/>
        </w:rPr>
        <w:t xml:space="preserve"> </w:t>
      </w:r>
      <w:r w:rsidR="001E175C" w:rsidRPr="001E175C">
        <w:rPr>
          <w:rStyle w:val="Char3"/>
          <w:rFonts w:hint="eastAsia"/>
          <w:rtl/>
        </w:rPr>
        <w:t>إِلَى</w:t>
      </w:r>
      <w:r w:rsidR="001E175C" w:rsidRPr="001E175C">
        <w:rPr>
          <w:rStyle w:val="Char3"/>
          <w:rtl/>
        </w:rPr>
        <w:t xml:space="preserve"> </w:t>
      </w:r>
      <w:r w:rsidR="001E175C" w:rsidRPr="001E175C">
        <w:rPr>
          <w:rStyle w:val="Char3"/>
          <w:rFonts w:hint="eastAsia"/>
          <w:rtl/>
        </w:rPr>
        <w:t>أَبِى</w:t>
      </w:r>
      <w:r w:rsidR="001E175C" w:rsidRPr="001E175C">
        <w:rPr>
          <w:rStyle w:val="Char3"/>
          <w:rtl/>
        </w:rPr>
        <w:t xml:space="preserve"> </w:t>
      </w:r>
      <w:r w:rsidR="001E175C" w:rsidRPr="001E175C">
        <w:rPr>
          <w:rStyle w:val="Char3"/>
          <w:rFonts w:hint="eastAsia"/>
          <w:rtl/>
        </w:rPr>
        <w:t>مُوسَى</w:t>
      </w:r>
      <w:r w:rsidRPr="001E175C">
        <w:rPr>
          <w:rStyle w:val="Char3"/>
          <w:rFonts w:hint="cs"/>
          <w:rtl/>
        </w:rPr>
        <w:t xml:space="preserve">: </w:t>
      </w:r>
      <w:r w:rsidR="001E175C" w:rsidRPr="001E175C">
        <w:rPr>
          <w:rStyle w:val="Char3"/>
          <w:rFonts w:hint="eastAsia"/>
          <w:rtl/>
        </w:rPr>
        <w:t>صَلِّ</w:t>
      </w:r>
      <w:r w:rsidR="001E175C" w:rsidRPr="001E175C">
        <w:rPr>
          <w:rStyle w:val="Char3"/>
          <w:rtl/>
        </w:rPr>
        <w:t xml:space="preserve"> </w:t>
      </w:r>
      <w:r w:rsidR="001E175C" w:rsidRPr="001E175C">
        <w:rPr>
          <w:rStyle w:val="Char3"/>
          <w:rFonts w:hint="eastAsia"/>
          <w:rtl/>
        </w:rPr>
        <w:t>الصُّبْحَ</w:t>
      </w:r>
      <w:r w:rsidR="001E175C" w:rsidRPr="001E175C">
        <w:rPr>
          <w:rStyle w:val="Char3"/>
          <w:rtl/>
        </w:rPr>
        <w:t xml:space="preserve"> </w:t>
      </w:r>
      <w:r w:rsidR="001E175C" w:rsidRPr="001E175C">
        <w:rPr>
          <w:rStyle w:val="Char3"/>
          <w:rFonts w:hint="eastAsia"/>
          <w:rtl/>
        </w:rPr>
        <w:t>وَالنُّجُومُ</w:t>
      </w:r>
      <w:r w:rsidR="001E175C" w:rsidRPr="001E175C">
        <w:rPr>
          <w:rStyle w:val="Char3"/>
          <w:rtl/>
        </w:rPr>
        <w:t xml:space="preserve"> </w:t>
      </w:r>
      <w:r w:rsidR="001E175C" w:rsidRPr="001E175C">
        <w:rPr>
          <w:rStyle w:val="Char3"/>
          <w:rFonts w:hint="eastAsia"/>
          <w:rtl/>
        </w:rPr>
        <w:t>بَادِيَةٌ</w:t>
      </w:r>
      <w:r w:rsidR="001E175C" w:rsidRPr="001E175C">
        <w:rPr>
          <w:rStyle w:val="Char3"/>
          <w:rtl/>
        </w:rPr>
        <w:t xml:space="preserve"> </w:t>
      </w:r>
      <w:r w:rsidR="001E175C" w:rsidRPr="001E175C">
        <w:rPr>
          <w:rStyle w:val="Char3"/>
          <w:rFonts w:hint="eastAsia"/>
          <w:rtl/>
        </w:rPr>
        <w:t>مُشْتَبِكَةٌ</w:t>
      </w:r>
      <w:r w:rsidR="001E175C" w:rsidRPr="001E175C">
        <w:rPr>
          <w:rStyle w:val="Char3"/>
          <w:rtl/>
        </w:rPr>
        <w:t xml:space="preserve"> </w:t>
      </w:r>
      <w:r w:rsidR="001E175C" w:rsidRPr="001E175C">
        <w:rPr>
          <w:rStyle w:val="Char3"/>
          <w:rFonts w:hint="eastAsia"/>
          <w:rtl/>
        </w:rPr>
        <w:t>وَاقْرَأْ</w:t>
      </w:r>
      <w:r w:rsidR="001E175C" w:rsidRPr="001E175C">
        <w:rPr>
          <w:rStyle w:val="Char3"/>
          <w:rtl/>
        </w:rPr>
        <w:t xml:space="preserve"> </w:t>
      </w:r>
      <w:r w:rsidR="001E175C" w:rsidRPr="001E175C">
        <w:rPr>
          <w:rStyle w:val="Char3"/>
          <w:rFonts w:hint="eastAsia"/>
          <w:rtl/>
        </w:rPr>
        <w:t>فِيهَا</w:t>
      </w:r>
      <w:r w:rsidR="001E175C" w:rsidRPr="001E175C">
        <w:rPr>
          <w:rStyle w:val="Char3"/>
          <w:rtl/>
        </w:rPr>
        <w:t xml:space="preserve"> </w:t>
      </w:r>
      <w:r w:rsidR="001E175C" w:rsidRPr="001E175C">
        <w:rPr>
          <w:rStyle w:val="Char3"/>
          <w:rFonts w:hint="eastAsia"/>
          <w:rtl/>
        </w:rPr>
        <w:t>بِسُورَتَيْنِ</w:t>
      </w:r>
      <w:r w:rsidR="001E175C" w:rsidRPr="001E175C">
        <w:rPr>
          <w:rStyle w:val="Char3"/>
          <w:rtl/>
        </w:rPr>
        <w:t xml:space="preserve"> </w:t>
      </w:r>
      <w:r w:rsidR="001E175C" w:rsidRPr="001E175C">
        <w:rPr>
          <w:rStyle w:val="Char3"/>
          <w:rFonts w:hint="eastAsia"/>
          <w:rtl/>
        </w:rPr>
        <w:t>طَوِيلَتَيْنِ</w:t>
      </w:r>
      <w:r w:rsidR="001E175C" w:rsidRPr="001E175C">
        <w:rPr>
          <w:rStyle w:val="Char3"/>
          <w:rtl/>
        </w:rPr>
        <w:t xml:space="preserve"> </w:t>
      </w:r>
      <w:r w:rsidR="001E175C" w:rsidRPr="001E175C">
        <w:rPr>
          <w:rStyle w:val="Char3"/>
          <w:rFonts w:hint="eastAsia"/>
          <w:rtl/>
        </w:rPr>
        <w:t>مِنَ</w:t>
      </w:r>
      <w:r w:rsidR="001E175C" w:rsidRPr="001E175C">
        <w:rPr>
          <w:rStyle w:val="Char3"/>
          <w:rtl/>
        </w:rPr>
        <w:t xml:space="preserve"> </w:t>
      </w:r>
      <w:r w:rsidR="001E175C" w:rsidRPr="001E175C">
        <w:rPr>
          <w:rStyle w:val="Char3"/>
          <w:rFonts w:hint="eastAsia"/>
          <w:rtl/>
        </w:rPr>
        <w:t>الْمُفَصَّلِ</w:t>
      </w:r>
      <w:r w:rsidR="001E175C" w:rsidRPr="00960534">
        <w:rPr>
          <w:rStyle w:val="Char3"/>
          <w:rFonts w:hint="cs"/>
          <w:rtl/>
        </w:rPr>
        <w:t>»</w:t>
      </w:r>
      <w:r w:rsidRPr="00085A97">
        <w:rPr>
          <w:rStyle w:val="Char4"/>
          <w:vertAlign w:val="superscript"/>
          <w:rtl/>
        </w:rPr>
        <w:footnoteReference w:id="766"/>
      </w:r>
      <w:r w:rsidRPr="00077934">
        <w:rPr>
          <w:rStyle w:val="Char4"/>
          <w:rFonts w:hint="cs"/>
          <w:rtl/>
        </w:rPr>
        <w:t xml:space="preserve">. </w:t>
      </w:r>
    </w:p>
    <w:p w:rsidR="008070C7" w:rsidRPr="00077934" w:rsidRDefault="001E175C" w:rsidP="001E175C">
      <w:pPr>
        <w:ind w:firstLine="284"/>
        <w:jc w:val="both"/>
        <w:rPr>
          <w:rStyle w:val="Char4"/>
          <w:rtl/>
        </w:rPr>
      </w:pPr>
      <w:r w:rsidRPr="00960534">
        <w:rPr>
          <w:rStyle w:val="Char3"/>
          <w:rFonts w:hint="cs"/>
          <w:rtl/>
        </w:rPr>
        <w:t>«</w:t>
      </w:r>
      <w:r w:rsidR="008070C7" w:rsidRPr="001E175C">
        <w:rPr>
          <w:rStyle w:val="Char3"/>
          <w:rFonts w:hint="cs"/>
          <w:rtl/>
        </w:rPr>
        <w:t>قلت: فيه دليل عل</w:t>
      </w:r>
      <w:r>
        <w:rPr>
          <w:rStyle w:val="Char3"/>
          <w:rFonts w:hint="cs"/>
          <w:rtl/>
        </w:rPr>
        <w:t>ى</w:t>
      </w:r>
      <w:r w:rsidR="008070C7" w:rsidRPr="001E175C">
        <w:rPr>
          <w:rStyle w:val="Char3"/>
          <w:rFonts w:hint="cs"/>
          <w:rtl/>
        </w:rPr>
        <w:t xml:space="preserve"> ان البكاء </w:t>
      </w:r>
      <w:r>
        <w:rPr>
          <w:rStyle w:val="Char3"/>
          <w:rFonts w:hint="cs"/>
          <w:rtl/>
        </w:rPr>
        <w:t>إ</w:t>
      </w:r>
      <w:r w:rsidR="008070C7" w:rsidRPr="001E175C">
        <w:rPr>
          <w:rStyle w:val="Char3"/>
          <w:rFonts w:hint="cs"/>
          <w:rtl/>
        </w:rPr>
        <w:t>ذا كان للآخرة لا يفسد الصلاة</w:t>
      </w:r>
      <w:r w:rsidRPr="00960534">
        <w:rPr>
          <w:rStyle w:val="Char3"/>
          <w:rFonts w:hint="cs"/>
          <w:rtl/>
        </w:rPr>
        <w:t>»</w:t>
      </w:r>
      <w:r w:rsidR="008070C7" w:rsidRPr="00085A97">
        <w:rPr>
          <w:rStyle w:val="Char4"/>
          <w:vertAlign w:val="superscript"/>
          <w:rtl/>
        </w:rPr>
        <w:footnoteReference w:id="767"/>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عن ابي ال</w:t>
      </w:r>
      <w:r w:rsidR="001E175C">
        <w:rPr>
          <w:rStyle w:val="Char3"/>
          <w:rFonts w:hint="cs"/>
          <w:rtl/>
        </w:rPr>
        <w:t>ـ</w:t>
      </w:r>
      <w:r w:rsidR="008070C7" w:rsidRPr="001E175C">
        <w:rPr>
          <w:rStyle w:val="Char3"/>
          <w:rFonts w:hint="cs"/>
          <w:rtl/>
        </w:rPr>
        <w:t xml:space="preserve">متوكل </w:t>
      </w:r>
      <w:r w:rsidR="001E175C">
        <w:rPr>
          <w:rStyle w:val="Char3"/>
          <w:rFonts w:hint="cs"/>
          <w:rtl/>
        </w:rPr>
        <w:t>أ</w:t>
      </w:r>
      <w:r w:rsidR="008070C7" w:rsidRPr="001E175C">
        <w:rPr>
          <w:rStyle w:val="Char3"/>
          <w:rFonts w:hint="cs"/>
          <w:rtl/>
        </w:rPr>
        <w:t>ن عمر قرأ في صلاة الظهر بقاف والذاريات</w:t>
      </w:r>
      <w:r w:rsidR="001E175C" w:rsidRPr="00960534">
        <w:rPr>
          <w:rStyle w:val="Char3"/>
          <w:rFonts w:hint="cs"/>
          <w:rtl/>
        </w:rPr>
        <w:t>»</w:t>
      </w:r>
      <w:r w:rsidR="008070C7" w:rsidRPr="00085A97">
        <w:rPr>
          <w:rStyle w:val="Char4"/>
          <w:vertAlign w:val="superscript"/>
          <w:rtl/>
        </w:rPr>
        <w:footnoteReference w:id="768"/>
      </w:r>
      <w:r w:rsidR="008070C7" w:rsidRPr="00077934">
        <w:rPr>
          <w:rStyle w:val="Char4"/>
          <w:rFonts w:hint="cs"/>
          <w:rtl/>
        </w:rPr>
        <w:t>.</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 xml:space="preserve">عن زرارة بن اوفي اقرأني </w:t>
      </w:r>
      <w:r w:rsidR="001E175C">
        <w:rPr>
          <w:rStyle w:val="Char3"/>
          <w:rFonts w:hint="cs"/>
          <w:rtl/>
        </w:rPr>
        <w:t>أ</w:t>
      </w:r>
      <w:r w:rsidR="008070C7" w:rsidRPr="001E175C">
        <w:rPr>
          <w:rStyle w:val="Char3"/>
          <w:rFonts w:hint="cs"/>
          <w:rtl/>
        </w:rPr>
        <w:t>بوموس</w:t>
      </w:r>
      <w:r w:rsidR="001E175C">
        <w:rPr>
          <w:rStyle w:val="Char3"/>
          <w:rFonts w:hint="cs"/>
          <w:rtl/>
        </w:rPr>
        <w:t>ى</w:t>
      </w:r>
      <w:r w:rsidR="008070C7" w:rsidRPr="001E175C">
        <w:rPr>
          <w:rStyle w:val="Char3"/>
          <w:rFonts w:hint="cs"/>
          <w:rtl/>
        </w:rPr>
        <w:t xml:space="preserve"> كتاب عمر ان اقرأ بالناس في ال</w:t>
      </w:r>
      <w:r w:rsidR="001E175C">
        <w:rPr>
          <w:rStyle w:val="Char3"/>
          <w:rFonts w:hint="cs"/>
          <w:rtl/>
        </w:rPr>
        <w:t>ـ</w:t>
      </w:r>
      <w:r w:rsidR="008070C7" w:rsidRPr="001E175C">
        <w:rPr>
          <w:rStyle w:val="Char3"/>
          <w:rFonts w:hint="cs"/>
          <w:rtl/>
        </w:rPr>
        <w:t>مغرب بآخر ال</w:t>
      </w:r>
      <w:r w:rsidR="001E175C">
        <w:rPr>
          <w:rStyle w:val="Char3"/>
          <w:rFonts w:hint="cs"/>
          <w:rtl/>
        </w:rPr>
        <w:t>ـ</w:t>
      </w:r>
      <w:r w:rsidR="008070C7" w:rsidRPr="001E175C">
        <w:rPr>
          <w:rStyle w:val="Char3"/>
          <w:rFonts w:hint="cs"/>
          <w:rtl/>
        </w:rPr>
        <w:t>مفصل</w:t>
      </w:r>
      <w:r w:rsidR="001E175C" w:rsidRPr="00960534">
        <w:rPr>
          <w:rStyle w:val="Char3"/>
          <w:rFonts w:hint="cs"/>
          <w:rtl/>
        </w:rPr>
        <w:t>»</w:t>
      </w:r>
      <w:r w:rsidR="008070C7" w:rsidRPr="00085A97">
        <w:rPr>
          <w:rStyle w:val="Char4"/>
          <w:vertAlign w:val="superscript"/>
          <w:rtl/>
        </w:rPr>
        <w:footnoteReference w:id="769"/>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 xml:space="preserve">عن عمرو بن ميمون </w:t>
      </w:r>
      <w:r w:rsidR="001E175C">
        <w:rPr>
          <w:rStyle w:val="Char3"/>
          <w:rFonts w:hint="cs"/>
          <w:rtl/>
        </w:rPr>
        <w:t>أ</w:t>
      </w:r>
      <w:r w:rsidR="008070C7" w:rsidRPr="001E175C">
        <w:rPr>
          <w:rStyle w:val="Char3"/>
          <w:rFonts w:hint="cs"/>
          <w:rtl/>
        </w:rPr>
        <w:t>ن عمر قرأ في ال</w:t>
      </w:r>
      <w:r w:rsidR="001E175C">
        <w:rPr>
          <w:rStyle w:val="Char3"/>
          <w:rFonts w:hint="cs"/>
          <w:rtl/>
        </w:rPr>
        <w:t>ـ</w:t>
      </w:r>
      <w:r w:rsidR="008070C7" w:rsidRPr="001E175C">
        <w:rPr>
          <w:rStyle w:val="Char3"/>
          <w:rFonts w:hint="cs"/>
          <w:rtl/>
        </w:rPr>
        <w:t>مغرب بالتين والزيتون و</w:t>
      </w:r>
      <w:r w:rsidR="001E175C">
        <w:rPr>
          <w:rStyle w:val="Char3"/>
          <w:rFonts w:hint="cs"/>
          <w:rtl/>
        </w:rPr>
        <w:t>أ</w:t>
      </w:r>
      <w:r w:rsidR="008070C7" w:rsidRPr="001E175C">
        <w:rPr>
          <w:rStyle w:val="Char3"/>
          <w:rFonts w:hint="cs"/>
          <w:rtl/>
        </w:rPr>
        <w:t>لم تركيف فعل ربك</w:t>
      </w:r>
      <w:r w:rsidR="001E175C" w:rsidRPr="00960534">
        <w:rPr>
          <w:rStyle w:val="Char3"/>
          <w:rFonts w:hint="cs"/>
          <w:rtl/>
        </w:rPr>
        <w:t>»</w:t>
      </w:r>
      <w:r w:rsidR="008070C7" w:rsidRPr="00085A97">
        <w:rPr>
          <w:rStyle w:val="Char4"/>
          <w:vertAlign w:val="superscript"/>
          <w:rtl/>
        </w:rPr>
        <w:footnoteReference w:id="770"/>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 xml:space="preserve">عن زرارة بن اوفي اقرأني ابوموسي كتاب عمر </w:t>
      </w:r>
      <w:r w:rsidR="001E175C">
        <w:rPr>
          <w:rStyle w:val="Char3"/>
          <w:rFonts w:hint="cs"/>
          <w:rtl/>
        </w:rPr>
        <w:t>؛</w:t>
      </w:r>
      <w:r w:rsidR="008070C7" w:rsidRPr="001E175C">
        <w:rPr>
          <w:rStyle w:val="Char3"/>
          <w:rFonts w:hint="cs"/>
          <w:rtl/>
        </w:rPr>
        <w:t>ليه ان اقرأ بالناس في العشاء بوسط ال</w:t>
      </w:r>
      <w:r w:rsidR="001E175C">
        <w:rPr>
          <w:rStyle w:val="Char3"/>
          <w:rFonts w:hint="cs"/>
          <w:rtl/>
        </w:rPr>
        <w:t>ـ</w:t>
      </w:r>
      <w:r w:rsidR="008070C7" w:rsidRPr="001E175C">
        <w:rPr>
          <w:rStyle w:val="Char3"/>
          <w:rFonts w:hint="cs"/>
          <w:rtl/>
        </w:rPr>
        <w:t>مفصّل</w:t>
      </w:r>
      <w:r w:rsidR="001E175C" w:rsidRPr="00960534">
        <w:rPr>
          <w:rStyle w:val="Char3"/>
          <w:rFonts w:hint="cs"/>
          <w:rtl/>
        </w:rPr>
        <w:t>»</w:t>
      </w:r>
      <w:r w:rsidR="008070C7" w:rsidRPr="00085A97">
        <w:rPr>
          <w:rStyle w:val="Char4"/>
          <w:vertAlign w:val="superscript"/>
          <w:rtl/>
        </w:rPr>
        <w:footnoteReference w:id="771"/>
      </w:r>
      <w:r w:rsidR="008070C7"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عن ابي رافعٍ صلّيتُ مع عمر العشاء فقرأ</w:t>
      </w:r>
      <w:r w:rsidR="001E175C">
        <w:rPr>
          <w:rStyle w:val="Char3"/>
          <w:rFonts w:hint="cs"/>
          <w:rtl/>
        </w:rPr>
        <w:t xml:space="preserve">: </w:t>
      </w:r>
      <w:r w:rsidR="001E175C">
        <w:rPr>
          <w:rStyle w:val="Char3"/>
          <w:rFonts w:cs="Traditional Arabic" w:hint="cs"/>
          <w:rtl/>
        </w:rPr>
        <w:t>﴿</w:t>
      </w:r>
      <w:r w:rsidR="000140B4" w:rsidRPr="0020708C">
        <w:rPr>
          <w:rStyle w:val="Char5"/>
          <w:rFonts w:hint="eastAsia"/>
          <w:rtl/>
        </w:rPr>
        <w:t>إِذَا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لسَّمَا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نشَقَّت</w:t>
      </w:r>
      <w:r w:rsidR="000140B4" w:rsidRPr="0020708C">
        <w:rPr>
          <w:rStyle w:val="Char5"/>
          <w:rFonts w:hint="cs"/>
          <w:rtl/>
        </w:rPr>
        <w:t>ۡ</w:t>
      </w:r>
      <w:r w:rsidR="001E175C">
        <w:rPr>
          <w:rStyle w:val="Char3"/>
          <w:rFonts w:cs="Traditional Arabic" w:hint="cs"/>
          <w:rtl/>
        </w:rPr>
        <w:t>﴾</w:t>
      </w:r>
      <w:r w:rsidR="001E175C" w:rsidRPr="00960534">
        <w:rPr>
          <w:rStyle w:val="Char3"/>
          <w:rFonts w:hint="cs"/>
          <w:rtl/>
        </w:rPr>
        <w:t>»</w:t>
      </w:r>
      <w:r w:rsidR="008070C7" w:rsidRPr="00085A97">
        <w:rPr>
          <w:rStyle w:val="Char4"/>
          <w:vertAlign w:val="superscript"/>
          <w:rtl/>
        </w:rPr>
        <w:footnoteReference w:id="772"/>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960534">
        <w:rPr>
          <w:rStyle w:val="Char3"/>
          <w:rFonts w:hint="cs"/>
          <w:rtl/>
        </w:rPr>
        <w:t>«</w:t>
      </w:r>
      <w:r w:rsidR="008070C7" w:rsidRPr="001E175C">
        <w:rPr>
          <w:rStyle w:val="Char3"/>
          <w:rFonts w:hint="cs"/>
          <w:rtl/>
        </w:rPr>
        <w:t>عن معرور بن سويد خرجنا مع عمر حجاجاً فصلي في الفجر فقرأ باَلم تر كيف ولإيلاف</w:t>
      </w:r>
      <w:r w:rsidR="001E175C" w:rsidRPr="002208E7">
        <w:rPr>
          <w:rStyle w:val="Char3"/>
          <w:rFonts w:hint="cs"/>
          <w:rtl/>
        </w:rPr>
        <w:t>»</w:t>
      </w:r>
      <w:r w:rsidR="008070C7" w:rsidRPr="00085A97">
        <w:rPr>
          <w:rStyle w:val="Char4"/>
          <w:vertAlign w:val="superscript"/>
          <w:rtl/>
        </w:rPr>
        <w:footnoteReference w:id="773"/>
      </w:r>
      <w:r w:rsidR="008070C7" w:rsidRPr="00077934">
        <w:rPr>
          <w:rStyle w:val="Char4"/>
          <w:rFonts w:hint="cs"/>
          <w:rtl/>
        </w:rPr>
        <w:t xml:space="preserve">. </w:t>
      </w:r>
    </w:p>
    <w:p w:rsidR="008070C7" w:rsidRPr="00077934" w:rsidRDefault="001E175C" w:rsidP="000140B4">
      <w:pPr>
        <w:ind w:firstLine="284"/>
        <w:jc w:val="both"/>
        <w:rPr>
          <w:rStyle w:val="Char4"/>
          <w:rtl/>
        </w:rPr>
      </w:pPr>
      <w:r w:rsidRPr="002208E7">
        <w:rPr>
          <w:rStyle w:val="Char3"/>
          <w:rFonts w:hint="cs"/>
          <w:rtl/>
        </w:rPr>
        <w:t>«</w:t>
      </w:r>
      <w:r w:rsidR="008070C7" w:rsidRPr="001E175C">
        <w:rPr>
          <w:rStyle w:val="Char3"/>
          <w:rFonts w:hint="cs"/>
          <w:rtl/>
        </w:rPr>
        <w:t>وعن عمرو بن ميمون قرأ في الفجر في السفر</w:t>
      </w:r>
      <w:r>
        <w:rPr>
          <w:rStyle w:val="Char3"/>
          <w:rFonts w:hint="cs"/>
          <w:rtl/>
        </w:rPr>
        <w:t xml:space="preserve">: </w:t>
      </w:r>
      <w:r>
        <w:rPr>
          <w:rStyle w:val="Char3"/>
          <w:rFonts w:cs="Traditional Arabic" w:hint="cs"/>
          <w:rtl/>
        </w:rPr>
        <w:t>﴿</w:t>
      </w:r>
      <w:r w:rsidR="000140B4" w:rsidRPr="0020708C">
        <w:rPr>
          <w:rStyle w:val="Char5"/>
          <w:rFonts w:hint="eastAsia"/>
          <w:rtl/>
        </w:rPr>
        <w:t>قُل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يَ</w:t>
      </w:r>
      <w:r w:rsidR="000140B4" w:rsidRPr="0020708C">
        <w:rPr>
          <w:rStyle w:val="Char5"/>
          <w:rFonts w:hint="cs"/>
          <w:rtl/>
        </w:rPr>
        <w:t>ٰٓ</w:t>
      </w:r>
      <w:r w:rsidR="000140B4" w:rsidRPr="0020708C">
        <w:rPr>
          <w:rStyle w:val="Char5"/>
          <w:rFonts w:hint="eastAsia"/>
          <w:rtl/>
        </w:rPr>
        <w:t>أَيُّهَا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كَ</w:t>
      </w:r>
      <w:r w:rsidR="000140B4" w:rsidRPr="0020708C">
        <w:rPr>
          <w:rStyle w:val="Char5"/>
          <w:rFonts w:hint="cs"/>
          <w:rtl/>
        </w:rPr>
        <w:t>ٰ</w:t>
      </w:r>
      <w:r w:rsidR="000140B4" w:rsidRPr="0020708C">
        <w:rPr>
          <w:rStyle w:val="Char5"/>
          <w:rFonts w:hint="eastAsia"/>
          <w:rtl/>
        </w:rPr>
        <w:t>فِرُونَ</w:t>
      </w:r>
      <w:r>
        <w:rPr>
          <w:rStyle w:val="Char3"/>
          <w:rFonts w:cs="Traditional Arabic" w:hint="cs"/>
          <w:rtl/>
        </w:rPr>
        <w:t>﴾</w:t>
      </w:r>
      <w:r w:rsidR="008070C7" w:rsidRPr="001E175C">
        <w:rPr>
          <w:rStyle w:val="Char3"/>
          <w:rFonts w:hint="cs"/>
          <w:rtl/>
        </w:rPr>
        <w:t xml:space="preserve"> و</w:t>
      </w:r>
      <w:r>
        <w:rPr>
          <w:rStyle w:val="Char3"/>
          <w:rFonts w:cs="Traditional Arabic" w:hint="cs"/>
          <w:rtl/>
        </w:rPr>
        <w:t xml:space="preserve"> ﴿</w:t>
      </w:r>
      <w:r w:rsidR="000140B4" w:rsidRPr="0020708C">
        <w:rPr>
          <w:rStyle w:val="Char5"/>
          <w:rFonts w:hint="eastAsia"/>
          <w:rtl/>
        </w:rPr>
        <w:t>قُل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هُوَ</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أَحَدٌ</w:t>
      </w:r>
      <w:r>
        <w:rPr>
          <w:rStyle w:val="Char3"/>
          <w:rFonts w:cs="Traditional Arabic" w:hint="cs"/>
          <w:rtl/>
        </w:rPr>
        <w:t>﴾</w:t>
      </w:r>
      <w:r w:rsidRPr="002208E7">
        <w:rPr>
          <w:rStyle w:val="Char3"/>
          <w:rFonts w:hint="cs"/>
          <w:rtl/>
        </w:rPr>
        <w:t>»</w:t>
      </w:r>
      <w:r w:rsidR="008070C7" w:rsidRPr="00085A97">
        <w:rPr>
          <w:rStyle w:val="Char4"/>
          <w:vertAlign w:val="superscript"/>
          <w:rtl/>
        </w:rPr>
        <w:footnoteReference w:id="774"/>
      </w:r>
      <w:r w:rsidR="008070C7" w:rsidRPr="00077934">
        <w:rPr>
          <w:rStyle w:val="Char4"/>
          <w:rFonts w:hint="cs"/>
          <w:rtl/>
        </w:rPr>
        <w:t xml:space="preserve">. </w:t>
      </w:r>
    </w:p>
    <w:p w:rsidR="008070C7" w:rsidRPr="00077934" w:rsidRDefault="00E460C1" w:rsidP="000140B4">
      <w:pPr>
        <w:ind w:firstLine="284"/>
        <w:jc w:val="both"/>
        <w:rPr>
          <w:rStyle w:val="Char4"/>
          <w:rtl/>
        </w:rPr>
      </w:pPr>
      <w:r>
        <w:rPr>
          <w:rStyle w:val="Char1"/>
          <w:rFonts w:hint="cs"/>
          <w:rtl/>
        </w:rPr>
        <w:t>أ</w:t>
      </w:r>
      <w:r w:rsidR="008070C7" w:rsidRPr="00E460C1">
        <w:rPr>
          <w:rStyle w:val="Char1"/>
          <w:rFonts w:hint="cs"/>
          <w:rtl/>
        </w:rPr>
        <w:t>بوحنيفة</w:t>
      </w:r>
      <w:r w:rsidR="008070C7" w:rsidRPr="00077934">
        <w:rPr>
          <w:rStyle w:val="Char4"/>
          <w:rFonts w:hint="cs"/>
          <w:rtl/>
        </w:rPr>
        <w:t xml:space="preserve"> </w:t>
      </w:r>
      <w:r w:rsidR="001E175C" w:rsidRPr="002208E7">
        <w:rPr>
          <w:rStyle w:val="Char3"/>
          <w:rFonts w:hint="cs"/>
          <w:rtl/>
        </w:rPr>
        <w:t>«</w:t>
      </w:r>
      <w:r w:rsidR="008070C7" w:rsidRPr="001E175C">
        <w:rPr>
          <w:rStyle w:val="Char3"/>
          <w:rFonts w:hint="cs"/>
          <w:rtl/>
        </w:rPr>
        <w:t xml:space="preserve">عن حماد عن ابراهيم </w:t>
      </w:r>
      <w:r w:rsidR="001E175C">
        <w:rPr>
          <w:rStyle w:val="Char3"/>
          <w:rFonts w:hint="cs"/>
          <w:rtl/>
        </w:rPr>
        <w:t>آ</w:t>
      </w:r>
      <w:r w:rsidR="008070C7" w:rsidRPr="001E175C">
        <w:rPr>
          <w:rStyle w:val="Char3"/>
          <w:rFonts w:hint="cs"/>
          <w:rtl/>
        </w:rPr>
        <w:t xml:space="preserve">ن عمر بن الخطاب </w:t>
      </w:r>
      <w:r w:rsidR="001E175C">
        <w:rPr>
          <w:rStyle w:val="Char3"/>
          <w:rFonts w:hint="cs"/>
          <w:rtl/>
        </w:rPr>
        <w:t>أ</w:t>
      </w:r>
      <w:r w:rsidR="008070C7" w:rsidRPr="001E175C">
        <w:rPr>
          <w:rStyle w:val="Char3"/>
          <w:rFonts w:hint="cs"/>
          <w:rtl/>
        </w:rPr>
        <w:t xml:space="preserve">مّ </w:t>
      </w:r>
      <w:r w:rsidR="001E175C">
        <w:rPr>
          <w:rStyle w:val="Char3"/>
          <w:rFonts w:hint="cs"/>
          <w:rtl/>
        </w:rPr>
        <w:t>أ</w:t>
      </w:r>
      <w:r w:rsidR="008070C7" w:rsidRPr="001E175C">
        <w:rPr>
          <w:rStyle w:val="Char3"/>
          <w:rFonts w:hint="cs"/>
          <w:rtl/>
        </w:rPr>
        <w:t>صحابه في الصبح فقرأ بهم في الركعة ال</w:t>
      </w:r>
      <w:r w:rsidR="001E175C">
        <w:rPr>
          <w:rStyle w:val="Char3"/>
          <w:rFonts w:hint="cs"/>
          <w:rtl/>
        </w:rPr>
        <w:t>أ</w:t>
      </w:r>
      <w:r w:rsidR="008070C7" w:rsidRPr="001E175C">
        <w:rPr>
          <w:rStyle w:val="Char3"/>
          <w:rFonts w:hint="cs"/>
          <w:rtl/>
        </w:rPr>
        <w:t>ول</w:t>
      </w:r>
      <w:r w:rsidR="001E175C">
        <w:rPr>
          <w:rStyle w:val="Char3"/>
          <w:rFonts w:hint="cs"/>
          <w:rtl/>
        </w:rPr>
        <w:t>ى</w:t>
      </w:r>
      <w:r w:rsidR="008070C7" w:rsidRPr="001E175C">
        <w:rPr>
          <w:rStyle w:val="Char3"/>
          <w:rFonts w:hint="cs"/>
          <w:rtl/>
        </w:rPr>
        <w:t xml:space="preserve"> ب</w:t>
      </w:r>
      <w:r w:rsidR="001E175C">
        <w:rPr>
          <w:rStyle w:val="Char3"/>
          <w:rFonts w:cs="Traditional Arabic" w:hint="cs"/>
          <w:rtl/>
        </w:rPr>
        <w:t>﴿</w:t>
      </w:r>
      <w:r w:rsidR="000140B4" w:rsidRPr="0020708C">
        <w:rPr>
          <w:rStyle w:val="Char5"/>
          <w:rFonts w:hint="eastAsia"/>
          <w:rtl/>
        </w:rPr>
        <w:t>قُل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يَ</w:t>
      </w:r>
      <w:r w:rsidR="000140B4" w:rsidRPr="0020708C">
        <w:rPr>
          <w:rStyle w:val="Char5"/>
          <w:rFonts w:hint="cs"/>
          <w:rtl/>
        </w:rPr>
        <w:t>ٰٓ</w:t>
      </w:r>
      <w:r w:rsidR="000140B4" w:rsidRPr="0020708C">
        <w:rPr>
          <w:rStyle w:val="Char5"/>
          <w:rFonts w:hint="eastAsia"/>
          <w:rtl/>
        </w:rPr>
        <w:t>أَيُّهَا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كَ</w:t>
      </w:r>
      <w:r w:rsidR="000140B4" w:rsidRPr="0020708C">
        <w:rPr>
          <w:rStyle w:val="Char5"/>
          <w:rFonts w:hint="cs"/>
          <w:rtl/>
        </w:rPr>
        <w:t>ٰ</w:t>
      </w:r>
      <w:r w:rsidR="000140B4" w:rsidRPr="0020708C">
        <w:rPr>
          <w:rStyle w:val="Char5"/>
          <w:rFonts w:hint="eastAsia"/>
          <w:rtl/>
        </w:rPr>
        <w:t>فِرُونَ</w:t>
      </w:r>
      <w:r w:rsidR="001E175C">
        <w:rPr>
          <w:rStyle w:val="Char3"/>
          <w:rFonts w:cs="Traditional Arabic" w:hint="cs"/>
          <w:rtl/>
        </w:rPr>
        <w:t>﴾</w:t>
      </w:r>
      <w:r w:rsidR="008070C7" w:rsidRPr="001E175C">
        <w:rPr>
          <w:rStyle w:val="Char3"/>
          <w:rFonts w:hint="cs"/>
          <w:rtl/>
        </w:rPr>
        <w:t xml:space="preserve"> وفي الثانية</w:t>
      </w:r>
      <w:r w:rsidR="001E175C">
        <w:rPr>
          <w:rStyle w:val="Char3"/>
          <w:rFonts w:hint="cs"/>
          <w:rtl/>
        </w:rPr>
        <w:t xml:space="preserve">: </w:t>
      </w:r>
      <w:r w:rsidR="001E175C">
        <w:rPr>
          <w:rStyle w:val="Char3"/>
          <w:rFonts w:cs="Traditional Arabic" w:hint="cs"/>
          <w:rtl/>
        </w:rPr>
        <w:t>﴿</w:t>
      </w:r>
      <w:r w:rsidR="000140B4" w:rsidRPr="0020708C">
        <w:rPr>
          <w:rStyle w:val="Char5"/>
          <w:rFonts w:hint="eastAsia"/>
          <w:rtl/>
        </w:rPr>
        <w:t>لِإِيلَ</w:t>
      </w:r>
      <w:r w:rsidR="000140B4" w:rsidRPr="0020708C">
        <w:rPr>
          <w:rStyle w:val="Char5"/>
          <w:rFonts w:hint="cs"/>
          <w:rtl/>
        </w:rPr>
        <w:t>ٰ</w:t>
      </w:r>
      <w:r w:rsidR="000140B4" w:rsidRPr="0020708C">
        <w:rPr>
          <w:rStyle w:val="Char5"/>
          <w:rFonts w:hint="eastAsia"/>
          <w:rtl/>
        </w:rPr>
        <w:t>فِ</w:t>
      </w:r>
      <w:r w:rsidR="000140B4" w:rsidRPr="0020708C">
        <w:rPr>
          <w:rStyle w:val="Char5"/>
          <w:rtl/>
        </w:rPr>
        <w:t xml:space="preserve"> </w:t>
      </w:r>
      <w:r w:rsidR="000140B4" w:rsidRPr="0020708C">
        <w:rPr>
          <w:rStyle w:val="Char5"/>
          <w:rFonts w:hint="eastAsia"/>
          <w:rtl/>
        </w:rPr>
        <w:t>قُرَي</w:t>
      </w:r>
      <w:r w:rsidR="000140B4" w:rsidRPr="0020708C">
        <w:rPr>
          <w:rStyle w:val="Char5"/>
          <w:rFonts w:hint="cs"/>
          <w:rtl/>
        </w:rPr>
        <w:t>ۡ</w:t>
      </w:r>
      <w:r w:rsidR="000140B4" w:rsidRPr="0020708C">
        <w:rPr>
          <w:rStyle w:val="Char5"/>
          <w:rFonts w:hint="eastAsia"/>
          <w:rtl/>
        </w:rPr>
        <w:t>شٍ</w:t>
      </w:r>
      <w:r w:rsidR="001E175C">
        <w:rPr>
          <w:rStyle w:val="Char3"/>
          <w:rFonts w:cs="Traditional Arabic" w:hint="cs"/>
          <w:rtl/>
        </w:rPr>
        <w:t>﴾</w:t>
      </w:r>
      <w:r w:rsidR="008070C7" w:rsidRPr="001E175C">
        <w:rPr>
          <w:rStyle w:val="Char3"/>
          <w:rFonts w:hint="cs"/>
          <w:rtl/>
        </w:rPr>
        <w:t xml:space="preserve"> قال محمد ونراه مجزياً ولكن يستحب للامام </w:t>
      </w:r>
      <w:r w:rsidR="001E175C">
        <w:rPr>
          <w:rStyle w:val="Char3"/>
          <w:rFonts w:hint="cs"/>
          <w:rtl/>
        </w:rPr>
        <w:t>إ</w:t>
      </w:r>
      <w:r w:rsidR="008070C7" w:rsidRPr="001E175C">
        <w:rPr>
          <w:rStyle w:val="Char3"/>
          <w:rFonts w:hint="cs"/>
          <w:rtl/>
        </w:rPr>
        <w:t>ذ اصلي الصبح وهو مقيم يطيل في القراءة</w:t>
      </w:r>
      <w:r w:rsidR="001E175C" w:rsidRPr="002208E7">
        <w:rPr>
          <w:rStyle w:val="Char3"/>
          <w:rFonts w:hint="cs"/>
          <w:rtl/>
        </w:rPr>
        <w:t>»</w:t>
      </w:r>
      <w:r w:rsidR="008070C7" w:rsidRPr="00085A97">
        <w:rPr>
          <w:rStyle w:val="Char4"/>
          <w:vertAlign w:val="superscript"/>
          <w:rtl/>
        </w:rPr>
        <w:footnoteReference w:id="775"/>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1E175C" w:rsidRPr="00077934">
        <w:rPr>
          <w:rStyle w:val="Char4"/>
          <w:rFonts w:hint="cs"/>
          <w:rtl/>
        </w:rPr>
        <w:t xml:space="preserve"> </w:t>
      </w:r>
      <w:r w:rsidR="001E175C" w:rsidRPr="002208E7">
        <w:rPr>
          <w:rStyle w:val="Char3"/>
          <w:rFonts w:hint="cs"/>
          <w:rtl/>
        </w:rPr>
        <w:t>«</w:t>
      </w:r>
      <w:r w:rsidR="008070C7" w:rsidRPr="001E175C">
        <w:rPr>
          <w:rStyle w:val="Char3"/>
          <w:rFonts w:hint="cs"/>
          <w:rtl/>
        </w:rPr>
        <w:t xml:space="preserve">عن يحيي بن عبدالرحمن بن حاطب </w:t>
      </w:r>
      <w:r w:rsidR="001E175C">
        <w:rPr>
          <w:rStyle w:val="Char3"/>
          <w:rFonts w:hint="cs"/>
          <w:rtl/>
        </w:rPr>
        <w:t>آ</w:t>
      </w:r>
      <w:r w:rsidR="008070C7" w:rsidRPr="001E175C">
        <w:rPr>
          <w:rStyle w:val="Char3"/>
          <w:rFonts w:hint="cs"/>
          <w:rtl/>
        </w:rPr>
        <w:t>ن عمر قرأ بآل عمران في الركعتين ال</w:t>
      </w:r>
      <w:r w:rsidR="001E175C">
        <w:rPr>
          <w:rStyle w:val="Char3"/>
          <w:rFonts w:hint="cs"/>
          <w:rtl/>
        </w:rPr>
        <w:t>آ</w:t>
      </w:r>
      <w:r w:rsidR="008070C7" w:rsidRPr="001E175C">
        <w:rPr>
          <w:rStyle w:val="Char3"/>
          <w:rFonts w:hint="cs"/>
          <w:rtl/>
        </w:rPr>
        <w:t>وّلين من العشاء قطعها يعني فيهما</w:t>
      </w:r>
      <w:r w:rsidR="001E175C" w:rsidRPr="002208E7">
        <w:rPr>
          <w:rStyle w:val="Char3"/>
          <w:rFonts w:hint="cs"/>
          <w:rtl/>
        </w:rPr>
        <w:t>»</w:t>
      </w:r>
      <w:r w:rsidR="008070C7" w:rsidRPr="00085A97">
        <w:rPr>
          <w:rStyle w:val="Char4"/>
          <w:vertAlign w:val="superscript"/>
          <w:rtl/>
        </w:rPr>
        <w:footnoteReference w:id="776"/>
      </w:r>
      <w:r w:rsidR="008070C7" w:rsidRPr="00077934">
        <w:rPr>
          <w:rStyle w:val="Char4"/>
          <w:rFonts w:hint="cs"/>
          <w:rtl/>
        </w:rPr>
        <w:t xml:space="preserve">. </w:t>
      </w:r>
    </w:p>
    <w:p w:rsidR="008070C7" w:rsidRPr="00077934" w:rsidRDefault="008070C7" w:rsidP="00161B9C">
      <w:pPr>
        <w:ind w:firstLine="284"/>
        <w:jc w:val="both"/>
        <w:rPr>
          <w:rStyle w:val="Char4"/>
          <w:rtl/>
        </w:rPr>
      </w:pPr>
      <w:r w:rsidRPr="00161B9C">
        <w:rPr>
          <w:rStyle w:val="Char1"/>
          <w:rFonts w:hint="cs"/>
          <w:rtl/>
        </w:rPr>
        <w:t>الشافعي</w:t>
      </w:r>
      <w:r w:rsidRPr="00077934">
        <w:rPr>
          <w:rStyle w:val="Char4"/>
          <w:rFonts w:hint="cs"/>
          <w:rtl/>
        </w:rPr>
        <w:t xml:space="preserve"> </w:t>
      </w:r>
      <w:r w:rsidR="001E175C" w:rsidRPr="002208E7">
        <w:rPr>
          <w:rStyle w:val="Char3"/>
          <w:rFonts w:hint="cs"/>
          <w:rtl/>
        </w:rPr>
        <w:t>«</w:t>
      </w:r>
      <w:r w:rsidRPr="001E175C">
        <w:rPr>
          <w:rStyle w:val="Char3"/>
          <w:rFonts w:hint="cs"/>
          <w:rtl/>
        </w:rPr>
        <w:t xml:space="preserve">عن </w:t>
      </w:r>
      <w:r w:rsidR="00161B9C">
        <w:rPr>
          <w:rStyle w:val="Char3"/>
          <w:rFonts w:hint="cs"/>
          <w:rtl/>
        </w:rPr>
        <w:t>أ</w:t>
      </w:r>
      <w:r w:rsidRPr="001E175C">
        <w:rPr>
          <w:rStyle w:val="Char3"/>
          <w:rFonts w:hint="cs"/>
          <w:rtl/>
        </w:rPr>
        <w:t>بي عثمان النهدي سمعتُ عمر بن الخطاب نغمةً‌</w:t>
      </w:r>
      <w:r w:rsidRPr="00085A97">
        <w:rPr>
          <w:rStyle w:val="Char4"/>
          <w:vertAlign w:val="superscript"/>
          <w:rtl/>
        </w:rPr>
        <w:footnoteReference w:id="777"/>
      </w:r>
      <w:r w:rsidR="001E175C">
        <w:rPr>
          <w:rStyle w:val="Char3"/>
          <w:rFonts w:hint="cs"/>
          <w:rtl/>
        </w:rPr>
        <w:t xml:space="preserve"> </w:t>
      </w:r>
      <w:r w:rsidRPr="001E175C">
        <w:rPr>
          <w:rStyle w:val="Char3"/>
          <w:rFonts w:hint="cs"/>
          <w:rtl/>
        </w:rPr>
        <w:t>من قاف في الظهر</w:t>
      </w:r>
      <w:r w:rsidR="001E175C" w:rsidRPr="002208E7">
        <w:rPr>
          <w:rStyle w:val="Char3"/>
          <w:rFonts w:hint="cs"/>
          <w:rtl/>
        </w:rPr>
        <w:t>»</w:t>
      </w:r>
      <w:r w:rsidRPr="00085A97">
        <w:rPr>
          <w:rStyle w:val="Char4"/>
          <w:vertAlign w:val="superscript"/>
          <w:rtl/>
        </w:rPr>
        <w:footnoteReference w:id="778"/>
      </w:r>
      <w:r w:rsidRPr="00077934">
        <w:rPr>
          <w:rStyle w:val="Char4"/>
          <w:rFonts w:hint="cs"/>
          <w:rtl/>
        </w:rPr>
        <w:t xml:space="preserve">. </w:t>
      </w:r>
    </w:p>
    <w:p w:rsidR="008070C7" w:rsidRPr="00077934" w:rsidRDefault="001E175C" w:rsidP="001E175C">
      <w:pPr>
        <w:ind w:firstLine="284"/>
        <w:jc w:val="both"/>
        <w:rPr>
          <w:rStyle w:val="Char4"/>
          <w:rtl/>
        </w:rPr>
      </w:pPr>
      <w:r w:rsidRPr="002208E7">
        <w:rPr>
          <w:rStyle w:val="Char3"/>
          <w:rFonts w:hint="cs"/>
          <w:rtl/>
        </w:rPr>
        <w:t>«</w:t>
      </w:r>
      <w:r w:rsidR="008070C7" w:rsidRPr="001E175C">
        <w:rPr>
          <w:rStyle w:val="Char3"/>
          <w:rFonts w:hint="cs"/>
          <w:rtl/>
        </w:rPr>
        <w:t xml:space="preserve">قلت: احتج به الشافعي علي ان الاخفاء في موضعه والجهر في موضعه ليس بواجب وللحنفية </w:t>
      </w:r>
      <w:r>
        <w:rPr>
          <w:rStyle w:val="Char3"/>
          <w:rFonts w:hint="cs"/>
          <w:rtl/>
        </w:rPr>
        <w:t>أ</w:t>
      </w:r>
      <w:r w:rsidR="008070C7" w:rsidRPr="001E175C">
        <w:rPr>
          <w:rStyle w:val="Char3"/>
          <w:rFonts w:hint="cs"/>
          <w:rtl/>
        </w:rPr>
        <w:t>ن يقولوا اسماع كلمةٍ ‌</w:t>
      </w:r>
      <w:r>
        <w:rPr>
          <w:rStyle w:val="Char3"/>
          <w:rFonts w:hint="cs"/>
          <w:rtl/>
        </w:rPr>
        <w:t>أ</w:t>
      </w:r>
      <w:r w:rsidR="008070C7" w:rsidRPr="001E175C">
        <w:rPr>
          <w:rStyle w:val="Char3"/>
          <w:rFonts w:hint="cs"/>
          <w:rtl/>
        </w:rPr>
        <w:t>و كلمتين لا يخرج من الاخفاء</w:t>
      </w:r>
      <w:r w:rsidRPr="002208E7">
        <w:rPr>
          <w:rStyle w:val="Char3"/>
          <w:rFonts w:hint="cs"/>
          <w:rtl/>
        </w:rPr>
        <w:t>»</w:t>
      </w:r>
      <w:r w:rsidR="008070C7" w:rsidRPr="00077934">
        <w:rPr>
          <w:rStyle w:val="Char4"/>
          <w:rFonts w:hint="cs"/>
          <w:rtl/>
        </w:rPr>
        <w:t xml:space="preserve">. </w:t>
      </w:r>
    </w:p>
    <w:p w:rsidR="008070C7" w:rsidRPr="00077934" w:rsidRDefault="009D297B" w:rsidP="001E175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E175C" w:rsidRPr="002208E7">
        <w:rPr>
          <w:rStyle w:val="Char3"/>
          <w:rFonts w:hint="cs"/>
          <w:rtl/>
        </w:rPr>
        <w:t>«</w:t>
      </w:r>
      <w:r w:rsidR="008070C7" w:rsidRPr="001E175C">
        <w:rPr>
          <w:rStyle w:val="Char3"/>
          <w:rFonts w:hint="cs"/>
          <w:rtl/>
        </w:rPr>
        <w:t>عن ابي رافع كان عمر يقرأ في الصبح بمائة من البقرة ويتبعها بسورةٍ من ال</w:t>
      </w:r>
      <w:r w:rsidR="001E175C">
        <w:rPr>
          <w:rStyle w:val="Char3"/>
          <w:rFonts w:hint="cs"/>
          <w:rtl/>
        </w:rPr>
        <w:t>ـ</w:t>
      </w:r>
      <w:r w:rsidR="008070C7" w:rsidRPr="001E175C">
        <w:rPr>
          <w:rStyle w:val="Char3"/>
          <w:rFonts w:hint="cs"/>
          <w:rtl/>
        </w:rPr>
        <w:t xml:space="preserve">مثاني </w:t>
      </w:r>
      <w:r w:rsidR="001E175C">
        <w:rPr>
          <w:rStyle w:val="Char3"/>
          <w:rFonts w:hint="cs"/>
          <w:rtl/>
        </w:rPr>
        <w:t>أ</w:t>
      </w:r>
      <w:r w:rsidR="008070C7" w:rsidRPr="001E175C">
        <w:rPr>
          <w:rStyle w:val="Char3"/>
          <w:rFonts w:hint="cs"/>
          <w:rtl/>
        </w:rPr>
        <w:t>و من صدور ال</w:t>
      </w:r>
      <w:r w:rsidR="001E175C">
        <w:rPr>
          <w:rStyle w:val="Char3"/>
          <w:rFonts w:hint="cs"/>
          <w:rtl/>
        </w:rPr>
        <w:t>ـ</w:t>
      </w:r>
      <w:r w:rsidR="008070C7" w:rsidRPr="001E175C">
        <w:rPr>
          <w:rStyle w:val="Char3"/>
          <w:rFonts w:hint="cs"/>
          <w:rtl/>
        </w:rPr>
        <w:t>مفصّل</w:t>
      </w:r>
      <w:r w:rsidR="001E175C" w:rsidRPr="002208E7">
        <w:rPr>
          <w:rStyle w:val="Char3"/>
          <w:rFonts w:hint="cs"/>
          <w:rtl/>
        </w:rPr>
        <w:t>»</w:t>
      </w:r>
      <w:r w:rsidR="008070C7" w:rsidRPr="00085A97">
        <w:rPr>
          <w:rStyle w:val="Char4"/>
          <w:vertAlign w:val="superscript"/>
          <w:rtl/>
        </w:rPr>
        <w:footnoteReference w:id="779"/>
      </w:r>
      <w:r w:rsidR="008070C7" w:rsidRPr="00077934">
        <w:rPr>
          <w:rStyle w:val="Char4"/>
          <w:rFonts w:hint="cs"/>
          <w:rtl/>
        </w:rPr>
        <w:t xml:space="preserve">. </w:t>
      </w:r>
    </w:p>
    <w:p w:rsidR="008070C7" w:rsidRPr="00077934" w:rsidRDefault="001E175C" w:rsidP="000140B4">
      <w:pPr>
        <w:ind w:firstLine="284"/>
        <w:jc w:val="both"/>
        <w:rPr>
          <w:rStyle w:val="Char4"/>
          <w:rtl/>
        </w:rPr>
      </w:pPr>
      <w:r w:rsidRPr="002208E7">
        <w:rPr>
          <w:rStyle w:val="Char3"/>
          <w:rFonts w:hint="cs"/>
          <w:rtl/>
        </w:rPr>
        <w:t>«</w:t>
      </w:r>
      <w:r w:rsidR="008070C7" w:rsidRPr="001E175C">
        <w:rPr>
          <w:rStyle w:val="Char3"/>
          <w:rFonts w:hint="cs"/>
          <w:rtl/>
        </w:rPr>
        <w:t>قلت: فيه حجةٌ عل</w:t>
      </w:r>
      <w:r w:rsidR="000140B4">
        <w:rPr>
          <w:rStyle w:val="Char3"/>
          <w:rFonts w:hint="cs"/>
          <w:rtl/>
        </w:rPr>
        <w:t>ى</w:t>
      </w:r>
      <w:r w:rsidR="008070C7" w:rsidRPr="001E175C">
        <w:rPr>
          <w:rStyle w:val="Char3"/>
          <w:rFonts w:hint="cs"/>
          <w:rtl/>
        </w:rPr>
        <w:t xml:space="preserve"> </w:t>
      </w:r>
      <w:r w:rsidR="000140B4">
        <w:rPr>
          <w:rStyle w:val="Char3"/>
          <w:rFonts w:hint="cs"/>
          <w:rtl/>
        </w:rPr>
        <w:t>أ</w:t>
      </w:r>
      <w:r w:rsidR="008070C7" w:rsidRPr="001E175C">
        <w:rPr>
          <w:rStyle w:val="Char3"/>
          <w:rFonts w:hint="cs"/>
          <w:rtl/>
        </w:rPr>
        <w:t>ن الركعة ال</w:t>
      </w:r>
      <w:r>
        <w:rPr>
          <w:rStyle w:val="Char3"/>
          <w:rFonts w:hint="cs"/>
          <w:rtl/>
        </w:rPr>
        <w:t>أ</w:t>
      </w:r>
      <w:r w:rsidR="008070C7" w:rsidRPr="001E175C">
        <w:rPr>
          <w:rStyle w:val="Char3"/>
          <w:rFonts w:hint="cs"/>
          <w:rtl/>
        </w:rPr>
        <w:t>ول</w:t>
      </w:r>
      <w:r>
        <w:rPr>
          <w:rStyle w:val="Char3"/>
          <w:rFonts w:hint="cs"/>
          <w:rtl/>
        </w:rPr>
        <w:t>ى</w:t>
      </w:r>
      <w:r w:rsidR="008070C7" w:rsidRPr="001E175C">
        <w:rPr>
          <w:rStyle w:val="Char3"/>
          <w:rFonts w:hint="cs"/>
          <w:rtl/>
        </w:rPr>
        <w:t xml:space="preserve"> من الصبح </w:t>
      </w:r>
      <w:r>
        <w:rPr>
          <w:rStyle w:val="Char3"/>
          <w:rFonts w:hint="cs"/>
          <w:rtl/>
        </w:rPr>
        <w:t>أ</w:t>
      </w:r>
      <w:r w:rsidR="008070C7" w:rsidRPr="001E175C">
        <w:rPr>
          <w:rStyle w:val="Char3"/>
          <w:rFonts w:hint="cs"/>
          <w:rtl/>
        </w:rPr>
        <w:t>طول من الثانية</w:t>
      </w:r>
      <w:r w:rsidRPr="002208E7">
        <w:rPr>
          <w:rStyle w:val="Char3"/>
          <w:rFonts w:hint="cs"/>
          <w:rtl/>
        </w:rPr>
        <w:t>»</w:t>
      </w:r>
      <w:r w:rsidR="008070C7" w:rsidRPr="00077934">
        <w:rPr>
          <w:rStyle w:val="Char4"/>
          <w:rFonts w:hint="cs"/>
          <w:rtl/>
        </w:rPr>
        <w:t xml:space="preserve">. </w:t>
      </w:r>
    </w:p>
    <w:p w:rsidR="008070C7" w:rsidRPr="00077934" w:rsidRDefault="009D297B" w:rsidP="00053738">
      <w:pPr>
        <w:ind w:firstLine="284"/>
        <w:jc w:val="both"/>
        <w:rPr>
          <w:rStyle w:val="Char4"/>
          <w:rtl/>
        </w:rPr>
      </w:pPr>
      <w:r w:rsidRPr="009D297B">
        <w:rPr>
          <w:rStyle w:val="Char1"/>
          <w:rFonts w:hint="cs"/>
          <w:rtl/>
        </w:rPr>
        <w:t>أبوبكر</w:t>
      </w:r>
      <w:r w:rsidR="008070C7" w:rsidRPr="009D297B">
        <w:rPr>
          <w:rStyle w:val="Char1"/>
          <w:rFonts w:hint="cs"/>
          <w:rtl/>
        </w:rPr>
        <w:t xml:space="preserve"> والبخاري</w:t>
      </w:r>
      <w:r w:rsidR="008070C7" w:rsidRPr="00077934">
        <w:rPr>
          <w:rStyle w:val="Char4"/>
          <w:rFonts w:hint="cs"/>
          <w:rtl/>
        </w:rPr>
        <w:t xml:space="preserve"> </w:t>
      </w:r>
      <w:r w:rsidR="001E175C" w:rsidRPr="00A91DF1">
        <w:rPr>
          <w:rStyle w:val="Char2"/>
          <w:rFonts w:hint="cs"/>
          <w:rtl/>
        </w:rPr>
        <w:t>«</w:t>
      </w:r>
      <w:r w:rsidR="008070C7" w:rsidRPr="00A91DF1">
        <w:rPr>
          <w:rStyle w:val="Char2"/>
          <w:rFonts w:hint="cs"/>
          <w:rtl/>
        </w:rPr>
        <w:t xml:space="preserve">عن جابر بن سمرة حين شكوا سعداً‌ فدعاه عمر قال سعدٌ ‌اني </w:t>
      </w:r>
      <w:r w:rsidR="00053738" w:rsidRPr="00A91DF1">
        <w:rPr>
          <w:rStyle w:val="Char2"/>
          <w:rFonts w:hint="cs"/>
          <w:rtl/>
        </w:rPr>
        <w:t>ل</w:t>
      </w:r>
      <w:r w:rsidR="00053738" w:rsidRPr="00A91DF1">
        <w:rPr>
          <w:rStyle w:val="Char2"/>
          <w:rFonts w:hint="eastAsia"/>
          <w:rtl/>
        </w:rPr>
        <w:t>أُصَلِّى</w:t>
      </w:r>
      <w:r w:rsidR="00053738" w:rsidRPr="00A91DF1">
        <w:rPr>
          <w:rStyle w:val="Char2"/>
          <w:rtl/>
        </w:rPr>
        <w:t xml:space="preserve"> </w:t>
      </w:r>
      <w:r w:rsidR="00053738" w:rsidRPr="00A91DF1">
        <w:rPr>
          <w:rStyle w:val="Char2"/>
          <w:rFonts w:hint="eastAsia"/>
          <w:rtl/>
        </w:rPr>
        <w:t>بِهِمْ</w:t>
      </w:r>
      <w:r w:rsidR="00053738" w:rsidRPr="00A91DF1">
        <w:rPr>
          <w:rStyle w:val="Char2"/>
          <w:rtl/>
        </w:rPr>
        <w:t xml:space="preserve"> </w:t>
      </w:r>
      <w:r w:rsidR="00053738" w:rsidRPr="00A91DF1">
        <w:rPr>
          <w:rStyle w:val="Char2"/>
          <w:rFonts w:hint="eastAsia"/>
          <w:rtl/>
        </w:rPr>
        <w:t>صَلاَةَ</w:t>
      </w:r>
      <w:r w:rsidR="00053738" w:rsidRPr="00A91DF1">
        <w:rPr>
          <w:rStyle w:val="Char2"/>
          <w:rtl/>
        </w:rPr>
        <w:t xml:space="preserve"> </w:t>
      </w:r>
      <w:r w:rsidR="00053738" w:rsidRPr="00A91DF1">
        <w:rPr>
          <w:rStyle w:val="Char2"/>
          <w:rFonts w:hint="eastAsia"/>
          <w:rtl/>
        </w:rPr>
        <w:t>رَسُولِ</w:t>
      </w:r>
      <w:r w:rsidR="00053738" w:rsidRPr="00A91DF1">
        <w:rPr>
          <w:rStyle w:val="Char2"/>
          <w:rtl/>
        </w:rPr>
        <w:t xml:space="preserve"> </w:t>
      </w:r>
      <w:r w:rsidR="00053738" w:rsidRPr="00A91DF1">
        <w:rPr>
          <w:rStyle w:val="Char2"/>
          <w:rFonts w:hint="eastAsia"/>
          <w:rtl/>
        </w:rPr>
        <w:t>اللَّهِ</w:t>
      </w:r>
      <w:r w:rsidR="002855E4" w:rsidRPr="00A91DF1">
        <w:rPr>
          <w:rStyle w:val="Char2"/>
          <w:rtl/>
        </w:rPr>
        <w:t xml:space="preserve"> </w:t>
      </w:r>
      <w:r w:rsidR="002855E4" w:rsidRPr="002855E4">
        <w:rPr>
          <w:rStyle w:val="Char3"/>
          <w:rFonts w:cs="CTraditional Arabic"/>
          <w:rtl/>
        </w:rPr>
        <w:t>ج</w:t>
      </w:r>
      <w:r w:rsidR="00053738" w:rsidRPr="00A91DF1">
        <w:rPr>
          <w:rStyle w:val="Char2"/>
          <w:rtl/>
        </w:rPr>
        <w:t xml:space="preserve"> </w:t>
      </w:r>
      <w:r w:rsidR="00053738" w:rsidRPr="00A91DF1">
        <w:rPr>
          <w:rStyle w:val="Char2"/>
          <w:rFonts w:hint="eastAsia"/>
          <w:rtl/>
        </w:rPr>
        <w:t>مَا</w:t>
      </w:r>
      <w:r w:rsidR="00053738" w:rsidRPr="00A91DF1">
        <w:rPr>
          <w:rStyle w:val="Char2"/>
          <w:rtl/>
        </w:rPr>
        <w:t xml:space="preserve"> </w:t>
      </w:r>
      <w:r w:rsidR="00053738" w:rsidRPr="00A91DF1">
        <w:rPr>
          <w:rStyle w:val="Char2"/>
          <w:rFonts w:hint="eastAsia"/>
          <w:rtl/>
        </w:rPr>
        <w:t>أَخْرِمُ</w:t>
      </w:r>
      <w:r w:rsidR="00053738" w:rsidRPr="00A91DF1">
        <w:rPr>
          <w:rStyle w:val="Char2"/>
          <w:rtl/>
        </w:rPr>
        <w:t xml:space="preserve"> </w:t>
      </w:r>
      <w:r w:rsidR="00053738" w:rsidRPr="00A91DF1">
        <w:rPr>
          <w:rStyle w:val="Char2"/>
          <w:rFonts w:hint="eastAsia"/>
          <w:rtl/>
        </w:rPr>
        <w:t>عَنْهَا</w:t>
      </w:r>
      <w:r w:rsidR="00726BE0" w:rsidRPr="00A91DF1">
        <w:rPr>
          <w:rStyle w:val="Char2"/>
          <w:rtl/>
        </w:rPr>
        <w:t>،</w:t>
      </w:r>
      <w:r w:rsidR="00053738" w:rsidRPr="00A91DF1">
        <w:rPr>
          <w:rStyle w:val="Char2"/>
          <w:rtl/>
        </w:rPr>
        <w:t xml:space="preserve"> </w:t>
      </w:r>
      <w:r w:rsidR="00053738" w:rsidRPr="00A91DF1">
        <w:rPr>
          <w:rStyle w:val="Char2"/>
          <w:rFonts w:hint="eastAsia"/>
          <w:rtl/>
        </w:rPr>
        <w:t>أُصَلِّى</w:t>
      </w:r>
      <w:r w:rsidR="00053738" w:rsidRPr="00A91DF1">
        <w:rPr>
          <w:rStyle w:val="Char2"/>
          <w:rtl/>
        </w:rPr>
        <w:t xml:space="preserve"> </w:t>
      </w:r>
      <w:r w:rsidR="00053738" w:rsidRPr="00A91DF1">
        <w:rPr>
          <w:rStyle w:val="Char2"/>
          <w:rFonts w:hint="eastAsia"/>
          <w:rtl/>
        </w:rPr>
        <w:t>صَلاَةَ</w:t>
      </w:r>
      <w:r w:rsidR="00053738" w:rsidRPr="00A91DF1">
        <w:rPr>
          <w:rStyle w:val="Char2"/>
          <w:rtl/>
        </w:rPr>
        <w:t xml:space="preserve"> </w:t>
      </w:r>
      <w:r w:rsidR="00053738" w:rsidRPr="00A91DF1">
        <w:rPr>
          <w:rStyle w:val="Char2"/>
          <w:rFonts w:hint="eastAsia"/>
          <w:rtl/>
        </w:rPr>
        <w:t>الْعِشَاءِ</w:t>
      </w:r>
      <w:r w:rsidR="00053738" w:rsidRPr="00A91DF1">
        <w:rPr>
          <w:rStyle w:val="Char2"/>
          <w:rtl/>
        </w:rPr>
        <w:t xml:space="preserve"> </w:t>
      </w:r>
      <w:r w:rsidR="00053738" w:rsidRPr="00A91DF1">
        <w:rPr>
          <w:rStyle w:val="Char2"/>
          <w:rFonts w:hint="eastAsia"/>
          <w:rtl/>
        </w:rPr>
        <w:t>فَأَرْكُدُ</w:t>
      </w:r>
      <w:r w:rsidR="00053738" w:rsidRPr="00A91DF1">
        <w:rPr>
          <w:rStyle w:val="Char2"/>
          <w:rtl/>
        </w:rPr>
        <w:t xml:space="preserve"> </w:t>
      </w:r>
      <w:r w:rsidR="00053738" w:rsidRPr="00A91DF1">
        <w:rPr>
          <w:rStyle w:val="Char2"/>
          <w:rFonts w:hint="eastAsia"/>
          <w:rtl/>
        </w:rPr>
        <w:t>فِى</w:t>
      </w:r>
      <w:r w:rsidR="00053738" w:rsidRPr="00A91DF1">
        <w:rPr>
          <w:rStyle w:val="Char2"/>
          <w:rtl/>
        </w:rPr>
        <w:t xml:space="preserve"> </w:t>
      </w:r>
      <w:r w:rsidR="00053738" w:rsidRPr="00A91DF1">
        <w:rPr>
          <w:rStyle w:val="Char2"/>
          <w:rFonts w:hint="eastAsia"/>
          <w:rtl/>
        </w:rPr>
        <w:t>الأُولَيَيْنِ</w:t>
      </w:r>
      <w:r w:rsidR="00053738" w:rsidRPr="00A91DF1">
        <w:rPr>
          <w:rStyle w:val="Char2"/>
          <w:rtl/>
        </w:rPr>
        <w:t xml:space="preserve"> </w:t>
      </w:r>
      <w:r w:rsidR="00053738" w:rsidRPr="00A91DF1">
        <w:rPr>
          <w:rStyle w:val="Char2"/>
          <w:rFonts w:hint="eastAsia"/>
          <w:rtl/>
        </w:rPr>
        <w:t>وَأُخِفُّ</w:t>
      </w:r>
      <w:r w:rsidR="00053738" w:rsidRPr="00A91DF1">
        <w:rPr>
          <w:rStyle w:val="Char2"/>
          <w:rtl/>
        </w:rPr>
        <w:t xml:space="preserve"> </w:t>
      </w:r>
      <w:r w:rsidR="00053738" w:rsidRPr="00A91DF1">
        <w:rPr>
          <w:rStyle w:val="Char2"/>
          <w:rFonts w:hint="eastAsia"/>
          <w:rtl/>
        </w:rPr>
        <w:t>فِى</w:t>
      </w:r>
      <w:r w:rsidR="00053738" w:rsidRPr="00A91DF1">
        <w:rPr>
          <w:rStyle w:val="Char2"/>
          <w:rtl/>
        </w:rPr>
        <w:t xml:space="preserve"> </w:t>
      </w:r>
      <w:r w:rsidR="00053738" w:rsidRPr="00A91DF1">
        <w:rPr>
          <w:rStyle w:val="Char2"/>
          <w:rFonts w:hint="eastAsia"/>
          <w:rtl/>
        </w:rPr>
        <w:t>الأُخْرَيَيْنِ</w:t>
      </w:r>
      <w:r w:rsidR="00726BE0" w:rsidRPr="00A91DF1">
        <w:rPr>
          <w:rStyle w:val="Char2"/>
          <w:rtl/>
        </w:rPr>
        <w:t>.</w:t>
      </w:r>
      <w:r w:rsidR="00053738" w:rsidRPr="00A91DF1">
        <w:rPr>
          <w:rStyle w:val="Char2"/>
          <w:rtl/>
        </w:rPr>
        <w:t xml:space="preserve"> </w:t>
      </w:r>
      <w:r w:rsidR="00053738" w:rsidRPr="00A91DF1">
        <w:rPr>
          <w:rStyle w:val="Char2"/>
          <w:rFonts w:hint="eastAsia"/>
          <w:rtl/>
        </w:rPr>
        <w:t>قَالَ</w:t>
      </w:r>
      <w:r w:rsidR="00053738" w:rsidRPr="00A91DF1">
        <w:rPr>
          <w:rStyle w:val="Char2"/>
          <w:rtl/>
        </w:rPr>
        <w:t xml:space="preserve"> </w:t>
      </w:r>
      <w:r w:rsidR="00053738" w:rsidRPr="00A91DF1">
        <w:rPr>
          <w:rStyle w:val="Char2"/>
          <w:rFonts w:hint="eastAsia"/>
          <w:rtl/>
        </w:rPr>
        <w:t>ذَاكَ</w:t>
      </w:r>
      <w:r w:rsidR="00053738" w:rsidRPr="00A91DF1">
        <w:rPr>
          <w:rStyle w:val="Char2"/>
          <w:rtl/>
        </w:rPr>
        <w:t xml:space="preserve"> </w:t>
      </w:r>
      <w:r w:rsidR="00053738" w:rsidRPr="00A91DF1">
        <w:rPr>
          <w:rStyle w:val="Char2"/>
          <w:rFonts w:hint="eastAsia"/>
          <w:rtl/>
        </w:rPr>
        <w:t>الظَّنُّ</w:t>
      </w:r>
      <w:r w:rsidR="00053738" w:rsidRPr="00A91DF1">
        <w:rPr>
          <w:rStyle w:val="Char2"/>
          <w:rtl/>
        </w:rPr>
        <w:t xml:space="preserve"> </w:t>
      </w:r>
      <w:r w:rsidR="00053738" w:rsidRPr="00A91DF1">
        <w:rPr>
          <w:rStyle w:val="Char2"/>
          <w:rFonts w:hint="eastAsia"/>
          <w:rtl/>
        </w:rPr>
        <w:t>بِكَ</w:t>
      </w:r>
      <w:r w:rsidR="00053738" w:rsidRPr="00A91DF1">
        <w:rPr>
          <w:rStyle w:val="Char2"/>
          <w:rtl/>
        </w:rPr>
        <w:t xml:space="preserve"> </w:t>
      </w:r>
      <w:r w:rsidR="00053738" w:rsidRPr="00A91DF1">
        <w:rPr>
          <w:rStyle w:val="Char2"/>
          <w:rFonts w:hint="eastAsia"/>
          <w:rtl/>
        </w:rPr>
        <w:t>يَا</w:t>
      </w:r>
      <w:r w:rsidR="00053738" w:rsidRPr="00A91DF1">
        <w:rPr>
          <w:rStyle w:val="Char2"/>
          <w:rtl/>
        </w:rPr>
        <w:t xml:space="preserve"> </w:t>
      </w:r>
      <w:r w:rsidR="00053738" w:rsidRPr="00A91DF1">
        <w:rPr>
          <w:rStyle w:val="Char2"/>
          <w:rFonts w:hint="eastAsia"/>
          <w:rtl/>
        </w:rPr>
        <w:t>أَبَا</w:t>
      </w:r>
      <w:r w:rsidR="00053738" w:rsidRPr="00A91DF1">
        <w:rPr>
          <w:rStyle w:val="Char2"/>
          <w:rtl/>
        </w:rPr>
        <w:t xml:space="preserve"> </w:t>
      </w:r>
      <w:r w:rsidR="00053738" w:rsidRPr="00A91DF1">
        <w:rPr>
          <w:rStyle w:val="Char2"/>
          <w:rFonts w:hint="eastAsia"/>
          <w:rtl/>
        </w:rPr>
        <w:t>إِسْحَاقَ</w:t>
      </w:r>
      <w:r w:rsidR="001E175C" w:rsidRPr="00A91DF1">
        <w:rPr>
          <w:rStyle w:val="Char2"/>
          <w:rFonts w:hint="cs"/>
          <w:rtl/>
        </w:rPr>
        <w:t>»</w:t>
      </w:r>
      <w:r w:rsidR="008070C7" w:rsidRPr="00085A97">
        <w:rPr>
          <w:rStyle w:val="Char4"/>
          <w:vertAlign w:val="superscript"/>
          <w:rtl/>
        </w:rPr>
        <w:footnoteReference w:id="780"/>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053738" w:rsidRPr="00A91DF1">
        <w:rPr>
          <w:rStyle w:val="Char3"/>
          <w:rFonts w:hint="cs"/>
          <w:rtl/>
        </w:rPr>
        <w:t>«</w:t>
      </w:r>
      <w:r w:rsidR="008070C7" w:rsidRPr="00053738">
        <w:rPr>
          <w:rStyle w:val="Char3"/>
          <w:rFonts w:hint="cs"/>
          <w:rtl/>
        </w:rPr>
        <w:t xml:space="preserve">عن </w:t>
      </w:r>
      <w:r w:rsidR="000140B4">
        <w:rPr>
          <w:rStyle w:val="Char3"/>
          <w:rFonts w:hint="cs"/>
          <w:rtl/>
        </w:rPr>
        <w:t>أ</w:t>
      </w:r>
      <w:r w:rsidR="008070C7" w:rsidRPr="00053738">
        <w:rPr>
          <w:rStyle w:val="Char3"/>
          <w:rFonts w:hint="cs"/>
          <w:rtl/>
        </w:rPr>
        <w:t xml:space="preserve">بي عثمان ان عمر كان يصلي عند زوال الشمس ويطيل </w:t>
      </w:r>
      <w:r w:rsidR="00053738">
        <w:rPr>
          <w:rStyle w:val="Char3"/>
          <w:rFonts w:hint="cs"/>
          <w:rtl/>
        </w:rPr>
        <w:t>أ</w:t>
      </w:r>
      <w:r w:rsidR="008070C7" w:rsidRPr="00053738">
        <w:rPr>
          <w:rStyle w:val="Char3"/>
          <w:rFonts w:hint="cs"/>
          <w:rtl/>
        </w:rPr>
        <w:t>ول ركعة</w:t>
      </w:r>
      <w:r w:rsidR="00053738" w:rsidRPr="00A91DF1">
        <w:rPr>
          <w:rStyle w:val="Char3"/>
          <w:rFonts w:hint="cs"/>
          <w:rtl/>
        </w:rPr>
        <w:t>»</w:t>
      </w:r>
      <w:r w:rsidR="008070C7" w:rsidRPr="00085A97">
        <w:rPr>
          <w:rStyle w:val="Char4"/>
          <w:vertAlign w:val="superscript"/>
          <w:rtl/>
        </w:rPr>
        <w:footnoteReference w:id="781"/>
      </w:r>
      <w:r w:rsidR="008070C7" w:rsidRPr="00077934">
        <w:rPr>
          <w:rStyle w:val="Char4"/>
          <w:rFonts w:hint="cs"/>
          <w:rtl/>
        </w:rPr>
        <w:t xml:space="preserve">. </w:t>
      </w:r>
    </w:p>
    <w:p w:rsidR="008070C7" w:rsidRPr="00077934" w:rsidRDefault="00053738" w:rsidP="00053738">
      <w:pPr>
        <w:ind w:firstLine="284"/>
        <w:jc w:val="both"/>
        <w:rPr>
          <w:rStyle w:val="Char4"/>
          <w:rtl/>
        </w:rPr>
      </w:pPr>
      <w:r w:rsidRPr="00A91DF1">
        <w:rPr>
          <w:rStyle w:val="Char3"/>
          <w:rFonts w:hint="cs"/>
          <w:rtl/>
        </w:rPr>
        <w:t>«</w:t>
      </w:r>
      <w:r w:rsidR="008070C7" w:rsidRPr="00053738">
        <w:rPr>
          <w:rStyle w:val="Char3"/>
          <w:rFonts w:hint="cs"/>
          <w:rtl/>
        </w:rPr>
        <w:t>قلت: فيه حجة للشافعي في استحباب اطالة الركعة ال</w:t>
      </w:r>
      <w:r>
        <w:rPr>
          <w:rStyle w:val="Char3"/>
          <w:rFonts w:hint="cs"/>
          <w:rtl/>
        </w:rPr>
        <w:t>أ</w:t>
      </w:r>
      <w:r w:rsidR="008070C7" w:rsidRPr="00053738">
        <w:rPr>
          <w:rStyle w:val="Char3"/>
          <w:rFonts w:hint="cs"/>
          <w:rtl/>
        </w:rPr>
        <w:t>ول</w:t>
      </w:r>
      <w:r>
        <w:rPr>
          <w:rStyle w:val="Char3"/>
          <w:rFonts w:hint="cs"/>
          <w:rtl/>
        </w:rPr>
        <w:t>ى</w:t>
      </w:r>
      <w:r w:rsidR="008070C7" w:rsidRPr="00053738">
        <w:rPr>
          <w:rStyle w:val="Char3"/>
          <w:rFonts w:hint="cs"/>
          <w:rtl/>
        </w:rPr>
        <w:t xml:space="preserve"> في كل صلاة</w:t>
      </w:r>
      <w:r w:rsidRPr="00A91DF1">
        <w:rPr>
          <w:rStyle w:val="Char3"/>
          <w:rFonts w:hint="cs"/>
          <w:rtl/>
        </w:rPr>
        <w:t>»</w:t>
      </w:r>
      <w:r w:rsidR="008070C7" w:rsidRPr="00077934">
        <w:rPr>
          <w:rStyle w:val="Char4"/>
          <w:rFonts w:hint="cs"/>
          <w:rtl/>
        </w:rPr>
        <w:t>.</w:t>
      </w:r>
    </w:p>
    <w:p w:rsidR="008070C7" w:rsidRPr="00077934" w:rsidRDefault="008070C7" w:rsidP="00053738">
      <w:pPr>
        <w:ind w:firstLine="284"/>
        <w:jc w:val="both"/>
        <w:rPr>
          <w:rStyle w:val="Char4"/>
          <w:rtl/>
        </w:rPr>
      </w:pPr>
      <w:r w:rsidRPr="00E460C1">
        <w:rPr>
          <w:rStyle w:val="Char1"/>
          <w:rFonts w:hint="cs"/>
          <w:rtl/>
        </w:rPr>
        <w:t>مالك والشافعي</w:t>
      </w:r>
      <w:r w:rsidRPr="00077934">
        <w:rPr>
          <w:rStyle w:val="Char4"/>
          <w:rFonts w:hint="cs"/>
          <w:rtl/>
        </w:rPr>
        <w:t xml:space="preserve"> </w:t>
      </w:r>
      <w:r w:rsidR="00053738" w:rsidRPr="001375DC">
        <w:rPr>
          <w:rStyle w:val="Char3"/>
          <w:rFonts w:hint="cs"/>
          <w:rtl/>
        </w:rPr>
        <w:t>«</w:t>
      </w:r>
      <w:r w:rsidR="00053738">
        <w:rPr>
          <w:rStyle w:val="Char3"/>
          <w:rFonts w:hint="cs"/>
          <w:rtl/>
        </w:rPr>
        <w:t>ع</w:t>
      </w:r>
      <w:r w:rsidR="00053738" w:rsidRPr="00053738">
        <w:rPr>
          <w:rStyle w:val="Char3"/>
          <w:rFonts w:hint="eastAsia"/>
          <w:rtl/>
        </w:rPr>
        <w:t>نْ</w:t>
      </w:r>
      <w:r w:rsidR="00053738" w:rsidRPr="00053738">
        <w:rPr>
          <w:rStyle w:val="Char3"/>
          <w:rtl/>
        </w:rPr>
        <w:t xml:space="preserve"> </w:t>
      </w:r>
      <w:r w:rsidR="00053738" w:rsidRPr="00053738">
        <w:rPr>
          <w:rStyle w:val="Char3"/>
          <w:rFonts w:hint="eastAsia"/>
          <w:rtl/>
        </w:rPr>
        <w:t>هِشَامِ</w:t>
      </w:r>
      <w:r w:rsidR="00053738" w:rsidRPr="00053738">
        <w:rPr>
          <w:rStyle w:val="Char3"/>
          <w:rtl/>
        </w:rPr>
        <w:t xml:space="preserve"> </w:t>
      </w:r>
      <w:r w:rsidR="00053738" w:rsidRPr="00053738">
        <w:rPr>
          <w:rStyle w:val="Char3"/>
          <w:rFonts w:hint="eastAsia"/>
          <w:rtl/>
        </w:rPr>
        <w:t>بْنِ</w:t>
      </w:r>
      <w:r w:rsidR="00053738" w:rsidRPr="00053738">
        <w:rPr>
          <w:rStyle w:val="Char3"/>
          <w:rtl/>
        </w:rPr>
        <w:t xml:space="preserve"> </w:t>
      </w:r>
      <w:r w:rsidR="00053738" w:rsidRPr="00053738">
        <w:rPr>
          <w:rStyle w:val="Char3"/>
          <w:rFonts w:hint="eastAsia"/>
          <w:rtl/>
        </w:rPr>
        <w:t>عُرْوَةَ</w:t>
      </w:r>
      <w:r w:rsidR="00053738" w:rsidRPr="00053738">
        <w:rPr>
          <w:rStyle w:val="Char3"/>
          <w:rtl/>
        </w:rPr>
        <w:t xml:space="preserve"> </w:t>
      </w:r>
      <w:r w:rsidR="00053738" w:rsidRPr="00053738">
        <w:rPr>
          <w:rStyle w:val="Char3"/>
          <w:rFonts w:hint="eastAsia"/>
          <w:rtl/>
        </w:rPr>
        <w:t>عَنْ</w:t>
      </w:r>
      <w:r w:rsidR="00053738" w:rsidRPr="00053738">
        <w:rPr>
          <w:rStyle w:val="Char3"/>
          <w:rtl/>
        </w:rPr>
        <w:t xml:space="preserve"> </w:t>
      </w:r>
      <w:r w:rsidR="00053738" w:rsidRPr="00053738">
        <w:rPr>
          <w:rStyle w:val="Char3"/>
          <w:rFonts w:hint="eastAsia"/>
          <w:rtl/>
        </w:rPr>
        <w:t>أَبِيهِ</w:t>
      </w:r>
      <w:r w:rsidR="00053738" w:rsidRPr="00053738">
        <w:rPr>
          <w:rStyle w:val="Char3"/>
          <w:rtl/>
        </w:rPr>
        <w:t xml:space="preserve"> </w:t>
      </w:r>
      <w:r w:rsidR="00053738" w:rsidRPr="00053738">
        <w:rPr>
          <w:rStyle w:val="Char3"/>
          <w:rFonts w:hint="eastAsia"/>
          <w:rtl/>
        </w:rPr>
        <w:t>أَنَّ</w:t>
      </w:r>
      <w:r w:rsidR="00053738" w:rsidRPr="00053738">
        <w:rPr>
          <w:rStyle w:val="Char3"/>
          <w:rtl/>
        </w:rPr>
        <w:t xml:space="preserve"> </w:t>
      </w:r>
      <w:r w:rsidR="00053738" w:rsidRPr="00053738">
        <w:rPr>
          <w:rStyle w:val="Char3"/>
          <w:rFonts w:hint="eastAsia"/>
          <w:rtl/>
        </w:rPr>
        <w:t>عُمَرَ</w:t>
      </w:r>
      <w:r w:rsidR="00053738" w:rsidRPr="00053738">
        <w:rPr>
          <w:rStyle w:val="Char3"/>
          <w:rtl/>
        </w:rPr>
        <w:t xml:space="preserve"> </w:t>
      </w:r>
      <w:r w:rsidR="00053738" w:rsidRPr="00053738">
        <w:rPr>
          <w:rStyle w:val="Char3"/>
          <w:rFonts w:hint="eastAsia"/>
          <w:rtl/>
        </w:rPr>
        <w:t>بْنَ</w:t>
      </w:r>
      <w:r w:rsidR="00053738" w:rsidRPr="00053738">
        <w:rPr>
          <w:rStyle w:val="Char3"/>
          <w:rtl/>
        </w:rPr>
        <w:t xml:space="preserve"> </w:t>
      </w:r>
      <w:r w:rsidR="00053738" w:rsidRPr="00053738">
        <w:rPr>
          <w:rStyle w:val="Char3"/>
          <w:rFonts w:hint="eastAsia"/>
          <w:rtl/>
        </w:rPr>
        <w:t>الْخَطَّابِ</w:t>
      </w:r>
      <w:r w:rsidR="00053738" w:rsidRPr="00053738">
        <w:rPr>
          <w:rStyle w:val="Char3"/>
          <w:rtl/>
        </w:rPr>
        <w:t xml:space="preserve"> </w:t>
      </w:r>
      <w:r w:rsidR="00053738" w:rsidRPr="00053738">
        <w:rPr>
          <w:rStyle w:val="Char3"/>
          <w:rFonts w:hint="eastAsia"/>
          <w:rtl/>
        </w:rPr>
        <w:t>قَرَأَ</w:t>
      </w:r>
      <w:r w:rsidR="00053738" w:rsidRPr="00053738">
        <w:rPr>
          <w:rStyle w:val="Char3"/>
          <w:rtl/>
        </w:rPr>
        <w:t xml:space="preserve"> </w:t>
      </w:r>
      <w:r w:rsidR="00053738" w:rsidRPr="00053738">
        <w:rPr>
          <w:rStyle w:val="Char3"/>
          <w:rFonts w:hint="eastAsia"/>
          <w:rtl/>
        </w:rPr>
        <w:t>سَجْدَةً</w:t>
      </w:r>
      <w:r w:rsidR="00053738" w:rsidRPr="00053738">
        <w:rPr>
          <w:rStyle w:val="Char3"/>
          <w:rtl/>
        </w:rPr>
        <w:t xml:space="preserve"> </w:t>
      </w:r>
      <w:r w:rsidR="00053738" w:rsidRPr="00053738">
        <w:rPr>
          <w:rStyle w:val="Char3"/>
          <w:rFonts w:hint="eastAsia"/>
          <w:rtl/>
        </w:rPr>
        <w:t>وَهُوَ</w:t>
      </w:r>
      <w:r w:rsidR="00053738" w:rsidRPr="00053738">
        <w:rPr>
          <w:rStyle w:val="Char3"/>
          <w:rtl/>
        </w:rPr>
        <w:t xml:space="preserve"> </w:t>
      </w:r>
      <w:r w:rsidR="00053738" w:rsidRPr="00053738">
        <w:rPr>
          <w:rStyle w:val="Char3"/>
          <w:rFonts w:hint="eastAsia"/>
          <w:rtl/>
        </w:rPr>
        <w:t>عَلَى</w:t>
      </w:r>
      <w:r w:rsidR="00053738" w:rsidRPr="00053738">
        <w:rPr>
          <w:rStyle w:val="Char3"/>
          <w:rtl/>
        </w:rPr>
        <w:t xml:space="preserve"> </w:t>
      </w:r>
      <w:r w:rsidR="00053738" w:rsidRPr="00053738">
        <w:rPr>
          <w:rStyle w:val="Char3"/>
          <w:rFonts w:hint="eastAsia"/>
          <w:rtl/>
        </w:rPr>
        <w:t>الْمِنْبَرِ</w:t>
      </w:r>
      <w:r w:rsidR="00053738" w:rsidRPr="00053738">
        <w:rPr>
          <w:rStyle w:val="Char3"/>
          <w:rtl/>
        </w:rPr>
        <w:t xml:space="preserve"> </w:t>
      </w:r>
      <w:r w:rsidR="00053738" w:rsidRPr="00053738">
        <w:rPr>
          <w:rStyle w:val="Char3"/>
          <w:rFonts w:hint="eastAsia"/>
          <w:rtl/>
        </w:rPr>
        <w:t>يَوْمَ</w:t>
      </w:r>
      <w:r w:rsidR="00053738" w:rsidRPr="00053738">
        <w:rPr>
          <w:rStyle w:val="Char3"/>
          <w:rtl/>
        </w:rPr>
        <w:t xml:space="preserve"> </w:t>
      </w:r>
      <w:r w:rsidR="00053738" w:rsidRPr="00053738">
        <w:rPr>
          <w:rStyle w:val="Char3"/>
          <w:rFonts w:hint="eastAsia"/>
          <w:rtl/>
        </w:rPr>
        <w:t>الْجُمُعَةِ</w:t>
      </w:r>
      <w:r w:rsidR="00053738" w:rsidRPr="00053738">
        <w:rPr>
          <w:rStyle w:val="Char3"/>
          <w:rtl/>
        </w:rPr>
        <w:t xml:space="preserve"> </w:t>
      </w:r>
      <w:r w:rsidR="00053738" w:rsidRPr="00053738">
        <w:rPr>
          <w:rStyle w:val="Char3"/>
          <w:rFonts w:hint="eastAsia"/>
          <w:rtl/>
        </w:rPr>
        <w:t>فَنَزَلَ</w:t>
      </w:r>
      <w:r w:rsidR="00053738" w:rsidRPr="00053738">
        <w:rPr>
          <w:rStyle w:val="Char3"/>
          <w:rtl/>
        </w:rPr>
        <w:t xml:space="preserve"> </w:t>
      </w:r>
      <w:r w:rsidR="00053738" w:rsidRPr="00053738">
        <w:rPr>
          <w:rStyle w:val="Char3"/>
          <w:rFonts w:hint="eastAsia"/>
          <w:rtl/>
        </w:rPr>
        <w:t>فَسَجَدَ</w:t>
      </w:r>
      <w:r w:rsidR="00053738" w:rsidRPr="00053738">
        <w:rPr>
          <w:rStyle w:val="Char3"/>
          <w:rtl/>
        </w:rPr>
        <w:t xml:space="preserve"> </w:t>
      </w:r>
      <w:r w:rsidR="00053738" w:rsidRPr="00053738">
        <w:rPr>
          <w:rStyle w:val="Char3"/>
          <w:rFonts w:hint="eastAsia"/>
          <w:rtl/>
        </w:rPr>
        <w:t>وَسَجَدَ</w:t>
      </w:r>
      <w:r w:rsidR="00053738" w:rsidRPr="00053738">
        <w:rPr>
          <w:rStyle w:val="Char3"/>
          <w:rtl/>
        </w:rPr>
        <w:t xml:space="preserve"> </w:t>
      </w:r>
      <w:r w:rsidR="00053738" w:rsidRPr="00053738">
        <w:rPr>
          <w:rStyle w:val="Char3"/>
          <w:rFonts w:hint="eastAsia"/>
          <w:rtl/>
        </w:rPr>
        <w:t>النَّاسُ</w:t>
      </w:r>
      <w:r w:rsidR="00053738" w:rsidRPr="00053738">
        <w:rPr>
          <w:rStyle w:val="Char3"/>
          <w:rtl/>
        </w:rPr>
        <w:t xml:space="preserve"> </w:t>
      </w:r>
      <w:r w:rsidR="00053738" w:rsidRPr="00053738">
        <w:rPr>
          <w:rStyle w:val="Char3"/>
          <w:rFonts w:hint="eastAsia"/>
          <w:rtl/>
        </w:rPr>
        <w:t>مَعَهُ</w:t>
      </w:r>
      <w:r w:rsidR="00053738" w:rsidRPr="00053738">
        <w:rPr>
          <w:rStyle w:val="Char3"/>
          <w:rtl/>
        </w:rPr>
        <w:t xml:space="preserve"> </w:t>
      </w:r>
      <w:r w:rsidR="00053738" w:rsidRPr="00053738">
        <w:rPr>
          <w:rStyle w:val="Char3"/>
          <w:rFonts w:hint="eastAsia"/>
          <w:rtl/>
        </w:rPr>
        <w:t>ثُمَّ</w:t>
      </w:r>
      <w:r w:rsidR="00053738" w:rsidRPr="00053738">
        <w:rPr>
          <w:rStyle w:val="Char3"/>
          <w:rtl/>
        </w:rPr>
        <w:t xml:space="preserve"> </w:t>
      </w:r>
      <w:r w:rsidR="00053738" w:rsidRPr="00053738">
        <w:rPr>
          <w:rStyle w:val="Char3"/>
          <w:rFonts w:hint="eastAsia"/>
          <w:rtl/>
        </w:rPr>
        <w:t>قَرَأَهَا</w:t>
      </w:r>
      <w:r w:rsidR="00053738" w:rsidRPr="00053738">
        <w:rPr>
          <w:rStyle w:val="Char3"/>
          <w:rtl/>
        </w:rPr>
        <w:t xml:space="preserve"> </w:t>
      </w:r>
      <w:r w:rsidR="00053738" w:rsidRPr="00053738">
        <w:rPr>
          <w:rStyle w:val="Char3"/>
          <w:rFonts w:hint="eastAsia"/>
          <w:rtl/>
        </w:rPr>
        <w:t>يَوْمَ</w:t>
      </w:r>
      <w:r w:rsidR="00053738" w:rsidRPr="00053738">
        <w:rPr>
          <w:rStyle w:val="Char3"/>
          <w:rtl/>
        </w:rPr>
        <w:t xml:space="preserve"> </w:t>
      </w:r>
      <w:r w:rsidR="00053738" w:rsidRPr="00053738">
        <w:rPr>
          <w:rStyle w:val="Char3"/>
          <w:rFonts w:hint="eastAsia"/>
          <w:rtl/>
        </w:rPr>
        <w:t>الْجُمُعَةِ</w:t>
      </w:r>
      <w:r w:rsidR="00053738" w:rsidRPr="00053738">
        <w:rPr>
          <w:rStyle w:val="Char3"/>
          <w:rtl/>
        </w:rPr>
        <w:t xml:space="preserve"> </w:t>
      </w:r>
      <w:r w:rsidR="00053738" w:rsidRPr="00053738">
        <w:rPr>
          <w:rStyle w:val="Char3"/>
          <w:rFonts w:hint="eastAsia"/>
          <w:rtl/>
        </w:rPr>
        <w:t>الأُخْرَى</w:t>
      </w:r>
      <w:r w:rsidR="00053738" w:rsidRPr="00053738">
        <w:rPr>
          <w:rStyle w:val="Char3"/>
          <w:rtl/>
        </w:rPr>
        <w:t xml:space="preserve"> </w:t>
      </w:r>
      <w:r w:rsidR="00053738" w:rsidRPr="00053738">
        <w:rPr>
          <w:rStyle w:val="Char3"/>
          <w:rFonts w:hint="eastAsia"/>
          <w:rtl/>
        </w:rPr>
        <w:t>فَتَهَيَّأَ</w:t>
      </w:r>
      <w:r w:rsidR="00053738" w:rsidRPr="00053738">
        <w:rPr>
          <w:rStyle w:val="Char3"/>
          <w:rtl/>
        </w:rPr>
        <w:t xml:space="preserve"> </w:t>
      </w:r>
      <w:r w:rsidR="00053738" w:rsidRPr="00053738">
        <w:rPr>
          <w:rStyle w:val="Char3"/>
          <w:rFonts w:hint="eastAsia"/>
          <w:rtl/>
        </w:rPr>
        <w:t>النَّاسُ</w:t>
      </w:r>
      <w:r w:rsidR="00053738" w:rsidRPr="00053738">
        <w:rPr>
          <w:rStyle w:val="Char3"/>
          <w:rtl/>
        </w:rPr>
        <w:t xml:space="preserve"> </w:t>
      </w:r>
      <w:r w:rsidR="00053738" w:rsidRPr="00053738">
        <w:rPr>
          <w:rStyle w:val="Char3"/>
          <w:rFonts w:hint="eastAsia"/>
          <w:rtl/>
        </w:rPr>
        <w:t>لِلسُّجُودِ</w:t>
      </w:r>
      <w:r w:rsidR="00053738" w:rsidRPr="00053738">
        <w:rPr>
          <w:rStyle w:val="Char3"/>
          <w:rtl/>
        </w:rPr>
        <w:t xml:space="preserve"> </w:t>
      </w:r>
      <w:r w:rsidR="00053738" w:rsidRPr="00053738">
        <w:rPr>
          <w:rStyle w:val="Char3"/>
          <w:rFonts w:hint="eastAsia"/>
          <w:rtl/>
        </w:rPr>
        <w:t>فَقَالَ</w:t>
      </w:r>
      <w:r w:rsidR="00053738" w:rsidRPr="00053738">
        <w:rPr>
          <w:rStyle w:val="Char3"/>
          <w:rtl/>
        </w:rPr>
        <w:t xml:space="preserve"> </w:t>
      </w:r>
      <w:r w:rsidR="00053738" w:rsidRPr="00053738">
        <w:rPr>
          <w:rStyle w:val="Char3"/>
          <w:rFonts w:hint="eastAsia"/>
          <w:rtl/>
        </w:rPr>
        <w:t>عَلَى</w:t>
      </w:r>
      <w:r w:rsidR="00053738" w:rsidRPr="00053738">
        <w:rPr>
          <w:rStyle w:val="Char3"/>
          <w:rtl/>
        </w:rPr>
        <w:t xml:space="preserve"> </w:t>
      </w:r>
      <w:r w:rsidR="00053738" w:rsidRPr="00053738">
        <w:rPr>
          <w:rStyle w:val="Char3"/>
          <w:rFonts w:hint="eastAsia"/>
          <w:rtl/>
        </w:rPr>
        <w:t>رِسْلِكُمْ</w:t>
      </w:r>
      <w:r w:rsidR="00053738" w:rsidRPr="00053738">
        <w:rPr>
          <w:rStyle w:val="Char3"/>
          <w:rtl/>
        </w:rPr>
        <w:t xml:space="preserve"> </w:t>
      </w:r>
      <w:r w:rsidR="00053738" w:rsidRPr="00053738">
        <w:rPr>
          <w:rStyle w:val="Char3"/>
          <w:rFonts w:hint="eastAsia"/>
          <w:rtl/>
        </w:rPr>
        <w:t>إِنَّ</w:t>
      </w:r>
      <w:r w:rsidR="00053738" w:rsidRPr="00053738">
        <w:rPr>
          <w:rStyle w:val="Char3"/>
          <w:rtl/>
        </w:rPr>
        <w:t xml:space="preserve"> </w:t>
      </w:r>
      <w:r w:rsidR="00053738" w:rsidRPr="00053738">
        <w:rPr>
          <w:rStyle w:val="Char3"/>
          <w:rFonts w:hint="eastAsia"/>
          <w:rtl/>
        </w:rPr>
        <w:t>اللَّهَ</w:t>
      </w:r>
      <w:r w:rsidR="00053738" w:rsidRPr="00053738">
        <w:rPr>
          <w:rStyle w:val="Char3"/>
          <w:rtl/>
        </w:rPr>
        <w:t xml:space="preserve"> </w:t>
      </w:r>
      <w:r w:rsidR="00053738" w:rsidRPr="00053738">
        <w:rPr>
          <w:rStyle w:val="Char3"/>
          <w:rFonts w:hint="eastAsia"/>
          <w:rtl/>
        </w:rPr>
        <w:t>لَمْ</w:t>
      </w:r>
      <w:r w:rsidR="00053738" w:rsidRPr="00053738">
        <w:rPr>
          <w:rStyle w:val="Char3"/>
          <w:rtl/>
        </w:rPr>
        <w:t xml:space="preserve"> </w:t>
      </w:r>
      <w:r w:rsidR="00053738" w:rsidRPr="00053738">
        <w:rPr>
          <w:rStyle w:val="Char3"/>
          <w:rFonts w:hint="eastAsia"/>
          <w:rtl/>
        </w:rPr>
        <w:t>يَكْتُبْهَا</w:t>
      </w:r>
      <w:r w:rsidR="00053738" w:rsidRPr="00053738">
        <w:rPr>
          <w:rStyle w:val="Char3"/>
          <w:rtl/>
        </w:rPr>
        <w:t xml:space="preserve"> </w:t>
      </w:r>
      <w:r w:rsidR="00053738" w:rsidRPr="00053738">
        <w:rPr>
          <w:rStyle w:val="Char3"/>
          <w:rFonts w:hint="eastAsia"/>
          <w:rtl/>
        </w:rPr>
        <w:t>عَلَيْنَا</w:t>
      </w:r>
      <w:r w:rsidR="00053738" w:rsidRPr="00053738">
        <w:rPr>
          <w:rStyle w:val="Char3"/>
          <w:rtl/>
        </w:rPr>
        <w:t xml:space="preserve"> </w:t>
      </w:r>
      <w:r w:rsidR="00053738" w:rsidRPr="00053738">
        <w:rPr>
          <w:rStyle w:val="Char3"/>
          <w:rFonts w:hint="eastAsia"/>
          <w:rtl/>
        </w:rPr>
        <w:t>إِلاَّ</w:t>
      </w:r>
      <w:r w:rsidR="00053738" w:rsidRPr="00053738">
        <w:rPr>
          <w:rStyle w:val="Char3"/>
          <w:rtl/>
        </w:rPr>
        <w:t xml:space="preserve"> </w:t>
      </w:r>
      <w:r w:rsidR="00053738" w:rsidRPr="00053738">
        <w:rPr>
          <w:rStyle w:val="Char3"/>
          <w:rFonts w:hint="eastAsia"/>
          <w:rtl/>
        </w:rPr>
        <w:t>أَنْ</w:t>
      </w:r>
      <w:r w:rsidR="00053738" w:rsidRPr="00053738">
        <w:rPr>
          <w:rStyle w:val="Char3"/>
          <w:rtl/>
        </w:rPr>
        <w:t xml:space="preserve"> </w:t>
      </w:r>
      <w:r w:rsidR="00053738" w:rsidRPr="00053738">
        <w:rPr>
          <w:rStyle w:val="Char3"/>
          <w:rFonts w:hint="eastAsia"/>
          <w:rtl/>
        </w:rPr>
        <w:t>نَشَاءَ</w:t>
      </w:r>
      <w:r w:rsidR="00053738" w:rsidRPr="00053738">
        <w:rPr>
          <w:rStyle w:val="Char3"/>
          <w:rtl/>
        </w:rPr>
        <w:t xml:space="preserve">. </w:t>
      </w:r>
      <w:r w:rsidR="00053738" w:rsidRPr="00053738">
        <w:rPr>
          <w:rStyle w:val="Char3"/>
          <w:rFonts w:hint="eastAsia"/>
          <w:rtl/>
        </w:rPr>
        <w:t>فَلَمْ</w:t>
      </w:r>
      <w:r w:rsidR="00053738" w:rsidRPr="00053738">
        <w:rPr>
          <w:rStyle w:val="Char3"/>
          <w:rtl/>
        </w:rPr>
        <w:t xml:space="preserve"> </w:t>
      </w:r>
      <w:r w:rsidR="00053738" w:rsidRPr="00053738">
        <w:rPr>
          <w:rStyle w:val="Char3"/>
          <w:rFonts w:hint="eastAsia"/>
          <w:rtl/>
        </w:rPr>
        <w:t>يَسْجُدْ</w:t>
      </w:r>
      <w:r w:rsidR="00053738" w:rsidRPr="00053738">
        <w:rPr>
          <w:rStyle w:val="Char3"/>
          <w:rtl/>
        </w:rPr>
        <w:t xml:space="preserve"> </w:t>
      </w:r>
      <w:r w:rsidR="00053738" w:rsidRPr="00053738">
        <w:rPr>
          <w:rStyle w:val="Char3"/>
          <w:rFonts w:hint="eastAsia"/>
          <w:rtl/>
        </w:rPr>
        <w:t>وَمَنَعَهُمْ</w:t>
      </w:r>
      <w:r w:rsidR="00053738" w:rsidRPr="00053738">
        <w:rPr>
          <w:rStyle w:val="Char3"/>
          <w:rtl/>
        </w:rPr>
        <w:t xml:space="preserve"> </w:t>
      </w:r>
      <w:r w:rsidR="00053738" w:rsidRPr="00053738">
        <w:rPr>
          <w:rStyle w:val="Char3"/>
          <w:rFonts w:hint="eastAsia"/>
          <w:rtl/>
        </w:rPr>
        <w:t>أَنْ</w:t>
      </w:r>
      <w:r w:rsidR="00053738" w:rsidRPr="00053738">
        <w:rPr>
          <w:rStyle w:val="Char3"/>
          <w:rtl/>
        </w:rPr>
        <w:t xml:space="preserve"> </w:t>
      </w:r>
      <w:r w:rsidR="00053738" w:rsidRPr="00053738">
        <w:rPr>
          <w:rStyle w:val="Char3"/>
          <w:rFonts w:hint="eastAsia"/>
          <w:rtl/>
        </w:rPr>
        <w:t>يَسْجُدُوا</w:t>
      </w:r>
      <w:r w:rsidR="00053738" w:rsidRPr="001375DC">
        <w:rPr>
          <w:rStyle w:val="Char3"/>
          <w:rFonts w:hint="cs"/>
          <w:rtl/>
        </w:rPr>
        <w:t>»</w:t>
      </w:r>
      <w:r w:rsidRPr="00085A97">
        <w:rPr>
          <w:rStyle w:val="Char4"/>
          <w:vertAlign w:val="superscript"/>
          <w:rtl/>
        </w:rPr>
        <w:footnoteReference w:id="782"/>
      </w:r>
      <w:r w:rsidR="00053738" w:rsidRPr="00077934">
        <w:rPr>
          <w:rStyle w:val="Char4"/>
          <w:rFonts w:hint="cs"/>
          <w:rtl/>
        </w:rPr>
        <w:t>.</w:t>
      </w:r>
    </w:p>
    <w:p w:rsidR="008070C7" w:rsidRPr="00077934" w:rsidRDefault="009D297B" w:rsidP="00053738">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053738" w:rsidRPr="00D43846">
        <w:rPr>
          <w:rStyle w:val="Char3"/>
          <w:rFonts w:hint="cs"/>
          <w:rtl/>
        </w:rPr>
        <w:t>«</w:t>
      </w:r>
      <w:r w:rsidR="008070C7" w:rsidRPr="00053738">
        <w:rPr>
          <w:rStyle w:val="Char3"/>
          <w:rFonts w:hint="cs"/>
          <w:rtl/>
        </w:rPr>
        <w:t xml:space="preserve">عن </w:t>
      </w:r>
      <w:r w:rsidR="00053738">
        <w:rPr>
          <w:rStyle w:val="Char3"/>
          <w:rFonts w:hint="cs"/>
          <w:rtl/>
        </w:rPr>
        <w:t>أ</w:t>
      </w:r>
      <w:r w:rsidR="008070C7" w:rsidRPr="00053738">
        <w:rPr>
          <w:rStyle w:val="Char3"/>
          <w:rFonts w:hint="cs"/>
          <w:rtl/>
        </w:rPr>
        <w:t>بي قلابة والحسن قالا قال عمر: ليس في ال</w:t>
      </w:r>
      <w:r w:rsidR="00053738">
        <w:rPr>
          <w:rStyle w:val="Char3"/>
          <w:rFonts w:hint="cs"/>
          <w:rtl/>
        </w:rPr>
        <w:t>ـ</w:t>
      </w:r>
      <w:r w:rsidR="008070C7" w:rsidRPr="00053738">
        <w:rPr>
          <w:rStyle w:val="Char3"/>
          <w:rFonts w:hint="cs"/>
          <w:rtl/>
        </w:rPr>
        <w:t>مفصّل سجدةٌ</w:t>
      </w:r>
      <w:r w:rsidR="00053738" w:rsidRPr="00D43846">
        <w:rPr>
          <w:rStyle w:val="Char3"/>
          <w:rFonts w:hint="cs"/>
          <w:rtl/>
        </w:rPr>
        <w:t>»</w:t>
      </w:r>
      <w:r w:rsidR="008070C7" w:rsidRPr="00085A97">
        <w:rPr>
          <w:rStyle w:val="Char4"/>
          <w:vertAlign w:val="superscript"/>
          <w:rtl/>
        </w:rPr>
        <w:footnoteReference w:id="783"/>
      </w:r>
      <w:r w:rsidR="008070C7" w:rsidRPr="00077934">
        <w:rPr>
          <w:rStyle w:val="Char4"/>
          <w:rFonts w:hint="cs"/>
          <w:rtl/>
        </w:rPr>
        <w:t xml:space="preserve">. </w:t>
      </w:r>
    </w:p>
    <w:p w:rsidR="008070C7" w:rsidRPr="00E10760" w:rsidRDefault="008070C7" w:rsidP="00053738">
      <w:pPr>
        <w:pStyle w:val="a3"/>
        <w:rPr>
          <w:rtl/>
        </w:rPr>
      </w:pPr>
      <w:r w:rsidRPr="00E10760">
        <w:rPr>
          <w:rFonts w:ascii="Times New Roman" w:hAnsi="Times New Roman" w:cs="Times New Roman" w:hint="cs"/>
          <w:rtl/>
        </w:rPr>
        <w:t>‌</w:t>
      </w:r>
      <w:r w:rsidRPr="00E10760">
        <w:rPr>
          <w:rFonts w:hint="cs"/>
          <w:rtl/>
        </w:rPr>
        <w:t>قلت: ك</w:t>
      </w:r>
      <w:r w:rsidR="00053738">
        <w:rPr>
          <w:rFonts w:hint="cs"/>
          <w:rtl/>
        </w:rPr>
        <w:t>أ</w:t>
      </w:r>
      <w:r w:rsidRPr="00E10760">
        <w:rPr>
          <w:rFonts w:hint="cs"/>
          <w:rtl/>
        </w:rPr>
        <w:t xml:space="preserve">نه ينفي تأكد سنتها. </w:t>
      </w:r>
    </w:p>
    <w:p w:rsidR="008070C7" w:rsidRPr="00077934" w:rsidRDefault="009D297B" w:rsidP="00053738">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053738" w:rsidRPr="00D43846">
        <w:rPr>
          <w:rStyle w:val="Char3"/>
          <w:rFonts w:hint="cs"/>
          <w:rtl/>
        </w:rPr>
        <w:t>«</w:t>
      </w:r>
      <w:r w:rsidR="008070C7" w:rsidRPr="00053738">
        <w:rPr>
          <w:rStyle w:val="Char3"/>
          <w:rFonts w:hint="cs"/>
          <w:rtl/>
        </w:rPr>
        <w:t>عن حصين بن سبرة صلّيتُ خلف عمر فقرأ في الركعة ال</w:t>
      </w:r>
      <w:r w:rsidR="00053738">
        <w:rPr>
          <w:rStyle w:val="Char3"/>
          <w:rFonts w:hint="cs"/>
          <w:rtl/>
        </w:rPr>
        <w:t>أ</w:t>
      </w:r>
      <w:r w:rsidR="008070C7" w:rsidRPr="00053738">
        <w:rPr>
          <w:rStyle w:val="Char3"/>
          <w:rFonts w:hint="cs"/>
          <w:rtl/>
        </w:rPr>
        <w:t>ول</w:t>
      </w:r>
      <w:r w:rsidR="00053738">
        <w:rPr>
          <w:rStyle w:val="Char3"/>
          <w:rFonts w:hint="cs"/>
          <w:rtl/>
        </w:rPr>
        <w:t>ى</w:t>
      </w:r>
      <w:r w:rsidR="008070C7" w:rsidRPr="00053738">
        <w:rPr>
          <w:rStyle w:val="Char3"/>
          <w:rFonts w:hint="cs"/>
          <w:rtl/>
        </w:rPr>
        <w:t xml:space="preserve"> بسورة يوسف ثم قرأ في الثانية بالنجم فسجد ثم قام فقرأ </w:t>
      </w:r>
      <w:r w:rsidR="00053738">
        <w:rPr>
          <w:rStyle w:val="Char3"/>
          <w:rFonts w:hint="cs"/>
          <w:rtl/>
        </w:rPr>
        <w:t>إ</w:t>
      </w:r>
      <w:r w:rsidR="008070C7" w:rsidRPr="00053738">
        <w:rPr>
          <w:rStyle w:val="Char3"/>
          <w:rFonts w:hint="cs"/>
          <w:rtl/>
        </w:rPr>
        <w:t xml:space="preserve">ذا زلزلت </w:t>
      </w:r>
      <w:r w:rsidR="008070C7" w:rsidRPr="00053738">
        <w:rPr>
          <w:rStyle w:val="Char3"/>
          <w:rFonts w:hint="cs"/>
          <w:b/>
          <w:bCs/>
          <w:rtl/>
        </w:rPr>
        <w:t>ال</w:t>
      </w:r>
      <w:r w:rsidR="00053738" w:rsidRPr="00053738">
        <w:rPr>
          <w:rStyle w:val="Char3"/>
          <w:rFonts w:hint="cs"/>
          <w:b/>
          <w:bCs/>
          <w:rtl/>
        </w:rPr>
        <w:t>أ</w:t>
      </w:r>
      <w:r w:rsidR="008070C7" w:rsidRPr="00053738">
        <w:rPr>
          <w:rStyle w:val="Char3"/>
          <w:rFonts w:hint="cs"/>
          <w:b/>
          <w:bCs/>
          <w:rtl/>
        </w:rPr>
        <w:t>رض</w:t>
      </w:r>
      <w:r w:rsidR="008070C7" w:rsidRPr="00053738">
        <w:rPr>
          <w:rStyle w:val="Char3"/>
          <w:rFonts w:hint="cs"/>
          <w:rtl/>
        </w:rPr>
        <w:t xml:space="preserve"> فركع</w:t>
      </w:r>
      <w:r w:rsidR="00053738" w:rsidRPr="00D43846">
        <w:rPr>
          <w:rStyle w:val="Char3"/>
          <w:rFonts w:hint="cs"/>
          <w:rtl/>
        </w:rPr>
        <w:t>»</w:t>
      </w:r>
      <w:r w:rsidR="008070C7" w:rsidRPr="00085A97">
        <w:rPr>
          <w:rStyle w:val="Char4"/>
          <w:vertAlign w:val="superscript"/>
          <w:rtl/>
        </w:rPr>
        <w:footnoteReference w:id="784"/>
      </w:r>
      <w:r w:rsidR="008070C7"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053738" w:rsidRPr="00D43846">
        <w:rPr>
          <w:rStyle w:val="Char3"/>
          <w:rFonts w:hint="cs"/>
          <w:rtl/>
        </w:rPr>
        <w:t>«</w:t>
      </w:r>
      <w:r w:rsidR="008070C7" w:rsidRPr="00053738">
        <w:rPr>
          <w:rStyle w:val="Char3"/>
          <w:rFonts w:hint="cs"/>
          <w:rtl/>
        </w:rPr>
        <w:t>عن ابي رافع الصائغ صل</w:t>
      </w:r>
      <w:r w:rsidR="00053738">
        <w:rPr>
          <w:rStyle w:val="Char3"/>
          <w:rFonts w:hint="cs"/>
          <w:rtl/>
        </w:rPr>
        <w:t>د</w:t>
      </w:r>
      <w:r w:rsidR="008070C7" w:rsidRPr="00053738">
        <w:rPr>
          <w:rStyle w:val="Char3"/>
          <w:rFonts w:hint="cs"/>
          <w:rtl/>
        </w:rPr>
        <w:t xml:space="preserve"> بنا عمر صلاة العشاء ‌فقرأ</w:t>
      </w:r>
      <w:r w:rsidR="00053738">
        <w:rPr>
          <w:rStyle w:val="Char3"/>
          <w:rFonts w:hint="cs"/>
          <w:rtl/>
        </w:rPr>
        <w:t xml:space="preserve"> </w:t>
      </w:r>
      <w:r w:rsidR="00053738">
        <w:rPr>
          <w:rStyle w:val="Char3"/>
          <w:rFonts w:cs="Traditional Arabic" w:hint="cs"/>
          <w:rtl/>
        </w:rPr>
        <w:t>﴿</w:t>
      </w:r>
      <w:r w:rsidR="000140B4" w:rsidRPr="0020708C">
        <w:rPr>
          <w:rStyle w:val="Char5"/>
          <w:rFonts w:hint="eastAsia"/>
          <w:rtl/>
        </w:rPr>
        <w:t>إِذَا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لسَّمَا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نشَقَّت</w:t>
      </w:r>
      <w:r w:rsidR="000140B4" w:rsidRPr="0020708C">
        <w:rPr>
          <w:rStyle w:val="Char5"/>
          <w:rFonts w:hint="cs"/>
          <w:rtl/>
        </w:rPr>
        <w:t>ۡ</w:t>
      </w:r>
      <w:r w:rsidR="00053738">
        <w:rPr>
          <w:rStyle w:val="Char3"/>
          <w:rFonts w:cs="Traditional Arabic" w:hint="cs"/>
          <w:rtl/>
        </w:rPr>
        <w:t>﴾</w:t>
      </w:r>
      <w:r w:rsidR="008070C7" w:rsidRPr="00053738">
        <w:rPr>
          <w:rStyle w:val="Char3"/>
          <w:rFonts w:hint="cs"/>
          <w:rtl/>
        </w:rPr>
        <w:t xml:space="preserve"> فسجد وسجدنا معه</w:t>
      </w:r>
      <w:r w:rsidR="00053738" w:rsidRPr="00D43846">
        <w:rPr>
          <w:rStyle w:val="Char3"/>
          <w:rFonts w:hint="cs"/>
          <w:rtl/>
        </w:rPr>
        <w:t>»</w:t>
      </w:r>
      <w:r w:rsidR="008070C7" w:rsidRPr="00085A97">
        <w:rPr>
          <w:rStyle w:val="Char4"/>
          <w:vertAlign w:val="superscript"/>
          <w:rtl/>
        </w:rPr>
        <w:footnoteReference w:id="785"/>
      </w:r>
      <w:r w:rsidR="008070C7" w:rsidRPr="00077934">
        <w:rPr>
          <w:rStyle w:val="Char4"/>
          <w:rFonts w:hint="cs"/>
          <w:rtl/>
        </w:rPr>
        <w:t xml:space="preserve">. </w:t>
      </w:r>
    </w:p>
    <w:p w:rsidR="008070C7" w:rsidRPr="00077934" w:rsidRDefault="009D297B" w:rsidP="00053738">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053738" w:rsidRPr="00D43846">
        <w:rPr>
          <w:rStyle w:val="Char3"/>
          <w:rFonts w:hint="cs"/>
          <w:rtl/>
        </w:rPr>
        <w:t>«</w:t>
      </w:r>
      <w:r w:rsidR="008070C7" w:rsidRPr="00053738">
        <w:rPr>
          <w:rStyle w:val="Char3"/>
          <w:rFonts w:hint="cs"/>
          <w:rtl/>
        </w:rPr>
        <w:t xml:space="preserve">عن ابن عمر عن عمر </w:t>
      </w:r>
      <w:r w:rsidR="00053738">
        <w:rPr>
          <w:rStyle w:val="Char3"/>
          <w:rFonts w:hint="cs"/>
          <w:rtl/>
        </w:rPr>
        <w:t>آ</w:t>
      </w:r>
      <w:r w:rsidR="008070C7" w:rsidRPr="00053738">
        <w:rPr>
          <w:rStyle w:val="Char3"/>
          <w:rFonts w:hint="cs"/>
          <w:rtl/>
        </w:rPr>
        <w:t>نه سجد في الحج سجدتين</w:t>
      </w:r>
      <w:r w:rsidR="00053738" w:rsidRPr="00D43846">
        <w:rPr>
          <w:rStyle w:val="Char3"/>
          <w:rFonts w:hint="cs"/>
          <w:rtl/>
        </w:rPr>
        <w:t>»</w:t>
      </w:r>
      <w:r w:rsidR="008070C7" w:rsidRPr="00085A97">
        <w:rPr>
          <w:rStyle w:val="Char4"/>
          <w:vertAlign w:val="superscript"/>
          <w:rtl/>
        </w:rPr>
        <w:footnoteReference w:id="786"/>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D43846">
        <w:rPr>
          <w:rStyle w:val="Char3"/>
          <w:rFonts w:hint="cs"/>
          <w:rtl/>
        </w:rPr>
        <w:t>«</w:t>
      </w:r>
      <w:r w:rsidR="008070C7" w:rsidRPr="00161B9C">
        <w:rPr>
          <w:rStyle w:val="Char3"/>
          <w:rFonts w:hint="cs"/>
          <w:rtl/>
        </w:rPr>
        <w:t xml:space="preserve">عن ابن عباس </w:t>
      </w:r>
      <w:r w:rsidR="00161B9C">
        <w:rPr>
          <w:rStyle w:val="Char3"/>
          <w:rFonts w:hint="cs"/>
          <w:rtl/>
        </w:rPr>
        <w:t>أ</w:t>
      </w:r>
      <w:r w:rsidR="008070C7" w:rsidRPr="00161B9C">
        <w:rPr>
          <w:rStyle w:val="Char3"/>
          <w:rFonts w:hint="cs"/>
          <w:rtl/>
        </w:rPr>
        <w:t>نه رأ</w:t>
      </w:r>
      <w:r w:rsidR="00161B9C">
        <w:rPr>
          <w:rStyle w:val="Char3"/>
          <w:rFonts w:hint="cs"/>
          <w:rtl/>
        </w:rPr>
        <w:t>ى</w:t>
      </w:r>
      <w:r w:rsidR="008070C7" w:rsidRPr="00161B9C">
        <w:rPr>
          <w:rStyle w:val="Char3"/>
          <w:rFonts w:hint="cs"/>
          <w:rtl/>
        </w:rPr>
        <w:t xml:space="preserve"> عمر بن الخطاب</w:t>
      </w:r>
      <w:r w:rsidR="00185F0C" w:rsidRPr="00185F0C">
        <w:rPr>
          <w:rStyle w:val="Char3"/>
          <w:rFonts w:cs="CTraditional Arabic" w:hint="cs"/>
          <w:rtl/>
        </w:rPr>
        <w:t>س</w:t>
      </w:r>
      <w:r w:rsidR="008070C7" w:rsidRPr="00161B9C">
        <w:rPr>
          <w:rStyle w:val="Char3"/>
          <w:rFonts w:hint="cs"/>
          <w:rtl/>
        </w:rPr>
        <w:t xml:space="preserve"> يسجد فيها يعني في صاد</w:t>
      </w:r>
      <w:r w:rsidR="00161B9C" w:rsidRPr="00D43846">
        <w:rPr>
          <w:rStyle w:val="Char3"/>
          <w:rFonts w:hint="cs"/>
          <w:rtl/>
        </w:rPr>
        <w:t>»</w:t>
      </w:r>
      <w:r w:rsidR="008070C7" w:rsidRPr="00085A97">
        <w:rPr>
          <w:rStyle w:val="Char4"/>
          <w:vertAlign w:val="superscript"/>
          <w:rtl/>
        </w:rPr>
        <w:footnoteReference w:id="787"/>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D43846">
        <w:rPr>
          <w:rStyle w:val="Char3"/>
          <w:rFonts w:hint="cs"/>
          <w:rtl/>
        </w:rPr>
        <w:t>«</w:t>
      </w:r>
      <w:r w:rsidR="008070C7" w:rsidRPr="00161B9C">
        <w:rPr>
          <w:rStyle w:val="Char3"/>
          <w:rFonts w:hint="cs"/>
          <w:rtl/>
        </w:rPr>
        <w:t>عن عروة قال عمر: اني لاحسب جزية البحرين و</w:t>
      </w:r>
      <w:r w:rsidR="00161B9C">
        <w:rPr>
          <w:rStyle w:val="Char3"/>
          <w:rFonts w:hint="cs"/>
          <w:rtl/>
        </w:rPr>
        <w:t>أ</w:t>
      </w:r>
      <w:r w:rsidR="008070C7" w:rsidRPr="00161B9C">
        <w:rPr>
          <w:rStyle w:val="Char3"/>
          <w:rFonts w:hint="cs"/>
          <w:rtl/>
        </w:rPr>
        <w:t>نا في الصلاة</w:t>
      </w:r>
      <w:r w:rsidR="00161B9C" w:rsidRPr="00D43846">
        <w:rPr>
          <w:rStyle w:val="Char3"/>
          <w:rFonts w:hint="cs"/>
          <w:rtl/>
        </w:rPr>
        <w:t>»</w:t>
      </w:r>
      <w:r w:rsidR="008070C7" w:rsidRPr="00085A97">
        <w:rPr>
          <w:rStyle w:val="Char4"/>
          <w:vertAlign w:val="superscript"/>
          <w:rtl/>
        </w:rPr>
        <w:footnoteReference w:id="788"/>
      </w:r>
      <w:r w:rsidR="008070C7" w:rsidRPr="00077934">
        <w:rPr>
          <w:rStyle w:val="Char4"/>
          <w:rFonts w:hint="cs"/>
          <w:rtl/>
        </w:rPr>
        <w:t>.</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D43846">
        <w:rPr>
          <w:rStyle w:val="Char3"/>
          <w:rFonts w:hint="cs"/>
          <w:rtl/>
        </w:rPr>
        <w:t>«</w:t>
      </w:r>
      <w:r w:rsidR="008070C7" w:rsidRPr="00161B9C">
        <w:rPr>
          <w:rStyle w:val="Char3"/>
          <w:rFonts w:hint="cs"/>
          <w:rtl/>
        </w:rPr>
        <w:t xml:space="preserve">عن </w:t>
      </w:r>
      <w:r w:rsidR="00161B9C">
        <w:rPr>
          <w:rStyle w:val="Char3"/>
          <w:rFonts w:hint="cs"/>
          <w:rtl/>
        </w:rPr>
        <w:t>أ</w:t>
      </w:r>
      <w:r w:rsidR="008070C7" w:rsidRPr="00161B9C">
        <w:rPr>
          <w:rStyle w:val="Char3"/>
          <w:rFonts w:hint="cs"/>
          <w:rtl/>
        </w:rPr>
        <w:t>بي عثمان النهدي قال عمر: ل</w:t>
      </w:r>
      <w:r w:rsidR="00161B9C">
        <w:rPr>
          <w:rStyle w:val="Char3"/>
          <w:rFonts w:hint="cs"/>
          <w:rtl/>
        </w:rPr>
        <w:t>أ</w:t>
      </w:r>
      <w:r w:rsidR="008070C7" w:rsidRPr="00161B9C">
        <w:rPr>
          <w:rStyle w:val="Char3"/>
          <w:rFonts w:hint="cs"/>
          <w:rtl/>
        </w:rPr>
        <w:t>ُجهّز جيوشي و</w:t>
      </w:r>
      <w:r w:rsidR="00161B9C">
        <w:rPr>
          <w:rStyle w:val="Char3"/>
          <w:rFonts w:hint="cs"/>
          <w:rtl/>
        </w:rPr>
        <w:t>أ</w:t>
      </w:r>
      <w:r w:rsidR="008070C7" w:rsidRPr="00161B9C">
        <w:rPr>
          <w:rStyle w:val="Char3"/>
          <w:rFonts w:hint="cs"/>
          <w:rtl/>
        </w:rPr>
        <w:t>نا في الصلاة</w:t>
      </w:r>
      <w:r w:rsidR="00161B9C" w:rsidRPr="00D43846">
        <w:rPr>
          <w:rStyle w:val="Char3"/>
          <w:rFonts w:hint="cs"/>
          <w:rtl/>
        </w:rPr>
        <w:t>»</w:t>
      </w:r>
      <w:r w:rsidR="008070C7" w:rsidRPr="00077934">
        <w:rPr>
          <w:rStyle w:val="Char4"/>
          <w:rFonts w:hint="cs"/>
          <w:rtl/>
        </w:rPr>
        <w:t>.</w:t>
      </w:r>
    </w:p>
    <w:p w:rsidR="008070C7" w:rsidRPr="00077934" w:rsidRDefault="00161B9C" w:rsidP="00161B9C">
      <w:pPr>
        <w:ind w:firstLine="284"/>
        <w:jc w:val="both"/>
        <w:rPr>
          <w:rStyle w:val="Char4"/>
          <w:rtl/>
        </w:rPr>
      </w:pPr>
      <w:r>
        <w:rPr>
          <w:rStyle w:val="Char1"/>
          <w:rFonts w:hint="cs"/>
          <w:rtl/>
        </w:rPr>
        <w:t>أ</w:t>
      </w:r>
      <w:r w:rsidR="008070C7" w:rsidRPr="00161B9C">
        <w:rPr>
          <w:rStyle w:val="Char1"/>
          <w:rFonts w:hint="cs"/>
          <w:rtl/>
        </w:rPr>
        <w:t>بوبكر والترمذي والشافعي</w:t>
      </w:r>
      <w:r w:rsidR="008070C7" w:rsidRPr="00077934">
        <w:rPr>
          <w:rStyle w:val="Char4"/>
          <w:rFonts w:hint="cs"/>
          <w:rtl/>
        </w:rPr>
        <w:t xml:space="preserve"> </w:t>
      </w:r>
      <w:r w:rsidRPr="005605D9">
        <w:rPr>
          <w:rStyle w:val="Char2"/>
          <w:rFonts w:hint="cs"/>
          <w:rtl/>
        </w:rPr>
        <w:t>«</w:t>
      </w:r>
      <w:r w:rsidR="008070C7" w:rsidRPr="005605D9">
        <w:rPr>
          <w:rStyle w:val="Char2"/>
          <w:rFonts w:hint="cs"/>
          <w:rtl/>
        </w:rPr>
        <w:t>عن علقمة والاسود عن عبدالله كان النبي</w:t>
      </w:r>
      <w:r w:rsidR="002855E4" w:rsidRPr="002855E4">
        <w:rPr>
          <w:rStyle w:val="Char3"/>
          <w:rFonts w:cs="CTraditional Arabic" w:hint="cs"/>
          <w:rtl/>
        </w:rPr>
        <w:t xml:space="preserve"> ج</w:t>
      </w:r>
      <w:r w:rsidR="00261A7E" w:rsidRPr="005605D9">
        <w:rPr>
          <w:rStyle w:val="Char2"/>
          <w:rFonts w:hint="cs"/>
          <w:rtl/>
        </w:rPr>
        <w:t xml:space="preserve"> </w:t>
      </w:r>
      <w:r w:rsidRPr="005605D9">
        <w:rPr>
          <w:rStyle w:val="Char2"/>
          <w:rFonts w:hint="eastAsia"/>
          <w:rtl/>
        </w:rPr>
        <w:t>يُكَبِّرُ</w:t>
      </w:r>
      <w:r w:rsidRPr="005605D9">
        <w:rPr>
          <w:rStyle w:val="Char2"/>
          <w:rtl/>
        </w:rPr>
        <w:t xml:space="preserve"> </w:t>
      </w:r>
      <w:r w:rsidRPr="005605D9">
        <w:rPr>
          <w:rStyle w:val="Char2"/>
          <w:rFonts w:hint="eastAsia"/>
          <w:rtl/>
        </w:rPr>
        <w:t>فِي</w:t>
      </w:r>
      <w:r w:rsidRPr="005605D9">
        <w:rPr>
          <w:rStyle w:val="Char2"/>
          <w:rtl/>
        </w:rPr>
        <w:t xml:space="preserve"> </w:t>
      </w:r>
      <w:r w:rsidRPr="005605D9">
        <w:rPr>
          <w:rStyle w:val="Char2"/>
          <w:rFonts w:hint="eastAsia"/>
          <w:rtl/>
        </w:rPr>
        <w:t>كُلِّ</w:t>
      </w:r>
      <w:r w:rsidRPr="005605D9">
        <w:rPr>
          <w:rStyle w:val="Char2"/>
          <w:rtl/>
        </w:rPr>
        <w:t xml:space="preserve"> </w:t>
      </w:r>
      <w:r w:rsidRPr="005605D9">
        <w:rPr>
          <w:rStyle w:val="Char2"/>
          <w:rFonts w:hint="eastAsia"/>
          <w:rtl/>
        </w:rPr>
        <w:t>رَفْعٍ</w:t>
      </w:r>
      <w:r w:rsidRPr="005605D9">
        <w:rPr>
          <w:rStyle w:val="Char2"/>
          <w:rtl/>
        </w:rPr>
        <w:t xml:space="preserve"> </w:t>
      </w:r>
      <w:r w:rsidRPr="005605D9">
        <w:rPr>
          <w:rStyle w:val="Char2"/>
          <w:rFonts w:hint="eastAsia"/>
          <w:rtl/>
        </w:rPr>
        <w:t>وَوَضْعٍ</w:t>
      </w:r>
      <w:r w:rsidRPr="005605D9">
        <w:rPr>
          <w:rStyle w:val="Char2"/>
          <w:rtl/>
        </w:rPr>
        <w:t xml:space="preserve"> </w:t>
      </w:r>
      <w:r w:rsidRPr="005605D9">
        <w:rPr>
          <w:rStyle w:val="Char2"/>
          <w:rFonts w:hint="eastAsia"/>
          <w:rtl/>
        </w:rPr>
        <w:t>وَقِيَامٍ</w:t>
      </w:r>
      <w:r w:rsidRPr="005605D9">
        <w:rPr>
          <w:rStyle w:val="Char2"/>
          <w:rtl/>
        </w:rPr>
        <w:t xml:space="preserve"> </w:t>
      </w:r>
      <w:r w:rsidRPr="005605D9">
        <w:rPr>
          <w:rStyle w:val="Char2"/>
          <w:rFonts w:hint="eastAsia"/>
          <w:rtl/>
        </w:rPr>
        <w:t>وَقُعُودٍ</w:t>
      </w:r>
      <w:r w:rsidRPr="005605D9">
        <w:rPr>
          <w:rStyle w:val="Char2"/>
          <w:rFonts w:hint="cs"/>
          <w:rtl/>
        </w:rPr>
        <w:t>»</w:t>
      </w:r>
      <w:r w:rsidR="008070C7" w:rsidRPr="00085A97">
        <w:rPr>
          <w:rStyle w:val="Char4"/>
          <w:vertAlign w:val="superscript"/>
          <w:rtl/>
        </w:rPr>
        <w:footnoteReference w:id="789"/>
      </w:r>
      <w:r w:rsidR="008070C7" w:rsidRPr="00077934">
        <w:rPr>
          <w:rStyle w:val="Char4"/>
          <w:rFonts w:hint="cs"/>
          <w:rtl/>
        </w:rPr>
        <w:t xml:space="preserve">. </w:t>
      </w:r>
    </w:p>
    <w:p w:rsidR="008070C7" w:rsidRPr="00077934" w:rsidRDefault="008070C7" w:rsidP="00161B9C">
      <w:pPr>
        <w:ind w:firstLine="284"/>
        <w:jc w:val="both"/>
        <w:rPr>
          <w:rStyle w:val="Char4"/>
          <w:rtl/>
        </w:rPr>
      </w:pPr>
      <w:r w:rsidRPr="00161B9C">
        <w:rPr>
          <w:rStyle w:val="Char1"/>
          <w:rFonts w:hint="cs"/>
          <w:rtl/>
        </w:rPr>
        <w:t>و</w:t>
      </w:r>
      <w:r w:rsidR="00161B9C">
        <w:rPr>
          <w:rStyle w:val="Char1"/>
          <w:rFonts w:hint="cs"/>
          <w:rtl/>
        </w:rPr>
        <w:t>أبوبكر</w:t>
      </w:r>
      <w:r w:rsidRPr="00161B9C">
        <w:rPr>
          <w:rStyle w:val="Char1"/>
          <w:rFonts w:hint="cs"/>
          <w:rtl/>
        </w:rPr>
        <w:t>ٍ وعمر والبغوي والبيهقي</w:t>
      </w:r>
      <w:r w:rsidRPr="00077934">
        <w:rPr>
          <w:rStyle w:val="Char4"/>
          <w:rFonts w:hint="cs"/>
          <w:rtl/>
        </w:rPr>
        <w:t xml:space="preserve"> </w:t>
      </w:r>
      <w:r w:rsidR="00161B9C" w:rsidRPr="005605D9">
        <w:rPr>
          <w:rStyle w:val="Char3"/>
          <w:rFonts w:hint="cs"/>
          <w:rtl/>
        </w:rPr>
        <w:t>«</w:t>
      </w:r>
      <w:r w:rsidR="00161B9C">
        <w:rPr>
          <w:rStyle w:val="Char3"/>
          <w:rFonts w:hint="cs"/>
          <w:rtl/>
        </w:rPr>
        <w:t>أ</w:t>
      </w:r>
      <w:r w:rsidRPr="00161B9C">
        <w:rPr>
          <w:rStyle w:val="Char3"/>
          <w:rFonts w:hint="cs"/>
          <w:rtl/>
        </w:rPr>
        <w:t>ن عمر رو</w:t>
      </w:r>
      <w:r w:rsidR="00161B9C">
        <w:rPr>
          <w:rStyle w:val="Char3"/>
          <w:rFonts w:hint="cs"/>
          <w:rtl/>
        </w:rPr>
        <w:t>ى</w:t>
      </w:r>
      <w:r w:rsidRPr="00161B9C">
        <w:rPr>
          <w:rStyle w:val="Char3"/>
          <w:rFonts w:hint="cs"/>
          <w:rtl/>
        </w:rPr>
        <w:t xml:space="preserve"> عن النبي رفع اليدين في الركوع والقومة منه</w:t>
      </w:r>
      <w:r w:rsidR="00161B9C" w:rsidRPr="005605D9">
        <w:rPr>
          <w:rStyle w:val="Char3"/>
          <w:rFonts w:hint="cs"/>
          <w:rtl/>
        </w:rPr>
        <w:t>»</w:t>
      </w:r>
      <w:r w:rsidRPr="00085A97">
        <w:rPr>
          <w:rStyle w:val="Char4"/>
          <w:vertAlign w:val="superscript"/>
          <w:rtl/>
        </w:rPr>
        <w:footnoteReference w:id="790"/>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عن الاسود صليتُ مع عمر فلم يرفع يديه في شیئ من صلاته الا حين افتتح الصلاة</w:t>
      </w:r>
      <w:r w:rsidR="00161B9C" w:rsidRPr="005605D9">
        <w:rPr>
          <w:rStyle w:val="Char3"/>
          <w:rFonts w:hint="cs"/>
          <w:rtl/>
        </w:rPr>
        <w:t>»</w:t>
      </w:r>
      <w:r w:rsidR="008070C7" w:rsidRPr="00085A97">
        <w:rPr>
          <w:rStyle w:val="Char4"/>
          <w:vertAlign w:val="superscript"/>
          <w:rtl/>
        </w:rPr>
        <w:footnoteReference w:id="791"/>
      </w:r>
      <w:r w:rsidR="008070C7" w:rsidRPr="00077934">
        <w:rPr>
          <w:rStyle w:val="Char4"/>
          <w:rFonts w:hint="cs"/>
          <w:rtl/>
        </w:rPr>
        <w:t xml:space="preserve">. </w:t>
      </w:r>
    </w:p>
    <w:p w:rsidR="008070C7" w:rsidRPr="00077934" w:rsidRDefault="00161B9C" w:rsidP="00161B9C">
      <w:pPr>
        <w:ind w:firstLine="284"/>
        <w:jc w:val="both"/>
        <w:rPr>
          <w:rStyle w:val="Char4"/>
          <w:rtl/>
        </w:rPr>
      </w:pPr>
      <w:r w:rsidRPr="005605D9">
        <w:rPr>
          <w:rStyle w:val="Char3"/>
          <w:rFonts w:hint="cs"/>
          <w:rtl/>
        </w:rPr>
        <w:t>«</w:t>
      </w:r>
      <w:r w:rsidR="008070C7" w:rsidRPr="00161B9C">
        <w:rPr>
          <w:rStyle w:val="Char3"/>
          <w:rFonts w:hint="cs"/>
          <w:rtl/>
        </w:rPr>
        <w:t>قلت: تكلم الشافعية والحنفية في ترجيح الرويات كلٌّ عل</w:t>
      </w:r>
      <w:r>
        <w:rPr>
          <w:rStyle w:val="Char3"/>
          <w:rFonts w:hint="cs"/>
          <w:rtl/>
        </w:rPr>
        <w:t>ى</w:t>
      </w:r>
      <w:r w:rsidR="008070C7" w:rsidRPr="00161B9C">
        <w:rPr>
          <w:rStyle w:val="Char3"/>
          <w:rFonts w:hint="cs"/>
          <w:rtl/>
        </w:rPr>
        <w:t xml:space="preserve"> حسب مذهبه والاوجه عندي </w:t>
      </w:r>
      <w:r>
        <w:rPr>
          <w:rStyle w:val="Char3"/>
          <w:rFonts w:hint="cs"/>
          <w:rtl/>
        </w:rPr>
        <w:t>أ</w:t>
      </w:r>
      <w:r w:rsidR="008070C7" w:rsidRPr="00161B9C">
        <w:rPr>
          <w:rStyle w:val="Char3"/>
          <w:rFonts w:hint="cs"/>
          <w:rtl/>
        </w:rPr>
        <w:t>ن عمر رأ</w:t>
      </w:r>
      <w:r>
        <w:rPr>
          <w:rStyle w:val="Char3"/>
          <w:rFonts w:hint="cs"/>
          <w:rtl/>
        </w:rPr>
        <w:t>ى</w:t>
      </w:r>
      <w:r w:rsidR="008070C7" w:rsidRPr="00161B9C">
        <w:rPr>
          <w:rStyle w:val="Char3"/>
          <w:rFonts w:hint="cs"/>
          <w:rtl/>
        </w:rPr>
        <w:t xml:space="preserve"> رفع اليدين عند الركوع والقومة منه مستحباً فكان يفعل تارةً ويترك اخري كما بيّن هو بنفسه في سجود التلاوة</w:t>
      </w:r>
      <w:r w:rsidRPr="005605D9">
        <w:rPr>
          <w:rStyle w:val="Char3"/>
          <w:rFonts w:hint="cs"/>
          <w:rtl/>
        </w:rPr>
        <w:t>»</w:t>
      </w:r>
      <w:r w:rsidR="008070C7" w:rsidRPr="00077934">
        <w:rPr>
          <w:rStyle w:val="Char4"/>
          <w:rFonts w:hint="cs"/>
          <w:rtl/>
        </w:rPr>
        <w:t>.</w:t>
      </w:r>
    </w:p>
    <w:p w:rsidR="008070C7" w:rsidRPr="00077934" w:rsidRDefault="008070C7" w:rsidP="00161B9C">
      <w:pPr>
        <w:ind w:firstLine="284"/>
        <w:jc w:val="both"/>
        <w:rPr>
          <w:rStyle w:val="Char4"/>
          <w:rtl/>
        </w:rPr>
      </w:pPr>
      <w:r w:rsidRPr="00161B9C">
        <w:rPr>
          <w:rStyle w:val="Char1"/>
          <w:rFonts w:hint="cs"/>
          <w:rtl/>
        </w:rPr>
        <w:t>الشافعي</w:t>
      </w:r>
      <w:r w:rsidRPr="00077934">
        <w:rPr>
          <w:rStyle w:val="Char4"/>
          <w:rFonts w:hint="cs"/>
          <w:rtl/>
        </w:rPr>
        <w:t xml:space="preserve"> </w:t>
      </w:r>
      <w:r w:rsidR="00161B9C" w:rsidRPr="005605D9">
        <w:rPr>
          <w:rStyle w:val="Char3"/>
          <w:rFonts w:hint="cs"/>
          <w:rtl/>
        </w:rPr>
        <w:t>«</w:t>
      </w:r>
      <w:r w:rsidR="00161B9C" w:rsidRPr="00161B9C">
        <w:rPr>
          <w:rStyle w:val="Char3"/>
          <w:rFonts w:hint="eastAsia"/>
          <w:rtl/>
        </w:rPr>
        <w:t>عن</w:t>
      </w:r>
      <w:r w:rsidR="00161B9C" w:rsidRPr="00161B9C">
        <w:rPr>
          <w:rStyle w:val="Char3"/>
          <w:rtl/>
        </w:rPr>
        <w:t xml:space="preserve"> </w:t>
      </w:r>
      <w:r w:rsidR="00161B9C" w:rsidRPr="00161B9C">
        <w:rPr>
          <w:rStyle w:val="Char3"/>
          <w:rFonts w:hint="eastAsia"/>
          <w:rtl/>
        </w:rPr>
        <w:t>أبي</w:t>
      </w:r>
      <w:r w:rsidR="00161B9C" w:rsidRPr="00161B9C">
        <w:rPr>
          <w:rStyle w:val="Char3"/>
          <w:rtl/>
        </w:rPr>
        <w:t xml:space="preserve"> </w:t>
      </w:r>
      <w:r w:rsidR="00161B9C" w:rsidRPr="00161B9C">
        <w:rPr>
          <w:rStyle w:val="Char3"/>
          <w:rFonts w:hint="eastAsia"/>
          <w:rtl/>
        </w:rPr>
        <w:t>عبد</w:t>
      </w:r>
      <w:r w:rsidR="00161B9C" w:rsidRPr="00161B9C">
        <w:rPr>
          <w:rStyle w:val="Char3"/>
          <w:rtl/>
        </w:rPr>
        <w:t xml:space="preserve"> </w:t>
      </w:r>
      <w:r w:rsidR="00161B9C" w:rsidRPr="00161B9C">
        <w:rPr>
          <w:rStyle w:val="Char3"/>
          <w:rFonts w:hint="eastAsia"/>
          <w:rtl/>
        </w:rPr>
        <w:t>الرحمن</w:t>
      </w:r>
      <w:r w:rsidR="00161B9C" w:rsidRPr="00161B9C">
        <w:rPr>
          <w:rStyle w:val="Char3"/>
          <w:rtl/>
        </w:rPr>
        <w:t xml:space="preserve"> </w:t>
      </w:r>
      <w:r w:rsidR="00161B9C" w:rsidRPr="00161B9C">
        <w:rPr>
          <w:rStyle w:val="Char3"/>
          <w:rFonts w:hint="eastAsia"/>
          <w:rtl/>
        </w:rPr>
        <w:t>السلمي</w:t>
      </w:r>
      <w:r w:rsidR="00161B9C" w:rsidRPr="00161B9C">
        <w:rPr>
          <w:rStyle w:val="Char3"/>
          <w:rtl/>
        </w:rPr>
        <w:t xml:space="preserve"> </w:t>
      </w:r>
      <w:r w:rsidR="00161B9C" w:rsidRPr="00161B9C">
        <w:rPr>
          <w:rStyle w:val="Char3"/>
          <w:rFonts w:hint="eastAsia"/>
          <w:rtl/>
        </w:rPr>
        <w:t>قال</w:t>
      </w:r>
      <w:r w:rsidR="00726BE0">
        <w:rPr>
          <w:rStyle w:val="Char3"/>
          <w:rtl/>
        </w:rPr>
        <w:t>:</w:t>
      </w:r>
      <w:r w:rsidR="00161B9C" w:rsidRPr="00161B9C">
        <w:rPr>
          <w:rStyle w:val="Char3"/>
          <w:rtl/>
        </w:rPr>
        <w:t xml:space="preserve"> </w:t>
      </w:r>
      <w:r w:rsidR="00161B9C" w:rsidRPr="00161B9C">
        <w:rPr>
          <w:rStyle w:val="Char3"/>
          <w:rFonts w:hint="eastAsia"/>
          <w:rtl/>
        </w:rPr>
        <w:t>قال</w:t>
      </w:r>
      <w:r w:rsidR="00161B9C" w:rsidRPr="00161B9C">
        <w:rPr>
          <w:rStyle w:val="Char3"/>
          <w:rtl/>
        </w:rPr>
        <w:t xml:space="preserve"> </w:t>
      </w:r>
      <w:r w:rsidR="00161B9C" w:rsidRPr="00161B9C">
        <w:rPr>
          <w:rStyle w:val="Char3"/>
          <w:rFonts w:hint="eastAsia"/>
          <w:rtl/>
        </w:rPr>
        <w:t>عمر</w:t>
      </w:r>
      <w:r w:rsidR="00161B9C" w:rsidRPr="00161B9C">
        <w:rPr>
          <w:rStyle w:val="Char3"/>
          <w:rtl/>
        </w:rPr>
        <w:t xml:space="preserve"> </w:t>
      </w:r>
      <w:r w:rsidR="00161B9C" w:rsidRPr="00161B9C">
        <w:rPr>
          <w:rStyle w:val="Char3"/>
          <w:rFonts w:hint="eastAsia"/>
          <w:rtl/>
        </w:rPr>
        <w:t>بن</w:t>
      </w:r>
      <w:r w:rsidR="00161B9C" w:rsidRPr="00161B9C">
        <w:rPr>
          <w:rStyle w:val="Char3"/>
          <w:rtl/>
        </w:rPr>
        <w:t xml:space="preserve"> </w:t>
      </w:r>
      <w:r w:rsidR="00161B9C" w:rsidRPr="00161B9C">
        <w:rPr>
          <w:rStyle w:val="Char3"/>
          <w:rFonts w:hint="eastAsia"/>
          <w:rtl/>
        </w:rPr>
        <w:t>الخطاب</w:t>
      </w:r>
      <w:r w:rsidR="00726BE0">
        <w:rPr>
          <w:rStyle w:val="Char3"/>
          <w:rtl/>
        </w:rPr>
        <w:t>:</w:t>
      </w:r>
      <w:r w:rsidR="00161B9C" w:rsidRPr="00161B9C">
        <w:rPr>
          <w:rStyle w:val="Char3"/>
          <w:rtl/>
        </w:rPr>
        <w:t xml:space="preserve"> </w:t>
      </w:r>
      <w:r w:rsidR="00161B9C" w:rsidRPr="00161B9C">
        <w:rPr>
          <w:rStyle w:val="Char3"/>
          <w:rFonts w:hint="eastAsia"/>
          <w:rtl/>
        </w:rPr>
        <w:t>قد</w:t>
      </w:r>
      <w:r w:rsidR="00161B9C" w:rsidRPr="00161B9C">
        <w:rPr>
          <w:rStyle w:val="Char3"/>
          <w:rtl/>
        </w:rPr>
        <w:t xml:space="preserve"> </w:t>
      </w:r>
      <w:r w:rsidR="00161B9C" w:rsidRPr="00161B9C">
        <w:rPr>
          <w:rStyle w:val="Char3"/>
          <w:rFonts w:hint="eastAsia"/>
          <w:rtl/>
        </w:rPr>
        <w:t>سنت</w:t>
      </w:r>
      <w:r w:rsidR="00161B9C" w:rsidRPr="00161B9C">
        <w:rPr>
          <w:rStyle w:val="Char3"/>
          <w:rtl/>
        </w:rPr>
        <w:t xml:space="preserve"> </w:t>
      </w:r>
      <w:r w:rsidR="00161B9C" w:rsidRPr="00161B9C">
        <w:rPr>
          <w:rStyle w:val="Char3"/>
          <w:rFonts w:hint="eastAsia"/>
          <w:rtl/>
        </w:rPr>
        <w:t>لكم</w:t>
      </w:r>
      <w:r w:rsidR="00161B9C" w:rsidRPr="00161B9C">
        <w:rPr>
          <w:rStyle w:val="Char3"/>
          <w:rtl/>
        </w:rPr>
        <w:t xml:space="preserve"> </w:t>
      </w:r>
      <w:r w:rsidR="00161B9C" w:rsidRPr="00161B9C">
        <w:rPr>
          <w:rStyle w:val="Char3"/>
          <w:rFonts w:hint="eastAsia"/>
          <w:rtl/>
        </w:rPr>
        <w:t>الركب</w:t>
      </w:r>
      <w:r w:rsidR="00726BE0">
        <w:rPr>
          <w:rStyle w:val="Char3"/>
          <w:rtl/>
        </w:rPr>
        <w:t>،</w:t>
      </w:r>
      <w:r w:rsidR="00161B9C" w:rsidRPr="00161B9C">
        <w:rPr>
          <w:rStyle w:val="Char3"/>
          <w:rtl/>
        </w:rPr>
        <w:t xml:space="preserve"> </w:t>
      </w:r>
      <w:r w:rsidR="00161B9C" w:rsidRPr="00161B9C">
        <w:rPr>
          <w:rStyle w:val="Char3"/>
          <w:rFonts w:hint="eastAsia"/>
          <w:rtl/>
        </w:rPr>
        <w:t>فخذوا</w:t>
      </w:r>
      <w:r w:rsidR="00161B9C" w:rsidRPr="00161B9C">
        <w:rPr>
          <w:rStyle w:val="Char3"/>
          <w:rtl/>
        </w:rPr>
        <w:t xml:space="preserve"> </w:t>
      </w:r>
      <w:r w:rsidR="00161B9C" w:rsidRPr="00161B9C">
        <w:rPr>
          <w:rStyle w:val="Char3"/>
          <w:rFonts w:hint="eastAsia"/>
          <w:rtl/>
        </w:rPr>
        <w:t>بالركب</w:t>
      </w:r>
      <w:r w:rsidR="00161B9C" w:rsidRPr="005605D9">
        <w:rPr>
          <w:rStyle w:val="Char3"/>
          <w:rFonts w:hint="cs"/>
          <w:rtl/>
        </w:rPr>
        <w:t>»</w:t>
      </w:r>
      <w:r w:rsidRPr="00085A97">
        <w:rPr>
          <w:rStyle w:val="Char4"/>
          <w:vertAlign w:val="superscript"/>
          <w:rtl/>
        </w:rPr>
        <w:footnoteReference w:id="792"/>
      </w:r>
      <w:r w:rsidR="00161B9C" w:rsidRPr="00077934">
        <w:rPr>
          <w:rStyle w:val="Char4"/>
          <w:rFonts w:hint="cs"/>
          <w:rtl/>
        </w:rPr>
        <w:t>.</w:t>
      </w:r>
    </w:p>
    <w:p w:rsidR="008070C7" w:rsidRPr="00077934" w:rsidRDefault="00161B9C" w:rsidP="00161B9C">
      <w:pPr>
        <w:ind w:firstLine="284"/>
        <w:jc w:val="both"/>
        <w:rPr>
          <w:rStyle w:val="Char4"/>
          <w:rtl/>
        </w:rPr>
      </w:pPr>
      <w:r>
        <w:rPr>
          <w:rStyle w:val="Char1"/>
          <w:rFonts w:hint="cs"/>
          <w:rtl/>
        </w:rPr>
        <w:t>أ</w:t>
      </w:r>
      <w:r w:rsidR="008070C7" w:rsidRPr="00161B9C">
        <w:rPr>
          <w:rStyle w:val="Char1"/>
          <w:rFonts w:hint="cs"/>
          <w:rtl/>
        </w:rPr>
        <w:t>بوحنيفة</w:t>
      </w:r>
      <w:r w:rsidR="008070C7" w:rsidRPr="00077934">
        <w:rPr>
          <w:rStyle w:val="Char4"/>
          <w:rFonts w:hint="cs"/>
          <w:rtl/>
        </w:rPr>
        <w:t xml:space="preserve"> </w:t>
      </w:r>
      <w:r w:rsidRPr="005605D9">
        <w:rPr>
          <w:rStyle w:val="Char3"/>
          <w:rFonts w:hint="cs"/>
          <w:rtl/>
        </w:rPr>
        <w:t>«</w:t>
      </w:r>
      <w:r w:rsidR="008070C7" w:rsidRPr="00161B9C">
        <w:rPr>
          <w:rStyle w:val="Char3"/>
          <w:rFonts w:hint="cs"/>
          <w:rtl/>
        </w:rPr>
        <w:t xml:space="preserve">عن حماد عن ابراهيم </w:t>
      </w:r>
      <w:r>
        <w:rPr>
          <w:rStyle w:val="Char3"/>
          <w:rFonts w:hint="cs"/>
          <w:rtl/>
        </w:rPr>
        <w:t>أ</w:t>
      </w:r>
      <w:r w:rsidR="008070C7" w:rsidRPr="00161B9C">
        <w:rPr>
          <w:rStyle w:val="Char3"/>
          <w:rFonts w:hint="cs"/>
          <w:rtl/>
        </w:rPr>
        <w:t>ن عمر كان يجعل كفيه عل</w:t>
      </w:r>
      <w:r>
        <w:rPr>
          <w:rStyle w:val="Char3"/>
          <w:rFonts w:hint="cs"/>
          <w:rtl/>
        </w:rPr>
        <w:t>ى</w:t>
      </w:r>
      <w:r w:rsidR="008070C7" w:rsidRPr="00161B9C">
        <w:rPr>
          <w:rStyle w:val="Char3"/>
          <w:rFonts w:hint="cs"/>
          <w:rtl/>
        </w:rPr>
        <w:t xml:space="preserve"> ركبتيه</w:t>
      </w:r>
      <w:r w:rsidRPr="005605D9">
        <w:rPr>
          <w:rStyle w:val="Char3"/>
          <w:rFonts w:hint="cs"/>
          <w:rtl/>
        </w:rPr>
        <w:t>»</w:t>
      </w:r>
      <w:r w:rsidR="008070C7" w:rsidRPr="00085A97">
        <w:rPr>
          <w:rStyle w:val="Char4"/>
          <w:vertAlign w:val="superscript"/>
          <w:rtl/>
        </w:rPr>
        <w:footnoteReference w:id="793"/>
      </w:r>
      <w:r w:rsidR="008070C7" w:rsidRPr="00077934">
        <w:rPr>
          <w:rStyle w:val="Char4"/>
          <w:rFonts w:hint="cs"/>
          <w:rtl/>
        </w:rPr>
        <w:t xml:space="preserve">. </w:t>
      </w:r>
    </w:p>
    <w:p w:rsidR="008070C7" w:rsidRPr="00077934" w:rsidRDefault="00161B9C" w:rsidP="000140B4">
      <w:pPr>
        <w:widowControl w:val="0"/>
        <w:ind w:firstLine="284"/>
        <w:jc w:val="both"/>
        <w:rPr>
          <w:rStyle w:val="Char4"/>
          <w:rtl/>
        </w:rPr>
      </w:pPr>
      <w:r w:rsidRPr="005605D9">
        <w:rPr>
          <w:rStyle w:val="Char3"/>
          <w:rFonts w:hint="cs"/>
          <w:rtl/>
        </w:rPr>
        <w:t>«</w:t>
      </w:r>
      <w:r w:rsidR="008070C7" w:rsidRPr="00161B9C">
        <w:rPr>
          <w:rStyle w:val="Char3"/>
          <w:rFonts w:hint="cs"/>
          <w:rtl/>
        </w:rPr>
        <w:t>قلت: واحتج به ابراهيم و</w:t>
      </w:r>
      <w:r>
        <w:rPr>
          <w:rStyle w:val="Char3"/>
          <w:rFonts w:hint="cs"/>
          <w:rtl/>
        </w:rPr>
        <w:t>آ</w:t>
      </w:r>
      <w:r w:rsidR="008070C7" w:rsidRPr="00161B9C">
        <w:rPr>
          <w:rStyle w:val="Char3"/>
          <w:rFonts w:hint="cs"/>
          <w:rtl/>
        </w:rPr>
        <w:t>بوحنيفة من بعده عل</w:t>
      </w:r>
      <w:r>
        <w:rPr>
          <w:rStyle w:val="Char3"/>
          <w:rFonts w:hint="cs"/>
          <w:rtl/>
        </w:rPr>
        <w:t>ی</w:t>
      </w:r>
      <w:r w:rsidR="008070C7" w:rsidRPr="00161B9C">
        <w:rPr>
          <w:rStyle w:val="Char3"/>
          <w:rFonts w:hint="cs"/>
          <w:rtl/>
        </w:rPr>
        <w:t xml:space="preserve"> ترك التطبيق</w:t>
      </w:r>
      <w:r w:rsidRPr="005605D9">
        <w:rPr>
          <w:rStyle w:val="Char3"/>
          <w:rFonts w:hint="cs"/>
          <w:rtl/>
        </w:rPr>
        <w:t>»</w:t>
      </w:r>
      <w:r w:rsidR="008070C7" w:rsidRPr="00077934">
        <w:rPr>
          <w:rStyle w:val="Char4"/>
          <w:rFonts w:hint="cs"/>
          <w:rtl/>
        </w:rPr>
        <w:t xml:space="preserve">. </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 xml:space="preserve">عن ابراهيم ابن ميسره بلغني </w:t>
      </w:r>
      <w:r w:rsidR="00161B9C">
        <w:rPr>
          <w:rStyle w:val="Char3"/>
          <w:rFonts w:hint="cs"/>
          <w:rtl/>
        </w:rPr>
        <w:t>أ</w:t>
      </w:r>
      <w:r w:rsidR="008070C7" w:rsidRPr="00161B9C">
        <w:rPr>
          <w:rStyle w:val="Char3"/>
          <w:rFonts w:hint="cs"/>
          <w:rtl/>
        </w:rPr>
        <w:t>ن عمر كان يقول في الركوع والسجود قدر خمس تسبيحات سبحان الله وبحمده</w:t>
      </w:r>
      <w:r w:rsidR="00161B9C" w:rsidRPr="005605D9">
        <w:rPr>
          <w:rStyle w:val="Char3"/>
          <w:rFonts w:hint="cs"/>
          <w:rtl/>
        </w:rPr>
        <w:t>»</w:t>
      </w:r>
      <w:r w:rsidR="008070C7" w:rsidRPr="00085A97">
        <w:rPr>
          <w:rStyle w:val="Char4"/>
          <w:vertAlign w:val="superscript"/>
          <w:rtl/>
        </w:rPr>
        <w:footnoteReference w:id="794"/>
      </w:r>
      <w:r w:rsidR="008070C7" w:rsidRPr="00077934">
        <w:rPr>
          <w:rStyle w:val="Char4"/>
          <w:rFonts w:hint="cs"/>
          <w:rtl/>
        </w:rPr>
        <w:t xml:space="preserve">. </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 xml:space="preserve">عن الاسود كان عمر </w:t>
      </w:r>
      <w:r w:rsidR="00161B9C">
        <w:rPr>
          <w:rStyle w:val="Char3"/>
          <w:rFonts w:hint="cs"/>
          <w:rtl/>
        </w:rPr>
        <w:t>إ</w:t>
      </w:r>
      <w:r w:rsidR="008070C7" w:rsidRPr="00161B9C">
        <w:rPr>
          <w:rStyle w:val="Char3"/>
          <w:rFonts w:hint="cs"/>
          <w:rtl/>
        </w:rPr>
        <w:t>ذا رفع رأسه في الركوع قال سمع الله ل</w:t>
      </w:r>
      <w:r w:rsidR="00161B9C">
        <w:rPr>
          <w:rStyle w:val="Char3"/>
          <w:rFonts w:hint="cs"/>
          <w:rtl/>
        </w:rPr>
        <w:t>ـ</w:t>
      </w:r>
      <w:r w:rsidR="008070C7" w:rsidRPr="00161B9C">
        <w:rPr>
          <w:rStyle w:val="Char3"/>
          <w:rFonts w:hint="cs"/>
          <w:rtl/>
        </w:rPr>
        <w:t xml:space="preserve">من حمده قبل </w:t>
      </w:r>
      <w:r w:rsidR="00161B9C">
        <w:rPr>
          <w:rStyle w:val="Char3"/>
          <w:rFonts w:hint="cs"/>
          <w:rtl/>
        </w:rPr>
        <w:t>أ</w:t>
      </w:r>
      <w:r w:rsidR="008070C7" w:rsidRPr="00161B9C">
        <w:rPr>
          <w:rStyle w:val="Char3"/>
          <w:rFonts w:hint="cs"/>
          <w:rtl/>
        </w:rPr>
        <w:t>ن يقيم ظهره</w:t>
      </w:r>
      <w:r w:rsidR="00161B9C" w:rsidRPr="005605D9">
        <w:rPr>
          <w:rStyle w:val="Char3"/>
          <w:rFonts w:hint="cs"/>
          <w:rtl/>
        </w:rPr>
        <w:t>»</w:t>
      </w:r>
      <w:r w:rsidR="008070C7" w:rsidRPr="00085A97">
        <w:rPr>
          <w:rStyle w:val="Char4"/>
          <w:vertAlign w:val="superscript"/>
          <w:rtl/>
        </w:rPr>
        <w:footnoteReference w:id="795"/>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 xml:space="preserve">عن الاسود </w:t>
      </w:r>
      <w:r w:rsidR="00161B9C">
        <w:rPr>
          <w:rStyle w:val="Char3"/>
          <w:rFonts w:hint="cs"/>
          <w:rtl/>
        </w:rPr>
        <w:t>أ</w:t>
      </w:r>
      <w:r w:rsidR="008070C7" w:rsidRPr="00161B9C">
        <w:rPr>
          <w:rStyle w:val="Char3"/>
          <w:rFonts w:hint="cs"/>
          <w:rtl/>
        </w:rPr>
        <w:t>ن عمر كان يقع عل</w:t>
      </w:r>
      <w:r w:rsidR="00161B9C">
        <w:rPr>
          <w:rStyle w:val="Char3"/>
          <w:rFonts w:hint="cs"/>
          <w:rtl/>
        </w:rPr>
        <w:t>ى</w:t>
      </w:r>
      <w:r w:rsidR="008070C7" w:rsidRPr="00161B9C">
        <w:rPr>
          <w:rStyle w:val="Char3"/>
          <w:rFonts w:hint="cs"/>
          <w:rtl/>
        </w:rPr>
        <w:t xml:space="preserve"> ركبتيه</w:t>
      </w:r>
      <w:r w:rsidR="00161B9C" w:rsidRPr="005605D9">
        <w:rPr>
          <w:rStyle w:val="Char3"/>
          <w:rFonts w:hint="cs"/>
          <w:rtl/>
        </w:rPr>
        <w:t>»</w:t>
      </w:r>
      <w:r w:rsidR="008070C7" w:rsidRPr="00085A97">
        <w:rPr>
          <w:rStyle w:val="Char4"/>
          <w:vertAlign w:val="superscript"/>
          <w:rtl/>
        </w:rPr>
        <w:footnoteReference w:id="796"/>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عن الحسن عن عمر وُجِّه ابنُ آدم للسجود عل</w:t>
      </w:r>
      <w:r w:rsidR="00161B9C">
        <w:rPr>
          <w:rStyle w:val="Char3"/>
          <w:rFonts w:hint="cs"/>
          <w:rtl/>
        </w:rPr>
        <w:t>د</w:t>
      </w:r>
      <w:r w:rsidR="008070C7" w:rsidRPr="00161B9C">
        <w:rPr>
          <w:rStyle w:val="Char3"/>
          <w:rFonts w:hint="cs"/>
          <w:rtl/>
        </w:rPr>
        <w:t xml:space="preserve"> سبعة اعضاء الجبهة ‌والراحتين والركبتين والقدمين</w:t>
      </w:r>
      <w:r w:rsidR="00161B9C" w:rsidRPr="005605D9">
        <w:rPr>
          <w:rStyle w:val="Char3"/>
          <w:rFonts w:hint="cs"/>
          <w:rtl/>
        </w:rPr>
        <w:t>»</w:t>
      </w:r>
      <w:r w:rsidR="008070C7" w:rsidRPr="00085A97">
        <w:rPr>
          <w:rStyle w:val="Char4"/>
          <w:vertAlign w:val="superscript"/>
          <w:rtl/>
        </w:rPr>
        <w:footnoteReference w:id="797"/>
      </w:r>
      <w:r w:rsidR="008070C7" w:rsidRPr="00077934">
        <w:rPr>
          <w:rStyle w:val="Char4"/>
          <w:rFonts w:hint="cs"/>
          <w:rtl/>
        </w:rPr>
        <w:t>.</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5605D9">
        <w:rPr>
          <w:rStyle w:val="Char3"/>
          <w:rFonts w:hint="cs"/>
          <w:rtl/>
        </w:rPr>
        <w:t>«</w:t>
      </w:r>
      <w:r w:rsidR="008070C7" w:rsidRPr="00161B9C">
        <w:rPr>
          <w:rStyle w:val="Char3"/>
          <w:rFonts w:hint="cs"/>
          <w:rtl/>
        </w:rPr>
        <w:t xml:space="preserve">عن </w:t>
      </w:r>
      <w:r w:rsidR="00161B9C">
        <w:rPr>
          <w:rStyle w:val="Char3"/>
          <w:rFonts w:hint="cs"/>
          <w:rtl/>
        </w:rPr>
        <w:t>أ</w:t>
      </w:r>
      <w:r w:rsidR="008070C7" w:rsidRPr="00161B9C">
        <w:rPr>
          <w:rStyle w:val="Char3"/>
          <w:rFonts w:hint="cs"/>
          <w:rtl/>
        </w:rPr>
        <w:t xml:space="preserve">بي هند الشامي قال عمر: </w:t>
      </w:r>
      <w:r w:rsidR="00161B9C">
        <w:rPr>
          <w:rStyle w:val="Char3"/>
          <w:rFonts w:hint="cs"/>
          <w:rtl/>
        </w:rPr>
        <w:t>إ</w:t>
      </w:r>
      <w:r w:rsidR="008070C7" w:rsidRPr="00161B9C">
        <w:rPr>
          <w:rStyle w:val="Char3"/>
          <w:rFonts w:hint="cs"/>
          <w:rtl/>
        </w:rPr>
        <w:t>ذا سجد احدكم فليباشر بكفيه الارضَ</w:t>
      </w:r>
      <w:r w:rsidR="00161B9C" w:rsidRPr="004714B0">
        <w:rPr>
          <w:rStyle w:val="Char3"/>
          <w:rFonts w:hint="cs"/>
          <w:rtl/>
        </w:rPr>
        <w:t>»</w:t>
      </w:r>
      <w:r w:rsidR="008070C7" w:rsidRPr="00085A97">
        <w:rPr>
          <w:rStyle w:val="Char4"/>
          <w:vertAlign w:val="superscript"/>
          <w:rtl/>
        </w:rPr>
        <w:footnoteReference w:id="798"/>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4714B0">
        <w:rPr>
          <w:rStyle w:val="Char3"/>
          <w:rFonts w:hint="cs"/>
          <w:rtl/>
        </w:rPr>
        <w:t>«</w:t>
      </w:r>
      <w:r w:rsidR="008070C7" w:rsidRPr="00161B9C">
        <w:rPr>
          <w:rStyle w:val="Char3"/>
          <w:rFonts w:hint="cs"/>
          <w:rtl/>
        </w:rPr>
        <w:t xml:space="preserve">عن زيد بن وهب عن عمر </w:t>
      </w:r>
      <w:r w:rsidR="00161B9C">
        <w:rPr>
          <w:rStyle w:val="Char3"/>
          <w:rFonts w:hint="cs"/>
          <w:rtl/>
        </w:rPr>
        <w:t>إ</w:t>
      </w:r>
      <w:r w:rsidR="008070C7" w:rsidRPr="00161B9C">
        <w:rPr>
          <w:rStyle w:val="Char3"/>
          <w:rFonts w:hint="cs"/>
          <w:rtl/>
        </w:rPr>
        <w:t xml:space="preserve">ذا لم يستطع احدكم </w:t>
      </w:r>
      <w:r w:rsidR="00161B9C">
        <w:rPr>
          <w:rStyle w:val="Char3"/>
          <w:rFonts w:hint="cs"/>
          <w:rtl/>
        </w:rPr>
        <w:t>أ</w:t>
      </w:r>
      <w:r w:rsidR="008070C7" w:rsidRPr="00161B9C">
        <w:rPr>
          <w:rStyle w:val="Char3"/>
          <w:rFonts w:hint="cs"/>
          <w:rtl/>
        </w:rPr>
        <w:t>ن يسجد عل</w:t>
      </w:r>
      <w:r w:rsidR="00161B9C">
        <w:rPr>
          <w:rStyle w:val="Char3"/>
          <w:rFonts w:hint="cs"/>
          <w:rtl/>
        </w:rPr>
        <w:t>ى</w:t>
      </w:r>
      <w:r w:rsidR="008070C7" w:rsidRPr="00161B9C">
        <w:rPr>
          <w:rStyle w:val="Char3"/>
          <w:rFonts w:hint="cs"/>
          <w:rtl/>
        </w:rPr>
        <w:t xml:space="preserve"> ال</w:t>
      </w:r>
      <w:r w:rsidR="00161B9C">
        <w:rPr>
          <w:rStyle w:val="Char3"/>
          <w:rFonts w:hint="cs"/>
          <w:rtl/>
        </w:rPr>
        <w:t>أ</w:t>
      </w:r>
      <w:r w:rsidR="008070C7" w:rsidRPr="00161B9C">
        <w:rPr>
          <w:rStyle w:val="Char3"/>
          <w:rFonts w:hint="cs"/>
          <w:rtl/>
        </w:rPr>
        <w:t>رض من الحرّ والبرد فليسجد عل</w:t>
      </w:r>
      <w:r w:rsidR="00161B9C">
        <w:rPr>
          <w:rStyle w:val="Char3"/>
          <w:rFonts w:hint="cs"/>
          <w:rtl/>
        </w:rPr>
        <w:t>ى</w:t>
      </w:r>
      <w:r w:rsidR="008070C7" w:rsidRPr="00161B9C">
        <w:rPr>
          <w:rStyle w:val="Char3"/>
          <w:rFonts w:hint="cs"/>
          <w:rtl/>
        </w:rPr>
        <w:t xml:space="preserve"> ثوبه</w:t>
      </w:r>
      <w:r w:rsidR="00161B9C" w:rsidRPr="004714B0">
        <w:rPr>
          <w:rStyle w:val="Char3"/>
          <w:rFonts w:hint="cs"/>
          <w:rtl/>
        </w:rPr>
        <w:t>»</w:t>
      </w:r>
      <w:r w:rsidR="008070C7" w:rsidRPr="00085A97">
        <w:rPr>
          <w:rStyle w:val="Char4"/>
          <w:vertAlign w:val="superscript"/>
          <w:rtl/>
        </w:rPr>
        <w:footnoteReference w:id="799"/>
      </w:r>
      <w:r w:rsidR="008070C7" w:rsidRPr="00077934">
        <w:rPr>
          <w:rStyle w:val="Char4"/>
          <w:rFonts w:hint="cs"/>
          <w:rtl/>
        </w:rPr>
        <w:t xml:space="preserve">. </w:t>
      </w:r>
    </w:p>
    <w:p w:rsidR="008070C7" w:rsidRPr="00077934" w:rsidRDefault="008070C7" w:rsidP="00A51D82">
      <w:pPr>
        <w:ind w:firstLine="284"/>
        <w:jc w:val="both"/>
        <w:rPr>
          <w:rStyle w:val="Char4"/>
          <w:rtl/>
        </w:rPr>
      </w:pPr>
      <w:r w:rsidRPr="00161B9C">
        <w:rPr>
          <w:rStyle w:val="Char1"/>
          <w:rFonts w:hint="cs"/>
          <w:rtl/>
        </w:rPr>
        <w:t>الشافعي</w:t>
      </w:r>
      <w:r w:rsidRPr="00077934">
        <w:rPr>
          <w:rStyle w:val="Char4"/>
          <w:rFonts w:hint="cs"/>
          <w:rtl/>
        </w:rPr>
        <w:t xml:space="preserve"> </w:t>
      </w:r>
      <w:r w:rsidR="00161B9C" w:rsidRPr="004714B0">
        <w:rPr>
          <w:rStyle w:val="Char2"/>
          <w:rFonts w:hint="cs"/>
          <w:rtl/>
        </w:rPr>
        <w:t>«</w:t>
      </w:r>
      <w:r w:rsidRPr="004714B0">
        <w:rPr>
          <w:rStyle w:val="Char2"/>
          <w:rFonts w:hint="cs"/>
          <w:rtl/>
        </w:rPr>
        <w:t>عن الحسن كان النبي</w:t>
      </w:r>
      <w:r w:rsidR="002855E4" w:rsidRPr="002855E4">
        <w:rPr>
          <w:rStyle w:val="Char3"/>
          <w:rFonts w:cs="CTraditional Arabic" w:hint="cs"/>
          <w:rtl/>
        </w:rPr>
        <w:t xml:space="preserve"> ج</w:t>
      </w:r>
      <w:r w:rsidRPr="004714B0">
        <w:rPr>
          <w:rStyle w:val="Char2"/>
          <w:rFonts w:hint="cs"/>
          <w:rtl/>
        </w:rPr>
        <w:t xml:space="preserve"> و</w:t>
      </w:r>
      <w:r w:rsidR="00161B9C" w:rsidRPr="004714B0">
        <w:rPr>
          <w:rStyle w:val="Char2"/>
          <w:rFonts w:hint="cs"/>
          <w:rtl/>
        </w:rPr>
        <w:t>أ</w:t>
      </w:r>
      <w:r w:rsidRPr="004714B0">
        <w:rPr>
          <w:rStyle w:val="Char2"/>
          <w:rFonts w:hint="cs"/>
          <w:rtl/>
        </w:rPr>
        <w:t>بوبكر وعمر</w:t>
      </w:r>
      <w:r w:rsidR="00A51D82">
        <w:rPr>
          <w:rStyle w:val="Char3"/>
          <w:rFonts w:cs="CTraditional Arabic" w:hint="cs"/>
          <w:rtl/>
        </w:rPr>
        <w:t>ب</w:t>
      </w:r>
      <w:r w:rsidRPr="004714B0">
        <w:rPr>
          <w:rStyle w:val="Char2"/>
          <w:rFonts w:hint="cs"/>
          <w:rtl/>
        </w:rPr>
        <w:t xml:space="preserve"> يقنتون في الصبح بعد الركعة</w:t>
      </w:r>
      <w:r w:rsidR="00161B9C" w:rsidRPr="004714B0">
        <w:rPr>
          <w:rStyle w:val="Char2"/>
          <w:rFonts w:hint="cs"/>
          <w:rtl/>
        </w:rPr>
        <w:t>»</w:t>
      </w:r>
      <w:r w:rsidRPr="00085A97">
        <w:rPr>
          <w:rStyle w:val="Char4"/>
          <w:vertAlign w:val="superscript"/>
          <w:rtl/>
        </w:rPr>
        <w:footnoteReference w:id="800"/>
      </w:r>
      <w:r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A51D82">
        <w:rPr>
          <w:rStyle w:val="Char3"/>
          <w:rFonts w:hint="cs"/>
          <w:rtl/>
        </w:rPr>
        <w:t>«</w:t>
      </w:r>
      <w:r w:rsidR="008070C7" w:rsidRPr="00A51D82">
        <w:rPr>
          <w:rStyle w:val="Char3"/>
          <w:rFonts w:hint="cs"/>
          <w:rtl/>
        </w:rPr>
        <w:t xml:space="preserve">عن </w:t>
      </w:r>
      <w:r w:rsidR="00161B9C" w:rsidRPr="00A51D82">
        <w:rPr>
          <w:rStyle w:val="Char3"/>
          <w:rFonts w:hint="cs"/>
          <w:rtl/>
        </w:rPr>
        <w:t>أ</w:t>
      </w:r>
      <w:r w:rsidR="008070C7" w:rsidRPr="00A51D82">
        <w:rPr>
          <w:rStyle w:val="Char3"/>
          <w:rFonts w:hint="cs"/>
          <w:rtl/>
        </w:rPr>
        <w:t>بي مالك الاشجعي قلت ل</w:t>
      </w:r>
      <w:r w:rsidR="00161B9C" w:rsidRPr="00A51D82">
        <w:rPr>
          <w:rStyle w:val="Char3"/>
          <w:rFonts w:hint="cs"/>
          <w:rtl/>
        </w:rPr>
        <w:t>أ</w:t>
      </w:r>
      <w:r w:rsidR="008070C7" w:rsidRPr="00A51D82">
        <w:rPr>
          <w:rStyle w:val="Char3"/>
          <w:rFonts w:hint="cs"/>
          <w:rtl/>
        </w:rPr>
        <w:t>بي: يا ابت صليت خلف النبي</w:t>
      </w:r>
      <w:r w:rsidR="002855E4" w:rsidRPr="002855E4">
        <w:rPr>
          <w:rStyle w:val="Char3"/>
          <w:rFonts w:cs="CTraditional Arabic" w:hint="cs"/>
          <w:rtl/>
        </w:rPr>
        <w:t xml:space="preserve"> ج</w:t>
      </w:r>
      <w:r w:rsidR="008070C7" w:rsidRPr="00A51D82">
        <w:rPr>
          <w:rStyle w:val="Char3"/>
          <w:rFonts w:hint="cs"/>
          <w:rtl/>
        </w:rPr>
        <w:t xml:space="preserve"> وخلف </w:t>
      </w:r>
      <w:r w:rsidR="00161B9C" w:rsidRPr="00A51D82">
        <w:rPr>
          <w:rStyle w:val="Char3"/>
          <w:rFonts w:hint="cs"/>
          <w:rtl/>
        </w:rPr>
        <w:t>أ</w:t>
      </w:r>
      <w:r w:rsidR="008070C7" w:rsidRPr="00A51D82">
        <w:rPr>
          <w:rStyle w:val="Char3"/>
          <w:rFonts w:hint="cs"/>
          <w:rtl/>
        </w:rPr>
        <w:t xml:space="preserve">بوبكر وعمر وعثمان فرأيت </w:t>
      </w:r>
      <w:r w:rsidR="00161B9C" w:rsidRPr="00A51D82">
        <w:rPr>
          <w:rStyle w:val="Char3"/>
          <w:rFonts w:hint="cs"/>
          <w:rtl/>
        </w:rPr>
        <w:t>أ</w:t>
      </w:r>
      <w:r w:rsidR="008070C7" w:rsidRPr="00A51D82">
        <w:rPr>
          <w:rStyle w:val="Char3"/>
          <w:rFonts w:hint="cs"/>
          <w:rtl/>
        </w:rPr>
        <w:t>حداً منهم يقنت؟ فقال: يا بني محدَثةٌ</w:t>
      </w:r>
      <w:r w:rsidR="00161B9C" w:rsidRPr="00A51D82">
        <w:rPr>
          <w:rStyle w:val="Char3"/>
          <w:rFonts w:hint="cs"/>
          <w:rtl/>
        </w:rPr>
        <w:t>»</w:t>
      </w:r>
      <w:r w:rsidR="008070C7" w:rsidRPr="00085A97">
        <w:rPr>
          <w:rStyle w:val="Char4"/>
          <w:vertAlign w:val="superscript"/>
          <w:rtl/>
        </w:rPr>
        <w:footnoteReference w:id="801"/>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 xml:space="preserve">عن الاسود وعمرو بن ميمون </w:t>
      </w:r>
      <w:r w:rsidR="00161B9C">
        <w:rPr>
          <w:rStyle w:val="Char3"/>
          <w:rFonts w:hint="cs"/>
          <w:rtl/>
        </w:rPr>
        <w:t>أ</w:t>
      </w:r>
      <w:r w:rsidR="008070C7" w:rsidRPr="00161B9C">
        <w:rPr>
          <w:rStyle w:val="Char3"/>
          <w:rFonts w:hint="cs"/>
          <w:rtl/>
        </w:rPr>
        <w:t>ن عمر بن الخطاب</w:t>
      </w:r>
      <w:r w:rsidR="00185F0C" w:rsidRPr="00185F0C">
        <w:rPr>
          <w:rStyle w:val="Char3"/>
          <w:rFonts w:cs="CTraditional Arabic" w:hint="cs"/>
          <w:rtl/>
        </w:rPr>
        <w:t>س</w:t>
      </w:r>
      <w:r w:rsidR="008070C7" w:rsidRPr="00161B9C">
        <w:rPr>
          <w:rStyle w:val="Char3"/>
          <w:rFonts w:hint="cs"/>
          <w:rtl/>
        </w:rPr>
        <w:t xml:space="preserve"> لم يقنت في الفجر</w:t>
      </w:r>
      <w:r w:rsidR="00161B9C" w:rsidRPr="00283F32">
        <w:rPr>
          <w:rStyle w:val="Char3"/>
          <w:rFonts w:hint="cs"/>
          <w:rtl/>
        </w:rPr>
        <w:t>»</w:t>
      </w:r>
      <w:r w:rsidR="008070C7" w:rsidRPr="00085A97">
        <w:rPr>
          <w:rStyle w:val="Char4"/>
          <w:vertAlign w:val="superscript"/>
          <w:rtl/>
        </w:rPr>
        <w:footnoteReference w:id="802"/>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عن زيد بن وهب ربما قنت عمر في صلاة الفجر</w:t>
      </w:r>
      <w:r w:rsidR="00161B9C" w:rsidRPr="00283F32">
        <w:rPr>
          <w:rStyle w:val="Char3"/>
          <w:rFonts w:hint="cs"/>
          <w:rtl/>
        </w:rPr>
        <w:t>»</w:t>
      </w:r>
      <w:r w:rsidR="008070C7" w:rsidRPr="00085A97">
        <w:rPr>
          <w:rStyle w:val="Char4"/>
          <w:vertAlign w:val="superscript"/>
          <w:rtl/>
        </w:rPr>
        <w:footnoteReference w:id="803"/>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 xml:space="preserve">عن الشعبي قال عبدالله لو ان الناسَ سلكوا وادياً او شعباً وسلك عمر وادياً‌ </w:t>
      </w:r>
      <w:r w:rsidR="00161B9C">
        <w:rPr>
          <w:rStyle w:val="Char3"/>
          <w:rFonts w:hint="cs"/>
          <w:rtl/>
        </w:rPr>
        <w:t>أ</w:t>
      </w:r>
      <w:r w:rsidR="008070C7" w:rsidRPr="00161B9C">
        <w:rPr>
          <w:rStyle w:val="Char3"/>
          <w:rFonts w:hint="cs"/>
          <w:rtl/>
        </w:rPr>
        <w:t>و شعباً‌ سلكتُ وادي عمر وشعبه ولو قنت عمر قنت عبدالله</w:t>
      </w:r>
      <w:r w:rsidR="00161B9C" w:rsidRPr="00283F32">
        <w:rPr>
          <w:rStyle w:val="Char3"/>
          <w:rFonts w:hint="cs"/>
          <w:rtl/>
        </w:rPr>
        <w:t>»</w:t>
      </w:r>
      <w:r w:rsidR="008070C7" w:rsidRPr="00085A97">
        <w:rPr>
          <w:rStyle w:val="Char4"/>
          <w:vertAlign w:val="superscript"/>
          <w:rtl/>
        </w:rPr>
        <w:footnoteReference w:id="804"/>
      </w:r>
      <w:r w:rsidR="008070C7" w:rsidRPr="00077934">
        <w:rPr>
          <w:rStyle w:val="Char4"/>
          <w:rFonts w:hint="cs"/>
          <w:rtl/>
        </w:rPr>
        <w:t>.</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 xml:space="preserve">عن </w:t>
      </w:r>
      <w:r w:rsidR="00161B9C">
        <w:rPr>
          <w:rStyle w:val="Char3"/>
          <w:rFonts w:hint="cs"/>
          <w:rtl/>
        </w:rPr>
        <w:t>أ</w:t>
      </w:r>
      <w:r w:rsidR="008070C7" w:rsidRPr="00161B9C">
        <w:rPr>
          <w:rStyle w:val="Char3"/>
          <w:rFonts w:hint="cs"/>
          <w:rtl/>
        </w:rPr>
        <w:t>بي عثمان كان عمر يقنت بنا بعد الركوع ويرفع يديه حت</w:t>
      </w:r>
      <w:r w:rsidR="00161B9C">
        <w:rPr>
          <w:rStyle w:val="Char3"/>
          <w:rFonts w:hint="cs"/>
          <w:rtl/>
        </w:rPr>
        <w:t>ى</w:t>
      </w:r>
      <w:r w:rsidR="008070C7" w:rsidRPr="00161B9C">
        <w:rPr>
          <w:rStyle w:val="Char3"/>
          <w:rFonts w:hint="cs"/>
          <w:rtl/>
        </w:rPr>
        <w:t xml:space="preserve"> يبدو ضبعاه وسُمِع صوتُه من وراء ال</w:t>
      </w:r>
      <w:r w:rsidR="00161B9C" w:rsidRPr="00161B9C">
        <w:rPr>
          <w:rStyle w:val="Char3"/>
          <w:rFonts w:hint="cs"/>
          <w:rtl/>
        </w:rPr>
        <w:t>ـ</w:t>
      </w:r>
      <w:r w:rsidR="008070C7" w:rsidRPr="00161B9C">
        <w:rPr>
          <w:rStyle w:val="Char3"/>
          <w:rFonts w:hint="cs"/>
          <w:rtl/>
        </w:rPr>
        <w:t>مسجد</w:t>
      </w:r>
      <w:r w:rsidR="00161B9C" w:rsidRPr="00283F32">
        <w:rPr>
          <w:rStyle w:val="Char3"/>
          <w:rFonts w:hint="cs"/>
          <w:rtl/>
        </w:rPr>
        <w:t>»</w:t>
      </w:r>
      <w:r w:rsidR="008070C7" w:rsidRPr="00085A97">
        <w:rPr>
          <w:rStyle w:val="Char4"/>
          <w:vertAlign w:val="superscript"/>
          <w:rtl/>
        </w:rPr>
        <w:footnoteReference w:id="805"/>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 xml:space="preserve">عن زيد بن وهب </w:t>
      </w:r>
      <w:r w:rsidR="00161B9C">
        <w:rPr>
          <w:rStyle w:val="Char3"/>
          <w:rFonts w:hint="cs"/>
          <w:rtl/>
        </w:rPr>
        <w:t>أ</w:t>
      </w:r>
      <w:r w:rsidR="008070C7" w:rsidRPr="00161B9C">
        <w:rPr>
          <w:rStyle w:val="Char3"/>
          <w:rFonts w:hint="cs"/>
          <w:rtl/>
        </w:rPr>
        <w:t>ن عمر بن الخطاب قنت في صلاة الصبح قبل الركوع</w:t>
      </w:r>
      <w:r w:rsidR="00161B9C" w:rsidRPr="00283F32">
        <w:rPr>
          <w:rStyle w:val="Char3"/>
          <w:rFonts w:hint="cs"/>
          <w:rtl/>
        </w:rPr>
        <w:t>»</w:t>
      </w:r>
      <w:r w:rsidR="008070C7" w:rsidRPr="00085A97">
        <w:rPr>
          <w:rStyle w:val="Char4"/>
          <w:vertAlign w:val="superscript"/>
          <w:rtl/>
        </w:rPr>
        <w:footnoteReference w:id="806"/>
      </w:r>
      <w:r w:rsidR="008070C7" w:rsidRPr="00077934">
        <w:rPr>
          <w:rStyle w:val="Char4"/>
          <w:rFonts w:hint="cs"/>
          <w:rtl/>
        </w:rPr>
        <w:t xml:space="preserve">. </w:t>
      </w:r>
    </w:p>
    <w:p w:rsidR="008070C7" w:rsidRPr="00077934" w:rsidRDefault="009D297B" w:rsidP="00161B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61B9C" w:rsidRPr="00283F32">
        <w:rPr>
          <w:rStyle w:val="Char3"/>
          <w:rFonts w:hint="cs"/>
          <w:rtl/>
        </w:rPr>
        <w:t>«</w:t>
      </w:r>
      <w:r w:rsidR="008070C7" w:rsidRPr="00161B9C">
        <w:rPr>
          <w:rStyle w:val="Char3"/>
          <w:rFonts w:hint="cs"/>
          <w:rtl/>
        </w:rPr>
        <w:t xml:space="preserve">عن </w:t>
      </w:r>
      <w:r w:rsidR="00161B9C">
        <w:rPr>
          <w:rStyle w:val="Char3"/>
          <w:rFonts w:hint="cs"/>
          <w:rtl/>
        </w:rPr>
        <w:t>أ</w:t>
      </w:r>
      <w:r w:rsidR="008070C7" w:rsidRPr="00161B9C">
        <w:rPr>
          <w:rStyle w:val="Char3"/>
          <w:rFonts w:hint="cs"/>
          <w:rtl/>
        </w:rPr>
        <w:t>بي عثمان النهدي وعبيد بن عمير مثله</w:t>
      </w:r>
      <w:r w:rsidR="00161B9C" w:rsidRPr="00283F32">
        <w:rPr>
          <w:rStyle w:val="Char3"/>
          <w:rFonts w:hint="cs"/>
          <w:rtl/>
        </w:rPr>
        <w:t>»</w:t>
      </w:r>
      <w:r w:rsidR="008070C7" w:rsidRPr="00085A97">
        <w:rPr>
          <w:rStyle w:val="Char4"/>
          <w:vertAlign w:val="superscript"/>
          <w:rtl/>
        </w:rPr>
        <w:footnoteReference w:id="807"/>
      </w:r>
      <w:r w:rsidR="008070C7" w:rsidRPr="00077934">
        <w:rPr>
          <w:rStyle w:val="Char4"/>
          <w:rFonts w:hint="cs"/>
          <w:rtl/>
        </w:rPr>
        <w:t xml:space="preserve">. </w:t>
      </w:r>
    </w:p>
    <w:p w:rsidR="008070C7" w:rsidRPr="00077934" w:rsidRDefault="00161B9C" w:rsidP="00161B9C">
      <w:pPr>
        <w:ind w:firstLine="284"/>
        <w:jc w:val="both"/>
        <w:rPr>
          <w:rStyle w:val="Char4"/>
          <w:rtl/>
        </w:rPr>
      </w:pPr>
      <w:r w:rsidRPr="00283F32">
        <w:rPr>
          <w:rStyle w:val="Char3"/>
          <w:rFonts w:hint="cs"/>
          <w:rtl/>
        </w:rPr>
        <w:t>«</w:t>
      </w:r>
      <w:r w:rsidR="008070C7" w:rsidRPr="00161B9C">
        <w:rPr>
          <w:rStyle w:val="Char3"/>
          <w:rFonts w:hint="cs"/>
          <w:rtl/>
        </w:rPr>
        <w:t xml:space="preserve">قلت: وقع القوم في الترجيح بضبط الرواة وكثرتهم فاختلفوا ومذاهبهم في القنوت وتركه وانه قبل الركوع </w:t>
      </w:r>
      <w:r>
        <w:rPr>
          <w:rStyle w:val="Char3"/>
          <w:rFonts w:hint="cs"/>
          <w:rtl/>
        </w:rPr>
        <w:t>أ</w:t>
      </w:r>
      <w:r w:rsidR="008070C7" w:rsidRPr="00161B9C">
        <w:rPr>
          <w:rStyle w:val="Char3"/>
          <w:rFonts w:hint="cs"/>
          <w:rtl/>
        </w:rPr>
        <w:t>و بعده مشهورةٌ‌، والاوجه عندي ان يحمل اختلاف الحكايات عل</w:t>
      </w:r>
      <w:r>
        <w:rPr>
          <w:rStyle w:val="Char3"/>
          <w:rFonts w:hint="cs"/>
          <w:rtl/>
        </w:rPr>
        <w:t>ى</w:t>
      </w:r>
      <w:r w:rsidR="008070C7" w:rsidRPr="00161B9C">
        <w:rPr>
          <w:rStyle w:val="Char3"/>
          <w:rFonts w:hint="cs"/>
          <w:rtl/>
        </w:rPr>
        <w:t xml:space="preserve"> اختلاف ال</w:t>
      </w:r>
      <w:r>
        <w:rPr>
          <w:rStyle w:val="Char3"/>
          <w:rFonts w:hint="cs"/>
          <w:rtl/>
        </w:rPr>
        <w:t>أ</w:t>
      </w:r>
      <w:r w:rsidR="008070C7" w:rsidRPr="00161B9C">
        <w:rPr>
          <w:rStyle w:val="Char3"/>
          <w:rFonts w:hint="cs"/>
          <w:rtl/>
        </w:rPr>
        <w:t>حوال فكان النبي</w:t>
      </w:r>
      <w:r w:rsidR="002855E4" w:rsidRPr="002855E4">
        <w:rPr>
          <w:rStyle w:val="Char3"/>
          <w:rFonts w:cs="CTraditional Arabic" w:hint="cs"/>
          <w:rtl/>
        </w:rPr>
        <w:t xml:space="preserve"> ج</w:t>
      </w:r>
      <w:r w:rsidR="008070C7" w:rsidRPr="00161B9C">
        <w:rPr>
          <w:rStyle w:val="Char3"/>
          <w:rFonts w:hint="cs"/>
          <w:rtl/>
        </w:rPr>
        <w:t xml:space="preserve"> و</w:t>
      </w:r>
      <w:r>
        <w:rPr>
          <w:rStyle w:val="Char3"/>
          <w:rFonts w:hint="cs"/>
          <w:rtl/>
        </w:rPr>
        <w:t>أ</w:t>
      </w:r>
      <w:r w:rsidR="008070C7" w:rsidRPr="00161B9C">
        <w:rPr>
          <w:rStyle w:val="Char3"/>
          <w:rFonts w:hint="cs"/>
          <w:rtl/>
        </w:rPr>
        <w:t xml:space="preserve">صحابه </w:t>
      </w:r>
      <w:r>
        <w:rPr>
          <w:rStyle w:val="Char3"/>
          <w:rFonts w:hint="cs"/>
          <w:rtl/>
        </w:rPr>
        <w:t>إ</w:t>
      </w:r>
      <w:r w:rsidR="008070C7" w:rsidRPr="00161B9C">
        <w:rPr>
          <w:rStyle w:val="Char3"/>
          <w:rFonts w:hint="cs"/>
          <w:rtl/>
        </w:rPr>
        <w:t xml:space="preserve">ذ احزنهم امرٌ قنتوا والا تركوا فمن قنت تارةً ولم يقنت </w:t>
      </w:r>
      <w:r>
        <w:rPr>
          <w:rStyle w:val="Char3"/>
          <w:rFonts w:hint="cs"/>
          <w:rtl/>
        </w:rPr>
        <w:t>أ</w:t>
      </w:r>
      <w:r w:rsidR="008070C7" w:rsidRPr="00161B9C">
        <w:rPr>
          <w:rStyle w:val="Char3"/>
          <w:rFonts w:hint="cs"/>
          <w:rtl/>
        </w:rPr>
        <w:t>خر</w:t>
      </w:r>
      <w:r>
        <w:rPr>
          <w:rStyle w:val="Char3"/>
          <w:rFonts w:hint="cs"/>
          <w:rtl/>
        </w:rPr>
        <w:t>ى</w:t>
      </w:r>
      <w:r w:rsidR="008070C7" w:rsidRPr="00161B9C">
        <w:rPr>
          <w:rStyle w:val="Char3"/>
          <w:rFonts w:hint="cs"/>
          <w:rtl/>
        </w:rPr>
        <w:t xml:space="preserve"> فقد اصاب ومن قنت دائماً ورأ</w:t>
      </w:r>
      <w:r>
        <w:rPr>
          <w:rStyle w:val="Char3"/>
          <w:rFonts w:hint="cs"/>
          <w:rtl/>
        </w:rPr>
        <w:t>ى</w:t>
      </w:r>
      <w:r w:rsidR="008070C7" w:rsidRPr="00161B9C">
        <w:rPr>
          <w:rStyle w:val="Char3"/>
          <w:rFonts w:hint="cs"/>
          <w:rtl/>
        </w:rPr>
        <w:t xml:space="preserve"> ان ال</w:t>
      </w:r>
      <w:r>
        <w:rPr>
          <w:rStyle w:val="Char3"/>
          <w:rFonts w:hint="cs"/>
          <w:rtl/>
        </w:rPr>
        <w:t>أ</w:t>
      </w:r>
      <w:r w:rsidR="008070C7" w:rsidRPr="00161B9C">
        <w:rPr>
          <w:rStyle w:val="Char3"/>
          <w:rFonts w:hint="cs"/>
          <w:rtl/>
        </w:rPr>
        <w:t xml:space="preserve">مور دائمةٌ تتري فقد </w:t>
      </w:r>
      <w:r>
        <w:rPr>
          <w:rStyle w:val="Char3"/>
          <w:rFonts w:hint="cs"/>
          <w:rtl/>
        </w:rPr>
        <w:t>أ</w:t>
      </w:r>
      <w:r w:rsidR="008070C7" w:rsidRPr="00161B9C">
        <w:rPr>
          <w:rStyle w:val="Char3"/>
          <w:rFonts w:hint="cs"/>
          <w:rtl/>
        </w:rPr>
        <w:t xml:space="preserve">صاب ومن لم يقنت </w:t>
      </w:r>
      <w:r>
        <w:rPr>
          <w:rStyle w:val="Char3"/>
          <w:rFonts w:hint="cs"/>
          <w:rtl/>
        </w:rPr>
        <w:t>أ</w:t>
      </w:r>
      <w:r w:rsidR="008070C7" w:rsidRPr="00161B9C">
        <w:rPr>
          <w:rStyle w:val="Char3"/>
          <w:rFonts w:hint="cs"/>
          <w:rtl/>
        </w:rPr>
        <w:t xml:space="preserve">بداً فقد </w:t>
      </w:r>
      <w:r>
        <w:rPr>
          <w:rStyle w:val="Char3"/>
          <w:rFonts w:hint="cs"/>
          <w:rtl/>
        </w:rPr>
        <w:t>أ</w:t>
      </w:r>
      <w:r w:rsidR="008070C7" w:rsidRPr="00161B9C">
        <w:rPr>
          <w:rStyle w:val="Char3"/>
          <w:rFonts w:hint="cs"/>
          <w:rtl/>
        </w:rPr>
        <w:t>صاب</w:t>
      </w:r>
      <w:r w:rsidR="00492743" w:rsidRPr="00161B9C">
        <w:rPr>
          <w:rStyle w:val="Char3"/>
          <w:rFonts w:hint="cs"/>
          <w:rtl/>
        </w:rPr>
        <w:t>،</w:t>
      </w:r>
      <w:r w:rsidR="008070C7" w:rsidRPr="00161B9C">
        <w:rPr>
          <w:rStyle w:val="Char3"/>
          <w:rFonts w:hint="cs"/>
          <w:rtl/>
        </w:rPr>
        <w:t xml:space="preserve"> ل</w:t>
      </w:r>
      <w:r>
        <w:rPr>
          <w:rStyle w:val="Char3"/>
          <w:rFonts w:hint="cs"/>
          <w:rtl/>
        </w:rPr>
        <w:t>أ</w:t>
      </w:r>
      <w:r w:rsidR="008070C7" w:rsidRPr="00161B9C">
        <w:rPr>
          <w:rStyle w:val="Char3"/>
          <w:rFonts w:hint="cs"/>
          <w:rtl/>
        </w:rPr>
        <w:t>نه ليس بسنةٍ راتبةٍ و</w:t>
      </w:r>
      <w:r>
        <w:rPr>
          <w:rStyle w:val="Char3"/>
          <w:rFonts w:hint="cs"/>
          <w:rtl/>
        </w:rPr>
        <w:t>إ</w:t>
      </w:r>
      <w:r w:rsidR="008070C7" w:rsidRPr="00161B9C">
        <w:rPr>
          <w:rStyle w:val="Char3"/>
          <w:rFonts w:hint="cs"/>
          <w:rtl/>
        </w:rPr>
        <w:t>نما هو للامور العظام</w:t>
      </w:r>
      <w:r w:rsidRPr="0094312B">
        <w:rPr>
          <w:rStyle w:val="Char3"/>
          <w:rFonts w:hint="cs"/>
          <w:rtl/>
        </w:rPr>
        <w:t>»</w:t>
      </w:r>
      <w:r w:rsidR="008070C7" w:rsidRPr="00077934">
        <w:rPr>
          <w:rStyle w:val="Char4"/>
          <w:rFonts w:hint="cs"/>
          <w:rtl/>
        </w:rPr>
        <w:t>.</w:t>
      </w:r>
    </w:p>
    <w:p w:rsidR="008070C7" w:rsidRPr="00077934" w:rsidRDefault="00161B9C" w:rsidP="00E10760">
      <w:pPr>
        <w:ind w:firstLine="284"/>
        <w:jc w:val="both"/>
        <w:rPr>
          <w:rStyle w:val="Char4"/>
          <w:rtl/>
        </w:rPr>
      </w:pPr>
      <w:r w:rsidRPr="0094312B">
        <w:rPr>
          <w:rStyle w:val="Char3"/>
          <w:rFonts w:hint="cs"/>
          <w:rtl/>
        </w:rPr>
        <w:t>«</w:t>
      </w:r>
      <w:r w:rsidR="008070C7" w:rsidRPr="00161B9C">
        <w:rPr>
          <w:rStyle w:val="Char3"/>
          <w:rFonts w:hint="cs"/>
          <w:rtl/>
        </w:rPr>
        <w:t>قال سفيان الثوري: ان قنت في الصبح فحسَن واختار هو ترك القنوت وقال احمد واسحق: لا يقنت في صلاة الفجر الا عند نازلةٍ بال</w:t>
      </w:r>
      <w:r w:rsidR="00594EAE">
        <w:rPr>
          <w:rStyle w:val="Char3"/>
          <w:rFonts w:hint="cs"/>
          <w:rtl/>
        </w:rPr>
        <w:t>ـ</w:t>
      </w:r>
      <w:r w:rsidR="008070C7" w:rsidRPr="00161B9C">
        <w:rPr>
          <w:rStyle w:val="Char3"/>
          <w:rFonts w:hint="cs"/>
          <w:rtl/>
        </w:rPr>
        <w:t>مسلمين فيدعو الامام لجيوش ال</w:t>
      </w:r>
      <w:r w:rsidR="00594EAE">
        <w:rPr>
          <w:rStyle w:val="Char3"/>
          <w:rFonts w:hint="cs"/>
          <w:rtl/>
        </w:rPr>
        <w:t>ـ</w:t>
      </w:r>
      <w:r w:rsidR="008070C7" w:rsidRPr="00161B9C">
        <w:rPr>
          <w:rStyle w:val="Char3"/>
          <w:rFonts w:hint="cs"/>
          <w:rtl/>
        </w:rPr>
        <w:t>مسلمين</w:t>
      </w:r>
      <w:r w:rsidRPr="0094312B">
        <w:rPr>
          <w:rStyle w:val="Char3"/>
          <w:rFonts w:hint="cs"/>
          <w:rtl/>
        </w:rPr>
        <w:t>»</w:t>
      </w:r>
      <w:r w:rsidR="008070C7" w:rsidRPr="00085A97">
        <w:rPr>
          <w:rStyle w:val="Char4"/>
          <w:vertAlign w:val="superscript"/>
          <w:rtl/>
        </w:rPr>
        <w:footnoteReference w:id="808"/>
      </w:r>
      <w:r w:rsidR="008070C7" w:rsidRPr="00077934">
        <w:rPr>
          <w:rStyle w:val="Char4"/>
          <w:rFonts w:hint="cs"/>
          <w:rtl/>
        </w:rPr>
        <w:t xml:space="preserve">. </w:t>
      </w:r>
    </w:p>
    <w:p w:rsidR="008070C7" w:rsidRPr="00077934" w:rsidRDefault="00594EAE" w:rsidP="00594EAE">
      <w:pPr>
        <w:ind w:firstLine="284"/>
        <w:jc w:val="both"/>
        <w:rPr>
          <w:rStyle w:val="Char4"/>
          <w:rtl/>
        </w:rPr>
      </w:pPr>
      <w:r>
        <w:rPr>
          <w:rStyle w:val="Char1"/>
          <w:rFonts w:hint="cs"/>
          <w:rtl/>
        </w:rPr>
        <w:t>أ</w:t>
      </w:r>
      <w:r w:rsidR="008070C7" w:rsidRPr="00594EAE">
        <w:rPr>
          <w:rStyle w:val="Char1"/>
          <w:rFonts w:hint="cs"/>
          <w:rtl/>
        </w:rPr>
        <w:t>بوبكر ومحمد بن الحسن</w:t>
      </w:r>
      <w:r w:rsidR="008070C7" w:rsidRPr="00077934">
        <w:rPr>
          <w:rStyle w:val="Char4"/>
          <w:rFonts w:hint="cs"/>
          <w:rtl/>
        </w:rPr>
        <w:t xml:space="preserve"> </w:t>
      </w:r>
      <w:r w:rsidRPr="0094312B">
        <w:rPr>
          <w:rStyle w:val="Char3"/>
          <w:rFonts w:hint="cs"/>
          <w:rtl/>
        </w:rPr>
        <w:t>«</w:t>
      </w:r>
      <w:r w:rsidR="008070C7" w:rsidRPr="00594EAE">
        <w:rPr>
          <w:rStyle w:val="Char3"/>
          <w:rFonts w:hint="cs"/>
          <w:rtl/>
        </w:rPr>
        <w:t xml:space="preserve">عن حميد بن عبدالرحمن قال عمر: لاصلوة </w:t>
      </w:r>
      <w:r>
        <w:rPr>
          <w:rStyle w:val="Char3"/>
          <w:rFonts w:hint="cs"/>
          <w:rtl/>
        </w:rPr>
        <w:t>إ</w:t>
      </w:r>
      <w:r w:rsidR="008070C7" w:rsidRPr="00594EAE">
        <w:rPr>
          <w:rStyle w:val="Char3"/>
          <w:rFonts w:hint="cs"/>
          <w:rtl/>
        </w:rPr>
        <w:t>لا بتشهد</w:t>
      </w:r>
      <w:r w:rsidRPr="0094312B">
        <w:rPr>
          <w:rStyle w:val="Char3"/>
          <w:rFonts w:hint="cs"/>
          <w:rtl/>
        </w:rPr>
        <w:t>»</w:t>
      </w:r>
      <w:r w:rsidR="008070C7" w:rsidRPr="00085A97">
        <w:rPr>
          <w:rStyle w:val="Char4"/>
          <w:vertAlign w:val="superscript"/>
          <w:rtl/>
        </w:rPr>
        <w:footnoteReference w:id="809"/>
      </w:r>
      <w:r w:rsidR="008070C7" w:rsidRPr="00077934">
        <w:rPr>
          <w:rStyle w:val="Char4"/>
          <w:rFonts w:hint="cs"/>
          <w:rtl/>
        </w:rPr>
        <w:t xml:space="preserve">. </w:t>
      </w:r>
    </w:p>
    <w:p w:rsidR="008070C7" w:rsidRPr="00077934" w:rsidRDefault="008070C7" w:rsidP="00E10760">
      <w:pPr>
        <w:ind w:firstLine="284"/>
        <w:jc w:val="both"/>
        <w:rPr>
          <w:rStyle w:val="Char4"/>
          <w:rtl/>
        </w:rPr>
      </w:pPr>
      <w:r w:rsidRPr="00594EAE">
        <w:rPr>
          <w:rStyle w:val="Char1"/>
          <w:rFonts w:hint="cs"/>
          <w:rtl/>
        </w:rPr>
        <w:t>ولفظ محمد بن الحسن</w:t>
      </w:r>
      <w:r w:rsidRPr="00077934">
        <w:rPr>
          <w:rStyle w:val="Char4"/>
          <w:rFonts w:hint="cs"/>
          <w:rtl/>
        </w:rPr>
        <w:t xml:space="preserve"> </w:t>
      </w:r>
      <w:r w:rsidR="00594EAE" w:rsidRPr="0094312B">
        <w:rPr>
          <w:rStyle w:val="Char3"/>
          <w:rFonts w:hint="cs"/>
          <w:rtl/>
        </w:rPr>
        <w:t>«</w:t>
      </w:r>
      <w:r w:rsidRPr="00594EAE">
        <w:rPr>
          <w:rStyle w:val="Char3"/>
          <w:rFonts w:hint="cs"/>
          <w:rtl/>
        </w:rPr>
        <w:t>سمعت عمر بن الخطاب: لايجوز الصلوة الا بتشهدٍ</w:t>
      </w:r>
      <w:r w:rsidR="00594EAE" w:rsidRPr="0094312B">
        <w:rPr>
          <w:rStyle w:val="Char3"/>
          <w:rFonts w:hint="cs"/>
          <w:rtl/>
        </w:rPr>
        <w:t>»</w:t>
      </w:r>
      <w:r w:rsidRPr="00085A97">
        <w:rPr>
          <w:rStyle w:val="Char4"/>
          <w:vertAlign w:val="superscript"/>
          <w:rtl/>
        </w:rPr>
        <w:footnoteReference w:id="810"/>
      </w:r>
      <w:r w:rsidRPr="00077934">
        <w:rPr>
          <w:rStyle w:val="Char4"/>
          <w:rFonts w:hint="cs"/>
          <w:rtl/>
        </w:rPr>
        <w:t>.</w:t>
      </w:r>
    </w:p>
    <w:p w:rsidR="008070C7" w:rsidRPr="00077934" w:rsidRDefault="008070C7" w:rsidP="00594EAE">
      <w:pPr>
        <w:ind w:firstLine="284"/>
        <w:jc w:val="both"/>
        <w:rPr>
          <w:rStyle w:val="Char4"/>
          <w:rtl/>
        </w:rPr>
      </w:pPr>
      <w:r w:rsidRPr="00E460C1">
        <w:rPr>
          <w:rStyle w:val="Char1"/>
          <w:rFonts w:hint="cs"/>
          <w:rtl/>
        </w:rPr>
        <w:t>مالك والشافعي</w:t>
      </w:r>
      <w:r w:rsidRPr="00077934">
        <w:rPr>
          <w:rStyle w:val="Char4"/>
          <w:rFonts w:hint="cs"/>
          <w:rtl/>
        </w:rPr>
        <w:t xml:space="preserve"> </w:t>
      </w:r>
      <w:r w:rsidR="00594EAE" w:rsidRPr="004A746F">
        <w:rPr>
          <w:rStyle w:val="Char3"/>
          <w:rFonts w:hint="cs"/>
          <w:rtl/>
        </w:rPr>
        <w:t>«</w:t>
      </w:r>
      <w:r w:rsidR="00594EAE" w:rsidRPr="00594EAE">
        <w:rPr>
          <w:rStyle w:val="Char3"/>
          <w:rFonts w:hint="eastAsia"/>
          <w:rtl/>
        </w:rPr>
        <w:t>عَنْ</w:t>
      </w:r>
      <w:r w:rsidR="00594EAE" w:rsidRPr="00594EAE">
        <w:rPr>
          <w:rStyle w:val="Char3"/>
          <w:rtl/>
        </w:rPr>
        <w:t xml:space="preserve"> </w:t>
      </w:r>
      <w:r w:rsidR="00594EAE" w:rsidRPr="00594EAE">
        <w:rPr>
          <w:rStyle w:val="Char3"/>
          <w:rFonts w:hint="eastAsia"/>
          <w:rtl/>
        </w:rPr>
        <w:t>عَبْدِ</w:t>
      </w:r>
      <w:r w:rsidR="00594EAE" w:rsidRPr="00594EAE">
        <w:rPr>
          <w:rStyle w:val="Char3"/>
          <w:rtl/>
        </w:rPr>
        <w:t xml:space="preserve"> </w:t>
      </w:r>
      <w:r w:rsidR="00594EAE" w:rsidRPr="00594EAE">
        <w:rPr>
          <w:rStyle w:val="Char3"/>
          <w:rFonts w:hint="eastAsia"/>
          <w:rtl/>
        </w:rPr>
        <w:t>الرَّحْمَنِ</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عَبْدٍ</w:t>
      </w:r>
      <w:r w:rsidR="00594EAE" w:rsidRPr="00594EAE">
        <w:rPr>
          <w:rStyle w:val="Char3"/>
          <w:rtl/>
        </w:rPr>
        <w:t xml:space="preserve"> </w:t>
      </w:r>
      <w:r w:rsidR="00594EAE" w:rsidRPr="00594EAE">
        <w:rPr>
          <w:rStyle w:val="Char3"/>
          <w:rFonts w:hint="eastAsia"/>
          <w:rtl/>
        </w:rPr>
        <w:t>الْقَارِىِّ</w:t>
      </w:r>
      <w:r w:rsidR="00594EAE" w:rsidRPr="00594EAE">
        <w:rPr>
          <w:rStyle w:val="Char3"/>
          <w:rtl/>
        </w:rPr>
        <w:t xml:space="preserve"> </w:t>
      </w:r>
      <w:r w:rsidR="00594EAE" w:rsidRPr="00594EAE">
        <w:rPr>
          <w:rStyle w:val="Char3"/>
          <w:rFonts w:hint="eastAsia"/>
          <w:rtl/>
        </w:rPr>
        <w:t>أَنَّهُ</w:t>
      </w:r>
      <w:r w:rsidR="00594EAE" w:rsidRPr="00594EAE">
        <w:rPr>
          <w:rStyle w:val="Char3"/>
          <w:rtl/>
        </w:rPr>
        <w:t xml:space="preserve"> </w:t>
      </w:r>
      <w:r w:rsidR="00594EAE" w:rsidRPr="00594EAE">
        <w:rPr>
          <w:rStyle w:val="Char3"/>
          <w:rFonts w:hint="eastAsia"/>
          <w:rtl/>
        </w:rPr>
        <w:t>سَمِعَ</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الْخَطَّابِ</w:t>
      </w:r>
      <w:r w:rsidR="00594EAE" w:rsidRPr="00594EAE">
        <w:rPr>
          <w:rStyle w:val="Char3"/>
          <w:rtl/>
        </w:rPr>
        <w:t xml:space="preserve"> </w:t>
      </w:r>
      <w:r w:rsidR="00594EAE" w:rsidRPr="00594EAE">
        <w:rPr>
          <w:rStyle w:val="Char3"/>
          <w:rFonts w:hint="eastAsia"/>
          <w:rtl/>
        </w:rPr>
        <w:t>وَهُوَ</w:t>
      </w:r>
      <w:r w:rsidR="00594EAE" w:rsidRPr="00594EAE">
        <w:rPr>
          <w:rStyle w:val="Char3"/>
          <w:rtl/>
        </w:rPr>
        <w:t xml:space="preserve"> </w:t>
      </w:r>
      <w:r w:rsidR="00594EAE" w:rsidRPr="00594EAE">
        <w:rPr>
          <w:rStyle w:val="Char3"/>
          <w:rFonts w:hint="eastAsia"/>
          <w:rtl/>
        </w:rPr>
        <w:t>عَلَى</w:t>
      </w:r>
      <w:r w:rsidR="00594EAE" w:rsidRPr="00594EAE">
        <w:rPr>
          <w:rStyle w:val="Char3"/>
          <w:rtl/>
        </w:rPr>
        <w:t xml:space="preserve"> </w:t>
      </w:r>
      <w:r w:rsidR="00594EAE" w:rsidRPr="00594EAE">
        <w:rPr>
          <w:rStyle w:val="Char3"/>
          <w:rFonts w:hint="eastAsia"/>
          <w:rtl/>
        </w:rPr>
        <w:t>الْمِنْبَرِ</w:t>
      </w:r>
      <w:r w:rsidR="00594EAE" w:rsidRPr="00594EAE">
        <w:rPr>
          <w:rStyle w:val="Char3"/>
          <w:rtl/>
        </w:rPr>
        <w:t xml:space="preserve"> </w:t>
      </w:r>
      <w:r w:rsidR="00594EAE" w:rsidRPr="00594EAE">
        <w:rPr>
          <w:rStyle w:val="Char3"/>
          <w:rFonts w:hint="eastAsia"/>
          <w:rtl/>
        </w:rPr>
        <w:t>يُعَلِّمُ</w:t>
      </w:r>
      <w:r w:rsidR="00594EAE" w:rsidRPr="00594EAE">
        <w:rPr>
          <w:rStyle w:val="Char3"/>
          <w:rtl/>
        </w:rPr>
        <w:t xml:space="preserve"> </w:t>
      </w:r>
      <w:r w:rsidR="00594EAE" w:rsidRPr="00594EAE">
        <w:rPr>
          <w:rStyle w:val="Char3"/>
          <w:rFonts w:hint="eastAsia"/>
          <w:rtl/>
        </w:rPr>
        <w:t>النَّاسَ</w:t>
      </w:r>
      <w:r w:rsidR="00594EAE" w:rsidRPr="00594EAE">
        <w:rPr>
          <w:rStyle w:val="Char3"/>
          <w:rtl/>
        </w:rPr>
        <w:t xml:space="preserve"> </w:t>
      </w:r>
      <w:r w:rsidR="00594EAE" w:rsidRPr="00594EAE">
        <w:rPr>
          <w:rStyle w:val="Char3"/>
          <w:rFonts w:hint="eastAsia"/>
          <w:rtl/>
        </w:rPr>
        <w:t>التَّشَهُّدَ</w:t>
      </w:r>
      <w:r w:rsidR="00594EAE" w:rsidRPr="00594EAE">
        <w:rPr>
          <w:rStyle w:val="Char3"/>
          <w:rtl/>
        </w:rPr>
        <w:t xml:space="preserve"> </w:t>
      </w:r>
      <w:r w:rsidR="00594EAE" w:rsidRPr="00594EAE">
        <w:rPr>
          <w:rStyle w:val="Char3"/>
          <w:rFonts w:hint="eastAsia"/>
          <w:rtl/>
        </w:rPr>
        <w:t>يَقُولُ</w:t>
      </w:r>
      <w:r w:rsidR="00594EAE" w:rsidRPr="00594EAE">
        <w:rPr>
          <w:rStyle w:val="Char3"/>
          <w:rtl/>
        </w:rPr>
        <w:t xml:space="preserve"> </w:t>
      </w:r>
      <w:r w:rsidR="00594EAE" w:rsidRPr="00594EAE">
        <w:rPr>
          <w:rStyle w:val="Char3"/>
          <w:rFonts w:hint="eastAsia"/>
          <w:rtl/>
        </w:rPr>
        <w:t>قُولُوا</w:t>
      </w:r>
      <w:r w:rsidR="00594EAE" w:rsidRPr="00594EAE">
        <w:rPr>
          <w:rStyle w:val="Char3"/>
          <w:rtl/>
        </w:rPr>
        <w:t xml:space="preserve"> </w:t>
      </w:r>
      <w:r w:rsidR="00594EAE" w:rsidRPr="00594EAE">
        <w:rPr>
          <w:rStyle w:val="Char3"/>
          <w:rFonts w:hint="eastAsia"/>
          <w:rtl/>
        </w:rPr>
        <w:t>التَّحِيَّاتُ</w:t>
      </w:r>
      <w:r w:rsidR="00594EAE" w:rsidRPr="00594EAE">
        <w:rPr>
          <w:rStyle w:val="Char3"/>
          <w:rtl/>
        </w:rPr>
        <w:t xml:space="preserve"> </w:t>
      </w:r>
      <w:r w:rsidR="00594EAE" w:rsidRPr="00594EAE">
        <w:rPr>
          <w:rStyle w:val="Char3"/>
          <w:rFonts w:hint="eastAsia"/>
          <w:rtl/>
        </w:rPr>
        <w:t>لِلَّهِ</w:t>
      </w:r>
      <w:r w:rsidR="00594EAE" w:rsidRPr="00594EAE">
        <w:rPr>
          <w:rStyle w:val="Char3"/>
          <w:rtl/>
        </w:rPr>
        <w:t xml:space="preserve"> </w:t>
      </w:r>
      <w:r w:rsidR="00594EAE" w:rsidRPr="00594EAE">
        <w:rPr>
          <w:rStyle w:val="Char3"/>
          <w:rFonts w:hint="eastAsia"/>
          <w:rtl/>
        </w:rPr>
        <w:t>الزَّاكِيَاتُ</w:t>
      </w:r>
      <w:r w:rsidR="00594EAE" w:rsidRPr="00594EAE">
        <w:rPr>
          <w:rStyle w:val="Char3"/>
          <w:rtl/>
        </w:rPr>
        <w:t xml:space="preserve"> </w:t>
      </w:r>
      <w:r w:rsidR="00594EAE" w:rsidRPr="00594EAE">
        <w:rPr>
          <w:rStyle w:val="Char3"/>
          <w:rFonts w:hint="eastAsia"/>
          <w:rtl/>
        </w:rPr>
        <w:t>لِلَّهِ</w:t>
      </w:r>
      <w:r w:rsidR="00594EAE" w:rsidRPr="00594EAE">
        <w:rPr>
          <w:rStyle w:val="Char3"/>
          <w:rtl/>
        </w:rPr>
        <w:t xml:space="preserve"> </w:t>
      </w:r>
      <w:r w:rsidR="00594EAE" w:rsidRPr="00594EAE">
        <w:rPr>
          <w:rStyle w:val="Char3"/>
          <w:rFonts w:hint="eastAsia"/>
          <w:rtl/>
        </w:rPr>
        <w:t>الطَّيِّبَاتُ</w:t>
      </w:r>
      <w:r w:rsidR="00594EAE" w:rsidRPr="00594EAE">
        <w:rPr>
          <w:rStyle w:val="Char3"/>
          <w:rtl/>
        </w:rPr>
        <w:t xml:space="preserve"> </w:t>
      </w:r>
      <w:r w:rsidR="00594EAE" w:rsidRPr="00594EAE">
        <w:rPr>
          <w:rStyle w:val="Char3"/>
          <w:rFonts w:hint="eastAsia"/>
          <w:rtl/>
        </w:rPr>
        <w:t>الصَّلَوَاتُ</w:t>
      </w:r>
      <w:r w:rsidR="00594EAE" w:rsidRPr="00594EAE">
        <w:rPr>
          <w:rStyle w:val="Char3"/>
          <w:rtl/>
        </w:rPr>
        <w:t xml:space="preserve"> </w:t>
      </w:r>
      <w:r w:rsidR="00594EAE" w:rsidRPr="00594EAE">
        <w:rPr>
          <w:rStyle w:val="Char3"/>
          <w:rFonts w:hint="eastAsia"/>
          <w:rtl/>
        </w:rPr>
        <w:t>لِلَّهِ</w:t>
      </w:r>
      <w:r w:rsidR="00594EAE" w:rsidRPr="00594EAE">
        <w:rPr>
          <w:rStyle w:val="Char3"/>
          <w:rtl/>
        </w:rPr>
        <w:t xml:space="preserve"> </w:t>
      </w:r>
      <w:r w:rsidR="00594EAE" w:rsidRPr="00594EAE">
        <w:rPr>
          <w:rStyle w:val="Char3"/>
          <w:rFonts w:hint="eastAsia"/>
          <w:rtl/>
        </w:rPr>
        <w:t>السَّلاَمُ</w:t>
      </w:r>
      <w:r w:rsidR="00594EAE" w:rsidRPr="00594EAE">
        <w:rPr>
          <w:rStyle w:val="Char3"/>
          <w:rtl/>
        </w:rPr>
        <w:t xml:space="preserve"> </w:t>
      </w:r>
      <w:r w:rsidR="00594EAE" w:rsidRPr="00594EAE">
        <w:rPr>
          <w:rStyle w:val="Char3"/>
          <w:rFonts w:hint="eastAsia"/>
          <w:rtl/>
        </w:rPr>
        <w:t>عَلَيْكَ</w:t>
      </w:r>
      <w:r w:rsidR="00594EAE" w:rsidRPr="00594EAE">
        <w:rPr>
          <w:rStyle w:val="Char3"/>
          <w:rtl/>
        </w:rPr>
        <w:t xml:space="preserve"> </w:t>
      </w:r>
      <w:r w:rsidR="00594EAE" w:rsidRPr="00594EAE">
        <w:rPr>
          <w:rStyle w:val="Char3"/>
          <w:rFonts w:hint="eastAsia"/>
          <w:rtl/>
        </w:rPr>
        <w:t>أَيُّهَا</w:t>
      </w:r>
      <w:r w:rsidR="00594EAE" w:rsidRPr="00594EAE">
        <w:rPr>
          <w:rStyle w:val="Char3"/>
          <w:rtl/>
        </w:rPr>
        <w:t xml:space="preserve"> </w:t>
      </w:r>
      <w:r w:rsidR="00594EAE" w:rsidRPr="00594EAE">
        <w:rPr>
          <w:rStyle w:val="Char3"/>
          <w:rFonts w:hint="eastAsia"/>
          <w:rtl/>
        </w:rPr>
        <w:t>النَّبِىُّ</w:t>
      </w:r>
      <w:r w:rsidR="00594EAE" w:rsidRPr="00594EAE">
        <w:rPr>
          <w:rStyle w:val="Char3"/>
          <w:rtl/>
        </w:rPr>
        <w:t xml:space="preserve"> </w:t>
      </w:r>
      <w:r w:rsidR="00594EAE" w:rsidRPr="00594EAE">
        <w:rPr>
          <w:rStyle w:val="Char3"/>
          <w:rFonts w:hint="eastAsia"/>
          <w:rtl/>
        </w:rPr>
        <w:t>وَرَحْمَةُ</w:t>
      </w:r>
      <w:r w:rsidR="00594EAE" w:rsidRPr="00594EAE">
        <w:rPr>
          <w:rStyle w:val="Char3"/>
          <w:rtl/>
        </w:rPr>
        <w:t xml:space="preserve"> </w:t>
      </w:r>
      <w:r w:rsidR="00594EAE" w:rsidRPr="00594EAE">
        <w:rPr>
          <w:rStyle w:val="Char3"/>
          <w:rFonts w:hint="eastAsia"/>
          <w:rtl/>
        </w:rPr>
        <w:t>اللَّهِ</w:t>
      </w:r>
      <w:r w:rsidR="00594EAE" w:rsidRPr="00594EAE">
        <w:rPr>
          <w:rStyle w:val="Char3"/>
          <w:rtl/>
        </w:rPr>
        <w:t xml:space="preserve"> </w:t>
      </w:r>
      <w:r w:rsidR="00594EAE" w:rsidRPr="00594EAE">
        <w:rPr>
          <w:rStyle w:val="Char3"/>
          <w:rFonts w:hint="eastAsia"/>
          <w:rtl/>
        </w:rPr>
        <w:t>وَبَرَكَاتُهُ</w:t>
      </w:r>
      <w:r w:rsidR="00594EAE" w:rsidRPr="00594EAE">
        <w:rPr>
          <w:rStyle w:val="Char3"/>
          <w:rtl/>
        </w:rPr>
        <w:t xml:space="preserve"> </w:t>
      </w:r>
      <w:r w:rsidR="00594EAE" w:rsidRPr="00594EAE">
        <w:rPr>
          <w:rStyle w:val="Char3"/>
          <w:rFonts w:hint="eastAsia"/>
          <w:rtl/>
        </w:rPr>
        <w:t>السَّلاَمُ</w:t>
      </w:r>
      <w:r w:rsidR="00594EAE" w:rsidRPr="00594EAE">
        <w:rPr>
          <w:rStyle w:val="Char3"/>
          <w:rtl/>
        </w:rPr>
        <w:t xml:space="preserve"> </w:t>
      </w:r>
      <w:r w:rsidR="00594EAE" w:rsidRPr="00594EAE">
        <w:rPr>
          <w:rStyle w:val="Char3"/>
          <w:rFonts w:hint="eastAsia"/>
          <w:rtl/>
        </w:rPr>
        <w:t>عَلَيْنَا</w:t>
      </w:r>
      <w:r w:rsidR="00594EAE" w:rsidRPr="00594EAE">
        <w:rPr>
          <w:rStyle w:val="Char3"/>
          <w:rtl/>
        </w:rPr>
        <w:t xml:space="preserve"> </w:t>
      </w:r>
      <w:r w:rsidR="00594EAE" w:rsidRPr="00594EAE">
        <w:rPr>
          <w:rStyle w:val="Char3"/>
          <w:rFonts w:hint="eastAsia"/>
          <w:rtl/>
        </w:rPr>
        <w:t>وَعَلَى</w:t>
      </w:r>
      <w:r w:rsidR="00594EAE" w:rsidRPr="00594EAE">
        <w:rPr>
          <w:rStyle w:val="Char3"/>
          <w:rtl/>
        </w:rPr>
        <w:t xml:space="preserve"> </w:t>
      </w:r>
      <w:r w:rsidR="00594EAE" w:rsidRPr="00594EAE">
        <w:rPr>
          <w:rStyle w:val="Char3"/>
          <w:rFonts w:hint="eastAsia"/>
          <w:rtl/>
        </w:rPr>
        <w:t>عِبَادِ</w:t>
      </w:r>
      <w:r w:rsidR="00594EAE" w:rsidRPr="00594EAE">
        <w:rPr>
          <w:rStyle w:val="Char3"/>
          <w:rtl/>
        </w:rPr>
        <w:t xml:space="preserve"> </w:t>
      </w:r>
      <w:r w:rsidR="00594EAE" w:rsidRPr="00594EAE">
        <w:rPr>
          <w:rStyle w:val="Char3"/>
          <w:rFonts w:hint="eastAsia"/>
          <w:rtl/>
        </w:rPr>
        <w:t>اللَّهِ</w:t>
      </w:r>
      <w:r w:rsidR="00594EAE" w:rsidRPr="00594EAE">
        <w:rPr>
          <w:rStyle w:val="Char3"/>
          <w:rtl/>
        </w:rPr>
        <w:t xml:space="preserve"> </w:t>
      </w:r>
      <w:r w:rsidR="00594EAE" w:rsidRPr="00594EAE">
        <w:rPr>
          <w:rStyle w:val="Char3"/>
          <w:rFonts w:hint="eastAsia"/>
          <w:rtl/>
        </w:rPr>
        <w:t>الصَّالِحِينَ</w:t>
      </w:r>
      <w:r w:rsidR="00594EAE" w:rsidRPr="00594EAE">
        <w:rPr>
          <w:rStyle w:val="Char3"/>
          <w:rtl/>
        </w:rPr>
        <w:t xml:space="preserve"> </w:t>
      </w:r>
      <w:r w:rsidR="00594EAE" w:rsidRPr="00594EAE">
        <w:rPr>
          <w:rStyle w:val="Char3"/>
          <w:rFonts w:hint="eastAsia"/>
          <w:rtl/>
        </w:rPr>
        <w:t>أَشْهَدُ</w:t>
      </w:r>
      <w:r w:rsidR="00594EAE" w:rsidRPr="00594EAE">
        <w:rPr>
          <w:rStyle w:val="Char3"/>
          <w:rtl/>
        </w:rPr>
        <w:t xml:space="preserve"> </w:t>
      </w:r>
      <w:r w:rsidR="00594EAE" w:rsidRPr="00594EAE">
        <w:rPr>
          <w:rStyle w:val="Char3"/>
          <w:rFonts w:hint="eastAsia"/>
          <w:rtl/>
        </w:rPr>
        <w:t>أَنْ</w:t>
      </w:r>
      <w:r w:rsidR="00594EAE" w:rsidRPr="00594EAE">
        <w:rPr>
          <w:rStyle w:val="Char3"/>
          <w:rtl/>
        </w:rPr>
        <w:t xml:space="preserve"> </w:t>
      </w:r>
      <w:r w:rsidR="00594EAE" w:rsidRPr="00594EAE">
        <w:rPr>
          <w:rStyle w:val="Char3"/>
          <w:rFonts w:hint="eastAsia"/>
          <w:rtl/>
        </w:rPr>
        <w:t>لاَ</w:t>
      </w:r>
      <w:r w:rsidR="00594EAE" w:rsidRPr="00594EAE">
        <w:rPr>
          <w:rStyle w:val="Char3"/>
          <w:rtl/>
        </w:rPr>
        <w:t xml:space="preserve"> </w:t>
      </w:r>
      <w:r w:rsidR="00594EAE" w:rsidRPr="00594EAE">
        <w:rPr>
          <w:rStyle w:val="Char3"/>
          <w:rFonts w:hint="eastAsia"/>
          <w:rtl/>
        </w:rPr>
        <w:t>إِلَهَ</w:t>
      </w:r>
      <w:r w:rsidR="00594EAE" w:rsidRPr="00594EAE">
        <w:rPr>
          <w:rStyle w:val="Char3"/>
          <w:rtl/>
        </w:rPr>
        <w:t xml:space="preserve"> </w:t>
      </w:r>
      <w:r w:rsidR="00594EAE" w:rsidRPr="00594EAE">
        <w:rPr>
          <w:rStyle w:val="Char3"/>
          <w:rFonts w:hint="eastAsia"/>
          <w:rtl/>
        </w:rPr>
        <w:t>إِلاَّ</w:t>
      </w:r>
      <w:r w:rsidR="00594EAE" w:rsidRPr="00594EAE">
        <w:rPr>
          <w:rStyle w:val="Char3"/>
          <w:rtl/>
        </w:rPr>
        <w:t xml:space="preserve"> </w:t>
      </w:r>
      <w:r w:rsidR="00594EAE" w:rsidRPr="00594EAE">
        <w:rPr>
          <w:rStyle w:val="Char3"/>
          <w:rFonts w:hint="eastAsia"/>
          <w:rtl/>
        </w:rPr>
        <w:t>اللَّهُ</w:t>
      </w:r>
      <w:r w:rsidR="00594EAE" w:rsidRPr="00594EAE">
        <w:rPr>
          <w:rStyle w:val="Char3"/>
          <w:rtl/>
        </w:rPr>
        <w:t xml:space="preserve"> </w:t>
      </w:r>
      <w:r w:rsidR="00594EAE" w:rsidRPr="00594EAE">
        <w:rPr>
          <w:rStyle w:val="Char3"/>
          <w:rFonts w:hint="eastAsia"/>
          <w:rtl/>
        </w:rPr>
        <w:t>وَأَشْهَدُ</w:t>
      </w:r>
      <w:r w:rsidR="00594EAE" w:rsidRPr="00594EAE">
        <w:rPr>
          <w:rStyle w:val="Char3"/>
          <w:rtl/>
        </w:rPr>
        <w:t xml:space="preserve"> </w:t>
      </w:r>
      <w:r w:rsidR="00594EAE" w:rsidRPr="00594EAE">
        <w:rPr>
          <w:rStyle w:val="Char3"/>
          <w:rFonts w:hint="eastAsia"/>
          <w:rtl/>
        </w:rPr>
        <w:t>أَنَّ</w:t>
      </w:r>
      <w:r w:rsidR="00594EAE" w:rsidRPr="00594EAE">
        <w:rPr>
          <w:rStyle w:val="Char3"/>
          <w:rtl/>
        </w:rPr>
        <w:t xml:space="preserve"> </w:t>
      </w:r>
      <w:r w:rsidR="00594EAE" w:rsidRPr="00594EAE">
        <w:rPr>
          <w:rStyle w:val="Char3"/>
          <w:rFonts w:hint="eastAsia"/>
          <w:rtl/>
        </w:rPr>
        <w:t>مُحَمَّدًا</w:t>
      </w:r>
      <w:r w:rsidR="00594EAE" w:rsidRPr="00594EAE">
        <w:rPr>
          <w:rStyle w:val="Char3"/>
          <w:rtl/>
        </w:rPr>
        <w:t xml:space="preserve"> </w:t>
      </w:r>
      <w:r w:rsidR="00594EAE" w:rsidRPr="00594EAE">
        <w:rPr>
          <w:rStyle w:val="Char3"/>
          <w:rFonts w:hint="eastAsia"/>
          <w:rtl/>
        </w:rPr>
        <w:t>عَبْدُهُ</w:t>
      </w:r>
      <w:r w:rsidR="00594EAE" w:rsidRPr="00594EAE">
        <w:rPr>
          <w:rStyle w:val="Char3"/>
          <w:rtl/>
        </w:rPr>
        <w:t xml:space="preserve"> </w:t>
      </w:r>
      <w:r w:rsidR="00594EAE" w:rsidRPr="00594EAE">
        <w:rPr>
          <w:rStyle w:val="Char3"/>
          <w:rFonts w:hint="eastAsia"/>
          <w:rtl/>
        </w:rPr>
        <w:t>وَرَسُولُهُ</w:t>
      </w:r>
      <w:r w:rsidR="00594EAE" w:rsidRPr="004A746F">
        <w:rPr>
          <w:rStyle w:val="Char3"/>
          <w:rFonts w:hint="cs"/>
          <w:rtl/>
        </w:rPr>
        <w:t>»</w:t>
      </w:r>
      <w:r w:rsidRPr="00085A97">
        <w:rPr>
          <w:rStyle w:val="Char4"/>
          <w:vertAlign w:val="superscript"/>
          <w:rtl/>
        </w:rPr>
        <w:footnoteReference w:id="811"/>
      </w:r>
      <w:r w:rsidRPr="00077934">
        <w:rPr>
          <w:rStyle w:val="Char4"/>
          <w:rFonts w:hint="cs"/>
          <w:rtl/>
        </w:rPr>
        <w:t>.</w:t>
      </w:r>
    </w:p>
    <w:p w:rsidR="008070C7" w:rsidRPr="00077934" w:rsidRDefault="008070C7" w:rsidP="00E10760">
      <w:pPr>
        <w:ind w:firstLine="284"/>
        <w:jc w:val="both"/>
        <w:rPr>
          <w:rStyle w:val="Char4"/>
          <w:rtl/>
        </w:rPr>
      </w:pPr>
      <w:r w:rsidRPr="00594EAE">
        <w:rPr>
          <w:rStyle w:val="Char1"/>
          <w:rFonts w:hint="cs"/>
          <w:rtl/>
        </w:rPr>
        <w:t>ولفظ البغوي</w:t>
      </w:r>
      <w:r w:rsidR="00594EAE" w:rsidRPr="00594EAE">
        <w:rPr>
          <w:rStyle w:val="Char1"/>
          <w:rFonts w:hint="cs"/>
          <w:rtl/>
        </w:rPr>
        <w:t>:</w:t>
      </w:r>
      <w:r w:rsidRPr="00077934">
        <w:rPr>
          <w:rStyle w:val="Char4"/>
          <w:rFonts w:hint="cs"/>
          <w:rtl/>
        </w:rPr>
        <w:t xml:space="preserve"> </w:t>
      </w:r>
      <w:r w:rsidR="00594EAE" w:rsidRPr="004A746F">
        <w:rPr>
          <w:rStyle w:val="Char3"/>
          <w:rFonts w:hint="cs"/>
          <w:rtl/>
        </w:rPr>
        <w:t>«</w:t>
      </w:r>
      <w:r w:rsidRPr="00594EAE">
        <w:rPr>
          <w:rStyle w:val="Char3"/>
          <w:rFonts w:hint="cs"/>
          <w:rtl/>
        </w:rPr>
        <w:t>الطيبات لله والصلوات لله</w:t>
      </w:r>
      <w:r w:rsidR="00594EAE" w:rsidRPr="004A746F">
        <w:rPr>
          <w:rStyle w:val="Char3"/>
          <w:rFonts w:hint="cs"/>
          <w:rtl/>
        </w:rPr>
        <w:t>»</w:t>
      </w:r>
      <w:r w:rsidRPr="00085A97">
        <w:rPr>
          <w:rStyle w:val="Char4"/>
          <w:vertAlign w:val="superscript"/>
          <w:rtl/>
        </w:rPr>
        <w:footnoteReference w:id="812"/>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قال الشافعي:</w:t>
      </w:r>
      <w:r w:rsidRPr="00077934">
        <w:rPr>
          <w:rStyle w:val="Char4"/>
          <w:rFonts w:hint="cs"/>
          <w:rtl/>
        </w:rPr>
        <w:t xml:space="preserve"> </w:t>
      </w:r>
      <w:r w:rsidR="00594EAE" w:rsidRPr="00262398">
        <w:rPr>
          <w:rStyle w:val="Char2"/>
          <w:rFonts w:hint="cs"/>
          <w:rtl/>
        </w:rPr>
        <w:t>«</w:t>
      </w:r>
      <w:r w:rsidR="00594EAE" w:rsidRPr="00262398">
        <w:rPr>
          <w:rStyle w:val="Char2"/>
          <w:rFonts w:hint="eastAsia"/>
          <w:rtl/>
        </w:rPr>
        <w:t>هَذَا</w:t>
      </w:r>
      <w:r w:rsidR="00594EAE" w:rsidRPr="00262398">
        <w:rPr>
          <w:rStyle w:val="Char2"/>
          <w:rtl/>
        </w:rPr>
        <w:t xml:space="preserve"> </w:t>
      </w:r>
      <w:r w:rsidR="00594EAE" w:rsidRPr="00262398">
        <w:rPr>
          <w:rStyle w:val="Char2"/>
          <w:rFonts w:hint="eastAsia"/>
          <w:rtl/>
        </w:rPr>
        <w:t>الَّذِى</w:t>
      </w:r>
      <w:r w:rsidR="00594EAE" w:rsidRPr="00262398">
        <w:rPr>
          <w:rStyle w:val="Char2"/>
          <w:rtl/>
        </w:rPr>
        <w:t xml:space="preserve"> </w:t>
      </w:r>
      <w:r w:rsidR="00594EAE" w:rsidRPr="00262398">
        <w:rPr>
          <w:rStyle w:val="Char2"/>
          <w:rFonts w:hint="eastAsia"/>
          <w:rtl/>
        </w:rPr>
        <w:t>عَلَّمَنَا</w:t>
      </w:r>
      <w:r w:rsidR="00594EAE" w:rsidRPr="00262398">
        <w:rPr>
          <w:rStyle w:val="Char2"/>
          <w:rtl/>
        </w:rPr>
        <w:t xml:space="preserve"> </w:t>
      </w:r>
      <w:r w:rsidR="00594EAE" w:rsidRPr="00262398">
        <w:rPr>
          <w:rStyle w:val="Char2"/>
          <w:rFonts w:hint="eastAsia"/>
          <w:rtl/>
        </w:rPr>
        <w:t>مَنْ</w:t>
      </w:r>
      <w:r w:rsidR="00594EAE" w:rsidRPr="00262398">
        <w:rPr>
          <w:rStyle w:val="Char2"/>
          <w:rtl/>
        </w:rPr>
        <w:t xml:space="preserve"> </w:t>
      </w:r>
      <w:r w:rsidR="00594EAE" w:rsidRPr="00262398">
        <w:rPr>
          <w:rStyle w:val="Char2"/>
          <w:rFonts w:hint="eastAsia"/>
          <w:rtl/>
        </w:rPr>
        <w:t>سَبَقَنَا</w:t>
      </w:r>
      <w:r w:rsidR="00594EAE" w:rsidRPr="00262398">
        <w:rPr>
          <w:rStyle w:val="Char2"/>
          <w:rtl/>
        </w:rPr>
        <w:t xml:space="preserve"> </w:t>
      </w:r>
      <w:r w:rsidR="00594EAE" w:rsidRPr="00262398">
        <w:rPr>
          <w:rStyle w:val="Char2"/>
          <w:rFonts w:hint="eastAsia"/>
          <w:rtl/>
        </w:rPr>
        <w:t>بِالْعِلْمِ</w:t>
      </w:r>
      <w:r w:rsidR="00594EAE" w:rsidRPr="00262398">
        <w:rPr>
          <w:rStyle w:val="Char2"/>
          <w:rtl/>
        </w:rPr>
        <w:t xml:space="preserve"> </w:t>
      </w:r>
      <w:r w:rsidR="00594EAE" w:rsidRPr="00262398">
        <w:rPr>
          <w:rStyle w:val="Char2"/>
          <w:rFonts w:hint="eastAsia"/>
          <w:rtl/>
        </w:rPr>
        <w:t>مِنْ</w:t>
      </w:r>
      <w:r w:rsidR="00594EAE" w:rsidRPr="00262398">
        <w:rPr>
          <w:rStyle w:val="Char2"/>
          <w:rtl/>
        </w:rPr>
        <w:t xml:space="preserve"> </w:t>
      </w:r>
      <w:r w:rsidR="00594EAE" w:rsidRPr="00262398">
        <w:rPr>
          <w:rStyle w:val="Char2"/>
          <w:rFonts w:hint="eastAsia"/>
          <w:rtl/>
        </w:rPr>
        <w:t>فُقَهَائِنَا</w:t>
      </w:r>
      <w:r w:rsidR="00594EAE" w:rsidRPr="00262398">
        <w:rPr>
          <w:rStyle w:val="Char2"/>
          <w:rtl/>
        </w:rPr>
        <w:t xml:space="preserve"> </w:t>
      </w:r>
      <w:r w:rsidR="00594EAE" w:rsidRPr="00262398">
        <w:rPr>
          <w:rStyle w:val="Char2"/>
          <w:rFonts w:hint="eastAsia"/>
          <w:rtl/>
        </w:rPr>
        <w:t>صِغَارًا</w:t>
      </w:r>
      <w:r w:rsidR="00726BE0" w:rsidRPr="00262398">
        <w:rPr>
          <w:rStyle w:val="Char2"/>
          <w:rtl/>
        </w:rPr>
        <w:t>،</w:t>
      </w:r>
      <w:r w:rsidR="00594EAE" w:rsidRPr="00262398">
        <w:rPr>
          <w:rStyle w:val="Char2"/>
          <w:rtl/>
        </w:rPr>
        <w:t xml:space="preserve"> </w:t>
      </w:r>
      <w:r w:rsidR="00594EAE" w:rsidRPr="00262398">
        <w:rPr>
          <w:rStyle w:val="Char2"/>
          <w:rFonts w:hint="eastAsia"/>
          <w:rtl/>
        </w:rPr>
        <w:t>ثُمَّ</w:t>
      </w:r>
      <w:r w:rsidR="00594EAE" w:rsidRPr="00262398">
        <w:rPr>
          <w:rStyle w:val="Char2"/>
          <w:rtl/>
        </w:rPr>
        <w:t xml:space="preserve"> </w:t>
      </w:r>
      <w:r w:rsidR="00594EAE" w:rsidRPr="00262398">
        <w:rPr>
          <w:rStyle w:val="Char2"/>
          <w:rFonts w:hint="eastAsia"/>
          <w:rtl/>
        </w:rPr>
        <w:t>سَمِعْنَاهُ</w:t>
      </w:r>
      <w:r w:rsidR="00594EAE" w:rsidRPr="00262398">
        <w:rPr>
          <w:rStyle w:val="Char2"/>
          <w:rtl/>
        </w:rPr>
        <w:t xml:space="preserve"> </w:t>
      </w:r>
      <w:r w:rsidR="00594EAE" w:rsidRPr="00262398">
        <w:rPr>
          <w:rStyle w:val="Char2"/>
          <w:rFonts w:hint="eastAsia"/>
          <w:rtl/>
        </w:rPr>
        <w:t>بِإِسْنَادِهِ</w:t>
      </w:r>
      <w:r w:rsidR="00726BE0" w:rsidRPr="00262398">
        <w:rPr>
          <w:rStyle w:val="Char2"/>
          <w:rtl/>
        </w:rPr>
        <w:t>،</w:t>
      </w:r>
      <w:r w:rsidR="00594EAE" w:rsidRPr="00262398">
        <w:rPr>
          <w:rStyle w:val="Char2"/>
          <w:rtl/>
        </w:rPr>
        <w:t xml:space="preserve"> </w:t>
      </w:r>
      <w:r w:rsidR="00594EAE" w:rsidRPr="00262398">
        <w:rPr>
          <w:rStyle w:val="Char2"/>
          <w:rFonts w:hint="eastAsia"/>
          <w:rtl/>
        </w:rPr>
        <w:t>وَسَمِعْنَا</w:t>
      </w:r>
      <w:r w:rsidR="00594EAE" w:rsidRPr="00262398">
        <w:rPr>
          <w:rStyle w:val="Char2"/>
          <w:rtl/>
        </w:rPr>
        <w:t xml:space="preserve"> </w:t>
      </w:r>
      <w:r w:rsidR="00594EAE" w:rsidRPr="00262398">
        <w:rPr>
          <w:rStyle w:val="Char2"/>
          <w:rFonts w:hint="eastAsia"/>
          <w:rtl/>
        </w:rPr>
        <w:t>مَا</w:t>
      </w:r>
      <w:r w:rsidR="00594EAE" w:rsidRPr="00262398">
        <w:rPr>
          <w:rStyle w:val="Char2"/>
          <w:rtl/>
        </w:rPr>
        <w:t xml:space="preserve"> </w:t>
      </w:r>
      <w:r w:rsidR="00594EAE" w:rsidRPr="00262398">
        <w:rPr>
          <w:rStyle w:val="Char2"/>
          <w:rFonts w:hint="eastAsia"/>
          <w:rtl/>
        </w:rPr>
        <w:t>خَالَفَهُ</w:t>
      </w:r>
      <w:r w:rsidR="00726BE0" w:rsidRPr="00262398">
        <w:rPr>
          <w:rStyle w:val="Char2"/>
          <w:rtl/>
        </w:rPr>
        <w:t>،</w:t>
      </w:r>
      <w:r w:rsidR="00594EAE" w:rsidRPr="00262398">
        <w:rPr>
          <w:rStyle w:val="Char2"/>
          <w:rtl/>
        </w:rPr>
        <w:t xml:space="preserve"> </w:t>
      </w:r>
      <w:r w:rsidR="00594EAE" w:rsidRPr="00262398">
        <w:rPr>
          <w:rStyle w:val="Char2"/>
          <w:rFonts w:hint="eastAsia"/>
          <w:rtl/>
        </w:rPr>
        <w:t>فَكَانَ</w:t>
      </w:r>
      <w:r w:rsidR="00594EAE" w:rsidRPr="00262398">
        <w:rPr>
          <w:rStyle w:val="Char2"/>
          <w:rtl/>
        </w:rPr>
        <w:t xml:space="preserve"> </w:t>
      </w:r>
      <w:r w:rsidR="00594EAE" w:rsidRPr="00262398">
        <w:rPr>
          <w:rStyle w:val="Char2"/>
          <w:rFonts w:hint="eastAsia"/>
          <w:rtl/>
        </w:rPr>
        <w:t>الَّذِى</w:t>
      </w:r>
      <w:r w:rsidR="00594EAE" w:rsidRPr="00262398">
        <w:rPr>
          <w:rStyle w:val="Char2"/>
          <w:rtl/>
        </w:rPr>
        <w:t xml:space="preserve"> </w:t>
      </w:r>
      <w:r w:rsidR="00594EAE" w:rsidRPr="00262398">
        <w:rPr>
          <w:rStyle w:val="Char2"/>
          <w:rFonts w:hint="eastAsia"/>
          <w:rtl/>
        </w:rPr>
        <w:t>نَذْهَبُ</w:t>
      </w:r>
      <w:r w:rsidR="00594EAE" w:rsidRPr="00262398">
        <w:rPr>
          <w:rStyle w:val="Char2"/>
          <w:rtl/>
        </w:rPr>
        <w:t xml:space="preserve"> </w:t>
      </w:r>
      <w:r w:rsidR="00594EAE" w:rsidRPr="00262398">
        <w:rPr>
          <w:rStyle w:val="Char2"/>
          <w:rFonts w:hint="eastAsia"/>
          <w:rtl/>
        </w:rPr>
        <w:t>إِلَيْهِ</w:t>
      </w:r>
      <w:r w:rsidR="00726BE0" w:rsidRPr="00262398">
        <w:rPr>
          <w:rStyle w:val="Char2"/>
          <w:rtl/>
        </w:rPr>
        <w:t>:</w:t>
      </w:r>
      <w:r w:rsidR="00594EAE" w:rsidRPr="00262398">
        <w:rPr>
          <w:rStyle w:val="Char2"/>
          <w:rtl/>
        </w:rPr>
        <w:t xml:space="preserve"> </w:t>
      </w:r>
      <w:r w:rsidR="00594EAE" w:rsidRPr="00262398">
        <w:rPr>
          <w:rStyle w:val="Char2"/>
          <w:rFonts w:hint="eastAsia"/>
          <w:rtl/>
        </w:rPr>
        <w:t>أَنَّ</w:t>
      </w:r>
      <w:r w:rsidR="00594EAE" w:rsidRPr="00262398">
        <w:rPr>
          <w:rStyle w:val="Char2"/>
          <w:rtl/>
        </w:rPr>
        <w:t xml:space="preserve"> </w:t>
      </w:r>
      <w:r w:rsidR="00594EAE" w:rsidRPr="00262398">
        <w:rPr>
          <w:rStyle w:val="Char2"/>
          <w:rFonts w:hint="eastAsia"/>
          <w:rtl/>
        </w:rPr>
        <w:t>عُمَرَ</w:t>
      </w:r>
      <w:r w:rsidR="00594EAE" w:rsidRPr="00262398">
        <w:rPr>
          <w:rStyle w:val="Char2"/>
          <w:rtl/>
        </w:rPr>
        <w:t xml:space="preserve"> </w:t>
      </w:r>
      <w:r w:rsidR="00594EAE" w:rsidRPr="00262398">
        <w:rPr>
          <w:rStyle w:val="Char2"/>
          <w:rFonts w:hint="eastAsia"/>
          <w:rtl/>
        </w:rPr>
        <w:t>لاَ</w:t>
      </w:r>
      <w:r w:rsidR="00594EAE" w:rsidRPr="00262398">
        <w:rPr>
          <w:rStyle w:val="Char2"/>
          <w:rtl/>
        </w:rPr>
        <w:t xml:space="preserve"> </w:t>
      </w:r>
      <w:r w:rsidR="00594EAE" w:rsidRPr="00262398">
        <w:rPr>
          <w:rStyle w:val="Char2"/>
          <w:rFonts w:hint="eastAsia"/>
          <w:rtl/>
        </w:rPr>
        <w:t>يُعَلِّمُ</w:t>
      </w:r>
      <w:r w:rsidR="00594EAE" w:rsidRPr="00262398">
        <w:rPr>
          <w:rStyle w:val="Char2"/>
          <w:rtl/>
        </w:rPr>
        <w:t xml:space="preserve"> </w:t>
      </w:r>
      <w:r w:rsidR="00594EAE" w:rsidRPr="00262398">
        <w:rPr>
          <w:rStyle w:val="Char2"/>
          <w:rFonts w:hint="eastAsia"/>
          <w:rtl/>
        </w:rPr>
        <w:t>النَّاسَ</w:t>
      </w:r>
      <w:r w:rsidR="00594EAE" w:rsidRPr="00262398">
        <w:rPr>
          <w:rStyle w:val="Char2"/>
          <w:rtl/>
        </w:rPr>
        <w:t xml:space="preserve"> </w:t>
      </w:r>
      <w:r w:rsidR="00594EAE" w:rsidRPr="00262398">
        <w:rPr>
          <w:rStyle w:val="Char2"/>
          <w:rFonts w:hint="eastAsia"/>
          <w:rtl/>
        </w:rPr>
        <w:t>عَلَى</w:t>
      </w:r>
      <w:r w:rsidR="00594EAE" w:rsidRPr="00262398">
        <w:rPr>
          <w:rStyle w:val="Char2"/>
          <w:rtl/>
        </w:rPr>
        <w:t xml:space="preserve"> </w:t>
      </w:r>
      <w:r w:rsidR="00594EAE" w:rsidRPr="00262398">
        <w:rPr>
          <w:rStyle w:val="Char2"/>
          <w:rFonts w:hint="eastAsia"/>
          <w:rtl/>
        </w:rPr>
        <w:t>الْمِنْبَرِ</w:t>
      </w:r>
      <w:r w:rsidR="00594EAE" w:rsidRPr="00262398">
        <w:rPr>
          <w:rStyle w:val="Char2"/>
          <w:rtl/>
        </w:rPr>
        <w:t xml:space="preserve"> </w:t>
      </w:r>
      <w:r w:rsidR="00594EAE" w:rsidRPr="00262398">
        <w:rPr>
          <w:rStyle w:val="Char2"/>
          <w:rFonts w:hint="eastAsia"/>
          <w:rtl/>
        </w:rPr>
        <w:t>بَيْنَ</w:t>
      </w:r>
      <w:r w:rsidR="00594EAE" w:rsidRPr="00262398">
        <w:rPr>
          <w:rStyle w:val="Char2"/>
          <w:rtl/>
        </w:rPr>
        <w:t xml:space="preserve"> </w:t>
      </w:r>
      <w:r w:rsidR="00594EAE" w:rsidRPr="00262398">
        <w:rPr>
          <w:rStyle w:val="Char2"/>
          <w:rFonts w:hint="eastAsia"/>
          <w:rtl/>
        </w:rPr>
        <w:t>ظَهْرَانِىْ</w:t>
      </w:r>
      <w:r w:rsidR="00594EAE" w:rsidRPr="00262398">
        <w:rPr>
          <w:rStyle w:val="Char2"/>
          <w:rtl/>
        </w:rPr>
        <w:t xml:space="preserve"> </w:t>
      </w:r>
      <w:r w:rsidR="00594EAE" w:rsidRPr="00262398">
        <w:rPr>
          <w:rStyle w:val="Char2"/>
          <w:rFonts w:hint="eastAsia"/>
          <w:rtl/>
        </w:rPr>
        <w:t>أَصْحَابِ</w:t>
      </w:r>
      <w:r w:rsidR="00594EAE" w:rsidRPr="00262398">
        <w:rPr>
          <w:rStyle w:val="Char2"/>
          <w:rtl/>
        </w:rPr>
        <w:t xml:space="preserve"> </w:t>
      </w:r>
      <w:r w:rsidR="00594EAE" w:rsidRPr="00262398">
        <w:rPr>
          <w:rStyle w:val="Char2"/>
          <w:rFonts w:hint="eastAsia"/>
          <w:rtl/>
        </w:rPr>
        <w:t>رَسُولِ</w:t>
      </w:r>
      <w:r w:rsidR="00594EAE" w:rsidRPr="00262398">
        <w:rPr>
          <w:rStyle w:val="Char2"/>
          <w:rtl/>
        </w:rPr>
        <w:t xml:space="preserve"> </w:t>
      </w:r>
      <w:r w:rsidR="00594EAE" w:rsidRPr="00262398">
        <w:rPr>
          <w:rStyle w:val="Char2"/>
          <w:rFonts w:hint="eastAsia"/>
          <w:rtl/>
        </w:rPr>
        <w:t>اللَّهِ</w:t>
      </w:r>
      <w:r w:rsidR="002855E4" w:rsidRPr="002855E4">
        <w:rPr>
          <w:rStyle w:val="Char3"/>
          <w:rFonts w:cs="CTraditional Arabic"/>
          <w:rtl/>
        </w:rPr>
        <w:t xml:space="preserve"> ج</w:t>
      </w:r>
      <w:r w:rsidR="00594EAE" w:rsidRPr="00262398">
        <w:rPr>
          <w:rStyle w:val="Char2"/>
          <w:rtl/>
        </w:rPr>
        <w:t xml:space="preserve"> </w:t>
      </w:r>
      <w:r w:rsidR="00594EAE" w:rsidRPr="00262398">
        <w:rPr>
          <w:rStyle w:val="Char2"/>
          <w:rFonts w:hint="eastAsia"/>
          <w:rtl/>
        </w:rPr>
        <w:t>إِلاَّ</w:t>
      </w:r>
      <w:r w:rsidR="00594EAE" w:rsidRPr="00262398">
        <w:rPr>
          <w:rStyle w:val="Char2"/>
          <w:rtl/>
        </w:rPr>
        <w:t xml:space="preserve"> </w:t>
      </w:r>
      <w:r w:rsidR="00594EAE" w:rsidRPr="00262398">
        <w:rPr>
          <w:rStyle w:val="Char2"/>
          <w:rFonts w:hint="eastAsia"/>
          <w:rtl/>
        </w:rPr>
        <w:t>عَلَى</w:t>
      </w:r>
      <w:r w:rsidR="00594EAE" w:rsidRPr="00262398">
        <w:rPr>
          <w:rStyle w:val="Char2"/>
          <w:rtl/>
        </w:rPr>
        <w:t xml:space="preserve"> </w:t>
      </w:r>
      <w:r w:rsidR="00594EAE" w:rsidRPr="00262398">
        <w:rPr>
          <w:rStyle w:val="Char2"/>
          <w:rFonts w:hint="eastAsia"/>
          <w:rtl/>
        </w:rPr>
        <w:t>مَا</w:t>
      </w:r>
      <w:r w:rsidR="00594EAE" w:rsidRPr="00262398">
        <w:rPr>
          <w:rStyle w:val="Char2"/>
          <w:rtl/>
        </w:rPr>
        <w:t xml:space="preserve"> </w:t>
      </w:r>
      <w:r w:rsidR="00594EAE" w:rsidRPr="00262398">
        <w:rPr>
          <w:rStyle w:val="Char2"/>
          <w:rFonts w:hint="eastAsia"/>
          <w:rtl/>
        </w:rPr>
        <w:t>عَلَّمَهُمُ</w:t>
      </w:r>
      <w:r w:rsidR="00594EAE" w:rsidRPr="00262398">
        <w:rPr>
          <w:rStyle w:val="Char2"/>
          <w:rtl/>
        </w:rPr>
        <w:t xml:space="preserve"> </w:t>
      </w:r>
      <w:r w:rsidR="00594EAE" w:rsidRPr="00262398">
        <w:rPr>
          <w:rStyle w:val="Char2"/>
          <w:rFonts w:hint="eastAsia"/>
          <w:rtl/>
        </w:rPr>
        <w:t>النَّبِىُّ</w:t>
      </w:r>
      <w:r w:rsidR="002855E4" w:rsidRPr="002855E4">
        <w:rPr>
          <w:rStyle w:val="Char3"/>
          <w:rFonts w:cs="CTraditional Arabic"/>
          <w:rtl/>
        </w:rPr>
        <w:t xml:space="preserve"> ج</w:t>
      </w:r>
      <w:r w:rsidR="00594EAE" w:rsidRPr="00262398">
        <w:rPr>
          <w:rStyle w:val="Char2"/>
          <w:rtl/>
        </w:rPr>
        <w:t xml:space="preserve"> </w:t>
      </w:r>
      <w:r w:rsidR="00594EAE" w:rsidRPr="00262398">
        <w:rPr>
          <w:rStyle w:val="Char2"/>
          <w:rFonts w:hint="eastAsia"/>
          <w:rtl/>
        </w:rPr>
        <w:t>فَلَمَّا</w:t>
      </w:r>
      <w:r w:rsidR="00594EAE" w:rsidRPr="00262398">
        <w:rPr>
          <w:rStyle w:val="Char2"/>
          <w:rtl/>
        </w:rPr>
        <w:t xml:space="preserve"> </w:t>
      </w:r>
      <w:r w:rsidR="00594EAE" w:rsidRPr="00262398">
        <w:rPr>
          <w:rStyle w:val="Char2"/>
          <w:rFonts w:hint="eastAsia"/>
          <w:rtl/>
        </w:rPr>
        <w:t>انْتَهَى</w:t>
      </w:r>
      <w:r w:rsidR="00594EAE" w:rsidRPr="00262398">
        <w:rPr>
          <w:rStyle w:val="Char2"/>
          <w:rtl/>
        </w:rPr>
        <w:t xml:space="preserve"> </w:t>
      </w:r>
      <w:r w:rsidR="00594EAE" w:rsidRPr="00262398">
        <w:rPr>
          <w:rStyle w:val="Char2"/>
          <w:rFonts w:hint="eastAsia"/>
          <w:rtl/>
        </w:rPr>
        <w:t>إِلَيْنَا</w:t>
      </w:r>
      <w:r w:rsidR="00594EAE" w:rsidRPr="00262398">
        <w:rPr>
          <w:rStyle w:val="Char2"/>
          <w:rtl/>
        </w:rPr>
        <w:t xml:space="preserve"> </w:t>
      </w:r>
      <w:r w:rsidR="00594EAE" w:rsidRPr="00262398">
        <w:rPr>
          <w:rStyle w:val="Char2"/>
          <w:rFonts w:hint="eastAsia"/>
          <w:rtl/>
        </w:rPr>
        <w:t>مِنْ</w:t>
      </w:r>
      <w:r w:rsidR="00594EAE" w:rsidRPr="00262398">
        <w:rPr>
          <w:rStyle w:val="Char2"/>
          <w:rtl/>
        </w:rPr>
        <w:t xml:space="preserve"> </w:t>
      </w:r>
      <w:r w:rsidR="00594EAE" w:rsidRPr="00262398">
        <w:rPr>
          <w:rStyle w:val="Char2"/>
          <w:rFonts w:hint="eastAsia"/>
          <w:rtl/>
        </w:rPr>
        <w:t>حَدِيثِ</w:t>
      </w:r>
      <w:r w:rsidR="00594EAE" w:rsidRPr="00262398">
        <w:rPr>
          <w:rStyle w:val="Char2"/>
          <w:rtl/>
        </w:rPr>
        <w:t xml:space="preserve"> </w:t>
      </w:r>
      <w:r w:rsidR="00594EAE" w:rsidRPr="00262398">
        <w:rPr>
          <w:rStyle w:val="Char2"/>
          <w:rFonts w:hint="eastAsia"/>
          <w:rtl/>
        </w:rPr>
        <w:t>أَصْحَابِنَا</w:t>
      </w:r>
      <w:r w:rsidR="00594EAE" w:rsidRPr="00262398">
        <w:rPr>
          <w:rStyle w:val="Char2"/>
          <w:rtl/>
        </w:rPr>
        <w:t xml:space="preserve"> </w:t>
      </w:r>
      <w:r w:rsidR="00594EAE" w:rsidRPr="00262398">
        <w:rPr>
          <w:rStyle w:val="Char2"/>
          <w:rFonts w:hint="eastAsia"/>
          <w:rtl/>
        </w:rPr>
        <w:t>حَدِيثٌ</w:t>
      </w:r>
      <w:r w:rsidR="00594EAE" w:rsidRPr="00262398">
        <w:rPr>
          <w:rStyle w:val="Char2"/>
          <w:rtl/>
        </w:rPr>
        <w:t xml:space="preserve"> </w:t>
      </w:r>
      <w:r w:rsidR="00594EAE" w:rsidRPr="00262398">
        <w:rPr>
          <w:rStyle w:val="Char2"/>
          <w:rFonts w:hint="eastAsia"/>
          <w:rtl/>
        </w:rPr>
        <w:t>نُثْبِتُهُ</w:t>
      </w:r>
      <w:r w:rsidR="00594EAE" w:rsidRPr="00262398">
        <w:rPr>
          <w:rStyle w:val="Char2"/>
          <w:rtl/>
        </w:rPr>
        <w:t xml:space="preserve"> </w:t>
      </w:r>
      <w:r w:rsidR="00594EAE" w:rsidRPr="00262398">
        <w:rPr>
          <w:rStyle w:val="Char2"/>
          <w:rFonts w:hint="eastAsia"/>
          <w:rtl/>
        </w:rPr>
        <w:t>عَنِ</w:t>
      </w:r>
      <w:r w:rsidR="00594EAE" w:rsidRPr="00262398">
        <w:rPr>
          <w:rStyle w:val="Char2"/>
          <w:rtl/>
        </w:rPr>
        <w:t xml:space="preserve"> </w:t>
      </w:r>
      <w:r w:rsidR="00594EAE" w:rsidRPr="00262398">
        <w:rPr>
          <w:rStyle w:val="Char2"/>
          <w:rFonts w:hint="eastAsia"/>
          <w:rtl/>
        </w:rPr>
        <w:t>النَّبِىِّ</w:t>
      </w:r>
      <w:r w:rsidR="002855E4" w:rsidRPr="002855E4">
        <w:rPr>
          <w:rStyle w:val="Char3"/>
          <w:rFonts w:cs="CTraditional Arabic"/>
          <w:rtl/>
        </w:rPr>
        <w:t xml:space="preserve"> ج</w:t>
      </w:r>
      <w:r w:rsidR="00594EAE" w:rsidRPr="00262398">
        <w:rPr>
          <w:rStyle w:val="Char2"/>
          <w:rtl/>
        </w:rPr>
        <w:t xml:space="preserve"> </w:t>
      </w:r>
      <w:r w:rsidR="00594EAE" w:rsidRPr="00262398">
        <w:rPr>
          <w:rStyle w:val="Char2"/>
          <w:rFonts w:hint="eastAsia"/>
          <w:rtl/>
        </w:rPr>
        <w:t>صِرْنَا</w:t>
      </w:r>
      <w:r w:rsidR="00594EAE" w:rsidRPr="00262398">
        <w:rPr>
          <w:rStyle w:val="Char2"/>
          <w:rtl/>
        </w:rPr>
        <w:t xml:space="preserve"> </w:t>
      </w:r>
      <w:r w:rsidR="00594EAE" w:rsidRPr="00262398">
        <w:rPr>
          <w:rStyle w:val="Char2"/>
          <w:rFonts w:hint="eastAsia"/>
          <w:rtl/>
        </w:rPr>
        <w:t>إِلَيْهِ</w:t>
      </w:r>
      <w:r w:rsidR="00594EAE" w:rsidRPr="00262398">
        <w:rPr>
          <w:rStyle w:val="Char2"/>
          <w:rFonts w:hint="cs"/>
          <w:rtl/>
        </w:rPr>
        <w:t>»</w:t>
      </w:r>
      <w:r w:rsidRPr="00085A97">
        <w:rPr>
          <w:rStyle w:val="Char4"/>
          <w:vertAlign w:val="superscript"/>
          <w:rtl/>
        </w:rPr>
        <w:footnoteReference w:id="813"/>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الترمذي والبغوي</w:t>
      </w:r>
      <w:r w:rsidRPr="00077934">
        <w:rPr>
          <w:rStyle w:val="Char4"/>
          <w:rFonts w:hint="cs"/>
          <w:rtl/>
        </w:rPr>
        <w:t xml:space="preserve"> </w:t>
      </w:r>
      <w:r w:rsidR="00594EAE" w:rsidRPr="00262398">
        <w:rPr>
          <w:rStyle w:val="Char3"/>
          <w:rFonts w:hint="cs"/>
          <w:rtl/>
        </w:rPr>
        <w:t>«</w:t>
      </w:r>
      <w:r w:rsidRPr="00594EAE">
        <w:rPr>
          <w:rStyle w:val="Char3"/>
          <w:rFonts w:hint="cs"/>
          <w:rtl/>
        </w:rPr>
        <w:t xml:space="preserve">قال عمر </w:t>
      </w:r>
      <w:r w:rsidR="00594EAE" w:rsidRPr="00594EAE">
        <w:rPr>
          <w:rStyle w:val="Char3"/>
          <w:rFonts w:hint="eastAsia"/>
          <w:rtl/>
        </w:rPr>
        <w:t>الدُّعَاءَ</w:t>
      </w:r>
      <w:r w:rsidR="00594EAE" w:rsidRPr="00594EAE">
        <w:rPr>
          <w:rStyle w:val="Char3"/>
          <w:rtl/>
        </w:rPr>
        <w:t xml:space="preserve"> </w:t>
      </w:r>
      <w:r w:rsidR="00594EAE" w:rsidRPr="00594EAE">
        <w:rPr>
          <w:rStyle w:val="Char3"/>
          <w:rFonts w:hint="eastAsia"/>
          <w:rtl/>
        </w:rPr>
        <w:t>مَوْقُوفٌ</w:t>
      </w:r>
      <w:r w:rsidR="00594EAE" w:rsidRPr="00594EAE">
        <w:rPr>
          <w:rStyle w:val="Char3"/>
          <w:rtl/>
        </w:rPr>
        <w:t xml:space="preserve"> </w:t>
      </w:r>
      <w:r w:rsidR="00594EAE" w:rsidRPr="00594EAE">
        <w:rPr>
          <w:rStyle w:val="Char3"/>
          <w:rFonts w:hint="eastAsia"/>
          <w:rtl/>
        </w:rPr>
        <w:t>بَيْنَ</w:t>
      </w:r>
      <w:r w:rsidR="00594EAE" w:rsidRPr="00594EAE">
        <w:rPr>
          <w:rStyle w:val="Char3"/>
          <w:rtl/>
        </w:rPr>
        <w:t xml:space="preserve"> </w:t>
      </w:r>
      <w:r w:rsidR="00594EAE" w:rsidRPr="00594EAE">
        <w:rPr>
          <w:rStyle w:val="Char3"/>
          <w:rFonts w:hint="eastAsia"/>
          <w:rtl/>
        </w:rPr>
        <w:t>السَّمَاءِ</w:t>
      </w:r>
      <w:r w:rsidR="00594EAE" w:rsidRPr="00594EAE">
        <w:rPr>
          <w:rStyle w:val="Char3"/>
          <w:rtl/>
        </w:rPr>
        <w:t xml:space="preserve"> </w:t>
      </w:r>
      <w:r w:rsidR="00594EAE" w:rsidRPr="00594EAE">
        <w:rPr>
          <w:rStyle w:val="Char3"/>
          <w:rFonts w:hint="eastAsia"/>
          <w:rtl/>
        </w:rPr>
        <w:t>وَالأَرْضِ</w:t>
      </w:r>
      <w:r w:rsidR="00594EAE" w:rsidRPr="00594EAE">
        <w:rPr>
          <w:rStyle w:val="Char3"/>
          <w:rtl/>
        </w:rPr>
        <w:t xml:space="preserve"> </w:t>
      </w:r>
      <w:r w:rsidR="00594EAE" w:rsidRPr="00594EAE">
        <w:rPr>
          <w:rStyle w:val="Char3"/>
          <w:rFonts w:hint="eastAsia"/>
          <w:rtl/>
        </w:rPr>
        <w:t>لاَ</w:t>
      </w:r>
      <w:r w:rsidR="00594EAE" w:rsidRPr="00594EAE">
        <w:rPr>
          <w:rStyle w:val="Char3"/>
          <w:rtl/>
        </w:rPr>
        <w:t xml:space="preserve"> </w:t>
      </w:r>
      <w:r w:rsidR="00594EAE" w:rsidRPr="00594EAE">
        <w:rPr>
          <w:rStyle w:val="Char3"/>
          <w:rFonts w:hint="eastAsia"/>
          <w:rtl/>
        </w:rPr>
        <w:t>يَصْعَدُ</w:t>
      </w:r>
      <w:r w:rsidR="00594EAE" w:rsidRPr="00594EAE">
        <w:rPr>
          <w:rStyle w:val="Char3"/>
          <w:rtl/>
        </w:rPr>
        <w:t xml:space="preserve"> </w:t>
      </w:r>
      <w:r w:rsidR="00594EAE" w:rsidRPr="00594EAE">
        <w:rPr>
          <w:rStyle w:val="Char3"/>
          <w:rFonts w:hint="eastAsia"/>
          <w:rtl/>
        </w:rPr>
        <w:t>مِنْهُ</w:t>
      </w:r>
      <w:r w:rsidR="00594EAE" w:rsidRPr="00594EAE">
        <w:rPr>
          <w:rStyle w:val="Char3"/>
          <w:rtl/>
        </w:rPr>
        <w:t xml:space="preserve"> </w:t>
      </w:r>
      <w:r w:rsidR="00594EAE" w:rsidRPr="00594EAE">
        <w:rPr>
          <w:rStyle w:val="Char3"/>
          <w:rFonts w:hint="eastAsia"/>
          <w:rtl/>
        </w:rPr>
        <w:t>شَىْءٌ</w:t>
      </w:r>
      <w:r w:rsidR="00594EAE" w:rsidRPr="00594EAE">
        <w:rPr>
          <w:rStyle w:val="Char3"/>
          <w:rtl/>
        </w:rPr>
        <w:t xml:space="preserve"> </w:t>
      </w:r>
      <w:r w:rsidR="00594EAE" w:rsidRPr="00594EAE">
        <w:rPr>
          <w:rStyle w:val="Char3"/>
          <w:rFonts w:hint="eastAsia"/>
          <w:rtl/>
        </w:rPr>
        <w:t>حَتَّى</w:t>
      </w:r>
      <w:r w:rsidR="00594EAE" w:rsidRPr="00594EAE">
        <w:rPr>
          <w:rStyle w:val="Char3"/>
          <w:rtl/>
        </w:rPr>
        <w:t xml:space="preserve"> </w:t>
      </w:r>
      <w:r w:rsidR="00594EAE" w:rsidRPr="00594EAE">
        <w:rPr>
          <w:rStyle w:val="Char3"/>
          <w:rFonts w:hint="eastAsia"/>
          <w:rtl/>
        </w:rPr>
        <w:t>تُصَلِّىَ</w:t>
      </w:r>
      <w:r w:rsidR="00594EAE" w:rsidRPr="00594EAE">
        <w:rPr>
          <w:rStyle w:val="Char3"/>
          <w:rtl/>
        </w:rPr>
        <w:t xml:space="preserve"> </w:t>
      </w:r>
      <w:r w:rsidR="00594EAE" w:rsidRPr="00594EAE">
        <w:rPr>
          <w:rStyle w:val="Char3"/>
          <w:rFonts w:hint="eastAsia"/>
          <w:rtl/>
        </w:rPr>
        <w:t>عَلَى</w:t>
      </w:r>
      <w:r w:rsidR="00594EAE" w:rsidRPr="00594EAE">
        <w:rPr>
          <w:rStyle w:val="Char3"/>
          <w:rtl/>
        </w:rPr>
        <w:t xml:space="preserve"> </w:t>
      </w:r>
      <w:r w:rsidR="00594EAE" w:rsidRPr="00594EAE">
        <w:rPr>
          <w:rStyle w:val="Char3"/>
          <w:rFonts w:hint="eastAsia"/>
          <w:rtl/>
        </w:rPr>
        <w:t>نَبِيِّكَ</w:t>
      </w:r>
      <w:r w:rsidR="002855E4" w:rsidRPr="002855E4">
        <w:rPr>
          <w:rStyle w:val="Char3"/>
          <w:rFonts w:cs="CTraditional Arabic" w:hint="cs"/>
          <w:rtl/>
        </w:rPr>
        <w:t xml:space="preserve"> ج</w:t>
      </w:r>
      <w:r w:rsidR="00594EAE" w:rsidRPr="00262398">
        <w:rPr>
          <w:rStyle w:val="Char3"/>
          <w:rFonts w:hint="cs"/>
          <w:rtl/>
        </w:rPr>
        <w:t>»</w:t>
      </w:r>
      <w:r w:rsidRPr="00085A97">
        <w:rPr>
          <w:rStyle w:val="Char4"/>
          <w:vertAlign w:val="superscript"/>
          <w:rtl/>
        </w:rPr>
        <w:footnoteReference w:id="814"/>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262398">
        <w:rPr>
          <w:rStyle w:val="Char2"/>
          <w:rFonts w:hint="cs"/>
          <w:rtl/>
        </w:rPr>
        <w:t>«</w:t>
      </w:r>
      <w:r w:rsidR="008070C7" w:rsidRPr="00262398">
        <w:rPr>
          <w:rStyle w:val="Char2"/>
          <w:rFonts w:hint="cs"/>
          <w:rtl/>
        </w:rPr>
        <w:t>عن عمرو ابن ميمون عن عمر عن النبي</w:t>
      </w:r>
      <w:r w:rsidR="002855E4" w:rsidRPr="002855E4">
        <w:rPr>
          <w:rStyle w:val="Char3"/>
          <w:rFonts w:cs="CTraditional Arabic" w:hint="cs"/>
          <w:rtl/>
        </w:rPr>
        <w:t xml:space="preserve"> ج</w:t>
      </w:r>
      <w:r w:rsidR="008070C7" w:rsidRPr="00262398">
        <w:rPr>
          <w:rStyle w:val="Char2"/>
          <w:rFonts w:hint="cs"/>
          <w:rtl/>
        </w:rPr>
        <w:t xml:space="preserve"> كان يتعوذ بالله من الجبن والبخل وعذاب القبر وفتنة الصدر</w:t>
      </w:r>
      <w:r w:rsidR="00594EAE" w:rsidRPr="00262398">
        <w:rPr>
          <w:rStyle w:val="Char2"/>
          <w:rFonts w:hint="cs"/>
          <w:rtl/>
        </w:rPr>
        <w:t>»</w:t>
      </w:r>
      <w:r w:rsidR="008070C7" w:rsidRPr="00085A97">
        <w:rPr>
          <w:rStyle w:val="Char4"/>
          <w:vertAlign w:val="superscript"/>
          <w:rtl/>
        </w:rPr>
        <w:footnoteReference w:id="815"/>
      </w:r>
      <w:r w:rsidR="008070C7" w:rsidRPr="00077934">
        <w:rPr>
          <w:rStyle w:val="Char4"/>
          <w:rFonts w:hint="cs"/>
          <w:rtl/>
        </w:rPr>
        <w:t xml:space="preserve">. </w:t>
      </w:r>
    </w:p>
    <w:p w:rsidR="008070C7" w:rsidRPr="00077934" w:rsidRDefault="00594EAE" w:rsidP="00594EAE">
      <w:pPr>
        <w:ind w:firstLine="284"/>
        <w:jc w:val="both"/>
        <w:rPr>
          <w:rStyle w:val="Char4"/>
          <w:rtl/>
        </w:rPr>
      </w:pPr>
      <w:r w:rsidRPr="0027583A">
        <w:rPr>
          <w:rStyle w:val="Char3"/>
          <w:rFonts w:hint="cs"/>
          <w:rtl/>
        </w:rPr>
        <w:t>«</w:t>
      </w:r>
      <w:r w:rsidR="008070C7" w:rsidRPr="00594EAE">
        <w:rPr>
          <w:rStyle w:val="Char3"/>
          <w:rFonts w:hint="cs"/>
          <w:rtl/>
        </w:rPr>
        <w:t xml:space="preserve">قلت: جاء في بعض الاحاديث </w:t>
      </w:r>
      <w:r>
        <w:rPr>
          <w:rStyle w:val="Char3"/>
          <w:rFonts w:hint="cs"/>
          <w:rtl/>
        </w:rPr>
        <w:t>أ</w:t>
      </w:r>
      <w:r w:rsidR="008070C7" w:rsidRPr="00594EAE">
        <w:rPr>
          <w:rStyle w:val="Char3"/>
          <w:rFonts w:hint="cs"/>
          <w:rtl/>
        </w:rPr>
        <w:t>نه كان يتعوذ بهؤلاء الكلمات قبل التسليم</w:t>
      </w:r>
      <w:r w:rsidRPr="0027583A">
        <w:rPr>
          <w:rStyle w:val="Char3"/>
          <w:rFonts w:hint="cs"/>
          <w:rtl/>
        </w:rPr>
        <w:t>»</w:t>
      </w:r>
      <w:r w:rsidR="008070C7" w:rsidRPr="00085A97">
        <w:rPr>
          <w:rStyle w:val="Char4"/>
          <w:vertAlign w:val="superscript"/>
          <w:rtl/>
        </w:rPr>
        <w:footnoteReference w:id="816"/>
      </w:r>
      <w:r w:rsidR="008070C7" w:rsidRPr="00077934">
        <w:rPr>
          <w:rStyle w:val="Char4"/>
          <w:rFonts w:hint="cs"/>
          <w:rtl/>
        </w:rPr>
        <w:t>.</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C469A">
        <w:rPr>
          <w:rStyle w:val="Char2"/>
          <w:rFonts w:hint="cs"/>
          <w:rtl/>
        </w:rPr>
        <w:t>«</w:t>
      </w:r>
      <w:r w:rsidR="008070C7" w:rsidRPr="00BC469A">
        <w:rPr>
          <w:rStyle w:val="Char2"/>
          <w:rFonts w:hint="cs"/>
          <w:rtl/>
        </w:rPr>
        <w:t xml:space="preserve">عن الحسن </w:t>
      </w:r>
      <w:r w:rsidR="00594EAE" w:rsidRPr="00BC469A">
        <w:rPr>
          <w:rStyle w:val="Char2"/>
          <w:rFonts w:hint="cs"/>
          <w:rtl/>
        </w:rPr>
        <w:t>أ</w:t>
      </w:r>
      <w:r w:rsidR="008070C7" w:rsidRPr="00BC469A">
        <w:rPr>
          <w:rStyle w:val="Char2"/>
          <w:rFonts w:hint="cs"/>
          <w:rtl/>
        </w:rPr>
        <w:t>ن النبي</w:t>
      </w:r>
      <w:r w:rsidR="002855E4" w:rsidRPr="002855E4">
        <w:rPr>
          <w:rStyle w:val="Char3"/>
          <w:rFonts w:cs="CTraditional Arabic" w:hint="cs"/>
          <w:rtl/>
        </w:rPr>
        <w:t xml:space="preserve"> ج</w:t>
      </w:r>
      <w:r w:rsidR="008070C7" w:rsidRPr="00BC469A">
        <w:rPr>
          <w:rStyle w:val="Char2"/>
          <w:rFonts w:hint="cs"/>
          <w:rtl/>
        </w:rPr>
        <w:t xml:space="preserve"> و</w:t>
      </w:r>
      <w:r w:rsidR="00594EAE" w:rsidRPr="00BC469A">
        <w:rPr>
          <w:rStyle w:val="Char2"/>
          <w:rFonts w:hint="cs"/>
          <w:rtl/>
        </w:rPr>
        <w:t>أ</w:t>
      </w:r>
      <w:r w:rsidR="008070C7" w:rsidRPr="00BC469A">
        <w:rPr>
          <w:rStyle w:val="Char2"/>
          <w:rFonts w:hint="cs"/>
          <w:rtl/>
        </w:rPr>
        <w:t>بابكر وعمر كانوا يسلمون بتسيلمةٍ واحدةٍ</w:t>
      </w:r>
      <w:r w:rsidR="00594EAE" w:rsidRPr="00BC469A">
        <w:rPr>
          <w:rStyle w:val="Char2"/>
          <w:rFonts w:hint="cs"/>
          <w:rtl/>
        </w:rPr>
        <w:t>»</w:t>
      </w:r>
      <w:r w:rsidR="008070C7" w:rsidRPr="00085A97">
        <w:rPr>
          <w:rStyle w:val="Char4"/>
          <w:vertAlign w:val="superscript"/>
          <w:rtl/>
        </w:rPr>
        <w:footnoteReference w:id="817"/>
      </w:r>
      <w:r w:rsidR="008070C7" w:rsidRPr="00077934">
        <w:rPr>
          <w:rStyle w:val="Char4"/>
          <w:rFonts w:hint="cs"/>
          <w:rtl/>
        </w:rPr>
        <w:t xml:space="preserve">. </w:t>
      </w:r>
    </w:p>
    <w:p w:rsidR="008070C7" w:rsidRPr="00077934" w:rsidRDefault="008070C7" w:rsidP="00594EAE">
      <w:pPr>
        <w:ind w:firstLine="284"/>
        <w:jc w:val="both"/>
        <w:rPr>
          <w:rStyle w:val="Char4"/>
          <w:rtl/>
        </w:rPr>
      </w:pPr>
      <w:r w:rsidRPr="00E460C1">
        <w:rPr>
          <w:rStyle w:val="Char1"/>
          <w:rFonts w:hint="cs"/>
          <w:rtl/>
        </w:rPr>
        <w:t>الشافعي</w:t>
      </w:r>
      <w:r w:rsidRPr="00077934">
        <w:rPr>
          <w:rStyle w:val="Char4"/>
          <w:rFonts w:hint="cs"/>
          <w:rtl/>
        </w:rPr>
        <w:t xml:space="preserve"> </w:t>
      </w:r>
      <w:r w:rsidR="00594EAE" w:rsidRPr="00E24EC7">
        <w:rPr>
          <w:rStyle w:val="Char2"/>
          <w:rFonts w:hint="cs"/>
          <w:rtl/>
        </w:rPr>
        <w:t>«</w:t>
      </w:r>
      <w:r w:rsidRPr="00E24EC7">
        <w:rPr>
          <w:rStyle w:val="Char2"/>
          <w:rFonts w:hint="cs"/>
          <w:rtl/>
        </w:rPr>
        <w:t xml:space="preserve">عن ابن مسعودٍ </w:t>
      </w:r>
      <w:r w:rsidR="00594EAE" w:rsidRPr="00E24EC7">
        <w:rPr>
          <w:rStyle w:val="Char2"/>
          <w:rFonts w:hint="eastAsia"/>
          <w:rtl/>
        </w:rPr>
        <w:t>رَأَيْتُ</w:t>
      </w:r>
      <w:r w:rsidR="00594EAE" w:rsidRPr="00E24EC7">
        <w:rPr>
          <w:rStyle w:val="Char2"/>
          <w:rtl/>
        </w:rPr>
        <w:t xml:space="preserve"> </w:t>
      </w:r>
      <w:r w:rsidR="00594EAE" w:rsidRPr="00E24EC7">
        <w:rPr>
          <w:rStyle w:val="Char2"/>
          <w:rFonts w:hint="eastAsia"/>
          <w:rtl/>
        </w:rPr>
        <w:t>رَسُولَ</w:t>
      </w:r>
      <w:r w:rsidR="00594EAE" w:rsidRPr="00E24EC7">
        <w:rPr>
          <w:rStyle w:val="Char2"/>
          <w:rtl/>
        </w:rPr>
        <w:t xml:space="preserve"> </w:t>
      </w:r>
      <w:r w:rsidR="00594EAE" w:rsidRPr="00E24EC7">
        <w:rPr>
          <w:rStyle w:val="Char2"/>
          <w:rFonts w:hint="eastAsia"/>
          <w:rtl/>
        </w:rPr>
        <w:t>اللَّهِ</w:t>
      </w:r>
      <w:r w:rsidR="002855E4" w:rsidRPr="002855E4">
        <w:rPr>
          <w:rStyle w:val="Char3"/>
          <w:rFonts w:cs="CTraditional Arabic"/>
          <w:rtl/>
        </w:rPr>
        <w:t xml:space="preserve"> ج</w:t>
      </w:r>
      <w:r w:rsidR="00594EAE" w:rsidRPr="00E24EC7">
        <w:rPr>
          <w:rStyle w:val="Char2"/>
          <w:rtl/>
        </w:rPr>
        <w:t xml:space="preserve"> </w:t>
      </w:r>
      <w:r w:rsidR="00594EAE" w:rsidRPr="00E24EC7">
        <w:rPr>
          <w:rStyle w:val="Char2"/>
          <w:rFonts w:hint="eastAsia"/>
          <w:rtl/>
        </w:rPr>
        <w:t>يُكَبِّرُ</w:t>
      </w:r>
      <w:r w:rsidR="00594EAE" w:rsidRPr="00E24EC7">
        <w:rPr>
          <w:rStyle w:val="Char2"/>
          <w:rtl/>
        </w:rPr>
        <w:t xml:space="preserve"> </w:t>
      </w:r>
      <w:r w:rsidR="00594EAE" w:rsidRPr="00E24EC7">
        <w:rPr>
          <w:rStyle w:val="Char2"/>
          <w:rFonts w:hint="eastAsia"/>
          <w:rtl/>
        </w:rPr>
        <w:t>فِى</w:t>
      </w:r>
      <w:r w:rsidR="00594EAE" w:rsidRPr="00E24EC7">
        <w:rPr>
          <w:rStyle w:val="Char2"/>
          <w:rtl/>
        </w:rPr>
        <w:t xml:space="preserve"> </w:t>
      </w:r>
      <w:r w:rsidR="00594EAE" w:rsidRPr="00E24EC7">
        <w:rPr>
          <w:rStyle w:val="Char2"/>
          <w:rFonts w:hint="eastAsia"/>
          <w:rtl/>
        </w:rPr>
        <w:t>كُلِّ</w:t>
      </w:r>
      <w:r w:rsidR="00594EAE" w:rsidRPr="00E24EC7">
        <w:rPr>
          <w:rStyle w:val="Char2"/>
          <w:rtl/>
        </w:rPr>
        <w:t xml:space="preserve"> </w:t>
      </w:r>
      <w:r w:rsidR="00594EAE" w:rsidRPr="00E24EC7">
        <w:rPr>
          <w:rStyle w:val="Char2"/>
          <w:rFonts w:hint="eastAsia"/>
          <w:rtl/>
        </w:rPr>
        <w:t>رَفْعٍ</w:t>
      </w:r>
      <w:r w:rsidR="00594EAE" w:rsidRPr="00E24EC7">
        <w:rPr>
          <w:rStyle w:val="Char2"/>
          <w:rtl/>
        </w:rPr>
        <w:t xml:space="preserve"> </w:t>
      </w:r>
      <w:r w:rsidR="00594EAE" w:rsidRPr="00E24EC7">
        <w:rPr>
          <w:rStyle w:val="Char2"/>
          <w:rFonts w:hint="eastAsia"/>
          <w:rtl/>
        </w:rPr>
        <w:t>وَوَضْعٍ</w:t>
      </w:r>
      <w:r w:rsidR="00594EAE" w:rsidRPr="00E24EC7">
        <w:rPr>
          <w:rStyle w:val="Char2"/>
          <w:rtl/>
        </w:rPr>
        <w:t xml:space="preserve"> </w:t>
      </w:r>
      <w:r w:rsidR="00594EAE" w:rsidRPr="00E24EC7">
        <w:rPr>
          <w:rStyle w:val="Char2"/>
          <w:rFonts w:hint="eastAsia"/>
          <w:rtl/>
        </w:rPr>
        <w:t>وَقِيَامٍ</w:t>
      </w:r>
      <w:r w:rsidR="00594EAE" w:rsidRPr="00E24EC7">
        <w:rPr>
          <w:rStyle w:val="Char2"/>
          <w:rtl/>
        </w:rPr>
        <w:t xml:space="preserve"> </w:t>
      </w:r>
      <w:r w:rsidR="00594EAE" w:rsidRPr="00E24EC7">
        <w:rPr>
          <w:rStyle w:val="Char2"/>
          <w:rFonts w:hint="eastAsia"/>
          <w:rtl/>
        </w:rPr>
        <w:t>وَقُعُودٍ</w:t>
      </w:r>
      <w:r w:rsidR="00594EAE" w:rsidRPr="00E24EC7">
        <w:rPr>
          <w:rStyle w:val="Char2"/>
          <w:rtl/>
        </w:rPr>
        <w:t xml:space="preserve"> </w:t>
      </w:r>
      <w:r w:rsidR="00594EAE" w:rsidRPr="00E24EC7">
        <w:rPr>
          <w:rStyle w:val="Char2"/>
          <w:rFonts w:hint="eastAsia"/>
          <w:rtl/>
        </w:rPr>
        <w:t>وَيُسَلِّمُ</w:t>
      </w:r>
      <w:r w:rsidR="00594EAE" w:rsidRPr="00E24EC7">
        <w:rPr>
          <w:rStyle w:val="Char2"/>
          <w:rtl/>
        </w:rPr>
        <w:t xml:space="preserve"> </w:t>
      </w:r>
      <w:r w:rsidR="00594EAE" w:rsidRPr="00E24EC7">
        <w:rPr>
          <w:rStyle w:val="Char2"/>
          <w:rFonts w:hint="eastAsia"/>
          <w:rtl/>
        </w:rPr>
        <w:t>عَنْ</w:t>
      </w:r>
      <w:r w:rsidR="00594EAE" w:rsidRPr="00E24EC7">
        <w:rPr>
          <w:rStyle w:val="Char2"/>
          <w:rtl/>
        </w:rPr>
        <w:t xml:space="preserve"> </w:t>
      </w:r>
      <w:r w:rsidR="00594EAE" w:rsidRPr="00E24EC7">
        <w:rPr>
          <w:rStyle w:val="Char2"/>
          <w:rFonts w:hint="eastAsia"/>
          <w:rtl/>
        </w:rPr>
        <w:t>يَمِينِهِ</w:t>
      </w:r>
      <w:r w:rsidR="00594EAE" w:rsidRPr="00E24EC7">
        <w:rPr>
          <w:rStyle w:val="Char2"/>
          <w:rtl/>
        </w:rPr>
        <w:t xml:space="preserve"> </w:t>
      </w:r>
      <w:r w:rsidR="00594EAE" w:rsidRPr="00E24EC7">
        <w:rPr>
          <w:rStyle w:val="Char2"/>
          <w:rFonts w:hint="eastAsia"/>
          <w:rtl/>
        </w:rPr>
        <w:t>وَعَنْ</w:t>
      </w:r>
      <w:r w:rsidR="00594EAE" w:rsidRPr="00E24EC7">
        <w:rPr>
          <w:rStyle w:val="Char2"/>
          <w:rtl/>
        </w:rPr>
        <w:t xml:space="preserve"> </w:t>
      </w:r>
      <w:r w:rsidR="00594EAE" w:rsidRPr="00E24EC7">
        <w:rPr>
          <w:rStyle w:val="Char2"/>
          <w:rFonts w:hint="eastAsia"/>
          <w:rtl/>
        </w:rPr>
        <w:t>يَسَارِهِ</w:t>
      </w:r>
      <w:r w:rsidR="00594EAE" w:rsidRPr="00E24EC7">
        <w:rPr>
          <w:rStyle w:val="Char2"/>
          <w:rtl/>
        </w:rPr>
        <w:t xml:space="preserve"> </w:t>
      </w:r>
      <w:r w:rsidR="00594EAE" w:rsidRPr="00E24EC7">
        <w:rPr>
          <w:rStyle w:val="Char2"/>
          <w:rFonts w:hint="eastAsia"/>
          <w:rtl/>
        </w:rPr>
        <w:t>السَّلاَمُ</w:t>
      </w:r>
      <w:r w:rsidR="00594EAE" w:rsidRPr="00E24EC7">
        <w:rPr>
          <w:rStyle w:val="Char2"/>
          <w:rtl/>
        </w:rPr>
        <w:t xml:space="preserve"> </w:t>
      </w:r>
      <w:r w:rsidR="00594EAE" w:rsidRPr="00E24EC7">
        <w:rPr>
          <w:rStyle w:val="Char2"/>
          <w:rFonts w:hint="eastAsia"/>
          <w:rtl/>
        </w:rPr>
        <w:t>عَلَيْكُمْ</w:t>
      </w:r>
      <w:r w:rsidR="00594EAE" w:rsidRPr="00E24EC7">
        <w:rPr>
          <w:rStyle w:val="Char2"/>
          <w:rtl/>
        </w:rPr>
        <w:t xml:space="preserve"> </w:t>
      </w:r>
      <w:r w:rsidR="00594EAE" w:rsidRPr="00E24EC7">
        <w:rPr>
          <w:rStyle w:val="Char2"/>
          <w:rFonts w:hint="eastAsia"/>
          <w:rtl/>
        </w:rPr>
        <w:t>وَرَحْمَةُ</w:t>
      </w:r>
      <w:r w:rsidR="00594EAE" w:rsidRPr="00E24EC7">
        <w:rPr>
          <w:rStyle w:val="Char2"/>
          <w:rtl/>
        </w:rPr>
        <w:t xml:space="preserve"> </w:t>
      </w:r>
      <w:r w:rsidR="00594EAE" w:rsidRPr="00E24EC7">
        <w:rPr>
          <w:rStyle w:val="Char2"/>
          <w:rFonts w:hint="eastAsia"/>
          <w:rtl/>
        </w:rPr>
        <w:t>اللَّهِ</w:t>
      </w:r>
      <w:r w:rsidR="00594EAE" w:rsidRPr="00E24EC7">
        <w:rPr>
          <w:rStyle w:val="Char2"/>
          <w:rtl/>
        </w:rPr>
        <w:t xml:space="preserve"> </w:t>
      </w:r>
      <w:r w:rsidR="00594EAE" w:rsidRPr="00E24EC7">
        <w:rPr>
          <w:rStyle w:val="Char2"/>
          <w:rFonts w:hint="eastAsia"/>
          <w:rtl/>
        </w:rPr>
        <w:t>وَرَأَيْتُ</w:t>
      </w:r>
      <w:r w:rsidR="00594EAE" w:rsidRPr="00E24EC7">
        <w:rPr>
          <w:rStyle w:val="Char2"/>
          <w:rtl/>
        </w:rPr>
        <w:t xml:space="preserve"> </w:t>
      </w:r>
      <w:r w:rsidR="00594EAE" w:rsidRPr="00E24EC7">
        <w:rPr>
          <w:rStyle w:val="Char2"/>
          <w:rFonts w:hint="eastAsia"/>
          <w:rtl/>
        </w:rPr>
        <w:t>أَبَا</w:t>
      </w:r>
      <w:r w:rsidR="00594EAE" w:rsidRPr="00E24EC7">
        <w:rPr>
          <w:rStyle w:val="Char2"/>
          <w:rtl/>
        </w:rPr>
        <w:t xml:space="preserve"> </w:t>
      </w:r>
      <w:r w:rsidR="00594EAE" w:rsidRPr="00E24EC7">
        <w:rPr>
          <w:rStyle w:val="Char2"/>
          <w:rFonts w:hint="eastAsia"/>
          <w:rtl/>
        </w:rPr>
        <w:t>بَكْرٍ</w:t>
      </w:r>
      <w:r w:rsidR="00594EAE" w:rsidRPr="00E24EC7">
        <w:rPr>
          <w:rStyle w:val="Char2"/>
          <w:rtl/>
        </w:rPr>
        <w:t xml:space="preserve"> </w:t>
      </w:r>
      <w:r w:rsidR="00594EAE" w:rsidRPr="00E24EC7">
        <w:rPr>
          <w:rStyle w:val="Char2"/>
          <w:rFonts w:hint="eastAsia"/>
          <w:rtl/>
        </w:rPr>
        <w:t>وَعُمَرَ</w:t>
      </w:r>
      <w:r w:rsidR="00594EAE" w:rsidRPr="00E24EC7">
        <w:rPr>
          <w:rStyle w:val="Char2"/>
          <w:rtl/>
        </w:rPr>
        <w:t xml:space="preserve"> </w:t>
      </w:r>
      <w:r w:rsidR="00594EAE" w:rsidRPr="00E24EC7">
        <w:rPr>
          <w:rStyle w:val="Char2"/>
          <w:rFonts w:hint="eastAsia"/>
          <w:rtl/>
        </w:rPr>
        <w:t>يَفْعَلاَنِ</w:t>
      </w:r>
      <w:r w:rsidR="00594EAE" w:rsidRPr="00E24EC7">
        <w:rPr>
          <w:rStyle w:val="Char2"/>
          <w:rtl/>
        </w:rPr>
        <w:t xml:space="preserve"> </w:t>
      </w:r>
      <w:r w:rsidR="00594EAE" w:rsidRPr="00E24EC7">
        <w:rPr>
          <w:rStyle w:val="Char2"/>
          <w:rFonts w:hint="eastAsia"/>
          <w:rtl/>
        </w:rPr>
        <w:t>ذَلِكَ</w:t>
      </w:r>
      <w:r w:rsidR="00594EAE" w:rsidRPr="00E24EC7">
        <w:rPr>
          <w:rStyle w:val="Char2"/>
          <w:rFonts w:hint="cs"/>
          <w:rtl/>
        </w:rPr>
        <w:t>»</w:t>
      </w:r>
      <w:r w:rsidRPr="00085A97">
        <w:rPr>
          <w:rStyle w:val="Char4"/>
          <w:vertAlign w:val="superscript"/>
          <w:rtl/>
        </w:rPr>
        <w:footnoteReference w:id="818"/>
      </w:r>
      <w:r w:rsidRPr="00077934">
        <w:rPr>
          <w:rStyle w:val="Char4"/>
          <w:rFonts w:hint="cs"/>
          <w:rtl/>
        </w:rPr>
        <w:t xml:space="preserve">. </w:t>
      </w:r>
    </w:p>
    <w:p w:rsidR="008070C7" w:rsidRPr="00077934" w:rsidRDefault="00594EAE" w:rsidP="00594EAE">
      <w:pPr>
        <w:ind w:firstLine="284"/>
        <w:jc w:val="both"/>
        <w:rPr>
          <w:rStyle w:val="Char4"/>
          <w:rtl/>
        </w:rPr>
      </w:pPr>
      <w:r w:rsidRPr="0028304B">
        <w:rPr>
          <w:rStyle w:val="Char3"/>
          <w:rFonts w:hint="cs"/>
          <w:rtl/>
        </w:rPr>
        <w:t>«</w:t>
      </w:r>
      <w:r w:rsidR="008070C7" w:rsidRPr="00594EAE">
        <w:rPr>
          <w:rStyle w:val="Char3"/>
          <w:rFonts w:hint="cs"/>
          <w:rtl/>
        </w:rPr>
        <w:t xml:space="preserve">قلت: اختلفوا في ذلك والاوجه عندي </w:t>
      </w:r>
      <w:r>
        <w:rPr>
          <w:rStyle w:val="Char3"/>
          <w:rFonts w:hint="cs"/>
          <w:rtl/>
        </w:rPr>
        <w:t>أ</w:t>
      </w:r>
      <w:r w:rsidR="008070C7" w:rsidRPr="00594EAE">
        <w:rPr>
          <w:rStyle w:val="Char3"/>
          <w:rFonts w:hint="cs"/>
          <w:rtl/>
        </w:rPr>
        <w:t xml:space="preserve">ن الخروج من الصلاة بتسليمةٍ واحدةٍ جائز من غير كراهيةٍ والتسليمتان احب واكمل وكان عمر يفعل هذا مرةً وذاك </w:t>
      </w:r>
      <w:r>
        <w:rPr>
          <w:rStyle w:val="Char3"/>
          <w:rFonts w:hint="cs"/>
          <w:rtl/>
        </w:rPr>
        <w:t>أ</w:t>
      </w:r>
      <w:r w:rsidR="008070C7" w:rsidRPr="00594EAE">
        <w:rPr>
          <w:rStyle w:val="Char3"/>
          <w:rFonts w:hint="cs"/>
          <w:rtl/>
        </w:rPr>
        <w:t>خر</w:t>
      </w:r>
      <w:r>
        <w:rPr>
          <w:rStyle w:val="Char3"/>
          <w:rFonts w:hint="cs"/>
          <w:rtl/>
        </w:rPr>
        <w:t>ى</w:t>
      </w:r>
      <w:r w:rsidR="008070C7" w:rsidRPr="00594EAE">
        <w:rPr>
          <w:rStyle w:val="Char3"/>
          <w:rFonts w:hint="cs"/>
          <w:rtl/>
        </w:rPr>
        <w:t xml:space="preserve"> كفِعله في سجدة التلاوة</w:t>
      </w:r>
      <w:r w:rsidRPr="0028304B">
        <w:rPr>
          <w:rStyle w:val="Char3"/>
          <w:rFonts w:hint="cs"/>
          <w:rtl/>
        </w:rPr>
        <w:t>»</w:t>
      </w:r>
      <w:r w:rsidR="008070C7" w:rsidRPr="00085A97">
        <w:rPr>
          <w:rStyle w:val="Char4"/>
          <w:vertAlign w:val="superscript"/>
          <w:rtl/>
        </w:rPr>
        <w:footnoteReference w:id="819"/>
      </w:r>
      <w:r w:rsidR="008070C7"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البيهقي</w:t>
      </w:r>
      <w:r w:rsidRPr="00077934">
        <w:rPr>
          <w:rStyle w:val="Char4"/>
          <w:rFonts w:hint="cs"/>
          <w:rtl/>
        </w:rPr>
        <w:t xml:space="preserve"> </w:t>
      </w:r>
      <w:r w:rsidR="00594EAE" w:rsidRPr="005177F9">
        <w:rPr>
          <w:rStyle w:val="Char2"/>
          <w:rFonts w:hint="cs"/>
          <w:rtl/>
        </w:rPr>
        <w:t>«</w:t>
      </w:r>
      <w:r w:rsidRPr="005177F9">
        <w:rPr>
          <w:rStyle w:val="Char2"/>
          <w:rFonts w:hint="cs"/>
          <w:rtl/>
        </w:rPr>
        <w:t xml:space="preserve">عن ابن عباس </w:t>
      </w:r>
      <w:r w:rsidR="00594EAE" w:rsidRPr="005177F9">
        <w:rPr>
          <w:rStyle w:val="Char2"/>
          <w:rFonts w:hint="cs"/>
          <w:rtl/>
        </w:rPr>
        <w:t>أ</w:t>
      </w:r>
      <w:r w:rsidRPr="005177F9">
        <w:rPr>
          <w:rStyle w:val="Char2"/>
          <w:rFonts w:hint="cs"/>
          <w:rtl/>
        </w:rPr>
        <w:t xml:space="preserve">ن عمر سألهم فقال عبدالرحمن بن عوفٍ: </w:t>
      </w:r>
      <w:r w:rsidR="00594EAE" w:rsidRPr="005177F9">
        <w:rPr>
          <w:rStyle w:val="Char2"/>
          <w:rFonts w:hint="eastAsia"/>
          <w:rtl/>
        </w:rPr>
        <w:t>سَمِعْتُ</w:t>
      </w:r>
      <w:r w:rsidR="00594EAE" w:rsidRPr="005177F9">
        <w:rPr>
          <w:rStyle w:val="Char2"/>
          <w:rtl/>
        </w:rPr>
        <w:t xml:space="preserve"> </w:t>
      </w:r>
      <w:r w:rsidR="00594EAE" w:rsidRPr="005177F9">
        <w:rPr>
          <w:rStyle w:val="Char2"/>
          <w:rFonts w:hint="eastAsia"/>
          <w:rtl/>
        </w:rPr>
        <w:t>النَّبِىَّ</w:t>
      </w:r>
      <w:r w:rsidR="002855E4" w:rsidRPr="002855E4">
        <w:rPr>
          <w:rStyle w:val="Char3"/>
          <w:rFonts w:cs="CTraditional Arabic"/>
          <w:rtl/>
        </w:rPr>
        <w:t xml:space="preserve"> ج</w:t>
      </w:r>
      <w:r w:rsidR="00594EAE" w:rsidRPr="005177F9">
        <w:rPr>
          <w:rStyle w:val="Char2"/>
          <w:rtl/>
        </w:rPr>
        <w:t xml:space="preserve"> </w:t>
      </w:r>
      <w:r w:rsidR="00594EAE" w:rsidRPr="005177F9">
        <w:rPr>
          <w:rStyle w:val="Char2"/>
          <w:rFonts w:hint="eastAsia"/>
          <w:rtl/>
        </w:rPr>
        <w:t>يَقُولُ</w:t>
      </w:r>
      <w:r w:rsidR="00726BE0" w:rsidRPr="005177F9">
        <w:rPr>
          <w:rStyle w:val="Char2"/>
          <w:rtl/>
        </w:rPr>
        <w:t>:</w:t>
      </w:r>
      <w:r w:rsidR="00594EAE" w:rsidRPr="005177F9">
        <w:rPr>
          <w:rStyle w:val="Char2"/>
          <w:rtl/>
        </w:rPr>
        <w:t xml:space="preserve"> </w:t>
      </w:r>
      <w:r w:rsidR="00594EAE" w:rsidRPr="005177F9">
        <w:rPr>
          <w:rStyle w:val="Char2"/>
          <w:rFonts w:hint="eastAsia"/>
          <w:rtl/>
        </w:rPr>
        <w:t>إِذَا</w:t>
      </w:r>
      <w:r w:rsidR="00594EAE" w:rsidRPr="005177F9">
        <w:rPr>
          <w:rStyle w:val="Char2"/>
          <w:rtl/>
        </w:rPr>
        <w:t xml:space="preserve"> </w:t>
      </w:r>
      <w:r w:rsidR="00594EAE" w:rsidRPr="005177F9">
        <w:rPr>
          <w:rStyle w:val="Char2"/>
          <w:rFonts w:hint="eastAsia"/>
          <w:rtl/>
        </w:rPr>
        <w:t>شَكَّ</w:t>
      </w:r>
      <w:r w:rsidR="00594EAE" w:rsidRPr="005177F9">
        <w:rPr>
          <w:rStyle w:val="Char2"/>
          <w:rtl/>
        </w:rPr>
        <w:t xml:space="preserve"> </w:t>
      </w:r>
      <w:r w:rsidR="00594EAE" w:rsidRPr="005177F9">
        <w:rPr>
          <w:rStyle w:val="Char2"/>
          <w:rFonts w:hint="eastAsia"/>
          <w:rtl/>
        </w:rPr>
        <w:t>أَحَدُكُمْ</w:t>
      </w:r>
      <w:r w:rsidR="00594EAE" w:rsidRPr="005177F9">
        <w:rPr>
          <w:rStyle w:val="Char2"/>
          <w:rtl/>
        </w:rPr>
        <w:t xml:space="preserve"> </w:t>
      </w:r>
      <w:r w:rsidR="00594EAE" w:rsidRPr="005177F9">
        <w:rPr>
          <w:rStyle w:val="Char2"/>
          <w:rFonts w:hint="eastAsia"/>
          <w:rtl/>
        </w:rPr>
        <w:t>فِى</w:t>
      </w:r>
      <w:r w:rsidR="00594EAE" w:rsidRPr="005177F9">
        <w:rPr>
          <w:rStyle w:val="Char2"/>
          <w:rtl/>
        </w:rPr>
        <w:t xml:space="preserve"> </w:t>
      </w:r>
      <w:r w:rsidR="00594EAE" w:rsidRPr="005177F9">
        <w:rPr>
          <w:rStyle w:val="Char2"/>
          <w:rFonts w:hint="eastAsia"/>
          <w:rtl/>
        </w:rPr>
        <w:t>صَلاَتِهِ</w:t>
      </w:r>
      <w:r w:rsidR="00594EAE" w:rsidRPr="005177F9">
        <w:rPr>
          <w:rStyle w:val="Char2"/>
          <w:rtl/>
        </w:rPr>
        <w:t xml:space="preserve"> </w:t>
      </w:r>
      <w:r w:rsidR="00594EAE" w:rsidRPr="005177F9">
        <w:rPr>
          <w:rStyle w:val="Char2"/>
          <w:rFonts w:hint="eastAsia"/>
          <w:rtl/>
        </w:rPr>
        <w:t>فَشَكَّ</w:t>
      </w:r>
      <w:r w:rsidR="00594EAE" w:rsidRPr="005177F9">
        <w:rPr>
          <w:rStyle w:val="Char2"/>
          <w:rtl/>
        </w:rPr>
        <w:t xml:space="preserve"> </w:t>
      </w:r>
      <w:r w:rsidR="00594EAE" w:rsidRPr="005177F9">
        <w:rPr>
          <w:rStyle w:val="Char2"/>
          <w:rFonts w:hint="eastAsia"/>
          <w:rtl/>
        </w:rPr>
        <w:t>فِى</w:t>
      </w:r>
      <w:r w:rsidR="00594EAE" w:rsidRPr="005177F9">
        <w:rPr>
          <w:rStyle w:val="Char2"/>
          <w:rtl/>
        </w:rPr>
        <w:t xml:space="preserve"> </w:t>
      </w:r>
      <w:r w:rsidR="00594EAE" w:rsidRPr="005177F9">
        <w:rPr>
          <w:rStyle w:val="Char2"/>
          <w:rFonts w:hint="eastAsia"/>
          <w:rtl/>
        </w:rPr>
        <w:t>الْوَاحِدَةِ</w:t>
      </w:r>
      <w:r w:rsidR="00594EAE" w:rsidRPr="005177F9">
        <w:rPr>
          <w:rStyle w:val="Char2"/>
          <w:rtl/>
        </w:rPr>
        <w:t xml:space="preserve"> </w:t>
      </w:r>
      <w:r w:rsidR="00594EAE" w:rsidRPr="005177F9">
        <w:rPr>
          <w:rStyle w:val="Char2"/>
          <w:rFonts w:hint="eastAsia"/>
          <w:rtl/>
        </w:rPr>
        <w:t>وَالثِّنْتَيْنِ</w:t>
      </w:r>
      <w:r w:rsidR="00594EAE" w:rsidRPr="005177F9">
        <w:rPr>
          <w:rStyle w:val="Char2"/>
          <w:rtl/>
        </w:rPr>
        <w:t xml:space="preserve"> </w:t>
      </w:r>
      <w:r w:rsidR="00594EAE" w:rsidRPr="005177F9">
        <w:rPr>
          <w:rStyle w:val="Char2"/>
          <w:rFonts w:hint="eastAsia"/>
          <w:rtl/>
        </w:rPr>
        <w:t>فَلْيَجْعَلْهُمَا</w:t>
      </w:r>
      <w:r w:rsidR="00594EAE" w:rsidRPr="005177F9">
        <w:rPr>
          <w:rStyle w:val="Char2"/>
          <w:rtl/>
        </w:rPr>
        <w:t xml:space="preserve"> </w:t>
      </w:r>
      <w:r w:rsidR="00594EAE" w:rsidRPr="005177F9">
        <w:rPr>
          <w:rStyle w:val="Char2"/>
          <w:rFonts w:hint="eastAsia"/>
          <w:rtl/>
        </w:rPr>
        <w:t>وَاحِدَةً</w:t>
      </w:r>
      <w:r w:rsidR="00726BE0" w:rsidRPr="005177F9">
        <w:rPr>
          <w:rStyle w:val="Char2"/>
          <w:rtl/>
        </w:rPr>
        <w:t>،</w:t>
      </w:r>
      <w:r w:rsidR="00594EAE" w:rsidRPr="005177F9">
        <w:rPr>
          <w:rStyle w:val="Char2"/>
          <w:rtl/>
        </w:rPr>
        <w:t xml:space="preserve"> </w:t>
      </w:r>
      <w:r w:rsidR="00594EAE" w:rsidRPr="005177F9">
        <w:rPr>
          <w:rStyle w:val="Char2"/>
          <w:rFonts w:hint="eastAsia"/>
          <w:rtl/>
        </w:rPr>
        <w:t>وَإِذَا</w:t>
      </w:r>
      <w:r w:rsidR="00594EAE" w:rsidRPr="005177F9">
        <w:rPr>
          <w:rStyle w:val="Char2"/>
          <w:rtl/>
        </w:rPr>
        <w:t xml:space="preserve"> </w:t>
      </w:r>
      <w:r w:rsidR="00594EAE" w:rsidRPr="005177F9">
        <w:rPr>
          <w:rStyle w:val="Char2"/>
          <w:rFonts w:hint="eastAsia"/>
          <w:rtl/>
        </w:rPr>
        <w:t>شَكَّ</w:t>
      </w:r>
      <w:r w:rsidR="00594EAE" w:rsidRPr="005177F9">
        <w:rPr>
          <w:rStyle w:val="Char2"/>
          <w:rtl/>
        </w:rPr>
        <w:t xml:space="preserve"> </w:t>
      </w:r>
      <w:r w:rsidR="00594EAE" w:rsidRPr="005177F9">
        <w:rPr>
          <w:rStyle w:val="Char2"/>
          <w:rFonts w:hint="eastAsia"/>
          <w:rtl/>
        </w:rPr>
        <w:t>فِى</w:t>
      </w:r>
      <w:r w:rsidR="00594EAE" w:rsidRPr="005177F9">
        <w:rPr>
          <w:rStyle w:val="Char2"/>
          <w:rtl/>
        </w:rPr>
        <w:t xml:space="preserve"> </w:t>
      </w:r>
      <w:r w:rsidR="00594EAE" w:rsidRPr="005177F9">
        <w:rPr>
          <w:rStyle w:val="Char2"/>
          <w:rFonts w:hint="eastAsia"/>
          <w:rtl/>
        </w:rPr>
        <w:t>الاِثْنَتَيْنِ</w:t>
      </w:r>
      <w:r w:rsidR="00594EAE" w:rsidRPr="005177F9">
        <w:rPr>
          <w:rStyle w:val="Char2"/>
          <w:rtl/>
        </w:rPr>
        <w:t xml:space="preserve"> </w:t>
      </w:r>
      <w:r w:rsidR="00594EAE" w:rsidRPr="005177F9">
        <w:rPr>
          <w:rStyle w:val="Char2"/>
          <w:rFonts w:hint="eastAsia"/>
          <w:rtl/>
        </w:rPr>
        <w:t>وَالثَّلاَثِ</w:t>
      </w:r>
      <w:r w:rsidR="00594EAE" w:rsidRPr="005177F9">
        <w:rPr>
          <w:rStyle w:val="Char2"/>
          <w:rtl/>
        </w:rPr>
        <w:t xml:space="preserve"> </w:t>
      </w:r>
      <w:r w:rsidR="00594EAE" w:rsidRPr="005177F9">
        <w:rPr>
          <w:rStyle w:val="Char2"/>
          <w:rFonts w:hint="eastAsia"/>
          <w:rtl/>
        </w:rPr>
        <w:t>فَلْيَجْعَلْهَا</w:t>
      </w:r>
      <w:r w:rsidR="00594EAE" w:rsidRPr="005177F9">
        <w:rPr>
          <w:rStyle w:val="Char2"/>
          <w:rtl/>
        </w:rPr>
        <w:t xml:space="preserve"> </w:t>
      </w:r>
      <w:r w:rsidR="00594EAE" w:rsidRPr="005177F9">
        <w:rPr>
          <w:rStyle w:val="Char2"/>
          <w:rFonts w:hint="eastAsia"/>
          <w:rtl/>
        </w:rPr>
        <w:t>اثْنَتَيْنِ</w:t>
      </w:r>
      <w:r w:rsidR="00726BE0" w:rsidRPr="005177F9">
        <w:rPr>
          <w:rStyle w:val="Char2"/>
          <w:rtl/>
        </w:rPr>
        <w:t>،</w:t>
      </w:r>
      <w:r w:rsidR="00594EAE" w:rsidRPr="005177F9">
        <w:rPr>
          <w:rStyle w:val="Char2"/>
          <w:rtl/>
        </w:rPr>
        <w:t xml:space="preserve"> </w:t>
      </w:r>
      <w:r w:rsidR="00594EAE" w:rsidRPr="005177F9">
        <w:rPr>
          <w:rStyle w:val="Char2"/>
          <w:rFonts w:hint="eastAsia"/>
          <w:rtl/>
        </w:rPr>
        <w:t>وَإِذَا</w:t>
      </w:r>
      <w:r w:rsidR="00594EAE" w:rsidRPr="005177F9">
        <w:rPr>
          <w:rStyle w:val="Char2"/>
          <w:rtl/>
        </w:rPr>
        <w:t xml:space="preserve"> </w:t>
      </w:r>
      <w:r w:rsidR="00594EAE" w:rsidRPr="005177F9">
        <w:rPr>
          <w:rStyle w:val="Char2"/>
          <w:rFonts w:hint="eastAsia"/>
          <w:rtl/>
        </w:rPr>
        <w:t>شَكَّ</w:t>
      </w:r>
      <w:r w:rsidR="00594EAE" w:rsidRPr="005177F9">
        <w:rPr>
          <w:rStyle w:val="Char2"/>
          <w:rtl/>
        </w:rPr>
        <w:t xml:space="preserve"> </w:t>
      </w:r>
      <w:r w:rsidR="00594EAE" w:rsidRPr="005177F9">
        <w:rPr>
          <w:rStyle w:val="Char2"/>
          <w:rFonts w:hint="eastAsia"/>
          <w:rtl/>
        </w:rPr>
        <w:t>فِى</w:t>
      </w:r>
      <w:r w:rsidR="00594EAE" w:rsidRPr="005177F9">
        <w:rPr>
          <w:rStyle w:val="Char2"/>
          <w:rtl/>
        </w:rPr>
        <w:t xml:space="preserve"> </w:t>
      </w:r>
      <w:r w:rsidR="00594EAE" w:rsidRPr="005177F9">
        <w:rPr>
          <w:rStyle w:val="Char2"/>
          <w:rFonts w:hint="eastAsia"/>
          <w:rtl/>
        </w:rPr>
        <w:t>الثَّلاَثِ</w:t>
      </w:r>
      <w:r w:rsidR="00594EAE" w:rsidRPr="005177F9">
        <w:rPr>
          <w:rStyle w:val="Char2"/>
          <w:rtl/>
        </w:rPr>
        <w:t xml:space="preserve"> </w:t>
      </w:r>
      <w:r w:rsidR="00594EAE" w:rsidRPr="005177F9">
        <w:rPr>
          <w:rStyle w:val="Char2"/>
          <w:rFonts w:hint="eastAsia"/>
          <w:rtl/>
        </w:rPr>
        <w:t>وَالأَرْبَعِ</w:t>
      </w:r>
      <w:r w:rsidR="00594EAE" w:rsidRPr="005177F9">
        <w:rPr>
          <w:rStyle w:val="Char2"/>
          <w:rtl/>
        </w:rPr>
        <w:t xml:space="preserve"> </w:t>
      </w:r>
      <w:r w:rsidR="00594EAE" w:rsidRPr="005177F9">
        <w:rPr>
          <w:rStyle w:val="Char2"/>
          <w:rFonts w:hint="eastAsia"/>
          <w:rtl/>
        </w:rPr>
        <w:t>فَلْيَجْعَلْهَا</w:t>
      </w:r>
      <w:r w:rsidR="00594EAE" w:rsidRPr="005177F9">
        <w:rPr>
          <w:rStyle w:val="Char2"/>
          <w:rtl/>
        </w:rPr>
        <w:t xml:space="preserve"> </w:t>
      </w:r>
      <w:r w:rsidR="00594EAE" w:rsidRPr="005177F9">
        <w:rPr>
          <w:rStyle w:val="Char2"/>
          <w:rFonts w:hint="eastAsia"/>
          <w:rtl/>
        </w:rPr>
        <w:t>ثَلاَثًا</w:t>
      </w:r>
      <w:r w:rsidR="00726BE0" w:rsidRPr="005177F9">
        <w:rPr>
          <w:rStyle w:val="Char2"/>
          <w:rtl/>
        </w:rPr>
        <w:t>،</w:t>
      </w:r>
      <w:r w:rsidR="00594EAE" w:rsidRPr="005177F9">
        <w:rPr>
          <w:rStyle w:val="Char2"/>
          <w:rtl/>
        </w:rPr>
        <w:t xml:space="preserve"> </w:t>
      </w:r>
      <w:r w:rsidR="00594EAE" w:rsidRPr="005177F9">
        <w:rPr>
          <w:rStyle w:val="Char2"/>
          <w:rFonts w:hint="eastAsia"/>
          <w:rtl/>
        </w:rPr>
        <w:t>حَتَّى</w:t>
      </w:r>
      <w:r w:rsidR="00594EAE" w:rsidRPr="005177F9">
        <w:rPr>
          <w:rStyle w:val="Char2"/>
          <w:rtl/>
        </w:rPr>
        <w:t xml:space="preserve"> </w:t>
      </w:r>
      <w:r w:rsidR="00594EAE" w:rsidRPr="005177F9">
        <w:rPr>
          <w:rStyle w:val="Char2"/>
          <w:rFonts w:hint="eastAsia"/>
          <w:rtl/>
        </w:rPr>
        <w:t>يَكُونَ</w:t>
      </w:r>
      <w:r w:rsidR="00594EAE" w:rsidRPr="005177F9">
        <w:rPr>
          <w:rStyle w:val="Char2"/>
          <w:rtl/>
        </w:rPr>
        <w:t xml:space="preserve"> </w:t>
      </w:r>
      <w:r w:rsidR="00594EAE" w:rsidRPr="005177F9">
        <w:rPr>
          <w:rStyle w:val="Char2"/>
          <w:rFonts w:hint="eastAsia"/>
          <w:rtl/>
        </w:rPr>
        <w:t>الْوَهَمُ</w:t>
      </w:r>
      <w:r w:rsidR="00594EAE" w:rsidRPr="005177F9">
        <w:rPr>
          <w:rStyle w:val="Char2"/>
          <w:rtl/>
        </w:rPr>
        <w:t xml:space="preserve"> </w:t>
      </w:r>
      <w:r w:rsidR="00594EAE" w:rsidRPr="005177F9">
        <w:rPr>
          <w:rStyle w:val="Char2"/>
          <w:rFonts w:hint="eastAsia"/>
          <w:rtl/>
        </w:rPr>
        <w:t>فِى</w:t>
      </w:r>
      <w:r w:rsidR="00594EAE" w:rsidRPr="005177F9">
        <w:rPr>
          <w:rStyle w:val="Char2"/>
          <w:rtl/>
        </w:rPr>
        <w:t xml:space="preserve"> </w:t>
      </w:r>
      <w:r w:rsidR="00594EAE" w:rsidRPr="005177F9">
        <w:rPr>
          <w:rStyle w:val="Char2"/>
          <w:rFonts w:hint="eastAsia"/>
          <w:rtl/>
        </w:rPr>
        <w:t>الزِّيَادَةِ</w:t>
      </w:r>
      <w:r w:rsidR="00594EAE" w:rsidRPr="005177F9">
        <w:rPr>
          <w:rStyle w:val="Char2"/>
          <w:rFonts w:hint="cs"/>
          <w:rtl/>
        </w:rPr>
        <w:t xml:space="preserve"> </w:t>
      </w:r>
      <w:r w:rsidRPr="005177F9">
        <w:rPr>
          <w:rStyle w:val="Char2"/>
          <w:rFonts w:hint="cs"/>
          <w:rtl/>
        </w:rPr>
        <w:t>ف</w:t>
      </w:r>
      <w:r w:rsidR="00594EAE" w:rsidRPr="005177F9">
        <w:rPr>
          <w:rStyle w:val="Char2"/>
          <w:rFonts w:hint="cs"/>
          <w:rtl/>
        </w:rPr>
        <w:t>أ</w:t>
      </w:r>
      <w:r w:rsidRPr="005177F9">
        <w:rPr>
          <w:rStyle w:val="Char2"/>
          <w:rFonts w:hint="cs"/>
          <w:rtl/>
        </w:rPr>
        <w:t>خذ به عمر</w:t>
      </w:r>
      <w:r w:rsidR="00594EAE" w:rsidRPr="005177F9">
        <w:rPr>
          <w:rStyle w:val="Char2"/>
          <w:rFonts w:hint="cs"/>
          <w:rtl/>
        </w:rPr>
        <w:t>»</w:t>
      </w:r>
      <w:r w:rsidRPr="00085A97">
        <w:rPr>
          <w:rStyle w:val="Char4"/>
          <w:vertAlign w:val="superscript"/>
          <w:rtl/>
        </w:rPr>
        <w:footnoteReference w:id="820"/>
      </w:r>
      <w:r w:rsidRPr="00077934">
        <w:rPr>
          <w:rStyle w:val="Char4"/>
          <w:rFonts w:hint="cs"/>
          <w:rtl/>
        </w:rPr>
        <w:t xml:space="preserve">. </w:t>
      </w:r>
    </w:p>
    <w:p w:rsidR="008070C7" w:rsidRPr="00077934" w:rsidRDefault="008070C7" w:rsidP="000140B4">
      <w:pPr>
        <w:ind w:firstLine="284"/>
        <w:jc w:val="both"/>
        <w:rPr>
          <w:rStyle w:val="Char4"/>
          <w:rtl/>
        </w:rPr>
      </w:pPr>
      <w:r w:rsidRPr="00E460C1">
        <w:rPr>
          <w:rStyle w:val="Char1"/>
          <w:rFonts w:hint="cs"/>
          <w:rtl/>
        </w:rPr>
        <w:t xml:space="preserve">الشافعي ومسلم </w:t>
      </w:r>
      <w:r w:rsidR="00594EAE" w:rsidRPr="006360CB">
        <w:rPr>
          <w:rStyle w:val="Char2"/>
          <w:rFonts w:hint="cs"/>
          <w:rtl/>
        </w:rPr>
        <w:t>«ع</w:t>
      </w:r>
      <w:r w:rsidR="00594EAE" w:rsidRPr="006360CB">
        <w:rPr>
          <w:rStyle w:val="Char2"/>
          <w:rFonts w:hint="eastAsia"/>
          <w:rtl/>
        </w:rPr>
        <w:t>نْ</w:t>
      </w:r>
      <w:r w:rsidR="00594EAE" w:rsidRPr="006360CB">
        <w:rPr>
          <w:rStyle w:val="Char2"/>
          <w:rtl/>
        </w:rPr>
        <w:t xml:space="preserve"> </w:t>
      </w:r>
      <w:r w:rsidR="00594EAE" w:rsidRPr="006360CB">
        <w:rPr>
          <w:rStyle w:val="Char2"/>
          <w:rFonts w:hint="eastAsia"/>
          <w:rtl/>
        </w:rPr>
        <w:t>يَعْلَى</w:t>
      </w:r>
      <w:r w:rsidR="00594EAE" w:rsidRPr="006360CB">
        <w:rPr>
          <w:rStyle w:val="Char2"/>
          <w:rtl/>
        </w:rPr>
        <w:t xml:space="preserve"> </w:t>
      </w:r>
      <w:r w:rsidR="00594EAE" w:rsidRPr="006360CB">
        <w:rPr>
          <w:rStyle w:val="Char2"/>
          <w:rFonts w:hint="eastAsia"/>
          <w:rtl/>
        </w:rPr>
        <w:t>بْنِ</w:t>
      </w:r>
      <w:r w:rsidR="00594EAE" w:rsidRPr="006360CB">
        <w:rPr>
          <w:rStyle w:val="Char2"/>
          <w:rtl/>
        </w:rPr>
        <w:t xml:space="preserve"> </w:t>
      </w:r>
      <w:r w:rsidR="00594EAE" w:rsidRPr="006360CB">
        <w:rPr>
          <w:rStyle w:val="Char2"/>
          <w:rFonts w:hint="eastAsia"/>
          <w:rtl/>
        </w:rPr>
        <w:t>أُمَيَّةَ</w:t>
      </w:r>
      <w:r w:rsidR="00594EAE" w:rsidRPr="006360CB">
        <w:rPr>
          <w:rStyle w:val="Char2"/>
          <w:rtl/>
        </w:rPr>
        <w:t xml:space="preserve"> </w:t>
      </w:r>
      <w:r w:rsidR="00594EAE" w:rsidRPr="006360CB">
        <w:rPr>
          <w:rStyle w:val="Char2"/>
          <w:rFonts w:hint="eastAsia"/>
          <w:rtl/>
        </w:rPr>
        <w:t>قَالَ</w:t>
      </w:r>
      <w:r w:rsidR="00594EAE" w:rsidRPr="006360CB">
        <w:rPr>
          <w:rStyle w:val="Char2"/>
          <w:rtl/>
        </w:rPr>
        <w:t xml:space="preserve"> </w:t>
      </w:r>
      <w:r w:rsidR="00594EAE" w:rsidRPr="006360CB">
        <w:rPr>
          <w:rStyle w:val="Char2"/>
          <w:rFonts w:hint="eastAsia"/>
          <w:rtl/>
        </w:rPr>
        <w:t>قُلْتُ</w:t>
      </w:r>
      <w:r w:rsidR="00594EAE" w:rsidRPr="006360CB">
        <w:rPr>
          <w:rStyle w:val="Char2"/>
          <w:rtl/>
        </w:rPr>
        <w:t xml:space="preserve"> </w:t>
      </w:r>
      <w:r w:rsidR="00594EAE" w:rsidRPr="006360CB">
        <w:rPr>
          <w:rStyle w:val="Char2"/>
          <w:rFonts w:hint="eastAsia"/>
          <w:rtl/>
        </w:rPr>
        <w:t>لِعُمَرَ</w:t>
      </w:r>
      <w:r w:rsidR="00594EAE" w:rsidRPr="006360CB">
        <w:rPr>
          <w:rStyle w:val="Char2"/>
          <w:rtl/>
        </w:rPr>
        <w:t xml:space="preserve"> </w:t>
      </w:r>
      <w:r w:rsidR="00594EAE" w:rsidRPr="006360CB">
        <w:rPr>
          <w:rStyle w:val="Char2"/>
          <w:rFonts w:hint="eastAsia"/>
          <w:rtl/>
        </w:rPr>
        <w:t>بْنِ</w:t>
      </w:r>
      <w:r w:rsidR="00594EAE" w:rsidRPr="006360CB">
        <w:rPr>
          <w:rStyle w:val="Char2"/>
          <w:rtl/>
        </w:rPr>
        <w:t xml:space="preserve"> </w:t>
      </w:r>
      <w:r w:rsidR="00594EAE" w:rsidRPr="006360CB">
        <w:rPr>
          <w:rStyle w:val="Char2"/>
          <w:rFonts w:hint="eastAsia"/>
          <w:rtl/>
        </w:rPr>
        <w:t>الْخَطَّابِ</w:t>
      </w:r>
      <w:r w:rsidR="00594EAE">
        <w:rPr>
          <w:rFonts w:ascii="Traditional Arabic" w:cs="Traditional Arabic"/>
          <w:b/>
          <w:bCs/>
          <w:color w:val="000000"/>
          <w:sz w:val="44"/>
          <w:szCs w:val="44"/>
          <w:rtl/>
        </w:rPr>
        <w:t xml:space="preserve"> </w:t>
      </w:r>
      <w:r w:rsidR="00594EAE">
        <w:rPr>
          <w:rFonts w:cs="Traditional Arabic" w:hint="cs"/>
          <w:rtl/>
          <w:lang w:bidi="fa-IR"/>
        </w:rPr>
        <w:t>﴿</w:t>
      </w:r>
      <w:r w:rsidR="000140B4" w:rsidRPr="0020708C">
        <w:rPr>
          <w:rStyle w:val="Char5"/>
          <w:rFonts w:hint="eastAsia"/>
          <w:rtl/>
        </w:rPr>
        <w:t>لَي</w:t>
      </w:r>
      <w:r w:rsidR="000140B4" w:rsidRPr="0020708C">
        <w:rPr>
          <w:rStyle w:val="Char5"/>
          <w:rFonts w:hint="cs"/>
          <w:rtl/>
        </w:rPr>
        <w:t>ۡ</w:t>
      </w:r>
      <w:r w:rsidR="000140B4" w:rsidRPr="0020708C">
        <w:rPr>
          <w:rStyle w:val="Char5"/>
          <w:rFonts w:hint="eastAsia"/>
          <w:rtl/>
        </w:rPr>
        <w:t>سَ</w:t>
      </w:r>
      <w:r w:rsidR="000140B4" w:rsidRPr="0020708C">
        <w:rPr>
          <w:rStyle w:val="Char5"/>
          <w:rtl/>
        </w:rPr>
        <w:t xml:space="preserve"> </w:t>
      </w:r>
      <w:r w:rsidR="000140B4" w:rsidRPr="0020708C">
        <w:rPr>
          <w:rStyle w:val="Char5"/>
          <w:rFonts w:hint="eastAsia"/>
          <w:rtl/>
        </w:rPr>
        <w:t>عَلَي</w:t>
      </w:r>
      <w:r w:rsidR="000140B4" w:rsidRPr="0020708C">
        <w:rPr>
          <w:rStyle w:val="Char5"/>
          <w:rFonts w:hint="cs"/>
          <w:rtl/>
        </w:rPr>
        <w:t>ۡ</w:t>
      </w:r>
      <w:r w:rsidR="000140B4" w:rsidRPr="0020708C">
        <w:rPr>
          <w:rStyle w:val="Char5"/>
          <w:rFonts w:hint="eastAsia"/>
          <w:rtl/>
        </w:rPr>
        <w:t>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جُنَاحٌ</w:t>
      </w:r>
      <w:r w:rsidR="000140B4" w:rsidRPr="0020708C">
        <w:rPr>
          <w:rStyle w:val="Char5"/>
          <w:rtl/>
        </w:rPr>
        <w:t xml:space="preserve"> </w:t>
      </w:r>
      <w:r w:rsidR="000140B4" w:rsidRPr="0020708C">
        <w:rPr>
          <w:rStyle w:val="Char5"/>
          <w:rFonts w:hint="eastAsia"/>
          <w:rtl/>
        </w:rPr>
        <w:t>أَن</w:t>
      </w:r>
      <w:r w:rsidR="000140B4" w:rsidRPr="0020708C">
        <w:rPr>
          <w:rStyle w:val="Char5"/>
          <w:rtl/>
        </w:rPr>
        <w:t xml:space="preserve"> </w:t>
      </w:r>
      <w:r w:rsidR="000140B4" w:rsidRPr="0020708C">
        <w:rPr>
          <w:rStyle w:val="Char5"/>
          <w:rFonts w:hint="eastAsia"/>
          <w:rtl/>
        </w:rPr>
        <w:t>تَق</w:t>
      </w:r>
      <w:r w:rsidR="000140B4" w:rsidRPr="0020708C">
        <w:rPr>
          <w:rStyle w:val="Char5"/>
          <w:rFonts w:hint="cs"/>
          <w:rtl/>
        </w:rPr>
        <w:t>ۡ</w:t>
      </w:r>
      <w:r w:rsidR="000140B4" w:rsidRPr="0020708C">
        <w:rPr>
          <w:rStyle w:val="Char5"/>
          <w:rFonts w:hint="eastAsia"/>
          <w:rtl/>
        </w:rPr>
        <w:t>صُرُواْ</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لصَّلَو</w:t>
      </w:r>
      <w:r w:rsidR="000140B4" w:rsidRPr="0020708C">
        <w:rPr>
          <w:rStyle w:val="Char5"/>
          <w:rFonts w:hint="cs"/>
          <w:rtl/>
        </w:rPr>
        <w:t>ٰ</w:t>
      </w:r>
      <w:r w:rsidR="000140B4" w:rsidRPr="0020708C">
        <w:rPr>
          <w:rStyle w:val="Char5"/>
          <w:rFonts w:hint="eastAsia"/>
          <w:rtl/>
        </w:rPr>
        <w:t>ةِ</w:t>
      </w:r>
      <w:r w:rsidR="000140B4" w:rsidRPr="0020708C">
        <w:rPr>
          <w:rStyle w:val="Char5"/>
          <w:rtl/>
        </w:rPr>
        <w:t xml:space="preserve"> </w:t>
      </w:r>
      <w:r w:rsidR="000140B4" w:rsidRPr="0020708C">
        <w:rPr>
          <w:rStyle w:val="Char5"/>
          <w:rFonts w:hint="eastAsia"/>
          <w:rtl/>
        </w:rPr>
        <w:t>إِن</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خِف</w:t>
      </w:r>
      <w:r w:rsidR="000140B4" w:rsidRPr="0020708C">
        <w:rPr>
          <w:rStyle w:val="Char5"/>
          <w:rFonts w:hint="cs"/>
          <w:rtl/>
        </w:rPr>
        <w:t>ۡ</w:t>
      </w:r>
      <w:r w:rsidR="000140B4" w:rsidRPr="0020708C">
        <w:rPr>
          <w:rStyle w:val="Char5"/>
          <w:rFonts w:hint="eastAsia"/>
          <w:rtl/>
        </w:rPr>
        <w:t>تُم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أَن</w:t>
      </w:r>
      <w:r w:rsidR="000140B4" w:rsidRPr="0020708C">
        <w:rPr>
          <w:rStyle w:val="Char5"/>
          <w:rtl/>
        </w:rPr>
        <w:t xml:space="preserve"> </w:t>
      </w:r>
      <w:r w:rsidR="000140B4" w:rsidRPr="0020708C">
        <w:rPr>
          <w:rStyle w:val="Char5"/>
          <w:rFonts w:hint="eastAsia"/>
          <w:rtl/>
        </w:rPr>
        <w:t>يَف</w:t>
      </w:r>
      <w:r w:rsidR="000140B4" w:rsidRPr="0020708C">
        <w:rPr>
          <w:rStyle w:val="Char5"/>
          <w:rFonts w:hint="cs"/>
          <w:rtl/>
        </w:rPr>
        <w:t>ۡ</w:t>
      </w:r>
      <w:r w:rsidR="000140B4" w:rsidRPr="0020708C">
        <w:rPr>
          <w:rStyle w:val="Char5"/>
          <w:rFonts w:hint="eastAsia"/>
          <w:rtl/>
        </w:rPr>
        <w:t>تِنَكُمُ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لَّذِينَ</w:t>
      </w:r>
      <w:r w:rsidR="000140B4" w:rsidRPr="0020708C">
        <w:rPr>
          <w:rStyle w:val="Char5"/>
          <w:rtl/>
        </w:rPr>
        <w:t xml:space="preserve"> </w:t>
      </w:r>
      <w:r w:rsidR="000140B4" w:rsidRPr="0020708C">
        <w:rPr>
          <w:rStyle w:val="Char5"/>
          <w:rFonts w:hint="eastAsia"/>
          <w:rtl/>
        </w:rPr>
        <w:t>كَفَرُو</w:t>
      </w:r>
      <w:r w:rsidR="000140B4" w:rsidRPr="0020708C">
        <w:rPr>
          <w:rStyle w:val="Char5"/>
          <w:rFonts w:hint="cs"/>
          <w:rtl/>
        </w:rPr>
        <w:t>ٓ</w:t>
      </w:r>
      <w:r w:rsidR="000140B4" w:rsidRPr="0020708C">
        <w:rPr>
          <w:rStyle w:val="Char5"/>
          <w:rFonts w:hint="eastAsia"/>
          <w:rtl/>
        </w:rPr>
        <w:t>ا</w:t>
      </w:r>
      <w:r w:rsidR="00594EAE">
        <w:rPr>
          <w:rFonts w:cs="Traditional Arabic" w:hint="cs"/>
          <w:rtl/>
          <w:lang w:bidi="fa-IR"/>
        </w:rPr>
        <w:t>﴾</w:t>
      </w:r>
      <w:r w:rsidR="00594EAE" w:rsidRPr="00077934">
        <w:rPr>
          <w:rStyle w:val="Char4"/>
          <w:rFonts w:hint="cs"/>
          <w:rtl/>
        </w:rPr>
        <w:t xml:space="preserve"> </w:t>
      </w:r>
      <w:r w:rsidR="00594EAE" w:rsidRPr="006360CB">
        <w:rPr>
          <w:rStyle w:val="Char8"/>
          <w:rFonts w:hint="cs"/>
          <w:rtl/>
        </w:rPr>
        <w:t>[النساء: 101]</w:t>
      </w:r>
      <w:r w:rsidR="00594EAE" w:rsidRPr="00077934">
        <w:rPr>
          <w:rStyle w:val="Char4"/>
          <w:rFonts w:hint="cs"/>
          <w:rtl/>
        </w:rPr>
        <w:t>.</w:t>
      </w:r>
      <w:r w:rsidR="00594EAE" w:rsidRPr="006360CB">
        <w:rPr>
          <w:rStyle w:val="Char2"/>
          <w:rFonts w:hint="cs"/>
          <w:rtl/>
        </w:rPr>
        <w:t xml:space="preserve"> </w:t>
      </w:r>
      <w:r w:rsidR="00594EAE" w:rsidRPr="006360CB">
        <w:rPr>
          <w:rStyle w:val="Char2"/>
          <w:rFonts w:hint="eastAsia"/>
          <w:rtl/>
        </w:rPr>
        <w:t>فَقَدْ</w:t>
      </w:r>
      <w:r w:rsidR="00594EAE" w:rsidRPr="006360CB">
        <w:rPr>
          <w:rStyle w:val="Char2"/>
          <w:rtl/>
        </w:rPr>
        <w:t xml:space="preserve"> </w:t>
      </w:r>
      <w:r w:rsidR="00594EAE" w:rsidRPr="006360CB">
        <w:rPr>
          <w:rStyle w:val="Char2"/>
          <w:rFonts w:hint="eastAsia"/>
          <w:rtl/>
        </w:rPr>
        <w:t>أَمِنَ</w:t>
      </w:r>
      <w:r w:rsidR="00594EAE" w:rsidRPr="006360CB">
        <w:rPr>
          <w:rStyle w:val="Char2"/>
          <w:rtl/>
        </w:rPr>
        <w:t xml:space="preserve"> </w:t>
      </w:r>
      <w:r w:rsidR="00594EAE" w:rsidRPr="006360CB">
        <w:rPr>
          <w:rStyle w:val="Char2"/>
          <w:rFonts w:hint="eastAsia"/>
          <w:rtl/>
        </w:rPr>
        <w:t>النَّاسُ</w:t>
      </w:r>
      <w:r w:rsidR="00594EAE" w:rsidRPr="006360CB">
        <w:rPr>
          <w:rStyle w:val="Char2"/>
          <w:rtl/>
        </w:rPr>
        <w:t xml:space="preserve"> </w:t>
      </w:r>
      <w:r w:rsidR="00594EAE" w:rsidRPr="006360CB">
        <w:rPr>
          <w:rStyle w:val="Char2"/>
          <w:rFonts w:hint="eastAsia"/>
          <w:rtl/>
        </w:rPr>
        <w:t>فَقَالَ</w:t>
      </w:r>
      <w:r w:rsidR="00594EAE" w:rsidRPr="006360CB">
        <w:rPr>
          <w:rStyle w:val="Char2"/>
          <w:rtl/>
        </w:rPr>
        <w:t xml:space="preserve"> </w:t>
      </w:r>
      <w:r w:rsidR="00594EAE" w:rsidRPr="006360CB">
        <w:rPr>
          <w:rStyle w:val="Char2"/>
          <w:rFonts w:hint="eastAsia"/>
          <w:rtl/>
        </w:rPr>
        <w:t>عَجِبْتُ</w:t>
      </w:r>
      <w:r w:rsidR="00594EAE" w:rsidRPr="006360CB">
        <w:rPr>
          <w:rStyle w:val="Char2"/>
          <w:rtl/>
        </w:rPr>
        <w:t xml:space="preserve"> </w:t>
      </w:r>
      <w:r w:rsidR="00594EAE" w:rsidRPr="006360CB">
        <w:rPr>
          <w:rStyle w:val="Char2"/>
          <w:rFonts w:hint="eastAsia"/>
          <w:rtl/>
        </w:rPr>
        <w:t>مِمَّا</w:t>
      </w:r>
      <w:r w:rsidR="00594EAE" w:rsidRPr="006360CB">
        <w:rPr>
          <w:rStyle w:val="Char2"/>
          <w:rtl/>
        </w:rPr>
        <w:t xml:space="preserve"> </w:t>
      </w:r>
      <w:r w:rsidR="00594EAE" w:rsidRPr="006360CB">
        <w:rPr>
          <w:rStyle w:val="Char2"/>
          <w:rFonts w:hint="eastAsia"/>
          <w:rtl/>
        </w:rPr>
        <w:t>عَجِبْتَ</w:t>
      </w:r>
      <w:r w:rsidR="00594EAE" w:rsidRPr="006360CB">
        <w:rPr>
          <w:rStyle w:val="Char2"/>
          <w:rtl/>
        </w:rPr>
        <w:t xml:space="preserve"> </w:t>
      </w:r>
      <w:r w:rsidR="00594EAE" w:rsidRPr="006360CB">
        <w:rPr>
          <w:rStyle w:val="Char2"/>
          <w:rFonts w:hint="eastAsia"/>
          <w:rtl/>
        </w:rPr>
        <w:t>مِنْهُ</w:t>
      </w:r>
      <w:r w:rsidR="00594EAE" w:rsidRPr="006360CB">
        <w:rPr>
          <w:rStyle w:val="Char2"/>
          <w:rtl/>
        </w:rPr>
        <w:t xml:space="preserve"> </w:t>
      </w:r>
      <w:r w:rsidR="00594EAE" w:rsidRPr="006360CB">
        <w:rPr>
          <w:rStyle w:val="Char2"/>
          <w:rFonts w:hint="eastAsia"/>
          <w:rtl/>
        </w:rPr>
        <w:t>فَسَأَلْتُ</w:t>
      </w:r>
      <w:r w:rsidR="00594EAE" w:rsidRPr="006360CB">
        <w:rPr>
          <w:rStyle w:val="Char2"/>
          <w:rtl/>
        </w:rPr>
        <w:t xml:space="preserve"> </w:t>
      </w:r>
      <w:r w:rsidR="00594EAE" w:rsidRPr="006360CB">
        <w:rPr>
          <w:rStyle w:val="Char2"/>
          <w:rFonts w:hint="eastAsia"/>
          <w:rtl/>
        </w:rPr>
        <w:t>رَسُولَ</w:t>
      </w:r>
      <w:r w:rsidR="00594EAE" w:rsidRPr="006360CB">
        <w:rPr>
          <w:rStyle w:val="Char2"/>
          <w:rtl/>
        </w:rPr>
        <w:t xml:space="preserve"> </w:t>
      </w:r>
      <w:r w:rsidR="00594EAE" w:rsidRPr="006360CB">
        <w:rPr>
          <w:rStyle w:val="Char2"/>
          <w:rFonts w:hint="eastAsia"/>
          <w:rtl/>
        </w:rPr>
        <w:t>اللَّهِ</w:t>
      </w:r>
      <w:r w:rsidR="002855E4" w:rsidRPr="006360CB">
        <w:rPr>
          <w:rStyle w:val="Char2"/>
          <w:rtl/>
        </w:rPr>
        <w:t xml:space="preserve"> </w:t>
      </w:r>
      <w:r w:rsidR="002855E4" w:rsidRPr="002855E4">
        <w:rPr>
          <w:rStyle w:val="Char3"/>
          <w:rFonts w:cs="CTraditional Arabic"/>
          <w:rtl/>
        </w:rPr>
        <w:t>ج</w:t>
      </w:r>
      <w:r w:rsidR="00594EAE" w:rsidRPr="006360CB">
        <w:rPr>
          <w:rStyle w:val="Char2"/>
          <w:rtl/>
        </w:rPr>
        <w:t xml:space="preserve"> </w:t>
      </w:r>
      <w:r w:rsidR="00594EAE" w:rsidRPr="006360CB">
        <w:rPr>
          <w:rStyle w:val="Char2"/>
          <w:rFonts w:hint="eastAsia"/>
          <w:rtl/>
        </w:rPr>
        <w:t>عَنْ</w:t>
      </w:r>
      <w:r w:rsidR="00594EAE" w:rsidRPr="006360CB">
        <w:rPr>
          <w:rStyle w:val="Char2"/>
          <w:rtl/>
        </w:rPr>
        <w:t xml:space="preserve"> </w:t>
      </w:r>
      <w:r w:rsidR="00594EAE" w:rsidRPr="006360CB">
        <w:rPr>
          <w:rStyle w:val="Char2"/>
          <w:rFonts w:hint="eastAsia"/>
          <w:rtl/>
        </w:rPr>
        <w:t>ذَلِكَ</w:t>
      </w:r>
      <w:r w:rsidR="00594EAE" w:rsidRPr="006360CB">
        <w:rPr>
          <w:rStyle w:val="Char2"/>
          <w:rtl/>
        </w:rPr>
        <w:t xml:space="preserve">. </w:t>
      </w:r>
      <w:r w:rsidR="00594EAE" w:rsidRPr="006360CB">
        <w:rPr>
          <w:rStyle w:val="Char2"/>
          <w:rFonts w:hint="eastAsia"/>
          <w:rtl/>
        </w:rPr>
        <w:t>فَقَالَ</w:t>
      </w:r>
      <w:r w:rsidR="00594EAE" w:rsidRPr="006360CB">
        <w:rPr>
          <w:rStyle w:val="Char2"/>
          <w:rFonts w:hint="cs"/>
          <w:rtl/>
        </w:rPr>
        <w:t>:</w:t>
      </w:r>
      <w:r w:rsidR="00594EAE" w:rsidRPr="006360CB">
        <w:rPr>
          <w:rStyle w:val="Char2"/>
          <w:rtl/>
        </w:rPr>
        <w:t xml:space="preserve"> </w:t>
      </w:r>
      <w:r w:rsidR="00594EAE" w:rsidRPr="006360CB">
        <w:rPr>
          <w:rStyle w:val="Char2"/>
          <w:rFonts w:hint="eastAsia"/>
          <w:rtl/>
        </w:rPr>
        <w:t>صَدَقَةٌ</w:t>
      </w:r>
      <w:r w:rsidR="00594EAE" w:rsidRPr="006360CB">
        <w:rPr>
          <w:rStyle w:val="Char2"/>
          <w:rtl/>
        </w:rPr>
        <w:t xml:space="preserve"> </w:t>
      </w:r>
      <w:r w:rsidR="00594EAE" w:rsidRPr="006360CB">
        <w:rPr>
          <w:rStyle w:val="Char2"/>
          <w:rFonts w:hint="eastAsia"/>
          <w:rtl/>
        </w:rPr>
        <w:t>تَصَدَّقَ</w:t>
      </w:r>
      <w:r w:rsidR="00594EAE" w:rsidRPr="006360CB">
        <w:rPr>
          <w:rStyle w:val="Char2"/>
          <w:rtl/>
        </w:rPr>
        <w:t xml:space="preserve"> </w:t>
      </w:r>
      <w:r w:rsidR="00594EAE" w:rsidRPr="006360CB">
        <w:rPr>
          <w:rStyle w:val="Char2"/>
          <w:rFonts w:hint="eastAsia"/>
          <w:rtl/>
        </w:rPr>
        <w:t>اللَّهُ</w:t>
      </w:r>
      <w:r w:rsidR="00594EAE" w:rsidRPr="006360CB">
        <w:rPr>
          <w:rStyle w:val="Char2"/>
          <w:rtl/>
        </w:rPr>
        <w:t xml:space="preserve"> </w:t>
      </w:r>
      <w:r w:rsidR="00594EAE" w:rsidRPr="006360CB">
        <w:rPr>
          <w:rStyle w:val="Char2"/>
          <w:rFonts w:hint="eastAsia"/>
          <w:rtl/>
        </w:rPr>
        <w:t>بِهَا</w:t>
      </w:r>
      <w:r w:rsidR="00594EAE" w:rsidRPr="006360CB">
        <w:rPr>
          <w:rStyle w:val="Char2"/>
          <w:rtl/>
        </w:rPr>
        <w:t xml:space="preserve"> </w:t>
      </w:r>
      <w:r w:rsidR="00594EAE" w:rsidRPr="006360CB">
        <w:rPr>
          <w:rStyle w:val="Char2"/>
          <w:rFonts w:hint="eastAsia"/>
          <w:rtl/>
        </w:rPr>
        <w:t>عَلَيْكُمْ</w:t>
      </w:r>
      <w:r w:rsidR="00594EAE" w:rsidRPr="006360CB">
        <w:rPr>
          <w:rStyle w:val="Char2"/>
          <w:rtl/>
        </w:rPr>
        <w:t xml:space="preserve"> </w:t>
      </w:r>
      <w:r w:rsidR="00594EAE" w:rsidRPr="006360CB">
        <w:rPr>
          <w:rStyle w:val="Char2"/>
          <w:rFonts w:hint="eastAsia"/>
          <w:rtl/>
        </w:rPr>
        <w:t>فَاقْبَلُوا</w:t>
      </w:r>
      <w:r w:rsidR="00594EAE" w:rsidRPr="006360CB">
        <w:rPr>
          <w:rStyle w:val="Char2"/>
          <w:rtl/>
        </w:rPr>
        <w:t xml:space="preserve"> </w:t>
      </w:r>
      <w:r w:rsidR="00594EAE" w:rsidRPr="006360CB">
        <w:rPr>
          <w:rStyle w:val="Char2"/>
          <w:rFonts w:hint="eastAsia"/>
          <w:rtl/>
        </w:rPr>
        <w:t>صَدَقَتَهُ</w:t>
      </w:r>
      <w:r w:rsidR="00594EAE" w:rsidRPr="006360CB">
        <w:rPr>
          <w:rStyle w:val="Char2"/>
          <w:rFonts w:hint="cs"/>
          <w:rtl/>
        </w:rPr>
        <w:t>»</w:t>
      </w:r>
      <w:r w:rsidRPr="00085A97">
        <w:rPr>
          <w:rStyle w:val="Char4"/>
          <w:vertAlign w:val="superscript"/>
          <w:rtl/>
        </w:rPr>
        <w:footnoteReference w:id="821"/>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مالك والشافعي</w:t>
      </w:r>
      <w:r w:rsidRPr="00077934">
        <w:rPr>
          <w:rStyle w:val="Char4"/>
          <w:rFonts w:hint="cs"/>
          <w:rtl/>
        </w:rPr>
        <w:t xml:space="preserve"> </w:t>
      </w:r>
      <w:r w:rsidR="00594EAE" w:rsidRPr="003A7068">
        <w:rPr>
          <w:rStyle w:val="Char3"/>
          <w:rFonts w:hint="cs"/>
          <w:rtl/>
        </w:rPr>
        <w:t>«أ</w:t>
      </w:r>
      <w:r w:rsidRPr="003A7068">
        <w:rPr>
          <w:rStyle w:val="Char3"/>
          <w:rFonts w:hint="cs"/>
          <w:rtl/>
        </w:rPr>
        <w:t xml:space="preserve">ن </w:t>
      </w:r>
      <w:r w:rsidR="00594EAE" w:rsidRPr="003A7068">
        <w:rPr>
          <w:rStyle w:val="Char3"/>
          <w:rFonts w:hint="eastAsia"/>
          <w:rtl/>
        </w:rPr>
        <w:t>سَعِيدَ</w:t>
      </w:r>
      <w:r w:rsidR="00594EAE" w:rsidRPr="003A7068">
        <w:rPr>
          <w:rStyle w:val="Char3"/>
          <w:rtl/>
        </w:rPr>
        <w:t xml:space="preserve"> </w:t>
      </w:r>
      <w:r w:rsidR="00594EAE" w:rsidRPr="003A7068">
        <w:rPr>
          <w:rStyle w:val="Char3"/>
          <w:rFonts w:hint="eastAsia"/>
          <w:rtl/>
        </w:rPr>
        <w:t>بْنَ</w:t>
      </w:r>
      <w:r w:rsidR="00594EAE" w:rsidRPr="003A7068">
        <w:rPr>
          <w:rStyle w:val="Char3"/>
          <w:rtl/>
        </w:rPr>
        <w:t xml:space="preserve"> </w:t>
      </w:r>
      <w:r w:rsidR="00594EAE" w:rsidRPr="003A7068">
        <w:rPr>
          <w:rStyle w:val="Char3"/>
          <w:rFonts w:hint="eastAsia"/>
          <w:rtl/>
        </w:rPr>
        <w:t>الْمُسَيَّبِ</w:t>
      </w:r>
      <w:r w:rsidR="00594EAE" w:rsidRPr="003A7068">
        <w:rPr>
          <w:rStyle w:val="Char3"/>
          <w:rtl/>
        </w:rPr>
        <w:t xml:space="preserve"> </w:t>
      </w:r>
      <w:r w:rsidR="00594EAE" w:rsidRPr="003A7068">
        <w:rPr>
          <w:rStyle w:val="Char3"/>
          <w:rFonts w:hint="eastAsia"/>
          <w:rtl/>
        </w:rPr>
        <w:t>قَالَ</w:t>
      </w:r>
      <w:r w:rsidR="00594EAE" w:rsidRPr="003A7068">
        <w:rPr>
          <w:rStyle w:val="Char3"/>
          <w:rtl/>
        </w:rPr>
        <w:t xml:space="preserve"> </w:t>
      </w:r>
      <w:r w:rsidR="00594EAE" w:rsidRPr="003A7068">
        <w:rPr>
          <w:rStyle w:val="Char3"/>
          <w:rFonts w:hint="eastAsia"/>
          <w:rtl/>
        </w:rPr>
        <w:t>مَنْ</w:t>
      </w:r>
      <w:r w:rsidR="00594EAE" w:rsidRPr="003A7068">
        <w:rPr>
          <w:rStyle w:val="Char3"/>
          <w:rtl/>
        </w:rPr>
        <w:t xml:space="preserve"> </w:t>
      </w:r>
      <w:r w:rsidR="00594EAE" w:rsidRPr="003A7068">
        <w:rPr>
          <w:rStyle w:val="Char3"/>
          <w:rFonts w:hint="eastAsia"/>
          <w:rtl/>
        </w:rPr>
        <w:t>أَجْمَعَ</w:t>
      </w:r>
      <w:r w:rsidR="00594EAE" w:rsidRPr="003A7068">
        <w:rPr>
          <w:rStyle w:val="Char3"/>
          <w:rtl/>
        </w:rPr>
        <w:t xml:space="preserve"> </w:t>
      </w:r>
      <w:r w:rsidR="00594EAE" w:rsidRPr="003A7068">
        <w:rPr>
          <w:rStyle w:val="Char3"/>
          <w:rFonts w:hint="eastAsia"/>
          <w:rtl/>
        </w:rPr>
        <w:t>إِقَامَةً</w:t>
      </w:r>
      <w:r w:rsidR="00594EAE" w:rsidRPr="003A7068">
        <w:rPr>
          <w:rStyle w:val="Char3"/>
          <w:rtl/>
        </w:rPr>
        <w:t xml:space="preserve"> </w:t>
      </w:r>
      <w:r w:rsidR="00594EAE" w:rsidRPr="003A7068">
        <w:rPr>
          <w:rStyle w:val="Char3"/>
          <w:rFonts w:hint="eastAsia"/>
          <w:rtl/>
        </w:rPr>
        <w:t>أَرْبَعَ</w:t>
      </w:r>
      <w:r w:rsidR="00594EAE" w:rsidRPr="003A7068">
        <w:rPr>
          <w:rStyle w:val="Char3"/>
          <w:rtl/>
        </w:rPr>
        <w:t xml:space="preserve"> </w:t>
      </w:r>
      <w:r w:rsidR="00594EAE" w:rsidRPr="003A7068">
        <w:rPr>
          <w:rStyle w:val="Char3"/>
          <w:rFonts w:hint="eastAsia"/>
          <w:rtl/>
        </w:rPr>
        <w:t>لَيَالٍ</w:t>
      </w:r>
      <w:r w:rsidR="00594EAE" w:rsidRPr="003A7068">
        <w:rPr>
          <w:rStyle w:val="Char3"/>
          <w:rtl/>
        </w:rPr>
        <w:t xml:space="preserve"> </w:t>
      </w:r>
      <w:r w:rsidR="00594EAE" w:rsidRPr="003A7068">
        <w:rPr>
          <w:rStyle w:val="Char3"/>
          <w:rFonts w:hint="eastAsia"/>
          <w:rtl/>
        </w:rPr>
        <w:t>وَهُوَ</w:t>
      </w:r>
      <w:r w:rsidR="00594EAE" w:rsidRPr="003A7068">
        <w:rPr>
          <w:rStyle w:val="Char3"/>
          <w:rtl/>
        </w:rPr>
        <w:t xml:space="preserve"> </w:t>
      </w:r>
      <w:r w:rsidR="00594EAE" w:rsidRPr="003A7068">
        <w:rPr>
          <w:rStyle w:val="Char3"/>
          <w:rFonts w:hint="eastAsia"/>
          <w:rtl/>
        </w:rPr>
        <w:t>مُسَافِرٌ</w:t>
      </w:r>
      <w:r w:rsidR="00594EAE" w:rsidRPr="003A7068">
        <w:rPr>
          <w:rStyle w:val="Char3"/>
          <w:rtl/>
        </w:rPr>
        <w:t xml:space="preserve"> </w:t>
      </w:r>
      <w:r w:rsidR="00594EAE" w:rsidRPr="003A7068">
        <w:rPr>
          <w:rStyle w:val="Char3"/>
          <w:rFonts w:hint="eastAsia"/>
          <w:rtl/>
        </w:rPr>
        <w:t>أَتَمَّ</w:t>
      </w:r>
      <w:r w:rsidR="00594EAE" w:rsidRPr="003A7068">
        <w:rPr>
          <w:rStyle w:val="Char3"/>
          <w:rtl/>
        </w:rPr>
        <w:t xml:space="preserve"> </w:t>
      </w:r>
      <w:r w:rsidR="00594EAE" w:rsidRPr="003A7068">
        <w:rPr>
          <w:rStyle w:val="Char3"/>
          <w:rFonts w:hint="eastAsia"/>
          <w:rtl/>
        </w:rPr>
        <w:t>الصَّلاَةَ</w:t>
      </w:r>
      <w:r w:rsidR="00594EAE" w:rsidRPr="003A7068">
        <w:rPr>
          <w:rStyle w:val="Char3"/>
          <w:rFonts w:hint="cs"/>
          <w:rtl/>
        </w:rPr>
        <w:t>»</w:t>
      </w:r>
      <w:r w:rsidRPr="00085A97">
        <w:rPr>
          <w:rStyle w:val="Char4"/>
          <w:vertAlign w:val="superscript"/>
          <w:rtl/>
        </w:rPr>
        <w:footnoteReference w:id="822"/>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ثم خرج الشافعي وجه ال</w:t>
      </w:r>
      <w:r w:rsidR="00594EAE">
        <w:rPr>
          <w:rStyle w:val="Char1"/>
          <w:rFonts w:hint="cs"/>
          <w:rtl/>
        </w:rPr>
        <w:t>ـ</w:t>
      </w:r>
      <w:r w:rsidRPr="00594EAE">
        <w:rPr>
          <w:rStyle w:val="Char1"/>
          <w:rFonts w:hint="cs"/>
          <w:rtl/>
        </w:rPr>
        <w:t>مسألة</w:t>
      </w:r>
      <w:r w:rsidRPr="00594EAE">
        <w:rPr>
          <w:rStyle w:val="Char1"/>
          <w:rFonts w:ascii="Times New Roman" w:hAnsi="Times New Roman" w:cs="Times New Roman" w:hint="cs"/>
          <w:rtl/>
        </w:rPr>
        <w:t>‌</w:t>
      </w:r>
      <w:r w:rsidRPr="00594EAE">
        <w:rPr>
          <w:rStyle w:val="Char1"/>
          <w:rFonts w:hint="cs"/>
          <w:rtl/>
        </w:rPr>
        <w:t xml:space="preserve"> من حديث عمر</w:t>
      </w:r>
      <w:r w:rsidRPr="00077934">
        <w:rPr>
          <w:rStyle w:val="Char4"/>
          <w:rFonts w:hint="cs"/>
          <w:rtl/>
        </w:rPr>
        <w:t xml:space="preserve"> </w:t>
      </w:r>
      <w:r w:rsidR="00594EAE" w:rsidRPr="00246C0C">
        <w:rPr>
          <w:rStyle w:val="Char3"/>
          <w:rFonts w:hint="cs"/>
          <w:rtl/>
        </w:rPr>
        <w:t>«</w:t>
      </w:r>
      <w:r w:rsidR="00594EAE" w:rsidRPr="00594EAE">
        <w:rPr>
          <w:rStyle w:val="Char3"/>
          <w:rFonts w:hint="cs"/>
          <w:rtl/>
        </w:rPr>
        <w:t>أ</w:t>
      </w:r>
      <w:r w:rsidRPr="00594EAE">
        <w:rPr>
          <w:rStyle w:val="Char3"/>
          <w:rFonts w:hint="cs"/>
          <w:rtl/>
        </w:rPr>
        <w:t>نه لم يرخص للمجوس واليهود والنصار</w:t>
      </w:r>
      <w:r w:rsidR="00594EAE">
        <w:rPr>
          <w:rStyle w:val="Char3"/>
          <w:rFonts w:hint="cs"/>
          <w:rtl/>
        </w:rPr>
        <w:t>ی</w:t>
      </w:r>
      <w:r w:rsidRPr="00594EAE">
        <w:rPr>
          <w:rStyle w:val="Char3"/>
          <w:rFonts w:hint="cs"/>
          <w:rtl/>
        </w:rPr>
        <w:t xml:space="preserve"> </w:t>
      </w:r>
      <w:r w:rsidR="00594EAE">
        <w:rPr>
          <w:rStyle w:val="Char3"/>
          <w:rFonts w:hint="cs"/>
          <w:rtl/>
        </w:rPr>
        <w:t>أ</w:t>
      </w:r>
      <w:r w:rsidRPr="00594EAE">
        <w:rPr>
          <w:rStyle w:val="Char3"/>
          <w:rFonts w:hint="cs"/>
          <w:rtl/>
        </w:rPr>
        <w:t>ن يقيموا بال</w:t>
      </w:r>
      <w:r w:rsidR="00594EAE">
        <w:rPr>
          <w:rStyle w:val="Char3"/>
          <w:rFonts w:hint="cs"/>
          <w:rtl/>
        </w:rPr>
        <w:t>ـ</w:t>
      </w:r>
      <w:r w:rsidRPr="00594EAE">
        <w:rPr>
          <w:rStyle w:val="Char3"/>
          <w:rFonts w:hint="cs"/>
          <w:rtl/>
        </w:rPr>
        <w:t xml:space="preserve">مدينة </w:t>
      </w:r>
      <w:r w:rsidR="00594EAE" w:rsidRPr="00594EAE">
        <w:rPr>
          <w:rStyle w:val="Char3"/>
          <w:rFonts w:hint="cs"/>
          <w:rtl/>
        </w:rPr>
        <w:t>أ</w:t>
      </w:r>
      <w:r w:rsidRPr="00594EAE">
        <w:rPr>
          <w:rStyle w:val="Char3"/>
          <w:rFonts w:hint="cs"/>
          <w:rtl/>
        </w:rPr>
        <w:t>كثر من ثلاث ليال</w:t>
      </w:r>
      <w:r w:rsidR="00594EAE" w:rsidRPr="00246C0C">
        <w:rPr>
          <w:rStyle w:val="Char3"/>
          <w:rFonts w:hint="cs"/>
          <w:rtl/>
        </w:rPr>
        <w:t>»</w:t>
      </w:r>
      <w:r w:rsidRPr="00085A97">
        <w:rPr>
          <w:rStyle w:val="Char4"/>
          <w:vertAlign w:val="superscript"/>
          <w:rtl/>
        </w:rPr>
        <w:footnoteReference w:id="823"/>
      </w:r>
      <w:r w:rsidRPr="00077934">
        <w:rPr>
          <w:rStyle w:val="Char4"/>
          <w:rFonts w:hint="cs"/>
          <w:rtl/>
        </w:rPr>
        <w:t xml:space="preserve">. </w:t>
      </w:r>
    </w:p>
    <w:p w:rsidR="008070C7" w:rsidRPr="00077934" w:rsidRDefault="008070C7" w:rsidP="00594EAE">
      <w:pPr>
        <w:ind w:firstLine="284"/>
        <w:jc w:val="both"/>
        <w:rPr>
          <w:rStyle w:val="Char4"/>
          <w:rtl/>
        </w:rPr>
      </w:pPr>
      <w:r w:rsidRPr="00E460C1">
        <w:rPr>
          <w:rStyle w:val="Char1"/>
          <w:rFonts w:hint="cs"/>
          <w:rtl/>
        </w:rPr>
        <w:t>البيهقي</w:t>
      </w:r>
      <w:r w:rsidRPr="00077934">
        <w:rPr>
          <w:rStyle w:val="Char4"/>
          <w:rFonts w:hint="cs"/>
          <w:rtl/>
        </w:rPr>
        <w:t xml:space="preserve"> </w:t>
      </w:r>
      <w:r w:rsidR="00594EAE" w:rsidRPr="00246C0C">
        <w:rPr>
          <w:rStyle w:val="Char3"/>
          <w:rFonts w:hint="cs"/>
          <w:rtl/>
        </w:rPr>
        <w:t>«</w:t>
      </w:r>
      <w:r w:rsidR="00594EAE" w:rsidRPr="00594EAE">
        <w:rPr>
          <w:rStyle w:val="Char3"/>
          <w:rFonts w:hint="eastAsia"/>
          <w:rtl/>
        </w:rPr>
        <w:t>عَنْ</w:t>
      </w:r>
      <w:r w:rsidR="00594EAE" w:rsidRPr="00594EAE">
        <w:rPr>
          <w:rStyle w:val="Char3"/>
          <w:rtl/>
        </w:rPr>
        <w:t xml:space="preserve"> </w:t>
      </w:r>
      <w:r w:rsidR="00594EAE" w:rsidRPr="00594EAE">
        <w:rPr>
          <w:rStyle w:val="Char3"/>
          <w:rFonts w:hint="eastAsia"/>
          <w:rtl/>
        </w:rPr>
        <w:t>سَالِمِ</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عَبْدِ</w:t>
      </w:r>
      <w:r w:rsidR="00594EAE" w:rsidRPr="00594EAE">
        <w:rPr>
          <w:rStyle w:val="Char3"/>
          <w:rtl/>
        </w:rPr>
        <w:t xml:space="preserve"> </w:t>
      </w:r>
      <w:r w:rsidR="00594EAE" w:rsidRPr="00594EAE">
        <w:rPr>
          <w:rStyle w:val="Char3"/>
          <w:rFonts w:hint="eastAsia"/>
          <w:rtl/>
        </w:rPr>
        <w:t>اللَّهِ</w:t>
      </w:r>
      <w:r w:rsidR="00726BE0">
        <w:rPr>
          <w:rStyle w:val="Char3"/>
          <w:rtl/>
        </w:rPr>
        <w:t>:</w:t>
      </w:r>
      <w:r w:rsidR="00594EAE" w:rsidRPr="00594EAE">
        <w:rPr>
          <w:rStyle w:val="Char3"/>
          <w:rtl/>
        </w:rPr>
        <w:t xml:space="preserve"> </w:t>
      </w:r>
      <w:r w:rsidR="00594EAE" w:rsidRPr="00594EAE">
        <w:rPr>
          <w:rStyle w:val="Char3"/>
          <w:rFonts w:hint="eastAsia"/>
          <w:rtl/>
        </w:rPr>
        <w:t>أَنَّ</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الْخَطَّابِ</w:t>
      </w:r>
      <w:r w:rsidR="00185F0C" w:rsidRPr="00185F0C">
        <w:rPr>
          <w:rStyle w:val="Char3"/>
          <w:rFonts w:cs="CTraditional Arabic" w:hint="eastAsia"/>
          <w:rtl/>
        </w:rPr>
        <w:t>س</w:t>
      </w:r>
      <w:r w:rsidR="00594EAE" w:rsidRPr="00594EAE">
        <w:rPr>
          <w:rStyle w:val="Char3"/>
          <w:rtl/>
        </w:rPr>
        <w:t xml:space="preserve"> </w:t>
      </w:r>
      <w:r w:rsidR="00594EAE" w:rsidRPr="00594EAE">
        <w:rPr>
          <w:rStyle w:val="Char3"/>
          <w:rFonts w:hint="eastAsia"/>
          <w:rtl/>
        </w:rPr>
        <w:t>كَانَ</w:t>
      </w:r>
      <w:r w:rsidR="00594EAE" w:rsidRPr="00594EAE">
        <w:rPr>
          <w:rStyle w:val="Char3"/>
          <w:rtl/>
        </w:rPr>
        <w:t xml:space="preserve"> </w:t>
      </w:r>
      <w:r w:rsidR="00594EAE" w:rsidRPr="00594EAE">
        <w:rPr>
          <w:rStyle w:val="Char3"/>
          <w:rFonts w:hint="eastAsia"/>
          <w:rtl/>
        </w:rPr>
        <w:t>إِذَا</w:t>
      </w:r>
      <w:r w:rsidR="00594EAE" w:rsidRPr="00594EAE">
        <w:rPr>
          <w:rStyle w:val="Char3"/>
          <w:rtl/>
        </w:rPr>
        <w:t xml:space="preserve"> </w:t>
      </w:r>
      <w:r w:rsidR="00594EAE" w:rsidRPr="00594EAE">
        <w:rPr>
          <w:rStyle w:val="Char3"/>
          <w:rFonts w:hint="eastAsia"/>
          <w:rtl/>
        </w:rPr>
        <w:t>قَدِمَ</w:t>
      </w:r>
      <w:r w:rsidR="00594EAE" w:rsidRPr="00594EAE">
        <w:rPr>
          <w:rStyle w:val="Char3"/>
          <w:rtl/>
        </w:rPr>
        <w:t xml:space="preserve"> </w:t>
      </w:r>
      <w:r w:rsidR="00594EAE" w:rsidRPr="00594EAE">
        <w:rPr>
          <w:rStyle w:val="Char3"/>
          <w:rFonts w:hint="eastAsia"/>
          <w:rtl/>
        </w:rPr>
        <w:t>مَكَّةَ</w:t>
      </w:r>
      <w:r w:rsidR="00594EAE" w:rsidRPr="00594EAE">
        <w:rPr>
          <w:rStyle w:val="Char3"/>
          <w:rtl/>
        </w:rPr>
        <w:t xml:space="preserve"> </w:t>
      </w:r>
      <w:r w:rsidR="00594EAE" w:rsidRPr="00594EAE">
        <w:rPr>
          <w:rStyle w:val="Char3"/>
          <w:rFonts w:hint="eastAsia"/>
          <w:rtl/>
        </w:rPr>
        <w:t>صَلَّى</w:t>
      </w:r>
      <w:r w:rsidR="00594EAE" w:rsidRPr="00594EAE">
        <w:rPr>
          <w:rStyle w:val="Char3"/>
          <w:rtl/>
        </w:rPr>
        <w:t xml:space="preserve"> </w:t>
      </w:r>
      <w:r w:rsidR="00594EAE" w:rsidRPr="00594EAE">
        <w:rPr>
          <w:rStyle w:val="Char3"/>
          <w:rFonts w:hint="eastAsia"/>
          <w:rtl/>
        </w:rPr>
        <w:t>لَهُمْ</w:t>
      </w:r>
      <w:r w:rsidR="00594EAE" w:rsidRPr="00594EAE">
        <w:rPr>
          <w:rStyle w:val="Char3"/>
          <w:rtl/>
        </w:rPr>
        <w:t xml:space="preserve"> </w:t>
      </w:r>
      <w:r w:rsidR="00594EAE" w:rsidRPr="00594EAE">
        <w:rPr>
          <w:rStyle w:val="Char3"/>
          <w:rFonts w:hint="eastAsia"/>
          <w:rtl/>
        </w:rPr>
        <w:t>رَكْعَتَيْنِ</w:t>
      </w:r>
      <w:r w:rsidR="00726BE0">
        <w:rPr>
          <w:rStyle w:val="Char3"/>
          <w:rtl/>
        </w:rPr>
        <w:t>،</w:t>
      </w:r>
      <w:r w:rsidR="00594EAE" w:rsidRPr="00594EAE">
        <w:rPr>
          <w:rStyle w:val="Char3"/>
          <w:rtl/>
        </w:rPr>
        <w:t xml:space="preserve"> </w:t>
      </w:r>
      <w:r w:rsidR="00594EAE" w:rsidRPr="00594EAE">
        <w:rPr>
          <w:rStyle w:val="Char3"/>
          <w:rFonts w:hint="eastAsia"/>
          <w:rtl/>
        </w:rPr>
        <w:t>ثُمَّ</w:t>
      </w:r>
      <w:r w:rsidR="00594EAE" w:rsidRPr="00594EAE">
        <w:rPr>
          <w:rStyle w:val="Char3"/>
          <w:rtl/>
        </w:rPr>
        <w:t xml:space="preserve"> </w:t>
      </w:r>
      <w:r w:rsidR="00594EAE" w:rsidRPr="00594EAE">
        <w:rPr>
          <w:rStyle w:val="Char3"/>
          <w:rFonts w:hint="eastAsia"/>
          <w:rtl/>
        </w:rPr>
        <w:t>يَقُولُ</w:t>
      </w:r>
      <w:r w:rsidR="00726BE0">
        <w:rPr>
          <w:rStyle w:val="Char3"/>
          <w:rtl/>
        </w:rPr>
        <w:t>:</w:t>
      </w:r>
      <w:r w:rsidR="00594EAE" w:rsidRPr="00594EAE">
        <w:rPr>
          <w:rStyle w:val="Char3"/>
          <w:rtl/>
        </w:rPr>
        <w:t xml:space="preserve"> </w:t>
      </w:r>
      <w:r w:rsidR="00594EAE" w:rsidRPr="00594EAE">
        <w:rPr>
          <w:rStyle w:val="Char3"/>
          <w:rFonts w:hint="eastAsia"/>
          <w:rtl/>
        </w:rPr>
        <w:t>يَا</w:t>
      </w:r>
      <w:r w:rsidR="00594EAE" w:rsidRPr="00594EAE">
        <w:rPr>
          <w:rStyle w:val="Char3"/>
          <w:rtl/>
        </w:rPr>
        <w:t xml:space="preserve"> </w:t>
      </w:r>
      <w:r w:rsidR="00594EAE" w:rsidRPr="00594EAE">
        <w:rPr>
          <w:rStyle w:val="Char3"/>
          <w:rFonts w:hint="eastAsia"/>
          <w:rtl/>
        </w:rPr>
        <w:t>أَهْلَ</w:t>
      </w:r>
      <w:r w:rsidR="00594EAE" w:rsidRPr="00594EAE">
        <w:rPr>
          <w:rStyle w:val="Char3"/>
          <w:rtl/>
        </w:rPr>
        <w:t xml:space="preserve"> </w:t>
      </w:r>
      <w:r w:rsidR="00594EAE" w:rsidRPr="00594EAE">
        <w:rPr>
          <w:rStyle w:val="Char3"/>
          <w:rFonts w:hint="eastAsia"/>
          <w:rtl/>
        </w:rPr>
        <w:t>مَكَّةَ</w:t>
      </w:r>
      <w:r w:rsidR="00594EAE" w:rsidRPr="00594EAE">
        <w:rPr>
          <w:rStyle w:val="Char3"/>
          <w:rtl/>
        </w:rPr>
        <w:t xml:space="preserve"> </w:t>
      </w:r>
      <w:r w:rsidR="00594EAE" w:rsidRPr="00594EAE">
        <w:rPr>
          <w:rStyle w:val="Char3"/>
          <w:rFonts w:hint="eastAsia"/>
          <w:rtl/>
        </w:rPr>
        <w:t>أَتِمُّوا</w:t>
      </w:r>
      <w:r w:rsidR="00594EAE" w:rsidRPr="00594EAE">
        <w:rPr>
          <w:rStyle w:val="Char3"/>
          <w:rtl/>
        </w:rPr>
        <w:t xml:space="preserve"> </w:t>
      </w:r>
      <w:r w:rsidR="00594EAE" w:rsidRPr="00594EAE">
        <w:rPr>
          <w:rStyle w:val="Char3"/>
          <w:rFonts w:hint="eastAsia"/>
          <w:rtl/>
        </w:rPr>
        <w:t>صَلاَتَكُمْ</w:t>
      </w:r>
      <w:r w:rsidR="00594EAE" w:rsidRPr="00594EAE">
        <w:rPr>
          <w:rStyle w:val="Char3"/>
          <w:rtl/>
        </w:rPr>
        <w:t xml:space="preserve"> </w:t>
      </w:r>
      <w:r w:rsidR="00594EAE" w:rsidRPr="00594EAE">
        <w:rPr>
          <w:rStyle w:val="Char3"/>
          <w:rFonts w:hint="eastAsia"/>
          <w:rtl/>
        </w:rPr>
        <w:t>فَإِنَّا</w:t>
      </w:r>
      <w:r w:rsidR="00594EAE" w:rsidRPr="00594EAE">
        <w:rPr>
          <w:rStyle w:val="Char3"/>
          <w:rtl/>
        </w:rPr>
        <w:t xml:space="preserve"> </w:t>
      </w:r>
      <w:r w:rsidR="00594EAE" w:rsidRPr="00594EAE">
        <w:rPr>
          <w:rStyle w:val="Char3"/>
          <w:rFonts w:hint="eastAsia"/>
          <w:rtl/>
        </w:rPr>
        <w:t>قَوْمٌ</w:t>
      </w:r>
      <w:r w:rsidR="00594EAE" w:rsidRPr="00594EAE">
        <w:rPr>
          <w:rStyle w:val="Char3"/>
          <w:rtl/>
        </w:rPr>
        <w:t xml:space="preserve"> </w:t>
      </w:r>
      <w:r w:rsidR="00594EAE" w:rsidRPr="00594EAE">
        <w:rPr>
          <w:rStyle w:val="Char3"/>
          <w:rFonts w:hint="eastAsia"/>
          <w:rtl/>
        </w:rPr>
        <w:t>سَفَرٌ</w:t>
      </w:r>
      <w:r w:rsidR="00594EAE" w:rsidRPr="00246C0C">
        <w:rPr>
          <w:rStyle w:val="Char3"/>
          <w:rFonts w:hint="cs"/>
          <w:rtl/>
        </w:rPr>
        <w:t>»</w:t>
      </w:r>
      <w:r w:rsidRPr="00085A97">
        <w:rPr>
          <w:rStyle w:val="Char4"/>
          <w:vertAlign w:val="superscript"/>
          <w:rtl/>
        </w:rPr>
        <w:footnoteReference w:id="824"/>
      </w:r>
      <w:r w:rsidRPr="00077934">
        <w:rPr>
          <w:rStyle w:val="Char4"/>
          <w:rFonts w:hint="cs"/>
          <w:rtl/>
        </w:rPr>
        <w:t xml:space="preserve">. </w:t>
      </w:r>
    </w:p>
    <w:p w:rsidR="008070C7" w:rsidRPr="00077934" w:rsidRDefault="008070C7" w:rsidP="00E10760">
      <w:pPr>
        <w:ind w:firstLine="284"/>
        <w:jc w:val="both"/>
        <w:rPr>
          <w:rStyle w:val="Char4"/>
          <w:rtl/>
        </w:rPr>
      </w:pPr>
      <w:r w:rsidRPr="00594EAE">
        <w:rPr>
          <w:rStyle w:val="Char1"/>
          <w:rFonts w:hint="cs"/>
          <w:rtl/>
        </w:rPr>
        <w:t>مالك نحو من ذلك</w:t>
      </w:r>
      <w:r w:rsidRPr="00085A97">
        <w:rPr>
          <w:rStyle w:val="Char4"/>
          <w:vertAlign w:val="superscript"/>
          <w:rtl/>
        </w:rPr>
        <w:footnoteReference w:id="825"/>
      </w:r>
      <w:r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246C0C">
        <w:rPr>
          <w:rStyle w:val="Char3"/>
          <w:rFonts w:hint="cs"/>
          <w:rtl/>
        </w:rPr>
        <w:t>«</w:t>
      </w:r>
      <w:r w:rsidR="008070C7" w:rsidRPr="00594EAE">
        <w:rPr>
          <w:rStyle w:val="Char3"/>
          <w:rFonts w:hint="cs"/>
          <w:rtl/>
        </w:rPr>
        <w:t xml:space="preserve">عن الاسود </w:t>
      </w:r>
      <w:r w:rsidR="00594EAE">
        <w:rPr>
          <w:rStyle w:val="Char3"/>
          <w:rFonts w:hint="cs"/>
          <w:rtl/>
        </w:rPr>
        <w:t>أ</w:t>
      </w:r>
      <w:r w:rsidR="008070C7" w:rsidRPr="00594EAE">
        <w:rPr>
          <w:rStyle w:val="Char3"/>
          <w:rFonts w:hint="cs"/>
          <w:rtl/>
        </w:rPr>
        <w:t>ن عمر صل</w:t>
      </w:r>
      <w:r w:rsidR="00594EAE">
        <w:rPr>
          <w:rStyle w:val="Char3"/>
          <w:rFonts w:hint="cs"/>
          <w:rtl/>
        </w:rPr>
        <w:t>ى</w:t>
      </w:r>
      <w:r w:rsidR="008070C7" w:rsidRPr="00594EAE">
        <w:rPr>
          <w:rStyle w:val="Char3"/>
          <w:rFonts w:hint="cs"/>
          <w:rtl/>
        </w:rPr>
        <w:t xml:space="preserve"> بمكة ركعتين ثم قال: انا قومٌ سَفر ف</w:t>
      </w:r>
      <w:r w:rsidR="00594EAE">
        <w:rPr>
          <w:rStyle w:val="Char3"/>
          <w:rFonts w:hint="cs"/>
          <w:rtl/>
        </w:rPr>
        <w:t>أ</w:t>
      </w:r>
      <w:r w:rsidR="008070C7" w:rsidRPr="00594EAE">
        <w:rPr>
          <w:rStyle w:val="Char3"/>
          <w:rFonts w:hint="cs"/>
          <w:rtl/>
        </w:rPr>
        <w:t>تموا الصلاة</w:t>
      </w:r>
      <w:r w:rsidR="00594EAE" w:rsidRPr="00246C0C">
        <w:rPr>
          <w:rStyle w:val="Char3"/>
          <w:rFonts w:hint="cs"/>
          <w:rtl/>
        </w:rPr>
        <w:t>»</w:t>
      </w:r>
      <w:r w:rsidR="008070C7" w:rsidRPr="00085A97">
        <w:rPr>
          <w:rStyle w:val="Char4"/>
          <w:vertAlign w:val="superscript"/>
          <w:rtl/>
        </w:rPr>
        <w:footnoteReference w:id="826"/>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3817CE">
        <w:rPr>
          <w:rStyle w:val="Char2"/>
          <w:rFonts w:hint="cs"/>
          <w:rtl/>
        </w:rPr>
        <w:t>«</w:t>
      </w:r>
      <w:r w:rsidR="008070C7" w:rsidRPr="003817CE">
        <w:rPr>
          <w:rStyle w:val="Char2"/>
          <w:rFonts w:hint="cs"/>
          <w:rtl/>
        </w:rPr>
        <w:t xml:space="preserve">عن عبدالرحمن بن </w:t>
      </w:r>
      <w:r w:rsidR="00594EAE" w:rsidRPr="003817CE">
        <w:rPr>
          <w:rStyle w:val="Char2"/>
          <w:rFonts w:hint="cs"/>
          <w:rtl/>
        </w:rPr>
        <w:t>أ</w:t>
      </w:r>
      <w:r w:rsidR="008070C7" w:rsidRPr="003817CE">
        <w:rPr>
          <w:rStyle w:val="Char2"/>
          <w:rFonts w:hint="cs"/>
          <w:rtl/>
        </w:rPr>
        <w:t>بي ليلي عن عمر: صلاة السَّفر ركعتان والجمعة ركعتان والعيدان ركعتان تمامٌ غير قصرٍ عل</w:t>
      </w:r>
      <w:r w:rsidR="00594EAE" w:rsidRPr="003817CE">
        <w:rPr>
          <w:rStyle w:val="Char2"/>
          <w:rFonts w:hint="cs"/>
          <w:rtl/>
        </w:rPr>
        <w:t>ى</w:t>
      </w:r>
      <w:r w:rsidR="008070C7" w:rsidRPr="003817CE">
        <w:rPr>
          <w:rStyle w:val="Char2"/>
          <w:rFonts w:hint="cs"/>
          <w:rtl/>
        </w:rPr>
        <w:t xml:space="preserve"> لسان رسول الله</w:t>
      </w:r>
      <w:r w:rsidR="002855E4" w:rsidRPr="003817CE">
        <w:rPr>
          <w:rStyle w:val="Char2"/>
          <w:rFonts w:hint="cs"/>
          <w:rtl/>
        </w:rPr>
        <w:t xml:space="preserve"> </w:t>
      </w:r>
      <w:r w:rsidR="002855E4" w:rsidRPr="002855E4">
        <w:rPr>
          <w:rStyle w:val="Char3"/>
          <w:rFonts w:cs="CTraditional Arabic" w:hint="cs"/>
          <w:rtl/>
        </w:rPr>
        <w:t>ج</w:t>
      </w:r>
      <w:r w:rsidR="00594EAE" w:rsidRPr="003817CE">
        <w:rPr>
          <w:rStyle w:val="Char2"/>
          <w:rFonts w:hint="cs"/>
          <w:rtl/>
        </w:rPr>
        <w:t>»</w:t>
      </w:r>
      <w:r w:rsidR="008070C7" w:rsidRPr="00085A97">
        <w:rPr>
          <w:rStyle w:val="Char4"/>
          <w:vertAlign w:val="superscript"/>
          <w:rtl/>
        </w:rPr>
        <w:footnoteReference w:id="827"/>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26705F">
        <w:rPr>
          <w:rStyle w:val="Char3"/>
          <w:rFonts w:hint="cs"/>
          <w:rtl/>
        </w:rPr>
        <w:t>«</w:t>
      </w:r>
      <w:r w:rsidR="008070C7" w:rsidRPr="00594EAE">
        <w:rPr>
          <w:rStyle w:val="Char3"/>
          <w:rFonts w:hint="cs"/>
          <w:rtl/>
        </w:rPr>
        <w:t>عن اللجلاج كنا نسافر مع عمر بن الخطاب فيسير ثلاثة اميالٍ فيتجوز في الصلاة</w:t>
      </w:r>
      <w:r w:rsidR="00594EAE" w:rsidRPr="0026705F">
        <w:rPr>
          <w:rStyle w:val="Char3"/>
          <w:rFonts w:hint="cs"/>
          <w:rtl/>
        </w:rPr>
        <w:t>»</w:t>
      </w:r>
      <w:r w:rsidR="008070C7" w:rsidRPr="00085A97">
        <w:rPr>
          <w:rStyle w:val="Char4"/>
          <w:vertAlign w:val="superscript"/>
          <w:rtl/>
        </w:rPr>
        <w:footnoteReference w:id="828"/>
      </w:r>
      <w:r w:rsidR="008070C7" w:rsidRPr="00077934">
        <w:rPr>
          <w:rStyle w:val="Char4"/>
          <w:rFonts w:hint="cs"/>
          <w:rtl/>
        </w:rPr>
        <w:t xml:space="preserve">. </w:t>
      </w:r>
    </w:p>
    <w:p w:rsidR="008070C7" w:rsidRPr="00077934" w:rsidRDefault="00594EAE" w:rsidP="00E10760">
      <w:pPr>
        <w:ind w:firstLine="284"/>
        <w:jc w:val="both"/>
        <w:rPr>
          <w:rStyle w:val="Char4"/>
          <w:rtl/>
        </w:rPr>
      </w:pPr>
      <w:r w:rsidRPr="0026705F">
        <w:rPr>
          <w:rStyle w:val="Char3"/>
          <w:rFonts w:hint="cs"/>
          <w:rtl/>
        </w:rPr>
        <w:t>«</w:t>
      </w:r>
      <w:r w:rsidR="008070C7" w:rsidRPr="00594EAE">
        <w:rPr>
          <w:rStyle w:val="Char3"/>
          <w:rFonts w:hint="cs"/>
          <w:rtl/>
        </w:rPr>
        <w:t>قلت: معناه اذا خرج من ال</w:t>
      </w:r>
      <w:r>
        <w:rPr>
          <w:rStyle w:val="Char3"/>
          <w:rFonts w:hint="cs"/>
          <w:rtl/>
        </w:rPr>
        <w:t>ـ</w:t>
      </w:r>
      <w:r w:rsidR="008070C7" w:rsidRPr="00594EAE">
        <w:rPr>
          <w:rStyle w:val="Char3"/>
          <w:rFonts w:hint="cs"/>
          <w:rtl/>
        </w:rPr>
        <w:t>مصر يريد مسافة بعيده فمشي ثلاثة اميال يقصر</w:t>
      </w:r>
      <w:r w:rsidRPr="0026705F">
        <w:rPr>
          <w:rStyle w:val="Char3"/>
          <w:rFonts w:hint="cs"/>
          <w:rtl/>
        </w:rPr>
        <w:t>»</w:t>
      </w:r>
      <w:r w:rsidR="008070C7" w:rsidRPr="00077934">
        <w:rPr>
          <w:rStyle w:val="Char4"/>
          <w:rFonts w:hint="cs"/>
          <w:rtl/>
        </w:rPr>
        <w:t xml:space="preserve">. </w:t>
      </w:r>
    </w:p>
    <w:p w:rsidR="008070C7" w:rsidRPr="00077934" w:rsidRDefault="00594EAE" w:rsidP="00E10760">
      <w:pPr>
        <w:ind w:firstLine="284"/>
        <w:jc w:val="both"/>
        <w:rPr>
          <w:rStyle w:val="Char4"/>
          <w:rtl/>
        </w:rPr>
      </w:pPr>
      <w:r w:rsidRPr="0026705F">
        <w:rPr>
          <w:rStyle w:val="Char3"/>
          <w:rFonts w:hint="cs"/>
          <w:rtl/>
        </w:rPr>
        <w:t>«</w:t>
      </w:r>
      <w:r w:rsidR="008070C7" w:rsidRPr="00594EAE">
        <w:rPr>
          <w:rStyle w:val="Char3"/>
          <w:rFonts w:hint="cs"/>
          <w:rtl/>
        </w:rPr>
        <w:t>الشافعي يذكر عن عمر انه كتب: ان الجمع بين صلاتين من الكبائر</w:t>
      </w:r>
      <w:r w:rsidRPr="0026705F">
        <w:rPr>
          <w:rStyle w:val="Char3"/>
          <w:rFonts w:hint="cs"/>
          <w:rtl/>
        </w:rPr>
        <w:t>»</w:t>
      </w:r>
      <w:r w:rsidR="008070C7" w:rsidRPr="00085A97">
        <w:rPr>
          <w:rStyle w:val="Char4"/>
          <w:vertAlign w:val="superscript"/>
          <w:rtl/>
        </w:rPr>
        <w:footnoteReference w:id="829"/>
      </w:r>
      <w:r w:rsidR="008070C7" w:rsidRPr="00077934">
        <w:rPr>
          <w:rStyle w:val="Char4"/>
          <w:rFonts w:hint="cs"/>
          <w:rtl/>
        </w:rPr>
        <w:t xml:space="preserve">. </w:t>
      </w:r>
    </w:p>
    <w:p w:rsidR="008070C7" w:rsidRPr="00077934" w:rsidRDefault="00594EAE" w:rsidP="00594EAE">
      <w:pPr>
        <w:ind w:firstLine="284"/>
        <w:jc w:val="both"/>
        <w:rPr>
          <w:rStyle w:val="Char4"/>
          <w:rtl/>
        </w:rPr>
      </w:pPr>
      <w:r w:rsidRPr="0026705F">
        <w:rPr>
          <w:rStyle w:val="Char3"/>
          <w:rFonts w:hint="cs"/>
          <w:rtl/>
        </w:rPr>
        <w:t>«</w:t>
      </w:r>
      <w:r w:rsidR="008070C7" w:rsidRPr="00594EAE">
        <w:rPr>
          <w:rStyle w:val="Char3"/>
          <w:rFonts w:hint="cs"/>
          <w:rtl/>
        </w:rPr>
        <w:t>قلت: احتج به الحنفية عل</w:t>
      </w:r>
      <w:r>
        <w:rPr>
          <w:rStyle w:val="Char3"/>
          <w:rFonts w:hint="cs"/>
          <w:rtl/>
        </w:rPr>
        <w:t>ى</w:t>
      </w:r>
      <w:r w:rsidR="008070C7" w:rsidRPr="00594EAE">
        <w:rPr>
          <w:rStyle w:val="Char3"/>
          <w:rFonts w:hint="cs"/>
          <w:rtl/>
        </w:rPr>
        <w:t xml:space="preserve"> </w:t>
      </w:r>
      <w:r>
        <w:rPr>
          <w:rStyle w:val="Char3"/>
          <w:rFonts w:hint="cs"/>
          <w:rtl/>
        </w:rPr>
        <w:t>أ</w:t>
      </w:r>
      <w:r w:rsidR="008070C7" w:rsidRPr="00594EAE">
        <w:rPr>
          <w:rStyle w:val="Char3"/>
          <w:rFonts w:hint="cs"/>
          <w:rtl/>
        </w:rPr>
        <w:t>ن لاجمع بين صلاتين في السفر واجاب الشافعي ب</w:t>
      </w:r>
      <w:r>
        <w:rPr>
          <w:rStyle w:val="Char3"/>
          <w:rFonts w:hint="cs"/>
          <w:rtl/>
        </w:rPr>
        <w:t>أ</w:t>
      </w:r>
      <w:r w:rsidR="008070C7" w:rsidRPr="00594EAE">
        <w:rPr>
          <w:rStyle w:val="Char3"/>
          <w:rFonts w:hint="cs"/>
          <w:rtl/>
        </w:rPr>
        <w:t>نه مرسل ولو صح فالسفر وال</w:t>
      </w:r>
      <w:r>
        <w:rPr>
          <w:rStyle w:val="Char3"/>
          <w:rFonts w:hint="cs"/>
          <w:rtl/>
        </w:rPr>
        <w:t>ـ</w:t>
      </w:r>
      <w:r w:rsidR="008070C7" w:rsidRPr="00594EAE">
        <w:rPr>
          <w:rStyle w:val="Char3"/>
          <w:rFonts w:hint="cs"/>
          <w:rtl/>
        </w:rPr>
        <w:t xml:space="preserve">مطر عذر كيف لا وقد صح </w:t>
      </w:r>
      <w:r>
        <w:rPr>
          <w:rStyle w:val="Char3"/>
          <w:rFonts w:hint="cs"/>
          <w:rtl/>
        </w:rPr>
        <w:t>أ</w:t>
      </w:r>
      <w:r w:rsidR="008070C7" w:rsidRPr="00594EAE">
        <w:rPr>
          <w:rStyle w:val="Char3"/>
          <w:rFonts w:hint="cs"/>
          <w:rtl/>
        </w:rPr>
        <w:t>ن النبي</w:t>
      </w:r>
      <w:r w:rsidR="002855E4" w:rsidRPr="002855E4">
        <w:rPr>
          <w:rStyle w:val="Char3"/>
          <w:rFonts w:cs="CTraditional Arabic" w:hint="cs"/>
          <w:rtl/>
        </w:rPr>
        <w:t xml:space="preserve"> ج</w:t>
      </w:r>
      <w:r w:rsidR="008070C7" w:rsidRPr="00594EAE">
        <w:rPr>
          <w:rStyle w:val="Char3"/>
          <w:rFonts w:hint="cs"/>
          <w:rtl/>
        </w:rPr>
        <w:t xml:space="preserve"> جمع في تبوك وعمر اعلم بالله ورسوله من </w:t>
      </w:r>
      <w:r>
        <w:rPr>
          <w:rStyle w:val="Char3"/>
          <w:rFonts w:hint="cs"/>
          <w:rtl/>
        </w:rPr>
        <w:t>أ</w:t>
      </w:r>
      <w:r w:rsidR="008070C7" w:rsidRPr="00594EAE">
        <w:rPr>
          <w:rStyle w:val="Char3"/>
          <w:rFonts w:hint="cs"/>
          <w:rtl/>
        </w:rPr>
        <w:t>ن يمنع ذلك</w:t>
      </w:r>
      <w:r w:rsidRPr="00334185">
        <w:rPr>
          <w:rStyle w:val="Char3"/>
          <w:rFonts w:hint="cs"/>
          <w:rtl/>
        </w:rPr>
        <w:t>»</w:t>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743F3F">
        <w:rPr>
          <w:rStyle w:val="Char3"/>
          <w:rFonts w:hint="cs"/>
          <w:rtl/>
        </w:rPr>
        <w:t>«</w:t>
      </w:r>
      <w:r w:rsidR="008070C7" w:rsidRPr="00594EAE">
        <w:rPr>
          <w:rStyle w:val="Char3"/>
          <w:rFonts w:hint="cs"/>
          <w:rtl/>
        </w:rPr>
        <w:t>عن عمرو بن الحارث عن عمر بن الخطاب</w:t>
      </w:r>
      <w:r w:rsidR="00185F0C" w:rsidRPr="00185F0C">
        <w:rPr>
          <w:rStyle w:val="Char3"/>
          <w:rFonts w:cs="CTraditional Arabic" w:hint="cs"/>
          <w:rtl/>
        </w:rPr>
        <w:t>س</w:t>
      </w:r>
      <w:r w:rsidR="008070C7" w:rsidRPr="00594EAE">
        <w:rPr>
          <w:rStyle w:val="Char3"/>
          <w:rFonts w:hint="cs"/>
          <w:rtl/>
        </w:rPr>
        <w:t xml:space="preserve"> </w:t>
      </w:r>
      <w:r w:rsidR="00594EAE">
        <w:rPr>
          <w:rStyle w:val="Char3"/>
          <w:rFonts w:hint="cs"/>
          <w:rtl/>
        </w:rPr>
        <w:t>إ</w:t>
      </w:r>
      <w:r w:rsidR="008070C7" w:rsidRPr="00594EAE">
        <w:rPr>
          <w:rStyle w:val="Char3"/>
          <w:rFonts w:hint="cs"/>
          <w:rtl/>
        </w:rPr>
        <w:t>ذا رعُف</w:t>
      </w:r>
      <w:r w:rsidR="008070C7" w:rsidRPr="00085A97">
        <w:rPr>
          <w:rStyle w:val="Char4"/>
          <w:vertAlign w:val="superscript"/>
          <w:rtl/>
        </w:rPr>
        <w:footnoteReference w:id="830"/>
      </w:r>
      <w:r w:rsidR="00594EAE" w:rsidRPr="00077934">
        <w:rPr>
          <w:rStyle w:val="Char4"/>
          <w:rFonts w:hint="cs"/>
          <w:rtl/>
        </w:rPr>
        <w:t xml:space="preserve"> </w:t>
      </w:r>
      <w:r w:rsidR="008070C7" w:rsidRPr="00594EAE">
        <w:rPr>
          <w:rStyle w:val="Char3"/>
          <w:rFonts w:hint="cs"/>
          <w:rtl/>
        </w:rPr>
        <w:t>في الصلاة قال ينفتل فيتوضأ ثم يرجع فيصلي ويعتد بما مضي</w:t>
      </w:r>
      <w:r w:rsidR="00594EAE" w:rsidRPr="00743F3F">
        <w:rPr>
          <w:rStyle w:val="Char3"/>
          <w:rFonts w:hint="cs"/>
          <w:rtl/>
        </w:rPr>
        <w:t>»</w:t>
      </w:r>
      <w:r w:rsidR="008070C7" w:rsidRPr="00085A97">
        <w:rPr>
          <w:rStyle w:val="Char4"/>
          <w:vertAlign w:val="superscript"/>
          <w:rtl/>
        </w:rPr>
        <w:footnoteReference w:id="831"/>
      </w:r>
      <w:r w:rsidR="008070C7" w:rsidRPr="00077934">
        <w:rPr>
          <w:rStyle w:val="Char4"/>
          <w:rFonts w:hint="cs"/>
          <w:rtl/>
        </w:rPr>
        <w:t xml:space="preserve">. </w:t>
      </w:r>
    </w:p>
    <w:p w:rsidR="008070C7" w:rsidRPr="00077934" w:rsidRDefault="00594EAE" w:rsidP="00594EAE">
      <w:pPr>
        <w:ind w:firstLine="284"/>
        <w:jc w:val="both"/>
        <w:rPr>
          <w:rStyle w:val="Char4"/>
          <w:rtl/>
        </w:rPr>
      </w:pPr>
      <w:r w:rsidRPr="00743F3F">
        <w:rPr>
          <w:rStyle w:val="Char3"/>
          <w:rFonts w:hint="cs"/>
          <w:rtl/>
        </w:rPr>
        <w:t>«</w:t>
      </w:r>
      <w:r w:rsidR="008070C7" w:rsidRPr="00594EAE">
        <w:rPr>
          <w:rStyle w:val="Char3"/>
          <w:rFonts w:hint="cs"/>
          <w:rtl/>
        </w:rPr>
        <w:t>قلت: عند الحنفية محمولٌ عل</w:t>
      </w:r>
      <w:r>
        <w:rPr>
          <w:rStyle w:val="Char3"/>
          <w:rFonts w:hint="cs"/>
          <w:rtl/>
        </w:rPr>
        <w:t>ى</w:t>
      </w:r>
      <w:r w:rsidR="008070C7" w:rsidRPr="00594EAE">
        <w:rPr>
          <w:rStyle w:val="Char3"/>
          <w:rFonts w:hint="cs"/>
          <w:rtl/>
        </w:rPr>
        <w:t xml:space="preserve"> ان الرعاف ناقضٌ للوضوء، ومن سبقه الحدث توضأ وبني وعند الشافعي في القديم علي ان الرعاف ليس بناقضٍ والوضوء هو غَسلُ الدمِ ومن </w:t>
      </w:r>
      <w:r>
        <w:rPr>
          <w:rStyle w:val="Char3"/>
          <w:rFonts w:hint="cs"/>
          <w:rtl/>
        </w:rPr>
        <w:t>أ</w:t>
      </w:r>
      <w:r w:rsidR="008070C7" w:rsidRPr="00594EAE">
        <w:rPr>
          <w:rStyle w:val="Char3"/>
          <w:rFonts w:hint="cs"/>
          <w:rtl/>
        </w:rPr>
        <w:t xml:space="preserve">صابه من غير اختياره نجسٌ في بدنه </w:t>
      </w:r>
      <w:r>
        <w:rPr>
          <w:rStyle w:val="Char3"/>
          <w:rFonts w:hint="cs"/>
          <w:rtl/>
        </w:rPr>
        <w:t>أ</w:t>
      </w:r>
      <w:r w:rsidR="008070C7" w:rsidRPr="00594EAE">
        <w:rPr>
          <w:rStyle w:val="Char3"/>
          <w:rFonts w:hint="cs"/>
          <w:rtl/>
        </w:rPr>
        <w:t>و ثوبه دفع عنه النجس وبني ثم شك في ذلك في مذهبه الجديد</w:t>
      </w:r>
      <w:r w:rsidRPr="00743F3F">
        <w:rPr>
          <w:rStyle w:val="Char3"/>
          <w:rFonts w:hint="cs"/>
          <w:rtl/>
        </w:rPr>
        <w:t>»</w:t>
      </w:r>
      <w:r w:rsidR="008070C7"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743F3F">
        <w:rPr>
          <w:rStyle w:val="Char3"/>
          <w:rFonts w:hint="cs"/>
          <w:rtl/>
        </w:rPr>
        <w:t>«</w:t>
      </w:r>
      <w:r w:rsidR="008070C7" w:rsidRPr="00594EAE">
        <w:rPr>
          <w:rStyle w:val="Char3"/>
          <w:rFonts w:hint="cs"/>
          <w:rtl/>
        </w:rPr>
        <w:t xml:space="preserve">عن ابراهيم صلي عمر صلاةً ‌عند البيت فقرأ لايلاف قريش فجعل يُومي </w:t>
      </w:r>
      <w:r w:rsidR="00594EAE">
        <w:rPr>
          <w:rStyle w:val="Char3"/>
          <w:rFonts w:hint="cs"/>
          <w:rtl/>
        </w:rPr>
        <w:t>إ</w:t>
      </w:r>
      <w:r w:rsidR="008070C7" w:rsidRPr="00594EAE">
        <w:rPr>
          <w:rStyle w:val="Char3"/>
          <w:rFonts w:hint="cs"/>
          <w:rtl/>
        </w:rPr>
        <w:t>ل</w:t>
      </w:r>
      <w:r w:rsidR="00594EAE">
        <w:rPr>
          <w:rStyle w:val="Char3"/>
          <w:rFonts w:hint="cs"/>
          <w:rtl/>
        </w:rPr>
        <w:t>ى</w:t>
      </w:r>
      <w:r w:rsidR="008070C7" w:rsidRPr="00594EAE">
        <w:rPr>
          <w:rStyle w:val="Char3"/>
          <w:rFonts w:hint="cs"/>
          <w:rtl/>
        </w:rPr>
        <w:t xml:space="preserve"> البيت ويقول:</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فَل</w:t>
      </w:r>
      <w:r w:rsidR="000140B4" w:rsidRPr="0020708C">
        <w:rPr>
          <w:rStyle w:val="Char5"/>
          <w:rFonts w:hint="cs"/>
          <w:rtl/>
        </w:rPr>
        <w:t>ۡ</w:t>
      </w:r>
      <w:r w:rsidR="000140B4" w:rsidRPr="0020708C">
        <w:rPr>
          <w:rStyle w:val="Char5"/>
          <w:rFonts w:hint="eastAsia"/>
          <w:rtl/>
        </w:rPr>
        <w:t>يَع</w:t>
      </w:r>
      <w:r w:rsidR="000140B4" w:rsidRPr="0020708C">
        <w:rPr>
          <w:rStyle w:val="Char5"/>
          <w:rFonts w:hint="cs"/>
          <w:rtl/>
        </w:rPr>
        <w:t>ۡ</w:t>
      </w:r>
      <w:r w:rsidR="000140B4" w:rsidRPr="0020708C">
        <w:rPr>
          <w:rStyle w:val="Char5"/>
          <w:rFonts w:hint="eastAsia"/>
          <w:rtl/>
        </w:rPr>
        <w:t>بُدُواْ</w:t>
      </w:r>
      <w:r w:rsidR="000140B4" w:rsidRPr="0020708C">
        <w:rPr>
          <w:rStyle w:val="Char5"/>
          <w:rtl/>
        </w:rPr>
        <w:t xml:space="preserve"> </w:t>
      </w:r>
      <w:r w:rsidR="000140B4" w:rsidRPr="0020708C">
        <w:rPr>
          <w:rStyle w:val="Char5"/>
          <w:rFonts w:hint="eastAsia"/>
          <w:rtl/>
        </w:rPr>
        <w:t>رَبَّ</w:t>
      </w:r>
      <w:r w:rsidR="000140B4" w:rsidRPr="0020708C">
        <w:rPr>
          <w:rStyle w:val="Char5"/>
          <w:rtl/>
        </w:rPr>
        <w:t xml:space="preserve"> </w:t>
      </w:r>
      <w:r w:rsidR="000140B4" w:rsidRPr="0020708C">
        <w:rPr>
          <w:rStyle w:val="Char5"/>
          <w:rFonts w:hint="eastAsia"/>
          <w:rtl/>
        </w:rPr>
        <w:t>هَ</w:t>
      </w:r>
      <w:r w:rsidR="000140B4" w:rsidRPr="0020708C">
        <w:rPr>
          <w:rStyle w:val="Char5"/>
          <w:rFonts w:hint="cs"/>
          <w:rtl/>
        </w:rPr>
        <w:t>ٰ</w:t>
      </w:r>
      <w:r w:rsidR="000140B4" w:rsidRPr="0020708C">
        <w:rPr>
          <w:rStyle w:val="Char5"/>
          <w:rFonts w:hint="eastAsia"/>
          <w:rtl/>
        </w:rPr>
        <w:t>ذَا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بَي</w:t>
      </w:r>
      <w:r w:rsidR="000140B4" w:rsidRPr="0020708C">
        <w:rPr>
          <w:rStyle w:val="Char5"/>
          <w:rFonts w:hint="cs"/>
          <w:rtl/>
        </w:rPr>
        <w:t>ۡ</w:t>
      </w:r>
      <w:r w:rsidR="000140B4" w:rsidRPr="0020708C">
        <w:rPr>
          <w:rStyle w:val="Char5"/>
          <w:rFonts w:hint="eastAsia"/>
          <w:rtl/>
        </w:rPr>
        <w:t>تِ</w:t>
      </w:r>
      <w:r w:rsidR="003E4D28">
        <w:rPr>
          <w:rFonts w:cs="Traditional Arabic" w:hint="cs"/>
          <w:rtl/>
          <w:lang w:bidi="fa-IR"/>
        </w:rPr>
        <w:t>﴾</w:t>
      </w:r>
      <w:r w:rsidR="00594EAE" w:rsidRPr="00743F3F">
        <w:rPr>
          <w:rStyle w:val="Char3"/>
          <w:rFonts w:hint="cs"/>
          <w:rtl/>
        </w:rPr>
        <w:t>»</w:t>
      </w:r>
      <w:r w:rsidR="008070C7" w:rsidRPr="00085A97">
        <w:rPr>
          <w:rStyle w:val="Char4"/>
          <w:vertAlign w:val="superscript"/>
          <w:rtl/>
        </w:rPr>
        <w:footnoteReference w:id="832"/>
      </w:r>
      <w:r w:rsidR="008070C7" w:rsidRPr="00077934">
        <w:rPr>
          <w:rStyle w:val="Char4"/>
          <w:rFonts w:hint="cs"/>
          <w:rtl/>
        </w:rPr>
        <w:t xml:space="preserve">. </w:t>
      </w:r>
    </w:p>
    <w:p w:rsidR="008070C7" w:rsidRPr="00E10760" w:rsidRDefault="008070C7" w:rsidP="00594EAE">
      <w:pPr>
        <w:pStyle w:val="a3"/>
        <w:rPr>
          <w:rtl/>
        </w:rPr>
      </w:pPr>
      <w:r w:rsidRPr="00E10760">
        <w:rPr>
          <w:rFonts w:hint="cs"/>
          <w:rtl/>
        </w:rPr>
        <w:t>قلت فيه حجة علي جواز الاشارة ال</w:t>
      </w:r>
      <w:r w:rsidR="00594EAE">
        <w:rPr>
          <w:rFonts w:hint="cs"/>
          <w:rtl/>
        </w:rPr>
        <w:t>ـ</w:t>
      </w:r>
      <w:r w:rsidRPr="00E10760">
        <w:rPr>
          <w:rFonts w:hint="cs"/>
          <w:rtl/>
        </w:rPr>
        <w:t xml:space="preserve">مفهمة في الصلاة. </w:t>
      </w:r>
    </w:p>
    <w:p w:rsidR="008070C7" w:rsidRPr="00077934" w:rsidRDefault="008070C7" w:rsidP="00594EAE">
      <w:pPr>
        <w:ind w:firstLine="284"/>
        <w:jc w:val="both"/>
        <w:rPr>
          <w:rStyle w:val="Char4"/>
          <w:rtl/>
        </w:rPr>
      </w:pPr>
      <w:r w:rsidRPr="00594EAE">
        <w:rPr>
          <w:rStyle w:val="Char1"/>
          <w:rFonts w:hint="cs"/>
          <w:b/>
          <w:bCs/>
          <w:rtl/>
        </w:rPr>
        <w:t>النوافل:</w:t>
      </w:r>
      <w:r w:rsidRPr="00594EAE">
        <w:rPr>
          <w:rStyle w:val="Char1"/>
          <w:rFonts w:hint="cs"/>
          <w:rtl/>
        </w:rPr>
        <w:t xml:space="preserve"> ابوبكر</w:t>
      </w:r>
      <w:r w:rsidRPr="00077934">
        <w:rPr>
          <w:rStyle w:val="Char4"/>
          <w:rFonts w:hint="cs"/>
          <w:rtl/>
        </w:rPr>
        <w:t xml:space="preserve"> </w:t>
      </w:r>
      <w:r w:rsidR="00594EAE" w:rsidRPr="00743F3F">
        <w:rPr>
          <w:rStyle w:val="Char3"/>
          <w:rFonts w:hint="cs"/>
          <w:rtl/>
        </w:rPr>
        <w:t>«</w:t>
      </w:r>
      <w:r w:rsidRPr="00594EAE">
        <w:rPr>
          <w:rStyle w:val="Char3"/>
          <w:rFonts w:hint="cs"/>
          <w:rtl/>
        </w:rPr>
        <w:t xml:space="preserve">عن (عبد) الرحمن بن رافع </w:t>
      </w:r>
      <w:r w:rsidR="00594EAE">
        <w:rPr>
          <w:rStyle w:val="Char3"/>
          <w:rFonts w:hint="cs"/>
          <w:rtl/>
        </w:rPr>
        <w:t>أ</w:t>
      </w:r>
      <w:r w:rsidRPr="00594EAE">
        <w:rPr>
          <w:rStyle w:val="Char3"/>
          <w:rFonts w:hint="cs"/>
          <w:rtl/>
        </w:rPr>
        <w:t>ن عمر بن الخطاب</w:t>
      </w:r>
      <w:r w:rsidR="00185F0C" w:rsidRPr="00185F0C">
        <w:rPr>
          <w:rStyle w:val="Char3"/>
          <w:rFonts w:cs="CTraditional Arabic" w:hint="cs"/>
          <w:rtl/>
        </w:rPr>
        <w:t>س</w:t>
      </w:r>
      <w:r w:rsidRPr="00594EAE">
        <w:rPr>
          <w:rStyle w:val="Char3"/>
          <w:rFonts w:hint="cs"/>
          <w:rtl/>
        </w:rPr>
        <w:t xml:space="preserve"> كان يكبر في العيدين ثنتي عشرة، سبعاً في ال</w:t>
      </w:r>
      <w:r w:rsidR="00594EAE">
        <w:rPr>
          <w:rStyle w:val="Char3"/>
          <w:rFonts w:hint="cs"/>
          <w:rtl/>
        </w:rPr>
        <w:t>أ</w:t>
      </w:r>
      <w:r w:rsidRPr="00594EAE">
        <w:rPr>
          <w:rStyle w:val="Char3"/>
          <w:rFonts w:hint="cs"/>
          <w:rtl/>
        </w:rPr>
        <w:t>ول</w:t>
      </w:r>
      <w:r w:rsidR="00594EAE">
        <w:rPr>
          <w:rStyle w:val="Char3"/>
          <w:rFonts w:hint="cs"/>
          <w:rtl/>
        </w:rPr>
        <w:t>ى</w:t>
      </w:r>
      <w:r w:rsidRPr="00594EAE">
        <w:rPr>
          <w:rStyle w:val="Char3"/>
          <w:rFonts w:hint="cs"/>
          <w:rtl/>
        </w:rPr>
        <w:t xml:space="preserve"> وخمساً في الآخرة</w:t>
      </w:r>
      <w:r w:rsidR="00594EAE" w:rsidRPr="00743F3F">
        <w:rPr>
          <w:rStyle w:val="Char3"/>
          <w:rFonts w:hint="cs"/>
          <w:rtl/>
        </w:rPr>
        <w:t>»</w:t>
      </w:r>
      <w:r w:rsidRPr="00085A97">
        <w:rPr>
          <w:rStyle w:val="Char4"/>
          <w:vertAlign w:val="superscript"/>
          <w:rtl/>
        </w:rPr>
        <w:footnoteReference w:id="833"/>
      </w:r>
      <w:r w:rsidRPr="00077934">
        <w:rPr>
          <w:rStyle w:val="Char4"/>
          <w:rFonts w:hint="cs"/>
          <w:rtl/>
        </w:rPr>
        <w:t>.</w:t>
      </w:r>
    </w:p>
    <w:p w:rsidR="008070C7" w:rsidRPr="00077934" w:rsidRDefault="008070C7" w:rsidP="00594EAE">
      <w:pPr>
        <w:ind w:firstLine="284"/>
        <w:jc w:val="both"/>
        <w:rPr>
          <w:rStyle w:val="Char4"/>
          <w:rtl/>
        </w:rPr>
      </w:pPr>
      <w:r w:rsidRPr="00E460C1">
        <w:rPr>
          <w:rStyle w:val="Char1"/>
          <w:rFonts w:hint="cs"/>
          <w:rtl/>
        </w:rPr>
        <w:t>الشافعي</w:t>
      </w:r>
      <w:r w:rsidRPr="00077934">
        <w:rPr>
          <w:rStyle w:val="Char4"/>
          <w:rFonts w:hint="cs"/>
          <w:rtl/>
        </w:rPr>
        <w:t xml:space="preserve"> </w:t>
      </w:r>
      <w:r w:rsidR="00594EAE" w:rsidRPr="00B013D0">
        <w:rPr>
          <w:rStyle w:val="Char2"/>
          <w:rFonts w:hint="cs"/>
          <w:rtl/>
        </w:rPr>
        <w:t>«</w:t>
      </w:r>
      <w:r w:rsidRPr="00B013D0">
        <w:rPr>
          <w:rStyle w:val="Char2"/>
          <w:rFonts w:hint="cs"/>
          <w:rtl/>
        </w:rPr>
        <w:t xml:space="preserve">عن جعفر بن محمد </w:t>
      </w:r>
      <w:r w:rsidR="00594EAE" w:rsidRPr="00B013D0">
        <w:rPr>
          <w:rStyle w:val="Char2"/>
          <w:rFonts w:hint="cs"/>
          <w:rtl/>
        </w:rPr>
        <w:t>أ</w:t>
      </w:r>
      <w:r w:rsidRPr="00B013D0">
        <w:rPr>
          <w:rStyle w:val="Char2"/>
          <w:rFonts w:hint="cs"/>
          <w:rtl/>
        </w:rPr>
        <w:t>ن النبي</w:t>
      </w:r>
      <w:r w:rsidR="002855E4" w:rsidRPr="002855E4">
        <w:rPr>
          <w:rStyle w:val="Char3"/>
          <w:rFonts w:cs="CTraditional Arabic" w:hint="cs"/>
          <w:rtl/>
        </w:rPr>
        <w:t xml:space="preserve"> ج</w:t>
      </w:r>
      <w:r w:rsidRPr="00B013D0">
        <w:rPr>
          <w:rStyle w:val="Char2"/>
          <w:rFonts w:hint="cs"/>
          <w:rtl/>
        </w:rPr>
        <w:t xml:space="preserve"> وابابكر وعمر كبروا في العيدين والاستسقاء سبعاً ‌وخمساً وصلوا قبل الخطبة وجهروا بالصلاة</w:t>
      </w:r>
      <w:r w:rsidR="00594EAE" w:rsidRPr="00B013D0">
        <w:rPr>
          <w:rStyle w:val="Char2"/>
          <w:rFonts w:hint="cs"/>
          <w:rtl/>
        </w:rPr>
        <w:t>»</w:t>
      </w:r>
      <w:r w:rsidRPr="00085A97">
        <w:rPr>
          <w:rStyle w:val="Char4"/>
          <w:vertAlign w:val="superscript"/>
          <w:rtl/>
        </w:rPr>
        <w:footnoteReference w:id="834"/>
      </w:r>
      <w:r w:rsidRPr="00077934">
        <w:rPr>
          <w:rStyle w:val="Char4"/>
          <w:rFonts w:hint="cs"/>
          <w:rtl/>
        </w:rPr>
        <w:t xml:space="preserve">. </w:t>
      </w:r>
    </w:p>
    <w:p w:rsidR="008070C7" w:rsidRPr="00077934" w:rsidRDefault="00594EAE" w:rsidP="000140B4">
      <w:pPr>
        <w:ind w:firstLine="284"/>
        <w:jc w:val="both"/>
        <w:rPr>
          <w:rStyle w:val="Char4"/>
          <w:rtl/>
        </w:rPr>
      </w:pPr>
      <w:r w:rsidRPr="00462E8B">
        <w:rPr>
          <w:rStyle w:val="Char3"/>
          <w:rFonts w:hint="cs"/>
          <w:rtl/>
        </w:rPr>
        <w:t>«</w:t>
      </w:r>
      <w:r w:rsidR="008070C7" w:rsidRPr="00594EAE">
        <w:rPr>
          <w:rStyle w:val="Char3"/>
          <w:rFonts w:hint="cs"/>
          <w:rtl/>
        </w:rPr>
        <w:t xml:space="preserve">قلت: ذهب </w:t>
      </w:r>
      <w:r>
        <w:rPr>
          <w:rStyle w:val="Char3"/>
          <w:rFonts w:hint="cs"/>
          <w:rtl/>
        </w:rPr>
        <w:t>أ</w:t>
      </w:r>
      <w:r w:rsidR="008070C7" w:rsidRPr="00594EAE">
        <w:rPr>
          <w:rStyle w:val="Char3"/>
          <w:rFonts w:hint="cs"/>
          <w:rtl/>
        </w:rPr>
        <w:t xml:space="preserve">هل الكوفة </w:t>
      </w:r>
      <w:r>
        <w:rPr>
          <w:rStyle w:val="Char3"/>
          <w:rFonts w:hint="cs"/>
          <w:rtl/>
        </w:rPr>
        <w:t>إ</w:t>
      </w:r>
      <w:r w:rsidR="008070C7" w:rsidRPr="00594EAE">
        <w:rPr>
          <w:rStyle w:val="Char3"/>
          <w:rFonts w:hint="cs"/>
          <w:rtl/>
        </w:rPr>
        <w:t>ل</w:t>
      </w:r>
      <w:r>
        <w:rPr>
          <w:rStyle w:val="Char3"/>
          <w:rFonts w:hint="cs"/>
          <w:rtl/>
        </w:rPr>
        <w:t>ى</w:t>
      </w:r>
      <w:r w:rsidR="008070C7" w:rsidRPr="00594EAE">
        <w:rPr>
          <w:rStyle w:val="Char3"/>
          <w:rFonts w:hint="cs"/>
          <w:rtl/>
        </w:rPr>
        <w:t xml:space="preserve"> </w:t>
      </w:r>
      <w:r>
        <w:rPr>
          <w:rStyle w:val="Char3"/>
          <w:rFonts w:hint="cs"/>
          <w:rtl/>
        </w:rPr>
        <w:t>أ</w:t>
      </w:r>
      <w:r w:rsidR="008070C7" w:rsidRPr="00594EAE">
        <w:rPr>
          <w:rStyle w:val="Char3"/>
          <w:rFonts w:hint="cs"/>
          <w:rtl/>
        </w:rPr>
        <w:t>ن تكبيرات العيدين اربعٌ كتكبيرات الجنائز رو</w:t>
      </w:r>
      <w:r>
        <w:rPr>
          <w:rStyle w:val="Char3"/>
          <w:rFonts w:hint="cs"/>
          <w:rtl/>
        </w:rPr>
        <w:t>ى</w:t>
      </w:r>
      <w:r w:rsidR="008070C7" w:rsidRPr="00594EAE">
        <w:rPr>
          <w:rStyle w:val="Char3"/>
          <w:rFonts w:hint="cs"/>
          <w:rtl/>
        </w:rPr>
        <w:t xml:space="preserve"> ذلك عن </w:t>
      </w:r>
      <w:r>
        <w:rPr>
          <w:rStyle w:val="Char3"/>
          <w:rFonts w:hint="cs"/>
          <w:rtl/>
        </w:rPr>
        <w:t>أ</w:t>
      </w:r>
      <w:r w:rsidR="008070C7" w:rsidRPr="00594EAE">
        <w:rPr>
          <w:rStyle w:val="Char3"/>
          <w:rFonts w:hint="cs"/>
          <w:rtl/>
        </w:rPr>
        <w:t xml:space="preserve">بي موسي وغيره والاوجه عندي </w:t>
      </w:r>
      <w:r>
        <w:rPr>
          <w:rStyle w:val="Char3"/>
          <w:rFonts w:hint="cs"/>
          <w:rtl/>
        </w:rPr>
        <w:t>أ</w:t>
      </w:r>
      <w:r w:rsidR="008070C7" w:rsidRPr="00594EAE">
        <w:rPr>
          <w:rStyle w:val="Char3"/>
          <w:rFonts w:hint="cs"/>
          <w:rtl/>
        </w:rPr>
        <w:t>ن مراد الشرع اكثار التكبير في هذين اليومين بقوله تعال</w:t>
      </w:r>
      <w:r>
        <w:rPr>
          <w:rStyle w:val="Char3"/>
          <w:rFonts w:hint="cs"/>
          <w:rtl/>
        </w:rPr>
        <w:t>ى</w:t>
      </w:r>
      <w:r w:rsidR="008070C7" w:rsidRPr="00594EAE">
        <w:rPr>
          <w:rStyle w:val="Char3"/>
          <w:rFonts w:hint="cs"/>
          <w:rtl/>
        </w:rPr>
        <w:t>:</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وَلِتُكَبِّرُواْ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هَدَى</w:t>
      </w:r>
      <w:r w:rsidR="000140B4" w:rsidRPr="0020708C">
        <w:rPr>
          <w:rStyle w:val="Char5"/>
          <w:rFonts w:hint="cs"/>
          <w:rtl/>
        </w:rPr>
        <w:t>ٰ</w:t>
      </w:r>
      <w:r w:rsidR="000140B4" w:rsidRPr="0020708C">
        <w:rPr>
          <w:rStyle w:val="Char5"/>
          <w:rFonts w:hint="eastAsia"/>
          <w:rtl/>
        </w:rPr>
        <w:t>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وَلَعَلَّكُم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تَش</w:t>
      </w:r>
      <w:r w:rsidR="000140B4" w:rsidRPr="0020708C">
        <w:rPr>
          <w:rStyle w:val="Char5"/>
          <w:rFonts w:hint="cs"/>
          <w:rtl/>
        </w:rPr>
        <w:t>ۡ</w:t>
      </w:r>
      <w:r w:rsidR="000140B4" w:rsidRPr="0020708C">
        <w:rPr>
          <w:rStyle w:val="Char5"/>
          <w:rFonts w:hint="eastAsia"/>
          <w:rtl/>
        </w:rPr>
        <w:t>كُرُونَ</w:t>
      </w:r>
      <w:r w:rsidR="003E4D28">
        <w:rPr>
          <w:rFonts w:cs="Traditional Arabic" w:hint="cs"/>
          <w:rtl/>
          <w:lang w:bidi="fa-IR"/>
        </w:rPr>
        <w:t>﴾</w:t>
      </w:r>
      <w:r w:rsidR="003E4D28" w:rsidRPr="00077934">
        <w:rPr>
          <w:rStyle w:val="Char4"/>
          <w:rFonts w:hint="cs"/>
          <w:rtl/>
        </w:rPr>
        <w:t xml:space="preserve"> </w:t>
      </w:r>
      <w:r w:rsidR="003E4D28" w:rsidRPr="00462E8B">
        <w:rPr>
          <w:rStyle w:val="Char8"/>
          <w:rFonts w:hint="cs"/>
          <w:rtl/>
        </w:rPr>
        <w:t>[</w:t>
      </w:r>
      <w:r w:rsidRPr="00462E8B">
        <w:rPr>
          <w:rStyle w:val="Char8"/>
          <w:rFonts w:hint="cs"/>
          <w:rtl/>
        </w:rPr>
        <w:t>البقر</w:t>
      </w:r>
      <w:r w:rsidRPr="00462E8B">
        <w:rPr>
          <w:rStyle w:val="Char8"/>
          <w:rtl/>
        </w:rPr>
        <w:t>ة</w:t>
      </w:r>
      <w:r w:rsidRPr="00462E8B">
        <w:rPr>
          <w:rStyle w:val="Char8"/>
          <w:rFonts w:hint="cs"/>
          <w:rtl/>
        </w:rPr>
        <w:t>: 185</w:t>
      </w:r>
      <w:r w:rsidR="003E4D28" w:rsidRPr="00462E8B">
        <w:rPr>
          <w:rStyle w:val="Char8"/>
          <w:rFonts w:hint="cs"/>
          <w:rtl/>
        </w:rPr>
        <w:t>]</w:t>
      </w:r>
      <w:r w:rsidR="003E4D28" w:rsidRPr="00077934">
        <w:rPr>
          <w:rStyle w:val="Char4"/>
          <w:rFonts w:hint="cs"/>
          <w:rtl/>
        </w:rPr>
        <w:t xml:space="preserve">. </w:t>
      </w:r>
      <w:r w:rsidR="008070C7" w:rsidRPr="00594EAE">
        <w:rPr>
          <w:rStyle w:val="Char3"/>
          <w:rFonts w:hint="cs"/>
          <w:rtl/>
        </w:rPr>
        <w:t>ولقوله في سورة الحج:</w:t>
      </w:r>
      <w:r w:rsidR="008070C7" w:rsidRPr="00594EAE">
        <w:rPr>
          <w:rStyle w:val="Char3"/>
          <w:rFonts w:hint="eastAsia"/>
          <w:rtl/>
        </w:rPr>
        <w:t>ِ</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تُكَبِّرُواْ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هَدَى</w:t>
      </w:r>
      <w:r w:rsidR="000140B4" w:rsidRPr="0020708C">
        <w:rPr>
          <w:rStyle w:val="Char5"/>
          <w:rFonts w:hint="cs"/>
          <w:rtl/>
        </w:rPr>
        <w:t>ٰ</w:t>
      </w:r>
      <w:r w:rsidR="000140B4" w:rsidRPr="0020708C">
        <w:rPr>
          <w:rStyle w:val="Char5"/>
          <w:rFonts w:hint="eastAsia"/>
          <w:rtl/>
        </w:rPr>
        <w:t>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وَبَشِّرِ</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مُح</w:t>
      </w:r>
      <w:r w:rsidR="000140B4" w:rsidRPr="0020708C">
        <w:rPr>
          <w:rStyle w:val="Char5"/>
          <w:rFonts w:hint="cs"/>
          <w:rtl/>
        </w:rPr>
        <w:t>ۡ</w:t>
      </w:r>
      <w:r w:rsidR="000140B4" w:rsidRPr="0020708C">
        <w:rPr>
          <w:rStyle w:val="Char5"/>
          <w:rFonts w:hint="eastAsia"/>
          <w:rtl/>
        </w:rPr>
        <w:t>سِنِينَ</w:t>
      </w:r>
      <w:r w:rsidR="003E4D28">
        <w:rPr>
          <w:rFonts w:cs="Traditional Arabic" w:hint="cs"/>
          <w:rtl/>
          <w:lang w:bidi="fa-IR"/>
        </w:rPr>
        <w:t>﴾</w:t>
      </w:r>
      <w:r w:rsidR="003E4D28" w:rsidRPr="00077934">
        <w:rPr>
          <w:rStyle w:val="Char4"/>
          <w:rFonts w:hint="cs"/>
          <w:rtl/>
        </w:rPr>
        <w:t xml:space="preserve"> </w:t>
      </w:r>
      <w:r w:rsidR="003E4D28" w:rsidRPr="00462E8B">
        <w:rPr>
          <w:rStyle w:val="Char8"/>
          <w:rFonts w:hint="cs"/>
          <w:rtl/>
        </w:rPr>
        <w:t>[</w:t>
      </w:r>
      <w:r w:rsidRPr="00462E8B">
        <w:rPr>
          <w:rStyle w:val="Char8"/>
          <w:rFonts w:hint="cs"/>
          <w:rtl/>
        </w:rPr>
        <w:t>الحج: 37</w:t>
      </w:r>
      <w:r w:rsidR="003E4D28" w:rsidRPr="00462E8B">
        <w:rPr>
          <w:rStyle w:val="Char8"/>
          <w:rFonts w:hint="cs"/>
          <w:rtl/>
        </w:rPr>
        <w:t>]</w:t>
      </w:r>
      <w:r w:rsidR="003E4D28" w:rsidRPr="00077934">
        <w:rPr>
          <w:rStyle w:val="Char4"/>
          <w:rFonts w:hint="cs"/>
          <w:rtl/>
        </w:rPr>
        <w:t xml:space="preserve">. </w:t>
      </w:r>
      <w:r w:rsidR="008070C7" w:rsidRPr="00594EAE">
        <w:rPr>
          <w:rStyle w:val="Char3"/>
          <w:rFonts w:hint="cs"/>
          <w:rtl/>
        </w:rPr>
        <w:t xml:space="preserve">فمن </w:t>
      </w:r>
      <w:r>
        <w:rPr>
          <w:rStyle w:val="Char3"/>
          <w:rFonts w:hint="cs"/>
          <w:rtl/>
        </w:rPr>
        <w:t>أ</w:t>
      </w:r>
      <w:r w:rsidR="008070C7" w:rsidRPr="00594EAE">
        <w:rPr>
          <w:rStyle w:val="Char3"/>
          <w:rFonts w:hint="cs"/>
          <w:rtl/>
        </w:rPr>
        <w:t>ت</w:t>
      </w:r>
      <w:r>
        <w:rPr>
          <w:rStyle w:val="Char3"/>
          <w:rFonts w:hint="cs"/>
          <w:rtl/>
        </w:rPr>
        <w:t>ى</w:t>
      </w:r>
      <w:r w:rsidR="008070C7" w:rsidRPr="00594EAE">
        <w:rPr>
          <w:rStyle w:val="Char3"/>
          <w:rFonts w:hint="cs"/>
          <w:rtl/>
        </w:rPr>
        <w:t xml:space="preserve"> في كل ركعة بثلاث تكبيراتٍ فقد </w:t>
      </w:r>
      <w:r>
        <w:rPr>
          <w:rStyle w:val="Char3"/>
          <w:rFonts w:hint="cs"/>
          <w:rtl/>
        </w:rPr>
        <w:t>أ</w:t>
      </w:r>
      <w:r w:rsidR="008070C7" w:rsidRPr="00594EAE">
        <w:rPr>
          <w:rStyle w:val="Char3"/>
          <w:rFonts w:hint="cs"/>
          <w:rtl/>
        </w:rPr>
        <w:t>صاب</w:t>
      </w:r>
      <w:r w:rsidR="00492743" w:rsidRPr="00594EAE">
        <w:rPr>
          <w:rStyle w:val="Char3"/>
          <w:rFonts w:hint="cs"/>
          <w:rtl/>
        </w:rPr>
        <w:t>،</w:t>
      </w:r>
      <w:r w:rsidR="008070C7" w:rsidRPr="00594EAE">
        <w:rPr>
          <w:rStyle w:val="Char3"/>
          <w:rFonts w:hint="cs"/>
          <w:rtl/>
        </w:rPr>
        <w:t xml:space="preserve"> ل</w:t>
      </w:r>
      <w:r w:rsidR="000140B4">
        <w:rPr>
          <w:rStyle w:val="Char3"/>
          <w:rFonts w:hint="cs"/>
          <w:rtl/>
        </w:rPr>
        <w:t>أ</w:t>
      </w:r>
      <w:r w:rsidR="008070C7" w:rsidRPr="00594EAE">
        <w:rPr>
          <w:rStyle w:val="Char3"/>
          <w:rFonts w:hint="cs"/>
          <w:rtl/>
        </w:rPr>
        <w:t xml:space="preserve">ن الثلاث اقل حد الاكثار ومَن كبر سبعاً‌ وخمساً فقد </w:t>
      </w:r>
      <w:r>
        <w:rPr>
          <w:rStyle w:val="Char3"/>
          <w:rFonts w:hint="cs"/>
          <w:rtl/>
        </w:rPr>
        <w:t>أ</w:t>
      </w:r>
      <w:r w:rsidR="008070C7" w:rsidRPr="00594EAE">
        <w:rPr>
          <w:rStyle w:val="Char3"/>
          <w:rFonts w:hint="cs"/>
          <w:rtl/>
        </w:rPr>
        <w:t>صاب وذكر الله اكثر</w:t>
      </w:r>
      <w:r w:rsidRPr="00462E8B">
        <w:rPr>
          <w:rStyle w:val="Char3"/>
          <w:rFonts w:hint="cs"/>
          <w:rtl/>
        </w:rPr>
        <w:t>»</w:t>
      </w:r>
      <w:r w:rsidR="008070C7" w:rsidRPr="00085A97">
        <w:rPr>
          <w:rStyle w:val="Char4"/>
          <w:vertAlign w:val="superscript"/>
          <w:rtl/>
        </w:rPr>
        <w:footnoteReference w:id="835"/>
      </w:r>
      <w:r w:rsidR="008070C7"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482F70">
        <w:rPr>
          <w:rStyle w:val="Char3"/>
          <w:rFonts w:hint="cs"/>
          <w:rtl/>
        </w:rPr>
        <w:t>«</w:t>
      </w:r>
      <w:r w:rsidR="008070C7" w:rsidRPr="00594EAE">
        <w:rPr>
          <w:rStyle w:val="Char3"/>
          <w:rFonts w:hint="cs"/>
          <w:rtl/>
        </w:rPr>
        <w:t>عن عبدال</w:t>
      </w:r>
      <w:r w:rsidR="00594EAE">
        <w:rPr>
          <w:rStyle w:val="Char3"/>
          <w:rFonts w:hint="cs"/>
          <w:rtl/>
        </w:rPr>
        <w:t>ـ</w:t>
      </w:r>
      <w:r w:rsidR="008070C7" w:rsidRPr="00594EAE">
        <w:rPr>
          <w:rStyle w:val="Char3"/>
          <w:rFonts w:hint="cs"/>
          <w:rtl/>
        </w:rPr>
        <w:t xml:space="preserve">ملك بن عمير حُدِّثتُ عن عمر </w:t>
      </w:r>
      <w:r w:rsidR="00594EAE">
        <w:rPr>
          <w:rStyle w:val="Char3"/>
          <w:rFonts w:hint="cs"/>
          <w:rtl/>
        </w:rPr>
        <w:t>أ</w:t>
      </w:r>
      <w:r w:rsidR="008070C7" w:rsidRPr="00594EAE">
        <w:rPr>
          <w:rStyle w:val="Char3"/>
          <w:rFonts w:hint="cs"/>
          <w:rtl/>
        </w:rPr>
        <w:t>نه كان يقرأ في العيد</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سَبِّحِ</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س</w:t>
      </w:r>
      <w:r w:rsidR="000140B4" w:rsidRPr="0020708C">
        <w:rPr>
          <w:rStyle w:val="Char5"/>
          <w:rFonts w:hint="cs"/>
          <w:rtl/>
        </w:rPr>
        <w:t>ۡ</w:t>
      </w:r>
      <w:r w:rsidR="000140B4" w:rsidRPr="0020708C">
        <w:rPr>
          <w:rStyle w:val="Char5"/>
          <w:rFonts w:hint="eastAsia"/>
          <w:rtl/>
        </w:rPr>
        <w:t>مَ</w:t>
      </w:r>
      <w:r w:rsidR="000140B4" w:rsidRPr="0020708C">
        <w:rPr>
          <w:rStyle w:val="Char5"/>
          <w:rtl/>
        </w:rPr>
        <w:t xml:space="preserve"> </w:t>
      </w:r>
      <w:r w:rsidR="000140B4" w:rsidRPr="0020708C">
        <w:rPr>
          <w:rStyle w:val="Char5"/>
          <w:rFonts w:hint="eastAsia"/>
          <w:rtl/>
        </w:rPr>
        <w:t>رَبِّكَ</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أَع</w:t>
      </w:r>
      <w:r w:rsidR="000140B4" w:rsidRPr="0020708C">
        <w:rPr>
          <w:rStyle w:val="Char5"/>
          <w:rFonts w:hint="cs"/>
          <w:rtl/>
        </w:rPr>
        <w:t>ۡ</w:t>
      </w:r>
      <w:r w:rsidR="000140B4" w:rsidRPr="0020708C">
        <w:rPr>
          <w:rStyle w:val="Char5"/>
          <w:rFonts w:hint="eastAsia"/>
          <w:rtl/>
        </w:rPr>
        <w:t>لَى</w:t>
      </w:r>
      <w:r w:rsidR="003E4D28">
        <w:rPr>
          <w:rFonts w:cs="Traditional Arabic" w:hint="cs"/>
          <w:rtl/>
          <w:lang w:bidi="fa-IR"/>
        </w:rPr>
        <w:t>﴾</w:t>
      </w:r>
      <w:r w:rsidR="003E4D28" w:rsidRPr="00077934">
        <w:rPr>
          <w:rStyle w:val="Char4"/>
          <w:rFonts w:hint="cs"/>
          <w:rtl/>
        </w:rPr>
        <w:t xml:space="preserve"> </w:t>
      </w:r>
      <w:r w:rsidR="008070C7" w:rsidRPr="00077934">
        <w:rPr>
          <w:rStyle w:val="Char4"/>
          <w:rFonts w:hint="cs"/>
          <w:rtl/>
        </w:rPr>
        <w:t xml:space="preserve">و </w:t>
      </w:r>
      <w:r w:rsidR="003E4D28">
        <w:rPr>
          <w:rFonts w:cs="Traditional Arabic" w:hint="cs"/>
          <w:rtl/>
          <w:lang w:bidi="fa-IR"/>
        </w:rPr>
        <w:t>﴿</w:t>
      </w:r>
      <w:r w:rsidR="000140B4" w:rsidRPr="0020708C">
        <w:rPr>
          <w:rStyle w:val="Char5"/>
          <w:rFonts w:hint="eastAsia"/>
          <w:rtl/>
        </w:rPr>
        <w:t>هَل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أَتَى</w:t>
      </w:r>
      <w:r w:rsidR="000140B4" w:rsidRPr="0020708C">
        <w:rPr>
          <w:rStyle w:val="Char5"/>
          <w:rFonts w:hint="cs"/>
          <w:rtl/>
        </w:rPr>
        <w:t>ٰ</w:t>
      </w:r>
      <w:r w:rsidR="000140B4" w:rsidRPr="0020708C">
        <w:rPr>
          <w:rStyle w:val="Char5"/>
          <w:rFonts w:hint="eastAsia"/>
          <w:rtl/>
        </w:rPr>
        <w:t>كَ</w:t>
      </w:r>
      <w:r w:rsidR="000140B4" w:rsidRPr="0020708C">
        <w:rPr>
          <w:rStyle w:val="Char5"/>
          <w:rtl/>
        </w:rPr>
        <w:t xml:space="preserve"> </w:t>
      </w:r>
      <w:r w:rsidR="000140B4" w:rsidRPr="0020708C">
        <w:rPr>
          <w:rStyle w:val="Char5"/>
          <w:rFonts w:hint="eastAsia"/>
          <w:rtl/>
        </w:rPr>
        <w:t>حَدِيثُ</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غَ</w:t>
      </w:r>
      <w:r w:rsidR="000140B4" w:rsidRPr="0020708C">
        <w:rPr>
          <w:rStyle w:val="Char5"/>
          <w:rFonts w:hint="cs"/>
          <w:rtl/>
        </w:rPr>
        <w:t>ٰ</w:t>
      </w:r>
      <w:r w:rsidR="000140B4" w:rsidRPr="0020708C">
        <w:rPr>
          <w:rStyle w:val="Char5"/>
          <w:rFonts w:hint="eastAsia"/>
          <w:rtl/>
        </w:rPr>
        <w:t>شِيَةِ</w:t>
      </w:r>
      <w:r w:rsidR="003E4D28">
        <w:rPr>
          <w:rFonts w:cs="Traditional Arabic" w:hint="cs"/>
          <w:rtl/>
          <w:lang w:bidi="fa-IR"/>
        </w:rPr>
        <w:t>﴾</w:t>
      </w:r>
      <w:r w:rsidR="00594EAE" w:rsidRPr="00482F70">
        <w:rPr>
          <w:rStyle w:val="Char3"/>
          <w:rFonts w:hint="cs"/>
          <w:rtl/>
        </w:rPr>
        <w:t>»</w:t>
      </w:r>
      <w:r w:rsidR="008070C7" w:rsidRPr="00085A97">
        <w:rPr>
          <w:rStyle w:val="Char4"/>
          <w:vertAlign w:val="superscript"/>
          <w:rtl/>
        </w:rPr>
        <w:footnoteReference w:id="836"/>
      </w:r>
      <w:r w:rsidR="008070C7" w:rsidRPr="00077934">
        <w:rPr>
          <w:rStyle w:val="Char4"/>
          <w:rFonts w:hint="cs"/>
          <w:rtl/>
        </w:rPr>
        <w:t xml:space="preserve">. </w:t>
      </w:r>
      <w:r w:rsidR="008070C7" w:rsidRPr="00594EAE">
        <w:rPr>
          <w:rStyle w:val="Char1"/>
          <w:rFonts w:hint="cs"/>
          <w:rtl/>
        </w:rPr>
        <w:t xml:space="preserve">قلت: هو مرفوعٌ </w:t>
      </w:r>
      <w:r w:rsidR="008070C7" w:rsidRPr="00594EAE">
        <w:rPr>
          <w:rStyle w:val="Char1"/>
          <w:rFonts w:ascii="Times New Roman" w:hAnsi="Times New Roman" w:cs="Times New Roman" w:hint="cs"/>
          <w:rtl/>
        </w:rPr>
        <w:t>‌</w:t>
      </w:r>
      <w:r w:rsidR="008070C7" w:rsidRPr="00594EAE">
        <w:rPr>
          <w:rStyle w:val="Char1"/>
          <w:rFonts w:hint="cs"/>
          <w:rtl/>
        </w:rPr>
        <w:t>رواه ابن عباس</w:t>
      </w:r>
      <w:r w:rsidR="008070C7" w:rsidRPr="00077934">
        <w:rPr>
          <w:rStyle w:val="Char4"/>
          <w:rFonts w:hint="cs"/>
          <w:rtl/>
        </w:rPr>
        <w:t xml:space="preserve">. </w:t>
      </w:r>
    </w:p>
    <w:p w:rsidR="008070C7" w:rsidRPr="00187902" w:rsidRDefault="008070C7" w:rsidP="000140B4">
      <w:pPr>
        <w:ind w:firstLine="284"/>
        <w:jc w:val="both"/>
        <w:rPr>
          <w:rStyle w:val="Char4"/>
          <w:caps/>
          <w:rtl/>
        </w:rPr>
      </w:pPr>
      <w:r w:rsidRPr="00594EAE">
        <w:rPr>
          <w:rStyle w:val="Char1"/>
          <w:rFonts w:hint="cs"/>
          <w:rtl/>
        </w:rPr>
        <w:t>مالك والشافعي</w:t>
      </w:r>
      <w:r w:rsidRPr="00077934">
        <w:rPr>
          <w:rStyle w:val="Char4"/>
          <w:rFonts w:hint="cs"/>
          <w:rtl/>
        </w:rPr>
        <w:t xml:space="preserve"> </w:t>
      </w:r>
      <w:r w:rsidR="00594EAE" w:rsidRPr="00187902">
        <w:rPr>
          <w:rStyle w:val="Char2"/>
          <w:rFonts w:hint="cs"/>
          <w:rtl/>
        </w:rPr>
        <w:t>«</w:t>
      </w:r>
      <w:r w:rsidR="00594EAE" w:rsidRPr="00187902">
        <w:rPr>
          <w:rStyle w:val="Char2"/>
          <w:rFonts w:hint="eastAsia"/>
          <w:rtl/>
        </w:rPr>
        <w:t>أَنَّ</w:t>
      </w:r>
      <w:r w:rsidR="00594EAE" w:rsidRPr="00187902">
        <w:rPr>
          <w:rStyle w:val="Char2"/>
          <w:rtl/>
        </w:rPr>
        <w:t xml:space="preserve"> </w:t>
      </w:r>
      <w:r w:rsidR="00594EAE" w:rsidRPr="00187902">
        <w:rPr>
          <w:rStyle w:val="Char2"/>
          <w:rFonts w:hint="eastAsia"/>
          <w:rtl/>
        </w:rPr>
        <w:t>عُمَرَ</w:t>
      </w:r>
      <w:r w:rsidR="00594EAE" w:rsidRPr="00187902">
        <w:rPr>
          <w:rStyle w:val="Char2"/>
          <w:rtl/>
        </w:rPr>
        <w:t xml:space="preserve"> </w:t>
      </w:r>
      <w:r w:rsidR="00594EAE" w:rsidRPr="00187902">
        <w:rPr>
          <w:rStyle w:val="Char2"/>
          <w:rFonts w:hint="eastAsia"/>
          <w:rtl/>
        </w:rPr>
        <w:t>بْنَ</w:t>
      </w:r>
      <w:r w:rsidR="00594EAE" w:rsidRPr="00187902">
        <w:rPr>
          <w:rStyle w:val="Char2"/>
          <w:rtl/>
        </w:rPr>
        <w:t xml:space="preserve"> </w:t>
      </w:r>
      <w:r w:rsidR="00594EAE" w:rsidRPr="00187902">
        <w:rPr>
          <w:rStyle w:val="Char2"/>
          <w:rFonts w:hint="eastAsia"/>
          <w:rtl/>
        </w:rPr>
        <w:t>الْخَطَّابِ</w:t>
      </w:r>
      <w:r w:rsidR="00594EAE" w:rsidRPr="00187902">
        <w:rPr>
          <w:rStyle w:val="Char2"/>
          <w:rtl/>
        </w:rPr>
        <w:t xml:space="preserve"> </w:t>
      </w:r>
      <w:r w:rsidR="00594EAE" w:rsidRPr="00187902">
        <w:rPr>
          <w:rStyle w:val="Char2"/>
          <w:rFonts w:hint="eastAsia"/>
          <w:rtl/>
        </w:rPr>
        <w:t>سَأَلَ</w:t>
      </w:r>
      <w:r w:rsidR="00594EAE" w:rsidRPr="00187902">
        <w:rPr>
          <w:rStyle w:val="Char2"/>
          <w:rtl/>
        </w:rPr>
        <w:t xml:space="preserve"> </w:t>
      </w:r>
      <w:r w:rsidR="00594EAE" w:rsidRPr="00187902">
        <w:rPr>
          <w:rStyle w:val="Char2"/>
          <w:rFonts w:hint="eastAsia"/>
          <w:rtl/>
        </w:rPr>
        <w:t>أَبَا</w:t>
      </w:r>
      <w:r w:rsidR="00594EAE" w:rsidRPr="00187902">
        <w:rPr>
          <w:rStyle w:val="Char2"/>
          <w:rtl/>
        </w:rPr>
        <w:t xml:space="preserve"> </w:t>
      </w:r>
      <w:r w:rsidR="00594EAE" w:rsidRPr="00187902">
        <w:rPr>
          <w:rStyle w:val="Char2"/>
          <w:rFonts w:hint="eastAsia"/>
          <w:rtl/>
        </w:rPr>
        <w:t>وَاقِدٍ</w:t>
      </w:r>
      <w:r w:rsidR="00594EAE" w:rsidRPr="00187902">
        <w:rPr>
          <w:rStyle w:val="Char2"/>
          <w:rtl/>
        </w:rPr>
        <w:t xml:space="preserve"> </w:t>
      </w:r>
      <w:r w:rsidR="00594EAE" w:rsidRPr="00187902">
        <w:rPr>
          <w:rStyle w:val="Char2"/>
          <w:rFonts w:hint="eastAsia"/>
          <w:rtl/>
        </w:rPr>
        <w:t>اللَّيْثِىَّ</w:t>
      </w:r>
      <w:r w:rsidR="00594EAE" w:rsidRPr="00187902">
        <w:rPr>
          <w:rStyle w:val="Char2"/>
          <w:rtl/>
        </w:rPr>
        <w:t xml:space="preserve"> </w:t>
      </w:r>
      <w:r w:rsidR="00594EAE" w:rsidRPr="00187902">
        <w:rPr>
          <w:rStyle w:val="Char2"/>
          <w:rFonts w:hint="eastAsia"/>
          <w:rtl/>
        </w:rPr>
        <w:t>مَا</w:t>
      </w:r>
      <w:r w:rsidR="00594EAE" w:rsidRPr="00187902">
        <w:rPr>
          <w:rStyle w:val="Char2"/>
          <w:rtl/>
        </w:rPr>
        <w:t xml:space="preserve"> </w:t>
      </w:r>
      <w:r w:rsidR="00594EAE" w:rsidRPr="00187902">
        <w:rPr>
          <w:rStyle w:val="Char2"/>
          <w:rFonts w:hint="eastAsia"/>
          <w:rtl/>
        </w:rPr>
        <w:t>كَانَ</w:t>
      </w:r>
      <w:r w:rsidR="00594EAE" w:rsidRPr="00187902">
        <w:rPr>
          <w:rStyle w:val="Char2"/>
          <w:rtl/>
        </w:rPr>
        <w:t xml:space="preserve"> </w:t>
      </w:r>
      <w:r w:rsidR="00594EAE" w:rsidRPr="00187902">
        <w:rPr>
          <w:rStyle w:val="Char2"/>
          <w:rFonts w:hint="eastAsia"/>
          <w:rtl/>
        </w:rPr>
        <w:t>يَقْرَأُ</w:t>
      </w:r>
      <w:r w:rsidR="00594EAE" w:rsidRPr="00187902">
        <w:rPr>
          <w:rStyle w:val="Char2"/>
          <w:rtl/>
        </w:rPr>
        <w:t xml:space="preserve"> </w:t>
      </w:r>
      <w:r w:rsidR="00594EAE" w:rsidRPr="00187902">
        <w:rPr>
          <w:rStyle w:val="Char2"/>
          <w:rFonts w:hint="eastAsia"/>
          <w:rtl/>
        </w:rPr>
        <w:t>بِهِ</w:t>
      </w:r>
      <w:r w:rsidR="00594EAE" w:rsidRPr="00187902">
        <w:rPr>
          <w:rStyle w:val="Char2"/>
          <w:rtl/>
        </w:rPr>
        <w:t xml:space="preserve"> </w:t>
      </w:r>
      <w:r w:rsidR="00594EAE" w:rsidRPr="00187902">
        <w:rPr>
          <w:rStyle w:val="Char2"/>
          <w:rFonts w:hint="eastAsia"/>
          <w:rtl/>
        </w:rPr>
        <w:t>رَسُولُ</w:t>
      </w:r>
      <w:r w:rsidR="00594EAE" w:rsidRPr="00187902">
        <w:rPr>
          <w:rStyle w:val="Char2"/>
          <w:rtl/>
        </w:rPr>
        <w:t xml:space="preserve"> </w:t>
      </w:r>
      <w:r w:rsidR="00594EAE" w:rsidRPr="00187902">
        <w:rPr>
          <w:rStyle w:val="Char2"/>
          <w:rFonts w:hint="eastAsia"/>
          <w:rtl/>
        </w:rPr>
        <w:t>اللَّهِ</w:t>
      </w:r>
      <w:r w:rsidR="002855E4" w:rsidRPr="002855E4">
        <w:rPr>
          <w:rStyle w:val="Char3"/>
          <w:rFonts w:cs="CTraditional Arabic"/>
          <w:rtl/>
        </w:rPr>
        <w:t>ج</w:t>
      </w:r>
      <w:r w:rsidR="00594EAE" w:rsidRPr="00187902">
        <w:rPr>
          <w:rStyle w:val="Char2"/>
          <w:rtl/>
        </w:rPr>
        <w:t xml:space="preserve"> </w:t>
      </w:r>
      <w:r w:rsidR="00594EAE" w:rsidRPr="00187902">
        <w:rPr>
          <w:rStyle w:val="Char2"/>
          <w:rFonts w:hint="eastAsia"/>
          <w:rtl/>
        </w:rPr>
        <w:t>فِى</w:t>
      </w:r>
      <w:r w:rsidR="00594EAE" w:rsidRPr="00187902">
        <w:rPr>
          <w:rStyle w:val="Char2"/>
          <w:rtl/>
        </w:rPr>
        <w:t xml:space="preserve"> </w:t>
      </w:r>
      <w:r w:rsidR="00594EAE" w:rsidRPr="00187902">
        <w:rPr>
          <w:rStyle w:val="Char2"/>
          <w:rFonts w:hint="eastAsia"/>
          <w:rtl/>
        </w:rPr>
        <w:t>الأَضْحَى</w:t>
      </w:r>
      <w:r w:rsidR="00594EAE" w:rsidRPr="00187902">
        <w:rPr>
          <w:rStyle w:val="Char2"/>
          <w:rtl/>
        </w:rPr>
        <w:t xml:space="preserve"> </w:t>
      </w:r>
      <w:r w:rsidR="00594EAE" w:rsidRPr="00187902">
        <w:rPr>
          <w:rStyle w:val="Char2"/>
          <w:rFonts w:hint="eastAsia"/>
          <w:rtl/>
        </w:rPr>
        <w:t>وَالْفِطْرِ</w:t>
      </w:r>
      <w:r w:rsidR="00594EAE" w:rsidRPr="00187902">
        <w:rPr>
          <w:rStyle w:val="Char2"/>
          <w:rtl/>
        </w:rPr>
        <w:t xml:space="preserve"> </w:t>
      </w:r>
      <w:r w:rsidR="00594EAE" w:rsidRPr="00187902">
        <w:rPr>
          <w:rStyle w:val="Char2"/>
          <w:rFonts w:hint="eastAsia"/>
          <w:rtl/>
        </w:rPr>
        <w:t>فَقَالَ</w:t>
      </w:r>
      <w:r w:rsidR="00594EAE" w:rsidRPr="00187902">
        <w:rPr>
          <w:rStyle w:val="Char2"/>
          <w:rtl/>
        </w:rPr>
        <w:t xml:space="preserve"> </w:t>
      </w:r>
      <w:r w:rsidR="00594EAE" w:rsidRPr="00187902">
        <w:rPr>
          <w:rStyle w:val="Char2"/>
          <w:rFonts w:hint="eastAsia"/>
          <w:rtl/>
        </w:rPr>
        <w:t>كَانَ</w:t>
      </w:r>
      <w:r w:rsidR="00594EAE" w:rsidRPr="00187902">
        <w:rPr>
          <w:rStyle w:val="Char2"/>
          <w:rtl/>
        </w:rPr>
        <w:t xml:space="preserve"> </w:t>
      </w:r>
      <w:r w:rsidR="00594EAE" w:rsidRPr="00187902">
        <w:rPr>
          <w:rStyle w:val="Char2"/>
          <w:rFonts w:hint="eastAsia"/>
          <w:rtl/>
        </w:rPr>
        <w:t>يَقْرَأُ</w:t>
      </w:r>
      <w:r w:rsidR="00594EAE" w:rsidRPr="00187902">
        <w:rPr>
          <w:rStyle w:val="Char2"/>
          <w:rtl/>
        </w:rPr>
        <w:t xml:space="preserve"> </w:t>
      </w:r>
      <w:r w:rsidR="00594EAE" w:rsidRPr="00187902">
        <w:rPr>
          <w:rStyle w:val="Char2"/>
          <w:rFonts w:hint="eastAsia"/>
          <w:rtl/>
        </w:rPr>
        <w:t>بِ</w:t>
      </w:r>
      <w:r w:rsidR="000140B4" w:rsidRPr="00187902">
        <w:rPr>
          <w:rStyle w:val="Char2"/>
          <w:rFonts w:hint="cs"/>
          <w:rtl/>
        </w:rPr>
        <w:t xml:space="preserve"> </w:t>
      </w:r>
      <w:r w:rsidRPr="00187902">
        <w:rPr>
          <w:rStyle w:val="Char2"/>
          <w:rFonts w:hint="cs"/>
          <w:rtl/>
        </w:rPr>
        <w:t>قاف واقتربت الساعة</w:t>
      </w:r>
      <w:r w:rsidR="00594EAE" w:rsidRPr="00187902">
        <w:rPr>
          <w:rStyle w:val="Char2"/>
          <w:rFonts w:hint="cs"/>
          <w:rtl/>
        </w:rPr>
        <w:t>»</w:t>
      </w:r>
      <w:r w:rsidRPr="00085A97">
        <w:rPr>
          <w:rStyle w:val="Char4"/>
          <w:caps/>
          <w:vertAlign w:val="superscript"/>
          <w:rtl/>
        </w:rPr>
        <w:footnoteReference w:id="837"/>
      </w:r>
      <w:r w:rsidRPr="00187902">
        <w:rPr>
          <w:rStyle w:val="Char4"/>
          <w:rFonts w:hint="cs"/>
          <w:caps/>
          <w:rtl/>
        </w:rPr>
        <w:t xml:space="preserve">. </w:t>
      </w:r>
    </w:p>
    <w:p w:rsidR="008070C7" w:rsidRPr="00077934" w:rsidRDefault="008070C7" w:rsidP="00594EAE">
      <w:pPr>
        <w:ind w:firstLine="284"/>
        <w:jc w:val="both"/>
        <w:rPr>
          <w:rStyle w:val="Char4"/>
          <w:rtl/>
        </w:rPr>
      </w:pPr>
      <w:r w:rsidRPr="00594EAE">
        <w:rPr>
          <w:rStyle w:val="Char1"/>
          <w:rFonts w:hint="cs"/>
          <w:rtl/>
        </w:rPr>
        <w:t>الشافعي</w:t>
      </w:r>
      <w:r w:rsidRPr="00077934">
        <w:rPr>
          <w:rStyle w:val="Char4"/>
          <w:rFonts w:hint="cs"/>
          <w:rtl/>
        </w:rPr>
        <w:t xml:space="preserve"> </w:t>
      </w:r>
      <w:r w:rsidR="00594EAE" w:rsidRPr="00187902">
        <w:rPr>
          <w:rStyle w:val="Char2"/>
          <w:rFonts w:hint="cs"/>
          <w:rtl/>
        </w:rPr>
        <w:t>«</w:t>
      </w:r>
      <w:r w:rsidRPr="00187902">
        <w:rPr>
          <w:rStyle w:val="Char2"/>
          <w:rFonts w:hint="cs"/>
          <w:rtl/>
        </w:rPr>
        <w:t xml:space="preserve">عن ابن عمر وغيره </w:t>
      </w:r>
      <w:r w:rsidR="00594EAE" w:rsidRPr="00187902">
        <w:rPr>
          <w:rStyle w:val="Char2"/>
          <w:rFonts w:hint="cs"/>
          <w:rtl/>
        </w:rPr>
        <w:t>أ</w:t>
      </w:r>
      <w:r w:rsidRPr="00187902">
        <w:rPr>
          <w:rStyle w:val="Char2"/>
          <w:rFonts w:hint="cs"/>
          <w:rtl/>
        </w:rPr>
        <w:t>ن النبي</w:t>
      </w:r>
      <w:r w:rsidR="002855E4" w:rsidRPr="00187902">
        <w:rPr>
          <w:rStyle w:val="Char2"/>
          <w:rFonts w:hint="cs"/>
          <w:rtl/>
        </w:rPr>
        <w:t xml:space="preserve"> </w:t>
      </w:r>
      <w:r w:rsidR="002855E4" w:rsidRPr="002855E4">
        <w:rPr>
          <w:rStyle w:val="Char3"/>
          <w:rFonts w:cs="CTraditional Arabic" w:hint="cs"/>
          <w:rtl/>
        </w:rPr>
        <w:t>ج</w:t>
      </w:r>
      <w:r w:rsidRPr="00187902">
        <w:rPr>
          <w:rStyle w:val="Char2"/>
          <w:rFonts w:hint="cs"/>
          <w:rtl/>
        </w:rPr>
        <w:t xml:space="preserve"> و</w:t>
      </w:r>
      <w:r w:rsidR="00594EAE" w:rsidRPr="00187902">
        <w:rPr>
          <w:rStyle w:val="Char2"/>
          <w:rFonts w:hint="cs"/>
          <w:rtl/>
        </w:rPr>
        <w:t>أ</w:t>
      </w:r>
      <w:r w:rsidRPr="00187902">
        <w:rPr>
          <w:rStyle w:val="Char2"/>
          <w:rFonts w:hint="cs"/>
          <w:rtl/>
        </w:rPr>
        <w:t>بابكر وعمر كانوا يصلون في العيد قبل الخطبة</w:t>
      </w:r>
      <w:r w:rsidR="00594EAE" w:rsidRPr="00187902">
        <w:rPr>
          <w:rStyle w:val="Char2"/>
          <w:rFonts w:hint="cs"/>
          <w:rtl/>
        </w:rPr>
        <w:t>»</w:t>
      </w:r>
      <w:r w:rsidRPr="00085A97">
        <w:rPr>
          <w:rStyle w:val="Char4"/>
          <w:vertAlign w:val="superscript"/>
          <w:rtl/>
        </w:rPr>
        <w:footnoteReference w:id="838"/>
      </w:r>
      <w:r w:rsidRPr="00077934">
        <w:rPr>
          <w:rStyle w:val="Char4"/>
          <w:rFonts w:hint="cs"/>
          <w:rtl/>
        </w:rPr>
        <w:t xml:space="preserve">. </w:t>
      </w:r>
    </w:p>
    <w:p w:rsidR="008070C7" w:rsidRPr="00077934" w:rsidRDefault="008070C7" w:rsidP="00E10760">
      <w:pPr>
        <w:ind w:firstLine="284"/>
        <w:jc w:val="both"/>
        <w:rPr>
          <w:rStyle w:val="Char4"/>
          <w:rtl/>
        </w:rPr>
      </w:pPr>
      <w:r w:rsidRPr="00594EAE">
        <w:rPr>
          <w:rStyle w:val="Char1"/>
          <w:rFonts w:hint="cs"/>
          <w:rtl/>
        </w:rPr>
        <w:t>الشافعي</w:t>
      </w:r>
      <w:r w:rsidRPr="00077934">
        <w:rPr>
          <w:rStyle w:val="Char4"/>
          <w:rFonts w:hint="cs"/>
          <w:rtl/>
        </w:rPr>
        <w:t xml:space="preserve"> </w:t>
      </w:r>
      <w:r w:rsidR="00594EAE" w:rsidRPr="00187902">
        <w:rPr>
          <w:rStyle w:val="Char3"/>
          <w:rFonts w:hint="cs"/>
          <w:rtl/>
        </w:rPr>
        <w:t>«</w:t>
      </w:r>
      <w:r w:rsidRPr="00594EAE">
        <w:rPr>
          <w:rStyle w:val="Char3"/>
          <w:rFonts w:hint="cs"/>
          <w:rtl/>
        </w:rPr>
        <w:t>عن عبدالله بن عامر صلي عمر بن الخطاب في ال</w:t>
      </w:r>
      <w:r w:rsidR="00594EAE">
        <w:rPr>
          <w:rStyle w:val="Char3"/>
          <w:rFonts w:hint="cs"/>
          <w:rtl/>
        </w:rPr>
        <w:t>ـ</w:t>
      </w:r>
      <w:r w:rsidRPr="00594EAE">
        <w:rPr>
          <w:rStyle w:val="Char3"/>
          <w:rFonts w:hint="cs"/>
          <w:rtl/>
        </w:rPr>
        <w:t>مسجد في يومٍ مَطير</w:t>
      </w:r>
      <w:r w:rsidR="00594EAE" w:rsidRPr="00187902">
        <w:rPr>
          <w:rStyle w:val="Char3"/>
          <w:rFonts w:hint="cs"/>
          <w:rtl/>
        </w:rPr>
        <w:t>»</w:t>
      </w:r>
      <w:r w:rsidRPr="00085A97">
        <w:rPr>
          <w:rStyle w:val="Char4"/>
          <w:vertAlign w:val="superscript"/>
          <w:rtl/>
        </w:rPr>
        <w:footnoteReference w:id="839"/>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الشافعي</w:t>
      </w:r>
      <w:r w:rsidRPr="00077934">
        <w:rPr>
          <w:rStyle w:val="Char4"/>
          <w:rFonts w:hint="cs"/>
          <w:rtl/>
        </w:rPr>
        <w:t xml:space="preserve"> </w:t>
      </w:r>
      <w:r w:rsidR="00594EAE" w:rsidRPr="00B414E5">
        <w:rPr>
          <w:rStyle w:val="Char3"/>
          <w:rFonts w:hint="cs"/>
          <w:rtl/>
        </w:rPr>
        <w:t>«</w:t>
      </w:r>
      <w:r w:rsidRPr="00B414E5">
        <w:rPr>
          <w:rStyle w:val="Char3"/>
          <w:rFonts w:hint="cs"/>
          <w:rtl/>
        </w:rPr>
        <w:t>عن ابن ال</w:t>
      </w:r>
      <w:r w:rsidR="00594EAE" w:rsidRPr="00B414E5">
        <w:rPr>
          <w:rStyle w:val="Char3"/>
          <w:rFonts w:hint="cs"/>
          <w:rtl/>
        </w:rPr>
        <w:t>ـ</w:t>
      </w:r>
      <w:r w:rsidRPr="00B414E5">
        <w:rPr>
          <w:rStyle w:val="Char3"/>
          <w:rFonts w:hint="cs"/>
          <w:rtl/>
        </w:rPr>
        <w:t>مسيب استسقي عمر بن الخطاب</w:t>
      </w:r>
      <w:r w:rsidR="00185F0C" w:rsidRPr="00185F0C">
        <w:rPr>
          <w:rStyle w:val="Char3"/>
          <w:rFonts w:cs="CTraditional Arabic" w:hint="cs"/>
          <w:rtl/>
        </w:rPr>
        <w:t>س</w:t>
      </w:r>
      <w:r w:rsidRPr="00594EAE">
        <w:rPr>
          <w:rStyle w:val="Char3"/>
          <w:rFonts w:hint="cs"/>
          <w:rtl/>
        </w:rPr>
        <w:t xml:space="preserve"> فكان </w:t>
      </w:r>
      <w:r w:rsidR="00594EAE">
        <w:rPr>
          <w:rStyle w:val="Char3"/>
          <w:rFonts w:hint="cs"/>
          <w:rtl/>
        </w:rPr>
        <w:t>أ</w:t>
      </w:r>
      <w:r w:rsidRPr="00594EAE">
        <w:rPr>
          <w:rStyle w:val="Char3"/>
          <w:rFonts w:hint="cs"/>
          <w:rtl/>
        </w:rPr>
        <w:t>كثر دعائه الاستغفار</w:t>
      </w:r>
      <w:r w:rsidR="00594EAE" w:rsidRPr="00B414E5">
        <w:rPr>
          <w:rStyle w:val="Char3"/>
          <w:rFonts w:hint="cs"/>
          <w:rtl/>
        </w:rPr>
        <w:t>»</w:t>
      </w:r>
      <w:r w:rsidRPr="00085A97">
        <w:rPr>
          <w:rStyle w:val="Char4"/>
          <w:vertAlign w:val="superscript"/>
          <w:rtl/>
        </w:rPr>
        <w:footnoteReference w:id="840"/>
      </w:r>
      <w:r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الشافعي</w:t>
      </w:r>
      <w:r w:rsidRPr="00077934">
        <w:rPr>
          <w:rStyle w:val="Char4"/>
          <w:rFonts w:hint="cs"/>
          <w:rtl/>
        </w:rPr>
        <w:t xml:space="preserve"> </w:t>
      </w:r>
      <w:r w:rsidR="00594EAE" w:rsidRPr="00187902">
        <w:rPr>
          <w:rStyle w:val="Char3"/>
          <w:rFonts w:hint="cs"/>
          <w:rtl/>
        </w:rPr>
        <w:t>«</w:t>
      </w:r>
      <w:r w:rsidRPr="00594EAE">
        <w:rPr>
          <w:rStyle w:val="Char3"/>
          <w:rFonts w:hint="cs"/>
          <w:rtl/>
        </w:rPr>
        <w:t>زُلزِلت ال</w:t>
      </w:r>
      <w:r w:rsidR="00594EAE">
        <w:rPr>
          <w:rStyle w:val="Char3"/>
          <w:rFonts w:hint="cs"/>
          <w:rtl/>
        </w:rPr>
        <w:t>أ</w:t>
      </w:r>
      <w:r w:rsidRPr="00594EAE">
        <w:rPr>
          <w:rStyle w:val="Char3"/>
          <w:rFonts w:hint="cs"/>
          <w:rtl/>
        </w:rPr>
        <w:t>رضُ في عهد عمر فلما علّمناه صلّ</w:t>
      </w:r>
      <w:r w:rsidR="00594EAE">
        <w:rPr>
          <w:rStyle w:val="Char3"/>
          <w:rFonts w:hint="cs"/>
          <w:rtl/>
        </w:rPr>
        <w:t xml:space="preserve">ى </w:t>
      </w:r>
      <w:r w:rsidRPr="00594EAE">
        <w:rPr>
          <w:rStyle w:val="Char3"/>
          <w:rFonts w:hint="cs"/>
          <w:rtl/>
        </w:rPr>
        <w:t>وقد قام خطيباً فحضَّ عل</w:t>
      </w:r>
      <w:r w:rsidR="00594EAE">
        <w:rPr>
          <w:rStyle w:val="Char3"/>
          <w:rFonts w:hint="cs"/>
          <w:rtl/>
        </w:rPr>
        <w:t>ى</w:t>
      </w:r>
      <w:r w:rsidRPr="00594EAE">
        <w:rPr>
          <w:rStyle w:val="Char3"/>
          <w:rFonts w:hint="cs"/>
          <w:rtl/>
        </w:rPr>
        <w:t xml:space="preserve"> الصدقة و</w:t>
      </w:r>
      <w:r w:rsidR="00594EAE">
        <w:rPr>
          <w:rStyle w:val="Char3"/>
          <w:rFonts w:hint="cs"/>
          <w:rtl/>
        </w:rPr>
        <w:t>أ</w:t>
      </w:r>
      <w:r w:rsidRPr="00594EAE">
        <w:rPr>
          <w:rStyle w:val="Char3"/>
          <w:rFonts w:hint="cs"/>
          <w:rtl/>
        </w:rPr>
        <w:t>مر بالتوبة</w:t>
      </w:r>
      <w:r w:rsidR="00594EAE" w:rsidRPr="00187902">
        <w:rPr>
          <w:rStyle w:val="Char3"/>
          <w:rFonts w:hint="cs"/>
          <w:rtl/>
        </w:rPr>
        <w:t>»</w:t>
      </w:r>
      <w:r w:rsidRPr="00085A97">
        <w:rPr>
          <w:rStyle w:val="Char4"/>
          <w:vertAlign w:val="superscript"/>
          <w:rtl/>
        </w:rPr>
        <w:footnoteReference w:id="841"/>
      </w:r>
      <w:r w:rsidRPr="00077934">
        <w:rPr>
          <w:rStyle w:val="Char4"/>
          <w:rFonts w:hint="cs"/>
          <w:rtl/>
        </w:rPr>
        <w:t xml:space="preserve">.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187902">
        <w:rPr>
          <w:rStyle w:val="Char3"/>
          <w:rFonts w:hint="cs"/>
          <w:rtl/>
        </w:rPr>
        <w:t>«</w:t>
      </w:r>
      <w:r w:rsidR="008070C7" w:rsidRPr="00594EAE">
        <w:rPr>
          <w:rStyle w:val="Char3"/>
          <w:rFonts w:hint="cs"/>
          <w:rtl/>
        </w:rPr>
        <w:t xml:space="preserve">عن الشعبي </w:t>
      </w:r>
      <w:r w:rsidR="00594EAE">
        <w:rPr>
          <w:rStyle w:val="Char3"/>
          <w:rFonts w:hint="cs"/>
          <w:rtl/>
        </w:rPr>
        <w:t>أ</w:t>
      </w:r>
      <w:r w:rsidR="008070C7" w:rsidRPr="00594EAE">
        <w:rPr>
          <w:rStyle w:val="Char3"/>
          <w:rFonts w:hint="cs"/>
          <w:rtl/>
        </w:rPr>
        <w:t>ن عمر بن الخطاب خرج ليستسقي فصعد ال</w:t>
      </w:r>
      <w:r w:rsidR="00594EAE">
        <w:rPr>
          <w:rStyle w:val="Char3"/>
          <w:rFonts w:hint="cs"/>
          <w:rtl/>
        </w:rPr>
        <w:t>ـ</w:t>
      </w:r>
      <w:r w:rsidR="008070C7" w:rsidRPr="00594EAE">
        <w:rPr>
          <w:rStyle w:val="Char3"/>
          <w:rFonts w:hint="cs"/>
          <w:rtl/>
        </w:rPr>
        <w:t xml:space="preserve">منبر فقال: </w:t>
      </w:r>
      <w:r w:rsidR="003E4D28">
        <w:rPr>
          <w:rFonts w:cs="Traditional Arabic" w:hint="cs"/>
          <w:rtl/>
          <w:lang w:bidi="fa-IR"/>
        </w:rPr>
        <w:t>﴿</w:t>
      </w:r>
      <w:r w:rsidR="000140B4" w:rsidRPr="0020708C">
        <w:rPr>
          <w:rStyle w:val="Char5"/>
          <w:rFonts w:hint="cs"/>
          <w:rtl/>
        </w:rPr>
        <w:t>ٱ</w:t>
      </w:r>
      <w:r w:rsidR="000140B4" w:rsidRPr="0020708C">
        <w:rPr>
          <w:rStyle w:val="Char5"/>
          <w:rFonts w:hint="eastAsia"/>
          <w:rtl/>
        </w:rPr>
        <w:t>س</w:t>
      </w:r>
      <w:r w:rsidR="000140B4" w:rsidRPr="0020708C">
        <w:rPr>
          <w:rStyle w:val="Char5"/>
          <w:rFonts w:hint="cs"/>
          <w:rtl/>
        </w:rPr>
        <w:t>ۡ</w:t>
      </w:r>
      <w:r w:rsidR="000140B4" w:rsidRPr="0020708C">
        <w:rPr>
          <w:rStyle w:val="Char5"/>
          <w:rFonts w:hint="eastAsia"/>
          <w:rtl/>
        </w:rPr>
        <w:t>تَغ</w:t>
      </w:r>
      <w:r w:rsidR="000140B4" w:rsidRPr="0020708C">
        <w:rPr>
          <w:rStyle w:val="Char5"/>
          <w:rFonts w:hint="cs"/>
          <w:rtl/>
        </w:rPr>
        <w:t>ۡ</w:t>
      </w:r>
      <w:r w:rsidR="000140B4" w:rsidRPr="0020708C">
        <w:rPr>
          <w:rStyle w:val="Char5"/>
          <w:rFonts w:hint="eastAsia"/>
          <w:rtl/>
        </w:rPr>
        <w:t>فِرُواْ</w:t>
      </w:r>
      <w:r w:rsidR="000140B4" w:rsidRPr="0020708C">
        <w:rPr>
          <w:rStyle w:val="Char5"/>
          <w:rtl/>
        </w:rPr>
        <w:t xml:space="preserve"> </w:t>
      </w:r>
      <w:r w:rsidR="000140B4" w:rsidRPr="0020708C">
        <w:rPr>
          <w:rStyle w:val="Char5"/>
          <w:rFonts w:hint="eastAsia"/>
          <w:rtl/>
        </w:rPr>
        <w:t>رَبَّكُم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إِنَّهُ</w:t>
      </w:r>
      <w:r w:rsidR="000140B4" w:rsidRPr="0020708C">
        <w:rPr>
          <w:rStyle w:val="Char5"/>
          <w:rFonts w:hint="cs"/>
          <w:rtl/>
        </w:rPr>
        <w:t>ۥ</w:t>
      </w:r>
      <w:r w:rsidR="000140B4" w:rsidRPr="0020708C">
        <w:rPr>
          <w:rStyle w:val="Char5"/>
          <w:rtl/>
        </w:rPr>
        <w:t xml:space="preserve"> </w:t>
      </w:r>
      <w:r w:rsidR="000140B4" w:rsidRPr="0020708C">
        <w:rPr>
          <w:rStyle w:val="Char5"/>
          <w:rFonts w:hint="eastAsia"/>
          <w:rtl/>
        </w:rPr>
        <w:t>كَانَ</w:t>
      </w:r>
      <w:r w:rsidR="000140B4" w:rsidRPr="0020708C">
        <w:rPr>
          <w:rStyle w:val="Char5"/>
          <w:rtl/>
        </w:rPr>
        <w:t xml:space="preserve"> </w:t>
      </w:r>
      <w:r w:rsidR="000140B4" w:rsidRPr="0020708C">
        <w:rPr>
          <w:rStyle w:val="Char5"/>
          <w:rFonts w:hint="eastAsia"/>
          <w:rtl/>
        </w:rPr>
        <w:t>غَفَّار</w:t>
      </w:r>
      <w:r w:rsidR="000140B4" w:rsidRPr="0020708C">
        <w:rPr>
          <w:rStyle w:val="Char5"/>
          <w:rFonts w:hint="cs"/>
          <w:rtl/>
        </w:rPr>
        <w:t>ٗ</w:t>
      </w:r>
      <w:r w:rsidR="000140B4" w:rsidRPr="0020708C">
        <w:rPr>
          <w:rStyle w:val="Char5"/>
          <w:rFonts w:hint="eastAsia"/>
          <w:rtl/>
        </w:rPr>
        <w:t>ا</w:t>
      </w:r>
      <w:r w:rsidR="003E4D28">
        <w:rPr>
          <w:rFonts w:cs="Traditional Arabic" w:hint="cs"/>
          <w:rtl/>
          <w:lang w:bidi="fa-IR"/>
        </w:rPr>
        <w:t>﴾</w:t>
      </w:r>
      <w:r w:rsidR="003E4D28" w:rsidRPr="00077934">
        <w:rPr>
          <w:rStyle w:val="Char4"/>
          <w:rFonts w:hint="cs"/>
          <w:rtl/>
        </w:rPr>
        <w:t xml:space="preserve"> </w:t>
      </w:r>
      <w:r w:rsidR="003E4D28" w:rsidRPr="00187902">
        <w:rPr>
          <w:rStyle w:val="Char8"/>
          <w:rFonts w:hint="cs"/>
          <w:rtl/>
        </w:rPr>
        <w:t>[</w:t>
      </w:r>
      <w:r w:rsidR="00594EAE" w:rsidRPr="00187902">
        <w:rPr>
          <w:rStyle w:val="Char8"/>
          <w:rFonts w:hint="cs"/>
          <w:rtl/>
        </w:rPr>
        <w:t>نوح: 10</w:t>
      </w:r>
      <w:r w:rsidR="003E4D28" w:rsidRPr="00187902">
        <w:rPr>
          <w:rStyle w:val="Char8"/>
          <w:rFonts w:hint="cs"/>
          <w:rtl/>
        </w:rPr>
        <w:t>]</w:t>
      </w:r>
      <w:r w:rsidR="003E4D28" w:rsidRPr="00077934">
        <w:rPr>
          <w:rStyle w:val="Char4"/>
          <w:rFonts w:hint="cs"/>
          <w:rtl/>
        </w:rPr>
        <w:t xml:space="preserve">. </w:t>
      </w:r>
      <w:r w:rsidR="008070C7" w:rsidRPr="00594EAE">
        <w:rPr>
          <w:rStyle w:val="Char3"/>
          <w:rFonts w:hint="cs"/>
          <w:rtl/>
        </w:rPr>
        <w:t xml:space="preserve">ثم نزل فقالوا: يا </w:t>
      </w:r>
      <w:r w:rsidR="00594EAE">
        <w:rPr>
          <w:rStyle w:val="Char3"/>
          <w:rFonts w:hint="cs"/>
          <w:rtl/>
        </w:rPr>
        <w:t>أ</w:t>
      </w:r>
      <w:r w:rsidR="008070C7" w:rsidRPr="00594EAE">
        <w:rPr>
          <w:rStyle w:val="Char3"/>
          <w:rFonts w:hint="cs"/>
          <w:rtl/>
        </w:rPr>
        <w:t>ميرال</w:t>
      </w:r>
      <w:r w:rsidR="00594EAE">
        <w:rPr>
          <w:rStyle w:val="Char3"/>
          <w:rFonts w:hint="cs"/>
          <w:rtl/>
        </w:rPr>
        <w:t>ـ</w:t>
      </w:r>
      <w:r w:rsidR="008070C7" w:rsidRPr="00594EAE">
        <w:rPr>
          <w:rStyle w:val="Char3"/>
          <w:rFonts w:hint="cs"/>
          <w:rtl/>
        </w:rPr>
        <w:t>مؤمنين! لو استسقيتَ قال: قد طلبته بمجاديح</w:t>
      </w:r>
      <w:r w:rsidR="008070C7" w:rsidRPr="00085A97">
        <w:rPr>
          <w:rStyle w:val="Char4"/>
          <w:vertAlign w:val="superscript"/>
          <w:rtl/>
        </w:rPr>
        <w:footnoteReference w:id="842"/>
      </w:r>
      <w:r w:rsidR="00594EAE">
        <w:rPr>
          <w:rStyle w:val="Char3"/>
          <w:rFonts w:hint="cs"/>
          <w:rtl/>
        </w:rPr>
        <w:t xml:space="preserve"> </w:t>
      </w:r>
      <w:r w:rsidR="008070C7" w:rsidRPr="00594EAE">
        <w:rPr>
          <w:rStyle w:val="Char3"/>
          <w:rFonts w:hint="cs"/>
          <w:rtl/>
        </w:rPr>
        <w:t>السماء التي ينزل بها القطر</w:t>
      </w:r>
      <w:r w:rsidR="00594EAE" w:rsidRPr="00187902">
        <w:rPr>
          <w:rStyle w:val="Char3"/>
          <w:rFonts w:hint="cs"/>
          <w:rtl/>
        </w:rPr>
        <w:t>»</w:t>
      </w:r>
      <w:r w:rsidR="008070C7" w:rsidRPr="00085A97">
        <w:rPr>
          <w:rStyle w:val="Char4"/>
          <w:vertAlign w:val="superscript"/>
          <w:rtl/>
        </w:rPr>
        <w:footnoteReference w:id="843"/>
      </w:r>
      <w:r w:rsidR="008070C7" w:rsidRPr="00077934">
        <w:rPr>
          <w:rStyle w:val="Char4"/>
          <w:rFonts w:hint="cs"/>
          <w:rtl/>
        </w:rPr>
        <w:t xml:space="preserve">. </w:t>
      </w:r>
    </w:p>
    <w:p w:rsidR="008070C7" w:rsidRPr="00077934" w:rsidRDefault="00594EAE" w:rsidP="00594EAE">
      <w:pPr>
        <w:ind w:firstLine="284"/>
        <w:jc w:val="both"/>
        <w:rPr>
          <w:rStyle w:val="Char4"/>
          <w:rtl/>
        </w:rPr>
      </w:pPr>
      <w:r w:rsidRPr="005D76EA">
        <w:rPr>
          <w:rStyle w:val="Char2"/>
          <w:rFonts w:hint="cs"/>
          <w:rtl/>
        </w:rPr>
        <w:t>«</w:t>
      </w:r>
      <w:r w:rsidR="008070C7" w:rsidRPr="005D76EA">
        <w:rPr>
          <w:rStyle w:val="Char2"/>
          <w:rFonts w:hint="cs"/>
          <w:rtl/>
        </w:rPr>
        <w:t xml:space="preserve">قلت: قال </w:t>
      </w:r>
      <w:r w:rsidRPr="005D76EA">
        <w:rPr>
          <w:rStyle w:val="Char2"/>
          <w:rFonts w:hint="cs"/>
          <w:rtl/>
        </w:rPr>
        <w:t>أ</w:t>
      </w:r>
      <w:r w:rsidR="008070C7" w:rsidRPr="005D76EA">
        <w:rPr>
          <w:rStyle w:val="Char2"/>
          <w:rFonts w:hint="cs"/>
          <w:rtl/>
        </w:rPr>
        <w:t>بوحنيفة لايسن الصلاة في الاستسقاء وقال الشافعي: ثبت من حديث عبدالله بن زيد وابن عباس انه</w:t>
      </w:r>
      <w:r w:rsidR="002855E4" w:rsidRPr="005D76EA">
        <w:rPr>
          <w:rStyle w:val="Char2"/>
          <w:rFonts w:hint="cs"/>
          <w:rtl/>
        </w:rPr>
        <w:t xml:space="preserve"> </w:t>
      </w:r>
      <w:r w:rsidR="002855E4" w:rsidRPr="002855E4">
        <w:rPr>
          <w:rStyle w:val="Char3"/>
          <w:rFonts w:cs="CTraditional Arabic" w:hint="cs"/>
          <w:rtl/>
        </w:rPr>
        <w:t>ج</w:t>
      </w:r>
      <w:r w:rsidR="008070C7" w:rsidRPr="005D76EA">
        <w:rPr>
          <w:rStyle w:val="Char2"/>
          <w:rFonts w:hint="cs"/>
          <w:rtl/>
        </w:rPr>
        <w:t xml:space="preserve"> صلي وروي ذلك من حديث جعفر بن محمد عن النبي</w:t>
      </w:r>
      <w:r w:rsidR="002855E4" w:rsidRPr="002855E4">
        <w:rPr>
          <w:rStyle w:val="Char3"/>
          <w:rFonts w:cs="CTraditional Arabic" w:hint="cs"/>
          <w:rtl/>
        </w:rPr>
        <w:t>ج</w:t>
      </w:r>
      <w:r w:rsidR="008070C7" w:rsidRPr="005D76EA">
        <w:rPr>
          <w:rStyle w:val="Char2"/>
          <w:rFonts w:hint="cs"/>
          <w:rtl/>
        </w:rPr>
        <w:t xml:space="preserve"> و</w:t>
      </w:r>
      <w:r w:rsidRPr="005D76EA">
        <w:rPr>
          <w:rStyle w:val="Char2"/>
          <w:rFonts w:hint="cs"/>
          <w:rtl/>
        </w:rPr>
        <w:t>أ</w:t>
      </w:r>
      <w:r w:rsidR="008070C7" w:rsidRPr="005D76EA">
        <w:rPr>
          <w:rStyle w:val="Char2"/>
          <w:rFonts w:hint="cs"/>
          <w:rtl/>
        </w:rPr>
        <w:t>بي بكر وعمر والاوجه عندي ان من دعا ولم يصل فقد اصاب اصل الاستسقاء وقد فعل ذلك النبي</w:t>
      </w:r>
      <w:r w:rsidR="002855E4" w:rsidRPr="002855E4">
        <w:rPr>
          <w:rStyle w:val="Char3"/>
          <w:rFonts w:cs="CTraditional Arabic" w:hint="cs"/>
          <w:rtl/>
        </w:rPr>
        <w:t xml:space="preserve"> ج</w:t>
      </w:r>
      <w:r w:rsidR="008070C7" w:rsidRPr="005D76EA">
        <w:rPr>
          <w:rStyle w:val="Char2"/>
          <w:rFonts w:hint="cs"/>
          <w:rtl/>
        </w:rPr>
        <w:t xml:space="preserve"> وعمر ومَن صلي ودعا فقد اصاب الاكمل الافضل فان الدعاء ارجي </w:t>
      </w:r>
      <w:r w:rsidRPr="005D76EA">
        <w:rPr>
          <w:rStyle w:val="Char2"/>
          <w:rFonts w:hint="cs"/>
          <w:rtl/>
        </w:rPr>
        <w:t>في حرمة الصلاة وقد ثبت عن النبی</w:t>
      </w:r>
      <w:r w:rsidR="002855E4" w:rsidRPr="002855E4">
        <w:rPr>
          <w:rStyle w:val="Char3"/>
          <w:rFonts w:cs="CTraditional Arabic" w:hint="cs"/>
          <w:rtl/>
        </w:rPr>
        <w:t xml:space="preserve"> ج</w:t>
      </w:r>
      <w:r w:rsidR="008070C7" w:rsidRPr="005D76EA">
        <w:rPr>
          <w:rStyle w:val="Char2"/>
          <w:rFonts w:hint="cs"/>
          <w:rtl/>
        </w:rPr>
        <w:t xml:space="preserve"> وعمر</w:t>
      </w:r>
      <w:r w:rsidRPr="005D76EA">
        <w:rPr>
          <w:rStyle w:val="Char2"/>
          <w:rFonts w:hint="cs"/>
          <w:rtl/>
        </w:rPr>
        <w:t>»</w:t>
      </w:r>
      <w:r w:rsidR="008070C7"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مال</w:t>
      </w:r>
      <w:r w:rsidR="00594EAE">
        <w:rPr>
          <w:rStyle w:val="Char1"/>
          <w:rFonts w:hint="cs"/>
          <w:rtl/>
        </w:rPr>
        <w:t>ك</w:t>
      </w:r>
      <w:r w:rsidRPr="00077934">
        <w:rPr>
          <w:rStyle w:val="Char4"/>
          <w:rFonts w:hint="cs"/>
          <w:rtl/>
        </w:rPr>
        <w:t xml:space="preserve"> </w:t>
      </w:r>
      <w:r w:rsidR="00594EAE" w:rsidRPr="00F439D8">
        <w:rPr>
          <w:rStyle w:val="Char3"/>
          <w:rFonts w:hint="cs"/>
          <w:rtl/>
        </w:rPr>
        <w:t>«</w:t>
      </w:r>
      <w:r w:rsidR="00594EAE">
        <w:rPr>
          <w:rStyle w:val="Char3"/>
          <w:rFonts w:hint="cs"/>
          <w:rtl/>
        </w:rPr>
        <w:t>ع</w:t>
      </w:r>
      <w:r w:rsidR="00594EAE" w:rsidRPr="00594EAE">
        <w:rPr>
          <w:rStyle w:val="Char3"/>
          <w:rFonts w:hint="eastAsia"/>
          <w:rtl/>
        </w:rPr>
        <w:t>نْ</w:t>
      </w:r>
      <w:r w:rsidR="00594EAE" w:rsidRPr="00594EAE">
        <w:rPr>
          <w:rStyle w:val="Char3"/>
          <w:rtl/>
        </w:rPr>
        <w:t xml:space="preserve"> </w:t>
      </w:r>
      <w:r w:rsidR="00594EAE" w:rsidRPr="00594EAE">
        <w:rPr>
          <w:rStyle w:val="Char3"/>
          <w:rFonts w:hint="eastAsia"/>
          <w:rtl/>
        </w:rPr>
        <w:t>عَبْدِ</w:t>
      </w:r>
      <w:r w:rsidR="00594EAE" w:rsidRPr="00594EAE">
        <w:rPr>
          <w:rStyle w:val="Char3"/>
          <w:rtl/>
        </w:rPr>
        <w:t xml:space="preserve"> </w:t>
      </w:r>
      <w:r w:rsidR="00594EAE" w:rsidRPr="00594EAE">
        <w:rPr>
          <w:rStyle w:val="Char3"/>
          <w:rFonts w:hint="eastAsia"/>
          <w:rtl/>
        </w:rPr>
        <w:t>الرَّحْمَنِ</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عَبْدٍ</w:t>
      </w:r>
      <w:r w:rsidR="00594EAE" w:rsidRPr="00594EAE">
        <w:rPr>
          <w:rStyle w:val="Char3"/>
          <w:rtl/>
        </w:rPr>
        <w:t xml:space="preserve"> </w:t>
      </w:r>
      <w:r w:rsidR="00594EAE" w:rsidRPr="00594EAE">
        <w:rPr>
          <w:rStyle w:val="Char3"/>
          <w:rFonts w:hint="eastAsia"/>
          <w:rtl/>
        </w:rPr>
        <w:t>الْقَارِىِّ</w:t>
      </w:r>
      <w:r w:rsidR="00594EAE" w:rsidRPr="00594EAE">
        <w:rPr>
          <w:rStyle w:val="Char3"/>
          <w:rtl/>
        </w:rPr>
        <w:t xml:space="preserve"> </w:t>
      </w:r>
      <w:r w:rsidR="00594EAE" w:rsidRPr="00594EAE">
        <w:rPr>
          <w:rStyle w:val="Char3"/>
          <w:rFonts w:hint="eastAsia"/>
          <w:rtl/>
        </w:rPr>
        <w:t>أَنَّهُ</w:t>
      </w:r>
      <w:r w:rsidR="00594EAE" w:rsidRPr="00594EAE">
        <w:rPr>
          <w:rStyle w:val="Char3"/>
          <w:rtl/>
        </w:rPr>
        <w:t xml:space="preserve"> </w:t>
      </w:r>
      <w:r w:rsidR="00594EAE" w:rsidRPr="00594EAE">
        <w:rPr>
          <w:rStyle w:val="Char3"/>
          <w:rFonts w:hint="eastAsia"/>
          <w:rtl/>
        </w:rPr>
        <w:t>قَالَ</w:t>
      </w:r>
      <w:r w:rsidR="00594EAE" w:rsidRPr="00594EAE">
        <w:rPr>
          <w:rStyle w:val="Char3"/>
          <w:rtl/>
        </w:rPr>
        <w:t xml:space="preserve"> </w:t>
      </w:r>
      <w:r w:rsidR="00594EAE" w:rsidRPr="00594EAE">
        <w:rPr>
          <w:rStyle w:val="Char3"/>
          <w:rFonts w:hint="eastAsia"/>
          <w:rtl/>
        </w:rPr>
        <w:t>خَرَجْتُ</w:t>
      </w:r>
      <w:r w:rsidR="00594EAE" w:rsidRPr="00594EAE">
        <w:rPr>
          <w:rStyle w:val="Char3"/>
          <w:rtl/>
        </w:rPr>
        <w:t xml:space="preserve"> </w:t>
      </w:r>
      <w:r w:rsidR="00594EAE" w:rsidRPr="00594EAE">
        <w:rPr>
          <w:rStyle w:val="Char3"/>
          <w:rFonts w:hint="eastAsia"/>
          <w:rtl/>
        </w:rPr>
        <w:t>مَعَ</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الْخَطَّابِ</w:t>
      </w:r>
      <w:r w:rsidR="00594EAE" w:rsidRPr="00594EAE">
        <w:rPr>
          <w:rStyle w:val="Char3"/>
          <w:rtl/>
        </w:rPr>
        <w:t xml:space="preserve"> </w:t>
      </w:r>
      <w:r w:rsidR="00594EAE" w:rsidRPr="00594EAE">
        <w:rPr>
          <w:rStyle w:val="Char3"/>
          <w:rFonts w:hint="eastAsia"/>
          <w:rtl/>
        </w:rPr>
        <w:t>فِى</w:t>
      </w:r>
      <w:r w:rsidR="00594EAE" w:rsidRPr="00594EAE">
        <w:rPr>
          <w:rStyle w:val="Char3"/>
          <w:rtl/>
        </w:rPr>
        <w:t xml:space="preserve"> </w:t>
      </w:r>
      <w:r w:rsidR="00594EAE" w:rsidRPr="00594EAE">
        <w:rPr>
          <w:rStyle w:val="Char3"/>
          <w:rFonts w:hint="eastAsia"/>
          <w:rtl/>
        </w:rPr>
        <w:t>رَمَضَانَ</w:t>
      </w:r>
      <w:r w:rsidR="00594EAE" w:rsidRPr="00594EAE">
        <w:rPr>
          <w:rStyle w:val="Char3"/>
          <w:rtl/>
        </w:rPr>
        <w:t xml:space="preserve"> </w:t>
      </w:r>
      <w:r w:rsidR="00594EAE" w:rsidRPr="00594EAE">
        <w:rPr>
          <w:rStyle w:val="Char3"/>
          <w:rFonts w:hint="eastAsia"/>
          <w:rtl/>
        </w:rPr>
        <w:t>إِلَى</w:t>
      </w:r>
      <w:r w:rsidR="00594EAE" w:rsidRPr="00594EAE">
        <w:rPr>
          <w:rStyle w:val="Char3"/>
          <w:rtl/>
        </w:rPr>
        <w:t xml:space="preserve"> </w:t>
      </w:r>
      <w:r w:rsidR="00594EAE" w:rsidRPr="00594EAE">
        <w:rPr>
          <w:rStyle w:val="Char3"/>
          <w:rFonts w:hint="eastAsia"/>
          <w:rtl/>
        </w:rPr>
        <w:t>الْمَسْجِدِ</w:t>
      </w:r>
      <w:r w:rsidR="00594EAE" w:rsidRPr="00594EAE">
        <w:rPr>
          <w:rStyle w:val="Char3"/>
          <w:rtl/>
        </w:rPr>
        <w:t xml:space="preserve"> </w:t>
      </w:r>
      <w:r w:rsidR="00594EAE" w:rsidRPr="00594EAE">
        <w:rPr>
          <w:rStyle w:val="Char3"/>
          <w:rFonts w:hint="eastAsia"/>
          <w:rtl/>
        </w:rPr>
        <w:t>فَإِذَا</w:t>
      </w:r>
      <w:r w:rsidR="00594EAE" w:rsidRPr="00594EAE">
        <w:rPr>
          <w:rStyle w:val="Char3"/>
          <w:rtl/>
        </w:rPr>
        <w:t xml:space="preserve"> </w:t>
      </w:r>
      <w:r w:rsidR="00594EAE" w:rsidRPr="00594EAE">
        <w:rPr>
          <w:rStyle w:val="Char3"/>
          <w:rFonts w:hint="eastAsia"/>
          <w:rtl/>
        </w:rPr>
        <w:t>النَّاسُ</w:t>
      </w:r>
      <w:r w:rsidR="00594EAE" w:rsidRPr="00594EAE">
        <w:rPr>
          <w:rStyle w:val="Char3"/>
          <w:rtl/>
        </w:rPr>
        <w:t xml:space="preserve"> </w:t>
      </w:r>
      <w:r w:rsidR="00594EAE" w:rsidRPr="00594EAE">
        <w:rPr>
          <w:rStyle w:val="Char3"/>
          <w:rFonts w:hint="eastAsia"/>
          <w:rtl/>
        </w:rPr>
        <w:t>أَوْزَاعٌ</w:t>
      </w:r>
      <w:r w:rsidR="00594EAE" w:rsidRPr="00594EAE">
        <w:rPr>
          <w:rStyle w:val="Char3"/>
          <w:rtl/>
        </w:rPr>
        <w:t xml:space="preserve"> </w:t>
      </w:r>
      <w:r w:rsidR="00594EAE" w:rsidRPr="00594EAE">
        <w:rPr>
          <w:rStyle w:val="Char3"/>
          <w:rFonts w:hint="eastAsia"/>
          <w:rtl/>
        </w:rPr>
        <w:t>مُتَفَرِّقُونَ</w:t>
      </w:r>
      <w:r w:rsidR="00594EAE" w:rsidRPr="00594EAE">
        <w:rPr>
          <w:rStyle w:val="Char3"/>
          <w:rtl/>
        </w:rPr>
        <w:t xml:space="preserve"> </w:t>
      </w:r>
      <w:r w:rsidR="00594EAE" w:rsidRPr="00594EAE">
        <w:rPr>
          <w:rStyle w:val="Char3"/>
          <w:rFonts w:hint="eastAsia"/>
          <w:rtl/>
        </w:rPr>
        <w:t>يُصَلِّى</w:t>
      </w:r>
      <w:r w:rsidR="00594EAE" w:rsidRPr="00594EAE">
        <w:rPr>
          <w:rStyle w:val="Char3"/>
          <w:rtl/>
        </w:rPr>
        <w:t xml:space="preserve"> </w:t>
      </w:r>
      <w:r w:rsidR="00594EAE" w:rsidRPr="00594EAE">
        <w:rPr>
          <w:rStyle w:val="Char3"/>
          <w:rFonts w:hint="eastAsia"/>
          <w:rtl/>
        </w:rPr>
        <w:t>الرَّجُلُ</w:t>
      </w:r>
      <w:r w:rsidR="00594EAE" w:rsidRPr="00594EAE">
        <w:rPr>
          <w:rStyle w:val="Char3"/>
          <w:rtl/>
        </w:rPr>
        <w:t xml:space="preserve"> </w:t>
      </w:r>
      <w:r w:rsidR="00594EAE" w:rsidRPr="00594EAE">
        <w:rPr>
          <w:rStyle w:val="Char3"/>
          <w:rFonts w:hint="eastAsia"/>
          <w:rtl/>
        </w:rPr>
        <w:t>لِنَفْسِهِ</w:t>
      </w:r>
      <w:r w:rsidR="00594EAE" w:rsidRPr="00594EAE">
        <w:rPr>
          <w:rStyle w:val="Char3"/>
          <w:rtl/>
        </w:rPr>
        <w:t xml:space="preserve"> </w:t>
      </w:r>
      <w:r w:rsidR="00594EAE" w:rsidRPr="00594EAE">
        <w:rPr>
          <w:rStyle w:val="Char3"/>
          <w:rFonts w:hint="eastAsia"/>
          <w:rtl/>
        </w:rPr>
        <w:t>وَيُصَلِّى</w:t>
      </w:r>
      <w:r w:rsidR="00594EAE" w:rsidRPr="00594EAE">
        <w:rPr>
          <w:rStyle w:val="Char3"/>
          <w:rtl/>
        </w:rPr>
        <w:t xml:space="preserve"> </w:t>
      </w:r>
      <w:r w:rsidR="00594EAE" w:rsidRPr="00594EAE">
        <w:rPr>
          <w:rStyle w:val="Char3"/>
          <w:rFonts w:hint="eastAsia"/>
          <w:rtl/>
        </w:rPr>
        <w:t>الرَّجُلُ</w:t>
      </w:r>
      <w:r w:rsidR="00594EAE" w:rsidRPr="00594EAE">
        <w:rPr>
          <w:rStyle w:val="Char3"/>
          <w:rtl/>
        </w:rPr>
        <w:t xml:space="preserve"> </w:t>
      </w:r>
      <w:r w:rsidR="00594EAE" w:rsidRPr="00594EAE">
        <w:rPr>
          <w:rStyle w:val="Char3"/>
          <w:rFonts w:hint="eastAsia"/>
          <w:rtl/>
        </w:rPr>
        <w:t>فَيُصَلِّى</w:t>
      </w:r>
      <w:r w:rsidR="00594EAE" w:rsidRPr="00594EAE">
        <w:rPr>
          <w:rStyle w:val="Char3"/>
          <w:rtl/>
        </w:rPr>
        <w:t xml:space="preserve"> </w:t>
      </w:r>
      <w:r w:rsidR="00594EAE" w:rsidRPr="00594EAE">
        <w:rPr>
          <w:rStyle w:val="Char3"/>
          <w:rFonts w:hint="eastAsia"/>
          <w:rtl/>
        </w:rPr>
        <w:t>بِصَلاَتِهِ</w:t>
      </w:r>
      <w:r w:rsidR="00594EAE" w:rsidRPr="00594EAE">
        <w:rPr>
          <w:rStyle w:val="Char3"/>
          <w:rtl/>
        </w:rPr>
        <w:t xml:space="preserve"> </w:t>
      </w:r>
      <w:r w:rsidR="00594EAE" w:rsidRPr="00594EAE">
        <w:rPr>
          <w:rStyle w:val="Char3"/>
          <w:rFonts w:hint="eastAsia"/>
          <w:rtl/>
        </w:rPr>
        <w:t>الرَّهْطُ</w:t>
      </w:r>
      <w:r w:rsidR="00594EAE" w:rsidRPr="00594EAE">
        <w:rPr>
          <w:rStyle w:val="Char3"/>
          <w:rtl/>
        </w:rPr>
        <w:t xml:space="preserve"> </w:t>
      </w:r>
      <w:r w:rsidR="00594EAE" w:rsidRPr="00594EAE">
        <w:rPr>
          <w:rStyle w:val="Char3"/>
          <w:rFonts w:hint="eastAsia"/>
          <w:rtl/>
        </w:rPr>
        <w:t>فَقَالَ</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وَاللَّهِ</w:t>
      </w:r>
      <w:r w:rsidR="00594EAE" w:rsidRPr="00594EAE">
        <w:rPr>
          <w:rStyle w:val="Char3"/>
          <w:rtl/>
        </w:rPr>
        <w:t xml:space="preserve"> </w:t>
      </w:r>
      <w:r w:rsidR="00594EAE" w:rsidRPr="00594EAE">
        <w:rPr>
          <w:rStyle w:val="Char3"/>
          <w:rFonts w:hint="eastAsia"/>
          <w:rtl/>
        </w:rPr>
        <w:t>إِنِّى</w:t>
      </w:r>
      <w:r w:rsidR="00594EAE" w:rsidRPr="00594EAE">
        <w:rPr>
          <w:rStyle w:val="Char3"/>
          <w:rtl/>
        </w:rPr>
        <w:t xml:space="preserve"> </w:t>
      </w:r>
      <w:r w:rsidR="00594EAE" w:rsidRPr="00594EAE">
        <w:rPr>
          <w:rStyle w:val="Char3"/>
          <w:rFonts w:hint="eastAsia"/>
          <w:rtl/>
        </w:rPr>
        <w:t>لأَرَانِى</w:t>
      </w:r>
      <w:r w:rsidR="00594EAE" w:rsidRPr="00594EAE">
        <w:rPr>
          <w:rStyle w:val="Char3"/>
          <w:rtl/>
        </w:rPr>
        <w:t xml:space="preserve"> </w:t>
      </w:r>
      <w:r w:rsidR="00594EAE" w:rsidRPr="00594EAE">
        <w:rPr>
          <w:rStyle w:val="Char3"/>
          <w:rFonts w:hint="eastAsia"/>
          <w:rtl/>
        </w:rPr>
        <w:t>لَوْ</w:t>
      </w:r>
      <w:r w:rsidR="00594EAE" w:rsidRPr="00594EAE">
        <w:rPr>
          <w:rStyle w:val="Char3"/>
          <w:rtl/>
        </w:rPr>
        <w:t xml:space="preserve"> </w:t>
      </w:r>
      <w:r w:rsidR="00594EAE" w:rsidRPr="00594EAE">
        <w:rPr>
          <w:rStyle w:val="Char3"/>
          <w:rFonts w:hint="eastAsia"/>
          <w:rtl/>
        </w:rPr>
        <w:t>جَمَعْتُ</w:t>
      </w:r>
      <w:r w:rsidR="00594EAE" w:rsidRPr="00594EAE">
        <w:rPr>
          <w:rStyle w:val="Char3"/>
          <w:rtl/>
        </w:rPr>
        <w:t xml:space="preserve"> </w:t>
      </w:r>
      <w:r w:rsidR="00594EAE" w:rsidRPr="00594EAE">
        <w:rPr>
          <w:rStyle w:val="Char3"/>
          <w:rFonts w:hint="eastAsia"/>
          <w:rtl/>
        </w:rPr>
        <w:t>هَؤُلاَءِ</w:t>
      </w:r>
      <w:r w:rsidR="00594EAE" w:rsidRPr="00594EAE">
        <w:rPr>
          <w:rStyle w:val="Char3"/>
          <w:rtl/>
        </w:rPr>
        <w:t xml:space="preserve"> </w:t>
      </w:r>
      <w:r w:rsidR="00594EAE" w:rsidRPr="00594EAE">
        <w:rPr>
          <w:rStyle w:val="Char3"/>
          <w:rFonts w:hint="eastAsia"/>
          <w:rtl/>
        </w:rPr>
        <w:t>عَلَى</w:t>
      </w:r>
      <w:r w:rsidR="00594EAE" w:rsidRPr="00594EAE">
        <w:rPr>
          <w:rStyle w:val="Char3"/>
          <w:rtl/>
        </w:rPr>
        <w:t xml:space="preserve"> </w:t>
      </w:r>
      <w:r w:rsidR="00594EAE" w:rsidRPr="00594EAE">
        <w:rPr>
          <w:rStyle w:val="Char3"/>
          <w:rFonts w:hint="eastAsia"/>
          <w:rtl/>
        </w:rPr>
        <w:t>قَارِئٍ</w:t>
      </w:r>
      <w:r w:rsidR="00594EAE" w:rsidRPr="00594EAE">
        <w:rPr>
          <w:rStyle w:val="Char3"/>
          <w:rtl/>
        </w:rPr>
        <w:t xml:space="preserve"> </w:t>
      </w:r>
      <w:r w:rsidR="00594EAE" w:rsidRPr="00594EAE">
        <w:rPr>
          <w:rStyle w:val="Char3"/>
          <w:rFonts w:hint="eastAsia"/>
          <w:rtl/>
        </w:rPr>
        <w:t>وَاحِدٍ</w:t>
      </w:r>
      <w:r w:rsidR="00594EAE" w:rsidRPr="00594EAE">
        <w:rPr>
          <w:rStyle w:val="Char3"/>
          <w:rtl/>
        </w:rPr>
        <w:t xml:space="preserve"> </w:t>
      </w:r>
      <w:r w:rsidR="00594EAE" w:rsidRPr="00594EAE">
        <w:rPr>
          <w:rStyle w:val="Char3"/>
          <w:rFonts w:hint="eastAsia"/>
          <w:rtl/>
        </w:rPr>
        <w:t>لَكَانَ</w:t>
      </w:r>
      <w:r w:rsidR="00594EAE" w:rsidRPr="00594EAE">
        <w:rPr>
          <w:rStyle w:val="Char3"/>
          <w:rtl/>
        </w:rPr>
        <w:t xml:space="preserve"> </w:t>
      </w:r>
      <w:r w:rsidR="00594EAE" w:rsidRPr="00594EAE">
        <w:rPr>
          <w:rStyle w:val="Char3"/>
          <w:rFonts w:hint="eastAsia"/>
          <w:rtl/>
        </w:rPr>
        <w:t>أَمْثَلَ</w:t>
      </w:r>
      <w:r w:rsidR="00261A7E">
        <w:rPr>
          <w:rStyle w:val="Char3"/>
          <w:rFonts w:hint="cs"/>
          <w:rtl/>
        </w:rPr>
        <w:t xml:space="preserve"> </w:t>
      </w:r>
      <w:r w:rsidR="00594EAE" w:rsidRPr="00594EAE">
        <w:rPr>
          <w:rStyle w:val="Char3"/>
          <w:rFonts w:hint="eastAsia"/>
          <w:rtl/>
        </w:rPr>
        <w:t>فَجَمَعَهُمْ</w:t>
      </w:r>
      <w:r w:rsidR="00594EAE" w:rsidRPr="00594EAE">
        <w:rPr>
          <w:rStyle w:val="Char3"/>
          <w:rtl/>
        </w:rPr>
        <w:t xml:space="preserve"> </w:t>
      </w:r>
      <w:r w:rsidR="00594EAE" w:rsidRPr="00594EAE">
        <w:rPr>
          <w:rStyle w:val="Char3"/>
          <w:rFonts w:hint="eastAsia"/>
          <w:rtl/>
        </w:rPr>
        <w:t>عَلَى</w:t>
      </w:r>
      <w:r w:rsidR="00594EAE" w:rsidRPr="00594EAE">
        <w:rPr>
          <w:rStyle w:val="Char3"/>
          <w:rtl/>
        </w:rPr>
        <w:t xml:space="preserve"> </w:t>
      </w:r>
      <w:r w:rsidR="00594EAE" w:rsidRPr="00594EAE">
        <w:rPr>
          <w:rStyle w:val="Char3"/>
          <w:rFonts w:hint="eastAsia"/>
          <w:rtl/>
        </w:rPr>
        <w:t>أُبَىِّ</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كَعْبٍ</w:t>
      </w:r>
      <w:r w:rsidR="00594EAE" w:rsidRPr="00594EAE">
        <w:rPr>
          <w:rStyle w:val="Char3"/>
          <w:rtl/>
        </w:rPr>
        <w:t xml:space="preserve"> - </w:t>
      </w:r>
      <w:r w:rsidR="00594EAE" w:rsidRPr="00594EAE">
        <w:rPr>
          <w:rStyle w:val="Char3"/>
          <w:rFonts w:hint="eastAsia"/>
          <w:rtl/>
        </w:rPr>
        <w:t>قَالَ</w:t>
      </w:r>
      <w:r w:rsidR="00594EAE" w:rsidRPr="00594EAE">
        <w:rPr>
          <w:rStyle w:val="Char3"/>
          <w:rtl/>
        </w:rPr>
        <w:t xml:space="preserve"> - </w:t>
      </w:r>
      <w:r w:rsidR="00594EAE" w:rsidRPr="00594EAE">
        <w:rPr>
          <w:rStyle w:val="Char3"/>
          <w:rFonts w:hint="eastAsia"/>
          <w:rtl/>
        </w:rPr>
        <w:t>ثُمَّ</w:t>
      </w:r>
      <w:r w:rsidR="00594EAE" w:rsidRPr="00594EAE">
        <w:rPr>
          <w:rStyle w:val="Char3"/>
          <w:rtl/>
        </w:rPr>
        <w:t xml:space="preserve"> </w:t>
      </w:r>
      <w:r w:rsidR="00594EAE" w:rsidRPr="00594EAE">
        <w:rPr>
          <w:rStyle w:val="Char3"/>
          <w:rFonts w:hint="eastAsia"/>
          <w:rtl/>
        </w:rPr>
        <w:t>خَرَجْتُ</w:t>
      </w:r>
      <w:r w:rsidR="00594EAE" w:rsidRPr="00594EAE">
        <w:rPr>
          <w:rStyle w:val="Char3"/>
          <w:rtl/>
        </w:rPr>
        <w:t xml:space="preserve"> </w:t>
      </w:r>
      <w:r w:rsidR="00594EAE" w:rsidRPr="00594EAE">
        <w:rPr>
          <w:rStyle w:val="Char3"/>
          <w:rFonts w:hint="eastAsia"/>
          <w:rtl/>
        </w:rPr>
        <w:t>مَعَهُ</w:t>
      </w:r>
      <w:r w:rsidR="00594EAE" w:rsidRPr="00594EAE">
        <w:rPr>
          <w:rStyle w:val="Char3"/>
          <w:rtl/>
        </w:rPr>
        <w:t xml:space="preserve"> </w:t>
      </w:r>
      <w:r w:rsidR="00594EAE" w:rsidRPr="00594EAE">
        <w:rPr>
          <w:rStyle w:val="Char3"/>
          <w:rFonts w:hint="eastAsia"/>
          <w:rtl/>
        </w:rPr>
        <w:t>لَيْلَةً</w:t>
      </w:r>
      <w:r w:rsidR="00594EAE" w:rsidRPr="00594EAE">
        <w:rPr>
          <w:rStyle w:val="Char3"/>
          <w:rtl/>
        </w:rPr>
        <w:t xml:space="preserve"> </w:t>
      </w:r>
      <w:r w:rsidR="00594EAE" w:rsidRPr="00594EAE">
        <w:rPr>
          <w:rStyle w:val="Char3"/>
          <w:rFonts w:hint="eastAsia"/>
          <w:rtl/>
        </w:rPr>
        <w:t>أُخْرَى</w:t>
      </w:r>
      <w:r w:rsidR="00594EAE" w:rsidRPr="00594EAE">
        <w:rPr>
          <w:rStyle w:val="Char3"/>
          <w:rtl/>
        </w:rPr>
        <w:t xml:space="preserve"> </w:t>
      </w:r>
      <w:r w:rsidR="00594EAE" w:rsidRPr="00594EAE">
        <w:rPr>
          <w:rStyle w:val="Char3"/>
          <w:rFonts w:hint="eastAsia"/>
          <w:rtl/>
        </w:rPr>
        <w:t>وَالنَّاسُ</w:t>
      </w:r>
      <w:r w:rsidR="00594EAE" w:rsidRPr="00594EAE">
        <w:rPr>
          <w:rStyle w:val="Char3"/>
          <w:rtl/>
        </w:rPr>
        <w:t xml:space="preserve"> </w:t>
      </w:r>
      <w:r w:rsidR="00594EAE" w:rsidRPr="00594EAE">
        <w:rPr>
          <w:rStyle w:val="Char3"/>
          <w:rFonts w:hint="eastAsia"/>
          <w:rtl/>
        </w:rPr>
        <w:t>يُصَلُّونَ</w:t>
      </w:r>
      <w:r w:rsidR="00594EAE" w:rsidRPr="00594EAE">
        <w:rPr>
          <w:rStyle w:val="Char3"/>
          <w:rtl/>
        </w:rPr>
        <w:t xml:space="preserve"> </w:t>
      </w:r>
      <w:r w:rsidR="00594EAE" w:rsidRPr="00594EAE">
        <w:rPr>
          <w:rStyle w:val="Char3"/>
          <w:rFonts w:hint="eastAsia"/>
          <w:rtl/>
        </w:rPr>
        <w:t>بِصَلاَةِ</w:t>
      </w:r>
      <w:r w:rsidR="00594EAE" w:rsidRPr="00594EAE">
        <w:rPr>
          <w:rStyle w:val="Char3"/>
          <w:rtl/>
        </w:rPr>
        <w:t xml:space="preserve"> </w:t>
      </w:r>
      <w:r w:rsidR="00594EAE" w:rsidRPr="00594EAE">
        <w:rPr>
          <w:rStyle w:val="Char3"/>
          <w:rFonts w:hint="eastAsia"/>
          <w:rtl/>
        </w:rPr>
        <w:t>قَارِئِهِمْ</w:t>
      </w:r>
      <w:r w:rsidR="00594EAE" w:rsidRPr="00594EAE">
        <w:rPr>
          <w:rStyle w:val="Char3"/>
          <w:rtl/>
        </w:rPr>
        <w:t xml:space="preserve"> </w:t>
      </w:r>
      <w:r w:rsidR="00594EAE" w:rsidRPr="00594EAE">
        <w:rPr>
          <w:rStyle w:val="Char3"/>
          <w:rFonts w:hint="eastAsia"/>
          <w:rtl/>
        </w:rPr>
        <w:t>فَقَالَ</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نِعْمَتِ</w:t>
      </w:r>
      <w:r w:rsidR="00594EAE" w:rsidRPr="00594EAE">
        <w:rPr>
          <w:rStyle w:val="Char3"/>
          <w:rtl/>
        </w:rPr>
        <w:t xml:space="preserve"> </w:t>
      </w:r>
      <w:r w:rsidR="00594EAE" w:rsidRPr="00594EAE">
        <w:rPr>
          <w:rStyle w:val="Char3"/>
          <w:rFonts w:hint="eastAsia"/>
          <w:rtl/>
        </w:rPr>
        <w:t>الْبِدْعَةُ</w:t>
      </w:r>
      <w:r w:rsidR="00594EAE" w:rsidRPr="00594EAE">
        <w:rPr>
          <w:rStyle w:val="Char3"/>
          <w:rtl/>
        </w:rPr>
        <w:t xml:space="preserve"> </w:t>
      </w:r>
      <w:r w:rsidR="00594EAE" w:rsidRPr="00594EAE">
        <w:rPr>
          <w:rStyle w:val="Char3"/>
          <w:rFonts w:hint="eastAsia"/>
          <w:rtl/>
        </w:rPr>
        <w:t>هَذِهِ</w:t>
      </w:r>
      <w:r w:rsidR="00594EAE" w:rsidRPr="00594EAE">
        <w:rPr>
          <w:rStyle w:val="Char3"/>
          <w:rtl/>
        </w:rPr>
        <w:t xml:space="preserve"> </w:t>
      </w:r>
      <w:r w:rsidR="00594EAE" w:rsidRPr="00594EAE">
        <w:rPr>
          <w:rStyle w:val="Char3"/>
          <w:rFonts w:hint="eastAsia"/>
          <w:rtl/>
        </w:rPr>
        <w:t>وَالَّتِى</w:t>
      </w:r>
      <w:r w:rsidR="00594EAE" w:rsidRPr="00594EAE">
        <w:rPr>
          <w:rStyle w:val="Char3"/>
          <w:rtl/>
        </w:rPr>
        <w:t xml:space="preserve"> </w:t>
      </w:r>
      <w:r w:rsidR="00594EAE" w:rsidRPr="00594EAE">
        <w:rPr>
          <w:rStyle w:val="Char3"/>
          <w:rFonts w:hint="eastAsia"/>
          <w:rtl/>
        </w:rPr>
        <w:t>تَنَامُونَ</w:t>
      </w:r>
      <w:r w:rsidR="00594EAE" w:rsidRPr="00594EAE">
        <w:rPr>
          <w:rStyle w:val="Char3"/>
          <w:rtl/>
        </w:rPr>
        <w:t xml:space="preserve"> </w:t>
      </w:r>
      <w:r w:rsidR="00594EAE" w:rsidRPr="00594EAE">
        <w:rPr>
          <w:rStyle w:val="Char3"/>
          <w:rFonts w:hint="eastAsia"/>
          <w:rtl/>
        </w:rPr>
        <w:t>عَنْهَا</w:t>
      </w:r>
      <w:r w:rsidR="00594EAE" w:rsidRPr="00594EAE">
        <w:rPr>
          <w:rStyle w:val="Char3"/>
          <w:rtl/>
        </w:rPr>
        <w:t xml:space="preserve"> </w:t>
      </w:r>
      <w:r w:rsidR="00594EAE" w:rsidRPr="00594EAE">
        <w:rPr>
          <w:rStyle w:val="Char3"/>
          <w:rFonts w:hint="eastAsia"/>
          <w:rtl/>
        </w:rPr>
        <w:t>أَفْضَلُ</w:t>
      </w:r>
      <w:r w:rsidR="00594EAE" w:rsidRPr="00594EAE">
        <w:rPr>
          <w:rStyle w:val="Char3"/>
          <w:rtl/>
        </w:rPr>
        <w:t xml:space="preserve"> </w:t>
      </w:r>
      <w:r w:rsidR="00594EAE" w:rsidRPr="00594EAE">
        <w:rPr>
          <w:rStyle w:val="Char3"/>
          <w:rFonts w:hint="eastAsia"/>
          <w:rtl/>
        </w:rPr>
        <w:t>مِنَ</w:t>
      </w:r>
      <w:r w:rsidR="00594EAE" w:rsidRPr="00594EAE">
        <w:rPr>
          <w:rStyle w:val="Char3"/>
          <w:rtl/>
        </w:rPr>
        <w:t xml:space="preserve"> </w:t>
      </w:r>
      <w:r w:rsidR="00594EAE" w:rsidRPr="00594EAE">
        <w:rPr>
          <w:rStyle w:val="Char3"/>
          <w:rFonts w:hint="eastAsia"/>
          <w:rtl/>
        </w:rPr>
        <w:t>الَّتِى</w:t>
      </w:r>
      <w:r w:rsidR="00594EAE" w:rsidRPr="00594EAE">
        <w:rPr>
          <w:rStyle w:val="Char3"/>
          <w:rtl/>
        </w:rPr>
        <w:t xml:space="preserve"> </w:t>
      </w:r>
      <w:r w:rsidR="00594EAE" w:rsidRPr="00594EAE">
        <w:rPr>
          <w:rStyle w:val="Char3"/>
          <w:rFonts w:hint="eastAsia"/>
          <w:rtl/>
        </w:rPr>
        <w:t>تَقُومُونَ</w:t>
      </w:r>
      <w:r w:rsidR="00594EAE" w:rsidRPr="00594EAE">
        <w:rPr>
          <w:rStyle w:val="Char3"/>
          <w:rtl/>
        </w:rPr>
        <w:t xml:space="preserve">. </w:t>
      </w:r>
      <w:r w:rsidR="00594EAE" w:rsidRPr="00594EAE">
        <w:rPr>
          <w:rStyle w:val="Char3"/>
          <w:rFonts w:hint="eastAsia"/>
          <w:rtl/>
        </w:rPr>
        <w:t>يَعْنِى</w:t>
      </w:r>
      <w:r w:rsidR="00594EAE" w:rsidRPr="00594EAE">
        <w:rPr>
          <w:rStyle w:val="Char3"/>
          <w:rtl/>
        </w:rPr>
        <w:t xml:space="preserve"> </w:t>
      </w:r>
      <w:r w:rsidR="00594EAE" w:rsidRPr="00594EAE">
        <w:rPr>
          <w:rStyle w:val="Char3"/>
          <w:rFonts w:hint="eastAsia"/>
          <w:rtl/>
        </w:rPr>
        <w:t>آخِرَ</w:t>
      </w:r>
      <w:r w:rsidR="00594EAE" w:rsidRPr="00594EAE">
        <w:rPr>
          <w:rStyle w:val="Char3"/>
          <w:rtl/>
        </w:rPr>
        <w:t xml:space="preserve"> </w:t>
      </w:r>
      <w:r w:rsidR="00594EAE" w:rsidRPr="00594EAE">
        <w:rPr>
          <w:rStyle w:val="Char3"/>
          <w:rFonts w:hint="eastAsia"/>
          <w:rtl/>
        </w:rPr>
        <w:t>اللَّيْلِ</w:t>
      </w:r>
      <w:r w:rsidR="00594EAE" w:rsidRPr="00594EAE">
        <w:rPr>
          <w:rStyle w:val="Char3"/>
          <w:rtl/>
        </w:rPr>
        <w:t xml:space="preserve"> </w:t>
      </w:r>
      <w:r w:rsidR="00594EAE" w:rsidRPr="00594EAE">
        <w:rPr>
          <w:rStyle w:val="Char3"/>
          <w:rFonts w:hint="eastAsia"/>
          <w:rtl/>
        </w:rPr>
        <w:t>وَكَانَ</w:t>
      </w:r>
      <w:r w:rsidR="00594EAE" w:rsidRPr="00594EAE">
        <w:rPr>
          <w:rStyle w:val="Char3"/>
          <w:rtl/>
        </w:rPr>
        <w:t xml:space="preserve"> </w:t>
      </w:r>
      <w:r w:rsidR="00594EAE" w:rsidRPr="00594EAE">
        <w:rPr>
          <w:rStyle w:val="Char3"/>
          <w:rFonts w:hint="eastAsia"/>
          <w:rtl/>
        </w:rPr>
        <w:t>النَّاسُ</w:t>
      </w:r>
      <w:r w:rsidR="00594EAE" w:rsidRPr="00594EAE">
        <w:rPr>
          <w:rStyle w:val="Char3"/>
          <w:rtl/>
        </w:rPr>
        <w:t xml:space="preserve"> </w:t>
      </w:r>
      <w:r w:rsidR="00594EAE" w:rsidRPr="00594EAE">
        <w:rPr>
          <w:rStyle w:val="Char3"/>
          <w:rFonts w:hint="eastAsia"/>
          <w:rtl/>
        </w:rPr>
        <w:t>يَقُومُونَ</w:t>
      </w:r>
      <w:r w:rsidR="00594EAE" w:rsidRPr="00594EAE">
        <w:rPr>
          <w:rStyle w:val="Char3"/>
          <w:rtl/>
        </w:rPr>
        <w:t xml:space="preserve"> </w:t>
      </w:r>
      <w:r w:rsidR="00594EAE" w:rsidRPr="00594EAE">
        <w:rPr>
          <w:rStyle w:val="Char3"/>
          <w:rFonts w:hint="eastAsia"/>
          <w:rtl/>
        </w:rPr>
        <w:t>أَوَّلَهُ</w:t>
      </w:r>
      <w:r w:rsidR="00594EAE" w:rsidRPr="00F439D8">
        <w:rPr>
          <w:rStyle w:val="Char3"/>
          <w:rFonts w:hint="cs"/>
          <w:rtl/>
        </w:rPr>
        <w:t>»</w:t>
      </w:r>
      <w:r w:rsidRPr="00085A97">
        <w:rPr>
          <w:rStyle w:val="Char4"/>
          <w:vertAlign w:val="superscript"/>
          <w:rtl/>
        </w:rPr>
        <w:footnoteReference w:id="844"/>
      </w:r>
      <w:r w:rsidRPr="00077934">
        <w:rPr>
          <w:rStyle w:val="Char4"/>
          <w:rFonts w:hint="cs"/>
          <w:rtl/>
        </w:rPr>
        <w:t>.</w:t>
      </w:r>
    </w:p>
    <w:p w:rsidR="008070C7" w:rsidRPr="00077934" w:rsidRDefault="00594EAE" w:rsidP="00E10760">
      <w:pPr>
        <w:ind w:firstLine="284"/>
        <w:jc w:val="both"/>
        <w:rPr>
          <w:rStyle w:val="Char4"/>
          <w:rtl/>
        </w:rPr>
      </w:pPr>
      <w:r w:rsidRPr="00F439D8">
        <w:rPr>
          <w:rStyle w:val="Char3"/>
          <w:rFonts w:hint="cs"/>
          <w:rtl/>
        </w:rPr>
        <w:t>«</w:t>
      </w:r>
      <w:r w:rsidR="008070C7" w:rsidRPr="00594EAE">
        <w:rPr>
          <w:rStyle w:val="Char3"/>
          <w:rFonts w:hint="cs"/>
          <w:rtl/>
        </w:rPr>
        <w:t>قلت: معناه انه بدعة مستحبة من جهة اجتماع الناس عليها وان كانت سنة في الاصل</w:t>
      </w:r>
      <w:r w:rsidRPr="00F439D8">
        <w:rPr>
          <w:rStyle w:val="Char3"/>
          <w:rFonts w:hint="cs"/>
          <w:rtl/>
        </w:rPr>
        <w:t>»</w:t>
      </w:r>
      <w:r w:rsidR="008070C7" w:rsidRPr="00077934">
        <w:rPr>
          <w:rStyle w:val="Char4"/>
          <w:rFonts w:hint="cs"/>
          <w:rtl/>
        </w:rPr>
        <w:t xml:space="preserve">. </w:t>
      </w:r>
    </w:p>
    <w:p w:rsidR="008070C7" w:rsidRPr="00077934" w:rsidRDefault="008070C7" w:rsidP="00594EAE">
      <w:pPr>
        <w:ind w:firstLine="284"/>
        <w:jc w:val="both"/>
        <w:rPr>
          <w:rStyle w:val="Char4"/>
          <w:rtl/>
        </w:rPr>
      </w:pPr>
      <w:r w:rsidRPr="00594EAE">
        <w:rPr>
          <w:rStyle w:val="Char1"/>
          <w:rFonts w:hint="cs"/>
          <w:rtl/>
        </w:rPr>
        <w:t>مالك والشافعي</w:t>
      </w:r>
      <w:r w:rsidRPr="00077934">
        <w:rPr>
          <w:rStyle w:val="Char4"/>
          <w:rFonts w:hint="cs"/>
          <w:rtl/>
        </w:rPr>
        <w:t xml:space="preserve"> </w:t>
      </w:r>
      <w:r w:rsidR="00594EAE" w:rsidRPr="00F439D8">
        <w:rPr>
          <w:rStyle w:val="Char3"/>
          <w:rFonts w:hint="cs"/>
          <w:rtl/>
        </w:rPr>
        <w:t>«</w:t>
      </w:r>
      <w:r w:rsidR="00594EAE" w:rsidRPr="00594EAE">
        <w:rPr>
          <w:rStyle w:val="Char3"/>
          <w:rFonts w:hint="eastAsia"/>
          <w:rtl/>
        </w:rPr>
        <w:t>عَنِ</w:t>
      </w:r>
      <w:r w:rsidR="00594EAE" w:rsidRPr="00594EAE">
        <w:rPr>
          <w:rStyle w:val="Char3"/>
          <w:rtl/>
        </w:rPr>
        <w:t xml:space="preserve"> </w:t>
      </w:r>
      <w:r w:rsidR="00594EAE" w:rsidRPr="00594EAE">
        <w:rPr>
          <w:rStyle w:val="Char3"/>
          <w:rFonts w:hint="eastAsia"/>
          <w:rtl/>
        </w:rPr>
        <w:t>السَّائِبِ</w:t>
      </w:r>
      <w:r w:rsidR="00594EAE" w:rsidRPr="00594EAE">
        <w:rPr>
          <w:rStyle w:val="Char3"/>
          <w:rtl/>
        </w:rPr>
        <w:t xml:space="preserve"> </w:t>
      </w:r>
      <w:r w:rsidR="00594EAE" w:rsidRPr="00594EAE">
        <w:rPr>
          <w:rStyle w:val="Char3"/>
          <w:rFonts w:hint="eastAsia"/>
          <w:rtl/>
        </w:rPr>
        <w:t>أَمَرَ</w:t>
      </w:r>
      <w:r w:rsidR="00594EAE" w:rsidRPr="00594EAE">
        <w:rPr>
          <w:rStyle w:val="Char3"/>
          <w:rtl/>
        </w:rPr>
        <w:t xml:space="preserve"> </w:t>
      </w:r>
      <w:r w:rsidR="00594EAE" w:rsidRPr="00594EAE">
        <w:rPr>
          <w:rStyle w:val="Char3"/>
          <w:rFonts w:hint="eastAsia"/>
          <w:rtl/>
        </w:rPr>
        <w:t>عُمَرُ</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الْخَطَّابِ</w:t>
      </w:r>
      <w:r w:rsidR="00594EAE" w:rsidRPr="00594EAE">
        <w:rPr>
          <w:rStyle w:val="Char3"/>
          <w:rtl/>
        </w:rPr>
        <w:t xml:space="preserve"> </w:t>
      </w:r>
      <w:r w:rsidR="00594EAE" w:rsidRPr="00594EAE">
        <w:rPr>
          <w:rStyle w:val="Char3"/>
          <w:rFonts w:hint="eastAsia"/>
          <w:rtl/>
        </w:rPr>
        <w:t>أُبَىَّ</w:t>
      </w:r>
      <w:r w:rsidR="00594EAE" w:rsidRPr="00594EAE">
        <w:rPr>
          <w:rStyle w:val="Char3"/>
          <w:rtl/>
        </w:rPr>
        <w:t xml:space="preserve"> </w:t>
      </w:r>
      <w:r w:rsidR="00594EAE" w:rsidRPr="00594EAE">
        <w:rPr>
          <w:rStyle w:val="Char3"/>
          <w:rFonts w:hint="eastAsia"/>
          <w:rtl/>
        </w:rPr>
        <w:t>بْنَ</w:t>
      </w:r>
      <w:r w:rsidR="00594EAE" w:rsidRPr="00594EAE">
        <w:rPr>
          <w:rStyle w:val="Char3"/>
          <w:rtl/>
        </w:rPr>
        <w:t xml:space="preserve"> </w:t>
      </w:r>
      <w:r w:rsidR="00594EAE" w:rsidRPr="00594EAE">
        <w:rPr>
          <w:rStyle w:val="Char3"/>
          <w:rFonts w:hint="eastAsia"/>
          <w:rtl/>
        </w:rPr>
        <w:t>كَعْبٍ</w:t>
      </w:r>
      <w:r w:rsidR="00594EAE" w:rsidRPr="00594EAE">
        <w:rPr>
          <w:rStyle w:val="Char3"/>
          <w:rtl/>
        </w:rPr>
        <w:t xml:space="preserve"> </w:t>
      </w:r>
      <w:r w:rsidR="00594EAE" w:rsidRPr="00594EAE">
        <w:rPr>
          <w:rStyle w:val="Char3"/>
          <w:rFonts w:hint="eastAsia"/>
          <w:rtl/>
        </w:rPr>
        <w:t>وَتَمِيمًا</w:t>
      </w:r>
      <w:r w:rsidR="00594EAE" w:rsidRPr="00594EAE">
        <w:rPr>
          <w:rStyle w:val="Char3"/>
          <w:rtl/>
        </w:rPr>
        <w:t xml:space="preserve"> </w:t>
      </w:r>
      <w:r w:rsidR="00594EAE" w:rsidRPr="00594EAE">
        <w:rPr>
          <w:rStyle w:val="Char3"/>
          <w:rFonts w:hint="eastAsia"/>
          <w:rtl/>
        </w:rPr>
        <w:t>الدَّارِىَّ</w:t>
      </w:r>
      <w:r w:rsidR="00594EAE" w:rsidRPr="00594EAE">
        <w:rPr>
          <w:rStyle w:val="Char3"/>
          <w:rtl/>
        </w:rPr>
        <w:t xml:space="preserve"> </w:t>
      </w:r>
      <w:r w:rsidR="00594EAE" w:rsidRPr="00594EAE">
        <w:rPr>
          <w:rStyle w:val="Char3"/>
          <w:rFonts w:hint="eastAsia"/>
          <w:rtl/>
        </w:rPr>
        <w:t>أَنْ</w:t>
      </w:r>
      <w:r w:rsidR="00594EAE" w:rsidRPr="00594EAE">
        <w:rPr>
          <w:rStyle w:val="Char3"/>
          <w:rtl/>
        </w:rPr>
        <w:t xml:space="preserve"> </w:t>
      </w:r>
      <w:r w:rsidR="00594EAE" w:rsidRPr="00594EAE">
        <w:rPr>
          <w:rStyle w:val="Char3"/>
          <w:rFonts w:hint="eastAsia"/>
          <w:rtl/>
        </w:rPr>
        <w:t>يَقُومَا</w:t>
      </w:r>
      <w:r w:rsidR="00594EAE" w:rsidRPr="00594EAE">
        <w:rPr>
          <w:rStyle w:val="Char3"/>
          <w:rtl/>
        </w:rPr>
        <w:t xml:space="preserve"> </w:t>
      </w:r>
      <w:r w:rsidR="00594EAE" w:rsidRPr="00594EAE">
        <w:rPr>
          <w:rStyle w:val="Char3"/>
          <w:rFonts w:hint="eastAsia"/>
          <w:rtl/>
        </w:rPr>
        <w:t>لِلنَّاسِ</w:t>
      </w:r>
      <w:r w:rsidR="00594EAE" w:rsidRPr="00594EAE">
        <w:rPr>
          <w:rStyle w:val="Char3"/>
          <w:rtl/>
        </w:rPr>
        <w:t xml:space="preserve"> </w:t>
      </w:r>
      <w:r w:rsidR="00594EAE" w:rsidRPr="00594EAE">
        <w:rPr>
          <w:rStyle w:val="Char3"/>
          <w:rFonts w:hint="eastAsia"/>
          <w:rtl/>
        </w:rPr>
        <w:t>بِإِحْدَى</w:t>
      </w:r>
      <w:r w:rsidR="00594EAE" w:rsidRPr="00594EAE">
        <w:rPr>
          <w:rStyle w:val="Char3"/>
          <w:rtl/>
        </w:rPr>
        <w:t xml:space="preserve"> </w:t>
      </w:r>
      <w:r w:rsidR="00594EAE" w:rsidRPr="00594EAE">
        <w:rPr>
          <w:rStyle w:val="Char3"/>
          <w:rFonts w:hint="eastAsia"/>
          <w:rtl/>
        </w:rPr>
        <w:t>عَشْرَةَ</w:t>
      </w:r>
      <w:r w:rsidR="00594EAE" w:rsidRPr="00594EAE">
        <w:rPr>
          <w:rStyle w:val="Char3"/>
          <w:rtl/>
        </w:rPr>
        <w:t xml:space="preserve"> </w:t>
      </w:r>
      <w:r w:rsidR="00594EAE" w:rsidRPr="00594EAE">
        <w:rPr>
          <w:rStyle w:val="Char3"/>
          <w:rFonts w:hint="eastAsia"/>
          <w:rtl/>
        </w:rPr>
        <w:t>رَكْعَةً</w:t>
      </w:r>
      <w:r w:rsidR="00594EAE" w:rsidRPr="00F439D8">
        <w:rPr>
          <w:rStyle w:val="Char3"/>
          <w:rFonts w:hint="cs"/>
          <w:rtl/>
        </w:rPr>
        <w:t>»</w:t>
      </w:r>
      <w:r w:rsidRPr="00085A97">
        <w:rPr>
          <w:rStyle w:val="Char4"/>
          <w:vertAlign w:val="superscript"/>
          <w:rtl/>
        </w:rPr>
        <w:footnoteReference w:id="845"/>
      </w:r>
      <w:r w:rsidRPr="00077934">
        <w:rPr>
          <w:rStyle w:val="Char4"/>
          <w:rFonts w:hint="cs"/>
          <w:rtl/>
        </w:rPr>
        <w:t xml:space="preserve">. </w:t>
      </w:r>
    </w:p>
    <w:p w:rsidR="008070C7" w:rsidRPr="00077934" w:rsidRDefault="008070C7" w:rsidP="00E10760">
      <w:pPr>
        <w:ind w:firstLine="284"/>
        <w:jc w:val="both"/>
        <w:rPr>
          <w:rStyle w:val="Char4"/>
          <w:rtl/>
        </w:rPr>
      </w:pPr>
      <w:r w:rsidRPr="00594EAE">
        <w:rPr>
          <w:rStyle w:val="Char1"/>
          <w:rFonts w:hint="cs"/>
          <w:rtl/>
        </w:rPr>
        <w:t>مالك</w:t>
      </w:r>
      <w:r w:rsidRPr="00077934">
        <w:rPr>
          <w:rStyle w:val="Char4"/>
          <w:rFonts w:hint="cs"/>
          <w:rtl/>
        </w:rPr>
        <w:t xml:space="preserve"> </w:t>
      </w:r>
      <w:r w:rsidR="00594EAE" w:rsidRPr="00F439D8">
        <w:rPr>
          <w:rStyle w:val="Char3"/>
          <w:rFonts w:hint="cs"/>
          <w:rtl/>
        </w:rPr>
        <w:t>«</w:t>
      </w:r>
      <w:r w:rsidRPr="00594EAE">
        <w:rPr>
          <w:rStyle w:val="Char3"/>
          <w:rFonts w:hint="cs"/>
          <w:rtl/>
        </w:rPr>
        <w:t>عن يزيد بن رومان كان الناس يقومون في زمان عمر بثلاث وعشرين ركعة</w:t>
      </w:r>
      <w:r w:rsidR="00594EAE" w:rsidRPr="00F439D8">
        <w:rPr>
          <w:rStyle w:val="Char3"/>
          <w:rFonts w:hint="cs"/>
          <w:rtl/>
        </w:rPr>
        <w:t>»</w:t>
      </w:r>
      <w:r w:rsidRPr="00085A97">
        <w:rPr>
          <w:rStyle w:val="Char4"/>
          <w:vertAlign w:val="superscript"/>
          <w:rtl/>
        </w:rPr>
        <w:footnoteReference w:id="846"/>
      </w:r>
      <w:r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F439D8">
        <w:rPr>
          <w:rStyle w:val="Char2"/>
          <w:rFonts w:hint="cs"/>
          <w:rtl/>
        </w:rPr>
        <w:t>«</w:t>
      </w:r>
      <w:r w:rsidR="008070C7" w:rsidRPr="00F439D8">
        <w:rPr>
          <w:rStyle w:val="Char2"/>
          <w:rFonts w:hint="cs"/>
          <w:rtl/>
        </w:rPr>
        <w:t xml:space="preserve">عن ابن عباس قال عمر: لقد علمتم </w:t>
      </w:r>
      <w:r w:rsidR="00594EAE" w:rsidRPr="00F439D8">
        <w:rPr>
          <w:rStyle w:val="Char2"/>
          <w:rFonts w:hint="cs"/>
          <w:rtl/>
        </w:rPr>
        <w:t>أ</w:t>
      </w:r>
      <w:r w:rsidR="008070C7" w:rsidRPr="00F439D8">
        <w:rPr>
          <w:rStyle w:val="Char2"/>
          <w:rFonts w:hint="cs"/>
          <w:rtl/>
        </w:rPr>
        <w:t>ن رسول الله</w:t>
      </w:r>
      <w:r w:rsidR="002855E4" w:rsidRPr="002855E4">
        <w:rPr>
          <w:rStyle w:val="Char3"/>
          <w:rFonts w:cs="CTraditional Arabic" w:hint="cs"/>
          <w:rtl/>
        </w:rPr>
        <w:t xml:space="preserve"> ج</w:t>
      </w:r>
      <w:r w:rsidR="008070C7" w:rsidRPr="00F439D8">
        <w:rPr>
          <w:rStyle w:val="Char2"/>
          <w:rFonts w:hint="cs"/>
          <w:rtl/>
        </w:rPr>
        <w:t xml:space="preserve"> قال في ليلة القدر اطلبوها في العشر ال</w:t>
      </w:r>
      <w:r w:rsidR="00594EAE" w:rsidRPr="00F439D8">
        <w:rPr>
          <w:rStyle w:val="Char2"/>
          <w:rFonts w:hint="cs"/>
          <w:rtl/>
        </w:rPr>
        <w:t>أ</w:t>
      </w:r>
      <w:r w:rsidR="008070C7" w:rsidRPr="00F439D8">
        <w:rPr>
          <w:rStyle w:val="Char2"/>
          <w:rFonts w:hint="cs"/>
          <w:rtl/>
        </w:rPr>
        <w:t>واخر وتراً</w:t>
      </w:r>
      <w:r w:rsidR="00594EAE" w:rsidRPr="00F439D8">
        <w:rPr>
          <w:rStyle w:val="Char2"/>
          <w:rFonts w:hint="cs"/>
          <w:rtl/>
        </w:rPr>
        <w:t>»</w:t>
      </w:r>
      <w:r w:rsidR="008070C7" w:rsidRPr="00085A97">
        <w:rPr>
          <w:rStyle w:val="Char4"/>
          <w:vertAlign w:val="superscript"/>
          <w:rtl/>
        </w:rPr>
        <w:footnoteReference w:id="847"/>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F439D8">
        <w:rPr>
          <w:rStyle w:val="Char3"/>
          <w:rFonts w:hint="cs"/>
          <w:rtl/>
        </w:rPr>
        <w:t>«</w:t>
      </w:r>
      <w:r w:rsidR="008070C7" w:rsidRPr="00594EAE">
        <w:rPr>
          <w:rStyle w:val="Char3"/>
          <w:rFonts w:hint="cs"/>
          <w:rtl/>
        </w:rPr>
        <w:t>عن حبيب قال عمر: ما بقي من الليل خيرٌ من ما ذهب ومثله عن السائب وعن ابن عباس كليهما عن عمر</w:t>
      </w:r>
      <w:r w:rsidR="00594EAE" w:rsidRPr="00F439D8">
        <w:rPr>
          <w:rStyle w:val="Char3"/>
          <w:rFonts w:hint="cs"/>
          <w:rtl/>
        </w:rPr>
        <w:t>»</w:t>
      </w:r>
      <w:r w:rsidR="008070C7" w:rsidRPr="00085A97">
        <w:rPr>
          <w:rStyle w:val="Char4"/>
          <w:vertAlign w:val="superscript"/>
          <w:rtl/>
        </w:rPr>
        <w:footnoteReference w:id="848"/>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F439D8">
        <w:rPr>
          <w:rStyle w:val="Char3"/>
          <w:rFonts w:hint="cs"/>
          <w:rtl/>
        </w:rPr>
        <w:t>«</w:t>
      </w:r>
      <w:r w:rsidR="008070C7" w:rsidRPr="00594EAE">
        <w:rPr>
          <w:rStyle w:val="Char3"/>
          <w:rFonts w:hint="cs"/>
          <w:rtl/>
        </w:rPr>
        <w:t>عن ابي عثمان ان دعا عمر القراء في رمضان ف</w:t>
      </w:r>
      <w:r w:rsidR="00594EAE">
        <w:rPr>
          <w:rStyle w:val="Char3"/>
          <w:rFonts w:hint="cs"/>
          <w:rtl/>
        </w:rPr>
        <w:t>أ</w:t>
      </w:r>
      <w:r w:rsidR="008070C7" w:rsidRPr="00594EAE">
        <w:rPr>
          <w:rStyle w:val="Char3"/>
          <w:rFonts w:hint="cs"/>
          <w:rtl/>
        </w:rPr>
        <w:t>مر اسرعهم قراءةً ‌</w:t>
      </w:r>
      <w:r w:rsidR="00594EAE">
        <w:rPr>
          <w:rStyle w:val="Char3"/>
          <w:rFonts w:hint="cs"/>
          <w:rtl/>
        </w:rPr>
        <w:t>أ</w:t>
      </w:r>
      <w:r w:rsidR="008070C7" w:rsidRPr="00594EAE">
        <w:rPr>
          <w:rStyle w:val="Char3"/>
          <w:rFonts w:hint="cs"/>
          <w:rtl/>
        </w:rPr>
        <w:t>ن يقرأ بثلاثين آيةً والوسط خمسته وعشرين آيةً ‌والبطيئ عشرين آيةً</w:t>
      </w:r>
      <w:r w:rsidR="00594EAE" w:rsidRPr="00F439D8">
        <w:rPr>
          <w:rStyle w:val="Char3"/>
          <w:rFonts w:hint="cs"/>
          <w:rtl/>
        </w:rPr>
        <w:t>»</w:t>
      </w:r>
      <w:r w:rsidR="008070C7" w:rsidRPr="00085A97">
        <w:rPr>
          <w:rStyle w:val="Char4"/>
          <w:vertAlign w:val="superscript"/>
          <w:rtl/>
        </w:rPr>
        <w:footnoteReference w:id="849"/>
      </w:r>
      <w:r w:rsidR="008070C7"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594EAE" w:rsidRPr="00511BB1">
        <w:rPr>
          <w:rStyle w:val="Char3"/>
          <w:rFonts w:hint="cs"/>
          <w:rtl/>
        </w:rPr>
        <w:t>«</w:t>
      </w:r>
      <w:r w:rsidRPr="00594EAE">
        <w:rPr>
          <w:rStyle w:val="Char3"/>
          <w:rFonts w:hint="cs"/>
          <w:rtl/>
        </w:rPr>
        <w:t>قيل لابن عمر تصلي الضحي؟ قال: لا، قيل: صلاها عمر؟ قال: لا، قيل: صلاها ابوبكر؟ قال: لا، قيل: صلاها رسول الله</w:t>
      </w:r>
      <w:r w:rsidR="002855E4" w:rsidRPr="002855E4">
        <w:rPr>
          <w:rStyle w:val="Char3"/>
          <w:rFonts w:cs="CTraditional Arabic" w:hint="cs"/>
          <w:rtl/>
        </w:rPr>
        <w:t xml:space="preserve"> ج</w:t>
      </w:r>
      <w:r w:rsidRPr="00594EAE">
        <w:rPr>
          <w:rStyle w:val="Char3"/>
          <w:rFonts w:hint="cs"/>
          <w:rtl/>
        </w:rPr>
        <w:t>؟ قال: لااخال</w:t>
      </w:r>
      <w:r w:rsidR="00594EAE" w:rsidRPr="00B95030">
        <w:rPr>
          <w:rStyle w:val="Char3"/>
          <w:rFonts w:hint="cs"/>
          <w:rtl/>
        </w:rPr>
        <w:t>»</w:t>
      </w:r>
      <w:r w:rsidRPr="00085A97">
        <w:rPr>
          <w:rStyle w:val="Char4"/>
          <w:vertAlign w:val="superscript"/>
          <w:rtl/>
        </w:rPr>
        <w:footnoteReference w:id="850"/>
      </w:r>
      <w:r w:rsidRPr="00077934">
        <w:rPr>
          <w:rStyle w:val="Char4"/>
          <w:rFonts w:hint="cs"/>
          <w:rtl/>
        </w:rPr>
        <w:t xml:space="preserve">. </w:t>
      </w:r>
    </w:p>
    <w:p w:rsidR="008070C7" w:rsidRPr="00077934" w:rsidRDefault="008070C7" w:rsidP="00594EAE">
      <w:pPr>
        <w:ind w:firstLine="284"/>
        <w:jc w:val="both"/>
        <w:rPr>
          <w:rStyle w:val="Char4"/>
          <w:rtl/>
        </w:rPr>
      </w:pPr>
      <w:r w:rsidRPr="00077934">
        <w:rPr>
          <w:rStyle w:val="Char4"/>
          <w:rFonts w:hint="cs"/>
          <w:rtl/>
        </w:rPr>
        <w:t>البغو</w:t>
      </w:r>
      <w:r w:rsidR="007D6E3C" w:rsidRPr="00077934">
        <w:rPr>
          <w:rStyle w:val="Char4"/>
          <w:rFonts w:hint="cs"/>
          <w:rtl/>
        </w:rPr>
        <w:t>ی</w:t>
      </w:r>
      <w:r w:rsidRPr="00077934">
        <w:rPr>
          <w:rStyle w:val="Char4"/>
          <w:rFonts w:hint="cs"/>
          <w:rtl/>
        </w:rPr>
        <w:t xml:space="preserve"> </w:t>
      </w:r>
      <w:r w:rsidR="00594EAE" w:rsidRPr="00B95030">
        <w:rPr>
          <w:rStyle w:val="Char3"/>
          <w:rFonts w:hint="cs"/>
          <w:rtl/>
        </w:rPr>
        <w:t>«</w:t>
      </w:r>
      <w:r w:rsidRPr="00594EAE">
        <w:rPr>
          <w:rStyle w:val="Char3"/>
          <w:rFonts w:hint="cs"/>
          <w:rtl/>
        </w:rPr>
        <w:t xml:space="preserve">كان ابن عمر </w:t>
      </w:r>
      <w:r w:rsidR="00594EAE">
        <w:rPr>
          <w:rStyle w:val="Char3"/>
          <w:rFonts w:hint="cs"/>
          <w:rtl/>
        </w:rPr>
        <w:t>إ</w:t>
      </w:r>
      <w:r w:rsidRPr="00594EAE">
        <w:rPr>
          <w:rStyle w:val="Char3"/>
          <w:rFonts w:hint="cs"/>
          <w:rtl/>
        </w:rPr>
        <w:t>ذا سُئل عن سبحة الضح</w:t>
      </w:r>
      <w:r w:rsidR="00594EAE">
        <w:rPr>
          <w:rStyle w:val="Char3"/>
          <w:rFonts w:hint="cs"/>
          <w:rtl/>
        </w:rPr>
        <w:t>ى</w:t>
      </w:r>
      <w:r w:rsidRPr="00594EAE">
        <w:rPr>
          <w:rStyle w:val="Char3"/>
          <w:rFonts w:hint="cs"/>
          <w:rtl/>
        </w:rPr>
        <w:t xml:space="preserve"> فقال: لا </w:t>
      </w:r>
      <w:r w:rsidR="00594EAE">
        <w:rPr>
          <w:rStyle w:val="Char3"/>
          <w:rFonts w:hint="cs"/>
          <w:rtl/>
        </w:rPr>
        <w:t>آ</w:t>
      </w:r>
      <w:r w:rsidRPr="00594EAE">
        <w:rPr>
          <w:rStyle w:val="Char3"/>
          <w:rFonts w:hint="cs"/>
          <w:rtl/>
        </w:rPr>
        <w:t xml:space="preserve">مر بها ولا انهي عنها ولقد </w:t>
      </w:r>
      <w:r w:rsidR="00594EAE">
        <w:rPr>
          <w:rStyle w:val="Char3"/>
          <w:rFonts w:hint="cs"/>
          <w:rtl/>
        </w:rPr>
        <w:t>أ</w:t>
      </w:r>
      <w:r w:rsidRPr="00594EAE">
        <w:rPr>
          <w:rStyle w:val="Char3"/>
          <w:rFonts w:hint="cs"/>
          <w:rtl/>
        </w:rPr>
        <w:t>صيب عثمان و</w:t>
      </w:r>
      <w:r w:rsidR="00594EAE" w:rsidRPr="00594EAE">
        <w:rPr>
          <w:rStyle w:val="Char3"/>
          <w:rFonts w:hint="cs"/>
          <w:rtl/>
        </w:rPr>
        <w:t xml:space="preserve">ما </w:t>
      </w:r>
      <w:r w:rsidR="00594EAE">
        <w:rPr>
          <w:rStyle w:val="Char3"/>
          <w:rFonts w:hint="cs"/>
          <w:rtl/>
        </w:rPr>
        <w:t>أ</w:t>
      </w:r>
      <w:r w:rsidR="00594EAE" w:rsidRPr="00594EAE">
        <w:rPr>
          <w:rStyle w:val="Char3"/>
          <w:rFonts w:hint="cs"/>
          <w:rtl/>
        </w:rPr>
        <w:t xml:space="preserve">دري </w:t>
      </w:r>
      <w:r w:rsidR="00594EAE">
        <w:rPr>
          <w:rStyle w:val="Char3"/>
          <w:rFonts w:hint="cs"/>
          <w:rtl/>
        </w:rPr>
        <w:t>أ</w:t>
      </w:r>
      <w:r w:rsidR="00594EAE" w:rsidRPr="00594EAE">
        <w:rPr>
          <w:rStyle w:val="Char3"/>
          <w:rFonts w:hint="cs"/>
          <w:rtl/>
        </w:rPr>
        <w:t>حداً ‌يصليها وانها ل</w:t>
      </w:r>
      <w:r w:rsidR="00594EAE">
        <w:rPr>
          <w:rStyle w:val="Char3"/>
          <w:rFonts w:hint="cs"/>
          <w:rtl/>
        </w:rPr>
        <w:t>ـ</w:t>
      </w:r>
      <w:r w:rsidR="00594EAE" w:rsidRPr="00594EAE">
        <w:rPr>
          <w:rStyle w:val="Char3"/>
          <w:rFonts w:hint="cs"/>
          <w:rtl/>
        </w:rPr>
        <w:t>م</w:t>
      </w:r>
      <w:r w:rsidRPr="00594EAE">
        <w:rPr>
          <w:rStyle w:val="Char3"/>
          <w:rFonts w:hint="cs"/>
          <w:rtl/>
        </w:rPr>
        <w:t xml:space="preserve">ن </w:t>
      </w:r>
      <w:r w:rsidR="00594EAE" w:rsidRPr="00594EAE">
        <w:rPr>
          <w:rStyle w:val="Char3"/>
          <w:rFonts w:hint="cs"/>
          <w:rtl/>
        </w:rPr>
        <w:t>أ</w:t>
      </w:r>
      <w:r w:rsidRPr="00594EAE">
        <w:rPr>
          <w:rStyle w:val="Char3"/>
          <w:rFonts w:hint="cs"/>
          <w:rtl/>
        </w:rPr>
        <w:t xml:space="preserve">حب ما </w:t>
      </w:r>
      <w:r w:rsidR="00594EAE" w:rsidRPr="00594EAE">
        <w:rPr>
          <w:rStyle w:val="Char3"/>
          <w:rFonts w:hint="cs"/>
          <w:rtl/>
        </w:rPr>
        <w:t>أ</w:t>
      </w:r>
      <w:r w:rsidRPr="00594EAE">
        <w:rPr>
          <w:rStyle w:val="Char3"/>
          <w:rFonts w:hint="cs"/>
          <w:rtl/>
        </w:rPr>
        <w:t xml:space="preserve">حدث الناس </w:t>
      </w:r>
      <w:r w:rsidR="00594EAE">
        <w:rPr>
          <w:rStyle w:val="Char3"/>
          <w:rFonts w:hint="cs"/>
          <w:rtl/>
        </w:rPr>
        <w:t>إ</w:t>
      </w:r>
      <w:r w:rsidRPr="00594EAE">
        <w:rPr>
          <w:rStyle w:val="Char3"/>
          <w:rFonts w:hint="cs"/>
          <w:rtl/>
        </w:rPr>
        <w:t>ل</w:t>
      </w:r>
      <w:r w:rsidR="00594EAE">
        <w:rPr>
          <w:rStyle w:val="Char3"/>
          <w:rFonts w:hint="cs"/>
          <w:rtl/>
        </w:rPr>
        <w:t>ى</w:t>
      </w:r>
      <w:r w:rsidRPr="00594EAE">
        <w:rPr>
          <w:rStyle w:val="Char3"/>
          <w:rFonts w:hint="cs"/>
          <w:rtl/>
        </w:rPr>
        <w:t>َّ</w:t>
      </w:r>
      <w:r w:rsidR="00594EAE" w:rsidRPr="00B95030">
        <w:rPr>
          <w:rStyle w:val="Char3"/>
          <w:rFonts w:hint="cs"/>
          <w:rtl/>
        </w:rPr>
        <w:t>»</w:t>
      </w:r>
      <w:r w:rsidRPr="00085A97">
        <w:rPr>
          <w:rStyle w:val="Char4"/>
          <w:vertAlign w:val="superscript"/>
          <w:rtl/>
        </w:rPr>
        <w:footnoteReference w:id="851"/>
      </w:r>
      <w:r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2"/>
          <w:rFonts w:hint="cs"/>
          <w:rtl/>
        </w:rPr>
        <w:t>«</w:t>
      </w:r>
      <w:r w:rsidR="008070C7" w:rsidRPr="00B95030">
        <w:rPr>
          <w:rStyle w:val="Char2"/>
          <w:rFonts w:hint="cs"/>
          <w:rtl/>
        </w:rPr>
        <w:t>عن جابر بن عبدالله قال قال رسول الله</w:t>
      </w:r>
      <w:r w:rsidR="002855E4" w:rsidRPr="00B95030">
        <w:rPr>
          <w:rStyle w:val="Char2"/>
          <w:rFonts w:hint="cs"/>
          <w:rtl/>
        </w:rPr>
        <w:t xml:space="preserve"> </w:t>
      </w:r>
      <w:r w:rsidR="002855E4" w:rsidRPr="002855E4">
        <w:rPr>
          <w:rStyle w:val="Char3"/>
          <w:rFonts w:cs="CTraditional Arabic" w:hint="cs"/>
          <w:rtl/>
        </w:rPr>
        <w:t>ج</w:t>
      </w:r>
      <w:r w:rsidR="008070C7" w:rsidRPr="00B95030">
        <w:rPr>
          <w:rStyle w:val="Char2"/>
          <w:rFonts w:hint="cs"/>
          <w:rtl/>
        </w:rPr>
        <w:t xml:space="preserve"> ل</w:t>
      </w:r>
      <w:r w:rsidR="00594EAE" w:rsidRPr="00B95030">
        <w:rPr>
          <w:rStyle w:val="Char2"/>
          <w:rFonts w:hint="cs"/>
          <w:rtl/>
        </w:rPr>
        <w:t>أ</w:t>
      </w:r>
      <w:r w:rsidR="008070C7" w:rsidRPr="00B95030">
        <w:rPr>
          <w:rStyle w:val="Char2"/>
          <w:rFonts w:hint="cs"/>
          <w:rtl/>
        </w:rPr>
        <w:t>بي بكر: مت</w:t>
      </w:r>
      <w:r w:rsidR="00594EAE" w:rsidRPr="00B95030">
        <w:rPr>
          <w:rStyle w:val="Char2"/>
          <w:rFonts w:hint="cs"/>
          <w:rtl/>
        </w:rPr>
        <w:t>د</w:t>
      </w:r>
      <w:r w:rsidR="008070C7" w:rsidRPr="00B95030">
        <w:rPr>
          <w:rStyle w:val="Char2"/>
          <w:rFonts w:hint="cs"/>
          <w:rtl/>
        </w:rPr>
        <w:t xml:space="preserve"> توتر؟ قال: من </w:t>
      </w:r>
      <w:r w:rsidR="00594EAE" w:rsidRPr="00B95030">
        <w:rPr>
          <w:rStyle w:val="Char2"/>
          <w:rFonts w:hint="cs"/>
          <w:rtl/>
        </w:rPr>
        <w:t>أ</w:t>
      </w:r>
      <w:r w:rsidR="008070C7" w:rsidRPr="00B95030">
        <w:rPr>
          <w:rStyle w:val="Char2"/>
          <w:rFonts w:hint="cs"/>
          <w:rtl/>
        </w:rPr>
        <w:t xml:space="preserve">ول الليل بعد العتمة قبل </w:t>
      </w:r>
      <w:r w:rsidR="00594EAE" w:rsidRPr="00B95030">
        <w:rPr>
          <w:rStyle w:val="Char2"/>
          <w:rFonts w:hint="cs"/>
          <w:rtl/>
        </w:rPr>
        <w:t>أ</w:t>
      </w:r>
      <w:r w:rsidR="008070C7" w:rsidRPr="00B95030">
        <w:rPr>
          <w:rStyle w:val="Char2"/>
          <w:rFonts w:hint="cs"/>
          <w:rtl/>
        </w:rPr>
        <w:t>ن انام، وقال لعمر: متي توتر؟ قال: من آخر الليل، قال ل</w:t>
      </w:r>
      <w:r w:rsidR="00594EAE" w:rsidRPr="00B95030">
        <w:rPr>
          <w:rStyle w:val="Char2"/>
          <w:rFonts w:hint="cs"/>
          <w:rtl/>
        </w:rPr>
        <w:t>أ</w:t>
      </w:r>
      <w:r w:rsidR="008070C7" w:rsidRPr="00B95030">
        <w:rPr>
          <w:rStyle w:val="Char2"/>
          <w:rFonts w:hint="cs"/>
          <w:rtl/>
        </w:rPr>
        <w:t xml:space="preserve">بي بكر: </w:t>
      </w:r>
      <w:r w:rsidR="00594EAE" w:rsidRPr="00B95030">
        <w:rPr>
          <w:rStyle w:val="Char2"/>
          <w:rFonts w:hint="cs"/>
          <w:rtl/>
        </w:rPr>
        <w:t>أ</w:t>
      </w:r>
      <w:r w:rsidR="008070C7" w:rsidRPr="00B95030">
        <w:rPr>
          <w:rStyle w:val="Char2"/>
          <w:rFonts w:hint="cs"/>
          <w:rtl/>
        </w:rPr>
        <w:t xml:space="preserve">خذتَ بالحزم وقال لعمر </w:t>
      </w:r>
      <w:r w:rsidR="00594EAE" w:rsidRPr="00B95030">
        <w:rPr>
          <w:rStyle w:val="Char2"/>
          <w:rFonts w:hint="cs"/>
          <w:rtl/>
        </w:rPr>
        <w:t>أ</w:t>
      </w:r>
      <w:r w:rsidR="008070C7" w:rsidRPr="00B95030">
        <w:rPr>
          <w:rStyle w:val="Char2"/>
          <w:rFonts w:hint="cs"/>
          <w:rtl/>
        </w:rPr>
        <w:t>خذت بالقوة</w:t>
      </w:r>
      <w:r w:rsidR="00594EAE" w:rsidRPr="00B95030">
        <w:rPr>
          <w:rStyle w:val="Char2"/>
          <w:rFonts w:hint="cs"/>
          <w:rtl/>
        </w:rPr>
        <w:t>»</w:t>
      </w:r>
      <w:r w:rsidR="008070C7" w:rsidRPr="00085A97">
        <w:rPr>
          <w:rStyle w:val="Char4"/>
          <w:vertAlign w:val="superscript"/>
          <w:rtl/>
        </w:rPr>
        <w:footnoteReference w:id="852"/>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عن الحسن قال عمر: ل</w:t>
      </w:r>
      <w:r w:rsidR="00594EAE">
        <w:rPr>
          <w:rStyle w:val="Char3"/>
          <w:rFonts w:hint="cs"/>
          <w:rtl/>
        </w:rPr>
        <w:t>أ</w:t>
      </w:r>
      <w:r w:rsidR="008070C7" w:rsidRPr="00594EAE">
        <w:rPr>
          <w:rStyle w:val="Char3"/>
          <w:rFonts w:hint="cs"/>
          <w:rtl/>
        </w:rPr>
        <w:t xml:space="preserve">ن اوتر بليلٍ </w:t>
      </w:r>
      <w:r w:rsidR="00594EAE">
        <w:rPr>
          <w:rStyle w:val="Char3"/>
          <w:rFonts w:hint="cs"/>
          <w:rtl/>
        </w:rPr>
        <w:t>أ</w:t>
      </w:r>
      <w:r w:rsidR="008070C7" w:rsidRPr="00594EAE">
        <w:rPr>
          <w:rStyle w:val="Char3"/>
          <w:rFonts w:hint="cs"/>
          <w:rtl/>
        </w:rPr>
        <w:t xml:space="preserve">حب </w:t>
      </w:r>
      <w:r w:rsidR="00594EAE">
        <w:rPr>
          <w:rStyle w:val="Char3"/>
          <w:rFonts w:hint="cs"/>
          <w:rtl/>
        </w:rPr>
        <w:t>إ</w:t>
      </w:r>
      <w:r w:rsidR="008070C7" w:rsidRPr="00594EAE">
        <w:rPr>
          <w:rStyle w:val="Char3"/>
          <w:rFonts w:hint="cs"/>
          <w:rtl/>
        </w:rPr>
        <w:t>ل</w:t>
      </w:r>
      <w:r w:rsidR="00594EAE">
        <w:rPr>
          <w:rStyle w:val="Char3"/>
          <w:rFonts w:hint="cs"/>
          <w:rtl/>
        </w:rPr>
        <w:t>ى</w:t>
      </w:r>
      <w:r w:rsidR="008070C7" w:rsidRPr="00594EAE">
        <w:rPr>
          <w:rStyle w:val="Char3"/>
          <w:rFonts w:hint="cs"/>
          <w:rtl/>
        </w:rPr>
        <w:t xml:space="preserve"> من ان اُحيي ليلتي ثم اُوتر بعد ما اصبح</w:t>
      </w:r>
      <w:r w:rsidR="00594EAE" w:rsidRPr="00B95030">
        <w:rPr>
          <w:rStyle w:val="Char3"/>
          <w:rFonts w:hint="cs"/>
          <w:rtl/>
        </w:rPr>
        <w:t>»</w:t>
      </w:r>
      <w:r w:rsidR="008070C7" w:rsidRPr="00085A97">
        <w:rPr>
          <w:rStyle w:val="Char4"/>
          <w:vertAlign w:val="superscript"/>
          <w:rtl/>
        </w:rPr>
        <w:footnoteReference w:id="853"/>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عن مكحول ان عمر بن الخطاب</w:t>
      </w:r>
      <w:r w:rsidR="00185F0C" w:rsidRPr="00185F0C">
        <w:rPr>
          <w:rStyle w:val="Char3"/>
          <w:rFonts w:cs="CTraditional Arabic" w:hint="cs"/>
          <w:rtl/>
        </w:rPr>
        <w:t>س</w:t>
      </w:r>
      <w:r w:rsidR="008070C7" w:rsidRPr="00594EAE">
        <w:rPr>
          <w:rStyle w:val="Char3"/>
          <w:rFonts w:hint="cs"/>
          <w:rtl/>
        </w:rPr>
        <w:t xml:space="preserve"> اوتر بثلاث ركعاتٍ لم يفصل بينهن بسلامٍ</w:t>
      </w:r>
      <w:r w:rsidR="00594EAE" w:rsidRPr="00B95030">
        <w:rPr>
          <w:rStyle w:val="Char3"/>
          <w:rFonts w:hint="cs"/>
          <w:rtl/>
        </w:rPr>
        <w:t>»</w:t>
      </w:r>
      <w:r w:rsidR="008070C7" w:rsidRPr="00085A97">
        <w:rPr>
          <w:rStyle w:val="Char4"/>
          <w:vertAlign w:val="superscript"/>
          <w:rtl/>
        </w:rPr>
        <w:footnoteReference w:id="854"/>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 xml:space="preserve">عن </w:t>
      </w:r>
      <w:r w:rsidR="00594EAE">
        <w:rPr>
          <w:rStyle w:val="Char3"/>
          <w:rFonts w:hint="cs"/>
          <w:rtl/>
        </w:rPr>
        <w:t>أ</w:t>
      </w:r>
      <w:r w:rsidR="008070C7" w:rsidRPr="00594EAE">
        <w:rPr>
          <w:rStyle w:val="Char3"/>
          <w:rFonts w:hint="cs"/>
          <w:rtl/>
        </w:rPr>
        <w:t>نس ابن سيرين عن عمر كان يقرأ بال</w:t>
      </w:r>
      <w:r w:rsidR="000140B4">
        <w:rPr>
          <w:rStyle w:val="Char3"/>
          <w:rFonts w:hint="cs"/>
          <w:rtl/>
        </w:rPr>
        <w:t>ـ</w:t>
      </w:r>
      <w:r w:rsidR="008070C7" w:rsidRPr="00594EAE">
        <w:rPr>
          <w:rStyle w:val="Char3"/>
          <w:rFonts w:hint="cs"/>
          <w:rtl/>
        </w:rPr>
        <w:t>معوذتين في الوتر</w:t>
      </w:r>
      <w:r w:rsidR="00594EAE" w:rsidRPr="00B95030">
        <w:rPr>
          <w:rStyle w:val="Char3"/>
          <w:rFonts w:hint="cs"/>
          <w:rtl/>
        </w:rPr>
        <w:t>»</w:t>
      </w:r>
      <w:r w:rsidR="008070C7" w:rsidRPr="00085A97">
        <w:rPr>
          <w:rStyle w:val="Char4"/>
          <w:vertAlign w:val="superscript"/>
          <w:rtl/>
        </w:rPr>
        <w:footnoteReference w:id="855"/>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عن القاسم زعموا ان عمر كان يوتر في ال</w:t>
      </w:r>
      <w:r w:rsidR="00594EAE">
        <w:rPr>
          <w:rStyle w:val="Char3"/>
          <w:rFonts w:hint="cs"/>
          <w:rtl/>
        </w:rPr>
        <w:t>أ</w:t>
      </w:r>
      <w:r w:rsidR="008070C7" w:rsidRPr="00594EAE">
        <w:rPr>
          <w:rStyle w:val="Char3"/>
          <w:rFonts w:hint="cs"/>
          <w:rtl/>
        </w:rPr>
        <w:t>رض</w:t>
      </w:r>
      <w:r w:rsidR="00594EAE" w:rsidRPr="00B95030">
        <w:rPr>
          <w:rStyle w:val="Char3"/>
          <w:rFonts w:hint="cs"/>
          <w:rtl/>
        </w:rPr>
        <w:t>»</w:t>
      </w:r>
      <w:r w:rsidR="008070C7" w:rsidRPr="00085A97">
        <w:rPr>
          <w:rStyle w:val="Char4"/>
          <w:vertAlign w:val="superscript"/>
          <w:rtl/>
        </w:rPr>
        <w:footnoteReference w:id="856"/>
      </w:r>
      <w:r w:rsidR="00726BE0" w:rsidRPr="00077934">
        <w:rPr>
          <w:rStyle w:val="Char4"/>
          <w:rFonts w:hint="cs"/>
          <w:rtl/>
        </w:rPr>
        <w:t>.</w:t>
      </w:r>
      <w:r w:rsidR="008070C7"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عن الاسود ان عمر قنت في الوتر قبل الركوع</w:t>
      </w:r>
      <w:r w:rsidR="00594EAE" w:rsidRPr="00B95030">
        <w:rPr>
          <w:rStyle w:val="Char3"/>
          <w:rFonts w:hint="cs"/>
          <w:rtl/>
        </w:rPr>
        <w:t>»</w:t>
      </w:r>
      <w:r w:rsidR="008070C7" w:rsidRPr="00085A97">
        <w:rPr>
          <w:rStyle w:val="Char4"/>
          <w:vertAlign w:val="superscript"/>
          <w:rtl/>
        </w:rPr>
        <w:footnoteReference w:id="857"/>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 xml:space="preserve">عن عطاء: عمر </w:t>
      </w:r>
      <w:r w:rsidR="00594EAE">
        <w:rPr>
          <w:rStyle w:val="Char3"/>
          <w:rFonts w:hint="cs"/>
          <w:rtl/>
        </w:rPr>
        <w:t>أ</w:t>
      </w:r>
      <w:r w:rsidR="008070C7" w:rsidRPr="00594EAE">
        <w:rPr>
          <w:rStyle w:val="Char3"/>
          <w:rFonts w:hint="cs"/>
          <w:rtl/>
        </w:rPr>
        <w:t>ول من قنت قلت: النصف الآخر اجمع؟ قال: نعم</w:t>
      </w:r>
      <w:r w:rsidR="008070C7" w:rsidRPr="00085A97">
        <w:rPr>
          <w:rStyle w:val="Char4"/>
          <w:vertAlign w:val="superscript"/>
          <w:rtl/>
        </w:rPr>
        <w:footnoteReference w:id="858"/>
      </w:r>
      <w:r w:rsidR="008070C7" w:rsidRPr="00077934">
        <w:rPr>
          <w:rStyle w:val="Char4"/>
          <w:rFonts w:hint="cs"/>
          <w:rtl/>
        </w:rPr>
        <w:t xml:space="preserve">. </w:t>
      </w:r>
      <w:r w:rsidR="008070C7" w:rsidRPr="00594EAE">
        <w:rPr>
          <w:rStyle w:val="Char3"/>
          <w:rFonts w:hint="cs"/>
          <w:rtl/>
        </w:rPr>
        <w:t xml:space="preserve">قلت: اختلفوا في ذلك والاوجه </w:t>
      </w:r>
      <w:r w:rsidR="00594EAE">
        <w:rPr>
          <w:rStyle w:val="Char3"/>
          <w:rFonts w:hint="cs"/>
          <w:rtl/>
        </w:rPr>
        <w:t>أ</w:t>
      </w:r>
      <w:r w:rsidR="008070C7" w:rsidRPr="00594EAE">
        <w:rPr>
          <w:rStyle w:val="Char3"/>
          <w:rFonts w:hint="cs"/>
          <w:rtl/>
        </w:rPr>
        <w:t>ن القنوت في الوتر دعاء فمن قنت دائماً فقد اصاب ومن قنت النصف الآخر من رمضان فقد اخذ بالمهم</w:t>
      </w:r>
      <w:r w:rsidR="00492743" w:rsidRPr="00594EAE">
        <w:rPr>
          <w:rStyle w:val="Char3"/>
          <w:rFonts w:hint="cs"/>
          <w:rtl/>
        </w:rPr>
        <w:t>،</w:t>
      </w:r>
      <w:r w:rsidR="008070C7" w:rsidRPr="00594EAE">
        <w:rPr>
          <w:rStyle w:val="Char3"/>
          <w:rFonts w:hint="cs"/>
          <w:rtl/>
        </w:rPr>
        <w:t xml:space="preserve"> فان الدعاء ‌في تلك الايام ارجي للاجابة</w:t>
      </w:r>
      <w:r w:rsidR="00594EAE" w:rsidRPr="00B95030">
        <w:rPr>
          <w:rStyle w:val="Char3"/>
          <w:rFonts w:hint="cs"/>
          <w:rtl/>
        </w:rPr>
        <w:t>»</w:t>
      </w:r>
      <w:r w:rsidR="008070C7" w:rsidRPr="00085A97">
        <w:rPr>
          <w:rStyle w:val="Char4"/>
          <w:vertAlign w:val="superscript"/>
          <w:rtl/>
        </w:rPr>
        <w:footnoteReference w:id="859"/>
      </w:r>
      <w:r w:rsidR="00594EAE" w:rsidRPr="00077934">
        <w:rPr>
          <w:rStyle w:val="Char4"/>
          <w:rFonts w:hint="cs"/>
          <w:rtl/>
        </w:rPr>
        <w:t>.</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 xml:space="preserve">عن عمر بن محمد ابن حاجب ان عمر لقيه عظيم من عظماء العجم فاراد </w:t>
      </w:r>
      <w:r w:rsidR="00594EAE">
        <w:rPr>
          <w:rStyle w:val="Char3"/>
          <w:rFonts w:hint="cs"/>
          <w:rtl/>
        </w:rPr>
        <w:t>أ</w:t>
      </w:r>
      <w:r w:rsidR="008070C7" w:rsidRPr="00594EAE">
        <w:rPr>
          <w:rStyle w:val="Char3"/>
          <w:rFonts w:hint="cs"/>
          <w:rtl/>
        </w:rPr>
        <w:t>ن يسجد به فقال له عمر: ارفع رأسك، السجدة للواحد القهار</w:t>
      </w:r>
      <w:r w:rsidR="00594EAE" w:rsidRPr="00B95030">
        <w:rPr>
          <w:rStyle w:val="Char3"/>
          <w:rFonts w:hint="cs"/>
          <w:rtl/>
        </w:rPr>
        <w:t>»</w:t>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عن ابن عمر عن عمر ادبار النجوم ركعتان قبل الفجر وادبار السجود</w:t>
      </w:r>
      <w:r w:rsidR="008070C7" w:rsidRPr="00085A97">
        <w:rPr>
          <w:rFonts w:cs="IRNazli"/>
          <w:vertAlign w:val="superscript"/>
          <w:rtl/>
        </w:rPr>
        <w:footnoteReference w:id="860"/>
      </w:r>
      <w:r w:rsidR="00594EAE">
        <w:rPr>
          <w:rStyle w:val="Char3"/>
          <w:rFonts w:hint="cs"/>
          <w:rtl/>
        </w:rPr>
        <w:t xml:space="preserve"> </w:t>
      </w:r>
      <w:r w:rsidR="008070C7" w:rsidRPr="00594EAE">
        <w:rPr>
          <w:rStyle w:val="Char3"/>
          <w:rFonts w:hint="cs"/>
          <w:rtl/>
        </w:rPr>
        <w:t>ركعتان بعد ال</w:t>
      </w:r>
      <w:r w:rsidR="00594EAE">
        <w:rPr>
          <w:rStyle w:val="Char3"/>
          <w:rFonts w:hint="cs"/>
          <w:rtl/>
        </w:rPr>
        <w:t>ـ</w:t>
      </w:r>
      <w:r w:rsidR="008070C7" w:rsidRPr="00594EAE">
        <w:rPr>
          <w:rStyle w:val="Char3"/>
          <w:rFonts w:hint="cs"/>
          <w:rtl/>
        </w:rPr>
        <w:t>مغرب</w:t>
      </w:r>
      <w:r w:rsidR="00594EAE" w:rsidRPr="00B95030">
        <w:rPr>
          <w:rStyle w:val="Char3"/>
          <w:rFonts w:hint="cs"/>
          <w:rtl/>
        </w:rPr>
        <w:t>»</w:t>
      </w:r>
      <w:r w:rsidR="008070C7" w:rsidRPr="00085A97">
        <w:rPr>
          <w:rStyle w:val="Char4"/>
          <w:vertAlign w:val="superscript"/>
          <w:rtl/>
        </w:rPr>
        <w:footnoteReference w:id="861"/>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B95030">
        <w:rPr>
          <w:rStyle w:val="Char3"/>
          <w:rFonts w:hint="cs"/>
          <w:rtl/>
        </w:rPr>
        <w:t>«</w:t>
      </w:r>
      <w:r w:rsidR="008070C7" w:rsidRPr="00594EAE">
        <w:rPr>
          <w:rStyle w:val="Char3"/>
          <w:rFonts w:hint="cs"/>
          <w:rtl/>
        </w:rPr>
        <w:t xml:space="preserve">عن سعيد بن جبير قال عمر في الركعتين قبل الفجر: هما </w:t>
      </w:r>
      <w:r w:rsidR="00594EAE">
        <w:rPr>
          <w:rStyle w:val="Char3"/>
          <w:rFonts w:hint="cs"/>
          <w:rtl/>
        </w:rPr>
        <w:t>أ</w:t>
      </w:r>
      <w:r w:rsidR="008070C7" w:rsidRPr="00594EAE">
        <w:rPr>
          <w:rStyle w:val="Char3"/>
          <w:rFonts w:hint="cs"/>
          <w:rtl/>
        </w:rPr>
        <w:t xml:space="preserve">حب </w:t>
      </w:r>
      <w:r w:rsidR="00594EAE">
        <w:rPr>
          <w:rStyle w:val="Char3"/>
          <w:rFonts w:hint="cs"/>
          <w:rtl/>
        </w:rPr>
        <w:t>إ</w:t>
      </w:r>
      <w:r w:rsidR="008070C7" w:rsidRPr="00594EAE">
        <w:rPr>
          <w:rStyle w:val="Char3"/>
          <w:rFonts w:hint="cs"/>
          <w:rtl/>
        </w:rPr>
        <w:t>ل</w:t>
      </w:r>
      <w:r w:rsidR="00594EAE">
        <w:rPr>
          <w:rStyle w:val="Char3"/>
          <w:rFonts w:hint="cs"/>
          <w:rtl/>
        </w:rPr>
        <w:t>ى</w:t>
      </w:r>
      <w:r w:rsidR="008070C7" w:rsidRPr="00594EAE">
        <w:rPr>
          <w:rStyle w:val="Char3"/>
          <w:rFonts w:hint="cs"/>
          <w:rtl/>
        </w:rPr>
        <w:t>َّ من حمر النعم</w:t>
      </w:r>
      <w:r w:rsidR="00594EAE" w:rsidRPr="00B95030">
        <w:rPr>
          <w:rStyle w:val="Char3"/>
          <w:rFonts w:hint="cs"/>
          <w:rtl/>
        </w:rPr>
        <w:t>»</w:t>
      </w:r>
      <w:r w:rsidR="008070C7" w:rsidRPr="00085A97">
        <w:rPr>
          <w:rStyle w:val="Char4"/>
          <w:vertAlign w:val="superscript"/>
          <w:rtl/>
        </w:rPr>
        <w:footnoteReference w:id="862"/>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A71D6D">
        <w:rPr>
          <w:rStyle w:val="Char3"/>
          <w:rFonts w:hint="cs"/>
          <w:rtl/>
        </w:rPr>
        <w:t>«</w:t>
      </w:r>
      <w:r w:rsidR="008070C7" w:rsidRPr="00594EAE">
        <w:rPr>
          <w:rStyle w:val="Char3"/>
          <w:rFonts w:hint="cs"/>
          <w:rtl/>
        </w:rPr>
        <w:t>عن ابن ال</w:t>
      </w:r>
      <w:r w:rsidR="00594EAE" w:rsidRPr="00594EAE">
        <w:rPr>
          <w:rStyle w:val="Char3"/>
          <w:rFonts w:hint="cs"/>
          <w:rtl/>
        </w:rPr>
        <w:t>ـ</w:t>
      </w:r>
      <w:r w:rsidR="008070C7" w:rsidRPr="00594EAE">
        <w:rPr>
          <w:rStyle w:val="Char3"/>
          <w:rFonts w:hint="cs"/>
          <w:rtl/>
        </w:rPr>
        <w:t xml:space="preserve">مسيب رأي عمر رجلاً اضطجع بعد الركعتين فقال: </w:t>
      </w:r>
      <w:r w:rsidR="00594EAE" w:rsidRPr="00594EAE">
        <w:rPr>
          <w:rStyle w:val="Char3"/>
          <w:rFonts w:hint="cs"/>
          <w:rtl/>
        </w:rPr>
        <w:t>أ</w:t>
      </w:r>
      <w:r w:rsidR="008070C7" w:rsidRPr="00594EAE">
        <w:rPr>
          <w:rStyle w:val="Char3"/>
          <w:rFonts w:hint="cs"/>
          <w:rtl/>
        </w:rPr>
        <w:t>حصِبوه</w:t>
      </w:r>
      <w:r w:rsidR="00594EAE" w:rsidRPr="00A71D6D">
        <w:rPr>
          <w:rStyle w:val="Char3"/>
          <w:rFonts w:hint="cs"/>
          <w:rtl/>
        </w:rPr>
        <w:t>»</w:t>
      </w:r>
      <w:r w:rsidR="008070C7" w:rsidRPr="00085A97">
        <w:rPr>
          <w:rStyle w:val="Char4"/>
          <w:vertAlign w:val="superscript"/>
          <w:rtl/>
        </w:rPr>
        <w:footnoteReference w:id="863"/>
      </w:r>
      <w:r w:rsidR="008070C7" w:rsidRPr="00077934">
        <w:rPr>
          <w:rStyle w:val="Char4"/>
          <w:rFonts w:hint="cs"/>
          <w:rtl/>
        </w:rPr>
        <w:t xml:space="preserve">. </w:t>
      </w:r>
    </w:p>
    <w:p w:rsidR="008070C7" w:rsidRPr="00E10760" w:rsidRDefault="008070C7" w:rsidP="00594EAE">
      <w:pPr>
        <w:pStyle w:val="a3"/>
        <w:rPr>
          <w:rtl/>
        </w:rPr>
      </w:pPr>
      <w:r w:rsidRPr="00E10760">
        <w:rPr>
          <w:rFonts w:hint="cs"/>
          <w:rtl/>
        </w:rPr>
        <w:t>قلت: يعني ماكان النبي</w:t>
      </w:r>
      <w:r w:rsidR="00261A7E">
        <w:rPr>
          <w:rFonts w:hint="cs"/>
          <w:rtl/>
        </w:rPr>
        <w:t xml:space="preserve"> </w:t>
      </w:r>
      <w:r w:rsidR="002855E4" w:rsidRPr="002855E4">
        <w:rPr>
          <w:rFonts w:cs="CTraditional Arabic" w:hint="cs"/>
          <w:rtl/>
        </w:rPr>
        <w:t>ج</w:t>
      </w:r>
      <w:r w:rsidRPr="00E10760">
        <w:rPr>
          <w:rFonts w:hint="cs"/>
          <w:rtl/>
        </w:rPr>
        <w:t xml:space="preserve"> يفعله عل</w:t>
      </w:r>
      <w:r w:rsidR="00594EAE">
        <w:rPr>
          <w:rFonts w:hint="cs"/>
          <w:rtl/>
        </w:rPr>
        <w:t>ی</w:t>
      </w:r>
      <w:r w:rsidRPr="00E10760">
        <w:rPr>
          <w:rFonts w:hint="cs"/>
          <w:rtl/>
        </w:rPr>
        <w:t xml:space="preserve"> وجه العبادة بل علي وجه العادة ودفع ال</w:t>
      </w:r>
      <w:r w:rsidR="00594EAE">
        <w:rPr>
          <w:rFonts w:hint="cs"/>
          <w:rtl/>
        </w:rPr>
        <w:t>ـ</w:t>
      </w:r>
      <w:r w:rsidRPr="00E10760">
        <w:rPr>
          <w:rFonts w:hint="cs"/>
          <w:rtl/>
        </w:rPr>
        <w:t xml:space="preserve">ملال.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C60745">
        <w:rPr>
          <w:rStyle w:val="Char3"/>
          <w:rFonts w:hint="cs"/>
          <w:rtl/>
        </w:rPr>
        <w:t>«</w:t>
      </w:r>
      <w:r w:rsidR="008070C7" w:rsidRPr="00594EAE">
        <w:rPr>
          <w:rStyle w:val="Char3"/>
          <w:rFonts w:hint="cs"/>
          <w:rtl/>
        </w:rPr>
        <w:t xml:space="preserve">عن عبدالله بن عتبة: رأيت عمر يصلي </w:t>
      </w:r>
      <w:r w:rsidR="00594EAE">
        <w:rPr>
          <w:rStyle w:val="Char3"/>
          <w:rFonts w:hint="cs"/>
          <w:rtl/>
        </w:rPr>
        <w:t>أ</w:t>
      </w:r>
      <w:r w:rsidR="008070C7" w:rsidRPr="00594EAE">
        <w:rPr>
          <w:rStyle w:val="Char3"/>
          <w:rFonts w:hint="cs"/>
          <w:rtl/>
        </w:rPr>
        <w:t>ربعاً قبل الظهر</w:t>
      </w:r>
      <w:r w:rsidR="00594EAE" w:rsidRPr="00C60745">
        <w:rPr>
          <w:rStyle w:val="Char3"/>
          <w:rFonts w:hint="cs"/>
          <w:rtl/>
        </w:rPr>
        <w:t>»</w:t>
      </w:r>
      <w:r w:rsidR="008070C7" w:rsidRPr="00085A97">
        <w:rPr>
          <w:rStyle w:val="Char4"/>
          <w:vertAlign w:val="superscript"/>
          <w:rtl/>
        </w:rPr>
        <w:footnoteReference w:id="864"/>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C60745">
        <w:rPr>
          <w:rStyle w:val="Char3"/>
          <w:rFonts w:hint="cs"/>
          <w:rtl/>
        </w:rPr>
        <w:t>«</w:t>
      </w:r>
      <w:r w:rsidR="008070C7" w:rsidRPr="00594EAE">
        <w:rPr>
          <w:rStyle w:val="Char3"/>
          <w:rFonts w:hint="cs"/>
          <w:rtl/>
        </w:rPr>
        <w:t xml:space="preserve">عن رجل </w:t>
      </w:r>
      <w:r w:rsidR="00594EAE">
        <w:rPr>
          <w:rStyle w:val="Char3"/>
          <w:rFonts w:hint="cs"/>
          <w:rtl/>
        </w:rPr>
        <w:t>أ</w:t>
      </w:r>
      <w:r w:rsidR="008070C7" w:rsidRPr="00594EAE">
        <w:rPr>
          <w:rStyle w:val="Char3"/>
          <w:rFonts w:hint="cs"/>
          <w:rtl/>
        </w:rPr>
        <w:t>ن عمر قرأ في الاربع قبل الظهر بقاف</w:t>
      </w:r>
      <w:r w:rsidR="00594EAE" w:rsidRPr="00C60745">
        <w:rPr>
          <w:rStyle w:val="Char3"/>
          <w:rFonts w:hint="cs"/>
          <w:rtl/>
        </w:rPr>
        <w:t>»</w:t>
      </w:r>
      <w:r w:rsidR="008070C7" w:rsidRPr="00085A97">
        <w:rPr>
          <w:rStyle w:val="Char4"/>
          <w:vertAlign w:val="superscript"/>
          <w:rtl/>
        </w:rPr>
        <w:footnoteReference w:id="865"/>
      </w:r>
      <w:r w:rsidR="008070C7" w:rsidRPr="00077934">
        <w:rPr>
          <w:rStyle w:val="Char4"/>
          <w:rFonts w:hint="cs"/>
          <w:rtl/>
        </w:rPr>
        <w:t xml:space="preserve">. </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C60745">
        <w:rPr>
          <w:rStyle w:val="Char3"/>
          <w:rFonts w:hint="cs"/>
          <w:rtl/>
        </w:rPr>
        <w:t>«</w:t>
      </w:r>
      <w:r w:rsidR="008070C7" w:rsidRPr="00594EAE">
        <w:rPr>
          <w:rStyle w:val="Char3"/>
          <w:rFonts w:hint="cs"/>
          <w:rtl/>
        </w:rPr>
        <w:t xml:space="preserve">عن عون بن عبدالله: صليت مع عمر </w:t>
      </w:r>
      <w:r w:rsidR="00594EAE">
        <w:rPr>
          <w:rStyle w:val="Char3"/>
          <w:rFonts w:hint="cs"/>
          <w:rtl/>
        </w:rPr>
        <w:t>أ</w:t>
      </w:r>
      <w:r w:rsidR="008070C7" w:rsidRPr="00594EAE">
        <w:rPr>
          <w:rStyle w:val="Char3"/>
          <w:rFonts w:hint="cs"/>
          <w:rtl/>
        </w:rPr>
        <w:t>ربعاً ‌قبل الظهر</w:t>
      </w:r>
      <w:r w:rsidR="00594EAE" w:rsidRPr="00C60745">
        <w:rPr>
          <w:rStyle w:val="Char3"/>
          <w:rFonts w:hint="cs"/>
          <w:rtl/>
        </w:rPr>
        <w:t>»</w:t>
      </w:r>
      <w:r w:rsidR="008070C7" w:rsidRPr="00085A97">
        <w:rPr>
          <w:rStyle w:val="Char4"/>
          <w:vertAlign w:val="superscript"/>
          <w:rtl/>
        </w:rPr>
        <w:footnoteReference w:id="866"/>
      </w:r>
      <w:r w:rsidR="008070C7" w:rsidRPr="00077934">
        <w:rPr>
          <w:rStyle w:val="Char4"/>
          <w:rFonts w:hint="cs"/>
          <w:rtl/>
        </w:rPr>
        <w:t xml:space="preserve">. </w:t>
      </w:r>
    </w:p>
    <w:p w:rsidR="008070C7" w:rsidRPr="00E10760" w:rsidRDefault="008070C7" w:rsidP="00594EAE">
      <w:pPr>
        <w:pStyle w:val="a3"/>
        <w:rPr>
          <w:rtl/>
        </w:rPr>
      </w:pPr>
      <w:r w:rsidRPr="00E10760">
        <w:rPr>
          <w:rFonts w:hint="cs"/>
          <w:rtl/>
        </w:rPr>
        <w:t>قلت: يحتمل انها صلاة الزوال وهو الاغلب عل</w:t>
      </w:r>
      <w:r w:rsidR="00594EAE">
        <w:rPr>
          <w:rFonts w:hint="cs"/>
          <w:rtl/>
        </w:rPr>
        <w:t>ی</w:t>
      </w:r>
      <w:r w:rsidRPr="00E10760">
        <w:rPr>
          <w:rFonts w:hint="cs"/>
          <w:rtl/>
        </w:rPr>
        <w:t xml:space="preserve"> الظن ويحتمل انها راتبة الظهر. </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AA03D6">
        <w:rPr>
          <w:rStyle w:val="Char2"/>
          <w:rFonts w:hint="cs"/>
          <w:rtl/>
        </w:rPr>
        <w:t>«</w:t>
      </w:r>
      <w:r w:rsidR="008070C7" w:rsidRPr="00AA03D6">
        <w:rPr>
          <w:rStyle w:val="Char2"/>
          <w:rFonts w:hint="cs"/>
          <w:rtl/>
        </w:rPr>
        <w:t xml:space="preserve">عن </w:t>
      </w:r>
      <w:r w:rsidR="00594EAE" w:rsidRPr="00AA03D6">
        <w:rPr>
          <w:rStyle w:val="Char2"/>
          <w:rFonts w:hint="cs"/>
          <w:rtl/>
        </w:rPr>
        <w:t>أ</w:t>
      </w:r>
      <w:r w:rsidR="008070C7" w:rsidRPr="00AA03D6">
        <w:rPr>
          <w:rStyle w:val="Char2"/>
          <w:rFonts w:hint="cs"/>
          <w:rtl/>
        </w:rPr>
        <w:t>بي تميمة عن ابن عمر صليت مع النبي</w:t>
      </w:r>
      <w:r w:rsidR="002855E4" w:rsidRPr="002855E4">
        <w:rPr>
          <w:rStyle w:val="Char3"/>
          <w:rFonts w:cs="CTraditional Arabic" w:hint="cs"/>
          <w:rtl/>
        </w:rPr>
        <w:t xml:space="preserve"> ج</w:t>
      </w:r>
      <w:r w:rsidR="008070C7" w:rsidRPr="00AA03D6">
        <w:rPr>
          <w:rStyle w:val="Char2"/>
          <w:rFonts w:hint="cs"/>
          <w:rtl/>
        </w:rPr>
        <w:t xml:space="preserve"> ومع </w:t>
      </w:r>
      <w:r w:rsidR="00594EAE" w:rsidRPr="00AA03D6">
        <w:rPr>
          <w:rStyle w:val="Char2"/>
          <w:rFonts w:hint="cs"/>
          <w:rtl/>
        </w:rPr>
        <w:t>أ</w:t>
      </w:r>
      <w:r w:rsidR="008070C7" w:rsidRPr="00AA03D6">
        <w:rPr>
          <w:rStyle w:val="Char2"/>
          <w:rFonts w:hint="cs"/>
          <w:rtl/>
        </w:rPr>
        <w:t>بي بكر وعمر وعثمان فلا صلاة بعد الغداة</w:t>
      </w:r>
      <w:r w:rsidR="008070C7" w:rsidRPr="00085A97">
        <w:rPr>
          <w:rStyle w:val="Char4"/>
          <w:vertAlign w:val="superscript"/>
          <w:rtl/>
        </w:rPr>
        <w:footnoteReference w:id="867"/>
      </w:r>
      <w:r w:rsidR="00594EAE" w:rsidRPr="00AA03D6">
        <w:rPr>
          <w:rStyle w:val="Char2"/>
          <w:rFonts w:hint="cs"/>
          <w:rtl/>
        </w:rPr>
        <w:t xml:space="preserve"> </w:t>
      </w:r>
      <w:r w:rsidR="008070C7" w:rsidRPr="00AA03D6">
        <w:rPr>
          <w:rStyle w:val="Char2"/>
          <w:rFonts w:hint="cs"/>
          <w:rtl/>
        </w:rPr>
        <w:t>حت</w:t>
      </w:r>
      <w:r w:rsidR="000140B4" w:rsidRPr="00AA03D6">
        <w:rPr>
          <w:rStyle w:val="Char2"/>
          <w:rFonts w:hint="cs"/>
          <w:rtl/>
        </w:rPr>
        <w:t>ى</w:t>
      </w:r>
      <w:r w:rsidR="008070C7" w:rsidRPr="00AA03D6">
        <w:rPr>
          <w:rStyle w:val="Char2"/>
          <w:rFonts w:hint="cs"/>
          <w:rtl/>
        </w:rPr>
        <w:t xml:space="preserve"> يطلع الشمس</w:t>
      </w:r>
      <w:r w:rsidR="00594EAE" w:rsidRPr="00AA03D6">
        <w:rPr>
          <w:rStyle w:val="Char2"/>
          <w:rFonts w:hint="cs"/>
          <w:rtl/>
        </w:rPr>
        <w:t>»</w:t>
      </w:r>
      <w:r w:rsidR="008070C7" w:rsidRPr="00085A97">
        <w:rPr>
          <w:rStyle w:val="Char4"/>
          <w:vertAlign w:val="superscript"/>
          <w:rtl/>
        </w:rPr>
        <w:footnoteReference w:id="868"/>
      </w:r>
      <w:r w:rsidR="008070C7" w:rsidRPr="00077934">
        <w:rPr>
          <w:rStyle w:val="Char4"/>
          <w:rFonts w:hint="cs"/>
          <w:rtl/>
        </w:rPr>
        <w:t>.</w:t>
      </w:r>
    </w:p>
    <w:p w:rsidR="008070C7" w:rsidRPr="00077934" w:rsidRDefault="009D297B" w:rsidP="00594EAE">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94EAE" w:rsidRPr="009E3749">
        <w:rPr>
          <w:rStyle w:val="Char3"/>
          <w:rFonts w:hint="cs"/>
          <w:rtl/>
        </w:rPr>
        <w:t>«</w:t>
      </w:r>
      <w:r w:rsidR="008070C7" w:rsidRPr="00594EAE">
        <w:rPr>
          <w:rStyle w:val="Char3"/>
          <w:rFonts w:hint="cs"/>
          <w:rtl/>
        </w:rPr>
        <w:t>عن ابن عباس رأيت عمر يضرب عل</w:t>
      </w:r>
      <w:r w:rsidR="00594EAE">
        <w:rPr>
          <w:rStyle w:val="Char3"/>
          <w:rFonts w:hint="cs"/>
          <w:rtl/>
        </w:rPr>
        <w:t>ی</w:t>
      </w:r>
      <w:r w:rsidR="008070C7" w:rsidRPr="00594EAE">
        <w:rPr>
          <w:rStyle w:val="Char3"/>
          <w:rFonts w:hint="cs"/>
          <w:rtl/>
        </w:rPr>
        <w:t xml:space="preserve"> الركعتين بعد العصر</w:t>
      </w:r>
      <w:r w:rsidR="00594EAE" w:rsidRPr="009E3749">
        <w:rPr>
          <w:rStyle w:val="Char3"/>
          <w:rFonts w:hint="cs"/>
          <w:rtl/>
        </w:rPr>
        <w:t>»</w:t>
      </w:r>
      <w:r w:rsidR="008070C7" w:rsidRPr="00085A97">
        <w:rPr>
          <w:rStyle w:val="Char4"/>
          <w:vertAlign w:val="superscript"/>
          <w:rtl/>
        </w:rPr>
        <w:footnoteReference w:id="869"/>
      </w:r>
      <w:r w:rsidR="008070C7" w:rsidRPr="00077934">
        <w:rPr>
          <w:rStyle w:val="Char4"/>
          <w:rFonts w:hint="cs"/>
          <w:rtl/>
        </w:rPr>
        <w:t>.</w:t>
      </w:r>
    </w:p>
    <w:p w:rsidR="008070C7" w:rsidRPr="00077934" w:rsidRDefault="008070C7" w:rsidP="005B66C6">
      <w:pPr>
        <w:ind w:firstLine="284"/>
        <w:jc w:val="both"/>
        <w:rPr>
          <w:rStyle w:val="Char4"/>
          <w:rtl/>
        </w:rPr>
      </w:pPr>
      <w:r w:rsidRPr="005B66C6">
        <w:rPr>
          <w:rStyle w:val="Char1"/>
          <w:rFonts w:hint="cs"/>
          <w:rtl/>
        </w:rPr>
        <w:t>مالك</w:t>
      </w:r>
      <w:r w:rsidRPr="00077934">
        <w:rPr>
          <w:rStyle w:val="Char4"/>
          <w:rFonts w:hint="cs"/>
          <w:rtl/>
        </w:rPr>
        <w:t xml:space="preserve"> </w:t>
      </w:r>
      <w:r w:rsidR="00594EAE">
        <w:rPr>
          <w:rFonts w:cs="Traditional Arabic" w:hint="cs"/>
          <w:rtl/>
          <w:lang w:bidi="fa-IR"/>
        </w:rPr>
        <w:t>«</w:t>
      </w:r>
      <w:r w:rsidRPr="005B66C6">
        <w:rPr>
          <w:rStyle w:val="Char3"/>
          <w:rFonts w:hint="cs"/>
          <w:rtl/>
        </w:rPr>
        <w:t>عن السائب انه رأي عمر بن الخطاب يضرب ال</w:t>
      </w:r>
      <w:r w:rsidR="005B66C6">
        <w:rPr>
          <w:rStyle w:val="Char3"/>
          <w:rFonts w:hint="cs"/>
          <w:rtl/>
        </w:rPr>
        <w:t>ـ</w:t>
      </w:r>
      <w:r w:rsidRPr="005B66C6">
        <w:rPr>
          <w:rStyle w:val="Char3"/>
          <w:rFonts w:hint="cs"/>
          <w:rtl/>
        </w:rPr>
        <w:t>مكندر</w:t>
      </w:r>
      <w:r w:rsidRPr="00085A97">
        <w:rPr>
          <w:rStyle w:val="Char4"/>
          <w:vertAlign w:val="superscript"/>
          <w:rtl/>
        </w:rPr>
        <w:footnoteReference w:id="870"/>
      </w:r>
      <w:r w:rsidR="005B66C6">
        <w:rPr>
          <w:rStyle w:val="Char3"/>
          <w:rFonts w:hint="cs"/>
          <w:rtl/>
        </w:rPr>
        <w:t xml:space="preserve"> </w:t>
      </w:r>
      <w:r w:rsidRPr="005B66C6">
        <w:rPr>
          <w:rStyle w:val="Char3"/>
          <w:rFonts w:hint="cs"/>
          <w:rtl/>
        </w:rPr>
        <w:t>عل</w:t>
      </w:r>
      <w:r w:rsidR="005B66C6">
        <w:rPr>
          <w:rStyle w:val="Char3"/>
          <w:rFonts w:hint="cs"/>
          <w:rtl/>
        </w:rPr>
        <w:t>ى</w:t>
      </w:r>
      <w:r w:rsidRPr="005B66C6">
        <w:rPr>
          <w:rStyle w:val="Char3"/>
          <w:rFonts w:hint="cs"/>
          <w:rtl/>
        </w:rPr>
        <w:t xml:space="preserve"> الصلاة بعد العصر</w:t>
      </w:r>
      <w:r w:rsidR="00594EAE">
        <w:rPr>
          <w:rFonts w:cs="Traditional Arabic" w:hint="cs"/>
          <w:rtl/>
          <w:lang w:bidi="fa-IR"/>
        </w:rPr>
        <w:t>»</w:t>
      </w:r>
      <w:r w:rsidRPr="00085A97">
        <w:rPr>
          <w:rStyle w:val="Char4"/>
          <w:vertAlign w:val="superscript"/>
          <w:rtl/>
        </w:rPr>
        <w:footnoteReference w:id="871"/>
      </w:r>
      <w:r w:rsidRPr="00077934">
        <w:rPr>
          <w:rStyle w:val="Char4"/>
          <w:rFonts w:hint="cs"/>
          <w:rtl/>
        </w:rPr>
        <w:t>.</w:t>
      </w:r>
    </w:p>
    <w:p w:rsidR="008070C7" w:rsidRPr="00E10760" w:rsidRDefault="008070C7" w:rsidP="005B66C6">
      <w:pPr>
        <w:pStyle w:val="a6"/>
        <w:rPr>
          <w:rtl/>
          <w:lang w:bidi="fa-IR"/>
        </w:rPr>
      </w:pPr>
      <w:r w:rsidRPr="005B66C6">
        <w:rPr>
          <w:rStyle w:val="Char1"/>
          <w:rFonts w:hint="cs"/>
          <w:rtl/>
        </w:rPr>
        <w:t xml:space="preserve">ابوحنيفة </w:t>
      </w:r>
      <w:r w:rsidR="005B66C6" w:rsidRPr="00CA5C73">
        <w:rPr>
          <w:rFonts w:hint="cs"/>
          <w:rtl/>
        </w:rPr>
        <w:t>«</w:t>
      </w:r>
      <w:r w:rsidRPr="00CA5C73">
        <w:rPr>
          <w:rFonts w:hint="cs"/>
          <w:rtl/>
        </w:rPr>
        <w:t xml:space="preserve">عن حماد عن ابراهيم </w:t>
      </w:r>
      <w:r w:rsidR="005B66C6" w:rsidRPr="00CA5C73">
        <w:rPr>
          <w:rFonts w:hint="cs"/>
          <w:rtl/>
        </w:rPr>
        <w:t>أ</w:t>
      </w:r>
      <w:r w:rsidRPr="00CA5C73">
        <w:rPr>
          <w:rFonts w:hint="cs"/>
          <w:rtl/>
        </w:rPr>
        <w:t>ن النبي</w:t>
      </w:r>
      <w:r w:rsidR="002855E4" w:rsidRPr="004F1C7F">
        <w:rPr>
          <w:rStyle w:val="Char2"/>
          <w:rFonts w:hint="cs"/>
          <w:rtl/>
        </w:rPr>
        <w:t xml:space="preserve"> </w:t>
      </w:r>
      <w:r w:rsidR="002855E4" w:rsidRPr="002855E4">
        <w:rPr>
          <w:rFonts w:cs="CTraditional Arabic" w:hint="cs"/>
          <w:rtl/>
        </w:rPr>
        <w:t>ج</w:t>
      </w:r>
      <w:r w:rsidRPr="00CA5C73">
        <w:rPr>
          <w:rFonts w:hint="cs"/>
          <w:rtl/>
        </w:rPr>
        <w:t xml:space="preserve"> وابابكر وعمر لم يصلوها</w:t>
      </w:r>
      <w:r w:rsidR="00492743" w:rsidRPr="00CA5C73">
        <w:rPr>
          <w:rFonts w:hint="cs"/>
          <w:rtl/>
        </w:rPr>
        <w:t>،</w:t>
      </w:r>
      <w:r w:rsidRPr="00CA5C73">
        <w:rPr>
          <w:rFonts w:hint="cs"/>
          <w:rtl/>
        </w:rPr>
        <w:t xml:space="preserve"> يعني الصلاة قبل ال</w:t>
      </w:r>
      <w:r w:rsidR="005B66C6" w:rsidRPr="00CA5C73">
        <w:rPr>
          <w:rFonts w:hint="cs"/>
          <w:rtl/>
        </w:rPr>
        <w:t>ـ</w:t>
      </w:r>
      <w:r w:rsidRPr="00CA5C73">
        <w:rPr>
          <w:rFonts w:hint="cs"/>
          <w:rtl/>
        </w:rPr>
        <w:t>مغرب</w:t>
      </w:r>
      <w:r w:rsidR="005B66C6" w:rsidRPr="00CA5C73">
        <w:rPr>
          <w:rFonts w:hint="cs"/>
          <w:rtl/>
        </w:rPr>
        <w:t>»</w:t>
      </w:r>
      <w:r w:rsidRPr="00085A97">
        <w:rPr>
          <w:rStyle w:val="Char4"/>
          <w:vertAlign w:val="superscript"/>
          <w:rtl/>
        </w:rPr>
        <w:footnoteReference w:id="872"/>
      </w:r>
      <w:r w:rsidRPr="00E10760">
        <w:rPr>
          <w:rFonts w:hint="cs"/>
          <w:rtl/>
          <w:lang w:bidi="fa-IR"/>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A5C73">
        <w:rPr>
          <w:rStyle w:val="Char3"/>
          <w:rFonts w:hint="cs"/>
          <w:rtl/>
        </w:rPr>
        <w:t>«</w:t>
      </w:r>
      <w:r w:rsidR="008070C7" w:rsidRPr="005B66C6">
        <w:rPr>
          <w:rStyle w:val="Char3"/>
          <w:rFonts w:hint="cs"/>
          <w:rtl/>
        </w:rPr>
        <w:t xml:space="preserve">عن زيد بن وهب </w:t>
      </w:r>
      <w:r w:rsidR="005B66C6">
        <w:rPr>
          <w:rStyle w:val="Char3"/>
          <w:rFonts w:hint="cs"/>
          <w:rtl/>
        </w:rPr>
        <w:t>أ</w:t>
      </w:r>
      <w:r w:rsidR="008070C7" w:rsidRPr="005B66C6">
        <w:rPr>
          <w:rStyle w:val="Char3"/>
          <w:rFonts w:hint="cs"/>
          <w:rtl/>
        </w:rPr>
        <w:t>ن عمر بن الخطاب</w:t>
      </w:r>
      <w:r w:rsidR="00185F0C" w:rsidRPr="00185F0C">
        <w:rPr>
          <w:rStyle w:val="Char3"/>
          <w:rFonts w:cs="CTraditional Arabic" w:hint="cs"/>
          <w:rtl/>
        </w:rPr>
        <w:t>س</w:t>
      </w:r>
      <w:r w:rsidR="008070C7" w:rsidRPr="005B66C6">
        <w:rPr>
          <w:rStyle w:val="Char3"/>
          <w:rFonts w:hint="cs"/>
          <w:rtl/>
        </w:rPr>
        <w:t xml:space="preserve"> رأي رجلاً‌ صل</w:t>
      </w:r>
      <w:r w:rsidR="005B66C6">
        <w:rPr>
          <w:rStyle w:val="Char3"/>
          <w:rFonts w:hint="cs"/>
          <w:rtl/>
        </w:rPr>
        <w:t>ى</w:t>
      </w:r>
      <w:r w:rsidR="008070C7" w:rsidRPr="005B66C6">
        <w:rPr>
          <w:rStyle w:val="Char3"/>
          <w:rFonts w:hint="cs"/>
          <w:rtl/>
        </w:rPr>
        <w:t xml:space="preserve"> ركعتين بعد غروب الشمس قبل الصلاة فجعل يلتفت فضربه بالدرة حين قضي الصلاة وقال: لاتلتفت ولم يعب الركعتين</w:t>
      </w:r>
      <w:r w:rsidR="005B66C6" w:rsidRPr="00CA5C73">
        <w:rPr>
          <w:rStyle w:val="Char3"/>
          <w:rFonts w:hint="cs"/>
          <w:rtl/>
        </w:rPr>
        <w:t>»</w:t>
      </w:r>
      <w:r w:rsidR="008070C7" w:rsidRPr="00085A97">
        <w:rPr>
          <w:rStyle w:val="Char4"/>
          <w:vertAlign w:val="superscript"/>
          <w:rtl/>
        </w:rPr>
        <w:footnoteReference w:id="873"/>
      </w:r>
      <w:r w:rsidR="008070C7" w:rsidRPr="00077934">
        <w:rPr>
          <w:rStyle w:val="Char4"/>
          <w:rFonts w:hint="cs"/>
          <w:rtl/>
        </w:rPr>
        <w:t xml:space="preserve">. </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A5C73">
        <w:rPr>
          <w:rStyle w:val="Char3"/>
          <w:rFonts w:hint="cs"/>
          <w:rtl/>
        </w:rPr>
        <w:t>«</w:t>
      </w:r>
      <w:r w:rsidR="008070C7" w:rsidRPr="005B66C6">
        <w:rPr>
          <w:rStyle w:val="Char3"/>
          <w:rFonts w:hint="cs"/>
          <w:rtl/>
        </w:rPr>
        <w:t>عن ابن عمر صليت مع رسول الله</w:t>
      </w:r>
      <w:r w:rsidR="002855E4" w:rsidRPr="002855E4">
        <w:rPr>
          <w:rStyle w:val="Char3"/>
          <w:rFonts w:cs="CTraditional Arabic" w:hint="cs"/>
          <w:rtl/>
        </w:rPr>
        <w:t xml:space="preserve"> ج</w:t>
      </w:r>
      <w:r w:rsidR="008070C7" w:rsidRPr="005B66C6">
        <w:rPr>
          <w:rStyle w:val="Char3"/>
          <w:rFonts w:hint="cs"/>
          <w:rtl/>
        </w:rPr>
        <w:t xml:space="preserve"> و</w:t>
      </w:r>
      <w:r w:rsidR="005B66C6">
        <w:rPr>
          <w:rStyle w:val="Char3"/>
          <w:rFonts w:hint="cs"/>
          <w:rtl/>
        </w:rPr>
        <w:t>أ</w:t>
      </w:r>
      <w:r w:rsidR="008070C7" w:rsidRPr="005B66C6">
        <w:rPr>
          <w:rStyle w:val="Char3"/>
          <w:rFonts w:hint="cs"/>
          <w:rtl/>
        </w:rPr>
        <w:t>بي بكر وعمر وعثمان فلا صلاة قبلها ولا بعدها في السفر، ولوتطوّعتُ لاتممتُ</w:t>
      </w:r>
      <w:r w:rsidR="005B66C6" w:rsidRPr="00CA5C73">
        <w:rPr>
          <w:rStyle w:val="Char3"/>
          <w:rFonts w:hint="cs"/>
          <w:rtl/>
        </w:rPr>
        <w:t>»</w:t>
      </w:r>
      <w:r w:rsidR="008070C7" w:rsidRPr="00085A97">
        <w:rPr>
          <w:rStyle w:val="Char4"/>
          <w:vertAlign w:val="superscript"/>
          <w:rtl/>
        </w:rPr>
        <w:footnoteReference w:id="874"/>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2"/>
          <w:rFonts w:hint="cs"/>
          <w:rtl/>
        </w:rPr>
        <w:t>«</w:t>
      </w:r>
      <w:r w:rsidR="008070C7" w:rsidRPr="002B64DD">
        <w:rPr>
          <w:rStyle w:val="Char2"/>
          <w:rFonts w:hint="cs"/>
          <w:rtl/>
        </w:rPr>
        <w:t xml:space="preserve">عن سالم </w:t>
      </w:r>
      <w:r w:rsidR="005B66C6" w:rsidRPr="002B64DD">
        <w:rPr>
          <w:rStyle w:val="Char2"/>
          <w:rFonts w:hint="cs"/>
          <w:rtl/>
        </w:rPr>
        <w:t>أ</w:t>
      </w:r>
      <w:r w:rsidR="008070C7" w:rsidRPr="002B64DD">
        <w:rPr>
          <w:rStyle w:val="Char2"/>
          <w:rFonts w:hint="cs"/>
          <w:rtl/>
        </w:rPr>
        <w:t>ن النبي</w:t>
      </w:r>
      <w:r w:rsidR="002855E4" w:rsidRPr="002855E4">
        <w:rPr>
          <w:rStyle w:val="Char3"/>
          <w:rFonts w:cs="CTraditional Arabic" w:hint="cs"/>
          <w:rtl/>
        </w:rPr>
        <w:t xml:space="preserve"> ج</w:t>
      </w:r>
      <w:r w:rsidR="008070C7" w:rsidRPr="002B64DD">
        <w:rPr>
          <w:rStyle w:val="Char2"/>
          <w:rFonts w:hint="cs"/>
          <w:rtl/>
        </w:rPr>
        <w:t xml:space="preserve"> وعمر كانا يتطوعان في السفر</w:t>
      </w:r>
      <w:r w:rsidR="005B66C6" w:rsidRPr="002B64DD">
        <w:rPr>
          <w:rStyle w:val="Char2"/>
          <w:rFonts w:hint="cs"/>
          <w:rtl/>
        </w:rPr>
        <w:t>»</w:t>
      </w:r>
      <w:r w:rsidR="008070C7" w:rsidRPr="00085A97">
        <w:rPr>
          <w:rStyle w:val="Char4"/>
          <w:vertAlign w:val="superscript"/>
          <w:rtl/>
        </w:rPr>
        <w:footnoteReference w:id="875"/>
      </w:r>
      <w:r w:rsidR="008070C7" w:rsidRPr="00077934">
        <w:rPr>
          <w:rStyle w:val="Char4"/>
          <w:rFonts w:hint="cs"/>
          <w:rtl/>
        </w:rPr>
        <w:t xml:space="preserve">. </w:t>
      </w:r>
    </w:p>
    <w:p w:rsidR="008070C7" w:rsidRPr="00E10760" w:rsidRDefault="008070C7" w:rsidP="005B66C6">
      <w:pPr>
        <w:pStyle w:val="a3"/>
        <w:rPr>
          <w:rtl/>
        </w:rPr>
      </w:pPr>
      <w:r w:rsidRPr="00E10760">
        <w:rPr>
          <w:rFonts w:hint="cs"/>
          <w:rtl/>
        </w:rPr>
        <w:t>قلت: وجه الجمع ان الاول في الرواتب والثاني في التهجد.</w:t>
      </w:r>
    </w:p>
    <w:p w:rsidR="008070C7" w:rsidRPr="00077934" w:rsidRDefault="008070C7" w:rsidP="005B66C6">
      <w:pPr>
        <w:ind w:firstLine="284"/>
        <w:jc w:val="both"/>
        <w:rPr>
          <w:rStyle w:val="Char4"/>
          <w:rtl/>
        </w:rPr>
      </w:pPr>
      <w:r w:rsidRPr="005B66C6">
        <w:rPr>
          <w:rStyle w:val="Char1"/>
          <w:rFonts w:hint="cs"/>
          <w:rtl/>
        </w:rPr>
        <w:t>البيهقي</w:t>
      </w:r>
      <w:r w:rsidRPr="00077934">
        <w:rPr>
          <w:rStyle w:val="Char4"/>
          <w:rFonts w:hint="cs"/>
          <w:rtl/>
        </w:rPr>
        <w:t xml:space="preserve"> </w:t>
      </w:r>
      <w:r w:rsidR="005B66C6" w:rsidRPr="002B64DD">
        <w:rPr>
          <w:rStyle w:val="Char3"/>
          <w:rFonts w:hint="cs"/>
          <w:rtl/>
        </w:rPr>
        <w:t>«</w:t>
      </w:r>
      <w:r w:rsidR="005B66C6" w:rsidRPr="002B64DD">
        <w:rPr>
          <w:rStyle w:val="Char3"/>
          <w:rFonts w:hint="eastAsia"/>
          <w:rtl/>
        </w:rPr>
        <w:t>أَنَّ</w:t>
      </w:r>
      <w:r w:rsidR="005B66C6" w:rsidRPr="002B64DD">
        <w:rPr>
          <w:rStyle w:val="Char3"/>
          <w:rtl/>
        </w:rPr>
        <w:t xml:space="preserve"> </w:t>
      </w:r>
      <w:r w:rsidR="005B66C6" w:rsidRPr="002B64DD">
        <w:rPr>
          <w:rStyle w:val="Char3"/>
          <w:rFonts w:hint="eastAsia"/>
          <w:rtl/>
        </w:rPr>
        <w:t>عُمَرَ</w:t>
      </w:r>
      <w:r w:rsidR="005B66C6" w:rsidRPr="002B64DD">
        <w:rPr>
          <w:rStyle w:val="Char3"/>
          <w:rtl/>
        </w:rPr>
        <w:t xml:space="preserve"> </w:t>
      </w:r>
      <w:r w:rsidR="005B66C6" w:rsidRPr="002B64DD">
        <w:rPr>
          <w:rStyle w:val="Char3"/>
          <w:rFonts w:hint="eastAsia"/>
          <w:rtl/>
        </w:rPr>
        <w:t>أَتَاهُ</w:t>
      </w:r>
      <w:r w:rsidR="005B66C6" w:rsidRPr="002B64DD">
        <w:rPr>
          <w:rStyle w:val="Char3"/>
          <w:rtl/>
        </w:rPr>
        <w:t xml:space="preserve"> </w:t>
      </w:r>
      <w:r w:rsidR="005B66C6" w:rsidRPr="002B64DD">
        <w:rPr>
          <w:rStyle w:val="Char3"/>
          <w:rFonts w:hint="eastAsia"/>
          <w:rtl/>
        </w:rPr>
        <w:t>فَتْحٌ</w:t>
      </w:r>
      <w:r w:rsidR="005B66C6" w:rsidRPr="002B64DD">
        <w:rPr>
          <w:rStyle w:val="Char3"/>
          <w:rtl/>
        </w:rPr>
        <w:t xml:space="preserve"> </w:t>
      </w:r>
      <w:r w:rsidR="005B66C6" w:rsidRPr="002B64DD">
        <w:rPr>
          <w:rStyle w:val="Char3"/>
          <w:rFonts w:hint="eastAsia"/>
          <w:rtl/>
        </w:rPr>
        <w:t>أَوْ</w:t>
      </w:r>
      <w:r w:rsidR="005B66C6" w:rsidRPr="002B64DD">
        <w:rPr>
          <w:rStyle w:val="Char3"/>
          <w:rtl/>
        </w:rPr>
        <w:t xml:space="preserve"> </w:t>
      </w:r>
      <w:r w:rsidR="005B66C6" w:rsidRPr="002B64DD">
        <w:rPr>
          <w:rStyle w:val="Char3"/>
          <w:rFonts w:hint="eastAsia"/>
          <w:rtl/>
        </w:rPr>
        <w:t>أَبْصَرَ</w:t>
      </w:r>
      <w:r w:rsidR="005B66C6" w:rsidRPr="002B64DD">
        <w:rPr>
          <w:rStyle w:val="Char3"/>
          <w:rtl/>
        </w:rPr>
        <w:t xml:space="preserve"> </w:t>
      </w:r>
      <w:r w:rsidR="005B66C6" w:rsidRPr="002B64DD">
        <w:rPr>
          <w:rStyle w:val="Char3"/>
          <w:rFonts w:hint="eastAsia"/>
          <w:rtl/>
        </w:rPr>
        <w:t>رَجُلاً</w:t>
      </w:r>
      <w:r w:rsidR="005B66C6" w:rsidRPr="002B64DD">
        <w:rPr>
          <w:rStyle w:val="Char3"/>
          <w:rtl/>
        </w:rPr>
        <w:t xml:space="preserve"> </w:t>
      </w:r>
      <w:r w:rsidR="005B66C6" w:rsidRPr="002B64DD">
        <w:rPr>
          <w:rStyle w:val="Char3"/>
          <w:rFonts w:hint="eastAsia"/>
          <w:rtl/>
        </w:rPr>
        <w:t>بِهِ</w:t>
      </w:r>
      <w:r w:rsidR="005B66C6" w:rsidRPr="002B64DD">
        <w:rPr>
          <w:rStyle w:val="Char3"/>
          <w:rtl/>
        </w:rPr>
        <w:t xml:space="preserve"> </w:t>
      </w:r>
      <w:r w:rsidR="005B66C6" w:rsidRPr="002B64DD">
        <w:rPr>
          <w:rStyle w:val="Char3"/>
          <w:rFonts w:hint="eastAsia"/>
          <w:rtl/>
        </w:rPr>
        <w:t>زَمَانَةٌ</w:t>
      </w:r>
      <w:r w:rsidR="005B66C6" w:rsidRPr="002B64DD">
        <w:rPr>
          <w:rStyle w:val="Char3"/>
          <w:rtl/>
        </w:rPr>
        <w:t xml:space="preserve"> </w:t>
      </w:r>
      <w:r w:rsidR="005B66C6" w:rsidRPr="002B64DD">
        <w:rPr>
          <w:rStyle w:val="Char3"/>
          <w:rFonts w:hint="eastAsia"/>
          <w:rtl/>
        </w:rPr>
        <w:t>فَسَجَدَ</w:t>
      </w:r>
      <w:r w:rsidR="005B66C6" w:rsidRPr="002B64DD">
        <w:rPr>
          <w:rStyle w:val="Char3"/>
          <w:rFonts w:hint="cs"/>
          <w:rtl/>
        </w:rPr>
        <w:t>»</w:t>
      </w:r>
      <w:r w:rsidRPr="00085A97">
        <w:rPr>
          <w:rStyle w:val="Char4"/>
          <w:vertAlign w:val="superscript"/>
          <w:rtl/>
        </w:rPr>
        <w:footnoteReference w:id="876"/>
      </w:r>
      <w:r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3"/>
          <w:rFonts w:hint="cs"/>
          <w:rtl/>
        </w:rPr>
        <w:t>«</w:t>
      </w:r>
      <w:r w:rsidR="008070C7" w:rsidRPr="005B66C6">
        <w:rPr>
          <w:rStyle w:val="Char3"/>
          <w:rFonts w:hint="cs"/>
          <w:rtl/>
        </w:rPr>
        <w:t xml:space="preserve">عن منصور بلغني </w:t>
      </w:r>
      <w:r w:rsidR="005B66C6">
        <w:rPr>
          <w:rStyle w:val="Char3"/>
          <w:rFonts w:hint="cs"/>
          <w:rtl/>
        </w:rPr>
        <w:t>أ</w:t>
      </w:r>
      <w:r w:rsidR="008070C7" w:rsidRPr="005B66C6">
        <w:rPr>
          <w:rStyle w:val="Char3"/>
          <w:rFonts w:hint="cs"/>
          <w:rtl/>
        </w:rPr>
        <w:t xml:space="preserve">ن </w:t>
      </w:r>
      <w:r w:rsidR="005B66C6">
        <w:rPr>
          <w:rStyle w:val="Char3"/>
          <w:rFonts w:hint="cs"/>
          <w:rtl/>
        </w:rPr>
        <w:t>أ</w:t>
      </w:r>
      <w:r w:rsidR="008070C7" w:rsidRPr="005B66C6">
        <w:rPr>
          <w:rStyle w:val="Char3"/>
          <w:rFonts w:hint="cs"/>
          <w:rtl/>
        </w:rPr>
        <w:t>بابكر وعمر سجد سجدة الشكر</w:t>
      </w:r>
      <w:r w:rsidR="005B66C6" w:rsidRPr="002B64DD">
        <w:rPr>
          <w:rStyle w:val="Char3"/>
          <w:rFonts w:hint="cs"/>
          <w:rtl/>
        </w:rPr>
        <w:t>»</w:t>
      </w:r>
      <w:r w:rsidR="008070C7" w:rsidRPr="00085A97">
        <w:rPr>
          <w:rStyle w:val="Char4"/>
          <w:vertAlign w:val="superscript"/>
          <w:rtl/>
        </w:rPr>
        <w:footnoteReference w:id="877"/>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3"/>
          <w:rFonts w:hint="cs"/>
          <w:rtl/>
        </w:rPr>
        <w:t>«</w:t>
      </w:r>
      <w:r w:rsidR="008070C7" w:rsidRPr="005B66C6">
        <w:rPr>
          <w:rStyle w:val="Char3"/>
          <w:rFonts w:hint="cs"/>
          <w:rtl/>
        </w:rPr>
        <w:t xml:space="preserve">عن عباد بن منصور </w:t>
      </w:r>
      <w:r w:rsidR="005B66C6">
        <w:rPr>
          <w:rStyle w:val="Char3"/>
          <w:rFonts w:hint="cs"/>
          <w:rtl/>
        </w:rPr>
        <w:t>أ</w:t>
      </w:r>
      <w:r w:rsidR="008070C7" w:rsidRPr="005B66C6">
        <w:rPr>
          <w:rStyle w:val="Char3"/>
          <w:rFonts w:hint="cs"/>
          <w:rtl/>
        </w:rPr>
        <w:t>ن عمر صل</w:t>
      </w:r>
      <w:r w:rsidR="005B66C6">
        <w:rPr>
          <w:rStyle w:val="Char3"/>
          <w:rFonts w:hint="cs"/>
          <w:rtl/>
        </w:rPr>
        <w:t>ی</w:t>
      </w:r>
      <w:r w:rsidR="008070C7" w:rsidRPr="005B66C6">
        <w:rPr>
          <w:rStyle w:val="Char3"/>
          <w:rFonts w:hint="cs"/>
          <w:rtl/>
        </w:rPr>
        <w:t xml:space="preserve"> محتبياً</w:t>
      </w:r>
      <w:r w:rsidR="005B66C6" w:rsidRPr="002B64DD">
        <w:rPr>
          <w:rStyle w:val="Char3"/>
          <w:rFonts w:hint="cs"/>
          <w:rtl/>
        </w:rPr>
        <w:t>»</w:t>
      </w:r>
      <w:r w:rsidR="008070C7" w:rsidRPr="00085A97">
        <w:rPr>
          <w:rStyle w:val="Char4"/>
          <w:vertAlign w:val="superscript"/>
          <w:rtl/>
        </w:rPr>
        <w:footnoteReference w:id="878"/>
      </w:r>
      <w:r w:rsidR="008070C7" w:rsidRPr="00077934">
        <w:rPr>
          <w:rStyle w:val="Char4"/>
          <w:rFonts w:hint="cs"/>
          <w:rtl/>
        </w:rPr>
        <w:t>.</w:t>
      </w:r>
    </w:p>
    <w:p w:rsidR="008070C7" w:rsidRPr="00077934" w:rsidRDefault="008070C7" w:rsidP="005B66C6">
      <w:pPr>
        <w:ind w:firstLine="284"/>
        <w:jc w:val="both"/>
        <w:rPr>
          <w:rStyle w:val="Char4"/>
          <w:rtl/>
        </w:rPr>
      </w:pPr>
      <w:r w:rsidRPr="00E460C1">
        <w:rPr>
          <w:rStyle w:val="Char1"/>
          <w:rFonts w:hint="cs"/>
          <w:rtl/>
        </w:rPr>
        <w:t>الشافعي</w:t>
      </w:r>
      <w:r w:rsidRPr="00077934">
        <w:rPr>
          <w:rStyle w:val="Char4"/>
          <w:rFonts w:hint="cs"/>
          <w:rtl/>
        </w:rPr>
        <w:t xml:space="preserve"> </w:t>
      </w:r>
      <w:r w:rsidR="005B66C6" w:rsidRPr="002B64DD">
        <w:rPr>
          <w:rStyle w:val="Char3"/>
          <w:rFonts w:hint="cs"/>
          <w:rtl/>
        </w:rPr>
        <w:t>«</w:t>
      </w:r>
      <w:r w:rsidR="005B66C6">
        <w:rPr>
          <w:rStyle w:val="Char3"/>
          <w:rFonts w:hint="cs"/>
          <w:rtl/>
        </w:rPr>
        <w:t>أ</w:t>
      </w:r>
      <w:r w:rsidRPr="005B66C6">
        <w:rPr>
          <w:rStyle w:val="Char3"/>
          <w:rFonts w:hint="cs"/>
          <w:rtl/>
        </w:rPr>
        <w:t>ن عمر بن الخطاب دخل ال</w:t>
      </w:r>
      <w:r w:rsidR="005B66C6">
        <w:rPr>
          <w:rStyle w:val="Char3"/>
          <w:rFonts w:hint="cs"/>
          <w:rtl/>
        </w:rPr>
        <w:t>ـ</w:t>
      </w:r>
      <w:r w:rsidRPr="005B66C6">
        <w:rPr>
          <w:rStyle w:val="Char3"/>
          <w:rFonts w:hint="cs"/>
          <w:rtl/>
        </w:rPr>
        <w:t>مسجد فصل</w:t>
      </w:r>
      <w:r w:rsidR="005B66C6">
        <w:rPr>
          <w:rStyle w:val="Char3"/>
          <w:rFonts w:hint="cs"/>
          <w:rtl/>
        </w:rPr>
        <w:t xml:space="preserve">ى </w:t>
      </w:r>
      <w:r w:rsidRPr="005B66C6">
        <w:rPr>
          <w:rStyle w:val="Char3"/>
          <w:rFonts w:hint="cs"/>
          <w:rtl/>
        </w:rPr>
        <w:t>ركعة فقيل له: ركعةً! قال: انما هو تطوع فمن شاء زاد ومن شاء نقص</w:t>
      </w:r>
      <w:r w:rsidR="005B66C6" w:rsidRPr="002B64DD">
        <w:rPr>
          <w:rStyle w:val="Char3"/>
          <w:rFonts w:hint="cs"/>
          <w:rtl/>
        </w:rPr>
        <w:t>»</w:t>
      </w:r>
      <w:r w:rsidRPr="00085A97">
        <w:rPr>
          <w:rStyle w:val="Char4"/>
          <w:vertAlign w:val="superscript"/>
          <w:rtl/>
        </w:rPr>
        <w:footnoteReference w:id="879"/>
      </w:r>
      <w:r w:rsidRPr="00077934">
        <w:rPr>
          <w:rStyle w:val="Char4"/>
          <w:rFonts w:hint="cs"/>
          <w:rtl/>
        </w:rPr>
        <w:t>.</w:t>
      </w:r>
    </w:p>
    <w:p w:rsidR="008070C7" w:rsidRPr="00E10760" w:rsidRDefault="008070C7" w:rsidP="000140B4">
      <w:pPr>
        <w:pStyle w:val="a3"/>
        <w:widowControl w:val="0"/>
        <w:rPr>
          <w:rtl/>
        </w:rPr>
      </w:pPr>
      <w:r w:rsidRPr="00E10760">
        <w:rPr>
          <w:rFonts w:hint="cs"/>
          <w:rtl/>
        </w:rPr>
        <w:t>قلت: احتجّ به الشافعي عل</w:t>
      </w:r>
      <w:r w:rsidR="005B66C6">
        <w:rPr>
          <w:rFonts w:hint="cs"/>
          <w:rtl/>
        </w:rPr>
        <w:t>ی</w:t>
      </w:r>
      <w:r w:rsidRPr="00E10760">
        <w:rPr>
          <w:rFonts w:hint="cs"/>
          <w:rtl/>
        </w:rPr>
        <w:t xml:space="preserve"> </w:t>
      </w:r>
      <w:r w:rsidR="005B66C6">
        <w:rPr>
          <w:rFonts w:hint="cs"/>
          <w:rtl/>
        </w:rPr>
        <w:t>أ</w:t>
      </w:r>
      <w:r w:rsidRPr="00E10760">
        <w:rPr>
          <w:rFonts w:hint="cs"/>
          <w:rtl/>
        </w:rPr>
        <w:t>ن ال</w:t>
      </w:r>
      <w:r w:rsidR="005B66C6">
        <w:rPr>
          <w:rFonts w:hint="cs"/>
          <w:rtl/>
        </w:rPr>
        <w:t>أ</w:t>
      </w:r>
      <w:r w:rsidRPr="00E10760">
        <w:rPr>
          <w:rFonts w:hint="cs"/>
          <w:rtl/>
        </w:rPr>
        <w:t xml:space="preserve">مر في التطوع واسعٌ. </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3"/>
          <w:rFonts w:hint="cs"/>
          <w:rtl/>
        </w:rPr>
        <w:t>«</w:t>
      </w:r>
      <w:r w:rsidR="008070C7" w:rsidRPr="005B66C6">
        <w:rPr>
          <w:rStyle w:val="Char3"/>
          <w:rFonts w:hint="cs"/>
          <w:rtl/>
        </w:rPr>
        <w:t>عن حميد بن عبدالرحمن قال عمر: من فاته شیئٌ من قراءته بالليل فصل</w:t>
      </w:r>
      <w:r w:rsidR="005B66C6">
        <w:rPr>
          <w:rStyle w:val="Char3"/>
          <w:rFonts w:hint="cs"/>
          <w:rtl/>
        </w:rPr>
        <w:t>ی ما بينه وبين الظهر فكأ</w:t>
      </w:r>
      <w:r w:rsidR="008070C7" w:rsidRPr="005B66C6">
        <w:rPr>
          <w:rStyle w:val="Char3"/>
          <w:rFonts w:hint="cs"/>
          <w:rtl/>
        </w:rPr>
        <w:t>نما صل</w:t>
      </w:r>
      <w:r w:rsidR="005B66C6">
        <w:rPr>
          <w:rStyle w:val="Char3"/>
          <w:rFonts w:hint="cs"/>
          <w:rtl/>
        </w:rPr>
        <w:t>ى</w:t>
      </w:r>
      <w:r w:rsidR="008070C7" w:rsidRPr="005B66C6">
        <w:rPr>
          <w:rStyle w:val="Char3"/>
          <w:rFonts w:hint="cs"/>
          <w:rtl/>
        </w:rPr>
        <w:t xml:space="preserve"> بالليل</w:t>
      </w:r>
      <w:r w:rsidR="005B66C6" w:rsidRPr="002B64DD">
        <w:rPr>
          <w:rStyle w:val="Char3"/>
          <w:rFonts w:hint="cs"/>
          <w:rtl/>
        </w:rPr>
        <w:t>»</w:t>
      </w:r>
      <w:r w:rsidR="008070C7" w:rsidRPr="00085A97">
        <w:rPr>
          <w:rStyle w:val="Char4"/>
          <w:vertAlign w:val="superscript"/>
          <w:rtl/>
        </w:rPr>
        <w:footnoteReference w:id="880"/>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3"/>
          <w:rFonts w:hint="cs"/>
          <w:rtl/>
        </w:rPr>
        <w:t>«</w:t>
      </w:r>
      <w:r w:rsidR="008070C7" w:rsidRPr="005B66C6">
        <w:rPr>
          <w:rStyle w:val="Char3"/>
          <w:rFonts w:hint="cs"/>
          <w:rtl/>
        </w:rPr>
        <w:t xml:space="preserve">عن ابراهيم كان عمر يكره </w:t>
      </w:r>
      <w:r w:rsidR="005B66C6">
        <w:rPr>
          <w:rStyle w:val="Char3"/>
          <w:rFonts w:hint="cs"/>
          <w:rtl/>
        </w:rPr>
        <w:t>أ</w:t>
      </w:r>
      <w:r w:rsidR="008070C7" w:rsidRPr="005B66C6">
        <w:rPr>
          <w:rStyle w:val="Char3"/>
          <w:rFonts w:hint="cs"/>
          <w:rtl/>
        </w:rPr>
        <w:t>ن يصلي خلف صلاةٍ مثلها</w:t>
      </w:r>
      <w:r w:rsidR="005B66C6" w:rsidRPr="002B64DD">
        <w:rPr>
          <w:rStyle w:val="Char3"/>
          <w:rFonts w:hint="cs"/>
          <w:rtl/>
        </w:rPr>
        <w:t>»</w:t>
      </w:r>
      <w:r w:rsidR="008070C7" w:rsidRPr="00085A97">
        <w:rPr>
          <w:rStyle w:val="Char4"/>
          <w:vertAlign w:val="superscript"/>
          <w:rtl/>
        </w:rPr>
        <w:footnoteReference w:id="881"/>
      </w:r>
      <w:r w:rsidR="008070C7" w:rsidRPr="00077934">
        <w:rPr>
          <w:rStyle w:val="Char4"/>
          <w:rFonts w:hint="cs"/>
          <w:rtl/>
        </w:rPr>
        <w:t>.</w:t>
      </w:r>
    </w:p>
    <w:p w:rsidR="008070C7" w:rsidRPr="00077934" w:rsidRDefault="008070C7" w:rsidP="000140B4">
      <w:pPr>
        <w:ind w:firstLine="284"/>
        <w:jc w:val="both"/>
        <w:rPr>
          <w:rStyle w:val="Char4"/>
          <w:rtl/>
        </w:rPr>
      </w:pPr>
      <w:r w:rsidRPr="005B66C6">
        <w:rPr>
          <w:rStyle w:val="Char1"/>
          <w:rFonts w:hint="cs"/>
          <w:rtl/>
        </w:rPr>
        <w:t>مالك</w:t>
      </w:r>
      <w:r w:rsidRPr="00077934">
        <w:rPr>
          <w:rStyle w:val="Char4"/>
          <w:rFonts w:hint="cs"/>
          <w:rtl/>
        </w:rPr>
        <w:t xml:space="preserve"> </w:t>
      </w:r>
      <w:r w:rsidR="005B66C6" w:rsidRPr="002B64DD">
        <w:rPr>
          <w:rStyle w:val="Char3"/>
          <w:rFonts w:hint="cs"/>
          <w:rtl/>
        </w:rPr>
        <w:t>«</w:t>
      </w:r>
      <w:r w:rsidR="005B66C6" w:rsidRPr="005B66C6">
        <w:rPr>
          <w:rStyle w:val="Char3"/>
          <w:rFonts w:hint="eastAsia"/>
          <w:rtl/>
        </w:rPr>
        <w:t>عَنْ</w:t>
      </w:r>
      <w:r w:rsidR="005B66C6" w:rsidRPr="005B66C6">
        <w:rPr>
          <w:rStyle w:val="Char3"/>
          <w:rtl/>
        </w:rPr>
        <w:t xml:space="preserve"> </w:t>
      </w:r>
      <w:r w:rsidR="005B66C6" w:rsidRPr="005B66C6">
        <w:rPr>
          <w:rStyle w:val="Char3"/>
          <w:rFonts w:hint="eastAsia"/>
          <w:rtl/>
        </w:rPr>
        <w:t>زَيْدِ</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أَسْلَمَ</w:t>
      </w:r>
      <w:r w:rsidR="005B66C6" w:rsidRPr="005B66C6">
        <w:rPr>
          <w:rStyle w:val="Char3"/>
          <w:rtl/>
        </w:rPr>
        <w:t xml:space="preserve"> </w:t>
      </w:r>
      <w:r w:rsidR="005B66C6" w:rsidRPr="005B66C6">
        <w:rPr>
          <w:rStyle w:val="Char3"/>
          <w:rFonts w:hint="eastAsia"/>
          <w:rtl/>
        </w:rPr>
        <w:t>عَنْ</w:t>
      </w:r>
      <w:r w:rsidR="005B66C6" w:rsidRPr="005B66C6">
        <w:rPr>
          <w:rStyle w:val="Char3"/>
          <w:rtl/>
        </w:rPr>
        <w:t xml:space="preserve"> </w:t>
      </w:r>
      <w:r w:rsidR="005B66C6" w:rsidRPr="005B66C6">
        <w:rPr>
          <w:rStyle w:val="Char3"/>
          <w:rFonts w:hint="eastAsia"/>
          <w:rtl/>
        </w:rPr>
        <w:t>أَبِيهِ</w:t>
      </w:r>
      <w:r w:rsidR="005B66C6" w:rsidRPr="005B66C6">
        <w:rPr>
          <w:rStyle w:val="Char3"/>
          <w:rtl/>
        </w:rPr>
        <w:t xml:space="preserve"> </w:t>
      </w:r>
      <w:r w:rsidR="005B66C6" w:rsidRPr="005B66C6">
        <w:rPr>
          <w:rStyle w:val="Char3"/>
          <w:rFonts w:hint="eastAsia"/>
          <w:rtl/>
        </w:rPr>
        <w:t>أَنَّ</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الْخَطَّابِ</w:t>
      </w:r>
      <w:r w:rsidR="005B66C6" w:rsidRPr="005B66C6">
        <w:rPr>
          <w:rStyle w:val="Char3"/>
          <w:rtl/>
        </w:rPr>
        <w:t xml:space="preserve"> </w:t>
      </w:r>
      <w:r w:rsidR="005B66C6" w:rsidRPr="005B66C6">
        <w:rPr>
          <w:rStyle w:val="Char3"/>
          <w:rFonts w:hint="eastAsia"/>
          <w:rtl/>
        </w:rPr>
        <w:t>كَانَ</w:t>
      </w:r>
      <w:r w:rsidR="005B66C6" w:rsidRPr="005B66C6">
        <w:rPr>
          <w:rStyle w:val="Char3"/>
          <w:rtl/>
        </w:rPr>
        <w:t xml:space="preserve"> </w:t>
      </w:r>
      <w:r w:rsidR="005B66C6" w:rsidRPr="005B66C6">
        <w:rPr>
          <w:rStyle w:val="Char3"/>
          <w:rFonts w:hint="eastAsia"/>
          <w:rtl/>
        </w:rPr>
        <w:t>يُصَلِّى</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اللَّيْلِ</w:t>
      </w:r>
      <w:r w:rsidR="005B66C6" w:rsidRPr="005B66C6">
        <w:rPr>
          <w:rStyle w:val="Char3"/>
          <w:rtl/>
        </w:rPr>
        <w:t xml:space="preserve"> </w:t>
      </w:r>
      <w:r w:rsidR="005B66C6" w:rsidRPr="005B66C6">
        <w:rPr>
          <w:rStyle w:val="Char3"/>
          <w:rFonts w:hint="eastAsia"/>
          <w:rtl/>
        </w:rPr>
        <w:t>مَا</w:t>
      </w:r>
      <w:r w:rsidR="005B66C6" w:rsidRPr="005B66C6">
        <w:rPr>
          <w:rStyle w:val="Char3"/>
          <w:rtl/>
        </w:rPr>
        <w:t xml:space="preserve"> </w:t>
      </w:r>
      <w:r w:rsidR="005B66C6" w:rsidRPr="005B66C6">
        <w:rPr>
          <w:rStyle w:val="Char3"/>
          <w:rFonts w:hint="eastAsia"/>
          <w:rtl/>
        </w:rPr>
        <w:t>شَاءَ</w:t>
      </w:r>
      <w:r w:rsidR="005B66C6" w:rsidRPr="005B66C6">
        <w:rPr>
          <w:rStyle w:val="Char3"/>
          <w:rtl/>
        </w:rPr>
        <w:t xml:space="preserve"> </w:t>
      </w:r>
      <w:r w:rsidR="005B66C6" w:rsidRPr="005B66C6">
        <w:rPr>
          <w:rStyle w:val="Char3"/>
          <w:rFonts w:hint="eastAsia"/>
          <w:rtl/>
        </w:rPr>
        <w:t>اللَّهُ</w:t>
      </w:r>
      <w:r w:rsidR="005B66C6" w:rsidRPr="005B66C6">
        <w:rPr>
          <w:rStyle w:val="Char3"/>
          <w:rtl/>
        </w:rPr>
        <w:t xml:space="preserve"> </w:t>
      </w:r>
      <w:r w:rsidR="005B66C6" w:rsidRPr="005B66C6">
        <w:rPr>
          <w:rStyle w:val="Char3"/>
          <w:rFonts w:hint="eastAsia"/>
          <w:rtl/>
        </w:rPr>
        <w:t>حَتَّى</w:t>
      </w:r>
      <w:r w:rsidR="005B66C6" w:rsidRPr="005B66C6">
        <w:rPr>
          <w:rStyle w:val="Char3"/>
          <w:rtl/>
        </w:rPr>
        <w:t xml:space="preserve"> </w:t>
      </w:r>
      <w:r w:rsidR="005B66C6" w:rsidRPr="005B66C6">
        <w:rPr>
          <w:rStyle w:val="Char3"/>
          <w:rFonts w:hint="eastAsia"/>
          <w:rtl/>
        </w:rPr>
        <w:t>إِذَا</w:t>
      </w:r>
      <w:r w:rsidR="005B66C6" w:rsidRPr="005B66C6">
        <w:rPr>
          <w:rStyle w:val="Char3"/>
          <w:rtl/>
        </w:rPr>
        <w:t xml:space="preserve"> </w:t>
      </w:r>
      <w:r w:rsidR="005B66C6" w:rsidRPr="005B66C6">
        <w:rPr>
          <w:rStyle w:val="Char3"/>
          <w:rFonts w:hint="eastAsia"/>
          <w:rtl/>
        </w:rPr>
        <w:t>كَانَ</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آخِرِ</w:t>
      </w:r>
      <w:r w:rsidR="005B66C6" w:rsidRPr="005B66C6">
        <w:rPr>
          <w:rStyle w:val="Char3"/>
          <w:rtl/>
        </w:rPr>
        <w:t xml:space="preserve"> </w:t>
      </w:r>
      <w:r w:rsidR="005B66C6" w:rsidRPr="005B66C6">
        <w:rPr>
          <w:rStyle w:val="Char3"/>
          <w:rFonts w:hint="eastAsia"/>
          <w:rtl/>
        </w:rPr>
        <w:t>اللَّيْلِ</w:t>
      </w:r>
      <w:r w:rsidR="005B66C6" w:rsidRPr="005B66C6">
        <w:rPr>
          <w:rStyle w:val="Char3"/>
          <w:rtl/>
        </w:rPr>
        <w:t xml:space="preserve"> </w:t>
      </w:r>
      <w:r w:rsidR="005B66C6" w:rsidRPr="005B66C6">
        <w:rPr>
          <w:rStyle w:val="Char3"/>
          <w:rFonts w:hint="eastAsia"/>
          <w:rtl/>
        </w:rPr>
        <w:t>أَيْقَظَ</w:t>
      </w:r>
      <w:r w:rsidR="005B66C6" w:rsidRPr="005B66C6">
        <w:rPr>
          <w:rStyle w:val="Char3"/>
          <w:rtl/>
        </w:rPr>
        <w:t xml:space="preserve"> </w:t>
      </w:r>
      <w:r w:rsidR="005B66C6" w:rsidRPr="005B66C6">
        <w:rPr>
          <w:rStyle w:val="Char3"/>
          <w:rFonts w:hint="eastAsia"/>
          <w:rtl/>
        </w:rPr>
        <w:t>أَهْلَهُ</w:t>
      </w:r>
      <w:r w:rsidR="005B66C6" w:rsidRPr="005B66C6">
        <w:rPr>
          <w:rStyle w:val="Char3"/>
          <w:rtl/>
        </w:rPr>
        <w:t xml:space="preserve"> </w:t>
      </w:r>
      <w:r w:rsidR="005B66C6" w:rsidRPr="005B66C6">
        <w:rPr>
          <w:rStyle w:val="Char3"/>
          <w:rFonts w:hint="eastAsia"/>
          <w:rtl/>
        </w:rPr>
        <w:t>لِلصَّلاَةِ</w:t>
      </w:r>
      <w:r w:rsidR="005B66C6" w:rsidRPr="005B66C6">
        <w:rPr>
          <w:rStyle w:val="Char3"/>
          <w:rtl/>
        </w:rPr>
        <w:t xml:space="preserve"> </w:t>
      </w:r>
      <w:r w:rsidR="005B66C6" w:rsidRPr="005B66C6">
        <w:rPr>
          <w:rStyle w:val="Char3"/>
          <w:rFonts w:hint="eastAsia"/>
          <w:rtl/>
        </w:rPr>
        <w:t>يَقُولُ</w:t>
      </w:r>
      <w:r w:rsidR="005B66C6" w:rsidRPr="005B66C6">
        <w:rPr>
          <w:rStyle w:val="Char3"/>
          <w:rtl/>
        </w:rPr>
        <w:t xml:space="preserve"> </w:t>
      </w:r>
      <w:r w:rsidR="005B66C6" w:rsidRPr="005B66C6">
        <w:rPr>
          <w:rStyle w:val="Char3"/>
          <w:rFonts w:hint="eastAsia"/>
          <w:rtl/>
        </w:rPr>
        <w:t>لَهُمُ</w:t>
      </w:r>
      <w:r w:rsidR="005B66C6" w:rsidRPr="005B66C6">
        <w:rPr>
          <w:rStyle w:val="Char3"/>
          <w:rtl/>
        </w:rPr>
        <w:t xml:space="preserve"> </w:t>
      </w:r>
      <w:r w:rsidR="005B66C6" w:rsidRPr="005B66C6">
        <w:rPr>
          <w:rStyle w:val="Char3"/>
          <w:rFonts w:hint="eastAsia"/>
          <w:rtl/>
        </w:rPr>
        <w:t>الصَّلاَةَ</w:t>
      </w:r>
      <w:r w:rsidR="005B66C6" w:rsidRPr="005B66C6">
        <w:rPr>
          <w:rStyle w:val="Char3"/>
          <w:rtl/>
        </w:rPr>
        <w:t xml:space="preserve"> </w:t>
      </w:r>
      <w:r w:rsidR="005B66C6" w:rsidRPr="005B66C6">
        <w:rPr>
          <w:rStyle w:val="Char3"/>
          <w:rFonts w:hint="eastAsia"/>
          <w:rtl/>
        </w:rPr>
        <w:t>الصَّلاَةَ</w:t>
      </w:r>
      <w:r w:rsidR="005B66C6" w:rsidRPr="005B66C6">
        <w:rPr>
          <w:rStyle w:val="Char3"/>
          <w:rtl/>
        </w:rPr>
        <w:t xml:space="preserve"> </w:t>
      </w:r>
      <w:r w:rsidR="005B66C6" w:rsidRPr="005B66C6">
        <w:rPr>
          <w:rStyle w:val="Char3"/>
          <w:rFonts w:hint="eastAsia"/>
          <w:rtl/>
        </w:rPr>
        <w:t>ثُمَّ</w:t>
      </w:r>
      <w:r w:rsidR="005B66C6" w:rsidRPr="005B66C6">
        <w:rPr>
          <w:rStyle w:val="Char3"/>
          <w:rtl/>
        </w:rPr>
        <w:t xml:space="preserve"> </w:t>
      </w:r>
      <w:r w:rsidR="005B66C6" w:rsidRPr="005B66C6">
        <w:rPr>
          <w:rStyle w:val="Char3"/>
          <w:rFonts w:hint="eastAsia"/>
          <w:rtl/>
        </w:rPr>
        <w:t>يَتْلُو</w:t>
      </w:r>
      <w:r w:rsidR="005B66C6" w:rsidRPr="005B66C6">
        <w:rPr>
          <w:rStyle w:val="Char3"/>
          <w:rtl/>
        </w:rPr>
        <w:t xml:space="preserve"> </w:t>
      </w:r>
      <w:r w:rsidR="005B66C6" w:rsidRPr="005B66C6">
        <w:rPr>
          <w:rStyle w:val="Char3"/>
          <w:rFonts w:hint="eastAsia"/>
          <w:rtl/>
        </w:rPr>
        <w:t>هَذِهِ</w:t>
      </w:r>
      <w:r w:rsidR="005B66C6" w:rsidRPr="005B66C6">
        <w:rPr>
          <w:rStyle w:val="Char3"/>
          <w:rtl/>
        </w:rPr>
        <w:t xml:space="preserve"> </w:t>
      </w:r>
      <w:r w:rsidR="005B66C6" w:rsidRPr="005B66C6">
        <w:rPr>
          <w:rStyle w:val="Char3"/>
          <w:rFonts w:hint="eastAsia"/>
          <w:rtl/>
        </w:rPr>
        <w:t>الآيَةَ</w:t>
      </w:r>
      <w:r w:rsidRPr="005B66C6">
        <w:rPr>
          <w:rStyle w:val="Char3"/>
          <w:rFonts w:hint="cs"/>
          <w:rtl/>
        </w:rPr>
        <w:t>:</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وَأ</w:t>
      </w:r>
      <w:r w:rsidR="000140B4" w:rsidRPr="0020708C">
        <w:rPr>
          <w:rStyle w:val="Char5"/>
          <w:rFonts w:hint="cs"/>
          <w:rtl/>
        </w:rPr>
        <w:t>ۡ</w:t>
      </w:r>
      <w:r w:rsidR="000140B4" w:rsidRPr="0020708C">
        <w:rPr>
          <w:rStyle w:val="Char5"/>
          <w:rFonts w:hint="eastAsia"/>
          <w:rtl/>
        </w:rPr>
        <w:t>مُر</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أَه</w:t>
      </w:r>
      <w:r w:rsidR="000140B4" w:rsidRPr="0020708C">
        <w:rPr>
          <w:rStyle w:val="Char5"/>
          <w:rFonts w:hint="cs"/>
          <w:rtl/>
        </w:rPr>
        <w:t>ۡ</w:t>
      </w:r>
      <w:r w:rsidR="000140B4" w:rsidRPr="0020708C">
        <w:rPr>
          <w:rStyle w:val="Char5"/>
          <w:rFonts w:hint="eastAsia"/>
          <w:rtl/>
        </w:rPr>
        <w:t>لَكَ</w:t>
      </w:r>
      <w:r w:rsidR="000140B4" w:rsidRPr="0020708C">
        <w:rPr>
          <w:rStyle w:val="Char5"/>
          <w:rtl/>
        </w:rPr>
        <w:t xml:space="preserve"> </w:t>
      </w:r>
      <w:r w:rsidR="000140B4" w:rsidRPr="0020708C">
        <w:rPr>
          <w:rStyle w:val="Char5"/>
          <w:rFonts w:hint="eastAsia"/>
          <w:rtl/>
        </w:rPr>
        <w:t>بِ</w:t>
      </w:r>
      <w:r w:rsidR="000140B4" w:rsidRPr="0020708C">
        <w:rPr>
          <w:rStyle w:val="Char5"/>
          <w:rFonts w:hint="cs"/>
          <w:rtl/>
        </w:rPr>
        <w:t>ٱ</w:t>
      </w:r>
      <w:r w:rsidR="000140B4" w:rsidRPr="0020708C">
        <w:rPr>
          <w:rStyle w:val="Char5"/>
          <w:rFonts w:hint="eastAsia"/>
          <w:rtl/>
        </w:rPr>
        <w:t>لصَّلَو</w:t>
      </w:r>
      <w:r w:rsidR="000140B4" w:rsidRPr="0020708C">
        <w:rPr>
          <w:rStyle w:val="Char5"/>
          <w:rFonts w:hint="cs"/>
          <w:rtl/>
        </w:rPr>
        <w:t>ٰ</w:t>
      </w:r>
      <w:r w:rsidR="000140B4" w:rsidRPr="0020708C">
        <w:rPr>
          <w:rStyle w:val="Char5"/>
          <w:rFonts w:hint="eastAsia"/>
          <w:rtl/>
        </w:rPr>
        <w:t>ةِ</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ص</w:t>
      </w:r>
      <w:r w:rsidR="000140B4" w:rsidRPr="0020708C">
        <w:rPr>
          <w:rStyle w:val="Char5"/>
          <w:rFonts w:hint="cs"/>
          <w:rtl/>
        </w:rPr>
        <w:t>ۡ</w:t>
      </w:r>
      <w:r w:rsidR="000140B4" w:rsidRPr="0020708C">
        <w:rPr>
          <w:rStyle w:val="Char5"/>
          <w:rFonts w:hint="eastAsia"/>
          <w:rtl/>
        </w:rPr>
        <w:t>طَبِر</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عَلَي</w:t>
      </w:r>
      <w:r w:rsidR="000140B4" w:rsidRPr="0020708C">
        <w:rPr>
          <w:rStyle w:val="Char5"/>
          <w:rFonts w:hint="cs"/>
          <w:rtl/>
        </w:rPr>
        <w:t>ۡ</w:t>
      </w:r>
      <w:r w:rsidR="000140B4" w:rsidRPr="0020708C">
        <w:rPr>
          <w:rStyle w:val="Char5"/>
          <w:rFonts w:hint="eastAsia"/>
          <w:rtl/>
        </w:rPr>
        <w:t>هَا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لَا</w:t>
      </w:r>
      <w:r w:rsidR="000140B4" w:rsidRPr="0020708C">
        <w:rPr>
          <w:rStyle w:val="Char5"/>
          <w:rtl/>
        </w:rPr>
        <w:t xml:space="preserve"> </w:t>
      </w:r>
      <w:r w:rsidR="000140B4" w:rsidRPr="0020708C">
        <w:rPr>
          <w:rStyle w:val="Char5"/>
          <w:rFonts w:hint="eastAsia"/>
          <w:rtl/>
        </w:rPr>
        <w:t>نَس</w:t>
      </w:r>
      <w:r w:rsidR="000140B4" w:rsidRPr="0020708C">
        <w:rPr>
          <w:rStyle w:val="Char5"/>
          <w:rFonts w:hint="cs"/>
          <w:rtl/>
        </w:rPr>
        <w:t>ۡ</w:t>
      </w:r>
      <w:r w:rsidR="000140B4" w:rsidRPr="0020708C">
        <w:rPr>
          <w:rStyle w:val="Char5"/>
          <w:rFonts w:hint="eastAsia"/>
          <w:rtl/>
        </w:rPr>
        <w:t>‍</w:t>
      </w:r>
      <w:r w:rsidR="000140B4" w:rsidRPr="0020708C">
        <w:rPr>
          <w:rStyle w:val="Char5"/>
          <w:rFonts w:hint="cs"/>
          <w:rtl/>
        </w:rPr>
        <w:t>ٔ</w:t>
      </w:r>
      <w:r w:rsidR="000140B4" w:rsidRPr="0020708C">
        <w:rPr>
          <w:rStyle w:val="Char5"/>
          <w:rFonts w:hint="eastAsia"/>
          <w:rtl/>
        </w:rPr>
        <w:t>َلُكَ</w:t>
      </w:r>
      <w:r w:rsidR="000140B4" w:rsidRPr="0020708C">
        <w:rPr>
          <w:rStyle w:val="Char5"/>
          <w:rtl/>
        </w:rPr>
        <w:t xml:space="preserve"> </w:t>
      </w:r>
      <w:r w:rsidR="000140B4" w:rsidRPr="0020708C">
        <w:rPr>
          <w:rStyle w:val="Char5"/>
          <w:rFonts w:hint="eastAsia"/>
          <w:rtl/>
        </w:rPr>
        <w:t>رِز</w:t>
      </w:r>
      <w:r w:rsidR="000140B4" w:rsidRPr="0020708C">
        <w:rPr>
          <w:rStyle w:val="Char5"/>
          <w:rFonts w:hint="cs"/>
          <w:rtl/>
        </w:rPr>
        <w:t>ۡ</w:t>
      </w:r>
      <w:r w:rsidR="000140B4" w:rsidRPr="0020708C">
        <w:rPr>
          <w:rStyle w:val="Char5"/>
          <w:rFonts w:hint="eastAsia"/>
          <w:rtl/>
        </w:rPr>
        <w:t>ق</w:t>
      </w:r>
      <w:r w:rsidR="000140B4" w:rsidRPr="0020708C">
        <w:rPr>
          <w:rStyle w:val="Char5"/>
          <w:rFonts w:hint="cs"/>
          <w:rtl/>
        </w:rPr>
        <w:t>ٗ</w:t>
      </w:r>
      <w:r w:rsidR="000140B4" w:rsidRPr="0020708C">
        <w:rPr>
          <w:rStyle w:val="Char5"/>
          <w:rFonts w:hint="eastAsia"/>
          <w:rtl/>
        </w:rPr>
        <w:t>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نَّح</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eastAsia"/>
          <w:rtl/>
        </w:rPr>
        <w:t>نَر</w:t>
      </w:r>
      <w:r w:rsidR="000140B4" w:rsidRPr="0020708C">
        <w:rPr>
          <w:rStyle w:val="Char5"/>
          <w:rFonts w:hint="cs"/>
          <w:rtl/>
        </w:rPr>
        <w:t>ۡ</w:t>
      </w:r>
      <w:r w:rsidR="000140B4" w:rsidRPr="0020708C">
        <w:rPr>
          <w:rStyle w:val="Char5"/>
          <w:rFonts w:hint="eastAsia"/>
          <w:rtl/>
        </w:rPr>
        <w:t>زُقُكَ</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عَ</w:t>
      </w:r>
      <w:r w:rsidR="000140B4" w:rsidRPr="0020708C">
        <w:rPr>
          <w:rStyle w:val="Char5"/>
          <w:rFonts w:hint="cs"/>
          <w:rtl/>
        </w:rPr>
        <w:t>ٰ</w:t>
      </w:r>
      <w:r w:rsidR="000140B4" w:rsidRPr="0020708C">
        <w:rPr>
          <w:rStyle w:val="Char5"/>
          <w:rFonts w:hint="eastAsia"/>
          <w:rtl/>
        </w:rPr>
        <w:t>قِبَةُ</w:t>
      </w:r>
      <w:r w:rsidR="000140B4" w:rsidRPr="0020708C">
        <w:rPr>
          <w:rStyle w:val="Char5"/>
          <w:rtl/>
        </w:rPr>
        <w:t xml:space="preserve"> </w:t>
      </w:r>
      <w:r w:rsidR="000140B4" w:rsidRPr="0020708C">
        <w:rPr>
          <w:rStyle w:val="Char5"/>
          <w:rFonts w:hint="eastAsia"/>
          <w:rtl/>
        </w:rPr>
        <w:t>لِلتَّق</w:t>
      </w:r>
      <w:r w:rsidR="000140B4" w:rsidRPr="0020708C">
        <w:rPr>
          <w:rStyle w:val="Char5"/>
          <w:rFonts w:hint="cs"/>
          <w:rtl/>
        </w:rPr>
        <w:t>ۡ</w:t>
      </w:r>
      <w:r w:rsidR="000140B4" w:rsidRPr="0020708C">
        <w:rPr>
          <w:rStyle w:val="Char5"/>
          <w:rFonts w:hint="eastAsia"/>
          <w:rtl/>
        </w:rPr>
        <w:t>وَى</w:t>
      </w:r>
      <w:r w:rsidR="000140B4" w:rsidRPr="0020708C">
        <w:rPr>
          <w:rStyle w:val="Char5"/>
          <w:rFonts w:hint="cs"/>
          <w:rtl/>
        </w:rPr>
        <w:t>ٰ</w:t>
      </w:r>
      <w:r w:rsidR="000140B4" w:rsidRPr="0020708C">
        <w:rPr>
          <w:rStyle w:val="Char5"/>
          <w:rtl/>
        </w:rPr>
        <w:t xml:space="preserve"> </w:t>
      </w:r>
      <w:r w:rsidR="000140B4" w:rsidRPr="0020708C">
        <w:rPr>
          <w:rStyle w:val="Char5"/>
          <w:rFonts w:hint="cs"/>
          <w:rtl/>
        </w:rPr>
        <w:t>١٣٢</w:t>
      </w:r>
      <w:r w:rsidR="003E4D28" w:rsidRPr="000140B4">
        <w:rPr>
          <w:rFonts w:cs="Traditional Arabic" w:hint="cs"/>
          <w:rtl/>
          <w:lang w:bidi="fa-IR"/>
        </w:rPr>
        <w:t>﴾</w:t>
      </w:r>
      <w:r w:rsidR="003E4D28" w:rsidRPr="00077934">
        <w:rPr>
          <w:rStyle w:val="Char4"/>
          <w:rFonts w:hint="cs"/>
          <w:rtl/>
        </w:rPr>
        <w:t xml:space="preserve"> </w:t>
      </w:r>
      <w:r w:rsidR="003E4D28" w:rsidRPr="002B64DD">
        <w:rPr>
          <w:rStyle w:val="Char8"/>
          <w:rFonts w:hint="cs"/>
          <w:rtl/>
        </w:rPr>
        <w:t>[</w:t>
      </w:r>
      <w:r w:rsidR="005B66C6" w:rsidRPr="002B64DD">
        <w:rPr>
          <w:rStyle w:val="Char8"/>
          <w:rFonts w:hint="cs"/>
          <w:rtl/>
        </w:rPr>
        <w:t>طه: 132</w:t>
      </w:r>
      <w:r w:rsidR="003E4D28" w:rsidRPr="002B64DD">
        <w:rPr>
          <w:rStyle w:val="Char8"/>
          <w:rFonts w:hint="cs"/>
          <w:rtl/>
        </w:rPr>
        <w:t>]</w:t>
      </w:r>
      <w:r w:rsidR="005B66C6" w:rsidRPr="002B64DD">
        <w:rPr>
          <w:rStyle w:val="Char3"/>
          <w:rFonts w:hint="cs"/>
          <w:rtl/>
        </w:rPr>
        <w:t>»</w:t>
      </w:r>
      <w:r w:rsidRPr="00085A97">
        <w:rPr>
          <w:rStyle w:val="Char4"/>
          <w:vertAlign w:val="superscript"/>
          <w:rtl/>
        </w:rPr>
        <w:footnoteReference w:id="882"/>
      </w:r>
      <w:r w:rsidRPr="00077934">
        <w:rPr>
          <w:rStyle w:val="Char4"/>
          <w:rFonts w:hint="cs"/>
          <w:rtl/>
        </w:rPr>
        <w:t>.</w:t>
      </w:r>
    </w:p>
    <w:p w:rsidR="008070C7" w:rsidRPr="00077934" w:rsidRDefault="008070C7" w:rsidP="005B66C6">
      <w:pPr>
        <w:ind w:firstLine="284"/>
        <w:jc w:val="both"/>
        <w:rPr>
          <w:rStyle w:val="Char4"/>
          <w:rtl/>
        </w:rPr>
      </w:pPr>
      <w:r w:rsidRPr="000140B4">
        <w:rPr>
          <w:rStyle w:val="Char1"/>
          <w:rFonts w:hint="cs"/>
          <w:rtl/>
        </w:rPr>
        <w:t>مالك</w:t>
      </w:r>
      <w:r w:rsidRPr="00077934">
        <w:rPr>
          <w:rStyle w:val="Char4"/>
          <w:rFonts w:hint="cs"/>
          <w:rtl/>
        </w:rPr>
        <w:t xml:space="preserve"> </w:t>
      </w:r>
      <w:r w:rsidR="005B66C6" w:rsidRPr="002B64DD">
        <w:rPr>
          <w:rStyle w:val="Char3"/>
          <w:rFonts w:hint="cs"/>
          <w:rtl/>
        </w:rPr>
        <w:t>«</w:t>
      </w:r>
      <w:r w:rsidR="005B66C6" w:rsidRPr="005B66C6">
        <w:rPr>
          <w:rStyle w:val="Char3"/>
          <w:rFonts w:hint="eastAsia"/>
          <w:rtl/>
        </w:rPr>
        <w:t>أَنَّهُ</w:t>
      </w:r>
      <w:r w:rsidR="005B66C6" w:rsidRPr="005B66C6">
        <w:rPr>
          <w:rStyle w:val="Char3"/>
          <w:rtl/>
        </w:rPr>
        <w:t xml:space="preserve"> </w:t>
      </w:r>
      <w:r w:rsidR="005B66C6" w:rsidRPr="005B66C6">
        <w:rPr>
          <w:rStyle w:val="Char3"/>
          <w:rFonts w:hint="eastAsia"/>
          <w:rtl/>
        </w:rPr>
        <w:t>بَلَغَهُ</w:t>
      </w:r>
      <w:r w:rsidR="005B66C6" w:rsidRPr="005B66C6">
        <w:rPr>
          <w:rStyle w:val="Char3"/>
          <w:rtl/>
        </w:rPr>
        <w:t xml:space="preserve"> </w:t>
      </w:r>
      <w:r w:rsidR="005B66C6" w:rsidRPr="005B66C6">
        <w:rPr>
          <w:rStyle w:val="Char3"/>
          <w:rFonts w:hint="eastAsia"/>
          <w:rtl/>
        </w:rPr>
        <w:t>أَنَّ</w:t>
      </w:r>
      <w:r w:rsidR="005B66C6" w:rsidRPr="005B66C6">
        <w:rPr>
          <w:rStyle w:val="Char3"/>
          <w:rtl/>
        </w:rPr>
        <w:t xml:space="preserve"> </w:t>
      </w:r>
      <w:r w:rsidR="005B66C6" w:rsidRPr="005B66C6">
        <w:rPr>
          <w:rStyle w:val="Char3"/>
          <w:rFonts w:hint="eastAsia"/>
          <w:rtl/>
        </w:rPr>
        <w:t>عَبْدَ</w:t>
      </w:r>
      <w:r w:rsidR="005B66C6" w:rsidRPr="005B66C6">
        <w:rPr>
          <w:rStyle w:val="Char3"/>
          <w:rtl/>
        </w:rPr>
        <w:t xml:space="preserve"> </w:t>
      </w:r>
      <w:r w:rsidR="005B66C6" w:rsidRPr="005B66C6">
        <w:rPr>
          <w:rStyle w:val="Char3"/>
          <w:rFonts w:hint="eastAsia"/>
          <w:rtl/>
        </w:rPr>
        <w:t>اللَّهِ</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كَانَ</w:t>
      </w:r>
      <w:r w:rsidR="005B66C6" w:rsidRPr="005B66C6">
        <w:rPr>
          <w:rStyle w:val="Char3"/>
          <w:rtl/>
        </w:rPr>
        <w:t xml:space="preserve"> </w:t>
      </w:r>
      <w:r w:rsidR="005B66C6" w:rsidRPr="005B66C6">
        <w:rPr>
          <w:rStyle w:val="Char3"/>
          <w:rFonts w:hint="eastAsia"/>
          <w:rtl/>
        </w:rPr>
        <w:t>يَقُولُ</w:t>
      </w:r>
      <w:r w:rsidR="005B66C6" w:rsidRPr="005B66C6">
        <w:rPr>
          <w:rStyle w:val="Char3"/>
          <w:rtl/>
        </w:rPr>
        <w:t xml:space="preserve"> </w:t>
      </w:r>
      <w:r w:rsidR="005B66C6" w:rsidRPr="005B66C6">
        <w:rPr>
          <w:rStyle w:val="Char3"/>
          <w:rFonts w:hint="eastAsia"/>
          <w:rtl/>
        </w:rPr>
        <w:t>صَلاَةُ</w:t>
      </w:r>
      <w:r w:rsidR="005B66C6" w:rsidRPr="005B66C6">
        <w:rPr>
          <w:rStyle w:val="Char3"/>
          <w:rtl/>
        </w:rPr>
        <w:t xml:space="preserve"> </w:t>
      </w:r>
      <w:r w:rsidR="005B66C6" w:rsidRPr="005B66C6">
        <w:rPr>
          <w:rStyle w:val="Char3"/>
          <w:rFonts w:hint="eastAsia"/>
          <w:rtl/>
        </w:rPr>
        <w:t>اللَّيْلِ</w:t>
      </w:r>
      <w:r w:rsidR="005B66C6" w:rsidRPr="005B66C6">
        <w:rPr>
          <w:rStyle w:val="Char3"/>
          <w:rtl/>
        </w:rPr>
        <w:t xml:space="preserve"> </w:t>
      </w:r>
      <w:r w:rsidR="005B66C6" w:rsidRPr="005B66C6">
        <w:rPr>
          <w:rStyle w:val="Char3"/>
          <w:rFonts w:hint="eastAsia"/>
          <w:rtl/>
        </w:rPr>
        <w:t>وَالنَّهَارِ</w:t>
      </w:r>
      <w:r w:rsidR="005B66C6" w:rsidRPr="005B66C6">
        <w:rPr>
          <w:rStyle w:val="Char3"/>
          <w:rtl/>
        </w:rPr>
        <w:t xml:space="preserve"> </w:t>
      </w:r>
      <w:r w:rsidR="005B66C6" w:rsidRPr="005B66C6">
        <w:rPr>
          <w:rStyle w:val="Char3"/>
          <w:rFonts w:hint="eastAsia"/>
          <w:rtl/>
        </w:rPr>
        <w:t>مَثْنَى</w:t>
      </w:r>
      <w:r w:rsidR="005B66C6" w:rsidRPr="005B66C6">
        <w:rPr>
          <w:rStyle w:val="Char3"/>
          <w:rtl/>
        </w:rPr>
        <w:t xml:space="preserve"> </w:t>
      </w:r>
      <w:r w:rsidR="005B66C6" w:rsidRPr="005B66C6">
        <w:rPr>
          <w:rStyle w:val="Char3"/>
          <w:rFonts w:hint="eastAsia"/>
          <w:rtl/>
        </w:rPr>
        <w:t>مَثْنَى</w:t>
      </w:r>
      <w:r w:rsidR="005B66C6" w:rsidRPr="005B66C6">
        <w:rPr>
          <w:rStyle w:val="Char3"/>
          <w:rtl/>
        </w:rPr>
        <w:t xml:space="preserve"> </w:t>
      </w:r>
      <w:r w:rsidR="005B66C6" w:rsidRPr="005B66C6">
        <w:rPr>
          <w:rStyle w:val="Char3"/>
          <w:rFonts w:hint="eastAsia"/>
          <w:rtl/>
        </w:rPr>
        <w:t>يُسَلِّمُ</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رَكْعَتَيْنِ</w:t>
      </w:r>
      <w:r w:rsidR="005B66C6" w:rsidRPr="002B64DD">
        <w:rPr>
          <w:rStyle w:val="Char3"/>
          <w:rFonts w:hint="cs"/>
          <w:rtl/>
        </w:rPr>
        <w:t>»</w:t>
      </w:r>
      <w:r w:rsidRPr="00085A97">
        <w:rPr>
          <w:rStyle w:val="Char4"/>
          <w:vertAlign w:val="superscript"/>
          <w:rtl/>
        </w:rPr>
        <w:footnoteReference w:id="883"/>
      </w:r>
      <w:r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2B64DD">
        <w:rPr>
          <w:rStyle w:val="Char1"/>
          <w:rFonts w:hint="cs"/>
          <w:rtl/>
        </w:rPr>
        <w:t xml:space="preserve"> </w:t>
      </w:r>
      <w:r w:rsidR="005B66C6" w:rsidRPr="002B64DD">
        <w:rPr>
          <w:rStyle w:val="Char3"/>
          <w:rFonts w:hint="cs"/>
          <w:rtl/>
        </w:rPr>
        <w:t>«</w:t>
      </w:r>
      <w:r w:rsidR="005B66C6">
        <w:rPr>
          <w:rStyle w:val="Char3"/>
          <w:rFonts w:hint="cs"/>
          <w:rtl/>
        </w:rPr>
        <w:t>أ</w:t>
      </w:r>
      <w:r w:rsidR="008070C7" w:rsidRPr="005B66C6">
        <w:rPr>
          <w:rStyle w:val="Char3"/>
          <w:rFonts w:hint="cs"/>
          <w:rtl/>
        </w:rPr>
        <w:t>ن نفر</w:t>
      </w:r>
      <w:r w:rsidR="005B66C6">
        <w:rPr>
          <w:rStyle w:val="Char3"/>
          <w:rFonts w:hint="cs"/>
          <w:rtl/>
        </w:rPr>
        <w:t>أ</w:t>
      </w:r>
      <w:r w:rsidR="008070C7" w:rsidRPr="005B66C6">
        <w:rPr>
          <w:rStyle w:val="Char3"/>
          <w:rFonts w:hint="cs"/>
          <w:rtl/>
        </w:rPr>
        <w:t xml:space="preserve"> من </w:t>
      </w:r>
      <w:r w:rsidR="005B66C6">
        <w:rPr>
          <w:rStyle w:val="Char3"/>
          <w:rFonts w:hint="cs"/>
          <w:rtl/>
        </w:rPr>
        <w:t>أ</w:t>
      </w:r>
      <w:r w:rsidR="008070C7" w:rsidRPr="005B66C6">
        <w:rPr>
          <w:rStyle w:val="Char3"/>
          <w:rFonts w:hint="cs"/>
          <w:rtl/>
        </w:rPr>
        <w:t xml:space="preserve">هل العراق قدموا عمر فسألوه عن صلاة الرجل في بيته فقال عمر: ما سألني عنها </w:t>
      </w:r>
      <w:r w:rsidR="005B66C6">
        <w:rPr>
          <w:rStyle w:val="Char3"/>
          <w:rFonts w:hint="cs"/>
          <w:rtl/>
        </w:rPr>
        <w:t>أ</w:t>
      </w:r>
      <w:r w:rsidR="008070C7" w:rsidRPr="005B66C6">
        <w:rPr>
          <w:rStyle w:val="Char3"/>
          <w:rFonts w:hint="cs"/>
          <w:rtl/>
        </w:rPr>
        <w:t>حدٌ منذ سألت رسول الله</w:t>
      </w:r>
      <w:r w:rsidR="002855E4" w:rsidRPr="002855E4">
        <w:rPr>
          <w:rStyle w:val="Char3"/>
          <w:rFonts w:cs="CTraditional Arabic" w:hint="cs"/>
          <w:rtl/>
        </w:rPr>
        <w:t xml:space="preserve"> ج</w:t>
      </w:r>
      <w:r w:rsidR="008070C7" w:rsidRPr="005B66C6">
        <w:rPr>
          <w:rStyle w:val="Char3"/>
          <w:rFonts w:hint="cs"/>
          <w:rtl/>
        </w:rPr>
        <w:t xml:space="preserve"> فقال: صلاة الرجل في بيته نورٌ فنوِّروا بيوتكم</w:t>
      </w:r>
      <w:r w:rsidR="005B66C6" w:rsidRPr="002B64DD">
        <w:rPr>
          <w:rStyle w:val="Char3"/>
          <w:rFonts w:hint="cs"/>
          <w:rtl/>
        </w:rPr>
        <w:t>»</w:t>
      </w:r>
      <w:r w:rsidR="008070C7" w:rsidRPr="00085A97">
        <w:rPr>
          <w:rStyle w:val="Char4"/>
          <w:vertAlign w:val="superscript"/>
          <w:rtl/>
        </w:rPr>
        <w:footnoteReference w:id="884"/>
      </w:r>
      <w:r w:rsidR="008070C7" w:rsidRPr="00077934">
        <w:rPr>
          <w:rStyle w:val="Char4"/>
          <w:rFonts w:hint="cs"/>
          <w:rtl/>
        </w:rPr>
        <w:t>.</w:t>
      </w:r>
    </w:p>
    <w:p w:rsidR="008070C7" w:rsidRPr="00077934" w:rsidRDefault="008070C7" w:rsidP="005B66C6">
      <w:pPr>
        <w:ind w:firstLine="284"/>
        <w:jc w:val="both"/>
        <w:rPr>
          <w:rStyle w:val="Char4"/>
          <w:rtl/>
        </w:rPr>
      </w:pPr>
      <w:r w:rsidRPr="005B66C6">
        <w:rPr>
          <w:rStyle w:val="Char1"/>
          <w:rFonts w:hint="cs"/>
          <w:b/>
          <w:bCs/>
          <w:rtl/>
        </w:rPr>
        <w:t>الجمعة:</w:t>
      </w:r>
      <w:r w:rsidRPr="005B66C6">
        <w:rPr>
          <w:rStyle w:val="Char1"/>
          <w:rFonts w:hint="cs"/>
          <w:rtl/>
        </w:rPr>
        <w:t xml:space="preserve"> البيهقي</w:t>
      </w:r>
      <w:r w:rsidRPr="00077934">
        <w:rPr>
          <w:rStyle w:val="Char4"/>
          <w:rFonts w:hint="cs"/>
          <w:rtl/>
        </w:rPr>
        <w:t xml:space="preserve"> </w:t>
      </w:r>
      <w:r w:rsidR="005B66C6" w:rsidRPr="002B64DD">
        <w:rPr>
          <w:rStyle w:val="Char3"/>
          <w:rFonts w:hint="cs"/>
          <w:rtl/>
        </w:rPr>
        <w:t>«</w:t>
      </w:r>
      <w:r w:rsidR="005B66C6">
        <w:rPr>
          <w:rStyle w:val="Char2"/>
          <w:rFonts w:hint="cs"/>
          <w:rtl/>
        </w:rPr>
        <w:t>أ</w:t>
      </w:r>
      <w:r w:rsidRPr="005B66C6">
        <w:rPr>
          <w:rStyle w:val="Char2"/>
          <w:rFonts w:hint="cs"/>
          <w:rtl/>
        </w:rPr>
        <w:t xml:space="preserve">ن </w:t>
      </w:r>
      <w:r w:rsidR="005B66C6">
        <w:rPr>
          <w:rStyle w:val="Char2"/>
          <w:rFonts w:hint="cs"/>
          <w:rtl/>
        </w:rPr>
        <w:t>أ</w:t>
      </w:r>
      <w:r w:rsidRPr="005B66C6">
        <w:rPr>
          <w:rStyle w:val="Char2"/>
          <w:rFonts w:hint="cs"/>
          <w:rtl/>
        </w:rPr>
        <w:t xml:space="preserve">باهريرة كتب </w:t>
      </w:r>
      <w:r w:rsidR="005B66C6">
        <w:rPr>
          <w:rStyle w:val="Char2"/>
          <w:rFonts w:hint="cs"/>
          <w:rtl/>
        </w:rPr>
        <w:t>إ</w:t>
      </w:r>
      <w:r w:rsidRPr="005B66C6">
        <w:rPr>
          <w:rStyle w:val="Char2"/>
          <w:rFonts w:hint="cs"/>
          <w:rtl/>
        </w:rPr>
        <w:t>ل</w:t>
      </w:r>
      <w:r w:rsidR="005B66C6">
        <w:rPr>
          <w:rStyle w:val="Char2"/>
          <w:rFonts w:hint="cs"/>
          <w:rtl/>
        </w:rPr>
        <w:t>ى</w:t>
      </w:r>
      <w:r w:rsidRPr="005B66C6">
        <w:rPr>
          <w:rStyle w:val="Char2"/>
          <w:rFonts w:hint="cs"/>
          <w:rtl/>
        </w:rPr>
        <w:t xml:space="preserve"> عمر يسأله عن الجمعة وهو بالبحرين فكتب </w:t>
      </w:r>
      <w:r w:rsidR="005B66C6">
        <w:rPr>
          <w:rStyle w:val="Char2"/>
          <w:rFonts w:hint="cs"/>
          <w:rtl/>
        </w:rPr>
        <w:t>إ</w:t>
      </w:r>
      <w:r w:rsidRPr="005B66C6">
        <w:rPr>
          <w:rStyle w:val="Char2"/>
          <w:rFonts w:hint="cs"/>
          <w:rtl/>
        </w:rPr>
        <w:t>ليهم ان اجمعوا حيث ما كنتم</w:t>
      </w:r>
      <w:r w:rsidR="005B66C6" w:rsidRPr="002B64DD">
        <w:rPr>
          <w:rStyle w:val="Char3"/>
          <w:rFonts w:hint="cs"/>
          <w:rtl/>
        </w:rPr>
        <w:t>»</w:t>
      </w:r>
      <w:r w:rsidRPr="00085A97">
        <w:rPr>
          <w:rStyle w:val="Char4"/>
          <w:vertAlign w:val="superscript"/>
          <w:rtl/>
        </w:rPr>
        <w:footnoteReference w:id="885"/>
      </w:r>
      <w:r w:rsidRPr="00077934">
        <w:rPr>
          <w:rStyle w:val="Char4"/>
          <w:rFonts w:hint="cs"/>
          <w:rtl/>
        </w:rPr>
        <w:t xml:space="preserve">. </w:t>
      </w:r>
    </w:p>
    <w:p w:rsidR="008070C7" w:rsidRPr="00077934" w:rsidRDefault="008070C7" w:rsidP="005B66C6">
      <w:pPr>
        <w:ind w:firstLine="284"/>
        <w:jc w:val="both"/>
        <w:rPr>
          <w:rStyle w:val="Char4"/>
          <w:rtl/>
        </w:rPr>
      </w:pPr>
      <w:r w:rsidRPr="005B66C6">
        <w:rPr>
          <w:rStyle w:val="Char1"/>
          <w:rFonts w:hint="cs"/>
          <w:rtl/>
        </w:rPr>
        <w:t>قال الشافعي:</w:t>
      </w:r>
      <w:r w:rsidRPr="00077934">
        <w:rPr>
          <w:rStyle w:val="Char4"/>
          <w:rFonts w:hint="cs"/>
          <w:rtl/>
        </w:rPr>
        <w:t xml:space="preserve"> </w:t>
      </w:r>
      <w:r w:rsidR="005B66C6" w:rsidRPr="002B64DD">
        <w:rPr>
          <w:rStyle w:val="Char3"/>
          <w:rFonts w:hint="cs"/>
          <w:rtl/>
        </w:rPr>
        <w:t>«</w:t>
      </w:r>
      <w:r w:rsidRPr="005B66C6">
        <w:rPr>
          <w:rStyle w:val="Char3"/>
          <w:rFonts w:hint="cs"/>
          <w:rtl/>
        </w:rPr>
        <w:t xml:space="preserve">معناه في </w:t>
      </w:r>
      <w:r w:rsidR="005B66C6">
        <w:rPr>
          <w:rStyle w:val="Char3"/>
          <w:rFonts w:hint="cs"/>
          <w:rtl/>
        </w:rPr>
        <w:t>أ</w:t>
      </w:r>
      <w:r w:rsidRPr="005B66C6">
        <w:rPr>
          <w:rStyle w:val="Char3"/>
          <w:rFonts w:hint="cs"/>
          <w:rtl/>
        </w:rPr>
        <w:t>يّ قريةٍ كنتم لايريد البدو</w:t>
      </w:r>
      <w:r w:rsidR="005B66C6" w:rsidRPr="002B64DD">
        <w:rPr>
          <w:rStyle w:val="Char3"/>
          <w:rFonts w:hint="cs"/>
          <w:rtl/>
        </w:rPr>
        <w:t>»</w:t>
      </w:r>
      <w:r w:rsidRPr="00077934">
        <w:rPr>
          <w:rStyle w:val="Char4"/>
          <w:rFonts w:hint="cs"/>
          <w:rtl/>
        </w:rPr>
        <w:t xml:space="preserve">. </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B64DD">
        <w:rPr>
          <w:rStyle w:val="Char3"/>
          <w:rFonts w:hint="cs"/>
          <w:rtl/>
        </w:rPr>
        <w:t>«</w:t>
      </w:r>
      <w:r w:rsidR="008070C7" w:rsidRPr="005B66C6">
        <w:rPr>
          <w:rStyle w:val="Char3"/>
          <w:rFonts w:hint="cs"/>
          <w:rtl/>
        </w:rPr>
        <w:t xml:space="preserve">عن يحيی بن </w:t>
      </w:r>
      <w:r w:rsidR="005B66C6">
        <w:rPr>
          <w:rStyle w:val="Char3"/>
          <w:rFonts w:hint="cs"/>
          <w:rtl/>
        </w:rPr>
        <w:t>أب</w:t>
      </w:r>
      <w:r w:rsidR="008070C7" w:rsidRPr="005B66C6">
        <w:rPr>
          <w:rStyle w:val="Char3"/>
          <w:rFonts w:hint="cs"/>
          <w:rtl/>
        </w:rPr>
        <w:t xml:space="preserve">ي كثير حُدّثتُ </w:t>
      </w:r>
      <w:r w:rsidR="005B66C6">
        <w:rPr>
          <w:rStyle w:val="Char3"/>
          <w:rFonts w:hint="cs"/>
          <w:rtl/>
        </w:rPr>
        <w:t>أ</w:t>
      </w:r>
      <w:r w:rsidR="008070C7" w:rsidRPr="005B66C6">
        <w:rPr>
          <w:rStyle w:val="Char3"/>
          <w:rFonts w:hint="cs"/>
          <w:rtl/>
        </w:rPr>
        <w:t>ن عمر بن الخطاب</w:t>
      </w:r>
      <w:r w:rsidR="00185F0C" w:rsidRPr="00185F0C">
        <w:rPr>
          <w:rStyle w:val="Char3"/>
          <w:rFonts w:cs="CTraditional Arabic" w:hint="cs"/>
          <w:rtl/>
        </w:rPr>
        <w:t>س</w:t>
      </w:r>
      <w:r w:rsidR="008070C7" w:rsidRPr="005B66C6">
        <w:rPr>
          <w:rStyle w:val="Char3"/>
          <w:rFonts w:hint="cs"/>
          <w:rtl/>
        </w:rPr>
        <w:t xml:space="preserve"> قال: انما جُعلت الخطبةُ مکان الرکعتین، فإن لم یدر</w:t>
      </w:r>
      <w:r w:rsidR="005B66C6">
        <w:rPr>
          <w:rStyle w:val="Char3"/>
          <w:rFonts w:hint="cs"/>
          <w:rtl/>
        </w:rPr>
        <w:t>ك</w:t>
      </w:r>
      <w:r w:rsidR="008070C7" w:rsidRPr="005B66C6">
        <w:rPr>
          <w:rStyle w:val="Char3"/>
          <w:rFonts w:hint="cs"/>
          <w:rtl/>
        </w:rPr>
        <w:t xml:space="preserve"> الخطبة فليصل اربعاً</w:t>
      </w:r>
      <w:r w:rsidR="005B66C6" w:rsidRPr="002B64DD">
        <w:rPr>
          <w:rStyle w:val="Char3"/>
          <w:rFonts w:hint="cs"/>
          <w:rtl/>
        </w:rPr>
        <w:t>»</w:t>
      </w:r>
      <w:r w:rsidR="008070C7" w:rsidRPr="00085A97">
        <w:rPr>
          <w:rStyle w:val="Char4"/>
          <w:vertAlign w:val="superscript"/>
          <w:rtl/>
        </w:rPr>
        <w:footnoteReference w:id="886"/>
      </w:r>
      <w:r w:rsidR="008070C7" w:rsidRPr="00077934">
        <w:rPr>
          <w:rStyle w:val="Char4"/>
          <w:rFonts w:hint="cs"/>
          <w:rtl/>
        </w:rPr>
        <w:t>.</w:t>
      </w:r>
    </w:p>
    <w:p w:rsidR="008070C7" w:rsidRPr="00077934" w:rsidRDefault="005B66C6" w:rsidP="005B66C6">
      <w:pPr>
        <w:ind w:firstLine="284"/>
        <w:jc w:val="both"/>
        <w:rPr>
          <w:rStyle w:val="Char4"/>
          <w:rtl/>
        </w:rPr>
      </w:pPr>
      <w:r w:rsidRPr="002B64DD">
        <w:rPr>
          <w:rStyle w:val="Char3"/>
          <w:rFonts w:hint="cs"/>
          <w:rtl/>
        </w:rPr>
        <w:t>«</w:t>
      </w:r>
      <w:r w:rsidR="008070C7" w:rsidRPr="005B66C6">
        <w:rPr>
          <w:rStyle w:val="Char3"/>
          <w:rFonts w:hint="cs"/>
          <w:rtl/>
        </w:rPr>
        <w:t xml:space="preserve">قلت: </w:t>
      </w:r>
      <w:r>
        <w:rPr>
          <w:rStyle w:val="Char3"/>
          <w:rFonts w:hint="cs"/>
          <w:rtl/>
        </w:rPr>
        <w:t>أ</w:t>
      </w:r>
      <w:r w:rsidR="008070C7" w:rsidRPr="005B66C6">
        <w:rPr>
          <w:rStyle w:val="Char3"/>
          <w:rFonts w:hint="cs"/>
          <w:rtl/>
        </w:rPr>
        <w:t>ظن هذا الحرف ال</w:t>
      </w:r>
      <w:r>
        <w:rPr>
          <w:rStyle w:val="Char3"/>
          <w:rFonts w:hint="cs"/>
          <w:rtl/>
        </w:rPr>
        <w:t>أ</w:t>
      </w:r>
      <w:r w:rsidR="008070C7" w:rsidRPr="005B66C6">
        <w:rPr>
          <w:rStyle w:val="Char3"/>
          <w:rFonts w:hint="cs"/>
          <w:rtl/>
        </w:rPr>
        <w:t xml:space="preserve">خير من كلام يحيي بن </w:t>
      </w:r>
      <w:r>
        <w:rPr>
          <w:rStyle w:val="Char3"/>
          <w:rFonts w:hint="cs"/>
          <w:rtl/>
        </w:rPr>
        <w:t>أ</w:t>
      </w:r>
      <w:r w:rsidR="008070C7" w:rsidRPr="005B66C6">
        <w:rPr>
          <w:rStyle w:val="Char3"/>
          <w:rFonts w:hint="cs"/>
          <w:rtl/>
        </w:rPr>
        <w:t xml:space="preserve">بي كثير خرّجه من قول عمر وليس عليه العمل ولكن معني كلامه </w:t>
      </w:r>
      <w:r>
        <w:rPr>
          <w:rStyle w:val="Char3"/>
          <w:rFonts w:hint="cs"/>
          <w:rtl/>
        </w:rPr>
        <w:t>أ</w:t>
      </w:r>
      <w:r w:rsidR="008070C7" w:rsidRPr="005B66C6">
        <w:rPr>
          <w:rStyle w:val="Char3"/>
          <w:rFonts w:hint="cs"/>
          <w:rtl/>
        </w:rPr>
        <w:t>ن الخطبة شرط الجمعة لا تصح بدونها</w:t>
      </w:r>
      <w:r w:rsidRPr="002B64DD">
        <w:rPr>
          <w:rStyle w:val="Char3"/>
          <w:rFonts w:hint="cs"/>
          <w:rtl/>
        </w:rPr>
        <w:t>»</w:t>
      </w:r>
      <w:r w:rsidR="008070C7" w:rsidRPr="00077934">
        <w:rPr>
          <w:rStyle w:val="Char4"/>
          <w:rFonts w:hint="cs"/>
          <w:rtl/>
        </w:rPr>
        <w:t>.</w:t>
      </w:r>
    </w:p>
    <w:p w:rsidR="008070C7" w:rsidRPr="00077934" w:rsidRDefault="008070C7" w:rsidP="000140B4">
      <w:pPr>
        <w:ind w:firstLine="284"/>
        <w:jc w:val="both"/>
        <w:rPr>
          <w:rStyle w:val="Char4"/>
          <w:rtl/>
        </w:rPr>
      </w:pPr>
      <w:r w:rsidRPr="005B66C6">
        <w:rPr>
          <w:rStyle w:val="Char1"/>
          <w:rFonts w:hint="cs"/>
          <w:rtl/>
        </w:rPr>
        <w:t>مالك و</w:t>
      </w:r>
      <w:r w:rsidR="005B66C6">
        <w:rPr>
          <w:rStyle w:val="Char1"/>
          <w:rFonts w:hint="cs"/>
          <w:rtl/>
        </w:rPr>
        <w:t>أ</w:t>
      </w:r>
      <w:r w:rsidRPr="005B66C6">
        <w:rPr>
          <w:rStyle w:val="Char1"/>
          <w:rFonts w:hint="cs"/>
          <w:rtl/>
        </w:rPr>
        <w:t>بوبكر في قوله تعال</w:t>
      </w:r>
      <w:r w:rsidR="005B66C6">
        <w:rPr>
          <w:rStyle w:val="Char1"/>
          <w:rFonts w:hint="cs"/>
          <w:rtl/>
        </w:rPr>
        <w:t>ی</w:t>
      </w:r>
      <w:r w:rsidRPr="005B66C6">
        <w:rPr>
          <w:rStyle w:val="Char1"/>
          <w:rFonts w:hint="cs"/>
          <w:rtl/>
        </w:rPr>
        <w:t xml:space="preserve">: </w:t>
      </w:r>
      <w:r w:rsidR="005B66C6">
        <w:rPr>
          <w:rStyle w:val="Char1"/>
          <w:rFonts w:cs="Traditional Arabic" w:hint="cs"/>
          <w:rtl/>
        </w:rPr>
        <w:t>«</w:t>
      </w:r>
      <w:r w:rsidR="003E4D28">
        <w:rPr>
          <w:rFonts w:cs="Traditional Arabic" w:hint="cs"/>
          <w:rtl/>
          <w:lang w:bidi="fa-IR"/>
        </w:rPr>
        <w:t>﴿</w:t>
      </w:r>
      <w:r w:rsidR="000140B4" w:rsidRPr="0020708C">
        <w:rPr>
          <w:rStyle w:val="Char5"/>
          <w:rFonts w:hint="eastAsia"/>
          <w:rtl/>
        </w:rPr>
        <w:t>فَ</w:t>
      </w:r>
      <w:r w:rsidR="000140B4" w:rsidRPr="0020708C">
        <w:rPr>
          <w:rStyle w:val="Char5"/>
          <w:rFonts w:hint="cs"/>
          <w:rtl/>
        </w:rPr>
        <w:t>ٱ</w:t>
      </w:r>
      <w:r w:rsidR="000140B4" w:rsidRPr="0020708C">
        <w:rPr>
          <w:rStyle w:val="Char5"/>
          <w:rFonts w:hint="eastAsia"/>
          <w:rtl/>
        </w:rPr>
        <w:t>س</w:t>
      </w:r>
      <w:r w:rsidR="000140B4" w:rsidRPr="0020708C">
        <w:rPr>
          <w:rStyle w:val="Char5"/>
          <w:rFonts w:hint="cs"/>
          <w:rtl/>
        </w:rPr>
        <w:t>ۡ</w:t>
      </w:r>
      <w:r w:rsidR="000140B4" w:rsidRPr="0020708C">
        <w:rPr>
          <w:rStyle w:val="Char5"/>
          <w:rFonts w:hint="eastAsia"/>
          <w:rtl/>
        </w:rPr>
        <w:t>عَو</w:t>
      </w:r>
      <w:r w:rsidR="000140B4" w:rsidRPr="0020708C">
        <w:rPr>
          <w:rStyle w:val="Char5"/>
          <w:rFonts w:hint="cs"/>
          <w:rtl/>
        </w:rPr>
        <w:t>ۡ</w:t>
      </w:r>
      <w:r w:rsidR="000140B4" w:rsidRPr="0020708C">
        <w:rPr>
          <w:rStyle w:val="Char5"/>
          <w:rFonts w:hint="eastAsia"/>
          <w:rtl/>
        </w:rPr>
        <w:t>اْ</w:t>
      </w:r>
      <w:r w:rsidR="000140B4" w:rsidRPr="0020708C">
        <w:rPr>
          <w:rStyle w:val="Char5"/>
          <w:rtl/>
        </w:rPr>
        <w:t xml:space="preserve"> </w:t>
      </w:r>
      <w:r w:rsidR="000140B4" w:rsidRPr="0020708C">
        <w:rPr>
          <w:rStyle w:val="Char5"/>
          <w:rFonts w:hint="eastAsia"/>
          <w:rtl/>
        </w:rPr>
        <w:t>إِلَى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ذِك</w:t>
      </w:r>
      <w:r w:rsidR="000140B4" w:rsidRPr="0020708C">
        <w:rPr>
          <w:rStyle w:val="Char5"/>
          <w:rFonts w:hint="cs"/>
          <w:rtl/>
        </w:rPr>
        <w:t>ۡ</w:t>
      </w:r>
      <w:r w:rsidR="000140B4" w:rsidRPr="0020708C">
        <w:rPr>
          <w:rStyle w:val="Char5"/>
          <w:rFonts w:hint="eastAsia"/>
          <w:rtl/>
        </w:rPr>
        <w:t>رِ</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3E4D28">
        <w:rPr>
          <w:rFonts w:cs="Traditional Arabic" w:hint="cs"/>
          <w:rtl/>
          <w:lang w:bidi="fa-IR"/>
        </w:rPr>
        <w:t>﴾</w:t>
      </w:r>
      <w:r w:rsidR="003E4D28" w:rsidRPr="002B64DD">
        <w:rPr>
          <w:rStyle w:val="Char8"/>
          <w:rFonts w:hint="cs"/>
          <w:rtl/>
        </w:rPr>
        <w:t xml:space="preserve"> [</w:t>
      </w:r>
      <w:r w:rsidR="005B66C6" w:rsidRPr="002B64DD">
        <w:rPr>
          <w:rStyle w:val="Char8"/>
          <w:rtl/>
        </w:rPr>
        <w:t>الجمعة</w:t>
      </w:r>
      <w:r w:rsidR="005B66C6" w:rsidRPr="002B64DD">
        <w:rPr>
          <w:rStyle w:val="Char8"/>
          <w:rFonts w:hint="cs"/>
          <w:rtl/>
        </w:rPr>
        <w:t>: 9</w:t>
      </w:r>
      <w:r w:rsidR="003E4D28" w:rsidRPr="002B64DD">
        <w:rPr>
          <w:rStyle w:val="Char8"/>
          <w:rFonts w:hint="cs"/>
          <w:rtl/>
        </w:rPr>
        <w:t>]</w:t>
      </w:r>
      <w:r w:rsidR="003E4D28" w:rsidRPr="00077934">
        <w:rPr>
          <w:rStyle w:val="Char4"/>
          <w:rFonts w:hint="cs"/>
          <w:rtl/>
        </w:rPr>
        <w:t xml:space="preserve">. </w:t>
      </w:r>
      <w:r w:rsidRPr="005B66C6">
        <w:rPr>
          <w:rStyle w:val="Char3"/>
          <w:rFonts w:hint="cs"/>
          <w:rtl/>
        </w:rPr>
        <w:t xml:space="preserve">قرأها عمر فامضوا </w:t>
      </w:r>
      <w:r w:rsidR="005B66C6">
        <w:rPr>
          <w:rStyle w:val="Char3"/>
          <w:rFonts w:hint="cs"/>
          <w:rtl/>
        </w:rPr>
        <w:t>إ</w:t>
      </w:r>
      <w:r w:rsidRPr="005B66C6">
        <w:rPr>
          <w:rStyle w:val="Char3"/>
          <w:rFonts w:hint="cs"/>
          <w:rtl/>
        </w:rPr>
        <w:t>ل</w:t>
      </w:r>
      <w:r w:rsidR="005B66C6">
        <w:rPr>
          <w:rStyle w:val="Char3"/>
          <w:rFonts w:hint="cs"/>
          <w:rtl/>
        </w:rPr>
        <w:t>ى</w:t>
      </w:r>
      <w:r w:rsidRPr="005B66C6">
        <w:rPr>
          <w:rStyle w:val="Char3"/>
          <w:rFonts w:hint="cs"/>
          <w:rtl/>
        </w:rPr>
        <w:t xml:space="preserve"> ذكر الله</w:t>
      </w:r>
      <w:r w:rsidR="005B66C6" w:rsidRPr="002B64DD">
        <w:rPr>
          <w:rStyle w:val="Char3"/>
          <w:rFonts w:hint="cs"/>
          <w:rtl/>
        </w:rPr>
        <w:t>»</w:t>
      </w:r>
      <w:r w:rsidRPr="00085A97">
        <w:rPr>
          <w:rStyle w:val="Char4"/>
          <w:vertAlign w:val="superscript"/>
          <w:rtl/>
        </w:rPr>
        <w:footnoteReference w:id="887"/>
      </w:r>
      <w:r w:rsidRPr="00077934">
        <w:rPr>
          <w:rStyle w:val="Char4"/>
          <w:rFonts w:hint="cs"/>
          <w:rtl/>
        </w:rPr>
        <w:t xml:space="preserve">. </w:t>
      </w:r>
    </w:p>
    <w:p w:rsidR="008070C7" w:rsidRPr="00E10760" w:rsidRDefault="008070C7" w:rsidP="005B66C6">
      <w:pPr>
        <w:pStyle w:val="a3"/>
        <w:rPr>
          <w:rtl/>
        </w:rPr>
      </w:pPr>
      <w:r w:rsidRPr="00E10760">
        <w:rPr>
          <w:rFonts w:hint="cs"/>
          <w:rtl/>
        </w:rPr>
        <w:t xml:space="preserve">قلت: معناه فسرها كذلك. </w:t>
      </w:r>
    </w:p>
    <w:p w:rsidR="008070C7" w:rsidRPr="00077934" w:rsidRDefault="008070C7" w:rsidP="005B66C6">
      <w:pPr>
        <w:ind w:firstLine="284"/>
        <w:jc w:val="both"/>
        <w:rPr>
          <w:rStyle w:val="Char4"/>
          <w:rtl/>
        </w:rPr>
      </w:pPr>
      <w:r w:rsidRPr="005B66C6">
        <w:rPr>
          <w:rStyle w:val="Char1"/>
          <w:rFonts w:hint="cs"/>
          <w:rtl/>
        </w:rPr>
        <w:t>الشافعي</w:t>
      </w:r>
      <w:r w:rsidRPr="00077934">
        <w:rPr>
          <w:rStyle w:val="Char4"/>
          <w:rFonts w:hint="cs"/>
          <w:rtl/>
        </w:rPr>
        <w:t xml:space="preserve"> </w:t>
      </w:r>
      <w:r w:rsidR="005B66C6" w:rsidRPr="002B64DD">
        <w:rPr>
          <w:rStyle w:val="Char2"/>
          <w:rFonts w:hint="cs"/>
          <w:rtl/>
        </w:rPr>
        <w:t>«</w:t>
      </w:r>
      <w:r w:rsidRPr="002B64DD">
        <w:rPr>
          <w:rStyle w:val="Char2"/>
          <w:rFonts w:hint="cs"/>
          <w:rtl/>
        </w:rPr>
        <w:t xml:space="preserve">عن </w:t>
      </w:r>
      <w:r w:rsidR="005B66C6" w:rsidRPr="002B64DD">
        <w:rPr>
          <w:rStyle w:val="Char2"/>
          <w:rFonts w:hint="cs"/>
          <w:rtl/>
        </w:rPr>
        <w:t>أ</w:t>
      </w:r>
      <w:r w:rsidRPr="002B64DD">
        <w:rPr>
          <w:rStyle w:val="Char2"/>
          <w:rFonts w:hint="cs"/>
          <w:rtl/>
        </w:rPr>
        <w:t xml:space="preserve">بي هريره </w:t>
      </w:r>
      <w:r w:rsidR="005B66C6" w:rsidRPr="002B64DD">
        <w:rPr>
          <w:rStyle w:val="Char2"/>
          <w:rFonts w:hint="cs"/>
          <w:rtl/>
        </w:rPr>
        <w:t>أ</w:t>
      </w:r>
      <w:r w:rsidRPr="002B64DD">
        <w:rPr>
          <w:rStyle w:val="Char2"/>
          <w:rFonts w:hint="cs"/>
          <w:rtl/>
        </w:rPr>
        <w:t>ن النبي</w:t>
      </w:r>
      <w:r w:rsidR="002855E4" w:rsidRPr="002855E4">
        <w:rPr>
          <w:rStyle w:val="Char3"/>
          <w:rFonts w:cs="CTraditional Arabic" w:hint="cs"/>
          <w:rtl/>
        </w:rPr>
        <w:t xml:space="preserve"> ج</w:t>
      </w:r>
      <w:r w:rsidRPr="002B64DD">
        <w:rPr>
          <w:rStyle w:val="Char2"/>
          <w:rFonts w:hint="cs"/>
          <w:rtl/>
        </w:rPr>
        <w:t xml:space="preserve"> و</w:t>
      </w:r>
      <w:r w:rsidR="005B66C6" w:rsidRPr="002B64DD">
        <w:rPr>
          <w:rStyle w:val="Char2"/>
          <w:rFonts w:hint="cs"/>
          <w:rtl/>
        </w:rPr>
        <w:t>أ</w:t>
      </w:r>
      <w:r w:rsidRPr="002B64DD">
        <w:rPr>
          <w:rStyle w:val="Char2"/>
          <w:rFonts w:hint="cs"/>
          <w:rtl/>
        </w:rPr>
        <w:t xml:space="preserve">بابكر وعمر </w:t>
      </w:r>
      <w:r w:rsidR="005B66C6" w:rsidRPr="002B64DD">
        <w:rPr>
          <w:rStyle w:val="Char2"/>
          <w:rFonts w:hint="cs"/>
          <w:rtl/>
        </w:rPr>
        <w:t>كانوا يخطبون على الـمنبر قياما</w:t>
      </w:r>
      <w:r w:rsidRPr="002B64DD">
        <w:rPr>
          <w:rStyle w:val="Char2"/>
          <w:rFonts w:hint="cs"/>
          <w:rtl/>
        </w:rPr>
        <w:t xml:space="preserve"> يفصلون بينهما بجلوس</w:t>
      </w:r>
      <w:r w:rsidR="005B66C6" w:rsidRPr="002B64DD">
        <w:rPr>
          <w:rStyle w:val="Char2"/>
          <w:rFonts w:hint="cs"/>
          <w:rtl/>
        </w:rPr>
        <w:t>»</w:t>
      </w:r>
      <w:r w:rsidRPr="00085A97">
        <w:rPr>
          <w:rStyle w:val="Char4"/>
          <w:vertAlign w:val="superscript"/>
          <w:rtl/>
        </w:rPr>
        <w:footnoteReference w:id="888"/>
      </w:r>
      <w:r w:rsidRPr="00077934">
        <w:rPr>
          <w:rStyle w:val="Char4"/>
          <w:rFonts w:hint="cs"/>
          <w:rtl/>
        </w:rPr>
        <w:t xml:space="preserve">. </w:t>
      </w:r>
    </w:p>
    <w:p w:rsidR="008070C7" w:rsidRPr="00077934" w:rsidRDefault="008070C7" w:rsidP="005B66C6">
      <w:pPr>
        <w:ind w:firstLine="284"/>
        <w:jc w:val="both"/>
        <w:rPr>
          <w:rStyle w:val="Char4"/>
          <w:rtl/>
        </w:rPr>
      </w:pPr>
      <w:r w:rsidRPr="005B66C6">
        <w:rPr>
          <w:rStyle w:val="Char1"/>
          <w:rFonts w:hint="cs"/>
          <w:rtl/>
        </w:rPr>
        <w:t>مالك والشافعي</w:t>
      </w:r>
      <w:r w:rsidRPr="00077934">
        <w:rPr>
          <w:rStyle w:val="Char4"/>
          <w:rFonts w:hint="cs"/>
          <w:rtl/>
        </w:rPr>
        <w:t xml:space="preserve"> </w:t>
      </w:r>
      <w:r w:rsidR="005B66C6" w:rsidRPr="000B5FA9">
        <w:rPr>
          <w:rStyle w:val="Char3"/>
          <w:rFonts w:hint="cs"/>
          <w:rtl/>
        </w:rPr>
        <w:t>«</w:t>
      </w:r>
      <w:r w:rsidRPr="005B66C6">
        <w:rPr>
          <w:rStyle w:val="Char3"/>
          <w:rFonts w:hint="cs"/>
          <w:rtl/>
        </w:rPr>
        <w:t>عن السائب كان الاذان ال</w:t>
      </w:r>
      <w:r w:rsidR="005B66C6">
        <w:rPr>
          <w:rStyle w:val="Char3"/>
          <w:rFonts w:hint="cs"/>
          <w:rtl/>
        </w:rPr>
        <w:t>أ</w:t>
      </w:r>
      <w:r w:rsidRPr="005B66C6">
        <w:rPr>
          <w:rStyle w:val="Char3"/>
          <w:rFonts w:hint="cs"/>
          <w:rtl/>
        </w:rPr>
        <w:t>ول حين يخرج الامام فيجلس عل</w:t>
      </w:r>
      <w:r w:rsidR="005B66C6">
        <w:rPr>
          <w:rStyle w:val="Char3"/>
          <w:rFonts w:hint="cs"/>
          <w:rtl/>
        </w:rPr>
        <w:t>ی</w:t>
      </w:r>
      <w:r w:rsidRPr="005B66C6">
        <w:rPr>
          <w:rStyle w:val="Char3"/>
          <w:rFonts w:hint="cs"/>
          <w:rtl/>
        </w:rPr>
        <w:t xml:space="preserve"> ال</w:t>
      </w:r>
      <w:r w:rsidR="005B66C6">
        <w:rPr>
          <w:rStyle w:val="Char3"/>
          <w:rFonts w:hint="cs"/>
          <w:rtl/>
        </w:rPr>
        <w:t>ـ</w:t>
      </w:r>
      <w:r w:rsidRPr="005B66C6">
        <w:rPr>
          <w:rStyle w:val="Char3"/>
          <w:rFonts w:hint="cs"/>
          <w:rtl/>
        </w:rPr>
        <w:t>منبر في عهد النبي</w:t>
      </w:r>
      <w:r w:rsidR="002855E4" w:rsidRPr="002855E4">
        <w:rPr>
          <w:rStyle w:val="Char3"/>
          <w:rFonts w:cs="CTraditional Arabic" w:hint="cs"/>
          <w:rtl/>
        </w:rPr>
        <w:t xml:space="preserve"> ج</w:t>
      </w:r>
      <w:r w:rsidRPr="005B66C6">
        <w:rPr>
          <w:rStyle w:val="Char3"/>
          <w:rFonts w:hint="cs"/>
          <w:rtl/>
        </w:rPr>
        <w:t xml:space="preserve"> و</w:t>
      </w:r>
      <w:r w:rsidR="005B66C6">
        <w:rPr>
          <w:rStyle w:val="Char3"/>
          <w:rFonts w:hint="cs"/>
          <w:rtl/>
        </w:rPr>
        <w:t>أ</w:t>
      </w:r>
      <w:r w:rsidRPr="005B66C6">
        <w:rPr>
          <w:rStyle w:val="Char3"/>
          <w:rFonts w:hint="cs"/>
          <w:rtl/>
        </w:rPr>
        <w:t>بي بكر وعمر</w:t>
      </w:r>
      <w:r w:rsidR="005B66C6" w:rsidRPr="000B5FA9">
        <w:rPr>
          <w:rStyle w:val="Char3"/>
          <w:rFonts w:hint="cs"/>
          <w:rtl/>
        </w:rPr>
        <w:t>»</w:t>
      </w:r>
      <w:r w:rsidRPr="00085A97">
        <w:rPr>
          <w:rStyle w:val="Char4"/>
          <w:vertAlign w:val="superscript"/>
          <w:rtl/>
        </w:rPr>
        <w:footnoteReference w:id="889"/>
      </w:r>
      <w:r w:rsidRPr="00077934">
        <w:rPr>
          <w:rStyle w:val="Char4"/>
          <w:rFonts w:hint="cs"/>
          <w:rtl/>
        </w:rPr>
        <w:t xml:space="preserve">. </w:t>
      </w:r>
    </w:p>
    <w:p w:rsidR="008070C7" w:rsidRPr="00077934" w:rsidRDefault="008070C7" w:rsidP="005B66C6">
      <w:pPr>
        <w:ind w:firstLine="284"/>
        <w:jc w:val="both"/>
        <w:rPr>
          <w:rStyle w:val="Char4"/>
          <w:rtl/>
        </w:rPr>
      </w:pPr>
      <w:r w:rsidRPr="005B66C6">
        <w:rPr>
          <w:rStyle w:val="Char1"/>
          <w:rFonts w:hint="cs"/>
          <w:rtl/>
        </w:rPr>
        <w:t>مالك والشافعي</w:t>
      </w:r>
      <w:r w:rsidRPr="00077934">
        <w:rPr>
          <w:rStyle w:val="Char4"/>
          <w:rFonts w:hint="cs"/>
          <w:rtl/>
        </w:rPr>
        <w:t xml:space="preserve"> </w:t>
      </w:r>
      <w:r w:rsidR="005B66C6" w:rsidRPr="000B5FA9">
        <w:rPr>
          <w:rStyle w:val="Char3"/>
          <w:rFonts w:hint="cs"/>
          <w:rtl/>
        </w:rPr>
        <w:t>«</w:t>
      </w:r>
      <w:r w:rsidR="005B66C6" w:rsidRPr="005B66C6">
        <w:rPr>
          <w:rStyle w:val="Char3"/>
          <w:rFonts w:hint="eastAsia"/>
          <w:rtl/>
        </w:rPr>
        <w:t>أنهم</w:t>
      </w:r>
      <w:r w:rsidR="005B66C6" w:rsidRPr="005B66C6">
        <w:rPr>
          <w:rStyle w:val="Char3"/>
          <w:rtl/>
        </w:rPr>
        <w:t xml:space="preserve"> </w:t>
      </w:r>
      <w:r w:rsidR="005B66C6" w:rsidRPr="005B66C6">
        <w:rPr>
          <w:rStyle w:val="Char3"/>
          <w:rFonts w:hint="eastAsia"/>
          <w:rtl/>
        </w:rPr>
        <w:t>كانوا</w:t>
      </w:r>
      <w:r w:rsidR="005B66C6" w:rsidRPr="005B66C6">
        <w:rPr>
          <w:rStyle w:val="Char3"/>
          <w:rtl/>
        </w:rPr>
        <w:t xml:space="preserve"> </w:t>
      </w:r>
      <w:r w:rsidR="005B66C6" w:rsidRPr="005B66C6">
        <w:rPr>
          <w:rStyle w:val="Char3"/>
          <w:rFonts w:hint="eastAsia"/>
          <w:rtl/>
        </w:rPr>
        <w:t>في</w:t>
      </w:r>
      <w:r w:rsidR="005B66C6" w:rsidRPr="005B66C6">
        <w:rPr>
          <w:rStyle w:val="Char3"/>
          <w:rtl/>
        </w:rPr>
        <w:t xml:space="preserve"> </w:t>
      </w:r>
      <w:r w:rsidR="005B66C6" w:rsidRPr="005B66C6">
        <w:rPr>
          <w:rStyle w:val="Char3"/>
          <w:rFonts w:hint="eastAsia"/>
          <w:rtl/>
        </w:rPr>
        <w:t>زمن</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الخطاب</w:t>
      </w:r>
      <w:r w:rsidR="005B66C6" w:rsidRPr="005B66C6">
        <w:rPr>
          <w:rStyle w:val="Char3"/>
          <w:rtl/>
        </w:rPr>
        <w:t xml:space="preserve"> </w:t>
      </w:r>
      <w:r w:rsidR="005B66C6" w:rsidRPr="005B66C6">
        <w:rPr>
          <w:rStyle w:val="Char3"/>
          <w:rFonts w:hint="eastAsia"/>
          <w:rtl/>
        </w:rPr>
        <w:t>يصلون</w:t>
      </w:r>
      <w:r w:rsidR="005B66C6" w:rsidRPr="005B66C6">
        <w:rPr>
          <w:rStyle w:val="Char3"/>
          <w:rtl/>
        </w:rPr>
        <w:t xml:space="preserve"> </w:t>
      </w:r>
      <w:r w:rsidR="005B66C6" w:rsidRPr="005B66C6">
        <w:rPr>
          <w:rStyle w:val="Char3"/>
          <w:rFonts w:hint="eastAsia"/>
          <w:rtl/>
        </w:rPr>
        <w:t>يوم</w:t>
      </w:r>
      <w:r w:rsidR="005B66C6" w:rsidRPr="005B66C6">
        <w:rPr>
          <w:rStyle w:val="Char3"/>
          <w:rtl/>
        </w:rPr>
        <w:t xml:space="preserve"> </w:t>
      </w:r>
      <w:r w:rsidR="005B66C6" w:rsidRPr="005B66C6">
        <w:rPr>
          <w:rStyle w:val="Char3"/>
          <w:rFonts w:hint="eastAsia"/>
          <w:rtl/>
        </w:rPr>
        <w:t>الجمعة</w:t>
      </w:r>
      <w:r w:rsidR="005B66C6" w:rsidRPr="005B66C6">
        <w:rPr>
          <w:rStyle w:val="Char3"/>
          <w:rtl/>
        </w:rPr>
        <w:t xml:space="preserve"> </w:t>
      </w:r>
      <w:r w:rsidR="005B66C6" w:rsidRPr="005B66C6">
        <w:rPr>
          <w:rStyle w:val="Char3"/>
          <w:rFonts w:hint="eastAsia"/>
          <w:rtl/>
        </w:rPr>
        <w:t>حتى</w:t>
      </w:r>
      <w:r w:rsidR="005B66C6" w:rsidRPr="005B66C6">
        <w:rPr>
          <w:rStyle w:val="Char3"/>
          <w:rtl/>
        </w:rPr>
        <w:t xml:space="preserve"> </w:t>
      </w:r>
      <w:r w:rsidR="005B66C6" w:rsidRPr="005B66C6">
        <w:rPr>
          <w:rStyle w:val="Char3"/>
          <w:rFonts w:hint="eastAsia"/>
          <w:rtl/>
        </w:rPr>
        <w:t>يخرج</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الخطاب</w:t>
      </w:r>
      <w:r w:rsidR="005B66C6" w:rsidRPr="005B66C6">
        <w:rPr>
          <w:rStyle w:val="Char3"/>
          <w:rtl/>
        </w:rPr>
        <w:t xml:space="preserve"> </w:t>
      </w:r>
      <w:r w:rsidR="005B66C6" w:rsidRPr="005B66C6">
        <w:rPr>
          <w:rStyle w:val="Char3"/>
          <w:rFonts w:hint="eastAsia"/>
          <w:rtl/>
        </w:rPr>
        <w:t>فإذا</w:t>
      </w:r>
      <w:r w:rsidR="005B66C6" w:rsidRPr="005B66C6">
        <w:rPr>
          <w:rStyle w:val="Char3"/>
          <w:rtl/>
        </w:rPr>
        <w:t xml:space="preserve"> </w:t>
      </w:r>
      <w:r w:rsidR="005B66C6" w:rsidRPr="005B66C6">
        <w:rPr>
          <w:rStyle w:val="Char3"/>
          <w:rFonts w:hint="eastAsia"/>
          <w:rtl/>
        </w:rPr>
        <w:t>خرج</w:t>
      </w:r>
      <w:r w:rsidR="005B66C6" w:rsidRPr="005B66C6">
        <w:rPr>
          <w:rStyle w:val="Char3"/>
          <w:rtl/>
        </w:rPr>
        <w:t xml:space="preserve"> </w:t>
      </w:r>
      <w:r w:rsidR="005B66C6" w:rsidRPr="005B66C6">
        <w:rPr>
          <w:rStyle w:val="Char3"/>
          <w:rFonts w:hint="eastAsia"/>
          <w:rtl/>
        </w:rPr>
        <w:t>وجلس</w:t>
      </w:r>
      <w:r w:rsidR="005B66C6" w:rsidRPr="005B66C6">
        <w:rPr>
          <w:rStyle w:val="Char3"/>
          <w:rtl/>
        </w:rPr>
        <w:t xml:space="preserve"> </w:t>
      </w:r>
      <w:r w:rsidR="005B66C6" w:rsidRPr="005B66C6">
        <w:rPr>
          <w:rStyle w:val="Char3"/>
          <w:rFonts w:hint="eastAsia"/>
          <w:rtl/>
        </w:rPr>
        <w:t>على</w:t>
      </w:r>
      <w:r w:rsidR="005B66C6" w:rsidRPr="005B66C6">
        <w:rPr>
          <w:rStyle w:val="Char3"/>
          <w:rtl/>
        </w:rPr>
        <w:t xml:space="preserve"> </w:t>
      </w:r>
      <w:r w:rsidR="005B66C6" w:rsidRPr="005B66C6">
        <w:rPr>
          <w:rStyle w:val="Char3"/>
          <w:rFonts w:hint="eastAsia"/>
          <w:rtl/>
        </w:rPr>
        <w:t>ال</w:t>
      </w:r>
      <w:r w:rsidR="005B66C6">
        <w:rPr>
          <w:rStyle w:val="Char3"/>
          <w:rFonts w:hint="cs"/>
          <w:rtl/>
        </w:rPr>
        <w:t>ـ</w:t>
      </w:r>
      <w:r w:rsidR="005B66C6" w:rsidRPr="005B66C6">
        <w:rPr>
          <w:rStyle w:val="Char3"/>
          <w:rFonts w:hint="eastAsia"/>
          <w:rtl/>
        </w:rPr>
        <w:t>منبر</w:t>
      </w:r>
      <w:r w:rsidR="005B66C6" w:rsidRPr="005B66C6">
        <w:rPr>
          <w:rStyle w:val="Char3"/>
          <w:rtl/>
        </w:rPr>
        <w:t xml:space="preserve"> </w:t>
      </w:r>
      <w:r w:rsidR="005B66C6" w:rsidRPr="005B66C6">
        <w:rPr>
          <w:rStyle w:val="Char3"/>
          <w:rFonts w:hint="eastAsia"/>
          <w:rtl/>
        </w:rPr>
        <w:t>وأذن</w:t>
      </w:r>
      <w:r w:rsidR="005B66C6" w:rsidRPr="005B66C6">
        <w:rPr>
          <w:rStyle w:val="Char3"/>
          <w:rtl/>
        </w:rPr>
        <w:t xml:space="preserve"> </w:t>
      </w:r>
      <w:r w:rsidR="005B66C6" w:rsidRPr="005B66C6">
        <w:rPr>
          <w:rStyle w:val="Char3"/>
          <w:rFonts w:hint="eastAsia"/>
          <w:rtl/>
        </w:rPr>
        <w:t>ال</w:t>
      </w:r>
      <w:r w:rsidR="005B66C6">
        <w:rPr>
          <w:rStyle w:val="Char3"/>
          <w:rFonts w:hint="cs"/>
          <w:rtl/>
        </w:rPr>
        <w:t>ـ</w:t>
      </w:r>
      <w:r w:rsidR="005B66C6" w:rsidRPr="005B66C6">
        <w:rPr>
          <w:rStyle w:val="Char3"/>
          <w:rFonts w:hint="eastAsia"/>
          <w:rtl/>
        </w:rPr>
        <w:t>مؤذن</w:t>
      </w:r>
      <w:r w:rsidR="005B66C6" w:rsidRPr="005B66C6">
        <w:rPr>
          <w:rStyle w:val="Char3"/>
          <w:rtl/>
        </w:rPr>
        <w:t xml:space="preserve"> </w:t>
      </w:r>
      <w:r w:rsidR="005B66C6" w:rsidRPr="005B66C6">
        <w:rPr>
          <w:rStyle w:val="Char3"/>
          <w:rFonts w:hint="eastAsia"/>
          <w:rtl/>
        </w:rPr>
        <w:t>جلسوا</w:t>
      </w:r>
      <w:r w:rsidR="005B66C6" w:rsidRPr="005B66C6">
        <w:rPr>
          <w:rStyle w:val="Char3"/>
          <w:rtl/>
        </w:rPr>
        <w:t xml:space="preserve"> </w:t>
      </w:r>
      <w:r w:rsidR="005B66C6" w:rsidRPr="005B66C6">
        <w:rPr>
          <w:rStyle w:val="Char3"/>
          <w:rFonts w:hint="eastAsia"/>
          <w:rtl/>
        </w:rPr>
        <w:t>يتحدثون</w:t>
      </w:r>
      <w:r w:rsidR="005B66C6" w:rsidRPr="005B66C6">
        <w:rPr>
          <w:rStyle w:val="Char3"/>
          <w:rtl/>
        </w:rPr>
        <w:t xml:space="preserve"> </w:t>
      </w:r>
      <w:r w:rsidR="005B66C6" w:rsidRPr="005B66C6">
        <w:rPr>
          <w:rStyle w:val="Char3"/>
          <w:rFonts w:hint="eastAsia"/>
          <w:rtl/>
        </w:rPr>
        <w:t>حتى</w:t>
      </w:r>
      <w:r w:rsidR="005B66C6" w:rsidRPr="005B66C6">
        <w:rPr>
          <w:rStyle w:val="Char3"/>
          <w:rtl/>
        </w:rPr>
        <w:t xml:space="preserve"> </w:t>
      </w:r>
      <w:r w:rsidR="005B66C6" w:rsidRPr="005B66C6">
        <w:rPr>
          <w:rStyle w:val="Char3"/>
          <w:rFonts w:hint="eastAsia"/>
          <w:rtl/>
        </w:rPr>
        <w:t>إذا</w:t>
      </w:r>
      <w:r w:rsidR="005B66C6" w:rsidRPr="005B66C6">
        <w:rPr>
          <w:rStyle w:val="Char3"/>
          <w:rtl/>
        </w:rPr>
        <w:t xml:space="preserve"> </w:t>
      </w:r>
      <w:r w:rsidR="005B66C6" w:rsidRPr="005B66C6">
        <w:rPr>
          <w:rStyle w:val="Char3"/>
          <w:rFonts w:hint="eastAsia"/>
          <w:rtl/>
        </w:rPr>
        <w:t>سكت</w:t>
      </w:r>
      <w:r w:rsidR="005B66C6" w:rsidRPr="005B66C6">
        <w:rPr>
          <w:rStyle w:val="Char3"/>
          <w:rtl/>
        </w:rPr>
        <w:t xml:space="preserve"> </w:t>
      </w:r>
      <w:r w:rsidR="005B66C6" w:rsidRPr="005B66C6">
        <w:rPr>
          <w:rStyle w:val="Char3"/>
          <w:rFonts w:hint="eastAsia"/>
          <w:rtl/>
        </w:rPr>
        <w:t>ال</w:t>
      </w:r>
      <w:r w:rsidR="005B66C6">
        <w:rPr>
          <w:rStyle w:val="Char3"/>
          <w:rFonts w:hint="cs"/>
          <w:rtl/>
        </w:rPr>
        <w:t>ـ</w:t>
      </w:r>
      <w:r w:rsidR="005B66C6" w:rsidRPr="005B66C6">
        <w:rPr>
          <w:rStyle w:val="Char3"/>
          <w:rFonts w:hint="eastAsia"/>
          <w:rtl/>
        </w:rPr>
        <w:t>مؤذن</w:t>
      </w:r>
      <w:r w:rsidR="005B66C6" w:rsidRPr="005B66C6">
        <w:rPr>
          <w:rStyle w:val="Char3"/>
          <w:rtl/>
        </w:rPr>
        <w:t xml:space="preserve"> </w:t>
      </w:r>
      <w:r w:rsidR="005B66C6" w:rsidRPr="005B66C6">
        <w:rPr>
          <w:rStyle w:val="Char3"/>
          <w:rFonts w:hint="eastAsia"/>
          <w:rtl/>
        </w:rPr>
        <w:t>وقام</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سكتوا</w:t>
      </w:r>
      <w:r w:rsidR="005B66C6" w:rsidRPr="005B66C6">
        <w:rPr>
          <w:rStyle w:val="Char3"/>
          <w:rtl/>
        </w:rPr>
        <w:t xml:space="preserve"> </w:t>
      </w:r>
      <w:r w:rsidR="005B66C6" w:rsidRPr="005B66C6">
        <w:rPr>
          <w:rStyle w:val="Char3"/>
          <w:rFonts w:hint="eastAsia"/>
          <w:rtl/>
        </w:rPr>
        <w:t>فلم</w:t>
      </w:r>
      <w:r w:rsidR="005B66C6" w:rsidRPr="005B66C6">
        <w:rPr>
          <w:rStyle w:val="Char3"/>
          <w:rtl/>
        </w:rPr>
        <w:t xml:space="preserve"> </w:t>
      </w:r>
      <w:r w:rsidR="005B66C6" w:rsidRPr="005B66C6">
        <w:rPr>
          <w:rStyle w:val="Char3"/>
          <w:rFonts w:hint="eastAsia"/>
          <w:rtl/>
        </w:rPr>
        <w:t>يتكلم</w:t>
      </w:r>
      <w:r w:rsidR="005B66C6" w:rsidRPr="005B66C6">
        <w:rPr>
          <w:rStyle w:val="Char3"/>
          <w:rtl/>
        </w:rPr>
        <w:t xml:space="preserve"> </w:t>
      </w:r>
      <w:r w:rsidR="005B66C6" w:rsidRPr="005B66C6">
        <w:rPr>
          <w:rStyle w:val="Char3"/>
          <w:rFonts w:hint="eastAsia"/>
          <w:rtl/>
        </w:rPr>
        <w:t>أحد</w:t>
      </w:r>
      <w:r w:rsidR="005B66C6" w:rsidRPr="000B5FA9">
        <w:rPr>
          <w:rStyle w:val="Char3"/>
          <w:rFonts w:hint="cs"/>
          <w:rtl/>
        </w:rPr>
        <w:t>»</w:t>
      </w:r>
      <w:r w:rsidRPr="00085A97">
        <w:rPr>
          <w:rStyle w:val="Char4"/>
          <w:vertAlign w:val="superscript"/>
          <w:rtl/>
        </w:rPr>
        <w:footnoteReference w:id="890"/>
      </w:r>
      <w:r w:rsidRPr="00077934">
        <w:rPr>
          <w:rStyle w:val="Char4"/>
          <w:rFonts w:hint="cs"/>
          <w:rtl/>
        </w:rPr>
        <w:t xml:space="preserve">. </w:t>
      </w:r>
    </w:p>
    <w:p w:rsidR="008070C7" w:rsidRPr="00077934" w:rsidRDefault="008070C7" w:rsidP="005B66C6">
      <w:pPr>
        <w:ind w:firstLine="284"/>
        <w:jc w:val="both"/>
        <w:rPr>
          <w:rStyle w:val="Char4"/>
          <w:rtl/>
        </w:rPr>
      </w:pPr>
      <w:r w:rsidRPr="005B66C6">
        <w:rPr>
          <w:rStyle w:val="Char1"/>
          <w:rFonts w:hint="cs"/>
          <w:rtl/>
        </w:rPr>
        <w:t>الشافعي</w:t>
      </w:r>
      <w:r w:rsidRPr="00077934">
        <w:rPr>
          <w:rStyle w:val="Char4"/>
          <w:rFonts w:hint="cs"/>
          <w:rtl/>
        </w:rPr>
        <w:t xml:space="preserve"> </w:t>
      </w:r>
      <w:r w:rsidR="005B66C6" w:rsidRPr="000B5FA9">
        <w:rPr>
          <w:rStyle w:val="Char3"/>
          <w:rFonts w:hint="cs"/>
          <w:rtl/>
        </w:rPr>
        <w:t>«</w:t>
      </w:r>
      <w:r w:rsidR="005B66C6">
        <w:rPr>
          <w:rStyle w:val="Char3"/>
          <w:rFonts w:hint="cs"/>
          <w:rtl/>
        </w:rPr>
        <w:t>أ</w:t>
      </w:r>
      <w:r w:rsidRPr="005B66C6">
        <w:rPr>
          <w:rStyle w:val="Char3"/>
          <w:rFonts w:hint="cs"/>
          <w:rtl/>
        </w:rPr>
        <w:t>ن عمر رأ</w:t>
      </w:r>
      <w:r w:rsidR="005B66C6">
        <w:rPr>
          <w:rStyle w:val="Char3"/>
          <w:rFonts w:hint="cs"/>
          <w:rtl/>
        </w:rPr>
        <w:t>ى</w:t>
      </w:r>
      <w:r w:rsidRPr="005B66C6">
        <w:rPr>
          <w:rStyle w:val="Char3"/>
          <w:rFonts w:hint="cs"/>
          <w:rtl/>
        </w:rPr>
        <w:t xml:space="preserve"> رجلاً عليه هيئة السفر يقول: </w:t>
      </w:r>
      <w:r w:rsidR="005B66C6" w:rsidRPr="005B66C6">
        <w:rPr>
          <w:rStyle w:val="Char3"/>
          <w:rFonts w:hint="cs"/>
          <w:rtl/>
        </w:rPr>
        <w:t xml:space="preserve">لو لا </w:t>
      </w:r>
      <w:r w:rsidR="005B66C6">
        <w:rPr>
          <w:rStyle w:val="Char3"/>
          <w:rFonts w:hint="cs"/>
          <w:rtl/>
        </w:rPr>
        <w:t>أ</w:t>
      </w:r>
      <w:r w:rsidR="005B66C6" w:rsidRPr="005B66C6">
        <w:rPr>
          <w:rStyle w:val="Char3"/>
          <w:rFonts w:hint="cs"/>
          <w:rtl/>
        </w:rPr>
        <w:t>ن اليوم يوم الجمعة لخرجت</w:t>
      </w:r>
      <w:r w:rsidRPr="005B66C6">
        <w:rPr>
          <w:rStyle w:val="Char3"/>
          <w:rFonts w:hint="cs"/>
          <w:rtl/>
        </w:rPr>
        <w:t xml:space="preserve"> فقال عمر: </w:t>
      </w:r>
      <w:r w:rsidR="005B66C6">
        <w:rPr>
          <w:rStyle w:val="Char3"/>
          <w:rFonts w:hint="cs"/>
          <w:rtl/>
        </w:rPr>
        <w:t>أ</w:t>
      </w:r>
      <w:r w:rsidRPr="005B66C6">
        <w:rPr>
          <w:rStyle w:val="Char3"/>
          <w:rFonts w:hint="cs"/>
          <w:rtl/>
        </w:rPr>
        <w:t>ُخرج</w:t>
      </w:r>
      <w:r w:rsidR="00492743" w:rsidRPr="005B66C6">
        <w:rPr>
          <w:rStyle w:val="Char3"/>
          <w:rFonts w:hint="cs"/>
          <w:rtl/>
        </w:rPr>
        <w:t>،</w:t>
      </w:r>
      <w:r w:rsidRPr="005B66C6">
        <w:rPr>
          <w:rStyle w:val="Char3"/>
          <w:rFonts w:hint="cs"/>
          <w:rtl/>
        </w:rPr>
        <w:t xml:space="preserve"> فان الجمعة لا يحبس عن سفر</w:t>
      </w:r>
      <w:r w:rsidR="005B66C6" w:rsidRPr="000B5FA9">
        <w:rPr>
          <w:rStyle w:val="Char3"/>
          <w:rFonts w:hint="cs"/>
          <w:rtl/>
        </w:rPr>
        <w:t>»</w:t>
      </w:r>
      <w:r w:rsidRPr="00085A97">
        <w:rPr>
          <w:rStyle w:val="Char4"/>
          <w:vertAlign w:val="superscript"/>
          <w:rtl/>
        </w:rPr>
        <w:footnoteReference w:id="891"/>
      </w:r>
      <w:r w:rsidRPr="00077934">
        <w:rPr>
          <w:rStyle w:val="Char4"/>
          <w:rFonts w:hint="cs"/>
          <w:rtl/>
        </w:rPr>
        <w:t xml:space="preserve">. </w:t>
      </w:r>
    </w:p>
    <w:p w:rsidR="008070C7" w:rsidRPr="00077934" w:rsidRDefault="008070C7" w:rsidP="005B66C6">
      <w:pPr>
        <w:ind w:firstLine="284"/>
        <w:jc w:val="both"/>
        <w:rPr>
          <w:rStyle w:val="Char4"/>
          <w:rtl/>
        </w:rPr>
      </w:pPr>
      <w:r w:rsidRPr="005B66C6">
        <w:rPr>
          <w:rStyle w:val="Char1"/>
          <w:rFonts w:hint="cs"/>
          <w:rtl/>
        </w:rPr>
        <w:t>مالك</w:t>
      </w:r>
      <w:r w:rsidRPr="00077934">
        <w:rPr>
          <w:rStyle w:val="Char4"/>
          <w:rFonts w:hint="cs"/>
          <w:rtl/>
        </w:rPr>
        <w:t xml:space="preserve"> </w:t>
      </w:r>
      <w:r w:rsidR="005B66C6" w:rsidRPr="00737654">
        <w:rPr>
          <w:rStyle w:val="Char2"/>
          <w:rFonts w:hint="cs"/>
          <w:rtl/>
        </w:rPr>
        <w:t>«</w:t>
      </w:r>
      <w:r w:rsidR="005B66C6" w:rsidRPr="00737654">
        <w:rPr>
          <w:rStyle w:val="Char2"/>
          <w:rFonts w:hint="eastAsia"/>
          <w:rtl/>
        </w:rPr>
        <w:t>عَنِ</w:t>
      </w:r>
      <w:r w:rsidR="005B66C6" w:rsidRPr="00737654">
        <w:rPr>
          <w:rStyle w:val="Char2"/>
          <w:rtl/>
        </w:rPr>
        <w:t xml:space="preserve"> </w:t>
      </w:r>
      <w:r w:rsidR="005B66C6" w:rsidRPr="00737654">
        <w:rPr>
          <w:rStyle w:val="Char2"/>
          <w:rFonts w:hint="eastAsia"/>
          <w:rtl/>
        </w:rPr>
        <w:t>ابْنِ</w:t>
      </w:r>
      <w:r w:rsidR="005B66C6" w:rsidRPr="00737654">
        <w:rPr>
          <w:rStyle w:val="Char2"/>
          <w:rtl/>
        </w:rPr>
        <w:t xml:space="preserve"> </w:t>
      </w:r>
      <w:r w:rsidR="005B66C6" w:rsidRPr="00737654">
        <w:rPr>
          <w:rStyle w:val="Char2"/>
          <w:rFonts w:hint="eastAsia"/>
          <w:rtl/>
        </w:rPr>
        <w:t>شِهَابٍ</w:t>
      </w:r>
      <w:r w:rsidR="005B66C6" w:rsidRPr="00737654">
        <w:rPr>
          <w:rStyle w:val="Char2"/>
          <w:rtl/>
        </w:rPr>
        <w:t xml:space="preserve"> </w:t>
      </w:r>
      <w:r w:rsidR="005B66C6" w:rsidRPr="00737654">
        <w:rPr>
          <w:rStyle w:val="Char2"/>
          <w:rFonts w:hint="eastAsia"/>
          <w:rtl/>
        </w:rPr>
        <w:t>عَنْ</w:t>
      </w:r>
      <w:r w:rsidR="005B66C6" w:rsidRPr="00737654">
        <w:rPr>
          <w:rStyle w:val="Char2"/>
          <w:rtl/>
        </w:rPr>
        <w:t xml:space="preserve"> </w:t>
      </w:r>
      <w:r w:rsidR="005B66C6" w:rsidRPr="00737654">
        <w:rPr>
          <w:rStyle w:val="Char2"/>
          <w:rFonts w:hint="eastAsia"/>
          <w:rtl/>
        </w:rPr>
        <w:t>سَالِمِ</w:t>
      </w:r>
      <w:r w:rsidR="005B66C6" w:rsidRPr="00737654">
        <w:rPr>
          <w:rStyle w:val="Char2"/>
          <w:rtl/>
        </w:rPr>
        <w:t xml:space="preserve"> </w:t>
      </w:r>
      <w:r w:rsidR="005B66C6" w:rsidRPr="00737654">
        <w:rPr>
          <w:rStyle w:val="Char2"/>
          <w:rFonts w:hint="eastAsia"/>
          <w:rtl/>
        </w:rPr>
        <w:t>بْنِ</w:t>
      </w:r>
      <w:r w:rsidR="005B66C6" w:rsidRPr="00737654">
        <w:rPr>
          <w:rStyle w:val="Char2"/>
          <w:rtl/>
        </w:rPr>
        <w:t xml:space="preserve"> </w:t>
      </w:r>
      <w:r w:rsidR="005B66C6" w:rsidRPr="00737654">
        <w:rPr>
          <w:rStyle w:val="Char2"/>
          <w:rFonts w:hint="eastAsia"/>
          <w:rtl/>
        </w:rPr>
        <w:t>عَبْدِ</w:t>
      </w:r>
      <w:r w:rsidR="005B66C6" w:rsidRPr="00737654">
        <w:rPr>
          <w:rStyle w:val="Char2"/>
          <w:rtl/>
        </w:rPr>
        <w:t xml:space="preserve"> </w:t>
      </w:r>
      <w:r w:rsidR="005B66C6" w:rsidRPr="00737654">
        <w:rPr>
          <w:rStyle w:val="Char2"/>
          <w:rFonts w:hint="eastAsia"/>
          <w:rtl/>
        </w:rPr>
        <w:t>اللَّهِ</w:t>
      </w:r>
      <w:r w:rsidR="005B66C6" w:rsidRPr="00737654">
        <w:rPr>
          <w:rStyle w:val="Char2"/>
          <w:rtl/>
        </w:rPr>
        <w:t xml:space="preserve"> </w:t>
      </w:r>
      <w:r w:rsidR="005B66C6" w:rsidRPr="00737654">
        <w:rPr>
          <w:rStyle w:val="Char2"/>
          <w:rFonts w:hint="eastAsia"/>
          <w:rtl/>
        </w:rPr>
        <w:t>أَنَّهُ</w:t>
      </w:r>
      <w:r w:rsidR="005B66C6" w:rsidRPr="00737654">
        <w:rPr>
          <w:rStyle w:val="Char2"/>
          <w:rtl/>
        </w:rPr>
        <w:t xml:space="preserve"> </w:t>
      </w:r>
      <w:r w:rsidR="005B66C6" w:rsidRPr="00737654">
        <w:rPr>
          <w:rStyle w:val="Char2"/>
          <w:rFonts w:hint="eastAsia"/>
          <w:rtl/>
        </w:rPr>
        <w:t>قَالَ</w:t>
      </w:r>
      <w:r w:rsidR="005B66C6" w:rsidRPr="00737654">
        <w:rPr>
          <w:rStyle w:val="Char2"/>
          <w:rtl/>
        </w:rPr>
        <w:t xml:space="preserve"> </w:t>
      </w:r>
      <w:r w:rsidR="005B66C6" w:rsidRPr="00737654">
        <w:rPr>
          <w:rStyle w:val="Char2"/>
          <w:rFonts w:hint="eastAsia"/>
          <w:rtl/>
        </w:rPr>
        <w:t>دَخَلَ</w:t>
      </w:r>
      <w:r w:rsidR="005B66C6" w:rsidRPr="00737654">
        <w:rPr>
          <w:rStyle w:val="Char2"/>
          <w:rtl/>
        </w:rPr>
        <w:t xml:space="preserve"> </w:t>
      </w:r>
      <w:r w:rsidR="005B66C6" w:rsidRPr="00737654">
        <w:rPr>
          <w:rStyle w:val="Char2"/>
          <w:rFonts w:hint="eastAsia"/>
          <w:rtl/>
        </w:rPr>
        <w:t>رَجُلٌ</w:t>
      </w:r>
      <w:r w:rsidR="005B66C6" w:rsidRPr="00737654">
        <w:rPr>
          <w:rStyle w:val="Char2"/>
          <w:rtl/>
        </w:rPr>
        <w:t xml:space="preserve"> </w:t>
      </w:r>
      <w:r w:rsidR="005B66C6" w:rsidRPr="00737654">
        <w:rPr>
          <w:rStyle w:val="Char2"/>
          <w:rFonts w:hint="eastAsia"/>
          <w:rtl/>
        </w:rPr>
        <w:t>مِنْ</w:t>
      </w:r>
      <w:r w:rsidR="005B66C6" w:rsidRPr="00737654">
        <w:rPr>
          <w:rStyle w:val="Char2"/>
          <w:rtl/>
        </w:rPr>
        <w:t xml:space="preserve"> </w:t>
      </w:r>
      <w:r w:rsidR="005B66C6" w:rsidRPr="00737654">
        <w:rPr>
          <w:rStyle w:val="Char2"/>
          <w:rFonts w:hint="eastAsia"/>
          <w:rtl/>
        </w:rPr>
        <w:t>أَصْحَابِ</w:t>
      </w:r>
      <w:r w:rsidR="005B66C6" w:rsidRPr="00737654">
        <w:rPr>
          <w:rStyle w:val="Char2"/>
          <w:rtl/>
        </w:rPr>
        <w:t xml:space="preserve"> </w:t>
      </w:r>
      <w:r w:rsidR="005B66C6" w:rsidRPr="00737654">
        <w:rPr>
          <w:rStyle w:val="Char2"/>
          <w:rFonts w:hint="eastAsia"/>
          <w:rtl/>
        </w:rPr>
        <w:t>رَسُولِ</w:t>
      </w:r>
      <w:r w:rsidR="005B66C6" w:rsidRPr="00737654">
        <w:rPr>
          <w:rStyle w:val="Char2"/>
          <w:rtl/>
        </w:rPr>
        <w:t xml:space="preserve"> </w:t>
      </w:r>
      <w:r w:rsidR="005B66C6" w:rsidRPr="00737654">
        <w:rPr>
          <w:rStyle w:val="Char2"/>
          <w:rFonts w:hint="eastAsia"/>
          <w:rtl/>
        </w:rPr>
        <w:t>اللَّهِ</w:t>
      </w:r>
      <w:r w:rsidR="00737654">
        <w:rPr>
          <w:rStyle w:val="Char2"/>
          <w:rFonts w:hint="cs"/>
          <w:rtl/>
        </w:rPr>
        <w:t xml:space="preserve"> </w:t>
      </w:r>
      <w:r w:rsidR="002855E4" w:rsidRPr="002855E4">
        <w:rPr>
          <w:rStyle w:val="Char3"/>
          <w:rFonts w:cs="CTraditional Arabic"/>
          <w:rtl/>
        </w:rPr>
        <w:t>ج</w:t>
      </w:r>
      <w:r w:rsidR="005B66C6" w:rsidRPr="00737654">
        <w:rPr>
          <w:rStyle w:val="Char2"/>
          <w:rtl/>
        </w:rPr>
        <w:t xml:space="preserve"> </w:t>
      </w:r>
      <w:r w:rsidR="005B66C6" w:rsidRPr="00737654">
        <w:rPr>
          <w:rStyle w:val="Char2"/>
          <w:rFonts w:hint="eastAsia"/>
          <w:rtl/>
        </w:rPr>
        <w:t>الْمَسْجِدَ</w:t>
      </w:r>
      <w:r w:rsidR="005B66C6" w:rsidRPr="00737654">
        <w:rPr>
          <w:rStyle w:val="Char2"/>
          <w:rtl/>
        </w:rPr>
        <w:t xml:space="preserve"> </w:t>
      </w:r>
      <w:r w:rsidR="005B66C6" w:rsidRPr="00737654">
        <w:rPr>
          <w:rStyle w:val="Char2"/>
          <w:rFonts w:hint="eastAsia"/>
          <w:rtl/>
        </w:rPr>
        <w:t>يَوْمَ</w:t>
      </w:r>
      <w:r w:rsidR="005B66C6" w:rsidRPr="00737654">
        <w:rPr>
          <w:rStyle w:val="Char2"/>
          <w:rtl/>
        </w:rPr>
        <w:t xml:space="preserve"> </w:t>
      </w:r>
      <w:r w:rsidR="005B66C6" w:rsidRPr="00737654">
        <w:rPr>
          <w:rStyle w:val="Char2"/>
          <w:rFonts w:hint="eastAsia"/>
          <w:rtl/>
        </w:rPr>
        <w:t>الْجُمُعَةِ</w:t>
      </w:r>
      <w:r w:rsidR="005B66C6" w:rsidRPr="00737654">
        <w:rPr>
          <w:rStyle w:val="Char2"/>
          <w:rtl/>
        </w:rPr>
        <w:t xml:space="preserve"> </w:t>
      </w:r>
      <w:r w:rsidR="005B66C6" w:rsidRPr="00737654">
        <w:rPr>
          <w:rStyle w:val="Char2"/>
          <w:rFonts w:hint="eastAsia"/>
          <w:rtl/>
        </w:rPr>
        <w:t>وَعُمَرُ</w:t>
      </w:r>
      <w:r w:rsidR="005B66C6" w:rsidRPr="00737654">
        <w:rPr>
          <w:rStyle w:val="Char2"/>
          <w:rtl/>
        </w:rPr>
        <w:t xml:space="preserve"> </w:t>
      </w:r>
      <w:r w:rsidR="005B66C6" w:rsidRPr="00737654">
        <w:rPr>
          <w:rStyle w:val="Char2"/>
          <w:rFonts w:hint="eastAsia"/>
          <w:rtl/>
        </w:rPr>
        <w:t>بْنُ</w:t>
      </w:r>
      <w:r w:rsidR="005B66C6" w:rsidRPr="00737654">
        <w:rPr>
          <w:rStyle w:val="Char2"/>
          <w:rtl/>
        </w:rPr>
        <w:t xml:space="preserve"> </w:t>
      </w:r>
      <w:r w:rsidR="005B66C6" w:rsidRPr="00737654">
        <w:rPr>
          <w:rStyle w:val="Char2"/>
          <w:rFonts w:hint="eastAsia"/>
          <w:rtl/>
        </w:rPr>
        <w:t>الْخَطَّابِ</w:t>
      </w:r>
      <w:r w:rsidR="005B66C6" w:rsidRPr="00737654">
        <w:rPr>
          <w:rStyle w:val="Char2"/>
          <w:rtl/>
        </w:rPr>
        <w:t xml:space="preserve"> </w:t>
      </w:r>
      <w:r w:rsidR="005B66C6" w:rsidRPr="00737654">
        <w:rPr>
          <w:rStyle w:val="Char2"/>
          <w:rFonts w:hint="eastAsia"/>
          <w:rtl/>
        </w:rPr>
        <w:t>يَخْطُبُ</w:t>
      </w:r>
      <w:r w:rsidR="005B66C6" w:rsidRPr="00737654">
        <w:rPr>
          <w:rStyle w:val="Char2"/>
          <w:rtl/>
        </w:rPr>
        <w:t xml:space="preserve"> </w:t>
      </w:r>
      <w:r w:rsidR="005B66C6" w:rsidRPr="00737654">
        <w:rPr>
          <w:rStyle w:val="Char2"/>
          <w:rFonts w:hint="eastAsia"/>
          <w:rtl/>
        </w:rPr>
        <w:t>فَقَالَ</w:t>
      </w:r>
      <w:r w:rsidR="005B66C6" w:rsidRPr="00737654">
        <w:rPr>
          <w:rStyle w:val="Char2"/>
          <w:rtl/>
        </w:rPr>
        <w:t xml:space="preserve"> </w:t>
      </w:r>
      <w:r w:rsidR="005B66C6" w:rsidRPr="00737654">
        <w:rPr>
          <w:rStyle w:val="Char2"/>
          <w:rFonts w:hint="eastAsia"/>
          <w:rtl/>
        </w:rPr>
        <w:t>عُمَرُ</w:t>
      </w:r>
      <w:r w:rsidR="005B66C6" w:rsidRPr="00737654">
        <w:rPr>
          <w:rStyle w:val="Char2"/>
          <w:rtl/>
        </w:rPr>
        <w:t xml:space="preserve"> </w:t>
      </w:r>
      <w:r w:rsidR="005B66C6" w:rsidRPr="00737654">
        <w:rPr>
          <w:rStyle w:val="Char2"/>
          <w:rFonts w:hint="eastAsia"/>
          <w:rtl/>
        </w:rPr>
        <w:t>أَيَّةُ</w:t>
      </w:r>
      <w:r w:rsidR="005B66C6" w:rsidRPr="00737654">
        <w:rPr>
          <w:rStyle w:val="Char2"/>
          <w:rtl/>
        </w:rPr>
        <w:t xml:space="preserve"> </w:t>
      </w:r>
      <w:r w:rsidR="005B66C6" w:rsidRPr="00737654">
        <w:rPr>
          <w:rStyle w:val="Char2"/>
          <w:rFonts w:hint="eastAsia"/>
          <w:rtl/>
        </w:rPr>
        <w:t>سَاعَةٍ</w:t>
      </w:r>
      <w:r w:rsidR="005B66C6" w:rsidRPr="00737654">
        <w:rPr>
          <w:rStyle w:val="Char2"/>
          <w:rtl/>
        </w:rPr>
        <w:t xml:space="preserve"> </w:t>
      </w:r>
      <w:r w:rsidR="005B66C6" w:rsidRPr="00737654">
        <w:rPr>
          <w:rStyle w:val="Char2"/>
          <w:rFonts w:hint="eastAsia"/>
          <w:rtl/>
        </w:rPr>
        <w:t>هَذِهِ</w:t>
      </w:r>
      <w:r w:rsidR="005B66C6" w:rsidRPr="00737654">
        <w:rPr>
          <w:rStyle w:val="Char2"/>
          <w:rtl/>
        </w:rPr>
        <w:t xml:space="preserve"> </w:t>
      </w:r>
      <w:r w:rsidR="005B66C6" w:rsidRPr="00737654">
        <w:rPr>
          <w:rStyle w:val="Char2"/>
          <w:rFonts w:hint="eastAsia"/>
          <w:rtl/>
        </w:rPr>
        <w:t>فَقَالَ</w:t>
      </w:r>
      <w:r w:rsidR="005B66C6" w:rsidRPr="00737654">
        <w:rPr>
          <w:rStyle w:val="Char2"/>
          <w:rtl/>
        </w:rPr>
        <w:t xml:space="preserve"> </w:t>
      </w:r>
      <w:r w:rsidR="005B66C6" w:rsidRPr="00737654">
        <w:rPr>
          <w:rStyle w:val="Char2"/>
          <w:rFonts w:hint="eastAsia"/>
          <w:rtl/>
        </w:rPr>
        <w:t>يَا</w:t>
      </w:r>
      <w:r w:rsidR="005B66C6" w:rsidRPr="00737654">
        <w:rPr>
          <w:rStyle w:val="Char2"/>
          <w:rtl/>
        </w:rPr>
        <w:t xml:space="preserve"> </w:t>
      </w:r>
      <w:r w:rsidR="005B66C6" w:rsidRPr="00737654">
        <w:rPr>
          <w:rStyle w:val="Char2"/>
          <w:rFonts w:hint="eastAsia"/>
          <w:rtl/>
        </w:rPr>
        <w:t>أَمِيرَ</w:t>
      </w:r>
      <w:r w:rsidR="005B66C6" w:rsidRPr="00737654">
        <w:rPr>
          <w:rStyle w:val="Char2"/>
          <w:rtl/>
        </w:rPr>
        <w:t xml:space="preserve"> </w:t>
      </w:r>
      <w:r w:rsidR="005B66C6" w:rsidRPr="00737654">
        <w:rPr>
          <w:rStyle w:val="Char2"/>
          <w:rFonts w:hint="eastAsia"/>
          <w:rtl/>
        </w:rPr>
        <w:t>الْمُؤْمِنِينَ</w:t>
      </w:r>
      <w:r w:rsidR="005B66C6" w:rsidRPr="00737654">
        <w:rPr>
          <w:rStyle w:val="Char2"/>
          <w:rtl/>
        </w:rPr>
        <w:t xml:space="preserve"> </w:t>
      </w:r>
      <w:r w:rsidR="005B66C6" w:rsidRPr="00737654">
        <w:rPr>
          <w:rStyle w:val="Char2"/>
          <w:rFonts w:hint="eastAsia"/>
          <w:rtl/>
        </w:rPr>
        <w:t>انْقَلَبْتُ</w:t>
      </w:r>
      <w:r w:rsidR="005B66C6" w:rsidRPr="00737654">
        <w:rPr>
          <w:rStyle w:val="Char2"/>
          <w:rtl/>
        </w:rPr>
        <w:t xml:space="preserve"> </w:t>
      </w:r>
      <w:r w:rsidR="005B66C6" w:rsidRPr="00737654">
        <w:rPr>
          <w:rStyle w:val="Char2"/>
          <w:rFonts w:hint="eastAsia"/>
          <w:rtl/>
        </w:rPr>
        <w:t>مِنَ</w:t>
      </w:r>
      <w:r w:rsidR="005B66C6" w:rsidRPr="00737654">
        <w:rPr>
          <w:rStyle w:val="Char2"/>
          <w:rtl/>
        </w:rPr>
        <w:t xml:space="preserve"> </w:t>
      </w:r>
      <w:r w:rsidR="005B66C6" w:rsidRPr="00737654">
        <w:rPr>
          <w:rStyle w:val="Char2"/>
          <w:rFonts w:hint="eastAsia"/>
          <w:rtl/>
        </w:rPr>
        <w:t>السُّوقِ</w:t>
      </w:r>
      <w:r w:rsidR="005B66C6" w:rsidRPr="00737654">
        <w:rPr>
          <w:rStyle w:val="Char2"/>
          <w:rtl/>
        </w:rPr>
        <w:t xml:space="preserve"> </w:t>
      </w:r>
      <w:r w:rsidR="005B66C6" w:rsidRPr="00737654">
        <w:rPr>
          <w:rStyle w:val="Char2"/>
          <w:rFonts w:hint="eastAsia"/>
          <w:rtl/>
        </w:rPr>
        <w:t>فَسَمِعْتُ</w:t>
      </w:r>
      <w:r w:rsidR="005B66C6" w:rsidRPr="00737654">
        <w:rPr>
          <w:rStyle w:val="Char2"/>
          <w:rtl/>
        </w:rPr>
        <w:t xml:space="preserve"> </w:t>
      </w:r>
      <w:r w:rsidR="005B66C6" w:rsidRPr="00737654">
        <w:rPr>
          <w:rStyle w:val="Char2"/>
          <w:rFonts w:hint="eastAsia"/>
          <w:rtl/>
        </w:rPr>
        <w:t>النِّدَاءَ</w:t>
      </w:r>
      <w:r w:rsidR="005B66C6" w:rsidRPr="00737654">
        <w:rPr>
          <w:rStyle w:val="Char2"/>
          <w:rtl/>
        </w:rPr>
        <w:t xml:space="preserve"> </w:t>
      </w:r>
      <w:r w:rsidR="005B66C6" w:rsidRPr="00737654">
        <w:rPr>
          <w:rStyle w:val="Char2"/>
          <w:rFonts w:hint="eastAsia"/>
          <w:rtl/>
        </w:rPr>
        <w:t>فَمَا</w:t>
      </w:r>
      <w:r w:rsidR="005B66C6" w:rsidRPr="00737654">
        <w:rPr>
          <w:rStyle w:val="Char2"/>
          <w:rtl/>
        </w:rPr>
        <w:t xml:space="preserve"> </w:t>
      </w:r>
      <w:r w:rsidR="005B66C6" w:rsidRPr="00737654">
        <w:rPr>
          <w:rStyle w:val="Char2"/>
          <w:rFonts w:hint="eastAsia"/>
          <w:rtl/>
        </w:rPr>
        <w:t>زِدْتُ</w:t>
      </w:r>
      <w:r w:rsidR="005B66C6" w:rsidRPr="00737654">
        <w:rPr>
          <w:rStyle w:val="Char2"/>
          <w:rtl/>
        </w:rPr>
        <w:t xml:space="preserve"> </w:t>
      </w:r>
      <w:r w:rsidR="005B66C6" w:rsidRPr="00737654">
        <w:rPr>
          <w:rStyle w:val="Char2"/>
          <w:rFonts w:hint="eastAsia"/>
          <w:rtl/>
        </w:rPr>
        <w:t>عَلَى</w:t>
      </w:r>
      <w:r w:rsidR="005B66C6" w:rsidRPr="00737654">
        <w:rPr>
          <w:rStyle w:val="Char2"/>
          <w:rtl/>
        </w:rPr>
        <w:t xml:space="preserve"> </w:t>
      </w:r>
      <w:r w:rsidR="005B66C6" w:rsidRPr="00737654">
        <w:rPr>
          <w:rStyle w:val="Char2"/>
          <w:rFonts w:hint="eastAsia"/>
          <w:rtl/>
        </w:rPr>
        <w:t>أَنْ</w:t>
      </w:r>
      <w:r w:rsidR="005B66C6" w:rsidRPr="00737654">
        <w:rPr>
          <w:rStyle w:val="Char2"/>
          <w:rtl/>
        </w:rPr>
        <w:t xml:space="preserve"> </w:t>
      </w:r>
      <w:r w:rsidR="005B66C6" w:rsidRPr="00737654">
        <w:rPr>
          <w:rStyle w:val="Char2"/>
          <w:rFonts w:hint="eastAsia"/>
          <w:rtl/>
        </w:rPr>
        <w:t>تَوَضَّأْتُ</w:t>
      </w:r>
      <w:r w:rsidR="005B66C6" w:rsidRPr="00737654">
        <w:rPr>
          <w:rStyle w:val="Char2"/>
          <w:rtl/>
        </w:rPr>
        <w:t xml:space="preserve">. </w:t>
      </w:r>
      <w:r w:rsidR="005B66C6" w:rsidRPr="00737654">
        <w:rPr>
          <w:rStyle w:val="Char2"/>
          <w:rFonts w:hint="eastAsia"/>
          <w:rtl/>
        </w:rPr>
        <w:t>فَقَالَ</w:t>
      </w:r>
      <w:r w:rsidR="005B66C6" w:rsidRPr="00737654">
        <w:rPr>
          <w:rStyle w:val="Char2"/>
          <w:rtl/>
        </w:rPr>
        <w:t xml:space="preserve"> </w:t>
      </w:r>
      <w:r w:rsidR="005B66C6" w:rsidRPr="00737654">
        <w:rPr>
          <w:rStyle w:val="Char2"/>
          <w:rFonts w:hint="eastAsia"/>
          <w:rtl/>
        </w:rPr>
        <w:t>عُمَرُ</w:t>
      </w:r>
      <w:r w:rsidR="005B66C6" w:rsidRPr="00737654">
        <w:rPr>
          <w:rStyle w:val="Char2"/>
          <w:rtl/>
        </w:rPr>
        <w:t xml:space="preserve"> </w:t>
      </w:r>
      <w:r w:rsidR="005B66C6" w:rsidRPr="00737654">
        <w:rPr>
          <w:rStyle w:val="Char2"/>
          <w:rFonts w:hint="eastAsia"/>
          <w:rtl/>
        </w:rPr>
        <w:t>وَالْوُضُوءَ</w:t>
      </w:r>
      <w:r w:rsidR="005B66C6" w:rsidRPr="00737654">
        <w:rPr>
          <w:rStyle w:val="Char2"/>
          <w:rtl/>
        </w:rPr>
        <w:t xml:space="preserve"> </w:t>
      </w:r>
      <w:r w:rsidR="005B66C6" w:rsidRPr="00737654">
        <w:rPr>
          <w:rStyle w:val="Char2"/>
          <w:rFonts w:hint="eastAsia"/>
          <w:rtl/>
        </w:rPr>
        <w:t>أَيْضًا</w:t>
      </w:r>
      <w:r w:rsidR="005B66C6" w:rsidRPr="00737654">
        <w:rPr>
          <w:rStyle w:val="Char2"/>
          <w:rtl/>
        </w:rPr>
        <w:t xml:space="preserve"> </w:t>
      </w:r>
      <w:r w:rsidR="005B66C6" w:rsidRPr="00737654">
        <w:rPr>
          <w:rStyle w:val="Char2"/>
          <w:rFonts w:hint="eastAsia"/>
          <w:rtl/>
        </w:rPr>
        <w:t>وَقَدْ</w:t>
      </w:r>
      <w:r w:rsidR="005B66C6" w:rsidRPr="00737654">
        <w:rPr>
          <w:rStyle w:val="Char2"/>
          <w:rtl/>
        </w:rPr>
        <w:t xml:space="preserve"> </w:t>
      </w:r>
      <w:r w:rsidR="005B66C6" w:rsidRPr="00737654">
        <w:rPr>
          <w:rStyle w:val="Char2"/>
          <w:rFonts w:hint="eastAsia"/>
          <w:rtl/>
        </w:rPr>
        <w:t>عَلِمْتَ</w:t>
      </w:r>
      <w:r w:rsidR="005B66C6" w:rsidRPr="00737654">
        <w:rPr>
          <w:rStyle w:val="Char2"/>
          <w:rtl/>
        </w:rPr>
        <w:t xml:space="preserve"> </w:t>
      </w:r>
      <w:r w:rsidR="005B66C6" w:rsidRPr="00737654">
        <w:rPr>
          <w:rStyle w:val="Char2"/>
          <w:rFonts w:hint="eastAsia"/>
          <w:rtl/>
        </w:rPr>
        <w:t>أَنَّ</w:t>
      </w:r>
      <w:r w:rsidR="005B66C6" w:rsidRPr="00737654">
        <w:rPr>
          <w:rStyle w:val="Char2"/>
          <w:rtl/>
        </w:rPr>
        <w:t xml:space="preserve"> </w:t>
      </w:r>
      <w:r w:rsidR="005B66C6" w:rsidRPr="00737654">
        <w:rPr>
          <w:rStyle w:val="Char2"/>
          <w:rFonts w:hint="eastAsia"/>
          <w:rtl/>
        </w:rPr>
        <w:t>رَسُولَ</w:t>
      </w:r>
      <w:r w:rsidR="005B66C6" w:rsidRPr="00737654">
        <w:rPr>
          <w:rStyle w:val="Char2"/>
          <w:rtl/>
        </w:rPr>
        <w:t xml:space="preserve"> </w:t>
      </w:r>
      <w:r w:rsidR="005B66C6" w:rsidRPr="00737654">
        <w:rPr>
          <w:rStyle w:val="Char2"/>
          <w:rFonts w:hint="eastAsia"/>
          <w:rtl/>
        </w:rPr>
        <w:t>اللَّهِ</w:t>
      </w:r>
      <w:r w:rsidR="002855E4" w:rsidRPr="002855E4">
        <w:rPr>
          <w:rStyle w:val="Char3"/>
          <w:rFonts w:cs="CTraditional Arabic"/>
          <w:rtl/>
        </w:rPr>
        <w:t xml:space="preserve"> ج</w:t>
      </w:r>
      <w:r w:rsidR="005B66C6" w:rsidRPr="00737654">
        <w:rPr>
          <w:rStyle w:val="Char2"/>
          <w:rtl/>
        </w:rPr>
        <w:t xml:space="preserve"> </w:t>
      </w:r>
      <w:r w:rsidR="005B66C6" w:rsidRPr="00737654">
        <w:rPr>
          <w:rStyle w:val="Char2"/>
          <w:rFonts w:hint="eastAsia"/>
          <w:rtl/>
        </w:rPr>
        <w:t>كَانَ</w:t>
      </w:r>
      <w:r w:rsidR="005B66C6" w:rsidRPr="00737654">
        <w:rPr>
          <w:rStyle w:val="Char2"/>
          <w:rtl/>
        </w:rPr>
        <w:t xml:space="preserve"> </w:t>
      </w:r>
      <w:r w:rsidR="005B66C6" w:rsidRPr="00737654">
        <w:rPr>
          <w:rStyle w:val="Char2"/>
          <w:rFonts w:hint="eastAsia"/>
          <w:rtl/>
        </w:rPr>
        <w:t>يَأْمُرُ</w:t>
      </w:r>
      <w:r w:rsidR="005B66C6" w:rsidRPr="00737654">
        <w:rPr>
          <w:rStyle w:val="Char2"/>
          <w:rtl/>
        </w:rPr>
        <w:t xml:space="preserve"> </w:t>
      </w:r>
      <w:r w:rsidR="005B66C6" w:rsidRPr="00737654">
        <w:rPr>
          <w:rStyle w:val="Char2"/>
          <w:rFonts w:hint="eastAsia"/>
          <w:rtl/>
        </w:rPr>
        <w:t>بِالْغُسْلِ</w:t>
      </w:r>
      <w:r w:rsidR="005B66C6" w:rsidRPr="00737654">
        <w:rPr>
          <w:rStyle w:val="Char2"/>
          <w:rFonts w:hint="cs"/>
          <w:rtl/>
        </w:rPr>
        <w:t>»</w:t>
      </w:r>
      <w:r w:rsidRPr="00085A97">
        <w:rPr>
          <w:rStyle w:val="Char4"/>
          <w:vertAlign w:val="superscript"/>
          <w:rtl/>
        </w:rPr>
        <w:footnoteReference w:id="892"/>
      </w:r>
      <w:r w:rsidRPr="00077934">
        <w:rPr>
          <w:rStyle w:val="Char4"/>
          <w:rFonts w:hint="cs"/>
          <w:rtl/>
        </w:rPr>
        <w:t xml:space="preserve">. </w:t>
      </w:r>
    </w:p>
    <w:p w:rsidR="008070C7" w:rsidRPr="00077934" w:rsidRDefault="008070C7" w:rsidP="000140B4">
      <w:pPr>
        <w:ind w:firstLine="284"/>
        <w:jc w:val="both"/>
        <w:rPr>
          <w:rStyle w:val="Char4"/>
          <w:rtl/>
        </w:rPr>
      </w:pPr>
      <w:r w:rsidRPr="005B66C6">
        <w:rPr>
          <w:rStyle w:val="Char1"/>
          <w:rFonts w:hint="cs"/>
          <w:b/>
          <w:bCs/>
          <w:rtl/>
        </w:rPr>
        <w:t>الجنائز:</w:t>
      </w:r>
      <w:r w:rsidRPr="005B66C6">
        <w:rPr>
          <w:rStyle w:val="Char1"/>
          <w:rFonts w:hint="cs"/>
          <w:rtl/>
        </w:rPr>
        <w:t xml:space="preserve"> </w:t>
      </w:r>
      <w:r w:rsidR="000140B4">
        <w:rPr>
          <w:rStyle w:val="Char1"/>
          <w:rFonts w:hint="cs"/>
          <w:rtl/>
        </w:rPr>
        <w:t>أ</w:t>
      </w:r>
      <w:r w:rsidRPr="005B66C6">
        <w:rPr>
          <w:rStyle w:val="Char1"/>
          <w:rFonts w:hint="cs"/>
          <w:rtl/>
        </w:rPr>
        <w:t>بوبكر</w:t>
      </w:r>
      <w:r w:rsidRPr="00077934">
        <w:rPr>
          <w:rStyle w:val="Char4"/>
          <w:rFonts w:hint="cs"/>
          <w:rtl/>
        </w:rPr>
        <w:t xml:space="preserve"> </w:t>
      </w:r>
      <w:r w:rsidR="005B66C6" w:rsidRPr="00737654">
        <w:rPr>
          <w:rStyle w:val="Char3"/>
          <w:rFonts w:hint="cs"/>
          <w:rtl/>
        </w:rPr>
        <w:t>«</w:t>
      </w:r>
      <w:r w:rsidRPr="005B66C6">
        <w:rPr>
          <w:rStyle w:val="Char3"/>
          <w:rFonts w:hint="cs"/>
          <w:rtl/>
        </w:rPr>
        <w:t xml:space="preserve">عن الحسن قال عمر: احضروا موتاكم وذكّروهم لا </w:t>
      </w:r>
      <w:r w:rsidR="005B66C6">
        <w:rPr>
          <w:rStyle w:val="Char3"/>
          <w:rFonts w:hint="cs"/>
          <w:rtl/>
        </w:rPr>
        <w:t>إ</w:t>
      </w:r>
      <w:r w:rsidRPr="005B66C6">
        <w:rPr>
          <w:rStyle w:val="Char3"/>
          <w:rFonts w:hint="cs"/>
          <w:rtl/>
        </w:rPr>
        <w:t xml:space="preserve">له </w:t>
      </w:r>
      <w:r w:rsidR="005B66C6">
        <w:rPr>
          <w:rStyle w:val="Char3"/>
          <w:rFonts w:hint="cs"/>
          <w:rtl/>
        </w:rPr>
        <w:t>إ</w:t>
      </w:r>
      <w:r w:rsidRPr="005B66C6">
        <w:rPr>
          <w:rStyle w:val="Char3"/>
          <w:rFonts w:hint="cs"/>
          <w:rtl/>
        </w:rPr>
        <w:t>لا الله</w:t>
      </w:r>
      <w:r w:rsidR="00492743" w:rsidRPr="005B66C6">
        <w:rPr>
          <w:rStyle w:val="Char3"/>
          <w:rFonts w:hint="cs"/>
          <w:rtl/>
        </w:rPr>
        <w:t>،</w:t>
      </w:r>
      <w:r w:rsidRPr="005B66C6">
        <w:rPr>
          <w:rStyle w:val="Char3"/>
          <w:rFonts w:hint="cs"/>
          <w:rtl/>
        </w:rPr>
        <w:t xml:space="preserve"> فانهم يرون ويقال لهم</w:t>
      </w:r>
      <w:r w:rsidR="005B66C6" w:rsidRPr="00737654">
        <w:rPr>
          <w:rStyle w:val="Char3"/>
          <w:rFonts w:hint="cs"/>
          <w:rtl/>
        </w:rPr>
        <w:t>»</w:t>
      </w:r>
      <w:r w:rsidRPr="00085A97">
        <w:rPr>
          <w:rStyle w:val="Char4"/>
          <w:vertAlign w:val="superscript"/>
          <w:rtl/>
        </w:rPr>
        <w:footnoteReference w:id="893"/>
      </w:r>
      <w:r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 xml:space="preserve">عن عطاءٍ </w:t>
      </w:r>
      <w:r w:rsidR="005B66C6">
        <w:rPr>
          <w:rStyle w:val="Char3"/>
          <w:rFonts w:hint="cs"/>
          <w:rtl/>
        </w:rPr>
        <w:t>أ</w:t>
      </w:r>
      <w:r w:rsidR="008070C7" w:rsidRPr="005B66C6">
        <w:rPr>
          <w:rStyle w:val="Char3"/>
          <w:rFonts w:hint="cs"/>
          <w:rtl/>
        </w:rPr>
        <w:t xml:space="preserve">و غيره قال عمر: لقنوا امواتكم لا </w:t>
      </w:r>
      <w:r w:rsidR="005B66C6">
        <w:rPr>
          <w:rStyle w:val="Char3"/>
          <w:rFonts w:hint="cs"/>
          <w:rtl/>
        </w:rPr>
        <w:t>إ</w:t>
      </w:r>
      <w:r w:rsidR="008070C7" w:rsidRPr="005B66C6">
        <w:rPr>
          <w:rStyle w:val="Char3"/>
          <w:rFonts w:hint="cs"/>
          <w:rtl/>
        </w:rPr>
        <w:t xml:space="preserve">له </w:t>
      </w:r>
      <w:r w:rsidR="005B66C6">
        <w:rPr>
          <w:rStyle w:val="Char3"/>
          <w:rFonts w:hint="cs"/>
          <w:rtl/>
        </w:rPr>
        <w:t>إ</w:t>
      </w:r>
      <w:r w:rsidR="008070C7" w:rsidRPr="005B66C6">
        <w:rPr>
          <w:rStyle w:val="Char3"/>
          <w:rFonts w:hint="cs"/>
          <w:rtl/>
        </w:rPr>
        <w:t xml:space="preserve">لا الله واغمضوا اعينهم </w:t>
      </w:r>
      <w:r w:rsidR="005B66C6">
        <w:rPr>
          <w:rStyle w:val="Char3"/>
          <w:rFonts w:hint="cs"/>
          <w:rtl/>
        </w:rPr>
        <w:t>إ</w:t>
      </w:r>
      <w:r w:rsidR="008070C7" w:rsidRPr="005B66C6">
        <w:rPr>
          <w:rStyle w:val="Char3"/>
          <w:rFonts w:hint="cs"/>
          <w:rtl/>
        </w:rPr>
        <w:t>ذا ماتوا</w:t>
      </w:r>
      <w:r w:rsidR="005B66C6" w:rsidRPr="00737654">
        <w:rPr>
          <w:rStyle w:val="Char3"/>
          <w:rFonts w:hint="cs"/>
          <w:rtl/>
        </w:rPr>
        <w:t>»</w:t>
      </w:r>
      <w:r w:rsidR="008070C7" w:rsidRPr="00085A97">
        <w:rPr>
          <w:rStyle w:val="Char4"/>
          <w:vertAlign w:val="superscript"/>
          <w:rtl/>
        </w:rPr>
        <w:footnoteReference w:id="894"/>
      </w:r>
      <w:r w:rsidR="008070C7" w:rsidRPr="00077934">
        <w:rPr>
          <w:rStyle w:val="Char4"/>
          <w:rFonts w:hint="cs"/>
          <w:rtl/>
        </w:rPr>
        <w:t>.</w:t>
      </w:r>
    </w:p>
    <w:p w:rsidR="008070C7" w:rsidRPr="00077934" w:rsidRDefault="008070C7" w:rsidP="005B66C6">
      <w:pPr>
        <w:ind w:firstLine="284"/>
        <w:jc w:val="both"/>
        <w:rPr>
          <w:rStyle w:val="Char4"/>
          <w:rtl/>
        </w:rPr>
      </w:pPr>
      <w:r w:rsidRPr="005B66C6">
        <w:rPr>
          <w:rStyle w:val="Char1"/>
          <w:rFonts w:hint="cs"/>
          <w:rtl/>
        </w:rPr>
        <w:t>البيهقي</w:t>
      </w:r>
      <w:r w:rsidRPr="00077934">
        <w:rPr>
          <w:rStyle w:val="Char4"/>
          <w:rFonts w:hint="cs"/>
          <w:rtl/>
        </w:rPr>
        <w:t xml:space="preserve"> </w:t>
      </w:r>
      <w:r w:rsidR="005B66C6" w:rsidRPr="00737654">
        <w:rPr>
          <w:rStyle w:val="Char3"/>
          <w:rFonts w:hint="cs"/>
          <w:rtl/>
        </w:rPr>
        <w:t>«</w:t>
      </w:r>
      <w:r w:rsidR="005B66C6" w:rsidRPr="005B66C6">
        <w:rPr>
          <w:rStyle w:val="Char3"/>
          <w:rFonts w:hint="eastAsia"/>
          <w:rtl/>
        </w:rPr>
        <w:t>عن</w:t>
      </w:r>
      <w:r w:rsidR="005B66C6" w:rsidRPr="005B66C6">
        <w:rPr>
          <w:rStyle w:val="Char3"/>
          <w:rtl/>
        </w:rPr>
        <w:t xml:space="preserve"> </w:t>
      </w:r>
      <w:r w:rsidR="005B66C6" w:rsidRPr="005B66C6">
        <w:rPr>
          <w:rStyle w:val="Char3"/>
          <w:rFonts w:hint="eastAsia"/>
          <w:rtl/>
        </w:rPr>
        <w:t>ابن</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قال</w:t>
      </w:r>
      <w:r w:rsidR="00726BE0">
        <w:rPr>
          <w:rStyle w:val="Char3"/>
          <w:rtl/>
        </w:rPr>
        <w:t>:</w:t>
      </w:r>
      <w:r w:rsidR="005B66C6" w:rsidRPr="005B66C6">
        <w:rPr>
          <w:rStyle w:val="Char3"/>
          <w:rtl/>
        </w:rPr>
        <w:t xml:space="preserve"> </w:t>
      </w:r>
      <w:r w:rsidR="005B66C6" w:rsidRPr="005B66C6">
        <w:rPr>
          <w:rStyle w:val="Char3"/>
          <w:rFonts w:hint="eastAsia"/>
          <w:rtl/>
        </w:rPr>
        <w:t>صدر</w:t>
      </w:r>
      <w:r w:rsidR="005B66C6" w:rsidRPr="005B66C6">
        <w:rPr>
          <w:rStyle w:val="Char3"/>
          <w:rtl/>
        </w:rPr>
        <w:t xml:space="preserve"> </w:t>
      </w:r>
      <w:r w:rsidR="005B66C6" w:rsidRPr="005B66C6">
        <w:rPr>
          <w:rStyle w:val="Char3"/>
          <w:rFonts w:hint="eastAsia"/>
          <w:rtl/>
        </w:rPr>
        <w:t>ال</w:t>
      </w:r>
      <w:r w:rsidR="005B66C6">
        <w:rPr>
          <w:rStyle w:val="Char3"/>
          <w:rFonts w:hint="cs"/>
          <w:rtl/>
        </w:rPr>
        <w:t>ـ</w:t>
      </w:r>
      <w:r w:rsidR="005B66C6" w:rsidRPr="005B66C6">
        <w:rPr>
          <w:rStyle w:val="Char3"/>
          <w:rFonts w:hint="eastAsia"/>
          <w:rtl/>
        </w:rPr>
        <w:t>مسلمون</w:t>
      </w:r>
      <w:r w:rsidR="005B66C6" w:rsidRPr="005B66C6">
        <w:rPr>
          <w:rStyle w:val="Char3"/>
          <w:rtl/>
        </w:rPr>
        <w:t xml:space="preserve"> </w:t>
      </w:r>
      <w:r w:rsidR="005B66C6" w:rsidRPr="005B66C6">
        <w:rPr>
          <w:rStyle w:val="Char3"/>
          <w:rFonts w:hint="eastAsia"/>
          <w:rtl/>
        </w:rPr>
        <w:t>فمروا</w:t>
      </w:r>
      <w:r w:rsidR="005B66C6" w:rsidRPr="005B66C6">
        <w:rPr>
          <w:rStyle w:val="Char3"/>
          <w:rtl/>
        </w:rPr>
        <w:t xml:space="preserve"> </w:t>
      </w:r>
      <w:r w:rsidR="005B66C6" w:rsidRPr="005B66C6">
        <w:rPr>
          <w:rStyle w:val="Char3"/>
          <w:rFonts w:hint="eastAsia"/>
          <w:rtl/>
        </w:rPr>
        <w:t>بامرأة</w:t>
      </w:r>
      <w:r w:rsidR="005B66C6" w:rsidRPr="005B66C6">
        <w:rPr>
          <w:rStyle w:val="Char3"/>
          <w:rtl/>
        </w:rPr>
        <w:t xml:space="preserve"> </w:t>
      </w:r>
      <w:r w:rsidR="005B66C6" w:rsidRPr="005B66C6">
        <w:rPr>
          <w:rStyle w:val="Char3"/>
          <w:rFonts w:hint="eastAsia"/>
          <w:rtl/>
        </w:rPr>
        <w:t>بالبيداء</w:t>
      </w:r>
      <w:r w:rsidR="005B66C6" w:rsidRPr="005B66C6">
        <w:rPr>
          <w:rStyle w:val="Char3"/>
          <w:rtl/>
        </w:rPr>
        <w:t xml:space="preserve"> </w:t>
      </w:r>
      <w:r w:rsidR="005B66C6" w:rsidRPr="005B66C6">
        <w:rPr>
          <w:rStyle w:val="Char3"/>
          <w:rFonts w:hint="eastAsia"/>
          <w:rtl/>
        </w:rPr>
        <w:t>ميتة</w:t>
      </w:r>
      <w:r w:rsidR="005B66C6" w:rsidRPr="005B66C6">
        <w:rPr>
          <w:rStyle w:val="Char3"/>
          <w:rtl/>
        </w:rPr>
        <w:t xml:space="preserve"> </w:t>
      </w:r>
      <w:r w:rsidR="005B66C6" w:rsidRPr="005B66C6">
        <w:rPr>
          <w:rStyle w:val="Char3"/>
          <w:rFonts w:hint="eastAsia"/>
          <w:rtl/>
        </w:rPr>
        <w:t>فما</w:t>
      </w:r>
      <w:r w:rsidR="005B66C6" w:rsidRPr="005B66C6">
        <w:rPr>
          <w:rStyle w:val="Char3"/>
          <w:rtl/>
        </w:rPr>
        <w:t xml:space="preserve"> </w:t>
      </w:r>
      <w:r w:rsidR="005B66C6" w:rsidRPr="005B66C6">
        <w:rPr>
          <w:rStyle w:val="Char3"/>
          <w:rFonts w:hint="eastAsia"/>
          <w:rtl/>
        </w:rPr>
        <w:t>رفعوا</w:t>
      </w:r>
      <w:r w:rsidR="005B66C6" w:rsidRPr="005B66C6">
        <w:rPr>
          <w:rStyle w:val="Char3"/>
          <w:rtl/>
        </w:rPr>
        <w:t xml:space="preserve"> </w:t>
      </w:r>
      <w:r w:rsidR="005B66C6" w:rsidRPr="005B66C6">
        <w:rPr>
          <w:rStyle w:val="Char3"/>
          <w:rFonts w:hint="eastAsia"/>
          <w:rtl/>
        </w:rPr>
        <w:t>لها</w:t>
      </w:r>
      <w:r w:rsidR="005B66C6" w:rsidRPr="005B66C6">
        <w:rPr>
          <w:rStyle w:val="Char3"/>
          <w:rtl/>
        </w:rPr>
        <w:t xml:space="preserve"> </w:t>
      </w:r>
      <w:r w:rsidR="005B66C6" w:rsidRPr="005B66C6">
        <w:rPr>
          <w:rStyle w:val="Char3"/>
          <w:rFonts w:hint="eastAsia"/>
          <w:rtl/>
        </w:rPr>
        <w:t>رأسا</w:t>
      </w:r>
      <w:r w:rsidR="00726BE0">
        <w:rPr>
          <w:rStyle w:val="Char3"/>
          <w:rtl/>
        </w:rPr>
        <w:t>،</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أن</w:t>
      </w:r>
      <w:r w:rsidR="005B66C6" w:rsidRPr="005B66C6">
        <w:rPr>
          <w:rStyle w:val="Char3"/>
          <w:rtl/>
        </w:rPr>
        <w:t xml:space="preserve"> </w:t>
      </w:r>
      <w:r w:rsidR="005B66C6" w:rsidRPr="005B66C6">
        <w:rPr>
          <w:rStyle w:val="Char3"/>
          <w:rFonts w:hint="eastAsia"/>
          <w:rtl/>
        </w:rPr>
        <w:t>مر</w:t>
      </w:r>
      <w:r w:rsidR="005B66C6" w:rsidRPr="005B66C6">
        <w:rPr>
          <w:rStyle w:val="Char3"/>
          <w:rtl/>
        </w:rPr>
        <w:t xml:space="preserve"> </w:t>
      </w:r>
      <w:r w:rsidR="005B66C6" w:rsidRPr="005B66C6">
        <w:rPr>
          <w:rStyle w:val="Char3"/>
          <w:rFonts w:hint="eastAsia"/>
          <w:rtl/>
        </w:rPr>
        <w:t>بها</w:t>
      </w:r>
      <w:r w:rsidR="005B66C6" w:rsidRPr="005B66C6">
        <w:rPr>
          <w:rStyle w:val="Char3"/>
          <w:rtl/>
        </w:rPr>
        <w:t xml:space="preserve"> </w:t>
      </w:r>
      <w:r w:rsidR="005B66C6" w:rsidRPr="005B66C6">
        <w:rPr>
          <w:rStyle w:val="Char3"/>
          <w:rFonts w:hint="eastAsia"/>
          <w:rtl/>
        </w:rPr>
        <w:t>رجل</w:t>
      </w:r>
      <w:r w:rsidR="005B66C6" w:rsidRPr="005B66C6">
        <w:rPr>
          <w:rStyle w:val="Char3"/>
          <w:rtl/>
        </w:rPr>
        <w:t xml:space="preserve"> </w:t>
      </w:r>
      <w:r w:rsidR="005B66C6" w:rsidRPr="005B66C6">
        <w:rPr>
          <w:rStyle w:val="Char3"/>
          <w:rFonts w:hint="eastAsia"/>
          <w:rtl/>
        </w:rPr>
        <w:t>يقال</w:t>
      </w:r>
      <w:r w:rsidR="005B66C6" w:rsidRPr="005B66C6">
        <w:rPr>
          <w:rStyle w:val="Char3"/>
          <w:rtl/>
        </w:rPr>
        <w:t xml:space="preserve"> </w:t>
      </w:r>
      <w:r w:rsidR="005B66C6" w:rsidRPr="005B66C6">
        <w:rPr>
          <w:rStyle w:val="Char3"/>
          <w:rFonts w:hint="eastAsia"/>
          <w:rtl/>
        </w:rPr>
        <w:t>له</w:t>
      </w:r>
      <w:r w:rsidR="00726BE0">
        <w:rPr>
          <w:rStyle w:val="Char3"/>
          <w:rtl/>
        </w:rPr>
        <w:t>:</w:t>
      </w:r>
      <w:r w:rsidR="005B66C6" w:rsidRPr="005B66C6">
        <w:rPr>
          <w:rStyle w:val="Char3"/>
          <w:rtl/>
        </w:rPr>
        <w:t xml:space="preserve"> </w:t>
      </w:r>
      <w:r w:rsidR="005B66C6" w:rsidRPr="005B66C6">
        <w:rPr>
          <w:rStyle w:val="Char3"/>
          <w:rFonts w:hint="eastAsia"/>
          <w:rtl/>
        </w:rPr>
        <w:t>كليب</w:t>
      </w:r>
      <w:r w:rsidR="00726BE0">
        <w:rPr>
          <w:rStyle w:val="Char3"/>
          <w:rtl/>
        </w:rPr>
        <w:t>،</w:t>
      </w:r>
      <w:r w:rsidR="005B66C6" w:rsidRPr="005B66C6">
        <w:rPr>
          <w:rStyle w:val="Char3"/>
          <w:rtl/>
        </w:rPr>
        <w:t xml:space="preserve"> </w:t>
      </w:r>
      <w:r w:rsidR="005B66C6" w:rsidRPr="005B66C6">
        <w:rPr>
          <w:rStyle w:val="Char3"/>
          <w:rFonts w:hint="eastAsia"/>
          <w:rtl/>
        </w:rPr>
        <w:t>فقام</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على</w:t>
      </w:r>
      <w:r w:rsidR="005B66C6" w:rsidRPr="005B66C6">
        <w:rPr>
          <w:rStyle w:val="Char3"/>
          <w:rtl/>
        </w:rPr>
        <w:t xml:space="preserve"> </w:t>
      </w:r>
      <w:r w:rsidR="005B66C6" w:rsidRPr="005B66C6">
        <w:rPr>
          <w:rStyle w:val="Char3"/>
          <w:rFonts w:hint="eastAsia"/>
          <w:rtl/>
        </w:rPr>
        <w:t>ال</w:t>
      </w:r>
      <w:r w:rsidR="005B66C6">
        <w:rPr>
          <w:rStyle w:val="Char3"/>
          <w:rFonts w:hint="cs"/>
          <w:rtl/>
        </w:rPr>
        <w:t>ـ</w:t>
      </w:r>
      <w:r w:rsidR="005B66C6" w:rsidRPr="005B66C6">
        <w:rPr>
          <w:rStyle w:val="Char3"/>
          <w:rFonts w:hint="eastAsia"/>
          <w:rtl/>
        </w:rPr>
        <w:t>منبر</w:t>
      </w:r>
      <w:r w:rsidR="005B66C6" w:rsidRPr="005B66C6">
        <w:rPr>
          <w:rStyle w:val="Char3"/>
          <w:rtl/>
        </w:rPr>
        <w:t xml:space="preserve"> </w:t>
      </w:r>
      <w:r w:rsidR="005B66C6" w:rsidRPr="005B66C6">
        <w:rPr>
          <w:rStyle w:val="Char3"/>
          <w:rFonts w:hint="eastAsia"/>
          <w:rtl/>
        </w:rPr>
        <w:t>فتوعد</w:t>
      </w:r>
      <w:r w:rsidR="005B66C6" w:rsidRPr="005B66C6">
        <w:rPr>
          <w:rStyle w:val="Char3"/>
          <w:rtl/>
        </w:rPr>
        <w:t xml:space="preserve"> </w:t>
      </w:r>
      <w:r w:rsidR="005B66C6" w:rsidRPr="005B66C6">
        <w:rPr>
          <w:rStyle w:val="Char3"/>
          <w:rFonts w:hint="eastAsia"/>
          <w:rtl/>
        </w:rPr>
        <w:t>الناس</w:t>
      </w:r>
      <w:r w:rsidR="005B66C6" w:rsidRPr="005B66C6">
        <w:rPr>
          <w:rStyle w:val="Char3"/>
          <w:rtl/>
        </w:rPr>
        <w:t xml:space="preserve"> </w:t>
      </w:r>
      <w:r w:rsidR="005B66C6" w:rsidRPr="005B66C6">
        <w:rPr>
          <w:rStyle w:val="Char3"/>
          <w:rFonts w:hint="eastAsia"/>
          <w:rtl/>
        </w:rPr>
        <w:t>فقال</w:t>
      </w:r>
      <w:r w:rsidR="00726BE0">
        <w:rPr>
          <w:rStyle w:val="Char3"/>
          <w:rtl/>
        </w:rPr>
        <w:t>:</w:t>
      </w:r>
      <w:r w:rsidR="005B66C6" w:rsidRPr="005B66C6">
        <w:rPr>
          <w:rStyle w:val="Char3"/>
          <w:rtl/>
        </w:rPr>
        <w:t xml:space="preserve"> </w:t>
      </w:r>
      <w:r w:rsidR="005B66C6" w:rsidRPr="005B66C6">
        <w:rPr>
          <w:rStyle w:val="Char3"/>
          <w:rFonts w:hint="eastAsia"/>
          <w:rtl/>
        </w:rPr>
        <w:t>لو</w:t>
      </w:r>
      <w:r w:rsidR="005B66C6" w:rsidRPr="005B66C6">
        <w:rPr>
          <w:rStyle w:val="Char3"/>
          <w:rtl/>
        </w:rPr>
        <w:t xml:space="preserve"> </w:t>
      </w:r>
      <w:r w:rsidR="005B66C6" w:rsidRPr="005B66C6">
        <w:rPr>
          <w:rStyle w:val="Char3"/>
          <w:rFonts w:hint="eastAsia"/>
          <w:rtl/>
        </w:rPr>
        <w:t>أعلم</w:t>
      </w:r>
      <w:r w:rsidR="005B66C6" w:rsidRPr="005B66C6">
        <w:rPr>
          <w:rStyle w:val="Char3"/>
          <w:rtl/>
        </w:rPr>
        <w:t xml:space="preserve"> </w:t>
      </w:r>
      <w:r w:rsidR="005B66C6" w:rsidRPr="005B66C6">
        <w:rPr>
          <w:rStyle w:val="Char3"/>
          <w:rFonts w:hint="eastAsia"/>
          <w:rtl/>
        </w:rPr>
        <w:t>أن</w:t>
      </w:r>
      <w:r w:rsidR="005B66C6" w:rsidRPr="005B66C6">
        <w:rPr>
          <w:rStyle w:val="Char3"/>
          <w:rtl/>
        </w:rPr>
        <w:t xml:space="preserve"> </w:t>
      </w:r>
      <w:r w:rsidR="005B66C6" w:rsidRPr="005B66C6">
        <w:rPr>
          <w:rStyle w:val="Char3"/>
          <w:rFonts w:hint="eastAsia"/>
          <w:rtl/>
        </w:rPr>
        <w:t>أحدا</w:t>
      </w:r>
      <w:r w:rsidR="005B66C6" w:rsidRPr="005B66C6">
        <w:rPr>
          <w:rStyle w:val="Char3"/>
          <w:rtl/>
        </w:rPr>
        <w:t xml:space="preserve"> </w:t>
      </w:r>
      <w:r w:rsidR="005B66C6" w:rsidRPr="005B66C6">
        <w:rPr>
          <w:rStyle w:val="Char3"/>
          <w:rFonts w:hint="eastAsia"/>
          <w:rtl/>
        </w:rPr>
        <w:t>أمر</w:t>
      </w:r>
      <w:r w:rsidR="005B66C6" w:rsidRPr="005B66C6">
        <w:rPr>
          <w:rStyle w:val="Char3"/>
          <w:rtl/>
        </w:rPr>
        <w:t xml:space="preserve"> </w:t>
      </w:r>
      <w:r w:rsidR="005B66C6" w:rsidRPr="005B66C6">
        <w:rPr>
          <w:rStyle w:val="Char3"/>
          <w:rFonts w:hint="eastAsia"/>
          <w:rtl/>
        </w:rPr>
        <w:t>بها</w:t>
      </w:r>
      <w:r w:rsidR="005B66C6" w:rsidRPr="005B66C6">
        <w:rPr>
          <w:rStyle w:val="Char3"/>
          <w:rtl/>
        </w:rPr>
        <w:t xml:space="preserve"> </w:t>
      </w:r>
      <w:r w:rsidR="005B66C6" w:rsidRPr="005B66C6">
        <w:rPr>
          <w:rStyle w:val="Char3"/>
          <w:rFonts w:hint="eastAsia"/>
          <w:rtl/>
        </w:rPr>
        <w:t>فلم</w:t>
      </w:r>
      <w:r w:rsidR="005B66C6" w:rsidRPr="005B66C6">
        <w:rPr>
          <w:rStyle w:val="Char3"/>
          <w:rtl/>
        </w:rPr>
        <w:t xml:space="preserve"> </w:t>
      </w:r>
      <w:r w:rsidR="005B66C6" w:rsidRPr="005B66C6">
        <w:rPr>
          <w:rStyle w:val="Char3"/>
          <w:rFonts w:hint="eastAsia"/>
          <w:rtl/>
        </w:rPr>
        <w:t>يجبها</w:t>
      </w:r>
      <w:r w:rsidR="005B66C6" w:rsidRPr="005B66C6">
        <w:rPr>
          <w:rStyle w:val="Char3"/>
          <w:rtl/>
        </w:rPr>
        <w:t xml:space="preserve"> </w:t>
      </w:r>
      <w:r w:rsidR="005B66C6" w:rsidRPr="005B66C6">
        <w:rPr>
          <w:rStyle w:val="Char3"/>
          <w:rFonts w:hint="eastAsia"/>
          <w:rtl/>
        </w:rPr>
        <w:t>لفعلت</w:t>
      </w:r>
      <w:r w:rsidR="005B66C6" w:rsidRPr="005B66C6">
        <w:rPr>
          <w:rStyle w:val="Char3"/>
          <w:rtl/>
        </w:rPr>
        <w:t xml:space="preserve"> </w:t>
      </w:r>
      <w:r w:rsidR="005B66C6" w:rsidRPr="005B66C6">
        <w:rPr>
          <w:rStyle w:val="Char3"/>
          <w:rFonts w:hint="eastAsia"/>
          <w:rtl/>
        </w:rPr>
        <w:t>به</w:t>
      </w:r>
      <w:r w:rsidR="00726BE0">
        <w:rPr>
          <w:rStyle w:val="Char3"/>
          <w:rtl/>
        </w:rPr>
        <w:t>،</w:t>
      </w:r>
      <w:r w:rsidR="005B66C6" w:rsidRPr="005B66C6">
        <w:rPr>
          <w:rStyle w:val="Char3"/>
          <w:rtl/>
        </w:rPr>
        <w:t xml:space="preserve"> </w:t>
      </w:r>
      <w:r w:rsidR="005B66C6" w:rsidRPr="005B66C6">
        <w:rPr>
          <w:rStyle w:val="Char3"/>
          <w:rFonts w:hint="eastAsia"/>
          <w:rtl/>
        </w:rPr>
        <w:t>وفعلت</w:t>
      </w:r>
      <w:r w:rsidR="00726BE0">
        <w:rPr>
          <w:rStyle w:val="Char3"/>
          <w:rtl/>
        </w:rPr>
        <w:t>،</w:t>
      </w:r>
      <w:r w:rsidR="005B66C6" w:rsidRPr="005B66C6">
        <w:rPr>
          <w:rStyle w:val="Char3"/>
          <w:rtl/>
        </w:rPr>
        <w:t xml:space="preserve"> </w:t>
      </w:r>
      <w:r w:rsidR="005B66C6" w:rsidRPr="005B66C6">
        <w:rPr>
          <w:rStyle w:val="Char3"/>
          <w:rFonts w:hint="eastAsia"/>
          <w:rtl/>
        </w:rPr>
        <w:t>وسأل</w:t>
      </w:r>
      <w:r w:rsidR="005B66C6" w:rsidRPr="005B66C6">
        <w:rPr>
          <w:rStyle w:val="Char3"/>
          <w:rtl/>
        </w:rPr>
        <w:t xml:space="preserve"> </w:t>
      </w:r>
      <w:r w:rsidR="005B66C6" w:rsidRPr="005B66C6">
        <w:rPr>
          <w:rStyle w:val="Char3"/>
          <w:rFonts w:hint="eastAsia"/>
          <w:rtl/>
        </w:rPr>
        <w:t>ابن</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فقال</w:t>
      </w:r>
      <w:r w:rsidR="00726BE0">
        <w:rPr>
          <w:rStyle w:val="Char3"/>
          <w:rtl/>
        </w:rPr>
        <w:t>:</w:t>
      </w:r>
      <w:r w:rsidR="005B66C6" w:rsidRPr="005B66C6">
        <w:rPr>
          <w:rStyle w:val="Char3"/>
          <w:rtl/>
        </w:rPr>
        <w:t xml:space="preserve"> </w:t>
      </w:r>
      <w:r w:rsidR="005B66C6" w:rsidRPr="005B66C6">
        <w:rPr>
          <w:rStyle w:val="Char3"/>
          <w:rFonts w:hint="eastAsia"/>
          <w:rtl/>
        </w:rPr>
        <w:t>لم</w:t>
      </w:r>
      <w:r w:rsidR="005B66C6" w:rsidRPr="005B66C6">
        <w:rPr>
          <w:rStyle w:val="Char3"/>
          <w:rtl/>
        </w:rPr>
        <w:t xml:space="preserve"> </w:t>
      </w:r>
      <w:r w:rsidR="005B66C6" w:rsidRPr="005B66C6">
        <w:rPr>
          <w:rStyle w:val="Char3"/>
          <w:rFonts w:hint="eastAsia"/>
          <w:rtl/>
        </w:rPr>
        <w:t>أرها</w:t>
      </w:r>
      <w:r w:rsidR="005B66C6" w:rsidRPr="005B66C6">
        <w:rPr>
          <w:rStyle w:val="Char3"/>
          <w:rtl/>
        </w:rPr>
        <w:t xml:space="preserve"> </w:t>
      </w:r>
      <w:r w:rsidR="005B66C6" w:rsidRPr="005B66C6">
        <w:rPr>
          <w:rStyle w:val="Char3"/>
          <w:rFonts w:hint="eastAsia"/>
          <w:rtl/>
        </w:rPr>
        <w:t>ثم</w:t>
      </w:r>
      <w:r w:rsidR="005B66C6" w:rsidRPr="005B66C6">
        <w:rPr>
          <w:rStyle w:val="Char3"/>
          <w:rtl/>
        </w:rPr>
        <w:t xml:space="preserve"> </w:t>
      </w:r>
      <w:r w:rsidR="005B66C6" w:rsidRPr="005B66C6">
        <w:rPr>
          <w:rStyle w:val="Char3"/>
          <w:rFonts w:hint="eastAsia"/>
          <w:rtl/>
        </w:rPr>
        <w:t>قال</w:t>
      </w:r>
      <w:r w:rsidR="00726BE0">
        <w:rPr>
          <w:rStyle w:val="Char3"/>
          <w:rtl/>
        </w:rPr>
        <w:t>:</w:t>
      </w:r>
      <w:r w:rsidR="005B66C6" w:rsidRPr="005B66C6">
        <w:rPr>
          <w:rStyle w:val="Char3"/>
          <w:rtl/>
        </w:rPr>
        <w:t xml:space="preserve"> </w:t>
      </w:r>
      <w:r w:rsidR="005B66C6" w:rsidRPr="005B66C6">
        <w:rPr>
          <w:rStyle w:val="Char3"/>
          <w:rFonts w:hint="eastAsia"/>
          <w:rtl/>
        </w:rPr>
        <w:t>لعل</w:t>
      </w:r>
      <w:r w:rsidR="005B66C6" w:rsidRPr="005B66C6">
        <w:rPr>
          <w:rStyle w:val="Char3"/>
          <w:rtl/>
        </w:rPr>
        <w:t xml:space="preserve"> </w:t>
      </w:r>
      <w:r w:rsidR="005B66C6" w:rsidRPr="005B66C6">
        <w:rPr>
          <w:rStyle w:val="Char3"/>
          <w:rFonts w:hint="eastAsia"/>
          <w:rtl/>
        </w:rPr>
        <w:t>الله</w:t>
      </w:r>
      <w:r w:rsidR="005B66C6" w:rsidRPr="005B66C6">
        <w:rPr>
          <w:rStyle w:val="Char3"/>
          <w:rtl/>
        </w:rPr>
        <w:t xml:space="preserve"> </w:t>
      </w:r>
      <w:r w:rsidR="005B66C6" w:rsidRPr="005B66C6">
        <w:rPr>
          <w:rStyle w:val="Char3"/>
          <w:rFonts w:hint="eastAsia"/>
          <w:rtl/>
        </w:rPr>
        <w:t>أن</w:t>
      </w:r>
      <w:r w:rsidR="005B66C6" w:rsidRPr="005B66C6">
        <w:rPr>
          <w:rStyle w:val="Char3"/>
          <w:rtl/>
        </w:rPr>
        <w:t xml:space="preserve"> </w:t>
      </w:r>
      <w:r w:rsidR="005B66C6" w:rsidRPr="005B66C6">
        <w:rPr>
          <w:rStyle w:val="Char3"/>
          <w:rFonts w:hint="eastAsia"/>
          <w:rtl/>
        </w:rPr>
        <w:t>يرحم</w:t>
      </w:r>
      <w:r w:rsidR="005B66C6" w:rsidRPr="005B66C6">
        <w:rPr>
          <w:rStyle w:val="Char3"/>
          <w:rtl/>
        </w:rPr>
        <w:t xml:space="preserve"> </w:t>
      </w:r>
      <w:r w:rsidR="005B66C6" w:rsidRPr="005B66C6">
        <w:rPr>
          <w:rStyle w:val="Char3"/>
          <w:rFonts w:hint="eastAsia"/>
          <w:rtl/>
        </w:rPr>
        <w:t>كليبا</w:t>
      </w:r>
      <w:r w:rsidR="00726BE0">
        <w:rPr>
          <w:rStyle w:val="Char3"/>
          <w:rtl/>
        </w:rPr>
        <w:t>،</w:t>
      </w:r>
      <w:r w:rsidR="005B66C6" w:rsidRPr="005B66C6">
        <w:rPr>
          <w:rStyle w:val="Char3"/>
          <w:rtl/>
        </w:rPr>
        <w:t xml:space="preserve"> </w:t>
      </w:r>
      <w:r w:rsidR="005B66C6" w:rsidRPr="005B66C6">
        <w:rPr>
          <w:rStyle w:val="Char3"/>
          <w:rFonts w:hint="eastAsia"/>
          <w:rtl/>
        </w:rPr>
        <w:t>فطعن</w:t>
      </w:r>
      <w:r w:rsidR="005B66C6" w:rsidRPr="005B66C6">
        <w:rPr>
          <w:rStyle w:val="Char3"/>
          <w:rtl/>
        </w:rPr>
        <w:t xml:space="preserve"> </w:t>
      </w:r>
      <w:r w:rsidR="005B66C6" w:rsidRPr="005B66C6">
        <w:rPr>
          <w:rStyle w:val="Char3"/>
          <w:rFonts w:hint="eastAsia"/>
          <w:rtl/>
        </w:rPr>
        <w:t>معه</w:t>
      </w:r>
      <w:r w:rsidR="005B66C6" w:rsidRPr="005B66C6">
        <w:rPr>
          <w:rStyle w:val="Char3"/>
          <w:rtl/>
        </w:rPr>
        <w:t xml:space="preserve"> </w:t>
      </w:r>
      <w:r w:rsidR="005B66C6" w:rsidRPr="005B66C6">
        <w:rPr>
          <w:rStyle w:val="Char3"/>
          <w:rFonts w:hint="eastAsia"/>
          <w:rtl/>
        </w:rPr>
        <w:t>غداة</w:t>
      </w:r>
      <w:r w:rsidR="005B66C6" w:rsidRPr="005B66C6">
        <w:rPr>
          <w:rStyle w:val="Char3"/>
          <w:rtl/>
        </w:rPr>
        <w:t xml:space="preserve"> </w:t>
      </w:r>
      <w:r w:rsidR="005B66C6" w:rsidRPr="005B66C6">
        <w:rPr>
          <w:rStyle w:val="Char3"/>
          <w:rFonts w:hint="eastAsia"/>
          <w:rtl/>
        </w:rPr>
        <w:t>طعن</w:t>
      </w:r>
      <w:r w:rsidR="005B66C6" w:rsidRPr="00737654">
        <w:rPr>
          <w:rStyle w:val="Char3"/>
          <w:rFonts w:hint="cs"/>
          <w:rtl/>
        </w:rPr>
        <w:t>»</w:t>
      </w:r>
      <w:r w:rsidRPr="00085A97">
        <w:rPr>
          <w:rStyle w:val="Char4"/>
          <w:vertAlign w:val="superscript"/>
          <w:rtl/>
        </w:rPr>
        <w:footnoteReference w:id="895"/>
      </w:r>
      <w:r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 xml:space="preserve">عن تميمة الهجيمي </w:t>
      </w:r>
      <w:r w:rsidR="005B66C6">
        <w:rPr>
          <w:rStyle w:val="Char3"/>
          <w:rFonts w:hint="cs"/>
          <w:rtl/>
        </w:rPr>
        <w:t>أ</w:t>
      </w:r>
      <w:r w:rsidR="008070C7" w:rsidRPr="005B66C6">
        <w:rPr>
          <w:rStyle w:val="Char3"/>
          <w:rFonts w:hint="cs"/>
          <w:rtl/>
        </w:rPr>
        <w:t>ن عمر بن الخطاب</w:t>
      </w:r>
      <w:r w:rsidR="00185F0C" w:rsidRPr="00185F0C">
        <w:rPr>
          <w:rStyle w:val="Char3"/>
          <w:rFonts w:cs="CTraditional Arabic" w:hint="cs"/>
          <w:rtl/>
        </w:rPr>
        <w:t>س</w:t>
      </w:r>
      <w:r w:rsidR="008070C7" w:rsidRPr="005B66C6">
        <w:rPr>
          <w:rStyle w:val="Char3"/>
          <w:rFonts w:hint="cs"/>
          <w:rtl/>
        </w:rPr>
        <w:t xml:space="preserve"> كتب </w:t>
      </w:r>
      <w:r w:rsidR="005B66C6">
        <w:rPr>
          <w:rStyle w:val="Char3"/>
          <w:rFonts w:hint="cs"/>
          <w:rtl/>
        </w:rPr>
        <w:t>إ</w:t>
      </w:r>
      <w:r w:rsidR="008070C7" w:rsidRPr="005B66C6">
        <w:rPr>
          <w:rStyle w:val="Char3"/>
          <w:rFonts w:hint="cs"/>
          <w:rtl/>
        </w:rPr>
        <w:t>ل</w:t>
      </w:r>
      <w:r w:rsidR="005B66C6">
        <w:rPr>
          <w:rStyle w:val="Char3"/>
          <w:rFonts w:hint="cs"/>
          <w:rtl/>
        </w:rPr>
        <w:t>ى</w:t>
      </w:r>
      <w:r w:rsidR="008070C7" w:rsidRPr="005B66C6">
        <w:rPr>
          <w:rStyle w:val="Char3"/>
          <w:rFonts w:hint="cs"/>
          <w:rtl/>
        </w:rPr>
        <w:t xml:space="preserve"> </w:t>
      </w:r>
      <w:r w:rsidR="005B66C6">
        <w:rPr>
          <w:rStyle w:val="Char3"/>
          <w:rFonts w:hint="cs"/>
          <w:rtl/>
        </w:rPr>
        <w:t>أ</w:t>
      </w:r>
      <w:r w:rsidR="008070C7" w:rsidRPr="005B66C6">
        <w:rPr>
          <w:rStyle w:val="Char3"/>
          <w:rFonts w:hint="cs"/>
          <w:rtl/>
        </w:rPr>
        <w:t>بي موس</w:t>
      </w:r>
      <w:r w:rsidR="005B66C6">
        <w:rPr>
          <w:rStyle w:val="Char3"/>
          <w:rFonts w:hint="cs"/>
          <w:rtl/>
        </w:rPr>
        <w:t>ى</w:t>
      </w:r>
      <w:r w:rsidR="008070C7" w:rsidRPr="005B66C6">
        <w:rPr>
          <w:rStyle w:val="Char3"/>
          <w:rFonts w:hint="cs"/>
          <w:rtl/>
        </w:rPr>
        <w:t xml:space="preserve"> الاشعري </w:t>
      </w:r>
      <w:r w:rsidR="005B66C6">
        <w:rPr>
          <w:rStyle w:val="Char3"/>
          <w:rFonts w:hint="cs"/>
          <w:rtl/>
        </w:rPr>
        <w:t>أ</w:t>
      </w:r>
      <w:r w:rsidR="008070C7" w:rsidRPr="005B66C6">
        <w:rPr>
          <w:rStyle w:val="Char3"/>
          <w:rFonts w:hint="cs"/>
          <w:rtl/>
        </w:rPr>
        <w:t>ن اغسل موتاك بالسدر وماء الريحان</w:t>
      </w:r>
      <w:r w:rsidR="005B66C6" w:rsidRPr="00737654">
        <w:rPr>
          <w:rStyle w:val="Char3"/>
          <w:rFonts w:hint="cs"/>
          <w:rtl/>
        </w:rPr>
        <w:t>»</w:t>
      </w:r>
      <w:r w:rsidR="008070C7" w:rsidRPr="00085A97">
        <w:rPr>
          <w:rStyle w:val="Char4"/>
          <w:vertAlign w:val="superscript"/>
          <w:rtl/>
        </w:rPr>
        <w:footnoteReference w:id="896"/>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 xml:space="preserve">عن مسروق ماتت امرأةٌ لعمر فقال: </w:t>
      </w:r>
      <w:r w:rsidR="005B66C6">
        <w:rPr>
          <w:rStyle w:val="Char3"/>
          <w:rFonts w:hint="cs"/>
          <w:rtl/>
        </w:rPr>
        <w:t>أ</w:t>
      </w:r>
      <w:r w:rsidR="008070C7" w:rsidRPr="005B66C6">
        <w:rPr>
          <w:rStyle w:val="Char3"/>
          <w:rFonts w:hint="cs"/>
          <w:rtl/>
        </w:rPr>
        <w:t xml:space="preserve">نا كنت اولي بها </w:t>
      </w:r>
      <w:r w:rsidR="005B66C6">
        <w:rPr>
          <w:rStyle w:val="Char3"/>
          <w:rFonts w:hint="cs"/>
          <w:rtl/>
        </w:rPr>
        <w:t>إ</w:t>
      </w:r>
      <w:r w:rsidR="008070C7" w:rsidRPr="005B66C6">
        <w:rPr>
          <w:rStyle w:val="Char3"/>
          <w:rFonts w:hint="cs"/>
          <w:rtl/>
        </w:rPr>
        <w:t xml:space="preserve">ذا كانت حيةً فاما الآن فانتم </w:t>
      </w:r>
      <w:r w:rsidR="005B66C6">
        <w:rPr>
          <w:rStyle w:val="Char3"/>
          <w:rFonts w:hint="cs"/>
          <w:rtl/>
        </w:rPr>
        <w:t>أ</w:t>
      </w:r>
      <w:r w:rsidR="008070C7" w:rsidRPr="005B66C6">
        <w:rPr>
          <w:rStyle w:val="Char3"/>
          <w:rFonts w:hint="cs"/>
          <w:rtl/>
        </w:rPr>
        <w:t>ول</w:t>
      </w:r>
      <w:r w:rsidR="005B66C6">
        <w:rPr>
          <w:rStyle w:val="Char3"/>
          <w:rFonts w:hint="cs"/>
          <w:rtl/>
        </w:rPr>
        <w:t>ى</w:t>
      </w:r>
      <w:r w:rsidR="008070C7" w:rsidRPr="005B66C6">
        <w:rPr>
          <w:rStyle w:val="Char3"/>
          <w:rFonts w:hint="cs"/>
          <w:rtl/>
        </w:rPr>
        <w:t xml:space="preserve"> بها</w:t>
      </w:r>
      <w:r w:rsidR="005B66C6" w:rsidRPr="00737654">
        <w:rPr>
          <w:rStyle w:val="Char3"/>
          <w:rFonts w:hint="cs"/>
          <w:rtl/>
        </w:rPr>
        <w:t>»</w:t>
      </w:r>
      <w:r w:rsidR="008070C7" w:rsidRPr="00085A97">
        <w:rPr>
          <w:rStyle w:val="Char4"/>
          <w:vertAlign w:val="superscript"/>
          <w:rtl/>
        </w:rPr>
        <w:footnoteReference w:id="897"/>
      </w:r>
      <w:r w:rsidR="008070C7" w:rsidRPr="00077934">
        <w:rPr>
          <w:rStyle w:val="Char4"/>
          <w:rFonts w:hint="cs"/>
          <w:rtl/>
        </w:rPr>
        <w:t>.</w:t>
      </w:r>
    </w:p>
    <w:p w:rsidR="008070C7" w:rsidRPr="00077934" w:rsidRDefault="000140B4" w:rsidP="005B66C6">
      <w:pPr>
        <w:ind w:firstLine="284"/>
        <w:jc w:val="both"/>
        <w:rPr>
          <w:rStyle w:val="Char4"/>
          <w:rtl/>
        </w:rPr>
      </w:pPr>
      <w:r w:rsidRPr="000140B4">
        <w:rPr>
          <w:rStyle w:val="Char1"/>
          <w:rFonts w:hint="cs"/>
          <w:rtl/>
        </w:rPr>
        <w:t>أ</w:t>
      </w:r>
      <w:r w:rsidR="008070C7" w:rsidRPr="000140B4">
        <w:rPr>
          <w:rStyle w:val="Char1"/>
          <w:rFonts w:hint="cs"/>
          <w:rtl/>
        </w:rPr>
        <w:t>بوحنيفة</w:t>
      </w:r>
      <w:r w:rsidR="008070C7" w:rsidRPr="00077934">
        <w:rPr>
          <w:rStyle w:val="Char4"/>
          <w:rFonts w:hint="cs"/>
          <w:rtl/>
        </w:rPr>
        <w:t xml:space="preserve"> </w:t>
      </w:r>
      <w:r w:rsidR="005B66C6" w:rsidRPr="00737654">
        <w:rPr>
          <w:rStyle w:val="Char3"/>
          <w:rFonts w:hint="cs"/>
          <w:rtl/>
        </w:rPr>
        <w:t>«</w:t>
      </w:r>
      <w:r w:rsidR="005B66C6">
        <w:rPr>
          <w:rStyle w:val="Char3"/>
          <w:rFonts w:hint="cs"/>
          <w:rtl/>
        </w:rPr>
        <w:t>أ</w:t>
      </w:r>
      <w:r w:rsidR="008070C7" w:rsidRPr="005B66C6">
        <w:rPr>
          <w:rStyle w:val="Char3"/>
          <w:rFonts w:hint="cs"/>
          <w:rtl/>
        </w:rPr>
        <w:t xml:space="preserve">خبرني رجلٌ عن الحسن عن عمر بن الخطاب </w:t>
      </w:r>
      <w:r w:rsidR="005B66C6">
        <w:rPr>
          <w:rStyle w:val="Char3"/>
          <w:rFonts w:hint="cs"/>
          <w:rtl/>
        </w:rPr>
        <w:t>أ</w:t>
      </w:r>
      <w:r w:rsidR="008070C7" w:rsidRPr="005B66C6">
        <w:rPr>
          <w:rStyle w:val="Char3"/>
          <w:rFonts w:hint="cs"/>
          <w:rtl/>
        </w:rPr>
        <w:t>نه قال: الاب احق بالصلاة عل</w:t>
      </w:r>
      <w:r w:rsidR="005B66C6">
        <w:rPr>
          <w:rStyle w:val="Char3"/>
          <w:rFonts w:hint="cs"/>
          <w:rtl/>
        </w:rPr>
        <w:t>ى</w:t>
      </w:r>
      <w:r w:rsidR="008070C7" w:rsidRPr="005B66C6">
        <w:rPr>
          <w:rStyle w:val="Char3"/>
          <w:rFonts w:hint="cs"/>
          <w:rtl/>
        </w:rPr>
        <w:t xml:space="preserve"> ال</w:t>
      </w:r>
      <w:r w:rsidR="005B66C6">
        <w:rPr>
          <w:rStyle w:val="Char3"/>
          <w:rFonts w:hint="cs"/>
          <w:rtl/>
        </w:rPr>
        <w:t>ـ</w:t>
      </w:r>
      <w:r w:rsidR="008070C7" w:rsidRPr="005B66C6">
        <w:rPr>
          <w:rStyle w:val="Char3"/>
          <w:rFonts w:hint="cs"/>
          <w:rtl/>
        </w:rPr>
        <w:t>ميت من الزوج</w:t>
      </w:r>
      <w:r w:rsidR="005B66C6" w:rsidRPr="00737654">
        <w:rPr>
          <w:rStyle w:val="Char3"/>
          <w:rFonts w:hint="cs"/>
          <w:rtl/>
        </w:rPr>
        <w:t>»</w:t>
      </w:r>
      <w:r w:rsidR="008070C7" w:rsidRPr="00085A97">
        <w:rPr>
          <w:rStyle w:val="Char4"/>
          <w:vertAlign w:val="superscript"/>
          <w:rtl/>
        </w:rPr>
        <w:footnoteReference w:id="898"/>
      </w:r>
      <w:r w:rsidR="008070C7" w:rsidRPr="00077934">
        <w:rPr>
          <w:rStyle w:val="Char4"/>
          <w:rFonts w:hint="cs"/>
          <w:rtl/>
        </w:rPr>
        <w:t xml:space="preserve">. </w:t>
      </w:r>
    </w:p>
    <w:p w:rsidR="008070C7" w:rsidRPr="00077934" w:rsidRDefault="005B66C6" w:rsidP="005B66C6">
      <w:pPr>
        <w:ind w:firstLine="284"/>
        <w:jc w:val="both"/>
        <w:rPr>
          <w:rStyle w:val="Char4"/>
          <w:rtl/>
        </w:rPr>
      </w:pPr>
      <w:r w:rsidRPr="00737654">
        <w:rPr>
          <w:rStyle w:val="Char3"/>
          <w:rFonts w:hint="cs"/>
          <w:rtl/>
        </w:rPr>
        <w:t>«</w:t>
      </w:r>
      <w:r w:rsidR="008070C7" w:rsidRPr="005B66C6">
        <w:rPr>
          <w:rStyle w:val="Char3"/>
          <w:rFonts w:hint="cs"/>
          <w:rtl/>
        </w:rPr>
        <w:t xml:space="preserve">قلت: احتج به </w:t>
      </w:r>
      <w:r>
        <w:rPr>
          <w:rStyle w:val="Char3"/>
          <w:rFonts w:hint="cs"/>
          <w:rtl/>
        </w:rPr>
        <w:t>أ</w:t>
      </w:r>
      <w:r w:rsidR="008070C7" w:rsidRPr="005B66C6">
        <w:rPr>
          <w:rStyle w:val="Char3"/>
          <w:rFonts w:hint="cs"/>
          <w:rtl/>
        </w:rPr>
        <w:t xml:space="preserve">بوحنيفة وخالف ابراهيم والشعبی في قولهما الزوج </w:t>
      </w:r>
      <w:r>
        <w:rPr>
          <w:rStyle w:val="Char3"/>
          <w:rFonts w:hint="cs"/>
          <w:rtl/>
        </w:rPr>
        <w:t>أ</w:t>
      </w:r>
      <w:r w:rsidR="008070C7" w:rsidRPr="005B66C6">
        <w:rPr>
          <w:rStyle w:val="Char3"/>
          <w:rFonts w:hint="cs"/>
          <w:rtl/>
        </w:rPr>
        <w:t>حق من الاب</w:t>
      </w:r>
      <w:r w:rsidRPr="00737654">
        <w:rPr>
          <w:rStyle w:val="Char3"/>
          <w:rFonts w:hint="cs"/>
          <w:rtl/>
        </w:rPr>
        <w:t>»</w:t>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عن نافع عن ابن عمر كُفِّن عمر وحُنّط وغُسل</w:t>
      </w:r>
      <w:r w:rsidR="005B66C6" w:rsidRPr="00737654">
        <w:rPr>
          <w:rStyle w:val="Char3"/>
          <w:rFonts w:hint="cs"/>
          <w:rtl/>
        </w:rPr>
        <w:t>»</w:t>
      </w:r>
      <w:r w:rsidR="008070C7" w:rsidRPr="005B66C6">
        <w:rPr>
          <w:rStyle w:val="Char3"/>
          <w:rFonts w:hint="cs"/>
          <w:rtl/>
        </w:rPr>
        <w:t xml:space="preserve"> </w:t>
      </w:r>
      <w:r w:rsidR="008070C7" w:rsidRPr="005B66C6">
        <w:rPr>
          <w:rStyle w:val="Char1"/>
          <w:rFonts w:hint="cs"/>
          <w:rtl/>
        </w:rPr>
        <w:t>زاد في رواية</w:t>
      </w:r>
      <w:r w:rsidR="005B66C6">
        <w:rPr>
          <w:rStyle w:val="Char1"/>
          <w:rFonts w:hint="cs"/>
          <w:rtl/>
        </w:rPr>
        <w:t>:</w:t>
      </w:r>
      <w:r w:rsidR="008070C7" w:rsidRPr="005B66C6">
        <w:rPr>
          <w:rStyle w:val="Char1"/>
          <w:rFonts w:hint="cs"/>
          <w:rtl/>
        </w:rPr>
        <w:t xml:space="preserve"> </w:t>
      </w:r>
      <w:r w:rsidR="005B66C6" w:rsidRPr="00737654">
        <w:rPr>
          <w:rStyle w:val="Char3"/>
          <w:rFonts w:hint="cs"/>
          <w:rtl/>
        </w:rPr>
        <w:t>«</w:t>
      </w:r>
      <w:r w:rsidR="005B66C6">
        <w:rPr>
          <w:rStyle w:val="Char3"/>
          <w:rFonts w:hint="cs"/>
          <w:rtl/>
        </w:rPr>
        <w:t>إ</w:t>
      </w:r>
      <w:r w:rsidR="008070C7" w:rsidRPr="005B66C6">
        <w:rPr>
          <w:rStyle w:val="Char3"/>
          <w:rFonts w:hint="cs"/>
          <w:rtl/>
        </w:rPr>
        <w:t xml:space="preserve">لا انه كان من </w:t>
      </w:r>
      <w:r w:rsidR="005B66C6">
        <w:rPr>
          <w:rStyle w:val="Char3"/>
          <w:rFonts w:hint="cs"/>
          <w:rtl/>
        </w:rPr>
        <w:t>أ</w:t>
      </w:r>
      <w:r w:rsidR="008070C7" w:rsidRPr="005B66C6">
        <w:rPr>
          <w:rStyle w:val="Char3"/>
          <w:rFonts w:hint="cs"/>
          <w:rtl/>
        </w:rPr>
        <w:t>فضل الشهداء</w:t>
      </w:r>
      <w:r w:rsidR="005B66C6" w:rsidRPr="00737654">
        <w:rPr>
          <w:rStyle w:val="Char3"/>
          <w:rFonts w:hint="cs"/>
          <w:rtl/>
        </w:rPr>
        <w:t>»</w:t>
      </w:r>
      <w:r w:rsidR="008070C7" w:rsidRPr="00085A97">
        <w:rPr>
          <w:rStyle w:val="Char4"/>
          <w:vertAlign w:val="superscript"/>
          <w:rtl/>
        </w:rPr>
        <w:footnoteReference w:id="899"/>
      </w:r>
      <w:r w:rsidR="008070C7" w:rsidRPr="00077934">
        <w:rPr>
          <w:rStyle w:val="Char4"/>
          <w:rFonts w:hint="cs"/>
          <w:rtl/>
        </w:rPr>
        <w:t>.</w:t>
      </w:r>
    </w:p>
    <w:p w:rsidR="008070C7" w:rsidRPr="00077934" w:rsidRDefault="005B66C6" w:rsidP="00E10760">
      <w:pPr>
        <w:ind w:firstLine="284"/>
        <w:jc w:val="both"/>
        <w:rPr>
          <w:rStyle w:val="Char4"/>
          <w:rtl/>
        </w:rPr>
      </w:pPr>
      <w:r w:rsidRPr="00737654">
        <w:rPr>
          <w:rStyle w:val="Char3"/>
          <w:rFonts w:hint="cs"/>
          <w:rtl/>
        </w:rPr>
        <w:t>«</w:t>
      </w:r>
      <w:r w:rsidR="008070C7" w:rsidRPr="005B66C6">
        <w:rPr>
          <w:rStyle w:val="Char3"/>
          <w:rFonts w:hint="cs"/>
          <w:rtl/>
        </w:rPr>
        <w:t>قلت: عند الحنفية علة الغسل الارتثاث</w:t>
      </w:r>
      <w:r w:rsidR="008070C7" w:rsidRPr="00085A97">
        <w:rPr>
          <w:rStyle w:val="Char4"/>
          <w:vertAlign w:val="superscript"/>
          <w:rtl/>
        </w:rPr>
        <w:footnoteReference w:id="900"/>
      </w:r>
      <w:r>
        <w:rPr>
          <w:rStyle w:val="Char3"/>
          <w:rFonts w:hint="cs"/>
          <w:rtl/>
        </w:rPr>
        <w:t xml:space="preserve"> </w:t>
      </w:r>
      <w:r w:rsidR="008070C7" w:rsidRPr="005B66C6">
        <w:rPr>
          <w:rStyle w:val="Char3"/>
          <w:rFonts w:hint="cs"/>
          <w:rtl/>
        </w:rPr>
        <w:t>وعند الشافعي انه لم يقتل في ال</w:t>
      </w:r>
      <w:r>
        <w:rPr>
          <w:rStyle w:val="Char3"/>
          <w:rFonts w:hint="cs"/>
          <w:rtl/>
        </w:rPr>
        <w:t>ـ</w:t>
      </w:r>
      <w:r w:rsidR="008070C7" w:rsidRPr="005B66C6">
        <w:rPr>
          <w:rStyle w:val="Char3"/>
          <w:rFonts w:hint="cs"/>
          <w:rtl/>
        </w:rPr>
        <w:t>معركة</w:t>
      </w:r>
      <w:r w:rsidRPr="00737654">
        <w:rPr>
          <w:rStyle w:val="Char3"/>
          <w:rFonts w:hint="cs"/>
          <w:rtl/>
        </w:rPr>
        <w:t>»</w:t>
      </w:r>
      <w:r w:rsidR="008070C7" w:rsidRPr="00085A97">
        <w:rPr>
          <w:rStyle w:val="Char4"/>
          <w:vertAlign w:val="superscript"/>
          <w:rtl/>
        </w:rPr>
        <w:footnoteReference w:id="901"/>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عن ابن مغفل قال عمر: لا تحنطوني بمسك</w:t>
      </w:r>
      <w:r w:rsidR="005B66C6" w:rsidRPr="00737654">
        <w:rPr>
          <w:rStyle w:val="Char3"/>
          <w:rFonts w:hint="cs"/>
          <w:rtl/>
        </w:rPr>
        <w:t>»</w:t>
      </w:r>
      <w:r w:rsidR="008070C7" w:rsidRPr="00085A97">
        <w:rPr>
          <w:rStyle w:val="Char4"/>
          <w:vertAlign w:val="superscript"/>
          <w:rtl/>
        </w:rPr>
        <w:footnoteReference w:id="902"/>
      </w:r>
      <w:r w:rsidR="008070C7" w:rsidRPr="00077934">
        <w:rPr>
          <w:rStyle w:val="Char4"/>
          <w:rFonts w:hint="cs"/>
          <w:rtl/>
        </w:rPr>
        <w:t>.</w:t>
      </w:r>
    </w:p>
    <w:p w:rsidR="008070C7" w:rsidRPr="00077934" w:rsidRDefault="005B66C6" w:rsidP="005B66C6">
      <w:pPr>
        <w:ind w:firstLine="284"/>
        <w:jc w:val="both"/>
        <w:rPr>
          <w:rStyle w:val="Char4"/>
          <w:rtl/>
        </w:rPr>
      </w:pPr>
      <w:r w:rsidRPr="00737654">
        <w:rPr>
          <w:rStyle w:val="Char3"/>
          <w:rFonts w:hint="cs"/>
          <w:rtl/>
        </w:rPr>
        <w:t>«</w:t>
      </w:r>
      <w:r w:rsidR="008070C7" w:rsidRPr="005B66C6">
        <w:rPr>
          <w:rStyle w:val="Char3"/>
          <w:rFonts w:hint="cs"/>
          <w:rtl/>
        </w:rPr>
        <w:t>قيل: انما كره ال</w:t>
      </w:r>
      <w:r>
        <w:rPr>
          <w:rStyle w:val="Char3"/>
          <w:rFonts w:hint="cs"/>
          <w:rtl/>
        </w:rPr>
        <w:t>ـ</w:t>
      </w:r>
      <w:r w:rsidR="008070C7" w:rsidRPr="005B66C6">
        <w:rPr>
          <w:rStyle w:val="Char3"/>
          <w:rFonts w:hint="cs"/>
          <w:rtl/>
        </w:rPr>
        <w:t>مسك</w:t>
      </w:r>
      <w:r w:rsidR="00492743" w:rsidRPr="005B66C6">
        <w:rPr>
          <w:rStyle w:val="Char3"/>
          <w:rFonts w:hint="cs"/>
          <w:rtl/>
        </w:rPr>
        <w:t>،</w:t>
      </w:r>
      <w:r w:rsidR="008070C7" w:rsidRPr="005B66C6">
        <w:rPr>
          <w:rStyle w:val="Char3"/>
          <w:rFonts w:hint="cs"/>
          <w:rtl/>
        </w:rPr>
        <w:t xml:space="preserve"> ل</w:t>
      </w:r>
      <w:r>
        <w:rPr>
          <w:rStyle w:val="Char3"/>
          <w:rFonts w:hint="cs"/>
          <w:rtl/>
        </w:rPr>
        <w:t>أ</w:t>
      </w:r>
      <w:r w:rsidR="008070C7" w:rsidRPr="005B66C6">
        <w:rPr>
          <w:rStyle w:val="Char3"/>
          <w:rFonts w:hint="cs"/>
          <w:rtl/>
        </w:rPr>
        <w:t>نه من ال</w:t>
      </w:r>
      <w:r>
        <w:rPr>
          <w:rStyle w:val="Char3"/>
          <w:rFonts w:hint="cs"/>
          <w:rtl/>
        </w:rPr>
        <w:t>ـ</w:t>
      </w:r>
      <w:r w:rsidR="008070C7" w:rsidRPr="005B66C6">
        <w:rPr>
          <w:rStyle w:val="Char3"/>
          <w:rFonts w:hint="cs"/>
          <w:rtl/>
        </w:rPr>
        <w:t>ميتة وليس عليه العمل عند الجمهور</w:t>
      </w:r>
      <w:r w:rsidR="00492743" w:rsidRPr="005B66C6">
        <w:rPr>
          <w:rStyle w:val="Char3"/>
          <w:rFonts w:hint="cs"/>
          <w:rtl/>
        </w:rPr>
        <w:t>،</w:t>
      </w:r>
      <w:r w:rsidR="008070C7" w:rsidRPr="005B66C6">
        <w:rPr>
          <w:rStyle w:val="Char3"/>
          <w:rFonts w:hint="cs"/>
          <w:rtl/>
        </w:rPr>
        <w:t xml:space="preserve"> ل</w:t>
      </w:r>
      <w:r>
        <w:rPr>
          <w:rStyle w:val="Char3"/>
          <w:rFonts w:hint="cs"/>
          <w:rtl/>
        </w:rPr>
        <w:t>أ</w:t>
      </w:r>
      <w:r w:rsidR="008070C7" w:rsidRPr="005B66C6">
        <w:rPr>
          <w:rStyle w:val="Char3"/>
          <w:rFonts w:hint="cs"/>
          <w:rtl/>
        </w:rPr>
        <w:t>ن الشرع استثني ال</w:t>
      </w:r>
      <w:r>
        <w:rPr>
          <w:rStyle w:val="Char3"/>
          <w:rFonts w:hint="cs"/>
          <w:rtl/>
        </w:rPr>
        <w:t>ـ</w:t>
      </w:r>
      <w:r w:rsidR="008070C7" w:rsidRPr="005B66C6">
        <w:rPr>
          <w:rStyle w:val="Char3"/>
          <w:rFonts w:hint="cs"/>
          <w:rtl/>
        </w:rPr>
        <w:t>مسك من جملة ال</w:t>
      </w:r>
      <w:r>
        <w:rPr>
          <w:rStyle w:val="Char3"/>
          <w:rFonts w:hint="cs"/>
          <w:rtl/>
        </w:rPr>
        <w:t>ـ</w:t>
      </w:r>
      <w:r w:rsidR="008070C7" w:rsidRPr="005B66C6">
        <w:rPr>
          <w:rStyle w:val="Char3"/>
          <w:rFonts w:hint="cs"/>
          <w:rtl/>
        </w:rPr>
        <w:t>ميتات فاستحسنه. قلت: والاوجه عندي ان ال</w:t>
      </w:r>
      <w:r>
        <w:rPr>
          <w:rStyle w:val="Char3"/>
          <w:rFonts w:hint="cs"/>
          <w:rtl/>
        </w:rPr>
        <w:t>ـ</w:t>
      </w:r>
      <w:r w:rsidR="008070C7" w:rsidRPr="005B66C6">
        <w:rPr>
          <w:rStyle w:val="Char3"/>
          <w:rFonts w:hint="cs"/>
          <w:rtl/>
        </w:rPr>
        <w:t xml:space="preserve">مسك طيبٌ طاهرٌ </w:t>
      </w:r>
      <w:r>
        <w:rPr>
          <w:rStyle w:val="Char3"/>
          <w:rFonts w:hint="cs"/>
          <w:rtl/>
        </w:rPr>
        <w:t>إ</w:t>
      </w:r>
      <w:r w:rsidR="008070C7" w:rsidRPr="005B66C6">
        <w:rPr>
          <w:rStyle w:val="Char3"/>
          <w:rFonts w:hint="cs"/>
          <w:rtl/>
        </w:rPr>
        <w:t xml:space="preserve">لا ان عمر لم يستحسن </w:t>
      </w:r>
      <w:r>
        <w:rPr>
          <w:rStyle w:val="Char3"/>
          <w:rFonts w:hint="cs"/>
          <w:rtl/>
        </w:rPr>
        <w:t>أ</w:t>
      </w:r>
      <w:r w:rsidR="008070C7" w:rsidRPr="005B66C6">
        <w:rPr>
          <w:rStyle w:val="Char3"/>
          <w:rFonts w:hint="cs"/>
          <w:rtl/>
        </w:rPr>
        <w:t>ن يكون حنوطه منه تورعاً ل</w:t>
      </w:r>
      <w:r>
        <w:rPr>
          <w:rStyle w:val="Char3"/>
          <w:rFonts w:hint="cs"/>
          <w:rtl/>
        </w:rPr>
        <w:t>أ</w:t>
      </w:r>
      <w:r w:rsidR="008070C7" w:rsidRPr="005B66C6">
        <w:rPr>
          <w:rStyle w:val="Char3"/>
          <w:rFonts w:hint="cs"/>
          <w:rtl/>
        </w:rPr>
        <w:t>نه قد اجتمع فيه دليلا الاباحة والتحريم و</w:t>
      </w:r>
      <w:r>
        <w:rPr>
          <w:rStyle w:val="Char3"/>
          <w:rFonts w:hint="cs"/>
          <w:rtl/>
        </w:rPr>
        <w:t>إ</w:t>
      </w:r>
      <w:r w:rsidR="008070C7" w:rsidRPr="005B66C6">
        <w:rPr>
          <w:rStyle w:val="Char3"/>
          <w:rFonts w:hint="cs"/>
          <w:rtl/>
        </w:rPr>
        <w:t>ن كان دليل الاباحة اقوي والطيب سواه كثيرٌ</w:t>
      </w:r>
      <w:r w:rsidRPr="00737654">
        <w:rPr>
          <w:rStyle w:val="Char3"/>
          <w:rFonts w:hint="cs"/>
          <w:rtl/>
        </w:rPr>
        <w:t>»</w:t>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عن راشد بن سعد قال عمر: يُكفّن الرجل في ثلاثة اثوابٍ لا تعتدوا ان الله لايحب ال</w:t>
      </w:r>
      <w:r w:rsidR="005B66C6">
        <w:rPr>
          <w:rStyle w:val="Char3"/>
          <w:rFonts w:hint="cs"/>
          <w:rtl/>
        </w:rPr>
        <w:t>ـ</w:t>
      </w:r>
      <w:r w:rsidR="008070C7" w:rsidRPr="005B66C6">
        <w:rPr>
          <w:rStyle w:val="Char3"/>
          <w:rFonts w:hint="cs"/>
          <w:rtl/>
        </w:rPr>
        <w:t>معتدين</w:t>
      </w:r>
      <w:r w:rsidR="005B66C6" w:rsidRPr="00737654">
        <w:rPr>
          <w:rStyle w:val="Char3"/>
          <w:rFonts w:hint="cs"/>
          <w:rtl/>
        </w:rPr>
        <w:t>»</w:t>
      </w:r>
      <w:r w:rsidR="008070C7" w:rsidRPr="00085A97">
        <w:rPr>
          <w:rStyle w:val="Char4"/>
          <w:vertAlign w:val="superscript"/>
          <w:rtl/>
        </w:rPr>
        <w:footnoteReference w:id="903"/>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عن راشد بن سعد عن عمر قال: تكفن ال</w:t>
      </w:r>
      <w:r w:rsidR="005B66C6">
        <w:rPr>
          <w:rStyle w:val="Char3"/>
          <w:rFonts w:hint="cs"/>
          <w:rtl/>
        </w:rPr>
        <w:t>ـ</w:t>
      </w:r>
      <w:r w:rsidR="008070C7" w:rsidRPr="005B66C6">
        <w:rPr>
          <w:rStyle w:val="Char3"/>
          <w:rFonts w:hint="cs"/>
          <w:rtl/>
        </w:rPr>
        <w:t>مرأة في خمسة اثواب</w:t>
      </w:r>
      <w:r w:rsidR="00492743" w:rsidRPr="005B66C6">
        <w:rPr>
          <w:rStyle w:val="Char3"/>
          <w:rFonts w:hint="cs"/>
          <w:rtl/>
        </w:rPr>
        <w:t>،</w:t>
      </w:r>
      <w:r w:rsidR="008070C7" w:rsidRPr="005B66C6">
        <w:rPr>
          <w:rStyle w:val="Char3"/>
          <w:rFonts w:hint="cs"/>
          <w:rtl/>
        </w:rPr>
        <w:t xml:space="preserve"> الدرع والخمار والرداء والازار والخرقة</w:t>
      </w:r>
      <w:r w:rsidR="005B66C6" w:rsidRPr="00737654">
        <w:rPr>
          <w:rStyle w:val="Char3"/>
          <w:rFonts w:hint="cs"/>
          <w:rtl/>
        </w:rPr>
        <w:t>»</w:t>
      </w:r>
      <w:r w:rsidR="008070C7" w:rsidRPr="00085A97">
        <w:rPr>
          <w:rStyle w:val="Char4"/>
          <w:vertAlign w:val="superscript"/>
          <w:rtl/>
        </w:rPr>
        <w:footnoteReference w:id="90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3"/>
          <w:rFonts w:hint="cs"/>
          <w:rtl/>
        </w:rPr>
        <w:t>«</w:t>
      </w:r>
      <w:r w:rsidR="008070C7" w:rsidRPr="005B66C6">
        <w:rPr>
          <w:rStyle w:val="Char3"/>
          <w:rFonts w:hint="cs"/>
          <w:rtl/>
        </w:rPr>
        <w:t>عن ابن مغفل قال عمر: لا تتبعني بمجمرٍ</w:t>
      </w:r>
      <w:r w:rsidR="005B66C6" w:rsidRPr="00737654">
        <w:rPr>
          <w:rStyle w:val="Char3"/>
          <w:rFonts w:hint="cs"/>
          <w:rtl/>
        </w:rPr>
        <w:t>»</w:t>
      </w:r>
      <w:r w:rsidR="008070C7" w:rsidRPr="00085A97">
        <w:rPr>
          <w:rStyle w:val="Char4"/>
          <w:vertAlign w:val="superscript"/>
          <w:rtl/>
        </w:rPr>
        <w:footnoteReference w:id="905"/>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37654">
        <w:rPr>
          <w:rStyle w:val="Char2"/>
          <w:rFonts w:hint="cs"/>
          <w:rtl/>
        </w:rPr>
        <w:t>«</w:t>
      </w:r>
      <w:r w:rsidR="008070C7" w:rsidRPr="00737654">
        <w:rPr>
          <w:rStyle w:val="Char2"/>
          <w:rFonts w:hint="cs"/>
          <w:rtl/>
        </w:rPr>
        <w:t>عن ابن عمر رأيت النبي</w:t>
      </w:r>
      <w:r w:rsidR="002855E4" w:rsidRPr="002855E4">
        <w:rPr>
          <w:rStyle w:val="Char3"/>
          <w:rFonts w:cs="CTraditional Arabic" w:hint="cs"/>
          <w:rtl/>
        </w:rPr>
        <w:t xml:space="preserve"> ج</w:t>
      </w:r>
      <w:r w:rsidR="008070C7" w:rsidRPr="00737654">
        <w:rPr>
          <w:rStyle w:val="Char2"/>
          <w:rFonts w:hint="cs"/>
          <w:rtl/>
        </w:rPr>
        <w:t xml:space="preserve"> و</w:t>
      </w:r>
      <w:r w:rsidR="005B66C6" w:rsidRPr="00737654">
        <w:rPr>
          <w:rStyle w:val="Char2"/>
          <w:rFonts w:hint="cs"/>
          <w:rtl/>
        </w:rPr>
        <w:t>أ</w:t>
      </w:r>
      <w:r w:rsidR="008070C7" w:rsidRPr="00737654">
        <w:rPr>
          <w:rStyle w:val="Char2"/>
          <w:rFonts w:hint="cs"/>
          <w:rtl/>
        </w:rPr>
        <w:t>بوبكر وعمر يمشون امام الجنازة</w:t>
      </w:r>
      <w:r w:rsidR="005B66C6" w:rsidRPr="00737654">
        <w:rPr>
          <w:rStyle w:val="Char2"/>
          <w:rFonts w:hint="cs"/>
          <w:rtl/>
        </w:rPr>
        <w:t>»</w:t>
      </w:r>
      <w:r w:rsidR="008070C7" w:rsidRPr="00085A97">
        <w:rPr>
          <w:rStyle w:val="Char4"/>
          <w:vertAlign w:val="superscript"/>
          <w:rtl/>
        </w:rPr>
        <w:footnoteReference w:id="906"/>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23270">
        <w:rPr>
          <w:rStyle w:val="Char3"/>
          <w:rFonts w:hint="cs"/>
          <w:rtl/>
        </w:rPr>
        <w:t>«</w:t>
      </w:r>
      <w:r w:rsidR="008070C7" w:rsidRPr="005B66C6">
        <w:rPr>
          <w:rStyle w:val="Char3"/>
          <w:rFonts w:hint="cs"/>
          <w:rtl/>
        </w:rPr>
        <w:t xml:space="preserve">عن يحيي بن راشد قال عمر حين حضرته الوفاة لابنه: </w:t>
      </w:r>
      <w:r w:rsidR="005B66C6">
        <w:rPr>
          <w:rStyle w:val="Char3"/>
          <w:rFonts w:hint="cs"/>
          <w:rtl/>
        </w:rPr>
        <w:t>إ</w:t>
      </w:r>
      <w:r w:rsidR="008070C7" w:rsidRPr="005B66C6">
        <w:rPr>
          <w:rStyle w:val="Char3"/>
          <w:rFonts w:hint="cs"/>
          <w:rtl/>
        </w:rPr>
        <w:t>ذا خرجتم بي فاسرعوا بي ال</w:t>
      </w:r>
      <w:r w:rsidR="005B66C6">
        <w:rPr>
          <w:rStyle w:val="Char3"/>
          <w:rFonts w:hint="cs"/>
          <w:rtl/>
        </w:rPr>
        <w:t>ـ</w:t>
      </w:r>
      <w:r w:rsidR="008070C7" w:rsidRPr="005B66C6">
        <w:rPr>
          <w:rStyle w:val="Char3"/>
          <w:rFonts w:hint="cs"/>
          <w:rtl/>
        </w:rPr>
        <w:t>مشی</w:t>
      </w:r>
      <w:r w:rsidR="005B66C6" w:rsidRPr="00C23270">
        <w:rPr>
          <w:rStyle w:val="Char3"/>
          <w:rFonts w:hint="cs"/>
          <w:rtl/>
        </w:rPr>
        <w:t>»</w:t>
      </w:r>
      <w:r w:rsidR="008070C7" w:rsidRPr="00085A97">
        <w:rPr>
          <w:rStyle w:val="Char4"/>
          <w:vertAlign w:val="superscript"/>
          <w:rtl/>
        </w:rPr>
        <w:footnoteReference w:id="907"/>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23270">
        <w:rPr>
          <w:rStyle w:val="Char3"/>
          <w:rFonts w:hint="cs"/>
          <w:rtl/>
        </w:rPr>
        <w:t>«</w:t>
      </w:r>
      <w:r w:rsidR="008070C7" w:rsidRPr="005B66C6">
        <w:rPr>
          <w:rStyle w:val="Char2"/>
          <w:rFonts w:hint="cs"/>
          <w:rtl/>
        </w:rPr>
        <w:t>عن ابن مغفل قال عمر: لا تتبعني امرأةٌ‌</w:t>
      </w:r>
      <w:r w:rsidR="005B66C6" w:rsidRPr="00C23270">
        <w:rPr>
          <w:rStyle w:val="Char3"/>
          <w:rFonts w:hint="cs"/>
          <w:rtl/>
        </w:rPr>
        <w:t>»</w:t>
      </w:r>
      <w:r w:rsidR="008070C7" w:rsidRPr="00085A97">
        <w:rPr>
          <w:rStyle w:val="Char4"/>
          <w:vertAlign w:val="superscript"/>
          <w:rtl/>
        </w:rPr>
        <w:footnoteReference w:id="908"/>
      </w:r>
      <w:r w:rsidR="008070C7" w:rsidRPr="00077934">
        <w:rPr>
          <w:rStyle w:val="Char4"/>
          <w:rFonts w:hint="cs"/>
          <w:rtl/>
        </w:rPr>
        <w:t>.</w:t>
      </w:r>
    </w:p>
    <w:p w:rsidR="008070C7" w:rsidRPr="00077934" w:rsidRDefault="005B66C6" w:rsidP="0067014F">
      <w:pPr>
        <w:ind w:firstLine="284"/>
        <w:jc w:val="both"/>
        <w:rPr>
          <w:rStyle w:val="Char4"/>
          <w:rtl/>
        </w:rPr>
      </w:pPr>
      <w:r>
        <w:rPr>
          <w:rStyle w:val="Char1"/>
          <w:rFonts w:hint="cs"/>
          <w:rtl/>
        </w:rPr>
        <w:t>أ</w:t>
      </w:r>
      <w:r w:rsidR="008070C7" w:rsidRPr="005B66C6">
        <w:rPr>
          <w:rStyle w:val="Char1"/>
          <w:rFonts w:hint="cs"/>
          <w:rtl/>
        </w:rPr>
        <w:t>بوحنيفة</w:t>
      </w:r>
      <w:r w:rsidR="008070C7" w:rsidRPr="00077934">
        <w:rPr>
          <w:rStyle w:val="Char4"/>
          <w:rFonts w:hint="cs"/>
          <w:rtl/>
        </w:rPr>
        <w:t xml:space="preserve"> </w:t>
      </w:r>
      <w:r w:rsidRPr="008063B6">
        <w:rPr>
          <w:rStyle w:val="Char2"/>
          <w:rFonts w:hint="cs"/>
          <w:rtl/>
        </w:rPr>
        <w:t>«</w:t>
      </w:r>
      <w:r w:rsidR="008070C7" w:rsidRPr="008063B6">
        <w:rPr>
          <w:rStyle w:val="Char2"/>
          <w:rFonts w:hint="cs"/>
          <w:rtl/>
        </w:rPr>
        <w:t xml:space="preserve">عن حماد عن ابراهيم </w:t>
      </w:r>
      <w:r w:rsidRPr="008063B6">
        <w:rPr>
          <w:rStyle w:val="Char2"/>
          <w:rFonts w:hint="cs"/>
          <w:rtl/>
        </w:rPr>
        <w:t>آ</w:t>
      </w:r>
      <w:r w:rsidR="008070C7" w:rsidRPr="008063B6">
        <w:rPr>
          <w:rStyle w:val="Char2"/>
          <w:rFonts w:hint="cs"/>
          <w:rtl/>
        </w:rPr>
        <w:t>ن الناس كانوا يصلون علي الجنائز خمساً‌ وستاً ‌واربعاً</w:t>
      </w:r>
      <w:r w:rsidR="008070C7" w:rsidRPr="00085A97">
        <w:rPr>
          <w:rStyle w:val="Char4"/>
          <w:vertAlign w:val="superscript"/>
          <w:rtl/>
        </w:rPr>
        <w:footnoteReference w:id="909"/>
      </w:r>
      <w:r w:rsidRPr="0067014F">
        <w:rPr>
          <w:rStyle w:val="Char2"/>
          <w:rFonts w:hint="cs"/>
          <w:rtl/>
        </w:rPr>
        <w:t xml:space="preserve"> </w:t>
      </w:r>
      <w:r w:rsidR="008070C7" w:rsidRPr="0067014F">
        <w:rPr>
          <w:rStyle w:val="Char2"/>
          <w:rFonts w:hint="cs"/>
          <w:rtl/>
        </w:rPr>
        <w:t>حتي قُبض النبي</w:t>
      </w:r>
      <w:r w:rsidR="002855E4" w:rsidRPr="002855E4">
        <w:rPr>
          <w:rStyle w:val="Char3"/>
          <w:rFonts w:cs="CTraditional Arabic" w:hint="cs"/>
          <w:rtl/>
        </w:rPr>
        <w:t xml:space="preserve"> ج</w:t>
      </w:r>
      <w:r w:rsidR="008070C7" w:rsidRPr="0067014F">
        <w:rPr>
          <w:rStyle w:val="Char2"/>
          <w:rFonts w:hint="cs"/>
          <w:rtl/>
        </w:rPr>
        <w:t xml:space="preserve"> ثم كبروا بعد ذلك في ولاية </w:t>
      </w:r>
      <w:r w:rsidRPr="0067014F">
        <w:rPr>
          <w:rStyle w:val="Char2"/>
          <w:rFonts w:hint="cs"/>
          <w:rtl/>
        </w:rPr>
        <w:t>أ</w:t>
      </w:r>
      <w:r w:rsidR="008070C7" w:rsidRPr="0067014F">
        <w:rPr>
          <w:rStyle w:val="Char2"/>
          <w:rFonts w:hint="cs"/>
          <w:rtl/>
        </w:rPr>
        <w:t xml:space="preserve">بي بكر حتي قبض </w:t>
      </w:r>
      <w:r w:rsidRPr="0067014F">
        <w:rPr>
          <w:rStyle w:val="Char2"/>
          <w:rFonts w:hint="cs"/>
          <w:rtl/>
        </w:rPr>
        <w:t>أ</w:t>
      </w:r>
      <w:r w:rsidR="008070C7" w:rsidRPr="0067014F">
        <w:rPr>
          <w:rStyle w:val="Char2"/>
          <w:rFonts w:hint="cs"/>
          <w:rtl/>
        </w:rPr>
        <w:t>بوبكر ثم ولي عمر بن الخطاب ففعلوا ذلك في ولايته فلما رأ</w:t>
      </w:r>
      <w:r w:rsidRPr="0067014F">
        <w:rPr>
          <w:rStyle w:val="Char2"/>
          <w:rFonts w:hint="cs"/>
          <w:rtl/>
        </w:rPr>
        <w:t>ى</w:t>
      </w:r>
      <w:r w:rsidR="00261A7E" w:rsidRPr="0067014F">
        <w:rPr>
          <w:rStyle w:val="Char2"/>
          <w:rFonts w:hint="cs"/>
          <w:rtl/>
        </w:rPr>
        <w:t xml:space="preserve"> </w:t>
      </w:r>
      <w:r w:rsidR="008070C7" w:rsidRPr="0067014F">
        <w:rPr>
          <w:rStyle w:val="Char2"/>
          <w:rFonts w:hint="cs"/>
          <w:rtl/>
        </w:rPr>
        <w:t xml:space="preserve">ذلك عمر بن الخطاب قال: انكم معشر </w:t>
      </w:r>
      <w:r w:rsidRPr="0067014F">
        <w:rPr>
          <w:rStyle w:val="Char2"/>
          <w:rFonts w:hint="cs"/>
          <w:rtl/>
        </w:rPr>
        <w:t>أ</w:t>
      </w:r>
      <w:r w:rsidR="008070C7" w:rsidRPr="0067014F">
        <w:rPr>
          <w:rStyle w:val="Char2"/>
          <w:rFonts w:hint="cs"/>
          <w:rtl/>
        </w:rPr>
        <w:t>صحاب محمد</w:t>
      </w:r>
      <w:r w:rsidR="002855E4" w:rsidRPr="0067014F">
        <w:rPr>
          <w:rStyle w:val="Char2"/>
          <w:rFonts w:hint="cs"/>
          <w:rtl/>
        </w:rPr>
        <w:t xml:space="preserve"> </w:t>
      </w:r>
      <w:r w:rsidR="002855E4" w:rsidRPr="002855E4">
        <w:rPr>
          <w:rStyle w:val="Char3"/>
          <w:rFonts w:cs="CTraditional Arabic" w:hint="cs"/>
          <w:rtl/>
        </w:rPr>
        <w:t>ج</w:t>
      </w:r>
      <w:r w:rsidR="008070C7" w:rsidRPr="0067014F">
        <w:rPr>
          <w:rStyle w:val="Char2"/>
          <w:rFonts w:hint="cs"/>
          <w:rtl/>
        </w:rPr>
        <w:t xml:space="preserve"> متي ما تختلفون يختلف من بعدكم والناس حديث عهدٍ بالجاهلية فاجمعوا علي شیئ يجتمع به عليه من بعدكم فاَجمع رأي اصحاب محمد</w:t>
      </w:r>
      <w:r w:rsidR="002855E4" w:rsidRPr="002855E4">
        <w:rPr>
          <w:rStyle w:val="Char3"/>
          <w:rFonts w:cs="CTraditional Arabic" w:hint="cs"/>
          <w:rtl/>
        </w:rPr>
        <w:t xml:space="preserve"> ج</w:t>
      </w:r>
      <w:r w:rsidR="008070C7" w:rsidRPr="0067014F">
        <w:rPr>
          <w:rStyle w:val="Char2"/>
          <w:rFonts w:hint="cs"/>
          <w:rtl/>
        </w:rPr>
        <w:t xml:space="preserve"> ان ينظروا آخر جنازة كبر عليه النبي</w:t>
      </w:r>
      <w:r w:rsidR="002855E4" w:rsidRPr="0067014F">
        <w:rPr>
          <w:rStyle w:val="Char2"/>
          <w:rFonts w:hint="cs"/>
          <w:rtl/>
        </w:rPr>
        <w:t xml:space="preserve"> </w:t>
      </w:r>
      <w:r w:rsidR="002855E4" w:rsidRPr="002855E4">
        <w:rPr>
          <w:rStyle w:val="Char3"/>
          <w:rFonts w:cs="CTraditional Arabic" w:hint="cs"/>
          <w:rtl/>
        </w:rPr>
        <w:t>ج</w:t>
      </w:r>
      <w:r w:rsidR="008070C7" w:rsidRPr="0067014F">
        <w:rPr>
          <w:rStyle w:val="Char2"/>
          <w:rFonts w:hint="cs"/>
          <w:rtl/>
        </w:rPr>
        <w:t xml:space="preserve"> حتي قبض فيأخذون به ويرفضون ما سوي ذلك فوجدوا آخر جنازة كبر عليها رسول الله</w:t>
      </w:r>
      <w:r w:rsidR="002855E4" w:rsidRPr="002855E4">
        <w:rPr>
          <w:rStyle w:val="Char3"/>
          <w:rFonts w:cs="CTraditional Arabic" w:hint="cs"/>
          <w:rtl/>
        </w:rPr>
        <w:t xml:space="preserve"> ج</w:t>
      </w:r>
      <w:r w:rsidR="008070C7" w:rsidRPr="005B66C6">
        <w:rPr>
          <w:rStyle w:val="Char3"/>
          <w:rFonts w:hint="cs"/>
          <w:rtl/>
        </w:rPr>
        <w:t xml:space="preserve"> </w:t>
      </w:r>
      <w:r w:rsidR="008070C7" w:rsidRPr="0067014F">
        <w:rPr>
          <w:rStyle w:val="Char2"/>
          <w:rFonts w:hint="cs"/>
          <w:rtl/>
        </w:rPr>
        <w:t>اربعاً‌</w:t>
      </w:r>
      <w:r w:rsidR="0067014F">
        <w:rPr>
          <w:rStyle w:val="Char2"/>
          <w:rFonts w:hint="cs"/>
          <w:rtl/>
        </w:rPr>
        <w:t>«</w:t>
      </w:r>
      <w:r w:rsidR="008070C7" w:rsidRPr="00085A97">
        <w:rPr>
          <w:rStyle w:val="Char4"/>
          <w:vertAlign w:val="superscript"/>
          <w:rtl/>
        </w:rPr>
        <w:footnoteReference w:id="910"/>
      </w:r>
      <w:r w:rsidR="008070C7" w:rsidRPr="00077934">
        <w:rPr>
          <w:rStyle w:val="Char4"/>
          <w:rFonts w:hint="cs"/>
          <w:rtl/>
        </w:rPr>
        <w:t>.</w:t>
      </w:r>
    </w:p>
    <w:p w:rsidR="008070C7" w:rsidRPr="00077934" w:rsidRDefault="008070C7" w:rsidP="005B66C6">
      <w:pPr>
        <w:ind w:firstLine="284"/>
        <w:jc w:val="both"/>
        <w:rPr>
          <w:rStyle w:val="Char4"/>
          <w:rtl/>
        </w:rPr>
      </w:pPr>
      <w:r w:rsidRPr="00E460C1">
        <w:rPr>
          <w:rStyle w:val="Char1"/>
          <w:rFonts w:hint="cs"/>
          <w:rtl/>
        </w:rPr>
        <w:t>البيهقي</w:t>
      </w:r>
      <w:r w:rsidRPr="00077934">
        <w:rPr>
          <w:rStyle w:val="Char4"/>
          <w:rFonts w:hint="cs"/>
          <w:rtl/>
        </w:rPr>
        <w:t xml:space="preserve"> </w:t>
      </w:r>
      <w:r w:rsidR="005B66C6" w:rsidRPr="007C3EE6">
        <w:rPr>
          <w:rStyle w:val="Char3"/>
          <w:rFonts w:hint="cs"/>
          <w:rtl/>
        </w:rPr>
        <w:t>«</w:t>
      </w:r>
      <w:r w:rsidRPr="005B66C6">
        <w:rPr>
          <w:rStyle w:val="Char3"/>
          <w:rFonts w:hint="cs"/>
          <w:rtl/>
        </w:rPr>
        <w:t>عن سعيد بن ال</w:t>
      </w:r>
      <w:r w:rsidR="005B66C6" w:rsidRPr="005B66C6">
        <w:rPr>
          <w:rStyle w:val="Char3"/>
          <w:rFonts w:hint="cs"/>
          <w:rtl/>
        </w:rPr>
        <w:t>ـ</w:t>
      </w:r>
      <w:r w:rsidRPr="005B66C6">
        <w:rPr>
          <w:rStyle w:val="Char3"/>
          <w:rFonts w:hint="cs"/>
          <w:rtl/>
        </w:rPr>
        <w:t xml:space="preserve">مسيب عن عمر </w:t>
      </w:r>
      <w:r w:rsidR="005B66C6">
        <w:rPr>
          <w:rStyle w:val="Char3"/>
          <w:rFonts w:hint="cs"/>
          <w:rtl/>
        </w:rPr>
        <w:t>أ</w:t>
      </w:r>
      <w:r w:rsidRPr="005B66C6">
        <w:rPr>
          <w:rStyle w:val="Char3"/>
          <w:rFonts w:hint="cs"/>
          <w:rtl/>
        </w:rPr>
        <w:t xml:space="preserve">نه قال: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قَدْ</w:t>
      </w:r>
      <w:r w:rsidR="005B66C6" w:rsidRPr="005B66C6">
        <w:rPr>
          <w:rStyle w:val="Char3"/>
          <w:rtl/>
        </w:rPr>
        <w:t xml:space="preserve"> </w:t>
      </w:r>
      <w:r w:rsidR="005B66C6" w:rsidRPr="005B66C6">
        <w:rPr>
          <w:rStyle w:val="Char3"/>
          <w:rFonts w:hint="eastAsia"/>
          <w:rtl/>
        </w:rPr>
        <w:t>كَانَ</w:t>
      </w:r>
      <w:r w:rsidR="005B66C6" w:rsidRPr="005B66C6">
        <w:rPr>
          <w:rStyle w:val="Char3"/>
          <w:rtl/>
        </w:rPr>
        <w:t xml:space="preserve"> </w:t>
      </w:r>
      <w:r w:rsidR="005B66C6" w:rsidRPr="005B66C6">
        <w:rPr>
          <w:rStyle w:val="Char3"/>
          <w:rFonts w:hint="eastAsia"/>
          <w:rtl/>
        </w:rPr>
        <w:t>أَرْبَعًا</w:t>
      </w:r>
      <w:r w:rsidR="005B66C6" w:rsidRPr="005B66C6">
        <w:rPr>
          <w:rStyle w:val="Char3"/>
          <w:rtl/>
        </w:rPr>
        <w:t xml:space="preserve"> </w:t>
      </w:r>
      <w:r w:rsidR="005B66C6" w:rsidRPr="005B66C6">
        <w:rPr>
          <w:rStyle w:val="Char3"/>
          <w:rFonts w:hint="eastAsia"/>
          <w:rtl/>
        </w:rPr>
        <w:t>وَخَمْسًا</w:t>
      </w:r>
      <w:r w:rsidR="005B66C6" w:rsidRPr="005B66C6">
        <w:rPr>
          <w:rStyle w:val="Char3"/>
          <w:rtl/>
        </w:rPr>
        <w:t xml:space="preserve"> </w:t>
      </w:r>
      <w:r w:rsidR="005B66C6" w:rsidRPr="005B66C6">
        <w:rPr>
          <w:rStyle w:val="Char3"/>
          <w:rFonts w:hint="eastAsia"/>
          <w:rtl/>
        </w:rPr>
        <w:t>فَاجْتَمَعْنَا</w:t>
      </w:r>
      <w:r w:rsidR="005B66C6" w:rsidRPr="005B66C6">
        <w:rPr>
          <w:rStyle w:val="Char3"/>
          <w:rtl/>
        </w:rPr>
        <w:t xml:space="preserve"> </w:t>
      </w:r>
      <w:r w:rsidR="005B66C6" w:rsidRPr="005B66C6">
        <w:rPr>
          <w:rStyle w:val="Char3"/>
          <w:rFonts w:hint="eastAsia"/>
          <w:rtl/>
        </w:rPr>
        <w:t>عَلَى</w:t>
      </w:r>
      <w:r w:rsidR="005B66C6" w:rsidRPr="005B66C6">
        <w:rPr>
          <w:rStyle w:val="Char3"/>
          <w:rtl/>
        </w:rPr>
        <w:t xml:space="preserve"> </w:t>
      </w:r>
      <w:r w:rsidR="005B66C6" w:rsidRPr="005B66C6">
        <w:rPr>
          <w:rStyle w:val="Char3"/>
          <w:rFonts w:hint="eastAsia"/>
          <w:rtl/>
        </w:rPr>
        <w:t>أَرْبَعٍ</w:t>
      </w:r>
      <w:r w:rsidR="005B66C6" w:rsidRPr="007C3EE6">
        <w:rPr>
          <w:rStyle w:val="Char3"/>
          <w:rFonts w:hint="cs"/>
          <w:rtl/>
        </w:rPr>
        <w:t>»</w:t>
      </w:r>
      <w:r w:rsidRPr="00085A97">
        <w:rPr>
          <w:rStyle w:val="Char4"/>
          <w:vertAlign w:val="superscript"/>
          <w:rtl/>
        </w:rPr>
        <w:footnoteReference w:id="911"/>
      </w:r>
      <w:r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2262C">
        <w:rPr>
          <w:rStyle w:val="Char2"/>
          <w:rFonts w:hint="cs"/>
          <w:rtl/>
        </w:rPr>
        <w:t>«</w:t>
      </w:r>
      <w:r w:rsidR="008070C7" w:rsidRPr="0022262C">
        <w:rPr>
          <w:rStyle w:val="Char2"/>
          <w:rFonts w:hint="cs"/>
          <w:rtl/>
        </w:rPr>
        <w:t xml:space="preserve">عن </w:t>
      </w:r>
      <w:r w:rsidR="005B66C6" w:rsidRPr="0022262C">
        <w:rPr>
          <w:rStyle w:val="Char2"/>
          <w:rFonts w:hint="cs"/>
          <w:rtl/>
        </w:rPr>
        <w:t>أ</w:t>
      </w:r>
      <w:r w:rsidR="008070C7" w:rsidRPr="0022262C">
        <w:rPr>
          <w:rStyle w:val="Char2"/>
          <w:rFonts w:hint="cs"/>
          <w:rtl/>
        </w:rPr>
        <w:t>بي وائل جمع عمر الناس فاستشارهم في التكبير عل</w:t>
      </w:r>
      <w:r w:rsidR="005B66C6" w:rsidRPr="0022262C">
        <w:rPr>
          <w:rStyle w:val="Char2"/>
          <w:rFonts w:hint="cs"/>
          <w:rtl/>
        </w:rPr>
        <w:t>ى</w:t>
      </w:r>
      <w:r w:rsidR="008070C7" w:rsidRPr="0022262C">
        <w:rPr>
          <w:rStyle w:val="Char2"/>
          <w:rFonts w:hint="cs"/>
          <w:rtl/>
        </w:rPr>
        <w:t xml:space="preserve"> الجنازة فقال بعضهم: كبّر رسول الله</w:t>
      </w:r>
      <w:r w:rsidR="002855E4" w:rsidRPr="0022262C">
        <w:rPr>
          <w:rStyle w:val="Char2"/>
          <w:rFonts w:hint="cs"/>
          <w:rtl/>
        </w:rPr>
        <w:t xml:space="preserve"> </w:t>
      </w:r>
      <w:r w:rsidR="002855E4" w:rsidRPr="002855E4">
        <w:rPr>
          <w:rStyle w:val="Char3"/>
          <w:rFonts w:cs="CTraditional Arabic" w:hint="cs"/>
          <w:rtl/>
        </w:rPr>
        <w:t>ج</w:t>
      </w:r>
      <w:r w:rsidR="008070C7" w:rsidRPr="0022262C">
        <w:rPr>
          <w:rStyle w:val="Char2"/>
          <w:rFonts w:hint="cs"/>
          <w:rtl/>
        </w:rPr>
        <w:t xml:space="preserve"> خمساً‌ وقال بعضهم: كبر سبعاً وقال بعضهم: كبر اربعاً فجمعهم عل</w:t>
      </w:r>
      <w:r w:rsidR="005B66C6" w:rsidRPr="0022262C">
        <w:rPr>
          <w:rStyle w:val="Char2"/>
          <w:rFonts w:hint="cs"/>
          <w:rtl/>
        </w:rPr>
        <w:t>ى اربع تكبيراتٍ كأ</w:t>
      </w:r>
      <w:r w:rsidR="008070C7" w:rsidRPr="0022262C">
        <w:rPr>
          <w:rStyle w:val="Char2"/>
          <w:rFonts w:hint="cs"/>
          <w:rtl/>
        </w:rPr>
        <w:t>طول صلاةٍ</w:t>
      </w:r>
      <w:r w:rsidR="005B66C6" w:rsidRPr="0022262C">
        <w:rPr>
          <w:rStyle w:val="Char2"/>
          <w:rFonts w:hint="cs"/>
          <w:rtl/>
        </w:rPr>
        <w:t>»</w:t>
      </w:r>
      <w:r w:rsidR="008070C7" w:rsidRPr="00085A97">
        <w:rPr>
          <w:rStyle w:val="Char4"/>
          <w:vertAlign w:val="superscript"/>
          <w:rtl/>
        </w:rPr>
        <w:footnoteReference w:id="912"/>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22262C">
        <w:rPr>
          <w:rStyle w:val="Char3"/>
          <w:rFonts w:hint="cs"/>
          <w:rtl/>
        </w:rPr>
        <w:t>«</w:t>
      </w:r>
      <w:r w:rsidR="008070C7" w:rsidRPr="005B66C6">
        <w:rPr>
          <w:rStyle w:val="Char3"/>
          <w:rFonts w:hint="cs"/>
          <w:rtl/>
        </w:rPr>
        <w:t xml:space="preserve">عن ابراهيم اختلف </w:t>
      </w:r>
      <w:r w:rsidR="005B66C6">
        <w:rPr>
          <w:rStyle w:val="Char3"/>
          <w:rFonts w:hint="cs"/>
          <w:rtl/>
        </w:rPr>
        <w:t>أ</w:t>
      </w:r>
      <w:r w:rsidR="008070C7" w:rsidRPr="005B66C6">
        <w:rPr>
          <w:rStyle w:val="Char3"/>
          <w:rFonts w:hint="cs"/>
          <w:rtl/>
        </w:rPr>
        <w:t>صحاب رسول الله</w:t>
      </w:r>
      <w:r w:rsidR="002855E4" w:rsidRPr="002855E4">
        <w:rPr>
          <w:rStyle w:val="Char3"/>
          <w:rFonts w:cs="CTraditional Arabic" w:hint="cs"/>
          <w:rtl/>
        </w:rPr>
        <w:t xml:space="preserve"> ج</w:t>
      </w:r>
      <w:r w:rsidR="008070C7" w:rsidRPr="005B66C6">
        <w:rPr>
          <w:rStyle w:val="Char3"/>
          <w:rFonts w:hint="cs"/>
          <w:rtl/>
        </w:rPr>
        <w:t xml:space="preserve"> في التكبير عل</w:t>
      </w:r>
      <w:r w:rsidR="005B66C6">
        <w:rPr>
          <w:rStyle w:val="Char3"/>
          <w:rFonts w:hint="cs"/>
          <w:rtl/>
        </w:rPr>
        <w:t>ى</w:t>
      </w:r>
      <w:r w:rsidR="008070C7" w:rsidRPr="005B66C6">
        <w:rPr>
          <w:rStyle w:val="Char3"/>
          <w:rFonts w:hint="cs"/>
          <w:rtl/>
        </w:rPr>
        <w:t xml:space="preserve"> الجنازة ثم اتفقوا بعدُ عل</w:t>
      </w:r>
      <w:r w:rsidR="005B66C6">
        <w:rPr>
          <w:rStyle w:val="Char3"/>
          <w:rFonts w:hint="cs"/>
          <w:rtl/>
        </w:rPr>
        <w:t>ى</w:t>
      </w:r>
      <w:r w:rsidR="008070C7" w:rsidRPr="005B66C6">
        <w:rPr>
          <w:rStyle w:val="Char3"/>
          <w:rFonts w:hint="cs"/>
          <w:rtl/>
        </w:rPr>
        <w:t xml:space="preserve"> اربع تكبيراتٍ</w:t>
      </w:r>
      <w:r w:rsidR="005B66C6" w:rsidRPr="0022262C">
        <w:rPr>
          <w:rStyle w:val="Char3"/>
          <w:rFonts w:hint="cs"/>
          <w:rtl/>
        </w:rPr>
        <w:t>»</w:t>
      </w:r>
      <w:r w:rsidR="008070C7" w:rsidRPr="00085A97">
        <w:rPr>
          <w:rStyle w:val="Char4"/>
          <w:vertAlign w:val="superscript"/>
          <w:rtl/>
        </w:rPr>
        <w:footnoteReference w:id="913"/>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54149">
        <w:rPr>
          <w:rStyle w:val="Char3"/>
          <w:rFonts w:hint="cs"/>
          <w:rtl/>
        </w:rPr>
        <w:t>«</w:t>
      </w:r>
      <w:r w:rsidR="008070C7" w:rsidRPr="005B66C6">
        <w:rPr>
          <w:rStyle w:val="Char3"/>
          <w:rFonts w:hint="cs"/>
          <w:rtl/>
        </w:rPr>
        <w:t>عن سعيد بن ال</w:t>
      </w:r>
      <w:r w:rsidR="005B66C6">
        <w:rPr>
          <w:rStyle w:val="Char3"/>
          <w:rFonts w:hint="cs"/>
          <w:rtl/>
        </w:rPr>
        <w:t>ـ</w:t>
      </w:r>
      <w:r w:rsidR="008070C7" w:rsidRPr="005B66C6">
        <w:rPr>
          <w:rStyle w:val="Char3"/>
          <w:rFonts w:hint="cs"/>
          <w:rtl/>
        </w:rPr>
        <w:t>مسيب كان عمر يقول في الصلاة عل</w:t>
      </w:r>
      <w:r w:rsidR="005B66C6">
        <w:rPr>
          <w:rStyle w:val="Char3"/>
          <w:rFonts w:hint="cs"/>
          <w:rtl/>
        </w:rPr>
        <w:t>ى</w:t>
      </w:r>
      <w:r w:rsidR="008070C7" w:rsidRPr="005B66C6">
        <w:rPr>
          <w:rStyle w:val="Char3"/>
          <w:rFonts w:hint="cs"/>
          <w:rtl/>
        </w:rPr>
        <w:t xml:space="preserve"> ال</w:t>
      </w:r>
      <w:r w:rsidR="005B66C6">
        <w:rPr>
          <w:rStyle w:val="Char3"/>
          <w:rFonts w:hint="cs"/>
          <w:rtl/>
        </w:rPr>
        <w:t>ـ</w:t>
      </w:r>
      <w:r w:rsidR="008070C7" w:rsidRPr="005B66C6">
        <w:rPr>
          <w:rStyle w:val="Char3"/>
          <w:rFonts w:hint="cs"/>
          <w:rtl/>
        </w:rPr>
        <w:t>ميت ان كان مساء قال: اللهم امسي عبدك وان كان صباحاً‌ قال اللهم اصبح عبدك قد تخلّي من الدنيا وتركها لاهلها واستغ</w:t>
      </w:r>
      <w:r w:rsidR="005B66C6">
        <w:rPr>
          <w:rStyle w:val="Char3"/>
          <w:rFonts w:hint="cs"/>
          <w:rtl/>
        </w:rPr>
        <w:t>نيتَ منه وافتَقر اليك كان يشهد أ</w:t>
      </w:r>
      <w:r w:rsidR="008070C7" w:rsidRPr="005B66C6">
        <w:rPr>
          <w:rStyle w:val="Char3"/>
          <w:rFonts w:hint="cs"/>
          <w:rtl/>
        </w:rPr>
        <w:t xml:space="preserve">ن لا </w:t>
      </w:r>
      <w:r w:rsidR="005B66C6">
        <w:rPr>
          <w:rStyle w:val="Char3"/>
          <w:rFonts w:hint="cs"/>
          <w:rtl/>
        </w:rPr>
        <w:t>إ</w:t>
      </w:r>
      <w:r w:rsidR="008070C7" w:rsidRPr="005B66C6">
        <w:rPr>
          <w:rStyle w:val="Char3"/>
          <w:rFonts w:hint="cs"/>
          <w:rtl/>
        </w:rPr>
        <w:t xml:space="preserve">له </w:t>
      </w:r>
      <w:r w:rsidR="005B66C6">
        <w:rPr>
          <w:rStyle w:val="Char3"/>
          <w:rFonts w:hint="cs"/>
          <w:rtl/>
        </w:rPr>
        <w:t>إ</w:t>
      </w:r>
      <w:r w:rsidR="008070C7" w:rsidRPr="005B66C6">
        <w:rPr>
          <w:rStyle w:val="Char3"/>
          <w:rFonts w:hint="cs"/>
          <w:rtl/>
        </w:rPr>
        <w:t xml:space="preserve">لا </w:t>
      </w:r>
      <w:r w:rsidR="005B66C6">
        <w:rPr>
          <w:rStyle w:val="Char3"/>
          <w:rFonts w:hint="cs"/>
          <w:rtl/>
        </w:rPr>
        <w:t>أ</w:t>
      </w:r>
      <w:r w:rsidR="008070C7" w:rsidRPr="005B66C6">
        <w:rPr>
          <w:rStyle w:val="Char3"/>
          <w:rFonts w:hint="cs"/>
          <w:rtl/>
        </w:rPr>
        <w:t>نت وان محمداً‌ عبدك ورسولك فاغفر له ذنبه</w:t>
      </w:r>
      <w:r w:rsidR="005B66C6" w:rsidRPr="00C54149">
        <w:rPr>
          <w:rStyle w:val="Char3"/>
          <w:rFonts w:hint="cs"/>
          <w:rtl/>
        </w:rPr>
        <w:t>»</w:t>
      </w:r>
      <w:r w:rsidR="008070C7" w:rsidRPr="00085A97">
        <w:rPr>
          <w:rStyle w:val="Char4"/>
          <w:vertAlign w:val="superscript"/>
          <w:rtl/>
        </w:rPr>
        <w:footnoteReference w:id="914"/>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C54149">
        <w:rPr>
          <w:rStyle w:val="Char2"/>
          <w:rFonts w:hint="cs"/>
          <w:rtl/>
        </w:rPr>
        <w:t>«</w:t>
      </w:r>
      <w:r w:rsidR="008070C7" w:rsidRPr="00C54149">
        <w:rPr>
          <w:rStyle w:val="Char2"/>
          <w:rFonts w:hint="cs"/>
          <w:rtl/>
        </w:rPr>
        <w:t>عن جابر بن عبدالله قال: ما باح لنا رسول الله</w:t>
      </w:r>
      <w:r w:rsidR="002855E4" w:rsidRPr="002855E4">
        <w:rPr>
          <w:rStyle w:val="Char3"/>
          <w:rFonts w:cs="CTraditional Arabic" w:hint="cs"/>
          <w:rtl/>
        </w:rPr>
        <w:t xml:space="preserve"> ج</w:t>
      </w:r>
      <w:r w:rsidR="008070C7" w:rsidRPr="00C54149">
        <w:rPr>
          <w:rStyle w:val="Char2"/>
          <w:rFonts w:hint="cs"/>
          <w:rtl/>
        </w:rPr>
        <w:t xml:space="preserve"> ولا </w:t>
      </w:r>
      <w:r w:rsidR="005B66C6" w:rsidRPr="00C54149">
        <w:rPr>
          <w:rStyle w:val="Char2"/>
          <w:rFonts w:hint="cs"/>
          <w:rtl/>
        </w:rPr>
        <w:t>أ</w:t>
      </w:r>
      <w:r w:rsidR="008070C7" w:rsidRPr="00C54149">
        <w:rPr>
          <w:rStyle w:val="Char2"/>
          <w:rFonts w:hint="cs"/>
          <w:rtl/>
        </w:rPr>
        <w:t>بوبكر ولا عمر في الصلاة علي ال</w:t>
      </w:r>
      <w:r w:rsidR="005B66C6" w:rsidRPr="00C54149">
        <w:rPr>
          <w:rStyle w:val="Char2"/>
          <w:rFonts w:hint="cs"/>
          <w:rtl/>
        </w:rPr>
        <w:t>ـ</w:t>
      </w:r>
      <w:r w:rsidR="008070C7" w:rsidRPr="00C54149">
        <w:rPr>
          <w:rStyle w:val="Char2"/>
          <w:rFonts w:hint="cs"/>
          <w:rtl/>
        </w:rPr>
        <w:t>ميت بشیئ</w:t>
      </w:r>
      <w:r w:rsidR="005B66C6" w:rsidRPr="00C54149">
        <w:rPr>
          <w:rStyle w:val="Char2"/>
          <w:rFonts w:hint="cs"/>
          <w:rtl/>
        </w:rPr>
        <w:t>»</w:t>
      </w:r>
      <w:r w:rsidR="008070C7" w:rsidRPr="00085A97">
        <w:rPr>
          <w:rStyle w:val="Char4"/>
          <w:vertAlign w:val="superscript"/>
          <w:rtl/>
        </w:rPr>
        <w:footnoteReference w:id="915"/>
      </w:r>
      <w:r w:rsidR="008070C7" w:rsidRPr="00077934">
        <w:rPr>
          <w:rStyle w:val="Char4"/>
          <w:rFonts w:hint="cs"/>
          <w:rtl/>
        </w:rPr>
        <w:t>.</w:t>
      </w:r>
    </w:p>
    <w:p w:rsidR="008070C7" w:rsidRPr="00E10760" w:rsidRDefault="008070C7" w:rsidP="005B66C6">
      <w:pPr>
        <w:pStyle w:val="a3"/>
        <w:rPr>
          <w:rtl/>
        </w:rPr>
      </w:pPr>
      <w:r w:rsidRPr="00E10760">
        <w:rPr>
          <w:rFonts w:hint="cs"/>
          <w:rtl/>
        </w:rPr>
        <w:t>قلت: يعني لم يُوقِّتوا بشئ من الدعاء.</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92F7C">
        <w:rPr>
          <w:rStyle w:val="Char3"/>
          <w:rFonts w:hint="cs"/>
          <w:rtl/>
        </w:rPr>
        <w:t>«</w:t>
      </w:r>
      <w:r w:rsidR="008070C7" w:rsidRPr="005B66C6">
        <w:rPr>
          <w:rStyle w:val="Char3"/>
          <w:rFonts w:hint="cs"/>
          <w:rtl/>
        </w:rPr>
        <w:t>عن عروة‌ ما صُلِّي عل</w:t>
      </w:r>
      <w:r w:rsidR="005B66C6">
        <w:rPr>
          <w:rStyle w:val="Char3"/>
          <w:rFonts w:hint="cs"/>
          <w:rtl/>
        </w:rPr>
        <w:t>ى</w:t>
      </w:r>
      <w:r w:rsidR="008070C7" w:rsidRPr="005B66C6">
        <w:rPr>
          <w:rStyle w:val="Char3"/>
          <w:rFonts w:hint="cs"/>
          <w:rtl/>
        </w:rPr>
        <w:t xml:space="preserve"> </w:t>
      </w:r>
      <w:r w:rsidR="005B66C6">
        <w:rPr>
          <w:rStyle w:val="Char3"/>
          <w:rFonts w:hint="cs"/>
          <w:rtl/>
        </w:rPr>
        <w:t>أ</w:t>
      </w:r>
      <w:r w:rsidR="008070C7" w:rsidRPr="005B66C6">
        <w:rPr>
          <w:rStyle w:val="Char3"/>
          <w:rFonts w:hint="cs"/>
          <w:rtl/>
        </w:rPr>
        <w:t xml:space="preserve">بي بكر </w:t>
      </w:r>
      <w:r w:rsidR="005B66C6">
        <w:rPr>
          <w:rStyle w:val="Char3"/>
          <w:rFonts w:hint="cs"/>
          <w:rtl/>
        </w:rPr>
        <w:t>إ</w:t>
      </w:r>
      <w:r w:rsidR="008070C7" w:rsidRPr="005B66C6">
        <w:rPr>
          <w:rStyle w:val="Char3"/>
          <w:rFonts w:hint="cs"/>
          <w:rtl/>
        </w:rPr>
        <w:t>لا في ال</w:t>
      </w:r>
      <w:r w:rsidR="005B66C6" w:rsidRPr="005B66C6">
        <w:rPr>
          <w:rStyle w:val="Char3"/>
          <w:rFonts w:hint="cs"/>
          <w:rtl/>
        </w:rPr>
        <w:t>ـ</w:t>
      </w:r>
      <w:r w:rsidR="008070C7" w:rsidRPr="005B66C6">
        <w:rPr>
          <w:rStyle w:val="Char3"/>
          <w:rFonts w:hint="cs"/>
          <w:rtl/>
        </w:rPr>
        <w:t>مسجد</w:t>
      </w:r>
      <w:r w:rsidR="005B66C6" w:rsidRPr="00792F7C">
        <w:rPr>
          <w:rStyle w:val="Char3"/>
          <w:rFonts w:hint="cs"/>
          <w:rtl/>
        </w:rPr>
        <w:t>»</w:t>
      </w:r>
      <w:r w:rsidR="008070C7" w:rsidRPr="00085A97">
        <w:rPr>
          <w:rStyle w:val="Char4"/>
          <w:vertAlign w:val="superscript"/>
          <w:rtl/>
        </w:rPr>
        <w:footnoteReference w:id="916"/>
      </w:r>
      <w:r w:rsidR="008070C7" w:rsidRPr="00077934">
        <w:rPr>
          <w:rStyle w:val="Char4"/>
          <w:rFonts w:hint="cs"/>
          <w:rtl/>
        </w:rPr>
        <w:t>.</w:t>
      </w:r>
    </w:p>
    <w:p w:rsidR="008070C7" w:rsidRPr="00E10760" w:rsidRDefault="008070C7" w:rsidP="005B66C6">
      <w:pPr>
        <w:pStyle w:val="a6"/>
        <w:rPr>
          <w:rtl/>
          <w:lang w:bidi="fa-IR"/>
        </w:rPr>
      </w:pPr>
      <w:r w:rsidRPr="00E10760">
        <w:rPr>
          <w:rFonts w:hint="cs"/>
          <w:rtl/>
          <w:lang w:bidi="fa-IR"/>
        </w:rPr>
        <w:t xml:space="preserve">مالك </w:t>
      </w:r>
      <w:r w:rsidR="005B66C6" w:rsidRPr="00792F7C">
        <w:rPr>
          <w:rFonts w:hint="cs"/>
          <w:rtl/>
        </w:rPr>
        <w:t>«</w:t>
      </w:r>
      <w:r w:rsidR="005B66C6">
        <w:rPr>
          <w:rFonts w:hint="cs"/>
          <w:rtl/>
        </w:rPr>
        <w:t>أ</w:t>
      </w:r>
      <w:r w:rsidRPr="005B66C6">
        <w:rPr>
          <w:rFonts w:hint="cs"/>
          <w:rtl/>
        </w:rPr>
        <w:t>ن عمر بن الخطاب</w:t>
      </w:r>
      <w:r w:rsidR="00185F0C" w:rsidRPr="00185F0C">
        <w:rPr>
          <w:rFonts w:cs="CTraditional Arabic" w:hint="cs"/>
          <w:rtl/>
        </w:rPr>
        <w:t>س</w:t>
      </w:r>
      <w:r w:rsidRPr="005B66C6">
        <w:rPr>
          <w:rFonts w:hint="cs"/>
          <w:rtl/>
        </w:rPr>
        <w:t xml:space="preserve"> صُلّي عليه في ال</w:t>
      </w:r>
      <w:r w:rsidR="005B66C6">
        <w:rPr>
          <w:rFonts w:hint="cs"/>
          <w:rtl/>
        </w:rPr>
        <w:t>ـ</w:t>
      </w:r>
      <w:r w:rsidRPr="005B66C6">
        <w:rPr>
          <w:rFonts w:hint="cs"/>
          <w:rtl/>
        </w:rPr>
        <w:t>مسجد</w:t>
      </w:r>
      <w:r w:rsidR="005B66C6" w:rsidRPr="00792F7C">
        <w:rPr>
          <w:rFonts w:hint="cs"/>
          <w:rtl/>
        </w:rPr>
        <w:t>»</w:t>
      </w:r>
      <w:r w:rsidRPr="00085A97">
        <w:rPr>
          <w:rStyle w:val="Char4"/>
          <w:vertAlign w:val="superscript"/>
          <w:rtl/>
        </w:rPr>
        <w:footnoteReference w:id="917"/>
      </w:r>
      <w:r w:rsidRPr="00E10760">
        <w:rPr>
          <w:rFonts w:hint="cs"/>
          <w:rtl/>
          <w:lang w:bidi="fa-IR"/>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792F7C">
        <w:rPr>
          <w:rStyle w:val="Char3"/>
          <w:rFonts w:hint="cs"/>
          <w:rtl/>
        </w:rPr>
        <w:t>«</w:t>
      </w:r>
      <w:r w:rsidR="008070C7" w:rsidRPr="005B66C6">
        <w:rPr>
          <w:rStyle w:val="Char3"/>
          <w:rFonts w:hint="cs"/>
          <w:rtl/>
        </w:rPr>
        <w:t xml:space="preserve">عن عبدالرحمن بن ابزي ماتت زينب بنت جحش فكبر عليها عمر اربعاً ثم سأل </w:t>
      </w:r>
      <w:r w:rsidR="005B66C6">
        <w:rPr>
          <w:rStyle w:val="Char3"/>
          <w:rFonts w:hint="cs"/>
          <w:rtl/>
        </w:rPr>
        <w:t>أ</w:t>
      </w:r>
      <w:r w:rsidR="008070C7" w:rsidRPr="005B66C6">
        <w:rPr>
          <w:rStyle w:val="Char3"/>
          <w:rFonts w:hint="cs"/>
          <w:rtl/>
        </w:rPr>
        <w:t>زواج النبي</w:t>
      </w:r>
      <w:r w:rsidR="002855E4" w:rsidRPr="002855E4">
        <w:rPr>
          <w:rStyle w:val="Char3"/>
          <w:rFonts w:cs="CTraditional Arabic" w:hint="cs"/>
          <w:rtl/>
        </w:rPr>
        <w:t xml:space="preserve"> ج</w:t>
      </w:r>
      <w:r w:rsidR="008070C7" w:rsidRPr="005B66C6">
        <w:rPr>
          <w:rStyle w:val="Char3"/>
          <w:rFonts w:hint="cs"/>
          <w:rtl/>
        </w:rPr>
        <w:t xml:space="preserve"> مَن يدخل قبرها؟ فقلن: من كان يدخل عليها في حياتها</w:t>
      </w:r>
      <w:r w:rsidR="005B66C6" w:rsidRPr="00EB05B0">
        <w:rPr>
          <w:rStyle w:val="Char3"/>
          <w:rFonts w:hint="cs"/>
          <w:rtl/>
        </w:rPr>
        <w:t>»</w:t>
      </w:r>
      <w:r w:rsidR="008070C7" w:rsidRPr="00085A97">
        <w:rPr>
          <w:rStyle w:val="Char4"/>
          <w:vertAlign w:val="superscript"/>
          <w:rtl/>
        </w:rPr>
        <w:footnoteReference w:id="918"/>
      </w:r>
      <w:r w:rsidR="008070C7" w:rsidRPr="00077934">
        <w:rPr>
          <w:rStyle w:val="Char4"/>
          <w:rFonts w:hint="cs"/>
          <w:rtl/>
        </w:rPr>
        <w:t>.</w:t>
      </w:r>
    </w:p>
    <w:p w:rsidR="008070C7" w:rsidRPr="00E10760" w:rsidRDefault="005B66C6" w:rsidP="005B66C6">
      <w:pPr>
        <w:pStyle w:val="a6"/>
        <w:rPr>
          <w:rtl/>
          <w:lang w:bidi="fa-IR"/>
        </w:rPr>
      </w:pPr>
      <w:r>
        <w:rPr>
          <w:rStyle w:val="Char1"/>
          <w:rFonts w:hint="cs"/>
          <w:rtl/>
        </w:rPr>
        <w:t>أ</w:t>
      </w:r>
      <w:r w:rsidR="008070C7" w:rsidRPr="005B66C6">
        <w:rPr>
          <w:rStyle w:val="Char1"/>
          <w:rFonts w:hint="cs"/>
          <w:rtl/>
        </w:rPr>
        <w:t>بوبكر</w:t>
      </w:r>
      <w:r w:rsidR="008070C7" w:rsidRPr="00E10760">
        <w:rPr>
          <w:rFonts w:hint="cs"/>
          <w:rtl/>
          <w:lang w:bidi="fa-IR"/>
        </w:rPr>
        <w:t xml:space="preserve"> </w:t>
      </w:r>
      <w:r w:rsidRPr="00EB05B0">
        <w:rPr>
          <w:rFonts w:hint="cs"/>
          <w:rtl/>
        </w:rPr>
        <w:t>«</w:t>
      </w:r>
      <w:r>
        <w:rPr>
          <w:rFonts w:hint="cs"/>
          <w:rtl/>
        </w:rPr>
        <w:t>أ</w:t>
      </w:r>
      <w:r w:rsidR="008070C7" w:rsidRPr="005B66C6">
        <w:rPr>
          <w:rFonts w:hint="cs"/>
          <w:rtl/>
        </w:rPr>
        <w:t>ن عمر انتظر ابن ام عبدٍ في الصلاة علي عتبة بن مسعود</w:t>
      </w:r>
      <w:r w:rsidRPr="00EB05B0">
        <w:rPr>
          <w:rFonts w:hint="cs"/>
          <w:rtl/>
        </w:rPr>
        <w:t>»</w:t>
      </w:r>
      <w:r w:rsidR="008070C7" w:rsidRPr="00085A97">
        <w:rPr>
          <w:rStyle w:val="Char4"/>
          <w:vertAlign w:val="superscript"/>
          <w:rtl/>
        </w:rPr>
        <w:footnoteReference w:id="919"/>
      </w:r>
      <w:r w:rsidR="008070C7" w:rsidRPr="00E10760">
        <w:rPr>
          <w:rFonts w:hint="cs"/>
          <w:rtl/>
          <w:lang w:bidi="fa-IR"/>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عن ابن عمر لُحد لرسول الله</w:t>
      </w:r>
      <w:r w:rsidR="002855E4" w:rsidRPr="002855E4">
        <w:rPr>
          <w:rStyle w:val="Char3"/>
          <w:rFonts w:cs="CTraditional Arabic" w:hint="cs"/>
          <w:rtl/>
        </w:rPr>
        <w:t xml:space="preserve"> ج</w:t>
      </w:r>
      <w:r w:rsidR="008070C7" w:rsidRPr="005B66C6">
        <w:rPr>
          <w:rStyle w:val="Char3"/>
          <w:rFonts w:hint="cs"/>
          <w:rtl/>
        </w:rPr>
        <w:t xml:space="preserve"> ول</w:t>
      </w:r>
      <w:r w:rsidR="005B66C6">
        <w:rPr>
          <w:rStyle w:val="Char3"/>
          <w:rFonts w:hint="cs"/>
          <w:rtl/>
        </w:rPr>
        <w:t>أ</w:t>
      </w:r>
      <w:r w:rsidR="008070C7" w:rsidRPr="005B66C6">
        <w:rPr>
          <w:rStyle w:val="Char3"/>
          <w:rFonts w:hint="cs"/>
          <w:rtl/>
        </w:rPr>
        <w:t>بي بكر ولعمر</w:t>
      </w:r>
      <w:r w:rsidR="005B66C6" w:rsidRPr="00AC0F56">
        <w:rPr>
          <w:rStyle w:val="Char3"/>
          <w:rFonts w:hint="cs"/>
          <w:rtl/>
        </w:rPr>
        <w:t>»</w:t>
      </w:r>
      <w:r w:rsidR="008070C7" w:rsidRPr="00085A97">
        <w:rPr>
          <w:rStyle w:val="Char4"/>
          <w:vertAlign w:val="superscript"/>
          <w:rtl/>
        </w:rPr>
        <w:footnoteReference w:id="920"/>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 xml:space="preserve">عن الحسن اوصي عمر </w:t>
      </w:r>
      <w:r w:rsidR="005B66C6">
        <w:rPr>
          <w:rStyle w:val="Char3"/>
          <w:rFonts w:hint="cs"/>
          <w:rtl/>
        </w:rPr>
        <w:t>أ</w:t>
      </w:r>
      <w:r w:rsidR="008070C7" w:rsidRPr="005B66C6">
        <w:rPr>
          <w:rStyle w:val="Char3"/>
          <w:rFonts w:hint="cs"/>
          <w:rtl/>
        </w:rPr>
        <w:t>ن يجعل عمق قبره قامةً وبسطةً</w:t>
      </w:r>
      <w:r w:rsidR="005B66C6" w:rsidRPr="00AC0F56">
        <w:rPr>
          <w:rStyle w:val="Char3"/>
          <w:rFonts w:hint="cs"/>
          <w:rtl/>
        </w:rPr>
        <w:t>»</w:t>
      </w:r>
      <w:r w:rsidR="008070C7" w:rsidRPr="00085A97">
        <w:rPr>
          <w:rStyle w:val="Char4"/>
          <w:vertAlign w:val="superscript"/>
          <w:rtl/>
        </w:rPr>
        <w:footnoteReference w:id="921"/>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 xml:space="preserve">عن </w:t>
      </w:r>
      <w:r w:rsidR="005B66C6">
        <w:rPr>
          <w:rStyle w:val="Char3"/>
          <w:rFonts w:hint="cs"/>
          <w:rtl/>
        </w:rPr>
        <w:t>أ</w:t>
      </w:r>
      <w:r w:rsidR="008070C7" w:rsidRPr="005B66C6">
        <w:rPr>
          <w:rStyle w:val="Char3"/>
          <w:rFonts w:hint="cs"/>
          <w:rtl/>
        </w:rPr>
        <w:t xml:space="preserve">بي مالك الاشجعي عن عمر </w:t>
      </w:r>
      <w:r w:rsidR="005B66C6">
        <w:rPr>
          <w:rStyle w:val="Char3"/>
          <w:rFonts w:hint="cs"/>
          <w:rtl/>
        </w:rPr>
        <w:t>أ</w:t>
      </w:r>
      <w:r w:rsidR="008070C7" w:rsidRPr="005B66C6">
        <w:rPr>
          <w:rStyle w:val="Char3"/>
          <w:rFonts w:hint="cs"/>
          <w:rtl/>
        </w:rPr>
        <w:t xml:space="preserve">نه كان يقول </w:t>
      </w:r>
      <w:r w:rsidR="005B66C6">
        <w:rPr>
          <w:rStyle w:val="Char3"/>
          <w:rFonts w:hint="cs"/>
          <w:rtl/>
        </w:rPr>
        <w:t>إ</w:t>
      </w:r>
      <w:r w:rsidR="008070C7" w:rsidRPr="005B66C6">
        <w:rPr>
          <w:rStyle w:val="Char3"/>
          <w:rFonts w:hint="cs"/>
          <w:rtl/>
        </w:rPr>
        <w:t>ذا ادخل ال</w:t>
      </w:r>
      <w:r w:rsidR="005B66C6">
        <w:rPr>
          <w:rStyle w:val="Char3"/>
          <w:rFonts w:hint="cs"/>
          <w:rtl/>
        </w:rPr>
        <w:t>ـ</w:t>
      </w:r>
      <w:r w:rsidR="008070C7" w:rsidRPr="005B66C6">
        <w:rPr>
          <w:rStyle w:val="Char3"/>
          <w:rFonts w:hint="cs"/>
          <w:rtl/>
        </w:rPr>
        <w:t>ميت قبره: اللهم اسلَمه اليك الاهلُ وال</w:t>
      </w:r>
      <w:r w:rsidR="005B66C6">
        <w:rPr>
          <w:rStyle w:val="Char3"/>
          <w:rFonts w:hint="cs"/>
          <w:rtl/>
        </w:rPr>
        <w:t>ـ</w:t>
      </w:r>
      <w:r w:rsidR="008070C7" w:rsidRPr="005B66C6">
        <w:rPr>
          <w:rStyle w:val="Char3"/>
          <w:rFonts w:hint="cs"/>
          <w:rtl/>
        </w:rPr>
        <w:t>مال والعشيرة، والذنب عظيمٌ فاغفر له</w:t>
      </w:r>
      <w:r w:rsidR="005B66C6" w:rsidRPr="00AC0F56">
        <w:rPr>
          <w:rStyle w:val="Char3"/>
          <w:rFonts w:hint="cs"/>
          <w:rtl/>
        </w:rPr>
        <w:t>»</w:t>
      </w:r>
      <w:r w:rsidR="008070C7" w:rsidRPr="00085A97">
        <w:rPr>
          <w:rStyle w:val="Char4"/>
          <w:vertAlign w:val="superscript"/>
          <w:rtl/>
        </w:rPr>
        <w:footnoteReference w:id="922"/>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عن اسمعيل بن محمد بن السباق ان عمر دفن ابابكر ليلاً ثم دخل ال</w:t>
      </w:r>
      <w:r w:rsidR="005B66C6">
        <w:rPr>
          <w:rStyle w:val="Char3"/>
          <w:rFonts w:hint="cs"/>
          <w:rtl/>
        </w:rPr>
        <w:t>ـ</w:t>
      </w:r>
      <w:r w:rsidR="008070C7" w:rsidRPr="005B66C6">
        <w:rPr>
          <w:rStyle w:val="Char3"/>
          <w:rFonts w:hint="cs"/>
          <w:rtl/>
        </w:rPr>
        <w:t>مسجد فاوتر بثلاثٍ</w:t>
      </w:r>
      <w:r w:rsidR="005B66C6" w:rsidRPr="00AC0F56">
        <w:rPr>
          <w:rStyle w:val="Char3"/>
          <w:rFonts w:hint="cs"/>
          <w:rtl/>
        </w:rPr>
        <w:t>»</w:t>
      </w:r>
      <w:r w:rsidR="008070C7" w:rsidRPr="00085A97">
        <w:rPr>
          <w:rStyle w:val="Char4"/>
          <w:vertAlign w:val="superscript"/>
          <w:rtl/>
        </w:rPr>
        <w:footnoteReference w:id="923"/>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 xml:space="preserve">عن </w:t>
      </w:r>
      <w:r w:rsidR="005B66C6">
        <w:rPr>
          <w:rStyle w:val="Char3"/>
          <w:rFonts w:hint="cs"/>
          <w:rtl/>
        </w:rPr>
        <w:t>أ</w:t>
      </w:r>
      <w:r w:rsidR="008070C7" w:rsidRPr="005B66C6">
        <w:rPr>
          <w:rStyle w:val="Char3"/>
          <w:rFonts w:hint="cs"/>
          <w:rtl/>
        </w:rPr>
        <w:t xml:space="preserve">بي وائل ماتت </w:t>
      </w:r>
      <w:r w:rsidR="005B66C6">
        <w:rPr>
          <w:rStyle w:val="Char3"/>
          <w:rFonts w:hint="cs"/>
          <w:rtl/>
        </w:rPr>
        <w:t>أ</w:t>
      </w:r>
      <w:r w:rsidR="008070C7" w:rsidRPr="005B66C6">
        <w:rPr>
          <w:rStyle w:val="Char3"/>
          <w:rFonts w:hint="cs"/>
          <w:rtl/>
        </w:rPr>
        <w:t>مي وهي نصرانية فاتيتُ عمر فذكرت ذلك له قال: اركب دابةً ‌وسِر امامها</w:t>
      </w:r>
      <w:r w:rsidR="005B66C6" w:rsidRPr="00AC0F56">
        <w:rPr>
          <w:rStyle w:val="Char3"/>
          <w:rFonts w:hint="cs"/>
          <w:rtl/>
        </w:rPr>
        <w:t>»</w:t>
      </w:r>
      <w:r w:rsidR="008070C7" w:rsidRPr="00085A97">
        <w:rPr>
          <w:rStyle w:val="Char4"/>
          <w:vertAlign w:val="superscript"/>
          <w:rtl/>
        </w:rPr>
        <w:footnoteReference w:id="924"/>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عن عمرو هو ابن دينار ماتت امرأةٌ بالشام وفي بطنها ولدٌ من مسلمٍ وهي نصرانيةٌ ف</w:t>
      </w:r>
      <w:r w:rsidR="005B66C6">
        <w:rPr>
          <w:rStyle w:val="Char3"/>
          <w:rFonts w:hint="cs"/>
          <w:rtl/>
        </w:rPr>
        <w:t>أ</w:t>
      </w:r>
      <w:r w:rsidR="008070C7" w:rsidRPr="005B66C6">
        <w:rPr>
          <w:rStyle w:val="Char3"/>
          <w:rFonts w:hint="cs"/>
          <w:rtl/>
        </w:rPr>
        <w:t xml:space="preserve">مر عمر </w:t>
      </w:r>
      <w:r w:rsidR="005B66C6">
        <w:rPr>
          <w:rStyle w:val="Char3"/>
          <w:rFonts w:hint="cs"/>
          <w:rtl/>
        </w:rPr>
        <w:t>أ</w:t>
      </w:r>
      <w:r w:rsidR="008070C7" w:rsidRPr="005B66C6">
        <w:rPr>
          <w:rStyle w:val="Char3"/>
          <w:rFonts w:hint="cs"/>
          <w:rtl/>
        </w:rPr>
        <w:t>ن تُدفن مع ال</w:t>
      </w:r>
      <w:r w:rsidR="005B66C6">
        <w:rPr>
          <w:rStyle w:val="Char3"/>
          <w:rFonts w:hint="cs"/>
          <w:rtl/>
        </w:rPr>
        <w:t>ـ</w:t>
      </w:r>
      <w:r w:rsidR="008070C7" w:rsidRPr="005B66C6">
        <w:rPr>
          <w:rStyle w:val="Char3"/>
          <w:rFonts w:hint="cs"/>
          <w:rtl/>
        </w:rPr>
        <w:t>مسلمين من اجل ولدها</w:t>
      </w:r>
      <w:r w:rsidR="005B66C6" w:rsidRPr="00AC0F56">
        <w:rPr>
          <w:rStyle w:val="Char3"/>
          <w:rFonts w:hint="cs"/>
          <w:rtl/>
        </w:rPr>
        <w:t>»</w:t>
      </w:r>
      <w:r w:rsidR="008070C7" w:rsidRPr="00085A97">
        <w:rPr>
          <w:rStyle w:val="Char4"/>
          <w:vertAlign w:val="superscript"/>
          <w:rtl/>
        </w:rPr>
        <w:footnoteReference w:id="925"/>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 xml:space="preserve">عن عامر يعني الشعبي </w:t>
      </w:r>
      <w:r w:rsidR="005B66C6">
        <w:rPr>
          <w:rStyle w:val="Char3"/>
          <w:rFonts w:hint="cs"/>
          <w:rtl/>
        </w:rPr>
        <w:t>أ</w:t>
      </w:r>
      <w:r w:rsidR="008070C7" w:rsidRPr="005B66C6">
        <w:rPr>
          <w:rStyle w:val="Char3"/>
          <w:rFonts w:hint="cs"/>
          <w:rtl/>
        </w:rPr>
        <w:t>ن عمر صل</w:t>
      </w:r>
      <w:r w:rsidR="005B66C6">
        <w:rPr>
          <w:rStyle w:val="Char3"/>
          <w:rFonts w:hint="cs"/>
          <w:rtl/>
        </w:rPr>
        <w:t>ى</w:t>
      </w:r>
      <w:r w:rsidR="008070C7" w:rsidRPr="005B66C6">
        <w:rPr>
          <w:rStyle w:val="Char3"/>
          <w:rFonts w:hint="cs"/>
          <w:rtl/>
        </w:rPr>
        <w:t xml:space="preserve"> عل</w:t>
      </w:r>
      <w:r w:rsidR="005B66C6">
        <w:rPr>
          <w:rStyle w:val="Char3"/>
          <w:rFonts w:hint="cs"/>
          <w:rtl/>
        </w:rPr>
        <w:t>ى</w:t>
      </w:r>
      <w:r w:rsidR="008070C7" w:rsidRPr="005B66C6">
        <w:rPr>
          <w:rStyle w:val="Char3"/>
          <w:rFonts w:hint="cs"/>
          <w:rtl/>
        </w:rPr>
        <w:t xml:space="preserve"> عظامٍ بالشام</w:t>
      </w:r>
      <w:r w:rsidR="005B66C6" w:rsidRPr="00AC0F56">
        <w:rPr>
          <w:rStyle w:val="Char3"/>
          <w:rFonts w:hint="cs"/>
          <w:rtl/>
        </w:rPr>
        <w:t>»</w:t>
      </w:r>
      <w:r w:rsidR="008070C7" w:rsidRPr="00085A97">
        <w:rPr>
          <w:rStyle w:val="Char4"/>
          <w:vertAlign w:val="superscript"/>
          <w:rtl/>
        </w:rPr>
        <w:footnoteReference w:id="926"/>
      </w:r>
      <w:r w:rsidR="008070C7" w:rsidRPr="00077934">
        <w:rPr>
          <w:rStyle w:val="Char4"/>
          <w:rFonts w:hint="cs"/>
          <w:rtl/>
        </w:rPr>
        <w:t>.</w:t>
      </w:r>
    </w:p>
    <w:p w:rsidR="008070C7" w:rsidRPr="00077934" w:rsidRDefault="00E460C1" w:rsidP="005B66C6">
      <w:pPr>
        <w:ind w:firstLine="284"/>
        <w:jc w:val="both"/>
        <w:rPr>
          <w:rStyle w:val="Char4"/>
          <w:rtl/>
        </w:rPr>
      </w:pPr>
      <w:r>
        <w:rPr>
          <w:rStyle w:val="Char1"/>
          <w:rFonts w:hint="cs"/>
          <w:rtl/>
        </w:rPr>
        <w:t>أ</w:t>
      </w:r>
      <w:r w:rsidR="008070C7" w:rsidRPr="00E460C1">
        <w:rPr>
          <w:rStyle w:val="Char1"/>
          <w:rFonts w:hint="cs"/>
          <w:rtl/>
        </w:rPr>
        <w:t>بوحنيفة</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 xml:space="preserve">عن حماد عن ابراهيم </w:t>
      </w:r>
      <w:r w:rsidR="005B66C6">
        <w:rPr>
          <w:rStyle w:val="Char3"/>
          <w:rFonts w:hint="cs"/>
          <w:rtl/>
        </w:rPr>
        <w:t>أ</w:t>
      </w:r>
      <w:r w:rsidR="008070C7" w:rsidRPr="005B66C6">
        <w:rPr>
          <w:rStyle w:val="Char3"/>
          <w:rFonts w:hint="cs"/>
          <w:rtl/>
        </w:rPr>
        <w:t>خبرني من رأ</w:t>
      </w:r>
      <w:r w:rsidR="005B66C6">
        <w:rPr>
          <w:rStyle w:val="Char3"/>
          <w:rFonts w:hint="cs"/>
          <w:rtl/>
        </w:rPr>
        <w:t>ى</w:t>
      </w:r>
      <w:r w:rsidR="008070C7" w:rsidRPr="005B66C6">
        <w:rPr>
          <w:rStyle w:val="Char3"/>
          <w:rFonts w:hint="cs"/>
          <w:rtl/>
        </w:rPr>
        <w:t xml:space="preserve"> قبر النبي</w:t>
      </w:r>
      <w:r w:rsidR="002855E4" w:rsidRPr="002855E4">
        <w:rPr>
          <w:rStyle w:val="Char3"/>
          <w:rFonts w:cs="CTraditional Arabic" w:hint="cs"/>
          <w:rtl/>
        </w:rPr>
        <w:t xml:space="preserve"> ج</w:t>
      </w:r>
      <w:r w:rsidR="008070C7" w:rsidRPr="005B66C6">
        <w:rPr>
          <w:rStyle w:val="Char3"/>
          <w:rFonts w:hint="cs"/>
          <w:rtl/>
        </w:rPr>
        <w:t xml:space="preserve"> وقبر </w:t>
      </w:r>
      <w:r w:rsidR="005B66C6">
        <w:rPr>
          <w:rStyle w:val="Char3"/>
          <w:rFonts w:hint="cs"/>
          <w:rtl/>
        </w:rPr>
        <w:t>أ</w:t>
      </w:r>
      <w:r w:rsidR="008070C7" w:rsidRPr="005B66C6">
        <w:rPr>
          <w:rStyle w:val="Char3"/>
          <w:rFonts w:hint="cs"/>
          <w:rtl/>
        </w:rPr>
        <w:t>بي بكر وقبر عمر مسنّمةٌ ‌ناشزةٌ من ال</w:t>
      </w:r>
      <w:r w:rsidR="005B66C6">
        <w:rPr>
          <w:rStyle w:val="Char3"/>
          <w:rFonts w:hint="cs"/>
          <w:rtl/>
        </w:rPr>
        <w:t>أ</w:t>
      </w:r>
      <w:r w:rsidR="008070C7" w:rsidRPr="005B66C6">
        <w:rPr>
          <w:rStyle w:val="Char3"/>
          <w:rFonts w:hint="cs"/>
          <w:rtl/>
        </w:rPr>
        <w:t>رض عليها فلقٌ من مدرٍ ابيض</w:t>
      </w:r>
      <w:r w:rsidR="005B66C6" w:rsidRPr="00AC0F56">
        <w:rPr>
          <w:rStyle w:val="Charb"/>
          <w:rFonts w:hint="cs"/>
          <w:rtl/>
        </w:rPr>
        <w:t>»</w:t>
      </w:r>
      <w:r w:rsidR="008070C7" w:rsidRPr="00085A97">
        <w:rPr>
          <w:rStyle w:val="Char4"/>
          <w:vertAlign w:val="superscript"/>
          <w:rtl/>
        </w:rPr>
        <w:footnoteReference w:id="927"/>
      </w:r>
      <w:r w:rsidR="008070C7" w:rsidRPr="00077934">
        <w:rPr>
          <w:rStyle w:val="Char4"/>
          <w:rFonts w:hint="cs"/>
          <w:rtl/>
        </w:rPr>
        <w:t>.</w:t>
      </w:r>
    </w:p>
    <w:p w:rsidR="008070C7" w:rsidRPr="00077934" w:rsidRDefault="009D297B" w:rsidP="00E460C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AC0F56">
        <w:rPr>
          <w:rStyle w:val="Char3"/>
          <w:rFonts w:hint="cs"/>
          <w:rtl/>
        </w:rPr>
        <w:t>«</w:t>
      </w:r>
      <w:r w:rsidR="008070C7" w:rsidRPr="005B66C6">
        <w:rPr>
          <w:rStyle w:val="Char3"/>
          <w:rFonts w:hint="cs"/>
          <w:rtl/>
        </w:rPr>
        <w:t>عن هلال بن يساف خطب عمر بمنيً علي جملٍ فقال: لاتسبوا ال</w:t>
      </w:r>
      <w:r w:rsidR="00E460C1">
        <w:rPr>
          <w:rStyle w:val="Char3"/>
          <w:rFonts w:hint="cs"/>
          <w:rtl/>
        </w:rPr>
        <w:t>أ</w:t>
      </w:r>
      <w:r w:rsidR="008070C7" w:rsidRPr="005B66C6">
        <w:rPr>
          <w:rStyle w:val="Char3"/>
          <w:rFonts w:hint="cs"/>
          <w:rtl/>
        </w:rPr>
        <w:t>موات</w:t>
      </w:r>
      <w:r w:rsidR="00492743" w:rsidRPr="005B66C6">
        <w:rPr>
          <w:rStyle w:val="Char3"/>
          <w:rFonts w:hint="cs"/>
          <w:rtl/>
        </w:rPr>
        <w:t>،</w:t>
      </w:r>
      <w:r w:rsidR="008070C7" w:rsidRPr="005B66C6">
        <w:rPr>
          <w:rStyle w:val="Char3"/>
          <w:rFonts w:hint="cs"/>
          <w:rtl/>
        </w:rPr>
        <w:t xml:space="preserve"> ف</w:t>
      </w:r>
      <w:r w:rsidR="005B66C6">
        <w:rPr>
          <w:rStyle w:val="Char3"/>
          <w:rFonts w:hint="cs"/>
          <w:rtl/>
        </w:rPr>
        <w:t>إ</w:t>
      </w:r>
      <w:r w:rsidR="008070C7" w:rsidRPr="005B66C6">
        <w:rPr>
          <w:rStyle w:val="Char3"/>
          <w:rFonts w:hint="cs"/>
          <w:rtl/>
        </w:rPr>
        <w:t>ن مايُسَبُّ به ال</w:t>
      </w:r>
      <w:r w:rsidR="005B66C6">
        <w:rPr>
          <w:rStyle w:val="Char3"/>
          <w:rFonts w:hint="cs"/>
          <w:rtl/>
        </w:rPr>
        <w:t>ـ</w:t>
      </w:r>
      <w:r w:rsidR="008070C7" w:rsidRPr="005B66C6">
        <w:rPr>
          <w:rStyle w:val="Char3"/>
          <w:rFonts w:hint="cs"/>
          <w:rtl/>
        </w:rPr>
        <w:t>ميت يؤذي به الحي</w:t>
      </w:r>
      <w:r w:rsidR="005B66C6" w:rsidRPr="00AC0F56">
        <w:rPr>
          <w:rStyle w:val="Char3"/>
          <w:rFonts w:hint="cs"/>
          <w:rtl/>
        </w:rPr>
        <w:t>»</w:t>
      </w:r>
      <w:r w:rsidR="008070C7" w:rsidRPr="00085A97">
        <w:rPr>
          <w:rStyle w:val="Char4"/>
          <w:vertAlign w:val="superscript"/>
          <w:rtl/>
        </w:rPr>
        <w:footnoteReference w:id="928"/>
      </w:r>
      <w:r w:rsidR="008070C7" w:rsidRPr="00077934">
        <w:rPr>
          <w:rStyle w:val="Char4"/>
          <w:rFonts w:hint="cs"/>
          <w:rtl/>
        </w:rPr>
        <w:t>.</w:t>
      </w:r>
    </w:p>
    <w:p w:rsidR="008070C7" w:rsidRPr="00077934" w:rsidRDefault="005B66C6" w:rsidP="005B66C6">
      <w:pPr>
        <w:ind w:firstLine="284"/>
        <w:jc w:val="both"/>
        <w:rPr>
          <w:rStyle w:val="Char4"/>
          <w:rtl/>
        </w:rPr>
      </w:pPr>
      <w:r>
        <w:rPr>
          <w:rStyle w:val="Char1"/>
          <w:rFonts w:hint="cs"/>
          <w:rtl/>
        </w:rPr>
        <w:t>أ</w:t>
      </w:r>
      <w:r w:rsidR="008070C7" w:rsidRPr="005B66C6">
        <w:rPr>
          <w:rStyle w:val="Char1"/>
          <w:rFonts w:hint="cs"/>
          <w:rtl/>
        </w:rPr>
        <w:t>بوبكر والبخاري وغيرهما</w:t>
      </w:r>
      <w:r w:rsidR="008070C7" w:rsidRPr="00077934">
        <w:rPr>
          <w:rStyle w:val="Char4"/>
          <w:rFonts w:hint="cs"/>
          <w:rtl/>
        </w:rPr>
        <w:t xml:space="preserve"> </w:t>
      </w:r>
      <w:r w:rsidRPr="00930C8F">
        <w:rPr>
          <w:rStyle w:val="Char2"/>
          <w:rFonts w:hint="cs"/>
          <w:rtl/>
        </w:rPr>
        <w:t>«</w:t>
      </w:r>
      <w:r w:rsidRPr="00930C8F">
        <w:rPr>
          <w:rStyle w:val="Char2"/>
          <w:rFonts w:hint="eastAsia"/>
          <w:rtl/>
        </w:rPr>
        <w:t>عَنْ</w:t>
      </w:r>
      <w:r w:rsidRPr="00930C8F">
        <w:rPr>
          <w:rStyle w:val="Char2"/>
          <w:rtl/>
        </w:rPr>
        <w:t xml:space="preserve"> </w:t>
      </w:r>
      <w:r w:rsidRPr="00930C8F">
        <w:rPr>
          <w:rStyle w:val="Char2"/>
          <w:rFonts w:hint="eastAsia"/>
          <w:rtl/>
        </w:rPr>
        <w:t>أَبِى</w:t>
      </w:r>
      <w:r w:rsidRPr="00930C8F">
        <w:rPr>
          <w:rStyle w:val="Char2"/>
          <w:rtl/>
        </w:rPr>
        <w:t xml:space="preserve"> </w:t>
      </w:r>
      <w:r w:rsidRPr="00930C8F">
        <w:rPr>
          <w:rStyle w:val="Char2"/>
          <w:rFonts w:hint="eastAsia"/>
          <w:rtl/>
        </w:rPr>
        <w:t>الأَسْوَدِ</w:t>
      </w:r>
      <w:r w:rsidRPr="00930C8F">
        <w:rPr>
          <w:rStyle w:val="Char2"/>
          <w:rtl/>
        </w:rPr>
        <w:t xml:space="preserve"> </w:t>
      </w:r>
      <w:r w:rsidRPr="00930C8F">
        <w:rPr>
          <w:rStyle w:val="Char2"/>
          <w:rFonts w:hint="eastAsia"/>
          <w:rtl/>
        </w:rPr>
        <w:t>قَالَ</w:t>
      </w:r>
      <w:r w:rsidRPr="00930C8F">
        <w:rPr>
          <w:rStyle w:val="Char2"/>
          <w:rtl/>
        </w:rPr>
        <w:t xml:space="preserve"> </w:t>
      </w:r>
      <w:r w:rsidRPr="00930C8F">
        <w:rPr>
          <w:rStyle w:val="Char2"/>
          <w:rFonts w:hint="eastAsia"/>
          <w:rtl/>
        </w:rPr>
        <w:t>أَتَيْتُ</w:t>
      </w:r>
      <w:r w:rsidRPr="00930C8F">
        <w:rPr>
          <w:rStyle w:val="Char2"/>
          <w:rtl/>
        </w:rPr>
        <w:t xml:space="preserve"> </w:t>
      </w:r>
      <w:r w:rsidRPr="00930C8F">
        <w:rPr>
          <w:rStyle w:val="Char2"/>
          <w:rFonts w:hint="eastAsia"/>
          <w:rtl/>
        </w:rPr>
        <w:t>الْمَدِينَةَ</w:t>
      </w:r>
      <w:r w:rsidRPr="00930C8F">
        <w:rPr>
          <w:rStyle w:val="Char2"/>
          <w:rtl/>
        </w:rPr>
        <w:t xml:space="preserve"> </w:t>
      </w:r>
      <w:r w:rsidRPr="00930C8F">
        <w:rPr>
          <w:rStyle w:val="Char2"/>
          <w:rFonts w:hint="eastAsia"/>
          <w:rtl/>
        </w:rPr>
        <w:t>وَقَدْ</w:t>
      </w:r>
      <w:r w:rsidRPr="00930C8F">
        <w:rPr>
          <w:rStyle w:val="Char2"/>
          <w:rtl/>
        </w:rPr>
        <w:t xml:space="preserve"> </w:t>
      </w:r>
      <w:r w:rsidRPr="00930C8F">
        <w:rPr>
          <w:rStyle w:val="Char2"/>
          <w:rFonts w:hint="eastAsia"/>
          <w:rtl/>
        </w:rPr>
        <w:t>وَقَعَ</w:t>
      </w:r>
      <w:r w:rsidRPr="00930C8F">
        <w:rPr>
          <w:rStyle w:val="Char2"/>
          <w:rtl/>
        </w:rPr>
        <w:t xml:space="preserve"> </w:t>
      </w:r>
      <w:r w:rsidRPr="00930C8F">
        <w:rPr>
          <w:rStyle w:val="Char2"/>
          <w:rFonts w:hint="eastAsia"/>
          <w:rtl/>
        </w:rPr>
        <w:t>بِهَا</w:t>
      </w:r>
      <w:r w:rsidRPr="00930C8F">
        <w:rPr>
          <w:rStyle w:val="Char2"/>
          <w:rtl/>
        </w:rPr>
        <w:t xml:space="preserve"> </w:t>
      </w:r>
      <w:r w:rsidRPr="00930C8F">
        <w:rPr>
          <w:rStyle w:val="Char2"/>
          <w:rFonts w:hint="eastAsia"/>
          <w:rtl/>
        </w:rPr>
        <w:t>مَرَضٌ</w:t>
      </w:r>
      <w:r w:rsidR="00726BE0" w:rsidRPr="00930C8F">
        <w:rPr>
          <w:rStyle w:val="Char2"/>
          <w:rtl/>
        </w:rPr>
        <w:t>،</w:t>
      </w:r>
      <w:r w:rsidRPr="00930C8F">
        <w:rPr>
          <w:rStyle w:val="Char2"/>
          <w:rtl/>
        </w:rPr>
        <w:t xml:space="preserve"> </w:t>
      </w:r>
      <w:r w:rsidRPr="00930C8F">
        <w:rPr>
          <w:rStyle w:val="Char2"/>
          <w:rFonts w:hint="eastAsia"/>
          <w:rtl/>
        </w:rPr>
        <w:t>وَهُمْ</w:t>
      </w:r>
      <w:r w:rsidRPr="00930C8F">
        <w:rPr>
          <w:rStyle w:val="Char2"/>
          <w:rtl/>
        </w:rPr>
        <w:t xml:space="preserve"> </w:t>
      </w:r>
      <w:r w:rsidRPr="00930C8F">
        <w:rPr>
          <w:rStyle w:val="Char2"/>
          <w:rFonts w:hint="eastAsia"/>
          <w:rtl/>
        </w:rPr>
        <w:t>يَمُوتُونَ</w:t>
      </w:r>
      <w:r w:rsidRPr="00930C8F">
        <w:rPr>
          <w:rStyle w:val="Char2"/>
          <w:rtl/>
        </w:rPr>
        <w:t xml:space="preserve"> </w:t>
      </w:r>
      <w:r w:rsidRPr="00930C8F">
        <w:rPr>
          <w:rStyle w:val="Char2"/>
          <w:rFonts w:hint="eastAsia"/>
          <w:rtl/>
        </w:rPr>
        <w:t>مَوْتًا</w:t>
      </w:r>
      <w:r w:rsidRPr="00930C8F">
        <w:rPr>
          <w:rStyle w:val="Char2"/>
          <w:rtl/>
        </w:rPr>
        <w:t xml:space="preserve"> </w:t>
      </w:r>
      <w:r w:rsidRPr="00930C8F">
        <w:rPr>
          <w:rStyle w:val="Char2"/>
          <w:rFonts w:hint="eastAsia"/>
          <w:rtl/>
        </w:rPr>
        <w:t>ذَرِيعًا</w:t>
      </w:r>
      <w:r w:rsidR="00726BE0" w:rsidRPr="00930C8F">
        <w:rPr>
          <w:rStyle w:val="Char2"/>
          <w:rtl/>
        </w:rPr>
        <w:t>،</w:t>
      </w:r>
      <w:r w:rsidRPr="00930C8F">
        <w:rPr>
          <w:rStyle w:val="Char2"/>
          <w:rtl/>
        </w:rPr>
        <w:t xml:space="preserve"> </w:t>
      </w:r>
      <w:r w:rsidRPr="00930C8F">
        <w:rPr>
          <w:rStyle w:val="Char2"/>
          <w:rFonts w:hint="eastAsia"/>
          <w:rtl/>
        </w:rPr>
        <w:t>فَجَلَسْتُ</w:t>
      </w:r>
      <w:r w:rsidRPr="00930C8F">
        <w:rPr>
          <w:rStyle w:val="Char2"/>
          <w:rtl/>
        </w:rPr>
        <w:t xml:space="preserve"> </w:t>
      </w:r>
      <w:r w:rsidRPr="00930C8F">
        <w:rPr>
          <w:rStyle w:val="Char2"/>
          <w:rFonts w:hint="eastAsia"/>
          <w:rtl/>
        </w:rPr>
        <w:t>إِلَى</w:t>
      </w:r>
      <w:r w:rsidRPr="00930C8F">
        <w:rPr>
          <w:rStyle w:val="Char2"/>
          <w:rtl/>
        </w:rPr>
        <w:t xml:space="preserve"> </w:t>
      </w:r>
      <w:r w:rsidRPr="00930C8F">
        <w:rPr>
          <w:rStyle w:val="Char2"/>
          <w:rFonts w:hint="eastAsia"/>
          <w:rtl/>
        </w:rPr>
        <w:t>عُمَرَ</w:t>
      </w:r>
      <w:r w:rsidR="00185F0C" w:rsidRPr="00185F0C">
        <w:rPr>
          <w:rStyle w:val="Char3"/>
          <w:rFonts w:cs="CTraditional Arabic"/>
          <w:rtl/>
        </w:rPr>
        <w:t>س</w:t>
      </w:r>
      <w:r w:rsidRPr="00930C8F">
        <w:rPr>
          <w:rStyle w:val="Char2"/>
          <w:rtl/>
        </w:rPr>
        <w:t xml:space="preserve"> </w:t>
      </w:r>
      <w:r w:rsidRPr="00930C8F">
        <w:rPr>
          <w:rStyle w:val="Char2"/>
          <w:rFonts w:hint="eastAsia"/>
          <w:rtl/>
        </w:rPr>
        <w:t>فَمَرَّتْ</w:t>
      </w:r>
      <w:r w:rsidRPr="00930C8F">
        <w:rPr>
          <w:rStyle w:val="Char2"/>
          <w:rtl/>
        </w:rPr>
        <w:t xml:space="preserve"> </w:t>
      </w:r>
      <w:r w:rsidRPr="00930C8F">
        <w:rPr>
          <w:rStyle w:val="Char2"/>
          <w:rFonts w:hint="eastAsia"/>
          <w:rtl/>
        </w:rPr>
        <w:t>جِنَازَةٌ</w:t>
      </w:r>
      <w:r w:rsidRPr="00930C8F">
        <w:rPr>
          <w:rStyle w:val="Char2"/>
          <w:rtl/>
        </w:rPr>
        <w:t xml:space="preserve"> </w:t>
      </w:r>
      <w:r w:rsidRPr="00930C8F">
        <w:rPr>
          <w:rStyle w:val="Char2"/>
          <w:rFonts w:hint="eastAsia"/>
          <w:rtl/>
        </w:rPr>
        <w:t>فَأُثْنِىَ</w:t>
      </w:r>
      <w:r w:rsidRPr="00930C8F">
        <w:rPr>
          <w:rStyle w:val="Char2"/>
          <w:rtl/>
        </w:rPr>
        <w:t xml:space="preserve"> </w:t>
      </w:r>
      <w:r w:rsidRPr="00930C8F">
        <w:rPr>
          <w:rStyle w:val="Char2"/>
          <w:rFonts w:hint="eastAsia"/>
          <w:rtl/>
        </w:rPr>
        <w:t>خَيْرٌ</w:t>
      </w:r>
      <w:r w:rsidRPr="00930C8F">
        <w:rPr>
          <w:rStyle w:val="Char2"/>
          <w:rtl/>
        </w:rPr>
        <w:t xml:space="preserve"> </w:t>
      </w:r>
      <w:r w:rsidRPr="00930C8F">
        <w:rPr>
          <w:rStyle w:val="Char2"/>
          <w:rFonts w:hint="eastAsia"/>
          <w:rtl/>
        </w:rPr>
        <w:t>فَقَالَ</w:t>
      </w:r>
      <w:r w:rsidRPr="00930C8F">
        <w:rPr>
          <w:rStyle w:val="Char2"/>
          <w:rtl/>
        </w:rPr>
        <w:t xml:space="preserve"> </w:t>
      </w:r>
      <w:r w:rsidRPr="00930C8F">
        <w:rPr>
          <w:rStyle w:val="Char2"/>
          <w:rFonts w:hint="eastAsia"/>
          <w:rtl/>
        </w:rPr>
        <w:t>عُمَرُ</w:t>
      </w:r>
      <w:r w:rsidRPr="00930C8F">
        <w:rPr>
          <w:rStyle w:val="Char2"/>
          <w:rtl/>
        </w:rPr>
        <w:t xml:space="preserve"> </w:t>
      </w:r>
      <w:r w:rsidRPr="00930C8F">
        <w:rPr>
          <w:rStyle w:val="Char2"/>
          <w:rFonts w:hint="eastAsia"/>
          <w:rtl/>
        </w:rPr>
        <w:t>وَجَبَتْ</w:t>
      </w:r>
      <w:r w:rsidR="00726BE0" w:rsidRPr="00930C8F">
        <w:rPr>
          <w:rStyle w:val="Char2"/>
          <w:rtl/>
        </w:rPr>
        <w:t>.</w:t>
      </w:r>
      <w:r w:rsidRPr="00930C8F">
        <w:rPr>
          <w:rStyle w:val="Char2"/>
          <w:rtl/>
        </w:rPr>
        <w:t xml:space="preserve"> </w:t>
      </w:r>
      <w:r w:rsidRPr="00930C8F">
        <w:rPr>
          <w:rStyle w:val="Char2"/>
          <w:rFonts w:hint="eastAsia"/>
          <w:rtl/>
        </w:rPr>
        <w:t>ثُمَّ</w:t>
      </w:r>
      <w:r w:rsidRPr="00930C8F">
        <w:rPr>
          <w:rStyle w:val="Char2"/>
          <w:rtl/>
        </w:rPr>
        <w:t xml:space="preserve"> </w:t>
      </w:r>
      <w:r w:rsidRPr="00930C8F">
        <w:rPr>
          <w:rStyle w:val="Char2"/>
          <w:rFonts w:hint="eastAsia"/>
          <w:rtl/>
        </w:rPr>
        <w:t>مُرَّ</w:t>
      </w:r>
      <w:r w:rsidRPr="00930C8F">
        <w:rPr>
          <w:rStyle w:val="Char2"/>
          <w:rtl/>
        </w:rPr>
        <w:t xml:space="preserve"> </w:t>
      </w:r>
      <w:r w:rsidRPr="00930C8F">
        <w:rPr>
          <w:rStyle w:val="Char2"/>
          <w:rFonts w:hint="eastAsia"/>
          <w:rtl/>
        </w:rPr>
        <w:t>بِأُخْرَى</w:t>
      </w:r>
      <w:r w:rsidRPr="00930C8F">
        <w:rPr>
          <w:rStyle w:val="Char2"/>
          <w:rtl/>
        </w:rPr>
        <w:t xml:space="preserve"> </w:t>
      </w:r>
      <w:r w:rsidRPr="00930C8F">
        <w:rPr>
          <w:rStyle w:val="Char2"/>
          <w:rFonts w:hint="eastAsia"/>
          <w:rtl/>
        </w:rPr>
        <w:t>فَأُثْنِىَ</w:t>
      </w:r>
      <w:r w:rsidRPr="00930C8F">
        <w:rPr>
          <w:rStyle w:val="Char2"/>
          <w:rtl/>
        </w:rPr>
        <w:t xml:space="preserve"> </w:t>
      </w:r>
      <w:r w:rsidRPr="00930C8F">
        <w:rPr>
          <w:rStyle w:val="Char2"/>
          <w:rFonts w:hint="eastAsia"/>
          <w:rtl/>
        </w:rPr>
        <w:t>خَيْرًا</w:t>
      </w:r>
      <w:r w:rsidRPr="00930C8F">
        <w:rPr>
          <w:rStyle w:val="Char2"/>
          <w:rtl/>
        </w:rPr>
        <w:t xml:space="preserve"> </w:t>
      </w:r>
      <w:r w:rsidRPr="00930C8F">
        <w:rPr>
          <w:rStyle w:val="Char2"/>
          <w:rFonts w:hint="eastAsia"/>
          <w:rtl/>
        </w:rPr>
        <w:t>فَقَالَ</w:t>
      </w:r>
      <w:r w:rsidRPr="00930C8F">
        <w:rPr>
          <w:rStyle w:val="Char2"/>
          <w:rtl/>
        </w:rPr>
        <w:t xml:space="preserve"> </w:t>
      </w:r>
      <w:r w:rsidRPr="00930C8F">
        <w:rPr>
          <w:rStyle w:val="Char2"/>
          <w:rFonts w:hint="eastAsia"/>
          <w:rtl/>
        </w:rPr>
        <w:t>وَجَبَتْ</w:t>
      </w:r>
      <w:r w:rsidR="00726BE0" w:rsidRPr="00930C8F">
        <w:rPr>
          <w:rStyle w:val="Char2"/>
          <w:rtl/>
        </w:rPr>
        <w:t>.</w:t>
      </w:r>
      <w:r w:rsidRPr="00930C8F">
        <w:rPr>
          <w:rStyle w:val="Char2"/>
          <w:rtl/>
        </w:rPr>
        <w:t xml:space="preserve"> </w:t>
      </w:r>
      <w:r w:rsidRPr="00930C8F">
        <w:rPr>
          <w:rStyle w:val="Char2"/>
          <w:rFonts w:hint="eastAsia"/>
          <w:rtl/>
        </w:rPr>
        <w:t>ثُمَّ</w:t>
      </w:r>
      <w:r w:rsidRPr="00930C8F">
        <w:rPr>
          <w:rStyle w:val="Char2"/>
          <w:rtl/>
        </w:rPr>
        <w:t xml:space="preserve"> </w:t>
      </w:r>
      <w:r w:rsidRPr="00930C8F">
        <w:rPr>
          <w:rStyle w:val="Char2"/>
          <w:rFonts w:hint="eastAsia"/>
          <w:rtl/>
        </w:rPr>
        <w:t>مُرَّ</w:t>
      </w:r>
      <w:r w:rsidRPr="00930C8F">
        <w:rPr>
          <w:rStyle w:val="Char2"/>
          <w:rtl/>
        </w:rPr>
        <w:t xml:space="preserve"> </w:t>
      </w:r>
      <w:r w:rsidRPr="00930C8F">
        <w:rPr>
          <w:rStyle w:val="Char2"/>
          <w:rFonts w:hint="eastAsia"/>
          <w:rtl/>
        </w:rPr>
        <w:t>بِالثَّالِثَةِ</w:t>
      </w:r>
      <w:r w:rsidRPr="00930C8F">
        <w:rPr>
          <w:rStyle w:val="Char2"/>
          <w:rtl/>
        </w:rPr>
        <w:t xml:space="preserve"> </w:t>
      </w:r>
      <w:r w:rsidRPr="00930C8F">
        <w:rPr>
          <w:rStyle w:val="Char2"/>
          <w:rFonts w:hint="eastAsia"/>
          <w:rtl/>
        </w:rPr>
        <w:t>فَأُثْنِىَ</w:t>
      </w:r>
      <w:r w:rsidRPr="00930C8F">
        <w:rPr>
          <w:rStyle w:val="Char2"/>
          <w:rtl/>
        </w:rPr>
        <w:t xml:space="preserve"> </w:t>
      </w:r>
      <w:r w:rsidRPr="00930C8F">
        <w:rPr>
          <w:rStyle w:val="Char2"/>
          <w:rFonts w:hint="eastAsia"/>
          <w:rtl/>
        </w:rPr>
        <w:t>شَرًّا</w:t>
      </w:r>
      <w:r w:rsidR="00726BE0" w:rsidRPr="00930C8F">
        <w:rPr>
          <w:rStyle w:val="Char2"/>
          <w:rtl/>
        </w:rPr>
        <w:t>،</w:t>
      </w:r>
      <w:r w:rsidRPr="00930C8F">
        <w:rPr>
          <w:rStyle w:val="Char2"/>
          <w:rtl/>
        </w:rPr>
        <w:t xml:space="preserve"> </w:t>
      </w:r>
      <w:r w:rsidRPr="00930C8F">
        <w:rPr>
          <w:rStyle w:val="Char2"/>
          <w:rFonts w:hint="eastAsia"/>
          <w:rtl/>
        </w:rPr>
        <w:t>فَقَالَ</w:t>
      </w:r>
      <w:r w:rsidRPr="00930C8F">
        <w:rPr>
          <w:rStyle w:val="Char2"/>
          <w:rtl/>
        </w:rPr>
        <w:t xml:space="preserve"> </w:t>
      </w:r>
      <w:r w:rsidRPr="00930C8F">
        <w:rPr>
          <w:rStyle w:val="Char2"/>
          <w:rFonts w:hint="eastAsia"/>
          <w:rtl/>
        </w:rPr>
        <w:t>وَجَبَتْ</w:t>
      </w:r>
      <w:r w:rsidR="00726BE0" w:rsidRPr="00930C8F">
        <w:rPr>
          <w:rStyle w:val="Char2"/>
          <w:rtl/>
        </w:rPr>
        <w:t>.</w:t>
      </w:r>
      <w:r w:rsidRPr="00930C8F">
        <w:rPr>
          <w:rStyle w:val="Char2"/>
          <w:rtl/>
        </w:rPr>
        <w:t xml:space="preserve"> </w:t>
      </w:r>
      <w:r w:rsidRPr="00930C8F">
        <w:rPr>
          <w:rStyle w:val="Char2"/>
          <w:rFonts w:hint="eastAsia"/>
          <w:rtl/>
        </w:rPr>
        <w:t>فَقُلْتُ</w:t>
      </w:r>
      <w:r w:rsidRPr="00930C8F">
        <w:rPr>
          <w:rStyle w:val="Char2"/>
          <w:rtl/>
        </w:rPr>
        <w:t xml:space="preserve"> </w:t>
      </w:r>
      <w:r w:rsidRPr="00930C8F">
        <w:rPr>
          <w:rStyle w:val="Char2"/>
          <w:rFonts w:hint="eastAsia"/>
          <w:rtl/>
        </w:rPr>
        <w:t>مَا</w:t>
      </w:r>
      <w:r w:rsidRPr="00930C8F">
        <w:rPr>
          <w:rStyle w:val="Char2"/>
          <w:rtl/>
        </w:rPr>
        <w:t xml:space="preserve"> </w:t>
      </w:r>
      <w:r w:rsidRPr="00930C8F">
        <w:rPr>
          <w:rStyle w:val="Char2"/>
          <w:rFonts w:hint="eastAsia"/>
          <w:rtl/>
        </w:rPr>
        <w:t>وَجَبَتْ</w:t>
      </w:r>
      <w:r w:rsidRPr="00930C8F">
        <w:rPr>
          <w:rStyle w:val="Char2"/>
          <w:rtl/>
        </w:rPr>
        <w:t xml:space="preserve"> </w:t>
      </w:r>
      <w:r w:rsidRPr="00930C8F">
        <w:rPr>
          <w:rStyle w:val="Char2"/>
          <w:rFonts w:hint="eastAsia"/>
          <w:rtl/>
        </w:rPr>
        <w:t>يَا</w:t>
      </w:r>
      <w:r w:rsidRPr="00930C8F">
        <w:rPr>
          <w:rStyle w:val="Char2"/>
          <w:rtl/>
        </w:rPr>
        <w:t xml:space="preserve"> </w:t>
      </w:r>
      <w:r w:rsidRPr="00930C8F">
        <w:rPr>
          <w:rStyle w:val="Char2"/>
          <w:rFonts w:hint="eastAsia"/>
          <w:rtl/>
        </w:rPr>
        <w:t>أَمِيرَ</w:t>
      </w:r>
      <w:r w:rsidRPr="00930C8F">
        <w:rPr>
          <w:rStyle w:val="Char2"/>
          <w:rtl/>
        </w:rPr>
        <w:t xml:space="preserve"> </w:t>
      </w:r>
      <w:r w:rsidRPr="00930C8F">
        <w:rPr>
          <w:rStyle w:val="Char2"/>
          <w:rFonts w:hint="eastAsia"/>
          <w:rtl/>
        </w:rPr>
        <w:t>الْمُؤْمِنِينَ</w:t>
      </w:r>
      <w:r w:rsidRPr="00930C8F">
        <w:rPr>
          <w:rStyle w:val="Char2"/>
          <w:rtl/>
        </w:rPr>
        <w:t xml:space="preserve"> </w:t>
      </w:r>
      <w:r w:rsidRPr="00930C8F">
        <w:rPr>
          <w:rStyle w:val="Char2"/>
          <w:rFonts w:hint="eastAsia"/>
          <w:rtl/>
        </w:rPr>
        <w:t>قَالَ</w:t>
      </w:r>
      <w:r w:rsidRPr="00930C8F">
        <w:rPr>
          <w:rStyle w:val="Char2"/>
          <w:rtl/>
        </w:rPr>
        <w:t xml:space="preserve"> </w:t>
      </w:r>
      <w:r w:rsidRPr="00930C8F">
        <w:rPr>
          <w:rStyle w:val="Char2"/>
          <w:rFonts w:hint="eastAsia"/>
          <w:rtl/>
        </w:rPr>
        <w:t>قُلْتُ</w:t>
      </w:r>
      <w:r w:rsidRPr="00930C8F">
        <w:rPr>
          <w:rStyle w:val="Char2"/>
          <w:rtl/>
        </w:rPr>
        <w:t xml:space="preserve"> </w:t>
      </w:r>
      <w:r w:rsidRPr="00930C8F">
        <w:rPr>
          <w:rStyle w:val="Char2"/>
          <w:rFonts w:hint="eastAsia"/>
          <w:rtl/>
        </w:rPr>
        <w:t>كَمَا</w:t>
      </w:r>
      <w:r w:rsidRPr="00930C8F">
        <w:rPr>
          <w:rStyle w:val="Char2"/>
          <w:rtl/>
        </w:rPr>
        <w:t xml:space="preserve"> </w:t>
      </w:r>
      <w:r w:rsidRPr="00930C8F">
        <w:rPr>
          <w:rStyle w:val="Char2"/>
          <w:rFonts w:hint="eastAsia"/>
          <w:rtl/>
        </w:rPr>
        <w:t>قَالَ</w:t>
      </w:r>
      <w:r w:rsidRPr="00930C8F">
        <w:rPr>
          <w:rStyle w:val="Char2"/>
          <w:rtl/>
        </w:rPr>
        <w:t xml:space="preserve"> </w:t>
      </w:r>
      <w:r w:rsidRPr="00930C8F">
        <w:rPr>
          <w:rStyle w:val="Char2"/>
          <w:rFonts w:hint="eastAsia"/>
          <w:rtl/>
        </w:rPr>
        <w:t>النَّبِىُّ</w:t>
      </w:r>
      <w:r w:rsidR="002855E4" w:rsidRPr="002855E4">
        <w:rPr>
          <w:rStyle w:val="Char3"/>
          <w:rFonts w:cs="CTraditional Arabic"/>
          <w:rtl/>
        </w:rPr>
        <w:t xml:space="preserve"> ج</w:t>
      </w:r>
      <w:r w:rsidRPr="00930C8F">
        <w:rPr>
          <w:rStyle w:val="Char2"/>
          <w:rtl/>
        </w:rPr>
        <w:t xml:space="preserve"> </w:t>
      </w:r>
      <w:r w:rsidRPr="00930C8F">
        <w:rPr>
          <w:rStyle w:val="Char2"/>
          <w:rFonts w:hint="eastAsia"/>
          <w:rtl/>
        </w:rPr>
        <w:t>أَيُّمَا</w:t>
      </w:r>
      <w:r w:rsidRPr="00930C8F">
        <w:rPr>
          <w:rStyle w:val="Char2"/>
          <w:rtl/>
        </w:rPr>
        <w:t xml:space="preserve"> </w:t>
      </w:r>
      <w:r w:rsidRPr="00930C8F">
        <w:rPr>
          <w:rStyle w:val="Char2"/>
          <w:rFonts w:hint="eastAsia"/>
          <w:rtl/>
        </w:rPr>
        <w:t>مُسْلِمٍ</w:t>
      </w:r>
      <w:r w:rsidRPr="00930C8F">
        <w:rPr>
          <w:rStyle w:val="Char2"/>
          <w:rtl/>
        </w:rPr>
        <w:t xml:space="preserve"> </w:t>
      </w:r>
      <w:r w:rsidRPr="00930C8F">
        <w:rPr>
          <w:rStyle w:val="Char2"/>
          <w:rFonts w:hint="eastAsia"/>
          <w:rtl/>
        </w:rPr>
        <w:t>شَهِدَ</w:t>
      </w:r>
      <w:r w:rsidRPr="00930C8F">
        <w:rPr>
          <w:rStyle w:val="Char2"/>
          <w:rtl/>
        </w:rPr>
        <w:t xml:space="preserve"> </w:t>
      </w:r>
      <w:r w:rsidRPr="00930C8F">
        <w:rPr>
          <w:rStyle w:val="Char2"/>
          <w:rFonts w:hint="eastAsia"/>
          <w:rtl/>
        </w:rPr>
        <w:t>لَهُ</w:t>
      </w:r>
      <w:r w:rsidRPr="00930C8F">
        <w:rPr>
          <w:rStyle w:val="Char2"/>
          <w:rtl/>
        </w:rPr>
        <w:t xml:space="preserve"> </w:t>
      </w:r>
      <w:r w:rsidRPr="00930C8F">
        <w:rPr>
          <w:rStyle w:val="Char2"/>
          <w:rFonts w:hint="eastAsia"/>
          <w:rtl/>
        </w:rPr>
        <w:t>أَرْبَعَةٌ</w:t>
      </w:r>
      <w:r w:rsidRPr="00930C8F">
        <w:rPr>
          <w:rStyle w:val="Char2"/>
          <w:rtl/>
        </w:rPr>
        <w:t xml:space="preserve"> </w:t>
      </w:r>
      <w:r w:rsidRPr="00930C8F">
        <w:rPr>
          <w:rStyle w:val="Char2"/>
          <w:rFonts w:hint="eastAsia"/>
          <w:rtl/>
        </w:rPr>
        <w:t>بِخَيْرٍ</w:t>
      </w:r>
      <w:r w:rsidRPr="00930C8F">
        <w:rPr>
          <w:rStyle w:val="Char2"/>
          <w:rtl/>
        </w:rPr>
        <w:t xml:space="preserve"> </w:t>
      </w:r>
      <w:r w:rsidRPr="00930C8F">
        <w:rPr>
          <w:rStyle w:val="Char2"/>
          <w:rFonts w:hint="eastAsia"/>
          <w:rtl/>
        </w:rPr>
        <w:t>أَدْخَلَهُ</w:t>
      </w:r>
      <w:r w:rsidRPr="00930C8F">
        <w:rPr>
          <w:rStyle w:val="Char2"/>
          <w:rtl/>
        </w:rPr>
        <w:t xml:space="preserve"> </w:t>
      </w:r>
      <w:r w:rsidRPr="00930C8F">
        <w:rPr>
          <w:rStyle w:val="Char2"/>
          <w:rFonts w:hint="eastAsia"/>
          <w:rtl/>
        </w:rPr>
        <w:t>اللَّهُ</w:t>
      </w:r>
      <w:r w:rsidRPr="00930C8F">
        <w:rPr>
          <w:rStyle w:val="Char2"/>
          <w:rtl/>
        </w:rPr>
        <w:t xml:space="preserve"> </w:t>
      </w:r>
      <w:r w:rsidRPr="00930C8F">
        <w:rPr>
          <w:rStyle w:val="Char2"/>
          <w:rFonts w:hint="eastAsia"/>
          <w:rtl/>
        </w:rPr>
        <w:t>الْجَنَّةَ</w:t>
      </w:r>
      <w:r w:rsidRPr="00930C8F">
        <w:rPr>
          <w:rStyle w:val="Char2"/>
          <w:rtl/>
        </w:rPr>
        <w:t xml:space="preserve">. </w:t>
      </w:r>
      <w:r w:rsidRPr="00930C8F">
        <w:rPr>
          <w:rStyle w:val="Char2"/>
          <w:rFonts w:hint="eastAsia"/>
          <w:rtl/>
        </w:rPr>
        <w:t>قُلْنَا</w:t>
      </w:r>
      <w:r w:rsidRPr="00930C8F">
        <w:rPr>
          <w:rStyle w:val="Char2"/>
          <w:rtl/>
        </w:rPr>
        <w:t xml:space="preserve"> </w:t>
      </w:r>
      <w:r w:rsidRPr="00930C8F">
        <w:rPr>
          <w:rStyle w:val="Char2"/>
          <w:rFonts w:hint="eastAsia"/>
          <w:rtl/>
        </w:rPr>
        <w:t>وَثَلاَثَةٌ</w:t>
      </w:r>
      <w:r w:rsidRPr="00930C8F">
        <w:rPr>
          <w:rStyle w:val="Char2"/>
          <w:rtl/>
        </w:rPr>
        <w:t xml:space="preserve"> </w:t>
      </w:r>
      <w:r w:rsidRPr="00930C8F">
        <w:rPr>
          <w:rStyle w:val="Char2"/>
          <w:rFonts w:hint="eastAsia"/>
          <w:rtl/>
        </w:rPr>
        <w:t>قَالَ</w:t>
      </w:r>
      <w:r w:rsidRPr="00930C8F">
        <w:rPr>
          <w:rStyle w:val="Char2"/>
          <w:rFonts w:hint="cs"/>
          <w:rtl/>
        </w:rPr>
        <w:t>:</w:t>
      </w:r>
      <w:r w:rsidRPr="00930C8F">
        <w:rPr>
          <w:rStyle w:val="Char2"/>
          <w:rtl/>
        </w:rPr>
        <w:t xml:space="preserve"> </w:t>
      </w:r>
      <w:r w:rsidRPr="00930C8F">
        <w:rPr>
          <w:rStyle w:val="Char2"/>
          <w:rFonts w:hint="eastAsia"/>
          <w:rtl/>
        </w:rPr>
        <w:t>وَثَلاَثَةٌ</w:t>
      </w:r>
      <w:r w:rsidR="00726BE0" w:rsidRPr="00930C8F">
        <w:rPr>
          <w:rStyle w:val="Char2"/>
          <w:rtl/>
        </w:rPr>
        <w:t>.</w:t>
      </w:r>
      <w:r w:rsidRPr="00930C8F">
        <w:rPr>
          <w:rStyle w:val="Char2"/>
          <w:rtl/>
        </w:rPr>
        <w:t xml:space="preserve"> </w:t>
      </w:r>
      <w:r w:rsidRPr="00930C8F">
        <w:rPr>
          <w:rStyle w:val="Char2"/>
          <w:rFonts w:hint="eastAsia"/>
          <w:rtl/>
        </w:rPr>
        <w:t>قُلْتُ</w:t>
      </w:r>
      <w:r w:rsidRPr="00930C8F">
        <w:rPr>
          <w:rStyle w:val="Char2"/>
          <w:rtl/>
        </w:rPr>
        <w:t xml:space="preserve"> </w:t>
      </w:r>
      <w:r w:rsidRPr="00930C8F">
        <w:rPr>
          <w:rStyle w:val="Char2"/>
          <w:rFonts w:hint="eastAsia"/>
          <w:rtl/>
        </w:rPr>
        <w:t>وَاثْنَانِ</w:t>
      </w:r>
      <w:r w:rsidRPr="00930C8F">
        <w:rPr>
          <w:rStyle w:val="Char2"/>
          <w:rtl/>
        </w:rPr>
        <w:t xml:space="preserve"> </w:t>
      </w:r>
      <w:r w:rsidRPr="00930C8F">
        <w:rPr>
          <w:rStyle w:val="Char2"/>
          <w:rFonts w:hint="eastAsia"/>
          <w:rtl/>
        </w:rPr>
        <w:t>قَالَ</w:t>
      </w:r>
      <w:r w:rsidRPr="00930C8F">
        <w:rPr>
          <w:rStyle w:val="Char2"/>
          <w:rFonts w:hint="cs"/>
          <w:rtl/>
        </w:rPr>
        <w:t>:</w:t>
      </w:r>
      <w:r w:rsidRPr="00930C8F">
        <w:rPr>
          <w:rStyle w:val="Char2"/>
          <w:rtl/>
        </w:rPr>
        <w:t xml:space="preserve"> </w:t>
      </w:r>
      <w:r w:rsidRPr="00930C8F">
        <w:rPr>
          <w:rStyle w:val="Char2"/>
          <w:rFonts w:hint="eastAsia"/>
          <w:rtl/>
        </w:rPr>
        <w:t>وَاثْنَانِ</w:t>
      </w:r>
      <w:r w:rsidR="00726BE0" w:rsidRPr="00930C8F">
        <w:rPr>
          <w:rStyle w:val="Char2"/>
          <w:rtl/>
        </w:rPr>
        <w:t>.</w:t>
      </w:r>
      <w:r w:rsidRPr="00930C8F">
        <w:rPr>
          <w:rStyle w:val="Char2"/>
          <w:rtl/>
        </w:rPr>
        <w:t xml:space="preserve"> </w:t>
      </w:r>
      <w:r w:rsidRPr="00930C8F">
        <w:rPr>
          <w:rStyle w:val="Char2"/>
          <w:rFonts w:hint="eastAsia"/>
          <w:rtl/>
        </w:rPr>
        <w:t>ثُمَّ</w:t>
      </w:r>
      <w:r w:rsidRPr="00930C8F">
        <w:rPr>
          <w:rStyle w:val="Char2"/>
          <w:rtl/>
        </w:rPr>
        <w:t xml:space="preserve"> </w:t>
      </w:r>
      <w:r w:rsidRPr="00930C8F">
        <w:rPr>
          <w:rStyle w:val="Char2"/>
          <w:rFonts w:hint="eastAsia"/>
          <w:rtl/>
        </w:rPr>
        <w:t>لَمْ</w:t>
      </w:r>
      <w:r w:rsidRPr="00930C8F">
        <w:rPr>
          <w:rStyle w:val="Char2"/>
          <w:rtl/>
        </w:rPr>
        <w:t xml:space="preserve"> </w:t>
      </w:r>
      <w:r w:rsidRPr="00930C8F">
        <w:rPr>
          <w:rStyle w:val="Char2"/>
          <w:rFonts w:hint="eastAsia"/>
          <w:rtl/>
        </w:rPr>
        <w:t>نَسْأَلْهُ</w:t>
      </w:r>
      <w:r w:rsidRPr="00930C8F">
        <w:rPr>
          <w:rStyle w:val="Char2"/>
          <w:rtl/>
        </w:rPr>
        <w:t xml:space="preserve"> </w:t>
      </w:r>
      <w:r w:rsidRPr="00930C8F">
        <w:rPr>
          <w:rStyle w:val="Char2"/>
          <w:rFonts w:hint="eastAsia"/>
          <w:rtl/>
        </w:rPr>
        <w:t>عَنِ</w:t>
      </w:r>
      <w:r w:rsidRPr="00930C8F">
        <w:rPr>
          <w:rStyle w:val="Char2"/>
          <w:rtl/>
        </w:rPr>
        <w:t xml:space="preserve"> </w:t>
      </w:r>
      <w:r w:rsidRPr="00930C8F">
        <w:rPr>
          <w:rStyle w:val="Char2"/>
          <w:rFonts w:hint="eastAsia"/>
          <w:rtl/>
        </w:rPr>
        <w:t>الْوَاحِدِ</w:t>
      </w:r>
      <w:r w:rsidRPr="00930C8F">
        <w:rPr>
          <w:rStyle w:val="Char2"/>
          <w:rFonts w:hint="cs"/>
          <w:rtl/>
        </w:rPr>
        <w:t>»</w:t>
      </w:r>
      <w:r w:rsidR="008070C7" w:rsidRPr="00085A97">
        <w:rPr>
          <w:rStyle w:val="Char4"/>
          <w:vertAlign w:val="superscript"/>
          <w:rtl/>
        </w:rPr>
        <w:footnoteReference w:id="929"/>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9F010D">
        <w:rPr>
          <w:rStyle w:val="Char2"/>
          <w:rFonts w:hint="cs"/>
          <w:rtl/>
        </w:rPr>
        <w:t>«</w:t>
      </w:r>
      <w:r w:rsidR="008070C7" w:rsidRPr="009F010D">
        <w:rPr>
          <w:rStyle w:val="Char2"/>
          <w:rFonts w:hint="cs"/>
          <w:rtl/>
        </w:rPr>
        <w:t xml:space="preserve">عن عمرو بن ميمون عن عمر </w:t>
      </w:r>
      <w:r w:rsidR="005B66C6" w:rsidRPr="009F010D">
        <w:rPr>
          <w:rStyle w:val="Char2"/>
          <w:rFonts w:hint="cs"/>
          <w:rtl/>
        </w:rPr>
        <w:t>أ</w:t>
      </w:r>
      <w:r w:rsidR="008070C7" w:rsidRPr="009F010D">
        <w:rPr>
          <w:rStyle w:val="Char2"/>
          <w:rFonts w:hint="cs"/>
          <w:rtl/>
        </w:rPr>
        <w:t>ن النبي</w:t>
      </w:r>
      <w:r w:rsidR="002855E4" w:rsidRPr="002855E4">
        <w:rPr>
          <w:rStyle w:val="Char3"/>
          <w:rFonts w:cs="CTraditional Arabic" w:hint="cs"/>
          <w:rtl/>
        </w:rPr>
        <w:t xml:space="preserve"> ج</w:t>
      </w:r>
      <w:r w:rsidR="00261A7E" w:rsidRPr="009F010D">
        <w:rPr>
          <w:rStyle w:val="Char2"/>
          <w:rFonts w:hint="cs"/>
          <w:rtl/>
        </w:rPr>
        <w:t xml:space="preserve"> </w:t>
      </w:r>
      <w:r w:rsidR="008070C7" w:rsidRPr="009F010D">
        <w:rPr>
          <w:rStyle w:val="Char2"/>
          <w:rFonts w:hint="cs"/>
          <w:rtl/>
        </w:rPr>
        <w:t>كان يتعوذ بالله من الجُبن والبخل وعذاب القبر وفتنة الصدر</w:t>
      </w:r>
      <w:r w:rsidR="005B66C6" w:rsidRPr="009F010D">
        <w:rPr>
          <w:rStyle w:val="Char2"/>
          <w:rFonts w:hint="cs"/>
          <w:rtl/>
        </w:rPr>
        <w:t>»</w:t>
      </w:r>
      <w:r w:rsidR="008070C7" w:rsidRPr="00085A97">
        <w:rPr>
          <w:rStyle w:val="Char4"/>
          <w:vertAlign w:val="superscript"/>
          <w:rtl/>
        </w:rPr>
        <w:footnoteReference w:id="930"/>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9F010D">
        <w:rPr>
          <w:rStyle w:val="Char2"/>
          <w:rFonts w:hint="cs"/>
          <w:rtl/>
        </w:rPr>
        <w:t>«</w:t>
      </w:r>
      <w:r w:rsidR="008070C7" w:rsidRPr="009F010D">
        <w:rPr>
          <w:rStyle w:val="Char2"/>
          <w:rFonts w:hint="cs"/>
          <w:rtl/>
        </w:rPr>
        <w:t>عن ابن عمر عن عمر عن النبي</w:t>
      </w:r>
      <w:r w:rsidR="002855E4" w:rsidRPr="002855E4">
        <w:rPr>
          <w:rStyle w:val="Char3"/>
          <w:rFonts w:cs="CTraditional Arabic" w:hint="cs"/>
          <w:rtl/>
        </w:rPr>
        <w:t xml:space="preserve"> ج</w:t>
      </w:r>
      <w:r w:rsidR="008070C7" w:rsidRPr="009F010D">
        <w:rPr>
          <w:rStyle w:val="Char2"/>
          <w:rFonts w:hint="cs"/>
          <w:rtl/>
        </w:rPr>
        <w:t xml:space="preserve"> قال: الميت يعذب في قبره بالنياحة</w:t>
      </w:r>
      <w:r w:rsidR="005B66C6" w:rsidRPr="009F010D">
        <w:rPr>
          <w:rStyle w:val="Char2"/>
          <w:rFonts w:hint="cs"/>
          <w:rtl/>
        </w:rPr>
        <w:t>»</w:t>
      </w:r>
      <w:r w:rsidR="008070C7" w:rsidRPr="00085A97">
        <w:rPr>
          <w:rStyle w:val="Char4"/>
          <w:vertAlign w:val="superscript"/>
          <w:rtl/>
        </w:rPr>
        <w:footnoteReference w:id="931"/>
      </w:r>
      <w:r w:rsidR="008070C7" w:rsidRPr="00077934">
        <w:rPr>
          <w:rStyle w:val="Char4"/>
          <w:rFonts w:hint="cs"/>
          <w:rtl/>
        </w:rPr>
        <w:t>.</w:t>
      </w:r>
    </w:p>
    <w:p w:rsidR="008070C7" w:rsidRPr="00077934" w:rsidRDefault="008070C7" w:rsidP="00815A7B">
      <w:pPr>
        <w:ind w:firstLine="284"/>
        <w:jc w:val="both"/>
        <w:rPr>
          <w:rStyle w:val="Char4"/>
          <w:rtl/>
        </w:rPr>
      </w:pPr>
      <w:r w:rsidRPr="005B66C6">
        <w:rPr>
          <w:rStyle w:val="Char1"/>
          <w:rFonts w:hint="cs"/>
          <w:rtl/>
        </w:rPr>
        <w:t>البيهقي</w:t>
      </w:r>
      <w:r w:rsidRPr="00077934">
        <w:rPr>
          <w:rStyle w:val="Char4"/>
          <w:rFonts w:hint="cs"/>
          <w:rtl/>
        </w:rPr>
        <w:t xml:space="preserve"> </w:t>
      </w:r>
      <w:r w:rsidR="005B66C6" w:rsidRPr="00815A7B">
        <w:rPr>
          <w:rStyle w:val="Char3"/>
          <w:rFonts w:hint="cs"/>
          <w:rtl/>
        </w:rPr>
        <w:t>«</w:t>
      </w:r>
      <w:r w:rsidRPr="005B66C6">
        <w:rPr>
          <w:rStyle w:val="Char3"/>
          <w:rFonts w:hint="cs"/>
          <w:rtl/>
        </w:rPr>
        <w:t>عن ابن عباس عن عمر نحواً من ذلك</w:t>
      </w:r>
      <w:r w:rsidR="005B66C6" w:rsidRPr="00815A7B">
        <w:rPr>
          <w:rStyle w:val="Char3"/>
          <w:rFonts w:hint="cs"/>
          <w:rtl/>
        </w:rPr>
        <w:t>»</w:t>
      </w:r>
      <w:r w:rsidRPr="00085A97">
        <w:rPr>
          <w:rStyle w:val="Char4"/>
          <w:vertAlign w:val="superscript"/>
          <w:rtl/>
        </w:rPr>
        <w:footnoteReference w:id="932"/>
      </w:r>
      <w:r w:rsidRPr="00077934">
        <w:rPr>
          <w:rStyle w:val="Char4"/>
          <w:rFonts w:hint="cs"/>
          <w:rtl/>
        </w:rPr>
        <w:t>.</w:t>
      </w:r>
    </w:p>
    <w:p w:rsidR="008070C7" w:rsidRPr="00077934" w:rsidRDefault="009D297B" w:rsidP="005B66C6">
      <w:pPr>
        <w:ind w:firstLine="284"/>
        <w:jc w:val="both"/>
        <w:rPr>
          <w:rStyle w:val="Char4"/>
          <w:rtl/>
        </w:rPr>
      </w:pPr>
      <w:r w:rsidRPr="00952256">
        <w:rPr>
          <w:rStyle w:val="Char2"/>
          <w:rFonts w:hint="cs"/>
          <w:rtl/>
        </w:rPr>
        <w:t>أبوبكر</w:t>
      </w:r>
      <w:r w:rsidR="008070C7" w:rsidRPr="00952256">
        <w:rPr>
          <w:rStyle w:val="Char2"/>
          <w:rFonts w:hint="cs"/>
          <w:rtl/>
        </w:rPr>
        <w:t xml:space="preserve"> </w:t>
      </w:r>
      <w:r w:rsidR="005B66C6" w:rsidRPr="00952256">
        <w:rPr>
          <w:rStyle w:val="Char2"/>
          <w:rFonts w:hint="cs"/>
          <w:rtl/>
        </w:rPr>
        <w:t>«</w:t>
      </w:r>
      <w:r w:rsidR="008070C7" w:rsidRPr="00952256">
        <w:rPr>
          <w:rStyle w:val="Char2"/>
          <w:rFonts w:hint="cs"/>
          <w:rtl/>
        </w:rPr>
        <w:t xml:space="preserve">عن نافع </w:t>
      </w:r>
      <w:r w:rsidR="005B66C6" w:rsidRPr="00952256">
        <w:rPr>
          <w:rStyle w:val="Char2"/>
          <w:rFonts w:hint="cs"/>
          <w:rtl/>
        </w:rPr>
        <w:t>أ</w:t>
      </w:r>
      <w:r w:rsidR="008070C7" w:rsidRPr="00952256">
        <w:rPr>
          <w:rStyle w:val="Char2"/>
          <w:rFonts w:hint="cs"/>
          <w:rtl/>
        </w:rPr>
        <w:t>ن حفصة بكت عل</w:t>
      </w:r>
      <w:r w:rsidR="005B66C6" w:rsidRPr="00952256">
        <w:rPr>
          <w:rStyle w:val="Char2"/>
          <w:rFonts w:hint="cs"/>
          <w:rtl/>
        </w:rPr>
        <w:t>ى</w:t>
      </w:r>
      <w:r w:rsidR="008070C7" w:rsidRPr="00952256">
        <w:rPr>
          <w:rStyle w:val="Char2"/>
          <w:rFonts w:hint="cs"/>
          <w:rtl/>
        </w:rPr>
        <w:t xml:space="preserve"> عمر فقال لها: مهلاً يا بنية الم تعلم ان النبي</w:t>
      </w:r>
      <w:r w:rsidR="002855E4" w:rsidRPr="002855E4">
        <w:rPr>
          <w:rStyle w:val="Char3"/>
          <w:rFonts w:cs="CTraditional Arabic" w:hint="cs"/>
          <w:rtl/>
        </w:rPr>
        <w:t>ج</w:t>
      </w:r>
      <w:r w:rsidR="008070C7" w:rsidRPr="00952256">
        <w:rPr>
          <w:rStyle w:val="Char2"/>
          <w:rFonts w:hint="cs"/>
          <w:rtl/>
        </w:rPr>
        <w:t xml:space="preserve"> قال ان ال</w:t>
      </w:r>
      <w:r w:rsidR="005B66C6" w:rsidRPr="00952256">
        <w:rPr>
          <w:rStyle w:val="Char2"/>
          <w:rFonts w:hint="cs"/>
          <w:rtl/>
        </w:rPr>
        <w:t>ـ</w:t>
      </w:r>
      <w:r w:rsidR="008070C7" w:rsidRPr="00952256">
        <w:rPr>
          <w:rStyle w:val="Char2"/>
          <w:rFonts w:hint="cs"/>
          <w:rtl/>
        </w:rPr>
        <w:t xml:space="preserve">ميت يعذب ببكاء </w:t>
      </w:r>
      <w:r w:rsidR="005B66C6" w:rsidRPr="00952256">
        <w:rPr>
          <w:rStyle w:val="Char2"/>
          <w:rFonts w:hint="cs"/>
          <w:rtl/>
        </w:rPr>
        <w:t>أ</w:t>
      </w:r>
      <w:r w:rsidR="008070C7" w:rsidRPr="00952256">
        <w:rPr>
          <w:rStyle w:val="Char2"/>
          <w:rFonts w:hint="cs"/>
          <w:rtl/>
        </w:rPr>
        <w:t>هله عليه</w:t>
      </w:r>
      <w:r w:rsidR="005B66C6" w:rsidRPr="00952256">
        <w:rPr>
          <w:rStyle w:val="Char2"/>
          <w:rFonts w:hint="cs"/>
          <w:rtl/>
        </w:rPr>
        <w:t>»</w:t>
      </w:r>
      <w:r w:rsidR="008070C7" w:rsidRPr="00085A97">
        <w:rPr>
          <w:rStyle w:val="Char4"/>
          <w:vertAlign w:val="superscript"/>
          <w:rtl/>
        </w:rPr>
        <w:footnoteReference w:id="933"/>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952256">
        <w:rPr>
          <w:rStyle w:val="Char3"/>
          <w:rFonts w:hint="cs"/>
          <w:rtl/>
        </w:rPr>
        <w:t>«</w:t>
      </w:r>
      <w:r w:rsidR="008070C7" w:rsidRPr="005B66C6">
        <w:rPr>
          <w:rStyle w:val="Char3"/>
          <w:rFonts w:hint="cs"/>
          <w:rtl/>
        </w:rPr>
        <w:t xml:space="preserve">عن </w:t>
      </w:r>
      <w:r w:rsidR="005B66C6">
        <w:rPr>
          <w:rStyle w:val="Char3"/>
          <w:rFonts w:hint="cs"/>
          <w:rtl/>
        </w:rPr>
        <w:t>أ</w:t>
      </w:r>
      <w:r w:rsidR="008070C7" w:rsidRPr="005B66C6">
        <w:rPr>
          <w:rStyle w:val="Char3"/>
          <w:rFonts w:hint="cs"/>
          <w:rtl/>
        </w:rPr>
        <w:t>بي عثمان اتيتُ عمر بنعي النعمان بن مقرن فوضع يده عل</w:t>
      </w:r>
      <w:r w:rsidR="005B66C6">
        <w:rPr>
          <w:rStyle w:val="Char3"/>
          <w:rFonts w:hint="cs"/>
          <w:rtl/>
        </w:rPr>
        <w:t>ى</w:t>
      </w:r>
      <w:r w:rsidR="008070C7" w:rsidRPr="005B66C6">
        <w:rPr>
          <w:rStyle w:val="Char3"/>
          <w:rFonts w:hint="cs"/>
          <w:rtl/>
        </w:rPr>
        <w:t xml:space="preserve"> رأسه وجعل يبكي</w:t>
      </w:r>
      <w:r w:rsidR="005B66C6" w:rsidRPr="00952256">
        <w:rPr>
          <w:rStyle w:val="Char3"/>
          <w:rFonts w:hint="cs"/>
          <w:rtl/>
        </w:rPr>
        <w:t>»</w:t>
      </w:r>
      <w:r w:rsidR="008070C7" w:rsidRPr="00085A97">
        <w:rPr>
          <w:rStyle w:val="Char4"/>
          <w:vertAlign w:val="superscript"/>
          <w:rtl/>
        </w:rPr>
        <w:footnoteReference w:id="934"/>
      </w:r>
      <w:r w:rsidR="008070C7" w:rsidRPr="00077934">
        <w:rPr>
          <w:rStyle w:val="Char4"/>
          <w:rFonts w:hint="cs"/>
          <w:rtl/>
        </w:rPr>
        <w:t>.</w:t>
      </w:r>
    </w:p>
    <w:p w:rsidR="008070C7" w:rsidRPr="00077934" w:rsidRDefault="009D297B" w:rsidP="005B66C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952256">
        <w:rPr>
          <w:rStyle w:val="Char3"/>
          <w:rFonts w:hint="cs"/>
          <w:rtl/>
        </w:rPr>
        <w:t>«</w:t>
      </w:r>
      <w:r w:rsidR="008070C7" w:rsidRPr="005B66C6">
        <w:rPr>
          <w:rStyle w:val="Char3"/>
          <w:rFonts w:hint="cs"/>
          <w:rtl/>
        </w:rPr>
        <w:t>عن شقيق اجتمع نسوةٌ يبكين عل</w:t>
      </w:r>
      <w:r w:rsidR="005B66C6">
        <w:rPr>
          <w:rStyle w:val="Char3"/>
          <w:rFonts w:hint="cs"/>
          <w:rtl/>
        </w:rPr>
        <w:t>ی</w:t>
      </w:r>
      <w:r w:rsidR="008070C7" w:rsidRPr="005B66C6">
        <w:rPr>
          <w:rStyle w:val="Char3"/>
          <w:rFonts w:hint="cs"/>
          <w:rtl/>
        </w:rPr>
        <w:t xml:space="preserve"> خالد بن الوليد فقال عمر: ما عليهن ان يُهرقن من دموعهن عل</w:t>
      </w:r>
      <w:r w:rsidR="005B66C6">
        <w:rPr>
          <w:rStyle w:val="Char3"/>
          <w:rFonts w:hint="cs"/>
          <w:rtl/>
        </w:rPr>
        <w:t>ى</w:t>
      </w:r>
      <w:r w:rsidR="008070C7" w:rsidRPr="005B66C6">
        <w:rPr>
          <w:rStyle w:val="Char3"/>
          <w:rFonts w:hint="cs"/>
          <w:rtl/>
        </w:rPr>
        <w:t xml:space="preserve"> </w:t>
      </w:r>
      <w:r w:rsidR="005B66C6">
        <w:rPr>
          <w:rStyle w:val="Char3"/>
          <w:rFonts w:hint="cs"/>
          <w:rtl/>
        </w:rPr>
        <w:t>أ</w:t>
      </w:r>
      <w:r w:rsidR="008070C7" w:rsidRPr="005B66C6">
        <w:rPr>
          <w:rStyle w:val="Char3"/>
          <w:rFonts w:hint="cs"/>
          <w:rtl/>
        </w:rPr>
        <w:t>بي سليمان ما لم يكن نقعٌ او لقلقةٌ</w:t>
      </w:r>
      <w:r w:rsidR="005B66C6" w:rsidRPr="00952256">
        <w:rPr>
          <w:rStyle w:val="Char3"/>
          <w:rFonts w:hint="cs"/>
          <w:rtl/>
        </w:rPr>
        <w:t>»</w:t>
      </w:r>
      <w:r w:rsidR="008070C7" w:rsidRPr="00085A97">
        <w:rPr>
          <w:rStyle w:val="Char4"/>
          <w:vertAlign w:val="superscript"/>
          <w:rtl/>
        </w:rPr>
        <w:footnoteReference w:id="935"/>
      </w:r>
      <w:r w:rsidR="008070C7" w:rsidRPr="00077934">
        <w:rPr>
          <w:rStyle w:val="Char4"/>
          <w:rFonts w:hint="cs"/>
          <w:rtl/>
        </w:rPr>
        <w:t>.</w:t>
      </w:r>
    </w:p>
    <w:p w:rsidR="005B66C6" w:rsidRPr="00077934" w:rsidRDefault="008070C7" w:rsidP="005B66C6">
      <w:pPr>
        <w:ind w:firstLine="284"/>
        <w:jc w:val="both"/>
        <w:rPr>
          <w:rStyle w:val="Char4"/>
          <w:rtl/>
        </w:rPr>
      </w:pPr>
      <w:r w:rsidRPr="005B66C6">
        <w:rPr>
          <w:rStyle w:val="Char1"/>
          <w:rFonts w:hint="cs"/>
          <w:b/>
          <w:bCs/>
          <w:rtl/>
        </w:rPr>
        <w:t>كتاب الزكاة:</w:t>
      </w:r>
      <w:r w:rsidRPr="005B66C6">
        <w:rPr>
          <w:rStyle w:val="Char1"/>
          <w:rFonts w:hint="cs"/>
          <w:rtl/>
        </w:rPr>
        <w:t xml:space="preserve"> مالك</w:t>
      </w:r>
      <w:r w:rsidRPr="00077934">
        <w:rPr>
          <w:rStyle w:val="Char4"/>
          <w:rFonts w:hint="cs"/>
          <w:rtl/>
        </w:rPr>
        <w:t xml:space="preserve"> </w:t>
      </w:r>
      <w:r w:rsidR="005B66C6" w:rsidRPr="00965075">
        <w:rPr>
          <w:rStyle w:val="Char3"/>
          <w:rFonts w:hint="cs"/>
          <w:rtl/>
        </w:rPr>
        <w:t>«</w:t>
      </w:r>
      <w:r w:rsidR="005B66C6" w:rsidRPr="005B66C6">
        <w:rPr>
          <w:rStyle w:val="Char3"/>
          <w:rFonts w:hint="eastAsia"/>
          <w:rtl/>
        </w:rPr>
        <w:t>أَنَّهُ</w:t>
      </w:r>
      <w:r w:rsidR="005B66C6" w:rsidRPr="005B66C6">
        <w:rPr>
          <w:rStyle w:val="Char3"/>
          <w:rtl/>
        </w:rPr>
        <w:t xml:space="preserve"> </w:t>
      </w:r>
      <w:r w:rsidR="005B66C6" w:rsidRPr="005B66C6">
        <w:rPr>
          <w:rStyle w:val="Char3"/>
          <w:rFonts w:hint="eastAsia"/>
          <w:rtl/>
        </w:rPr>
        <w:t>قَرَأَ</w:t>
      </w:r>
      <w:r w:rsidR="005B66C6" w:rsidRPr="005B66C6">
        <w:rPr>
          <w:rStyle w:val="Char3"/>
          <w:rtl/>
        </w:rPr>
        <w:t xml:space="preserve"> </w:t>
      </w:r>
      <w:r w:rsidR="005B66C6" w:rsidRPr="005B66C6">
        <w:rPr>
          <w:rStyle w:val="Char3"/>
          <w:rFonts w:hint="eastAsia"/>
          <w:rtl/>
        </w:rPr>
        <w:t>كِتَابَ</w:t>
      </w:r>
      <w:r w:rsidR="005B66C6" w:rsidRPr="005B66C6">
        <w:rPr>
          <w:rStyle w:val="Char3"/>
          <w:rtl/>
        </w:rPr>
        <w:t xml:space="preserve"> </w:t>
      </w:r>
      <w:r w:rsidR="005B66C6" w:rsidRPr="005B66C6">
        <w:rPr>
          <w:rStyle w:val="Char3"/>
          <w:rFonts w:hint="eastAsia"/>
          <w:rtl/>
        </w:rPr>
        <w:t>عُمَرَ</w:t>
      </w:r>
      <w:r w:rsidR="005B66C6" w:rsidRPr="005B66C6">
        <w:rPr>
          <w:rStyle w:val="Char3"/>
          <w:rtl/>
        </w:rPr>
        <w:t xml:space="preserve"> </w:t>
      </w:r>
      <w:r w:rsidR="005B66C6" w:rsidRPr="005B66C6">
        <w:rPr>
          <w:rStyle w:val="Char3"/>
          <w:rFonts w:hint="eastAsia"/>
          <w:rtl/>
        </w:rPr>
        <w:t>بْنِ</w:t>
      </w:r>
      <w:r w:rsidR="005B66C6" w:rsidRPr="005B66C6">
        <w:rPr>
          <w:rStyle w:val="Char3"/>
          <w:rtl/>
        </w:rPr>
        <w:t xml:space="preserve"> </w:t>
      </w:r>
      <w:r w:rsidR="005B66C6" w:rsidRPr="005B66C6">
        <w:rPr>
          <w:rStyle w:val="Char3"/>
          <w:rFonts w:hint="eastAsia"/>
          <w:rtl/>
        </w:rPr>
        <w:t>الْخَطَّابِ</w:t>
      </w:r>
      <w:r w:rsidR="005B66C6" w:rsidRPr="005B66C6">
        <w:rPr>
          <w:rStyle w:val="Char3"/>
          <w:rtl/>
        </w:rPr>
        <w:t xml:space="preserve"> </w:t>
      </w:r>
      <w:r w:rsidR="005B66C6" w:rsidRPr="005B66C6">
        <w:rPr>
          <w:rStyle w:val="Char3"/>
          <w:rFonts w:hint="eastAsia"/>
          <w:rtl/>
        </w:rPr>
        <w:t>فِى</w:t>
      </w:r>
      <w:r w:rsidR="005B66C6" w:rsidRPr="005B66C6">
        <w:rPr>
          <w:rStyle w:val="Char3"/>
          <w:rtl/>
        </w:rPr>
        <w:t xml:space="preserve"> </w:t>
      </w:r>
      <w:r w:rsidR="005B66C6" w:rsidRPr="005B66C6">
        <w:rPr>
          <w:rStyle w:val="Char3"/>
          <w:rFonts w:hint="eastAsia"/>
          <w:rtl/>
        </w:rPr>
        <w:t>الصَّدَقَةِ</w:t>
      </w:r>
      <w:r w:rsidR="005B66C6" w:rsidRPr="005B66C6">
        <w:rPr>
          <w:rStyle w:val="Char3"/>
          <w:rtl/>
        </w:rPr>
        <w:t xml:space="preserve"> </w:t>
      </w:r>
      <w:r w:rsidR="005B66C6" w:rsidRPr="005B66C6">
        <w:rPr>
          <w:rStyle w:val="Char3"/>
          <w:rFonts w:hint="eastAsia"/>
          <w:rtl/>
        </w:rPr>
        <w:t>قَالَ</w:t>
      </w:r>
      <w:r w:rsidR="005B66C6" w:rsidRPr="005B66C6">
        <w:rPr>
          <w:rStyle w:val="Char3"/>
          <w:rtl/>
        </w:rPr>
        <w:t xml:space="preserve"> </w:t>
      </w:r>
      <w:r w:rsidR="005B66C6" w:rsidRPr="005B66C6">
        <w:rPr>
          <w:rStyle w:val="Char3"/>
          <w:rFonts w:hint="eastAsia"/>
          <w:rtl/>
        </w:rPr>
        <w:t>فَوَجَدْتُ</w:t>
      </w:r>
      <w:r w:rsidR="005B66C6" w:rsidRPr="005B66C6">
        <w:rPr>
          <w:rStyle w:val="Char3"/>
          <w:rtl/>
        </w:rPr>
        <w:t xml:space="preserve"> </w:t>
      </w:r>
      <w:r w:rsidR="005B66C6" w:rsidRPr="005B66C6">
        <w:rPr>
          <w:rStyle w:val="Char3"/>
          <w:rFonts w:hint="eastAsia"/>
          <w:rtl/>
        </w:rPr>
        <w:t>فِيهِ</w:t>
      </w:r>
      <w:r w:rsidR="005B66C6" w:rsidRPr="005B66C6">
        <w:rPr>
          <w:rStyle w:val="Char3"/>
          <w:rtl/>
        </w:rPr>
        <w:t xml:space="preserve"> </w:t>
      </w:r>
      <w:r w:rsidR="005B66C6" w:rsidRPr="005B66C6">
        <w:rPr>
          <w:rStyle w:val="Char3"/>
          <w:rFonts w:hint="eastAsia"/>
          <w:rtl/>
        </w:rPr>
        <w:t>بِسْمِ</w:t>
      </w:r>
      <w:r w:rsidR="005B66C6" w:rsidRPr="005B66C6">
        <w:rPr>
          <w:rStyle w:val="Char3"/>
          <w:rtl/>
        </w:rPr>
        <w:t xml:space="preserve"> </w:t>
      </w:r>
      <w:r w:rsidR="005B66C6" w:rsidRPr="005B66C6">
        <w:rPr>
          <w:rStyle w:val="Char3"/>
          <w:rFonts w:hint="eastAsia"/>
          <w:rtl/>
        </w:rPr>
        <w:t>اللَّهِ</w:t>
      </w:r>
      <w:r w:rsidR="005B66C6" w:rsidRPr="005B66C6">
        <w:rPr>
          <w:rStyle w:val="Char3"/>
          <w:rtl/>
        </w:rPr>
        <w:t xml:space="preserve"> </w:t>
      </w:r>
      <w:r w:rsidR="005B66C6" w:rsidRPr="005B66C6">
        <w:rPr>
          <w:rStyle w:val="Char3"/>
          <w:rFonts w:hint="eastAsia"/>
          <w:rtl/>
        </w:rPr>
        <w:t>الرَّحْمَنِ</w:t>
      </w:r>
      <w:r w:rsidR="005B66C6" w:rsidRPr="005B66C6">
        <w:rPr>
          <w:rStyle w:val="Char3"/>
          <w:rtl/>
        </w:rPr>
        <w:t xml:space="preserve"> </w:t>
      </w:r>
      <w:r w:rsidR="005B66C6" w:rsidRPr="005B66C6">
        <w:rPr>
          <w:rStyle w:val="Char3"/>
          <w:rFonts w:hint="eastAsia"/>
          <w:rtl/>
        </w:rPr>
        <w:t>الرَّحِيمِ</w:t>
      </w:r>
      <w:r w:rsidR="005B66C6" w:rsidRPr="005B66C6">
        <w:rPr>
          <w:rStyle w:val="Char3"/>
          <w:rtl/>
        </w:rPr>
        <w:t xml:space="preserve"> </w:t>
      </w:r>
      <w:r w:rsidR="005B66C6" w:rsidRPr="005B66C6">
        <w:rPr>
          <w:rStyle w:val="Char3"/>
          <w:rFonts w:hint="eastAsia"/>
          <w:rtl/>
        </w:rPr>
        <w:t>كِتَابُ</w:t>
      </w:r>
      <w:r w:rsidR="005B66C6" w:rsidRPr="005B66C6">
        <w:rPr>
          <w:rStyle w:val="Char3"/>
          <w:rtl/>
        </w:rPr>
        <w:t xml:space="preserve"> </w:t>
      </w:r>
      <w:r w:rsidR="005B66C6" w:rsidRPr="005B66C6">
        <w:rPr>
          <w:rStyle w:val="Char3"/>
          <w:rFonts w:hint="eastAsia"/>
          <w:rtl/>
        </w:rPr>
        <w:t>الصَّدَقَةِ</w:t>
      </w:r>
      <w:r w:rsidR="005B66C6" w:rsidRPr="005B66C6">
        <w:rPr>
          <w:rStyle w:val="Char3"/>
          <w:rtl/>
        </w:rPr>
        <w:t xml:space="preserve"> </w:t>
      </w:r>
      <w:r w:rsidR="005B66C6" w:rsidRPr="005B66C6">
        <w:rPr>
          <w:rStyle w:val="Char3"/>
          <w:rFonts w:hint="eastAsia"/>
          <w:rtl/>
        </w:rPr>
        <w:t>فِى</w:t>
      </w:r>
      <w:r w:rsidR="005B66C6" w:rsidRPr="005B66C6">
        <w:rPr>
          <w:rStyle w:val="Char3"/>
          <w:rtl/>
        </w:rPr>
        <w:t xml:space="preserve"> </w:t>
      </w:r>
      <w:r w:rsidR="005B66C6" w:rsidRPr="005B66C6">
        <w:rPr>
          <w:rStyle w:val="Char3"/>
          <w:rFonts w:hint="eastAsia"/>
          <w:rtl/>
        </w:rPr>
        <w:t>أَرْبَعٍ</w:t>
      </w:r>
      <w:r w:rsidR="005B66C6" w:rsidRPr="005B66C6">
        <w:rPr>
          <w:rStyle w:val="Char3"/>
          <w:rtl/>
        </w:rPr>
        <w:t xml:space="preserve"> </w:t>
      </w:r>
      <w:r w:rsidR="005B66C6" w:rsidRPr="005B66C6">
        <w:rPr>
          <w:rStyle w:val="Char3"/>
          <w:rFonts w:hint="eastAsia"/>
          <w:rtl/>
        </w:rPr>
        <w:t>وَعِشْرِينَ</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الإِبِلِ</w:t>
      </w:r>
      <w:r w:rsidR="005B66C6" w:rsidRPr="005B66C6">
        <w:rPr>
          <w:rStyle w:val="Char3"/>
          <w:rtl/>
        </w:rPr>
        <w:t xml:space="preserve"> </w:t>
      </w:r>
      <w:r w:rsidR="005B66C6" w:rsidRPr="005B66C6">
        <w:rPr>
          <w:rStyle w:val="Char3"/>
          <w:rFonts w:hint="eastAsia"/>
          <w:rtl/>
        </w:rPr>
        <w:t>فَدُونَهَا</w:t>
      </w:r>
      <w:r w:rsidR="005B66C6" w:rsidRPr="005B66C6">
        <w:rPr>
          <w:rStyle w:val="Char3"/>
          <w:rtl/>
        </w:rPr>
        <w:t xml:space="preserve"> </w:t>
      </w:r>
      <w:r w:rsidR="005B66C6" w:rsidRPr="005B66C6">
        <w:rPr>
          <w:rStyle w:val="Char3"/>
          <w:rFonts w:hint="eastAsia"/>
          <w:rtl/>
        </w:rPr>
        <w:t>الْغَنَمُ</w:t>
      </w:r>
      <w:r w:rsidR="005B66C6" w:rsidRPr="005B66C6">
        <w:rPr>
          <w:rStyle w:val="Char3"/>
          <w:rtl/>
        </w:rPr>
        <w:t xml:space="preserve"> </w:t>
      </w:r>
      <w:r w:rsidR="005B66C6" w:rsidRPr="005B66C6">
        <w:rPr>
          <w:rStyle w:val="Char3"/>
          <w:rFonts w:hint="eastAsia"/>
          <w:rtl/>
        </w:rPr>
        <w:t>فِى</w:t>
      </w:r>
      <w:r w:rsidR="005B66C6" w:rsidRPr="005B66C6">
        <w:rPr>
          <w:rStyle w:val="Char3"/>
          <w:rtl/>
        </w:rPr>
        <w:t xml:space="preserve">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خَمْسٍ</w:t>
      </w:r>
      <w:r w:rsidR="005B66C6" w:rsidRPr="005B66C6">
        <w:rPr>
          <w:rStyle w:val="Char3"/>
          <w:rtl/>
        </w:rPr>
        <w:t xml:space="preserve"> </w:t>
      </w:r>
      <w:r w:rsidR="005B66C6" w:rsidRPr="005B66C6">
        <w:rPr>
          <w:rStyle w:val="Char3"/>
          <w:rFonts w:hint="eastAsia"/>
          <w:rtl/>
        </w:rPr>
        <w:t>شَاةٌ</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خَمْسٍ</w:t>
      </w:r>
      <w:r w:rsidR="005B66C6" w:rsidRPr="005B66C6">
        <w:rPr>
          <w:rStyle w:val="Char3"/>
          <w:rtl/>
        </w:rPr>
        <w:t xml:space="preserve"> </w:t>
      </w:r>
      <w:r w:rsidR="005B66C6" w:rsidRPr="005B66C6">
        <w:rPr>
          <w:rStyle w:val="Char3"/>
          <w:rFonts w:hint="eastAsia"/>
          <w:rtl/>
        </w:rPr>
        <w:t>وَثَلاَثِينَ</w:t>
      </w:r>
      <w:r w:rsidR="005B66C6" w:rsidRPr="005B66C6">
        <w:rPr>
          <w:rStyle w:val="Char3"/>
          <w:rtl/>
        </w:rPr>
        <w:t xml:space="preserve"> </w:t>
      </w:r>
      <w:r w:rsidR="005B66C6" w:rsidRPr="005B66C6">
        <w:rPr>
          <w:rStyle w:val="Char3"/>
          <w:rFonts w:hint="eastAsia"/>
          <w:rtl/>
        </w:rPr>
        <w:t>ابْنَةُ</w:t>
      </w:r>
      <w:r w:rsidR="005B66C6" w:rsidRPr="005B66C6">
        <w:rPr>
          <w:rStyle w:val="Char3"/>
          <w:rtl/>
        </w:rPr>
        <w:t xml:space="preserve"> </w:t>
      </w:r>
      <w:r w:rsidR="005B66C6" w:rsidRPr="005B66C6">
        <w:rPr>
          <w:rStyle w:val="Char3"/>
          <w:rFonts w:hint="eastAsia"/>
          <w:rtl/>
        </w:rPr>
        <w:t>مَخَاضٍ</w:t>
      </w:r>
      <w:r w:rsidR="005B66C6" w:rsidRPr="005B66C6">
        <w:rPr>
          <w:rStyle w:val="Char3"/>
          <w:rtl/>
        </w:rPr>
        <w:t xml:space="preserve"> </w:t>
      </w:r>
      <w:r w:rsidR="005B66C6" w:rsidRPr="005B66C6">
        <w:rPr>
          <w:rStyle w:val="Char3"/>
          <w:rFonts w:hint="eastAsia"/>
          <w:rtl/>
        </w:rPr>
        <w:t>فَإِنْ</w:t>
      </w:r>
      <w:r w:rsidR="005B66C6" w:rsidRPr="005B66C6">
        <w:rPr>
          <w:rStyle w:val="Char3"/>
          <w:rtl/>
        </w:rPr>
        <w:t xml:space="preserve"> </w:t>
      </w:r>
      <w:r w:rsidR="005B66C6" w:rsidRPr="005B66C6">
        <w:rPr>
          <w:rStyle w:val="Char3"/>
          <w:rFonts w:hint="eastAsia"/>
          <w:rtl/>
        </w:rPr>
        <w:t>لَمْ</w:t>
      </w:r>
      <w:r w:rsidR="005B66C6" w:rsidRPr="005B66C6">
        <w:rPr>
          <w:rStyle w:val="Char3"/>
          <w:rtl/>
        </w:rPr>
        <w:t xml:space="preserve"> </w:t>
      </w:r>
      <w:r w:rsidR="005B66C6" w:rsidRPr="005B66C6">
        <w:rPr>
          <w:rStyle w:val="Char3"/>
          <w:rFonts w:hint="eastAsia"/>
          <w:rtl/>
        </w:rPr>
        <w:t>تَكُنِ</w:t>
      </w:r>
      <w:r w:rsidR="005B66C6" w:rsidRPr="005B66C6">
        <w:rPr>
          <w:rStyle w:val="Char3"/>
          <w:rtl/>
        </w:rPr>
        <w:t xml:space="preserve"> </w:t>
      </w:r>
      <w:r w:rsidR="005B66C6" w:rsidRPr="005B66C6">
        <w:rPr>
          <w:rStyle w:val="Char3"/>
          <w:rFonts w:hint="eastAsia"/>
          <w:rtl/>
        </w:rPr>
        <w:t>ابْنَةُ</w:t>
      </w:r>
      <w:r w:rsidR="005B66C6" w:rsidRPr="005B66C6">
        <w:rPr>
          <w:rStyle w:val="Char3"/>
          <w:rtl/>
        </w:rPr>
        <w:t xml:space="preserve"> </w:t>
      </w:r>
      <w:r w:rsidR="005B66C6" w:rsidRPr="005B66C6">
        <w:rPr>
          <w:rStyle w:val="Char3"/>
          <w:rFonts w:hint="eastAsia"/>
          <w:rtl/>
        </w:rPr>
        <w:t>مَخَاضٍ</w:t>
      </w:r>
      <w:r w:rsidR="005B66C6" w:rsidRPr="005B66C6">
        <w:rPr>
          <w:rStyle w:val="Char3"/>
          <w:rtl/>
        </w:rPr>
        <w:t xml:space="preserve"> </w:t>
      </w:r>
      <w:r w:rsidR="005B66C6" w:rsidRPr="005B66C6">
        <w:rPr>
          <w:rStyle w:val="Char3"/>
          <w:rFonts w:hint="eastAsia"/>
          <w:rtl/>
        </w:rPr>
        <w:t>فَابْنُ</w:t>
      </w:r>
      <w:r w:rsidR="005B66C6" w:rsidRPr="005B66C6">
        <w:rPr>
          <w:rStyle w:val="Char3"/>
          <w:rtl/>
        </w:rPr>
        <w:t xml:space="preserve"> </w:t>
      </w:r>
      <w:r w:rsidR="005B66C6" w:rsidRPr="005B66C6">
        <w:rPr>
          <w:rStyle w:val="Char3"/>
          <w:rFonts w:hint="eastAsia"/>
          <w:rtl/>
        </w:rPr>
        <w:t>لَبُونٍ</w:t>
      </w:r>
      <w:r w:rsidR="005B66C6" w:rsidRPr="005B66C6">
        <w:rPr>
          <w:rStyle w:val="Char3"/>
          <w:rtl/>
        </w:rPr>
        <w:t xml:space="preserve"> </w:t>
      </w:r>
      <w:r w:rsidR="005B66C6" w:rsidRPr="005B66C6">
        <w:rPr>
          <w:rStyle w:val="Char3"/>
          <w:rFonts w:hint="eastAsia"/>
          <w:rtl/>
        </w:rPr>
        <w:t>ذَكَرٌ</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خَمْسٍ</w:t>
      </w:r>
      <w:r w:rsidR="005B66C6" w:rsidRPr="005B66C6">
        <w:rPr>
          <w:rStyle w:val="Char3"/>
          <w:rtl/>
        </w:rPr>
        <w:t xml:space="preserve"> </w:t>
      </w:r>
      <w:r w:rsidR="005B66C6" w:rsidRPr="005B66C6">
        <w:rPr>
          <w:rStyle w:val="Char3"/>
          <w:rFonts w:hint="eastAsia"/>
          <w:rtl/>
        </w:rPr>
        <w:t>وَأَرْبَعِينَ</w:t>
      </w:r>
      <w:r w:rsidR="005B66C6" w:rsidRPr="005B66C6">
        <w:rPr>
          <w:rStyle w:val="Char3"/>
          <w:rtl/>
        </w:rPr>
        <w:t xml:space="preserve"> </w:t>
      </w:r>
      <w:r w:rsidR="005B66C6" w:rsidRPr="005B66C6">
        <w:rPr>
          <w:rStyle w:val="Char3"/>
          <w:rFonts w:hint="eastAsia"/>
          <w:rtl/>
        </w:rPr>
        <w:t>بِنْتُ</w:t>
      </w:r>
      <w:r w:rsidR="005B66C6" w:rsidRPr="005B66C6">
        <w:rPr>
          <w:rStyle w:val="Char3"/>
          <w:rtl/>
        </w:rPr>
        <w:t xml:space="preserve"> </w:t>
      </w:r>
      <w:r w:rsidR="005B66C6" w:rsidRPr="005B66C6">
        <w:rPr>
          <w:rStyle w:val="Char3"/>
          <w:rFonts w:hint="eastAsia"/>
          <w:rtl/>
        </w:rPr>
        <w:t>لَبُونٍ</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سِتِّينَ</w:t>
      </w:r>
      <w:r w:rsidR="005B66C6" w:rsidRPr="005B66C6">
        <w:rPr>
          <w:rStyle w:val="Char3"/>
          <w:rtl/>
        </w:rPr>
        <w:t xml:space="preserve"> </w:t>
      </w:r>
      <w:r w:rsidR="005B66C6" w:rsidRPr="005B66C6">
        <w:rPr>
          <w:rStyle w:val="Char3"/>
          <w:rFonts w:hint="eastAsia"/>
          <w:rtl/>
        </w:rPr>
        <w:t>حِقَّةٌ</w:t>
      </w:r>
      <w:r w:rsidR="005B66C6" w:rsidRPr="005B66C6">
        <w:rPr>
          <w:rStyle w:val="Char3"/>
          <w:rtl/>
        </w:rPr>
        <w:t xml:space="preserve"> </w:t>
      </w:r>
      <w:r w:rsidR="005B66C6" w:rsidRPr="005B66C6">
        <w:rPr>
          <w:rStyle w:val="Char3"/>
          <w:rFonts w:hint="eastAsia"/>
          <w:rtl/>
        </w:rPr>
        <w:t>طَرُوقَةُ</w:t>
      </w:r>
      <w:r w:rsidR="005B66C6" w:rsidRPr="005B66C6">
        <w:rPr>
          <w:rStyle w:val="Char3"/>
          <w:rtl/>
        </w:rPr>
        <w:t xml:space="preserve"> </w:t>
      </w:r>
      <w:r w:rsidR="005B66C6" w:rsidRPr="005B66C6">
        <w:rPr>
          <w:rStyle w:val="Char3"/>
          <w:rFonts w:hint="eastAsia"/>
          <w:rtl/>
        </w:rPr>
        <w:t>الْفَحْلِ</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خَمْسٍ</w:t>
      </w:r>
      <w:r w:rsidR="005B66C6" w:rsidRPr="005B66C6">
        <w:rPr>
          <w:rStyle w:val="Char3"/>
          <w:rtl/>
        </w:rPr>
        <w:t xml:space="preserve"> </w:t>
      </w:r>
      <w:r w:rsidR="005B66C6" w:rsidRPr="005B66C6">
        <w:rPr>
          <w:rStyle w:val="Char3"/>
          <w:rFonts w:hint="eastAsia"/>
          <w:rtl/>
        </w:rPr>
        <w:t>وَسَبْعِينَ</w:t>
      </w:r>
      <w:r w:rsidR="005B66C6" w:rsidRPr="005B66C6">
        <w:rPr>
          <w:rStyle w:val="Char3"/>
          <w:rtl/>
        </w:rPr>
        <w:t xml:space="preserve"> </w:t>
      </w:r>
      <w:r w:rsidR="005B66C6" w:rsidRPr="005B66C6">
        <w:rPr>
          <w:rStyle w:val="Char3"/>
          <w:rFonts w:hint="eastAsia"/>
          <w:rtl/>
        </w:rPr>
        <w:t>جَذَعَةٌ</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تِسْعِينَ</w:t>
      </w:r>
      <w:r w:rsidR="005B66C6" w:rsidRPr="005B66C6">
        <w:rPr>
          <w:rStyle w:val="Char3"/>
          <w:rtl/>
        </w:rPr>
        <w:t xml:space="preserve"> </w:t>
      </w:r>
      <w:r w:rsidR="005B66C6" w:rsidRPr="005B66C6">
        <w:rPr>
          <w:rStyle w:val="Char3"/>
          <w:rFonts w:hint="eastAsia"/>
          <w:rtl/>
        </w:rPr>
        <w:t>ابْنَتَا</w:t>
      </w:r>
      <w:r w:rsidR="005B66C6" w:rsidRPr="005B66C6">
        <w:rPr>
          <w:rStyle w:val="Char3"/>
          <w:rtl/>
        </w:rPr>
        <w:t xml:space="preserve"> </w:t>
      </w:r>
      <w:r w:rsidR="005B66C6" w:rsidRPr="005B66C6">
        <w:rPr>
          <w:rStyle w:val="Char3"/>
          <w:rFonts w:hint="eastAsia"/>
          <w:rtl/>
        </w:rPr>
        <w:t>لَبُونٍ</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عِشْرِينَ</w:t>
      </w:r>
      <w:r w:rsidR="005B66C6" w:rsidRPr="005B66C6">
        <w:rPr>
          <w:rStyle w:val="Char3"/>
          <w:rtl/>
        </w:rPr>
        <w:t xml:space="preserve"> </w:t>
      </w:r>
      <w:r w:rsidR="005B66C6" w:rsidRPr="005B66C6">
        <w:rPr>
          <w:rStyle w:val="Char3"/>
          <w:rFonts w:hint="eastAsia"/>
          <w:rtl/>
        </w:rPr>
        <w:t>وَمِائَةٍ</w:t>
      </w:r>
      <w:r w:rsidR="005B66C6" w:rsidRPr="005B66C6">
        <w:rPr>
          <w:rStyle w:val="Char3"/>
          <w:rtl/>
        </w:rPr>
        <w:t xml:space="preserve"> </w:t>
      </w:r>
      <w:r w:rsidR="005B66C6" w:rsidRPr="005B66C6">
        <w:rPr>
          <w:rStyle w:val="Char3"/>
          <w:rFonts w:hint="eastAsia"/>
          <w:rtl/>
        </w:rPr>
        <w:t>حِقَّتَانِ</w:t>
      </w:r>
      <w:r w:rsidR="005B66C6" w:rsidRPr="005B66C6">
        <w:rPr>
          <w:rStyle w:val="Char3"/>
          <w:rtl/>
        </w:rPr>
        <w:t xml:space="preserve"> </w:t>
      </w:r>
      <w:r w:rsidR="005B66C6" w:rsidRPr="005B66C6">
        <w:rPr>
          <w:rStyle w:val="Char3"/>
          <w:rFonts w:hint="eastAsia"/>
          <w:rtl/>
        </w:rPr>
        <w:t>طَرُوقَتَا</w:t>
      </w:r>
      <w:r w:rsidR="005B66C6" w:rsidRPr="005B66C6">
        <w:rPr>
          <w:rStyle w:val="Char3"/>
          <w:rtl/>
        </w:rPr>
        <w:t xml:space="preserve"> </w:t>
      </w:r>
      <w:r w:rsidR="005B66C6" w:rsidRPr="005B66C6">
        <w:rPr>
          <w:rStyle w:val="Char3"/>
          <w:rFonts w:hint="eastAsia"/>
          <w:rtl/>
        </w:rPr>
        <w:t>الْفَحْلِ</w:t>
      </w:r>
      <w:r w:rsidR="005B66C6" w:rsidRPr="005B66C6">
        <w:rPr>
          <w:rStyle w:val="Char3"/>
          <w:rtl/>
        </w:rPr>
        <w:t xml:space="preserve"> </w:t>
      </w:r>
      <w:r w:rsidR="005B66C6" w:rsidRPr="005B66C6">
        <w:rPr>
          <w:rStyle w:val="Char3"/>
          <w:rFonts w:hint="eastAsia"/>
          <w:rtl/>
        </w:rPr>
        <w:t>فَمَا</w:t>
      </w:r>
      <w:r w:rsidR="005B66C6" w:rsidRPr="005B66C6">
        <w:rPr>
          <w:rStyle w:val="Char3"/>
          <w:rtl/>
        </w:rPr>
        <w:t xml:space="preserve"> </w:t>
      </w:r>
      <w:r w:rsidR="005B66C6" w:rsidRPr="005B66C6">
        <w:rPr>
          <w:rStyle w:val="Char3"/>
          <w:rFonts w:hint="eastAsia"/>
          <w:rtl/>
        </w:rPr>
        <w:t>زَادَ</w:t>
      </w:r>
      <w:r w:rsidR="005B66C6" w:rsidRPr="005B66C6">
        <w:rPr>
          <w:rStyle w:val="Char3"/>
          <w:rtl/>
        </w:rPr>
        <w:t xml:space="preserve"> </w:t>
      </w:r>
      <w:r w:rsidR="005B66C6" w:rsidRPr="005B66C6">
        <w:rPr>
          <w:rStyle w:val="Char3"/>
          <w:rFonts w:hint="eastAsia"/>
          <w:rtl/>
        </w:rPr>
        <w:t>عَلَى</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الإِبِلِ</w:t>
      </w:r>
      <w:r w:rsidR="005B66C6" w:rsidRPr="005B66C6">
        <w:rPr>
          <w:rStyle w:val="Char3"/>
          <w:rtl/>
        </w:rPr>
        <w:t xml:space="preserve"> </w:t>
      </w:r>
      <w:r w:rsidR="005B66C6" w:rsidRPr="005B66C6">
        <w:rPr>
          <w:rStyle w:val="Char3"/>
          <w:rFonts w:hint="eastAsia"/>
          <w:rtl/>
        </w:rPr>
        <w:t>فَفِى</w:t>
      </w:r>
      <w:r w:rsidR="005B66C6" w:rsidRPr="005B66C6">
        <w:rPr>
          <w:rStyle w:val="Char3"/>
          <w:rtl/>
        </w:rPr>
        <w:t xml:space="preserve">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أَرْبَعِينَ</w:t>
      </w:r>
      <w:r w:rsidR="005B66C6" w:rsidRPr="005B66C6">
        <w:rPr>
          <w:rStyle w:val="Char3"/>
          <w:rtl/>
        </w:rPr>
        <w:t xml:space="preserve"> </w:t>
      </w:r>
      <w:r w:rsidR="005B66C6" w:rsidRPr="005B66C6">
        <w:rPr>
          <w:rStyle w:val="Char3"/>
          <w:rFonts w:hint="eastAsia"/>
          <w:rtl/>
        </w:rPr>
        <w:t>بِنْتُ</w:t>
      </w:r>
      <w:r w:rsidR="005B66C6" w:rsidRPr="005B66C6">
        <w:rPr>
          <w:rStyle w:val="Char3"/>
          <w:rtl/>
        </w:rPr>
        <w:t xml:space="preserve"> </w:t>
      </w:r>
      <w:r w:rsidR="005B66C6" w:rsidRPr="005B66C6">
        <w:rPr>
          <w:rStyle w:val="Char3"/>
          <w:rFonts w:hint="eastAsia"/>
          <w:rtl/>
        </w:rPr>
        <w:t>لَبُونٍ</w:t>
      </w:r>
      <w:r w:rsidR="005B66C6" w:rsidRPr="005B66C6">
        <w:rPr>
          <w:rStyle w:val="Char3"/>
          <w:rtl/>
        </w:rPr>
        <w:t xml:space="preserve"> </w:t>
      </w:r>
      <w:r w:rsidR="005B66C6" w:rsidRPr="005B66C6">
        <w:rPr>
          <w:rStyle w:val="Char3"/>
          <w:rFonts w:hint="eastAsia"/>
          <w:rtl/>
        </w:rPr>
        <w:t>وَفِى</w:t>
      </w:r>
      <w:r w:rsidR="005B66C6" w:rsidRPr="005B66C6">
        <w:rPr>
          <w:rStyle w:val="Char3"/>
          <w:rtl/>
        </w:rPr>
        <w:t xml:space="preserve">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خَمْسِينَ</w:t>
      </w:r>
      <w:r w:rsidR="005B66C6" w:rsidRPr="005B66C6">
        <w:rPr>
          <w:rStyle w:val="Char3"/>
          <w:rtl/>
        </w:rPr>
        <w:t xml:space="preserve"> </w:t>
      </w:r>
      <w:r w:rsidR="005B66C6" w:rsidRPr="005B66C6">
        <w:rPr>
          <w:rStyle w:val="Char3"/>
          <w:rFonts w:hint="eastAsia"/>
          <w:rtl/>
        </w:rPr>
        <w:t>حِقَّةٌ</w:t>
      </w:r>
      <w:r w:rsidR="005B66C6" w:rsidRPr="005B66C6">
        <w:rPr>
          <w:rStyle w:val="Char3"/>
          <w:rtl/>
        </w:rPr>
        <w:t xml:space="preserve"> </w:t>
      </w:r>
      <w:r w:rsidR="005B66C6" w:rsidRPr="005B66C6">
        <w:rPr>
          <w:rStyle w:val="Char3"/>
          <w:rFonts w:hint="eastAsia"/>
          <w:rtl/>
        </w:rPr>
        <w:t>وَفِى</w:t>
      </w:r>
      <w:r w:rsidR="005B66C6" w:rsidRPr="005B66C6">
        <w:rPr>
          <w:rStyle w:val="Char3"/>
          <w:rtl/>
        </w:rPr>
        <w:t xml:space="preserve"> </w:t>
      </w:r>
      <w:r w:rsidR="005B66C6" w:rsidRPr="005B66C6">
        <w:rPr>
          <w:rStyle w:val="Char3"/>
          <w:rFonts w:hint="eastAsia"/>
          <w:rtl/>
        </w:rPr>
        <w:t>سَائِمَةِ</w:t>
      </w:r>
      <w:r w:rsidR="005B66C6" w:rsidRPr="005B66C6">
        <w:rPr>
          <w:rStyle w:val="Char3"/>
          <w:rtl/>
        </w:rPr>
        <w:t xml:space="preserve"> </w:t>
      </w:r>
      <w:r w:rsidR="005B66C6" w:rsidRPr="005B66C6">
        <w:rPr>
          <w:rStyle w:val="Char3"/>
          <w:rFonts w:hint="eastAsia"/>
          <w:rtl/>
        </w:rPr>
        <w:t>الْغَنَمِ</w:t>
      </w:r>
      <w:r w:rsidR="005B66C6" w:rsidRPr="005B66C6">
        <w:rPr>
          <w:rStyle w:val="Char3"/>
          <w:rtl/>
        </w:rPr>
        <w:t xml:space="preserve"> </w:t>
      </w:r>
      <w:r w:rsidR="005B66C6" w:rsidRPr="005B66C6">
        <w:rPr>
          <w:rStyle w:val="Char3"/>
          <w:rFonts w:hint="eastAsia"/>
          <w:rtl/>
        </w:rPr>
        <w:t>إِذَا</w:t>
      </w:r>
      <w:r w:rsidR="005B66C6" w:rsidRPr="005B66C6">
        <w:rPr>
          <w:rStyle w:val="Char3"/>
          <w:rtl/>
        </w:rPr>
        <w:t xml:space="preserve"> </w:t>
      </w:r>
      <w:r w:rsidR="005B66C6" w:rsidRPr="005B66C6">
        <w:rPr>
          <w:rStyle w:val="Char3"/>
          <w:rFonts w:hint="eastAsia"/>
          <w:rtl/>
        </w:rPr>
        <w:t>بَلَغَتْ</w:t>
      </w:r>
      <w:r w:rsidR="005B66C6" w:rsidRPr="005B66C6">
        <w:rPr>
          <w:rStyle w:val="Char3"/>
          <w:rtl/>
        </w:rPr>
        <w:t xml:space="preserve"> </w:t>
      </w:r>
      <w:r w:rsidR="005B66C6" w:rsidRPr="005B66C6">
        <w:rPr>
          <w:rStyle w:val="Char3"/>
          <w:rFonts w:hint="eastAsia"/>
          <w:rtl/>
        </w:rPr>
        <w:t>أَرْبَعِينَ</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عِشْرِينَ</w:t>
      </w:r>
      <w:r w:rsidR="005B66C6" w:rsidRPr="005B66C6">
        <w:rPr>
          <w:rStyle w:val="Char3"/>
          <w:rtl/>
        </w:rPr>
        <w:t xml:space="preserve"> </w:t>
      </w:r>
      <w:r w:rsidR="005B66C6" w:rsidRPr="005B66C6">
        <w:rPr>
          <w:rStyle w:val="Char3"/>
          <w:rFonts w:hint="eastAsia"/>
          <w:rtl/>
        </w:rPr>
        <w:t>وَمِائَةٍ</w:t>
      </w:r>
      <w:r w:rsidR="005B66C6" w:rsidRPr="005B66C6">
        <w:rPr>
          <w:rStyle w:val="Char3"/>
          <w:rtl/>
        </w:rPr>
        <w:t xml:space="preserve"> </w:t>
      </w:r>
      <w:r w:rsidR="005B66C6" w:rsidRPr="005B66C6">
        <w:rPr>
          <w:rStyle w:val="Char3"/>
          <w:rFonts w:hint="eastAsia"/>
          <w:rtl/>
        </w:rPr>
        <w:t>شَاةٌ</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مِائَتَيْنِ</w:t>
      </w:r>
      <w:r w:rsidR="005B66C6" w:rsidRPr="005B66C6">
        <w:rPr>
          <w:rStyle w:val="Char3"/>
          <w:rtl/>
        </w:rPr>
        <w:t xml:space="preserve"> </w:t>
      </w:r>
      <w:r w:rsidR="005B66C6" w:rsidRPr="005B66C6">
        <w:rPr>
          <w:rStyle w:val="Char3"/>
          <w:rFonts w:hint="eastAsia"/>
          <w:rtl/>
        </w:rPr>
        <w:t>شَاتَانِ</w:t>
      </w:r>
      <w:r w:rsidR="005B66C6" w:rsidRPr="005B66C6">
        <w:rPr>
          <w:rStyle w:val="Char3"/>
          <w:rtl/>
        </w:rPr>
        <w:t xml:space="preserve"> </w:t>
      </w:r>
      <w:r w:rsidR="005B66C6" w:rsidRPr="005B66C6">
        <w:rPr>
          <w:rStyle w:val="Char3"/>
          <w:rFonts w:hint="eastAsia"/>
          <w:rtl/>
        </w:rPr>
        <w:t>وَفِيمَا</w:t>
      </w:r>
      <w:r w:rsidR="005B66C6" w:rsidRPr="005B66C6">
        <w:rPr>
          <w:rStyle w:val="Char3"/>
          <w:rtl/>
        </w:rPr>
        <w:t xml:space="preserve"> </w:t>
      </w:r>
      <w:r w:rsidR="005B66C6" w:rsidRPr="005B66C6">
        <w:rPr>
          <w:rStyle w:val="Char3"/>
          <w:rFonts w:hint="eastAsia"/>
          <w:rtl/>
        </w:rPr>
        <w:t>فَوْقَ</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إِلَى</w:t>
      </w:r>
      <w:r w:rsidR="005B66C6" w:rsidRPr="005B66C6">
        <w:rPr>
          <w:rStyle w:val="Char3"/>
          <w:rtl/>
        </w:rPr>
        <w:t xml:space="preserve"> </w:t>
      </w:r>
      <w:r w:rsidR="005B66C6" w:rsidRPr="005B66C6">
        <w:rPr>
          <w:rStyle w:val="Char3"/>
          <w:rFonts w:hint="eastAsia"/>
          <w:rtl/>
        </w:rPr>
        <w:t>ثَلاَثِمِائَةٍ</w:t>
      </w:r>
      <w:r w:rsidR="005B66C6" w:rsidRPr="005B66C6">
        <w:rPr>
          <w:rStyle w:val="Char3"/>
          <w:rtl/>
        </w:rPr>
        <w:t xml:space="preserve"> </w:t>
      </w:r>
      <w:r w:rsidR="005B66C6" w:rsidRPr="005B66C6">
        <w:rPr>
          <w:rStyle w:val="Char3"/>
          <w:rFonts w:hint="eastAsia"/>
          <w:rtl/>
        </w:rPr>
        <w:t>ثَلاَثُ</w:t>
      </w:r>
      <w:r w:rsidR="005B66C6" w:rsidRPr="005B66C6">
        <w:rPr>
          <w:rStyle w:val="Char3"/>
          <w:rtl/>
        </w:rPr>
        <w:t xml:space="preserve"> </w:t>
      </w:r>
      <w:r w:rsidR="005B66C6" w:rsidRPr="005B66C6">
        <w:rPr>
          <w:rStyle w:val="Char3"/>
          <w:rFonts w:hint="eastAsia"/>
          <w:rtl/>
        </w:rPr>
        <w:t>شِيَاهٍ</w:t>
      </w:r>
      <w:r w:rsidR="005B66C6" w:rsidRPr="005B66C6">
        <w:rPr>
          <w:rStyle w:val="Char3"/>
          <w:rtl/>
        </w:rPr>
        <w:t xml:space="preserve"> </w:t>
      </w:r>
      <w:r w:rsidR="005B66C6" w:rsidRPr="005B66C6">
        <w:rPr>
          <w:rStyle w:val="Char3"/>
          <w:rFonts w:hint="eastAsia"/>
          <w:rtl/>
        </w:rPr>
        <w:t>فَمَا</w:t>
      </w:r>
      <w:r w:rsidR="005B66C6" w:rsidRPr="005B66C6">
        <w:rPr>
          <w:rStyle w:val="Char3"/>
          <w:rtl/>
        </w:rPr>
        <w:t xml:space="preserve"> </w:t>
      </w:r>
      <w:r w:rsidR="005B66C6" w:rsidRPr="005B66C6">
        <w:rPr>
          <w:rStyle w:val="Char3"/>
          <w:rFonts w:hint="eastAsia"/>
          <w:rtl/>
        </w:rPr>
        <w:t>زَادَ</w:t>
      </w:r>
      <w:r w:rsidR="005B66C6" w:rsidRPr="005B66C6">
        <w:rPr>
          <w:rStyle w:val="Char3"/>
          <w:rtl/>
        </w:rPr>
        <w:t xml:space="preserve"> </w:t>
      </w:r>
      <w:r w:rsidR="005B66C6" w:rsidRPr="005B66C6">
        <w:rPr>
          <w:rStyle w:val="Char3"/>
          <w:rFonts w:hint="eastAsia"/>
          <w:rtl/>
        </w:rPr>
        <w:t>عَلَى</w:t>
      </w:r>
      <w:r w:rsidR="005B66C6" w:rsidRPr="005B66C6">
        <w:rPr>
          <w:rStyle w:val="Char3"/>
          <w:rtl/>
        </w:rPr>
        <w:t xml:space="preserve"> </w:t>
      </w:r>
      <w:r w:rsidR="005B66C6" w:rsidRPr="005B66C6">
        <w:rPr>
          <w:rStyle w:val="Char3"/>
          <w:rFonts w:hint="eastAsia"/>
          <w:rtl/>
        </w:rPr>
        <w:t>ذَلِكَ</w:t>
      </w:r>
      <w:r w:rsidR="005B66C6" w:rsidRPr="005B66C6">
        <w:rPr>
          <w:rStyle w:val="Char3"/>
          <w:rtl/>
        </w:rPr>
        <w:t xml:space="preserve"> </w:t>
      </w:r>
      <w:r w:rsidR="005B66C6" w:rsidRPr="005B66C6">
        <w:rPr>
          <w:rStyle w:val="Char3"/>
          <w:rFonts w:hint="eastAsia"/>
          <w:rtl/>
        </w:rPr>
        <w:t>فَفِى</w:t>
      </w:r>
      <w:r w:rsidR="005B66C6" w:rsidRPr="005B66C6">
        <w:rPr>
          <w:rStyle w:val="Char3"/>
          <w:rtl/>
        </w:rPr>
        <w:t xml:space="preserve"> </w:t>
      </w:r>
      <w:r w:rsidR="005B66C6" w:rsidRPr="005B66C6">
        <w:rPr>
          <w:rStyle w:val="Char3"/>
          <w:rFonts w:hint="eastAsia"/>
          <w:rtl/>
        </w:rPr>
        <w:t>كُلِّ</w:t>
      </w:r>
      <w:r w:rsidR="005B66C6" w:rsidRPr="005B66C6">
        <w:rPr>
          <w:rStyle w:val="Char3"/>
          <w:rtl/>
        </w:rPr>
        <w:t xml:space="preserve"> </w:t>
      </w:r>
      <w:r w:rsidR="005B66C6" w:rsidRPr="005B66C6">
        <w:rPr>
          <w:rStyle w:val="Char3"/>
          <w:rFonts w:hint="eastAsia"/>
          <w:rtl/>
        </w:rPr>
        <w:t>مِائَةٍ</w:t>
      </w:r>
      <w:r w:rsidR="005B66C6" w:rsidRPr="005B66C6">
        <w:rPr>
          <w:rStyle w:val="Char3"/>
          <w:rtl/>
        </w:rPr>
        <w:t xml:space="preserve"> </w:t>
      </w:r>
      <w:r w:rsidR="005B66C6" w:rsidRPr="005B66C6">
        <w:rPr>
          <w:rStyle w:val="Char3"/>
          <w:rFonts w:hint="eastAsia"/>
          <w:rtl/>
        </w:rPr>
        <w:t>شَاةٌ</w:t>
      </w:r>
      <w:r w:rsidR="005B66C6" w:rsidRPr="005B66C6">
        <w:rPr>
          <w:rStyle w:val="Char3"/>
          <w:rtl/>
        </w:rPr>
        <w:t xml:space="preserve"> </w:t>
      </w:r>
      <w:r w:rsidR="005B66C6" w:rsidRPr="005B66C6">
        <w:rPr>
          <w:rStyle w:val="Char3"/>
          <w:rFonts w:hint="eastAsia"/>
          <w:rtl/>
        </w:rPr>
        <w:t>وَلاَ</w:t>
      </w:r>
      <w:r w:rsidR="005B66C6" w:rsidRPr="005B66C6">
        <w:rPr>
          <w:rStyle w:val="Char3"/>
          <w:rtl/>
        </w:rPr>
        <w:t xml:space="preserve"> </w:t>
      </w:r>
      <w:r w:rsidR="005B66C6" w:rsidRPr="005B66C6">
        <w:rPr>
          <w:rStyle w:val="Char3"/>
          <w:rFonts w:hint="eastAsia"/>
          <w:rtl/>
        </w:rPr>
        <w:t>يُخْرَجُ</w:t>
      </w:r>
      <w:r w:rsidR="005B66C6" w:rsidRPr="005B66C6">
        <w:rPr>
          <w:rStyle w:val="Char3"/>
          <w:rtl/>
        </w:rPr>
        <w:t xml:space="preserve"> </w:t>
      </w:r>
      <w:r w:rsidR="005B66C6" w:rsidRPr="005B66C6">
        <w:rPr>
          <w:rStyle w:val="Char3"/>
          <w:rFonts w:hint="eastAsia"/>
          <w:rtl/>
        </w:rPr>
        <w:t>فِى</w:t>
      </w:r>
      <w:r w:rsidR="005B66C6" w:rsidRPr="005B66C6">
        <w:rPr>
          <w:rStyle w:val="Char3"/>
          <w:rtl/>
        </w:rPr>
        <w:t xml:space="preserve"> </w:t>
      </w:r>
      <w:r w:rsidR="005B66C6" w:rsidRPr="005B66C6">
        <w:rPr>
          <w:rStyle w:val="Char3"/>
          <w:rFonts w:hint="eastAsia"/>
          <w:rtl/>
        </w:rPr>
        <w:t>الصَّدَقَةِ</w:t>
      </w:r>
      <w:r w:rsidR="005B66C6" w:rsidRPr="005B66C6">
        <w:rPr>
          <w:rStyle w:val="Char3"/>
          <w:rtl/>
        </w:rPr>
        <w:t xml:space="preserve"> </w:t>
      </w:r>
      <w:r w:rsidR="005B66C6" w:rsidRPr="005B66C6">
        <w:rPr>
          <w:rStyle w:val="Char3"/>
          <w:rFonts w:hint="eastAsia"/>
          <w:rtl/>
        </w:rPr>
        <w:t>تَيْسٌ</w:t>
      </w:r>
      <w:r w:rsidR="005B66C6" w:rsidRPr="005B66C6">
        <w:rPr>
          <w:rStyle w:val="Char3"/>
          <w:rtl/>
        </w:rPr>
        <w:t xml:space="preserve"> </w:t>
      </w:r>
      <w:r w:rsidR="005B66C6" w:rsidRPr="005B66C6">
        <w:rPr>
          <w:rStyle w:val="Char3"/>
          <w:rFonts w:hint="eastAsia"/>
          <w:rtl/>
        </w:rPr>
        <w:t>وَلاَ</w:t>
      </w:r>
      <w:r w:rsidR="005B66C6" w:rsidRPr="005B66C6">
        <w:rPr>
          <w:rStyle w:val="Char3"/>
          <w:rtl/>
        </w:rPr>
        <w:t xml:space="preserve"> </w:t>
      </w:r>
      <w:r w:rsidR="005B66C6" w:rsidRPr="005B66C6">
        <w:rPr>
          <w:rStyle w:val="Char3"/>
          <w:rFonts w:hint="eastAsia"/>
          <w:rtl/>
        </w:rPr>
        <w:t>هَرِمَةٌ</w:t>
      </w:r>
      <w:r w:rsidR="005B66C6" w:rsidRPr="005B66C6">
        <w:rPr>
          <w:rStyle w:val="Char3"/>
          <w:rtl/>
        </w:rPr>
        <w:t xml:space="preserve"> </w:t>
      </w:r>
      <w:r w:rsidR="005B66C6" w:rsidRPr="005B66C6">
        <w:rPr>
          <w:rStyle w:val="Char3"/>
          <w:rFonts w:hint="eastAsia"/>
          <w:rtl/>
        </w:rPr>
        <w:t>وَلاَ</w:t>
      </w:r>
      <w:r w:rsidR="005B66C6" w:rsidRPr="005B66C6">
        <w:rPr>
          <w:rStyle w:val="Char3"/>
          <w:rtl/>
        </w:rPr>
        <w:t xml:space="preserve"> </w:t>
      </w:r>
      <w:r w:rsidR="005B66C6" w:rsidRPr="005B66C6">
        <w:rPr>
          <w:rStyle w:val="Char3"/>
          <w:rFonts w:hint="eastAsia"/>
          <w:rtl/>
        </w:rPr>
        <w:t>ذَاتُ</w:t>
      </w:r>
      <w:r w:rsidR="005B66C6" w:rsidRPr="005B66C6">
        <w:rPr>
          <w:rStyle w:val="Char3"/>
          <w:rtl/>
        </w:rPr>
        <w:t xml:space="preserve"> </w:t>
      </w:r>
      <w:r w:rsidR="005B66C6" w:rsidRPr="005B66C6">
        <w:rPr>
          <w:rStyle w:val="Char3"/>
          <w:rFonts w:hint="eastAsia"/>
          <w:rtl/>
        </w:rPr>
        <w:t>عَوَارٍ</w:t>
      </w:r>
      <w:r w:rsidR="005B66C6" w:rsidRPr="005B66C6">
        <w:rPr>
          <w:rStyle w:val="Char3"/>
          <w:rtl/>
        </w:rPr>
        <w:t xml:space="preserve"> </w:t>
      </w:r>
      <w:r w:rsidR="005B66C6" w:rsidRPr="005B66C6">
        <w:rPr>
          <w:rStyle w:val="Char3"/>
          <w:rFonts w:hint="eastAsia"/>
          <w:rtl/>
        </w:rPr>
        <w:t>إِلاَّ</w:t>
      </w:r>
      <w:r w:rsidR="005B66C6" w:rsidRPr="005B66C6">
        <w:rPr>
          <w:rStyle w:val="Char3"/>
          <w:rtl/>
        </w:rPr>
        <w:t xml:space="preserve"> </w:t>
      </w:r>
      <w:r w:rsidR="005B66C6" w:rsidRPr="005B66C6">
        <w:rPr>
          <w:rStyle w:val="Char3"/>
          <w:rFonts w:hint="eastAsia"/>
          <w:rtl/>
        </w:rPr>
        <w:t>مَا</w:t>
      </w:r>
      <w:r w:rsidR="005B66C6" w:rsidRPr="005B66C6">
        <w:rPr>
          <w:rStyle w:val="Char3"/>
          <w:rtl/>
        </w:rPr>
        <w:t xml:space="preserve"> </w:t>
      </w:r>
      <w:r w:rsidR="005B66C6" w:rsidRPr="005B66C6">
        <w:rPr>
          <w:rStyle w:val="Char3"/>
          <w:rFonts w:hint="eastAsia"/>
          <w:rtl/>
        </w:rPr>
        <w:t>شَاءَ</w:t>
      </w:r>
      <w:r w:rsidR="005B66C6" w:rsidRPr="005B66C6">
        <w:rPr>
          <w:rStyle w:val="Char3"/>
          <w:rtl/>
        </w:rPr>
        <w:t xml:space="preserve"> </w:t>
      </w:r>
      <w:r w:rsidR="005B66C6" w:rsidRPr="005B66C6">
        <w:rPr>
          <w:rStyle w:val="Char3"/>
          <w:rFonts w:hint="eastAsia"/>
          <w:rtl/>
        </w:rPr>
        <w:t>الْمُصَّدِّقُ</w:t>
      </w:r>
      <w:r w:rsidR="005B66C6" w:rsidRPr="005B66C6">
        <w:rPr>
          <w:rStyle w:val="Char3"/>
          <w:rtl/>
        </w:rPr>
        <w:t xml:space="preserve"> </w:t>
      </w:r>
      <w:r w:rsidR="005B66C6" w:rsidRPr="005B66C6">
        <w:rPr>
          <w:rStyle w:val="Char3"/>
          <w:rFonts w:hint="eastAsia"/>
          <w:rtl/>
        </w:rPr>
        <w:t>وَلاَ</w:t>
      </w:r>
      <w:r w:rsidR="005B66C6" w:rsidRPr="005B66C6">
        <w:rPr>
          <w:rStyle w:val="Char3"/>
          <w:rtl/>
        </w:rPr>
        <w:t xml:space="preserve"> </w:t>
      </w:r>
      <w:r w:rsidR="005B66C6" w:rsidRPr="005B66C6">
        <w:rPr>
          <w:rStyle w:val="Char3"/>
          <w:rFonts w:hint="eastAsia"/>
          <w:rtl/>
        </w:rPr>
        <w:t>يُجْمَعُ</w:t>
      </w:r>
      <w:r w:rsidR="005B66C6" w:rsidRPr="005B66C6">
        <w:rPr>
          <w:rStyle w:val="Char3"/>
          <w:rtl/>
        </w:rPr>
        <w:t xml:space="preserve"> </w:t>
      </w:r>
      <w:r w:rsidR="005B66C6" w:rsidRPr="005B66C6">
        <w:rPr>
          <w:rStyle w:val="Char3"/>
          <w:rFonts w:hint="eastAsia"/>
          <w:rtl/>
        </w:rPr>
        <w:t>بَيْنَ</w:t>
      </w:r>
      <w:r w:rsidR="005B66C6" w:rsidRPr="005B66C6">
        <w:rPr>
          <w:rStyle w:val="Char3"/>
          <w:rtl/>
        </w:rPr>
        <w:t xml:space="preserve"> </w:t>
      </w:r>
      <w:r w:rsidR="005B66C6" w:rsidRPr="005B66C6">
        <w:rPr>
          <w:rStyle w:val="Char3"/>
          <w:rFonts w:hint="eastAsia"/>
          <w:rtl/>
        </w:rPr>
        <w:t>مُفْتَرِقٍ</w:t>
      </w:r>
      <w:r w:rsidR="005B66C6" w:rsidRPr="005B66C6">
        <w:rPr>
          <w:rStyle w:val="Char3"/>
          <w:rtl/>
        </w:rPr>
        <w:t xml:space="preserve"> </w:t>
      </w:r>
      <w:r w:rsidR="005B66C6" w:rsidRPr="005B66C6">
        <w:rPr>
          <w:rStyle w:val="Char3"/>
          <w:rFonts w:hint="eastAsia"/>
          <w:rtl/>
        </w:rPr>
        <w:t>وَلاَ</w:t>
      </w:r>
      <w:r w:rsidR="005B66C6" w:rsidRPr="005B66C6">
        <w:rPr>
          <w:rStyle w:val="Char3"/>
          <w:rtl/>
        </w:rPr>
        <w:t xml:space="preserve"> </w:t>
      </w:r>
      <w:r w:rsidR="005B66C6" w:rsidRPr="005B66C6">
        <w:rPr>
          <w:rStyle w:val="Char3"/>
          <w:rFonts w:hint="eastAsia"/>
          <w:rtl/>
        </w:rPr>
        <w:t>يُفَرَّقُ</w:t>
      </w:r>
      <w:r w:rsidR="005B66C6" w:rsidRPr="005B66C6">
        <w:rPr>
          <w:rStyle w:val="Char3"/>
          <w:rtl/>
        </w:rPr>
        <w:t xml:space="preserve"> </w:t>
      </w:r>
      <w:r w:rsidR="005B66C6" w:rsidRPr="005B66C6">
        <w:rPr>
          <w:rStyle w:val="Char3"/>
          <w:rFonts w:hint="eastAsia"/>
          <w:rtl/>
        </w:rPr>
        <w:t>بَيْنَ</w:t>
      </w:r>
      <w:r w:rsidR="005B66C6" w:rsidRPr="005B66C6">
        <w:rPr>
          <w:rStyle w:val="Char3"/>
          <w:rtl/>
        </w:rPr>
        <w:t xml:space="preserve"> </w:t>
      </w:r>
      <w:r w:rsidR="005B66C6" w:rsidRPr="005B66C6">
        <w:rPr>
          <w:rStyle w:val="Char3"/>
          <w:rFonts w:hint="eastAsia"/>
          <w:rtl/>
        </w:rPr>
        <w:t>مُجْتَمِعٍ</w:t>
      </w:r>
      <w:r w:rsidR="005B66C6" w:rsidRPr="005B66C6">
        <w:rPr>
          <w:rStyle w:val="Char3"/>
          <w:rtl/>
        </w:rPr>
        <w:t xml:space="preserve"> </w:t>
      </w:r>
      <w:r w:rsidR="005B66C6" w:rsidRPr="005B66C6">
        <w:rPr>
          <w:rStyle w:val="Char3"/>
          <w:rFonts w:hint="eastAsia"/>
          <w:rtl/>
        </w:rPr>
        <w:t>خَشْيَةَ</w:t>
      </w:r>
      <w:r w:rsidR="005B66C6" w:rsidRPr="005B66C6">
        <w:rPr>
          <w:rStyle w:val="Char3"/>
          <w:rtl/>
        </w:rPr>
        <w:t xml:space="preserve"> </w:t>
      </w:r>
      <w:r w:rsidR="005B66C6" w:rsidRPr="005B66C6">
        <w:rPr>
          <w:rStyle w:val="Char3"/>
          <w:rFonts w:hint="eastAsia"/>
          <w:rtl/>
        </w:rPr>
        <w:t>الصَّدَقَةِ</w:t>
      </w:r>
      <w:r w:rsidR="005B66C6" w:rsidRPr="005B66C6">
        <w:rPr>
          <w:rStyle w:val="Char3"/>
          <w:rtl/>
        </w:rPr>
        <w:t xml:space="preserve"> </w:t>
      </w:r>
      <w:r w:rsidR="005B66C6" w:rsidRPr="005B66C6">
        <w:rPr>
          <w:rStyle w:val="Char3"/>
          <w:rFonts w:hint="eastAsia"/>
          <w:rtl/>
        </w:rPr>
        <w:t>وَمَا</w:t>
      </w:r>
      <w:r w:rsidR="005B66C6" w:rsidRPr="005B66C6">
        <w:rPr>
          <w:rStyle w:val="Char3"/>
          <w:rtl/>
        </w:rPr>
        <w:t xml:space="preserve"> </w:t>
      </w:r>
      <w:r w:rsidR="005B66C6" w:rsidRPr="005B66C6">
        <w:rPr>
          <w:rStyle w:val="Char3"/>
          <w:rFonts w:hint="eastAsia"/>
          <w:rtl/>
        </w:rPr>
        <w:t>كَانَ</w:t>
      </w:r>
      <w:r w:rsidR="005B66C6" w:rsidRPr="005B66C6">
        <w:rPr>
          <w:rStyle w:val="Char3"/>
          <w:rtl/>
        </w:rPr>
        <w:t xml:space="preserve"> </w:t>
      </w:r>
      <w:r w:rsidR="005B66C6" w:rsidRPr="005B66C6">
        <w:rPr>
          <w:rStyle w:val="Char3"/>
          <w:rFonts w:hint="eastAsia"/>
          <w:rtl/>
        </w:rPr>
        <w:t>مِنْ</w:t>
      </w:r>
      <w:r w:rsidR="005B66C6" w:rsidRPr="005B66C6">
        <w:rPr>
          <w:rStyle w:val="Char3"/>
          <w:rtl/>
        </w:rPr>
        <w:t xml:space="preserve"> </w:t>
      </w:r>
      <w:r w:rsidR="005B66C6" w:rsidRPr="005B66C6">
        <w:rPr>
          <w:rStyle w:val="Char3"/>
          <w:rFonts w:hint="eastAsia"/>
          <w:rtl/>
        </w:rPr>
        <w:t>خَلِيطَيْنِ</w:t>
      </w:r>
      <w:r w:rsidR="005B66C6" w:rsidRPr="005B66C6">
        <w:rPr>
          <w:rStyle w:val="Char3"/>
          <w:rtl/>
        </w:rPr>
        <w:t xml:space="preserve"> </w:t>
      </w:r>
      <w:r w:rsidR="005B66C6" w:rsidRPr="005B66C6">
        <w:rPr>
          <w:rStyle w:val="Char3"/>
          <w:rFonts w:hint="eastAsia"/>
          <w:rtl/>
        </w:rPr>
        <w:t>فَإِنَّهُمَا</w:t>
      </w:r>
      <w:r w:rsidR="005B66C6" w:rsidRPr="005B66C6">
        <w:rPr>
          <w:rStyle w:val="Char3"/>
          <w:rtl/>
        </w:rPr>
        <w:t xml:space="preserve"> </w:t>
      </w:r>
      <w:r w:rsidR="005B66C6" w:rsidRPr="005B66C6">
        <w:rPr>
          <w:rStyle w:val="Char3"/>
          <w:rFonts w:hint="eastAsia"/>
          <w:rtl/>
        </w:rPr>
        <w:t>يَتَرَاجَعَانِ</w:t>
      </w:r>
      <w:r w:rsidR="005B66C6" w:rsidRPr="005B66C6">
        <w:rPr>
          <w:rStyle w:val="Char3"/>
          <w:rtl/>
        </w:rPr>
        <w:t xml:space="preserve"> </w:t>
      </w:r>
      <w:r w:rsidR="005B66C6" w:rsidRPr="005B66C6">
        <w:rPr>
          <w:rStyle w:val="Char3"/>
          <w:rFonts w:hint="eastAsia"/>
          <w:rtl/>
        </w:rPr>
        <w:t>بَيْنَهُمَا</w:t>
      </w:r>
      <w:r w:rsidR="005B66C6" w:rsidRPr="005B66C6">
        <w:rPr>
          <w:rStyle w:val="Char3"/>
          <w:rtl/>
        </w:rPr>
        <w:t xml:space="preserve"> </w:t>
      </w:r>
      <w:r w:rsidR="005B66C6" w:rsidRPr="005B66C6">
        <w:rPr>
          <w:rStyle w:val="Char3"/>
          <w:rFonts w:hint="eastAsia"/>
          <w:rtl/>
        </w:rPr>
        <w:t>بِالسَّوِيَّةِ</w:t>
      </w:r>
      <w:r w:rsidR="005B66C6" w:rsidRPr="005B66C6">
        <w:rPr>
          <w:rStyle w:val="Char3"/>
          <w:rtl/>
        </w:rPr>
        <w:t xml:space="preserve"> </w:t>
      </w:r>
      <w:r w:rsidR="005B66C6" w:rsidRPr="005B66C6">
        <w:rPr>
          <w:rStyle w:val="Char3"/>
          <w:rFonts w:hint="eastAsia"/>
          <w:rtl/>
        </w:rPr>
        <w:t>وَفِى</w:t>
      </w:r>
      <w:r w:rsidR="005B66C6" w:rsidRPr="005B66C6">
        <w:rPr>
          <w:rStyle w:val="Char3"/>
          <w:rtl/>
        </w:rPr>
        <w:t xml:space="preserve"> </w:t>
      </w:r>
      <w:r w:rsidR="005B66C6" w:rsidRPr="005B66C6">
        <w:rPr>
          <w:rStyle w:val="Char3"/>
          <w:rFonts w:hint="eastAsia"/>
          <w:rtl/>
        </w:rPr>
        <w:t>الرِّقَةِ</w:t>
      </w:r>
      <w:r w:rsidR="005B66C6" w:rsidRPr="005B66C6">
        <w:rPr>
          <w:rStyle w:val="Char3"/>
          <w:rtl/>
        </w:rPr>
        <w:t xml:space="preserve"> </w:t>
      </w:r>
      <w:r w:rsidR="005B66C6" w:rsidRPr="005B66C6">
        <w:rPr>
          <w:rStyle w:val="Char3"/>
          <w:rFonts w:hint="eastAsia"/>
          <w:rtl/>
        </w:rPr>
        <w:t>إِذَا</w:t>
      </w:r>
      <w:r w:rsidR="005B66C6" w:rsidRPr="005B66C6">
        <w:rPr>
          <w:rStyle w:val="Char3"/>
          <w:rtl/>
        </w:rPr>
        <w:t xml:space="preserve"> </w:t>
      </w:r>
      <w:r w:rsidR="005B66C6" w:rsidRPr="005B66C6">
        <w:rPr>
          <w:rStyle w:val="Char3"/>
          <w:rFonts w:hint="eastAsia"/>
          <w:rtl/>
        </w:rPr>
        <w:t>بَلَغَتْ</w:t>
      </w:r>
      <w:r w:rsidR="005B66C6" w:rsidRPr="005B66C6">
        <w:rPr>
          <w:rStyle w:val="Char3"/>
          <w:rtl/>
        </w:rPr>
        <w:t xml:space="preserve"> </w:t>
      </w:r>
      <w:r w:rsidR="005B66C6" w:rsidRPr="005B66C6">
        <w:rPr>
          <w:rStyle w:val="Char3"/>
          <w:rFonts w:hint="eastAsia"/>
          <w:rtl/>
        </w:rPr>
        <w:t>خَمْسَ</w:t>
      </w:r>
      <w:r w:rsidR="005B66C6" w:rsidRPr="005B66C6">
        <w:rPr>
          <w:rStyle w:val="Char3"/>
          <w:rtl/>
        </w:rPr>
        <w:t xml:space="preserve"> </w:t>
      </w:r>
      <w:r w:rsidR="005B66C6" w:rsidRPr="005B66C6">
        <w:rPr>
          <w:rStyle w:val="Char3"/>
          <w:rFonts w:hint="eastAsia"/>
          <w:rtl/>
        </w:rPr>
        <w:t>أَوَاقٍ</w:t>
      </w:r>
      <w:r w:rsidR="005B66C6" w:rsidRPr="005B66C6">
        <w:rPr>
          <w:rStyle w:val="Char3"/>
          <w:rtl/>
        </w:rPr>
        <w:t xml:space="preserve"> </w:t>
      </w:r>
      <w:r w:rsidR="005B66C6" w:rsidRPr="005B66C6">
        <w:rPr>
          <w:rStyle w:val="Char3"/>
          <w:rFonts w:hint="eastAsia"/>
          <w:rtl/>
        </w:rPr>
        <w:t>رُبُعُ</w:t>
      </w:r>
      <w:r w:rsidR="005B66C6" w:rsidRPr="005B66C6">
        <w:rPr>
          <w:rStyle w:val="Char3"/>
          <w:rtl/>
        </w:rPr>
        <w:t xml:space="preserve"> </w:t>
      </w:r>
      <w:r w:rsidR="005B66C6" w:rsidRPr="005B66C6">
        <w:rPr>
          <w:rStyle w:val="Char3"/>
          <w:rFonts w:hint="eastAsia"/>
          <w:rtl/>
        </w:rPr>
        <w:t>الْعُشْرِ</w:t>
      </w:r>
      <w:r w:rsidR="005B66C6" w:rsidRPr="00965075">
        <w:rPr>
          <w:rStyle w:val="Char3"/>
          <w:rFonts w:hint="cs"/>
          <w:rtl/>
        </w:rPr>
        <w:t>»</w:t>
      </w:r>
      <w:r w:rsidRPr="00085A97">
        <w:rPr>
          <w:rStyle w:val="Char4"/>
          <w:vertAlign w:val="superscript"/>
          <w:rtl/>
        </w:rPr>
        <w:footnoteReference w:id="936"/>
      </w:r>
      <w:r w:rsidRPr="00077934">
        <w:rPr>
          <w:rStyle w:val="Char4"/>
          <w:rFonts w:hint="cs"/>
          <w:rtl/>
        </w:rPr>
        <w:t>.</w:t>
      </w:r>
    </w:p>
    <w:p w:rsidR="008070C7" w:rsidRPr="00077934" w:rsidRDefault="008070C7" w:rsidP="005B66C6">
      <w:pPr>
        <w:ind w:firstLine="284"/>
        <w:jc w:val="both"/>
        <w:rPr>
          <w:rStyle w:val="Char4"/>
          <w:rtl/>
        </w:rPr>
      </w:pPr>
      <w:r w:rsidRPr="005B66C6">
        <w:rPr>
          <w:rStyle w:val="Char1"/>
          <w:rFonts w:hint="cs"/>
          <w:rtl/>
        </w:rPr>
        <w:t>الشافعي</w:t>
      </w:r>
      <w:r w:rsidRPr="00077934">
        <w:rPr>
          <w:rStyle w:val="Char4"/>
          <w:rFonts w:hint="cs"/>
          <w:rtl/>
        </w:rPr>
        <w:t xml:space="preserve"> </w:t>
      </w:r>
      <w:r w:rsidR="005B66C6" w:rsidRPr="00965075">
        <w:rPr>
          <w:rStyle w:val="Char3"/>
          <w:rFonts w:hint="cs"/>
          <w:rtl/>
        </w:rPr>
        <w:t>«</w:t>
      </w:r>
      <w:r w:rsidRPr="005B66C6">
        <w:rPr>
          <w:rStyle w:val="Char3"/>
          <w:rFonts w:hint="cs"/>
          <w:rtl/>
        </w:rPr>
        <w:t xml:space="preserve">عن </w:t>
      </w:r>
      <w:r w:rsidR="005B66C6">
        <w:rPr>
          <w:rStyle w:val="Char3"/>
          <w:rFonts w:hint="cs"/>
          <w:rtl/>
        </w:rPr>
        <w:t>أ</w:t>
      </w:r>
      <w:r w:rsidRPr="005B66C6">
        <w:rPr>
          <w:rStyle w:val="Char3"/>
          <w:rFonts w:hint="cs"/>
          <w:rtl/>
        </w:rPr>
        <w:t>نس بن عياض عن موسي بن عقبة عن نافع عن ابن عمر هذا كتاب الصدقة وفي اربع وعشرين من الابل مثل ما قال مالكٌ</w:t>
      </w:r>
      <w:r w:rsidR="005B66C6" w:rsidRPr="00965075">
        <w:rPr>
          <w:rStyle w:val="Char3"/>
          <w:rFonts w:hint="cs"/>
          <w:rtl/>
        </w:rPr>
        <w:t>»</w:t>
      </w:r>
      <w:r w:rsidRPr="00085A97">
        <w:rPr>
          <w:rStyle w:val="Char4"/>
          <w:vertAlign w:val="superscript"/>
          <w:rtl/>
        </w:rPr>
        <w:footnoteReference w:id="937"/>
      </w:r>
      <w:r w:rsidRPr="00077934">
        <w:rPr>
          <w:rStyle w:val="Char4"/>
          <w:rFonts w:hint="cs"/>
          <w:rtl/>
        </w:rPr>
        <w:t>.</w:t>
      </w:r>
    </w:p>
    <w:p w:rsidR="008070C7" w:rsidRPr="00077934" w:rsidRDefault="005B66C6" w:rsidP="000140B4">
      <w:pPr>
        <w:widowControl w:val="0"/>
        <w:ind w:firstLine="284"/>
        <w:jc w:val="both"/>
        <w:rPr>
          <w:rStyle w:val="Char4"/>
          <w:rtl/>
        </w:rPr>
      </w:pPr>
      <w:r w:rsidRPr="00965075">
        <w:rPr>
          <w:rStyle w:val="Char3"/>
          <w:rFonts w:hint="cs"/>
          <w:rtl/>
        </w:rPr>
        <w:t>«</w:t>
      </w:r>
      <w:r w:rsidR="008070C7" w:rsidRPr="005B66C6">
        <w:rPr>
          <w:rStyle w:val="Char3"/>
          <w:rFonts w:hint="cs"/>
          <w:rtl/>
        </w:rPr>
        <w:t>قلت: قد شرحنا هذا الكتاب في ال</w:t>
      </w:r>
      <w:r>
        <w:rPr>
          <w:rStyle w:val="Char3"/>
          <w:rFonts w:hint="cs"/>
          <w:rtl/>
        </w:rPr>
        <w:t>ـ</w:t>
      </w:r>
      <w:r w:rsidR="008070C7" w:rsidRPr="005B66C6">
        <w:rPr>
          <w:rStyle w:val="Char3"/>
          <w:rFonts w:hint="cs"/>
          <w:rtl/>
        </w:rPr>
        <w:t>مسوّي شرح ال</w:t>
      </w:r>
      <w:r>
        <w:rPr>
          <w:rStyle w:val="Char3"/>
          <w:rFonts w:hint="cs"/>
          <w:rtl/>
        </w:rPr>
        <w:t>ـ</w:t>
      </w:r>
      <w:r w:rsidR="008070C7" w:rsidRPr="005B66C6">
        <w:rPr>
          <w:rStyle w:val="Char3"/>
          <w:rFonts w:hint="cs"/>
          <w:rtl/>
        </w:rPr>
        <w:t>مؤطا عل</w:t>
      </w:r>
      <w:r>
        <w:rPr>
          <w:rStyle w:val="Char3"/>
          <w:rFonts w:hint="cs"/>
          <w:rtl/>
        </w:rPr>
        <w:t>ى</w:t>
      </w:r>
      <w:r w:rsidR="008070C7" w:rsidRPr="005B66C6">
        <w:rPr>
          <w:rStyle w:val="Char3"/>
          <w:rFonts w:hint="cs"/>
          <w:rtl/>
        </w:rPr>
        <w:t xml:space="preserve"> ال</w:t>
      </w:r>
      <w:r>
        <w:rPr>
          <w:rStyle w:val="Char3"/>
          <w:rFonts w:hint="cs"/>
          <w:rtl/>
        </w:rPr>
        <w:t>ـ</w:t>
      </w:r>
      <w:r w:rsidR="008070C7" w:rsidRPr="005B66C6">
        <w:rPr>
          <w:rStyle w:val="Char3"/>
          <w:rFonts w:hint="cs"/>
          <w:rtl/>
        </w:rPr>
        <w:t xml:space="preserve">مذهبين مذهب </w:t>
      </w:r>
      <w:r>
        <w:rPr>
          <w:rStyle w:val="Char3"/>
          <w:rFonts w:hint="cs"/>
          <w:rtl/>
        </w:rPr>
        <w:t>أ</w:t>
      </w:r>
      <w:r w:rsidR="008070C7" w:rsidRPr="005B66C6">
        <w:rPr>
          <w:rStyle w:val="Char3"/>
          <w:rFonts w:hint="cs"/>
          <w:rtl/>
        </w:rPr>
        <w:t>بي حنيفة ومذهب الشافعي</w:t>
      </w:r>
      <w:r w:rsidRPr="00965075">
        <w:rPr>
          <w:rStyle w:val="Char3"/>
          <w:rFonts w:hint="cs"/>
          <w:rtl/>
        </w:rPr>
        <w:t>»</w:t>
      </w:r>
      <w:r w:rsidR="008070C7" w:rsidRPr="00085A97">
        <w:rPr>
          <w:rStyle w:val="Char4"/>
          <w:vertAlign w:val="superscript"/>
          <w:rtl/>
        </w:rPr>
        <w:footnoteReference w:id="938"/>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5B66C6" w:rsidRPr="00965075">
        <w:rPr>
          <w:rStyle w:val="Char3"/>
          <w:rFonts w:hint="cs"/>
          <w:rtl/>
        </w:rPr>
        <w:t>«</w:t>
      </w:r>
      <w:r w:rsidR="008070C7" w:rsidRPr="005B66C6">
        <w:rPr>
          <w:rStyle w:val="Char3"/>
          <w:rFonts w:hint="cs"/>
          <w:rtl/>
        </w:rPr>
        <w:t xml:space="preserve">عن الحسن كتب عمر </w:t>
      </w:r>
      <w:r w:rsidR="005B66C6">
        <w:rPr>
          <w:rStyle w:val="Char3"/>
          <w:rFonts w:hint="cs"/>
          <w:rtl/>
        </w:rPr>
        <w:t>إ</w:t>
      </w:r>
      <w:r w:rsidR="008070C7" w:rsidRPr="005B66C6">
        <w:rPr>
          <w:rStyle w:val="Char3"/>
          <w:rFonts w:hint="cs"/>
          <w:rtl/>
        </w:rPr>
        <w:t>ل</w:t>
      </w:r>
      <w:r w:rsidR="005B66C6">
        <w:rPr>
          <w:rStyle w:val="Char3"/>
          <w:rFonts w:hint="cs"/>
          <w:rtl/>
        </w:rPr>
        <w:t>ى</w:t>
      </w:r>
      <w:r w:rsidR="008070C7" w:rsidRPr="005B66C6">
        <w:rPr>
          <w:rStyle w:val="Char3"/>
          <w:rFonts w:hint="cs"/>
          <w:rtl/>
        </w:rPr>
        <w:t xml:space="preserve"> </w:t>
      </w:r>
      <w:r w:rsidR="005B66C6">
        <w:rPr>
          <w:rStyle w:val="Char3"/>
          <w:rFonts w:hint="cs"/>
          <w:rtl/>
        </w:rPr>
        <w:t>أ</w:t>
      </w:r>
      <w:r w:rsidR="008070C7" w:rsidRPr="005B66C6">
        <w:rPr>
          <w:rStyle w:val="Char3"/>
          <w:rFonts w:hint="cs"/>
          <w:rtl/>
        </w:rPr>
        <w:t>بي موسي فمازاد علي ال</w:t>
      </w:r>
      <w:r w:rsidR="005B66C6">
        <w:rPr>
          <w:rStyle w:val="Char3"/>
          <w:rFonts w:hint="cs"/>
          <w:rtl/>
        </w:rPr>
        <w:t>ـ</w:t>
      </w:r>
      <w:r w:rsidR="008070C7" w:rsidRPr="005B66C6">
        <w:rPr>
          <w:rStyle w:val="Char3"/>
          <w:rFonts w:hint="cs"/>
          <w:rtl/>
        </w:rPr>
        <w:t xml:space="preserve">مائتين ففي كل </w:t>
      </w:r>
      <w:r w:rsidR="005B66C6">
        <w:rPr>
          <w:rStyle w:val="Char3"/>
          <w:rFonts w:hint="cs"/>
          <w:rtl/>
        </w:rPr>
        <w:t>أ</w:t>
      </w:r>
      <w:r w:rsidR="008070C7" w:rsidRPr="005B66C6">
        <w:rPr>
          <w:rStyle w:val="Char3"/>
          <w:rFonts w:hint="cs"/>
          <w:rtl/>
        </w:rPr>
        <w:t>ربعين درهماً درهمٌ</w:t>
      </w:r>
      <w:r w:rsidR="005B66C6" w:rsidRPr="00965075">
        <w:rPr>
          <w:rStyle w:val="Char3"/>
          <w:rFonts w:hint="cs"/>
          <w:rtl/>
        </w:rPr>
        <w:t>»</w:t>
      </w:r>
      <w:r w:rsidR="008070C7" w:rsidRPr="00085A97">
        <w:rPr>
          <w:rStyle w:val="Char4"/>
          <w:vertAlign w:val="superscript"/>
          <w:rtl/>
        </w:rPr>
        <w:footnoteReference w:id="939"/>
      </w:r>
      <w:r w:rsidR="008070C7" w:rsidRPr="00077934">
        <w:rPr>
          <w:rStyle w:val="Char4"/>
          <w:rFonts w:hint="cs"/>
          <w:rtl/>
        </w:rPr>
        <w:t>.</w:t>
      </w:r>
    </w:p>
    <w:p w:rsidR="008070C7" w:rsidRPr="00077934" w:rsidRDefault="005B66C6" w:rsidP="000140B4">
      <w:pPr>
        <w:widowControl w:val="0"/>
        <w:ind w:firstLine="284"/>
        <w:jc w:val="both"/>
        <w:rPr>
          <w:rStyle w:val="Char4"/>
          <w:rtl/>
        </w:rPr>
      </w:pPr>
      <w:r w:rsidRPr="00965075">
        <w:rPr>
          <w:rStyle w:val="Char3"/>
          <w:rFonts w:hint="cs"/>
          <w:rtl/>
        </w:rPr>
        <w:t>«</w:t>
      </w:r>
      <w:r w:rsidR="008070C7" w:rsidRPr="005B66C6">
        <w:rPr>
          <w:rStyle w:val="Char3"/>
          <w:rFonts w:hint="cs"/>
          <w:rtl/>
        </w:rPr>
        <w:t xml:space="preserve">قلت: معناه عند ابي حنيفة لايؤخذ في </w:t>
      </w:r>
      <w:r>
        <w:rPr>
          <w:rStyle w:val="Char3"/>
          <w:rFonts w:hint="cs"/>
          <w:rtl/>
        </w:rPr>
        <w:t>أ</w:t>
      </w:r>
      <w:r w:rsidR="008070C7" w:rsidRPr="005B66C6">
        <w:rPr>
          <w:rStyle w:val="Char3"/>
          <w:rFonts w:hint="cs"/>
          <w:rtl/>
        </w:rPr>
        <w:t>قل من ال</w:t>
      </w:r>
      <w:r>
        <w:rPr>
          <w:rStyle w:val="Char3"/>
          <w:rFonts w:hint="cs"/>
          <w:rtl/>
        </w:rPr>
        <w:t>أ</w:t>
      </w:r>
      <w:r w:rsidR="008070C7" w:rsidRPr="005B66C6">
        <w:rPr>
          <w:rStyle w:val="Char3"/>
          <w:rFonts w:hint="cs"/>
          <w:rtl/>
        </w:rPr>
        <w:t xml:space="preserve">ربعين </w:t>
      </w:r>
      <w:r>
        <w:rPr>
          <w:rStyle w:val="Char3"/>
          <w:rFonts w:hint="cs"/>
          <w:rtl/>
        </w:rPr>
        <w:t>إ</w:t>
      </w:r>
      <w:r w:rsidR="008070C7" w:rsidRPr="005B66C6">
        <w:rPr>
          <w:rStyle w:val="Char3"/>
          <w:rFonts w:hint="cs"/>
          <w:rtl/>
        </w:rPr>
        <w:t>ذا زاد علي مائتين وعند الشافعي هذا بيان الكسر ببيان مخرجه</w:t>
      </w:r>
      <w:r w:rsidRPr="00965075">
        <w:rPr>
          <w:rStyle w:val="Char3"/>
          <w:rFonts w:hint="cs"/>
          <w:rtl/>
        </w:rPr>
        <w:t>»</w:t>
      </w:r>
      <w:r w:rsidR="008070C7" w:rsidRPr="00077934">
        <w:rPr>
          <w:rStyle w:val="Char4"/>
          <w:rFonts w:hint="cs"/>
          <w:rtl/>
        </w:rPr>
        <w:t>.</w:t>
      </w:r>
    </w:p>
    <w:p w:rsidR="008070C7" w:rsidRPr="00077934" w:rsidRDefault="008070C7" w:rsidP="00182650">
      <w:pPr>
        <w:ind w:firstLine="284"/>
        <w:jc w:val="both"/>
        <w:rPr>
          <w:rStyle w:val="Char4"/>
          <w:rtl/>
        </w:rPr>
      </w:pPr>
      <w:r w:rsidRPr="00E460C1">
        <w:rPr>
          <w:rStyle w:val="Char1"/>
          <w:rFonts w:hint="cs"/>
          <w:rtl/>
        </w:rPr>
        <w:t>مالكٌ والشافعي</w:t>
      </w:r>
      <w:r w:rsidRPr="00077934">
        <w:rPr>
          <w:rStyle w:val="Char4"/>
          <w:rFonts w:hint="cs"/>
          <w:rtl/>
        </w:rPr>
        <w:t xml:space="preserve"> </w:t>
      </w:r>
      <w:r w:rsidR="005B66C6" w:rsidRPr="00345A60">
        <w:rPr>
          <w:rStyle w:val="Char3"/>
          <w:rFonts w:hint="cs"/>
          <w:rtl/>
        </w:rPr>
        <w:t>«</w:t>
      </w:r>
      <w:r w:rsidRPr="00182650">
        <w:rPr>
          <w:rStyle w:val="Char3"/>
          <w:rFonts w:hint="cs"/>
          <w:rtl/>
        </w:rPr>
        <w:t xml:space="preserve">عن </w:t>
      </w:r>
      <w:r w:rsidR="00182650" w:rsidRPr="00182650">
        <w:rPr>
          <w:rStyle w:val="Char3"/>
          <w:rFonts w:hint="eastAsia"/>
          <w:rtl/>
        </w:rPr>
        <w:t>سُفْيَانَ</w:t>
      </w:r>
      <w:r w:rsidR="00182650" w:rsidRPr="00182650">
        <w:rPr>
          <w:rStyle w:val="Char3"/>
          <w:rtl/>
        </w:rPr>
        <w:t xml:space="preserve"> </w:t>
      </w:r>
      <w:r w:rsidR="00182650" w:rsidRPr="00182650">
        <w:rPr>
          <w:rStyle w:val="Char3"/>
          <w:rFonts w:hint="eastAsia"/>
          <w:rtl/>
        </w:rPr>
        <w:t>بْنِ</w:t>
      </w:r>
      <w:r w:rsidR="00182650" w:rsidRPr="00182650">
        <w:rPr>
          <w:rStyle w:val="Char3"/>
          <w:rtl/>
        </w:rPr>
        <w:t xml:space="preserve"> </w:t>
      </w:r>
      <w:r w:rsidR="00182650" w:rsidRPr="00182650">
        <w:rPr>
          <w:rStyle w:val="Char3"/>
          <w:rFonts w:hint="eastAsia"/>
          <w:rtl/>
        </w:rPr>
        <w:t>عَبْدِ</w:t>
      </w:r>
      <w:r w:rsidR="00182650" w:rsidRPr="00182650">
        <w:rPr>
          <w:rStyle w:val="Char3"/>
          <w:rtl/>
        </w:rPr>
        <w:t xml:space="preserve"> </w:t>
      </w:r>
      <w:r w:rsidR="00182650" w:rsidRPr="00182650">
        <w:rPr>
          <w:rStyle w:val="Char3"/>
          <w:rFonts w:hint="eastAsia"/>
          <w:rtl/>
        </w:rPr>
        <w:t>اللَّهِ</w:t>
      </w:r>
      <w:r w:rsidR="00182650" w:rsidRPr="00182650">
        <w:rPr>
          <w:rStyle w:val="Char3"/>
          <w:rtl/>
        </w:rPr>
        <w:t xml:space="preserve"> </w:t>
      </w:r>
      <w:r w:rsidR="00182650" w:rsidRPr="00182650">
        <w:rPr>
          <w:rStyle w:val="Char3"/>
          <w:rFonts w:hint="eastAsia"/>
          <w:rtl/>
        </w:rPr>
        <w:t>أَنَّ</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بْنَ</w:t>
      </w:r>
      <w:r w:rsidR="00182650" w:rsidRPr="00182650">
        <w:rPr>
          <w:rStyle w:val="Char3"/>
          <w:rtl/>
        </w:rPr>
        <w:t xml:space="preserve"> </w:t>
      </w:r>
      <w:r w:rsidR="00182650" w:rsidRPr="00182650">
        <w:rPr>
          <w:rStyle w:val="Char3"/>
          <w:rFonts w:hint="eastAsia"/>
          <w:rtl/>
        </w:rPr>
        <w:t>الْخَطَّابِ</w:t>
      </w:r>
      <w:r w:rsidR="00182650" w:rsidRPr="00182650">
        <w:rPr>
          <w:rStyle w:val="Char3"/>
          <w:rtl/>
        </w:rPr>
        <w:t xml:space="preserve"> </w:t>
      </w:r>
      <w:r w:rsidR="00182650" w:rsidRPr="00182650">
        <w:rPr>
          <w:rStyle w:val="Char3"/>
          <w:rFonts w:hint="eastAsia"/>
          <w:rtl/>
        </w:rPr>
        <w:t>بَعَثَهُ</w:t>
      </w:r>
      <w:r w:rsidR="00182650" w:rsidRPr="00182650">
        <w:rPr>
          <w:rStyle w:val="Char3"/>
          <w:rtl/>
        </w:rPr>
        <w:t xml:space="preserve"> </w:t>
      </w:r>
      <w:r w:rsidR="00182650" w:rsidRPr="00182650">
        <w:rPr>
          <w:rStyle w:val="Char3"/>
          <w:rFonts w:hint="eastAsia"/>
          <w:rtl/>
        </w:rPr>
        <w:t>مُصَدِّقًا</w:t>
      </w:r>
      <w:r w:rsidR="00182650" w:rsidRPr="00182650">
        <w:rPr>
          <w:rStyle w:val="Char3"/>
          <w:rtl/>
        </w:rPr>
        <w:t xml:space="preserve"> </w:t>
      </w:r>
      <w:r w:rsidR="00182650" w:rsidRPr="00182650">
        <w:rPr>
          <w:rStyle w:val="Char3"/>
          <w:rFonts w:hint="eastAsia"/>
          <w:rtl/>
        </w:rPr>
        <w:t>فَكَانَ</w:t>
      </w:r>
      <w:r w:rsidR="00182650" w:rsidRPr="00182650">
        <w:rPr>
          <w:rStyle w:val="Char3"/>
          <w:rtl/>
        </w:rPr>
        <w:t xml:space="preserve"> </w:t>
      </w:r>
      <w:r w:rsidR="00182650" w:rsidRPr="00182650">
        <w:rPr>
          <w:rStyle w:val="Char3"/>
          <w:rFonts w:hint="eastAsia"/>
          <w:rtl/>
        </w:rPr>
        <w:t>يَعُدُّ</w:t>
      </w:r>
      <w:r w:rsidR="00182650" w:rsidRPr="00182650">
        <w:rPr>
          <w:rStyle w:val="Char3"/>
          <w:rtl/>
        </w:rPr>
        <w:t xml:space="preserve"> </w:t>
      </w:r>
      <w:r w:rsidR="00182650" w:rsidRPr="00182650">
        <w:rPr>
          <w:rStyle w:val="Char3"/>
          <w:rFonts w:hint="eastAsia"/>
          <w:rtl/>
        </w:rPr>
        <w:t>عَلَى</w:t>
      </w:r>
      <w:r w:rsidR="00182650" w:rsidRPr="00182650">
        <w:rPr>
          <w:rStyle w:val="Char3"/>
          <w:rtl/>
        </w:rPr>
        <w:t xml:space="preserve"> </w:t>
      </w:r>
      <w:r w:rsidR="00182650" w:rsidRPr="00182650">
        <w:rPr>
          <w:rStyle w:val="Char3"/>
          <w:rFonts w:hint="eastAsia"/>
          <w:rtl/>
        </w:rPr>
        <w:t>النَّاسِ</w:t>
      </w:r>
      <w:r w:rsidR="00182650" w:rsidRPr="00182650">
        <w:rPr>
          <w:rStyle w:val="Char3"/>
          <w:rtl/>
        </w:rPr>
        <w:t xml:space="preserve"> </w:t>
      </w:r>
      <w:r w:rsidR="00182650" w:rsidRPr="00182650">
        <w:rPr>
          <w:rStyle w:val="Char3"/>
          <w:rFonts w:hint="eastAsia"/>
          <w:rtl/>
        </w:rPr>
        <w:t>بِالسَّخْلِ</w:t>
      </w:r>
      <w:r w:rsidR="00182650" w:rsidRPr="00182650">
        <w:rPr>
          <w:rStyle w:val="Char3"/>
          <w:rtl/>
        </w:rPr>
        <w:t xml:space="preserve"> </w:t>
      </w:r>
      <w:r w:rsidR="00182650" w:rsidRPr="00182650">
        <w:rPr>
          <w:rStyle w:val="Char3"/>
          <w:rFonts w:hint="eastAsia"/>
          <w:rtl/>
        </w:rPr>
        <w:t>فَقَالُوا</w:t>
      </w:r>
      <w:r w:rsidR="00182650" w:rsidRPr="00182650">
        <w:rPr>
          <w:rStyle w:val="Char3"/>
          <w:rtl/>
        </w:rPr>
        <w:t xml:space="preserve"> </w:t>
      </w:r>
      <w:r w:rsidR="00182650" w:rsidRPr="00182650">
        <w:rPr>
          <w:rStyle w:val="Char3"/>
          <w:rFonts w:hint="eastAsia"/>
          <w:rtl/>
        </w:rPr>
        <w:t>أَتَعُدُّ</w:t>
      </w:r>
      <w:r w:rsidR="00182650" w:rsidRPr="00182650">
        <w:rPr>
          <w:rStyle w:val="Char3"/>
          <w:rtl/>
        </w:rPr>
        <w:t xml:space="preserve"> </w:t>
      </w:r>
      <w:r w:rsidR="00182650" w:rsidRPr="00182650">
        <w:rPr>
          <w:rStyle w:val="Char3"/>
          <w:rFonts w:hint="eastAsia"/>
          <w:rtl/>
        </w:rPr>
        <w:t>عَلَيْنَا</w:t>
      </w:r>
      <w:r w:rsidR="00182650" w:rsidRPr="00182650">
        <w:rPr>
          <w:rStyle w:val="Char3"/>
          <w:rtl/>
        </w:rPr>
        <w:t xml:space="preserve"> </w:t>
      </w:r>
      <w:r w:rsidR="00182650" w:rsidRPr="00182650">
        <w:rPr>
          <w:rStyle w:val="Char3"/>
          <w:rFonts w:hint="eastAsia"/>
          <w:rtl/>
        </w:rPr>
        <w:t>بِالسَّخْلِ</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تَأْخُذُ</w:t>
      </w:r>
      <w:r w:rsidR="00182650" w:rsidRPr="00182650">
        <w:rPr>
          <w:rStyle w:val="Char3"/>
          <w:rtl/>
        </w:rPr>
        <w:t xml:space="preserve"> </w:t>
      </w:r>
      <w:r w:rsidR="00182650" w:rsidRPr="00182650">
        <w:rPr>
          <w:rStyle w:val="Char3"/>
          <w:rFonts w:hint="eastAsia"/>
          <w:rtl/>
        </w:rPr>
        <w:t>مِنْهُ</w:t>
      </w:r>
      <w:r w:rsidR="00182650" w:rsidRPr="00182650">
        <w:rPr>
          <w:rStyle w:val="Char3"/>
          <w:rtl/>
        </w:rPr>
        <w:t xml:space="preserve"> </w:t>
      </w:r>
      <w:r w:rsidR="00182650" w:rsidRPr="00182650">
        <w:rPr>
          <w:rStyle w:val="Char3"/>
          <w:rFonts w:hint="eastAsia"/>
          <w:rtl/>
        </w:rPr>
        <w:t>شَيْئًا</w:t>
      </w:r>
      <w:r w:rsidR="00182650" w:rsidRPr="00182650">
        <w:rPr>
          <w:rStyle w:val="Char3"/>
          <w:rtl/>
        </w:rPr>
        <w:t xml:space="preserve">. </w:t>
      </w:r>
      <w:r w:rsidR="00182650" w:rsidRPr="00182650">
        <w:rPr>
          <w:rStyle w:val="Char3"/>
          <w:rFonts w:hint="eastAsia"/>
          <w:rtl/>
        </w:rPr>
        <w:t>فَلَمَّا</w:t>
      </w:r>
      <w:r w:rsidR="00182650" w:rsidRPr="00182650">
        <w:rPr>
          <w:rStyle w:val="Char3"/>
          <w:rtl/>
        </w:rPr>
        <w:t xml:space="preserve"> </w:t>
      </w:r>
      <w:r w:rsidR="00182650" w:rsidRPr="00182650">
        <w:rPr>
          <w:rStyle w:val="Char3"/>
          <w:rFonts w:hint="eastAsia"/>
          <w:rtl/>
        </w:rPr>
        <w:t>قَدِمَ</w:t>
      </w:r>
      <w:r w:rsidR="00182650" w:rsidRPr="00182650">
        <w:rPr>
          <w:rStyle w:val="Char3"/>
          <w:rtl/>
        </w:rPr>
        <w:t xml:space="preserve"> </w:t>
      </w:r>
      <w:r w:rsidR="00182650" w:rsidRPr="00182650">
        <w:rPr>
          <w:rStyle w:val="Char3"/>
          <w:rFonts w:hint="eastAsia"/>
          <w:rtl/>
        </w:rPr>
        <w:t>عَلَى</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بْنِ</w:t>
      </w:r>
      <w:r w:rsidR="00182650" w:rsidRPr="00182650">
        <w:rPr>
          <w:rStyle w:val="Char3"/>
          <w:rtl/>
        </w:rPr>
        <w:t xml:space="preserve"> </w:t>
      </w:r>
      <w:r w:rsidR="00182650" w:rsidRPr="00182650">
        <w:rPr>
          <w:rStyle w:val="Char3"/>
          <w:rFonts w:hint="eastAsia"/>
          <w:rtl/>
        </w:rPr>
        <w:t>الْخَطَّابِ</w:t>
      </w:r>
      <w:r w:rsidR="00182650" w:rsidRPr="00182650">
        <w:rPr>
          <w:rStyle w:val="Char3"/>
          <w:rtl/>
        </w:rPr>
        <w:t xml:space="preserve"> </w:t>
      </w:r>
      <w:r w:rsidR="00182650" w:rsidRPr="00182650">
        <w:rPr>
          <w:rStyle w:val="Char3"/>
          <w:rFonts w:hint="eastAsia"/>
          <w:rtl/>
        </w:rPr>
        <w:t>ذَكَرَ</w:t>
      </w:r>
      <w:r w:rsidR="00182650" w:rsidRPr="00182650">
        <w:rPr>
          <w:rStyle w:val="Char3"/>
          <w:rtl/>
        </w:rPr>
        <w:t xml:space="preserve"> </w:t>
      </w:r>
      <w:r w:rsidR="00182650" w:rsidRPr="00182650">
        <w:rPr>
          <w:rStyle w:val="Char3"/>
          <w:rFonts w:hint="eastAsia"/>
          <w:rtl/>
        </w:rPr>
        <w:t>لَهُ</w:t>
      </w:r>
      <w:r w:rsidR="00182650" w:rsidRPr="00182650">
        <w:rPr>
          <w:rStyle w:val="Char3"/>
          <w:rtl/>
        </w:rPr>
        <w:t xml:space="preserve"> </w:t>
      </w:r>
      <w:r w:rsidR="00182650" w:rsidRPr="00182650">
        <w:rPr>
          <w:rStyle w:val="Char3"/>
          <w:rFonts w:hint="eastAsia"/>
          <w:rtl/>
        </w:rPr>
        <w:t>ذَلِكَ</w:t>
      </w:r>
      <w:r w:rsidR="00182650" w:rsidRPr="00182650">
        <w:rPr>
          <w:rStyle w:val="Char3"/>
          <w:rtl/>
        </w:rPr>
        <w:t xml:space="preserve"> </w:t>
      </w:r>
      <w:r w:rsidR="00182650" w:rsidRPr="00182650">
        <w:rPr>
          <w:rStyle w:val="Char3"/>
          <w:rFonts w:hint="eastAsia"/>
          <w:rtl/>
        </w:rPr>
        <w:t>فَقَالَ</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نَعَمْ</w:t>
      </w:r>
      <w:r w:rsidR="00182650" w:rsidRPr="00182650">
        <w:rPr>
          <w:rStyle w:val="Char3"/>
          <w:rtl/>
        </w:rPr>
        <w:t xml:space="preserve"> </w:t>
      </w:r>
      <w:r w:rsidR="00182650" w:rsidRPr="00182650">
        <w:rPr>
          <w:rStyle w:val="Char3"/>
          <w:rFonts w:hint="eastAsia"/>
          <w:rtl/>
        </w:rPr>
        <w:t>تَعُدُّ</w:t>
      </w:r>
      <w:r w:rsidR="00182650" w:rsidRPr="00182650">
        <w:rPr>
          <w:rStyle w:val="Char3"/>
          <w:rtl/>
        </w:rPr>
        <w:t xml:space="preserve"> </w:t>
      </w:r>
      <w:r w:rsidR="00182650" w:rsidRPr="00182650">
        <w:rPr>
          <w:rStyle w:val="Char3"/>
          <w:rFonts w:hint="eastAsia"/>
          <w:rtl/>
        </w:rPr>
        <w:t>عَلَيْهِمْ</w:t>
      </w:r>
      <w:r w:rsidR="00182650" w:rsidRPr="00182650">
        <w:rPr>
          <w:rStyle w:val="Char3"/>
          <w:rtl/>
        </w:rPr>
        <w:t xml:space="preserve"> </w:t>
      </w:r>
      <w:r w:rsidR="00182650" w:rsidRPr="00182650">
        <w:rPr>
          <w:rStyle w:val="Char3"/>
          <w:rFonts w:hint="eastAsia"/>
          <w:rtl/>
        </w:rPr>
        <w:t>بِالسَّخْلَةِ</w:t>
      </w:r>
      <w:r w:rsidR="00182650" w:rsidRPr="00182650">
        <w:rPr>
          <w:rStyle w:val="Char3"/>
          <w:rtl/>
        </w:rPr>
        <w:t xml:space="preserve"> </w:t>
      </w:r>
      <w:r w:rsidR="00182650" w:rsidRPr="00182650">
        <w:rPr>
          <w:rStyle w:val="Char3"/>
          <w:rFonts w:hint="eastAsia"/>
          <w:rtl/>
        </w:rPr>
        <w:t>يَحْمِلُهَا</w:t>
      </w:r>
      <w:r w:rsidR="00182650" w:rsidRPr="00182650">
        <w:rPr>
          <w:rStyle w:val="Char3"/>
          <w:rtl/>
        </w:rPr>
        <w:t xml:space="preserve"> </w:t>
      </w:r>
      <w:r w:rsidR="00182650" w:rsidRPr="00182650">
        <w:rPr>
          <w:rStyle w:val="Char3"/>
          <w:rFonts w:hint="eastAsia"/>
          <w:rtl/>
        </w:rPr>
        <w:t>الرَّاعِى</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تَأْخُذُهَا</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تَأْخُذُ</w:t>
      </w:r>
      <w:r w:rsidR="00182650" w:rsidRPr="00182650">
        <w:rPr>
          <w:rStyle w:val="Char3"/>
          <w:rtl/>
        </w:rPr>
        <w:t xml:space="preserve"> </w:t>
      </w:r>
      <w:r w:rsidR="00182650" w:rsidRPr="00182650">
        <w:rPr>
          <w:rStyle w:val="Char3"/>
          <w:rFonts w:hint="eastAsia"/>
          <w:rtl/>
        </w:rPr>
        <w:t>الأَكُولَةَ</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الرُّبَّى</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الْمَاخِضَ</w:t>
      </w:r>
      <w:r w:rsidR="00182650" w:rsidRPr="00182650">
        <w:rPr>
          <w:rStyle w:val="Char3"/>
          <w:rtl/>
        </w:rPr>
        <w:t xml:space="preserve"> </w:t>
      </w:r>
      <w:r w:rsidR="00182650" w:rsidRPr="00182650">
        <w:rPr>
          <w:rStyle w:val="Char3"/>
          <w:rFonts w:hint="eastAsia"/>
          <w:rtl/>
        </w:rPr>
        <w:t>وَلاَ</w:t>
      </w:r>
      <w:r w:rsidR="00182650" w:rsidRPr="00182650">
        <w:rPr>
          <w:rStyle w:val="Char3"/>
          <w:rtl/>
        </w:rPr>
        <w:t xml:space="preserve"> </w:t>
      </w:r>
      <w:r w:rsidR="00182650" w:rsidRPr="00182650">
        <w:rPr>
          <w:rStyle w:val="Char3"/>
          <w:rFonts w:hint="eastAsia"/>
          <w:rtl/>
        </w:rPr>
        <w:t>فَحْلَ</w:t>
      </w:r>
      <w:r w:rsidR="00182650" w:rsidRPr="00182650">
        <w:rPr>
          <w:rStyle w:val="Char3"/>
          <w:rtl/>
        </w:rPr>
        <w:t xml:space="preserve"> </w:t>
      </w:r>
      <w:r w:rsidR="00182650" w:rsidRPr="00182650">
        <w:rPr>
          <w:rStyle w:val="Char3"/>
          <w:rFonts w:hint="eastAsia"/>
          <w:rtl/>
        </w:rPr>
        <w:t>الْغَنَمِ</w:t>
      </w:r>
      <w:r w:rsidR="00182650" w:rsidRPr="00182650">
        <w:rPr>
          <w:rStyle w:val="Char3"/>
          <w:rtl/>
        </w:rPr>
        <w:t xml:space="preserve"> </w:t>
      </w:r>
      <w:r w:rsidR="00182650" w:rsidRPr="00182650">
        <w:rPr>
          <w:rStyle w:val="Char3"/>
          <w:rFonts w:hint="eastAsia"/>
          <w:rtl/>
        </w:rPr>
        <w:t>وَتَأْخُذُ</w:t>
      </w:r>
      <w:r w:rsidR="00182650" w:rsidRPr="00182650">
        <w:rPr>
          <w:rStyle w:val="Char3"/>
          <w:rtl/>
        </w:rPr>
        <w:t xml:space="preserve"> </w:t>
      </w:r>
      <w:r w:rsidR="00182650" w:rsidRPr="00182650">
        <w:rPr>
          <w:rStyle w:val="Char3"/>
          <w:rFonts w:hint="eastAsia"/>
          <w:rtl/>
        </w:rPr>
        <w:t>الْجَذَعَةَ</w:t>
      </w:r>
      <w:r w:rsidR="00182650" w:rsidRPr="00182650">
        <w:rPr>
          <w:rStyle w:val="Char3"/>
          <w:rtl/>
        </w:rPr>
        <w:t xml:space="preserve"> </w:t>
      </w:r>
      <w:r w:rsidR="00182650" w:rsidRPr="00182650">
        <w:rPr>
          <w:rStyle w:val="Char3"/>
          <w:rFonts w:hint="eastAsia"/>
          <w:rtl/>
        </w:rPr>
        <w:t>وَالثَّنِيَّةَ</w:t>
      </w:r>
      <w:r w:rsidR="00182650" w:rsidRPr="00182650">
        <w:rPr>
          <w:rStyle w:val="Char3"/>
          <w:rtl/>
        </w:rPr>
        <w:t xml:space="preserve"> </w:t>
      </w:r>
      <w:r w:rsidR="00182650" w:rsidRPr="00182650">
        <w:rPr>
          <w:rStyle w:val="Char3"/>
          <w:rFonts w:hint="eastAsia"/>
          <w:rtl/>
        </w:rPr>
        <w:t>وَذَلِكَ</w:t>
      </w:r>
      <w:r w:rsidR="00182650" w:rsidRPr="00182650">
        <w:rPr>
          <w:rStyle w:val="Char3"/>
          <w:rtl/>
        </w:rPr>
        <w:t xml:space="preserve"> </w:t>
      </w:r>
      <w:r w:rsidR="00182650" w:rsidRPr="00182650">
        <w:rPr>
          <w:rStyle w:val="Char3"/>
          <w:rFonts w:hint="eastAsia"/>
          <w:rtl/>
        </w:rPr>
        <w:t>عَدْلٌ</w:t>
      </w:r>
      <w:r w:rsidR="00182650" w:rsidRPr="00182650">
        <w:rPr>
          <w:rStyle w:val="Char3"/>
          <w:rtl/>
        </w:rPr>
        <w:t xml:space="preserve"> </w:t>
      </w:r>
      <w:r w:rsidR="00182650" w:rsidRPr="00182650">
        <w:rPr>
          <w:rStyle w:val="Char3"/>
          <w:rFonts w:hint="eastAsia"/>
          <w:rtl/>
        </w:rPr>
        <w:t>بَيْنَ</w:t>
      </w:r>
      <w:r w:rsidR="00182650" w:rsidRPr="00182650">
        <w:rPr>
          <w:rStyle w:val="Char3"/>
          <w:rtl/>
        </w:rPr>
        <w:t xml:space="preserve"> </w:t>
      </w:r>
      <w:r w:rsidR="00182650" w:rsidRPr="00182650">
        <w:rPr>
          <w:rStyle w:val="Char3"/>
          <w:rFonts w:hint="eastAsia"/>
          <w:rtl/>
        </w:rPr>
        <w:t>غِذَاءِ</w:t>
      </w:r>
      <w:r w:rsidRPr="00085A97">
        <w:rPr>
          <w:rStyle w:val="Char4"/>
          <w:vertAlign w:val="superscript"/>
          <w:rtl/>
        </w:rPr>
        <w:footnoteReference w:id="940"/>
      </w:r>
      <w:r w:rsidR="00182650" w:rsidRPr="00182650">
        <w:rPr>
          <w:rStyle w:val="Char3"/>
          <w:rFonts w:hint="eastAsia"/>
          <w:rtl/>
        </w:rPr>
        <w:t xml:space="preserve"> الْغَنَمِ</w:t>
      </w:r>
      <w:r w:rsidR="00182650" w:rsidRPr="00182650">
        <w:rPr>
          <w:rStyle w:val="Char3"/>
          <w:rtl/>
        </w:rPr>
        <w:t xml:space="preserve"> </w:t>
      </w:r>
      <w:r w:rsidR="00182650" w:rsidRPr="00182650">
        <w:rPr>
          <w:rStyle w:val="Char3"/>
          <w:rFonts w:hint="eastAsia"/>
          <w:rtl/>
        </w:rPr>
        <w:t>وَخِيَارِهِ</w:t>
      </w:r>
      <w:r w:rsidRPr="00085A97">
        <w:rPr>
          <w:rStyle w:val="Char4"/>
          <w:vertAlign w:val="superscript"/>
          <w:rtl/>
        </w:rPr>
        <w:footnoteReference w:id="941"/>
      </w:r>
      <w:r w:rsidRPr="00077934">
        <w:rPr>
          <w:rStyle w:val="Char4"/>
          <w:rFonts w:hint="cs"/>
          <w:rtl/>
        </w:rPr>
        <w:t>.</w:t>
      </w:r>
    </w:p>
    <w:p w:rsidR="008070C7" w:rsidRPr="00077934" w:rsidRDefault="00182650" w:rsidP="00E10760">
      <w:pPr>
        <w:ind w:firstLine="284"/>
        <w:jc w:val="both"/>
        <w:rPr>
          <w:rStyle w:val="Char4"/>
          <w:rtl/>
        </w:rPr>
      </w:pPr>
      <w:r w:rsidRPr="00182650">
        <w:rPr>
          <w:rStyle w:val="Char3"/>
          <w:rFonts w:hint="eastAsia"/>
          <w:rtl/>
        </w:rPr>
        <w:t>وَالسَّخْلَةُ</w:t>
      </w:r>
      <w:r w:rsidRPr="00182650">
        <w:rPr>
          <w:rStyle w:val="Char3"/>
          <w:rtl/>
        </w:rPr>
        <w:t xml:space="preserve"> </w:t>
      </w:r>
      <w:r w:rsidRPr="00182650">
        <w:rPr>
          <w:rStyle w:val="Char3"/>
          <w:rFonts w:hint="eastAsia"/>
          <w:rtl/>
        </w:rPr>
        <w:t>الصَّغِيرَةُ</w:t>
      </w:r>
      <w:r w:rsidRPr="00182650">
        <w:rPr>
          <w:rStyle w:val="Char3"/>
          <w:rtl/>
        </w:rPr>
        <w:t xml:space="preserve"> </w:t>
      </w:r>
      <w:r w:rsidRPr="00182650">
        <w:rPr>
          <w:rStyle w:val="Char3"/>
          <w:rFonts w:hint="eastAsia"/>
          <w:rtl/>
        </w:rPr>
        <w:t>حِينَ</w:t>
      </w:r>
      <w:r w:rsidRPr="00182650">
        <w:rPr>
          <w:rStyle w:val="Char3"/>
          <w:rtl/>
        </w:rPr>
        <w:t xml:space="preserve"> </w:t>
      </w:r>
      <w:r w:rsidRPr="00182650">
        <w:rPr>
          <w:rStyle w:val="Char3"/>
          <w:rFonts w:hint="eastAsia"/>
          <w:rtl/>
        </w:rPr>
        <w:t>تُنْتَجُ</w:t>
      </w:r>
      <w:r w:rsidRPr="00182650">
        <w:rPr>
          <w:rStyle w:val="Char3"/>
          <w:rtl/>
        </w:rPr>
        <w:t xml:space="preserve">. </w:t>
      </w:r>
      <w:r w:rsidRPr="00182650">
        <w:rPr>
          <w:rStyle w:val="Char3"/>
          <w:rFonts w:hint="eastAsia"/>
          <w:rtl/>
        </w:rPr>
        <w:t>وَالرُّبَّى</w:t>
      </w:r>
      <w:r w:rsidRPr="00182650">
        <w:rPr>
          <w:rStyle w:val="Char3"/>
          <w:rtl/>
        </w:rPr>
        <w:t xml:space="preserve"> </w:t>
      </w:r>
      <w:r w:rsidRPr="00182650">
        <w:rPr>
          <w:rStyle w:val="Char3"/>
          <w:rFonts w:hint="eastAsia"/>
          <w:rtl/>
        </w:rPr>
        <w:t>الَّتِى</w:t>
      </w:r>
      <w:r w:rsidRPr="00182650">
        <w:rPr>
          <w:rStyle w:val="Char3"/>
          <w:rtl/>
        </w:rPr>
        <w:t xml:space="preserve"> </w:t>
      </w:r>
      <w:r w:rsidRPr="00182650">
        <w:rPr>
          <w:rStyle w:val="Char3"/>
          <w:rFonts w:hint="eastAsia"/>
          <w:rtl/>
        </w:rPr>
        <w:t>قَدْ</w:t>
      </w:r>
      <w:r w:rsidRPr="00182650">
        <w:rPr>
          <w:rStyle w:val="Char3"/>
          <w:rtl/>
        </w:rPr>
        <w:t xml:space="preserve"> </w:t>
      </w:r>
      <w:r w:rsidRPr="00182650">
        <w:rPr>
          <w:rStyle w:val="Char3"/>
          <w:rFonts w:hint="eastAsia"/>
          <w:rtl/>
        </w:rPr>
        <w:t>وَضَعَتْ</w:t>
      </w:r>
      <w:r w:rsidRPr="00182650">
        <w:rPr>
          <w:rStyle w:val="Char3"/>
          <w:rtl/>
        </w:rPr>
        <w:t xml:space="preserve"> </w:t>
      </w:r>
      <w:r w:rsidRPr="00182650">
        <w:rPr>
          <w:rStyle w:val="Char3"/>
          <w:rFonts w:hint="eastAsia"/>
          <w:rtl/>
        </w:rPr>
        <w:t>فَهِىَ</w:t>
      </w:r>
      <w:r w:rsidRPr="00182650">
        <w:rPr>
          <w:rStyle w:val="Char3"/>
          <w:rtl/>
        </w:rPr>
        <w:t xml:space="preserve"> </w:t>
      </w:r>
      <w:r w:rsidRPr="00182650">
        <w:rPr>
          <w:rStyle w:val="Char3"/>
          <w:rFonts w:hint="eastAsia"/>
          <w:rtl/>
        </w:rPr>
        <w:t>تُرَبِّى</w:t>
      </w:r>
      <w:r w:rsidRPr="00182650">
        <w:rPr>
          <w:rStyle w:val="Char3"/>
          <w:rtl/>
        </w:rPr>
        <w:t xml:space="preserve"> </w:t>
      </w:r>
      <w:r w:rsidRPr="00182650">
        <w:rPr>
          <w:rStyle w:val="Char3"/>
          <w:rFonts w:hint="eastAsia"/>
          <w:rtl/>
        </w:rPr>
        <w:t>وَلَدَهَا</w:t>
      </w:r>
      <w:r w:rsidRPr="00182650">
        <w:rPr>
          <w:rStyle w:val="Char3"/>
          <w:rtl/>
        </w:rPr>
        <w:t xml:space="preserve">. </w:t>
      </w:r>
      <w:r w:rsidRPr="00182650">
        <w:rPr>
          <w:rStyle w:val="Char3"/>
          <w:rFonts w:hint="eastAsia"/>
          <w:rtl/>
        </w:rPr>
        <w:t>وَالْمَاخِضُ</w:t>
      </w:r>
      <w:r w:rsidRPr="00182650">
        <w:rPr>
          <w:rStyle w:val="Char3"/>
          <w:rtl/>
        </w:rPr>
        <w:t xml:space="preserve"> </w:t>
      </w:r>
      <w:r w:rsidRPr="00182650">
        <w:rPr>
          <w:rStyle w:val="Char3"/>
          <w:rFonts w:hint="eastAsia"/>
          <w:rtl/>
        </w:rPr>
        <w:t>هِىَ</w:t>
      </w:r>
      <w:r w:rsidRPr="00182650">
        <w:rPr>
          <w:rStyle w:val="Char3"/>
          <w:rtl/>
        </w:rPr>
        <w:t xml:space="preserve"> </w:t>
      </w:r>
      <w:r w:rsidRPr="00182650">
        <w:rPr>
          <w:rStyle w:val="Char3"/>
          <w:rFonts w:hint="eastAsia"/>
          <w:rtl/>
        </w:rPr>
        <w:t>الْحَامِلُ</w:t>
      </w:r>
      <w:r w:rsidRPr="00182650">
        <w:rPr>
          <w:rStyle w:val="Char3"/>
          <w:rtl/>
        </w:rPr>
        <w:t xml:space="preserve">. </w:t>
      </w:r>
      <w:r w:rsidRPr="00182650">
        <w:rPr>
          <w:rStyle w:val="Char3"/>
          <w:rFonts w:hint="eastAsia"/>
          <w:rtl/>
        </w:rPr>
        <w:t>وَالأَكُولَةُ</w:t>
      </w:r>
      <w:r w:rsidRPr="00182650">
        <w:rPr>
          <w:rStyle w:val="Char3"/>
          <w:rtl/>
        </w:rPr>
        <w:t xml:space="preserve"> </w:t>
      </w:r>
      <w:r w:rsidRPr="00182650">
        <w:rPr>
          <w:rStyle w:val="Char3"/>
          <w:rFonts w:hint="eastAsia"/>
          <w:rtl/>
        </w:rPr>
        <w:t>هِىَ</w:t>
      </w:r>
      <w:r w:rsidRPr="00182650">
        <w:rPr>
          <w:rStyle w:val="Char3"/>
          <w:rtl/>
        </w:rPr>
        <w:t xml:space="preserve"> </w:t>
      </w:r>
      <w:r w:rsidRPr="00182650">
        <w:rPr>
          <w:rStyle w:val="Char3"/>
          <w:rFonts w:hint="eastAsia"/>
          <w:rtl/>
        </w:rPr>
        <w:t>شَاةُ</w:t>
      </w:r>
      <w:r w:rsidRPr="00182650">
        <w:rPr>
          <w:rStyle w:val="Char3"/>
          <w:rtl/>
        </w:rPr>
        <w:t xml:space="preserve"> </w:t>
      </w:r>
      <w:r w:rsidRPr="00182650">
        <w:rPr>
          <w:rStyle w:val="Char3"/>
          <w:rFonts w:hint="eastAsia"/>
          <w:rtl/>
        </w:rPr>
        <w:t>اللَّحْمِ</w:t>
      </w:r>
      <w:r w:rsidRPr="00182650">
        <w:rPr>
          <w:rStyle w:val="Char3"/>
          <w:rtl/>
        </w:rPr>
        <w:t xml:space="preserve"> </w:t>
      </w:r>
      <w:r w:rsidRPr="00182650">
        <w:rPr>
          <w:rStyle w:val="Char3"/>
          <w:rFonts w:hint="eastAsia"/>
          <w:rtl/>
        </w:rPr>
        <w:t>الَّتِى</w:t>
      </w:r>
      <w:r w:rsidRPr="00182650">
        <w:rPr>
          <w:rStyle w:val="Char3"/>
          <w:rtl/>
        </w:rPr>
        <w:t xml:space="preserve"> </w:t>
      </w:r>
      <w:r w:rsidRPr="00182650">
        <w:rPr>
          <w:rStyle w:val="Char3"/>
          <w:rFonts w:hint="eastAsia"/>
          <w:rtl/>
        </w:rPr>
        <w:t>تُسَمَّنُ</w:t>
      </w:r>
      <w:r w:rsidRPr="00182650">
        <w:rPr>
          <w:rStyle w:val="Char3"/>
          <w:rtl/>
        </w:rPr>
        <w:t xml:space="preserve"> </w:t>
      </w:r>
      <w:r w:rsidRPr="00182650">
        <w:rPr>
          <w:rStyle w:val="Char3"/>
          <w:rFonts w:hint="eastAsia"/>
          <w:rtl/>
        </w:rPr>
        <w:t>لِتُؤْكَلَ</w:t>
      </w:r>
      <w:r w:rsidRPr="006D62DA">
        <w:rPr>
          <w:rStyle w:val="Char3"/>
          <w:rFonts w:hint="cs"/>
          <w:rtl/>
        </w:rPr>
        <w:t>»</w:t>
      </w:r>
      <w:r w:rsidR="008070C7"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82650" w:rsidRPr="006D62DA">
        <w:rPr>
          <w:rStyle w:val="Char3"/>
          <w:rFonts w:hint="cs"/>
          <w:rtl/>
        </w:rPr>
        <w:t>«</w:t>
      </w:r>
      <w:r w:rsidRPr="00182650">
        <w:rPr>
          <w:rStyle w:val="Char3"/>
          <w:rFonts w:hint="cs"/>
          <w:rtl/>
        </w:rPr>
        <w:t xml:space="preserve">قال عمر: </w:t>
      </w:r>
      <w:r w:rsidR="00182650">
        <w:rPr>
          <w:rStyle w:val="Char3"/>
          <w:rFonts w:hint="cs"/>
          <w:rtl/>
        </w:rPr>
        <w:t>إ</w:t>
      </w:r>
      <w:r w:rsidRPr="00182650">
        <w:rPr>
          <w:rStyle w:val="Char3"/>
          <w:rFonts w:hint="cs"/>
          <w:rtl/>
        </w:rPr>
        <w:t>ذا وقف الرجل عليكم غنمه فاصدعوها صدعين ثم اختاروا من النصف الآخر</w:t>
      </w:r>
      <w:r w:rsidR="00182650" w:rsidRPr="006D62DA">
        <w:rPr>
          <w:rStyle w:val="Char3"/>
          <w:rFonts w:hint="cs"/>
          <w:rtl/>
        </w:rPr>
        <w:t>»</w:t>
      </w:r>
      <w:r w:rsidRPr="00085A97">
        <w:rPr>
          <w:rStyle w:val="Char4"/>
          <w:vertAlign w:val="superscript"/>
          <w:rtl/>
        </w:rPr>
        <w:footnoteReference w:id="942"/>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2136EC">
        <w:rPr>
          <w:rStyle w:val="Char3"/>
          <w:rFonts w:hint="cs"/>
          <w:rtl/>
        </w:rPr>
        <w:t>«</w:t>
      </w:r>
      <w:r w:rsidR="008070C7" w:rsidRPr="00182650">
        <w:rPr>
          <w:rStyle w:val="Char3"/>
          <w:rFonts w:hint="cs"/>
          <w:rtl/>
        </w:rPr>
        <w:t>عن مجاهد عن عمر ليس في الخضراوات زكاةٌ</w:t>
      </w:r>
      <w:r w:rsidR="00182650" w:rsidRPr="002136EC">
        <w:rPr>
          <w:rStyle w:val="Char3"/>
          <w:rFonts w:hint="cs"/>
          <w:rtl/>
        </w:rPr>
        <w:t>»</w:t>
      </w:r>
      <w:r w:rsidR="008070C7" w:rsidRPr="00085A97">
        <w:rPr>
          <w:rStyle w:val="Char4"/>
          <w:vertAlign w:val="superscript"/>
          <w:rtl/>
        </w:rPr>
        <w:footnoteReference w:id="943"/>
      </w:r>
      <w:r w:rsidR="008070C7" w:rsidRPr="00077934">
        <w:rPr>
          <w:rStyle w:val="Char4"/>
          <w:rFonts w:hint="cs"/>
          <w:rtl/>
        </w:rPr>
        <w:t>.</w:t>
      </w:r>
    </w:p>
    <w:p w:rsidR="008070C7" w:rsidRPr="00077934" w:rsidRDefault="008070C7" w:rsidP="00182650">
      <w:pPr>
        <w:ind w:firstLine="284"/>
        <w:jc w:val="both"/>
        <w:rPr>
          <w:rStyle w:val="Char4"/>
          <w:rtl/>
        </w:rPr>
      </w:pPr>
      <w:r w:rsidRPr="00E460C1">
        <w:rPr>
          <w:rStyle w:val="Char1"/>
          <w:rFonts w:hint="cs"/>
          <w:rtl/>
        </w:rPr>
        <w:t>الشافعي</w:t>
      </w:r>
      <w:r w:rsidRPr="00077934">
        <w:rPr>
          <w:rStyle w:val="Char4"/>
          <w:rFonts w:hint="cs"/>
          <w:rtl/>
        </w:rPr>
        <w:t xml:space="preserve"> </w:t>
      </w:r>
      <w:r w:rsidR="00182650" w:rsidRPr="002136EC">
        <w:rPr>
          <w:rStyle w:val="Char3"/>
          <w:rFonts w:hint="cs"/>
          <w:rtl/>
        </w:rPr>
        <w:t>«</w:t>
      </w:r>
      <w:r w:rsidRPr="00182650">
        <w:rPr>
          <w:rStyle w:val="Char3"/>
          <w:rFonts w:hint="cs"/>
          <w:rtl/>
        </w:rPr>
        <w:t xml:space="preserve">عن عمرو بن دينار </w:t>
      </w:r>
      <w:r w:rsidR="00182650">
        <w:rPr>
          <w:rStyle w:val="Char3"/>
          <w:rFonts w:hint="cs"/>
          <w:rtl/>
        </w:rPr>
        <w:t>أ</w:t>
      </w:r>
      <w:r w:rsidRPr="00182650">
        <w:rPr>
          <w:rStyle w:val="Char3"/>
          <w:rFonts w:hint="cs"/>
          <w:rtl/>
        </w:rPr>
        <w:t>ن عمر بن الخطاب قال: ابتغوا في اموال اليتامي لايستهلكها الزكاة</w:t>
      </w:r>
      <w:r w:rsidR="00182650" w:rsidRPr="002136EC">
        <w:rPr>
          <w:rStyle w:val="Char3"/>
          <w:rFonts w:hint="cs"/>
          <w:rtl/>
        </w:rPr>
        <w:t>»</w:t>
      </w:r>
      <w:r w:rsidRPr="00085A97">
        <w:rPr>
          <w:rStyle w:val="Char4"/>
          <w:vertAlign w:val="superscript"/>
          <w:rtl/>
        </w:rPr>
        <w:footnoteReference w:id="944"/>
      </w:r>
      <w:r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2136EC">
        <w:rPr>
          <w:rStyle w:val="Char3"/>
          <w:rFonts w:hint="cs"/>
          <w:rtl/>
        </w:rPr>
        <w:t>«</w:t>
      </w:r>
      <w:r w:rsidR="008070C7" w:rsidRPr="00182650">
        <w:rPr>
          <w:rStyle w:val="Char3"/>
          <w:rFonts w:hint="cs"/>
          <w:rtl/>
        </w:rPr>
        <w:t>عن الزهري ومكحول عن عمر نحواً من ذلك</w:t>
      </w:r>
      <w:r w:rsidR="00182650" w:rsidRPr="002136EC">
        <w:rPr>
          <w:rStyle w:val="Char3"/>
          <w:rFonts w:hint="cs"/>
          <w:rtl/>
        </w:rPr>
        <w:t>»</w:t>
      </w:r>
      <w:r w:rsidR="008070C7" w:rsidRPr="00085A97">
        <w:rPr>
          <w:rStyle w:val="Char4"/>
          <w:vertAlign w:val="superscript"/>
          <w:rtl/>
        </w:rPr>
        <w:footnoteReference w:id="945"/>
      </w:r>
      <w:r w:rsidR="008070C7" w:rsidRPr="00077934">
        <w:rPr>
          <w:rStyle w:val="Char4"/>
          <w:rFonts w:hint="cs"/>
          <w:rtl/>
        </w:rPr>
        <w:t>.</w:t>
      </w:r>
    </w:p>
    <w:p w:rsidR="008070C7" w:rsidRPr="00077934" w:rsidRDefault="008070C7" w:rsidP="000140B4">
      <w:pPr>
        <w:widowControl w:val="0"/>
        <w:ind w:firstLine="284"/>
        <w:jc w:val="both"/>
        <w:rPr>
          <w:rStyle w:val="Char4"/>
          <w:rtl/>
        </w:rPr>
      </w:pPr>
      <w:r w:rsidRPr="00182650">
        <w:rPr>
          <w:rStyle w:val="Char1"/>
          <w:rFonts w:hint="cs"/>
          <w:rtl/>
        </w:rPr>
        <w:t>البيهقي</w:t>
      </w:r>
      <w:r w:rsidRPr="00077934">
        <w:rPr>
          <w:rStyle w:val="Char4"/>
          <w:rFonts w:hint="cs"/>
          <w:rtl/>
        </w:rPr>
        <w:t xml:space="preserve"> </w:t>
      </w:r>
      <w:r w:rsidR="00182650" w:rsidRPr="002136EC">
        <w:rPr>
          <w:rStyle w:val="Char3"/>
          <w:rFonts w:hint="cs"/>
          <w:rtl/>
        </w:rPr>
        <w:t>«</w:t>
      </w:r>
      <w:r w:rsidRPr="00182650">
        <w:rPr>
          <w:rStyle w:val="Char3"/>
          <w:rFonts w:hint="cs"/>
          <w:rtl/>
        </w:rPr>
        <w:t>سُئل ع</w:t>
      </w:r>
      <w:r w:rsidR="00182650">
        <w:rPr>
          <w:rStyle w:val="Char3"/>
          <w:rFonts w:hint="cs"/>
          <w:rtl/>
        </w:rPr>
        <w:t xml:space="preserve">مر بن الخطاب أ </w:t>
      </w:r>
      <w:r w:rsidR="00182650" w:rsidRPr="00182650">
        <w:rPr>
          <w:rStyle w:val="Char3"/>
          <w:rFonts w:hint="cs"/>
          <w:rtl/>
        </w:rPr>
        <w:t>عل</w:t>
      </w:r>
      <w:r w:rsidR="00182650">
        <w:rPr>
          <w:rStyle w:val="Char3"/>
          <w:rFonts w:hint="cs"/>
          <w:rtl/>
        </w:rPr>
        <w:t>ى</w:t>
      </w:r>
      <w:r w:rsidR="00182650" w:rsidRPr="00182650">
        <w:rPr>
          <w:rStyle w:val="Char3"/>
          <w:rFonts w:hint="cs"/>
          <w:rtl/>
        </w:rPr>
        <w:t xml:space="preserve"> ال</w:t>
      </w:r>
      <w:r w:rsidR="00182650">
        <w:rPr>
          <w:rStyle w:val="Char3"/>
          <w:rFonts w:hint="cs"/>
          <w:rtl/>
        </w:rPr>
        <w:t>ـ</w:t>
      </w:r>
      <w:r w:rsidR="00182650" w:rsidRPr="00182650">
        <w:rPr>
          <w:rStyle w:val="Char3"/>
          <w:rFonts w:hint="cs"/>
          <w:rtl/>
        </w:rPr>
        <w:t>مملوك زكاة</w:t>
      </w:r>
      <w:r w:rsidRPr="00182650">
        <w:rPr>
          <w:rStyle w:val="Char3"/>
          <w:rFonts w:hint="cs"/>
          <w:rtl/>
        </w:rPr>
        <w:t>؟ قال: لا، قيل علي من هي؟ فقال: علي مالكه</w:t>
      </w:r>
      <w:r w:rsidR="00182650" w:rsidRPr="002136EC">
        <w:rPr>
          <w:rStyle w:val="Char3"/>
          <w:rFonts w:hint="cs"/>
          <w:rtl/>
        </w:rPr>
        <w:t>»</w:t>
      </w:r>
      <w:r w:rsidRPr="00085A97">
        <w:rPr>
          <w:rStyle w:val="Char4"/>
          <w:vertAlign w:val="superscript"/>
          <w:rtl/>
        </w:rPr>
        <w:footnoteReference w:id="946"/>
      </w:r>
      <w:r w:rsidRPr="00077934">
        <w:rPr>
          <w:rStyle w:val="Char4"/>
          <w:rFonts w:hint="cs"/>
          <w:rtl/>
        </w:rPr>
        <w:t>.</w:t>
      </w:r>
    </w:p>
    <w:p w:rsidR="008070C7" w:rsidRPr="00077934" w:rsidRDefault="008070C7" w:rsidP="00182650">
      <w:pPr>
        <w:ind w:firstLine="284"/>
        <w:jc w:val="both"/>
        <w:rPr>
          <w:rStyle w:val="Char4"/>
          <w:rtl/>
        </w:rPr>
      </w:pPr>
      <w:r w:rsidRPr="00182650">
        <w:rPr>
          <w:rStyle w:val="Char1"/>
          <w:rFonts w:hint="cs"/>
          <w:rtl/>
        </w:rPr>
        <w:t>الشافعي</w:t>
      </w:r>
      <w:r w:rsidRPr="00077934">
        <w:rPr>
          <w:rStyle w:val="Char4"/>
          <w:rFonts w:hint="cs"/>
          <w:rtl/>
        </w:rPr>
        <w:t xml:space="preserve"> </w:t>
      </w:r>
      <w:r w:rsidR="00182650" w:rsidRPr="002136EC">
        <w:rPr>
          <w:rStyle w:val="Char3"/>
          <w:rFonts w:hint="cs"/>
          <w:rtl/>
        </w:rPr>
        <w:t>«</w:t>
      </w:r>
      <w:r w:rsidRPr="00182650">
        <w:rPr>
          <w:rStyle w:val="Char3"/>
          <w:rFonts w:hint="cs"/>
          <w:rtl/>
        </w:rPr>
        <w:t>عن ابن شهاب ان ابابكر وعمر لم يكونا يأخذان الصدقة بنسيئة ولكن يبعثان عليها في الجدب والخصب والسمن والعجف</w:t>
      </w:r>
      <w:r w:rsidR="00492743" w:rsidRPr="00182650">
        <w:rPr>
          <w:rStyle w:val="Char3"/>
          <w:rFonts w:hint="cs"/>
          <w:rtl/>
        </w:rPr>
        <w:t>،</w:t>
      </w:r>
      <w:r w:rsidRPr="00182650">
        <w:rPr>
          <w:rStyle w:val="Char3"/>
          <w:rFonts w:hint="cs"/>
          <w:rtl/>
        </w:rPr>
        <w:t xml:space="preserve"> ل</w:t>
      </w:r>
      <w:r w:rsidR="00182650">
        <w:rPr>
          <w:rStyle w:val="Char3"/>
          <w:rFonts w:hint="cs"/>
          <w:rtl/>
        </w:rPr>
        <w:t>أ</w:t>
      </w:r>
      <w:r w:rsidRPr="00182650">
        <w:rPr>
          <w:rStyle w:val="Char3"/>
          <w:rFonts w:hint="cs"/>
          <w:rtl/>
        </w:rPr>
        <w:t xml:space="preserve">ن </w:t>
      </w:r>
      <w:r w:rsidR="00182650">
        <w:rPr>
          <w:rStyle w:val="Char3"/>
          <w:rFonts w:hint="cs"/>
          <w:rtl/>
        </w:rPr>
        <w:t>أ</w:t>
      </w:r>
      <w:r w:rsidRPr="00182650">
        <w:rPr>
          <w:rStyle w:val="Char3"/>
          <w:rFonts w:hint="cs"/>
          <w:rtl/>
        </w:rPr>
        <w:t>خذها في كل عامٍ من رسول الله</w:t>
      </w:r>
      <w:r w:rsidR="002855E4" w:rsidRPr="002855E4">
        <w:rPr>
          <w:rStyle w:val="Char3"/>
          <w:rFonts w:cs="CTraditional Arabic" w:hint="cs"/>
          <w:rtl/>
        </w:rPr>
        <w:t xml:space="preserve"> ج</w:t>
      </w:r>
      <w:r w:rsidRPr="00182650">
        <w:rPr>
          <w:rStyle w:val="Char3"/>
          <w:rFonts w:hint="cs"/>
          <w:rtl/>
        </w:rPr>
        <w:t xml:space="preserve"> سنةٌ</w:t>
      </w:r>
      <w:r w:rsidR="00182650" w:rsidRPr="002136EC">
        <w:rPr>
          <w:rStyle w:val="Char3"/>
          <w:rFonts w:hint="cs"/>
          <w:rtl/>
        </w:rPr>
        <w:t>»</w:t>
      </w:r>
      <w:r w:rsidRPr="00085A97">
        <w:rPr>
          <w:rStyle w:val="Char4"/>
          <w:vertAlign w:val="superscript"/>
          <w:rtl/>
        </w:rPr>
        <w:footnoteReference w:id="947"/>
      </w:r>
      <w:r w:rsidRPr="00077934">
        <w:rPr>
          <w:rStyle w:val="Char4"/>
          <w:rFonts w:hint="cs"/>
          <w:rtl/>
        </w:rPr>
        <w:t>.</w:t>
      </w:r>
    </w:p>
    <w:p w:rsidR="008070C7" w:rsidRPr="00E10760" w:rsidRDefault="008070C7" w:rsidP="00182650">
      <w:pPr>
        <w:pStyle w:val="a6"/>
        <w:rPr>
          <w:rtl/>
          <w:lang w:bidi="fa-IR"/>
        </w:rPr>
      </w:pPr>
      <w:r w:rsidRPr="00182650">
        <w:rPr>
          <w:rStyle w:val="Char1"/>
          <w:rFonts w:hint="cs"/>
          <w:rtl/>
        </w:rPr>
        <w:t>الشافعي</w:t>
      </w:r>
      <w:r w:rsidRPr="00E10760">
        <w:rPr>
          <w:rFonts w:hint="cs"/>
          <w:rtl/>
          <w:lang w:bidi="fa-IR"/>
        </w:rPr>
        <w:t xml:space="preserve"> </w:t>
      </w:r>
      <w:r w:rsidR="00182650" w:rsidRPr="008C7F0D">
        <w:rPr>
          <w:rFonts w:hint="cs"/>
          <w:rtl/>
        </w:rPr>
        <w:t>«</w:t>
      </w:r>
      <w:r w:rsidRPr="00E10760">
        <w:rPr>
          <w:rFonts w:hint="cs"/>
          <w:rtl/>
          <w:lang w:bidi="fa-IR"/>
        </w:rPr>
        <w:t xml:space="preserve">روي عن عمر </w:t>
      </w:r>
      <w:r w:rsidR="00182650">
        <w:rPr>
          <w:rFonts w:hint="cs"/>
          <w:rtl/>
          <w:lang w:bidi="fa-IR"/>
        </w:rPr>
        <w:t>أ</w:t>
      </w:r>
      <w:r w:rsidRPr="00E10760">
        <w:rPr>
          <w:rFonts w:hint="cs"/>
          <w:rtl/>
          <w:lang w:bidi="fa-IR"/>
        </w:rPr>
        <w:t xml:space="preserve">نه </w:t>
      </w:r>
      <w:r w:rsidR="00182650">
        <w:rPr>
          <w:rFonts w:hint="cs"/>
          <w:rtl/>
          <w:lang w:bidi="fa-IR"/>
        </w:rPr>
        <w:t>أ</w:t>
      </w:r>
      <w:r w:rsidRPr="00E10760">
        <w:rPr>
          <w:rFonts w:hint="cs"/>
          <w:rtl/>
          <w:lang w:bidi="fa-IR"/>
        </w:rPr>
        <w:t>خّر الصدقة عام الرمادة ثم بعث مصدّقاً ف</w:t>
      </w:r>
      <w:r w:rsidR="00182650">
        <w:rPr>
          <w:rFonts w:hint="cs"/>
          <w:rtl/>
          <w:lang w:bidi="fa-IR"/>
        </w:rPr>
        <w:t>أ</w:t>
      </w:r>
      <w:r w:rsidRPr="00E10760">
        <w:rPr>
          <w:rFonts w:hint="cs"/>
          <w:rtl/>
          <w:lang w:bidi="fa-IR"/>
        </w:rPr>
        <w:t>خذ عقالين عقالين، وليس بالثابت</w:t>
      </w:r>
      <w:r w:rsidR="00182650" w:rsidRPr="008C7F0D">
        <w:rPr>
          <w:rFonts w:hint="cs"/>
          <w:rtl/>
        </w:rPr>
        <w:t>»</w:t>
      </w:r>
      <w:r w:rsidRPr="00085A97">
        <w:rPr>
          <w:rStyle w:val="Char4"/>
          <w:vertAlign w:val="superscript"/>
          <w:rtl/>
        </w:rPr>
        <w:footnoteReference w:id="948"/>
      </w:r>
      <w:r w:rsidRPr="00E10760">
        <w:rPr>
          <w:rFonts w:hint="cs"/>
          <w:rtl/>
          <w:lang w:bidi="fa-IR"/>
        </w:rPr>
        <w:t>.</w:t>
      </w:r>
    </w:p>
    <w:p w:rsidR="008070C7" w:rsidRPr="00077934" w:rsidRDefault="008070C7" w:rsidP="00182650">
      <w:pPr>
        <w:ind w:firstLine="284"/>
        <w:jc w:val="both"/>
        <w:rPr>
          <w:rStyle w:val="Char4"/>
          <w:rtl/>
        </w:rPr>
      </w:pPr>
      <w:r w:rsidRPr="00182650">
        <w:rPr>
          <w:rStyle w:val="Char1"/>
          <w:rFonts w:hint="cs"/>
          <w:rtl/>
        </w:rPr>
        <w:t>الشافعي</w:t>
      </w:r>
      <w:r w:rsidRPr="00077934">
        <w:rPr>
          <w:rStyle w:val="Char4"/>
          <w:rFonts w:hint="cs"/>
          <w:rtl/>
        </w:rPr>
        <w:t xml:space="preserve"> </w:t>
      </w:r>
      <w:r w:rsidR="00182650" w:rsidRPr="008C7F0D">
        <w:rPr>
          <w:rStyle w:val="Char3"/>
          <w:rFonts w:hint="cs"/>
          <w:rtl/>
        </w:rPr>
        <w:t>«</w:t>
      </w:r>
      <w:r w:rsidRPr="008C7F0D">
        <w:rPr>
          <w:rStyle w:val="Char3"/>
          <w:rFonts w:hint="cs"/>
          <w:rtl/>
        </w:rPr>
        <w:t>قد كانت النواضح علي عهد رسول الله</w:t>
      </w:r>
      <w:r w:rsidR="002855E4" w:rsidRPr="002855E4">
        <w:rPr>
          <w:rStyle w:val="Char3"/>
          <w:rFonts w:cs="CTraditional Arabic" w:hint="cs"/>
          <w:rtl/>
        </w:rPr>
        <w:t xml:space="preserve"> ج</w:t>
      </w:r>
      <w:r w:rsidRPr="00182650">
        <w:rPr>
          <w:rStyle w:val="Char3"/>
          <w:rFonts w:hint="cs"/>
          <w:rtl/>
        </w:rPr>
        <w:t xml:space="preserve"> وخلفائه فلم اعلم </w:t>
      </w:r>
      <w:r w:rsidR="00182650">
        <w:rPr>
          <w:rStyle w:val="Char3"/>
          <w:rFonts w:hint="cs"/>
          <w:rtl/>
        </w:rPr>
        <w:t>أ</w:t>
      </w:r>
      <w:r w:rsidRPr="00182650">
        <w:rPr>
          <w:rStyle w:val="Char3"/>
          <w:rFonts w:hint="cs"/>
          <w:rtl/>
        </w:rPr>
        <w:t>حداً رو</w:t>
      </w:r>
      <w:r w:rsidR="00182650">
        <w:rPr>
          <w:rStyle w:val="Char3"/>
          <w:rFonts w:hint="cs"/>
          <w:rtl/>
        </w:rPr>
        <w:t>ى</w:t>
      </w:r>
      <w:r w:rsidRPr="00182650">
        <w:rPr>
          <w:rStyle w:val="Char3"/>
          <w:rFonts w:hint="cs"/>
          <w:rtl/>
        </w:rPr>
        <w:t xml:space="preserve"> </w:t>
      </w:r>
      <w:r w:rsidR="00182650">
        <w:rPr>
          <w:rStyle w:val="Char3"/>
          <w:rFonts w:hint="cs"/>
          <w:rtl/>
        </w:rPr>
        <w:t>أ</w:t>
      </w:r>
      <w:r w:rsidRPr="00182650">
        <w:rPr>
          <w:rStyle w:val="Char3"/>
          <w:rFonts w:hint="cs"/>
          <w:rtl/>
        </w:rPr>
        <w:t>ن رسول الله</w:t>
      </w:r>
      <w:r w:rsidR="002855E4" w:rsidRPr="002855E4">
        <w:rPr>
          <w:rStyle w:val="Char3"/>
          <w:rFonts w:cs="CTraditional Arabic" w:hint="cs"/>
          <w:rtl/>
        </w:rPr>
        <w:t xml:space="preserve"> ج</w:t>
      </w:r>
      <w:r w:rsidRPr="00182650">
        <w:rPr>
          <w:rStyle w:val="Char3"/>
          <w:rFonts w:hint="cs"/>
          <w:rtl/>
        </w:rPr>
        <w:t xml:space="preserve"> </w:t>
      </w:r>
      <w:r w:rsidR="00182650">
        <w:rPr>
          <w:rStyle w:val="Char3"/>
          <w:rFonts w:hint="cs"/>
          <w:rtl/>
        </w:rPr>
        <w:t>أ</w:t>
      </w:r>
      <w:r w:rsidRPr="00182650">
        <w:rPr>
          <w:rStyle w:val="Char3"/>
          <w:rFonts w:hint="cs"/>
          <w:rtl/>
        </w:rPr>
        <w:t>خذ منها صدقة ولااحداً من خلفائه ولاشكَّ انشاء الله أن كان يكون الرجل الخَمسُ واكثر</w:t>
      </w:r>
      <w:r w:rsidR="00182650" w:rsidRPr="008C7F0D">
        <w:rPr>
          <w:rStyle w:val="Char3"/>
          <w:rFonts w:hint="cs"/>
          <w:rtl/>
        </w:rPr>
        <w:t>»</w:t>
      </w:r>
      <w:r w:rsidRPr="00085A97">
        <w:rPr>
          <w:rStyle w:val="Char4"/>
          <w:vertAlign w:val="superscript"/>
          <w:rtl/>
        </w:rPr>
        <w:footnoteReference w:id="949"/>
      </w:r>
      <w:r w:rsidRPr="00077934">
        <w:rPr>
          <w:rStyle w:val="Char4"/>
          <w:rFonts w:hint="cs"/>
          <w:rtl/>
        </w:rPr>
        <w:t>.</w:t>
      </w:r>
    </w:p>
    <w:p w:rsidR="008070C7" w:rsidRPr="00E10760" w:rsidRDefault="008070C7" w:rsidP="00182650">
      <w:pPr>
        <w:pStyle w:val="a6"/>
        <w:rPr>
          <w:rtl/>
          <w:lang w:bidi="fa-IR"/>
        </w:rPr>
      </w:pPr>
      <w:r w:rsidRPr="00E10760">
        <w:rPr>
          <w:rFonts w:hint="cs"/>
          <w:rtl/>
          <w:lang w:bidi="fa-IR"/>
        </w:rPr>
        <w:t xml:space="preserve">مالك والشافعي </w:t>
      </w:r>
      <w:r w:rsidR="00182650" w:rsidRPr="008C7F0D">
        <w:rPr>
          <w:rFonts w:hint="cs"/>
          <w:rtl/>
        </w:rPr>
        <w:t>«</w:t>
      </w:r>
      <w:r w:rsidR="00182650" w:rsidRPr="00182650">
        <w:rPr>
          <w:rFonts w:hint="eastAsia"/>
          <w:rtl/>
        </w:rPr>
        <w:t>عَنْ</w:t>
      </w:r>
      <w:r w:rsidR="00182650" w:rsidRPr="00182650">
        <w:rPr>
          <w:rtl/>
        </w:rPr>
        <w:t xml:space="preserve"> </w:t>
      </w:r>
      <w:r w:rsidR="00182650" w:rsidRPr="00182650">
        <w:rPr>
          <w:rFonts w:hint="eastAsia"/>
          <w:rtl/>
        </w:rPr>
        <w:t>سُلَيْمَانَ</w:t>
      </w:r>
      <w:r w:rsidR="00182650" w:rsidRPr="00182650">
        <w:rPr>
          <w:rtl/>
        </w:rPr>
        <w:t xml:space="preserve"> </w:t>
      </w:r>
      <w:r w:rsidR="00182650" w:rsidRPr="00182650">
        <w:rPr>
          <w:rFonts w:hint="eastAsia"/>
          <w:rtl/>
        </w:rPr>
        <w:t>بْنِ</w:t>
      </w:r>
      <w:r w:rsidR="00182650" w:rsidRPr="00182650">
        <w:rPr>
          <w:rtl/>
        </w:rPr>
        <w:t xml:space="preserve"> </w:t>
      </w:r>
      <w:r w:rsidR="00182650" w:rsidRPr="00182650">
        <w:rPr>
          <w:rFonts w:hint="eastAsia"/>
          <w:rtl/>
        </w:rPr>
        <w:t>يَسَارٍ</w:t>
      </w:r>
      <w:r w:rsidR="00182650" w:rsidRPr="00182650">
        <w:rPr>
          <w:rtl/>
        </w:rPr>
        <w:t xml:space="preserve"> </w:t>
      </w:r>
      <w:r w:rsidR="00182650" w:rsidRPr="00182650">
        <w:rPr>
          <w:rFonts w:hint="eastAsia"/>
          <w:rtl/>
        </w:rPr>
        <w:t>أَنَّ</w:t>
      </w:r>
      <w:r w:rsidR="00182650" w:rsidRPr="00182650">
        <w:rPr>
          <w:rtl/>
        </w:rPr>
        <w:t xml:space="preserve"> </w:t>
      </w:r>
      <w:r w:rsidR="00182650" w:rsidRPr="00182650">
        <w:rPr>
          <w:rFonts w:hint="eastAsia"/>
          <w:rtl/>
        </w:rPr>
        <w:t>أَهْلَ</w:t>
      </w:r>
      <w:r w:rsidR="00182650" w:rsidRPr="00182650">
        <w:rPr>
          <w:rtl/>
        </w:rPr>
        <w:t xml:space="preserve"> </w:t>
      </w:r>
      <w:r w:rsidR="00182650" w:rsidRPr="00182650">
        <w:rPr>
          <w:rFonts w:hint="eastAsia"/>
          <w:rtl/>
        </w:rPr>
        <w:t>الشَّامِ</w:t>
      </w:r>
      <w:r w:rsidR="00182650" w:rsidRPr="00182650">
        <w:rPr>
          <w:rtl/>
        </w:rPr>
        <w:t xml:space="preserve"> </w:t>
      </w:r>
      <w:r w:rsidR="00182650" w:rsidRPr="00182650">
        <w:rPr>
          <w:rFonts w:hint="eastAsia"/>
          <w:rtl/>
        </w:rPr>
        <w:t>قَالُوا</w:t>
      </w:r>
      <w:r w:rsidR="00182650" w:rsidRPr="00182650">
        <w:rPr>
          <w:rtl/>
        </w:rPr>
        <w:t xml:space="preserve"> </w:t>
      </w:r>
      <w:r w:rsidR="00182650" w:rsidRPr="00182650">
        <w:rPr>
          <w:rFonts w:hint="eastAsia"/>
          <w:rtl/>
        </w:rPr>
        <w:t>لأَبِى</w:t>
      </w:r>
      <w:r w:rsidR="00182650" w:rsidRPr="00182650">
        <w:rPr>
          <w:rtl/>
        </w:rPr>
        <w:t xml:space="preserve"> </w:t>
      </w:r>
      <w:r w:rsidR="00182650" w:rsidRPr="00182650">
        <w:rPr>
          <w:rFonts w:hint="eastAsia"/>
          <w:rtl/>
        </w:rPr>
        <w:t>عُبَيْدَةَ</w:t>
      </w:r>
      <w:r w:rsidR="00182650" w:rsidRPr="00182650">
        <w:rPr>
          <w:rtl/>
        </w:rPr>
        <w:t xml:space="preserve"> </w:t>
      </w:r>
      <w:r w:rsidR="00182650" w:rsidRPr="00182650">
        <w:rPr>
          <w:rFonts w:hint="eastAsia"/>
          <w:rtl/>
        </w:rPr>
        <w:t>بْنِ</w:t>
      </w:r>
      <w:r w:rsidR="00182650" w:rsidRPr="00182650">
        <w:rPr>
          <w:rtl/>
        </w:rPr>
        <w:t xml:space="preserve"> </w:t>
      </w:r>
      <w:r w:rsidR="00182650" w:rsidRPr="00182650">
        <w:rPr>
          <w:rFonts w:hint="eastAsia"/>
          <w:rtl/>
        </w:rPr>
        <w:t>الْجَرَّاحِ</w:t>
      </w:r>
      <w:r w:rsidR="00182650" w:rsidRPr="00182650">
        <w:rPr>
          <w:rtl/>
        </w:rPr>
        <w:t xml:space="preserve"> </w:t>
      </w:r>
      <w:r w:rsidR="00182650" w:rsidRPr="00182650">
        <w:rPr>
          <w:rFonts w:hint="eastAsia"/>
          <w:rtl/>
        </w:rPr>
        <w:t>خُذْ</w:t>
      </w:r>
      <w:r w:rsidR="00182650" w:rsidRPr="00182650">
        <w:rPr>
          <w:rtl/>
        </w:rPr>
        <w:t xml:space="preserve"> </w:t>
      </w:r>
      <w:r w:rsidR="00182650" w:rsidRPr="00182650">
        <w:rPr>
          <w:rFonts w:hint="eastAsia"/>
          <w:rtl/>
        </w:rPr>
        <w:t>مِنْ</w:t>
      </w:r>
      <w:r w:rsidR="00182650" w:rsidRPr="00182650">
        <w:rPr>
          <w:rtl/>
        </w:rPr>
        <w:t xml:space="preserve"> </w:t>
      </w:r>
      <w:r w:rsidR="00182650" w:rsidRPr="00182650">
        <w:rPr>
          <w:rFonts w:hint="eastAsia"/>
          <w:rtl/>
        </w:rPr>
        <w:t>خَيْلِنَا</w:t>
      </w:r>
      <w:r w:rsidR="00182650" w:rsidRPr="00182650">
        <w:rPr>
          <w:rtl/>
        </w:rPr>
        <w:t xml:space="preserve"> </w:t>
      </w:r>
      <w:r w:rsidR="00182650" w:rsidRPr="00182650">
        <w:rPr>
          <w:rFonts w:hint="eastAsia"/>
          <w:rtl/>
        </w:rPr>
        <w:t>وَرَقِيقِنَا</w:t>
      </w:r>
      <w:r w:rsidR="00182650" w:rsidRPr="00182650">
        <w:rPr>
          <w:rtl/>
        </w:rPr>
        <w:t xml:space="preserve"> </w:t>
      </w:r>
      <w:r w:rsidR="00182650" w:rsidRPr="00182650">
        <w:rPr>
          <w:rFonts w:hint="eastAsia"/>
          <w:rtl/>
        </w:rPr>
        <w:t>صَدَقَةً</w:t>
      </w:r>
      <w:r w:rsidR="00182650" w:rsidRPr="00182650">
        <w:rPr>
          <w:rtl/>
        </w:rPr>
        <w:t xml:space="preserve">. </w:t>
      </w:r>
      <w:r w:rsidR="00182650" w:rsidRPr="00182650">
        <w:rPr>
          <w:rFonts w:hint="eastAsia"/>
          <w:rtl/>
        </w:rPr>
        <w:t>فَأَبَى</w:t>
      </w:r>
      <w:r w:rsidR="00182650" w:rsidRPr="00182650">
        <w:rPr>
          <w:rtl/>
        </w:rPr>
        <w:t xml:space="preserve"> </w:t>
      </w:r>
      <w:r w:rsidR="00182650" w:rsidRPr="00182650">
        <w:rPr>
          <w:rFonts w:hint="eastAsia"/>
          <w:rtl/>
        </w:rPr>
        <w:t>ثُمَّ</w:t>
      </w:r>
      <w:r w:rsidR="00182650" w:rsidRPr="00182650">
        <w:rPr>
          <w:rtl/>
        </w:rPr>
        <w:t xml:space="preserve"> </w:t>
      </w:r>
      <w:r w:rsidR="00182650" w:rsidRPr="00182650">
        <w:rPr>
          <w:rFonts w:hint="eastAsia"/>
          <w:rtl/>
        </w:rPr>
        <w:t>كَتَبَ</w:t>
      </w:r>
      <w:r w:rsidR="00182650" w:rsidRPr="00182650">
        <w:rPr>
          <w:rtl/>
        </w:rPr>
        <w:t xml:space="preserve"> </w:t>
      </w:r>
      <w:r w:rsidR="00182650" w:rsidRPr="00182650">
        <w:rPr>
          <w:rFonts w:hint="eastAsia"/>
          <w:rtl/>
        </w:rPr>
        <w:t>إِلَى</w:t>
      </w:r>
      <w:r w:rsidR="00182650" w:rsidRPr="00182650">
        <w:rPr>
          <w:rtl/>
        </w:rPr>
        <w:t xml:space="preserve"> </w:t>
      </w:r>
      <w:r w:rsidR="00182650" w:rsidRPr="00182650">
        <w:rPr>
          <w:rFonts w:hint="eastAsia"/>
          <w:rtl/>
        </w:rPr>
        <w:t>عُمَرَ</w:t>
      </w:r>
      <w:r w:rsidR="00182650" w:rsidRPr="00182650">
        <w:rPr>
          <w:rtl/>
        </w:rPr>
        <w:t xml:space="preserve"> </w:t>
      </w:r>
      <w:r w:rsidR="00182650" w:rsidRPr="00182650">
        <w:rPr>
          <w:rFonts w:hint="eastAsia"/>
          <w:rtl/>
        </w:rPr>
        <w:t>بْنِ</w:t>
      </w:r>
      <w:r w:rsidR="00182650" w:rsidRPr="00182650">
        <w:rPr>
          <w:rtl/>
        </w:rPr>
        <w:t xml:space="preserve"> </w:t>
      </w:r>
      <w:r w:rsidR="00182650" w:rsidRPr="00182650">
        <w:rPr>
          <w:rFonts w:hint="eastAsia"/>
          <w:rtl/>
        </w:rPr>
        <w:t>الْخَطَّابِ</w:t>
      </w:r>
      <w:r w:rsidR="00182650" w:rsidRPr="00182650">
        <w:rPr>
          <w:rtl/>
        </w:rPr>
        <w:t xml:space="preserve"> </w:t>
      </w:r>
      <w:r w:rsidR="00182650" w:rsidRPr="00182650">
        <w:rPr>
          <w:rFonts w:hint="eastAsia"/>
          <w:rtl/>
        </w:rPr>
        <w:t>فَأَبَى</w:t>
      </w:r>
      <w:r w:rsidR="00182650" w:rsidRPr="00182650">
        <w:rPr>
          <w:rtl/>
        </w:rPr>
        <w:t xml:space="preserve"> </w:t>
      </w:r>
      <w:r w:rsidR="00182650" w:rsidRPr="00182650">
        <w:rPr>
          <w:rFonts w:hint="eastAsia"/>
          <w:rtl/>
        </w:rPr>
        <w:t>عُمَرُ</w:t>
      </w:r>
      <w:r w:rsidR="00182650" w:rsidRPr="00182650">
        <w:rPr>
          <w:rtl/>
        </w:rPr>
        <w:t xml:space="preserve"> </w:t>
      </w:r>
      <w:r w:rsidR="00182650" w:rsidRPr="00182650">
        <w:rPr>
          <w:rFonts w:hint="eastAsia"/>
          <w:rtl/>
        </w:rPr>
        <w:t>ثُمَّ</w:t>
      </w:r>
      <w:r w:rsidR="00182650" w:rsidRPr="00182650">
        <w:rPr>
          <w:rtl/>
        </w:rPr>
        <w:t xml:space="preserve"> </w:t>
      </w:r>
      <w:r w:rsidR="00182650" w:rsidRPr="00182650">
        <w:rPr>
          <w:rFonts w:hint="eastAsia"/>
          <w:rtl/>
        </w:rPr>
        <w:t>كَلَّمُوهُ</w:t>
      </w:r>
      <w:r w:rsidR="00182650" w:rsidRPr="00182650">
        <w:rPr>
          <w:rtl/>
        </w:rPr>
        <w:t xml:space="preserve"> </w:t>
      </w:r>
      <w:r w:rsidR="00182650" w:rsidRPr="00182650">
        <w:rPr>
          <w:rFonts w:hint="eastAsia"/>
          <w:rtl/>
        </w:rPr>
        <w:t>أَيْضًا</w:t>
      </w:r>
      <w:r w:rsidR="00182650" w:rsidRPr="00182650">
        <w:rPr>
          <w:rtl/>
        </w:rPr>
        <w:t xml:space="preserve"> </w:t>
      </w:r>
      <w:r w:rsidR="00182650" w:rsidRPr="00182650">
        <w:rPr>
          <w:rFonts w:hint="eastAsia"/>
          <w:rtl/>
        </w:rPr>
        <w:t>فَكَتَبَ</w:t>
      </w:r>
      <w:r w:rsidR="00182650" w:rsidRPr="00182650">
        <w:rPr>
          <w:rtl/>
        </w:rPr>
        <w:t xml:space="preserve"> </w:t>
      </w:r>
      <w:r w:rsidR="00182650" w:rsidRPr="00182650">
        <w:rPr>
          <w:rFonts w:hint="eastAsia"/>
          <w:rtl/>
        </w:rPr>
        <w:t>إِلَى</w:t>
      </w:r>
      <w:r w:rsidR="00182650" w:rsidRPr="00182650">
        <w:rPr>
          <w:rtl/>
        </w:rPr>
        <w:t xml:space="preserve"> </w:t>
      </w:r>
      <w:r w:rsidR="00182650" w:rsidRPr="00182650">
        <w:rPr>
          <w:rFonts w:hint="eastAsia"/>
          <w:rtl/>
        </w:rPr>
        <w:t>عُمَرَ</w:t>
      </w:r>
      <w:r w:rsidR="00182650" w:rsidRPr="00182650">
        <w:rPr>
          <w:rtl/>
        </w:rPr>
        <w:t xml:space="preserve"> </w:t>
      </w:r>
      <w:r w:rsidR="00182650" w:rsidRPr="00182650">
        <w:rPr>
          <w:rFonts w:hint="eastAsia"/>
          <w:rtl/>
        </w:rPr>
        <w:t>فَكَتَبَ</w:t>
      </w:r>
      <w:r w:rsidR="00182650" w:rsidRPr="00182650">
        <w:rPr>
          <w:rtl/>
        </w:rPr>
        <w:t xml:space="preserve"> </w:t>
      </w:r>
      <w:r w:rsidR="00182650" w:rsidRPr="00182650">
        <w:rPr>
          <w:rFonts w:hint="eastAsia"/>
          <w:rtl/>
        </w:rPr>
        <w:t>إِلَيْهِ</w:t>
      </w:r>
      <w:r w:rsidR="00182650" w:rsidRPr="00182650">
        <w:rPr>
          <w:rtl/>
        </w:rPr>
        <w:t xml:space="preserve"> </w:t>
      </w:r>
      <w:r w:rsidR="00182650" w:rsidRPr="00182650">
        <w:rPr>
          <w:rFonts w:hint="eastAsia"/>
          <w:rtl/>
        </w:rPr>
        <w:t>عُمَرُ</w:t>
      </w:r>
      <w:r w:rsidR="00182650" w:rsidRPr="00182650">
        <w:rPr>
          <w:rtl/>
        </w:rPr>
        <w:t xml:space="preserve"> </w:t>
      </w:r>
      <w:r w:rsidR="00182650" w:rsidRPr="00182650">
        <w:rPr>
          <w:rFonts w:hint="eastAsia"/>
          <w:rtl/>
        </w:rPr>
        <w:t>إِنْ</w:t>
      </w:r>
      <w:r w:rsidR="00182650" w:rsidRPr="00182650">
        <w:rPr>
          <w:rtl/>
        </w:rPr>
        <w:t xml:space="preserve"> </w:t>
      </w:r>
      <w:r w:rsidR="00182650" w:rsidRPr="00182650">
        <w:rPr>
          <w:rFonts w:hint="eastAsia"/>
          <w:rtl/>
        </w:rPr>
        <w:t>أَحَبُّوا</w:t>
      </w:r>
      <w:r w:rsidR="00182650" w:rsidRPr="00182650">
        <w:rPr>
          <w:rtl/>
        </w:rPr>
        <w:t xml:space="preserve"> </w:t>
      </w:r>
      <w:r w:rsidR="00182650" w:rsidRPr="00182650">
        <w:rPr>
          <w:rFonts w:hint="eastAsia"/>
          <w:rtl/>
        </w:rPr>
        <w:t>فَخُذْهَا</w:t>
      </w:r>
      <w:r w:rsidR="00182650" w:rsidRPr="00182650">
        <w:rPr>
          <w:rtl/>
        </w:rPr>
        <w:t xml:space="preserve"> </w:t>
      </w:r>
      <w:r w:rsidR="00182650" w:rsidRPr="00182650">
        <w:rPr>
          <w:rFonts w:hint="eastAsia"/>
          <w:rtl/>
        </w:rPr>
        <w:t>مِنْهُمْ</w:t>
      </w:r>
      <w:r w:rsidR="00182650" w:rsidRPr="00182650">
        <w:rPr>
          <w:rtl/>
        </w:rPr>
        <w:t xml:space="preserve"> </w:t>
      </w:r>
      <w:r w:rsidR="00182650" w:rsidRPr="00182650">
        <w:rPr>
          <w:rFonts w:hint="eastAsia"/>
          <w:rtl/>
        </w:rPr>
        <w:t>وَارْدُدْهَا</w:t>
      </w:r>
      <w:r w:rsidR="00182650" w:rsidRPr="00182650">
        <w:rPr>
          <w:rtl/>
        </w:rPr>
        <w:t xml:space="preserve"> </w:t>
      </w:r>
      <w:r w:rsidR="00182650" w:rsidRPr="00182650">
        <w:rPr>
          <w:rFonts w:hint="eastAsia"/>
          <w:rtl/>
        </w:rPr>
        <w:t>عَلَيْهِمْ</w:t>
      </w:r>
      <w:r w:rsidR="00182650" w:rsidRPr="00182650">
        <w:rPr>
          <w:rtl/>
        </w:rPr>
        <w:t xml:space="preserve"> </w:t>
      </w:r>
      <w:r w:rsidR="00182650" w:rsidRPr="00182650">
        <w:rPr>
          <w:rFonts w:hint="eastAsia"/>
          <w:rtl/>
        </w:rPr>
        <w:t>وَارْزُقْ</w:t>
      </w:r>
      <w:r w:rsidR="00182650" w:rsidRPr="00182650">
        <w:rPr>
          <w:rtl/>
        </w:rPr>
        <w:t xml:space="preserve"> </w:t>
      </w:r>
      <w:r w:rsidR="00182650" w:rsidRPr="00182650">
        <w:rPr>
          <w:rFonts w:hint="eastAsia"/>
          <w:rtl/>
        </w:rPr>
        <w:t>رَقِيقَهُمْ</w:t>
      </w:r>
      <w:r w:rsidR="00182650" w:rsidRPr="00182650">
        <w:rPr>
          <w:rtl/>
        </w:rPr>
        <w:t xml:space="preserve">. </w:t>
      </w:r>
      <w:r w:rsidR="00182650" w:rsidRPr="00182650">
        <w:rPr>
          <w:rFonts w:hint="eastAsia"/>
          <w:rtl/>
        </w:rPr>
        <w:t>قَالَ</w:t>
      </w:r>
      <w:r w:rsidR="00182650" w:rsidRPr="00182650">
        <w:rPr>
          <w:rtl/>
        </w:rPr>
        <w:t xml:space="preserve"> </w:t>
      </w:r>
      <w:r w:rsidR="00182650" w:rsidRPr="00182650">
        <w:rPr>
          <w:rFonts w:hint="eastAsia"/>
          <w:rtl/>
        </w:rPr>
        <w:t>مَالِكٌ</w:t>
      </w:r>
      <w:r w:rsidR="00182650" w:rsidRPr="00182650">
        <w:rPr>
          <w:rtl/>
        </w:rPr>
        <w:t xml:space="preserve"> </w:t>
      </w:r>
      <w:r w:rsidR="00182650" w:rsidRPr="00182650">
        <w:rPr>
          <w:rFonts w:hint="eastAsia"/>
          <w:rtl/>
        </w:rPr>
        <w:t>مَعْنَى</w:t>
      </w:r>
      <w:r w:rsidR="00182650" w:rsidRPr="00182650">
        <w:rPr>
          <w:rtl/>
        </w:rPr>
        <w:t xml:space="preserve"> </w:t>
      </w:r>
      <w:r w:rsidR="00182650" w:rsidRPr="00182650">
        <w:rPr>
          <w:rFonts w:hint="eastAsia"/>
          <w:rtl/>
        </w:rPr>
        <w:t>قَوْلِهِ</w:t>
      </w:r>
      <w:r w:rsidR="00182650" w:rsidRPr="00182650">
        <w:rPr>
          <w:rtl/>
        </w:rPr>
        <w:t xml:space="preserve"> </w:t>
      </w:r>
      <w:r w:rsidR="00182650" w:rsidRPr="00182650">
        <w:rPr>
          <w:rFonts w:hint="eastAsia"/>
          <w:rtl/>
        </w:rPr>
        <w:t>رَحِمَهُ</w:t>
      </w:r>
      <w:r w:rsidR="00182650" w:rsidRPr="00182650">
        <w:rPr>
          <w:rtl/>
        </w:rPr>
        <w:t xml:space="preserve"> </w:t>
      </w:r>
      <w:r w:rsidR="00182650" w:rsidRPr="00182650">
        <w:rPr>
          <w:rFonts w:hint="eastAsia"/>
          <w:rtl/>
        </w:rPr>
        <w:t>اللَّهُ</w:t>
      </w:r>
      <w:r w:rsidR="00182650" w:rsidRPr="00182650">
        <w:rPr>
          <w:rtl/>
        </w:rPr>
        <w:t xml:space="preserve"> </w:t>
      </w:r>
      <w:r w:rsidR="00182650" w:rsidRPr="00182650">
        <w:rPr>
          <w:rFonts w:hint="eastAsia"/>
          <w:rtl/>
        </w:rPr>
        <w:t>وَارْدُدْهَا</w:t>
      </w:r>
      <w:r w:rsidR="00182650" w:rsidRPr="00182650">
        <w:rPr>
          <w:rtl/>
        </w:rPr>
        <w:t xml:space="preserve"> </w:t>
      </w:r>
      <w:r w:rsidR="00182650" w:rsidRPr="00182650">
        <w:rPr>
          <w:rFonts w:hint="eastAsia"/>
          <w:rtl/>
        </w:rPr>
        <w:t>عَلَيْهِمْ</w:t>
      </w:r>
      <w:r w:rsidR="00182650" w:rsidRPr="00182650">
        <w:rPr>
          <w:rtl/>
        </w:rPr>
        <w:t xml:space="preserve"> </w:t>
      </w:r>
      <w:r w:rsidR="00182650" w:rsidRPr="00182650">
        <w:rPr>
          <w:rFonts w:hint="eastAsia"/>
          <w:rtl/>
        </w:rPr>
        <w:t>يَقُولُ</w:t>
      </w:r>
      <w:r w:rsidR="00182650" w:rsidRPr="00182650">
        <w:rPr>
          <w:rtl/>
        </w:rPr>
        <w:t xml:space="preserve"> </w:t>
      </w:r>
      <w:r w:rsidR="00182650" w:rsidRPr="00182650">
        <w:rPr>
          <w:rFonts w:hint="eastAsia"/>
          <w:rtl/>
        </w:rPr>
        <w:t>عَلَى</w:t>
      </w:r>
      <w:r w:rsidR="00182650" w:rsidRPr="00182650">
        <w:rPr>
          <w:rtl/>
        </w:rPr>
        <w:t xml:space="preserve"> </w:t>
      </w:r>
      <w:r w:rsidR="00182650" w:rsidRPr="00182650">
        <w:rPr>
          <w:rFonts w:hint="eastAsia"/>
          <w:rtl/>
        </w:rPr>
        <w:t>فُقَرَائِهِمْ</w:t>
      </w:r>
      <w:r w:rsidR="00182650" w:rsidRPr="008C7F0D">
        <w:rPr>
          <w:rFonts w:hint="cs"/>
          <w:rtl/>
        </w:rPr>
        <w:t>»</w:t>
      </w:r>
      <w:r w:rsidRPr="00085A97">
        <w:rPr>
          <w:rStyle w:val="Char4"/>
          <w:vertAlign w:val="superscript"/>
          <w:rtl/>
        </w:rPr>
        <w:footnoteReference w:id="950"/>
      </w:r>
      <w:r w:rsidRPr="00E10760">
        <w:rPr>
          <w:rFonts w:hint="cs"/>
          <w:rtl/>
          <w:lang w:bidi="fa-IR"/>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8C7F0D">
        <w:rPr>
          <w:rStyle w:val="Char3"/>
          <w:rFonts w:hint="cs"/>
          <w:rtl/>
        </w:rPr>
        <w:t>«</w:t>
      </w:r>
      <w:r w:rsidR="008070C7" w:rsidRPr="00182650">
        <w:rPr>
          <w:rStyle w:val="Char3"/>
          <w:rFonts w:hint="cs"/>
          <w:rtl/>
        </w:rPr>
        <w:t>عن شبل عن عمر نحوا من ذلك</w:t>
      </w:r>
      <w:r w:rsidR="00182650" w:rsidRPr="008C7F0D">
        <w:rPr>
          <w:rStyle w:val="Char3"/>
          <w:rFonts w:hint="cs"/>
          <w:rtl/>
        </w:rPr>
        <w:t>»</w:t>
      </w:r>
      <w:r w:rsidR="008070C7" w:rsidRPr="00085A97">
        <w:rPr>
          <w:rStyle w:val="Char4"/>
          <w:vertAlign w:val="superscript"/>
          <w:rtl/>
        </w:rPr>
        <w:footnoteReference w:id="951"/>
      </w:r>
      <w:r w:rsidR="008070C7" w:rsidRPr="00077934">
        <w:rPr>
          <w:rStyle w:val="Char4"/>
          <w:rFonts w:hint="cs"/>
          <w:rtl/>
        </w:rPr>
        <w:t>.</w:t>
      </w:r>
    </w:p>
    <w:p w:rsidR="008070C7" w:rsidRPr="00077934" w:rsidRDefault="008070C7" w:rsidP="00182650">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182650" w:rsidRPr="008C7F0D">
        <w:rPr>
          <w:rStyle w:val="Char3"/>
          <w:rFonts w:hint="cs"/>
          <w:rtl/>
        </w:rPr>
        <w:t>«</w:t>
      </w:r>
      <w:r w:rsidRPr="00182650">
        <w:rPr>
          <w:rStyle w:val="Char3"/>
          <w:rFonts w:hint="cs"/>
          <w:rtl/>
        </w:rPr>
        <w:t xml:space="preserve">عن السائب بن يزيد </w:t>
      </w:r>
      <w:r w:rsidR="00182650">
        <w:rPr>
          <w:rStyle w:val="Char3"/>
          <w:rFonts w:hint="cs"/>
          <w:rtl/>
        </w:rPr>
        <w:t>أ</w:t>
      </w:r>
      <w:r w:rsidRPr="00182650">
        <w:rPr>
          <w:rStyle w:val="Char3"/>
          <w:rFonts w:hint="cs"/>
          <w:rtl/>
        </w:rPr>
        <w:t xml:space="preserve">ن عمر </w:t>
      </w:r>
      <w:r w:rsidR="00182650">
        <w:rPr>
          <w:rStyle w:val="Char3"/>
          <w:rFonts w:hint="cs"/>
          <w:rtl/>
        </w:rPr>
        <w:t>أم</w:t>
      </w:r>
      <w:r w:rsidRPr="00182650">
        <w:rPr>
          <w:rStyle w:val="Char3"/>
          <w:rFonts w:hint="cs"/>
          <w:rtl/>
        </w:rPr>
        <w:t xml:space="preserve">ر </w:t>
      </w:r>
      <w:r w:rsidR="00182650">
        <w:rPr>
          <w:rStyle w:val="Char3"/>
          <w:rFonts w:hint="cs"/>
          <w:rtl/>
        </w:rPr>
        <w:t>أ</w:t>
      </w:r>
      <w:r w:rsidRPr="00182650">
        <w:rPr>
          <w:rStyle w:val="Char3"/>
          <w:rFonts w:hint="cs"/>
          <w:rtl/>
        </w:rPr>
        <w:t xml:space="preserve">ن يؤخذ من الفرس شاتين </w:t>
      </w:r>
      <w:r w:rsidR="00182650">
        <w:rPr>
          <w:rStyle w:val="Char3"/>
          <w:rFonts w:hint="cs"/>
          <w:rtl/>
        </w:rPr>
        <w:t>أ</w:t>
      </w:r>
      <w:r w:rsidRPr="00182650">
        <w:rPr>
          <w:rStyle w:val="Char3"/>
          <w:rFonts w:hint="cs"/>
          <w:rtl/>
        </w:rPr>
        <w:t xml:space="preserve">و عشرةً </w:t>
      </w:r>
      <w:r w:rsidR="00182650">
        <w:rPr>
          <w:rStyle w:val="Char3"/>
          <w:rFonts w:hint="cs"/>
          <w:rtl/>
        </w:rPr>
        <w:t>أ</w:t>
      </w:r>
      <w:r w:rsidRPr="00182650">
        <w:rPr>
          <w:rStyle w:val="Char3"/>
          <w:rFonts w:hint="cs"/>
          <w:rtl/>
        </w:rPr>
        <w:t>و عشرين درهماً</w:t>
      </w:r>
      <w:r w:rsidR="00182650" w:rsidRPr="008C7F0D">
        <w:rPr>
          <w:rStyle w:val="Char3"/>
          <w:rFonts w:hint="cs"/>
          <w:rtl/>
        </w:rPr>
        <w:t>»</w:t>
      </w:r>
      <w:r w:rsidRPr="00085A97">
        <w:rPr>
          <w:rStyle w:val="Char4"/>
          <w:vertAlign w:val="superscript"/>
          <w:rtl/>
        </w:rPr>
        <w:footnoteReference w:id="952"/>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82650" w:rsidRPr="008C7F0D">
        <w:rPr>
          <w:rStyle w:val="Char3"/>
          <w:rFonts w:hint="cs"/>
          <w:rtl/>
        </w:rPr>
        <w:t>«</w:t>
      </w:r>
      <w:r w:rsidR="00182650">
        <w:rPr>
          <w:rStyle w:val="Char3"/>
          <w:rFonts w:hint="cs"/>
          <w:rtl/>
        </w:rPr>
        <w:t>أ</w:t>
      </w:r>
      <w:r w:rsidRPr="00182650">
        <w:rPr>
          <w:rStyle w:val="Char3"/>
          <w:rFonts w:hint="cs"/>
          <w:rtl/>
        </w:rPr>
        <w:t>ن عمر كان يؤتي بصدقة الخيل</w:t>
      </w:r>
      <w:r w:rsidR="00182650" w:rsidRPr="008C7F0D">
        <w:rPr>
          <w:rStyle w:val="Char3"/>
          <w:rFonts w:hint="cs"/>
          <w:rtl/>
        </w:rPr>
        <w:t>»</w:t>
      </w:r>
      <w:r w:rsidRPr="00085A97">
        <w:rPr>
          <w:rStyle w:val="Char4"/>
          <w:vertAlign w:val="superscript"/>
          <w:rtl/>
        </w:rPr>
        <w:footnoteReference w:id="953"/>
      </w:r>
      <w:r w:rsidRPr="00077934">
        <w:rPr>
          <w:rStyle w:val="Char4"/>
          <w:rFonts w:hint="cs"/>
          <w:rtl/>
        </w:rPr>
        <w:t>.</w:t>
      </w:r>
    </w:p>
    <w:p w:rsidR="008070C7" w:rsidRPr="00077934" w:rsidRDefault="00182650" w:rsidP="00182650">
      <w:pPr>
        <w:ind w:firstLine="284"/>
        <w:jc w:val="both"/>
        <w:rPr>
          <w:rStyle w:val="Char4"/>
          <w:rtl/>
        </w:rPr>
      </w:pPr>
      <w:r w:rsidRPr="008C7F0D">
        <w:rPr>
          <w:rStyle w:val="Char3"/>
          <w:rFonts w:hint="cs"/>
          <w:rtl/>
        </w:rPr>
        <w:t>«</w:t>
      </w:r>
      <w:r w:rsidR="008070C7" w:rsidRPr="00182650">
        <w:rPr>
          <w:rStyle w:val="Char3"/>
          <w:rFonts w:hint="cs"/>
          <w:rtl/>
        </w:rPr>
        <w:t xml:space="preserve">قلت: وجه الجمع انهم بذلوا صدقة خيلهم ورقيقهم طوعاً من غير </w:t>
      </w:r>
      <w:r>
        <w:rPr>
          <w:rStyle w:val="Char3"/>
          <w:rFonts w:hint="cs"/>
          <w:rtl/>
        </w:rPr>
        <w:t>أ</w:t>
      </w:r>
      <w:r w:rsidR="008070C7" w:rsidRPr="00182650">
        <w:rPr>
          <w:rStyle w:val="Char3"/>
          <w:rFonts w:hint="cs"/>
          <w:rtl/>
        </w:rPr>
        <w:t>ن تكون واجباً ‌عليهم فقبِل عمر ذلك</w:t>
      </w:r>
      <w:r w:rsidR="00492743" w:rsidRPr="00182650">
        <w:rPr>
          <w:rStyle w:val="Char3"/>
          <w:rFonts w:hint="cs"/>
          <w:rtl/>
        </w:rPr>
        <w:t>،</w:t>
      </w:r>
      <w:r w:rsidR="008070C7" w:rsidRPr="00182650">
        <w:rPr>
          <w:rStyle w:val="Char3"/>
          <w:rFonts w:hint="cs"/>
          <w:rtl/>
        </w:rPr>
        <w:t xml:space="preserve"> كذلك جمع الشافعي وغيره</w:t>
      </w:r>
      <w:r w:rsidRPr="008C7F0D">
        <w:rPr>
          <w:rStyle w:val="Char3"/>
          <w:rFonts w:hint="cs"/>
          <w:rtl/>
        </w:rPr>
        <w:t>»</w:t>
      </w:r>
      <w:r w:rsidR="008070C7" w:rsidRPr="00077934">
        <w:rPr>
          <w:rStyle w:val="Char4"/>
          <w:rFonts w:hint="cs"/>
          <w:rtl/>
        </w:rPr>
        <w:t>.</w:t>
      </w:r>
    </w:p>
    <w:p w:rsidR="008070C7" w:rsidRPr="00077934" w:rsidRDefault="00182650" w:rsidP="00182650">
      <w:pPr>
        <w:ind w:firstLine="284"/>
        <w:jc w:val="both"/>
        <w:rPr>
          <w:rStyle w:val="Char4"/>
          <w:rtl/>
        </w:rPr>
      </w:pPr>
      <w:r w:rsidRPr="008C7F0D">
        <w:rPr>
          <w:rStyle w:val="Char3"/>
          <w:rFonts w:hint="cs"/>
          <w:rtl/>
        </w:rPr>
        <w:t>«</w:t>
      </w:r>
      <w:r w:rsidR="008070C7" w:rsidRPr="00182650">
        <w:rPr>
          <w:rStyle w:val="Char3"/>
          <w:rFonts w:hint="cs"/>
          <w:rtl/>
        </w:rPr>
        <w:t xml:space="preserve">وقال الشافعي: سمعت بعض من لايقول بنصاب خمسة </w:t>
      </w:r>
      <w:r>
        <w:rPr>
          <w:rStyle w:val="Char3"/>
          <w:rFonts w:hint="cs"/>
          <w:rtl/>
        </w:rPr>
        <w:t>أ</w:t>
      </w:r>
      <w:r w:rsidR="008070C7" w:rsidRPr="00182650">
        <w:rPr>
          <w:rStyle w:val="Char3"/>
          <w:rFonts w:hint="cs"/>
          <w:rtl/>
        </w:rPr>
        <w:t>وساقٍ يقول: قد قام بال</w:t>
      </w:r>
      <w:r>
        <w:rPr>
          <w:rStyle w:val="Char3"/>
          <w:rFonts w:hint="cs"/>
          <w:rtl/>
        </w:rPr>
        <w:t>أ</w:t>
      </w:r>
      <w:r w:rsidR="008070C7" w:rsidRPr="00182650">
        <w:rPr>
          <w:rStyle w:val="Char3"/>
          <w:rFonts w:hint="cs"/>
          <w:rtl/>
        </w:rPr>
        <w:t>مر بعد النبي</w:t>
      </w:r>
      <w:r w:rsidR="002855E4" w:rsidRPr="002855E4">
        <w:rPr>
          <w:rStyle w:val="Char3"/>
          <w:rFonts w:cs="CTraditional Arabic" w:hint="cs"/>
          <w:rtl/>
        </w:rPr>
        <w:t xml:space="preserve"> ج</w:t>
      </w:r>
      <w:r w:rsidR="008070C7" w:rsidRPr="00182650">
        <w:rPr>
          <w:rStyle w:val="Char3"/>
          <w:rFonts w:hint="cs"/>
          <w:rtl/>
        </w:rPr>
        <w:t xml:space="preserve"> </w:t>
      </w:r>
      <w:r>
        <w:rPr>
          <w:rStyle w:val="Char3"/>
          <w:rFonts w:hint="cs"/>
          <w:rtl/>
        </w:rPr>
        <w:t>أ</w:t>
      </w:r>
      <w:r w:rsidR="008070C7" w:rsidRPr="00182650">
        <w:rPr>
          <w:rStyle w:val="Char3"/>
          <w:rFonts w:hint="cs"/>
          <w:rtl/>
        </w:rPr>
        <w:t>بوبكر وعمر وعثمان وعليٌ و</w:t>
      </w:r>
      <w:r>
        <w:rPr>
          <w:rStyle w:val="Char3"/>
          <w:rFonts w:hint="cs"/>
          <w:rtl/>
        </w:rPr>
        <w:t>أ</w:t>
      </w:r>
      <w:r w:rsidR="008070C7" w:rsidRPr="00182650">
        <w:rPr>
          <w:rStyle w:val="Char3"/>
          <w:rFonts w:hint="cs"/>
          <w:rtl/>
        </w:rPr>
        <w:t>خذوا الصدقات في البلدان اخذاً‌ عاماً زماناً ‌طويلاً فما رُو</w:t>
      </w:r>
      <w:r>
        <w:rPr>
          <w:rStyle w:val="Char3"/>
          <w:rFonts w:hint="cs"/>
          <w:rtl/>
        </w:rPr>
        <w:t>ى</w:t>
      </w:r>
      <w:r w:rsidR="008070C7" w:rsidRPr="00182650">
        <w:rPr>
          <w:rStyle w:val="Char3"/>
          <w:rFonts w:hint="cs"/>
          <w:rtl/>
        </w:rPr>
        <w:t xml:space="preserve"> عنهم انهم قالوا ليس فيما دون خمسة اوسق صدقةٌ مارواه عن النبي الا ابوسعيد الخدري ثم اجاب الشافعي بما حاصله ان الحديث صحيحٌ من رواية </w:t>
      </w:r>
      <w:r>
        <w:rPr>
          <w:rStyle w:val="Char3"/>
          <w:rFonts w:hint="cs"/>
          <w:rtl/>
        </w:rPr>
        <w:t>أ</w:t>
      </w:r>
      <w:r w:rsidR="008070C7" w:rsidRPr="00182650">
        <w:rPr>
          <w:rStyle w:val="Char3"/>
          <w:rFonts w:hint="cs"/>
          <w:rtl/>
        </w:rPr>
        <w:t>بي سعيدٍ وجابرٍ موجودٌ في كتاب عمرو ابن حزم فوجب العمل به ولم يُذكر عن الائمة ان الحديث ظهر في زمانهم فتكلموا فيه</w:t>
      </w:r>
      <w:r w:rsidRPr="0019525E">
        <w:rPr>
          <w:rStyle w:val="Char3"/>
          <w:rFonts w:hint="cs"/>
          <w:rtl/>
        </w:rPr>
        <w:t>»</w:t>
      </w:r>
      <w:r w:rsidR="008070C7" w:rsidRPr="00085A97">
        <w:rPr>
          <w:rStyle w:val="Char4"/>
          <w:vertAlign w:val="superscript"/>
          <w:rtl/>
        </w:rPr>
        <w:footnoteReference w:id="954"/>
      </w:r>
      <w:r w:rsidR="008070C7" w:rsidRPr="00077934">
        <w:rPr>
          <w:rStyle w:val="Char4"/>
          <w:rFonts w:hint="cs"/>
          <w:rtl/>
        </w:rPr>
        <w:t>.</w:t>
      </w:r>
    </w:p>
    <w:p w:rsidR="008070C7" w:rsidRPr="00077934" w:rsidRDefault="00182650" w:rsidP="00182650">
      <w:pPr>
        <w:ind w:firstLine="284"/>
        <w:jc w:val="both"/>
        <w:rPr>
          <w:rStyle w:val="Char4"/>
          <w:rtl/>
        </w:rPr>
      </w:pPr>
      <w:r w:rsidRPr="0019525E">
        <w:rPr>
          <w:rStyle w:val="Char3"/>
          <w:rFonts w:hint="cs"/>
          <w:rtl/>
        </w:rPr>
        <w:t>«</w:t>
      </w:r>
      <w:r w:rsidR="008070C7" w:rsidRPr="00182650">
        <w:rPr>
          <w:rStyle w:val="Char3"/>
          <w:rFonts w:hint="cs"/>
          <w:rtl/>
        </w:rPr>
        <w:t xml:space="preserve">قلت: بل ذكر مالك سنة </w:t>
      </w:r>
      <w:r>
        <w:rPr>
          <w:rStyle w:val="Char3"/>
          <w:rFonts w:hint="cs"/>
          <w:rtl/>
        </w:rPr>
        <w:t>أ</w:t>
      </w:r>
      <w:r w:rsidR="008070C7" w:rsidRPr="00182650">
        <w:rPr>
          <w:rStyle w:val="Char3"/>
          <w:rFonts w:hint="cs"/>
          <w:rtl/>
        </w:rPr>
        <w:t>هل ال</w:t>
      </w:r>
      <w:r>
        <w:rPr>
          <w:rStyle w:val="Char3"/>
          <w:rFonts w:hint="cs"/>
          <w:rtl/>
        </w:rPr>
        <w:t>ـ</w:t>
      </w:r>
      <w:r w:rsidR="008070C7" w:rsidRPr="00182650">
        <w:rPr>
          <w:rStyle w:val="Char3"/>
          <w:rFonts w:hint="cs"/>
          <w:rtl/>
        </w:rPr>
        <w:t>مدينة عل</w:t>
      </w:r>
      <w:r>
        <w:rPr>
          <w:rStyle w:val="Char3"/>
          <w:rFonts w:hint="cs"/>
          <w:rtl/>
        </w:rPr>
        <w:t>ى</w:t>
      </w:r>
      <w:r w:rsidR="008070C7" w:rsidRPr="00182650">
        <w:rPr>
          <w:rStyle w:val="Char3"/>
          <w:rFonts w:hint="cs"/>
          <w:rtl/>
        </w:rPr>
        <w:t xml:space="preserve"> ماروينا عن </w:t>
      </w:r>
      <w:r>
        <w:rPr>
          <w:rStyle w:val="Char3"/>
          <w:rFonts w:hint="cs"/>
          <w:rtl/>
        </w:rPr>
        <w:t>أ</w:t>
      </w:r>
      <w:r w:rsidR="008070C7" w:rsidRPr="00182650">
        <w:rPr>
          <w:rStyle w:val="Char3"/>
          <w:rFonts w:hint="cs"/>
          <w:rtl/>
        </w:rPr>
        <w:t>بي سعيد</w:t>
      </w:r>
      <w:r w:rsidRPr="0019525E">
        <w:rPr>
          <w:rStyle w:val="Char3"/>
          <w:rFonts w:hint="cs"/>
          <w:rtl/>
        </w:rPr>
        <w:t>»</w:t>
      </w:r>
      <w:r w:rsidR="008070C7" w:rsidRPr="00077934">
        <w:rPr>
          <w:rStyle w:val="Char4"/>
          <w:rFonts w:hint="cs"/>
          <w:rtl/>
        </w:rPr>
        <w:t>.</w:t>
      </w:r>
    </w:p>
    <w:p w:rsidR="008070C7" w:rsidRPr="00077934" w:rsidRDefault="008070C7" w:rsidP="00182650">
      <w:pPr>
        <w:ind w:firstLine="284"/>
        <w:jc w:val="both"/>
        <w:rPr>
          <w:rStyle w:val="Char4"/>
          <w:rtl/>
        </w:rPr>
      </w:pPr>
      <w:r w:rsidRPr="00E460C1">
        <w:rPr>
          <w:rStyle w:val="Char1"/>
          <w:rFonts w:hint="cs"/>
          <w:rtl/>
        </w:rPr>
        <w:t>البيهقي</w:t>
      </w:r>
      <w:r w:rsidRPr="00077934">
        <w:rPr>
          <w:rStyle w:val="Char4"/>
          <w:rFonts w:hint="cs"/>
          <w:rtl/>
        </w:rPr>
        <w:t xml:space="preserve"> </w:t>
      </w:r>
      <w:r w:rsidR="00182650" w:rsidRPr="003207F9">
        <w:rPr>
          <w:rStyle w:val="Char2"/>
          <w:rFonts w:hint="cs"/>
          <w:rtl/>
        </w:rPr>
        <w:t>«</w:t>
      </w:r>
      <w:r w:rsidR="00182650" w:rsidRPr="00182650">
        <w:rPr>
          <w:rStyle w:val="Char2"/>
          <w:rFonts w:hint="eastAsia"/>
          <w:rtl/>
        </w:rPr>
        <w:t>عَنْ</w:t>
      </w:r>
      <w:r w:rsidR="00182650" w:rsidRPr="00182650">
        <w:rPr>
          <w:rStyle w:val="Char2"/>
          <w:rtl/>
        </w:rPr>
        <w:t xml:space="preserve"> </w:t>
      </w:r>
      <w:r w:rsidR="00182650" w:rsidRPr="00182650">
        <w:rPr>
          <w:rStyle w:val="Char2"/>
          <w:rFonts w:hint="eastAsia"/>
          <w:rtl/>
        </w:rPr>
        <w:t>فُطَيْرٍ</w:t>
      </w:r>
      <w:r w:rsidR="00182650" w:rsidRPr="00182650">
        <w:rPr>
          <w:rStyle w:val="Char2"/>
          <w:rtl/>
        </w:rPr>
        <w:t xml:space="preserve"> </w:t>
      </w:r>
      <w:r w:rsidR="00182650" w:rsidRPr="00182650">
        <w:rPr>
          <w:rStyle w:val="Char2"/>
          <w:rFonts w:hint="eastAsia"/>
          <w:rtl/>
        </w:rPr>
        <w:t>الأَنْصَارِىِّ</w:t>
      </w:r>
      <w:r w:rsidR="00726BE0">
        <w:rPr>
          <w:rStyle w:val="Char2"/>
          <w:rtl/>
        </w:rPr>
        <w:t>:</w:t>
      </w:r>
      <w:r w:rsidR="00182650" w:rsidRPr="00182650">
        <w:rPr>
          <w:rStyle w:val="Char2"/>
          <w:rtl/>
        </w:rPr>
        <w:t xml:space="preserve"> </w:t>
      </w:r>
      <w:r w:rsidR="00182650" w:rsidRPr="00182650">
        <w:rPr>
          <w:rStyle w:val="Char2"/>
          <w:rFonts w:hint="eastAsia"/>
          <w:rtl/>
        </w:rPr>
        <w:t>أَنَّ</w:t>
      </w:r>
      <w:r w:rsidR="00182650" w:rsidRPr="00182650">
        <w:rPr>
          <w:rStyle w:val="Char2"/>
          <w:rtl/>
        </w:rPr>
        <w:t xml:space="preserve"> </w:t>
      </w:r>
      <w:r w:rsidR="00182650" w:rsidRPr="00182650">
        <w:rPr>
          <w:rStyle w:val="Char2"/>
          <w:rFonts w:hint="eastAsia"/>
          <w:rtl/>
        </w:rPr>
        <w:t>رَسُولَ</w:t>
      </w:r>
      <w:r w:rsidR="00182650" w:rsidRPr="00182650">
        <w:rPr>
          <w:rStyle w:val="Char2"/>
          <w:rtl/>
        </w:rPr>
        <w:t xml:space="preserve"> </w:t>
      </w:r>
      <w:r w:rsidR="00182650" w:rsidRPr="00182650">
        <w:rPr>
          <w:rStyle w:val="Char2"/>
          <w:rFonts w:hint="eastAsia"/>
          <w:rtl/>
        </w:rPr>
        <w:t>اللَّهِ</w:t>
      </w:r>
      <w:r w:rsidR="002855E4" w:rsidRPr="002855E4">
        <w:rPr>
          <w:rStyle w:val="Char2"/>
          <w:rFonts w:cs="CTraditional Arabic"/>
          <w:rtl/>
        </w:rPr>
        <w:t xml:space="preserve"> ج</w:t>
      </w:r>
      <w:r w:rsidR="00182650" w:rsidRPr="00182650">
        <w:rPr>
          <w:rStyle w:val="Char2"/>
          <w:rtl/>
        </w:rPr>
        <w:t xml:space="preserve"> </w:t>
      </w:r>
      <w:r w:rsidR="00182650" w:rsidRPr="00182650">
        <w:rPr>
          <w:rStyle w:val="Char2"/>
          <w:rFonts w:hint="eastAsia"/>
          <w:rtl/>
        </w:rPr>
        <w:t>لَمْ</w:t>
      </w:r>
      <w:r w:rsidR="00182650" w:rsidRPr="00182650">
        <w:rPr>
          <w:rStyle w:val="Char2"/>
          <w:rtl/>
        </w:rPr>
        <w:t xml:space="preserve"> </w:t>
      </w:r>
      <w:r w:rsidR="00182650" w:rsidRPr="00182650">
        <w:rPr>
          <w:rStyle w:val="Char2"/>
          <w:rFonts w:hint="eastAsia"/>
          <w:rtl/>
        </w:rPr>
        <w:t>يَكُنْ</w:t>
      </w:r>
      <w:r w:rsidR="00182650" w:rsidRPr="00182650">
        <w:rPr>
          <w:rStyle w:val="Char2"/>
          <w:rtl/>
        </w:rPr>
        <w:t xml:space="preserve"> </w:t>
      </w:r>
      <w:r w:rsidR="00182650" w:rsidRPr="00182650">
        <w:rPr>
          <w:rStyle w:val="Char2"/>
          <w:rFonts w:hint="eastAsia"/>
          <w:rtl/>
        </w:rPr>
        <w:t>يَخْرُصُ</w:t>
      </w:r>
      <w:r w:rsidR="00182650" w:rsidRPr="00182650">
        <w:rPr>
          <w:rStyle w:val="Char2"/>
          <w:rtl/>
        </w:rPr>
        <w:t xml:space="preserve"> </w:t>
      </w:r>
      <w:r w:rsidR="00182650" w:rsidRPr="00182650">
        <w:rPr>
          <w:rStyle w:val="Char2"/>
          <w:rFonts w:hint="eastAsia"/>
          <w:rtl/>
        </w:rPr>
        <w:t>الْعَرَايَا</w:t>
      </w:r>
      <w:r w:rsidR="00182650" w:rsidRPr="00182650">
        <w:rPr>
          <w:rStyle w:val="Char2"/>
          <w:rtl/>
        </w:rPr>
        <w:t xml:space="preserve"> </w:t>
      </w:r>
      <w:r w:rsidR="00182650" w:rsidRPr="00182650">
        <w:rPr>
          <w:rStyle w:val="Char2"/>
          <w:rFonts w:hint="eastAsia"/>
          <w:rtl/>
        </w:rPr>
        <w:t>وَلاَ</w:t>
      </w:r>
      <w:r w:rsidR="00182650" w:rsidRPr="00182650">
        <w:rPr>
          <w:rStyle w:val="Char2"/>
          <w:rtl/>
        </w:rPr>
        <w:t xml:space="preserve"> </w:t>
      </w:r>
      <w:r w:rsidR="00182650" w:rsidRPr="00182650">
        <w:rPr>
          <w:rStyle w:val="Char2"/>
          <w:rFonts w:hint="eastAsia"/>
          <w:rtl/>
        </w:rPr>
        <w:t>أَبُو</w:t>
      </w:r>
      <w:r w:rsidR="00182650" w:rsidRPr="00182650">
        <w:rPr>
          <w:rStyle w:val="Char2"/>
          <w:rtl/>
        </w:rPr>
        <w:t xml:space="preserve"> </w:t>
      </w:r>
      <w:r w:rsidR="00182650" w:rsidRPr="00182650">
        <w:rPr>
          <w:rStyle w:val="Char2"/>
          <w:rFonts w:hint="eastAsia"/>
          <w:rtl/>
        </w:rPr>
        <w:t>بَكْرٍ</w:t>
      </w:r>
      <w:r w:rsidR="00182650" w:rsidRPr="00182650">
        <w:rPr>
          <w:rStyle w:val="Char2"/>
          <w:rtl/>
        </w:rPr>
        <w:t xml:space="preserve"> </w:t>
      </w:r>
      <w:r w:rsidR="00182650" w:rsidRPr="00182650">
        <w:rPr>
          <w:rStyle w:val="Char2"/>
          <w:rFonts w:hint="eastAsia"/>
          <w:rtl/>
        </w:rPr>
        <w:t>وَلاَ</w:t>
      </w:r>
      <w:r w:rsidR="00182650" w:rsidRPr="00182650">
        <w:rPr>
          <w:rStyle w:val="Char2"/>
          <w:rtl/>
        </w:rPr>
        <w:t xml:space="preserve"> </w:t>
      </w:r>
      <w:r w:rsidR="00182650" w:rsidRPr="00182650">
        <w:rPr>
          <w:rStyle w:val="Char2"/>
          <w:rFonts w:hint="eastAsia"/>
          <w:rtl/>
        </w:rPr>
        <w:t>عُمَرُ</w:t>
      </w:r>
      <w:r w:rsidR="00182650" w:rsidRPr="003207F9">
        <w:rPr>
          <w:rStyle w:val="Char2"/>
          <w:rFonts w:hint="cs"/>
          <w:rtl/>
        </w:rPr>
        <w:t>»</w:t>
      </w:r>
      <w:r w:rsidRPr="00085A97">
        <w:rPr>
          <w:rStyle w:val="Char4"/>
          <w:vertAlign w:val="superscript"/>
          <w:rtl/>
        </w:rPr>
        <w:footnoteReference w:id="955"/>
      </w:r>
      <w:r w:rsidRPr="00077934">
        <w:rPr>
          <w:rStyle w:val="Char4"/>
          <w:rFonts w:hint="cs"/>
          <w:rtl/>
        </w:rPr>
        <w:t>.</w:t>
      </w:r>
    </w:p>
    <w:p w:rsidR="008070C7" w:rsidRPr="00077934" w:rsidRDefault="00182650" w:rsidP="00E10760">
      <w:pPr>
        <w:ind w:firstLine="284"/>
        <w:jc w:val="both"/>
        <w:rPr>
          <w:rStyle w:val="Char4"/>
          <w:rtl/>
        </w:rPr>
      </w:pPr>
      <w:r w:rsidRPr="003207F9">
        <w:rPr>
          <w:rStyle w:val="Char3"/>
          <w:rFonts w:hint="cs"/>
          <w:rtl/>
        </w:rPr>
        <w:t>«</w:t>
      </w:r>
      <w:r w:rsidR="008070C7" w:rsidRPr="00182650">
        <w:rPr>
          <w:rStyle w:val="Char3"/>
          <w:rFonts w:hint="cs"/>
          <w:rtl/>
        </w:rPr>
        <w:t>قلت: الاوجه عندي ان ال</w:t>
      </w:r>
      <w:r>
        <w:rPr>
          <w:rStyle w:val="Char3"/>
          <w:rFonts w:hint="cs"/>
          <w:rtl/>
        </w:rPr>
        <w:t>ـ</w:t>
      </w:r>
      <w:r w:rsidR="008070C7" w:rsidRPr="00182650">
        <w:rPr>
          <w:rStyle w:val="Char3"/>
          <w:rFonts w:hint="cs"/>
          <w:rtl/>
        </w:rPr>
        <w:t>مراد بالعرايا مادون خمسة اوسق وسيأتيك من حديث مالك والشافعي في البيوع مايشهد لذلك</w:t>
      </w:r>
      <w:r w:rsidRPr="003207F9">
        <w:rPr>
          <w:rStyle w:val="Char3"/>
          <w:rFonts w:hint="cs"/>
          <w:rtl/>
        </w:rPr>
        <w:t>»</w:t>
      </w:r>
      <w:r w:rsidR="008070C7" w:rsidRPr="00077934">
        <w:rPr>
          <w:rStyle w:val="Char4"/>
          <w:rFonts w:hint="cs"/>
          <w:rtl/>
        </w:rPr>
        <w:t>.</w:t>
      </w:r>
    </w:p>
    <w:p w:rsidR="008070C7" w:rsidRPr="00077934" w:rsidRDefault="008070C7" w:rsidP="000140B4">
      <w:pPr>
        <w:widowControl w:val="0"/>
        <w:ind w:firstLine="284"/>
        <w:jc w:val="both"/>
        <w:rPr>
          <w:rStyle w:val="Char4"/>
          <w:rtl/>
        </w:rPr>
      </w:pPr>
      <w:r w:rsidRPr="00182650">
        <w:rPr>
          <w:rStyle w:val="Char1"/>
          <w:rFonts w:hint="cs"/>
          <w:rtl/>
        </w:rPr>
        <w:t>الشافعي في القديم</w:t>
      </w:r>
      <w:r w:rsidRPr="00077934">
        <w:rPr>
          <w:rStyle w:val="Char4"/>
          <w:rFonts w:hint="cs"/>
          <w:rtl/>
        </w:rPr>
        <w:t xml:space="preserve"> </w:t>
      </w:r>
      <w:r w:rsidR="00182650" w:rsidRPr="003207F9">
        <w:rPr>
          <w:rStyle w:val="Char3"/>
          <w:rFonts w:hint="cs"/>
          <w:rtl/>
        </w:rPr>
        <w:t>«</w:t>
      </w:r>
      <w:r w:rsidRPr="00182650">
        <w:rPr>
          <w:rStyle w:val="Char3"/>
          <w:rFonts w:hint="cs"/>
          <w:rtl/>
        </w:rPr>
        <w:t xml:space="preserve">عن بشير بن يسار </w:t>
      </w:r>
      <w:r w:rsidR="00182650">
        <w:rPr>
          <w:rStyle w:val="Char3"/>
          <w:rFonts w:hint="cs"/>
          <w:rtl/>
        </w:rPr>
        <w:t>آ</w:t>
      </w:r>
      <w:r w:rsidRPr="00182650">
        <w:rPr>
          <w:rStyle w:val="Char3"/>
          <w:rFonts w:hint="cs"/>
          <w:rtl/>
        </w:rPr>
        <w:t>ن عمر بن الخطاب</w:t>
      </w:r>
      <w:r w:rsidR="00185F0C" w:rsidRPr="00185F0C">
        <w:rPr>
          <w:rStyle w:val="Char3"/>
          <w:rFonts w:cs="CTraditional Arabic" w:hint="cs"/>
          <w:rtl/>
        </w:rPr>
        <w:t>س</w:t>
      </w:r>
      <w:r w:rsidRPr="00182650">
        <w:rPr>
          <w:rStyle w:val="Char3"/>
          <w:rFonts w:hint="cs"/>
          <w:rtl/>
        </w:rPr>
        <w:t xml:space="preserve"> كان يبعث </w:t>
      </w:r>
      <w:r w:rsidR="00182650">
        <w:rPr>
          <w:rStyle w:val="Char3"/>
          <w:rFonts w:hint="cs"/>
          <w:rtl/>
        </w:rPr>
        <w:t>أ</w:t>
      </w:r>
      <w:r w:rsidRPr="00182650">
        <w:rPr>
          <w:rStyle w:val="Char3"/>
          <w:rFonts w:hint="cs"/>
          <w:rtl/>
        </w:rPr>
        <w:t xml:space="preserve">با خيثمة خارصاً يخرص النخل فيأمره </w:t>
      </w:r>
      <w:r w:rsidR="00182650">
        <w:rPr>
          <w:rStyle w:val="Char3"/>
          <w:rFonts w:hint="cs"/>
          <w:rtl/>
        </w:rPr>
        <w:t>إ</w:t>
      </w:r>
      <w:r w:rsidRPr="00182650">
        <w:rPr>
          <w:rStyle w:val="Char3"/>
          <w:rFonts w:hint="cs"/>
          <w:rtl/>
        </w:rPr>
        <w:t>ذا وجد القوم في حائطهم ان يدعَ لهم قدر مايأكلون</w:t>
      </w:r>
      <w:r w:rsidR="00182650" w:rsidRPr="003207F9">
        <w:rPr>
          <w:rStyle w:val="Char3"/>
          <w:rFonts w:hint="cs"/>
          <w:rtl/>
        </w:rPr>
        <w:t>»</w:t>
      </w:r>
      <w:r w:rsidRPr="00085A97">
        <w:rPr>
          <w:rStyle w:val="Char4"/>
          <w:vertAlign w:val="superscript"/>
          <w:rtl/>
        </w:rPr>
        <w:footnoteReference w:id="956"/>
      </w:r>
      <w:r w:rsidRPr="00077934">
        <w:rPr>
          <w:rStyle w:val="Char4"/>
          <w:rFonts w:hint="cs"/>
          <w:rtl/>
        </w:rPr>
        <w:t>.</w:t>
      </w:r>
    </w:p>
    <w:p w:rsidR="008070C7" w:rsidRPr="00077934" w:rsidRDefault="008070C7" w:rsidP="000140B4">
      <w:pPr>
        <w:widowControl w:val="0"/>
        <w:ind w:firstLine="284"/>
        <w:jc w:val="both"/>
        <w:rPr>
          <w:rStyle w:val="Char4"/>
          <w:rtl/>
        </w:rPr>
      </w:pPr>
      <w:r w:rsidRPr="00182650">
        <w:rPr>
          <w:rStyle w:val="Char1"/>
          <w:rFonts w:hint="cs"/>
          <w:rtl/>
        </w:rPr>
        <w:t>البيهقي</w:t>
      </w:r>
      <w:r w:rsidRPr="00077934">
        <w:rPr>
          <w:rStyle w:val="Char4"/>
          <w:rFonts w:hint="cs"/>
          <w:rtl/>
        </w:rPr>
        <w:t xml:space="preserve"> </w:t>
      </w:r>
      <w:r w:rsidR="00182650" w:rsidRPr="001C4548">
        <w:rPr>
          <w:rStyle w:val="Char3"/>
          <w:rFonts w:hint="cs"/>
          <w:rtl/>
        </w:rPr>
        <w:t>«</w:t>
      </w:r>
      <w:r w:rsidR="00182650" w:rsidRPr="00182650">
        <w:rPr>
          <w:rStyle w:val="Char3"/>
          <w:rFonts w:hint="eastAsia"/>
          <w:rtl/>
        </w:rPr>
        <w:t>أَنَّ</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بْنَ</w:t>
      </w:r>
      <w:r w:rsidR="00182650" w:rsidRPr="00182650">
        <w:rPr>
          <w:rStyle w:val="Char3"/>
          <w:rtl/>
        </w:rPr>
        <w:t xml:space="preserve"> </w:t>
      </w:r>
      <w:r w:rsidR="00182650" w:rsidRPr="00182650">
        <w:rPr>
          <w:rStyle w:val="Char3"/>
          <w:rFonts w:hint="eastAsia"/>
          <w:rtl/>
        </w:rPr>
        <w:t>الْخَطَّابِ</w:t>
      </w:r>
      <w:r w:rsidR="00182650" w:rsidRPr="00182650">
        <w:rPr>
          <w:rStyle w:val="Char3"/>
          <w:rtl/>
        </w:rPr>
        <w:t xml:space="preserve"> </w:t>
      </w:r>
      <w:r w:rsidR="00182650" w:rsidRPr="00182650">
        <w:rPr>
          <w:rStyle w:val="Char3"/>
          <w:rFonts w:hint="eastAsia"/>
          <w:rtl/>
        </w:rPr>
        <w:t>لَمَّا</w:t>
      </w:r>
      <w:r w:rsidR="00182650" w:rsidRPr="00182650">
        <w:rPr>
          <w:rStyle w:val="Char3"/>
          <w:rtl/>
        </w:rPr>
        <w:t xml:space="preserve"> </w:t>
      </w:r>
      <w:r w:rsidR="00182650" w:rsidRPr="00182650">
        <w:rPr>
          <w:rStyle w:val="Char3"/>
          <w:rFonts w:hint="eastAsia"/>
          <w:rtl/>
        </w:rPr>
        <w:t>قَدِمَ</w:t>
      </w:r>
      <w:r w:rsidR="00182650" w:rsidRPr="00182650">
        <w:rPr>
          <w:rStyle w:val="Char3"/>
          <w:rtl/>
        </w:rPr>
        <w:t xml:space="preserve"> </w:t>
      </w:r>
      <w:r w:rsidR="00182650" w:rsidRPr="00182650">
        <w:rPr>
          <w:rStyle w:val="Char3"/>
          <w:rFonts w:hint="eastAsia"/>
          <w:rtl/>
        </w:rPr>
        <w:t>الْجَابِيَةَ</w:t>
      </w:r>
      <w:r w:rsidR="00182650" w:rsidRPr="00182650">
        <w:rPr>
          <w:rStyle w:val="Char3"/>
          <w:rtl/>
        </w:rPr>
        <w:t xml:space="preserve"> </w:t>
      </w:r>
      <w:r w:rsidR="00182650" w:rsidRPr="00182650">
        <w:rPr>
          <w:rStyle w:val="Char3"/>
          <w:rFonts w:hint="eastAsia"/>
          <w:rtl/>
        </w:rPr>
        <w:t>رَفَعَ</w:t>
      </w:r>
      <w:r w:rsidR="00182650" w:rsidRPr="00182650">
        <w:rPr>
          <w:rStyle w:val="Char3"/>
          <w:rtl/>
        </w:rPr>
        <w:t xml:space="preserve"> </w:t>
      </w:r>
      <w:r w:rsidR="00182650" w:rsidRPr="00182650">
        <w:rPr>
          <w:rStyle w:val="Char3"/>
          <w:rFonts w:hint="eastAsia"/>
          <w:rtl/>
        </w:rPr>
        <w:t>إِلَيْهِ</w:t>
      </w:r>
      <w:r w:rsidR="00182650" w:rsidRPr="00182650">
        <w:rPr>
          <w:rStyle w:val="Char3"/>
          <w:rtl/>
        </w:rPr>
        <w:t xml:space="preserve"> </w:t>
      </w:r>
      <w:r w:rsidR="00182650" w:rsidRPr="00182650">
        <w:rPr>
          <w:rStyle w:val="Char3"/>
          <w:rFonts w:hint="eastAsia"/>
          <w:rtl/>
        </w:rPr>
        <w:t>أَصْحَابُ</w:t>
      </w:r>
      <w:r w:rsidR="00182650" w:rsidRPr="00182650">
        <w:rPr>
          <w:rStyle w:val="Char3"/>
          <w:rtl/>
        </w:rPr>
        <w:t xml:space="preserve"> </w:t>
      </w:r>
      <w:r w:rsidR="00182650" w:rsidRPr="00182650">
        <w:rPr>
          <w:rStyle w:val="Char3"/>
          <w:rFonts w:hint="eastAsia"/>
          <w:rtl/>
        </w:rPr>
        <w:t>رَسُولِ</w:t>
      </w:r>
      <w:r w:rsidR="00182650" w:rsidRPr="00182650">
        <w:rPr>
          <w:rStyle w:val="Char3"/>
          <w:rtl/>
        </w:rPr>
        <w:t xml:space="preserve"> </w:t>
      </w:r>
      <w:r w:rsidR="00182650" w:rsidRPr="00182650">
        <w:rPr>
          <w:rStyle w:val="Char3"/>
          <w:rFonts w:hint="eastAsia"/>
          <w:rtl/>
        </w:rPr>
        <w:t>اللَّهِ</w:t>
      </w:r>
      <w:r w:rsidR="002855E4" w:rsidRPr="002855E4">
        <w:rPr>
          <w:rStyle w:val="Char3"/>
          <w:rFonts w:cs="CTraditional Arabic"/>
          <w:rtl/>
        </w:rPr>
        <w:t xml:space="preserve"> ج</w:t>
      </w:r>
      <w:r w:rsidR="00182650" w:rsidRPr="00182650">
        <w:rPr>
          <w:rStyle w:val="Char3"/>
          <w:rtl/>
        </w:rPr>
        <w:t xml:space="preserve">: </w:t>
      </w:r>
      <w:r w:rsidR="00182650" w:rsidRPr="00182650">
        <w:rPr>
          <w:rStyle w:val="Char3"/>
          <w:rFonts w:hint="eastAsia"/>
          <w:rtl/>
        </w:rPr>
        <w:t>أَنَّهُمُ</w:t>
      </w:r>
      <w:r w:rsidR="00182650" w:rsidRPr="00182650">
        <w:rPr>
          <w:rStyle w:val="Char3"/>
          <w:rtl/>
        </w:rPr>
        <w:t xml:space="preserve"> </w:t>
      </w:r>
      <w:r w:rsidR="00182650" w:rsidRPr="00182650">
        <w:rPr>
          <w:rStyle w:val="Char3"/>
          <w:rFonts w:hint="eastAsia"/>
          <w:rtl/>
        </w:rPr>
        <w:t>اخْتَلَفُوا</w:t>
      </w:r>
      <w:r w:rsidR="00182650" w:rsidRPr="00182650">
        <w:rPr>
          <w:rStyle w:val="Char3"/>
          <w:rtl/>
        </w:rPr>
        <w:t xml:space="preserve"> </w:t>
      </w:r>
      <w:r w:rsidR="00182650" w:rsidRPr="00182650">
        <w:rPr>
          <w:rStyle w:val="Char3"/>
          <w:rFonts w:hint="eastAsia"/>
          <w:rtl/>
        </w:rPr>
        <w:t>فِى</w:t>
      </w:r>
      <w:r w:rsidR="00182650" w:rsidRPr="00182650">
        <w:rPr>
          <w:rStyle w:val="Char3"/>
          <w:rtl/>
        </w:rPr>
        <w:t xml:space="preserve"> </w:t>
      </w:r>
      <w:r w:rsidR="00182650" w:rsidRPr="00182650">
        <w:rPr>
          <w:rStyle w:val="Char3"/>
          <w:rFonts w:hint="eastAsia"/>
          <w:rtl/>
        </w:rPr>
        <w:t>عُشْرِ</w:t>
      </w:r>
      <w:r w:rsidR="00182650" w:rsidRPr="00182650">
        <w:rPr>
          <w:rStyle w:val="Char3"/>
          <w:rtl/>
        </w:rPr>
        <w:t xml:space="preserve"> </w:t>
      </w:r>
      <w:r w:rsidR="00182650" w:rsidRPr="00182650">
        <w:rPr>
          <w:rStyle w:val="Char3"/>
          <w:rFonts w:hint="eastAsia"/>
          <w:rtl/>
        </w:rPr>
        <w:t>الزَّيْتُونِ</w:t>
      </w:r>
      <w:r w:rsidR="00182650" w:rsidRPr="00182650">
        <w:rPr>
          <w:rStyle w:val="Char3"/>
          <w:rtl/>
        </w:rPr>
        <w:t xml:space="preserve"> </w:t>
      </w:r>
      <w:r w:rsidR="00182650" w:rsidRPr="00182650">
        <w:rPr>
          <w:rStyle w:val="Char3"/>
          <w:rFonts w:hint="eastAsia"/>
          <w:rtl/>
        </w:rPr>
        <w:t>فَقَالَ</w:t>
      </w:r>
      <w:r w:rsidR="00182650" w:rsidRPr="00182650">
        <w:rPr>
          <w:rStyle w:val="Char3"/>
          <w:rtl/>
        </w:rPr>
        <w:t xml:space="preserve"> </w:t>
      </w:r>
      <w:r w:rsidR="00182650" w:rsidRPr="00182650">
        <w:rPr>
          <w:rStyle w:val="Char3"/>
          <w:rFonts w:hint="eastAsia"/>
          <w:rtl/>
        </w:rPr>
        <w:t>عُمَرُ</w:t>
      </w:r>
      <w:r w:rsidR="00726BE0">
        <w:rPr>
          <w:rStyle w:val="Char3"/>
          <w:rtl/>
        </w:rPr>
        <w:t>:</w:t>
      </w:r>
      <w:r w:rsidR="00182650" w:rsidRPr="00182650">
        <w:rPr>
          <w:rStyle w:val="Char3"/>
          <w:rtl/>
        </w:rPr>
        <w:t xml:space="preserve"> </w:t>
      </w:r>
      <w:r w:rsidR="00182650" w:rsidRPr="00182650">
        <w:rPr>
          <w:rStyle w:val="Char3"/>
          <w:rFonts w:hint="eastAsia"/>
          <w:rtl/>
        </w:rPr>
        <w:t>فِيهِ</w:t>
      </w:r>
      <w:r w:rsidR="00182650" w:rsidRPr="00182650">
        <w:rPr>
          <w:rStyle w:val="Char3"/>
          <w:rtl/>
        </w:rPr>
        <w:t xml:space="preserve"> </w:t>
      </w:r>
      <w:r w:rsidR="00182650" w:rsidRPr="00182650">
        <w:rPr>
          <w:rStyle w:val="Char3"/>
          <w:rFonts w:hint="eastAsia"/>
          <w:rtl/>
        </w:rPr>
        <w:t>الْعُشْرُ</w:t>
      </w:r>
      <w:r w:rsidR="00182650" w:rsidRPr="00182650">
        <w:rPr>
          <w:rStyle w:val="Char3"/>
          <w:rtl/>
        </w:rPr>
        <w:t xml:space="preserve"> </w:t>
      </w:r>
      <w:r w:rsidR="00182650" w:rsidRPr="00182650">
        <w:rPr>
          <w:rStyle w:val="Char3"/>
          <w:rFonts w:hint="eastAsia"/>
          <w:rtl/>
        </w:rPr>
        <w:t>إِذَا</w:t>
      </w:r>
      <w:r w:rsidR="00182650" w:rsidRPr="00182650">
        <w:rPr>
          <w:rStyle w:val="Char3"/>
          <w:rtl/>
        </w:rPr>
        <w:t xml:space="preserve"> </w:t>
      </w:r>
      <w:r w:rsidR="00182650" w:rsidRPr="00182650">
        <w:rPr>
          <w:rStyle w:val="Char3"/>
          <w:rFonts w:hint="eastAsia"/>
          <w:rtl/>
        </w:rPr>
        <w:t>بَلَغَ</w:t>
      </w:r>
      <w:r w:rsidR="00182650" w:rsidRPr="00182650">
        <w:rPr>
          <w:rStyle w:val="Char3"/>
          <w:rtl/>
        </w:rPr>
        <w:t xml:space="preserve"> </w:t>
      </w:r>
      <w:r w:rsidR="00182650" w:rsidRPr="00182650">
        <w:rPr>
          <w:rStyle w:val="Char3"/>
          <w:rFonts w:hint="eastAsia"/>
          <w:rtl/>
        </w:rPr>
        <w:t>خَمْسَةَ</w:t>
      </w:r>
      <w:r w:rsidR="00182650" w:rsidRPr="00182650">
        <w:rPr>
          <w:rStyle w:val="Char3"/>
          <w:rtl/>
        </w:rPr>
        <w:t xml:space="preserve"> </w:t>
      </w:r>
      <w:r w:rsidR="00182650" w:rsidRPr="00182650">
        <w:rPr>
          <w:rStyle w:val="Char3"/>
          <w:rFonts w:hint="eastAsia"/>
          <w:rtl/>
        </w:rPr>
        <w:t>أَوْسُقٍ</w:t>
      </w:r>
      <w:r w:rsidR="00182650" w:rsidRPr="00182650">
        <w:rPr>
          <w:rStyle w:val="Char3"/>
          <w:rtl/>
        </w:rPr>
        <w:t xml:space="preserve"> </w:t>
      </w:r>
      <w:r w:rsidR="00182650" w:rsidRPr="00182650">
        <w:rPr>
          <w:rStyle w:val="Char3"/>
          <w:rFonts w:hint="eastAsia"/>
          <w:rtl/>
        </w:rPr>
        <w:t>حَبُّهُ</w:t>
      </w:r>
      <w:r w:rsidR="00182650" w:rsidRPr="00182650">
        <w:rPr>
          <w:rStyle w:val="Char3"/>
          <w:rtl/>
        </w:rPr>
        <w:t xml:space="preserve"> </w:t>
      </w:r>
      <w:r w:rsidR="00182650" w:rsidRPr="00182650">
        <w:rPr>
          <w:rStyle w:val="Char3"/>
          <w:rFonts w:hint="eastAsia"/>
          <w:rtl/>
        </w:rPr>
        <w:t>عَصَرَهُ</w:t>
      </w:r>
      <w:r w:rsidR="00726BE0">
        <w:rPr>
          <w:rStyle w:val="Char3"/>
          <w:rtl/>
        </w:rPr>
        <w:t>،</w:t>
      </w:r>
      <w:r w:rsidR="00182650" w:rsidRPr="00182650">
        <w:rPr>
          <w:rStyle w:val="Char3"/>
          <w:rtl/>
        </w:rPr>
        <w:t xml:space="preserve"> </w:t>
      </w:r>
      <w:r w:rsidR="00182650" w:rsidRPr="00182650">
        <w:rPr>
          <w:rStyle w:val="Char3"/>
          <w:rFonts w:hint="eastAsia"/>
          <w:rtl/>
        </w:rPr>
        <w:t>وَأَخَذَ</w:t>
      </w:r>
      <w:r w:rsidR="00182650" w:rsidRPr="00182650">
        <w:rPr>
          <w:rStyle w:val="Char3"/>
          <w:rtl/>
        </w:rPr>
        <w:t xml:space="preserve"> </w:t>
      </w:r>
      <w:r w:rsidR="00182650" w:rsidRPr="00182650">
        <w:rPr>
          <w:rStyle w:val="Char3"/>
          <w:rFonts w:hint="eastAsia"/>
          <w:rtl/>
        </w:rPr>
        <w:t>عُشْرَ</w:t>
      </w:r>
      <w:r w:rsidR="00182650" w:rsidRPr="00182650">
        <w:rPr>
          <w:rStyle w:val="Char3"/>
          <w:rtl/>
        </w:rPr>
        <w:t xml:space="preserve"> </w:t>
      </w:r>
      <w:r w:rsidR="00182650" w:rsidRPr="00182650">
        <w:rPr>
          <w:rStyle w:val="Char3"/>
          <w:rFonts w:hint="eastAsia"/>
          <w:rtl/>
        </w:rPr>
        <w:t>زَيْتِهِ</w:t>
      </w:r>
      <w:r w:rsidR="00182650" w:rsidRPr="001C4548">
        <w:rPr>
          <w:rStyle w:val="Char3"/>
          <w:rFonts w:hint="cs"/>
          <w:rtl/>
        </w:rPr>
        <w:t>»</w:t>
      </w:r>
      <w:r w:rsidRPr="00085A97">
        <w:rPr>
          <w:rStyle w:val="Char4"/>
          <w:vertAlign w:val="superscript"/>
          <w:rtl/>
        </w:rPr>
        <w:footnoteReference w:id="957"/>
      </w:r>
      <w:r w:rsidRPr="00077934">
        <w:rPr>
          <w:rStyle w:val="Char4"/>
          <w:rFonts w:hint="cs"/>
          <w:rtl/>
        </w:rPr>
        <w:t>.</w:t>
      </w:r>
    </w:p>
    <w:p w:rsidR="008070C7" w:rsidRPr="00077934" w:rsidRDefault="008070C7" w:rsidP="000140B4">
      <w:pPr>
        <w:ind w:firstLine="284"/>
        <w:jc w:val="both"/>
        <w:rPr>
          <w:rStyle w:val="Char4"/>
          <w:rtl/>
        </w:rPr>
      </w:pPr>
      <w:r w:rsidRPr="000140B4">
        <w:rPr>
          <w:rStyle w:val="Char1"/>
          <w:rFonts w:hint="cs"/>
          <w:rtl/>
        </w:rPr>
        <w:t>البيهقي</w:t>
      </w:r>
      <w:r w:rsidRPr="00077934">
        <w:rPr>
          <w:rStyle w:val="Char4"/>
          <w:rFonts w:hint="cs"/>
          <w:rtl/>
        </w:rPr>
        <w:t xml:space="preserve"> </w:t>
      </w:r>
      <w:r w:rsidR="00182650" w:rsidRPr="00BE26FC">
        <w:rPr>
          <w:rStyle w:val="Char2"/>
          <w:rFonts w:hint="cs"/>
          <w:rtl/>
        </w:rPr>
        <w:t>«</w:t>
      </w:r>
      <w:r w:rsidRPr="00BE26FC">
        <w:rPr>
          <w:rStyle w:val="Char2"/>
          <w:rFonts w:hint="cs"/>
          <w:rtl/>
        </w:rPr>
        <w:t xml:space="preserve">عن عمرو بن شعيب عن </w:t>
      </w:r>
      <w:r w:rsidR="000140B4" w:rsidRPr="00BE26FC">
        <w:rPr>
          <w:rStyle w:val="Char2"/>
          <w:rFonts w:hint="cs"/>
          <w:rtl/>
        </w:rPr>
        <w:t>أ</w:t>
      </w:r>
      <w:r w:rsidRPr="00BE26FC">
        <w:rPr>
          <w:rStyle w:val="Char2"/>
          <w:rFonts w:hint="cs"/>
          <w:rtl/>
        </w:rPr>
        <w:t xml:space="preserve">بيه عن جده </w:t>
      </w:r>
      <w:r w:rsidR="000140B4" w:rsidRPr="00BE26FC">
        <w:rPr>
          <w:rStyle w:val="Char2"/>
          <w:rFonts w:hint="cs"/>
          <w:rtl/>
        </w:rPr>
        <w:t>أ</w:t>
      </w:r>
      <w:r w:rsidRPr="00BE26FC">
        <w:rPr>
          <w:rStyle w:val="Char2"/>
          <w:rFonts w:hint="cs"/>
          <w:rtl/>
        </w:rPr>
        <w:t xml:space="preserve">ن رجلاً جاء </w:t>
      </w:r>
      <w:r w:rsidR="000140B4" w:rsidRPr="00BE26FC">
        <w:rPr>
          <w:rStyle w:val="Char2"/>
          <w:rFonts w:hint="cs"/>
          <w:rtl/>
        </w:rPr>
        <w:t>إ</w:t>
      </w:r>
      <w:r w:rsidRPr="00BE26FC">
        <w:rPr>
          <w:rStyle w:val="Char2"/>
          <w:rFonts w:hint="cs"/>
          <w:rtl/>
        </w:rPr>
        <w:t>ل</w:t>
      </w:r>
      <w:r w:rsidR="000140B4" w:rsidRPr="00BE26FC">
        <w:rPr>
          <w:rStyle w:val="Char2"/>
          <w:rFonts w:hint="cs"/>
          <w:rtl/>
        </w:rPr>
        <w:t>ى</w:t>
      </w:r>
      <w:r w:rsidRPr="00BE26FC">
        <w:rPr>
          <w:rStyle w:val="Char2"/>
          <w:rFonts w:hint="cs"/>
          <w:rtl/>
        </w:rPr>
        <w:t xml:space="preserve"> رسول الله</w:t>
      </w:r>
      <w:r w:rsidR="002855E4" w:rsidRPr="00BE26FC">
        <w:rPr>
          <w:rStyle w:val="Char2"/>
          <w:rFonts w:hint="cs"/>
          <w:rtl/>
        </w:rPr>
        <w:t xml:space="preserve"> </w:t>
      </w:r>
      <w:r w:rsidR="002855E4" w:rsidRPr="002855E4">
        <w:rPr>
          <w:rStyle w:val="Char3"/>
          <w:rFonts w:cs="CTraditional Arabic" w:hint="cs"/>
          <w:rtl/>
        </w:rPr>
        <w:t>ج</w:t>
      </w:r>
      <w:r w:rsidRPr="00BE26FC">
        <w:rPr>
          <w:rStyle w:val="Char2"/>
          <w:rFonts w:hint="cs"/>
          <w:rtl/>
        </w:rPr>
        <w:t xml:space="preserve"> بعشور نحل له وسأله ان يحميَ وادياً يقال له سلبة فحماه له فلما وُلي عمر كتب سفيان بن وهب </w:t>
      </w:r>
      <w:r w:rsidR="000140B4" w:rsidRPr="00BE26FC">
        <w:rPr>
          <w:rStyle w:val="Char2"/>
          <w:rFonts w:hint="cs"/>
          <w:rtl/>
        </w:rPr>
        <w:t>إ</w:t>
      </w:r>
      <w:r w:rsidRPr="00BE26FC">
        <w:rPr>
          <w:rStyle w:val="Char2"/>
          <w:rFonts w:hint="cs"/>
          <w:rtl/>
        </w:rPr>
        <w:t>ل</w:t>
      </w:r>
      <w:r w:rsidR="000140B4" w:rsidRPr="00BE26FC">
        <w:rPr>
          <w:rStyle w:val="Char2"/>
          <w:rFonts w:hint="cs"/>
          <w:rtl/>
        </w:rPr>
        <w:t>ى</w:t>
      </w:r>
      <w:r w:rsidRPr="00BE26FC">
        <w:rPr>
          <w:rStyle w:val="Char2"/>
          <w:rFonts w:hint="cs"/>
          <w:rtl/>
        </w:rPr>
        <w:t xml:space="preserve"> عمر بن الخطاب</w:t>
      </w:r>
      <w:r w:rsidR="00185F0C" w:rsidRPr="00185F0C">
        <w:rPr>
          <w:rStyle w:val="Char3"/>
          <w:rFonts w:cs="CTraditional Arabic" w:hint="cs"/>
          <w:rtl/>
        </w:rPr>
        <w:t>س</w:t>
      </w:r>
      <w:r w:rsidRPr="00BE26FC">
        <w:rPr>
          <w:rStyle w:val="Char2"/>
          <w:rFonts w:hint="cs"/>
          <w:rtl/>
        </w:rPr>
        <w:t xml:space="preserve"> يسأله عن ذلك فكتب عمر </w:t>
      </w:r>
      <w:r w:rsidR="000140B4" w:rsidRPr="00BE26FC">
        <w:rPr>
          <w:rStyle w:val="Char2"/>
          <w:rFonts w:hint="cs"/>
          <w:rtl/>
        </w:rPr>
        <w:t>إ</w:t>
      </w:r>
      <w:r w:rsidRPr="00BE26FC">
        <w:rPr>
          <w:rStyle w:val="Char2"/>
          <w:rFonts w:hint="cs"/>
          <w:rtl/>
        </w:rPr>
        <w:t>ن اَدّ</w:t>
      </w:r>
      <w:r w:rsidR="000140B4" w:rsidRPr="00BE26FC">
        <w:rPr>
          <w:rStyle w:val="Char2"/>
          <w:rFonts w:hint="cs"/>
          <w:rtl/>
        </w:rPr>
        <w:t>ى</w:t>
      </w:r>
      <w:r w:rsidRPr="00BE26FC">
        <w:rPr>
          <w:rStyle w:val="Char2"/>
          <w:rFonts w:hint="cs"/>
          <w:rtl/>
        </w:rPr>
        <w:t xml:space="preserve"> اليك ما كان يؤدي </w:t>
      </w:r>
      <w:r w:rsidR="000140B4" w:rsidRPr="00BE26FC">
        <w:rPr>
          <w:rStyle w:val="Char2"/>
          <w:rFonts w:hint="cs"/>
          <w:rtl/>
        </w:rPr>
        <w:t>إ</w:t>
      </w:r>
      <w:r w:rsidRPr="00BE26FC">
        <w:rPr>
          <w:rStyle w:val="Char2"/>
          <w:rFonts w:hint="cs"/>
          <w:rtl/>
        </w:rPr>
        <w:t>ل</w:t>
      </w:r>
      <w:r w:rsidR="000140B4" w:rsidRPr="00BE26FC">
        <w:rPr>
          <w:rStyle w:val="Char2"/>
          <w:rFonts w:hint="cs"/>
          <w:rtl/>
        </w:rPr>
        <w:t>ى</w:t>
      </w:r>
      <w:r w:rsidRPr="00BE26FC">
        <w:rPr>
          <w:rStyle w:val="Char2"/>
          <w:rFonts w:hint="cs"/>
          <w:rtl/>
        </w:rPr>
        <w:t xml:space="preserve"> رسول الله</w:t>
      </w:r>
      <w:r w:rsidR="002855E4" w:rsidRPr="002855E4">
        <w:rPr>
          <w:rStyle w:val="Char3"/>
          <w:rFonts w:cs="CTraditional Arabic" w:hint="cs"/>
          <w:rtl/>
        </w:rPr>
        <w:t xml:space="preserve"> ج</w:t>
      </w:r>
      <w:r w:rsidRPr="00BE26FC">
        <w:rPr>
          <w:rStyle w:val="Char2"/>
          <w:rFonts w:hint="cs"/>
          <w:rtl/>
        </w:rPr>
        <w:t xml:space="preserve"> من عشور نحله فاحم له سلبة والا فانما هو ذُباب غيثٍ يأكله من شاء</w:t>
      </w:r>
      <w:r w:rsidR="00182650" w:rsidRPr="00BE26FC">
        <w:rPr>
          <w:rStyle w:val="Char2"/>
          <w:rFonts w:hint="cs"/>
          <w:rtl/>
        </w:rPr>
        <w:t>»</w:t>
      </w:r>
      <w:r w:rsidRPr="00085A97">
        <w:rPr>
          <w:rStyle w:val="Char4"/>
          <w:vertAlign w:val="superscript"/>
          <w:rtl/>
        </w:rPr>
        <w:footnoteReference w:id="958"/>
      </w:r>
      <w:r w:rsidRPr="00077934">
        <w:rPr>
          <w:rStyle w:val="Char4"/>
          <w:rFonts w:hint="cs"/>
          <w:rtl/>
        </w:rPr>
        <w:t>.</w:t>
      </w:r>
    </w:p>
    <w:p w:rsidR="008070C7" w:rsidRPr="00E10760" w:rsidRDefault="008070C7" w:rsidP="000140B4">
      <w:pPr>
        <w:pStyle w:val="a3"/>
        <w:rPr>
          <w:rtl/>
        </w:rPr>
      </w:pPr>
      <w:r w:rsidRPr="00E10760">
        <w:rPr>
          <w:rFonts w:hint="cs"/>
          <w:rtl/>
        </w:rPr>
        <w:t xml:space="preserve">قلت: هذا مفسر ليس بعده اشتباهٌ </w:t>
      </w:r>
      <w:r w:rsidRPr="00E10760">
        <w:rPr>
          <w:rFonts w:ascii="Times New Roman" w:hAnsi="Times New Roman" w:cs="Times New Roman" w:hint="cs"/>
          <w:rtl/>
        </w:rPr>
        <w:t>‌</w:t>
      </w:r>
      <w:r w:rsidRPr="00E10760">
        <w:rPr>
          <w:rFonts w:hint="cs"/>
          <w:rtl/>
        </w:rPr>
        <w:t>في العسل.</w:t>
      </w:r>
    </w:p>
    <w:p w:rsidR="008070C7" w:rsidRPr="00077934" w:rsidRDefault="008070C7" w:rsidP="00182650">
      <w:pPr>
        <w:ind w:firstLine="284"/>
        <w:jc w:val="both"/>
        <w:rPr>
          <w:rStyle w:val="Char4"/>
          <w:rtl/>
        </w:rPr>
      </w:pPr>
      <w:r w:rsidRPr="000140B4">
        <w:rPr>
          <w:rStyle w:val="Char1"/>
          <w:rFonts w:hint="cs"/>
          <w:rtl/>
        </w:rPr>
        <w:t>الشافعي</w:t>
      </w:r>
      <w:r w:rsidRPr="00077934">
        <w:rPr>
          <w:rStyle w:val="Char4"/>
          <w:rFonts w:hint="cs"/>
          <w:rtl/>
        </w:rPr>
        <w:t xml:space="preserve"> </w:t>
      </w:r>
      <w:r w:rsidR="00182650" w:rsidRPr="00BE26FC">
        <w:rPr>
          <w:rStyle w:val="Char3"/>
          <w:rFonts w:hint="cs"/>
          <w:rtl/>
        </w:rPr>
        <w:t>«</w:t>
      </w:r>
      <w:r w:rsidRPr="00182650">
        <w:rPr>
          <w:rStyle w:val="Char3"/>
          <w:rFonts w:hint="cs"/>
          <w:rtl/>
        </w:rPr>
        <w:t xml:space="preserve">عن </w:t>
      </w:r>
      <w:r w:rsidR="00182650">
        <w:rPr>
          <w:rStyle w:val="Char3"/>
          <w:rFonts w:hint="cs"/>
          <w:rtl/>
        </w:rPr>
        <w:t>أ</w:t>
      </w:r>
      <w:r w:rsidRPr="00182650">
        <w:rPr>
          <w:rStyle w:val="Char3"/>
          <w:rFonts w:hint="cs"/>
          <w:rtl/>
        </w:rPr>
        <w:t xml:space="preserve">بي عمرو بن حماس </w:t>
      </w:r>
      <w:r w:rsidR="00182650">
        <w:rPr>
          <w:rStyle w:val="Char3"/>
          <w:rFonts w:hint="cs"/>
          <w:rtl/>
        </w:rPr>
        <w:t>أ</w:t>
      </w:r>
      <w:r w:rsidRPr="00182650">
        <w:rPr>
          <w:rStyle w:val="Char3"/>
          <w:rFonts w:hint="cs"/>
          <w:rtl/>
        </w:rPr>
        <w:t xml:space="preserve">ن </w:t>
      </w:r>
      <w:r w:rsidR="00182650">
        <w:rPr>
          <w:rStyle w:val="Char3"/>
          <w:rFonts w:hint="cs"/>
          <w:rtl/>
        </w:rPr>
        <w:t>أ</w:t>
      </w:r>
      <w:r w:rsidRPr="00182650">
        <w:rPr>
          <w:rStyle w:val="Char3"/>
          <w:rFonts w:hint="cs"/>
          <w:rtl/>
        </w:rPr>
        <w:t>باه قال مررت بعمر بن الخطاب وعل</w:t>
      </w:r>
      <w:r w:rsidR="00182650">
        <w:rPr>
          <w:rStyle w:val="Char3"/>
          <w:rFonts w:hint="cs"/>
          <w:rtl/>
        </w:rPr>
        <w:t>ى</w:t>
      </w:r>
      <w:r w:rsidRPr="00182650">
        <w:rPr>
          <w:rStyle w:val="Char3"/>
          <w:rFonts w:hint="cs"/>
          <w:rtl/>
        </w:rPr>
        <w:t xml:space="preserve"> عنقي ادمةٌ احملها فقال عمر الا تؤدي زكاتك يا حماس؟ فقلت: يا اميرال</w:t>
      </w:r>
      <w:r w:rsidR="00182650">
        <w:rPr>
          <w:rStyle w:val="Char3"/>
          <w:rFonts w:hint="cs"/>
          <w:rtl/>
        </w:rPr>
        <w:t>ـ</w:t>
      </w:r>
      <w:r w:rsidRPr="00182650">
        <w:rPr>
          <w:rStyle w:val="Char3"/>
          <w:rFonts w:hint="cs"/>
          <w:rtl/>
        </w:rPr>
        <w:t>مؤمنين مالي غير هذا الذي عل</w:t>
      </w:r>
      <w:r w:rsidR="00182650">
        <w:rPr>
          <w:rStyle w:val="Char3"/>
          <w:rFonts w:hint="cs"/>
          <w:rtl/>
        </w:rPr>
        <w:t>ى</w:t>
      </w:r>
      <w:r w:rsidRPr="00182650">
        <w:rPr>
          <w:rStyle w:val="Char3"/>
          <w:rFonts w:hint="cs"/>
          <w:rtl/>
        </w:rPr>
        <w:t xml:space="preserve"> ظهري واُهُبةٍ في القرظ قال ذاك مالٌ فضع، فوضعتها بين يديه فجسّمها فوجدها قد وجبت فيها الزكاة فاخذ منها الزكاة</w:t>
      </w:r>
      <w:r w:rsidR="00182650" w:rsidRPr="00BE26FC">
        <w:rPr>
          <w:rStyle w:val="Char3"/>
          <w:rFonts w:hint="cs"/>
          <w:rtl/>
        </w:rPr>
        <w:t>»</w:t>
      </w:r>
      <w:r w:rsidRPr="00085A97">
        <w:rPr>
          <w:rStyle w:val="Char4"/>
          <w:vertAlign w:val="superscript"/>
          <w:rtl/>
        </w:rPr>
        <w:footnoteReference w:id="959"/>
      </w:r>
      <w:r w:rsidRPr="00077934">
        <w:rPr>
          <w:rStyle w:val="Char4"/>
          <w:rFonts w:hint="cs"/>
          <w:rtl/>
        </w:rPr>
        <w:t>.</w:t>
      </w:r>
    </w:p>
    <w:p w:rsidR="008070C7" w:rsidRPr="00077934" w:rsidRDefault="008070C7" w:rsidP="00182650">
      <w:pPr>
        <w:ind w:firstLine="284"/>
        <w:jc w:val="both"/>
        <w:rPr>
          <w:rStyle w:val="Char4"/>
          <w:rtl/>
        </w:rPr>
      </w:pPr>
      <w:r w:rsidRPr="00182650">
        <w:rPr>
          <w:rStyle w:val="Char1"/>
          <w:rFonts w:hint="cs"/>
          <w:rtl/>
        </w:rPr>
        <w:t>مالك والشافعي</w:t>
      </w:r>
      <w:r w:rsidRPr="00077934">
        <w:rPr>
          <w:rStyle w:val="Char4"/>
          <w:rFonts w:hint="cs"/>
          <w:rtl/>
        </w:rPr>
        <w:t xml:space="preserve"> </w:t>
      </w:r>
      <w:r w:rsidR="00182650" w:rsidRPr="00BE26FC">
        <w:rPr>
          <w:rStyle w:val="Char3"/>
          <w:rFonts w:hint="cs"/>
          <w:rtl/>
        </w:rPr>
        <w:t>«</w:t>
      </w:r>
      <w:r w:rsidR="00182650" w:rsidRPr="00182650">
        <w:rPr>
          <w:rStyle w:val="Char3"/>
          <w:rFonts w:hint="eastAsia"/>
          <w:rtl/>
        </w:rPr>
        <w:t>عَنْ</w:t>
      </w:r>
      <w:r w:rsidR="00182650" w:rsidRPr="00182650">
        <w:rPr>
          <w:rStyle w:val="Char3"/>
          <w:rtl/>
        </w:rPr>
        <w:t xml:space="preserve"> </w:t>
      </w:r>
      <w:r w:rsidR="00182650" w:rsidRPr="00182650">
        <w:rPr>
          <w:rStyle w:val="Char3"/>
          <w:rFonts w:hint="eastAsia"/>
          <w:rtl/>
        </w:rPr>
        <w:t>عَائِشَةَ</w:t>
      </w:r>
      <w:r w:rsidR="00182650" w:rsidRPr="00182650">
        <w:rPr>
          <w:rStyle w:val="Char3"/>
          <w:rtl/>
        </w:rPr>
        <w:t xml:space="preserve"> </w:t>
      </w:r>
      <w:r w:rsidR="00182650" w:rsidRPr="00182650">
        <w:rPr>
          <w:rStyle w:val="Char3"/>
          <w:rFonts w:hint="eastAsia"/>
          <w:rtl/>
        </w:rPr>
        <w:t>زَوْجِ</w:t>
      </w:r>
      <w:r w:rsidR="00182650" w:rsidRPr="00182650">
        <w:rPr>
          <w:rStyle w:val="Char3"/>
          <w:rtl/>
        </w:rPr>
        <w:t xml:space="preserve"> </w:t>
      </w:r>
      <w:r w:rsidR="00182650" w:rsidRPr="00182650">
        <w:rPr>
          <w:rStyle w:val="Char3"/>
          <w:rFonts w:hint="eastAsia"/>
          <w:rtl/>
        </w:rPr>
        <w:t>النَّبِىِّ</w:t>
      </w:r>
      <w:r w:rsidR="002855E4" w:rsidRPr="002855E4">
        <w:rPr>
          <w:rStyle w:val="Char3"/>
          <w:rFonts w:cs="CTraditional Arabic"/>
          <w:rtl/>
        </w:rPr>
        <w:t xml:space="preserve"> ج</w:t>
      </w:r>
      <w:r w:rsidR="00182650" w:rsidRPr="00182650">
        <w:rPr>
          <w:rStyle w:val="Char3"/>
          <w:rtl/>
        </w:rPr>
        <w:t xml:space="preserve"> </w:t>
      </w:r>
      <w:r w:rsidR="00182650" w:rsidRPr="00182650">
        <w:rPr>
          <w:rStyle w:val="Char3"/>
          <w:rFonts w:hint="eastAsia"/>
          <w:rtl/>
        </w:rPr>
        <w:t>أَنَّهَا</w:t>
      </w:r>
      <w:r w:rsidR="00182650" w:rsidRPr="00182650">
        <w:rPr>
          <w:rStyle w:val="Char3"/>
          <w:rtl/>
        </w:rPr>
        <w:t xml:space="preserve"> </w:t>
      </w:r>
      <w:r w:rsidR="00182650" w:rsidRPr="00182650">
        <w:rPr>
          <w:rStyle w:val="Char3"/>
          <w:rFonts w:hint="eastAsia"/>
          <w:rtl/>
        </w:rPr>
        <w:t>قَالَتْ</w:t>
      </w:r>
      <w:r w:rsidR="00182650" w:rsidRPr="00182650">
        <w:rPr>
          <w:rStyle w:val="Char3"/>
          <w:rtl/>
        </w:rPr>
        <w:t xml:space="preserve"> </w:t>
      </w:r>
      <w:r w:rsidR="00182650" w:rsidRPr="00182650">
        <w:rPr>
          <w:rStyle w:val="Char3"/>
          <w:rFonts w:hint="eastAsia"/>
          <w:rtl/>
        </w:rPr>
        <w:t>مُرَّ</w:t>
      </w:r>
      <w:r w:rsidR="00182650" w:rsidRPr="00182650">
        <w:rPr>
          <w:rStyle w:val="Char3"/>
          <w:rtl/>
        </w:rPr>
        <w:t xml:space="preserve"> </w:t>
      </w:r>
      <w:r w:rsidR="00182650" w:rsidRPr="00182650">
        <w:rPr>
          <w:rStyle w:val="Char3"/>
          <w:rFonts w:hint="eastAsia"/>
          <w:rtl/>
        </w:rPr>
        <w:t>عَلَى</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بْنِ</w:t>
      </w:r>
      <w:r w:rsidR="00182650" w:rsidRPr="00182650">
        <w:rPr>
          <w:rStyle w:val="Char3"/>
          <w:rtl/>
        </w:rPr>
        <w:t xml:space="preserve"> </w:t>
      </w:r>
      <w:r w:rsidR="00182650" w:rsidRPr="00182650">
        <w:rPr>
          <w:rStyle w:val="Char3"/>
          <w:rFonts w:hint="eastAsia"/>
          <w:rtl/>
        </w:rPr>
        <w:t>الْخَطَّابِ</w:t>
      </w:r>
      <w:r w:rsidR="00182650" w:rsidRPr="00182650">
        <w:rPr>
          <w:rStyle w:val="Char3"/>
          <w:rtl/>
        </w:rPr>
        <w:t xml:space="preserve"> </w:t>
      </w:r>
      <w:r w:rsidR="00182650" w:rsidRPr="00182650">
        <w:rPr>
          <w:rStyle w:val="Char3"/>
          <w:rFonts w:hint="eastAsia"/>
          <w:rtl/>
        </w:rPr>
        <w:t>بِغَنَمٍ</w:t>
      </w:r>
      <w:r w:rsidR="00182650" w:rsidRPr="00182650">
        <w:rPr>
          <w:rStyle w:val="Char3"/>
          <w:rtl/>
        </w:rPr>
        <w:t xml:space="preserve"> </w:t>
      </w:r>
      <w:r w:rsidR="00182650" w:rsidRPr="00182650">
        <w:rPr>
          <w:rStyle w:val="Char3"/>
          <w:rFonts w:hint="eastAsia"/>
          <w:rtl/>
        </w:rPr>
        <w:t>مِنَ</w:t>
      </w:r>
      <w:r w:rsidR="00182650" w:rsidRPr="00182650">
        <w:rPr>
          <w:rStyle w:val="Char3"/>
          <w:rtl/>
        </w:rPr>
        <w:t xml:space="preserve"> </w:t>
      </w:r>
      <w:r w:rsidR="00182650" w:rsidRPr="00182650">
        <w:rPr>
          <w:rStyle w:val="Char3"/>
          <w:rFonts w:hint="eastAsia"/>
          <w:rtl/>
        </w:rPr>
        <w:t>الصَّدَقَةِ</w:t>
      </w:r>
      <w:r w:rsidR="00182650" w:rsidRPr="00182650">
        <w:rPr>
          <w:rStyle w:val="Char3"/>
          <w:rtl/>
        </w:rPr>
        <w:t xml:space="preserve"> </w:t>
      </w:r>
      <w:r w:rsidR="00182650" w:rsidRPr="00182650">
        <w:rPr>
          <w:rStyle w:val="Char3"/>
          <w:rFonts w:hint="eastAsia"/>
          <w:rtl/>
        </w:rPr>
        <w:t>فَرَأَى</w:t>
      </w:r>
      <w:r w:rsidR="00182650" w:rsidRPr="00182650">
        <w:rPr>
          <w:rStyle w:val="Char3"/>
          <w:rtl/>
        </w:rPr>
        <w:t xml:space="preserve"> </w:t>
      </w:r>
      <w:r w:rsidR="00182650" w:rsidRPr="00182650">
        <w:rPr>
          <w:rStyle w:val="Char3"/>
          <w:rFonts w:hint="eastAsia"/>
          <w:rtl/>
        </w:rPr>
        <w:t>فِيهَا</w:t>
      </w:r>
      <w:r w:rsidR="00182650" w:rsidRPr="00182650">
        <w:rPr>
          <w:rStyle w:val="Char3"/>
          <w:rtl/>
        </w:rPr>
        <w:t xml:space="preserve"> </w:t>
      </w:r>
      <w:r w:rsidR="00182650" w:rsidRPr="00182650">
        <w:rPr>
          <w:rStyle w:val="Char3"/>
          <w:rFonts w:hint="eastAsia"/>
          <w:rtl/>
        </w:rPr>
        <w:t>شَاةً</w:t>
      </w:r>
      <w:r w:rsidR="00182650" w:rsidRPr="00182650">
        <w:rPr>
          <w:rStyle w:val="Char3"/>
          <w:rtl/>
        </w:rPr>
        <w:t xml:space="preserve"> </w:t>
      </w:r>
      <w:r w:rsidR="00182650" w:rsidRPr="00182650">
        <w:rPr>
          <w:rStyle w:val="Char3"/>
          <w:rFonts w:hint="eastAsia"/>
          <w:rtl/>
        </w:rPr>
        <w:t>حَافِلاً</w:t>
      </w:r>
      <w:r w:rsidR="00182650" w:rsidRPr="00182650">
        <w:rPr>
          <w:rStyle w:val="Char3"/>
          <w:rtl/>
        </w:rPr>
        <w:t xml:space="preserve"> </w:t>
      </w:r>
      <w:r w:rsidR="00182650" w:rsidRPr="00182650">
        <w:rPr>
          <w:rStyle w:val="Char3"/>
          <w:rFonts w:hint="eastAsia"/>
          <w:rtl/>
        </w:rPr>
        <w:t>ذَاتَ</w:t>
      </w:r>
      <w:r w:rsidR="00182650" w:rsidRPr="00182650">
        <w:rPr>
          <w:rStyle w:val="Char3"/>
          <w:rtl/>
        </w:rPr>
        <w:t xml:space="preserve"> </w:t>
      </w:r>
      <w:r w:rsidR="00182650" w:rsidRPr="00182650">
        <w:rPr>
          <w:rStyle w:val="Char3"/>
          <w:rFonts w:hint="eastAsia"/>
          <w:rtl/>
        </w:rPr>
        <w:t>ضَرْعٍ</w:t>
      </w:r>
      <w:r w:rsidR="00182650" w:rsidRPr="00182650">
        <w:rPr>
          <w:rStyle w:val="Char3"/>
          <w:rtl/>
        </w:rPr>
        <w:t xml:space="preserve"> </w:t>
      </w:r>
      <w:r w:rsidR="00182650" w:rsidRPr="00182650">
        <w:rPr>
          <w:rStyle w:val="Char3"/>
          <w:rFonts w:hint="eastAsia"/>
          <w:rtl/>
        </w:rPr>
        <w:t>عَظِيمٍ</w:t>
      </w:r>
      <w:r w:rsidR="00182650" w:rsidRPr="00182650">
        <w:rPr>
          <w:rStyle w:val="Char3"/>
          <w:rtl/>
        </w:rPr>
        <w:t xml:space="preserve"> </w:t>
      </w:r>
      <w:r w:rsidR="00182650" w:rsidRPr="00182650">
        <w:rPr>
          <w:rStyle w:val="Char3"/>
          <w:rFonts w:hint="eastAsia"/>
          <w:rtl/>
        </w:rPr>
        <w:t>فَقَالَ</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مَا</w:t>
      </w:r>
      <w:r w:rsidR="00182650" w:rsidRPr="00182650">
        <w:rPr>
          <w:rStyle w:val="Char3"/>
          <w:rtl/>
        </w:rPr>
        <w:t xml:space="preserve"> </w:t>
      </w:r>
      <w:r w:rsidR="00182650" w:rsidRPr="00182650">
        <w:rPr>
          <w:rStyle w:val="Char3"/>
          <w:rFonts w:hint="eastAsia"/>
          <w:rtl/>
        </w:rPr>
        <w:t>هَذِهِ</w:t>
      </w:r>
      <w:r w:rsidR="00182650" w:rsidRPr="00182650">
        <w:rPr>
          <w:rStyle w:val="Char3"/>
          <w:rtl/>
        </w:rPr>
        <w:t xml:space="preserve"> </w:t>
      </w:r>
      <w:r w:rsidR="00182650" w:rsidRPr="00182650">
        <w:rPr>
          <w:rStyle w:val="Char3"/>
          <w:rFonts w:hint="eastAsia"/>
          <w:rtl/>
        </w:rPr>
        <w:t>الشَّاةُ</w:t>
      </w:r>
      <w:r w:rsidR="00182650" w:rsidRPr="00182650">
        <w:rPr>
          <w:rStyle w:val="Char3"/>
          <w:rtl/>
        </w:rPr>
        <w:t xml:space="preserve"> </w:t>
      </w:r>
      <w:r w:rsidR="00182650" w:rsidRPr="00182650">
        <w:rPr>
          <w:rStyle w:val="Char3"/>
          <w:rFonts w:hint="eastAsia"/>
          <w:rtl/>
        </w:rPr>
        <w:t>فَقَالُوا</w:t>
      </w:r>
      <w:r w:rsidR="00182650" w:rsidRPr="00182650">
        <w:rPr>
          <w:rStyle w:val="Char3"/>
          <w:rtl/>
        </w:rPr>
        <w:t xml:space="preserve"> </w:t>
      </w:r>
      <w:r w:rsidR="00182650" w:rsidRPr="00182650">
        <w:rPr>
          <w:rStyle w:val="Char3"/>
          <w:rFonts w:hint="eastAsia"/>
          <w:rtl/>
        </w:rPr>
        <w:t>شَاةٌ</w:t>
      </w:r>
      <w:r w:rsidR="00182650" w:rsidRPr="00182650">
        <w:rPr>
          <w:rStyle w:val="Char3"/>
          <w:rtl/>
        </w:rPr>
        <w:t xml:space="preserve"> </w:t>
      </w:r>
      <w:r w:rsidR="00182650" w:rsidRPr="00182650">
        <w:rPr>
          <w:rStyle w:val="Char3"/>
          <w:rFonts w:hint="eastAsia"/>
          <w:rtl/>
        </w:rPr>
        <w:t>مِنَ</w:t>
      </w:r>
      <w:r w:rsidR="00182650" w:rsidRPr="00182650">
        <w:rPr>
          <w:rStyle w:val="Char3"/>
          <w:rtl/>
        </w:rPr>
        <w:t xml:space="preserve"> </w:t>
      </w:r>
      <w:r w:rsidR="00182650" w:rsidRPr="00182650">
        <w:rPr>
          <w:rStyle w:val="Char3"/>
          <w:rFonts w:hint="eastAsia"/>
          <w:rtl/>
        </w:rPr>
        <w:t>الصَّدَقَةِ</w:t>
      </w:r>
      <w:r w:rsidR="00182650" w:rsidRPr="00182650">
        <w:rPr>
          <w:rStyle w:val="Char3"/>
          <w:rtl/>
        </w:rPr>
        <w:t xml:space="preserve">. </w:t>
      </w:r>
      <w:r w:rsidR="00182650" w:rsidRPr="00182650">
        <w:rPr>
          <w:rStyle w:val="Char3"/>
          <w:rFonts w:hint="eastAsia"/>
          <w:rtl/>
        </w:rPr>
        <w:t>فَقَالَ</w:t>
      </w:r>
      <w:r w:rsidR="00182650" w:rsidRPr="00182650">
        <w:rPr>
          <w:rStyle w:val="Char3"/>
          <w:rtl/>
        </w:rPr>
        <w:t xml:space="preserve"> </w:t>
      </w:r>
      <w:r w:rsidR="00182650" w:rsidRPr="00182650">
        <w:rPr>
          <w:rStyle w:val="Char3"/>
          <w:rFonts w:hint="eastAsia"/>
          <w:rtl/>
        </w:rPr>
        <w:t>عُمَرُ</w:t>
      </w:r>
      <w:r w:rsidR="00182650" w:rsidRPr="00182650">
        <w:rPr>
          <w:rStyle w:val="Char3"/>
          <w:rtl/>
        </w:rPr>
        <w:t xml:space="preserve"> </w:t>
      </w:r>
      <w:r w:rsidR="00182650" w:rsidRPr="00182650">
        <w:rPr>
          <w:rStyle w:val="Char3"/>
          <w:rFonts w:hint="eastAsia"/>
          <w:rtl/>
        </w:rPr>
        <w:t>مَا</w:t>
      </w:r>
      <w:r w:rsidR="00182650" w:rsidRPr="00182650">
        <w:rPr>
          <w:rStyle w:val="Char3"/>
          <w:rtl/>
        </w:rPr>
        <w:t xml:space="preserve"> </w:t>
      </w:r>
      <w:r w:rsidR="00182650" w:rsidRPr="00182650">
        <w:rPr>
          <w:rStyle w:val="Char3"/>
          <w:rFonts w:hint="eastAsia"/>
          <w:rtl/>
        </w:rPr>
        <w:t>أَعْطَى</w:t>
      </w:r>
      <w:r w:rsidR="00182650" w:rsidRPr="00182650">
        <w:rPr>
          <w:rStyle w:val="Char3"/>
          <w:rtl/>
        </w:rPr>
        <w:t xml:space="preserve"> </w:t>
      </w:r>
      <w:r w:rsidR="00182650" w:rsidRPr="00182650">
        <w:rPr>
          <w:rStyle w:val="Char3"/>
          <w:rFonts w:hint="eastAsia"/>
          <w:rtl/>
        </w:rPr>
        <w:t>هَذِهِ</w:t>
      </w:r>
      <w:r w:rsidR="00182650" w:rsidRPr="00182650">
        <w:rPr>
          <w:rStyle w:val="Char3"/>
          <w:rtl/>
        </w:rPr>
        <w:t xml:space="preserve"> </w:t>
      </w:r>
      <w:r w:rsidR="00182650" w:rsidRPr="00182650">
        <w:rPr>
          <w:rStyle w:val="Char3"/>
          <w:rFonts w:hint="eastAsia"/>
          <w:rtl/>
        </w:rPr>
        <w:t>أَهْلُهَا</w:t>
      </w:r>
      <w:r w:rsidR="00182650" w:rsidRPr="00182650">
        <w:rPr>
          <w:rStyle w:val="Char3"/>
          <w:rtl/>
        </w:rPr>
        <w:t xml:space="preserve"> </w:t>
      </w:r>
      <w:r w:rsidR="00182650" w:rsidRPr="00182650">
        <w:rPr>
          <w:rStyle w:val="Char3"/>
          <w:rFonts w:hint="eastAsia"/>
          <w:rtl/>
        </w:rPr>
        <w:t>وَهُمْ</w:t>
      </w:r>
      <w:r w:rsidR="00182650" w:rsidRPr="00182650">
        <w:rPr>
          <w:rStyle w:val="Char3"/>
          <w:rtl/>
        </w:rPr>
        <w:t xml:space="preserve"> </w:t>
      </w:r>
      <w:r w:rsidR="00182650" w:rsidRPr="00182650">
        <w:rPr>
          <w:rStyle w:val="Char3"/>
          <w:rFonts w:hint="eastAsia"/>
          <w:rtl/>
        </w:rPr>
        <w:t>طَائِعُونَ</w:t>
      </w:r>
      <w:r w:rsidR="00182650" w:rsidRPr="00182650">
        <w:rPr>
          <w:rStyle w:val="Char3"/>
          <w:rtl/>
        </w:rPr>
        <w:t xml:space="preserve"> </w:t>
      </w:r>
      <w:r w:rsidR="00182650" w:rsidRPr="00182650">
        <w:rPr>
          <w:rStyle w:val="Char3"/>
          <w:rFonts w:hint="eastAsia"/>
          <w:rtl/>
        </w:rPr>
        <w:t>لاَ</w:t>
      </w:r>
      <w:r w:rsidR="00182650" w:rsidRPr="00182650">
        <w:rPr>
          <w:rStyle w:val="Char3"/>
          <w:rtl/>
        </w:rPr>
        <w:t xml:space="preserve"> </w:t>
      </w:r>
      <w:r w:rsidR="00182650" w:rsidRPr="00182650">
        <w:rPr>
          <w:rStyle w:val="Char3"/>
          <w:rFonts w:hint="eastAsia"/>
          <w:rtl/>
        </w:rPr>
        <w:t>تَفْتِنُوا</w:t>
      </w:r>
      <w:r w:rsidR="00182650" w:rsidRPr="00182650">
        <w:rPr>
          <w:rStyle w:val="Char3"/>
          <w:rtl/>
        </w:rPr>
        <w:t xml:space="preserve"> </w:t>
      </w:r>
      <w:r w:rsidR="00182650" w:rsidRPr="00182650">
        <w:rPr>
          <w:rStyle w:val="Char3"/>
          <w:rFonts w:hint="eastAsia"/>
          <w:rtl/>
        </w:rPr>
        <w:t>النَّاسَ</w:t>
      </w:r>
      <w:r w:rsidR="00182650" w:rsidRPr="00182650">
        <w:rPr>
          <w:rStyle w:val="Char3"/>
          <w:rtl/>
        </w:rPr>
        <w:t xml:space="preserve"> </w:t>
      </w:r>
      <w:r w:rsidR="00182650" w:rsidRPr="00182650">
        <w:rPr>
          <w:rStyle w:val="Char3"/>
          <w:rFonts w:hint="eastAsia"/>
          <w:rtl/>
        </w:rPr>
        <w:t>لاَ</w:t>
      </w:r>
      <w:r w:rsidR="00182650" w:rsidRPr="00182650">
        <w:rPr>
          <w:rStyle w:val="Char3"/>
          <w:rtl/>
        </w:rPr>
        <w:t xml:space="preserve"> </w:t>
      </w:r>
      <w:r w:rsidR="00182650" w:rsidRPr="00182650">
        <w:rPr>
          <w:rStyle w:val="Char3"/>
          <w:rFonts w:hint="eastAsia"/>
          <w:rtl/>
        </w:rPr>
        <w:t>تَأْخُذُوا</w:t>
      </w:r>
      <w:r w:rsidR="00182650" w:rsidRPr="00182650">
        <w:rPr>
          <w:rStyle w:val="Char3"/>
          <w:rtl/>
        </w:rPr>
        <w:t xml:space="preserve"> </w:t>
      </w:r>
      <w:r w:rsidR="00182650" w:rsidRPr="00182650">
        <w:rPr>
          <w:rStyle w:val="Char3"/>
          <w:rFonts w:hint="eastAsia"/>
          <w:rtl/>
        </w:rPr>
        <w:t>حَزَرَاتِ</w:t>
      </w:r>
      <w:r w:rsidR="00182650" w:rsidRPr="00085A97">
        <w:rPr>
          <w:rStyle w:val="Char4"/>
          <w:vertAlign w:val="superscript"/>
          <w:rtl/>
        </w:rPr>
        <w:footnoteReference w:id="960"/>
      </w:r>
      <w:r w:rsidR="00182650" w:rsidRPr="00182650">
        <w:rPr>
          <w:rStyle w:val="Char3"/>
          <w:rtl/>
        </w:rPr>
        <w:t xml:space="preserve"> </w:t>
      </w:r>
      <w:r w:rsidR="00182650" w:rsidRPr="00182650">
        <w:rPr>
          <w:rStyle w:val="Char3"/>
          <w:rFonts w:hint="eastAsia"/>
          <w:rtl/>
        </w:rPr>
        <w:t>الْمُسْلِمِينَ</w:t>
      </w:r>
      <w:r w:rsidR="00182650" w:rsidRPr="00182650">
        <w:rPr>
          <w:rStyle w:val="Char3"/>
          <w:rtl/>
        </w:rPr>
        <w:t xml:space="preserve"> </w:t>
      </w:r>
      <w:r w:rsidR="00182650" w:rsidRPr="00182650">
        <w:rPr>
          <w:rStyle w:val="Char3"/>
          <w:rFonts w:hint="eastAsia"/>
          <w:rtl/>
        </w:rPr>
        <w:t>نَكِّبُوا</w:t>
      </w:r>
      <w:r w:rsidR="00182650" w:rsidRPr="00182650">
        <w:rPr>
          <w:rStyle w:val="Char3"/>
          <w:rtl/>
        </w:rPr>
        <w:t xml:space="preserve"> </w:t>
      </w:r>
      <w:r w:rsidR="00182650" w:rsidRPr="00182650">
        <w:rPr>
          <w:rStyle w:val="Char3"/>
          <w:rFonts w:hint="eastAsia"/>
          <w:rtl/>
        </w:rPr>
        <w:t>عَنِ</w:t>
      </w:r>
      <w:r w:rsidR="00182650" w:rsidRPr="00182650">
        <w:rPr>
          <w:rStyle w:val="Char3"/>
          <w:rtl/>
        </w:rPr>
        <w:t xml:space="preserve"> </w:t>
      </w:r>
      <w:r w:rsidR="00182650" w:rsidRPr="00182650">
        <w:rPr>
          <w:rStyle w:val="Char3"/>
          <w:rFonts w:hint="eastAsia"/>
          <w:rtl/>
        </w:rPr>
        <w:t>الطَّعَامِ</w:t>
      </w:r>
      <w:r w:rsidR="00182650" w:rsidRPr="00BE26FC">
        <w:rPr>
          <w:rStyle w:val="Char3"/>
          <w:rFonts w:hint="cs"/>
          <w:rtl/>
        </w:rPr>
        <w:t>»</w:t>
      </w:r>
      <w:r w:rsidRPr="00085A97">
        <w:rPr>
          <w:rStyle w:val="Char4"/>
          <w:vertAlign w:val="superscript"/>
          <w:rtl/>
        </w:rPr>
        <w:footnoteReference w:id="961"/>
      </w:r>
      <w:r w:rsidRPr="00077934">
        <w:rPr>
          <w:rStyle w:val="Char4"/>
          <w:rFonts w:hint="cs"/>
          <w:rtl/>
        </w:rPr>
        <w:t>.</w:t>
      </w:r>
    </w:p>
    <w:p w:rsidR="008070C7" w:rsidRPr="00077934" w:rsidRDefault="008070C7" w:rsidP="000140B4">
      <w:pPr>
        <w:widowControl w:val="0"/>
        <w:ind w:firstLine="284"/>
        <w:jc w:val="both"/>
        <w:rPr>
          <w:rStyle w:val="Char4"/>
          <w:rtl/>
        </w:rPr>
      </w:pPr>
      <w:r w:rsidRPr="00182650">
        <w:rPr>
          <w:rStyle w:val="Char1"/>
          <w:rFonts w:hint="cs"/>
          <w:rtl/>
        </w:rPr>
        <w:t>مالك</w:t>
      </w:r>
      <w:r w:rsidRPr="00077934">
        <w:rPr>
          <w:rStyle w:val="Char4"/>
          <w:rFonts w:hint="cs"/>
          <w:rtl/>
        </w:rPr>
        <w:t xml:space="preserve"> </w:t>
      </w:r>
      <w:r w:rsidR="00182650" w:rsidRPr="00914351">
        <w:rPr>
          <w:rStyle w:val="Char2"/>
          <w:rFonts w:hint="cs"/>
          <w:rtl/>
        </w:rPr>
        <w:t>«</w:t>
      </w:r>
      <w:r w:rsidR="00182650" w:rsidRPr="00914351">
        <w:rPr>
          <w:rStyle w:val="Char2"/>
          <w:rFonts w:hint="eastAsia"/>
          <w:rtl/>
        </w:rPr>
        <w:t>عَنْ</w:t>
      </w:r>
      <w:r w:rsidR="00182650" w:rsidRPr="00914351">
        <w:rPr>
          <w:rStyle w:val="Char2"/>
          <w:rtl/>
        </w:rPr>
        <w:t xml:space="preserve"> </w:t>
      </w:r>
      <w:r w:rsidR="00182650" w:rsidRPr="00914351">
        <w:rPr>
          <w:rStyle w:val="Char2"/>
          <w:rFonts w:hint="eastAsia"/>
          <w:rtl/>
        </w:rPr>
        <w:t>زَيْدِ</w:t>
      </w:r>
      <w:r w:rsidR="00182650" w:rsidRPr="00914351">
        <w:rPr>
          <w:rStyle w:val="Char2"/>
          <w:rtl/>
        </w:rPr>
        <w:t xml:space="preserve"> </w:t>
      </w:r>
      <w:r w:rsidR="00182650" w:rsidRPr="00914351">
        <w:rPr>
          <w:rStyle w:val="Char2"/>
          <w:rFonts w:hint="eastAsia"/>
          <w:rtl/>
        </w:rPr>
        <w:t>بْنِ</w:t>
      </w:r>
      <w:r w:rsidR="00182650" w:rsidRPr="00914351">
        <w:rPr>
          <w:rStyle w:val="Char2"/>
          <w:rtl/>
        </w:rPr>
        <w:t xml:space="preserve"> </w:t>
      </w:r>
      <w:r w:rsidR="00182650" w:rsidRPr="00914351">
        <w:rPr>
          <w:rStyle w:val="Char2"/>
          <w:rFonts w:hint="eastAsia"/>
          <w:rtl/>
        </w:rPr>
        <w:t>أَسْلَمَ</w:t>
      </w:r>
      <w:r w:rsidR="00182650" w:rsidRPr="00914351">
        <w:rPr>
          <w:rStyle w:val="Char2"/>
          <w:rtl/>
        </w:rPr>
        <w:t xml:space="preserve"> </w:t>
      </w:r>
      <w:r w:rsidR="00182650" w:rsidRPr="00914351">
        <w:rPr>
          <w:rStyle w:val="Char2"/>
          <w:rFonts w:hint="eastAsia"/>
          <w:rtl/>
        </w:rPr>
        <w:t>عَنْ</w:t>
      </w:r>
      <w:r w:rsidR="00182650" w:rsidRPr="00914351">
        <w:rPr>
          <w:rStyle w:val="Char2"/>
          <w:rtl/>
        </w:rPr>
        <w:t xml:space="preserve"> </w:t>
      </w:r>
      <w:r w:rsidR="00182650" w:rsidRPr="00914351">
        <w:rPr>
          <w:rStyle w:val="Char2"/>
          <w:rFonts w:hint="eastAsia"/>
          <w:rtl/>
        </w:rPr>
        <w:t>أَبِيهِ</w:t>
      </w:r>
      <w:r w:rsidR="00182650" w:rsidRPr="00914351">
        <w:rPr>
          <w:rStyle w:val="Char2"/>
          <w:rtl/>
        </w:rPr>
        <w:t xml:space="preserve"> </w:t>
      </w:r>
      <w:r w:rsidR="00182650" w:rsidRPr="00914351">
        <w:rPr>
          <w:rStyle w:val="Char2"/>
          <w:rFonts w:hint="eastAsia"/>
          <w:rtl/>
        </w:rPr>
        <w:t>أَنَّهُ</w:t>
      </w:r>
      <w:r w:rsidR="00182650" w:rsidRPr="00914351">
        <w:rPr>
          <w:rStyle w:val="Char2"/>
          <w:rtl/>
        </w:rPr>
        <w:t xml:space="preserve"> </w:t>
      </w:r>
      <w:r w:rsidR="00182650" w:rsidRPr="00914351">
        <w:rPr>
          <w:rStyle w:val="Char2"/>
          <w:rFonts w:hint="eastAsia"/>
          <w:rtl/>
        </w:rPr>
        <w:t>قَالَ</w:t>
      </w:r>
      <w:r w:rsidR="00182650" w:rsidRPr="00914351">
        <w:rPr>
          <w:rStyle w:val="Char2"/>
          <w:rtl/>
        </w:rPr>
        <w:t xml:space="preserve"> </w:t>
      </w:r>
      <w:r w:rsidR="00182650" w:rsidRPr="00914351">
        <w:rPr>
          <w:rStyle w:val="Char2"/>
          <w:rFonts w:hint="eastAsia"/>
          <w:rtl/>
        </w:rPr>
        <w:t>سَمِعْتُ</w:t>
      </w:r>
      <w:r w:rsidR="00182650" w:rsidRPr="00914351">
        <w:rPr>
          <w:rStyle w:val="Char2"/>
          <w:rtl/>
        </w:rPr>
        <w:t xml:space="preserve"> </w:t>
      </w:r>
      <w:r w:rsidR="00182650" w:rsidRPr="00914351">
        <w:rPr>
          <w:rStyle w:val="Char2"/>
          <w:rFonts w:hint="eastAsia"/>
          <w:rtl/>
        </w:rPr>
        <w:t>عُمَرَ</w:t>
      </w:r>
      <w:r w:rsidR="00182650" w:rsidRPr="00914351">
        <w:rPr>
          <w:rStyle w:val="Char2"/>
          <w:rtl/>
        </w:rPr>
        <w:t xml:space="preserve"> </w:t>
      </w:r>
      <w:r w:rsidR="00182650" w:rsidRPr="00914351">
        <w:rPr>
          <w:rStyle w:val="Char2"/>
          <w:rFonts w:hint="eastAsia"/>
          <w:rtl/>
        </w:rPr>
        <w:t>بْنَ</w:t>
      </w:r>
      <w:r w:rsidR="00182650" w:rsidRPr="00914351">
        <w:rPr>
          <w:rStyle w:val="Char2"/>
          <w:rtl/>
        </w:rPr>
        <w:t xml:space="preserve"> </w:t>
      </w:r>
      <w:r w:rsidR="00182650" w:rsidRPr="00914351">
        <w:rPr>
          <w:rStyle w:val="Char2"/>
          <w:rFonts w:hint="eastAsia"/>
          <w:rtl/>
        </w:rPr>
        <w:t>الْخَطَّابِ</w:t>
      </w:r>
      <w:r w:rsidR="00182650" w:rsidRPr="00914351">
        <w:rPr>
          <w:rStyle w:val="Char2"/>
          <w:rtl/>
        </w:rPr>
        <w:t xml:space="preserve"> </w:t>
      </w:r>
      <w:r w:rsidR="00182650" w:rsidRPr="00914351">
        <w:rPr>
          <w:rStyle w:val="Char2"/>
          <w:rFonts w:hint="eastAsia"/>
          <w:rtl/>
        </w:rPr>
        <w:t>وَهُوَ</w:t>
      </w:r>
      <w:r w:rsidR="00182650" w:rsidRPr="00914351">
        <w:rPr>
          <w:rStyle w:val="Char2"/>
          <w:rtl/>
        </w:rPr>
        <w:t xml:space="preserve"> </w:t>
      </w:r>
      <w:r w:rsidR="00182650" w:rsidRPr="00914351">
        <w:rPr>
          <w:rStyle w:val="Char2"/>
          <w:rFonts w:hint="eastAsia"/>
          <w:rtl/>
        </w:rPr>
        <w:t>يَقُولُ</w:t>
      </w:r>
      <w:r w:rsidR="00182650" w:rsidRPr="00914351">
        <w:rPr>
          <w:rStyle w:val="Char2"/>
          <w:rtl/>
        </w:rPr>
        <w:t xml:space="preserve"> </w:t>
      </w:r>
      <w:r w:rsidR="00182650" w:rsidRPr="00914351">
        <w:rPr>
          <w:rStyle w:val="Char2"/>
          <w:rFonts w:hint="eastAsia"/>
          <w:rtl/>
        </w:rPr>
        <w:t>حَمَلْتُ</w:t>
      </w:r>
      <w:r w:rsidR="00182650" w:rsidRPr="00914351">
        <w:rPr>
          <w:rStyle w:val="Char2"/>
          <w:rtl/>
        </w:rPr>
        <w:t xml:space="preserve"> </w:t>
      </w:r>
      <w:r w:rsidR="00182650" w:rsidRPr="00914351">
        <w:rPr>
          <w:rStyle w:val="Char2"/>
          <w:rFonts w:hint="eastAsia"/>
          <w:rtl/>
        </w:rPr>
        <w:t>عَلَى</w:t>
      </w:r>
      <w:r w:rsidR="00182650" w:rsidRPr="00914351">
        <w:rPr>
          <w:rStyle w:val="Char2"/>
          <w:rtl/>
        </w:rPr>
        <w:t xml:space="preserve"> </w:t>
      </w:r>
      <w:r w:rsidR="00182650" w:rsidRPr="00914351">
        <w:rPr>
          <w:rStyle w:val="Char2"/>
          <w:rFonts w:hint="eastAsia"/>
          <w:rtl/>
        </w:rPr>
        <w:t>فَرَسٍ</w:t>
      </w:r>
      <w:r w:rsidR="00182650" w:rsidRPr="00914351">
        <w:rPr>
          <w:rStyle w:val="Char2"/>
          <w:rtl/>
        </w:rPr>
        <w:t xml:space="preserve"> </w:t>
      </w:r>
      <w:r w:rsidR="00182650" w:rsidRPr="00914351">
        <w:rPr>
          <w:rStyle w:val="Char2"/>
          <w:rFonts w:hint="eastAsia"/>
          <w:rtl/>
        </w:rPr>
        <w:t>عَتِيقٍ</w:t>
      </w:r>
      <w:r w:rsidR="00182650" w:rsidRPr="00914351">
        <w:rPr>
          <w:rStyle w:val="Char2"/>
          <w:rtl/>
        </w:rPr>
        <w:t xml:space="preserve"> </w:t>
      </w:r>
      <w:r w:rsidR="00182650" w:rsidRPr="00914351">
        <w:rPr>
          <w:rStyle w:val="Char2"/>
          <w:rFonts w:hint="eastAsia"/>
          <w:rtl/>
        </w:rPr>
        <w:t>فِى</w:t>
      </w:r>
      <w:r w:rsidR="00182650" w:rsidRPr="00914351">
        <w:rPr>
          <w:rStyle w:val="Char2"/>
          <w:rtl/>
        </w:rPr>
        <w:t xml:space="preserve"> </w:t>
      </w:r>
      <w:r w:rsidR="00182650" w:rsidRPr="00914351">
        <w:rPr>
          <w:rStyle w:val="Char2"/>
          <w:rFonts w:hint="eastAsia"/>
          <w:rtl/>
        </w:rPr>
        <w:t>سَبِيلِ</w:t>
      </w:r>
      <w:r w:rsidR="00182650" w:rsidRPr="00914351">
        <w:rPr>
          <w:rStyle w:val="Char2"/>
          <w:rtl/>
        </w:rPr>
        <w:t xml:space="preserve"> </w:t>
      </w:r>
      <w:r w:rsidR="00182650" w:rsidRPr="00914351">
        <w:rPr>
          <w:rStyle w:val="Char2"/>
          <w:rFonts w:hint="eastAsia"/>
          <w:rtl/>
        </w:rPr>
        <w:t>اللَّهِ</w:t>
      </w:r>
      <w:r w:rsidR="00182650" w:rsidRPr="00914351">
        <w:rPr>
          <w:rStyle w:val="Char2"/>
          <w:rtl/>
        </w:rPr>
        <w:t xml:space="preserve"> - </w:t>
      </w:r>
      <w:r w:rsidR="00182650" w:rsidRPr="00914351">
        <w:rPr>
          <w:rStyle w:val="Char2"/>
          <w:rFonts w:hint="eastAsia"/>
          <w:rtl/>
        </w:rPr>
        <w:t>وَكَانَ</w:t>
      </w:r>
      <w:r w:rsidR="00182650" w:rsidRPr="00914351">
        <w:rPr>
          <w:rStyle w:val="Char2"/>
          <w:rtl/>
        </w:rPr>
        <w:t xml:space="preserve"> </w:t>
      </w:r>
      <w:r w:rsidR="00182650" w:rsidRPr="00914351">
        <w:rPr>
          <w:rStyle w:val="Char2"/>
          <w:rFonts w:hint="eastAsia"/>
          <w:rtl/>
        </w:rPr>
        <w:t>الرَّجُلُ</w:t>
      </w:r>
      <w:r w:rsidR="00182650" w:rsidRPr="00914351">
        <w:rPr>
          <w:rStyle w:val="Char2"/>
          <w:rtl/>
        </w:rPr>
        <w:t xml:space="preserve"> </w:t>
      </w:r>
      <w:r w:rsidR="00182650" w:rsidRPr="00914351">
        <w:rPr>
          <w:rStyle w:val="Char2"/>
          <w:rFonts w:hint="eastAsia"/>
          <w:rtl/>
        </w:rPr>
        <w:t>الَّذِى</w:t>
      </w:r>
      <w:r w:rsidR="00182650" w:rsidRPr="00914351">
        <w:rPr>
          <w:rStyle w:val="Char2"/>
          <w:rtl/>
        </w:rPr>
        <w:t xml:space="preserve"> </w:t>
      </w:r>
      <w:r w:rsidR="00182650" w:rsidRPr="00914351">
        <w:rPr>
          <w:rStyle w:val="Char2"/>
          <w:rFonts w:hint="eastAsia"/>
          <w:rtl/>
        </w:rPr>
        <w:t>هُوَ</w:t>
      </w:r>
      <w:r w:rsidR="00182650" w:rsidRPr="00914351">
        <w:rPr>
          <w:rStyle w:val="Char2"/>
          <w:rtl/>
        </w:rPr>
        <w:t xml:space="preserve"> </w:t>
      </w:r>
      <w:r w:rsidR="00182650" w:rsidRPr="00914351">
        <w:rPr>
          <w:rStyle w:val="Char2"/>
          <w:rFonts w:hint="eastAsia"/>
          <w:rtl/>
        </w:rPr>
        <w:t>عِنْدَهُ</w:t>
      </w:r>
      <w:r w:rsidR="00182650" w:rsidRPr="00914351">
        <w:rPr>
          <w:rStyle w:val="Char2"/>
          <w:rtl/>
        </w:rPr>
        <w:t xml:space="preserve"> </w:t>
      </w:r>
      <w:r w:rsidR="00182650" w:rsidRPr="00914351">
        <w:rPr>
          <w:rStyle w:val="Char2"/>
          <w:rFonts w:hint="eastAsia"/>
          <w:rtl/>
        </w:rPr>
        <w:t>قَدْ</w:t>
      </w:r>
      <w:r w:rsidR="00182650" w:rsidRPr="00914351">
        <w:rPr>
          <w:rStyle w:val="Char2"/>
          <w:rtl/>
        </w:rPr>
        <w:t xml:space="preserve"> </w:t>
      </w:r>
      <w:r w:rsidR="00182650" w:rsidRPr="00914351">
        <w:rPr>
          <w:rStyle w:val="Char2"/>
          <w:rFonts w:hint="eastAsia"/>
          <w:rtl/>
        </w:rPr>
        <w:t>أَضَاعَهُ</w:t>
      </w:r>
      <w:r w:rsidR="00182650" w:rsidRPr="00914351">
        <w:rPr>
          <w:rStyle w:val="Char2"/>
          <w:rtl/>
        </w:rPr>
        <w:t xml:space="preserve"> - </w:t>
      </w:r>
      <w:r w:rsidR="00182650" w:rsidRPr="00914351">
        <w:rPr>
          <w:rStyle w:val="Char2"/>
          <w:rFonts w:hint="eastAsia"/>
          <w:rtl/>
        </w:rPr>
        <w:t>فَأَرَدْتُ</w:t>
      </w:r>
      <w:r w:rsidR="00182650" w:rsidRPr="00914351">
        <w:rPr>
          <w:rStyle w:val="Char2"/>
          <w:rtl/>
        </w:rPr>
        <w:t xml:space="preserve"> </w:t>
      </w:r>
      <w:r w:rsidR="00182650" w:rsidRPr="00914351">
        <w:rPr>
          <w:rStyle w:val="Char2"/>
          <w:rFonts w:hint="eastAsia"/>
          <w:rtl/>
        </w:rPr>
        <w:t>أَنْ</w:t>
      </w:r>
      <w:r w:rsidR="00182650" w:rsidRPr="00914351">
        <w:rPr>
          <w:rStyle w:val="Char2"/>
          <w:rtl/>
        </w:rPr>
        <w:t xml:space="preserve"> </w:t>
      </w:r>
      <w:r w:rsidR="00182650" w:rsidRPr="00914351">
        <w:rPr>
          <w:rStyle w:val="Char2"/>
          <w:rFonts w:hint="eastAsia"/>
          <w:rtl/>
        </w:rPr>
        <w:t>أَشْتَرِيَهُ</w:t>
      </w:r>
      <w:r w:rsidR="00182650" w:rsidRPr="00914351">
        <w:rPr>
          <w:rStyle w:val="Char2"/>
          <w:rtl/>
        </w:rPr>
        <w:t xml:space="preserve"> </w:t>
      </w:r>
      <w:r w:rsidR="00182650" w:rsidRPr="00914351">
        <w:rPr>
          <w:rStyle w:val="Char2"/>
          <w:rFonts w:hint="eastAsia"/>
          <w:rtl/>
        </w:rPr>
        <w:t>مِنْهُ</w:t>
      </w:r>
      <w:r w:rsidR="00182650" w:rsidRPr="00914351">
        <w:rPr>
          <w:rStyle w:val="Char2"/>
          <w:rtl/>
        </w:rPr>
        <w:t xml:space="preserve"> </w:t>
      </w:r>
      <w:r w:rsidR="00182650" w:rsidRPr="00914351">
        <w:rPr>
          <w:rStyle w:val="Char2"/>
          <w:rFonts w:hint="eastAsia"/>
          <w:rtl/>
        </w:rPr>
        <w:t>وَظَنَنْتُ</w:t>
      </w:r>
      <w:r w:rsidR="00182650" w:rsidRPr="00914351">
        <w:rPr>
          <w:rStyle w:val="Char2"/>
          <w:rtl/>
        </w:rPr>
        <w:t xml:space="preserve"> </w:t>
      </w:r>
      <w:r w:rsidR="00182650" w:rsidRPr="00914351">
        <w:rPr>
          <w:rStyle w:val="Char2"/>
          <w:rFonts w:hint="eastAsia"/>
          <w:rtl/>
        </w:rPr>
        <w:t>أَنَّهُ</w:t>
      </w:r>
      <w:r w:rsidR="00182650" w:rsidRPr="00914351">
        <w:rPr>
          <w:rStyle w:val="Char2"/>
          <w:rtl/>
        </w:rPr>
        <w:t xml:space="preserve"> </w:t>
      </w:r>
      <w:r w:rsidR="00182650" w:rsidRPr="00914351">
        <w:rPr>
          <w:rStyle w:val="Char2"/>
          <w:rFonts w:hint="eastAsia"/>
          <w:rtl/>
        </w:rPr>
        <w:t>بَائِعُهُ</w:t>
      </w:r>
      <w:r w:rsidR="00182650" w:rsidRPr="00914351">
        <w:rPr>
          <w:rStyle w:val="Char2"/>
          <w:rtl/>
        </w:rPr>
        <w:t xml:space="preserve"> </w:t>
      </w:r>
      <w:r w:rsidR="00182650" w:rsidRPr="00914351">
        <w:rPr>
          <w:rStyle w:val="Char2"/>
          <w:rFonts w:hint="eastAsia"/>
          <w:rtl/>
        </w:rPr>
        <w:t>بِرُخْصٍ</w:t>
      </w:r>
      <w:r w:rsidR="00182650" w:rsidRPr="00914351">
        <w:rPr>
          <w:rStyle w:val="Char2"/>
          <w:rtl/>
        </w:rPr>
        <w:t xml:space="preserve"> </w:t>
      </w:r>
      <w:r w:rsidR="00182650" w:rsidRPr="00914351">
        <w:rPr>
          <w:rStyle w:val="Char2"/>
          <w:rFonts w:hint="eastAsia"/>
          <w:rtl/>
        </w:rPr>
        <w:t>فَسَأَلْتُ</w:t>
      </w:r>
      <w:r w:rsidR="00182650" w:rsidRPr="00914351">
        <w:rPr>
          <w:rStyle w:val="Char2"/>
          <w:rtl/>
        </w:rPr>
        <w:t xml:space="preserve"> </w:t>
      </w:r>
      <w:r w:rsidR="00182650" w:rsidRPr="00914351">
        <w:rPr>
          <w:rStyle w:val="Char2"/>
          <w:rFonts w:hint="eastAsia"/>
          <w:rtl/>
        </w:rPr>
        <w:t>عَنْ</w:t>
      </w:r>
      <w:r w:rsidR="00182650" w:rsidRPr="00914351">
        <w:rPr>
          <w:rStyle w:val="Char2"/>
          <w:rtl/>
        </w:rPr>
        <w:t xml:space="preserve"> </w:t>
      </w:r>
      <w:r w:rsidR="00182650" w:rsidRPr="00914351">
        <w:rPr>
          <w:rStyle w:val="Char2"/>
          <w:rFonts w:hint="eastAsia"/>
          <w:rtl/>
        </w:rPr>
        <w:t>ذَلِكَ</w:t>
      </w:r>
      <w:r w:rsidR="00182650" w:rsidRPr="00914351">
        <w:rPr>
          <w:rStyle w:val="Char2"/>
          <w:rtl/>
        </w:rPr>
        <w:t xml:space="preserve"> </w:t>
      </w:r>
      <w:r w:rsidR="00182650" w:rsidRPr="00914351">
        <w:rPr>
          <w:rStyle w:val="Char2"/>
          <w:rFonts w:hint="eastAsia"/>
          <w:rtl/>
        </w:rPr>
        <w:t>رَسُولَ</w:t>
      </w:r>
      <w:r w:rsidR="00182650" w:rsidRPr="00914351">
        <w:rPr>
          <w:rStyle w:val="Char2"/>
          <w:rtl/>
        </w:rPr>
        <w:t xml:space="preserve"> </w:t>
      </w:r>
      <w:r w:rsidR="00182650" w:rsidRPr="00914351">
        <w:rPr>
          <w:rStyle w:val="Char2"/>
          <w:rFonts w:hint="eastAsia"/>
          <w:rtl/>
        </w:rPr>
        <w:t>اللَّهِ</w:t>
      </w:r>
      <w:r w:rsidR="002855E4" w:rsidRPr="002855E4">
        <w:rPr>
          <w:rStyle w:val="Char3"/>
          <w:rFonts w:cs="CTraditional Arabic"/>
          <w:rtl/>
        </w:rPr>
        <w:t xml:space="preserve"> ج</w:t>
      </w:r>
      <w:r w:rsidR="00182650" w:rsidRPr="00914351">
        <w:rPr>
          <w:rStyle w:val="Char2"/>
          <w:rtl/>
        </w:rPr>
        <w:t xml:space="preserve"> </w:t>
      </w:r>
      <w:r w:rsidR="00182650" w:rsidRPr="00914351">
        <w:rPr>
          <w:rStyle w:val="Char2"/>
          <w:rFonts w:hint="eastAsia"/>
          <w:rtl/>
        </w:rPr>
        <w:t>فَقَالَ</w:t>
      </w:r>
      <w:r w:rsidR="00182650" w:rsidRPr="00914351">
        <w:rPr>
          <w:rStyle w:val="Char2"/>
          <w:rFonts w:hint="cs"/>
          <w:rtl/>
        </w:rPr>
        <w:t>:</w:t>
      </w:r>
      <w:r w:rsidR="00182650" w:rsidRPr="00914351">
        <w:rPr>
          <w:rStyle w:val="Char2"/>
          <w:rtl/>
        </w:rPr>
        <w:t xml:space="preserve"> </w:t>
      </w:r>
      <w:r w:rsidR="00182650" w:rsidRPr="00914351">
        <w:rPr>
          <w:rStyle w:val="Char2"/>
          <w:rFonts w:hint="eastAsia"/>
          <w:rtl/>
        </w:rPr>
        <w:t>لاَ</w:t>
      </w:r>
      <w:r w:rsidR="00182650" w:rsidRPr="00914351">
        <w:rPr>
          <w:rStyle w:val="Char2"/>
          <w:rtl/>
        </w:rPr>
        <w:t xml:space="preserve"> </w:t>
      </w:r>
      <w:r w:rsidR="00182650" w:rsidRPr="00914351">
        <w:rPr>
          <w:rStyle w:val="Char2"/>
          <w:rFonts w:hint="eastAsia"/>
          <w:rtl/>
        </w:rPr>
        <w:t>تَشْتَرِهِ</w:t>
      </w:r>
      <w:r w:rsidR="00182650" w:rsidRPr="00914351">
        <w:rPr>
          <w:rStyle w:val="Char2"/>
          <w:rtl/>
        </w:rPr>
        <w:t xml:space="preserve"> </w:t>
      </w:r>
      <w:r w:rsidR="00182650" w:rsidRPr="00914351">
        <w:rPr>
          <w:rStyle w:val="Char2"/>
          <w:rFonts w:hint="eastAsia"/>
          <w:rtl/>
        </w:rPr>
        <w:t>وَإِنْ</w:t>
      </w:r>
      <w:r w:rsidR="00182650" w:rsidRPr="00914351">
        <w:rPr>
          <w:rStyle w:val="Char2"/>
          <w:rtl/>
        </w:rPr>
        <w:t xml:space="preserve"> </w:t>
      </w:r>
      <w:r w:rsidR="00182650" w:rsidRPr="00914351">
        <w:rPr>
          <w:rStyle w:val="Char2"/>
          <w:rFonts w:hint="eastAsia"/>
          <w:rtl/>
        </w:rPr>
        <w:t>أَعْطَاكَهُ</w:t>
      </w:r>
      <w:r w:rsidR="00182650" w:rsidRPr="00914351">
        <w:rPr>
          <w:rStyle w:val="Char2"/>
          <w:rtl/>
        </w:rPr>
        <w:t xml:space="preserve"> </w:t>
      </w:r>
      <w:r w:rsidR="00182650" w:rsidRPr="00914351">
        <w:rPr>
          <w:rStyle w:val="Char2"/>
          <w:rFonts w:hint="eastAsia"/>
          <w:rtl/>
        </w:rPr>
        <w:t>بِدِرْهَمٍ</w:t>
      </w:r>
      <w:r w:rsidR="00182650" w:rsidRPr="00914351">
        <w:rPr>
          <w:rStyle w:val="Char2"/>
          <w:rtl/>
        </w:rPr>
        <w:t xml:space="preserve"> </w:t>
      </w:r>
      <w:r w:rsidR="00182650" w:rsidRPr="00914351">
        <w:rPr>
          <w:rStyle w:val="Char2"/>
          <w:rFonts w:hint="eastAsia"/>
          <w:rtl/>
        </w:rPr>
        <w:t>وَاحِدٍ</w:t>
      </w:r>
      <w:r w:rsidR="00182650" w:rsidRPr="00914351">
        <w:rPr>
          <w:rStyle w:val="Char2"/>
          <w:rtl/>
        </w:rPr>
        <w:t xml:space="preserve"> </w:t>
      </w:r>
      <w:r w:rsidR="00182650" w:rsidRPr="00914351">
        <w:rPr>
          <w:rStyle w:val="Char2"/>
          <w:rFonts w:hint="eastAsia"/>
          <w:rtl/>
        </w:rPr>
        <w:t>فَإِنَّ</w:t>
      </w:r>
      <w:r w:rsidR="00182650" w:rsidRPr="00914351">
        <w:rPr>
          <w:rStyle w:val="Char2"/>
          <w:rtl/>
        </w:rPr>
        <w:t xml:space="preserve"> </w:t>
      </w:r>
      <w:r w:rsidR="00182650" w:rsidRPr="00914351">
        <w:rPr>
          <w:rStyle w:val="Char2"/>
          <w:rFonts w:hint="eastAsia"/>
          <w:rtl/>
        </w:rPr>
        <w:t>الْعَائِدَ</w:t>
      </w:r>
      <w:r w:rsidR="00182650" w:rsidRPr="00914351">
        <w:rPr>
          <w:rStyle w:val="Char2"/>
          <w:rtl/>
        </w:rPr>
        <w:t xml:space="preserve"> </w:t>
      </w:r>
      <w:r w:rsidR="00182650" w:rsidRPr="00914351">
        <w:rPr>
          <w:rStyle w:val="Char2"/>
          <w:rFonts w:hint="eastAsia"/>
          <w:rtl/>
        </w:rPr>
        <w:t>فِى</w:t>
      </w:r>
      <w:r w:rsidR="00182650" w:rsidRPr="00914351">
        <w:rPr>
          <w:rStyle w:val="Char2"/>
          <w:rtl/>
        </w:rPr>
        <w:t xml:space="preserve"> </w:t>
      </w:r>
      <w:r w:rsidR="00182650" w:rsidRPr="00914351">
        <w:rPr>
          <w:rStyle w:val="Char2"/>
          <w:rFonts w:hint="eastAsia"/>
          <w:rtl/>
        </w:rPr>
        <w:t>صَدَقَتِهِ</w:t>
      </w:r>
      <w:r w:rsidR="00182650" w:rsidRPr="00914351">
        <w:rPr>
          <w:rStyle w:val="Char2"/>
          <w:rtl/>
        </w:rPr>
        <w:t xml:space="preserve"> </w:t>
      </w:r>
      <w:r w:rsidR="00182650" w:rsidRPr="00914351">
        <w:rPr>
          <w:rStyle w:val="Char2"/>
          <w:rFonts w:hint="eastAsia"/>
          <w:rtl/>
        </w:rPr>
        <w:t>كَالْكَلْبِ</w:t>
      </w:r>
      <w:r w:rsidR="00182650" w:rsidRPr="00914351">
        <w:rPr>
          <w:rStyle w:val="Char2"/>
          <w:rtl/>
        </w:rPr>
        <w:t xml:space="preserve"> </w:t>
      </w:r>
      <w:r w:rsidR="00182650" w:rsidRPr="00914351">
        <w:rPr>
          <w:rStyle w:val="Char2"/>
          <w:rFonts w:hint="eastAsia"/>
          <w:rtl/>
        </w:rPr>
        <w:t>يَعُودُ</w:t>
      </w:r>
      <w:r w:rsidR="00182650" w:rsidRPr="00914351">
        <w:rPr>
          <w:rStyle w:val="Char2"/>
          <w:rtl/>
        </w:rPr>
        <w:t xml:space="preserve"> </w:t>
      </w:r>
      <w:r w:rsidR="00182650" w:rsidRPr="00914351">
        <w:rPr>
          <w:rStyle w:val="Char2"/>
          <w:rFonts w:hint="eastAsia"/>
          <w:rtl/>
        </w:rPr>
        <w:t>فِى</w:t>
      </w:r>
      <w:r w:rsidR="00182650" w:rsidRPr="00914351">
        <w:rPr>
          <w:rStyle w:val="Char2"/>
          <w:rtl/>
        </w:rPr>
        <w:t xml:space="preserve"> </w:t>
      </w:r>
      <w:r w:rsidR="00182650" w:rsidRPr="00914351">
        <w:rPr>
          <w:rStyle w:val="Char2"/>
          <w:rFonts w:hint="eastAsia"/>
          <w:rtl/>
        </w:rPr>
        <w:t>قَيْئِهِ</w:t>
      </w:r>
      <w:r w:rsidR="00182650" w:rsidRPr="00914351">
        <w:rPr>
          <w:rStyle w:val="Char2"/>
          <w:rFonts w:hint="cs"/>
          <w:rtl/>
        </w:rPr>
        <w:t>»</w:t>
      </w:r>
      <w:r w:rsidRPr="00085A97">
        <w:rPr>
          <w:rStyle w:val="Char4"/>
          <w:vertAlign w:val="superscript"/>
          <w:rtl/>
        </w:rPr>
        <w:footnoteReference w:id="962"/>
      </w:r>
      <w:r w:rsidRPr="00077934">
        <w:rPr>
          <w:rStyle w:val="Char4"/>
          <w:rFonts w:hint="cs"/>
          <w:rtl/>
        </w:rPr>
        <w:t>.</w:t>
      </w:r>
    </w:p>
    <w:p w:rsidR="008070C7" w:rsidRPr="00077934" w:rsidRDefault="009D297B" w:rsidP="0018265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914351">
        <w:rPr>
          <w:rStyle w:val="Char3"/>
          <w:rFonts w:hint="cs"/>
          <w:rtl/>
        </w:rPr>
        <w:t>«</w:t>
      </w:r>
      <w:r w:rsidR="008070C7" w:rsidRPr="00914351">
        <w:rPr>
          <w:rStyle w:val="Char3"/>
          <w:rFonts w:hint="cs"/>
          <w:rtl/>
        </w:rPr>
        <w:t xml:space="preserve">عن عبدالرحمن البيلماني قال </w:t>
      </w:r>
      <w:r w:rsidR="00182650" w:rsidRPr="00914351">
        <w:rPr>
          <w:rStyle w:val="Char3"/>
          <w:rFonts w:hint="cs"/>
          <w:rtl/>
        </w:rPr>
        <w:t>أ</w:t>
      </w:r>
      <w:r w:rsidR="008070C7" w:rsidRPr="00914351">
        <w:rPr>
          <w:rStyle w:val="Char3"/>
          <w:rFonts w:hint="cs"/>
          <w:rtl/>
        </w:rPr>
        <w:t>بوبكر الصديق</w:t>
      </w:r>
      <w:r w:rsidR="00185F0C" w:rsidRPr="00185F0C">
        <w:rPr>
          <w:rStyle w:val="Char3"/>
          <w:rFonts w:cs="CTraditional Arabic" w:hint="cs"/>
          <w:rtl/>
        </w:rPr>
        <w:t>س</w:t>
      </w:r>
      <w:r w:rsidR="008070C7" w:rsidRPr="00182650">
        <w:rPr>
          <w:rStyle w:val="Char3"/>
          <w:rFonts w:hint="cs"/>
          <w:rtl/>
        </w:rPr>
        <w:t xml:space="preserve"> مما يوصي به عمر من ادي الزكاة </w:t>
      </w:r>
      <w:r w:rsidR="00182650">
        <w:rPr>
          <w:rStyle w:val="Char3"/>
          <w:rFonts w:hint="cs"/>
          <w:rtl/>
        </w:rPr>
        <w:t>إ</w:t>
      </w:r>
      <w:r w:rsidR="008070C7" w:rsidRPr="00182650">
        <w:rPr>
          <w:rStyle w:val="Char3"/>
          <w:rFonts w:hint="cs"/>
          <w:rtl/>
        </w:rPr>
        <w:t>ل</w:t>
      </w:r>
      <w:r w:rsidR="00182650">
        <w:rPr>
          <w:rStyle w:val="Char3"/>
          <w:rFonts w:hint="cs"/>
          <w:rtl/>
        </w:rPr>
        <w:t>ى</w:t>
      </w:r>
      <w:r w:rsidR="008070C7" w:rsidRPr="00182650">
        <w:rPr>
          <w:rStyle w:val="Char3"/>
          <w:rFonts w:hint="cs"/>
          <w:rtl/>
        </w:rPr>
        <w:t xml:space="preserve"> غير ولاتها لم يقبل منه صدقةٌ ولو تصدّق بالدنيا جميعاً</w:t>
      </w:r>
      <w:r w:rsidR="00182650" w:rsidRPr="00914351">
        <w:rPr>
          <w:rStyle w:val="Char3"/>
          <w:rFonts w:hint="cs"/>
          <w:rtl/>
        </w:rPr>
        <w:t>»</w:t>
      </w:r>
      <w:r w:rsidR="008070C7" w:rsidRPr="00085A97">
        <w:rPr>
          <w:rStyle w:val="Char4"/>
          <w:vertAlign w:val="superscript"/>
          <w:rtl/>
        </w:rPr>
        <w:footnoteReference w:id="963"/>
      </w:r>
      <w:r w:rsidR="008070C7"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82650" w:rsidRPr="00914351">
        <w:rPr>
          <w:rStyle w:val="Char3"/>
          <w:rFonts w:hint="cs"/>
          <w:rtl/>
        </w:rPr>
        <w:t>«</w:t>
      </w:r>
      <w:r w:rsidRPr="00182650">
        <w:rPr>
          <w:rStyle w:val="Char3"/>
          <w:rFonts w:hint="cs"/>
          <w:rtl/>
        </w:rPr>
        <w:t xml:space="preserve">عن محمد يعني ابن سيرين كانت الصدقة تدفع </w:t>
      </w:r>
      <w:r w:rsidR="00182650">
        <w:rPr>
          <w:rStyle w:val="Char3"/>
          <w:rFonts w:hint="cs"/>
          <w:rtl/>
        </w:rPr>
        <w:t>إ</w:t>
      </w:r>
      <w:r w:rsidRPr="00182650">
        <w:rPr>
          <w:rStyle w:val="Char3"/>
          <w:rFonts w:hint="cs"/>
          <w:rtl/>
        </w:rPr>
        <w:t>ل</w:t>
      </w:r>
      <w:r w:rsidR="00182650">
        <w:rPr>
          <w:rStyle w:val="Char3"/>
          <w:rFonts w:hint="cs"/>
          <w:rtl/>
        </w:rPr>
        <w:t>ى</w:t>
      </w:r>
      <w:r w:rsidRPr="00182650">
        <w:rPr>
          <w:rStyle w:val="Char3"/>
          <w:rFonts w:hint="cs"/>
          <w:rtl/>
        </w:rPr>
        <w:t xml:space="preserve"> النبي</w:t>
      </w:r>
      <w:r w:rsidR="002855E4" w:rsidRPr="002855E4">
        <w:rPr>
          <w:rStyle w:val="Char3"/>
          <w:rFonts w:cs="CTraditional Arabic" w:hint="cs"/>
          <w:rtl/>
        </w:rPr>
        <w:t xml:space="preserve"> ج</w:t>
      </w:r>
      <w:r w:rsidRPr="00182650">
        <w:rPr>
          <w:rStyle w:val="Char3"/>
          <w:rFonts w:hint="cs"/>
          <w:rtl/>
        </w:rPr>
        <w:t xml:space="preserve"> ومن </w:t>
      </w:r>
      <w:r w:rsidR="00182650">
        <w:rPr>
          <w:rStyle w:val="Char3"/>
          <w:rFonts w:hint="cs"/>
          <w:rtl/>
        </w:rPr>
        <w:t>أ</w:t>
      </w:r>
      <w:r w:rsidRPr="00182650">
        <w:rPr>
          <w:rStyle w:val="Char3"/>
          <w:rFonts w:hint="cs"/>
          <w:rtl/>
        </w:rPr>
        <w:t>مر به و</w:t>
      </w:r>
      <w:r w:rsidR="00182650">
        <w:rPr>
          <w:rStyle w:val="Char3"/>
          <w:rFonts w:hint="cs"/>
          <w:rtl/>
        </w:rPr>
        <w:t>إ</w:t>
      </w:r>
      <w:r w:rsidRPr="00182650">
        <w:rPr>
          <w:rStyle w:val="Char3"/>
          <w:rFonts w:hint="cs"/>
          <w:rtl/>
        </w:rPr>
        <w:t>ل</w:t>
      </w:r>
      <w:r w:rsidR="00182650">
        <w:rPr>
          <w:rStyle w:val="Char3"/>
          <w:rFonts w:hint="cs"/>
          <w:rtl/>
        </w:rPr>
        <w:t>ى</w:t>
      </w:r>
      <w:r w:rsidRPr="00182650">
        <w:rPr>
          <w:rStyle w:val="Char3"/>
          <w:rFonts w:hint="cs"/>
          <w:rtl/>
        </w:rPr>
        <w:t xml:space="preserve"> </w:t>
      </w:r>
      <w:r w:rsidR="00182650">
        <w:rPr>
          <w:rStyle w:val="Char3"/>
          <w:rFonts w:hint="cs"/>
          <w:rtl/>
        </w:rPr>
        <w:t>أ</w:t>
      </w:r>
      <w:r w:rsidRPr="00182650">
        <w:rPr>
          <w:rStyle w:val="Char3"/>
          <w:rFonts w:hint="cs"/>
          <w:rtl/>
        </w:rPr>
        <w:t xml:space="preserve">بي بكر ومَن </w:t>
      </w:r>
      <w:r w:rsidR="00182650">
        <w:rPr>
          <w:rStyle w:val="Char3"/>
          <w:rFonts w:hint="cs"/>
          <w:rtl/>
        </w:rPr>
        <w:t>أ</w:t>
      </w:r>
      <w:r w:rsidRPr="00182650">
        <w:rPr>
          <w:rStyle w:val="Char3"/>
          <w:rFonts w:hint="cs"/>
          <w:rtl/>
        </w:rPr>
        <w:t>مر به و</w:t>
      </w:r>
      <w:r w:rsidR="00182650">
        <w:rPr>
          <w:rStyle w:val="Char3"/>
          <w:rFonts w:hint="cs"/>
          <w:rtl/>
        </w:rPr>
        <w:t>إ</w:t>
      </w:r>
      <w:r w:rsidRPr="00182650">
        <w:rPr>
          <w:rStyle w:val="Char3"/>
          <w:rFonts w:hint="cs"/>
          <w:rtl/>
        </w:rPr>
        <w:t>ل</w:t>
      </w:r>
      <w:r w:rsidR="00182650">
        <w:rPr>
          <w:rStyle w:val="Char3"/>
          <w:rFonts w:hint="cs"/>
          <w:rtl/>
        </w:rPr>
        <w:t>ى</w:t>
      </w:r>
      <w:r w:rsidRPr="00182650">
        <w:rPr>
          <w:rStyle w:val="Char3"/>
          <w:rFonts w:hint="cs"/>
          <w:rtl/>
        </w:rPr>
        <w:t xml:space="preserve"> عمر ومن </w:t>
      </w:r>
      <w:r w:rsidR="00182650">
        <w:rPr>
          <w:rStyle w:val="Char3"/>
          <w:rFonts w:hint="cs"/>
          <w:rtl/>
        </w:rPr>
        <w:t>أ</w:t>
      </w:r>
      <w:r w:rsidRPr="00182650">
        <w:rPr>
          <w:rStyle w:val="Char3"/>
          <w:rFonts w:hint="cs"/>
          <w:rtl/>
        </w:rPr>
        <w:t>مر به و</w:t>
      </w:r>
      <w:r w:rsidR="00182650">
        <w:rPr>
          <w:rStyle w:val="Char3"/>
          <w:rFonts w:hint="cs"/>
          <w:rtl/>
        </w:rPr>
        <w:t>إ</w:t>
      </w:r>
      <w:r w:rsidRPr="00182650">
        <w:rPr>
          <w:rStyle w:val="Char3"/>
          <w:rFonts w:hint="cs"/>
          <w:rtl/>
        </w:rPr>
        <w:t>ل</w:t>
      </w:r>
      <w:r w:rsidR="00182650">
        <w:rPr>
          <w:rStyle w:val="Char3"/>
          <w:rFonts w:hint="cs"/>
          <w:rtl/>
        </w:rPr>
        <w:t>ى</w:t>
      </w:r>
      <w:r w:rsidRPr="00182650">
        <w:rPr>
          <w:rStyle w:val="Char3"/>
          <w:rFonts w:hint="cs"/>
          <w:rtl/>
        </w:rPr>
        <w:t xml:space="preserve"> عثمان ومن </w:t>
      </w:r>
      <w:r w:rsidR="00182650">
        <w:rPr>
          <w:rStyle w:val="Char3"/>
          <w:rFonts w:hint="cs"/>
          <w:rtl/>
        </w:rPr>
        <w:t>أ</w:t>
      </w:r>
      <w:r w:rsidRPr="00182650">
        <w:rPr>
          <w:rStyle w:val="Char3"/>
          <w:rFonts w:hint="cs"/>
          <w:rtl/>
        </w:rPr>
        <w:t xml:space="preserve">مر به فلما قُتل عثمان اختلفوا فمنهم من رأي </w:t>
      </w:r>
      <w:r w:rsidR="00182650">
        <w:rPr>
          <w:rStyle w:val="Char3"/>
          <w:rFonts w:hint="cs"/>
          <w:rtl/>
        </w:rPr>
        <w:t>أ</w:t>
      </w:r>
      <w:r w:rsidRPr="00182650">
        <w:rPr>
          <w:rStyle w:val="Char3"/>
          <w:rFonts w:hint="cs"/>
          <w:rtl/>
        </w:rPr>
        <w:t xml:space="preserve">ن يدفعها </w:t>
      </w:r>
      <w:r w:rsidR="00182650">
        <w:rPr>
          <w:rStyle w:val="Char3"/>
          <w:rFonts w:hint="cs"/>
          <w:rtl/>
        </w:rPr>
        <w:t>إ</w:t>
      </w:r>
      <w:r w:rsidRPr="00182650">
        <w:rPr>
          <w:rStyle w:val="Char3"/>
          <w:rFonts w:hint="cs"/>
          <w:rtl/>
        </w:rPr>
        <w:t>ليهم ومن رأي يقسمها هو</w:t>
      </w:r>
      <w:r w:rsidR="00182650" w:rsidRPr="008815F5">
        <w:rPr>
          <w:rStyle w:val="Char3"/>
          <w:rFonts w:hint="cs"/>
          <w:rtl/>
        </w:rPr>
        <w:t>»</w:t>
      </w:r>
      <w:r w:rsidRPr="00085A97">
        <w:rPr>
          <w:rStyle w:val="Char4"/>
          <w:vertAlign w:val="superscript"/>
          <w:rtl/>
        </w:rPr>
        <w:footnoteReference w:id="964"/>
      </w:r>
      <w:r w:rsidRPr="00077934">
        <w:rPr>
          <w:rStyle w:val="Char4"/>
          <w:rFonts w:hint="cs"/>
          <w:rtl/>
        </w:rPr>
        <w:t>.</w:t>
      </w:r>
    </w:p>
    <w:p w:rsidR="008070C7" w:rsidRPr="00077934" w:rsidRDefault="009D297B" w:rsidP="0018265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F36677">
        <w:rPr>
          <w:rStyle w:val="Char3"/>
          <w:rFonts w:hint="cs"/>
          <w:rtl/>
        </w:rPr>
        <w:t>«</w:t>
      </w:r>
      <w:r w:rsidR="008070C7" w:rsidRPr="00182650">
        <w:rPr>
          <w:rStyle w:val="Char3"/>
          <w:rFonts w:hint="cs"/>
          <w:rtl/>
        </w:rPr>
        <w:t xml:space="preserve">عن عبدالملك بن </w:t>
      </w:r>
      <w:r w:rsidR="00182650">
        <w:rPr>
          <w:rStyle w:val="Char3"/>
          <w:rFonts w:hint="cs"/>
          <w:rtl/>
        </w:rPr>
        <w:t>أ</w:t>
      </w:r>
      <w:r w:rsidR="008070C7" w:rsidRPr="00182650">
        <w:rPr>
          <w:rStyle w:val="Char3"/>
          <w:rFonts w:hint="cs"/>
          <w:rtl/>
        </w:rPr>
        <w:t xml:space="preserve">بي بكر </w:t>
      </w:r>
      <w:r w:rsidR="00182650">
        <w:rPr>
          <w:rStyle w:val="Char3"/>
          <w:rFonts w:hint="cs"/>
          <w:rtl/>
        </w:rPr>
        <w:t>أن عمر قال: أ</w:t>
      </w:r>
      <w:r w:rsidR="008070C7" w:rsidRPr="00182650">
        <w:rPr>
          <w:rStyle w:val="Char3"/>
          <w:rFonts w:hint="cs"/>
          <w:rtl/>
        </w:rPr>
        <w:t>حسِب دينك وما عندك فاجمع ذلك جميعاً ثم زكه</w:t>
      </w:r>
      <w:r w:rsidR="00182650" w:rsidRPr="00F36677">
        <w:rPr>
          <w:rStyle w:val="Char3"/>
          <w:rFonts w:hint="cs"/>
          <w:rtl/>
        </w:rPr>
        <w:t>»</w:t>
      </w:r>
      <w:r w:rsidR="008070C7" w:rsidRPr="00085A97">
        <w:rPr>
          <w:rStyle w:val="Char4"/>
          <w:vertAlign w:val="superscript"/>
          <w:rtl/>
        </w:rPr>
        <w:footnoteReference w:id="965"/>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F36677">
        <w:rPr>
          <w:rStyle w:val="Char3"/>
          <w:rFonts w:hint="cs"/>
          <w:rtl/>
        </w:rPr>
        <w:t>«</w:t>
      </w:r>
      <w:r w:rsidR="008070C7" w:rsidRPr="00182650">
        <w:rPr>
          <w:rStyle w:val="Char3"/>
          <w:rFonts w:hint="cs"/>
          <w:rtl/>
        </w:rPr>
        <w:t>عن عمر في قوله تعال</w:t>
      </w:r>
      <w:r w:rsidR="00182650">
        <w:rPr>
          <w:rStyle w:val="Char3"/>
          <w:rFonts w:hint="cs"/>
          <w:rtl/>
        </w:rPr>
        <w:t>ى</w:t>
      </w:r>
      <w:r w:rsidR="008070C7" w:rsidRPr="00182650">
        <w:rPr>
          <w:rStyle w:val="Char3"/>
          <w:rFonts w:hint="cs"/>
          <w:rtl/>
        </w:rPr>
        <w:t>:</w:t>
      </w:r>
      <w:r w:rsidR="008070C7" w:rsidRPr="00077934">
        <w:rPr>
          <w:rStyle w:val="Char4"/>
          <w:rFonts w:hint="cs"/>
          <w:rtl/>
        </w:rPr>
        <w:t xml:space="preserve"> </w:t>
      </w:r>
      <w:r w:rsidR="003E4D28">
        <w:rPr>
          <w:rFonts w:cs="Traditional Arabic" w:hint="cs"/>
          <w:rtl/>
          <w:lang w:bidi="fa-IR"/>
        </w:rPr>
        <w:t>﴿</w:t>
      </w:r>
      <w:r w:rsidR="000140B4" w:rsidRPr="0020708C">
        <w:rPr>
          <w:rStyle w:val="Char5"/>
          <w:rtl/>
        </w:rPr>
        <w:t>إِنَّمَا ٱلصَّدَقَٰتُ لِلۡفُقَرَآءِ</w:t>
      </w:r>
      <w:r w:rsidR="003E4D28">
        <w:rPr>
          <w:rFonts w:cs="Traditional Arabic" w:hint="cs"/>
          <w:rtl/>
          <w:lang w:bidi="fa-IR"/>
        </w:rPr>
        <w:t>﴾</w:t>
      </w:r>
      <w:r w:rsidR="003E4D28" w:rsidRPr="00077934">
        <w:rPr>
          <w:rStyle w:val="Char4"/>
          <w:rFonts w:hint="cs"/>
          <w:rtl/>
        </w:rPr>
        <w:t xml:space="preserve"> </w:t>
      </w:r>
      <w:r w:rsidR="003E4D28" w:rsidRPr="00F36677">
        <w:rPr>
          <w:rStyle w:val="Char8"/>
          <w:rFonts w:hint="cs"/>
          <w:rtl/>
        </w:rPr>
        <w:t>[</w:t>
      </w:r>
      <w:r w:rsidR="00182650" w:rsidRPr="00F36677">
        <w:rPr>
          <w:rStyle w:val="Char8"/>
          <w:rtl/>
        </w:rPr>
        <w:t>التوبة</w:t>
      </w:r>
      <w:r w:rsidR="00182650" w:rsidRPr="00F36677">
        <w:rPr>
          <w:rStyle w:val="Char8"/>
          <w:rFonts w:hint="cs"/>
          <w:rtl/>
        </w:rPr>
        <w:t>: 60</w:t>
      </w:r>
      <w:r w:rsidR="003E4D28" w:rsidRPr="00F36677">
        <w:rPr>
          <w:rStyle w:val="Char8"/>
          <w:rFonts w:hint="cs"/>
          <w:rtl/>
        </w:rPr>
        <w:t>]</w:t>
      </w:r>
      <w:r w:rsidR="003E4D28" w:rsidRPr="00077934">
        <w:rPr>
          <w:rStyle w:val="Char4"/>
          <w:rFonts w:hint="cs"/>
          <w:rtl/>
        </w:rPr>
        <w:t xml:space="preserve">. </w:t>
      </w:r>
      <w:r w:rsidR="008070C7" w:rsidRPr="00182650">
        <w:rPr>
          <w:rStyle w:val="Char3"/>
          <w:rFonts w:hint="cs"/>
          <w:rtl/>
        </w:rPr>
        <w:t xml:space="preserve">فقال هم زمناء </w:t>
      </w:r>
      <w:r w:rsidR="00182650" w:rsidRPr="00182650">
        <w:rPr>
          <w:rStyle w:val="Char3"/>
          <w:rFonts w:hint="cs"/>
          <w:rtl/>
        </w:rPr>
        <w:t>أ</w:t>
      </w:r>
      <w:r w:rsidR="008070C7" w:rsidRPr="00182650">
        <w:rPr>
          <w:rStyle w:val="Char3"/>
          <w:rFonts w:hint="cs"/>
          <w:rtl/>
        </w:rPr>
        <w:t>هل الكتاب</w:t>
      </w:r>
      <w:r w:rsidR="00182650" w:rsidRPr="00F36677">
        <w:rPr>
          <w:rStyle w:val="Char3"/>
          <w:rFonts w:hint="cs"/>
          <w:rtl/>
        </w:rPr>
        <w:t>»</w:t>
      </w:r>
      <w:r w:rsidR="008070C7" w:rsidRPr="00085A97">
        <w:rPr>
          <w:rStyle w:val="Char4"/>
          <w:vertAlign w:val="superscript"/>
          <w:rtl/>
        </w:rPr>
        <w:footnoteReference w:id="966"/>
      </w:r>
      <w:r w:rsidR="008070C7" w:rsidRPr="00077934">
        <w:rPr>
          <w:rStyle w:val="Char4"/>
          <w:rFonts w:hint="cs"/>
          <w:rtl/>
        </w:rPr>
        <w:t xml:space="preserve">. </w:t>
      </w:r>
    </w:p>
    <w:p w:rsidR="008070C7" w:rsidRPr="00077934" w:rsidRDefault="009D297B" w:rsidP="0018265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F36677">
        <w:rPr>
          <w:rStyle w:val="Char3"/>
          <w:rFonts w:hint="cs"/>
          <w:rtl/>
        </w:rPr>
        <w:t>«</w:t>
      </w:r>
      <w:r w:rsidR="008070C7" w:rsidRPr="00182650">
        <w:rPr>
          <w:rStyle w:val="Char3"/>
          <w:rFonts w:hint="cs"/>
          <w:rtl/>
        </w:rPr>
        <w:t xml:space="preserve">عن عطاء </w:t>
      </w:r>
      <w:r w:rsidR="00182650">
        <w:rPr>
          <w:rStyle w:val="Char3"/>
          <w:rFonts w:hint="cs"/>
          <w:rtl/>
        </w:rPr>
        <w:t>أ</w:t>
      </w:r>
      <w:r w:rsidR="008070C7" w:rsidRPr="00182650">
        <w:rPr>
          <w:rStyle w:val="Char3"/>
          <w:rFonts w:hint="cs"/>
          <w:rtl/>
        </w:rPr>
        <w:t xml:space="preserve">ن عمر كان يأخذ </w:t>
      </w:r>
      <w:r w:rsidR="00182650" w:rsidRPr="00182650">
        <w:rPr>
          <w:rStyle w:val="Char3"/>
          <w:rFonts w:hint="cs"/>
          <w:rtl/>
        </w:rPr>
        <w:t>العرض في الصدقة من الورق وغيرها</w:t>
      </w:r>
      <w:r w:rsidR="00182650" w:rsidRPr="00F36677">
        <w:rPr>
          <w:rStyle w:val="Char3"/>
          <w:rFonts w:hint="cs"/>
          <w:rtl/>
        </w:rPr>
        <w:t>»</w:t>
      </w:r>
      <w:r w:rsidR="00182650" w:rsidRPr="00077934">
        <w:rPr>
          <w:rStyle w:val="Char4"/>
          <w:rFonts w:hint="cs"/>
          <w:rtl/>
        </w:rPr>
        <w:t xml:space="preserve">. </w:t>
      </w:r>
      <w:r w:rsidR="008070C7" w:rsidRPr="00182650">
        <w:rPr>
          <w:rStyle w:val="Char1"/>
          <w:rFonts w:hint="cs"/>
          <w:rtl/>
        </w:rPr>
        <w:t>زاد في رواية</w:t>
      </w:r>
      <w:r w:rsidR="00182650">
        <w:rPr>
          <w:rStyle w:val="Char1"/>
          <w:rFonts w:hint="cs"/>
          <w:rtl/>
        </w:rPr>
        <w:t>:</w:t>
      </w:r>
      <w:r w:rsidR="008070C7" w:rsidRPr="00077934">
        <w:rPr>
          <w:rStyle w:val="Char4"/>
          <w:rFonts w:hint="cs"/>
          <w:rtl/>
        </w:rPr>
        <w:t xml:space="preserve"> </w:t>
      </w:r>
      <w:r w:rsidR="00182650" w:rsidRPr="00F36677">
        <w:rPr>
          <w:rStyle w:val="Char3"/>
          <w:rFonts w:hint="cs"/>
          <w:rtl/>
        </w:rPr>
        <w:t>«</w:t>
      </w:r>
      <w:r w:rsidR="008070C7" w:rsidRPr="00182650">
        <w:rPr>
          <w:rStyle w:val="Char3"/>
          <w:rFonts w:hint="cs"/>
          <w:rtl/>
        </w:rPr>
        <w:t>ويعطيها في صنفٍ واحدٍ مما سمي الله</w:t>
      </w:r>
      <w:r w:rsidR="00182650" w:rsidRPr="00F36677">
        <w:rPr>
          <w:rStyle w:val="Char3"/>
          <w:rFonts w:hint="cs"/>
          <w:rtl/>
        </w:rPr>
        <w:t>»</w:t>
      </w:r>
      <w:r w:rsidR="008070C7" w:rsidRPr="00085A97">
        <w:rPr>
          <w:rStyle w:val="Char4"/>
          <w:vertAlign w:val="superscript"/>
          <w:rtl/>
        </w:rPr>
        <w:footnoteReference w:id="967"/>
      </w:r>
      <w:r w:rsidR="008070C7" w:rsidRPr="00077934">
        <w:rPr>
          <w:rStyle w:val="Char4"/>
          <w:rFonts w:hint="cs"/>
          <w:rtl/>
        </w:rPr>
        <w:t>.</w:t>
      </w:r>
    </w:p>
    <w:p w:rsidR="008070C7" w:rsidRPr="00077934" w:rsidRDefault="008070C7" w:rsidP="000140B4">
      <w:pPr>
        <w:widowControl w:val="0"/>
        <w:ind w:firstLine="284"/>
        <w:jc w:val="both"/>
        <w:rPr>
          <w:rStyle w:val="Char4"/>
          <w:rtl/>
        </w:rPr>
      </w:pPr>
      <w:r w:rsidRPr="00077934">
        <w:rPr>
          <w:rStyle w:val="Char4"/>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82650" w:rsidRPr="00F36677">
        <w:rPr>
          <w:rStyle w:val="Char3"/>
          <w:rFonts w:hint="cs"/>
          <w:rtl/>
        </w:rPr>
        <w:t>«</w:t>
      </w:r>
      <w:r w:rsidRPr="00182650">
        <w:rPr>
          <w:rStyle w:val="Char3"/>
          <w:rFonts w:hint="cs"/>
          <w:rtl/>
        </w:rPr>
        <w:t>عن عبدالرحمن بن عبدالقاري وكان علي بيت ال</w:t>
      </w:r>
      <w:r w:rsidR="00182650">
        <w:rPr>
          <w:rStyle w:val="Char3"/>
          <w:rFonts w:hint="cs"/>
          <w:rtl/>
        </w:rPr>
        <w:t>ـ</w:t>
      </w:r>
      <w:r w:rsidRPr="00182650">
        <w:rPr>
          <w:rStyle w:val="Char3"/>
          <w:rFonts w:hint="cs"/>
          <w:rtl/>
        </w:rPr>
        <w:t xml:space="preserve">مال في زمن عمر فكان </w:t>
      </w:r>
      <w:r w:rsidR="00182650">
        <w:rPr>
          <w:rStyle w:val="Char3"/>
          <w:rFonts w:hint="cs"/>
          <w:rtl/>
        </w:rPr>
        <w:t>إ</w:t>
      </w:r>
      <w:r w:rsidRPr="00182650">
        <w:rPr>
          <w:rStyle w:val="Char3"/>
          <w:rFonts w:hint="cs"/>
          <w:rtl/>
        </w:rPr>
        <w:t xml:space="preserve">ذا خرج العطاءُ جمع عمر </w:t>
      </w:r>
      <w:r w:rsidR="00182650">
        <w:rPr>
          <w:rStyle w:val="Char3"/>
          <w:rFonts w:hint="cs"/>
          <w:rtl/>
        </w:rPr>
        <w:t>أ</w:t>
      </w:r>
      <w:r w:rsidRPr="00182650">
        <w:rPr>
          <w:rStyle w:val="Char3"/>
          <w:rFonts w:hint="cs"/>
          <w:rtl/>
        </w:rPr>
        <w:t>موال التجار فيحسِب عاجلها وآجلها ثم يأخذ الزكاةَ من الشاهد والغائب</w:t>
      </w:r>
      <w:r w:rsidR="00182650" w:rsidRPr="00F36677">
        <w:rPr>
          <w:rStyle w:val="Char3"/>
          <w:rFonts w:hint="cs"/>
          <w:rtl/>
        </w:rPr>
        <w:t>»</w:t>
      </w:r>
      <w:r w:rsidRPr="00085A97">
        <w:rPr>
          <w:rStyle w:val="Char4"/>
          <w:vertAlign w:val="superscript"/>
          <w:rtl/>
        </w:rPr>
        <w:footnoteReference w:id="968"/>
      </w:r>
      <w:r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82650" w:rsidRPr="00F36677">
        <w:rPr>
          <w:rStyle w:val="Char3"/>
          <w:rFonts w:hint="cs"/>
          <w:rtl/>
        </w:rPr>
        <w:t>«</w:t>
      </w:r>
      <w:r w:rsidR="008070C7" w:rsidRPr="00182650">
        <w:rPr>
          <w:rStyle w:val="Char3"/>
          <w:rFonts w:hint="cs"/>
          <w:rtl/>
        </w:rPr>
        <w:t xml:space="preserve">عن طارق </w:t>
      </w:r>
      <w:r w:rsidR="00182650">
        <w:rPr>
          <w:rStyle w:val="Char3"/>
          <w:rFonts w:hint="cs"/>
          <w:rtl/>
        </w:rPr>
        <w:t>آ</w:t>
      </w:r>
      <w:r w:rsidR="008070C7" w:rsidRPr="00182650">
        <w:rPr>
          <w:rStyle w:val="Char3"/>
          <w:rFonts w:hint="cs"/>
          <w:rtl/>
        </w:rPr>
        <w:t>ن عمر بن الخطاب كان يعطيهم العطاء ولايزكيه</w:t>
      </w:r>
      <w:r w:rsidR="00182650" w:rsidRPr="00F36677">
        <w:rPr>
          <w:rStyle w:val="Char3"/>
          <w:rFonts w:hint="cs"/>
          <w:rtl/>
        </w:rPr>
        <w:t>»</w:t>
      </w:r>
      <w:r w:rsidR="008070C7" w:rsidRPr="00085A97">
        <w:rPr>
          <w:rStyle w:val="Char4"/>
          <w:vertAlign w:val="superscript"/>
          <w:rtl/>
        </w:rPr>
        <w:footnoteReference w:id="969"/>
      </w:r>
      <w:r w:rsidR="008070C7" w:rsidRPr="00077934">
        <w:rPr>
          <w:rStyle w:val="Char4"/>
          <w:rFonts w:hint="cs"/>
          <w:rtl/>
        </w:rPr>
        <w:t>.</w:t>
      </w:r>
    </w:p>
    <w:p w:rsidR="008070C7" w:rsidRPr="00077934" w:rsidRDefault="00182650" w:rsidP="00105902">
      <w:pPr>
        <w:ind w:firstLine="284"/>
        <w:jc w:val="both"/>
        <w:rPr>
          <w:rStyle w:val="Char4"/>
          <w:rtl/>
        </w:rPr>
      </w:pPr>
      <w:r w:rsidRPr="00F36677">
        <w:rPr>
          <w:rStyle w:val="Char3"/>
          <w:rFonts w:hint="cs"/>
          <w:rtl/>
        </w:rPr>
        <w:t>«</w:t>
      </w:r>
      <w:r w:rsidR="008070C7" w:rsidRPr="00182650">
        <w:rPr>
          <w:rStyle w:val="Char1"/>
          <w:rFonts w:hint="cs"/>
          <w:rtl/>
        </w:rPr>
        <w:t xml:space="preserve">قلت: </w:t>
      </w:r>
      <w:r>
        <w:rPr>
          <w:rStyle w:val="Char1"/>
          <w:rFonts w:hint="cs"/>
          <w:rtl/>
        </w:rPr>
        <w:t>أ</w:t>
      </w:r>
      <w:r w:rsidR="008070C7" w:rsidRPr="00182650">
        <w:rPr>
          <w:rStyle w:val="Char1"/>
          <w:rFonts w:hint="cs"/>
          <w:rtl/>
        </w:rPr>
        <w:t>ما قوله لايزكيه فمعناه لايأخذ من العطاء زكاته</w:t>
      </w:r>
      <w:r w:rsidR="00492743" w:rsidRPr="00182650">
        <w:rPr>
          <w:rStyle w:val="Char1"/>
          <w:rFonts w:hint="cs"/>
          <w:rtl/>
        </w:rPr>
        <w:t>،</w:t>
      </w:r>
      <w:r w:rsidR="008070C7" w:rsidRPr="00182650">
        <w:rPr>
          <w:rStyle w:val="Char1"/>
          <w:rFonts w:hint="cs"/>
          <w:rtl/>
        </w:rPr>
        <w:t xml:space="preserve"> ل</w:t>
      </w:r>
      <w:r>
        <w:rPr>
          <w:rStyle w:val="Char1"/>
          <w:rFonts w:hint="cs"/>
          <w:rtl/>
        </w:rPr>
        <w:t>أ</w:t>
      </w:r>
      <w:r w:rsidR="008070C7" w:rsidRPr="00182650">
        <w:rPr>
          <w:rStyle w:val="Char1"/>
          <w:rFonts w:hint="cs"/>
          <w:rtl/>
        </w:rPr>
        <w:t>نه لم يحل عليه الحول من حين قبضه و</w:t>
      </w:r>
      <w:r>
        <w:rPr>
          <w:rStyle w:val="Char1"/>
          <w:rFonts w:hint="cs"/>
          <w:rtl/>
        </w:rPr>
        <w:t>أ</w:t>
      </w:r>
      <w:r w:rsidR="008070C7" w:rsidRPr="00182650">
        <w:rPr>
          <w:rStyle w:val="Char1"/>
          <w:rFonts w:hint="cs"/>
          <w:rtl/>
        </w:rPr>
        <w:t>ما قوله ثم يأخذ الزكاة فمعناه يأخذ زكاة اموال ا</w:t>
      </w:r>
      <w:r>
        <w:rPr>
          <w:rStyle w:val="Char1"/>
          <w:rFonts w:hint="cs"/>
          <w:rtl/>
        </w:rPr>
        <w:t>لتجارة التي حال عليها الحول في أ</w:t>
      </w:r>
      <w:r w:rsidR="008070C7" w:rsidRPr="00182650">
        <w:rPr>
          <w:rStyle w:val="Char1"/>
          <w:rFonts w:hint="cs"/>
          <w:rtl/>
        </w:rPr>
        <w:t>يديهم من مال العطاء، قوله فيحسب عاجلها وآجلها يعني ما كان له ديناً</w:t>
      </w:r>
      <w:r w:rsidR="008070C7" w:rsidRPr="00182650">
        <w:rPr>
          <w:rStyle w:val="Char1"/>
          <w:rFonts w:ascii="Times New Roman" w:hAnsi="Times New Roman" w:cs="Times New Roman" w:hint="cs"/>
          <w:rtl/>
        </w:rPr>
        <w:t>‌</w:t>
      </w:r>
      <w:r w:rsidR="008070C7" w:rsidRPr="00182650">
        <w:rPr>
          <w:rStyle w:val="Char1"/>
          <w:rFonts w:hint="cs"/>
          <w:rtl/>
        </w:rPr>
        <w:t xml:space="preserve"> مؤجلاً</w:t>
      </w:r>
      <w:r w:rsidR="008070C7" w:rsidRPr="00182650">
        <w:rPr>
          <w:rStyle w:val="Char1"/>
          <w:rFonts w:ascii="Times New Roman" w:hAnsi="Times New Roman" w:cs="Times New Roman" w:hint="cs"/>
          <w:rtl/>
        </w:rPr>
        <w:t>‌</w:t>
      </w:r>
      <w:r w:rsidR="008070C7" w:rsidRPr="00182650">
        <w:rPr>
          <w:rStyle w:val="Char1"/>
          <w:rFonts w:hint="cs"/>
          <w:rtl/>
        </w:rPr>
        <w:t xml:space="preserve"> او معجلاً </w:t>
      </w:r>
      <w:r w:rsidR="008070C7" w:rsidRPr="00182650">
        <w:rPr>
          <w:rStyle w:val="Char1"/>
          <w:rFonts w:ascii="Times New Roman" w:hAnsi="Times New Roman" w:cs="Times New Roman" w:hint="cs"/>
          <w:rtl/>
        </w:rPr>
        <w:t>‌</w:t>
      </w:r>
      <w:r w:rsidR="008070C7" w:rsidRPr="00182650">
        <w:rPr>
          <w:rStyle w:val="Char1"/>
          <w:rFonts w:hint="cs"/>
          <w:rtl/>
        </w:rPr>
        <w:t>عل</w:t>
      </w:r>
      <w:r w:rsidR="00105902">
        <w:rPr>
          <w:rStyle w:val="Char1"/>
          <w:rFonts w:hint="cs"/>
          <w:rtl/>
        </w:rPr>
        <w:t>ى</w:t>
      </w:r>
      <w:r w:rsidR="008070C7" w:rsidRPr="00182650">
        <w:rPr>
          <w:rStyle w:val="Char1"/>
          <w:rFonts w:hint="cs"/>
          <w:rtl/>
        </w:rPr>
        <w:t xml:space="preserve"> </w:t>
      </w:r>
      <w:r w:rsidR="00105902">
        <w:rPr>
          <w:rStyle w:val="Char1"/>
          <w:rFonts w:hint="cs"/>
          <w:rtl/>
        </w:rPr>
        <w:t>أ</w:t>
      </w:r>
      <w:r w:rsidR="008070C7" w:rsidRPr="00182650">
        <w:rPr>
          <w:rStyle w:val="Char1"/>
          <w:rFonts w:hint="cs"/>
          <w:rtl/>
        </w:rPr>
        <w:t xml:space="preserve">حدٍ </w:t>
      </w:r>
      <w:r w:rsidR="00105902">
        <w:rPr>
          <w:rStyle w:val="Char1"/>
          <w:rFonts w:hint="cs"/>
          <w:rtl/>
        </w:rPr>
        <w:t>أ</w:t>
      </w:r>
      <w:r w:rsidR="008070C7" w:rsidRPr="00182650">
        <w:rPr>
          <w:rStyle w:val="Char1"/>
          <w:rFonts w:hint="cs"/>
          <w:rtl/>
        </w:rPr>
        <w:t xml:space="preserve">و موجوداً </w:t>
      </w:r>
      <w:r w:rsidR="008070C7" w:rsidRPr="00182650">
        <w:rPr>
          <w:rStyle w:val="Char1"/>
          <w:rFonts w:ascii="Times New Roman" w:hAnsi="Times New Roman" w:cs="Times New Roman" w:hint="cs"/>
          <w:rtl/>
        </w:rPr>
        <w:t>‌</w:t>
      </w:r>
      <w:r w:rsidR="008070C7" w:rsidRPr="00182650">
        <w:rPr>
          <w:rStyle w:val="Char1"/>
          <w:rFonts w:hint="cs"/>
          <w:rtl/>
        </w:rPr>
        <w:t xml:space="preserve">في </w:t>
      </w:r>
      <w:r w:rsidR="007D6E3C" w:rsidRPr="00077934">
        <w:rPr>
          <w:rStyle w:val="Char4"/>
          <w:rFonts w:hint="cs"/>
          <w:rtl/>
        </w:rPr>
        <w:t>ی</w:t>
      </w:r>
      <w:r w:rsidR="008070C7" w:rsidRPr="00077934">
        <w:rPr>
          <w:rStyle w:val="Char4"/>
          <w:rFonts w:hint="cs"/>
          <w:rtl/>
        </w:rPr>
        <w:t>ده</w:t>
      </w:r>
      <w:r w:rsidRPr="00F36677">
        <w:rPr>
          <w:rStyle w:val="Char3"/>
          <w:rFonts w:hint="cs"/>
          <w:rtl/>
        </w:rPr>
        <w:t>»</w:t>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 xml:space="preserve">عن الحسن قال عمر: </w:t>
      </w:r>
      <w:r w:rsidR="00105902">
        <w:rPr>
          <w:rStyle w:val="Char3"/>
          <w:rFonts w:hint="cs"/>
          <w:rtl/>
        </w:rPr>
        <w:t>إ</w:t>
      </w:r>
      <w:r w:rsidR="008070C7" w:rsidRPr="00105902">
        <w:rPr>
          <w:rStyle w:val="Char3"/>
          <w:rFonts w:hint="cs"/>
          <w:rtl/>
        </w:rPr>
        <w:t xml:space="preserve">ذا تحولت الصدقة </w:t>
      </w:r>
      <w:r w:rsidR="00105902">
        <w:rPr>
          <w:rStyle w:val="Char3"/>
          <w:rFonts w:hint="cs"/>
          <w:rtl/>
        </w:rPr>
        <w:t>إ</w:t>
      </w:r>
      <w:r w:rsidR="008070C7" w:rsidRPr="00105902">
        <w:rPr>
          <w:rStyle w:val="Char3"/>
          <w:rFonts w:hint="cs"/>
          <w:rtl/>
        </w:rPr>
        <w:t>ل</w:t>
      </w:r>
      <w:r w:rsidR="00105902">
        <w:rPr>
          <w:rStyle w:val="Char3"/>
          <w:rFonts w:hint="cs"/>
          <w:rtl/>
        </w:rPr>
        <w:t>ى</w:t>
      </w:r>
      <w:r w:rsidR="008070C7" w:rsidRPr="00105902">
        <w:rPr>
          <w:rStyle w:val="Char3"/>
          <w:rFonts w:hint="cs"/>
          <w:rtl/>
        </w:rPr>
        <w:t xml:space="preserve"> غير الذي تصدق عليه فلا بأس </w:t>
      </w:r>
      <w:r w:rsidR="00105902">
        <w:rPr>
          <w:rStyle w:val="Char3"/>
          <w:rFonts w:hint="cs"/>
          <w:rtl/>
        </w:rPr>
        <w:t>أ</w:t>
      </w:r>
      <w:r w:rsidR="008070C7" w:rsidRPr="00105902">
        <w:rPr>
          <w:rStyle w:val="Char3"/>
          <w:rFonts w:hint="cs"/>
          <w:rtl/>
        </w:rPr>
        <w:t>ن يشتريها</w:t>
      </w:r>
      <w:r w:rsidR="00105902" w:rsidRPr="00F36677">
        <w:rPr>
          <w:rStyle w:val="Char3"/>
          <w:rFonts w:hint="cs"/>
          <w:rtl/>
        </w:rPr>
        <w:t>»</w:t>
      </w:r>
      <w:r w:rsidR="008070C7" w:rsidRPr="00085A97">
        <w:rPr>
          <w:rStyle w:val="Char4"/>
          <w:vertAlign w:val="superscript"/>
          <w:rtl/>
        </w:rPr>
        <w:footnoteReference w:id="970"/>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Pr>
          <w:rFonts w:cs="Traditional Arabic" w:hint="cs"/>
          <w:rtl/>
          <w:lang w:bidi="fa-IR"/>
        </w:rPr>
        <w:t xml:space="preserve"> </w:t>
      </w:r>
      <w:r w:rsidR="00105902" w:rsidRPr="00F36677">
        <w:rPr>
          <w:rStyle w:val="Char3"/>
          <w:rFonts w:hint="cs"/>
          <w:rtl/>
        </w:rPr>
        <w:t>«</w:t>
      </w:r>
      <w:r w:rsidR="008070C7" w:rsidRPr="00105902">
        <w:rPr>
          <w:rStyle w:val="Char3"/>
          <w:rFonts w:hint="cs"/>
          <w:rtl/>
        </w:rPr>
        <w:t>عن زياد بن جدير بعثني عمر علي العشور و</w:t>
      </w:r>
      <w:r w:rsidR="00105902">
        <w:rPr>
          <w:rStyle w:val="Char3"/>
          <w:rFonts w:hint="cs"/>
          <w:rtl/>
        </w:rPr>
        <w:t>أ</w:t>
      </w:r>
      <w:r w:rsidR="008070C7" w:rsidRPr="00105902">
        <w:rPr>
          <w:rStyle w:val="Char3"/>
          <w:rFonts w:hint="cs"/>
          <w:rtl/>
        </w:rPr>
        <w:t xml:space="preserve">مرني </w:t>
      </w:r>
      <w:r w:rsidR="00105902">
        <w:rPr>
          <w:rStyle w:val="Char3"/>
          <w:rFonts w:hint="cs"/>
          <w:rtl/>
        </w:rPr>
        <w:t>أ</w:t>
      </w:r>
      <w:r w:rsidR="008070C7" w:rsidRPr="00105902">
        <w:rPr>
          <w:rStyle w:val="Char3"/>
          <w:rFonts w:hint="cs"/>
          <w:rtl/>
        </w:rPr>
        <w:t xml:space="preserve">ن لا افتّش </w:t>
      </w:r>
      <w:r w:rsidR="00105902">
        <w:rPr>
          <w:rStyle w:val="Char3"/>
          <w:rFonts w:hint="cs"/>
          <w:rtl/>
        </w:rPr>
        <w:t>أ</w:t>
      </w:r>
      <w:r w:rsidR="008070C7" w:rsidRPr="00105902">
        <w:rPr>
          <w:rStyle w:val="Char3"/>
          <w:rFonts w:hint="cs"/>
          <w:rtl/>
        </w:rPr>
        <w:t>حداً</w:t>
      </w:r>
      <w:r w:rsidR="00105902" w:rsidRPr="00F36677">
        <w:rPr>
          <w:rStyle w:val="Char3"/>
          <w:rFonts w:hint="cs"/>
          <w:rtl/>
        </w:rPr>
        <w:t>»</w:t>
      </w:r>
      <w:r w:rsidR="008070C7" w:rsidRPr="00085A97">
        <w:rPr>
          <w:rStyle w:val="Char4"/>
          <w:vertAlign w:val="superscript"/>
          <w:rtl/>
        </w:rPr>
        <w:footnoteReference w:id="971"/>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عن زياد بن جدير بعثني عمر عل</w:t>
      </w:r>
      <w:r w:rsidR="00105902">
        <w:rPr>
          <w:rStyle w:val="Char3"/>
          <w:rFonts w:hint="cs"/>
          <w:rtl/>
        </w:rPr>
        <w:t>ى</w:t>
      </w:r>
      <w:r w:rsidR="008070C7" w:rsidRPr="00105902">
        <w:rPr>
          <w:rStyle w:val="Char3"/>
          <w:rFonts w:hint="cs"/>
          <w:rtl/>
        </w:rPr>
        <w:t xml:space="preserve"> السواد ونهاني ان اُعَشِّر مسلماً</w:t>
      </w:r>
      <w:r w:rsidR="00105902" w:rsidRPr="00F36677">
        <w:rPr>
          <w:rStyle w:val="Char3"/>
          <w:rFonts w:hint="cs"/>
          <w:rtl/>
        </w:rPr>
        <w:t>»</w:t>
      </w:r>
      <w:r w:rsidR="008070C7" w:rsidRPr="00085A97">
        <w:rPr>
          <w:rStyle w:val="Char4"/>
          <w:vertAlign w:val="superscript"/>
          <w:rtl/>
        </w:rPr>
        <w:footnoteReference w:id="972"/>
      </w:r>
      <w:r w:rsidR="008070C7" w:rsidRPr="00077934">
        <w:rPr>
          <w:rStyle w:val="Char4"/>
          <w:rFonts w:hint="cs"/>
          <w:rtl/>
        </w:rPr>
        <w:t>.</w:t>
      </w:r>
    </w:p>
    <w:p w:rsidR="008070C7" w:rsidRPr="00077934" w:rsidRDefault="00105902" w:rsidP="00105902">
      <w:pPr>
        <w:ind w:firstLine="284"/>
        <w:jc w:val="both"/>
        <w:rPr>
          <w:rStyle w:val="Char4"/>
          <w:rtl/>
        </w:rPr>
      </w:pPr>
      <w:r w:rsidRPr="00F36677">
        <w:rPr>
          <w:rStyle w:val="Char3"/>
          <w:rFonts w:hint="cs"/>
          <w:rtl/>
        </w:rPr>
        <w:t>«</w:t>
      </w:r>
      <w:r w:rsidR="008070C7" w:rsidRPr="00105902">
        <w:rPr>
          <w:rStyle w:val="Char3"/>
          <w:rFonts w:hint="cs"/>
          <w:rtl/>
        </w:rPr>
        <w:t>قلت: العشور عل</w:t>
      </w:r>
      <w:r>
        <w:rPr>
          <w:rStyle w:val="Char3"/>
          <w:rFonts w:hint="cs"/>
          <w:rtl/>
        </w:rPr>
        <w:t>ى</w:t>
      </w:r>
      <w:r w:rsidR="008070C7" w:rsidRPr="00105902">
        <w:rPr>
          <w:rStyle w:val="Char3"/>
          <w:rFonts w:hint="cs"/>
          <w:rtl/>
        </w:rPr>
        <w:t xml:space="preserve"> </w:t>
      </w:r>
      <w:r>
        <w:rPr>
          <w:rStyle w:val="Char3"/>
          <w:rFonts w:hint="cs"/>
          <w:rtl/>
        </w:rPr>
        <w:t>أ</w:t>
      </w:r>
      <w:r w:rsidR="008070C7" w:rsidRPr="00105902">
        <w:rPr>
          <w:rStyle w:val="Char3"/>
          <w:rFonts w:hint="cs"/>
          <w:rtl/>
        </w:rPr>
        <w:t>هل الحرب ونصف العشر عل</w:t>
      </w:r>
      <w:r>
        <w:rPr>
          <w:rStyle w:val="Char3"/>
          <w:rFonts w:hint="cs"/>
          <w:rtl/>
        </w:rPr>
        <w:t>ى</w:t>
      </w:r>
      <w:r w:rsidR="008070C7" w:rsidRPr="00105902">
        <w:rPr>
          <w:rStyle w:val="Char3"/>
          <w:rFonts w:hint="cs"/>
          <w:rtl/>
        </w:rPr>
        <w:t xml:space="preserve"> </w:t>
      </w:r>
      <w:r>
        <w:rPr>
          <w:rStyle w:val="Char3"/>
          <w:rFonts w:hint="cs"/>
          <w:rtl/>
        </w:rPr>
        <w:t>أ</w:t>
      </w:r>
      <w:r w:rsidR="008070C7" w:rsidRPr="00105902">
        <w:rPr>
          <w:rStyle w:val="Char3"/>
          <w:rFonts w:hint="cs"/>
          <w:rtl/>
        </w:rPr>
        <w:t>هل الذمة وربع العشر زكاة ال</w:t>
      </w:r>
      <w:r>
        <w:rPr>
          <w:rStyle w:val="Char3"/>
          <w:rFonts w:hint="cs"/>
          <w:rtl/>
        </w:rPr>
        <w:t>ـ</w:t>
      </w:r>
      <w:r w:rsidR="008070C7" w:rsidRPr="00105902">
        <w:rPr>
          <w:rStyle w:val="Char3"/>
          <w:rFonts w:hint="cs"/>
          <w:rtl/>
        </w:rPr>
        <w:t>مسلمين</w:t>
      </w:r>
      <w:r w:rsidRPr="00F36677">
        <w:rPr>
          <w:rStyle w:val="Char3"/>
          <w:rFonts w:hint="cs"/>
          <w:rtl/>
        </w:rPr>
        <w:t>»</w:t>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 xml:space="preserve">عن جماعة </w:t>
      </w:r>
      <w:r w:rsidR="00105902">
        <w:rPr>
          <w:rStyle w:val="Char3"/>
          <w:rFonts w:hint="cs"/>
          <w:rtl/>
        </w:rPr>
        <w:t>أ</w:t>
      </w:r>
      <w:r w:rsidR="008070C7" w:rsidRPr="00105902">
        <w:rPr>
          <w:rStyle w:val="Char3"/>
          <w:rFonts w:hint="cs"/>
          <w:rtl/>
        </w:rPr>
        <w:t>ن عمر بن الخطاب</w:t>
      </w:r>
      <w:r w:rsidR="00185F0C" w:rsidRPr="00185F0C">
        <w:rPr>
          <w:rStyle w:val="Char3"/>
          <w:rFonts w:cs="CTraditional Arabic" w:hint="cs"/>
          <w:rtl/>
        </w:rPr>
        <w:t>س</w:t>
      </w:r>
      <w:r w:rsidR="008070C7" w:rsidRPr="00105902">
        <w:rPr>
          <w:rStyle w:val="Char3"/>
          <w:rFonts w:hint="cs"/>
          <w:rtl/>
        </w:rPr>
        <w:t xml:space="preserve"> صالح نصاري بني تغلب عل</w:t>
      </w:r>
      <w:r w:rsidR="00105902">
        <w:rPr>
          <w:rStyle w:val="Char3"/>
          <w:rFonts w:hint="cs"/>
          <w:rtl/>
        </w:rPr>
        <w:t>ى</w:t>
      </w:r>
      <w:r w:rsidR="008070C7" w:rsidRPr="00105902">
        <w:rPr>
          <w:rStyle w:val="Char3"/>
          <w:rFonts w:hint="cs"/>
          <w:rtl/>
        </w:rPr>
        <w:t xml:space="preserve"> </w:t>
      </w:r>
      <w:r w:rsidR="00105902">
        <w:rPr>
          <w:rStyle w:val="Char3"/>
          <w:rFonts w:hint="cs"/>
          <w:rtl/>
        </w:rPr>
        <w:t>أ</w:t>
      </w:r>
      <w:r w:rsidR="008070C7" w:rsidRPr="00105902">
        <w:rPr>
          <w:rStyle w:val="Char3"/>
          <w:rFonts w:hint="cs"/>
          <w:rtl/>
        </w:rPr>
        <w:t>ن يضعف عليهم الزكاة‌ مرتين</w:t>
      </w:r>
      <w:r w:rsidR="00105902" w:rsidRPr="00F36677">
        <w:rPr>
          <w:rStyle w:val="Char3"/>
          <w:rFonts w:hint="cs"/>
          <w:rtl/>
        </w:rPr>
        <w:t>»</w:t>
      </w:r>
      <w:r w:rsidR="008070C7" w:rsidRPr="00085A97">
        <w:rPr>
          <w:rStyle w:val="Char4"/>
          <w:vertAlign w:val="superscript"/>
          <w:rtl/>
        </w:rPr>
        <w:footnoteReference w:id="973"/>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عن الحسن صاعُ عمر ثمانية ارطالٍ</w:t>
      </w:r>
      <w:r w:rsidR="00105902" w:rsidRPr="00F36677">
        <w:rPr>
          <w:rStyle w:val="Char3"/>
          <w:rFonts w:hint="cs"/>
          <w:rtl/>
        </w:rPr>
        <w:t>»</w:t>
      </w:r>
      <w:r w:rsidR="008070C7" w:rsidRPr="00085A97">
        <w:rPr>
          <w:rStyle w:val="Char4"/>
          <w:vertAlign w:val="superscript"/>
          <w:rtl/>
        </w:rPr>
        <w:footnoteReference w:id="974"/>
      </w:r>
      <w:r w:rsidR="008070C7"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 xml:space="preserve">البيهقي وغيره </w:t>
      </w:r>
      <w:r w:rsidR="00105902" w:rsidRPr="00F36677">
        <w:rPr>
          <w:rStyle w:val="Char2"/>
          <w:rFonts w:hint="cs"/>
          <w:rtl/>
        </w:rPr>
        <w:t>«أ</w:t>
      </w:r>
      <w:r w:rsidRPr="00F36677">
        <w:rPr>
          <w:rStyle w:val="Char2"/>
          <w:rFonts w:hint="cs"/>
          <w:rtl/>
        </w:rPr>
        <w:t>ن صاع النبي</w:t>
      </w:r>
      <w:r w:rsidR="002855E4" w:rsidRPr="00F36677">
        <w:rPr>
          <w:rStyle w:val="Char2"/>
          <w:rFonts w:hint="cs"/>
          <w:rtl/>
        </w:rPr>
        <w:t xml:space="preserve"> </w:t>
      </w:r>
      <w:r w:rsidR="002855E4" w:rsidRPr="002855E4">
        <w:rPr>
          <w:rStyle w:val="Char3"/>
          <w:rFonts w:cs="CTraditional Arabic" w:hint="cs"/>
          <w:rtl/>
        </w:rPr>
        <w:t>ج</w:t>
      </w:r>
      <w:r w:rsidRPr="00F36677">
        <w:rPr>
          <w:rStyle w:val="Char2"/>
          <w:rFonts w:hint="cs"/>
          <w:rtl/>
        </w:rPr>
        <w:t xml:space="preserve"> وخلفائه خمسةُ ارطالٍ وثُلث رطل</w:t>
      </w:r>
      <w:r w:rsidR="00105902" w:rsidRPr="00F36677">
        <w:rPr>
          <w:rStyle w:val="Char2"/>
          <w:rFonts w:hint="cs"/>
          <w:rtl/>
        </w:rPr>
        <w:t>»</w:t>
      </w:r>
      <w:r w:rsidRPr="00085A97">
        <w:rPr>
          <w:rStyle w:val="Char4"/>
          <w:vertAlign w:val="superscript"/>
          <w:rtl/>
        </w:rPr>
        <w:footnoteReference w:id="975"/>
      </w:r>
      <w:r w:rsidRPr="00077934">
        <w:rPr>
          <w:rStyle w:val="Char4"/>
          <w:rFonts w:hint="cs"/>
          <w:rtl/>
        </w:rPr>
        <w:t>.</w:t>
      </w:r>
    </w:p>
    <w:p w:rsidR="008070C7" w:rsidRPr="00E10760" w:rsidRDefault="008070C7" w:rsidP="00105902">
      <w:pPr>
        <w:pStyle w:val="a3"/>
        <w:rPr>
          <w:rtl/>
        </w:rPr>
      </w:pPr>
      <w:r w:rsidRPr="00E10760">
        <w:rPr>
          <w:rFonts w:hint="cs"/>
          <w:rtl/>
        </w:rPr>
        <w:t xml:space="preserve">قلت: </w:t>
      </w:r>
      <w:r w:rsidR="00105902">
        <w:rPr>
          <w:rFonts w:hint="cs"/>
          <w:rtl/>
        </w:rPr>
        <w:t>أ</w:t>
      </w:r>
      <w:r w:rsidRPr="00E10760">
        <w:rPr>
          <w:rFonts w:hint="cs"/>
          <w:rtl/>
        </w:rPr>
        <w:t>هل البلد اعرف بصاعهم.</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 xml:space="preserve">عن الشعبي </w:t>
      </w:r>
      <w:r w:rsidR="00105902">
        <w:rPr>
          <w:rStyle w:val="Char3"/>
          <w:rFonts w:hint="cs"/>
          <w:rtl/>
        </w:rPr>
        <w:t>أ</w:t>
      </w:r>
      <w:r w:rsidR="008070C7" w:rsidRPr="00105902">
        <w:rPr>
          <w:rStyle w:val="Char3"/>
          <w:rFonts w:hint="cs"/>
          <w:rtl/>
        </w:rPr>
        <w:t>ن غلاماً‌ من العرب وجد سَتّوقةً</w:t>
      </w:r>
      <w:r w:rsidR="008070C7" w:rsidRPr="00085A97">
        <w:rPr>
          <w:rStyle w:val="Char4"/>
          <w:vertAlign w:val="superscript"/>
          <w:rtl/>
        </w:rPr>
        <w:footnoteReference w:id="976"/>
      </w:r>
      <w:r w:rsidR="008070C7" w:rsidRPr="00077934">
        <w:rPr>
          <w:rStyle w:val="Char4"/>
          <w:rFonts w:hint="cs"/>
          <w:rtl/>
        </w:rPr>
        <w:t xml:space="preserve"> </w:t>
      </w:r>
      <w:r w:rsidR="008070C7" w:rsidRPr="00105902">
        <w:rPr>
          <w:rStyle w:val="Char3"/>
          <w:rFonts w:hint="cs"/>
          <w:rtl/>
        </w:rPr>
        <w:t>فيها عشرة‌ آلافٍ ف</w:t>
      </w:r>
      <w:r w:rsidR="00105902">
        <w:rPr>
          <w:rStyle w:val="Char3"/>
          <w:rFonts w:hint="cs"/>
          <w:rtl/>
        </w:rPr>
        <w:t>أ</w:t>
      </w:r>
      <w:r w:rsidR="008070C7" w:rsidRPr="00105902">
        <w:rPr>
          <w:rStyle w:val="Char3"/>
          <w:rFonts w:hint="cs"/>
          <w:rtl/>
        </w:rPr>
        <w:t>ت</w:t>
      </w:r>
      <w:r w:rsidR="00105902">
        <w:rPr>
          <w:rStyle w:val="Char3"/>
          <w:rFonts w:hint="cs"/>
          <w:rtl/>
        </w:rPr>
        <w:t>ى</w:t>
      </w:r>
      <w:r w:rsidR="008070C7" w:rsidRPr="00105902">
        <w:rPr>
          <w:rStyle w:val="Char3"/>
          <w:rFonts w:hint="cs"/>
          <w:rtl/>
        </w:rPr>
        <w:t xml:space="preserve"> بها عمر ف</w:t>
      </w:r>
      <w:r w:rsidR="00105902">
        <w:rPr>
          <w:rStyle w:val="Char3"/>
          <w:rFonts w:hint="cs"/>
          <w:rtl/>
        </w:rPr>
        <w:t>أ</w:t>
      </w:r>
      <w:r w:rsidR="008070C7" w:rsidRPr="00105902">
        <w:rPr>
          <w:rStyle w:val="Char3"/>
          <w:rFonts w:hint="cs"/>
          <w:rtl/>
        </w:rPr>
        <w:t>خذ منها خمسها الفين واعطاه ثماينة آلافٍ</w:t>
      </w:r>
      <w:r w:rsidR="00105902" w:rsidRPr="00F36677">
        <w:rPr>
          <w:rStyle w:val="Char3"/>
          <w:rFonts w:hint="cs"/>
          <w:rtl/>
        </w:rPr>
        <w:t>»</w:t>
      </w:r>
      <w:r w:rsidR="008070C7" w:rsidRPr="00085A97">
        <w:rPr>
          <w:rStyle w:val="Char4"/>
          <w:vertAlign w:val="superscript"/>
          <w:rtl/>
        </w:rPr>
        <w:footnoteReference w:id="977"/>
      </w:r>
      <w:r w:rsidR="008070C7" w:rsidRPr="00077934">
        <w:rPr>
          <w:rStyle w:val="Char4"/>
          <w:rFonts w:hint="cs"/>
          <w:rtl/>
        </w:rPr>
        <w:t>.</w:t>
      </w:r>
    </w:p>
    <w:p w:rsidR="008070C7" w:rsidRPr="00077934" w:rsidRDefault="008070C7" w:rsidP="000140B4">
      <w:pPr>
        <w:ind w:firstLine="284"/>
        <w:jc w:val="both"/>
        <w:rPr>
          <w:rStyle w:val="Char4"/>
          <w:rtl/>
        </w:rPr>
      </w:pPr>
      <w:r w:rsidRPr="00105902">
        <w:rPr>
          <w:rStyle w:val="Char1"/>
          <w:rFonts w:hint="cs"/>
          <w:b/>
          <w:bCs/>
          <w:rtl/>
        </w:rPr>
        <w:t>كتاب الصيام:</w:t>
      </w:r>
      <w:r w:rsidRPr="00105902">
        <w:rPr>
          <w:rStyle w:val="Char1"/>
          <w:rFonts w:hint="cs"/>
          <w:rtl/>
        </w:rPr>
        <w:t xml:space="preserve"> البيهقي</w:t>
      </w:r>
      <w:r w:rsidRPr="00077934">
        <w:rPr>
          <w:rStyle w:val="Char4"/>
          <w:rFonts w:hint="cs"/>
          <w:rtl/>
        </w:rPr>
        <w:t xml:space="preserve"> </w:t>
      </w:r>
      <w:r w:rsidR="00105902" w:rsidRPr="00F36677">
        <w:rPr>
          <w:rStyle w:val="Char3"/>
          <w:rFonts w:hint="cs"/>
          <w:rtl/>
        </w:rPr>
        <w:t>«</w:t>
      </w:r>
      <w:r w:rsidRPr="00105902">
        <w:rPr>
          <w:rStyle w:val="Char3"/>
          <w:rFonts w:hint="cs"/>
          <w:rtl/>
        </w:rPr>
        <w:t xml:space="preserve">عن ابن </w:t>
      </w:r>
      <w:r w:rsidR="00105902">
        <w:rPr>
          <w:rStyle w:val="Char3"/>
          <w:rFonts w:hint="cs"/>
          <w:rtl/>
        </w:rPr>
        <w:t>أ</w:t>
      </w:r>
      <w:r w:rsidRPr="00105902">
        <w:rPr>
          <w:rStyle w:val="Char3"/>
          <w:rFonts w:hint="cs"/>
          <w:rtl/>
        </w:rPr>
        <w:t xml:space="preserve">بي ليلي كان الرجل </w:t>
      </w:r>
      <w:r w:rsidR="00105902">
        <w:rPr>
          <w:rStyle w:val="Char3"/>
          <w:rFonts w:hint="cs"/>
          <w:rtl/>
        </w:rPr>
        <w:t>إ</w:t>
      </w:r>
      <w:r w:rsidRPr="00105902">
        <w:rPr>
          <w:rStyle w:val="Char3"/>
          <w:rFonts w:hint="cs"/>
          <w:rtl/>
        </w:rPr>
        <w:t>ذا افطر فنامت امرأته لم يأتها و</w:t>
      </w:r>
      <w:r w:rsidR="00105902">
        <w:rPr>
          <w:rStyle w:val="Char3"/>
          <w:rFonts w:hint="cs"/>
          <w:rtl/>
        </w:rPr>
        <w:t>إ</w:t>
      </w:r>
      <w:r w:rsidRPr="00105902">
        <w:rPr>
          <w:rStyle w:val="Char3"/>
          <w:rFonts w:hint="cs"/>
          <w:rtl/>
        </w:rPr>
        <w:t xml:space="preserve">ذا نام لم يطعم لم يطعم </w:t>
      </w:r>
      <w:r w:rsidR="00105902">
        <w:rPr>
          <w:rStyle w:val="Char3"/>
          <w:rFonts w:hint="cs"/>
          <w:rtl/>
        </w:rPr>
        <w:t>إ</w:t>
      </w:r>
      <w:r w:rsidRPr="00105902">
        <w:rPr>
          <w:rStyle w:val="Char3"/>
          <w:rFonts w:hint="cs"/>
          <w:rtl/>
        </w:rPr>
        <w:t>ل</w:t>
      </w:r>
      <w:r w:rsidR="00105902">
        <w:rPr>
          <w:rStyle w:val="Char3"/>
          <w:rFonts w:hint="cs"/>
          <w:rtl/>
        </w:rPr>
        <w:t>ى</w:t>
      </w:r>
      <w:r w:rsidRPr="00105902">
        <w:rPr>
          <w:rStyle w:val="Char3"/>
          <w:rFonts w:hint="cs"/>
          <w:rtl/>
        </w:rPr>
        <w:t xml:space="preserve"> مثلها من القابلة حت</w:t>
      </w:r>
      <w:r w:rsidR="00105902">
        <w:rPr>
          <w:rStyle w:val="Char3"/>
          <w:rFonts w:hint="cs"/>
          <w:rtl/>
        </w:rPr>
        <w:t>ى</w:t>
      </w:r>
      <w:r w:rsidRPr="00105902">
        <w:rPr>
          <w:rStyle w:val="Char3"/>
          <w:rFonts w:hint="cs"/>
          <w:rtl/>
        </w:rPr>
        <w:t xml:space="preserve"> جاء عمر بن الخطاب</w:t>
      </w:r>
      <w:r w:rsidR="00185F0C" w:rsidRPr="00185F0C">
        <w:rPr>
          <w:rStyle w:val="Char3"/>
          <w:rFonts w:cs="CTraditional Arabic" w:hint="cs"/>
          <w:rtl/>
        </w:rPr>
        <w:t>س</w:t>
      </w:r>
      <w:r w:rsidRPr="00105902">
        <w:rPr>
          <w:rStyle w:val="Char3"/>
          <w:rFonts w:hint="cs"/>
          <w:rtl/>
        </w:rPr>
        <w:t xml:space="preserve"> يريد امرأته قالت: اني قد نمت قال: انما تعتلين فوقع بها وجاء رجلٌ من الانصار ف</w:t>
      </w:r>
      <w:r w:rsidR="00105902">
        <w:rPr>
          <w:rStyle w:val="Char3"/>
          <w:rFonts w:hint="cs"/>
          <w:rtl/>
        </w:rPr>
        <w:t>أ</w:t>
      </w:r>
      <w:r w:rsidRPr="00105902">
        <w:rPr>
          <w:rStyle w:val="Char3"/>
          <w:rFonts w:hint="cs"/>
          <w:rtl/>
        </w:rPr>
        <w:t xml:space="preserve">راد </w:t>
      </w:r>
      <w:r w:rsidR="00105902">
        <w:rPr>
          <w:rStyle w:val="Char3"/>
          <w:rFonts w:hint="cs"/>
          <w:rtl/>
        </w:rPr>
        <w:t>أ</w:t>
      </w:r>
      <w:r w:rsidRPr="00105902">
        <w:rPr>
          <w:rStyle w:val="Char3"/>
          <w:rFonts w:hint="cs"/>
          <w:rtl/>
        </w:rPr>
        <w:t>ن يطعم فقالوا حت</w:t>
      </w:r>
      <w:r w:rsidR="00105902">
        <w:rPr>
          <w:rStyle w:val="Char3"/>
          <w:rFonts w:hint="cs"/>
          <w:rtl/>
        </w:rPr>
        <w:t>ى</w:t>
      </w:r>
      <w:r w:rsidRPr="00105902">
        <w:rPr>
          <w:rStyle w:val="Char3"/>
          <w:rFonts w:hint="cs"/>
          <w:rtl/>
        </w:rPr>
        <w:t xml:space="preserve"> نُسخّن لك شيئا فنام فنزلت:</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أُحِلَّ</w:t>
      </w:r>
      <w:r w:rsidR="000140B4" w:rsidRPr="0020708C">
        <w:rPr>
          <w:rStyle w:val="Char5"/>
          <w:rtl/>
        </w:rPr>
        <w:t xml:space="preserve"> </w:t>
      </w:r>
      <w:r w:rsidR="000140B4" w:rsidRPr="0020708C">
        <w:rPr>
          <w:rStyle w:val="Char5"/>
          <w:rFonts w:hint="eastAsia"/>
          <w:rtl/>
        </w:rPr>
        <w:t>لَكُم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لَي</w:t>
      </w:r>
      <w:r w:rsidR="000140B4" w:rsidRPr="0020708C">
        <w:rPr>
          <w:rStyle w:val="Char5"/>
          <w:rFonts w:hint="cs"/>
          <w:rtl/>
        </w:rPr>
        <w:t>ۡ</w:t>
      </w:r>
      <w:r w:rsidR="000140B4" w:rsidRPr="0020708C">
        <w:rPr>
          <w:rStyle w:val="Char5"/>
          <w:rFonts w:hint="eastAsia"/>
          <w:rtl/>
        </w:rPr>
        <w:t>لَةَ</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لصِّيَامِ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لرَّفَثُ</w:t>
      </w:r>
      <w:r w:rsidR="000140B4" w:rsidRPr="0020708C">
        <w:rPr>
          <w:rStyle w:val="Char5"/>
          <w:rtl/>
        </w:rPr>
        <w:t xml:space="preserve"> </w:t>
      </w:r>
      <w:r w:rsidR="000140B4" w:rsidRPr="0020708C">
        <w:rPr>
          <w:rStyle w:val="Char5"/>
          <w:rFonts w:hint="eastAsia"/>
          <w:rtl/>
        </w:rPr>
        <w:t>إِلَى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نِسَا</w:t>
      </w:r>
      <w:r w:rsidR="000140B4" w:rsidRPr="0020708C">
        <w:rPr>
          <w:rStyle w:val="Char5"/>
          <w:rFonts w:hint="cs"/>
          <w:rtl/>
        </w:rPr>
        <w:t>ٓ</w:t>
      </w:r>
      <w:r w:rsidR="000140B4" w:rsidRPr="0020708C">
        <w:rPr>
          <w:rStyle w:val="Char5"/>
          <w:rFonts w:hint="eastAsia"/>
          <w:rtl/>
        </w:rPr>
        <w:t>ئِكُم</w:t>
      </w:r>
      <w:r w:rsidR="000140B4"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F36677">
        <w:rPr>
          <w:rStyle w:val="Char8"/>
          <w:rFonts w:hint="cs"/>
          <w:rtl/>
        </w:rPr>
        <w:t>[</w:t>
      </w:r>
      <w:r w:rsidR="00105902" w:rsidRPr="00F36677">
        <w:rPr>
          <w:rStyle w:val="Char8"/>
          <w:rFonts w:hint="cs"/>
          <w:rtl/>
        </w:rPr>
        <w:t>البقر</w:t>
      </w:r>
      <w:r w:rsidR="00105902" w:rsidRPr="00F36677">
        <w:rPr>
          <w:rStyle w:val="Char8"/>
          <w:rtl/>
        </w:rPr>
        <w:t>ة</w:t>
      </w:r>
      <w:r w:rsidR="00105902" w:rsidRPr="00F36677">
        <w:rPr>
          <w:rStyle w:val="Char8"/>
          <w:rFonts w:hint="cs"/>
          <w:rtl/>
        </w:rPr>
        <w:t>: 187</w:t>
      </w:r>
      <w:r w:rsidR="003E4D28" w:rsidRPr="00F36677">
        <w:rPr>
          <w:rStyle w:val="Char8"/>
          <w:rFonts w:hint="cs"/>
          <w:rtl/>
        </w:rPr>
        <w:t>]</w:t>
      </w:r>
      <w:r w:rsidR="00105902">
        <w:rPr>
          <w:rFonts w:cs="Traditional Arabic" w:hint="cs"/>
          <w:rtl/>
          <w:lang w:bidi="fa-IR"/>
        </w:rPr>
        <w:t>»</w:t>
      </w:r>
      <w:r w:rsidRPr="00085A97">
        <w:rPr>
          <w:rStyle w:val="Char4"/>
          <w:vertAlign w:val="superscript"/>
          <w:rtl/>
        </w:rPr>
        <w:footnoteReference w:id="978"/>
      </w:r>
    </w:p>
    <w:p w:rsidR="008070C7" w:rsidRPr="00077934" w:rsidRDefault="008070C7" w:rsidP="000140B4">
      <w:pPr>
        <w:ind w:firstLine="284"/>
        <w:jc w:val="both"/>
        <w:rPr>
          <w:rStyle w:val="Char4"/>
          <w:rtl/>
        </w:rPr>
      </w:pPr>
      <w:r w:rsidRPr="00105902">
        <w:rPr>
          <w:rStyle w:val="Char1"/>
          <w:rFonts w:hint="cs"/>
          <w:rtl/>
        </w:rPr>
        <w:t xml:space="preserve">قال </w:t>
      </w:r>
      <w:r w:rsidR="000140B4">
        <w:rPr>
          <w:rStyle w:val="Char1"/>
          <w:rFonts w:hint="cs"/>
          <w:rtl/>
        </w:rPr>
        <w:t>أ</w:t>
      </w:r>
      <w:r w:rsidRPr="00105902">
        <w:rPr>
          <w:rStyle w:val="Char1"/>
          <w:rFonts w:hint="cs"/>
          <w:rtl/>
        </w:rPr>
        <w:t>بوبكر هشيم</w:t>
      </w:r>
      <w:r w:rsidRPr="00077934">
        <w:rPr>
          <w:rStyle w:val="Char4"/>
          <w:rFonts w:hint="cs"/>
          <w:rtl/>
        </w:rPr>
        <w:t xml:space="preserve"> </w:t>
      </w:r>
      <w:r w:rsidR="00105902" w:rsidRPr="00F36677">
        <w:rPr>
          <w:rStyle w:val="Char3"/>
          <w:rFonts w:hint="cs"/>
          <w:rtl/>
        </w:rPr>
        <w:t>«</w:t>
      </w:r>
      <w:r w:rsidRPr="00105902">
        <w:rPr>
          <w:rStyle w:val="Char3"/>
          <w:rFonts w:hint="cs"/>
          <w:rtl/>
        </w:rPr>
        <w:t xml:space="preserve">عن مجالد عن الشعبي عن علي انه كان يخطب </w:t>
      </w:r>
      <w:r w:rsidR="00105902">
        <w:rPr>
          <w:rStyle w:val="Char3"/>
          <w:rFonts w:hint="cs"/>
          <w:rtl/>
        </w:rPr>
        <w:t>إ</w:t>
      </w:r>
      <w:r w:rsidRPr="00105902">
        <w:rPr>
          <w:rStyle w:val="Char3"/>
          <w:rFonts w:hint="cs"/>
          <w:rtl/>
        </w:rPr>
        <w:t xml:space="preserve">ذا حضر رمضان فيقول: الا لاتقدموا الشهر </w:t>
      </w:r>
      <w:r w:rsidR="00105902" w:rsidRPr="00105902">
        <w:rPr>
          <w:rStyle w:val="Char3"/>
          <w:rFonts w:hint="cs"/>
          <w:rtl/>
        </w:rPr>
        <w:t>إ</w:t>
      </w:r>
      <w:r w:rsidRPr="00105902">
        <w:rPr>
          <w:rStyle w:val="Char3"/>
          <w:rFonts w:hint="cs"/>
          <w:rtl/>
        </w:rPr>
        <w:t>ذا رأيتم الهلال فصوموا و</w:t>
      </w:r>
      <w:r w:rsidR="00105902" w:rsidRPr="00105902">
        <w:rPr>
          <w:rStyle w:val="Char3"/>
          <w:rFonts w:hint="cs"/>
          <w:rtl/>
        </w:rPr>
        <w:t>إ</w:t>
      </w:r>
      <w:r w:rsidRPr="00105902">
        <w:rPr>
          <w:rStyle w:val="Char3"/>
          <w:rFonts w:hint="cs"/>
          <w:rtl/>
        </w:rPr>
        <w:t>ذ رأيتم الهلال ف</w:t>
      </w:r>
      <w:r w:rsidR="00105902" w:rsidRPr="00105902">
        <w:rPr>
          <w:rStyle w:val="Char3"/>
          <w:rFonts w:hint="cs"/>
          <w:rtl/>
        </w:rPr>
        <w:t>ا</w:t>
      </w:r>
      <w:r w:rsidRPr="00105902">
        <w:rPr>
          <w:rStyle w:val="Char3"/>
          <w:rFonts w:hint="cs"/>
          <w:rtl/>
        </w:rPr>
        <w:t>فطروا فان اغمي عليكم فاتموا العدة</w:t>
      </w:r>
      <w:r w:rsidR="00105902" w:rsidRPr="00F36677">
        <w:rPr>
          <w:rStyle w:val="Char3"/>
          <w:rFonts w:hint="cs"/>
          <w:rtl/>
        </w:rPr>
        <w:t>»</w:t>
      </w:r>
      <w:r w:rsidRPr="00077934">
        <w:rPr>
          <w:rStyle w:val="Char4"/>
          <w:rFonts w:hint="cs"/>
          <w:rtl/>
        </w:rPr>
        <w:t>‌</w:t>
      </w:r>
      <w:r w:rsidRPr="00085A97">
        <w:rPr>
          <w:rStyle w:val="Char4"/>
          <w:vertAlign w:val="superscript"/>
          <w:rtl/>
        </w:rPr>
        <w:footnoteReference w:id="979"/>
      </w:r>
      <w:r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 xml:space="preserve">قال </w:t>
      </w:r>
      <w:r w:rsidR="00105902">
        <w:rPr>
          <w:rStyle w:val="Char1"/>
          <w:rFonts w:hint="cs"/>
          <w:rtl/>
        </w:rPr>
        <w:t>أ</w:t>
      </w:r>
      <w:r w:rsidRPr="00105902">
        <w:rPr>
          <w:rStyle w:val="Char1"/>
          <w:rFonts w:hint="cs"/>
          <w:rtl/>
        </w:rPr>
        <w:t>بوبكر هشيم</w:t>
      </w:r>
      <w:r w:rsidRPr="00077934">
        <w:rPr>
          <w:rStyle w:val="Char4"/>
          <w:rFonts w:hint="cs"/>
          <w:rtl/>
        </w:rPr>
        <w:t xml:space="preserve"> </w:t>
      </w:r>
      <w:r w:rsidR="00105902" w:rsidRPr="00F36677">
        <w:rPr>
          <w:rStyle w:val="Char3"/>
          <w:rFonts w:hint="cs"/>
          <w:rtl/>
        </w:rPr>
        <w:t>«</w:t>
      </w:r>
      <w:r w:rsidRPr="00105902">
        <w:rPr>
          <w:rStyle w:val="Char3"/>
          <w:rFonts w:hint="cs"/>
          <w:rtl/>
        </w:rPr>
        <w:t>عن مجالد عن الشعبي عن مسروق عن عمر مثل ذلك الا لاتقدموا الشهر</w:t>
      </w:r>
      <w:r w:rsidR="00105902" w:rsidRPr="00F36677">
        <w:rPr>
          <w:rStyle w:val="Char3"/>
          <w:rFonts w:hint="cs"/>
          <w:rtl/>
        </w:rPr>
        <w:t>»</w:t>
      </w:r>
      <w:r w:rsidRPr="00085A97">
        <w:rPr>
          <w:rStyle w:val="Char4"/>
          <w:vertAlign w:val="superscript"/>
          <w:rtl/>
        </w:rPr>
        <w:footnoteReference w:id="980"/>
      </w:r>
      <w:r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البيهقي روي مجالد</w:t>
      </w:r>
      <w:r w:rsidRPr="00077934">
        <w:rPr>
          <w:rStyle w:val="Char4"/>
          <w:rFonts w:hint="cs"/>
          <w:rtl/>
        </w:rPr>
        <w:t xml:space="preserve"> </w:t>
      </w:r>
      <w:r w:rsidR="00105902" w:rsidRPr="00F36677">
        <w:rPr>
          <w:rStyle w:val="Char3"/>
          <w:rFonts w:hint="cs"/>
          <w:rtl/>
        </w:rPr>
        <w:t>«</w:t>
      </w:r>
      <w:r w:rsidRPr="00105902">
        <w:rPr>
          <w:rStyle w:val="Char3"/>
          <w:rFonts w:hint="cs"/>
          <w:rtl/>
        </w:rPr>
        <w:t xml:space="preserve">عن الشعبي </w:t>
      </w:r>
      <w:r w:rsidR="00105902">
        <w:rPr>
          <w:rStyle w:val="Char3"/>
          <w:rFonts w:hint="cs"/>
          <w:rtl/>
        </w:rPr>
        <w:t>آ</w:t>
      </w:r>
      <w:r w:rsidRPr="00105902">
        <w:rPr>
          <w:rStyle w:val="Char3"/>
          <w:rFonts w:hint="cs"/>
          <w:rtl/>
        </w:rPr>
        <w:t>ن عمر وعلياً كانا ينهيان عن صوم الذي يشك فيه من رمضان</w:t>
      </w:r>
      <w:r w:rsidR="00105902" w:rsidRPr="00F36677">
        <w:rPr>
          <w:rStyle w:val="Char3"/>
          <w:rFonts w:hint="cs"/>
          <w:rtl/>
        </w:rPr>
        <w:t>»</w:t>
      </w:r>
      <w:r w:rsidRPr="00085A97">
        <w:rPr>
          <w:rStyle w:val="Char4"/>
          <w:vertAlign w:val="superscript"/>
          <w:rtl/>
        </w:rPr>
        <w:footnoteReference w:id="981"/>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عن سويد بن غفلة سمعت عمر يقول شهرٌ ثلاثون وشهرٌ تسع وعشرون</w:t>
      </w:r>
      <w:r w:rsidR="00105902" w:rsidRPr="00F36677">
        <w:rPr>
          <w:rStyle w:val="Char3"/>
          <w:rFonts w:hint="cs"/>
          <w:rtl/>
        </w:rPr>
        <w:t>»</w:t>
      </w:r>
      <w:r w:rsidR="008070C7" w:rsidRPr="00085A97">
        <w:rPr>
          <w:rStyle w:val="Char4"/>
          <w:vertAlign w:val="superscript"/>
          <w:rtl/>
        </w:rPr>
        <w:footnoteReference w:id="982"/>
      </w:r>
      <w:r w:rsidR="008070C7" w:rsidRPr="00077934">
        <w:rPr>
          <w:rStyle w:val="Char4"/>
          <w:rFonts w:hint="cs"/>
          <w:rtl/>
        </w:rPr>
        <w:t>.</w:t>
      </w:r>
    </w:p>
    <w:p w:rsidR="008070C7" w:rsidRPr="00077934" w:rsidRDefault="009D297B" w:rsidP="00105902">
      <w:pPr>
        <w:ind w:firstLine="284"/>
        <w:jc w:val="both"/>
        <w:rPr>
          <w:rStyle w:val="Char4"/>
          <w:rtl/>
        </w:rPr>
      </w:pPr>
      <w:r w:rsidRPr="00E460C1">
        <w:rPr>
          <w:rStyle w:val="Char1"/>
          <w:rFonts w:hint="cs"/>
          <w:rtl/>
        </w:rPr>
        <w:t>أبوبكر</w:t>
      </w:r>
      <w:r w:rsidR="008070C7" w:rsidRPr="00E460C1">
        <w:rPr>
          <w:rStyle w:val="Char1"/>
          <w:rFonts w:hint="cs"/>
          <w:rtl/>
        </w:rPr>
        <w:t xml:space="preserve"> والبيهقي</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 xml:space="preserve">عن </w:t>
      </w:r>
      <w:r w:rsidR="00105902">
        <w:rPr>
          <w:rStyle w:val="Char3"/>
          <w:rFonts w:hint="cs"/>
          <w:rtl/>
        </w:rPr>
        <w:t>أ</w:t>
      </w:r>
      <w:r w:rsidR="008070C7" w:rsidRPr="00105902">
        <w:rPr>
          <w:rStyle w:val="Char3"/>
          <w:rFonts w:hint="cs"/>
          <w:rtl/>
        </w:rPr>
        <w:t xml:space="preserve">بي وائل </w:t>
      </w:r>
      <w:r w:rsidR="00105902">
        <w:rPr>
          <w:rStyle w:val="Char3"/>
          <w:rFonts w:hint="cs"/>
          <w:rtl/>
        </w:rPr>
        <w:t>أ</w:t>
      </w:r>
      <w:r w:rsidR="008070C7" w:rsidRPr="00105902">
        <w:rPr>
          <w:rStyle w:val="Char3"/>
          <w:rFonts w:hint="cs"/>
          <w:rtl/>
        </w:rPr>
        <w:t>تانا كتاب عمر ان الاهلّة بعضها اكبر من بعض ف</w:t>
      </w:r>
      <w:r w:rsidR="00105902">
        <w:rPr>
          <w:rStyle w:val="Char3"/>
          <w:rFonts w:hint="cs"/>
          <w:rtl/>
        </w:rPr>
        <w:t>إ</w:t>
      </w:r>
      <w:r w:rsidR="008070C7" w:rsidRPr="00105902">
        <w:rPr>
          <w:rStyle w:val="Char3"/>
          <w:rFonts w:hint="cs"/>
          <w:rtl/>
        </w:rPr>
        <w:t>ذا رأيتم الهلال نهاراً فلا تفطروا حتي يشهد رجلان مسلمان انهما اهلّاه امس</w:t>
      </w:r>
      <w:r w:rsidR="00105902" w:rsidRPr="00F36677">
        <w:rPr>
          <w:rStyle w:val="Char3"/>
          <w:rFonts w:hint="cs"/>
          <w:rtl/>
        </w:rPr>
        <w:t>»</w:t>
      </w:r>
      <w:r w:rsidR="008070C7" w:rsidRPr="00085A97">
        <w:rPr>
          <w:rStyle w:val="Char4"/>
          <w:vertAlign w:val="superscript"/>
          <w:rtl/>
        </w:rPr>
        <w:footnoteReference w:id="983"/>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F36677">
        <w:rPr>
          <w:rStyle w:val="Char3"/>
          <w:rFonts w:hint="cs"/>
          <w:rtl/>
        </w:rPr>
        <w:t>«</w:t>
      </w:r>
      <w:r w:rsidR="008070C7" w:rsidRPr="00105902">
        <w:rPr>
          <w:rStyle w:val="Char3"/>
          <w:rFonts w:hint="cs"/>
          <w:rtl/>
        </w:rPr>
        <w:t xml:space="preserve">عن </w:t>
      </w:r>
      <w:r w:rsidR="00105902">
        <w:rPr>
          <w:rStyle w:val="Char3"/>
          <w:rFonts w:hint="cs"/>
          <w:rtl/>
        </w:rPr>
        <w:t>أ</w:t>
      </w:r>
      <w:r w:rsidR="008070C7" w:rsidRPr="00105902">
        <w:rPr>
          <w:rStyle w:val="Char3"/>
          <w:rFonts w:hint="cs"/>
          <w:rtl/>
        </w:rPr>
        <w:t>بي ليلي ان عمر بن الخطاب</w:t>
      </w:r>
      <w:r w:rsidR="00185F0C" w:rsidRPr="00185F0C">
        <w:rPr>
          <w:rStyle w:val="Char3"/>
          <w:rFonts w:cs="CTraditional Arabic" w:hint="cs"/>
          <w:rtl/>
        </w:rPr>
        <w:t>س</w:t>
      </w:r>
      <w:r w:rsidR="008070C7" w:rsidRPr="00105902">
        <w:rPr>
          <w:rStyle w:val="Char3"/>
          <w:rFonts w:hint="cs"/>
          <w:rtl/>
        </w:rPr>
        <w:t xml:space="preserve"> اجاز شهادة رجلٍ في الهلال</w:t>
      </w:r>
      <w:r w:rsidR="00105902" w:rsidRPr="00F36677">
        <w:rPr>
          <w:rStyle w:val="Char3"/>
          <w:rFonts w:hint="cs"/>
          <w:rtl/>
        </w:rPr>
        <w:t>»</w:t>
      </w:r>
      <w:r w:rsidR="008070C7" w:rsidRPr="00085A97">
        <w:rPr>
          <w:rStyle w:val="Char4"/>
          <w:vertAlign w:val="superscript"/>
          <w:rtl/>
        </w:rPr>
        <w:footnoteReference w:id="984"/>
      </w:r>
      <w:r w:rsidR="008070C7"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الشافعي</w:t>
      </w:r>
      <w:r w:rsidRPr="00077934">
        <w:rPr>
          <w:rStyle w:val="Char4"/>
          <w:rFonts w:hint="cs"/>
          <w:rtl/>
        </w:rPr>
        <w:t xml:space="preserve"> </w:t>
      </w:r>
      <w:r w:rsidR="00105902" w:rsidRPr="004569FA">
        <w:rPr>
          <w:rStyle w:val="Char2"/>
          <w:rFonts w:hint="cs"/>
          <w:rtl/>
        </w:rPr>
        <w:t>«</w:t>
      </w:r>
      <w:r w:rsidR="00105902" w:rsidRPr="004569FA">
        <w:rPr>
          <w:rStyle w:val="Char2"/>
          <w:rFonts w:hint="eastAsia"/>
          <w:rtl/>
        </w:rPr>
        <w:t>عن</w:t>
      </w:r>
      <w:r w:rsidR="00105902" w:rsidRPr="004569FA">
        <w:rPr>
          <w:rStyle w:val="Char2"/>
          <w:rtl/>
        </w:rPr>
        <w:t xml:space="preserve"> </w:t>
      </w:r>
      <w:r w:rsidR="00105902" w:rsidRPr="004569FA">
        <w:rPr>
          <w:rStyle w:val="Char2"/>
          <w:rFonts w:hint="eastAsia"/>
          <w:rtl/>
        </w:rPr>
        <w:t>عاصم</w:t>
      </w:r>
      <w:r w:rsidR="00105902" w:rsidRPr="004569FA">
        <w:rPr>
          <w:rStyle w:val="Char2"/>
          <w:rtl/>
        </w:rPr>
        <w:t xml:space="preserve"> </w:t>
      </w:r>
      <w:r w:rsidR="00105902" w:rsidRPr="004569FA">
        <w:rPr>
          <w:rStyle w:val="Char2"/>
          <w:rFonts w:hint="eastAsia"/>
          <w:rtl/>
        </w:rPr>
        <w:t>بن</w:t>
      </w:r>
      <w:r w:rsidR="00105902" w:rsidRPr="004569FA">
        <w:rPr>
          <w:rStyle w:val="Char2"/>
          <w:rtl/>
        </w:rPr>
        <w:t xml:space="preserve"> </w:t>
      </w:r>
      <w:r w:rsidR="00105902" w:rsidRPr="004569FA">
        <w:rPr>
          <w:rStyle w:val="Char2"/>
          <w:rFonts w:hint="eastAsia"/>
          <w:rtl/>
        </w:rPr>
        <w:t>عمر</w:t>
      </w:r>
      <w:r w:rsidR="00726BE0" w:rsidRPr="004569FA">
        <w:rPr>
          <w:rStyle w:val="Char2"/>
          <w:rtl/>
        </w:rPr>
        <w:t>،</w:t>
      </w:r>
      <w:r w:rsidR="00105902" w:rsidRPr="004569FA">
        <w:rPr>
          <w:rStyle w:val="Char2"/>
          <w:rtl/>
        </w:rPr>
        <w:t xml:space="preserve"> </w:t>
      </w:r>
      <w:r w:rsidR="00105902" w:rsidRPr="004569FA">
        <w:rPr>
          <w:rStyle w:val="Char2"/>
          <w:rFonts w:hint="eastAsia"/>
          <w:rtl/>
        </w:rPr>
        <w:t>عن</w:t>
      </w:r>
      <w:r w:rsidR="00105902" w:rsidRPr="004569FA">
        <w:rPr>
          <w:rStyle w:val="Char2"/>
          <w:rtl/>
        </w:rPr>
        <w:t xml:space="preserve"> </w:t>
      </w:r>
      <w:r w:rsidR="00105902" w:rsidRPr="004569FA">
        <w:rPr>
          <w:rStyle w:val="Char2"/>
          <w:rFonts w:hint="eastAsia"/>
          <w:rtl/>
        </w:rPr>
        <w:t>أبيه</w:t>
      </w:r>
      <w:r w:rsidR="00105902" w:rsidRPr="004569FA">
        <w:rPr>
          <w:rStyle w:val="Char2"/>
          <w:rtl/>
        </w:rPr>
        <w:t xml:space="preserve"> </w:t>
      </w:r>
      <w:r w:rsidR="00105902" w:rsidRPr="004569FA">
        <w:rPr>
          <w:rStyle w:val="Char2"/>
          <w:rFonts w:hint="eastAsia"/>
          <w:rtl/>
        </w:rPr>
        <w:t>قال</w:t>
      </w:r>
      <w:r w:rsidR="00726BE0" w:rsidRPr="004569FA">
        <w:rPr>
          <w:rStyle w:val="Char2"/>
          <w:rtl/>
        </w:rPr>
        <w:t>:</w:t>
      </w:r>
      <w:r w:rsidR="00105902" w:rsidRPr="004569FA">
        <w:rPr>
          <w:rStyle w:val="Char2"/>
          <w:rtl/>
        </w:rPr>
        <w:t xml:space="preserve"> </w:t>
      </w:r>
      <w:r w:rsidR="00105902" w:rsidRPr="004569FA">
        <w:rPr>
          <w:rStyle w:val="Char2"/>
          <w:rFonts w:hint="eastAsia"/>
          <w:rtl/>
        </w:rPr>
        <w:t>قال</w:t>
      </w:r>
      <w:r w:rsidR="00105902" w:rsidRPr="004569FA">
        <w:rPr>
          <w:rStyle w:val="Char2"/>
          <w:rtl/>
        </w:rPr>
        <w:t xml:space="preserve"> </w:t>
      </w:r>
      <w:r w:rsidR="00105902" w:rsidRPr="004569FA">
        <w:rPr>
          <w:rStyle w:val="Char2"/>
          <w:rFonts w:hint="eastAsia"/>
          <w:rtl/>
        </w:rPr>
        <w:t>رسول</w:t>
      </w:r>
      <w:r w:rsidR="00105902" w:rsidRPr="004569FA">
        <w:rPr>
          <w:rStyle w:val="Char2"/>
          <w:rtl/>
        </w:rPr>
        <w:t xml:space="preserve"> </w:t>
      </w:r>
      <w:r w:rsidR="00105902" w:rsidRPr="004569FA">
        <w:rPr>
          <w:rStyle w:val="Char2"/>
          <w:rFonts w:hint="eastAsia"/>
          <w:rtl/>
        </w:rPr>
        <w:t>الله</w:t>
      </w:r>
      <w:r w:rsidR="002855E4" w:rsidRPr="002855E4">
        <w:rPr>
          <w:rStyle w:val="Char3"/>
          <w:rFonts w:cs="CTraditional Arabic" w:hint="eastAsia"/>
          <w:rtl/>
        </w:rPr>
        <w:t xml:space="preserve"> ج</w:t>
      </w:r>
      <w:r w:rsidR="00105902" w:rsidRPr="004569FA">
        <w:rPr>
          <w:rStyle w:val="Char2"/>
          <w:rtl/>
        </w:rPr>
        <w:t xml:space="preserve">: </w:t>
      </w:r>
      <w:r w:rsidR="00105902" w:rsidRPr="004569FA">
        <w:rPr>
          <w:rStyle w:val="Char2"/>
          <w:rFonts w:hint="eastAsia"/>
          <w:rtl/>
        </w:rPr>
        <w:t>إذا</w:t>
      </w:r>
      <w:r w:rsidR="00105902" w:rsidRPr="004569FA">
        <w:rPr>
          <w:rStyle w:val="Char2"/>
          <w:rtl/>
        </w:rPr>
        <w:t xml:space="preserve"> </w:t>
      </w:r>
      <w:r w:rsidR="00105902" w:rsidRPr="004569FA">
        <w:rPr>
          <w:rStyle w:val="Char2"/>
          <w:rFonts w:hint="eastAsia"/>
          <w:rtl/>
        </w:rPr>
        <w:t>أدبر</w:t>
      </w:r>
      <w:r w:rsidR="00105902" w:rsidRPr="004569FA">
        <w:rPr>
          <w:rStyle w:val="Char2"/>
          <w:rtl/>
        </w:rPr>
        <w:t xml:space="preserve"> </w:t>
      </w:r>
      <w:r w:rsidR="00105902" w:rsidRPr="004569FA">
        <w:rPr>
          <w:rStyle w:val="Char2"/>
          <w:rFonts w:hint="eastAsia"/>
          <w:rtl/>
        </w:rPr>
        <w:t>النهار</w:t>
      </w:r>
      <w:r w:rsidR="00726BE0" w:rsidRPr="004569FA">
        <w:rPr>
          <w:rStyle w:val="Char2"/>
          <w:rtl/>
        </w:rPr>
        <w:t>،</w:t>
      </w:r>
      <w:r w:rsidR="00105902" w:rsidRPr="004569FA">
        <w:rPr>
          <w:rStyle w:val="Char2"/>
          <w:rtl/>
        </w:rPr>
        <w:t xml:space="preserve"> </w:t>
      </w:r>
      <w:r w:rsidR="00105902" w:rsidRPr="004569FA">
        <w:rPr>
          <w:rStyle w:val="Char2"/>
          <w:rFonts w:hint="eastAsia"/>
          <w:rtl/>
        </w:rPr>
        <w:t>وأقبل</w:t>
      </w:r>
      <w:r w:rsidR="00105902" w:rsidRPr="004569FA">
        <w:rPr>
          <w:rStyle w:val="Char2"/>
          <w:rtl/>
        </w:rPr>
        <w:t xml:space="preserve"> </w:t>
      </w:r>
      <w:r w:rsidR="00105902" w:rsidRPr="004569FA">
        <w:rPr>
          <w:rStyle w:val="Char2"/>
          <w:rFonts w:hint="eastAsia"/>
          <w:rtl/>
        </w:rPr>
        <w:t>الليل</w:t>
      </w:r>
      <w:r w:rsidR="00726BE0" w:rsidRPr="004569FA">
        <w:rPr>
          <w:rStyle w:val="Char2"/>
          <w:rtl/>
        </w:rPr>
        <w:t>،</w:t>
      </w:r>
      <w:r w:rsidR="00105902" w:rsidRPr="004569FA">
        <w:rPr>
          <w:rStyle w:val="Char2"/>
          <w:rtl/>
        </w:rPr>
        <w:t xml:space="preserve"> </w:t>
      </w:r>
      <w:r w:rsidR="00105902" w:rsidRPr="004569FA">
        <w:rPr>
          <w:rStyle w:val="Char2"/>
          <w:rFonts w:hint="eastAsia"/>
          <w:rtl/>
        </w:rPr>
        <w:t>وغربت</w:t>
      </w:r>
      <w:r w:rsidR="00105902" w:rsidRPr="004569FA">
        <w:rPr>
          <w:rStyle w:val="Char2"/>
          <w:rtl/>
        </w:rPr>
        <w:t xml:space="preserve"> </w:t>
      </w:r>
      <w:r w:rsidR="00105902" w:rsidRPr="004569FA">
        <w:rPr>
          <w:rStyle w:val="Char2"/>
          <w:rFonts w:hint="eastAsia"/>
          <w:rtl/>
        </w:rPr>
        <w:t>الشمس</w:t>
      </w:r>
      <w:r w:rsidR="00726BE0" w:rsidRPr="004569FA">
        <w:rPr>
          <w:rStyle w:val="Char2"/>
          <w:rtl/>
        </w:rPr>
        <w:t>،</w:t>
      </w:r>
      <w:r w:rsidR="00105902" w:rsidRPr="004569FA">
        <w:rPr>
          <w:rStyle w:val="Char2"/>
          <w:rtl/>
        </w:rPr>
        <w:t xml:space="preserve"> </w:t>
      </w:r>
      <w:r w:rsidR="00105902" w:rsidRPr="004569FA">
        <w:rPr>
          <w:rStyle w:val="Char2"/>
          <w:rFonts w:hint="eastAsia"/>
          <w:rtl/>
        </w:rPr>
        <w:t>فقد</w:t>
      </w:r>
      <w:r w:rsidR="00105902" w:rsidRPr="004569FA">
        <w:rPr>
          <w:rStyle w:val="Char2"/>
          <w:rtl/>
        </w:rPr>
        <w:t xml:space="preserve"> </w:t>
      </w:r>
      <w:r w:rsidR="00105902" w:rsidRPr="004569FA">
        <w:rPr>
          <w:rStyle w:val="Char2"/>
          <w:rFonts w:hint="eastAsia"/>
          <w:rtl/>
        </w:rPr>
        <w:t>أفطر</w:t>
      </w:r>
      <w:r w:rsidR="00105902" w:rsidRPr="004569FA">
        <w:rPr>
          <w:rStyle w:val="Char2"/>
          <w:rtl/>
        </w:rPr>
        <w:t xml:space="preserve"> </w:t>
      </w:r>
      <w:r w:rsidR="00105902" w:rsidRPr="004569FA">
        <w:rPr>
          <w:rStyle w:val="Char2"/>
          <w:rFonts w:hint="eastAsia"/>
          <w:rtl/>
        </w:rPr>
        <w:t>الصائم</w:t>
      </w:r>
      <w:r w:rsidR="00105902" w:rsidRPr="004569FA">
        <w:rPr>
          <w:rStyle w:val="Char2"/>
          <w:rFonts w:hint="cs"/>
          <w:rtl/>
        </w:rPr>
        <w:t>»</w:t>
      </w:r>
      <w:r w:rsidRPr="00085A97">
        <w:rPr>
          <w:rStyle w:val="Char4"/>
          <w:vertAlign w:val="superscript"/>
          <w:rtl/>
        </w:rPr>
        <w:footnoteReference w:id="985"/>
      </w:r>
      <w:r w:rsidRPr="00105902">
        <w:rPr>
          <w:rStyle w:val="Char1"/>
          <w:rFonts w:hint="cs"/>
          <w:rtl/>
        </w:rPr>
        <w:t xml:space="preserve">. </w:t>
      </w:r>
      <w:r w:rsidR="00105902">
        <w:rPr>
          <w:rStyle w:val="Char1"/>
          <w:rFonts w:hint="cs"/>
          <w:rtl/>
        </w:rPr>
        <w:t>أ</w:t>
      </w:r>
      <w:r w:rsidRPr="00105902">
        <w:rPr>
          <w:rStyle w:val="Char1"/>
          <w:rFonts w:hint="cs"/>
          <w:rtl/>
        </w:rPr>
        <w:t>بوبكر والبخاري ومسلم نحواً من ذلك</w:t>
      </w:r>
      <w:r w:rsidRPr="00085A97">
        <w:rPr>
          <w:rStyle w:val="Char4"/>
          <w:vertAlign w:val="superscript"/>
          <w:rtl/>
        </w:rPr>
        <w:footnoteReference w:id="986"/>
      </w:r>
      <w:r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مالك والشافعي</w:t>
      </w:r>
      <w:r w:rsidRPr="00077934">
        <w:rPr>
          <w:rStyle w:val="Char4"/>
          <w:rFonts w:hint="cs"/>
          <w:rtl/>
        </w:rPr>
        <w:t xml:space="preserve"> </w:t>
      </w:r>
      <w:r w:rsidR="00105902" w:rsidRPr="004569FA">
        <w:rPr>
          <w:rStyle w:val="Char3"/>
          <w:rFonts w:hint="cs"/>
          <w:rtl/>
        </w:rPr>
        <w:t>«</w:t>
      </w:r>
      <w:r w:rsidR="00105902" w:rsidRPr="00105902">
        <w:rPr>
          <w:rStyle w:val="Char3"/>
          <w:rFonts w:hint="eastAsia"/>
          <w:rtl/>
        </w:rPr>
        <w:t>عَنْ</w:t>
      </w:r>
      <w:r w:rsidR="00105902" w:rsidRPr="00105902">
        <w:rPr>
          <w:rStyle w:val="Char3"/>
          <w:rtl/>
        </w:rPr>
        <w:t xml:space="preserve"> </w:t>
      </w:r>
      <w:r w:rsidR="00105902" w:rsidRPr="00105902">
        <w:rPr>
          <w:rStyle w:val="Char3"/>
          <w:rFonts w:hint="eastAsia"/>
          <w:rtl/>
        </w:rPr>
        <w:t>زَيْدِ</w:t>
      </w:r>
      <w:r w:rsidR="00105902" w:rsidRPr="00105902">
        <w:rPr>
          <w:rStyle w:val="Char3"/>
          <w:rtl/>
        </w:rPr>
        <w:t xml:space="preserve"> </w:t>
      </w:r>
      <w:r w:rsidR="00105902" w:rsidRPr="00105902">
        <w:rPr>
          <w:rStyle w:val="Char3"/>
          <w:rFonts w:hint="eastAsia"/>
          <w:rtl/>
        </w:rPr>
        <w:t>بْنِ</w:t>
      </w:r>
      <w:r w:rsidR="00105902" w:rsidRPr="00105902">
        <w:rPr>
          <w:rStyle w:val="Char3"/>
          <w:rtl/>
        </w:rPr>
        <w:t xml:space="preserve"> </w:t>
      </w:r>
      <w:r w:rsidR="00105902" w:rsidRPr="00105902">
        <w:rPr>
          <w:rStyle w:val="Char3"/>
          <w:rFonts w:hint="eastAsia"/>
          <w:rtl/>
        </w:rPr>
        <w:t>أَسْلَمَ</w:t>
      </w:r>
      <w:r w:rsidR="00105902" w:rsidRPr="00105902">
        <w:rPr>
          <w:rStyle w:val="Char3"/>
          <w:rtl/>
        </w:rPr>
        <w:t xml:space="preserve"> </w:t>
      </w:r>
      <w:r w:rsidR="00105902" w:rsidRPr="00105902">
        <w:rPr>
          <w:rStyle w:val="Char3"/>
          <w:rFonts w:hint="eastAsia"/>
          <w:rtl/>
        </w:rPr>
        <w:t>عَنْ</w:t>
      </w:r>
      <w:r w:rsidR="00105902" w:rsidRPr="00105902">
        <w:rPr>
          <w:rStyle w:val="Char3"/>
          <w:rtl/>
        </w:rPr>
        <w:t xml:space="preserve"> </w:t>
      </w:r>
      <w:r w:rsidR="00105902" w:rsidRPr="00105902">
        <w:rPr>
          <w:rStyle w:val="Char3"/>
          <w:rFonts w:hint="eastAsia"/>
          <w:rtl/>
        </w:rPr>
        <w:t>أَخِيهِ</w:t>
      </w:r>
      <w:r w:rsidR="00105902" w:rsidRPr="00105902">
        <w:rPr>
          <w:rStyle w:val="Char3"/>
          <w:rtl/>
        </w:rPr>
        <w:t xml:space="preserve"> </w:t>
      </w:r>
      <w:r w:rsidR="00105902" w:rsidRPr="00105902">
        <w:rPr>
          <w:rStyle w:val="Char3"/>
          <w:rFonts w:hint="eastAsia"/>
          <w:rtl/>
        </w:rPr>
        <w:t>خَالِدِ</w:t>
      </w:r>
      <w:r w:rsidR="00105902" w:rsidRPr="00105902">
        <w:rPr>
          <w:rStyle w:val="Char3"/>
          <w:rtl/>
        </w:rPr>
        <w:t xml:space="preserve"> </w:t>
      </w:r>
      <w:r w:rsidR="00105902" w:rsidRPr="00105902">
        <w:rPr>
          <w:rStyle w:val="Char3"/>
          <w:rFonts w:hint="eastAsia"/>
          <w:rtl/>
        </w:rPr>
        <w:t>بْنِ</w:t>
      </w:r>
      <w:r w:rsidR="00105902" w:rsidRPr="00105902">
        <w:rPr>
          <w:rStyle w:val="Char3"/>
          <w:rtl/>
        </w:rPr>
        <w:t xml:space="preserve"> </w:t>
      </w:r>
      <w:r w:rsidR="00105902" w:rsidRPr="00105902">
        <w:rPr>
          <w:rStyle w:val="Char3"/>
          <w:rFonts w:hint="eastAsia"/>
          <w:rtl/>
        </w:rPr>
        <w:t>أَسْلَمَ</w:t>
      </w:r>
      <w:r w:rsidR="00105902" w:rsidRPr="00105902">
        <w:rPr>
          <w:rStyle w:val="Char3"/>
          <w:rtl/>
        </w:rPr>
        <w:t xml:space="preserve"> </w:t>
      </w:r>
      <w:r w:rsidR="00105902" w:rsidRPr="00105902">
        <w:rPr>
          <w:rStyle w:val="Char3"/>
          <w:rFonts w:hint="eastAsia"/>
          <w:rtl/>
        </w:rPr>
        <w:t>أَنَّ</w:t>
      </w:r>
      <w:r w:rsidR="00105902" w:rsidRPr="00105902">
        <w:rPr>
          <w:rStyle w:val="Char3"/>
          <w:rtl/>
        </w:rPr>
        <w:t xml:space="preserve"> </w:t>
      </w:r>
      <w:r w:rsidR="00105902" w:rsidRPr="00105902">
        <w:rPr>
          <w:rStyle w:val="Char3"/>
          <w:rFonts w:hint="eastAsia"/>
          <w:rtl/>
        </w:rPr>
        <w:t>عُمَرَ</w:t>
      </w:r>
      <w:r w:rsidR="00105902" w:rsidRPr="00105902">
        <w:rPr>
          <w:rStyle w:val="Char3"/>
          <w:rtl/>
        </w:rPr>
        <w:t xml:space="preserve"> </w:t>
      </w:r>
      <w:r w:rsidR="00105902" w:rsidRPr="00105902">
        <w:rPr>
          <w:rStyle w:val="Char3"/>
          <w:rFonts w:hint="eastAsia"/>
          <w:rtl/>
        </w:rPr>
        <w:t>بْنَ</w:t>
      </w:r>
      <w:r w:rsidR="00105902" w:rsidRPr="00105902">
        <w:rPr>
          <w:rStyle w:val="Char3"/>
          <w:rtl/>
        </w:rPr>
        <w:t xml:space="preserve"> </w:t>
      </w:r>
      <w:r w:rsidR="00105902" w:rsidRPr="00105902">
        <w:rPr>
          <w:rStyle w:val="Char3"/>
          <w:rFonts w:hint="eastAsia"/>
          <w:rtl/>
        </w:rPr>
        <w:t>الْخَطَّابِ</w:t>
      </w:r>
      <w:r w:rsidR="00105902" w:rsidRPr="00105902">
        <w:rPr>
          <w:rStyle w:val="Char3"/>
          <w:rtl/>
        </w:rPr>
        <w:t xml:space="preserve"> </w:t>
      </w:r>
      <w:r w:rsidR="00105902" w:rsidRPr="00105902">
        <w:rPr>
          <w:rStyle w:val="Char3"/>
          <w:rFonts w:hint="eastAsia"/>
          <w:rtl/>
        </w:rPr>
        <w:t>أَفْطَرَ</w:t>
      </w:r>
      <w:r w:rsidR="00105902" w:rsidRPr="00105902">
        <w:rPr>
          <w:rStyle w:val="Char3"/>
          <w:rtl/>
        </w:rPr>
        <w:t xml:space="preserve"> </w:t>
      </w:r>
      <w:r w:rsidR="00105902" w:rsidRPr="00105902">
        <w:rPr>
          <w:rStyle w:val="Char3"/>
          <w:rFonts w:hint="eastAsia"/>
          <w:rtl/>
        </w:rPr>
        <w:t>ذَاتَ</w:t>
      </w:r>
      <w:r w:rsidR="00105902" w:rsidRPr="00105902">
        <w:rPr>
          <w:rStyle w:val="Char3"/>
          <w:rtl/>
        </w:rPr>
        <w:t xml:space="preserve"> </w:t>
      </w:r>
      <w:r w:rsidR="00105902" w:rsidRPr="00105902">
        <w:rPr>
          <w:rStyle w:val="Char3"/>
          <w:rFonts w:hint="eastAsia"/>
          <w:rtl/>
        </w:rPr>
        <w:t>يَوْمٍ</w:t>
      </w:r>
      <w:r w:rsidR="00105902" w:rsidRPr="00105902">
        <w:rPr>
          <w:rStyle w:val="Char3"/>
          <w:rtl/>
        </w:rPr>
        <w:t xml:space="preserve"> </w:t>
      </w:r>
      <w:r w:rsidR="00105902" w:rsidRPr="00105902">
        <w:rPr>
          <w:rStyle w:val="Char3"/>
          <w:rFonts w:hint="eastAsia"/>
          <w:rtl/>
        </w:rPr>
        <w:t>فِى</w:t>
      </w:r>
      <w:r w:rsidR="00105902" w:rsidRPr="00105902">
        <w:rPr>
          <w:rStyle w:val="Char3"/>
          <w:rtl/>
        </w:rPr>
        <w:t xml:space="preserve"> </w:t>
      </w:r>
      <w:r w:rsidR="00105902" w:rsidRPr="00105902">
        <w:rPr>
          <w:rStyle w:val="Char3"/>
          <w:rFonts w:hint="eastAsia"/>
          <w:rtl/>
        </w:rPr>
        <w:t>رَمَضَانَ</w:t>
      </w:r>
      <w:r w:rsidR="00105902" w:rsidRPr="00105902">
        <w:rPr>
          <w:rStyle w:val="Char3"/>
          <w:rtl/>
        </w:rPr>
        <w:t xml:space="preserve"> </w:t>
      </w:r>
      <w:r w:rsidR="00105902" w:rsidRPr="00105902">
        <w:rPr>
          <w:rStyle w:val="Char3"/>
          <w:rFonts w:hint="eastAsia"/>
          <w:rtl/>
        </w:rPr>
        <w:t>فِى</w:t>
      </w:r>
      <w:r w:rsidR="00105902" w:rsidRPr="00105902">
        <w:rPr>
          <w:rStyle w:val="Char3"/>
          <w:rtl/>
        </w:rPr>
        <w:t xml:space="preserve"> </w:t>
      </w:r>
      <w:r w:rsidR="00105902" w:rsidRPr="00105902">
        <w:rPr>
          <w:rStyle w:val="Char3"/>
          <w:rFonts w:hint="eastAsia"/>
          <w:rtl/>
        </w:rPr>
        <w:t>يَوْمٍ</w:t>
      </w:r>
      <w:r w:rsidR="00105902" w:rsidRPr="00105902">
        <w:rPr>
          <w:rStyle w:val="Char3"/>
          <w:rtl/>
        </w:rPr>
        <w:t xml:space="preserve"> </w:t>
      </w:r>
      <w:r w:rsidR="00105902" w:rsidRPr="00105902">
        <w:rPr>
          <w:rStyle w:val="Char3"/>
          <w:rFonts w:hint="eastAsia"/>
          <w:rtl/>
        </w:rPr>
        <w:t>ذِى</w:t>
      </w:r>
      <w:r w:rsidR="00105902" w:rsidRPr="00105902">
        <w:rPr>
          <w:rStyle w:val="Char3"/>
          <w:rtl/>
        </w:rPr>
        <w:t xml:space="preserve"> </w:t>
      </w:r>
      <w:r w:rsidR="00105902" w:rsidRPr="00105902">
        <w:rPr>
          <w:rStyle w:val="Char3"/>
          <w:rFonts w:hint="eastAsia"/>
          <w:rtl/>
        </w:rPr>
        <w:t>غَيْمٍ</w:t>
      </w:r>
      <w:r w:rsidR="00105902" w:rsidRPr="00105902">
        <w:rPr>
          <w:rStyle w:val="Char3"/>
          <w:rtl/>
        </w:rPr>
        <w:t xml:space="preserve"> </w:t>
      </w:r>
      <w:r w:rsidR="00105902" w:rsidRPr="00105902">
        <w:rPr>
          <w:rStyle w:val="Char3"/>
          <w:rFonts w:hint="eastAsia"/>
          <w:rtl/>
        </w:rPr>
        <w:t>وَرَأَى</w:t>
      </w:r>
      <w:r w:rsidR="00105902" w:rsidRPr="00105902">
        <w:rPr>
          <w:rStyle w:val="Char3"/>
          <w:rtl/>
        </w:rPr>
        <w:t xml:space="preserve"> </w:t>
      </w:r>
      <w:r w:rsidR="00105902" w:rsidRPr="00105902">
        <w:rPr>
          <w:rStyle w:val="Char3"/>
          <w:rFonts w:hint="eastAsia"/>
          <w:rtl/>
        </w:rPr>
        <w:t>أَنَّهُ</w:t>
      </w:r>
      <w:r w:rsidR="00105902" w:rsidRPr="00105902">
        <w:rPr>
          <w:rStyle w:val="Char3"/>
          <w:rtl/>
        </w:rPr>
        <w:t xml:space="preserve"> </w:t>
      </w:r>
      <w:r w:rsidR="00105902" w:rsidRPr="00105902">
        <w:rPr>
          <w:rStyle w:val="Char3"/>
          <w:rFonts w:hint="eastAsia"/>
          <w:rtl/>
        </w:rPr>
        <w:t>قَدْ</w:t>
      </w:r>
      <w:r w:rsidR="00105902" w:rsidRPr="00105902">
        <w:rPr>
          <w:rStyle w:val="Char3"/>
          <w:rtl/>
        </w:rPr>
        <w:t xml:space="preserve"> </w:t>
      </w:r>
      <w:r w:rsidR="00105902" w:rsidRPr="00105902">
        <w:rPr>
          <w:rStyle w:val="Char3"/>
          <w:rFonts w:hint="eastAsia"/>
          <w:rtl/>
        </w:rPr>
        <w:t>أَمْسَى</w:t>
      </w:r>
      <w:r w:rsidR="00105902" w:rsidRPr="00105902">
        <w:rPr>
          <w:rStyle w:val="Char3"/>
          <w:rtl/>
        </w:rPr>
        <w:t xml:space="preserve"> </w:t>
      </w:r>
      <w:r w:rsidR="00105902" w:rsidRPr="00105902">
        <w:rPr>
          <w:rStyle w:val="Char3"/>
          <w:rFonts w:hint="eastAsia"/>
          <w:rtl/>
        </w:rPr>
        <w:t>وَغَابَتِ</w:t>
      </w:r>
      <w:r w:rsidR="00105902" w:rsidRPr="00105902">
        <w:rPr>
          <w:rStyle w:val="Char3"/>
          <w:rtl/>
        </w:rPr>
        <w:t xml:space="preserve"> </w:t>
      </w:r>
      <w:r w:rsidR="00105902" w:rsidRPr="00105902">
        <w:rPr>
          <w:rStyle w:val="Char3"/>
          <w:rFonts w:hint="eastAsia"/>
          <w:rtl/>
        </w:rPr>
        <w:t>الشَّمْسُ</w:t>
      </w:r>
      <w:r w:rsidR="00105902" w:rsidRPr="00105902">
        <w:rPr>
          <w:rStyle w:val="Char3"/>
          <w:rtl/>
        </w:rPr>
        <w:t xml:space="preserve">. </w:t>
      </w:r>
      <w:r w:rsidR="00105902" w:rsidRPr="00105902">
        <w:rPr>
          <w:rStyle w:val="Char3"/>
          <w:rFonts w:hint="eastAsia"/>
          <w:rtl/>
        </w:rPr>
        <w:t>فَجَاءَهُ</w:t>
      </w:r>
      <w:r w:rsidR="00105902" w:rsidRPr="00105902">
        <w:rPr>
          <w:rStyle w:val="Char3"/>
          <w:rtl/>
        </w:rPr>
        <w:t xml:space="preserve"> </w:t>
      </w:r>
      <w:r w:rsidR="00105902" w:rsidRPr="00105902">
        <w:rPr>
          <w:rStyle w:val="Char3"/>
          <w:rFonts w:hint="eastAsia"/>
          <w:rtl/>
        </w:rPr>
        <w:t>رَجُلٌ</w:t>
      </w:r>
      <w:r w:rsidR="00105902" w:rsidRPr="00105902">
        <w:rPr>
          <w:rStyle w:val="Char3"/>
          <w:rtl/>
        </w:rPr>
        <w:t xml:space="preserve"> </w:t>
      </w:r>
      <w:r w:rsidR="00105902" w:rsidRPr="00105902">
        <w:rPr>
          <w:rStyle w:val="Char3"/>
          <w:rFonts w:hint="eastAsia"/>
          <w:rtl/>
        </w:rPr>
        <w:t>فَقَالَ</w:t>
      </w:r>
      <w:r w:rsidR="00105902" w:rsidRPr="00105902">
        <w:rPr>
          <w:rStyle w:val="Char3"/>
          <w:rtl/>
        </w:rPr>
        <w:t xml:space="preserve"> </w:t>
      </w:r>
      <w:r w:rsidR="00105902" w:rsidRPr="00105902">
        <w:rPr>
          <w:rStyle w:val="Char3"/>
          <w:rFonts w:hint="eastAsia"/>
          <w:rtl/>
        </w:rPr>
        <w:t>يَا</w:t>
      </w:r>
      <w:r w:rsidR="00105902" w:rsidRPr="00105902">
        <w:rPr>
          <w:rStyle w:val="Char3"/>
          <w:rtl/>
        </w:rPr>
        <w:t xml:space="preserve"> </w:t>
      </w:r>
      <w:r w:rsidR="00105902" w:rsidRPr="00105902">
        <w:rPr>
          <w:rStyle w:val="Char3"/>
          <w:rFonts w:hint="eastAsia"/>
          <w:rtl/>
        </w:rPr>
        <w:t>أَمِيرَ</w:t>
      </w:r>
      <w:r w:rsidR="00105902" w:rsidRPr="00105902">
        <w:rPr>
          <w:rStyle w:val="Char3"/>
          <w:rtl/>
        </w:rPr>
        <w:t xml:space="preserve"> </w:t>
      </w:r>
      <w:r w:rsidR="00105902" w:rsidRPr="00105902">
        <w:rPr>
          <w:rStyle w:val="Char3"/>
          <w:rFonts w:hint="eastAsia"/>
          <w:rtl/>
        </w:rPr>
        <w:t>الْمُؤْمِنِينَ</w:t>
      </w:r>
      <w:r w:rsidR="00105902" w:rsidRPr="00105902">
        <w:rPr>
          <w:rStyle w:val="Char3"/>
          <w:rtl/>
        </w:rPr>
        <w:t xml:space="preserve"> </w:t>
      </w:r>
      <w:r w:rsidR="00105902" w:rsidRPr="00105902">
        <w:rPr>
          <w:rStyle w:val="Char3"/>
          <w:rFonts w:hint="eastAsia"/>
          <w:rtl/>
        </w:rPr>
        <w:t>طَلَعَتِ</w:t>
      </w:r>
      <w:r w:rsidR="00105902" w:rsidRPr="00105902">
        <w:rPr>
          <w:rStyle w:val="Char3"/>
          <w:rtl/>
        </w:rPr>
        <w:t xml:space="preserve"> </w:t>
      </w:r>
      <w:r w:rsidR="00105902" w:rsidRPr="00105902">
        <w:rPr>
          <w:rStyle w:val="Char3"/>
          <w:rFonts w:hint="eastAsia"/>
          <w:rtl/>
        </w:rPr>
        <w:t>الشَّمْسُ</w:t>
      </w:r>
      <w:r w:rsidR="00105902" w:rsidRPr="00105902">
        <w:rPr>
          <w:rStyle w:val="Char3"/>
          <w:rtl/>
        </w:rPr>
        <w:t xml:space="preserve">. </w:t>
      </w:r>
      <w:r w:rsidR="00105902" w:rsidRPr="00105902">
        <w:rPr>
          <w:rStyle w:val="Char3"/>
          <w:rFonts w:hint="eastAsia"/>
          <w:rtl/>
        </w:rPr>
        <w:t>فَقَالَ</w:t>
      </w:r>
      <w:r w:rsidR="00105902" w:rsidRPr="00105902">
        <w:rPr>
          <w:rStyle w:val="Char3"/>
          <w:rtl/>
        </w:rPr>
        <w:t xml:space="preserve"> </w:t>
      </w:r>
      <w:r w:rsidR="00105902" w:rsidRPr="00105902">
        <w:rPr>
          <w:rStyle w:val="Char3"/>
          <w:rFonts w:hint="eastAsia"/>
          <w:rtl/>
        </w:rPr>
        <w:t>عُمَرُ</w:t>
      </w:r>
      <w:r w:rsidR="00105902" w:rsidRPr="00105902">
        <w:rPr>
          <w:rStyle w:val="Char3"/>
          <w:rtl/>
        </w:rPr>
        <w:t xml:space="preserve"> </w:t>
      </w:r>
      <w:r w:rsidR="00105902" w:rsidRPr="00105902">
        <w:rPr>
          <w:rStyle w:val="Char3"/>
          <w:rFonts w:hint="eastAsia"/>
          <w:rtl/>
        </w:rPr>
        <w:t>الْخَطْبُ</w:t>
      </w:r>
      <w:r w:rsidR="00105902" w:rsidRPr="00105902">
        <w:rPr>
          <w:rStyle w:val="Char3"/>
          <w:rtl/>
        </w:rPr>
        <w:t xml:space="preserve"> </w:t>
      </w:r>
      <w:r w:rsidR="00105902" w:rsidRPr="00105902">
        <w:rPr>
          <w:rStyle w:val="Char3"/>
          <w:rFonts w:hint="eastAsia"/>
          <w:rtl/>
        </w:rPr>
        <w:t>يَسِيرٌ</w:t>
      </w:r>
      <w:r w:rsidR="00105902" w:rsidRPr="00105902">
        <w:rPr>
          <w:rStyle w:val="Char3"/>
          <w:rtl/>
        </w:rPr>
        <w:t xml:space="preserve"> </w:t>
      </w:r>
      <w:r w:rsidR="00105902" w:rsidRPr="00105902">
        <w:rPr>
          <w:rStyle w:val="Char3"/>
          <w:rFonts w:hint="eastAsia"/>
          <w:rtl/>
        </w:rPr>
        <w:t>وَقَدِ</w:t>
      </w:r>
      <w:r w:rsidR="00105902" w:rsidRPr="00105902">
        <w:rPr>
          <w:rStyle w:val="Char3"/>
          <w:rtl/>
        </w:rPr>
        <w:t xml:space="preserve"> </w:t>
      </w:r>
      <w:r w:rsidR="00105902" w:rsidRPr="00105902">
        <w:rPr>
          <w:rStyle w:val="Char3"/>
          <w:rFonts w:hint="eastAsia"/>
          <w:rtl/>
        </w:rPr>
        <w:t>اجْتَهَدْنَا</w:t>
      </w:r>
      <w:r w:rsidR="00105902" w:rsidRPr="00105902">
        <w:rPr>
          <w:rStyle w:val="Char3"/>
          <w:rtl/>
        </w:rPr>
        <w:t xml:space="preserve">. </w:t>
      </w:r>
      <w:r w:rsidR="00105902" w:rsidRPr="00105902">
        <w:rPr>
          <w:rStyle w:val="Char3"/>
          <w:rFonts w:hint="eastAsia"/>
          <w:rtl/>
        </w:rPr>
        <w:t>قَالَ</w:t>
      </w:r>
      <w:r w:rsidR="00105902" w:rsidRPr="00105902">
        <w:rPr>
          <w:rStyle w:val="Char3"/>
          <w:rtl/>
        </w:rPr>
        <w:t xml:space="preserve"> </w:t>
      </w:r>
      <w:r w:rsidR="00105902" w:rsidRPr="00105902">
        <w:rPr>
          <w:rStyle w:val="Char3"/>
          <w:rFonts w:hint="eastAsia"/>
          <w:rtl/>
        </w:rPr>
        <w:t>مَالِكٌ</w:t>
      </w:r>
      <w:r w:rsidR="00105902" w:rsidRPr="00105902">
        <w:rPr>
          <w:rStyle w:val="Char3"/>
          <w:rtl/>
        </w:rPr>
        <w:t xml:space="preserve"> </w:t>
      </w:r>
      <w:r w:rsidR="00105902" w:rsidRPr="00105902">
        <w:rPr>
          <w:rStyle w:val="Char3"/>
          <w:rFonts w:hint="eastAsia"/>
          <w:rtl/>
        </w:rPr>
        <w:t>يُرِيدُ</w:t>
      </w:r>
      <w:r w:rsidR="00105902" w:rsidRPr="00105902">
        <w:rPr>
          <w:rStyle w:val="Char3"/>
          <w:rtl/>
        </w:rPr>
        <w:t xml:space="preserve"> </w:t>
      </w:r>
      <w:r w:rsidR="00105902" w:rsidRPr="00105902">
        <w:rPr>
          <w:rStyle w:val="Char3"/>
          <w:rFonts w:hint="eastAsia"/>
          <w:rtl/>
        </w:rPr>
        <w:t>بِقَوْلِهِ</w:t>
      </w:r>
      <w:r w:rsidR="00105902" w:rsidRPr="00105902">
        <w:rPr>
          <w:rStyle w:val="Char3"/>
          <w:rtl/>
        </w:rPr>
        <w:t xml:space="preserve"> </w:t>
      </w:r>
      <w:r w:rsidR="00105902" w:rsidRPr="00105902">
        <w:rPr>
          <w:rStyle w:val="Char3"/>
          <w:rFonts w:hint="eastAsia"/>
          <w:rtl/>
        </w:rPr>
        <w:t>الْخَطْبُ</w:t>
      </w:r>
      <w:r w:rsidR="00105902" w:rsidRPr="00105902">
        <w:rPr>
          <w:rStyle w:val="Char3"/>
          <w:rtl/>
        </w:rPr>
        <w:t xml:space="preserve"> </w:t>
      </w:r>
      <w:r w:rsidR="00105902" w:rsidRPr="00105902">
        <w:rPr>
          <w:rStyle w:val="Char3"/>
          <w:rFonts w:hint="eastAsia"/>
          <w:rtl/>
        </w:rPr>
        <w:t>يَسِيرٌ</w:t>
      </w:r>
      <w:r w:rsidR="00105902" w:rsidRPr="00105902">
        <w:rPr>
          <w:rStyle w:val="Char3"/>
          <w:rtl/>
        </w:rPr>
        <w:t xml:space="preserve"> </w:t>
      </w:r>
      <w:r w:rsidR="00105902" w:rsidRPr="00105902">
        <w:rPr>
          <w:rStyle w:val="Char3"/>
          <w:rFonts w:hint="eastAsia"/>
          <w:rtl/>
        </w:rPr>
        <w:t>الْقَضَاءَ</w:t>
      </w:r>
      <w:r w:rsidR="00105902" w:rsidRPr="00105902">
        <w:rPr>
          <w:rStyle w:val="Char3"/>
          <w:rtl/>
        </w:rPr>
        <w:t xml:space="preserve"> </w:t>
      </w:r>
      <w:r w:rsidR="00105902" w:rsidRPr="00105902">
        <w:rPr>
          <w:rStyle w:val="Char3"/>
          <w:rFonts w:hint="eastAsia"/>
          <w:rtl/>
        </w:rPr>
        <w:t>فِيمَا</w:t>
      </w:r>
      <w:r w:rsidR="00105902" w:rsidRPr="00105902">
        <w:rPr>
          <w:rStyle w:val="Char3"/>
          <w:rtl/>
        </w:rPr>
        <w:t xml:space="preserve"> </w:t>
      </w:r>
      <w:r w:rsidR="00105902" w:rsidRPr="00105902">
        <w:rPr>
          <w:rStyle w:val="Char3"/>
          <w:rFonts w:hint="eastAsia"/>
          <w:rtl/>
        </w:rPr>
        <w:t>نُرَى</w:t>
      </w:r>
      <w:r w:rsidR="00105902" w:rsidRPr="00105902">
        <w:rPr>
          <w:rStyle w:val="Char3"/>
          <w:rtl/>
        </w:rPr>
        <w:t xml:space="preserve"> - </w:t>
      </w:r>
      <w:r w:rsidR="00105902" w:rsidRPr="00105902">
        <w:rPr>
          <w:rStyle w:val="Char3"/>
          <w:rFonts w:hint="eastAsia"/>
          <w:rtl/>
        </w:rPr>
        <w:t>وَاللَّهُ</w:t>
      </w:r>
      <w:r w:rsidR="00105902" w:rsidRPr="00105902">
        <w:rPr>
          <w:rStyle w:val="Char3"/>
          <w:rtl/>
        </w:rPr>
        <w:t xml:space="preserve"> </w:t>
      </w:r>
      <w:r w:rsidR="00105902" w:rsidRPr="00105902">
        <w:rPr>
          <w:rStyle w:val="Char3"/>
          <w:rFonts w:hint="eastAsia"/>
          <w:rtl/>
        </w:rPr>
        <w:t>أَعْلَمُ</w:t>
      </w:r>
      <w:r w:rsidR="00105902" w:rsidRPr="00105902">
        <w:rPr>
          <w:rStyle w:val="Char3"/>
          <w:rtl/>
        </w:rPr>
        <w:t xml:space="preserve"> - </w:t>
      </w:r>
      <w:r w:rsidR="00105902" w:rsidRPr="00105902">
        <w:rPr>
          <w:rStyle w:val="Char3"/>
          <w:rFonts w:hint="eastAsia"/>
          <w:rtl/>
        </w:rPr>
        <w:t>وَخِفَّةَ</w:t>
      </w:r>
      <w:r w:rsidR="00105902" w:rsidRPr="00105902">
        <w:rPr>
          <w:rStyle w:val="Char3"/>
          <w:rtl/>
        </w:rPr>
        <w:t xml:space="preserve"> </w:t>
      </w:r>
      <w:r w:rsidR="00105902" w:rsidRPr="00105902">
        <w:rPr>
          <w:rStyle w:val="Char3"/>
          <w:rFonts w:hint="eastAsia"/>
          <w:rtl/>
        </w:rPr>
        <w:t>مَؤُونَتِهِ</w:t>
      </w:r>
      <w:r w:rsidR="00105902" w:rsidRPr="00105902">
        <w:rPr>
          <w:rStyle w:val="Char3"/>
          <w:rtl/>
        </w:rPr>
        <w:t xml:space="preserve"> </w:t>
      </w:r>
      <w:r w:rsidR="00105902" w:rsidRPr="00105902">
        <w:rPr>
          <w:rStyle w:val="Char3"/>
          <w:rFonts w:hint="eastAsia"/>
          <w:rtl/>
        </w:rPr>
        <w:t>وَيَسَارَتِهِ</w:t>
      </w:r>
      <w:r w:rsidR="00105902" w:rsidRPr="00105902">
        <w:rPr>
          <w:rStyle w:val="Char3"/>
          <w:rtl/>
        </w:rPr>
        <w:t xml:space="preserve"> </w:t>
      </w:r>
      <w:r w:rsidR="00105902" w:rsidRPr="00105902">
        <w:rPr>
          <w:rStyle w:val="Char3"/>
          <w:rFonts w:hint="eastAsia"/>
          <w:rtl/>
        </w:rPr>
        <w:t>يَقُولُ</w:t>
      </w:r>
      <w:r w:rsidR="00105902" w:rsidRPr="00105902">
        <w:rPr>
          <w:rStyle w:val="Char3"/>
          <w:rtl/>
        </w:rPr>
        <w:t xml:space="preserve"> </w:t>
      </w:r>
      <w:r w:rsidR="00105902" w:rsidRPr="00105902">
        <w:rPr>
          <w:rStyle w:val="Char3"/>
          <w:rFonts w:hint="eastAsia"/>
          <w:rtl/>
        </w:rPr>
        <w:t>نَصُومُ</w:t>
      </w:r>
      <w:r w:rsidR="00105902" w:rsidRPr="00105902">
        <w:rPr>
          <w:rStyle w:val="Char3"/>
          <w:rtl/>
        </w:rPr>
        <w:t xml:space="preserve"> </w:t>
      </w:r>
      <w:r w:rsidR="00105902" w:rsidRPr="00105902">
        <w:rPr>
          <w:rStyle w:val="Char3"/>
          <w:rFonts w:hint="eastAsia"/>
          <w:rtl/>
        </w:rPr>
        <w:t>يَوْمًا</w:t>
      </w:r>
      <w:r w:rsidR="00105902" w:rsidRPr="00105902">
        <w:rPr>
          <w:rStyle w:val="Char3"/>
          <w:rtl/>
        </w:rPr>
        <w:t xml:space="preserve"> </w:t>
      </w:r>
      <w:r w:rsidR="00105902" w:rsidRPr="00105902">
        <w:rPr>
          <w:rStyle w:val="Char3"/>
          <w:rFonts w:hint="eastAsia"/>
          <w:rtl/>
        </w:rPr>
        <w:t>مَكَانَهُ</w:t>
      </w:r>
      <w:r w:rsidR="00105902" w:rsidRPr="004569FA">
        <w:rPr>
          <w:rStyle w:val="Char3"/>
          <w:rFonts w:hint="cs"/>
          <w:rtl/>
        </w:rPr>
        <w:t>»</w:t>
      </w:r>
      <w:r w:rsidRPr="00085A97">
        <w:rPr>
          <w:rStyle w:val="Char4"/>
          <w:vertAlign w:val="superscript"/>
          <w:rtl/>
        </w:rPr>
        <w:footnoteReference w:id="987"/>
      </w:r>
      <w:r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4569FA">
        <w:rPr>
          <w:rStyle w:val="Char3"/>
          <w:rFonts w:hint="cs"/>
          <w:rtl/>
        </w:rPr>
        <w:t>«</w:t>
      </w:r>
      <w:r w:rsidR="008070C7" w:rsidRPr="00105902">
        <w:rPr>
          <w:rStyle w:val="Char3"/>
          <w:rFonts w:hint="cs"/>
          <w:rtl/>
        </w:rPr>
        <w:t xml:space="preserve">عن حنظلة شهدت عمر ابن الخطاب في رمضان وقُرِّب اليه شرابٌ فشرب بعض القوم وهم يرون ان الشمس قد غربت ثم ارتقي المؤذن فقال يا </w:t>
      </w:r>
      <w:r w:rsidR="00105902">
        <w:rPr>
          <w:rStyle w:val="Char3"/>
          <w:rFonts w:hint="cs"/>
          <w:rtl/>
        </w:rPr>
        <w:t>أ</w:t>
      </w:r>
      <w:r w:rsidR="008070C7" w:rsidRPr="00105902">
        <w:rPr>
          <w:rStyle w:val="Char3"/>
          <w:rFonts w:hint="cs"/>
          <w:rtl/>
        </w:rPr>
        <w:t>ميرال</w:t>
      </w:r>
      <w:r w:rsidR="00105902">
        <w:rPr>
          <w:rStyle w:val="Char3"/>
          <w:rFonts w:hint="cs"/>
          <w:rtl/>
        </w:rPr>
        <w:t>ـ</w:t>
      </w:r>
      <w:r w:rsidR="008070C7" w:rsidRPr="00105902">
        <w:rPr>
          <w:rStyle w:val="Char3"/>
          <w:rFonts w:hint="cs"/>
          <w:rtl/>
        </w:rPr>
        <w:t xml:space="preserve">مؤمنين والله لَلشمس طالعةٌ لم تغرب فقال عمر: منعنا الله من شَرِّك مرتين </w:t>
      </w:r>
      <w:r w:rsidR="00105902">
        <w:rPr>
          <w:rStyle w:val="Char3"/>
          <w:rFonts w:hint="cs"/>
          <w:rtl/>
        </w:rPr>
        <w:t>أ</w:t>
      </w:r>
      <w:r w:rsidR="008070C7" w:rsidRPr="00105902">
        <w:rPr>
          <w:rStyle w:val="Char3"/>
          <w:rFonts w:hint="cs"/>
          <w:rtl/>
        </w:rPr>
        <w:t>و ثلاثا يا هؤلاء من كان افطر فليتم حت</w:t>
      </w:r>
      <w:r w:rsidR="00105902">
        <w:rPr>
          <w:rStyle w:val="Char3"/>
          <w:rFonts w:hint="cs"/>
          <w:rtl/>
        </w:rPr>
        <w:t>ى</w:t>
      </w:r>
      <w:r w:rsidR="008070C7" w:rsidRPr="00105902">
        <w:rPr>
          <w:rStyle w:val="Char3"/>
          <w:rFonts w:hint="cs"/>
          <w:rtl/>
        </w:rPr>
        <w:t xml:space="preserve"> تغرب الشمس</w:t>
      </w:r>
      <w:r w:rsidR="00105902" w:rsidRPr="004569FA">
        <w:rPr>
          <w:rStyle w:val="Char3"/>
          <w:rFonts w:hint="cs"/>
          <w:rtl/>
        </w:rPr>
        <w:t>»</w:t>
      </w:r>
      <w:r w:rsidR="008070C7" w:rsidRPr="00085A97">
        <w:rPr>
          <w:rStyle w:val="Char4"/>
          <w:vertAlign w:val="superscript"/>
          <w:rtl/>
        </w:rPr>
        <w:footnoteReference w:id="988"/>
      </w:r>
      <w:r w:rsidR="008070C7" w:rsidRPr="00077934">
        <w:rPr>
          <w:rStyle w:val="Char4"/>
          <w:rFonts w:hint="cs"/>
          <w:rtl/>
        </w:rPr>
        <w:t>.</w:t>
      </w:r>
    </w:p>
    <w:p w:rsidR="008070C7" w:rsidRPr="00077934" w:rsidRDefault="00105902" w:rsidP="00E460C1">
      <w:pPr>
        <w:ind w:firstLine="284"/>
        <w:jc w:val="both"/>
        <w:rPr>
          <w:rStyle w:val="Char4"/>
          <w:rtl/>
        </w:rPr>
      </w:pPr>
      <w:r w:rsidRPr="004569FA">
        <w:rPr>
          <w:rStyle w:val="Char3"/>
          <w:rFonts w:hint="cs"/>
          <w:rtl/>
        </w:rPr>
        <w:t>«</w:t>
      </w:r>
      <w:r w:rsidR="008070C7" w:rsidRPr="00105902">
        <w:rPr>
          <w:rStyle w:val="Char3"/>
          <w:rFonts w:hint="cs"/>
          <w:rtl/>
        </w:rPr>
        <w:t>و</w:t>
      </w:r>
      <w:r w:rsidR="00E460C1">
        <w:rPr>
          <w:rStyle w:val="Char3"/>
          <w:rFonts w:hint="cs"/>
          <w:rtl/>
        </w:rPr>
        <w:t>أ</w:t>
      </w:r>
      <w:r w:rsidR="008070C7" w:rsidRPr="00105902">
        <w:rPr>
          <w:rStyle w:val="Char3"/>
          <w:rFonts w:hint="cs"/>
          <w:rtl/>
        </w:rPr>
        <w:t xml:space="preserve">خرج البيهقي ذلك من طرق </w:t>
      </w:r>
      <w:r w:rsidRPr="00105902">
        <w:rPr>
          <w:rStyle w:val="Char3"/>
          <w:rFonts w:hint="cs"/>
          <w:rtl/>
        </w:rPr>
        <w:t>«</w:t>
      </w:r>
      <w:r w:rsidR="008070C7" w:rsidRPr="00105902">
        <w:rPr>
          <w:rStyle w:val="Char3"/>
          <w:rFonts w:hint="cs"/>
          <w:rtl/>
        </w:rPr>
        <w:t>ثم قال من قال في هذا الحديث لايقضي لايصح قوله</w:t>
      </w:r>
      <w:r w:rsidR="00492743" w:rsidRPr="00105902">
        <w:rPr>
          <w:rStyle w:val="Char3"/>
          <w:rFonts w:hint="cs"/>
          <w:rtl/>
        </w:rPr>
        <w:t>،</w:t>
      </w:r>
      <w:r w:rsidR="008070C7" w:rsidRPr="00105902">
        <w:rPr>
          <w:rStyle w:val="Char3"/>
          <w:rFonts w:hint="cs"/>
          <w:rtl/>
        </w:rPr>
        <w:t xml:space="preserve"> ل</w:t>
      </w:r>
      <w:r>
        <w:rPr>
          <w:rStyle w:val="Char3"/>
          <w:rFonts w:hint="cs"/>
          <w:rtl/>
        </w:rPr>
        <w:t>أ</w:t>
      </w:r>
      <w:r w:rsidR="008070C7" w:rsidRPr="00105902">
        <w:rPr>
          <w:rStyle w:val="Char3"/>
          <w:rFonts w:hint="cs"/>
          <w:rtl/>
        </w:rPr>
        <w:t xml:space="preserve">ن العدد </w:t>
      </w:r>
      <w:r>
        <w:rPr>
          <w:rStyle w:val="Char3"/>
          <w:rFonts w:hint="cs"/>
          <w:rtl/>
        </w:rPr>
        <w:t>أ</w:t>
      </w:r>
      <w:r w:rsidR="008070C7" w:rsidRPr="00105902">
        <w:rPr>
          <w:rStyle w:val="Char3"/>
          <w:rFonts w:hint="cs"/>
          <w:rtl/>
        </w:rPr>
        <w:t>ول</w:t>
      </w:r>
      <w:r>
        <w:rPr>
          <w:rStyle w:val="Char3"/>
          <w:rFonts w:hint="cs"/>
          <w:rtl/>
        </w:rPr>
        <w:t>ى</w:t>
      </w:r>
      <w:r w:rsidR="008070C7" w:rsidRPr="00105902">
        <w:rPr>
          <w:rStyle w:val="Char3"/>
          <w:rFonts w:hint="cs"/>
          <w:rtl/>
        </w:rPr>
        <w:t xml:space="preserve"> بالحفظ من الواحد</w:t>
      </w:r>
      <w:r w:rsidRPr="004569FA">
        <w:rPr>
          <w:rStyle w:val="Char3"/>
          <w:rFonts w:hint="cs"/>
          <w:rtl/>
        </w:rPr>
        <w:t>»</w:t>
      </w:r>
      <w:r w:rsidR="008070C7" w:rsidRPr="00085A97">
        <w:rPr>
          <w:rStyle w:val="Char4"/>
          <w:vertAlign w:val="superscript"/>
          <w:rtl/>
        </w:rPr>
        <w:footnoteReference w:id="989"/>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4569FA">
        <w:rPr>
          <w:rStyle w:val="Char3"/>
          <w:rFonts w:hint="cs"/>
          <w:rtl/>
        </w:rPr>
        <w:t>«</w:t>
      </w:r>
      <w:r w:rsidR="008070C7" w:rsidRPr="00105902">
        <w:rPr>
          <w:rStyle w:val="Char3"/>
          <w:rFonts w:hint="cs"/>
          <w:rtl/>
        </w:rPr>
        <w:t xml:space="preserve">عن الحسن قال عمر: </w:t>
      </w:r>
      <w:r w:rsidR="00105902">
        <w:rPr>
          <w:rStyle w:val="Char3"/>
          <w:rFonts w:hint="cs"/>
          <w:rtl/>
        </w:rPr>
        <w:t>إ</w:t>
      </w:r>
      <w:r w:rsidR="008070C7" w:rsidRPr="00105902">
        <w:rPr>
          <w:rStyle w:val="Char3"/>
          <w:rFonts w:hint="cs"/>
          <w:rtl/>
        </w:rPr>
        <w:t>ذا شك الرجلان فليأكلا حتي يستيقنا</w:t>
      </w:r>
      <w:r w:rsidR="00105902" w:rsidRPr="004569FA">
        <w:rPr>
          <w:rStyle w:val="Char3"/>
          <w:rFonts w:hint="cs"/>
          <w:rtl/>
        </w:rPr>
        <w:t>»</w:t>
      </w:r>
      <w:r w:rsidR="008070C7" w:rsidRPr="00085A97">
        <w:rPr>
          <w:rStyle w:val="Char4"/>
          <w:vertAlign w:val="superscript"/>
          <w:rtl/>
        </w:rPr>
        <w:footnoteReference w:id="990"/>
      </w:r>
      <w:r w:rsidR="008070C7" w:rsidRPr="00077934">
        <w:rPr>
          <w:rStyle w:val="Char4"/>
          <w:rFonts w:hint="cs"/>
          <w:rtl/>
        </w:rPr>
        <w:t>.</w:t>
      </w:r>
    </w:p>
    <w:p w:rsidR="008070C7" w:rsidRPr="00077934" w:rsidRDefault="008070C7" w:rsidP="000140B4">
      <w:pPr>
        <w:ind w:firstLine="284"/>
        <w:jc w:val="both"/>
        <w:rPr>
          <w:rStyle w:val="Char4"/>
          <w:rtl/>
        </w:rPr>
      </w:pPr>
      <w:r w:rsidRPr="00105902">
        <w:rPr>
          <w:rStyle w:val="Char1"/>
          <w:rFonts w:hint="cs"/>
          <w:rtl/>
        </w:rPr>
        <w:t>قلت وذلك لقوله تعال</w:t>
      </w:r>
      <w:r w:rsidR="00105902">
        <w:rPr>
          <w:rStyle w:val="Char1"/>
          <w:rFonts w:hint="cs"/>
          <w:rtl/>
        </w:rPr>
        <w:t>ى</w:t>
      </w:r>
      <w:r w:rsidRPr="00105902">
        <w:rPr>
          <w:rStyle w:val="Char1"/>
          <w:rFonts w:hint="cs"/>
          <w:rtl/>
        </w:rPr>
        <w:t>:</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حَتَّى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يَتَبَيَّنَ</w:t>
      </w:r>
      <w:r w:rsidR="000140B4" w:rsidRPr="0020708C">
        <w:rPr>
          <w:rStyle w:val="Char5"/>
          <w:rtl/>
        </w:rPr>
        <w:t xml:space="preserve"> </w:t>
      </w:r>
      <w:r w:rsidR="000140B4" w:rsidRPr="0020708C">
        <w:rPr>
          <w:rStyle w:val="Char5"/>
          <w:rFonts w:hint="eastAsia"/>
          <w:rtl/>
        </w:rPr>
        <w:t>لَكُمُ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خَي</w:t>
      </w:r>
      <w:r w:rsidR="000140B4" w:rsidRPr="0020708C">
        <w:rPr>
          <w:rStyle w:val="Char5"/>
          <w:rFonts w:hint="cs"/>
          <w:rtl/>
        </w:rPr>
        <w:t>ۡ</w:t>
      </w:r>
      <w:r w:rsidR="000140B4" w:rsidRPr="0020708C">
        <w:rPr>
          <w:rStyle w:val="Char5"/>
          <w:rFonts w:hint="eastAsia"/>
          <w:rtl/>
        </w:rPr>
        <w:t>طُ</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أَب</w:t>
      </w:r>
      <w:r w:rsidR="000140B4" w:rsidRPr="0020708C">
        <w:rPr>
          <w:rStyle w:val="Char5"/>
          <w:rFonts w:hint="cs"/>
          <w:rtl/>
        </w:rPr>
        <w:t>ۡ</w:t>
      </w:r>
      <w:r w:rsidR="000140B4" w:rsidRPr="0020708C">
        <w:rPr>
          <w:rStyle w:val="Char5"/>
          <w:rFonts w:hint="eastAsia"/>
          <w:rtl/>
        </w:rPr>
        <w:t>يَضُ</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خَي</w:t>
      </w:r>
      <w:r w:rsidR="000140B4" w:rsidRPr="0020708C">
        <w:rPr>
          <w:rStyle w:val="Char5"/>
          <w:rFonts w:hint="cs"/>
          <w:rtl/>
        </w:rPr>
        <w:t>ۡ</w:t>
      </w:r>
      <w:r w:rsidR="000140B4" w:rsidRPr="0020708C">
        <w:rPr>
          <w:rStyle w:val="Char5"/>
          <w:rFonts w:hint="eastAsia"/>
          <w:rtl/>
        </w:rPr>
        <w:t>طِ</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أَس</w:t>
      </w:r>
      <w:r w:rsidR="000140B4" w:rsidRPr="0020708C">
        <w:rPr>
          <w:rStyle w:val="Char5"/>
          <w:rFonts w:hint="cs"/>
          <w:rtl/>
        </w:rPr>
        <w:t>ۡ</w:t>
      </w:r>
      <w:r w:rsidR="000140B4" w:rsidRPr="0020708C">
        <w:rPr>
          <w:rStyle w:val="Char5"/>
          <w:rFonts w:hint="eastAsia"/>
          <w:rtl/>
        </w:rPr>
        <w:t>وَدِ</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فَج</w:t>
      </w:r>
      <w:r w:rsidR="000140B4" w:rsidRPr="0020708C">
        <w:rPr>
          <w:rStyle w:val="Char5"/>
          <w:rFonts w:hint="cs"/>
          <w:rtl/>
        </w:rPr>
        <w:t>ۡ</w:t>
      </w:r>
      <w:r w:rsidR="000140B4" w:rsidRPr="0020708C">
        <w:rPr>
          <w:rStyle w:val="Char5"/>
          <w:rFonts w:hint="eastAsia"/>
          <w:rtl/>
        </w:rPr>
        <w:t>رِ</w:t>
      </w:r>
      <w:r w:rsidR="003E4D28">
        <w:rPr>
          <w:rFonts w:cs="Traditional Arabic" w:hint="cs"/>
          <w:rtl/>
          <w:lang w:bidi="fa-IR"/>
        </w:rPr>
        <w:t>﴾</w:t>
      </w:r>
      <w:r w:rsidR="003E4D28" w:rsidRPr="00077934">
        <w:rPr>
          <w:rStyle w:val="Char4"/>
          <w:rFonts w:hint="cs"/>
          <w:rtl/>
        </w:rPr>
        <w:t xml:space="preserve"> </w:t>
      </w:r>
      <w:r w:rsidR="003E4D28" w:rsidRPr="004569FA">
        <w:rPr>
          <w:rStyle w:val="Char8"/>
          <w:rFonts w:hint="cs"/>
          <w:rtl/>
        </w:rPr>
        <w:t>[</w:t>
      </w:r>
      <w:r w:rsidR="00105902" w:rsidRPr="004569FA">
        <w:rPr>
          <w:rStyle w:val="Char8"/>
          <w:rFonts w:hint="cs"/>
          <w:rtl/>
        </w:rPr>
        <w:t>البقر</w:t>
      </w:r>
      <w:r w:rsidR="00105902" w:rsidRPr="004569FA">
        <w:rPr>
          <w:rStyle w:val="Char8"/>
          <w:rtl/>
        </w:rPr>
        <w:t>ة</w:t>
      </w:r>
      <w:r w:rsidR="00105902" w:rsidRPr="004569FA">
        <w:rPr>
          <w:rStyle w:val="Char8"/>
          <w:rFonts w:hint="cs"/>
          <w:rtl/>
        </w:rPr>
        <w:t>: 187</w:t>
      </w:r>
      <w:r w:rsidR="003E4D28" w:rsidRPr="004569FA">
        <w:rPr>
          <w:rStyle w:val="Char8"/>
          <w:rFonts w:hint="cs"/>
          <w:rtl/>
        </w:rPr>
        <w:t>]</w:t>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05902" w:rsidRPr="004569FA">
        <w:rPr>
          <w:rStyle w:val="Char2"/>
          <w:rFonts w:hint="cs"/>
          <w:rtl/>
        </w:rPr>
        <w:t>«</w:t>
      </w:r>
      <w:r w:rsidRPr="004569FA">
        <w:rPr>
          <w:rStyle w:val="Char2"/>
          <w:rFonts w:hint="cs"/>
          <w:rtl/>
        </w:rPr>
        <w:t xml:space="preserve">عن جابر بن عبدالله عن عمر بن الخطاب قال هششتُ يوماً‌ </w:t>
      </w:r>
      <w:r w:rsidR="00105902" w:rsidRPr="004569FA">
        <w:rPr>
          <w:rStyle w:val="Char2"/>
          <w:rFonts w:hint="cs"/>
          <w:rtl/>
        </w:rPr>
        <w:t>إ</w:t>
      </w:r>
      <w:r w:rsidRPr="004569FA">
        <w:rPr>
          <w:rStyle w:val="Char2"/>
          <w:rFonts w:hint="cs"/>
          <w:rtl/>
        </w:rPr>
        <w:t>ل</w:t>
      </w:r>
      <w:r w:rsidR="00105902" w:rsidRPr="004569FA">
        <w:rPr>
          <w:rStyle w:val="Char2"/>
          <w:rFonts w:hint="cs"/>
          <w:rtl/>
        </w:rPr>
        <w:t xml:space="preserve">ى </w:t>
      </w:r>
      <w:r w:rsidRPr="004569FA">
        <w:rPr>
          <w:rStyle w:val="Char2"/>
          <w:rFonts w:hint="cs"/>
          <w:rtl/>
        </w:rPr>
        <w:t>ال</w:t>
      </w:r>
      <w:r w:rsidR="00105902" w:rsidRPr="004569FA">
        <w:rPr>
          <w:rStyle w:val="Char2"/>
          <w:rFonts w:hint="cs"/>
          <w:rtl/>
        </w:rPr>
        <w:t>ـ</w:t>
      </w:r>
      <w:r w:rsidRPr="004569FA">
        <w:rPr>
          <w:rStyle w:val="Char2"/>
          <w:rFonts w:hint="cs"/>
          <w:rtl/>
        </w:rPr>
        <w:t>مرأة‌ فقبّلتُها و</w:t>
      </w:r>
      <w:r w:rsidR="00105902" w:rsidRPr="004569FA">
        <w:rPr>
          <w:rStyle w:val="Char2"/>
          <w:rFonts w:hint="cs"/>
          <w:rtl/>
        </w:rPr>
        <w:t>أنا صائم فقال رسول الله</w:t>
      </w:r>
      <w:r w:rsidR="002855E4" w:rsidRPr="002855E4">
        <w:rPr>
          <w:rStyle w:val="Char3"/>
          <w:rFonts w:cs="CTraditional Arabic" w:hint="cs"/>
          <w:rtl/>
        </w:rPr>
        <w:t xml:space="preserve"> ج</w:t>
      </w:r>
      <w:r w:rsidRPr="004569FA">
        <w:rPr>
          <w:rStyle w:val="Char2"/>
          <w:rFonts w:hint="cs"/>
          <w:rtl/>
        </w:rPr>
        <w:t xml:space="preserve"> ارأیتَ لو تمضمضتَ بماءٍ وانت صائم، قلت: لابأس، قال: ففيم؟</w:t>
      </w:r>
      <w:r w:rsidR="00105902" w:rsidRPr="004569FA">
        <w:rPr>
          <w:rStyle w:val="Char2"/>
          <w:rFonts w:hint="cs"/>
          <w:rtl/>
        </w:rPr>
        <w:t>»</w:t>
      </w:r>
      <w:r w:rsidRPr="00085A97">
        <w:rPr>
          <w:rStyle w:val="Char4"/>
          <w:vertAlign w:val="superscript"/>
          <w:rtl/>
        </w:rPr>
        <w:footnoteReference w:id="991"/>
      </w:r>
      <w:r w:rsidRPr="00077934">
        <w:rPr>
          <w:rStyle w:val="Char4"/>
          <w:rFonts w:hint="cs"/>
          <w:rtl/>
        </w:rPr>
        <w:t>.</w:t>
      </w:r>
    </w:p>
    <w:p w:rsidR="008070C7" w:rsidRPr="00077934" w:rsidRDefault="008070C7" w:rsidP="00105902">
      <w:pPr>
        <w:ind w:firstLine="284"/>
        <w:jc w:val="both"/>
        <w:rPr>
          <w:rStyle w:val="Char4"/>
          <w:rtl/>
        </w:rPr>
      </w:pPr>
      <w:r w:rsidRPr="00105902">
        <w:rPr>
          <w:rStyle w:val="Char1"/>
          <w:rFonts w:hint="cs"/>
          <w:rtl/>
        </w:rPr>
        <w:t>الشافعي عن جابر بن عبدالله نحوا من ذلك</w:t>
      </w:r>
      <w:r w:rsidRPr="00085A97">
        <w:rPr>
          <w:rStyle w:val="Char4"/>
          <w:vertAlign w:val="superscript"/>
          <w:rtl/>
        </w:rPr>
        <w:footnoteReference w:id="992"/>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4569FA">
        <w:rPr>
          <w:rStyle w:val="Char3"/>
          <w:rFonts w:hint="cs"/>
          <w:rtl/>
        </w:rPr>
        <w:t>«</w:t>
      </w:r>
      <w:r w:rsidR="008070C7" w:rsidRPr="00105902">
        <w:rPr>
          <w:rStyle w:val="Char3"/>
          <w:rFonts w:hint="cs"/>
          <w:rtl/>
        </w:rPr>
        <w:t>عن سعيد بن ال</w:t>
      </w:r>
      <w:r w:rsidR="00105902">
        <w:rPr>
          <w:rStyle w:val="Char3"/>
          <w:rFonts w:hint="cs"/>
          <w:rtl/>
        </w:rPr>
        <w:t>ـ</w:t>
      </w:r>
      <w:r w:rsidR="008070C7" w:rsidRPr="00105902">
        <w:rPr>
          <w:rStyle w:val="Char3"/>
          <w:rFonts w:hint="cs"/>
          <w:rtl/>
        </w:rPr>
        <w:t>مسيب ان عمر نهي عن القبلة للصائم</w:t>
      </w:r>
      <w:r w:rsidR="00105902" w:rsidRPr="004569FA">
        <w:rPr>
          <w:rStyle w:val="Char3"/>
          <w:rFonts w:hint="cs"/>
          <w:rtl/>
        </w:rPr>
        <w:t>»</w:t>
      </w:r>
      <w:r w:rsidR="008070C7" w:rsidRPr="00085A97">
        <w:rPr>
          <w:rStyle w:val="Char4"/>
          <w:vertAlign w:val="superscript"/>
          <w:rtl/>
        </w:rPr>
        <w:footnoteReference w:id="993"/>
      </w:r>
      <w:r w:rsidR="008070C7" w:rsidRPr="00077934">
        <w:rPr>
          <w:rStyle w:val="Char4"/>
          <w:rFonts w:hint="cs"/>
          <w:rtl/>
        </w:rPr>
        <w:t>.</w:t>
      </w:r>
    </w:p>
    <w:p w:rsidR="008070C7" w:rsidRPr="00077934" w:rsidRDefault="00105902" w:rsidP="00105902">
      <w:pPr>
        <w:ind w:firstLine="284"/>
        <w:jc w:val="both"/>
        <w:rPr>
          <w:rStyle w:val="Char4"/>
          <w:rtl/>
        </w:rPr>
      </w:pPr>
      <w:r w:rsidRPr="004569FA">
        <w:rPr>
          <w:rStyle w:val="Char3"/>
          <w:rFonts w:hint="cs"/>
          <w:rtl/>
        </w:rPr>
        <w:t>«</w:t>
      </w:r>
      <w:r w:rsidR="008070C7" w:rsidRPr="00105902">
        <w:rPr>
          <w:rStyle w:val="Char3"/>
          <w:rFonts w:hint="cs"/>
          <w:rtl/>
        </w:rPr>
        <w:t>قلت: فالاول يدل عل</w:t>
      </w:r>
      <w:r>
        <w:rPr>
          <w:rStyle w:val="Char3"/>
          <w:rFonts w:hint="cs"/>
          <w:rtl/>
        </w:rPr>
        <w:t>ی</w:t>
      </w:r>
      <w:r w:rsidR="008070C7" w:rsidRPr="00105902">
        <w:rPr>
          <w:rStyle w:val="Char3"/>
          <w:rFonts w:hint="cs"/>
          <w:rtl/>
        </w:rPr>
        <w:t xml:space="preserve"> جواز الصوم مع القبلة والثاني عل</w:t>
      </w:r>
      <w:r>
        <w:rPr>
          <w:rStyle w:val="Char3"/>
          <w:rFonts w:hint="cs"/>
          <w:rtl/>
        </w:rPr>
        <w:t>ى</w:t>
      </w:r>
      <w:r w:rsidR="008070C7" w:rsidRPr="00105902">
        <w:rPr>
          <w:rStyle w:val="Char3"/>
          <w:rFonts w:hint="cs"/>
          <w:rtl/>
        </w:rPr>
        <w:t xml:space="preserve"> الكراهية التنزيهية</w:t>
      </w:r>
      <w:r w:rsidRPr="004569FA">
        <w:rPr>
          <w:rStyle w:val="Char3"/>
          <w:rFonts w:hint="cs"/>
          <w:rtl/>
        </w:rPr>
        <w:t>»</w:t>
      </w:r>
      <w:r w:rsidR="008070C7" w:rsidRPr="00077934">
        <w:rPr>
          <w:rStyle w:val="Char4"/>
          <w:rFonts w:hint="cs"/>
          <w:rtl/>
        </w:rPr>
        <w:t>.</w:t>
      </w:r>
    </w:p>
    <w:p w:rsidR="008070C7" w:rsidRPr="00077934" w:rsidRDefault="009D297B" w:rsidP="0010590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05902" w:rsidRPr="004569FA">
        <w:rPr>
          <w:rStyle w:val="Char3"/>
          <w:rFonts w:hint="cs"/>
          <w:rtl/>
        </w:rPr>
        <w:t>«</w:t>
      </w:r>
      <w:r w:rsidR="008070C7" w:rsidRPr="00105902">
        <w:rPr>
          <w:rStyle w:val="Char3"/>
          <w:rFonts w:hint="cs"/>
          <w:rtl/>
        </w:rPr>
        <w:t>عن عطـاء قال عمر: لاتزال هذه ال</w:t>
      </w:r>
      <w:r w:rsidR="00105902">
        <w:rPr>
          <w:rStyle w:val="Char3"/>
          <w:rFonts w:hint="cs"/>
          <w:rtl/>
        </w:rPr>
        <w:t>أ</w:t>
      </w:r>
      <w:r w:rsidR="008070C7" w:rsidRPr="00105902">
        <w:rPr>
          <w:rStyle w:val="Char3"/>
          <w:rFonts w:hint="cs"/>
          <w:rtl/>
        </w:rPr>
        <w:t>مة بخير ما عجلوا الفطر</w:t>
      </w:r>
      <w:r w:rsidR="00105902" w:rsidRPr="004569FA">
        <w:rPr>
          <w:rStyle w:val="Char3"/>
          <w:rFonts w:hint="cs"/>
          <w:rtl/>
        </w:rPr>
        <w:t>»</w:t>
      </w:r>
      <w:r w:rsidR="008070C7" w:rsidRPr="00085A97">
        <w:rPr>
          <w:rStyle w:val="Char4"/>
          <w:vertAlign w:val="superscript"/>
          <w:rtl/>
        </w:rPr>
        <w:footnoteReference w:id="994"/>
      </w:r>
      <w:r w:rsidR="008070C7" w:rsidRPr="00077934">
        <w:rPr>
          <w:rStyle w:val="Char4"/>
          <w:rFonts w:hint="cs"/>
          <w:rtl/>
        </w:rPr>
        <w:t>.</w:t>
      </w:r>
    </w:p>
    <w:p w:rsidR="008070C7" w:rsidRPr="00077934" w:rsidRDefault="008070C7" w:rsidP="006A4DD2">
      <w:pPr>
        <w:ind w:firstLine="284"/>
        <w:jc w:val="both"/>
        <w:rPr>
          <w:rStyle w:val="Char4"/>
          <w:rtl/>
        </w:rPr>
      </w:pPr>
      <w:r w:rsidRPr="00E460C1">
        <w:rPr>
          <w:rStyle w:val="Char1"/>
          <w:rFonts w:hint="cs"/>
          <w:rtl/>
        </w:rPr>
        <w:t>الشافعي</w:t>
      </w:r>
      <w:r w:rsidRPr="00077934">
        <w:rPr>
          <w:rStyle w:val="Char4"/>
          <w:rFonts w:hint="cs"/>
          <w:rtl/>
        </w:rPr>
        <w:t xml:space="preserve"> </w:t>
      </w:r>
      <w:r w:rsidR="006A4DD2" w:rsidRPr="004569FA">
        <w:rPr>
          <w:rStyle w:val="Char3"/>
          <w:rFonts w:hint="cs"/>
          <w:rtl/>
        </w:rPr>
        <w:t>«</w:t>
      </w:r>
      <w:r w:rsidRPr="006A4DD2">
        <w:rPr>
          <w:rStyle w:val="Char3"/>
          <w:rFonts w:hint="cs"/>
          <w:rtl/>
        </w:rPr>
        <w:t xml:space="preserve">عن حميد بن عبدالرحمن </w:t>
      </w:r>
      <w:r w:rsidR="006A4DD2">
        <w:rPr>
          <w:rStyle w:val="Char3"/>
          <w:rFonts w:hint="cs"/>
          <w:rtl/>
        </w:rPr>
        <w:t>أ</w:t>
      </w:r>
      <w:r w:rsidRPr="006A4DD2">
        <w:rPr>
          <w:rStyle w:val="Char3"/>
          <w:rFonts w:hint="cs"/>
          <w:rtl/>
        </w:rPr>
        <w:t>ن عمر وعثمان كانا يصليان ال</w:t>
      </w:r>
      <w:r w:rsidR="006A4DD2">
        <w:rPr>
          <w:rStyle w:val="Char3"/>
          <w:rFonts w:hint="cs"/>
          <w:rtl/>
        </w:rPr>
        <w:t>ـ</w:t>
      </w:r>
      <w:r w:rsidRPr="006A4DD2">
        <w:rPr>
          <w:rStyle w:val="Char3"/>
          <w:rFonts w:hint="cs"/>
          <w:rtl/>
        </w:rPr>
        <w:t xml:space="preserve">مغرب حين ينظران </w:t>
      </w:r>
      <w:r w:rsidR="006A4DD2">
        <w:rPr>
          <w:rStyle w:val="Char3"/>
          <w:rFonts w:hint="cs"/>
          <w:rtl/>
        </w:rPr>
        <w:t>إ</w:t>
      </w:r>
      <w:r w:rsidRPr="006A4DD2">
        <w:rPr>
          <w:rStyle w:val="Char3"/>
          <w:rFonts w:hint="cs"/>
          <w:rtl/>
        </w:rPr>
        <w:t>ل</w:t>
      </w:r>
      <w:r w:rsidR="006A4DD2">
        <w:rPr>
          <w:rStyle w:val="Char3"/>
          <w:rFonts w:hint="cs"/>
          <w:rtl/>
        </w:rPr>
        <w:t>ى</w:t>
      </w:r>
      <w:r w:rsidRPr="006A4DD2">
        <w:rPr>
          <w:rStyle w:val="Char3"/>
          <w:rFonts w:hint="cs"/>
          <w:rtl/>
        </w:rPr>
        <w:t xml:space="preserve"> الليل </w:t>
      </w:r>
      <w:r w:rsidR="006A4DD2">
        <w:rPr>
          <w:rStyle w:val="Char3"/>
          <w:rFonts w:hint="cs"/>
          <w:rtl/>
        </w:rPr>
        <w:t>إ</w:t>
      </w:r>
      <w:r w:rsidRPr="006A4DD2">
        <w:rPr>
          <w:rStyle w:val="Char3"/>
          <w:rFonts w:hint="cs"/>
          <w:rtl/>
        </w:rPr>
        <w:t>لبهيم ثم يفطران بعد الصلاة وذلك في رمضان</w:t>
      </w:r>
      <w:r w:rsidR="006A4DD2" w:rsidRPr="004569FA">
        <w:rPr>
          <w:rStyle w:val="Char3"/>
          <w:rFonts w:hint="cs"/>
          <w:rtl/>
        </w:rPr>
        <w:t>»</w:t>
      </w:r>
      <w:r w:rsidRPr="00085A97">
        <w:rPr>
          <w:rStyle w:val="Char4"/>
          <w:vertAlign w:val="superscript"/>
          <w:rtl/>
        </w:rPr>
        <w:footnoteReference w:id="995"/>
      </w:r>
      <w:r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حميد نحوا من ذلك </w:t>
      </w:r>
      <w:r w:rsidR="006A4DD2">
        <w:rPr>
          <w:rStyle w:val="Char3"/>
          <w:rFonts w:hint="cs"/>
          <w:rtl/>
        </w:rPr>
        <w:t>إ</w:t>
      </w:r>
      <w:r w:rsidR="008070C7" w:rsidRPr="006A4DD2">
        <w:rPr>
          <w:rStyle w:val="Char3"/>
          <w:rFonts w:hint="cs"/>
          <w:rtl/>
        </w:rPr>
        <w:t xml:space="preserve">لا </w:t>
      </w:r>
      <w:r w:rsidR="006A4DD2">
        <w:rPr>
          <w:rStyle w:val="Char3"/>
          <w:rFonts w:hint="cs"/>
          <w:rtl/>
        </w:rPr>
        <w:t>أ</w:t>
      </w:r>
      <w:r w:rsidR="008070C7" w:rsidRPr="006A4DD2">
        <w:rPr>
          <w:rStyle w:val="Char3"/>
          <w:rFonts w:hint="cs"/>
          <w:rtl/>
        </w:rPr>
        <w:t xml:space="preserve">نه قال ويفطران قبل </w:t>
      </w:r>
      <w:r w:rsidR="006A4DD2">
        <w:rPr>
          <w:rStyle w:val="Char3"/>
          <w:rFonts w:hint="cs"/>
          <w:rtl/>
        </w:rPr>
        <w:t>أ</w:t>
      </w:r>
      <w:r w:rsidR="008070C7" w:rsidRPr="006A4DD2">
        <w:rPr>
          <w:rStyle w:val="Char3"/>
          <w:rFonts w:hint="cs"/>
          <w:rtl/>
        </w:rPr>
        <w:t>ن يصليا</w:t>
      </w:r>
      <w:r w:rsidR="006A4DD2" w:rsidRPr="004569FA">
        <w:rPr>
          <w:rStyle w:val="Char3"/>
          <w:rFonts w:hint="cs"/>
          <w:rtl/>
        </w:rPr>
        <w:t>»</w:t>
      </w:r>
      <w:r w:rsidR="008070C7" w:rsidRPr="00085A97">
        <w:rPr>
          <w:rStyle w:val="Char4"/>
          <w:vertAlign w:val="superscript"/>
          <w:rtl/>
        </w:rPr>
        <w:footnoteReference w:id="996"/>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سعيد بن ال</w:t>
      </w:r>
      <w:r w:rsidR="006A4DD2">
        <w:rPr>
          <w:rStyle w:val="Char3"/>
          <w:rFonts w:hint="cs"/>
          <w:rtl/>
        </w:rPr>
        <w:t>ـ</w:t>
      </w:r>
      <w:r w:rsidR="008070C7" w:rsidRPr="006A4DD2">
        <w:rPr>
          <w:rStyle w:val="Char3"/>
          <w:rFonts w:hint="cs"/>
          <w:rtl/>
        </w:rPr>
        <w:t>مسيب كان عمر يكتب</w:t>
      </w:r>
      <w:r w:rsidR="006A4DD2">
        <w:rPr>
          <w:rStyle w:val="Char3"/>
          <w:rFonts w:hint="cs"/>
          <w:rtl/>
        </w:rPr>
        <w:t xml:space="preserve"> 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امرائه لاتكونوا من ال</w:t>
      </w:r>
      <w:r w:rsidR="006A4DD2">
        <w:rPr>
          <w:rStyle w:val="Char3"/>
          <w:rFonts w:hint="cs"/>
          <w:rtl/>
        </w:rPr>
        <w:t>ـ</w:t>
      </w:r>
      <w:r w:rsidR="008070C7" w:rsidRPr="006A4DD2">
        <w:rPr>
          <w:rStyle w:val="Char3"/>
          <w:rFonts w:hint="cs"/>
          <w:rtl/>
        </w:rPr>
        <w:t>مسوّفين لفطركم ولاتنتظروا لصلاتكم اشتباك النجوم</w:t>
      </w:r>
      <w:r w:rsidR="006A4DD2" w:rsidRPr="004569FA">
        <w:rPr>
          <w:rStyle w:val="Char3"/>
          <w:rFonts w:hint="cs"/>
          <w:rtl/>
        </w:rPr>
        <w:t>»</w:t>
      </w:r>
      <w:r w:rsidR="008070C7" w:rsidRPr="00085A97">
        <w:rPr>
          <w:rStyle w:val="Char4"/>
          <w:vertAlign w:val="superscript"/>
          <w:rtl/>
        </w:rPr>
        <w:footnoteReference w:id="997"/>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الشعبي قال عمر: ليس الصيام من الطعام والشراب وحده ولكن من الكذب والباطل واللغو والحلف</w:t>
      </w:r>
      <w:r w:rsidR="006A4DD2" w:rsidRPr="004569FA">
        <w:rPr>
          <w:rStyle w:val="Char3"/>
          <w:rFonts w:hint="cs"/>
          <w:rtl/>
        </w:rPr>
        <w:t>»</w:t>
      </w:r>
      <w:r w:rsidR="008070C7" w:rsidRPr="00085A97">
        <w:rPr>
          <w:rStyle w:val="Char4"/>
          <w:vertAlign w:val="superscript"/>
          <w:rtl/>
        </w:rPr>
        <w:footnoteReference w:id="998"/>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عبدالرحمن بن القاسم كان عمر لا</w:t>
      </w:r>
      <w:r w:rsidR="006A4DD2">
        <w:rPr>
          <w:rStyle w:val="Char3"/>
          <w:rFonts w:hint="cs"/>
          <w:rtl/>
        </w:rPr>
        <w:t xml:space="preserve"> </w:t>
      </w:r>
      <w:r w:rsidR="008070C7" w:rsidRPr="006A4DD2">
        <w:rPr>
          <w:rStyle w:val="Char3"/>
          <w:rFonts w:hint="cs"/>
          <w:rtl/>
        </w:rPr>
        <w:t>يصومه يعني يوم عاشوراء</w:t>
      </w:r>
      <w:r w:rsidR="006A4DD2" w:rsidRPr="004569FA">
        <w:rPr>
          <w:rStyle w:val="Char3"/>
          <w:rFonts w:hint="cs"/>
          <w:rtl/>
        </w:rPr>
        <w:t>»</w:t>
      </w:r>
      <w:r w:rsidR="008070C7" w:rsidRPr="00085A97">
        <w:rPr>
          <w:rStyle w:val="Char4"/>
          <w:vertAlign w:val="superscript"/>
          <w:rtl/>
        </w:rPr>
        <w:footnoteReference w:id="999"/>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w:t>
      </w:r>
      <w:r w:rsidR="006A4DD2">
        <w:rPr>
          <w:rStyle w:val="Char3"/>
          <w:rFonts w:hint="cs"/>
          <w:rtl/>
        </w:rPr>
        <w:t>أ</w:t>
      </w:r>
      <w:r w:rsidR="008070C7" w:rsidRPr="006A4DD2">
        <w:rPr>
          <w:rStyle w:val="Char3"/>
          <w:rFonts w:hint="cs"/>
          <w:rtl/>
        </w:rPr>
        <w:t xml:space="preserve">بي بكر بن عبدالرحمن ان عمر ارسل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عبدالرحمن بن الحارث ليلة عاشوراء ان تُسحِّر واصبِح صائماً</w:t>
      </w:r>
      <w:r w:rsidR="006A4DD2" w:rsidRPr="004569FA">
        <w:rPr>
          <w:rStyle w:val="Char3"/>
          <w:rFonts w:hint="cs"/>
          <w:rtl/>
        </w:rPr>
        <w:t>»</w:t>
      </w:r>
      <w:r w:rsidR="008070C7" w:rsidRPr="00085A97">
        <w:rPr>
          <w:rStyle w:val="Char4"/>
          <w:vertAlign w:val="superscript"/>
          <w:rtl/>
        </w:rPr>
        <w:footnoteReference w:id="1000"/>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ابن عباس عن عمر لقد علمتم </w:t>
      </w:r>
      <w:r w:rsidR="006A4DD2">
        <w:rPr>
          <w:rStyle w:val="Char3"/>
          <w:rFonts w:hint="cs"/>
          <w:rtl/>
        </w:rPr>
        <w:t>أ</w:t>
      </w:r>
      <w:r w:rsidR="008070C7" w:rsidRPr="006A4DD2">
        <w:rPr>
          <w:rStyle w:val="Char3"/>
          <w:rFonts w:hint="cs"/>
          <w:rtl/>
        </w:rPr>
        <w:t>ن رسول الله قال في ليلة القدر اطلبوها في العشر الاواخر</w:t>
      </w:r>
      <w:r w:rsidR="006A4DD2" w:rsidRPr="004569FA">
        <w:rPr>
          <w:rStyle w:val="Char3"/>
          <w:rFonts w:hint="cs"/>
          <w:rtl/>
        </w:rPr>
        <w:t>»</w:t>
      </w:r>
      <w:r w:rsidR="008070C7" w:rsidRPr="00085A97">
        <w:rPr>
          <w:rStyle w:val="Char4"/>
          <w:vertAlign w:val="superscript"/>
          <w:rtl/>
        </w:rPr>
        <w:footnoteReference w:id="1001"/>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زرٍّ كان عمر وحذيفة واُبَيّ لايشُكّون فيها</w:t>
      </w:r>
      <w:r w:rsidR="00492743" w:rsidRPr="006A4DD2">
        <w:rPr>
          <w:rStyle w:val="Char3"/>
          <w:rFonts w:hint="cs"/>
          <w:rtl/>
        </w:rPr>
        <w:t>،</w:t>
      </w:r>
      <w:r w:rsidR="008070C7" w:rsidRPr="006A4DD2">
        <w:rPr>
          <w:rStyle w:val="Char3"/>
          <w:rFonts w:hint="cs"/>
          <w:rtl/>
        </w:rPr>
        <w:t xml:space="preserve"> ليلة سبع وعشرين</w:t>
      </w:r>
      <w:r w:rsidR="006A4DD2" w:rsidRPr="004569FA">
        <w:rPr>
          <w:rStyle w:val="Char3"/>
          <w:rFonts w:hint="cs"/>
          <w:rtl/>
        </w:rPr>
        <w:t>»</w:t>
      </w:r>
      <w:r w:rsidR="008070C7" w:rsidRPr="00085A97">
        <w:rPr>
          <w:rStyle w:val="Char4"/>
          <w:vertAlign w:val="superscript"/>
          <w:rtl/>
        </w:rPr>
        <w:footnoteReference w:id="1002"/>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قيس عن </w:t>
      </w:r>
      <w:r w:rsidR="006A4DD2">
        <w:rPr>
          <w:rStyle w:val="Char3"/>
          <w:rFonts w:hint="cs"/>
          <w:rtl/>
        </w:rPr>
        <w:t>أ</w:t>
      </w:r>
      <w:r w:rsidR="008070C7" w:rsidRPr="006A4DD2">
        <w:rPr>
          <w:rStyle w:val="Char3"/>
          <w:rFonts w:hint="cs"/>
          <w:rtl/>
        </w:rPr>
        <w:t>بيه عن عمر لابأس بقضاء‌ رمضان في العشر يعني عشر ذي الحجة</w:t>
      </w:r>
      <w:r w:rsidR="006A4DD2" w:rsidRPr="004569FA">
        <w:rPr>
          <w:rStyle w:val="Char3"/>
          <w:rFonts w:hint="cs"/>
          <w:rtl/>
        </w:rPr>
        <w:t>»</w:t>
      </w:r>
      <w:r w:rsidR="008070C7" w:rsidRPr="00085A97">
        <w:rPr>
          <w:rStyle w:val="Char4"/>
          <w:vertAlign w:val="superscript"/>
          <w:rtl/>
        </w:rPr>
        <w:footnoteReference w:id="1003"/>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w:t>
      </w:r>
      <w:r w:rsidR="006A4DD2">
        <w:rPr>
          <w:rStyle w:val="Char3"/>
          <w:rFonts w:hint="cs"/>
          <w:rtl/>
        </w:rPr>
        <w:t>أ</w:t>
      </w:r>
      <w:r w:rsidR="008070C7" w:rsidRPr="006A4DD2">
        <w:rPr>
          <w:rStyle w:val="Char3"/>
          <w:rFonts w:hint="cs"/>
          <w:rtl/>
        </w:rPr>
        <w:t xml:space="preserve">بي عمرو الشيباني بلغ عمر </w:t>
      </w:r>
      <w:r w:rsidR="006A4DD2">
        <w:rPr>
          <w:rStyle w:val="Char3"/>
          <w:rFonts w:hint="cs"/>
          <w:rtl/>
        </w:rPr>
        <w:t>أ</w:t>
      </w:r>
      <w:r w:rsidR="008070C7" w:rsidRPr="006A4DD2">
        <w:rPr>
          <w:rStyle w:val="Char3"/>
          <w:rFonts w:hint="cs"/>
          <w:rtl/>
        </w:rPr>
        <w:t>ن رجلاً يصوم الدهر فعلاه بالدرة</w:t>
      </w:r>
      <w:r w:rsidR="006A4DD2" w:rsidRPr="004569FA">
        <w:rPr>
          <w:rStyle w:val="Char3"/>
          <w:rFonts w:hint="cs"/>
          <w:rtl/>
        </w:rPr>
        <w:t>»</w:t>
      </w:r>
      <w:r w:rsidR="008070C7" w:rsidRPr="00085A97">
        <w:rPr>
          <w:rStyle w:val="Char4"/>
          <w:vertAlign w:val="superscript"/>
          <w:rtl/>
        </w:rPr>
        <w:footnoteReference w:id="1004"/>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ابن عمر </w:t>
      </w:r>
      <w:r w:rsidR="006A4DD2">
        <w:rPr>
          <w:rStyle w:val="Char3"/>
          <w:rFonts w:hint="cs"/>
          <w:rtl/>
        </w:rPr>
        <w:t>أ</w:t>
      </w:r>
      <w:r w:rsidR="008070C7" w:rsidRPr="006A4DD2">
        <w:rPr>
          <w:rStyle w:val="Char3"/>
          <w:rFonts w:hint="cs"/>
          <w:rtl/>
        </w:rPr>
        <w:t>ن عمر سرد الصوم قبل موته بسنتين</w:t>
      </w:r>
      <w:r w:rsidR="006A4DD2" w:rsidRPr="004569FA">
        <w:rPr>
          <w:rStyle w:val="Char3"/>
          <w:rFonts w:hint="cs"/>
          <w:rtl/>
        </w:rPr>
        <w:t>»</w:t>
      </w:r>
      <w:r w:rsidR="008070C7" w:rsidRPr="00085A97">
        <w:rPr>
          <w:rStyle w:val="Char4"/>
          <w:vertAlign w:val="superscript"/>
          <w:rtl/>
        </w:rPr>
        <w:footnoteReference w:id="1005"/>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نافع قال عمر: لو </w:t>
      </w:r>
      <w:r w:rsidR="006A4DD2">
        <w:rPr>
          <w:rStyle w:val="Char3"/>
          <w:rFonts w:hint="cs"/>
          <w:rtl/>
        </w:rPr>
        <w:t>أ</w:t>
      </w:r>
      <w:r w:rsidR="008070C7" w:rsidRPr="006A4DD2">
        <w:rPr>
          <w:rStyle w:val="Char3"/>
          <w:rFonts w:hint="cs"/>
          <w:rtl/>
        </w:rPr>
        <w:t>دركني النداء و</w:t>
      </w:r>
      <w:r w:rsidR="006A4DD2">
        <w:rPr>
          <w:rStyle w:val="Char3"/>
          <w:rFonts w:hint="cs"/>
          <w:rtl/>
        </w:rPr>
        <w:t>أ</w:t>
      </w:r>
      <w:r w:rsidR="008070C7" w:rsidRPr="006A4DD2">
        <w:rPr>
          <w:rStyle w:val="Char3"/>
          <w:rFonts w:hint="cs"/>
          <w:rtl/>
        </w:rPr>
        <w:t xml:space="preserve">نا بين رجليها لصمت </w:t>
      </w:r>
      <w:r w:rsidR="006A4DD2">
        <w:rPr>
          <w:rStyle w:val="Char3"/>
          <w:rFonts w:hint="cs"/>
          <w:rtl/>
        </w:rPr>
        <w:t>أ</w:t>
      </w:r>
      <w:r w:rsidR="008070C7" w:rsidRPr="006A4DD2">
        <w:rPr>
          <w:rStyle w:val="Char3"/>
          <w:rFonts w:hint="cs"/>
          <w:rtl/>
        </w:rPr>
        <w:t>و قال ما افطرت</w:t>
      </w:r>
      <w:r w:rsidR="006A4DD2" w:rsidRPr="004569FA">
        <w:rPr>
          <w:rStyle w:val="Char3"/>
          <w:rFonts w:hint="cs"/>
          <w:rtl/>
        </w:rPr>
        <w:t>»</w:t>
      </w:r>
      <w:r w:rsidR="008070C7" w:rsidRPr="00085A97">
        <w:rPr>
          <w:rStyle w:val="Char4"/>
          <w:vertAlign w:val="superscript"/>
          <w:rtl/>
        </w:rPr>
        <w:footnoteReference w:id="1006"/>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قطبة بن مالك </w:t>
      </w:r>
      <w:r w:rsidR="006A4DD2">
        <w:rPr>
          <w:rStyle w:val="Char3"/>
          <w:rFonts w:hint="cs"/>
          <w:rtl/>
        </w:rPr>
        <w:t>آ</w:t>
      </w:r>
      <w:r w:rsidR="008070C7" w:rsidRPr="006A4DD2">
        <w:rPr>
          <w:rStyle w:val="Char3"/>
          <w:rFonts w:hint="cs"/>
          <w:rtl/>
        </w:rPr>
        <w:t>ن عمر رأ</w:t>
      </w:r>
      <w:r w:rsidR="006A4DD2">
        <w:rPr>
          <w:rStyle w:val="Char3"/>
          <w:rFonts w:hint="cs"/>
          <w:rtl/>
        </w:rPr>
        <w:t>ى</w:t>
      </w:r>
      <w:r w:rsidR="008070C7" w:rsidRPr="006A4DD2">
        <w:rPr>
          <w:rStyle w:val="Char3"/>
          <w:rFonts w:hint="cs"/>
          <w:rtl/>
        </w:rPr>
        <w:t xml:space="preserve"> قوماً اعتكفوا في ال</w:t>
      </w:r>
      <w:r w:rsidR="006A4DD2">
        <w:rPr>
          <w:rStyle w:val="Char3"/>
          <w:rFonts w:hint="cs"/>
          <w:rtl/>
        </w:rPr>
        <w:t>ـ</w:t>
      </w:r>
      <w:r w:rsidR="008070C7" w:rsidRPr="006A4DD2">
        <w:rPr>
          <w:rStyle w:val="Char3"/>
          <w:rFonts w:hint="cs"/>
          <w:rtl/>
        </w:rPr>
        <w:t>مسجد وقد ستروا فانكره وقال ما هذا؟ قالوا: انما نستر عل</w:t>
      </w:r>
      <w:r w:rsidR="006A4DD2">
        <w:rPr>
          <w:rStyle w:val="Char3"/>
          <w:rFonts w:hint="cs"/>
          <w:rtl/>
        </w:rPr>
        <w:t>ى</w:t>
      </w:r>
      <w:r w:rsidR="008070C7" w:rsidRPr="006A4DD2">
        <w:rPr>
          <w:rStyle w:val="Char3"/>
          <w:rFonts w:hint="cs"/>
          <w:rtl/>
        </w:rPr>
        <w:t xml:space="preserve"> طعامنا قال فاستروا ف</w:t>
      </w:r>
      <w:r w:rsidR="006A4DD2">
        <w:rPr>
          <w:rStyle w:val="Char3"/>
          <w:rFonts w:hint="cs"/>
          <w:rtl/>
        </w:rPr>
        <w:t>إ</w:t>
      </w:r>
      <w:r w:rsidR="008070C7" w:rsidRPr="006A4DD2">
        <w:rPr>
          <w:rStyle w:val="Char3"/>
          <w:rFonts w:hint="cs"/>
          <w:rtl/>
        </w:rPr>
        <w:t>ذا طعمتم فاهتكوه</w:t>
      </w:r>
      <w:r w:rsidR="006A4DD2" w:rsidRPr="004569FA">
        <w:rPr>
          <w:rStyle w:val="Char3"/>
          <w:rFonts w:hint="cs"/>
          <w:rtl/>
        </w:rPr>
        <w:t>»</w:t>
      </w:r>
      <w:r w:rsidR="008070C7" w:rsidRPr="00085A97">
        <w:rPr>
          <w:rStyle w:val="Char4"/>
          <w:vertAlign w:val="superscript"/>
          <w:rtl/>
        </w:rPr>
        <w:footnoteReference w:id="1007"/>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زيد بن وهب كتب </w:t>
      </w:r>
      <w:r w:rsidR="006A4DD2">
        <w:rPr>
          <w:rStyle w:val="Char3"/>
          <w:rFonts w:hint="cs"/>
          <w:rtl/>
        </w:rPr>
        <w:t>إ</w:t>
      </w:r>
      <w:r w:rsidR="008070C7" w:rsidRPr="006A4DD2">
        <w:rPr>
          <w:rStyle w:val="Char3"/>
          <w:rFonts w:hint="cs"/>
          <w:rtl/>
        </w:rPr>
        <w:t xml:space="preserve">لينا عمر </w:t>
      </w:r>
      <w:r w:rsidR="006A4DD2">
        <w:rPr>
          <w:rStyle w:val="Char3"/>
          <w:rFonts w:hint="cs"/>
          <w:rtl/>
        </w:rPr>
        <w:t>أ</w:t>
      </w:r>
      <w:r w:rsidR="008070C7" w:rsidRPr="006A4DD2">
        <w:rPr>
          <w:rStyle w:val="Char3"/>
          <w:rFonts w:hint="cs"/>
          <w:rtl/>
        </w:rPr>
        <w:t>ن ال</w:t>
      </w:r>
      <w:r w:rsidR="006A4DD2">
        <w:rPr>
          <w:rStyle w:val="Char3"/>
          <w:rFonts w:hint="cs"/>
          <w:rtl/>
        </w:rPr>
        <w:t>ـ</w:t>
      </w:r>
      <w:r w:rsidR="008070C7" w:rsidRPr="006A4DD2">
        <w:rPr>
          <w:rStyle w:val="Char3"/>
          <w:rFonts w:hint="cs"/>
          <w:rtl/>
        </w:rPr>
        <w:t>مرأة لاتصوم تطوعاً ‌</w:t>
      </w:r>
      <w:r w:rsidR="006A4DD2">
        <w:rPr>
          <w:rStyle w:val="Char3"/>
          <w:rFonts w:hint="cs"/>
          <w:rtl/>
        </w:rPr>
        <w:t>إ</w:t>
      </w:r>
      <w:r w:rsidR="008070C7" w:rsidRPr="006A4DD2">
        <w:rPr>
          <w:rStyle w:val="Char3"/>
          <w:rFonts w:hint="cs"/>
          <w:rtl/>
        </w:rPr>
        <w:t>لا باذن زوجها</w:t>
      </w:r>
      <w:r w:rsidR="006A4DD2">
        <w:rPr>
          <w:rFonts w:cs="Traditional Arabic" w:hint="cs"/>
          <w:rtl/>
          <w:lang w:bidi="fa-IR"/>
        </w:rPr>
        <w:t>»</w:t>
      </w:r>
      <w:r w:rsidR="008070C7" w:rsidRPr="00085A97">
        <w:rPr>
          <w:rStyle w:val="Char4"/>
          <w:vertAlign w:val="superscript"/>
          <w:rtl/>
        </w:rPr>
        <w:footnoteReference w:id="1008"/>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Pr>
          <w:rFonts w:cs="Traditional Arabic" w:hint="cs"/>
          <w:rtl/>
          <w:lang w:bidi="fa-IR"/>
        </w:rPr>
        <w:t>«</w:t>
      </w:r>
      <w:r w:rsidR="008070C7" w:rsidRPr="006A4DD2">
        <w:rPr>
          <w:rStyle w:val="Char3"/>
          <w:rFonts w:hint="cs"/>
          <w:rtl/>
        </w:rPr>
        <w:t>عن عوف بن مالك الاشجعي قال عمر: صيام يومٍ‌ من غير رمضان واطعام مساكين يعدل صيام يومٍ من رمضان</w:t>
      </w:r>
      <w:r w:rsidR="006A4DD2" w:rsidRPr="004569FA">
        <w:rPr>
          <w:rStyle w:val="Char3"/>
          <w:rFonts w:hint="cs"/>
          <w:rtl/>
        </w:rPr>
        <w:t>»</w:t>
      </w:r>
      <w:r w:rsidR="008070C7" w:rsidRPr="00085A97">
        <w:rPr>
          <w:rStyle w:val="Char4"/>
          <w:vertAlign w:val="superscript"/>
          <w:rtl/>
        </w:rPr>
        <w:footnoteReference w:id="1009"/>
      </w:r>
      <w:r w:rsidR="008070C7" w:rsidRPr="00077934">
        <w:rPr>
          <w:rStyle w:val="Char4"/>
          <w:rFonts w:hint="cs"/>
          <w:rtl/>
        </w:rPr>
        <w:t>.</w:t>
      </w:r>
    </w:p>
    <w:p w:rsidR="008070C7" w:rsidRPr="00077934" w:rsidRDefault="006A4DD2" w:rsidP="006A4DD2">
      <w:pPr>
        <w:ind w:firstLine="284"/>
        <w:jc w:val="both"/>
        <w:rPr>
          <w:rStyle w:val="Char4"/>
          <w:rtl/>
        </w:rPr>
      </w:pPr>
      <w:r w:rsidRPr="004569FA">
        <w:rPr>
          <w:rStyle w:val="Char3"/>
          <w:rFonts w:hint="cs"/>
          <w:rtl/>
        </w:rPr>
        <w:t>«</w:t>
      </w:r>
      <w:r w:rsidR="008070C7" w:rsidRPr="006A4DD2">
        <w:rPr>
          <w:rStyle w:val="Char3"/>
          <w:rFonts w:hint="cs"/>
          <w:rtl/>
        </w:rPr>
        <w:t>قلت: هذا في الذي افطر رمضان بعذر واخر قضاءه بغير عذر حت</w:t>
      </w:r>
      <w:r>
        <w:rPr>
          <w:rStyle w:val="Char3"/>
          <w:rFonts w:hint="cs"/>
          <w:rtl/>
        </w:rPr>
        <w:t>ی</w:t>
      </w:r>
      <w:r w:rsidR="008070C7" w:rsidRPr="006A4DD2">
        <w:rPr>
          <w:rStyle w:val="Char3"/>
          <w:rFonts w:hint="cs"/>
          <w:rtl/>
        </w:rPr>
        <w:t xml:space="preserve"> مضي رمضان آخر وعليه الشافعي</w:t>
      </w:r>
      <w:r w:rsidRPr="004569FA">
        <w:rPr>
          <w:rStyle w:val="Char3"/>
          <w:rFonts w:hint="cs"/>
          <w:rtl/>
        </w:rPr>
        <w:t>»</w:t>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خرشة بن الحر رأيت عمر يضرب اكف الناس في رجب حتي يضعوها في الجفان ويقول: كلوا فانما هو شهرٌ كان يعظمه </w:t>
      </w:r>
      <w:r w:rsidR="006A4DD2">
        <w:rPr>
          <w:rStyle w:val="Char3"/>
          <w:rFonts w:hint="cs"/>
          <w:rtl/>
        </w:rPr>
        <w:t>أ</w:t>
      </w:r>
      <w:r w:rsidR="008070C7" w:rsidRPr="006A4DD2">
        <w:rPr>
          <w:rStyle w:val="Char3"/>
          <w:rFonts w:hint="cs"/>
          <w:rtl/>
        </w:rPr>
        <w:t>هل الجاهلية</w:t>
      </w:r>
      <w:r w:rsidR="006A4DD2" w:rsidRPr="004569FA">
        <w:rPr>
          <w:rStyle w:val="Char3"/>
          <w:rFonts w:hint="cs"/>
          <w:rtl/>
        </w:rPr>
        <w:t>»</w:t>
      </w:r>
      <w:r w:rsidR="008070C7" w:rsidRPr="00085A97">
        <w:rPr>
          <w:rStyle w:val="Char4"/>
          <w:vertAlign w:val="superscript"/>
          <w:rtl/>
        </w:rPr>
        <w:footnoteReference w:id="1010"/>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w:t>
      </w:r>
      <w:r w:rsidR="006A4DD2">
        <w:rPr>
          <w:rStyle w:val="Char3"/>
          <w:rFonts w:hint="cs"/>
          <w:rtl/>
        </w:rPr>
        <w:t>أ</w:t>
      </w:r>
      <w:r w:rsidR="008070C7" w:rsidRPr="006A4DD2">
        <w:rPr>
          <w:rStyle w:val="Char3"/>
          <w:rFonts w:hint="cs"/>
          <w:rtl/>
        </w:rPr>
        <w:t>بي عبيد مول</w:t>
      </w:r>
      <w:r w:rsidR="006A4DD2">
        <w:rPr>
          <w:rStyle w:val="Char3"/>
          <w:rFonts w:hint="cs"/>
          <w:rtl/>
        </w:rPr>
        <w:t>ى</w:t>
      </w:r>
      <w:r w:rsidR="008070C7" w:rsidRPr="006A4DD2">
        <w:rPr>
          <w:rStyle w:val="Char3"/>
          <w:rFonts w:hint="cs"/>
          <w:rtl/>
        </w:rPr>
        <w:t xml:space="preserve"> بن ازهر شهدت العيد مع عمر بن الخطاب</w:t>
      </w:r>
      <w:r w:rsidR="00185F0C" w:rsidRPr="00185F0C">
        <w:rPr>
          <w:rStyle w:val="Char3"/>
          <w:rFonts w:cs="CTraditional Arabic" w:hint="cs"/>
          <w:rtl/>
        </w:rPr>
        <w:t>س</w:t>
      </w:r>
      <w:r w:rsidR="008070C7" w:rsidRPr="006A4DD2">
        <w:rPr>
          <w:rStyle w:val="Char3"/>
          <w:rFonts w:hint="cs"/>
          <w:rtl/>
        </w:rPr>
        <w:t xml:space="preserve"> فبدأ‌ بالصلاة قبل الخطبة وقال: </w:t>
      </w:r>
      <w:r w:rsidR="006A4DD2">
        <w:rPr>
          <w:rStyle w:val="Char3"/>
          <w:rFonts w:hint="cs"/>
          <w:rtl/>
        </w:rPr>
        <w:t>أ</w:t>
      </w:r>
      <w:r w:rsidR="008070C7" w:rsidRPr="006A4DD2">
        <w:rPr>
          <w:rStyle w:val="Char3"/>
          <w:rFonts w:hint="cs"/>
          <w:rtl/>
        </w:rPr>
        <w:t>ن النبي</w:t>
      </w:r>
      <w:r w:rsidR="002855E4" w:rsidRPr="002855E4">
        <w:rPr>
          <w:rStyle w:val="Char3"/>
          <w:rFonts w:cs="CTraditional Arabic" w:hint="cs"/>
          <w:rtl/>
        </w:rPr>
        <w:t xml:space="preserve"> ج</w:t>
      </w:r>
      <w:r w:rsidR="008070C7" w:rsidRPr="006A4DD2">
        <w:rPr>
          <w:rStyle w:val="Char3"/>
          <w:rFonts w:hint="cs"/>
          <w:rtl/>
        </w:rPr>
        <w:t xml:space="preserve"> نهي عن صوم هذين اليومين اما يوم الفطر فيوم فطركم من صيامكم و</w:t>
      </w:r>
      <w:r w:rsidR="006A4DD2">
        <w:rPr>
          <w:rStyle w:val="Char3"/>
          <w:rFonts w:hint="cs"/>
          <w:rtl/>
        </w:rPr>
        <w:t>أ</w:t>
      </w:r>
      <w:r w:rsidR="008070C7" w:rsidRPr="006A4DD2">
        <w:rPr>
          <w:rStyle w:val="Char3"/>
          <w:rFonts w:hint="cs"/>
          <w:rtl/>
        </w:rPr>
        <w:t>ما يوم الاضحي فكلوا فيه من نُسككم</w:t>
      </w:r>
      <w:r w:rsidR="006A4DD2" w:rsidRPr="004569FA">
        <w:rPr>
          <w:rStyle w:val="Char3"/>
          <w:rFonts w:hint="cs"/>
          <w:rtl/>
        </w:rPr>
        <w:t>»</w:t>
      </w:r>
      <w:r w:rsidR="008070C7" w:rsidRPr="00085A97">
        <w:rPr>
          <w:rStyle w:val="Char4"/>
          <w:vertAlign w:val="superscript"/>
          <w:rtl/>
        </w:rPr>
        <w:footnoteReference w:id="1011"/>
      </w:r>
      <w:r w:rsidR="008070C7" w:rsidRPr="00077934">
        <w:rPr>
          <w:rStyle w:val="Char4"/>
          <w:rFonts w:hint="cs"/>
          <w:rtl/>
        </w:rPr>
        <w:t>.</w:t>
      </w:r>
    </w:p>
    <w:p w:rsidR="008070C7" w:rsidRPr="0053094E" w:rsidRDefault="009D297B" w:rsidP="00E10760">
      <w:pPr>
        <w:ind w:firstLine="284"/>
        <w:jc w:val="both"/>
        <w:rPr>
          <w:rStyle w:val="Char6"/>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زياد بن حدير ما رأيت ادوم يواكاً وهو صائمٌ من عمر بن الخطاب</w:t>
      </w:r>
      <w:r w:rsidR="006A4DD2" w:rsidRPr="004569FA">
        <w:rPr>
          <w:rStyle w:val="Char3"/>
          <w:rFonts w:hint="cs"/>
          <w:rtl/>
        </w:rPr>
        <w:t>»</w:t>
      </w:r>
      <w:r w:rsidR="008070C7" w:rsidRPr="00077934">
        <w:rPr>
          <w:rStyle w:val="Char4"/>
          <w:rFonts w:hint="cs"/>
          <w:rtl/>
        </w:rPr>
        <w:t xml:space="preserve">. </w:t>
      </w:r>
    </w:p>
    <w:p w:rsidR="008070C7" w:rsidRPr="00077934" w:rsidRDefault="008070C7" w:rsidP="000140B4">
      <w:pPr>
        <w:widowControl w:val="0"/>
        <w:ind w:firstLine="284"/>
        <w:jc w:val="both"/>
        <w:rPr>
          <w:rStyle w:val="Char4"/>
          <w:rtl/>
        </w:rPr>
      </w:pPr>
      <w:r w:rsidRPr="006A4DD2">
        <w:rPr>
          <w:rStyle w:val="Char1"/>
          <w:rFonts w:hint="cs"/>
          <w:b/>
          <w:bCs/>
          <w:rtl/>
        </w:rPr>
        <w:t>كتاب الحج:</w:t>
      </w:r>
      <w:r w:rsidRPr="006A4DD2">
        <w:rPr>
          <w:rStyle w:val="Char1"/>
          <w:rFonts w:hint="cs"/>
          <w:rtl/>
        </w:rPr>
        <w:t xml:space="preserve"> ابوبكر</w:t>
      </w:r>
      <w:r w:rsidRPr="00077934">
        <w:rPr>
          <w:rStyle w:val="Char4"/>
          <w:rFonts w:hint="cs"/>
          <w:rtl/>
        </w:rPr>
        <w:t xml:space="preserve"> </w:t>
      </w:r>
      <w:r w:rsidR="006A4DD2" w:rsidRPr="004569FA">
        <w:rPr>
          <w:rStyle w:val="Char3"/>
          <w:rFonts w:hint="cs"/>
          <w:rtl/>
        </w:rPr>
        <w:t>«</w:t>
      </w:r>
      <w:r w:rsidRPr="006A4DD2">
        <w:rPr>
          <w:rStyle w:val="Char3"/>
          <w:rFonts w:hint="cs"/>
          <w:rtl/>
        </w:rPr>
        <w:t xml:space="preserve">عن شيخ قال عمر بن الخطاب: من حج هذا البيت لايريد غيره خرج من ذنوبه كيومٍ ولدته </w:t>
      </w:r>
      <w:r w:rsidR="000140B4">
        <w:rPr>
          <w:rStyle w:val="Char3"/>
          <w:rFonts w:hint="cs"/>
          <w:rtl/>
        </w:rPr>
        <w:t>أ</w:t>
      </w:r>
      <w:r w:rsidRPr="006A4DD2">
        <w:rPr>
          <w:rStyle w:val="Char3"/>
          <w:rFonts w:hint="cs"/>
          <w:rtl/>
        </w:rPr>
        <w:t>مه</w:t>
      </w:r>
      <w:r w:rsidR="006A4DD2" w:rsidRPr="004569FA">
        <w:rPr>
          <w:rStyle w:val="Char3"/>
          <w:rFonts w:hint="cs"/>
          <w:rtl/>
        </w:rPr>
        <w:t>»</w:t>
      </w:r>
      <w:r w:rsidRPr="00085A97">
        <w:rPr>
          <w:rStyle w:val="Char4"/>
          <w:vertAlign w:val="superscript"/>
          <w:rtl/>
        </w:rPr>
        <w:footnoteReference w:id="1012"/>
      </w:r>
      <w:r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 xml:space="preserve">عن مجاهد بينما عمر جالسٌ عند البيت </w:t>
      </w:r>
      <w:r w:rsidR="006A4DD2">
        <w:rPr>
          <w:rStyle w:val="Char3"/>
          <w:rFonts w:hint="cs"/>
          <w:rtl/>
        </w:rPr>
        <w:t>إ</w:t>
      </w:r>
      <w:r w:rsidR="008070C7" w:rsidRPr="006A4DD2">
        <w:rPr>
          <w:rStyle w:val="Char3"/>
          <w:rFonts w:hint="cs"/>
          <w:rtl/>
        </w:rPr>
        <w:t>ذ قدم رجالٌ من العراق حجاجاً‌ فطافوا بالبيت وسعوا بين الصفا وال</w:t>
      </w:r>
      <w:r w:rsidR="006A4DD2">
        <w:rPr>
          <w:rStyle w:val="Char3"/>
          <w:rFonts w:hint="cs"/>
          <w:rtl/>
        </w:rPr>
        <w:t>ـ</w:t>
      </w:r>
      <w:r w:rsidR="008070C7" w:rsidRPr="006A4DD2">
        <w:rPr>
          <w:rStyle w:val="Char3"/>
          <w:rFonts w:hint="cs"/>
          <w:rtl/>
        </w:rPr>
        <w:t xml:space="preserve">مروة فدعاهم عمر فقال: انهزكم </w:t>
      </w:r>
      <w:r w:rsidR="006A4DD2">
        <w:rPr>
          <w:rStyle w:val="Char3"/>
          <w:rFonts w:hint="cs"/>
          <w:rtl/>
        </w:rPr>
        <w:t>إ</w:t>
      </w:r>
      <w:r w:rsidR="008070C7" w:rsidRPr="006A4DD2">
        <w:rPr>
          <w:rStyle w:val="Char3"/>
          <w:rFonts w:hint="cs"/>
          <w:rtl/>
        </w:rPr>
        <w:t xml:space="preserve">ليه غيره؟ فقالوا: لا فقال: انقبتم قالوا: نعم فقال </w:t>
      </w:r>
      <w:r w:rsidR="006A4DD2">
        <w:rPr>
          <w:rStyle w:val="Char3"/>
          <w:rFonts w:hint="cs"/>
          <w:rtl/>
        </w:rPr>
        <w:t>أ</w:t>
      </w:r>
      <w:r w:rsidR="008070C7" w:rsidRPr="006A4DD2">
        <w:rPr>
          <w:rStyle w:val="Char3"/>
          <w:rFonts w:hint="cs"/>
          <w:rtl/>
        </w:rPr>
        <w:t xml:space="preserve">دبرتم قالوا نعم قال: </w:t>
      </w:r>
      <w:r w:rsidR="006A4DD2">
        <w:rPr>
          <w:rStyle w:val="Char3"/>
          <w:rFonts w:hint="cs"/>
          <w:rtl/>
        </w:rPr>
        <w:t>إ</w:t>
      </w:r>
      <w:r w:rsidR="008070C7" w:rsidRPr="006A4DD2">
        <w:rPr>
          <w:rStyle w:val="Char3"/>
          <w:rFonts w:hint="cs"/>
          <w:rtl/>
        </w:rPr>
        <w:t>ما لا فستأنفوا العمل</w:t>
      </w:r>
      <w:r w:rsidR="006A4DD2" w:rsidRPr="004569FA">
        <w:rPr>
          <w:rStyle w:val="Char3"/>
          <w:rFonts w:hint="cs"/>
          <w:rtl/>
        </w:rPr>
        <w:t>»</w:t>
      </w:r>
      <w:r w:rsidR="008070C7" w:rsidRPr="00085A97">
        <w:rPr>
          <w:rStyle w:val="Char4"/>
          <w:vertAlign w:val="superscript"/>
          <w:rtl/>
        </w:rPr>
        <w:footnoteReference w:id="1013"/>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موس</w:t>
      </w:r>
      <w:r w:rsidR="006A4DD2">
        <w:rPr>
          <w:rStyle w:val="Char3"/>
          <w:rFonts w:hint="cs"/>
          <w:rtl/>
        </w:rPr>
        <w:t>ی</w:t>
      </w:r>
      <w:r w:rsidR="008070C7" w:rsidRPr="006A4DD2">
        <w:rPr>
          <w:rStyle w:val="Char3"/>
          <w:rFonts w:hint="cs"/>
          <w:rtl/>
        </w:rPr>
        <w:t xml:space="preserve"> بن سعيد قال عمر: تلقوا الحجاج والعمار والغزاة فليدعوا لكم قبل </w:t>
      </w:r>
      <w:r w:rsidR="006A4DD2">
        <w:rPr>
          <w:rStyle w:val="Char3"/>
          <w:rFonts w:hint="cs"/>
          <w:rtl/>
        </w:rPr>
        <w:t>أ</w:t>
      </w:r>
      <w:r w:rsidR="008070C7" w:rsidRPr="006A4DD2">
        <w:rPr>
          <w:rStyle w:val="Char3"/>
          <w:rFonts w:hint="cs"/>
          <w:rtl/>
        </w:rPr>
        <w:t>ن يتدنّسوا</w:t>
      </w:r>
      <w:r w:rsidR="006A4DD2" w:rsidRPr="004569FA">
        <w:rPr>
          <w:rStyle w:val="Char3"/>
          <w:rFonts w:hint="cs"/>
          <w:rtl/>
        </w:rPr>
        <w:t>»</w:t>
      </w:r>
      <w:r w:rsidR="008070C7" w:rsidRPr="00085A97">
        <w:rPr>
          <w:rStyle w:val="Char4"/>
          <w:vertAlign w:val="superscript"/>
          <w:rtl/>
        </w:rPr>
        <w:footnoteReference w:id="1014"/>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مجاهد قال عمر يغفر للحاج ول</w:t>
      </w:r>
      <w:r w:rsidR="006A4DD2">
        <w:rPr>
          <w:rStyle w:val="Char3"/>
          <w:rFonts w:hint="cs"/>
          <w:rtl/>
        </w:rPr>
        <w:t>ـ</w:t>
      </w:r>
      <w:r w:rsidR="008070C7" w:rsidRPr="006A4DD2">
        <w:rPr>
          <w:rStyle w:val="Char3"/>
          <w:rFonts w:hint="cs"/>
          <w:rtl/>
        </w:rPr>
        <w:t>من استغفرَ له الحاج بقية ذي الحجة وال</w:t>
      </w:r>
      <w:r w:rsidR="006A4DD2">
        <w:rPr>
          <w:rStyle w:val="Char3"/>
          <w:rFonts w:hint="cs"/>
          <w:rtl/>
        </w:rPr>
        <w:t>ـ</w:t>
      </w:r>
      <w:r w:rsidR="008070C7" w:rsidRPr="006A4DD2">
        <w:rPr>
          <w:rStyle w:val="Char3"/>
          <w:rFonts w:hint="cs"/>
          <w:rtl/>
        </w:rPr>
        <w:t>محرم وصفر وعشر من شهر ربيع ال</w:t>
      </w:r>
      <w:r w:rsidR="006A4DD2">
        <w:rPr>
          <w:rStyle w:val="Char3"/>
          <w:rFonts w:hint="cs"/>
          <w:rtl/>
        </w:rPr>
        <w:t>أ</w:t>
      </w:r>
      <w:r w:rsidR="008070C7" w:rsidRPr="006A4DD2">
        <w:rPr>
          <w:rStyle w:val="Char3"/>
          <w:rFonts w:hint="cs"/>
          <w:rtl/>
        </w:rPr>
        <w:t>ول</w:t>
      </w:r>
      <w:r w:rsidR="006A4DD2" w:rsidRPr="004569FA">
        <w:rPr>
          <w:rStyle w:val="Char3"/>
          <w:rFonts w:hint="cs"/>
          <w:rtl/>
        </w:rPr>
        <w:t>»</w:t>
      </w:r>
      <w:r w:rsidR="008070C7" w:rsidRPr="00085A97">
        <w:rPr>
          <w:rStyle w:val="Char4"/>
          <w:vertAlign w:val="superscript"/>
          <w:rtl/>
        </w:rPr>
        <w:footnoteReference w:id="1015"/>
      </w:r>
      <w:r w:rsidR="008070C7" w:rsidRPr="00077934">
        <w:rPr>
          <w:rStyle w:val="Char4"/>
          <w:rFonts w:hint="cs"/>
          <w:rtl/>
        </w:rPr>
        <w:t>.</w:t>
      </w:r>
    </w:p>
    <w:p w:rsidR="008070C7" w:rsidRPr="00077934" w:rsidRDefault="008070C7" w:rsidP="006A4DD2">
      <w:pPr>
        <w:ind w:firstLine="284"/>
        <w:jc w:val="both"/>
        <w:rPr>
          <w:rStyle w:val="Char4"/>
          <w:rtl/>
        </w:rPr>
      </w:pPr>
      <w:r w:rsidRPr="006A4DD2">
        <w:rPr>
          <w:rStyle w:val="Char1"/>
          <w:rFonts w:hint="cs"/>
          <w:rtl/>
        </w:rPr>
        <w:t>مالك</w:t>
      </w:r>
      <w:r w:rsidRPr="00077934">
        <w:rPr>
          <w:rStyle w:val="Char4"/>
          <w:rFonts w:hint="cs"/>
          <w:rtl/>
        </w:rPr>
        <w:t xml:space="preserve"> </w:t>
      </w:r>
      <w:r w:rsidR="006A4DD2" w:rsidRPr="004569FA">
        <w:rPr>
          <w:rStyle w:val="Char3"/>
          <w:rFonts w:hint="cs"/>
          <w:rtl/>
        </w:rPr>
        <w:t>«</w:t>
      </w:r>
      <w:r w:rsidR="006A4DD2" w:rsidRPr="006A4DD2">
        <w:rPr>
          <w:rStyle w:val="Char3"/>
          <w:rFonts w:hint="eastAsia"/>
          <w:rtl/>
        </w:rPr>
        <w:t>عَنْ</w:t>
      </w:r>
      <w:r w:rsidR="006A4DD2" w:rsidRPr="006A4DD2">
        <w:rPr>
          <w:rStyle w:val="Char3"/>
          <w:rtl/>
        </w:rPr>
        <w:t xml:space="preserve"> </w:t>
      </w:r>
      <w:r w:rsidR="006A4DD2" w:rsidRPr="006A4DD2">
        <w:rPr>
          <w:rStyle w:val="Char3"/>
          <w:rFonts w:hint="eastAsia"/>
          <w:rtl/>
        </w:rPr>
        <w:t>سَعِيدِ</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الْمُسَيَّبِ</w:t>
      </w:r>
      <w:r w:rsidR="006A4DD2" w:rsidRPr="006A4DD2">
        <w:rPr>
          <w:rStyle w:val="Char3"/>
          <w:rtl/>
        </w:rPr>
        <w:t xml:space="preserve"> </w:t>
      </w:r>
      <w:r w:rsidR="006A4DD2" w:rsidRPr="006A4DD2">
        <w:rPr>
          <w:rStyle w:val="Char3"/>
          <w:rFonts w:hint="eastAsia"/>
          <w:rtl/>
        </w:rPr>
        <w:t>أَنَّ</w:t>
      </w:r>
      <w:r w:rsidR="006A4DD2" w:rsidRPr="006A4DD2">
        <w:rPr>
          <w:rStyle w:val="Char3"/>
          <w:rtl/>
        </w:rPr>
        <w:t xml:space="preserve"> </w:t>
      </w:r>
      <w:r w:rsidR="006A4DD2" w:rsidRPr="006A4DD2">
        <w:rPr>
          <w:rStyle w:val="Char3"/>
          <w:rFonts w:hint="eastAsia"/>
          <w:rtl/>
        </w:rPr>
        <w:t>عُمَرَ</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أَبِى</w:t>
      </w:r>
      <w:r w:rsidR="006A4DD2" w:rsidRPr="006A4DD2">
        <w:rPr>
          <w:rStyle w:val="Char3"/>
          <w:rtl/>
        </w:rPr>
        <w:t xml:space="preserve"> </w:t>
      </w:r>
      <w:r w:rsidR="006A4DD2" w:rsidRPr="006A4DD2">
        <w:rPr>
          <w:rStyle w:val="Char3"/>
          <w:rFonts w:hint="eastAsia"/>
          <w:rtl/>
        </w:rPr>
        <w:t>سَلَمَةَ</w:t>
      </w:r>
      <w:r w:rsidR="006A4DD2" w:rsidRPr="006A4DD2">
        <w:rPr>
          <w:rStyle w:val="Char3"/>
          <w:rtl/>
        </w:rPr>
        <w:t xml:space="preserve"> </w:t>
      </w:r>
      <w:r w:rsidR="006A4DD2" w:rsidRPr="006A4DD2">
        <w:rPr>
          <w:rStyle w:val="Char3"/>
          <w:rFonts w:hint="eastAsia"/>
          <w:rtl/>
        </w:rPr>
        <w:t>اسْتَأْذَنَ</w:t>
      </w:r>
      <w:r w:rsidR="006A4DD2" w:rsidRPr="006A4DD2">
        <w:rPr>
          <w:rStyle w:val="Char3"/>
          <w:rtl/>
        </w:rPr>
        <w:t xml:space="preserve"> </w:t>
      </w:r>
      <w:r w:rsidR="006A4DD2" w:rsidRPr="006A4DD2">
        <w:rPr>
          <w:rStyle w:val="Char3"/>
          <w:rFonts w:hint="eastAsia"/>
          <w:rtl/>
        </w:rPr>
        <w:t>عُمَرَ</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الْخَطَّابِ</w:t>
      </w:r>
      <w:r w:rsidR="006A4DD2" w:rsidRPr="006A4DD2">
        <w:rPr>
          <w:rStyle w:val="Char3"/>
          <w:rtl/>
        </w:rPr>
        <w:t xml:space="preserve"> </w:t>
      </w:r>
      <w:r w:rsidR="006A4DD2" w:rsidRPr="006A4DD2">
        <w:rPr>
          <w:rStyle w:val="Char3"/>
          <w:rFonts w:hint="eastAsia"/>
          <w:rtl/>
        </w:rPr>
        <w:t>أَنْ</w:t>
      </w:r>
      <w:r w:rsidR="006A4DD2" w:rsidRPr="006A4DD2">
        <w:rPr>
          <w:rStyle w:val="Char3"/>
          <w:rtl/>
        </w:rPr>
        <w:t xml:space="preserve"> </w:t>
      </w:r>
      <w:r w:rsidR="006A4DD2" w:rsidRPr="006A4DD2">
        <w:rPr>
          <w:rStyle w:val="Char3"/>
          <w:rFonts w:hint="eastAsia"/>
          <w:rtl/>
        </w:rPr>
        <w:t>يَعْتَمِرَ</w:t>
      </w:r>
      <w:r w:rsidR="006A4DD2" w:rsidRPr="006A4DD2">
        <w:rPr>
          <w:rStyle w:val="Char3"/>
          <w:rtl/>
        </w:rPr>
        <w:t xml:space="preserve"> </w:t>
      </w:r>
      <w:r w:rsidR="006A4DD2" w:rsidRPr="006A4DD2">
        <w:rPr>
          <w:rStyle w:val="Char3"/>
          <w:rFonts w:hint="eastAsia"/>
          <w:rtl/>
        </w:rPr>
        <w:t>فِى</w:t>
      </w:r>
      <w:r w:rsidR="006A4DD2" w:rsidRPr="006A4DD2">
        <w:rPr>
          <w:rStyle w:val="Char3"/>
          <w:rtl/>
        </w:rPr>
        <w:t xml:space="preserve"> </w:t>
      </w:r>
      <w:r w:rsidR="006A4DD2" w:rsidRPr="006A4DD2">
        <w:rPr>
          <w:rStyle w:val="Char3"/>
          <w:rFonts w:hint="eastAsia"/>
          <w:rtl/>
        </w:rPr>
        <w:t>شَوَّالٍ</w:t>
      </w:r>
      <w:r w:rsidR="006A4DD2" w:rsidRPr="006A4DD2">
        <w:rPr>
          <w:rStyle w:val="Char3"/>
          <w:rtl/>
        </w:rPr>
        <w:t xml:space="preserve"> </w:t>
      </w:r>
      <w:r w:rsidR="006A4DD2" w:rsidRPr="006A4DD2">
        <w:rPr>
          <w:rStyle w:val="Char3"/>
          <w:rFonts w:hint="eastAsia"/>
          <w:rtl/>
        </w:rPr>
        <w:t>فَأَذِنَ</w:t>
      </w:r>
      <w:r w:rsidR="006A4DD2" w:rsidRPr="006A4DD2">
        <w:rPr>
          <w:rStyle w:val="Char3"/>
          <w:rtl/>
        </w:rPr>
        <w:t xml:space="preserve"> </w:t>
      </w:r>
      <w:r w:rsidR="006A4DD2" w:rsidRPr="006A4DD2">
        <w:rPr>
          <w:rStyle w:val="Char3"/>
          <w:rFonts w:hint="eastAsia"/>
          <w:rtl/>
        </w:rPr>
        <w:t>لَهُ</w:t>
      </w:r>
      <w:r w:rsidR="006A4DD2" w:rsidRPr="006A4DD2">
        <w:rPr>
          <w:rStyle w:val="Char3"/>
          <w:rtl/>
        </w:rPr>
        <w:t xml:space="preserve"> </w:t>
      </w:r>
      <w:r w:rsidR="006A4DD2" w:rsidRPr="006A4DD2">
        <w:rPr>
          <w:rStyle w:val="Char3"/>
          <w:rFonts w:hint="eastAsia"/>
          <w:rtl/>
        </w:rPr>
        <w:t>فَاعْتَمَرَ</w:t>
      </w:r>
      <w:r w:rsidR="006A4DD2" w:rsidRPr="006A4DD2">
        <w:rPr>
          <w:rStyle w:val="Char3"/>
          <w:rtl/>
        </w:rPr>
        <w:t xml:space="preserve"> </w:t>
      </w:r>
      <w:r w:rsidR="006A4DD2" w:rsidRPr="006A4DD2">
        <w:rPr>
          <w:rStyle w:val="Char3"/>
          <w:rFonts w:hint="eastAsia"/>
          <w:rtl/>
        </w:rPr>
        <w:t>ثُمَّ</w:t>
      </w:r>
      <w:r w:rsidR="006A4DD2" w:rsidRPr="006A4DD2">
        <w:rPr>
          <w:rStyle w:val="Char3"/>
          <w:rtl/>
        </w:rPr>
        <w:t xml:space="preserve"> </w:t>
      </w:r>
      <w:r w:rsidR="006A4DD2" w:rsidRPr="006A4DD2">
        <w:rPr>
          <w:rStyle w:val="Char3"/>
          <w:rFonts w:hint="eastAsia"/>
          <w:rtl/>
        </w:rPr>
        <w:t>قَفَلَ</w:t>
      </w:r>
      <w:r w:rsidR="006A4DD2" w:rsidRPr="006A4DD2">
        <w:rPr>
          <w:rStyle w:val="Char3"/>
          <w:rtl/>
        </w:rPr>
        <w:t xml:space="preserve"> </w:t>
      </w:r>
      <w:r w:rsidR="006A4DD2" w:rsidRPr="006A4DD2">
        <w:rPr>
          <w:rStyle w:val="Char3"/>
          <w:rFonts w:hint="eastAsia"/>
          <w:rtl/>
        </w:rPr>
        <w:t>إِلَى</w:t>
      </w:r>
      <w:r w:rsidR="006A4DD2" w:rsidRPr="006A4DD2">
        <w:rPr>
          <w:rStyle w:val="Char3"/>
          <w:rtl/>
        </w:rPr>
        <w:t xml:space="preserve"> </w:t>
      </w:r>
      <w:r w:rsidR="006A4DD2" w:rsidRPr="006A4DD2">
        <w:rPr>
          <w:rStyle w:val="Char3"/>
          <w:rFonts w:hint="eastAsia"/>
          <w:rtl/>
        </w:rPr>
        <w:t>أَهْلِهِ</w:t>
      </w:r>
      <w:r w:rsidR="006A4DD2" w:rsidRPr="006A4DD2">
        <w:rPr>
          <w:rStyle w:val="Char3"/>
          <w:rtl/>
        </w:rPr>
        <w:t xml:space="preserve"> </w:t>
      </w:r>
      <w:r w:rsidR="006A4DD2" w:rsidRPr="006A4DD2">
        <w:rPr>
          <w:rStyle w:val="Char3"/>
          <w:rFonts w:hint="eastAsia"/>
          <w:rtl/>
        </w:rPr>
        <w:t>وَلَمْ</w:t>
      </w:r>
      <w:r w:rsidR="006A4DD2" w:rsidRPr="006A4DD2">
        <w:rPr>
          <w:rStyle w:val="Char3"/>
          <w:rtl/>
        </w:rPr>
        <w:t xml:space="preserve"> </w:t>
      </w:r>
      <w:r w:rsidR="006A4DD2" w:rsidRPr="006A4DD2">
        <w:rPr>
          <w:rStyle w:val="Char3"/>
          <w:rFonts w:hint="eastAsia"/>
          <w:rtl/>
        </w:rPr>
        <w:t>يَحُجَّ</w:t>
      </w:r>
      <w:r w:rsidR="006A4DD2" w:rsidRPr="004569FA">
        <w:rPr>
          <w:rStyle w:val="Char3"/>
          <w:rFonts w:hint="cs"/>
          <w:rtl/>
        </w:rPr>
        <w:t>»</w:t>
      </w:r>
      <w:r w:rsidRPr="00085A97">
        <w:rPr>
          <w:rStyle w:val="Char4"/>
          <w:vertAlign w:val="superscript"/>
          <w:rtl/>
        </w:rPr>
        <w:footnoteReference w:id="1016"/>
      </w:r>
      <w:r w:rsidRPr="00077934">
        <w:rPr>
          <w:rStyle w:val="Char4"/>
          <w:rFonts w:hint="cs"/>
          <w:rtl/>
        </w:rPr>
        <w:t>.</w:t>
      </w:r>
    </w:p>
    <w:p w:rsidR="008070C7" w:rsidRPr="00077934" w:rsidRDefault="008070C7" w:rsidP="006A4DD2">
      <w:pPr>
        <w:ind w:firstLine="284"/>
        <w:jc w:val="both"/>
        <w:rPr>
          <w:rStyle w:val="Char4"/>
          <w:rtl/>
        </w:rPr>
      </w:pPr>
      <w:r w:rsidRPr="006A4DD2">
        <w:rPr>
          <w:rStyle w:val="Char1"/>
          <w:rFonts w:hint="cs"/>
          <w:rtl/>
        </w:rPr>
        <w:t>البيهقي</w:t>
      </w:r>
      <w:r w:rsidRPr="00077934">
        <w:rPr>
          <w:rStyle w:val="Char4"/>
          <w:rFonts w:hint="cs"/>
          <w:rtl/>
        </w:rPr>
        <w:t xml:space="preserve"> </w:t>
      </w:r>
      <w:r w:rsidR="006A4DD2" w:rsidRPr="004569FA">
        <w:rPr>
          <w:rStyle w:val="Char3"/>
          <w:rFonts w:hint="cs"/>
          <w:rtl/>
        </w:rPr>
        <w:t>«</w:t>
      </w:r>
      <w:r w:rsidR="006A4DD2">
        <w:rPr>
          <w:rStyle w:val="Char3"/>
          <w:rFonts w:hint="cs"/>
          <w:rtl/>
        </w:rPr>
        <w:t>أ</w:t>
      </w:r>
      <w:r w:rsidRPr="006A4DD2">
        <w:rPr>
          <w:rStyle w:val="Char3"/>
          <w:rFonts w:hint="cs"/>
          <w:rtl/>
        </w:rPr>
        <w:t>ن عمر بن الخطاب قال ان السبيل</w:t>
      </w:r>
      <w:r w:rsidRPr="00085A97">
        <w:rPr>
          <w:rStyle w:val="Char4"/>
          <w:vertAlign w:val="superscript"/>
          <w:rtl/>
        </w:rPr>
        <w:footnoteReference w:id="1017"/>
      </w:r>
      <w:r w:rsidRPr="00077934">
        <w:rPr>
          <w:rStyle w:val="Char4"/>
          <w:rFonts w:hint="cs"/>
          <w:rtl/>
        </w:rPr>
        <w:t xml:space="preserve"> </w:t>
      </w:r>
      <w:r w:rsidRPr="006A4DD2">
        <w:rPr>
          <w:rStyle w:val="Char3"/>
          <w:rFonts w:hint="cs"/>
          <w:rtl/>
        </w:rPr>
        <w:t>الزاد والراحلة</w:t>
      </w:r>
      <w:r w:rsidR="006A4DD2" w:rsidRPr="004569FA">
        <w:rPr>
          <w:rStyle w:val="Char3"/>
          <w:rFonts w:hint="cs"/>
          <w:rtl/>
        </w:rPr>
        <w:t>»</w:t>
      </w:r>
      <w:r w:rsidRPr="00085A97">
        <w:rPr>
          <w:rStyle w:val="Char4"/>
          <w:vertAlign w:val="superscript"/>
          <w:rtl/>
        </w:rPr>
        <w:footnoteReference w:id="1018"/>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4569FA">
        <w:rPr>
          <w:rStyle w:val="Char3"/>
          <w:rFonts w:hint="cs"/>
          <w:rtl/>
        </w:rPr>
        <w:t>«</w:t>
      </w:r>
      <w:r w:rsidR="008070C7" w:rsidRPr="006A4DD2">
        <w:rPr>
          <w:rStyle w:val="Char3"/>
          <w:rFonts w:hint="cs"/>
          <w:rtl/>
        </w:rPr>
        <w:t>عن نبية بنت محرر سمعت عمر بن الخطاب يقول: احِجّوا هذه الذرية ولا تأكلوا ارزقها وتدعوا ارباقها في اعناقها</w:t>
      </w:r>
      <w:r w:rsidR="006A4DD2" w:rsidRPr="004569FA">
        <w:rPr>
          <w:rStyle w:val="Char3"/>
          <w:rFonts w:hint="cs"/>
          <w:rtl/>
        </w:rPr>
        <w:t>»</w:t>
      </w:r>
      <w:r w:rsidR="008070C7" w:rsidRPr="00085A97">
        <w:rPr>
          <w:rStyle w:val="Char4"/>
          <w:vertAlign w:val="superscript"/>
          <w:rtl/>
        </w:rPr>
        <w:footnoteReference w:id="1019"/>
      </w:r>
      <w:r w:rsidR="008070C7" w:rsidRPr="00077934">
        <w:rPr>
          <w:rStyle w:val="Char4"/>
          <w:rFonts w:hint="cs"/>
          <w:rtl/>
        </w:rPr>
        <w:t>.</w:t>
      </w:r>
    </w:p>
    <w:p w:rsidR="008070C7" w:rsidRPr="00077934" w:rsidRDefault="008070C7" w:rsidP="00E460C1">
      <w:pPr>
        <w:widowControl w:val="0"/>
        <w:ind w:firstLine="284"/>
        <w:jc w:val="both"/>
        <w:rPr>
          <w:rStyle w:val="Char4"/>
          <w:rtl/>
        </w:rPr>
      </w:pPr>
      <w:r w:rsidRPr="006A4DD2">
        <w:rPr>
          <w:rStyle w:val="Char1"/>
          <w:rFonts w:hint="cs"/>
          <w:rtl/>
        </w:rPr>
        <w:t>قيل: الذرية</w:t>
      </w:r>
      <w:r w:rsidRPr="006A4DD2">
        <w:rPr>
          <w:rStyle w:val="Char1"/>
          <w:rFonts w:ascii="Times New Roman" w:hAnsi="Times New Roman" w:cs="Times New Roman" w:hint="cs"/>
          <w:rtl/>
        </w:rPr>
        <w:t>‌</w:t>
      </w:r>
      <w:r w:rsidRPr="006A4DD2">
        <w:rPr>
          <w:rStyle w:val="Char1"/>
          <w:rFonts w:hint="cs"/>
          <w:rtl/>
        </w:rPr>
        <w:t xml:space="preserve"> ههنا النساء</w:t>
      </w:r>
      <w:r w:rsidRPr="00085A97">
        <w:rPr>
          <w:rStyle w:val="Char4"/>
          <w:vertAlign w:val="superscript"/>
          <w:rtl/>
        </w:rPr>
        <w:footnoteReference w:id="1020"/>
      </w:r>
      <w:r w:rsidRPr="00077934">
        <w:rPr>
          <w:rStyle w:val="Char4"/>
          <w:rFonts w:hint="cs"/>
          <w:rtl/>
        </w:rPr>
        <w:t>.</w:t>
      </w:r>
    </w:p>
    <w:p w:rsidR="008070C7" w:rsidRPr="00077934" w:rsidRDefault="008070C7" w:rsidP="00E460C1">
      <w:pPr>
        <w:widowControl w:val="0"/>
        <w:ind w:firstLine="284"/>
        <w:jc w:val="both"/>
        <w:rPr>
          <w:rStyle w:val="Char4"/>
          <w:rtl/>
        </w:rPr>
      </w:pPr>
      <w:r w:rsidRPr="006A4DD2">
        <w:rPr>
          <w:rStyle w:val="Char1"/>
          <w:rFonts w:hint="cs"/>
          <w:rtl/>
        </w:rPr>
        <w:t xml:space="preserve">البغوي روي </w:t>
      </w:r>
      <w:r w:rsidR="006A4DD2" w:rsidRPr="00510771">
        <w:rPr>
          <w:rStyle w:val="Char3"/>
          <w:rFonts w:hint="cs"/>
          <w:rtl/>
        </w:rPr>
        <w:t>«</w:t>
      </w:r>
      <w:r w:rsidR="006A4DD2">
        <w:rPr>
          <w:rStyle w:val="Char3"/>
          <w:rFonts w:hint="cs"/>
          <w:rtl/>
        </w:rPr>
        <w:t>أ</w:t>
      </w:r>
      <w:r w:rsidRPr="006A4DD2">
        <w:rPr>
          <w:rStyle w:val="Char3"/>
          <w:rFonts w:hint="cs"/>
          <w:rtl/>
        </w:rPr>
        <w:t xml:space="preserve">ن عمر اذن </w:t>
      </w:r>
      <w:r w:rsidR="006A4DD2">
        <w:rPr>
          <w:rStyle w:val="Char3"/>
          <w:rFonts w:hint="cs"/>
          <w:rtl/>
        </w:rPr>
        <w:t>أ</w:t>
      </w:r>
      <w:r w:rsidRPr="006A4DD2">
        <w:rPr>
          <w:rStyle w:val="Char3"/>
          <w:rFonts w:hint="cs"/>
          <w:rtl/>
        </w:rPr>
        <w:t>زواج النبي</w:t>
      </w:r>
      <w:r w:rsidR="002855E4" w:rsidRPr="002855E4">
        <w:rPr>
          <w:rStyle w:val="Char3"/>
          <w:rFonts w:cs="CTraditional Arabic" w:hint="cs"/>
          <w:rtl/>
        </w:rPr>
        <w:t xml:space="preserve"> ج</w:t>
      </w:r>
      <w:r w:rsidR="006A4DD2" w:rsidRPr="006A4DD2">
        <w:rPr>
          <w:rStyle w:val="Char3"/>
          <w:rFonts w:hint="cs"/>
          <w:rtl/>
        </w:rPr>
        <w:t xml:space="preserve"> في آخر حجة</w:t>
      </w:r>
      <w:r w:rsidRPr="006A4DD2">
        <w:rPr>
          <w:rStyle w:val="Char3"/>
          <w:rFonts w:hint="cs"/>
          <w:rtl/>
        </w:rPr>
        <w:t xml:space="preserve"> حجها فبعث معهن عثمان بن عفان وعبدالرحمن</w:t>
      </w:r>
      <w:r w:rsidR="006A4DD2" w:rsidRPr="00510771">
        <w:rPr>
          <w:rStyle w:val="Char3"/>
          <w:rFonts w:hint="cs"/>
          <w:rtl/>
        </w:rPr>
        <w:t>»</w:t>
      </w:r>
      <w:r w:rsidRPr="00085A97">
        <w:rPr>
          <w:rStyle w:val="Char4"/>
          <w:vertAlign w:val="superscript"/>
          <w:rtl/>
        </w:rPr>
        <w:footnoteReference w:id="1021"/>
      </w:r>
      <w:r w:rsidRPr="00077934">
        <w:rPr>
          <w:rStyle w:val="Char4"/>
          <w:rFonts w:hint="cs"/>
          <w:rtl/>
        </w:rPr>
        <w:t>.</w:t>
      </w:r>
    </w:p>
    <w:p w:rsidR="008070C7" w:rsidRPr="00077934" w:rsidRDefault="006A4DD2" w:rsidP="006A4DD2">
      <w:pPr>
        <w:ind w:firstLine="284"/>
        <w:jc w:val="both"/>
        <w:rPr>
          <w:rStyle w:val="Char4"/>
          <w:rtl/>
        </w:rPr>
      </w:pPr>
      <w:r w:rsidRPr="00510771">
        <w:rPr>
          <w:rStyle w:val="Char3"/>
          <w:rFonts w:hint="cs"/>
          <w:rtl/>
        </w:rPr>
        <w:t>«</w:t>
      </w:r>
      <w:r w:rsidR="008070C7" w:rsidRPr="006A4DD2">
        <w:rPr>
          <w:rStyle w:val="Char3"/>
          <w:rFonts w:hint="cs"/>
          <w:rtl/>
        </w:rPr>
        <w:t>قلت: اختلفوا في ال</w:t>
      </w:r>
      <w:r>
        <w:rPr>
          <w:rStyle w:val="Char3"/>
          <w:rFonts w:hint="cs"/>
          <w:rtl/>
        </w:rPr>
        <w:t>ـ</w:t>
      </w:r>
      <w:r w:rsidR="008070C7" w:rsidRPr="006A4DD2">
        <w:rPr>
          <w:rStyle w:val="Char3"/>
          <w:rFonts w:hint="cs"/>
          <w:rtl/>
        </w:rPr>
        <w:t>مرأة ‌</w:t>
      </w:r>
      <w:r>
        <w:rPr>
          <w:rStyle w:val="Char3"/>
          <w:rFonts w:hint="cs"/>
          <w:rtl/>
        </w:rPr>
        <w:t>أ</w:t>
      </w:r>
      <w:r w:rsidR="008070C7" w:rsidRPr="006A4DD2">
        <w:rPr>
          <w:rStyle w:val="Char3"/>
          <w:rFonts w:hint="cs"/>
          <w:rtl/>
        </w:rPr>
        <w:t>تخرج من غير محرمٍ؟ فاحتج الشافعي بهذا عل</w:t>
      </w:r>
      <w:r>
        <w:rPr>
          <w:rStyle w:val="Char3"/>
          <w:rFonts w:hint="cs"/>
          <w:rtl/>
        </w:rPr>
        <w:t>ى</w:t>
      </w:r>
      <w:r w:rsidR="008070C7" w:rsidRPr="006A4DD2">
        <w:rPr>
          <w:rStyle w:val="Char3"/>
          <w:rFonts w:hint="cs"/>
          <w:rtl/>
        </w:rPr>
        <w:t xml:space="preserve"> </w:t>
      </w:r>
      <w:r>
        <w:rPr>
          <w:rStyle w:val="Char3"/>
          <w:rFonts w:hint="cs"/>
          <w:rtl/>
        </w:rPr>
        <w:t>أ</w:t>
      </w:r>
      <w:r w:rsidR="008070C7" w:rsidRPr="006A4DD2">
        <w:rPr>
          <w:rStyle w:val="Char3"/>
          <w:rFonts w:hint="cs"/>
          <w:rtl/>
        </w:rPr>
        <w:t xml:space="preserve">نه يجوز خروجها من غير محرم </w:t>
      </w:r>
      <w:r>
        <w:rPr>
          <w:rStyle w:val="Char3"/>
          <w:rFonts w:hint="cs"/>
          <w:rtl/>
        </w:rPr>
        <w:t>إ</w:t>
      </w:r>
      <w:r w:rsidR="008070C7" w:rsidRPr="006A4DD2">
        <w:rPr>
          <w:rStyle w:val="Char3"/>
          <w:rFonts w:hint="cs"/>
          <w:rtl/>
        </w:rPr>
        <w:t>ذا كان معها نسوةٌ ثقات وللنفاة ‌ان يقولوا في الاثر انه جعل معهن عثمان وعبدالرحمن بمعني محافظتهن وتوقيرهن و</w:t>
      </w:r>
      <w:r>
        <w:rPr>
          <w:rStyle w:val="Char3"/>
          <w:rFonts w:hint="cs"/>
          <w:rtl/>
        </w:rPr>
        <w:t>إ</w:t>
      </w:r>
      <w:r w:rsidR="008070C7" w:rsidRPr="006A4DD2">
        <w:rPr>
          <w:rStyle w:val="Char3"/>
          <w:rFonts w:hint="cs"/>
          <w:rtl/>
        </w:rPr>
        <w:t>ن كان معهن محارمهن والله اعلم</w:t>
      </w:r>
      <w:r w:rsidRPr="00510771">
        <w:rPr>
          <w:rStyle w:val="Char3"/>
          <w:rFonts w:hint="cs"/>
          <w:rtl/>
        </w:rPr>
        <w:t>»</w:t>
      </w:r>
      <w:r w:rsidR="008070C7" w:rsidRPr="00077934">
        <w:rPr>
          <w:rStyle w:val="Char4"/>
          <w:rFonts w:hint="cs"/>
          <w:rtl/>
        </w:rPr>
        <w:t>.</w:t>
      </w:r>
    </w:p>
    <w:p w:rsidR="008070C7" w:rsidRPr="00077934" w:rsidRDefault="008070C7" w:rsidP="006A4DD2">
      <w:pPr>
        <w:pStyle w:val="a6"/>
        <w:rPr>
          <w:rStyle w:val="Char4"/>
          <w:rtl/>
        </w:rPr>
      </w:pPr>
      <w:r w:rsidRPr="00861673">
        <w:rPr>
          <w:rStyle w:val="Char4"/>
          <w:rFonts w:hint="cs"/>
          <w:rtl/>
        </w:rPr>
        <w:t>البخار</w:t>
      </w:r>
      <w:r w:rsidR="007D6E3C" w:rsidRPr="00861673">
        <w:rPr>
          <w:rStyle w:val="Char4"/>
          <w:rFonts w:hint="cs"/>
          <w:rtl/>
        </w:rPr>
        <w:t>ی</w:t>
      </w:r>
      <w:r w:rsidRPr="00861673">
        <w:rPr>
          <w:rStyle w:val="Char4"/>
          <w:rFonts w:hint="cs"/>
          <w:rtl/>
        </w:rPr>
        <w:t xml:space="preserve"> </w:t>
      </w:r>
      <w:r w:rsidR="006A4DD2" w:rsidRPr="00861673">
        <w:rPr>
          <w:rFonts w:hint="cs"/>
          <w:rtl/>
        </w:rPr>
        <w:t>«</w:t>
      </w:r>
      <w:r w:rsidR="006A4DD2" w:rsidRPr="00861673">
        <w:rPr>
          <w:rStyle w:val="Char3"/>
          <w:rFonts w:hint="eastAsia"/>
          <w:rtl/>
        </w:rPr>
        <w:t>عَنِ</w:t>
      </w:r>
      <w:r w:rsidR="006A4DD2" w:rsidRPr="00861673">
        <w:rPr>
          <w:rStyle w:val="Char3"/>
          <w:rtl/>
        </w:rPr>
        <w:t xml:space="preserve"> </w:t>
      </w:r>
      <w:r w:rsidR="006A4DD2" w:rsidRPr="00861673">
        <w:rPr>
          <w:rStyle w:val="Char3"/>
          <w:rFonts w:hint="eastAsia"/>
          <w:rtl/>
        </w:rPr>
        <w:t>ابْنِ</w:t>
      </w:r>
      <w:r w:rsidR="006A4DD2" w:rsidRPr="00861673">
        <w:rPr>
          <w:rStyle w:val="Char3"/>
          <w:rtl/>
        </w:rPr>
        <w:t xml:space="preserve"> </w:t>
      </w:r>
      <w:r w:rsidR="006A4DD2" w:rsidRPr="00861673">
        <w:rPr>
          <w:rStyle w:val="Char3"/>
          <w:rFonts w:hint="eastAsia"/>
          <w:rtl/>
        </w:rPr>
        <w:t>عُمَرَ</w:t>
      </w:r>
      <w:r w:rsidR="006A4DD2" w:rsidRPr="00861673">
        <w:rPr>
          <w:rStyle w:val="Char3"/>
          <w:rFonts w:cs="CTraditional Arabic" w:hint="cs"/>
          <w:rtl/>
        </w:rPr>
        <w:t>ب</w:t>
      </w:r>
      <w:r w:rsidR="006A4DD2" w:rsidRPr="00861673">
        <w:rPr>
          <w:rStyle w:val="Char3"/>
          <w:rtl/>
        </w:rPr>
        <w:t xml:space="preserve"> </w:t>
      </w:r>
      <w:r w:rsidR="006A4DD2" w:rsidRPr="00861673">
        <w:rPr>
          <w:rStyle w:val="Char3"/>
          <w:rFonts w:hint="eastAsia"/>
          <w:rtl/>
        </w:rPr>
        <w:t>قَالَ</w:t>
      </w:r>
      <w:r w:rsidR="006A4DD2" w:rsidRPr="00861673">
        <w:rPr>
          <w:rStyle w:val="Char3"/>
          <w:rtl/>
        </w:rPr>
        <w:t xml:space="preserve"> </w:t>
      </w:r>
      <w:r w:rsidR="006A4DD2" w:rsidRPr="00861673">
        <w:rPr>
          <w:rStyle w:val="Char3"/>
          <w:rFonts w:hint="eastAsia"/>
          <w:rtl/>
        </w:rPr>
        <w:t>لَمَّا</w:t>
      </w:r>
      <w:r w:rsidR="006A4DD2" w:rsidRPr="00861673">
        <w:rPr>
          <w:rStyle w:val="Char3"/>
          <w:rtl/>
        </w:rPr>
        <w:t xml:space="preserve"> </w:t>
      </w:r>
      <w:r w:rsidR="006A4DD2" w:rsidRPr="00861673">
        <w:rPr>
          <w:rStyle w:val="Char3"/>
          <w:rFonts w:hint="eastAsia"/>
          <w:rtl/>
        </w:rPr>
        <w:t>فُتِحَ</w:t>
      </w:r>
      <w:r w:rsidR="006A4DD2" w:rsidRPr="00861673">
        <w:rPr>
          <w:rStyle w:val="Char3"/>
          <w:rtl/>
        </w:rPr>
        <w:t xml:space="preserve"> </w:t>
      </w:r>
      <w:r w:rsidR="006A4DD2" w:rsidRPr="00861673">
        <w:rPr>
          <w:rStyle w:val="Char3"/>
          <w:rFonts w:hint="eastAsia"/>
          <w:rtl/>
        </w:rPr>
        <w:t>هَذَانِ</w:t>
      </w:r>
      <w:r w:rsidR="006A4DD2" w:rsidRPr="00861673">
        <w:rPr>
          <w:rStyle w:val="Char3"/>
          <w:rtl/>
        </w:rPr>
        <w:t xml:space="preserve"> </w:t>
      </w:r>
      <w:r w:rsidR="006A4DD2" w:rsidRPr="00861673">
        <w:rPr>
          <w:rStyle w:val="Char3"/>
          <w:rFonts w:hint="eastAsia"/>
          <w:rtl/>
        </w:rPr>
        <w:t>الْمِصْرَانِ</w:t>
      </w:r>
      <w:r w:rsidR="006A4DD2" w:rsidRPr="00861673">
        <w:rPr>
          <w:rStyle w:val="Char3"/>
          <w:rtl/>
        </w:rPr>
        <w:t xml:space="preserve"> </w:t>
      </w:r>
      <w:r w:rsidR="006A4DD2" w:rsidRPr="00861673">
        <w:rPr>
          <w:rStyle w:val="Char3"/>
          <w:rFonts w:hint="eastAsia"/>
          <w:rtl/>
        </w:rPr>
        <w:t>أَتَوْا</w:t>
      </w:r>
      <w:r w:rsidR="006A4DD2" w:rsidRPr="00861673">
        <w:rPr>
          <w:rStyle w:val="Char3"/>
          <w:rtl/>
        </w:rPr>
        <w:t xml:space="preserve"> </w:t>
      </w:r>
      <w:r w:rsidR="006A4DD2" w:rsidRPr="00861673">
        <w:rPr>
          <w:rStyle w:val="Char3"/>
          <w:rFonts w:hint="eastAsia"/>
          <w:rtl/>
        </w:rPr>
        <w:t>عُمَرَ</w:t>
      </w:r>
      <w:r w:rsidR="006A4DD2" w:rsidRPr="00861673">
        <w:rPr>
          <w:rStyle w:val="Char3"/>
          <w:rtl/>
        </w:rPr>
        <w:t xml:space="preserve"> </w:t>
      </w:r>
      <w:r w:rsidR="006A4DD2" w:rsidRPr="00861673">
        <w:rPr>
          <w:rStyle w:val="Char3"/>
          <w:rFonts w:hint="eastAsia"/>
          <w:rtl/>
        </w:rPr>
        <w:t>فَقَالُوا</w:t>
      </w:r>
      <w:r w:rsidR="006A4DD2" w:rsidRPr="00861673">
        <w:rPr>
          <w:rStyle w:val="Char3"/>
          <w:rtl/>
        </w:rPr>
        <w:t xml:space="preserve"> </w:t>
      </w:r>
      <w:r w:rsidR="006A4DD2" w:rsidRPr="00861673">
        <w:rPr>
          <w:rStyle w:val="Char3"/>
          <w:rFonts w:hint="eastAsia"/>
          <w:rtl/>
        </w:rPr>
        <w:t>يَا</w:t>
      </w:r>
      <w:r w:rsidR="006A4DD2" w:rsidRPr="00861673">
        <w:rPr>
          <w:rStyle w:val="Char3"/>
          <w:rtl/>
        </w:rPr>
        <w:t xml:space="preserve"> </w:t>
      </w:r>
      <w:r w:rsidR="006A4DD2" w:rsidRPr="00861673">
        <w:rPr>
          <w:rStyle w:val="Char3"/>
          <w:rFonts w:hint="eastAsia"/>
          <w:rtl/>
        </w:rPr>
        <w:t>أَمِيرَ</w:t>
      </w:r>
      <w:r w:rsidR="006A4DD2" w:rsidRPr="00861673">
        <w:rPr>
          <w:rStyle w:val="Char3"/>
          <w:rtl/>
        </w:rPr>
        <w:t xml:space="preserve"> </w:t>
      </w:r>
      <w:r w:rsidR="006A4DD2" w:rsidRPr="00861673">
        <w:rPr>
          <w:rStyle w:val="Char3"/>
          <w:rFonts w:hint="eastAsia"/>
          <w:rtl/>
        </w:rPr>
        <w:t>الْمُؤْمِنِينَ</w:t>
      </w:r>
      <w:r w:rsidR="00726BE0" w:rsidRPr="00861673">
        <w:rPr>
          <w:rStyle w:val="Char3"/>
          <w:rtl/>
        </w:rPr>
        <w:t>،</w:t>
      </w:r>
      <w:r w:rsidR="006A4DD2" w:rsidRPr="00861673">
        <w:rPr>
          <w:rStyle w:val="Char3"/>
          <w:rtl/>
        </w:rPr>
        <w:t xml:space="preserve"> </w:t>
      </w:r>
      <w:r w:rsidR="006A4DD2" w:rsidRPr="00861673">
        <w:rPr>
          <w:rStyle w:val="Char3"/>
          <w:rFonts w:hint="eastAsia"/>
          <w:rtl/>
        </w:rPr>
        <w:t>إِنَّ</w:t>
      </w:r>
      <w:r w:rsidR="006A4DD2" w:rsidRPr="00861673">
        <w:rPr>
          <w:rStyle w:val="Char3"/>
          <w:rtl/>
        </w:rPr>
        <w:t xml:space="preserve"> </w:t>
      </w:r>
      <w:r w:rsidR="006A4DD2" w:rsidRPr="00861673">
        <w:rPr>
          <w:rStyle w:val="Char3"/>
          <w:rFonts w:hint="eastAsia"/>
          <w:rtl/>
        </w:rPr>
        <w:t>رَسُولَ</w:t>
      </w:r>
      <w:r w:rsidR="006A4DD2" w:rsidRPr="00861673">
        <w:rPr>
          <w:rStyle w:val="Char3"/>
          <w:rtl/>
        </w:rPr>
        <w:t xml:space="preserve"> </w:t>
      </w:r>
      <w:r w:rsidR="006A4DD2" w:rsidRPr="00861673">
        <w:rPr>
          <w:rStyle w:val="Char3"/>
          <w:rFonts w:hint="eastAsia"/>
          <w:rtl/>
        </w:rPr>
        <w:t>اللَّهِ</w:t>
      </w:r>
      <w:r w:rsidR="002855E4" w:rsidRPr="00861673">
        <w:rPr>
          <w:rStyle w:val="Char3"/>
          <w:rFonts w:cs="CTraditional Arabic"/>
          <w:rtl/>
        </w:rPr>
        <w:t xml:space="preserve"> ج</w:t>
      </w:r>
      <w:r w:rsidR="006A4DD2" w:rsidRPr="00861673">
        <w:rPr>
          <w:rStyle w:val="Char3"/>
          <w:rtl/>
        </w:rPr>
        <w:t xml:space="preserve"> </w:t>
      </w:r>
      <w:r w:rsidR="006A4DD2" w:rsidRPr="00861673">
        <w:rPr>
          <w:rStyle w:val="Char3"/>
          <w:rFonts w:hint="eastAsia"/>
          <w:rtl/>
        </w:rPr>
        <w:t>حَدَّ</w:t>
      </w:r>
      <w:r w:rsidR="006A4DD2" w:rsidRPr="00861673">
        <w:rPr>
          <w:rStyle w:val="Char3"/>
          <w:rtl/>
        </w:rPr>
        <w:t xml:space="preserve"> </w:t>
      </w:r>
      <w:r w:rsidR="006A4DD2" w:rsidRPr="00861673">
        <w:rPr>
          <w:rStyle w:val="Char3"/>
          <w:rFonts w:hint="eastAsia"/>
          <w:rtl/>
        </w:rPr>
        <w:t>لأَهْلِ</w:t>
      </w:r>
      <w:r w:rsidR="006A4DD2" w:rsidRPr="00861673">
        <w:rPr>
          <w:rStyle w:val="Char3"/>
          <w:rtl/>
        </w:rPr>
        <w:t xml:space="preserve"> </w:t>
      </w:r>
      <w:r w:rsidR="006A4DD2" w:rsidRPr="00861673">
        <w:rPr>
          <w:rStyle w:val="Char3"/>
          <w:rFonts w:hint="eastAsia"/>
          <w:rtl/>
        </w:rPr>
        <w:t>نَجْدٍ</w:t>
      </w:r>
      <w:r w:rsidR="006A4DD2" w:rsidRPr="00861673">
        <w:rPr>
          <w:rStyle w:val="Char3"/>
          <w:rtl/>
        </w:rPr>
        <w:t xml:space="preserve"> </w:t>
      </w:r>
      <w:r w:rsidR="006A4DD2" w:rsidRPr="00861673">
        <w:rPr>
          <w:rStyle w:val="Char3"/>
          <w:rFonts w:hint="eastAsia"/>
          <w:rtl/>
        </w:rPr>
        <w:t>قَرْنًا</w:t>
      </w:r>
      <w:r w:rsidR="00726BE0" w:rsidRPr="00861673">
        <w:rPr>
          <w:rStyle w:val="Char3"/>
          <w:rtl/>
        </w:rPr>
        <w:t>،</w:t>
      </w:r>
      <w:r w:rsidR="006A4DD2" w:rsidRPr="00861673">
        <w:rPr>
          <w:rStyle w:val="Char3"/>
          <w:rtl/>
        </w:rPr>
        <w:t xml:space="preserve"> </w:t>
      </w:r>
      <w:r w:rsidR="006A4DD2" w:rsidRPr="00861673">
        <w:rPr>
          <w:rStyle w:val="Char3"/>
          <w:rFonts w:hint="eastAsia"/>
          <w:rtl/>
        </w:rPr>
        <w:t>وَهُوَ</w:t>
      </w:r>
      <w:r w:rsidR="006A4DD2" w:rsidRPr="00861673">
        <w:rPr>
          <w:rStyle w:val="Char3"/>
          <w:rtl/>
        </w:rPr>
        <w:t xml:space="preserve"> </w:t>
      </w:r>
      <w:r w:rsidR="006A4DD2" w:rsidRPr="00861673">
        <w:rPr>
          <w:rStyle w:val="Char3"/>
          <w:rFonts w:hint="eastAsia"/>
          <w:rtl/>
        </w:rPr>
        <w:t>جَوْرٌ</w:t>
      </w:r>
      <w:r w:rsidR="006A4DD2" w:rsidRPr="00861673">
        <w:rPr>
          <w:rStyle w:val="Char3"/>
          <w:rtl/>
        </w:rPr>
        <w:t xml:space="preserve"> </w:t>
      </w:r>
      <w:r w:rsidR="006A4DD2" w:rsidRPr="00861673">
        <w:rPr>
          <w:rStyle w:val="Char3"/>
          <w:rFonts w:hint="eastAsia"/>
          <w:rtl/>
        </w:rPr>
        <w:t>عَنْ</w:t>
      </w:r>
      <w:r w:rsidR="006A4DD2" w:rsidRPr="00861673">
        <w:rPr>
          <w:rStyle w:val="Char3"/>
          <w:rtl/>
        </w:rPr>
        <w:t xml:space="preserve"> </w:t>
      </w:r>
      <w:r w:rsidR="006A4DD2" w:rsidRPr="00861673">
        <w:rPr>
          <w:rStyle w:val="Char3"/>
          <w:rFonts w:hint="eastAsia"/>
          <w:rtl/>
        </w:rPr>
        <w:t>طَرِيقِنَا</w:t>
      </w:r>
      <w:r w:rsidR="00726BE0" w:rsidRPr="00861673">
        <w:rPr>
          <w:rStyle w:val="Char3"/>
          <w:rtl/>
        </w:rPr>
        <w:t>،</w:t>
      </w:r>
      <w:r w:rsidR="006A4DD2" w:rsidRPr="00861673">
        <w:rPr>
          <w:rStyle w:val="Char3"/>
          <w:rtl/>
        </w:rPr>
        <w:t xml:space="preserve"> </w:t>
      </w:r>
      <w:r w:rsidR="006A4DD2" w:rsidRPr="00861673">
        <w:rPr>
          <w:rStyle w:val="Char3"/>
          <w:rFonts w:hint="eastAsia"/>
          <w:rtl/>
        </w:rPr>
        <w:t>وَإِنَّا</w:t>
      </w:r>
      <w:r w:rsidR="006A4DD2" w:rsidRPr="00861673">
        <w:rPr>
          <w:rStyle w:val="Char3"/>
          <w:rtl/>
        </w:rPr>
        <w:t xml:space="preserve"> </w:t>
      </w:r>
      <w:r w:rsidR="006A4DD2" w:rsidRPr="00861673">
        <w:rPr>
          <w:rStyle w:val="Char3"/>
          <w:rFonts w:hint="eastAsia"/>
          <w:rtl/>
        </w:rPr>
        <w:t>إِنْ</w:t>
      </w:r>
      <w:r w:rsidR="006A4DD2" w:rsidRPr="00861673">
        <w:rPr>
          <w:rStyle w:val="Char3"/>
          <w:rtl/>
        </w:rPr>
        <w:t xml:space="preserve"> </w:t>
      </w:r>
      <w:r w:rsidR="006A4DD2" w:rsidRPr="00861673">
        <w:rPr>
          <w:rStyle w:val="Char3"/>
          <w:rFonts w:hint="eastAsia"/>
          <w:rtl/>
        </w:rPr>
        <w:t>أَرَدْنَا</w:t>
      </w:r>
      <w:r w:rsidR="006A4DD2" w:rsidRPr="00861673">
        <w:rPr>
          <w:rStyle w:val="Char3"/>
          <w:rtl/>
        </w:rPr>
        <w:t xml:space="preserve"> </w:t>
      </w:r>
      <w:r w:rsidR="006A4DD2" w:rsidRPr="00861673">
        <w:rPr>
          <w:rStyle w:val="Char3"/>
          <w:rFonts w:hint="eastAsia"/>
          <w:rtl/>
        </w:rPr>
        <w:t>قَرْنًا</w:t>
      </w:r>
      <w:r w:rsidR="006A4DD2" w:rsidRPr="00861673">
        <w:rPr>
          <w:rStyle w:val="Char3"/>
          <w:rtl/>
        </w:rPr>
        <w:t xml:space="preserve"> </w:t>
      </w:r>
      <w:r w:rsidR="006A4DD2" w:rsidRPr="00861673">
        <w:rPr>
          <w:rStyle w:val="Char3"/>
          <w:rFonts w:hint="eastAsia"/>
          <w:rtl/>
        </w:rPr>
        <w:t>شَقَّ</w:t>
      </w:r>
      <w:r w:rsidR="006A4DD2" w:rsidRPr="00861673">
        <w:rPr>
          <w:rStyle w:val="Char3"/>
          <w:rtl/>
        </w:rPr>
        <w:t xml:space="preserve"> </w:t>
      </w:r>
      <w:r w:rsidR="006A4DD2" w:rsidRPr="00861673">
        <w:rPr>
          <w:rStyle w:val="Char3"/>
          <w:rFonts w:hint="eastAsia"/>
          <w:rtl/>
        </w:rPr>
        <w:t>عَلَيْنَا</w:t>
      </w:r>
      <w:r w:rsidR="00726BE0" w:rsidRPr="00861673">
        <w:rPr>
          <w:rStyle w:val="Char3"/>
          <w:rtl/>
        </w:rPr>
        <w:t>.</w:t>
      </w:r>
      <w:r w:rsidR="006A4DD2" w:rsidRPr="00861673">
        <w:rPr>
          <w:rStyle w:val="Char3"/>
          <w:rtl/>
        </w:rPr>
        <w:t xml:space="preserve"> </w:t>
      </w:r>
      <w:r w:rsidR="006A4DD2" w:rsidRPr="00861673">
        <w:rPr>
          <w:rStyle w:val="Char3"/>
          <w:rFonts w:hint="eastAsia"/>
          <w:rtl/>
        </w:rPr>
        <w:t>قَالَ</w:t>
      </w:r>
      <w:r w:rsidR="006A4DD2" w:rsidRPr="00861673">
        <w:rPr>
          <w:rStyle w:val="Char3"/>
          <w:rtl/>
        </w:rPr>
        <w:t xml:space="preserve"> </w:t>
      </w:r>
      <w:r w:rsidR="006A4DD2" w:rsidRPr="00861673">
        <w:rPr>
          <w:rStyle w:val="Char3"/>
          <w:rFonts w:hint="eastAsia"/>
          <w:rtl/>
        </w:rPr>
        <w:t>فَانْظُرُوا</w:t>
      </w:r>
      <w:r w:rsidR="006A4DD2" w:rsidRPr="00861673">
        <w:rPr>
          <w:rStyle w:val="Char3"/>
          <w:rtl/>
        </w:rPr>
        <w:t xml:space="preserve"> </w:t>
      </w:r>
      <w:r w:rsidR="006A4DD2" w:rsidRPr="00861673">
        <w:rPr>
          <w:rStyle w:val="Char3"/>
          <w:rFonts w:hint="eastAsia"/>
          <w:rtl/>
        </w:rPr>
        <w:t>حَذْوَهَا</w:t>
      </w:r>
      <w:r w:rsidR="006A4DD2" w:rsidRPr="00861673">
        <w:rPr>
          <w:rStyle w:val="Char3"/>
          <w:rtl/>
        </w:rPr>
        <w:t xml:space="preserve"> </w:t>
      </w:r>
      <w:r w:rsidR="006A4DD2" w:rsidRPr="00861673">
        <w:rPr>
          <w:rStyle w:val="Char3"/>
          <w:rFonts w:hint="eastAsia"/>
          <w:rtl/>
        </w:rPr>
        <w:t>مِنْ</w:t>
      </w:r>
      <w:r w:rsidR="006A4DD2" w:rsidRPr="00861673">
        <w:rPr>
          <w:rStyle w:val="Char3"/>
          <w:rtl/>
        </w:rPr>
        <w:t xml:space="preserve"> </w:t>
      </w:r>
      <w:r w:rsidR="006A4DD2" w:rsidRPr="00861673">
        <w:rPr>
          <w:rStyle w:val="Char3"/>
          <w:rFonts w:hint="eastAsia"/>
          <w:rtl/>
        </w:rPr>
        <w:t>طَرِيقِكُمْ</w:t>
      </w:r>
      <w:r w:rsidR="00726BE0" w:rsidRPr="00861673">
        <w:rPr>
          <w:rStyle w:val="Char3"/>
          <w:rtl/>
        </w:rPr>
        <w:t>.</w:t>
      </w:r>
      <w:r w:rsidR="006A4DD2" w:rsidRPr="00861673">
        <w:rPr>
          <w:rStyle w:val="Char3"/>
          <w:rtl/>
        </w:rPr>
        <w:t xml:space="preserve"> </w:t>
      </w:r>
      <w:r w:rsidR="006A4DD2" w:rsidRPr="00861673">
        <w:rPr>
          <w:rStyle w:val="Char3"/>
          <w:rFonts w:hint="eastAsia"/>
          <w:rtl/>
        </w:rPr>
        <w:t>فَحَدَّ</w:t>
      </w:r>
      <w:r w:rsidR="006A4DD2" w:rsidRPr="00861673">
        <w:rPr>
          <w:rStyle w:val="Char3"/>
          <w:rtl/>
        </w:rPr>
        <w:t xml:space="preserve"> </w:t>
      </w:r>
      <w:r w:rsidR="006A4DD2" w:rsidRPr="00861673">
        <w:rPr>
          <w:rStyle w:val="Char3"/>
          <w:rFonts w:hint="eastAsia"/>
          <w:rtl/>
        </w:rPr>
        <w:t>لَهُمْ</w:t>
      </w:r>
      <w:r w:rsidR="006A4DD2" w:rsidRPr="00861673">
        <w:rPr>
          <w:rStyle w:val="Char3"/>
          <w:rtl/>
        </w:rPr>
        <w:t xml:space="preserve"> </w:t>
      </w:r>
      <w:r w:rsidR="006A4DD2" w:rsidRPr="00861673">
        <w:rPr>
          <w:rStyle w:val="Char3"/>
          <w:rFonts w:hint="eastAsia"/>
          <w:rtl/>
        </w:rPr>
        <w:t>ذَاتَ</w:t>
      </w:r>
      <w:r w:rsidR="006A4DD2" w:rsidRPr="00861673">
        <w:rPr>
          <w:rStyle w:val="Char3"/>
          <w:rtl/>
        </w:rPr>
        <w:t xml:space="preserve"> </w:t>
      </w:r>
      <w:r w:rsidR="006A4DD2" w:rsidRPr="00861673">
        <w:rPr>
          <w:rStyle w:val="Char3"/>
          <w:rFonts w:hint="eastAsia"/>
          <w:rtl/>
        </w:rPr>
        <w:t>عِرْقٍ</w:t>
      </w:r>
      <w:r w:rsidR="006A4DD2" w:rsidRPr="00861673">
        <w:rPr>
          <w:rFonts w:hint="cs"/>
          <w:rtl/>
        </w:rPr>
        <w:t>»</w:t>
      </w:r>
      <w:r w:rsidRPr="00085A97">
        <w:rPr>
          <w:rStyle w:val="Char4"/>
          <w:vertAlign w:val="superscript"/>
          <w:rtl/>
        </w:rPr>
        <w:footnoteReference w:id="1022"/>
      </w:r>
      <w:r w:rsidRPr="00861673">
        <w:rPr>
          <w:rStyle w:val="Char4"/>
          <w:rFonts w:hint="cs"/>
          <w:rtl/>
        </w:rPr>
        <w:t>.</w:t>
      </w:r>
    </w:p>
    <w:p w:rsidR="008070C7" w:rsidRPr="00077934" w:rsidRDefault="008070C7" w:rsidP="006A4DD2">
      <w:pPr>
        <w:pStyle w:val="a6"/>
        <w:rPr>
          <w:rStyle w:val="Char4"/>
          <w:rtl/>
        </w:rPr>
      </w:pPr>
      <w:r w:rsidRPr="006A4DD2">
        <w:rPr>
          <w:rStyle w:val="Char1"/>
          <w:rFonts w:hint="cs"/>
          <w:rtl/>
        </w:rPr>
        <w:t>ابوبكر</w:t>
      </w:r>
      <w:r w:rsidRPr="00077934">
        <w:rPr>
          <w:rStyle w:val="Char4"/>
          <w:rFonts w:hint="cs"/>
          <w:rtl/>
        </w:rPr>
        <w:t xml:space="preserve"> </w:t>
      </w:r>
      <w:r w:rsidR="006A4DD2" w:rsidRPr="00D21210">
        <w:rPr>
          <w:rFonts w:hint="cs"/>
          <w:rtl/>
        </w:rPr>
        <w:t>«</w:t>
      </w:r>
      <w:r w:rsidRPr="006A4DD2">
        <w:rPr>
          <w:rFonts w:hint="cs"/>
          <w:rtl/>
        </w:rPr>
        <w:t xml:space="preserve">عن الحسن ان عمران بن حصين احرم من البصرة فقدم علي عمر فاغلظ له فقال: يتحدث الناس </w:t>
      </w:r>
      <w:r w:rsidR="006A4DD2">
        <w:rPr>
          <w:rFonts w:hint="cs"/>
          <w:rtl/>
        </w:rPr>
        <w:t>أ</w:t>
      </w:r>
      <w:r w:rsidRPr="006A4DD2">
        <w:rPr>
          <w:rFonts w:hint="cs"/>
          <w:rtl/>
        </w:rPr>
        <w:t>ن رجلاً من اصحاب النبي</w:t>
      </w:r>
      <w:r w:rsidR="002855E4" w:rsidRPr="002855E4">
        <w:rPr>
          <w:rFonts w:cs="CTraditional Arabic" w:hint="cs"/>
          <w:rtl/>
        </w:rPr>
        <w:t xml:space="preserve"> ج</w:t>
      </w:r>
      <w:r w:rsidRPr="006A4DD2">
        <w:rPr>
          <w:rFonts w:hint="cs"/>
          <w:rtl/>
        </w:rPr>
        <w:t xml:space="preserve"> احرم من الامصار</w:t>
      </w:r>
      <w:r w:rsidR="006A4DD2" w:rsidRPr="00D21210">
        <w:rPr>
          <w:rFonts w:hint="cs"/>
          <w:rtl/>
        </w:rPr>
        <w:t>»</w:t>
      </w:r>
      <w:r w:rsidRPr="00085A97">
        <w:rPr>
          <w:rStyle w:val="Char4"/>
          <w:vertAlign w:val="superscript"/>
          <w:rtl/>
        </w:rPr>
        <w:footnoteReference w:id="1023"/>
      </w:r>
      <w:r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 xml:space="preserve">عن مسلم بن سلمان </w:t>
      </w:r>
      <w:r w:rsidR="006A4DD2">
        <w:rPr>
          <w:rStyle w:val="Char3"/>
          <w:rFonts w:hint="cs"/>
          <w:rtl/>
        </w:rPr>
        <w:t>أ</w:t>
      </w:r>
      <w:r w:rsidR="008070C7" w:rsidRPr="006A4DD2">
        <w:rPr>
          <w:rStyle w:val="Char3"/>
          <w:rFonts w:hint="cs"/>
          <w:rtl/>
        </w:rPr>
        <w:t xml:space="preserve">ن رجلاً </w:t>
      </w:r>
      <w:r w:rsidR="006A4DD2">
        <w:rPr>
          <w:rStyle w:val="Char3"/>
          <w:rFonts w:hint="cs"/>
          <w:rtl/>
        </w:rPr>
        <w:t>أ</w:t>
      </w:r>
      <w:r w:rsidR="008070C7" w:rsidRPr="006A4DD2">
        <w:rPr>
          <w:rStyle w:val="Char3"/>
          <w:rFonts w:hint="cs"/>
          <w:rtl/>
        </w:rPr>
        <w:t xml:space="preserve">حرم من الكوفة فرآه عمر سیئ الهيئة فاخذ به وجعل يدور به في الحِلَق ويقول: انظروا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ما صنع هذا بنفسه وقد وسّع الله عليه</w:t>
      </w:r>
      <w:r w:rsidR="006A4DD2" w:rsidRPr="00D21210">
        <w:rPr>
          <w:rStyle w:val="Char3"/>
          <w:rFonts w:hint="cs"/>
          <w:rtl/>
        </w:rPr>
        <w:t>»</w:t>
      </w:r>
      <w:r w:rsidR="008070C7" w:rsidRPr="00085A97">
        <w:rPr>
          <w:rStyle w:val="Char4"/>
          <w:vertAlign w:val="superscript"/>
          <w:rtl/>
        </w:rPr>
        <w:footnoteReference w:id="1024"/>
      </w:r>
      <w:r w:rsidR="008070C7" w:rsidRPr="00077934">
        <w:rPr>
          <w:rStyle w:val="Char4"/>
          <w:rFonts w:hint="cs"/>
          <w:rtl/>
        </w:rPr>
        <w:t>.</w:t>
      </w:r>
    </w:p>
    <w:p w:rsidR="008070C7" w:rsidRPr="00077934" w:rsidRDefault="006A4DD2" w:rsidP="00E10760">
      <w:pPr>
        <w:ind w:firstLine="284"/>
        <w:jc w:val="both"/>
        <w:rPr>
          <w:rStyle w:val="Char4"/>
          <w:rtl/>
        </w:rPr>
      </w:pPr>
      <w:r w:rsidRPr="00D21210">
        <w:rPr>
          <w:rStyle w:val="Char3"/>
          <w:rFonts w:hint="cs"/>
          <w:rtl/>
        </w:rPr>
        <w:t>«</w:t>
      </w:r>
      <w:r w:rsidR="008070C7" w:rsidRPr="006A4DD2">
        <w:rPr>
          <w:rStyle w:val="Char3"/>
          <w:rFonts w:hint="cs"/>
          <w:rtl/>
        </w:rPr>
        <w:t>قلت: معناه الكراهية للمقتدي ول</w:t>
      </w:r>
      <w:r>
        <w:rPr>
          <w:rStyle w:val="Char3"/>
          <w:rFonts w:hint="cs"/>
          <w:rtl/>
        </w:rPr>
        <w:t>ـ</w:t>
      </w:r>
      <w:r w:rsidR="008070C7" w:rsidRPr="006A4DD2">
        <w:rPr>
          <w:rStyle w:val="Char3"/>
          <w:rFonts w:hint="cs"/>
          <w:rtl/>
        </w:rPr>
        <w:t>من خيف عليه ان يفوت حقوق الاحرام</w:t>
      </w:r>
      <w:r w:rsidRPr="00D21210">
        <w:rPr>
          <w:rStyle w:val="Char3"/>
          <w:rFonts w:hint="cs"/>
          <w:rtl/>
        </w:rPr>
        <w:t>»</w:t>
      </w:r>
      <w:r w:rsidR="008070C7" w:rsidRPr="00077934">
        <w:rPr>
          <w:rStyle w:val="Char4"/>
          <w:rFonts w:hint="cs"/>
          <w:rtl/>
        </w:rPr>
        <w:t>.</w:t>
      </w:r>
    </w:p>
    <w:p w:rsidR="008070C7" w:rsidRPr="00077934" w:rsidRDefault="009D297B" w:rsidP="00E460C1">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 xml:space="preserve">عن زيد بن </w:t>
      </w:r>
      <w:r w:rsidR="006A4DD2">
        <w:rPr>
          <w:rStyle w:val="Char3"/>
          <w:rFonts w:hint="cs"/>
          <w:rtl/>
        </w:rPr>
        <w:t>أ</w:t>
      </w:r>
      <w:r w:rsidR="008070C7" w:rsidRPr="006A4DD2">
        <w:rPr>
          <w:rStyle w:val="Char3"/>
          <w:rFonts w:hint="cs"/>
          <w:rtl/>
        </w:rPr>
        <w:t xml:space="preserve">سلم عن </w:t>
      </w:r>
      <w:r w:rsidR="006A4DD2">
        <w:rPr>
          <w:rStyle w:val="Char3"/>
          <w:rFonts w:hint="cs"/>
          <w:rtl/>
        </w:rPr>
        <w:t>أ</w:t>
      </w:r>
      <w:r w:rsidR="008070C7" w:rsidRPr="006A4DD2">
        <w:rPr>
          <w:rStyle w:val="Char3"/>
          <w:rFonts w:hint="cs"/>
          <w:rtl/>
        </w:rPr>
        <w:t xml:space="preserve">بيه </w:t>
      </w:r>
      <w:r w:rsidR="006A4DD2">
        <w:rPr>
          <w:rStyle w:val="Char3"/>
          <w:rFonts w:hint="cs"/>
          <w:rtl/>
        </w:rPr>
        <w:t>أ</w:t>
      </w:r>
      <w:r w:rsidR="008070C7" w:rsidRPr="006A4DD2">
        <w:rPr>
          <w:rStyle w:val="Char3"/>
          <w:rFonts w:hint="cs"/>
          <w:rtl/>
        </w:rPr>
        <w:t xml:space="preserve">ن عمر وجد ريح طيب وهو بذي الحليفة ‌فقال: ممن هذا؟ فقال معاوية: مني، فقال: منك لعمري؟ قال: يا </w:t>
      </w:r>
      <w:r w:rsidR="006A4DD2">
        <w:rPr>
          <w:rStyle w:val="Char3"/>
          <w:rFonts w:hint="cs"/>
          <w:rtl/>
        </w:rPr>
        <w:t>أ</w:t>
      </w:r>
      <w:r w:rsidR="008070C7" w:rsidRPr="006A4DD2">
        <w:rPr>
          <w:rStyle w:val="Char3"/>
          <w:rFonts w:hint="cs"/>
          <w:rtl/>
        </w:rPr>
        <w:t>ميرال</w:t>
      </w:r>
      <w:r w:rsidR="006A4DD2">
        <w:rPr>
          <w:rStyle w:val="Char3"/>
          <w:rFonts w:hint="cs"/>
          <w:rtl/>
        </w:rPr>
        <w:t>ـ</w:t>
      </w:r>
      <w:r w:rsidR="008070C7" w:rsidRPr="006A4DD2">
        <w:rPr>
          <w:rStyle w:val="Char3"/>
          <w:rFonts w:hint="cs"/>
          <w:rtl/>
        </w:rPr>
        <w:t>مؤمنين لا تعجل عليَّ</w:t>
      </w:r>
      <w:r w:rsidR="00492743" w:rsidRPr="006A4DD2">
        <w:rPr>
          <w:rStyle w:val="Char3"/>
          <w:rFonts w:hint="cs"/>
          <w:rtl/>
        </w:rPr>
        <w:t>،</w:t>
      </w:r>
      <w:r w:rsidR="008070C7" w:rsidRPr="006A4DD2">
        <w:rPr>
          <w:rStyle w:val="Char3"/>
          <w:rFonts w:hint="cs"/>
          <w:rtl/>
        </w:rPr>
        <w:t xml:space="preserve"> ف</w:t>
      </w:r>
      <w:r w:rsidR="006A4DD2">
        <w:rPr>
          <w:rStyle w:val="Char3"/>
          <w:rFonts w:hint="cs"/>
          <w:rtl/>
        </w:rPr>
        <w:t>إ</w:t>
      </w:r>
      <w:r w:rsidR="008070C7" w:rsidRPr="006A4DD2">
        <w:rPr>
          <w:rStyle w:val="Char3"/>
          <w:rFonts w:hint="cs"/>
          <w:rtl/>
        </w:rPr>
        <w:t xml:space="preserve">ن </w:t>
      </w:r>
      <w:r w:rsidR="006A4DD2">
        <w:rPr>
          <w:rStyle w:val="Char3"/>
          <w:rFonts w:hint="cs"/>
          <w:rtl/>
        </w:rPr>
        <w:t>أ</w:t>
      </w:r>
      <w:r w:rsidR="008070C7" w:rsidRPr="006A4DD2">
        <w:rPr>
          <w:rStyle w:val="Char3"/>
          <w:rFonts w:hint="cs"/>
          <w:rtl/>
        </w:rPr>
        <w:t>م حبيبة طيَّبتْني واقسمَتْ عليّ، قال: و</w:t>
      </w:r>
      <w:r w:rsidR="006A4DD2">
        <w:rPr>
          <w:rStyle w:val="Char3"/>
          <w:rFonts w:hint="cs"/>
          <w:rtl/>
        </w:rPr>
        <w:t>أ</w:t>
      </w:r>
      <w:r w:rsidR="008070C7" w:rsidRPr="006A4DD2">
        <w:rPr>
          <w:rStyle w:val="Char3"/>
          <w:rFonts w:hint="cs"/>
          <w:rtl/>
        </w:rPr>
        <w:t xml:space="preserve">نا اُقسم عليك لترجعن </w:t>
      </w:r>
      <w:r w:rsidR="006A4DD2">
        <w:rPr>
          <w:rStyle w:val="Char3"/>
          <w:rFonts w:hint="cs"/>
          <w:rtl/>
        </w:rPr>
        <w:t>إ</w:t>
      </w:r>
      <w:r w:rsidR="008070C7" w:rsidRPr="006A4DD2">
        <w:rPr>
          <w:rStyle w:val="Char3"/>
          <w:rFonts w:hint="cs"/>
          <w:rtl/>
        </w:rPr>
        <w:t xml:space="preserve">ليها ولتغسلنه عنك كما طيبتْك قال فرجع </w:t>
      </w:r>
      <w:r w:rsidR="006A4DD2">
        <w:rPr>
          <w:rStyle w:val="Char3"/>
          <w:rFonts w:hint="cs"/>
          <w:rtl/>
        </w:rPr>
        <w:t>إ</w:t>
      </w:r>
      <w:r w:rsidR="008070C7" w:rsidRPr="006A4DD2">
        <w:rPr>
          <w:rStyle w:val="Char3"/>
          <w:rFonts w:hint="cs"/>
          <w:rtl/>
        </w:rPr>
        <w:t>ليها حت</w:t>
      </w:r>
      <w:r w:rsidR="006A4DD2">
        <w:rPr>
          <w:rStyle w:val="Char3"/>
          <w:rFonts w:hint="cs"/>
          <w:rtl/>
        </w:rPr>
        <w:t>ى</w:t>
      </w:r>
      <w:r w:rsidR="008070C7" w:rsidRPr="006A4DD2">
        <w:rPr>
          <w:rStyle w:val="Char3"/>
          <w:rFonts w:hint="cs"/>
          <w:rtl/>
        </w:rPr>
        <w:t xml:space="preserve"> لحقهم ببعض الطريق</w:t>
      </w:r>
      <w:r w:rsidR="006A4DD2" w:rsidRPr="00D21210">
        <w:rPr>
          <w:rStyle w:val="Char3"/>
          <w:rFonts w:hint="cs"/>
          <w:rtl/>
        </w:rPr>
        <w:t>»</w:t>
      </w:r>
      <w:r w:rsidR="008070C7" w:rsidRPr="00085A97">
        <w:rPr>
          <w:rStyle w:val="Char4"/>
          <w:vertAlign w:val="superscript"/>
          <w:rtl/>
        </w:rPr>
        <w:footnoteReference w:id="1025"/>
      </w:r>
      <w:r w:rsidR="008070C7" w:rsidRPr="00077934">
        <w:rPr>
          <w:rStyle w:val="Char4"/>
          <w:rFonts w:hint="cs"/>
          <w:rtl/>
        </w:rPr>
        <w:t>.</w:t>
      </w:r>
    </w:p>
    <w:p w:rsidR="008070C7" w:rsidRPr="00077934" w:rsidRDefault="009D297B" w:rsidP="00E460C1">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عن ابن عمر وجد عمر بن الخطاب</w:t>
      </w:r>
      <w:r w:rsidR="00185F0C" w:rsidRPr="00185F0C">
        <w:rPr>
          <w:rStyle w:val="Char3"/>
          <w:rFonts w:cs="CTraditional Arabic" w:hint="cs"/>
          <w:rtl/>
        </w:rPr>
        <w:t>س</w:t>
      </w:r>
      <w:r w:rsidR="008070C7" w:rsidRPr="006A4DD2">
        <w:rPr>
          <w:rStyle w:val="Char3"/>
          <w:rFonts w:hint="cs"/>
          <w:rtl/>
        </w:rPr>
        <w:t xml:space="preserve"> ريحاً عند الاحرام فتوعّد صاحبها فرجع معاوية فالقي ملحفةً كانت عليه يعني مطيبةً</w:t>
      </w:r>
      <w:r w:rsidR="006A4DD2" w:rsidRPr="00D21210">
        <w:rPr>
          <w:rStyle w:val="Char3"/>
          <w:rFonts w:hint="cs"/>
          <w:rtl/>
        </w:rPr>
        <w:t>»</w:t>
      </w:r>
      <w:r w:rsidR="008070C7" w:rsidRPr="00085A97">
        <w:rPr>
          <w:rStyle w:val="Char4"/>
          <w:vertAlign w:val="superscript"/>
          <w:rtl/>
        </w:rPr>
        <w:footnoteReference w:id="1026"/>
      </w:r>
      <w:r w:rsidR="008070C7" w:rsidRPr="00077934">
        <w:rPr>
          <w:rStyle w:val="Char4"/>
          <w:rFonts w:hint="cs"/>
          <w:rtl/>
        </w:rPr>
        <w:t>.</w:t>
      </w:r>
    </w:p>
    <w:p w:rsidR="008070C7" w:rsidRPr="00077934" w:rsidRDefault="008070C7" w:rsidP="006A4DD2">
      <w:pPr>
        <w:ind w:firstLine="284"/>
        <w:jc w:val="both"/>
        <w:rPr>
          <w:rStyle w:val="Char4"/>
          <w:rtl/>
        </w:rPr>
      </w:pPr>
      <w:r w:rsidRPr="0075080D">
        <w:rPr>
          <w:rStyle w:val="Char1"/>
          <w:rFonts w:hint="cs"/>
          <w:rtl/>
        </w:rPr>
        <w:t>قلت: لم يأخذ اهل الفقه ل</w:t>
      </w:r>
      <w:r w:rsidR="006A4DD2" w:rsidRPr="0075080D">
        <w:rPr>
          <w:rStyle w:val="Char1"/>
          <w:rFonts w:hint="cs"/>
          <w:rtl/>
        </w:rPr>
        <w:t>ـ</w:t>
      </w:r>
      <w:r w:rsidRPr="0075080D">
        <w:rPr>
          <w:rStyle w:val="Char1"/>
          <w:rFonts w:hint="cs"/>
          <w:rtl/>
        </w:rPr>
        <w:t xml:space="preserve">ما صحّ عندهم من حديث عائشة: </w:t>
      </w:r>
      <w:r w:rsidR="006A4DD2" w:rsidRPr="0075080D">
        <w:rPr>
          <w:rStyle w:val="Char2"/>
          <w:rFonts w:hint="cs"/>
          <w:rtl/>
        </w:rPr>
        <w:t>«</w:t>
      </w:r>
      <w:r w:rsidR="006A4DD2" w:rsidRPr="0075080D">
        <w:rPr>
          <w:rStyle w:val="Char2"/>
          <w:rFonts w:hint="eastAsia"/>
          <w:rtl/>
        </w:rPr>
        <w:t>كَأَنِّى</w:t>
      </w:r>
      <w:r w:rsidR="006A4DD2" w:rsidRPr="0075080D">
        <w:rPr>
          <w:rStyle w:val="Char2"/>
          <w:rtl/>
        </w:rPr>
        <w:t xml:space="preserve"> </w:t>
      </w:r>
      <w:r w:rsidR="006A4DD2" w:rsidRPr="0075080D">
        <w:rPr>
          <w:rStyle w:val="Char2"/>
          <w:rFonts w:hint="eastAsia"/>
          <w:rtl/>
        </w:rPr>
        <w:t>أَنْظُرُ</w:t>
      </w:r>
      <w:r w:rsidR="006A4DD2" w:rsidRPr="0075080D">
        <w:rPr>
          <w:rStyle w:val="Char2"/>
          <w:rtl/>
        </w:rPr>
        <w:t xml:space="preserve"> </w:t>
      </w:r>
      <w:r w:rsidR="006A4DD2" w:rsidRPr="0075080D">
        <w:rPr>
          <w:rStyle w:val="Char2"/>
          <w:rFonts w:hint="eastAsia"/>
          <w:rtl/>
        </w:rPr>
        <w:t>إِلَى</w:t>
      </w:r>
      <w:r w:rsidR="006A4DD2" w:rsidRPr="0075080D">
        <w:rPr>
          <w:rStyle w:val="Char2"/>
          <w:rtl/>
        </w:rPr>
        <w:t xml:space="preserve"> </w:t>
      </w:r>
      <w:r w:rsidR="006A4DD2" w:rsidRPr="0075080D">
        <w:rPr>
          <w:rStyle w:val="Char2"/>
          <w:rFonts w:hint="eastAsia"/>
          <w:rtl/>
        </w:rPr>
        <w:t>وَبِيصِ</w:t>
      </w:r>
      <w:r w:rsidR="006A4DD2" w:rsidRPr="0075080D">
        <w:rPr>
          <w:rStyle w:val="Char2"/>
          <w:rtl/>
        </w:rPr>
        <w:t xml:space="preserve"> </w:t>
      </w:r>
      <w:r w:rsidR="006A4DD2" w:rsidRPr="0075080D">
        <w:rPr>
          <w:rStyle w:val="Char2"/>
          <w:rFonts w:hint="eastAsia"/>
          <w:rtl/>
        </w:rPr>
        <w:t>الطِّيبِ</w:t>
      </w:r>
      <w:r w:rsidR="006A4DD2" w:rsidRPr="0075080D">
        <w:rPr>
          <w:rStyle w:val="Char2"/>
          <w:rtl/>
        </w:rPr>
        <w:t xml:space="preserve"> </w:t>
      </w:r>
      <w:r w:rsidR="006A4DD2" w:rsidRPr="0075080D">
        <w:rPr>
          <w:rStyle w:val="Char2"/>
          <w:rFonts w:hint="eastAsia"/>
          <w:rtl/>
        </w:rPr>
        <w:t>فِى</w:t>
      </w:r>
      <w:r w:rsidR="006A4DD2" w:rsidRPr="0075080D">
        <w:rPr>
          <w:rStyle w:val="Char2"/>
          <w:rtl/>
        </w:rPr>
        <w:t xml:space="preserve"> </w:t>
      </w:r>
      <w:r w:rsidR="006A4DD2" w:rsidRPr="0075080D">
        <w:rPr>
          <w:rStyle w:val="Char2"/>
          <w:rFonts w:hint="eastAsia"/>
          <w:rtl/>
        </w:rPr>
        <w:t>مَفْرِقِ</w:t>
      </w:r>
      <w:r w:rsidR="006A4DD2" w:rsidRPr="0075080D">
        <w:rPr>
          <w:rStyle w:val="Char2"/>
          <w:rtl/>
        </w:rPr>
        <w:t xml:space="preserve"> </w:t>
      </w:r>
      <w:r w:rsidR="006A4DD2" w:rsidRPr="0075080D">
        <w:rPr>
          <w:rStyle w:val="Char2"/>
          <w:rFonts w:hint="eastAsia"/>
          <w:rtl/>
        </w:rPr>
        <w:t>رَسُولِ</w:t>
      </w:r>
      <w:r w:rsidR="006A4DD2" w:rsidRPr="0075080D">
        <w:rPr>
          <w:rStyle w:val="Char2"/>
          <w:rtl/>
        </w:rPr>
        <w:t xml:space="preserve"> </w:t>
      </w:r>
      <w:r w:rsidR="006A4DD2" w:rsidRPr="0075080D">
        <w:rPr>
          <w:rStyle w:val="Char2"/>
          <w:rFonts w:hint="eastAsia"/>
          <w:rtl/>
        </w:rPr>
        <w:t>اللَّهِ</w:t>
      </w:r>
      <w:r w:rsidR="002855E4" w:rsidRPr="0075080D">
        <w:rPr>
          <w:rStyle w:val="Char2"/>
          <w:rtl/>
        </w:rPr>
        <w:t xml:space="preserve"> </w:t>
      </w:r>
      <w:r w:rsidR="002855E4" w:rsidRPr="0075080D">
        <w:rPr>
          <w:rStyle w:val="Char3"/>
          <w:rFonts w:cs="CTraditional Arabic"/>
          <w:rtl/>
        </w:rPr>
        <w:t>ج</w:t>
      </w:r>
      <w:r w:rsidR="006A4DD2" w:rsidRPr="0075080D">
        <w:rPr>
          <w:rStyle w:val="Char2"/>
          <w:rtl/>
        </w:rPr>
        <w:t xml:space="preserve"> </w:t>
      </w:r>
      <w:r w:rsidR="006A4DD2" w:rsidRPr="0075080D">
        <w:rPr>
          <w:rStyle w:val="Char2"/>
          <w:rFonts w:hint="eastAsia"/>
          <w:rtl/>
        </w:rPr>
        <w:t>وَهُوَ</w:t>
      </w:r>
      <w:r w:rsidR="006A4DD2" w:rsidRPr="0075080D">
        <w:rPr>
          <w:rStyle w:val="Char2"/>
          <w:rtl/>
        </w:rPr>
        <w:t xml:space="preserve"> </w:t>
      </w:r>
      <w:r w:rsidR="006A4DD2" w:rsidRPr="0075080D">
        <w:rPr>
          <w:rStyle w:val="Char2"/>
          <w:rFonts w:hint="eastAsia"/>
          <w:rtl/>
        </w:rPr>
        <w:t>مُحْرِمٌ</w:t>
      </w:r>
      <w:r w:rsidR="006A4DD2" w:rsidRPr="0075080D">
        <w:rPr>
          <w:rStyle w:val="Char2"/>
          <w:rFonts w:hint="cs"/>
          <w:rtl/>
        </w:rPr>
        <w:t>»</w:t>
      </w:r>
      <w:r w:rsidRPr="0075080D">
        <w:rPr>
          <w:rStyle w:val="Char4"/>
          <w:rFonts w:hint="cs"/>
          <w:rtl/>
        </w:rPr>
        <w:t xml:space="preserve">، </w:t>
      </w:r>
      <w:r w:rsidR="006A4DD2" w:rsidRPr="0075080D">
        <w:rPr>
          <w:rStyle w:val="Char1"/>
          <w:rFonts w:hint="cs"/>
          <w:rtl/>
        </w:rPr>
        <w:t>أ</w:t>
      </w:r>
      <w:r w:rsidRPr="0075080D">
        <w:rPr>
          <w:rStyle w:val="Char1"/>
          <w:rFonts w:hint="cs"/>
          <w:rtl/>
        </w:rPr>
        <w:t>خرجه الشيخان</w:t>
      </w:r>
      <w:r w:rsidRPr="00085A97">
        <w:rPr>
          <w:rStyle w:val="Char4"/>
          <w:vertAlign w:val="superscript"/>
          <w:rtl/>
        </w:rPr>
        <w:footnoteReference w:id="1027"/>
      </w:r>
      <w:r w:rsidRPr="0075080D">
        <w:rPr>
          <w:rStyle w:val="Char4"/>
          <w:rFonts w:hint="cs"/>
          <w:rtl/>
        </w:rPr>
        <w:t>.</w:t>
      </w:r>
    </w:p>
    <w:p w:rsidR="008070C7" w:rsidRPr="00077934" w:rsidRDefault="006A4DD2" w:rsidP="006A4DD2">
      <w:pPr>
        <w:ind w:firstLine="284"/>
        <w:jc w:val="both"/>
        <w:rPr>
          <w:rStyle w:val="Char4"/>
          <w:rtl/>
        </w:rPr>
      </w:pPr>
      <w:r w:rsidRPr="00D21210">
        <w:rPr>
          <w:rStyle w:val="Char3"/>
          <w:rFonts w:hint="cs"/>
          <w:rtl/>
        </w:rPr>
        <w:t>«</w:t>
      </w:r>
      <w:r w:rsidR="008070C7" w:rsidRPr="006A4DD2">
        <w:rPr>
          <w:rStyle w:val="Char3"/>
          <w:rFonts w:hint="cs"/>
          <w:rtl/>
        </w:rPr>
        <w:t xml:space="preserve">قلت: والاوجه </w:t>
      </w:r>
      <w:r>
        <w:rPr>
          <w:rStyle w:val="Char3"/>
          <w:rFonts w:hint="cs"/>
          <w:rtl/>
        </w:rPr>
        <w:t>أ</w:t>
      </w:r>
      <w:r w:rsidR="008070C7" w:rsidRPr="006A4DD2">
        <w:rPr>
          <w:rStyle w:val="Char3"/>
          <w:rFonts w:hint="cs"/>
          <w:rtl/>
        </w:rPr>
        <w:t>ن يقال استدامة الطيب عل</w:t>
      </w:r>
      <w:r>
        <w:rPr>
          <w:rStyle w:val="Char3"/>
          <w:rFonts w:hint="cs"/>
          <w:rtl/>
        </w:rPr>
        <w:t>ى</w:t>
      </w:r>
      <w:r w:rsidR="008070C7" w:rsidRPr="006A4DD2">
        <w:rPr>
          <w:rStyle w:val="Char3"/>
          <w:rFonts w:hint="cs"/>
          <w:rtl/>
        </w:rPr>
        <w:t xml:space="preserve"> البدن يجوز</w:t>
      </w:r>
      <w:r w:rsidR="00492743" w:rsidRPr="006A4DD2">
        <w:rPr>
          <w:rStyle w:val="Char3"/>
          <w:rFonts w:hint="cs"/>
          <w:rtl/>
        </w:rPr>
        <w:t>،</w:t>
      </w:r>
      <w:r w:rsidR="008070C7" w:rsidRPr="006A4DD2">
        <w:rPr>
          <w:rStyle w:val="Char3"/>
          <w:rFonts w:hint="cs"/>
          <w:rtl/>
        </w:rPr>
        <w:t xml:space="preserve"> ل</w:t>
      </w:r>
      <w:r>
        <w:rPr>
          <w:rStyle w:val="Char3"/>
          <w:rFonts w:hint="cs"/>
          <w:rtl/>
        </w:rPr>
        <w:t>أ</w:t>
      </w:r>
      <w:r w:rsidR="008070C7" w:rsidRPr="006A4DD2">
        <w:rPr>
          <w:rStyle w:val="Char3"/>
          <w:rFonts w:hint="cs"/>
          <w:rtl/>
        </w:rPr>
        <w:t>نّ الدّرن يكدره وعل</w:t>
      </w:r>
      <w:r>
        <w:rPr>
          <w:rStyle w:val="Char3"/>
          <w:rFonts w:hint="cs"/>
          <w:rtl/>
        </w:rPr>
        <w:t>ى</w:t>
      </w:r>
      <w:r w:rsidR="008070C7" w:rsidRPr="006A4DD2">
        <w:rPr>
          <w:rStyle w:val="Char3"/>
          <w:rFonts w:hint="cs"/>
          <w:rtl/>
        </w:rPr>
        <w:t xml:space="preserve"> الثوب لايجوز ل</w:t>
      </w:r>
      <w:r>
        <w:rPr>
          <w:rStyle w:val="Char3"/>
          <w:rFonts w:hint="cs"/>
          <w:rtl/>
        </w:rPr>
        <w:t>أ</w:t>
      </w:r>
      <w:r w:rsidR="008070C7" w:rsidRPr="006A4DD2">
        <w:rPr>
          <w:rStyle w:val="Char3"/>
          <w:rFonts w:hint="cs"/>
          <w:rtl/>
        </w:rPr>
        <w:t xml:space="preserve">ن الطيب يبقي في الثوب كما كان </w:t>
      </w:r>
      <w:r>
        <w:rPr>
          <w:rStyle w:val="Char3"/>
          <w:rFonts w:hint="cs"/>
          <w:rtl/>
        </w:rPr>
        <w:t>أ</w:t>
      </w:r>
      <w:r w:rsidR="008070C7" w:rsidRPr="006A4DD2">
        <w:rPr>
          <w:rStyle w:val="Char3"/>
          <w:rFonts w:hint="cs"/>
          <w:rtl/>
        </w:rPr>
        <w:t>ول حالةٍ</w:t>
      </w:r>
      <w:r w:rsidRPr="00D21210">
        <w:rPr>
          <w:rStyle w:val="Char3"/>
          <w:rFonts w:hint="cs"/>
          <w:rtl/>
        </w:rPr>
        <w:t>»</w:t>
      </w:r>
      <w:r w:rsidR="008070C7" w:rsidRPr="00085A97">
        <w:rPr>
          <w:rStyle w:val="Char4"/>
          <w:vertAlign w:val="superscript"/>
          <w:rtl/>
        </w:rPr>
        <w:footnoteReference w:id="1028"/>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عن ال</w:t>
      </w:r>
      <w:r w:rsidR="006A4DD2" w:rsidRPr="006A4DD2">
        <w:rPr>
          <w:rStyle w:val="Char3"/>
          <w:rFonts w:hint="cs"/>
          <w:rtl/>
        </w:rPr>
        <w:t>ـ</w:t>
      </w:r>
      <w:r w:rsidR="008070C7" w:rsidRPr="006A4DD2">
        <w:rPr>
          <w:rStyle w:val="Char3"/>
          <w:rFonts w:hint="cs"/>
          <w:rtl/>
        </w:rPr>
        <w:t>مسور بن مخرمة كانت تلبية عمر لبيك ان الحمد والنعمة لك وال</w:t>
      </w:r>
      <w:r w:rsidR="006A4DD2">
        <w:rPr>
          <w:rStyle w:val="Char3"/>
          <w:rFonts w:hint="cs"/>
          <w:rtl/>
        </w:rPr>
        <w:t>ـ</w:t>
      </w:r>
      <w:r w:rsidR="008070C7" w:rsidRPr="006A4DD2">
        <w:rPr>
          <w:rStyle w:val="Char3"/>
          <w:rFonts w:hint="cs"/>
          <w:rtl/>
        </w:rPr>
        <w:t>ملك لاشريك لك لبيك مرغوباً ومرهوباً اليك لبيك ذا الغمار والفضل الحسن</w:t>
      </w:r>
      <w:r w:rsidR="006A4DD2" w:rsidRPr="00D21210">
        <w:rPr>
          <w:rStyle w:val="Char3"/>
          <w:rFonts w:hint="cs"/>
          <w:rtl/>
        </w:rPr>
        <w:t>»</w:t>
      </w:r>
      <w:r w:rsidR="008070C7" w:rsidRPr="00085A97">
        <w:rPr>
          <w:rStyle w:val="Char4"/>
          <w:vertAlign w:val="superscript"/>
          <w:rtl/>
        </w:rPr>
        <w:footnoteReference w:id="1029"/>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 xml:space="preserve">عن القاسم قال عمر: يا </w:t>
      </w:r>
      <w:r w:rsidR="006A4DD2">
        <w:rPr>
          <w:rStyle w:val="Char3"/>
          <w:rFonts w:hint="cs"/>
          <w:rtl/>
        </w:rPr>
        <w:t>أ</w:t>
      </w:r>
      <w:r w:rsidR="008070C7" w:rsidRPr="006A4DD2">
        <w:rPr>
          <w:rStyle w:val="Char3"/>
          <w:rFonts w:hint="cs"/>
          <w:rtl/>
        </w:rPr>
        <w:t xml:space="preserve">هل مكة مالي </w:t>
      </w:r>
      <w:r w:rsidR="006A4DD2">
        <w:rPr>
          <w:rStyle w:val="Char3"/>
          <w:rFonts w:hint="cs"/>
          <w:rtl/>
        </w:rPr>
        <w:t>أ</w:t>
      </w:r>
      <w:r w:rsidR="008070C7" w:rsidRPr="006A4DD2">
        <w:rPr>
          <w:rStyle w:val="Char3"/>
          <w:rFonts w:hint="cs"/>
          <w:rtl/>
        </w:rPr>
        <w:t xml:space="preserve">راكم مُدَّهنين والحاج شعثاً‌ غبراً </w:t>
      </w:r>
      <w:r w:rsidR="006A4DD2">
        <w:rPr>
          <w:rStyle w:val="Char3"/>
          <w:rFonts w:hint="cs"/>
          <w:rtl/>
        </w:rPr>
        <w:t>إ</w:t>
      </w:r>
      <w:r w:rsidR="008070C7" w:rsidRPr="006A4DD2">
        <w:rPr>
          <w:rStyle w:val="Char3"/>
          <w:rFonts w:hint="cs"/>
          <w:rtl/>
        </w:rPr>
        <w:t>ذا رأيتم هلال ذي الحجة ف</w:t>
      </w:r>
      <w:r w:rsidR="006A4DD2">
        <w:rPr>
          <w:rStyle w:val="Char3"/>
          <w:rFonts w:hint="cs"/>
          <w:rtl/>
        </w:rPr>
        <w:t>أ</w:t>
      </w:r>
      <w:r w:rsidR="008070C7" w:rsidRPr="006A4DD2">
        <w:rPr>
          <w:rStyle w:val="Char3"/>
          <w:rFonts w:hint="cs"/>
          <w:rtl/>
        </w:rPr>
        <w:t>هلوا</w:t>
      </w:r>
      <w:r w:rsidR="006A4DD2" w:rsidRPr="00D21210">
        <w:rPr>
          <w:rStyle w:val="Char3"/>
          <w:rFonts w:hint="cs"/>
          <w:rtl/>
        </w:rPr>
        <w:t>»</w:t>
      </w:r>
      <w:r w:rsidR="008070C7" w:rsidRPr="00085A97">
        <w:rPr>
          <w:rStyle w:val="Char4"/>
          <w:vertAlign w:val="superscript"/>
          <w:rtl/>
        </w:rPr>
        <w:footnoteReference w:id="1030"/>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D21210">
        <w:rPr>
          <w:rStyle w:val="Char3"/>
          <w:rFonts w:hint="cs"/>
          <w:rtl/>
        </w:rPr>
        <w:t>«</w:t>
      </w:r>
      <w:r w:rsidR="008070C7" w:rsidRPr="006A4DD2">
        <w:rPr>
          <w:rStyle w:val="Char3"/>
          <w:rFonts w:hint="cs"/>
          <w:rtl/>
        </w:rPr>
        <w:t>عن عطاءٍ قدم عمر بمكة فطاف سبعاً ثم سع</w:t>
      </w:r>
      <w:r w:rsidR="006A4DD2">
        <w:rPr>
          <w:rStyle w:val="Char3"/>
          <w:rFonts w:hint="cs"/>
          <w:rtl/>
        </w:rPr>
        <w:t>ى</w:t>
      </w:r>
      <w:r w:rsidR="008070C7" w:rsidRPr="006A4DD2">
        <w:rPr>
          <w:rStyle w:val="Char3"/>
          <w:rFonts w:hint="cs"/>
          <w:rtl/>
        </w:rPr>
        <w:t xml:space="preserve"> ثم حلّ فمكث </w:t>
      </w:r>
      <w:r w:rsidR="006A4DD2">
        <w:rPr>
          <w:rStyle w:val="Char3"/>
          <w:rFonts w:hint="cs"/>
          <w:rtl/>
        </w:rPr>
        <w:t>أ</w:t>
      </w:r>
      <w:r w:rsidR="008070C7" w:rsidRPr="006A4DD2">
        <w:rPr>
          <w:rStyle w:val="Char3"/>
          <w:rFonts w:hint="cs"/>
          <w:rtl/>
        </w:rPr>
        <w:t xml:space="preserve">ربعاً </w:t>
      </w:r>
      <w:r w:rsidR="006A4DD2">
        <w:rPr>
          <w:rStyle w:val="Char3"/>
          <w:rFonts w:hint="cs"/>
          <w:rtl/>
        </w:rPr>
        <w:t>أ</w:t>
      </w:r>
      <w:r w:rsidR="008070C7" w:rsidRPr="006A4DD2">
        <w:rPr>
          <w:rStyle w:val="Char3"/>
          <w:rFonts w:hint="cs"/>
          <w:rtl/>
        </w:rPr>
        <w:t xml:space="preserve">و خمساً‌ ثم </w:t>
      </w:r>
      <w:r w:rsidR="006A4DD2">
        <w:rPr>
          <w:rStyle w:val="Char3"/>
          <w:rFonts w:hint="cs"/>
          <w:rtl/>
        </w:rPr>
        <w:t>أ</w:t>
      </w:r>
      <w:r w:rsidR="008070C7" w:rsidRPr="006A4DD2">
        <w:rPr>
          <w:rStyle w:val="Char3"/>
          <w:rFonts w:hint="cs"/>
          <w:rtl/>
        </w:rPr>
        <w:t xml:space="preserve">هل بالحج في العشر ثم اهل بالحج في العشر ثم جاء مرةً </w:t>
      </w:r>
      <w:r w:rsidR="006A4DD2">
        <w:rPr>
          <w:rStyle w:val="Char3"/>
          <w:rFonts w:hint="cs"/>
          <w:rtl/>
        </w:rPr>
        <w:t>أ</w:t>
      </w:r>
      <w:r w:rsidR="008070C7" w:rsidRPr="006A4DD2">
        <w:rPr>
          <w:rStyle w:val="Char3"/>
          <w:rFonts w:hint="cs"/>
          <w:rtl/>
        </w:rPr>
        <w:t>خر</w:t>
      </w:r>
      <w:r w:rsidR="006A4DD2">
        <w:rPr>
          <w:rStyle w:val="Char3"/>
          <w:rFonts w:hint="cs"/>
          <w:rtl/>
        </w:rPr>
        <w:t>ى</w:t>
      </w:r>
      <w:r w:rsidR="008070C7" w:rsidRPr="006A4DD2">
        <w:rPr>
          <w:rStyle w:val="Char3"/>
          <w:rFonts w:hint="cs"/>
          <w:rtl/>
        </w:rPr>
        <w:t xml:space="preserve"> فاقام حلالاً حت</w:t>
      </w:r>
      <w:r w:rsidR="006A4DD2">
        <w:rPr>
          <w:rStyle w:val="Char3"/>
          <w:rFonts w:hint="cs"/>
          <w:rtl/>
        </w:rPr>
        <w:t>ى</w:t>
      </w:r>
      <w:r w:rsidR="008070C7" w:rsidRPr="006A4DD2">
        <w:rPr>
          <w:rStyle w:val="Char3"/>
          <w:rFonts w:hint="cs"/>
          <w:rtl/>
        </w:rPr>
        <w:t xml:space="preserve"> </w:t>
      </w:r>
      <w:r w:rsidR="006A4DD2">
        <w:rPr>
          <w:rStyle w:val="Char3"/>
          <w:rFonts w:hint="cs"/>
          <w:rtl/>
        </w:rPr>
        <w:t>إ</w:t>
      </w:r>
      <w:r w:rsidR="008070C7" w:rsidRPr="006A4DD2">
        <w:rPr>
          <w:rStyle w:val="Char3"/>
          <w:rFonts w:hint="cs"/>
          <w:rtl/>
        </w:rPr>
        <w:t xml:space="preserve">ذا كان يوم التروية </w:t>
      </w:r>
      <w:r w:rsidR="006A4DD2">
        <w:rPr>
          <w:rStyle w:val="Char3"/>
          <w:rFonts w:hint="cs"/>
          <w:rtl/>
        </w:rPr>
        <w:t>أ</w:t>
      </w:r>
      <w:r w:rsidR="008070C7" w:rsidRPr="006A4DD2">
        <w:rPr>
          <w:rStyle w:val="Char3"/>
          <w:rFonts w:hint="cs"/>
          <w:rtl/>
        </w:rPr>
        <w:t xml:space="preserve">هل بالحج حين انبعث به بعيره منطلقاً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مني</w:t>
      </w:r>
      <w:r w:rsidR="006A4DD2" w:rsidRPr="00D21210">
        <w:rPr>
          <w:rStyle w:val="Char3"/>
          <w:rFonts w:hint="cs"/>
          <w:rtl/>
        </w:rPr>
        <w:t>»</w:t>
      </w:r>
      <w:r w:rsidR="008070C7" w:rsidRPr="00085A97">
        <w:rPr>
          <w:rStyle w:val="Char4"/>
          <w:vertAlign w:val="superscript"/>
          <w:rtl/>
        </w:rPr>
        <w:footnoteReference w:id="1031"/>
      </w:r>
      <w:r w:rsidR="008070C7" w:rsidRPr="00077934">
        <w:rPr>
          <w:rStyle w:val="Char4"/>
          <w:rFonts w:hint="cs"/>
          <w:rtl/>
        </w:rPr>
        <w:t>.</w:t>
      </w:r>
    </w:p>
    <w:p w:rsidR="008070C7" w:rsidRPr="00077934" w:rsidRDefault="006A4DD2" w:rsidP="006A4DD2">
      <w:pPr>
        <w:ind w:firstLine="284"/>
        <w:jc w:val="both"/>
        <w:rPr>
          <w:rStyle w:val="Char4"/>
          <w:rtl/>
        </w:rPr>
      </w:pPr>
      <w:r w:rsidRPr="00D21210">
        <w:rPr>
          <w:rStyle w:val="Char3"/>
          <w:rFonts w:hint="cs"/>
          <w:rtl/>
        </w:rPr>
        <w:t>«</w:t>
      </w:r>
      <w:r w:rsidR="008070C7" w:rsidRPr="006A4DD2">
        <w:rPr>
          <w:rStyle w:val="Char3"/>
          <w:rFonts w:hint="cs"/>
          <w:rtl/>
        </w:rPr>
        <w:t>قلت: وجه الجمع ان ال</w:t>
      </w:r>
      <w:r>
        <w:rPr>
          <w:rStyle w:val="Char3"/>
          <w:rFonts w:hint="cs"/>
          <w:rtl/>
        </w:rPr>
        <w:t>أ</w:t>
      </w:r>
      <w:r w:rsidR="008070C7" w:rsidRPr="006A4DD2">
        <w:rPr>
          <w:rStyle w:val="Char3"/>
          <w:rFonts w:hint="cs"/>
          <w:rtl/>
        </w:rPr>
        <w:t>ول استحبابٌ لحاضري مكة خاصةً</w:t>
      </w:r>
      <w:r w:rsidRPr="00D21210">
        <w:rPr>
          <w:rStyle w:val="Char3"/>
          <w:rFonts w:hint="cs"/>
          <w:rtl/>
        </w:rPr>
        <w:t>»</w:t>
      </w:r>
      <w:r w:rsidR="008070C7" w:rsidRPr="00085A97">
        <w:rPr>
          <w:rStyle w:val="Char4"/>
          <w:vertAlign w:val="superscript"/>
          <w:rtl/>
        </w:rPr>
        <w:footnoteReference w:id="1032"/>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5D30AF">
        <w:rPr>
          <w:rStyle w:val="Char1"/>
          <w:rFonts w:hint="cs"/>
          <w:rtl/>
        </w:rPr>
        <w:t xml:space="preserve"> </w:t>
      </w:r>
      <w:r w:rsidR="006A4DD2" w:rsidRPr="005D30AF">
        <w:rPr>
          <w:rStyle w:val="Char3"/>
          <w:rFonts w:hint="cs"/>
          <w:rtl/>
        </w:rPr>
        <w:t>«</w:t>
      </w:r>
      <w:r w:rsidR="008070C7" w:rsidRPr="006A4DD2">
        <w:rPr>
          <w:rStyle w:val="Char3"/>
          <w:rFonts w:hint="cs"/>
          <w:rtl/>
        </w:rPr>
        <w:t xml:space="preserve">عن محمد بن سيرين افرد </w:t>
      </w:r>
      <w:r w:rsidR="006A4DD2">
        <w:rPr>
          <w:rStyle w:val="Char3"/>
          <w:rFonts w:hint="cs"/>
          <w:rtl/>
        </w:rPr>
        <w:t>أ</w:t>
      </w:r>
      <w:r w:rsidR="008070C7" w:rsidRPr="006A4DD2">
        <w:rPr>
          <w:rStyle w:val="Char3"/>
          <w:rFonts w:hint="cs"/>
          <w:rtl/>
        </w:rPr>
        <w:t>صحاب رسول الله</w:t>
      </w:r>
      <w:r w:rsidR="002855E4" w:rsidRPr="002855E4">
        <w:rPr>
          <w:rStyle w:val="Char3"/>
          <w:rFonts w:cs="CTraditional Arabic" w:hint="cs"/>
          <w:rtl/>
        </w:rPr>
        <w:t xml:space="preserve"> ج</w:t>
      </w:r>
      <w:r w:rsidR="008070C7" w:rsidRPr="006A4DD2">
        <w:rPr>
          <w:rStyle w:val="Char3"/>
          <w:rFonts w:hint="cs"/>
          <w:rtl/>
        </w:rPr>
        <w:t xml:space="preserve"> الحج بعده وهم كانوا للسنة ‌اشد اتباعاً ‌</w:t>
      </w:r>
      <w:r w:rsidR="006A4DD2">
        <w:rPr>
          <w:rStyle w:val="Char3"/>
          <w:rFonts w:hint="cs"/>
          <w:rtl/>
        </w:rPr>
        <w:t>أ</w:t>
      </w:r>
      <w:r w:rsidR="008070C7" w:rsidRPr="006A4DD2">
        <w:rPr>
          <w:rStyle w:val="Char3"/>
          <w:rFonts w:hint="cs"/>
          <w:rtl/>
        </w:rPr>
        <w:t>بوبكر وعمر وعثمان</w:t>
      </w:r>
      <w:r w:rsidR="006A4DD2" w:rsidRPr="005D30AF">
        <w:rPr>
          <w:rStyle w:val="Char3"/>
          <w:rFonts w:hint="cs"/>
          <w:rtl/>
        </w:rPr>
        <w:t>»</w:t>
      </w:r>
      <w:r w:rsidR="008070C7" w:rsidRPr="00085A97">
        <w:rPr>
          <w:rStyle w:val="Char4"/>
          <w:vertAlign w:val="superscript"/>
          <w:rtl/>
        </w:rPr>
        <w:footnoteReference w:id="1033"/>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5D30AF">
        <w:rPr>
          <w:rStyle w:val="Char3"/>
          <w:rFonts w:hint="cs"/>
          <w:rtl/>
        </w:rPr>
        <w:t>«</w:t>
      </w:r>
      <w:r w:rsidR="008070C7" w:rsidRPr="006A4DD2">
        <w:rPr>
          <w:rStyle w:val="Char3"/>
          <w:rFonts w:hint="cs"/>
          <w:rtl/>
        </w:rPr>
        <w:t xml:space="preserve">عن الاسود </w:t>
      </w:r>
      <w:r w:rsidR="006A4DD2">
        <w:rPr>
          <w:rStyle w:val="Char3"/>
          <w:rFonts w:hint="cs"/>
          <w:rtl/>
        </w:rPr>
        <w:t>أ</w:t>
      </w:r>
      <w:r w:rsidR="008070C7" w:rsidRPr="006A4DD2">
        <w:rPr>
          <w:rStyle w:val="Char3"/>
          <w:rFonts w:hint="cs"/>
          <w:rtl/>
        </w:rPr>
        <w:t xml:space="preserve">ن </w:t>
      </w:r>
      <w:r w:rsidR="006A4DD2">
        <w:rPr>
          <w:rStyle w:val="Char3"/>
          <w:rFonts w:hint="cs"/>
          <w:rtl/>
        </w:rPr>
        <w:t>أ</w:t>
      </w:r>
      <w:r w:rsidR="008070C7" w:rsidRPr="006A4DD2">
        <w:rPr>
          <w:rStyle w:val="Char3"/>
          <w:rFonts w:hint="cs"/>
          <w:rtl/>
        </w:rPr>
        <w:t>بابكر وعمر جرّدا</w:t>
      </w:r>
      <w:r w:rsidR="006A4DD2" w:rsidRPr="005D30AF">
        <w:rPr>
          <w:rStyle w:val="Char3"/>
          <w:rFonts w:hint="cs"/>
          <w:rtl/>
        </w:rPr>
        <w:t>»</w:t>
      </w:r>
      <w:r w:rsidR="008070C7" w:rsidRPr="00085A97">
        <w:rPr>
          <w:rStyle w:val="Char4"/>
          <w:vertAlign w:val="superscript"/>
          <w:rtl/>
        </w:rPr>
        <w:footnoteReference w:id="1034"/>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B42795">
        <w:rPr>
          <w:rStyle w:val="Char3"/>
          <w:rFonts w:hint="cs"/>
          <w:rtl/>
        </w:rPr>
        <w:t>«</w:t>
      </w:r>
      <w:r w:rsidR="008070C7" w:rsidRPr="006A4DD2">
        <w:rPr>
          <w:rStyle w:val="Char3"/>
          <w:rFonts w:hint="cs"/>
          <w:rtl/>
        </w:rPr>
        <w:t xml:space="preserve">عن </w:t>
      </w:r>
      <w:r w:rsidR="006A4DD2">
        <w:rPr>
          <w:rStyle w:val="Char3"/>
          <w:rFonts w:hint="cs"/>
          <w:rtl/>
        </w:rPr>
        <w:t>أ</w:t>
      </w:r>
      <w:r w:rsidR="008070C7" w:rsidRPr="006A4DD2">
        <w:rPr>
          <w:rStyle w:val="Char3"/>
          <w:rFonts w:hint="cs"/>
          <w:rtl/>
        </w:rPr>
        <w:t xml:space="preserve">بي وائل خرجنا حجاجاً ‌ومعنا الصبي بن معبد فاحرم للحج فقدمنا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عمر فذكر ذلك له فقال هُدِيتَ لسنة نبيك</w:t>
      </w:r>
      <w:r w:rsidR="002855E4" w:rsidRPr="002855E4">
        <w:rPr>
          <w:rStyle w:val="Char3"/>
          <w:rFonts w:cs="CTraditional Arabic" w:hint="cs"/>
          <w:rtl/>
        </w:rPr>
        <w:t xml:space="preserve"> ج</w:t>
      </w:r>
      <w:r w:rsidR="006A4DD2" w:rsidRPr="00B42795">
        <w:rPr>
          <w:rStyle w:val="Char3"/>
          <w:rFonts w:hint="cs"/>
          <w:rtl/>
        </w:rPr>
        <w:t>»</w:t>
      </w:r>
      <w:r w:rsidR="008070C7" w:rsidRPr="00085A97">
        <w:rPr>
          <w:rStyle w:val="Char4"/>
          <w:vertAlign w:val="superscript"/>
          <w:rtl/>
        </w:rPr>
        <w:footnoteReference w:id="1035"/>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00528F">
        <w:rPr>
          <w:rStyle w:val="Char3"/>
          <w:rFonts w:hint="cs"/>
          <w:rtl/>
        </w:rPr>
        <w:t>«</w:t>
      </w:r>
      <w:r w:rsidR="008070C7" w:rsidRPr="006A4DD2">
        <w:rPr>
          <w:rStyle w:val="Char3"/>
          <w:rFonts w:hint="cs"/>
          <w:rtl/>
        </w:rPr>
        <w:t>عن طاؤس عن ابن عباس تمتع رسول الله</w:t>
      </w:r>
      <w:r w:rsidR="002855E4" w:rsidRPr="002855E4">
        <w:rPr>
          <w:rStyle w:val="Char3"/>
          <w:rFonts w:cs="CTraditional Arabic" w:hint="cs"/>
          <w:rtl/>
        </w:rPr>
        <w:t xml:space="preserve"> ج</w:t>
      </w:r>
      <w:r w:rsidR="008070C7" w:rsidRPr="006A4DD2">
        <w:rPr>
          <w:rStyle w:val="Char3"/>
          <w:rFonts w:hint="cs"/>
          <w:rtl/>
        </w:rPr>
        <w:t xml:space="preserve"> و</w:t>
      </w:r>
      <w:r w:rsidR="006A4DD2">
        <w:rPr>
          <w:rStyle w:val="Char3"/>
          <w:rFonts w:hint="cs"/>
          <w:rtl/>
        </w:rPr>
        <w:t>أ</w:t>
      </w:r>
      <w:r w:rsidR="008070C7" w:rsidRPr="006A4DD2">
        <w:rPr>
          <w:rStyle w:val="Char3"/>
          <w:rFonts w:hint="cs"/>
          <w:rtl/>
        </w:rPr>
        <w:t>بوبكر وعمر وعثمان، و</w:t>
      </w:r>
      <w:r w:rsidR="006A4DD2">
        <w:rPr>
          <w:rStyle w:val="Char3"/>
          <w:rFonts w:hint="cs"/>
          <w:rtl/>
        </w:rPr>
        <w:t>أ</w:t>
      </w:r>
      <w:r w:rsidR="008070C7" w:rsidRPr="006A4DD2">
        <w:rPr>
          <w:rStyle w:val="Char3"/>
          <w:rFonts w:hint="cs"/>
          <w:rtl/>
        </w:rPr>
        <w:t>ول من نه</w:t>
      </w:r>
      <w:r w:rsidR="006A4DD2">
        <w:rPr>
          <w:rStyle w:val="Char3"/>
          <w:rFonts w:hint="cs"/>
          <w:rtl/>
        </w:rPr>
        <w:t>ى</w:t>
      </w:r>
      <w:r w:rsidR="008070C7" w:rsidRPr="006A4DD2">
        <w:rPr>
          <w:rStyle w:val="Char3"/>
          <w:rFonts w:hint="cs"/>
          <w:rtl/>
        </w:rPr>
        <w:t xml:space="preserve"> عنها معاوية</w:t>
      </w:r>
      <w:r w:rsidR="006A4DD2" w:rsidRPr="0000528F">
        <w:rPr>
          <w:rStyle w:val="Char3"/>
          <w:rFonts w:hint="cs"/>
          <w:rtl/>
        </w:rPr>
        <w:t>»</w:t>
      </w:r>
      <w:r w:rsidR="008070C7" w:rsidRPr="00085A97">
        <w:rPr>
          <w:rStyle w:val="Char4"/>
          <w:vertAlign w:val="superscript"/>
          <w:rtl/>
        </w:rPr>
        <w:footnoteReference w:id="1036"/>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00528F">
        <w:rPr>
          <w:rStyle w:val="Char3"/>
          <w:rFonts w:hint="cs"/>
          <w:rtl/>
        </w:rPr>
        <w:t>«</w:t>
      </w:r>
      <w:r w:rsidR="008070C7" w:rsidRPr="006A4DD2">
        <w:rPr>
          <w:rStyle w:val="Char3"/>
          <w:rFonts w:hint="cs"/>
          <w:rtl/>
        </w:rPr>
        <w:t>عن ابن عباس سمعت عمر يقول: لو اعتمرتَ ثم اعتمرت ثم اعتمرت ثم حججت لتمتعت</w:t>
      </w:r>
      <w:r w:rsidR="006A4DD2" w:rsidRPr="0000528F">
        <w:rPr>
          <w:rStyle w:val="Char3"/>
          <w:rFonts w:hint="cs"/>
          <w:rtl/>
        </w:rPr>
        <w:t>»</w:t>
      </w:r>
      <w:r w:rsidR="008070C7" w:rsidRPr="00085A97">
        <w:rPr>
          <w:rStyle w:val="Char4"/>
          <w:vertAlign w:val="superscript"/>
          <w:rtl/>
        </w:rPr>
        <w:footnoteReference w:id="1037"/>
      </w:r>
      <w:r w:rsidR="008070C7" w:rsidRPr="00077934">
        <w:rPr>
          <w:rStyle w:val="Char4"/>
          <w:rFonts w:hint="cs"/>
          <w:rtl/>
        </w:rPr>
        <w:t>.</w:t>
      </w:r>
    </w:p>
    <w:p w:rsidR="008070C7" w:rsidRPr="00077934" w:rsidRDefault="000140B4" w:rsidP="006A4DD2">
      <w:pPr>
        <w:ind w:firstLine="284"/>
        <w:jc w:val="both"/>
        <w:rPr>
          <w:rStyle w:val="Char4"/>
          <w:rtl/>
        </w:rPr>
      </w:pPr>
      <w:r>
        <w:rPr>
          <w:rStyle w:val="Char1"/>
          <w:rFonts w:hint="cs"/>
          <w:rtl/>
        </w:rPr>
        <w:t>أ</w:t>
      </w:r>
      <w:r w:rsidR="008070C7" w:rsidRPr="000140B4">
        <w:rPr>
          <w:rStyle w:val="Char1"/>
          <w:rFonts w:hint="cs"/>
          <w:rtl/>
        </w:rPr>
        <w:t>بوحنيفة</w:t>
      </w:r>
      <w:r w:rsidR="008070C7" w:rsidRPr="00077934">
        <w:rPr>
          <w:rStyle w:val="Char4"/>
          <w:rFonts w:hint="cs"/>
          <w:rtl/>
        </w:rPr>
        <w:t xml:space="preserve"> </w:t>
      </w:r>
      <w:r w:rsidR="006A4DD2" w:rsidRPr="00456968">
        <w:rPr>
          <w:rStyle w:val="Char3"/>
          <w:rFonts w:hint="cs"/>
          <w:rtl/>
        </w:rPr>
        <w:t>«</w:t>
      </w:r>
      <w:r w:rsidR="008070C7" w:rsidRPr="006A4DD2">
        <w:rPr>
          <w:rStyle w:val="Char3"/>
          <w:rFonts w:hint="cs"/>
          <w:rtl/>
        </w:rPr>
        <w:t>عن حماد عن ابراهيم عن عمر بن الخطاب</w:t>
      </w:r>
      <w:r w:rsidR="00185F0C" w:rsidRPr="00185F0C">
        <w:rPr>
          <w:rStyle w:val="Char3"/>
          <w:rFonts w:cs="CTraditional Arabic" w:hint="cs"/>
          <w:rtl/>
        </w:rPr>
        <w:t>س</w:t>
      </w:r>
      <w:r w:rsidR="008070C7" w:rsidRPr="006A4DD2">
        <w:rPr>
          <w:rStyle w:val="Char3"/>
          <w:rFonts w:hint="cs"/>
          <w:rtl/>
        </w:rPr>
        <w:t xml:space="preserve"> انه انما نهي عن الافراد ف</w:t>
      </w:r>
      <w:r w:rsidR="006A4DD2">
        <w:rPr>
          <w:rStyle w:val="Char3"/>
          <w:rFonts w:hint="cs"/>
          <w:rtl/>
        </w:rPr>
        <w:t>أ</w:t>
      </w:r>
      <w:r w:rsidR="008070C7" w:rsidRPr="006A4DD2">
        <w:rPr>
          <w:rStyle w:val="Char3"/>
          <w:rFonts w:hint="cs"/>
          <w:rtl/>
        </w:rPr>
        <w:t>ما القران فلا قال محمد يعني بقوله نهي عن الافراد افراد العمرة</w:t>
      </w:r>
      <w:r w:rsidR="006A4DD2" w:rsidRPr="00456968">
        <w:rPr>
          <w:rStyle w:val="Char3"/>
          <w:rFonts w:hint="cs"/>
          <w:rtl/>
        </w:rPr>
        <w:t>»</w:t>
      </w:r>
      <w:r w:rsidR="008070C7" w:rsidRPr="00085A97">
        <w:rPr>
          <w:rStyle w:val="Char4"/>
          <w:vertAlign w:val="superscript"/>
          <w:rtl/>
        </w:rPr>
        <w:footnoteReference w:id="1038"/>
      </w:r>
      <w:r w:rsidR="008070C7" w:rsidRPr="00077934">
        <w:rPr>
          <w:rStyle w:val="Char4"/>
          <w:rFonts w:hint="cs"/>
          <w:rtl/>
        </w:rPr>
        <w:t>.</w:t>
      </w:r>
    </w:p>
    <w:p w:rsidR="008070C7" w:rsidRPr="00077934" w:rsidRDefault="008070C7" w:rsidP="006A4DD2">
      <w:pPr>
        <w:ind w:firstLine="284"/>
        <w:jc w:val="both"/>
        <w:rPr>
          <w:rStyle w:val="Char4"/>
          <w:rtl/>
        </w:rPr>
      </w:pPr>
      <w:r w:rsidRPr="006A4DD2">
        <w:rPr>
          <w:rStyle w:val="Char1"/>
          <w:rFonts w:hint="cs"/>
          <w:rtl/>
        </w:rPr>
        <w:t>احمد بن حنبل</w:t>
      </w:r>
      <w:r w:rsidRPr="00077934">
        <w:rPr>
          <w:rStyle w:val="Char4"/>
          <w:rFonts w:hint="cs"/>
          <w:rtl/>
        </w:rPr>
        <w:t xml:space="preserve"> </w:t>
      </w:r>
      <w:r w:rsidR="006A4DD2" w:rsidRPr="00AD1E77">
        <w:rPr>
          <w:rStyle w:val="Char2"/>
          <w:rFonts w:hint="cs"/>
          <w:rtl/>
        </w:rPr>
        <w:t>«</w:t>
      </w:r>
      <w:r w:rsidR="006A4DD2" w:rsidRPr="00AD1E77">
        <w:rPr>
          <w:rStyle w:val="Char2"/>
          <w:rFonts w:hint="eastAsia"/>
          <w:rtl/>
        </w:rPr>
        <w:t>عَنْ</w:t>
      </w:r>
      <w:r w:rsidR="006A4DD2" w:rsidRPr="00AD1E77">
        <w:rPr>
          <w:rStyle w:val="Char2"/>
          <w:rtl/>
        </w:rPr>
        <w:t xml:space="preserve"> </w:t>
      </w:r>
      <w:r w:rsidR="006A4DD2" w:rsidRPr="00AD1E77">
        <w:rPr>
          <w:rStyle w:val="Char2"/>
          <w:rFonts w:hint="eastAsia"/>
          <w:rtl/>
        </w:rPr>
        <w:t>أَبِى</w:t>
      </w:r>
      <w:r w:rsidR="006A4DD2" w:rsidRPr="00AD1E77">
        <w:rPr>
          <w:rStyle w:val="Char2"/>
          <w:rtl/>
        </w:rPr>
        <w:t xml:space="preserve"> </w:t>
      </w:r>
      <w:r w:rsidR="006A4DD2" w:rsidRPr="00AD1E77">
        <w:rPr>
          <w:rStyle w:val="Char2"/>
          <w:rFonts w:hint="eastAsia"/>
          <w:rtl/>
        </w:rPr>
        <w:t>سَعِيدٍ</w:t>
      </w:r>
      <w:r w:rsidR="006A4DD2" w:rsidRPr="00AD1E77">
        <w:rPr>
          <w:rStyle w:val="Char2"/>
          <w:rtl/>
        </w:rPr>
        <w:t xml:space="preserve"> </w:t>
      </w:r>
      <w:r w:rsidR="006A4DD2" w:rsidRPr="00AD1E77">
        <w:rPr>
          <w:rStyle w:val="Char2"/>
          <w:rFonts w:hint="eastAsia"/>
          <w:rtl/>
        </w:rPr>
        <w:t>قَالَ</w:t>
      </w:r>
      <w:r w:rsidR="006A4DD2" w:rsidRPr="00AD1E77">
        <w:rPr>
          <w:rStyle w:val="Char2"/>
          <w:rtl/>
        </w:rPr>
        <w:t xml:space="preserve"> </w:t>
      </w:r>
      <w:r w:rsidR="006A4DD2" w:rsidRPr="00AD1E77">
        <w:rPr>
          <w:rStyle w:val="Char2"/>
          <w:rFonts w:hint="eastAsia"/>
          <w:rtl/>
        </w:rPr>
        <w:t>خَطَبَ</w:t>
      </w:r>
      <w:r w:rsidR="006A4DD2" w:rsidRPr="00AD1E77">
        <w:rPr>
          <w:rStyle w:val="Char2"/>
          <w:rtl/>
        </w:rPr>
        <w:t xml:space="preserve"> </w:t>
      </w:r>
      <w:r w:rsidR="006A4DD2" w:rsidRPr="00AD1E77">
        <w:rPr>
          <w:rStyle w:val="Char2"/>
          <w:rFonts w:hint="eastAsia"/>
          <w:rtl/>
        </w:rPr>
        <w:t>عُمَرُ</w:t>
      </w:r>
      <w:r w:rsidR="006A4DD2" w:rsidRPr="00AD1E77">
        <w:rPr>
          <w:rStyle w:val="Char2"/>
          <w:rtl/>
        </w:rPr>
        <w:t xml:space="preserve"> </w:t>
      </w:r>
      <w:r w:rsidR="006A4DD2" w:rsidRPr="00AD1E77">
        <w:rPr>
          <w:rStyle w:val="Char2"/>
          <w:rFonts w:hint="eastAsia"/>
          <w:rtl/>
        </w:rPr>
        <w:t>النَّاسَ</w:t>
      </w:r>
      <w:r w:rsidR="006A4DD2" w:rsidRPr="00AD1E77">
        <w:rPr>
          <w:rStyle w:val="Char2"/>
          <w:rtl/>
        </w:rPr>
        <w:t xml:space="preserve"> </w:t>
      </w:r>
      <w:r w:rsidR="006A4DD2" w:rsidRPr="00AD1E77">
        <w:rPr>
          <w:rStyle w:val="Char2"/>
          <w:rFonts w:hint="eastAsia"/>
          <w:rtl/>
        </w:rPr>
        <w:t>فَقَالَ</w:t>
      </w:r>
      <w:r w:rsidR="006A4DD2" w:rsidRPr="00AD1E77">
        <w:rPr>
          <w:rStyle w:val="Char2"/>
          <w:rtl/>
        </w:rPr>
        <w:t xml:space="preserve"> </w:t>
      </w:r>
      <w:r w:rsidR="006A4DD2" w:rsidRPr="00AD1E77">
        <w:rPr>
          <w:rStyle w:val="Char2"/>
          <w:rFonts w:hint="eastAsia"/>
          <w:rtl/>
        </w:rPr>
        <w:t>إِنَّ</w:t>
      </w:r>
      <w:r w:rsidR="006A4DD2" w:rsidRPr="00AD1E77">
        <w:rPr>
          <w:rStyle w:val="Char2"/>
          <w:rtl/>
        </w:rPr>
        <w:t xml:space="preserve"> </w:t>
      </w:r>
      <w:r w:rsidR="006A4DD2" w:rsidRPr="00AD1E77">
        <w:rPr>
          <w:rStyle w:val="Char2"/>
          <w:rFonts w:hint="eastAsia"/>
          <w:rtl/>
        </w:rPr>
        <w:t>اللَّهَ</w:t>
      </w:r>
      <w:r w:rsidR="000056C1" w:rsidRPr="000056C1">
        <w:rPr>
          <w:rStyle w:val="Char3"/>
          <w:rFonts w:cs="CTraditional Arabic" w:hint="eastAsia"/>
          <w:rtl/>
        </w:rPr>
        <w:t>ﻷ</w:t>
      </w:r>
      <w:r w:rsidR="006A4DD2" w:rsidRPr="00AD1E77">
        <w:rPr>
          <w:rStyle w:val="Char2"/>
          <w:rtl/>
        </w:rPr>
        <w:t xml:space="preserve"> </w:t>
      </w:r>
      <w:r w:rsidR="006A4DD2" w:rsidRPr="00AD1E77">
        <w:rPr>
          <w:rStyle w:val="Char2"/>
          <w:rFonts w:hint="eastAsia"/>
          <w:rtl/>
        </w:rPr>
        <w:t>رَخَّصَ</w:t>
      </w:r>
      <w:r w:rsidR="006A4DD2" w:rsidRPr="00AD1E77">
        <w:rPr>
          <w:rStyle w:val="Char2"/>
          <w:rtl/>
        </w:rPr>
        <w:t xml:space="preserve"> </w:t>
      </w:r>
      <w:r w:rsidR="006A4DD2" w:rsidRPr="00AD1E77">
        <w:rPr>
          <w:rStyle w:val="Char2"/>
          <w:rFonts w:hint="eastAsia"/>
          <w:rtl/>
        </w:rPr>
        <w:t>لِنَبِيِّهِ</w:t>
      </w:r>
      <w:r w:rsidR="002855E4" w:rsidRPr="002855E4">
        <w:rPr>
          <w:rStyle w:val="Char3"/>
          <w:rFonts w:cs="CTraditional Arabic"/>
          <w:rtl/>
        </w:rPr>
        <w:t xml:space="preserve"> ج</w:t>
      </w:r>
      <w:r w:rsidR="006A4DD2" w:rsidRPr="00AD1E77">
        <w:rPr>
          <w:rStyle w:val="Char2"/>
          <w:rtl/>
        </w:rPr>
        <w:t xml:space="preserve"> </w:t>
      </w:r>
      <w:r w:rsidR="006A4DD2" w:rsidRPr="00AD1E77">
        <w:rPr>
          <w:rStyle w:val="Char2"/>
          <w:rFonts w:hint="eastAsia"/>
          <w:rtl/>
        </w:rPr>
        <w:t>مَا</w:t>
      </w:r>
      <w:r w:rsidR="006A4DD2" w:rsidRPr="00AD1E77">
        <w:rPr>
          <w:rStyle w:val="Char2"/>
          <w:rtl/>
        </w:rPr>
        <w:t xml:space="preserve"> </w:t>
      </w:r>
      <w:r w:rsidR="006A4DD2" w:rsidRPr="00AD1E77">
        <w:rPr>
          <w:rStyle w:val="Char2"/>
          <w:rFonts w:hint="eastAsia"/>
          <w:rtl/>
        </w:rPr>
        <w:t>شَاءَ</w:t>
      </w:r>
      <w:r w:rsidR="006A4DD2" w:rsidRPr="00AD1E77">
        <w:rPr>
          <w:rStyle w:val="Char2"/>
          <w:rtl/>
        </w:rPr>
        <w:t xml:space="preserve"> </w:t>
      </w:r>
      <w:r w:rsidR="006A4DD2" w:rsidRPr="00AD1E77">
        <w:rPr>
          <w:rStyle w:val="Char2"/>
          <w:rFonts w:hint="eastAsia"/>
          <w:rtl/>
        </w:rPr>
        <w:t>وَإِنَّ</w:t>
      </w:r>
      <w:r w:rsidR="006A4DD2" w:rsidRPr="00AD1E77">
        <w:rPr>
          <w:rStyle w:val="Char2"/>
          <w:rtl/>
        </w:rPr>
        <w:t xml:space="preserve"> </w:t>
      </w:r>
      <w:r w:rsidR="006A4DD2" w:rsidRPr="00AD1E77">
        <w:rPr>
          <w:rStyle w:val="Char2"/>
          <w:rFonts w:hint="eastAsia"/>
          <w:rtl/>
        </w:rPr>
        <w:t>نَبِىَّ</w:t>
      </w:r>
      <w:r w:rsidR="006A4DD2" w:rsidRPr="00AD1E77">
        <w:rPr>
          <w:rStyle w:val="Char2"/>
          <w:rtl/>
        </w:rPr>
        <w:t xml:space="preserve"> </w:t>
      </w:r>
      <w:r w:rsidR="006A4DD2" w:rsidRPr="00AD1E77">
        <w:rPr>
          <w:rStyle w:val="Char2"/>
          <w:rFonts w:hint="eastAsia"/>
          <w:rtl/>
        </w:rPr>
        <w:t>اللَّهِ</w:t>
      </w:r>
      <w:r w:rsidR="002855E4" w:rsidRPr="00AD1E77">
        <w:rPr>
          <w:rStyle w:val="Char2"/>
          <w:rtl/>
        </w:rPr>
        <w:t xml:space="preserve"> </w:t>
      </w:r>
      <w:r w:rsidR="002855E4" w:rsidRPr="002855E4">
        <w:rPr>
          <w:rStyle w:val="Char3"/>
          <w:rFonts w:cs="CTraditional Arabic"/>
          <w:rtl/>
        </w:rPr>
        <w:t>ج</w:t>
      </w:r>
      <w:r w:rsidR="006A4DD2" w:rsidRPr="00AD1E77">
        <w:rPr>
          <w:rStyle w:val="Char2"/>
          <w:rtl/>
        </w:rPr>
        <w:t xml:space="preserve"> </w:t>
      </w:r>
      <w:r w:rsidR="006A4DD2" w:rsidRPr="00AD1E77">
        <w:rPr>
          <w:rStyle w:val="Char2"/>
          <w:rFonts w:hint="eastAsia"/>
          <w:rtl/>
        </w:rPr>
        <w:t>قَدْ</w:t>
      </w:r>
      <w:r w:rsidR="006A4DD2" w:rsidRPr="00AD1E77">
        <w:rPr>
          <w:rStyle w:val="Char2"/>
          <w:rtl/>
        </w:rPr>
        <w:t xml:space="preserve"> </w:t>
      </w:r>
      <w:r w:rsidR="006A4DD2" w:rsidRPr="00AD1E77">
        <w:rPr>
          <w:rStyle w:val="Char2"/>
          <w:rFonts w:hint="eastAsia"/>
          <w:rtl/>
        </w:rPr>
        <w:t>مَضَى</w:t>
      </w:r>
      <w:r w:rsidR="006A4DD2" w:rsidRPr="00AD1E77">
        <w:rPr>
          <w:rStyle w:val="Char2"/>
          <w:rtl/>
        </w:rPr>
        <w:t xml:space="preserve"> </w:t>
      </w:r>
      <w:r w:rsidR="006A4DD2" w:rsidRPr="00AD1E77">
        <w:rPr>
          <w:rStyle w:val="Char2"/>
          <w:rFonts w:hint="eastAsia"/>
          <w:rtl/>
        </w:rPr>
        <w:t>لِسَبِيلِهِ</w:t>
      </w:r>
      <w:r w:rsidR="006A4DD2" w:rsidRPr="00AD1E77">
        <w:rPr>
          <w:rStyle w:val="Char2"/>
          <w:rtl/>
        </w:rPr>
        <w:t xml:space="preserve"> </w:t>
      </w:r>
      <w:r w:rsidR="006A4DD2" w:rsidRPr="00AD1E77">
        <w:rPr>
          <w:rStyle w:val="Char2"/>
          <w:rFonts w:hint="eastAsia"/>
          <w:rtl/>
        </w:rPr>
        <w:t>فَأَتِمُّوا</w:t>
      </w:r>
      <w:r w:rsidR="006A4DD2" w:rsidRPr="00AD1E77">
        <w:rPr>
          <w:rStyle w:val="Char2"/>
          <w:rtl/>
        </w:rPr>
        <w:t xml:space="preserve"> </w:t>
      </w:r>
      <w:r w:rsidR="006A4DD2" w:rsidRPr="00AD1E77">
        <w:rPr>
          <w:rStyle w:val="Char2"/>
          <w:rFonts w:hint="eastAsia"/>
          <w:rtl/>
        </w:rPr>
        <w:t>الْحَجَّ</w:t>
      </w:r>
      <w:r w:rsidR="006A4DD2" w:rsidRPr="00AD1E77">
        <w:rPr>
          <w:rStyle w:val="Char2"/>
          <w:rtl/>
        </w:rPr>
        <w:t xml:space="preserve"> </w:t>
      </w:r>
      <w:r w:rsidR="006A4DD2" w:rsidRPr="00AD1E77">
        <w:rPr>
          <w:rStyle w:val="Char2"/>
          <w:rFonts w:hint="eastAsia"/>
          <w:rtl/>
        </w:rPr>
        <w:t>وَالْعُمْرَةَ</w:t>
      </w:r>
      <w:r w:rsidR="006A4DD2" w:rsidRPr="00AD1E77">
        <w:rPr>
          <w:rStyle w:val="Char2"/>
          <w:rtl/>
        </w:rPr>
        <w:t xml:space="preserve"> </w:t>
      </w:r>
      <w:r w:rsidR="006A4DD2" w:rsidRPr="00AD1E77">
        <w:rPr>
          <w:rStyle w:val="Char2"/>
          <w:rFonts w:hint="eastAsia"/>
          <w:rtl/>
        </w:rPr>
        <w:t>كَمَا</w:t>
      </w:r>
      <w:r w:rsidR="006A4DD2" w:rsidRPr="00AD1E77">
        <w:rPr>
          <w:rStyle w:val="Char2"/>
          <w:rtl/>
        </w:rPr>
        <w:t xml:space="preserve"> </w:t>
      </w:r>
      <w:r w:rsidR="006A4DD2" w:rsidRPr="00AD1E77">
        <w:rPr>
          <w:rStyle w:val="Char2"/>
          <w:rFonts w:hint="eastAsia"/>
          <w:rtl/>
        </w:rPr>
        <w:t>أَمَرَكُمُ</w:t>
      </w:r>
      <w:r w:rsidR="006A4DD2" w:rsidRPr="00AD1E77">
        <w:rPr>
          <w:rStyle w:val="Char2"/>
          <w:rtl/>
        </w:rPr>
        <w:t xml:space="preserve"> </w:t>
      </w:r>
      <w:r w:rsidR="006A4DD2" w:rsidRPr="00AD1E77">
        <w:rPr>
          <w:rStyle w:val="Char2"/>
          <w:rFonts w:hint="eastAsia"/>
          <w:rtl/>
        </w:rPr>
        <w:t>اللَّهُ</w:t>
      </w:r>
      <w:r w:rsidR="000056C1" w:rsidRPr="000056C1">
        <w:rPr>
          <w:rStyle w:val="Char3"/>
          <w:rFonts w:cs="CTraditional Arabic" w:hint="eastAsia"/>
          <w:rtl/>
        </w:rPr>
        <w:t>ﻷ</w:t>
      </w:r>
      <w:r w:rsidR="006A4DD2" w:rsidRPr="00AD1E77">
        <w:rPr>
          <w:rStyle w:val="Char2"/>
          <w:rFonts w:hint="cs"/>
          <w:rtl/>
        </w:rPr>
        <w:t>»</w:t>
      </w:r>
      <w:r w:rsidRPr="00085A97">
        <w:rPr>
          <w:rStyle w:val="Char4"/>
          <w:vertAlign w:val="superscript"/>
          <w:rtl/>
        </w:rPr>
        <w:footnoteReference w:id="1039"/>
      </w:r>
      <w:r w:rsidRPr="00077934">
        <w:rPr>
          <w:rStyle w:val="Char4"/>
          <w:rFonts w:hint="cs"/>
          <w:rtl/>
        </w:rPr>
        <w:t>.</w:t>
      </w:r>
    </w:p>
    <w:p w:rsidR="008070C7" w:rsidRPr="00077934" w:rsidRDefault="006A4DD2" w:rsidP="000140B4">
      <w:pPr>
        <w:widowControl w:val="0"/>
        <w:ind w:firstLine="284"/>
        <w:jc w:val="both"/>
        <w:rPr>
          <w:rStyle w:val="Char4"/>
          <w:rtl/>
        </w:rPr>
      </w:pPr>
      <w:r>
        <w:rPr>
          <w:rStyle w:val="Char1"/>
          <w:rFonts w:hint="cs"/>
          <w:rtl/>
        </w:rPr>
        <w:t>ا</w:t>
      </w:r>
      <w:r w:rsidR="008070C7" w:rsidRPr="006A4DD2">
        <w:rPr>
          <w:rStyle w:val="Char1"/>
          <w:rFonts w:hint="cs"/>
          <w:rtl/>
        </w:rPr>
        <w:t>حمد بن حنبل</w:t>
      </w:r>
      <w:r w:rsidR="008070C7" w:rsidRPr="00077934">
        <w:rPr>
          <w:rStyle w:val="Char4"/>
          <w:rFonts w:hint="cs"/>
          <w:rtl/>
        </w:rPr>
        <w:t xml:space="preserve"> </w:t>
      </w:r>
      <w:r w:rsidRPr="00F42F12">
        <w:rPr>
          <w:rStyle w:val="Char2"/>
          <w:rFonts w:hint="cs"/>
          <w:rtl/>
        </w:rPr>
        <w:t>«</w:t>
      </w:r>
      <w:r w:rsidR="008070C7" w:rsidRPr="00F42F12">
        <w:rPr>
          <w:rStyle w:val="Char2"/>
          <w:rFonts w:hint="cs"/>
          <w:rtl/>
        </w:rPr>
        <w:t xml:space="preserve">عن جابر بن عبدالله </w:t>
      </w:r>
      <w:r w:rsidRPr="00F42F12">
        <w:rPr>
          <w:rStyle w:val="Char2"/>
          <w:rFonts w:hint="eastAsia"/>
          <w:rtl/>
        </w:rPr>
        <w:t>تَمَتَّعْنَا</w:t>
      </w:r>
      <w:r w:rsidRPr="00F42F12">
        <w:rPr>
          <w:rStyle w:val="Char2"/>
          <w:rtl/>
        </w:rPr>
        <w:t xml:space="preserve"> </w:t>
      </w:r>
      <w:r w:rsidRPr="00F42F12">
        <w:rPr>
          <w:rStyle w:val="Char2"/>
          <w:rFonts w:hint="eastAsia"/>
          <w:rtl/>
        </w:rPr>
        <w:t>مَعَ</w:t>
      </w:r>
      <w:r w:rsidRPr="00F42F12">
        <w:rPr>
          <w:rStyle w:val="Char2"/>
          <w:rtl/>
        </w:rPr>
        <w:t xml:space="preserve"> </w:t>
      </w:r>
      <w:r w:rsidRPr="00F42F12">
        <w:rPr>
          <w:rStyle w:val="Char2"/>
          <w:rFonts w:hint="eastAsia"/>
          <w:rtl/>
        </w:rPr>
        <w:t>رَسُولِ</w:t>
      </w:r>
      <w:r w:rsidRPr="00F42F12">
        <w:rPr>
          <w:rStyle w:val="Char2"/>
          <w:rtl/>
        </w:rPr>
        <w:t xml:space="preserve"> </w:t>
      </w:r>
      <w:r w:rsidRPr="00F42F12">
        <w:rPr>
          <w:rStyle w:val="Char2"/>
          <w:rFonts w:hint="eastAsia"/>
          <w:rtl/>
        </w:rPr>
        <w:t>اللَّهِ</w:t>
      </w:r>
      <w:r w:rsidR="002855E4" w:rsidRPr="002855E4">
        <w:rPr>
          <w:rStyle w:val="Char3"/>
          <w:rFonts w:cs="CTraditional Arabic"/>
          <w:rtl/>
        </w:rPr>
        <w:t xml:space="preserve"> ج</w:t>
      </w:r>
      <w:r w:rsidRPr="00F42F12">
        <w:rPr>
          <w:rStyle w:val="Char2"/>
          <w:rtl/>
        </w:rPr>
        <w:t xml:space="preserve"> </w:t>
      </w:r>
      <w:r w:rsidRPr="00F42F12">
        <w:rPr>
          <w:rStyle w:val="Char2"/>
          <w:rFonts w:hint="eastAsia"/>
          <w:rtl/>
        </w:rPr>
        <w:t>قَالَ</w:t>
      </w:r>
      <w:r w:rsidRPr="00F42F12">
        <w:rPr>
          <w:rStyle w:val="Char2"/>
          <w:rtl/>
        </w:rPr>
        <w:t xml:space="preserve"> </w:t>
      </w:r>
      <w:r w:rsidRPr="00F42F12">
        <w:rPr>
          <w:rStyle w:val="Char2"/>
          <w:rFonts w:hint="eastAsia"/>
          <w:rtl/>
        </w:rPr>
        <w:t>عَفَّانُ</w:t>
      </w:r>
      <w:r w:rsidRPr="00F42F12">
        <w:rPr>
          <w:rStyle w:val="Char2"/>
          <w:rtl/>
        </w:rPr>
        <w:t xml:space="preserve"> - </w:t>
      </w:r>
      <w:r w:rsidRPr="00F42F12">
        <w:rPr>
          <w:rStyle w:val="Char2"/>
          <w:rFonts w:hint="eastAsia"/>
          <w:rtl/>
        </w:rPr>
        <w:t>وَمَعَ</w:t>
      </w:r>
      <w:r w:rsidRPr="00F42F12">
        <w:rPr>
          <w:rStyle w:val="Char2"/>
          <w:rtl/>
        </w:rPr>
        <w:t xml:space="preserve"> </w:t>
      </w:r>
      <w:r w:rsidRPr="00F42F12">
        <w:rPr>
          <w:rStyle w:val="Char2"/>
          <w:rFonts w:hint="eastAsia"/>
          <w:rtl/>
        </w:rPr>
        <w:t>أَبِى</w:t>
      </w:r>
      <w:r w:rsidRPr="00F42F12">
        <w:rPr>
          <w:rStyle w:val="Char2"/>
          <w:rtl/>
        </w:rPr>
        <w:t xml:space="preserve"> </w:t>
      </w:r>
      <w:r w:rsidRPr="00F42F12">
        <w:rPr>
          <w:rStyle w:val="Char2"/>
          <w:rFonts w:hint="eastAsia"/>
          <w:rtl/>
        </w:rPr>
        <w:t>بَكْرٍ</w:t>
      </w:r>
      <w:r w:rsidRPr="00F42F12">
        <w:rPr>
          <w:rStyle w:val="Char2"/>
          <w:rtl/>
        </w:rPr>
        <w:t xml:space="preserve"> </w:t>
      </w:r>
      <w:r w:rsidRPr="00F42F12">
        <w:rPr>
          <w:rStyle w:val="Char2"/>
          <w:rFonts w:hint="eastAsia"/>
          <w:rtl/>
        </w:rPr>
        <w:t>فَلَمَّا</w:t>
      </w:r>
      <w:r w:rsidRPr="00F42F12">
        <w:rPr>
          <w:rStyle w:val="Char2"/>
          <w:rtl/>
        </w:rPr>
        <w:t xml:space="preserve"> </w:t>
      </w:r>
      <w:r w:rsidRPr="00F42F12">
        <w:rPr>
          <w:rStyle w:val="Char2"/>
          <w:rFonts w:hint="eastAsia"/>
          <w:rtl/>
        </w:rPr>
        <w:t>وَلَّى</w:t>
      </w:r>
      <w:r w:rsidRPr="00F42F12">
        <w:rPr>
          <w:rStyle w:val="Char2"/>
          <w:rtl/>
        </w:rPr>
        <w:t xml:space="preserve"> </w:t>
      </w:r>
      <w:r w:rsidRPr="00F42F12">
        <w:rPr>
          <w:rStyle w:val="Char2"/>
          <w:rFonts w:hint="eastAsia"/>
          <w:rtl/>
        </w:rPr>
        <w:t>عُمَرُ</w:t>
      </w:r>
      <w:r w:rsidRPr="00F42F12">
        <w:rPr>
          <w:rStyle w:val="Char2"/>
          <w:rtl/>
        </w:rPr>
        <w:t xml:space="preserve"> </w:t>
      </w:r>
      <w:r w:rsidRPr="00F42F12">
        <w:rPr>
          <w:rStyle w:val="Char2"/>
          <w:rFonts w:hint="eastAsia"/>
          <w:rtl/>
        </w:rPr>
        <w:t>خَطَبَ</w:t>
      </w:r>
      <w:r w:rsidRPr="00F42F12">
        <w:rPr>
          <w:rStyle w:val="Char2"/>
          <w:rtl/>
        </w:rPr>
        <w:t xml:space="preserve"> </w:t>
      </w:r>
      <w:r w:rsidRPr="00F42F12">
        <w:rPr>
          <w:rStyle w:val="Char2"/>
          <w:rFonts w:hint="eastAsia"/>
          <w:rtl/>
        </w:rPr>
        <w:t>النَّاسَ</w:t>
      </w:r>
      <w:r w:rsidRPr="00F42F12">
        <w:rPr>
          <w:rStyle w:val="Char2"/>
          <w:rtl/>
        </w:rPr>
        <w:t xml:space="preserve"> </w:t>
      </w:r>
      <w:r w:rsidRPr="00F42F12">
        <w:rPr>
          <w:rStyle w:val="Char2"/>
          <w:rFonts w:hint="eastAsia"/>
          <w:rtl/>
        </w:rPr>
        <w:t>فَقَالَ</w:t>
      </w:r>
      <w:r w:rsidRPr="00F42F12">
        <w:rPr>
          <w:rStyle w:val="Char2"/>
          <w:rtl/>
        </w:rPr>
        <w:t xml:space="preserve"> </w:t>
      </w:r>
      <w:r w:rsidRPr="00F42F12">
        <w:rPr>
          <w:rStyle w:val="Char2"/>
          <w:rFonts w:hint="eastAsia"/>
          <w:rtl/>
        </w:rPr>
        <w:t>إِنَّ</w:t>
      </w:r>
      <w:r w:rsidRPr="00F42F12">
        <w:rPr>
          <w:rStyle w:val="Char2"/>
          <w:rtl/>
        </w:rPr>
        <w:t xml:space="preserve"> </w:t>
      </w:r>
      <w:r w:rsidRPr="00F42F12">
        <w:rPr>
          <w:rStyle w:val="Char2"/>
          <w:rFonts w:hint="eastAsia"/>
          <w:rtl/>
        </w:rPr>
        <w:t>الْقُرْآنَ</w:t>
      </w:r>
      <w:r w:rsidRPr="00F42F12">
        <w:rPr>
          <w:rStyle w:val="Char2"/>
          <w:rtl/>
        </w:rPr>
        <w:t xml:space="preserve"> </w:t>
      </w:r>
      <w:r w:rsidRPr="00F42F12">
        <w:rPr>
          <w:rStyle w:val="Char2"/>
          <w:rFonts w:hint="eastAsia"/>
          <w:rtl/>
        </w:rPr>
        <w:t>هُوَ</w:t>
      </w:r>
      <w:r w:rsidRPr="00F42F12">
        <w:rPr>
          <w:rStyle w:val="Char2"/>
          <w:rtl/>
        </w:rPr>
        <w:t xml:space="preserve"> </w:t>
      </w:r>
      <w:r w:rsidRPr="00F42F12">
        <w:rPr>
          <w:rStyle w:val="Char2"/>
          <w:rFonts w:hint="eastAsia"/>
          <w:rtl/>
        </w:rPr>
        <w:t>الْقُرْآنُ</w:t>
      </w:r>
      <w:r w:rsidRPr="00F42F12">
        <w:rPr>
          <w:rStyle w:val="Char2"/>
          <w:rtl/>
        </w:rPr>
        <w:t xml:space="preserve"> </w:t>
      </w:r>
      <w:r w:rsidRPr="00F42F12">
        <w:rPr>
          <w:rStyle w:val="Char2"/>
          <w:rFonts w:hint="eastAsia"/>
          <w:rtl/>
        </w:rPr>
        <w:t>وَإِنَّ</w:t>
      </w:r>
      <w:r w:rsidRPr="00F42F12">
        <w:rPr>
          <w:rStyle w:val="Char2"/>
          <w:rtl/>
        </w:rPr>
        <w:t xml:space="preserve"> </w:t>
      </w:r>
      <w:r w:rsidRPr="00F42F12">
        <w:rPr>
          <w:rStyle w:val="Char2"/>
          <w:rFonts w:hint="eastAsia"/>
          <w:rtl/>
        </w:rPr>
        <w:t>رَسُولَ</w:t>
      </w:r>
      <w:r w:rsidRPr="00F42F12">
        <w:rPr>
          <w:rStyle w:val="Char2"/>
          <w:rtl/>
        </w:rPr>
        <w:t xml:space="preserve"> </w:t>
      </w:r>
      <w:r w:rsidRPr="00F42F12">
        <w:rPr>
          <w:rStyle w:val="Char2"/>
          <w:rFonts w:hint="eastAsia"/>
          <w:rtl/>
        </w:rPr>
        <w:t>اللَّهِ</w:t>
      </w:r>
      <w:r w:rsidR="002855E4" w:rsidRPr="002855E4">
        <w:rPr>
          <w:rStyle w:val="Char3"/>
          <w:rFonts w:cs="CTraditional Arabic"/>
          <w:rtl/>
        </w:rPr>
        <w:t xml:space="preserve"> ج</w:t>
      </w:r>
      <w:r w:rsidRPr="00F42F12">
        <w:rPr>
          <w:rStyle w:val="Char2"/>
          <w:rtl/>
        </w:rPr>
        <w:t xml:space="preserve"> </w:t>
      </w:r>
      <w:r w:rsidRPr="00F42F12">
        <w:rPr>
          <w:rStyle w:val="Char2"/>
          <w:rFonts w:hint="eastAsia"/>
          <w:rtl/>
        </w:rPr>
        <w:t>هُوَ</w:t>
      </w:r>
      <w:r w:rsidRPr="00F42F12">
        <w:rPr>
          <w:rStyle w:val="Char2"/>
          <w:rtl/>
        </w:rPr>
        <w:t xml:space="preserve"> </w:t>
      </w:r>
      <w:r w:rsidRPr="00F42F12">
        <w:rPr>
          <w:rStyle w:val="Char2"/>
          <w:rFonts w:hint="eastAsia"/>
          <w:rtl/>
        </w:rPr>
        <w:t>الرَّسُولُ</w:t>
      </w:r>
      <w:r w:rsidRPr="00F42F12">
        <w:rPr>
          <w:rStyle w:val="Char2"/>
          <w:rtl/>
        </w:rPr>
        <w:t xml:space="preserve"> </w:t>
      </w:r>
      <w:r w:rsidRPr="00F42F12">
        <w:rPr>
          <w:rStyle w:val="Char2"/>
          <w:rFonts w:hint="eastAsia"/>
          <w:rtl/>
        </w:rPr>
        <w:t>وَإِنَّهُمَا</w:t>
      </w:r>
      <w:r w:rsidRPr="00F42F12">
        <w:rPr>
          <w:rStyle w:val="Char2"/>
          <w:rtl/>
        </w:rPr>
        <w:t xml:space="preserve"> </w:t>
      </w:r>
      <w:r w:rsidRPr="00F42F12">
        <w:rPr>
          <w:rStyle w:val="Char2"/>
          <w:rFonts w:hint="eastAsia"/>
          <w:rtl/>
        </w:rPr>
        <w:t>كَانَتَا</w:t>
      </w:r>
      <w:r w:rsidRPr="00F42F12">
        <w:rPr>
          <w:rStyle w:val="Char2"/>
          <w:rtl/>
        </w:rPr>
        <w:t xml:space="preserve"> </w:t>
      </w:r>
      <w:r w:rsidRPr="00F42F12">
        <w:rPr>
          <w:rStyle w:val="Char2"/>
          <w:rFonts w:hint="eastAsia"/>
          <w:rtl/>
        </w:rPr>
        <w:t>مُتْعَتَانِ</w:t>
      </w:r>
      <w:r w:rsidRPr="00F42F12">
        <w:rPr>
          <w:rStyle w:val="Char2"/>
          <w:rtl/>
        </w:rPr>
        <w:t xml:space="preserve"> </w:t>
      </w:r>
      <w:r w:rsidRPr="00F42F12">
        <w:rPr>
          <w:rStyle w:val="Char2"/>
          <w:rFonts w:hint="eastAsia"/>
          <w:rtl/>
        </w:rPr>
        <w:t>عَلَى</w:t>
      </w:r>
      <w:r w:rsidRPr="00F42F12">
        <w:rPr>
          <w:rStyle w:val="Char2"/>
          <w:rtl/>
        </w:rPr>
        <w:t xml:space="preserve"> </w:t>
      </w:r>
      <w:r w:rsidRPr="00F42F12">
        <w:rPr>
          <w:rStyle w:val="Char2"/>
          <w:rFonts w:hint="eastAsia"/>
          <w:rtl/>
        </w:rPr>
        <w:t>عَهْدِ</w:t>
      </w:r>
      <w:r w:rsidRPr="00F42F12">
        <w:rPr>
          <w:rStyle w:val="Char2"/>
          <w:rtl/>
        </w:rPr>
        <w:t xml:space="preserve"> </w:t>
      </w:r>
      <w:r w:rsidRPr="00F42F12">
        <w:rPr>
          <w:rStyle w:val="Char2"/>
          <w:rFonts w:hint="eastAsia"/>
          <w:rtl/>
        </w:rPr>
        <w:t>رَسُولِ</w:t>
      </w:r>
      <w:r w:rsidRPr="00F42F12">
        <w:rPr>
          <w:rStyle w:val="Char2"/>
          <w:rtl/>
        </w:rPr>
        <w:t xml:space="preserve"> </w:t>
      </w:r>
      <w:r w:rsidRPr="00F42F12">
        <w:rPr>
          <w:rStyle w:val="Char2"/>
          <w:rFonts w:hint="eastAsia"/>
          <w:rtl/>
        </w:rPr>
        <w:t>اللَّهِ</w:t>
      </w:r>
      <w:r w:rsidR="002855E4" w:rsidRPr="002855E4">
        <w:rPr>
          <w:rStyle w:val="Char3"/>
          <w:rFonts w:cs="CTraditional Arabic"/>
          <w:rtl/>
        </w:rPr>
        <w:t xml:space="preserve"> ج</w:t>
      </w:r>
      <w:r w:rsidRPr="00F42F12">
        <w:rPr>
          <w:rStyle w:val="Char2"/>
          <w:rtl/>
        </w:rPr>
        <w:t xml:space="preserve"> </w:t>
      </w:r>
      <w:r w:rsidRPr="00F42F12">
        <w:rPr>
          <w:rStyle w:val="Char2"/>
          <w:rFonts w:hint="eastAsia"/>
          <w:rtl/>
        </w:rPr>
        <w:t>إِحْدَاهُمَا</w:t>
      </w:r>
      <w:r w:rsidRPr="00F42F12">
        <w:rPr>
          <w:rStyle w:val="Char2"/>
          <w:rtl/>
        </w:rPr>
        <w:t xml:space="preserve"> </w:t>
      </w:r>
      <w:r w:rsidRPr="00F42F12">
        <w:rPr>
          <w:rStyle w:val="Char2"/>
          <w:rFonts w:hint="eastAsia"/>
          <w:rtl/>
        </w:rPr>
        <w:t>مُتْعَةُ</w:t>
      </w:r>
      <w:r w:rsidRPr="00F42F12">
        <w:rPr>
          <w:rStyle w:val="Char2"/>
          <w:rtl/>
        </w:rPr>
        <w:t xml:space="preserve"> </w:t>
      </w:r>
      <w:r w:rsidRPr="00F42F12">
        <w:rPr>
          <w:rStyle w:val="Char2"/>
          <w:rFonts w:hint="eastAsia"/>
          <w:rtl/>
        </w:rPr>
        <w:t>الْحَجِّ</w:t>
      </w:r>
      <w:r w:rsidRPr="00F42F12">
        <w:rPr>
          <w:rStyle w:val="Char2"/>
          <w:rtl/>
        </w:rPr>
        <w:t xml:space="preserve"> </w:t>
      </w:r>
      <w:r w:rsidRPr="00F42F12">
        <w:rPr>
          <w:rStyle w:val="Char2"/>
          <w:rFonts w:hint="eastAsia"/>
          <w:rtl/>
        </w:rPr>
        <w:t>وَالأُخْرَى</w:t>
      </w:r>
      <w:r w:rsidRPr="00F42F12">
        <w:rPr>
          <w:rStyle w:val="Char2"/>
          <w:rtl/>
        </w:rPr>
        <w:t xml:space="preserve"> </w:t>
      </w:r>
      <w:r w:rsidRPr="00F42F12">
        <w:rPr>
          <w:rStyle w:val="Char2"/>
          <w:rFonts w:hint="eastAsia"/>
          <w:rtl/>
        </w:rPr>
        <w:t>مُتْعَةُ</w:t>
      </w:r>
      <w:r w:rsidRPr="00F42F12">
        <w:rPr>
          <w:rStyle w:val="Char2"/>
          <w:rtl/>
        </w:rPr>
        <w:t xml:space="preserve"> </w:t>
      </w:r>
      <w:r w:rsidRPr="00F42F12">
        <w:rPr>
          <w:rStyle w:val="Char2"/>
          <w:rFonts w:hint="eastAsia"/>
          <w:rtl/>
        </w:rPr>
        <w:t>النِّسَاءِ</w:t>
      </w:r>
      <w:r w:rsidRPr="00F42F12">
        <w:rPr>
          <w:rStyle w:val="Char2"/>
          <w:rtl/>
        </w:rPr>
        <w:t>.</w:t>
      </w:r>
      <w:r w:rsidRPr="00F42F12">
        <w:rPr>
          <w:rStyle w:val="Char2"/>
          <w:rFonts w:hint="cs"/>
          <w:rtl/>
        </w:rPr>
        <w:t xml:space="preserve"> </w:t>
      </w:r>
      <w:r w:rsidR="008070C7" w:rsidRPr="00F42F12">
        <w:rPr>
          <w:rStyle w:val="Char2"/>
          <w:rFonts w:hint="cs"/>
          <w:rtl/>
        </w:rPr>
        <w:t>معناه ليستا بعده</w:t>
      </w:r>
      <w:r w:rsidRPr="00F42F12">
        <w:rPr>
          <w:rStyle w:val="Char2"/>
          <w:rFonts w:hint="cs"/>
          <w:rtl/>
        </w:rPr>
        <w:t>»</w:t>
      </w:r>
      <w:r w:rsidR="008070C7" w:rsidRPr="00085A97">
        <w:rPr>
          <w:rStyle w:val="Char4"/>
          <w:vertAlign w:val="superscript"/>
          <w:rtl/>
        </w:rPr>
        <w:footnoteReference w:id="1040"/>
      </w:r>
      <w:r w:rsidR="008070C7" w:rsidRPr="00077934">
        <w:rPr>
          <w:rStyle w:val="Char4"/>
          <w:rFonts w:hint="cs"/>
          <w:rtl/>
        </w:rPr>
        <w:t>.</w:t>
      </w:r>
    </w:p>
    <w:p w:rsidR="008070C7" w:rsidRPr="00077934" w:rsidRDefault="008070C7" w:rsidP="000140B4">
      <w:pPr>
        <w:widowControl w:val="0"/>
        <w:ind w:firstLine="284"/>
        <w:jc w:val="both"/>
        <w:rPr>
          <w:rStyle w:val="Char4"/>
          <w:rtl/>
        </w:rPr>
      </w:pPr>
      <w:r w:rsidRPr="006A4DD2">
        <w:rPr>
          <w:rStyle w:val="Char1"/>
          <w:rFonts w:hint="cs"/>
          <w:rtl/>
        </w:rPr>
        <w:t>مالك و</w:t>
      </w:r>
      <w:r w:rsidR="006A4DD2">
        <w:rPr>
          <w:rStyle w:val="Char1"/>
          <w:rFonts w:hint="cs"/>
          <w:rtl/>
        </w:rPr>
        <w:t>أ</w:t>
      </w:r>
      <w:r w:rsidRPr="006A4DD2">
        <w:rPr>
          <w:rStyle w:val="Char1"/>
          <w:rFonts w:hint="cs"/>
          <w:rtl/>
        </w:rPr>
        <w:t>بوبكر</w:t>
      </w:r>
      <w:r w:rsidRPr="00077934">
        <w:rPr>
          <w:rStyle w:val="Char4"/>
          <w:rFonts w:hint="cs"/>
          <w:rtl/>
        </w:rPr>
        <w:t xml:space="preserve"> </w:t>
      </w:r>
      <w:r w:rsidR="006A4DD2" w:rsidRPr="00F42F12">
        <w:rPr>
          <w:rStyle w:val="Char3"/>
          <w:rFonts w:hint="cs"/>
          <w:rtl/>
        </w:rPr>
        <w:t>«</w:t>
      </w:r>
      <w:r w:rsidR="006A4DD2" w:rsidRPr="006A4DD2">
        <w:rPr>
          <w:rStyle w:val="Char3"/>
          <w:rFonts w:hint="eastAsia"/>
          <w:rtl/>
        </w:rPr>
        <w:t>عَنْ</w:t>
      </w:r>
      <w:r w:rsidR="006A4DD2" w:rsidRPr="006A4DD2">
        <w:rPr>
          <w:rStyle w:val="Char3"/>
          <w:rtl/>
        </w:rPr>
        <w:t xml:space="preserve"> </w:t>
      </w:r>
      <w:r w:rsidR="006A4DD2" w:rsidRPr="006A4DD2">
        <w:rPr>
          <w:rStyle w:val="Char3"/>
          <w:rFonts w:hint="eastAsia"/>
          <w:rtl/>
        </w:rPr>
        <w:t>عَبْدِ</w:t>
      </w:r>
      <w:r w:rsidR="006A4DD2" w:rsidRPr="006A4DD2">
        <w:rPr>
          <w:rStyle w:val="Char3"/>
          <w:rtl/>
        </w:rPr>
        <w:t xml:space="preserve"> </w:t>
      </w:r>
      <w:r w:rsidR="006A4DD2" w:rsidRPr="006A4DD2">
        <w:rPr>
          <w:rStyle w:val="Char3"/>
          <w:rFonts w:hint="eastAsia"/>
          <w:rtl/>
        </w:rPr>
        <w:t>اللَّهِ</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عُمَرَ</w:t>
      </w:r>
      <w:r w:rsidR="006A4DD2" w:rsidRPr="006A4DD2">
        <w:rPr>
          <w:rStyle w:val="Char3"/>
          <w:rtl/>
        </w:rPr>
        <w:t xml:space="preserve"> </w:t>
      </w:r>
      <w:r w:rsidR="006A4DD2" w:rsidRPr="006A4DD2">
        <w:rPr>
          <w:rStyle w:val="Char3"/>
          <w:rFonts w:hint="eastAsia"/>
          <w:rtl/>
        </w:rPr>
        <w:t>أَنَّ</w:t>
      </w:r>
      <w:r w:rsidR="006A4DD2" w:rsidRPr="006A4DD2">
        <w:rPr>
          <w:rStyle w:val="Char3"/>
          <w:rtl/>
        </w:rPr>
        <w:t xml:space="preserve"> </w:t>
      </w:r>
      <w:r w:rsidR="006A4DD2" w:rsidRPr="006A4DD2">
        <w:rPr>
          <w:rStyle w:val="Char3"/>
          <w:rFonts w:hint="eastAsia"/>
          <w:rtl/>
        </w:rPr>
        <w:t>عُمَرَ</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الْخَطَّابِ</w:t>
      </w:r>
      <w:r w:rsidR="006A4DD2" w:rsidRPr="006A4DD2">
        <w:rPr>
          <w:rStyle w:val="Char3"/>
          <w:rtl/>
        </w:rPr>
        <w:t xml:space="preserve"> </w:t>
      </w:r>
      <w:r w:rsidR="006A4DD2" w:rsidRPr="006A4DD2">
        <w:rPr>
          <w:rStyle w:val="Char3"/>
          <w:rFonts w:hint="eastAsia"/>
          <w:rtl/>
        </w:rPr>
        <w:t>قَالَ</w:t>
      </w:r>
      <w:r w:rsidR="006A4DD2" w:rsidRPr="006A4DD2">
        <w:rPr>
          <w:rStyle w:val="Char3"/>
          <w:rtl/>
        </w:rPr>
        <w:t xml:space="preserve"> </w:t>
      </w:r>
      <w:r w:rsidR="006A4DD2" w:rsidRPr="006A4DD2">
        <w:rPr>
          <w:rStyle w:val="Char3"/>
          <w:rFonts w:hint="eastAsia"/>
          <w:rtl/>
        </w:rPr>
        <w:t>افْصِلُوا</w:t>
      </w:r>
      <w:r w:rsidR="006A4DD2" w:rsidRPr="006A4DD2">
        <w:rPr>
          <w:rStyle w:val="Char3"/>
          <w:rtl/>
        </w:rPr>
        <w:t xml:space="preserve"> </w:t>
      </w:r>
      <w:r w:rsidR="006A4DD2" w:rsidRPr="006A4DD2">
        <w:rPr>
          <w:rStyle w:val="Char3"/>
          <w:rFonts w:hint="eastAsia"/>
          <w:rtl/>
        </w:rPr>
        <w:t>بَيْنَ</w:t>
      </w:r>
      <w:r w:rsidR="006A4DD2" w:rsidRPr="006A4DD2">
        <w:rPr>
          <w:rStyle w:val="Char3"/>
          <w:rtl/>
        </w:rPr>
        <w:t xml:space="preserve"> </w:t>
      </w:r>
      <w:r w:rsidR="006A4DD2" w:rsidRPr="006A4DD2">
        <w:rPr>
          <w:rStyle w:val="Char3"/>
          <w:rFonts w:hint="eastAsia"/>
          <w:rtl/>
        </w:rPr>
        <w:t>حَجِّكُمْ</w:t>
      </w:r>
      <w:r w:rsidR="006A4DD2" w:rsidRPr="006A4DD2">
        <w:rPr>
          <w:rStyle w:val="Char3"/>
          <w:rtl/>
        </w:rPr>
        <w:t xml:space="preserve"> </w:t>
      </w:r>
      <w:r w:rsidR="006A4DD2" w:rsidRPr="006A4DD2">
        <w:rPr>
          <w:rStyle w:val="Char3"/>
          <w:rFonts w:hint="eastAsia"/>
          <w:rtl/>
        </w:rPr>
        <w:t>وَعُمْرَتِكُمْ</w:t>
      </w:r>
      <w:r w:rsidR="006A4DD2" w:rsidRPr="006A4DD2">
        <w:rPr>
          <w:rStyle w:val="Char3"/>
          <w:rtl/>
        </w:rPr>
        <w:t xml:space="preserve"> </w:t>
      </w:r>
      <w:r w:rsidR="006A4DD2" w:rsidRPr="006A4DD2">
        <w:rPr>
          <w:rStyle w:val="Char3"/>
          <w:rFonts w:hint="eastAsia"/>
          <w:rtl/>
        </w:rPr>
        <w:t>فَإِنَّ</w:t>
      </w:r>
      <w:r w:rsidR="006A4DD2" w:rsidRPr="006A4DD2">
        <w:rPr>
          <w:rStyle w:val="Char3"/>
          <w:rtl/>
        </w:rPr>
        <w:t xml:space="preserve"> </w:t>
      </w:r>
      <w:r w:rsidR="006A4DD2" w:rsidRPr="006A4DD2">
        <w:rPr>
          <w:rStyle w:val="Char3"/>
          <w:rFonts w:hint="eastAsia"/>
          <w:rtl/>
        </w:rPr>
        <w:t>ذَلِكَ</w:t>
      </w:r>
      <w:r w:rsidR="006A4DD2" w:rsidRPr="006A4DD2">
        <w:rPr>
          <w:rStyle w:val="Char3"/>
          <w:rtl/>
        </w:rPr>
        <w:t xml:space="preserve"> </w:t>
      </w:r>
      <w:r w:rsidR="006A4DD2" w:rsidRPr="006A4DD2">
        <w:rPr>
          <w:rStyle w:val="Char3"/>
          <w:rFonts w:hint="eastAsia"/>
          <w:rtl/>
        </w:rPr>
        <w:t>أَتَمُّ</w:t>
      </w:r>
      <w:r w:rsidR="006A4DD2" w:rsidRPr="006A4DD2">
        <w:rPr>
          <w:rStyle w:val="Char3"/>
          <w:rtl/>
        </w:rPr>
        <w:t xml:space="preserve"> </w:t>
      </w:r>
      <w:r w:rsidR="006A4DD2" w:rsidRPr="006A4DD2">
        <w:rPr>
          <w:rStyle w:val="Char3"/>
          <w:rFonts w:hint="eastAsia"/>
          <w:rtl/>
        </w:rPr>
        <w:t>لِحَجِّ</w:t>
      </w:r>
      <w:r w:rsidR="006A4DD2" w:rsidRPr="006A4DD2">
        <w:rPr>
          <w:rStyle w:val="Char3"/>
          <w:rtl/>
        </w:rPr>
        <w:t xml:space="preserve"> </w:t>
      </w:r>
      <w:r w:rsidR="006A4DD2" w:rsidRPr="006A4DD2">
        <w:rPr>
          <w:rStyle w:val="Char3"/>
          <w:rFonts w:hint="eastAsia"/>
          <w:rtl/>
        </w:rPr>
        <w:t>أَحَدِكُمْ</w:t>
      </w:r>
      <w:r w:rsidR="006A4DD2" w:rsidRPr="006A4DD2">
        <w:rPr>
          <w:rStyle w:val="Char3"/>
          <w:rtl/>
        </w:rPr>
        <w:t xml:space="preserve"> </w:t>
      </w:r>
      <w:r w:rsidR="006A4DD2" w:rsidRPr="006A4DD2">
        <w:rPr>
          <w:rStyle w:val="Char3"/>
          <w:rFonts w:hint="eastAsia"/>
          <w:rtl/>
        </w:rPr>
        <w:t>وَأَتَمُّ</w:t>
      </w:r>
      <w:r w:rsidR="006A4DD2" w:rsidRPr="006A4DD2">
        <w:rPr>
          <w:rStyle w:val="Char3"/>
          <w:rtl/>
        </w:rPr>
        <w:t xml:space="preserve"> </w:t>
      </w:r>
      <w:r w:rsidR="006A4DD2" w:rsidRPr="006A4DD2">
        <w:rPr>
          <w:rStyle w:val="Char3"/>
          <w:rFonts w:hint="eastAsia"/>
          <w:rtl/>
        </w:rPr>
        <w:t>لِعُمْرَتِهِ</w:t>
      </w:r>
      <w:r w:rsidR="006A4DD2" w:rsidRPr="006A4DD2">
        <w:rPr>
          <w:rStyle w:val="Char3"/>
          <w:rtl/>
        </w:rPr>
        <w:t xml:space="preserve"> </w:t>
      </w:r>
      <w:r w:rsidR="006A4DD2" w:rsidRPr="006A4DD2">
        <w:rPr>
          <w:rStyle w:val="Char3"/>
          <w:rFonts w:hint="eastAsia"/>
          <w:rtl/>
        </w:rPr>
        <w:t>أَنْ</w:t>
      </w:r>
      <w:r w:rsidR="006A4DD2" w:rsidRPr="006A4DD2">
        <w:rPr>
          <w:rStyle w:val="Char3"/>
          <w:rtl/>
        </w:rPr>
        <w:t xml:space="preserve"> </w:t>
      </w:r>
      <w:r w:rsidR="006A4DD2" w:rsidRPr="006A4DD2">
        <w:rPr>
          <w:rStyle w:val="Char3"/>
          <w:rFonts w:hint="eastAsia"/>
          <w:rtl/>
        </w:rPr>
        <w:t>يَعْتَمِرَ</w:t>
      </w:r>
      <w:r w:rsidR="006A4DD2" w:rsidRPr="006A4DD2">
        <w:rPr>
          <w:rStyle w:val="Char3"/>
          <w:rtl/>
        </w:rPr>
        <w:t xml:space="preserve"> </w:t>
      </w:r>
      <w:r w:rsidR="006A4DD2" w:rsidRPr="006A4DD2">
        <w:rPr>
          <w:rStyle w:val="Char3"/>
          <w:rFonts w:hint="eastAsia"/>
          <w:rtl/>
        </w:rPr>
        <w:t>فِى</w:t>
      </w:r>
      <w:r w:rsidR="006A4DD2" w:rsidRPr="006A4DD2">
        <w:rPr>
          <w:rStyle w:val="Char3"/>
          <w:rtl/>
        </w:rPr>
        <w:t xml:space="preserve"> </w:t>
      </w:r>
      <w:r w:rsidR="006A4DD2" w:rsidRPr="006A4DD2">
        <w:rPr>
          <w:rStyle w:val="Char3"/>
          <w:rFonts w:hint="eastAsia"/>
          <w:rtl/>
        </w:rPr>
        <w:t>غَيْرِ</w:t>
      </w:r>
      <w:r w:rsidR="006A4DD2" w:rsidRPr="006A4DD2">
        <w:rPr>
          <w:rStyle w:val="Char3"/>
          <w:rtl/>
        </w:rPr>
        <w:t xml:space="preserve"> </w:t>
      </w:r>
      <w:r w:rsidR="006A4DD2" w:rsidRPr="006A4DD2">
        <w:rPr>
          <w:rStyle w:val="Char3"/>
          <w:rFonts w:hint="eastAsia"/>
          <w:rtl/>
        </w:rPr>
        <w:t>أَشْهُرِ</w:t>
      </w:r>
      <w:r w:rsidR="006A4DD2" w:rsidRPr="006A4DD2">
        <w:rPr>
          <w:rStyle w:val="Char3"/>
          <w:rtl/>
        </w:rPr>
        <w:t xml:space="preserve"> </w:t>
      </w:r>
      <w:r w:rsidR="006A4DD2" w:rsidRPr="006A4DD2">
        <w:rPr>
          <w:rStyle w:val="Char3"/>
          <w:rFonts w:hint="eastAsia"/>
          <w:rtl/>
        </w:rPr>
        <w:t>الْحَجِّ</w:t>
      </w:r>
      <w:r w:rsidR="006A4DD2" w:rsidRPr="00F42F12">
        <w:rPr>
          <w:rStyle w:val="Char3"/>
          <w:rFonts w:hint="cs"/>
          <w:rtl/>
        </w:rPr>
        <w:t>»</w:t>
      </w:r>
      <w:r w:rsidRPr="00085A97">
        <w:rPr>
          <w:rStyle w:val="Char4"/>
          <w:vertAlign w:val="superscript"/>
          <w:rtl/>
        </w:rPr>
        <w:footnoteReference w:id="1041"/>
      </w:r>
      <w:r w:rsidRPr="00077934">
        <w:rPr>
          <w:rStyle w:val="Char4"/>
          <w:rFonts w:hint="cs"/>
          <w:rtl/>
        </w:rPr>
        <w:t>.</w:t>
      </w:r>
    </w:p>
    <w:p w:rsidR="008070C7" w:rsidRPr="00077934" w:rsidRDefault="006A4DD2" w:rsidP="006A4DD2">
      <w:pPr>
        <w:ind w:firstLine="284"/>
        <w:jc w:val="both"/>
        <w:rPr>
          <w:rStyle w:val="Char4"/>
          <w:rtl/>
        </w:rPr>
      </w:pPr>
      <w:r w:rsidRPr="00F42F12">
        <w:rPr>
          <w:rStyle w:val="Char2"/>
          <w:rFonts w:hint="cs"/>
          <w:rtl/>
        </w:rPr>
        <w:t>«</w:t>
      </w:r>
      <w:r w:rsidR="008070C7" w:rsidRPr="00F42F12">
        <w:rPr>
          <w:rStyle w:val="Char2"/>
          <w:rFonts w:hint="cs"/>
          <w:rtl/>
        </w:rPr>
        <w:t>قلت: وهذا اشد ال</w:t>
      </w:r>
      <w:r w:rsidRPr="00F42F12">
        <w:rPr>
          <w:rStyle w:val="Char2"/>
          <w:rFonts w:hint="cs"/>
          <w:rtl/>
        </w:rPr>
        <w:t>ـ</w:t>
      </w:r>
      <w:r w:rsidR="008070C7" w:rsidRPr="00F42F12">
        <w:rPr>
          <w:rStyle w:val="Char2"/>
          <w:rFonts w:hint="cs"/>
          <w:rtl/>
        </w:rPr>
        <w:t xml:space="preserve">مواضع التي اختلف فيها علي عمر والاوجه عندي ان كل كلام له محمل وكان عمر يختار الافراد ويرخص في التمتع والقران </w:t>
      </w:r>
      <w:r w:rsidRPr="00F42F12">
        <w:rPr>
          <w:rStyle w:val="Char2"/>
          <w:rFonts w:hint="cs"/>
          <w:rtl/>
        </w:rPr>
        <w:t>أ</w:t>
      </w:r>
      <w:r w:rsidR="008070C7" w:rsidRPr="00F42F12">
        <w:rPr>
          <w:rStyle w:val="Char2"/>
          <w:rFonts w:hint="cs"/>
          <w:rtl/>
        </w:rPr>
        <w:t>ما قول ابن عباس تمتع رسول الله</w:t>
      </w:r>
      <w:r w:rsidR="002855E4" w:rsidRPr="00F42F12">
        <w:rPr>
          <w:rStyle w:val="Char2"/>
          <w:rFonts w:hint="cs"/>
          <w:rtl/>
        </w:rPr>
        <w:t xml:space="preserve"> </w:t>
      </w:r>
      <w:r w:rsidR="002855E4" w:rsidRPr="002855E4">
        <w:rPr>
          <w:rStyle w:val="Char3"/>
          <w:rFonts w:cs="CTraditional Arabic" w:hint="cs"/>
          <w:rtl/>
        </w:rPr>
        <w:t>ج</w:t>
      </w:r>
      <w:r w:rsidR="008070C7" w:rsidRPr="00F42F12">
        <w:rPr>
          <w:rStyle w:val="Char2"/>
          <w:rFonts w:hint="cs"/>
          <w:rtl/>
        </w:rPr>
        <w:t xml:space="preserve"> و</w:t>
      </w:r>
      <w:r w:rsidRPr="00F42F12">
        <w:rPr>
          <w:rStyle w:val="Char2"/>
          <w:rFonts w:hint="cs"/>
          <w:rtl/>
        </w:rPr>
        <w:t>أ</w:t>
      </w:r>
      <w:r w:rsidR="008070C7" w:rsidRPr="00F42F12">
        <w:rPr>
          <w:rStyle w:val="Char2"/>
          <w:rFonts w:hint="cs"/>
          <w:rtl/>
        </w:rPr>
        <w:t>بوبكرٍ</w:t>
      </w:r>
      <w:r w:rsidRPr="00F42F12">
        <w:rPr>
          <w:rStyle w:val="Char2"/>
          <w:rFonts w:hint="cs"/>
          <w:rtl/>
        </w:rPr>
        <w:t xml:space="preserve"> </w:t>
      </w:r>
      <w:r w:rsidR="008070C7" w:rsidRPr="00F42F12">
        <w:rPr>
          <w:rStyle w:val="Char2"/>
          <w:rFonts w:hint="cs"/>
          <w:rtl/>
        </w:rPr>
        <w:t>وعمر فمعناه تقديم طواف القدوم قبل طواف الافاضة وجعل السعي عقيب طواف القدوم، و</w:t>
      </w:r>
      <w:r w:rsidRPr="00F42F12">
        <w:rPr>
          <w:rStyle w:val="Char2"/>
          <w:rFonts w:hint="cs"/>
          <w:rtl/>
        </w:rPr>
        <w:t>أ</w:t>
      </w:r>
      <w:r w:rsidR="008070C7" w:rsidRPr="00F42F12">
        <w:rPr>
          <w:rStyle w:val="Char2"/>
          <w:rFonts w:hint="cs"/>
          <w:rtl/>
        </w:rPr>
        <w:t xml:space="preserve">ما قوله رخص لنبيه ماشاء فهو فسخ الحج بالعمرة فذلك خاص بزمان النبوة </w:t>
      </w:r>
      <w:r w:rsidRPr="00F42F12">
        <w:rPr>
          <w:rStyle w:val="Char2"/>
          <w:rFonts w:hint="cs"/>
          <w:rtl/>
        </w:rPr>
        <w:t>أ</w:t>
      </w:r>
      <w:r w:rsidR="008070C7" w:rsidRPr="00F42F12">
        <w:rPr>
          <w:rStyle w:val="Char2"/>
          <w:rFonts w:hint="cs"/>
          <w:rtl/>
        </w:rPr>
        <w:t>راد بذلك النبي</w:t>
      </w:r>
      <w:r w:rsidR="002855E4" w:rsidRPr="002855E4">
        <w:rPr>
          <w:rStyle w:val="Char3"/>
          <w:rFonts w:cs="CTraditional Arabic" w:hint="cs"/>
          <w:rtl/>
        </w:rPr>
        <w:t xml:space="preserve"> ج</w:t>
      </w:r>
      <w:r w:rsidR="008070C7" w:rsidRPr="00F42F12">
        <w:rPr>
          <w:rStyle w:val="Char2"/>
          <w:rFonts w:hint="cs"/>
          <w:rtl/>
        </w:rPr>
        <w:t xml:space="preserve"> هدم مذهب الجاهلية من قولهم العمرة في اشهر الحج من افجر الفجور، و</w:t>
      </w:r>
      <w:r w:rsidRPr="00F42F12">
        <w:rPr>
          <w:rStyle w:val="Char2"/>
          <w:rFonts w:hint="cs"/>
          <w:rtl/>
        </w:rPr>
        <w:t>أ</w:t>
      </w:r>
      <w:r w:rsidR="008070C7" w:rsidRPr="00F42F12">
        <w:rPr>
          <w:rStyle w:val="Char2"/>
          <w:rFonts w:hint="cs"/>
          <w:rtl/>
        </w:rPr>
        <w:t>ما الافراد الذي نهي عنه فهو ترك طواف القدوم</w:t>
      </w:r>
      <w:r w:rsidRPr="00F42F12">
        <w:rPr>
          <w:rStyle w:val="Char2"/>
          <w:rFonts w:hint="cs"/>
          <w:rtl/>
        </w:rPr>
        <w:t>»</w:t>
      </w:r>
      <w:r w:rsidR="008070C7" w:rsidRPr="00085A97">
        <w:rPr>
          <w:rStyle w:val="Char4"/>
          <w:vertAlign w:val="superscript"/>
          <w:rtl/>
        </w:rPr>
        <w:footnoteReference w:id="1042"/>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ابراهيم </w:t>
      </w:r>
      <w:r w:rsidR="006A4DD2">
        <w:rPr>
          <w:rStyle w:val="Char3"/>
          <w:rFonts w:hint="cs"/>
          <w:rtl/>
        </w:rPr>
        <w:t>أ</w:t>
      </w:r>
      <w:r w:rsidR="008070C7" w:rsidRPr="006A4DD2">
        <w:rPr>
          <w:rStyle w:val="Char3"/>
          <w:rFonts w:hint="cs"/>
          <w:rtl/>
        </w:rPr>
        <w:t xml:space="preserve">مر عمر بن الخطاب صبي بن معبد حيث قرن </w:t>
      </w:r>
      <w:r w:rsidR="006A4DD2">
        <w:rPr>
          <w:rStyle w:val="Char3"/>
          <w:rFonts w:hint="cs"/>
          <w:rtl/>
        </w:rPr>
        <w:t>أ</w:t>
      </w:r>
      <w:r w:rsidR="008070C7" w:rsidRPr="006A4DD2">
        <w:rPr>
          <w:rStyle w:val="Char3"/>
          <w:rFonts w:hint="cs"/>
          <w:rtl/>
        </w:rPr>
        <w:t>ن يذبح كبشاً</w:t>
      </w:r>
      <w:r w:rsidR="006A4DD2" w:rsidRPr="00F42F12">
        <w:rPr>
          <w:rStyle w:val="Char3"/>
          <w:rFonts w:hint="cs"/>
          <w:rtl/>
        </w:rPr>
        <w:t>»</w:t>
      </w:r>
      <w:r w:rsidR="008070C7" w:rsidRPr="00085A97">
        <w:rPr>
          <w:rStyle w:val="Char4"/>
          <w:vertAlign w:val="superscript"/>
          <w:rtl/>
        </w:rPr>
        <w:footnoteReference w:id="1043"/>
      </w:r>
      <w:r w:rsidR="008070C7"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6A4DD2" w:rsidRPr="00F42F12">
        <w:rPr>
          <w:rStyle w:val="Char3"/>
          <w:rFonts w:hint="cs"/>
          <w:rtl/>
        </w:rPr>
        <w:t>«</w:t>
      </w:r>
      <w:r w:rsidRPr="006A4DD2">
        <w:rPr>
          <w:rStyle w:val="Char3"/>
          <w:rFonts w:hint="cs"/>
          <w:rtl/>
        </w:rPr>
        <w:t xml:space="preserve">عن ابن عمر قال عمر: </w:t>
      </w:r>
      <w:r w:rsidR="006A4DD2">
        <w:rPr>
          <w:rStyle w:val="Char3"/>
          <w:rFonts w:hint="cs"/>
          <w:rtl/>
        </w:rPr>
        <w:t>إ</w:t>
      </w:r>
      <w:r w:rsidRPr="006A4DD2">
        <w:rPr>
          <w:rStyle w:val="Char3"/>
          <w:rFonts w:hint="cs"/>
          <w:rtl/>
        </w:rPr>
        <w:t>ذا اعتمر في اشهر الحج ثم اقام فهو متمتع فان رجع فليس بمتمتع</w:t>
      </w:r>
      <w:r w:rsidR="006A4DD2" w:rsidRPr="00F42F12">
        <w:rPr>
          <w:rStyle w:val="Char3"/>
          <w:rFonts w:hint="cs"/>
          <w:rtl/>
        </w:rPr>
        <w:t>»</w:t>
      </w:r>
      <w:r w:rsidRPr="00085A97">
        <w:rPr>
          <w:rStyle w:val="Char4"/>
          <w:vertAlign w:val="superscript"/>
          <w:rtl/>
        </w:rPr>
        <w:footnoteReference w:id="1044"/>
      </w:r>
      <w:r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يحيي بن الجزار سُئل عمر عن العمرة وهو بمكة من </w:t>
      </w:r>
      <w:r w:rsidR="006A4DD2">
        <w:rPr>
          <w:rStyle w:val="Char3"/>
          <w:rFonts w:hint="cs"/>
          <w:rtl/>
        </w:rPr>
        <w:t>أ</w:t>
      </w:r>
      <w:r w:rsidR="008070C7" w:rsidRPr="006A4DD2">
        <w:rPr>
          <w:rStyle w:val="Char3"/>
          <w:rFonts w:hint="cs"/>
          <w:rtl/>
        </w:rPr>
        <w:t xml:space="preserve">يِّ موضع اعتمر؟ فقال: ايت علي بن </w:t>
      </w:r>
      <w:r w:rsidR="006A4DD2">
        <w:rPr>
          <w:rStyle w:val="Char3"/>
          <w:rFonts w:hint="cs"/>
          <w:rtl/>
        </w:rPr>
        <w:t>أ</w:t>
      </w:r>
      <w:r w:rsidR="008070C7" w:rsidRPr="006A4DD2">
        <w:rPr>
          <w:rStyle w:val="Char3"/>
          <w:rFonts w:hint="cs"/>
          <w:rtl/>
        </w:rPr>
        <w:t xml:space="preserve">بي طالب فسلْه فقال عليٌ: حيث ابدأتَ يعني من ميقات ارضه قال فاتي عمر فاخبره فقال ما اجد لك </w:t>
      </w:r>
      <w:r w:rsidR="006A4DD2">
        <w:rPr>
          <w:rStyle w:val="Char3"/>
          <w:rFonts w:hint="cs"/>
          <w:rtl/>
        </w:rPr>
        <w:t>إ</w:t>
      </w:r>
      <w:r w:rsidR="008070C7" w:rsidRPr="006A4DD2">
        <w:rPr>
          <w:rStyle w:val="Char3"/>
          <w:rFonts w:hint="cs"/>
          <w:rtl/>
        </w:rPr>
        <w:t xml:space="preserve">لا ما قال علي بن </w:t>
      </w:r>
      <w:r w:rsidR="006A4DD2">
        <w:rPr>
          <w:rStyle w:val="Char3"/>
          <w:rFonts w:hint="cs"/>
          <w:rtl/>
        </w:rPr>
        <w:t>أ</w:t>
      </w:r>
      <w:r w:rsidR="008070C7" w:rsidRPr="006A4DD2">
        <w:rPr>
          <w:rStyle w:val="Char3"/>
          <w:rFonts w:hint="cs"/>
          <w:rtl/>
        </w:rPr>
        <w:t>بي طالب</w:t>
      </w:r>
      <w:r w:rsidR="006A4DD2" w:rsidRPr="00F42F12">
        <w:rPr>
          <w:rStyle w:val="Char3"/>
          <w:rFonts w:hint="cs"/>
          <w:rtl/>
        </w:rPr>
        <w:t>»</w:t>
      </w:r>
      <w:r w:rsidR="008070C7" w:rsidRPr="00085A97">
        <w:rPr>
          <w:rStyle w:val="Char4"/>
          <w:vertAlign w:val="superscript"/>
          <w:rtl/>
        </w:rPr>
        <w:footnoteReference w:id="1045"/>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سُئل عمر عن العمرة بعد الحج فقال هي خيرٌ من لاشیئ</w:t>
      </w:r>
      <w:r w:rsidR="006A4DD2" w:rsidRPr="00F42F12">
        <w:rPr>
          <w:rStyle w:val="Char3"/>
          <w:rFonts w:hint="cs"/>
          <w:rtl/>
        </w:rPr>
        <w:t>»</w:t>
      </w:r>
      <w:r w:rsidR="008070C7" w:rsidRPr="00085A97">
        <w:rPr>
          <w:rStyle w:val="Char4"/>
          <w:vertAlign w:val="superscript"/>
          <w:rtl/>
        </w:rPr>
        <w:footnoteReference w:id="1046"/>
      </w:r>
      <w:r w:rsidR="008070C7" w:rsidRPr="00077934">
        <w:rPr>
          <w:rStyle w:val="Char4"/>
          <w:rFonts w:hint="cs"/>
          <w:rtl/>
        </w:rPr>
        <w:t>.</w:t>
      </w:r>
    </w:p>
    <w:p w:rsidR="008070C7" w:rsidRPr="00077934" w:rsidRDefault="006A4DD2" w:rsidP="006A4DD2">
      <w:pPr>
        <w:ind w:firstLine="284"/>
        <w:jc w:val="both"/>
        <w:rPr>
          <w:rStyle w:val="Char4"/>
          <w:rtl/>
        </w:rPr>
      </w:pPr>
      <w:r w:rsidRPr="00F42F12">
        <w:rPr>
          <w:rStyle w:val="Char3"/>
          <w:rFonts w:hint="cs"/>
          <w:rtl/>
        </w:rPr>
        <w:t>«</w:t>
      </w:r>
      <w:r w:rsidR="008070C7" w:rsidRPr="006A4DD2">
        <w:rPr>
          <w:rStyle w:val="Char3"/>
          <w:rFonts w:hint="cs"/>
          <w:rtl/>
        </w:rPr>
        <w:t xml:space="preserve">قلت: معناه </w:t>
      </w:r>
      <w:r>
        <w:rPr>
          <w:rStyle w:val="Char3"/>
          <w:rFonts w:hint="cs"/>
          <w:rtl/>
        </w:rPr>
        <w:t>أ</w:t>
      </w:r>
      <w:r w:rsidR="008070C7" w:rsidRPr="006A4DD2">
        <w:rPr>
          <w:rStyle w:val="Char3"/>
          <w:rFonts w:hint="cs"/>
          <w:rtl/>
        </w:rPr>
        <w:t xml:space="preserve">ن العمرة من الميقات افضل بكثير من العمرة من التنعيم ونحوه والعمرة في غير اشهر الحج </w:t>
      </w:r>
      <w:r>
        <w:rPr>
          <w:rStyle w:val="Char3"/>
          <w:rFonts w:hint="cs"/>
          <w:rtl/>
        </w:rPr>
        <w:t>أ</w:t>
      </w:r>
      <w:r w:rsidR="008070C7" w:rsidRPr="006A4DD2">
        <w:rPr>
          <w:rStyle w:val="Char3"/>
          <w:rFonts w:hint="cs"/>
          <w:rtl/>
        </w:rPr>
        <w:t>فضل بكثير من العمرة في اشهر الحج</w:t>
      </w:r>
      <w:r w:rsidRPr="00F42F12">
        <w:rPr>
          <w:rStyle w:val="Char3"/>
          <w:rFonts w:hint="cs"/>
          <w:rtl/>
        </w:rPr>
        <w:t>»</w:t>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عن وهب بن الاجدع سمع عمر يقول: اذا قدم الرجل حاجاً فليطف بالبيت سبعاً ثم يصلي عند المقام ركعتين</w:t>
      </w:r>
      <w:r w:rsidR="006A4DD2" w:rsidRPr="00F42F12">
        <w:rPr>
          <w:rStyle w:val="Char3"/>
          <w:rFonts w:hint="cs"/>
          <w:rtl/>
        </w:rPr>
        <w:t>»</w:t>
      </w:r>
      <w:r w:rsidR="008070C7" w:rsidRPr="00085A97">
        <w:rPr>
          <w:rStyle w:val="Char4"/>
          <w:vertAlign w:val="superscript"/>
          <w:rtl/>
        </w:rPr>
        <w:footnoteReference w:id="1047"/>
      </w:r>
      <w:r w:rsidR="008070C7" w:rsidRPr="00077934">
        <w:rPr>
          <w:rStyle w:val="Char4"/>
          <w:rFonts w:hint="cs"/>
          <w:rtl/>
        </w:rPr>
        <w:t>.</w:t>
      </w:r>
    </w:p>
    <w:p w:rsidR="008070C7" w:rsidRPr="00077934" w:rsidRDefault="008070C7" w:rsidP="006A4DD2">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6A4DD2" w:rsidRPr="00F42F12">
        <w:rPr>
          <w:rStyle w:val="Char3"/>
          <w:rFonts w:hint="cs"/>
          <w:rtl/>
        </w:rPr>
        <w:t>«</w:t>
      </w:r>
      <w:r w:rsidRPr="006A4DD2">
        <w:rPr>
          <w:rStyle w:val="Char3"/>
          <w:rFonts w:hint="cs"/>
          <w:rtl/>
        </w:rPr>
        <w:t xml:space="preserve">عن حنظلة بن طاؤس سمعت عمر يقول: </w:t>
      </w:r>
      <w:r w:rsidR="006A4DD2">
        <w:rPr>
          <w:rStyle w:val="Char3"/>
          <w:rFonts w:hint="cs"/>
          <w:rtl/>
        </w:rPr>
        <w:t>أ</w:t>
      </w:r>
      <w:r w:rsidRPr="006A4DD2">
        <w:rPr>
          <w:rStyle w:val="Char3"/>
          <w:rFonts w:hint="cs"/>
          <w:rtl/>
        </w:rPr>
        <w:t>قلّوا الكلام في الطواف</w:t>
      </w:r>
      <w:r w:rsidR="00492743" w:rsidRPr="006A4DD2">
        <w:rPr>
          <w:rStyle w:val="Char3"/>
          <w:rFonts w:hint="cs"/>
          <w:rtl/>
        </w:rPr>
        <w:t>،</w:t>
      </w:r>
      <w:r w:rsidRPr="006A4DD2">
        <w:rPr>
          <w:rStyle w:val="Char3"/>
          <w:rFonts w:hint="cs"/>
          <w:rtl/>
        </w:rPr>
        <w:t xml:space="preserve"> فانما </w:t>
      </w:r>
      <w:r w:rsidR="006A4DD2">
        <w:rPr>
          <w:rStyle w:val="Char3"/>
          <w:rFonts w:hint="cs"/>
          <w:rtl/>
        </w:rPr>
        <w:t>أ</w:t>
      </w:r>
      <w:r w:rsidRPr="006A4DD2">
        <w:rPr>
          <w:rStyle w:val="Char3"/>
          <w:rFonts w:hint="cs"/>
          <w:rtl/>
        </w:rPr>
        <w:t>نتم في صلاةٍ</w:t>
      </w:r>
      <w:r w:rsidR="006A4DD2" w:rsidRPr="00F42F12">
        <w:rPr>
          <w:rStyle w:val="Char3"/>
          <w:rFonts w:hint="cs"/>
          <w:rtl/>
        </w:rPr>
        <w:t>»</w:t>
      </w:r>
      <w:r w:rsidRPr="00085A97">
        <w:rPr>
          <w:rStyle w:val="Char4"/>
          <w:vertAlign w:val="superscript"/>
          <w:rtl/>
        </w:rPr>
        <w:footnoteReference w:id="1048"/>
      </w:r>
      <w:r w:rsidRPr="00077934">
        <w:rPr>
          <w:rStyle w:val="Char4"/>
          <w:rFonts w:hint="cs"/>
          <w:rtl/>
        </w:rPr>
        <w:t>.</w:t>
      </w:r>
    </w:p>
    <w:p w:rsidR="008070C7" w:rsidRPr="00077934" w:rsidRDefault="008070C7" w:rsidP="006A4DD2">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6A4DD2" w:rsidRPr="00F42F12">
        <w:rPr>
          <w:rStyle w:val="Char3"/>
          <w:rFonts w:hint="cs"/>
          <w:rtl/>
        </w:rPr>
        <w:t>«</w:t>
      </w:r>
      <w:r w:rsidRPr="006A4DD2">
        <w:rPr>
          <w:rStyle w:val="Char3"/>
          <w:rFonts w:hint="cs"/>
          <w:rtl/>
        </w:rPr>
        <w:t xml:space="preserve">عن عبدالله </w:t>
      </w:r>
      <w:r w:rsidR="006A4DD2">
        <w:rPr>
          <w:rStyle w:val="Char3"/>
          <w:rFonts w:hint="cs"/>
          <w:rtl/>
        </w:rPr>
        <w:t>أ</w:t>
      </w:r>
      <w:r w:rsidRPr="006A4DD2">
        <w:rPr>
          <w:rStyle w:val="Char3"/>
          <w:rFonts w:hint="cs"/>
          <w:rtl/>
        </w:rPr>
        <w:t xml:space="preserve">بي يزيد عن ابيه سال عمر شيخاً‌ من بني زهرة فقال: </w:t>
      </w:r>
      <w:r w:rsidR="006A4DD2">
        <w:rPr>
          <w:rStyle w:val="Char3"/>
          <w:rFonts w:hint="cs"/>
          <w:rtl/>
        </w:rPr>
        <w:t>أ</w:t>
      </w:r>
      <w:r w:rsidRPr="006A4DD2">
        <w:rPr>
          <w:rStyle w:val="Char3"/>
          <w:rFonts w:hint="cs"/>
          <w:rtl/>
        </w:rPr>
        <w:t xml:space="preserve">خبرني عن بناء البيت، فقال: </w:t>
      </w:r>
      <w:r w:rsidR="006A4DD2">
        <w:rPr>
          <w:rStyle w:val="Char3"/>
          <w:rFonts w:hint="cs"/>
          <w:rtl/>
        </w:rPr>
        <w:t>أ</w:t>
      </w:r>
      <w:r w:rsidRPr="006A4DD2">
        <w:rPr>
          <w:rStyle w:val="Char3"/>
          <w:rFonts w:hint="cs"/>
          <w:rtl/>
        </w:rPr>
        <w:t>ن قريشاً‌ كانت تقول ببناء البيت فعجزوا فتركوا بعضها في الحجر فقال: له عمر صدق</w:t>
      </w:r>
      <w:r w:rsidR="006A4DD2" w:rsidRPr="00F42F12">
        <w:rPr>
          <w:rStyle w:val="Char3"/>
          <w:rFonts w:hint="cs"/>
          <w:rtl/>
        </w:rPr>
        <w:t>»</w:t>
      </w:r>
      <w:r w:rsidRPr="00085A97">
        <w:rPr>
          <w:rStyle w:val="Char4"/>
          <w:vertAlign w:val="superscript"/>
          <w:rtl/>
        </w:rPr>
        <w:footnoteReference w:id="1049"/>
      </w:r>
      <w:r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عبدالله بن عامر بن ربيعة </w:t>
      </w:r>
      <w:r w:rsidR="006A4DD2">
        <w:rPr>
          <w:rStyle w:val="Char3"/>
          <w:rFonts w:hint="cs"/>
          <w:rtl/>
        </w:rPr>
        <w:t>أ</w:t>
      </w:r>
      <w:r w:rsidR="008070C7" w:rsidRPr="006A4DD2">
        <w:rPr>
          <w:rStyle w:val="Char3"/>
          <w:rFonts w:hint="cs"/>
          <w:rtl/>
        </w:rPr>
        <w:t xml:space="preserve">ن عمر بن الخطاب رمل ما بين الحجر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الحجر</w:t>
      </w:r>
      <w:r w:rsidR="006A4DD2" w:rsidRPr="00F42F12">
        <w:rPr>
          <w:rStyle w:val="Char3"/>
          <w:rFonts w:hint="cs"/>
          <w:rtl/>
        </w:rPr>
        <w:t>»</w:t>
      </w:r>
      <w:r w:rsidR="008070C7" w:rsidRPr="00085A97">
        <w:rPr>
          <w:rStyle w:val="Char4"/>
          <w:vertAlign w:val="superscript"/>
          <w:rtl/>
        </w:rPr>
        <w:footnoteReference w:id="1050"/>
      </w:r>
      <w:r w:rsidR="008070C7" w:rsidRPr="00077934">
        <w:rPr>
          <w:rStyle w:val="Char4"/>
          <w:rFonts w:hint="cs"/>
          <w:rtl/>
        </w:rPr>
        <w:t>.</w:t>
      </w:r>
    </w:p>
    <w:p w:rsidR="008070C7" w:rsidRPr="00077934" w:rsidRDefault="008070C7" w:rsidP="006A4DD2">
      <w:pPr>
        <w:ind w:firstLine="284"/>
        <w:jc w:val="both"/>
        <w:rPr>
          <w:rStyle w:val="Char4"/>
          <w:rtl/>
        </w:rPr>
      </w:pPr>
      <w:r w:rsidRPr="006A4DD2">
        <w:rPr>
          <w:rStyle w:val="Char1"/>
          <w:rFonts w:hint="cs"/>
          <w:rtl/>
        </w:rPr>
        <w:t>احمد بن حنبل</w:t>
      </w:r>
      <w:r w:rsidRPr="00077934">
        <w:rPr>
          <w:rStyle w:val="Char4"/>
          <w:rFonts w:hint="cs"/>
          <w:rtl/>
        </w:rPr>
        <w:t xml:space="preserve"> </w:t>
      </w:r>
      <w:r w:rsidR="006A4DD2" w:rsidRPr="00F42F12">
        <w:rPr>
          <w:rStyle w:val="Char3"/>
          <w:rFonts w:hint="cs"/>
          <w:rtl/>
        </w:rPr>
        <w:t>«</w:t>
      </w:r>
      <w:r w:rsidR="006A4DD2" w:rsidRPr="006A4DD2">
        <w:rPr>
          <w:rStyle w:val="Char3"/>
          <w:rFonts w:hint="eastAsia"/>
          <w:rtl/>
        </w:rPr>
        <w:t>عَنْ</w:t>
      </w:r>
      <w:r w:rsidR="006A4DD2" w:rsidRPr="006A4DD2">
        <w:rPr>
          <w:rStyle w:val="Char3"/>
          <w:rtl/>
        </w:rPr>
        <w:t xml:space="preserve"> </w:t>
      </w:r>
      <w:r w:rsidR="006A4DD2" w:rsidRPr="006A4DD2">
        <w:rPr>
          <w:rStyle w:val="Char3"/>
          <w:rFonts w:hint="eastAsia"/>
          <w:rtl/>
        </w:rPr>
        <w:t>زَيْدِ</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أَسْلَمَ</w:t>
      </w:r>
      <w:r w:rsidR="006A4DD2" w:rsidRPr="006A4DD2">
        <w:rPr>
          <w:rStyle w:val="Char3"/>
          <w:rtl/>
        </w:rPr>
        <w:t xml:space="preserve"> </w:t>
      </w:r>
      <w:r w:rsidR="006A4DD2" w:rsidRPr="006A4DD2">
        <w:rPr>
          <w:rStyle w:val="Char3"/>
          <w:rFonts w:hint="eastAsia"/>
          <w:rtl/>
        </w:rPr>
        <w:t>عَنْ</w:t>
      </w:r>
      <w:r w:rsidR="006A4DD2" w:rsidRPr="006A4DD2">
        <w:rPr>
          <w:rStyle w:val="Char3"/>
          <w:rtl/>
        </w:rPr>
        <w:t xml:space="preserve"> </w:t>
      </w:r>
      <w:r w:rsidR="006A4DD2" w:rsidRPr="006A4DD2">
        <w:rPr>
          <w:rStyle w:val="Char3"/>
          <w:rFonts w:hint="eastAsia"/>
          <w:rtl/>
        </w:rPr>
        <w:t>أَبِيهِ</w:t>
      </w:r>
      <w:r w:rsidR="006A4DD2" w:rsidRPr="006A4DD2">
        <w:rPr>
          <w:rStyle w:val="Char3"/>
          <w:rtl/>
        </w:rPr>
        <w:t xml:space="preserve"> </w:t>
      </w:r>
      <w:r w:rsidR="006A4DD2" w:rsidRPr="006A4DD2">
        <w:rPr>
          <w:rStyle w:val="Char3"/>
          <w:rFonts w:hint="eastAsia"/>
          <w:rtl/>
        </w:rPr>
        <w:t>قَالَ</w:t>
      </w:r>
      <w:r w:rsidR="006A4DD2" w:rsidRPr="006A4DD2">
        <w:rPr>
          <w:rStyle w:val="Char3"/>
          <w:rtl/>
        </w:rPr>
        <w:t xml:space="preserve"> </w:t>
      </w:r>
      <w:r w:rsidR="006A4DD2" w:rsidRPr="006A4DD2">
        <w:rPr>
          <w:rStyle w:val="Char3"/>
          <w:rFonts w:hint="eastAsia"/>
          <w:rtl/>
        </w:rPr>
        <w:t>سَمِعْتُ</w:t>
      </w:r>
      <w:r w:rsidR="006A4DD2" w:rsidRPr="006A4DD2">
        <w:rPr>
          <w:rStyle w:val="Char3"/>
          <w:rtl/>
        </w:rPr>
        <w:t xml:space="preserve"> </w:t>
      </w:r>
      <w:r w:rsidR="006A4DD2" w:rsidRPr="006A4DD2">
        <w:rPr>
          <w:rStyle w:val="Char3"/>
          <w:rFonts w:hint="eastAsia"/>
          <w:rtl/>
        </w:rPr>
        <w:t>عُمَرَ</w:t>
      </w:r>
      <w:r w:rsidR="006A4DD2" w:rsidRPr="006A4DD2">
        <w:rPr>
          <w:rStyle w:val="Char3"/>
          <w:rtl/>
        </w:rPr>
        <w:t xml:space="preserve"> </w:t>
      </w:r>
      <w:r w:rsidR="006A4DD2" w:rsidRPr="006A4DD2">
        <w:rPr>
          <w:rStyle w:val="Char3"/>
          <w:rFonts w:hint="eastAsia"/>
          <w:rtl/>
        </w:rPr>
        <w:t>بْنَ</w:t>
      </w:r>
      <w:r w:rsidR="006A4DD2" w:rsidRPr="006A4DD2">
        <w:rPr>
          <w:rStyle w:val="Char3"/>
          <w:rtl/>
        </w:rPr>
        <w:t xml:space="preserve"> </w:t>
      </w:r>
      <w:r w:rsidR="006A4DD2" w:rsidRPr="006A4DD2">
        <w:rPr>
          <w:rStyle w:val="Char3"/>
          <w:rFonts w:hint="eastAsia"/>
          <w:rtl/>
        </w:rPr>
        <w:t>الْخَطَّابِ</w:t>
      </w:r>
      <w:r w:rsidR="006A4DD2" w:rsidRPr="006A4DD2">
        <w:rPr>
          <w:rStyle w:val="Char3"/>
          <w:rtl/>
        </w:rPr>
        <w:t xml:space="preserve"> </w:t>
      </w:r>
      <w:r w:rsidR="006A4DD2" w:rsidRPr="006A4DD2">
        <w:rPr>
          <w:rStyle w:val="Char3"/>
          <w:rFonts w:hint="eastAsia"/>
          <w:rtl/>
        </w:rPr>
        <w:t>يَقُولُ</w:t>
      </w:r>
      <w:r w:rsidR="006A4DD2" w:rsidRPr="006A4DD2">
        <w:rPr>
          <w:rStyle w:val="Char3"/>
          <w:rtl/>
        </w:rPr>
        <w:t xml:space="preserve"> </w:t>
      </w:r>
      <w:r w:rsidR="006A4DD2" w:rsidRPr="006A4DD2">
        <w:rPr>
          <w:rStyle w:val="Char3"/>
          <w:rFonts w:hint="eastAsia"/>
          <w:rtl/>
        </w:rPr>
        <w:t>فِيمَا</w:t>
      </w:r>
      <w:r w:rsidR="006A4DD2" w:rsidRPr="006A4DD2">
        <w:rPr>
          <w:rStyle w:val="Char3"/>
          <w:rtl/>
        </w:rPr>
        <w:t xml:space="preserve"> </w:t>
      </w:r>
      <w:r w:rsidR="006A4DD2" w:rsidRPr="006A4DD2">
        <w:rPr>
          <w:rStyle w:val="Char3"/>
          <w:rFonts w:hint="eastAsia"/>
          <w:rtl/>
        </w:rPr>
        <w:t>الرَّمَلاَنُ</w:t>
      </w:r>
      <w:r w:rsidR="006A4DD2" w:rsidRPr="006A4DD2">
        <w:rPr>
          <w:rStyle w:val="Char3"/>
          <w:rtl/>
        </w:rPr>
        <w:t xml:space="preserve"> </w:t>
      </w:r>
      <w:r w:rsidR="006A4DD2" w:rsidRPr="006A4DD2">
        <w:rPr>
          <w:rStyle w:val="Char3"/>
          <w:rFonts w:hint="eastAsia"/>
          <w:rtl/>
        </w:rPr>
        <w:t>الآنَ</w:t>
      </w:r>
      <w:r w:rsidR="006A4DD2" w:rsidRPr="006A4DD2">
        <w:rPr>
          <w:rStyle w:val="Char3"/>
          <w:rtl/>
        </w:rPr>
        <w:t xml:space="preserve"> </w:t>
      </w:r>
      <w:r w:rsidR="006A4DD2" w:rsidRPr="006A4DD2">
        <w:rPr>
          <w:rStyle w:val="Char3"/>
          <w:rFonts w:hint="eastAsia"/>
          <w:rtl/>
        </w:rPr>
        <w:t>وَالْكَشْفُ</w:t>
      </w:r>
      <w:r w:rsidR="006A4DD2" w:rsidRPr="006A4DD2">
        <w:rPr>
          <w:rStyle w:val="Char3"/>
          <w:rtl/>
        </w:rPr>
        <w:t xml:space="preserve"> </w:t>
      </w:r>
      <w:r w:rsidR="006A4DD2" w:rsidRPr="006A4DD2">
        <w:rPr>
          <w:rStyle w:val="Char3"/>
          <w:rFonts w:hint="eastAsia"/>
          <w:rtl/>
        </w:rPr>
        <w:t>عَنِ</w:t>
      </w:r>
      <w:r w:rsidR="006A4DD2" w:rsidRPr="006A4DD2">
        <w:rPr>
          <w:rStyle w:val="Char3"/>
          <w:rtl/>
        </w:rPr>
        <w:t xml:space="preserve"> </w:t>
      </w:r>
      <w:r w:rsidR="006A4DD2" w:rsidRPr="006A4DD2">
        <w:rPr>
          <w:rStyle w:val="Char3"/>
          <w:rFonts w:hint="eastAsia"/>
          <w:rtl/>
        </w:rPr>
        <w:t>الْمَنَاكِبِ</w:t>
      </w:r>
      <w:r w:rsidR="006A4DD2" w:rsidRPr="006A4DD2">
        <w:rPr>
          <w:rStyle w:val="Char3"/>
          <w:rtl/>
        </w:rPr>
        <w:t xml:space="preserve"> </w:t>
      </w:r>
      <w:r w:rsidR="006A4DD2" w:rsidRPr="006A4DD2">
        <w:rPr>
          <w:rStyle w:val="Char3"/>
          <w:rFonts w:hint="eastAsia"/>
          <w:rtl/>
        </w:rPr>
        <w:t>وَقَدْ</w:t>
      </w:r>
      <w:r w:rsidR="006A4DD2" w:rsidRPr="006A4DD2">
        <w:rPr>
          <w:rStyle w:val="Char3"/>
          <w:rtl/>
        </w:rPr>
        <w:t xml:space="preserve"> </w:t>
      </w:r>
      <w:r w:rsidR="006A4DD2" w:rsidRPr="006A4DD2">
        <w:rPr>
          <w:rStyle w:val="Char3"/>
          <w:rFonts w:hint="eastAsia"/>
          <w:rtl/>
        </w:rPr>
        <w:t>أَطَّأَ</w:t>
      </w:r>
      <w:r w:rsidR="006A4DD2" w:rsidRPr="006A4DD2">
        <w:rPr>
          <w:rStyle w:val="Char3"/>
          <w:rtl/>
        </w:rPr>
        <w:t xml:space="preserve"> </w:t>
      </w:r>
      <w:r w:rsidR="006A4DD2" w:rsidRPr="006A4DD2">
        <w:rPr>
          <w:rStyle w:val="Char3"/>
          <w:rFonts w:hint="eastAsia"/>
          <w:rtl/>
        </w:rPr>
        <w:t>اللَّهُ</w:t>
      </w:r>
      <w:r w:rsidR="006A4DD2" w:rsidRPr="006A4DD2">
        <w:rPr>
          <w:rStyle w:val="Char3"/>
          <w:rtl/>
        </w:rPr>
        <w:t xml:space="preserve"> </w:t>
      </w:r>
      <w:r w:rsidR="006A4DD2" w:rsidRPr="006A4DD2">
        <w:rPr>
          <w:rStyle w:val="Char3"/>
          <w:rFonts w:hint="eastAsia"/>
          <w:rtl/>
        </w:rPr>
        <w:t>الإِسْلاَمَ</w:t>
      </w:r>
      <w:r w:rsidR="006A4DD2" w:rsidRPr="006A4DD2">
        <w:rPr>
          <w:rStyle w:val="Char3"/>
          <w:rtl/>
        </w:rPr>
        <w:t xml:space="preserve"> </w:t>
      </w:r>
      <w:r w:rsidR="006A4DD2" w:rsidRPr="006A4DD2">
        <w:rPr>
          <w:rStyle w:val="Char3"/>
          <w:rFonts w:hint="eastAsia"/>
          <w:rtl/>
        </w:rPr>
        <w:t>وَنَفَى</w:t>
      </w:r>
      <w:r w:rsidR="006A4DD2" w:rsidRPr="006A4DD2">
        <w:rPr>
          <w:rStyle w:val="Char3"/>
          <w:rtl/>
        </w:rPr>
        <w:t xml:space="preserve"> </w:t>
      </w:r>
      <w:r w:rsidR="006A4DD2" w:rsidRPr="006A4DD2">
        <w:rPr>
          <w:rStyle w:val="Char3"/>
          <w:rFonts w:hint="eastAsia"/>
          <w:rtl/>
        </w:rPr>
        <w:t>الْكُفْرَ</w:t>
      </w:r>
      <w:r w:rsidR="006A4DD2" w:rsidRPr="006A4DD2">
        <w:rPr>
          <w:rStyle w:val="Char3"/>
          <w:rtl/>
        </w:rPr>
        <w:t xml:space="preserve"> </w:t>
      </w:r>
      <w:r w:rsidR="006A4DD2" w:rsidRPr="006A4DD2">
        <w:rPr>
          <w:rStyle w:val="Char3"/>
          <w:rFonts w:hint="eastAsia"/>
          <w:rtl/>
        </w:rPr>
        <w:t>وَأَهْلَهُ</w:t>
      </w:r>
      <w:r w:rsidR="006A4DD2" w:rsidRPr="006A4DD2">
        <w:rPr>
          <w:rStyle w:val="Char3"/>
          <w:rtl/>
        </w:rPr>
        <w:t xml:space="preserve"> </w:t>
      </w:r>
      <w:r w:rsidR="006A4DD2" w:rsidRPr="006A4DD2">
        <w:rPr>
          <w:rStyle w:val="Char3"/>
          <w:rFonts w:hint="eastAsia"/>
          <w:rtl/>
        </w:rPr>
        <w:t>وَمَعَ</w:t>
      </w:r>
      <w:r w:rsidR="006A4DD2" w:rsidRPr="006A4DD2">
        <w:rPr>
          <w:rStyle w:val="Char3"/>
          <w:rtl/>
        </w:rPr>
        <w:t xml:space="preserve"> </w:t>
      </w:r>
      <w:r w:rsidR="006A4DD2" w:rsidRPr="006A4DD2">
        <w:rPr>
          <w:rStyle w:val="Char3"/>
          <w:rFonts w:hint="eastAsia"/>
          <w:rtl/>
        </w:rPr>
        <w:t>ذَلِكَ</w:t>
      </w:r>
      <w:r w:rsidR="006A4DD2" w:rsidRPr="006A4DD2">
        <w:rPr>
          <w:rStyle w:val="Char3"/>
          <w:rtl/>
        </w:rPr>
        <w:t xml:space="preserve"> </w:t>
      </w:r>
      <w:r w:rsidR="006A4DD2" w:rsidRPr="006A4DD2">
        <w:rPr>
          <w:rStyle w:val="Char3"/>
          <w:rFonts w:hint="eastAsia"/>
          <w:rtl/>
        </w:rPr>
        <w:t>لاَ</w:t>
      </w:r>
      <w:r w:rsidR="006A4DD2" w:rsidRPr="006A4DD2">
        <w:rPr>
          <w:rStyle w:val="Char3"/>
          <w:rtl/>
        </w:rPr>
        <w:t xml:space="preserve"> </w:t>
      </w:r>
      <w:r w:rsidR="006A4DD2" w:rsidRPr="006A4DD2">
        <w:rPr>
          <w:rStyle w:val="Char3"/>
          <w:rFonts w:hint="eastAsia"/>
          <w:rtl/>
        </w:rPr>
        <w:t>نَدَعُ</w:t>
      </w:r>
      <w:r w:rsidR="006A4DD2" w:rsidRPr="006A4DD2">
        <w:rPr>
          <w:rStyle w:val="Char3"/>
          <w:rtl/>
        </w:rPr>
        <w:t xml:space="preserve"> </w:t>
      </w:r>
      <w:r w:rsidR="006A4DD2" w:rsidRPr="006A4DD2">
        <w:rPr>
          <w:rStyle w:val="Char3"/>
          <w:rFonts w:hint="eastAsia"/>
          <w:rtl/>
        </w:rPr>
        <w:t>شَيْئاً</w:t>
      </w:r>
      <w:r w:rsidR="006A4DD2" w:rsidRPr="006A4DD2">
        <w:rPr>
          <w:rStyle w:val="Char3"/>
          <w:rtl/>
        </w:rPr>
        <w:t xml:space="preserve"> </w:t>
      </w:r>
      <w:r w:rsidR="006A4DD2" w:rsidRPr="006A4DD2">
        <w:rPr>
          <w:rStyle w:val="Char3"/>
          <w:rFonts w:hint="eastAsia"/>
          <w:rtl/>
        </w:rPr>
        <w:t>كُنَّا</w:t>
      </w:r>
      <w:r w:rsidR="006A4DD2" w:rsidRPr="006A4DD2">
        <w:rPr>
          <w:rStyle w:val="Char3"/>
          <w:rtl/>
        </w:rPr>
        <w:t xml:space="preserve"> </w:t>
      </w:r>
      <w:r w:rsidR="006A4DD2" w:rsidRPr="006A4DD2">
        <w:rPr>
          <w:rStyle w:val="Char3"/>
          <w:rFonts w:hint="eastAsia"/>
          <w:rtl/>
        </w:rPr>
        <w:t>نَفْعَلُهُ</w:t>
      </w:r>
      <w:r w:rsidR="006A4DD2" w:rsidRPr="006A4DD2">
        <w:rPr>
          <w:rStyle w:val="Char3"/>
          <w:rtl/>
        </w:rPr>
        <w:t xml:space="preserve"> </w:t>
      </w:r>
      <w:r w:rsidR="006A4DD2" w:rsidRPr="006A4DD2">
        <w:rPr>
          <w:rStyle w:val="Char3"/>
          <w:rFonts w:hint="eastAsia"/>
          <w:rtl/>
        </w:rPr>
        <w:t>عَلَى</w:t>
      </w:r>
      <w:r w:rsidR="006A4DD2" w:rsidRPr="006A4DD2">
        <w:rPr>
          <w:rStyle w:val="Char3"/>
          <w:rtl/>
        </w:rPr>
        <w:t xml:space="preserve"> </w:t>
      </w:r>
      <w:r w:rsidR="006A4DD2" w:rsidRPr="006A4DD2">
        <w:rPr>
          <w:rStyle w:val="Char3"/>
          <w:rFonts w:hint="eastAsia"/>
          <w:rtl/>
        </w:rPr>
        <w:t>عَهْدِ</w:t>
      </w:r>
      <w:r w:rsidR="006A4DD2" w:rsidRPr="006A4DD2">
        <w:rPr>
          <w:rStyle w:val="Char3"/>
          <w:rtl/>
        </w:rPr>
        <w:t xml:space="preserve"> </w:t>
      </w:r>
      <w:r w:rsidR="006A4DD2" w:rsidRPr="006A4DD2">
        <w:rPr>
          <w:rStyle w:val="Char3"/>
          <w:rFonts w:hint="eastAsia"/>
          <w:rtl/>
        </w:rPr>
        <w:t>رَسُولِ</w:t>
      </w:r>
      <w:r w:rsidR="006A4DD2" w:rsidRPr="006A4DD2">
        <w:rPr>
          <w:rStyle w:val="Char3"/>
          <w:rtl/>
        </w:rPr>
        <w:t xml:space="preserve"> </w:t>
      </w:r>
      <w:r w:rsidR="006A4DD2" w:rsidRPr="006A4DD2">
        <w:rPr>
          <w:rStyle w:val="Char3"/>
          <w:rFonts w:hint="eastAsia"/>
          <w:rtl/>
        </w:rPr>
        <w:t>اللَّه</w:t>
      </w:r>
      <w:r w:rsidR="002855E4" w:rsidRPr="002855E4">
        <w:rPr>
          <w:rStyle w:val="Char3"/>
          <w:rFonts w:cs="CTraditional Arabic"/>
          <w:rtl/>
        </w:rPr>
        <w:t xml:space="preserve"> ج</w:t>
      </w:r>
      <w:r w:rsidR="006A4DD2" w:rsidRPr="00F42F12">
        <w:rPr>
          <w:rStyle w:val="Char3"/>
          <w:rFonts w:hint="cs"/>
          <w:rtl/>
        </w:rPr>
        <w:t>»</w:t>
      </w:r>
      <w:r w:rsidRPr="00085A97">
        <w:rPr>
          <w:rStyle w:val="Char4"/>
          <w:vertAlign w:val="superscript"/>
          <w:rtl/>
        </w:rPr>
        <w:footnoteReference w:id="1051"/>
      </w:r>
      <w:r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سويد بن غفلة </w:t>
      </w:r>
      <w:r w:rsidR="006A4DD2">
        <w:rPr>
          <w:rStyle w:val="Char3"/>
          <w:rFonts w:hint="cs"/>
          <w:rtl/>
        </w:rPr>
        <w:t>أ</w:t>
      </w:r>
      <w:r w:rsidR="008070C7" w:rsidRPr="006A4DD2">
        <w:rPr>
          <w:rStyle w:val="Char3"/>
          <w:rFonts w:hint="cs"/>
          <w:rtl/>
        </w:rPr>
        <w:t>ن عمر التزم الحجر وقبّله</w:t>
      </w:r>
      <w:r w:rsidR="006A4DD2" w:rsidRPr="00F42F12">
        <w:rPr>
          <w:rStyle w:val="Char3"/>
          <w:rFonts w:hint="cs"/>
          <w:rtl/>
        </w:rPr>
        <w:t>»</w:t>
      </w:r>
      <w:r w:rsidR="008070C7" w:rsidRPr="00085A97">
        <w:rPr>
          <w:rStyle w:val="Char4"/>
          <w:vertAlign w:val="superscript"/>
          <w:rtl/>
        </w:rPr>
        <w:footnoteReference w:id="1052"/>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2"/>
          <w:rFonts w:hint="cs"/>
          <w:rtl/>
        </w:rPr>
        <w:t>«</w:t>
      </w:r>
      <w:r w:rsidR="008070C7" w:rsidRPr="00F42F12">
        <w:rPr>
          <w:rStyle w:val="Char2"/>
          <w:rFonts w:hint="cs"/>
          <w:rtl/>
        </w:rPr>
        <w:t>عن عابس بن ربيعة استلم عمر الحجر وقبله وقال: لولا اني رأيت رسول الله</w:t>
      </w:r>
      <w:r w:rsidR="002855E4" w:rsidRPr="002855E4">
        <w:rPr>
          <w:rStyle w:val="Char3"/>
          <w:rFonts w:cs="CTraditional Arabic" w:hint="cs"/>
          <w:rtl/>
        </w:rPr>
        <w:t>ج</w:t>
      </w:r>
      <w:r w:rsidR="008070C7" w:rsidRPr="00F42F12">
        <w:rPr>
          <w:rStyle w:val="Char2"/>
          <w:rFonts w:hint="cs"/>
          <w:rtl/>
        </w:rPr>
        <w:t xml:space="preserve"> قبلك ما قبلتك</w:t>
      </w:r>
      <w:r w:rsidR="006A4DD2" w:rsidRPr="00F42F12">
        <w:rPr>
          <w:rStyle w:val="Char2"/>
          <w:rFonts w:hint="cs"/>
          <w:rtl/>
        </w:rPr>
        <w:t>»</w:t>
      </w:r>
      <w:r w:rsidR="008070C7" w:rsidRPr="00085A97">
        <w:rPr>
          <w:rStyle w:val="Char4"/>
          <w:vertAlign w:val="superscript"/>
          <w:rtl/>
        </w:rPr>
        <w:footnoteReference w:id="1053"/>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F42F12">
        <w:rPr>
          <w:rStyle w:val="Char1"/>
          <w:rFonts w:hint="cs"/>
          <w:rtl/>
        </w:rPr>
        <w:t xml:space="preserve"> </w:t>
      </w:r>
      <w:r w:rsidR="006A4DD2" w:rsidRPr="00F42F12">
        <w:rPr>
          <w:rStyle w:val="Char2"/>
          <w:rFonts w:hint="cs"/>
          <w:rtl/>
        </w:rPr>
        <w:t>«</w:t>
      </w:r>
      <w:r w:rsidR="008070C7" w:rsidRPr="00F42F12">
        <w:rPr>
          <w:rStyle w:val="Char2"/>
          <w:rFonts w:hint="cs"/>
          <w:rtl/>
        </w:rPr>
        <w:t xml:space="preserve">عن يعلي بن </w:t>
      </w:r>
      <w:r w:rsidR="006A4DD2" w:rsidRPr="00F42F12">
        <w:rPr>
          <w:rStyle w:val="Char2"/>
          <w:rFonts w:hint="cs"/>
          <w:rtl/>
        </w:rPr>
        <w:t>أ</w:t>
      </w:r>
      <w:r w:rsidR="008070C7" w:rsidRPr="00F42F12">
        <w:rPr>
          <w:rStyle w:val="Char2"/>
          <w:rFonts w:hint="cs"/>
          <w:rtl/>
        </w:rPr>
        <w:t>ميه قال لي عمر: اما رأيت رسول الله</w:t>
      </w:r>
      <w:r w:rsidR="002855E4" w:rsidRPr="00F42F12">
        <w:rPr>
          <w:rStyle w:val="Char2"/>
          <w:rFonts w:hint="cs"/>
          <w:rtl/>
        </w:rPr>
        <w:t xml:space="preserve"> </w:t>
      </w:r>
      <w:r w:rsidR="002855E4" w:rsidRPr="002855E4">
        <w:rPr>
          <w:rStyle w:val="Char3"/>
          <w:rFonts w:cs="CTraditional Arabic" w:hint="cs"/>
          <w:rtl/>
        </w:rPr>
        <w:t>ج</w:t>
      </w:r>
      <w:r w:rsidR="008070C7" w:rsidRPr="00F42F12">
        <w:rPr>
          <w:rStyle w:val="Char2"/>
          <w:rFonts w:hint="cs"/>
          <w:rtl/>
        </w:rPr>
        <w:t xml:space="preserve"> لم يستلم منها الا الحجر؟ قلت: بلي قال: فما لك به اسوةٌ حسنةٌ؟ قلت: بل</w:t>
      </w:r>
      <w:r w:rsidR="007D6E3C" w:rsidRPr="00F42F12">
        <w:rPr>
          <w:rStyle w:val="Char2"/>
          <w:rFonts w:hint="cs"/>
          <w:rtl/>
        </w:rPr>
        <w:t>ی</w:t>
      </w:r>
      <w:r w:rsidR="006A4DD2" w:rsidRPr="00F42F12">
        <w:rPr>
          <w:rStyle w:val="Char2"/>
          <w:rFonts w:hint="cs"/>
          <w:rtl/>
        </w:rPr>
        <w:t>»</w:t>
      </w:r>
      <w:r w:rsidR="008070C7" w:rsidRPr="00085A97">
        <w:rPr>
          <w:rStyle w:val="Char4"/>
          <w:vertAlign w:val="superscript"/>
          <w:rtl/>
        </w:rPr>
        <w:footnoteReference w:id="1054"/>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F42F12">
        <w:rPr>
          <w:rStyle w:val="Char3"/>
          <w:rFonts w:hint="cs"/>
          <w:rtl/>
        </w:rPr>
        <w:t xml:space="preserve">عن وهب بن الجدع </w:t>
      </w:r>
      <w:r w:rsidR="006A4DD2" w:rsidRPr="00F42F12">
        <w:rPr>
          <w:rStyle w:val="Char3"/>
          <w:rFonts w:hint="cs"/>
          <w:rtl/>
        </w:rPr>
        <w:t>أ</w:t>
      </w:r>
      <w:r w:rsidR="008070C7" w:rsidRPr="00F42F12">
        <w:rPr>
          <w:rStyle w:val="Char3"/>
          <w:rFonts w:hint="cs"/>
          <w:rtl/>
        </w:rPr>
        <w:t>نه سمع عمر يقول: يبدأ بالصفا ويستقبل البيت ثم يكبر سبع تكبيراتٍ بين كل تكبيرتين حمدُ الله وصلاة عل</w:t>
      </w:r>
      <w:r w:rsidR="006A4DD2" w:rsidRPr="00F42F12">
        <w:rPr>
          <w:rStyle w:val="Char3"/>
          <w:rFonts w:hint="cs"/>
          <w:rtl/>
        </w:rPr>
        <w:t>ى</w:t>
      </w:r>
      <w:r w:rsidR="008070C7" w:rsidRPr="00F42F12">
        <w:rPr>
          <w:rStyle w:val="Char3"/>
          <w:rFonts w:hint="cs"/>
          <w:rtl/>
        </w:rPr>
        <w:t xml:space="preserve"> النبي ومسألة لنفسه وعل</w:t>
      </w:r>
      <w:r w:rsidR="006A4DD2" w:rsidRPr="00F42F12">
        <w:rPr>
          <w:rStyle w:val="Char3"/>
          <w:rFonts w:hint="cs"/>
          <w:rtl/>
        </w:rPr>
        <w:t>ى</w:t>
      </w:r>
      <w:r w:rsidR="008070C7" w:rsidRPr="00F42F12">
        <w:rPr>
          <w:rStyle w:val="Char3"/>
          <w:rFonts w:hint="cs"/>
          <w:rtl/>
        </w:rPr>
        <w:t xml:space="preserve"> ال</w:t>
      </w:r>
      <w:r w:rsidR="006A4DD2" w:rsidRPr="00F42F12">
        <w:rPr>
          <w:rStyle w:val="Char3"/>
          <w:rFonts w:hint="cs"/>
          <w:rtl/>
        </w:rPr>
        <w:t>ـ</w:t>
      </w:r>
      <w:r w:rsidR="008070C7" w:rsidRPr="00F42F12">
        <w:rPr>
          <w:rStyle w:val="Char3"/>
          <w:rFonts w:hint="cs"/>
          <w:rtl/>
        </w:rPr>
        <w:t>مروة مثل ذلك</w:t>
      </w:r>
      <w:r w:rsidR="006A4DD2" w:rsidRPr="00F42F12">
        <w:rPr>
          <w:rStyle w:val="Char3"/>
          <w:rFonts w:hint="cs"/>
          <w:rtl/>
        </w:rPr>
        <w:t>»</w:t>
      </w:r>
      <w:r w:rsidR="008070C7" w:rsidRPr="00085A97">
        <w:rPr>
          <w:rStyle w:val="Char4"/>
          <w:vertAlign w:val="superscript"/>
          <w:rtl/>
        </w:rPr>
        <w:footnoteReference w:id="1055"/>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عن بكر سعيتُ مع عمر في بطن ال</w:t>
      </w:r>
      <w:r w:rsidR="006A4DD2">
        <w:rPr>
          <w:rStyle w:val="Char3"/>
          <w:rFonts w:hint="cs"/>
          <w:rtl/>
        </w:rPr>
        <w:t>ـ</w:t>
      </w:r>
      <w:r w:rsidR="008070C7" w:rsidRPr="006A4DD2">
        <w:rPr>
          <w:rStyle w:val="Char3"/>
          <w:rFonts w:hint="cs"/>
          <w:rtl/>
        </w:rPr>
        <w:t>مسيل</w:t>
      </w:r>
      <w:r w:rsidR="006A4DD2" w:rsidRPr="00F42F12">
        <w:rPr>
          <w:rStyle w:val="Char3"/>
          <w:rFonts w:hint="cs"/>
          <w:rtl/>
        </w:rPr>
        <w:t>»</w:t>
      </w:r>
      <w:r w:rsidR="008070C7" w:rsidRPr="00085A97">
        <w:rPr>
          <w:rStyle w:val="Char4"/>
          <w:vertAlign w:val="superscript"/>
          <w:rtl/>
        </w:rPr>
        <w:footnoteReference w:id="1056"/>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w:t>
      </w:r>
      <w:r w:rsidR="006A4DD2">
        <w:rPr>
          <w:rStyle w:val="Char3"/>
          <w:rFonts w:hint="cs"/>
          <w:rtl/>
        </w:rPr>
        <w:t>ابن سابط ان عمر كان يجعل الذي كأ</w:t>
      </w:r>
      <w:r w:rsidR="008070C7" w:rsidRPr="006A4DD2">
        <w:rPr>
          <w:rStyle w:val="Char3"/>
          <w:rFonts w:hint="cs"/>
          <w:rtl/>
        </w:rPr>
        <w:t>نّه مبرك البعير عل</w:t>
      </w:r>
      <w:r w:rsidR="006A4DD2">
        <w:rPr>
          <w:rStyle w:val="Char3"/>
          <w:rFonts w:hint="cs"/>
          <w:rtl/>
        </w:rPr>
        <w:t>ى</w:t>
      </w:r>
      <w:r w:rsidR="008070C7" w:rsidRPr="006A4DD2">
        <w:rPr>
          <w:rStyle w:val="Char3"/>
          <w:rFonts w:hint="cs"/>
          <w:rtl/>
        </w:rPr>
        <w:t xml:space="preserve"> فخذه الايمن يعني في ال</w:t>
      </w:r>
      <w:r w:rsidR="006A4DD2">
        <w:rPr>
          <w:rStyle w:val="Char3"/>
          <w:rFonts w:hint="cs"/>
          <w:rtl/>
        </w:rPr>
        <w:t>ـ</w:t>
      </w:r>
      <w:r w:rsidR="008070C7" w:rsidRPr="006A4DD2">
        <w:rPr>
          <w:rStyle w:val="Char3"/>
          <w:rFonts w:hint="cs"/>
          <w:rtl/>
        </w:rPr>
        <w:t>مروة</w:t>
      </w:r>
      <w:r w:rsidR="006A4DD2" w:rsidRPr="00F42F12">
        <w:rPr>
          <w:rStyle w:val="Char3"/>
          <w:rFonts w:hint="cs"/>
          <w:rtl/>
        </w:rPr>
        <w:t>»</w:t>
      </w:r>
      <w:r w:rsidR="008070C7" w:rsidRPr="00085A97">
        <w:rPr>
          <w:rStyle w:val="Char4"/>
          <w:vertAlign w:val="superscript"/>
          <w:rtl/>
        </w:rPr>
        <w:footnoteReference w:id="1057"/>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هشام بن عروة عن </w:t>
      </w:r>
      <w:r w:rsidR="006A4DD2">
        <w:rPr>
          <w:rStyle w:val="Char3"/>
          <w:rFonts w:hint="cs"/>
          <w:rtl/>
        </w:rPr>
        <w:t>أ</w:t>
      </w:r>
      <w:r w:rsidR="008070C7" w:rsidRPr="006A4DD2">
        <w:rPr>
          <w:rStyle w:val="Char3"/>
          <w:rFonts w:hint="cs"/>
          <w:rtl/>
        </w:rPr>
        <w:t xml:space="preserve">بيه </w:t>
      </w:r>
      <w:r w:rsidR="006A4DD2">
        <w:rPr>
          <w:rStyle w:val="Char3"/>
          <w:rFonts w:hint="cs"/>
          <w:rtl/>
        </w:rPr>
        <w:t>أ</w:t>
      </w:r>
      <w:r w:rsidR="008070C7" w:rsidRPr="006A4DD2">
        <w:rPr>
          <w:rStyle w:val="Char3"/>
          <w:rFonts w:hint="cs"/>
          <w:rtl/>
        </w:rPr>
        <w:t>ن عمر كان يلبي علي الصفا وال</w:t>
      </w:r>
      <w:r w:rsidR="006A4DD2">
        <w:rPr>
          <w:rStyle w:val="Char3"/>
          <w:rFonts w:hint="cs"/>
          <w:rtl/>
        </w:rPr>
        <w:t>ـ</w:t>
      </w:r>
      <w:r w:rsidR="008070C7" w:rsidRPr="006A4DD2">
        <w:rPr>
          <w:rStyle w:val="Char3"/>
          <w:rFonts w:hint="cs"/>
          <w:rtl/>
        </w:rPr>
        <w:t>مروة یشتد صوته ويُعرف صوته بالليل ولا</w:t>
      </w:r>
      <w:r w:rsidR="006A4DD2">
        <w:rPr>
          <w:rStyle w:val="Char3"/>
          <w:rFonts w:hint="cs"/>
          <w:rtl/>
        </w:rPr>
        <w:t xml:space="preserve"> </w:t>
      </w:r>
      <w:r w:rsidR="008070C7" w:rsidRPr="006A4DD2">
        <w:rPr>
          <w:rStyle w:val="Char3"/>
          <w:rFonts w:hint="cs"/>
          <w:rtl/>
        </w:rPr>
        <w:t>يُري وجهه</w:t>
      </w:r>
      <w:r w:rsidR="006A4DD2" w:rsidRPr="00F42F12">
        <w:rPr>
          <w:rStyle w:val="Char3"/>
          <w:rFonts w:hint="cs"/>
          <w:rtl/>
        </w:rPr>
        <w:t>»</w:t>
      </w:r>
      <w:r w:rsidR="008070C7" w:rsidRPr="00085A97">
        <w:rPr>
          <w:rStyle w:val="Char4"/>
          <w:vertAlign w:val="superscript"/>
          <w:rtl/>
        </w:rPr>
        <w:footnoteReference w:id="1058"/>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عروة ان ابابكر وعمر كانا يَقدِمان وهما مُهلّان بالحج فلا يحل منهما حرامٌ </w:t>
      </w:r>
      <w:r w:rsidR="006A4DD2">
        <w:rPr>
          <w:rStyle w:val="Char3"/>
          <w:rFonts w:hint="cs"/>
          <w:rtl/>
        </w:rPr>
        <w:t>إ</w:t>
      </w:r>
      <w:r w:rsidR="008070C7" w:rsidRPr="006A4DD2">
        <w:rPr>
          <w:rStyle w:val="Char3"/>
          <w:rFonts w:hint="cs"/>
          <w:rtl/>
        </w:rPr>
        <w:t>ل</w:t>
      </w:r>
      <w:r w:rsidR="006A4DD2">
        <w:rPr>
          <w:rStyle w:val="Char3"/>
          <w:rFonts w:hint="cs"/>
          <w:rtl/>
        </w:rPr>
        <w:t>ى</w:t>
      </w:r>
      <w:r w:rsidR="008070C7" w:rsidRPr="006A4DD2">
        <w:rPr>
          <w:rStyle w:val="Char3"/>
          <w:rFonts w:hint="cs"/>
          <w:rtl/>
        </w:rPr>
        <w:t xml:space="preserve"> يوم النحر</w:t>
      </w:r>
      <w:r w:rsidR="006A4DD2" w:rsidRPr="00F42F12">
        <w:rPr>
          <w:rStyle w:val="Char3"/>
          <w:rFonts w:hint="cs"/>
          <w:rtl/>
        </w:rPr>
        <w:t>»</w:t>
      </w:r>
      <w:r w:rsidR="008070C7" w:rsidRPr="00085A97">
        <w:rPr>
          <w:rStyle w:val="Char4"/>
          <w:vertAlign w:val="superscript"/>
          <w:rtl/>
        </w:rPr>
        <w:footnoteReference w:id="1059"/>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علقمة والاسود عن عمر </w:t>
      </w:r>
      <w:r w:rsidR="006A4DD2">
        <w:rPr>
          <w:rStyle w:val="Char3"/>
          <w:rFonts w:hint="cs"/>
          <w:rtl/>
        </w:rPr>
        <w:t>أ</w:t>
      </w:r>
      <w:r w:rsidR="008070C7" w:rsidRPr="006A4DD2">
        <w:rPr>
          <w:rStyle w:val="Char3"/>
          <w:rFonts w:hint="cs"/>
          <w:rtl/>
        </w:rPr>
        <w:t>نه جمع بين الظهر والعصر بعرفات ثم وقف</w:t>
      </w:r>
      <w:r w:rsidR="006A4DD2" w:rsidRPr="00F42F12">
        <w:rPr>
          <w:rStyle w:val="Char3"/>
          <w:rFonts w:hint="cs"/>
          <w:rtl/>
        </w:rPr>
        <w:t>»</w:t>
      </w:r>
      <w:r w:rsidR="008070C7" w:rsidRPr="00085A97">
        <w:rPr>
          <w:rStyle w:val="Char4"/>
          <w:vertAlign w:val="superscript"/>
          <w:rtl/>
        </w:rPr>
        <w:footnoteReference w:id="1060"/>
      </w:r>
      <w:r w:rsidR="008070C7" w:rsidRPr="00077934">
        <w:rPr>
          <w:rStyle w:val="Char4"/>
          <w:rFonts w:hint="cs"/>
          <w:rtl/>
        </w:rPr>
        <w:t xml:space="preserve">. </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الاسود عن عمر </w:t>
      </w:r>
      <w:r w:rsidR="006A4DD2">
        <w:rPr>
          <w:rStyle w:val="Char3"/>
          <w:rFonts w:hint="cs"/>
          <w:rtl/>
        </w:rPr>
        <w:t>أ</w:t>
      </w:r>
      <w:r w:rsidR="008070C7" w:rsidRPr="006A4DD2">
        <w:rPr>
          <w:rStyle w:val="Char3"/>
          <w:rFonts w:hint="cs"/>
          <w:rtl/>
        </w:rPr>
        <w:t>نه صلاهما بجمع</w:t>
      </w:r>
      <w:r w:rsidR="006A4DD2" w:rsidRPr="00F42F12">
        <w:rPr>
          <w:rStyle w:val="Char3"/>
          <w:rFonts w:hint="cs"/>
          <w:rtl/>
        </w:rPr>
        <w:t>»</w:t>
      </w:r>
      <w:r w:rsidR="008070C7" w:rsidRPr="00085A97">
        <w:rPr>
          <w:rStyle w:val="Char4"/>
          <w:vertAlign w:val="superscript"/>
          <w:rtl/>
        </w:rPr>
        <w:footnoteReference w:id="1061"/>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w:t>
      </w:r>
      <w:r w:rsidR="006A4DD2">
        <w:rPr>
          <w:rStyle w:val="Char3"/>
          <w:rFonts w:hint="cs"/>
          <w:rtl/>
        </w:rPr>
        <w:t>أ</w:t>
      </w:r>
      <w:r w:rsidR="008070C7" w:rsidRPr="006A4DD2">
        <w:rPr>
          <w:rStyle w:val="Char3"/>
          <w:rFonts w:hint="cs"/>
          <w:rtl/>
        </w:rPr>
        <w:t xml:space="preserve">بي عثمان النهدي </w:t>
      </w:r>
      <w:r w:rsidR="006A4DD2">
        <w:rPr>
          <w:rStyle w:val="Char3"/>
          <w:rFonts w:hint="cs"/>
          <w:rtl/>
        </w:rPr>
        <w:t>أ</w:t>
      </w:r>
      <w:r w:rsidR="008070C7" w:rsidRPr="006A4DD2">
        <w:rPr>
          <w:rStyle w:val="Char3"/>
          <w:rFonts w:hint="cs"/>
          <w:rtl/>
        </w:rPr>
        <w:t>نه صلي مع عمر ال</w:t>
      </w:r>
      <w:r w:rsidR="006A4DD2">
        <w:rPr>
          <w:rStyle w:val="Char3"/>
          <w:rFonts w:hint="cs"/>
          <w:rtl/>
        </w:rPr>
        <w:t>ـ</w:t>
      </w:r>
      <w:r w:rsidR="008070C7" w:rsidRPr="006A4DD2">
        <w:rPr>
          <w:rStyle w:val="Char3"/>
          <w:rFonts w:hint="cs"/>
          <w:rtl/>
        </w:rPr>
        <w:t>مغرب دون جمع</w:t>
      </w:r>
      <w:r w:rsidR="006A4DD2" w:rsidRPr="00F42F12">
        <w:rPr>
          <w:rStyle w:val="Char3"/>
          <w:rFonts w:hint="cs"/>
          <w:rtl/>
        </w:rPr>
        <w:t>»</w:t>
      </w:r>
      <w:r w:rsidR="008070C7" w:rsidRPr="00085A97">
        <w:rPr>
          <w:rStyle w:val="Char4"/>
          <w:vertAlign w:val="superscript"/>
          <w:rtl/>
        </w:rPr>
        <w:footnoteReference w:id="1062"/>
      </w:r>
      <w:r w:rsidR="008070C7" w:rsidRPr="00077934">
        <w:rPr>
          <w:rStyle w:val="Char4"/>
          <w:rFonts w:hint="cs"/>
          <w:rtl/>
        </w:rPr>
        <w:t>.</w:t>
      </w:r>
    </w:p>
    <w:p w:rsidR="008070C7" w:rsidRPr="00077934" w:rsidRDefault="006A4DD2" w:rsidP="006A4DD2">
      <w:pPr>
        <w:ind w:firstLine="284"/>
        <w:jc w:val="both"/>
        <w:rPr>
          <w:rStyle w:val="Char4"/>
          <w:rtl/>
        </w:rPr>
      </w:pPr>
      <w:r w:rsidRPr="00F42F12">
        <w:rPr>
          <w:rStyle w:val="Char3"/>
          <w:rFonts w:hint="cs"/>
          <w:rtl/>
        </w:rPr>
        <w:t>«</w:t>
      </w:r>
      <w:r w:rsidR="008070C7" w:rsidRPr="006A4DD2">
        <w:rPr>
          <w:rStyle w:val="Char3"/>
          <w:rFonts w:hint="cs"/>
          <w:rtl/>
        </w:rPr>
        <w:t>قلت: فال</w:t>
      </w:r>
      <w:r>
        <w:rPr>
          <w:rStyle w:val="Char3"/>
          <w:rFonts w:hint="cs"/>
          <w:rtl/>
        </w:rPr>
        <w:t>أ</w:t>
      </w:r>
      <w:r w:rsidR="008070C7" w:rsidRPr="006A4DD2">
        <w:rPr>
          <w:rStyle w:val="Char3"/>
          <w:rFonts w:hint="cs"/>
          <w:rtl/>
        </w:rPr>
        <w:t>ول هو الافضل ال</w:t>
      </w:r>
      <w:r>
        <w:rPr>
          <w:rStyle w:val="Char3"/>
          <w:rFonts w:hint="cs"/>
          <w:rtl/>
        </w:rPr>
        <w:t>ـ</w:t>
      </w:r>
      <w:r w:rsidR="008070C7" w:rsidRPr="006A4DD2">
        <w:rPr>
          <w:rStyle w:val="Char3"/>
          <w:rFonts w:hint="cs"/>
          <w:rtl/>
        </w:rPr>
        <w:t xml:space="preserve">مختار والثاني بيان </w:t>
      </w:r>
      <w:r>
        <w:rPr>
          <w:rStyle w:val="Char3"/>
          <w:rFonts w:hint="cs"/>
          <w:rtl/>
        </w:rPr>
        <w:t>أ</w:t>
      </w:r>
      <w:r w:rsidR="008070C7" w:rsidRPr="006A4DD2">
        <w:rPr>
          <w:rStyle w:val="Char3"/>
          <w:rFonts w:hint="cs"/>
          <w:rtl/>
        </w:rPr>
        <w:t>ن لوترك رجلٌ الجمع وصل</w:t>
      </w:r>
      <w:r>
        <w:rPr>
          <w:rStyle w:val="Char3"/>
          <w:rFonts w:hint="cs"/>
          <w:rtl/>
        </w:rPr>
        <w:t>ى</w:t>
      </w:r>
      <w:r w:rsidR="008070C7" w:rsidRPr="006A4DD2">
        <w:rPr>
          <w:rStyle w:val="Char3"/>
          <w:rFonts w:hint="cs"/>
          <w:rtl/>
        </w:rPr>
        <w:t xml:space="preserve"> كل صلاةٍ في وقتها ال</w:t>
      </w:r>
      <w:r>
        <w:rPr>
          <w:rStyle w:val="Char3"/>
          <w:rFonts w:hint="cs"/>
          <w:rtl/>
        </w:rPr>
        <w:t>ـ</w:t>
      </w:r>
      <w:r w:rsidR="008070C7" w:rsidRPr="006A4DD2">
        <w:rPr>
          <w:rStyle w:val="Char3"/>
          <w:rFonts w:hint="cs"/>
          <w:rtl/>
        </w:rPr>
        <w:t>معهود جاز</w:t>
      </w:r>
      <w:r w:rsidRPr="00F42F12">
        <w:rPr>
          <w:rStyle w:val="Char3"/>
          <w:rFonts w:hint="cs"/>
          <w:rtl/>
        </w:rPr>
        <w:t>»</w:t>
      </w:r>
      <w:r w:rsidR="008070C7" w:rsidRPr="00077934">
        <w:rPr>
          <w:rStyle w:val="Char4"/>
          <w:rFonts w:hint="cs"/>
          <w:rtl/>
        </w:rPr>
        <w:t>.</w:t>
      </w:r>
    </w:p>
    <w:p w:rsidR="008070C7" w:rsidRPr="00077934" w:rsidRDefault="009D297B" w:rsidP="006A4DD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A4DD2" w:rsidRPr="00F42F12">
        <w:rPr>
          <w:rStyle w:val="Char3"/>
          <w:rFonts w:hint="cs"/>
          <w:rtl/>
        </w:rPr>
        <w:t>«</w:t>
      </w:r>
      <w:r w:rsidR="008070C7" w:rsidRPr="006A4DD2">
        <w:rPr>
          <w:rStyle w:val="Char3"/>
          <w:rFonts w:hint="cs"/>
          <w:rtl/>
        </w:rPr>
        <w:t xml:space="preserve">عن ابن </w:t>
      </w:r>
      <w:r w:rsidR="006A4DD2">
        <w:rPr>
          <w:rStyle w:val="Char3"/>
          <w:rFonts w:hint="cs"/>
          <w:rtl/>
        </w:rPr>
        <w:t>أ</w:t>
      </w:r>
      <w:r w:rsidR="008070C7" w:rsidRPr="006A4DD2">
        <w:rPr>
          <w:rStyle w:val="Char3"/>
          <w:rFonts w:hint="cs"/>
          <w:rtl/>
        </w:rPr>
        <w:t>بي نجيح عن ابيه سُئل ابن عمر عن صوم يوم عرفة فقال: حججتُ مع النبي</w:t>
      </w:r>
      <w:r w:rsidR="002855E4" w:rsidRPr="002855E4">
        <w:rPr>
          <w:rStyle w:val="Char3"/>
          <w:rFonts w:cs="CTraditional Arabic" w:hint="cs"/>
          <w:rtl/>
        </w:rPr>
        <w:t xml:space="preserve"> ج</w:t>
      </w:r>
      <w:r w:rsidR="008070C7" w:rsidRPr="006A4DD2">
        <w:rPr>
          <w:rStyle w:val="Char3"/>
          <w:rFonts w:hint="cs"/>
          <w:rtl/>
        </w:rPr>
        <w:t xml:space="preserve"> فلم يصمه وحججت مع </w:t>
      </w:r>
      <w:r w:rsidR="006A4DD2">
        <w:rPr>
          <w:rStyle w:val="Char3"/>
          <w:rFonts w:hint="cs"/>
          <w:rtl/>
        </w:rPr>
        <w:t>أ</w:t>
      </w:r>
      <w:r w:rsidR="008070C7" w:rsidRPr="006A4DD2">
        <w:rPr>
          <w:rStyle w:val="Char3"/>
          <w:rFonts w:hint="cs"/>
          <w:rtl/>
        </w:rPr>
        <w:t>بي بكر فلم يصمه وحججت مع عمر فلم يصمه وحججت مع عثمان فلم يصمه و</w:t>
      </w:r>
      <w:r w:rsidR="006A4DD2">
        <w:rPr>
          <w:rStyle w:val="Char3"/>
          <w:rFonts w:hint="cs"/>
          <w:rtl/>
        </w:rPr>
        <w:t>أ</w:t>
      </w:r>
      <w:r w:rsidR="008070C7" w:rsidRPr="006A4DD2">
        <w:rPr>
          <w:rStyle w:val="Char3"/>
          <w:rFonts w:hint="cs"/>
          <w:rtl/>
        </w:rPr>
        <w:t xml:space="preserve">نا لا </w:t>
      </w:r>
      <w:r w:rsidR="006A4DD2">
        <w:rPr>
          <w:rStyle w:val="Char3"/>
          <w:rFonts w:hint="cs"/>
          <w:rtl/>
        </w:rPr>
        <w:t>أ</w:t>
      </w:r>
      <w:r w:rsidR="008070C7" w:rsidRPr="006A4DD2">
        <w:rPr>
          <w:rStyle w:val="Char3"/>
          <w:rFonts w:hint="cs"/>
          <w:rtl/>
        </w:rPr>
        <w:t>صومه ولا آمر به ولا انهي عنه</w:t>
      </w:r>
      <w:r w:rsidR="006A4DD2" w:rsidRPr="00CA587D">
        <w:rPr>
          <w:rStyle w:val="Char3"/>
          <w:rFonts w:hint="cs"/>
          <w:rtl/>
        </w:rPr>
        <w:t>»</w:t>
      </w:r>
      <w:r w:rsidR="008070C7" w:rsidRPr="00085A97">
        <w:rPr>
          <w:rStyle w:val="Char4"/>
          <w:vertAlign w:val="superscript"/>
          <w:rtl/>
        </w:rPr>
        <w:footnoteReference w:id="1063"/>
      </w:r>
      <w:r w:rsidR="008070C7" w:rsidRPr="00077934">
        <w:rPr>
          <w:rStyle w:val="Char4"/>
          <w:rFonts w:hint="cs"/>
          <w:rtl/>
        </w:rPr>
        <w:t>.</w:t>
      </w:r>
    </w:p>
    <w:p w:rsidR="008070C7" w:rsidRPr="00077934" w:rsidRDefault="008070C7" w:rsidP="006C6EB9">
      <w:pPr>
        <w:ind w:firstLine="284"/>
        <w:jc w:val="both"/>
        <w:rPr>
          <w:rStyle w:val="Char4"/>
          <w:rtl/>
        </w:rPr>
      </w:pPr>
      <w:r w:rsidRPr="006C6EB9">
        <w:rPr>
          <w:rStyle w:val="Char1"/>
          <w:rFonts w:hint="cs"/>
          <w:rtl/>
        </w:rPr>
        <w:t>احمد بن حنبل</w:t>
      </w:r>
      <w:r w:rsidRPr="00077934">
        <w:rPr>
          <w:rStyle w:val="Char4"/>
          <w:rFonts w:hint="cs"/>
          <w:rtl/>
        </w:rPr>
        <w:t xml:space="preserve"> </w:t>
      </w:r>
      <w:r w:rsidR="006A4DD2" w:rsidRPr="008912CE">
        <w:rPr>
          <w:rStyle w:val="Char3"/>
          <w:rFonts w:hint="cs"/>
          <w:rtl/>
        </w:rPr>
        <w:t>«</w:t>
      </w:r>
      <w:r w:rsidRPr="006C6EB9">
        <w:rPr>
          <w:rStyle w:val="Char3"/>
          <w:rFonts w:hint="cs"/>
          <w:rtl/>
        </w:rPr>
        <w:t xml:space="preserve">عن </w:t>
      </w:r>
      <w:r w:rsidR="006C6EB9" w:rsidRPr="006C6EB9">
        <w:rPr>
          <w:rStyle w:val="Char3"/>
          <w:rFonts w:hint="eastAsia"/>
          <w:rtl/>
        </w:rPr>
        <w:t>عَمْرَو</w:t>
      </w:r>
      <w:r w:rsidR="006C6EB9" w:rsidRPr="006C6EB9">
        <w:rPr>
          <w:rStyle w:val="Char3"/>
          <w:rtl/>
        </w:rPr>
        <w:t xml:space="preserve"> </w:t>
      </w:r>
      <w:r w:rsidR="006C6EB9" w:rsidRPr="006C6EB9">
        <w:rPr>
          <w:rStyle w:val="Char3"/>
          <w:rFonts w:hint="eastAsia"/>
          <w:rtl/>
        </w:rPr>
        <w:t>بْنَ</w:t>
      </w:r>
      <w:r w:rsidR="006C6EB9" w:rsidRPr="006C6EB9">
        <w:rPr>
          <w:rStyle w:val="Char3"/>
          <w:rtl/>
        </w:rPr>
        <w:t xml:space="preserve"> </w:t>
      </w:r>
      <w:r w:rsidR="006C6EB9" w:rsidRPr="006C6EB9">
        <w:rPr>
          <w:rStyle w:val="Char3"/>
          <w:rFonts w:hint="eastAsia"/>
          <w:rtl/>
        </w:rPr>
        <w:t>مَيْمُونٍ</w:t>
      </w:r>
      <w:r w:rsidR="006C6EB9" w:rsidRPr="006C6EB9">
        <w:rPr>
          <w:rStyle w:val="Char3"/>
          <w:rtl/>
        </w:rPr>
        <w:t xml:space="preserve"> </w:t>
      </w:r>
      <w:r w:rsidR="006C6EB9" w:rsidRPr="006C6EB9">
        <w:rPr>
          <w:rStyle w:val="Char3"/>
          <w:rFonts w:hint="eastAsia"/>
          <w:rtl/>
        </w:rPr>
        <w:t>قَالَ</w:t>
      </w:r>
      <w:r w:rsidR="006C6EB9" w:rsidRPr="006C6EB9">
        <w:rPr>
          <w:rStyle w:val="Char3"/>
          <w:rtl/>
        </w:rPr>
        <w:t xml:space="preserve"> </w:t>
      </w:r>
      <w:r w:rsidR="006C6EB9" w:rsidRPr="006C6EB9">
        <w:rPr>
          <w:rStyle w:val="Char3"/>
          <w:rFonts w:hint="eastAsia"/>
          <w:rtl/>
        </w:rPr>
        <w:t>صَلَّى</w:t>
      </w:r>
      <w:r w:rsidR="006C6EB9" w:rsidRPr="006C6EB9">
        <w:rPr>
          <w:rStyle w:val="Char3"/>
          <w:rtl/>
        </w:rPr>
        <w:t xml:space="preserve"> </w:t>
      </w:r>
      <w:r w:rsidR="006C6EB9" w:rsidRPr="006C6EB9">
        <w:rPr>
          <w:rStyle w:val="Char3"/>
          <w:rFonts w:hint="eastAsia"/>
          <w:rtl/>
        </w:rPr>
        <w:t>بِنَا</w:t>
      </w:r>
      <w:r w:rsidR="006C6EB9" w:rsidRPr="006C6EB9">
        <w:rPr>
          <w:rStyle w:val="Char3"/>
          <w:rtl/>
        </w:rPr>
        <w:t xml:space="preserve"> </w:t>
      </w:r>
      <w:r w:rsidR="006C6EB9" w:rsidRPr="006C6EB9">
        <w:rPr>
          <w:rStyle w:val="Char3"/>
          <w:rFonts w:hint="eastAsia"/>
          <w:rtl/>
        </w:rPr>
        <w:t>عُمَرُ</w:t>
      </w:r>
      <w:r w:rsidR="006C6EB9" w:rsidRPr="006C6EB9">
        <w:rPr>
          <w:rStyle w:val="Char3"/>
          <w:rtl/>
        </w:rPr>
        <w:t xml:space="preserve"> </w:t>
      </w:r>
      <w:r w:rsidR="006C6EB9" w:rsidRPr="006C6EB9">
        <w:rPr>
          <w:rStyle w:val="Char3"/>
          <w:rFonts w:hint="eastAsia"/>
          <w:rtl/>
        </w:rPr>
        <w:t>بِجَمْعٍ</w:t>
      </w:r>
      <w:r w:rsidR="006C6EB9" w:rsidRPr="006C6EB9">
        <w:rPr>
          <w:rStyle w:val="Char3"/>
          <w:rtl/>
        </w:rPr>
        <w:t xml:space="preserve"> </w:t>
      </w:r>
      <w:r w:rsidR="006C6EB9" w:rsidRPr="006C6EB9">
        <w:rPr>
          <w:rStyle w:val="Char3"/>
          <w:rFonts w:hint="eastAsia"/>
          <w:rtl/>
        </w:rPr>
        <w:t>الصُّبْحَ</w:t>
      </w:r>
      <w:r w:rsidR="006C6EB9" w:rsidRPr="006C6EB9">
        <w:rPr>
          <w:rStyle w:val="Char3"/>
          <w:rtl/>
        </w:rPr>
        <w:t xml:space="preserve"> </w:t>
      </w:r>
      <w:r w:rsidR="006C6EB9" w:rsidRPr="006C6EB9">
        <w:rPr>
          <w:rStyle w:val="Char3"/>
          <w:rFonts w:hint="eastAsia"/>
          <w:rtl/>
        </w:rPr>
        <w:t>ثُمَّ</w:t>
      </w:r>
      <w:r w:rsidR="006C6EB9" w:rsidRPr="006C6EB9">
        <w:rPr>
          <w:rStyle w:val="Char3"/>
          <w:rtl/>
        </w:rPr>
        <w:t xml:space="preserve"> </w:t>
      </w:r>
      <w:r w:rsidR="006C6EB9" w:rsidRPr="006C6EB9">
        <w:rPr>
          <w:rStyle w:val="Char3"/>
          <w:rFonts w:hint="eastAsia"/>
          <w:rtl/>
        </w:rPr>
        <w:t>وَقَفَ</w:t>
      </w:r>
      <w:r w:rsidR="006C6EB9" w:rsidRPr="006C6EB9">
        <w:rPr>
          <w:rStyle w:val="Char3"/>
          <w:rtl/>
        </w:rPr>
        <w:t xml:space="preserve"> </w:t>
      </w:r>
      <w:r w:rsidR="006C6EB9" w:rsidRPr="006C6EB9">
        <w:rPr>
          <w:rStyle w:val="Char3"/>
          <w:rFonts w:hint="eastAsia"/>
          <w:rtl/>
        </w:rPr>
        <w:t>وَقَالَ</w:t>
      </w:r>
      <w:r w:rsidR="006C6EB9" w:rsidRPr="006C6EB9">
        <w:rPr>
          <w:rStyle w:val="Char3"/>
          <w:rtl/>
        </w:rPr>
        <w:t xml:space="preserve"> </w:t>
      </w:r>
      <w:r w:rsidR="006C6EB9" w:rsidRPr="006C6EB9">
        <w:rPr>
          <w:rStyle w:val="Char3"/>
          <w:rFonts w:hint="eastAsia"/>
          <w:rtl/>
        </w:rPr>
        <w:t>إِنَّ</w:t>
      </w:r>
      <w:r w:rsidR="006C6EB9" w:rsidRPr="006C6EB9">
        <w:rPr>
          <w:rStyle w:val="Char3"/>
          <w:rtl/>
        </w:rPr>
        <w:t xml:space="preserve"> </w:t>
      </w:r>
      <w:r w:rsidR="006C6EB9" w:rsidRPr="006C6EB9">
        <w:rPr>
          <w:rStyle w:val="Char3"/>
          <w:rFonts w:hint="eastAsia"/>
          <w:rtl/>
        </w:rPr>
        <w:t>الْمُشْرِكِينَ</w:t>
      </w:r>
      <w:r w:rsidR="006C6EB9" w:rsidRPr="006C6EB9">
        <w:rPr>
          <w:rStyle w:val="Char3"/>
          <w:rtl/>
        </w:rPr>
        <w:t xml:space="preserve"> </w:t>
      </w:r>
      <w:r w:rsidR="006C6EB9" w:rsidRPr="006C6EB9">
        <w:rPr>
          <w:rStyle w:val="Char3"/>
          <w:rFonts w:hint="eastAsia"/>
          <w:rtl/>
        </w:rPr>
        <w:t>كَانُوا</w:t>
      </w:r>
      <w:r w:rsidR="006C6EB9" w:rsidRPr="006C6EB9">
        <w:rPr>
          <w:rStyle w:val="Char3"/>
          <w:rtl/>
        </w:rPr>
        <w:t xml:space="preserve"> </w:t>
      </w:r>
      <w:r w:rsidR="006C6EB9" w:rsidRPr="006C6EB9">
        <w:rPr>
          <w:rStyle w:val="Char3"/>
          <w:rFonts w:hint="eastAsia"/>
          <w:rtl/>
        </w:rPr>
        <w:t>لاَ</w:t>
      </w:r>
      <w:r w:rsidR="006C6EB9" w:rsidRPr="006C6EB9">
        <w:rPr>
          <w:rStyle w:val="Char3"/>
          <w:rtl/>
        </w:rPr>
        <w:t xml:space="preserve"> </w:t>
      </w:r>
      <w:r w:rsidR="006C6EB9" w:rsidRPr="006C6EB9">
        <w:rPr>
          <w:rStyle w:val="Char3"/>
          <w:rFonts w:hint="eastAsia"/>
          <w:rtl/>
        </w:rPr>
        <w:t>يُفِيضُونَ</w:t>
      </w:r>
      <w:r w:rsidR="006C6EB9" w:rsidRPr="006C6EB9">
        <w:rPr>
          <w:rStyle w:val="Char3"/>
          <w:rtl/>
        </w:rPr>
        <w:t xml:space="preserve"> </w:t>
      </w:r>
      <w:r w:rsidR="006C6EB9" w:rsidRPr="006C6EB9">
        <w:rPr>
          <w:rStyle w:val="Char3"/>
          <w:rFonts w:hint="eastAsia"/>
          <w:rtl/>
        </w:rPr>
        <w:t>حَتَّى</w:t>
      </w:r>
      <w:r w:rsidR="006C6EB9" w:rsidRPr="006C6EB9">
        <w:rPr>
          <w:rStyle w:val="Char3"/>
          <w:rtl/>
        </w:rPr>
        <w:t xml:space="preserve"> </w:t>
      </w:r>
      <w:r w:rsidR="006C6EB9" w:rsidRPr="006C6EB9">
        <w:rPr>
          <w:rStyle w:val="Char3"/>
          <w:rFonts w:hint="eastAsia"/>
          <w:rtl/>
        </w:rPr>
        <w:t>تَطْلُعَ</w:t>
      </w:r>
      <w:r w:rsidR="006C6EB9" w:rsidRPr="006C6EB9">
        <w:rPr>
          <w:rStyle w:val="Char3"/>
          <w:rtl/>
        </w:rPr>
        <w:t xml:space="preserve"> </w:t>
      </w:r>
      <w:r w:rsidR="006C6EB9" w:rsidRPr="006C6EB9">
        <w:rPr>
          <w:rStyle w:val="Char3"/>
          <w:rFonts w:hint="eastAsia"/>
          <w:rtl/>
        </w:rPr>
        <w:t>الشَّمْسُ</w:t>
      </w:r>
      <w:r w:rsidR="006C6EB9" w:rsidRPr="006C6EB9">
        <w:rPr>
          <w:rStyle w:val="Char3"/>
          <w:rtl/>
        </w:rPr>
        <w:t xml:space="preserve"> </w:t>
      </w:r>
      <w:r w:rsidR="006C6EB9" w:rsidRPr="006C6EB9">
        <w:rPr>
          <w:rStyle w:val="Char3"/>
          <w:rFonts w:hint="eastAsia"/>
          <w:rtl/>
        </w:rPr>
        <w:t>وَإِنَّ</w:t>
      </w:r>
      <w:r w:rsidR="006C6EB9" w:rsidRPr="006C6EB9">
        <w:rPr>
          <w:rStyle w:val="Char3"/>
          <w:rtl/>
        </w:rPr>
        <w:t xml:space="preserve"> </w:t>
      </w:r>
      <w:r w:rsidR="006C6EB9" w:rsidRPr="006C6EB9">
        <w:rPr>
          <w:rStyle w:val="Char3"/>
          <w:rFonts w:hint="eastAsia"/>
          <w:rtl/>
        </w:rPr>
        <w:t>رَسُولَ</w:t>
      </w:r>
      <w:r w:rsidR="006C6EB9" w:rsidRPr="006C6EB9">
        <w:rPr>
          <w:rStyle w:val="Char3"/>
          <w:rtl/>
        </w:rPr>
        <w:t xml:space="preserve"> </w:t>
      </w:r>
      <w:r w:rsidR="006C6EB9" w:rsidRPr="006C6EB9">
        <w:rPr>
          <w:rStyle w:val="Char3"/>
          <w:rFonts w:hint="eastAsia"/>
          <w:rtl/>
        </w:rPr>
        <w:t>اللَّهِ</w:t>
      </w:r>
      <w:r w:rsidR="002855E4" w:rsidRPr="002855E4">
        <w:rPr>
          <w:rStyle w:val="Char3"/>
          <w:rFonts w:cs="CTraditional Arabic"/>
          <w:rtl/>
        </w:rPr>
        <w:t xml:space="preserve"> ج</w:t>
      </w:r>
      <w:r w:rsidR="006C6EB9" w:rsidRPr="006C6EB9">
        <w:rPr>
          <w:rStyle w:val="Char3"/>
          <w:rtl/>
        </w:rPr>
        <w:t xml:space="preserve"> </w:t>
      </w:r>
      <w:r w:rsidR="006C6EB9" w:rsidRPr="006C6EB9">
        <w:rPr>
          <w:rStyle w:val="Char3"/>
          <w:rFonts w:hint="eastAsia"/>
          <w:rtl/>
        </w:rPr>
        <w:t>خَالَفَهُمْ</w:t>
      </w:r>
      <w:r w:rsidR="006C6EB9" w:rsidRPr="006C6EB9">
        <w:rPr>
          <w:rStyle w:val="Char3"/>
          <w:rtl/>
        </w:rPr>
        <w:t xml:space="preserve"> </w:t>
      </w:r>
      <w:r w:rsidR="006C6EB9" w:rsidRPr="006C6EB9">
        <w:rPr>
          <w:rStyle w:val="Char3"/>
          <w:rFonts w:hint="eastAsia"/>
          <w:rtl/>
        </w:rPr>
        <w:t>ثُمَّ</w:t>
      </w:r>
      <w:r w:rsidR="006C6EB9" w:rsidRPr="006C6EB9">
        <w:rPr>
          <w:rStyle w:val="Char3"/>
          <w:rtl/>
        </w:rPr>
        <w:t xml:space="preserve"> </w:t>
      </w:r>
      <w:r w:rsidR="006C6EB9" w:rsidRPr="006C6EB9">
        <w:rPr>
          <w:rStyle w:val="Char3"/>
          <w:rFonts w:hint="eastAsia"/>
          <w:rtl/>
        </w:rPr>
        <w:t>أَفَاضَ</w:t>
      </w:r>
      <w:r w:rsidR="006C6EB9" w:rsidRPr="006C6EB9">
        <w:rPr>
          <w:rStyle w:val="Char3"/>
          <w:rtl/>
        </w:rPr>
        <w:t xml:space="preserve"> </w:t>
      </w:r>
      <w:r w:rsidR="006C6EB9" w:rsidRPr="006C6EB9">
        <w:rPr>
          <w:rStyle w:val="Char3"/>
          <w:rFonts w:hint="eastAsia"/>
          <w:rtl/>
        </w:rPr>
        <w:t>قَبْلَ</w:t>
      </w:r>
      <w:r w:rsidR="006C6EB9" w:rsidRPr="006C6EB9">
        <w:rPr>
          <w:rStyle w:val="Char3"/>
          <w:rtl/>
        </w:rPr>
        <w:t xml:space="preserve"> </w:t>
      </w:r>
      <w:r w:rsidR="006C6EB9" w:rsidRPr="006C6EB9">
        <w:rPr>
          <w:rStyle w:val="Char3"/>
          <w:rFonts w:hint="eastAsia"/>
          <w:rtl/>
        </w:rPr>
        <w:t>أَنْ</w:t>
      </w:r>
      <w:r w:rsidR="006C6EB9" w:rsidRPr="006C6EB9">
        <w:rPr>
          <w:rStyle w:val="Char3"/>
          <w:rtl/>
        </w:rPr>
        <w:t xml:space="preserve"> </w:t>
      </w:r>
      <w:r w:rsidR="006C6EB9" w:rsidRPr="006C6EB9">
        <w:rPr>
          <w:rStyle w:val="Char3"/>
          <w:rFonts w:hint="eastAsia"/>
          <w:rtl/>
        </w:rPr>
        <w:t>تَطْلُعَ</w:t>
      </w:r>
      <w:r w:rsidR="006C6EB9" w:rsidRPr="006C6EB9">
        <w:rPr>
          <w:rStyle w:val="Char3"/>
          <w:rtl/>
        </w:rPr>
        <w:t xml:space="preserve"> </w:t>
      </w:r>
      <w:r w:rsidR="006C6EB9" w:rsidRPr="006C6EB9">
        <w:rPr>
          <w:rStyle w:val="Char3"/>
          <w:rFonts w:hint="eastAsia"/>
          <w:rtl/>
        </w:rPr>
        <w:t>الشَّمْسُ</w:t>
      </w:r>
      <w:r w:rsidR="006A4DD2" w:rsidRPr="008912CE">
        <w:rPr>
          <w:rStyle w:val="Char3"/>
          <w:rFonts w:hint="cs"/>
          <w:rtl/>
        </w:rPr>
        <w:t>»</w:t>
      </w:r>
      <w:r w:rsidRPr="00085A97">
        <w:rPr>
          <w:rStyle w:val="Char4"/>
          <w:vertAlign w:val="superscript"/>
          <w:rtl/>
        </w:rPr>
        <w:footnoteReference w:id="1064"/>
      </w:r>
      <w:r w:rsidRPr="00077934">
        <w:rPr>
          <w:rStyle w:val="Char4"/>
          <w:rFonts w:hint="cs"/>
          <w:rtl/>
        </w:rPr>
        <w:t>.</w:t>
      </w:r>
    </w:p>
    <w:p w:rsidR="008070C7" w:rsidRPr="00077934" w:rsidRDefault="008070C7" w:rsidP="006C6EB9">
      <w:pPr>
        <w:ind w:firstLine="284"/>
        <w:jc w:val="both"/>
        <w:rPr>
          <w:rStyle w:val="Char4"/>
          <w:rtl/>
        </w:rPr>
      </w:pPr>
      <w:r w:rsidRPr="006C6EB9">
        <w:rPr>
          <w:rStyle w:val="Char1"/>
          <w:rFonts w:hint="cs"/>
          <w:rtl/>
        </w:rPr>
        <w:t>مالك</w:t>
      </w:r>
      <w:r w:rsidRPr="00077934">
        <w:rPr>
          <w:rStyle w:val="Char4"/>
          <w:rFonts w:hint="cs"/>
          <w:rtl/>
        </w:rPr>
        <w:t xml:space="preserve"> </w:t>
      </w:r>
      <w:r w:rsidR="006C6EB9" w:rsidRPr="00861673">
        <w:rPr>
          <w:rStyle w:val="Char3"/>
          <w:rFonts w:hint="cs"/>
          <w:rtl/>
        </w:rPr>
        <w:t>«</w:t>
      </w:r>
      <w:r w:rsidRPr="006C6EB9">
        <w:rPr>
          <w:rStyle w:val="Char3"/>
          <w:rFonts w:hint="cs"/>
          <w:rtl/>
        </w:rPr>
        <w:t xml:space="preserve">عن </w:t>
      </w:r>
      <w:r w:rsidR="006C6EB9" w:rsidRPr="006C6EB9">
        <w:rPr>
          <w:rStyle w:val="Char3"/>
          <w:rFonts w:hint="eastAsia"/>
          <w:rtl/>
        </w:rPr>
        <w:t>عَبْدِ</w:t>
      </w:r>
      <w:r w:rsidR="006C6EB9" w:rsidRPr="006C6EB9">
        <w:rPr>
          <w:rStyle w:val="Char3"/>
          <w:rtl/>
        </w:rPr>
        <w:t xml:space="preserve"> </w:t>
      </w:r>
      <w:r w:rsidR="006C6EB9" w:rsidRPr="006C6EB9">
        <w:rPr>
          <w:rStyle w:val="Char3"/>
          <w:rFonts w:hint="eastAsia"/>
          <w:rtl/>
        </w:rPr>
        <w:t>اللَّهِ</w:t>
      </w:r>
      <w:r w:rsidR="006C6EB9" w:rsidRPr="006C6EB9">
        <w:rPr>
          <w:rStyle w:val="Char3"/>
          <w:rtl/>
        </w:rPr>
        <w:t xml:space="preserve"> </w:t>
      </w:r>
      <w:r w:rsidR="006C6EB9" w:rsidRPr="006C6EB9">
        <w:rPr>
          <w:rStyle w:val="Char3"/>
          <w:rFonts w:hint="eastAsia"/>
          <w:rtl/>
        </w:rPr>
        <w:t>بْنِ</w:t>
      </w:r>
      <w:r w:rsidR="006C6EB9" w:rsidRPr="006C6EB9">
        <w:rPr>
          <w:rStyle w:val="Char3"/>
          <w:rtl/>
        </w:rPr>
        <w:t xml:space="preserve"> </w:t>
      </w:r>
      <w:r w:rsidR="006C6EB9" w:rsidRPr="006C6EB9">
        <w:rPr>
          <w:rStyle w:val="Char3"/>
          <w:rFonts w:hint="eastAsia"/>
          <w:rtl/>
        </w:rPr>
        <w:t>دِينَارٍ</w:t>
      </w:r>
      <w:r w:rsidR="006C6EB9" w:rsidRPr="006C6EB9">
        <w:rPr>
          <w:rStyle w:val="Char3"/>
          <w:rtl/>
        </w:rPr>
        <w:t xml:space="preserve"> </w:t>
      </w:r>
      <w:r w:rsidR="006C6EB9" w:rsidRPr="006C6EB9">
        <w:rPr>
          <w:rStyle w:val="Char3"/>
          <w:rFonts w:hint="eastAsia"/>
          <w:rtl/>
        </w:rPr>
        <w:t>عَنْ</w:t>
      </w:r>
      <w:r w:rsidR="006C6EB9" w:rsidRPr="006C6EB9">
        <w:rPr>
          <w:rStyle w:val="Char3"/>
          <w:rtl/>
        </w:rPr>
        <w:t xml:space="preserve"> </w:t>
      </w:r>
      <w:r w:rsidR="006C6EB9" w:rsidRPr="006C6EB9">
        <w:rPr>
          <w:rStyle w:val="Char3"/>
          <w:rFonts w:hint="eastAsia"/>
          <w:rtl/>
        </w:rPr>
        <w:t>عَبْدِ</w:t>
      </w:r>
      <w:r w:rsidR="006C6EB9" w:rsidRPr="006C6EB9">
        <w:rPr>
          <w:rStyle w:val="Char3"/>
          <w:rtl/>
        </w:rPr>
        <w:t xml:space="preserve"> </w:t>
      </w:r>
      <w:r w:rsidR="006C6EB9" w:rsidRPr="006C6EB9">
        <w:rPr>
          <w:rStyle w:val="Char3"/>
          <w:rFonts w:hint="eastAsia"/>
          <w:rtl/>
        </w:rPr>
        <w:t>اللَّهِ</w:t>
      </w:r>
      <w:r w:rsidR="006C6EB9" w:rsidRPr="006C6EB9">
        <w:rPr>
          <w:rStyle w:val="Char3"/>
          <w:rtl/>
        </w:rPr>
        <w:t xml:space="preserve"> </w:t>
      </w:r>
      <w:r w:rsidR="006C6EB9" w:rsidRPr="006C6EB9">
        <w:rPr>
          <w:rStyle w:val="Char3"/>
          <w:rFonts w:hint="eastAsia"/>
          <w:rtl/>
        </w:rPr>
        <w:t>بْنِ</w:t>
      </w:r>
      <w:r w:rsidR="006C6EB9" w:rsidRPr="006C6EB9">
        <w:rPr>
          <w:rStyle w:val="Char3"/>
          <w:rtl/>
        </w:rPr>
        <w:t xml:space="preserve"> </w:t>
      </w:r>
      <w:r w:rsidR="006C6EB9" w:rsidRPr="006C6EB9">
        <w:rPr>
          <w:rStyle w:val="Char3"/>
          <w:rFonts w:hint="eastAsia"/>
          <w:rtl/>
        </w:rPr>
        <w:t>عُمَرَ</w:t>
      </w:r>
      <w:r w:rsidR="006C6EB9" w:rsidRPr="006C6EB9">
        <w:rPr>
          <w:rStyle w:val="Char3"/>
          <w:rtl/>
        </w:rPr>
        <w:t xml:space="preserve"> </w:t>
      </w:r>
      <w:r w:rsidR="006C6EB9" w:rsidRPr="006C6EB9">
        <w:rPr>
          <w:rStyle w:val="Char3"/>
          <w:rFonts w:hint="eastAsia"/>
          <w:rtl/>
        </w:rPr>
        <w:t>أَنَّ</w:t>
      </w:r>
      <w:r w:rsidR="006C6EB9" w:rsidRPr="006C6EB9">
        <w:rPr>
          <w:rStyle w:val="Char3"/>
          <w:rtl/>
        </w:rPr>
        <w:t xml:space="preserve"> </w:t>
      </w:r>
      <w:r w:rsidR="006C6EB9" w:rsidRPr="006C6EB9">
        <w:rPr>
          <w:rStyle w:val="Char3"/>
          <w:rFonts w:hint="eastAsia"/>
          <w:rtl/>
        </w:rPr>
        <w:t>عُمَرَ</w:t>
      </w:r>
      <w:r w:rsidR="006C6EB9" w:rsidRPr="006C6EB9">
        <w:rPr>
          <w:rStyle w:val="Char3"/>
          <w:rtl/>
        </w:rPr>
        <w:t xml:space="preserve"> </w:t>
      </w:r>
      <w:r w:rsidR="006C6EB9" w:rsidRPr="006C6EB9">
        <w:rPr>
          <w:rStyle w:val="Char3"/>
          <w:rFonts w:hint="eastAsia"/>
          <w:rtl/>
        </w:rPr>
        <w:t>بْنَ</w:t>
      </w:r>
      <w:r w:rsidR="006C6EB9" w:rsidRPr="006C6EB9">
        <w:rPr>
          <w:rStyle w:val="Char3"/>
          <w:rtl/>
        </w:rPr>
        <w:t xml:space="preserve"> </w:t>
      </w:r>
      <w:r w:rsidR="006C6EB9" w:rsidRPr="006C6EB9">
        <w:rPr>
          <w:rStyle w:val="Char3"/>
          <w:rFonts w:hint="eastAsia"/>
          <w:rtl/>
        </w:rPr>
        <w:t>الْخَطَّابِ</w:t>
      </w:r>
      <w:r w:rsidR="006C6EB9" w:rsidRPr="006C6EB9">
        <w:rPr>
          <w:rStyle w:val="Char3"/>
          <w:rtl/>
        </w:rPr>
        <w:t xml:space="preserve"> </w:t>
      </w:r>
      <w:r w:rsidR="006C6EB9" w:rsidRPr="006C6EB9">
        <w:rPr>
          <w:rStyle w:val="Char3"/>
          <w:rFonts w:hint="eastAsia"/>
          <w:rtl/>
        </w:rPr>
        <w:t>خَطَبَ</w:t>
      </w:r>
      <w:r w:rsidR="006C6EB9" w:rsidRPr="006C6EB9">
        <w:rPr>
          <w:rStyle w:val="Char3"/>
          <w:rtl/>
        </w:rPr>
        <w:t xml:space="preserve"> </w:t>
      </w:r>
      <w:r w:rsidR="006C6EB9" w:rsidRPr="006C6EB9">
        <w:rPr>
          <w:rStyle w:val="Char3"/>
          <w:rFonts w:hint="eastAsia"/>
          <w:rtl/>
        </w:rPr>
        <w:t>النَّاسَ</w:t>
      </w:r>
      <w:r w:rsidR="006C6EB9" w:rsidRPr="006C6EB9">
        <w:rPr>
          <w:rStyle w:val="Char3"/>
          <w:rtl/>
        </w:rPr>
        <w:t xml:space="preserve"> </w:t>
      </w:r>
      <w:r w:rsidR="006C6EB9" w:rsidRPr="006C6EB9">
        <w:rPr>
          <w:rStyle w:val="Char3"/>
          <w:rFonts w:hint="eastAsia"/>
          <w:rtl/>
        </w:rPr>
        <w:t>بِعَرَفَةَ</w:t>
      </w:r>
      <w:r w:rsidR="006C6EB9" w:rsidRPr="006C6EB9">
        <w:rPr>
          <w:rStyle w:val="Char3"/>
          <w:rtl/>
        </w:rPr>
        <w:t xml:space="preserve"> </w:t>
      </w:r>
      <w:r w:rsidR="006C6EB9" w:rsidRPr="006C6EB9">
        <w:rPr>
          <w:rStyle w:val="Char3"/>
          <w:rFonts w:hint="eastAsia"/>
          <w:rtl/>
        </w:rPr>
        <w:t>وَعَلَّمَهُمْ</w:t>
      </w:r>
      <w:r w:rsidR="006C6EB9" w:rsidRPr="006C6EB9">
        <w:rPr>
          <w:rStyle w:val="Char3"/>
          <w:rtl/>
        </w:rPr>
        <w:t xml:space="preserve"> </w:t>
      </w:r>
      <w:r w:rsidR="006C6EB9" w:rsidRPr="006C6EB9">
        <w:rPr>
          <w:rStyle w:val="Char3"/>
          <w:rFonts w:hint="eastAsia"/>
          <w:rtl/>
        </w:rPr>
        <w:t>أَمْرَ</w:t>
      </w:r>
      <w:r w:rsidR="006C6EB9" w:rsidRPr="006C6EB9">
        <w:rPr>
          <w:rStyle w:val="Char3"/>
          <w:rtl/>
        </w:rPr>
        <w:t xml:space="preserve"> </w:t>
      </w:r>
      <w:r w:rsidR="006C6EB9" w:rsidRPr="006C6EB9">
        <w:rPr>
          <w:rStyle w:val="Char3"/>
          <w:rFonts w:hint="eastAsia"/>
          <w:rtl/>
        </w:rPr>
        <w:t>الْحَجِّ</w:t>
      </w:r>
      <w:r w:rsidR="006C6EB9" w:rsidRPr="006C6EB9">
        <w:rPr>
          <w:rStyle w:val="Char3"/>
          <w:rtl/>
        </w:rPr>
        <w:t xml:space="preserve"> </w:t>
      </w:r>
      <w:r w:rsidR="006C6EB9" w:rsidRPr="006C6EB9">
        <w:rPr>
          <w:rStyle w:val="Char3"/>
          <w:rFonts w:hint="eastAsia"/>
          <w:rtl/>
        </w:rPr>
        <w:t>وَقَالَ</w:t>
      </w:r>
      <w:r w:rsidR="006C6EB9" w:rsidRPr="006C6EB9">
        <w:rPr>
          <w:rStyle w:val="Char3"/>
          <w:rtl/>
        </w:rPr>
        <w:t xml:space="preserve"> </w:t>
      </w:r>
      <w:r w:rsidR="006C6EB9" w:rsidRPr="006C6EB9">
        <w:rPr>
          <w:rStyle w:val="Char3"/>
          <w:rFonts w:hint="eastAsia"/>
          <w:rtl/>
        </w:rPr>
        <w:t>لَهُمْ</w:t>
      </w:r>
      <w:r w:rsidR="006C6EB9" w:rsidRPr="006C6EB9">
        <w:rPr>
          <w:rStyle w:val="Char3"/>
          <w:rtl/>
        </w:rPr>
        <w:t xml:space="preserve"> </w:t>
      </w:r>
      <w:r w:rsidR="006C6EB9" w:rsidRPr="006C6EB9">
        <w:rPr>
          <w:rStyle w:val="Char3"/>
          <w:rFonts w:hint="eastAsia"/>
          <w:rtl/>
        </w:rPr>
        <w:t>فِيمَا</w:t>
      </w:r>
      <w:r w:rsidR="006C6EB9" w:rsidRPr="006C6EB9">
        <w:rPr>
          <w:rStyle w:val="Char3"/>
          <w:rtl/>
        </w:rPr>
        <w:t xml:space="preserve"> </w:t>
      </w:r>
      <w:r w:rsidR="006C6EB9" w:rsidRPr="006C6EB9">
        <w:rPr>
          <w:rStyle w:val="Char3"/>
          <w:rFonts w:hint="eastAsia"/>
          <w:rtl/>
        </w:rPr>
        <w:t>قَالَ</w:t>
      </w:r>
      <w:r w:rsidR="006C6EB9" w:rsidRPr="006C6EB9">
        <w:rPr>
          <w:rStyle w:val="Char3"/>
          <w:rtl/>
        </w:rPr>
        <w:t xml:space="preserve"> </w:t>
      </w:r>
      <w:r w:rsidR="006C6EB9" w:rsidRPr="006C6EB9">
        <w:rPr>
          <w:rStyle w:val="Char3"/>
          <w:rFonts w:hint="eastAsia"/>
          <w:rtl/>
        </w:rPr>
        <w:t>إِذَا</w:t>
      </w:r>
      <w:r w:rsidR="006C6EB9" w:rsidRPr="006C6EB9">
        <w:rPr>
          <w:rStyle w:val="Char3"/>
          <w:rtl/>
        </w:rPr>
        <w:t xml:space="preserve"> </w:t>
      </w:r>
      <w:r w:rsidR="006C6EB9" w:rsidRPr="006C6EB9">
        <w:rPr>
          <w:rStyle w:val="Char3"/>
          <w:rFonts w:hint="eastAsia"/>
          <w:rtl/>
        </w:rPr>
        <w:t>جِئْتُمْ</w:t>
      </w:r>
      <w:r w:rsidR="006C6EB9" w:rsidRPr="006C6EB9">
        <w:rPr>
          <w:rStyle w:val="Char3"/>
          <w:rtl/>
        </w:rPr>
        <w:t xml:space="preserve"> </w:t>
      </w:r>
      <w:r w:rsidR="006C6EB9" w:rsidRPr="006C6EB9">
        <w:rPr>
          <w:rStyle w:val="Char3"/>
          <w:rFonts w:hint="eastAsia"/>
          <w:rtl/>
        </w:rPr>
        <w:t>مِنًى</w:t>
      </w:r>
      <w:r w:rsidR="006C6EB9" w:rsidRPr="006C6EB9">
        <w:rPr>
          <w:rStyle w:val="Char3"/>
          <w:rtl/>
        </w:rPr>
        <w:t xml:space="preserve"> </w:t>
      </w:r>
      <w:r w:rsidR="006C6EB9" w:rsidRPr="006C6EB9">
        <w:rPr>
          <w:rStyle w:val="Char3"/>
          <w:rFonts w:hint="eastAsia"/>
          <w:rtl/>
        </w:rPr>
        <w:t>فَمَنْ</w:t>
      </w:r>
      <w:r w:rsidR="006C6EB9" w:rsidRPr="006C6EB9">
        <w:rPr>
          <w:rStyle w:val="Char3"/>
          <w:rtl/>
        </w:rPr>
        <w:t xml:space="preserve"> </w:t>
      </w:r>
      <w:r w:rsidR="006C6EB9" w:rsidRPr="006C6EB9">
        <w:rPr>
          <w:rStyle w:val="Char3"/>
          <w:rFonts w:hint="eastAsia"/>
          <w:rtl/>
        </w:rPr>
        <w:t>رَمَى</w:t>
      </w:r>
      <w:r w:rsidR="006C6EB9" w:rsidRPr="006C6EB9">
        <w:rPr>
          <w:rStyle w:val="Char3"/>
          <w:rtl/>
        </w:rPr>
        <w:t xml:space="preserve"> </w:t>
      </w:r>
      <w:r w:rsidR="006C6EB9" w:rsidRPr="006C6EB9">
        <w:rPr>
          <w:rStyle w:val="Char3"/>
          <w:rFonts w:hint="eastAsia"/>
          <w:rtl/>
        </w:rPr>
        <w:t>الْجَمْرَةَ</w:t>
      </w:r>
      <w:r w:rsidR="006C6EB9" w:rsidRPr="006C6EB9">
        <w:rPr>
          <w:rStyle w:val="Char3"/>
          <w:rtl/>
        </w:rPr>
        <w:t xml:space="preserve"> </w:t>
      </w:r>
      <w:r w:rsidR="006C6EB9" w:rsidRPr="006C6EB9">
        <w:rPr>
          <w:rStyle w:val="Char3"/>
          <w:rFonts w:hint="eastAsia"/>
          <w:rtl/>
        </w:rPr>
        <w:t>فَقَدْ</w:t>
      </w:r>
      <w:r w:rsidR="006C6EB9" w:rsidRPr="006C6EB9">
        <w:rPr>
          <w:rStyle w:val="Char3"/>
          <w:rtl/>
        </w:rPr>
        <w:t xml:space="preserve"> </w:t>
      </w:r>
      <w:r w:rsidR="006C6EB9" w:rsidRPr="006C6EB9">
        <w:rPr>
          <w:rStyle w:val="Char3"/>
          <w:rFonts w:hint="eastAsia"/>
          <w:rtl/>
        </w:rPr>
        <w:t>حَلَّ</w:t>
      </w:r>
      <w:r w:rsidR="006C6EB9" w:rsidRPr="006C6EB9">
        <w:rPr>
          <w:rStyle w:val="Char3"/>
          <w:rtl/>
        </w:rPr>
        <w:t xml:space="preserve"> </w:t>
      </w:r>
      <w:r w:rsidR="006C6EB9" w:rsidRPr="006C6EB9">
        <w:rPr>
          <w:rStyle w:val="Char3"/>
          <w:rFonts w:hint="eastAsia"/>
          <w:rtl/>
        </w:rPr>
        <w:t>لَهُ</w:t>
      </w:r>
      <w:r w:rsidR="006C6EB9" w:rsidRPr="006C6EB9">
        <w:rPr>
          <w:rStyle w:val="Char3"/>
          <w:rtl/>
        </w:rPr>
        <w:t xml:space="preserve"> </w:t>
      </w:r>
      <w:r w:rsidR="006C6EB9" w:rsidRPr="006C6EB9">
        <w:rPr>
          <w:rStyle w:val="Char3"/>
          <w:rFonts w:hint="eastAsia"/>
          <w:rtl/>
        </w:rPr>
        <w:t>مَا</w:t>
      </w:r>
      <w:r w:rsidR="006C6EB9" w:rsidRPr="006C6EB9">
        <w:rPr>
          <w:rStyle w:val="Char3"/>
          <w:rtl/>
        </w:rPr>
        <w:t xml:space="preserve"> </w:t>
      </w:r>
      <w:r w:rsidR="006C6EB9" w:rsidRPr="006C6EB9">
        <w:rPr>
          <w:rStyle w:val="Char3"/>
          <w:rFonts w:hint="eastAsia"/>
          <w:rtl/>
        </w:rPr>
        <w:t>حَرُمَ</w:t>
      </w:r>
      <w:r w:rsidR="006C6EB9" w:rsidRPr="006C6EB9">
        <w:rPr>
          <w:rStyle w:val="Char3"/>
          <w:rtl/>
        </w:rPr>
        <w:t xml:space="preserve"> </w:t>
      </w:r>
      <w:r w:rsidR="006C6EB9" w:rsidRPr="006C6EB9">
        <w:rPr>
          <w:rStyle w:val="Char3"/>
          <w:rFonts w:hint="eastAsia"/>
          <w:rtl/>
        </w:rPr>
        <w:t>عَلَى</w:t>
      </w:r>
      <w:r w:rsidR="006C6EB9" w:rsidRPr="006C6EB9">
        <w:rPr>
          <w:rStyle w:val="Char3"/>
          <w:rtl/>
        </w:rPr>
        <w:t xml:space="preserve"> </w:t>
      </w:r>
      <w:r w:rsidR="006C6EB9" w:rsidRPr="006C6EB9">
        <w:rPr>
          <w:rStyle w:val="Char3"/>
          <w:rFonts w:hint="eastAsia"/>
          <w:rtl/>
        </w:rPr>
        <w:t>الْحَاجِّ</w:t>
      </w:r>
      <w:r w:rsidR="006C6EB9" w:rsidRPr="006C6EB9">
        <w:rPr>
          <w:rStyle w:val="Char3"/>
          <w:rtl/>
        </w:rPr>
        <w:t xml:space="preserve"> </w:t>
      </w:r>
      <w:r w:rsidR="006C6EB9" w:rsidRPr="006C6EB9">
        <w:rPr>
          <w:rStyle w:val="Char3"/>
          <w:rFonts w:hint="eastAsia"/>
          <w:rtl/>
        </w:rPr>
        <w:t>إِلاَّ</w:t>
      </w:r>
      <w:r w:rsidR="006C6EB9" w:rsidRPr="006C6EB9">
        <w:rPr>
          <w:rStyle w:val="Char3"/>
          <w:rtl/>
        </w:rPr>
        <w:t xml:space="preserve"> </w:t>
      </w:r>
      <w:r w:rsidR="006C6EB9" w:rsidRPr="006C6EB9">
        <w:rPr>
          <w:rStyle w:val="Char3"/>
          <w:rFonts w:hint="eastAsia"/>
          <w:rtl/>
        </w:rPr>
        <w:t>النِّسَاءَ</w:t>
      </w:r>
      <w:r w:rsidR="006C6EB9" w:rsidRPr="006C6EB9">
        <w:rPr>
          <w:rStyle w:val="Char3"/>
          <w:rtl/>
        </w:rPr>
        <w:t xml:space="preserve"> </w:t>
      </w:r>
      <w:r w:rsidR="006C6EB9" w:rsidRPr="006C6EB9">
        <w:rPr>
          <w:rStyle w:val="Char3"/>
          <w:rFonts w:hint="eastAsia"/>
          <w:rtl/>
        </w:rPr>
        <w:t>وَالطِّيبَ</w:t>
      </w:r>
      <w:r w:rsidR="006C6EB9" w:rsidRPr="006C6EB9">
        <w:rPr>
          <w:rStyle w:val="Char3"/>
          <w:rtl/>
        </w:rPr>
        <w:t xml:space="preserve"> </w:t>
      </w:r>
      <w:r w:rsidR="006C6EB9" w:rsidRPr="006C6EB9">
        <w:rPr>
          <w:rStyle w:val="Char3"/>
          <w:rFonts w:hint="eastAsia"/>
          <w:rtl/>
        </w:rPr>
        <w:t>لاَ</w:t>
      </w:r>
      <w:r w:rsidR="006C6EB9" w:rsidRPr="006C6EB9">
        <w:rPr>
          <w:rStyle w:val="Char3"/>
          <w:rtl/>
        </w:rPr>
        <w:t xml:space="preserve"> </w:t>
      </w:r>
      <w:r w:rsidR="006C6EB9" w:rsidRPr="006C6EB9">
        <w:rPr>
          <w:rStyle w:val="Char3"/>
          <w:rFonts w:hint="eastAsia"/>
          <w:rtl/>
        </w:rPr>
        <w:t>يَمَسَّ</w:t>
      </w:r>
      <w:r w:rsidR="006C6EB9" w:rsidRPr="006C6EB9">
        <w:rPr>
          <w:rStyle w:val="Char3"/>
          <w:rtl/>
        </w:rPr>
        <w:t xml:space="preserve"> </w:t>
      </w:r>
      <w:r w:rsidR="006C6EB9" w:rsidRPr="006C6EB9">
        <w:rPr>
          <w:rStyle w:val="Char3"/>
          <w:rFonts w:hint="eastAsia"/>
          <w:rtl/>
        </w:rPr>
        <w:t>أَحَدٌ</w:t>
      </w:r>
      <w:r w:rsidR="006C6EB9" w:rsidRPr="006C6EB9">
        <w:rPr>
          <w:rStyle w:val="Char3"/>
          <w:rtl/>
        </w:rPr>
        <w:t xml:space="preserve"> </w:t>
      </w:r>
      <w:r w:rsidR="006C6EB9" w:rsidRPr="006C6EB9">
        <w:rPr>
          <w:rStyle w:val="Char3"/>
          <w:rFonts w:hint="eastAsia"/>
          <w:rtl/>
        </w:rPr>
        <w:t>نِسَاءً</w:t>
      </w:r>
      <w:r w:rsidR="006C6EB9" w:rsidRPr="006C6EB9">
        <w:rPr>
          <w:rStyle w:val="Char3"/>
          <w:rtl/>
        </w:rPr>
        <w:t xml:space="preserve"> </w:t>
      </w:r>
      <w:r w:rsidR="006C6EB9" w:rsidRPr="006C6EB9">
        <w:rPr>
          <w:rStyle w:val="Char3"/>
          <w:rFonts w:hint="eastAsia"/>
          <w:rtl/>
        </w:rPr>
        <w:t>وَلاَ</w:t>
      </w:r>
      <w:r w:rsidR="006C6EB9" w:rsidRPr="006C6EB9">
        <w:rPr>
          <w:rStyle w:val="Char3"/>
          <w:rtl/>
        </w:rPr>
        <w:t xml:space="preserve"> </w:t>
      </w:r>
      <w:r w:rsidR="006C6EB9" w:rsidRPr="006C6EB9">
        <w:rPr>
          <w:rStyle w:val="Char3"/>
          <w:rFonts w:hint="eastAsia"/>
          <w:rtl/>
        </w:rPr>
        <w:t>طِيبًا</w:t>
      </w:r>
      <w:r w:rsidR="006C6EB9" w:rsidRPr="006C6EB9">
        <w:rPr>
          <w:rStyle w:val="Char3"/>
          <w:rtl/>
        </w:rPr>
        <w:t xml:space="preserve"> </w:t>
      </w:r>
      <w:r w:rsidR="006C6EB9" w:rsidRPr="006C6EB9">
        <w:rPr>
          <w:rStyle w:val="Char3"/>
          <w:rFonts w:hint="eastAsia"/>
          <w:rtl/>
        </w:rPr>
        <w:t>حَتَّى</w:t>
      </w:r>
      <w:r w:rsidR="006C6EB9" w:rsidRPr="006C6EB9">
        <w:rPr>
          <w:rStyle w:val="Char3"/>
          <w:rtl/>
        </w:rPr>
        <w:t xml:space="preserve"> </w:t>
      </w:r>
      <w:r w:rsidR="006C6EB9" w:rsidRPr="006C6EB9">
        <w:rPr>
          <w:rStyle w:val="Char3"/>
          <w:rFonts w:hint="eastAsia"/>
          <w:rtl/>
        </w:rPr>
        <w:t>يَطُوفَ</w:t>
      </w:r>
      <w:r w:rsidR="006C6EB9" w:rsidRPr="006C6EB9">
        <w:rPr>
          <w:rStyle w:val="Char3"/>
          <w:rtl/>
        </w:rPr>
        <w:t xml:space="preserve"> </w:t>
      </w:r>
      <w:r w:rsidR="006C6EB9" w:rsidRPr="006C6EB9">
        <w:rPr>
          <w:rStyle w:val="Char3"/>
          <w:rFonts w:hint="eastAsia"/>
          <w:rtl/>
        </w:rPr>
        <w:t>بِالْبَيْتِ</w:t>
      </w:r>
      <w:r w:rsidR="006C6EB9" w:rsidRPr="00861673">
        <w:rPr>
          <w:rStyle w:val="Char3"/>
          <w:rFonts w:hint="cs"/>
          <w:rtl/>
        </w:rPr>
        <w:t>»</w:t>
      </w:r>
      <w:r w:rsidRPr="00085A97">
        <w:rPr>
          <w:rStyle w:val="Char4"/>
          <w:vertAlign w:val="superscript"/>
          <w:rtl/>
        </w:rPr>
        <w:footnoteReference w:id="1065"/>
      </w:r>
      <w:r w:rsidRPr="00077934">
        <w:rPr>
          <w:rStyle w:val="Char4"/>
          <w:rFonts w:hint="cs"/>
          <w:rtl/>
        </w:rPr>
        <w:t>.</w:t>
      </w:r>
    </w:p>
    <w:p w:rsidR="008070C7" w:rsidRPr="00077934" w:rsidRDefault="008070C7" w:rsidP="000140B4">
      <w:pPr>
        <w:widowControl w:val="0"/>
        <w:ind w:firstLine="284"/>
        <w:jc w:val="both"/>
        <w:rPr>
          <w:rStyle w:val="Char4"/>
          <w:rtl/>
        </w:rPr>
      </w:pPr>
      <w:r w:rsidRPr="006C6EB9">
        <w:rPr>
          <w:rStyle w:val="Char1"/>
          <w:rFonts w:hint="cs"/>
          <w:rtl/>
        </w:rPr>
        <w:t xml:space="preserve">مالك في رواية </w:t>
      </w:r>
      <w:r w:rsidR="006C6EB9">
        <w:rPr>
          <w:rStyle w:val="Char1"/>
          <w:rFonts w:hint="cs"/>
          <w:rtl/>
        </w:rPr>
        <w:t>أ</w:t>
      </w:r>
      <w:r w:rsidRPr="006C6EB9">
        <w:rPr>
          <w:rStyle w:val="Char1"/>
          <w:rFonts w:hint="cs"/>
          <w:rtl/>
        </w:rPr>
        <w:t>خر</w:t>
      </w:r>
      <w:r w:rsidR="006C6EB9">
        <w:rPr>
          <w:rStyle w:val="Char1"/>
          <w:rFonts w:hint="cs"/>
          <w:rtl/>
        </w:rPr>
        <w:t>ى</w:t>
      </w:r>
      <w:r w:rsidRPr="006C6EB9">
        <w:rPr>
          <w:rStyle w:val="Char1"/>
          <w:rFonts w:hint="cs"/>
          <w:rtl/>
        </w:rPr>
        <w:t xml:space="preserve"> مثله </w:t>
      </w:r>
      <w:r w:rsidR="006C6EB9">
        <w:rPr>
          <w:rStyle w:val="Char1"/>
          <w:rFonts w:hint="cs"/>
          <w:rtl/>
        </w:rPr>
        <w:t>إ</w:t>
      </w:r>
      <w:r w:rsidRPr="006C6EB9">
        <w:rPr>
          <w:rStyle w:val="Char1"/>
          <w:rFonts w:hint="cs"/>
          <w:rtl/>
        </w:rPr>
        <w:t xml:space="preserve">لا </w:t>
      </w:r>
      <w:r w:rsidR="006C6EB9">
        <w:rPr>
          <w:rStyle w:val="Char1"/>
          <w:rFonts w:hint="cs"/>
          <w:rtl/>
        </w:rPr>
        <w:t>أ</w:t>
      </w:r>
      <w:r w:rsidRPr="006C6EB9">
        <w:rPr>
          <w:rStyle w:val="Char1"/>
          <w:rFonts w:hint="cs"/>
          <w:rtl/>
        </w:rPr>
        <w:t>نه قال:</w:t>
      </w:r>
      <w:r w:rsidRPr="00077934">
        <w:rPr>
          <w:rStyle w:val="Char4"/>
          <w:rFonts w:hint="cs"/>
          <w:rtl/>
        </w:rPr>
        <w:t xml:space="preserve"> </w:t>
      </w:r>
      <w:r w:rsidR="006C6EB9" w:rsidRPr="00861673">
        <w:rPr>
          <w:rStyle w:val="Char3"/>
          <w:rFonts w:hint="cs"/>
          <w:rtl/>
        </w:rPr>
        <w:t>«</w:t>
      </w:r>
      <w:r w:rsidRPr="006C6EB9">
        <w:rPr>
          <w:rStyle w:val="Char3"/>
          <w:rFonts w:hint="cs"/>
          <w:rtl/>
        </w:rPr>
        <w:t xml:space="preserve">من رمي الجمرة وحلق </w:t>
      </w:r>
      <w:r w:rsidR="006C6EB9">
        <w:rPr>
          <w:rStyle w:val="Char3"/>
          <w:rFonts w:hint="cs"/>
          <w:rtl/>
        </w:rPr>
        <w:t>أ</w:t>
      </w:r>
      <w:r w:rsidRPr="006C6EB9">
        <w:rPr>
          <w:rStyle w:val="Char3"/>
          <w:rFonts w:hint="cs"/>
          <w:rtl/>
        </w:rPr>
        <w:t>و قصر ونحر هدياً ان كان معه فقد حل</w:t>
      </w:r>
      <w:r w:rsidR="006C6EB9" w:rsidRPr="00861673">
        <w:rPr>
          <w:rStyle w:val="Char3"/>
          <w:rFonts w:hint="cs"/>
          <w:rtl/>
        </w:rPr>
        <w:t>»</w:t>
      </w:r>
      <w:r w:rsidRPr="00077934">
        <w:rPr>
          <w:rStyle w:val="Char4"/>
          <w:rFonts w:hint="cs"/>
          <w:rtl/>
        </w:rPr>
        <w:t>.</w:t>
      </w:r>
    </w:p>
    <w:p w:rsidR="008070C7" w:rsidRPr="00077934" w:rsidRDefault="006C6EB9" w:rsidP="000140B4">
      <w:pPr>
        <w:widowControl w:val="0"/>
        <w:ind w:firstLine="284"/>
        <w:jc w:val="both"/>
        <w:rPr>
          <w:rStyle w:val="Char4"/>
          <w:rtl/>
        </w:rPr>
      </w:pPr>
      <w:r w:rsidRPr="00861673">
        <w:rPr>
          <w:rStyle w:val="Char2"/>
          <w:rFonts w:hint="cs"/>
          <w:rtl/>
        </w:rPr>
        <w:t>«</w:t>
      </w:r>
      <w:r w:rsidR="008070C7" w:rsidRPr="00861673">
        <w:rPr>
          <w:rStyle w:val="Char2"/>
          <w:rFonts w:hint="cs"/>
          <w:rtl/>
        </w:rPr>
        <w:t>قلت: ترك الفقهاء قوله والطيب ل</w:t>
      </w:r>
      <w:r w:rsidRPr="00861673">
        <w:rPr>
          <w:rStyle w:val="Char2"/>
          <w:rFonts w:hint="cs"/>
          <w:rtl/>
        </w:rPr>
        <w:t>ـ</w:t>
      </w:r>
      <w:r w:rsidR="008070C7" w:rsidRPr="00861673">
        <w:rPr>
          <w:rStyle w:val="Char2"/>
          <w:rFonts w:hint="cs"/>
          <w:rtl/>
        </w:rPr>
        <w:t xml:space="preserve">ما صح عندهم من حديث عائشة وغيرها </w:t>
      </w:r>
      <w:r w:rsidRPr="00861673">
        <w:rPr>
          <w:rStyle w:val="Char2"/>
          <w:rFonts w:hint="cs"/>
          <w:rtl/>
        </w:rPr>
        <w:t>أ</w:t>
      </w:r>
      <w:r w:rsidR="008070C7" w:rsidRPr="00861673">
        <w:rPr>
          <w:rStyle w:val="Char2"/>
          <w:rFonts w:hint="cs"/>
          <w:rtl/>
        </w:rPr>
        <w:t>ن النبي</w:t>
      </w:r>
      <w:r w:rsidR="002855E4" w:rsidRPr="002855E4">
        <w:rPr>
          <w:rStyle w:val="Char3"/>
          <w:rFonts w:cs="CTraditional Arabic" w:hint="cs"/>
          <w:rtl/>
        </w:rPr>
        <w:t>ج</w:t>
      </w:r>
      <w:r w:rsidR="008070C7" w:rsidRPr="00861673">
        <w:rPr>
          <w:rStyle w:val="Char2"/>
          <w:rFonts w:hint="cs"/>
          <w:rtl/>
        </w:rPr>
        <w:t xml:space="preserve"> تطيّب قبل طواف الافاضة</w:t>
      </w:r>
      <w:r w:rsidRPr="00861673">
        <w:rPr>
          <w:rStyle w:val="Char2"/>
          <w:rFonts w:hint="cs"/>
          <w:rtl/>
        </w:rPr>
        <w:t>»</w:t>
      </w:r>
      <w:r w:rsidR="008070C7" w:rsidRPr="00085A97">
        <w:rPr>
          <w:rStyle w:val="Char4"/>
          <w:vertAlign w:val="superscript"/>
          <w:rtl/>
        </w:rPr>
        <w:footnoteReference w:id="1066"/>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C6EB9" w:rsidRPr="00861673">
        <w:rPr>
          <w:rStyle w:val="Char3"/>
          <w:rFonts w:hint="cs"/>
          <w:rtl/>
        </w:rPr>
        <w:t>«</w:t>
      </w:r>
      <w:r w:rsidR="008070C7" w:rsidRPr="006C6EB9">
        <w:rPr>
          <w:rStyle w:val="Char3"/>
          <w:rFonts w:hint="cs"/>
          <w:rtl/>
        </w:rPr>
        <w:t xml:space="preserve">عن ابن اسحق سُئل عكرمة عن الاهلال متي ينقطع؟ فقال: </w:t>
      </w:r>
      <w:r w:rsidR="006C6EB9">
        <w:rPr>
          <w:rStyle w:val="Char3"/>
          <w:rFonts w:hint="cs"/>
          <w:rtl/>
        </w:rPr>
        <w:t>أ</w:t>
      </w:r>
      <w:r w:rsidR="008070C7" w:rsidRPr="006C6EB9">
        <w:rPr>
          <w:rStyle w:val="Char3"/>
          <w:rFonts w:hint="cs"/>
          <w:rtl/>
        </w:rPr>
        <w:t>هلّ رسول الله</w:t>
      </w:r>
      <w:r w:rsidR="002855E4" w:rsidRPr="002855E4">
        <w:rPr>
          <w:rStyle w:val="Char3"/>
          <w:rFonts w:cs="CTraditional Arabic" w:hint="cs"/>
          <w:rtl/>
        </w:rPr>
        <w:t xml:space="preserve"> ج</w:t>
      </w:r>
      <w:r w:rsidR="008070C7" w:rsidRPr="006C6EB9">
        <w:rPr>
          <w:rStyle w:val="Char3"/>
          <w:rFonts w:hint="cs"/>
          <w:rtl/>
        </w:rPr>
        <w:t xml:space="preserve"> حت</w:t>
      </w:r>
      <w:r w:rsidR="006C6EB9">
        <w:rPr>
          <w:rStyle w:val="Char3"/>
          <w:rFonts w:hint="cs"/>
          <w:rtl/>
        </w:rPr>
        <w:t>ى</w:t>
      </w:r>
      <w:r w:rsidR="008070C7" w:rsidRPr="006C6EB9">
        <w:rPr>
          <w:rStyle w:val="Char3"/>
          <w:rFonts w:hint="cs"/>
          <w:rtl/>
        </w:rPr>
        <w:t xml:space="preserve"> رمي الجمرة و</w:t>
      </w:r>
      <w:r w:rsidR="006C6EB9">
        <w:rPr>
          <w:rStyle w:val="Char3"/>
          <w:rFonts w:hint="cs"/>
          <w:rtl/>
        </w:rPr>
        <w:t>أ</w:t>
      </w:r>
      <w:r w:rsidR="008070C7" w:rsidRPr="006C6EB9">
        <w:rPr>
          <w:rStyle w:val="Char3"/>
          <w:rFonts w:hint="cs"/>
          <w:rtl/>
        </w:rPr>
        <w:t>بوبكر وعمر</w:t>
      </w:r>
      <w:r w:rsidR="006C6EB9" w:rsidRPr="00861673">
        <w:rPr>
          <w:rStyle w:val="Char3"/>
          <w:rFonts w:hint="cs"/>
          <w:rtl/>
        </w:rPr>
        <w:t>»</w:t>
      </w:r>
      <w:r w:rsidR="008070C7" w:rsidRPr="00085A97">
        <w:rPr>
          <w:rStyle w:val="Char4"/>
          <w:vertAlign w:val="superscript"/>
          <w:rtl/>
        </w:rPr>
        <w:footnoteReference w:id="1067"/>
      </w:r>
      <w:r w:rsidR="008070C7" w:rsidRPr="00077934">
        <w:rPr>
          <w:rStyle w:val="Char4"/>
          <w:rFonts w:hint="cs"/>
          <w:rtl/>
        </w:rPr>
        <w:t>.</w:t>
      </w:r>
    </w:p>
    <w:p w:rsidR="008070C7" w:rsidRPr="00077934" w:rsidRDefault="009D297B" w:rsidP="006C6EB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C6EB9" w:rsidRPr="00861673">
        <w:rPr>
          <w:rStyle w:val="Char3"/>
          <w:rFonts w:hint="cs"/>
          <w:rtl/>
        </w:rPr>
        <w:t>«</w:t>
      </w:r>
      <w:r w:rsidR="008070C7" w:rsidRPr="006C6EB9">
        <w:rPr>
          <w:rStyle w:val="Char3"/>
          <w:rFonts w:hint="cs"/>
          <w:rtl/>
        </w:rPr>
        <w:t>عن ابراهيم كان عمر يحج فلا يذبح شيئاً حت</w:t>
      </w:r>
      <w:r w:rsidR="006C6EB9">
        <w:rPr>
          <w:rStyle w:val="Char3"/>
          <w:rFonts w:hint="cs"/>
          <w:rtl/>
        </w:rPr>
        <w:t>ی</w:t>
      </w:r>
      <w:r w:rsidR="008070C7" w:rsidRPr="006C6EB9">
        <w:rPr>
          <w:rStyle w:val="Char3"/>
          <w:rFonts w:hint="cs"/>
          <w:rtl/>
        </w:rPr>
        <w:t xml:space="preserve"> يرجع</w:t>
      </w:r>
      <w:r w:rsidR="006C6EB9" w:rsidRPr="00861673">
        <w:rPr>
          <w:rStyle w:val="Char3"/>
          <w:rFonts w:hint="cs"/>
          <w:rtl/>
        </w:rPr>
        <w:t>»</w:t>
      </w:r>
      <w:r w:rsidR="008070C7" w:rsidRPr="00085A97">
        <w:rPr>
          <w:rStyle w:val="Char4"/>
          <w:vertAlign w:val="superscript"/>
          <w:rtl/>
        </w:rPr>
        <w:footnoteReference w:id="1068"/>
      </w:r>
      <w:r w:rsidR="008070C7" w:rsidRPr="00077934">
        <w:rPr>
          <w:rStyle w:val="Char4"/>
          <w:rFonts w:hint="cs"/>
          <w:rtl/>
        </w:rPr>
        <w:t>.</w:t>
      </w:r>
    </w:p>
    <w:p w:rsidR="008070C7" w:rsidRPr="00077934" w:rsidRDefault="009D297B" w:rsidP="006C6EB9">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C6EB9" w:rsidRPr="00861673">
        <w:rPr>
          <w:rStyle w:val="Char3"/>
          <w:rFonts w:hint="cs"/>
          <w:rtl/>
        </w:rPr>
        <w:t>«</w:t>
      </w:r>
      <w:r w:rsidR="008070C7" w:rsidRPr="006C6EB9">
        <w:rPr>
          <w:rStyle w:val="Char3"/>
          <w:rFonts w:hint="cs"/>
          <w:rtl/>
        </w:rPr>
        <w:t xml:space="preserve">عن عمرو بن ميمون حججت مع عمر سنتين </w:t>
      </w:r>
      <w:r w:rsidR="006C6EB9">
        <w:rPr>
          <w:rStyle w:val="Char3"/>
          <w:rFonts w:hint="cs"/>
          <w:rtl/>
        </w:rPr>
        <w:t>أ</w:t>
      </w:r>
      <w:r w:rsidR="008070C7" w:rsidRPr="006C6EB9">
        <w:rPr>
          <w:rStyle w:val="Char3"/>
          <w:rFonts w:hint="cs"/>
          <w:rtl/>
        </w:rPr>
        <w:t xml:space="preserve">حداهما في السنة التي </w:t>
      </w:r>
      <w:r w:rsidR="006C6EB9">
        <w:rPr>
          <w:rStyle w:val="Char3"/>
          <w:rFonts w:hint="cs"/>
          <w:rtl/>
        </w:rPr>
        <w:t>أ</w:t>
      </w:r>
      <w:r w:rsidR="008070C7" w:rsidRPr="006C6EB9">
        <w:rPr>
          <w:rStyle w:val="Char3"/>
          <w:rFonts w:hint="cs"/>
          <w:rtl/>
        </w:rPr>
        <w:t>صيب فيها كل ذلك يرمي جمرة ‌العقبة من بطن الوادي</w:t>
      </w:r>
      <w:r w:rsidR="006C6EB9" w:rsidRPr="00861673">
        <w:rPr>
          <w:rStyle w:val="Char3"/>
          <w:rFonts w:hint="cs"/>
          <w:rtl/>
        </w:rPr>
        <w:t>»</w:t>
      </w:r>
      <w:r w:rsidR="008070C7" w:rsidRPr="00085A97">
        <w:rPr>
          <w:rStyle w:val="Char4"/>
          <w:vertAlign w:val="superscript"/>
          <w:rtl/>
        </w:rPr>
        <w:footnoteReference w:id="1069"/>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6C6EB9" w:rsidRPr="00861673">
        <w:rPr>
          <w:rStyle w:val="Char3"/>
          <w:rFonts w:hint="cs"/>
          <w:rtl/>
        </w:rPr>
        <w:t>«</w:t>
      </w:r>
      <w:r w:rsidR="008070C7" w:rsidRPr="006C6EB9">
        <w:rPr>
          <w:rStyle w:val="Char3"/>
          <w:rFonts w:hint="cs"/>
          <w:rtl/>
        </w:rPr>
        <w:t>عن الاسود رأيتُ عمر بن الخطاب</w:t>
      </w:r>
      <w:r w:rsidR="00185F0C" w:rsidRPr="00185F0C">
        <w:rPr>
          <w:rStyle w:val="Char3"/>
          <w:rFonts w:cs="CTraditional Arabic" w:hint="cs"/>
          <w:rtl/>
        </w:rPr>
        <w:t>س</w:t>
      </w:r>
      <w:r w:rsidR="008070C7" w:rsidRPr="006C6EB9">
        <w:rPr>
          <w:rStyle w:val="Char3"/>
          <w:rFonts w:hint="cs"/>
          <w:rtl/>
        </w:rPr>
        <w:t xml:space="preserve"> يرمي جمرة العقبة من فوقها</w:t>
      </w:r>
      <w:r w:rsidR="006C6EB9" w:rsidRPr="00861673">
        <w:rPr>
          <w:rStyle w:val="Char3"/>
          <w:rFonts w:hint="cs"/>
          <w:rtl/>
        </w:rPr>
        <w:t>»</w:t>
      </w:r>
      <w:r w:rsidR="008070C7" w:rsidRPr="00085A97">
        <w:rPr>
          <w:rStyle w:val="Char4"/>
          <w:vertAlign w:val="superscript"/>
          <w:rtl/>
        </w:rPr>
        <w:footnoteReference w:id="1070"/>
      </w:r>
      <w:r w:rsidR="008070C7" w:rsidRPr="00077934">
        <w:rPr>
          <w:rStyle w:val="Char4"/>
          <w:rFonts w:hint="cs"/>
          <w:rtl/>
        </w:rPr>
        <w:t>.</w:t>
      </w:r>
    </w:p>
    <w:p w:rsidR="008070C7" w:rsidRPr="00077934" w:rsidRDefault="006C6EB9" w:rsidP="006C6EB9">
      <w:pPr>
        <w:ind w:firstLine="284"/>
        <w:jc w:val="both"/>
        <w:rPr>
          <w:rStyle w:val="Char4"/>
          <w:rtl/>
        </w:rPr>
      </w:pPr>
      <w:r w:rsidRPr="00861673">
        <w:rPr>
          <w:rStyle w:val="Char3"/>
          <w:rFonts w:hint="cs"/>
          <w:rtl/>
        </w:rPr>
        <w:t>«</w:t>
      </w:r>
      <w:r w:rsidR="008070C7" w:rsidRPr="006C6EB9">
        <w:rPr>
          <w:rStyle w:val="Char3"/>
          <w:rFonts w:hint="cs"/>
          <w:rtl/>
        </w:rPr>
        <w:t>قيل: معناه يرمي اعلي شیئٍ فيها والاوجه عندي ان ال</w:t>
      </w:r>
      <w:r>
        <w:rPr>
          <w:rStyle w:val="Char3"/>
          <w:rFonts w:hint="cs"/>
          <w:rtl/>
        </w:rPr>
        <w:t>أ</w:t>
      </w:r>
      <w:r w:rsidR="008070C7" w:rsidRPr="006C6EB9">
        <w:rPr>
          <w:rStyle w:val="Char3"/>
          <w:rFonts w:hint="cs"/>
          <w:rtl/>
        </w:rPr>
        <w:t>ول للاستحباب والثاني للجواز</w:t>
      </w:r>
      <w:r w:rsidRPr="00861673">
        <w:rPr>
          <w:rStyle w:val="Char3"/>
          <w:rFonts w:hint="cs"/>
          <w:rtl/>
        </w:rPr>
        <w:t>»</w:t>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6C6EB9">
        <w:rPr>
          <w:rFonts w:cs="Traditional Arabic" w:hint="cs"/>
          <w:rtl/>
          <w:lang w:bidi="fa-IR"/>
        </w:rPr>
        <w:t>«</w:t>
      </w:r>
      <w:r w:rsidRPr="001C4EE6">
        <w:rPr>
          <w:rStyle w:val="Char3"/>
          <w:rFonts w:hint="cs"/>
          <w:rtl/>
        </w:rPr>
        <w:t xml:space="preserve">عن نافع عن ابن عمر </w:t>
      </w:r>
      <w:r w:rsidR="001C4EE6">
        <w:rPr>
          <w:rStyle w:val="Char3"/>
          <w:rFonts w:hint="cs"/>
          <w:rtl/>
        </w:rPr>
        <w:t>أ</w:t>
      </w:r>
      <w:r w:rsidRPr="001C4EE6">
        <w:rPr>
          <w:rStyle w:val="Char3"/>
          <w:rFonts w:hint="cs"/>
          <w:rtl/>
        </w:rPr>
        <w:t xml:space="preserve">ن عمر قال: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ضَفَرَ</w:t>
      </w:r>
      <w:r w:rsidR="001C4EE6" w:rsidRPr="001C4EE6">
        <w:rPr>
          <w:rStyle w:val="Char3"/>
          <w:rtl/>
        </w:rPr>
        <w:t xml:space="preserve"> </w:t>
      </w:r>
      <w:r w:rsidR="001C4EE6" w:rsidRPr="001C4EE6">
        <w:rPr>
          <w:rStyle w:val="Char3"/>
          <w:rFonts w:hint="eastAsia"/>
          <w:rtl/>
        </w:rPr>
        <w:t>فَلْيَحْلِقْ</w:t>
      </w:r>
      <w:r w:rsidR="001C4EE6" w:rsidRPr="001C4EE6">
        <w:rPr>
          <w:rStyle w:val="Char3"/>
          <w:rtl/>
        </w:rPr>
        <w:t xml:space="preserve"> </w:t>
      </w:r>
      <w:r w:rsidR="001C4EE6" w:rsidRPr="001C4EE6">
        <w:rPr>
          <w:rStyle w:val="Char3"/>
          <w:rFonts w:hint="eastAsia"/>
          <w:rtl/>
        </w:rPr>
        <w:t>وَلاَ</w:t>
      </w:r>
      <w:r w:rsidR="001C4EE6" w:rsidRPr="001C4EE6">
        <w:rPr>
          <w:rStyle w:val="Char3"/>
          <w:rtl/>
        </w:rPr>
        <w:t xml:space="preserve"> </w:t>
      </w:r>
      <w:r w:rsidR="001C4EE6" w:rsidRPr="001C4EE6">
        <w:rPr>
          <w:rStyle w:val="Char3"/>
          <w:rFonts w:hint="eastAsia"/>
          <w:rtl/>
        </w:rPr>
        <w:t>تَشَبَّهُوا</w:t>
      </w:r>
      <w:r w:rsidR="001C4EE6" w:rsidRPr="001C4EE6">
        <w:rPr>
          <w:rStyle w:val="Char3"/>
          <w:rtl/>
        </w:rPr>
        <w:t xml:space="preserve"> </w:t>
      </w:r>
      <w:r w:rsidR="001C4EE6" w:rsidRPr="001C4EE6">
        <w:rPr>
          <w:rStyle w:val="Char3"/>
          <w:rFonts w:hint="eastAsia"/>
          <w:rtl/>
        </w:rPr>
        <w:t>بِالتَّلْبِيدِ</w:t>
      </w:r>
      <w:r w:rsidR="006C6EB9">
        <w:rPr>
          <w:rFonts w:cs="Traditional Arabic" w:hint="cs"/>
          <w:rtl/>
          <w:lang w:bidi="fa-IR"/>
        </w:rPr>
        <w:t>»</w:t>
      </w:r>
      <w:r w:rsidRPr="00085A97">
        <w:rPr>
          <w:rStyle w:val="Char4"/>
          <w:vertAlign w:val="superscript"/>
          <w:rtl/>
        </w:rPr>
        <w:footnoteReference w:id="1071"/>
      </w:r>
      <w:r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Pr>
          <w:rFonts w:cs="Traditional Arabic" w:hint="cs"/>
          <w:rtl/>
          <w:lang w:bidi="fa-IR"/>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الْمُسَيَّبِ</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عَقَصَ</w:t>
      </w:r>
      <w:r w:rsidR="001C4EE6" w:rsidRPr="001C4EE6">
        <w:rPr>
          <w:rStyle w:val="Char3"/>
          <w:rtl/>
        </w:rPr>
        <w:t xml:space="preserve"> </w:t>
      </w:r>
      <w:r w:rsidR="001C4EE6" w:rsidRPr="001C4EE6">
        <w:rPr>
          <w:rStyle w:val="Char3"/>
          <w:rFonts w:hint="eastAsia"/>
          <w:rtl/>
        </w:rPr>
        <w:t>رَأْسَهُ</w:t>
      </w:r>
      <w:r w:rsidR="001C4EE6" w:rsidRPr="001C4EE6">
        <w:rPr>
          <w:rStyle w:val="Char3"/>
          <w:rtl/>
        </w:rPr>
        <w:t xml:space="preserve"> </w:t>
      </w:r>
      <w:r w:rsidR="001C4EE6" w:rsidRPr="001C4EE6">
        <w:rPr>
          <w:rStyle w:val="Char3"/>
          <w:rFonts w:hint="eastAsia"/>
          <w:rtl/>
        </w:rPr>
        <w:t>أَوْ</w:t>
      </w:r>
      <w:r w:rsidR="001C4EE6" w:rsidRPr="001C4EE6">
        <w:rPr>
          <w:rStyle w:val="Char3"/>
          <w:rtl/>
        </w:rPr>
        <w:t xml:space="preserve"> </w:t>
      </w:r>
      <w:r w:rsidR="001C4EE6" w:rsidRPr="001C4EE6">
        <w:rPr>
          <w:rStyle w:val="Char3"/>
          <w:rFonts w:hint="eastAsia"/>
          <w:rtl/>
        </w:rPr>
        <w:t>ضَفَرَ</w:t>
      </w:r>
      <w:r w:rsidR="001C4EE6" w:rsidRPr="001C4EE6">
        <w:rPr>
          <w:rStyle w:val="Char3"/>
          <w:rtl/>
        </w:rPr>
        <w:t xml:space="preserve"> </w:t>
      </w:r>
      <w:r w:rsidR="001C4EE6" w:rsidRPr="001C4EE6">
        <w:rPr>
          <w:rStyle w:val="Char3"/>
          <w:rFonts w:hint="eastAsia"/>
          <w:rtl/>
        </w:rPr>
        <w:t>أَوْ</w:t>
      </w:r>
      <w:r w:rsidR="001C4EE6" w:rsidRPr="001C4EE6">
        <w:rPr>
          <w:rStyle w:val="Char3"/>
          <w:rtl/>
        </w:rPr>
        <w:t xml:space="preserve"> </w:t>
      </w:r>
      <w:r w:rsidR="001C4EE6" w:rsidRPr="001C4EE6">
        <w:rPr>
          <w:rStyle w:val="Char3"/>
          <w:rFonts w:hint="eastAsia"/>
          <w:rtl/>
        </w:rPr>
        <w:t>لَبَّدَ</w:t>
      </w:r>
      <w:r w:rsidR="001C4EE6" w:rsidRPr="001C4EE6">
        <w:rPr>
          <w:rStyle w:val="Char3"/>
          <w:rtl/>
        </w:rPr>
        <w:t xml:space="preserve"> </w:t>
      </w:r>
      <w:r w:rsidR="001C4EE6" w:rsidRPr="001C4EE6">
        <w:rPr>
          <w:rStyle w:val="Char3"/>
          <w:rFonts w:hint="eastAsia"/>
          <w:rtl/>
        </w:rPr>
        <w:t>فَقَدْ</w:t>
      </w:r>
      <w:r w:rsidR="001C4EE6" w:rsidRPr="001C4EE6">
        <w:rPr>
          <w:rStyle w:val="Char3"/>
          <w:rtl/>
        </w:rPr>
        <w:t xml:space="preserve"> </w:t>
      </w:r>
      <w:r w:rsidR="001C4EE6" w:rsidRPr="001C4EE6">
        <w:rPr>
          <w:rStyle w:val="Char3"/>
          <w:rFonts w:hint="eastAsia"/>
          <w:rtl/>
        </w:rPr>
        <w:t>وَجَبَ</w:t>
      </w:r>
      <w:r w:rsidR="001C4EE6" w:rsidRPr="001C4EE6">
        <w:rPr>
          <w:rStyle w:val="Char3"/>
          <w:rtl/>
        </w:rPr>
        <w:t xml:space="preserve"> </w:t>
      </w:r>
      <w:r w:rsidR="001C4EE6" w:rsidRPr="001C4EE6">
        <w:rPr>
          <w:rStyle w:val="Char3"/>
          <w:rFonts w:hint="eastAsia"/>
          <w:rtl/>
        </w:rPr>
        <w:t>عَلَيْهِ</w:t>
      </w:r>
      <w:r w:rsidR="001C4EE6" w:rsidRPr="001C4EE6">
        <w:rPr>
          <w:rStyle w:val="Char3"/>
          <w:rtl/>
        </w:rPr>
        <w:t xml:space="preserve"> </w:t>
      </w:r>
      <w:r w:rsidR="001C4EE6" w:rsidRPr="001C4EE6">
        <w:rPr>
          <w:rStyle w:val="Char3"/>
          <w:rFonts w:hint="eastAsia"/>
          <w:rtl/>
        </w:rPr>
        <w:t>الْحِلاَقُ</w:t>
      </w:r>
      <w:r w:rsidR="001C4EE6">
        <w:rPr>
          <w:rFonts w:cs="Traditional Arabic" w:hint="cs"/>
          <w:rtl/>
          <w:lang w:bidi="fa-IR"/>
        </w:rPr>
        <w:t>»</w:t>
      </w:r>
      <w:r w:rsidRPr="00085A97">
        <w:rPr>
          <w:rStyle w:val="Char4"/>
          <w:vertAlign w:val="superscript"/>
          <w:rtl/>
        </w:rPr>
        <w:footnoteReference w:id="1072"/>
      </w:r>
      <w:r w:rsidRPr="00077934">
        <w:rPr>
          <w:rStyle w:val="Char4"/>
          <w:rFonts w:hint="cs"/>
          <w:rtl/>
        </w:rPr>
        <w:t xml:space="preserve">. </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Pr>
          <w:rFonts w:cs="Traditional Arabic" w:hint="cs"/>
          <w:rtl/>
          <w:lang w:bidi="fa-IR"/>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نَافِعٍ</w:t>
      </w:r>
      <w:r w:rsidR="001C4EE6" w:rsidRPr="001C4EE6">
        <w:rPr>
          <w:rStyle w:val="Char3"/>
          <w:rtl/>
        </w:rPr>
        <w:t xml:space="preserve"> </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عَبْدِ</w:t>
      </w:r>
      <w:r w:rsidR="001C4EE6" w:rsidRPr="001C4EE6">
        <w:rPr>
          <w:rStyle w:val="Char3"/>
          <w:rtl/>
        </w:rPr>
        <w:t xml:space="preserve"> </w:t>
      </w:r>
      <w:r w:rsidR="001C4EE6" w:rsidRPr="001C4EE6">
        <w:rPr>
          <w:rStyle w:val="Char3"/>
          <w:rFonts w:hint="eastAsia"/>
          <w:rtl/>
        </w:rPr>
        <w:t>اللَّهِ</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يَبِيتَنَّ</w:t>
      </w:r>
      <w:r w:rsidR="001C4EE6" w:rsidRPr="001C4EE6">
        <w:rPr>
          <w:rStyle w:val="Char3"/>
          <w:rtl/>
        </w:rPr>
        <w:t xml:space="preserve"> </w:t>
      </w:r>
      <w:r w:rsidR="001C4EE6" w:rsidRPr="001C4EE6">
        <w:rPr>
          <w:rStyle w:val="Char3"/>
          <w:rFonts w:hint="eastAsia"/>
          <w:rtl/>
        </w:rPr>
        <w:t>أَحَدٌ</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الْحَاجِّ</w:t>
      </w:r>
      <w:r w:rsidR="001C4EE6" w:rsidRPr="001C4EE6">
        <w:rPr>
          <w:rStyle w:val="Char3"/>
          <w:rtl/>
        </w:rPr>
        <w:t xml:space="preserve"> </w:t>
      </w:r>
      <w:r w:rsidR="001C4EE6" w:rsidRPr="001C4EE6">
        <w:rPr>
          <w:rStyle w:val="Char3"/>
          <w:rFonts w:hint="eastAsia"/>
          <w:rtl/>
        </w:rPr>
        <w:t>لَيَالِىَ</w:t>
      </w:r>
      <w:r w:rsidR="001C4EE6" w:rsidRPr="001C4EE6">
        <w:rPr>
          <w:rStyle w:val="Char3"/>
          <w:rtl/>
        </w:rPr>
        <w:t xml:space="preserve"> </w:t>
      </w:r>
      <w:r w:rsidR="001C4EE6" w:rsidRPr="001C4EE6">
        <w:rPr>
          <w:rStyle w:val="Char3"/>
          <w:rFonts w:hint="eastAsia"/>
          <w:rtl/>
        </w:rPr>
        <w:t>مِنًى</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وَرَاءِ</w:t>
      </w:r>
      <w:r w:rsidR="001C4EE6" w:rsidRPr="001C4EE6">
        <w:rPr>
          <w:rStyle w:val="Char3"/>
          <w:rtl/>
        </w:rPr>
        <w:t xml:space="preserve"> </w:t>
      </w:r>
      <w:r w:rsidR="001C4EE6" w:rsidRPr="001C4EE6">
        <w:rPr>
          <w:rStyle w:val="Char3"/>
          <w:rFonts w:hint="eastAsia"/>
          <w:rtl/>
        </w:rPr>
        <w:t>الْعَقَبَةِ</w:t>
      </w:r>
      <w:r w:rsidR="001C4EE6">
        <w:rPr>
          <w:rFonts w:cs="Traditional Arabic" w:hint="cs"/>
          <w:rtl/>
          <w:lang w:bidi="fa-IR"/>
        </w:rPr>
        <w:t>»</w:t>
      </w:r>
      <w:r w:rsidRPr="00085A97">
        <w:rPr>
          <w:rStyle w:val="Char4"/>
          <w:vertAlign w:val="superscript"/>
          <w:rtl/>
        </w:rPr>
        <w:footnoteReference w:id="1073"/>
      </w:r>
      <w:r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Pr>
          <w:rFonts w:cs="Traditional Arabic" w:hint="cs"/>
          <w:rtl/>
          <w:lang w:bidi="fa-IR"/>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نَافِعٍ</w:t>
      </w:r>
      <w:r w:rsidR="001C4EE6" w:rsidRPr="001C4EE6">
        <w:rPr>
          <w:rStyle w:val="Char3"/>
          <w:rtl/>
        </w:rPr>
        <w:t xml:space="preserve"> </w:t>
      </w:r>
      <w:r w:rsidR="001C4EE6" w:rsidRPr="001C4EE6">
        <w:rPr>
          <w:rStyle w:val="Char3"/>
          <w:rFonts w:hint="eastAsia"/>
          <w:rtl/>
        </w:rPr>
        <w:t>أَنَّهُ</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زَعَمُوا</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كَانَ</w:t>
      </w:r>
      <w:r w:rsidR="001C4EE6" w:rsidRPr="001C4EE6">
        <w:rPr>
          <w:rStyle w:val="Char3"/>
          <w:rtl/>
        </w:rPr>
        <w:t xml:space="preserve"> </w:t>
      </w:r>
      <w:r w:rsidR="001C4EE6" w:rsidRPr="001C4EE6">
        <w:rPr>
          <w:rStyle w:val="Char3"/>
          <w:rFonts w:hint="eastAsia"/>
          <w:rtl/>
        </w:rPr>
        <w:t>يَبْعَثُ</w:t>
      </w:r>
      <w:r w:rsidR="001C4EE6" w:rsidRPr="001C4EE6">
        <w:rPr>
          <w:rStyle w:val="Char3"/>
          <w:rtl/>
        </w:rPr>
        <w:t xml:space="preserve"> </w:t>
      </w:r>
      <w:r w:rsidR="001C4EE6" w:rsidRPr="001C4EE6">
        <w:rPr>
          <w:rStyle w:val="Char3"/>
          <w:rFonts w:hint="eastAsia"/>
          <w:rtl/>
        </w:rPr>
        <w:t>رِجَالاً</w:t>
      </w:r>
      <w:r w:rsidR="001C4EE6" w:rsidRPr="001C4EE6">
        <w:rPr>
          <w:rStyle w:val="Char3"/>
          <w:rtl/>
        </w:rPr>
        <w:t xml:space="preserve"> </w:t>
      </w:r>
      <w:r w:rsidR="001C4EE6" w:rsidRPr="001C4EE6">
        <w:rPr>
          <w:rStyle w:val="Char3"/>
          <w:rFonts w:hint="eastAsia"/>
          <w:rtl/>
        </w:rPr>
        <w:t>يُدْخِلُونَ</w:t>
      </w:r>
      <w:r w:rsidR="001C4EE6" w:rsidRPr="001C4EE6">
        <w:rPr>
          <w:rStyle w:val="Char3"/>
          <w:rtl/>
        </w:rPr>
        <w:t xml:space="preserve"> </w:t>
      </w:r>
      <w:r w:rsidR="001C4EE6" w:rsidRPr="001C4EE6">
        <w:rPr>
          <w:rStyle w:val="Char3"/>
          <w:rFonts w:hint="eastAsia"/>
          <w:rtl/>
        </w:rPr>
        <w:t>النَّاسَ</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وَرَاءِ</w:t>
      </w:r>
      <w:r w:rsidR="001C4EE6" w:rsidRPr="001C4EE6">
        <w:rPr>
          <w:rStyle w:val="Char3"/>
          <w:rtl/>
        </w:rPr>
        <w:t xml:space="preserve"> </w:t>
      </w:r>
      <w:r w:rsidR="001C4EE6" w:rsidRPr="001C4EE6">
        <w:rPr>
          <w:rStyle w:val="Char3"/>
          <w:rFonts w:hint="eastAsia"/>
          <w:rtl/>
        </w:rPr>
        <w:t>الْعَقَبَةِ</w:t>
      </w:r>
      <w:r w:rsidR="001C4EE6">
        <w:rPr>
          <w:rFonts w:cs="Traditional Arabic" w:hint="cs"/>
          <w:rtl/>
          <w:lang w:bidi="fa-IR"/>
        </w:rPr>
        <w:t>»</w:t>
      </w:r>
      <w:r w:rsidRPr="00085A97">
        <w:rPr>
          <w:rStyle w:val="Char4"/>
          <w:vertAlign w:val="superscript"/>
          <w:rtl/>
        </w:rPr>
        <w:footnoteReference w:id="1074"/>
      </w:r>
      <w:r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Pr>
          <w:rFonts w:cs="Traditional Arabic" w:hint="cs"/>
          <w:rtl/>
          <w:lang w:bidi="fa-IR"/>
        </w:rPr>
        <w:t>«</w:t>
      </w:r>
      <w:r w:rsidR="008070C7" w:rsidRPr="001C4EE6">
        <w:rPr>
          <w:rStyle w:val="Char3"/>
          <w:rFonts w:hint="cs"/>
          <w:rtl/>
        </w:rPr>
        <w:t xml:space="preserve">عن جعفر عن </w:t>
      </w:r>
      <w:r w:rsidR="001C4EE6">
        <w:rPr>
          <w:rStyle w:val="Char3"/>
          <w:rFonts w:hint="cs"/>
          <w:rtl/>
        </w:rPr>
        <w:t>أ</w:t>
      </w:r>
      <w:r w:rsidR="008070C7" w:rsidRPr="001C4EE6">
        <w:rPr>
          <w:rStyle w:val="Char3"/>
          <w:rFonts w:hint="cs"/>
          <w:rtl/>
        </w:rPr>
        <w:t xml:space="preserve">بيه </w:t>
      </w:r>
      <w:r w:rsidR="001C4EE6">
        <w:rPr>
          <w:rStyle w:val="Char3"/>
          <w:rFonts w:hint="cs"/>
          <w:rtl/>
        </w:rPr>
        <w:t>أ</w:t>
      </w:r>
      <w:r w:rsidR="008070C7" w:rsidRPr="001C4EE6">
        <w:rPr>
          <w:rStyle w:val="Char3"/>
          <w:rFonts w:hint="cs"/>
          <w:rtl/>
        </w:rPr>
        <w:t>ن النبي</w:t>
      </w:r>
      <w:r w:rsidR="002855E4" w:rsidRPr="002855E4">
        <w:rPr>
          <w:rStyle w:val="Char3"/>
          <w:rFonts w:cs="CTraditional Arabic" w:hint="cs"/>
          <w:rtl/>
        </w:rPr>
        <w:t xml:space="preserve"> ج</w:t>
      </w:r>
      <w:r w:rsidR="008070C7" w:rsidRPr="001C4EE6">
        <w:rPr>
          <w:rStyle w:val="Char3"/>
          <w:rFonts w:hint="cs"/>
          <w:rtl/>
        </w:rPr>
        <w:t xml:space="preserve"> و</w:t>
      </w:r>
      <w:r w:rsidR="000140B4">
        <w:rPr>
          <w:rStyle w:val="Char3"/>
          <w:rFonts w:hint="cs"/>
          <w:rtl/>
        </w:rPr>
        <w:t>أ</w:t>
      </w:r>
      <w:r w:rsidR="008070C7" w:rsidRPr="001C4EE6">
        <w:rPr>
          <w:rStyle w:val="Char3"/>
          <w:rFonts w:hint="cs"/>
          <w:rtl/>
        </w:rPr>
        <w:t xml:space="preserve">بابكر وعمر كانوا يمشون </w:t>
      </w:r>
      <w:r w:rsidR="001C4EE6">
        <w:rPr>
          <w:rStyle w:val="Char3"/>
          <w:rFonts w:hint="cs"/>
          <w:rtl/>
        </w:rPr>
        <w:t>إ</w:t>
      </w:r>
      <w:r w:rsidR="008070C7" w:rsidRPr="001C4EE6">
        <w:rPr>
          <w:rStyle w:val="Char3"/>
          <w:rFonts w:hint="cs"/>
          <w:rtl/>
        </w:rPr>
        <w:t>ل</w:t>
      </w:r>
      <w:r w:rsidR="001C4EE6">
        <w:rPr>
          <w:rStyle w:val="Char3"/>
          <w:rFonts w:hint="cs"/>
          <w:rtl/>
        </w:rPr>
        <w:t>ى</w:t>
      </w:r>
      <w:r w:rsidR="008070C7" w:rsidRPr="001C4EE6">
        <w:rPr>
          <w:rStyle w:val="Char3"/>
          <w:rFonts w:hint="cs"/>
          <w:rtl/>
        </w:rPr>
        <w:t xml:space="preserve"> الجمار</w:t>
      </w:r>
      <w:r w:rsidR="001C4EE6">
        <w:rPr>
          <w:rFonts w:cs="Traditional Arabic" w:hint="cs"/>
          <w:rtl/>
          <w:lang w:bidi="fa-IR"/>
        </w:rPr>
        <w:t>»</w:t>
      </w:r>
      <w:r w:rsidR="008070C7" w:rsidRPr="00085A97">
        <w:rPr>
          <w:rStyle w:val="Char4"/>
          <w:vertAlign w:val="superscript"/>
          <w:rtl/>
        </w:rPr>
        <w:footnoteReference w:id="1075"/>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Pr>
          <w:rFonts w:cs="Traditional Arabic" w:hint="cs"/>
          <w:rtl/>
          <w:lang w:bidi="fa-IR"/>
        </w:rPr>
        <w:t>«</w:t>
      </w:r>
      <w:r w:rsidR="008070C7" w:rsidRPr="001C4EE6">
        <w:rPr>
          <w:rStyle w:val="Char3"/>
          <w:rFonts w:hint="cs"/>
          <w:rtl/>
        </w:rPr>
        <w:t>عن السائب رأيت عمر بن الخطاب</w:t>
      </w:r>
      <w:r w:rsidR="00185F0C" w:rsidRPr="00185F0C">
        <w:rPr>
          <w:rStyle w:val="Char3"/>
          <w:rFonts w:cs="CTraditional Arabic" w:hint="cs"/>
          <w:rtl/>
        </w:rPr>
        <w:t>س</w:t>
      </w:r>
      <w:r w:rsidR="008070C7" w:rsidRPr="001C4EE6">
        <w:rPr>
          <w:rStyle w:val="Char3"/>
          <w:rFonts w:hint="cs"/>
          <w:rtl/>
        </w:rPr>
        <w:t xml:space="preserve"> رأي رجلاً يقود بامرأته عل</w:t>
      </w:r>
      <w:r w:rsidR="001C4EE6">
        <w:rPr>
          <w:rStyle w:val="Char3"/>
          <w:rFonts w:hint="cs"/>
          <w:rtl/>
        </w:rPr>
        <w:t>ی</w:t>
      </w:r>
      <w:r w:rsidR="008070C7" w:rsidRPr="001C4EE6">
        <w:rPr>
          <w:rStyle w:val="Char3"/>
          <w:rFonts w:hint="cs"/>
          <w:rtl/>
        </w:rPr>
        <w:t xml:space="preserve"> بعيرٍ في الجمرة فعلاها بالدرة انكاراً‌ لركوبها</w:t>
      </w:r>
      <w:r w:rsidR="001C4EE6">
        <w:rPr>
          <w:rFonts w:cs="Traditional Arabic" w:hint="cs"/>
          <w:rtl/>
          <w:lang w:bidi="fa-IR"/>
        </w:rPr>
        <w:t>»</w:t>
      </w:r>
      <w:r w:rsidR="008070C7" w:rsidRPr="00085A97">
        <w:rPr>
          <w:rStyle w:val="Char4"/>
          <w:vertAlign w:val="superscript"/>
          <w:rtl/>
        </w:rPr>
        <w:footnoteReference w:id="1076"/>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Pr>
          <w:rFonts w:cs="Traditional Arabic" w:hint="cs"/>
          <w:rtl/>
          <w:lang w:bidi="fa-IR"/>
        </w:rPr>
        <w:t>«</w:t>
      </w:r>
      <w:r w:rsidR="001C4EE6" w:rsidRPr="001C4EE6">
        <w:rPr>
          <w:rStyle w:val="Char3"/>
          <w:rFonts w:hint="eastAsia"/>
          <w:rtl/>
        </w:rPr>
        <w:t>أَنَّهُ</w:t>
      </w:r>
      <w:r w:rsidR="001C4EE6" w:rsidRPr="001C4EE6">
        <w:rPr>
          <w:rStyle w:val="Char3"/>
          <w:rtl/>
        </w:rPr>
        <w:t xml:space="preserve"> </w:t>
      </w:r>
      <w:r w:rsidR="001C4EE6" w:rsidRPr="001C4EE6">
        <w:rPr>
          <w:rStyle w:val="Char3"/>
          <w:rFonts w:hint="eastAsia"/>
          <w:rtl/>
        </w:rPr>
        <w:t>بَلَغَهُ</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كَانَ</w:t>
      </w:r>
      <w:r w:rsidR="001C4EE6" w:rsidRPr="001C4EE6">
        <w:rPr>
          <w:rStyle w:val="Char3"/>
          <w:rtl/>
        </w:rPr>
        <w:t xml:space="preserve"> </w:t>
      </w:r>
      <w:r w:rsidR="001C4EE6" w:rsidRPr="001C4EE6">
        <w:rPr>
          <w:rStyle w:val="Char3"/>
          <w:rFonts w:hint="eastAsia"/>
          <w:rtl/>
        </w:rPr>
        <w:t>يَقِفُ</w:t>
      </w:r>
      <w:r w:rsidR="001C4EE6" w:rsidRPr="001C4EE6">
        <w:rPr>
          <w:rStyle w:val="Char3"/>
          <w:rtl/>
        </w:rPr>
        <w:t xml:space="preserve"> </w:t>
      </w:r>
      <w:r w:rsidR="001C4EE6" w:rsidRPr="001C4EE6">
        <w:rPr>
          <w:rStyle w:val="Char3"/>
          <w:rFonts w:hint="eastAsia"/>
          <w:rtl/>
        </w:rPr>
        <w:t>عِنْدَ</w:t>
      </w:r>
      <w:r w:rsidR="001C4EE6" w:rsidRPr="001C4EE6">
        <w:rPr>
          <w:rStyle w:val="Char3"/>
          <w:rtl/>
        </w:rPr>
        <w:t xml:space="preserve"> </w:t>
      </w:r>
      <w:r w:rsidR="001C4EE6" w:rsidRPr="001C4EE6">
        <w:rPr>
          <w:rStyle w:val="Char3"/>
          <w:rFonts w:hint="eastAsia"/>
          <w:rtl/>
        </w:rPr>
        <w:t>الْجَمْرَتَيْنِ</w:t>
      </w:r>
      <w:r w:rsidR="001C4EE6" w:rsidRPr="001C4EE6">
        <w:rPr>
          <w:rStyle w:val="Char3"/>
          <w:rtl/>
        </w:rPr>
        <w:t xml:space="preserve"> </w:t>
      </w:r>
      <w:r w:rsidR="001C4EE6" w:rsidRPr="001C4EE6">
        <w:rPr>
          <w:rStyle w:val="Char3"/>
          <w:rFonts w:hint="eastAsia"/>
          <w:rtl/>
        </w:rPr>
        <w:t>الأُولَيَيْنِ</w:t>
      </w:r>
      <w:r w:rsidR="001C4EE6" w:rsidRPr="001C4EE6">
        <w:rPr>
          <w:rStyle w:val="Char3"/>
          <w:rtl/>
        </w:rPr>
        <w:t xml:space="preserve"> </w:t>
      </w:r>
      <w:r w:rsidR="001C4EE6" w:rsidRPr="001C4EE6">
        <w:rPr>
          <w:rStyle w:val="Char3"/>
          <w:rFonts w:hint="eastAsia"/>
          <w:rtl/>
        </w:rPr>
        <w:t>وُقُوفًا</w:t>
      </w:r>
      <w:r w:rsidR="001C4EE6" w:rsidRPr="001C4EE6">
        <w:rPr>
          <w:rStyle w:val="Char3"/>
          <w:rtl/>
        </w:rPr>
        <w:t xml:space="preserve"> </w:t>
      </w:r>
      <w:r w:rsidR="001C4EE6" w:rsidRPr="001C4EE6">
        <w:rPr>
          <w:rStyle w:val="Char3"/>
          <w:rFonts w:hint="eastAsia"/>
          <w:rtl/>
        </w:rPr>
        <w:t>طَوِيلاً</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يَمَلَّ</w:t>
      </w:r>
      <w:r w:rsidR="001C4EE6" w:rsidRPr="001C4EE6">
        <w:rPr>
          <w:rStyle w:val="Char3"/>
          <w:rtl/>
        </w:rPr>
        <w:t xml:space="preserve"> </w:t>
      </w:r>
      <w:r w:rsidR="001C4EE6" w:rsidRPr="001C4EE6">
        <w:rPr>
          <w:rStyle w:val="Char3"/>
          <w:rFonts w:hint="eastAsia"/>
          <w:rtl/>
        </w:rPr>
        <w:t>الْقَائِمُ</w:t>
      </w:r>
      <w:r w:rsidR="001C4EE6">
        <w:rPr>
          <w:rFonts w:cs="Traditional Arabic" w:hint="cs"/>
          <w:rtl/>
          <w:lang w:bidi="fa-IR"/>
        </w:rPr>
        <w:t>»</w:t>
      </w:r>
      <w:r w:rsidRPr="00085A97">
        <w:rPr>
          <w:rStyle w:val="Char4"/>
          <w:vertAlign w:val="superscript"/>
          <w:rtl/>
        </w:rPr>
        <w:footnoteReference w:id="1077"/>
      </w:r>
      <w:r w:rsidRPr="00077934">
        <w:rPr>
          <w:rStyle w:val="Char4"/>
          <w:rFonts w:hint="cs"/>
          <w:rtl/>
        </w:rPr>
        <w:t>.</w:t>
      </w:r>
    </w:p>
    <w:p w:rsidR="008070C7" w:rsidRPr="00077934" w:rsidRDefault="00E460C1" w:rsidP="00E10760">
      <w:pPr>
        <w:ind w:firstLine="284"/>
        <w:jc w:val="both"/>
        <w:rPr>
          <w:rStyle w:val="Char4"/>
          <w:rtl/>
        </w:rPr>
      </w:pPr>
      <w:r>
        <w:rPr>
          <w:rStyle w:val="Char1"/>
          <w:rFonts w:hint="cs"/>
          <w:rtl/>
        </w:rPr>
        <w:t>أ</w:t>
      </w:r>
      <w:r w:rsidR="008070C7" w:rsidRPr="001C4EE6">
        <w:rPr>
          <w:rStyle w:val="Char1"/>
          <w:rFonts w:hint="cs"/>
          <w:rtl/>
        </w:rPr>
        <w:t>بوبكر</w:t>
      </w:r>
      <w:r w:rsidR="008070C7" w:rsidRPr="00077934">
        <w:rPr>
          <w:rStyle w:val="Char4"/>
          <w:rFonts w:hint="cs"/>
          <w:rtl/>
        </w:rPr>
        <w:t xml:space="preserve"> </w:t>
      </w:r>
      <w:r w:rsidR="001C4EE6">
        <w:rPr>
          <w:rFonts w:cs="Traditional Arabic" w:hint="cs"/>
          <w:rtl/>
          <w:lang w:bidi="fa-IR"/>
        </w:rPr>
        <w:t>«</w:t>
      </w:r>
      <w:r w:rsidR="008070C7" w:rsidRPr="001C4EE6">
        <w:rPr>
          <w:rStyle w:val="Char3"/>
          <w:rFonts w:hint="cs"/>
          <w:rtl/>
        </w:rPr>
        <w:t>عن سليمان بن ربيعة نظرنا عمر فاتي الجمرة الثالثة فرماها ولم يقف عندها</w:t>
      </w:r>
      <w:r w:rsidR="001C4EE6">
        <w:rPr>
          <w:rFonts w:cs="Traditional Arabic" w:hint="cs"/>
          <w:rtl/>
          <w:lang w:bidi="fa-IR"/>
        </w:rPr>
        <w:t>»</w:t>
      </w:r>
      <w:r w:rsidR="008070C7" w:rsidRPr="00085A97">
        <w:rPr>
          <w:rStyle w:val="Char4"/>
          <w:vertAlign w:val="superscript"/>
          <w:rtl/>
        </w:rPr>
        <w:footnoteReference w:id="1078"/>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Pr>
          <w:rFonts w:cs="Traditional Arabic" w:hint="cs"/>
          <w:rtl/>
          <w:lang w:bidi="fa-IR"/>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يَحْيَى</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أَنَّهُ</w:t>
      </w:r>
      <w:r w:rsidR="001C4EE6" w:rsidRPr="001C4EE6">
        <w:rPr>
          <w:rStyle w:val="Char3"/>
          <w:rtl/>
        </w:rPr>
        <w:t xml:space="preserve"> </w:t>
      </w:r>
      <w:r w:rsidR="001C4EE6" w:rsidRPr="001C4EE6">
        <w:rPr>
          <w:rStyle w:val="Char3"/>
          <w:rFonts w:hint="eastAsia"/>
          <w:rtl/>
        </w:rPr>
        <w:t>بَلَغَهُ</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خَرَجَ</w:t>
      </w:r>
      <w:r w:rsidR="001C4EE6" w:rsidRPr="001C4EE6">
        <w:rPr>
          <w:rStyle w:val="Char3"/>
          <w:rtl/>
        </w:rPr>
        <w:t xml:space="preserve"> </w:t>
      </w:r>
      <w:r w:rsidR="001C4EE6" w:rsidRPr="001C4EE6">
        <w:rPr>
          <w:rStyle w:val="Char3"/>
          <w:rFonts w:hint="eastAsia"/>
          <w:rtl/>
        </w:rPr>
        <w:t>الْغَدَ</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يَوْمِ</w:t>
      </w:r>
      <w:r w:rsidR="001C4EE6" w:rsidRPr="001C4EE6">
        <w:rPr>
          <w:rStyle w:val="Char3"/>
          <w:rtl/>
        </w:rPr>
        <w:t xml:space="preserve"> </w:t>
      </w:r>
      <w:r w:rsidR="001C4EE6" w:rsidRPr="001C4EE6">
        <w:rPr>
          <w:rStyle w:val="Char3"/>
          <w:rFonts w:hint="eastAsia"/>
          <w:rtl/>
        </w:rPr>
        <w:t>النَّحْرِ</w:t>
      </w:r>
      <w:r w:rsidR="001C4EE6" w:rsidRPr="001C4EE6">
        <w:rPr>
          <w:rStyle w:val="Char3"/>
          <w:rtl/>
        </w:rPr>
        <w:t xml:space="preserve"> </w:t>
      </w:r>
      <w:r w:rsidR="001C4EE6" w:rsidRPr="001C4EE6">
        <w:rPr>
          <w:rStyle w:val="Char3"/>
          <w:rFonts w:hint="eastAsia"/>
          <w:rtl/>
        </w:rPr>
        <w:t>حِينَ</w:t>
      </w:r>
      <w:r w:rsidR="001C4EE6" w:rsidRPr="001C4EE6">
        <w:rPr>
          <w:rStyle w:val="Char3"/>
          <w:rtl/>
        </w:rPr>
        <w:t xml:space="preserve"> </w:t>
      </w:r>
      <w:r w:rsidR="001C4EE6" w:rsidRPr="001C4EE6">
        <w:rPr>
          <w:rStyle w:val="Char3"/>
          <w:rFonts w:hint="eastAsia"/>
          <w:rtl/>
        </w:rPr>
        <w:t>ارْتَفَعَ</w:t>
      </w:r>
      <w:r w:rsidR="001C4EE6" w:rsidRPr="001C4EE6">
        <w:rPr>
          <w:rStyle w:val="Char3"/>
          <w:rtl/>
        </w:rPr>
        <w:t xml:space="preserve"> </w:t>
      </w:r>
      <w:r w:rsidR="001C4EE6" w:rsidRPr="001C4EE6">
        <w:rPr>
          <w:rStyle w:val="Char3"/>
          <w:rFonts w:hint="eastAsia"/>
          <w:rtl/>
        </w:rPr>
        <w:t>النَّهَارُ</w:t>
      </w:r>
      <w:r w:rsidR="001C4EE6" w:rsidRPr="001C4EE6">
        <w:rPr>
          <w:rStyle w:val="Char3"/>
          <w:rtl/>
        </w:rPr>
        <w:t xml:space="preserve"> </w:t>
      </w:r>
      <w:r w:rsidR="001C4EE6" w:rsidRPr="001C4EE6">
        <w:rPr>
          <w:rStyle w:val="Char3"/>
          <w:rFonts w:hint="eastAsia"/>
          <w:rtl/>
        </w:rPr>
        <w:t>شَيْئًا</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النَّاسُ</w:t>
      </w:r>
      <w:r w:rsidR="001C4EE6" w:rsidRPr="001C4EE6">
        <w:rPr>
          <w:rStyle w:val="Char3"/>
          <w:rtl/>
        </w:rPr>
        <w:t xml:space="preserve"> </w:t>
      </w:r>
      <w:r w:rsidR="001C4EE6" w:rsidRPr="001C4EE6">
        <w:rPr>
          <w:rStyle w:val="Char3"/>
          <w:rFonts w:hint="eastAsia"/>
          <w:rtl/>
        </w:rPr>
        <w:t>بِتَكْبِيرِهِ</w:t>
      </w:r>
      <w:r w:rsidR="001C4EE6" w:rsidRPr="001C4EE6">
        <w:rPr>
          <w:rStyle w:val="Char3"/>
          <w:rtl/>
        </w:rPr>
        <w:t xml:space="preserve"> </w:t>
      </w:r>
      <w:r w:rsidR="001C4EE6" w:rsidRPr="001C4EE6">
        <w:rPr>
          <w:rStyle w:val="Char3"/>
          <w:rFonts w:hint="eastAsia"/>
          <w:rtl/>
        </w:rPr>
        <w:t>ثُمَّ</w:t>
      </w:r>
      <w:r w:rsidR="001C4EE6" w:rsidRPr="001C4EE6">
        <w:rPr>
          <w:rStyle w:val="Char3"/>
          <w:rtl/>
        </w:rPr>
        <w:t xml:space="preserve"> </w:t>
      </w:r>
      <w:r w:rsidR="001C4EE6" w:rsidRPr="001C4EE6">
        <w:rPr>
          <w:rStyle w:val="Char3"/>
          <w:rFonts w:hint="eastAsia"/>
          <w:rtl/>
        </w:rPr>
        <w:t>خَرَجَ</w:t>
      </w:r>
      <w:r w:rsidR="001C4EE6" w:rsidRPr="001C4EE6">
        <w:rPr>
          <w:rStyle w:val="Char3"/>
          <w:rtl/>
        </w:rPr>
        <w:t xml:space="preserve"> </w:t>
      </w:r>
      <w:r w:rsidR="001C4EE6" w:rsidRPr="001C4EE6">
        <w:rPr>
          <w:rStyle w:val="Char3"/>
          <w:rFonts w:hint="eastAsia"/>
          <w:rtl/>
        </w:rPr>
        <w:t>الثَّانِيَةَ</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يَوْمِهِ</w:t>
      </w:r>
      <w:r w:rsidR="001C4EE6" w:rsidRPr="001C4EE6">
        <w:rPr>
          <w:rStyle w:val="Char3"/>
          <w:rtl/>
        </w:rPr>
        <w:t xml:space="preserve"> </w:t>
      </w:r>
      <w:r w:rsidR="001C4EE6" w:rsidRPr="001C4EE6">
        <w:rPr>
          <w:rStyle w:val="Char3"/>
          <w:rFonts w:hint="eastAsia"/>
          <w:rtl/>
        </w:rPr>
        <w:t>ذَلِكَ</w:t>
      </w:r>
      <w:r w:rsidR="001C4EE6" w:rsidRPr="001C4EE6">
        <w:rPr>
          <w:rStyle w:val="Char3"/>
          <w:rtl/>
        </w:rPr>
        <w:t xml:space="preserve"> </w:t>
      </w:r>
      <w:r w:rsidR="001C4EE6" w:rsidRPr="001C4EE6">
        <w:rPr>
          <w:rStyle w:val="Char3"/>
          <w:rFonts w:hint="eastAsia"/>
          <w:rtl/>
        </w:rPr>
        <w:t>بَعْدَ</w:t>
      </w:r>
      <w:r w:rsidR="001C4EE6" w:rsidRPr="001C4EE6">
        <w:rPr>
          <w:rStyle w:val="Char3"/>
          <w:rtl/>
        </w:rPr>
        <w:t xml:space="preserve"> </w:t>
      </w:r>
      <w:r w:rsidR="001C4EE6" w:rsidRPr="001C4EE6">
        <w:rPr>
          <w:rStyle w:val="Char3"/>
          <w:rFonts w:hint="eastAsia"/>
          <w:rtl/>
        </w:rPr>
        <w:t>ارْتِفَاعِ</w:t>
      </w:r>
      <w:r w:rsidR="001C4EE6" w:rsidRPr="001C4EE6">
        <w:rPr>
          <w:rStyle w:val="Char3"/>
          <w:rtl/>
        </w:rPr>
        <w:t xml:space="preserve"> </w:t>
      </w:r>
      <w:r w:rsidR="001C4EE6" w:rsidRPr="001C4EE6">
        <w:rPr>
          <w:rStyle w:val="Char3"/>
          <w:rFonts w:hint="eastAsia"/>
          <w:rtl/>
        </w:rPr>
        <w:t>النَّهَارِ</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النَّاسُ</w:t>
      </w:r>
      <w:r w:rsidR="001C4EE6" w:rsidRPr="001C4EE6">
        <w:rPr>
          <w:rStyle w:val="Char3"/>
          <w:rtl/>
        </w:rPr>
        <w:t xml:space="preserve"> </w:t>
      </w:r>
      <w:r w:rsidR="001C4EE6" w:rsidRPr="001C4EE6">
        <w:rPr>
          <w:rStyle w:val="Char3"/>
          <w:rFonts w:hint="eastAsia"/>
          <w:rtl/>
        </w:rPr>
        <w:t>بِتَكْبِيرِهِ</w:t>
      </w:r>
      <w:r w:rsidR="001C4EE6" w:rsidRPr="001C4EE6">
        <w:rPr>
          <w:rStyle w:val="Char3"/>
          <w:rtl/>
        </w:rPr>
        <w:t xml:space="preserve"> </w:t>
      </w:r>
      <w:r w:rsidR="001C4EE6" w:rsidRPr="001C4EE6">
        <w:rPr>
          <w:rStyle w:val="Char3"/>
          <w:rFonts w:hint="eastAsia"/>
          <w:rtl/>
        </w:rPr>
        <w:t>ثُمَّ</w:t>
      </w:r>
      <w:r w:rsidR="001C4EE6" w:rsidRPr="001C4EE6">
        <w:rPr>
          <w:rStyle w:val="Char3"/>
          <w:rtl/>
        </w:rPr>
        <w:t xml:space="preserve"> </w:t>
      </w:r>
      <w:r w:rsidR="001C4EE6" w:rsidRPr="001C4EE6">
        <w:rPr>
          <w:rStyle w:val="Char3"/>
          <w:rFonts w:hint="eastAsia"/>
          <w:rtl/>
        </w:rPr>
        <w:t>خَرَجَ</w:t>
      </w:r>
      <w:r w:rsidR="001C4EE6" w:rsidRPr="001C4EE6">
        <w:rPr>
          <w:rStyle w:val="Char3"/>
          <w:rtl/>
        </w:rPr>
        <w:t xml:space="preserve"> </w:t>
      </w:r>
      <w:r w:rsidR="001C4EE6" w:rsidRPr="001C4EE6">
        <w:rPr>
          <w:rStyle w:val="Char3"/>
          <w:rFonts w:hint="eastAsia"/>
          <w:rtl/>
        </w:rPr>
        <w:t>الثَّالِثَةَ</w:t>
      </w:r>
      <w:r w:rsidR="001C4EE6" w:rsidRPr="001C4EE6">
        <w:rPr>
          <w:rStyle w:val="Char3"/>
          <w:rtl/>
        </w:rPr>
        <w:t xml:space="preserve"> </w:t>
      </w:r>
      <w:r w:rsidR="001C4EE6" w:rsidRPr="001C4EE6">
        <w:rPr>
          <w:rStyle w:val="Char3"/>
          <w:rFonts w:hint="eastAsia"/>
          <w:rtl/>
        </w:rPr>
        <w:t>حِينَ</w:t>
      </w:r>
      <w:r w:rsidR="001C4EE6" w:rsidRPr="001C4EE6">
        <w:rPr>
          <w:rStyle w:val="Char3"/>
          <w:rtl/>
        </w:rPr>
        <w:t xml:space="preserve"> </w:t>
      </w:r>
      <w:r w:rsidR="001C4EE6" w:rsidRPr="001C4EE6">
        <w:rPr>
          <w:rStyle w:val="Char3"/>
          <w:rFonts w:hint="eastAsia"/>
          <w:rtl/>
        </w:rPr>
        <w:t>زَاغَتِ</w:t>
      </w:r>
      <w:r w:rsidR="001C4EE6" w:rsidRPr="001C4EE6">
        <w:rPr>
          <w:rStyle w:val="Char3"/>
          <w:rtl/>
        </w:rPr>
        <w:t xml:space="preserve"> </w:t>
      </w:r>
      <w:r w:rsidR="001C4EE6" w:rsidRPr="001C4EE6">
        <w:rPr>
          <w:rStyle w:val="Char3"/>
          <w:rFonts w:hint="eastAsia"/>
          <w:rtl/>
        </w:rPr>
        <w:t>الشَّمْسُ</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فَكَبَّرَ</w:t>
      </w:r>
      <w:r w:rsidR="001C4EE6" w:rsidRPr="001C4EE6">
        <w:rPr>
          <w:rStyle w:val="Char3"/>
          <w:rtl/>
        </w:rPr>
        <w:t xml:space="preserve"> </w:t>
      </w:r>
      <w:r w:rsidR="001C4EE6" w:rsidRPr="001C4EE6">
        <w:rPr>
          <w:rStyle w:val="Char3"/>
          <w:rFonts w:hint="eastAsia"/>
          <w:rtl/>
        </w:rPr>
        <w:t>النَّاسُ</w:t>
      </w:r>
      <w:r w:rsidR="001C4EE6" w:rsidRPr="001C4EE6">
        <w:rPr>
          <w:rStyle w:val="Char3"/>
          <w:rtl/>
        </w:rPr>
        <w:t xml:space="preserve"> </w:t>
      </w:r>
      <w:r w:rsidR="001C4EE6" w:rsidRPr="001C4EE6">
        <w:rPr>
          <w:rStyle w:val="Char3"/>
          <w:rFonts w:hint="eastAsia"/>
          <w:rtl/>
        </w:rPr>
        <w:t>بِتَكْبِيرِهِ</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يَتَّصِلَ</w:t>
      </w:r>
      <w:r w:rsidR="001C4EE6" w:rsidRPr="001C4EE6">
        <w:rPr>
          <w:rStyle w:val="Char3"/>
          <w:rtl/>
        </w:rPr>
        <w:t xml:space="preserve"> </w:t>
      </w:r>
      <w:r w:rsidR="001C4EE6" w:rsidRPr="001C4EE6">
        <w:rPr>
          <w:rStyle w:val="Char3"/>
          <w:rFonts w:hint="eastAsia"/>
          <w:rtl/>
        </w:rPr>
        <w:t>التَّكْبِيرُ</w:t>
      </w:r>
      <w:r w:rsidR="001C4EE6" w:rsidRPr="001C4EE6">
        <w:rPr>
          <w:rStyle w:val="Char3"/>
          <w:rtl/>
        </w:rPr>
        <w:t xml:space="preserve"> </w:t>
      </w:r>
      <w:r w:rsidR="001C4EE6" w:rsidRPr="001C4EE6">
        <w:rPr>
          <w:rStyle w:val="Char3"/>
          <w:rFonts w:hint="eastAsia"/>
          <w:rtl/>
        </w:rPr>
        <w:t>وَيَبْلُغَ</w:t>
      </w:r>
      <w:r w:rsidR="001C4EE6" w:rsidRPr="001C4EE6">
        <w:rPr>
          <w:rStyle w:val="Char3"/>
          <w:rtl/>
        </w:rPr>
        <w:t xml:space="preserve"> </w:t>
      </w:r>
      <w:r w:rsidR="001C4EE6" w:rsidRPr="001C4EE6">
        <w:rPr>
          <w:rStyle w:val="Char3"/>
          <w:rFonts w:hint="eastAsia"/>
          <w:rtl/>
        </w:rPr>
        <w:t>الْبَيْتَ</w:t>
      </w:r>
      <w:r w:rsidR="001C4EE6" w:rsidRPr="001C4EE6">
        <w:rPr>
          <w:rStyle w:val="Char3"/>
          <w:rtl/>
        </w:rPr>
        <w:t xml:space="preserve"> </w:t>
      </w:r>
      <w:r w:rsidR="001C4EE6" w:rsidRPr="001C4EE6">
        <w:rPr>
          <w:rStyle w:val="Char3"/>
          <w:rFonts w:hint="eastAsia"/>
          <w:rtl/>
        </w:rPr>
        <w:t>فَيُعْلَمَ</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قَدْ</w:t>
      </w:r>
      <w:r w:rsidR="001C4EE6" w:rsidRPr="001C4EE6">
        <w:rPr>
          <w:rStyle w:val="Char3"/>
          <w:rtl/>
        </w:rPr>
        <w:t xml:space="preserve"> </w:t>
      </w:r>
      <w:r w:rsidR="001C4EE6" w:rsidRPr="001C4EE6">
        <w:rPr>
          <w:rStyle w:val="Char3"/>
          <w:rFonts w:hint="eastAsia"/>
          <w:rtl/>
        </w:rPr>
        <w:t>خَرَجَ</w:t>
      </w:r>
      <w:r w:rsidR="001C4EE6" w:rsidRPr="001C4EE6">
        <w:rPr>
          <w:rStyle w:val="Char3"/>
          <w:rtl/>
        </w:rPr>
        <w:t xml:space="preserve"> </w:t>
      </w:r>
      <w:r w:rsidR="001C4EE6" w:rsidRPr="001C4EE6">
        <w:rPr>
          <w:rStyle w:val="Char3"/>
          <w:rFonts w:hint="eastAsia"/>
          <w:rtl/>
        </w:rPr>
        <w:t>يَرْمِى</w:t>
      </w:r>
      <w:r w:rsidR="001C4EE6" w:rsidRPr="00861673">
        <w:rPr>
          <w:rStyle w:val="Char3"/>
          <w:rFonts w:hint="cs"/>
          <w:rtl/>
        </w:rPr>
        <w:t>»</w:t>
      </w:r>
      <w:r w:rsidRPr="00085A97">
        <w:rPr>
          <w:rStyle w:val="Char4"/>
          <w:vertAlign w:val="superscript"/>
          <w:rtl/>
        </w:rPr>
        <w:footnoteReference w:id="1079"/>
      </w:r>
      <w:r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3"/>
          <w:rFonts w:hint="cs"/>
          <w:rtl/>
        </w:rPr>
        <w:t>«</w:t>
      </w:r>
      <w:r w:rsidR="008070C7" w:rsidRPr="001C4EE6">
        <w:rPr>
          <w:rStyle w:val="Char3"/>
          <w:rFonts w:hint="cs"/>
          <w:rtl/>
        </w:rPr>
        <w:t xml:space="preserve">عن عطاء ان عمر رخص للرعاء </w:t>
      </w:r>
      <w:r w:rsidR="001C4EE6" w:rsidRPr="001C4EE6">
        <w:rPr>
          <w:rStyle w:val="Char3"/>
          <w:rFonts w:hint="cs"/>
          <w:rtl/>
        </w:rPr>
        <w:t>أ</w:t>
      </w:r>
      <w:r w:rsidR="008070C7" w:rsidRPr="001C4EE6">
        <w:rPr>
          <w:rStyle w:val="Char3"/>
          <w:rFonts w:hint="cs"/>
          <w:rtl/>
        </w:rPr>
        <w:t>ن يُبَيِّتوا اعلي مني</w:t>
      </w:r>
      <w:r w:rsidR="001C4EE6" w:rsidRPr="00861673">
        <w:rPr>
          <w:rStyle w:val="Char3"/>
          <w:rFonts w:hint="cs"/>
          <w:rtl/>
        </w:rPr>
        <w:t>»</w:t>
      </w:r>
      <w:r w:rsidR="008070C7" w:rsidRPr="00085A97">
        <w:rPr>
          <w:rStyle w:val="Char4"/>
          <w:vertAlign w:val="superscript"/>
          <w:rtl/>
        </w:rPr>
        <w:footnoteReference w:id="1080"/>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2"/>
          <w:rFonts w:hint="cs"/>
          <w:rtl/>
        </w:rPr>
        <w:t>«</w:t>
      </w:r>
      <w:r w:rsidR="008070C7" w:rsidRPr="00861673">
        <w:rPr>
          <w:rStyle w:val="Char2"/>
          <w:rFonts w:hint="cs"/>
          <w:rtl/>
        </w:rPr>
        <w:t>عن عبدالله ابن مسعود صليتُ مع النبي</w:t>
      </w:r>
      <w:r w:rsidR="002855E4" w:rsidRPr="002855E4">
        <w:rPr>
          <w:rStyle w:val="Char3"/>
          <w:rFonts w:cs="CTraditional Arabic" w:hint="cs"/>
          <w:rtl/>
        </w:rPr>
        <w:t xml:space="preserve"> ج</w:t>
      </w:r>
      <w:r w:rsidR="008070C7" w:rsidRPr="00861673">
        <w:rPr>
          <w:rStyle w:val="Char2"/>
          <w:rFonts w:hint="cs"/>
          <w:rtl/>
        </w:rPr>
        <w:t xml:space="preserve"> ركعتين يعني بمنيً ومع </w:t>
      </w:r>
      <w:r w:rsidR="001C4EE6" w:rsidRPr="00861673">
        <w:rPr>
          <w:rStyle w:val="Char2"/>
          <w:rFonts w:hint="cs"/>
          <w:rtl/>
        </w:rPr>
        <w:t>أ</w:t>
      </w:r>
      <w:r w:rsidR="008070C7" w:rsidRPr="00861673">
        <w:rPr>
          <w:rStyle w:val="Char2"/>
          <w:rFonts w:hint="cs"/>
          <w:rtl/>
        </w:rPr>
        <w:t>بي بكر ومع عمر ركعتين</w:t>
      </w:r>
      <w:r w:rsidR="001C4EE6" w:rsidRPr="00861673">
        <w:rPr>
          <w:rStyle w:val="Char2"/>
          <w:rFonts w:hint="cs"/>
          <w:rtl/>
        </w:rPr>
        <w:t>»</w:t>
      </w:r>
      <w:r w:rsidR="008070C7" w:rsidRPr="00085A97">
        <w:rPr>
          <w:rStyle w:val="Char4"/>
          <w:vertAlign w:val="superscript"/>
          <w:rtl/>
        </w:rPr>
        <w:footnoteReference w:id="1081"/>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3"/>
          <w:rFonts w:hint="cs"/>
          <w:rtl/>
        </w:rPr>
        <w:t>«</w:t>
      </w:r>
      <w:r w:rsidR="008070C7" w:rsidRPr="001C4EE6">
        <w:rPr>
          <w:rStyle w:val="Char3"/>
          <w:rFonts w:hint="cs"/>
          <w:rtl/>
        </w:rPr>
        <w:t>عن عمران بن حصين وعن ابن عمروعن انسٍ نحواً من ذلك</w:t>
      </w:r>
      <w:r w:rsidR="001C4EE6" w:rsidRPr="00861673">
        <w:rPr>
          <w:rStyle w:val="Char3"/>
          <w:rFonts w:hint="cs"/>
          <w:rtl/>
        </w:rPr>
        <w:t>»</w:t>
      </w:r>
      <w:r w:rsidR="008070C7" w:rsidRPr="00085A97">
        <w:rPr>
          <w:rStyle w:val="Char4"/>
          <w:vertAlign w:val="superscript"/>
          <w:rtl/>
        </w:rPr>
        <w:footnoteReference w:id="1082"/>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3"/>
          <w:rFonts w:hint="cs"/>
          <w:rtl/>
        </w:rPr>
        <w:t>«</w:t>
      </w:r>
      <w:r w:rsidR="008070C7" w:rsidRPr="001C4EE6">
        <w:rPr>
          <w:rStyle w:val="Char3"/>
          <w:rFonts w:hint="cs"/>
          <w:rtl/>
        </w:rPr>
        <w:t xml:space="preserve">عن عمرو بن شعيب </w:t>
      </w:r>
      <w:r w:rsidR="001C4EE6">
        <w:rPr>
          <w:rStyle w:val="Char3"/>
          <w:rFonts w:hint="cs"/>
          <w:rtl/>
        </w:rPr>
        <w:t>أ</w:t>
      </w:r>
      <w:r w:rsidR="008070C7" w:rsidRPr="001C4EE6">
        <w:rPr>
          <w:rStyle w:val="Char3"/>
          <w:rFonts w:hint="cs"/>
          <w:rtl/>
        </w:rPr>
        <w:t>ن عمر جَمَّع</w:t>
      </w:r>
      <w:r w:rsidR="008070C7" w:rsidRPr="00085A97">
        <w:rPr>
          <w:rStyle w:val="Char4"/>
          <w:vertAlign w:val="superscript"/>
          <w:rtl/>
        </w:rPr>
        <w:footnoteReference w:id="1083"/>
      </w:r>
      <w:r w:rsidR="001C4EE6">
        <w:rPr>
          <w:rStyle w:val="Char3"/>
          <w:rFonts w:hint="cs"/>
          <w:rtl/>
        </w:rPr>
        <w:t xml:space="preserve"> </w:t>
      </w:r>
      <w:r w:rsidR="008070C7" w:rsidRPr="001C4EE6">
        <w:rPr>
          <w:rStyle w:val="Char3"/>
          <w:rFonts w:hint="cs"/>
          <w:rtl/>
        </w:rPr>
        <w:t>بمني</w:t>
      </w:r>
      <w:r w:rsidR="001C4EE6" w:rsidRPr="00861673">
        <w:rPr>
          <w:rStyle w:val="Char3"/>
          <w:rFonts w:hint="cs"/>
          <w:rtl/>
        </w:rPr>
        <w:t>»</w:t>
      </w:r>
      <w:r w:rsidR="008070C7" w:rsidRPr="00085A97">
        <w:rPr>
          <w:rStyle w:val="Char4"/>
          <w:vertAlign w:val="superscript"/>
          <w:rtl/>
        </w:rPr>
        <w:footnoteReference w:id="1084"/>
      </w:r>
      <w:r w:rsidR="008070C7" w:rsidRPr="00077934">
        <w:rPr>
          <w:rStyle w:val="Char4"/>
          <w:rFonts w:hint="cs"/>
          <w:rtl/>
        </w:rPr>
        <w:t>.</w:t>
      </w:r>
    </w:p>
    <w:p w:rsidR="008070C7" w:rsidRPr="00077934" w:rsidRDefault="009D297B" w:rsidP="00861673">
      <w:pPr>
        <w:pStyle w:val="a6"/>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Fonts w:hint="cs"/>
          <w:rtl/>
        </w:rPr>
        <w:t>«</w:t>
      </w:r>
      <w:r w:rsidR="008070C7" w:rsidRPr="00861673">
        <w:rPr>
          <w:rFonts w:hint="cs"/>
          <w:rtl/>
        </w:rPr>
        <w:t xml:space="preserve">عن الزهري </w:t>
      </w:r>
      <w:r w:rsidR="000140B4" w:rsidRPr="00861673">
        <w:rPr>
          <w:rFonts w:hint="cs"/>
          <w:rtl/>
        </w:rPr>
        <w:t>أ</w:t>
      </w:r>
      <w:r w:rsidR="008070C7" w:rsidRPr="00861673">
        <w:rPr>
          <w:rFonts w:hint="cs"/>
          <w:rtl/>
        </w:rPr>
        <w:t>ن عمر صل</w:t>
      </w:r>
      <w:r w:rsidR="000140B4" w:rsidRPr="00861673">
        <w:rPr>
          <w:rFonts w:hint="cs"/>
          <w:rtl/>
        </w:rPr>
        <w:t>ى</w:t>
      </w:r>
      <w:r w:rsidR="008070C7" w:rsidRPr="00861673">
        <w:rPr>
          <w:rFonts w:hint="cs"/>
          <w:rtl/>
        </w:rPr>
        <w:t xml:space="preserve"> بالحصبة للجمعة ولم يُجَمّع</w:t>
      </w:r>
      <w:r w:rsidR="00492743" w:rsidRPr="00861673">
        <w:rPr>
          <w:rFonts w:hint="cs"/>
          <w:rtl/>
        </w:rPr>
        <w:t>،</w:t>
      </w:r>
      <w:r w:rsidR="008070C7" w:rsidRPr="00861673">
        <w:rPr>
          <w:rFonts w:hint="cs"/>
          <w:rtl/>
        </w:rPr>
        <w:t xml:space="preserve"> يعني صلاها ظهراً</w:t>
      </w:r>
      <w:r w:rsidR="001C4EE6" w:rsidRPr="00861673">
        <w:rPr>
          <w:rFonts w:hint="cs"/>
          <w:rtl/>
        </w:rPr>
        <w:t>»</w:t>
      </w:r>
      <w:r w:rsidR="008070C7" w:rsidRPr="00085A97">
        <w:rPr>
          <w:rStyle w:val="Char4"/>
          <w:vertAlign w:val="superscript"/>
          <w:rtl/>
        </w:rPr>
        <w:footnoteReference w:id="1085"/>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2"/>
          <w:rFonts w:hint="cs"/>
          <w:rtl/>
        </w:rPr>
        <w:t>«</w:t>
      </w:r>
      <w:r w:rsidR="008070C7" w:rsidRPr="00861673">
        <w:rPr>
          <w:rStyle w:val="Char2"/>
          <w:rFonts w:hint="cs"/>
          <w:rtl/>
        </w:rPr>
        <w:t xml:space="preserve">عن عمرو بن دينار </w:t>
      </w:r>
      <w:r w:rsidR="001C4EE6" w:rsidRPr="00861673">
        <w:rPr>
          <w:rStyle w:val="Char2"/>
          <w:rFonts w:hint="cs"/>
          <w:rtl/>
        </w:rPr>
        <w:t>أ</w:t>
      </w:r>
      <w:r w:rsidR="008070C7" w:rsidRPr="00861673">
        <w:rPr>
          <w:rStyle w:val="Char2"/>
          <w:rFonts w:hint="cs"/>
          <w:rtl/>
        </w:rPr>
        <w:t>ن النبي</w:t>
      </w:r>
      <w:r w:rsidR="002855E4" w:rsidRPr="002855E4">
        <w:rPr>
          <w:rStyle w:val="Char3"/>
          <w:rFonts w:cs="CTraditional Arabic" w:hint="cs"/>
          <w:rtl/>
        </w:rPr>
        <w:t xml:space="preserve"> ج</w:t>
      </w:r>
      <w:r w:rsidR="008070C7" w:rsidRPr="00861673">
        <w:rPr>
          <w:rStyle w:val="Char2"/>
          <w:rFonts w:hint="cs"/>
          <w:rtl/>
        </w:rPr>
        <w:t xml:space="preserve"> وابابكر وعمر كانوا يحصبون</w:t>
      </w:r>
      <w:r w:rsidR="001C4EE6" w:rsidRPr="00861673">
        <w:rPr>
          <w:rStyle w:val="Char2"/>
          <w:rFonts w:hint="cs"/>
          <w:rtl/>
        </w:rPr>
        <w:t>»</w:t>
      </w:r>
      <w:r w:rsidR="008070C7" w:rsidRPr="00085A97">
        <w:rPr>
          <w:rStyle w:val="Char4"/>
          <w:vertAlign w:val="superscript"/>
          <w:rtl/>
        </w:rPr>
        <w:footnoteReference w:id="1086"/>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861673">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عَبْدِ</w:t>
      </w:r>
      <w:r w:rsidR="001C4EE6" w:rsidRPr="001C4EE6">
        <w:rPr>
          <w:rStyle w:val="Char3"/>
          <w:rtl/>
        </w:rPr>
        <w:t xml:space="preserve"> </w:t>
      </w:r>
      <w:r w:rsidR="001C4EE6" w:rsidRPr="001C4EE6">
        <w:rPr>
          <w:rStyle w:val="Char3"/>
          <w:rFonts w:hint="eastAsia"/>
          <w:rtl/>
        </w:rPr>
        <w:t>اللَّهِ</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يَصْدُرَنَّ</w:t>
      </w:r>
      <w:r w:rsidR="001C4EE6" w:rsidRPr="001C4EE6">
        <w:rPr>
          <w:rStyle w:val="Char3"/>
          <w:rtl/>
        </w:rPr>
        <w:t xml:space="preserve"> </w:t>
      </w:r>
      <w:r w:rsidR="001C4EE6" w:rsidRPr="001C4EE6">
        <w:rPr>
          <w:rStyle w:val="Char3"/>
          <w:rFonts w:hint="eastAsia"/>
          <w:rtl/>
        </w:rPr>
        <w:t>أَحَدٌ</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الْحَاجِّ</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يَطُوفَ</w:t>
      </w:r>
      <w:r w:rsidR="001C4EE6" w:rsidRPr="001C4EE6">
        <w:rPr>
          <w:rStyle w:val="Char3"/>
          <w:rtl/>
        </w:rPr>
        <w:t xml:space="preserve"> </w:t>
      </w:r>
      <w:r w:rsidR="001C4EE6" w:rsidRPr="001C4EE6">
        <w:rPr>
          <w:rStyle w:val="Char3"/>
          <w:rFonts w:hint="eastAsia"/>
          <w:rtl/>
        </w:rPr>
        <w:t>بِالْبَيْتِ</w:t>
      </w:r>
      <w:r w:rsidR="001C4EE6" w:rsidRPr="001C4EE6">
        <w:rPr>
          <w:rStyle w:val="Char3"/>
          <w:rtl/>
        </w:rPr>
        <w:t xml:space="preserve"> </w:t>
      </w:r>
      <w:r w:rsidR="001C4EE6" w:rsidRPr="001C4EE6">
        <w:rPr>
          <w:rStyle w:val="Char3"/>
          <w:rFonts w:hint="eastAsia"/>
          <w:rtl/>
        </w:rPr>
        <w:t>فَإِنَّ</w:t>
      </w:r>
      <w:r w:rsidR="001C4EE6" w:rsidRPr="001C4EE6">
        <w:rPr>
          <w:rStyle w:val="Char3"/>
          <w:rtl/>
        </w:rPr>
        <w:t xml:space="preserve"> </w:t>
      </w:r>
      <w:r w:rsidR="001C4EE6" w:rsidRPr="001C4EE6">
        <w:rPr>
          <w:rStyle w:val="Char3"/>
          <w:rFonts w:hint="eastAsia"/>
          <w:rtl/>
        </w:rPr>
        <w:t>آخِرَ</w:t>
      </w:r>
      <w:r w:rsidR="001C4EE6" w:rsidRPr="001C4EE6">
        <w:rPr>
          <w:rStyle w:val="Char3"/>
          <w:rtl/>
        </w:rPr>
        <w:t xml:space="preserve"> </w:t>
      </w:r>
      <w:r w:rsidR="001C4EE6" w:rsidRPr="001C4EE6">
        <w:rPr>
          <w:rStyle w:val="Char3"/>
          <w:rFonts w:hint="eastAsia"/>
          <w:rtl/>
        </w:rPr>
        <w:t>النُّسُكِ</w:t>
      </w:r>
      <w:r w:rsidR="001C4EE6" w:rsidRPr="001C4EE6">
        <w:rPr>
          <w:rStyle w:val="Char3"/>
          <w:rtl/>
        </w:rPr>
        <w:t xml:space="preserve"> </w:t>
      </w:r>
      <w:r w:rsidR="001C4EE6" w:rsidRPr="001C4EE6">
        <w:rPr>
          <w:rStyle w:val="Char3"/>
          <w:rFonts w:hint="eastAsia"/>
          <w:rtl/>
        </w:rPr>
        <w:t>الطَّوَافُ</w:t>
      </w:r>
      <w:r w:rsidR="001C4EE6" w:rsidRPr="001C4EE6">
        <w:rPr>
          <w:rStyle w:val="Char3"/>
          <w:rtl/>
        </w:rPr>
        <w:t xml:space="preserve"> </w:t>
      </w:r>
      <w:r w:rsidR="001C4EE6" w:rsidRPr="001C4EE6">
        <w:rPr>
          <w:rStyle w:val="Char3"/>
          <w:rFonts w:hint="eastAsia"/>
          <w:rtl/>
        </w:rPr>
        <w:t>بِالْبَيْتِ</w:t>
      </w:r>
      <w:r w:rsidR="001C4EE6" w:rsidRPr="00861673">
        <w:rPr>
          <w:rStyle w:val="Char3"/>
          <w:rFonts w:hint="cs"/>
          <w:rtl/>
        </w:rPr>
        <w:t>»</w:t>
      </w:r>
      <w:r w:rsidRPr="00085A97">
        <w:rPr>
          <w:rStyle w:val="Char4"/>
          <w:vertAlign w:val="superscript"/>
          <w:rtl/>
        </w:rPr>
        <w:footnoteReference w:id="1087"/>
      </w:r>
      <w:r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861673">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يَحْيَى</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رَدَّ</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مَرِّ</w:t>
      </w:r>
      <w:r w:rsidR="001C4EE6" w:rsidRPr="001C4EE6">
        <w:rPr>
          <w:rStyle w:val="Char3"/>
          <w:rtl/>
        </w:rPr>
        <w:t xml:space="preserve"> </w:t>
      </w:r>
      <w:r w:rsidR="001C4EE6" w:rsidRPr="001C4EE6">
        <w:rPr>
          <w:rStyle w:val="Char3"/>
          <w:rFonts w:hint="eastAsia"/>
          <w:rtl/>
        </w:rPr>
        <w:t>الظَّهْرَانِ</w:t>
      </w:r>
      <w:r w:rsidR="001C4EE6" w:rsidRPr="001C4EE6">
        <w:rPr>
          <w:rStyle w:val="Char3"/>
          <w:rtl/>
        </w:rPr>
        <w:t xml:space="preserve"> </w:t>
      </w:r>
      <w:r w:rsidR="001C4EE6" w:rsidRPr="001C4EE6">
        <w:rPr>
          <w:rStyle w:val="Char3"/>
          <w:rFonts w:hint="eastAsia"/>
          <w:rtl/>
        </w:rPr>
        <w:t>لَمْ</w:t>
      </w:r>
      <w:r w:rsidR="001C4EE6" w:rsidRPr="001C4EE6">
        <w:rPr>
          <w:rStyle w:val="Char3"/>
          <w:rtl/>
        </w:rPr>
        <w:t xml:space="preserve"> </w:t>
      </w:r>
      <w:r w:rsidR="001C4EE6" w:rsidRPr="001C4EE6">
        <w:rPr>
          <w:rStyle w:val="Char3"/>
          <w:rFonts w:hint="eastAsia"/>
          <w:rtl/>
        </w:rPr>
        <w:t>يَكُنْ</w:t>
      </w:r>
      <w:r w:rsidR="001C4EE6" w:rsidRPr="001C4EE6">
        <w:rPr>
          <w:rStyle w:val="Char3"/>
          <w:rtl/>
        </w:rPr>
        <w:t xml:space="preserve"> </w:t>
      </w:r>
      <w:r w:rsidR="001C4EE6" w:rsidRPr="001C4EE6">
        <w:rPr>
          <w:rStyle w:val="Char3"/>
          <w:rFonts w:hint="eastAsia"/>
          <w:rtl/>
        </w:rPr>
        <w:t>وَدَّعَ</w:t>
      </w:r>
      <w:r w:rsidR="001C4EE6" w:rsidRPr="001C4EE6">
        <w:rPr>
          <w:rStyle w:val="Char3"/>
          <w:rtl/>
        </w:rPr>
        <w:t xml:space="preserve"> </w:t>
      </w:r>
      <w:r w:rsidR="001C4EE6" w:rsidRPr="001C4EE6">
        <w:rPr>
          <w:rStyle w:val="Char3"/>
          <w:rFonts w:hint="eastAsia"/>
          <w:rtl/>
        </w:rPr>
        <w:t>الْبَيْتَ</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وَدَّعَ</w:t>
      </w:r>
      <w:r w:rsidR="001C4EE6" w:rsidRPr="00861673">
        <w:rPr>
          <w:rStyle w:val="Char3"/>
          <w:rFonts w:hint="cs"/>
          <w:rtl/>
        </w:rPr>
        <w:t>»</w:t>
      </w:r>
      <w:r w:rsidRPr="00085A97">
        <w:rPr>
          <w:rStyle w:val="Char4"/>
          <w:vertAlign w:val="superscript"/>
          <w:rtl/>
        </w:rPr>
        <w:footnoteReference w:id="1088"/>
      </w:r>
      <w:r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861673">
        <w:rPr>
          <w:rStyle w:val="Char3"/>
          <w:rFonts w:hint="cs"/>
          <w:rtl/>
        </w:rPr>
        <w:t>«</w:t>
      </w:r>
      <w:r w:rsidR="008070C7" w:rsidRPr="001C4EE6">
        <w:rPr>
          <w:rStyle w:val="Char3"/>
          <w:rFonts w:hint="cs"/>
          <w:rtl/>
        </w:rPr>
        <w:t>عن عطاءٍ طاف عمر بن الخطاب بعد الفجر ثم ركب حت</w:t>
      </w:r>
      <w:r w:rsidR="001C4EE6">
        <w:rPr>
          <w:rStyle w:val="Char3"/>
          <w:rFonts w:hint="cs"/>
          <w:rtl/>
        </w:rPr>
        <w:t>ی</w:t>
      </w:r>
      <w:r w:rsidR="008070C7" w:rsidRPr="001C4EE6">
        <w:rPr>
          <w:rStyle w:val="Char3"/>
          <w:rFonts w:hint="cs"/>
          <w:rtl/>
        </w:rPr>
        <w:t xml:space="preserve"> </w:t>
      </w:r>
      <w:r w:rsidR="001C4EE6">
        <w:rPr>
          <w:rStyle w:val="Char3"/>
          <w:rFonts w:hint="cs"/>
          <w:rtl/>
        </w:rPr>
        <w:t>إ</w:t>
      </w:r>
      <w:r w:rsidR="008070C7" w:rsidRPr="001C4EE6">
        <w:rPr>
          <w:rStyle w:val="Char3"/>
          <w:rFonts w:hint="cs"/>
          <w:rtl/>
        </w:rPr>
        <w:t xml:space="preserve">ذا </w:t>
      </w:r>
      <w:r w:rsidR="001C4EE6">
        <w:rPr>
          <w:rStyle w:val="Char3"/>
          <w:rFonts w:hint="cs"/>
          <w:rtl/>
        </w:rPr>
        <w:t>أ</w:t>
      </w:r>
      <w:r w:rsidR="008070C7" w:rsidRPr="001C4EE6">
        <w:rPr>
          <w:rStyle w:val="Char3"/>
          <w:rFonts w:hint="cs"/>
          <w:rtl/>
        </w:rPr>
        <w:t>ت</w:t>
      </w:r>
      <w:r w:rsidR="001C4EE6">
        <w:rPr>
          <w:rStyle w:val="Char3"/>
          <w:rFonts w:hint="cs"/>
          <w:rtl/>
        </w:rPr>
        <w:t>ى</w:t>
      </w:r>
      <w:r w:rsidR="008070C7" w:rsidRPr="001C4EE6">
        <w:rPr>
          <w:rStyle w:val="Char3"/>
          <w:rFonts w:hint="cs"/>
          <w:rtl/>
        </w:rPr>
        <w:t xml:space="preserve"> ذات طوي نزل فلما طلعت الشمس وارتفعت صل</w:t>
      </w:r>
      <w:r w:rsidR="001C4EE6">
        <w:rPr>
          <w:rStyle w:val="Char3"/>
          <w:rFonts w:hint="cs"/>
          <w:rtl/>
        </w:rPr>
        <w:t>ى</w:t>
      </w:r>
      <w:r w:rsidR="008070C7" w:rsidRPr="001C4EE6">
        <w:rPr>
          <w:rStyle w:val="Char3"/>
          <w:rFonts w:hint="cs"/>
          <w:rtl/>
        </w:rPr>
        <w:t xml:space="preserve"> ركعتين ثم قال: ركعتان مكان ركعتين</w:t>
      </w:r>
      <w:r w:rsidR="001C4EE6" w:rsidRPr="00861673">
        <w:rPr>
          <w:rStyle w:val="Char3"/>
          <w:rFonts w:hint="cs"/>
          <w:rtl/>
        </w:rPr>
        <w:t>»</w:t>
      </w:r>
      <w:r w:rsidR="008070C7" w:rsidRPr="00085A97">
        <w:rPr>
          <w:rStyle w:val="Char4"/>
          <w:vertAlign w:val="superscript"/>
          <w:rtl/>
        </w:rPr>
        <w:footnoteReference w:id="1089"/>
      </w:r>
      <w:r w:rsidR="008070C7" w:rsidRPr="00077934">
        <w:rPr>
          <w:rStyle w:val="Char4"/>
          <w:rFonts w:hint="cs"/>
          <w:rtl/>
        </w:rPr>
        <w:t>.</w:t>
      </w:r>
    </w:p>
    <w:p w:rsidR="008070C7" w:rsidRPr="00077934" w:rsidRDefault="009D297B" w:rsidP="009D297B">
      <w:pPr>
        <w:ind w:firstLine="284"/>
        <w:jc w:val="both"/>
        <w:rPr>
          <w:rStyle w:val="Char4"/>
          <w:rtl/>
        </w:rPr>
      </w:pPr>
      <w:r w:rsidRPr="009D297B">
        <w:rPr>
          <w:rStyle w:val="Char1"/>
          <w:rFonts w:hint="cs"/>
          <w:rtl/>
        </w:rPr>
        <w:t>أبوبكر</w:t>
      </w:r>
      <w:r w:rsidR="008070C7" w:rsidRPr="009D297B">
        <w:rPr>
          <w:rStyle w:val="Char1"/>
          <w:rFonts w:hint="cs"/>
          <w:rtl/>
        </w:rPr>
        <w:t xml:space="preserve"> و</w:t>
      </w:r>
      <w:r>
        <w:rPr>
          <w:rStyle w:val="Char1"/>
          <w:rFonts w:hint="cs"/>
          <w:rtl/>
        </w:rPr>
        <w:t>أ</w:t>
      </w:r>
      <w:r w:rsidR="008070C7" w:rsidRPr="009D297B">
        <w:rPr>
          <w:rStyle w:val="Char1"/>
          <w:rFonts w:hint="cs"/>
          <w:rtl/>
        </w:rPr>
        <w:t>بوداود</w:t>
      </w:r>
      <w:r w:rsidR="008070C7" w:rsidRPr="00077934">
        <w:rPr>
          <w:rStyle w:val="Char4"/>
          <w:rFonts w:hint="cs"/>
          <w:rtl/>
        </w:rPr>
        <w:t xml:space="preserve"> </w:t>
      </w:r>
      <w:r w:rsidR="001C4EE6" w:rsidRPr="00AE2BC1">
        <w:rPr>
          <w:rStyle w:val="Char2"/>
          <w:rFonts w:hint="cs"/>
          <w:rtl/>
        </w:rPr>
        <w:t>«</w:t>
      </w:r>
      <w:r w:rsidR="001C4EE6" w:rsidRPr="00AE2BC1">
        <w:rPr>
          <w:rStyle w:val="Char2"/>
          <w:rFonts w:hint="eastAsia"/>
          <w:rtl/>
        </w:rPr>
        <w:t>عن</w:t>
      </w:r>
      <w:r w:rsidR="001C4EE6" w:rsidRPr="00AE2BC1">
        <w:rPr>
          <w:rStyle w:val="Char2"/>
          <w:rtl/>
        </w:rPr>
        <w:t xml:space="preserve"> </w:t>
      </w:r>
      <w:r w:rsidR="001C4EE6" w:rsidRPr="00AE2BC1">
        <w:rPr>
          <w:rStyle w:val="Char2"/>
          <w:rFonts w:hint="eastAsia"/>
          <w:rtl/>
        </w:rPr>
        <w:t>الحارث</w:t>
      </w:r>
      <w:r w:rsidR="001C4EE6" w:rsidRPr="00AE2BC1">
        <w:rPr>
          <w:rStyle w:val="Char2"/>
          <w:rtl/>
        </w:rPr>
        <w:t xml:space="preserve"> </w:t>
      </w:r>
      <w:r w:rsidR="001C4EE6" w:rsidRPr="00AE2BC1">
        <w:rPr>
          <w:rStyle w:val="Char2"/>
          <w:rFonts w:hint="eastAsia"/>
          <w:rtl/>
        </w:rPr>
        <w:t>بن</w:t>
      </w:r>
      <w:r w:rsidR="001C4EE6" w:rsidRPr="00AE2BC1">
        <w:rPr>
          <w:rStyle w:val="Char2"/>
          <w:rtl/>
        </w:rPr>
        <w:t xml:space="preserve"> </w:t>
      </w:r>
      <w:r w:rsidR="001C4EE6" w:rsidRPr="00AE2BC1">
        <w:rPr>
          <w:rStyle w:val="Char2"/>
          <w:rFonts w:hint="eastAsia"/>
          <w:rtl/>
        </w:rPr>
        <w:t>عبد</w:t>
      </w:r>
      <w:r w:rsidR="001C4EE6" w:rsidRPr="00AE2BC1">
        <w:rPr>
          <w:rStyle w:val="Char2"/>
          <w:rtl/>
        </w:rPr>
        <w:t xml:space="preserve"> </w:t>
      </w:r>
      <w:r w:rsidR="001C4EE6" w:rsidRPr="00AE2BC1">
        <w:rPr>
          <w:rStyle w:val="Char2"/>
          <w:rFonts w:hint="eastAsia"/>
          <w:rtl/>
        </w:rPr>
        <w:t>الله</w:t>
      </w:r>
      <w:r w:rsidR="001C4EE6" w:rsidRPr="00AE2BC1">
        <w:rPr>
          <w:rStyle w:val="Char2"/>
          <w:rtl/>
        </w:rPr>
        <w:t xml:space="preserve"> </w:t>
      </w:r>
      <w:r w:rsidR="001C4EE6" w:rsidRPr="00AE2BC1">
        <w:rPr>
          <w:rStyle w:val="Char2"/>
          <w:rFonts w:hint="eastAsia"/>
          <w:rtl/>
        </w:rPr>
        <w:t>بن</w:t>
      </w:r>
      <w:r w:rsidR="001C4EE6" w:rsidRPr="00AE2BC1">
        <w:rPr>
          <w:rStyle w:val="Char2"/>
          <w:rtl/>
        </w:rPr>
        <w:t xml:space="preserve"> </w:t>
      </w:r>
      <w:r w:rsidR="001C4EE6" w:rsidRPr="00AE2BC1">
        <w:rPr>
          <w:rStyle w:val="Char2"/>
          <w:rFonts w:hint="eastAsia"/>
          <w:rtl/>
        </w:rPr>
        <w:t>أوس</w:t>
      </w:r>
      <w:r w:rsidR="001C4EE6" w:rsidRPr="00AE2BC1">
        <w:rPr>
          <w:rStyle w:val="Char2"/>
          <w:rtl/>
        </w:rPr>
        <w:t xml:space="preserve"> </w:t>
      </w:r>
      <w:r w:rsidR="001C4EE6" w:rsidRPr="00AE2BC1">
        <w:rPr>
          <w:rStyle w:val="Char2"/>
          <w:rFonts w:hint="eastAsia"/>
          <w:rtl/>
        </w:rPr>
        <w:t>الثقفي</w:t>
      </w:r>
      <w:r w:rsidR="001C4EE6" w:rsidRPr="00AE2BC1">
        <w:rPr>
          <w:rStyle w:val="Char2"/>
          <w:rtl/>
        </w:rPr>
        <w:t xml:space="preserve"> </w:t>
      </w:r>
      <w:r w:rsidR="001C4EE6" w:rsidRPr="00AE2BC1">
        <w:rPr>
          <w:rStyle w:val="Char2"/>
          <w:rFonts w:hint="eastAsia"/>
          <w:rtl/>
        </w:rPr>
        <w:t>قال</w:t>
      </w:r>
      <w:r w:rsidR="00726BE0" w:rsidRPr="00AE2BC1">
        <w:rPr>
          <w:rStyle w:val="Char2"/>
          <w:rtl/>
        </w:rPr>
        <w:t>:</w:t>
      </w:r>
      <w:r w:rsidR="001C4EE6" w:rsidRPr="00AE2BC1">
        <w:rPr>
          <w:rStyle w:val="Char2"/>
          <w:rtl/>
        </w:rPr>
        <w:t xml:space="preserve"> </w:t>
      </w:r>
      <w:r w:rsidR="001C4EE6" w:rsidRPr="00AE2BC1">
        <w:rPr>
          <w:rStyle w:val="Char2"/>
          <w:rFonts w:hint="eastAsia"/>
          <w:rtl/>
        </w:rPr>
        <w:t>سألت</w:t>
      </w:r>
      <w:r w:rsidR="001C4EE6" w:rsidRPr="00AE2BC1">
        <w:rPr>
          <w:rStyle w:val="Char2"/>
          <w:rtl/>
        </w:rPr>
        <w:t xml:space="preserve"> </w:t>
      </w:r>
      <w:r w:rsidR="001C4EE6" w:rsidRPr="00AE2BC1">
        <w:rPr>
          <w:rStyle w:val="Char2"/>
          <w:rFonts w:hint="eastAsia"/>
          <w:rtl/>
        </w:rPr>
        <w:t>عمر</w:t>
      </w:r>
      <w:r w:rsidR="001C4EE6" w:rsidRPr="00AE2BC1">
        <w:rPr>
          <w:rStyle w:val="Char2"/>
          <w:rtl/>
        </w:rPr>
        <w:t xml:space="preserve"> </w:t>
      </w:r>
      <w:r w:rsidR="001C4EE6" w:rsidRPr="00AE2BC1">
        <w:rPr>
          <w:rStyle w:val="Char2"/>
          <w:rFonts w:hint="eastAsia"/>
          <w:rtl/>
        </w:rPr>
        <w:t>بن</w:t>
      </w:r>
      <w:r w:rsidR="001C4EE6" w:rsidRPr="00AE2BC1">
        <w:rPr>
          <w:rStyle w:val="Char2"/>
          <w:rtl/>
        </w:rPr>
        <w:t xml:space="preserve"> </w:t>
      </w:r>
      <w:r w:rsidR="001C4EE6" w:rsidRPr="00AE2BC1">
        <w:rPr>
          <w:rStyle w:val="Char2"/>
          <w:rFonts w:hint="eastAsia"/>
          <w:rtl/>
        </w:rPr>
        <w:t>الخطاب</w:t>
      </w:r>
      <w:r w:rsidR="001C4EE6" w:rsidRPr="00AE2BC1">
        <w:rPr>
          <w:rStyle w:val="Char2"/>
          <w:rtl/>
        </w:rPr>
        <w:t xml:space="preserve"> </w:t>
      </w:r>
      <w:r w:rsidR="001C4EE6" w:rsidRPr="00AE2BC1">
        <w:rPr>
          <w:rStyle w:val="Char2"/>
          <w:rFonts w:hint="eastAsia"/>
          <w:rtl/>
        </w:rPr>
        <w:t>عن</w:t>
      </w:r>
      <w:r w:rsidR="001C4EE6" w:rsidRPr="00AE2BC1">
        <w:rPr>
          <w:rStyle w:val="Char2"/>
          <w:rtl/>
        </w:rPr>
        <w:t xml:space="preserve"> </w:t>
      </w:r>
      <w:r w:rsidR="001C4EE6" w:rsidRPr="00AE2BC1">
        <w:rPr>
          <w:rStyle w:val="Char2"/>
          <w:rFonts w:hint="eastAsia"/>
          <w:rtl/>
        </w:rPr>
        <w:t>ال</w:t>
      </w:r>
      <w:r w:rsidR="001C4EE6" w:rsidRPr="00AE2BC1">
        <w:rPr>
          <w:rStyle w:val="Char2"/>
          <w:rFonts w:hint="cs"/>
          <w:rtl/>
        </w:rPr>
        <w:t>ـ</w:t>
      </w:r>
      <w:r w:rsidR="001C4EE6" w:rsidRPr="00AE2BC1">
        <w:rPr>
          <w:rStyle w:val="Char2"/>
          <w:rFonts w:hint="eastAsia"/>
          <w:rtl/>
        </w:rPr>
        <w:t>مرأة</w:t>
      </w:r>
      <w:r w:rsidR="001C4EE6" w:rsidRPr="00AE2BC1">
        <w:rPr>
          <w:rStyle w:val="Char2"/>
          <w:rtl/>
        </w:rPr>
        <w:t xml:space="preserve"> </w:t>
      </w:r>
      <w:r w:rsidR="001C4EE6" w:rsidRPr="00AE2BC1">
        <w:rPr>
          <w:rStyle w:val="Char2"/>
          <w:rFonts w:hint="eastAsia"/>
          <w:rtl/>
        </w:rPr>
        <w:t>تطوف</w:t>
      </w:r>
      <w:r w:rsidR="001C4EE6" w:rsidRPr="00AE2BC1">
        <w:rPr>
          <w:rStyle w:val="Char2"/>
          <w:rtl/>
        </w:rPr>
        <w:t xml:space="preserve"> </w:t>
      </w:r>
      <w:r w:rsidR="001C4EE6" w:rsidRPr="00AE2BC1">
        <w:rPr>
          <w:rStyle w:val="Char2"/>
          <w:rFonts w:hint="eastAsia"/>
          <w:rtl/>
        </w:rPr>
        <w:t>بالبيت</w:t>
      </w:r>
      <w:r w:rsidR="001C4EE6" w:rsidRPr="00AE2BC1">
        <w:rPr>
          <w:rStyle w:val="Char2"/>
          <w:rtl/>
        </w:rPr>
        <w:t xml:space="preserve"> </w:t>
      </w:r>
      <w:r w:rsidR="001C4EE6" w:rsidRPr="00AE2BC1">
        <w:rPr>
          <w:rStyle w:val="Char2"/>
          <w:rFonts w:hint="eastAsia"/>
          <w:rtl/>
        </w:rPr>
        <w:t>ثم</w:t>
      </w:r>
      <w:r w:rsidR="001C4EE6" w:rsidRPr="00AE2BC1">
        <w:rPr>
          <w:rStyle w:val="Char2"/>
          <w:rtl/>
        </w:rPr>
        <w:t xml:space="preserve"> </w:t>
      </w:r>
      <w:r w:rsidR="001C4EE6" w:rsidRPr="00AE2BC1">
        <w:rPr>
          <w:rStyle w:val="Char2"/>
          <w:rFonts w:hint="eastAsia"/>
          <w:rtl/>
        </w:rPr>
        <w:t>تحيض</w:t>
      </w:r>
      <w:r w:rsidR="001C4EE6" w:rsidRPr="00AE2BC1">
        <w:rPr>
          <w:rStyle w:val="Char2"/>
          <w:rtl/>
        </w:rPr>
        <w:t xml:space="preserve"> </w:t>
      </w:r>
      <w:r w:rsidR="001C4EE6" w:rsidRPr="00AE2BC1">
        <w:rPr>
          <w:rStyle w:val="Char2"/>
          <w:rFonts w:hint="eastAsia"/>
          <w:rtl/>
        </w:rPr>
        <w:t>فقال</w:t>
      </w:r>
      <w:r w:rsidR="00726BE0" w:rsidRPr="00AE2BC1">
        <w:rPr>
          <w:rStyle w:val="Char2"/>
          <w:rtl/>
        </w:rPr>
        <w:t>:</w:t>
      </w:r>
      <w:r w:rsidR="001C4EE6" w:rsidRPr="00AE2BC1">
        <w:rPr>
          <w:rStyle w:val="Char2"/>
          <w:rtl/>
        </w:rPr>
        <w:t xml:space="preserve"> </w:t>
      </w:r>
      <w:r w:rsidR="001C4EE6" w:rsidRPr="00AE2BC1">
        <w:rPr>
          <w:rStyle w:val="Char2"/>
          <w:rFonts w:hint="eastAsia"/>
          <w:rtl/>
        </w:rPr>
        <w:t>آخر</w:t>
      </w:r>
      <w:r w:rsidR="001C4EE6" w:rsidRPr="00AE2BC1">
        <w:rPr>
          <w:rStyle w:val="Char2"/>
          <w:rtl/>
        </w:rPr>
        <w:t xml:space="preserve"> </w:t>
      </w:r>
      <w:r w:rsidR="001C4EE6" w:rsidRPr="00AE2BC1">
        <w:rPr>
          <w:rStyle w:val="Char2"/>
          <w:rFonts w:hint="eastAsia"/>
          <w:rtl/>
        </w:rPr>
        <w:t>عهدها</w:t>
      </w:r>
      <w:r w:rsidR="001C4EE6" w:rsidRPr="00AE2BC1">
        <w:rPr>
          <w:rStyle w:val="Char2"/>
          <w:rtl/>
        </w:rPr>
        <w:t xml:space="preserve"> </w:t>
      </w:r>
      <w:r w:rsidR="001C4EE6" w:rsidRPr="00AE2BC1">
        <w:rPr>
          <w:rStyle w:val="Char2"/>
          <w:rFonts w:hint="eastAsia"/>
          <w:rtl/>
        </w:rPr>
        <w:t>بالبيت</w:t>
      </w:r>
      <w:r w:rsidR="00726BE0" w:rsidRPr="00AE2BC1">
        <w:rPr>
          <w:rStyle w:val="Char2"/>
          <w:rtl/>
        </w:rPr>
        <w:t>،</w:t>
      </w:r>
      <w:r w:rsidR="001C4EE6" w:rsidRPr="00AE2BC1">
        <w:rPr>
          <w:rStyle w:val="Char2"/>
          <w:rtl/>
        </w:rPr>
        <w:t xml:space="preserve"> </w:t>
      </w:r>
      <w:r w:rsidR="001C4EE6" w:rsidRPr="00AE2BC1">
        <w:rPr>
          <w:rStyle w:val="Char2"/>
          <w:rFonts w:hint="eastAsia"/>
          <w:rtl/>
        </w:rPr>
        <w:t>فقال</w:t>
      </w:r>
      <w:r w:rsidR="001C4EE6" w:rsidRPr="00AE2BC1">
        <w:rPr>
          <w:rStyle w:val="Char2"/>
          <w:rtl/>
        </w:rPr>
        <w:t xml:space="preserve"> </w:t>
      </w:r>
      <w:r w:rsidR="001C4EE6" w:rsidRPr="00AE2BC1">
        <w:rPr>
          <w:rStyle w:val="Char2"/>
          <w:rFonts w:hint="eastAsia"/>
          <w:rtl/>
        </w:rPr>
        <w:t>الحارث</w:t>
      </w:r>
      <w:r w:rsidR="00726BE0" w:rsidRPr="00AE2BC1">
        <w:rPr>
          <w:rStyle w:val="Char2"/>
          <w:rtl/>
        </w:rPr>
        <w:t>:</w:t>
      </w:r>
      <w:r w:rsidR="001C4EE6" w:rsidRPr="00AE2BC1">
        <w:rPr>
          <w:rStyle w:val="Char2"/>
          <w:rtl/>
        </w:rPr>
        <w:t xml:space="preserve"> </w:t>
      </w:r>
      <w:r w:rsidR="001C4EE6" w:rsidRPr="00AE2BC1">
        <w:rPr>
          <w:rStyle w:val="Char2"/>
          <w:rFonts w:hint="eastAsia"/>
          <w:rtl/>
        </w:rPr>
        <w:t>كذلك</w:t>
      </w:r>
      <w:r w:rsidR="001C4EE6" w:rsidRPr="00AE2BC1">
        <w:rPr>
          <w:rStyle w:val="Char2"/>
          <w:rtl/>
        </w:rPr>
        <w:t xml:space="preserve"> </w:t>
      </w:r>
      <w:r w:rsidR="001C4EE6" w:rsidRPr="00AE2BC1">
        <w:rPr>
          <w:rStyle w:val="Char2"/>
          <w:rFonts w:hint="eastAsia"/>
          <w:rtl/>
        </w:rPr>
        <w:t>أفتاني</w:t>
      </w:r>
      <w:r w:rsidR="001C4EE6" w:rsidRPr="00AE2BC1">
        <w:rPr>
          <w:rStyle w:val="Char2"/>
          <w:rtl/>
        </w:rPr>
        <w:t xml:space="preserve"> </w:t>
      </w:r>
      <w:r w:rsidR="001C4EE6" w:rsidRPr="00AE2BC1">
        <w:rPr>
          <w:rStyle w:val="Char2"/>
          <w:rFonts w:hint="eastAsia"/>
          <w:rtl/>
        </w:rPr>
        <w:t>رسول</w:t>
      </w:r>
      <w:r w:rsidR="001C4EE6" w:rsidRPr="00AE2BC1">
        <w:rPr>
          <w:rStyle w:val="Char2"/>
          <w:rtl/>
        </w:rPr>
        <w:t xml:space="preserve"> </w:t>
      </w:r>
      <w:r w:rsidR="001C4EE6" w:rsidRPr="00AE2BC1">
        <w:rPr>
          <w:rStyle w:val="Char2"/>
          <w:rFonts w:hint="eastAsia"/>
          <w:rtl/>
        </w:rPr>
        <w:t>الله</w:t>
      </w:r>
      <w:r w:rsidR="002855E4" w:rsidRPr="002855E4">
        <w:rPr>
          <w:rStyle w:val="Char3"/>
          <w:rFonts w:cs="CTraditional Arabic" w:hint="eastAsia"/>
          <w:rtl/>
        </w:rPr>
        <w:t xml:space="preserve"> ج</w:t>
      </w:r>
      <w:r w:rsidR="001C4EE6" w:rsidRPr="00AE2BC1">
        <w:rPr>
          <w:rStyle w:val="Char2"/>
          <w:rtl/>
        </w:rPr>
        <w:t xml:space="preserve"> </w:t>
      </w:r>
      <w:r w:rsidR="001C4EE6" w:rsidRPr="00AE2BC1">
        <w:rPr>
          <w:rStyle w:val="Char2"/>
          <w:rFonts w:hint="eastAsia"/>
          <w:rtl/>
        </w:rPr>
        <w:t>فقال</w:t>
      </w:r>
      <w:r w:rsidR="001C4EE6" w:rsidRPr="00AE2BC1">
        <w:rPr>
          <w:rStyle w:val="Char2"/>
          <w:rtl/>
        </w:rPr>
        <w:t xml:space="preserve"> </w:t>
      </w:r>
      <w:r w:rsidR="001C4EE6" w:rsidRPr="00AE2BC1">
        <w:rPr>
          <w:rStyle w:val="Char2"/>
          <w:rFonts w:hint="eastAsia"/>
          <w:rtl/>
        </w:rPr>
        <w:t>عمر</w:t>
      </w:r>
      <w:r w:rsidR="00726BE0" w:rsidRPr="00AE2BC1">
        <w:rPr>
          <w:rStyle w:val="Char2"/>
          <w:rtl/>
        </w:rPr>
        <w:t>:</w:t>
      </w:r>
      <w:r w:rsidR="001C4EE6" w:rsidRPr="00AE2BC1">
        <w:rPr>
          <w:rStyle w:val="Char2"/>
          <w:rtl/>
        </w:rPr>
        <w:t xml:space="preserve"> </w:t>
      </w:r>
      <w:r w:rsidR="001C4EE6" w:rsidRPr="00AE2BC1">
        <w:rPr>
          <w:rStyle w:val="Char2"/>
          <w:rFonts w:hint="eastAsia"/>
          <w:rtl/>
        </w:rPr>
        <w:t>أربت</w:t>
      </w:r>
      <w:r w:rsidR="001C4EE6" w:rsidRPr="00AE2BC1">
        <w:rPr>
          <w:rStyle w:val="Char2"/>
          <w:rtl/>
        </w:rPr>
        <w:t xml:space="preserve"> </w:t>
      </w:r>
      <w:r w:rsidR="001C4EE6" w:rsidRPr="00AE2BC1">
        <w:rPr>
          <w:rStyle w:val="Char2"/>
          <w:rFonts w:hint="eastAsia"/>
          <w:rtl/>
        </w:rPr>
        <w:t>عن</w:t>
      </w:r>
      <w:r w:rsidR="001C4EE6" w:rsidRPr="00AE2BC1">
        <w:rPr>
          <w:rStyle w:val="Char2"/>
          <w:rtl/>
        </w:rPr>
        <w:t xml:space="preserve"> </w:t>
      </w:r>
      <w:r w:rsidR="001C4EE6" w:rsidRPr="00AE2BC1">
        <w:rPr>
          <w:rStyle w:val="Char2"/>
          <w:rFonts w:hint="eastAsia"/>
          <w:rtl/>
        </w:rPr>
        <w:t>يديك</w:t>
      </w:r>
      <w:r w:rsidR="00726BE0" w:rsidRPr="00AE2BC1">
        <w:rPr>
          <w:rStyle w:val="Char2"/>
          <w:rtl/>
        </w:rPr>
        <w:t>،</w:t>
      </w:r>
      <w:r w:rsidR="001C4EE6" w:rsidRPr="00AE2BC1">
        <w:rPr>
          <w:rStyle w:val="Char2"/>
          <w:rtl/>
        </w:rPr>
        <w:t xml:space="preserve"> </w:t>
      </w:r>
      <w:r w:rsidR="001C4EE6" w:rsidRPr="00AE2BC1">
        <w:rPr>
          <w:rStyle w:val="Char2"/>
          <w:rFonts w:hint="eastAsia"/>
          <w:rtl/>
        </w:rPr>
        <w:t>سألتني</w:t>
      </w:r>
      <w:r w:rsidR="001C4EE6" w:rsidRPr="00AE2BC1">
        <w:rPr>
          <w:rStyle w:val="Char2"/>
          <w:rtl/>
        </w:rPr>
        <w:t xml:space="preserve"> </w:t>
      </w:r>
      <w:r w:rsidR="001C4EE6" w:rsidRPr="00AE2BC1">
        <w:rPr>
          <w:rStyle w:val="Char2"/>
          <w:rFonts w:hint="eastAsia"/>
          <w:rtl/>
        </w:rPr>
        <w:t>عن</w:t>
      </w:r>
      <w:r w:rsidR="001C4EE6" w:rsidRPr="00AE2BC1">
        <w:rPr>
          <w:rStyle w:val="Char2"/>
          <w:rtl/>
        </w:rPr>
        <w:t xml:space="preserve"> </w:t>
      </w:r>
      <w:r w:rsidR="001C4EE6" w:rsidRPr="00AE2BC1">
        <w:rPr>
          <w:rStyle w:val="Char2"/>
          <w:rFonts w:hint="eastAsia"/>
          <w:rtl/>
        </w:rPr>
        <w:t>شئ</w:t>
      </w:r>
      <w:r w:rsidR="001C4EE6" w:rsidRPr="00AE2BC1">
        <w:rPr>
          <w:rStyle w:val="Char2"/>
          <w:rtl/>
        </w:rPr>
        <w:t xml:space="preserve"> </w:t>
      </w:r>
      <w:r w:rsidR="001C4EE6" w:rsidRPr="00AE2BC1">
        <w:rPr>
          <w:rStyle w:val="Char2"/>
          <w:rFonts w:hint="eastAsia"/>
          <w:rtl/>
        </w:rPr>
        <w:t>سألت</w:t>
      </w:r>
      <w:r w:rsidR="001C4EE6" w:rsidRPr="00AE2BC1">
        <w:rPr>
          <w:rStyle w:val="Char2"/>
          <w:rtl/>
        </w:rPr>
        <w:t xml:space="preserve"> </w:t>
      </w:r>
      <w:r w:rsidR="001C4EE6" w:rsidRPr="00AE2BC1">
        <w:rPr>
          <w:rStyle w:val="Char2"/>
          <w:rFonts w:hint="eastAsia"/>
          <w:rtl/>
        </w:rPr>
        <w:t>عنه</w:t>
      </w:r>
      <w:r w:rsidR="001C4EE6" w:rsidRPr="00AE2BC1">
        <w:rPr>
          <w:rStyle w:val="Char2"/>
          <w:rtl/>
        </w:rPr>
        <w:t xml:space="preserve"> </w:t>
      </w:r>
      <w:r w:rsidR="001C4EE6" w:rsidRPr="00AE2BC1">
        <w:rPr>
          <w:rStyle w:val="Char2"/>
          <w:rFonts w:hint="eastAsia"/>
          <w:rtl/>
        </w:rPr>
        <w:t>رسول</w:t>
      </w:r>
      <w:r w:rsidR="001C4EE6" w:rsidRPr="00AE2BC1">
        <w:rPr>
          <w:rStyle w:val="Char2"/>
          <w:rtl/>
        </w:rPr>
        <w:t xml:space="preserve"> </w:t>
      </w:r>
      <w:r w:rsidR="001C4EE6" w:rsidRPr="00AE2BC1">
        <w:rPr>
          <w:rStyle w:val="Char2"/>
          <w:rFonts w:hint="eastAsia"/>
          <w:rtl/>
        </w:rPr>
        <w:t>الله</w:t>
      </w:r>
      <w:r w:rsidR="002855E4" w:rsidRPr="002855E4">
        <w:rPr>
          <w:rStyle w:val="Char3"/>
          <w:rFonts w:cs="CTraditional Arabic" w:hint="eastAsia"/>
          <w:rtl/>
        </w:rPr>
        <w:t xml:space="preserve"> ج</w:t>
      </w:r>
      <w:r w:rsidR="001C4EE6" w:rsidRPr="00AE2BC1">
        <w:rPr>
          <w:rStyle w:val="Char2"/>
          <w:rtl/>
        </w:rPr>
        <w:t xml:space="preserve"> </w:t>
      </w:r>
      <w:r w:rsidR="001C4EE6" w:rsidRPr="00AE2BC1">
        <w:rPr>
          <w:rStyle w:val="Char2"/>
          <w:rFonts w:hint="eastAsia"/>
          <w:rtl/>
        </w:rPr>
        <w:t>كيما</w:t>
      </w:r>
      <w:r w:rsidR="001C4EE6" w:rsidRPr="00AE2BC1">
        <w:rPr>
          <w:rStyle w:val="Char2"/>
          <w:rtl/>
        </w:rPr>
        <w:t xml:space="preserve"> </w:t>
      </w:r>
      <w:r w:rsidR="001C4EE6" w:rsidRPr="00AE2BC1">
        <w:rPr>
          <w:rStyle w:val="Char2"/>
          <w:rFonts w:hint="eastAsia"/>
          <w:rtl/>
        </w:rPr>
        <w:t>أخالفه</w:t>
      </w:r>
      <w:r w:rsidR="001C4EE6" w:rsidRPr="00AE2BC1">
        <w:rPr>
          <w:rStyle w:val="Char2"/>
          <w:rFonts w:hint="cs"/>
          <w:rtl/>
        </w:rPr>
        <w:t>»</w:t>
      </w:r>
      <w:r w:rsidR="008070C7" w:rsidRPr="00085A97">
        <w:rPr>
          <w:rStyle w:val="Char4"/>
          <w:vertAlign w:val="superscript"/>
          <w:rtl/>
        </w:rPr>
        <w:footnoteReference w:id="1090"/>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AE2BC1">
        <w:rPr>
          <w:rStyle w:val="Char3"/>
          <w:rFonts w:hint="cs"/>
          <w:rtl/>
        </w:rPr>
        <w:t>«</w:t>
      </w:r>
      <w:r w:rsidR="008070C7" w:rsidRPr="001C4EE6">
        <w:rPr>
          <w:rStyle w:val="Char3"/>
          <w:rFonts w:hint="cs"/>
          <w:rtl/>
        </w:rPr>
        <w:t>عن القاسم بن محمد في امرأة‌ زارت البيت يوم النحر ثم حاضت قبل النفر قال: يرحم الله عمر كان اصحاب محمد</w:t>
      </w:r>
      <w:r w:rsidR="002855E4" w:rsidRPr="002855E4">
        <w:rPr>
          <w:rStyle w:val="Char3"/>
          <w:rFonts w:cs="CTraditional Arabic" w:hint="cs"/>
          <w:rtl/>
        </w:rPr>
        <w:t xml:space="preserve"> ج</w:t>
      </w:r>
      <w:r w:rsidR="008070C7" w:rsidRPr="001C4EE6">
        <w:rPr>
          <w:rStyle w:val="Char3"/>
          <w:rFonts w:hint="cs"/>
          <w:rtl/>
        </w:rPr>
        <w:t xml:space="preserve"> يقولون قد فرغَتْ </w:t>
      </w:r>
      <w:r w:rsidR="001C4EE6">
        <w:rPr>
          <w:rStyle w:val="Char3"/>
          <w:rFonts w:hint="cs"/>
          <w:rtl/>
        </w:rPr>
        <w:t>إ</w:t>
      </w:r>
      <w:r w:rsidR="008070C7" w:rsidRPr="001C4EE6">
        <w:rPr>
          <w:rStyle w:val="Char3"/>
          <w:rFonts w:hint="cs"/>
          <w:rtl/>
        </w:rPr>
        <w:t>لا عمر ف</w:t>
      </w:r>
      <w:r w:rsidR="001C4EE6">
        <w:rPr>
          <w:rStyle w:val="Char3"/>
          <w:rFonts w:hint="cs"/>
          <w:rtl/>
        </w:rPr>
        <w:t>إ</w:t>
      </w:r>
      <w:r w:rsidR="008070C7" w:rsidRPr="001C4EE6">
        <w:rPr>
          <w:rStyle w:val="Char3"/>
          <w:rFonts w:hint="cs"/>
          <w:rtl/>
        </w:rPr>
        <w:t>نه كان يقول: يكون آخر عهدها بالبيت</w:t>
      </w:r>
      <w:r w:rsidR="001C4EE6" w:rsidRPr="00AE2BC1">
        <w:rPr>
          <w:rStyle w:val="Char3"/>
          <w:rFonts w:hint="cs"/>
          <w:rtl/>
        </w:rPr>
        <w:t>»</w:t>
      </w:r>
      <w:r w:rsidR="008070C7" w:rsidRPr="00085A97">
        <w:rPr>
          <w:rStyle w:val="Char4"/>
          <w:vertAlign w:val="superscript"/>
          <w:rtl/>
        </w:rPr>
        <w:footnoteReference w:id="1091"/>
      </w:r>
      <w:r w:rsidR="008070C7" w:rsidRPr="00077934">
        <w:rPr>
          <w:rStyle w:val="Char4"/>
          <w:rFonts w:hint="cs"/>
          <w:rtl/>
        </w:rPr>
        <w:t xml:space="preserve">. </w:t>
      </w:r>
    </w:p>
    <w:p w:rsidR="008070C7" w:rsidRPr="00077934" w:rsidRDefault="001C4EE6" w:rsidP="000140B4">
      <w:pPr>
        <w:ind w:firstLine="284"/>
        <w:jc w:val="both"/>
        <w:rPr>
          <w:rStyle w:val="Char4"/>
          <w:rtl/>
        </w:rPr>
      </w:pPr>
      <w:r w:rsidRPr="003C2B4C">
        <w:rPr>
          <w:rStyle w:val="Char3"/>
          <w:rFonts w:hint="cs"/>
          <w:rtl/>
        </w:rPr>
        <w:t>«</w:t>
      </w:r>
      <w:r w:rsidR="008070C7" w:rsidRPr="001C4EE6">
        <w:rPr>
          <w:rStyle w:val="Char3"/>
          <w:rFonts w:hint="cs"/>
          <w:rtl/>
        </w:rPr>
        <w:t xml:space="preserve">قلت: ترك </w:t>
      </w:r>
      <w:r>
        <w:rPr>
          <w:rStyle w:val="Char3"/>
          <w:rFonts w:hint="cs"/>
          <w:rtl/>
        </w:rPr>
        <w:t>أ</w:t>
      </w:r>
      <w:r w:rsidR="008070C7" w:rsidRPr="001C4EE6">
        <w:rPr>
          <w:rStyle w:val="Char3"/>
          <w:rFonts w:hint="cs"/>
          <w:rtl/>
        </w:rPr>
        <w:t>هل العلم قول عمر ههنا</w:t>
      </w:r>
      <w:r w:rsidR="00492743" w:rsidRPr="001C4EE6">
        <w:rPr>
          <w:rStyle w:val="Char3"/>
          <w:rFonts w:hint="cs"/>
          <w:rtl/>
        </w:rPr>
        <w:t>،</w:t>
      </w:r>
      <w:r w:rsidR="008070C7" w:rsidRPr="001C4EE6">
        <w:rPr>
          <w:rStyle w:val="Char3"/>
          <w:rFonts w:hint="cs"/>
          <w:rtl/>
        </w:rPr>
        <w:t xml:space="preserve"> ل</w:t>
      </w:r>
      <w:r>
        <w:rPr>
          <w:rStyle w:val="Char3"/>
          <w:rFonts w:hint="cs"/>
          <w:rtl/>
        </w:rPr>
        <w:t>ـ</w:t>
      </w:r>
      <w:r w:rsidR="008070C7" w:rsidRPr="001C4EE6">
        <w:rPr>
          <w:rStyle w:val="Char3"/>
          <w:rFonts w:hint="cs"/>
          <w:rtl/>
        </w:rPr>
        <w:t>ما ثبت عندهم من قصة صفية وغيرها والاوجه عندي انها تسنُّ لها ان تقيم بمكة حت</w:t>
      </w:r>
      <w:r>
        <w:rPr>
          <w:rStyle w:val="Char3"/>
          <w:rFonts w:hint="cs"/>
          <w:rtl/>
        </w:rPr>
        <w:t>ى</w:t>
      </w:r>
      <w:r w:rsidR="008070C7" w:rsidRPr="001C4EE6">
        <w:rPr>
          <w:rStyle w:val="Char3"/>
          <w:rFonts w:hint="cs"/>
          <w:rtl/>
        </w:rPr>
        <w:t xml:space="preserve"> تُودِّع البيت </w:t>
      </w:r>
      <w:r w:rsidR="000140B4">
        <w:rPr>
          <w:rStyle w:val="Char3"/>
          <w:rFonts w:hint="cs"/>
          <w:rtl/>
        </w:rPr>
        <w:t>إ</w:t>
      </w:r>
      <w:r w:rsidR="008070C7" w:rsidRPr="001C4EE6">
        <w:rPr>
          <w:rStyle w:val="Char3"/>
          <w:rFonts w:hint="cs"/>
          <w:rtl/>
        </w:rPr>
        <w:t>لا عند حاجة لا تجد منها بداً</w:t>
      </w:r>
      <w:r w:rsidRPr="003C2B4C">
        <w:rPr>
          <w:rStyle w:val="Char3"/>
          <w:rFonts w:hint="cs"/>
          <w:rtl/>
        </w:rPr>
        <w:t>»</w:t>
      </w:r>
      <w:r w:rsidR="008070C7" w:rsidRPr="00085A97">
        <w:rPr>
          <w:rStyle w:val="Char4"/>
          <w:vertAlign w:val="superscript"/>
          <w:rtl/>
        </w:rPr>
        <w:footnoteReference w:id="1092"/>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8070C7" w:rsidRPr="001C4EE6">
        <w:rPr>
          <w:rStyle w:val="Char3"/>
          <w:rFonts w:hint="cs"/>
          <w:rtl/>
        </w:rPr>
        <w:t xml:space="preserve">عن ابن عمر </w:t>
      </w:r>
      <w:r w:rsidR="001C4EE6">
        <w:rPr>
          <w:rStyle w:val="Char3"/>
          <w:rFonts w:hint="cs"/>
          <w:rtl/>
        </w:rPr>
        <w:t>أ</w:t>
      </w:r>
      <w:r w:rsidR="008070C7" w:rsidRPr="001C4EE6">
        <w:rPr>
          <w:rStyle w:val="Char3"/>
          <w:rFonts w:hint="cs"/>
          <w:rtl/>
        </w:rPr>
        <w:t xml:space="preserve">ن عمر نهي </w:t>
      </w:r>
      <w:r w:rsidR="001C4EE6">
        <w:rPr>
          <w:rStyle w:val="Char3"/>
          <w:rFonts w:hint="cs"/>
          <w:rtl/>
        </w:rPr>
        <w:t>أ</w:t>
      </w:r>
      <w:r w:rsidR="008070C7" w:rsidRPr="001C4EE6">
        <w:rPr>
          <w:rStyle w:val="Char3"/>
          <w:rFonts w:hint="cs"/>
          <w:rtl/>
        </w:rPr>
        <w:t>ن يحرم ال</w:t>
      </w:r>
      <w:r w:rsidR="001C4EE6">
        <w:rPr>
          <w:rStyle w:val="Char3"/>
          <w:rFonts w:hint="cs"/>
          <w:rtl/>
        </w:rPr>
        <w:t>ـ</w:t>
      </w:r>
      <w:r w:rsidR="008070C7" w:rsidRPr="001C4EE6">
        <w:rPr>
          <w:rStyle w:val="Char3"/>
          <w:rFonts w:hint="cs"/>
          <w:rtl/>
        </w:rPr>
        <w:t>محرم في الثوب ال</w:t>
      </w:r>
      <w:r w:rsidR="001C4EE6">
        <w:rPr>
          <w:rStyle w:val="Char3"/>
          <w:rFonts w:hint="cs"/>
          <w:rtl/>
        </w:rPr>
        <w:t>ـ</w:t>
      </w:r>
      <w:r w:rsidR="008070C7" w:rsidRPr="001C4EE6">
        <w:rPr>
          <w:rStyle w:val="Char3"/>
          <w:rFonts w:hint="cs"/>
          <w:rtl/>
        </w:rPr>
        <w:t>مصبوغ بالورس والزعفران</w:t>
      </w:r>
      <w:r w:rsidR="001C4EE6" w:rsidRPr="003C2B4C">
        <w:rPr>
          <w:rStyle w:val="Char3"/>
          <w:rFonts w:hint="cs"/>
          <w:rtl/>
        </w:rPr>
        <w:t>»</w:t>
      </w:r>
      <w:r w:rsidR="008070C7" w:rsidRPr="00085A97">
        <w:rPr>
          <w:rStyle w:val="Char4"/>
          <w:vertAlign w:val="superscript"/>
          <w:rtl/>
        </w:rPr>
        <w:footnoteReference w:id="1093"/>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Pr="001C4EE6">
        <w:rPr>
          <w:rStyle w:val="Char3"/>
          <w:rFonts w:hint="cs"/>
          <w:rtl/>
        </w:rPr>
        <w:t xml:space="preserve">عن ابي الغطفان الـمُرّي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أَبَاهُ</w:t>
      </w:r>
      <w:r w:rsidR="001C4EE6" w:rsidRPr="001C4EE6">
        <w:rPr>
          <w:rStyle w:val="Char3"/>
          <w:rtl/>
        </w:rPr>
        <w:t xml:space="preserve"> </w:t>
      </w:r>
      <w:r w:rsidR="001C4EE6" w:rsidRPr="001C4EE6">
        <w:rPr>
          <w:rStyle w:val="Char3"/>
          <w:rFonts w:hint="eastAsia"/>
          <w:rtl/>
        </w:rPr>
        <w:t>طَرِيفًا</w:t>
      </w:r>
      <w:r w:rsidR="001C4EE6" w:rsidRPr="001C4EE6">
        <w:rPr>
          <w:rStyle w:val="Char3"/>
          <w:rtl/>
        </w:rPr>
        <w:t xml:space="preserve"> </w:t>
      </w:r>
      <w:r w:rsidR="001C4EE6" w:rsidRPr="001C4EE6">
        <w:rPr>
          <w:rStyle w:val="Char3"/>
          <w:rFonts w:hint="eastAsia"/>
          <w:rtl/>
        </w:rPr>
        <w:t>تَزَوَّجَ</w:t>
      </w:r>
      <w:r w:rsidR="001C4EE6" w:rsidRPr="001C4EE6">
        <w:rPr>
          <w:rStyle w:val="Char3"/>
          <w:rtl/>
        </w:rPr>
        <w:t xml:space="preserve"> </w:t>
      </w:r>
      <w:r w:rsidR="001C4EE6" w:rsidRPr="001C4EE6">
        <w:rPr>
          <w:rStyle w:val="Char3"/>
          <w:rFonts w:hint="eastAsia"/>
          <w:rtl/>
        </w:rPr>
        <w:t>امْرَأَةً</w:t>
      </w:r>
      <w:r w:rsidR="001C4EE6" w:rsidRPr="001C4EE6">
        <w:rPr>
          <w:rStyle w:val="Char3"/>
          <w:rtl/>
        </w:rPr>
        <w:t xml:space="preserve"> </w:t>
      </w:r>
      <w:r w:rsidR="001C4EE6" w:rsidRPr="001C4EE6">
        <w:rPr>
          <w:rStyle w:val="Char3"/>
          <w:rFonts w:hint="eastAsia"/>
          <w:rtl/>
        </w:rPr>
        <w:t>وَهُوَ</w:t>
      </w:r>
      <w:r w:rsidR="001C4EE6" w:rsidRPr="001C4EE6">
        <w:rPr>
          <w:rStyle w:val="Char3"/>
          <w:rtl/>
        </w:rPr>
        <w:t xml:space="preserve"> </w:t>
      </w:r>
      <w:r w:rsidR="001C4EE6" w:rsidRPr="001C4EE6">
        <w:rPr>
          <w:rStyle w:val="Char3"/>
          <w:rFonts w:hint="eastAsia"/>
          <w:rtl/>
        </w:rPr>
        <w:t>مُحْرِمٌ</w:t>
      </w:r>
      <w:r w:rsidR="001C4EE6" w:rsidRPr="001C4EE6">
        <w:rPr>
          <w:rStyle w:val="Char3"/>
          <w:rtl/>
        </w:rPr>
        <w:t xml:space="preserve"> </w:t>
      </w:r>
      <w:r w:rsidR="001C4EE6" w:rsidRPr="001C4EE6">
        <w:rPr>
          <w:rStyle w:val="Char3"/>
          <w:rFonts w:hint="eastAsia"/>
          <w:rtl/>
        </w:rPr>
        <w:t>فَرَدَّ</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نِكَاحَهُ</w:t>
      </w:r>
      <w:r w:rsidR="001C4EE6" w:rsidRPr="003C2B4C">
        <w:rPr>
          <w:rStyle w:val="Char3"/>
          <w:rFonts w:hint="cs"/>
          <w:rtl/>
        </w:rPr>
        <w:t>»</w:t>
      </w:r>
      <w:r w:rsidRPr="00085A97">
        <w:rPr>
          <w:rStyle w:val="Char4"/>
          <w:vertAlign w:val="superscript"/>
          <w:rtl/>
        </w:rPr>
        <w:footnoteReference w:id="1094"/>
      </w:r>
      <w:r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ابن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قال</w:t>
      </w:r>
      <w:r w:rsidR="00726BE0">
        <w:rPr>
          <w:rStyle w:val="Char3"/>
          <w:rtl/>
        </w:rPr>
        <w:t>:</w:t>
      </w:r>
      <w:r w:rsidR="001C4EE6" w:rsidRPr="001C4EE6">
        <w:rPr>
          <w:rStyle w:val="Char3"/>
          <w:rtl/>
        </w:rPr>
        <w:t xml:space="preserve"> </w:t>
      </w:r>
      <w:r w:rsidR="001C4EE6" w:rsidRPr="001C4EE6">
        <w:rPr>
          <w:rStyle w:val="Char3"/>
          <w:rFonts w:hint="eastAsia"/>
          <w:rtl/>
        </w:rPr>
        <w:t>كنا</w:t>
      </w:r>
      <w:r w:rsidR="001C4EE6" w:rsidRPr="001C4EE6">
        <w:rPr>
          <w:rStyle w:val="Char3"/>
          <w:rtl/>
        </w:rPr>
        <w:t xml:space="preserve"> </w:t>
      </w:r>
      <w:r w:rsidR="001C4EE6" w:rsidRPr="001C4EE6">
        <w:rPr>
          <w:rStyle w:val="Char3"/>
          <w:rFonts w:hint="eastAsia"/>
          <w:rtl/>
        </w:rPr>
        <w:t>نكون</w:t>
      </w:r>
      <w:r w:rsidR="001C4EE6" w:rsidRPr="001C4EE6">
        <w:rPr>
          <w:rStyle w:val="Char3"/>
          <w:rtl/>
        </w:rPr>
        <w:t xml:space="preserve"> </w:t>
      </w:r>
      <w:r w:rsidR="001C4EE6" w:rsidRPr="001C4EE6">
        <w:rPr>
          <w:rStyle w:val="Char3"/>
          <w:rFonts w:hint="eastAsia"/>
          <w:rtl/>
        </w:rPr>
        <w:t>بالخليج</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البحر</w:t>
      </w:r>
      <w:r w:rsidR="001C4EE6" w:rsidRPr="001C4EE6">
        <w:rPr>
          <w:rStyle w:val="Char3"/>
          <w:rtl/>
        </w:rPr>
        <w:t xml:space="preserve"> </w:t>
      </w:r>
      <w:r w:rsidR="001C4EE6" w:rsidRPr="001C4EE6">
        <w:rPr>
          <w:rStyle w:val="Char3"/>
          <w:rFonts w:hint="eastAsia"/>
          <w:rtl/>
        </w:rPr>
        <w:t>بالجحفة</w:t>
      </w:r>
      <w:r w:rsidR="00726BE0">
        <w:rPr>
          <w:rStyle w:val="Char3"/>
          <w:rtl/>
        </w:rPr>
        <w:t>،</w:t>
      </w:r>
      <w:r w:rsidR="001C4EE6" w:rsidRPr="001C4EE6">
        <w:rPr>
          <w:rStyle w:val="Char3"/>
          <w:rtl/>
        </w:rPr>
        <w:t xml:space="preserve"> </w:t>
      </w:r>
      <w:r w:rsidR="001C4EE6" w:rsidRPr="001C4EE6">
        <w:rPr>
          <w:rStyle w:val="Char3"/>
          <w:rFonts w:hint="eastAsia"/>
          <w:rtl/>
        </w:rPr>
        <w:t>فنتنامس</w:t>
      </w:r>
      <w:r w:rsidR="001C4EE6" w:rsidRPr="001C4EE6">
        <w:rPr>
          <w:rStyle w:val="Char3"/>
          <w:rtl/>
        </w:rPr>
        <w:t xml:space="preserve"> </w:t>
      </w:r>
      <w:r w:rsidR="001C4EE6" w:rsidRPr="001C4EE6">
        <w:rPr>
          <w:rStyle w:val="Char3"/>
          <w:rFonts w:hint="eastAsia"/>
          <w:rtl/>
        </w:rPr>
        <w:t>فيه</w:t>
      </w:r>
      <w:r w:rsidR="001C4EE6" w:rsidRPr="001C4EE6">
        <w:rPr>
          <w:rStyle w:val="Char3"/>
          <w:rtl/>
        </w:rPr>
        <w:t xml:space="preserve"> </w:t>
      </w:r>
      <w:r w:rsidR="001C4EE6" w:rsidRPr="001C4EE6">
        <w:rPr>
          <w:rStyle w:val="Char3"/>
          <w:rFonts w:hint="eastAsia"/>
          <w:rtl/>
        </w:rPr>
        <w:t>وعمر</w:t>
      </w:r>
      <w:r w:rsidR="001C4EE6" w:rsidRPr="001C4EE6">
        <w:rPr>
          <w:rStyle w:val="Char3"/>
          <w:rtl/>
        </w:rPr>
        <w:t xml:space="preserve"> </w:t>
      </w:r>
      <w:r w:rsidR="001C4EE6" w:rsidRPr="001C4EE6">
        <w:rPr>
          <w:rStyle w:val="Char3"/>
          <w:rFonts w:hint="eastAsia"/>
          <w:rtl/>
        </w:rPr>
        <w:t>ينظر</w:t>
      </w:r>
      <w:r w:rsidR="001C4EE6" w:rsidRPr="001C4EE6">
        <w:rPr>
          <w:rStyle w:val="Char3"/>
          <w:rtl/>
        </w:rPr>
        <w:t xml:space="preserve"> </w:t>
      </w:r>
      <w:r w:rsidR="001C4EE6" w:rsidRPr="001C4EE6">
        <w:rPr>
          <w:rStyle w:val="Char3"/>
          <w:rFonts w:hint="eastAsia"/>
          <w:rtl/>
        </w:rPr>
        <w:t>إلينا</w:t>
      </w:r>
      <w:r w:rsidR="00726BE0">
        <w:rPr>
          <w:rStyle w:val="Char3"/>
          <w:rtl/>
        </w:rPr>
        <w:t>،</w:t>
      </w:r>
      <w:r w:rsidR="001C4EE6" w:rsidRPr="001C4EE6">
        <w:rPr>
          <w:rStyle w:val="Char3"/>
          <w:rtl/>
        </w:rPr>
        <w:t xml:space="preserve"> </w:t>
      </w:r>
      <w:r w:rsidR="001C4EE6" w:rsidRPr="001C4EE6">
        <w:rPr>
          <w:rStyle w:val="Char3"/>
          <w:rFonts w:hint="eastAsia"/>
          <w:rtl/>
        </w:rPr>
        <w:t>فما</w:t>
      </w:r>
      <w:r w:rsidR="001C4EE6" w:rsidRPr="001C4EE6">
        <w:rPr>
          <w:rStyle w:val="Char3"/>
          <w:rtl/>
        </w:rPr>
        <w:t xml:space="preserve"> </w:t>
      </w:r>
      <w:r w:rsidR="001C4EE6" w:rsidRPr="001C4EE6">
        <w:rPr>
          <w:rStyle w:val="Char3"/>
          <w:rFonts w:hint="eastAsia"/>
          <w:rtl/>
        </w:rPr>
        <w:t>يعيب</w:t>
      </w:r>
      <w:r w:rsidR="001C4EE6" w:rsidRPr="001C4EE6">
        <w:rPr>
          <w:rStyle w:val="Char3"/>
          <w:rtl/>
        </w:rPr>
        <w:t xml:space="preserve"> </w:t>
      </w:r>
      <w:r w:rsidR="001C4EE6" w:rsidRPr="001C4EE6">
        <w:rPr>
          <w:rStyle w:val="Char3"/>
          <w:rFonts w:hint="eastAsia"/>
          <w:rtl/>
        </w:rPr>
        <w:t>ذلك</w:t>
      </w:r>
      <w:r w:rsidR="001C4EE6" w:rsidRPr="001C4EE6">
        <w:rPr>
          <w:rStyle w:val="Char3"/>
          <w:rtl/>
        </w:rPr>
        <w:t xml:space="preserve"> </w:t>
      </w:r>
      <w:r w:rsidR="001C4EE6" w:rsidRPr="001C4EE6">
        <w:rPr>
          <w:rStyle w:val="Char3"/>
          <w:rFonts w:hint="eastAsia"/>
          <w:rtl/>
        </w:rPr>
        <w:t>علينا</w:t>
      </w:r>
      <w:r w:rsidR="001C4EE6" w:rsidRPr="001C4EE6">
        <w:rPr>
          <w:rStyle w:val="Char3"/>
          <w:rtl/>
        </w:rPr>
        <w:t xml:space="preserve"> </w:t>
      </w:r>
      <w:r w:rsidR="001C4EE6" w:rsidRPr="001C4EE6">
        <w:rPr>
          <w:rStyle w:val="Char3"/>
          <w:rFonts w:hint="eastAsia"/>
          <w:rtl/>
        </w:rPr>
        <w:t>ونحن</w:t>
      </w:r>
      <w:r w:rsidR="001C4EE6" w:rsidRPr="001C4EE6">
        <w:rPr>
          <w:rStyle w:val="Char3"/>
          <w:rtl/>
        </w:rPr>
        <w:t xml:space="preserve"> </w:t>
      </w:r>
      <w:r w:rsidR="001C4EE6" w:rsidRPr="001C4EE6">
        <w:rPr>
          <w:rStyle w:val="Char3"/>
          <w:rFonts w:hint="eastAsia"/>
          <w:rtl/>
        </w:rPr>
        <w:t>محرمون</w:t>
      </w:r>
      <w:r w:rsidR="001C4EE6" w:rsidRPr="003C2B4C">
        <w:rPr>
          <w:rStyle w:val="Char3"/>
          <w:rFonts w:hint="cs"/>
          <w:rtl/>
        </w:rPr>
        <w:t>»</w:t>
      </w:r>
      <w:r w:rsidR="008070C7" w:rsidRPr="00085A97">
        <w:rPr>
          <w:rStyle w:val="Char4"/>
          <w:vertAlign w:val="superscript"/>
          <w:rtl/>
        </w:rPr>
        <w:footnoteReference w:id="1095"/>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عَطَاءِ</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أَبِى</w:t>
      </w:r>
      <w:r w:rsidR="001C4EE6" w:rsidRPr="001C4EE6">
        <w:rPr>
          <w:rStyle w:val="Char3"/>
          <w:rtl/>
        </w:rPr>
        <w:t xml:space="preserve"> </w:t>
      </w:r>
      <w:r w:rsidR="001C4EE6" w:rsidRPr="001C4EE6">
        <w:rPr>
          <w:rStyle w:val="Char3"/>
          <w:rFonts w:hint="eastAsia"/>
          <w:rtl/>
        </w:rPr>
        <w:t>رَبَاحٍ</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لِيَعْلَى</w:t>
      </w:r>
      <w:r w:rsidR="001C4EE6" w:rsidRPr="001C4EE6">
        <w:rPr>
          <w:rStyle w:val="Char3"/>
          <w:rtl/>
        </w:rPr>
        <w:t xml:space="preserve"> </w:t>
      </w:r>
      <w:r w:rsidR="001C4EE6" w:rsidRPr="001C4EE6">
        <w:rPr>
          <w:rStyle w:val="Char3"/>
          <w:rFonts w:hint="eastAsia"/>
          <w:rtl/>
        </w:rPr>
        <w:t>ابْنِ</w:t>
      </w:r>
      <w:r w:rsidR="001C4EE6" w:rsidRPr="001C4EE6">
        <w:rPr>
          <w:rStyle w:val="Char3"/>
          <w:rtl/>
        </w:rPr>
        <w:t xml:space="preserve"> </w:t>
      </w:r>
      <w:r w:rsidR="001C4EE6" w:rsidRPr="001C4EE6">
        <w:rPr>
          <w:rStyle w:val="Char3"/>
          <w:rFonts w:hint="eastAsia"/>
          <w:rtl/>
        </w:rPr>
        <w:t>مُنْيَةَ</w:t>
      </w:r>
      <w:r w:rsidR="001C4EE6" w:rsidRPr="001C4EE6">
        <w:rPr>
          <w:rStyle w:val="Char3"/>
          <w:rtl/>
        </w:rPr>
        <w:t xml:space="preserve"> </w:t>
      </w:r>
      <w:r w:rsidR="001C4EE6" w:rsidRPr="001C4EE6">
        <w:rPr>
          <w:rStyle w:val="Char3"/>
          <w:rFonts w:hint="eastAsia"/>
          <w:rtl/>
        </w:rPr>
        <w:t>وَهُوَ</w:t>
      </w:r>
      <w:r w:rsidR="001C4EE6" w:rsidRPr="001C4EE6">
        <w:rPr>
          <w:rStyle w:val="Char3"/>
          <w:rtl/>
        </w:rPr>
        <w:t xml:space="preserve"> </w:t>
      </w:r>
      <w:r w:rsidR="001C4EE6" w:rsidRPr="001C4EE6">
        <w:rPr>
          <w:rStyle w:val="Char3"/>
          <w:rFonts w:hint="eastAsia"/>
          <w:rtl/>
        </w:rPr>
        <w:t>يَصُبُّ</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مَاءً</w:t>
      </w:r>
      <w:r w:rsidR="001C4EE6" w:rsidRPr="001C4EE6">
        <w:rPr>
          <w:rStyle w:val="Char3"/>
          <w:rtl/>
        </w:rPr>
        <w:t xml:space="preserve"> </w:t>
      </w:r>
      <w:r w:rsidR="001C4EE6" w:rsidRPr="001C4EE6">
        <w:rPr>
          <w:rStyle w:val="Char3"/>
          <w:rFonts w:hint="eastAsia"/>
          <w:rtl/>
        </w:rPr>
        <w:t>وَهُوَ</w:t>
      </w:r>
      <w:r w:rsidR="001C4EE6" w:rsidRPr="001C4EE6">
        <w:rPr>
          <w:rStyle w:val="Char3"/>
          <w:rtl/>
        </w:rPr>
        <w:t xml:space="preserve"> </w:t>
      </w:r>
      <w:r w:rsidR="001C4EE6" w:rsidRPr="001C4EE6">
        <w:rPr>
          <w:rStyle w:val="Char3"/>
          <w:rFonts w:hint="eastAsia"/>
          <w:rtl/>
        </w:rPr>
        <w:t>يَغْتَسِلُ</w:t>
      </w:r>
      <w:r w:rsidR="001C4EE6" w:rsidRPr="001C4EE6">
        <w:rPr>
          <w:rStyle w:val="Char3"/>
          <w:rtl/>
        </w:rPr>
        <w:t xml:space="preserve"> </w:t>
      </w:r>
      <w:r w:rsidR="001C4EE6" w:rsidRPr="001C4EE6">
        <w:rPr>
          <w:rStyle w:val="Char3"/>
          <w:rFonts w:hint="eastAsia"/>
          <w:rtl/>
        </w:rPr>
        <w:t>اصْبُبْ</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رَأْسِى</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يَعْلَى</w:t>
      </w:r>
      <w:r w:rsidR="001C4EE6" w:rsidRPr="001C4EE6">
        <w:rPr>
          <w:rStyle w:val="Char3"/>
          <w:rtl/>
        </w:rPr>
        <w:t xml:space="preserve"> </w:t>
      </w:r>
      <w:r w:rsidR="001C4EE6" w:rsidRPr="001C4EE6">
        <w:rPr>
          <w:rStyle w:val="Char3"/>
          <w:rFonts w:hint="eastAsia"/>
          <w:rtl/>
        </w:rPr>
        <w:t>أَتُرِيدُ</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تَجْعَلَهَا</w:t>
      </w:r>
      <w:r w:rsidR="001C4EE6" w:rsidRPr="001C4EE6">
        <w:rPr>
          <w:rStyle w:val="Char3"/>
          <w:rtl/>
        </w:rPr>
        <w:t xml:space="preserve"> </w:t>
      </w:r>
      <w:r w:rsidR="001C4EE6" w:rsidRPr="001C4EE6">
        <w:rPr>
          <w:rStyle w:val="Char3"/>
          <w:rFonts w:hint="eastAsia"/>
          <w:rtl/>
        </w:rPr>
        <w:t>بِى</w:t>
      </w:r>
      <w:r w:rsidR="001C4EE6" w:rsidRPr="001C4EE6">
        <w:rPr>
          <w:rStyle w:val="Char3"/>
          <w:rtl/>
        </w:rPr>
        <w:t xml:space="preserve"> </w:t>
      </w:r>
      <w:r w:rsidR="001C4EE6" w:rsidRPr="001C4EE6">
        <w:rPr>
          <w:rStyle w:val="Char3"/>
          <w:rFonts w:hint="eastAsia"/>
          <w:rtl/>
        </w:rPr>
        <w:t>إِنْ</w:t>
      </w:r>
      <w:r w:rsidR="001C4EE6" w:rsidRPr="001C4EE6">
        <w:rPr>
          <w:rStyle w:val="Char3"/>
          <w:rtl/>
        </w:rPr>
        <w:t xml:space="preserve"> </w:t>
      </w:r>
      <w:r w:rsidR="001C4EE6" w:rsidRPr="001C4EE6">
        <w:rPr>
          <w:rStyle w:val="Char3"/>
          <w:rFonts w:hint="eastAsia"/>
          <w:rtl/>
        </w:rPr>
        <w:t>أَمَرْتَنِى</w:t>
      </w:r>
      <w:r w:rsidR="001C4EE6" w:rsidRPr="001C4EE6">
        <w:rPr>
          <w:rStyle w:val="Char3"/>
          <w:rtl/>
        </w:rPr>
        <w:t xml:space="preserve"> </w:t>
      </w:r>
      <w:r w:rsidR="001C4EE6" w:rsidRPr="001C4EE6">
        <w:rPr>
          <w:rStyle w:val="Char3"/>
          <w:rFonts w:hint="eastAsia"/>
          <w:rtl/>
        </w:rPr>
        <w:t>صَبَبْتُ</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لَهُ</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اصْبُبْ</w:t>
      </w:r>
      <w:r w:rsidR="001C4EE6" w:rsidRPr="001C4EE6">
        <w:rPr>
          <w:rStyle w:val="Char3"/>
          <w:rtl/>
        </w:rPr>
        <w:t xml:space="preserve"> </w:t>
      </w:r>
      <w:r w:rsidR="001C4EE6" w:rsidRPr="001C4EE6">
        <w:rPr>
          <w:rStyle w:val="Char3"/>
          <w:rFonts w:hint="eastAsia"/>
          <w:rtl/>
        </w:rPr>
        <w:t>فَلَنْ</w:t>
      </w:r>
      <w:r w:rsidR="001C4EE6" w:rsidRPr="001C4EE6">
        <w:rPr>
          <w:rStyle w:val="Char3"/>
          <w:rtl/>
        </w:rPr>
        <w:t xml:space="preserve"> </w:t>
      </w:r>
      <w:r w:rsidR="001C4EE6" w:rsidRPr="001C4EE6">
        <w:rPr>
          <w:rStyle w:val="Char3"/>
          <w:rFonts w:hint="eastAsia"/>
          <w:rtl/>
        </w:rPr>
        <w:t>يَزِيدَهُ</w:t>
      </w:r>
      <w:r w:rsidR="001C4EE6" w:rsidRPr="001C4EE6">
        <w:rPr>
          <w:rStyle w:val="Char3"/>
          <w:rtl/>
        </w:rPr>
        <w:t xml:space="preserve"> </w:t>
      </w:r>
      <w:r w:rsidR="001C4EE6" w:rsidRPr="001C4EE6">
        <w:rPr>
          <w:rStyle w:val="Char3"/>
          <w:rFonts w:hint="eastAsia"/>
          <w:rtl/>
        </w:rPr>
        <w:t>الْمَاءُ</w:t>
      </w:r>
      <w:r w:rsidR="001C4EE6" w:rsidRPr="001C4EE6">
        <w:rPr>
          <w:rStyle w:val="Char3"/>
          <w:rtl/>
        </w:rPr>
        <w:t xml:space="preserve"> </w:t>
      </w:r>
      <w:r w:rsidR="001C4EE6" w:rsidRPr="001C4EE6">
        <w:rPr>
          <w:rStyle w:val="Char3"/>
          <w:rFonts w:hint="eastAsia"/>
          <w:rtl/>
        </w:rPr>
        <w:t>إِلاَّ</w:t>
      </w:r>
      <w:r w:rsidR="001C4EE6" w:rsidRPr="001C4EE6">
        <w:rPr>
          <w:rStyle w:val="Char3"/>
          <w:rtl/>
        </w:rPr>
        <w:t xml:space="preserve"> </w:t>
      </w:r>
      <w:r w:rsidR="001C4EE6" w:rsidRPr="001C4EE6">
        <w:rPr>
          <w:rStyle w:val="Char3"/>
          <w:rFonts w:hint="eastAsia"/>
          <w:rtl/>
        </w:rPr>
        <w:t>شَعَثًا</w:t>
      </w:r>
      <w:r w:rsidR="001C4EE6" w:rsidRPr="003C2B4C">
        <w:rPr>
          <w:rStyle w:val="Char3"/>
          <w:rFonts w:hint="cs"/>
          <w:rtl/>
        </w:rPr>
        <w:t>»</w:t>
      </w:r>
      <w:r w:rsidRPr="00085A97">
        <w:rPr>
          <w:rStyle w:val="Char4"/>
          <w:vertAlign w:val="superscript"/>
          <w:rtl/>
        </w:rPr>
        <w:footnoteReference w:id="1096"/>
      </w:r>
      <w:r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الحسن</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كان</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يرى</w:t>
      </w:r>
      <w:r w:rsidR="001C4EE6" w:rsidRPr="001C4EE6">
        <w:rPr>
          <w:rStyle w:val="Char3"/>
          <w:rtl/>
        </w:rPr>
        <w:t xml:space="preserve"> </w:t>
      </w:r>
      <w:r w:rsidR="001C4EE6" w:rsidRPr="001C4EE6">
        <w:rPr>
          <w:rStyle w:val="Char3"/>
          <w:rFonts w:hint="eastAsia"/>
          <w:rtl/>
        </w:rPr>
        <w:t>بأسا</w:t>
      </w:r>
      <w:r w:rsidR="001C4EE6" w:rsidRPr="001C4EE6">
        <w:rPr>
          <w:rStyle w:val="Char3"/>
          <w:rtl/>
        </w:rPr>
        <w:t xml:space="preserve"> </w:t>
      </w:r>
      <w:r w:rsidR="001C4EE6" w:rsidRPr="001C4EE6">
        <w:rPr>
          <w:rStyle w:val="Char3"/>
          <w:rFonts w:hint="eastAsia"/>
          <w:rtl/>
        </w:rPr>
        <w:t>بلحم</w:t>
      </w:r>
      <w:r w:rsidR="001C4EE6" w:rsidRPr="001C4EE6">
        <w:rPr>
          <w:rStyle w:val="Char3"/>
          <w:rtl/>
        </w:rPr>
        <w:t xml:space="preserve"> </w:t>
      </w:r>
      <w:r w:rsidR="001C4EE6" w:rsidRPr="001C4EE6">
        <w:rPr>
          <w:rStyle w:val="Char3"/>
          <w:rFonts w:hint="eastAsia"/>
          <w:rtl/>
        </w:rPr>
        <w:t>الطير</w:t>
      </w:r>
      <w:r w:rsidR="001C4EE6" w:rsidRPr="001C4EE6">
        <w:rPr>
          <w:rStyle w:val="Char3"/>
          <w:rtl/>
        </w:rPr>
        <w:t xml:space="preserve"> </w:t>
      </w:r>
      <w:r w:rsidR="001C4EE6" w:rsidRPr="001C4EE6">
        <w:rPr>
          <w:rStyle w:val="Char3"/>
          <w:rFonts w:hint="eastAsia"/>
          <w:rtl/>
        </w:rPr>
        <w:t>إذا</w:t>
      </w:r>
      <w:r w:rsidR="001C4EE6" w:rsidRPr="001C4EE6">
        <w:rPr>
          <w:rStyle w:val="Char3"/>
          <w:rtl/>
        </w:rPr>
        <w:t xml:space="preserve"> </w:t>
      </w:r>
      <w:r w:rsidR="001C4EE6" w:rsidRPr="001C4EE6">
        <w:rPr>
          <w:rStyle w:val="Char3"/>
          <w:rFonts w:hint="eastAsia"/>
          <w:rtl/>
        </w:rPr>
        <w:t>صيد</w:t>
      </w:r>
      <w:r w:rsidR="001C4EE6" w:rsidRPr="001C4EE6">
        <w:rPr>
          <w:rStyle w:val="Char3"/>
          <w:rtl/>
        </w:rPr>
        <w:t xml:space="preserve"> </w:t>
      </w:r>
      <w:r w:rsidR="001C4EE6" w:rsidRPr="001C4EE6">
        <w:rPr>
          <w:rStyle w:val="Char3"/>
          <w:rFonts w:hint="eastAsia"/>
          <w:rtl/>
        </w:rPr>
        <w:t>لغيره</w:t>
      </w:r>
      <w:r w:rsidR="00726BE0">
        <w:rPr>
          <w:rStyle w:val="Char3"/>
          <w:rtl/>
        </w:rPr>
        <w:t>،</w:t>
      </w:r>
      <w:r w:rsidR="001C4EE6" w:rsidRPr="001C4EE6">
        <w:rPr>
          <w:rStyle w:val="Char3"/>
          <w:rtl/>
        </w:rPr>
        <w:t xml:space="preserve"> </w:t>
      </w:r>
      <w:r w:rsidR="001C4EE6" w:rsidRPr="001C4EE6">
        <w:rPr>
          <w:rStyle w:val="Char3"/>
          <w:rFonts w:hint="eastAsia"/>
          <w:rtl/>
        </w:rPr>
        <w:t>يعني</w:t>
      </w:r>
      <w:r w:rsidR="001C4EE6" w:rsidRPr="001C4EE6">
        <w:rPr>
          <w:rStyle w:val="Char3"/>
          <w:rtl/>
        </w:rPr>
        <w:t xml:space="preserve"> </w:t>
      </w:r>
      <w:r w:rsidR="001C4EE6" w:rsidRPr="001C4EE6">
        <w:rPr>
          <w:rStyle w:val="Char3"/>
          <w:rFonts w:hint="eastAsia"/>
          <w:rtl/>
        </w:rPr>
        <w:t>في</w:t>
      </w:r>
      <w:r w:rsidR="001C4EE6" w:rsidRPr="001C4EE6">
        <w:rPr>
          <w:rStyle w:val="Char3"/>
          <w:rtl/>
        </w:rPr>
        <w:t xml:space="preserve"> </w:t>
      </w:r>
      <w:r w:rsidR="001C4EE6" w:rsidRPr="001C4EE6">
        <w:rPr>
          <w:rStyle w:val="Char3"/>
          <w:rFonts w:hint="eastAsia"/>
          <w:rtl/>
        </w:rPr>
        <w:t>الاحرام</w:t>
      </w:r>
      <w:r w:rsidR="001C4EE6" w:rsidRPr="003C2B4C">
        <w:rPr>
          <w:rStyle w:val="Char3"/>
          <w:rFonts w:hint="cs"/>
          <w:rtl/>
        </w:rPr>
        <w:t>»</w:t>
      </w:r>
      <w:r w:rsidRPr="00085A97">
        <w:rPr>
          <w:rStyle w:val="Char4"/>
          <w:vertAlign w:val="superscript"/>
          <w:rtl/>
        </w:rPr>
        <w:footnoteReference w:id="1097"/>
      </w:r>
      <w:r w:rsidRPr="00077934">
        <w:rPr>
          <w:rStyle w:val="Char4"/>
          <w:rFonts w:hint="cs"/>
          <w:rtl/>
        </w:rPr>
        <w:t>.</w:t>
      </w:r>
    </w:p>
    <w:p w:rsidR="008070C7" w:rsidRPr="00077934" w:rsidRDefault="001C4EE6" w:rsidP="001C4EE6">
      <w:pPr>
        <w:ind w:firstLine="284"/>
        <w:jc w:val="both"/>
        <w:rPr>
          <w:rStyle w:val="Char4"/>
          <w:rtl/>
        </w:rPr>
      </w:pPr>
      <w:r>
        <w:rPr>
          <w:rStyle w:val="Char1"/>
          <w:rFonts w:hint="cs"/>
          <w:rtl/>
        </w:rPr>
        <w:t>أ</w:t>
      </w:r>
      <w:r w:rsidR="008070C7" w:rsidRPr="001C4EE6">
        <w:rPr>
          <w:rStyle w:val="Char1"/>
          <w:rFonts w:hint="cs"/>
          <w:rtl/>
        </w:rPr>
        <w:t>بوحنيفة</w:t>
      </w:r>
      <w:r w:rsidR="008070C7" w:rsidRPr="00077934">
        <w:rPr>
          <w:rStyle w:val="Char4"/>
          <w:rFonts w:hint="cs"/>
          <w:rtl/>
        </w:rPr>
        <w:t xml:space="preserve"> </w:t>
      </w:r>
      <w:r w:rsidRPr="003C2B4C">
        <w:rPr>
          <w:rStyle w:val="Char3"/>
          <w:rFonts w:hint="cs"/>
          <w:rtl/>
        </w:rPr>
        <w:t>«</w:t>
      </w:r>
      <w:r w:rsidR="008070C7" w:rsidRPr="001C4EE6">
        <w:rPr>
          <w:rStyle w:val="Char3"/>
          <w:rFonts w:hint="cs"/>
          <w:rtl/>
        </w:rPr>
        <w:t xml:space="preserve">عن </w:t>
      </w:r>
      <w:r>
        <w:rPr>
          <w:rStyle w:val="Char3"/>
          <w:rFonts w:hint="cs"/>
          <w:rtl/>
        </w:rPr>
        <w:t>أ</w:t>
      </w:r>
      <w:r w:rsidR="008070C7" w:rsidRPr="001C4EE6">
        <w:rPr>
          <w:rStyle w:val="Char3"/>
          <w:rFonts w:hint="cs"/>
          <w:rtl/>
        </w:rPr>
        <w:t xml:space="preserve">بي سلمة عن رجل عن </w:t>
      </w:r>
      <w:r>
        <w:rPr>
          <w:rStyle w:val="Char3"/>
          <w:rFonts w:hint="cs"/>
          <w:rtl/>
        </w:rPr>
        <w:t>أ</w:t>
      </w:r>
      <w:r w:rsidR="008070C7" w:rsidRPr="001C4EE6">
        <w:rPr>
          <w:rStyle w:val="Char3"/>
          <w:rFonts w:hint="cs"/>
          <w:rtl/>
        </w:rPr>
        <w:t xml:space="preserve">بي هريرة مررتُ في البحرين يسألوني عن لحم الصيد يصيده الحلال هل يصلح للمحرم </w:t>
      </w:r>
      <w:r>
        <w:rPr>
          <w:rStyle w:val="Char3"/>
          <w:rFonts w:hint="cs"/>
          <w:rtl/>
        </w:rPr>
        <w:t>أ</w:t>
      </w:r>
      <w:r w:rsidR="008070C7" w:rsidRPr="001C4EE6">
        <w:rPr>
          <w:rStyle w:val="Char3"/>
          <w:rFonts w:hint="cs"/>
          <w:rtl/>
        </w:rPr>
        <w:t>ن يأكله؟ فافتيتهم باكله وفي نفسي منه شیئٌ ثم قدمت علي عمر بن الخطاب فذكرت له ما قلت لهم فقال: لو قلتَ غير ذلك لم تقل بين اثنين ما بقيتَ</w:t>
      </w:r>
      <w:r w:rsidRPr="003C2B4C">
        <w:rPr>
          <w:rStyle w:val="Char3"/>
          <w:rFonts w:hint="cs"/>
          <w:rtl/>
        </w:rPr>
        <w:t>»</w:t>
      </w:r>
      <w:r w:rsidR="008070C7" w:rsidRPr="00085A97">
        <w:rPr>
          <w:rStyle w:val="Char4"/>
          <w:vertAlign w:val="superscript"/>
          <w:rtl/>
        </w:rPr>
        <w:footnoteReference w:id="1098"/>
      </w:r>
      <w:r w:rsidR="008070C7"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Pr="001C4EE6">
        <w:rPr>
          <w:rStyle w:val="Char3"/>
          <w:rFonts w:hint="cs"/>
          <w:rtl/>
        </w:rPr>
        <w:t>عن ربيعة‌ بن عبدالله بن الهدير انه رأ</w:t>
      </w:r>
      <w:r w:rsidR="001C4EE6">
        <w:rPr>
          <w:rStyle w:val="Char3"/>
          <w:rFonts w:hint="cs"/>
          <w:rtl/>
        </w:rPr>
        <w:t>ى عمر بن الخطاب يُقَرِّدُ بعيرا</w:t>
      </w:r>
      <w:r w:rsidRPr="001C4EE6">
        <w:rPr>
          <w:rStyle w:val="Char3"/>
          <w:rFonts w:hint="cs"/>
          <w:rtl/>
        </w:rPr>
        <w:t>‌ له في الطين بالسقياء وهو محرم</w:t>
      </w:r>
      <w:r w:rsidR="001C4EE6" w:rsidRPr="003C2B4C">
        <w:rPr>
          <w:rStyle w:val="Char3"/>
          <w:rFonts w:hint="cs"/>
          <w:rtl/>
        </w:rPr>
        <w:t>»</w:t>
      </w:r>
      <w:r w:rsidRPr="00085A97">
        <w:rPr>
          <w:rStyle w:val="Char4"/>
          <w:vertAlign w:val="superscript"/>
          <w:rtl/>
        </w:rPr>
        <w:footnoteReference w:id="1099"/>
      </w:r>
      <w:r w:rsidRPr="00077934">
        <w:rPr>
          <w:rStyle w:val="Char4"/>
          <w:rFonts w:hint="cs"/>
          <w:rtl/>
        </w:rPr>
        <w:t>.</w:t>
      </w:r>
    </w:p>
    <w:p w:rsidR="008070C7" w:rsidRPr="00077934" w:rsidRDefault="008070C7" w:rsidP="001C4EE6">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Pr="001C4EE6">
        <w:rPr>
          <w:rStyle w:val="Char3"/>
          <w:rFonts w:hint="cs"/>
          <w:rtl/>
        </w:rPr>
        <w:t xml:space="preserve">عن </w:t>
      </w:r>
      <w:r w:rsidR="001C4EE6">
        <w:rPr>
          <w:rStyle w:val="Char3"/>
          <w:rFonts w:hint="cs"/>
          <w:rtl/>
        </w:rPr>
        <w:t>أ</w:t>
      </w:r>
      <w:r w:rsidRPr="001C4EE6">
        <w:rPr>
          <w:rStyle w:val="Char3"/>
          <w:rFonts w:hint="cs"/>
          <w:rtl/>
        </w:rPr>
        <w:t>بي الزبير ال</w:t>
      </w:r>
      <w:r w:rsidR="001C4EE6">
        <w:rPr>
          <w:rStyle w:val="Char3"/>
          <w:rFonts w:hint="cs"/>
          <w:rtl/>
        </w:rPr>
        <w:t>ـ</w:t>
      </w:r>
      <w:r w:rsidRPr="001C4EE6">
        <w:rPr>
          <w:rStyle w:val="Char3"/>
          <w:rFonts w:hint="cs"/>
          <w:rtl/>
        </w:rPr>
        <w:t xml:space="preserve">مكي عن جابر بن عبدالله </w:t>
      </w:r>
      <w:r w:rsidR="001C4EE6">
        <w:rPr>
          <w:rStyle w:val="Char3"/>
          <w:rFonts w:hint="cs"/>
          <w:rtl/>
        </w:rPr>
        <w:t>أ</w:t>
      </w:r>
      <w:r w:rsidRPr="001C4EE6">
        <w:rPr>
          <w:rStyle w:val="Char3"/>
          <w:rFonts w:hint="cs"/>
          <w:rtl/>
        </w:rPr>
        <w:t>ن عمر بن الخطاب قضي في الضبع بكبش وفي الغزال بعنز وفي الارنب بعناق وفي اليربوع بحفرة</w:t>
      </w:r>
      <w:r w:rsidR="001C4EE6" w:rsidRPr="003C2B4C">
        <w:rPr>
          <w:rStyle w:val="Char3"/>
          <w:rFonts w:hint="cs"/>
          <w:rtl/>
        </w:rPr>
        <w:t>»</w:t>
      </w:r>
      <w:r w:rsidRPr="00085A97">
        <w:rPr>
          <w:rStyle w:val="Char4"/>
          <w:vertAlign w:val="superscript"/>
          <w:rtl/>
        </w:rPr>
        <w:footnoteReference w:id="1100"/>
      </w:r>
      <w:r w:rsidRPr="00077934">
        <w:rPr>
          <w:rStyle w:val="Char4"/>
          <w:rFonts w:hint="cs"/>
          <w:rtl/>
        </w:rPr>
        <w:t>.</w:t>
      </w:r>
    </w:p>
    <w:p w:rsidR="008070C7" w:rsidRPr="00077934" w:rsidRDefault="008070C7" w:rsidP="000140B4">
      <w:pPr>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عَبْدِ</w:t>
      </w:r>
      <w:r w:rsidR="001C4EE6" w:rsidRPr="001C4EE6">
        <w:rPr>
          <w:rStyle w:val="Char3"/>
          <w:rtl/>
        </w:rPr>
        <w:t xml:space="preserve"> </w:t>
      </w:r>
      <w:r w:rsidR="001C4EE6" w:rsidRPr="001C4EE6">
        <w:rPr>
          <w:rStyle w:val="Char3"/>
          <w:rFonts w:hint="eastAsia"/>
          <w:rtl/>
        </w:rPr>
        <w:t>الْمَلِكِ</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قُرَيْرٍ</w:t>
      </w:r>
      <w:r w:rsidR="001C4EE6" w:rsidRPr="001C4EE6">
        <w:rPr>
          <w:rStyle w:val="Char3"/>
          <w:rtl/>
        </w:rPr>
        <w:t xml:space="preserve"> </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مُحَمَّدِ</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سِيرِينَ</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جَاءَ</w:t>
      </w:r>
      <w:r w:rsidR="001C4EE6" w:rsidRPr="001C4EE6">
        <w:rPr>
          <w:rStyle w:val="Char3"/>
          <w:rtl/>
        </w:rPr>
        <w:t xml:space="preserve"> </w:t>
      </w:r>
      <w:r w:rsidR="001C4EE6" w:rsidRPr="001C4EE6">
        <w:rPr>
          <w:rStyle w:val="Char3"/>
          <w:rFonts w:hint="eastAsia"/>
          <w:rtl/>
        </w:rPr>
        <w:t>إِلَى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إِنِّى</w:t>
      </w:r>
      <w:r w:rsidR="001C4EE6" w:rsidRPr="001C4EE6">
        <w:rPr>
          <w:rStyle w:val="Char3"/>
          <w:rtl/>
        </w:rPr>
        <w:t xml:space="preserve"> </w:t>
      </w:r>
      <w:r w:rsidR="001C4EE6" w:rsidRPr="001C4EE6">
        <w:rPr>
          <w:rStyle w:val="Char3"/>
          <w:rFonts w:hint="eastAsia"/>
          <w:rtl/>
        </w:rPr>
        <w:t>أَجْرَيْتُ</w:t>
      </w:r>
      <w:r w:rsidR="001C4EE6" w:rsidRPr="001C4EE6">
        <w:rPr>
          <w:rStyle w:val="Char3"/>
          <w:rtl/>
        </w:rPr>
        <w:t xml:space="preserve"> </w:t>
      </w:r>
      <w:r w:rsidR="001C4EE6" w:rsidRPr="001C4EE6">
        <w:rPr>
          <w:rStyle w:val="Char3"/>
          <w:rFonts w:hint="eastAsia"/>
          <w:rtl/>
        </w:rPr>
        <w:t>أَنَا</w:t>
      </w:r>
      <w:r w:rsidR="001C4EE6" w:rsidRPr="001C4EE6">
        <w:rPr>
          <w:rStyle w:val="Char3"/>
          <w:rtl/>
        </w:rPr>
        <w:t xml:space="preserve"> </w:t>
      </w:r>
      <w:r w:rsidR="001C4EE6" w:rsidRPr="001C4EE6">
        <w:rPr>
          <w:rStyle w:val="Char3"/>
          <w:rFonts w:hint="eastAsia"/>
          <w:rtl/>
        </w:rPr>
        <w:t>وَصَاحِبٌ</w:t>
      </w:r>
      <w:r w:rsidR="001C4EE6" w:rsidRPr="001C4EE6">
        <w:rPr>
          <w:rStyle w:val="Char3"/>
          <w:rtl/>
        </w:rPr>
        <w:t xml:space="preserve"> </w:t>
      </w:r>
      <w:r w:rsidR="001C4EE6" w:rsidRPr="001C4EE6">
        <w:rPr>
          <w:rStyle w:val="Char3"/>
          <w:rFonts w:hint="eastAsia"/>
          <w:rtl/>
        </w:rPr>
        <w:t>لِى</w:t>
      </w:r>
      <w:r w:rsidR="001C4EE6" w:rsidRPr="001C4EE6">
        <w:rPr>
          <w:rStyle w:val="Char3"/>
          <w:rtl/>
        </w:rPr>
        <w:t xml:space="preserve"> </w:t>
      </w:r>
      <w:r w:rsidR="001C4EE6" w:rsidRPr="001C4EE6">
        <w:rPr>
          <w:rStyle w:val="Char3"/>
          <w:rFonts w:hint="eastAsia"/>
          <w:rtl/>
        </w:rPr>
        <w:t>فَرَسَيْنِ</w:t>
      </w:r>
      <w:r w:rsidR="001C4EE6" w:rsidRPr="001C4EE6">
        <w:rPr>
          <w:rStyle w:val="Char3"/>
          <w:rtl/>
        </w:rPr>
        <w:t xml:space="preserve"> </w:t>
      </w:r>
      <w:r w:rsidR="001C4EE6" w:rsidRPr="001C4EE6">
        <w:rPr>
          <w:rStyle w:val="Char3"/>
          <w:rFonts w:hint="eastAsia"/>
          <w:rtl/>
        </w:rPr>
        <w:t>نَسْتَبِقُ</w:t>
      </w:r>
      <w:r w:rsidR="001C4EE6" w:rsidRPr="001C4EE6">
        <w:rPr>
          <w:rStyle w:val="Char3"/>
          <w:rtl/>
        </w:rPr>
        <w:t xml:space="preserve"> </w:t>
      </w:r>
      <w:r w:rsidR="001C4EE6" w:rsidRPr="001C4EE6">
        <w:rPr>
          <w:rStyle w:val="Char3"/>
          <w:rFonts w:hint="eastAsia"/>
          <w:rtl/>
        </w:rPr>
        <w:t>إِلَى</w:t>
      </w:r>
      <w:r w:rsidR="001C4EE6" w:rsidRPr="001C4EE6">
        <w:rPr>
          <w:rStyle w:val="Char3"/>
          <w:rtl/>
        </w:rPr>
        <w:t xml:space="preserve"> </w:t>
      </w:r>
      <w:r w:rsidR="001C4EE6" w:rsidRPr="001C4EE6">
        <w:rPr>
          <w:rStyle w:val="Char3"/>
          <w:rFonts w:hint="eastAsia"/>
          <w:rtl/>
        </w:rPr>
        <w:t>ثُغْرَةِ</w:t>
      </w:r>
      <w:r w:rsidR="001C4EE6" w:rsidRPr="001C4EE6">
        <w:rPr>
          <w:rStyle w:val="Char3"/>
          <w:rtl/>
        </w:rPr>
        <w:t xml:space="preserve"> </w:t>
      </w:r>
      <w:r w:rsidR="001C4EE6" w:rsidRPr="001C4EE6">
        <w:rPr>
          <w:rStyle w:val="Char3"/>
          <w:rFonts w:hint="eastAsia"/>
          <w:rtl/>
        </w:rPr>
        <w:t>ثَنِيَّةٍ</w:t>
      </w:r>
      <w:r w:rsidR="001C4EE6" w:rsidRPr="001C4EE6">
        <w:rPr>
          <w:rStyle w:val="Char3"/>
          <w:rtl/>
        </w:rPr>
        <w:t xml:space="preserve"> </w:t>
      </w:r>
      <w:r w:rsidR="001C4EE6" w:rsidRPr="001C4EE6">
        <w:rPr>
          <w:rStyle w:val="Char3"/>
          <w:rFonts w:hint="eastAsia"/>
          <w:rtl/>
        </w:rPr>
        <w:t>فَأَصَبْنَا</w:t>
      </w:r>
      <w:r w:rsidR="001C4EE6" w:rsidRPr="001C4EE6">
        <w:rPr>
          <w:rStyle w:val="Char3"/>
          <w:rtl/>
        </w:rPr>
        <w:t xml:space="preserve"> </w:t>
      </w:r>
      <w:r w:rsidR="001C4EE6" w:rsidRPr="001C4EE6">
        <w:rPr>
          <w:rStyle w:val="Char3"/>
          <w:rFonts w:hint="eastAsia"/>
          <w:rtl/>
        </w:rPr>
        <w:t>ظَبْيًا</w:t>
      </w:r>
      <w:r w:rsidR="001C4EE6" w:rsidRPr="001C4EE6">
        <w:rPr>
          <w:rStyle w:val="Char3"/>
          <w:rtl/>
        </w:rPr>
        <w:t xml:space="preserve"> </w:t>
      </w:r>
      <w:r w:rsidR="001C4EE6" w:rsidRPr="001C4EE6">
        <w:rPr>
          <w:rStyle w:val="Char3"/>
          <w:rFonts w:hint="eastAsia"/>
          <w:rtl/>
        </w:rPr>
        <w:t>وَنَحْنُ</w:t>
      </w:r>
      <w:r w:rsidR="001C4EE6" w:rsidRPr="001C4EE6">
        <w:rPr>
          <w:rStyle w:val="Char3"/>
          <w:rtl/>
        </w:rPr>
        <w:t xml:space="preserve"> </w:t>
      </w:r>
      <w:r w:rsidR="001C4EE6" w:rsidRPr="001C4EE6">
        <w:rPr>
          <w:rStyle w:val="Char3"/>
          <w:rFonts w:hint="eastAsia"/>
          <w:rtl/>
        </w:rPr>
        <w:t>مُحْرِمَانِ</w:t>
      </w:r>
      <w:r w:rsidR="001C4EE6" w:rsidRPr="001C4EE6">
        <w:rPr>
          <w:rStyle w:val="Char3"/>
          <w:rtl/>
        </w:rPr>
        <w:t xml:space="preserve"> </w:t>
      </w:r>
      <w:r w:rsidR="001C4EE6" w:rsidRPr="001C4EE6">
        <w:rPr>
          <w:rStyle w:val="Char3"/>
          <w:rFonts w:hint="eastAsia"/>
          <w:rtl/>
        </w:rPr>
        <w:t>فَمَاذَا</w:t>
      </w:r>
      <w:r w:rsidR="001C4EE6" w:rsidRPr="001C4EE6">
        <w:rPr>
          <w:rStyle w:val="Char3"/>
          <w:rtl/>
        </w:rPr>
        <w:t xml:space="preserve"> </w:t>
      </w:r>
      <w:r w:rsidR="001C4EE6" w:rsidRPr="001C4EE6">
        <w:rPr>
          <w:rStyle w:val="Char3"/>
          <w:rFonts w:hint="eastAsia"/>
          <w:rtl/>
        </w:rPr>
        <w:t>تَرَى</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لِرَجُلٍ</w:t>
      </w:r>
      <w:r w:rsidR="001C4EE6" w:rsidRPr="001C4EE6">
        <w:rPr>
          <w:rStyle w:val="Char3"/>
          <w:rtl/>
        </w:rPr>
        <w:t xml:space="preserve"> </w:t>
      </w:r>
      <w:r w:rsidR="001C4EE6" w:rsidRPr="001C4EE6">
        <w:rPr>
          <w:rStyle w:val="Char3"/>
          <w:rFonts w:hint="eastAsia"/>
          <w:rtl/>
        </w:rPr>
        <w:t>إِلَى</w:t>
      </w:r>
      <w:r w:rsidR="001C4EE6" w:rsidRPr="001C4EE6">
        <w:rPr>
          <w:rStyle w:val="Char3"/>
          <w:rtl/>
        </w:rPr>
        <w:t xml:space="preserve"> </w:t>
      </w:r>
      <w:r w:rsidR="001C4EE6" w:rsidRPr="001C4EE6">
        <w:rPr>
          <w:rStyle w:val="Char3"/>
          <w:rFonts w:hint="eastAsia"/>
          <w:rtl/>
        </w:rPr>
        <w:t>جَنْبِهِ</w:t>
      </w:r>
      <w:r w:rsidR="001C4EE6" w:rsidRPr="001C4EE6">
        <w:rPr>
          <w:rStyle w:val="Char3"/>
          <w:rtl/>
        </w:rPr>
        <w:t xml:space="preserve"> </w:t>
      </w:r>
      <w:r w:rsidR="001C4EE6" w:rsidRPr="001C4EE6">
        <w:rPr>
          <w:rStyle w:val="Char3"/>
          <w:rFonts w:hint="eastAsia"/>
          <w:rtl/>
        </w:rPr>
        <w:t>تَعَالَ</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أَحْكُمَ</w:t>
      </w:r>
      <w:r w:rsidR="001C4EE6" w:rsidRPr="001C4EE6">
        <w:rPr>
          <w:rStyle w:val="Char3"/>
          <w:rtl/>
        </w:rPr>
        <w:t xml:space="preserve"> </w:t>
      </w:r>
      <w:r w:rsidR="001C4EE6" w:rsidRPr="001C4EE6">
        <w:rPr>
          <w:rStyle w:val="Char3"/>
          <w:rFonts w:hint="eastAsia"/>
          <w:rtl/>
        </w:rPr>
        <w:t>أَنَا</w:t>
      </w:r>
      <w:r w:rsidR="001C4EE6" w:rsidRPr="001C4EE6">
        <w:rPr>
          <w:rStyle w:val="Char3"/>
          <w:rtl/>
        </w:rPr>
        <w:t xml:space="preserve"> </w:t>
      </w:r>
      <w:r w:rsidR="001C4EE6" w:rsidRPr="001C4EE6">
        <w:rPr>
          <w:rStyle w:val="Char3"/>
          <w:rFonts w:hint="eastAsia"/>
          <w:rtl/>
        </w:rPr>
        <w:t>وَأَنْتَ</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فَحَكَمَا</w:t>
      </w:r>
      <w:r w:rsidR="001C4EE6" w:rsidRPr="001C4EE6">
        <w:rPr>
          <w:rStyle w:val="Char3"/>
          <w:rtl/>
        </w:rPr>
        <w:t xml:space="preserve"> </w:t>
      </w:r>
      <w:r w:rsidR="001C4EE6" w:rsidRPr="001C4EE6">
        <w:rPr>
          <w:rStyle w:val="Char3"/>
          <w:rFonts w:hint="eastAsia"/>
          <w:rtl/>
        </w:rPr>
        <w:t>عَلَيْهِ</w:t>
      </w:r>
      <w:r w:rsidR="001C4EE6" w:rsidRPr="001C4EE6">
        <w:rPr>
          <w:rStyle w:val="Char3"/>
          <w:rtl/>
        </w:rPr>
        <w:t xml:space="preserve"> </w:t>
      </w:r>
      <w:r w:rsidR="001C4EE6" w:rsidRPr="001C4EE6">
        <w:rPr>
          <w:rStyle w:val="Char3"/>
          <w:rFonts w:hint="eastAsia"/>
          <w:rtl/>
        </w:rPr>
        <w:t>بِعَنْزٍ</w:t>
      </w:r>
      <w:r w:rsidR="001C4EE6" w:rsidRPr="001C4EE6">
        <w:rPr>
          <w:rStyle w:val="Char3"/>
          <w:rtl/>
        </w:rPr>
        <w:t xml:space="preserve"> </w:t>
      </w:r>
      <w:r w:rsidR="001C4EE6" w:rsidRPr="001C4EE6">
        <w:rPr>
          <w:rStyle w:val="Char3"/>
          <w:rFonts w:hint="eastAsia"/>
          <w:rtl/>
        </w:rPr>
        <w:t>فَوَلَّى</w:t>
      </w:r>
      <w:r w:rsidR="001C4EE6" w:rsidRPr="001C4EE6">
        <w:rPr>
          <w:rStyle w:val="Char3"/>
          <w:rtl/>
        </w:rPr>
        <w:t xml:space="preserve"> </w:t>
      </w:r>
      <w:r w:rsidR="001C4EE6" w:rsidRPr="001C4EE6">
        <w:rPr>
          <w:rStyle w:val="Char3"/>
          <w:rFonts w:hint="eastAsia"/>
          <w:rtl/>
        </w:rPr>
        <w:t>الرَّجُلُ</w:t>
      </w:r>
      <w:r w:rsidR="001C4EE6" w:rsidRPr="001C4EE6">
        <w:rPr>
          <w:rStyle w:val="Char3"/>
          <w:rtl/>
        </w:rPr>
        <w:t xml:space="preserve"> </w:t>
      </w:r>
      <w:r w:rsidR="001C4EE6" w:rsidRPr="001C4EE6">
        <w:rPr>
          <w:rStyle w:val="Char3"/>
          <w:rFonts w:hint="eastAsia"/>
          <w:rtl/>
        </w:rPr>
        <w:t>وَهُوَ</w:t>
      </w:r>
      <w:r w:rsidR="001C4EE6" w:rsidRPr="001C4EE6">
        <w:rPr>
          <w:rStyle w:val="Char3"/>
          <w:rtl/>
        </w:rPr>
        <w:t xml:space="preserve"> </w:t>
      </w:r>
      <w:r w:rsidR="001C4EE6" w:rsidRPr="001C4EE6">
        <w:rPr>
          <w:rStyle w:val="Char3"/>
          <w:rFonts w:hint="eastAsia"/>
          <w:rtl/>
        </w:rPr>
        <w:t>يَقُولُ</w:t>
      </w:r>
      <w:r w:rsidR="001C4EE6" w:rsidRPr="001C4EE6">
        <w:rPr>
          <w:rStyle w:val="Char3"/>
          <w:rtl/>
        </w:rPr>
        <w:t xml:space="preserve"> </w:t>
      </w:r>
      <w:r w:rsidR="001C4EE6" w:rsidRPr="001C4EE6">
        <w:rPr>
          <w:rStyle w:val="Char3"/>
          <w:rFonts w:hint="eastAsia"/>
          <w:rtl/>
        </w:rPr>
        <w:t>هَذَا</w:t>
      </w:r>
      <w:r w:rsidR="001C4EE6" w:rsidRPr="001C4EE6">
        <w:rPr>
          <w:rStyle w:val="Char3"/>
          <w:rtl/>
        </w:rPr>
        <w:t xml:space="preserve"> </w:t>
      </w:r>
      <w:r w:rsidR="001C4EE6" w:rsidRPr="001C4EE6">
        <w:rPr>
          <w:rStyle w:val="Char3"/>
          <w:rFonts w:hint="eastAsia"/>
          <w:rtl/>
        </w:rPr>
        <w:t>أَمِيرُ</w:t>
      </w:r>
      <w:r w:rsidR="001C4EE6" w:rsidRPr="001C4EE6">
        <w:rPr>
          <w:rStyle w:val="Char3"/>
          <w:rtl/>
        </w:rPr>
        <w:t xml:space="preserve"> </w:t>
      </w:r>
      <w:r w:rsidR="001C4EE6" w:rsidRPr="001C4EE6">
        <w:rPr>
          <w:rStyle w:val="Char3"/>
          <w:rFonts w:hint="eastAsia"/>
          <w:rtl/>
        </w:rPr>
        <w:t>الْمُؤْمِنِينَ</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يَسْتَطِيعُ</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يَحْكُمَ</w:t>
      </w:r>
      <w:r w:rsidR="001C4EE6" w:rsidRPr="001C4EE6">
        <w:rPr>
          <w:rStyle w:val="Char3"/>
          <w:rtl/>
        </w:rPr>
        <w:t xml:space="preserve"> </w:t>
      </w:r>
      <w:r w:rsidR="001C4EE6" w:rsidRPr="001C4EE6">
        <w:rPr>
          <w:rStyle w:val="Char3"/>
          <w:rFonts w:hint="eastAsia"/>
          <w:rtl/>
        </w:rPr>
        <w:t>فِى</w:t>
      </w:r>
      <w:r w:rsidR="001C4EE6" w:rsidRPr="001C4EE6">
        <w:rPr>
          <w:rStyle w:val="Char3"/>
          <w:rtl/>
        </w:rPr>
        <w:t xml:space="preserve"> </w:t>
      </w:r>
      <w:r w:rsidR="001C4EE6" w:rsidRPr="001C4EE6">
        <w:rPr>
          <w:rStyle w:val="Char3"/>
          <w:rFonts w:hint="eastAsia"/>
          <w:rtl/>
        </w:rPr>
        <w:t>ظَبْىٍ</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دَعَا</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يَحْكُمُ</w:t>
      </w:r>
      <w:r w:rsidR="001C4EE6" w:rsidRPr="001C4EE6">
        <w:rPr>
          <w:rStyle w:val="Char3"/>
          <w:rtl/>
        </w:rPr>
        <w:t xml:space="preserve"> </w:t>
      </w:r>
      <w:r w:rsidR="001C4EE6" w:rsidRPr="001C4EE6">
        <w:rPr>
          <w:rStyle w:val="Char3"/>
          <w:rFonts w:hint="eastAsia"/>
          <w:rtl/>
        </w:rPr>
        <w:t>مَعَهُ</w:t>
      </w:r>
      <w:r w:rsidR="001C4EE6" w:rsidRPr="001C4EE6">
        <w:rPr>
          <w:rStyle w:val="Char3"/>
          <w:rtl/>
        </w:rPr>
        <w:t xml:space="preserve">. </w:t>
      </w:r>
      <w:r w:rsidR="001C4EE6" w:rsidRPr="001C4EE6">
        <w:rPr>
          <w:rStyle w:val="Char3"/>
          <w:rFonts w:hint="eastAsia"/>
          <w:rtl/>
        </w:rPr>
        <w:t>فَسَمِعَ</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قَوْلَ</w:t>
      </w:r>
      <w:r w:rsidR="001C4EE6" w:rsidRPr="001C4EE6">
        <w:rPr>
          <w:rStyle w:val="Char3"/>
          <w:rtl/>
        </w:rPr>
        <w:t xml:space="preserve"> </w:t>
      </w:r>
      <w:r w:rsidR="001C4EE6" w:rsidRPr="001C4EE6">
        <w:rPr>
          <w:rStyle w:val="Char3"/>
          <w:rFonts w:hint="eastAsia"/>
          <w:rtl/>
        </w:rPr>
        <w:t>الرَّجُلِ</w:t>
      </w:r>
      <w:r w:rsidR="001C4EE6" w:rsidRPr="001C4EE6">
        <w:rPr>
          <w:rStyle w:val="Char3"/>
          <w:rtl/>
        </w:rPr>
        <w:t xml:space="preserve"> </w:t>
      </w:r>
      <w:r w:rsidR="001C4EE6" w:rsidRPr="001C4EE6">
        <w:rPr>
          <w:rStyle w:val="Char3"/>
          <w:rFonts w:hint="eastAsia"/>
          <w:rtl/>
        </w:rPr>
        <w:t>فَدَعَاهُ</w:t>
      </w:r>
      <w:r w:rsidR="001C4EE6" w:rsidRPr="001C4EE6">
        <w:rPr>
          <w:rStyle w:val="Char3"/>
          <w:rtl/>
        </w:rPr>
        <w:t xml:space="preserve"> </w:t>
      </w:r>
      <w:r w:rsidR="001C4EE6" w:rsidRPr="001C4EE6">
        <w:rPr>
          <w:rStyle w:val="Char3"/>
          <w:rFonts w:hint="eastAsia"/>
          <w:rtl/>
        </w:rPr>
        <w:t>فَسَأَلَهُ</w:t>
      </w:r>
      <w:r w:rsidR="001C4EE6" w:rsidRPr="001C4EE6">
        <w:rPr>
          <w:rStyle w:val="Char3"/>
          <w:rtl/>
        </w:rPr>
        <w:t xml:space="preserve"> </w:t>
      </w:r>
      <w:r w:rsidR="001C4EE6" w:rsidRPr="001C4EE6">
        <w:rPr>
          <w:rStyle w:val="Char3"/>
          <w:rFonts w:hint="eastAsia"/>
          <w:rtl/>
        </w:rPr>
        <w:t>هَلْ</w:t>
      </w:r>
      <w:r w:rsidR="001C4EE6" w:rsidRPr="001C4EE6">
        <w:rPr>
          <w:rStyle w:val="Char3"/>
          <w:rtl/>
        </w:rPr>
        <w:t xml:space="preserve"> </w:t>
      </w:r>
      <w:r w:rsidR="001C4EE6" w:rsidRPr="001C4EE6">
        <w:rPr>
          <w:rStyle w:val="Char3"/>
          <w:rFonts w:hint="eastAsia"/>
          <w:rtl/>
        </w:rPr>
        <w:t>تَقْرَأُ</w:t>
      </w:r>
      <w:r w:rsidR="001C4EE6" w:rsidRPr="001C4EE6">
        <w:rPr>
          <w:rStyle w:val="Char3"/>
          <w:rtl/>
        </w:rPr>
        <w:t xml:space="preserve"> </w:t>
      </w:r>
      <w:r w:rsidR="001C4EE6" w:rsidRPr="001C4EE6">
        <w:rPr>
          <w:rStyle w:val="Char3"/>
          <w:rFonts w:hint="eastAsia"/>
          <w:rtl/>
        </w:rPr>
        <w:t>سُورَةَ</w:t>
      </w:r>
      <w:r w:rsidR="001C4EE6" w:rsidRPr="001C4EE6">
        <w:rPr>
          <w:rStyle w:val="Char3"/>
          <w:rtl/>
        </w:rPr>
        <w:t xml:space="preserve"> </w:t>
      </w:r>
      <w:r w:rsidR="001C4EE6" w:rsidRPr="001C4EE6">
        <w:rPr>
          <w:rStyle w:val="Char3"/>
          <w:rFonts w:hint="eastAsia"/>
          <w:rtl/>
        </w:rPr>
        <w:t>الْمَائِدَةِ</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فَهَلْ</w:t>
      </w:r>
      <w:r w:rsidR="001C4EE6" w:rsidRPr="001C4EE6">
        <w:rPr>
          <w:rStyle w:val="Char3"/>
          <w:rtl/>
        </w:rPr>
        <w:t xml:space="preserve"> </w:t>
      </w:r>
      <w:r w:rsidR="001C4EE6" w:rsidRPr="001C4EE6">
        <w:rPr>
          <w:rStyle w:val="Char3"/>
          <w:rFonts w:hint="eastAsia"/>
          <w:rtl/>
        </w:rPr>
        <w:t>تَعْرِفُ</w:t>
      </w:r>
      <w:r w:rsidR="001C4EE6" w:rsidRPr="001C4EE6">
        <w:rPr>
          <w:rStyle w:val="Char3"/>
          <w:rtl/>
        </w:rPr>
        <w:t xml:space="preserve"> </w:t>
      </w:r>
      <w:r w:rsidR="001C4EE6" w:rsidRPr="001C4EE6">
        <w:rPr>
          <w:rStyle w:val="Char3"/>
          <w:rFonts w:hint="eastAsia"/>
          <w:rtl/>
        </w:rPr>
        <w:t>هَذَا</w:t>
      </w:r>
      <w:r w:rsidR="001C4EE6" w:rsidRPr="001C4EE6">
        <w:rPr>
          <w:rStyle w:val="Char3"/>
          <w:rtl/>
        </w:rPr>
        <w:t xml:space="preserve"> </w:t>
      </w:r>
      <w:r w:rsidR="001C4EE6" w:rsidRPr="001C4EE6">
        <w:rPr>
          <w:rStyle w:val="Char3"/>
          <w:rFonts w:hint="eastAsia"/>
          <w:rtl/>
        </w:rPr>
        <w:t>الرَّجُلَ</w:t>
      </w:r>
      <w:r w:rsidR="001C4EE6" w:rsidRPr="001C4EE6">
        <w:rPr>
          <w:rStyle w:val="Char3"/>
          <w:rtl/>
        </w:rPr>
        <w:t xml:space="preserve"> </w:t>
      </w:r>
      <w:r w:rsidR="001C4EE6" w:rsidRPr="001C4EE6">
        <w:rPr>
          <w:rStyle w:val="Char3"/>
          <w:rFonts w:hint="eastAsia"/>
          <w:rtl/>
        </w:rPr>
        <w:t>الَّذِى</w:t>
      </w:r>
      <w:r w:rsidR="001C4EE6" w:rsidRPr="001C4EE6">
        <w:rPr>
          <w:rStyle w:val="Char3"/>
          <w:rtl/>
        </w:rPr>
        <w:t xml:space="preserve"> </w:t>
      </w:r>
      <w:r w:rsidR="001C4EE6" w:rsidRPr="001C4EE6">
        <w:rPr>
          <w:rStyle w:val="Char3"/>
          <w:rFonts w:hint="eastAsia"/>
          <w:rtl/>
        </w:rPr>
        <w:t>حَكَمَ</w:t>
      </w:r>
      <w:r w:rsidR="001C4EE6" w:rsidRPr="001C4EE6">
        <w:rPr>
          <w:rStyle w:val="Char3"/>
          <w:rtl/>
        </w:rPr>
        <w:t xml:space="preserve"> </w:t>
      </w:r>
      <w:r w:rsidR="001C4EE6" w:rsidRPr="001C4EE6">
        <w:rPr>
          <w:rStyle w:val="Char3"/>
          <w:rFonts w:hint="eastAsia"/>
          <w:rtl/>
        </w:rPr>
        <w:t>مَعِى</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لاَ</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لَوْ</w:t>
      </w:r>
      <w:r w:rsidR="001C4EE6" w:rsidRPr="001C4EE6">
        <w:rPr>
          <w:rStyle w:val="Char3"/>
          <w:rtl/>
        </w:rPr>
        <w:t xml:space="preserve"> </w:t>
      </w:r>
      <w:r w:rsidR="001C4EE6" w:rsidRPr="001C4EE6">
        <w:rPr>
          <w:rStyle w:val="Char3"/>
          <w:rFonts w:hint="eastAsia"/>
          <w:rtl/>
        </w:rPr>
        <w:t>أَخْبَرْتَنِى</w:t>
      </w:r>
      <w:r w:rsidR="001C4EE6" w:rsidRPr="001C4EE6">
        <w:rPr>
          <w:rStyle w:val="Char3"/>
          <w:rtl/>
        </w:rPr>
        <w:t xml:space="preserve"> </w:t>
      </w:r>
      <w:r w:rsidR="001C4EE6" w:rsidRPr="001C4EE6">
        <w:rPr>
          <w:rStyle w:val="Char3"/>
          <w:rFonts w:hint="eastAsia"/>
          <w:rtl/>
        </w:rPr>
        <w:t>أَنَّكَ</w:t>
      </w:r>
      <w:r w:rsidR="001C4EE6" w:rsidRPr="001C4EE6">
        <w:rPr>
          <w:rStyle w:val="Char3"/>
          <w:rtl/>
        </w:rPr>
        <w:t xml:space="preserve"> </w:t>
      </w:r>
      <w:r w:rsidR="001C4EE6" w:rsidRPr="001C4EE6">
        <w:rPr>
          <w:rStyle w:val="Char3"/>
          <w:rFonts w:hint="eastAsia"/>
          <w:rtl/>
        </w:rPr>
        <w:t>تَقْرَأُ</w:t>
      </w:r>
      <w:r w:rsidR="001C4EE6" w:rsidRPr="001C4EE6">
        <w:rPr>
          <w:rStyle w:val="Char3"/>
          <w:rtl/>
        </w:rPr>
        <w:t xml:space="preserve"> </w:t>
      </w:r>
      <w:r w:rsidR="001C4EE6" w:rsidRPr="001C4EE6">
        <w:rPr>
          <w:rStyle w:val="Char3"/>
          <w:rFonts w:hint="eastAsia"/>
          <w:rtl/>
        </w:rPr>
        <w:t>سُورَةَ</w:t>
      </w:r>
      <w:r w:rsidR="001C4EE6" w:rsidRPr="001C4EE6">
        <w:rPr>
          <w:rStyle w:val="Char3"/>
          <w:rtl/>
        </w:rPr>
        <w:t xml:space="preserve"> </w:t>
      </w:r>
      <w:r w:rsidR="001C4EE6" w:rsidRPr="001C4EE6">
        <w:rPr>
          <w:rStyle w:val="Char3"/>
          <w:rFonts w:hint="eastAsia"/>
          <w:rtl/>
        </w:rPr>
        <w:t>الْمَائِدَةِ</w:t>
      </w:r>
      <w:r w:rsidR="001C4EE6" w:rsidRPr="001C4EE6">
        <w:rPr>
          <w:rStyle w:val="Char3"/>
          <w:rtl/>
        </w:rPr>
        <w:t xml:space="preserve"> </w:t>
      </w:r>
      <w:r w:rsidR="001C4EE6" w:rsidRPr="001C4EE6">
        <w:rPr>
          <w:rStyle w:val="Char3"/>
          <w:rFonts w:hint="eastAsia"/>
          <w:rtl/>
        </w:rPr>
        <w:t>لأَوْجَعْتُكَ</w:t>
      </w:r>
      <w:r w:rsidR="001C4EE6" w:rsidRPr="001C4EE6">
        <w:rPr>
          <w:rStyle w:val="Char3"/>
          <w:rtl/>
        </w:rPr>
        <w:t xml:space="preserve"> </w:t>
      </w:r>
      <w:r w:rsidR="001C4EE6" w:rsidRPr="001C4EE6">
        <w:rPr>
          <w:rStyle w:val="Char3"/>
          <w:rFonts w:hint="eastAsia"/>
          <w:rtl/>
        </w:rPr>
        <w:t>ضَرْبًا</w:t>
      </w:r>
      <w:r w:rsidR="001C4EE6" w:rsidRPr="001C4EE6">
        <w:rPr>
          <w:rStyle w:val="Char3"/>
          <w:rtl/>
        </w:rPr>
        <w:t xml:space="preserve"> </w:t>
      </w:r>
      <w:r w:rsidR="001C4EE6" w:rsidRPr="001C4EE6">
        <w:rPr>
          <w:rStyle w:val="Char3"/>
          <w:rFonts w:hint="eastAsia"/>
          <w:rtl/>
        </w:rPr>
        <w:t>ثُمَّ</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إِنَّ</w:t>
      </w:r>
      <w:r w:rsidR="001C4EE6" w:rsidRPr="001C4EE6">
        <w:rPr>
          <w:rStyle w:val="Char3"/>
          <w:rtl/>
        </w:rPr>
        <w:t xml:space="preserve"> </w:t>
      </w:r>
      <w:r w:rsidR="001C4EE6" w:rsidRPr="001C4EE6">
        <w:rPr>
          <w:rStyle w:val="Char3"/>
          <w:rFonts w:hint="eastAsia"/>
          <w:rtl/>
        </w:rPr>
        <w:t>اللَّهَ</w:t>
      </w:r>
      <w:r w:rsidR="001C4EE6" w:rsidRPr="001C4EE6">
        <w:rPr>
          <w:rStyle w:val="Char3"/>
          <w:rtl/>
        </w:rPr>
        <w:t xml:space="preserve"> </w:t>
      </w:r>
      <w:r w:rsidR="001C4EE6" w:rsidRPr="001C4EE6">
        <w:rPr>
          <w:rStyle w:val="Char3"/>
          <w:rFonts w:hint="eastAsia"/>
          <w:rtl/>
        </w:rPr>
        <w:t>تَبَارَكَ</w:t>
      </w:r>
      <w:r w:rsidR="001C4EE6" w:rsidRPr="001C4EE6">
        <w:rPr>
          <w:rStyle w:val="Char3"/>
          <w:rtl/>
        </w:rPr>
        <w:t xml:space="preserve"> </w:t>
      </w:r>
      <w:r w:rsidR="001C4EE6" w:rsidRPr="001C4EE6">
        <w:rPr>
          <w:rStyle w:val="Char3"/>
          <w:rFonts w:hint="eastAsia"/>
          <w:rtl/>
        </w:rPr>
        <w:t>وَتَعَالَى</w:t>
      </w:r>
      <w:r w:rsidR="001C4EE6" w:rsidRPr="001C4EE6">
        <w:rPr>
          <w:rStyle w:val="Char3"/>
          <w:rtl/>
        </w:rPr>
        <w:t xml:space="preserve"> </w:t>
      </w:r>
      <w:r w:rsidR="001C4EE6" w:rsidRPr="001C4EE6">
        <w:rPr>
          <w:rStyle w:val="Char3"/>
          <w:rFonts w:hint="eastAsia"/>
          <w:rtl/>
        </w:rPr>
        <w:t>يَقُولُ</w:t>
      </w:r>
      <w:r w:rsidR="001C4EE6" w:rsidRPr="001C4EE6">
        <w:rPr>
          <w:rStyle w:val="Char3"/>
          <w:rtl/>
        </w:rPr>
        <w:t xml:space="preserve"> </w:t>
      </w:r>
      <w:r w:rsidR="001C4EE6" w:rsidRPr="001C4EE6">
        <w:rPr>
          <w:rStyle w:val="Char3"/>
          <w:rFonts w:hint="eastAsia"/>
          <w:rtl/>
        </w:rPr>
        <w:t>فِى</w:t>
      </w:r>
      <w:r w:rsidR="001C4EE6" w:rsidRPr="001C4EE6">
        <w:rPr>
          <w:rStyle w:val="Char3"/>
          <w:rtl/>
        </w:rPr>
        <w:t xml:space="preserve"> </w:t>
      </w:r>
      <w:r w:rsidR="001C4EE6" w:rsidRPr="001C4EE6">
        <w:rPr>
          <w:rStyle w:val="Char3"/>
          <w:rFonts w:hint="eastAsia"/>
          <w:rtl/>
        </w:rPr>
        <w:t>كِتَابِهِ</w:t>
      </w:r>
      <w:r w:rsidR="001C4EE6" w:rsidRPr="001C4EE6">
        <w:rPr>
          <w:rStyle w:val="Char3"/>
          <w:rFonts w:hint="cs"/>
          <w:rtl/>
        </w:rPr>
        <w:t>:</w:t>
      </w:r>
      <w:r w:rsidR="001C4EE6">
        <w:rPr>
          <w:rFonts w:ascii="Traditional Arabic" w:cs="Traditional Arabic" w:hint="cs"/>
          <w:b/>
          <w:bCs/>
          <w:color w:val="000000"/>
          <w:sz w:val="44"/>
          <w:szCs w:val="44"/>
          <w:rtl/>
        </w:rPr>
        <w:t xml:space="preserve"> </w:t>
      </w:r>
      <w:r w:rsidR="001C4EE6">
        <w:rPr>
          <w:rFonts w:cs="Traditional Arabic" w:hint="cs"/>
          <w:rtl/>
          <w:lang w:bidi="fa-IR"/>
        </w:rPr>
        <w:t>﴿</w:t>
      </w:r>
      <w:r w:rsidR="000140B4" w:rsidRPr="0020708C">
        <w:rPr>
          <w:rStyle w:val="Char5"/>
          <w:rFonts w:hint="eastAsia"/>
          <w:rtl/>
        </w:rPr>
        <w:t>يَح</w:t>
      </w:r>
      <w:r w:rsidR="000140B4" w:rsidRPr="0020708C">
        <w:rPr>
          <w:rStyle w:val="Char5"/>
          <w:rFonts w:hint="cs"/>
          <w:rtl/>
        </w:rPr>
        <w:t>ۡ</w:t>
      </w:r>
      <w:r w:rsidR="000140B4" w:rsidRPr="0020708C">
        <w:rPr>
          <w:rStyle w:val="Char5"/>
          <w:rFonts w:hint="eastAsia"/>
          <w:rtl/>
        </w:rPr>
        <w:t>كُمُ</w:t>
      </w:r>
      <w:r w:rsidR="000140B4" w:rsidRPr="0020708C">
        <w:rPr>
          <w:rStyle w:val="Char5"/>
          <w:rtl/>
        </w:rPr>
        <w:t xml:space="preserve"> </w:t>
      </w:r>
      <w:r w:rsidR="000140B4" w:rsidRPr="0020708C">
        <w:rPr>
          <w:rStyle w:val="Char5"/>
          <w:rFonts w:hint="eastAsia"/>
          <w:rtl/>
        </w:rPr>
        <w:t>بِهِ</w:t>
      </w:r>
      <w:r w:rsidR="000140B4" w:rsidRPr="0020708C">
        <w:rPr>
          <w:rStyle w:val="Char5"/>
          <w:rFonts w:hint="cs"/>
          <w:rtl/>
        </w:rPr>
        <w:t>ۦ</w:t>
      </w:r>
      <w:r w:rsidR="000140B4" w:rsidRPr="0020708C">
        <w:rPr>
          <w:rStyle w:val="Char5"/>
          <w:rtl/>
        </w:rPr>
        <w:t xml:space="preserve"> </w:t>
      </w:r>
      <w:r w:rsidR="000140B4" w:rsidRPr="0020708C">
        <w:rPr>
          <w:rStyle w:val="Char5"/>
          <w:rFonts w:hint="eastAsia"/>
          <w:rtl/>
        </w:rPr>
        <w:t>ذَوَا</w:t>
      </w:r>
      <w:r w:rsidR="000140B4" w:rsidRPr="0020708C">
        <w:rPr>
          <w:rStyle w:val="Char5"/>
          <w:rtl/>
        </w:rPr>
        <w:t xml:space="preserve"> </w:t>
      </w:r>
      <w:r w:rsidR="000140B4" w:rsidRPr="0020708C">
        <w:rPr>
          <w:rStyle w:val="Char5"/>
          <w:rFonts w:hint="eastAsia"/>
          <w:rtl/>
        </w:rPr>
        <w:t>عَد</w:t>
      </w:r>
      <w:r w:rsidR="000140B4" w:rsidRPr="0020708C">
        <w:rPr>
          <w:rStyle w:val="Char5"/>
          <w:rFonts w:hint="cs"/>
          <w:rtl/>
        </w:rPr>
        <w:t>ۡ</w:t>
      </w:r>
      <w:r w:rsidR="000140B4" w:rsidRPr="0020708C">
        <w:rPr>
          <w:rStyle w:val="Char5"/>
          <w:rFonts w:hint="eastAsia"/>
          <w:rtl/>
        </w:rPr>
        <w:t>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مِّنكُم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هَد</w:t>
      </w:r>
      <w:r w:rsidR="000140B4" w:rsidRPr="0020708C">
        <w:rPr>
          <w:rStyle w:val="Char5"/>
          <w:rFonts w:hint="cs"/>
          <w:rtl/>
        </w:rPr>
        <w:t>ۡ</w:t>
      </w:r>
      <w:r w:rsidR="000140B4" w:rsidRPr="0020708C">
        <w:rPr>
          <w:rStyle w:val="Char5"/>
          <w:rFonts w:hint="eastAsia"/>
          <w:rtl/>
        </w:rPr>
        <w:t>يَ</w:t>
      </w:r>
      <w:r w:rsidR="000140B4" w:rsidRPr="0020708C">
        <w:rPr>
          <w:rStyle w:val="Char5"/>
          <w:rFonts w:hint="cs"/>
          <w:rtl/>
        </w:rPr>
        <w:t>ۢ</w:t>
      </w:r>
      <w:r w:rsidR="000140B4" w:rsidRPr="0020708C">
        <w:rPr>
          <w:rStyle w:val="Char5"/>
          <w:rFonts w:hint="eastAsia"/>
          <w:rtl/>
        </w:rPr>
        <w:t>ا</w:t>
      </w:r>
      <w:r w:rsidR="000140B4" w:rsidRPr="0020708C">
        <w:rPr>
          <w:rStyle w:val="Char5"/>
          <w:rtl/>
        </w:rPr>
        <w:t xml:space="preserve"> </w:t>
      </w:r>
      <w:r w:rsidR="000140B4" w:rsidRPr="0020708C">
        <w:rPr>
          <w:rStyle w:val="Char5"/>
          <w:rFonts w:hint="eastAsia"/>
          <w:rtl/>
        </w:rPr>
        <w:t>بَ</w:t>
      </w:r>
      <w:r w:rsidR="000140B4" w:rsidRPr="0020708C">
        <w:rPr>
          <w:rStyle w:val="Char5"/>
          <w:rFonts w:hint="cs"/>
          <w:rtl/>
        </w:rPr>
        <w:t>ٰ</w:t>
      </w:r>
      <w:r w:rsidR="000140B4" w:rsidRPr="0020708C">
        <w:rPr>
          <w:rStyle w:val="Char5"/>
          <w:rFonts w:hint="eastAsia"/>
          <w:rtl/>
        </w:rPr>
        <w:t>لِغَ</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كَع</w:t>
      </w:r>
      <w:r w:rsidR="000140B4" w:rsidRPr="0020708C">
        <w:rPr>
          <w:rStyle w:val="Char5"/>
          <w:rFonts w:hint="cs"/>
          <w:rtl/>
        </w:rPr>
        <w:t>ۡ</w:t>
      </w:r>
      <w:r w:rsidR="000140B4" w:rsidRPr="0020708C">
        <w:rPr>
          <w:rStyle w:val="Char5"/>
          <w:rFonts w:hint="eastAsia"/>
          <w:rtl/>
        </w:rPr>
        <w:t>بَةِ</w:t>
      </w:r>
      <w:r w:rsidR="001C4EE6">
        <w:rPr>
          <w:rFonts w:cs="Traditional Arabic" w:hint="cs"/>
          <w:rtl/>
          <w:lang w:bidi="fa-IR"/>
        </w:rPr>
        <w:t>﴾</w:t>
      </w:r>
      <w:r w:rsidR="001C4EE6" w:rsidRPr="00077934">
        <w:rPr>
          <w:rStyle w:val="Char4"/>
          <w:rFonts w:hint="cs"/>
          <w:rtl/>
        </w:rPr>
        <w:t xml:space="preserve"> </w:t>
      </w:r>
      <w:r w:rsidR="001C4EE6" w:rsidRPr="003C2B4C">
        <w:rPr>
          <w:rStyle w:val="Char8"/>
          <w:rFonts w:hint="cs"/>
          <w:rtl/>
        </w:rPr>
        <w:t>[</w:t>
      </w:r>
      <w:r w:rsidR="000140B4" w:rsidRPr="003C2B4C">
        <w:rPr>
          <w:rStyle w:val="Char8"/>
          <w:rFonts w:hint="cs"/>
          <w:rtl/>
        </w:rPr>
        <w:t>المائد</w:t>
      </w:r>
      <w:r w:rsidR="000140B4" w:rsidRPr="003C2B4C">
        <w:rPr>
          <w:rStyle w:val="Char8"/>
          <w:rtl/>
        </w:rPr>
        <w:t>ة</w:t>
      </w:r>
      <w:r w:rsidR="000140B4" w:rsidRPr="003C2B4C">
        <w:rPr>
          <w:rStyle w:val="Char8"/>
          <w:rFonts w:hint="cs"/>
          <w:rtl/>
        </w:rPr>
        <w:t>: 95</w:t>
      </w:r>
      <w:r w:rsidR="001C4EE6" w:rsidRPr="003C2B4C">
        <w:rPr>
          <w:rStyle w:val="Char8"/>
          <w:rFonts w:hint="cs"/>
          <w:rtl/>
        </w:rPr>
        <w:t>]</w:t>
      </w:r>
      <w:r w:rsidR="001C4EE6" w:rsidRPr="00077934">
        <w:rPr>
          <w:rStyle w:val="Char4"/>
          <w:rFonts w:hint="cs"/>
          <w:rtl/>
        </w:rPr>
        <w:t>.</w:t>
      </w:r>
      <w:r w:rsidR="001C4EE6">
        <w:rPr>
          <w:rFonts w:ascii="Traditional Arabic" w:cs="Traditional Arabic"/>
          <w:b/>
          <w:bCs/>
          <w:color w:val="000000"/>
          <w:sz w:val="44"/>
          <w:szCs w:val="44"/>
          <w:rtl/>
        </w:rPr>
        <w:t xml:space="preserve"> </w:t>
      </w:r>
      <w:r w:rsidR="001C4EE6" w:rsidRPr="001C4EE6">
        <w:rPr>
          <w:rStyle w:val="Char3"/>
          <w:rFonts w:hint="eastAsia"/>
          <w:rtl/>
        </w:rPr>
        <w:t>وَهَذَا</w:t>
      </w:r>
      <w:r w:rsidR="001C4EE6" w:rsidRPr="001C4EE6">
        <w:rPr>
          <w:rStyle w:val="Char3"/>
          <w:rtl/>
        </w:rPr>
        <w:t xml:space="preserve"> </w:t>
      </w:r>
      <w:r w:rsidR="001C4EE6" w:rsidRPr="001C4EE6">
        <w:rPr>
          <w:rStyle w:val="Char3"/>
          <w:rFonts w:hint="eastAsia"/>
          <w:rtl/>
        </w:rPr>
        <w:t>عَبْدُ</w:t>
      </w:r>
      <w:r w:rsidR="001C4EE6" w:rsidRPr="001C4EE6">
        <w:rPr>
          <w:rStyle w:val="Char3"/>
          <w:rtl/>
        </w:rPr>
        <w:t xml:space="preserve"> </w:t>
      </w:r>
      <w:r w:rsidR="001C4EE6" w:rsidRPr="001C4EE6">
        <w:rPr>
          <w:rStyle w:val="Char3"/>
          <w:rFonts w:hint="eastAsia"/>
          <w:rtl/>
        </w:rPr>
        <w:t>الرَّحْمَنِ</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عَوْفٍ</w:t>
      </w:r>
      <w:r w:rsidR="001C4EE6" w:rsidRPr="003C2B4C">
        <w:rPr>
          <w:rStyle w:val="Char3"/>
          <w:rFonts w:hint="cs"/>
          <w:rtl/>
        </w:rPr>
        <w:t>»</w:t>
      </w:r>
      <w:r w:rsidRPr="00085A97">
        <w:rPr>
          <w:rStyle w:val="Char4"/>
          <w:vertAlign w:val="superscript"/>
          <w:rtl/>
        </w:rPr>
        <w:footnoteReference w:id="1101"/>
      </w:r>
      <w:r w:rsidRPr="00077934">
        <w:rPr>
          <w:rStyle w:val="Char4"/>
          <w:rFonts w:hint="cs"/>
          <w:rtl/>
        </w:rPr>
        <w:t>.</w:t>
      </w:r>
    </w:p>
    <w:p w:rsidR="008070C7" w:rsidRPr="00077934" w:rsidRDefault="008070C7" w:rsidP="000140B4">
      <w:pPr>
        <w:widowControl w:val="0"/>
        <w:ind w:firstLine="284"/>
        <w:jc w:val="both"/>
        <w:rPr>
          <w:rStyle w:val="Char4"/>
          <w:rtl/>
        </w:rPr>
      </w:pPr>
      <w:r w:rsidRPr="001C4EE6">
        <w:rPr>
          <w:rStyle w:val="Char1"/>
          <w:rFonts w:hint="cs"/>
          <w:rtl/>
        </w:rPr>
        <w:t>مالك</w:t>
      </w:r>
      <w:r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زَيْدِ</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أَسْلَمَ</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جَاءَ</w:t>
      </w:r>
      <w:r w:rsidR="001C4EE6" w:rsidRPr="001C4EE6">
        <w:rPr>
          <w:rStyle w:val="Char3"/>
          <w:rtl/>
        </w:rPr>
        <w:t xml:space="preserve"> </w:t>
      </w:r>
      <w:r w:rsidR="001C4EE6" w:rsidRPr="001C4EE6">
        <w:rPr>
          <w:rStyle w:val="Char3"/>
          <w:rFonts w:hint="eastAsia"/>
          <w:rtl/>
        </w:rPr>
        <w:t>إِلَى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يَا</w:t>
      </w:r>
      <w:r w:rsidR="001C4EE6" w:rsidRPr="001C4EE6">
        <w:rPr>
          <w:rStyle w:val="Char3"/>
          <w:rtl/>
        </w:rPr>
        <w:t xml:space="preserve"> </w:t>
      </w:r>
      <w:r w:rsidR="001C4EE6" w:rsidRPr="001C4EE6">
        <w:rPr>
          <w:rStyle w:val="Char3"/>
          <w:rFonts w:hint="eastAsia"/>
          <w:rtl/>
        </w:rPr>
        <w:t>أَمِيرَ</w:t>
      </w:r>
      <w:r w:rsidR="001C4EE6" w:rsidRPr="001C4EE6">
        <w:rPr>
          <w:rStyle w:val="Char3"/>
          <w:rtl/>
        </w:rPr>
        <w:t xml:space="preserve"> </w:t>
      </w:r>
      <w:r w:rsidR="001C4EE6" w:rsidRPr="001C4EE6">
        <w:rPr>
          <w:rStyle w:val="Char3"/>
          <w:rFonts w:hint="eastAsia"/>
          <w:rtl/>
        </w:rPr>
        <w:t>الْمُؤْمِنِينَ</w:t>
      </w:r>
      <w:r w:rsidR="001C4EE6" w:rsidRPr="001C4EE6">
        <w:rPr>
          <w:rStyle w:val="Char3"/>
          <w:rtl/>
        </w:rPr>
        <w:t xml:space="preserve"> </w:t>
      </w:r>
      <w:r w:rsidR="001C4EE6" w:rsidRPr="001C4EE6">
        <w:rPr>
          <w:rStyle w:val="Char3"/>
          <w:rFonts w:hint="eastAsia"/>
          <w:rtl/>
        </w:rPr>
        <w:t>إِنِّى</w:t>
      </w:r>
      <w:r w:rsidR="001C4EE6" w:rsidRPr="001C4EE6">
        <w:rPr>
          <w:rStyle w:val="Char3"/>
          <w:rtl/>
        </w:rPr>
        <w:t xml:space="preserve"> </w:t>
      </w:r>
      <w:r w:rsidR="001C4EE6" w:rsidRPr="001C4EE6">
        <w:rPr>
          <w:rStyle w:val="Char3"/>
          <w:rFonts w:hint="eastAsia"/>
          <w:rtl/>
        </w:rPr>
        <w:t>أَصَبْتُ</w:t>
      </w:r>
      <w:r w:rsidR="001C4EE6" w:rsidRPr="001C4EE6">
        <w:rPr>
          <w:rStyle w:val="Char3"/>
          <w:rtl/>
        </w:rPr>
        <w:t xml:space="preserve"> </w:t>
      </w:r>
      <w:r w:rsidR="001C4EE6" w:rsidRPr="001C4EE6">
        <w:rPr>
          <w:rStyle w:val="Char3"/>
          <w:rFonts w:hint="eastAsia"/>
          <w:rtl/>
        </w:rPr>
        <w:t>جَرَادَاتٍ</w:t>
      </w:r>
      <w:r w:rsidR="001C4EE6" w:rsidRPr="001C4EE6">
        <w:rPr>
          <w:rStyle w:val="Char3"/>
          <w:rtl/>
        </w:rPr>
        <w:t xml:space="preserve"> </w:t>
      </w:r>
      <w:r w:rsidR="001C4EE6" w:rsidRPr="001C4EE6">
        <w:rPr>
          <w:rStyle w:val="Char3"/>
          <w:rFonts w:hint="eastAsia"/>
          <w:rtl/>
        </w:rPr>
        <w:t>بِسَوْطِى</w:t>
      </w:r>
      <w:r w:rsidR="001C4EE6" w:rsidRPr="001C4EE6">
        <w:rPr>
          <w:rStyle w:val="Char3"/>
          <w:rtl/>
        </w:rPr>
        <w:t xml:space="preserve"> </w:t>
      </w:r>
      <w:r w:rsidR="001C4EE6" w:rsidRPr="001C4EE6">
        <w:rPr>
          <w:rStyle w:val="Char3"/>
          <w:rFonts w:hint="eastAsia"/>
          <w:rtl/>
        </w:rPr>
        <w:t>وَأَنَا</w:t>
      </w:r>
      <w:r w:rsidR="001C4EE6" w:rsidRPr="001C4EE6">
        <w:rPr>
          <w:rStyle w:val="Char3"/>
          <w:rtl/>
        </w:rPr>
        <w:t xml:space="preserve"> </w:t>
      </w:r>
      <w:r w:rsidR="001C4EE6" w:rsidRPr="001C4EE6">
        <w:rPr>
          <w:rStyle w:val="Char3"/>
          <w:rFonts w:hint="eastAsia"/>
          <w:rtl/>
        </w:rPr>
        <w:t>مُحْرِمٌ</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لَهُ</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أَطْعِمْ</w:t>
      </w:r>
      <w:r w:rsidR="001C4EE6" w:rsidRPr="001C4EE6">
        <w:rPr>
          <w:rStyle w:val="Char3"/>
          <w:rtl/>
        </w:rPr>
        <w:t xml:space="preserve"> </w:t>
      </w:r>
      <w:r w:rsidR="001C4EE6" w:rsidRPr="001C4EE6">
        <w:rPr>
          <w:rStyle w:val="Char3"/>
          <w:rFonts w:hint="eastAsia"/>
          <w:rtl/>
        </w:rPr>
        <w:t>قَبْضَةً</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طَعَامٍ</w:t>
      </w:r>
      <w:r w:rsidR="001C4EE6" w:rsidRPr="003C2B4C">
        <w:rPr>
          <w:rStyle w:val="Char3"/>
          <w:rFonts w:hint="cs"/>
          <w:rtl/>
        </w:rPr>
        <w:t>»</w:t>
      </w:r>
      <w:r w:rsidRPr="00085A97">
        <w:rPr>
          <w:rStyle w:val="Char4"/>
          <w:vertAlign w:val="superscript"/>
          <w:rtl/>
        </w:rPr>
        <w:footnoteReference w:id="1102"/>
      </w:r>
      <w:r w:rsidRPr="00077934">
        <w:rPr>
          <w:rStyle w:val="Char4"/>
          <w:rFonts w:hint="cs"/>
          <w:rtl/>
        </w:rPr>
        <w:t>.</w:t>
      </w:r>
    </w:p>
    <w:p w:rsidR="008070C7" w:rsidRPr="00077934" w:rsidRDefault="008070C7" w:rsidP="000140B4">
      <w:pPr>
        <w:widowControl w:val="0"/>
        <w:ind w:firstLine="284"/>
        <w:jc w:val="both"/>
        <w:rPr>
          <w:rStyle w:val="Char4"/>
          <w:rtl/>
        </w:rPr>
      </w:pPr>
      <w:r w:rsidRPr="00077934">
        <w:rPr>
          <w:rStyle w:val="Char4"/>
          <w:rFonts w:hint="cs"/>
          <w:rtl/>
        </w:rPr>
        <w:t>‌مال</w:t>
      </w:r>
      <w:r w:rsidR="007D6E3C" w:rsidRPr="00077934">
        <w:rPr>
          <w:rStyle w:val="Char4"/>
          <w:rFonts w:hint="cs"/>
          <w:rtl/>
        </w:rPr>
        <w:t>ک</w:t>
      </w:r>
      <w:r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يَحْيَى</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جَاءَ</w:t>
      </w:r>
      <w:r w:rsidR="001C4EE6" w:rsidRPr="001C4EE6">
        <w:rPr>
          <w:rStyle w:val="Char3"/>
          <w:rtl/>
        </w:rPr>
        <w:t xml:space="preserve"> </w:t>
      </w:r>
      <w:r w:rsidR="001C4EE6" w:rsidRPr="001C4EE6">
        <w:rPr>
          <w:rStyle w:val="Char3"/>
          <w:rFonts w:hint="eastAsia"/>
          <w:rtl/>
        </w:rPr>
        <w:t>إِلَى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فَسَأَلَهُ</w:t>
      </w:r>
      <w:r w:rsidR="001C4EE6" w:rsidRPr="001C4EE6">
        <w:rPr>
          <w:rStyle w:val="Char3"/>
          <w:rtl/>
        </w:rPr>
        <w:t xml:space="preserve"> </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جَرَادَاتٍ</w:t>
      </w:r>
      <w:r w:rsidR="001C4EE6" w:rsidRPr="001C4EE6">
        <w:rPr>
          <w:rStyle w:val="Char3"/>
          <w:rtl/>
        </w:rPr>
        <w:t xml:space="preserve"> </w:t>
      </w:r>
      <w:r w:rsidR="001C4EE6" w:rsidRPr="001C4EE6">
        <w:rPr>
          <w:rStyle w:val="Char3"/>
          <w:rFonts w:hint="eastAsia"/>
          <w:rtl/>
        </w:rPr>
        <w:t>قَتَلَهَا</w:t>
      </w:r>
      <w:r w:rsidR="001C4EE6" w:rsidRPr="001C4EE6">
        <w:rPr>
          <w:rStyle w:val="Char3"/>
          <w:rtl/>
        </w:rPr>
        <w:t xml:space="preserve"> </w:t>
      </w:r>
      <w:r w:rsidR="001C4EE6" w:rsidRPr="001C4EE6">
        <w:rPr>
          <w:rStyle w:val="Char3"/>
          <w:rFonts w:hint="eastAsia"/>
          <w:rtl/>
        </w:rPr>
        <w:t>وَهُوَ</w:t>
      </w:r>
      <w:r w:rsidR="001C4EE6" w:rsidRPr="001C4EE6">
        <w:rPr>
          <w:rStyle w:val="Char3"/>
          <w:rtl/>
        </w:rPr>
        <w:t xml:space="preserve"> </w:t>
      </w:r>
      <w:r w:rsidR="001C4EE6" w:rsidRPr="001C4EE6">
        <w:rPr>
          <w:rStyle w:val="Char3"/>
          <w:rFonts w:hint="eastAsia"/>
          <w:rtl/>
        </w:rPr>
        <w:t>مُحْرِمٌ</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لِكَعْبٍ</w:t>
      </w:r>
      <w:r w:rsidR="001C4EE6" w:rsidRPr="001C4EE6">
        <w:rPr>
          <w:rStyle w:val="Char3"/>
          <w:rtl/>
        </w:rPr>
        <w:t xml:space="preserve"> </w:t>
      </w:r>
      <w:r w:rsidR="001C4EE6" w:rsidRPr="001C4EE6">
        <w:rPr>
          <w:rStyle w:val="Char3"/>
          <w:rFonts w:hint="eastAsia"/>
          <w:rtl/>
        </w:rPr>
        <w:t>تَعَالَ</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نَحْكُمَ</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كَعْبٌ</w:t>
      </w:r>
      <w:r w:rsidR="001C4EE6" w:rsidRPr="001C4EE6">
        <w:rPr>
          <w:rStyle w:val="Char3"/>
          <w:rtl/>
        </w:rPr>
        <w:t xml:space="preserve"> </w:t>
      </w:r>
      <w:r w:rsidR="001C4EE6" w:rsidRPr="001C4EE6">
        <w:rPr>
          <w:rStyle w:val="Char3"/>
          <w:rFonts w:hint="eastAsia"/>
          <w:rtl/>
        </w:rPr>
        <w:t>دِرْهَمٌ</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لِكَعْبٍ</w:t>
      </w:r>
      <w:r w:rsidR="001C4EE6" w:rsidRPr="001C4EE6">
        <w:rPr>
          <w:rStyle w:val="Char3"/>
          <w:rtl/>
        </w:rPr>
        <w:t xml:space="preserve"> </w:t>
      </w:r>
      <w:r w:rsidR="001C4EE6" w:rsidRPr="001C4EE6">
        <w:rPr>
          <w:rStyle w:val="Char3"/>
          <w:rFonts w:hint="eastAsia"/>
          <w:rtl/>
        </w:rPr>
        <w:t>إِنَّكَ</w:t>
      </w:r>
      <w:r w:rsidR="001C4EE6" w:rsidRPr="001C4EE6">
        <w:rPr>
          <w:rStyle w:val="Char3"/>
          <w:rtl/>
        </w:rPr>
        <w:t xml:space="preserve"> </w:t>
      </w:r>
      <w:r w:rsidR="001C4EE6" w:rsidRPr="001C4EE6">
        <w:rPr>
          <w:rStyle w:val="Char3"/>
          <w:rFonts w:hint="eastAsia"/>
          <w:rtl/>
        </w:rPr>
        <w:t>لَتَجِدُ</w:t>
      </w:r>
      <w:r w:rsidR="001C4EE6" w:rsidRPr="001C4EE6">
        <w:rPr>
          <w:rStyle w:val="Char3"/>
          <w:rtl/>
        </w:rPr>
        <w:t xml:space="preserve"> </w:t>
      </w:r>
      <w:r w:rsidR="001C4EE6" w:rsidRPr="001C4EE6">
        <w:rPr>
          <w:rStyle w:val="Char3"/>
          <w:rFonts w:hint="eastAsia"/>
          <w:rtl/>
        </w:rPr>
        <w:t>الدَّرَاهِمَ</w:t>
      </w:r>
      <w:r w:rsidR="001C4EE6" w:rsidRPr="001C4EE6">
        <w:rPr>
          <w:rStyle w:val="Char3"/>
          <w:rtl/>
        </w:rPr>
        <w:t xml:space="preserve"> </w:t>
      </w:r>
      <w:r w:rsidR="001C4EE6" w:rsidRPr="001C4EE6">
        <w:rPr>
          <w:rStyle w:val="Char3"/>
          <w:rFonts w:hint="eastAsia"/>
          <w:rtl/>
        </w:rPr>
        <w:t>لَتَمْرَةٌ</w:t>
      </w:r>
      <w:r w:rsidR="001C4EE6" w:rsidRPr="001C4EE6">
        <w:rPr>
          <w:rStyle w:val="Char3"/>
          <w:rtl/>
        </w:rPr>
        <w:t xml:space="preserve"> </w:t>
      </w:r>
      <w:r w:rsidR="001C4EE6" w:rsidRPr="001C4EE6">
        <w:rPr>
          <w:rStyle w:val="Char3"/>
          <w:rFonts w:hint="eastAsia"/>
          <w:rtl/>
        </w:rPr>
        <w:t>خَيْرٌ</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جَرَادَةٍ</w:t>
      </w:r>
      <w:r w:rsidR="001C4EE6" w:rsidRPr="003C2B4C">
        <w:rPr>
          <w:rStyle w:val="Char3"/>
          <w:rFonts w:hint="cs"/>
          <w:rtl/>
        </w:rPr>
        <w:t>»</w:t>
      </w:r>
      <w:r w:rsidRPr="00085A97">
        <w:rPr>
          <w:rStyle w:val="Char4"/>
          <w:vertAlign w:val="superscript"/>
          <w:rtl/>
        </w:rPr>
        <w:footnoteReference w:id="1103"/>
      </w:r>
      <w:r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الحكم</w:t>
      </w:r>
      <w:r w:rsidR="00726BE0">
        <w:rPr>
          <w:rStyle w:val="Char3"/>
          <w:rtl/>
        </w:rPr>
        <w:t>،</w:t>
      </w:r>
      <w:r w:rsidR="001C4EE6" w:rsidRPr="001C4EE6">
        <w:rPr>
          <w:rStyle w:val="Char3"/>
          <w:rtl/>
        </w:rPr>
        <w:t xml:space="preserve"> </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شيخ</w:t>
      </w:r>
      <w:r w:rsidR="00726BE0">
        <w:rPr>
          <w:rStyle w:val="Char3"/>
          <w:rtl/>
        </w:rPr>
        <w:t>،</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أهل</w:t>
      </w:r>
      <w:r w:rsidR="001C4EE6" w:rsidRPr="001C4EE6">
        <w:rPr>
          <w:rStyle w:val="Char3"/>
          <w:rtl/>
        </w:rPr>
        <w:t xml:space="preserve"> </w:t>
      </w:r>
      <w:r w:rsidR="001C4EE6" w:rsidRPr="001C4EE6">
        <w:rPr>
          <w:rStyle w:val="Char3"/>
          <w:rFonts w:hint="eastAsia"/>
          <w:rtl/>
        </w:rPr>
        <w:t>مكة</w:t>
      </w:r>
      <w:r w:rsidR="00726BE0">
        <w:rPr>
          <w:rStyle w:val="Char3"/>
          <w:rtl/>
        </w:rPr>
        <w:t>:</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حماما</w:t>
      </w:r>
      <w:r w:rsidR="00726BE0">
        <w:rPr>
          <w:rStyle w:val="Char3"/>
          <w:rtl/>
        </w:rPr>
        <w:t>،</w:t>
      </w:r>
      <w:r w:rsidR="001C4EE6" w:rsidRPr="001C4EE6">
        <w:rPr>
          <w:rStyle w:val="Char3"/>
          <w:rtl/>
        </w:rPr>
        <w:t xml:space="preserve"> </w:t>
      </w:r>
      <w:r w:rsidR="001C4EE6" w:rsidRPr="001C4EE6">
        <w:rPr>
          <w:rStyle w:val="Char3"/>
          <w:rFonts w:hint="eastAsia"/>
          <w:rtl/>
        </w:rPr>
        <w:t>كان</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البيت</w:t>
      </w:r>
      <w:r w:rsidR="001C4EE6" w:rsidRPr="001C4EE6">
        <w:rPr>
          <w:rStyle w:val="Char3"/>
          <w:rtl/>
        </w:rPr>
        <w:t xml:space="preserve"> </w:t>
      </w:r>
      <w:r w:rsidR="001C4EE6" w:rsidRPr="001C4EE6">
        <w:rPr>
          <w:rStyle w:val="Char3"/>
          <w:rFonts w:hint="eastAsia"/>
          <w:rtl/>
        </w:rPr>
        <w:t>فخري</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يد</w:t>
      </w:r>
      <w:r w:rsidR="001C4EE6" w:rsidRPr="001C4EE6">
        <w:rPr>
          <w:rStyle w:val="Char3"/>
          <w:rtl/>
        </w:rPr>
        <w:t xml:space="preserve"> </w:t>
      </w:r>
      <w:r w:rsidR="001C4EE6" w:rsidRPr="001C4EE6">
        <w:rPr>
          <w:rStyle w:val="Char3"/>
          <w:rFonts w:hint="eastAsia"/>
          <w:rtl/>
        </w:rPr>
        <w:t>عمر</w:t>
      </w:r>
      <w:r w:rsidR="00185F0C" w:rsidRPr="00185F0C">
        <w:rPr>
          <w:rStyle w:val="Char3"/>
          <w:rFonts w:cs="CTraditional Arabic" w:hint="eastAsia"/>
          <w:rtl/>
        </w:rPr>
        <w:t>س</w:t>
      </w:r>
      <w:r w:rsidR="001C4EE6" w:rsidRPr="001C4EE6">
        <w:rPr>
          <w:rStyle w:val="Char3"/>
          <w:rtl/>
        </w:rPr>
        <w:t xml:space="preserve"> </w:t>
      </w:r>
      <w:r w:rsidR="001C4EE6" w:rsidRPr="001C4EE6">
        <w:rPr>
          <w:rStyle w:val="Char3"/>
          <w:rFonts w:hint="eastAsia"/>
          <w:rtl/>
        </w:rPr>
        <w:t>فأشار</w:t>
      </w:r>
      <w:r w:rsidR="001C4EE6" w:rsidRPr="001C4EE6">
        <w:rPr>
          <w:rStyle w:val="Char3"/>
          <w:rtl/>
        </w:rPr>
        <w:t xml:space="preserve"> </w:t>
      </w:r>
      <w:r w:rsidR="001C4EE6" w:rsidRPr="001C4EE6">
        <w:rPr>
          <w:rStyle w:val="Char3"/>
          <w:rFonts w:hint="eastAsia"/>
          <w:rtl/>
        </w:rPr>
        <w:t>بيده</w:t>
      </w:r>
      <w:r w:rsidR="00726BE0">
        <w:rPr>
          <w:rStyle w:val="Char3"/>
          <w:rtl/>
        </w:rPr>
        <w:t>،</w:t>
      </w:r>
      <w:r w:rsidR="001C4EE6" w:rsidRPr="001C4EE6">
        <w:rPr>
          <w:rStyle w:val="Char3"/>
          <w:rtl/>
        </w:rPr>
        <w:t xml:space="preserve"> </w:t>
      </w:r>
      <w:r w:rsidR="001C4EE6" w:rsidRPr="001C4EE6">
        <w:rPr>
          <w:rStyle w:val="Char3"/>
          <w:rFonts w:hint="eastAsia"/>
          <w:rtl/>
        </w:rPr>
        <w:t>فطار</w:t>
      </w:r>
      <w:r w:rsidR="00726BE0">
        <w:rPr>
          <w:rStyle w:val="Char3"/>
          <w:rtl/>
        </w:rPr>
        <w:t>،</w:t>
      </w:r>
      <w:r w:rsidR="001C4EE6" w:rsidRPr="001C4EE6">
        <w:rPr>
          <w:rStyle w:val="Char3"/>
          <w:rtl/>
        </w:rPr>
        <w:t xml:space="preserve"> </w:t>
      </w:r>
      <w:r w:rsidR="001C4EE6" w:rsidRPr="001C4EE6">
        <w:rPr>
          <w:rStyle w:val="Char3"/>
          <w:rFonts w:hint="eastAsia"/>
          <w:rtl/>
        </w:rPr>
        <w:t>فوقع</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بعض</w:t>
      </w:r>
      <w:r w:rsidR="001C4EE6" w:rsidRPr="001C4EE6">
        <w:rPr>
          <w:rStyle w:val="Char3"/>
          <w:rtl/>
        </w:rPr>
        <w:t xml:space="preserve"> </w:t>
      </w:r>
      <w:r w:rsidR="001C4EE6" w:rsidRPr="001C4EE6">
        <w:rPr>
          <w:rStyle w:val="Char3"/>
          <w:rFonts w:hint="eastAsia"/>
          <w:rtl/>
        </w:rPr>
        <w:t>بيوت</w:t>
      </w:r>
      <w:r w:rsidR="001C4EE6" w:rsidRPr="001C4EE6">
        <w:rPr>
          <w:rStyle w:val="Char3"/>
          <w:rtl/>
        </w:rPr>
        <w:t xml:space="preserve"> </w:t>
      </w:r>
      <w:r w:rsidR="001C4EE6" w:rsidRPr="001C4EE6">
        <w:rPr>
          <w:rStyle w:val="Char3"/>
          <w:rFonts w:hint="eastAsia"/>
          <w:rtl/>
        </w:rPr>
        <w:t>مكة</w:t>
      </w:r>
      <w:r w:rsidR="00726BE0">
        <w:rPr>
          <w:rStyle w:val="Char3"/>
          <w:rtl/>
        </w:rPr>
        <w:t>،</w:t>
      </w:r>
      <w:r w:rsidR="001C4EE6" w:rsidRPr="001C4EE6">
        <w:rPr>
          <w:rStyle w:val="Char3"/>
          <w:rtl/>
        </w:rPr>
        <w:t xml:space="preserve"> </w:t>
      </w:r>
      <w:r w:rsidR="001C4EE6" w:rsidRPr="001C4EE6">
        <w:rPr>
          <w:rStyle w:val="Char3"/>
          <w:rFonts w:hint="eastAsia"/>
          <w:rtl/>
        </w:rPr>
        <w:t>فجاءت</w:t>
      </w:r>
      <w:r w:rsidR="001C4EE6" w:rsidRPr="001C4EE6">
        <w:rPr>
          <w:rStyle w:val="Char3"/>
          <w:rtl/>
        </w:rPr>
        <w:t xml:space="preserve"> </w:t>
      </w:r>
      <w:r w:rsidR="001C4EE6" w:rsidRPr="001C4EE6">
        <w:rPr>
          <w:rStyle w:val="Char3"/>
          <w:rFonts w:hint="eastAsia"/>
          <w:rtl/>
        </w:rPr>
        <w:t>حية</w:t>
      </w:r>
      <w:r w:rsidR="001C4EE6" w:rsidRPr="001C4EE6">
        <w:rPr>
          <w:rStyle w:val="Char3"/>
          <w:rtl/>
        </w:rPr>
        <w:t xml:space="preserve"> </w:t>
      </w:r>
      <w:r w:rsidR="001C4EE6" w:rsidRPr="001C4EE6">
        <w:rPr>
          <w:rStyle w:val="Char3"/>
          <w:rFonts w:hint="eastAsia"/>
          <w:rtl/>
        </w:rPr>
        <w:t>فأكلته</w:t>
      </w:r>
      <w:r w:rsidR="00726BE0">
        <w:rPr>
          <w:rStyle w:val="Char3"/>
          <w:rtl/>
        </w:rPr>
        <w:t>،</w:t>
      </w:r>
      <w:r w:rsidR="00261A7E">
        <w:rPr>
          <w:rStyle w:val="Char3"/>
          <w:rtl/>
        </w:rPr>
        <w:t xml:space="preserve"> </w:t>
      </w:r>
      <w:r w:rsidR="001C4EE6" w:rsidRPr="001C4EE6">
        <w:rPr>
          <w:rStyle w:val="Char3"/>
          <w:rFonts w:hint="eastAsia"/>
          <w:rtl/>
        </w:rPr>
        <w:t>فحكم</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كرم</w:t>
      </w:r>
      <w:r w:rsidR="001C4EE6" w:rsidRPr="001C4EE6">
        <w:rPr>
          <w:rStyle w:val="Char3"/>
          <w:rtl/>
        </w:rPr>
        <w:t xml:space="preserve"> </w:t>
      </w:r>
      <w:r w:rsidR="001C4EE6" w:rsidRPr="001C4EE6">
        <w:rPr>
          <w:rStyle w:val="Char3"/>
          <w:rFonts w:hint="eastAsia"/>
          <w:rtl/>
        </w:rPr>
        <w:t>الله</w:t>
      </w:r>
      <w:r w:rsidR="001C4EE6" w:rsidRPr="001C4EE6">
        <w:rPr>
          <w:rStyle w:val="Char3"/>
          <w:rtl/>
        </w:rPr>
        <w:t xml:space="preserve"> </w:t>
      </w:r>
      <w:r w:rsidR="001C4EE6" w:rsidRPr="001C4EE6">
        <w:rPr>
          <w:rStyle w:val="Char3"/>
          <w:rFonts w:hint="eastAsia"/>
          <w:rtl/>
        </w:rPr>
        <w:t>وجهه</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نفسه</w:t>
      </w:r>
      <w:r w:rsidR="001C4EE6" w:rsidRPr="001C4EE6">
        <w:rPr>
          <w:rStyle w:val="Char3"/>
          <w:rtl/>
        </w:rPr>
        <w:t xml:space="preserve"> </w:t>
      </w:r>
      <w:r w:rsidR="001C4EE6" w:rsidRPr="001C4EE6">
        <w:rPr>
          <w:rStyle w:val="Char3"/>
          <w:rFonts w:hint="eastAsia"/>
          <w:rtl/>
        </w:rPr>
        <w:t>بشاة</w:t>
      </w:r>
      <w:r w:rsidR="001C4EE6" w:rsidRPr="003C2B4C">
        <w:rPr>
          <w:rStyle w:val="Char3"/>
          <w:rFonts w:hint="cs"/>
          <w:rtl/>
        </w:rPr>
        <w:t>»</w:t>
      </w:r>
      <w:r w:rsidR="008070C7" w:rsidRPr="00085A97">
        <w:rPr>
          <w:rStyle w:val="Char4"/>
          <w:vertAlign w:val="superscript"/>
          <w:rtl/>
        </w:rPr>
        <w:footnoteReference w:id="1104"/>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w:t>
      </w:r>
      <w:r w:rsidR="001C4EE6">
        <w:rPr>
          <w:rStyle w:val="Char3"/>
          <w:rFonts w:hint="cs"/>
          <w:rtl/>
        </w:rPr>
        <w:t>ـ</w:t>
      </w:r>
      <w:r w:rsidR="001C4EE6" w:rsidRPr="001C4EE6">
        <w:rPr>
          <w:rStyle w:val="Char3"/>
          <w:rFonts w:hint="eastAsia"/>
          <w:rtl/>
        </w:rPr>
        <w:t>مسيب</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رجلا</w:t>
      </w:r>
      <w:r w:rsidR="001C4EE6" w:rsidRPr="001C4EE6">
        <w:rPr>
          <w:rStyle w:val="Char3"/>
          <w:rtl/>
        </w:rPr>
        <w:t xml:space="preserve"> </w:t>
      </w:r>
      <w:r w:rsidR="001C4EE6" w:rsidRPr="001C4EE6">
        <w:rPr>
          <w:rStyle w:val="Char3"/>
          <w:rFonts w:hint="eastAsia"/>
          <w:rtl/>
        </w:rPr>
        <w:t>أتى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متمتعا</w:t>
      </w:r>
      <w:r w:rsidR="001C4EE6" w:rsidRPr="001C4EE6">
        <w:rPr>
          <w:rStyle w:val="Char3"/>
          <w:rtl/>
        </w:rPr>
        <w:t xml:space="preserve"> </w:t>
      </w:r>
      <w:r w:rsidR="001C4EE6" w:rsidRPr="001C4EE6">
        <w:rPr>
          <w:rStyle w:val="Char3"/>
          <w:rFonts w:hint="eastAsia"/>
          <w:rtl/>
        </w:rPr>
        <w:t>قد</w:t>
      </w:r>
      <w:r w:rsidR="001C4EE6" w:rsidRPr="001C4EE6">
        <w:rPr>
          <w:rStyle w:val="Char3"/>
          <w:rtl/>
        </w:rPr>
        <w:t xml:space="preserve"> </w:t>
      </w:r>
      <w:r w:rsidR="001C4EE6" w:rsidRPr="001C4EE6">
        <w:rPr>
          <w:rStyle w:val="Char3"/>
          <w:rFonts w:hint="eastAsia"/>
          <w:rtl/>
        </w:rPr>
        <w:t>فاته</w:t>
      </w:r>
      <w:r w:rsidR="001C4EE6" w:rsidRPr="001C4EE6">
        <w:rPr>
          <w:rStyle w:val="Char3"/>
          <w:rtl/>
        </w:rPr>
        <w:t xml:space="preserve"> </w:t>
      </w:r>
      <w:r w:rsidR="001C4EE6" w:rsidRPr="001C4EE6">
        <w:rPr>
          <w:rStyle w:val="Char3"/>
          <w:rFonts w:hint="eastAsia"/>
          <w:rtl/>
        </w:rPr>
        <w:t>الصوم</w:t>
      </w:r>
      <w:r w:rsidR="001C4EE6" w:rsidRPr="001C4EE6">
        <w:rPr>
          <w:rStyle w:val="Char3"/>
          <w:rtl/>
        </w:rPr>
        <w:t xml:space="preserve"> </w:t>
      </w:r>
      <w:r w:rsidR="001C4EE6" w:rsidRPr="001C4EE6">
        <w:rPr>
          <w:rStyle w:val="Char3"/>
          <w:rFonts w:hint="eastAsia"/>
          <w:rtl/>
        </w:rPr>
        <w:t>في</w:t>
      </w:r>
      <w:r w:rsidR="001C4EE6" w:rsidRPr="001C4EE6">
        <w:rPr>
          <w:rStyle w:val="Char3"/>
          <w:rtl/>
        </w:rPr>
        <w:t xml:space="preserve"> </w:t>
      </w:r>
      <w:r w:rsidR="001C4EE6" w:rsidRPr="001C4EE6">
        <w:rPr>
          <w:rStyle w:val="Char3"/>
          <w:rFonts w:hint="eastAsia"/>
          <w:rtl/>
        </w:rPr>
        <w:t>العشر</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له</w:t>
      </w:r>
      <w:r w:rsidR="001C4EE6" w:rsidRPr="001C4EE6">
        <w:rPr>
          <w:rStyle w:val="Char3"/>
          <w:rtl/>
        </w:rPr>
        <w:t xml:space="preserve"> </w:t>
      </w:r>
      <w:r w:rsidR="001C4EE6" w:rsidRPr="001C4EE6">
        <w:rPr>
          <w:rStyle w:val="Char3"/>
          <w:rFonts w:hint="eastAsia"/>
          <w:rtl/>
        </w:rPr>
        <w:t>إذبح</w:t>
      </w:r>
      <w:r w:rsidR="001C4EE6" w:rsidRPr="001C4EE6">
        <w:rPr>
          <w:rStyle w:val="Char3"/>
          <w:rtl/>
        </w:rPr>
        <w:t xml:space="preserve"> </w:t>
      </w:r>
      <w:r w:rsidR="001C4EE6" w:rsidRPr="001C4EE6">
        <w:rPr>
          <w:rStyle w:val="Char3"/>
          <w:rFonts w:hint="eastAsia"/>
          <w:rtl/>
        </w:rPr>
        <w:t>شاة</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ليس</w:t>
      </w:r>
      <w:r w:rsidR="001C4EE6" w:rsidRPr="001C4EE6">
        <w:rPr>
          <w:rStyle w:val="Char3"/>
          <w:rtl/>
        </w:rPr>
        <w:t xml:space="preserve"> </w:t>
      </w:r>
      <w:r w:rsidR="001C4EE6" w:rsidRPr="001C4EE6">
        <w:rPr>
          <w:rStyle w:val="Char3"/>
          <w:rFonts w:hint="eastAsia"/>
          <w:rtl/>
        </w:rPr>
        <w:t>عندي</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فأسأل</w:t>
      </w:r>
      <w:r w:rsidR="001C4EE6" w:rsidRPr="001C4EE6">
        <w:rPr>
          <w:rStyle w:val="Char3"/>
          <w:rtl/>
        </w:rPr>
        <w:t xml:space="preserve"> </w:t>
      </w:r>
      <w:r w:rsidR="001C4EE6" w:rsidRPr="001C4EE6">
        <w:rPr>
          <w:rStyle w:val="Char3"/>
          <w:rFonts w:hint="eastAsia"/>
          <w:rtl/>
        </w:rPr>
        <w:t>قومك</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ليس</w:t>
      </w:r>
      <w:r w:rsidR="001C4EE6" w:rsidRPr="001C4EE6">
        <w:rPr>
          <w:rStyle w:val="Char3"/>
          <w:rtl/>
        </w:rPr>
        <w:t xml:space="preserve"> </w:t>
      </w:r>
      <w:r w:rsidR="001C4EE6" w:rsidRPr="001C4EE6">
        <w:rPr>
          <w:rStyle w:val="Char3"/>
          <w:rFonts w:hint="eastAsia"/>
          <w:rtl/>
        </w:rPr>
        <w:t>ها</w:t>
      </w:r>
      <w:r w:rsidR="001C4EE6" w:rsidRPr="001C4EE6">
        <w:rPr>
          <w:rStyle w:val="Char3"/>
          <w:rtl/>
        </w:rPr>
        <w:t xml:space="preserve"> </w:t>
      </w:r>
      <w:r w:rsidR="001C4EE6" w:rsidRPr="001C4EE6">
        <w:rPr>
          <w:rStyle w:val="Char3"/>
          <w:rFonts w:hint="eastAsia"/>
          <w:rtl/>
        </w:rPr>
        <w:t>هنا</w:t>
      </w:r>
      <w:r w:rsidR="001C4EE6" w:rsidRPr="001C4EE6">
        <w:rPr>
          <w:rStyle w:val="Char3"/>
          <w:rtl/>
        </w:rPr>
        <w:t xml:space="preserve"> </w:t>
      </w:r>
      <w:r w:rsidR="001C4EE6" w:rsidRPr="001C4EE6">
        <w:rPr>
          <w:rStyle w:val="Char3"/>
          <w:rFonts w:hint="eastAsia"/>
          <w:rtl/>
        </w:rPr>
        <w:t>أحد</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قومي</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أعطه</w:t>
      </w:r>
      <w:r w:rsidR="001C4EE6" w:rsidRPr="001C4EE6">
        <w:rPr>
          <w:rStyle w:val="Char3"/>
          <w:rtl/>
        </w:rPr>
        <w:t xml:space="preserve"> </w:t>
      </w:r>
      <w:r w:rsidR="001C4EE6" w:rsidRPr="001C4EE6">
        <w:rPr>
          <w:rStyle w:val="Char3"/>
          <w:rFonts w:hint="eastAsia"/>
          <w:rtl/>
        </w:rPr>
        <w:t>يا</w:t>
      </w:r>
      <w:r w:rsidR="001C4EE6" w:rsidRPr="001C4EE6">
        <w:rPr>
          <w:rStyle w:val="Char3"/>
          <w:rtl/>
        </w:rPr>
        <w:t xml:space="preserve"> </w:t>
      </w:r>
      <w:r w:rsidR="001C4EE6" w:rsidRPr="001C4EE6">
        <w:rPr>
          <w:rStyle w:val="Char3"/>
          <w:rFonts w:hint="eastAsia"/>
          <w:rtl/>
        </w:rPr>
        <w:t>معيقيب</w:t>
      </w:r>
      <w:r w:rsidR="001C4EE6" w:rsidRPr="001C4EE6">
        <w:rPr>
          <w:rStyle w:val="Char3"/>
          <w:rtl/>
        </w:rPr>
        <w:t xml:space="preserve"> </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شاة</w:t>
      </w:r>
      <w:r w:rsidR="001C4EE6" w:rsidRPr="003C2B4C">
        <w:rPr>
          <w:rStyle w:val="Char3"/>
          <w:rFonts w:hint="cs"/>
          <w:rtl/>
        </w:rPr>
        <w:t>»</w:t>
      </w:r>
      <w:r w:rsidR="008070C7" w:rsidRPr="00085A97">
        <w:rPr>
          <w:rStyle w:val="Char4"/>
          <w:vertAlign w:val="superscript"/>
          <w:rtl/>
        </w:rPr>
        <w:footnoteReference w:id="1105"/>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8070C7" w:rsidRPr="001C4EE6">
        <w:rPr>
          <w:rStyle w:val="Char3"/>
          <w:rFonts w:hint="cs"/>
          <w:rtl/>
        </w:rPr>
        <w:t>عن مجاهد قال عمر: من اهدي هدياً تطوعاً فعطب ينحره ال</w:t>
      </w:r>
      <w:r w:rsidR="001C4EE6">
        <w:rPr>
          <w:rStyle w:val="Char3"/>
          <w:rFonts w:hint="cs"/>
          <w:rtl/>
        </w:rPr>
        <w:t>ـ</w:t>
      </w:r>
      <w:r w:rsidR="008070C7" w:rsidRPr="001C4EE6">
        <w:rPr>
          <w:rStyle w:val="Char3"/>
          <w:rFonts w:hint="cs"/>
          <w:rtl/>
        </w:rPr>
        <w:t>محرم ولا</w:t>
      </w:r>
      <w:r w:rsidR="001C4EE6">
        <w:rPr>
          <w:rStyle w:val="Char3"/>
          <w:rFonts w:hint="cs"/>
          <w:rtl/>
        </w:rPr>
        <w:t xml:space="preserve"> </w:t>
      </w:r>
      <w:r w:rsidR="008070C7" w:rsidRPr="001C4EE6">
        <w:rPr>
          <w:rStyle w:val="Char3"/>
          <w:rFonts w:hint="cs"/>
          <w:rtl/>
        </w:rPr>
        <w:t>يأكل منه شيئاً ‌وان اكل فعليه البدل</w:t>
      </w:r>
      <w:r w:rsidR="001C4EE6" w:rsidRPr="003C2B4C">
        <w:rPr>
          <w:rStyle w:val="Char3"/>
          <w:rFonts w:hint="cs"/>
          <w:rtl/>
        </w:rPr>
        <w:t>»</w:t>
      </w:r>
      <w:r w:rsidR="008070C7" w:rsidRPr="00085A97">
        <w:rPr>
          <w:rStyle w:val="Char4"/>
          <w:vertAlign w:val="superscript"/>
          <w:rtl/>
        </w:rPr>
        <w:footnoteReference w:id="1106"/>
      </w:r>
      <w:r w:rsidR="008070C7" w:rsidRPr="00077934">
        <w:rPr>
          <w:rStyle w:val="Char4"/>
          <w:rFonts w:hint="cs"/>
          <w:rtl/>
        </w:rPr>
        <w:t>.</w:t>
      </w:r>
    </w:p>
    <w:p w:rsidR="008070C7" w:rsidRPr="00077934" w:rsidRDefault="009D297B" w:rsidP="001C4EE6">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1C4EE6" w:rsidRPr="003C2B4C">
        <w:rPr>
          <w:rStyle w:val="Char3"/>
          <w:rFonts w:hint="cs"/>
          <w:rtl/>
        </w:rPr>
        <w:t>«</w:t>
      </w:r>
      <w:r w:rsidR="008070C7" w:rsidRPr="001C4EE6">
        <w:rPr>
          <w:rStyle w:val="Char3"/>
          <w:rFonts w:hint="cs"/>
          <w:rtl/>
        </w:rPr>
        <w:t xml:space="preserve">عن </w:t>
      </w:r>
      <w:r w:rsidR="001C4EE6">
        <w:rPr>
          <w:rStyle w:val="Char3"/>
          <w:rFonts w:hint="cs"/>
          <w:rtl/>
        </w:rPr>
        <w:t>أ</w:t>
      </w:r>
      <w:r w:rsidR="008070C7" w:rsidRPr="001C4EE6">
        <w:rPr>
          <w:rStyle w:val="Char3"/>
          <w:rFonts w:hint="cs"/>
          <w:rtl/>
        </w:rPr>
        <w:t xml:space="preserve">بي مليكة قال عمر: لاتقيموا بعد النفر </w:t>
      </w:r>
      <w:r w:rsidR="001C4EE6">
        <w:rPr>
          <w:rStyle w:val="Char3"/>
          <w:rFonts w:hint="cs"/>
          <w:rtl/>
        </w:rPr>
        <w:t>إ</w:t>
      </w:r>
      <w:r w:rsidR="008070C7" w:rsidRPr="001C4EE6">
        <w:rPr>
          <w:rStyle w:val="Char3"/>
          <w:rFonts w:hint="cs"/>
          <w:rtl/>
        </w:rPr>
        <w:t>لا ثلاثاً</w:t>
      </w:r>
      <w:r w:rsidR="001C4EE6" w:rsidRPr="003C2B4C">
        <w:rPr>
          <w:rStyle w:val="Char3"/>
          <w:rFonts w:hint="cs"/>
          <w:rtl/>
        </w:rPr>
        <w:t>»</w:t>
      </w:r>
      <w:r w:rsidR="008070C7" w:rsidRPr="00085A97">
        <w:rPr>
          <w:rStyle w:val="Char4"/>
          <w:vertAlign w:val="superscript"/>
          <w:rtl/>
        </w:rPr>
        <w:footnoteReference w:id="1107"/>
      </w:r>
      <w:r w:rsidR="008070C7" w:rsidRPr="00077934">
        <w:rPr>
          <w:rStyle w:val="Char4"/>
          <w:rFonts w:hint="cs"/>
          <w:rtl/>
        </w:rPr>
        <w:t>.</w:t>
      </w:r>
    </w:p>
    <w:p w:rsidR="008070C7" w:rsidRPr="00077934" w:rsidRDefault="008070C7" w:rsidP="000140B4">
      <w:pPr>
        <w:widowControl w:val="0"/>
        <w:ind w:firstLine="284"/>
        <w:jc w:val="both"/>
        <w:rPr>
          <w:rStyle w:val="Char4"/>
          <w:rtl/>
        </w:rPr>
      </w:pPr>
      <w:r w:rsidRPr="001C4EE6">
        <w:rPr>
          <w:rStyle w:val="Char1"/>
          <w:rFonts w:ascii="Times New Roman" w:hAnsi="Times New Roman" w:cs="Times New Roman" w:hint="cs"/>
          <w:rtl/>
        </w:rPr>
        <w:t>‌</w:t>
      </w:r>
      <w:r w:rsidRPr="001C4EE6">
        <w:rPr>
          <w:rStyle w:val="Char1"/>
          <w:rFonts w:hint="cs"/>
          <w:rtl/>
        </w:rPr>
        <w:t>مالك</w:t>
      </w:r>
      <w:r w:rsidRPr="00077934">
        <w:rPr>
          <w:rStyle w:val="Char4"/>
          <w:rFonts w:hint="cs"/>
          <w:rtl/>
        </w:rPr>
        <w:t xml:space="preserve"> </w:t>
      </w:r>
      <w:r w:rsidR="001C4EE6" w:rsidRPr="001A179E">
        <w:rPr>
          <w:rStyle w:val="Char3"/>
          <w:rFonts w:hint="cs"/>
          <w:rtl/>
        </w:rPr>
        <w:t>«</w:t>
      </w:r>
      <w:r w:rsidR="001C4EE6" w:rsidRPr="001C4EE6">
        <w:rPr>
          <w:rStyle w:val="Char3"/>
          <w:rFonts w:hint="eastAsia"/>
          <w:rtl/>
        </w:rPr>
        <w:t>عَنْ</w:t>
      </w:r>
      <w:r w:rsidR="001C4EE6" w:rsidRPr="001C4EE6">
        <w:rPr>
          <w:rStyle w:val="Char3"/>
          <w:rtl/>
        </w:rPr>
        <w:t xml:space="preserve"> </w:t>
      </w:r>
      <w:r w:rsidR="001C4EE6" w:rsidRPr="001C4EE6">
        <w:rPr>
          <w:rStyle w:val="Char3"/>
          <w:rFonts w:hint="eastAsia"/>
          <w:rtl/>
        </w:rPr>
        <w:t>يَحْيَى</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سَعِيدٍ</w:t>
      </w:r>
      <w:r w:rsidR="001C4EE6" w:rsidRPr="001C4EE6">
        <w:rPr>
          <w:rStyle w:val="Char3"/>
          <w:rtl/>
        </w:rPr>
        <w:t xml:space="preserve"> </w:t>
      </w:r>
      <w:r w:rsidR="001C4EE6" w:rsidRPr="001C4EE6">
        <w:rPr>
          <w:rStyle w:val="Char3"/>
          <w:rFonts w:hint="eastAsia"/>
          <w:rtl/>
        </w:rPr>
        <w:t>أَنَّهُ</w:t>
      </w:r>
      <w:r w:rsidR="001C4EE6" w:rsidRPr="001C4EE6">
        <w:rPr>
          <w:rStyle w:val="Char3"/>
          <w:rtl/>
        </w:rPr>
        <w:t xml:space="preserve"> </w:t>
      </w:r>
      <w:r w:rsidR="001C4EE6" w:rsidRPr="001C4EE6">
        <w:rPr>
          <w:rStyle w:val="Char3"/>
          <w:rFonts w:hint="eastAsia"/>
          <w:rtl/>
        </w:rPr>
        <w:t>قَالَ</w:t>
      </w:r>
      <w:r w:rsidR="001C4EE6" w:rsidRPr="001C4EE6">
        <w:rPr>
          <w:rStyle w:val="Char3"/>
          <w:rtl/>
        </w:rPr>
        <w:t xml:space="preserve"> </w:t>
      </w:r>
      <w:r w:rsidR="001C4EE6" w:rsidRPr="001C4EE6">
        <w:rPr>
          <w:rStyle w:val="Char3"/>
          <w:rFonts w:hint="eastAsia"/>
          <w:rtl/>
        </w:rPr>
        <w:t>أَخْبَرَنِى</w:t>
      </w:r>
      <w:r w:rsidR="001C4EE6" w:rsidRPr="001C4EE6">
        <w:rPr>
          <w:rStyle w:val="Char3"/>
          <w:rtl/>
        </w:rPr>
        <w:t xml:space="preserve"> </w:t>
      </w:r>
      <w:r w:rsidR="001C4EE6" w:rsidRPr="001C4EE6">
        <w:rPr>
          <w:rStyle w:val="Char3"/>
          <w:rFonts w:hint="eastAsia"/>
          <w:rtl/>
        </w:rPr>
        <w:t>سُلَيْمَانُ</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يَسَارٍ</w:t>
      </w:r>
      <w:r w:rsidR="001C4EE6" w:rsidRPr="001C4EE6">
        <w:rPr>
          <w:rStyle w:val="Char3"/>
          <w:rtl/>
        </w:rPr>
        <w:t xml:space="preserve"> </w:t>
      </w:r>
      <w:r w:rsidR="001C4EE6" w:rsidRPr="001C4EE6">
        <w:rPr>
          <w:rStyle w:val="Char3"/>
          <w:rFonts w:hint="eastAsia"/>
          <w:rtl/>
        </w:rPr>
        <w:t>أَنَّ</w:t>
      </w:r>
      <w:r w:rsidR="001C4EE6" w:rsidRPr="001C4EE6">
        <w:rPr>
          <w:rStyle w:val="Char3"/>
          <w:rtl/>
        </w:rPr>
        <w:t xml:space="preserve"> </w:t>
      </w:r>
      <w:r w:rsidR="001C4EE6" w:rsidRPr="001C4EE6">
        <w:rPr>
          <w:rStyle w:val="Char3"/>
          <w:rFonts w:hint="eastAsia"/>
          <w:rtl/>
        </w:rPr>
        <w:t>أَبَا</w:t>
      </w:r>
      <w:r w:rsidR="001C4EE6" w:rsidRPr="001C4EE6">
        <w:rPr>
          <w:rStyle w:val="Char3"/>
          <w:rtl/>
        </w:rPr>
        <w:t xml:space="preserve"> </w:t>
      </w:r>
      <w:r w:rsidR="001C4EE6" w:rsidRPr="001C4EE6">
        <w:rPr>
          <w:rStyle w:val="Char3"/>
          <w:rFonts w:hint="eastAsia"/>
          <w:rtl/>
        </w:rPr>
        <w:t>أَيُّوبَ</w:t>
      </w:r>
      <w:r w:rsidR="001C4EE6" w:rsidRPr="001C4EE6">
        <w:rPr>
          <w:rStyle w:val="Char3"/>
          <w:rtl/>
        </w:rPr>
        <w:t xml:space="preserve"> </w:t>
      </w:r>
      <w:r w:rsidR="001C4EE6" w:rsidRPr="001C4EE6">
        <w:rPr>
          <w:rStyle w:val="Char3"/>
          <w:rFonts w:hint="eastAsia"/>
          <w:rtl/>
        </w:rPr>
        <w:t>الأَنْصَارِىَّ</w:t>
      </w:r>
      <w:r w:rsidR="001C4EE6" w:rsidRPr="001C4EE6">
        <w:rPr>
          <w:rStyle w:val="Char3"/>
          <w:rtl/>
        </w:rPr>
        <w:t xml:space="preserve"> </w:t>
      </w:r>
      <w:r w:rsidR="001C4EE6" w:rsidRPr="001C4EE6">
        <w:rPr>
          <w:rStyle w:val="Char3"/>
          <w:rFonts w:hint="eastAsia"/>
          <w:rtl/>
        </w:rPr>
        <w:t>خَرَجَ</w:t>
      </w:r>
      <w:r w:rsidR="001C4EE6" w:rsidRPr="001C4EE6">
        <w:rPr>
          <w:rStyle w:val="Char3"/>
          <w:rtl/>
        </w:rPr>
        <w:t xml:space="preserve"> </w:t>
      </w:r>
      <w:r w:rsidR="001C4EE6" w:rsidRPr="001C4EE6">
        <w:rPr>
          <w:rStyle w:val="Char3"/>
          <w:rFonts w:hint="eastAsia"/>
          <w:rtl/>
        </w:rPr>
        <w:t>حَاجًّا</w:t>
      </w:r>
      <w:r w:rsidR="001C4EE6" w:rsidRPr="001C4EE6">
        <w:rPr>
          <w:rStyle w:val="Char3"/>
          <w:rtl/>
        </w:rPr>
        <w:t xml:space="preserve"> </w:t>
      </w:r>
      <w:r w:rsidR="001C4EE6" w:rsidRPr="001C4EE6">
        <w:rPr>
          <w:rStyle w:val="Char3"/>
          <w:rFonts w:hint="eastAsia"/>
          <w:rtl/>
        </w:rPr>
        <w:t>حَتَّى</w:t>
      </w:r>
      <w:r w:rsidR="001C4EE6" w:rsidRPr="001C4EE6">
        <w:rPr>
          <w:rStyle w:val="Char3"/>
          <w:rtl/>
        </w:rPr>
        <w:t xml:space="preserve"> </w:t>
      </w:r>
      <w:r w:rsidR="001C4EE6" w:rsidRPr="001C4EE6">
        <w:rPr>
          <w:rStyle w:val="Char3"/>
          <w:rFonts w:hint="eastAsia"/>
          <w:rtl/>
        </w:rPr>
        <w:t>إِذَا</w:t>
      </w:r>
      <w:r w:rsidR="001C4EE6" w:rsidRPr="001C4EE6">
        <w:rPr>
          <w:rStyle w:val="Char3"/>
          <w:rtl/>
        </w:rPr>
        <w:t xml:space="preserve"> </w:t>
      </w:r>
      <w:r w:rsidR="001C4EE6" w:rsidRPr="001C4EE6">
        <w:rPr>
          <w:rStyle w:val="Char3"/>
          <w:rFonts w:hint="eastAsia"/>
          <w:rtl/>
        </w:rPr>
        <w:t>كَانَ</w:t>
      </w:r>
      <w:r w:rsidR="001C4EE6" w:rsidRPr="001C4EE6">
        <w:rPr>
          <w:rStyle w:val="Char3"/>
          <w:rtl/>
        </w:rPr>
        <w:t xml:space="preserve"> </w:t>
      </w:r>
      <w:r w:rsidR="001C4EE6" w:rsidRPr="001C4EE6">
        <w:rPr>
          <w:rStyle w:val="Char3"/>
          <w:rFonts w:hint="eastAsia"/>
          <w:rtl/>
        </w:rPr>
        <w:t>بِالنَّازِيَةِ</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طَرِيقِ</w:t>
      </w:r>
      <w:r w:rsidR="001C4EE6" w:rsidRPr="001C4EE6">
        <w:rPr>
          <w:rStyle w:val="Char3"/>
          <w:rtl/>
        </w:rPr>
        <w:t xml:space="preserve"> </w:t>
      </w:r>
      <w:r w:rsidR="001C4EE6" w:rsidRPr="001C4EE6">
        <w:rPr>
          <w:rStyle w:val="Char3"/>
          <w:rFonts w:hint="eastAsia"/>
          <w:rtl/>
        </w:rPr>
        <w:t>مَكَّةَ</w:t>
      </w:r>
      <w:r w:rsidR="001C4EE6" w:rsidRPr="001C4EE6">
        <w:rPr>
          <w:rStyle w:val="Char3"/>
          <w:rtl/>
        </w:rPr>
        <w:t xml:space="preserve"> </w:t>
      </w:r>
      <w:r w:rsidR="001C4EE6" w:rsidRPr="001C4EE6">
        <w:rPr>
          <w:rStyle w:val="Char3"/>
          <w:rFonts w:hint="eastAsia"/>
          <w:rtl/>
        </w:rPr>
        <w:t>أَضَلَّ</w:t>
      </w:r>
      <w:r w:rsidR="001C4EE6" w:rsidRPr="001C4EE6">
        <w:rPr>
          <w:rStyle w:val="Char3"/>
          <w:rtl/>
        </w:rPr>
        <w:t xml:space="preserve"> </w:t>
      </w:r>
      <w:r w:rsidR="001C4EE6" w:rsidRPr="001C4EE6">
        <w:rPr>
          <w:rStyle w:val="Char3"/>
          <w:rFonts w:hint="eastAsia"/>
          <w:rtl/>
        </w:rPr>
        <w:t>رَوَاحِلَهُ</w:t>
      </w:r>
      <w:r w:rsidR="001C4EE6" w:rsidRPr="001C4EE6">
        <w:rPr>
          <w:rStyle w:val="Char3"/>
          <w:rtl/>
        </w:rPr>
        <w:t xml:space="preserve"> </w:t>
      </w:r>
      <w:r w:rsidR="001C4EE6" w:rsidRPr="001C4EE6">
        <w:rPr>
          <w:rStyle w:val="Char3"/>
          <w:rFonts w:hint="eastAsia"/>
          <w:rtl/>
        </w:rPr>
        <w:t>وَإِنَّهُ</w:t>
      </w:r>
      <w:r w:rsidR="001C4EE6" w:rsidRPr="001C4EE6">
        <w:rPr>
          <w:rStyle w:val="Char3"/>
          <w:rtl/>
        </w:rPr>
        <w:t xml:space="preserve"> </w:t>
      </w:r>
      <w:r w:rsidR="001C4EE6" w:rsidRPr="001C4EE6">
        <w:rPr>
          <w:rStyle w:val="Char3"/>
          <w:rFonts w:hint="eastAsia"/>
          <w:rtl/>
        </w:rPr>
        <w:t>قَدِمَ</w:t>
      </w:r>
      <w:r w:rsidR="001C4EE6" w:rsidRPr="001C4EE6">
        <w:rPr>
          <w:rStyle w:val="Char3"/>
          <w:rtl/>
        </w:rPr>
        <w:t xml:space="preserve"> </w:t>
      </w:r>
      <w:r w:rsidR="001C4EE6" w:rsidRPr="001C4EE6">
        <w:rPr>
          <w:rStyle w:val="Char3"/>
          <w:rFonts w:hint="eastAsia"/>
          <w:rtl/>
        </w:rPr>
        <w:t>عَلَى</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بْنِ</w:t>
      </w:r>
      <w:r w:rsidR="001C4EE6" w:rsidRPr="001C4EE6">
        <w:rPr>
          <w:rStyle w:val="Char3"/>
          <w:rtl/>
        </w:rPr>
        <w:t xml:space="preserve"> </w:t>
      </w:r>
      <w:r w:rsidR="001C4EE6" w:rsidRPr="001C4EE6">
        <w:rPr>
          <w:rStyle w:val="Char3"/>
          <w:rFonts w:hint="eastAsia"/>
          <w:rtl/>
        </w:rPr>
        <w:t>الْخَطَّابِ</w:t>
      </w:r>
      <w:r w:rsidR="001C4EE6" w:rsidRPr="001C4EE6">
        <w:rPr>
          <w:rStyle w:val="Char3"/>
          <w:rtl/>
        </w:rPr>
        <w:t xml:space="preserve"> </w:t>
      </w:r>
      <w:r w:rsidR="001C4EE6" w:rsidRPr="001C4EE6">
        <w:rPr>
          <w:rStyle w:val="Char3"/>
          <w:rFonts w:hint="eastAsia"/>
          <w:rtl/>
        </w:rPr>
        <w:t>يَوْمَ</w:t>
      </w:r>
      <w:r w:rsidR="001C4EE6" w:rsidRPr="001C4EE6">
        <w:rPr>
          <w:rStyle w:val="Char3"/>
          <w:rtl/>
        </w:rPr>
        <w:t xml:space="preserve"> </w:t>
      </w:r>
      <w:r w:rsidR="001C4EE6" w:rsidRPr="001C4EE6">
        <w:rPr>
          <w:rStyle w:val="Char3"/>
          <w:rFonts w:hint="eastAsia"/>
          <w:rtl/>
        </w:rPr>
        <w:t>النَّحْرِ</w:t>
      </w:r>
      <w:r w:rsidR="001C4EE6" w:rsidRPr="001C4EE6">
        <w:rPr>
          <w:rStyle w:val="Char3"/>
          <w:rtl/>
        </w:rPr>
        <w:t xml:space="preserve"> </w:t>
      </w:r>
      <w:r w:rsidR="001C4EE6" w:rsidRPr="001C4EE6">
        <w:rPr>
          <w:rStyle w:val="Char3"/>
          <w:rFonts w:hint="eastAsia"/>
          <w:rtl/>
        </w:rPr>
        <w:t>فَذَكَرَ</w:t>
      </w:r>
      <w:r w:rsidR="001C4EE6" w:rsidRPr="001C4EE6">
        <w:rPr>
          <w:rStyle w:val="Char3"/>
          <w:rtl/>
        </w:rPr>
        <w:t xml:space="preserve"> </w:t>
      </w:r>
      <w:r w:rsidR="001C4EE6" w:rsidRPr="001C4EE6">
        <w:rPr>
          <w:rStyle w:val="Char3"/>
          <w:rFonts w:hint="eastAsia"/>
          <w:rtl/>
        </w:rPr>
        <w:t>ذَلِكَ</w:t>
      </w:r>
      <w:r w:rsidR="001C4EE6" w:rsidRPr="001C4EE6">
        <w:rPr>
          <w:rStyle w:val="Char3"/>
          <w:rtl/>
        </w:rPr>
        <w:t xml:space="preserve"> </w:t>
      </w:r>
      <w:r w:rsidR="001C4EE6" w:rsidRPr="001C4EE6">
        <w:rPr>
          <w:rStyle w:val="Char3"/>
          <w:rFonts w:hint="eastAsia"/>
          <w:rtl/>
        </w:rPr>
        <w:t>لَهُ</w:t>
      </w:r>
      <w:r w:rsidR="001C4EE6" w:rsidRPr="001C4EE6">
        <w:rPr>
          <w:rStyle w:val="Char3"/>
          <w:rtl/>
        </w:rPr>
        <w:t xml:space="preserve"> </w:t>
      </w:r>
      <w:r w:rsidR="001C4EE6" w:rsidRPr="001C4EE6">
        <w:rPr>
          <w:rStyle w:val="Char3"/>
          <w:rFonts w:hint="eastAsia"/>
          <w:rtl/>
        </w:rPr>
        <w:t>فَقَالَ</w:t>
      </w:r>
      <w:r w:rsidR="001C4EE6" w:rsidRPr="001C4EE6">
        <w:rPr>
          <w:rStyle w:val="Char3"/>
          <w:rtl/>
        </w:rPr>
        <w:t xml:space="preserve"> </w:t>
      </w:r>
      <w:r w:rsidR="001C4EE6" w:rsidRPr="001C4EE6">
        <w:rPr>
          <w:rStyle w:val="Char3"/>
          <w:rFonts w:hint="eastAsia"/>
          <w:rtl/>
        </w:rPr>
        <w:t>عُمَرُ</w:t>
      </w:r>
      <w:r w:rsidR="001C4EE6" w:rsidRPr="001C4EE6">
        <w:rPr>
          <w:rStyle w:val="Char3"/>
          <w:rtl/>
        </w:rPr>
        <w:t xml:space="preserve"> </w:t>
      </w:r>
      <w:r w:rsidR="001C4EE6" w:rsidRPr="001C4EE6">
        <w:rPr>
          <w:rStyle w:val="Char3"/>
          <w:rFonts w:hint="eastAsia"/>
          <w:rtl/>
        </w:rPr>
        <w:t>اصْنَعْ</w:t>
      </w:r>
      <w:r w:rsidR="001C4EE6" w:rsidRPr="001C4EE6">
        <w:rPr>
          <w:rStyle w:val="Char3"/>
          <w:rtl/>
        </w:rPr>
        <w:t xml:space="preserve"> </w:t>
      </w:r>
      <w:r w:rsidR="001C4EE6" w:rsidRPr="001C4EE6">
        <w:rPr>
          <w:rStyle w:val="Char3"/>
          <w:rFonts w:hint="eastAsia"/>
          <w:rtl/>
        </w:rPr>
        <w:t>كَمَا</w:t>
      </w:r>
      <w:r w:rsidR="001C4EE6" w:rsidRPr="001C4EE6">
        <w:rPr>
          <w:rStyle w:val="Char3"/>
          <w:rtl/>
        </w:rPr>
        <w:t xml:space="preserve"> </w:t>
      </w:r>
      <w:r w:rsidR="001C4EE6" w:rsidRPr="001C4EE6">
        <w:rPr>
          <w:rStyle w:val="Char3"/>
          <w:rFonts w:hint="eastAsia"/>
          <w:rtl/>
        </w:rPr>
        <w:t>يَصْنَعُ</w:t>
      </w:r>
      <w:r w:rsidR="001C4EE6" w:rsidRPr="001C4EE6">
        <w:rPr>
          <w:rStyle w:val="Char3"/>
          <w:rtl/>
        </w:rPr>
        <w:t xml:space="preserve"> </w:t>
      </w:r>
      <w:r w:rsidR="001C4EE6" w:rsidRPr="001C4EE6">
        <w:rPr>
          <w:rStyle w:val="Char3"/>
          <w:rFonts w:hint="eastAsia"/>
          <w:rtl/>
        </w:rPr>
        <w:t>الْمُعْتَمِرُ</w:t>
      </w:r>
      <w:r w:rsidR="001C4EE6" w:rsidRPr="001C4EE6">
        <w:rPr>
          <w:rStyle w:val="Char3"/>
          <w:rtl/>
        </w:rPr>
        <w:t xml:space="preserve"> </w:t>
      </w:r>
      <w:r w:rsidR="001C4EE6" w:rsidRPr="001C4EE6">
        <w:rPr>
          <w:rStyle w:val="Char3"/>
          <w:rFonts w:hint="eastAsia"/>
          <w:rtl/>
        </w:rPr>
        <w:t>ثُمَّ</w:t>
      </w:r>
      <w:r w:rsidR="001C4EE6" w:rsidRPr="001C4EE6">
        <w:rPr>
          <w:rStyle w:val="Char3"/>
          <w:rtl/>
        </w:rPr>
        <w:t xml:space="preserve"> </w:t>
      </w:r>
      <w:r w:rsidR="001C4EE6" w:rsidRPr="001C4EE6">
        <w:rPr>
          <w:rStyle w:val="Char3"/>
          <w:rFonts w:hint="eastAsia"/>
          <w:rtl/>
        </w:rPr>
        <w:t>قَدْ</w:t>
      </w:r>
      <w:r w:rsidR="001C4EE6" w:rsidRPr="001C4EE6">
        <w:rPr>
          <w:rStyle w:val="Char3"/>
          <w:rtl/>
        </w:rPr>
        <w:t xml:space="preserve"> </w:t>
      </w:r>
      <w:r w:rsidR="001C4EE6" w:rsidRPr="001C4EE6">
        <w:rPr>
          <w:rStyle w:val="Char3"/>
          <w:rFonts w:hint="eastAsia"/>
          <w:rtl/>
        </w:rPr>
        <w:t>حَلَلْتَ</w:t>
      </w:r>
      <w:r w:rsidR="001C4EE6" w:rsidRPr="001C4EE6">
        <w:rPr>
          <w:rStyle w:val="Char3"/>
          <w:rtl/>
        </w:rPr>
        <w:t xml:space="preserve"> </w:t>
      </w:r>
      <w:r w:rsidR="001C4EE6" w:rsidRPr="001C4EE6">
        <w:rPr>
          <w:rStyle w:val="Char3"/>
          <w:rFonts w:hint="eastAsia"/>
          <w:rtl/>
        </w:rPr>
        <w:t>فَإِذَا</w:t>
      </w:r>
      <w:r w:rsidR="001C4EE6" w:rsidRPr="001C4EE6">
        <w:rPr>
          <w:rStyle w:val="Char3"/>
          <w:rtl/>
        </w:rPr>
        <w:t xml:space="preserve"> </w:t>
      </w:r>
      <w:r w:rsidR="001C4EE6" w:rsidRPr="001C4EE6">
        <w:rPr>
          <w:rStyle w:val="Char3"/>
          <w:rFonts w:hint="eastAsia"/>
          <w:rtl/>
        </w:rPr>
        <w:t>أَدْرَكَكَ</w:t>
      </w:r>
      <w:r w:rsidR="001C4EE6" w:rsidRPr="001C4EE6">
        <w:rPr>
          <w:rStyle w:val="Char3"/>
          <w:rtl/>
        </w:rPr>
        <w:t xml:space="preserve"> </w:t>
      </w:r>
      <w:r w:rsidR="001C4EE6" w:rsidRPr="001C4EE6">
        <w:rPr>
          <w:rStyle w:val="Char3"/>
          <w:rFonts w:hint="eastAsia"/>
          <w:rtl/>
        </w:rPr>
        <w:t>الْحَجُّ</w:t>
      </w:r>
      <w:r w:rsidR="001C4EE6" w:rsidRPr="001C4EE6">
        <w:rPr>
          <w:rStyle w:val="Char3"/>
          <w:rtl/>
        </w:rPr>
        <w:t xml:space="preserve"> </w:t>
      </w:r>
      <w:r w:rsidR="001C4EE6" w:rsidRPr="001C4EE6">
        <w:rPr>
          <w:rStyle w:val="Char3"/>
          <w:rFonts w:hint="eastAsia"/>
          <w:rtl/>
        </w:rPr>
        <w:t>قَابِلاً</w:t>
      </w:r>
      <w:r w:rsidR="001C4EE6" w:rsidRPr="001C4EE6">
        <w:rPr>
          <w:rStyle w:val="Char3"/>
          <w:rtl/>
        </w:rPr>
        <w:t xml:space="preserve"> </w:t>
      </w:r>
      <w:r w:rsidR="001C4EE6" w:rsidRPr="001C4EE6">
        <w:rPr>
          <w:rStyle w:val="Char3"/>
          <w:rFonts w:hint="eastAsia"/>
          <w:rtl/>
        </w:rPr>
        <w:t>فَاحْجُجْ</w:t>
      </w:r>
      <w:r w:rsidR="001C4EE6" w:rsidRPr="001C4EE6">
        <w:rPr>
          <w:rStyle w:val="Char3"/>
          <w:rtl/>
        </w:rPr>
        <w:t xml:space="preserve"> </w:t>
      </w:r>
      <w:r w:rsidR="001C4EE6" w:rsidRPr="001C4EE6">
        <w:rPr>
          <w:rStyle w:val="Char3"/>
          <w:rFonts w:hint="eastAsia"/>
          <w:rtl/>
        </w:rPr>
        <w:t>وَأَهْدِ</w:t>
      </w:r>
      <w:r w:rsidR="001C4EE6" w:rsidRPr="001C4EE6">
        <w:rPr>
          <w:rStyle w:val="Char3"/>
          <w:rtl/>
        </w:rPr>
        <w:t xml:space="preserve"> </w:t>
      </w:r>
      <w:r w:rsidR="001C4EE6" w:rsidRPr="001C4EE6">
        <w:rPr>
          <w:rStyle w:val="Char3"/>
          <w:rFonts w:hint="eastAsia"/>
          <w:rtl/>
        </w:rPr>
        <w:t>مَا</w:t>
      </w:r>
      <w:r w:rsidR="001C4EE6" w:rsidRPr="001C4EE6">
        <w:rPr>
          <w:rStyle w:val="Char3"/>
          <w:rtl/>
        </w:rPr>
        <w:t xml:space="preserve"> </w:t>
      </w:r>
      <w:r w:rsidR="001C4EE6" w:rsidRPr="001C4EE6">
        <w:rPr>
          <w:rStyle w:val="Char3"/>
          <w:rFonts w:hint="eastAsia"/>
          <w:rtl/>
        </w:rPr>
        <w:t>اسْتَيْسَرَ</w:t>
      </w:r>
      <w:r w:rsidR="001C4EE6" w:rsidRPr="001C4EE6">
        <w:rPr>
          <w:rStyle w:val="Char3"/>
          <w:rtl/>
        </w:rPr>
        <w:t xml:space="preserve"> </w:t>
      </w:r>
      <w:r w:rsidR="001C4EE6" w:rsidRPr="001C4EE6">
        <w:rPr>
          <w:rStyle w:val="Char3"/>
          <w:rFonts w:hint="eastAsia"/>
          <w:rtl/>
        </w:rPr>
        <w:t>مِنَ</w:t>
      </w:r>
      <w:r w:rsidR="001C4EE6" w:rsidRPr="001C4EE6">
        <w:rPr>
          <w:rStyle w:val="Char3"/>
          <w:rtl/>
        </w:rPr>
        <w:t xml:space="preserve"> </w:t>
      </w:r>
      <w:r w:rsidR="001C4EE6" w:rsidRPr="001C4EE6">
        <w:rPr>
          <w:rStyle w:val="Char3"/>
          <w:rFonts w:hint="eastAsia"/>
          <w:rtl/>
        </w:rPr>
        <w:t>الْهَدْىِ</w:t>
      </w:r>
      <w:r w:rsidR="001C4EE6" w:rsidRPr="001A179E">
        <w:rPr>
          <w:rStyle w:val="Char3"/>
          <w:rFonts w:hint="cs"/>
          <w:rtl/>
        </w:rPr>
        <w:t>»</w:t>
      </w:r>
      <w:r w:rsidRPr="00085A97">
        <w:rPr>
          <w:rStyle w:val="Char4"/>
          <w:vertAlign w:val="superscript"/>
          <w:rtl/>
        </w:rPr>
        <w:footnoteReference w:id="1108"/>
      </w:r>
      <w:r w:rsidRPr="00077934">
        <w:rPr>
          <w:rStyle w:val="Char4"/>
          <w:rFonts w:hint="cs"/>
          <w:rtl/>
        </w:rPr>
        <w:t>.</w:t>
      </w:r>
    </w:p>
    <w:p w:rsidR="008070C7" w:rsidRPr="00077934" w:rsidRDefault="008070C7" w:rsidP="000140B4">
      <w:pPr>
        <w:widowControl w:val="0"/>
        <w:ind w:firstLine="284"/>
        <w:jc w:val="both"/>
        <w:rPr>
          <w:rStyle w:val="Char4"/>
          <w:rtl/>
        </w:rPr>
      </w:pPr>
      <w:r w:rsidRPr="001C4EE6">
        <w:rPr>
          <w:rStyle w:val="Char1"/>
          <w:rFonts w:hint="cs"/>
          <w:rtl/>
        </w:rPr>
        <w:t>مالك</w:t>
      </w:r>
      <w:r w:rsidRPr="00077934">
        <w:rPr>
          <w:rStyle w:val="Char4"/>
          <w:rFonts w:hint="cs"/>
          <w:rtl/>
        </w:rPr>
        <w:t xml:space="preserve"> </w:t>
      </w:r>
      <w:r w:rsidR="001C4EE6" w:rsidRPr="001A179E">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نَافِعٍ</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سُلَيْمَانَ</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يَسَارٍ</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هَبَّارَ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الأَسْوَدِ</w:t>
      </w:r>
      <w:r w:rsidR="00B1016C" w:rsidRPr="00B1016C">
        <w:rPr>
          <w:rStyle w:val="Char3"/>
          <w:rtl/>
        </w:rPr>
        <w:t xml:space="preserve"> </w:t>
      </w:r>
      <w:r w:rsidR="00B1016C" w:rsidRPr="00B1016C">
        <w:rPr>
          <w:rStyle w:val="Char3"/>
          <w:rFonts w:hint="eastAsia"/>
          <w:rtl/>
        </w:rPr>
        <w:t>جَاءَ</w:t>
      </w:r>
      <w:r w:rsidR="00B1016C" w:rsidRPr="00B1016C">
        <w:rPr>
          <w:rStyle w:val="Char3"/>
          <w:rtl/>
        </w:rPr>
        <w:t xml:space="preserve"> </w:t>
      </w:r>
      <w:r w:rsidR="00B1016C" w:rsidRPr="00B1016C">
        <w:rPr>
          <w:rStyle w:val="Char3"/>
          <w:rFonts w:hint="eastAsia"/>
          <w:rtl/>
        </w:rPr>
        <w:t>يَوْمَ</w:t>
      </w:r>
      <w:r w:rsidR="00B1016C" w:rsidRPr="00B1016C">
        <w:rPr>
          <w:rStyle w:val="Char3"/>
          <w:rtl/>
        </w:rPr>
        <w:t xml:space="preserve"> </w:t>
      </w:r>
      <w:r w:rsidR="00B1016C" w:rsidRPr="00B1016C">
        <w:rPr>
          <w:rStyle w:val="Char3"/>
          <w:rFonts w:hint="eastAsia"/>
          <w:rtl/>
        </w:rPr>
        <w:t>النَّحْرِ</w:t>
      </w:r>
      <w:r w:rsidR="00B1016C" w:rsidRPr="00B1016C">
        <w:rPr>
          <w:rStyle w:val="Char3"/>
          <w:rtl/>
        </w:rPr>
        <w:t xml:space="preserve"> </w:t>
      </w:r>
      <w:r w:rsidR="00B1016C" w:rsidRPr="00B1016C">
        <w:rPr>
          <w:rStyle w:val="Char3"/>
          <w:rFonts w:hint="eastAsia"/>
          <w:rtl/>
        </w:rPr>
        <w:t>وَعُمَرُ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يَنْحَرُ</w:t>
      </w:r>
      <w:r w:rsidR="00B1016C" w:rsidRPr="00B1016C">
        <w:rPr>
          <w:rStyle w:val="Char3"/>
          <w:rtl/>
        </w:rPr>
        <w:t xml:space="preserve"> </w:t>
      </w:r>
      <w:r w:rsidR="00B1016C" w:rsidRPr="00B1016C">
        <w:rPr>
          <w:rStyle w:val="Char3"/>
          <w:rFonts w:hint="eastAsia"/>
          <w:rtl/>
        </w:rPr>
        <w:t>هَدْيَهُ</w:t>
      </w:r>
      <w:r w:rsidR="00B1016C" w:rsidRPr="00B1016C">
        <w:rPr>
          <w:rStyle w:val="Char3"/>
          <w:rtl/>
        </w:rPr>
        <w:t xml:space="preserve"> </w:t>
      </w:r>
      <w:r w:rsidR="00B1016C" w:rsidRPr="00B1016C">
        <w:rPr>
          <w:rStyle w:val="Char3"/>
          <w:rFonts w:hint="eastAsia"/>
          <w:rtl/>
        </w:rPr>
        <w:t>فَقَالَ</w:t>
      </w:r>
      <w:r w:rsidR="00B1016C" w:rsidRPr="00B1016C">
        <w:rPr>
          <w:rStyle w:val="Char3"/>
          <w:rtl/>
        </w:rPr>
        <w:t xml:space="preserve"> </w:t>
      </w:r>
      <w:r w:rsidR="00B1016C" w:rsidRPr="00B1016C">
        <w:rPr>
          <w:rStyle w:val="Char3"/>
          <w:rFonts w:hint="eastAsia"/>
          <w:rtl/>
        </w:rPr>
        <w:t>يَا</w:t>
      </w:r>
      <w:r w:rsidR="00B1016C" w:rsidRPr="00B1016C">
        <w:rPr>
          <w:rStyle w:val="Char3"/>
          <w:rtl/>
        </w:rPr>
        <w:t xml:space="preserve"> </w:t>
      </w:r>
      <w:r w:rsidR="00B1016C" w:rsidRPr="00B1016C">
        <w:rPr>
          <w:rStyle w:val="Char3"/>
          <w:rFonts w:hint="eastAsia"/>
          <w:rtl/>
        </w:rPr>
        <w:t>أَمِيرَ</w:t>
      </w:r>
      <w:r w:rsidR="00B1016C" w:rsidRPr="00B1016C">
        <w:rPr>
          <w:rStyle w:val="Char3"/>
          <w:rtl/>
        </w:rPr>
        <w:t xml:space="preserve"> </w:t>
      </w:r>
      <w:r w:rsidR="00B1016C" w:rsidRPr="00B1016C">
        <w:rPr>
          <w:rStyle w:val="Char3"/>
          <w:rFonts w:hint="eastAsia"/>
          <w:rtl/>
        </w:rPr>
        <w:t>الْمُؤْمِنِينَ</w:t>
      </w:r>
      <w:r w:rsidR="00B1016C" w:rsidRPr="00B1016C">
        <w:rPr>
          <w:rStyle w:val="Char3"/>
          <w:rtl/>
        </w:rPr>
        <w:t xml:space="preserve"> </w:t>
      </w:r>
      <w:r w:rsidR="00B1016C" w:rsidRPr="00B1016C">
        <w:rPr>
          <w:rStyle w:val="Char3"/>
          <w:rFonts w:hint="eastAsia"/>
          <w:rtl/>
        </w:rPr>
        <w:t>أَخْطَأْنَا</w:t>
      </w:r>
      <w:r w:rsidR="00B1016C" w:rsidRPr="00B1016C">
        <w:rPr>
          <w:rStyle w:val="Char3"/>
          <w:rtl/>
        </w:rPr>
        <w:t xml:space="preserve"> </w:t>
      </w:r>
      <w:r w:rsidR="00B1016C" w:rsidRPr="00B1016C">
        <w:rPr>
          <w:rStyle w:val="Char3"/>
          <w:rFonts w:hint="eastAsia"/>
          <w:rtl/>
        </w:rPr>
        <w:t>الْعِدَّةَ</w:t>
      </w:r>
      <w:r w:rsidR="00B1016C" w:rsidRPr="00B1016C">
        <w:rPr>
          <w:rStyle w:val="Char3"/>
          <w:rtl/>
        </w:rPr>
        <w:t xml:space="preserve"> </w:t>
      </w:r>
      <w:r w:rsidR="00B1016C" w:rsidRPr="00B1016C">
        <w:rPr>
          <w:rStyle w:val="Char3"/>
          <w:rFonts w:hint="eastAsia"/>
          <w:rtl/>
        </w:rPr>
        <w:t>كُنَّا</w:t>
      </w:r>
      <w:r w:rsidR="00B1016C" w:rsidRPr="00B1016C">
        <w:rPr>
          <w:rStyle w:val="Char3"/>
          <w:rtl/>
        </w:rPr>
        <w:t xml:space="preserve"> </w:t>
      </w:r>
      <w:r w:rsidR="00B1016C" w:rsidRPr="00B1016C">
        <w:rPr>
          <w:rStyle w:val="Char3"/>
          <w:rFonts w:hint="eastAsia"/>
          <w:rtl/>
        </w:rPr>
        <w:t>نُرَى</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هَذَا</w:t>
      </w:r>
      <w:r w:rsidR="00B1016C" w:rsidRPr="00B1016C">
        <w:rPr>
          <w:rStyle w:val="Char3"/>
          <w:rtl/>
        </w:rPr>
        <w:t xml:space="preserve"> </w:t>
      </w:r>
      <w:r w:rsidR="00B1016C" w:rsidRPr="00B1016C">
        <w:rPr>
          <w:rStyle w:val="Char3"/>
          <w:rFonts w:hint="eastAsia"/>
          <w:rtl/>
        </w:rPr>
        <w:t>الْيَوْمَ</w:t>
      </w:r>
      <w:r w:rsidR="00B1016C" w:rsidRPr="00B1016C">
        <w:rPr>
          <w:rStyle w:val="Char3"/>
          <w:rtl/>
        </w:rPr>
        <w:t xml:space="preserve"> </w:t>
      </w:r>
      <w:r w:rsidR="00B1016C" w:rsidRPr="00B1016C">
        <w:rPr>
          <w:rStyle w:val="Char3"/>
          <w:rFonts w:hint="eastAsia"/>
          <w:rtl/>
        </w:rPr>
        <w:t>يَوْمُ</w:t>
      </w:r>
      <w:r w:rsidR="00B1016C" w:rsidRPr="00B1016C">
        <w:rPr>
          <w:rStyle w:val="Char3"/>
          <w:rtl/>
        </w:rPr>
        <w:t xml:space="preserve"> </w:t>
      </w:r>
      <w:r w:rsidR="00B1016C" w:rsidRPr="00B1016C">
        <w:rPr>
          <w:rStyle w:val="Char3"/>
          <w:rFonts w:hint="eastAsia"/>
          <w:rtl/>
        </w:rPr>
        <w:t>عَرَفَةَ</w:t>
      </w:r>
      <w:r w:rsidR="00B1016C" w:rsidRPr="00B1016C">
        <w:rPr>
          <w:rStyle w:val="Char3"/>
          <w:rtl/>
        </w:rPr>
        <w:t xml:space="preserve">. </w:t>
      </w:r>
      <w:r w:rsidR="00B1016C" w:rsidRPr="00B1016C">
        <w:rPr>
          <w:rStyle w:val="Char3"/>
          <w:rFonts w:hint="eastAsia"/>
          <w:rtl/>
        </w:rPr>
        <w:t>فَقَالَ</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اذْهَبْ</w:t>
      </w:r>
      <w:r w:rsidR="00B1016C" w:rsidRPr="00B1016C">
        <w:rPr>
          <w:rStyle w:val="Char3"/>
          <w:rtl/>
        </w:rPr>
        <w:t xml:space="preserve"> </w:t>
      </w:r>
      <w:r w:rsidR="00B1016C" w:rsidRPr="00B1016C">
        <w:rPr>
          <w:rStyle w:val="Char3"/>
          <w:rFonts w:hint="eastAsia"/>
          <w:rtl/>
        </w:rPr>
        <w:t>إِلَى</w:t>
      </w:r>
      <w:r w:rsidR="00B1016C" w:rsidRPr="00B1016C">
        <w:rPr>
          <w:rStyle w:val="Char3"/>
          <w:rtl/>
        </w:rPr>
        <w:t xml:space="preserve"> </w:t>
      </w:r>
      <w:r w:rsidR="00B1016C" w:rsidRPr="00B1016C">
        <w:rPr>
          <w:rStyle w:val="Char3"/>
          <w:rFonts w:hint="eastAsia"/>
          <w:rtl/>
        </w:rPr>
        <w:t>مَكَّةَ</w:t>
      </w:r>
      <w:r w:rsidR="00B1016C" w:rsidRPr="00B1016C">
        <w:rPr>
          <w:rStyle w:val="Char3"/>
          <w:rtl/>
        </w:rPr>
        <w:t xml:space="preserve"> </w:t>
      </w:r>
      <w:r w:rsidR="00B1016C" w:rsidRPr="00B1016C">
        <w:rPr>
          <w:rStyle w:val="Char3"/>
          <w:rFonts w:hint="eastAsia"/>
          <w:rtl/>
        </w:rPr>
        <w:t>فَطُفْ</w:t>
      </w:r>
      <w:r w:rsidR="00B1016C" w:rsidRPr="00B1016C">
        <w:rPr>
          <w:rStyle w:val="Char3"/>
          <w:rtl/>
        </w:rPr>
        <w:t xml:space="preserve"> </w:t>
      </w:r>
      <w:r w:rsidR="00B1016C" w:rsidRPr="00B1016C">
        <w:rPr>
          <w:rStyle w:val="Char3"/>
          <w:rFonts w:hint="eastAsia"/>
          <w:rtl/>
        </w:rPr>
        <w:t>أَنْتَ</w:t>
      </w:r>
      <w:r w:rsidR="00B1016C" w:rsidRPr="00B1016C">
        <w:rPr>
          <w:rStyle w:val="Char3"/>
          <w:rtl/>
        </w:rPr>
        <w:t xml:space="preserve"> </w:t>
      </w:r>
      <w:r w:rsidR="00B1016C" w:rsidRPr="00B1016C">
        <w:rPr>
          <w:rStyle w:val="Char3"/>
          <w:rFonts w:hint="eastAsia"/>
          <w:rtl/>
        </w:rPr>
        <w:t>وَمَنْ</w:t>
      </w:r>
      <w:r w:rsidR="00B1016C" w:rsidRPr="00B1016C">
        <w:rPr>
          <w:rStyle w:val="Char3"/>
          <w:rtl/>
        </w:rPr>
        <w:t xml:space="preserve"> </w:t>
      </w:r>
      <w:r w:rsidR="00B1016C" w:rsidRPr="00B1016C">
        <w:rPr>
          <w:rStyle w:val="Char3"/>
          <w:rFonts w:hint="eastAsia"/>
          <w:rtl/>
        </w:rPr>
        <w:t>مَعَكَ</w:t>
      </w:r>
      <w:r w:rsidR="00B1016C" w:rsidRPr="00B1016C">
        <w:rPr>
          <w:rStyle w:val="Char3"/>
          <w:rtl/>
        </w:rPr>
        <w:t xml:space="preserve"> </w:t>
      </w:r>
      <w:r w:rsidR="00B1016C" w:rsidRPr="00B1016C">
        <w:rPr>
          <w:rStyle w:val="Char3"/>
          <w:rFonts w:hint="eastAsia"/>
          <w:rtl/>
        </w:rPr>
        <w:t>وَانْحَرُوا</w:t>
      </w:r>
      <w:r w:rsidR="00B1016C" w:rsidRPr="00B1016C">
        <w:rPr>
          <w:rStyle w:val="Char3"/>
          <w:rtl/>
        </w:rPr>
        <w:t xml:space="preserve"> </w:t>
      </w:r>
      <w:r w:rsidR="00B1016C" w:rsidRPr="00B1016C">
        <w:rPr>
          <w:rStyle w:val="Char3"/>
          <w:rFonts w:hint="eastAsia"/>
          <w:rtl/>
        </w:rPr>
        <w:t>هَدْيًا</w:t>
      </w:r>
      <w:r w:rsidR="00B1016C" w:rsidRPr="00B1016C">
        <w:rPr>
          <w:rStyle w:val="Char3"/>
          <w:rtl/>
        </w:rPr>
        <w:t xml:space="preserve"> </w:t>
      </w:r>
      <w:r w:rsidR="00B1016C" w:rsidRPr="00B1016C">
        <w:rPr>
          <w:rStyle w:val="Char3"/>
          <w:rFonts w:hint="eastAsia"/>
          <w:rtl/>
        </w:rPr>
        <w:t>إِنْ</w:t>
      </w:r>
      <w:r w:rsidR="00B1016C" w:rsidRPr="00B1016C">
        <w:rPr>
          <w:rStyle w:val="Char3"/>
          <w:rtl/>
        </w:rPr>
        <w:t xml:space="preserve"> </w:t>
      </w:r>
      <w:r w:rsidR="00B1016C" w:rsidRPr="00B1016C">
        <w:rPr>
          <w:rStyle w:val="Char3"/>
          <w:rFonts w:hint="eastAsia"/>
          <w:rtl/>
        </w:rPr>
        <w:t>كَانَ</w:t>
      </w:r>
      <w:r w:rsidR="00B1016C" w:rsidRPr="00B1016C">
        <w:rPr>
          <w:rStyle w:val="Char3"/>
          <w:rtl/>
        </w:rPr>
        <w:t xml:space="preserve"> </w:t>
      </w:r>
      <w:r w:rsidR="00B1016C" w:rsidRPr="00B1016C">
        <w:rPr>
          <w:rStyle w:val="Char3"/>
          <w:rFonts w:hint="eastAsia"/>
          <w:rtl/>
        </w:rPr>
        <w:t>مَعَكُمْ</w:t>
      </w:r>
      <w:r w:rsidR="00B1016C" w:rsidRPr="00B1016C">
        <w:rPr>
          <w:rStyle w:val="Char3"/>
          <w:rtl/>
        </w:rPr>
        <w:t xml:space="preserve"> </w:t>
      </w:r>
      <w:r w:rsidR="00B1016C" w:rsidRPr="00B1016C">
        <w:rPr>
          <w:rStyle w:val="Char3"/>
          <w:rFonts w:hint="eastAsia"/>
          <w:rtl/>
        </w:rPr>
        <w:t>ثُمَّ</w:t>
      </w:r>
      <w:r w:rsidR="00B1016C" w:rsidRPr="00B1016C">
        <w:rPr>
          <w:rStyle w:val="Char3"/>
          <w:rtl/>
        </w:rPr>
        <w:t xml:space="preserve"> </w:t>
      </w:r>
      <w:r w:rsidR="00B1016C" w:rsidRPr="00B1016C">
        <w:rPr>
          <w:rStyle w:val="Char3"/>
          <w:rFonts w:hint="eastAsia"/>
          <w:rtl/>
        </w:rPr>
        <w:t>احْلِقُوا</w:t>
      </w:r>
      <w:r w:rsidR="00B1016C" w:rsidRPr="00B1016C">
        <w:rPr>
          <w:rStyle w:val="Char3"/>
          <w:rtl/>
        </w:rPr>
        <w:t xml:space="preserve"> </w:t>
      </w:r>
      <w:r w:rsidR="00B1016C" w:rsidRPr="00B1016C">
        <w:rPr>
          <w:rStyle w:val="Char3"/>
          <w:rFonts w:hint="eastAsia"/>
          <w:rtl/>
        </w:rPr>
        <w:t>أَوْ</w:t>
      </w:r>
      <w:r w:rsidR="00B1016C" w:rsidRPr="00B1016C">
        <w:rPr>
          <w:rStyle w:val="Char3"/>
          <w:rtl/>
        </w:rPr>
        <w:t xml:space="preserve"> </w:t>
      </w:r>
      <w:r w:rsidR="00B1016C" w:rsidRPr="00B1016C">
        <w:rPr>
          <w:rStyle w:val="Char3"/>
          <w:rFonts w:hint="eastAsia"/>
          <w:rtl/>
        </w:rPr>
        <w:t>قَصِّرُوا</w:t>
      </w:r>
      <w:r w:rsidR="00B1016C" w:rsidRPr="00B1016C">
        <w:rPr>
          <w:rStyle w:val="Char3"/>
          <w:rtl/>
        </w:rPr>
        <w:t xml:space="preserve"> </w:t>
      </w:r>
      <w:r w:rsidR="00B1016C" w:rsidRPr="00B1016C">
        <w:rPr>
          <w:rStyle w:val="Char3"/>
          <w:rFonts w:hint="eastAsia"/>
          <w:rtl/>
        </w:rPr>
        <w:t>وَارْجِعُوا</w:t>
      </w:r>
      <w:r w:rsidR="00B1016C" w:rsidRPr="00B1016C">
        <w:rPr>
          <w:rStyle w:val="Char3"/>
          <w:rtl/>
        </w:rPr>
        <w:t xml:space="preserve"> </w:t>
      </w:r>
      <w:r w:rsidR="00B1016C" w:rsidRPr="00B1016C">
        <w:rPr>
          <w:rStyle w:val="Char3"/>
          <w:rFonts w:hint="eastAsia"/>
          <w:rtl/>
        </w:rPr>
        <w:t>فَإِذَا</w:t>
      </w:r>
      <w:r w:rsidR="00B1016C" w:rsidRPr="00B1016C">
        <w:rPr>
          <w:rStyle w:val="Char3"/>
          <w:rtl/>
        </w:rPr>
        <w:t xml:space="preserve"> </w:t>
      </w:r>
      <w:r w:rsidR="00B1016C" w:rsidRPr="00B1016C">
        <w:rPr>
          <w:rStyle w:val="Char3"/>
          <w:rFonts w:hint="eastAsia"/>
          <w:rtl/>
        </w:rPr>
        <w:t>كَانَ</w:t>
      </w:r>
      <w:r w:rsidR="00B1016C" w:rsidRPr="00B1016C">
        <w:rPr>
          <w:rStyle w:val="Char3"/>
          <w:rtl/>
        </w:rPr>
        <w:t xml:space="preserve"> </w:t>
      </w:r>
      <w:r w:rsidR="00B1016C" w:rsidRPr="00B1016C">
        <w:rPr>
          <w:rStyle w:val="Char3"/>
          <w:rFonts w:hint="eastAsia"/>
          <w:rtl/>
        </w:rPr>
        <w:t>عَامٌ</w:t>
      </w:r>
      <w:r w:rsidR="00B1016C" w:rsidRPr="00B1016C">
        <w:rPr>
          <w:rStyle w:val="Char3"/>
          <w:rtl/>
        </w:rPr>
        <w:t xml:space="preserve"> </w:t>
      </w:r>
      <w:r w:rsidR="00B1016C" w:rsidRPr="00B1016C">
        <w:rPr>
          <w:rStyle w:val="Char3"/>
          <w:rFonts w:hint="eastAsia"/>
          <w:rtl/>
        </w:rPr>
        <w:t>قَابِلٌ</w:t>
      </w:r>
      <w:r w:rsidR="00B1016C" w:rsidRPr="00B1016C">
        <w:rPr>
          <w:rStyle w:val="Char3"/>
          <w:rtl/>
        </w:rPr>
        <w:t xml:space="preserve"> </w:t>
      </w:r>
      <w:r w:rsidR="00B1016C" w:rsidRPr="00B1016C">
        <w:rPr>
          <w:rStyle w:val="Char3"/>
          <w:rFonts w:hint="eastAsia"/>
          <w:rtl/>
        </w:rPr>
        <w:t>فَحُجُّوا</w:t>
      </w:r>
      <w:r w:rsidR="00B1016C" w:rsidRPr="00B1016C">
        <w:rPr>
          <w:rStyle w:val="Char3"/>
          <w:rtl/>
        </w:rPr>
        <w:t xml:space="preserve"> </w:t>
      </w:r>
      <w:r w:rsidR="00B1016C" w:rsidRPr="00B1016C">
        <w:rPr>
          <w:rStyle w:val="Char3"/>
          <w:rFonts w:hint="eastAsia"/>
          <w:rtl/>
        </w:rPr>
        <w:t>وَأَهْدُوا</w:t>
      </w:r>
      <w:r w:rsidR="00B1016C" w:rsidRPr="00B1016C">
        <w:rPr>
          <w:rStyle w:val="Char3"/>
          <w:rtl/>
        </w:rPr>
        <w:t xml:space="preserve"> </w:t>
      </w:r>
      <w:r w:rsidR="00B1016C" w:rsidRPr="00B1016C">
        <w:rPr>
          <w:rStyle w:val="Char3"/>
          <w:rFonts w:hint="eastAsia"/>
          <w:rtl/>
        </w:rPr>
        <w:t>فَمَنْ</w:t>
      </w:r>
      <w:r w:rsidR="00B1016C" w:rsidRPr="00B1016C">
        <w:rPr>
          <w:rStyle w:val="Char3"/>
          <w:rtl/>
        </w:rPr>
        <w:t xml:space="preserve"> </w:t>
      </w:r>
      <w:r w:rsidR="00B1016C" w:rsidRPr="00B1016C">
        <w:rPr>
          <w:rStyle w:val="Char3"/>
          <w:rFonts w:hint="eastAsia"/>
          <w:rtl/>
        </w:rPr>
        <w:t>لَمْ</w:t>
      </w:r>
      <w:r w:rsidR="00B1016C" w:rsidRPr="00B1016C">
        <w:rPr>
          <w:rStyle w:val="Char3"/>
          <w:rtl/>
        </w:rPr>
        <w:t xml:space="preserve"> </w:t>
      </w:r>
      <w:r w:rsidR="00B1016C" w:rsidRPr="00B1016C">
        <w:rPr>
          <w:rStyle w:val="Char3"/>
          <w:rFonts w:hint="eastAsia"/>
          <w:rtl/>
        </w:rPr>
        <w:t>يَجِدْ</w:t>
      </w:r>
      <w:r w:rsidR="00B1016C" w:rsidRPr="00B1016C">
        <w:rPr>
          <w:rStyle w:val="Char3"/>
          <w:rtl/>
        </w:rPr>
        <w:t xml:space="preserve"> </w:t>
      </w:r>
      <w:r w:rsidR="00B1016C" w:rsidRPr="00B1016C">
        <w:rPr>
          <w:rStyle w:val="Char3"/>
          <w:rFonts w:hint="eastAsia"/>
          <w:rtl/>
        </w:rPr>
        <w:t>فَصِيَامُ</w:t>
      </w:r>
      <w:r w:rsidR="00B1016C" w:rsidRPr="00B1016C">
        <w:rPr>
          <w:rStyle w:val="Char3"/>
          <w:rtl/>
        </w:rPr>
        <w:t xml:space="preserve"> </w:t>
      </w:r>
      <w:r w:rsidR="00B1016C" w:rsidRPr="00B1016C">
        <w:rPr>
          <w:rStyle w:val="Char3"/>
          <w:rFonts w:hint="eastAsia"/>
          <w:rtl/>
        </w:rPr>
        <w:t>ثَلاَثَةِ</w:t>
      </w:r>
      <w:r w:rsidR="00B1016C" w:rsidRPr="00B1016C">
        <w:rPr>
          <w:rStyle w:val="Char3"/>
          <w:rtl/>
        </w:rPr>
        <w:t xml:space="preserve"> </w:t>
      </w:r>
      <w:r w:rsidR="00B1016C" w:rsidRPr="00B1016C">
        <w:rPr>
          <w:rStyle w:val="Char3"/>
          <w:rFonts w:hint="eastAsia"/>
          <w:rtl/>
        </w:rPr>
        <w:t>أَيَّامٍ</w:t>
      </w:r>
      <w:r w:rsidR="00B1016C" w:rsidRPr="00B1016C">
        <w:rPr>
          <w:rStyle w:val="Char3"/>
          <w:rtl/>
        </w:rPr>
        <w:t xml:space="preserve"> </w:t>
      </w:r>
      <w:r w:rsidR="00B1016C" w:rsidRPr="00B1016C">
        <w:rPr>
          <w:rStyle w:val="Char3"/>
          <w:rFonts w:hint="eastAsia"/>
          <w:rtl/>
        </w:rPr>
        <w:t>فِى</w:t>
      </w:r>
      <w:r w:rsidR="00B1016C" w:rsidRPr="00B1016C">
        <w:rPr>
          <w:rStyle w:val="Char3"/>
          <w:rtl/>
        </w:rPr>
        <w:t xml:space="preserve"> </w:t>
      </w:r>
      <w:r w:rsidR="00B1016C" w:rsidRPr="00B1016C">
        <w:rPr>
          <w:rStyle w:val="Char3"/>
          <w:rFonts w:hint="eastAsia"/>
          <w:rtl/>
        </w:rPr>
        <w:t>الْحَجِّ</w:t>
      </w:r>
      <w:r w:rsidR="00B1016C" w:rsidRPr="00B1016C">
        <w:rPr>
          <w:rStyle w:val="Char3"/>
          <w:rtl/>
        </w:rPr>
        <w:t xml:space="preserve"> </w:t>
      </w:r>
      <w:r w:rsidR="00B1016C" w:rsidRPr="00B1016C">
        <w:rPr>
          <w:rStyle w:val="Char3"/>
          <w:rFonts w:hint="eastAsia"/>
          <w:rtl/>
        </w:rPr>
        <w:t>وَسَبْعَةٍ</w:t>
      </w:r>
      <w:r w:rsidR="00B1016C" w:rsidRPr="00B1016C">
        <w:rPr>
          <w:rStyle w:val="Char3"/>
          <w:rtl/>
        </w:rPr>
        <w:t xml:space="preserve"> </w:t>
      </w:r>
      <w:r w:rsidR="00B1016C" w:rsidRPr="00B1016C">
        <w:rPr>
          <w:rStyle w:val="Char3"/>
          <w:rFonts w:hint="eastAsia"/>
          <w:rtl/>
        </w:rPr>
        <w:t>إِذَا</w:t>
      </w:r>
      <w:r w:rsidR="00B1016C" w:rsidRPr="00B1016C">
        <w:rPr>
          <w:rStyle w:val="Char3"/>
          <w:rtl/>
        </w:rPr>
        <w:t xml:space="preserve"> </w:t>
      </w:r>
      <w:r w:rsidR="00B1016C" w:rsidRPr="00B1016C">
        <w:rPr>
          <w:rStyle w:val="Char3"/>
          <w:rFonts w:hint="eastAsia"/>
          <w:rtl/>
        </w:rPr>
        <w:t>رَجَعَ</w:t>
      </w:r>
      <w:r w:rsidR="001C4EE6" w:rsidRPr="000168F2">
        <w:rPr>
          <w:rStyle w:val="Char3"/>
          <w:rFonts w:hint="cs"/>
          <w:rtl/>
        </w:rPr>
        <w:t>»</w:t>
      </w:r>
      <w:r w:rsidRPr="00085A97">
        <w:rPr>
          <w:rStyle w:val="Char4"/>
          <w:vertAlign w:val="superscript"/>
          <w:rtl/>
        </w:rPr>
        <w:footnoteReference w:id="1109"/>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B1016C" w:rsidRPr="000168F2">
        <w:rPr>
          <w:rStyle w:val="Char3"/>
          <w:rFonts w:hint="cs"/>
          <w:rtl/>
        </w:rPr>
        <w:t>«</w:t>
      </w:r>
      <w:r w:rsidR="008070C7" w:rsidRPr="00B1016C">
        <w:rPr>
          <w:rStyle w:val="Char3"/>
          <w:rFonts w:hint="cs"/>
          <w:rtl/>
        </w:rPr>
        <w:t>عن عطاء بن السائب كان عمر يأمر رجلا فيحدو</w:t>
      </w:r>
      <w:r w:rsidR="00B1016C" w:rsidRPr="000168F2">
        <w:rPr>
          <w:rStyle w:val="Char3"/>
          <w:rFonts w:hint="cs"/>
          <w:rtl/>
        </w:rPr>
        <w:t>»</w:t>
      </w:r>
      <w:r w:rsidR="008070C7" w:rsidRPr="00085A97">
        <w:rPr>
          <w:rStyle w:val="Char4"/>
          <w:vertAlign w:val="superscript"/>
          <w:rtl/>
        </w:rPr>
        <w:footnoteReference w:id="1110"/>
      </w:r>
      <w:r w:rsidR="008070C7" w:rsidRPr="00077934">
        <w:rPr>
          <w:rStyle w:val="Char4"/>
          <w:rFonts w:hint="cs"/>
          <w:rtl/>
        </w:rPr>
        <w:t>.</w:t>
      </w:r>
    </w:p>
    <w:p w:rsidR="008070C7" w:rsidRPr="00077934" w:rsidRDefault="009D297B" w:rsidP="00B1016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B1016C" w:rsidRPr="000168F2">
        <w:rPr>
          <w:rStyle w:val="Char3"/>
          <w:rFonts w:hint="cs"/>
          <w:rtl/>
        </w:rPr>
        <w:t>«</w:t>
      </w:r>
      <w:r w:rsidR="008070C7" w:rsidRPr="00B1016C">
        <w:rPr>
          <w:rStyle w:val="Char3"/>
          <w:rFonts w:hint="cs"/>
          <w:rtl/>
        </w:rPr>
        <w:t>عن اسلم سمع عمربن الخطاب رجلاً‌ بفلاةٍ من ال</w:t>
      </w:r>
      <w:r w:rsidR="00B1016C">
        <w:rPr>
          <w:rStyle w:val="Char3"/>
          <w:rFonts w:hint="cs"/>
          <w:rtl/>
        </w:rPr>
        <w:t>أ</w:t>
      </w:r>
      <w:r w:rsidR="008070C7" w:rsidRPr="00B1016C">
        <w:rPr>
          <w:rStyle w:val="Char3"/>
          <w:rFonts w:hint="cs"/>
          <w:rtl/>
        </w:rPr>
        <w:t>رض وهو يحدو بفناء الركبان فقال عمر: ان هذا من زاد الراكب</w:t>
      </w:r>
      <w:r w:rsidR="00B1016C" w:rsidRPr="000168F2">
        <w:rPr>
          <w:rStyle w:val="Char3"/>
          <w:rFonts w:hint="cs"/>
          <w:rtl/>
        </w:rPr>
        <w:t>»</w:t>
      </w:r>
      <w:r w:rsidR="008070C7" w:rsidRPr="00085A97">
        <w:rPr>
          <w:rStyle w:val="Char4"/>
          <w:vertAlign w:val="superscript"/>
          <w:rtl/>
        </w:rPr>
        <w:footnoteReference w:id="1111"/>
      </w:r>
      <w:r w:rsidR="008070C7" w:rsidRPr="00077934">
        <w:rPr>
          <w:rStyle w:val="Char4"/>
          <w:rFonts w:hint="cs"/>
          <w:rtl/>
        </w:rPr>
        <w:t>.</w:t>
      </w:r>
    </w:p>
    <w:p w:rsidR="008070C7" w:rsidRPr="00077934" w:rsidRDefault="009D297B" w:rsidP="00B1016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B1016C" w:rsidRPr="000168F2">
        <w:rPr>
          <w:rStyle w:val="Char3"/>
          <w:rFonts w:hint="cs"/>
          <w:rtl/>
        </w:rPr>
        <w:t>«</w:t>
      </w:r>
      <w:r w:rsidR="00B1016C" w:rsidRPr="00B1016C">
        <w:rPr>
          <w:rStyle w:val="Char3"/>
          <w:rFonts w:hint="cs"/>
          <w:rtl/>
        </w:rPr>
        <w:t>ع</w:t>
      </w:r>
      <w:r w:rsidR="00B1016C" w:rsidRPr="00B1016C">
        <w:rPr>
          <w:rStyle w:val="Char3"/>
          <w:rFonts w:hint="eastAsia"/>
          <w:rtl/>
        </w:rPr>
        <w:t>ن</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عامر</w:t>
      </w:r>
      <w:r w:rsidR="00B1016C" w:rsidRPr="00B1016C">
        <w:rPr>
          <w:rStyle w:val="Char3"/>
          <w:rtl/>
        </w:rPr>
        <w:t xml:space="preserve"> </w:t>
      </w:r>
      <w:r w:rsidR="00B1016C" w:rsidRPr="00B1016C">
        <w:rPr>
          <w:rStyle w:val="Char3"/>
          <w:rFonts w:hint="eastAsia"/>
          <w:rtl/>
        </w:rPr>
        <w:t>قال</w:t>
      </w:r>
      <w:r w:rsidR="00B1016C" w:rsidRPr="00B1016C">
        <w:rPr>
          <w:rStyle w:val="Char3"/>
          <w:rtl/>
        </w:rPr>
        <w:t xml:space="preserve"> </w:t>
      </w:r>
      <w:r w:rsidR="00B1016C" w:rsidRPr="00B1016C">
        <w:rPr>
          <w:rStyle w:val="Char3"/>
          <w:rFonts w:hint="eastAsia"/>
          <w:rtl/>
        </w:rPr>
        <w:t>خرجت</w:t>
      </w:r>
      <w:r w:rsidR="00B1016C" w:rsidRPr="00B1016C">
        <w:rPr>
          <w:rStyle w:val="Char3"/>
          <w:rtl/>
        </w:rPr>
        <w:t xml:space="preserve"> </w:t>
      </w:r>
      <w:r w:rsidR="00B1016C" w:rsidRPr="00B1016C">
        <w:rPr>
          <w:rStyle w:val="Char3"/>
          <w:rFonts w:hint="eastAsia"/>
          <w:rtl/>
        </w:rPr>
        <w:t>مع</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فما</w:t>
      </w:r>
      <w:r w:rsidR="00B1016C" w:rsidRPr="00B1016C">
        <w:rPr>
          <w:rStyle w:val="Char3"/>
          <w:rtl/>
        </w:rPr>
        <w:t xml:space="preserve"> </w:t>
      </w:r>
      <w:r w:rsidR="00B1016C" w:rsidRPr="00B1016C">
        <w:rPr>
          <w:rStyle w:val="Char3"/>
          <w:rFonts w:hint="eastAsia"/>
          <w:rtl/>
        </w:rPr>
        <w:t>رأيته</w:t>
      </w:r>
      <w:r w:rsidR="00B1016C" w:rsidRPr="00B1016C">
        <w:rPr>
          <w:rStyle w:val="Char3"/>
          <w:rtl/>
        </w:rPr>
        <w:t xml:space="preserve"> </w:t>
      </w:r>
      <w:r w:rsidR="00B1016C" w:rsidRPr="00B1016C">
        <w:rPr>
          <w:rStyle w:val="Char3"/>
          <w:rFonts w:hint="eastAsia"/>
          <w:rtl/>
        </w:rPr>
        <w:t>مضربا</w:t>
      </w:r>
      <w:r w:rsidR="00B1016C" w:rsidRPr="00B1016C">
        <w:rPr>
          <w:rStyle w:val="Char3"/>
          <w:rtl/>
        </w:rPr>
        <w:t xml:space="preserve"> </w:t>
      </w:r>
      <w:r w:rsidR="00B1016C" w:rsidRPr="00B1016C">
        <w:rPr>
          <w:rStyle w:val="Char3"/>
          <w:rFonts w:hint="eastAsia"/>
          <w:rtl/>
        </w:rPr>
        <w:t>فسطاطا</w:t>
      </w:r>
      <w:r w:rsidR="00B1016C" w:rsidRPr="00B1016C">
        <w:rPr>
          <w:rStyle w:val="Char3"/>
          <w:rtl/>
        </w:rPr>
        <w:t xml:space="preserve"> </w:t>
      </w:r>
      <w:r w:rsidR="00B1016C" w:rsidRPr="00B1016C">
        <w:rPr>
          <w:rStyle w:val="Char3"/>
          <w:rFonts w:hint="eastAsia"/>
          <w:rtl/>
        </w:rPr>
        <w:t>حتى</w:t>
      </w:r>
      <w:r w:rsidR="00B1016C" w:rsidRPr="00B1016C">
        <w:rPr>
          <w:rStyle w:val="Char3"/>
          <w:rtl/>
        </w:rPr>
        <w:t xml:space="preserve"> </w:t>
      </w:r>
      <w:r w:rsidR="00B1016C" w:rsidRPr="00B1016C">
        <w:rPr>
          <w:rStyle w:val="Char3"/>
          <w:rFonts w:hint="eastAsia"/>
          <w:rtl/>
        </w:rPr>
        <w:t>رجع</w:t>
      </w:r>
      <w:r w:rsidR="00B1016C" w:rsidRPr="00B1016C">
        <w:rPr>
          <w:rStyle w:val="Char3"/>
          <w:rtl/>
        </w:rPr>
        <w:t xml:space="preserve"> </w:t>
      </w:r>
      <w:r w:rsidR="00B1016C" w:rsidRPr="00B1016C">
        <w:rPr>
          <w:rStyle w:val="Char3"/>
          <w:rFonts w:hint="eastAsia"/>
          <w:rtl/>
        </w:rPr>
        <w:t>قلت</w:t>
      </w:r>
      <w:r w:rsidR="00B1016C" w:rsidRPr="00B1016C">
        <w:rPr>
          <w:rStyle w:val="Char3"/>
          <w:rtl/>
        </w:rPr>
        <w:t xml:space="preserve"> </w:t>
      </w:r>
      <w:r w:rsidR="00B1016C" w:rsidRPr="00B1016C">
        <w:rPr>
          <w:rStyle w:val="Char3"/>
          <w:rFonts w:hint="eastAsia"/>
          <w:rtl/>
        </w:rPr>
        <w:t>له</w:t>
      </w:r>
      <w:r w:rsidR="00B1016C" w:rsidRPr="00B1016C">
        <w:rPr>
          <w:rStyle w:val="Char3"/>
          <w:rtl/>
        </w:rPr>
        <w:t xml:space="preserve"> </w:t>
      </w:r>
      <w:r w:rsidR="00B1016C" w:rsidRPr="00B1016C">
        <w:rPr>
          <w:rStyle w:val="Char3"/>
          <w:rFonts w:hint="eastAsia"/>
          <w:rtl/>
        </w:rPr>
        <w:t>أو</w:t>
      </w:r>
      <w:r w:rsidR="00B1016C" w:rsidRPr="00B1016C">
        <w:rPr>
          <w:rStyle w:val="Char3"/>
          <w:rtl/>
        </w:rPr>
        <w:t xml:space="preserve"> </w:t>
      </w:r>
      <w:r w:rsidR="00B1016C" w:rsidRPr="00B1016C">
        <w:rPr>
          <w:rStyle w:val="Char3"/>
          <w:rFonts w:hint="eastAsia"/>
          <w:rtl/>
        </w:rPr>
        <w:t>قيل</w:t>
      </w:r>
      <w:r w:rsidR="00B1016C" w:rsidRPr="00B1016C">
        <w:rPr>
          <w:rStyle w:val="Char3"/>
          <w:rtl/>
        </w:rPr>
        <w:t xml:space="preserve"> </w:t>
      </w:r>
      <w:r w:rsidR="00B1016C" w:rsidRPr="00B1016C">
        <w:rPr>
          <w:rStyle w:val="Char3"/>
          <w:rFonts w:hint="eastAsia"/>
          <w:rtl/>
        </w:rPr>
        <w:t>بأي</w:t>
      </w:r>
      <w:r w:rsidR="00B1016C" w:rsidRPr="00B1016C">
        <w:rPr>
          <w:rStyle w:val="Char3"/>
          <w:rtl/>
        </w:rPr>
        <w:t xml:space="preserve"> </w:t>
      </w:r>
      <w:r w:rsidR="00B1016C" w:rsidRPr="00B1016C">
        <w:rPr>
          <w:rStyle w:val="Char3"/>
          <w:rFonts w:hint="eastAsia"/>
          <w:rtl/>
        </w:rPr>
        <w:t>شيء</w:t>
      </w:r>
      <w:r w:rsidR="00B1016C" w:rsidRPr="00B1016C">
        <w:rPr>
          <w:rStyle w:val="Char3"/>
          <w:rtl/>
        </w:rPr>
        <w:t xml:space="preserve"> </w:t>
      </w:r>
      <w:r w:rsidR="00B1016C" w:rsidRPr="00B1016C">
        <w:rPr>
          <w:rStyle w:val="Char3"/>
          <w:rFonts w:hint="eastAsia"/>
          <w:rtl/>
        </w:rPr>
        <w:t>كان</w:t>
      </w:r>
      <w:r w:rsidR="00B1016C" w:rsidRPr="00B1016C">
        <w:rPr>
          <w:rStyle w:val="Char3"/>
          <w:rtl/>
        </w:rPr>
        <w:t xml:space="preserve"> </w:t>
      </w:r>
      <w:r w:rsidR="00B1016C" w:rsidRPr="00B1016C">
        <w:rPr>
          <w:rStyle w:val="Char3"/>
          <w:rFonts w:hint="eastAsia"/>
          <w:rtl/>
        </w:rPr>
        <w:t>يستظل</w:t>
      </w:r>
      <w:r w:rsidR="00B1016C" w:rsidRPr="00B1016C">
        <w:rPr>
          <w:rStyle w:val="Char3"/>
          <w:rtl/>
        </w:rPr>
        <w:t xml:space="preserve"> </w:t>
      </w:r>
      <w:r w:rsidR="00B1016C" w:rsidRPr="00B1016C">
        <w:rPr>
          <w:rStyle w:val="Char3"/>
          <w:rFonts w:hint="eastAsia"/>
          <w:rtl/>
        </w:rPr>
        <w:t>قال</w:t>
      </w:r>
      <w:r w:rsidR="00B1016C" w:rsidRPr="00B1016C">
        <w:rPr>
          <w:rStyle w:val="Char3"/>
          <w:rtl/>
        </w:rPr>
        <w:t xml:space="preserve"> </w:t>
      </w:r>
      <w:r w:rsidR="00B1016C" w:rsidRPr="00B1016C">
        <w:rPr>
          <w:rStyle w:val="Char3"/>
          <w:rFonts w:hint="eastAsia"/>
          <w:rtl/>
        </w:rPr>
        <w:t>يطرح</w:t>
      </w:r>
      <w:r w:rsidR="00B1016C" w:rsidRPr="00B1016C">
        <w:rPr>
          <w:rStyle w:val="Char3"/>
          <w:rtl/>
        </w:rPr>
        <w:t xml:space="preserve"> </w:t>
      </w:r>
      <w:r w:rsidR="00B1016C" w:rsidRPr="00B1016C">
        <w:rPr>
          <w:rStyle w:val="Char3"/>
          <w:rFonts w:hint="eastAsia"/>
          <w:rtl/>
        </w:rPr>
        <w:t>النطع</w:t>
      </w:r>
      <w:r w:rsidR="00B1016C" w:rsidRPr="00B1016C">
        <w:rPr>
          <w:rStyle w:val="Char3"/>
          <w:rtl/>
        </w:rPr>
        <w:t xml:space="preserve"> </w:t>
      </w:r>
      <w:r w:rsidR="00B1016C" w:rsidRPr="00B1016C">
        <w:rPr>
          <w:rStyle w:val="Char3"/>
          <w:rFonts w:hint="eastAsia"/>
          <w:rtl/>
        </w:rPr>
        <w:t>على</w:t>
      </w:r>
      <w:r w:rsidR="00B1016C" w:rsidRPr="00B1016C">
        <w:rPr>
          <w:rStyle w:val="Char3"/>
          <w:rtl/>
        </w:rPr>
        <w:t xml:space="preserve"> </w:t>
      </w:r>
      <w:r w:rsidR="00B1016C" w:rsidRPr="00B1016C">
        <w:rPr>
          <w:rStyle w:val="Char3"/>
          <w:rFonts w:hint="eastAsia"/>
          <w:rtl/>
        </w:rPr>
        <w:t>الشجرة</w:t>
      </w:r>
      <w:r w:rsidR="00B1016C" w:rsidRPr="00B1016C">
        <w:rPr>
          <w:rStyle w:val="Char3"/>
          <w:rtl/>
        </w:rPr>
        <w:t xml:space="preserve"> </w:t>
      </w:r>
      <w:r w:rsidR="00B1016C" w:rsidRPr="00B1016C">
        <w:rPr>
          <w:rStyle w:val="Char3"/>
          <w:rFonts w:hint="eastAsia"/>
          <w:rtl/>
        </w:rPr>
        <w:t>فيستظل</w:t>
      </w:r>
      <w:r w:rsidR="00B1016C" w:rsidRPr="00B1016C">
        <w:rPr>
          <w:rStyle w:val="Char3"/>
          <w:rtl/>
        </w:rPr>
        <w:t xml:space="preserve"> </w:t>
      </w:r>
      <w:r w:rsidR="00B1016C" w:rsidRPr="00B1016C">
        <w:rPr>
          <w:rStyle w:val="Char3"/>
          <w:rFonts w:hint="eastAsia"/>
          <w:rtl/>
        </w:rPr>
        <w:t>به</w:t>
      </w:r>
      <w:r w:rsidR="00B1016C" w:rsidRPr="000168F2">
        <w:rPr>
          <w:rStyle w:val="Char3"/>
          <w:rFonts w:hint="cs"/>
          <w:rtl/>
        </w:rPr>
        <w:t>»</w:t>
      </w:r>
      <w:r w:rsidR="008070C7" w:rsidRPr="00085A97">
        <w:rPr>
          <w:rStyle w:val="Char4"/>
          <w:vertAlign w:val="superscript"/>
          <w:rtl/>
        </w:rPr>
        <w:footnoteReference w:id="1112"/>
      </w:r>
      <w:r w:rsidR="008070C7"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b/>
          <w:bCs/>
          <w:rtl/>
        </w:rPr>
        <w:t>كتاب البيوع:</w:t>
      </w:r>
      <w:r w:rsidRPr="00B1016C">
        <w:rPr>
          <w:rStyle w:val="Char1"/>
          <w:rFonts w:hint="cs"/>
          <w:rtl/>
        </w:rPr>
        <w:t xml:space="preserve"> مالك</w:t>
      </w:r>
      <w:r w:rsidRPr="00077934">
        <w:rPr>
          <w:rStyle w:val="Char4"/>
          <w:rFonts w:hint="cs"/>
          <w:rtl/>
        </w:rPr>
        <w:t xml:space="preserve"> </w:t>
      </w:r>
      <w:r w:rsidR="00B1016C" w:rsidRPr="000168F2">
        <w:rPr>
          <w:rStyle w:val="Char3"/>
          <w:rFonts w:hint="cs"/>
          <w:rtl/>
        </w:rPr>
        <w:t>«</w:t>
      </w:r>
      <w:r w:rsidR="00B1016C">
        <w:rPr>
          <w:rStyle w:val="Char3"/>
          <w:rFonts w:hint="cs"/>
          <w:rtl/>
        </w:rPr>
        <w:t>أ</w:t>
      </w:r>
      <w:r w:rsidRPr="00B1016C">
        <w:rPr>
          <w:rStyle w:val="Char3"/>
          <w:rFonts w:hint="cs"/>
          <w:rtl/>
        </w:rPr>
        <w:t xml:space="preserve">ن عمر بن الخطاب قال لايبيع في سوقنا </w:t>
      </w:r>
      <w:r w:rsidR="00B1016C">
        <w:rPr>
          <w:rStyle w:val="Char3"/>
          <w:rFonts w:hint="cs"/>
          <w:rtl/>
        </w:rPr>
        <w:t>إ</w:t>
      </w:r>
      <w:r w:rsidRPr="00B1016C">
        <w:rPr>
          <w:rStyle w:val="Char3"/>
          <w:rFonts w:hint="cs"/>
          <w:rtl/>
        </w:rPr>
        <w:t>لا من تفقه في الدين</w:t>
      </w:r>
      <w:r w:rsidR="00B1016C" w:rsidRPr="000168F2">
        <w:rPr>
          <w:rStyle w:val="Char3"/>
          <w:rFonts w:hint="cs"/>
          <w:rtl/>
        </w:rPr>
        <w:t>»</w:t>
      </w:r>
      <w:r w:rsidRPr="00085A97">
        <w:rPr>
          <w:rStyle w:val="Char4"/>
          <w:vertAlign w:val="superscript"/>
          <w:rtl/>
        </w:rPr>
        <w:footnoteReference w:id="1113"/>
      </w:r>
      <w:r w:rsidRPr="00077934">
        <w:rPr>
          <w:rStyle w:val="Char4"/>
          <w:rFonts w:hint="cs"/>
          <w:rtl/>
        </w:rPr>
        <w:t>.</w:t>
      </w:r>
    </w:p>
    <w:p w:rsidR="008070C7" w:rsidRPr="00E10760" w:rsidRDefault="008070C7" w:rsidP="00B1016C">
      <w:pPr>
        <w:pStyle w:val="a3"/>
        <w:rPr>
          <w:rtl/>
        </w:rPr>
      </w:pPr>
      <w:r w:rsidRPr="00E10760">
        <w:rPr>
          <w:rFonts w:hint="cs"/>
          <w:rtl/>
        </w:rPr>
        <w:t>قلت: معناه وجوب علم احكام البيوع عل</w:t>
      </w:r>
      <w:r w:rsidR="00B1016C">
        <w:rPr>
          <w:rFonts w:hint="cs"/>
          <w:rtl/>
        </w:rPr>
        <w:t>ی</w:t>
      </w:r>
      <w:r w:rsidRPr="00E10760">
        <w:rPr>
          <w:rFonts w:hint="cs"/>
          <w:rtl/>
        </w:rPr>
        <w:t xml:space="preserve"> من يباشر التجارة.</w:t>
      </w:r>
    </w:p>
    <w:p w:rsidR="008070C7" w:rsidRPr="00077934" w:rsidRDefault="008070C7" w:rsidP="00B1016C">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B1016C" w:rsidRPr="000168F2">
        <w:rPr>
          <w:rStyle w:val="Char3"/>
          <w:rFonts w:hint="cs"/>
          <w:rtl/>
        </w:rPr>
        <w:t>«</w:t>
      </w:r>
      <w:r w:rsidRPr="00B1016C">
        <w:rPr>
          <w:rStyle w:val="Char3"/>
          <w:rFonts w:hint="cs"/>
          <w:rtl/>
        </w:rPr>
        <w:t xml:space="preserve">عن ابن عباس بلغ عمر بن الخطاب </w:t>
      </w:r>
      <w:r w:rsidR="00B1016C">
        <w:rPr>
          <w:rStyle w:val="Char3"/>
          <w:rFonts w:hint="cs"/>
          <w:rtl/>
        </w:rPr>
        <w:t>أ</w:t>
      </w:r>
      <w:r w:rsidRPr="00B1016C">
        <w:rPr>
          <w:rStyle w:val="Char3"/>
          <w:rFonts w:hint="cs"/>
          <w:rtl/>
        </w:rPr>
        <w:t xml:space="preserve">ن رجلاً ‌باع خمراً ‌فقال: قاتل الله فلاناً باع الخمر اما علم </w:t>
      </w:r>
      <w:r w:rsidR="00B1016C">
        <w:rPr>
          <w:rStyle w:val="Char3"/>
          <w:rFonts w:hint="cs"/>
          <w:rtl/>
        </w:rPr>
        <w:t>أ</w:t>
      </w:r>
      <w:r w:rsidRPr="00B1016C">
        <w:rPr>
          <w:rStyle w:val="Char3"/>
          <w:rFonts w:hint="cs"/>
          <w:rtl/>
        </w:rPr>
        <w:t>ن رسول الله</w:t>
      </w:r>
      <w:r w:rsidR="002855E4" w:rsidRPr="002855E4">
        <w:rPr>
          <w:rStyle w:val="Char3"/>
          <w:rFonts w:cs="CTraditional Arabic" w:hint="cs"/>
          <w:rtl/>
        </w:rPr>
        <w:t xml:space="preserve"> ج</w:t>
      </w:r>
      <w:r w:rsidRPr="00B1016C">
        <w:rPr>
          <w:rStyle w:val="Char3"/>
          <w:rFonts w:hint="cs"/>
          <w:rtl/>
        </w:rPr>
        <w:t xml:space="preserve"> قال: قاتل الله اليهود حُرّمت عليهم الشحوم فجملوها فباعوها</w:t>
      </w:r>
      <w:r w:rsidR="00B1016C" w:rsidRPr="00CE4A72">
        <w:rPr>
          <w:rStyle w:val="Char3"/>
          <w:rFonts w:hint="cs"/>
          <w:rtl/>
        </w:rPr>
        <w:t>»</w:t>
      </w:r>
      <w:r w:rsidRPr="00085A97">
        <w:rPr>
          <w:rStyle w:val="Char4"/>
          <w:vertAlign w:val="superscript"/>
          <w:rtl/>
        </w:rPr>
        <w:footnoteReference w:id="1114"/>
      </w:r>
      <w:r w:rsidRPr="00077934">
        <w:rPr>
          <w:rStyle w:val="Char4"/>
          <w:rFonts w:hint="cs"/>
          <w:rtl/>
        </w:rPr>
        <w:t>.</w:t>
      </w:r>
    </w:p>
    <w:p w:rsidR="008070C7" w:rsidRPr="00E10760" w:rsidRDefault="008070C7" w:rsidP="00B1016C">
      <w:pPr>
        <w:pStyle w:val="a3"/>
        <w:rPr>
          <w:rtl/>
        </w:rPr>
      </w:pPr>
      <w:r w:rsidRPr="00B1016C">
        <w:rPr>
          <w:rFonts w:hint="cs"/>
          <w:rtl/>
        </w:rPr>
        <w:t>الشافعي عن رواية الزعفراني عنه</w:t>
      </w:r>
      <w:r w:rsidRPr="00E10760">
        <w:rPr>
          <w:rFonts w:hint="cs"/>
          <w:rtl/>
        </w:rPr>
        <w:t xml:space="preserve"> </w:t>
      </w:r>
      <w:r w:rsidR="00B1016C" w:rsidRPr="00AB0669">
        <w:rPr>
          <w:rStyle w:val="Char3"/>
          <w:rFonts w:hint="cs"/>
          <w:rtl/>
        </w:rPr>
        <w:t>«</w:t>
      </w:r>
      <w:r w:rsidR="00B1016C">
        <w:rPr>
          <w:rStyle w:val="Char3"/>
          <w:rFonts w:hint="cs"/>
          <w:rtl/>
        </w:rPr>
        <w:t>أ</w:t>
      </w:r>
      <w:r w:rsidRPr="00B1016C">
        <w:rPr>
          <w:rStyle w:val="Char3"/>
          <w:rFonts w:hint="cs"/>
          <w:rtl/>
        </w:rPr>
        <w:t>ن عمر قال: البيّعان بالخيار مالم يتفرقا</w:t>
      </w:r>
      <w:r w:rsidR="00B1016C" w:rsidRPr="00AB0669">
        <w:rPr>
          <w:rStyle w:val="Char3"/>
          <w:rFonts w:hint="cs"/>
          <w:rtl/>
        </w:rPr>
        <w:t>»</w:t>
      </w:r>
      <w:r w:rsidRPr="00085A97">
        <w:rPr>
          <w:rStyle w:val="Char4"/>
          <w:vertAlign w:val="superscript"/>
          <w:rtl/>
        </w:rPr>
        <w:footnoteReference w:id="1115"/>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الشافعي</w:t>
      </w:r>
      <w:r w:rsidRPr="00077934">
        <w:rPr>
          <w:rStyle w:val="Char4"/>
          <w:rFonts w:hint="cs"/>
          <w:rtl/>
        </w:rPr>
        <w:t xml:space="preserve"> </w:t>
      </w:r>
      <w:r w:rsidR="00B1016C" w:rsidRPr="00AB0669">
        <w:rPr>
          <w:rStyle w:val="Char3"/>
          <w:rFonts w:hint="cs"/>
          <w:rtl/>
        </w:rPr>
        <w:t>«</w:t>
      </w:r>
      <w:r w:rsidR="00B1016C">
        <w:rPr>
          <w:rStyle w:val="Char3"/>
          <w:rFonts w:hint="cs"/>
          <w:rtl/>
        </w:rPr>
        <w:t>أ</w:t>
      </w:r>
      <w:r w:rsidRPr="00B1016C">
        <w:rPr>
          <w:rStyle w:val="Char3"/>
          <w:rFonts w:hint="cs"/>
          <w:rtl/>
        </w:rPr>
        <w:t xml:space="preserve">ن عمر قال: البيع صفقةٌ </w:t>
      </w:r>
      <w:r w:rsidR="00B1016C">
        <w:rPr>
          <w:rStyle w:val="Char3"/>
          <w:rFonts w:hint="cs"/>
          <w:rtl/>
        </w:rPr>
        <w:t>أ</w:t>
      </w:r>
      <w:r w:rsidRPr="00B1016C">
        <w:rPr>
          <w:rStyle w:val="Char3"/>
          <w:rFonts w:hint="cs"/>
          <w:rtl/>
        </w:rPr>
        <w:t xml:space="preserve">و خيارٌ، ثم ضعّفه الشافعي جداً قال وتأويله ان صحَّ البيعُ صفقةً بعدها تفرقٌ </w:t>
      </w:r>
      <w:r w:rsidR="00B1016C">
        <w:rPr>
          <w:rStyle w:val="Char3"/>
          <w:rFonts w:hint="cs"/>
          <w:rtl/>
        </w:rPr>
        <w:t>أ</w:t>
      </w:r>
      <w:r w:rsidRPr="00B1016C">
        <w:rPr>
          <w:rStyle w:val="Char3"/>
          <w:rFonts w:hint="cs"/>
          <w:rtl/>
        </w:rPr>
        <w:t>و خيارٌ</w:t>
      </w:r>
      <w:r w:rsidR="00B1016C" w:rsidRPr="00AB0669">
        <w:rPr>
          <w:rStyle w:val="Char3"/>
          <w:rFonts w:hint="cs"/>
          <w:rtl/>
        </w:rPr>
        <w:t>»</w:t>
      </w:r>
      <w:r w:rsidRPr="00085A97">
        <w:rPr>
          <w:rStyle w:val="Char4"/>
          <w:vertAlign w:val="superscript"/>
          <w:rtl/>
        </w:rPr>
        <w:footnoteReference w:id="1116"/>
      </w:r>
      <w:r w:rsidRPr="00077934">
        <w:rPr>
          <w:rStyle w:val="Char4"/>
          <w:rFonts w:hint="cs"/>
          <w:rtl/>
        </w:rPr>
        <w:t>.</w:t>
      </w:r>
    </w:p>
    <w:p w:rsidR="008070C7" w:rsidRPr="00077934" w:rsidRDefault="00B1016C" w:rsidP="00B1016C">
      <w:pPr>
        <w:ind w:firstLine="284"/>
        <w:jc w:val="both"/>
        <w:rPr>
          <w:rStyle w:val="Char4"/>
          <w:rtl/>
        </w:rPr>
      </w:pPr>
      <w:r w:rsidRPr="00AB0669">
        <w:rPr>
          <w:rStyle w:val="Char3"/>
          <w:rFonts w:hint="cs"/>
          <w:rtl/>
        </w:rPr>
        <w:t>«</w:t>
      </w:r>
      <w:r w:rsidR="008070C7" w:rsidRPr="00B1016C">
        <w:rPr>
          <w:rStyle w:val="Char3"/>
          <w:rFonts w:hint="cs"/>
          <w:rtl/>
        </w:rPr>
        <w:t xml:space="preserve">قلت: ويحتمل </w:t>
      </w:r>
      <w:r>
        <w:rPr>
          <w:rStyle w:val="Char3"/>
          <w:rFonts w:hint="cs"/>
          <w:rtl/>
        </w:rPr>
        <w:t>أ</w:t>
      </w:r>
      <w:r w:rsidR="008070C7" w:rsidRPr="00B1016C">
        <w:rPr>
          <w:rStyle w:val="Char3"/>
          <w:rFonts w:hint="cs"/>
          <w:rtl/>
        </w:rPr>
        <w:t xml:space="preserve">ن يكون معناه البيع </w:t>
      </w:r>
      <w:r>
        <w:rPr>
          <w:rStyle w:val="Char3"/>
          <w:rFonts w:hint="cs"/>
          <w:rtl/>
        </w:rPr>
        <w:t>أ</w:t>
      </w:r>
      <w:r w:rsidR="008070C7" w:rsidRPr="00B1016C">
        <w:rPr>
          <w:rStyle w:val="Char3"/>
          <w:rFonts w:hint="cs"/>
          <w:rtl/>
        </w:rPr>
        <w:t xml:space="preserve">ما صفقةٌ نافذة </w:t>
      </w:r>
      <w:r>
        <w:rPr>
          <w:rStyle w:val="Char3"/>
          <w:rFonts w:hint="cs"/>
          <w:rtl/>
        </w:rPr>
        <w:t>أ</w:t>
      </w:r>
      <w:r w:rsidR="008070C7" w:rsidRPr="00B1016C">
        <w:rPr>
          <w:rStyle w:val="Char3"/>
          <w:rFonts w:hint="cs"/>
          <w:rtl/>
        </w:rPr>
        <w:t>و خيارٌ ‌قاطع للبيع</w:t>
      </w:r>
      <w:r w:rsidRPr="00AB0669">
        <w:rPr>
          <w:rStyle w:val="Char3"/>
          <w:rFonts w:hint="cs"/>
          <w:rtl/>
        </w:rPr>
        <w:t>»</w:t>
      </w:r>
      <w:r w:rsidR="008070C7"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البيهقي</w:t>
      </w:r>
      <w:r w:rsidRPr="00077934">
        <w:rPr>
          <w:rStyle w:val="Char4"/>
          <w:rFonts w:hint="cs"/>
          <w:rtl/>
        </w:rPr>
        <w:t xml:space="preserve"> </w:t>
      </w:r>
      <w:r w:rsidR="00B1016C" w:rsidRPr="00AB0669">
        <w:rPr>
          <w:rStyle w:val="Char3"/>
          <w:rFonts w:hint="cs"/>
          <w:rtl/>
        </w:rPr>
        <w:t>«</w:t>
      </w:r>
      <w:r w:rsidRPr="00B1016C">
        <w:rPr>
          <w:rStyle w:val="Char3"/>
          <w:rFonts w:hint="cs"/>
          <w:rtl/>
        </w:rPr>
        <w:t xml:space="preserve">عن الشعبي </w:t>
      </w:r>
      <w:r w:rsidR="00B1016C">
        <w:rPr>
          <w:rStyle w:val="Char3"/>
          <w:rFonts w:hint="cs"/>
          <w:rtl/>
        </w:rPr>
        <w:t>أ</w:t>
      </w:r>
      <w:r w:rsidRPr="00B1016C">
        <w:rPr>
          <w:rStyle w:val="Char3"/>
          <w:rFonts w:hint="cs"/>
          <w:rtl/>
        </w:rPr>
        <w:t>خذ عمر بن الخطاب فرساً من رجل عل</w:t>
      </w:r>
      <w:r w:rsidR="00B1016C">
        <w:rPr>
          <w:rStyle w:val="Char3"/>
          <w:rFonts w:hint="cs"/>
          <w:rtl/>
        </w:rPr>
        <w:t>ی</w:t>
      </w:r>
      <w:r w:rsidRPr="00B1016C">
        <w:rPr>
          <w:rStyle w:val="Char3"/>
          <w:rFonts w:hint="cs"/>
          <w:rtl/>
        </w:rPr>
        <w:t xml:space="preserve"> سَوم فحمل عليه رجلاً‌ فعطب عنده فخاصمه الرجل فقال: اجعل بيني وبينك رجلاً‌ فقال الرجل: اني ارضي بشريح العراقي فاتوا شريح</w:t>
      </w:r>
      <w:r w:rsidR="00B1016C" w:rsidRPr="00B1016C">
        <w:rPr>
          <w:rStyle w:val="Char3"/>
          <w:rFonts w:hint="cs"/>
          <w:rtl/>
        </w:rPr>
        <w:t xml:space="preserve">اً‌ فقال شريح لعمر: </w:t>
      </w:r>
      <w:r w:rsidR="00B1016C">
        <w:rPr>
          <w:rStyle w:val="Char3"/>
          <w:rFonts w:hint="cs"/>
          <w:rtl/>
        </w:rPr>
        <w:t>أ</w:t>
      </w:r>
      <w:r w:rsidR="00B1016C" w:rsidRPr="00B1016C">
        <w:rPr>
          <w:rStyle w:val="Char3"/>
          <w:rFonts w:hint="cs"/>
          <w:rtl/>
        </w:rPr>
        <w:t>خذته صحيحا ‌سال</w:t>
      </w:r>
      <w:r w:rsidR="00B1016C">
        <w:rPr>
          <w:rStyle w:val="Char3"/>
          <w:rFonts w:hint="cs"/>
          <w:rtl/>
        </w:rPr>
        <w:t>ـ</w:t>
      </w:r>
      <w:r w:rsidR="00B1016C" w:rsidRPr="00B1016C">
        <w:rPr>
          <w:rStyle w:val="Char3"/>
          <w:rFonts w:hint="cs"/>
          <w:rtl/>
        </w:rPr>
        <w:t>ما</w:t>
      </w:r>
      <w:r w:rsidRPr="00B1016C">
        <w:rPr>
          <w:rStyle w:val="Char3"/>
          <w:rFonts w:hint="cs"/>
          <w:rtl/>
        </w:rPr>
        <w:t xml:space="preserve"> و</w:t>
      </w:r>
      <w:r w:rsidR="00B1016C" w:rsidRPr="00B1016C">
        <w:rPr>
          <w:rStyle w:val="Char3"/>
          <w:rFonts w:hint="cs"/>
          <w:rtl/>
        </w:rPr>
        <w:t>أ</w:t>
      </w:r>
      <w:r w:rsidRPr="00B1016C">
        <w:rPr>
          <w:rStyle w:val="Char3"/>
          <w:rFonts w:hint="cs"/>
          <w:rtl/>
        </w:rPr>
        <w:t>نت له ضامنٌ حت</w:t>
      </w:r>
      <w:r w:rsidR="00B1016C">
        <w:rPr>
          <w:rStyle w:val="Char3"/>
          <w:rFonts w:hint="cs"/>
          <w:rtl/>
        </w:rPr>
        <w:t>ى</w:t>
      </w:r>
      <w:r w:rsidRPr="00B1016C">
        <w:rPr>
          <w:rStyle w:val="Char3"/>
          <w:rFonts w:hint="cs"/>
          <w:rtl/>
        </w:rPr>
        <w:t xml:space="preserve"> ترده صحيحاً سال</w:t>
      </w:r>
      <w:r w:rsidR="00B1016C">
        <w:rPr>
          <w:rStyle w:val="Char3"/>
          <w:rFonts w:hint="cs"/>
          <w:rtl/>
        </w:rPr>
        <w:t>ـ</w:t>
      </w:r>
      <w:r w:rsidRPr="00B1016C">
        <w:rPr>
          <w:rStyle w:val="Char3"/>
          <w:rFonts w:hint="cs"/>
          <w:rtl/>
        </w:rPr>
        <w:t>ماً فاعجب القاضي عمرَ بن الخطاب فبعثه قاضياً</w:t>
      </w:r>
      <w:r w:rsidR="00B1016C" w:rsidRPr="00AB0669">
        <w:rPr>
          <w:rStyle w:val="Char3"/>
          <w:rFonts w:hint="cs"/>
          <w:rtl/>
        </w:rPr>
        <w:t>»</w:t>
      </w:r>
      <w:r w:rsidRPr="00085A97">
        <w:rPr>
          <w:rStyle w:val="Char4"/>
          <w:vertAlign w:val="superscript"/>
          <w:rtl/>
        </w:rPr>
        <w:footnoteReference w:id="1117"/>
      </w:r>
      <w:r w:rsidRPr="00077934">
        <w:rPr>
          <w:rStyle w:val="Char4"/>
          <w:rFonts w:hint="cs"/>
          <w:rtl/>
        </w:rPr>
        <w:t>.</w:t>
      </w:r>
    </w:p>
    <w:p w:rsidR="008070C7" w:rsidRPr="00077934" w:rsidRDefault="00B1016C" w:rsidP="00B1016C">
      <w:pPr>
        <w:ind w:firstLine="284"/>
        <w:jc w:val="both"/>
        <w:rPr>
          <w:rStyle w:val="Char4"/>
          <w:rtl/>
        </w:rPr>
      </w:pPr>
      <w:r w:rsidRPr="00AB0669">
        <w:rPr>
          <w:rStyle w:val="Char3"/>
          <w:rFonts w:hint="cs"/>
          <w:rtl/>
        </w:rPr>
        <w:t>«</w:t>
      </w:r>
      <w:r w:rsidR="008070C7" w:rsidRPr="00B1016C">
        <w:rPr>
          <w:rStyle w:val="Char3"/>
          <w:rFonts w:hint="cs"/>
          <w:rtl/>
        </w:rPr>
        <w:t>قلت: احتج الشافعي بهذه القصة عل</w:t>
      </w:r>
      <w:r>
        <w:rPr>
          <w:rStyle w:val="Char3"/>
          <w:rFonts w:hint="cs"/>
          <w:rtl/>
        </w:rPr>
        <w:t>ی</w:t>
      </w:r>
      <w:r w:rsidR="008070C7" w:rsidRPr="00B1016C">
        <w:rPr>
          <w:rStyle w:val="Char3"/>
          <w:rFonts w:hint="cs"/>
          <w:rtl/>
        </w:rPr>
        <w:t xml:space="preserve"> </w:t>
      </w:r>
      <w:r>
        <w:rPr>
          <w:rStyle w:val="Char3"/>
          <w:rFonts w:hint="cs"/>
          <w:rtl/>
        </w:rPr>
        <w:t>أ</w:t>
      </w:r>
      <w:r w:rsidR="008070C7" w:rsidRPr="00B1016C">
        <w:rPr>
          <w:rStyle w:val="Char3"/>
          <w:rFonts w:hint="cs"/>
          <w:rtl/>
        </w:rPr>
        <w:t>ن ال</w:t>
      </w:r>
      <w:r>
        <w:rPr>
          <w:rStyle w:val="Char3"/>
          <w:rFonts w:hint="cs"/>
          <w:rtl/>
        </w:rPr>
        <w:t>ـ</w:t>
      </w:r>
      <w:r w:rsidR="008070C7" w:rsidRPr="00B1016C">
        <w:rPr>
          <w:rStyle w:val="Char3"/>
          <w:rFonts w:hint="cs"/>
          <w:rtl/>
        </w:rPr>
        <w:t>مأخوذ بسوم الشراء مضمونٌ</w:t>
      </w:r>
      <w:r w:rsidRPr="00AB0669">
        <w:rPr>
          <w:rStyle w:val="Char3"/>
          <w:rFonts w:hint="cs"/>
          <w:rtl/>
        </w:rPr>
        <w:t>»</w:t>
      </w:r>
      <w:r w:rsidR="008070C7"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2"/>
          <w:rFonts w:hint="cs"/>
          <w:rtl/>
        </w:rPr>
        <w:t>«</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زَيْدِ</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أَسْلَمَ</w:t>
      </w:r>
      <w:r w:rsidR="00B1016C" w:rsidRPr="005871F6">
        <w:rPr>
          <w:rStyle w:val="Char2"/>
          <w:rtl/>
        </w:rPr>
        <w:t xml:space="preserve"> </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عَطَاءِ</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يَسَارٍ</w:t>
      </w:r>
      <w:r w:rsidR="00B1016C" w:rsidRPr="005871F6">
        <w:rPr>
          <w:rStyle w:val="Char2"/>
          <w:rtl/>
        </w:rPr>
        <w:t xml:space="preserve"> </w:t>
      </w:r>
      <w:r w:rsidR="00B1016C" w:rsidRPr="005871F6">
        <w:rPr>
          <w:rStyle w:val="Char2"/>
          <w:rFonts w:hint="eastAsia"/>
          <w:rtl/>
        </w:rPr>
        <w:t>أَنَّ</w:t>
      </w:r>
      <w:r w:rsidR="00B1016C" w:rsidRPr="005871F6">
        <w:rPr>
          <w:rStyle w:val="Char2"/>
          <w:rtl/>
        </w:rPr>
        <w:t xml:space="preserve"> </w:t>
      </w:r>
      <w:r w:rsidR="00B1016C" w:rsidRPr="005871F6">
        <w:rPr>
          <w:rStyle w:val="Char2"/>
          <w:rFonts w:hint="eastAsia"/>
          <w:rtl/>
        </w:rPr>
        <w:t>مُعَاوِيَةَ</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أَبِى</w:t>
      </w:r>
      <w:r w:rsidR="00B1016C" w:rsidRPr="005871F6">
        <w:rPr>
          <w:rStyle w:val="Char2"/>
          <w:rtl/>
        </w:rPr>
        <w:t xml:space="preserve"> </w:t>
      </w:r>
      <w:r w:rsidR="00B1016C" w:rsidRPr="005871F6">
        <w:rPr>
          <w:rStyle w:val="Char2"/>
          <w:rFonts w:hint="eastAsia"/>
          <w:rtl/>
        </w:rPr>
        <w:t>سُفْيَانَ</w:t>
      </w:r>
      <w:r w:rsidR="00B1016C" w:rsidRPr="005871F6">
        <w:rPr>
          <w:rStyle w:val="Char2"/>
          <w:rtl/>
        </w:rPr>
        <w:t xml:space="preserve"> </w:t>
      </w:r>
      <w:r w:rsidR="00B1016C" w:rsidRPr="005871F6">
        <w:rPr>
          <w:rStyle w:val="Char2"/>
          <w:rFonts w:hint="eastAsia"/>
          <w:rtl/>
        </w:rPr>
        <w:t>بَاعَ</w:t>
      </w:r>
      <w:r w:rsidR="00B1016C" w:rsidRPr="005871F6">
        <w:rPr>
          <w:rStyle w:val="Char2"/>
          <w:rtl/>
        </w:rPr>
        <w:t xml:space="preserve"> </w:t>
      </w:r>
      <w:r w:rsidR="00B1016C" w:rsidRPr="005871F6">
        <w:rPr>
          <w:rStyle w:val="Char2"/>
          <w:rFonts w:hint="eastAsia"/>
          <w:rtl/>
        </w:rPr>
        <w:t>سِقَايَةً</w:t>
      </w:r>
      <w:r w:rsidR="00B1016C" w:rsidRPr="005871F6">
        <w:rPr>
          <w:rStyle w:val="Char2"/>
          <w:rtl/>
        </w:rPr>
        <w:t xml:space="preserve"> </w:t>
      </w:r>
      <w:r w:rsidR="00B1016C" w:rsidRPr="005871F6">
        <w:rPr>
          <w:rStyle w:val="Char2"/>
          <w:rFonts w:hint="eastAsia"/>
          <w:rtl/>
        </w:rPr>
        <w:t>مِنْ</w:t>
      </w:r>
      <w:r w:rsidR="00B1016C" w:rsidRPr="005871F6">
        <w:rPr>
          <w:rStyle w:val="Char2"/>
          <w:rtl/>
        </w:rPr>
        <w:t xml:space="preserve"> </w:t>
      </w:r>
      <w:r w:rsidR="00B1016C" w:rsidRPr="005871F6">
        <w:rPr>
          <w:rStyle w:val="Char2"/>
          <w:rFonts w:hint="eastAsia"/>
          <w:rtl/>
        </w:rPr>
        <w:t>ذَهَبٍ</w:t>
      </w:r>
      <w:r w:rsidR="00B1016C" w:rsidRPr="005871F6">
        <w:rPr>
          <w:rStyle w:val="Char2"/>
          <w:rtl/>
        </w:rPr>
        <w:t xml:space="preserve"> </w:t>
      </w:r>
      <w:r w:rsidR="00B1016C" w:rsidRPr="005871F6">
        <w:rPr>
          <w:rStyle w:val="Char2"/>
          <w:rFonts w:hint="eastAsia"/>
          <w:rtl/>
        </w:rPr>
        <w:t>أَوْ</w:t>
      </w:r>
      <w:r w:rsidR="00B1016C" w:rsidRPr="005871F6">
        <w:rPr>
          <w:rStyle w:val="Char2"/>
          <w:rtl/>
        </w:rPr>
        <w:t xml:space="preserve"> </w:t>
      </w:r>
      <w:r w:rsidR="00B1016C" w:rsidRPr="005871F6">
        <w:rPr>
          <w:rStyle w:val="Char2"/>
          <w:rFonts w:hint="eastAsia"/>
          <w:rtl/>
        </w:rPr>
        <w:t>وَرِقٍ</w:t>
      </w:r>
      <w:r w:rsidR="00B1016C" w:rsidRPr="005871F6">
        <w:rPr>
          <w:rStyle w:val="Char2"/>
          <w:rtl/>
        </w:rPr>
        <w:t xml:space="preserve"> </w:t>
      </w:r>
      <w:r w:rsidR="00B1016C" w:rsidRPr="005871F6">
        <w:rPr>
          <w:rStyle w:val="Char2"/>
          <w:rFonts w:hint="eastAsia"/>
          <w:rtl/>
        </w:rPr>
        <w:t>بِأَكْثَرَ</w:t>
      </w:r>
      <w:r w:rsidR="00B1016C" w:rsidRPr="005871F6">
        <w:rPr>
          <w:rStyle w:val="Char2"/>
          <w:rtl/>
        </w:rPr>
        <w:t xml:space="preserve"> </w:t>
      </w:r>
      <w:r w:rsidR="00B1016C" w:rsidRPr="005871F6">
        <w:rPr>
          <w:rStyle w:val="Char2"/>
          <w:rFonts w:hint="eastAsia"/>
          <w:rtl/>
        </w:rPr>
        <w:t>مِنْ</w:t>
      </w:r>
      <w:r w:rsidR="00B1016C" w:rsidRPr="005871F6">
        <w:rPr>
          <w:rStyle w:val="Char2"/>
          <w:rtl/>
        </w:rPr>
        <w:t xml:space="preserve"> </w:t>
      </w:r>
      <w:r w:rsidR="00B1016C" w:rsidRPr="005871F6">
        <w:rPr>
          <w:rStyle w:val="Char2"/>
          <w:rFonts w:hint="eastAsia"/>
          <w:rtl/>
        </w:rPr>
        <w:t>وَزْنِهَا</w:t>
      </w:r>
      <w:r w:rsidR="00B1016C" w:rsidRPr="005871F6">
        <w:rPr>
          <w:rStyle w:val="Char2"/>
          <w:rtl/>
        </w:rPr>
        <w:t xml:space="preserve"> </w:t>
      </w:r>
      <w:r w:rsidR="00B1016C" w:rsidRPr="005871F6">
        <w:rPr>
          <w:rStyle w:val="Char2"/>
          <w:rFonts w:hint="eastAsia"/>
          <w:rtl/>
        </w:rPr>
        <w:t>فَقَالَ</w:t>
      </w:r>
      <w:r w:rsidR="00B1016C" w:rsidRPr="005871F6">
        <w:rPr>
          <w:rStyle w:val="Char2"/>
          <w:rtl/>
        </w:rPr>
        <w:t xml:space="preserve"> </w:t>
      </w:r>
      <w:r w:rsidR="00B1016C" w:rsidRPr="005871F6">
        <w:rPr>
          <w:rStyle w:val="Char2"/>
          <w:rFonts w:hint="eastAsia"/>
          <w:rtl/>
        </w:rPr>
        <w:t>أَبُو</w:t>
      </w:r>
      <w:r w:rsidR="00B1016C" w:rsidRPr="005871F6">
        <w:rPr>
          <w:rStyle w:val="Char2"/>
          <w:rtl/>
        </w:rPr>
        <w:t xml:space="preserve"> </w:t>
      </w:r>
      <w:r w:rsidR="00B1016C" w:rsidRPr="005871F6">
        <w:rPr>
          <w:rStyle w:val="Char2"/>
          <w:rFonts w:hint="eastAsia"/>
          <w:rtl/>
        </w:rPr>
        <w:t>الدَّرْدَاءِ</w:t>
      </w:r>
      <w:r w:rsidR="00B1016C" w:rsidRPr="005871F6">
        <w:rPr>
          <w:rStyle w:val="Char2"/>
          <w:rtl/>
        </w:rPr>
        <w:t xml:space="preserve"> </w:t>
      </w:r>
      <w:r w:rsidR="00B1016C" w:rsidRPr="005871F6">
        <w:rPr>
          <w:rStyle w:val="Char2"/>
          <w:rFonts w:hint="eastAsia"/>
          <w:rtl/>
        </w:rPr>
        <w:t>سَمِعْتُ</w:t>
      </w:r>
      <w:r w:rsidR="00B1016C" w:rsidRPr="005871F6">
        <w:rPr>
          <w:rStyle w:val="Char2"/>
          <w:rtl/>
        </w:rPr>
        <w:t xml:space="preserve"> </w:t>
      </w:r>
      <w:r w:rsidR="00B1016C" w:rsidRPr="005871F6">
        <w:rPr>
          <w:rStyle w:val="Char2"/>
          <w:rFonts w:hint="eastAsia"/>
          <w:rtl/>
        </w:rPr>
        <w:t>رَسُولَ</w:t>
      </w:r>
      <w:r w:rsidR="00B1016C" w:rsidRPr="005871F6">
        <w:rPr>
          <w:rStyle w:val="Char2"/>
          <w:rtl/>
        </w:rPr>
        <w:t xml:space="preserve"> </w:t>
      </w:r>
      <w:r w:rsidR="00B1016C" w:rsidRPr="005871F6">
        <w:rPr>
          <w:rStyle w:val="Char2"/>
          <w:rFonts w:hint="eastAsia"/>
          <w:rtl/>
        </w:rPr>
        <w:t>اللَّهِ</w:t>
      </w:r>
      <w:r w:rsidR="002855E4" w:rsidRPr="002855E4">
        <w:rPr>
          <w:rStyle w:val="Char3"/>
          <w:rFonts w:cs="CTraditional Arabic"/>
          <w:rtl/>
        </w:rPr>
        <w:t xml:space="preserve"> ج</w:t>
      </w:r>
      <w:r w:rsidR="00B1016C" w:rsidRPr="005871F6">
        <w:rPr>
          <w:rStyle w:val="Char2"/>
          <w:rtl/>
        </w:rPr>
        <w:t xml:space="preserve"> </w:t>
      </w:r>
      <w:r w:rsidR="00B1016C" w:rsidRPr="005871F6">
        <w:rPr>
          <w:rStyle w:val="Char2"/>
          <w:rFonts w:hint="eastAsia"/>
          <w:rtl/>
        </w:rPr>
        <w:t>يَنْهَى</w:t>
      </w:r>
      <w:r w:rsidR="00B1016C" w:rsidRPr="005871F6">
        <w:rPr>
          <w:rStyle w:val="Char2"/>
          <w:rtl/>
        </w:rPr>
        <w:t xml:space="preserve"> </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مِثْلِ</w:t>
      </w:r>
      <w:r w:rsidR="00B1016C" w:rsidRPr="005871F6">
        <w:rPr>
          <w:rStyle w:val="Char2"/>
          <w:rtl/>
        </w:rPr>
        <w:t xml:space="preserve"> </w:t>
      </w:r>
      <w:r w:rsidR="00B1016C" w:rsidRPr="005871F6">
        <w:rPr>
          <w:rStyle w:val="Char2"/>
          <w:rFonts w:hint="eastAsia"/>
          <w:rtl/>
        </w:rPr>
        <w:t>هَذَا</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مِثْلاً</w:t>
      </w:r>
      <w:r w:rsidR="00B1016C" w:rsidRPr="005871F6">
        <w:rPr>
          <w:rStyle w:val="Char2"/>
          <w:rtl/>
        </w:rPr>
        <w:t xml:space="preserve"> </w:t>
      </w:r>
      <w:r w:rsidR="00B1016C" w:rsidRPr="005871F6">
        <w:rPr>
          <w:rStyle w:val="Char2"/>
          <w:rFonts w:hint="eastAsia"/>
          <w:rtl/>
        </w:rPr>
        <w:t>بِمِثْلٍ</w:t>
      </w:r>
      <w:r w:rsidR="00B1016C" w:rsidRPr="005871F6">
        <w:rPr>
          <w:rStyle w:val="Char2"/>
          <w:rtl/>
        </w:rPr>
        <w:t xml:space="preserve">. </w:t>
      </w:r>
      <w:r w:rsidR="00B1016C" w:rsidRPr="005871F6">
        <w:rPr>
          <w:rStyle w:val="Char2"/>
          <w:rFonts w:hint="eastAsia"/>
          <w:rtl/>
        </w:rPr>
        <w:t>فَقَالَ</w:t>
      </w:r>
      <w:r w:rsidR="00B1016C" w:rsidRPr="005871F6">
        <w:rPr>
          <w:rStyle w:val="Char2"/>
          <w:rtl/>
        </w:rPr>
        <w:t xml:space="preserve"> </w:t>
      </w:r>
      <w:r w:rsidR="00B1016C" w:rsidRPr="005871F6">
        <w:rPr>
          <w:rStyle w:val="Char2"/>
          <w:rFonts w:hint="eastAsia"/>
          <w:rtl/>
        </w:rPr>
        <w:t>لَهُ</w:t>
      </w:r>
      <w:r w:rsidR="00B1016C" w:rsidRPr="005871F6">
        <w:rPr>
          <w:rStyle w:val="Char2"/>
          <w:rtl/>
        </w:rPr>
        <w:t xml:space="preserve"> </w:t>
      </w:r>
      <w:r w:rsidR="00B1016C" w:rsidRPr="005871F6">
        <w:rPr>
          <w:rStyle w:val="Char2"/>
          <w:rFonts w:hint="eastAsia"/>
          <w:rtl/>
        </w:rPr>
        <w:t>مُعَاوِيَةُ</w:t>
      </w:r>
      <w:r w:rsidR="00B1016C" w:rsidRPr="005871F6">
        <w:rPr>
          <w:rStyle w:val="Char2"/>
          <w:rtl/>
        </w:rPr>
        <w:t xml:space="preserve"> </w:t>
      </w:r>
      <w:r w:rsidR="00B1016C" w:rsidRPr="005871F6">
        <w:rPr>
          <w:rStyle w:val="Char2"/>
          <w:rFonts w:hint="eastAsia"/>
          <w:rtl/>
        </w:rPr>
        <w:t>مَا</w:t>
      </w:r>
      <w:r w:rsidR="00B1016C" w:rsidRPr="005871F6">
        <w:rPr>
          <w:rStyle w:val="Char2"/>
          <w:rtl/>
        </w:rPr>
        <w:t xml:space="preserve"> </w:t>
      </w:r>
      <w:r w:rsidR="00B1016C" w:rsidRPr="005871F6">
        <w:rPr>
          <w:rStyle w:val="Char2"/>
          <w:rFonts w:hint="eastAsia"/>
          <w:rtl/>
        </w:rPr>
        <w:t>أَرَى</w:t>
      </w:r>
      <w:r w:rsidR="00B1016C" w:rsidRPr="005871F6">
        <w:rPr>
          <w:rStyle w:val="Char2"/>
          <w:rtl/>
        </w:rPr>
        <w:t xml:space="preserve"> </w:t>
      </w:r>
      <w:r w:rsidR="00B1016C" w:rsidRPr="005871F6">
        <w:rPr>
          <w:rStyle w:val="Char2"/>
          <w:rFonts w:hint="eastAsia"/>
          <w:rtl/>
        </w:rPr>
        <w:t>بِمِثْلِ</w:t>
      </w:r>
      <w:r w:rsidR="00B1016C" w:rsidRPr="005871F6">
        <w:rPr>
          <w:rStyle w:val="Char2"/>
          <w:rtl/>
        </w:rPr>
        <w:t xml:space="preserve"> </w:t>
      </w:r>
      <w:r w:rsidR="00B1016C" w:rsidRPr="005871F6">
        <w:rPr>
          <w:rStyle w:val="Char2"/>
          <w:rFonts w:hint="eastAsia"/>
          <w:rtl/>
        </w:rPr>
        <w:t>هَذَا</w:t>
      </w:r>
      <w:r w:rsidR="00B1016C" w:rsidRPr="005871F6">
        <w:rPr>
          <w:rStyle w:val="Char2"/>
          <w:rtl/>
        </w:rPr>
        <w:t xml:space="preserve"> </w:t>
      </w:r>
      <w:r w:rsidR="00B1016C" w:rsidRPr="005871F6">
        <w:rPr>
          <w:rStyle w:val="Char2"/>
          <w:rFonts w:hint="eastAsia"/>
          <w:rtl/>
        </w:rPr>
        <w:t>بَأْسًا</w:t>
      </w:r>
      <w:r w:rsidR="00B1016C" w:rsidRPr="005871F6">
        <w:rPr>
          <w:rStyle w:val="Char2"/>
          <w:rtl/>
        </w:rPr>
        <w:t xml:space="preserve">. </w:t>
      </w:r>
      <w:r w:rsidR="00B1016C" w:rsidRPr="005871F6">
        <w:rPr>
          <w:rStyle w:val="Char2"/>
          <w:rFonts w:hint="eastAsia"/>
          <w:rtl/>
        </w:rPr>
        <w:t>فَقَالَ</w:t>
      </w:r>
      <w:r w:rsidR="00B1016C" w:rsidRPr="005871F6">
        <w:rPr>
          <w:rStyle w:val="Char2"/>
          <w:rtl/>
        </w:rPr>
        <w:t xml:space="preserve"> </w:t>
      </w:r>
      <w:r w:rsidR="00B1016C" w:rsidRPr="005871F6">
        <w:rPr>
          <w:rStyle w:val="Char2"/>
          <w:rFonts w:hint="eastAsia"/>
          <w:rtl/>
        </w:rPr>
        <w:t>أَبُو</w:t>
      </w:r>
      <w:r w:rsidR="00B1016C" w:rsidRPr="005871F6">
        <w:rPr>
          <w:rStyle w:val="Char2"/>
          <w:rtl/>
        </w:rPr>
        <w:t xml:space="preserve"> </w:t>
      </w:r>
      <w:r w:rsidR="00B1016C" w:rsidRPr="005871F6">
        <w:rPr>
          <w:rStyle w:val="Char2"/>
          <w:rFonts w:hint="eastAsia"/>
          <w:rtl/>
        </w:rPr>
        <w:t>الدَّرْدَاءِ</w:t>
      </w:r>
      <w:r w:rsidR="00B1016C" w:rsidRPr="005871F6">
        <w:rPr>
          <w:rStyle w:val="Char2"/>
          <w:rtl/>
        </w:rPr>
        <w:t xml:space="preserve"> </w:t>
      </w:r>
      <w:r w:rsidR="00B1016C" w:rsidRPr="005871F6">
        <w:rPr>
          <w:rStyle w:val="Char2"/>
          <w:rFonts w:hint="eastAsia"/>
          <w:rtl/>
        </w:rPr>
        <w:t>مَنْ</w:t>
      </w:r>
      <w:r w:rsidR="00B1016C" w:rsidRPr="005871F6">
        <w:rPr>
          <w:rStyle w:val="Char2"/>
          <w:rtl/>
        </w:rPr>
        <w:t xml:space="preserve"> </w:t>
      </w:r>
      <w:r w:rsidR="00B1016C" w:rsidRPr="005871F6">
        <w:rPr>
          <w:rStyle w:val="Char2"/>
          <w:rFonts w:hint="eastAsia"/>
          <w:rtl/>
        </w:rPr>
        <w:t>يَعْذِرُنِى</w:t>
      </w:r>
      <w:r w:rsidR="00B1016C" w:rsidRPr="005871F6">
        <w:rPr>
          <w:rStyle w:val="Char2"/>
          <w:rtl/>
        </w:rPr>
        <w:t xml:space="preserve"> </w:t>
      </w:r>
      <w:r w:rsidR="00B1016C" w:rsidRPr="005871F6">
        <w:rPr>
          <w:rStyle w:val="Char2"/>
          <w:rFonts w:hint="eastAsia"/>
          <w:rtl/>
        </w:rPr>
        <w:t>مِنْ</w:t>
      </w:r>
      <w:r w:rsidR="00B1016C" w:rsidRPr="005871F6">
        <w:rPr>
          <w:rStyle w:val="Char2"/>
          <w:rtl/>
        </w:rPr>
        <w:t xml:space="preserve"> </w:t>
      </w:r>
      <w:r w:rsidR="00B1016C" w:rsidRPr="005871F6">
        <w:rPr>
          <w:rStyle w:val="Char2"/>
          <w:rFonts w:hint="eastAsia"/>
          <w:rtl/>
        </w:rPr>
        <w:t>مُعَاوِيَةَ</w:t>
      </w:r>
      <w:r w:rsidR="00B1016C" w:rsidRPr="005871F6">
        <w:rPr>
          <w:rStyle w:val="Char2"/>
          <w:rtl/>
        </w:rPr>
        <w:t xml:space="preserve"> </w:t>
      </w:r>
      <w:r w:rsidR="00B1016C" w:rsidRPr="005871F6">
        <w:rPr>
          <w:rStyle w:val="Char2"/>
          <w:rFonts w:hint="eastAsia"/>
          <w:rtl/>
        </w:rPr>
        <w:t>أَنَا</w:t>
      </w:r>
      <w:r w:rsidR="00B1016C" w:rsidRPr="005871F6">
        <w:rPr>
          <w:rStyle w:val="Char2"/>
          <w:rtl/>
        </w:rPr>
        <w:t xml:space="preserve"> </w:t>
      </w:r>
      <w:r w:rsidR="00B1016C" w:rsidRPr="005871F6">
        <w:rPr>
          <w:rStyle w:val="Char2"/>
          <w:rFonts w:hint="eastAsia"/>
          <w:rtl/>
        </w:rPr>
        <w:t>أُخْبِرُهُ</w:t>
      </w:r>
      <w:r w:rsidR="00B1016C" w:rsidRPr="005871F6">
        <w:rPr>
          <w:rStyle w:val="Char2"/>
          <w:rtl/>
        </w:rPr>
        <w:t xml:space="preserve"> </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رَسُولِ</w:t>
      </w:r>
      <w:r w:rsidR="00B1016C" w:rsidRPr="005871F6">
        <w:rPr>
          <w:rStyle w:val="Char2"/>
          <w:rtl/>
        </w:rPr>
        <w:t xml:space="preserve"> </w:t>
      </w:r>
      <w:r w:rsidR="00B1016C" w:rsidRPr="005871F6">
        <w:rPr>
          <w:rStyle w:val="Char2"/>
          <w:rFonts w:hint="eastAsia"/>
          <w:rtl/>
        </w:rPr>
        <w:t>اللَّهِ</w:t>
      </w:r>
      <w:r w:rsidR="002855E4" w:rsidRPr="002855E4">
        <w:rPr>
          <w:rStyle w:val="Char3"/>
          <w:rFonts w:cs="CTraditional Arabic"/>
          <w:rtl/>
        </w:rPr>
        <w:t xml:space="preserve"> ج</w:t>
      </w:r>
      <w:r w:rsidR="00B1016C" w:rsidRPr="005871F6">
        <w:rPr>
          <w:rStyle w:val="Char2"/>
          <w:rtl/>
        </w:rPr>
        <w:t xml:space="preserve"> </w:t>
      </w:r>
      <w:r w:rsidR="00B1016C" w:rsidRPr="005871F6">
        <w:rPr>
          <w:rStyle w:val="Char2"/>
          <w:rFonts w:hint="eastAsia"/>
          <w:rtl/>
        </w:rPr>
        <w:t>وَيُخْبِرُنِى</w:t>
      </w:r>
      <w:r w:rsidR="00B1016C" w:rsidRPr="005871F6">
        <w:rPr>
          <w:rStyle w:val="Char2"/>
          <w:rtl/>
        </w:rPr>
        <w:t xml:space="preserve"> </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رَأْيِهِ</w:t>
      </w:r>
      <w:r w:rsidR="00B1016C" w:rsidRPr="005871F6">
        <w:rPr>
          <w:rStyle w:val="Char2"/>
          <w:rtl/>
        </w:rPr>
        <w:t xml:space="preserve"> </w:t>
      </w:r>
      <w:r w:rsidR="00B1016C" w:rsidRPr="005871F6">
        <w:rPr>
          <w:rStyle w:val="Char2"/>
          <w:rFonts w:hint="eastAsia"/>
          <w:rtl/>
        </w:rPr>
        <w:t>لاَ</w:t>
      </w:r>
      <w:r w:rsidR="00B1016C" w:rsidRPr="005871F6">
        <w:rPr>
          <w:rStyle w:val="Char2"/>
          <w:rtl/>
        </w:rPr>
        <w:t xml:space="preserve"> </w:t>
      </w:r>
      <w:r w:rsidR="00B1016C" w:rsidRPr="005871F6">
        <w:rPr>
          <w:rStyle w:val="Char2"/>
          <w:rFonts w:hint="eastAsia"/>
          <w:rtl/>
        </w:rPr>
        <w:t>أُسَاكِنُكَ</w:t>
      </w:r>
      <w:r w:rsidR="00B1016C" w:rsidRPr="005871F6">
        <w:rPr>
          <w:rStyle w:val="Char2"/>
          <w:rtl/>
        </w:rPr>
        <w:t xml:space="preserve"> </w:t>
      </w:r>
      <w:r w:rsidR="00B1016C" w:rsidRPr="005871F6">
        <w:rPr>
          <w:rStyle w:val="Char2"/>
          <w:rFonts w:hint="eastAsia"/>
          <w:rtl/>
        </w:rPr>
        <w:t>بِأَرْضٍ</w:t>
      </w:r>
      <w:r w:rsidR="00B1016C" w:rsidRPr="005871F6">
        <w:rPr>
          <w:rStyle w:val="Char2"/>
          <w:rtl/>
        </w:rPr>
        <w:t xml:space="preserve"> </w:t>
      </w:r>
      <w:r w:rsidR="00B1016C" w:rsidRPr="005871F6">
        <w:rPr>
          <w:rStyle w:val="Char2"/>
          <w:rFonts w:hint="eastAsia"/>
          <w:rtl/>
        </w:rPr>
        <w:t>أَنْتَ</w:t>
      </w:r>
      <w:r w:rsidR="00B1016C" w:rsidRPr="005871F6">
        <w:rPr>
          <w:rStyle w:val="Char2"/>
          <w:rtl/>
        </w:rPr>
        <w:t xml:space="preserve"> </w:t>
      </w:r>
      <w:r w:rsidR="00B1016C" w:rsidRPr="005871F6">
        <w:rPr>
          <w:rStyle w:val="Char2"/>
          <w:rFonts w:hint="eastAsia"/>
          <w:rtl/>
        </w:rPr>
        <w:t>بِهَا</w:t>
      </w:r>
      <w:r w:rsidR="00B1016C" w:rsidRPr="005871F6">
        <w:rPr>
          <w:rStyle w:val="Char2"/>
          <w:rtl/>
        </w:rPr>
        <w:t xml:space="preserve">. </w:t>
      </w:r>
      <w:r w:rsidR="00B1016C" w:rsidRPr="005871F6">
        <w:rPr>
          <w:rStyle w:val="Char2"/>
          <w:rFonts w:hint="eastAsia"/>
          <w:rtl/>
        </w:rPr>
        <w:t>ثُمَّ</w:t>
      </w:r>
      <w:r w:rsidR="00B1016C" w:rsidRPr="005871F6">
        <w:rPr>
          <w:rStyle w:val="Char2"/>
          <w:rtl/>
        </w:rPr>
        <w:t xml:space="preserve"> </w:t>
      </w:r>
      <w:r w:rsidR="00B1016C" w:rsidRPr="005871F6">
        <w:rPr>
          <w:rStyle w:val="Char2"/>
          <w:rFonts w:hint="eastAsia"/>
          <w:rtl/>
        </w:rPr>
        <w:t>قَدِمَ</w:t>
      </w:r>
      <w:r w:rsidR="00B1016C" w:rsidRPr="005871F6">
        <w:rPr>
          <w:rStyle w:val="Char2"/>
          <w:rtl/>
        </w:rPr>
        <w:t xml:space="preserve"> </w:t>
      </w:r>
      <w:r w:rsidR="00B1016C" w:rsidRPr="005871F6">
        <w:rPr>
          <w:rStyle w:val="Char2"/>
          <w:rFonts w:hint="eastAsia"/>
          <w:rtl/>
        </w:rPr>
        <w:t>أَبُو</w:t>
      </w:r>
      <w:r w:rsidR="00B1016C" w:rsidRPr="005871F6">
        <w:rPr>
          <w:rStyle w:val="Char2"/>
          <w:rtl/>
        </w:rPr>
        <w:t xml:space="preserve"> </w:t>
      </w:r>
      <w:r w:rsidR="00B1016C" w:rsidRPr="005871F6">
        <w:rPr>
          <w:rStyle w:val="Char2"/>
          <w:rFonts w:hint="eastAsia"/>
          <w:rtl/>
        </w:rPr>
        <w:t>الدَّرْدَاءِ</w:t>
      </w:r>
      <w:r w:rsidR="00B1016C" w:rsidRPr="005871F6">
        <w:rPr>
          <w:rStyle w:val="Char2"/>
          <w:rtl/>
        </w:rPr>
        <w:t xml:space="preserve"> </w:t>
      </w:r>
      <w:r w:rsidR="00B1016C" w:rsidRPr="005871F6">
        <w:rPr>
          <w:rStyle w:val="Char2"/>
          <w:rFonts w:hint="eastAsia"/>
          <w:rtl/>
        </w:rPr>
        <w:t>عَلَى</w:t>
      </w:r>
      <w:r w:rsidR="00B1016C" w:rsidRPr="005871F6">
        <w:rPr>
          <w:rStyle w:val="Char2"/>
          <w:rtl/>
        </w:rPr>
        <w:t xml:space="preserve"> </w:t>
      </w:r>
      <w:r w:rsidR="00B1016C" w:rsidRPr="005871F6">
        <w:rPr>
          <w:rStyle w:val="Char2"/>
          <w:rFonts w:hint="eastAsia"/>
          <w:rtl/>
        </w:rPr>
        <w:t>عُمَرَ</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الْخَطَّابِ</w:t>
      </w:r>
      <w:r w:rsidR="00B1016C" w:rsidRPr="005871F6">
        <w:rPr>
          <w:rStyle w:val="Char2"/>
          <w:rtl/>
        </w:rPr>
        <w:t xml:space="preserve"> </w:t>
      </w:r>
      <w:r w:rsidR="00B1016C" w:rsidRPr="005871F6">
        <w:rPr>
          <w:rStyle w:val="Char2"/>
          <w:rFonts w:hint="eastAsia"/>
          <w:rtl/>
        </w:rPr>
        <w:t>فَذَكَرَ</w:t>
      </w:r>
      <w:r w:rsidR="00B1016C" w:rsidRPr="005871F6">
        <w:rPr>
          <w:rStyle w:val="Char2"/>
          <w:rtl/>
        </w:rPr>
        <w:t xml:space="preserve"> </w:t>
      </w:r>
      <w:r w:rsidR="00B1016C" w:rsidRPr="005871F6">
        <w:rPr>
          <w:rStyle w:val="Char2"/>
          <w:rFonts w:hint="eastAsia"/>
          <w:rtl/>
        </w:rPr>
        <w:t>ذَلِكَ</w:t>
      </w:r>
      <w:r w:rsidR="00B1016C" w:rsidRPr="005871F6">
        <w:rPr>
          <w:rStyle w:val="Char2"/>
          <w:rtl/>
        </w:rPr>
        <w:t xml:space="preserve"> </w:t>
      </w:r>
      <w:r w:rsidR="00B1016C" w:rsidRPr="005871F6">
        <w:rPr>
          <w:rStyle w:val="Char2"/>
          <w:rFonts w:hint="eastAsia"/>
          <w:rtl/>
        </w:rPr>
        <w:t>لَهُ</w:t>
      </w:r>
      <w:r w:rsidR="00B1016C" w:rsidRPr="005871F6">
        <w:rPr>
          <w:rStyle w:val="Char2"/>
          <w:rtl/>
        </w:rPr>
        <w:t xml:space="preserve"> </w:t>
      </w:r>
      <w:r w:rsidR="00B1016C" w:rsidRPr="005871F6">
        <w:rPr>
          <w:rStyle w:val="Char2"/>
          <w:rFonts w:hint="eastAsia"/>
          <w:rtl/>
        </w:rPr>
        <w:t>فَكَتَبَ</w:t>
      </w:r>
      <w:r w:rsidR="00B1016C" w:rsidRPr="005871F6">
        <w:rPr>
          <w:rStyle w:val="Char2"/>
          <w:rtl/>
        </w:rPr>
        <w:t xml:space="preserve"> </w:t>
      </w:r>
      <w:r w:rsidR="00B1016C" w:rsidRPr="005871F6">
        <w:rPr>
          <w:rStyle w:val="Char2"/>
          <w:rFonts w:hint="eastAsia"/>
          <w:rtl/>
        </w:rPr>
        <w:t>عُمَرُ</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الْخَطَّابِ</w:t>
      </w:r>
      <w:r w:rsidR="00B1016C" w:rsidRPr="005871F6">
        <w:rPr>
          <w:rStyle w:val="Char2"/>
          <w:rtl/>
        </w:rPr>
        <w:t xml:space="preserve"> </w:t>
      </w:r>
      <w:r w:rsidR="00B1016C" w:rsidRPr="005871F6">
        <w:rPr>
          <w:rStyle w:val="Char2"/>
          <w:rFonts w:hint="eastAsia"/>
          <w:rtl/>
        </w:rPr>
        <w:t>إِلَى</w:t>
      </w:r>
      <w:r w:rsidR="00B1016C" w:rsidRPr="005871F6">
        <w:rPr>
          <w:rStyle w:val="Char2"/>
          <w:rtl/>
        </w:rPr>
        <w:t xml:space="preserve"> </w:t>
      </w:r>
      <w:r w:rsidR="00B1016C" w:rsidRPr="005871F6">
        <w:rPr>
          <w:rStyle w:val="Char2"/>
          <w:rFonts w:hint="eastAsia"/>
          <w:rtl/>
        </w:rPr>
        <w:t>مُعَاوِيَةَ</w:t>
      </w:r>
      <w:r w:rsidR="00B1016C" w:rsidRPr="005871F6">
        <w:rPr>
          <w:rStyle w:val="Char2"/>
          <w:rtl/>
        </w:rPr>
        <w:t xml:space="preserve"> </w:t>
      </w:r>
      <w:r w:rsidR="00B1016C" w:rsidRPr="005871F6">
        <w:rPr>
          <w:rStyle w:val="Char2"/>
          <w:rFonts w:hint="eastAsia"/>
          <w:rtl/>
        </w:rPr>
        <w:t>أَنْ</w:t>
      </w:r>
      <w:r w:rsidR="00B1016C" w:rsidRPr="005871F6">
        <w:rPr>
          <w:rStyle w:val="Char2"/>
          <w:rtl/>
        </w:rPr>
        <w:t xml:space="preserve"> </w:t>
      </w:r>
      <w:r w:rsidR="00B1016C" w:rsidRPr="005871F6">
        <w:rPr>
          <w:rStyle w:val="Char2"/>
          <w:rFonts w:hint="eastAsia"/>
          <w:rtl/>
        </w:rPr>
        <w:t>لاَ</w:t>
      </w:r>
      <w:r w:rsidR="00B1016C" w:rsidRPr="005871F6">
        <w:rPr>
          <w:rStyle w:val="Char2"/>
          <w:rtl/>
        </w:rPr>
        <w:t xml:space="preserve"> </w:t>
      </w:r>
      <w:r w:rsidR="00B1016C" w:rsidRPr="005871F6">
        <w:rPr>
          <w:rStyle w:val="Char2"/>
          <w:rFonts w:hint="eastAsia"/>
          <w:rtl/>
        </w:rPr>
        <w:t>تَبِيعَ</w:t>
      </w:r>
      <w:r w:rsidR="00B1016C" w:rsidRPr="005871F6">
        <w:rPr>
          <w:rStyle w:val="Char2"/>
          <w:rtl/>
        </w:rPr>
        <w:t xml:space="preserve"> </w:t>
      </w:r>
      <w:r w:rsidR="00B1016C" w:rsidRPr="005871F6">
        <w:rPr>
          <w:rStyle w:val="Char2"/>
          <w:rFonts w:hint="eastAsia"/>
          <w:rtl/>
        </w:rPr>
        <w:t>ذَلِكَ</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مِثْلاً</w:t>
      </w:r>
      <w:r w:rsidR="00B1016C" w:rsidRPr="005871F6">
        <w:rPr>
          <w:rStyle w:val="Char2"/>
          <w:rtl/>
        </w:rPr>
        <w:t xml:space="preserve"> </w:t>
      </w:r>
      <w:r w:rsidR="00B1016C" w:rsidRPr="005871F6">
        <w:rPr>
          <w:rStyle w:val="Char2"/>
          <w:rFonts w:hint="eastAsia"/>
          <w:rtl/>
        </w:rPr>
        <w:t>بِمِثْلٍ</w:t>
      </w:r>
      <w:r w:rsidR="00B1016C" w:rsidRPr="005871F6">
        <w:rPr>
          <w:rStyle w:val="Char2"/>
          <w:rtl/>
        </w:rPr>
        <w:t xml:space="preserve"> </w:t>
      </w:r>
      <w:r w:rsidR="00B1016C" w:rsidRPr="005871F6">
        <w:rPr>
          <w:rStyle w:val="Char2"/>
          <w:rFonts w:hint="eastAsia"/>
          <w:rtl/>
        </w:rPr>
        <w:t>وَزْنًا</w:t>
      </w:r>
      <w:r w:rsidR="00B1016C" w:rsidRPr="005871F6">
        <w:rPr>
          <w:rStyle w:val="Char2"/>
          <w:rtl/>
        </w:rPr>
        <w:t xml:space="preserve"> </w:t>
      </w:r>
      <w:r w:rsidR="00B1016C" w:rsidRPr="005871F6">
        <w:rPr>
          <w:rStyle w:val="Char2"/>
          <w:rFonts w:hint="eastAsia"/>
          <w:rtl/>
        </w:rPr>
        <w:t>بِوَزْنٍ</w:t>
      </w:r>
      <w:r w:rsidR="00B1016C" w:rsidRPr="005871F6">
        <w:rPr>
          <w:rStyle w:val="Char2"/>
          <w:rFonts w:hint="cs"/>
          <w:rtl/>
        </w:rPr>
        <w:t>»</w:t>
      </w:r>
      <w:r w:rsidRPr="00085A97">
        <w:rPr>
          <w:rStyle w:val="Char4"/>
          <w:vertAlign w:val="superscript"/>
          <w:rtl/>
        </w:rPr>
        <w:footnoteReference w:id="1118"/>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نَافِعٍ</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قَالَ</w:t>
      </w:r>
      <w:r w:rsidR="00B1016C" w:rsidRPr="00B1016C">
        <w:rPr>
          <w:rStyle w:val="Char3"/>
          <w:rtl/>
        </w:rPr>
        <w:t xml:space="preserve"> </w:t>
      </w:r>
      <w:r w:rsidR="00B1016C" w:rsidRPr="00B1016C">
        <w:rPr>
          <w:rStyle w:val="Char3"/>
          <w:rFonts w:hint="eastAsia"/>
          <w:rtl/>
        </w:rPr>
        <w:t>لاَ</w:t>
      </w:r>
      <w:r w:rsidR="00B1016C" w:rsidRPr="00B1016C">
        <w:rPr>
          <w:rStyle w:val="Char3"/>
          <w:rtl/>
        </w:rPr>
        <w:t xml:space="preserve"> </w:t>
      </w:r>
      <w:r w:rsidR="00B1016C" w:rsidRPr="00B1016C">
        <w:rPr>
          <w:rStyle w:val="Char3"/>
          <w:rFonts w:hint="eastAsia"/>
          <w:rtl/>
        </w:rPr>
        <w:t>تَبِيعُوا</w:t>
      </w:r>
      <w:r w:rsidR="00B1016C" w:rsidRPr="00B1016C">
        <w:rPr>
          <w:rStyle w:val="Char3"/>
          <w:rtl/>
        </w:rPr>
        <w:t xml:space="preserve"> </w:t>
      </w:r>
      <w:r w:rsidR="00B1016C" w:rsidRPr="00B1016C">
        <w:rPr>
          <w:rStyle w:val="Char3"/>
          <w:rFonts w:hint="eastAsia"/>
          <w:rtl/>
        </w:rPr>
        <w:t>الذَّهَبَ</w:t>
      </w:r>
      <w:r w:rsidR="00B1016C" w:rsidRPr="00B1016C">
        <w:rPr>
          <w:rStyle w:val="Char3"/>
          <w:rtl/>
        </w:rPr>
        <w:t xml:space="preserve"> </w:t>
      </w:r>
      <w:r w:rsidR="00B1016C" w:rsidRPr="00B1016C">
        <w:rPr>
          <w:rStyle w:val="Char3"/>
          <w:rFonts w:hint="eastAsia"/>
          <w:rtl/>
        </w:rPr>
        <w:t>بِالذَّهَبِ</w:t>
      </w:r>
      <w:r w:rsidR="00B1016C" w:rsidRPr="00B1016C">
        <w:rPr>
          <w:rStyle w:val="Char3"/>
          <w:rtl/>
        </w:rPr>
        <w:t xml:space="preserve"> </w:t>
      </w:r>
      <w:r w:rsidR="00B1016C" w:rsidRPr="00B1016C">
        <w:rPr>
          <w:rStyle w:val="Char3"/>
          <w:rFonts w:hint="eastAsia"/>
          <w:rtl/>
        </w:rPr>
        <w:t>إِلاَّ</w:t>
      </w:r>
      <w:r w:rsidR="00B1016C" w:rsidRPr="00B1016C">
        <w:rPr>
          <w:rStyle w:val="Char3"/>
          <w:rtl/>
        </w:rPr>
        <w:t xml:space="preserve"> </w:t>
      </w:r>
      <w:r w:rsidR="00B1016C" w:rsidRPr="00B1016C">
        <w:rPr>
          <w:rStyle w:val="Char3"/>
          <w:rFonts w:hint="eastAsia"/>
          <w:rtl/>
        </w:rPr>
        <w:t>مِثْلاً</w:t>
      </w:r>
      <w:r w:rsidR="00B1016C" w:rsidRPr="00B1016C">
        <w:rPr>
          <w:rStyle w:val="Char3"/>
          <w:rtl/>
        </w:rPr>
        <w:t xml:space="preserve"> </w:t>
      </w:r>
      <w:r w:rsidR="00B1016C" w:rsidRPr="00B1016C">
        <w:rPr>
          <w:rStyle w:val="Char3"/>
          <w:rFonts w:hint="eastAsia"/>
          <w:rtl/>
        </w:rPr>
        <w:t>بِمِثْلٍ</w:t>
      </w:r>
      <w:r w:rsidR="00B1016C" w:rsidRPr="00B1016C">
        <w:rPr>
          <w:rStyle w:val="Char3"/>
          <w:rtl/>
        </w:rPr>
        <w:t xml:space="preserve"> </w:t>
      </w:r>
      <w:r w:rsidR="00B1016C" w:rsidRPr="00B1016C">
        <w:rPr>
          <w:rStyle w:val="Char3"/>
          <w:rFonts w:hint="eastAsia"/>
          <w:rtl/>
        </w:rPr>
        <w:t>وَلاَ</w:t>
      </w:r>
      <w:r w:rsidR="00B1016C" w:rsidRPr="00B1016C">
        <w:rPr>
          <w:rStyle w:val="Char3"/>
          <w:rtl/>
        </w:rPr>
        <w:t xml:space="preserve"> </w:t>
      </w:r>
      <w:r w:rsidR="00B1016C" w:rsidRPr="00B1016C">
        <w:rPr>
          <w:rStyle w:val="Char3"/>
          <w:rFonts w:hint="eastAsia"/>
          <w:rtl/>
        </w:rPr>
        <w:t>تُشِفُّوا</w:t>
      </w:r>
      <w:r w:rsidR="00B1016C" w:rsidRPr="00B1016C">
        <w:rPr>
          <w:rStyle w:val="Char3"/>
          <w:rtl/>
        </w:rPr>
        <w:t xml:space="preserve"> </w:t>
      </w:r>
      <w:r w:rsidR="00B1016C" w:rsidRPr="00B1016C">
        <w:rPr>
          <w:rStyle w:val="Char3"/>
          <w:rFonts w:hint="eastAsia"/>
          <w:rtl/>
        </w:rPr>
        <w:t>بَعْضَهَا</w:t>
      </w:r>
      <w:r w:rsidR="00B1016C" w:rsidRPr="00B1016C">
        <w:rPr>
          <w:rStyle w:val="Char3"/>
          <w:rtl/>
        </w:rPr>
        <w:t xml:space="preserve"> </w:t>
      </w:r>
      <w:r w:rsidR="00B1016C" w:rsidRPr="00B1016C">
        <w:rPr>
          <w:rStyle w:val="Char3"/>
          <w:rFonts w:hint="eastAsia"/>
          <w:rtl/>
        </w:rPr>
        <w:t>عَلَى</w:t>
      </w:r>
      <w:r w:rsidR="00B1016C" w:rsidRPr="00B1016C">
        <w:rPr>
          <w:rStyle w:val="Char3"/>
          <w:rtl/>
        </w:rPr>
        <w:t xml:space="preserve"> </w:t>
      </w:r>
      <w:r w:rsidR="00B1016C" w:rsidRPr="00B1016C">
        <w:rPr>
          <w:rStyle w:val="Char3"/>
          <w:rFonts w:hint="eastAsia"/>
          <w:rtl/>
        </w:rPr>
        <w:t>بَعْضٍ</w:t>
      </w:r>
      <w:r w:rsidR="00B1016C" w:rsidRPr="00B1016C">
        <w:rPr>
          <w:rStyle w:val="Char3"/>
          <w:rtl/>
        </w:rPr>
        <w:t xml:space="preserve"> </w:t>
      </w:r>
      <w:r w:rsidR="00B1016C" w:rsidRPr="00B1016C">
        <w:rPr>
          <w:rStyle w:val="Char3"/>
          <w:rFonts w:hint="eastAsia"/>
          <w:rtl/>
        </w:rPr>
        <w:t>وَلاَ</w:t>
      </w:r>
      <w:r w:rsidR="00B1016C" w:rsidRPr="00B1016C">
        <w:rPr>
          <w:rStyle w:val="Char3"/>
          <w:rtl/>
        </w:rPr>
        <w:t xml:space="preserve"> </w:t>
      </w:r>
      <w:r w:rsidR="00B1016C" w:rsidRPr="00B1016C">
        <w:rPr>
          <w:rStyle w:val="Char3"/>
          <w:rFonts w:hint="eastAsia"/>
          <w:rtl/>
        </w:rPr>
        <w:t>تَبِيعُوا</w:t>
      </w:r>
      <w:r w:rsidR="00B1016C" w:rsidRPr="00B1016C">
        <w:rPr>
          <w:rStyle w:val="Char3"/>
          <w:rtl/>
        </w:rPr>
        <w:t xml:space="preserve"> </w:t>
      </w:r>
      <w:r w:rsidR="00B1016C" w:rsidRPr="00B1016C">
        <w:rPr>
          <w:rStyle w:val="Char3"/>
          <w:rFonts w:hint="eastAsia"/>
          <w:rtl/>
        </w:rPr>
        <w:t>الْوَرِقَ</w:t>
      </w:r>
      <w:r w:rsidR="00B1016C" w:rsidRPr="00B1016C">
        <w:rPr>
          <w:rStyle w:val="Char3"/>
          <w:rtl/>
        </w:rPr>
        <w:t xml:space="preserve"> </w:t>
      </w:r>
      <w:r w:rsidR="00B1016C" w:rsidRPr="00B1016C">
        <w:rPr>
          <w:rStyle w:val="Char3"/>
          <w:rFonts w:hint="eastAsia"/>
          <w:rtl/>
        </w:rPr>
        <w:t>بِالْوَرِقِ</w:t>
      </w:r>
      <w:r w:rsidR="00B1016C" w:rsidRPr="00B1016C">
        <w:rPr>
          <w:rStyle w:val="Char3"/>
          <w:rtl/>
        </w:rPr>
        <w:t xml:space="preserve"> </w:t>
      </w:r>
      <w:r w:rsidR="00B1016C" w:rsidRPr="00B1016C">
        <w:rPr>
          <w:rStyle w:val="Char3"/>
          <w:rFonts w:hint="eastAsia"/>
          <w:rtl/>
        </w:rPr>
        <w:t>إِلاَّ</w:t>
      </w:r>
      <w:r w:rsidR="00B1016C" w:rsidRPr="00B1016C">
        <w:rPr>
          <w:rStyle w:val="Char3"/>
          <w:rtl/>
        </w:rPr>
        <w:t xml:space="preserve"> </w:t>
      </w:r>
      <w:r w:rsidR="00B1016C" w:rsidRPr="00B1016C">
        <w:rPr>
          <w:rStyle w:val="Char3"/>
          <w:rFonts w:hint="eastAsia"/>
          <w:rtl/>
        </w:rPr>
        <w:t>مِثْلاً</w:t>
      </w:r>
      <w:r w:rsidR="00B1016C" w:rsidRPr="00B1016C">
        <w:rPr>
          <w:rStyle w:val="Char3"/>
          <w:rtl/>
        </w:rPr>
        <w:t xml:space="preserve"> </w:t>
      </w:r>
      <w:r w:rsidR="00B1016C" w:rsidRPr="00B1016C">
        <w:rPr>
          <w:rStyle w:val="Char3"/>
          <w:rFonts w:hint="eastAsia"/>
          <w:rtl/>
        </w:rPr>
        <w:t>بِمِثْلٍ</w:t>
      </w:r>
      <w:r w:rsidR="00B1016C" w:rsidRPr="00B1016C">
        <w:rPr>
          <w:rStyle w:val="Char3"/>
          <w:rtl/>
        </w:rPr>
        <w:t xml:space="preserve"> </w:t>
      </w:r>
      <w:r w:rsidR="00B1016C" w:rsidRPr="00B1016C">
        <w:rPr>
          <w:rStyle w:val="Char3"/>
          <w:rFonts w:hint="eastAsia"/>
          <w:rtl/>
        </w:rPr>
        <w:t>وَلاَ</w:t>
      </w:r>
      <w:r w:rsidR="00B1016C" w:rsidRPr="00B1016C">
        <w:rPr>
          <w:rStyle w:val="Char3"/>
          <w:rtl/>
        </w:rPr>
        <w:t xml:space="preserve"> </w:t>
      </w:r>
      <w:r w:rsidR="00B1016C" w:rsidRPr="00B1016C">
        <w:rPr>
          <w:rStyle w:val="Char3"/>
          <w:rFonts w:hint="eastAsia"/>
          <w:rtl/>
        </w:rPr>
        <w:t>تُشِفُّوا</w:t>
      </w:r>
      <w:r w:rsidR="00B1016C" w:rsidRPr="00B1016C">
        <w:rPr>
          <w:rStyle w:val="Char3"/>
          <w:rtl/>
        </w:rPr>
        <w:t xml:space="preserve"> </w:t>
      </w:r>
      <w:r w:rsidR="00B1016C" w:rsidRPr="00B1016C">
        <w:rPr>
          <w:rStyle w:val="Char3"/>
          <w:rFonts w:hint="eastAsia"/>
          <w:rtl/>
        </w:rPr>
        <w:t>بَعْضَهَا</w:t>
      </w:r>
      <w:r w:rsidR="00B1016C" w:rsidRPr="00B1016C">
        <w:rPr>
          <w:rStyle w:val="Char3"/>
          <w:rtl/>
        </w:rPr>
        <w:t xml:space="preserve"> </w:t>
      </w:r>
      <w:r w:rsidR="00B1016C" w:rsidRPr="00B1016C">
        <w:rPr>
          <w:rStyle w:val="Char3"/>
          <w:rFonts w:hint="eastAsia"/>
          <w:rtl/>
        </w:rPr>
        <w:t>عَلَى</w:t>
      </w:r>
      <w:r w:rsidR="00B1016C" w:rsidRPr="00B1016C">
        <w:rPr>
          <w:rStyle w:val="Char3"/>
          <w:rtl/>
        </w:rPr>
        <w:t xml:space="preserve"> </w:t>
      </w:r>
      <w:r w:rsidR="00B1016C" w:rsidRPr="00B1016C">
        <w:rPr>
          <w:rStyle w:val="Char3"/>
          <w:rFonts w:hint="eastAsia"/>
          <w:rtl/>
        </w:rPr>
        <w:t>بَعْضٍ</w:t>
      </w:r>
      <w:r w:rsidR="00B1016C" w:rsidRPr="00B1016C">
        <w:rPr>
          <w:rStyle w:val="Char3"/>
          <w:rtl/>
        </w:rPr>
        <w:t xml:space="preserve"> </w:t>
      </w:r>
      <w:r w:rsidR="00B1016C" w:rsidRPr="00B1016C">
        <w:rPr>
          <w:rStyle w:val="Char3"/>
          <w:rFonts w:hint="eastAsia"/>
          <w:rtl/>
        </w:rPr>
        <w:t>وَلاَ</w:t>
      </w:r>
      <w:r w:rsidR="00B1016C" w:rsidRPr="00B1016C">
        <w:rPr>
          <w:rStyle w:val="Char3"/>
          <w:rtl/>
        </w:rPr>
        <w:t xml:space="preserve"> </w:t>
      </w:r>
      <w:r w:rsidR="00B1016C" w:rsidRPr="00B1016C">
        <w:rPr>
          <w:rStyle w:val="Char3"/>
          <w:rFonts w:hint="eastAsia"/>
          <w:rtl/>
        </w:rPr>
        <w:t>تَبِيعُوا</w:t>
      </w:r>
      <w:r w:rsidR="00B1016C" w:rsidRPr="00B1016C">
        <w:rPr>
          <w:rStyle w:val="Char3"/>
          <w:rtl/>
        </w:rPr>
        <w:t xml:space="preserve"> </w:t>
      </w:r>
      <w:r w:rsidR="00B1016C" w:rsidRPr="00B1016C">
        <w:rPr>
          <w:rStyle w:val="Char3"/>
          <w:rFonts w:hint="eastAsia"/>
          <w:rtl/>
        </w:rPr>
        <w:t>الْوَرِقَ</w:t>
      </w:r>
      <w:r w:rsidR="00B1016C" w:rsidRPr="00B1016C">
        <w:rPr>
          <w:rStyle w:val="Char3"/>
          <w:rtl/>
        </w:rPr>
        <w:t xml:space="preserve"> </w:t>
      </w:r>
      <w:r w:rsidR="00B1016C" w:rsidRPr="00B1016C">
        <w:rPr>
          <w:rStyle w:val="Char3"/>
          <w:rFonts w:hint="eastAsia"/>
          <w:rtl/>
        </w:rPr>
        <w:t>بِالذَّهَبِ</w:t>
      </w:r>
      <w:r w:rsidR="00B1016C" w:rsidRPr="00B1016C">
        <w:rPr>
          <w:rStyle w:val="Char3"/>
          <w:rtl/>
        </w:rPr>
        <w:t xml:space="preserve"> </w:t>
      </w:r>
      <w:r w:rsidR="00B1016C" w:rsidRPr="00B1016C">
        <w:rPr>
          <w:rStyle w:val="Char3"/>
          <w:rFonts w:hint="eastAsia"/>
          <w:rtl/>
        </w:rPr>
        <w:t>أَحَدُهُمَا</w:t>
      </w:r>
      <w:r w:rsidR="00B1016C" w:rsidRPr="00B1016C">
        <w:rPr>
          <w:rStyle w:val="Char3"/>
          <w:rtl/>
        </w:rPr>
        <w:t xml:space="preserve"> </w:t>
      </w:r>
      <w:r w:rsidR="00B1016C" w:rsidRPr="00B1016C">
        <w:rPr>
          <w:rStyle w:val="Char3"/>
          <w:rFonts w:hint="eastAsia"/>
          <w:rtl/>
        </w:rPr>
        <w:t>غَائِبٌ</w:t>
      </w:r>
      <w:r w:rsidR="00B1016C" w:rsidRPr="00B1016C">
        <w:rPr>
          <w:rStyle w:val="Char3"/>
          <w:rtl/>
        </w:rPr>
        <w:t xml:space="preserve"> </w:t>
      </w:r>
      <w:r w:rsidR="00B1016C" w:rsidRPr="00B1016C">
        <w:rPr>
          <w:rStyle w:val="Char3"/>
          <w:rFonts w:hint="eastAsia"/>
          <w:rtl/>
        </w:rPr>
        <w:t>وَالآخَرُ</w:t>
      </w:r>
      <w:r w:rsidR="00B1016C" w:rsidRPr="00B1016C">
        <w:rPr>
          <w:rStyle w:val="Char3"/>
          <w:rtl/>
        </w:rPr>
        <w:t xml:space="preserve"> </w:t>
      </w:r>
      <w:r w:rsidR="00B1016C" w:rsidRPr="00B1016C">
        <w:rPr>
          <w:rStyle w:val="Char3"/>
          <w:rFonts w:hint="eastAsia"/>
          <w:rtl/>
        </w:rPr>
        <w:t>نَاجِزٌ</w:t>
      </w:r>
      <w:r w:rsidR="00B1016C" w:rsidRPr="00B1016C">
        <w:rPr>
          <w:rStyle w:val="Char3"/>
          <w:rtl/>
        </w:rPr>
        <w:t xml:space="preserve"> </w:t>
      </w:r>
      <w:r w:rsidR="00B1016C" w:rsidRPr="00B1016C">
        <w:rPr>
          <w:rStyle w:val="Char3"/>
          <w:rFonts w:hint="eastAsia"/>
          <w:rtl/>
        </w:rPr>
        <w:t>وَإِنِ</w:t>
      </w:r>
      <w:r w:rsidR="00B1016C" w:rsidRPr="00B1016C">
        <w:rPr>
          <w:rStyle w:val="Char3"/>
          <w:rtl/>
        </w:rPr>
        <w:t xml:space="preserve"> </w:t>
      </w:r>
      <w:r w:rsidR="00B1016C" w:rsidRPr="00B1016C">
        <w:rPr>
          <w:rStyle w:val="Char3"/>
          <w:rFonts w:hint="eastAsia"/>
          <w:rtl/>
        </w:rPr>
        <w:t>اسْتَنْظَرَكَ</w:t>
      </w:r>
      <w:r w:rsidR="00B1016C" w:rsidRPr="00B1016C">
        <w:rPr>
          <w:rStyle w:val="Char3"/>
          <w:rtl/>
        </w:rPr>
        <w:t xml:space="preserve"> </w:t>
      </w:r>
      <w:r w:rsidR="00B1016C" w:rsidRPr="00B1016C">
        <w:rPr>
          <w:rStyle w:val="Char3"/>
          <w:rFonts w:hint="eastAsia"/>
          <w:rtl/>
        </w:rPr>
        <w:t>إِلَى</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يَلِجَ</w:t>
      </w:r>
      <w:r w:rsidR="00B1016C" w:rsidRPr="00B1016C">
        <w:rPr>
          <w:rStyle w:val="Char3"/>
          <w:rtl/>
        </w:rPr>
        <w:t xml:space="preserve"> </w:t>
      </w:r>
      <w:r w:rsidR="00B1016C" w:rsidRPr="00B1016C">
        <w:rPr>
          <w:rStyle w:val="Char3"/>
          <w:rFonts w:hint="eastAsia"/>
          <w:rtl/>
        </w:rPr>
        <w:t>بَيْتَهُ</w:t>
      </w:r>
      <w:r w:rsidR="00B1016C" w:rsidRPr="00B1016C">
        <w:rPr>
          <w:rStyle w:val="Char3"/>
          <w:rtl/>
        </w:rPr>
        <w:t xml:space="preserve"> </w:t>
      </w:r>
      <w:r w:rsidR="00B1016C" w:rsidRPr="00B1016C">
        <w:rPr>
          <w:rStyle w:val="Char3"/>
          <w:rFonts w:hint="eastAsia"/>
          <w:rtl/>
        </w:rPr>
        <w:t>فَلاَ</w:t>
      </w:r>
      <w:r w:rsidR="00B1016C" w:rsidRPr="00B1016C">
        <w:rPr>
          <w:rStyle w:val="Char3"/>
          <w:rtl/>
        </w:rPr>
        <w:t xml:space="preserve"> </w:t>
      </w:r>
      <w:r w:rsidR="00B1016C" w:rsidRPr="00B1016C">
        <w:rPr>
          <w:rStyle w:val="Char3"/>
          <w:rFonts w:hint="eastAsia"/>
          <w:rtl/>
        </w:rPr>
        <w:t>تُنْظِرْهُ</w:t>
      </w:r>
      <w:r w:rsidR="00B1016C" w:rsidRPr="00B1016C">
        <w:rPr>
          <w:rStyle w:val="Char3"/>
          <w:rtl/>
        </w:rPr>
        <w:t xml:space="preserve"> </w:t>
      </w:r>
      <w:r w:rsidR="00B1016C" w:rsidRPr="00B1016C">
        <w:rPr>
          <w:rStyle w:val="Char3"/>
          <w:rFonts w:hint="eastAsia"/>
          <w:rtl/>
        </w:rPr>
        <w:t>إِنِّى</w:t>
      </w:r>
      <w:r w:rsidR="00B1016C" w:rsidRPr="00B1016C">
        <w:rPr>
          <w:rStyle w:val="Char3"/>
          <w:rtl/>
        </w:rPr>
        <w:t xml:space="preserve"> </w:t>
      </w:r>
      <w:r w:rsidR="00B1016C" w:rsidRPr="00B1016C">
        <w:rPr>
          <w:rStyle w:val="Char3"/>
          <w:rFonts w:hint="eastAsia"/>
          <w:rtl/>
        </w:rPr>
        <w:t>أَخَافُ</w:t>
      </w:r>
      <w:r w:rsidR="00B1016C" w:rsidRPr="00B1016C">
        <w:rPr>
          <w:rStyle w:val="Char3"/>
          <w:rtl/>
        </w:rPr>
        <w:t xml:space="preserve"> </w:t>
      </w:r>
      <w:r w:rsidR="00B1016C" w:rsidRPr="00B1016C">
        <w:rPr>
          <w:rStyle w:val="Char3"/>
          <w:rFonts w:hint="eastAsia"/>
          <w:rtl/>
        </w:rPr>
        <w:t>عَلَيْكُمُ</w:t>
      </w:r>
      <w:r w:rsidR="00B1016C" w:rsidRPr="00B1016C">
        <w:rPr>
          <w:rStyle w:val="Char3"/>
          <w:rtl/>
        </w:rPr>
        <w:t xml:space="preserve"> </w:t>
      </w:r>
      <w:r w:rsidR="00B1016C" w:rsidRPr="00B1016C">
        <w:rPr>
          <w:rStyle w:val="Char3"/>
          <w:rFonts w:hint="eastAsia"/>
          <w:rtl/>
        </w:rPr>
        <w:t>الرَّمَاءَ</w:t>
      </w:r>
      <w:r w:rsidR="00B1016C" w:rsidRPr="00B1016C">
        <w:rPr>
          <w:rStyle w:val="Char3"/>
          <w:rtl/>
        </w:rPr>
        <w:t xml:space="preserve"> </w:t>
      </w:r>
      <w:r w:rsidR="00B1016C" w:rsidRPr="00B1016C">
        <w:rPr>
          <w:rStyle w:val="Char3"/>
          <w:rFonts w:hint="eastAsia"/>
          <w:rtl/>
        </w:rPr>
        <w:t>وَالرَّمَاءُ</w:t>
      </w:r>
      <w:r w:rsidR="00B1016C" w:rsidRPr="00B1016C">
        <w:rPr>
          <w:rStyle w:val="Char3"/>
          <w:rtl/>
        </w:rPr>
        <w:t xml:space="preserve"> </w:t>
      </w:r>
      <w:r w:rsidR="00B1016C" w:rsidRPr="00B1016C">
        <w:rPr>
          <w:rStyle w:val="Char3"/>
          <w:rFonts w:hint="eastAsia"/>
          <w:rtl/>
        </w:rPr>
        <w:t>هُوَ</w:t>
      </w:r>
      <w:r w:rsidR="00B1016C" w:rsidRPr="00B1016C">
        <w:rPr>
          <w:rStyle w:val="Char3"/>
          <w:rtl/>
        </w:rPr>
        <w:t xml:space="preserve"> </w:t>
      </w:r>
      <w:r w:rsidR="00B1016C" w:rsidRPr="00B1016C">
        <w:rPr>
          <w:rStyle w:val="Char3"/>
          <w:rFonts w:hint="eastAsia"/>
          <w:rtl/>
        </w:rPr>
        <w:t>الرِّبَا</w:t>
      </w:r>
      <w:r w:rsidR="00B1016C" w:rsidRPr="005871F6">
        <w:rPr>
          <w:rStyle w:val="Char3"/>
          <w:rFonts w:hint="cs"/>
          <w:rtl/>
        </w:rPr>
        <w:t>»</w:t>
      </w:r>
      <w:r w:rsidRPr="00085A97">
        <w:rPr>
          <w:rStyle w:val="Char4"/>
          <w:vertAlign w:val="superscript"/>
          <w:rtl/>
        </w:rPr>
        <w:footnoteReference w:id="1119"/>
      </w:r>
      <w:r w:rsidRPr="00077934">
        <w:rPr>
          <w:rStyle w:val="Char4"/>
          <w:rFonts w:hint="cs"/>
          <w:rtl/>
        </w:rPr>
        <w:t>.</w:t>
      </w:r>
    </w:p>
    <w:p w:rsidR="008070C7" w:rsidRPr="00077934" w:rsidRDefault="008070C7" w:rsidP="00E10760">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3"/>
          <w:rFonts w:hint="cs"/>
          <w:rtl/>
        </w:rPr>
        <w:t>«</w:t>
      </w:r>
      <w:r w:rsidRPr="00B1016C">
        <w:rPr>
          <w:rStyle w:val="Char3"/>
          <w:rFonts w:hint="cs"/>
          <w:rtl/>
        </w:rPr>
        <w:t>عن عبدالله بن دينار عن ابن عمر نحواً‌ من ذلك</w:t>
      </w:r>
      <w:r w:rsidR="00B1016C" w:rsidRPr="005871F6">
        <w:rPr>
          <w:rStyle w:val="Char3"/>
          <w:rFonts w:hint="cs"/>
          <w:rtl/>
        </w:rPr>
        <w:t>»</w:t>
      </w:r>
      <w:r w:rsidRPr="00085A97">
        <w:rPr>
          <w:rStyle w:val="Char4"/>
          <w:vertAlign w:val="superscript"/>
          <w:rtl/>
        </w:rPr>
        <w:footnoteReference w:id="1120"/>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2"/>
          <w:rFonts w:hint="cs"/>
          <w:rtl/>
        </w:rPr>
        <w:t>«</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ابْنِ</w:t>
      </w:r>
      <w:r w:rsidR="00B1016C" w:rsidRPr="005871F6">
        <w:rPr>
          <w:rStyle w:val="Char2"/>
          <w:rtl/>
        </w:rPr>
        <w:t xml:space="preserve"> </w:t>
      </w:r>
      <w:r w:rsidR="00B1016C" w:rsidRPr="005871F6">
        <w:rPr>
          <w:rStyle w:val="Char2"/>
          <w:rFonts w:hint="eastAsia"/>
          <w:rtl/>
        </w:rPr>
        <w:t>شِهَابٍ</w:t>
      </w:r>
      <w:r w:rsidR="00B1016C" w:rsidRPr="005871F6">
        <w:rPr>
          <w:rStyle w:val="Char2"/>
          <w:rtl/>
        </w:rPr>
        <w:t xml:space="preserve"> </w:t>
      </w:r>
      <w:r w:rsidR="00B1016C" w:rsidRPr="005871F6">
        <w:rPr>
          <w:rStyle w:val="Char2"/>
          <w:rFonts w:hint="eastAsia"/>
          <w:rtl/>
        </w:rPr>
        <w:t>عَنْ</w:t>
      </w:r>
      <w:r w:rsidR="00B1016C" w:rsidRPr="005871F6">
        <w:rPr>
          <w:rStyle w:val="Char2"/>
          <w:rtl/>
        </w:rPr>
        <w:t xml:space="preserve"> </w:t>
      </w:r>
      <w:r w:rsidR="00B1016C" w:rsidRPr="005871F6">
        <w:rPr>
          <w:rStyle w:val="Char2"/>
          <w:rFonts w:hint="eastAsia"/>
          <w:rtl/>
        </w:rPr>
        <w:t>مَالِكِ</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أَوْسِ</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الْحَدَثَانِ</w:t>
      </w:r>
      <w:r w:rsidR="00B1016C" w:rsidRPr="005871F6">
        <w:rPr>
          <w:rStyle w:val="Char2"/>
          <w:rtl/>
        </w:rPr>
        <w:t xml:space="preserve"> </w:t>
      </w:r>
      <w:r w:rsidR="00B1016C" w:rsidRPr="005871F6">
        <w:rPr>
          <w:rStyle w:val="Char2"/>
          <w:rFonts w:hint="eastAsia"/>
          <w:rtl/>
        </w:rPr>
        <w:t>النَّصْرِىِّ</w:t>
      </w:r>
      <w:r w:rsidR="00B1016C" w:rsidRPr="005871F6">
        <w:rPr>
          <w:rStyle w:val="Char2"/>
          <w:rtl/>
        </w:rPr>
        <w:t xml:space="preserve"> </w:t>
      </w:r>
      <w:r w:rsidR="00B1016C" w:rsidRPr="005871F6">
        <w:rPr>
          <w:rStyle w:val="Char2"/>
          <w:rFonts w:hint="eastAsia"/>
          <w:rtl/>
        </w:rPr>
        <w:t>أَنَّهُ</w:t>
      </w:r>
      <w:r w:rsidR="00B1016C" w:rsidRPr="005871F6">
        <w:rPr>
          <w:rStyle w:val="Char2"/>
          <w:rtl/>
        </w:rPr>
        <w:t xml:space="preserve"> </w:t>
      </w:r>
      <w:r w:rsidR="00B1016C" w:rsidRPr="005871F6">
        <w:rPr>
          <w:rStyle w:val="Char2"/>
          <w:rFonts w:hint="eastAsia"/>
          <w:rtl/>
        </w:rPr>
        <w:t>الْتَمَسَ</w:t>
      </w:r>
      <w:r w:rsidR="00B1016C" w:rsidRPr="005871F6">
        <w:rPr>
          <w:rStyle w:val="Char2"/>
          <w:rtl/>
        </w:rPr>
        <w:t xml:space="preserve"> </w:t>
      </w:r>
      <w:r w:rsidR="00B1016C" w:rsidRPr="005871F6">
        <w:rPr>
          <w:rStyle w:val="Char2"/>
          <w:rFonts w:hint="eastAsia"/>
          <w:rtl/>
        </w:rPr>
        <w:t>صَرْفًا</w:t>
      </w:r>
      <w:r w:rsidR="00B1016C" w:rsidRPr="005871F6">
        <w:rPr>
          <w:rStyle w:val="Char2"/>
          <w:rtl/>
        </w:rPr>
        <w:t xml:space="preserve"> </w:t>
      </w:r>
      <w:r w:rsidR="00B1016C" w:rsidRPr="005871F6">
        <w:rPr>
          <w:rStyle w:val="Char2"/>
          <w:rFonts w:hint="eastAsia"/>
          <w:rtl/>
        </w:rPr>
        <w:t>بِمِائَةِ</w:t>
      </w:r>
      <w:r w:rsidR="00B1016C" w:rsidRPr="005871F6">
        <w:rPr>
          <w:rStyle w:val="Char2"/>
          <w:rtl/>
        </w:rPr>
        <w:t xml:space="preserve"> </w:t>
      </w:r>
      <w:r w:rsidR="00B1016C" w:rsidRPr="005871F6">
        <w:rPr>
          <w:rStyle w:val="Char2"/>
          <w:rFonts w:hint="eastAsia"/>
          <w:rtl/>
        </w:rPr>
        <w:t>دِينَارٍ</w:t>
      </w:r>
      <w:r w:rsidR="00B1016C" w:rsidRPr="005871F6">
        <w:rPr>
          <w:rStyle w:val="Char2"/>
          <w:rtl/>
        </w:rPr>
        <w:t xml:space="preserve"> </w:t>
      </w:r>
      <w:r w:rsidR="00B1016C" w:rsidRPr="005871F6">
        <w:rPr>
          <w:rStyle w:val="Char2"/>
          <w:rFonts w:hint="eastAsia"/>
          <w:rtl/>
        </w:rPr>
        <w:t>قَالَ</w:t>
      </w:r>
      <w:r w:rsidR="00B1016C" w:rsidRPr="005871F6">
        <w:rPr>
          <w:rStyle w:val="Char2"/>
          <w:rtl/>
        </w:rPr>
        <w:t xml:space="preserve"> </w:t>
      </w:r>
      <w:r w:rsidR="00B1016C" w:rsidRPr="005871F6">
        <w:rPr>
          <w:rStyle w:val="Char2"/>
          <w:rFonts w:hint="eastAsia"/>
          <w:rtl/>
        </w:rPr>
        <w:t>فَدَعَانِى</w:t>
      </w:r>
      <w:r w:rsidR="00B1016C" w:rsidRPr="005871F6">
        <w:rPr>
          <w:rStyle w:val="Char2"/>
          <w:rtl/>
        </w:rPr>
        <w:t xml:space="preserve"> </w:t>
      </w:r>
      <w:r w:rsidR="00B1016C" w:rsidRPr="005871F6">
        <w:rPr>
          <w:rStyle w:val="Char2"/>
          <w:rFonts w:hint="eastAsia"/>
          <w:rtl/>
        </w:rPr>
        <w:t>طَلْحَةُ</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عُبَيْدِ</w:t>
      </w:r>
      <w:r w:rsidR="00B1016C" w:rsidRPr="005871F6">
        <w:rPr>
          <w:rStyle w:val="Char2"/>
          <w:rtl/>
        </w:rPr>
        <w:t xml:space="preserve"> </w:t>
      </w:r>
      <w:r w:rsidR="00B1016C" w:rsidRPr="005871F6">
        <w:rPr>
          <w:rStyle w:val="Char2"/>
          <w:rFonts w:hint="eastAsia"/>
          <w:rtl/>
        </w:rPr>
        <w:t>اللَّهِ</w:t>
      </w:r>
      <w:r w:rsidR="00B1016C" w:rsidRPr="005871F6">
        <w:rPr>
          <w:rStyle w:val="Char2"/>
          <w:rtl/>
        </w:rPr>
        <w:t xml:space="preserve"> </w:t>
      </w:r>
      <w:r w:rsidR="00B1016C" w:rsidRPr="005871F6">
        <w:rPr>
          <w:rStyle w:val="Char2"/>
          <w:rFonts w:hint="eastAsia"/>
          <w:rtl/>
        </w:rPr>
        <w:t>فَتَرَاوَضْنَا</w:t>
      </w:r>
      <w:r w:rsidR="00B1016C" w:rsidRPr="005871F6">
        <w:rPr>
          <w:rStyle w:val="Char2"/>
          <w:rtl/>
        </w:rPr>
        <w:t xml:space="preserve"> </w:t>
      </w:r>
      <w:r w:rsidR="00B1016C" w:rsidRPr="005871F6">
        <w:rPr>
          <w:rStyle w:val="Char2"/>
          <w:rFonts w:hint="eastAsia"/>
          <w:rtl/>
        </w:rPr>
        <w:t>حَتَّى</w:t>
      </w:r>
      <w:r w:rsidR="00B1016C" w:rsidRPr="005871F6">
        <w:rPr>
          <w:rStyle w:val="Char2"/>
          <w:rtl/>
        </w:rPr>
        <w:t xml:space="preserve"> </w:t>
      </w:r>
      <w:r w:rsidR="00B1016C" w:rsidRPr="005871F6">
        <w:rPr>
          <w:rStyle w:val="Char2"/>
          <w:rFonts w:hint="eastAsia"/>
          <w:rtl/>
        </w:rPr>
        <w:t>اصْطَرَفَ</w:t>
      </w:r>
      <w:r w:rsidR="00B1016C" w:rsidRPr="005871F6">
        <w:rPr>
          <w:rStyle w:val="Char2"/>
          <w:rtl/>
        </w:rPr>
        <w:t xml:space="preserve"> </w:t>
      </w:r>
      <w:r w:rsidR="00B1016C" w:rsidRPr="005871F6">
        <w:rPr>
          <w:rStyle w:val="Char2"/>
          <w:rFonts w:hint="eastAsia"/>
          <w:rtl/>
        </w:rPr>
        <w:t>مِنِّى</w:t>
      </w:r>
      <w:r w:rsidR="00B1016C" w:rsidRPr="005871F6">
        <w:rPr>
          <w:rStyle w:val="Char2"/>
          <w:rtl/>
        </w:rPr>
        <w:t xml:space="preserve"> </w:t>
      </w:r>
      <w:r w:rsidR="00B1016C" w:rsidRPr="005871F6">
        <w:rPr>
          <w:rStyle w:val="Char2"/>
          <w:rFonts w:hint="eastAsia"/>
          <w:rtl/>
        </w:rPr>
        <w:t>وَأَخَذَ</w:t>
      </w:r>
      <w:r w:rsidR="00B1016C" w:rsidRPr="005871F6">
        <w:rPr>
          <w:rStyle w:val="Char2"/>
          <w:rtl/>
        </w:rPr>
        <w:t xml:space="preserve"> </w:t>
      </w:r>
      <w:r w:rsidR="00B1016C" w:rsidRPr="005871F6">
        <w:rPr>
          <w:rStyle w:val="Char2"/>
          <w:rFonts w:hint="eastAsia"/>
          <w:rtl/>
        </w:rPr>
        <w:t>الذَّهَبَ</w:t>
      </w:r>
      <w:r w:rsidR="00B1016C" w:rsidRPr="005871F6">
        <w:rPr>
          <w:rStyle w:val="Char2"/>
          <w:rtl/>
        </w:rPr>
        <w:t xml:space="preserve"> </w:t>
      </w:r>
      <w:r w:rsidR="00B1016C" w:rsidRPr="005871F6">
        <w:rPr>
          <w:rStyle w:val="Char2"/>
          <w:rFonts w:hint="eastAsia"/>
          <w:rtl/>
        </w:rPr>
        <w:t>يُقَلِّبُهَا</w:t>
      </w:r>
      <w:r w:rsidR="00B1016C" w:rsidRPr="005871F6">
        <w:rPr>
          <w:rStyle w:val="Char2"/>
          <w:rtl/>
        </w:rPr>
        <w:t xml:space="preserve"> </w:t>
      </w:r>
      <w:r w:rsidR="00B1016C" w:rsidRPr="005871F6">
        <w:rPr>
          <w:rStyle w:val="Char2"/>
          <w:rFonts w:hint="eastAsia"/>
          <w:rtl/>
        </w:rPr>
        <w:t>فِى</w:t>
      </w:r>
      <w:r w:rsidR="00B1016C" w:rsidRPr="005871F6">
        <w:rPr>
          <w:rStyle w:val="Char2"/>
          <w:rtl/>
        </w:rPr>
        <w:t xml:space="preserve"> </w:t>
      </w:r>
      <w:r w:rsidR="00B1016C" w:rsidRPr="005871F6">
        <w:rPr>
          <w:rStyle w:val="Char2"/>
          <w:rFonts w:hint="eastAsia"/>
          <w:rtl/>
        </w:rPr>
        <w:t>يَدِهِ</w:t>
      </w:r>
      <w:r w:rsidR="00B1016C" w:rsidRPr="005871F6">
        <w:rPr>
          <w:rStyle w:val="Char2"/>
          <w:rtl/>
        </w:rPr>
        <w:t xml:space="preserve"> </w:t>
      </w:r>
      <w:r w:rsidR="00B1016C" w:rsidRPr="005871F6">
        <w:rPr>
          <w:rStyle w:val="Char2"/>
          <w:rFonts w:hint="eastAsia"/>
          <w:rtl/>
        </w:rPr>
        <w:t>ثُمَّ</w:t>
      </w:r>
      <w:r w:rsidR="00B1016C" w:rsidRPr="005871F6">
        <w:rPr>
          <w:rStyle w:val="Char2"/>
          <w:rtl/>
        </w:rPr>
        <w:t xml:space="preserve"> </w:t>
      </w:r>
      <w:r w:rsidR="00B1016C" w:rsidRPr="005871F6">
        <w:rPr>
          <w:rStyle w:val="Char2"/>
          <w:rFonts w:hint="eastAsia"/>
          <w:rtl/>
        </w:rPr>
        <w:t>قَالَ</w:t>
      </w:r>
      <w:r w:rsidR="00B1016C" w:rsidRPr="005871F6">
        <w:rPr>
          <w:rStyle w:val="Char2"/>
          <w:rtl/>
        </w:rPr>
        <w:t xml:space="preserve"> </w:t>
      </w:r>
      <w:r w:rsidR="00B1016C" w:rsidRPr="005871F6">
        <w:rPr>
          <w:rStyle w:val="Char2"/>
          <w:rFonts w:hint="eastAsia"/>
          <w:rtl/>
        </w:rPr>
        <w:t>حَتَّى</w:t>
      </w:r>
      <w:r w:rsidR="00B1016C" w:rsidRPr="005871F6">
        <w:rPr>
          <w:rStyle w:val="Char2"/>
          <w:rtl/>
        </w:rPr>
        <w:t xml:space="preserve"> </w:t>
      </w:r>
      <w:r w:rsidR="00B1016C" w:rsidRPr="005871F6">
        <w:rPr>
          <w:rStyle w:val="Char2"/>
          <w:rFonts w:hint="eastAsia"/>
          <w:rtl/>
        </w:rPr>
        <w:t>يَأْتِيَنِى</w:t>
      </w:r>
      <w:r w:rsidR="00B1016C" w:rsidRPr="005871F6">
        <w:rPr>
          <w:rStyle w:val="Char2"/>
          <w:rtl/>
        </w:rPr>
        <w:t xml:space="preserve"> </w:t>
      </w:r>
      <w:r w:rsidR="00B1016C" w:rsidRPr="005871F6">
        <w:rPr>
          <w:rStyle w:val="Char2"/>
          <w:rFonts w:hint="eastAsia"/>
          <w:rtl/>
        </w:rPr>
        <w:t>خَازِنِى</w:t>
      </w:r>
      <w:r w:rsidR="00B1016C" w:rsidRPr="005871F6">
        <w:rPr>
          <w:rStyle w:val="Char2"/>
          <w:rtl/>
        </w:rPr>
        <w:t xml:space="preserve"> </w:t>
      </w:r>
      <w:r w:rsidR="00B1016C" w:rsidRPr="005871F6">
        <w:rPr>
          <w:rStyle w:val="Char2"/>
          <w:rFonts w:hint="eastAsia"/>
          <w:rtl/>
        </w:rPr>
        <w:t>مِنَ</w:t>
      </w:r>
      <w:r w:rsidR="00B1016C" w:rsidRPr="005871F6">
        <w:rPr>
          <w:rStyle w:val="Char2"/>
          <w:rtl/>
        </w:rPr>
        <w:t xml:space="preserve"> </w:t>
      </w:r>
      <w:r w:rsidR="00B1016C" w:rsidRPr="005871F6">
        <w:rPr>
          <w:rStyle w:val="Char2"/>
          <w:rFonts w:hint="eastAsia"/>
          <w:rtl/>
        </w:rPr>
        <w:t>الْغَابَةِ</w:t>
      </w:r>
      <w:r w:rsidR="00B1016C" w:rsidRPr="005871F6">
        <w:rPr>
          <w:rStyle w:val="Char2"/>
          <w:rtl/>
        </w:rPr>
        <w:t xml:space="preserve">. </w:t>
      </w:r>
      <w:r w:rsidR="00B1016C" w:rsidRPr="005871F6">
        <w:rPr>
          <w:rStyle w:val="Char2"/>
          <w:rFonts w:hint="eastAsia"/>
          <w:rtl/>
        </w:rPr>
        <w:t>وَعُمَرُ</w:t>
      </w:r>
      <w:r w:rsidR="00B1016C" w:rsidRPr="005871F6">
        <w:rPr>
          <w:rStyle w:val="Char2"/>
          <w:rtl/>
        </w:rPr>
        <w:t xml:space="preserve"> </w:t>
      </w:r>
      <w:r w:rsidR="00B1016C" w:rsidRPr="005871F6">
        <w:rPr>
          <w:rStyle w:val="Char2"/>
          <w:rFonts w:hint="eastAsia"/>
          <w:rtl/>
        </w:rPr>
        <w:t>بْنُ</w:t>
      </w:r>
      <w:r w:rsidR="00B1016C" w:rsidRPr="005871F6">
        <w:rPr>
          <w:rStyle w:val="Char2"/>
          <w:rtl/>
        </w:rPr>
        <w:t xml:space="preserve"> </w:t>
      </w:r>
      <w:r w:rsidR="00B1016C" w:rsidRPr="005871F6">
        <w:rPr>
          <w:rStyle w:val="Char2"/>
          <w:rFonts w:hint="eastAsia"/>
          <w:rtl/>
        </w:rPr>
        <w:t>الْخَطَّابِ</w:t>
      </w:r>
      <w:r w:rsidR="00B1016C" w:rsidRPr="005871F6">
        <w:rPr>
          <w:rStyle w:val="Char2"/>
          <w:rtl/>
        </w:rPr>
        <w:t xml:space="preserve"> </w:t>
      </w:r>
      <w:r w:rsidR="00B1016C" w:rsidRPr="005871F6">
        <w:rPr>
          <w:rStyle w:val="Char2"/>
          <w:rFonts w:hint="eastAsia"/>
          <w:rtl/>
        </w:rPr>
        <w:t>يَسْمَعُ</w:t>
      </w:r>
      <w:r w:rsidR="00B1016C" w:rsidRPr="005871F6">
        <w:rPr>
          <w:rStyle w:val="Char2"/>
          <w:rtl/>
        </w:rPr>
        <w:t xml:space="preserve">. </w:t>
      </w:r>
      <w:r w:rsidR="00B1016C" w:rsidRPr="005871F6">
        <w:rPr>
          <w:rStyle w:val="Char2"/>
          <w:rFonts w:hint="eastAsia"/>
          <w:rtl/>
        </w:rPr>
        <w:t>فَقَالَ</w:t>
      </w:r>
      <w:r w:rsidR="00B1016C" w:rsidRPr="005871F6">
        <w:rPr>
          <w:rStyle w:val="Char2"/>
          <w:rtl/>
        </w:rPr>
        <w:t xml:space="preserve"> </w:t>
      </w:r>
      <w:r w:rsidR="00B1016C" w:rsidRPr="005871F6">
        <w:rPr>
          <w:rStyle w:val="Char2"/>
          <w:rFonts w:hint="eastAsia"/>
          <w:rtl/>
        </w:rPr>
        <w:t>عُمَرُ</w:t>
      </w:r>
      <w:r w:rsidR="00B1016C" w:rsidRPr="005871F6">
        <w:rPr>
          <w:rStyle w:val="Char2"/>
          <w:rtl/>
        </w:rPr>
        <w:t xml:space="preserve"> </w:t>
      </w:r>
      <w:r w:rsidR="00B1016C" w:rsidRPr="005871F6">
        <w:rPr>
          <w:rStyle w:val="Char2"/>
          <w:rFonts w:hint="eastAsia"/>
          <w:rtl/>
        </w:rPr>
        <w:t>وَاللَّهِ</w:t>
      </w:r>
      <w:r w:rsidR="00B1016C" w:rsidRPr="005871F6">
        <w:rPr>
          <w:rStyle w:val="Char2"/>
          <w:rtl/>
        </w:rPr>
        <w:t xml:space="preserve"> </w:t>
      </w:r>
      <w:r w:rsidR="00B1016C" w:rsidRPr="005871F6">
        <w:rPr>
          <w:rStyle w:val="Char2"/>
          <w:rFonts w:hint="eastAsia"/>
          <w:rtl/>
        </w:rPr>
        <w:t>لاَ</w:t>
      </w:r>
      <w:r w:rsidR="00B1016C" w:rsidRPr="005871F6">
        <w:rPr>
          <w:rStyle w:val="Char2"/>
          <w:rtl/>
        </w:rPr>
        <w:t xml:space="preserve"> </w:t>
      </w:r>
      <w:r w:rsidR="00B1016C" w:rsidRPr="005871F6">
        <w:rPr>
          <w:rStyle w:val="Char2"/>
          <w:rFonts w:hint="eastAsia"/>
          <w:rtl/>
        </w:rPr>
        <w:t>تُفَارِقْهُ</w:t>
      </w:r>
      <w:r w:rsidR="00B1016C" w:rsidRPr="005871F6">
        <w:rPr>
          <w:rStyle w:val="Char2"/>
          <w:rtl/>
        </w:rPr>
        <w:t xml:space="preserve"> </w:t>
      </w:r>
      <w:r w:rsidR="00B1016C" w:rsidRPr="005871F6">
        <w:rPr>
          <w:rStyle w:val="Char2"/>
          <w:rFonts w:hint="eastAsia"/>
          <w:rtl/>
        </w:rPr>
        <w:t>حَتَّى</w:t>
      </w:r>
      <w:r w:rsidR="00B1016C" w:rsidRPr="005871F6">
        <w:rPr>
          <w:rStyle w:val="Char2"/>
          <w:rtl/>
        </w:rPr>
        <w:t xml:space="preserve"> </w:t>
      </w:r>
      <w:r w:rsidR="00B1016C" w:rsidRPr="005871F6">
        <w:rPr>
          <w:rStyle w:val="Char2"/>
          <w:rFonts w:hint="eastAsia"/>
          <w:rtl/>
        </w:rPr>
        <w:t>تَأْخُذَ</w:t>
      </w:r>
      <w:r w:rsidR="00B1016C" w:rsidRPr="005871F6">
        <w:rPr>
          <w:rStyle w:val="Char2"/>
          <w:rtl/>
        </w:rPr>
        <w:t xml:space="preserve"> </w:t>
      </w:r>
      <w:r w:rsidR="00B1016C" w:rsidRPr="005871F6">
        <w:rPr>
          <w:rStyle w:val="Char2"/>
          <w:rFonts w:hint="eastAsia"/>
          <w:rtl/>
        </w:rPr>
        <w:t>مِنْهُ</w:t>
      </w:r>
      <w:r w:rsidR="00B1016C" w:rsidRPr="005871F6">
        <w:rPr>
          <w:rStyle w:val="Char2"/>
          <w:rtl/>
        </w:rPr>
        <w:t xml:space="preserve"> - </w:t>
      </w:r>
      <w:r w:rsidR="00B1016C" w:rsidRPr="005871F6">
        <w:rPr>
          <w:rStyle w:val="Char2"/>
          <w:rFonts w:hint="eastAsia"/>
          <w:rtl/>
        </w:rPr>
        <w:t>ثُمَّ</w:t>
      </w:r>
      <w:r w:rsidR="00B1016C" w:rsidRPr="005871F6">
        <w:rPr>
          <w:rStyle w:val="Char2"/>
          <w:rtl/>
        </w:rPr>
        <w:t xml:space="preserve"> </w:t>
      </w:r>
      <w:r w:rsidR="00B1016C" w:rsidRPr="005871F6">
        <w:rPr>
          <w:rStyle w:val="Char2"/>
          <w:rFonts w:hint="eastAsia"/>
          <w:rtl/>
        </w:rPr>
        <w:t>قَالَ</w:t>
      </w:r>
      <w:r w:rsidR="00B1016C" w:rsidRPr="005871F6">
        <w:rPr>
          <w:rStyle w:val="Char2"/>
          <w:rtl/>
        </w:rPr>
        <w:t xml:space="preserve"> - </w:t>
      </w:r>
      <w:r w:rsidR="00B1016C" w:rsidRPr="005871F6">
        <w:rPr>
          <w:rStyle w:val="Char2"/>
          <w:rFonts w:hint="eastAsia"/>
          <w:rtl/>
        </w:rPr>
        <w:t>قَالَ</w:t>
      </w:r>
      <w:r w:rsidR="00B1016C" w:rsidRPr="005871F6">
        <w:rPr>
          <w:rStyle w:val="Char2"/>
          <w:rtl/>
        </w:rPr>
        <w:t xml:space="preserve"> </w:t>
      </w:r>
      <w:r w:rsidR="00B1016C" w:rsidRPr="005871F6">
        <w:rPr>
          <w:rStyle w:val="Char2"/>
          <w:rFonts w:hint="eastAsia"/>
          <w:rtl/>
        </w:rPr>
        <w:t>رَسُولُ</w:t>
      </w:r>
      <w:r w:rsidR="00B1016C" w:rsidRPr="005871F6">
        <w:rPr>
          <w:rStyle w:val="Char2"/>
          <w:rtl/>
        </w:rPr>
        <w:t xml:space="preserve"> </w:t>
      </w:r>
      <w:r w:rsidR="00B1016C" w:rsidRPr="005871F6">
        <w:rPr>
          <w:rStyle w:val="Char2"/>
          <w:rFonts w:hint="eastAsia"/>
          <w:rtl/>
        </w:rPr>
        <w:t>اللَّهِ</w:t>
      </w:r>
      <w:r w:rsidR="002855E4" w:rsidRPr="002855E4">
        <w:rPr>
          <w:rStyle w:val="Char3"/>
          <w:rFonts w:cs="CTraditional Arabic"/>
          <w:rtl/>
        </w:rPr>
        <w:t xml:space="preserve"> ج</w:t>
      </w:r>
      <w:r w:rsidR="00B1016C" w:rsidRPr="005871F6">
        <w:rPr>
          <w:rStyle w:val="Char2"/>
          <w:rFonts w:hint="cs"/>
          <w:rtl/>
        </w:rPr>
        <w:t>:</w:t>
      </w:r>
      <w:r w:rsidR="00B1016C" w:rsidRPr="005871F6">
        <w:rPr>
          <w:rStyle w:val="Char2"/>
          <w:rtl/>
        </w:rPr>
        <w:t xml:space="preserve"> </w:t>
      </w:r>
      <w:r w:rsidR="00B1016C" w:rsidRPr="005871F6">
        <w:rPr>
          <w:rStyle w:val="Char2"/>
          <w:rFonts w:hint="eastAsia"/>
          <w:rtl/>
        </w:rPr>
        <w:t>الذَّهَبُ</w:t>
      </w:r>
      <w:r w:rsidR="00B1016C" w:rsidRPr="005871F6">
        <w:rPr>
          <w:rStyle w:val="Char2"/>
          <w:rtl/>
        </w:rPr>
        <w:t xml:space="preserve"> </w:t>
      </w:r>
      <w:r w:rsidR="00B1016C" w:rsidRPr="005871F6">
        <w:rPr>
          <w:rStyle w:val="Char2"/>
          <w:rFonts w:hint="eastAsia"/>
          <w:rtl/>
        </w:rPr>
        <w:t>بِالْوَرِقِ</w:t>
      </w:r>
      <w:r w:rsidR="00B1016C" w:rsidRPr="005871F6">
        <w:rPr>
          <w:rStyle w:val="Char2"/>
          <w:rtl/>
        </w:rPr>
        <w:t xml:space="preserve"> </w:t>
      </w:r>
      <w:r w:rsidR="00B1016C" w:rsidRPr="005871F6">
        <w:rPr>
          <w:rStyle w:val="Char2"/>
          <w:rFonts w:hint="eastAsia"/>
          <w:rtl/>
        </w:rPr>
        <w:t>رِبًا</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هَاءَ</w:t>
      </w:r>
      <w:r w:rsidR="00B1016C" w:rsidRPr="005871F6">
        <w:rPr>
          <w:rStyle w:val="Char2"/>
          <w:rtl/>
        </w:rPr>
        <w:t xml:space="preserve"> </w:t>
      </w:r>
      <w:r w:rsidR="00B1016C" w:rsidRPr="005871F6">
        <w:rPr>
          <w:rStyle w:val="Char2"/>
          <w:rFonts w:hint="eastAsia"/>
          <w:rtl/>
        </w:rPr>
        <w:t>وَهَاءَ</w:t>
      </w:r>
      <w:r w:rsidR="00B1016C" w:rsidRPr="005871F6">
        <w:rPr>
          <w:rStyle w:val="Char2"/>
          <w:rtl/>
        </w:rPr>
        <w:t xml:space="preserve"> </w:t>
      </w:r>
      <w:r w:rsidR="00B1016C" w:rsidRPr="005871F6">
        <w:rPr>
          <w:rStyle w:val="Char2"/>
          <w:rFonts w:hint="eastAsia"/>
          <w:rtl/>
        </w:rPr>
        <w:t>وَالْبُرُّ</w:t>
      </w:r>
      <w:r w:rsidR="00B1016C" w:rsidRPr="005871F6">
        <w:rPr>
          <w:rStyle w:val="Char2"/>
          <w:rtl/>
        </w:rPr>
        <w:t xml:space="preserve"> </w:t>
      </w:r>
      <w:r w:rsidR="00B1016C" w:rsidRPr="005871F6">
        <w:rPr>
          <w:rStyle w:val="Char2"/>
          <w:rFonts w:hint="eastAsia"/>
          <w:rtl/>
        </w:rPr>
        <w:t>بِالْبُرِّ</w:t>
      </w:r>
      <w:r w:rsidR="00B1016C" w:rsidRPr="005871F6">
        <w:rPr>
          <w:rStyle w:val="Char2"/>
          <w:rtl/>
        </w:rPr>
        <w:t xml:space="preserve"> </w:t>
      </w:r>
      <w:r w:rsidR="00B1016C" w:rsidRPr="005871F6">
        <w:rPr>
          <w:rStyle w:val="Char2"/>
          <w:rFonts w:hint="eastAsia"/>
          <w:rtl/>
        </w:rPr>
        <w:t>رِبًا</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هَاءَ</w:t>
      </w:r>
      <w:r w:rsidR="00B1016C" w:rsidRPr="005871F6">
        <w:rPr>
          <w:rStyle w:val="Char2"/>
          <w:rtl/>
        </w:rPr>
        <w:t xml:space="preserve"> </w:t>
      </w:r>
      <w:r w:rsidR="00B1016C" w:rsidRPr="005871F6">
        <w:rPr>
          <w:rStyle w:val="Char2"/>
          <w:rFonts w:hint="eastAsia"/>
          <w:rtl/>
        </w:rPr>
        <w:t>وَهَاءَ</w:t>
      </w:r>
      <w:r w:rsidR="00B1016C" w:rsidRPr="005871F6">
        <w:rPr>
          <w:rStyle w:val="Char2"/>
          <w:rtl/>
        </w:rPr>
        <w:t xml:space="preserve"> </w:t>
      </w:r>
      <w:r w:rsidR="00B1016C" w:rsidRPr="005871F6">
        <w:rPr>
          <w:rStyle w:val="Char2"/>
          <w:rFonts w:hint="eastAsia"/>
          <w:rtl/>
        </w:rPr>
        <w:t>وَالتَّمْرُ</w:t>
      </w:r>
      <w:r w:rsidR="00B1016C" w:rsidRPr="005871F6">
        <w:rPr>
          <w:rStyle w:val="Char2"/>
          <w:rtl/>
        </w:rPr>
        <w:t xml:space="preserve"> </w:t>
      </w:r>
      <w:r w:rsidR="00B1016C" w:rsidRPr="005871F6">
        <w:rPr>
          <w:rStyle w:val="Char2"/>
          <w:rFonts w:hint="eastAsia"/>
          <w:rtl/>
        </w:rPr>
        <w:t>بِالتَّمْرِ</w:t>
      </w:r>
      <w:r w:rsidR="00B1016C" w:rsidRPr="005871F6">
        <w:rPr>
          <w:rStyle w:val="Char2"/>
          <w:rtl/>
        </w:rPr>
        <w:t xml:space="preserve"> </w:t>
      </w:r>
      <w:r w:rsidR="00B1016C" w:rsidRPr="005871F6">
        <w:rPr>
          <w:rStyle w:val="Char2"/>
          <w:rFonts w:hint="eastAsia"/>
          <w:rtl/>
        </w:rPr>
        <w:t>رِبًا</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هَاءَ</w:t>
      </w:r>
      <w:r w:rsidR="00B1016C" w:rsidRPr="005871F6">
        <w:rPr>
          <w:rStyle w:val="Char2"/>
          <w:rtl/>
        </w:rPr>
        <w:t xml:space="preserve"> </w:t>
      </w:r>
      <w:r w:rsidR="00B1016C" w:rsidRPr="005871F6">
        <w:rPr>
          <w:rStyle w:val="Char2"/>
          <w:rFonts w:hint="eastAsia"/>
          <w:rtl/>
        </w:rPr>
        <w:t>وَهَاءَ</w:t>
      </w:r>
      <w:r w:rsidR="00B1016C" w:rsidRPr="005871F6">
        <w:rPr>
          <w:rStyle w:val="Char2"/>
          <w:rtl/>
        </w:rPr>
        <w:t xml:space="preserve"> </w:t>
      </w:r>
      <w:r w:rsidR="00B1016C" w:rsidRPr="005871F6">
        <w:rPr>
          <w:rStyle w:val="Char2"/>
          <w:rFonts w:hint="eastAsia"/>
          <w:rtl/>
        </w:rPr>
        <w:t>وَالشَّعِيرُ</w:t>
      </w:r>
      <w:r w:rsidR="00B1016C" w:rsidRPr="005871F6">
        <w:rPr>
          <w:rStyle w:val="Char2"/>
          <w:rtl/>
        </w:rPr>
        <w:t xml:space="preserve"> </w:t>
      </w:r>
      <w:r w:rsidR="00B1016C" w:rsidRPr="005871F6">
        <w:rPr>
          <w:rStyle w:val="Char2"/>
          <w:rFonts w:hint="eastAsia"/>
          <w:rtl/>
        </w:rPr>
        <w:t>بِالشَّعِيرِ</w:t>
      </w:r>
      <w:r w:rsidR="00B1016C" w:rsidRPr="005871F6">
        <w:rPr>
          <w:rStyle w:val="Char2"/>
          <w:rtl/>
        </w:rPr>
        <w:t xml:space="preserve"> </w:t>
      </w:r>
      <w:r w:rsidR="00B1016C" w:rsidRPr="005871F6">
        <w:rPr>
          <w:rStyle w:val="Char2"/>
          <w:rFonts w:hint="eastAsia"/>
          <w:rtl/>
        </w:rPr>
        <w:t>رِبًا</w:t>
      </w:r>
      <w:r w:rsidR="00B1016C" w:rsidRPr="005871F6">
        <w:rPr>
          <w:rStyle w:val="Char2"/>
          <w:rtl/>
        </w:rPr>
        <w:t xml:space="preserve"> </w:t>
      </w:r>
      <w:r w:rsidR="00B1016C" w:rsidRPr="005871F6">
        <w:rPr>
          <w:rStyle w:val="Char2"/>
          <w:rFonts w:hint="eastAsia"/>
          <w:rtl/>
        </w:rPr>
        <w:t>إِلاَّ</w:t>
      </w:r>
      <w:r w:rsidR="00B1016C" w:rsidRPr="005871F6">
        <w:rPr>
          <w:rStyle w:val="Char2"/>
          <w:rtl/>
        </w:rPr>
        <w:t xml:space="preserve"> </w:t>
      </w:r>
      <w:r w:rsidR="00B1016C" w:rsidRPr="005871F6">
        <w:rPr>
          <w:rStyle w:val="Char2"/>
          <w:rFonts w:hint="eastAsia"/>
          <w:rtl/>
        </w:rPr>
        <w:t>هَاءَ</w:t>
      </w:r>
      <w:r w:rsidR="00B1016C" w:rsidRPr="005871F6">
        <w:rPr>
          <w:rStyle w:val="Char2"/>
          <w:rtl/>
        </w:rPr>
        <w:t xml:space="preserve"> </w:t>
      </w:r>
      <w:r w:rsidR="00B1016C" w:rsidRPr="005871F6">
        <w:rPr>
          <w:rStyle w:val="Char2"/>
          <w:rFonts w:hint="eastAsia"/>
          <w:rtl/>
        </w:rPr>
        <w:t>وَهَاءَ</w:t>
      </w:r>
      <w:r w:rsidR="00B1016C" w:rsidRPr="005871F6">
        <w:rPr>
          <w:rStyle w:val="Char2"/>
          <w:rFonts w:hint="cs"/>
          <w:rtl/>
        </w:rPr>
        <w:t>»</w:t>
      </w:r>
      <w:r w:rsidRPr="00085A97">
        <w:rPr>
          <w:rStyle w:val="Char4"/>
          <w:vertAlign w:val="superscript"/>
          <w:rtl/>
        </w:rPr>
        <w:footnoteReference w:id="1121"/>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ابن ماجة</w:t>
      </w:r>
      <w:r w:rsidRPr="00077934">
        <w:rPr>
          <w:rStyle w:val="Char4"/>
          <w:rFonts w:hint="cs"/>
          <w:rtl/>
        </w:rPr>
        <w:t xml:space="preserve"> </w:t>
      </w:r>
      <w:r w:rsidR="00B1016C" w:rsidRPr="005871F6">
        <w:rPr>
          <w:rStyle w:val="Char2"/>
          <w:rFonts w:hint="cs"/>
          <w:rtl/>
        </w:rPr>
        <w:t>«أ</w:t>
      </w:r>
      <w:r w:rsidRPr="005871F6">
        <w:rPr>
          <w:rStyle w:val="Char2"/>
          <w:rFonts w:hint="cs"/>
          <w:rtl/>
        </w:rPr>
        <w:t>ن عمر قال ان النبي</w:t>
      </w:r>
      <w:r w:rsidR="002855E4" w:rsidRPr="002855E4">
        <w:rPr>
          <w:rStyle w:val="Char3"/>
          <w:rFonts w:cs="CTraditional Arabic" w:hint="cs"/>
          <w:rtl/>
        </w:rPr>
        <w:t xml:space="preserve"> ج</w:t>
      </w:r>
      <w:r w:rsidRPr="005871F6">
        <w:rPr>
          <w:rStyle w:val="Char2"/>
          <w:rFonts w:hint="cs"/>
          <w:rtl/>
        </w:rPr>
        <w:t xml:space="preserve"> توُفي ولم يبين الربوا فدعوا الربوا والريبة هذا </w:t>
      </w:r>
      <w:r w:rsidR="00B1016C" w:rsidRPr="005871F6">
        <w:rPr>
          <w:rStyle w:val="Char2"/>
          <w:rFonts w:hint="cs"/>
          <w:rtl/>
        </w:rPr>
        <w:t>أ</w:t>
      </w:r>
      <w:r w:rsidRPr="005871F6">
        <w:rPr>
          <w:rStyle w:val="Char2"/>
          <w:rFonts w:hint="cs"/>
          <w:rtl/>
        </w:rPr>
        <w:t>و نحوه</w:t>
      </w:r>
      <w:r w:rsidR="00B1016C" w:rsidRPr="005871F6">
        <w:rPr>
          <w:rStyle w:val="Char2"/>
          <w:rFonts w:hint="cs"/>
          <w:rtl/>
        </w:rPr>
        <w:t>»</w:t>
      </w:r>
      <w:r w:rsidRPr="00085A97">
        <w:rPr>
          <w:rStyle w:val="Char4"/>
          <w:vertAlign w:val="superscript"/>
          <w:rtl/>
        </w:rPr>
        <w:footnoteReference w:id="1122"/>
      </w:r>
      <w:r w:rsidRPr="00077934">
        <w:rPr>
          <w:rStyle w:val="Char4"/>
          <w:rFonts w:hint="cs"/>
          <w:rtl/>
        </w:rPr>
        <w:t>.</w:t>
      </w:r>
    </w:p>
    <w:p w:rsidR="008070C7" w:rsidRPr="00077934" w:rsidRDefault="009D297B" w:rsidP="00B1016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B1016C" w:rsidRPr="005871F6">
        <w:rPr>
          <w:rStyle w:val="Char3"/>
          <w:rFonts w:hint="cs"/>
          <w:rtl/>
        </w:rPr>
        <w:t>«</w:t>
      </w:r>
      <w:r w:rsidR="008070C7" w:rsidRPr="00B1016C">
        <w:rPr>
          <w:rStyle w:val="Char3"/>
          <w:rFonts w:hint="cs"/>
          <w:rtl/>
        </w:rPr>
        <w:t>عن سعيد بن ال</w:t>
      </w:r>
      <w:r w:rsidR="00B1016C">
        <w:rPr>
          <w:rStyle w:val="Char3"/>
          <w:rFonts w:hint="cs"/>
          <w:rtl/>
        </w:rPr>
        <w:t>ـ</w:t>
      </w:r>
      <w:r w:rsidR="008070C7" w:rsidRPr="00B1016C">
        <w:rPr>
          <w:rStyle w:val="Char3"/>
          <w:rFonts w:hint="cs"/>
          <w:rtl/>
        </w:rPr>
        <w:t>مسيب قال عمر: لاتسلموا في فراخٍ حت</w:t>
      </w:r>
      <w:r w:rsidR="00B1016C">
        <w:rPr>
          <w:rStyle w:val="Char3"/>
          <w:rFonts w:hint="cs"/>
          <w:rtl/>
        </w:rPr>
        <w:t>ى</w:t>
      </w:r>
      <w:r w:rsidR="008070C7" w:rsidRPr="00B1016C">
        <w:rPr>
          <w:rStyle w:val="Char3"/>
          <w:rFonts w:hint="cs"/>
          <w:rtl/>
        </w:rPr>
        <w:t xml:space="preserve"> يبلغ</w:t>
      </w:r>
      <w:r w:rsidR="00B1016C" w:rsidRPr="005871F6">
        <w:rPr>
          <w:rStyle w:val="Char3"/>
          <w:rFonts w:hint="cs"/>
          <w:rtl/>
        </w:rPr>
        <w:t>»</w:t>
      </w:r>
      <w:r w:rsidR="008070C7" w:rsidRPr="00085A97">
        <w:rPr>
          <w:rStyle w:val="Char4"/>
          <w:vertAlign w:val="superscript"/>
          <w:rtl/>
        </w:rPr>
        <w:footnoteReference w:id="1123"/>
      </w:r>
      <w:r w:rsidR="008070C7" w:rsidRPr="00077934">
        <w:rPr>
          <w:rStyle w:val="Char4"/>
          <w:rFonts w:hint="cs"/>
          <w:rtl/>
        </w:rPr>
        <w:t>.</w:t>
      </w:r>
    </w:p>
    <w:p w:rsidR="008070C7" w:rsidRPr="00077934" w:rsidRDefault="00B1016C" w:rsidP="00B1016C">
      <w:pPr>
        <w:ind w:firstLine="284"/>
        <w:jc w:val="both"/>
        <w:rPr>
          <w:rStyle w:val="Char4"/>
          <w:rtl/>
        </w:rPr>
      </w:pPr>
      <w:r w:rsidRPr="005871F6">
        <w:rPr>
          <w:rStyle w:val="Char3"/>
          <w:rFonts w:hint="cs"/>
          <w:rtl/>
        </w:rPr>
        <w:t>«</w:t>
      </w:r>
      <w:r w:rsidR="008070C7" w:rsidRPr="00B1016C">
        <w:rPr>
          <w:rStyle w:val="Char3"/>
          <w:rFonts w:hint="cs"/>
          <w:rtl/>
        </w:rPr>
        <w:t>قلت: معناه عند مالك وغيره النهي عن بيع الزرع حت</w:t>
      </w:r>
      <w:r>
        <w:rPr>
          <w:rStyle w:val="Char3"/>
          <w:rFonts w:hint="cs"/>
          <w:rtl/>
        </w:rPr>
        <w:t>ی</w:t>
      </w:r>
      <w:r w:rsidR="008070C7" w:rsidRPr="00B1016C">
        <w:rPr>
          <w:rStyle w:val="Char3"/>
          <w:rFonts w:hint="cs"/>
          <w:rtl/>
        </w:rPr>
        <w:t xml:space="preserve"> يشتدّ الحب ومثله بيع التمر حتي يبدو صلاحه والاسلام هنا الاشتراء قبل وجوه ال</w:t>
      </w:r>
      <w:r>
        <w:rPr>
          <w:rStyle w:val="Char3"/>
          <w:rFonts w:hint="cs"/>
          <w:rtl/>
        </w:rPr>
        <w:t>ـ</w:t>
      </w:r>
      <w:r w:rsidR="008070C7" w:rsidRPr="00B1016C">
        <w:rPr>
          <w:rStyle w:val="Char3"/>
          <w:rFonts w:hint="cs"/>
          <w:rtl/>
        </w:rPr>
        <w:t xml:space="preserve">مبيع ومعناه عند </w:t>
      </w:r>
      <w:r>
        <w:rPr>
          <w:rStyle w:val="Char3"/>
          <w:rFonts w:hint="cs"/>
          <w:rtl/>
        </w:rPr>
        <w:t>أ</w:t>
      </w:r>
      <w:r w:rsidR="008070C7" w:rsidRPr="00B1016C">
        <w:rPr>
          <w:rStyle w:val="Char3"/>
          <w:rFonts w:hint="cs"/>
          <w:rtl/>
        </w:rPr>
        <w:t>بي حنيفة النهي عن السلم قبل وجود ال</w:t>
      </w:r>
      <w:r w:rsidRPr="00B1016C">
        <w:rPr>
          <w:rStyle w:val="Char3"/>
          <w:rFonts w:hint="cs"/>
          <w:rtl/>
        </w:rPr>
        <w:t>ـ</w:t>
      </w:r>
      <w:r w:rsidR="008070C7" w:rsidRPr="00B1016C">
        <w:rPr>
          <w:rStyle w:val="Char3"/>
          <w:rFonts w:hint="cs"/>
          <w:rtl/>
        </w:rPr>
        <w:t>مسلم</w:t>
      </w:r>
      <w:r w:rsidR="008070C7" w:rsidRPr="00077934">
        <w:rPr>
          <w:rStyle w:val="Char4"/>
          <w:rFonts w:hint="cs"/>
          <w:rtl/>
        </w:rPr>
        <w:t xml:space="preserve"> ف</w:t>
      </w:r>
      <w:r w:rsidR="007D6E3C" w:rsidRPr="00077934">
        <w:rPr>
          <w:rStyle w:val="Char4"/>
          <w:rFonts w:hint="cs"/>
          <w:rtl/>
        </w:rPr>
        <w:t>ی</w:t>
      </w:r>
      <w:r w:rsidR="008070C7" w:rsidRPr="00077934">
        <w:rPr>
          <w:rStyle w:val="Char4"/>
          <w:rFonts w:hint="cs"/>
          <w:rtl/>
        </w:rPr>
        <w:t>ه</w:t>
      </w:r>
      <w:r w:rsidRPr="005871F6">
        <w:rPr>
          <w:rStyle w:val="Char3"/>
          <w:rFonts w:hint="cs"/>
          <w:rtl/>
        </w:rPr>
        <w:t>»</w:t>
      </w:r>
      <w:r w:rsidR="008070C7" w:rsidRPr="00085A97">
        <w:rPr>
          <w:rStyle w:val="Char4"/>
          <w:vertAlign w:val="superscript"/>
          <w:rtl/>
        </w:rPr>
        <w:footnoteReference w:id="1124"/>
      </w:r>
      <w:r w:rsidR="008070C7" w:rsidRPr="00077934">
        <w:rPr>
          <w:rStyle w:val="Char4"/>
          <w:rFonts w:hint="cs"/>
          <w:rtl/>
        </w:rPr>
        <w:t>.</w:t>
      </w:r>
    </w:p>
    <w:p w:rsidR="008070C7" w:rsidRPr="00077934" w:rsidRDefault="008070C7" w:rsidP="000140B4">
      <w:pPr>
        <w:widowControl w:val="0"/>
        <w:ind w:firstLine="284"/>
        <w:jc w:val="both"/>
        <w:rPr>
          <w:rStyle w:val="Char4"/>
          <w:rtl/>
        </w:rPr>
      </w:pPr>
      <w:r w:rsidRPr="00077934">
        <w:rPr>
          <w:rStyle w:val="Char4"/>
          <w:rFonts w:hint="cs"/>
          <w:rtl/>
        </w:rPr>
        <w:t>مال</w:t>
      </w:r>
      <w:r w:rsidR="007D6E3C" w:rsidRPr="00077934">
        <w:rPr>
          <w:rStyle w:val="Char4"/>
          <w:rFonts w:hint="cs"/>
          <w:rtl/>
        </w:rPr>
        <w:t>ک</w:t>
      </w:r>
      <w:r w:rsidRPr="00077934">
        <w:rPr>
          <w:rStyle w:val="Char4"/>
          <w:rFonts w:hint="cs"/>
          <w:rtl/>
        </w:rPr>
        <w:t xml:space="preserve"> </w:t>
      </w:r>
      <w:r w:rsidR="00B1016C" w:rsidRPr="005871F6">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نَافِعٍ</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قَالَ</w:t>
      </w:r>
      <w:r w:rsidR="00B1016C" w:rsidRPr="00B1016C">
        <w:rPr>
          <w:rStyle w:val="Char3"/>
          <w:rtl/>
        </w:rPr>
        <w:t xml:space="preserve"> </w:t>
      </w:r>
      <w:r w:rsidR="00B1016C" w:rsidRPr="00B1016C">
        <w:rPr>
          <w:rStyle w:val="Char3"/>
          <w:rFonts w:hint="eastAsia"/>
          <w:rtl/>
        </w:rPr>
        <w:t>مَنْ</w:t>
      </w:r>
      <w:r w:rsidR="00B1016C" w:rsidRPr="00B1016C">
        <w:rPr>
          <w:rStyle w:val="Char3"/>
          <w:rtl/>
        </w:rPr>
        <w:t xml:space="preserve"> </w:t>
      </w:r>
      <w:r w:rsidR="00B1016C" w:rsidRPr="00B1016C">
        <w:rPr>
          <w:rStyle w:val="Char3"/>
          <w:rFonts w:hint="eastAsia"/>
          <w:rtl/>
        </w:rPr>
        <w:t>بَاعَ</w:t>
      </w:r>
      <w:r w:rsidR="00B1016C" w:rsidRPr="00B1016C">
        <w:rPr>
          <w:rStyle w:val="Char3"/>
          <w:rtl/>
        </w:rPr>
        <w:t xml:space="preserve"> </w:t>
      </w:r>
      <w:r w:rsidR="00B1016C" w:rsidRPr="00B1016C">
        <w:rPr>
          <w:rStyle w:val="Char3"/>
          <w:rFonts w:hint="eastAsia"/>
          <w:rtl/>
        </w:rPr>
        <w:t>عَبْدًا</w:t>
      </w:r>
      <w:r w:rsidR="00B1016C" w:rsidRPr="00B1016C">
        <w:rPr>
          <w:rStyle w:val="Char3"/>
          <w:rtl/>
        </w:rPr>
        <w:t xml:space="preserve"> </w:t>
      </w:r>
      <w:r w:rsidR="00B1016C" w:rsidRPr="00B1016C">
        <w:rPr>
          <w:rStyle w:val="Char3"/>
          <w:rFonts w:hint="eastAsia"/>
          <w:rtl/>
        </w:rPr>
        <w:t>وَلَهُ</w:t>
      </w:r>
      <w:r w:rsidR="00B1016C" w:rsidRPr="00B1016C">
        <w:rPr>
          <w:rStyle w:val="Char3"/>
          <w:rtl/>
        </w:rPr>
        <w:t xml:space="preserve"> </w:t>
      </w:r>
      <w:r w:rsidR="00B1016C" w:rsidRPr="00B1016C">
        <w:rPr>
          <w:rStyle w:val="Char3"/>
          <w:rFonts w:hint="eastAsia"/>
          <w:rtl/>
        </w:rPr>
        <w:t>مَالٌ</w:t>
      </w:r>
      <w:r w:rsidR="00B1016C" w:rsidRPr="00B1016C">
        <w:rPr>
          <w:rStyle w:val="Char3"/>
          <w:rtl/>
        </w:rPr>
        <w:t xml:space="preserve"> </w:t>
      </w:r>
      <w:r w:rsidR="00B1016C" w:rsidRPr="00B1016C">
        <w:rPr>
          <w:rStyle w:val="Char3"/>
          <w:rFonts w:hint="eastAsia"/>
          <w:rtl/>
        </w:rPr>
        <w:t>فَمَالُهُ</w:t>
      </w:r>
      <w:r w:rsidR="00B1016C" w:rsidRPr="00B1016C">
        <w:rPr>
          <w:rStyle w:val="Char3"/>
          <w:rtl/>
        </w:rPr>
        <w:t xml:space="preserve"> </w:t>
      </w:r>
      <w:r w:rsidR="00B1016C" w:rsidRPr="00B1016C">
        <w:rPr>
          <w:rStyle w:val="Char3"/>
          <w:rFonts w:hint="eastAsia"/>
          <w:rtl/>
        </w:rPr>
        <w:t>لِلْبَائِعِ</w:t>
      </w:r>
      <w:r w:rsidR="00B1016C" w:rsidRPr="00B1016C">
        <w:rPr>
          <w:rStyle w:val="Char3"/>
          <w:rtl/>
        </w:rPr>
        <w:t xml:space="preserve"> </w:t>
      </w:r>
      <w:r w:rsidR="00B1016C" w:rsidRPr="00B1016C">
        <w:rPr>
          <w:rStyle w:val="Char3"/>
          <w:rFonts w:hint="eastAsia"/>
          <w:rtl/>
        </w:rPr>
        <w:t>إِلاَّ</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يَشْتَرِطَهُ</w:t>
      </w:r>
      <w:r w:rsidR="00B1016C" w:rsidRPr="00B1016C">
        <w:rPr>
          <w:rStyle w:val="Char3"/>
          <w:rtl/>
        </w:rPr>
        <w:t xml:space="preserve"> </w:t>
      </w:r>
      <w:r w:rsidR="00B1016C" w:rsidRPr="00B1016C">
        <w:rPr>
          <w:rStyle w:val="Char3"/>
          <w:rFonts w:hint="eastAsia"/>
          <w:rtl/>
        </w:rPr>
        <w:t>الْمُبْتَاعُ</w:t>
      </w:r>
      <w:r w:rsidR="00B1016C" w:rsidRPr="005871F6">
        <w:rPr>
          <w:rStyle w:val="Char3"/>
          <w:rFonts w:hint="cs"/>
          <w:rtl/>
        </w:rPr>
        <w:t>»</w:t>
      </w:r>
      <w:r w:rsidRPr="00085A97">
        <w:rPr>
          <w:rStyle w:val="Char4"/>
          <w:vertAlign w:val="superscript"/>
          <w:rtl/>
        </w:rPr>
        <w:footnoteReference w:id="1125"/>
      </w:r>
      <w:r w:rsidRPr="00077934">
        <w:rPr>
          <w:rStyle w:val="Char4"/>
          <w:rFonts w:hint="cs"/>
          <w:rtl/>
        </w:rPr>
        <w:t>.</w:t>
      </w:r>
    </w:p>
    <w:p w:rsidR="008070C7" w:rsidRPr="00077934" w:rsidRDefault="008070C7" w:rsidP="000140B4">
      <w:pPr>
        <w:widowControl w:val="0"/>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نَافِعٍ</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حَكِيمَ</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حِزَامٍ</w:t>
      </w:r>
      <w:r w:rsidR="00B1016C" w:rsidRPr="00B1016C">
        <w:rPr>
          <w:rStyle w:val="Char3"/>
          <w:rtl/>
        </w:rPr>
        <w:t xml:space="preserve"> </w:t>
      </w:r>
      <w:r w:rsidR="00B1016C" w:rsidRPr="00B1016C">
        <w:rPr>
          <w:rStyle w:val="Char3"/>
          <w:rFonts w:hint="eastAsia"/>
          <w:rtl/>
        </w:rPr>
        <w:t>ابْتَاعَ</w:t>
      </w:r>
      <w:r w:rsidR="00B1016C" w:rsidRPr="00B1016C">
        <w:rPr>
          <w:rStyle w:val="Char3"/>
          <w:rtl/>
        </w:rPr>
        <w:t xml:space="preserve"> </w:t>
      </w:r>
      <w:r w:rsidR="00B1016C" w:rsidRPr="00B1016C">
        <w:rPr>
          <w:rStyle w:val="Char3"/>
          <w:rFonts w:hint="eastAsia"/>
          <w:rtl/>
        </w:rPr>
        <w:t>طَعَامًا</w:t>
      </w:r>
      <w:r w:rsidR="00B1016C" w:rsidRPr="00B1016C">
        <w:rPr>
          <w:rStyle w:val="Char3"/>
          <w:rtl/>
        </w:rPr>
        <w:t xml:space="preserve"> </w:t>
      </w:r>
      <w:r w:rsidR="00B1016C" w:rsidRPr="00B1016C">
        <w:rPr>
          <w:rStyle w:val="Char3"/>
          <w:rFonts w:hint="eastAsia"/>
          <w:rtl/>
        </w:rPr>
        <w:t>أَمَرَ</w:t>
      </w:r>
      <w:r w:rsidR="00B1016C" w:rsidRPr="00B1016C">
        <w:rPr>
          <w:rStyle w:val="Char3"/>
          <w:rtl/>
        </w:rPr>
        <w:t xml:space="preserve"> </w:t>
      </w:r>
      <w:r w:rsidR="00B1016C" w:rsidRPr="00B1016C">
        <w:rPr>
          <w:rStyle w:val="Char3"/>
          <w:rFonts w:hint="eastAsia"/>
          <w:rtl/>
        </w:rPr>
        <w:t>بِهِ</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لِلنَّاسِ</w:t>
      </w:r>
      <w:r w:rsidR="00B1016C" w:rsidRPr="00B1016C">
        <w:rPr>
          <w:rStyle w:val="Char3"/>
          <w:rtl/>
        </w:rPr>
        <w:t xml:space="preserve"> </w:t>
      </w:r>
      <w:r w:rsidR="00B1016C" w:rsidRPr="00B1016C">
        <w:rPr>
          <w:rStyle w:val="Char3"/>
          <w:rFonts w:hint="eastAsia"/>
          <w:rtl/>
        </w:rPr>
        <w:t>فَبَاعَ</w:t>
      </w:r>
      <w:r w:rsidR="00B1016C" w:rsidRPr="00B1016C">
        <w:rPr>
          <w:rStyle w:val="Char3"/>
          <w:rtl/>
        </w:rPr>
        <w:t xml:space="preserve"> </w:t>
      </w:r>
      <w:r w:rsidR="00B1016C" w:rsidRPr="00B1016C">
        <w:rPr>
          <w:rStyle w:val="Char3"/>
          <w:rFonts w:hint="eastAsia"/>
          <w:rtl/>
        </w:rPr>
        <w:t>حَكِيمٌ</w:t>
      </w:r>
      <w:r w:rsidR="00B1016C" w:rsidRPr="00B1016C">
        <w:rPr>
          <w:rStyle w:val="Char3"/>
          <w:rtl/>
        </w:rPr>
        <w:t xml:space="preserve"> </w:t>
      </w:r>
      <w:r w:rsidR="00B1016C" w:rsidRPr="00B1016C">
        <w:rPr>
          <w:rStyle w:val="Char3"/>
          <w:rFonts w:hint="eastAsia"/>
          <w:rtl/>
        </w:rPr>
        <w:t>الطَّعَامَ</w:t>
      </w:r>
      <w:r w:rsidR="00B1016C" w:rsidRPr="00B1016C">
        <w:rPr>
          <w:rStyle w:val="Char3"/>
          <w:rtl/>
        </w:rPr>
        <w:t xml:space="preserve"> </w:t>
      </w:r>
      <w:r w:rsidR="00B1016C" w:rsidRPr="00B1016C">
        <w:rPr>
          <w:rStyle w:val="Char3"/>
          <w:rFonts w:hint="eastAsia"/>
          <w:rtl/>
        </w:rPr>
        <w:t>قَبْلَ</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يَسْتَوْفِيَهُ</w:t>
      </w:r>
      <w:r w:rsidR="00B1016C" w:rsidRPr="00B1016C">
        <w:rPr>
          <w:rStyle w:val="Char3"/>
          <w:rtl/>
        </w:rPr>
        <w:t xml:space="preserve"> </w:t>
      </w:r>
      <w:r w:rsidR="00B1016C" w:rsidRPr="00B1016C">
        <w:rPr>
          <w:rStyle w:val="Char3"/>
          <w:rFonts w:hint="eastAsia"/>
          <w:rtl/>
        </w:rPr>
        <w:t>فَبَلَغَ</w:t>
      </w:r>
      <w:r w:rsidR="00B1016C" w:rsidRPr="00B1016C">
        <w:rPr>
          <w:rStyle w:val="Char3"/>
          <w:rtl/>
        </w:rPr>
        <w:t xml:space="preserve"> </w:t>
      </w:r>
      <w:r w:rsidR="00B1016C" w:rsidRPr="00B1016C">
        <w:rPr>
          <w:rStyle w:val="Char3"/>
          <w:rFonts w:hint="eastAsia"/>
          <w:rtl/>
        </w:rPr>
        <w:t>ذَلِكَ</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فَرَدَّهُ</w:t>
      </w:r>
      <w:r w:rsidR="00B1016C" w:rsidRPr="00B1016C">
        <w:rPr>
          <w:rStyle w:val="Char3"/>
          <w:rtl/>
        </w:rPr>
        <w:t xml:space="preserve"> </w:t>
      </w:r>
      <w:r w:rsidR="00B1016C" w:rsidRPr="00B1016C">
        <w:rPr>
          <w:rStyle w:val="Char3"/>
          <w:rFonts w:hint="eastAsia"/>
          <w:rtl/>
        </w:rPr>
        <w:t>عَلَيْهِ</w:t>
      </w:r>
      <w:r w:rsidR="00B1016C" w:rsidRPr="00B1016C">
        <w:rPr>
          <w:rStyle w:val="Char3"/>
          <w:rtl/>
        </w:rPr>
        <w:t xml:space="preserve"> </w:t>
      </w:r>
      <w:r w:rsidR="00B1016C" w:rsidRPr="00B1016C">
        <w:rPr>
          <w:rStyle w:val="Char3"/>
          <w:rFonts w:hint="eastAsia"/>
          <w:rtl/>
        </w:rPr>
        <w:t>وَقَالَ</w:t>
      </w:r>
      <w:r w:rsidR="00B1016C" w:rsidRPr="00B1016C">
        <w:rPr>
          <w:rStyle w:val="Char3"/>
          <w:rtl/>
        </w:rPr>
        <w:t xml:space="preserve"> </w:t>
      </w:r>
      <w:r w:rsidR="00B1016C" w:rsidRPr="00B1016C">
        <w:rPr>
          <w:rStyle w:val="Char3"/>
          <w:rFonts w:hint="eastAsia"/>
          <w:rtl/>
        </w:rPr>
        <w:t>لاَ</w:t>
      </w:r>
      <w:r w:rsidR="00B1016C" w:rsidRPr="00B1016C">
        <w:rPr>
          <w:rStyle w:val="Char3"/>
          <w:rtl/>
        </w:rPr>
        <w:t xml:space="preserve"> </w:t>
      </w:r>
      <w:r w:rsidR="00B1016C" w:rsidRPr="00B1016C">
        <w:rPr>
          <w:rStyle w:val="Char3"/>
          <w:rFonts w:hint="eastAsia"/>
          <w:rtl/>
        </w:rPr>
        <w:t>تَبِعْ</w:t>
      </w:r>
      <w:r w:rsidR="00B1016C" w:rsidRPr="00B1016C">
        <w:rPr>
          <w:rStyle w:val="Char3"/>
          <w:rtl/>
        </w:rPr>
        <w:t xml:space="preserve"> </w:t>
      </w:r>
      <w:r w:rsidR="00B1016C" w:rsidRPr="00B1016C">
        <w:rPr>
          <w:rStyle w:val="Char3"/>
          <w:rFonts w:hint="eastAsia"/>
          <w:rtl/>
        </w:rPr>
        <w:t>طَعَامًا</w:t>
      </w:r>
      <w:r w:rsidR="00B1016C" w:rsidRPr="00B1016C">
        <w:rPr>
          <w:rStyle w:val="Char3"/>
          <w:rtl/>
        </w:rPr>
        <w:t xml:space="preserve"> </w:t>
      </w:r>
      <w:r w:rsidR="00B1016C" w:rsidRPr="00B1016C">
        <w:rPr>
          <w:rStyle w:val="Char3"/>
          <w:rFonts w:hint="eastAsia"/>
          <w:rtl/>
        </w:rPr>
        <w:t>ابْتَعْتَهُ</w:t>
      </w:r>
      <w:r w:rsidR="00B1016C" w:rsidRPr="00B1016C">
        <w:rPr>
          <w:rStyle w:val="Char3"/>
          <w:rtl/>
        </w:rPr>
        <w:t xml:space="preserve"> </w:t>
      </w:r>
      <w:r w:rsidR="00B1016C" w:rsidRPr="00B1016C">
        <w:rPr>
          <w:rStyle w:val="Char3"/>
          <w:rFonts w:hint="eastAsia"/>
          <w:rtl/>
        </w:rPr>
        <w:t>حَتَّى</w:t>
      </w:r>
      <w:r w:rsidR="00B1016C" w:rsidRPr="00B1016C">
        <w:rPr>
          <w:rStyle w:val="Char3"/>
          <w:rtl/>
        </w:rPr>
        <w:t xml:space="preserve"> </w:t>
      </w:r>
      <w:r w:rsidR="00B1016C" w:rsidRPr="00B1016C">
        <w:rPr>
          <w:rStyle w:val="Char3"/>
          <w:rFonts w:hint="eastAsia"/>
          <w:rtl/>
        </w:rPr>
        <w:t>تَسْتَوْفِيَهُ</w:t>
      </w:r>
      <w:r w:rsidR="00B1016C" w:rsidRPr="005871F6">
        <w:rPr>
          <w:rStyle w:val="Char3"/>
          <w:rFonts w:hint="cs"/>
          <w:rtl/>
        </w:rPr>
        <w:t>»</w:t>
      </w:r>
      <w:r w:rsidRPr="00085A97">
        <w:rPr>
          <w:rStyle w:val="Char4"/>
          <w:vertAlign w:val="superscript"/>
          <w:rtl/>
        </w:rPr>
        <w:footnoteReference w:id="1126"/>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ابْنِ</w:t>
      </w:r>
      <w:r w:rsidR="00B1016C" w:rsidRPr="00B1016C">
        <w:rPr>
          <w:rStyle w:val="Char3"/>
          <w:rtl/>
        </w:rPr>
        <w:t xml:space="preserve"> </w:t>
      </w:r>
      <w:r w:rsidR="00B1016C" w:rsidRPr="00B1016C">
        <w:rPr>
          <w:rStyle w:val="Char3"/>
          <w:rFonts w:hint="eastAsia"/>
          <w:rtl/>
        </w:rPr>
        <w:t>شِهَابٍ</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عُبَيْدَ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عُتْبَةَ</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مَسْعُودٍ</w:t>
      </w:r>
      <w:r w:rsidR="00B1016C" w:rsidRPr="00B1016C">
        <w:rPr>
          <w:rStyle w:val="Char3"/>
          <w:rtl/>
        </w:rPr>
        <w:t xml:space="preserve"> </w:t>
      </w:r>
      <w:r w:rsidR="00B1016C" w:rsidRPr="00B1016C">
        <w:rPr>
          <w:rStyle w:val="Char3"/>
          <w:rFonts w:hint="eastAsia"/>
          <w:rtl/>
        </w:rPr>
        <w:t>أَخْبَرَهُ</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مَسْعُودٍ</w:t>
      </w:r>
      <w:r w:rsidR="00B1016C" w:rsidRPr="00B1016C">
        <w:rPr>
          <w:rStyle w:val="Char3"/>
          <w:rtl/>
        </w:rPr>
        <w:t xml:space="preserve"> </w:t>
      </w:r>
      <w:r w:rsidR="00B1016C" w:rsidRPr="00B1016C">
        <w:rPr>
          <w:rStyle w:val="Char3"/>
          <w:rFonts w:hint="eastAsia"/>
          <w:rtl/>
        </w:rPr>
        <w:t>ابْتَاعَ</w:t>
      </w:r>
      <w:r w:rsidR="00B1016C" w:rsidRPr="00B1016C">
        <w:rPr>
          <w:rStyle w:val="Char3"/>
          <w:rtl/>
        </w:rPr>
        <w:t xml:space="preserve"> </w:t>
      </w:r>
      <w:r w:rsidR="00B1016C" w:rsidRPr="00B1016C">
        <w:rPr>
          <w:rStyle w:val="Char3"/>
          <w:rFonts w:hint="eastAsia"/>
          <w:rtl/>
        </w:rPr>
        <w:t>جَارِيَةً</w:t>
      </w:r>
      <w:r w:rsidR="00B1016C" w:rsidRPr="00B1016C">
        <w:rPr>
          <w:rStyle w:val="Char3"/>
          <w:rtl/>
        </w:rPr>
        <w:t xml:space="preserve"> </w:t>
      </w:r>
      <w:r w:rsidR="00B1016C" w:rsidRPr="00B1016C">
        <w:rPr>
          <w:rStyle w:val="Char3"/>
          <w:rFonts w:hint="eastAsia"/>
          <w:rtl/>
        </w:rPr>
        <w:t>مِنِ</w:t>
      </w:r>
      <w:r w:rsidR="00B1016C" w:rsidRPr="00B1016C">
        <w:rPr>
          <w:rStyle w:val="Char3"/>
          <w:rtl/>
        </w:rPr>
        <w:t xml:space="preserve"> </w:t>
      </w:r>
      <w:r w:rsidR="00B1016C" w:rsidRPr="00B1016C">
        <w:rPr>
          <w:rStyle w:val="Char3"/>
          <w:rFonts w:hint="eastAsia"/>
          <w:rtl/>
        </w:rPr>
        <w:t>امْرَأَتِهِ</w:t>
      </w:r>
      <w:r w:rsidR="00B1016C" w:rsidRPr="00B1016C">
        <w:rPr>
          <w:rStyle w:val="Char3"/>
          <w:rtl/>
        </w:rPr>
        <w:t xml:space="preserve"> </w:t>
      </w:r>
      <w:r w:rsidR="00B1016C" w:rsidRPr="00B1016C">
        <w:rPr>
          <w:rStyle w:val="Char3"/>
          <w:rFonts w:hint="eastAsia"/>
          <w:rtl/>
        </w:rPr>
        <w:t>زَيْنَبَ</w:t>
      </w:r>
      <w:r w:rsidR="00B1016C" w:rsidRPr="00B1016C">
        <w:rPr>
          <w:rStyle w:val="Char3"/>
          <w:rtl/>
        </w:rPr>
        <w:t xml:space="preserve"> </w:t>
      </w:r>
      <w:r w:rsidR="00B1016C" w:rsidRPr="00B1016C">
        <w:rPr>
          <w:rStyle w:val="Char3"/>
          <w:rFonts w:hint="eastAsia"/>
          <w:rtl/>
        </w:rPr>
        <w:t>الثَّقَفِيَّةِ</w:t>
      </w:r>
      <w:r w:rsidR="00B1016C" w:rsidRPr="00B1016C">
        <w:rPr>
          <w:rStyle w:val="Char3"/>
          <w:rtl/>
        </w:rPr>
        <w:t xml:space="preserve"> </w:t>
      </w:r>
      <w:r w:rsidR="00B1016C" w:rsidRPr="00B1016C">
        <w:rPr>
          <w:rStyle w:val="Char3"/>
          <w:rFonts w:hint="eastAsia"/>
          <w:rtl/>
        </w:rPr>
        <w:t>وَاشْتَرَطَتْ</w:t>
      </w:r>
      <w:r w:rsidR="00B1016C" w:rsidRPr="00B1016C">
        <w:rPr>
          <w:rStyle w:val="Char3"/>
          <w:rtl/>
        </w:rPr>
        <w:t xml:space="preserve"> </w:t>
      </w:r>
      <w:r w:rsidR="00B1016C" w:rsidRPr="00B1016C">
        <w:rPr>
          <w:rStyle w:val="Char3"/>
          <w:rFonts w:hint="eastAsia"/>
          <w:rtl/>
        </w:rPr>
        <w:t>عَلَيْهِ</w:t>
      </w:r>
      <w:r w:rsidR="00B1016C" w:rsidRPr="00B1016C">
        <w:rPr>
          <w:rStyle w:val="Char3"/>
          <w:rtl/>
        </w:rPr>
        <w:t xml:space="preserve"> </w:t>
      </w:r>
      <w:r w:rsidR="00B1016C" w:rsidRPr="00B1016C">
        <w:rPr>
          <w:rStyle w:val="Char3"/>
          <w:rFonts w:hint="eastAsia"/>
          <w:rtl/>
        </w:rPr>
        <w:t>أَنَّكَ</w:t>
      </w:r>
      <w:r w:rsidR="00B1016C" w:rsidRPr="00B1016C">
        <w:rPr>
          <w:rStyle w:val="Char3"/>
          <w:rtl/>
        </w:rPr>
        <w:t xml:space="preserve"> </w:t>
      </w:r>
      <w:r w:rsidR="00B1016C" w:rsidRPr="00B1016C">
        <w:rPr>
          <w:rStyle w:val="Char3"/>
          <w:rFonts w:hint="eastAsia"/>
          <w:rtl/>
        </w:rPr>
        <w:t>إِنْ</w:t>
      </w:r>
      <w:r w:rsidR="00B1016C" w:rsidRPr="00B1016C">
        <w:rPr>
          <w:rStyle w:val="Char3"/>
          <w:rtl/>
        </w:rPr>
        <w:t xml:space="preserve"> </w:t>
      </w:r>
      <w:r w:rsidR="00B1016C" w:rsidRPr="00B1016C">
        <w:rPr>
          <w:rStyle w:val="Char3"/>
          <w:rFonts w:hint="eastAsia"/>
          <w:rtl/>
        </w:rPr>
        <w:t>بِعْتَهَا</w:t>
      </w:r>
      <w:r w:rsidR="00B1016C" w:rsidRPr="00B1016C">
        <w:rPr>
          <w:rStyle w:val="Char3"/>
          <w:rtl/>
        </w:rPr>
        <w:t xml:space="preserve"> </w:t>
      </w:r>
      <w:r w:rsidR="00B1016C" w:rsidRPr="00B1016C">
        <w:rPr>
          <w:rStyle w:val="Char3"/>
          <w:rFonts w:hint="eastAsia"/>
          <w:rtl/>
        </w:rPr>
        <w:t>فَهِىَ</w:t>
      </w:r>
      <w:r w:rsidR="00B1016C" w:rsidRPr="00B1016C">
        <w:rPr>
          <w:rStyle w:val="Char3"/>
          <w:rtl/>
        </w:rPr>
        <w:t xml:space="preserve"> </w:t>
      </w:r>
      <w:r w:rsidR="00B1016C" w:rsidRPr="00B1016C">
        <w:rPr>
          <w:rStyle w:val="Char3"/>
          <w:rFonts w:hint="eastAsia"/>
          <w:rtl/>
        </w:rPr>
        <w:t>لِى</w:t>
      </w:r>
      <w:r w:rsidR="00B1016C" w:rsidRPr="00B1016C">
        <w:rPr>
          <w:rStyle w:val="Char3"/>
          <w:rtl/>
        </w:rPr>
        <w:t xml:space="preserve"> </w:t>
      </w:r>
      <w:r w:rsidR="00B1016C" w:rsidRPr="00B1016C">
        <w:rPr>
          <w:rStyle w:val="Char3"/>
          <w:rFonts w:hint="eastAsia"/>
          <w:rtl/>
        </w:rPr>
        <w:t>بِالثَّمَنِ</w:t>
      </w:r>
      <w:r w:rsidR="00B1016C" w:rsidRPr="00B1016C">
        <w:rPr>
          <w:rStyle w:val="Char3"/>
          <w:rtl/>
        </w:rPr>
        <w:t xml:space="preserve"> </w:t>
      </w:r>
      <w:r w:rsidR="00B1016C" w:rsidRPr="00B1016C">
        <w:rPr>
          <w:rStyle w:val="Char3"/>
          <w:rFonts w:hint="eastAsia"/>
          <w:rtl/>
        </w:rPr>
        <w:t>الَّذِى</w:t>
      </w:r>
      <w:r w:rsidR="00B1016C" w:rsidRPr="00B1016C">
        <w:rPr>
          <w:rStyle w:val="Char3"/>
          <w:rtl/>
        </w:rPr>
        <w:t xml:space="preserve"> </w:t>
      </w:r>
      <w:r w:rsidR="00B1016C" w:rsidRPr="00B1016C">
        <w:rPr>
          <w:rStyle w:val="Char3"/>
          <w:rFonts w:hint="eastAsia"/>
          <w:rtl/>
        </w:rPr>
        <w:t>تَبِيعُهَا</w:t>
      </w:r>
      <w:r w:rsidR="00B1016C" w:rsidRPr="00B1016C">
        <w:rPr>
          <w:rStyle w:val="Char3"/>
          <w:rtl/>
        </w:rPr>
        <w:t xml:space="preserve"> </w:t>
      </w:r>
      <w:r w:rsidR="00B1016C" w:rsidRPr="00B1016C">
        <w:rPr>
          <w:rStyle w:val="Char3"/>
          <w:rFonts w:hint="eastAsia"/>
          <w:rtl/>
        </w:rPr>
        <w:t>بِهِ</w:t>
      </w:r>
      <w:r w:rsidR="00B1016C" w:rsidRPr="00B1016C">
        <w:rPr>
          <w:rStyle w:val="Char3"/>
          <w:rtl/>
        </w:rPr>
        <w:t xml:space="preserve"> </w:t>
      </w:r>
      <w:r w:rsidR="00B1016C" w:rsidRPr="00B1016C">
        <w:rPr>
          <w:rStyle w:val="Char3"/>
          <w:rFonts w:hint="eastAsia"/>
          <w:rtl/>
        </w:rPr>
        <w:t>فَسَأَلَ</w:t>
      </w:r>
      <w:r w:rsidR="00B1016C" w:rsidRPr="00B1016C">
        <w:rPr>
          <w:rStyle w:val="Char3"/>
          <w:rtl/>
        </w:rPr>
        <w:t xml:space="preserve"> </w:t>
      </w:r>
      <w:r w:rsidR="00B1016C" w:rsidRPr="00B1016C">
        <w:rPr>
          <w:rStyle w:val="Char3"/>
          <w:rFonts w:hint="eastAsia"/>
          <w:rtl/>
        </w:rPr>
        <w:t>عَبْدُ</w:t>
      </w:r>
      <w:r w:rsidR="00B1016C" w:rsidRPr="00B1016C">
        <w:rPr>
          <w:rStyle w:val="Char3"/>
          <w:rtl/>
        </w:rPr>
        <w:t xml:space="preserve"> </w:t>
      </w:r>
      <w:r w:rsidR="00B1016C" w:rsidRPr="00B1016C">
        <w:rPr>
          <w:rStyle w:val="Char3"/>
          <w:rFonts w:hint="eastAsia"/>
          <w:rtl/>
        </w:rPr>
        <w:t>اللَّهِ</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مَسْعُودٍ</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ذَلِكَ</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فَقَالَ</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لاَ</w:t>
      </w:r>
      <w:r w:rsidR="00B1016C" w:rsidRPr="00B1016C">
        <w:rPr>
          <w:rStyle w:val="Char3"/>
          <w:rtl/>
        </w:rPr>
        <w:t xml:space="preserve"> </w:t>
      </w:r>
      <w:r w:rsidR="00B1016C" w:rsidRPr="00B1016C">
        <w:rPr>
          <w:rStyle w:val="Char3"/>
          <w:rFonts w:hint="eastAsia"/>
          <w:rtl/>
        </w:rPr>
        <w:t>تَقْرَبْهَا</w:t>
      </w:r>
      <w:r w:rsidR="00B1016C" w:rsidRPr="00B1016C">
        <w:rPr>
          <w:rStyle w:val="Char3"/>
          <w:rtl/>
        </w:rPr>
        <w:t xml:space="preserve"> </w:t>
      </w:r>
      <w:r w:rsidR="00B1016C" w:rsidRPr="00B1016C">
        <w:rPr>
          <w:rStyle w:val="Char3"/>
          <w:rFonts w:hint="eastAsia"/>
          <w:rtl/>
        </w:rPr>
        <w:t>وَفِيهَا</w:t>
      </w:r>
      <w:r w:rsidR="00B1016C" w:rsidRPr="00B1016C">
        <w:rPr>
          <w:rStyle w:val="Char3"/>
          <w:rtl/>
        </w:rPr>
        <w:t xml:space="preserve"> </w:t>
      </w:r>
      <w:r w:rsidR="00B1016C" w:rsidRPr="00B1016C">
        <w:rPr>
          <w:rStyle w:val="Char3"/>
          <w:rFonts w:hint="eastAsia"/>
          <w:rtl/>
        </w:rPr>
        <w:t>شَرْطٌ</w:t>
      </w:r>
      <w:r w:rsidR="00B1016C" w:rsidRPr="00B1016C">
        <w:rPr>
          <w:rStyle w:val="Char3"/>
          <w:rtl/>
        </w:rPr>
        <w:t xml:space="preserve"> </w:t>
      </w:r>
      <w:r w:rsidR="00B1016C" w:rsidRPr="00B1016C">
        <w:rPr>
          <w:rStyle w:val="Char3"/>
          <w:rFonts w:hint="eastAsia"/>
          <w:rtl/>
        </w:rPr>
        <w:t>لأَحَدٍ</w:t>
      </w:r>
      <w:r w:rsidR="00B1016C" w:rsidRPr="005871F6">
        <w:rPr>
          <w:rStyle w:val="Char3"/>
          <w:rFonts w:hint="cs"/>
          <w:rtl/>
        </w:rPr>
        <w:t>»</w:t>
      </w:r>
      <w:r w:rsidRPr="00085A97">
        <w:rPr>
          <w:rStyle w:val="Char4"/>
          <w:vertAlign w:val="superscript"/>
          <w:rtl/>
        </w:rPr>
        <w:footnoteReference w:id="1127"/>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البغوي</w:t>
      </w:r>
      <w:r w:rsidRPr="00077934">
        <w:rPr>
          <w:rStyle w:val="Char4"/>
          <w:rFonts w:hint="cs"/>
          <w:rtl/>
        </w:rPr>
        <w:t xml:space="preserve"> </w:t>
      </w:r>
      <w:r w:rsidR="00B1016C" w:rsidRPr="005871F6">
        <w:rPr>
          <w:rStyle w:val="Char3"/>
          <w:rFonts w:hint="cs"/>
          <w:rtl/>
        </w:rPr>
        <w:t>«</w:t>
      </w:r>
      <w:r w:rsidRPr="00B1016C">
        <w:rPr>
          <w:rStyle w:val="Char3"/>
          <w:rFonts w:hint="cs"/>
          <w:rtl/>
        </w:rPr>
        <w:t xml:space="preserve">عن ابن </w:t>
      </w:r>
      <w:r w:rsidR="00B1016C">
        <w:rPr>
          <w:rStyle w:val="Char3"/>
          <w:rFonts w:hint="cs"/>
          <w:rtl/>
        </w:rPr>
        <w:t>أ</w:t>
      </w:r>
      <w:r w:rsidRPr="00B1016C">
        <w:rPr>
          <w:rStyle w:val="Char3"/>
          <w:rFonts w:hint="cs"/>
          <w:rtl/>
        </w:rPr>
        <w:t xml:space="preserve">بي </w:t>
      </w:r>
      <w:r w:rsidR="00B1016C">
        <w:rPr>
          <w:rStyle w:val="Char3"/>
          <w:rFonts w:hint="cs"/>
          <w:rtl/>
        </w:rPr>
        <w:t>أ</w:t>
      </w:r>
      <w:r w:rsidRPr="00B1016C">
        <w:rPr>
          <w:rStyle w:val="Char3"/>
          <w:rFonts w:hint="cs"/>
          <w:rtl/>
        </w:rPr>
        <w:t>وفي كنا نُسلف في عهد رسول الله</w:t>
      </w:r>
      <w:r w:rsidR="002855E4" w:rsidRPr="002855E4">
        <w:rPr>
          <w:rStyle w:val="Char3"/>
          <w:rFonts w:cs="CTraditional Arabic" w:hint="cs"/>
          <w:rtl/>
        </w:rPr>
        <w:t xml:space="preserve"> ج</w:t>
      </w:r>
      <w:r w:rsidRPr="00B1016C">
        <w:rPr>
          <w:rStyle w:val="Char3"/>
          <w:rFonts w:hint="cs"/>
          <w:rtl/>
        </w:rPr>
        <w:t xml:space="preserve"> و</w:t>
      </w:r>
      <w:r w:rsidR="00B1016C">
        <w:rPr>
          <w:rStyle w:val="Char3"/>
          <w:rFonts w:hint="cs"/>
          <w:rtl/>
        </w:rPr>
        <w:t>أ</w:t>
      </w:r>
      <w:r w:rsidRPr="00B1016C">
        <w:rPr>
          <w:rStyle w:val="Char3"/>
          <w:rFonts w:hint="cs"/>
          <w:rtl/>
        </w:rPr>
        <w:t xml:space="preserve">بي بكر وعمر في الحنطة والشعير والتمر والزيت </w:t>
      </w:r>
      <w:r w:rsidR="00B1016C">
        <w:rPr>
          <w:rStyle w:val="Char3"/>
          <w:rFonts w:hint="cs"/>
          <w:rtl/>
        </w:rPr>
        <w:t>إ</w:t>
      </w:r>
      <w:r w:rsidRPr="00B1016C">
        <w:rPr>
          <w:rStyle w:val="Char3"/>
          <w:rFonts w:hint="cs"/>
          <w:rtl/>
        </w:rPr>
        <w:t>ل</w:t>
      </w:r>
      <w:r w:rsidR="00B1016C">
        <w:rPr>
          <w:rStyle w:val="Char3"/>
          <w:rFonts w:hint="cs"/>
          <w:rtl/>
        </w:rPr>
        <w:t>ى</w:t>
      </w:r>
      <w:r w:rsidRPr="00B1016C">
        <w:rPr>
          <w:rStyle w:val="Char3"/>
          <w:rFonts w:hint="cs"/>
          <w:rtl/>
        </w:rPr>
        <w:t xml:space="preserve"> قومٍ ‌ما هو عنده</w:t>
      </w:r>
      <w:r w:rsidR="00B1016C" w:rsidRPr="005871F6">
        <w:rPr>
          <w:rStyle w:val="Char3"/>
          <w:rFonts w:hint="cs"/>
          <w:rtl/>
        </w:rPr>
        <w:t>»</w:t>
      </w:r>
      <w:r w:rsidRPr="00085A97">
        <w:rPr>
          <w:rStyle w:val="Char4"/>
          <w:vertAlign w:val="superscript"/>
          <w:rtl/>
        </w:rPr>
        <w:footnoteReference w:id="1128"/>
      </w:r>
      <w:r w:rsidRPr="00077934">
        <w:rPr>
          <w:rStyle w:val="Char4"/>
          <w:rFonts w:hint="cs"/>
          <w:rtl/>
        </w:rPr>
        <w:t>.</w:t>
      </w:r>
    </w:p>
    <w:p w:rsidR="008070C7" w:rsidRPr="00077934" w:rsidRDefault="008070C7" w:rsidP="00B1016C">
      <w:pPr>
        <w:ind w:firstLine="284"/>
        <w:jc w:val="both"/>
        <w:rPr>
          <w:rStyle w:val="Char4"/>
          <w:rtl/>
        </w:rPr>
      </w:pPr>
      <w:r w:rsidRPr="00B1016C">
        <w:rPr>
          <w:rStyle w:val="Char1"/>
          <w:rFonts w:hint="cs"/>
          <w:rtl/>
        </w:rPr>
        <w:t>مالك</w:t>
      </w:r>
      <w:r w:rsidRPr="00077934">
        <w:rPr>
          <w:rStyle w:val="Char4"/>
          <w:rFonts w:hint="cs"/>
          <w:rtl/>
        </w:rPr>
        <w:t xml:space="preserve"> </w:t>
      </w:r>
      <w:r w:rsidR="00B1016C" w:rsidRPr="005871F6">
        <w:rPr>
          <w:rStyle w:val="Char3"/>
          <w:rFonts w:hint="cs"/>
          <w:rtl/>
        </w:rPr>
        <w:t>«</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يونس</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يوسف</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w:t>
      </w:r>
      <w:r w:rsidR="00B1016C">
        <w:rPr>
          <w:rStyle w:val="Char3"/>
          <w:rFonts w:hint="cs"/>
          <w:rtl/>
        </w:rPr>
        <w:t>ـ</w:t>
      </w:r>
      <w:r w:rsidR="00B1016C" w:rsidRPr="00B1016C">
        <w:rPr>
          <w:rStyle w:val="Char3"/>
          <w:rFonts w:hint="eastAsia"/>
          <w:rtl/>
        </w:rPr>
        <w:t>مسيب</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الخطاب</w:t>
      </w:r>
      <w:r w:rsidR="00B1016C" w:rsidRPr="00B1016C">
        <w:rPr>
          <w:rStyle w:val="Char3"/>
          <w:rtl/>
        </w:rPr>
        <w:t xml:space="preserve"> </w:t>
      </w:r>
      <w:r w:rsidR="00B1016C" w:rsidRPr="00B1016C">
        <w:rPr>
          <w:rStyle w:val="Char3"/>
          <w:rFonts w:hint="eastAsia"/>
          <w:rtl/>
        </w:rPr>
        <w:t>مر</w:t>
      </w:r>
      <w:r w:rsidR="00B1016C" w:rsidRPr="00B1016C">
        <w:rPr>
          <w:rStyle w:val="Char3"/>
          <w:rtl/>
        </w:rPr>
        <w:t xml:space="preserve"> </w:t>
      </w:r>
      <w:r w:rsidR="00B1016C" w:rsidRPr="00B1016C">
        <w:rPr>
          <w:rStyle w:val="Char3"/>
          <w:rFonts w:hint="eastAsia"/>
          <w:rtl/>
        </w:rPr>
        <w:t>على</w:t>
      </w:r>
      <w:r w:rsidR="00B1016C" w:rsidRPr="00B1016C">
        <w:rPr>
          <w:rStyle w:val="Char3"/>
          <w:rtl/>
        </w:rPr>
        <w:t xml:space="preserve"> </w:t>
      </w:r>
      <w:r w:rsidR="00B1016C" w:rsidRPr="00B1016C">
        <w:rPr>
          <w:rStyle w:val="Char3"/>
          <w:rFonts w:hint="eastAsia"/>
          <w:rtl/>
        </w:rPr>
        <w:t>حاطب</w:t>
      </w:r>
      <w:r w:rsidR="00B1016C" w:rsidRPr="00B1016C">
        <w:rPr>
          <w:rStyle w:val="Char3"/>
          <w:rtl/>
        </w:rPr>
        <w:t xml:space="preserve"> </w:t>
      </w:r>
      <w:r w:rsidR="00B1016C" w:rsidRPr="00B1016C">
        <w:rPr>
          <w:rStyle w:val="Char3"/>
          <w:rFonts w:hint="eastAsia"/>
          <w:rtl/>
        </w:rPr>
        <w:t>بن</w:t>
      </w:r>
      <w:r w:rsidR="00B1016C" w:rsidRPr="00B1016C">
        <w:rPr>
          <w:rStyle w:val="Char3"/>
          <w:rtl/>
        </w:rPr>
        <w:t xml:space="preserve"> </w:t>
      </w:r>
      <w:r w:rsidR="00B1016C" w:rsidRPr="00B1016C">
        <w:rPr>
          <w:rStyle w:val="Char3"/>
          <w:rFonts w:hint="eastAsia"/>
          <w:rtl/>
        </w:rPr>
        <w:t>أبي</w:t>
      </w:r>
      <w:r w:rsidR="00B1016C" w:rsidRPr="00B1016C">
        <w:rPr>
          <w:rStyle w:val="Char3"/>
          <w:rtl/>
        </w:rPr>
        <w:t xml:space="preserve"> </w:t>
      </w:r>
      <w:r w:rsidR="00B1016C" w:rsidRPr="00B1016C">
        <w:rPr>
          <w:rStyle w:val="Char3"/>
          <w:rFonts w:hint="eastAsia"/>
          <w:rtl/>
        </w:rPr>
        <w:t>بلتعة</w:t>
      </w:r>
      <w:r w:rsidR="00B1016C" w:rsidRPr="00B1016C">
        <w:rPr>
          <w:rStyle w:val="Char3"/>
          <w:rtl/>
        </w:rPr>
        <w:t xml:space="preserve"> </w:t>
      </w:r>
      <w:r w:rsidR="00B1016C" w:rsidRPr="00B1016C">
        <w:rPr>
          <w:rStyle w:val="Char3"/>
          <w:rFonts w:hint="eastAsia"/>
          <w:rtl/>
        </w:rPr>
        <w:t>وهو</w:t>
      </w:r>
      <w:r w:rsidR="00B1016C" w:rsidRPr="00B1016C">
        <w:rPr>
          <w:rStyle w:val="Char3"/>
          <w:rtl/>
        </w:rPr>
        <w:t xml:space="preserve"> </w:t>
      </w:r>
      <w:r w:rsidR="00B1016C" w:rsidRPr="00B1016C">
        <w:rPr>
          <w:rStyle w:val="Char3"/>
          <w:rFonts w:hint="eastAsia"/>
          <w:rtl/>
        </w:rPr>
        <w:t>يبيع</w:t>
      </w:r>
      <w:r w:rsidR="00B1016C" w:rsidRPr="00B1016C">
        <w:rPr>
          <w:rStyle w:val="Char3"/>
          <w:rtl/>
        </w:rPr>
        <w:t xml:space="preserve"> </w:t>
      </w:r>
      <w:r w:rsidR="00B1016C" w:rsidRPr="00B1016C">
        <w:rPr>
          <w:rStyle w:val="Char3"/>
          <w:rFonts w:hint="eastAsia"/>
          <w:rtl/>
        </w:rPr>
        <w:t>زبيبا</w:t>
      </w:r>
      <w:r w:rsidR="00B1016C" w:rsidRPr="00B1016C">
        <w:rPr>
          <w:rStyle w:val="Char3"/>
          <w:rtl/>
        </w:rPr>
        <w:t xml:space="preserve"> </w:t>
      </w:r>
      <w:r w:rsidR="00B1016C" w:rsidRPr="00B1016C">
        <w:rPr>
          <w:rStyle w:val="Char3"/>
          <w:rFonts w:hint="eastAsia"/>
          <w:rtl/>
        </w:rPr>
        <w:t>له</w:t>
      </w:r>
      <w:r w:rsidR="00B1016C" w:rsidRPr="00B1016C">
        <w:rPr>
          <w:rStyle w:val="Char3"/>
          <w:rtl/>
        </w:rPr>
        <w:t xml:space="preserve"> </w:t>
      </w:r>
      <w:r w:rsidR="00B1016C" w:rsidRPr="00B1016C">
        <w:rPr>
          <w:rStyle w:val="Char3"/>
          <w:rFonts w:hint="eastAsia"/>
          <w:rtl/>
        </w:rPr>
        <w:t>في</w:t>
      </w:r>
      <w:r w:rsidR="00B1016C" w:rsidRPr="00B1016C">
        <w:rPr>
          <w:rStyle w:val="Char3"/>
          <w:rtl/>
        </w:rPr>
        <w:t xml:space="preserve"> </w:t>
      </w:r>
      <w:r w:rsidR="00B1016C" w:rsidRPr="00B1016C">
        <w:rPr>
          <w:rStyle w:val="Char3"/>
          <w:rFonts w:hint="eastAsia"/>
          <w:rtl/>
        </w:rPr>
        <w:t>السوق</w:t>
      </w:r>
      <w:r w:rsidR="00B1016C" w:rsidRPr="00B1016C">
        <w:rPr>
          <w:rStyle w:val="Char3"/>
          <w:rtl/>
        </w:rPr>
        <w:t xml:space="preserve"> </w:t>
      </w:r>
      <w:r w:rsidR="00B1016C" w:rsidRPr="00B1016C">
        <w:rPr>
          <w:rStyle w:val="Char3"/>
          <w:rFonts w:hint="eastAsia"/>
          <w:rtl/>
        </w:rPr>
        <w:t>فقال</w:t>
      </w:r>
      <w:r w:rsidR="00B1016C" w:rsidRPr="00B1016C">
        <w:rPr>
          <w:rStyle w:val="Char3"/>
          <w:rtl/>
        </w:rPr>
        <w:t xml:space="preserve"> </w:t>
      </w:r>
      <w:r w:rsidR="00B1016C" w:rsidRPr="00B1016C">
        <w:rPr>
          <w:rStyle w:val="Char3"/>
          <w:rFonts w:hint="eastAsia"/>
          <w:rtl/>
        </w:rPr>
        <w:t>له</w:t>
      </w:r>
      <w:r w:rsidR="00B1016C" w:rsidRPr="00B1016C">
        <w:rPr>
          <w:rStyle w:val="Char3"/>
          <w:rtl/>
        </w:rPr>
        <w:t xml:space="preserve"> </w:t>
      </w:r>
      <w:r w:rsidR="00B1016C" w:rsidRPr="00B1016C">
        <w:rPr>
          <w:rStyle w:val="Char3"/>
          <w:rFonts w:hint="eastAsia"/>
          <w:rtl/>
        </w:rPr>
        <w:t>عمر</w:t>
      </w:r>
      <w:r w:rsidR="00B1016C" w:rsidRPr="00B1016C">
        <w:rPr>
          <w:rStyle w:val="Char3"/>
          <w:rtl/>
        </w:rPr>
        <w:t xml:space="preserve"> </w:t>
      </w:r>
      <w:r w:rsidR="00B1016C" w:rsidRPr="00B1016C">
        <w:rPr>
          <w:rStyle w:val="Char3"/>
          <w:rFonts w:hint="eastAsia"/>
          <w:rtl/>
        </w:rPr>
        <w:t>إما</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تزيد</w:t>
      </w:r>
      <w:r w:rsidR="00B1016C" w:rsidRPr="00B1016C">
        <w:rPr>
          <w:rStyle w:val="Char3"/>
          <w:rtl/>
        </w:rPr>
        <w:t xml:space="preserve"> </w:t>
      </w:r>
      <w:r w:rsidR="00B1016C" w:rsidRPr="00B1016C">
        <w:rPr>
          <w:rStyle w:val="Char3"/>
          <w:rFonts w:hint="eastAsia"/>
          <w:rtl/>
        </w:rPr>
        <w:t>في</w:t>
      </w:r>
      <w:r w:rsidR="00B1016C" w:rsidRPr="00B1016C">
        <w:rPr>
          <w:rStyle w:val="Char3"/>
          <w:rtl/>
        </w:rPr>
        <w:t xml:space="preserve"> </w:t>
      </w:r>
      <w:r w:rsidR="00B1016C" w:rsidRPr="00B1016C">
        <w:rPr>
          <w:rStyle w:val="Char3"/>
          <w:rFonts w:hint="eastAsia"/>
          <w:rtl/>
        </w:rPr>
        <w:t>السعر</w:t>
      </w:r>
      <w:r w:rsidR="00B1016C" w:rsidRPr="00B1016C">
        <w:rPr>
          <w:rStyle w:val="Char3"/>
          <w:rtl/>
        </w:rPr>
        <w:t xml:space="preserve"> </w:t>
      </w:r>
      <w:r w:rsidR="00B1016C" w:rsidRPr="00B1016C">
        <w:rPr>
          <w:rStyle w:val="Char3"/>
          <w:rFonts w:hint="eastAsia"/>
          <w:rtl/>
        </w:rPr>
        <w:t>وإما</w:t>
      </w:r>
      <w:r w:rsidR="00B1016C" w:rsidRPr="00B1016C">
        <w:rPr>
          <w:rStyle w:val="Char3"/>
          <w:rtl/>
        </w:rPr>
        <w:t xml:space="preserve"> </w:t>
      </w:r>
      <w:r w:rsidR="00B1016C" w:rsidRPr="00B1016C">
        <w:rPr>
          <w:rStyle w:val="Char3"/>
          <w:rFonts w:hint="eastAsia"/>
          <w:rtl/>
        </w:rPr>
        <w:t>أن</w:t>
      </w:r>
      <w:r w:rsidR="00B1016C" w:rsidRPr="00B1016C">
        <w:rPr>
          <w:rStyle w:val="Char3"/>
          <w:rtl/>
        </w:rPr>
        <w:t xml:space="preserve"> </w:t>
      </w:r>
      <w:r w:rsidR="00B1016C" w:rsidRPr="00B1016C">
        <w:rPr>
          <w:rStyle w:val="Char3"/>
          <w:rFonts w:hint="eastAsia"/>
          <w:rtl/>
        </w:rPr>
        <w:t>ترفع</w:t>
      </w:r>
      <w:r w:rsidR="00B1016C" w:rsidRPr="00B1016C">
        <w:rPr>
          <w:rStyle w:val="Char3"/>
          <w:rtl/>
        </w:rPr>
        <w:t xml:space="preserve"> </w:t>
      </w:r>
      <w:r w:rsidR="00B1016C" w:rsidRPr="00B1016C">
        <w:rPr>
          <w:rStyle w:val="Char3"/>
          <w:rFonts w:hint="eastAsia"/>
          <w:rtl/>
        </w:rPr>
        <w:t>عن</w:t>
      </w:r>
      <w:r w:rsidR="00B1016C" w:rsidRPr="00B1016C">
        <w:rPr>
          <w:rStyle w:val="Char3"/>
          <w:rtl/>
        </w:rPr>
        <w:t xml:space="preserve"> </w:t>
      </w:r>
      <w:r w:rsidR="00B1016C" w:rsidRPr="00B1016C">
        <w:rPr>
          <w:rStyle w:val="Char3"/>
          <w:rFonts w:hint="eastAsia"/>
          <w:rtl/>
        </w:rPr>
        <w:t>سوقنا</w:t>
      </w:r>
      <w:r w:rsidR="00B1016C" w:rsidRPr="005871F6">
        <w:rPr>
          <w:rStyle w:val="Char3"/>
          <w:rFonts w:hint="cs"/>
          <w:rtl/>
        </w:rPr>
        <w:t>»</w:t>
      </w:r>
      <w:r w:rsidRPr="00085A97">
        <w:rPr>
          <w:rStyle w:val="Char4"/>
          <w:vertAlign w:val="superscript"/>
          <w:rtl/>
        </w:rPr>
        <w:footnoteReference w:id="1129"/>
      </w:r>
      <w:r w:rsidRPr="00077934">
        <w:rPr>
          <w:rStyle w:val="Char4"/>
          <w:rFonts w:hint="cs"/>
          <w:rtl/>
        </w:rPr>
        <w:t>.</w:t>
      </w:r>
    </w:p>
    <w:p w:rsidR="008070C7" w:rsidRPr="00077934" w:rsidRDefault="008070C7" w:rsidP="000140B4">
      <w:pPr>
        <w:widowControl w:val="0"/>
        <w:ind w:firstLine="284"/>
        <w:jc w:val="both"/>
        <w:rPr>
          <w:rStyle w:val="Char4"/>
          <w:rtl/>
        </w:rPr>
      </w:pPr>
      <w:r w:rsidRPr="00B1016C">
        <w:rPr>
          <w:rStyle w:val="Char1"/>
          <w:rFonts w:hint="cs"/>
          <w:rtl/>
        </w:rPr>
        <w:t>الشافعي</w:t>
      </w:r>
      <w:r w:rsidRPr="00077934">
        <w:rPr>
          <w:rStyle w:val="Char4"/>
          <w:rFonts w:hint="cs"/>
          <w:rtl/>
        </w:rPr>
        <w:t xml:space="preserve"> </w:t>
      </w:r>
      <w:r w:rsidR="00B1016C" w:rsidRPr="005871F6">
        <w:rPr>
          <w:rStyle w:val="Char3"/>
          <w:rFonts w:hint="cs"/>
          <w:rtl/>
        </w:rPr>
        <w:t>«</w:t>
      </w:r>
      <w:r w:rsidRPr="00B1016C">
        <w:rPr>
          <w:rStyle w:val="Char3"/>
          <w:rFonts w:hint="cs"/>
          <w:rtl/>
        </w:rPr>
        <w:t xml:space="preserve">عن القاسم بن محمد عن عمر </w:t>
      </w:r>
      <w:r w:rsidR="00B1016C">
        <w:rPr>
          <w:rStyle w:val="Char3"/>
          <w:rFonts w:hint="cs"/>
          <w:rtl/>
        </w:rPr>
        <w:t>أ</w:t>
      </w:r>
      <w:r w:rsidRPr="00B1016C">
        <w:rPr>
          <w:rStyle w:val="Char3"/>
          <w:rFonts w:hint="cs"/>
          <w:rtl/>
        </w:rPr>
        <w:t>نه مر بحاطب بسوق ال</w:t>
      </w:r>
      <w:r w:rsidR="00B1016C">
        <w:rPr>
          <w:rStyle w:val="Char3"/>
          <w:rFonts w:hint="cs"/>
          <w:rtl/>
        </w:rPr>
        <w:t>ـ</w:t>
      </w:r>
      <w:r w:rsidRPr="00B1016C">
        <w:rPr>
          <w:rStyle w:val="Char3"/>
          <w:rFonts w:hint="cs"/>
          <w:rtl/>
        </w:rPr>
        <w:t>مصلي وبين يديه غرارتان فيها زبيبٌ فسأله عن سعره فسعر له مُدّين بكل درهم فقال له عمر: قد حدثت بِعير مُقبلة من الطائف تحمل زبيباً‌ وهم يعتبرون بسعرك فاما ان ترفع في السعر واما ان تدخل زبيبك البيت فتبيعه كيف شئت فلما رجع عمر حاسب نفسه ثم اتي حاطباً‌ في داره فقال له ان الذي قلت ليس بعزمةٍ ‌مني ولاقضاء انما هو شئٌ ‌اردت به الخير لأهل البلد فحيث شئت فبع وكيف شئت فبع</w:t>
      </w:r>
      <w:r w:rsidR="00B1016C" w:rsidRPr="005871F6">
        <w:rPr>
          <w:rStyle w:val="Char3"/>
          <w:rFonts w:hint="cs"/>
          <w:rtl/>
        </w:rPr>
        <w:t>»</w:t>
      </w:r>
      <w:r w:rsidRPr="00085A97">
        <w:rPr>
          <w:rStyle w:val="Char4"/>
          <w:vertAlign w:val="superscript"/>
          <w:rtl/>
        </w:rPr>
        <w:footnoteReference w:id="1130"/>
      </w:r>
      <w:r w:rsidRPr="00077934">
        <w:rPr>
          <w:rStyle w:val="Char4"/>
          <w:rFonts w:hint="cs"/>
          <w:rtl/>
        </w:rPr>
        <w:t>.</w:t>
      </w:r>
    </w:p>
    <w:p w:rsidR="008070C7" w:rsidRPr="00077934" w:rsidRDefault="008070C7" w:rsidP="000140B4">
      <w:pPr>
        <w:widowControl w:val="0"/>
        <w:ind w:firstLine="284"/>
        <w:jc w:val="both"/>
        <w:rPr>
          <w:rStyle w:val="Char4"/>
          <w:rtl/>
        </w:rPr>
      </w:pPr>
      <w:r w:rsidRPr="009B7AC5">
        <w:rPr>
          <w:rStyle w:val="Char1"/>
          <w:rFonts w:hint="cs"/>
          <w:rtl/>
        </w:rPr>
        <w:t>مالك</w:t>
      </w:r>
      <w:r w:rsidRPr="00077934">
        <w:rPr>
          <w:rStyle w:val="Char4"/>
          <w:rFonts w:hint="cs"/>
          <w:rtl/>
        </w:rPr>
        <w:t xml:space="preserve"> </w:t>
      </w:r>
      <w:r w:rsidR="009B7AC5" w:rsidRPr="005871F6">
        <w:rPr>
          <w:rStyle w:val="Char3"/>
          <w:rFonts w:hint="cs"/>
          <w:rtl/>
        </w:rPr>
        <w:t>«</w:t>
      </w:r>
      <w:r w:rsidR="009B7AC5" w:rsidRPr="009B7AC5">
        <w:rPr>
          <w:rStyle w:val="Char3"/>
          <w:rFonts w:hint="eastAsia"/>
          <w:rtl/>
        </w:rPr>
        <w:t>أَنَّهُ</w:t>
      </w:r>
      <w:r w:rsidR="009B7AC5" w:rsidRPr="009B7AC5">
        <w:rPr>
          <w:rStyle w:val="Char3"/>
          <w:rtl/>
        </w:rPr>
        <w:t xml:space="preserve"> </w:t>
      </w:r>
      <w:r w:rsidR="009B7AC5" w:rsidRPr="009B7AC5">
        <w:rPr>
          <w:rStyle w:val="Char3"/>
          <w:rFonts w:hint="eastAsia"/>
          <w:rtl/>
        </w:rPr>
        <w:t>بَلَغَهُ</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قَالَ</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حُكْرَةَ</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سُوقِنَا</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يَعْمِدُ</w:t>
      </w:r>
      <w:r w:rsidR="009B7AC5" w:rsidRPr="009B7AC5">
        <w:rPr>
          <w:rStyle w:val="Char3"/>
          <w:rtl/>
        </w:rPr>
        <w:t xml:space="preserve"> </w:t>
      </w:r>
      <w:r w:rsidR="009B7AC5" w:rsidRPr="009B7AC5">
        <w:rPr>
          <w:rStyle w:val="Char3"/>
          <w:rFonts w:hint="eastAsia"/>
          <w:rtl/>
        </w:rPr>
        <w:t>رِجَالٌ</w:t>
      </w:r>
      <w:r w:rsidR="009B7AC5" w:rsidRPr="009B7AC5">
        <w:rPr>
          <w:rStyle w:val="Char3"/>
          <w:rtl/>
        </w:rPr>
        <w:t xml:space="preserve"> </w:t>
      </w:r>
      <w:r w:rsidR="009B7AC5" w:rsidRPr="009B7AC5">
        <w:rPr>
          <w:rStyle w:val="Char3"/>
          <w:rFonts w:hint="eastAsia"/>
          <w:rtl/>
        </w:rPr>
        <w:t>بِأَيْدِيهِمْ</w:t>
      </w:r>
      <w:r w:rsidR="009B7AC5" w:rsidRPr="009B7AC5">
        <w:rPr>
          <w:rStyle w:val="Char3"/>
          <w:rtl/>
        </w:rPr>
        <w:t xml:space="preserve"> </w:t>
      </w:r>
      <w:r w:rsidR="009B7AC5" w:rsidRPr="009B7AC5">
        <w:rPr>
          <w:rStyle w:val="Char3"/>
          <w:rFonts w:hint="eastAsia"/>
          <w:rtl/>
        </w:rPr>
        <w:t>فُضُولٌ</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أَذْهَابٍ</w:t>
      </w:r>
      <w:r w:rsidR="009B7AC5" w:rsidRPr="009B7AC5">
        <w:rPr>
          <w:rStyle w:val="Char3"/>
          <w:rtl/>
        </w:rPr>
        <w:t xml:space="preserve"> </w:t>
      </w:r>
      <w:r w:rsidR="009B7AC5" w:rsidRPr="009B7AC5">
        <w:rPr>
          <w:rStyle w:val="Char3"/>
          <w:rFonts w:hint="eastAsia"/>
          <w:rtl/>
        </w:rPr>
        <w:t>إِلَى</w:t>
      </w:r>
      <w:r w:rsidR="009B7AC5" w:rsidRPr="009B7AC5">
        <w:rPr>
          <w:rStyle w:val="Char3"/>
          <w:rtl/>
        </w:rPr>
        <w:t xml:space="preserve"> </w:t>
      </w:r>
      <w:r w:rsidR="009B7AC5" w:rsidRPr="009B7AC5">
        <w:rPr>
          <w:rStyle w:val="Char3"/>
          <w:rFonts w:hint="eastAsia"/>
          <w:rtl/>
        </w:rPr>
        <w:t>رِزْقٍ</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رِزْقِ</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نَزَلَ</w:t>
      </w:r>
      <w:r w:rsidR="009B7AC5" w:rsidRPr="009B7AC5">
        <w:rPr>
          <w:rStyle w:val="Char3"/>
          <w:rtl/>
        </w:rPr>
        <w:t xml:space="preserve"> </w:t>
      </w:r>
      <w:r w:rsidR="009B7AC5" w:rsidRPr="009B7AC5">
        <w:rPr>
          <w:rStyle w:val="Char3"/>
          <w:rFonts w:hint="eastAsia"/>
          <w:rtl/>
        </w:rPr>
        <w:t>بِسَاحَتِنَا</w:t>
      </w:r>
      <w:r w:rsidR="009B7AC5" w:rsidRPr="009B7AC5">
        <w:rPr>
          <w:rStyle w:val="Char3"/>
          <w:rtl/>
        </w:rPr>
        <w:t xml:space="preserve"> </w:t>
      </w:r>
      <w:r w:rsidR="009B7AC5" w:rsidRPr="009B7AC5">
        <w:rPr>
          <w:rStyle w:val="Char3"/>
          <w:rFonts w:hint="eastAsia"/>
          <w:rtl/>
        </w:rPr>
        <w:t>فَيَحْتَكِرُونَهُ</w:t>
      </w:r>
      <w:r w:rsidR="009B7AC5" w:rsidRPr="009B7AC5">
        <w:rPr>
          <w:rStyle w:val="Char3"/>
          <w:rtl/>
        </w:rPr>
        <w:t xml:space="preserve"> </w:t>
      </w:r>
      <w:r w:rsidR="009B7AC5" w:rsidRPr="009B7AC5">
        <w:rPr>
          <w:rStyle w:val="Char3"/>
          <w:rFonts w:hint="eastAsia"/>
          <w:rtl/>
        </w:rPr>
        <w:t>عَلَيْنَا</w:t>
      </w:r>
      <w:r w:rsidR="009B7AC5" w:rsidRPr="009B7AC5">
        <w:rPr>
          <w:rStyle w:val="Char3"/>
          <w:rtl/>
        </w:rPr>
        <w:t xml:space="preserve"> </w:t>
      </w:r>
      <w:r w:rsidR="009B7AC5" w:rsidRPr="009B7AC5">
        <w:rPr>
          <w:rStyle w:val="Char3"/>
          <w:rFonts w:hint="eastAsia"/>
          <w:rtl/>
        </w:rPr>
        <w:t>وَلَكِنْ</w:t>
      </w:r>
      <w:r w:rsidR="009B7AC5" w:rsidRPr="009B7AC5">
        <w:rPr>
          <w:rStyle w:val="Char3"/>
          <w:rtl/>
        </w:rPr>
        <w:t xml:space="preserve"> </w:t>
      </w:r>
      <w:r w:rsidR="009B7AC5" w:rsidRPr="009B7AC5">
        <w:rPr>
          <w:rStyle w:val="Char3"/>
          <w:rFonts w:hint="eastAsia"/>
          <w:rtl/>
        </w:rPr>
        <w:t>أَيُّمَا</w:t>
      </w:r>
      <w:r w:rsidR="009B7AC5" w:rsidRPr="009B7AC5">
        <w:rPr>
          <w:rStyle w:val="Char3"/>
          <w:rtl/>
        </w:rPr>
        <w:t xml:space="preserve"> </w:t>
      </w:r>
      <w:r w:rsidR="009B7AC5" w:rsidRPr="009B7AC5">
        <w:rPr>
          <w:rStyle w:val="Char3"/>
          <w:rFonts w:hint="eastAsia"/>
          <w:rtl/>
        </w:rPr>
        <w:t>جَالِبٍ</w:t>
      </w:r>
      <w:r w:rsidR="009B7AC5" w:rsidRPr="009B7AC5">
        <w:rPr>
          <w:rStyle w:val="Char3"/>
          <w:rtl/>
        </w:rPr>
        <w:t xml:space="preserve"> </w:t>
      </w:r>
      <w:r w:rsidR="009B7AC5" w:rsidRPr="009B7AC5">
        <w:rPr>
          <w:rStyle w:val="Char3"/>
          <w:rFonts w:hint="eastAsia"/>
          <w:rtl/>
        </w:rPr>
        <w:t>جَلَبَ</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عَمُودِ</w:t>
      </w:r>
      <w:r w:rsidR="009B7AC5" w:rsidRPr="009B7AC5">
        <w:rPr>
          <w:rStyle w:val="Char3"/>
          <w:rtl/>
        </w:rPr>
        <w:t xml:space="preserve"> </w:t>
      </w:r>
      <w:r w:rsidR="009B7AC5" w:rsidRPr="009B7AC5">
        <w:rPr>
          <w:rStyle w:val="Char3"/>
          <w:rFonts w:hint="eastAsia"/>
          <w:rtl/>
        </w:rPr>
        <w:t>كَبِدِهِ</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الشِّتَاءِ</w:t>
      </w:r>
      <w:r w:rsidR="009B7AC5" w:rsidRPr="009B7AC5">
        <w:rPr>
          <w:rStyle w:val="Char3"/>
          <w:rtl/>
        </w:rPr>
        <w:t xml:space="preserve"> </w:t>
      </w:r>
      <w:r w:rsidR="009B7AC5" w:rsidRPr="009B7AC5">
        <w:rPr>
          <w:rStyle w:val="Char3"/>
          <w:rFonts w:hint="eastAsia"/>
          <w:rtl/>
        </w:rPr>
        <w:t>وَالصَّيْفِ</w:t>
      </w:r>
      <w:r w:rsidR="009B7AC5" w:rsidRPr="009B7AC5">
        <w:rPr>
          <w:rStyle w:val="Char3"/>
          <w:rtl/>
        </w:rPr>
        <w:t xml:space="preserve"> </w:t>
      </w:r>
      <w:r w:rsidR="009B7AC5" w:rsidRPr="009B7AC5">
        <w:rPr>
          <w:rStyle w:val="Char3"/>
          <w:rFonts w:hint="eastAsia"/>
          <w:rtl/>
        </w:rPr>
        <w:t>فَذَلِكَ</w:t>
      </w:r>
      <w:r w:rsidR="009B7AC5" w:rsidRPr="009B7AC5">
        <w:rPr>
          <w:rStyle w:val="Char3"/>
          <w:rtl/>
        </w:rPr>
        <w:t xml:space="preserve"> </w:t>
      </w:r>
      <w:r w:rsidR="009B7AC5" w:rsidRPr="009B7AC5">
        <w:rPr>
          <w:rStyle w:val="Char3"/>
          <w:rFonts w:hint="eastAsia"/>
          <w:rtl/>
        </w:rPr>
        <w:t>ضَيْفُ</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فَلْيَبِعْ</w:t>
      </w:r>
      <w:r w:rsidR="009B7AC5" w:rsidRPr="009B7AC5">
        <w:rPr>
          <w:rStyle w:val="Char3"/>
          <w:rtl/>
        </w:rPr>
        <w:t xml:space="preserve"> </w:t>
      </w:r>
      <w:r w:rsidR="009B7AC5" w:rsidRPr="009B7AC5">
        <w:rPr>
          <w:rStyle w:val="Char3"/>
          <w:rFonts w:hint="eastAsia"/>
          <w:rtl/>
        </w:rPr>
        <w:t>كَيْفَ</w:t>
      </w:r>
      <w:r w:rsidR="009B7AC5" w:rsidRPr="009B7AC5">
        <w:rPr>
          <w:rStyle w:val="Char3"/>
          <w:rtl/>
        </w:rPr>
        <w:t xml:space="preserve"> </w:t>
      </w:r>
      <w:r w:rsidR="009B7AC5" w:rsidRPr="009B7AC5">
        <w:rPr>
          <w:rStyle w:val="Char3"/>
          <w:rFonts w:hint="eastAsia"/>
          <w:rtl/>
        </w:rPr>
        <w:t>شَاءَ</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وَلْيُمْسِكْ</w:t>
      </w:r>
      <w:r w:rsidR="009B7AC5" w:rsidRPr="009B7AC5">
        <w:rPr>
          <w:rStyle w:val="Char3"/>
          <w:rtl/>
        </w:rPr>
        <w:t xml:space="preserve"> </w:t>
      </w:r>
      <w:r w:rsidR="009B7AC5" w:rsidRPr="009B7AC5">
        <w:rPr>
          <w:rStyle w:val="Char3"/>
          <w:rFonts w:hint="eastAsia"/>
          <w:rtl/>
        </w:rPr>
        <w:t>كَيْفَ</w:t>
      </w:r>
      <w:r w:rsidR="009B7AC5" w:rsidRPr="009B7AC5">
        <w:rPr>
          <w:rStyle w:val="Char3"/>
          <w:rtl/>
        </w:rPr>
        <w:t xml:space="preserve"> </w:t>
      </w:r>
      <w:r w:rsidR="009B7AC5" w:rsidRPr="009B7AC5">
        <w:rPr>
          <w:rStyle w:val="Char3"/>
          <w:rFonts w:hint="eastAsia"/>
          <w:rtl/>
        </w:rPr>
        <w:t>شَاءَ</w:t>
      </w:r>
      <w:r w:rsidR="009B7AC5" w:rsidRPr="009B7AC5">
        <w:rPr>
          <w:rStyle w:val="Char3"/>
          <w:rtl/>
        </w:rPr>
        <w:t xml:space="preserve"> </w:t>
      </w:r>
      <w:r w:rsidR="009B7AC5" w:rsidRPr="009B7AC5">
        <w:rPr>
          <w:rStyle w:val="Char3"/>
          <w:rFonts w:hint="eastAsia"/>
          <w:rtl/>
        </w:rPr>
        <w:t>اللَّهُ</w:t>
      </w:r>
      <w:r w:rsidR="009B7AC5" w:rsidRPr="005871F6">
        <w:rPr>
          <w:rStyle w:val="Char3"/>
          <w:rFonts w:hint="cs"/>
          <w:rtl/>
        </w:rPr>
        <w:t>»</w:t>
      </w:r>
      <w:r w:rsidRPr="00085A97">
        <w:rPr>
          <w:rStyle w:val="Char4"/>
          <w:vertAlign w:val="superscript"/>
          <w:rtl/>
        </w:rPr>
        <w:footnoteReference w:id="1131"/>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 والبغوي</w:t>
      </w:r>
      <w:r w:rsidRPr="00077934">
        <w:rPr>
          <w:rStyle w:val="Char4"/>
          <w:rFonts w:hint="cs"/>
          <w:rtl/>
        </w:rPr>
        <w:t xml:space="preserve"> </w:t>
      </w:r>
      <w:r w:rsidR="009B7AC5" w:rsidRPr="005871F6">
        <w:rPr>
          <w:rStyle w:val="Char3"/>
          <w:rFonts w:hint="cs"/>
          <w:rtl/>
        </w:rPr>
        <w:t>«</w:t>
      </w:r>
      <w:r w:rsidR="009B7AC5">
        <w:rPr>
          <w:rStyle w:val="Char3"/>
          <w:rFonts w:hint="cs"/>
          <w:rtl/>
        </w:rPr>
        <w:t>أ</w:t>
      </w:r>
      <w:r w:rsidRPr="009B7AC5">
        <w:rPr>
          <w:rStyle w:val="Char3"/>
          <w:rFonts w:hint="cs"/>
          <w:rtl/>
        </w:rPr>
        <w:t xml:space="preserve">ن عمر بن الخطاب خطب فقال: </w:t>
      </w:r>
      <w:r w:rsidR="009B7AC5" w:rsidRPr="009B7AC5">
        <w:rPr>
          <w:rStyle w:val="Char3"/>
          <w:rFonts w:hint="eastAsia"/>
          <w:rtl/>
        </w:rPr>
        <w:t>إِنَّ</w:t>
      </w:r>
      <w:r w:rsidR="009B7AC5" w:rsidRPr="009B7AC5">
        <w:rPr>
          <w:rStyle w:val="Char3"/>
          <w:rtl/>
        </w:rPr>
        <w:t xml:space="preserve"> </w:t>
      </w:r>
      <w:r w:rsidR="009B7AC5" w:rsidRPr="009B7AC5">
        <w:rPr>
          <w:rStyle w:val="Char3"/>
          <w:rFonts w:hint="eastAsia"/>
          <w:rtl/>
        </w:rPr>
        <w:t>الأُسَيْفِعَ</w:t>
      </w:r>
      <w:r w:rsidR="009B7AC5" w:rsidRPr="009B7AC5">
        <w:rPr>
          <w:rStyle w:val="Char3"/>
          <w:rtl/>
        </w:rPr>
        <w:t xml:space="preserve"> </w:t>
      </w:r>
      <w:r w:rsidR="009B7AC5" w:rsidRPr="009B7AC5">
        <w:rPr>
          <w:rStyle w:val="Char3"/>
          <w:rFonts w:hint="eastAsia"/>
          <w:rtl/>
        </w:rPr>
        <w:t>أُسَيْفِعَ</w:t>
      </w:r>
      <w:r w:rsidR="009B7AC5" w:rsidRPr="009B7AC5">
        <w:rPr>
          <w:rStyle w:val="Char3"/>
          <w:rtl/>
        </w:rPr>
        <w:t xml:space="preserve"> </w:t>
      </w:r>
      <w:r w:rsidR="009B7AC5" w:rsidRPr="009B7AC5">
        <w:rPr>
          <w:rStyle w:val="Char3"/>
          <w:rFonts w:hint="eastAsia"/>
          <w:rtl/>
        </w:rPr>
        <w:t>جُهَيْنَةَ</w:t>
      </w:r>
      <w:r w:rsidR="009B7AC5" w:rsidRPr="009B7AC5">
        <w:rPr>
          <w:rStyle w:val="Char3"/>
          <w:rtl/>
        </w:rPr>
        <w:t xml:space="preserve"> </w:t>
      </w:r>
      <w:r w:rsidR="009B7AC5" w:rsidRPr="009B7AC5">
        <w:rPr>
          <w:rStyle w:val="Char3"/>
          <w:rFonts w:hint="eastAsia"/>
          <w:rtl/>
        </w:rPr>
        <w:t>رَضِىَ</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دِينِهِ</w:t>
      </w:r>
      <w:r w:rsidR="009B7AC5" w:rsidRPr="009B7AC5">
        <w:rPr>
          <w:rStyle w:val="Char3"/>
          <w:rtl/>
        </w:rPr>
        <w:t xml:space="preserve"> </w:t>
      </w:r>
      <w:r w:rsidR="009B7AC5" w:rsidRPr="009B7AC5">
        <w:rPr>
          <w:rStyle w:val="Char3"/>
          <w:rFonts w:hint="eastAsia"/>
          <w:rtl/>
        </w:rPr>
        <w:t>وَأَمَانَتِهِ</w:t>
      </w:r>
      <w:r w:rsidR="009B7AC5" w:rsidRPr="009B7AC5">
        <w:rPr>
          <w:rStyle w:val="Char3"/>
          <w:rtl/>
        </w:rPr>
        <w:t xml:space="preserve"> </w:t>
      </w:r>
      <w:r w:rsidR="009B7AC5" w:rsidRPr="009B7AC5">
        <w:rPr>
          <w:rStyle w:val="Char3"/>
          <w:rFonts w:hint="eastAsia"/>
          <w:rtl/>
        </w:rPr>
        <w:t>بِأَنْ</w:t>
      </w:r>
      <w:r w:rsidR="009B7AC5" w:rsidRPr="009B7AC5">
        <w:rPr>
          <w:rStyle w:val="Char3"/>
          <w:rtl/>
        </w:rPr>
        <w:t xml:space="preserve"> </w:t>
      </w:r>
      <w:r w:rsidR="009B7AC5" w:rsidRPr="009B7AC5">
        <w:rPr>
          <w:rStyle w:val="Char3"/>
          <w:rFonts w:hint="eastAsia"/>
          <w:rtl/>
        </w:rPr>
        <w:t>يُقَالَ</w:t>
      </w:r>
      <w:r w:rsidR="009B7AC5" w:rsidRPr="009B7AC5">
        <w:rPr>
          <w:rStyle w:val="Char3"/>
          <w:rtl/>
        </w:rPr>
        <w:t xml:space="preserve"> </w:t>
      </w:r>
      <w:r w:rsidR="009B7AC5" w:rsidRPr="009B7AC5">
        <w:rPr>
          <w:rStyle w:val="Char3"/>
          <w:rFonts w:hint="eastAsia"/>
          <w:rtl/>
        </w:rPr>
        <w:t>سَبَقَ</w:t>
      </w:r>
      <w:r w:rsidR="009B7AC5" w:rsidRPr="009B7AC5">
        <w:rPr>
          <w:rStyle w:val="Char3"/>
          <w:rtl/>
        </w:rPr>
        <w:t xml:space="preserve"> </w:t>
      </w:r>
      <w:r w:rsidR="009B7AC5" w:rsidRPr="009B7AC5">
        <w:rPr>
          <w:rStyle w:val="Char3"/>
          <w:rFonts w:hint="eastAsia"/>
          <w:rtl/>
        </w:rPr>
        <w:t>الْحَاجَّ</w:t>
      </w:r>
      <w:r w:rsidR="009B7AC5" w:rsidRPr="009B7AC5">
        <w:rPr>
          <w:rStyle w:val="Char3"/>
          <w:rtl/>
        </w:rPr>
        <w:t xml:space="preserve"> </w:t>
      </w:r>
      <w:r w:rsidR="009B7AC5" w:rsidRPr="009B7AC5">
        <w:rPr>
          <w:rStyle w:val="Char3"/>
          <w:rFonts w:hint="eastAsia"/>
          <w:rtl/>
        </w:rPr>
        <w:t>أَلاَ</w:t>
      </w:r>
      <w:r w:rsidR="009B7AC5" w:rsidRPr="009B7AC5">
        <w:rPr>
          <w:rStyle w:val="Char3"/>
          <w:rtl/>
        </w:rPr>
        <w:t xml:space="preserve"> </w:t>
      </w:r>
      <w:r w:rsidR="009B7AC5" w:rsidRPr="009B7AC5">
        <w:rPr>
          <w:rStyle w:val="Char3"/>
          <w:rFonts w:hint="eastAsia"/>
          <w:rtl/>
        </w:rPr>
        <w:t>وَإِنَّهُ</w:t>
      </w:r>
      <w:r w:rsidR="009B7AC5" w:rsidRPr="009B7AC5">
        <w:rPr>
          <w:rStyle w:val="Char3"/>
          <w:rtl/>
        </w:rPr>
        <w:t xml:space="preserve"> </w:t>
      </w:r>
      <w:r w:rsidR="009B7AC5" w:rsidRPr="009B7AC5">
        <w:rPr>
          <w:rStyle w:val="Char3"/>
          <w:rFonts w:hint="eastAsia"/>
          <w:rtl/>
        </w:rPr>
        <w:t>قَدْ</w:t>
      </w:r>
      <w:r w:rsidR="009B7AC5" w:rsidRPr="009B7AC5">
        <w:rPr>
          <w:rStyle w:val="Char3"/>
          <w:rtl/>
        </w:rPr>
        <w:t xml:space="preserve"> </w:t>
      </w:r>
      <w:r w:rsidR="009B7AC5" w:rsidRPr="009B7AC5">
        <w:rPr>
          <w:rStyle w:val="Char3"/>
          <w:rFonts w:hint="eastAsia"/>
          <w:rtl/>
        </w:rPr>
        <w:t>دَانَ</w:t>
      </w:r>
      <w:r w:rsidR="009B7AC5" w:rsidRPr="009B7AC5">
        <w:rPr>
          <w:rStyle w:val="Char3"/>
          <w:rtl/>
        </w:rPr>
        <w:t xml:space="preserve"> </w:t>
      </w:r>
      <w:r w:rsidR="009B7AC5" w:rsidRPr="009B7AC5">
        <w:rPr>
          <w:rStyle w:val="Char3"/>
          <w:rFonts w:hint="eastAsia"/>
          <w:rtl/>
        </w:rPr>
        <w:t>مُعْرِضًا</w:t>
      </w:r>
      <w:r w:rsidR="009B7AC5" w:rsidRPr="009B7AC5">
        <w:rPr>
          <w:rStyle w:val="Char3"/>
          <w:rtl/>
        </w:rPr>
        <w:t xml:space="preserve"> </w:t>
      </w:r>
      <w:r w:rsidR="009B7AC5" w:rsidRPr="009B7AC5">
        <w:rPr>
          <w:rStyle w:val="Char3"/>
          <w:rFonts w:hint="eastAsia"/>
          <w:rtl/>
        </w:rPr>
        <w:t>فَأَصْبَحَ</w:t>
      </w:r>
      <w:r w:rsidR="009B7AC5" w:rsidRPr="009B7AC5">
        <w:rPr>
          <w:rStyle w:val="Char3"/>
          <w:rtl/>
        </w:rPr>
        <w:t xml:space="preserve"> </w:t>
      </w:r>
      <w:r w:rsidR="009B7AC5" w:rsidRPr="009B7AC5">
        <w:rPr>
          <w:rStyle w:val="Char3"/>
          <w:rFonts w:hint="eastAsia"/>
          <w:rtl/>
        </w:rPr>
        <w:t>قَدْ</w:t>
      </w:r>
      <w:r w:rsidR="009B7AC5" w:rsidRPr="009B7AC5">
        <w:rPr>
          <w:rStyle w:val="Char3"/>
          <w:rtl/>
        </w:rPr>
        <w:t xml:space="preserve"> </w:t>
      </w:r>
      <w:r w:rsidR="009B7AC5" w:rsidRPr="009B7AC5">
        <w:rPr>
          <w:rStyle w:val="Char3"/>
          <w:rFonts w:hint="eastAsia"/>
          <w:rtl/>
        </w:rPr>
        <w:t>رِينَ</w:t>
      </w:r>
      <w:r w:rsidR="009B7AC5" w:rsidRPr="009B7AC5">
        <w:rPr>
          <w:rStyle w:val="Char3"/>
          <w:rtl/>
        </w:rPr>
        <w:t xml:space="preserve"> </w:t>
      </w:r>
      <w:r w:rsidR="009B7AC5" w:rsidRPr="009B7AC5">
        <w:rPr>
          <w:rStyle w:val="Char3"/>
          <w:rFonts w:hint="eastAsia"/>
          <w:rtl/>
        </w:rPr>
        <w:t>بِهِ</w:t>
      </w:r>
      <w:r w:rsidR="009B7AC5" w:rsidRPr="009B7AC5">
        <w:rPr>
          <w:rStyle w:val="Char3"/>
          <w:rtl/>
        </w:rPr>
        <w:t xml:space="preserve"> </w:t>
      </w:r>
      <w:r w:rsidR="009B7AC5" w:rsidRPr="009B7AC5">
        <w:rPr>
          <w:rStyle w:val="Char3"/>
          <w:rFonts w:hint="eastAsia"/>
          <w:rtl/>
        </w:rPr>
        <w:t>فَمَنْ</w:t>
      </w:r>
      <w:r w:rsidR="009B7AC5" w:rsidRPr="009B7AC5">
        <w:rPr>
          <w:rStyle w:val="Char3"/>
          <w:rtl/>
        </w:rPr>
        <w:t xml:space="preserve"> </w:t>
      </w:r>
      <w:r w:rsidR="009B7AC5" w:rsidRPr="009B7AC5">
        <w:rPr>
          <w:rStyle w:val="Char3"/>
          <w:rFonts w:hint="eastAsia"/>
          <w:rtl/>
        </w:rPr>
        <w:t>كَانَ</w:t>
      </w:r>
      <w:r w:rsidR="009B7AC5" w:rsidRPr="009B7AC5">
        <w:rPr>
          <w:rStyle w:val="Char3"/>
          <w:rtl/>
        </w:rPr>
        <w:t xml:space="preserve"> </w:t>
      </w:r>
      <w:r w:rsidR="009B7AC5" w:rsidRPr="009B7AC5">
        <w:rPr>
          <w:rStyle w:val="Char3"/>
          <w:rFonts w:hint="eastAsia"/>
          <w:rtl/>
        </w:rPr>
        <w:t>لَهُ</w:t>
      </w:r>
      <w:r w:rsidR="009B7AC5" w:rsidRPr="009B7AC5">
        <w:rPr>
          <w:rStyle w:val="Char3"/>
          <w:rtl/>
        </w:rPr>
        <w:t xml:space="preserve"> </w:t>
      </w:r>
      <w:r w:rsidR="009B7AC5" w:rsidRPr="009B7AC5">
        <w:rPr>
          <w:rStyle w:val="Char3"/>
          <w:rFonts w:hint="eastAsia"/>
          <w:rtl/>
        </w:rPr>
        <w:t>عَلَيْهِ</w:t>
      </w:r>
      <w:r w:rsidR="009B7AC5" w:rsidRPr="009B7AC5">
        <w:rPr>
          <w:rStyle w:val="Char3"/>
          <w:rtl/>
        </w:rPr>
        <w:t xml:space="preserve"> </w:t>
      </w:r>
      <w:r w:rsidR="009B7AC5" w:rsidRPr="009B7AC5">
        <w:rPr>
          <w:rStyle w:val="Char3"/>
          <w:rFonts w:hint="eastAsia"/>
          <w:rtl/>
        </w:rPr>
        <w:t>دَيْنٌ</w:t>
      </w:r>
      <w:r w:rsidR="009B7AC5" w:rsidRPr="009B7AC5">
        <w:rPr>
          <w:rStyle w:val="Char3"/>
          <w:rtl/>
        </w:rPr>
        <w:t xml:space="preserve"> </w:t>
      </w:r>
      <w:r w:rsidR="009B7AC5" w:rsidRPr="009B7AC5">
        <w:rPr>
          <w:rStyle w:val="Char3"/>
          <w:rFonts w:hint="eastAsia"/>
          <w:rtl/>
        </w:rPr>
        <w:t>فَلْيَأْتِنَا</w:t>
      </w:r>
      <w:r w:rsidR="009B7AC5" w:rsidRPr="009B7AC5">
        <w:rPr>
          <w:rStyle w:val="Char3"/>
          <w:rtl/>
        </w:rPr>
        <w:t xml:space="preserve"> </w:t>
      </w:r>
      <w:r w:rsidR="009B7AC5" w:rsidRPr="009B7AC5">
        <w:rPr>
          <w:rStyle w:val="Char3"/>
          <w:rFonts w:hint="eastAsia"/>
          <w:rtl/>
        </w:rPr>
        <w:t>بِالْغَدَاةِ</w:t>
      </w:r>
      <w:r w:rsidR="009B7AC5" w:rsidRPr="009B7AC5">
        <w:rPr>
          <w:rStyle w:val="Char3"/>
          <w:rtl/>
        </w:rPr>
        <w:t xml:space="preserve"> </w:t>
      </w:r>
      <w:r w:rsidR="009B7AC5" w:rsidRPr="009B7AC5">
        <w:rPr>
          <w:rStyle w:val="Char3"/>
          <w:rFonts w:hint="eastAsia"/>
          <w:rtl/>
        </w:rPr>
        <w:t>نَقْسِمُ</w:t>
      </w:r>
      <w:r w:rsidR="009B7AC5" w:rsidRPr="009B7AC5">
        <w:rPr>
          <w:rStyle w:val="Char3"/>
          <w:rtl/>
        </w:rPr>
        <w:t xml:space="preserve"> </w:t>
      </w:r>
      <w:r w:rsidR="009B7AC5" w:rsidRPr="009B7AC5">
        <w:rPr>
          <w:rStyle w:val="Char3"/>
          <w:rFonts w:hint="eastAsia"/>
          <w:rtl/>
        </w:rPr>
        <w:t>مَالَهُ</w:t>
      </w:r>
      <w:r w:rsidR="009B7AC5" w:rsidRPr="009B7AC5">
        <w:rPr>
          <w:rStyle w:val="Char3"/>
          <w:rtl/>
        </w:rPr>
        <w:t xml:space="preserve"> </w:t>
      </w:r>
      <w:r w:rsidR="009B7AC5" w:rsidRPr="009B7AC5">
        <w:rPr>
          <w:rStyle w:val="Char3"/>
          <w:rFonts w:hint="eastAsia"/>
          <w:rtl/>
        </w:rPr>
        <w:t>بَيْنَهُمْ</w:t>
      </w:r>
      <w:r w:rsidR="009B7AC5" w:rsidRPr="009B7AC5">
        <w:rPr>
          <w:rStyle w:val="Char3"/>
          <w:rtl/>
        </w:rPr>
        <w:t xml:space="preserve"> </w:t>
      </w:r>
      <w:r w:rsidR="009B7AC5" w:rsidRPr="009B7AC5">
        <w:rPr>
          <w:rStyle w:val="Char3"/>
          <w:rFonts w:hint="eastAsia"/>
          <w:rtl/>
        </w:rPr>
        <w:t>وَإِيَّاكُمْ</w:t>
      </w:r>
      <w:r w:rsidR="009B7AC5" w:rsidRPr="009B7AC5">
        <w:rPr>
          <w:rStyle w:val="Char3"/>
          <w:rtl/>
        </w:rPr>
        <w:t xml:space="preserve"> </w:t>
      </w:r>
      <w:r w:rsidR="009B7AC5" w:rsidRPr="009B7AC5">
        <w:rPr>
          <w:rStyle w:val="Char3"/>
          <w:rFonts w:hint="eastAsia"/>
          <w:rtl/>
        </w:rPr>
        <w:t>وَالدَّيْنَ</w:t>
      </w:r>
      <w:r w:rsidR="009B7AC5" w:rsidRPr="009B7AC5">
        <w:rPr>
          <w:rStyle w:val="Char3"/>
          <w:rtl/>
        </w:rPr>
        <w:t xml:space="preserve"> </w:t>
      </w:r>
      <w:r w:rsidR="009B7AC5" w:rsidRPr="009B7AC5">
        <w:rPr>
          <w:rStyle w:val="Char3"/>
          <w:rFonts w:hint="eastAsia"/>
          <w:rtl/>
        </w:rPr>
        <w:t>فَإِنَّ</w:t>
      </w:r>
      <w:r w:rsidR="009B7AC5" w:rsidRPr="009B7AC5">
        <w:rPr>
          <w:rStyle w:val="Char3"/>
          <w:rtl/>
        </w:rPr>
        <w:t xml:space="preserve"> </w:t>
      </w:r>
      <w:r w:rsidR="009B7AC5" w:rsidRPr="009B7AC5">
        <w:rPr>
          <w:rStyle w:val="Char3"/>
          <w:rFonts w:hint="eastAsia"/>
          <w:rtl/>
        </w:rPr>
        <w:t>أَوَّلَهُ</w:t>
      </w:r>
      <w:r w:rsidR="009B7AC5" w:rsidRPr="009B7AC5">
        <w:rPr>
          <w:rStyle w:val="Char3"/>
          <w:rtl/>
        </w:rPr>
        <w:t xml:space="preserve"> </w:t>
      </w:r>
      <w:r w:rsidR="009B7AC5" w:rsidRPr="009B7AC5">
        <w:rPr>
          <w:rStyle w:val="Char3"/>
          <w:rFonts w:hint="eastAsia"/>
          <w:rtl/>
        </w:rPr>
        <w:t>هَمٌّ</w:t>
      </w:r>
      <w:r w:rsidR="009B7AC5" w:rsidRPr="009B7AC5">
        <w:rPr>
          <w:rStyle w:val="Char3"/>
          <w:rtl/>
        </w:rPr>
        <w:t xml:space="preserve"> </w:t>
      </w:r>
      <w:r w:rsidR="009B7AC5" w:rsidRPr="009B7AC5">
        <w:rPr>
          <w:rStyle w:val="Char3"/>
          <w:rFonts w:hint="eastAsia"/>
          <w:rtl/>
        </w:rPr>
        <w:t>وَآخِرَهُ</w:t>
      </w:r>
      <w:r w:rsidR="009B7AC5" w:rsidRPr="009B7AC5">
        <w:rPr>
          <w:rStyle w:val="Char3"/>
          <w:rtl/>
        </w:rPr>
        <w:t xml:space="preserve"> </w:t>
      </w:r>
      <w:r w:rsidR="009B7AC5" w:rsidRPr="009B7AC5">
        <w:rPr>
          <w:rStyle w:val="Char3"/>
          <w:rFonts w:hint="eastAsia"/>
          <w:rtl/>
        </w:rPr>
        <w:t>حَرْبٌ</w:t>
      </w:r>
      <w:r w:rsidR="009B7AC5" w:rsidRPr="005871F6">
        <w:rPr>
          <w:rStyle w:val="Char3"/>
          <w:rFonts w:hint="cs"/>
          <w:rtl/>
        </w:rPr>
        <w:t>»</w:t>
      </w:r>
      <w:r w:rsidRPr="00085A97">
        <w:rPr>
          <w:rStyle w:val="Char4"/>
          <w:vertAlign w:val="superscript"/>
          <w:rtl/>
        </w:rPr>
        <w:footnoteReference w:id="1132"/>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w:t>
      </w:r>
      <w:r w:rsidRPr="00077934">
        <w:rPr>
          <w:rStyle w:val="Char4"/>
          <w:rFonts w:hint="cs"/>
          <w:rtl/>
        </w:rPr>
        <w:t xml:space="preserve"> </w:t>
      </w:r>
      <w:r w:rsidR="009B7AC5" w:rsidRPr="005871F6">
        <w:rPr>
          <w:rStyle w:val="Char3"/>
          <w:rFonts w:hint="cs"/>
          <w:rtl/>
        </w:rPr>
        <w:t>«</w:t>
      </w:r>
      <w:r w:rsidR="009B7AC5" w:rsidRPr="009B7AC5">
        <w:rPr>
          <w:rStyle w:val="Char3"/>
          <w:rFonts w:hint="eastAsia"/>
          <w:rtl/>
        </w:rPr>
        <w:t>أَنَّهُ</w:t>
      </w:r>
      <w:r w:rsidR="009B7AC5" w:rsidRPr="009B7AC5">
        <w:rPr>
          <w:rStyle w:val="Char3"/>
          <w:rtl/>
        </w:rPr>
        <w:t xml:space="preserve"> </w:t>
      </w:r>
      <w:r w:rsidR="009B7AC5" w:rsidRPr="009B7AC5">
        <w:rPr>
          <w:rStyle w:val="Char3"/>
          <w:rFonts w:hint="eastAsia"/>
          <w:rtl/>
        </w:rPr>
        <w:t>بَلَغَهُ</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قَالَ</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رَجُلٍ</w:t>
      </w:r>
      <w:r w:rsidR="009B7AC5" w:rsidRPr="009B7AC5">
        <w:rPr>
          <w:rStyle w:val="Char3"/>
          <w:rtl/>
        </w:rPr>
        <w:t xml:space="preserve"> </w:t>
      </w:r>
      <w:r w:rsidR="009B7AC5" w:rsidRPr="009B7AC5">
        <w:rPr>
          <w:rStyle w:val="Char3"/>
          <w:rFonts w:hint="eastAsia"/>
          <w:rtl/>
        </w:rPr>
        <w:t>أَسْلَفَ</w:t>
      </w:r>
      <w:r w:rsidR="009B7AC5" w:rsidRPr="009B7AC5">
        <w:rPr>
          <w:rStyle w:val="Char3"/>
          <w:rtl/>
        </w:rPr>
        <w:t xml:space="preserve"> </w:t>
      </w:r>
      <w:r w:rsidR="009B7AC5" w:rsidRPr="009B7AC5">
        <w:rPr>
          <w:rStyle w:val="Char3"/>
          <w:rFonts w:hint="eastAsia"/>
          <w:rtl/>
        </w:rPr>
        <w:t>رَجُلاً</w:t>
      </w:r>
      <w:r w:rsidR="009B7AC5" w:rsidRPr="009B7AC5">
        <w:rPr>
          <w:rStyle w:val="Char3"/>
          <w:rtl/>
        </w:rPr>
        <w:t xml:space="preserve"> </w:t>
      </w:r>
      <w:r w:rsidR="009B7AC5" w:rsidRPr="009B7AC5">
        <w:rPr>
          <w:rStyle w:val="Char3"/>
          <w:rFonts w:hint="eastAsia"/>
          <w:rtl/>
        </w:rPr>
        <w:t>طَعَامًا</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يُعْطِيَهُ</w:t>
      </w:r>
      <w:r w:rsidR="009B7AC5" w:rsidRPr="009B7AC5">
        <w:rPr>
          <w:rStyle w:val="Char3"/>
          <w:rtl/>
        </w:rPr>
        <w:t xml:space="preserve"> </w:t>
      </w:r>
      <w:r w:rsidR="009B7AC5" w:rsidRPr="009B7AC5">
        <w:rPr>
          <w:rStyle w:val="Char3"/>
          <w:rFonts w:hint="eastAsia"/>
          <w:rtl/>
        </w:rPr>
        <w:t>إِيَّاهُ</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بَلَدٍ</w:t>
      </w:r>
      <w:r w:rsidR="009B7AC5" w:rsidRPr="009B7AC5">
        <w:rPr>
          <w:rStyle w:val="Char3"/>
          <w:rtl/>
        </w:rPr>
        <w:t xml:space="preserve"> </w:t>
      </w:r>
      <w:r w:rsidR="009B7AC5" w:rsidRPr="009B7AC5">
        <w:rPr>
          <w:rStyle w:val="Char3"/>
          <w:rFonts w:hint="eastAsia"/>
          <w:rtl/>
        </w:rPr>
        <w:t>آخَرَ</w:t>
      </w:r>
      <w:r w:rsidR="009B7AC5" w:rsidRPr="009B7AC5">
        <w:rPr>
          <w:rStyle w:val="Char3"/>
          <w:rtl/>
        </w:rPr>
        <w:t xml:space="preserve"> </w:t>
      </w:r>
      <w:r w:rsidR="009B7AC5" w:rsidRPr="009B7AC5">
        <w:rPr>
          <w:rStyle w:val="Char3"/>
          <w:rFonts w:hint="eastAsia"/>
          <w:rtl/>
        </w:rPr>
        <w:t>فَكَرِهَ</w:t>
      </w:r>
      <w:r w:rsidR="009B7AC5" w:rsidRPr="009B7AC5">
        <w:rPr>
          <w:rStyle w:val="Char3"/>
          <w:rtl/>
        </w:rPr>
        <w:t xml:space="preserve"> </w:t>
      </w:r>
      <w:r w:rsidR="009B7AC5" w:rsidRPr="009B7AC5">
        <w:rPr>
          <w:rStyle w:val="Char3"/>
          <w:rFonts w:hint="eastAsia"/>
          <w:rtl/>
        </w:rPr>
        <w:t>ذَلِكَ</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وَقَالَ</w:t>
      </w:r>
      <w:r w:rsidR="009B7AC5" w:rsidRPr="009B7AC5">
        <w:rPr>
          <w:rStyle w:val="Char3"/>
          <w:rtl/>
        </w:rPr>
        <w:t xml:space="preserve"> </w:t>
      </w:r>
      <w:r w:rsidR="009B7AC5" w:rsidRPr="009B7AC5">
        <w:rPr>
          <w:rStyle w:val="Char3"/>
          <w:rFonts w:hint="eastAsia"/>
          <w:rtl/>
        </w:rPr>
        <w:t>فَأَيْنَ</w:t>
      </w:r>
      <w:r w:rsidR="009B7AC5" w:rsidRPr="009B7AC5">
        <w:rPr>
          <w:rStyle w:val="Char3"/>
          <w:rtl/>
        </w:rPr>
        <w:t xml:space="preserve"> </w:t>
      </w:r>
      <w:r w:rsidR="009B7AC5" w:rsidRPr="009B7AC5">
        <w:rPr>
          <w:rStyle w:val="Char3"/>
          <w:rFonts w:hint="eastAsia"/>
          <w:rtl/>
        </w:rPr>
        <w:t>الْحَمْلُ</w:t>
      </w:r>
      <w:r w:rsidR="009B7AC5" w:rsidRPr="005871F6">
        <w:rPr>
          <w:rStyle w:val="Char3"/>
          <w:rFonts w:hint="cs"/>
          <w:rtl/>
        </w:rPr>
        <w:t>»</w:t>
      </w:r>
      <w:r w:rsidRPr="00085A97">
        <w:rPr>
          <w:rStyle w:val="Char4"/>
          <w:vertAlign w:val="superscript"/>
          <w:rtl/>
        </w:rPr>
        <w:footnoteReference w:id="1133"/>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w:t>
      </w:r>
      <w:r w:rsidRPr="00077934">
        <w:rPr>
          <w:rStyle w:val="Char4"/>
          <w:rFonts w:hint="cs"/>
          <w:rtl/>
        </w:rPr>
        <w:t xml:space="preserve"> </w:t>
      </w:r>
      <w:r w:rsidR="009B7AC5" w:rsidRPr="005871F6">
        <w:rPr>
          <w:rStyle w:val="Char3"/>
          <w:rFonts w:hint="cs"/>
          <w:rtl/>
        </w:rPr>
        <w:t>«</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زَيْدِ</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أَسْلَمَ</w:t>
      </w:r>
      <w:r w:rsidR="009B7AC5" w:rsidRPr="009B7AC5">
        <w:rPr>
          <w:rStyle w:val="Char3"/>
          <w:rtl/>
        </w:rPr>
        <w:t xml:space="preserve"> </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أَبِيهِ</w:t>
      </w:r>
      <w:r w:rsidR="009B7AC5" w:rsidRPr="009B7AC5">
        <w:rPr>
          <w:rStyle w:val="Char3"/>
          <w:rtl/>
        </w:rPr>
        <w:t xml:space="preserve"> </w:t>
      </w:r>
      <w:r w:rsidRPr="009B7AC5">
        <w:rPr>
          <w:rStyle w:val="Char3"/>
          <w:rFonts w:hint="cs"/>
          <w:rtl/>
        </w:rPr>
        <w:t xml:space="preserve">في قصة خروج عبدالله وعبيدالله </w:t>
      </w:r>
      <w:r w:rsidR="009B7AC5">
        <w:rPr>
          <w:rStyle w:val="Char3"/>
          <w:rFonts w:hint="cs"/>
          <w:rtl/>
        </w:rPr>
        <w:t>إ</w:t>
      </w:r>
      <w:r w:rsidRPr="009B7AC5">
        <w:rPr>
          <w:rStyle w:val="Char3"/>
          <w:rFonts w:hint="cs"/>
          <w:rtl/>
        </w:rPr>
        <w:t>ل</w:t>
      </w:r>
      <w:r w:rsidR="009B7AC5">
        <w:rPr>
          <w:rStyle w:val="Char3"/>
          <w:rFonts w:hint="cs"/>
          <w:rtl/>
        </w:rPr>
        <w:t>ى</w:t>
      </w:r>
      <w:r w:rsidRPr="009B7AC5">
        <w:rPr>
          <w:rStyle w:val="Char3"/>
          <w:rFonts w:hint="cs"/>
          <w:rtl/>
        </w:rPr>
        <w:t xml:space="preserve"> العراق واسلاف ابي موسي اياهما واشترائهما بذلك ال</w:t>
      </w:r>
      <w:r w:rsidR="009B7AC5">
        <w:rPr>
          <w:rStyle w:val="Char3"/>
          <w:rFonts w:hint="cs"/>
          <w:rtl/>
        </w:rPr>
        <w:t>ـ</w:t>
      </w:r>
      <w:r w:rsidRPr="009B7AC5">
        <w:rPr>
          <w:rStyle w:val="Char3"/>
          <w:rFonts w:hint="cs"/>
          <w:rtl/>
        </w:rPr>
        <w:t>مال متاعاً وربحهما في ذلك ال</w:t>
      </w:r>
      <w:r w:rsidR="009B7AC5">
        <w:rPr>
          <w:rStyle w:val="Char3"/>
          <w:rFonts w:hint="cs"/>
          <w:rtl/>
        </w:rPr>
        <w:t>ـ</w:t>
      </w:r>
      <w:r w:rsidRPr="009B7AC5">
        <w:rPr>
          <w:rStyle w:val="Char3"/>
          <w:rFonts w:hint="cs"/>
          <w:rtl/>
        </w:rPr>
        <w:t>مال قال عمر</w:t>
      </w:r>
      <w:r w:rsidR="009B7AC5" w:rsidRPr="009B7AC5">
        <w:rPr>
          <w:rStyle w:val="Char3"/>
          <w:rtl/>
        </w:rPr>
        <w:t xml:space="preserve"> </w:t>
      </w:r>
      <w:r w:rsidR="009B7AC5" w:rsidRPr="009B7AC5">
        <w:rPr>
          <w:rStyle w:val="Char3"/>
          <w:rFonts w:hint="eastAsia"/>
          <w:rtl/>
        </w:rPr>
        <w:t>أَكُلُّ</w:t>
      </w:r>
      <w:r w:rsidR="009B7AC5" w:rsidRPr="009B7AC5">
        <w:rPr>
          <w:rStyle w:val="Char3"/>
          <w:rtl/>
        </w:rPr>
        <w:t xml:space="preserve"> </w:t>
      </w:r>
      <w:r w:rsidR="009B7AC5" w:rsidRPr="009B7AC5">
        <w:rPr>
          <w:rStyle w:val="Char3"/>
          <w:rFonts w:hint="eastAsia"/>
          <w:rtl/>
        </w:rPr>
        <w:t>الْجَيْشِ</w:t>
      </w:r>
      <w:r w:rsidR="009B7AC5" w:rsidRPr="009B7AC5">
        <w:rPr>
          <w:rStyle w:val="Char3"/>
          <w:rtl/>
        </w:rPr>
        <w:t xml:space="preserve"> </w:t>
      </w:r>
      <w:r w:rsidR="009B7AC5" w:rsidRPr="009B7AC5">
        <w:rPr>
          <w:rStyle w:val="Char3"/>
          <w:rFonts w:hint="eastAsia"/>
          <w:rtl/>
        </w:rPr>
        <w:t>أَسْلَفَهُ</w:t>
      </w:r>
      <w:r w:rsidR="009B7AC5" w:rsidRPr="009B7AC5">
        <w:rPr>
          <w:rStyle w:val="Char3"/>
          <w:rtl/>
        </w:rPr>
        <w:t xml:space="preserve"> </w:t>
      </w:r>
      <w:r w:rsidR="009B7AC5" w:rsidRPr="009B7AC5">
        <w:rPr>
          <w:rStyle w:val="Char3"/>
          <w:rFonts w:hint="eastAsia"/>
          <w:rtl/>
        </w:rPr>
        <w:t>مِثْلَ</w:t>
      </w:r>
      <w:r w:rsidR="009B7AC5" w:rsidRPr="009B7AC5">
        <w:rPr>
          <w:rStyle w:val="Char3"/>
          <w:rtl/>
        </w:rPr>
        <w:t xml:space="preserve"> </w:t>
      </w:r>
      <w:r w:rsidR="009B7AC5" w:rsidRPr="009B7AC5">
        <w:rPr>
          <w:rStyle w:val="Char3"/>
          <w:rFonts w:hint="eastAsia"/>
          <w:rtl/>
        </w:rPr>
        <w:t>مَا</w:t>
      </w:r>
      <w:r w:rsidR="009B7AC5" w:rsidRPr="009B7AC5">
        <w:rPr>
          <w:rStyle w:val="Char3"/>
          <w:rtl/>
        </w:rPr>
        <w:t xml:space="preserve"> </w:t>
      </w:r>
      <w:r w:rsidR="009B7AC5" w:rsidRPr="009B7AC5">
        <w:rPr>
          <w:rStyle w:val="Char3"/>
          <w:rFonts w:hint="eastAsia"/>
          <w:rtl/>
        </w:rPr>
        <w:t>أَسْلَفَكُمَا</w:t>
      </w:r>
      <w:r w:rsidR="009B7AC5" w:rsidRPr="009B7AC5">
        <w:rPr>
          <w:rStyle w:val="Char3"/>
          <w:rtl/>
        </w:rPr>
        <w:t xml:space="preserve"> </w:t>
      </w:r>
      <w:r w:rsidR="009B7AC5" w:rsidRPr="009B7AC5">
        <w:rPr>
          <w:rStyle w:val="Char3"/>
          <w:rFonts w:hint="eastAsia"/>
          <w:rtl/>
        </w:rPr>
        <w:t>قَالاَ</w:t>
      </w:r>
      <w:r w:rsidR="009B7AC5" w:rsidRPr="009B7AC5">
        <w:rPr>
          <w:rStyle w:val="Char3"/>
          <w:rtl/>
        </w:rPr>
        <w:t xml:space="preserve"> </w:t>
      </w:r>
      <w:r w:rsidR="009B7AC5" w:rsidRPr="009B7AC5">
        <w:rPr>
          <w:rStyle w:val="Char3"/>
          <w:rFonts w:hint="eastAsia"/>
          <w:rtl/>
        </w:rPr>
        <w:t>لاَ</w:t>
      </w:r>
      <w:r w:rsidR="009B7AC5" w:rsidRPr="009B7AC5">
        <w:rPr>
          <w:rStyle w:val="Char3"/>
          <w:rFonts w:hint="cs"/>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ابْنَا</w:t>
      </w:r>
      <w:r w:rsidR="009B7AC5" w:rsidRPr="009B7AC5">
        <w:rPr>
          <w:rStyle w:val="Char3"/>
          <w:rtl/>
        </w:rPr>
        <w:t xml:space="preserve"> </w:t>
      </w:r>
      <w:r w:rsidR="009B7AC5" w:rsidRPr="009B7AC5">
        <w:rPr>
          <w:rStyle w:val="Char3"/>
          <w:rFonts w:hint="eastAsia"/>
          <w:rtl/>
        </w:rPr>
        <w:t>أَمِيرِ</w:t>
      </w:r>
      <w:r w:rsidR="009B7AC5" w:rsidRPr="009B7AC5">
        <w:rPr>
          <w:rStyle w:val="Char3"/>
          <w:rtl/>
        </w:rPr>
        <w:t xml:space="preserve"> </w:t>
      </w:r>
      <w:r w:rsidR="009B7AC5" w:rsidRPr="009B7AC5">
        <w:rPr>
          <w:rStyle w:val="Char3"/>
          <w:rFonts w:hint="eastAsia"/>
          <w:rtl/>
        </w:rPr>
        <w:t>الْمُؤْمِنِينَ</w:t>
      </w:r>
      <w:r w:rsidR="009B7AC5" w:rsidRPr="009B7AC5">
        <w:rPr>
          <w:rStyle w:val="Char3"/>
          <w:rtl/>
        </w:rPr>
        <w:t xml:space="preserve"> </w:t>
      </w:r>
      <w:r w:rsidR="009B7AC5" w:rsidRPr="009B7AC5">
        <w:rPr>
          <w:rStyle w:val="Char3"/>
          <w:rFonts w:hint="eastAsia"/>
          <w:rtl/>
        </w:rPr>
        <w:t>فَأَسْلَفَكُمَا</w:t>
      </w:r>
      <w:r w:rsidR="009B7AC5" w:rsidRPr="009B7AC5">
        <w:rPr>
          <w:rStyle w:val="Char3"/>
          <w:rtl/>
        </w:rPr>
        <w:t xml:space="preserve"> </w:t>
      </w:r>
      <w:r w:rsidR="009B7AC5" w:rsidRPr="009B7AC5">
        <w:rPr>
          <w:rStyle w:val="Char3"/>
          <w:rFonts w:hint="eastAsia"/>
          <w:rtl/>
        </w:rPr>
        <w:t>أَدِّيَا</w:t>
      </w:r>
      <w:r w:rsidR="009B7AC5" w:rsidRPr="009B7AC5">
        <w:rPr>
          <w:rStyle w:val="Char3"/>
          <w:rtl/>
        </w:rPr>
        <w:t xml:space="preserve"> </w:t>
      </w:r>
      <w:r w:rsidR="009B7AC5" w:rsidRPr="009B7AC5">
        <w:rPr>
          <w:rStyle w:val="Char3"/>
          <w:rFonts w:hint="eastAsia"/>
          <w:rtl/>
        </w:rPr>
        <w:t>الْمَالَ</w:t>
      </w:r>
      <w:r w:rsidR="009B7AC5" w:rsidRPr="009B7AC5">
        <w:rPr>
          <w:rStyle w:val="Char3"/>
          <w:rtl/>
        </w:rPr>
        <w:t xml:space="preserve"> </w:t>
      </w:r>
      <w:r w:rsidR="009B7AC5" w:rsidRPr="009B7AC5">
        <w:rPr>
          <w:rStyle w:val="Char3"/>
          <w:rFonts w:hint="eastAsia"/>
          <w:rtl/>
        </w:rPr>
        <w:t>وَرِبْحَهُ</w:t>
      </w:r>
      <w:r w:rsidR="009B7AC5" w:rsidRPr="009B7AC5">
        <w:rPr>
          <w:rStyle w:val="Char3"/>
          <w:rtl/>
        </w:rPr>
        <w:t xml:space="preserve">. </w:t>
      </w:r>
      <w:r w:rsidR="009B7AC5" w:rsidRPr="009B7AC5">
        <w:rPr>
          <w:rStyle w:val="Char3"/>
          <w:rFonts w:hint="eastAsia"/>
          <w:rtl/>
        </w:rPr>
        <w:t>فَأَمَّا</w:t>
      </w:r>
      <w:r w:rsidR="009B7AC5" w:rsidRPr="009B7AC5">
        <w:rPr>
          <w:rStyle w:val="Char3"/>
          <w:rtl/>
        </w:rPr>
        <w:t xml:space="preserve"> </w:t>
      </w:r>
      <w:r w:rsidR="009B7AC5" w:rsidRPr="009B7AC5">
        <w:rPr>
          <w:rStyle w:val="Char3"/>
          <w:rFonts w:hint="eastAsia"/>
          <w:rtl/>
        </w:rPr>
        <w:t>عَبْدُ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فَسَكَتَ</w:t>
      </w:r>
      <w:r w:rsidR="009B7AC5" w:rsidRPr="009B7AC5">
        <w:rPr>
          <w:rStyle w:val="Char3"/>
          <w:rtl/>
        </w:rPr>
        <w:t xml:space="preserve"> </w:t>
      </w:r>
      <w:r w:rsidR="009B7AC5" w:rsidRPr="009B7AC5">
        <w:rPr>
          <w:rStyle w:val="Char3"/>
          <w:rFonts w:hint="eastAsia"/>
          <w:rtl/>
        </w:rPr>
        <w:t>وَأَمَّا</w:t>
      </w:r>
      <w:r w:rsidR="009B7AC5" w:rsidRPr="009B7AC5">
        <w:rPr>
          <w:rStyle w:val="Char3"/>
          <w:rtl/>
        </w:rPr>
        <w:t xml:space="preserve"> </w:t>
      </w:r>
      <w:r w:rsidR="009B7AC5" w:rsidRPr="009B7AC5">
        <w:rPr>
          <w:rStyle w:val="Char3"/>
          <w:rFonts w:hint="eastAsia"/>
          <w:rtl/>
        </w:rPr>
        <w:t>عُبَيْدُ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مَا</w:t>
      </w:r>
      <w:r w:rsidR="009B7AC5" w:rsidRPr="009B7AC5">
        <w:rPr>
          <w:rStyle w:val="Char3"/>
          <w:rtl/>
        </w:rPr>
        <w:t xml:space="preserve"> </w:t>
      </w:r>
      <w:r w:rsidR="009B7AC5" w:rsidRPr="009B7AC5">
        <w:rPr>
          <w:rStyle w:val="Char3"/>
          <w:rFonts w:hint="eastAsia"/>
          <w:rtl/>
        </w:rPr>
        <w:t>يَنْبَغِى</w:t>
      </w:r>
      <w:r w:rsidR="009B7AC5" w:rsidRPr="009B7AC5">
        <w:rPr>
          <w:rStyle w:val="Char3"/>
          <w:rtl/>
        </w:rPr>
        <w:t xml:space="preserve"> </w:t>
      </w:r>
      <w:r w:rsidR="009B7AC5" w:rsidRPr="009B7AC5">
        <w:rPr>
          <w:rStyle w:val="Char3"/>
          <w:rFonts w:hint="eastAsia"/>
          <w:rtl/>
        </w:rPr>
        <w:t>لَكَ</w:t>
      </w:r>
      <w:r w:rsidR="009B7AC5" w:rsidRPr="009B7AC5">
        <w:rPr>
          <w:rStyle w:val="Char3"/>
          <w:rtl/>
        </w:rPr>
        <w:t xml:space="preserve"> </w:t>
      </w:r>
      <w:r w:rsidR="009B7AC5" w:rsidRPr="009B7AC5">
        <w:rPr>
          <w:rStyle w:val="Char3"/>
          <w:rFonts w:hint="eastAsia"/>
          <w:rtl/>
        </w:rPr>
        <w:t>يَا</w:t>
      </w:r>
      <w:r w:rsidR="009B7AC5" w:rsidRPr="009B7AC5">
        <w:rPr>
          <w:rStyle w:val="Char3"/>
          <w:rtl/>
        </w:rPr>
        <w:t xml:space="preserve"> </w:t>
      </w:r>
      <w:r w:rsidR="009B7AC5" w:rsidRPr="009B7AC5">
        <w:rPr>
          <w:rStyle w:val="Char3"/>
          <w:rFonts w:hint="eastAsia"/>
          <w:rtl/>
        </w:rPr>
        <w:t>أَمِيرَ</w:t>
      </w:r>
      <w:r w:rsidR="009B7AC5" w:rsidRPr="009B7AC5">
        <w:rPr>
          <w:rStyle w:val="Char3"/>
          <w:rtl/>
        </w:rPr>
        <w:t xml:space="preserve"> </w:t>
      </w:r>
      <w:r w:rsidR="009B7AC5" w:rsidRPr="009B7AC5">
        <w:rPr>
          <w:rStyle w:val="Char3"/>
          <w:rFonts w:hint="eastAsia"/>
          <w:rtl/>
        </w:rPr>
        <w:t>الْمُؤْمِنِينَ</w:t>
      </w:r>
      <w:r w:rsidR="009B7AC5" w:rsidRPr="009B7AC5">
        <w:rPr>
          <w:rStyle w:val="Char3"/>
          <w:rtl/>
        </w:rPr>
        <w:t xml:space="preserve"> </w:t>
      </w:r>
      <w:r w:rsidR="009B7AC5" w:rsidRPr="009B7AC5">
        <w:rPr>
          <w:rStyle w:val="Char3"/>
          <w:rFonts w:hint="eastAsia"/>
          <w:rtl/>
        </w:rPr>
        <w:t>هَذَا</w:t>
      </w:r>
      <w:r w:rsidR="009B7AC5" w:rsidRPr="009B7AC5">
        <w:rPr>
          <w:rStyle w:val="Char3"/>
          <w:rtl/>
        </w:rPr>
        <w:t xml:space="preserve"> </w:t>
      </w:r>
      <w:r w:rsidR="009B7AC5" w:rsidRPr="009B7AC5">
        <w:rPr>
          <w:rStyle w:val="Char3"/>
          <w:rFonts w:hint="eastAsia"/>
          <w:rtl/>
        </w:rPr>
        <w:t>لَوْ</w:t>
      </w:r>
      <w:r w:rsidR="009B7AC5" w:rsidRPr="009B7AC5">
        <w:rPr>
          <w:rStyle w:val="Char3"/>
          <w:rtl/>
        </w:rPr>
        <w:t xml:space="preserve"> </w:t>
      </w:r>
      <w:r w:rsidR="009B7AC5" w:rsidRPr="009B7AC5">
        <w:rPr>
          <w:rStyle w:val="Char3"/>
          <w:rFonts w:hint="eastAsia"/>
          <w:rtl/>
        </w:rPr>
        <w:t>نَقَصَ</w:t>
      </w:r>
      <w:r w:rsidR="009B7AC5" w:rsidRPr="009B7AC5">
        <w:rPr>
          <w:rStyle w:val="Char3"/>
          <w:rtl/>
        </w:rPr>
        <w:t xml:space="preserve"> </w:t>
      </w:r>
      <w:r w:rsidR="009B7AC5" w:rsidRPr="009B7AC5">
        <w:rPr>
          <w:rStyle w:val="Char3"/>
          <w:rFonts w:hint="eastAsia"/>
          <w:rtl/>
        </w:rPr>
        <w:t>هَذَا</w:t>
      </w:r>
      <w:r w:rsidR="009B7AC5" w:rsidRPr="009B7AC5">
        <w:rPr>
          <w:rStyle w:val="Char3"/>
          <w:rtl/>
        </w:rPr>
        <w:t xml:space="preserve"> </w:t>
      </w:r>
      <w:r w:rsidR="009B7AC5" w:rsidRPr="009B7AC5">
        <w:rPr>
          <w:rStyle w:val="Char3"/>
          <w:rFonts w:hint="eastAsia"/>
          <w:rtl/>
        </w:rPr>
        <w:t>الْمَالُ</w:t>
      </w:r>
      <w:r w:rsidR="009B7AC5" w:rsidRPr="009B7AC5">
        <w:rPr>
          <w:rStyle w:val="Char3"/>
          <w:rtl/>
        </w:rPr>
        <w:t xml:space="preserve"> </w:t>
      </w:r>
      <w:r w:rsidR="009B7AC5" w:rsidRPr="009B7AC5">
        <w:rPr>
          <w:rStyle w:val="Char3"/>
          <w:rFonts w:hint="eastAsia"/>
          <w:rtl/>
        </w:rPr>
        <w:t>أَوْ</w:t>
      </w:r>
      <w:r w:rsidR="009B7AC5" w:rsidRPr="009B7AC5">
        <w:rPr>
          <w:rStyle w:val="Char3"/>
          <w:rtl/>
        </w:rPr>
        <w:t xml:space="preserve"> </w:t>
      </w:r>
      <w:r w:rsidR="009B7AC5" w:rsidRPr="009B7AC5">
        <w:rPr>
          <w:rStyle w:val="Char3"/>
          <w:rFonts w:hint="eastAsia"/>
          <w:rtl/>
        </w:rPr>
        <w:t>هَلَكَ</w:t>
      </w:r>
      <w:r w:rsidR="009B7AC5" w:rsidRPr="009B7AC5">
        <w:rPr>
          <w:rStyle w:val="Char3"/>
          <w:rtl/>
        </w:rPr>
        <w:t xml:space="preserve"> </w:t>
      </w:r>
      <w:r w:rsidR="009B7AC5" w:rsidRPr="009B7AC5">
        <w:rPr>
          <w:rStyle w:val="Char3"/>
          <w:rFonts w:hint="eastAsia"/>
          <w:rtl/>
        </w:rPr>
        <w:t>لَضَمِنَّاهُ</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أَدِّيَاهُ</w:t>
      </w:r>
      <w:r w:rsidR="009B7AC5" w:rsidRPr="009B7AC5">
        <w:rPr>
          <w:rStyle w:val="Char3"/>
          <w:rtl/>
        </w:rPr>
        <w:t xml:space="preserve">. </w:t>
      </w:r>
      <w:r w:rsidR="009B7AC5" w:rsidRPr="009B7AC5">
        <w:rPr>
          <w:rStyle w:val="Char3"/>
          <w:rFonts w:hint="eastAsia"/>
          <w:rtl/>
        </w:rPr>
        <w:t>فَسَكَتَ</w:t>
      </w:r>
      <w:r w:rsidR="009B7AC5" w:rsidRPr="009B7AC5">
        <w:rPr>
          <w:rStyle w:val="Char3"/>
          <w:rtl/>
        </w:rPr>
        <w:t xml:space="preserve"> </w:t>
      </w:r>
      <w:r w:rsidR="009B7AC5" w:rsidRPr="009B7AC5">
        <w:rPr>
          <w:rStyle w:val="Char3"/>
          <w:rFonts w:hint="eastAsia"/>
          <w:rtl/>
        </w:rPr>
        <w:t>عَبْدُ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وَرَاجَعَهُ</w:t>
      </w:r>
      <w:r w:rsidR="009B7AC5" w:rsidRPr="009B7AC5">
        <w:rPr>
          <w:rStyle w:val="Char3"/>
          <w:rtl/>
        </w:rPr>
        <w:t xml:space="preserve"> </w:t>
      </w:r>
      <w:r w:rsidR="009B7AC5" w:rsidRPr="009B7AC5">
        <w:rPr>
          <w:rStyle w:val="Char3"/>
          <w:rFonts w:hint="eastAsia"/>
          <w:rtl/>
        </w:rPr>
        <w:t>عُبَيْدُ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رَجُلٌ</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جُلَسَاءِ</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يَا</w:t>
      </w:r>
      <w:r w:rsidR="009B7AC5" w:rsidRPr="009B7AC5">
        <w:rPr>
          <w:rStyle w:val="Char3"/>
          <w:rtl/>
        </w:rPr>
        <w:t xml:space="preserve"> </w:t>
      </w:r>
      <w:r w:rsidR="009B7AC5" w:rsidRPr="009B7AC5">
        <w:rPr>
          <w:rStyle w:val="Char3"/>
          <w:rFonts w:hint="eastAsia"/>
          <w:rtl/>
        </w:rPr>
        <w:t>أَمِيرَ</w:t>
      </w:r>
      <w:r w:rsidR="009B7AC5" w:rsidRPr="009B7AC5">
        <w:rPr>
          <w:rStyle w:val="Char3"/>
          <w:rtl/>
        </w:rPr>
        <w:t xml:space="preserve"> </w:t>
      </w:r>
      <w:r w:rsidR="009B7AC5" w:rsidRPr="009B7AC5">
        <w:rPr>
          <w:rStyle w:val="Char3"/>
          <w:rFonts w:hint="eastAsia"/>
          <w:rtl/>
        </w:rPr>
        <w:t>الْمُؤْمِنِينَ</w:t>
      </w:r>
      <w:r w:rsidR="009B7AC5" w:rsidRPr="009B7AC5">
        <w:rPr>
          <w:rStyle w:val="Char3"/>
          <w:rtl/>
        </w:rPr>
        <w:t xml:space="preserve"> </w:t>
      </w:r>
      <w:r w:rsidR="009B7AC5" w:rsidRPr="009B7AC5">
        <w:rPr>
          <w:rStyle w:val="Char3"/>
          <w:rFonts w:hint="eastAsia"/>
          <w:rtl/>
        </w:rPr>
        <w:t>لَوْ</w:t>
      </w:r>
      <w:r w:rsidR="009B7AC5" w:rsidRPr="009B7AC5">
        <w:rPr>
          <w:rStyle w:val="Char3"/>
          <w:rtl/>
        </w:rPr>
        <w:t xml:space="preserve"> </w:t>
      </w:r>
      <w:r w:rsidR="009B7AC5" w:rsidRPr="009B7AC5">
        <w:rPr>
          <w:rStyle w:val="Char3"/>
          <w:rFonts w:hint="eastAsia"/>
          <w:rtl/>
        </w:rPr>
        <w:t>جَعَلْتَهُ</w:t>
      </w:r>
      <w:r w:rsidR="009B7AC5" w:rsidRPr="009B7AC5">
        <w:rPr>
          <w:rStyle w:val="Char3"/>
          <w:rtl/>
        </w:rPr>
        <w:t xml:space="preserve"> </w:t>
      </w:r>
      <w:r w:rsidR="009B7AC5" w:rsidRPr="009B7AC5">
        <w:rPr>
          <w:rStyle w:val="Char3"/>
          <w:rFonts w:hint="eastAsia"/>
          <w:rtl/>
        </w:rPr>
        <w:t>قِرَاضًا</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قَدْ</w:t>
      </w:r>
      <w:r w:rsidR="009B7AC5" w:rsidRPr="009B7AC5">
        <w:rPr>
          <w:rStyle w:val="Char3"/>
          <w:rtl/>
        </w:rPr>
        <w:t xml:space="preserve"> </w:t>
      </w:r>
      <w:r w:rsidR="009B7AC5" w:rsidRPr="009B7AC5">
        <w:rPr>
          <w:rStyle w:val="Char3"/>
          <w:rFonts w:hint="eastAsia"/>
          <w:rtl/>
        </w:rPr>
        <w:t>جَعَلْتُهُ</w:t>
      </w:r>
      <w:r w:rsidR="009B7AC5" w:rsidRPr="009B7AC5">
        <w:rPr>
          <w:rStyle w:val="Char3"/>
          <w:rtl/>
        </w:rPr>
        <w:t xml:space="preserve"> </w:t>
      </w:r>
      <w:r w:rsidR="009B7AC5" w:rsidRPr="009B7AC5">
        <w:rPr>
          <w:rStyle w:val="Char3"/>
          <w:rFonts w:hint="eastAsia"/>
          <w:rtl/>
        </w:rPr>
        <w:t>قِرَاضًا</w:t>
      </w:r>
      <w:r w:rsidR="009B7AC5" w:rsidRPr="009B7AC5">
        <w:rPr>
          <w:rStyle w:val="Char3"/>
          <w:rtl/>
        </w:rPr>
        <w:t xml:space="preserve">. </w:t>
      </w:r>
      <w:r w:rsidR="009B7AC5" w:rsidRPr="009B7AC5">
        <w:rPr>
          <w:rStyle w:val="Char3"/>
          <w:rFonts w:hint="eastAsia"/>
          <w:rtl/>
        </w:rPr>
        <w:t>فَأَخَذَ</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رَأْسَ</w:t>
      </w:r>
      <w:r w:rsidR="009B7AC5" w:rsidRPr="009B7AC5">
        <w:rPr>
          <w:rStyle w:val="Char3"/>
          <w:rtl/>
        </w:rPr>
        <w:t xml:space="preserve"> </w:t>
      </w:r>
      <w:r w:rsidR="009B7AC5" w:rsidRPr="009B7AC5">
        <w:rPr>
          <w:rStyle w:val="Char3"/>
          <w:rFonts w:hint="eastAsia"/>
          <w:rtl/>
        </w:rPr>
        <w:t>الْمَالِ</w:t>
      </w:r>
      <w:r w:rsidR="009B7AC5" w:rsidRPr="009B7AC5">
        <w:rPr>
          <w:rStyle w:val="Char3"/>
          <w:rtl/>
        </w:rPr>
        <w:t xml:space="preserve"> </w:t>
      </w:r>
      <w:r w:rsidR="009B7AC5" w:rsidRPr="009B7AC5">
        <w:rPr>
          <w:rStyle w:val="Char3"/>
          <w:rFonts w:hint="eastAsia"/>
          <w:rtl/>
        </w:rPr>
        <w:t>وَنِصْفَ</w:t>
      </w:r>
      <w:r w:rsidR="009B7AC5" w:rsidRPr="009B7AC5">
        <w:rPr>
          <w:rStyle w:val="Char3"/>
          <w:rtl/>
        </w:rPr>
        <w:t xml:space="preserve"> </w:t>
      </w:r>
      <w:r w:rsidR="009B7AC5" w:rsidRPr="009B7AC5">
        <w:rPr>
          <w:rStyle w:val="Char3"/>
          <w:rFonts w:hint="eastAsia"/>
          <w:rtl/>
        </w:rPr>
        <w:t>رِبْحِهِ</w:t>
      </w:r>
      <w:r w:rsidR="009B7AC5" w:rsidRPr="009B7AC5">
        <w:rPr>
          <w:rStyle w:val="Char3"/>
          <w:rtl/>
        </w:rPr>
        <w:t xml:space="preserve"> </w:t>
      </w:r>
      <w:r w:rsidR="009B7AC5" w:rsidRPr="009B7AC5">
        <w:rPr>
          <w:rStyle w:val="Char3"/>
          <w:rFonts w:hint="eastAsia"/>
          <w:rtl/>
        </w:rPr>
        <w:t>وَأَخَذَ</w:t>
      </w:r>
      <w:r w:rsidR="009B7AC5" w:rsidRPr="009B7AC5">
        <w:rPr>
          <w:rStyle w:val="Char3"/>
          <w:rtl/>
        </w:rPr>
        <w:t xml:space="preserve"> </w:t>
      </w:r>
      <w:r w:rsidR="009B7AC5" w:rsidRPr="009B7AC5">
        <w:rPr>
          <w:rStyle w:val="Char3"/>
          <w:rFonts w:hint="eastAsia"/>
          <w:rtl/>
        </w:rPr>
        <w:t>عَبْدُ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وَعُبَيْدُ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ابْنَا</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نِصْفَ</w:t>
      </w:r>
      <w:r w:rsidR="009B7AC5" w:rsidRPr="009B7AC5">
        <w:rPr>
          <w:rStyle w:val="Char3"/>
          <w:rtl/>
        </w:rPr>
        <w:t xml:space="preserve"> </w:t>
      </w:r>
      <w:r w:rsidR="009B7AC5" w:rsidRPr="009B7AC5">
        <w:rPr>
          <w:rStyle w:val="Char3"/>
          <w:rFonts w:hint="eastAsia"/>
          <w:rtl/>
        </w:rPr>
        <w:t>رِبْحِ</w:t>
      </w:r>
      <w:r w:rsidR="009B7AC5" w:rsidRPr="009B7AC5">
        <w:rPr>
          <w:rStyle w:val="Char3"/>
          <w:rtl/>
        </w:rPr>
        <w:t xml:space="preserve"> </w:t>
      </w:r>
      <w:r w:rsidR="009B7AC5" w:rsidRPr="009B7AC5">
        <w:rPr>
          <w:rStyle w:val="Char3"/>
          <w:rFonts w:hint="eastAsia"/>
          <w:rtl/>
        </w:rPr>
        <w:t>الْمَالِ</w:t>
      </w:r>
      <w:r w:rsidR="009B7AC5" w:rsidRPr="005871F6">
        <w:rPr>
          <w:rStyle w:val="Char3"/>
          <w:rFonts w:hint="cs"/>
          <w:rtl/>
        </w:rPr>
        <w:t>»</w:t>
      </w:r>
      <w:r w:rsidRPr="00085A97">
        <w:rPr>
          <w:rStyle w:val="Char4"/>
          <w:vertAlign w:val="superscript"/>
          <w:rtl/>
        </w:rPr>
        <w:footnoteReference w:id="1134"/>
      </w:r>
      <w:r w:rsidRPr="00077934">
        <w:rPr>
          <w:rStyle w:val="Char4"/>
          <w:rFonts w:hint="cs"/>
          <w:rtl/>
        </w:rPr>
        <w:t>.</w:t>
      </w:r>
    </w:p>
    <w:p w:rsidR="008070C7" w:rsidRPr="00077934" w:rsidRDefault="009B7AC5" w:rsidP="00E10760">
      <w:pPr>
        <w:ind w:firstLine="284"/>
        <w:jc w:val="both"/>
        <w:rPr>
          <w:rStyle w:val="Char4"/>
          <w:rtl/>
        </w:rPr>
      </w:pPr>
      <w:r w:rsidRPr="005871F6">
        <w:rPr>
          <w:rStyle w:val="Char3"/>
          <w:rFonts w:hint="cs"/>
          <w:rtl/>
        </w:rPr>
        <w:t>«</w:t>
      </w:r>
      <w:r w:rsidR="008070C7" w:rsidRPr="009B7AC5">
        <w:rPr>
          <w:rStyle w:val="Char3"/>
          <w:rFonts w:hint="cs"/>
          <w:rtl/>
        </w:rPr>
        <w:t>قال ال</w:t>
      </w:r>
      <w:r w:rsidR="000140B4">
        <w:rPr>
          <w:rStyle w:val="Char3"/>
          <w:rFonts w:hint="cs"/>
          <w:rtl/>
        </w:rPr>
        <w:t>ـ</w:t>
      </w:r>
      <w:r w:rsidR="008070C7" w:rsidRPr="009B7AC5">
        <w:rPr>
          <w:rStyle w:val="Char3"/>
          <w:rFonts w:hint="cs"/>
          <w:rtl/>
        </w:rPr>
        <w:t>مزني: وجه جعل عمر نصف ربح ابنيه للمسلمین عندي انهما اجابا قول عمر عن طيب انفسهما</w:t>
      </w:r>
      <w:r w:rsidRPr="005871F6">
        <w:rPr>
          <w:rStyle w:val="Char3"/>
          <w:rFonts w:hint="cs"/>
          <w:rtl/>
        </w:rPr>
        <w:t>»</w:t>
      </w:r>
      <w:r w:rsidR="008070C7" w:rsidRPr="00085A97">
        <w:rPr>
          <w:rStyle w:val="Char4"/>
          <w:vertAlign w:val="superscript"/>
          <w:rtl/>
        </w:rPr>
        <w:footnoteReference w:id="1135"/>
      </w:r>
      <w:r w:rsidR="008070C7"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البخاري والبغوي</w:t>
      </w:r>
      <w:r w:rsidRPr="00077934">
        <w:rPr>
          <w:rStyle w:val="Char4"/>
          <w:rFonts w:hint="cs"/>
          <w:rtl/>
        </w:rPr>
        <w:t xml:space="preserve"> </w:t>
      </w:r>
      <w:r w:rsidR="009B7AC5" w:rsidRPr="005871F6">
        <w:rPr>
          <w:rStyle w:val="Char3"/>
          <w:rFonts w:hint="cs"/>
          <w:rtl/>
        </w:rPr>
        <w:t>«</w:t>
      </w:r>
      <w:r w:rsidR="009B7AC5" w:rsidRPr="009B7AC5">
        <w:rPr>
          <w:rStyle w:val="Char3"/>
          <w:rFonts w:hint="cs"/>
          <w:rtl/>
        </w:rPr>
        <w:t>أ</w:t>
      </w:r>
      <w:r w:rsidRPr="009B7AC5">
        <w:rPr>
          <w:rStyle w:val="Char3"/>
          <w:rFonts w:hint="cs"/>
          <w:rtl/>
        </w:rPr>
        <w:t xml:space="preserve">ن عمر </w:t>
      </w:r>
      <w:r w:rsidR="009B7AC5" w:rsidRPr="009B7AC5">
        <w:rPr>
          <w:rStyle w:val="Char3"/>
          <w:rFonts w:hint="eastAsia"/>
          <w:rtl/>
        </w:rPr>
        <w:t>عَامَلَ النَّاسَ</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إِنْ</w:t>
      </w:r>
      <w:r w:rsidR="009B7AC5" w:rsidRPr="009B7AC5">
        <w:rPr>
          <w:rStyle w:val="Char3"/>
          <w:rtl/>
        </w:rPr>
        <w:t xml:space="preserve"> </w:t>
      </w:r>
      <w:r w:rsidR="009B7AC5" w:rsidRPr="009B7AC5">
        <w:rPr>
          <w:rStyle w:val="Char3"/>
          <w:rFonts w:hint="eastAsia"/>
          <w:rtl/>
        </w:rPr>
        <w:t>جَاءَ</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بِالْبَذْرِ</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عِنْدِهِ</w:t>
      </w:r>
      <w:r w:rsidR="009B7AC5" w:rsidRPr="009B7AC5">
        <w:rPr>
          <w:rStyle w:val="Char3"/>
          <w:rtl/>
        </w:rPr>
        <w:t xml:space="preserve"> </w:t>
      </w:r>
      <w:r w:rsidR="009B7AC5" w:rsidRPr="009B7AC5">
        <w:rPr>
          <w:rStyle w:val="Char3"/>
          <w:rFonts w:hint="eastAsia"/>
          <w:rtl/>
        </w:rPr>
        <w:t>فَلَهُ</w:t>
      </w:r>
      <w:r w:rsidR="009B7AC5" w:rsidRPr="009B7AC5">
        <w:rPr>
          <w:rStyle w:val="Char3"/>
          <w:rtl/>
        </w:rPr>
        <w:t xml:space="preserve"> </w:t>
      </w:r>
      <w:r w:rsidR="009B7AC5" w:rsidRPr="009B7AC5">
        <w:rPr>
          <w:rStyle w:val="Char3"/>
          <w:rFonts w:hint="eastAsia"/>
          <w:rtl/>
        </w:rPr>
        <w:t>الشَّطْرُ</w:t>
      </w:r>
      <w:r w:rsidR="00726BE0">
        <w:rPr>
          <w:rStyle w:val="Char3"/>
          <w:rtl/>
        </w:rPr>
        <w:t>،</w:t>
      </w:r>
      <w:r w:rsidR="009B7AC5" w:rsidRPr="009B7AC5">
        <w:rPr>
          <w:rStyle w:val="Char3"/>
          <w:rtl/>
        </w:rPr>
        <w:t xml:space="preserve"> </w:t>
      </w:r>
      <w:r w:rsidR="009B7AC5" w:rsidRPr="009B7AC5">
        <w:rPr>
          <w:rStyle w:val="Char3"/>
          <w:rFonts w:hint="eastAsia"/>
          <w:rtl/>
        </w:rPr>
        <w:t>وَإِنْ</w:t>
      </w:r>
      <w:r w:rsidR="009B7AC5" w:rsidRPr="009B7AC5">
        <w:rPr>
          <w:rStyle w:val="Char3"/>
          <w:rtl/>
        </w:rPr>
        <w:t xml:space="preserve"> </w:t>
      </w:r>
      <w:r w:rsidR="009B7AC5" w:rsidRPr="009B7AC5">
        <w:rPr>
          <w:rStyle w:val="Char3"/>
          <w:rFonts w:hint="eastAsia"/>
          <w:rtl/>
        </w:rPr>
        <w:t>جَاءُوا</w:t>
      </w:r>
      <w:r w:rsidR="009B7AC5" w:rsidRPr="009B7AC5">
        <w:rPr>
          <w:rStyle w:val="Char3"/>
          <w:rtl/>
        </w:rPr>
        <w:t xml:space="preserve"> </w:t>
      </w:r>
      <w:r w:rsidR="009B7AC5" w:rsidRPr="009B7AC5">
        <w:rPr>
          <w:rStyle w:val="Char3"/>
          <w:rFonts w:hint="eastAsia"/>
          <w:rtl/>
        </w:rPr>
        <w:t>بِالْبَذْرِ</w:t>
      </w:r>
      <w:r w:rsidR="009B7AC5" w:rsidRPr="009B7AC5">
        <w:rPr>
          <w:rStyle w:val="Char3"/>
          <w:rtl/>
        </w:rPr>
        <w:t xml:space="preserve"> </w:t>
      </w:r>
      <w:r w:rsidR="009B7AC5" w:rsidRPr="009B7AC5">
        <w:rPr>
          <w:rStyle w:val="Char3"/>
          <w:rFonts w:hint="eastAsia"/>
          <w:rtl/>
        </w:rPr>
        <w:t>فَلَهُمْ</w:t>
      </w:r>
      <w:r w:rsidR="009B7AC5" w:rsidRPr="009B7AC5">
        <w:rPr>
          <w:rStyle w:val="Char3"/>
          <w:rtl/>
        </w:rPr>
        <w:t xml:space="preserve"> </w:t>
      </w:r>
      <w:r w:rsidR="009B7AC5" w:rsidRPr="009B7AC5">
        <w:rPr>
          <w:rStyle w:val="Char3"/>
          <w:rFonts w:hint="eastAsia"/>
          <w:rtl/>
        </w:rPr>
        <w:t>كَذَا</w:t>
      </w:r>
      <w:r w:rsidR="009B7AC5" w:rsidRPr="005871F6">
        <w:rPr>
          <w:rStyle w:val="Char3"/>
          <w:rFonts w:hint="cs"/>
          <w:rtl/>
        </w:rPr>
        <w:t>»</w:t>
      </w:r>
      <w:r w:rsidRPr="00085A97">
        <w:rPr>
          <w:rStyle w:val="Char4"/>
          <w:vertAlign w:val="superscript"/>
          <w:rtl/>
        </w:rPr>
        <w:footnoteReference w:id="1136"/>
      </w:r>
      <w:r w:rsidRPr="00077934">
        <w:rPr>
          <w:rStyle w:val="Char4"/>
          <w:rFonts w:hint="cs"/>
          <w:rtl/>
        </w:rPr>
        <w:t>.</w:t>
      </w:r>
    </w:p>
    <w:p w:rsidR="008070C7" w:rsidRPr="00077934" w:rsidRDefault="008070C7" w:rsidP="00000FEF">
      <w:pPr>
        <w:ind w:firstLine="284"/>
        <w:jc w:val="both"/>
        <w:rPr>
          <w:rStyle w:val="Char4"/>
          <w:rtl/>
        </w:rPr>
      </w:pPr>
      <w:r w:rsidRPr="009B7AC5">
        <w:rPr>
          <w:rStyle w:val="Char1"/>
          <w:rFonts w:hint="cs"/>
          <w:rtl/>
        </w:rPr>
        <w:t>البغوي</w:t>
      </w:r>
      <w:r w:rsidRPr="00077934">
        <w:rPr>
          <w:rStyle w:val="Char4"/>
          <w:rFonts w:hint="cs"/>
          <w:rtl/>
        </w:rPr>
        <w:t xml:space="preserve"> </w:t>
      </w:r>
      <w:r w:rsidR="009B7AC5" w:rsidRPr="005871F6">
        <w:rPr>
          <w:rStyle w:val="Char2"/>
          <w:rFonts w:hint="cs"/>
          <w:rtl/>
        </w:rPr>
        <w:t>«</w:t>
      </w:r>
      <w:r w:rsidR="009B7AC5" w:rsidRPr="005871F6">
        <w:rPr>
          <w:rStyle w:val="Char2"/>
          <w:rFonts w:hint="eastAsia"/>
          <w:rtl/>
        </w:rPr>
        <w:t>أَنَّ</w:t>
      </w:r>
      <w:r w:rsidR="009B7AC5" w:rsidRPr="005871F6">
        <w:rPr>
          <w:rStyle w:val="Char2"/>
          <w:rtl/>
        </w:rPr>
        <w:t xml:space="preserve"> </w:t>
      </w:r>
      <w:r w:rsidR="009B7AC5" w:rsidRPr="005871F6">
        <w:rPr>
          <w:rStyle w:val="Char2"/>
          <w:rFonts w:hint="eastAsia"/>
          <w:rtl/>
        </w:rPr>
        <w:t>الصَّعْبَ</w:t>
      </w:r>
      <w:r w:rsidR="009B7AC5" w:rsidRPr="005871F6">
        <w:rPr>
          <w:rStyle w:val="Char2"/>
          <w:rtl/>
        </w:rPr>
        <w:t xml:space="preserve"> </w:t>
      </w:r>
      <w:r w:rsidR="009B7AC5" w:rsidRPr="005871F6">
        <w:rPr>
          <w:rStyle w:val="Char2"/>
          <w:rFonts w:hint="eastAsia"/>
          <w:rtl/>
        </w:rPr>
        <w:t>بْنَ</w:t>
      </w:r>
      <w:r w:rsidR="009B7AC5" w:rsidRPr="005871F6">
        <w:rPr>
          <w:rStyle w:val="Char2"/>
          <w:rtl/>
        </w:rPr>
        <w:t xml:space="preserve"> </w:t>
      </w:r>
      <w:r w:rsidR="009B7AC5" w:rsidRPr="005871F6">
        <w:rPr>
          <w:rStyle w:val="Char2"/>
          <w:rFonts w:hint="eastAsia"/>
          <w:rtl/>
        </w:rPr>
        <w:t>جَثَّامَةَ</w:t>
      </w:r>
      <w:r w:rsidR="00726BE0" w:rsidRPr="005871F6">
        <w:rPr>
          <w:rStyle w:val="Char2"/>
          <w:rtl/>
        </w:rPr>
        <w:t>،</w:t>
      </w:r>
      <w:r w:rsidR="009B7AC5" w:rsidRPr="005871F6">
        <w:rPr>
          <w:rStyle w:val="Char2"/>
          <w:rtl/>
        </w:rPr>
        <w:t xml:space="preserve"> </w:t>
      </w:r>
      <w:r w:rsidR="009B7AC5" w:rsidRPr="005871F6">
        <w:rPr>
          <w:rStyle w:val="Char2"/>
          <w:rFonts w:hint="eastAsia"/>
          <w:rtl/>
        </w:rPr>
        <w:t>قَالَ</w:t>
      </w:r>
      <w:r w:rsidR="00726BE0" w:rsidRPr="005871F6">
        <w:rPr>
          <w:rStyle w:val="Char2"/>
          <w:rtl/>
        </w:rPr>
        <w:t>:</w:t>
      </w:r>
      <w:r w:rsidR="009B7AC5" w:rsidRPr="005871F6">
        <w:rPr>
          <w:rStyle w:val="Char2"/>
          <w:rtl/>
        </w:rPr>
        <w:t xml:space="preserve"> </w:t>
      </w:r>
      <w:r w:rsidR="009B7AC5" w:rsidRPr="005871F6">
        <w:rPr>
          <w:rStyle w:val="Char2"/>
          <w:rFonts w:hint="eastAsia"/>
          <w:rtl/>
        </w:rPr>
        <w:t>سَمِعْتُ</w:t>
      </w:r>
      <w:r w:rsidR="009B7AC5" w:rsidRPr="005871F6">
        <w:rPr>
          <w:rStyle w:val="Char2"/>
          <w:rtl/>
        </w:rPr>
        <w:t xml:space="preserve"> </w:t>
      </w:r>
      <w:r w:rsidR="009B7AC5" w:rsidRPr="005871F6">
        <w:rPr>
          <w:rStyle w:val="Char2"/>
          <w:rFonts w:hint="eastAsia"/>
          <w:rtl/>
        </w:rPr>
        <w:t>رَسُولَ</w:t>
      </w:r>
      <w:r w:rsidR="009B7AC5" w:rsidRPr="005871F6">
        <w:rPr>
          <w:rStyle w:val="Char2"/>
          <w:rtl/>
        </w:rPr>
        <w:t xml:space="preserve"> </w:t>
      </w:r>
      <w:r w:rsidR="009B7AC5" w:rsidRPr="005871F6">
        <w:rPr>
          <w:rStyle w:val="Char2"/>
          <w:rFonts w:hint="eastAsia"/>
          <w:rtl/>
        </w:rPr>
        <w:t>اللَّهِ</w:t>
      </w:r>
      <w:r w:rsidR="002855E4" w:rsidRPr="002855E4">
        <w:rPr>
          <w:rStyle w:val="Char3"/>
          <w:rFonts w:cs="CTraditional Arabic" w:hint="eastAsia"/>
          <w:rtl/>
        </w:rPr>
        <w:t xml:space="preserve"> ج</w:t>
      </w:r>
      <w:r w:rsidR="009B7AC5" w:rsidRPr="005871F6">
        <w:rPr>
          <w:rStyle w:val="Char2"/>
          <w:rtl/>
        </w:rPr>
        <w:t xml:space="preserve"> </w:t>
      </w:r>
      <w:r w:rsidR="009B7AC5" w:rsidRPr="005871F6">
        <w:rPr>
          <w:rStyle w:val="Char2"/>
          <w:rFonts w:hint="eastAsia"/>
          <w:rtl/>
        </w:rPr>
        <w:t>يَقُولُ</w:t>
      </w:r>
      <w:r w:rsidR="00726BE0" w:rsidRPr="005871F6">
        <w:rPr>
          <w:rStyle w:val="Char2"/>
          <w:rtl/>
        </w:rPr>
        <w:t>:</w:t>
      </w:r>
      <w:r w:rsidR="009B7AC5" w:rsidRPr="005871F6">
        <w:rPr>
          <w:rStyle w:val="Char2"/>
          <w:rtl/>
        </w:rPr>
        <w:t xml:space="preserve"> </w:t>
      </w:r>
      <w:r w:rsidR="009B7AC5" w:rsidRPr="005871F6">
        <w:rPr>
          <w:rStyle w:val="Char2"/>
          <w:rFonts w:hint="eastAsia"/>
          <w:rtl/>
        </w:rPr>
        <w:t>لا</w:t>
      </w:r>
      <w:r w:rsidR="009B7AC5" w:rsidRPr="005871F6">
        <w:rPr>
          <w:rStyle w:val="Char2"/>
          <w:rtl/>
        </w:rPr>
        <w:t xml:space="preserve"> </w:t>
      </w:r>
      <w:r w:rsidR="009B7AC5" w:rsidRPr="005871F6">
        <w:rPr>
          <w:rStyle w:val="Char2"/>
          <w:rFonts w:hint="eastAsia"/>
          <w:rtl/>
        </w:rPr>
        <w:t>حِمَى</w:t>
      </w:r>
      <w:r w:rsidR="009B7AC5" w:rsidRPr="005871F6">
        <w:rPr>
          <w:rStyle w:val="Char2"/>
          <w:rtl/>
        </w:rPr>
        <w:t xml:space="preserve"> </w:t>
      </w:r>
      <w:r w:rsidR="009B7AC5" w:rsidRPr="005871F6">
        <w:rPr>
          <w:rStyle w:val="Char2"/>
          <w:rFonts w:hint="eastAsia"/>
          <w:rtl/>
        </w:rPr>
        <w:t>إِلا</w:t>
      </w:r>
      <w:r w:rsidR="009B7AC5" w:rsidRPr="005871F6">
        <w:rPr>
          <w:rStyle w:val="Char2"/>
          <w:rtl/>
        </w:rPr>
        <w:t xml:space="preserve"> </w:t>
      </w:r>
      <w:r w:rsidR="009B7AC5" w:rsidRPr="005871F6">
        <w:rPr>
          <w:rStyle w:val="Char2"/>
          <w:rFonts w:hint="eastAsia"/>
          <w:rtl/>
        </w:rPr>
        <w:t>لِلَّهِ</w:t>
      </w:r>
      <w:r w:rsidR="009B7AC5" w:rsidRPr="005871F6">
        <w:rPr>
          <w:rStyle w:val="Char2"/>
          <w:rtl/>
        </w:rPr>
        <w:t xml:space="preserve"> </w:t>
      </w:r>
      <w:r w:rsidR="009B7AC5" w:rsidRPr="005871F6">
        <w:rPr>
          <w:rStyle w:val="Char2"/>
          <w:rFonts w:hint="eastAsia"/>
          <w:rtl/>
        </w:rPr>
        <w:t>وَرَسُولِهِ</w:t>
      </w:r>
      <w:r w:rsidR="00726BE0" w:rsidRPr="005871F6">
        <w:rPr>
          <w:rStyle w:val="Char2"/>
          <w:rtl/>
        </w:rPr>
        <w:t>،</w:t>
      </w:r>
      <w:r w:rsidR="009B7AC5" w:rsidRPr="005871F6">
        <w:rPr>
          <w:rStyle w:val="Char2"/>
          <w:rtl/>
        </w:rPr>
        <w:t xml:space="preserve"> </w:t>
      </w:r>
      <w:r w:rsidR="009B7AC5" w:rsidRPr="005871F6">
        <w:rPr>
          <w:rStyle w:val="Char2"/>
          <w:rFonts w:hint="eastAsia"/>
          <w:rtl/>
        </w:rPr>
        <w:t>قَالَ</w:t>
      </w:r>
      <w:r w:rsidR="009B7AC5" w:rsidRPr="005871F6">
        <w:rPr>
          <w:rStyle w:val="Char2"/>
          <w:rtl/>
        </w:rPr>
        <w:t xml:space="preserve"> </w:t>
      </w:r>
      <w:r w:rsidR="009B7AC5" w:rsidRPr="005871F6">
        <w:rPr>
          <w:rStyle w:val="Char2"/>
          <w:rFonts w:hint="eastAsia"/>
          <w:rtl/>
        </w:rPr>
        <w:t>الزُّهْرِيُّ</w:t>
      </w:r>
      <w:r w:rsidR="00726BE0" w:rsidRPr="005871F6">
        <w:rPr>
          <w:rStyle w:val="Char2"/>
          <w:rtl/>
        </w:rPr>
        <w:t>:</w:t>
      </w:r>
      <w:r w:rsidR="009B7AC5" w:rsidRPr="005871F6">
        <w:rPr>
          <w:rStyle w:val="Char2"/>
          <w:rtl/>
        </w:rPr>
        <w:t xml:space="preserve"> </w:t>
      </w:r>
      <w:r w:rsidR="009B7AC5" w:rsidRPr="005871F6">
        <w:rPr>
          <w:rStyle w:val="Char2"/>
          <w:rFonts w:hint="eastAsia"/>
          <w:rtl/>
        </w:rPr>
        <w:t>وَقَدْ</w:t>
      </w:r>
      <w:r w:rsidR="009B7AC5" w:rsidRPr="005871F6">
        <w:rPr>
          <w:rStyle w:val="Char2"/>
          <w:rtl/>
        </w:rPr>
        <w:t xml:space="preserve"> </w:t>
      </w:r>
      <w:r w:rsidR="009B7AC5" w:rsidRPr="005871F6">
        <w:rPr>
          <w:rStyle w:val="Char2"/>
          <w:rFonts w:hint="eastAsia"/>
          <w:rtl/>
        </w:rPr>
        <w:t>كَانَ</w:t>
      </w:r>
      <w:r w:rsidR="009B7AC5" w:rsidRPr="005871F6">
        <w:rPr>
          <w:rStyle w:val="Char2"/>
          <w:rtl/>
        </w:rPr>
        <w:t xml:space="preserve"> </w:t>
      </w:r>
      <w:r w:rsidR="009B7AC5" w:rsidRPr="005871F6">
        <w:rPr>
          <w:rStyle w:val="Char2"/>
          <w:rFonts w:hint="eastAsia"/>
          <w:rtl/>
        </w:rPr>
        <w:t>لِعُمَرَ</w:t>
      </w:r>
      <w:r w:rsidR="009B7AC5" w:rsidRPr="005871F6">
        <w:rPr>
          <w:rStyle w:val="Char2"/>
          <w:rtl/>
        </w:rPr>
        <w:t xml:space="preserve"> </w:t>
      </w:r>
      <w:r w:rsidR="009B7AC5" w:rsidRPr="005871F6">
        <w:rPr>
          <w:rStyle w:val="Char2"/>
          <w:rFonts w:hint="eastAsia"/>
          <w:rtl/>
        </w:rPr>
        <w:t>بْنِ</w:t>
      </w:r>
      <w:r w:rsidR="009B7AC5" w:rsidRPr="005871F6">
        <w:rPr>
          <w:rStyle w:val="Char2"/>
          <w:rtl/>
        </w:rPr>
        <w:t xml:space="preserve"> </w:t>
      </w:r>
      <w:r w:rsidR="009B7AC5" w:rsidRPr="005871F6">
        <w:rPr>
          <w:rStyle w:val="Char2"/>
          <w:rFonts w:hint="eastAsia"/>
          <w:rtl/>
        </w:rPr>
        <w:t>الْخَطَّابِ</w:t>
      </w:r>
      <w:r w:rsidR="009B7AC5" w:rsidRPr="005871F6">
        <w:rPr>
          <w:rStyle w:val="Char2"/>
          <w:rtl/>
        </w:rPr>
        <w:t xml:space="preserve"> </w:t>
      </w:r>
      <w:r w:rsidR="009B7AC5" w:rsidRPr="005871F6">
        <w:rPr>
          <w:rStyle w:val="Char2"/>
          <w:rFonts w:hint="eastAsia"/>
          <w:rtl/>
        </w:rPr>
        <w:t>حِمًى</w:t>
      </w:r>
      <w:r w:rsidR="009B7AC5" w:rsidRPr="005871F6">
        <w:rPr>
          <w:rStyle w:val="Char2"/>
          <w:rtl/>
        </w:rPr>
        <w:t xml:space="preserve"> </w:t>
      </w:r>
      <w:r w:rsidR="009B7AC5" w:rsidRPr="005871F6">
        <w:rPr>
          <w:rStyle w:val="Char2"/>
          <w:rFonts w:hint="eastAsia"/>
          <w:rtl/>
        </w:rPr>
        <w:t>بَلَغَنِي</w:t>
      </w:r>
      <w:r w:rsidR="009B7AC5" w:rsidRPr="005871F6">
        <w:rPr>
          <w:rStyle w:val="Char2"/>
          <w:rtl/>
        </w:rPr>
        <w:t xml:space="preserve"> </w:t>
      </w:r>
      <w:r w:rsidR="009B7AC5" w:rsidRPr="005871F6">
        <w:rPr>
          <w:rStyle w:val="Char2"/>
          <w:rFonts w:hint="eastAsia"/>
          <w:rtl/>
        </w:rPr>
        <w:t>أَنَّهُ</w:t>
      </w:r>
      <w:r w:rsidR="009B7AC5" w:rsidRPr="005871F6">
        <w:rPr>
          <w:rStyle w:val="Char2"/>
          <w:rtl/>
        </w:rPr>
        <w:t xml:space="preserve"> </w:t>
      </w:r>
      <w:r w:rsidR="009B7AC5" w:rsidRPr="005871F6">
        <w:rPr>
          <w:rStyle w:val="Char2"/>
          <w:rFonts w:hint="eastAsia"/>
          <w:rtl/>
        </w:rPr>
        <w:t>كَانَ</w:t>
      </w:r>
      <w:r w:rsidR="009B7AC5" w:rsidRPr="005871F6">
        <w:rPr>
          <w:rStyle w:val="Char2"/>
          <w:rtl/>
        </w:rPr>
        <w:t xml:space="preserve"> </w:t>
      </w:r>
      <w:r w:rsidR="009B7AC5" w:rsidRPr="005871F6">
        <w:rPr>
          <w:rStyle w:val="Char2"/>
          <w:rFonts w:hint="eastAsia"/>
          <w:rtl/>
        </w:rPr>
        <w:t>يَحْمِيهِ</w:t>
      </w:r>
      <w:r w:rsidR="009B7AC5" w:rsidRPr="005871F6">
        <w:rPr>
          <w:rStyle w:val="Char2"/>
          <w:rtl/>
        </w:rPr>
        <w:t xml:space="preserve"> </w:t>
      </w:r>
      <w:r w:rsidR="009B7AC5" w:rsidRPr="005871F6">
        <w:rPr>
          <w:rStyle w:val="Char2"/>
          <w:rFonts w:hint="eastAsia"/>
          <w:rtl/>
        </w:rPr>
        <w:t>لإِبِلِ</w:t>
      </w:r>
      <w:r w:rsidR="009B7AC5" w:rsidRPr="005871F6">
        <w:rPr>
          <w:rStyle w:val="Char2"/>
          <w:rtl/>
        </w:rPr>
        <w:t xml:space="preserve"> </w:t>
      </w:r>
      <w:r w:rsidR="009B7AC5" w:rsidRPr="005871F6">
        <w:rPr>
          <w:rStyle w:val="Char2"/>
          <w:rFonts w:hint="eastAsia"/>
          <w:rtl/>
        </w:rPr>
        <w:t>الصَّدَقَةِ</w:t>
      </w:r>
      <w:r w:rsidR="009B7AC5" w:rsidRPr="005871F6">
        <w:rPr>
          <w:rStyle w:val="Char2"/>
          <w:rFonts w:hint="cs"/>
          <w:rtl/>
        </w:rPr>
        <w:t>»</w:t>
      </w:r>
      <w:r w:rsidRPr="00085A97">
        <w:rPr>
          <w:rStyle w:val="Char4"/>
          <w:vertAlign w:val="superscript"/>
          <w:rtl/>
        </w:rPr>
        <w:footnoteReference w:id="1137"/>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 والشافعي</w:t>
      </w:r>
      <w:r w:rsidRPr="00077934">
        <w:rPr>
          <w:rStyle w:val="Char4"/>
          <w:rFonts w:hint="cs"/>
          <w:rtl/>
        </w:rPr>
        <w:t xml:space="preserve"> </w:t>
      </w:r>
      <w:r w:rsidR="009B7AC5" w:rsidRPr="005871F6">
        <w:rPr>
          <w:rStyle w:val="Char3"/>
          <w:rFonts w:hint="cs"/>
          <w:rtl/>
        </w:rPr>
        <w:t>«</w:t>
      </w:r>
      <w:r w:rsidRPr="009B7AC5">
        <w:rPr>
          <w:rStyle w:val="Char3"/>
          <w:rFonts w:hint="cs"/>
          <w:rtl/>
        </w:rPr>
        <w:t xml:space="preserve">عن زيد بن اسلم عن </w:t>
      </w:r>
      <w:r w:rsidR="009B7AC5">
        <w:rPr>
          <w:rStyle w:val="Char3"/>
          <w:rFonts w:hint="cs"/>
          <w:rtl/>
        </w:rPr>
        <w:t>أ</w:t>
      </w:r>
      <w:r w:rsidRPr="009B7AC5">
        <w:rPr>
          <w:rStyle w:val="Char3"/>
          <w:rFonts w:hint="cs"/>
          <w:rtl/>
        </w:rPr>
        <w:t>بيه ان عمر بن الخطاب</w:t>
      </w:r>
      <w:r w:rsidR="00185F0C" w:rsidRPr="00185F0C">
        <w:rPr>
          <w:rStyle w:val="Char3"/>
          <w:rFonts w:cs="CTraditional Arabic" w:hint="cs"/>
          <w:rtl/>
        </w:rPr>
        <w:t>س</w:t>
      </w:r>
      <w:r w:rsidR="009B7AC5" w:rsidRPr="009B7AC5">
        <w:rPr>
          <w:rStyle w:val="Char3"/>
          <w:rFonts w:hint="cs"/>
          <w:rtl/>
        </w:rPr>
        <w:t xml:space="preserve"> استعمل مول</w:t>
      </w:r>
      <w:r w:rsidR="009B7AC5">
        <w:rPr>
          <w:rStyle w:val="Char3"/>
          <w:rFonts w:hint="cs"/>
          <w:rtl/>
        </w:rPr>
        <w:t>ى</w:t>
      </w:r>
      <w:r w:rsidR="009B7AC5" w:rsidRPr="009B7AC5">
        <w:rPr>
          <w:rStyle w:val="Char3"/>
          <w:rFonts w:hint="cs"/>
          <w:rtl/>
        </w:rPr>
        <w:t xml:space="preserve"> يقال له ه</w:t>
      </w:r>
      <w:r w:rsidRPr="009B7AC5">
        <w:rPr>
          <w:rStyle w:val="Char3"/>
          <w:rFonts w:hint="cs"/>
          <w:rtl/>
        </w:rPr>
        <w:t>نی</w:t>
      </w:r>
      <w:r w:rsidR="009B7AC5" w:rsidRPr="005871F6">
        <w:rPr>
          <w:rStyle w:val="Char3"/>
          <w:rFonts w:hint="cs"/>
          <w:rtl/>
        </w:rPr>
        <w:t>»</w:t>
      </w:r>
      <w:r w:rsidRPr="00085A97">
        <w:rPr>
          <w:rStyle w:val="Char4"/>
          <w:vertAlign w:val="superscript"/>
          <w:rtl/>
        </w:rPr>
        <w:footnoteReference w:id="1138"/>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w:t>
      </w:r>
      <w:r w:rsidR="009B7AC5">
        <w:rPr>
          <w:rStyle w:val="Char1"/>
          <w:rFonts w:hint="cs"/>
          <w:rtl/>
        </w:rPr>
        <w:t>ك</w:t>
      </w:r>
      <w:r w:rsidRPr="00077934">
        <w:rPr>
          <w:rStyle w:val="Char4"/>
          <w:rFonts w:hint="cs"/>
          <w:rtl/>
        </w:rPr>
        <w:t xml:space="preserve"> </w:t>
      </w:r>
      <w:r w:rsidR="009B7AC5" w:rsidRPr="005871F6">
        <w:rPr>
          <w:rStyle w:val="Char3"/>
          <w:rFonts w:hint="cs"/>
          <w:rtl/>
        </w:rPr>
        <w:t>«</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زَيْدِ</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أَسْلَمَ</w:t>
      </w:r>
      <w:r w:rsidR="009B7AC5" w:rsidRPr="009B7AC5">
        <w:rPr>
          <w:rStyle w:val="Char3"/>
          <w:rtl/>
        </w:rPr>
        <w:t xml:space="preserve"> </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أَبِيهِ</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اسْتَعْمَلَ</w:t>
      </w:r>
      <w:r w:rsidR="009B7AC5" w:rsidRPr="009B7AC5">
        <w:rPr>
          <w:rStyle w:val="Char3"/>
          <w:rtl/>
        </w:rPr>
        <w:t xml:space="preserve"> </w:t>
      </w:r>
      <w:r w:rsidR="009B7AC5" w:rsidRPr="009B7AC5">
        <w:rPr>
          <w:rStyle w:val="Char3"/>
          <w:rFonts w:hint="eastAsia"/>
          <w:rtl/>
        </w:rPr>
        <w:t>مَوْلًى</w:t>
      </w:r>
      <w:r w:rsidR="009B7AC5" w:rsidRPr="009B7AC5">
        <w:rPr>
          <w:rStyle w:val="Char3"/>
          <w:rtl/>
        </w:rPr>
        <w:t xml:space="preserve"> </w:t>
      </w:r>
      <w:r w:rsidR="009B7AC5" w:rsidRPr="009B7AC5">
        <w:rPr>
          <w:rStyle w:val="Char3"/>
          <w:rFonts w:hint="eastAsia"/>
          <w:rtl/>
        </w:rPr>
        <w:t>لَهُ</w:t>
      </w:r>
      <w:r w:rsidR="009B7AC5" w:rsidRPr="009B7AC5">
        <w:rPr>
          <w:rStyle w:val="Char3"/>
          <w:rtl/>
        </w:rPr>
        <w:t xml:space="preserve"> </w:t>
      </w:r>
      <w:r w:rsidR="009B7AC5" w:rsidRPr="009B7AC5">
        <w:rPr>
          <w:rStyle w:val="Char3"/>
          <w:rFonts w:hint="eastAsia"/>
          <w:rtl/>
        </w:rPr>
        <w:t>يُدْعَى</w:t>
      </w:r>
      <w:r w:rsidR="009B7AC5" w:rsidRPr="009B7AC5">
        <w:rPr>
          <w:rStyle w:val="Char3"/>
          <w:rtl/>
        </w:rPr>
        <w:t xml:space="preserve"> </w:t>
      </w:r>
      <w:r w:rsidR="009B7AC5" w:rsidRPr="009B7AC5">
        <w:rPr>
          <w:rStyle w:val="Char3"/>
          <w:rFonts w:hint="eastAsia"/>
          <w:rtl/>
        </w:rPr>
        <w:t>هُنَيًّا</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الْحِمَى</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يَا</w:t>
      </w:r>
      <w:r w:rsidR="009B7AC5" w:rsidRPr="009B7AC5">
        <w:rPr>
          <w:rStyle w:val="Char3"/>
          <w:rtl/>
        </w:rPr>
        <w:t xml:space="preserve"> </w:t>
      </w:r>
      <w:r w:rsidR="009B7AC5" w:rsidRPr="009B7AC5">
        <w:rPr>
          <w:rStyle w:val="Char3"/>
          <w:rFonts w:hint="eastAsia"/>
          <w:rtl/>
        </w:rPr>
        <w:t>هُنَىُّ</w:t>
      </w:r>
      <w:r w:rsidR="009B7AC5" w:rsidRPr="009B7AC5">
        <w:rPr>
          <w:rStyle w:val="Char3"/>
          <w:rtl/>
        </w:rPr>
        <w:t xml:space="preserve"> </w:t>
      </w:r>
      <w:r w:rsidR="009B7AC5" w:rsidRPr="009B7AC5">
        <w:rPr>
          <w:rStyle w:val="Char3"/>
          <w:rFonts w:hint="eastAsia"/>
          <w:rtl/>
        </w:rPr>
        <w:t>اضْمُمْ</w:t>
      </w:r>
      <w:r w:rsidR="009B7AC5" w:rsidRPr="009B7AC5">
        <w:rPr>
          <w:rStyle w:val="Char3"/>
          <w:rtl/>
        </w:rPr>
        <w:t xml:space="preserve"> </w:t>
      </w:r>
      <w:r w:rsidR="009B7AC5" w:rsidRPr="009B7AC5">
        <w:rPr>
          <w:rStyle w:val="Char3"/>
          <w:rFonts w:hint="eastAsia"/>
          <w:rtl/>
        </w:rPr>
        <w:t>جَنَاحَكَ</w:t>
      </w:r>
      <w:r w:rsidR="009B7AC5" w:rsidRPr="009B7AC5">
        <w:rPr>
          <w:rStyle w:val="Char3"/>
          <w:rtl/>
        </w:rPr>
        <w:t xml:space="preserve"> </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النَّاسِ</w:t>
      </w:r>
      <w:r w:rsidR="009B7AC5" w:rsidRPr="009B7AC5">
        <w:rPr>
          <w:rStyle w:val="Char3"/>
          <w:rtl/>
        </w:rPr>
        <w:t xml:space="preserve"> </w:t>
      </w:r>
      <w:r w:rsidR="009B7AC5" w:rsidRPr="009B7AC5">
        <w:rPr>
          <w:rStyle w:val="Char3"/>
          <w:rFonts w:hint="eastAsia"/>
          <w:rtl/>
        </w:rPr>
        <w:t>وَاتَّقِ</w:t>
      </w:r>
      <w:r w:rsidR="009B7AC5" w:rsidRPr="009B7AC5">
        <w:rPr>
          <w:rStyle w:val="Char3"/>
          <w:rtl/>
        </w:rPr>
        <w:t xml:space="preserve"> </w:t>
      </w:r>
      <w:r w:rsidR="009B7AC5" w:rsidRPr="009B7AC5">
        <w:rPr>
          <w:rStyle w:val="Char3"/>
          <w:rFonts w:hint="eastAsia"/>
          <w:rtl/>
        </w:rPr>
        <w:t>دَعْوَةَ</w:t>
      </w:r>
      <w:r w:rsidR="009B7AC5" w:rsidRPr="009B7AC5">
        <w:rPr>
          <w:rStyle w:val="Char3"/>
          <w:rtl/>
        </w:rPr>
        <w:t xml:space="preserve"> </w:t>
      </w:r>
      <w:r w:rsidR="009B7AC5" w:rsidRPr="009B7AC5">
        <w:rPr>
          <w:rStyle w:val="Char3"/>
          <w:rFonts w:hint="eastAsia"/>
          <w:rtl/>
        </w:rPr>
        <w:t>الْمَظْلُومِ</w:t>
      </w:r>
      <w:r w:rsidR="009B7AC5" w:rsidRPr="009B7AC5">
        <w:rPr>
          <w:rStyle w:val="Char3"/>
          <w:rtl/>
        </w:rPr>
        <w:t xml:space="preserve"> </w:t>
      </w:r>
      <w:r w:rsidR="009B7AC5" w:rsidRPr="009B7AC5">
        <w:rPr>
          <w:rStyle w:val="Char3"/>
          <w:rFonts w:hint="eastAsia"/>
          <w:rtl/>
        </w:rPr>
        <w:t>فَإِنَّ</w:t>
      </w:r>
      <w:r w:rsidR="009B7AC5" w:rsidRPr="009B7AC5">
        <w:rPr>
          <w:rStyle w:val="Char3"/>
          <w:rtl/>
        </w:rPr>
        <w:t xml:space="preserve"> </w:t>
      </w:r>
      <w:r w:rsidR="009B7AC5" w:rsidRPr="009B7AC5">
        <w:rPr>
          <w:rStyle w:val="Char3"/>
          <w:rFonts w:hint="eastAsia"/>
          <w:rtl/>
        </w:rPr>
        <w:t>دَعْوَةَ</w:t>
      </w:r>
      <w:r w:rsidR="009B7AC5" w:rsidRPr="009B7AC5">
        <w:rPr>
          <w:rStyle w:val="Char3"/>
          <w:rtl/>
        </w:rPr>
        <w:t xml:space="preserve"> </w:t>
      </w:r>
      <w:r w:rsidR="009B7AC5" w:rsidRPr="009B7AC5">
        <w:rPr>
          <w:rStyle w:val="Char3"/>
          <w:rFonts w:hint="eastAsia"/>
          <w:rtl/>
        </w:rPr>
        <w:t>الْمَظْلُومِ</w:t>
      </w:r>
      <w:r w:rsidR="009B7AC5" w:rsidRPr="009B7AC5">
        <w:rPr>
          <w:rStyle w:val="Char3"/>
          <w:rtl/>
        </w:rPr>
        <w:t xml:space="preserve"> </w:t>
      </w:r>
      <w:r w:rsidR="009B7AC5" w:rsidRPr="009B7AC5">
        <w:rPr>
          <w:rStyle w:val="Char3"/>
          <w:rFonts w:hint="eastAsia"/>
          <w:rtl/>
        </w:rPr>
        <w:t>مُسْتَجَابَةٌ</w:t>
      </w:r>
      <w:r w:rsidR="009B7AC5" w:rsidRPr="009B7AC5">
        <w:rPr>
          <w:rStyle w:val="Char3"/>
          <w:rtl/>
        </w:rPr>
        <w:t xml:space="preserve"> </w:t>
      </w:r>
      <w:r w:rsidR="009B7AC5" w:rsidRPr="009B7AC5">
        <w:rPr>
          <w:rStyle w:val="Char3"/>
          <w:rFonts w:hint="eastAsia"/>
          <w:rtl/>
        </w:rPr>
        <w:t>وَأَدْخِلْ</w:t>
      </w:r>
      <w:r w:rsidR="009B7AC5" w:rsidRPr="009B7AC5">
        <w:rPr>
          <w:rStyle w:val="Char3"/>
          <w:rtl/>
        </w:rPr>
        <w:t xml:space="preserve"> </w:t>
      </w:r>
      <w:r w:rsidR="009B7AC5" w:rsidRPr="009B7AC5">
        <w:rPr>
          <w:rStyle w:val="Char3"/>
          <w:rFonts w:hint="eastAsia"/>
          <w:rtl/>
        </w:rPr>
        <w:t>رَبَّ</w:t>
      </w:r>
      <w:r w:rsidR="009B7AC5" w:rsidRPr="009B7AC5">
        <w:rPr>
          <w:rStyle w:val="Char3"/>
          <w:rtl/>
        </w:rPr>
        <w:t xml:space="preserve"> </w:t>
      </w:r>
      <w:r w:rsidR="009B7AC5" w:rsidRPr="009B7AC5">
        <w:rPr>
          <w:rStyle w:val="Char3"/>
          <w:rFonts w:hint="eastAsia"/>
          <w:rtl/>
        </w:rPr>
        <w:t>الصُّرَيْمَةِ</w:t>
      </w:r>
      <w:r w:rsidR="009B7AC5" w:rsidRPr="009B7AC5">
        <w:rPr>
          <w:rStyle w:val="Char3"/>
          <w:rtl/>
        </w:rPr>
        <w:t xml:space="preserve"> </w:t>
      </w:r>
      <w:r w:rsidR="009B7AC5" w:rsidRPr="009B7AC5">
        <w:rPr>
          <w:rStyle w:val="Char3"/>
          <w:rFonts w:hint="eastAsia"/>
          <w:rtl/>
        </w:rPr>
        <w:t>وَرَبَّ</w:t>
      </w:r>
      <w:r w:rsidR="009B7AC5" w:rsidRPr="009B7AC5">
        <w:rPr>
          <w:rStyle w:val="Char3"/>
          <w:rtl/>
        </w:rPr>
        <w:t xml:space="preserve"> </w:t>
      </w:r>
      <w:r w:rsidR="009B7AC5" w:rsidRPr="009B7AC5">
        <w:rPr>
          <w:rStyle w:val="Char3"/>
          <w:rFonts w:hint="eastAsia"/>
          <w:rtl/>
        </w:rPr>
        <w:t>الْغُنَيْمَةِ</w:t>
      </w:r>
      <w:r w:rsidR="009B7AC5" w:rsidRPr="009B7AC5">
        <w:rPr>
          <w:rStyle w:val="Char3"/>
          <w:rtl/>
        </w:rPr>
        <w:t xml:space="preserve"> </w:t>
      </w:r>
      <w:r w:rsidR="009B7AC5" w:rsidRPr="009B7AC5">
        <w:rPr>
          <w:rStyle w:val="Char3"/>
          <w:rFonts w:hint="eastAsia"/>
          <w:rtl/>
        </w:rPr>
        <w:t>وَإِيَّاىَ</w:t>
      </w:r>
      <w:r w:rsidR="009B7AC5" w:rsidRPr="009B7AC5">
        <w:rPr>
          <w:rStyle w:val="Char3"/>
          <w:rtl/>
        </w:rPr>
        <w:t xml:space="preserve"> </w:t>
      </w:r>
      <w:r w:rsidR="009B7AC5" w:rsidRPr="009B7AC5">
        <w:rPr>
          <w:rStyle w:val="Char3"/>
          <w:rFonts w:hint="eastAsia"/>
          <w:rtl/>
        </w:rPr>
        <w:t>وَنَعَمَ</w:t>
      </w:r>
      <w:r w:rsidR="009B7AC5" w:rsidRPr="009B7AC5">
        <w:rPr>
          <w:rStyle w:val="Char3"/>
          <w:rtl/>
        </w:rPr>
        <w:t xml:space="preserve"> </w:t>
      </w:r>
      <w:r w:rsidR="009B7AC5" w:rsidRPr="009B7AC5">
        <w:rPr>
          <w:rStyle w:val="Char3"/>
          <w:rFonts w:hint="eastAsia"/>
          <w:rtl/>
        </w:rPr>
        <w:t>ابْنِ</w:t>
      </w:r>
      <w:r w:rsidR="009B7AC5" w:rsidRPr="009B7AC5">
        <w:rPr>
          <w:rStyle w:val="Char3"/>
          <w:rtl/>
        </w:rPr>
        <w:t xml:space="preserve"> </w:t>
      </w:r>
      <w:r w:rsidR="009B7AC5" w:rsidRPr="009B7AC5">
        <w:rPr>
          <w:rStyle w:val="Char3"/>
          <w:rFonts w:hint="eastAsia"/>
          <w:rtl/>
        </w:rPr>
        <w:t>عَوْفٍ</w:t>
      </w:r>
      <w:r w:rsidR="009B7AC5" w:rsidRPr="009B7AC5">
        <w:rPr>
          <w:rStyle w:val="Char3"/>
          <w:rtl/>
        </w:rPr>
        <w:t xml:space="preserve"> </w:t>
      </w:r>
      <w:r w:rsidR="009B7AC5" w:rsidRPr="009B7AC5">
        <w:rPr>
          <w:rStyle w:val="Char3"/>
          <w:rFonts w:hint="eastAsia"/>
          <w:rtl/>
        </w:rPr>
        <w:t>وَنَعَمَ</w:t>
      </w:r>
      <w:r w:rsidR="009B7AC5" w:rsidRPr="009B7AC5">
        <w:rPr>
          <w:rStyle w:val="Char3"/>
          <w:rtl/>
        </w:rPr>
        <w:t xml:space="preserve"> </w:t>
      </w:r>
      <w:r w:rsidR="009B7AC5" w:rsidRPr="009B7AC5">
        <w:rPr>
          <w:rStyle w:val="Char3"/>
          <w:rFonts w:hint="eastAsia"/>
          <w:rtl/>
        </w:rPr>
        <w:t>ابْنِ</w:t>
      </w:r>
      <w:r w:rsidR="009B7AC5" w:rsidRPr="009B7AC5">
        <w:rPr>
          <w:rStyle w:val="Char3"/>
          <w:rtl/>
        </w:rPr>
        <w:t xml:space="preserve"> </w:t>
      </w:r>
      <w:r w:rsidR="009B7AC5" w:rsidRPr="009B7AC5">
        <w:rPr>
          <w:rStyle w:val="Char3"/>
          <w:rFonts w:hint="eastAsia"/>
          <w:rtl/>
        </w:rPr>
        <w:t>عَفَّانَ</w:t>
      </w:r>
      <w:r w:rsidR="009B7AC5" w:rsidRPr="009B7AC5">
        <w:rPr>
          <w:rStyle w:val="Char3"/>
          <w:rtl/>
        </w:rPr>
        <w:t xml:space="preserve"> </w:t>
      </w:r>
      <w:r w:rsidR="009B7AC5" w:rsidRPr="009B7AC5">
        <w:rPr>
          <w:rStyle w:val="Char3"/>
          <w:rFonts w:hint="eastAsia"/>
          <w:rtl/>
        </w:rPr>
        <w:t>فَإِنَّهُمَا</w:t>
      </w:r>
      <w:r w:rsidR="009B7AC5" w:rsidRPr="009B7AC5">
        <w:rPr>
          <w:rStyle w:val="Char3"/>
          <w:rtl/>
        </w:rPr>
        <w:t xml:space="preserve"> </w:t>
      </w:r>
      <w:r w:rsidR="009B7AC5" w:rsidRPr="009B7AC5">
        <w:rPr>
          <w:rStyle w:val="Char3"/>
          <w:rFonts w:hint="eastAsia"/>
          <w:rtl/>
        </w:rPr>
        <w:t>إِنْ</w:t>
      </w:r>
      <w:r w:rsidR="009B7AC5" w:rsidRPr="009B7AC5">
        <w:rPr>
          <w:rStyle w:val="Char3"/>
          <w:rtl/>
        </w:rPr>
        <w:t xml:space="preserve"> </w:t>
      </w:r>
      <w:r w:rsidR="009B7AC5" w:rsidRPr="009B7AC5">
        <w:rPr>
          <w:rStyle w:val="Char3"/>
          <w:rFonts w:hint="eastAsia"/>
          <w:rtl/>
        </w:rPr>
        <w:t>تَهْلِكْ</w:t>
      </w:r>
      <w:r w:rsidR="009B7AC5" w:rsidRPr="009B7AC5">
        <w:rPr>
          <w:rStyle w:val="Char3"/>
          <w:rtl/>
        </w:rPr>
        <w:t xml:space="preserve"> </w:t>
      </w:r>
      <w:r w:rsidR="009B7AC5" w:rsidRPr="009B7AC5">
        <w:rPr>
          <w:rStyle w:val="Char3"/>
          <w:rFonts w:hint="eastAsia"/>
          <w:rtl/>
        </w:rPr>
        <w:t>مَاشِيَتُهُمَا</w:t>
      </w:r>
      <w:r w:rsidR="009B7AC5" w:rsidRPr="009B7AC5">
        <w:rPr>
          <w:rStyle w:val="Char3"/>
          <w:rtl/>
        </w:rPr>
        <w:t xml:space="preserve"> </w:t>
      </w:r>
      <w:r w:rsidR="009B7AC5" w:rsidRPr="009B7AC5">
        <w:rPr>
          <w:rStyle w:val="Char3"/>
          <w:rFonts w:hint="eastAsia"/>
          <w:rtl/>
        </w:rPr>
        <w:t>يَرْجِعَا</w:t>
      </w:r>
      <w:r w:rsidR="009B7AC5" w:rsidRPr="009B7AC5">
        <w:rPr>
          <w:rStyle w:val="Char3"/>
          <w:rtl/>
        </w:rPr>
        <w:t xml:space="preserve"> </w:t>
      </w:r>
      <w:r w:rsidR="009B7AC5" w:rsidRPr="009B7AC5">
        <w:rPr>
          <w:rStyle w:val="Char3"/>
          <w:rFonts w:hint="eastAsia"/>
          <w:rtl/>
        </w:rPr>
        <w:t>إِلَى</w:t>
      </w:r>
      <w:r w:rsidR="009B7AC5" w:rsidRPr="009B7AC5">
        <w:rPr>
          <w:rStyle w:val="Char3"/>
          <w:rtl/>
        </w:rPr>
        <w:t xml:space="preserve"> </w:t>
      </w:r>
      <w:r w:rsidR="009B7AC5" w:rsidRPr="009B7AC5">
        <w:rPr>
          <w:rStyle w:val="Char3"/>
          <w:rFonts w:hint="eastAsia"/>
          <w:rtl/>
        </w:rPr>
        <w:t>نَخْلٍ</w:t>
      </w:r>
      <w:r w:rsidR="009B7AC5" w:rsidRPr="009B7AC5">
        <w:rPr>
          <w:rStyle w:val="Char3"/>
          <w:rtl/>
        </w:rPr>
        <w:t xml:space="preserve"> </w:t>
      </w:r>
      <w:r w:rsidR="009B7AC5" w:rsidRPr="009B7AC5">
        <w:rPr>
          <w:rStyle w:val="Char3"/>
          <w:rFonts w:hint="eastAsia"/>
          <w:rtl/>
        </w:rPr>
        <w:t>وَزَرْعٍ</w:t>
      </w:r>
      <w:r w:rsidR="009B7AC5" w:rsidRPr="009B7AC5">
        <w:rPr>
          <w:rStyle w:val="Char3"/>
          <w:rtl/>
        </w:rPr>
        <w:t xml:space="preserve"> </w:t>
      </w:r>
      <w:r w:rsidR="009B7AC5" w:rsidRPr="009B7AC5">
        <w:rPr>
          <w:rStyle w:val="Char3"/>
          <w:rFonts w:hint="eastAsia"/>
          <w:rtl/>
        </w:rPr>
        <w:t>وَإِنَّ</w:t>
      </w:r>
      <w:r w:rsidR="009B7AC5" w:rsidRPr="009B7AC5">
        <w:rPr>
          <w:rStyle w:val="Char3"/>
          <w:rtl/>
        </w:rPr>
        <w:t xml:space="preserve"> </w:t>
      </w:r>
      <w:r w:rsidR="009B7AC5" w:rsidRPr="009B7AC5">
        <w:rPr>
          <w:rStyle w:val="Char3"/>
          <w:rFonts w:hint="eastAsia"/>
          <w:rtl/>
        </w:rPr>
        <w:t>رَبَّ</w:t>
      </w:r>
      <w:r w:rsidR="009B7AC5" w:rsidRPr="009B7AC5">
        <w:rPr>
          <w:rStyle w:val="Char3"/>
          <w:rtl/>
        </w:rPr>
        <w:t xml:space="preserve"> </w:t>
      </w:r>
      <w:r w:rsidR="009B7AC5" w:rsidRPr="009B7AC5">
        <w:rPr>
          <w:rStyle w:val="Char3"/>
          <w:rFonts w:hint="eastAsia"/>
          <w:rtl/>
        </w:rPr>
        <w:t>الصُّرَيْمَةِ</w:t>
      </w:r>
      <w:r w:rsidR="009B7AC5" w:rsidRPr="009B7AC5">
        <w:rPr>
          <w:rStyle w:val="Char3"/>
          <w:rtl/>
        </w:rPr>
        <w:t xml:space="preserve"> </w:t>
      </w:r>
      <w:r w:rsidR="009B7AC5" w:rsidRPr="009B7AC5">
        <w:rPr>
          <w:rStyle w:val="Char3"/>
          <w:rFonts w:hint="eastAsia"/>
          <w:rtl/>
        </w:rPr>
        <w:t>وَرَبَّ</w:t>
      </w:r>
      <w:r w:rsidR="009B7AC5" w:rsidRPr="009B7AC5">
        <w:rPr>
          <w:rStyle w:val="Char3"/>
          <w:rtl/>
        </w:rPr>
        <w:t xml:space="preserve"> </w:t>
      </w:r>
      <w:r w:rsidR="009B7AC5" w:rsidRPr="009B7AC5">
        <w:rPr>
          <w:rStyle w:val="Char3"/>
          <w:rFonts w:hint="eastAsia"/>
          <w:rtl/>
        </w:rPr>
        <w:t>الْغُنَيْمَةِ</w:t>
      </w:r>
      <w:r w:rsidR="009B7AC5" w:rsidRPr="009B7AC5">
        <w:rPr>
          <w:rStyle w:val="Char3"/>
          <w:rtl/>
        </w:rPr>
        <w:t xml:space="preserve"> </w:t>
      </w:r>
      <w:r w:rsidR="009B7AC5" w:rsidRPr="009B7AC5">
        <w:rPr>
          <w:rStyle w:val="Char3"/>
          <w:rFonts w:hint="eastAsia"/>
          <w:rtl/>
        </w:rPr>
        <w:t>إِنْ</w:t>
      </w:r>
      <w:r w:rsidR="009B7AC5" w:rsidRPr="009B7AC5">
        <w:rPr>
          <w:rStyle w:val="Char3"/>
          <w:rtl/>
        </w:rPr>
        <w:t xml:space="preserve"> </w:t>
      </w:r>
      <w:r w:rsidR="009B7AC5" w:rsidRPr="009B7AC5">
        <w:rPr>
          <w:rStyle w:val="Char3"/>
          <w:rFonts w:hint="eastAsia"/>
          <w:rtl/>
        </w:rPr>
        <w:t>تَهْلِكْ</w:t>
      </w:r>
      <w:r w:rsidR="009B7AC5" w:rsidRPr="009B7AC5">
        <w:rPr>
          <w:rStyle w:val="Char3"/>
          <w:rtl/>
        </w:rPr>
        <w:t xml:space="preserve"> </w:t>
      </w:r>
      <w:r w:rsidR="009B7AC5" w:rsidRPr="009B7AC5">
        <w:rPr>
          <w:rStyle w:val="Char3"/>
          <w:rFonts w:hint="eastAsia"/>
          <w:rtl/>
        </w:rPr>
        <w:t>مَاشِيَتُهُمَا</w:t>
      </w:r>
      <w:r w:rsidR="009B7AC5" w:rsidRPr="009B7AC5">
        <w:rPr>
          <w:rStyle w:val="Char3"/>
          <w:rtl/>
        </w:rPr>
        <w:t xml:space="preserve"> </w:t>
      </w:r>
      <w:r w:rsidR="009B7AC5" w:rsidRPr="009B7AC5">
        <w:rPr>
          <w:rStyle w:val="Char3"/>
          <w:rFonts w:hint="eastAsia"/>
          <w:rtl/>
        </w:rPr>
        <w:t>يَأْتِنِى</w:t>
      </w:r>
      <w:r w:rsidR="009B7AC5" w:rsidRPr="009B7AC5">
        <w:rPr>
          <w:rStyle w:val="Char3"/>
          <w:rtl/>
        </w:rPr>
        <w:t xml:space="preserve"> </w:t>
      </w:r>
      <w:r w:rsidR="009B7AC5" w:rsidRPr="009B7AC5">
        <w:rPr>
          <w:rStyle w:val="Char3"/>
          <w:rFonts w:hint="eastAsia"/>
          <w:rtl/>
        </w:rPr>
        <w:t>بِبَنِيهِ</w:t>
      </w:r>
      <w:r w:rsidR="009B7AC5" w:rsidRPr="009B7AC5">
        <w:rPr>
          <w:rStyle w:val="Char3"/>
          <w:rtl/>
        </w:rPr>
        <w:t xml:space="preserve"> </w:t>
      </w:r>
      <w:r w:rsidR="009B7AC5" w:rsidRPr="009B7AC5">
        <w:rPr>
          <w:rStyle w:val="Char3"/>
          <w:rFonts w:hint="eastAsia"/>
          <w:rtl/>
        </w:rPr>
        <w:t>فَيَقُولُ</w:t>
      </w:r>
      <w:r w:rsidR="009B7AC5" w:rsidRPr="009B7AC5">
        <w:rPr>
          <w:rStyle w:val="Char3"/>
          <w:rtl/>
        </w:rPr>
        <w:t xml:space="preserve"> </w:t>
      </w:r>
      <w:r w:rsidR="009B7AC5" w:rsidRPr="009B7AC5">
        <w:rPr>
          <w:rStyle w:val="Char3"/>
          <w:rFonts w:hint="eastAsia"/>
          <w:rtl/>
        </w:rPr>
        <w:t>يَا</w:t>
      </w:r>
      <w:r w:rsidR="009B7AC5" w:rsidRPr="009B7AC5">
        <w:rPr>
          <w:rStyle w:val="Char3"/>
          <w:rtl/>
        </w:rPr>
        <w:t xml:space="preserve"> </w:t>
      </w:r>
      <w:r w:rsidR="009B7AC5" w:rsidRPr="009B7AC5">
        <w:rPr>
          <w:rStyle w:val="Char3"/>
          <w:rFonts w:hint="eastAsia"/>
          <w:rtl/>
        </w:rPr>
        <w:t>أَمِيرَ</w:t>
      </w:r>
      <w:r w:rsidR="009B7AC5" w:rsidRPr="009B7AC5">
        <w:rPr>
          <w:rStyle w:val="Char3"/>
          <w:rtl/>
        </w:rPr>
        <w:t xml:space="preserve"> </w:t>
      </w:r>
      <w:r w:rsidR="009B7AC5" w:rsidRPr="009B7AC5">
        <w:rPr>
          <w:rStyle w:val="Char3"/>
          <w:rFonts w:hint="eastAsia"/>
          <w:rtl/>
        </w:rPr>
        <w:t>الْمُؤْمِنِينَ</w:t>
      </w:r>
      <w:r w:rsidR="009B7AC5" w:rsidRPr="009B7AC5">
        <w:rPr>
          <w:rStyle w:val="Char3"/>
          <w:rtl/>
        </w:rPr>
        <w:t xml:space="preserve"> </w:t>
      </w:r>
      <w:r w:rsidR="009B7AC5" w:rsidRPr="009B7AC5">
        <w:rPr>
          <w:rStyle w:val="Char3"/>
          <w:rFonts w:hint="eastAsia"/>
          <w:rtl/>
        </w:rPr>
        <w:t>يَا</w:t>
      </w:r>
      <w:r w:rsidR="009B7AC5" w:rsidRPr="009B7AC5">
        <w:rPr>
          <w:rStyle w:val="Char3"/>
          <w:rtl/>
        </w:rPr>
        <w:t xml:space="preserve"> </w:t>
      </w:r>
      <w:r w:rsidR="009B7AC5" w:rsidRPr="009B7AC5">
        <w:rPr>
          <w:rStyle w:val="Char3"/>
          <w:rFonts w:hint="eastAsia"/>
          <w:rtl/>
        </w:rPr>
        <w:t>أَمِيرَ</w:t>
      </w:r>
      <w:r w:rsidR="009B7AC5" w:rsidRPr="009B7AC5">
        <w:rPr>
          <w:rStyle w:val="Char3"/>
          <w:rtl/>
        </w:rPr>
        <w:t xml:space="preserve"> </w:t>
      </w:r>
      <w:r w:rsidR="009B7AC5" w:rsidRPr="009B7AC5">
        <w:rPr>
          <w:rStyle w:val="Char3"/>
          <w:rFonts w:hint="eastAsia"/>
          <w:rtl/>
        </w:rPr>
        <w:t>الْمُؤْمِنِينَ</w:t>
      </w:r>
      <w:r w:rsidR="009B7AC5" w:rsidRPr="009B7AC5">
        <w:rPr>
          <w:rStyle w:val="Char3"/>
          <w:rtl/>
        </w:rPr>
        <w:t xml:space="preserve">. </w:t>
      </w:r>
      <w:r w:rsidR="009B7AC5" w:rsidRPr="009B7AC5">
        <w:rPr>
          <w:rStyle w:val="Char3"/>
          <w:rFonts w:hint="eastAsia"/>
          <w:rtl/>
        </w:rPr>
        <w:t>أَفَتَارِكُهُمْ</w:t>
      </w:r>
      <w:r w:rsidR="009B7AC5" w:rsidRPr="009B7AC5">
        <w:rPr>
          <w:rStyle w:val="Char3"/>
          <w:rtl/>
        </w:rPr>
        <w:t xml:space="preserve"> </w:t>
      </w:r>
      <w:r w:rsidR="009B7AC5" w:rsidRPr="009B7AC5">
        <w:rPr>
          <w:rStyle w:val="Char3"/>
          <w:rFonts w:hint="eastAsia"/>
          <w:rtl/>
        </w:rPr>
        <w:t>أَنَا</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أَبَا</w:t>
      </w:r>
      <w:r w:rsidR="009B7AC5" w:rsidRPr="009B7AC5">
        <w:rPr>
          <w:rStyle w:val="Char3"/>
          <w:rtl/>
        </w:rPr>
        <w:t xml:space="preserve"> </w:t>
      </w:r>
      <w:r w:rsidR="009B7AC5" w:rsidRPr="009B7AC5">
        <w:rPr>
          <w:rStyle w:val="Char3"/>
          <w:rFonts w:hint="eastAsia"/>
          <w:rtl/>
        </w:rPr>
        <w:t>لَكَ</w:t>
      </w:r>
      <w:r w:rsidR="009B7AC5" w:rsidRPr="009B7AC5">
        <w:rPr>
          <w:rStyle w:val="Char3"/>
          <w:rtl/>
        </w:rPr>
        <w:t xml:space="preserve"> </w:t>
      </w:r>
      <w:r w:rsidR="009B7AC5" w:rsidRPr="009B7AC5">
        <w:rPr>
          <w:rStyle w:val="Char3"/>
          <w:rFonts w:hint="eastAsia"/>
          <w:rtl/>
        </w:rPr>
        <w:t>فَالْمَاءُ</w:t>
      </w:r>
      <w:r w:rsidR="009B7AC5" w:rsidRPr="009B7AC5">
        <w:rPr>
          <w:rStyle w:val="Char3"/>
          <w:rtl/>
        </w:rPr>
        <w:t xml:space="preserve"> </w:t>
      </w:r>
      <w:r w:rsidR="009B7AC5" w:rsidRPr="009B7AC5">
        <w:rPr>
          <w:rStyle w:val="Char3"/>
          <w:rFonts w:hint="eastAsia"/>
          <w:rtl/>
        </w:rPr>
        <w:t>وَالْكَلأُ</w:t>
      </w:r>
      <w:r w:rsidR="009B7AC5" w:rsidRPr="009B7AC5">
        <w:rPr>
          <w:rStyle w:val="Char3"/>
          <w:rtl/>
        </w:rPr>
        <w:t xml:space="preserve"> </w:t>
      </w:r>
      <w:r w:rsidR="009B7AC5" w:rsidRPr="009B7AC5">
        <w:rPr>
          <w:rStyle w:val="Char3"/>
          <w:rFonts w:hint="eastAsia"/>
          <w:rtl/>
        </w:rPr>
        <w:t>أَيْسَرُ</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الذَّهَبِ</w:t>
      </w:r>
      <w:r w:rsidR="009B7AC5" w:rsidRPr="009B7AC5">
        <w:rPr>
          <w:rStyle w:val="Char3"/>
          <w:rtl/>
        </w:rPr>
        <w:t xml:space="preserve"> </w:t>
      </w:r>
      <w:r w:rsidR="009B7AC5" w:rsidRPr="009B7AC5">
        <w:rPr>
          <w:rStyle w:val="Char3"/>
          <w:rFonts w:hint="eastAsia"/>
          <w:rtl/>
        </w:rPr>
        <w:t>وَالْوَرِقِ</w:t>
      </w:r>
      <w:r w:rsidR="009B7AC5" w:rsidRPr="009B7AC5">
        <w:rPr>
          <w:rStyle w:val="Char3"/>
          <w:rtl/>
        </w:rPr>
        <w:t xml:space="preserve"> </w:t>
      </w:r>
      <w:r w:rsidR="009B7AC5" w:rsidRPr="009B7AC5">
        <w:rPr>
          <w:rStyle w:val="Char3"/>
          <w:rFonts w:hint="eastAsia"/>
          <w:rtl/>
        </w:rPr>
        <w:t>وَايْمُ</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إِنَّهُمْ</w:t>
      </w:r>
      <w:r w:rsidR="009B7AC5" w:rsidRPr="009B7AC5">
        <w:rPr>
          <w:rStyle w:val="Char3"/>
          <w:rtl/>
        </w:rPr>
        <w:t xml:space="preserve"> </w:t>
      </w:r>
      <w:r w:rsidR="009B7AC5" w:rsidRPr="009B7AC5">
        <w:rPr>
          <w:rStyle w:val="Char3"/>
          <w:rFonts w:hint="eastAsia"/>
          <w:rtl/>
        </w:rPr>
        <w:t>لَيَرَوْنَ</w:t>
      </w:r>
      <w:r w:rsidR="009B7AC5" w:rsidRPr="009B7AC5">
        <w:rPr>
          <w:rStyle w:val="Char3"/>
          <w:rtl/>
        </w:rPr>
        <w:t xml:space="preserve"> </w:t>
      </w:r>
      <w:r w:rsidR="009B7AC5" w:rsidRPr="009B7AC5">
        <w:rPr>
          <w:rStyle w:val="Char3"/>
          <w:rFonts w:hint="eastAsia"/>
          <w:rtl/>
        </w:rPr>
        <w:t>أَنِّى</w:t>
      </w:r>
      <w:r w:rsidR="009B7AC5" w:rsidRPr="009B7AC5">
        <w:rPr>
          <w:rStyle w:val="Char3"/>
          <w:rtl/>
        </w:rPr>
        <w:t xml:space="preserve"> </w:t>
      </w:r>
      <w:r w:rsidR="009B7AC5" w:rsidRPr="009B7AC5">
        <w:rPr>
          <w:rStyle w:val="Char3"/>
          <w:rFonts w:hint="eastAsia"/>
          <w:rtl/>
        </w:rPr>
        <w:t>قَدْ</w:t>
      </w:r>
      <w:r w:rsidR="009B7AC5" w:rsidRPr="009B7AC5">
        <w:rPr>
          <w:rStyle w:val="Char3"/>
          <w:rtl/>
        </w:rPr>
        <w:t xml:space="preserve"> </w:t>
      </w:r>
      <w:r w:rsidR="009B7AC5" w:rsidRPr="009B7AC5">
        <w:rPr>
          <w:rStyle w:val="Char3"/>
          <w:rFonts w:hint="eastAsia"/>
          <w:rtl/>
        </w:rPr>
        <w:t>ظَلَمْتُهُمْ</w:t>
      </w:r>
      <w:r w:rsidR="009B7AC5" w:rsidRPr="009B7AC5">
        <w:rPr>
          <w:rStyle w:val="Char3"/>
          <w:rtl/>
        </w:rPr>
        <w:t xml:space="preserve"> </w:t>
      </w:r>
      <w:r w:rsidR="009B7AC5" w:rsidRPr="009B7AC5">
        <w:rPr>
          <w:rStyle w:val="Char3"/>
          <w:rFonts w:hint="eastAsia"/>
          <w:rtl/>
        </w:rPr>
        <w:t>إِنَّهَا</w:t>
      </w:r>
      <w:r w:rsidR="009B7AC5" w:rsidRPr="009B7AC5">
        <w:rPr>
          <w:rStyle w:val="Char3"/>
          <w:rtl/>
        </w:rPr>
        <w:t xml:space="preserve"> </w:t>
      </w:r>
      <w:r w:rsidR="009B7AC5" w:rsidRPr="009B7AC5">
        <w:rPr>
          <w:rStyle w:val="Char3"/>
          <w:rFonts w:hint="eastAsia"/>
          <w:rtl/>
        </w:rPr>
        <w:t>لَبِلاَدُهُمْ</w:t>
      </w:r>
      <w:r w:rsidR="009B7AC5" w:rsidRPr="009B7AC5">
        <w:rPr>
          <w:rStyle w:val="Char3"/>
          <w:rtl/>
        </w:rPr>
        <w:t xml:space="preserve"> </w:t>
      </w:r>
      <w:r w:rsidR="009B7AC5" w:rsidRPr="009B7AC5">
        <w:rPr>
          <w:rStyle w:val="Char3"/>
          <w:rFonts w:hint="eastAsia"/>
          <w:rtl/>
        </w:rPr>
        <w:t>وَمِيَاهُهُمْ</w:t>
      </w:r>
      <w:r w:rsidR="009B7AC5" w:rsidRPr="009B7AC5">
        <w:rPr>
          <w:rStyle w:val="Char3"/>
          <w:rtl/>
        </w:rPr>
        <w:t xml:space="preserve"> </w:t>
      </w:r>
      <w:r w:rsidR="009B7AC5" w:rsidRPr="009B7AC5">
        <w:rPr>
          <w:rStyle w:val="Char3"/>
          <w:rFonts w:hint="eastAsia"/>
          <w:rtl/>
        </w:rPr>
        <w:t>قَاتَلُوا</w:t>
      </w:r>
      <w:r w:rsidR="009B7AC5" w:rsidRPr="009B7AC5">
        <w:rPr>
          <w:rStyle w:val="Char3"/>
          <w:rtl/>
        </w:rPr>
        <w:t xml:space="preserve"> </w:t>
      </w:r>
      <w:r w:rsidR="009B7AC5" w:rsidRPr="009B7AC5">
        <w:rPr>
          <w:rStyle w:val="Char3"/>
          <w:rFonts w:hint="eastAsia"/>
          <w:rtl/>
        </w:rPr>
        <w:t>عَلَيْهَا</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الْجَاهِلِيَّةِ</w:t>
      </w:r>
      <w:r w:rsidR="009B7AC5" w:rsidRPr="009B7AC5">
        <w:rPr>
          <w:rStyle w:val="Char3"/>
          <w:rtl/>
        </w:rPr>
        <w:t xml:space="preserve"> </w:t>
      </w:r>
      <w:r w:rsidR="009B7AC5" w:rsidRPr="009B7AC5">
        <w:rPr>
          <w:rStyle w:val="Char3"/>
          <w:rFonts w:hint="eastAsia"/>
          <w:rtl/>
        </w:rPr>
        <w:t>وَأَسْلَمُوا</w:t>
      </w:r>
      <w:r w:rsidR="009B7AC5" w:rsidRPr="009B7AC5">
        <w:rPr>
          <w:rStyle w:val="Char3"/>
          <w:rtl/>
        </w:rPr>
        <w:t xml:space="preserve"> </w:t>
      </w:r>
      <w:r w:rsidR="009B7AC5" w:rsidRPr="009B7AC5">
        <w:rPr>
          <w:rStyle w:val="Char3"/>
          <w:rFonts w:hint="eastAsia"/>
          <w:rtl/>
        </w:rPr>
        <w:t>عَلَيْهَا</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الإِسْلاَمِ</w:t>
      </w:r>
      <w:r w:rsidR="009B7AC5" w:rsidRPr="009B7AC5">
        <w:rPr>
          <w:rStyle w:val="Char3"/>
          <w:rtl/>
        </w:rPr>
        <w:t xml:space="preserve"> </w:t>
      </w:r>
      <w:r w:rsidR="009B7AC5" w:rsidRPr="009B7AC5">
        <w:rPr>
          <w:rStyle w:val="Char3"/>
          <w:rFonts w:hint="eastAsia"/>
          <w:rtl/>
        </w:rPr>
        <w:t>وَالَّذِى</w:t>
      </w:r>
      <w:r w:rsidR="009B7AC5" w:rsidRPr="009B7AC5">
        <w:rPr>
          <w:rStyle w:val="Char3"/>
          <w:rtl/>
        </w:rPr>
        <w:t xml:space="preserve"> </w:t>
      </w:r>
      <w:r w:rsidR="009B7AC5" w:rsidRPr="009B7AC5">
        <w:rPr>
          <w:rStyle w:val="Char3"/>
          <w:rFonts w:hint="eastAsia"/>
          <w:rtl/>
        </w:rPr>
        <w:t>نَفْسِى</w:t>
      </w:r>
      <w:r w:rsidR="009B7AC5" w:rsidRPr="009B7AC5">
        <w:rPr>
          <w:rStyle w:val="Char3"/>
          <w:rtl/>
        </w:rPr>
        <w:t xml:space="preserve"> </w:t>
      </w:r>
      <w:r w:rsidR="009B7AC5" w:rsidRPr="009B7AC5">
        <w:rPr>
          <w:rStyle w:val="Char3"/>
          <w:rFonts w:hint="eastAsia"/>
          <w:rtl/>
        </w:rPr>
        <w:t>بِيَدِهِ</w:t>
      </w:r>
      <w:r w:rsidR="009B7AC5" w:rsidRPr="009B7AC5">
        <w:rPr>
          <w:rStyle w:val="Char3"/>
          <w:rtl/>
        </w:rPr>
        <w:t xml:space="preserve"> </w:t>
      </w:r>
      <w:r w:rsidR="009B7AC5" w:rsidRPr="009B7AC5">
        <w:rPr>
          <w:rStyle w:val="Char3"/>
          <w:rFonts w:hint="eastAsia"/>
          <w:rtl/>
        </w:rPr>
        <w:t>لَوْلاَ</w:t>
      </w:r>
      <w:r w:rsidR="009B7AC5" w:rsidRPr="009B7AC5">
        <w:rPr>
          <w:rStyle w:val="Char3"/>
          <w:rtl/>
        </w:rPr>
        <w:t xml:space="preserve"> </w:t>
      </w:r>
      <w:r w:rsidR="009B7AC5" w:rsidRPr="009B7AC5">
        <w:rPr>
          <w:rStyle w:val="Char3"/>
          <w:rFonts w:hint="eastAsia"/>
          <w:rtl/>
        </w:rPr>
        <w:t>الْمَالُ</w:t>
      </w:r>
      <w:r w:rsidR="009B7AC5" w:rsidRPr="009B7AC5">
        <w:rPr>
          <w:rStyle w:val="Char3"/>
          <w:rtl/>
        </w:rPr>
        <w:t xml:space="preserve"> </w:t>
      </w:r>
      <w:r w:rsidR="009B7AC5" w:rsidRPr="009B7AC5">
        <w:rPr>
          <w:rStyle w:val="Char3"/>
          <w:rFonts w:hint="eastAsia"/>
          <w:rtl/>
        </w:rPr>
        <w:t>الَّذِى</w:t>
      </w:r>
      <w:r w:rsidR="009B7AC5" w:rsidRPr="009B7AC5">
        <w:rPr>
          <w:rStyle w:val="Char3"/>
          <w:rtl/>
        </w:rPr>
        <w:t xml:space="preserve"> </w:t>
      </w:r>
      <w:r w:rsidR="009B7AC5" w:rsidRPr="009B7AC5">
        <w:rPr>
          <w:rStyle w:val="Char3"/>
          <w:rFonts w:hint="eastAsia"/>
          <w:rtl/>
        </w:rPr>
        <w:t>أَحْمِلُ</w:t>
      </w:r>
      <w:r w:rsidR="009B7AC5" w:rsidRPr="009B7AC5">
        <w:rPr>
          <w:rStyle w:val="Char3"/>
          <w:rtl/>
        </w:rPr>
        <w:t xml:space="preserve"> </w:t>
      </w:r>
      <w:r w:rsidR="009B7AC5" w:rsidRPr="009B7AC5">
        <w:rPr>
          <w:rStyle w:val="Char3"/>
          <w:rFonts w:hint="eastAsia"/>
          <w:rtl/>
        </w:rPr>
        <w:t>عَلَيْهِ</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سَبِيلِ</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مَا</w:t>
      </w:r>
      <w:r w:rsidR="009B7AC5" w:rsidRPr="009B7AC5">
        <w:rPr>
          <w:rStyle w:val="Char3"/>
          <w:rtl/>
        </w:rPr>
        <w:t xml:space="preserve"> </w:t>
      </w:r>
      <w:r w:rsidR="009B7AC5" w:rsidRPr="009B7AC5">
        <w:rPr>
          <w:rStyle w:val="Char3"/>
          <w:rFonts w:hint="eastAsia"/>
          <w:rtl/>
        </w:rPr>
        <w:t>حَمَيْتُ</w:t>
      </w:r>
      <w:r w:rsidR="009B7AC5" w:rsidRPr="009B7AC5">
        <w:rPr>
          <w:rStyle w:val="Char3"/>
          <w:rtl/>
        </w:rPr>
        <w:t xml:space="preserve"> </w:t>
      </w:r>
      <w:r w:rsidR="009B7AC5" w:rsidRPr="009B7AC5">
        <w:rPr>
          <w:rStyle w:val="Char3"/>
          <w:rFonts w:hint="eastAsia"/>
          <w:rtl/>
        </w:rPr>
        <w:t>عَلَيْهِمْ</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بِلاَدِهِمْ</w:t>
      </w:r>
      <w:r w:rsidR="009B7AC5" w:rsidRPr="009B7AC5">
        <w:rPr>
          <w:rStyle w:val="Char3"/>
          <w:rtl/>
        </w:rPr>
        <w:t xml:space="preserve"> </w:t>
      </w:r>
      <w:r w:rsidR="009B7AC5" w:rsidRPr="009B7AC5">
        <w:rPr>
          <w:rStyle w:val="Char3"/>
          <w:rFonts w:hint="eastAsia"/>
          <w:rtl/>
        </w:rPr>
        <w:t>شِبْرًا</w:t>
      </w:r>
      <w:r w:rsidR="009B7AC5" w:rsidRPr="005871F6">
        <w:rPr>
          <w:rStyle w:val="Char3"/>
          <w:rFonts w:hint="cs"/>
          <w:rtl/>
        </w:rPr>
        <w:t>»</w:t>
      </w:r>
      <w:r w:rsidRPr="00085A97">
        <w:rPr>
          <w:rStyle w:val="Char4"/>
          <w:vertAlign w:val="superscript"/>
          <w:rtl/>
        </w:rPr>
        <w:footnoteReference w:id="1139"/>
      </w:r>
      <w:r w:rsidRPr="00077934">
        <w:rPr>
          <w:rStyle w:val="Char4"/>
          <w:rFonts w:hint="cs"/>
          <w:rtl/>
        </w:rPr>
        <w:t>.</w:t>
      </w:r>
    </w:p>
    <w:p w:rsidR="008070C7" w:rsidRPr="00077934" w:rsidRDefault="008070C7" w:rsidP="000140B4">
      <w:pPr>
        <w:ind w:firstLine="284"/>
        <w:jc w:val="both"/>
        <w:rPr>
          <w:rStyle w:val="Char4"/>
          <w:rtl/>
        </w:rPr>
      </w:pPr>
      <w:r w:rsidRPr="009B7AC5">
        <w:rPr>
          <w:rStyle w:val="Char1"/>
          <w:rFonts w:hint="cs"/>
          <w:rtl/>
        </w:rPr>
        <w:t>البغوي</w:t>
      </w:r>
      <w:r w:rsidRPr="00077934">
        <w:rPr>
          <w:rStyle w:val="Char4"/>
          <w:rFonts w:hint="cs"/>
          <w:rtl/>
        </w:rPr>
        <w:t xml:space="preserve"> </w:t>
      </w:r>
      <w:r w:rsidR="009B7AC5" w:rsidRPr="005871F6">
        <w:rPr>
          <w:rStyle w:val="Char3"/>
          <w:rFonts w:hint="cs"/>
          <w:rtl/>
        </w:rPr>
        <w:t>«</w:t>
      </w:r>
      <w:r w:rsidRPr="009B7AC5">
        <w:rPr>
          <w:rStyle w:val="Char3"/>
          <w:rFonts w:hint="cs"/>
          <w:rtl/>
        </w:rPr>
        <w:t xml:space="preserve">روي </w:t>
      </w:r>
      <w:r w:rsidR="000140B4">
        <w:rPr>
          <w:rStyle w:val="Char3"/>
          <w:rFonts w:hint="cs"/>
          <w:rtl/>
        </w:rPr>
        <w:t>أ</w:t>
      </w:r>
      <w:r w:rsidRPr="009B7AC5">
        <w:rPr>
          <w:rStyle w:val="Char3"/>
          <w:rFonts w:hint="cs"/>
          <w:rtl/>
        </w:rPr>
        <w:t>ن عمر حمي السرف والزبدة</w:t>
      </w:r>
      <w:r w:rsidR="009B7AC5" w:rsidRPr="005871F6">
        <w:rPr>
          <w:rStyle w:val="Char3"/>
          <w:rFonts w:hint="cs"/>
          <w:rtl/>
        </w:rPr>
        <w:t>»</w:t>
      </w:r>
      <w:r w:rsidRPr="00085A97">
        <w:rPr>
          <w:rStyle w:val="Char4"/>
          <w:vertAlign w:val="superscript"/>
          <w:rtl/>
        </w:rPr>
        <w:footnoteReference w:id="1140"/>
      </w:r>
      <w:r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Pr>
        <w:t>‌</w:t>
      </w:r>
      <w:r w:rsidR="009B7AC5" w:rsidRPr="005871F6">
        <w:rPr>
          <w:rStyle w:val="Char3"/>
          <w:rFonts w:hint="cs"/>
          <w:rtl/>
        </w:rPr>
        <w:t>«</w:t>
      </w:r>
      <w:r w:rsidRPr="009B7AC5">
        <w:rPr>
          <w:rStyle w:val="Char3"/>
          <w:rFonts w:hint="cs"/>
          <w:rtl/>
        </w:rPr>
        <w:t>قلت: وجه التطبيق عند الشافعي والجمهور ان الحمي لمصلحة نفسه حرام ولنعم بيت ال</w:t>
      </w:r>
      <w:r w:rsidR="009B7AC5">
        <w:rPr>
          <w:rStyle w:val="Char3"/>
          <w:rFonts w:hint="cs"/>
          <w:rtl/>
        </w:rPr>
        <w:t>ـ</w:t>
      </w:r>
      <w:r w:rsidRPr="009B7AC5">
        <w:rPr>
          <w:rStyle w:val="Char3"/>
          <w:rFonts w:hint="cs"/>
          <w:rtl/>
        </w:rPr>
        <w:t>مال ول</w:t>
      </w:r>
      <w:r w:rsidR="009B7AC5">
        <w:rPr>
          <w:rStyle w:val="Char3"/>
          <w:rFonts w:hint="cs"/>
          <w:rtl/>
        </w:rPr>
        <w:t>ـ</w:t>
      </w:r>
      <w:r w:rsidRPr="009B7AC5">
        <w:rPr>
          <w:rStyle w:val="Char3"/>
          <w:rFonts w:hint="cs"/>
          <w:rtl/>
        </w:rPr>
        <w:t>مصلحة ضعفة ال</w:t>
      </w:r>
      <w:r w:rsidR="009B7AC5">
        <w:rPr>
          <w:rStyle w:val="Char3"/>
          <w:rFonts w:hint="cs"/>
          <w:rtl/>
        </w:rPr>
        <w:t>ـ</w:t>
      </w:r>
      <w:r w:rsidRPr="009B7AC5">
        <w:rPr>
          <w:rStyle w:val="Char3"/>
          <w:rFonts w:hint="cs"/>
          <w:rtl/>
        </w:rPr>
        <w:t>مسلمين جائز وهو معني قوله</w:t>
      </w:r>
      <w:r w:rsidR="002855E4" w:rsidRPr="002855E4">
        <w:rPr>
          <w:rStyle w:val="Char3"/>
          <w:rFonts w:cs="CTraditional Arabic" w:hint="cs"/>
          <w:rtl/>
        </w:rPr>
        <w:t xml:space="preserve"> ج</w:t>
      </w:r>
      <w:r w:rsidRPr="009B7AC5">
        <w:rPr>
          <w:rStyle w:val="Char3"/>
          <w:rFonts w:hint="cs"/>
          <w:rtl/>
        </w:rPr>
        <w:t xml:space="preserve"> لا حمي الا لله ورسوله</w:t>
      </w:r>
      <w:r w:rsidR="009B7AC5" w:rsidRPr="00850DB4">
        <w:rPr>
          <w:rStyle w:val="Char3"/>
          <w:rFonts w:hint="cs"/>
          <w:rtl/>
        </w:rPr>
        <w:t>»</w:t>
      </w:r>
      <w:r w:rsidRPr="00085A97">
        <w:rPr>
          <w:rStyle w:val="Char4"/>
          <w:vertAlign w:val="superscript"/>
          <w:rtl/>
        </w:rPr>
        <w:footnoteReference w:id="1141"/>
      </w:r>
      <w:r w:rsidRPr="00077934">
        <w:rPr>
          <w:rStyle w:val="Char4"/>
          <w:rFonts w:hint="cs"/>
          <w:rtl/>
        </w:rPr>
        <w:t>.</w:t>
      </w:r>
    </w:p>
    <w:p w:rsidR="008070C7" w:rsidRPr="00077934" w:rsidRDefault="008070C7" w:rsidP="00E10760">
      <w:pPr>
        <w:ind w:firstLine="284"/>
        <w:jc w:val="both"/>
        <w:rPr>
          <w:rStyle w:val="Char4"/>
          <w:rtl/>
        </w:rPr>
      </w:pPr>
      <w:r w:rsidRPr="00E460C1">
        <w:rPr>
          <w:rStyle w:val="Char1"/>
          <w:rFonts w:hint="cs"/>
          <w:rtl/>
        </w:rPr>
        <w:t>البغوي روي</w:t>
      </w:r>
      <w:r w:rsidRPr="00077934">
        <w:rPr>
          <w:rStyle w:val="Char4"/>
          <w:rFonts w:hint="cs"/>
          <w:rtl/>
        </w:rPr>
        <w:t xml:space="preserve"> </w:t>
      </w:r>
      <w:r w:rsidR="00E460C1" w:rsidRPr="00850DB4">
        <w:rPr>
          <w:rStyle w:val="Char3"/>
          <w:rFonts w:hint="cs"/>
          <w:rtl/>
        </w:rPr>
        <w:t>«</w:t>
      </w:r>
      <w:r w:rsidRPr="00E460C1">
        <w:rPr>
          <w:rStyle w:val="Char3"/>
          <w:rFonts w:hint="cs"/>
          <w:rtl/>
        </w:rPr>
        <w:t>عن عمر انه اقطع واشترط العمارة ثلاث سنين</w:t>
      </w:r>
      <w:r w:rsidR="00E460C1" w:rsidRPr="00850DB4">
        <w:rPr>
          <w:rStyle w:val="Char3"/>
          <w:rFonts w:hint="cs"/>
          <w:rtl/>
        </w:rPr>
        <w:t>»</w:t>
      </w:r>
      <w:r w:rsidRPr="00085A97">
        <w:rPr>
          <w:rStyle w:val="Char4"/>
          <w:vertAlign w:val="superscript"/>
          <w:rtl/>
        </w:rPr>
        <w:footnoteReference w:id="1142"/>
      </w:r>
      <w:r w:rsidRPr="00077934">
        <w:rPr>
          <w:rStyle w:val="Char4"/>
          <w:rFonts w:hint="cs"/>
          <w:rtl/>
        </w:rPr>
        <w:t xml:space="preserve">. </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عن الحكم قال عمر: من ملك ذا رحمٍ محرم فهو حرٌّ</w:t>
      </w:r>
      <w:r w:rsidR="009B7AC5" w:rsidRPr="00850DB4">
        <w:rPr>
          <w:rStyle w:val="Char3"/>
          <w:rFonts w:hint="cs"/>
          <w:rtl/>
        </w:rPr>
        <w:t>»</w:t>
      </w:r>
      <w:r w:rsidR="008070C7" w:rsidRPr="00085A97">
        <w:rPr>
          <w:rStyle w:val="Char4"/>
          <w:vertAlign w:val="superscript"/>
          <w:rtl/>
        </w:rPr>
        <w:footnoteReference w:id="1143"/>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عن الزهري قضي ابوبكر وعمر ان لم يحز فلا شئ له يعني الهبة</w:t>
      </w:r>
      <w:r w:rsidR="009B7AC5" w:rsidRPr="00850DB4">
        <w:rPr>
          <w:rStyle w:val="Char3"/>
          <w:rFonts w:hint="cs"/>
          <w:rtl/>
        </w:rPr>
        <w:t>»</w:t>
      </w:r>
      <w:r w:rsidR="008070C7" w:rsidRPr="00085A97">
        <w:rPr>
          <w:rStyle w:val="Char4"/>
          <w:vertAlign w:val="superscript"/>
          <w:rtl/>
        </w:rPr>
        <w:footnoteReference w:id="1144"/>
      </w:r>
      <w:r w:rsidR="008070C7" w:rsidRPr="00077934">
        <w:rPr>
          <w:rStyle w:val="Char4"/>
          <w:rFonts w:hint="cs"/>
          <w:rtl/>
        </w:rPr>
        <w:t>.</w:t>
      </w:r>
    </w:p>
    <w:p w:rsidR="008070C7" w:rsidRPr="00077934" w:rsidRDefault="009D297B" w:rsidP="009B7AC5">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عن عكرمة بن خالد ال</w:t>
      </w:r>
      <w:r w:rsidR="009B7AC5">
        <w:rPr>
          <w:rStyle w:val="Char3"/>
          <w:rFonts w:hint="cs"/>
          <w:rtl/>
        </w:rPr>
        <w:t>ـ</w:t>
      </w:r>
      <w:r w:rsidR="008070C7" w:rsidRPr="009B7AC5">
        <w:rPr>
          <w:rStyle w:val="Char3"/>
          <w:rFonts w:hint="cs"/>
          <w:rtl/>
        </w:rPr>
        <w:t>مخزومي ان رجلاً كاتب عبده عل</w:t>
      </w:r>
      <w:r w:rsidR="009B7AC5">
        <w:rPr>
          <w:rStyle w:val="Char3"/>
          <w:rFonts w:hint="cs"/>
          <w:rtl/>
        </w:rPr>
        <w:t>ى</w:t>
      </w:r>
      <w:r w:rsidR="008070C7" w:rsidRPr="009B7AC5">
        <w:rPr>
          <w:rStyle w:val="Char3"/>
          <w:rFonts w:hint="cs"/>
          <w:rtl/>
        </w:rPr>
        <w:t xml:space="preserve"> غلامين يصنعان مثل صناعته فارتفعا </w:t>
      </w:r>
      <w:r w:rsidR="009B7AC5">
        <w:rPr>
          <w:rStyle w:val="Char3"/>
          <w:rFonts w:hint="cs"/>
          <w:rtl/>
        </w:rPr>
        <w:t>إ</w:t>
      </w:r>
      <w:r w:rsidR="008070C7" w:rsidRPr="009B7AC5">
        <w:rPr>
          <w:rStyle w:val="Char3"/>
          <w:rFonts w:hint="cs"/>
          <w:rtl/>
        </w:rPr>
        <w:t>ل</w:t>
      </w:r>
      <w:r w:rsidR="009B7AC5">
        <w:rPr>
          <w:rStyle w:val="Char3"/>
          <w:rFonts w:hint="cs"/>
          <w:rtl/>
        </w:rPr>
        <w:t>ى</w:t>
      </w:r>
      <w:r w:rsidR="008070C7" w:rsidRPr="009B7AC5">
        <w:rPr>
          <w:rStyle w:val="Char3"/>
          <w:rFonts w:hint="cs"/>
          <w:rtl/>
        </w:rPr>
        <w:t xml:space="preserve"> عمر بن الخطاب</w:t>
      </w:r>
      <w:r w:rsidR="00185F0C" w:rsidRPr="00185F0C">
        <w:rPr>
          <w:rStyle w:val="Char3"/>
          <w:rFonts w:cs="CTraditional Arabic" w:hint="cs"/>
          <w:rtl/>
        </w:rPr>
        <w:t>س</w:t>
      </w:r>
      <w:r w:rsidR="008070C7" w:rsidRPr="009B7AC5">
        <w:rPr>
          <w:rStyle w:val="Char3"/>
          <w:rFonts w:hint="cs"/>
          <w:rtl/>
        </w:rPr>
        <w:t xml:space="preserve"> فقال ان لم يحبك بغلامين يصنعان مثل صناعته فرُدَّه </w:t>
      </w:r>
      <w:r w:rsidR="009B7AC5">
        <w:rPr>
          <w:rStyle w:val="Char3"/>
          <w:rFonts w:hint="cs"/>
          <w:rtl/>
        </w:rPr>
        <w:t>إ</w:t>
      </w:r>
      <w:r w:rsidR="008070C7" w:rsidRPr="009B7AC5">
        <w:rPr>
          <w:rStyle w:val="Char3"/>
          <w:rFonts w:hint="cs"/>
          <w:rtl/>
        </w:rPr>
        <w:t>ل</w:t>
      </w:r>
      <w:r w:rsidR="009B7AC5">
        <w:rPr>
          <w:rStyle w:val="Char3"/>
          <w:rFonts w:hint="cs"/>
          <w:rtl/>
        </w:rPr>
        <w:t>ى</w:t>
      </w:r>
      <w:r w:rsidR="008070C7" w:rsidRPr="009B7AC5">
        <w:rPr>
          <w:rStyle w:val="Char3"/>
          <w:rFonts w:hint="cs"/>
          <w:rtl/>
        </w:rPr>
        <w:t xml:space="preserve"> الرق</w:t>
      </w:r>
      <w:r w:rsidR="009B7AC5" w:rsidRPr="00850DB4">
        <w:rPr>
          <w:rStyle w:val="Char3"/>
          <w:rFonts w:hint="cs"/>
          <w:rtl/>
        </w:rPr>
        <w:t>»</w:t>
      </w:r>
      <w:r w:rsidR="008070C7" w:rsidRPr="00085A97">
        <w:rPr>
          <w:rStyle w:val="Char4"/>
          <w:vertAlign w:val="superscript"/>
          <w:rtl/>
        </w:rPr>
        <w:footnoteReference w:id="1145"/>
      </w:r>
      <w:r w:rsidR="008070C7" w:rsidRPr="00077934">
        <w:rPr>
          <w:rStyle w:val="Char4"/>
          <w:rFonts w:hint="cs"/>
          <w:rtl/>
        </w:rPr>
        <w:t>.</w:t>
      </w:r>
    </w:p>
    <w:p w:rsidR="008070C7" w:rsidRPr="00077934" w:rsidRDefault="009D297B" w:rsidP="009B7AC5">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 xml:space="preserve">عن </w:t>
      </w:r>
      <w:r w:rsidR="009B7AC5">
        <w:rPr>
          <w:rStyle w:val="Char3"/>
          <w:rFonts w:hint="cs"/>
          <w:rtl/>
        </w:rPr>
        <w:t>أ</w:t>
      </w:r>
      <w:r w:rsidR="008070C7" w:rsidRPr="009B7AC5">
        <w:rPr>
          <w:rStyle w:val="Char3"/>
          <w:rFonts w:hint="cs"/>
          <w:rtl/>
        </w:rPr>
        <w:t>نس اتانا كتاب عمر ونحن ب</w:t>
      </w:r>
      <w:r w:rsidR="009B7AC5">
        <w:rPr>
          <w:rStyle w:val="Char3"/>
          <w:rFonts w:hint="cs"/>
          <w:rtl/>
        </w:rPr>
        <w:t>أ</w:t>
      </w:r>
      <w:r w:rsidR="008070C7" w:rsidRPr="009B7AC5">
        <w:rPr>
          <w:rStyle w:val="Char3"/>
          <w:rFonts w:hint="cs"/>
          <w:rtl/>
        </w:rPr>
        <w:t xml:space="preserve">رض فارس </w:t>
      </w:r>
      <w:r w:rsidR="009B7AC5">
        <w:rPr>
          <w:rStyle w:val="Char3"/>
          <w:rFonts w:hint="cs"/>
          <w:rtl/>
        </w:rPr>
        <w:t>أ</w:t>
      </w:r>
      <w:r w:rsidR="008070C7" w:rsidRPr="009B7AC5">
        <w:rPr>
          <w:rStyle w:val="Char3"/>
          <w:rFonts w:hint="cs"/>
          <w:rtl/>
        </w:rPr>
        <w:t>ن لاتبيعوا السيوف فيها حلقة فضة بالدراهم</w:t>
      </w:r>
      <w:r w:rsidR="009B7AC5" w:rsidRPr="00850DB4">
        <w:rPr>
          <w:rStyle w:val="Char3"/>
          <w:rFonts w:hint="cs"/>
          <w:rtl/>
        </w:rPr>
        <w:t>»</w:t>
      </w:r>
      <w:r w:rsidR="008070C7" w:rsidRPr="00085A97">
        <w:rPr>
          <w:rStyle w:val="Char4"/>
          <w:vertAlign w:val="superscript"/>
          <w:rtl/>
        </w:rPr>
        <w:footnoteReference w:id="1146"/>
      </w:r>
      <w:r w:rsidR="008070C7" w:rsidRPr="00077934">
        <w:rPr>
          <w:rStyle w:val="Char4"/>
          <w:rFonts w:hint="cs"/>
          <w:rtl/>
        </w:rPr>
        <w:t>.</w:t>
      </w:r>
    </w:p>
    <w:p w:rsidR="008070C7" w:rsidRPr="00077934" w:rsidRDefault="009D297B" w:rsidP="009B7AC5">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 xml:space="preserve">عن حزام بن هشام الجراحي عن </w:t>
      </w:r>
      <w:r w:rsidR="009B7AC5">
        <w:rPr>
          <w:rStyle w:val="Char3"/>
          <w:rFonts w:hint="cs"/>
          <w:rtl/>
        </w:rPr>
        <w:t>أ</w:t>
      </w:r>
      <w:r w:rsidR="008070C7" w:rsidRPr="009B7AC5">
        <w:rPr>
          <w:rStyle w:val="Char3"/>
          <w:rFonts w:hint="cs"/>
          <w:rtl/>
        </w:rPr>
        <w:t>بيه شهدتُ عمر بن الخطاب باع ابلاً من ابل الصدقة فيمن يزيد</w:t>
      </w:r>
      <w:r w:rsidR="009B7AC5" w:rsidRPr="00850DB4">
        <w:rPr>
          <w:rStyle w:val="Char3"/>
          <w:rFonts w:hint="cs"/>
          <w:rtl/>
        </w:rPr>
        <w:t>»</w:t>
      </w:r>
      <w:r w:rsidR="008070C7" w:rsidRPr="00085A97">
        <w:rPr>
          <w:rStyle w:val="Char4"/>
          <w:vertAlign w:val="superscript"/>
          <w:rtl/>
        </w:rPr>
        <w:footnoteReference w:id="1147"/>
      </w:r>
      <w:r w:rsidR="008070C7" w:rsidRPr="00077934">
        <w:rPr>
          <w:rStyle w:val="Char4"/>
          <w:rFonts w:hint="cs"/>
          <w:rtl/>
        </w:rPr>
        <w:t>.</w:t>
      </w:r>
    </w:p>
    <w:p w:rsidR="008070C7" w:rsidRPr="00077934" w:rsidRDefault="009D297B" w:rsidP="009B7AC5">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9B7AC5">
        <w:rPr>
          <w:rStyle w:val="Char3"/>
          <w:rFonts w:hint="cs"/>
          <w:rtl/>
        </w:rPr>
        <w:t xml:space="preserve">عن مجاهد بن </w:t>
      </w:r>
      <w:r w:rsidR="009B7AC5">
        <w:rPr>
          <w:rStyle w:val="Char3"/>
          <w:rFonts w:hint="cs"/>
          <w:rtl/>
        </w:rPr>
        <w:t>أ</w:t>
      </w:r>
      <w:r w:rsidR="008070C7" w:rsidRPr="009B7AC5">
        <w:rPr>
          <w:rStyle w:val="Char3"/>
          <w:rFonts w:hint="cs"/>
          <w:rtl/>
        </w:rPr>
        <w:t xml:space="preserve">بي عياض قال عمر </w:t>
      </w:r>
      <w:r w:rsidR="009B7AC5">
        <w:rPr>
          <w:rStyle w:val="Char3"/>
          <w:rFonts w:hint="cs"/>
          <w:rtl/>
        </w:rPr>
        <w:t>إ</w:t>
      </w:r>
      <w:r w:rsidR="008070C7" w:rsidRPr="009B7AC5">
        <w:rPr>
          <w:rStyle w:val="Char3"/>
          <w:rFonts w:hint="cs"/>
          <w:rtl/>
        </w:rPr>
        <w:t>ذا مررت ببستان فكل ولاتتخذه خُبنةً</w:t>
      </w:r>
      <w:r w:rsidR="009B7AC5" w:rsidRPr="00850DB4">
        <w:rPr>
          <w:rStyle w:val="Char3"/>
          <w:rFonts w:hint="cs"/>
          <w:rtl/>
        </w:rPr>
        <w:t>»</w:t>
      </w:r>
      <w:r w:rsidR="008070C7" w:rsidRPr="00085A97">
        <w:rPr>
          <w:rStyle w:val="Char4"/>
          <w:vertAlign w:val="superscript"/>
          <w:rtl/>
        </w:rPr>
        <w:footnoteReference w:id="1148"/>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9B7AC5" w:rsidRPr="00850DB4">
        <w:rPr>
          <w:rStyle w:val="Char3"/>
          <w:rFonts w:hint="cs"/>
          <w:rtl/>
        </w:rPr>
        <w:t>«</w:t>
      </w:r>
      <w:r w:rsidR="008070C7" w:rsidRPr="00077934">
        <w:rPr>
          <w:rStyle w:val="Char4"/>
          <w:rFonts w:hint="cs"/>
          <w:rtl/>
        </w:rPr>
        <w:t>عن</w:t>
      </w:r>
      <w:r w:rsidR="008070C7" w:rsidRPr="009B7AC5">
        <w:rPr>
          <w:rStyle w:val="Char3"/>
          <w:rFonts w:hint="cs"/>
          <w:rtl/>
        </w:rPr>
        <w:t xml:space="preserve"> عبيدالله قال عمر: من احتكر طعاماً‌ ثم تصدّق برأس ماله والربح لم يُكفّر عنه</w:t>
      </w:r>
      <w:r w:rsidR="009B7AC5" w:rsidRPr="00850DB4">
        <w:rPr>
          <w:rStyle w:val="Char3"/>
          <w:rFonts w:hint="cs"/>
          <w:rtl/>
        </w:rPr>
        <w:t>»</w:t>
      </w:r>
      <w:r w:rsidR="008070C7" w:rsidRPr="00085A97">
        <w:rPr>
          <w:rStyle w:val="Char4"/>
          <w:vertAlign w:val="superscript"/>
          <w:rtl/>
        </w:rPr>
        <w:footnoteReference w:id="1149"/>
      </w:r>
      <w:r w:rsidR="008070C7"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الشافعي</w:t>
      </w:r>
      <w:r w:rsidRPr="00077934">
        <w:rPr>
          <w:rStyle w:val="Char4"/>
          <w:rFonts w:hint="cs"/>
          <w:rtl/>
        </w:rPr>
        <w:t xml:space="preserve"> </w:t>
      </w:r>
      <w:r w:rsidR="009B7AC5" w:rsidRPr="00850DB4">
        <w:rPr>
          <w:rStyle w:val="Char3"/>
          <w:rFonts w:hint="cs"/>
          <w:rtl/>
        </w:rPr>
        <w:t>«</w:t>
      </w:r>
      <w:r w:rsidR="009B7AC5">
        <w:rPr>
          <w:rStyle w:val="Char3"/>
          <w:rFonts w:hint="cs"/>
          <w:rtl/>
        </w:rPr>
        <w:t>أ</w:t>
      </w:r>
      <w:r w:rsidRPr="009B7AC5">
        <w:rPr>
          <w:rStyle w:val="Char3"/>
          <w:rFonts w:hint="cs"/>
          <w:rtl/>
        </w:rPr>
        <w:t>ن انس بن مالك كاتب غلاماً‌ له عل</w:t>
      </w:r>
      <w:r w:rsidR="009B7AC5">
        <w:rPr>
          <w:rStyle w:val="Char3"/>
          <w:rFonts w:hint="cs"/>
          <w:rtl/>
        </w:rPr>
        <w:t>ى</w:t>
      </w:r>
      <w:r w:rsidRPr="009B7AC5">
        <w:rPr>
          <w:rStyle w:val="Char3"/>
          <w:rFonts w:hint="cs"/>
          <w:rtl/>
        </w:rPr>
        <w:t xml:space="preserve"> نجوم </w:t>
      </w:r>
      <w:r w:rsidR="009B7AC5">
        <w:rPr>
          <w:rStyle w:val="Char3"/>
          <w:rFonts w:hint="cs"/>
          <w:rtl/>
        </w:rPr>
        <w:t>إ</w:t>
      </w:r>
      <w:r w:rsidRPr="009B7AC5">
        <w:rPr>
          <w:rStyle w:val="Char3"/>
          <w:rFonts w:hint="cs"/>
          <w:rtl/>
        </w:rPr>
        <w:t>ل</w:t>
      </w:r>
      <w:r w:rsidR="009B7AC5">
        <w:rPr>
          <w:rStyle w:val="Char3"/>
          <w:rFonts w:hint="cs"/>
          <w:rtl/>
        </w:rPr>
        <w:t>ى</w:t>
      </w:r>
      <w:r w:rsidRPr="009B7AC5">
        <w:rPr>
          <w:rStyle w:val="Char3"/>
          <w:rFonts w:hint="cs"/>
          <w:rtl/>
        </w:rPr>
        <w:t xml:space="preserve"> اجل فاراد ال</w:t>
      </w:r>
      <w:r w:rsidR="009B7AC5">
        <w:rPr>
          <w:rStyle w:val="Char3"/>
          <w:rFonts w:hint="cs"/>
          <w:rtl/>
        </w:rPr>
        <w:t>ـ</w:t>
      </w:r>
      <w:r w:rsidRPr="009B7AC5">
        <w:rPr>
          <w:rStyle w:val="Char3"/>
          <w:rFonts w:hint="cs"/>
          <w:rtl/>
        </w:rPr>
        <w:t xml:space="preserve">مكاتب تعجيلها ليعتق فامتنع انسٌ من قبولها وقال: لا </w:t>
      </w:r>
      <w:r w:rsidR="009B7AC5">
        <w:rPr>
          <w:rStyle w:val="Char3"/>
          <w:rFonts w:hint="cs"/>
          <w:rtl/>
        </w:rPr>
        <w:t>أ</w:t>
      </w:r>
      <w:r w:rsidRPr="009B7AC5">
        <w:rPr>
          <w:rStyle w:val="Char3"/>
          <w:rFonts w:hint="cs"/>
          <w:rtl/>
        </w:rPr>
        <w:t>خذها الا عند محلها ف</w:t>
      </w:r>
      <w:r w:rsidR="009B7AC5">
        <w:rPr>
          <w:rStyle w:val="Char3"/>
          <w:rFonts w:hint="cs"/>
          <w:rtl/>
        </w:rPr>
        <w:t>أ</w:t>
      </w:r>
      <w:r w:rsidRPr="009B7AC5">
        <w:rPr>
          <w:rStyle w:val="Char3"/>
          <w:rFonts w:hint="cs"/>
          <w:rtl/>
        </w:rPr>
        <w:t>ت</w:t>
      </w:r>
      <w:r w:rsidR="009B7AC5">
        <w:rPr>
          <w:rStyle w:val="Char3"/>
          <w:rFonts w:hint="cs"/>
          <w:rtl/>
        </w:rPr>
        <w:t>ى</w:t>
      </w:r>
      <w:r w:rsidRPr="009B7AC5">
        <w:rPr>
          <w:rStyle w:val="Char3"/>
          <w:rFonts w:hint="cs"/>
          <w:rtl/>
        </w:rPr>
        <w:t xml:space="preserve"> ال</w:t>
      </w:r>
      <w:r w:rsidR="009B7AC5">
        <w:rPr>
          <w:rStyle w:val="Char3"/>
          <w:rFonts w:hint="cs"/>
          <w:rtl/>
        </w:rPr>
        <w:t>ـ</w:t>
      </w:r>
      <w:r w:rsidRPr="009B7AC5">
        <w:rPr>
          <w:rStyle w:val="Char3"/>
          <w:rFonts w:hint="cs"/>
          <w:rtl/>
        </w:rPr>
        <w:t>مكاتب عمر بن الخطاب فذکر ذل</w:t>
      </w:r>
      <w:r w:rsidR="009B7AC5">
        <w:rPr>
          <w:rStyle w:val="Char3"/>
          <w:rFonts w:hint="cs"/>
          <w:rtl/>
        </w:rPr>
        <w:t>ك</w:t>
      </w:r>
      <w:r w:rsidRPr="009B7AC5">
        <w:rPr>
          <w:rStyle w:val="Char3"/>
          <w:rFonts w:hint="cs"/>
          <w:rtl/>
        </w:rPr>
        <w:t xml:space="preserve"> له فقال عمر: إن أنَساً یرید ال</w:t>
      </w:r>
      <w:r w:rsidR="009B7AC5">
        <w:rPr>
          <w:rStyle w:val="Char3"/>
          <w:rFonts w:hint="cs"/>
          <w:rtl/>
        </w:rPr>
        <w:t>ـ</w:t>
      </w:r>
      <w:r w:rsidRPr="009B7AC5">
        <w:rPr>
          <w:rStyle w:val="Char3"/>
          <w:rFonts w:hint="cs"/>
          <w:rtl/>
        </w:rPr>
        <w:t xml:space="preserve">میراث فأمره فأخذها واعتقه ذكره، البيهقي في باب </w:t>
      </w:r>
      <w:r w:rsidR="009B7AC5">
        <w:rPr>
          <w:rStyle w:val="Char3"/>
          <w:rFonts w:hint="cs"/>
          <w:rtl/>
        </w:rPr>
        <w:t>إ</w:t>
      </w:r>
      <w:r w:rsidRPr="009B7AC5">
        <w:rPr>
          <w:rStyle w:val="Char3"/>
          <w:rFonts w:hint="cs"/>
          <w:rtl/>
        </w:rPr>
        <w:t xml:space="preserve">ذا اتاه بحقه قبل محله ولا ضرر عليه في </w:t>
      </w:r>
      <w:r w:rsidR="009B7AC5">
        <w:rPr>
          <w:rStyle w:val="Char3"/>
          <w:rFonts w:hint="cs"/>
          <w:rtl/>
        </w:rPr>
        <w:t>أ</w:t>
      </w:r>
      <w:r w:rsidRPr="009B7AC5">
        <w:rPr>
          <w:rStyle w:val="Char3"/>
          <w:rFonts w:hint="cs"/>
          <w:rtl/>
        </w:rPr>
        <w:t>خذ</w:t>
      </w:r>
      <w:r w:rsidRPr="00077934">
        <w:rPr>
          <w:rStyle w:val="Char4"/>
          <w:rFonts w:hint="cs"/>
          <w:rtl/>
        </w:rPr>
        <w:t>ه</w:t>
      </w:r>
      <w:r w:rsidR="009B7AC5" w:rsidRPr="00850DB4">
        <w:rPr>
          <w:rStyle w:val="Char3"/>
          <w:rFonts w:hint="cs"/>
          <w:rtl/>
        </w:rPr>
        <w:t>»</w:t>
      </w:r>
      <w:r w:rsidRPr="00085A97">
        <w:rPr>
          <w:rStyle w:val="Char4"/>
          <w:vertAlign w:val="superscript"/>
          <w:rtl/>
        </w:rPr>
        <w:footnoteReference w:id="1150"/>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البيهقي</w:t>
      </w:r>
      <w:r w:rsidRPr="00077934">
        <w:rPr>
          <w:rStyle w:val="Char4"/>
          <w:rFonts w:hint="cs"/>
          <w:rtl/>
        </w:rPr>
        <w:t xml:space="preserve"> </w:t>
      </w:r>
      <w:r w:rsidR="009B7AC5" w:rsidRPr="00850DB4">
        <w:rPr>
          <w:rStyle w:val="Char3"/>
          <w:rFonts w:hint="cs"/>
          <w:rtl/>
        </w:rPr>
        <w:t>«</w:t>
      </w:r>
      <w:r w:rsidRPr="009B7AC5">
        <w:rPr>
          <w:rStyle w:val="Char3"/>
          <w:rFonts w:hint="cs"/>
          <w:rtl/>
        </w:rPr>
        <w:t xml:space="preserve">عن </w:t>
      </w:r>
      <w:r w:rsidR="009B7AC5">
        <w:rPr>
          <w:rStyle w:val="Char3"/>
          <w:rFonts w:hint="cs"/>
          <w:rtl/>
        </w:rPr>
        <w:t>أ</w:t>
      </w:r>
      <w:r w:rsidRPr="009B7AC5">
        <w:rPr>
          <w:rStyle w:val="Char3"/>
          <w:rFonts w:hint="cs"/>
          <w:rtl/>
        </w:rPr>
        <w:t xml:space="preserve">بي العوام البصري كتب عمر </w:t>
      </w:r>
      <w:r w:rsidR="009B7AC5">
        <w:rPr>
          <w:rStyle w:val="Char3"/>
          <w:rFonts w:hint="cs"/>
          <w:rtl/>
        </w:rPr>
        <w:t>إ</w:t>
      </w:r>
      <w:r w:rsidRPr="009B7AC5">
        <w:rPr>
          <w:rStyle w:val="Char3"/>
          <w:rFonts w:hint="cs"/>
          <w:rtl/>
        </w:rPr>
        <w:t>ل</w:t>
      </w:r>
      <w:r w:rsidR="009B7AC5">
        <w:rPr>
          <w:rStyle w:val="Char3"/>
          <w:rFonts w:hint="cs"/>
          <w:rtl/>
        </w:rPr>
        <w:t>ی</w:t>
      </w:r>
      <w:r w:rsidRPr="009B7AC5">
        <w:rPr>
          <w:rStyle w:val="Char3"/>
          <w:rFonts w:hint="cs"/>
          <w:rtl/>
        </w:rPr>
        <w:t xml:space="preserve"> </w:t>
      </w:r>
      <w:r w:rsidR="009B7AC5">
        <w:rPr>
          <w:rStyle w:val="Char3"/>
          <w:rFonts w:hint="cs"/>
          <w:rtl/>
        </w:rPr>
        <w:t>أ</w:t>
      </w:r>
      <w:r w:rsidRPr="009B7AC5">
        <w:rPr>
          <w:rStyle w:val="Char3"/>
          <w:rFonts w:hint="cs"/>
          <w:rtl/>
        </w:rPr>
        <w:t xml:space="preserve">بي موسي الاشعري </w:t>
      </w:r>
      <w:r w:rsidR="009B7AC5" w:rsidRPr="009B7AC5">
        <w:rPr>
          <w:rStyle w:val="Char3"/>
          <w:rFonts w:hint="eastAsia"/>
          <w:rtl/>
        </w:rPr>
        <w:t>وَالصُّلْحُ</w:t>
      </w:r>
      <w:r w:rsidR="009B7AC5" w:rsidRPr="009B7AC5">
        <w:rPr>
          <w:rStyle w:val="Char3"/>
          <w:rtl/>
        </w:rPr>
        <w:t xml:space="preserve"> </w:t>
      </w:r>
      <w:r w:rsidR="009B7AC5" w:rsidRPr="009B7AC5">
        <w:rPr>
          <w:rStyle w:val="Char3"/>
          <w:rFonts w:hint="eastAsia"/>
          <w:rtl/>
        </w:rPr>
        <w:t>جَائِزٌ</w:t>
      </w:r>
      <w:r w:rsidR="009B7AC5" w:rsidRPr="009B7AC5">
        <w:rPr>
          <w:rStyle w:val="Char3"/>
          <w:rtl/>
        </w:rPr>
        <w:t xml:space="preserve"> </w:t>
      </w:r>
      <w:r w:rsidR="009B7AC5" w:rsidRPr="009B7AC5">
        <w:rPr>
          <w:rStyle w:val="Char3"/>
          <w:rFonts w:hint="eastAsia"/>
          <w:rtl/>
        </w:rPr>
        <w:t>بَيْنَ</w:t>
      </w:r>
      <w:r w:rsidR="009B7AC5" w:rsidRPr="009B7AC5">
        <w:rPr>
          <w:rStyle w:val="Char3"/>
          <w:rtl/>
        </w:rPr>
        <w:t xml:space="preserve"> </w:t>
      </w:r>
      <w:r w:rsidR="009B7AC5" w:rsidRPr="009B7AC5">
        <w:rPr>
          <w:rStyle w:val="Char3"/>
          <w:rFonts w:hint="eastAsia"/>
          <w:rtl/>
        </w:rPr>
        <w:t>النَّاسِ</w:t>
      </w:r>
      <w:r w:rsidR="009B7AC5" w:rsidRPr="009B7AC5">
        <w:rPr>
          <w:rStyle w:val="Char3"/>
          <w:rtl/>
        </w:rPr>
        <w:t xml:space="preserve"> </w:t>
      </w:r>
      <w:r w:rsidR="009B7AC5" w:rsidRPr="009B7AC5">
        <w:rPr>
          <w:rStyle w:val="Char3"/>
          <w:rFonts w:hint="eastAsia"/>
          <w:rtl/>
        </w:rPr>
        <w:t>إِلاَّ</w:t>
      </w:r>
      <w:r w:rsidR="009B7AC5" w:rsidRPr="009B7AC5">
        <w:rPr>
          <w:rStyle w:val="Char3"/>
          <w:rtl/>
        </w:rPr>
        <w:t xml:space="preserve"> </w:t>
      </w:r>
      <w:r w:rsidR="009B7AC5" w:rsidRPr="009B7AC5">
        <w:rPr>
          <w:rStyle w:val="Char3"/>
          <w:rFonts w:hint="eastAsia"/>
          <w:rtl/>
        </w:rPr>
        <w:t>صُلْحًا</w:t>
      </w:r>
      <w:r w:rsidR="009B7AC5" w:rsidRPr="009B7AC5">
        <w:rPr>
          <w:rStyle w:val="Char3"/>
          <w:rtl/>
        </w:rPr>
        <w:t xml:space="preserve"> </w:t>
      </w:r>
      <w:r w:rsidR="009B7AC5" w:rsidRPr="009B7AC5">
        <w:rPr>
          <w:rStyle w:val="Char3"/>
          <w:rFonts w:hint="eastAsia"/>
          <w:rtl/>
        </w:rPr>
        <w:t>أَحَلَّ</w:t>
      </w:r>
      <w:r w:rsidR="009B7AC5" w:rsidRPr="009B7AC5">
        <w:rPr>
          <w:rStyle w:val="Char3"/>
          <w:rtl/>
        </w:rPr>
        <w:t xml:space="preserve"> </w:t>
      </w:r>
      <w:r w:rsidR="009B7AC5" w:rsidRPr="009B7AC5">
        <w:rPr>
          <w:rStyle w:val="Char3"/>
          <w:rFonts w:hint="eastAsia"/>
          <w:rtl/>
        </w:rPr>
        <w:t>حَرَامًا</w:t>
      </w:r>
      <w:r w:rsidR="009B7AC5" w:rsidRPr="009B7AC5">
        <w:rPr>
          <w:rStyle w:val="Char3"/>
          <w:rtl/>
        </w:rPr>
        <w:t xml:space="preserve"> </w:t>
      </w:r>
      <w:r w:rsidR="009B7AC5" w:rsidRPr="009B7AC5">
        <w:rPr>
          <w:rStyle w:val="Char3"/>
          <w:rFonts w:hint="eastAsia"/>
          <w:rtl/>
        </w:rPr>
        <w:t>أَوْ</w:t>
      </w:r>
      <w:r w:rsidR="009B7AC5" w:rsidRPr="009B7AC5">
        <w:rPr>
          <w:rStyle w:val="Char3"/>
          <w:rtl/>
        </w:rPr>
        <w:t xml:space="preserve"> </w:t>
      </w:r>
      <w:r w:rsidR="009B7AC5" w:rsidRPr="009B7AC5">
        <w:rPr>
          <w:rStyle w:val="Char3"/>
          <w:rFonts w:hint="eastAsia"/>
          <w:rtl/>
        </w:rPr>
        <w:t>حَرَّمَ</w:t>
      </w:r>
      <w:r w:rsidR="009B7AC5" w:rsidRPr="009B7AC5">
        <w:rPr>
          <w:rStyle w:val="Char3"/>
          <w:rtl/>
        </w:rPr>
        <w:t xml:space="preserve"> </w:t>
      </w:r>
      <w:r w:rsidR="009B7AC5" w:rsidRPr="009B7AC5">
        <w:rPr>
          <w:rStyle w:val="Char3"/>
          <w:rFonts w:hint="eastAsia"/>
          <w:rtl/>
        </w:rPr>
        <w:t>حَلاَلاً</w:t>
      </w:r>
      <w:r w:rsidR="009B7AC5" w:rsidRPr="00850DB4">
        <w:rPr>
          <w:rStyle w:val="Char3"/>
          <w:rFonts w:hint="cs"/>
          <w:rtl/>
        </w:rPr>
        <w:t>»</w:t>
      </w:r>
      <w:r w:rsidRPr="00085A97">
        <w:rPr>
          <w:rStyle w:val="Char4"/>
          <w:vertAlign w:val="superscript"/>
          <w:rtl/>
        </w:rPr>
        <w:footnoteReference w:id="1151"/>
      </w:r>
      <w:r w:rsidRPr="00077934">
        <w:rPr>
          <w:rStyle w:val="Char4"/>
          <w:rFonts w:hint="cs"/>
          <w:rtl/>
        </w:rPr>
        <w:t>.</w:t>
      </w:r>
    </w:p>
    <w:p w:rsidR="008070C7" w:rsidRPr="00077934" w:rsidRDefault="008070C7" w:rsidP="009B7AC5">
      <w:pPr>
        <w:ind w:firstLine="284"/>
        <w:jc w:val="both"/>
        <w:rPr>
          <w:rStyle w:val="Char4"/>
          <w:rtl/>
        </w:rPr>
      </w:pPr>
      <w:r w:rsidRPr="00E460C1">
        <w:rPr>
          <w:rStyle w:val="Char1"/>
          <w:rFonts w:ascii="Times New Roman" w:hAnsi="Times New Roman" w:cs="Times New Roman" w:hint="cs"/>
          <w:rtl/>
        </w:rPr>
        <w:t>‌</w:t>
      </w:r>
      <w:r w:rsidRPr="00E460C1">
        <w:rPr>
          <w:rStyle w:val="Char1"/>
          <w:rFonts w:hint="cs"/>
          <w:rtl/>
        </w:rPr>
        <w:t>الشافعي</w:t>
      </w:r>
      <w:r w:rsidRPr="00077934">
        <w:rPr>
          <w:rStyle w:val="Char4"/>
          <w:rFonts w:hint="cs"/>
          <w:rtl/>
        </w:rPr>
        <w:t xml:space="preserve"> </w:t>
      </w:r>
      <w:r w:rsidR="009B7AC5" w:rsidRPr="00850DB4">
        <w:rPr>
          <w:rStyle w:val="Char3"/>
          <w:rFonts w:hint="cs"/>
          <w:rtl/>
        </w:rPr>
        <w:t>«</w:t>
      </w:r>
      <w:r w:rsidR="009B7AC5">
        <w:rPr>
          <w:rStyle w:val="Char3"/>
          <w:rFonts w:hint="cs"/>
          <w:rtl/>
        </w:rPr>
        <w:t>أ</w:t>
      </w:r>
      <w:r w:rsidRPr="009B7AC5">
        <w:rPr>
          <w:rStyle w:val="Char3"/>
          <w:rFonts w:hint="cs"/>
          <w:rtl/>
        </w:rPr>
        <w:t>ن عمر بن الخطاب اعطي مال يتيمٍ مضاربة</w:t>
      </w:r>
      <w:r w:rsidR="009B7AC5" w:rsidRPr="00850DB4">
        <w:rPr>
          <w:rStyle w:val="Char3"/>
          <w:rFonts w:hint="cs"/>
          <w:rtl/>
        </w:rPr>
        <w:t>»</w:t>
      </w:r>
      <w:r w:rsidRPr="00085A97">
        <w:rPr>
          <w:rStyle w:val="Char4"/>
          <w:vertAlign w:val="superscript"/>
          <w:rtl/>
        </w:rPr>
        <w:footnoteReference w:id="1152"/>
      </w:r>
      <w:r w:rsidRPr="00077934">
        <w:rPr>
          <w:rStyle w:val="Char4"/>
          <w:rFonts w:hint="cs"/>
          <w:rtl/>
        </w:rPr>
        <w:t>.</w:t>
      </w:r>
    </w:p>
    <w:p w:rsidR="008070C7" w:rsidRPr="00077934" w:rsidRDefault="008070C7" w:rsidP="009B7AC5">
      <w:pPr>
        <w:ind w:firstLine="284"/>
        <w:jc w:val="both"/>
        <w:rPr>
          <w:rStyle w:val="Char4"/>
          <w:rtl/>
        </w:rPr>
      </w:pPr>
      <w:r w:rsidRPr="00E460C1">
        <w:rPr>
          <w:rStyle w:val="Char1"/>
          <w:rFonts w:hint="cs"/>
          <w:rtl/>
        </w:rPr>
        <w:t>البيهقي</w:t>
      </w:r>
      <w:r w:rsidRPr="00077934">
        <w:rPr>
          <w:rStyle w:val="Char4"/>
          <w:rFonts w:hint="cs"/>
          <w:rtl/>
        </w:rPr>
        <w:t xml:space="preserve"> </w:t>
      </w:r>
      <w:r w:rsidR="009B7AC5" w:rsidRPr="00850DB4">
        <w:rPr>
          <w:rStyle w:val="Char3"/>
          <w:rFonts w:hint="cs"/>
          <w:rtl/>
        </w:rPr>
        <w:t>«</w:t>
      </w:r>
      <w:r w:rsidRPr="009B7AC5">
        <w:rPr>
          <w:rStyle w:val="Char3"/>
          <w:rFonts w:hint="cs"/>
          <w:rtl/>
        </w:rPr>
        <w:t>عن ابن عمر ان عمر بن الخطاب</w:t>
      </w:r>
      <w:r w:rsidR="00185F0C" w:rsidRPr="00185F0C">
        <w:rPr>
          <w:rStyle w:val="Char3"/>
          <w:rFonts w:cs="CTraditional Arabic" w:hint="cs"/>
          <w:rtl/>
        </w:rPr>
        <w:t>س</w:t>
      </w:r>
      <w:r w:rsidRPr="009B7AC5">
        <w:rPr>
          <w:rStyle w:val="Char3"/>
          <w:rFonts w:hint="cs"/>
          <w:rtl/>
        </w:rPr>
        <w:t xml:space="preserve"> قال: </w:t>
      </w:r>
      <w:r w:rsidR="009B7AC5" w:rsidRPr="009B7AC5">
        <w:rPr>
          <w:rStyle w:val="Char3"/>
          <w:rFonts w:hint="eastAsia"/>
          <w:rtl/>
        </w:rPr>
        <w:t>أيما</w:t>
      </w:r>
      <w:r w:rsidR="009B7AC5" w:rsidRPr="009B7AC5">
        <w:rPr>
          <w:rStyle w:val="Char3"/>
          <w:rtl/>
        </w:rPr>
        <w:t xml:space="preserve"> </w:t>
      </w:r>
      <w:r w:rsidR="009B7AC5" w:rsidRPr="009B7AC5">
        <w:rPr>
          <w:rStyle w:val="Char3"/>
          <w:rFonts w:hint="eastAsia"/>
          <w:rtl/>
        </w:rPr>
        <w:t>رجل</w:t>
      </w:r>
      <w:r w:rsidR="009B7AC5" w:rsidRPr="009B7AC5">
        <w:rPr>
          <w:rStyle w:val="Char3"/>
          <w:rtl/>
        </w:rPr>
        <w:t xml:space="preserve"> </w:t>
      </w:r>
      <w:r w:rsidR="009B7AC5" w:rsidRPr="009B7AC5">
        <w:rPr>
          <w:rStyle w:val="Char3"/>
          <w:rFonts w:hint="eastAsia"/>
          <w:rtl/>
        </w:rPr>
        <w:t>أكرى</w:t>
      </w:r>
      <w:r w:rsidR="009B7AC5" w:rsidRPr="009B7AC5">
        <w:rPr>
          <w:rStyle w:val="Char3"/>
          <w:rtl/>
        </w:rPr>
        <w:t xml:space="preserve"> </w:t>
      </w:r>
      <w:r w:rsidR="009B7AC5" w:rsidRPr="009B7AC5">
        <w:rPr>
          <w:rStyle w:val="Char3"/>
          <w:rFonts w:hint="eastAsia"/>
          <w:rtl/>
        </w:rPr>
        <w:t>كراء</w:t>
      </w:r>
      <w:r w:rsidR="009B7AC5" w:rsidRPr="009B7AC5">
        <w:rPr>
          <w:rStyle w:val="Char3"/>
          <w:rtl/>
        </w:rPr>
        <w:t xml:space="preserve"> </w:t>
      </w:r>
      <w:r w:rsidR="009B7AC5" w:rsidRPr="009B7AC5">
        <w:rPr>
          <w:rStyle w:val="Char3"/>
          <w:rFonts w:hint="eastAsia"/>
          <w:rtl/>
        </w:rPr>
        <w:t>فجاوز</w:t>
      </w:r>
      <w:r w:rsidR="009B7AC5" w:rsidRPr="009B7AC5">
        <w:rPr>
          <w:rStyle w:val="Char3"/>
          <w:rtl/>
        </w:rPr>
        <w:t xml:space="preserve"> </w:t>
      </w:r>
      <w:r w:rsidR="009B7AC5" w:rsidRPr="009B7AC5">
        <w:rPr>
          <w:rStyle w:val="Char3"/>
          <w:rFonts w:hint="eastAsia"/>
          <w:rtl/>
        </w:rPr>
        <w:t>صاحبه</w:t>
      </w:r>
      <w:r w:rsidR="009B7AC5" w:rsidRPr="009B7AC5">
        <w:rPr>
          <w:rStyle w:val="Char3"/>
          <w:rtl/>
        </w:rPr>
        <w:t xml:space="preserve"> </w:t>
      </w:r>
      <w:r w:rsidR="009B7AC5" w:rsidRPr="009B7AC5">
        <w:rPr>
          <w:rStyle w:val="Char3"/>
          <w:rFonts w:hint="eastAsia"/>
          <w:rtl/>
        </w:rPr>
        <w:t>ذا</w:t>
      </w:r>
      <w:r w:rsidR="009B7AC5" w:rsidRPr="009B7AC5">
        <w:rPr>
          <w:rStyle w:val="Char3"/>
          <w:rtl/>
        </w:rPr>
        <w:t xml:space="preserve"> </w:t>
      </w:r>
      <w:r w:rsidR="009B7AC5" w:rsidRPr="009B7AC5">
        <w:rPr>
          <w:rStyle w:val="Char3"/>
          <w:rFonts w:hint="eastAsia"/>
          <w:rtl/>
        </w:rPr>
        <w:t>الحليفة</w:t>
      </w:r>
      <w:r w:rsidR="009B7AC5" w:rsidRPr="009B7AC5">
        <w:rPr>
          <w:rStyle w:val="Char3"/>
          <w:rtl/>
        </w:rPr>
        <w:t xml:space="preserve"> </w:t>
      </w:r>
      <w:r w:rsidR="009B7AC5" w:rsidRPr="009B7AC5">
        <w:rPr>
          <w:rStyle w:val="Char3"/>
          <w:rFonts w:hint="eastAsia"/>
          <w:rtl/>
        </w:rPr>
        <w:t>فقد</w:t>
      </w:r>
      <w:r w:rsidR="009B7AC5" w:rsidRPr="009B7AC5">
        <w:rPr>
          <w:rStyle w:val="Char3"/>
          <w:rtl/>
        </w:rPr>
        <w:t xml:space="preserve"> </w:t>
      </w:r>
      <w:r w:rsidR="009B7AC5" w:rsidRPr="009B7AC5">
        <w:rPr>
          <w:rStyle w:val="Char3"/>
          <w:rFonts w:hint="eastAsia"/>
          <w:rtl/>
        </w:rPr>
        <w:t>وجب</w:t>
      </w:r>
      <w:r w:rsidR="009B7AC5" w:rsidRPr="009B7AC5">
        <w:rPr>
          <w:rStyle w:val="Char3"/>
          <w:rtl/>
        </w:rPr>
        <w:t xml:space="preserve"> </w:t>
      </w:r>
      <w:r w:rsidR="009B7AC5" w:rsidRPr="009B7AC5">
        <w:rPr>
          <w:rStyle w:val="Char3"/>
          <w:rFonts w:hint="eastAsia"/>
          <w:rtl/>
        </w:rPr>
        <w:t>كراؤه</w:t>
      </w:r>
      <w:r w:rsidR="009B7AC5" w:rsidRPr="009B7AC5">
        <w:rPr>
          <w:rStyle w:val="Char3"/>
          <w:rtl/>
        </w:rPr>
        <w:t xml:space="preserve"> </w:t>
      </w:r>
      <w:r w:rsidR="009B7AC5" w:rsidRPr="009B7AC5">
        <w:rPr>
          <w:rStyle w:val="Char3"/>
          <w:rFonts w:hint="eastAsia"/>
          <w:rtl/>
        </w:rPr>
        <w:t>ولا</w:t>
      </w:r>
      <w:r w:rsidR="009B7AC5" w:rsidRPr="009B7AC5">
        <w:rPr>
          <w:rStyle w:val="Char3"/>
          <w:rtl/>
        </w:rPr>
        <w:t xml:space="preserve"> </w:t>
      </w:r>
      <w:r w:rsidR="009B7AC5" w:rsidRPr="009B7AC5">
        <w:rPr>
          <w:rStyle w:val="Char3"/>
          <w:rFonts w:hint="eastAsia"/>
          <w:rtl/>
        </w:rPr>
        <w:t>ضمان</w:t>
      </w:r>
      <w:r w:rsidR="009B7AC5" w:rsidRPr="009B7AC5">
        <w:rPr>
          <w:rStyle w:val="Char3"/>
          <w:rtl/>
        </w:rPr>
        <w:t xml:space="preserve"> </w:t>
      </w:r>
      <w:r w:rsidR="009B7AC5" w:rsidRPr="009B7AC5">
        <w:rPr>
          <w:rStyle w:val="Char3"/>
          <w:rFonts w:hint="eastAsia"/>
          <w:rtl/>
        </w:rPr>
        <w:t>عليه</w:t>
      </w:r>
      <w:r w:rsidR="00726BE0">
        <w:rPr>
          <w:rStyle w:val="Char3"/>
          <w:rtl/>
        </w:rPr>
        <w:t>.</w:t>
      </w:r>
      <w:r w:rsidR="009B7AC5" w:rsidRPr="009B7AC5">
        <w:rPr>
          <w:rStyle w:val="Char3"/>
          <w:rtl/>
        </w:rPr>
        <w:t xml:space="preserve"> </w:t>
      </w:r>
      <w:r w:rsidR="009B7AC5" w:rsidRPr="009B7AC5">
        <w:rPr>
          <w:rStyle w:val="Char3"/>
          <w:rFonts w:hint="eastAsia"/>
          <w:rtl/>
        </w:rPr>
        <w:t>يريد</w:t>
      </w:r>
      <w:r w:rsidR="009B7AC5" w:rsidRPr="009B7AC5">
        <w:rPr>
          <w:rStyle w:val="Char3"/>
          <w:rtl/>
        </w:rPr>
        <w:t xml:space="preserve"> </w:t>
      </w:r>
      <w:r w:rsidR="009B7AC5" w:rsidRPr="009B7AC5">
        <w:rPr>
          <w:rStyle w:val="Char3"/>
          <w:rFonts w:hint="eastAsia"/>
          <w:rtl/>
        </w:rPr>
        <w:t>والله</w:t>
      </w:r>
      <w:r w:rsidR="009B7AC5" w:rsidRPr="009B7AC5">
        <w:rPr>
          <w:rStyle w:val="Char3"/>
          <w:rtl/>
        </w:rPr>
        <w:t xml:space="preserve"> </w:t>
      </w:r>
      <w:r w:rsidR="009B7AC5" w:rsidRPr="009B7AC5">
        <w:rPr>
          <w:rStyle w:val="Char3"/>
          <w:rFonts w:hint="eastAsia"/>
          <w:rtl/>
        </w:rPr>
        <w:t>أعلم</w:t>
      </w:r>
      <w:r w:rsidR="009B7AC5" w:rsidRPr="009B7AC5">
        <w:rPr>
          <w:rStyle w:val="Char3"/>
          <w:rtl/>
        </w:rPr>
        <w:t xml:space="preserve"> </w:t>
      </w:r>
      <w:r w:rsidR="009B7AC5" w:rsidRPr="009B7AC5">
        <w:rPr>
          <w:rStyle w:val="Char3"/>
          <w:rFonts w:hint="eastAsia"/>
          <w:rtl/>
        </w:rPr>
        <w:t>قبضه</w:t>
      </w:r>
      <w:r w:rsidR="009B7AC5" w:rsidRPr="009B7AC5">
        <w:rPr>
          <w:rStyle w:val="Char3"/>
          <w:rtl/>
        </w:rPr>
        <w:t xml:space="preserve"> </w:t>
      </w:r>
      <w:r w:rsidR="009B7AC5" w:rsidRPr="009B7AC5">
        <w:rPr>
          <w:rStyle w:val="Char3"/>
          <w:rFonts w:hint="eastAsia"/>
          <w:rtl/>
        </w:rPr>
        <w:t>ما</w:t>
      </w:r>
      <w:r w:rsidR="009B7AC5" w:rsidRPr="009B7AC5">
        <w:rPr>
          <w:rStyle w:val="Char3"/>
          <w:rtl/>
        </w:rPr>
        <w:t xml:space="preserve"> </w:t>
      </w:r>
      <w:r w:rsidR="009B7AC5" w:rsidRPr="009B7AC5">
        <w:rPr>
          <w:rStyle w:val="Char3"/>
          <w:rFonts w:hint="eastAsia"/>
          <w:rtl/>
        </w:rPr>
        <w:t>اكترى</w:t>
      </w:r>
      <w:r w:rsidR="009B7AC5" w:rsidRPr="009B7AC5">
        <w:rPr>
          <w:rStyle w:val="Char3"/>
          <w:rtl/>
        </w:rPr>
        <w:t xml:space="preserve"> </w:t>
      </w:r>
      <w:r w:rsidR="009B7AC5" w:rsidRPr="009B7AC5">
        <w:rPr>
          <w:rStyle w:val="Char3"/>
          <w:rFonts w:hint="eastAsia"/>
          <w:rtl/>
        </w:rPr>
        <w:t>فيكون</w:t>
      </w:r>
      <w:r w:rsidR="009B7AC5" w:rsidRPr="009B7AC5">
        <w:rPr>
          <w:rStyle w:val="Char3"/>
          <w:rtl/>
        </w:rPr>
        <w:t xml:space="preserve"> </w:t>
      </w:r>
      <w:r w:rsidR="009B7AC5" w:rsidRPr="009B7AC5">
        <w:rPr>
          <w:rStyle w:val="Char3"/>
          <w:rFonts w:hint="eastAsia"/>
          <w:rtl/>
        </w:rPr>
        <w:t>عليه</w:t>
      </w:r>
      <w:r w:rsidR="009B7AC5" w:rsidRPr="009B7AC5">
        <w:rPr>
          <w:rStyle w:val="Char3"/>
          <w:rtl/>
        </w:rPr>
        <w:t xml:space="preserve"> </w:t>
      </w:r>
      <w:r w:rsidR="009B7AC5" w:rsidRPr="009B7AC5">
        <w:rPr>
          <w:rStyle w:val="Char3"/>
          <w:rFonts w:hint="eastAsia"/>
          <w:rtl/>
        </w:rPr>
        <w:t>الكراء</w:t>
      </w:r>
      <w:r w:rsidR="009B7AC5" w:rsidRPr="009B7AC5">
        <w:rPr>
          <w:rStyle w:val="Char3"/>
          <w:rtl/>
        </w:rPr>
        <w:t xml:space="preserve"> </w:t>
      </w:r>
      <w:r w:rsidR="009B7AC5" w:rsidRPr="009B7AC5">
        <w:rPr>
          <w:rStyle w:val="Char3"/>
          <w:rFonts w:hint="eastAsia"/>
          <w:rtl/>
        </w:rPr>
        <w:t>حالا</w:t>
      </w:r>
      <w:r w:rsidR="009B7AC5" w:rsidRPr="009B7AC5">
        <w:rPr>
          <w:rStyle w:val="Char3"/>
          <w:rtl/>
        </w:rPr>
        <w:t xml:space="preserve"> </w:t>
      </w:r>
      <w:r w:rsidR="009B7AC5" w:rsidRPr="009B7AC5">
        <w:rPr>
          <w:rStyle w:val="Char3"/>
          <w:rFonts w:hint="eastAsia"/>
          <w:rtl/>
        </w:rPr>
        <w:t>ولا</w:t>
      </w:r>
      <w:r w:rsidR="009B7AC5" w:rsidRPr="009B7AC5">
        <w:rPr>
          <w:rStyle w:val="Char3"/>
          <w:rtl/>
        </w:rPr>
        <w:t xml:space="preserve"> </w:t>
      </w:r>
      <w:r w:rsidR="009B7AC5" w:rsidRPr="009B7AC5">
        <w:rPr>
          <w:rStyle w:val="Char3"/>
          <w:rFonts w:hint="eastAsia"/>
          <w:rtl/>
        </w:rPr>
        <w:t>ضمان</w:t>
      </w:r>
      <w:r w:rsidR="009B7AC5" w:rsidRPr="009B7AC5">
        <w:rPr>
          <w:rStyle w:val="Char3"/>
          <w:rtl/>
        </w:rPr>
        <w:t xml:space="preserve"> </w:t>
      </w:r>
      <w:r w:rsidR="009B7AC5" w:rsidRPr="009B7AC5">
        <w:rPr>
          <w:rStyle w:val="Char3"/>
          <w:rFonts w:hint="eastAsia"/>
          <w:rtl/>
        </w:rPr>
        <w:t>عليه</w:t>
      </w:r>
      <w:r w:rsidR="009B7AC5" w:rsidRPr="009B7AC5">
        <w:rPr>
          <w:rStyle w:val="Char3"/>
          <w:rtl/>
        </w:rPr>
        <w:t xml:space="preserve"> </w:t>
      </w:r>
      <w:r w:rsidR="009B7AC5" w:rsidRPr="009B7AC5">
        <w:rPr>
          <w:rStyle w:val="Char3"/>
          <w:rFonts w:hint="eastAsia"/>
          <w:rtl/>
        </w:rPr>
        <w:t>فيما</w:t>
      </w:r>
      <w:r w:rsidR="009B7AC5" w:rsidRPr="009B7AC5">
        <w:rPr>
          <w:rStyle w:val="Char3"/>
          <w:rtl/>
        </w:rPr>
        <w:t xml:space="preserve"> </w:t>
      </w:r>
      <w:r w:rsidR="009B7AC5" w:rsidRPr="009B7AC5">
        <w:rPr>
          <w:rStyle w:val="Char3"/>
          <w:rFonts w:hint="eastAsia"/>
          <w:rtl/>
        </w:rPr>
        <w:t>اكترى</w:t>
      </w:r>
      <w:r w:rsidR="009B7AC5" w:rsidRPr="009B7AC5">
        <w:rPr>
          <w:rStyle w:val="Char3"/>
          <w:rtl/>
        </w:rPr>
        <w:t xml:space="preserve"> </w:t>
      </w:r>
      <w:r w:rsidR="009B7AC5" w:rsidRPr="009B7AC5">
        <w:rPr>
          <w:rStyle w:val="Char3"/>
          <w:rFonts w:hint="eastAsia"/>
          <w:rtl/>
        </w:rPr>
        <w:t>إذا</w:t>
      </w:r>
      <w:r w:rsidR="009B7AC5" w:rsidRPr="009B7AC5">
        <w:rPr>
          <w:rStyle w:val="Char3"/>
          <w:rtl/>
        </w:rPr>
        <w:t xml:space="preserve"> </w:t>
      </w:r>
      <w:r w:rsidR="009B7AC5" w:rsidRPr="009B7AC5">
        <w:rPr>
          <w:rStyle w:val="Char3"/>
          <w:rFonts w:hint="eastAsia"/>
          <w:rtl/>
        </w:rPr>
        <w:t>لم</w:t>
      </w:r>
      <w:r w:rsidR="009B7AC5" w:rsidRPr="009B7AC5">
        <w:rPr>
          <w:rStyle w:val="Char3"/>
          <w:rtl/>
        </w:rPr>
        <w:t xml:space="preserve"> </w:t>
      </w:r>
      <w:r w:rsidR="009B7AC5" w:rsidRPr="009B7AC5">
        <w:rPr>
          <w:rStyle w:val="Char3"/>
          <w:rFonts w:hint="eastAsia"/>
          <w:rtl/>
        </w:rPr>
        <w:t>يتعد</w:t>
      </w:r>
      <w:r w:rsidR="009B7AC5" w:rsidRPr="00850DB4">
        <w:rPr>
          <w:rStyle w:val="Char3"/>
          <w:rFonts w:hint="cs"/>
          <w:rtl/>
        </w:rPr>
        <w:t>»</w:t>
      </w:r>
      <w:r w:rsidRPr="00085A97">
        <w:rPr>
          <w:rStyle w:val="Char4"/>
          <w:vertAlign w:val="superscript"/>
          <w:rtl/>
        </w:rPr>
        <w:footnoteReference w:id="1153"/>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 والشافعي</w:t>
      </w:r>
      <w:r w:rsidRPr="00077934">
        <w:rPr>
          <w:rStyle w:val="Char4"/>
          <w:rFonts w:hint="cs"/>
          <w:rtl/>
        </w:rPr>
        <w:t xml:space="preserve"> </w:t>
      </w:r>
      <w:r w:rsidR="009B7AC5" w:rsidRPr="00850DB4">
        <w:rPr>
          <w:rStyle w:val="Char3"/>
          <w:rFonts w:hint="cs"/>
          <w:rtl/>
        </w:rPr>
        <w:t>«</w:t>
      </w:r>
      <w:r w:rsidRPr="009B7AC5">
        <w:rPr>
          <w:rStyle w:val="Char3"/>
          <w:rFonts w:hint="cs"/>
          <w:rtl/>
        </w:rPr>
        <w:t xml:space="preserve">عن ابن عمر </w:t>
      </w:r>
      <w:r w:rsidR="009B7AC5">
        <w:rPr>
          <w:rStyle w:val="Char3"/>
          <w:rFonts w:hint="cs"/>
          <w:rtl/>
        </w:rPr>
        <w:t>أ</w:t>
      </w:r>
      <w:r w:rsidRPr="009B7AC5">
        <w:rPr>
          <w:rStyle w:val="Char3"/>
          <w:rFonts w:hint="cs"/>
          <w:rtl/>
        </w:rPr>
        <w:t>ن عمر بن الخطالب قال: من احيي ارضاً ميتة فهي له</w:t>
      </w:r>
      <w:r w:rsidR="009B7AC5" w:rsidRPr="00850DB4">
        <w:rPr>
          <w:rStyle w:val="Char3"/>
          <w:rFonts w:hint="cs"/>
          <w:rtl/>
        </w:rPr>
        <w:t>»</w:t>
      </w:r>
      <w:r w:rsidRPr="00085A97">
        <w:rPr>
          <w:rStyle w:val="Char4"/>
          <w:vertAlign w:val="superscript"/>
          <w:rtl/>
        </w:rPr>
        <w:footnoteReference w:id="1154"/>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 والشافعي</w:t>
      </w:r>
      <w:r w:rsidRPr="00077934">
        <w:rPr>
          <w:rStyle w:val="Char4"/>
          <w:rFonts w:hint="cs"/>
          <w:rtl/>
        </w:rPr>
        <w:t xml:space="preserve"> </w:t>
      </w:r>
      <w:r w:rsidR="009B7AC5" w:rsidRPr="00397B78">
        <w:rPr>
          <w:rStyle w:val="Char3"/>
          <w:rFonts w:hint="cs"/>
          <w:rtl/>
        </w:rPr>
        <w:t>«</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الضَّحَّاكَ</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خَلِيفَةَ</w:t>
      </w:r>
      <w:r w:rsidR="009B7AC5" w:rsidRPr="009B7AC5">
        <w:rPr>
          <w:rStyle w:val="Char3"/>
          <w:rtl/>
        </w:rPr>
        <w:t xml:space="preserve"> </w:t>
      </w:r>
      <w:r w:rsidR="009B7AC5" w:rsidRPr="009B7AC5">
        <w:rPr>
          <w:rStyle w:val="Char3"/>
          <w:rFonts w:hint="eastAsia"/>
          <w:rtl/>
        </w:rPr>
        <w:t>سَاقَ</w:t>
      </w:r>
      <w:r w:rsidR="009B7AC5" w:rsidRPr="009B7AC5">
        <w:rPr>
          <w:rStyle w:val="Char3"/>
          <w:rtl/>
        </w:rPr>
        <w:t xml:space="preserve"> </w:t>
      </w:r>
      <w:r w:rsidR="009B7AC5" w:rsidRPr="009B7AC5">
        <w:rPr>
          <w:rStyle w:val="Char3"/>
          <w:rFonts w:hint="eastAsia"/>
          <w:rtl/>
        </w:rPr>
        <w:t>خَلِيجًا</w:t>
      </w:r>
      <w:r w:rsidR="009B7AC5" w:rsidRPr="009B7AC5">
        <w:rPr>
          <w:rStyle w:val="Char3"/>
          <w:rtl/>
        </w:rPr>
        <w:t xml:space="preserve"> </w:t>
      </w:r>
      <w:r w:rsidR="009B7AC5" w:rsidRPr="009B7AC5">
        <w:rPr>
          <w:rStyle w:val="Char3"/>
          <w:rFonts w:hint="eastAsia"/>
          <w:rtl/>
        </w:rPr>
        <w:t>لَهُ</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الْعُرَيْضِ</w:t>
      </w:r>
      <w:r w:rsidR="009B7AC5" w:rsidRPr="009B7AC5">
        <w:rPr>
          <w:rStyle w:val="Char3"/>
          <w:rtl/>
        </w:rPr>
        <w:t xml:space="preserve"> </w:t>
      </w:r>
      <w:r w:rsidR="009B7AC5" w:rsidRPr="009B7AC5">
        <w:rPr>
          <w:rStyle w:val="Char3"/>
          <w:rFonts w:hint="eastAsia"/>
          <w:rtl/>
        </w:rPr>
        <w:t>فَأَرَادَ</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يَمُرَّ</w:t>
      </w:r>
      <w:r w:rsidR="009B7AC5" w:rsidRPr="009B7AC5">
        <w:rPr>
          <w:rStyle w:val="Char3"/>
          <w:rtl/>
        </w:rPr>
        <w:t xml:space="preserve"> </w:t>
      </w:r>
      <w:r w:rsidR="009B7AC5" w:rsidRPr="009B7AC5">
        <w:rPr>
          <w:rStyle w:val="Char3"/>
          <w:rFonts w:hint="eastAsia"/>
          <w:rtl/>
        </w:rPr>
        <w:t>بِهِ</w:t>
      </w:r>
      <w:r w:rsidR="009B7AC5" w:rsidRPr="009B7AC5">
        <w:rPr>
          <w:rStyle w:val="Char3"/>
          <w:rtl/>
        </w:rPr>
        <w:t xml:space="preserve"> </w:t>
      </w:r>
      <w:r w:rsidR="009B7AC5" w:rsidRPr="009B7AC5">
        <w:rPr>
          <w:rStyle w:val="Char3"/>
          <w:rFonts w:hint="eastAsia"/>
          <w:rtl/>
        </w:rPr>
        <w:t>فِى</w:t>
      </w:r>
      <w:r w:rsidR="009B7AC5" w:rsidRPr="009B7AC5">
        <w:rPr>
          <w:rStyle w:val="Char3"/>
          <w:rtl/>
        </w:rPr>
        <w:t xml:space="preserve"> </w:t>
      </w:r>
      <w:r w:rsidR="009B7AC5" w:rsidRPr="009B7AC5">
        <w:rPr>
          <w:rStyle w:val="Char3"/>
          <w:rFonts w:hint="eastAsia"/>
          <w:rtl/>
        </w:rPr>
        <w:t>أَرْضِ</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مَسْلَمَةَ</w:t>
      </w:r>
      <w:r w:rsidR="009B7AC5" w:rsidRPr="009B7AC5">
        <w:rPr>
          <w:rStyle w:val="Char3"/>
          <w:rtl/>
        </w:rPr>
        <w:t xml:space="preserve"> </w:t>
      </w:r>
      <w:r w:rsidR="009B7AC5" w:rsidRPr="009B7AC5">
        <w:rPr>
          <w:rStyle w:val="Char3"/>
          <w:rFonts w:hint="eastAsia"/>
          <w:rtl/>
        </w:rPr>
        <w:t>فَأَبَى</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لَهُ</w:t>
      </w:r>
      <w:r w:rsidR="009B7AC5" w:rsidRPr="009B7AC5">
        <w:rPr>
          <w:rStyle w:val="Char3"/>
          <w:rtl/>
        </w:rPr>
        <w:t xml:space="preserve"> </w:t>
      </w:r>
      <w:r w:rsidR="009B7AC5" w:rsidRPr="009B7AC5">
        <w:rPr>
          <w:rStyle w:val="Char3"/>
          <w:rFonts w:hint="eastAsia"/>
          <w:rtl/>
        </w:rPr>
        <w:t>الضَّحَّاكُ</w:t>
      </w:r>
      <w:r w:rsidR="009B7AC5" w:rsidRPr="009B7AC5">
        <w:rPr>
          <w:rStyle w:val="Char3"/>
          <w:rtl/>
        </w:rPr>
        <w:t xml:space="preserve"> </w:t>
      </w:r>
      <w:r w:rsidR="009B7AC5" w:rsidRPr="009B7AC5">
        <w:rPr>
          <w:rStyle w:val="Char3"/>
          <w:rFonts w:hint="eastAsia"/>
          <w:rtl/>
        </w:rPr>
        <w:t>لِمَ</w:t>
      </w:r>
      <w:r w:rsidR="009B7AC5" w:rsidRPr="009B7AC5">
        <w:rPr>
          <w:rStyle w:val="Char3"/>
          <w:rtl/>
        </w:rPr>
        <w:t xml:space="preserve"> </w:t>
      </w:r>
      <w:r w:rsidR="009B7AC5" w:rsidRPr="009B7AC5">
        <w:rPr>
          <w:rStyle w:val="Char3"/>
          <w:rFonts w:hint="eastAsia"/>
          <w:rtl/>
        </w:rPr>
        <w:t>تَمْنَعُنِى</w:t>
      </w:r>
      <w:r w:rsidR="009B7AC5" w:rsidRPr="009B7AC5">
        <w:rPr>
          <w:rStyle w:val="Char3"/>
          <w:rtl/>
        </w:rPr>
        <w:t xml:space="preserve"> </w:t>
      </w:r>
      <w:r w:rsidR="009B7AC5" w:rsidRPr="009B7AC5">
        <w:rPr>
          <w:rStyle w:val="Char3"/>
          <w:rFonts w:hint="eastAsia"/>
          <w:rtl/>
        </w:rPr>
        <w:t>وَهُوَ</w:t>
      </w:r>
      <w:r w:rsidR="009B7AC5" w:rsidRPr="009B7AC5">
        <w:rPr>
          <w:rStyle w:val="Char3"/>
          <w:rtl/>
        </w:rPr>
        <w:t xml:space="preserve"> </w:t>
      </w:r>
      <w:r w:rsidR="009B7AC5" w:rsidRPr="009B7AC5">
        <w:rPr>
          <w:rStyle w:val="Char3"/>
          <w:rFonts w:hint="eastAsia"/>
          <w:rtl/>
        </w:rPr>
        <w:t>لَكَ</w:t>
      </w:r>
      <w:r w:rsidR="009B7AC5" w:rsidRPr="009B7AC5">
        <w:rPr>
          <w:rStyle w:val="Char3"/>
          <w:rtl/>
        </w:rPr>
        <w:t xml:space="preserve"> </w:t>
      </w:r>
      <w:r w:rsidR="009B7AC5" w:rsidRPr="009B7AC5">
        <w:rPr>
          <w:rStyle w:val="Char3"/>
          <w:rFonts w:hint="eastAsia"/>
          <w:rtl/>
        </w:rPr>
        <w:t>مَنْفَعَةٌ</w:t>
      </w:r>
      <w:r w:rsidR="009B7AC5" w:rsidRPr="009B7AC5">
        <w:rPr>
          <w:rStyle w:val="Char3"/>
          <w:rtl/>
        </w:rPr>
        <w:t xml:space="preserve"> </w:t>
      </w:r>
      <w:r w:rsidR="009B7AC5" w:rsidRPr="009B7AC5">
        <w:rPr>
          <w:rStyle w:val="Char3"/>
          <w:rFonts w:hint="eastAsia"/>
          <w:rtl/>
        </w:rPr>
        <w:t>تَشْرَبُ</w:t>
      </w:r>
      <w:r w:rsidR="009B7AC5" w:rsidRPr="009B7AC5">
        <w:rPr>
          <w:rStyle w:val="Char3"/>
          <w:rtl/>
        </w:rPr>
        <w:t xml:space="preserve"> </w:t>
      </w:r>
      <w:r w:rsidR="009B7AC5" w:rsidRPr="009B7AC5">
        <w:rPr>
          <w:rStyle w:val="Char3"/>
          <w:rFonts w:hint="eastAsia"/>
          <w:rtl/>
        </w:rPr>
        <w:t>بِهِ</w:t>
      </w:r>
      <w:r w:rsidR="009B7AC5" w:rsidRPr="009B7AC5">
        <w:rPr>
          <w:rStyle w:val="Char3"/>
          <w:rtl/>
        </w:rPr>
        <w:t xml:space="preserve"> </w:t>
      </w:r>
      <w:r w:rsidR="009B7AC5" w:rsidRPr="009B7AC5">
        <w:rPr>
          <w:rStyle w:val="Char3"/>
          <w:rFonts w:hint="eastAsia"/>
          <w:rtl/>
        </w:rPr>
        <w:t>أَوَّلاً</w:t>
      </w:r>
      <w:r w:rsidR="009B7AC5" w:rsidRPr="009B7AC5">
        <w:rPr>
          <w:rStyle w:val="Char3"/>
          <w:rtl/>
        </w:rPr>
        <w:t xml:space="preserve"> </w:t>
      </w:r>
      <w:r w:rsidR="009B7AC5" w:rsidRPr="009B7AC5">
        <w:rPr>
          <w:rStyle w:val="Char3"/>
          <w:rFonts w:hint="eastAsia"/>
          <w:rtl/>
        </w:rPr>
        <w:t>وَآخِرًا</w:t>
      </w:r>
      <w:r w:rsidR="009B7AC5" w:rsidRPr="009B7AC5">
        <w:rPr>
          <w:rStyle w:val="Char3"/>
          <w:rtl/>
        </w:rPr>
        <w:t xml:space="preserve"> </w:t>
      </w:r>
      <w:r w:rsidR="009B7AC5" w:rsidRPr="009B7AC5">
        <w:rPr>
          <w:rStyle w:val="Char3"/>
          <w:rFonts w:hint="eastAsia"/>
          <w:rtl/>
        </w:rPr>
        <w:t>وَلاَ</w:t>
      </w:r>
      <w:r w:rsidR="009B7AC5" w:rsidRPr="009B7AC5">
        <w:rPr>
          <w:rStyle w:val="Char3"/>
          <w:rtl/>
        </w:rPr>
        <w:t xml:space="preserve"> </w:t>
      </w:r>
      <w:r w:rsidR="009B7AC5" w:rsidRPr="009B7AC5">
        <w:rPr>
          <w:rStyle w:val="Char3"/>
          <w:rFonts w:hint="eastAsia"/>
          <w:rtl/>
        </w:rPr>
        <w:t>يَضُرُّكَ</w:t>
      </w:r>
      <w:r w:rsidR="009B7AC5" w:rsidRPr="009B7AC5">
        <w:rPr>
          <w:rStyle w:val="Char3"/>
          <w:rtl/>
        </w:rPr>
        <w:t xml:space="preserve">. </w:t>
      </w:r>
      <w:r w:rsidR="009B7AC5" w:rsidRPr="009B7AC5">
        <w:rPr>
          <w:rStyle w:val="Char3"/>
          <w:rFonts w:hint="eastAsia"/>
          <w:rtl/>
        </w:rPr>
        <w:t>فَأَبَى</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فَكَلَّمَ</w:t>
      </w:r>
      <w:r w:rsidR="009B7AC5" w:rsidRPr="009B7AC5">
        <w:rPr>
          <w:rStyle w:val="Char3"/>
          <w:rtl/>
        </w:rPr>
        <w:t xml:space="preserve"> </w:t>
      </w:r>
      <w:r w:rsidR="009B7AC5" w:rsidRPr="009B7AC5">
        <w:rPr>
          <w:rStyle w:val="Char3"/>
          <w:rFonts w:hint="eastAsia"/>
          <w:rtl/>
        </w:rPr>
        <w:t>فِيهِ</w:t>
      </w:r>
      <w:r w:rsidR="009B7AC5" w:rsidRPr="009B7AC5">
        <w:rPr>
          <w:rStyle w:val="Char3"/>
          <w:rtl/>
        </w:rPr>
        <w:t xml:space="preserve"> </w:t>
      </w:r>
      <w:r w:rsidR="009B7AC5" w:rsidRPr="009B7AC5">
        <w:rPr>
          <w:rStyle w:val="Char3"/>
          <w:rFonts w:hint="eastAsia"/>
          <w:rtl/>
        </w:rPr>
        <w:t>الضَّحَّاكُ</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فَدَعَا</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مَسْلَمَةَ</w:t>
      </w:r>
      <w:r w:rsidR="009B7AC5" w:rsidRPr="009B7AC5">
        <w:rPr>
          <w:rStyle w:val="Char3"/>
          <w:rtl/>
        </w:rPr>
        <w:t xml:space="preserve"> </w:t>
      </w:r>
      <w:r w:rsidR="009B7AC5" w:rsidRPr="009B7AC5">
        <w:rPr>
          <w:rStyle w:val="Char3"/>
          <w:rFonts w:hint="eastAsia"/>
          <w:rtl/>
        </w:rPr>
        <w:t>فَأَمَرَهُ</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يُخَلِّىَ</w:t>
      </w:r>
      <w:r w:rsidR="009B7AC5" w:rsidRPr="009B7AC5">
        <w:rPr>
          <w:rStyle w:val="Char3"/>
          <w:rtl/>
        </w:rPr>
        <w:t xml:space="preserve"> </w:t>
      </w:r>
      <w:r w:rsidR="009B7AC5" w:rsidRPr="009B7AC5">
        <w:rPr>
          <w:rStyle w:val="Char3"/>
          <w:rFonts w:hint="eastAsia"/>
          <w:rtl/>
        </w:rPr>
        <w:t>سَبِيلَهُ</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لِمَ</w:t>
      </w:r>
      <w:r w:rsidR="009B7AC5" w:rsidRPr="009B7AC5">
        <w:rPr>
          <w:rStyle w:val="Char3"/>
          <w:rtl/>
        </w:rPr>
        <w:t xml:space="preserve"> </w:t>
      </w:r>
      <w:r w:rsidR="009B7AC5" w:rsidRPr="009B7AC5">
        <w:rPr>
          <w:rStyle w:val="Char3"/>
          <w:rFonts w:hint="eastAsia"/>
          <w:rtl/>
        </w:rPr>
        <w:t>تَمْنَعُ</w:t>
      </w:r>
      <w:r w:rsidR="009B7AC5" w:rsidRPr="009B7AC5">
        <w:rPr>
          <w:rStyle w:val="Char3"/>
          <w:rtl/>
        </w:rPr>
        <w:t xml:space="preserve"> </w:t>
      </w:r>
      <w:r w:rsidR="009B7AC5" w:rsidRPr="009B7AC5">
        <w:rPr>
          <w:rStyle w:val="Char3"/>
          <w:rFonts w:hint="eastAsia"/>
          <w:rtl/>
        </w:rPr>
        <w:t>أَخَاكَ</w:t>
      </w:r>
      <w:r w:rsidR="009B7AC5" w:rsidRPr="009B7AC5">
        <w:rPr>
          <w:rStyle w:val="Char3"/>
          <w:rtl/>
        </w:rPr>
        <w:t xml:space="preserve"> </w:t>
      </w:r>
      <w:r w:rsidR="009B7AC5" w:rsidRPr="009B7AC5">
        <w:rPr>
          <w:rStyle w:val="Char3"/>
          <w:rFonts w:hint="eastAsia"/>
          <w:rtl/>
        </w:rPr>
        <w:t>مَا</w:t>
      </w:r>
      <w:r w:rsidR="009B7AC5" w:rsidRPr="009B7AC5">
        <w:rPr>
          <w:rStyle w:val="Char3"/>
          <w:rtl/>
        </w:rPr>
        <w:t xml:space="preserve"> </w:t>
      </w:r>
      <w:r w:rsidR="009B7AC5" w:rsidRPr="009B7AC5">
        <w:rPr>
          <w:rStyle w:val="Char3"/>
          <w:rFonts w:hint="eastAsia"/>
          <w:rtl/>
        </w:rPr>
        <w:t>يَنْفَعُهُ</w:t>
      </w:r>
      <w:r w:rsidR="009B7AC5" w:rsidRPr="009B7AC5">
        <w:rPr>
          <w:rStyle w:val="Char3"/>
          <w:rtl/>
        </w:rPr>
        <w:t xml:space="preserve"> </w:t>
      </w:r>
      <w:r w:rsidR="009B7AC5" w:rsidRPr="009B7AC5">
        <w:rPr>
          <w:rStyle w:val="Char3"/>
          <w:rFonts w:hint="eastAsia"/>
          <w:rtl/>
        </w:rPr>
        <w:t>وَهُوَ</w:t>
      </w:r>
      <w:r w:rsidR="009B7AC5" w:rsidRPr="009B7AC5">
        <w:rPr>
          <w:rStyle w:val="Char3"/>
          <w:rtl/>
        </w:rPr>
        <w:t xml:space="preserve"> </w:t>
      </w:r>
      <w:r w:rsidR="009B7AC5" w:rsidRPr="009B7AC5">
        <w:rPr>
          <w:rStyle w:val="Char3"/>
          <w:rFonts w:hint="eastAsia"/>
          <w:rtl/>
        </w:rPr>
        <w:t>لَكَ</w:t>
      </w:r>
      <w:r w:rsidR="009B7AC5" w:rsidRPr="009B7AC5">
        <w:rPr>
          <w:rStyle w:val="Char3"/>
          <w:rtl/>
        </w:rPr>
        <w:t xml:space="preserve"> </w:t>
      </w:r>
      <w:r w:rsidR="009B7AC5" w:rsidRPr="009B7AC5">
        <w:rPr>
          <w:rStyle w:val="Char3"/>
          <w:rFonts w:hint="eastAsia"/>
          <w:rtl/>
        </w:rPr>
        <w:t>نَافِعٌ</w:t>
      </w:r>
      <w:r w:rsidR="009B7AC5" w:rsidRPr="009B7AC5">
        <w:rPr>
          <w:rStyle w:val="Char3"/>
          <w:rtl/>
        </w:rPr>
        <w:t xml:space="preserve"> </w:t>
      </w:r>
      <w:r w:rsidR="009B7AC5" w:rsidRPr="009B7AC5">
        <w:rPr>
          <w:rStyle w:val="Char3"/>
          <w:rFonts w:hint="eastAsia"/>
          <w:rtl/>
        </w:rPr>
        <w:t>تَسْقِى</w:t>
      </w:r>
      <w:r w:rsidR="009B7AC5" w:rsidRPr="009B7AC5">
        <w:rPr>
          <w:rStyle w:val="Char3"/>
          <w:rtl/>
        </w:rPr>
        <w:t xml:space="preserve"> </w:t>
      </w:r>
      <w:r w:rsidR="009B7AC5" w:rsidRPr="009B7AC5">
        <w:rPr>
          <w:rStyle w:val="Char3"/>
          <w:rFonts w:hint="eastAsia"/>
          <w:rtl/>
        </w:rPr>
        <w:t>بِهِ</w:t>
      </w:r>
      <w:r w:rsidR="009B7AC5" w:rsidRPr="009B7AC5">
        <w:rPr>
          <w:rStyle w:val="Char3"/>
          <w:rtl/>
        </w:rPr>
        <w:t xml:space="preserve"> </w:t>
      </w:r>
      <w:r w:rsidR="009B7AC5" w:rsidRPr="009B7AC5">
        <w:rPr>
          <w:rStyle w:val="Char3"/>
          <w:rFonts w:hint="eastAsia"/>
          <w:rtl/>
        </w:rPr>
        <w:t>أَوَّلاً</w:t>
      </w:r>
      <w:r w:rsidR="009B7AC5" w:rsidRPr="009B7AC5">
        <w:rPr>
          <w:rStyle w:val="Char3"/>
          <w:rtl/>
        </w:rPr>
        <w:t xml:space="preserve"> </w:t>
      </w:r>
      <w:r w:rsidR="009B7AC5" w:rsidRPr="009B7AC5">
        <w:rPr>
          <w:rStyle w:val="Char3"/>
          <w:rFonts w:hint="eastAsia"/>
          <w:rtl/>
        </w:rPr>
        <w:t>وَآخِرًا</w:t>
      </w:r>
      <w:r w:rsidR="009B7AC5" w:rsidRPr="009B7AC5">
        <w:rPr>
          <w:rStyle w:val="Char3"/>
          <w:rtl/>
        </w:rPr>
        <w:t xml:space="preserve"> </w:t>
      </w:r>
      <w:r w:rsidR="009B7AC5" w:rsidRPr="009B7AC5">
        <w:rPr>
          <w:rStyle w:val="Char3"/>
          <w:rFonts w:hint="eastAsia"/>
          <w:rtl/>
        </w:rPr>
        <w:t>وَهُوَ</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يَضُرُّكَ</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مُحَمَّدٌ</w:t>
      </w:r>
      <w:r w:rsidR="009B7AC5" w:rsidRPr="009B7AC5">
        <w:rPr>
          <w:rStyle w:val="Char3"/>
          <w:rtl/>
        </w:rPr>
        <w:t xml:space="preserve"> </w:t>
      </w:r>
      <w:r w:rsidR="009B7AC5" w:rsidRPr="009B7AC5">
        <w:rPr>
          <w:rStyle w:val="Char3"/>
          <w:rFonts w:hint="eastAsia"/>
          <w:rtl/>
        </w:rPr>
        <w:t>لاَ</w:t>
      </w:r>
      <w:r w:rsidR="009B7AC5" w:rsidRPr="009B7AC5">
        <w:rPr>
          <w:rStyle w:val="Char3"/>
          <w:rtl/>
        </w:rPr>
        <w:t xml:space="preserve"> </w:t>
      </w:r>
      <w:r w:rsidR="009B7AC5" w:rsidRPr="009B7AC5">
        <w:rPr>
          <w:rStyle w:val="Char3"/>
          <w:rFonts w:hint="eastAsia"/>
          <w:rtl/>
        </w:rPr>
        <w:t>وَاللَّهِ</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وَاللَّهِ</w:t>
      </w:r>
      <w:r w:rsidR="009B7AC5" w:rsidRPr="009B7AC5">
        <w:rPr>
          <w:rStyle w:val="Char3"/>
          <w:rtl/>
        </w:rPr>
        <w:t xml:space="preserve"> </w:t>
      </w:r>
      <w:r w:rsidR="009B7AC5" w:rsidRPr="009B7AC5">
        <w:rPr>
          <w:rStyle w:val="Char3"/>
          <w:rFonts w:hint="eastAsia"/>
          <w:rtl/>
        </w:rPr>
        <w:t>لَيَمُرَّنَّ</w:t>
      </w:r>
      <w:r w:rsidR="009B7AC5" w:rsidRPr="009B7AC5">
        <w:rPr>
          <w:rStyle w:val="Char3"/>
          <w:rtl/>
        </w:rPr>
        <w:t xml:space="preserve"> </w:t>
      </w:r>
      <w:r w:rsidR="009B7AC5" w:rsidRPr="009B7AC5">
        <w:rPr>
          <w:rStyle w:val="Char3"/>
          <w:rFonts w:hint="eastAsia"/>
          <w:rtl/>
        </w:rPr>
        <w:t>بِهِ</w:t>
      </w:r>
      <w:r w:rsidR="009B7AC5" w:rsidRPr="009B7AC5">
        <w:rPr>
          <w:rStyle w:val="Char3"/>
          <w:rtl/>
        </w:rPr>
        <w:t xml:space="preserve"> </w:t>
      </w:r>
      <w:r w:rsidR="009B7AC5" w:rsidRPr="009B7AC5">
        <w:rPr>
          <w:rStyle w:val="Char3"/>
          <w:rFonts w:hint="eastAsia"/>
          <w:rtl/>
        </w:rPr>
        <w:t>وَلَوْ</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بَطْنِكَ</w:t>
      </w:r>
      <w:r w:rsidR="009B7AC5" w:rsidRPr="00397B78">
        <w:rPr>
          <w:rStyle w:val="Char3"/>
          <w:rFonts w:hint="cs"/>
          <w:rtl/>
        </w:rPr>
        <w:t>»</w:t>
      </w:r>
      <w:r w:rsidRPr="00085A97">
        <w:rPr>
          <w:rStyle w:val="Char4"/>
          <w:vertAlign w:val="superscript"/>
          <w:rtl/>
        </w:rPr>
        <w:footnoteReference w:id="1155"/>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الشافعي</w:t>
      </w:r>
      <w:r w:rsidRPr="00077934">
        <w:rPr>
          <w:rStyle w:val="Char4"/>
          <w:rFonts w:hint="cs"/>
          <w:rtl/>
        </w:rPr>
        <w:t xml:space="preserve"> </w:t>
      </w:r>
      <w:r w:rsidR="009B7AC5" w:rsidRPr="00397B78">
        <w:rPr>
          <w:rStyle w:val="Char2"/>
          <w:rFonts w:hint="cs"/>
          <w:rtl/>
        </w:rPr>
        <w:t>«</w:t>
      </w:r>
      <w:r w:rsidRPr="00397B78">
        <w:rPr>
          <w:rStyle w:val="Char2"/>
          <w:rFonts w:hint="cs"/>
          <w:rtl/>
        </w:rPr>
        <w:t xml:space="preserve">عن ابن عمر </w:t>
      </w:r>
      <w:r w:rsidR="009B7AC5" w:rsidRPr="00397B78">
        <w:rPr>
          <w:rStyle w:val="Char2"/>
          <w:rFonts w:hint="cs"/>
          <w:rtl/>
        </w:rPr>
        <w:t>أ</w:t>
      </w:r>
      <w:r w:rsidRPr="00397B78">
        <w:rPr>
          <w:rStyle w:val="Char2"/>
          <w:rFonts w:hint="cs"/>
          <w:rtl/>
        </w:rPr>
        <w:t xml:space="preserve">ن عمر قال: يا رسول الله اني اصبت من خيبر مالاً لم اصب مالاً قط اعجب </w:t>
      </w:r>
      <w:r w:rsidR="009B7AC5" w:rsidRPr="00397B78">
        <w:rPr>
          <w:rStyle w:val="Char2"/>
          <w:rFonts w:hint="cs"/>
          <w:rtl/>
        </w:rPr>
        <w:t>إ</w:t>
      </w:r>
      <w:r w:rsidRPr="00397B78">
        <w:rPr>
          <w:rStyle w:val="Char2"/>
          <w:rFonts w:hint="cs"/>
          <w:rtl/>
        </w:rPr>
        <w:t>ليَّ او اعظم عندي منه فقال رسول الله</w:t>
      </w:r>
      <w:r w:rsidR="002855E4" w:rsidRPr="00397B78">
        <w:rPr>
          <w:rStyle w:val="Char2"/>
          <w:rFonts w:hint="cs"/>
          <w:rtl/>
        </w:rPr>
        <w:t xml:space="preserve"> </w:t>
      </w:r>
      <w:r w:rsidR="002855E4" w:rsidRPr="002855E4">
        <w:rPr>
          <w:rStyle w:val="Char3"/>
          <w:rFonts w:cs="CTraditional Arabic" w:hint="cs"/>
          <w:rtl/>
        </w:rPr>
        <w:t>ج</w:t>
      </w:r>
      <w:r w:rsidRPr="00397B78">
        <w:rPr>
          <w:rStyle w:val="Char2"/>
          <w:rFonts w:hint="cs"/>
          <w:rtl/>
        </w:rPr>
        <w:t xml:space="preserve">: ان شئت حبست اصله وسَبّلتَ ثمره فتصدق به عمر انه لايباع اصلُها ولايوهب ولايورث وتصدق بها في الفقراء وفي القربي وفي سبيل الله وابن السبيل والضيف لاجناح علي من وليها </w:t>
      </w:r>
      <w:r w:rsidR="009B7AC5" w:rsidRPr="00397B78">
        <w:rPr>
          <w:rStyle w:val="Char2"/>
          <w:rFonts w:hint="cs"/>
          <w:rtl/>
        </w:rPr>
        <w:t>أ</w:t>
      </w:r>
      <w:r w:rsidRPr="00397B78">
        <w:rPr>
          <w:rStyle w:val="Char2"/>
          <w:rFonts w:hint="cs"/>
          <w:rtl/>
        </w:rPr>
        <w:t>ن يأكل منها بال</w:t>
      </w:r>
      <w:r w:rsidR="009B7AC5" w:rsidRPr="00397B78">
        <w:rPr>
          <w:rStyle w:val="Char2"/>
          <w:rFonts w:hint="cs"/>
          <w:rtl/>
        </w:rPr>
        <w:t>ـ</w:t>
      </w:r>
      <w:r w:rsidRPr="00397B78">
        <w:rPr>
          <w:rStyle w:val="Char2"/>
          <w:rFonts w:hint="cs"/>
          <w:rtl/>
        </w:rPr>
        <w:t xml:space="preserve">معروف </w:t>
      </w:r>
      <w:r w:rsidR="009B7AC5" w:rsidRPr="00397B78">
        <w:rPr>
          <w:rStyle w:val="Char2"/>
          <w:rFonts w:hint="cs"/>
          <w:rtl/>
        </w:rPr>
        <w:t>أو ي</w:t>
      </w:r>
      <w:r w:rsidRPr="00397B78">
        <w:rPr>
          <w:rStyle w:val="Char2"/>
          <w:rFonts w:hint="cs"/>
          <w:rtl/>
        </w:rPr>
        <w:t>طعم صديقه غير متموّلٍ فيه وفي رواية غير متأثّل مالاً</w:t>
      </w:r>
      <w:r w:rsidR="009B7AC5" w:rsidRPr="00397B78">
        <w:rPr>
          <w:rStyle w:val="Char2"/>
          <w:rFonts w:hint="cs"/>
          <w:rtl/>
        </w:rPr>
        <w:t>»</w:t>
      </w:r>
      <w:r w:rsidRPr="00085A97">
        <w:rPr>
          <w:rStyle w:val="Char4"/>
          <w:vertAlign w:val="superscript"/>
          <w:rtl/>
        </w:rPr>
        <w:footnoteReference w:id="1156"/>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ascii="Times New Roman" w:hAnsi="Times New Roman" w:cs="Times New Roman" w:hint="cs"/>
          <w:rtl/>
        </w:rPr>
        <w:t>‌</w:t>
      </w:r>
      <w:r w:rsidRPr="009B7AC5">
        <w:rPr>
          <w:rStyle w:val="Char1"/>
          <w:rFonts w:hint="cs"/>
          <w:rtl/>
        </w:rPr>
        <w:t>مالك والشافعي</w:t>
      </w:r>
      <w:r w:rsidRPr="00077934">
        <w:rPr>
          <w:rStyle w:val="Char4"/>
          <w:rFonts w:hint="cs"/>
          <w:rtl/>
        </w:rPr>
        <w:t xml:space="preserve"> </w:t>
      </w:r>
      <w:r w:rsidR="009B7AC5" w:rsidRPr="00397B78">
        <w:rPr>
          <w:rStyle w:val="Char3"/>
          <w:rFonts w:hint="cs"/>
          <w:rtl/>
        </w:rPr>
        <w:t>«</w:t>
      </w:r>
      <w:r w:rsidRPr="009B7AC5">
        <w:rPr>
          <w:rStyle w:val="Char3"/>
          <w:rFonts w:hint="cs"/>
          <w:rtl/>
        </w:rPr>
        <w:t>عن مروان</w:t>
      </w:r>
      <w:r w:rsidR="00261A7E">
        <w:rPr>
          <w:rStyle w:val="Char3"/>
          <w:rFonts w:hint="cs"/>
          <w:rtl/>
        </w:rPr>
        <w:t xml:space="preserve"> </w:t>
      </w:r>
      <w:r w:rsidRPr="009B7AC5">
        <w:rPr>
          <w:rStyle w:val="Char3"/>
          <w:rFonts w:hint="cs"/>
          <w:rtl/>
        </w:rPr>
        <w:t xml:space="preserve">بن الحكم </w:t>
      </w:r>
      <w:r w:rsidR="009B7AC5">
        <w:rPr>
          <w:rStyle w:val="Char3"/>
          <w:rFonts w:hint="cs"/>
          <w:rtl/>
        </w:rPr>
        <w:t>أ</w:t>
      </w:r>
      <w:r w:rsidRPr="009B7AC5">
        <w:rPr>
          <w:rStyle w:val="Char3"/>
          <w:rFonts w:hint="cs"/>
          <w:rtl/>
        </w:rPr>
        <w:t xml:space="preserve">ن عمر ابن الخطاب قال: من وهب هبةً لصلة رحمٍ </w:t>
      </w:r>
      <w:r w:rsidR="009B7AC5">
        <w:rPr>
          <w:rStyle w:val="Char3"/>
          <w:rFonts w:hint="cs"/>
          <w:rtl/>
        </w:rPr>
        <w:t>أ</w:t>
      </w:r>
      <w:r w:rsidRPr="009B7AC5">
        <w:rPr>
          <w:rStyle w:val="Char3"/>
          <w:rFonts w:hint="cs"/>
          <w:rtl/>
        </w:rPr>
        <w:t xml:space="preserve">و علي وجه صدقة فانه لايرجع فيها، ومن وهب هبةً يراي انه انما </w:t>
      </w:r>
      <w:r w:rsidR="009B7AC5">
        <w:rPr>
          <w:rStyle w:val="Char3"/>
          <w:rFonts w:hint="cs"/>
          <w:rtl/>
        </w:rPr>
        <w:t>أ</w:t>
      </w:r>
      <w:r w:rsidRPr="009B7AC5">
        <w:rPr>
          <w:rStyle w:val="Char3"/>
          <w:rFonts w:hint="cs"/>
          <w:rtl/>
        </w:rPr>
        <w:t>راد الثواب فهو علي هبته يرجع عنها ان لم يرض فيها</w:t>
      </w:r>
      <w:r w:rsidR="009B7AC5" w:rsidRPr="00397B78">
        <w:rPr>
          <w:rStyle w:val="Char3"/>
          <w:rFonts w:hint="cs"/>
          <w:rtl/>
        </w:rPr>
        <w:t>»</w:t>
      </w:r>
      <w:r w:rsidRPr="00085A97">
        <w:rPr>
          <w:rStyle w:val="Char4"/>
          <w:vertAlign w:val="superscript"/>
          <w:rtl/>
        </w:rPr>
        <w:footnoteReference w:id="1157"/>
      </w:r>
      <w:r w:rsidRPr="00077934">
        <w:rPr>
          <w:rStyle w:val="Char4"/>
          <w:rFonts w:hint="cs"/>
          <w:rtl/>
        </w:rPr>
        <w:t>.</w:t>
      </w:r>
    </w:p>
    <w:p w:rsidR="008070C7" w:rsidRPr="00077934" w:rsidRDefault="008070C7" w:rsidP="009B7AC5">
      <w:pPr>
        <w:ind w:firstLine="284"/>
        <w:jc w:val="both"/>
        <w:rPr>
          <w:rStyle w:val="Char4"/>
          <w:rtl/>
        </w:rPr>
      </w:pPr>
      <w:r w:rsidRPr="009B7AC5">
        <w:rPr>
          <w:rStyle w:val="Char1"/>
          <w:rFonts w:hint="cs"/>
          <w:rtl/>
        </w:rPr>
        <w:t>مالك والشافعي</w:t>
      </w:r>
      <w:r w:rsidRPr="00077934">
        <w:rPr>
          <w:rStyle w:val="Char4"/>
          <w:rFonts w:hint="cs"/>
          <w:rtl/>
        </w:rPr>
        <w:t xml:space="preserve"> </w:t>
      </w:r>
      <w:r w:rsidR="009B7AC5" w:rsidRPr="00E36184">
        <w:rPr>
          <w:rStyle w:val="Char3"/>
          <w:rFonts w:hint="cs"/>
          <w:rtl/>
        </w:rPr>
        <w:t>«</w:t>
      </w:r>
      <w:r w:rsidR="009B7AC5" w:rsidRPr="009B7AC5">
        <w:rPr>
          <w:rStyle w:val="Char3"/>
          <w:rFonts w:hint="eastAsia"/>
          <w:rtl/>
        </w:rPr>
        <w:t>عَنْ</w:t>
      </w:r>
      <w:r w:rsidR="009B7AC5" w:rsidRPr="009B7AC5">
        <w:rPr>
          <w:rStyle w:val="Char3"/>
          <w:rtl/>
        </w:rPr>
        <w:t xml:space="preserve"> </w:t>
      </w:r>
      <w:r w:rsidR="009B7AC5" w:rsidRPr="009B7AC5">
        <w:rPr>
          <w:rStyle w:val="Char3"/>
          <w:rFonts w:hint="eastAsia"/>
          <w:rtl/>
        </w:rPr>
        <w:t>مُعَاوِيَةَ</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عَبْدِ</w:t>
      </w:r>
      <w:r w:rsidR="009B7AC5" w:rsidRPr="009B7AC5">
        <w:rPr>
          <w:rStyle w:val="Char3"/>
          <w:rtl/>
        </w:rPr>
        <w:t xml:space="preserve"> </w:t>
      </w:r>
      <w:r w:rsidR="009B7AC5" w:rsidRPr="009B7AC5">
        <w:rPr>
          <w:rStyle w:val="Char3"/>
          <w:rFonts w:hint="eastAsia"/>
          <w:rtl/>
        </w:rPr>
        <w:t>اللَّهِ</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بَدْرٍ</w:t>
      </w:r>
      <w:r w:rsidR="009B7AC5" w:rsidRPr="009B7AC5">
        <w:rPr>
          <w:rStyle w:val="Char3"/>
          <w:rtl/>
        </w:rPr>
        <w:t xml:space="preserve"> </w:t>
      </w:r>
      <w:r w:rsidR="009B7AC5" w:rsidRPr="009B7AC5">
        <w:rPr>
          <w:rStyle w:val="Char3"/>
          <w:rFonts w:hint="eastAsia"/>
          <w:rtl/>
        </w:rPr>
        <w:t>الْجُهَنِىِّ</w:t>
      </w:r>
      <w:r w:rsidR="009B7AC5" w:rsidRPr="009B7AC5">
        <w:rPr>
          <w:rStyle w:val="Char3"/>
          <w:rtl/>
        </w:rPr>
        <w:t xml:space="preserve"> </w:t>
      </w:r>
      <w:r w:rsidR="009B7AC5" w:rsidRPr="009B7AC5">
        <w:rPr>
          <w:rStyle w:val="Char3"/>
          <w:rFonts w:hint="eastAsia"/>
          <w:rtl/>
        </w:rPr>
        <w:t>أَنَّ</w:t>
      </w:r>
      <w:r w:rsidR="009B7AC5" w:rsidRPr="009B7AC5">
        <w:rPr>
          <w:rStyle w:val="Char3"/>
          <w:rtl/>
        </w:rPr>
        <w:t xml:space="preserve"> </w:t>
      </w:r>
      <w:r w:rsidR="009B7AC5" w:rsidRPr="009B7AC5">
        <w:rPr>
          <w:rStyle w:val="Char3"/>
          <w:rFonts w:hint="eastAsia"/>
          <w:rtl/>
        </w:rPr>
        <w:t>أَبَاهُ</w:t>
      </w:r>
      <w:r w:rsidR="009B7AC5" w:rsidRPr="009B7AC5">
        <w:rPr>
          <w:rStyle w:val="Char3"/>
          <w:rtl/>
        </w:rPr>
        <w:t xml:space="preserve"> </w:t>
      </w:r>
      <w:r w:rsidR="009B7AC5" w:rsidRPr="009B7AC5">
        <w:rPr>
          <w:rStyle w:val="Char3"/>
          <w:rFonts w:hint="eastAsia"/>
          <w:rtl/>
        </w:rPr>
        <w:t>أَخْبَرَهُ</w:t>
      </w:r>
      <w:r w:rsidR="009B7AC5" w:rsidRPr="009B7AC5">
        <w:rPr>
          <w:rStyle w:val="Char3"/>
          <w:rtl/>
        </w:rPr>
        <w:t xml:space="preserve"> </w:t>
      </w:r>
      <w:r w:rsidR="009B7AC5" w:rsidRPr="009B7AC5">
        <w:rPr>
          <w:rStyle w:val="Char3"/>
          <w:rFonts w:hint="eastAsia"/>
          <w:rtl/>
        </w:rPr>
        <w:t>أَنَّهُ</w:t>
      </w:r>
      <w:r w:rsidR="009B7AC5" w:rsidRPr="009B7AC5">
        <w:rPr>
          <w:rStyle w:val="Char3"/>
          <w:rtl/>
        </w:rPr>
        <w:t xml:space="preserve"> </w:t>
      </w:r>
      <w:r w:rsidR="009B7AC5" w:rsidRPr="009B7AC5">
        <w:rPr>
          <w:rStyle w:val="Char3"/>
          <w:rFonts w:hint="eastAsia"/>
          <w:rtl/>
        </w:rPr>
        <w:t>نَزَلَ</w:t>
      </w:r>
      <w:r w:rsidR="009B7AC5" w:rsidRPr="009B7AC5">
        <w:rPr>
          <w:rStyle w:val="Char3"/>
          <w:rtl/>
        </w:rPr>
        <w:t xml:space="preserve"> </w:t>
      </w:r>
      <w:r w:rsidR="009B7AC5" w:rsidRPr="009B7AC5">
        <w:rPr>
          <w:rStyle w:val="Char3"/>
          <w:rFonts w:hint="eastAsia"/>
          <w:rtl/>
        </w:rPr>
        <w:t>مَنْزِلَ</w:t>
      </w:r>
      <w:r w:rsidR="009B7AC5" w:rsidRPr="009B7AC5">
        <w:rPr>
          <w:rStyle w:val="Char3"/>
          <w:rtl/>
        </w:rPr>
        <w:t xml:space="preserve"> </w:t>
      </w:r>
      <w:r w:rsidR="009B7AC5" w:rsidRPr="009B7AC5">
        <w:rPr>
          <w:rStyle w:val="Char3"/>
          <w:rFonts w:hint="eastAsia"/>
          <w:rtl/>
        </w:rPr>
        <w:t>قَوْمٍ</w:t>
      </w:r>
      <w:r w:rsidR="009B7AC5" w:rsidRPr="009B7AC5">
        <w:rPr>
          <w:rStyle w:val="Char3"/>
          <w:rtl/>
        </w:rPr>
        <w:t xml:space="preserve"> </w:t>
      </w:r>
      <w:r w:rsidR="009B7AC5" w:rsidRPr="009B7AC5">
        <w:rPr>
          <w:rStyle w:val="Char3"/>
          <w:rFonts w:hint="eastAsia"/>
          <w:rtl/>
        </w:rPr>
        <w:t>بِطَرِيقِ</w:t>
      </w:r>
      <w:r w:rsidR="009B7AC5" w:rsidRPr="009B7AC5">
        <w:rPr>
          <w:rStyle w:val="Char3"/>
          <w:rtl/>
        </w:rPr>
        <w:t xml:space="preserve"> </w:t>
      </w:r>
      <w:r w:rsidR="009B7AC5" w:rsidRPr="009B7AC5">
        <w:rPr>
          <w:rStyle w:val="Char3"/>
          <w:rFonts w:hint="eastAsia"/>
          <w:rtl/>
        </w:rPr>
        <w:t>الشَّامِ</w:t>
      </w:r>
      <w:r w:rsidR="009B7AC5" w:rsidRPr="009B7AC5">
        <w:rPr>
          <w:rStyle w:val="Char3"/>
          <w:rtl/>
        </w:rPr>
        <w:t xml:space="preserve"> </w:t>
      </w:r>
      <w:r w:rsidR="009B7AC5" w:rsidRPr="009B7AC5">
        <w:rPr>
          <w:rStyle w:val="Char3"/>
          <w:rFonts w:hint="eastAsia"/>
          <w:rtl/>
        </w:rPr>
        <w:t>فَوَجَدَ</w:t>
      </w:r>
      <w:r w:rsidR="009B7AC5" w:rsidRPr="009B7AC5">
        <w:rPr>
          <w:rStyle w:val="Char3"/>
          <w:rtl/>
        </w:rPr>
        <w:t xml:space="preserve"> </w:t>
      </w:r>
      <w:r w:rsidR="009B7AC5" w:rsidRPr="009B7AC5">
        <w:rPr>
          <w:rStyle w:val="Char3"/>
          <w:rFonts w:hint="eastAsia"/>
          <w:rtl/>
        </w:rPr>
        <w:t>صُرَّةً</w:t>
      </w:r>
      <w:r w:rsidR="009B7AC5" w:rsidRPr="009B7AC5">
        <w:rPr>
          <w:rStyle w:val="Char3"/>
          <w:rtl/>
        </w:rPr>
        <w:t xml:space="preserve"> </w:t>
      </w:r>
      <w:r w:rsidR="009B7AC5" w:rsidRPr="009B7AC5">
        <w:rPr>
          <w:rStyle w:val="Char3"/>
          <w:rFonts w:hint="eastAsia"/>
          <w:rtl/>
        </w:rPr>
        <w:t>فِيهَا</w:t>
      </w:r>
      <w:r w:rsidR="009B7AC5" w:rsidRPr="009B7AC5">
        <w:rPr>
          <w:rStyle w:val="Char3"/>
          <w:rtl/>
        </w:rPr>
        <w:t xml:space="preserve"> </w:t>
      </w:r>
      <w:r w:rsidR="009B7AC5" w:rsidRPr="009B7AC5">
        <w:rPr>
          <w:rStyle w:val="Char3"/>
          <w:rFonts w:hint="eastAsia"/>
          <w:rtl/>
        </w:rPr>
        <w:t>ثَمَانُونَ</w:t>
      </w:r>
      <w:r w:rsidR="009B7AC5" w:rsidRPr="009B7AC5">
        <w:rPr>
          <w:rStyle w:val="Char3"/>
          <w:rtl/>
        </w:rPr>
        <w:t xml:space="preserve"> </w:t>
      </w:r>
      <w:r w:rsidR="009B7AC5" w:rsidRPr="009B7AC5">
        <w:rPr>
          <w:rStyle w:val="Char3"/>
          <w:rFonts w:hint="eastAsia"/>
          <w:rtl/>
        </w:rPr>
        <w:t>دِينَارًا</w:t>
      </w:r>
      <w:r w:rsidR="009B7AC5" w:rsidRPr="009B7AC5">
        <w:rPr>
          <w:rStyle w:val="Char3"/>
          <w:rtl/>
        </w:rPr>
        <w:t xml:space="preserve"> </w:t>
      </w:r>
      <w:r w:rsidR="009B7AC5" w:rsidRPr="009B7AC5">
        <w:rPr>
          <w:rStyle w:val="Char3"/>
          <w:rFonts w:hint="eastAsia"/>
          <w:rtl/>
        </w:rPr>
        <w:t>فَذَكَرَهَا</w:t>
      </w:r>
      <w:r w:rsidR="009B7AC5" w:rsidRPr="009B7AC5">
        <w:rPr>
          <w:rStyle w:val="Char3"/>
          <w:rtl/>
        </w:rPr>
        <w:t xml:space="preserve"> </w:t>
      </w:r>
      <w:r w:rsidR="009B7AC5" w:rsidRPr="009B7AC5">
        <w:rPr>
          <w:rStyle w:val="Char3"/>
          <w:rFonts w:hint="eastAsia"/>
          <w:rtl/>
        </w:rPr>
        <w:t>لِعُمَرَ</w:t>
      </w:r>
      <w:r w:rsidR="009B7AC5" w:rsidRPr="009B7AC5">
        <w:rPr>
          <w:rStyle w:val="Char3"/>
          <w:rtl/>
        </w:rPr>
        <w:t xml:space="preserve"> </w:t>
      </w:r>
      <w:r w:rsidR="009B7AC5" w:rsidRPr="009B7AC5">
        <w:rPr>
          <w:rStyle w:val="Char3"/>
          <w:rFonts w:hint="eastAsia"/>
          <w:rtl/>
        </w:rPr>
        <w:t>بْنِ</w:t>
      </w:r>
      <w:r w:rsidR="009B7AC5" w:rsidRPr="009B7AC5">
        <w:rPr>
          <w:rStyle w:val="Char3"/>
          <w:rtl/>
        </w:rPr>
        <w:t xml:space="preserve"> </w:t>
      </w:r>
      <w:r w:rsidR="009B7AC5" w:rsidRPr="009B7AC5">
        <w:rPr>
          <w:rStyle w:val="Char3"/>
          <w:rFonts w:hint="eastAsia"/>
          <w:rtl/>
        </w:rPr>
        <w:t>الْخَطَّابِ</w:t>
      </w:r>
      <w:r w:rsidR="009B7AC5" w:rsidRPr="009B7AC5">
        <w:rPr>
          <w:rStyle w:val="Char3"/>
          <w:rtl/>
        </w:rPr>
        <w:t xml:space="preserve"> </w:t>
      </w:r>
      <w:r w:rsidR="009B7AC5" w:rsidRPr="009B7AC5">
        <w:rPr>
          <w:rStyle w:val="Char3"/>
          <w:rFonts w:hint="eastAsia"/>
          <w:rtl/>
        </w:rPr>
        <w:t>فَقَالَ</w:t>
      </w:r>
      <w:r w:rsidR="009B7AC5" w:rsidRPr="009B7AC5">
        <w:rPr>
          <w:rStyle w:val="Char3"/>
          <w:rtl/>
        </w:rPr>
        <w:t xml:space="preserve"> </w:t>
      </w:r>
      <w:r w:rsidR="009B7AC5" w:rsidRPr="009B7AC5">
        <w:rPr>
          <w:rStyle w:val="Char3"/>
          <w:rFonts w:hint="eastAsia"/>
          <w:rtl/>
        </w:rPr>
        <w:t>لَهُ</w:t>
      </w:r>
      <w:r w:rsidR="009B7AC5" w:rsidRPr="009B7AC5">
        <w:rPr>
          <w:rStyle w:val="Char3"/>
          <w:rtl/>
        </w:rPr>
        <w:t xml:space="preserve"> </w:t>
      </w:r>
      <w:r w:rsidR="009B7AC5" w:rsidRPr="009B7AC5">
        <w:rPr>
          <w:rStyle w:val="Char3"/>
          <w:rFonts w:hint="eastAsia"/>
          <w:rtl/>
        </w:rPr>
        <w:t>عُمَرُ</w:t>
      </w:r>
      <w:r w:rsidR="009B7AC5" w:rsidRPr="009B7AC5">
        <w:rPr>
          <w:rStyle w:val="Char3"/>
          <w:rtl/>
        </w:rPr>
        <w:t xml:space="preserve"> </w:t>
      </w:r>
      <w:r w:rsidR="009B7AC5" w:rsidRPr="009B7AC5">
        <w:rPr>
          <w:rStyle w:val="Char3"/>
          <w:rFonts w:hint="eastAsia"/>
          <w:rtl/>
        </w:rPr>
        <w:t>عَرِّفْهَا</w:t>
      </w:r>
      <w:r w:rsidR="009B7AC5" w:rsidRPr="009B7AC5">
        <w:rPr>
          <w:rStyle w:val="Char3"/>
          <w:rtl/>
        </w:rPr>
        <w:t xml:space="preserve"> </w:t>
      </w:r>
      <w:r w:rsidR="009B7AC5" w:rsidRPr="009B7AC5">
        <w:rPr>
          <w:rStyle w:val="Char3"/>
          <w:rFonts w:hint="eastAsia"/>
          <w:rtl/>
        </w:rPr>
        <w:t>عَلَى</w:t>
      </w:r>
      <w:r w:rsidR="009B7AC5" w:rsidRPr="009B7AC5">
        <w:rPr>
          <w:rStyle w:val="Char3"/>
          <w:rtl/>
        </w:rPr>
        <w:t xml:space="preserve"> </w:t>
      </w:r>
      <w:r w:rsidR="009B7AC5" w:rsidRPr="009B7AC5">
        <w:rPr>
          <w:rStyle w:val="Char3"/>
          <w:rFonts w:hint="eastAsia"/>
          <w:rtl/>
        </w:rPr>
        <w:t>أَبْوَابِ</w:t>
      </w:r>
      <w:r w:rsidR="009B7AC5" w:rsidRPr="009B7AC5">
        <w:rPr>
          <w:rStyle w:val="Char3"/>
          <w:rtl/>
        </w:rPr>
        <w:t xml:space="preserve"> </w:t>
      </w:r>
      <w:r w:rsidR="009B7AC5" w:rsidRPr="009B7AC5">
        <w:rPr>
          <w:rStyle w:val="Char3"/>
          <w:rFonts w:hint="eastAsia"/>
          <w:rtl/>
        </w:rPr>
        <w:t>الْمَسَاجِدِ</w:t>
      </w:r>
      <w:r w:rsidR="009B7AC5" w:rsidRPr="009B7AC5">
        <w:rPr>
          <w:rStyle w:val="Char3"/>
          <w:rtl/>
        </w:rPr>
        <w:t xml:space="preserve"> </w:t>
      </w:r>
      <w:r w:rsidR="009B7AC5" w:rsidRPr="009B7AC5">
        <w:rPr>
          <w:rStyle w:val="Char3"/>
          <w:rFonts w:hint="eastAsia"/>
          <w:rtl/>
        </w:rPr>
        <w:t>وَاذْكُرْهَا</w:t>
      </w:r>
      <w:r w:rsidR="009B7AC5" w:rsidRPr="009B7AC5">
        <w:rPr>
          <w:rStyle w:val="Char3"/>
          <w:rtl/>
        </w:rPr>
        <w:t xml:space="preserve"> </w:t>
      </w:r>
      <w:r w:rsidR="009B7AC5" w:rsidRPr="009B7AC5">
        <w:rPr>
          <w:rStyle w:val="Char3"/>
          <w:rFonts w:hint="eastAsia"/>
          <w:rtl/>
        </w:rPr>
        <w:t>لِكُلِّ</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يَأْتِى</w:t>
      </w:r>
      <w:r w:rsidR="009B7AC5" w:rsidRPr="009B7AC5">
        <w:rPr>
          <w:rStyle w:val="Char3"/>
          <w:rtl/>
        </w:rPr>
        <w:t xml:space="preserve"> </w:t>
      </w:r>
      <w:r w:rsidR="009B7AC5" w:rsidRPr="009B7AC5">
        <w:rPr>
          <w:rStyle w:val="Char3"/>
          <w:rFonts w:hint="eastAsia"/>
          <w:rtl/>
        </w:rPr>
        <w:t>مِنَ</w:t>
      </w:r>
      <w:r w:rsidR="009B7AC5" w:rsidRPr="009B7AC5">
        <w:rPr>
          <w:rStyle w:val="Char3"/>
          <w:rtl/>
        </w:rPr>
        <w:t xml:space="preserve"> </w:t>
      </w:r>
      <w:r w:rsidR="009B7AC5" w:rsidRPr="009B7AC5">
        <w:rPr>
          <w:rStyle w:val="Char3"/>
          <w:rFonts w:hint="eastAsia"/>
          <w:rtl/>
        </w:rPr>
        <w:t>الشَّأْمِ</w:t>
      </w:r>
      <w:r w:rsidR="009B7AC5" w:rsidRPr="009B7AC5">
        <w:rPr>
          <w:rStyle w:val="Char3"/>
          <w:rtl/>
        </w:rPr>
        <w:t xml:space="preserve"> </w:t>
      </w:r>
      <w:r w:rsidR="009B7AC5" w:rsidRPr="009B7AC5">
        <w:rPr>
          <w:rStyle w:val="Char3"/>
          <w:rFonts w:hint="eastAsia"/>
          <w:rtl/>
        </w:rPr>
        <w:t>سَنَةً</w:t>
      </w:r>
      <w:r w:rsidR="009B7AC5" w:rsidRPr="009B7AC5">
        <w:rPr>
          <w:rStyle w:val="Char3"/>
          <w:rtl/>
        </w:rPr>
        <w:t xml:space="preserve"> </w:t>
      </w:r>
      <w:r w:rsidR="009B7AC5" w:rsidRPr="009B7AC5">
        <w:rPr>
          <w:rStyle w:val="Char3"/>
          <w:rFonts w:hint="eastAsia"/>
          <w:rtl/>
        </w:rPr>
        <w:t>فَإِذَا</w:t>
      </w:r>
      <w:r w:rsidR="009B7AC5" w:rsidRPr="009B7AC5">
        <w:rPr>
          <w:rStyle w:val="Char3"/>
          <w:rtl/>
        </w:rPr>
        <w:t xml:space="preserve"> </w:t>
      </w:r>
      <w:r w:rsidR="009B7AC5" w:rsidRPr="009B7AC5">
        <w:rPr>
          <w:rStyle w:val="Char3"/>
          <w:rFonts w:hint="eastAsia"/>
          <w:rtl/>
        </w:rPr>
        <w:t>مَضَتِ</w:t>
      </w:r>
      <w:r w:rsidR="009B7AC5" w:rsidRPr="009B7AC5">
        <w:rPr>
          <w:rStyle w:val="Char3"/>
          <w:rtl/>
        </w:rPr>
        <w:t xml:space="preserve"> </w:t>
      </w:r>
      <w:r w:rsidR="009B7AC5" w:rsidRPr="009B7AC5">
        <w:rPr>
          <w:rStyle w:val="Char3"/>
          <w:rFonts w:hint="eastAsia"/>
          <w:rtl/>
        </w:rPr>
        <w:t>السَّنَةُ</w:t>
      </w:r>
      <w:r w:rsidR="009B7AC5" w:rsidRPr="009B7AC5">
        <w:rPr>
          <w:rStyle w:val="Char3"/>
          <w:rtl/>
        </w:rPr>
        <w:t xml:space="preserve"> </w:t>
      </w:r>
      <w:r w:rsidR="009B7AC5" w:rsidRPr="009B7AC5">
        <w:rPr>
          <w:rStyle w:val="Char3"/>
          <w:rFonts w:hint="eastAsia"/>
          <w:rtl/>
        </w:rPr>
        <w:t>فَشَأْنَكَ</w:t>
      </w:r>
      <w:r w:rsidR="009B7AC5" w:rsidRPr="009B7AC5">
        <w:rPr>
          <w:rStyle w:val="Char3"/>
          <w:rtl/>
        </w:rPr>
        <w:t xml:space="preserve"> </w:t>
      </w:r>
      <w:r w:rsidR="009B7AC5" w:rsidRPr="009B7AC5">
        <w:rPr>
          <w:rStyle w:val="Char3"/>
          <w:rFonts w:hint="eastAsia"/>
          <w:rtl/>
        </w:rPr>
        <w:t>بِهَا</w:t>
      </w:r>
      <w:r w:rsidR="009B7AC5" w:rsidRPr="00E36184">
        <w:rPr>
          <w:rStyle w:val="Char3"/>
          <w:rFonts w:hint="cs"/>
          <w:rtl/>
        </w:rPr>
        <w:t>»</w:t>
      </w:r>
      <w:r w:rsidRPr="00077934">
        <w:rPr>
          <w:rStyle w:val="Char4"/>
          <w:rFonts w:hint="cs"/>
          <w:rtl/>
        </w:rPr>
        <w:t xml:space="preserve"> </w:t>
      </w:r>
      <w:r w:rsidRPr="009B7AC5">
        <w:rPr>
          <w:rStyle w:val="Char1"/>
          <w:rFonts w:hint="cs"/>
          <w:rtl/>
        </w:rPr>
        <w:t>زاد في رواية</w:t>
      </w:r>
      <w:r w:rsidR="009B7AC5">
        <w:rPr>
          <w:rStyle w:val="Char1"/>
          <w:rFonts w:hint="cs"/>
          <w:rtl/>
        </w:rPr>
        <w:t>:</w:t>
      </w:r>
      <w:r w:rsidRPr="00077934">
        <w:rPr>
          <w:rStyle w:val="Char4"/>
          <w:rFonts w:hint="cs"/>
          <w:rtl/>
        </w:rPr>
        <w:t xml:space="preserve"> </w:t>
      </w:r>
      <w:r w:rsidR="009B7AC5" w:rsidRPr="00E36184">
        <w:rPr>
          <w:rStyle w:val="Char2"/>
          <w:rFonts w:hint="cs"/>
          <w:rtl/>
        </w:rPr>
        <w:t>«</w:t>
      </w:r>
      <w:r w:rsidRPr="00E36184">
        <w:rPr>
          <w:rStyle w:val="Char2"/>
          <w:rFonts w:hint="cs"/>
          <w:rtl/>
        </w:rPr>
        <w:t>ف</w:t>
      </w:r>
      <w:r w:rsidR="009B7AC5" w:rsidRPr="00E36184">
        <w:rPr>
          <w:rStyle w:val="Char2"/>
          <w:rFonts w:hint="cs"/>
          <w:rtl/>
        </w:rPr>
        <w:t>إ</w:t>
      </w:r>
      <w:r w:rsidRPr="00E36184">
        <w:rPr>
          <w:rStyle w:val="Char2"/>
          <w:rFonts w:hint="cs"/>
          <w:rtl/>
        </w:rPr>
        <w:t>ن عرفت فذلك و</w:t>
      </w:r>
      <w:r w:rsidR="009B7AC5" w:rsidRPr="00E36184">
        <w:rPr>
          <w:rStyle w:val="Char2"/>
          <w:rFonts w:hint="cs"/>
          <w:rtl/>
        </w:rPr>
        <w:t>إ</w:t>
      </w:r>
      <w:r w:rsidRPr="00E36184">
        <w:rPr>
          <w:rStyle w:val="Char2"/>
          <w:rFonts w:hint="cs"/>
          <w:rtl/>
        </w:rPr>
        <w:t>لا فهي لك وان رسول الله</w:t>
      </w:r>
      <w:r w:rsidR="002855E4" w:rsidRPr="002855E4">
        <w:rPr>
          <w:rStyle w:val="Char3"/>
          <w:rFonts w:cs="CTraditional Arabic" w:hint="cs"/>
          <w:rtl/>
        </w:rPr>
        <w:t xml:space="preserve"> ج</w:t>
      </w:r>
      <w:r w:rsidRPr="00E36184">
        <w:rPr>
          <w:rStyle w:val="Char2"/>
          <w:rFonts w:hint="cs"/>
          <w:rtl/>
        </w:rPr>
        <w:t xml:space="preserve"> </w:t>
      </w:r>
      <w:r w:rsidR="009B7AC5" w:rsidRPr="00E36184">
        <w:rPr>
          <w:rStyle w:val="Char2"/>
          <w:rFonts w:hint="cs"/>
          <w:rtl/>
        </w:rPr>
        <w:t>أ</w:t>
      </w:r>
      <w:r w:rsidRPr="00E36184">
        <w:rPr>
          <w:rStyle w:val="Char2"/>
          <w:rFonts w:hint="cs"/>
          <w:rtl/>
        </w:rPr>
        <w:t>مرنا بذلك</w:t>
      </w:r>
      <w:r w:rsidR="009B7AC5" w:rsidRPr="00E36184">
        <w:rPr>
          <w:rStyle w:val="Char2"/>
          <w:rFonts w:hint="cs"/>
          <w:rtl/>
        </w:rPr>
        <w:t>»</w:t>
      </w:r>
      <w:r w:rsidRPr="00085A97">
        <w:rPr>
          <w:rStyle w:val="Char4"/>
          <w:vertAlign w:val="superscript"/>
          <w:rtl/>
        </w:rPr>
        <w:footnoteReference w:id="1158"/>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w:t>
      </w:r>
      <w:r w:rsidRPr="00077934">
        <w:rPr>
          <w:rStyle w:val="Char4"/>
          <w:rFonts w:hint="cs"/>
          <w:rtl/>
        </w:rPr>
        <w:t xml:space="preserve"> </w:t>
      </w:r>
      <w:r w:rsidR="00872D9C" w:rsidRPr="00E36184">
        <w:rPr>
          <w:rStyle w:val="Char3"/>
          <w:rFonts w:hint="cs"/>
          <w:rtl/>
        </w:rPr>
        <w:t>«</w:t>
      </w:r>
      <w:r w:rsidRPr="00872D9C">
        <w:rPr>
          <w:rStyle w:val="Char3"/>
          <w:rFonts w:hint="cs"/>
          <w:rtl/>
        </w:rPr>
        <w:t xml:space="preserve">عن ابن شهاب </w:t>
      </w:r>
      <w:r w:rsidR="00872D9C" w:rsidRPr="00872D9C">
        <w:rPr>
          <w:rStyle w:val="Char3"/>
          <w:rFonts w:hint="eastAsia"/>
          <w:rtl/>
        </w:rPr>
        <w:t>كَانَتْ</w:t>
      </w:r>
      <w:r w:rsidR="00872D9C" w:rsidRPr="00872D9C">
        <w:rPr>
          <w:rStyle w:val="Char3"/>
          <w:rtl/>
        </w:rPr>
        <w:t xml:space="preserve"> </w:t>
      </w:r>
      <w:r w:rsidR="00872D9C" w:rsidRPr="00872D9C">
        <w:rPr>
          <w:rStyle w:val="Char3"/>
          <w:rFonts w:hint="eastAsia"/>
          <w:rtl/>
        </w:rPr>
        <w:t>ضَوَالُّ</w:t>
      </w:r>
      <w:r w:rsidR="00872D9C" w:rsidRPr="00872D9C">
        <w:rPr>
          <w:rStyle w:val="Char3"/>
          <w:rtl/>
        </w:rPr>
        <w:t xml:space="preserve"> </w:t>
      </w:r>
      <w:r w:rsidR="00872D9C" w:rsidRPr="00872D9C">
        <w:rPr>
          <w:rStyle w:val="Char3"/>
          <w:rFonts w:hint="eastAsia"/>
          <w:rtl/>
        </w:rPr>
        <w:t>الإِبِلِ</w:t>
      </w:r>
      <w:r w:rsidR="00872D9C" w:rsidRPr="00872D9C">
        <w:rPr>
          <w:rStyle w:val="Char3"/>
          <w:rtl/>
        </w:rPr>
        <w:t xml:space="preserve"> </w:t>
      </w:r>
      <w:r w:rsidR="00872D9C" w:rsidRPr="00872D9C">
        <w:rPr>
          <w:rStyle w:val="Char3"/>
          <w:rFonts w:hint="eastAsia"/>
          <w:rtl/>
        </w:rPr>
        <w:t>فِى</w:t>
      </w:r>
      <w:r w:rsidR="00872D9C" w:rsidRPr="00872D9C">
        <w:rPr>
          <w:rStyle w:val="Char3"/>
          <w:rtl/>
        </w:rPr>
        <w:t xml:space="preserve"> </w:t>
      </w:r>
      <w:r w:rsidR="00872D9C" w:rsidRPr="00872D9C">
        <w:rPr>
          <w:rStyle w:val="Char3"/>
          <w:rFonts w:hint="eastAsia"/>
          <w:rtl/>
        </w:rPr>
        <w:t>زَمَانِ</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إِبِلاً</w:t>
      </w:r>
      <w:r w:rsidR="00872D9C" w:rsidRPr="00872D9C">
        <w:rPr>
          <w:rStyle w:val="Char3"/>
          <w:rtl/>
        </w:rPr>
        <w:t xml:space="preserve"> </w:t>
      </w:r>
      <w:r w:rsidR="00872D9C" w:rsidRPr="00872D9C">
        <w:rPr>
          <w:rStyle w:val="Char3"/>
          <w:rFonts w:hint="eastAsia"/>
          <w:rtl/>
        </w:rPr>
        <w:t>مُؤَبَّلَةً</w:t>
      </w:r>
      <w:r w:rsidR="00872D9C" w:rsidRPr="00872D9C">
        <w:rPr>
          <w:rStyle w:val="Char3"/>
          <w:rtl/>
        </w:rPr>
        <w:t xml:space="preserve"> </w:t>
      </w:r>
      <w:r w:rsidR="00872D9C" w:rsidRPr="00872D9C">
        <w:rPr>
          <w:rStyle w:val="Char3"/>
          <w:rFonts w:hint="eastAsia"/>
          <w:rtl/>
        </w:rPr>
        <w:t>تَنَاتَجُ</w:t>
      </w:r>
      <w:r w:rsidR="00872D9C" w:rsidRPr="00872D9C">
        <w:rPr>
          <w:rStyle w:val="Char3"/>
          <w:rtl/>
        </w:rPr>
        <w:t xml:space="preserve"> </w:t>
      </w:r>
      <w:r w:rsidR="00872D9C" w:rsidRPr="00872D9C">
        <w:rPr>
          <w:rStyle w:val="Char3"/>
          <w:rFonts w:hint="eastAsia"/>
          <w:rtl/>
        </w:rPr>
        <w:t>لاَ</w:t>
      </w:r>
      <w:r w:rsidR="00872D9C" w:rsidRPr="00872D9C">
        <w:rPr>
          <w:rStyle w:val="Char3"/>
          <w:rtl/>
        </w:rPr>
        <w:t xml:space="preserve"> </w:t>
      </w:r>
      <w:r w:rsidR="00872D9C" w:rsidRPr="00872D9C">
        <w:rPr>
          <w:rStyle w:val="Char3"/>
          <w:rFonts w:hint="eastAsia"/>
          <w:rtl/>
        </w:rPr>
        <w:t>يَمَسُّهَا</w:t>
      </w:r>
      <w:r w:rsidR="00872D9C" w:rsidRPr="00872D9C">
        <w:rPr>
          <w:rStyle w:val="Char3"/>
          <w:rtl/>
        </w:rPr>
        <w:t xml:space="preserve"> </w:t>
      </w:r>
      <w:r w:rsidR="00872D9C" w:rsidRPr="00872D9C">
        <w:rPr>
          <w:rStyle w:val="Char3"/>
          <w:rFonts w:hint="eastAsia"/>
          <w:rtl/>
        </w:rPr>
        <w:t>أَحَدٌ</w:t>
      </w:r>
      <w:r w:rsidR="00872D9C" w:rsidRPr="00872D9C">
        <w:rPr>
          <w:rStyle w:val="Char3"/>
          <w:rtl/>
        </w:rPr>
        <w:t xml:space="preserve"> </w:t>
      </w:r>
      <w:r w:rsidR="00872D9C" w:rsidRPr="00872D9C">
        <w:rPr>
          <w:rStyle w:val="Char3"/>
          <w:rFonts w:hint="eastAsia"/>
          <w:rtl/>
        </w:rPr>
        <w:t>حَتَّى</w:t>
      </w:r>
      <w:r w:rsidR="00872D9C" w:rsidRPr="00872D9C">
        <w:rPr>
          <w:rStyle w:val="Char3"/>
          <w:rtl/>
        </w:rPr>
        <w:t xml:space="preserve"> </w:t>
      </w:r>
      <w:r w:rsidR="00872D9C" w:rsidRPr="00872D9C">
        <w:rPr>
          <w:rStyle w:val="Char3"/>
          <w:rFonts w:hint="eastAsia"/>
          <w:rtl/>
        </w:rPr>
        <w:t>إِذَا</w:t>
      </w:r>
      <w:r w:rsidR="00872D9C" w:rsidRPr="00872D9C">
        <w:rPr>
          <w:rStyle w:val="Char3"/>
          <w:rtl/>
        </w:rPr>
        <w:t xml:space="preserve"> </w:t>
      </w:r>
      <w:r w:rsidR="00872D9C" w:rsidRPr="00872D9C">
        <w:rPr>
          <w:rStyle w:val="Char3"/>
          <w:rFonts w:hint="eastAsia"/>
          <w:rtl/>
        </w:rPr>
        <w:t>كَانَ</w:t>
      </w:r>
      <w:r w:rsidR="00872D9C" w:rsidRPr="00872D9C">
        <w:rPr>
          <w:rStyle w:val="Char3"/>
          <w:rtl/>
        </w:rPr>
        <w:t xml:space="preserve"> </w:t>
      </w:r>
      <w:r w:rsidR="00872D9C" w:rsidRPr="00872D9C">
        <w:rPr>
          <w:rStyle w:val="Char3"/>
          <w:rFonts w:hint="eastAsia"/>
          <w:rtl/>
        </w:rPr>
        <w:t>زَمَانُ</w:t>
      </w:r>
      <w:r w:rsidR="00872D9C" w:rsidRPr="00872D9C">
        <w:rPr>
          <w:rStyle w:val="Char3"/>
          <w:rtl/>
        </w:rPr>
        <w:t xml:space="preserve"> </w:t>
      </w:r>
      <w:r w:rsidR="00872D9C" w:rsidRPr="00872D9C">
        <w:rPr>
          <w:rStyle w:val="Char3"/>
          <w:rFonts w:hint="eastAsia"/>
          <w:rtl/>
        </w:rPr>
        <w:t>عُثْمَانَ</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عَفَّانَ</w:t>
      </w:r>
      <w:r w:rsidR="00872D9C" w:rsidRPr="00872D9C">
        <w:rPr>
          <w:rStyle w:val="Char3"/>
          <w:rtl/>
        </w:rPr>
        <w:t xml:space="preserve"> </w:t>
      </w:r>
      <w:r w:rsidR="00872D9C" w:rsidRPr="00872D9C">
        <w:rPr>
          <w:rStyle w:val="Char3"/>
          <w:rFonts w:hint="eastAsia"/>
          <w:rtl/>
        </w:rPr>
        <w:t>أَمَرَ</w:t>
      </w:r>
      <w:r w:rsidR="00872D9C" w:rsidRPr="00872D9C">
        <w:rPr>
          <w:rStyle w:val="Char3"/>
          <w:rtl/>
        </w:rPr>
        <w:t xml:space="preserve"> </w:t>
      </w:r>
      <w:r w:rsidR="00872D9C" w:rsidRPr="00872D9C">
        <w:rPr>
          <w:rStyle w:val="Char3"/>
          <w:rFonts w:hint="eastAsia"/>
          <w:rtl/>
        </w:rPr>
        <w:t>بِتَعْرِيفِهَا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تُبَاعُ</w:t>
      </w:r>
      <w:r w:rsidR="00872D9C" w:rsidRPr="00872D9C">
        <w:rPr>
          <w:rStyle w:val="Char3"/>
          <w:rtl/>
        </w:rPr>
        <w:t xml:space="preserve"> </w:t>
      </w:r>
      <w:r w:rsidR="00872D9C" w:rsidRPr="00872D9C">
        <w:rPr>
          <w:rStyle w:val="Char3"/>
          <w:rFonts w:hint="eastAsia"/>
          <w:rtl/>
        </w:rPr>
        <w:t>فَإِذَا</w:t>
      </w:r>
      <w:r w:rsidR="00872D9C" w:rsidRPr="00872D9C">
        <w:rPr>
          <w:rStyle w:val="Char3"/>
          <w:rtl/>
        </w:rPr>
        <w:t xml:space="preserve"> </w:t>
      </w:r>
      <w:r w:rsidR="00872D9C" w:rsidRPr="00872D9C">
        <w:rPr>
          <w:rStyle w:val="Char3"/>
          <w:rFonts w:hint="eastAsia"/>
          <w:rtl/>
        </w:rPr>
        <w:t>جَاءَ</w:t>
      </w:r>
      <w:r w:rsidR="00872D9C" w:rsidRPr="00872D9C">
        <w:rPr>
          <w:rStyle w:val="Char3"/>
          <w:rtl/>
        </w:rPr>
        <w:t xml:space="preserve"> </w:t>
      </w:r>
      <w:r w:rsidR="00872D9C" w:rsidRPr="00872D9C">
        <w:rPr>
          <w:rStyle w:val="Char3"/>
          <w:rFonts w:hint="eastAsia"/>
          <w:rtl/>
        </w:rPr>
        <w:t>صَاحِبُهَا</w:t>
      </w:r>
      <w:r w:rsidR="00872D9C" w:rsidRPr="00872D9C">
        <w:rPr>
          <w:rStyle w:val="Char3"/>
          <w:rtl/>
        </w:rPr>
        <w:t xml:space="preserve"> </w:t>
      </w:r>
      <w:r w:rsidR="00872D9C" w:rsidRPr="00872D9C">
        <w:rPr>
          <w:rStyle w:val="Char3"/>
          <w:rFonts w:hint="eastAsia"/>
          <w:rtl/>
        </w:rPr>
        <w:t>أُعْطِىَ</w:t>
      </w:r>
      <w:r w:rsidR="00872D9C" w:rsidRPr="00872D9C">
        <w:rPr>
          <w:rStyle w:val="Char3"/>
          <w:rtl/>
        </w:rPr>
        <w:t xml:space="preserve"> </w:t>
      </w:r>
      <w:r w:rsidR="00872D9C" w:rsidRPr="00872D9C">
        <w:rPr>
          <w:rStyle w:val="Char3"/>
          <w:rFonts w:hint="eastAsia"/>
          <w:rtl/>
        </w:rPr>
        <w:t>ثَمَنَهَا</w:t>
      </w:r>
      <w:r w:rsidR="00872D9C" w:rsidRPr="00E36184">
        <w:rPr>
          <w:rStyle w:val="Char3"/>
          <w:rFonts w:hint="cs"/>
          <w:rtl/>
        </w:rPr>
        <w:t>»</w:t>
      </w:r>
      <w:r w:rsidRPr="00085A97">
        <w:rPr>
          <w:rStyle w:val="Char4"/>
          <w:vertAlign w:val="superscript"/>
          <w:rtl/>
        </w:rPr>
        <w:footnoteReference w:id="1159"/>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 والشافعي</w:t>
      </w:r>
      <w:r w:rsidRPr="00077934">
        <w:rPr>
          <w:rStyle w:val="Char4"/>
          <w:rFonts w:hint="cs"/>
          <w:rtl/>
        </w:rPr>
        <w:t xml:space="preserve"> </w:t>
      </w:r>
      <w:r w:rsidR="00872D9C" w:rsidRPr="00E36184">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ابن</w:t>
      </w:r>
      <w:r w:rsidR="00872D9C" w:rsidRPr="00872D9C">
        <w:rPr>
          <w:rStyle w:val="Char3"/>
          <w:rtl/>
        </w:rPr>
        <w:t xml:space="preserve"> </w:t>
      </w:r>
      <w:r w:rsidR="00872D9C" w:rsidRPr="00872D9C">
        <w:rPr>
          <w:rStyle w:val="Char3"/>
          <w:rFonts w:hint="eastAsia"/>
          <w:rtl/>
        </w:rPr>
        <w:t>شِهَابٍ</w:t>
      </w:r>
      <w:r w:rsidR="00872D9C" w:rsidRPr="00872D9C">
        <w:rPr>
          <w:rStyle w:val="Char3"/>
          <w:rtl/>
        </w:rPr>
        <w:t xml:space="preserve"> </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سُفْيَانُ</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جُمَيلَة</w:t>
      </w:r>
      <w:r w:rsidR="00872D9C" w:rsidRPr="00872D9C">
        <w:rPr>
          <w:rStyle w:val="Char3"/>
          <w:rtl/>
        </w:rPr>
        <w:t xml:space="preserve"> </w:t>
      </w:r>
      <w:r w:rsidR="00872D9C" w:rsidRPr="00872D9C">
        <w:rPr>
          <w:rStyle w:val="Char3"/>
          <w:rFonts w:hint="eastAsia"/>
          <w:rtl/>
        </w:rPr>
        <w:t>رَجُلٌ</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بَني</w:t>
      </w:r>
      <w:r w:rsidR="00872D9C" w:rsidRPr="00872D9C">
        <w:rPr>
          <w:rStyle w:val="Char3"/>
          <w:rtl/>
        </w:rPr>
        <w:t xml:space="preserve"> </w:t>
      </w:r>
      <w:r w:rsidR="00872D9C" w:rsidRPr="00872D9C">
        <w:rPr>
          <w:rStyle w:val="Char3"/>
          <w:rFonts w:hint="eastAsia"/>
          <w:rtl/>
        </w:rPr>
        <w:t>سليم</w:t>
      </w:r>
      <w:r w:rsidR="00726BE0">
        <w:rPr>
          <w:rStyle w:val="Char3"/>
          <w:rtl/>
        </w:rPr>
        <w:t>:</w:t>
      </w:r>
      <w:r w:rsidR="00872D9C" w:rsidRPr="00872D9C">
        <w:rPr>
          <w:rStyle w:val="Char3"/>
          <w:rFonts w:hint="cs"/>
          <w:rtl/>
        </w:rPr>
        <w:t xml:space="preserve"> </w:t>
      </w:r>
      <w:r w:rsidR="00872D9C" w:rsidRPr="00872D9C">
        <w:rPr>
          <w:rStyle w:val="Char3"/>
          <w:rtl/>
        </w:rPr>
        <w:t xml:space="preserve">- </w:t>
      </w:r>
      <w:r w:rsidR="00872D9C" w:rsidRPr="00872D9C">
        <w:rPr>
          <w:rStyle w:val="Char3"/>
          <w:rFonts w:hint="eastAsia"/>
          <w:rtl/>
        </w:rPr>
        <w:t>أنَّهُ</w:t>
      </w:r>
      <w:r w:rsidR="00872D9C" w:rsidRPr="00872D9C">
        <w:rPr>
          <w:rStyle w:val="Char3"/>
          <w:rtl/>
        </w:rPr>
        <w:t xml:space="preserve"> </w:t>
      </w:r>
      <w:r w:rsidR="00872D9C" w:rsidRPr="00872D9C">
        <w:rPr>
          <w:rStyle w:val="Char3"/>
          <w:rFonts w:hint="eastAsia"/>
          <w:rtl/>
        </w:rPr>
        <w:t>وَجَدَ</w:t>
      </w:r>
      <w:r w:rsidR="00872D9C" w:rsidRPr="00872D9C">
        <w:rPr>
          <w:rStyle w:val="Char3"/>
          <w:rtl/>
        </w:rPr>
        <w:t xml:space="preserve"> </w:t>
      </w:r>
      <w:r w:rsidR="00872D9C" w:rsidRPr="00872D9C">
        <w:rPr>
          <w:rStyle w:val="Char3"/>
          <w:rFonts w:hint="eastAsia"/>
          <w:rtl/>
        </w:rPr>
        <w:t>مَنْبُوذاً</w:t>
      </w:r>
      <w:r w:rsidR="00872D9C" w:rsidRPr="00872D9C">
        <w:rPr>
          <w:rStyle w:val="Char3"/>
          <w:rtl/>
        </w:rPr>
        <w:t xml:space="preserve"> </w:t>
      </w:r>
      <w:r w:rsidR="00872D9C" w:rsidRPr="00872D9C">
        <w:rPr>
          <w:rStyle w:val="Char3"/>
          <w:rFonts w:hint="eastAsia"/>
          <w:rtl/>
        </w:rPr>
        <w:t>في</w:t>
      </w:r>
      <w:r w:rsidR="00872D9C" w:rsidRPr="00872D9C">
        <w:rPr>
          <w:rStyle w:val="Char3"/>
          <w:rtl/>
        </w:rPr>
        <w:t xml:space="preserve"> </w:t>
      </w:r>
      <w:r w:rsidR="00872D9C" w:rsidRPr="00872D9C">
        <w:rPr>
          <w:rStyle w:val="Char3"/>
          <w:rFonts w:hint="eastAsia"/>
          <w:rtl/>
        </w:rPr>
        <w:t>زَمَانِ</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فَجَاءَ</w:t>
      </w:r>
      <w:r w:rsidR="00872D9C" w:rsidRPr="00872D9C">
        <w:rPr>
          <w:rStyle w:val="Char3"/>
          <w:rtl/>
        </w:rPr>
        <w:t xml:space="preserve"> </w:t>
      </w:r>
      <w:r w:rsidR="00872D9C" w:rsidRPr="00872D9C">
        <w:rPr>
          <w:rStyle w:val="Char3"/>
          <w:rFonts w:hint="eastAsia"/>
          <w:rtl/>
        </w:rPr>
        <w:t>بِه</w:t>
      </w:r>
      <w:r w:rsidR="00872D9C" w:rsidRPr="00872D9C">
        <w:rPr>
          <w:rStyle w:val="Char3"/>
          <w:rtl/>
        </w:rPr>
        <w:t xml:space="preserve"> </w:t>
      </w:r>
      <w:r w:rsidR="00872D9C" w:rsidRPr="00872D9C">
        <w:rPr>
          <w:rStyle w:val="Char3"/>
          <w:rFonts w:hint="eastAsia"/>
          <w:rtl/>
        </w:rPr>
        <w:t>إلى</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فَقَالَ</w:t>
      </w:r>
      <w:r w:rsidR="00726BE0">
        <w:rPr>
          <w:rStyle w:val="Char3"/>
          <w:rtl/>
        </w:rPr>
        <w:t>:</w:t>
      </w:r>
      <w:r w:rsidR="00872D9C" w:rsidRPr="00872D9C">
        <w:rPr>
          <w:rStyle w:val="Char3"/>
          <w:rtl/>
        </w:rPr>
        <w:t xml:space="preserve"> </w:t>
      </w:r>
      <w:r w:rsidR="00872D9C" w:rsidRPr="00872D9C">
        <w:rPr>
          <w:rStyle w:val="Char3"/>
          <w:rFonts w:hint="eastAsia"/>
          <w:rtl/>
        </w:rPr>
        <w:t>ماَ</w:t>
      </w:r>
      <w:r w:rsidR="00872D9C" w:rsidRPr="00872D9C">
        <w:rPr>
          <w:rStyle w:val="Char3"/>
          <w:rtl/>
        </w:rPr>
        <w:t xml:space="preserve"> </w:t>
      </w:r>
      <w:r w:rsidR="00872D9C" w:rsidRPr="00872D9C">
        <w:rPr>
          <w:rStyle w:val="Char3"/>
          <w:rFonts w:hint="eastAsia"/>
          <w:rtl/>
        </w:rPr>
        <w:t>حَمَلَكَ</w:t>
      </w:r>
      <w:r w:rsidR="00872D9C" w:rsidRPr="00872D9C">
        <w:rPr>
          <w:rStyle w:val="Char3"/>
          <w:rtl/>
        </w:rPr>
        <w:t xml:space="preserve"> </w:t>
      </w:r>
      <w:r w:rsidR="00872D9C" w:rsidRPr="00872D9C">
        <w:rPr>
          <w:rStyle w:val="Char3"/>
          <w:rFonts w:hint="eastAsia"/>
          <w:rtl/>
        </w:rPr>
        <w:t>على</w:t>
      </w:r>
      <w:r w:rsidR="00872D9C" w:rsidRPr="00872D9C">
        <w:rPr>
          <w:rStyle w:val="Char3"/>
          <w:rtl/>
        </w:rPr>
        <w:t xml:space="preserve"> </w:t>
      </w:r>
      <w:r w:rsidR="00872D9C" w:rsidRPr="00872D9C">
        <w:rPr>
          <w:rStyle w:val="Char3"/>
          <w:rFonts w:hint="eastAsia"/>
          <w:rtl/>
        </w:rPr>
        <w:t>أَخْذ</w:t>
      </w:r>
      <w:r w:rsidR="00872D9C" w:rsidRPr="00872D9C">
        <w:rPr>
          <w:rStyle w:val="Char3"/>
          <w:rtl/>
        </w:rPr>
        <w:t xml:space="preserve"> </w:t>
      </w:r>
      <w:r w:rsidR="00872D9C" w:rsidRPr="00872D9C">
        <w:rPr>
          <w:rStyle w:val="Char3"/>
          <w:rFonts w:hint="eastAsia"/>
          <w:rtl/>
        </w:rPr>
        <w:t>هذِهِ</w:t>
      </w:r>
      <w:r w:rsidR="00872D9C" w:rsidRPr="00872D9C">
        <w:rPr>
          <w:rStyle w:val="Char3"/>
          <w:rtl/>
        </w:rPr>
        <w:t xml:space="preserve"> </w:t>
      </w:r>
      <w:r w:rsidR="00872D9C" w:rsidRPr="00872D9C">
        <w:rPr>
          <w:rStyle w:val="Char3"/>
          <w:rFonts w:hint="eastAsia"/>
          <w:rtl/>
        </w:rPr>
        <w:t>النّسمة؟</w:t>
      </w:r>
      <w:r w:rsidR="00872D9C" w:rsidRPr="00872D9C">
        <w:rPr>
          <w:rStyle w:val="Char3"/>
          <w:rtl/>
        </w:rPr>
        <w:t xml:space="preserve"> </w:t>
      </w:r>
      <w:r w:rsidR="00872D9C" w:rsidRPr="00872D9C">
        <w:rPr>
          <w:rStyle w:val="Char3"/>
          <w:rFonts w:hint="eastAsia"/>
          <w:rtl/>
        </w:rPr>
        <w:t>قَال</w:t>
      </w:r>
      <w:r w:rsidR="00726BE0">
        <w:rPr>
          <w:rStyle w:val="Char3"/>
          <w:rtl/>
        </w:rPr>
        <w:t>:</w:t>
      </w:r>
      <w:r w:rsidR="00872D9C" w:rsidRPr="00872D9C">
        <w:rPr>
          <w:rStyle w:val="Char3"/>
          <w:rtl/>
        </w:rPr>
        <w:t xml:space="preserve"> </w:t>
      </w:r>
      <w:r w:rsidR="00872D9C" w:rsidRPr="00872D9C">
        <w:rPr>
          <w:rStyle w:val="Char3"/>
          <w:rFonts w:hint="eastAsia"/>
          <w:rtl/>
        </w:rPr>
        <w:t>وجَدْتُها</w:t>
      </w:r>
      <w:r w:rsidR="00872D9C" w:rsidRPr="00872D9C">
        <w:rPr>
          <w:rStyle w:val="Char3"/>
          <w:rtl/>
        </w:rPr>
        <w:t xml:space="preserve"> </w:t>
      </w:r>
      <w:r w:rsidR="00872D9C" w:rsidRPr="00872D9C">
        <w:rPr>
          <w:rStyle w:val="Char3"/>
          <w:rFonts w:hint="eastAsia"/>
          <w:rtl/>
        </w:rPr>
        <w:t>ضَائعة</w:t>
      </w:r>
      <w:r w:rsidR="00872D9C" w:rsidRPr="00872D9C">
        <w:rPr>
          <w:rStyle w:val="Char3"/>
          <w:rtl/>
        </w:rPr>
        <w:t xml:space="preserve"> </w:t>
      </w:r>
      <w:r w:rsidR="00872D9C" w:rsidRPr="00872D9C">
        <w:rPr>
          <w:rStyle w:val="Char3"/>
          <w:rFonts w:hint="eastAsia"/>
          <w:rtl/>
        </w:rPr>
        <w:t>فأخذتها</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له</w:t>
      </w:r>
      <w:r w:rsidR="00872D9C" w:rsidRPr="00872D9C">
        <w:rPr>
          <w:rStyle w:val="Char3"/>
          <w:rtl/>
        </w:rPr>
        <w:t xml:space="preserve"> </w:t>
      </w:r>
      <w:r w:rsidR="00872D9C" w:rsidRPr="00872D9C">
        <w:rPr>
          <w:rStyle w:val="Char3"/>
          <w:rFonts w:hint="eastAsia"/>
          <w:rtl/>
        </w:rPr>
        <w:t>عُريفة</w:t>
      </w:r>
      <w:r w:rsidR="00872D9C" w:rsidRPr="00872D9C">
        <w:rPr>
          <w:rStyle w:val="Char3"/>
          <w:rtl/>
        </w:rPr>
        <w:t xml:space="preserve"> </w:t>
      </w:r>
      <w:r w:rsidR="00872D9C" w:rsidRPr="00872D9C">
        <w:rPr>
          <w:rStyle w:val="Char3"/>
          <w:rFonts w:hint="eastAsia"/>
          <w:rtl/>
        </w:rPr>
        <w:t>يا</w:t>
      </w:r>
      <w:r w:rsidR="00872D9C" w:rsidRPr="00872D9C">
        <w:rPr>
          <w:rStyle w:val="Char3"/>
          <w:rtl/>
        </w:rPr>
        <w:t xml:space="preserve"> </w:t>
      </w:r>
      <w:r w:rsidR="00872D9C" w:rsidRPr="00872D9C">
        <w:rPr>
          <w:rStyle w:val="Char3"/>
          <w:rFonts w:hint="eastAsia"/>
          <w:rtl/>
        </w:rPr>
        <w:t>أمير</w:t>
      </w:r>
      <w:r w:rsidR="00872D9C" w:rsidRPr="00872D9C">
        <w:rPr>
          <w:rStyle w:val="Char3"/>
          <w:rtl/>
        </w:rPr>
        <w:t xml:space="preserve"> </w:t>
      </w:r>
      <w:r w:rsidR="00872D9C" w:rsidRPr="00872D9C">
        <w:rPr>
          <w:rStyle w:val="Char3"/>
          <w:rFonts w:hint="eastAsia"/>
          <w:rtl/>
        </w:rPr>
        <w:t>ال</w:t>
      </w:r>
      <w:r w:rsidR="00872D9C">
        <w:rPr>
          <w:rStyle w:val="Char3"/>
          <w:rFonts w:hint="cs"/>
          <w:rtl/>
        </w:rPr>
        <w:t>ـ</w:t>
      </w:r>
      <w:r w:rsidR="00872D9C" w:rsidRPr="00872D9C">
        <w:rPr>
          <w:rStyle w:val="Char3"/>
          <w:rFonts w:hint="eastAsia"/>
          <w:rtl/>
        </w:rPr>
        <w:t>مؤمنين</w:t>
      </w:r>
      <w:r w:rsidR="00726BE0">
        <w:rPr>
          <w:rStyle w:val="Char3"/>
          <w:rtl/>
        </w:rPr>
        <w:t>:</w:t>
      </w:r>
      <w:r w:rsidR="00872D9C" w:rsidRPr="00872D9C">
        <w:rPr>
          <w:rStyle w:val="Char3"/>
          <w:rtl/>
        </w:rPr>
        <w:t xml:space="preserve"> </w:t>
      </w:r>
      <w:r w:rsidR="00872D9C" w:rsidRPr="00872D9C">
        <w:rPr>
          <w:rStyle w:val="Char3"/>
          <w:rFonts w:hint="eastAsia"/>
          <w:rtl/>
        </w:rPr>
        <w:t>إنَّهُ</w:t>
      </w:r>
      <w:r w:rsidR="00872D9C" w:rsidRPr="00872D9C">
        <w:rPr>
          <w:rStyle w:val="Char3"/>
          <w:rtl/>
        </w:rPr>
        <w:t xml:space="preserve"> </w:t>
      </w:r>
      <w:r w:rsidR="00872D9C" w:rsidRPr="00872D9C">
        <w:rPr>
          <w:rStyle w:val="Char3"/>
          <w:rFonts w:hint="eastAsia"/>
          <w:rtl/>
        </w:rPr>
        <w:t>رَجُلٌ</w:t>
      </w:r>
      <w:r w:rsidR="00872D9C" w:rsidRPr="00872D9C">
        <w:rPr>
          <w:rStyle w:val="Char3"/>
          <w:rtl/>
        </w:rPr>
        <w:t xml:space="preserve"> </w:t>
      </w:r>
      <w:r w:rsidR="00872D9C" w:rsidRPr="00872D9C">
        <w:rPr>
          <w:rStyle w:val="Char3"/>
          <w:rFonts w:hint="eastAsia"/>
          <w:rtl/>
        </w:rPr>
        <w:t>صَالِحٌ</w:t>
      </w:r>
      <w:r w:rsidR="00872D9C" w:rsidRPr="00872D9C">
        <w:rPr>
          <w:rStyle w:val="Char3"/>
          <w:rtl/>
        </w:rPr>
        <w:t xml:space="preserve"> </w:t>
      </w:r>
      <w:r w:rsidR="00872D9C" w:rsidRPr="00872D9C">
        <w:rPr>
          <w:rStyle w:val="Char3"/>
          <w:rFonts w:hint="eastAsia"/>
          <w:rtl/>
        </w:rPr>
        <w:t>فَقَالَ</w:t>
      </w:r>
      <w:r w:rsidR="00726BE0">
        <w:rPr>
          <w:rStyle w:val="Char3"/>
          <w:rtl/>
        </w:rPr>
        <w:t>:</w:t>
      </w:r>
      <w:r w:rsidR="00872D9C" w:rsidRPr="00872D9C">
        <w:rPr>
          <w:rStyle w:val="Char3"/>
          <w:rtl/>
        </w:rPr>
        <w:t xml:space="preserve"> </w:t>
      </w:r>
      <w:r w:rsidR="00872D9C" w:rsidRPr="00872D9C">
        <w:rPr>
          <w:rStyle w:val="Char3"/>
          <w:rFonts w:hint="eastAsia"/>
          <w:rtl/>
        </w:rPr>
        <w:t>أَكذلك</w:t>
      </w:r>
      <w:r w:rsidR="00726BE0">
        <w:rPr>
          <w:rStyle w:val="Char3"/>
          <w:rtl/>
        </w:rPr>
        <w:t>؟</w:t>
      </w:r>
      <w:r w:rsidR="00872D9C" w:rsidRPr="00872D9C">
        <w:rPr>
          <w:rStyle w:val="Char3"/>
          <w:rtl/>
        </w:rPr>
        <w:t xml:space="preserve"> </w:t>
      </w:r>
      <w:r w:rsidR="00872D9C" w:rsidRPr="00872D9C">
        <w:rPr>
          <w:rStyle w:val="Char3"/>
          <w:rFonts w:hint="eastAsia"/>
          <w:rtl/>
        </w:rPr>
        <w:t>قَالَ</w:t>
      </w:r>
      <w:r w:rsidR="00726BE0">
        <w:rPr>
          <w:rStyle w:val="Char3"/>
          <w:rtl/>
        </w:rPr>
        <w:t>:</w:t>
      </w:r>
      <w:r w:rsidR="00872D9C" w:rsidRPr="00872D9C">
        <w:rPr>
          <w:rStyle w:val="Char3"/>
          <w:rtl/>
        </w:rPr>
        <w:t xml:space="preserve"> </w:t>
      </w:r>
      <w:r w:rsidR="00872D9C" w:rsidRPr="00872D9C">
        <w:rPr>
          <w:rStyle w:val="Char3"/>
          <w:rFonts w:hint="eastAsia"/>
          <w:rtl/>
        </w:rPr>
        <w:t>نَعَمْ</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عُمَرَ</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إِذْهَبْ</w:t>
      </w:r>
      <w:r w:rsidR="00872D9C" w:rsidRPr="00872D9C">
        <w:rPr>
          <w:rStyle w:val="Char3"/>
          <w:rtl/>
        </w:rPr>
        <w:t xml:space="preserve"> </w:t>
      </w:r>
      <w:r w:rsidR="00872D9C" w:rsidRPr="00872D9C">
        <w:rPr>
          <w:rStyle w:val="Char3"/>
          <w:rFonts w:hint="eastAsia"/>
          <w:rtl/>
        </w:rPr>
        <w:t>فَهُو</w:t>
      </w:r>
      <w:r w:rsidR="00872D9C" w:rsidRPr="00872D9C">
        <w:rPr>
          <w:rStyle w:val="Char3"/>
          <w:rtl/>
        </w:rPr>
        <w:t xml:space="preserve"> </w:t>
      </w:r>
      <w:r w:rsidR="00872D9C" w:rsidRPr="00872D9C">
        <w:rPr>
          <w:rStyle w:val="Char3"/>
          <w:rFonts w:hint="eastAsia"/>
          <w:rtl/>
        </w:rPr>
        <w:t>حُرٌ</w:t>
      </w:r>
      <w:r w:rsidR="00872D9C" w:rsidRPr="00872D9C">
        <w:rPr>
          <w:rStyle w:val="Char3"/>
          <w:rtl/>
        </w:rPr>
        <w:t xml:space="preserve"> </w:t>
      </w:r>
      <w:r w:rsidR="00872D9C" w:rsidRPr="00872D9C">
        <w:rPr>
          <w:rStyle w:val="Char3"/>
          <w:rFonts w:hint="eastAsia"/>
          <w:rtl/>
        </w:rPr>
        <w:t>وَلَكَ</w:t>
      </w:r>
      <w:r w:rsidR="00872D9C" w:rsidRPr="00872D9C">
        <w:rPr>
          <w:rStyle w:val="Char3"/>
          <w:rtl/>
        </w:rPr>
        <w:t xml:space="preserve"> </w:t>
      </w:r>
      <w:r w:rsidR="00872D9C" w:rsidRPr="00872D9C">
        <w:rPr>
          <w:rStyle w:val="Char3"/>
          <w:rFonts w:hint="eastAsia"/>
          <w:rtl/>
        </w:rPr>
        <w:t>وَلاَءَهُ</w:t>
      </w:r>
      <w:r w:rsidR="00872D9C" w:rsidRPr="00872D9C">
        <w:rPr>
          <w:rStyle w:val="Char3"/>
          <w:rtl/>
        </w:rPr>
        <w:t xml:space="preserve"> </w:t>
      </w:r>
      <w:r w:rsidR="00872D9C" w:rsidRPr="00872D9C">
        <w:rPr>
          <w:rStyle w:val="Char3"/>
          <w:rFonts w:hint="eastAsia"/>
          <w:rtl/>
        </w:rPr>
        <w:t>وَعَلَيْنَا</w:t>
      </w:r>
      <w:r w:rsidR="00872D9C" w:rsidRPr="00872D9C">
        <w:rPr>
          <w:rStyle w:val="Char3"/>
          <w:rtl/>
        </w:rPr>
        <w:t xml:space="preserve"> </w:t>
      </w:r>
      <w:r w:rsidR="00872D9C" w:rsidRPr="00872D9C">
        <w:rPr>
          <w:rStyle w:val="Char3"/>
          <w:rFonts w:hint="eastAsia"/>
          <w:rtl/>
        </w:rPr>
        <w:t>نَفَقَته</w:t>
      </w:r>
      <w:r w:rsidR="00872D9C" w:rsidRPr="00077934">
        <w:rPr>
          <w:rStyle w:val="Char4"/>
          <w:rFonts w:hint="cs"/>
          <w:rtl/>
        </w:rPr>
        <w:t xml:space="preserve"> </w:t>
      </w:r>
      <w:r w:rsidRPr="00872D9C">
        <w:rPr>
          <w:rStyle w:val="Char3"/>
          <w:rFonts w:hint="cs"/>
          <w:rtl/>
        </w:rPr>
        <w:t>يعني لك ولاءه اي نصرته والقيام بحفظه</w:t>
      </w:r>
      <w:r w:rsidR="00872D9C" w:rsidRPr="00E36184">
        <w:rPr>
          <w:rStyle w:val="Char3"/>
          <w:rFonts w:hint="cs"/>
          <w:rtl/>
        </w:rPr>
        <w:t>»</w:t>
      </w:r>
      <w:r w:rsidRPr="00085A97">
        <w:rPr>
          <w:rStyle w:val="Char4"/>
          <w:vertAlign w:val="superscript"/>
          <w:rtl/>
        </w:rPr>
        <w:footnoteReference w:id="1160"/>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b/>
          <w:bCs/>
          <w:rtl/>
        </w:rPr>
        <w:t>كتاب النكاح:</w:t>
      </w:r>
      <w:r w:rsidRPr="00872D9C">
        <w:rPr>
          <w:rStyle w:val="Char1"/>
          <w:rFonts w:hint="cs"/>
          <w:rtl/>
        </w:rPr>
        <w:t xml:space="preserve"> </w:t>
      </w:r>
      <w:r w:rsidR="00872D9C">
        <w:rPr>
          <w:rStyle w:val="Char1"/>
          <w:rFonts w:hint="cs"/>
          <w:rtl/>
        </w:rPr>
        <w:t>أ</w:t>
      </w:r>
      <w:r w:rsidRPr="00872D9C">
        <w:rPr>
          <w:rStyle w:val="Char1"/>
          <w:rFonts w:hint="cs"/>
          <w:rtl/>
        </w:rPr>
        <w:t>بوبكر</w:t>
      </w:r>
      <w:r w:rsidRPr="00077934">
        <w:rPr>
          <w:rStyle w:val="Char4"/>
          <w:rFonts w:hint="cs"/>
          <w:rtl/>
        </w:rPr>
        <w:t xml:space="preserve"> </w:t>
      </w:r>
      <w:r w:rsidR="00872D9C" w:rsidRPr="00E36184">
        <w:rPr>
          <w:rStyle w:val="Char3"/>
          <w:rFonts w:hint="cs"/>
          <w:rtl/>
        </w:rPr>
        <w:t>«</w:t>
      </w:r>
      <w:r w:rsidRPr="00872D9C">
        <w:rPr>
          <w:rStyle w:val="Char3"/>
          <w:rFonts w:hint="cs"/>
          <w:rtl/>
        </w:rPr>
        <w:t xml:space="preserve">عن طاؤس قال عمر لرجل: ما يمنعك من النكاح الا عجز </w:t>
      </w:r>
      <w:r w:rsidR="00872D9C">
        <w:rPr>
          <w:rStyle w:val="Char3"/>
          <w:rFonts w:hint="cs"/>
          <w:rtl/>
        </w:rPr>
        <w:t>أ</w:t>
      </w:r>
      <w:r w:rsidRPr="00872D9C">
        <w:rPr>
          <w:rStyle w:val="Char3"/>
          <w:rFonts w:hint="cs"/>
          <w:rtl/>
        </w:rPr>
        <w:t>و فجورٌ</w:t>
      </w:r>
      <w:r w:rsidR="00872D9C" w:rsidRPr="00E36184">
        <w:rPr>
          <w:rStyle w:val="Char3"/>
          <w:rFonts w:hint="cs"/>
          <w:rtl/>
        </w:rPr>
        <w:t>»</w:t>
      </w:r>
      <w:r w:rsidRPr="00085A97">
        <w:rPr>
          <w:rStyle w:val="Char4"/>
          <w:vertAlign w:val="superscript"/>
          <w:rtl/>
        </w:rPr>
        <w:footnoteReference w:id="1161"/>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عن ابراهيم بن محمد بن ال</w:t>
      </w:r>
      <w:r w:rsidR="00872D9C">
        <w:rPr>
          <w:rStyle w:val="Char3"/>
          <w:rFonts w:hint="cs"/>
          <w:rtl/>
        </w:rPr>
        <w:t>ـ</w:t>
      </w:r>
      <w:r w:rsidR="008070C7" w:rsidRPr="00872D9C">
        <w:rPr>
          <w:rStyle w:val="Char3"/>
          <w:rFonts w:hint="cs"/>
          <w:rtl/>
        </w:rPr>
        <w:t>منتشر قال عمر: ابتغوا الغني في الباءة</w:t>
      </w:r>
      <w:r w:rsidR="00872D9C" w:rsidRPr="00E36184">
        <w:rPr>
          <w:rStyle w:val="Char3"/>
          <w:rFonts w:hint="cs"/>
          <w:rtl/>
        </w:rPr>
        <w:t>»</w:t>
      </w:r>
      <w:r w:rsidR="008070C7" w:rsidRPr="00085A97">
        <w:rPr>
          <w:rStyle w:val="Char4"/>
          <w:vertAlign w:val="superscript"/>
          <w:rtl/>
        </w:rPr>
        <w:footnoteReference w:id="1162"/>
      </w:r>
      <w:r w:rsidR="008070C7" w:rsidRPr="00077934">
        <w:rPr>
          <w:rStyle w:val="Char4"/>
          <w:rFonts w:hint="cs"/>
          <w:rtl/>
        </w:rPr>
        <w:t>.</w:t>
      </w:r>
    </w:p>
    <w:p w:rsidR="008070C7" w:rsidRPr="00077934" w:rsidRDefault="008070C7" w:rsidP="000140B4">
      <w:pPr>
        <w:ind w:firstLine="284"/>
        <w:jc w:val="both"/>
        <w:rPr>
          <w:rStyle w:val="Char4"/>
          <w:rtl/>
        </w:rPr>
      </w:pPr>
      <w:r w:rsidRPr="00E460C1">
        <w:rPr>
          <w:rStyle w:val="Char1"/>
          <w:rFonts w:hint="cs"/>
          <w:rtl/>
        </w:rPr>
        <w:t>الشافعي</w:t>
      </w:r>
      <w:r w:rsidRPr="00077934">
        <w:rPr>
          <w:rStyle w:val="Char4"/>
          <w:rFonts w:hint="cs"/>
          <w:rtl/>
        </w:rPr>
        <w:t xml:space="preserve"> </w:t>
      </w:r>
      <w:r w:rsidR="00872D9C" w:rsidRPr="00E36184">
        <w:rPr>
          <w:rStyle w:val="Char3"/>
          <w:rFonts w:hint="cs"/>
          <w:rtl/>
        </w:rPr>
        <w:t>«</w:t>
      </w:r>
      <w:r w:rsidRPr="00872D9C">
        <w:rPr>
          <w:rStyle w:val="Char3"/>
          <w:rFonts w:hint="cs"/>
          <w:rtl/>
        </w:rPr>
        <w:t xml:space="preserve">بلغنا </w:t>
      </w:r>
      <w:r w:rsidR="00872D9C">
        <w:rPr>
          <w:rStyle w:val="Char3"/>
          <w:rFonts w:hint="cs"/>
          <w:rtl/>
        </w:rPr>
        <w:t>أ</w:t>
      </w:r>
      <w:r w:rsidRPr="00872D9C">
        <w:rPr>
          <w:rStyle w:val="Char3"/>
          <w:rFonts w:hint="cs"/>
          <w:rtl/>
        </w:rPr>
        <w:t>ن عمر بن الخطاب قال: ما رأيت مثل من ترك النكاح بعد هذه الآية:</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إِن</w:t>
      </w:r>
      <w:r w:rsidR="000140B4" w:rsidRPr="0020708C">
        <w:rPr>
          <w:rStyle w:val="Char5"/>
          <w:rtl/>
        </w:rPr>
        <w:t xml:space="preserve"> </w:t>
      </w:r>
      <w:r w:rsidR="000140B4" w:rsidRPr="0020708C">
        <w:rPr>
          <w:rStyle w:val="Char5"/>
          <w:rFonts w:hint="eastAsia"/>
          <w:rtl/>
        </w:rPr>
        <w:t>يَكُونُواْ</w:t>
      </w:r>
      <w:r w:rsidR="000140B4" w:rsidRPr="0020708C">
        <w:rPr>
          <w:rStyle w:val="Char5"/>
          <w:rtl/>
        </w:rPr>
        <w:t xml:space="preserve"> </w:t>
      </w:r>
      <w:r w:rsidR="000140B4" w:rsidRPr="0020708C">
        <w:rPr>
          <w:rStyle w:val="Char5"/>
          <w:rFonts w:hint="eastAsia"/>
          <w:rtl/>
        </w:rPr>
        <w:t>فُقَرَا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eastAsia"/>
          <w:rtl/>
        </w:rPr>
        <w:t>يُغ</w:t>
      </w:r>
      <w:r w:rsidR="000140B4" w:rsidRPr="0020708C">
        <w:rPr>
          <w:rStyle w:val="Char5"/>
          <w:rFonts w:hint="cs"/>
          <w:rtl/>
        </w:rPr>
        <w:t>ۡ</w:t>
      </w:r>
      <w:r w:rsidR="000140B4" w:rsidRPr="0020708C">
        <w:rPr>
          <w:rStyle w:val="Char5"/>
          <w:rFonts w:hint="eastAsia"/>
          <w:rtl/>
        </w:rPr>
        <w:t>نِهِمُ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eastAsia"/>
          <w:rtl/>
        </w:rPr>
        <w:t>فَض</w:t>
      </w:r>
      <w:r w:rsidR="000140B4" w:rsidRPr="0020708C">
        <w:rPr>
          <w:rStyle w:val="Char5"/>
          <w:rFonts w:hint="cs"/>
          <w:rtl/>
        </w:rPr>
        <w:t>ۡ</w:t>
      </w:r>
      <w:r w:rsidR="000140B4" w:rsidRPr="0020708C">
        <w:rPr>
          <w:rStyle w:val="Char5"/>
          <w:rFonts w:hint="eastAsia"/>
          <w:rtl/>
        </w:rPr>
        <w:t>لِهِ</w:t>
      </w:r>
      <w:r w:rsidR="000140B4" w:rsidRPr="0020708C">
        <w:rPr>
          <w:rStyle w:val="Char5"/>
          <w:rFonts w:hint="cs"/>
          <w:rtl/>
        </w:rPr>
        <w:t>ۦ</w:t>
      </w:r>
      <w:r w:rsidR="003E4D28">
        <w:rPr>
          <w:rFonts w:cs="Traditional Arabic" w:hint="cs"/>
          <w:rtl/>
          <w:lang w:bidi="fa-IR"/>
        </w:rPr>
        <w:t>﴾</w:t>
      </w:r>
      <w:r w:rsidR="003E4D28" w:rsidRPr="00077934">
        <w:rPr>
          <w:rStyle w:val="Char4"/>
          <w:rFonts w:hint="cs"/>
          <w:rtl/>
        </w:rPr>
        <w:t xml:space="preserve"> </w:t>
      </w:r>
      <w:r w:rsidR="003E4D28" w:rsidRPr="00E36184">
        <w:rPr>
          <w:rStyle w:val="Char8"/>
          <w:rFonts w:hint="cs"/>
          <w:rtl/>
        </w:rPr>
        <w:t>[</w:t>
      </w:r>
      <w:r w:rsidR="00872D9C" w:rsidRPr="00E36184">
        <w:rPr>
          <w:rStyle w:val="Char8"/>
          <w:rFonts w:hint="cs"/>
          <w:rtl/>
        </w:rPr>
        <w:t>النور: 32</w:t>
      </w:r>
      <w:r w:rsidR="003E4D28" w:rsidRPr="00E36184">
        <w:rPr>
          <w:rStyle w:val="Char8"/>
          <w:rFonts w:hint="cs"/>
          <w:rtl/>
        </w:rPr>
        <w:t>]</w:t>
      </w:r>
      <w:r w:rsidR="00872D9C" w:rsidRPr="00E36184">
        <w:rPr>
          <w:rStyle w:val="Char3"/>
          <w:rFonts w:hint="cs"/>
          <w:rtl/>
        </w:rPr>
        <w:t>»</w:t>
      </w:r>
      <w:r w:rsidRPr="00085A97">
        <w:rPr>
          <w:rStyle w:val="Char4"/>
          <w:vertAlign w:val="superscript"/>
          <w:rtl/>
        </w:rPr>
        <w:footnoteReference w:id="1163"/>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هشام عن </w:t>
      </w:r>
      <w:r w:rsidR="00872D9C">
        <w:rPr>
          <w:rStyle w:val="Char3"/>
          <w:rFonts w:hint="cs"/>
          <w:rtl/>
        </w:rPr>
        <w:t>أ</w:t>
      </w:r>
      <w:r w:rsidR="008070C7" w:rsidRPr="00872D9C">
        <w:rPr>
          <w:rStyle w:val="Char3"/>
          <w:rFonts w:hint="cs"/>
          <w:rtl/>
        </w:rPr>
        <w:t>بيه قال عمر: لاتكرهوا فتياتكم عل</w:t>
      </w:r>
      <w:r w:rsidR="00872D9C">
        <w:rPr>
          <w:rStyle w:val="Char3"/>
          <w:rFonts w:hint="cs"/>
          <w:rtl/>
        </w:rPr>
        <w:t>ی</w:t>
      </w:r>
      <w:r w:rsidR="008070C7" w:rsidRPr="00872D9C">
        <w:rPr>
          <w:rStyle w:val="Char3"/>
          <w:rFonts w:hint="cs"/>
          <w:rtl/>
        </w:rPr>
        <w:t xml:space="preserve"> الدميم من الرجال</w:t>
      </w:r>
      <w:r w:rsidR="00492743" w:rsidRPr="00872D9C">
        <w:rPr>
          <w:rStyle w:val="Char3"/>
          <w:rFonts w:hint="cs"/>
          <w:rtl/>
        </w:rPr>
        <w:t>،</w:t>
      </w:r>
      <w:r w:rsidR="008070C7" w:rsidRPr="00872D9C">
        <w:rPr>
          <w:rStyle w:val="Char3"/>
          <w:rFonts w:hint="cs"/>
          <w:rtl/>
        </w:rPr>
        <w:t xml:space="preserve"> فانهن يحببن من ذلك ما تحبون</w:t>
      </w:r>
      <w:r w:rsidR="00872D9C" w:rsidRPr="00E36184">
        <w:rPr>
          <w:rStyle w:val="Char3"/>
          <w:rFonts w:hint="cs"/>
          <w:rtl/>
        </w:rPr>
        <w:t>»</w:t>
      </w:r>
      <w:r w:rsidR="008070C7" w:rsidRPr="00085A97">
        <w:rPr>
          <w:rStyle w:val="Char4"/>
          <w:vertAlign w:val="superscript"/>
          <w:rtl/>
        </w:rPr>
        <w:footnoteReference w:id="116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عن عاصم قال عمر بن الخطاب</w:t>
      </w:r>
      <w:r w:rsidR="00185F0C" w:rsidRPr="00185F0C">
        <w:rPr>
          <w:rStyle w:val="Char3"/>
          <w:rFonts w:cs="CTraditional Arabic" w:hint="cs"/>
          <w:rtl/>
        </w:rPr>
        <w:t>س</w:t>
      </w:r>
      <w:r w:rsidR="008070C7" w:rsidRPr="00872D9C">
        <w:rPr>
          <w:rStyle w:val="Char3"/>
          <w:rFonts w:hint="cs"/>
          <w:rtl/>
        </w:rPr>
        <w:t>: عليكم بالابكار من النساء فانهن اعذب افواهاً‌ وافتح ارحاماً‌ وارضي باليسير</w:t>
      </w:r>
      <w:r w:rsidR="00872D9C" w:rsidRPr="00E36184">
        <w:rPr>
          <w:rStyle w:val="Char3"/>
          <w:rFonts w:hint="cs"/>
          <w:rtl/>
        </w:rPr>
        <w:t>»</w:t>
      </w:r>
      <w:r w:rsidR="008070C7" w:rsidRPr="00085A97">
        <w:rPr>
          <w:rStyle w:val="Char4"/>
          <w:vertAlign w:val="superscript"/>
          <w:rtl/>
        </w:rPr>
        <w:footnoteReference w:id="1165"/>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محمد بن سيرين قال عمر بن الخطاب: ما بقي من اخلاق الجاهلية شیئٌ، </w:t>
      </w:r>
      <w:r w:rsidR="00872D9C">
        <w:rPr>
          <w:rStyle w:val="Char3"/>
          <w:rFonts w:hint="cs"/>
          <w:rtl/>
        </w:rPr>
        <w:t>أ</w:t>
      </w:r>
      <w:r w:rsidR="008070C7" w:rsidRPr="00872D9C">
        <w:rPr>
          <w:rStyle w:val="Char3"/>
          <w:rFonts w:hint="cs"/>
          <w:rtl/>
        </w:rPr>
        <w:t xml:space="preserve">لا اني لست ابالي </w:t>
      </w:r>
      <w:r w:rsidR="00872D9C">
        <w:rPr>
          <w:rStyle w:val="Char3"/>
          <w:rFonts w:hint="cs"/>
          <w:rtl/>
        </w:rPr>
        <w:t>أ</w:t>
      </w:r>
      <w:r w:rsidR="008070C7" w:rsidRPr="00872D9C">
        <w:rPr>
          <w:rStyle w:val="Char3"/>
          <w:rFonts w:hint="cs"/>
          <w:rtl/>
        </w:rPr>
        <w:t>يَّ النساء نكحت وايّهم انكحت</w:t>
      </w:r>
      <w:r w:rsidR="00872D9C" w:rsidRPr="00E36184">
        <w:rPr>
          <w:rStyle w:val="Char3"/>
          <w:rFonts w:hint="cs"/>
          <w:rtl/>
        </w:rPr>
        <w:t>»</w:t>
      </w:r>
      <w:r w:rsidR="008070C7" w:rsidRPr="00085A97">
        <w:rPr>
          <w:rStyle w:val="Char4"/>
          <w:vertAlign w:val="superscript"/>
          <w:rtl/>
        </w:rPr>
        <w:footnoteReference w:id="1166"/>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عن ابراهيم ابن محمد بن طلحة قال عمر: لامنعن فروج ذوات الاحساب من النساء الا من الاكفاء</w:t>
      </w:r>
      <w:r w:rsidR="00872D9C" w:rsidRPr="00E36184">
        <w:rPr>
          <w:rStyle w:val="Char3"/>
          <w:rFonts w:hint="cs"/>
          <w:rtl/>
        </w:rPr>
        <w:t>»</w:t>
      </w:r>
      <w:r w:rsidR="008070C7" w:rsidRPr="00085A97">
        <w:rPr>
          <w:rStyle w:val="Char4"/>
          <w:vertAlign w:val="superscript"/>
          <w:rtl/>
        </w:rPr>
        <w:footnoteReference w:id="1167"/>
      </w:r>
      <w:r w:rsidR="008070C7" w:rsidRPr="00077934">
        <w:rPr>
          <w:rStyle w:val="Char4"/>
          <w:rFonts w:hint="cs"/>
          <w:rtl/>
        </w:rPr>
        <w:t>.</w:t>
      </w:r>
    </w:p>
    <w:p w:rsidR="008070C7" w:rsidRPr="00077934" w:rsidRDefault="00872D9C" w:rsidP="00872D9C">
      <w:pPr>
        <w:ind w:firstLine="284"/>
        <w:jc w:val="both"/>
        <w:rPr>
          <w:rStyle w:val="Char4"/>
          <w:rtl/>
        </w:rPr>
      </w:pPr>
      <w:r w:rsidRPr="00E36184">
        <w:rPr>
          <w:rStyle w:val="Char3"/>
          <w:rFonts w:hint="cs"/>
          <w:rtl/>
        </w:rPr>
        <w:t>«</w:t>
      </w:r>
      <w:r w:rsidR="008070C7" w:rsidRPr="00872D9C">
        <w:rPr>
          <w:rStyle w:val="Char3"/>
          <w:rFonts w:hint="cs"/>
          <w:rtl/>
        </w:rPr>
        <w:t xml:space="preserve">قلت: وجه التطبيق </w:t>
      </w:r>
      <w:r>
        <w:rPr>
          <w:rStyle w:val="Char3"/>
          <w:rFonts w:hint="cs"/>
          <w:rtl/>
        </w:rPr>
        <w:t>أ</w:t>
      </w:r>
      <w:r w:rsidR="008070C7" w:rsidRPr="00872D9C">
        <w:rPr>
          <w:rStyle w:val="Char3"/>
          <w:rFonts w:hint="cs"/>
          <w:rtl/>
        </w:rPr>
        <w:t>ن الكفاءة حق الز</w:t>
      </w:r>
      <w:r>
        <w:rPr>
          <w:rStyle w:val="Char3"/>
          <w:rFonts w:hint="cs"/>
          <w:rtl/>
        </w:rPr>
        <w:t>وجة‌ ووليها لئلا يلزمها العار فإ</w:t>
      </w:r>
      <w:r w:rsidR="008070C7" w:rsidRPr="00872D9C">
        <w:rPr>
          <w:rStyle w:val="Char3"/>
          <w:rFonts w:hint="cs"/>
          <w:rtl/>
        </w:rPr>
        <w:t xml:space="preserve">ن اسقطا حقهما لرعاية مصلحة دينية فذلك محبوبٌ مندوب </w:t>
      </w:r>
      <w:r>
        <w:rPr>
          <w:rStyle w:val="Char3"/>
          <w:rFonts w:hint="cs"/>
          <w:rtl/>
        </w:rPr>
        <w:t>إ</w:t>
      </w:r>
      <w:r w:rsidR="008070C7" w:rsidRPr="00872D9C">
        <w:rPr>
          <w:rStyle w:val="Char3"/>
          <w:rFonts w:hint="cs"/>
          <w:rtl/>
        </w:rPr>
        <w:t>ليه</w:t>
      </w:r>
      <w:r w:rsidRPr="00E36184">
        <w:rPr>
          <w:rStyle w:val="Char3"/>
          <w:rFonts w:hint="cs"/>
          <w:rtl/>
        </w:rPr>
        <w:t>»</w:t>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عبدالرحمن بن معبدٍ </w:t>
      </w:r>
      <w:r w:rsidR="00872D9C">
        <w:rPr>
          <w:rStyle w:val="Char3"/>
          <w:rFonts w:hint="cs"/>
          <w:rtl/>
        </w:rPr>
        <w:t>أ</w:t>
      </w:r>
      <w:r w:rsidR="008070C7" w:rsidRPr="00872D9C">
        <w:rPr>
          <w:rStyle w:val="Char3"/>
          <w:rFonts w:hint="cs"/>
          <w:rtl/>
        </w:rPr>
        <w:t>ن عمر ردَّ نكاح امرأةٍ نكحت بغير اذن وليها</w:t>
      </w:r>
      <w:r w:rsidR="00872D9C" w:rsidRPr="00E36184">
        <w:rPr>
          <w:rStyle w:val="Char3"/>
          <w:rFonts w:hint="cs"/>
          <w:rtl/>
        </w:rPr>
        <w:t>»</w:t>
      </w:r>
      <w:r w:rsidR="008070C7" w:rsidRPr="00085A97">
        <w:rPr>
          <w:rStyle w:val="Char4"/>
          <w:vertAlign w:val="superscript"/>
          <w:rtl/>
        </w:rPr>
        <w:footnoteReference w:id="1168"/>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طاؤس عن عمر قال: لانكاح </w:t>
      </w:r>
      <w:r w:rsidR="00872D9C">
        <w:rPr>
          <w:rStyle w:val="Char3"/>
          <w:rFonts w:hint="cs"/>
          <w:rtl/>
        </w:rPr>
        <w:t>إ</w:t>
      </w:r>
      <w:r w:rsidR="008070C7" w:rsidRPr="00872D9C">
        <w:rPr>
          <w:rStyle w:val="Char3"/>
          <w:rFonts w:hint="cs"/>
          <w:rtl/>
        </w:rPr>
        <w:t>لا بوليٍّ</w:t>
      </w:r>
      <w:r w:rsidR="00872D9C" w:rsidRPr="00E36184">
        <w:rPr>
          <w:rStyle w:val="Char3"/>
          <w:rFonts w:hint="cs"/>
          <w:rtl/>
        </w:rPr>
        <w:t>»</w:t>
      </w:r>
      <w:r w:rsidR="008070C7" w:rsidRPr="00085A97">
        <w:rPr>
          <w:rStyle w:val="Char4"/>
          <w:vertAlign w:val="superscript"/>
          <w:rtl/>
        </w:rPr>
        <w:footnoteReference w:id="1169"/>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عمرو بن </w:t>
      </w:r>
      <w:r w:rsidR="00872D9C">
        <w:rPr>
          <w:rStyle w:val="Char3"/>
          <w:rFonts w:hint="cs"/>
          <w:rtl/>
        </w:rPr>
        <w:t>أ</w:t>
      </w:r>
      <w:r w:rsidR="008070C7" w:rsidRPr="00872D9C">
        <w:rPr>
          <w:rStyle w:val="Char3"/>
          <w:rFonts w:hint="cs"/>
          <w:rtl/>
        </w:rPr>
        <w:t>بي سفيان قال عمر: لا</w:t>
      </w:r>
      <w:r w:rsidR="00872D9C">
        <w:rPr>
          <w:rStyle w:val="Char3"/>
          <w:rFonts w:hint="cs"/>
          <w:rtl/>
        </w:rPr>
        <w:t xml:space="preserve"> </w:t>
      </w:r>
      <w:r w:rsidR="008070C7" w:rsidRPr="00872D9C">
        <w:rPr>
          <w:rStyle w:val="Char3"/>
          <w:rFonts w:hint="cs"/>
          <w:rtl/>
        </w:rPr>
        <w:t>تُنكح ال</w:t>
      </w:r>
      <w:r w:rsidR="00872D9C">
        <w:rPr>
          <w:rStyle w:val="Char3"/>
          <w:rFonts w:hint="cs"/>
          <w:rtl/>
        </w:rPr>
        <w:t>ـ</w:t>
      </w:r>
      <w:r w:rsidR="008070C7" w:rsidRPr="00872D9C">
        <w:rPr>
          <w:rStyle w:val="Char3"/>
          <w:rFonts w:hint="cs"/>
          <w:rtl/>
        </w:rPr>
        <w:t xml:space="preserve">مرأة‌ الا باذن وليها وان نكحت عشرةً </w:t>
      </w:r>
      <w:r w:rsidR="00872D9C">
        <w:rPr>
          <w:rStyle w:val="Char3"/>
          <w:rFonts w:hint="cs"/>
          <w:rtl/>
        </w:rPr>
        <w:t>أ</w:t>
      </w:r>
      <w:r w:rsidR="008070C7" w:rsidRPr="00872D9C">
        <w:rPr>
          <w:rStyle w:val="Char3"/>
          <w:rFonts w:hint="cs"/>
          <w:rtl/>
        </w:rPr>
        <w:t>و باذن سلطانٍ</w:t>
      </w:r>
      <w:r w:rsidR="00872D9C" w:rsidRPr="00E36184">
        <w:rPr>
          <w:rStyle w:val="Char3"/>
          <w:rFonts w:hint="cs"/>
          <w:rtl/>
        </w:rPr>
        <w:t>»</w:t>
      </w:r>
      <w:r w:rsidR="008070C7" w:rsidRPr="00085A97">
        <w:rPr>
          <w:rStyle w:val="Char4"/>
          <w:vertAlign w:val="superscript"/>
          <w:rtl/>
        </w:rPr>
        <w:footnoteReference w:id="1170"/>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طاؤس </w:t>
      </w:r>
      <w:r w:rsidR="000140B4">
        <w:rPr>
          <w:rStyle w:val="Char3"/>
          <w:rFonts w:hint="cs"/>
          <w:rtl/>
        </w:rPr>
        <w:t>أ</w:t>
      </w:r>
      <w:r w:rsidR="008070C7" w:rsidRPr="00872D9C">
        <w:rPr>
          <w:rStyle w:val="Char3"/>
          <w:rFonts w:hint="cs"/>
          <w:rtl/>
        </w:rPr>
        <w:t>ت</w:t>
      </w:r>
      <w:r w:rsidR="000140B4">
        <w:rPr>
          <w:rStyle w:val="Char3"/>
          <w:rFonts w:hint="cs"/>
          <w:rtl/>
        </w:rPr>
        <w:t>ى</w:t>
      </w:r>
      <w:r w:rsidR="008070C7" w:rsidRPr="00872D9C">
        <w:rPr>
          <w:rStyle w:val="Char3"/>
          <w:rFonts w:hint="cs"/>
          <w:rtl/>
        </w:rPr>
        <w:t xml:space="preserve"> عمر بامرأةٍ قد حملت فقالت: تزوجني فلانٌ فقال اني تزوجتها بشهادةٍ‌ من امي واختي ففرق بينهما ودرأ عنهما الحدَّ وقال: لانكاح الابولي</w:t>
      </w:r>
      <w:r w:rsidR="00872D9C" w:rsidRPr="00E36184">
        <w:rPr>
          <w:rStyle w:val="Char3"/>
          <w:rFonts w:hint="cs"/>
          <w:rtl/>
        </w:rPr>
        <w:t>»</w:t>
      </w:r>
      <w:r w:rsidR="008070C7" w:rsidRPr="00085A97">
        <w:rPr>
          <w:rStyle w:val="Char4"/>
          <w:vertAlign w:val="superscript"/>
          <w:rtl/>
        </w:rPr>
        <w:footnoteReference w:id="1171"/>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عكرمة بن خالد جمعت الطريق ركباً ‌فجعلت امرأةٌ منهم ثيبٌ امرها </w:t>
      </w:r>
      <w:r w:rsidR="00872D9C">
        <w:rPr>
          <w:rStyle w:val="Char3"/>
          <w:rFonts w:hint="cs"/>
          <w:rtl/>
        </w:rPr>
        <w:t>إ</w:t>
      </w:r>
      <w:r w:rsidR="008070C7" w:rsidRPr="00872D9C">
        <w:rPr>
          <w:rStyle w:val="Char3"/>
          <w:rFonts w:hint="cs"/>
          <w:rtl/>
        </w:rPr>
        <w:t>ل</w:t>
      </w:r>
      <w:r w:rsidR="00872D9C">
        <w:rPr>
          <w:rStyle w:val="Char3"/>
          <w:rFonts w:hint="cs"/>
          <w:rtl/>
        </w:rPr>
        <w:t>ى</w:t>
      </w:r>
      <w:r w:rsidR="008070C7" w:rsidRPr="00872D9C">
        <w:rPr>
          <w:rStyle w:val="Char3"/>
          <w:rFonts w:hint="cs"/>
          <w:rtl/>
        </w:rPr>
        <w:t xml:space="preserve"> رجلٍ من القوم غير وليها فانكحها رجلاً فجلد عمر الناكح والـمُنكِح ففرّق بينهما</w:t>
      </w:r>
      <w:r w:rsidR="00872D9C" w:rsidRPr="00E36184">
        <w:rPr>
          <w:rStyle w:val="Char3"/>
          <w:rFonts w:hint="cs"/>
          <w:rtl/>
        </w:rPr>
        <w:t>»</w:t>
      </w:r>
      <w:r w:rsidR="008070C7" w:rsidRPr="00085A97">
        <w:rPr>
          <w:rStyle w:val="Char4"/>
          <w:vertAlign w:val="superscript"/>
          <w:rtl/>
        </w:rPr>
        <w:footnoteReference w:id="1172"/>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بكر تزوجتْ امرأةٌ‌ بغير ولي ولابينةٍ فكُتب </w:t>
      </w:r>
      <w:r w:rsidR="00872D9C">
        <w:rPr>
          <w:rStyle w:val="Char3"/>
          <w:rFonts w:hint="cs"/>
          <w:rtl/>
        </w:rPr>
        <w:t>إ</w:t>
      </w:r>
      <w:r w:rsidR="008070C7" w:rsidRPr="00872D9C">
        <w:rPr>
          <w:rStyle w:val="Char3"/>
          <w:rFonts w:hint="cs"/>
          <w:rtl/>
        </w:rPr>
        <w:t>ل</w:t>
      </w:r>
      <w:r w:rsidR="00872D9C">
        <w:rPr>
          <w:rStyle w:val="Char3"/>
          <w:rFonts w:hint="cs"/>
          <w:rtl/>
        </w:rPr>
        <w:t>ى</w:t>
      </w:r>
      <w:r w:rsidR="008070C7" w:rsidRPr="00872D9C">
        <w:rPr>
          <w:rStyle w:val="Char3"/>
          <w:rFonts w:hint="cs"/>
          <w:rtl/>
        </w:rPr>
        <w:t xml:space="preserve"> عمر فكتب </w:t>
      </w:r>
      <w:r w:rsidR="00872D9C">
        <w:rPr>
          <w:rStyle w:val="Char3"/>
          <w:rFonts w:hint="cs"/>
          <w:rtl/>
        </w:rPr>
        <w:t>أ</w:t>
      </w:r>
      <w:r w:rsidR="008070C7" w:rsidRPr="00872D9C">
        <w:rPr>
          <w:rStyle w:val="Char3"/>
          <w:rFonts w:hint="cs"/>
          <w:rtl/>
        </w:rPr>
        <w:t xml:space="preserve">ن تُجلد مائةً‌ وكتب </w:t>
      </w:r>
      <w:r w:rsidR="00872D9C">
        <w:rPr>
          <w:rStyle w:val="Char3"/>
          <w:rFonts w:hint="cs"/>
          <w:rtl/>
        </w:rPr>
        <w:t>إ</w:t>
      </w:r>
      <w:r w:rsidR="008070C7" w:rsidRPr="00872D9C">
        <w:rPr>
          <w:rStyle w:val="Char3"/>
          <w:rFonts w:hint="cs"/>
          <w:rtl/>
        </w:rPr>
        <w:t>ل</w:t>
      </w:r>
      <w:r w:rsidR="00872D9C">
        <w:rPr>
          <w:rStyle w:val="Char3"/>
          <w:rFonts w:hint="cs"/>
          <w:rtl/>
        </w:rPr>
        <w:t>ى</w:t>
      </w:r>
      <w:r w:rsidR="008070C7" w:rsidRPr="00872D9C">
        <w:rPr>
          <w:rStyle w:val="Char3"/>
          <w:rFonts w:hint="cs"/>
          <w:rtl/>
        </w:rPr>
        <w:t xml:space="preserve"> الامصار: ايُّ امرأةٍ تزوجت بغير وليٍ فهي بمنزلة‌ الزانية</w:t>
      </w:r>
      <w:r w:rsidR="00872D9C" w:rsidRPr="00E36184">
        <w:rPr>
          <w:rStyle w:val="Char3"/>
          <w:rFonts w:hint="cs"/>
          <w:rtl/>
        </w:rPr>
        <w:t>»</w:t>
      </w:r>
      <w:r w:rsidR="008070C7" w:rsidRPr="00085A97">
        <w:rPr>
          <w:rStyle w:val="Char4"/>
          <w:vertAlign w:val="superscript"/>
          <w:rtl/>
        </w:rPr>
        <w:footnoteReference w:id="1173"/>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36184">
        <w:rPr>
          <w:rStyle w:val="Char3"/>
          <w:rFonts w:hint="cs"/>
          <w:rtl/>
        </w:rPr>
        <w:t>«</w:t>
      </w:r>
      <w:r w:rsidR="008070C7" w:rsidRPr="00872D9C">
        <w:rPr>
          <w:rStyle w:val="Char3"/>
          <w:rFonts w:hint="cs"/>
          <w:rtl/>
        </w:rPr>
        <w:t xml:space="preserve">عن ابراهيم قال عمر: تُستأمر اليتيمة في نفسها فرضاها </w:t>
      </w:r>
      <w:r w:rsidR="00872D9C">
        <w:rPr>
          <w:rStyle w:val="Char3"/>
          <w:rFonts w:hint="cs"/>
          <w:rtl/>
        </w:rPr>
        <w:t>أ</w:t>
      </w:r>
      <w:r w:rsidR="008070C7" w:rsidRPr="00872D9C">
        <w:rPr>
          <w:rStyle w:val="Char3"/>
          <w:rFonts w:hint="cs"/>
          <w:rtl/>
        </w:rPr>
        <w:t>ن تسكت</w:t>
      </w:r>
      <w:r w:rsidR="00872D9C" w:rsidRPr="00E36184">
        <w:rPr>
          <w:rStyle w:val="Char3"/>
          <w:rFonts w:hint="cs"/>
          <w:rtl/>
        </w:rPr>
        <w:t>»</w:t>
      </w:r>
      <w:r w:rsidR="008070C7" w:rsidRPr="00085A97">
        <w:rPr>
          <w:rStyle w:val="Char4"/>
          <w:vertAlign w:val="superscript"/>
          <w:rtl/>
        </w:rPr>
        <w:footnoteReference w:id="1174"/>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 والشافعي</w:t>
      </w:r>
      <w:r w:rsidRPr="00077934">
        <w:rPr>
          <w:rStyle w:val="Char4"/>
          <w:rFonts w:hint="cs"/>
          <w:rtl/>
        </w:rPr>
        <w:t xml:space="preserve"> </w:t>
      </w:r>
      <w:r w:rsidR="00872D9C" w:rsidRPr="00E36184">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سَعِيدِ</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الْمُسَيَّبِ</w:t>
      </w:r>
      <w:r w:rsidR="00872D9C" w:rsidRPr="00872D9C">
        <w:rPr>
          <w:rStyle w:val="Char3"/>
          <w:rtl/>
        </w:rPr>
        <w:t xml:space="preserve"> </w:t>
      </w:r>
      <w:r w:rsidR="00872D9C" w:rsidRPr="00872D9C">
        <w:rPr>
          <w:rStyle w:val="Char3"/>
          <w:rFonts w:hint="eastAsia"/>
          <w:rtl/>
        </w:rPr>
        <w:t>أَنَّهُ</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لاَ</w:t>
      </w:r>
      <w:r w:rsidR="00872D9C" w:rsidRPr="00872D9C">
        <w:rPr>
          <w:rStyle w:val="Char3"/>
          <w:rtl/>
        </w:rPr>
        <w:t xml:space="preserve"> </w:t>
      </w:r>
      <w:r w:rsidR="00872D9C" w:rsidRPr="00872D9C">
        <w:rPr>
          <w:rStyle w:val="Char3"/>
          <w:rFonts w:hint="eastAsia"/>
          <w:rtl/>
        </w:rPr>
        <w:t>تُنْكَحُ</w:t>
      </w:r>
      <w:r w:rsidR="00872D9C" w:rsidRPr="00872D9C">
        <w:rPr>
          <w:rStyle w:val="Char3"/>
          <w:rtl/>
        </w:rPr>
        <w:t xml:space="preserve"> </w:t>
      </w:r>
      <w:r w:rsidR="00872D9C" w:rsidRPr="00872D9C">
        <w:rPr>
          <w:rStyle w:val="Char3"/>
          <w:rFonts w:hint="eastAsia"/>
          <w:rtl/>
        </w:rPr>
        <w:t>الْمَرْأَةُ</w:t>
      </w:r>
      <w:r w:rsidR="00872D9C" w:rsidRPr="00872D9C">
        <w:rPr>
          <w:rStyle w:val="Char3"/>
          <w:rtl/>
        </w:rPr>
        <w:t xml:space="preserve"> </w:t>
      </w:r>
      <w:r w:rsidR="00872D9C" w:rsidRPr="00872D9C">
        <w:rPr>
          <w:rStyle w:val="Char3"/>
          <w:rFonts w:hint="eastAsia"/>
          <w:rtl/>
        </w:rPr>
        <w:t>إِلاَّ</w:t>
      </w:r>
      <w:r w:rsidR="00872D9C" w:rsidRPr="00872D9C">
        <w:rPr>
          <w:rStyle w:val="Char3"/>
          <w:rtl/>
        </w:rPr>
        <w:t xml:space="preserve"> </w:t>
      </w:r>
      <w:r w:rsidR="00872D9C" w:rsidRPr="00872D9C">
        <w:rPr>
          <w:rStyle w:val="Char3"/>
          <w:rFonts w:hint="eastAsia"/>
          <w:rtl/>
        </w:rPr>
        <w:t>بِإِذْنِ</w:t>
      </w:r>
      <w:r w:rsidR="00872D9C" w:rsidRPr="00872D9C">
        <w:rPr>
          <w:rStyle w:val="Char3"/>
          <w:rtl/>
        </w:rPr>
        <w:t xml:space="preserve"> </w:t>
      </w:r>
      <w:r w:rsidR="00872D9C" w:rsidRPr="00872D9C">
        <w:rPr>
          <w:rStyle w:val="Char3"/>
          <w:rFonts w:hint="eastAsia"/>
          <w:rtl/>
        </w:rPr>
        <w:t>وَلِيِّهَا</w:t>
      </w:r>
      <w:r w:rsidR="00872D9C" w:rsidRPr="00872D9C">
        <w:rPr>
          <w:rStyle w:val="Char3"/>
          <w:rtl/>
        </w:rPr>
        <w:t xml:space="preserve"> </w:t>
      </w:r>
      <w:r w:rsidR="00872D9C" w:rsidRPr="00872D9C">
        <w:rPr>
          <w:rStyle w:val="Char3"/>
          <w:rFonts w:hint="eastAsia"/>
          <w:rtl/>
        </w:rPr>
        <w:t>أَوْ</w:t>
      </w:r>
      <w:r w:rsidR="00872D9C" w:rsidRPr="00872D9C">
        <w:rPr>
          <w:rStyle w:val="Char3"/>
          <w:rtl/>
        </w:rPr>
        <w:t xml:space="preserve"> </w:t>
      </w:r>
      <w:r w:rsidR="00872D9C" w:rsidRPr="00872D9C">
        <w:rPr>
          <w:rStyle w:val="Char3"/>
          <w:rFonts w:hint="eastAsia"/>
          <w:rtl/>
        </w:rPr>
        <w:t>ذِى</w:t>
      </w:r>
      <w:r w:rsidR="00872D9C" w:rsidRPr="00872D9C">
        <w:rPr>
          <w:rStyle w:val="Char3"/>
          <w:rtl/>
        </w:rPr>
        <w:t xml:space="preserve"> </w:t>
      </w:r>
      <w:r w:rsidR="00872D9C" w:rsidRPr="00872D9C">
        <w:rPr>
          <w:rStyle w:val="Char3"/>
          <w:rFonts w:hint="eastAsia"/>
          <w:rtl/>
        </w:rPr>
        <w:t>الرَّأْىِ</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أَهْلِهَا</w:t>
      </w:r>
      <w:r w:rsidR="00872D9C" w:rsidRPr="00872D9C">
        <w:rPr>
          <w:rStyle w:val="Char3"/>
          <w:rtl/>
        </w:rPr>
        <w:t xml:space="preserve"> </w:t>
      </w:r>
      <w:r w:rsidR="00872D9C" w:rsidRPr="00872D9C">
        <w:rPr>
          <w:rStyle w:val="Char3"/>
          <w:rFonts w:hint="eastAsia"/>
          <w:rtl/>
        </w:rPr>
        <w:t>أَوِ</w:t>
      </w:r>
      <w:r w:rsidR="00872D9C" w:rsidRPr="00872D9C">
        <w:rPr>
          <w:rStyle w:val="Char3"/>
          <w:rtl/>
        </w:rPr>
        <w:t xml:space="preserve"> </w:t>
      </w:r>
      <w:r w:rsidR="00872D9C" w:rsidRPr="00872D9C">
        <w:rPr>
          <w:rStyle w:val="Char3"/>
          <w:rFonts w:hint="eastAsia"/>
          <w:rtl/>
        </w:rPr>
        <w:t>السُّلْطَانِ</w:t>
      </w:r>
      <w:r w:rsidR="00872D9C" w:rsidRPr="00E36184">
        <w:rPr>
          <w:rStyle w:val="Char3"/>
          <w:rFonts w:hint="cs"/>
          <w:rtl/>
        </w:rPr>
        <w:t>»</w:t>
      </w:r>
      <w:r w:rsidRPr="00085A97">
        <w:rPr>
          <w:rStyle w:val="Char4"/>
          <w:vertAlign w:val="superscript"/>
          <w:rtl/>
        </w:rPr>
        <w:footnoteReference w:id="1175"/>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 والشافعي</w:t>
      </w:r>
      <w:r w:rsidRPr="00077934">
        <w:rPr>
          <w:rStyle w:val="Char4"/>
          <w:rFonts w:hint="cs"/>
          <w:rtl/>
        </w:rPr>
        <w:t xml:space="preserve"> </w:t>
      </w:r>
      <w:r w:rsidR="00872D9C" w:rsidRPr="00E36184">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أَبِى</w:t>
      </w:r>
      <w:r w:rsidR="00872D9C" w:rsidRPr="00872D9C">
        <w:rPr>
          <w:rStyle w:val="Char3"/>
          <w:rtl/>
        </w:rPr>
        <w:t xml:space="preserve"> </w:t>
      </w:r>
      <w:r w:rsidR="00872D9C" w:rsidRPr="00872D9C">
        <w:rPr>
          <w:rStyle w:val="Char3"/>
          <w:rFonts w:hint="eastAsia"/>
          <w:rtl/>
        </w:rPr>
        <w:t>الزُّبَيْرِ</w:t>
      </w:r>
      <w:r w:rsidR="00872D9C" w:rsidRPr="00872D9C">
        <w:rPr>
          <w:rStyle w:val="Char3"/>
          <w:rtl/>
        </w:rPr>
        <w:t xml:space="preserve"> </w:t>
      </w:r>
      <w:r w:rsidR="00872D9C" w:rsidRPr="00872D9C">
        <w:rPr>
          <w:rStyle w:val="Char3"/>
          <w:rFonts w:hint="eastAsia"/>
          <w:rtl/>
        </w:rPr>
        <w:t>الْمَكِّىِّ</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أُتِىَ</w:t>
      </w:r>
      <w:r w:rsidR="00872D9C" w:rsidRPr="00872D9C">
        <w:rPr>
          <w:rStyle w:val="Char3"/>
          <w:rtl/>
        </w:rPr>
        <w:t xml:space="preserve"> </w:t>
      </w:r>
      <w:r w:rsidR="00872D9C" w:rsidRPr="00872D9C">
        <w:rPr>
          <w:rStyle w:val="Char3"/>
          <w:rFonts w:hint="eastAsia"/>
          <w:rtl/>
        </w:rPr>
        <w:t>بِنِكَاحٍ</w:t>
      </w:r>
      <w:r w:rsidR="00872D9C" w:rsidRPr="00872D9C">
        <w:rPr>
          <w:rStyle w:val="Char3"/>
          <w:rtl/>
        </w:rPr>
        <w:t xml:space="preserve"> </w:t>
      </w:r>
      <w:r w:rsidR="00872D9C" w:rsidRPr="00872D9C">
        <w:rPr>
          <w:rStyle w:val="Char3"/>
          <w:rFonts w:hint="eastAsia"/>
          <w:rtl/>
        </w:rPr>
        <w:t>لَمْ</w:t>
      </w:r>
      <w:r w:rsidR="00872D9C" w:rsidRPr="00872D9C">
        <w:rPr>
          <w:rStyle w:val="Char3"/>
          <w:rtl/>
        </w:rPr>
        <w:t xml:space="preserve"> </w:t>
      </w:r>
      <w:r w:rsidR="00872D9C" w:rsidRPr="00872D9C">
        <w:rPr>
          <w:rStyle w:val="Char3"/>
          <w:rFonts w:hint="eastAsia"/>
          <w:rtl/>
        </w:rPr>
        <w:t>يَشْهَدْ</w:t>
      </w:r>
      <w:r w:rsidR="00872D9C" w:rsidRPr="00872D9C">
        <w:rPr>
          <w:rStyle w:val="Char3"/>
          <w:rtl/>
        </w:rPr>
        <w:t xml:space="preserve"> </w:t>
      </w:r>
      <w:r w:rsidR="00872D9C" w:rsidRPr="00872D9C">
        <w:rPr>
          <w:rStyle w:val="Char3"/>
          <w:rFonts w:hint="eastAsia"/>
          <w:rtl/>
        </w:rPr>
        <w:t>عَلَيْهِ</w:t>
      </w:r>
      <w:r w:rsidR="00872D9C" w:rsidRPr="00872D9C">
        <w:rPr>
          <w:rStyle w:val="Char3"/>
          <w:rtl/>
        </w:rPr>
        <w:t xml:space="preserve"> </w:t>
      </w:r>
      <w:r w:rsidR="00872D9C" w:rsidRPr="00872D9C">
        <w:rPr>
          <w:rStyle w:val="Char3"/>
          <w:rFonts w:hint="eastAsia"/>
          <w:rtl/>
        </w:rPr>
        <w:t>إِلاَّ</w:t>
      </w:r>
      <w:r w:rsidR="00872D9C" w:rsidRPr="00872D9C">
        <w:rPr>
          <w:rStyle w:val="Char3"/>
          <w:rtl/>
        </w:rPr>
        <w:t xml:space="preserve"> </w:t>
      </w:r>
      <w:r w:rsidR="00872D9C" w:rsidRPr="00872D9C">
        <w:rPr>
          <w:rStyle w:val="Char3"/>
          <w:rFonts w:hint="eastAsia"/>
          <w:rtl/>
        </w:rPr>
        <w:t>رَجُلٌ</w:t>
      </w:r>
      <w:r w:rsidR="00872D9C" w:rsidRPr="00872D9C">
        <w:rPr>
          <w:rStyle w:val="Char3"/>
          <w:rtl/>
        </w:rPr>
        <w:t xml:space="preserve"> </w:t>
      </w:r>
      <w:r w:rsidR="00872D9C" w:rsidRPr="00872D9C">
        <w:rPr>
          <w:rStyle w:val="Char3"/>
          <w:rFonts w:hint="eastAsia"/>
          <w:rtl/>
        </w:rPr>
        <w:t>وَامْرَأَةٌ</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هَذَا</w:t>
      </w:r>
      <w:r w:rsidR="00872D9C" w:rsidRPr="00872D9C">
        <w:rPr>
          <w:rStyle w:val="Char3"/>
          <w:rtl/>
        </w:rPr>
        <w:t xml:space="preserve"> </w:t>
      </w:r>
      <w:r w:rsidR="00872D9C" w:rsidRPr="00872D9C">
        <w:rPr>
          <w:rStyle w:val="Char3"/>
          <w:rFonts w:hint="eastAsia"/>
          <w:rtl/>
        </w:rPr>
        <w:t>نِكَاحُ</w:t>
      </w:r>
      <w:r w:rsidR="00872D9C" w:rsidRPr="00872D9C">
        <w:rPr>
          <w:rStyle w:val="Char3"/>
          <w:rtl/>
        </w:rPr>
        <w:t xml:space="preserve"> </w:t>
      </w:r>
      <w:r w:rsidR="00872D9C" w:rsidRPr="00872D9C">
        <w:rPr>
          <w:rStyle w:val="Char3"/>
          <w:rFonts w:hint="eastAsia"/>
          <w:rtl/>
        </w:rPr>
        <w:t>السِّرِّ</w:t>
      </w:r>
      <w:r w:rsidR="00872D9C" w:rsidRPr="00872D9C">
        <w:rPr>
          <w:rStyle w:val="Char3"/>
          <w:rtl/>
        </w:rPr>
        <w:t xml:space="preserve"> </w:t>
      </w:r>
      <w:r w:rsidR="00872D9C" w:rsidRPr="00872D9C">
        <w:rPr>
          <w:rStyle w:val="Char3"/>
          <w:rFonts w:hint="eastAsia"/>
          <w:rtl/>
        </w:rPr>
        <w:t>وَلاَ</w:t>
      </w:r>
      <w:r w:rsidR="00872D9C" w:rsidRPr="00872D9C">
        <w:rPr>
          <w:rStyle w:val="Char3"/>
          <w:rtl/>
        </w:rPr>
        <w:t xml:space="preserve"> </w:t>
      </w:r>
      <w:r w:rsidR="00872D9C" w:rsidRPr="00872D9C">
        <w:rPr>
          <w:rStyle w:val="Char3"/>
          <w:rFonts w:hint="eastAsia"/>
          <w:rtl/>
        </w:rPr>
        <w:t>أُجِيزُهُ</w:t>
      </w:r>
      <w:r w:rsidR="00872D9C" w:rsidRPr="00872D9C">
        <w:rPr>
          <w:rStyle w:val="Char3"/>
          <w:rtl/>
        </w:rPr>
        <w:t xml:space="preserve"> </w:t>
      </w:r>
      <w:r w:rsidR="00872D9C" w:rsidRPr="00872D9C">
        <w:rPr>
          <w:rStyle w:val="Char3"/>
          <w:rFonts w:hint="eastAsia"/>
          <w:rtl/>
        </w:rPr>
        <w:t>وَلَوْ</w:t>
      </w:r>
      <w:r w:rsidR="00872D9C" w:rsidRPr="00872D9C">
        <w:rPr>
          <w:rStyle w:val="Char3"/>
          <w:rtl/>
        </w:rPr>
        <w:t xml:space="preserve"> </w:t>
      </w:r>
      <w:r w:rsidR="00872D9C" w:rsidRPr="00872D9C">
        <w:rPr>
          <w:rStyle w:val="Char3"/>
          <w:rFonts w:hint="eastAsia"/>
          <w:rtl/>
        </w:rPr>
        <w:t>كُنْتُ</w:t>
      </w:r>
      <w:r w:rsidR="00872D9C" w:rsidRPr="00872D9C">
        <w:rPr>
          <w:rStyle w:val="Char3"/>
          <w:rtl/>
        </w:rPr>
        <w:t xml:space="preserve"> </w:t>
      </w:r>
      <w:r w:rsidR="00872D9C" w:rsidRPr="00872D9C">
        <w:rPr>
          <w:rStyle w:val="Char3"/>
          <w:rFonts w:hint="eastAsia"/>
          <w:rtl/>
        </w:rPr>
        <w:t>تَقَدَّمْتُ</w:t>
      </w:r>
      <w:r w:rsidR="00872D9C" w:rsidRPr="00872D9C">
        <w:rPr>
          <w:rStyle w:val="Char3"/>
          <w:rtl/>
        </w:rPr>
        <w:t xml:space="preserve"> </w:t>
      </w:r>
      <w:r w:rsidR="00872D9C" w:rsidRPr="00872D9C">
        <w:rPr>
          <w:rStyle w:val="Char3"/>
          <w:rFonts w:hint="eastAsia"/>
          <w:rtl/>
        </w:rPr>
        <w:t>فِيهِ</w:t>
      </w:r>
      <w:r w:rsidR="00872D9C" w:rsidRPr="00872D9C">
        <w:rPr>
          <w:rStyle w:val="Char3"/>
          <w:rtl/>
        </w:rPr>
        <w:t xml:space="preserve"> </w:t>
      </w:r>
      <w:r w:rsidR="00872D9C" w:rsidRPr="00872D9C">
        <w:rPr>
          <w:rStyle w:val="Char3"/>
          <w:rFonts w:hint="eastAsia"/>
          <w:rtl/>
        </w:rPr>
        <w:t>لَرَجَمْتُ</w:t>
      </w:r>
      <w:r w:rsidR="00872D9C" w:rsidRPr="00E36184">
        <w:rPr>
          <w:rStyle w:val="Char3"/>
          <w:rFonts w:hint="cs"/>
          <w:rtl/>
        </w:rPr>
        <w:t>»</w:t>
      </w:r>
      <w:r w:rsidRPr="00085A97">
        <w:rPr>
          <w:rStyle w:val="Char4"/>
          <w:vertAlign w:val="superscript"/>
          <w:rtl/>
        </w:rPr>
        <w:footnoteReference w:id="1176"/>
      </w:r>
      <w:r w:rsidRPr="00077934">
        <w:rPr>
          <w:rStyle w:val="Char4"/>
          <w:rFonts w:hint="cs"/>
          <w:rtl/>
        </w:rPr>
        <w:t>.</w:t>
      </w:r>
    </w:p>
    <w:p w:rsidR="008070C7" w:rsidRPr="00077934" w:rsidRDefault="008070C7" w:rsidP="00E36184">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872D9C" w:rsidRPr="00E36184">
        <w:rPr>
          <w:rStyle w:val="Char3"/>
          <w:rFonts w:hint="cs"/>
          <w:rtl/>
        </w:rPr>
        <w:t>«</w:t>
      </w:r>
      <w:r w:rsidRPr="00872D9C">
        <w:rPr>
          <w:rStyle w:val="Char3"/>
          <w:rFonts w:hint="cs"/>
          <w:rtl/>
        </w:rPr>
        <w:t>عن الحسن وسعيد بن ال</w:t>
      </w:r>
      <w:r w:rsidR="00872D9C">
        <w:rPr>
          <w:rStyle w:val="Char3"/>
          <w:rFonts w:hint="cs"/>
          <w:rtl/>
        </w:rPr>
        <w:t>ـ</w:t>
      </w:r>
      <w:r w:rsidRPr="00872D9C">
        <w:rPr>
          <w:rStyle w:val="Char3"/>
          <w:rFonts w:hint="cs"/>
          <w:rtl/>
        </w:rPr>
        <w:t xml:space="preserve">مسيب </w:t>
      </w:r>
      <w:r w:rsidR="00872D9C">
        <w:rPr>
          <w:rStyle w:val="Char3"/>
          <w:rFonts w:hint="cs"/>
          <w:rtl/>
        </w:rPr>
        <w:t>أ</w:t>
      </w:r>
      <w:r w:rsidRPr="00872D9C">
        <w:rPr>
          <w:rStyle w:val="Char3"/>
          <w:rFonts w:hint="cs"/>
          <w:rtl/>
        </w:rPr>
        <w:t xml:space="preserve">ن عمر قال: لانكاح </w:t>
      </w:r>
      <w:r w:rsidR="00872D9C">
        <w:rPr>
          <w:rStyle w:val="Char3"/>
          <w:rFonts w:hint="cs"/>
          <w:rtl/>
        </w:rPr>
        <w:t>إ</w:t>
      </w:r>
      <w:r w:rsidRPr="00872D9C">
        <w:rPr>
          <w:rStyle w:val="Char3"/>
          <w:rFonts w:hint="cs"/>
          <w:rtl/>
        </w:rPr>
        <w:t xml:space="preserve">لا بولي وشاهدي عدلٍ قال الشافعي والذي روي حجاج بن ارطاة عن عطاء عن عمر انه اجاز شهادة ‌النساء مع الرجل في النكاح منقطع والحجاج لايُحتج </w:t>
      </w:r>
      <w:r w:rsidRPr="00077934">
        <w:rPr>
          <w:rStyle w:val="Char4"/>
          <w:rFonts w:hint="cs"/>
          <w:rtl/>
        </w:rPr>
        <w:t>به</w:t>
      </w:r>
      <w:r w:rsidR="00E36184">
        <w:rPr>
          <w:rStyle w:val="Char3"/>
          <w:rFonts w:hint="cs"/>
          <w:rtl/>
        </w:rPr>
        <w:t>7</w:t>
      </w:r>
      <w:r w:rsidRPr="00085A97">
        <w:rPr>
          <w:rStyle w:val="Char4"/>
          <w:vertAlign w:val="superscript"/>
          <w:rtl/>
        </w:rPr>
        <w:footnoteReference w:id="1177"/>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الشافعي واحمد بن حنبل في خطبة عمر بالجابية قوله:</w:t>
      </w:r>
      <w:r w:rsidRPr="004F731E">
        <w:rPr>
          <w:rStyle w:val="Char1"/>
          <w:rFonts w:hint="cs"/>
          <w:rtl/>
        </w:rPr>
        <w:t xml:space="preserve"> </w:t>
      </w:r>
      <w:r w:rsidR="00872D9C" w:rsidRPr="004F731E">
        <w:rPr>
          <w:rStyle w:val="Char3"/>
          <w:rFonts w:hint="cs"/>
          <w:rtl/>
        </w:rPr>
        <w:t>«</w:t>
      </w:r>
      <w:r w:rsidR="00872D9C" w:rsidRPr="00872D9C">
        <w:rPr>
          <w:rStyle w:val="Char3"/>
          <w:rFonts w:hint="cs"/>
          <w:rtl/>
        </w:rPr>
        <w:t>ولا يخلون الرجل بامرأة</w:t>
      </w:r>
      <w:r w:rsidRPr="00872D9C">
        <w:rPr>
          <w:rStyle w:val="Char3"/>
          <w:rFonts w:hint="cs"/>
          <w:rtl/>
        </w:rPr>
        <w:t>‌ ف</w:t>
      </w:r>
      <w:r w:rsidR="00872D9C">
        <w:rPr>
          <w:rStyle w:val="Char3"/>
          <w:rFonts w:hint="cs"/>
          <w:rtl/>
        </w:rPr>
        <w:t>إ</w:t>
      </w:r>
      <w:r w:rsidRPr="00872D9C">
        <w:rPr>
          <w:rStyle w:val="Char3"/>
          <w:rFonts w:hint="cs"/>
          <w:rtl/>
        </w:rPr>
        <w:t>ن الشيطان ثالثهما</w:t>
      </w:r>
      <w:r w:rsidR="00872D9C" w:rsidRPr="004F731E">
        <w:rPr>
          <w:rStyle w:val="Char3"/>
          <w:rFonts w:hint="cs"/>
          <w:rtl/>
        </w:rPr>
        <w:t>»</w:t>
      </w:r>
      <w:r w:rsidRPr="00085A97">
        <w:rPr>
          <w:rStyle w:val="Char4"/>
          <w:vertAlign w:val="superscript"/>
          <w:rtl/>
        </w:rPr>
        <w:footnoteReference w:id="1178"/>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4F731E">
        <w:rPr>
          <w:rStyle w:val="Char3"/>
          <w:rFonts w:hint="cs"/>
          <w:rtl/>
        </w:rPr>
        <w:t>«</w:t>
      </w:r>
      <w:r w:rsidR="008070C7" w:rsidRPr="00872D9C">
        <w:rPr>
          <w:rStyle w:val="Char3"/>
          <w:rFonts w:hint="cs"/>
          <w:rtl/>
        </w:rPr>
        <w:t xml:space="preserve">عن حميد ابن عبدالرحمن قال عمر: </w:t>
      </w:r>
      <w:r w:rsidR="00872D9C">
        <w:rPr>
          <w:rStyle w:val="Char3"/>
          <w:rFonts w:hint="cs"/>
          <w:rtl/>
        </w:rPr>
        <w:t>إ</w:t>
      </w:r>
      <w:r w:rsidR="008070C7" w:rsidRPr="00872D9C">
        <w:rPr>
          <w:rStyle w:val="Char3"/>
          <w:rFonts w:hint="cs"/>
          <w:rtl/>
        </w:rPr>
        <w:t>لا لايلج رجلٌ عل</w:t>
      </w:r>
      <w:r w:rsidR="00872D9C">
        <w:rPr>
          <w:rStyle w:val="Char3"/>
          <w:rFonts w:hint="cs"/>
          <w:rtl/>
        </w:rPr>
        <w:t>ی</w:t>
      </w:r>
      <w:r w:rsidR="008070C7" w:rsidRPr="00872D9C">
        <w:rPr>
          <w:rStyle w:val="Char3"/>
          <w:rFonts w:hint="cs"/>
          <w:rtl/>
        </w:rPr>
        <w:t xml:space="preserve"> امرأةٍ الا وهي ذات محرم منه، قيل: حموُها؟ قال: حموها ال</w:t>
      </w:r>
      <w:r w:rsidR="00872D9C">
        <w:rPr>
          <w:rStyle w:val="Char3"/>
          <w:rFonts w:hint="cs"/>
          <w:rtl/>
        </w:rPr>
        <w:t>ـ</w:t>
      </w:r>
      <w:r w:rsidR="008070C7" w:rsidRPr="00872D9C">
        <w:rPr>
          <w:rStyle w:val="Char3"/>
          <w:rFonts w:hint="cs"/>
          <w:rtl/>
        </w:rPr>
        <w:t>موت</w:t>
      </w:r>
      <w:r w:rsidR="00872D9C" w:rsidRPr="004F731E">
        <w:rPr>
          <w:rStyle w:val="Char3"/>
          <w:rFonts w:hint="cs"/>
          <w:rtl/>
        </w:rPr>
        <w:t>»</w:t>
      </w:r>
      <w:r w:rsidR="008070C7" w:rsidRPr="00085A97">
        <w:rPr>
          <w:rStyle w:val="Char4"/>
          <w:vertAlign w:val="superscript"/>
          <w:rtl/>
        </w:rPr>
        <w:footnoteReference w:id="1179"/>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البيهقي رُوينا</w:t>
      </w:r>
      <w:r w:rsidRPr="00077934">
        <w:rPr>
          <w:rStyle w:val="Char4"/>
          <w:rFonts w:hint="cs"/>
          <w:rtl/>
        </w:rPr>
        <w:t xml:space="preserve"> </w:t>
      </w:r>
      <w:r w:rsidR="00872D9C" w:rsidRPr="004F731E">
        <w:rPr>
          <w:rStyle w:val="Char3"/>
          <w:rFonts w:hint="cs"/>
          <w:rtl/>
        </w:rPr>
        <w:t>«</w:t>
      </w:r>
      <w:r w:rsidRPr="00872D9C">
        <w:rPr>
          <w:rStyle w:val="Char3"/>
          <w:rFonts w:hint="cs"/>
          <w:rtl/>
        </w:rPr>
        <w:t xml:space="preserve">عن </w:t>
      </w:r>
      <w:r w:rsidR="00872D9C" w:rsidRPr="00872D9C">
        <w:rPr>
          <w:rStyle w:val="Char3"/>
          <w:rFonts w:hint="eastAsia"/>
          <w:rtl/>
        </w:rPr>
        <w:t>كَتَبَ</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إِلَى</w:t>
      </w:r>
      <w:r w:rsidR="00872D9C" w:rsidRPr="00872D9C">
        <w:rPr>
          <w:rStyle w:val="Char3"/>
          <w:rtl/>
        </w:rPr>
        <w:t xml:space="preserve"> </w:t>
      </w:r>
      <w:r w:rsidR="00872D9C" w:rsidRPr="00872D9C">
        <w:rPr>
          <w:rStyle w:val="Char3"/>
          <w:rFonts w:hint="eastAsia"/>
          <w:rtl/>
        </w:rPr>
        <w:t>أَبِى</w:t>
      </w:r>
      <w:r w:rsidR="00872D9C" w:rsidRPr="00872D9C">
        <w:rPr>
          <w:rStyle w:val="Char3"/>
          <w:rtl/>
        </w:rPr>
        <w:t xml:space="preserve"> </w:t>
      </w:r>
      <w:r w:rsidR="00872D9C" w:rsidRPr="00872D9C">
        <w:rPr>
          <w:rStyle w:val="Char3"/>
          <w:rFonts w:hint="eastAsia"/>
          <w:rtl/>
        </w:rPr>
        <w:t>عُبَيْدَةَ</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الْجَرَّاحِ</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أَمَّا</w:t>
      </w:r>
      <w:r w:rsidR="00872D9C" w:rsidRPr="00872D9C">
        <w:rPr>
          <w:rStyle w:val="Char3"/>
          <w:rtl/>
        </w:rPr>
        <w:t xml:space="preserve"> </w:t>
      </w:r>
      <w:r w:rsidR="00872D9C" w:rsidRPr="00872D9C">
        <w:rPr>
          <w:rStyle w:val="Char3"/>
          <w:rFonts w:hint="eastAsia"/>
          <w:rtl/>
        </w:rPr>
        <w:t>بَعْدُ</w:t>
      </w:r>
      <w:r w:rsidR="00872D9C" w:rsidRPr="00872D9C">
        <w:rPr>
          <w:rStyle w:val="Char3"/>
          <w:rtl/>
        </w:rPr>
        <w:t xml:space="preserve"> </w:t>
      </w:r>
      <w:r w:rsidR="00872D9C" w:rsidRPr="00872D9C">
        <w:rPr>
          <w:rStyle w:val="Char3"/>
          <w:rFonts w:hint="eastAsia"/>
          <w:rtl/>
        </w:rPr>
        <w:t>فَإِنَّهُ</w:t>
      </w:r>
      <w:r w:rsidR="00872D9C" w:rsidRPr="00872D9C">
        <w:rPr>
          <w:rStyle w:val="Char3"/>
          <w:rtl/>
        </w:rPr>
        <w:t xml:space="preserve"> </w:t>
      </w:r>
      <w:r w:rsidR="00872D9C" w:rsidRPr="00872D9C">
        <w:rPr>
          <w:rStyle w:val="Char3"/>
          <w:rFonts w:hint="eastAsia"/>
          <w:rtl/>
        </w:rPr>
        <w:t>بَلَغَنِى</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نِسَاءً</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نِسَاءِ</w:t>
      </w:r>
      <w:r w:rsidR="00872D9C" w:rsidRPr="00872D9C">
        <w:rPr>
          <w:rStyle w:val="Char3"/>
          <w:rtl/>
        </w:rPr>
        <w:t xml:space="preserve"> </w:t>
      </w:r>
      <w:r w:rsidR="00872D9C" w:rsidRPr="00872D9C">
        <w:rPr>
          <w:rStyle w:val="Char3"/>
          <w:rFonts w:hint="eastAsia"/>
          <w:rtl/>
        </w:rPr>
        <w:t>الْمُسْلِمِينَ</w:t>
      </w:r>
      <w:r w:rsidR="00872D9C" w:rsidRPr="00872D9C">
        <w:rPr>
          <w:rStyle w:val="Char3"/>
          <w:rtl/>
        </w:rPr>
        <w:t xml:space="preserve"> </w:t>
      </w:r>
      <w:r w:rsidR="00872D9C" w:rsidRPr="00872D9C">
        <w:rPr>
          <w:rStyle w:val="Char3"/>
          <w:rFonts w:hint="eastAsia"/>
          <w:rtl/>
        </w:rPr>
        <w:t>يَدْخُلْنَ</w:t>
      </w:r>
      <w:r w:rsidR="00872D9C" w:rsidRPr="00872D9C">
        <w:rPr>
          <w:rStyle w:val="Char3"/>
          <w:rtl/>
        </w:rPr>
        <w:t xml:space="preserve"> </w:t>
      </w:r>
      <w:r w:rsidR="00872D9C" w:rsidRPr="00872D9C">
        <w:rPr>
          <w:rStyle w:val="Char3"/>
          <w:rFonts w:hint="eastAsia"/>
          <w:rtl/>
        </w:rPr>
        <w:t>الْحَمَّامَاتِ</w:t>
      </w:r>
      <w:r w:rsidR="00872D9C" w:rsidRPr="00872D9C">
        <w:rPr>
          <w:rStyle w:val="Char3"/>
          <w:rtl/>
        </w:rPr>
        <w:t xml:space="preserve"> </w:t>
      </w:r>
      <w:r w:rsidR="00872D9C" w:rsidRPr="00872D9C">
        <w:rPr>
          <w:rStyle w:val="Char3"/>
          <w:rFonts w:hint="eastAsia"/>
          <w:rtl/>
        </w:rPr>
        <w:t>وَمَعَهُنَّ</w:t>
      </w:r>
      <w:r w:rsidR="00872D9C" w:rsidRPr="00872D9C">
        <w:rPr>
          <w:rStyle w:val="Char3"/>
          <w:rtl/>
        </w:rPr>
        <w:t xml:space="preserve"> </w:t>
      </w:r>
      <w:r w:rsidR="00872D9C" w:rsidRPr="00872D9C">
        <w:rPr>
          <w:rStyle w:val="Char3"/>
          <w:rFonts w:hint="eastAsia"/>
          <w:rtl/>
        </w:rPr>
        <w:t>نِسَاءُ</w:t>
      </w:r>
      <w:r w:rsidR="00872D9C" w:rsidRPr="00872D9C">
        <w:rPr>
          <w:rStyle w:val="Char3"/>
          <w:rtl/>
        </w:rPr>
        <w:t xml:space="preserve"> </w:t>
      </w:r>
      <w:r w:rsidR="00872D9C" w:rsidRPr="00872D9C">
        <w:rPr>
          <w:rStyle w:val="Char3"/>
          <w:rFonts w:hint="eastAsia"/>
          <w:rtl/>
        </w:rPr>
        <w:t>أَهْلِ</w:t>
      </w:r>
      <w:r w:rsidR="00872D9C" w:rsidRPr="00872D9C">
        <w:rPr>
          <w:rStyle w:val="Char3"/>
          <w:rtl/>
        </w:rPr>
        <w:t xml:space="preserve"> </w:t>
      </w:r>
      <w:r w:rsidR="00872D9C" w:rsidRPr="00872D9C">
        <w:rPr>
          <w:rStyle w:val="Char3"/>
          <w:rFonts w:hint="eastAsia"/>
          <w:rtl/>
        </w:rPr>
        <w:t>الْكِتَابِ</w:t>
      </w:r>
      <w:r w:rsidR="00872D9C" w:rsidRPr="00872D9C">
        <w:rPr>
          <w:rStyle w:val="Char3"/>
          <w:rtl/>
        </w:rPr>
        <w:t xml:space="preserve"> </w:t>
      </w:r>
      <w:r w:rsidR="00872D9C" w:rsidRPr="00872D9C">
        <w:rPr>
          <w:rStyle w:val="Char3"/>
          <w:rFonts w:hint="eastAsia"/>
          <w:rtl/>
        </w:rPr>
        <w:t>فَامْنَعْ</w:t>
      </w:r>
      <w:r w:rsidR="00872D9C" w:rsidRPr="00872D9C">
        <w:rPr>
          <w:rStyle w:val="Char3"/>
          <w:rtl/>
        </w:rPr>
        <w:t xml:space="preserve"> </w:t>
      </w:r>
      <w:r w:rsidR="00872D9C" w:rsidRPr="00872D9C">
        <w:rPr>
          <w:rStyle w:val="Char3"/>
          <w:rFonts w:hint="eastAsia"/>
          <w:rtl/>
        </w:rPr>
        <w:t>ذَلِكَ</w:t>
      </w:r>
      <w:r w:rsidR="00872D9C" w:rsidRPr="00872D9C">
        <w:rPr>
          <w:rStyle w:val="Char3"/>
          <w:rtl/>
        </w:rPr>
        <w:t xml:space="preserve"> </w:t>
      </w:r>
      <w:r w:rsidR="00872D9C" w:rsidRPr="00872D9C">
        <w:rPr>
          <w:rStyle w:val="Char3"/>
          <w:rFonts w:hint="eastAsia"/>
          <w:rtl/>
        </w:rPr>
        <w:t>وَحُلْ</w:t>
      </w:r>
      <w:r w:rsidR="00872D9C" w:rsidRPr="00872D9C">
        <w:rPr>
          <w:rStyle w:val="Char3"/>
          <w:rtl/>
        </w:rPr>
        <w:t xml:space="preserve"> </w:t>
      </w:r>
      <w:r w:rsidR="00872D9C" w:rsidRPr="00872D9C">
        <w:rPr>
          <w:rStyle w:val="Char3"/>
          <w:rFonts w:hint="eastAsia"/>
          <w:rtl/>
        </w:rPr>
        <w:t>دُونَهُ</w:t>
      </w:r>
      <w:r w:rsidR="00872D9C" w:rsidRPr="004F731E">
        <w:rPr>
          <w:rStyle w:val="Char3"/>
          <w:rFonts w:hint="cs"/>
          <w:rtl/>
        </w:rPr>
        <w:t>»</w:t>
      </w:r>
      <w:r w:rsidRPr="00077934">
        <w:rPr>
          <w:rStyle w:val="Char4"/>
          <w:rFonts w:hint="cs"/>
          <w:rtl/>
        </w:rPr>
        <w:t xml:space="preserve"> </w:t>
      </w:r>
      <w:r w:rsidRPr="00872D9C">
        <w:rPr>
          <w:rStyle w:val="Char1"/>
          <w:rFonts w:hint="cs"/>
          <w:rtl/>
        </w:rPr>
        <w:t>وفي رواية</w:t>
      </w:r>
      <w:r w:rsidR="00872D9C">
        <w:rPr>
          <w:rStyle w:val="Char1"/>
          <w:rFonts w:hint="cs"/>
          <w:rtl/>
        </w:rPr>
        <w:t>:</w:t>
      </w:r>
      <w:r w:rsidRPr="00872D9C">
        <w:rPr>
          <w:rStyle w:val="Char1"/>
          <w:rFonts w:ascii="Times New Roman" w:hAnsi="Times New Roman" w:cs="Times New Roman" w:hint="cs"/>
          <w:rtl/>
        </w:rPr>
        <w:t>‌</w:t>
      </w:r>
      <w:r w:rsidRPr="00077934">
        <w:rPr>
          <w:rStyle w:val="Char4"/>
          <w:rFonts w:hint="cs"/>
          <w:rtl/>
        </w:rPr>
        <w:t xml:space="preserve"> </w:t>
      </w:r>
      <w:r w:rsidR="00872D9C" w:rsidRPr="004F731E">
        <w:rPr>
          <w:rStyle w:val="Char3"/>
          <w:rFonts w:hint="cs"/>
          <w:rtl/>
        </w:rPr>
        <w:t>«</w:t>
      </w:r>
      <w:r w:rsidRPr="00872D9C">
        <w:rPr>
          <w:rStyle w:val="Char3"/>
          <w:rFonts w:hint="cs"/>
          <w:rtl/>
        </w:rPr>
        <w:t>ف</w:t>
      </w:r>
      <w:r w:rsidR="00872D9C">
        <w:rPr>
          <w:rStyle w:val="Char3"/>
          <w:rFonts w:hint="cs"/>
          <w:rtl/>
        </w:rPr>
        <w:t>إ</w:t>
      </w:r>
      <w:r w:rsidRPr="00872D9C">
        <w:rPr>
          <w:rStyle w:val="Char3"/>
          <w:rFonts w:hint="cs"/>
          <w:rtl/>
        </w:rPr>
        <w:t xml:space="preserve">نه لايحل لامرأةٍ ‌تؤمن بالله واليوم الآخر ان تنظر </w:t>
      </w:r>
      <w:r w:rsidR="00872D9C">
        <w:rPr>
          <w:rStyle w:val="Char3"/>
          <w:rFonts w:hint="cs"/>
          <w:rtl/>
        </w:rPr>
        <w:t>إ</w:t>
      </w:r>
      <w:r w:rsidRPr="00872D9C">
        <w:rPr>
          <w:rStyle w:val="Char3"/>
          <w:rFonts w:hint="cs"/>
          <w:rtl/>
        </w:rPr>
        <w:t>ل</w:t>
      </w:r>
      <w:r w:rsidR="00872D9C">
        <w:rPr>
          <w:rStyle w:val="Char3"/>
          <w:rFonts w:hint="cs"/>
          <w:rtl/>
        </w:rPr>
        <w:t>ى</w:t>
      </w:r>
      <w:r w:rsidRPr="00872D9C">
        <w:rPr>
          <w:rStyle w:val="Char3"/>
          <w:rFonts w:hint="cs"/>
          <w:rtl/>
        </w:rPr>
        <w:t xml:space="preserve"> عورتها الا اهل ملتها</w:t>
      </w:r>
      <w:r w:rsidR="00872D9C" w:rsidRPr="004F731E">
        <w:rPr>
          <w:rStyle w:val="Char3"/>
          <w:rFonts w:hint="cs"/>
          <w:rtl/>
        </w:rPr>
        <w:t>»</w:t>
      </w:r>
      <w:r w:rsidRPr="00085A97">
        <w:rPr>
          <w:rStyle w:val="Char4"/>
          <w:vertAlign w:val="superscript"/>
          <w:rtl/>
        </w:rPr>
        <w:footnoteReference w:id="1180"/>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F81D08">
        <w:rPr>
          <w:rStyle w:val="Char3"/>
          <w:rFonts w:hint="cs"/>
          <w:rtl/>
        </w:rPr>
        <w:t>«</w:t>
      </w:r>
      <w:r w:rsidR="008070C7" w:rsidRPr="00872D9C">
        <w:rPr>
          <w:rStyle w:val="Char3"/>
          <w:rFonts w:hint="cs"/>
          <w:rtl/>
        </w:rPr>
        <w:t>عن سعيد بن ال</w:t>
      </w:r>
      <w:r w:rsidR="00872D9C" w:rsidRPr="00872D9C">
        <w:rPr>
          <w:rStyle w:val="Char3"/>
          <w:rFonts w:hint="cs"/>
          <w:rtl/>
        </w:rPr>
        <w:t>ـ</w:t>
      </w:r>
      <w:r w:rsidR="008070C7" w:rsidRPr="00872D9C">
        <w:rPr>
          <w:rStyle w:val="Char3"/>
          <w:rFonts w:hint="cs"/>
          <w:rtl/>
        </w:rPr>
        <w:t>مسيب قال عمر: ايما عبدٍ نكح حرةً فقد اعتق نصفه و</w:t>
      </w:r>
      <w:r w:rsidR="00872D9C">
        <w:rPr>
          <w:rStyle w:val="Char3"/>
          <w:rFonts w:hint="cs"/>
          <w:rtl/>
        </w:rPr>
        <w:t>أ</w:t>
      </w:r>
      <w:r w:rsidR="008070C7" w:rsidRPr="00872D9C">
        <w:rPr>
          <w:rStyle w:val="Char3"/>
          <w:rFonts w:hint="cs"/>
          <w:rtl/>
        </w:rPr>
        <w:t>يما حرٍ نكح امةً‌ فقد ارقَّ نصفه</w:t>
      </w:r>
      <w:r w:rsidR="00872D9C" w:rsidRPr="00F81D08">
        <w:rPr>
          <w:rStyle w:val="Char3"/>
          <w:rFonts w:hint="cs"/>
          <w:rtl/>
        </w:rPr>
        <w:t>»</w:t>
      </w:r>
      <w:r w:rsidR="008070C7" w:rsidRPr="00085A97">
        <w:rPr>
          <w:rStyle w:val="Char4"/>
          <w:vertAlign w:val="superscript"/>
          <w:rtl/>
        </w:rPr>
        <w:footnoteReference w:id="1181"/>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F81D08">
        <w:rPr>
          <w:rStyle w:val="Char3"/>
          <w:rFonts w:hint="cs"/>
          <w:rtl/>
        </w:rPr>
        <w:t>«</w:t>
      </w:r>
      <w:r w:rsidR="008070C7" w:rsidRPr="00872D9C">
        <w:rPr>
          <w:rStyle w:val="Char3"/>
          <w:rFonts w:hint="cs"/>
          <w:rtl/>
        </w:rPr>
        <w:t xml:space="preserve">عن عمر </w:t>
      </w:r>
      <w:r w:rsidR="00872D9C">
        <w:rPr>
          <w:rStyle w:val="Char3"/>
          <w:rFonts w:hint="cs"/>
          <w:rtl/>
        </w:rPr>
        <w:t>أ</w:t>
      </w:r>
      <w:r w:rsidR="008070C7" w:rsidRPr="00872D9C">
        <w:rPr>
          <w:rStyle w:val="Char3"/>
          <w:rFonts w:hint="cs"/>
          <w:rtl/>
        </w:rPr>
        <w:t>نه نهي ان يتزوج العربيُّ الامةَ‌</w:t>
      </w:r>
      <w:r w:rsidR="00872D9C" w:rsidRPr="00F81D08">
        <w:rPr>
          <w:rStyle w:val="Char3"/>
          <w:rFonts w:hint="cs"/>
          <w:rtl/>
        </w:rPr>
        <w:t>»</w:t>
      </w:r>
      <w:r w:rsidR="008070C7" w:rsidRPr="00085A97">
        <w:rPr>
          <w:rStyle w:val="Char4"/>
          <w:vertAlign w:val="superscript"/>
          <w:rtl/>
        </w:rPr>
        <w:footnoteReference w:id="1182"/>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72D9C" w:rsidRPr="00077934">
        <w:rPr>
          <w:rStyle w:val="Char4"/>
          <w:rFonts w:hint="cs"/>
          <w:rtl/>
        </w:rPr>
        <w:t xml:space="preserve"> </w:t>
      </w:r>
      <w:r w:rsidR="00872D9C" w:rsidRPr="00F81D08">
        <w:rPr>
          <w:rStyle w:val="Char3"/>
          <w:rFonts w:hint="cs"/>
          <w:rtl/>
        </w:rPr>
        <w:t>«</w:t>
      </w:r>
      <w:r w:rsidR="008070C7" w:rsidRPr="00872D9C">
        <w:rPr>
          <w:rStyle w:val="Char3"/>
          <w:rFonts w:hint="cs"/>
          <w:rtl/>
        </w:rPr>
        <w:t xml:space="preserve">عن شقيق تزوّج حذيفةُ يهوديةً فكتب </w:t>
      </w:r>
      <w:r w:rsidR="00872D9C">
        <w:rPr>
          <w:rStyle w:val="Char3"/>
          <w:rFonts w:hint="cs"/>
          <w:rtl/>
        </w:rPr>
        <w:t>إ</w:t>
      </w:r>
      <w:r w:rsidR="008070C7" w:rsidRPr="00872D9C">
        <w:rPr>
          <w:rStyle w:val="Char3"/>
          <w:rFonts w:hint="cs"/>
          <w:rtl/>
        </w:rPr>
        <w:t xml:space="preserve">ليه عمر ان خلّ سبيلها فكتب </w:t>
      </w:r>
      <w:r w:rsidR="00872D9C">
        <w:rPr>
          <w:rStyle w:val="Char3"/>
          <w:rFonts w:hint="cs"/>
          <w:rtl/>
        </w:rPr>
        <w:t>إ</w:t>
      </w:r>
      <w:r w:rsidR="008070C7" w:rsidRPr="00872D9C">
        <w:rPr>
          <w:rStyle w:val="Char3"/>
          <w:rFonts w:hint="cs"/>
          <w:rtl/>
        </w:rPr>
        <w:t>ليه ان كانت حراماً خليتُ سبيلها فكتب اليه اني لا ازعم انها حرام</w:t>
      </w:r>
      <w:r w:rsidR="00872D9C" w:rsidRPr="00872D9C">
        <w:rPr>
          <w:rStyle w:val="Char3"/>
          <w:rFonts w:hint="cs"/>
          <w:rtl/>
        </w:rPr>
        <w:t xml:space="preserve"> </w:t>
      </w:r>
      <w:r w:rsidR="008070C7" w:rsidRPr="00872D9C">
        <w:rPr>
          <w:rStyle w:val="Char3"/>
          <w:rFonts w:hint="cs"/>
          <w:rtl/>
        </w:rPr>
        <w:t>ولكني اخاف ان يغاظوا ال</w:t>
      </w:r>
      <w:r w:rsidR="00872D9C">
        <w:rPr>
          <w:rStyle w:val="Char3"/>
          <w:rFonts w:hint="cs"/>
          <w:rtl/>
        </w:rPr>
        <w:t>ـ</w:t>
      </w:r>
      <w:r w:rsidR="008070C7" w:rsidRPr="00872D9C">
        <w:rPr>
          <w:rStyle w:val="Char3"/>
          <w:rFonts w:hint="cs"/>
          <w:rtl/>
        </w:rPr>
        <w:t>مؤمنات منهن</w:t>
      </w:r>
      <w:r w:rsidR="00872D9C" w:rsidRPr="00F81D08">
        <w:rPr>
          <w:rStyle w:val="Char3"/>
          <w:rFonts w:hint="cs"/>
          <w:rtl/>
        </w:rPr>
        <w:t>»</w:t>
      </w:r>
      <w:r w:rsidR="008070C7" w:rsidRPr="00085A97">
        <w:rPr>
          <w:rStyle w:val="Char4"/>
          <w:vertAlign w:val="superscript"/>
          <w:rtl/>
        </w:rPr>
        <w:footnoteReference w:id="1183"/>
      </w:r>
      <w:r w:rsidR="008070C7" w:rsidRPr="00077934">
        <w:rPr>
          <w:rStyle w:val="Char4"/>
          <w:rFonts w:hint="cs"/>
          <w:rtl/>
        </w:rPr>
        <w:t>.</w:t>
      </w:r>
    </w:p>
    <w:p w:rsidR="008070C7" w:rsidRPr="00077934" w:rsidRDefault="000140B4" w:rsidP="00872D9C">
      <w:pPr>
        <w:ind w:firstLine="284"/>
        <w:jc w:val="both"/>
        <w:rPr>
          <w:rStyle w:val="Char4"/>
          <w:rtl/>
        </w:rPr>
      </w:pPr>
      <w:r>
        <w:rPr>
          <w:rStyle w:val="Char1"/>
          <w:rFonts w:hint="cs"/>
          <w:rtl/>
        </w:rPr>
        <w:t>أ</w:t>
      </w:r>
      <w:r w:rsidR="008070C7" w:rsidRPr="000140B4">
        <w:rPr>
          <w:rStyle w:val="Char1"/>
          <w:rFonts w:hint="cs"/>
          <w:rtl/>
        </w:rPr>
        <w:t>بوحنيفة</w:t>
      </w:r>
      <w:r w:rsidR="008070C7" w:rsidRPr="00077934">
        <w:rPr>
          <w:rStyle w:val="Char4"/>
          <w:rFonts w:hint="cs"/>
          <w:rtl/>
        </w:rPr>
        <w:t xml:space="preserve"> </w:t>
      </w:r>
      <w:r w:rsidR="00872D9C" w:rsidRPr="00F81D08">
        <w:rPr>
          <w:rStyle w:val="Char3"/>
          <w:rFonts w:hint="cs"/>
          <w:rtl/>
        </w:rPr>
        <w:t>«</w:t>
      </w:r>
      <w:r w:rsidR="008070C7" w:rsidRPr="00872D9C">
        <w:rPr>
          <w:rStyle w:val="Char3"/>
          <w:rFonts w:hint="cs"/>
          <w:rtl/>
        </w:rPr>
        <w:t>عن حماد عن ابراهيم عن حذيفة بن اليمان انه تزوج يهوديةً ‌بال</w:t>
      </w:r>
      <w:r w:rsidR="00872D9C">
        <w:rPr>
          <w:rStyle w:val="Char3"/>
          <w:rFonts w:hint="cs"/>
          <w:rtl/>
        </w:rPr>
        <w:t>ـ</w:t>
      </w:r>
      <w:r w:rsidR="008070C7" w:rsidRPr="00872D9C">
        <w:rPr>
          <w:rStyle w:val="Char3"/>
          <w:rFonts w:hint="cs"/>
          <w:rtl/>
        </w:rPr>
        <w:t xml:space="preserve">مدائن فكتب </w:t>
      </w:r>
      <w:r w:rsidR="00872D9C">
        <w:rPr>
          <w:rStyle w:val="Char3"/>
          <w:rFonts w:hint="cs"/>
          <w:rtl/>
        </w:rPr>
        <w:t>إ</w:t>
      </w:r>
      <w:r w:rsidR="008070C7" w:rsidRPr="00872D9C">
        <w:rPr>
          <w:rStyle w:val="Char3"/>
          <w:rFonts w:hint="cs"/>
          <w:rtl/>
        </w:rPr>
        <w:t>ليه عمر بن الخطاب</w:t>
      </w:r>
      <w:r w:rsidR="00185F0C" w:rsidRPr="00185F0C">
        <w:rPr>
          <w:rStyle w:val="Char3"/>
          <w:rFonts w:cs="CTraditional Arabic" w:hint="cs"/>
          <w:rtl/>
        </w:rPr>
        <w:t>س</w:t>
      </w:r>
      <w:r w:rsidR="008070C7" w:rsidRPr="00872D9C">
        <w:rPr>
          <w:rStyle w:val="Char3"/>
          <w:rFonts w:hint="cs"/>
          <w:rtl/>
        </w:rPr>
        <w:t xml:space="preserve"> ان خلّ سبيلها فكتب اليه </w:t>
      </w:r>
      <w:r w:rsidR="00872D9C">
        <w:rPr>
          <w:rStyle w:val="Char3"/>
          <w:rFonts w:hint="cs"/>
          <w:rtl/>
        </w:rPr>
        <w:t>أ</w:t>
      </w:r>
      <w:r w:rsidR="008070C7" w:rsidRPr="00872D9C">
        <w:rPr>
          <w:rStyle w:val="Char3"/>
          <w:rFonts w:hint="cs"/>
          <w:rtl/>
        </w:rPr>
        <w:t xml:space="preserve">حَرامٌ هي يا </w:t>
      </w:r>
      <w:r w:rsidR="00872D9C">
        <w:rPr>
          <w:rStyle w:val="Char3"/>
          <w:rFonts w:hint="cs"/>
          <w:rtl/>
        </w:rPr>
        <w:t>أ</w:t>
      </w:r>
      <w:r w:rsidR="008070C7" w:rsidRPr="00872D9C">
        <w:rPr>
          <w:rStyle w:val="Char3"/>
          <w:rFonts w:hint="cs"/>
          <w:rtl/>
        </w:rPr>
        <w:t>ميرال</w:t>
      </w:r>
      <w:r w:rsidR="00872D9C">
        <w:rPr>
          <w:rStyle w:val="Char3"/>
          <w:rFonts w:hint="cs"/>
          <w:rtl/>
        </w:rPr>
        <w:t>ـ</w:t>
      </w:r>
      <w:r w:rsidR="008070C7" w:rsidRPr="00872D9C">
        <w:rPr>
          <w:rStyle w:val="Char3"/>
          <w:rFonts w:hint="cs"/>
          <w:rtl/>
        </w:rPr>
        <w:t xml:space="preserve">مؤمنين؟ فكتب اليه </w:t>
      </w:r>
      <w:r w:rsidR="00872D9C">
        <w:rPr>
          <w:rStyle w:val="Char3"/>
          <w:rFonts w:hint="cs"/>
          <w:rtl/>
        </w:rPr>
        <w:t>أ</w:t>
      </w:r>
      <w:r w:rsidR="008070C7" w:rsidRPr="00872D9C">
        <w:rPr>
          <w:rStyle w:val="Char3"/>
          <w:rFonts w:hint="cs"/>
          <w:rtl/>
        </w:rPr>
        <w:t>عْزِم عليك ان لا تضع كتابي حت</w:t>
      </w:r>
      <w:r w:rsidR="00872D9C">
        <w:rPr>
          <w:rStyle w:val="Char3"/>
          <w:rFonts w:hint="cs"/>
          <w:rtl/>
        </w:rPr>
        <w:t>ى</w:t>
      </w:r>
      <w:r w:rsidR="008070C7" w:rsidRPr="00872D9C">
        <w:rPr>
          <w:rStyle w:val="Char3"/>
          <w:rFonts w:hint="cs"/>
          <w:rtl/>
        </w:rPr>
        <w:t xml:space="preserve"> تخلي سبيلها</w:t>
      </w:r>
      <w:r w:rsidR="00492743" w:rsidRPr="00872D9C">
        <w:rPr>
          <w:rStyle w:val="Char3"/>
          <w:rFonts w:hint="cs"/>
          <w:rtl/>
        </w:rPr>
        <w:t>،</w:t>
      </w:r>
      <w:r w:rsidR="008070C7" w:rsidRPr="00872D9C">
        <w:rPr>
          <w:rStyle w:val="Char3"/>
          <w:rFonts w:hint="cs"/>
          <w:rtl/>
        </w:rPr>
        <w:t xml:space="preserve"> فاني اخاف ان يقتدي بك ال</w:t>
      </w:r>
      <w:r w:rsidR="00872D9C">
        <w:rPr>
          <w:rStyle w:val="Char3"/>
          <w:rFonts w:hint="cs"/>
          <w:rtl/>
        </w:rPr>
        <w:t>ـ</w:t>
      </w:r>
      <w:r w:rsidR="008070C7" w:rsidRPr="00872D9C">
        <w:rPr>
          <w:rStyle w:val="Char3"/>
          <w:rFonts w:hint="cs"/>
          <w:rtl/>
        </w:rPr>
        <w:t>مسلمون فيختاروا نساء اهل الذمة لجمالهن وكفي بذلك فتنةً‌ لنساء ال</w:t>
      </w:r>
      <w:r w:rsidR="00872D9C">
        <w:rPr>
          <w:rStyle w:val="Char3"/>
          <w:rFonts w:hint="cs"/>
          <w:rtl/>
        </w:rPr>
        <w:t>ـ</w:t>
      </w:r>
      <w:r w:rsidR="008070C7" w:rsidRPr="00872D9C">
        <w:rPr>
          <w:rStyle w:val="Char3"/>
          <w:rFonts w:hint="cs"/>
          <w:rtl/>
        </w:rPr>
        <w:t>مسلمين</w:t>
      </w:r>
      <w:r w:rsidR="00872D9C" w:rsidRPr="00F81D08">
        <w:rPr>
          <w:rStyle w:val="Char3"/>
          <w:rFonts w:hint="cs"/>
          <w:rtl/>
        </w:rPr>
        <w:t>»</w:t>
      </w:r>
      <w:r w:rsidR="008070C7" w:rsidRPr="00085A97">
        <w:rPr>
          <w:rStyle w:val="Char4"/>
          <w:vertAlign w:val="superscript"/>
          <w:rtl/>
        </w:rPr>
        <w:footnoteReference w:id="1184"/>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F81D08">
        <w:rPr>
          <w:rStyle w:val="Char3"/>
          <w:rFonts w:hint="cs"/>
          <w:rtl/>
        </w:rPr>
        <w:t>«</w:t>
      </w:r>
      <w:r w:rsidR="008070C7" w:rsidRPr="00872D9C">
        <w:rPr>
          <w:rStyle w:val="Char3"/>
          <w:rFonts w:hint="cs"/>
          <w:rtl/>
        </w:rPr>
        <w:t xml:space="preserve">عن عبيدالله ابن عبدالله عن </w:t>
      </w:r>
      <w:r w:rsidR="00872D9C">
        <w:rPr>
          <w:rStyle w:val="Char3"/>
          <w:rFonts w:hint="cs"/>
          <w:rtl/>
        </w:rPr>
        <w:t>أ</w:t>
      </w:r>
      <w:r w:rsidR="008070C7" w:rsidRPr="00872D9C">
        <w:rPr>
          <w:rStyle w:val="Char3"/>
          <w:rFonts w:hint="cs"/>
          <w:rtl/>
        </w:rPr>
        <w:t xml:space="preserve">بيه سُئل عمر عن جمع الام وابنتها من ملك اليمين؟ فقال: لا </w:t>
      </w:r>
      <w:r w:rsidR="00872D9C">
        <w:rPr>
          <w:rStyle w:val="Char3"/>
          <w:rFonts w:hint="cs"/>
          <w:rtl/>
        </w:rPr>
        <w:t>أ</w:t>
      </w:r>
      <w:r w:rsidR="008070C7" w:rsidRPr="00872D9C">
        <w:rPr>
          <w:rStyle w:val="Char3"/>
          <w:rFonts w:hint="cs"/>
          <w:rtl/>
        </w:rPr>
        <w:t>حب ان اجيزهما جميعاً</w:t>
      </w:r>
      <w:r w:rsidR="00872D9C" w:rsidRPr="00F81D08">
        <w:rPr>
          <w:rStyle w:val="Char3"/>
          <w:rFonts w:hint="cs"/>
          <w:rtl/>
        </w:rPr>
        <w:t>»</w:t>
      </w:r>
      <w:r w:rsidR="008070C7" w:rsidRPr="00085A97">
        <w:rPr>
          <w:rStyle w:val="Char4"/>
          <w:vertAlign w:val="superscript"/>
          <w:rtl/>
        </w:rPr>
        <w:footnoteReference w:id="1185"/>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F81D08">
        <w:rPr>
          <w:rStyle w:val="Char3"/>
          <w:rFonts w:hint="cs"/>
          <w:rtl/>
        </w:rPr>
        <w:t>«</w:t>
      </w:r>
      <w:r w:rsidR="008070C7" w:rsidRPr="00872D9C">
        <w:rPr>
          <w:rStyle w:val="Char3"/>
          <w:rFonts w:hint="cs"/>
          <w:rtl/>
        </w:rPr>
        <w:t>عن ابي نضرة‌ جاء رجلٌ ‌</w:t>
      </w:r>
      <w:r w:rsidR="00872D9C">
        <w:rPr>
          <w:rStyle w:val="Char3"/>
          <w:rFonts w:hint="cs"/>
          <w:rtl/>
        </w:rPr>
        <w:t>إ</w:t>
      </w:r>
      <w:r w:rsidR="008070C7" w:rsidRPr="00872D9C">
        <w:rPr>
          <w:rStyle w:val="Char3"/>
          <w:rFonts w:hint="cs"/>
          <w:rtl/>
        </w:rPr>
        <w:t>ل</w:t>
      </w:r>
      <w:r w:rsidR="00872D9C">
        <w:rPr>
          <w:rStyle w:val="Char3"/>
          <w:rFonts w:hint="cs"/>
          <w:rtl/>
        </w:rPr>
        <w:t>ی</w:t>
      </w:r>
      <w:r w:rsidR="008070C7" w:rsidRPr="00872D9C">
        <w:rPr>
          <w:rStyle w:val="Char3"/>
          <w:rFonts w:hint="cs"/>
          <w:rtl/>
        </w:rPr>
        <w:t xml:space="preserve"> عمر فقال: ان لي وليدةً ‌وابنتها و انها قد اعجبتاني افأطأهما؟ قال: آيةٌ احلت وآيةٌ ‌حرّمت اما انا فلم اكن اقرب هذا</w:t>
      </w:r>
      <w:r w:rsidR="00872D9C" w:rsidRPr="00F81D08">
        <w:rPr>
          <w:rStyle w:val="Char3"/>
          <w:rFonts w:hint="cs"/>
          <w:rtl/>
        </w:rPr>
        <w:t>»</w:t>
      </w:r>
      <w:r w:rsidR="008070C7" w:rsidRPr="00085A97">
        <w:rPr>
          <w:rStyle w:val="Char4"/>
          <w:vertAlign w:val="superscript"/>
          <w:rtl/>
        </w:rPr>
        <w:footnoteReference w:id="1186"/>
      </w:r>
      <w:r w:rsidR="008070C7" w:rsidRPr="00077934">
        <w:rPr>
          <w:rStyle w:val="Char4"/>
          <w:rFonts w:hint="cs"/>
          <w:rtl/>
        </w:rPr>
        <w:t>.</w:t>
      </w:r>
    </w:p>
    <w:p w:rsidR="008070C7" w:rsidRPr="00077934" w:rsidRDefault="00872D9C" w:rsidP="000140B4">
      <w:pPr>
        <w:ind w:firstLine="284"/>
        <w:jc w:val="both"/>
        <w:rPr>
          <w:rStyle w:val="Char4"/>
          <w:rtl/>
        </w:rPr>
      </w:pPr>
      <w:r w:rsidRPr="00F81D08">
        <w:rPr>
          <w:rStyle w:val="Char3"/>
          <w:rFonts w:hint="cs"/>
          <w:rtl/>
        </w:rPr>
        <w:t>«</w:t>
      </w:r>
      <w:r w:rsidR="008070C7" w:rsidRPr="00872D9C">
        <w:rPr>
          <w:rStyle w:val="Char3"/>
          <w:rFonts w:hint="cs"/>
          <w:rtl/>
        </w:rPr>
        <w:t>قلت: نازع البغوي في ذلك فقال قوله:</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وَأَن</w:t>
      </w:r>
      <w:r w:rsidR="000140B4" w:rsidRPr="0020708C">
        <w:rPr>
          <w:rStyle w:val="Char5"/>
          <w:rtl/>
        </w:rPr>
        <w:t xml:space="preserve"> </w:t>
      </w:r>
      <w:r w:rsidR="000140B4" w:rsidRPr="0020708C">
        <w:rPr>
          <w:rStyle w:val="Char5"/>
          <w:rFonts w:hint="eastAsia"/>
          <w:rtl/>
        </w:rPr>
        <w:t>تَج</w:t>
      </w:r>
      <w:r w:rsidR="000140B4" w:rsidRPr="0020708C">
        <w:rPr>
          <w:rStyle w:val="Char5"/>
          <w:rFonts w:hint="cs"/>
          <w:rtl/>
        </w:rPr>
        <w:t>ۡ</w:t>
      </w:r>
      <w:r w:rsidR="000140B4" w:rsidRPr="0020708C">
        <w:rPr>
          <w:rStyle w:val="Char5"/>
          <w:rFonts w:hint="eastAsia"/>
          <w:rtl/>
        </w:rPr>
        <w:t>مَعُواْ</w:t>
      </w:r>
      <w:r w:rsidR="000140B4" w:rsidRPr="0020708C">
        <w:rPr>
          <w:rStyle w:val="Char5"/>
          <w:rtl/>
        </w:rPr>
        <w:t xml:space="preserve"> </w:t>
      </w:r>
      <w:r w:rsidR="000140B4" w:rsidRPr="0020708C">
        <w:rPr>
          <w:rStyle w:val="Char5"/>
          <w:rFonts w:hint="eastAsia"/>
          <w:rtl/>
        </w:rPr>
        <w:t>بَي</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أُخ</w:t>
      </w:r>
      <w:r w:rsidR="000140B4" w:rsidRPr="0020708C">
        <w:rPr>
          <w:rStyle w:val="Char5"/>
          <w:rFonts w:hint="cs"/>
          <w:rtl/>
        </w:rPr>
        <w:t>ۡ</w:t>
      </w:r>
      <w:r w:rsidR="000140B4" w:rsidRPr="0020708C">
        <w:rPr>
          <w:rStyle w:val="Char5"/>
          <w:rFonts w:hint="eastAsia"/>
          <w:rtl/>
        </w:rPr>
        <w:t>تَي</w:t>
      </w:r>
      <w:r w:rsidR="000140B4" w:rsidRPr="0020708C">
        <w:rPr>
          <w:rStyle w:val="Char5"/>
          <w:rFonts w:hint="cs"/>
          <w:rtl/>
        </w:rPr>
        <w:t>ۡ</w:t>
      </w:r>
      <w:r w:rsidR="000140B4" w:rsidRPr="0020708C">
        <w:rPr>
          <w:rStyle w:val="Char5"/>
          <w:rFonts w:hint="eastAsia"/>
          <w:rtl/>
        </w:rPr>
        <w:t>نِ</w:t>
      </w:r>
      <w:r w:rsidR="003E4D28">
        <w:rPr>
          <w:rFonts w:cs="Traditional Arabic" w:hint="cs"/>
          <w:rtl/>
          <w:lang w:bidi="fa-IR"/>
        </w:rPr>
        <w:t>﴾</w:t>
      </w:r>
      <w:r w:rsidR="003E4D28" w:rsidRPr="00077934">
        <w:rPr>
          <w:rStyle w:val="Char4"/>
          <w:rFonts w:hint="cs"/>
          <w:rtl/>
        </w:rPr>
        <w:t xml:space="preserve"> </w:t>
      </w:r>
      <w:r w:rsidR="003E4D28" w:rsidRPr="00F81D08">
        <w:rPr>
          <w:rStyle w:val="Char8"/>
          <w:rFonts w:hint="cs"/>
          <w:rtl/>
        </w:rPr>
        <w:t>[</w:t>
      </w:r>
      <w:r w:rsidRPr="00F81D08">
        <w:rPr>
          <w:rStyle w:val="Char8"/>
          <w:rFonts w:hint="cs"/>
          <w:rtl/>
        </w:rPr>
        <w:t>النساء: 23</w:t>
      </w:r>
      <w:r w:rsidR="003E4D28" w:rsidRPr="00F81D08">
        <w:rPr>
          <w:rStyle w:val="Char8"/>
          <w:rFonts w:hint="cs"/>
          <w:rtl/>
        </w:rPr>
        <w:t>]</w:t>
      </w:r>
      <w:r w:rsidR="003E4D28" w:rsidRPr="00077934">
        <w:rPr>
          <w:rStyle w:val="Char4"/>
          <w:rFonts w:hint="cs"/>
          <w:rtl/>
        </w:rPr>
        <w:t xml:space="preserve">. </w:t>
      </w:r>
      <w:r w:rsidR="008070C7" w:rsidRPr="00872D9C">
        <w:rPr>
          <w:rStyle w:val="Char3"/>
          <w:rFonts w:hint="cs"/>
          <w:rtl/>
        </w:rPr>
        <w:t>اخص في هذا الحكم من قوله:</w:t>
      </w:r>
      <w:r w:rsidR="008070C7"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أَو</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مَلَكَت</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أَي</w:t>
      </w:r>
      <w:r w:rsidR="000140B4" w:rsidRPr="0020708C">
        <w:rPr>
          <w:rStyle w:val="Char5"/>
          <w:rFonts w:hint="cs"/>
          <w:rtl/>
        </w:rPr>
        <w:t>ۡ</w:t>
      </w:r>
      <w:r w:rsidR="000140B4" w:rsidRPr="0020708C">
        <w:rPr>
          <w:rStyle w:val="Char5"/>
          <w:rFonts w:hint="eastAsia"/>
          <w:rtl/>
        </w:rPr>
        <w:t>مَ</w:t>
      </w:r>
      <w:r w:rsidR="000140B4" w:rsidRPr="0020708C">
        <w:rPr>
          <w:rStyle w:val="Char5"/>
          <w:rFonts w:hint="cs"/>
          <w:rtl/>
        </w:rPr>
        <w:t>ٰ</w:t>
      </w:r>
      <w:r w:rsidR="000140B4" w:rsidRPr="0020708C">
        <w:rPr>
          <w:rStyle w:val="Char5"/>
          <w:rFonts w:hint="eastAsia"/>
          <w:rtl/>
        </w:rPr>
        <w:t>نُكُم</w:t>
      </w:r>
      <w:r w:rsidR="000140B4"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F81D08">
        <w:rPr>
          <w:rStyle w:val="Char8"/>
          <w:rFonts w:hint="cs"/>
          <w:rtl/>
        </w:rPr>
        <w:t>[</w:t>
      </w:r>
      <w:r w:rsidRPr="00F81D08">
        <w:rPr>
          <w:rStyle w:val="Char8"/>
          <w:rFonts w:hint="cs"/>
          <w:rtl/>
        </w:rPr>
        <w:t>النساء: 3</w:t>
      </w:r>
      <w:r w:rsidR="003E4D28" w:rsidRPr="00F81D08">
        <w:rPr>
          <w:rStyle w:val="Char8"/>
          <w:rFonts w:hint="cs"/>
          <w:rtl/>
        </w:rPr>
        <w:t>]</w:t>
      </w:r>
      <w:r w:rsidR="003E4D28" w:rsidRPr="00077934">
        <w:rPr>
          <w:rStyle w:val="Char4"/>
          <w:rFonts w:hint="cs"/>
          <w:rtl/>
        </w:rPr>
        <w:t xml:space="preserve">. </w:t>
      </w:r>
      <w:r w:rsidR="008070C7" w:rsidRPr="00872D9C">
        <w:rPr>
          <w:rStyle w:val="Char3"/>
          <w:rFonts w:hint="cs"/>
          <w:rtl/>
        </w:rPr>
        <w:t>ل</w:t>
      </w:r>
      <w:r w:rsidR="000140B4">
        <w:rPr>
          <w:rStyle w:val="Char3"/>
          <w:rFonts w:hint="cs"/>
          <w:rtl/>
        </w:rPr>
        <w:t>أ</w:t>
      </w:r>
      <w:r w:rsidR="008070C7" w:rsidRPr="00872D9C">
        <w:rPr>
          <w:rStyle w:val="Char3"/>
          <w:rFonts w:hint="cs"/>
          <w:rtl/>
        </w:rPr>
        <w:t xml:space="preserve">ن الآية ‌الاولي في بيان ما حرم علينا وقوله: </w:t>
      </w:r>
      <w:r w:rsidR="003E4D28">
        <w:rPr>
          <w:rFonts w:cs="Traditional Arabic" w:hint="cs"/>
          <w:rtl/>
          <w:lang w:bidi="fa-IR"/>
        </w:rPr>
        <w:t>﴿</w:t>
      </w:r>
      <w:r w:rsidR="000140B4" w:rsidRPr="0020708C">
        <w:rPr>
          <w:rStyle w:val="Char5"/>
          <w:rFonts w:hint="eastAsia"/>
          <w:rtl/>
        </w:rPr>
        <w:t>أَو</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مَلَكَت</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أَي</w:t>
      </w:r>
      <w:r w:rsidR="000140B4" w:rsidRPr="0020708C">
        <w:rPr>
          <w:rStyle w:val="Char5"/>
          <w:rFonts w:hint="cs"/>
          <w:rtl/>
        </w:rPr>
        <w:t>ۡ</w:t>
      </w:r>
      <w:r w:rsidR="000140B4" w:rsidRPr="0020708C">
        <w:rPr>
          <w:rStyle w:val="Char5"/>
          <w:rFonts w:hint="eastAsia"/>
          <w:rtl/>
        </w:rPr>
        <w:t>مَ</w:t>
      </w:r>
      <w:r w:rsidR="000140B4" w:rsidRPr="0020708C">
        <w:rPr>
          <w:rStyle w:val="Char5"/>
          <w:rFonts w:hint="cs"/>
          <w:rtl/>
        </w:rPr>
        <w:t>ٰ</w:t>
      </w:r>
      <w:r w:rsidR="000140B4" w:rsidRPr="0020708C">
        <w:rPr>
          <w:rStyle w:val="Char5"/>
          <w:rFonts w:hint="eastAsia"/>
          <w:rtl/>
        </w:rPr>
        <w:t>نُكُم</w:t>
      </w:r>
      <w:r w:rsidR="000140B4"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8070C7" w:rsidRPr="00872D9C">
        <w:rPr>
          <w:rStyle w:val="Char3"/>
          <w:rFonts w:hint="cs"/>
          <w:rtl/>
        </w:rPr>
        <w:t>في ال</w:t>
      </w:r>
      <w:r>
        <w:rPr>
          <w:rStyle w:val="Char3"/>
          <w:rFonts w:hint="cs"/>
          <w:rtl/>
        </w:rPr>
        <w:t>أ</w:t>
      </w:r>
      <w:r w:rsidR="008070C7" w:rsidRPr="00872D9C">
        <w:rPr>
          <w:rStyle w:val="Char3"/>
          <w:rFonts w:hint="cs"/>
          <w:rtl/>
        </w:rPr>
        <w:t>مر بحسن الائتمار ومثل ذلك لايعمّ</w:t>
      </w:r>
      <w:r w:rsidR="008070C7" w:rsidRPr="00085A97">
        <w:rPr>
          <w:rStyle w:val="Char4"/>
          <w:vertAlign w:val="superscript"/>
          <w:rtl/>
        </w:rPr>
        <w:footnoteReference w:id="1187"/>
      </w:r>
      <w:r w:rsidR="008070C7" w:rsidRPr="00077934">
        <w:rPr>
          <w:rStyle w:val="Char4"/>
          <w:rFonts w:hint="cs"/>
          <w:rtl/>
        </w:rPr>
        <w:t>.</w:t>
      </w:r>
    </w:p>
    <w:p w:rsidR="008070C7" w:rsidRPr="00077934" w:rsidRDefault="008070C7" w:rsidP="000140B4">
      <w:pPr>
        <w:ind w:firstLine="284"/>
        <w:jc w:val="both"/>
        <w:rPr>
          <w:rStyle w:val="Char4"/>
          <w:rtl/>
        </w:rPr>
      </w:pPr>
      <w:r w:rsidRPr="00872D9C">
        <w:rPr>
          <w:rStyle w:val="Char3"/>
          <w:rFonts w:hint="cs"/>
          <w:rtl/>
        </w:rPr>
        <w:t xml:space="preserve">والاوجه عندي </w:t>
      </w:r>
      <w:r w:rsidR="00872D9C">
        <w:rPr>
          <w:rStyle w:val="Char3"/>
          <w:rFonts w:hint="cs"/>
          <w:rtl/>
        </w:rPr>
        <w:t>أ</w:t>
      </w:r>
      <w:r w:rsidRPr="00872D9C">
        <w:rPr>
          <w:rStyle w:val="Char3"/>
          <w:rFonts w:hint="cs"/>
          <w:rtl/>
        </w:rPr>
        <w:t>ن قوله تعال</w:t>
      </w:r>
      <w:r w:rsidR="00872D9C">
        <w:rPr>
          <w:rStyle w:val="Char3"/>
          <w:rFonts w:hint="cs"/>
          <w:rtl/>
        </w:rPr>
        <w:t>ی</w:t>
      </w:r>
      <w:r w:rsidRPr="00872D9C">
        <w:rPr>
          <w:rStyle w:val="Char3"/>
          <w:rFonts w:hint="cs"/>
          <w:rtl/>
        </w:rPr>
        <w:t>:</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وَأَن</w:t>
      </w:r>
      <w:r w:rsidR="000140B4" w:rsidRPr="0020708C">
        <w:rPr>
          <w:rStyle w:val="Char5"/>
          <w:rtl/>
        </w:rPr>
        <w:t xml:space="preserve"> </w:t>
      </w:r>
      <w:r w:rsidR="000140B4" w:rsidRPr="0020708C">
        <w:rPr>
          <w:rStyle w:val="Char5"/>
          <w:rFonts w:hint="eastAsia"/>
          <w:rtl/>
        </w:rPr>
        <w:t>تَج</w:t>
      </w:r>
      <w:r w:rsidR="000140B4" w:rsidRPr="0020708C">
        <w:rPr>
          <w:rStyle w:val="Char5"/>
          <w:rFonts w:hint="cs"/>
          <w:rtl/>
        </w:rPr>
        <w:t>ۡ</w:t>
      </w:r>
      <w:r w:rsidR="000140B4" w:rsidRPr="0020708C">
        <w:rPr>
          <w:rStyle w:val="Char5"/>
          <w:rFonts w:hint="eastAsia"/>
          <w:rtl/>
        </w:rPr>
        <w:t>مَعُواْ</w:t>
      </w:r>
      <w:r w:rsidR="000140B4" w:rsidRPr="0020708C">
        <w:rPr>
          <w:rStyle w:val="Char5"/>
          <w:rtl/>
        </w:rPr>
        <w:t xml:space="preserve"> </w:t>
      </w:r>
      <w:r w:rsidR="000140B4" w:rsidRPr="0020708C">
        <w:rPr>
          <w:rStyle w:val="Char5"/>
          <w:rFonts w:hint="eastAsia"/>
          <w:rtl/>
        </w:rPr>
        <w:t>بَي</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أُخ</w:t>
      </w:r>
      <w:r w:rsidR="000140B4" w:rsidRPr="0020708C">
        <w:rPr>
          <w:rStyle w:val="Char5"/>
          <w:rFonts w:hint="cs"/>
          <w:rtl/>
        </w:rPr>
        <w:t>ۡ</w:t>
      </w:r>
      <w:r w:rsidR="000140B4" w:rsidRPr="0020708C">
        <w:rPr>
          <w:rStyle w:val="Char5"/>
          <w:rFonts w:hint="eastAsia"/>
          <w:rtl/>
        </w:rPr>
        <w:t>تَي</w:t>
      </w:r>
      <w:r w:rsidR="000140B4" w:rsidRPr="0020708C">
        <w:rPr>
          <w:rStyle w:val="Char5"/>
          <w:rFonts w:hint="cs"/>
          <w:rtl/>
        </w:rPr>
        <w:t>ۡ</w:t>
      </w:r>
      <w:r w:rsidR="000140B4" w:rsidRPr="0020708C">
        <w:rPr>
          <w:rStyle w:val="Char5"/>
          <w:rFonts w:hint="eastAsia"/>
          <w:rtl/>
        </w:rPr>
        <w:t>نِ</w:t>
      </w:r>
      <w:r w:rsidR="003E4D28">
        <w:rPr>
          <w:rFonts w:cs="Traditional Arabic" w:hint="cs"/>
          <w:rtl/>
          <w:lang w:bidi="fa-IR"/>
        </w:rPr>
        <w:t>﴾</w:t>
      </w:r>
      <w:r w:rsidR="003E4D28" w:rsidRPr="00077934">
        <w:rPr>
          <w:rStyle w:val="Char4"/>
          <w:rFonts w:hint="cs"/>
          <w:rtl/>
        </w:rPr>
        <w:t xml:space="preserve"> </w:t>
      </w:r>
      <w:r w:rsidRPr="00872D9C">
        <w:rPr>
          <w:rStyle w:val="Char3"/>
          <w:rFonts w:hint="cs"/>
          <w:rtl/>
        </w:rPr>
        <w:t>في سياق ال</w:t>
      </w:r>
      <w:r w:rsidR="00872D9C">
        <w:rPr>
          <w:rStyle w:val="Char3"/>
          <w:rFonts w:hint="cs"/>
          <w:rtl/>
        </w:rPr>
        <w:t>ـ</w:t>
      </w:r>
      <w:r w:rsidRPr="00872D9C">
        <w:rPr>
          <w:rStyle w:val="Char3"/>
          <w:rFonts w:hint="cs"/>
          <w:rtl/>
        </w:rPr>
        <w:t xml:space="preserve">منكوحات انما </w:t>
      </w:r>
      <w:r w:rsidR="00872D9C">
        <w:rPr>
          <w:rStyle w:val="Char3"/>
          <w:rFonts w:hint="cs"/>
          <w:rtl/>
        </w:rPr>
        <w:t>أ</w:t>
      </w:r>
      <w:r w:rsidRPr="00872D9C">
        <w:rPr>
          <w:rStyle w:val="Char3"/>
          <w:rFonts w:hint="cs"/>
          <w:rtl/>
        </w:rPr>
        <w:t>ريد به الجمع بالنكاح</w:t>
      </w:r>
      <w:r w:rsidR="00492743" w:rsidRPr="00872D9C">
        <w:rPr>
          <w:rStyle w:val="Char3"/>
          <w:rFonts w:hint="cs"/>
          <w:rtl/>
        </w:rPr>
        <w:t>،</w:t>
      </w:r>
      <w:r w:rsidRPr="00872D9C">
        <w:rPr>
          <w:rStyle w:val="Char3"/>
          <w:rFonts w:hint="cs"/>
          <w:rtl/>
        </w:rPr>
        <w:t xml:space="preserve"> ل</w:t>
      </w:r>
      <w:r w:rsidR="00872D9C">
        <w:rPr>
          <w:rStyle w:val="Char3"/>
          <w:rFonts w:hint="cs"/>
          <w:rtl/>
        </w:rPr>
        <w:t>أ</w:t>
      </w:r>
      <w:r w:rsidRPr="00872D9C">
        <w:rPr>
          <w:rStyle w:val="Char3"/>
          <w:rFonts w:hint="cs"/>
          <w:rtl/>
        </w:rPr>
        <w:t>نه معلومٌ ان الجمع في البيت والجمع في ال</w:t>
      </w:r>
      <w:r w:rsidR="00872D9C">
        <w:rPr>
          <w:rStyle w:val="Char3"/>
          <w:rFonts w:hint="cs"/>
          <w:rtl/>
        </w:rPr>
        <w:t>ـ</w:t>
      </w:r>
      <w:r w:rsidRPr="00872D9C">
        <w:rPr>
          <w:rStyle w:val="Char3"/>
          <w:rFonts w:hint="cs"/>
          <w:rtl/>
        </w:rPr>
        <w:t>ملك من غير وطيءٍ ليس بمحرمٍ فلابد للجمع ال</w:t>
      </w:r>
      <w:r w:rsidR="00872D9C">
        <w:rPr>
          <w:rStyle w:val="Char3"/>
          <w:rFonts w:hint="cs"/>
          <w:rtl/>
        </w:rPr>
        <w:t>ـ</w:t>
      </w:r>
      <w:r w:rsidRPr="00872D9C">
        <w:rPr>
          <w:rStyle w:val="Char3"/>
          <w:rFonts w:hint="cs"/>
          <w:rtl/>
        </w:rPr>
        <w:t>منهي عنه من محل وما هو الا النكاح في سياق الآية، وقوله تعال</w:t>
      </w:r>
      <w:r w:rsidR="00872D9C">
        <w:rPr>
          <w:rStyle w:val="Char3"/>
          <w:rFonts w:hint="cs"/>
          <w:rtl/>
        </w:rPr>
        <w:t>ى</w:t>
      </w:r>
      <w:r w:rsidRPr="00872D9C">
        <w:rPr>
          <w:rStyle w:val="Char3"/>
          <w:rFonts w:hint="cs"/>
          <w:rtl/>
        </w:rPr>
        <w:t>:</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لَّذِينَ</w:t>
      </w:r>
      <w:r w:rsidR="000140B4" w:rsidRPr="0020708C">
        <w:rPr>
          <w:rStyle w:val="Char5"/>
          <w:rtl/>
        </w:rPr>
        <w:t xml:space="preserve"> </w:t>
      </w:r>
      <w:r w:rsidR="000140B4" w:rsidRPr="0020708C">
        <w:rPr>
          <w:rStyle w:val="Char5"/>
          <w:rFonts w:hint="eastAsia"/>
          <w:rtl/>
        </w:rPr>
        <w:t>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لِفُرُوجِهِم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حَ</w:t>
      </w:r>
      <w:r w:rsidR="000140B4" w:rsidRPr="0020708C">
        <w:rPr>
          <w:rStyle w:val="Char5"/>
          <w:rFonts w:hint="cs"/>
          <w:rtl/>
        </w:rPr>
        <w:t>ٰ</w:t>
      </w:r>
      <w:r w:rsidR="000140B4" w:rsidRPr="0020708C">
        <w:rPr>
          <w:rStyle w:val="Char5"/>
          <w:rFonts w:hint="eastAsia"/>
          <w:rtl/>
        </w:rPr>
        <w:t>فِظُونَ</w:t>
      </w:r>
      <w:r w:rsidR="000140B4" w:rsidRPr="0020708C">
        <w:rPr>
          <w:rStyle w:val="Char5"/>
          <w:rtl/>
        </w:rPr>
        <w:t xml:space="preserve"> </w:t>
      </w:r>
      <w:r w:rsidR="000140B4" w:rsidRPr="0020708C">
        <w:rPr>
          <w:rStyle w:val="Char5"/>
          <w:rFonts w:hint="cs"/>
          <w:rtl/>
        </w:rPr>
        <w:t>٢٩</w:t>
      </w:r>
      <w:r w:rsidR="000140B4" w:rsidRPr="0020708C">
        <w:rPr>
          <w:rStyle w:val="Char5"/>
          <w:rtl/>
        </w:rPr>
        <w:t xml:space="preserve"> </w:t>
      </w:r>
      <w:r w:rsidR="000140B4" w:rsidRPr="0020708C">
        <w:rPr>
          <w:rStyle w:val="Char5"/>
          <w:rFonts w:hint="eastAsia"/>
          <w:rtl/>
        </w:rPr>
        <w:t>إِلَّا</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أَز</w:t>
      </w:r>
      <w:r w:rsidR="000140B4" w:rsidRPr="0020708C">
        <w:rPr>
          <w:rStyle w:val="Char5"/>
          <w:rFonts w:hint="cs"/>
          <w:rtl/>
        </w:rPr>
        <w:t>ۡ</w:t>
      </w:r>
      <w:r w:rsidR="000140B4" w:rsidRPr="0020708C">
        <w:rPr>
          <w:rStyle w:val="Char5"/>
          <w:rFonts w:hint="eastAsia"/>
          <w:rtl/>
        </w:rPr>
        <w:t>وَ</w:t>
      </w:r>
      <w:r w:rsidR="000140B4" w:rsidRPr="0020708C">
        <w:rPr>
          <w:rStyle w:val="Char5"/>
          <w:rFonts w:hint="cs"/>
          <w:rtl/>
        </w:rPr>
        <w:t>ٰ</w:t>
      </w:r>
      <w:r w:rsidR="000140B4" w:rsidRPr="0020708C">
        <w:rPr>
          <w:rStyle w:val="Char5"/>
          <w:rFonts w:hint="eastAsia"/>
          <w:rtl/>
        </w:rPr>
        <w:t>جِهِم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أَو</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مَلَكَت</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أَي</w:t>
      </w:r>
      <w:r w:rsidR="000140B4" w:rsidRPr="0020708C">
        <w:rPr>
          <w:rStyle w:val="Char5"/>
          <w:rFonts w:hint="cs"/>
          <w:rtl/>
        </w:rPr>
        <w:t>ۡ</w:t>
      </w:r>
      <w:r w:rsidR="000140B4" w:rsidRPr="0020708C">
        <w:rPr>
          <w:rStyle w:val="Char5"/>
          <w:rFonts w:hint="eastAsia"/>
          <w:rtl/>
        </w:rPr>
        <w:t>مَ</w:t>
      </w:r>
      <w:r w:rsidR="000140B4" w:rsidRPr="0020708C">
        <w:rPr>
          <w:rStyle w:val="Char5"/>
          <w:rFonts w:hint="cs"/>
          <w:rtl/>
        </w:rPr>
        <w:t>ٰ</w:t>
      </w:r>
      <w:r w:rsidR="000140B4" w:rsidRPr="0020708C">
        <w:rPr>
          <w:rStyle w:val="Char5"/>
          <w:rFonts w:hint="eastAsia"/>
          <w:rtl/>
        </w:rPr>
        <w:t>نُهُم</w:t>
      </w:r>
      <w:r w:rsidR="000140B4" w:rsidRPr="0020708C">
        <w:rPr>
          <w:rStyle w:val="Char5"/>
          <w:rFonts w:hint="cs"/>
          <w:rtl/>
        </w:rPr>
        <w:t>ۡ</w:t>
      </w:r>
      <w:r w:rsidR="003E4D28">
        <w:rPr>
          <w:rFonts w:cs="Traditional Arabic" w:hint="cs"/>
          <w:rtl/>
          <w:lang w:bidi="fa-IR"/>
        </w:rPr>
        <w:t>﴾</w:t>
      </w:r>
      <w:r w:rsidR="003E4D28" w:rsidRPr="00077934">
        <w:rPr>
          <w:rStyle w:val="Char4"/>
          <w:rFonts w:hint="cs"/>
          <w:rtl/>
        </w:rPr>
        <w:t xml:space="preserve"> </w:t>
      </w:r>
      <w:r w:rsidR="003E4D28" w:rsidRPr="00F81D08">
        <w:rPr>
          <w:rStyle w:val="Char8"/>
          <w:rFonts w:hint="cs"/>
          <w:rtl/>
        </w:rPr>
        <w:t>[</w:t>
      </w:r>
      <w:r w:rsidR="00872D9C" w:rsidRPr="00F81D08">
        <w:rPr>
          <w:rStyle w:val="Char8"/>
          <w:rFonts w:hint="cs"/>
          <w:rtl/>
        </w:rPr>
        <w:t>المعارج: 29-30</w:t>
      </w:r>
      <w:r w:rsidR="003E4D28" w:rsidRPr="00F81D08">
        <w:rPr>
          <w:rStyle w:val="Char8"/>
          <w:rFonts w:hint="cs"/>
          <w:rtl/>
        </w:rPr>
        <w:t>]</w:t>
      </w:r>
      <w:r w:rsidR="003E4D28" w:rsidRPr="00077934">
        <w:rPr>
          <w:rStyle w:val="Char4"/>
          <w:rFonts w:hint="cs"/>
          <w:rtl/>
        </w:rPr>
        <w:t xml:space="preserve">. </w:t>
      </w:r>
      <w:r w:rsidRPr="00872D9C">
        <w:rPr>
          <w:rStyle w:val="Char3"/>
          <w:rFonts w:hint="cs"/>
          <w:rtl/>
        </w:rPr>
        <w:t>في بيان ما احلَّ الله فكان عمر بن الخطاب</w:t>
      </w:r>
      <w:r w:rsidR="00185F0C" w:rsidRPr="00185F0C">
        <w:rPr>
          <w:rStyle w:val="Char3"/>
          <w:rFonts w:cs="CTraditional Arabic" w:hint="cs"/>
          <w:rtl/>
        </w:rPr>
        <w:t>س</w:t>
      </w:r>
      <w:r w:rsidRPr="00872D9C">
        <w:rPr>
          <w:rStyle w:val="Char3"/>
          <w:rFonts w:hint="cs"/>
          <w:rtl/>
        </w:rPr>
        <w:t xml:space="preserve"> اراد ان آية:‌</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وَأَن</w:t>
      </w:r>
      <w:r w:rsidR="000140B4" w:rsidRPr="0020708C">
        <w:rPr>
          <w:rStyle w:val="Char5"/>
          <w:rtl/>
        </w:rPr>
        <w:t xml:space="preserve"> </w:t>
      </w:r>
      <w:r w:rsidR="000140B4" w:rsidRPr="0020708C">
        <w:rPr>
          <w:rStyle w:val="Char5"/>
          <w:rFonts w:hint="eastAsia"/>
          <w:rtl/>
        </w:rPr>
        <w:t>تَج</w:t>
      </w:r>
      <w:r w:rsidR="000140B4" w:rsidRPr="0020708C">
        <w:rPr>
          <w:rStyle w:val="Char5"/>
          <w:rFonts w:hint="cs"/>
          <w:rtl/>
        </w:rPr>
        <w:t>ۡ</w:t>
      </w:r>
      <w:r w:rsidR="000140B4" w:rsidRPr="0020708C">
        <w:rPr>
          <w:rStyle w:val="Char5"/>
          <w:rFonts w:hint="eastAsia"/>
          <w:rtl/>
        </w:rPr>
        <w:t>مَعُواْ</w:t>
      </w:r>
      <w:r w:rsidR="003E4D28">
        <w:rPr>
          <w:rFonts w:cs="Traditional Arabic" w:hint="cs"/>
          <w:rtl/>
          <w:lang w:bidi="fa-IR"/>
        </w:rPr>
        <w:t>﴾</w:t>
      </w:r>
      <w:r w:rsidR="003E4D28" w:rsidRPr="00077934">
        <w:rPr>
          <w:rStyle w:val="Char4"/>
          <w:rFonts w:hint="cs"/>
          <w:rtl/>
        </w:rPr>
        <w:t xml:space="preserve"> </w:t>
      </w:r>
      <w:r w:rsidRPr="00872D9C">
        <w:rPr>
          <w:rStyle w:val="Char3"/>
          <w:rFonts w:hint="cs"/>
          <w:rtl/>
        </w:rPr>
        <w:t>حَرَّمت من طريق القياس الجلي الاماءَ‌ عل</w:t>
      </w:r>
      <w:r w:rsidR="00872D9C">
        <w:rPr>
          <w:rStyle w:val="Char3"/>
          <w:rFonts w:hint="cs"/>
          <w:rtl/>
        </w:rPr>
        <w:t>ى</w:t>
      </w:r>
      <w:r w:rsidRPr="00872D9C">
        <w:rPr>
          <w:rStyle w:val="Char3"/>
          <w:rFonts w:hint="cs"/>
          <w:rtl/>
        </w:rPr>
        <w:t xml:space="preserve"> ال</w:t>
      </w:r>
      <w:r w:rsidR="00872D9C">
        <w:rPr>
          <w:rStyle w:val="Char3"/>
          <w:rFonts w:hint="cs"/>
          <w:rtl/>
        </w:rPr>
        <w:t>ـ</w:t>
      </w:r>
      <w:r w:rsidRPr="00872D9C">
        <w:rPr>
          <w:rStyle w:val="Char3"/>
          <w:rFonts w:hint="cs"/>
          <w:rtl/>
        </w:rPr>
        <w:t>منكوحات وقوله:</w:t>
      </w:r>
      <w:r w:rsidRPr="00077934">
        <w:rPr>
          <w:rStyle w:val="Char4"/>
          <w:rFonts w:hint="cs"/>
          <w:rtl/>
        </w:rPr>
        <w:t xml:space="preserve"> </w:t>
      </w:r>
      <w:r w:rsidR="003E4D28">
        <w:rPr>
          <w:rFonts w:cs="Traditional Arabic" w:hint="cs"/>
          <w:rtl/>
          <w:lang w:bidi="fa-IR"/>
        </w:rPr>
        <w:t>﴿</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لَّذِينَ</w:t>
      </w:r>
      <w:r w:rsidR="000140B4" w:rsidRPr="0020708C">
        <w:rPr>
          <w:rStyle w:val="Char5"/>
          <w:rtl/>
        </w:rPr>
        <w:t xml:space="preserve"> </w:t>
      </w:r>
      <w:r w:rsidR="000140B4" w:rsidRPr="0020708C">
        <w:rPr>
          <w:rStyle w:val="Char5"/>
          <w:rFonts w:hint="eastAsia"/>
          <w:rtl/>
        </w:rPr>
        <w:t>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لِفُرُوجِهِم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حَ</w:t>
      </w:r>
      <w:r w:rsidR="000140B4" w:rsidRPr="0020708C">
        <w:rPr>
          <w:rStyle w:val="Char5"/>
          <w:rFonts w:hint="cs"/>
          <w:rtl/>
        </w:rPr>
        <w:t>ٰ</w:t>
      </w:r>
      <w:r w:rsidR="000140B4" w:rsidRPr="0020708C">
        <w:rPr>
          <w:rStyle w:val="Char5"/>
          <w:rFonts w:hint="eastAsia"/>
          <w:rtl/>
        </w:rPr>
        <w:t>فِظُونَ</w:t>
      </w:r>
      <w:r w:rsidR="003E4D28">
        <w:rPr>
          <w:rFonts w:cs="Traditional Arabic" w:hint="cs"/>
          <w:rtl/>
          <w:lang w:bidi="fa-IR"/>
        </w:rPr>
        <w:t>﴾</w:t>
      </w:r>
      <w:r w:rsidR="003E4D28" w:rsidRPr="00077934">
        <w:rPr>
          <w:rStyle w:val="Char4"/>
          <w:rFonts w:hint="cs"/>
          <w:rtl/>
        </w:rPr>
        <w:t xml:space="preserve"> </w:t>
      </w:r>
      <w:r w:rsidR="00872D9C">
        <w:rPr>
          <w:rStyle w:val="Char3"/>
          <w:rFonts w:hint="cs"/>
          <w:rtl/>
        </w:rPr>
        <w:t>أ</w:t>
      </w:r>
      <w:r w:rsidRPr="00872D9C">
        <w:rPr>
          <w:rStyle w:val="Char3"/>
          <w:rFonts w:hint="cs"/>
          <w:rtl/>
        </w:rPr>
        <w:t>حلت من جهة العموم والله اعلم</w:t>
      </w:r>
      <w:r w:rsidR="00872D9C">
        <w:rPr>
          <w:rFonts w:cs="Traditional Arabic" w:hint="cs"/>
          <w:rtl/>
          <w:lang w:bidi="fa-IR"/>
        </w:rPr>
        <w:t>»</w:t>
      </w:r>
      <w:r w:rsidRPr="00085A97">
        <w:rPr>
          <w:rStyle w:val="Char4"/>
          <w:vertAlign w:val="superscript"/>
          <w:rtl/>
        </w:rPr>
        <w:footnoteReference w:id="1188"/>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B245B">
        <w:rPr>
          <w:rStyle w:val="Char3"/>
          <w:rFonts w:hint="cs"/>
          <w:rtl/>
        </w:rPr>
        <w:t>«</w:t>
      </w:r>
      <w:r w:rsidR="008070C7" w:rsidRPr="00872D9C">
        <w:rPr>
          <w:rStyle w:val="Char3"/>
          <w:rFonts w:hint="cs"/>
          <w:rtl/>
        </w:rPr>
        <w:t xml:space="preserve">عن عبدالرحمن بن غنم عن عمر قال لها شرطها قال رجل: </w:t>
      </w:r>
      <w:r w:rsidR="00872D9C">
        <w:rPr>
          <w:rStyle w:val="Char3"/>
          <w:rFonts w:hint="cs"/>
          <w:rtl/>
        </w:rPr>
        <w:t>إ</w:t>
      </w:r>
      <w:r w:rsidR="008070C7" w:rsidRPr="00872D9C">
        <w:rPr>
          <w:rStyle w:val="Char3"/>
          <w:rFonts w:hint="cs"/>
          <w:rtl/>
        </w:rPr>
        <w:t xml:space="preserve">ذا تطلّقنا فقال عمر: </w:t>
      </w:r>
      <w:r w:rsidR="00872D9C">
        <w:rPr>
          <w:rStyle w:val="Char3"/>
          <w:rFonts w:hint="cs"/>
          <w:rtl/>
        </w:rPr>
        <w:t>أ</w:t>
      </w:r>
      <w:r w:rsidR="008070C7" w:rsidRPr="00872D9C">
        <w:rPr>
          <w:rStyle w:val="Char3"/>
          <w:rFonts w:hint="cs"/>
          <w:rtl/>
        </w:rPr>
        <w:t>ن مقاطع الحقوق عند الشروط</w:t>
      </w:r>
      <w:r w:rsidR="00872D9C">
        <w:rPr>
          <w:rFonts w:cs="Traditional Arabic" w:hint="cs"/>
          <w:rtl/>
          <w:lang w:bidi="fa-IR"/>
        </w:rPr>
        <w:t>»</w:t>
      </w:r>
      <w:r w:rsidR="008070C7" w:rsidRPr="00085A97">
        <w:rPr>
          <w:rStyle w:val="Char4"/>
          <w:vertAlign w:val="superscript"/>
          <w:rtl/>
        </w:rPr>
        <w:footnoteReference w:id="1189"/>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البيهقي روينا</w:t>
      </w:r>
      <w:r w:rsidRPr="00077934">
        <w:rPr>
          <w:rStyle w:val="Char4"/>
          <w:rFonts w:hint="cs"/>
          <w:rtl/>
        </w:rPr>
        <w:t xml:space="preserve"> </w:t>
      </w:r>
      <w:r w:rsidR="00872D9C">
        <w:rPr>
          <w:rFonts w:cs="Traditional Arabic" w:hint="cs"/>
          <w:rtl/>
          <w:lang w:bidi="fa-IR"/>
        </w:rPr>
        <w:t>«</w:t>
      </w:r>
      <w:r w:rsidRPr="00872D9C">
        <w:rPr>
          <w:rStyle w:val="Char3"/>
          <w:rFonts w:hint="cs"/>
          <w:rtl/>
        </w:rPr>
        <w:t>عن عمر بن الخطاب</w:t>
      </w:r>
      <w:r w:rsidR="00185F0C" w:rsidRPr="00185F0C">
        <w:rPr>
          <w:rStyle w:val="Char3"/>
          <w:rFonts w:cs="CTraditional Arabic" w:hint="cs"/>
          <w:rtl/>
        </w:rPr>
        <w:t>س</w:t>
      </w:r>
      <w:r w:rsidRPr="00872D9C">
        <w:rPr>
          <w:rStyle w:val="Char3"/>
          <w:rFonts w:hint="cs"/>
          <w:rtl/>
        </w:rPr>
        <w:t xml:space="preserve"> في </w:t>
      </w:r>
      <w:r w:rsidR="00872D9C" w:rsidRPr="00872D9C">
        <w:rPr>
          <w:rStyle w:val="Char3"/>
          <w:rFonts w:hint="eastAsia"/>
          <w:rtl/>
        </w:rPr>
        <w:t>رَجُلاً</w:t>
      </w:r>
      <w:r w:rsidR="00872D9C" w:rsidRPr="00872D9C">
        <w:rPr>
          <w:rStyle w:val="Char3"/>
          <w:rtl/>
        </w:rPr>
        <w:t xml:space="preserve"> </w:t>
      </w:r>
      <w:r w:rsidR="00872D9C" w:rsidRPr="00872D9C">
        <w:rPr>
          <w:rStyle w:val="Char3"/>
          <w:rFonts w:hint="eastAsia"/>
          <w:rtl/>
        </w:rPr>
        <w:t>تَزَوَّجَ</w:t>
      </w:r>
      <w:r w:rsidR="00872D9C" w:rsidRPr="00872D9C">
        <w:rPr>
          <w:rStyle w:val="Char3"/>
          <w:rtl/>
        </w:rPr>
        <w:t xml:space="preserve"> </w:t>
      </w:r>
      <w:r w:rsidR="00872D9C" w:rsidRPr="00872D9C">
        <w:rPr>
          <w:rStyle w:val="Char3"/>
          <w:rFonts w:hint="eastAsia"/>
          <w:rtl/>
        </w:rPr>
        <w:t>امْرَأَةً</w:t>
      </w:r>
      <w:r w:rsidR="00872D9C" w:rsidRPr="00872D9C">
        <w:rPr>
          <w:rStyle w:val="Char3"/>
          <w:rtl/>
        </w:rPr>
        <w:t xml:space="preserve"> </w:t>
      </w:r>
      <w:r w:rsidR="00872D9C" w:rsidRPr="00872D9C">
        <w:rPr>
          <w:rStyle w:val="Char3"/>
          <w:rFonts w:hint="eastAsia"/>
          <w:rtl/>
        </w:rPr>
        <w:t>وَشَرَطَ</w:t>
      </w:r>
      <w:r w:rsidR="00872D9C" w:rsidRPr="00872D9C">
        <w:rPr>
          <w:rStyle w:val="Char3"/>
          <w:rtl/>
        </w:rPr>
        <w:t xml:space="preserve"> </w:t>
      </w:r>
      <w:r w:rsidR="00872D9C" w:rsidRPr="00872D9C">
        <w:rPr>
          <w:rStyle w:val="Char3"/>
          <w:rFonts w:hint="eastAsia"/>
          <w:rtl/>
        </w:rPr>
        <w:t>لَهَا</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لاَ</w:t>
      </w:r>
      <w:r w:rsidR="00872D9C" w:rsidRPr="00872D9C">
        <w:rPr>
          <w:rStyle w:val="Char3"/>
          <w:rtl/>
        </w:rPr>
        <w:t xml:space="preserve"> </w:t>
      </w:r>
      <w:r w:rsidR="00872D9C" w:rsidRPr="00872D9C">
        <w:rPr>
          <w:rStyle w:val="Char3"/>
          <w:rFonts w:hint="eastAsia"/>
          <w:rtl/>
        </w:rPr>
        <w:t>يُخْرِجَهَا</w:t>
      </w:r>
      <w:r w:rsidR="00872D9C" w:rsidRPr="00872D9C">
        <w:rPr>
          <w:rStyle w:val="Char3"/>
          <w:rtl/>
        </w:rPr>
        <w:t xml:space="preserve"> </w:t>
      </w:r>
      <w:r w:rsidR="00872D9C" w:rsidRPr="00872D9C">
        <w:rPr>
          <w:rStyle w:val="Char3"/>
          <w:rFonts w:hint="eastAsia"/>
          <w:rtl/>
        </w:rPr>
        <w:t>فَوَضَعَ</w:t>
      </w:r>
      <w:r w:rsidR="00872D9C" w:rsidRPr="00872D9C">
        <w:rPr>
          <w:rStyle w:val="Char3"/>
          <w:rtl/>
        </w:rPr>
        <w:t xml:space="preserve"> </w:t>
      </w:r>
      <w:r w:rsidR="00872D9C" w:rsidRPr="00872D9C">
        <w:rPr>
          <w:rStyle w:val="Char3"/>
          <w:rFonts w:hint="eastAsia"/>
          <w:rtl/>
        </w:rPr>
        <w:t>عَنْهُ</w:t>
      </w:r>
      <w:r w:rsidR="00872D9C" w:rsidRPr="00872D9C">
        <w:rPr>
          <w:rStyle w:val="Char3"/>
          <w:rFonts w:hint="cs"/>
          <w:rtl/>
        </w:rPr>
        <w:t xml:space="preserve"> </w:t>
      </w:r>
      <w:r w:rsidR="00872D9C" w:rsidRPr="00872D9C">
        <w:rPr>
          <w:rStyle w:val="Char3"/>
          <w:rFonts w:hint="eastAsia"/>
          <w:rtl/>
        </w:rPr>
        <w:t>الشَّرْطَ</w:t>
      </w:r>
      <w:r w:rsidR="00872D9C" w:rsidRPr="00872D9C">
        <w:rPr>
          <w:rStyle w:val="Char3"/>
          <w:rtl/>
        </w:rPr>
        <w:t xml:space="preserve"> </w:t>
      </w:r>
      <w:r w:rsidR="00872D9C" w:rsidRPr="00872D9C">
        <w:rPr>
          <w:rStyle w:val="Char3"/>
          <w:rFonts w:hint="eastAsia"/>
          <w:rtl/>
        </w:rPr>
        <w:t>وَقَالَ</w:t>
      </w:r>
      <w:r w:rsidR="00726BE0">
        <w:rPr>
          <w:rStyle w:val="Char3"/>
          <w:rtl/>
        </w:rPr>
        <w:t>:</w:t>
      </w:r>
      <w:r w:rsidR="00872D9C" w:rsidRPr="00872D9C">
        <w:rPr>
          <w:rStyle w:val="Char3"/>
          <w:rtl/>
        </w:rPr>
        <w:t xml:space="preserve"> </w:t>
      </w:r>
      <w:r w:rsidR="00872D9C" w:rsidRPr="00872D9C">
        <w:rPr>
          <w:rStyle w:val="Char3"/>
          <w:rFonts w:hint="eastAsia"/>
          <w:rtl/>
        </w:rPr>
        <w:t>الْمَرْأَةُ</w:t>
      </w:r>
      <w:r w:rsidR="00872D9C" w:rsidRPr="00872D9C">
        <w:rPr>
          <w:rStyle w:val="Char3"/>
          <w:rtl/>
        </w:rPr>
        <w:t xml:space="preserve"> </w:t>
      </w:r>
      <w:r w:rsidR="00872D9C" w:rsidRPr="00872D9C">
        <w:rPr>
          <w:rStyle w:val="Char3"/>
          <w:rFonts w:hint="eastAsia"/>
          <w:rtl/>
        </w:rPr>
        <w:t>مَعَ</w:t>
      </w:r>
      <w:r w:rsidR="00872D9C" w:rsidRPr="00872D9C">
        <w:rPr>
          <w:rStyle w:val="Char3"/>
          <w:rtl/>
        </w:rPr>
        <w:t xml:space="preserve"> </w:t>
      </w:r>
      <w:r w:rsidR="00872D9C" w:rsidRPr="00872D9C">
        <w:rPr>
          <w:rStyle w:val="Char3"/>
          <w:rFonts w:hint="eastAsia"/>
          <w:rtl/>
        </w:rPr>
        <w:t>زَوْجِهَا</w:t>
      </w:r>
      <w:r w:rsidR="00872D9C" w:rsidRPr="00EB245B">
        <w:rPr>
          <w:rStyle w:val="Char3"/>
          <w:rFonts w:hint="cs"/>
          <w:rtl/>
        </w:rPr>
        <w:t>»</w:t>
      </w:r>
      <w:r w:rsidRPr="00085A97">
        <w:rPr>
          <w:rStyle w:val="Char4"/>
          <w:vertAlign w:val="superscript"/>
          <w:rtl/>
        </w:rPr>
        <w:footnoteReference w:id="1190"/>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B245B">
        <w:rPr>
          <w:rStyle w:val="Char3"/>
          <w:rFonts w:hint="cs"/>
          <w:rtl/>
        </w:rPr>
        <w:t>«</w:t>
      </w:r>
      <w:r w:rsidR="008070C7" w:rsidRPr="00872D9C">
        <w:rPr>
          <w:rStyle w:val="Char3"/>
          <w:rFonts w:hint="cs"/>
          <w:rtl/>
        </w:rPr>
        <w:t xml:space="preserve">عن زيد بن وهب كتب </w:t>
      </w:r>
      <w:r w:rsidR="00872D9C">
        <w:rPr>
          <w:rStyle w:val="Char3"/>
          <w:rFonts w:hint="cs"/>
          <w:rtl/>
        </w:rPr>
        <w:t>إ</w:t>
      </w:r>
      <w:r w:rsidR="008070C7" w:rsidRPr="00872D9C">
        <w:rPr>
          <w:rStyle w:val="Char3"/>
          <w:rFonts w:hint="cs"/>
          <w:rtl/>
        </w:rPr>
        <w:t xml:space="preserve">لينا عمر </w:t>
      </w:r>
      <w:r w:rsidR="00872D9C">
        <w:rPr>
          <w:rStyle w:val="Char3"/>
          <w:rFonts w:hint="cs"/>
          <w:rtl/>
        </w:rPr>
        <w:t>أ</w:t>
      </w:r>
      <w:r w:rsidR="008070C7" w:rsidRPr="00872D9C">
        <w:rPr>
          <w:rStyle w:val="Char3"/>
          <w:rFonts w:hint="cs"/>
          <w:rtl/>
        </w:rPr>
        <w:t>ن الاعرابي لاينكح ال</w:t>
      </w:r>
      <w:r w:rsidR="00872D9C">
        <w:rPr>
          <w:rStyle w:val="Char3"/>
          <w:rFonts w:hint="cs"/>
          <w:rtl/>
        </w:rPr>
        <w:t>ـ</w:t>
      </w:r>
      <w:r w:rsidR="008070C7" w:rsidRPr="00872D9C">
        <w:rPr>
          <w:rStyle w:val="Char3"/>
          <w:rFonts w:hint="cs"/>
          <w:rtl/>
        </w:rPr>
        <w:t>مهاجرةَ حت</w:t>
      </w:r>
      <w:r w:rsidR="00872D9C">
        <w:rPr>
          <w:rStyle w:val="Char3"/>
          <w:rFonts w:hint="cs"/>
          <w:rtl/>
        </w:rPr>
        <w:t>ى</w:t>
      </w:r>
      <w:r w:rsidR="008070C7" w:rsidRPr="00872D9C">
        <w:rPr>
          <w:rStyle w:val="Char3"/>
          <w:rFonts w:hint="cs"/>
          <w:rtl/>
        </w:rPr>
        <w:t xml:space="preserve"> يخرجها من دار الهجرة</w:t>
      </w:r>
      <w:r w:rsidR="00872D9C" w:rsidRPr="00EB245B">
        <w:rPr>
          <w:rStyle w:val="Char3"/>
          <w:rFonts w:hint="cs"/>
          <w:rtl/>
        </w:rPr>
        <w:t>»</w:t>
      </w:r>
      <w:r w:rsidR="008070C7" w:rsidRPr="00085A97">
        <w:rPr>
          <w:rStyle w:val="Char4"/>
          <w:vertAlign w:val="superscript"/>
          <w:rtl/>
        </w:rPr>
        <w:footnoteReference w:id="1191"/>
      </w:r>
      <w:r w:rsidR="008070C7" w:rsidRPr="00077934">
        <w:rPr>
          <w:rStyle w:val="Char4"/>
          <w:rFonts w:hint="cs"/>
          <w:rtl/>
        </w:rPr>
        <w:t>.</w:t>
      </w:r>
    </w:p>
    <w:p w:rsidR="008070C7" w:rsidRPr="00077934" w:rsidRDefault="00872D9C" w:rsidP="00872D9C">
      <w:pPr>
        <w:ind w:firstLine="284"/>
        <w:jc w:val="both"/>
        <w:rPr>
          <w:rStyle w:val="Char4"/>
          <w:rtl/>
        </w:rPr>
      </w:pPr>
      <w:r w:rsidRPr="00EB245B">
        <w:rPr>
          <w:rStyle w:val="Char3"/>
          <w:rFonts w:hint="cs"/>
          <w:rtl/>
        </w:rPr>
        <w:t>«</w:t>
      </w:r>
      <w:r w:rsidR="008070C7" w:rsidRPr="00872D9C">
        <w:rPr>
          <w:rStyle w:val="Char3"/>
          <w:rFonts w:hint="cs"/>
          <w:rtl/>
        </w:rPr>
        <w:t xml:space="preserve">قلت: ذهب الاوزاعي واحمد واسحق </w:t>
      </w:r>
      <w:r>
        <w:rPr>
          <w:rStyle w:val="Char3"/>
          <w:rFonts w:hint="cs"/>
          <w:rtl/>
        </w:rPr>
        <w:t>إ</w:t>
      </w:r>
      <w:r w:rsidR="008070C7" w:rsidRPr="00872D9C">
        <w:rPr>
          <w:rStyle w:val="Char3"/>
          <w:rFonts w:hint="cs"/>
          <w:rtl/>
        </w:rPr>
        <w:t>ل</w:t>
      </w:r>
      <w:r>
        <w:rPr>
          <w:rStyle w:val="Char3"/>
          <w:rFonts w:hint="cs"/>
          <w:rtl/>
        </w:rPr>
        <w:t>ى</w:t>
      </w:r>
      <w:r w:rsidR="008070C7" w:rsidRPr="00872D9C">
        <w:rPr>
          <w:rStyle w:val="Char3"/>
          <w:rFonts w:hint="cs"/>
          <w:rtl/>
        </w:rPr>
        <w:t xml:space="preserve"> ال</w:t>
      </w:r>
      <w:r>
        <w:rPr>
          <w:rStyle w:val="Char3"/>
          <w:rFonts w:hint="cs"/>
          <w:rtl/>
        </w:rPr>
        <w:t>أول فإ</w:t>
      </w:r>
      <w:r w:rsidR="008070C7" w:rsidRPr="00872D9C">
        <w:rPr>
          <w:rStyle w:val="Char3"/>
          <w:rFonts w:hint="cs"/>
          <w:rtl/>
        </w:rPr>
        <w:t xml:space="preserve">ذا </w:t>
      </w:r>
      <w:r>
        <w:rPr>
          <w:rStyle w:val="Char3"/>
          <w:rFonts w:hint="cs"/>
          <w:rtl/>
        </w:rPr>
        <w:t>أ</w:t>
      </w:r>
      <w:r w:rsidR="008070C7" w:rsidRPr="00872D9C">
        <w:rPr>
          <w:rStyle w:val="Char3"/>
          <w:rFonts w:hint="cs"/>
          <w:rtl/>
        </w:rPr>
        <w:t xml:space="preserve">راد </w:t>
      </w:r>
      <w:r>
        <w:rPr>
          <w:rStyle w:val="Char3"/>
          <w:rFonts w:hint="cs"/>
          <w:rtl/>
        </w:rPr>
        <w:t>أ</w:t>
      </w:r>
      <w:r w:rsidR="008070C7" w:rsidRPr="00872D9C">
        <w:rPr>
          <w:rStyle w:val="Char3"/>
          <w:rFonts w:hint="cs"/>
          <w:rtl/>
        </w:rPr>
        <w:t xml:space="preserve">ن يخرجها </w:t>
      </w:r>
      <w:r>
        <w:rPr>
          <w:rStyle w:val="Char3"/>
          <w:rFonts w:hint="cs"/>
          <w:rtl/>
        </w:rPr>
        <w:t>أ</w:t>
      </w:r>
      <w:r w:rsidR="008070C7" w:rsidRPr="00872D9C">
        <w:rPr>
          <w:rStyle w:val="Char3"/>
          <w:rFonts w:hint="cs"/>
          <w:rtl/>
        </w:rPr>
        <w:t>مر بالطلاق و</w:t>
      </w:r>
      <w:r>
        <w:rPr>
          <w:rStyle w:val="Char3"/>
          <w:rFonts w:hint="cs"/>
          <w:rtl/>
        </w:rPr>
        <w:t>أ</w:t>
      </w:r>
      <w:r w:rsidR="008070C7" w:rsidRPr="00872D9C">
        <w:rPr>
          <w:rStyle w:val="Char3"/>
          <w:rFonts w:hint="cs"/>
          <w:rtl/>
        </w:rPr>
        <w:t>بوحنيفة‌ والشافعي الي الثاني وال</w:t>
      </w:r>
      <w:r>
        <w:rPr>
          <w:rStyle w:val="Char3"/>
          <w:rFonts w:hint="cs"/>
          <w:rtl/>
        </w:rPr>
        <w:t>أ</w:t>
      </w:r>
      <w:r w:rsidR="008070C7" w:rsidRPr="00872D9C">
        <w:rPr>
          <w:rStyle w:val="Char3"/>
          <w:rFonts w:hint="cs"/>
          <w:rtl/>
        </w:rPr>
        <w:t>ول اوثق من حديث عمر</w:t>
      </w:r>
      <w:r w:rsidRPr="00EB245B">
        <w:rPr>
          <w:rStyle w:val="Char3"/>
          <w:rFonts w:hint="cs"/>
          <w:rtl/>
        </w:rPr>
        <w:t>»</w:t>
      </w:r>
      <w:r w:rsidR="008070C7" w:rsidRPr="00077934">
        <w:rPr>
          <w:rStyle w:val="Char4"/>
          <w:rFonts w:hint="cs"/>
          <w:rtl/>
        </w:rPr>
        <w:t>.</w:t>
      </w:r>
    </w:p>
    <w:p w:rsidR="008070C7" w:rsidRPr="00077934" w:rsidRDefault="008070C7" w:rsidP="00872D9C">
      <w:pPr>
        <w:ind w:firstLine="284"/>
        <w:jc w:val="both"/>
        <w:rPr>
          <w:rStyle w:val="Char4"/>
          <w:rtl/>
        </w:rPr>
      </w:pPr>
      <w:r w:rsidRPr="00E460C1">
        <w:rPr>
          <w:rStyle w:val="Char1"/>
          <w:rFonts w:hint="cs"/>
          <w:rtl/>
        </w:rPr>
        <w:t>الشافعي</w:t>
      </w:r>
      <w:r w:rsidRPr="00077934">
        <w:rPr>
          <w:rStyle w:val="Char4"/>
          <w:rFonts w:hint="cs"/>
          <w:rtl/>
        </w:rPr>
        <w:t xml:space="preserve"> </w:t>
      </w:r>
      <w:r w:rsidR="00872D9C" w:rsidRPr="00EB245B">
        <w:rPr>
          <w:rStyle w:val="Char3"/>
          <w:rFonts w:hint="cs"/>
          <w:rtl/>
        </w:rPr>
        <w:t>«</w:t>
      </w:r>
      <w:r w:rsidRPr="00872D9C">
        <w:rPr>
          <w:rStyle w:val="Char3"/>
          <w:rFonts w:hint="cs"/>
          <w:rtl/>
        </w:rPr>
        <w:t xml:space="preserve">عن عبدالله ابن عتبة عن عمر بن الخطاب انه قال يَنكحُ العبدُ امرأتين ويطلق تطليقتين وتعتدُّ الامةُ حيضتين فان لم تكن تحيض فشهرين </w:t>
      </w:r>
      <w:r w:rsidR="00872D9C">
        <w:rPr>
          <w:rStyle w:val="Char3"/>
          <w:rFonts w:hint="cs"/>
          <w:rtl/>
        </w:rPr>
        <w:t>أ</w:t>
      </w:r>
      <w:r w:rsidRPr="00872D9C">
        <w:rPr>
          <w:rStyle w:val="Char3"/>
          <w:rFonts w:hint="cs"/>
          <w:rtl/>
        </w:rPr>
        <w:t>و شهراً‌ونصفاً</w:t>
      </w:r>
      <w:r w:rsidR="00872D9C" w:rsidRPr="00EB245B">
        <w:rPr>
          <w:rStyle w:val="Char3"/>
          <w:rFonts w:hint="cs"/>
          <w:rtl/>
        </w:rPr>
        <w:t>»</w:t>
      </w:r>
      <w:r w:rsidRPr="00085A97">
        <w:rPr>
          <w:rStyle w:val="Char4"/>
          <w:vertAlign w:val="superscript"/>
          <w:rtl/>
        </w:rPr>
        <w:footnoteReference w:id="1192"/>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EB245B">
        <w:rPr>
          <w:rStyle w:val="Char3"/>
          <w:rFonts w:hint="cs"/>
          <w:rtl/>
        </w:rPr>
        <w:t>«</w:t>
      </w:r>
      <w:r w:rsidR="008070C7" w:rsidRPr="00872D9C">
        <w:rPr>
          <w:rStyle w:val="Char3"/>
          <w:rFonts w:hint="cs"/>
          <w:rtl/>
        </w:rPr>
        <w:t>عن الحكم اجمع اصحاب رسول الله</w:t>
      </w:r>
      <w:r w:rsidR="002855E4" w:rsidRPr="002855E4">
        <w:rPr>
          <w:rStyle w:val="Char3"/>
          <w:rFonts w:cs="CTraditional Arabic" w:hint="cs"/>
          <w:rtl/>
        </w:rPr>
        <w:t xml:space="preserve"> ج</w:t>
      </w:r>
      <w:r w:rsidR="008070C7" w:rsidRPr="00872D9C">
        <w:rPr>
          <w:rStyle w:val="Char3"/>
          <w:rFonts w:hint="cs"/>
          <w:rtl/>
        </w:rPr>
        <w:t xml:space="preserve"> عل</w:t>
      </w:r>
      <w:r w:rsidR="00872D9C">
        <w:rPr>
          <w:rStyle w:val="Char3"/>
          <w:rFonts w:hint="cs"/>
          <w:rtl/>
        </w:rPr>
        <w:t>ی</w:t>
      </w:r>
      <w:r w:rsidR="008070C7" w:rsidRPr="00872D9C">
        <w:rPr>
          <w:rStyle w:val="Char3"/>
          <w:rFonts w:hint="cs"/>
          <w:rtl/>
        </w:rPr>
        <w:t xml:space="preserve"> ان ال</w:t>
      </w:r>
      <w:r w:rsidR="00872D9C">
        <w:rPr>
          <w:rStyle w:val="Char3"/>
          <w:rFonts w:hint="cs"/>
          <w:rtl/>
        </w:rPr>
        <w:t>ـ</w:t>
      </w:r>
      <w:r w:rsidR="008070C7" w:rsidRPr="00872D9C">
        <w:rPr>
          <w:rStyle w:val="Char3"/>
          <w:rFonts w:hint="cs"/>
          <w:rtl/>
        </w:rPr>
        <w:t>مملوك لايجمع من النساء‌ فوق اثنتين</w:t>
      </w:r>
      <w:r w:rsidR="00872D9C" w:rsidRPr="00EB245B">
        <w:rPr>
          <w:rStyle w:val="Char3"/>
          <w:rFonts w:hint="cs"/>
          <w:rtl/>
        </w:rPr>
        <w:t>»</w:t>
      </w:r>
      <w:r w:rsidR="008070C7" w:rsidRPr="00085A97">
        <w:rPr>
          <w:rStyle w:val="Char4"/>
          <w:vertAlign w:val="superscript"/>
          <w:rtl/>
        </w:rPr>
        <w:footnoteReference w:id="1193"/>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 والشافعي</w:t>
      </w:r>
      <w:r w:rsidRPr="00077934">
        <w:rPr>
          <w:rStyle w:val="Char4"/>
          <w:rFonts w:hint="cs"/>
          <w:rtl/>
        </w:rPr>
        <w:t xml:space="preserve"> </w:t>
      </w:r>
      <w:r w:rsidR="00872D9C" w:rsidRPr="007E37A3">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سَعِيدِ</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الْمُسَيَّبِ</w:t>
      </w:r>
      <w:r w:rsidR="00872D9C" w:rsidRPr="00872D9C">
        <w:rPr>
          <w:rStyle w:val="Char3"/>
          <w:rtl/>
        </w:rPr>
        <w:t xml:space="preserve"> </w:t>
      </w:r>
      <w:r w:rsidR="00872D9C" w:rsidRPr="00872D9C">
        <w:rPr>
          <w:rStyle w:val="Char3"/>
          <w:rFonts w:hint="eastAsia"/>
          <w:rtl/>
        </w:rPr>
        <w:t>وَعَنْ</w:t>
      </w:r>
      <w:r w:rsidR="00872D9C" w:rsidRPr="00872D9C">
        <w:rPr>
          <w:rStyle w:val="Char3"/>
          <w:rtl/>
        </w:rPr>
        <w:t xml:space="preserve"> </w:t>
      </w:r>
      <w:r w:rsidR="00872D9C" w:rsidRPr="00872D9C">
        <w:rPr>
          <w:rStyle w:val="Char3"/>
          <w:rFonts w:hint="eastAsia"/>
          <w:rtl/>
        </w:rPr>
        <w:t>سُلَيْمَانَ</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يَسَارٍ</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طُلَيْحَةَ</w:t>
      </w:r>
      <w:r w:rsidR="00872D9C" w:rsidRPr="00872D9C">
        <w:rPr>
          <w:rStyle w:val="Char3"/>
          <w:rtl/>
        </w:rPr>
        <w:t xml:space="preserve"> </w:t>
      </w:r>
      <w:r w:rsidR="00872D9C" w:rsidRPr="00872D9C">
        <w:rPr>
          <w:rStyle w:val="Char3"/>
          <w:rFonts w:hint="eastAsia"/>
          <w:rtl/>
        </w:rPr>
        <w:t>الأَسَدِيَّةَ</w:t>
      </w:r>
      <w:r w:rsidR="00872D9C" w:rsidRPr="00872D9C">
        <w:rPr>
          <w:rStyle w:val="Char3"/>
          <w:rtl/>
        </w:rPr>
        <w:t xml:space="preserve"> </w:t>
      </w:r>
      <w:r w:rsidR="00872D9C" w:rsidRPr="00872D9C">
        <w:rPr>
          <w:rStyle w:val="Char3"/>
          <w:rFonts w:hint="eastAsia"/>
          <w:rtl/>
        </w:rPr>
        <w:t>كَانَتْ</w:t>
      </w:r>
      <w:r w:rsidR="00872D9C" w:rsidRPr="00872D9C">
        <w:rPr>
          <w:rStyle w:val="Char3"/>
          <w:rtl/>
        </w:rPr>
        <w:t xml:space="preserve"> </w:t>
      </w:r>
      <w:r w:rsidR="00872D9C" w:rsidRPr="00872D9C">
        <w:rPr>
          <w:rStyle w:val="Char3"/>
          <w:rFonts w:hint="eastAsia"/>
          <w:rtl/>
        </w:rPr>
        <w:t>تَحْتَ</w:t>
      </w:r>
      <w:r w:rsidR="00872D9C" w:rsidRPr="00872D9C">
        <w:rPr>
          <w:rStyle w:val="Char3"/>
          <w:rtl/>
        </w:rPr>
        <w:t xml:space="preserve"> </w:t>
      </w:r>
      <w:r w:rsidR="00872D9C" w:rsidRPr="00872D9C">
        <w:rPr>
          <w:rStyle w:val="Char3"/>
          <w:rFonts w:hint="eastAsia"/>
          <w:rtl/>
        </w:rPr>
        <w:t>رُشَيْدٍ</w:t>
      </w:r>
      <w:r w:rsidR="00872D9C" w:rsidRPr="00872D9C">
        <w:rPr>
          <w:rStyle w:val="Char3"/>
          <w:rtl/>
        </w:rPr>
        <w:t xml:space="preserve"> </w:t>
      </w:r>
      <w:r w:rsidR="00872D9C" w:rsidRPr="00872D9C">
        <w:rPr>
          <w:rStyle w:val="Char3"/>
          <w:rFonts w:hint="eastAsia"/>
          <w:rtl/>
        </w:rPr>
        <w:t>الثَّقَفِىِّ</w:t>
      </w:r>
      <w:r w:rsidR="00872D9C" w:rsidRPr="00872D9C">
        <w:rPr>
          <w:rStyle w:val="Char3"/>
          <w:rtl/>
        </w:rPr>
        <w:t xml:space="preserve"> </w:t>
      </w:r>
      <w:r w:rsidR="00872D9C" w:rsidRPr="00872D9C">
        <w:rPr>
          <w:rStyle w:val="Char3"/>
          <w:rFonts w:hint="eastAsia"/>
          <w:rtl/>
        </w:rPr>
        <w:t>فَطَلَّقَهَا</w:t>
      </w:r>
      <w:r w:rsidR="00872D9C" w:rsidRPr="00872D9C">
        <w:rPr>
          <w:rStyle w:val="Char3"/>
          <w:rtl/>
        </w:rPr>
        <w:t xml:space="preserve"> </w:t>
      </w:r>
      <w:r w:rsidR="00872D9C" w:rsidRPr="00872D9C">
        <w:rPr>
          <w:rStyle w:val="Char3"/>
          <w:rFonts w:hint="eastAsia"/>
          <w:rtl/>
        </w:rPr>
        <w:t>فَنَكَحَتْ</w:t>
      </w:r>
      <w:r w:rsidR="00872D9C" w:rsidRPr="00872D9C">
        <w:rPr>
          <w:rStyle w:val="Char3"/>
          <w:rtl/>
        </w:rPr>
        <w:t xml:space="preserve"> </w:t>
      </w:r>
      <w:r w:rsidR="00872D9C" w:rsidRPr="00872D9C">
        <w:rPr>
          <w:rStyle w:val="Char3"/>
          <w:rFonts w:hint="eastAsia"/>
          <w:rtl/>
        </w:rPr>
        <w:t>فِى</w:t>
      </w:r>
      <w:r w:rsidR="00872D9C" w:rsidRPr="00872D9C">
        <w:rPr>
          <w:rStyle w:val="Char3"/>
          <w:rtl/>
        </w:rPr>
        <w:t xml:space="preserve"> </w:t>
      </w:r>
      <w:r w:rsidR="00872D9C" w:rsidRPr="00872D9C">
        <w:rPr>
          <w:rStyle w:val="Char3"/>
          <w:rFonts w:hint="eastAsia"/>
          <w:rtl/>
        </w:rPr>
        <w:t>عِدَّتِهَا</w:t>
      </w:r>
      <w:r w:rsidR="00872D9C" w:rsidRPr="00872D9C">
        <w:rPr>
          <w:rStyle w:val="Char3"/>
          <w:rtl/>
        </w:rPr>
        <w:t xml:space="preserve"> </w:t>
      </w:r>
      <w:r w:rsidR="00872D9C" w:rsidRPr="00872D9C">
        <w:rPr>
          <w:rStyle w:val="Char3"/>
          <w:rFonts w:hint="eastAsia"/>
          <w:rtl/>
        </w:rPr>
        <w:t>فَضَرَبَهَا</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وَضَرَبَ</w:t>
      </w:r>
      <w:r w:rsidR="00872D9C" w:rsidRPr="00872D9C">
        <w:rPr>
          <w:rStyle w:val="Char3"/>
          <w:rtl/>
        </w:rPr>
        <w:t xml:space="preserve"> </w:t>
      </w:r>
      <w:r w:rsidR="00872D9C" w:rsidRPr="00872D9C">
        <w:rPr>
          <w:rStyle w:val="Char3"/>
          <w:rFonts w:hint="eastAsia"/>
          <w:rtl/>
        </w:rPr>
        <w:t>زَوْجَهَا</w:t>
      </w:r>
      <w:r w:rsidR="00872D9C" w:rsidRPr="00872D9C">
        <w:rPr>
          <w:rStyle w:val="Char3"/>
          <w:rtl/>
        </w:rPr>
        <w:t xml:space="preserve"> </w:t>
      </w:r>
      <w:r w:rsidR="00872D9C" w:rsidRPr="00872D9C">
        <w:rPr>
          <w:rStyle w:val="Char3"/>
          <w:rFonts w:hint="eastAsia"/>
          <w:rtl/>
        </w:rPr>
        <w:t>بِالْمِخْفَقَةِ</w:t>
      </w:r>
      <w:r w:rsidR="00872D9C" w:rsidRPr="00872D9C">
        <w:rPr>
          <w:rStyle w:val="Char3"/>
          <w:rtl/>
        </w:rPr>
        <w:t xml:space="preserve"> </w:t>
      </w:r>
      <w:r w:rsidR="00872D9C" w:rsidRPr="00872D9C">
        <w:rPr>
          <w:rStyle w:val="Char3"/>
          <w:rFonts w:hint="eastAsia"/>
          <w:rtl/>
        </w:rPr>
        <w:t>ضَرَبَاتٍ</w:t>
      </w:r>
      <w:r w:rsidR="00872D9C" w:rsidRPr="00872D9C">
        <w:rPr>
          <w:rStyle w:val="Char3"/>
          <w:rtl/>
        </w:rPr>
        <w:t xml:space="preserve"> </w:t>
      </w:r>
      <w:r w:rsidR="00872D9C" w:rsidRPr="00872D9C">
        <w:rPr>
          <w:rStyle w:val="Char3"/>
          <w:rFonts w:hint="eastAsia"/>
          <w:rtl/>
        </w:rPr>
        <w:t>وَفَرَّقَ</w:t>
      </w:r>
      <w:r w:rsidR="00872D9C" w:rsidRPr="00872D9C">
        <w:rPr>
          <w:rStyle w:val="Char3"/>
          <w:rtl/>
        </w:rPr>
        <w:t xml:space="preserve"> </w:t>
      </w:r>
      <w:r w:rsidR="00872D9C" w:rsidRPr="00872D9C">
        <w:rPr>
          <w:rStyle w:val="Char3"/>
          <w:rFonts w:hint="eastAsia"/>
          <w:rtl/>
        </w:rPr>
        <w:t>بَيْنَهُمَا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أَيُّمَا</w:t>
      </w:r>
      <w:r w:rsidR="00872D9C" w:rsidRPr="00872D9C">
        <w:rPr>
          <w:rStyle w:val="Char3"/>
          <w:rtl/>
        </w:rPr>
        <w:t xml:space="preserve"> </w:t>
      </w:r>
      <w:r w:rsidR="00872D9C" w:rsidRPr="00872D9C">
        <w:rPr>
          <w:rStyle w:val="Char3"/>
          <w:rFonts w:hint="eastAsia"/>
          <w:rtl/>
        </w:rPr>
        <w:t>امْرَأَةٍ</w:t>
      </w:r>
      <w:r w:rsidR="00872D9C" w:rsidRPr="00872D9C">
        <w:rPr>
          <w:rStyle w:val="Char3"/>
          <w:rtl/>
        </w:rPr>
        <w:t xml:space="preserve"> </w:t>
      </w:r>
      <w:r w:rsidR="00872D9C" w:rsidRPr="00872D9C">
        <w:rPr>
          <w:rStyle w:val="Char3"/>
          <w:rFonts w:hint="eastAsia"/>
          <w:rtl/>
        </w:rPr>
        <w:t>نَكَحَتْ</w:t>
      </w:r>
      <w:r w:rsidR="00872D9C" w:rsidRPr="00872D9C">
        <w:rPr>
          <w:rStyle w:val="Char3"/>
          <w:rtl/>
        </w:rPr>
        <w:t xml:space="preserve"> </w:t>
      </w:r>
      <w:r w:rsidR="00872D9C" w:rsidRPr="00872D9C">
        <w:rPr>
          <w:rStyle w:val="Char3"/>
          <w:rFonts w:hint="eastAsia"/>
          <w:rtl/>
        </w:rPr>
        <w:t>فِى</w:t>
      </w:r>
      <w:r w:rsidR="00872D9C" w:rsidRPr="00872D9C">
        <w:rPr>
          <w:rStyle w:val="Char3"/>
          <w:rtl/>
        </w:rPr>
        <w:t xml:space="preserve"> </w:t>
      </w:r>
      <w:r w:rsidR="00872D9C" w:rsidRPr="00872D9C">
        <w:rPr>
          <w:rStyle w:val="Char3"/>
          <w:rFonts w:hint="eastAsia"/>
          <w:rtl/>
        </w:rPr>
        <w:t>عِدَّتِهَا</w:t>
      </w:r>
      <w:r w:rsidR="00872D9C" w:rsidRPr="00872D9C">
        <w:rPr>
          <w:rStyle w:val="Char3"/>
          <w:rtl/>
        </w:rPr>
        <w:t xml:space="preserve"> </w:t>
      </w:r>
      <w:r w:rsidR="00872D9C" w:rsidRPr="00872D9C">
        <w:rPr>
          <w:rStyle w:val="Char3"/>
          <w:rFonts w:hint="eastAsia"/>
          <w:rtl/>
        </w:rPr>
        <w:t>فَإِنْ</w:t>
      </w:r>
      <w:r w:rsidR="00872D9C" w:rsidRPr="00872D9C">
        <w:rPr>
          <w:rStyle w:val="Char3"/>
          <w:rtl/>
        </w:rPr>
        <w:t xml:space="preserve"> </w:t>
      </w:r>
      <w:r w:rsidR="00872D9C" w:rsidRPr="00872D9C">
        <w:rPr>
          <w:rStyle w:val="Char3"/>
          <w:rFonts w:hint="eastAsia"/>
          <w:rtl/>
        </w:rPr>
        <w:t>كَانَ</w:t>
      </w:r>
      <w:r w:rsidR="00872D9C" w:rsidRPr="00872D9C">
        <w:rPr>
          <w:rStyle w:val="Char3"/>
          <w:rtl/>
        </w:rPr>
        <w:t xml:space="preserve"> </w:t>
      </w:r>
      <w:r w:rsidR="00872D9C" w:rsidRPr="00872D9C">
        <w:rPr>
          <w:rStyle w:val="Char3"/>
          <w:rFonts w:hint="eastAsia"/>
          <w:rtl/>
        </w:rPr>
        <w:t>زَوْجُهَا</w:t>
      </w:r>
      <w:r w:rsidR="00872D9C" w:rsidRPr="00872D9C">
        <w:rPr>
          <w:rStyle w:val="Char3"/>
          <w:rtl/>
        </w:rPr>
        <w:t xml:space="preserve"> </w:t>
      </w:r>
      <w:r w:rsidR="00872D9C" w:rsidRPr="00872D9C">
        <w:rPr>
          <w:rStyle w:val="Char3"/>
          <w:rFonts w:hint="eastAsia"/>
          <w:rtl/>
        </w:rPr>
        <w:t>الَّذِى</w:t>
      </w:r>
      <w:r w:rsidR="00872D9C" w:rsidRPr="00872D9C">
        <w:rPr>
          <w:rStyle w:val="Char3"/>
          <w:rtl/>
        </w:rPr>
        <w:t xml:space="preserve"> </w:t>
      </w:r>
      <w:r w:rsidR="00872D9C" w:rsidRPr="00872D9C">
        <w:rPr>
          <w:rStyle w:val="Char3"/>
          <w:rFonts w:hint="eastAsia"/>
          <w:rtl/>
        </w:rPr>
        <w:t>تَزَوَّجَهَا</w:t>
      </w:r>
      <w:r w:rsidR="00872D9C" w:rsidRPr="00872D9C">
        <w:rPr>
          <w:rStyle w:val="Char3"/>
          <w:rtl/>
        </w:rPr>
        <w:t xml:space="preserve"> </w:t>
      </w:r>
      <w:r w:rsidR="00872D9C" w:rsidRPr="00872D9C">
        <w:rPr>
          <w:rStyle w:val="Char3"/>
          <w:rFonts w:hint="eastAsia"/>
          <w:rtl/>
        </w:rPr>
        <w:t>لَمْ</w:t>
      </w:r>
      <w:r w:rsidR="00872D9C" w:rsidRPr="00872D9C">
        <w:rPr>
          <w:rStyle w:val="Char3"/>
          <w:rtl/>
        </w:rPr>
        <w:t xml:space="preserve"> </w:t>
      </w:r>
      <w:r w:rsidR="00872D9C" w:rsidRPr="00872D9C">
        <w:rPr>
          <w:rStyle w:val="Char3"/>
          <w:rFonts w:hint="eastAsia"/>
          <w:rtl/>
        </w:rPr>
        <w:t>يَدْخُلْ</w:t>
      </w:r>
      <w:r w:rsidR="00872D9C" w:rsidRPr="00872D9C">
        <w:rPr>
          <w:rStyle w:val="Char3"/>
          <w:rtl/>
        </w:rPr>
        <w:t xml:space="preserve"> </w:t>
      </w:r>
      <w:r w:rsidR="00872D9C" w:rsidRPr="00872D9C">
        <w:rPr>
          <w:rStyle w:val="Char3"/>
          <w:rFonts w:hint="eastAsia"/>
          <w:rtl/>
        </w:rPr>
        <w:t>بِهَا</w:t>
      </w:r>
      <w:r w:rsidR="00872D9C" w:rsidRPr="00872D9C">
        <w:rPr>
          <w:rStyle w:val="Char3"/>
          <w:rtl/>
        </w:rPr>
        <w:t xml:space="preserve"> </w:t>
      </w:r>
      <w:r w:rsidR="00872D9C" w:rsidRPr="00872D9C">
        <w:rPr>
          <w:rStyle w:val="Char3"/>
          <w:rFonts w:hint="eastAsia"/>
          <w:rtl/>
        </w:rPr>
        <w:t>فُرِّقَ</w:t>
      </w:r>
      <w:r w:rsidR="00872D9C" w:rsidRPr="00872D9C">
        <w:rPr>
          <w:rStyle w:val="Char3"/>
          <w:rtl/>
        </w:rPr>
        <w:t xml:space="preserve"> </w:t>
      </w:r>
      <w:r w:rsidR="00872D9C" w:rsidRPr="00872D9C">
        <w:rPr>
          <w:rStyle w:val="Char3"/>
          <w:rFonts w:hint="eastAsia"/>
          <w:rtl/>
        </w:rPr>
        <w:t>بَيْنَهُمَا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اعْتَدَّتْ</w:t>
      </w:r>
      <w:r w:rsidR="00872D9C" w:rsidRPr="00872D9C">
        <w:rPr>
          <w:rStyle w:val="Char3"/>
          <w:rtl/>
        </w:rPr>
        <w:t xml:space="preserve"> </w:t>
      </w:r>
      <w:r w:rsidR="00872D9C" w:rsidRPr="00872D9C">
        <w:rPr>
          <w:rStyle w:val="Char3"/>
          <w:rFonts w:hint="eastAsia"/>
          <w:rtl/>
        </w:rPr>
        <w:t>بَقِيَّةَ</w:t>
      </w:r>
      <w:r w:rsidR="00872D9C" w:rsidRPr="00872D9C">
        <w:rPr>
          <w:rStyle w:val="Char3"/>
          <w:rtl/>
        </w:rPr>
        <w:t xml:space="preserve"> </w:t>
      </w:r>
      <w:r w:rsidR="00872D9C" w:rsidRPr="00872D9C">
        <w:rPr>
          <w:rStyle w:val="Char3"/>
          <w:rFonts w:hint="eastAsia"/>
          <w:rtl/>
        </w:rPr>
        <w:t>عِدَّتِهَا</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زَوْجِهَا</w:t>
      </w:r>
      <w:r w:rsidR="00872D9C" w:rsidRPr="00872D9C">
        <w:rPr>
          <w:rStyle w:val="Char3"/>
          <w:rtl/>
        </w:rPr>
        <w:t xml:space="preserve"> </w:t>
      </w:r>
      <w:r w:rsidR="00872D9C" w:rsidRPr="00872D9C">
        <w:rPr>
          <w:rStyle w:val="Char3"/>
          <w:rFonts w:hint="eastAsia"/>
          <w:rtl/>
        </w:rPr>
        <w:t>الأَوَّلِ</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كَانَ</w:t>
      </w:r>
      <w:r w:rsidR="00872D9C" w:rsidRPr="00872D9C">
        <w:rPr>
          <w:rStyle w:val="Char3"/>
          <w:rtl/>
        </w:rPr>
        <w:t xml:space="preserve"> </w:t>
      </w:r>
      <w:r w:rsidR="00872D9C" w:rsidRPr="00872D9C">
        <w:rPr>
          <w:rStyle w:val="Char3"/>
          <w:rFonts w:hint="eastAsia"/>
          <w:rtl/>
        </w:rPr>
        <w:t>الآخَرُ</w:t>
      </w:r>
      <w:r w:rsidR="00872D9C" w:rsidRPr="00872D9C">
        <w:rPr>
          <w:rStyle w:val="Char3"/>
          <w:rtl/>
        </w:rPr>
        <w:t xml:space="preserve"> </w:t>
      </w:r>
      <w:r w:rsidR="00872D9C" w:rsidRPr="00872D9C">
        <w:rPr>
          <w:rStyle w:val="Char3"/>
          <w:rFonts w:hint="eastAsia"/>
          <w:rtl/>
        </w:rPr>
        <w:t>خَاطِبًا</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وَإِنْ</w:t>
      </w:r>
      <w:r w:rsidR="00872D9C" w:rsidRPr="00872D9C">
        <w:rPr>
          <w:rStyle w:val="Char3"/>
          <w:rtl/>
        </w:rPr>
        <w:t xml:space="preserve"> </w:t>
      </w:r>
      <w:r w:rsidR="00872D9C" w:rsidRPr="00872D9C">
        <w:rPr>
          <w:rStyle w:val="Char3"/>
          <w:rFonts w:hint="eastAsia"/>
          <w:rtl/>
        </w:rPr>
        <w:t>كَانَ</w:t>
      </w:r>
      <w:r w:rsidR="00872D9C" w:rsidRPr="00872D9C">
        <w:rPr>
          <w:rStyle w:val="Char3"/>
          <w:rtl/>
        </w:rPr>
        <w:t xml:space="preserve"> </w:t>
      </w:r>
      <w:r w:rsidR="00872D9C" w:rsidRPr="00872D9C">
        <w:rPr>
          <w:rStyle w:val="Char3"/>
          <w:rFonts w:hint="eastAsia"/>
          <w:rtl/>
        </w:rPr>
        <w:t>دَخَلَ</w:t>
      </w:r>
      <w:r w:rsidR="00872D9C" w:rsidRPr="00872D9C">
        <w:rPr>
          <w:rStyle w:val="Char3"/>
          <w:rtl/>
        </w:rPr>
        <w:t xml:space="preserve"> </w:t>
      </w:r>
      <w:r w:rsidR="00872D9C" w:rsidRPr="00872D9C">
        <w:rPr>
          <w:rStyle w:val="Char3"/>
          <w:rFonts w:hint="eastAsia"/>
          <w:rtl/>
        </w:rPr>
        <w:t>بِهَا</w:t>
      </w:r>
      <w:r w:rsidR="00872D9C" w:rsidRPr="00872D9C">
        <w:rPr>
          <w:rStyle w:val="Char3"/>
          <w:rtl/>
        </w:rPr>
        <w:t xml:space="preserve"> </w:t>
      </w:r>
      <w:r w:rsidR="00872D9C" w:rsidRPr="00872D9C">
        <w:rPr>
          <w:rStyle w:val="Char3"/>
          <w:rFonts w:hint="eastAsia"/>
          <w:rtl/>
        </w:rPr>
        <w:t>فُرِّقَ</w:t>
      </w:r>
      <w:r w:rsidR="00872D9C" w:rsidRPr="00872D9C">
        <w:rPr>
          <w:rStyle w:val="Char3"/>
          <w:rtl/>
        </w:rPr>
        <w:t xml:space="preserve"> </w:t>
      </w:r>
      <w:r w:rsidR="00872D9C" w:rsidRPr="00872D9C">
        <w:rPr>
          <w:rStyle w:val="Char3"/>
          <w:rFonts w:hint="eastAsia"/>
          <w:rtl/>
        </w:rPr>
        <w:t>بَيْنَهُمَا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اعْتَدَّتْ</w:t>
      </w:r>
      <w:r w:rsidR="00872D9C" w:rsidRPr="00872D9C">
        <w:rPr>
          <w:rStyle w:val="Char3"/>
          <w:rtl/>
        </w:rPr>
        <w:t xml:space="preserve"> </w:t>
      </w:r>
      <w:r w:rsidR="00872D9C" w:rsidRPr="00872D9C">
        <w:rPr>
          <w:rStyle w:val="Char3"/>
          <w:rFonts w:hint="eastAsia"/>
          <w:rtl/>
        </w:rPr>
        <w:t>بَقِيَّةَ</w:t>
      </w:r>
      <w:r w:rsidR="00872D9C" w:rsidRPr="00872D9C">
        <w:rPr>
          <w:rStyle w:val="Char3"/>
          <w:rtl/>
        </w:rPr>
        <w:t xml:space="preserve"> </w:t>
      </w:r>
      <w:r w:rsidR="00872D9C" w:rsidRPr="00872D9C">
        <w:rPr>
          <w:rStyle w:val="Char3"/>
          <w:rFonts w:hint="eastAsia"/>
          <w:rtl/>
        </w:rPr>
        <w:t>عِدَّتِهَا</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الأَوَّلِ</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اعْتَدَّتْ</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الآخَرِ</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لاَ</w:t>
      </w:r>
      <w:r w:rsidR="00872D9C" w:rsidRPr="00872D9C">
        <w:rPr>
          <w:rStyle w:val="Char3"/>
          <w:rtl/>
        </w:rPr>
        <w:t xml:space="preserve"> </w:t>
      </w:r>
      <w:r w:rsidR="00872D9C" w:rsidRPr="00872D9C">
        <w:rPr>
          <w:rStyle w:val="Char3"/>
          <w:rFonts w:hint="eastAsia"/>
          <w:rtl/>
        </w:rPr>
        <w:t>يَجْتَمِعَانِ</w:t>
      </w:r>
      <w:r w:rsidR="00872D9C" w:rsidRPr="00872D9C">
        <w:rPr>
          <w:rStyle w:val="Char3"/>
          <w:rtl/>
        </w:rPr>
        <w:t xml:space="preserve"> </w:t>
      </w:r>
      <w:r w:rsidR="00872D9C" w:rsidRPr="00872D9C">
        <w:rPr>
          <w:rStyle w:val="Char3"/>
          <w:rFonts w:hint="eastAsia"/>
          <w:rtl/>
        </w:rPr>
        <w:t>أَبَدًا</w:t>
      </w:r>
      <w:r w:rsidR="00872D9C" w:rsidRPr="007E37A3">
        <w:rPr>
          <w:rStyle w:val="Char3"/>
          <w:rFonts w:hint="cs"/>
          <w:rtl/>
        </w:rPr>
        <w:t>»</w:t>
      </w:r>
      <w:r w:rsidRPr="00085A97">
        <w:rPr>
          <w:rStyle w:val="Char4"/>
          <w:vertAlign w:val="superscript"/>
          <w:rtl/>
        </w:rPr>
        <w:footnoteReference w:id="1194"/>
      </w:r>
      <w:r w:rsidRPr="00077934">
        <w:rPr>
          <w:rStyle w:val="Char4"/>
          <w:rFonts w:hint="cs"/>
          <w:rtl/>
        </w:rPr>
        <w:t xml:space="preserve">. </w:t>
      </w:r>
    </w:p>
    <w:p w:rsidR="008070C7" w:rsidRPr="00077934" w:rsidRDefault="00872D9C" w:rsidP="00E10760">
      <w:pPr>
        <w:ind w:firstLine="284"/>
        <w:jc w:val="both"/>
        <w:rPr>
          <w:rStyle w:val="Char4"/>
          <w:rtl/>
        </w:rPr>
      </w:pPr>
      <w:r w:rsidRPr="007E37A3">
        <w:rPr>
          <w:rStyle w:val="Char3"/>
          <w:rFonts w:hint="cs"/>
          <w:rtl/>
        </w:rPr>
        <w:t>«</w:t>
      </w:r>
      <w:r w:rsidR="008070C7" w:rsidRPr="00872D9C">
        <w:rPr>
          <w:rStyle w:val="Char3"/>
          <w:rFonts w:hint="cs"/>
          <w:rtl/>
        </w:rPr>
        <w:t>قال البيهقي قال الشافعي في القديم لايجتمعان ابداً ثم رجع وذكر الثوري في جامعه ان عمر رجع عن ذلك</w:t>
      </w:r>
      <w:r w:rsidRPr="007E37A3">
        <w:rPr>
          <w:rStyle w:val="Char3"/>
          <w:rFonts w:hint="cs"/>
          <w:rtl/>
        </w:rPr>
        <w:t>»</w:t>
      </w:r>
      <w:r w:rsidR="008070C7" w:rsidRPr="00085A97">
        <w:rPr>
          <w:rStyle w:val="Char4"/>
          <w:vertAlign w:val="superscript"/>
          <w:rtl/>
        </w:rPr>
        <w:footnoteReference w:id="1195"/>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مالك</w:t>
      </w:r>
      <w:r w:rsidRPr="00077934">
        <w:rPr>
          <w:rStyle w:val="Char4"/>
          <w:rFonts w:hint="cs"/>
          <w:rtl/>
        </w:rPr>
        <w:t xml:space="preserve"> </w:t>
      </w:r>
      <w:r w:rsidR="00872D9C" w:rsidRPr="007E37A3">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أَبِى</w:t>
      </w:r>
      <w:r w:rsidR="00872D9C" w:rsidRPr="00872D9C">
        <w:rPr>
          <w:rStyle w:val="Char3"/>
          <w:rtl/>
        </w:rPr>
        <w:t xml:space="preserve"> </w:t>
      </w:r>
      <w:r w:rsidR="00872D9C" w:rsidRPr="00872D9C">
        <w:rPr>
          <w:rStyle w:val="Char3"/>
          <w:rFonts w:hint="eastAsia"/>
          <w:rtl/>
        </w:rPr>
        <w:t>الزُّبَيْرِ</w:t>
      </w:r>
      <w:r w:rsidR="00872D9C" w:rsidRPr="00872D9C">
        <w:rPr>
          <w:rStyle w:val="Char3"/>
          <w:rtl/>
        </w:rPr>
        <w:t xml:space="preserve"> </w:t>
      </w:r>
      <w:r w:rsidR="00872D9C" w:rsidRPr="00872D9C">
        <w:rPr>
          <w:rStyle w:val="Char3"/>
          <w:rFonts w:hint="eastAsia"/>
          <w:rtl/>
        </w:rPr>
        <w:t>الْمَكِّىِّ</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رَجُلاً</w:t>
      </w:r>
      <w:r w:rsidR="00872D9C" w:rsidRPr="00872D9C">
        <w:rPr>
          <w:rStyle w:val="Char3"/>
          <w:rtl/>
        </w:rPr>
        <w:t xml:space="preserve"> </w:t>
      </w:r>
      <w:r w:rsidR="00872D9C" w:rsidRPr="00872D9C">
        <w:rPr>
          <w:rStyle w:val="Char3"/>
          <w:rFonts w:hint="eastAsia"/>
          <w:rtl/>
        </w:rPr>
        <w:t>خَطَبَ</w:t>
      </w:r>
      <w:r w:rsidR="00872D9C" w:rsidRPr="00872D9C">
        <w:rPr>
          <w:rStyle w:val="Char3"/>
          <w:rtl/>
        </w:rPr>
        <w:t xml:space="preserve"> </w:t>
      </w:r>
      <w:r w:rsidR="00872D9C" w:rsidRPr="00872D9C">
        <w:rPr>
          <w:rStyle w:val="Char3"/>
          <w:rFonts w:hint="eastAsia"/>
          <w:rtl/>
        </w:rPr>
        <w:t>إِلَى</w:t>
      </w:r>
      <w:r w:rsidR="00872D9C" w:rsidRPr="00872D9C">
        <w:rPr>
          <w:rStyle w:val="Char3"/>
          <w:rtl/>
        </w:rPr>
        <w:t xml:space="preserve"> </w:t>
      </w:r>
      <w:r w:rsidR="00872D9C" w:rsidRPr="00872D9C">
        <w:rPr>
          <w:rStyle w:val="Char3"/>
          <w:rFonts w:hint="eastAsia"/>
          <w:rtl/>
        </w:rPr>
        <w:t>رَجُلٍ</w:t>
      </w:r>
      <w:r w:rsidR="00872D9C" w:rsidRPr="00872D9C">
        <w:rPr>
          <w:rStyle w:val="Char3"/>
          <w:rtl/>
        </w:rPr>
        <w:t xml:space="preserve"> </w:t>
      </w:r>
      <w:r w:rsidR="00872D9C" w:rsidRPr="00872D9C">
        <w:rPr>
          <w:rStyle w:val="Char3"/>
          <w:rFonts w:hint="eastAsia"/>
          <w:rtl/>
        </w:rPr>
        <w:t>أُخْتَهُ</w:t>
      </w:r>
      <w:r w:rsidR="00872D9C" w:rsidRPr="00872D9C">
        <w:rPr>
          <w:rStyle w:val="Char3"/>
          <w:rtl/>
        </w:rPr>
        <w:t xml:space="preserve"> </w:t>
      </w:r>
      <w:r w:rsidR="00872D9C" w:rsidRPr="00872D9C">
        <w:rPr>
          <w:rStyle w:val="Char3"/>
          <w:rFonts w:hint="eastAsia"/>
          <w:rtl/>
        </w:rPr>
        <w:t>فَذَكَرَ</w:t>
      </w:r>
      <w:r w:rsidR="00872D9C" w:rsidRPr="00872D9C">
        <w:rPr>
          <w:rStyle w:val="Char3"/>
          <w:rtl/>
        </w:rPr>
        <w:t xml:space="preserve"> </w:t>
      </w:r>
      <w:r w:rsidR="00872D9C" w:rsidRPr="00872D9C">
        <w:rPr>
          <w:rStyle w:val="Char3"/>
          <w:rFonts w:hint="eastAsia"/>
          <w:rtl/>
        </w:rPr>
        <w:t>أَنَّهَا</w:t>
      </w:r>
      <w:r w:rsidR="00872D9C" w:rsidRPr="00872D9C">
        <w:rPr>
          <w:rStyle w:val="Char3"/>
          <w:rtl/>
        </w:rPr>
        <w:t xml:space="preserve"> </w:t>
      </w:r>
      <w:r w:rsidR="00872D9C" w:rsidRPr="00872D9C">
        <w:rPr>
          <w:rStyle w:val="Char3"/>
          <w:rFonts w:hint="eastAsia"/>
          <w:rtl/>
        </w:rPr>
        <w:t>قَدْ</w:t>
      </w:r>
      <w:r w:rsidR="00872D9C" w:rsidRPr="00872D9C">
        <w:rPr>
          <w:rStyle w:val="Char3"/>
          <w:rtl/>
        </w:rPr>
        <w:t xml:space="preserve"> </w:t>
      </w:r>
      <w:r w:rsidR="00872D9C" w:rsidRPr="00872D9C">
        <w:rPr>
          <w:rStyle w:val="Char3"/>
          <w:rFonts w:hint="eastAsia"/>
          <w:rtl/>
        </w:rPr>
        <w:t>كَانَتْ</w:t>
      </w:r>
      <w:r w:rsidR="00872D9C" w:rsidRPr="00872D9C">
        <w:rPr>
          <w:rStyle w:val="Char3"/>
          <w:rtl/>
        </w:rPr>
        <w:t xml:space="preserve"> </w:t>
      </w:r>
      <w:r w:rsidR="00872D9C" w:rsidRPr="00872D9C">
        <w:rPr>
          <w:rStyle w:val="Char3"/>
          <w:rFonts w:hint="eastAsia"/>
          <w:rtl/>
        </w:rPr>
        <w:t>أَحْدَثَتْ</w:t>
      </w:r>
      <w:r w:rsidR="00872D9C" w:rsidRPr="00872D9C">
        <w:rPr>
          <w:rStyle w:val="Char3"/>
          <w:rtl/>
        </w:rPr>
        <w:t xml:space="preserve"> </w:t>
      </w:r>
      <w:r w:rsidR="00872D9C" w:rsidRPr="00872D9C">
        <w:rPr>
          <w:rStyle w:val="Char3"/>
          <w:rFonts w:hint="eastAsia"/>
          <w:rtl/>
        </w:rPr>
        <w:t>فَبَلَغَ</w:t>
      </w:r>
      <w:r w:rsidR="00872D9C" w:rsidRPr="00872D9C">
        <w:rPr>
          <w:rStyle w:val="Char3"/>
          <w:rtl/>
        </w:rPr>
        <w:t xml:space="preserve"> </w:t>
      </w:r>
      <w:r w:rsidR="00872D9C" w:rsidRPr="00872D9C">
        <w:rPr>
          <w:rStyle w:val="Char3"/>
          <w:rFonts w:hint="eastAsia"/>
          <w:rtl/>
        </w:rPr>
        <w:t>ذَلِكَ</w:t>
      </w:r>
      <w:r w:rsidR="00872D9C" w:rsidRPr="00872D9C">
        <w:rPr>
          <w:rStyle w:val="Char3"/>
          <w:rtl/>
        </w:rPr>
        <w:t xml:space="preserve"> </w:t>
      </w:r>
      <w:r w:rsidR="00872D9C" w:rsidRPr="00872D9C">
        <w:rPr>
          <w:rStyle w:val="Char3"/>
          <w:rFonts w:hint="eastAsia"/>
          <w:rtl/>
        </w:rPr>
        <w:t>عُمَرَ</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الْخَطَّابِ</w:t>
      </w:r>
      <w:r w:rsidR="00872D9C" w:rsidRPr="00872D9C">
        <w:rPr>
          <w:rStyle w:val="Char3"/>
          <w:rtl/>
        </w:rPr>
        <w:t xml:space="preserve"> </w:t>
      </w:r>
      <w:r w:rsidR="00872D9C" w:rsidRPr="00872D9C">
        <w:rPr>
          <w:rStyle w:val="Char3"/>
          <w:rFonts w:hint="eastAsia"/>
          <w:rtl/>
        </w:rPr>
        <w:t>فَضَرَبَهُ</w:t>
      </w:r>
      <w:r w:rsidR="00872D9C" w:rsidRPr="00872D9C">
        <w:rPr>
          <w:rStyle w:val="Char3"/>
          <w:rtl/>
        </w:rPr>
        <w:t xml:space="preserve"> - </w:t>
      </w:r>
      <w:r w:rsidR="00872D9C" w:rsidRPr="00872D9C">
        <w:rPr>
          <w:rStyle w:val="Char3"/>
          <w:rFonts w:hint="eastAsia"/>
          <w:rtl/>
        </w:rPr>
        <w:t>أَوْ</w:t>
      </w:r>
      <w:r w:rsidR="00872D9C" w:rsidRPr="00872D9C">
        <w:rPr>
          <w:rStyle w:val="Char3"/>
          <w:rtl/>
        </w:rPr>
        <w:t xml:space="preserve"> </w:t>
      </w:r>
      <w:r w:rsidR="00872D9C" w:rsidRPr="00872D9C">
        <w:rPr>
          <w:rStyle w:val="Char3"/>
          <w:rFonts w:hint="eastAsia"/>
          <w:rtl/>
        </w:rPr>
        <w:t>كَادَ</w:t>
      </w:r>
      <w:r w:rsidR="00872D9C" w:rsidRPr="00872D9C">
        <w:rPr>
          <w:rStyle w:val="Char3"/>
          <w:rtl/>
        </w:rPr>
        <w:t xml:space="preserve"> </w:t>
      </w:r>
      <w:r w:rsidR="00872D9C" w:rsidRPr="00872D9C">
        <w:rPr>
          <w:rStyle w:val="Char3"/>
          <w:rFonts w:hint="eastAsia"/>
          <w:rtl/>
        </w:rPr>
        <w:t>يَضْرِبُهُ</w:t>
      </w:r>
      <w:r w:rsidR="00872D9C" w:rsidRPr="00872D9C">
        <w:rPr>
          <w:rStyle w:val="Char3"/>
          <w:rtl/>
        </w:rPr>
        <w:t xml:space="preserve"> -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مَا</w:t>
      </w:r>
      <w:r w:rsidR="00872D9C" w:rsidRPr="00872D9C">
        <w:rPr>
          <w:rStyle w:val="Char3"/>
          <w:rtl/>
        </w:rPr>
        <w:t xml:space="preserve"> </w:t>
      </w:r>
      <w:r w:rsidR="00872D9C" w:rsidRPr="00872D9C">
        <w:rPr>
          <w:rStyle w:val="Char3"/>
          <w:rFonts w:hint="eastAsia"/>
          <w:rtl/>
        </w:rPr>
        <w:t>لَكَ</w:t>
      </w:r>
      <w:r w:rsidR="00872D9C" w:rsidRPr="00872D9C">
        <w:rPr>
          <w:rStyle w:val="Char3"/>
          <w:rtl/>
        </w:rPr>
        <w:t xml:space="preserve"> </w:t>
      </w:r>
      <w:r w:rsidR="00872D9C" w:rsidRPr="00872D9C">
        <w:rPr>
          <w:rStyle w:val="Char3"/>
          <w:rFonts w:hint="eastAsia"/>
          <w:rtl/>
        </w:rPr>
        <w:t>وَلِلْخَبَرِ</w:t>
      </w:r>
      <w:r w:rsidR="00872D9C" w:rsidRPr="007E37A3">
        <w:rPr>
          <w:rStyle w:val="Char3"/>
          <w:rFonts w:hint="cs"/>
          <w:rtl/>
        </w:rPr>
        <w:t>»</w:t>
      </w:r>
      <w:r w:rsidRPr="00085A97">
        <w:rPr>
          <w:rStyle w:val="Char4"/>
          <w:vertAlign w:val="superscript"/>
          <w:rtl/>
        </w:rPr>
        <w:footnoteReference w:id="1196"/>
      </w:r>
      <w:r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7E37A3">
        <w:rPr>
          <w:rStyle w:val="Char3"/>
          <w:rFonts w:hint="cs"/>
          <w:rtl/>
        </w:rPr>
        <w:t>«</w:t>
      </w:r>
      <w:r w:rsidR="008070C7" w:rsidRPr="00872D9C">
        <w:rPr>
          <w:rStyle w:val="Char3"/>
          <w:rFonts w:hint="cs"/>
          <w:rtl/>
        </w:rPr>
        <w:t xml:space="preserve">عن طارق بن شهابٍ ان رجلاً ‌زوّج ابنته فقالت: اخشي ان اُفضحك اني قد بغيتُ فاتي عمر فقال: </w:t>
      </w:r>
      <w:r w:rsidR="00872D9C">
        <w:rPr>
          <w:rStyle w:val="Char3"/>
          <w:rFonts w:hint="cs"/>
          <w:rtl/>
        </w:rPr>
        <w:t>أ</w:t>
      </w:r>
      <w:r w:rsidR="008070C7" w:rsidRPr="00872D9C">
        <w:rPr>
          <w:rStyle w:val="Char3"/>
          <w:rFonts w:hint="cs"/>
          <w:rtl/>
        </w:rPr>
        <w:t>ليس قد تابت؟ قال: نعم قال فتزوجها</w:t>
      </w:r>
      <w:r w:rsidR="00872D9C" w:rsidRPr="007E37A3">
        <w:rPr>
          <w:rStyle w:val="Char3"/>
          <w:rFonts w:hint="cs"/>
          <w:rtl/>
        </w:rPr>
        <w:t>»</w:t>
      </w:r>
      <w:r w:rsidR="008070C7" w:rsidRPr="00085A97">
        <w:rPr>
          <w:rStyle w:val="Char4"/>
          <w:vertAlign w:val="superscript"/>
          <w:rtl/>
        </w:rPr>
        <w:footnoteReference w:id="1197"/>
      </w:r>
      <w:r w:rsidR="008070C7" w:rsidRPr="00077934">
        <w:rPr>
          <w:rStyle w:val="Char4"/>
          <w:rFonts w:hint="cs"/>
          <w:rtl/>
        </w:rPr>
        <w:t>.</w:t>
      </w:r>
    </w:p>
    <w:p w:rsidR="008070C7" w:rsidRPr="00077934" w:rsidRDefault="00872D9C" w:rsidP="000140B4">
      <w:pPr>
        <w:widowControl w:val="0"/>
        <w:ind w:firstLine="284"/>
        <w:jc w:val="both"/>
        <w:rPr>
          <w:rStyle w:val="Char4"/>
          <w:rtl/>
        </w:rPr>
      </w:pPr>
      <w:r w:rsidRPr="007E37A3">
        <w:rPr>
          <w:rStyle w:val="Char3"/>
          <w:rFonts w:hint="cs"/>
          <w:rtl/>
        </w:rPr>
        <w:t>«</w:t>
      </w:r>
      <w:r w:rsidR="008070C7" w:rsidRPr="00872D9C">
        <w:rPr>
          <w:rStyle w:val="Char3"/>
          <w:rFonts w:hint="cs"/>
          <w:rtl/>
        </w:rPr>
        <w:t>قلت: تمسك به من قال بجواز نكاح الزانية وفيه نظر</w:t>
      </w:r>
      <w:r w:rsidR="00492743" w:rsidRPr="00872D9C">
        <w:rPr>
          <w:rStyle w:val="Char3"/>
          <w:rFonts w:hint="cs"/>
          <w:rtl/>
        </w:rPr>
        <w:t>،</w:t>
      </w:r>
      <w:r w:rsidR="008070C7" w:rsidRPr="00872D9C">
        <w:rPr>
          <w:rStyle w:val="Char3"/>
          <w:rFonts w:hint="cs"/>
          <w:rtl/>
        </w:rPr>
        <w:t xml:space="preserve"> لانه يحتمل ان لايكون زناها معلوماً ‌بالبينة ولارآها الزوج علي تلك الحالة فهذه حالةٌ عمياءُ والاصل هو استصحاب البراءة فلقول عمر بن الخطاب</w:t>
      </w:r>
      <w:r w:rsidR="00185F0C" w:rsidRPr="00185F0C">
        <w:rPr>
          <w:rStyle w:val="Char3"/>
          <w:rFonts w:cs="CTraditional Arabic" w:hint="cs"/>
          <w:rtl/>
        </w:rPr>
        <w:t>س</w:t>
      </w:r>
      <w:r w:rsidR="008070C7" w:rsidRPr="00872D9C">
        <w:rPr>
          <w:rStyle w:val="Char3"/>
          <w:rFonts w:hint="cs"/>
          <w:rtl/>
        </w:rPr>
        <w:t xml:space="preserve"> مصدرٌ غير هذا الذي زعموه والحديث الثاني تأويله ان ال</w:t>
      </w:r>
      <w:r>
        <w:rPr>
          <w:rStyle w:val="Char3"/>
          <w:rFonts w:hint="cs"/>
          <w:rtl/>
        </w:rPr>
        <w:t>ـ</w:t>
      </w:r>
      <w:r w:rsidR="008070C7" w:rsidRPr="00872D9C">
        <w:rPr>
          <w:rStyle w:val="Char3"/>
          <w:rFonts w:hint="cs"/>
          <w:rtl/>
        </w:rPr>
        <w:t>منهي عنه هو نكاح الزانية غير التائبة فاذا تابت فالتائب من الذنب كمن لاذنب</w:t>
      </w:r>
      <w:r w:rsidR="008070C7" w:rsidRPr="00077934">
        <w:rPr>
          <w:rStyle w:val="Char4"/>
          <w:rFonts w:hint="cs"/>
          <w:rtl/>
        </w:rPr>
        <w:t xml:space="preserve"> له</w:t>
      </w:r>
      <w:r w:rsidRPr="007E37A3">
        <w:rPr>
          <w:rStyle w:val="Char3"/>
          <w:rFonts w:hint="cs"/>
          <w:rtl/>
        </w:rPr>
        <w:t>»</w:t>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7E37A3">
        <w:rPr>
          <w:rStyle w:val="Char3"/>
          <w:rFonts w:hint="cs"/>
          <w:rtl/>
        </w:rPr>
        <w:t>«</w:t>
      </w:r>
      <w:r w:rsidR="008070C7" w:rsidRPr="00872D9C">
        <w:rPr>
          <w:rStyle w:val="Char3"/>
          <w:rFonts w:hint="cs"/>
          <w:rtl/>
        </w:rPr>
        <w:t xml:space="preserve">عن الحسن </w:t>
      </w:r>
      <w:r w:rsidR="00872D9C">
        <w:rPr>
          <w:rStyle w:val="Char3"/>
          <w:rFonts w:hint="cs"/>
          <w:rtl/>
        </w:rPr>
        <w:t>أ</w:t>
      </w:r>
      <w:r w:rsidR="008070C7" w:rsidRPr="00872D9C">
        <w:rPr>
          <w:rStyle w:val="Char3"/>
          <w:rFonts w:hint="cs"/>
          <w:rtl/>
        </w:rPr>
        <w:t xml:space="preserve">ن رجلاً تزوج امرأةً فاسرّ ذلك فكان يختلف </w:t>
      </w:r>
      <w:r w:rsidR="000140B4">
        <w:rPr>
          <w:rStyle w:val="Char3"/>
          <w:rFonts w:hint="cs"/>
          <w:rtl/>
        </w:rPr>
        <w:t>إ</w:t>
      </w:r>
      <w:r w:rsidR="008070C7" w:rsidRPr="00872D9C">
        <w:rPr>
          <w:rStyle w:val="Char3"/>
          <w:rFonts w:hint="cs"/>
          <w:rtl/>
        </w:rPr>
        <w:t xml:space="preserve">ليها في منزلها فرآه جارٌ لها فقذفه بها فخاصمه </w:t>
      </w:r>
      <w:r w:rsidR="00872D9C">
        <w:rPr>
          <w:rStyle w:val="Char3"/>
          <w:rFonts w:hint="cs"/>
          <w:rtl/>
        </w:rPr>
        <w:t>إ</w:t>
      </w:r>
      <w:r w:rsidR="008070C7" w:rsidRPr="00872D9C">
        <w:rPr>
          <w:rStyle w:val="Char3"/>
          <w:rFonts w:hint="cs"/>
          <w:rtl/>
        </w:rPr>
        <w:t>ل</w:t>
      </w:r>
      <w:r w:rsidR="00872D9C">
        <w:rPr>
          <w:rStyle w:val="Char3"/>
          <w:rFonts w:hint="cs"/>
          <w:rtl/>
        </w:rPr>
        <w:t>ى</w:t>
      </w:r>
      <w:r w:rsidR="008070C7" w:rsidRPr="00872D9C">
        <w:rPr>
          <w:rStyle w:val="Char3"/>
          <w:rFonts w:hint="cs"/>
          <w:rtl/>
        </w:rPr>
        <w:t xml:space="preserve"> عمر بن الخطاب</w:t>
      </w:r>
      <w:r w:rsidR="00185F0C" w:rsidRPr="00185F0C">
        <w:rPr>
          <w:rStyle w:val="Char3"/>
          <w:rFonts w:cs="CTraditional Arabic" w:hint="cs"/>
          <w:rtl/>
        </w:rPr>
        <w:t>س</w:t>
      </w:r>
      <w:r w:rsidR="008070C7" w:rsidRPr="00872D9C">
        <w:rPr>
          <w:rStyle w:val="Char3"/>
          <w:rFonts w:hint="cs"/>
          <w:rtl/>
        </w:rPr>
        <w:t xml:space="preserve"> فقال: يا </w:t>
      </w:r>
      <w:r w:rsidR="00872D9C">
        <w:rPr>
          <w:rStyle w:val="Char3"/>
          <w:rFonts w:hint="cs"/>
          <w:rtl/>
        </w:rPr>
        <w:t>أ</w:t>
      </w:r>
      <w:r w:rsidR="008070C7" w:rsidRPr="00872D9C">
        <w:rPr>
          <w:rStyle w:val="Char3"/>
          <w:rFonts w:hint="cs"/>
          <w:rtl/>
        </w:rPr>
        <w:t>ميرال</w:t>
      </w:r>
      <w:r w:rsidR="00872D9C">
        <w:rPr>
          <w:rStyle w:val="Char3"/>
          <w:rFonts w:hint="cs"/>
          <w:rtl/>
        </w:rPr>
        <w:t>ـ</w:t>
      </w:r>
      <w:r w:rsidR="008070C7" w:rsidRPr="00872D9C">
        <w:rPr>
          <w:rStyle w:val="Char3"/>
          <w:rFonts w:hint="cs"/>
          <w:rtl/>
        </w:rPr>
        <w:t>مؤمنين هذا كان يدخل عل</w:t>
      </w:r>
      <w:r w:rsidR="00872D9C">
        <w:rPr>
          <w:rStyle w:val="Char3"/>
          <w:rFonts w:hint="cs"/>
          <w:rtl/>
        </w:rPr>
        <w:t>ى</w:t>
      </w:r>
      <w:r w:rsidR="008070C7" w:rsidRPr="00872D9C">
        <w:rPr>
          <w:rStyle w:val="Char3"/>
          <w:rFonts w:hint="cs"/>
          <w:rtl/>
        </w:rPr>
        <w:t xml:space="preserve"> جارتي ولااعلمه تزوّجها فقال له: ما تقول؟ فقال: تزوجتُ امرأة علي شیئ دون ف</w:t>
      </w:r>
      <w:r w:rsidR="00872D9C">
        <w:rPr>
          <w:rStyle w:val="Char3"/>
          <w:rFonts w:hint="cs"/>
          <w:rtl/>
        </w:rPr>
        <w:t>أ</w:t>
      </w:r>
      <w:r w:rsidR="008070C7" w:rsidRPr="00872D9C">
        <w:rPr>
          <w:rStyle w:val="Char3"/>
          <w:rFonts w:hint="cs"/>
          <w:rtl/>
        </w:rPr>
        <w:t>خفيت ذلك، قال: فمن شهدكم؟ قال: اشهدت بعض اهلها، قال: فدرأ الحد عن قاذفه وقال: اعلنوا هذا النكاح وحصّنوا هذه الفروج</w:t>
      </w:r>
      <w:r w:rsidR="00872D9C" w:rsidRPr="007E37A3">
        <w:rPr>
          <w:rStyle w:val="Char3"/>
          <w:rFonts w:hint="cs"/>
          <w:rtl/>
        </w:rPr>
        <w:t>»</w:t>
      </w:r>
      <w:r w:rsidR="008070C7" w:rsidRPr="00085A97">
        <w:rPr>
          <w:rStyle w:val="Char4"/>
          <w:vertAlign w:val="superscript"/>
          <w:rtl/>
        </w:rPr>
        <w:footnoteReference w:id="1198"/>
      </w:r>
      <w:r w:rsidR="008070C7" w:rsidRPr="00077934">
        <w:rPr>
          <w:rStyle w:val="Char4"/>
          <w:rFonts w:hint="cs"/>
          <w:rtl/>
        </w:rPr>
        <w:t>.</w:t>
      </w:r>
    </w:p>
    <w:p w:rsidR="008070C7" w:rsidRPr="00077934" w:rsidRDefault="009D297B" w:rsidP="00872D9C">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7E37A3">
        <w:rPr>
          <w:rStyle w:val="Char3"/>
          <w:rFonts w:hint="cs"/>
          <w:rtl/>
        </w:rPr>
        <w:t>«</w:t>
      </w:r>
      <w:r w:rsidR="008070C7" w:rsidRPr="00872D9C">
        <w:rPr>
          <w:rStyle w:val="Char3"/>
          <w:rFonts w:hint="cs"/>
          <w:rtl/>
        </w:rPr>
        <w:t xml:space="preserve">عن محمد بن سيرين نُبِّئتُ ان عمر كان </w:t>
      </w:r>
      <w:r w:rsidR="00872D9C">
        <w:rPr>
          <w:rStyle w:val="Char3"/>
          <w:rFonts w:hint="cs"/>
          <w:rtl/>
        </w:rPr>
        <w:t>إ</w:t>
      </w:r>
      <w:r w:rsidR="008070C7" w:rsidRPr="00872D9C">
        <w:rPr>
          <w:rStyle w:val="Char3"/>
          <w:rFonts w:hint="cs"/>
          <w:rtl/>
        </w:rPr>
        <w:t>ذا سمع صوتاً انكره وسأل عنه ف</w:t>
      </w:r>
      <w:r w:rsidR="00872D9C">
        <w:rPr>
          <w:rStyle w:val="Char3"/>
          <w:rFonts w:hint="cs"/>
          <w:rtl/>
        </w:rPr>
        <w:t>إ</w:t>
      </w:r>
      <w:r w:rsidR="008070C7" w:rsidRPr="00872D9C">
        <w:rPr>
          <w:rStyle w:val="Char3"/>
          <w:rFonts w:hint="cs"/>
          <w:rtl/>
        </w:rPr>
        <w:t xml:space="preserve">ن قيل عرس </w:t>
      </w:r>
      <w:r w:rsidR="00872D9C">
        <w:rPr>
          <w:rStyle w:val="Char3"/>
          <w:rFonts w:hint="cs"/>
          <w:rtl/>
        </w:rPr>
        <w:t>أ</w:t>
      </w:r>
      <w:r w:rsidR="008070C7" w:rsidRPr="00872D9C">
        <w:rPr>
          <w:rStyle w:val="Char3"/>
          <w:rFonts w:hint="cs"/>
          <w:rtl/>
        </w:rPr>
        <w:t>و ختانٌ اقرَّه</w:t>
      </w:r>
      <w:r w:rsidR="00872D9C" w:rsidRPr="007E37A3">
        <w:rPr>
          <w:rStyle w:val="Char3"/>
          <w:rFonts w:hint="cs"/>
          <w:rtl/>
        </w:rPr>
        <w:t>»</w:t>
      </w:r>
      <w:r w:rsidR="008070C7" w:rsidRPr="00085A97">
        <w:rPr>
          <w:rStyle w:val="Char4"/>
          <w:vertAlign w:val="superscript"/>
          <w:rtl/>
        </w:rPr>
        <w:footnoteReference w:id="1199"/>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البغوي روي</w:t>
      </w:r>
      <w:r w:rsidR="00872D9C">
        <w:rPr>
          <w:rFonts w:cs="Traditional Arabic" w:hint="cs"/>
          <w:rtl/>
          <w:lang w:bidi="fa-IR"/>
        </w:rPr>
        <w:t xml:space="preserve"> </w:t>
      </w:r>
      <w:r w:rsidR="00872D9C" w:rsidRPr="007E37A3">
        <w:rPr>
          <w:rStyle w:val="Char3"/>
          <w:rFonts w:hint="cs"/>
          <w:rtl/>
        </w:rPr>
        <w:t>«</w:t>
      </w:r>
      <w:r w:rsidR="00872D9C">
        <w:rPr>
          <w:rStyle w:val="Char3"/>
          <w:rFonts w:hint="cs"/>
          <w:rtl/>
        </w:rPr>
        <w:t>أ</w:t>
      </w:r>
      <w:r w:rsidRPr="00872D9C">
        <w:rPr>
          <w:rStyle w:val="Char3"/>
          <w:rFonts w:hint="cs"/>
          <w:rtl/>
        </w:rPr>
        <w:t xml:space="preserve">ن عمر وعثمان دعيا </w:t>
      </w:r>
      <w:r w:rsidR="00872D9C">
        <w:rPr>
          <w:rStyle w:val="Char3"/>
          <w:rFonts w:hint="cs"/>
          <w:rtl/>
        </w:rPr>
        <w:t>إ</w:t>
      </w:r>
      <w:r w:rsidRPr="00872D9C">
        <w:rPr>
          <w:rStyle w:val="Char3"/>
          <w:rFonts w:hint="cs"/>
          <w:rtl/>
        </w:rPr>
        <w:t>ل</w:t>
      </w:r>
      <w:r w:rsidR="00872D9C">
        <w:rPr>
          <w:rStyle w:val="Char3"/>
          <w:rFonts w:hint="cs"/>
          <w:rtl/>
        </w:rPr>
        <w:t>ی</w:t>
      </w:r>
      <w:r w:rsidRPr="00872D9C">
        <w:rPr>
          <w:rStyle w:val="Char3"/>
          <w:rFonts w:hint="cs"/>
          <w:rtl/>
        </w:rPr>
        <w:t xml:space="preserve"> طعاما فاجابا فلما خرجا قال عمر لعثمان: لقد شهدتُ طعاماً وددت اني لم اشهده قال: وما ذاك؟ قال: وخشيتُ </w:t>
      </w:r>
      <w:r w:rsidR="00872D9C">
        <w:rPr>
          <w:rStyle w:val="Char3"/>
          <w:rFonts w:hint="cs"/>
          <w:rtl/>
        </w:rPr>
        <w:t>أ</w:t>
      </w:r>
      <w:r w:rsidRPr="00872D9C">
        <w:rPr>
          <w:rStyle w:val="Char3"/>
          <w:rFonts w:hint="cs"/>
          <w:rtl/>
        </w:rPr>
        <w:t>ن يكون جعل مباهاةً</w:t>
      </w:r>
      <w:r w:rsidR="00872D9C" w:rsidRPr="007E37A3">
        <w:rPr>
          <w:rStyle w:val="Char3"/>
          <w:rFonts w:hint="cs"/>
          <w:rtl/>
        </w:rPr>
        <w:t>»</w:t>
      </w:r>
      <w:r w:rsidRPr="00085A97">
        <w:rPr>
          <w:rStyle w:val="Char4"/>
          <w:vertAlign w:val="superscript"/>
          <w:rtl/>
        </w:rPr>
        <w:footnoteReference w:id="1200"/>
      </w:r>
      <w:r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ابوبكر والبغوي</w:t>
      </w:r>
      <w:r w:rsidRPr="00077934">
        <w:rPr>
          <w:rStyle w:val="Char4"/>
          <w:rFonts w:hint="cs"/>
          <w:rtl/>
        </w:rPr>
        <w:t xml:space="preserve"> </w:t>
      </w:r>
      <w:r w:rsidR="00872D9C" w:rsidRPr="007E37A3">
        <w:rPr>
          <w:rStyle w:val="Char3"/>
          <w:rFonts w:hint="cs"/>
          <w:rtl/>
        </w:rPr>
        <w:t>«</w:t>
      </w:r>
      <w:r w:rsidRPr="00872D9C">
        <w:rPr>
          <w:rStyle w:val="Char3"/>
          <w:rFonts w:hint="cs"/>
          <w:rtl/>
        </w:rPr>
        <w:t xml:space="preserve">عن </w:t>
      </w:r>
      <w:r w:rsidR="00872D9C">
        <w:rPr>
          <w:rStyle w:val="Char3"/>
          <w:rFonts w:hint="cs"/>
          <w:rtl/>
        </w:rPr>
        <w:t>أ</w:t>
      </w:r>
      <w:r w:rsidRPr="00872D9C">
        <w:rPr>
          <w:rStyle w:val="Char3"/>
          <w:rFonts w:hint="cs"/>
          <w:rtl/>
        </w:rPr>
        <w:t>بي العجفاء السلمي عن عمر قال: لاتغالوا في مهور النساء</w:t>
      </w:r>
      <w:r w:rsidR="00492743" w:rsidRPr="00872D9C">
        <w:rPr>
          <w:rStyle w:val="Char3"/>
          <w:rFonts w:hint="cs"/>
          <w:rtl/>
        </w:rPr>
        <w:t>،</w:t>
      </w:r>
      <w:r w:rsidRPr="00872D9C">
        <w:rPr>
          <w:rStyle w:val="Char3"/>
          <w:rFonts w:hint="cs"/>
          <w:rtl/>
        </w:rPr>
        <w:t xml:space="preserve"> فانها لو كانت مكرمةً في الدنيا او تقوي عندالله لكان احقكم بها محمدٌ</w:t>
      </w:r>
      <w:r w:rsidR="002855E4" w:rsidRPr="002855E4">
        <w:rPr>
          <w:rStyle w:val="Char3"/>
          <w:rFonts w:cs="CTraditional Arabic" w:hint="cs"/>
          <w:rtl/>
        </w:rPr>
        <w:t xml:space="preserve"> ج</w:t>
      </w:r>
      <w:r w:rsidRPr="00872D9C">
        <w:rPr>
          <w:rStyle w:val="Char3"/>
          <w:rFonts w:hint="cs"/>
          <w:rtl/>
        </w:rPr>
        <w:t xml:space="preserve"> ما زوج بنتاً من بناته ولاتزوج شيئاً من نسائه الا علي اثني عشر اوقية</w:t>
      </w:r>
      <w:r w:rsidR="00872D9C" w:rsidRPr="00151981">
        <w:rPr>
          <w:rStyle w:val="Char3"/>
          <w:rFonts w:hint="cs"/>
          <w:rtl/>
        </w:rPr>
        <w:t>»</w:t>
      </w:r>
      <w:r w:rsidRPr="00085A97">
        <w:rPr>
          <w:rStyle w:val="Char4"/>
          <w:vertAlign w:val="superscript"/>
          <w:rtl/>
        </w:rPr>
        <w:footnoteReference w:id="1201"/>
      </w:r>
      <w:r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151981">
        <w:rPr>
          <w:rStyle w:val="Char3"/>
          <w:rFonts w:hint="cs"/>
          <w:rtl/>
        </w:rPr>
        <w:t>«</w:t>
      </w:r>
      <w:r w:rsidR="008070C7" w:rsidRPr="00872D9C">
        <w:rPr>
          <w:rStyle w:val="Char3"/>
          <w:rFonts w:hint="cs"/>
          <w:rtl/>
        </w:rPr>
        <w:t xml:space="preserve">عن ابن سيرين </w:t>
      </w:r>
      <w:r w:rsidR="00872D9C">
        <w:rPr>
          <w:rStyle w:val="Char3"/>
          <w:rFonts w:hint="cs"/>
          <w:rtl/>
        </w:rPr>
        <w:t>أ</w:t>
      </w:r>
      <w:r w:rsidR="008070C7" w:rsidRPr="00872D9C">
        <w:rPr>
          <w:rStyle w:val="Char3"/>
          <w:rFonts w:hint="cs"/>
          <w:rtl/>
        </w:rPr>
        <w:t xml:space="preserve">ن عمر رخص </w:t>
      </w:r>
      <w:r w:rsidR="000140B4">
        <w:rPr>
          <w:rStyle w:val="Char3"/>
          <w:rFonts w:hint="cs"/>
          <w:rtl/>
        </w:rPr>
        <w:t>أ</w:t>
      </w:r>
      <w:r w:rsidR="008070C7" w:rsidRPr="00872D9C">
        <w:rPr>
          <w:rStyle w:val="Char3"/>
          <w:rFonts w:hint="cs"/>
          <w:rtl/>
        </w:rPr>
        <w:t>ن تُصدِق ال</w:t>
      </w:r>
      <w:r w:rsidR="00872D9C">
        <w:rPr>
          <w:rStyle w:val="Char3"/>
          <w:rFonts w:hint="cs"/>
          <w:rtl/>
        </w:rPr>
        <w:t>ـ</w:t>
      </w:r>
      <w:r w:rsidR="008070C7" w:rsidRPr="00872D9C">
        <w:rPr>
          <w:rStyle w:val="Char3"/>
          <w:rFonts w:hint="cs"/>
          <w:rtl/>
        </w:rPr>
        <w:t>مرأةُ الفين</w:t>
      </w:r>
      <w:r w:rsidR="00872D9C" w:rsidRPr="00151981">
        <w:rPr>
          <w:rStyle w:val="Char3"/>
          <w:rFonts w:hint="cs"/>
          <w:rtl/>
        </w:rPr>
        <w:t>»</w:t>
      </w:r>
      <w:r w:rsidR="008070C7" w:rsidRPr="00085A97">
        <w:rPr>
          <w:rStyle w:val="Char4"/>
          <w:vertAlign w:val="superscript"/>
          <w:rtl/>
        </w:rPr>
        <w:footnoteReference w:id="1202"/>
      </w:r>
      <w:r w:rsidR="008070C7" w:rsidRPr="00077934">
        <w:rPr>
          <w:rStyle w:val="Char4"/>
          <w:rFonts w:hint="cs"/>
          <w:rtl/>
        </w:rPr>
        <w:t>.</w:t>
      </w:r>
    </w:p>
    <w:p w:rsidR="008070C7" w:rsidRPr="00077934" w:rsidRDefault="008070C7" w:rsidP="00872D9C">
      <w:pPr>
        <w:ind w:firstLine="284"/>
        <w:jc w:val="both"/>
        <w:rPr>
          <w:rStyle w:val="Char4"/>
          <w:rtl/>
        </w:rPr>
      </w:pPr>
      <w:r w:rsidRPr="000140B4">
        <w:rPr>
          <w:rStyle w:val="Char1"/>
          <w:rFonts w:hint="cs"/>
          <w:rtl/>
        </w:rPr>
        <w:t>الشافعي</w:t>
      </w:r>
      <w:r w:rsidRPr="00077934">
        <w:rPr>
          <w:rStyle w:val="Char4"/>
          <w:rFonts w:hint="cs"/>
          <w:rtl/>
        </w:rPr>
        <w:t xml:space="preserve"> </w:t>
      </w:r>
      <w:r w:rsidR="00872D9C" w:rsidRPr="00151981">
        <w:rPr>
          <w:rStyle w:val="Char3"/>
          <w:rFonts w:hint="cs"/>
          <w:rtl/>
        </w:rPr>
        <w:t>«</w:t>
      </w:r>
      <w:r w:rsidR="00872D9C">
        <w:rPr>
          <w:rStyle w:val="Char3"/>
          <w:rFonts w:hint="cs"/>
          <w:rtl/>
        </w:rPr>
        <w:t>ع</w:t>
      </w:r>
      <w:r w:rsidR="00872D9C" w:rsidRPr="00872D9C">
        <w:rPr>
          <w:rStyle w:val="Char3"/>
          <w:rFonts w:hint="eastAsia"/>
          <w:rtl/>
        </w:rPr>
        <w:t>ن</w:t>
      </w:r>
      <w:r w:rsidR="00872D9C" w:rsidRPr="00872D9C">
        <w:rPr>
          <w:rStyle w:val="Char3"/>
          <w:rtl/>
        </w:rPr>
        <w:t xml:space="preserve"> </w:t>
      </w:r>
      <w:r w:rsidR="00872D9C" w:rsidRPr="00872D9C">
        <w:rPr>
          <w:rStyle w:val="Char3"/>
          <w:rFonts w:hint="eastAsia"/>
          <w:rtl/>
        </w:rPr>
        <w:t>محمد</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سيرين</w:t>
      </w:r>
      <w:r w:rsidR="00872D9C" w:rsidRPr="00872D9C">
        <w:rPr>
          <w:rStyle w:val="Char3"/>
          <w:rtl/>
        </w:rPr>
        <w:t xml:space="preserve"> </w:t>
      </w:r>
      <w:r w:rsidR="00872D9C">
        <w:rPr>
          <w:rStyle w:val="Char3"/>
          <w:rFonts w:hint="cs"/>
          <w:rtl/>
        </w:rPr>
        <w:t>أ</w:t>
      </w:r>
      <w:r w:rsidR="00872D9C" w:rsidRPr="00872D9C">
        <w:rPr>
          <w:rStyle w:val="Char3"/>
          <w:rFonts w:hint="eastAsia"/>
          <w:rtl/>
        </w:rPr>
        <w:t>ن</w:t>
      </w:r>
      <w:r w:rsidR="00872D9C" w:rsidRPr="00872D9C">
        <w:rPr>
          <w:rStyle w:val="Char3"/>
          <w:rtl/>
        </w:rPr>
        <w:t xml:space="preserve"> </w:t>
      </w:r>
      <w:r w:rsidR="00872D9C" w:rsidRPr="00872D9C">
        <w:rPr>
          <w:rStyle w:val="Char3"/>
          <w:rFonts w:hint="eastAsia"/>
          <w:rtl/>
        </w:rPr>
        <w:t>الاشعث</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قيس</w:t>
      </w:r>
      <w:r w:rsidR="00872D9C" w:rsidRPr="00872D9C">
        <w:rPr>
          <w:rStyle w:val="Char3"/>
          <w:rtl/>
        </w:rPr>
        <w:t xml:space="preserve"> </w:t>
      </w:r>
      <w:r w:rsidR="00872D9C" w:rsidRPr="00872D9C">
        <w:rPr>
          <w:rStyle w:val="Char3"/>
          <w:rFonts w:hint="eastAsia"/>
          <w:rtl/>
        </w:rPr>
        <w:t>صحب</w:t>
      </w:r>
      <w:r w:rsidR="00872D9C" w:rsidRPr="00872D9C">
        <w:rPr>
          <w:rStyle w:val="Char3"/>
          <w:rtl/>
        </w:rPr>
        <w:t xml:space="preserve"> </w:t>
      </w:r>
      <w:r w:rsidR="00872D9C" w:rsidRPr="00872D9C">
        <w:rPr>
          <w:rStyle w:val="Char3"/>
          <w:rFonts w:hint="eastAsia"/>
          <w:rtl/>
        </w:rPr>
        <w:t>رجلا</w:t>
      </w:r>
      <w:r w:rsidR="00872D9C" w:rsidRPr="00872D9C">
        <w:rPr>
          <w:rStyle w:val="Char3"/>
          <w:rtl/>
        </w:rPr>
        <w:t xml:space="preserve"> </w:t>
      </w:r>
      <w:r w:rsidR="00872D9C" w:rsidRPr="00872D9C">
        <w:rPr>
          <w:rStyle w:val="Char3"/>
          <w:rFonts w:hint="eastAsia"/>
          <w:rtl/>
        </w:rPr>
        <w:t>فرأى</w:t>
      </w:r>
      <w:r w:rsidR="00872D9C" w:rsidRPr="00872D9C">
        <w:rPr>
          <w:rStyle w:val="Char3"/>
          <w:rtl/>
        </w:rPr>
        <w:t xml:space="preserve"> </w:t>
      </w:r>
      <w:r w:rsidR="00872D9C" w:rsidRPr="00872D9C">
        <w:rPr>
          <w:rStyle w:val="Char3"/>
          <w:rFonts w:hint="eastAsia"/>
          <w:rtl/>
        </w:rPr>
        <w:t>امرأته</w:t>
      </w:r>
      <w:r w:rsidR="00872D9C" w:rsidRPr="00872D9C">
        <w:rPr>
          <w:rStyle w:val="Char3"/>
          <w:rtl/>
        </w:rPr>
        <w:t xml:space="preserve"> </w:t>
      </w:r>
      <w:r w:rsidR="00872D9C" w:rsidRPr="00872D9C">
        <w:rPr>
          <w:rStyle w:val="Char3"/>
          <w:rFonts w:hint="eastAsia"/>
          <w:rtl/>
        </w:rPr>
        <w:t>فاعجبته</w:t>
      </w:r>
      <w:r w:rsidR="00872D9C" w:rsidRPr="00872D9C">
        <w:rPr>
          <w:rStyle w:val="Char3"/>
          <w:rtl/>
        </w:rPr>
        <w:t xml:space="preserve"> </w:t>
      </w:r>
      <w:r w:rsidR="00872D9C" w:rsidRPr="00872D9C">
        <w:rPr>
          <w:rStyle w:val="Char3"/>
          <w:rFonts w:hint="eastAsia"/>
          <w:rtl/>
        </w:rPr>
        <w:t>فتوفى</w:t>
      </w:r>
      <w:r w:rsidR="00872D9C" w:rsidRPr="00872D9C">
        <w:rPr>
          <w:rStyle w:val="Char3"/>
          <w:rtl/>
        </w:rPr>
        <w:t xml:space="preserve"> </w:t>
      </w:r>
      <w:r w:rsidR="00872D9C" w:rsidRPr="00872D9C">
        <w:rPr>
          <w:rStyle w:val="Char3"/>
          <w:rFonts w:hint="eastAsia"/>
          <w:rtl/>
        </w:rPr>
        <w:t>في</w:t>
      </w:r>
      <w:r w:rsidR="00872D9C" w:rsidRPr="00872D9C">
        <w:rPr>
          <w:rStyle w:val="Char3"/>
          <w:rtl/>
        </w:rPr>
        <w:t xml:space="preserve"> </w:t>
      </w:r>
      <w:r w:rsidR="00872D9C" w:rsidRPr="00872D9C">
        <w:rPr>
          <w:rStyle w:val="Char3"/>
          <w:rFonts w:hint="eastAsia"/>
          <w:rtl/>
        </w:rPr>
        <w:t>الطريق</w:t>
      </w:r>
      <w:r w:rsidR="00872D9C" w:rsidRPr="00872D9C">
        <w:rPr>
          <w:rStyle w:val="Char3"/>
          <w:rtl/>
        </w:rPr>
        <w:t xml:space="preserve"> </w:t>
      </w:r>
      <w:r w:rsidR="00872D9C" w:rsidRPr="00872D9C">
        <w:rPr>
          <w:rStyle w:val="Char3"/>
          <w:rFonts w:hint="eastAsia"/>
          <w:rtl/>
        </w:rPr>
        <w:t>فخطبها</w:t>
      </w:r>
      <w:r w:rsidR="00872D9C" w:rsidRPr="00872D9C">
        <w:rPr>
          <w:rStyle w:val="Char3"/>
          <w:rtl/>
        </w:rPr>
        <w:t xml:space="preserve"> </w:t>
      </w:r>
      <w:r w:rsidR="00872D9C" w:rsidRPr="00872D9C">
        <w:rPr>
          <w:rStyle w:val="Char3"/>
          <w:rFonts w:hint="eastAsia"/>
          <w:rtl/>
        </w:rPr>
        <w:t>الاشعث</w:t>
      </w:r>
      <w:r w:rsidR="00872D9C" w:rsidRPr="00872D9C">
        <w:rPr>
          <w:rStyle w:val="Char3"/>
          <w:rtl/>
        </w:rPr>
        <w:t xml:space="preserve"> </w:t>
      </w:r>
      <w:r w:rsidR="00872D9C" w:rsidRPr="00872D9C">
        <w:rPr>
          <w:rStyle w:val="Char3"/>
          <w:rFonts w:hint="eastAsia"/>
          <w:rtl/>
        </w:rPr>
        <w:t>بن</w:t>
      </w:r>
      <w:r w:rsidR="00872D9C" w:rsidRPr="00872D9C">
        <w:rPr>
          <w:rStyle w:val="Char3"/>
          <w:rtl/>
        </w:rPr>
        <w:t xml:space="preserve"> </w:t>
      </w:r>
      <w:r w:rsidR="00872D9C" w:rsidRPr="00872D9C">
        <w:rPr>
          <w:rStyle w:val="Char3"/>
          <w:rFonts w:hint="eastAsia"/>
          <w:rtl/>
        </w:rPr>
        <w:t>قيس</w:t>
      </w:r>
      <w:r w:rsidR="00872D9C" w:rsidRPr="00872D9C">
        <w:rPr>
          <w:rStyle w:val="Char3"/>
          <w:rtl/>
        </w:rPr>
        <w:t xml:space="preserve"> </w:t>
      </w:r>
      <w:r w:rsidR="00872D9C" w:rsidRPr="00872D9C">
        <w:rPr>
          <w:rStyle w:val="Char3"/>
          <w:rFonts w:hint="eastAsia"/>
          <w:rtl/>
        </w:rPr>
        <w:t>فأبت</w:t>
      </w:r>
      <w:r w:rsidR="00872D9C" w:rsidRPr="00872D9C">
        <w:rPr>
          <w:rStyle w:val="Char3"/>
          <w:rtl/>
        </w:rPr>
        <w:t xml:space="preserve"> </w:t>
      </w:r>
      <w:r w:rsidR="00872D9C" w:rsidRPr="00872D9C">
        <w:rPr>
          <w:rStyle w:val="Char3"/>
          <w:rFonts w:hint="eastAsia"/>
          <w:rtl/>
        </w:rPr>
        <w:t>ان</w:t>
      </w:r>
      <w:r w:rsidR="00872D9C" w:rsidRPr="00872D9C">
        <w:rPr>
          <w:rStyle w:val="Char3"/>
          <w:rtl/>
        </w:rPr>
        <w:t xml:space="preserve"> </w:t>
      </w:r>
      <w:r w:rsidR="00872D9C" w:rsidRPr="00872D9C">
        <w:rPr>
          <w:rStyle w:val="Char3"/>
          <w:rFonts w:hint="eastAsia"/>
          <w:rtl/>
        </w:rPr>
        <w:t>تتزوجه</w:t>
      </w:r>
      <w:r w:rsidR="00872D9C" w:rsidRPr="00872D9C">
        <w:rPr>
          <w:rStyle w:val="Char3"/>
          <w:rtl/>
        </w:rPr>
        <w:t xml:space="preserve"> </w:t>
      </w:r>
      <w:r w:rsidR="00872D9C" w:rsidRPr="00872D9C">
        <w:rPr>
          <w:rStyle w:val="Char3"/>
          <w:rFonts w:hint="eastAsia"/>
          <w:rtl/>
        </w:rPr>
        <w:t>إلا</w:t>
      </w:r>
      <w:r w:rsidR="00872D9C" w:rsidRPr="00872D9C">
        <w:rPr>
          <w:rStyle w:val="Char3"/>
          <w:rtl/>
        </w:rPr>
        <w:t xml:space="preserve"> </w:t>
      </w:r>
      <w:r w:rsidR="00872D9C" w:rsidRPr="00872D9C">
        <w:rPr>
          <w:rStyle w:val="Char3"/>
          <w:rFonts w:hint="eastAsia"/>
          <w:rtl/>
        </w:rPr>
        <w:t>على</w:t>
      </w:r>
      <w:r w:rsidR="00872D9C" w:rsidRPr="00872D9C">
        <w:rPr>
          <w:rStyle w:val="Char3"/>
          <w:rtl/>
        </w:rPr>
        <w:t xml:space="preserve"> </w:t>
      </w:r>
      <w:r w:rsidR="00872D9C" w:rsidRPr="00872D9C">
        <w:rPr>
          <w:rStyle w:val="Char3"/>
          <w:rFonts w:hint="eastAsia"/>
          <w:rtl/>
        </w:rPr>
        <w:t>حكمها</w:t>
      </w:r>
      <w:r w:rsidR="00872D9C" w:rsidRPr="00872D9C">
        <w:rPr>
          <w:rStyle w:val="Char3"/>
          <w:rtl/>
        </w:rPr>
        <w:t xml:space="preserve"> </w:t>
      </w:r>
      <w:r w:rsidR="00872D9C" w:rsidRPr="00872D9C">
        <w:rPr>
          <w:rStyle w:val="Char3"/>
          <w:rFonts w:hint="eastAsia"/>
          <w:rtl/>
        </w:rPr>
        <w:t>فتزوجها</w:t>
      </w:r>
      <w:r w:rsidR="00872D9C" w:rsidRPr="00872D9C">
        <w:rPr>
          <w:rStyle w:val="Char3"/>
          <w:rtl/>
        </w:rPr>
        <w:t xml:space="preserve"> </w:t>
      </w:r>
      <w:r w:rsidR="00872D9C" w:rsidRPr="00872D9C">
        <w:rPr>
          <w:rStyle w:val="Char3"/>
          <w:rFonts w:hint="eastAsia"/>
          <w:rtl/>
        </w:rPr>
        <w:t>على</w:t>
      </w:r>
      <w:r w:rsidR="00872D9C" w:rsidRPr="00872D9C">
        <w:rPr>
          <w:rStyle w:val="Char3"/>
          <w:rtl/>
        </w:rPr>
        <w:t xml:space="preserve"> </w:t>
      </w:r>
      <w:r w:rsidR="00872D9C" w:rsidRPr="00872D9C">
        <w:rPr>
          <w:rStyle w:val="Char3"/>
          <w:rFonts w:hint="eastAsia"/>
          <w:rtl/>
        </w:rPr>
        <w:t>حكمها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طلقها</w:t>
      </w:r>
      <w:r w:rsidR="00872D9C" w:rsidRPr="00872D9C">
        <w:rPr>
          <w:rStyle w:val="Char3"/>
          <w:rtl/>
        </w:rPr>
        <w:t xml:space="preserve"> </w:t>
      </w:r>
      <w:r w:rsidR="00872D9C" w:rsidRPr="00872D9C">
        <w:rPr>
          <w:rStyle w:val="Char3"/>
          <w:rFonts w:hint="eastAsia"/>
          <w:rtl/>
        </w:rPr>
        <w:t>قبل</w:t>
      </w:r>
      <w:r w:rsidR="00872D9C" w:rsidRPr="00872D9C">
        <w:rPr>
          <w:rStyle w:val="Char3"/>
          <w:rtl/>
        </w:rPr>
        <w:t xml:space="preserve"> </w:t>
      </w:r>
      <w:r w:rsidR="00872D9C" w:rsidRPr="00872D9C">
        <w:rPr>
          <w:rStyle w:val="Char3"/>
          <w:rFonts w:hint="eastAsia"/>
          <w:rtl/>
        </w:rPr>
        <w:t>ان</w:t>
      </w:r>
      <w:r w:rsidR="00872D9C" w:rsidRPr="00872D9C">
        <w:rPr>
          <w:rStyle w:val="Char3"/>
          <w:rtl/>
        </w:rPr>
        <w:t xml:space="preserve"> </w:t>
      </w:r>
      <w:r w:rsidR="00872D9C" w:rsidRPr="00872D9C">
        <w:rPr>
          <w:rStyle w:val="Char3"/>
          <w:rFonts w:hint="eastAsia"/>
          <w:rtl/>
        </w:rPr>
        <w:t>تحكم</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احكمى</w:t>
      </w:r>
      <w:r w:rsidR="00872D9C" w:rsidRPr="00872D9C">
        <w:rPr>
          <w:rStyle w:val="Char3"/>
          <w:rtl/>
        </w:rPr>
        <w:t xml:space="preserve"> </w:t>
      </w:r>
      <w:r w:rsidR="00872D9C" w:rsidRPr="00872D9C">
        <w:rPr>
          <w:rStyle w:val="Char3"/>
          <w:rFonts w:hint="eastAsia"/>
          <w:rtl/>
        </w:rPr>
        <w:t>فقالت</w:t>
      </w:r>
      <w:r w:rsidR="00872D9C" w:rsidRPr="00872D9C">
        <w:rPr>
          <w:rStyle w:val="Char3"/>
          <w:rtl/>
        </w:rPr>
        <w:t xml:space="preserve"> </w:t>
      </w:r>
      <w:r w:rsidR="00872D9C" w:rsidRPr="00872D9C">
        <w:rPr>
          <w:rStyle w:val="Char3"/>
          <w:rFonts w:hint="eastAsia"/>
          <w:rtl/>
        </w:rPr>
        <w:t>أحكم</w:t>
      </w:r>
      <w:r w:rsidR="00872D9C" w:rsidRPr="00872D9C">
        <w:rPr>
          <w:rStyle w:val="Char3"/>
          <w:rtl/>
        </w:rPr>
        <w:t xml:space="preserve"> </w:t>
      </w:r>
      <w:r w:rsidR="00872D9C" w:rsidRPr="00872D9C">
        <w:rPr>
          <w:rStyle w:val="Char3"/>
          <w:rFonts w:hint="eastAsia"/>
          <w:rtl/>
        </w:rPr>
        <w:t>فلانا</w:t>
      </w:r>
      <w:r w:rsidR="00872D9C" w:rsidRPr="00872D9C">
        <w:rPr>
          <w:rStyle w:val="Char3"/>
          <w:rtl/>
        </w:rPr>
        <w:t xml:space="preserve"> </w:t>
      </w:r>
      <w:r w:rsidR="00872D9C" w:rsidRPr="00872D9C">
        <w:rPr>
          <w:rStyle w:val="Char3"/>
          <w:rFonts w:hint="eastAsia"/>
          <w:rtl/>
        </w:rPr>
        <w:t>وفلانا</w:t>
      </w:r>
      <w:r w:rsidR="00872D9C" w:rsidRPr="00872D9C">
        <w:rPr>
          <w:rStyle w:val="Char3"/>
          <w:rtl/>
        </w:rPr>
        <w:t xml:space="preserve"> </w:t>
      </w:r>
      <w:r w:rsidR="00872D9C" w:rsidRPr="00872D9C">
        <w:rPr>
          <w:rStyle w:val="Char3"/>
          <w:rFonts w:hint="eastAsia"/>
          <w:rtl/>
        </w:rPr>
        <w:t>رقيق</w:t>
      </w:r>
      <w:r w:rsidR="00872D9C" w:rsidRPr="00872D9C">
        <w:rPr>
          <w:rStyle w:val="Char3"/>
          <w:rtl/>
        </w:rPr>
        <w:t xml:space="preserve"> </w:t>
      </w:r>
      <w:r w:rsidR="00872D9C" w:rsidRPr="00872D9C">
        <w:rPr>
          <w:rStyle w:val="Char3"/>
          <w:rFonts w:hint="eastAsia"/>
          <w:rtl/>
        </w:rPr>
        <w:t>كانوا</w:t>
      </w:r>
      <w:r w:rsidR="00872D9C" w:rsidRPr="00872D9C">
        <w:rPr>
          <w:rStyle w:val="Char3"/>
          <w:rtl/>
        </w:rPr>
        <w:t xml:space="preserve"> </w:t>
      </w:r>
      <w:r w:rsidR="00872D9C" w:rsidRPr="00872D9C">
        <w:rPr>
          <w:rStyle w:val="Char3"/>
          <w:rFonts w:hint="eastAsia"/>
          <w:rtl/>
        </w:rPr>
        <w:t>لابيه</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تلاده</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احكمى</w:t>
      </w:r>
      <w:r w:rsidR="00872D9C" w:rsidRPr="00872D9C">
        <w:rPr>
          <w:rStyle w:val="Char3"/>
          <w:rtl/>
        </w:rPr>
        <w:t xml:space="preserve"> </w:t>
      </w:r>
      <w:r w:rsidR="00872D9C" w:rsidRPr="00872D9C">
        <w:rPr>
          <w:rStyle w:val="Char3"/>
          <w:rFonts w:hint="eastAsia"/>
          <w:rtl/>
        </w:rPr>
        <w:t>غير</w:t>
      </w:r>
      <w:r w:rsidR="00872D9C" w:rsidRPr="00872D9C">
        <w:rPr>
          <w:rStyle w:val="Char3"/>
          <w:rtl/>
        </w:rPr>
        <w:t xml:space="preserve"> </w:t>
      </w:r>
      <w:r w:rsidR="00872D9C" w:rsidRPr="00872D9C">
        <w:rPr>
          <w:rStyle w:val="Char3"/>
          <w:rFonts w:hint="eastAsia"/>
          <w:rtl/>
        </w:rPr>
        <w:t>هؤلاء</w:t>
      </w:r>
      <w:r w:rsidR="00872D9C" w:rsidRPr="00872D9C">
        <w:rPr>
          <w:rStyle w:val="Char3"/>
          <w:rtl/>
        </w:rPr>
        <w:t xml:space="preserve"> </w:t>
      </w:r>
      <w:r w:rsidR="00872D9C" w:rsidRPr="00872D9C">
        <w:rPr>
          <w:rStyle w:val="Char3"/>
          <w:rFonts w:hint="eastAsia"/>
          <w:rtl/>
        </w:rPr>
        <w:t>فأبت</w:t>
      </w:r>
      <w:r w:rsidR="00872D9C" w:rsidRPr="00872D9C">
        <w:rPr>
          <w:rStyle w:val="Char3"/>
          <w:rtl/>
        </w:rPr>
        <w:t xml:space="preserve"> </w:t>
      </w:r>
      <w:r w:rsidR="00872D9C" w:rsidRPr="00872D9C">
        <w:rPr>
          <w:rStyle w:val="Char3"/>
          <w:rFonts w:hint="eastAsia"/>
          <w:rtl/>
        </w:rPr>
        <w:t>فاتى</w:t>
      </w:r>
      <w:r w:rsidR="00872D9C" w:rsidRPr="00872D9C">
        <w:rPr>
          <w:rStyle w:val="Char3"/>
          <w:rtl/>
        </w:rPr>
        <w:t xml:space="preserve"> </w:t>
      </w:r>
      <w:r w:rsidR="00872D9C" w:rsidRPr="00872D9C">
        <w:rPr>
          <w:rStyle w:val="Char3"/>
          <w:rFonts w:hint="eastAsia"/>
          <w:rtl/>
        </w:rPr>
        <w:t>عمر</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يا</w:t>
      </w:r>
      <w:r w:rsidR="00872D9C" w:rsidRPr="00872D9C">
        <w:rPr>
          <w:rStyle w:val="Char3"/>
          <w:rtl/>
        </w:rPr>
        <w:t xml:space="preserve"> </w:t>
      </w:r>
      <w:r w:rsidR="00872D9C" w:rsidRPr="00872D9C">
        <w:rPr>
          <w:rStyle w:val="Char3"/>
          <w:rFonts w:hint="eastAsia"/>
          <w:rtl/>
        </w:rPr>
        <w:t>امير</w:t>
      </w:r>
      <w:r w:rsidR="00872D9C" w:rsidRPr="00872D9C">
        <w:rPr>
          <w:rStyle w:val="Char3"/>
          <w:rtl/>
        </w:rPr>
        <w:t xml:space="preserve"> </w:t>
      </w:r>
      <w:r w:rsidR="00872D9C" w:rsidRPr="00872D9C">
        <w:rPr>
          <w:rStyle w:val="Char3"/>
          <w:rFonts w:hint="eastAsia"/>
          <w:rtl/>
        </w:rPr>
        <w:t>ال</w:t>
      </w:r>
      <w:r w:rsidR="00872D9C">
        <w:rPr>
          <w:rStyle w:val="Char3"/>
          <w:rFonts w:hint="cs"/>
          <w:rtl/>
        </w:rPr>
        <w:t>ـ</w:t>
      </w:r>
      <w:r w:rsidR="00872D9C" w:rsidRPr="00872D9C">
        <w:rPr>
          <w:rStyle w:val="Char3"/>
          <w:rFonts w:hint="eastAsia"/>
          <w:rtl/>
        </w:rPr>
        <w:t>مؤمنين</w:t>
      </w:r>
      <w:r w:rsidR="00872D9C" w:rsidRPr="00872D9C">
        <w:rPr>
          <w:rStyle w:val="Char3"/>
          <w:rtl/>
        </w:rPr>
        <w:t xml:space="preserve"> </w:t>
      </w:r>
      <w:r w:rsidR="00872D9C" w:rsidRPr="00872D9C">
        <w:rPr>
          <w:rStyle w:val="Char3"/>
          <w:rFonts w:hint="eastAsia"/>
          <w:rtl/>
        </w:rPr>
        <w:t>عجزت</w:t>
      </w:r>
      <w:r w:rsidR="00872D9C" w:rsidRPr="00872D9C">
        <w:rPr>
          <w:rStyle w:val="Char3"/>
          <w:rtl/>
        </w:rPr>
        <w:t xml:space="preserve"> </w:t>
      </w:r>
      <w:r w:rsidR="00872D9C" w:rsidRPr="00872D9C">
        <w:rPr>
          <w:rStyle w:val="Char3"/>
          <w:rFonts w:hint="eastAsia"/>
          <w:rtl/>
        </w:rPr>
        <w:t>ثلاث</w:t>
      </w:r>
      <w:r w:rsidR="00872D9C" w:rsidRPr="00872D9C">
        <w:rPr>
          <w:rStyle w:val="Char3"/>
          <w:rtl/>
        </w:rPr>
        <w:t xml:space="preserve"> </w:t>
      </w:r>
      <w:r w:rsidR="00872D9C" w:rsidRPr="00872D9C">
        <w:rPr>
          <w:rStyle w:val="Char3"/>
          <w:rFonts w:hint="eastAsia"/>
          <w:rtl/>
        </w:rPr>
        <w:t>مرات</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ما</w:t>
      </w:r>
      <w:r w:rsidR="00872D9C" w:rsidRPr="00872D9C">
        <w:rPr>
          <w:rStyle w:val="Char3"/>
          <w:rtl/>
        </w:rPr>
        <w:t xml:space="preserve"> </w:t>
      </w:r>
      <w:r w:rsidR="00872D9C" w:rsidRPr="00872D9C">
        <w:rPr>
          <w:rStyle w:val="Char3"/>
          <w:rFonts w:hint="eastAsia"/>
          <w:rtl/>
        </w:rPr>
        <w:t>هن</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عشقت</w:t>
      </w:r>
      <w:r w:rsidR="00872D9C" w:rsidRPr="00872D9C">
        <w:rPr>
          <w:rStyle w:val="Char3"/>
          <w:rtl/>
        </w:rPr>
        <w:t xml:space="preserve"> </w:t>
      </w:r>
      <w:r w:rsidR="00872D9C" w:rsidRPr="00872D9C">
        <w:rPr>
          <w:rStyle w:val="Char3"/>
          <w:rFonts w:hint="eastAsia"/>
          <w:rtl/>
        </w:rPr>
        <w:t>امرأة</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هذا</w:t>
      </w:r>
      <w:r w:rsidR="00872D9C" w:rsidRPr="00872D9C">
        <w:rPr>
          <w:rStyle w:val="Char3"/>
          <w:rtl/>
        </w:rPr>
        <w:t xml:space="preserve"> </w:t>
      </w:r>
      <w:r w:rsidR="00872D9C" w:rsidRPr="00872D9C">
        <w:rPr>
          <w:rStyle w:val="Char3"/>
          <w:rFonts w:hint="eastAsia"/>
          <w:rtl/>
        </w:rPr>
        <w:t>ما</w:t>
      </w:r>
      <w:r w:rsidR="00872D9C" w:rsidRPr="00872D9C">
        <w:rPr>
          <w:rStyle w:val="Char3"/>
          <w:rtl/>
        </w:rPr>
        <w:t xml:space="preserve"> </w:t>
      </w:r>
      <w:r w:rsidR="00872D9C" w:rsidRPr="00872D9C">
        <w:rPr>
          <w:rStyle w:val="Char3"/>
          <w:rFonts w:hint="eastAsia"/>
          <w:rtl/>
        </w:rPr>
        <w:t>لم</w:t>
      </w:r>
      <w:r w:rsidR="00872D9C" w:rsidRPr="00872D9C">
        <w:rPr>
          <w:rStyle w:val="Char3"/>
          <w:rtl/>
        </w:rPr>
        <w:t xml:space="preserve"> </w:t>
      </w:r>
      <w:r w:rsidR="00872D9C" w:rsidRPr="00872D9C">
        <w:rPr>
          <w:rStyle w:val="Char3"/>
          <w:rFonts w:hint="eastAsia"/>
          <w:rtl/>
        </w:rPr>
        <w:t>تملك</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تزوجتها</w:t>
      </w:r>
      <w:r w:rsidR="00872D9C" w:rsidRPr="00872D9C">
        <w:rPr>
          <w:rStyle w:val="Char3"/>
          <w:rtl/>
        </w:rPr>
        <w:t xml:space="preserve"> </w:t>
      </w:r>
      <w:r w:rsidR="00872D9C" w:rsidRPr="00872D9C">
        <w:rPr>
          <w:rStyle w:val="Char3"/>
          <w:rFonts w:hint="eastAsia"/>
          <w:rtl/>
        </w:rPr>
        <w:t>على</w:t>
      </w:r>
      <w:r w:rsidR="00872D9C" w:rsidRPr="00872D9C">
        <w:rPr>
          <w:rStyle w:val="Char3"/>
          <w:rtl/>
        </w:rPr>
        <w:t xml:space="preserve"> </w:t>
      </w:r>
      <w:r w:rsidR="00872D9C" w:rsidRPr="00872D9C">
        <w:rPr>
          <w:rStyle w:val="Char3"/>
          <w:rFonts w:hint="eastAsia"/>
          <w:rtl/>
        </w:rPr>
        <w:t>حكمها</w:t>
      </w:r>
      <w:r w:rsidR="00872D9C" w:rsidRPr="00872D9C">
        <w:rPr>
          <w:rStyle w:val="Char3"/>
          <w:rtl/>
        </w:rPr>
        <w:t xml:space="preserve"> </w:t>
      </w:r>
      <w:r w:rsidR="00872D9C" w:rsidRPr="00872D9C">
        <w:rPr>
          <w:rStyle w:val="Char3"/>
          <w:rFonts w:hint="eastAsia"/>
          <w:rtl/>
        </w:rPr>
        <w:t>ثم</w:t>
      </w:r>
      <w:r w:rsidR="00872D9C" w:rsidRPr="00872D9C">
        <w:rPr>
          <w:rStyle w:val="Char3"/>
          <w:rtl/>
        </w:rPr>
        <w:t xml:space="preserve"> </w:t>
      </w:r>
      <w:r w:rsidR="00872D9C" w:rsidRPr="00872D9C">
        <w:rPr>
          <w:rStyle w:val="Char3"/>
          <w:rFonts w:hint="eastAsia"/>
          <w:rtl/>
        </w:rPr>
        <w:t>طلقتها</w:t>
      </w:r>
      <w:r w:rsidR="00872D9C" w:rsidRPr="00872D9C">
        <w:rPr>
          <w:rStyle w:val="Char3"/>
          <w:rtl/>
        </w:rPr>
        <w:t xml:space="preserve"> </w:t>
      </w:r>
      <w:r w:rsidR="00872D9C" w:rsidRPr="00872D9C">
        <w:rPr>
          <w:rStyle w:val="Char3"/>
          <w:rFonts w:hint="eastAsia"/>
          <w:rtl/>
        </w:rPr>
        <w:t>قبل</w:t>
      </w:r>
      <w:r w:rsidR="00872D9C" w:rsidRPr="00872D9C">
        <w:rPr>
          <w:rStyle w:val="Char3"/>
          <w:rtl/>
        </w:rPr>
        <w:t xml:space="preserve"> </w:t>
      </w:r>
      <w:r w:rsidR="00872D9C" w:rsidRPr="00872D9C">
        <w:rPr>
          <w:rStyle w:val="Char3"/>
          <w:rFonts w:hint="eastAsia"/>
          <w:rtl/>
        </w:rPr>
        <w:t>ان</w:t>
      </w:r>
      <w:r w:rsidR="00872D9C" w:rsidRPr="00872D9C">
        <w:rPr>
          <w:rStyle w:val="Char3"/>
          <w:rtl/>
        </w:rPr>
        <w:t xml:space="preserve"> </w:t>
      </w:r>
      <w:r w:rsidR="00872D9C" w:rsidRPr="00872D9C">
        <w:rPr>
          <w:rStyle w:val="Char3"/>
          <w:rFonts w:hint="eastAsia"/>
          <w:rtl/>
        </w:rPr>
        <w:t>تحكم</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عمر</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امرأة</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ال</w:t>
      </w:r>
      <w:r w:rsidR="00872D9C">
        <w:rPr>
          <w:rStyle w:val="Char3"/>
          <w:rFonts w:hint="cs"/>
          <w:rtl/>
        </w:rPr>
        <w:t>ـ</w:t>
      </w:r>
      <w:r w:rsidR="00872D9C" w:rsidRPr="00872D9C">
        <w:rPr>
          <w:rStyle w:val="Char3"/>
          <w:rFonts w:hint="eastAsia"/>
          <w:rtl/>
        </w:rPr>
        <w:t>مسلمين</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الشافعي</w:t>
      </w:r>
      <w:r w:rsidR="00872D9C">
        <w:rPr>
          <w:rStyle w:val="Char3"/>
          <w:rtl/>
        </w:rPr>
        <w:t>)</w:t>
      </w:r>
      <w:r w:rsidR="00872D9C">
        <w:rPr>
          <w:rStyle w:val="Char3"/>
          <w:rFonts w:cs="CTraditional Arabic" w:hint="cs"/>
          <w:rtl/>
        </w:rPr>
        <w:t>/</w:t>
      </w:r>
      <w:r w:rsidR="00872D9C">
        <w:rPr>
          <w:rStyle w:val="Char3"/>
          <w:rFonts w:hint="cs"/>
          <w:rtl/>
        </w:rPr>
        <w:t xml:space="preserve"> </w:t>
      </w:r>
      <w:r w:rsidR="00872D9C" w:rsidRPr="00872D9C">
        <w:rPr>
          <w:rStyle w:val="Char3"/>
          <w:rFonts w:hint="eastAsia"/>
          <w:rtl/>
        </w:rPr>
        <w:t>يعنى</w:t>
      </w:r>
      <w:r w:rsidR="00872D9C" w:rsidRPr="00872D9C">
        <w:rPr>
          <w:rStyle w:val="Char3"/>
          <w:rtl/>
        </w:rPr>
        <w:t xml:space="preserve"> </w:t>
      </w:r>
      <w:r w:rsidR="00872D9C" w:rsidRPr="00872D9C">
        <w:rPr>
          <w:rStyle w:val="Char3"/>
          <w:rFonts w:hint="eastAsia"/>
          <w:rtl/>
        </w:rPr>
        <w:t>عمر</w:t>
      </w:r>
      <w:r w:rsidR="00185F0C" w:rsidRPr="00185F0C">
        <w:rPr>
          <w:rStyle w:val="Char3"/>
          <w:rFonts w:cs="CTraditional Arabic" w:hint="eastAsia"/>
          <w:rtl/>
        </w:rPr>
        <w:t>س</w:t>
      </w:r>
      <w:r w:rsidR="00872D9C" w:rsidRPr="00872D9C">
        <w:rPr>
          <w:rStyle w:val="Char3"/>
          <w:rtl/>
        </w:rPr>
        <w:t xml:space="preserve"> </w:t>
      </w:r>
      <w:r w:rsidR="00872D9C" w:rsidRPr="00872D9C">
        <w:rPr>
          <w:rStyle w:val="Char3"/>
          <w:rFonts w:hint="eastAsia"/>
          <w:rtl/>
        </w:rPr>
        <w:t>لها</w:t>
      </w:r>
      <w:r w:rsidR="00872D9C" w:rsidRPr="00872D9C">
        <w:rPr>
          <w:rStyle w:val="Char3"/>
          <w:rtl/>
        </w:rPr>
        <w:t xml:space="preserve"> </w:t>
      </w:r>
      <w:r w:rsidR="00872D9C" w:rsidRPr="00872D9C">
        <w:rPr>
          <w:rStyle w:val="Char3"/>
          <w:rFonts w:hint="eastAsia"/>
          <w:rtl/>
        </w:rPr>
        <w:t>مهر</w:t>
      </w:r>
      <w:r w:rsidR="00872D9C" w:rsidRPr="00872D9C">
        <w:rPr>
          <w:rStyle w:val="Char3"/>
          <w:rtl/>
        </w:rPr>
        <w:t xml:space="preserve"> </w:t>
      </w:r>
      <w:r w:rsidR="00872D9C" w:rsidRPr="00872D9C">
        <w:rPr>
          <w:rStyle w:val="Char3"/>
          <w:rFonts w:hint="eastAsia"/>
          <w:rtl/>
        </w:rPr>
        <w:t>امرأة</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ال</w:t>
      </w:r>
      <w:r w:rsidR="00872D9C">
        <w:rPr>
          <w:rStyle w:val="Char3"/>
          <w:rFonts w:hint="cs"/>
          <w:rtl/>
        </w:rPr>
        <w:t>ـ</w:t>
      </w:r>
      <w:r w:rsidR="00872D9C" w:rsidRPr="00872D9C">
        <w:rPr>
          <w:rStyle w:val="Char3"/>
          <w:rFonts w:hint="eastAsia"/>
          <w:rtl/>
        </w:rPr>
        <w:t>مسلمين</w:t>
      </w:r>
      <w:r w:rsidR="00872D9C" w:rsidRPr="00B96568">
        <w:rPr>
          <w:rStyle w:val="Char3"/>
          <w:rFonts w:hint="cs"/>
          <w:rtl/>
        </w:rPr>
        <w:t>»</w:t>
      </w:r>
      <w:r w:rsidRPr="00085A97">
        <w:rPr>
          <w:rStyle w:val="Char4"/>
          <w:vertAlign w:val="superscript"/>
          <w:rtl/>
        </w:rPr>
        <w:footnoteReference w:id="1203"/>
      </w:r>
      <w:r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B96568">
        <w:rPr>
          <w:rStyle w:val="Char3"/>
          <w:rFonts w:hint="cs"/>
          <w:rtl/>
        </w:rPr>
        <w:t>«</w:t>
      </w:r>
      <w:r w:rsidR="008070C7" w:rsidRPr="00872D9C">
        <w:rPr>
          <w:rStyle w:val="Char3"/>
          <w:rFonts w:hint="cs"/>
          <w:rtl/>
        </w:rPr>
        <w:t>عن النخعي عن عمر نحو ذلك الا انه قال: ارضها ارضها</w:t>
      </w:r>
      <w:r w:rsidR="00872D9C" w:rsidRPr="00B96568">
        <w:rPr>
          <w:rStyle w:val="Char3"/>
          <w:rFonts w:hint="cs"/>
          <w:rtl/>
        </w:rPr>
        <w:t>»</w:t>
      </w:r>
      <w:r w:rsidR="008070C7" w:rsidRPr="00085A97">
        <w:rPr>
          <w:rStyle w:val="Char4"/>
          <w:vertAlign w:val="superscript"/>
          <w:rtl/>
        </w:rPr>
        <w:footnoteReference w:id="120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72D9C" w:rsidRPr="00B96568">
        <w:rPr>
          <w:rStyle w:val="Char3"/>
          <w:rFonts w:hint="cs"/>
          <w:rtl/>
        </w:rPr>
        <w:t>«</w:t>
      </w:r>
      <w:r w:rsidR="008070C7" w:rsidRPr="00872D9C">
        <w:rPr>
          <w:rStyle w:val="Char3"/>
          <w:rFonts w:hint="cs"/>
          <w:rtl/>
        </w:rPr>
        <w:t>عن ابن سيرين نحو ذلك الا انه قال لها مهر نسائها</w:t>
      </w:r>
      <w:r w:rsidR="00872D9C" w:rsidRPr="00B96568">
        <w:rPr>
          <w:rStyle w:val="Char3"/>
          <w:rFonts w:hint="cs"/>
          <w:rtl/>
        </w:rPr>
        <w:t>»</w:t>
      </w:r>
      <w:r w:rsidR="008070C7" w:rsidRPr="00085A97">
        <w:rPr>
          <w:rStyle w:val="Char4"/>
          <w:vertAlign w:val="superscript"/>
          <w:rtl/>
        </w:rPr>
        <w:footnoteReference w:id="1205"/>
      </w:r>
      <w:r w:rsidR="008070C7" w:rsidRPr="00077934">
        <w:rPr>
          <w:rStyle w:val="Char4"/>
          <w:rFonts w:hint="cs"/>
          <w:rtl/>
        </w:rPr>
        <w:t>.</w:t>
      </w:r>
    </w:p>
    <w:p w:rsidR="008070C7" w:rsidRPr="00077934" w:rsidRDefault="008070C7" w:rsidP="00E10760">
      <w:pPr>
        <w:ind w:firstLine="284"/>
        <w:jc w:val="both"/>
        <w:rPr>
          <w:rStyle w:val="Char4"/>
          <w:rtl/>
        </w:rPr>
      </w:pPr>
      <w:r w:rsidRPr="00872D9C">
        <w:rPr>
          <w:rStyle w:val="Char1"/>
          <w:rFonts w:hint="cs"/>
          <w:rtl/>
        </w:rPr>
        <w:t>مالك والشافعي</w:t>
      </w:r>
      <w:r w:rsidRPr="00077934">
        <w:rPr>
          <w:rStyle w:val="Char4"/>
          <w:rFonts w:hint="cs"/>
          <w:rtl/>
        </w:rPr>
        <w:t xml:space="preserve"> </w:t>
      </w:r>
      <w:r w:rsidR="00872D9C" w:rsidRPr="00B96568">
        <w:rPr>
          <w:rStyle w:val="Char3"/>
          <w:rFonts w:hint="cs"/>
          <w:rtl/>
        </w:rPr>
        <w:t>«</w:t>
      </w:r>
      <w:r w:rsidRPr="00872D9C">
        <w:rPr>
          <w:rStyle w:val="Char3"/>
          <w:rFonts w:hint="cs"/>
          <w:rtl/>
        </w:rPr>
        <w:t>عن سعيد بن ال</w:t>
      </w:r>
      <w:r w:rsidR="00872D9C">
        <w:rPr>
          <w:rStyle w:val="Char3"/>
          <w:rFonts w:hint="cs"/>
          <w:rtl/>
        </w:rPr>
        <w:t>ـ</w:t>
      </w:r>
      <w:r w:rsidRPr="00872D9C">
        <w:rPr>
          <w:rStyle w:val="Char3"/>
          <w:rFonts w:hint="cs"/>
          <w:rtl/>
        </w:rPr>
        <w:t>مسيب ان عمر بن الخطاب</w:t>
      </w:r>
      <w:r w:rsidR="00185F0C" w:rsidRPr="00185F0C">
        <w:rPr>
          <w:rStyle w:val="Char3"/>
          <w:rFonts w:cs="CTraditional Arabic" w:hint="cs"/>
          <w:rtl/>
        </w:rPr>
        <w:t>س</w:t>
      </w:r>
      <w:r w:rsidRPr="00872D9C">
        <w:rPr>
          <w:rStyle w:val="Char3"/>
          <w:rFonts w:hint="cs"/>
          <w:rtl/>
        </w:rPr>
        <w:t xml:space="preserve"> قضي بال</w:t>
      </w:r>
      <w:r w:rsidR="00872D9C">
        <w:rPr>
          <w:rStyle w:val="Char3"/>
          <w:rFonts w:hint="cs"/>
          <w:rtl/>
        </w:rPr>
        <w:t>ـ</w:t>
      </w:r>
      <w:r w:rsidRPr="00872D9C">
        <w:rPr>
          <w:rStyle w:val="Char3"/>
          <w:rFonts w:hint="cs"/>
          <w:rtl/>
        </w:rPr>
        <w:t>مرأة تزوجها الرجل انها اُرخيت الستورُ فقد وجب الصداق</w:t>
      </w:r>
      <w:r w:rsidR="00872D9C" w:rsidRPr="00B96568">
        <w:rPr>
          <w:rStyle w:val="Char3"/>
          <w:rFonts w:hint="cs"/>
          <w:rtl/>
        </w:rPr>
        <w:t>»</w:t>
      </w:r>
      <w:r w:rsidRPr="00085A97">
        <w:rPr>
          <w:rStyle w:val="Char4"/>
          <w:vertAlign w:val="superscript"/>
          <w:rtl/>
        </w:rPr>
        <w:footnoteReference w:id="1206"/>
      </w:r>
      <w:r w:rsidRPr="00077934">
        <w:rPr>
          <w:rStyle w:val="Char4"/>
          <w:rFonts w:hint="cs"/>
          <w:rtl/>
        </w:rPr>
        <w:t>.</w:t>
      </w:r>
    </w:p>
    <w:p w:rsidR="008070C7" w:rsidRPr="00077934" w:rsidRDefault="00872D9C" w:rsidP="00872D9C">
      <w:pPr>
        <w:ind w:firstLine="284"/>
        <w:jc w:val="both"/>
        <w:rPr>
          <w:rStyle w:val="Char4"/>
          <w:rtl/>
        </w:rPr>
      </w:pPr>
      <w:r w:rsidRPr="00B96568">
        <w:rPr>
          <w:rStyle w:val="Char3"/>
          <w:rFonts w:hint="cs"/>
          <w:rtl/>
        </w:rPr>
        <w:t>«</w:t>
      </w:r>
      <w:r w:rsidR="008070C7" w:rsidRPr="00872D9C">
        <w:rPr>
          <w:rStyle w:val="Char3"/>
          <w:rFonts w:hint="cs"/>
          <w:rtl/>
        </w:rPr>
        <w:t xml:space="preserve">كان الشافعي في القديم يقول بقول عمر ويقول: عمر </w:t>
      </w:r>
      <w:r>
        <w:rPr>
          <w:rStyle w:val="Char3"/>
          <w:rFonts w:hint="cs"/>
          <w:rtl/>
        </w:rPr>
        <w:t>أ</w:t>
      </w:r>
      <w:r w:rsidR="008070C7" w:rsidRPr="00872D9C">
        <w:rPr>
          <w:rStyle w:val="Char3"/>
          <w:rFonts w:hint="cs"/>
          <w:rtl/>
        </w:rPr>
        <w:t xml:space="preserve">علمُ بكتاب الله وقد يجوز </w:t>
      </w:r>
      <w:r>
        <w:rPr>
          <w:rStyle w:val="Char3"/>
          <w:rFonts w:hint="cs"/>
          <w:rtl/>
        </w:rPr>
        <w:t>أ</w:t>
      </w:r>
      <w:r w:rsidR="008070C7" w:rsidRPr="00872D9C">
        <w:rPr>
          <w:rStyle w:val="Char3"/>
          <w:rFonts w:hint="cs"/>
          <w:rtl/>
        </w:rPr>
        <w:t xml:space="preserve">ن يكون </w:t>
      </w:r>
      <w:r>
        <w:rPr>
          <w:rStyle w:val="Char3"/>
          <w:rFonts w:hint="cs"/>
          <w:rtl/>
        </w:rPr>
        <w:t>إ</w:t>
      </w:r>
      <w:r w:rsidR="008070C7" w:rsidRPr="00872D9C">
        <w:rPr>
          <w:rStyle w:val="Char3"/>
          <w:rFonts w:hint="cs"/>
          <w:rtl/>
        </w:rPr>
        <w:t xml:space="preserve">نما </w:t>
      </w:r>
      <w:r>
        <w:rPr>
          <w:rStyle w:val="Char3"/>
          <w:rFonts w:hint="cs"/>
          <w:rtl/>
        </w:rPr>
        <w:t>أ</w:t>
      </w:r>
      <w:r w:rsidR="008070C7" w:rsidRPr="00872D9C">
        <w:rPr>
          <w:rStyle w:val="Char3"/>
          <w:rFonts w:hint="cs"/>
          <w:rtl/>
        </w:rPr>
        <w:t xml:space="preserve">راد الله بالتي طلقت قبل </w:t>
      </w:r>
      <w:r>
        <w:rPr>
          <w:rStyle w:val="Char3"/>
          <w:rFonts w:hint="cs"/>
          <w:rtl/>
        </w:rPr>
        <w:t>أ</w:t>
      </w:r>
      <w:r w:rsidR="008070C7" w:rsidRPr="00872D9C">
        <w:rPr>
          <w:rStyle w:val="Char3"/>
          <w:rFonts w:hint="cs"/>
          <w:rtl/>
        </w:rPr>
        <w:t xml:space="preserve">ن تمس التي لم تخل بينه وبين نفسها ثم رجع في الجديد </w:t>
      </w:r>
      <w:r>
        <w:rPr>
          <w:rStyle w:val="Char3"/>
          <w:rFonts w:hint="cs"/>
          <w:rtl/>
        </w:rPr>
        <w:t>إ</w:t>
      </w:r>
      <w:r w:rsidR="008070C7" w:rsidRPr="00872D9C">
        <w:rPr>
          <w:rStyle w:val="Char3"/>
          <w:rFonts w:hint="cs"/>
          <w:rtl/>
        </w:rPr>
        <w:t>ل</w:t>
      </w:r>
      <w:r>
        <w:rPr>
          <w:rStyle w:val="Char3"/>
          <w:rFonts w:hint="cs"/>
          <w:rtl/>
        </w:rPr>
        <w:t>ى</w:t>
      </w:r>
      <w:r w:rsidR="008070C7" w:rsidRPr="00872D9C">
        <w:rPr>
          <w:rStyle w:val="Char3"/>
          <w:rFonts w:hint="cs"/>
          <w:rtl/>
        </w:rPr>
        <w:t xml:space="preserve"> </w:t>
      </w:r>
      <w:r>
        <w:rPr>
          <w:rStyle w:val="Char3"/>
          <w:rFonts w:hint="cs"/>
          <w:rtl/>
        </w:rPr>
        <w:t>أ</w:t>
      </w:r>
      <w:r w:rsidR="008070C7" w:rsidRPr="00872D9C">
        <w:rPr>
          <w:rStyle w:val="Char3"/>
          <w:rFonts w:hint="cs"/>
          <w:rtl/>
        </w:rPr>
        <w:t>ن ال</w:t>
      </w:r>
      <w:r>
        <w:rPr>
          <w:rStyle w:val="Char3"/>
          <w:rFonts w:hint="cs"/>
          <w:rtl/>
        </w:rPr>
        <w:t>ـ</w:t>
      </w:r>
      <w:r w:rsidR="008070C7" w:rsidRPr="00872D9C">
        <w:rPr>
          <w:rStyle w:val="Char3"/>
          <w:rFonts w:hint="cs"/>
          <w:rtl/>
        </w:rPr>
        <w:t>مهر انما يجب كاملاً بال</w:t>
      </w:r>
      <w:r>
        <w:rPr>
          <w:rStyle w:val="Char3"/>
          <w:rFonts w:hint="cs"/>
          <w:rtl/>
        </w:rPr>
        <w:t>ـ</w:t>
      </w:r>
      <w:r w:rsidR="008070C7" w:rsidRPr="00872D9C">
        <w:rPr>
          <w:rStyle w:val="Char3"/>
          <w:rFonts w:hint="cs"/>
          <w:rtl/>
        </w:rPr>
        <w:t>مسيس واعتمد عل</w:t>
      </w:r>
      <w:r>
        <w:rPr>
          <w:rStyle w:val="Char3"/>
          <w:rFonts w:hint="cs"/>
          <w:rtl/>
        </w:rPr>
        <w:t>ى</w:t>
      </w:r>
      <w:r w:rsidR="008070C7" w:rsidRPr="00872D9C">
        <w:rPr>
          <w:rStyle w:val="Char3"/>
          <w:rFonts w:hint="cs"/>
          <w:rtl/>
        </w:rPr>
        <w:t xml:space="preserve"> ظاهر الكتاب قلت يمكن الجمع بين قول عمر وبين ظاهر الكتاب فنقول </w:t>
      </w:r>
      <w:r>
        <w:rPr>
          <w:rStyle w:val="Char3"/>
          <w:rFonts w:hint="cs"/>
          <w:rtl/>
        </w:rPr>
        <w:t>إ</w:t>
      </w:r>
      <w:r w:rsidR="008070C7" w:rsidRPr="00872D9C">
        <w:rPr>
          <w:rStyle w:val="Char3"/>
          <w:rFonts w:hint="cs"/>
          <w:rtl/>
        </w:rPr>
        <w:t>ذا تصادقا عل</w:t>
      </w:r>
      <w:r>
        <w:rPr>
          <w:rStyle w:val="Char3"/>
          <w:rFonts w:hint="cs"/>
          <w:rtl/>
        </w:rPr>
        <w:t>ى</w:t>
      </w:r>
      <w:r w:rsidR="008070C7" w:rsidRPr="00872D9C">
        <w:rPr>
          <w:rStyle w:val="Char3"/>
          <w:rFonts w:hint="cs"/>
          <w:rtl/>
        </w:rPr>
        <w:t xml:space="preserve"> </w:t>
      </w:r>
      <w:r>
        <w:rPr>
          <w:rStyle w:val="Char3"/>
          <w:rFonts w:hint="cs"/>
          <w:rtl/>
        </w:rPr>
        <w:t>أ</w:t>
      </w:r>
      <w:r w:rsidR="008070C7" w:rsidRPr="00872D9C">
        <w:rPr>
          <w:rStyle w:val="Char3"/>
          <w:rFonts w:hint="cs"/>
          <w:rtl/>
        </w:rPr>
        <w:t>نه لم يمسها فالقول بظاهر الكتاب وان قالت: مسني، وقال: لم امسها فان ارخيت الستور صدقت بيمينها وان لم ترخ الستور صدق بيمينه</w:t>
      </w:r>
      <w:r w:rsidR="00492743" w:rsidRPr="00872D9C">
        <w:rPr>
          <w:rStyle w:val="Char3"/>
          <w:rFonts w:hint="cs"/>
          <w:rtl/>
        </w:rPr>
        <w:t>،</w:t>
      </w:r>
      <w:r w:rsidR="008070C7" w:rsidRPr="00872D9C">
        <w:rPr>
          <w:rStyle w:val="Char3"/>
          <w:rFonts w:hint="cs"/>
          <w:rtl/>
        </w:rPr>
        <w:t xml:space="preserve"> ل</w:t>
      </w:r>
      <w:r>
        <w:rPr>
          <w:rStyle w:val="Char3"/>
          <w:rFonts w:hint="cs"/>
          <w:rtl/>
        </w:rPr>
        <w:t>أ</w:t>
      </w:r>
      <w:r w:rsidR="008070C7" w:rsidRPr="00872D9C">
        <w:rPr>
          <w:rStyle w:val="Char3"/>
          <w:rFonts w:hint="cs"/>
          <w:rtl/>
        </w:rPr>
        <w:t>ن الظاهر مع هذه في ال</w:t>
      </w:r>
      <w:r>
        <w:rPr>
          <w:rStyle w:val="Char3"/>
          <w:rFonts w:hint="cs"/>
          <w:rtl/>
        </w:rPr>
        <w:t>ـ</w:t>
      </w:r>
      <w:r w:rsidR="008070C7" w:rsidRPr="00872D9C">
        <w:rPr>
          <w:rStyle w:val="Char3"/>
          <w:rFonts w:hint="cs"/>
          <w:rtl/>
        </w:rPr>
        <w:t>مسألة ال</w:t>
      </w:r>
      <w:r>
        <w:rPr>
          <w:rStyle w:val="Char3"/>
          <w:rFonts w:hint="cs"/>
          <w:rtl/>
        </w:rPr>
        <w:t>أ</w:t>
      </w:r>
      <w:r w:rsidR="008070C7" w:rsidRPr="00872D9C">
        <w:rPr>
          <w:rStyle w:val="Char3"/>
          <w:rFonts w:hint="cs"/>
          <w:rtl/>
        </w:rPr>
        <w:t>ولي ومع هذا في الثانية فاظن هذا معني قول عمر</w:t>
      </w:r>
      <w:r w:rsidRPr="00B96568">
        <w:rPr>
          <w:rStyle w:val="Char3"/>
          <w:rFonts w:hint="cs"/>
          <w:rtl/>
        </w:rPr>
        <w:t>»</w:t>
      </w:r>
      <w:r w:rsidR="008070C7" w:rsidRPr="00077934">
        <w:rPr>
          <w:rStyle w:val="Char4"/>
          <w:rFonts w:hint="cs"/>
          <w:rtl/>
        </w:rPr>
        <w:t>.</w:t>
      </w:r>
    </w:p>
    <w:p w:rsidR="008070C7" w:rsidRPr="00077934" w:rsidRDefault="008070C7" w:rsidP="00872D9C">
      <w:pPr>
        <w:ind w:firstLine="284"/>
        <w:jc w:val="both"/>
        <w:rPr>
          <w:rStyle w:val="Char4"/>
          <w:rtl/>
        </w:rPr>
      </w:pPr>
      <w:r w:rsidRPr="00872D9C">
        <w:rPr>
          <w:rStyle w:val="Char1"/>
          <w:rFonts w:hint="cs"/>
          <w:rtl/>
        </w:rPr>
        <w:t>الشافعي</w:t>
      </w:r>
      <w:r w:rsidRPr="00077934">
        <w:rPr>
          <w:rStyle w:val="Char4"/>
          <w:rFonts w:hint="cs"/>
          <w:rtl/>
        </w:rPr>
        <w:t xml:space="preserve"> </w:t>
      </w:r>
      <w:r w:rsidR="00872D9C" w:rsidRPr="00AF3BD4">
        <w:rPr>
          <w:rStyle w:val="Char3"/>
          <w:rFonts w:hint="cs"/>
          <w:rtl/>
        </w:rPr>
        <w:t>«</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ابْنِ</w:t>
      </w:r>
      <w:r w:rsidR="00872D9C" w:rsidRPr="00872D9C">
        <w:rPr>
          <w:rStyle w:val="Char3"/>
          <w:rtl/>
        </w:rPr>
        <w:t xml:space="preserve"> </w:t>
      </w:r>
      <w:r w:rsidR="00872D9C" w:rsidRPr="00872D9C">
        <w:rPr>
          <w:rStyle w:val="Char3"/>
          <w:rFonts w:hint="eastAsia"/>
          <w:rtl/>
        </w:rPr>
        <w:t>طَاوُسٍ</w:t>
      </w:r>
      <w:r w:rsidR="00726BE0">
        <w:rPr>
          <w:rStyle w:val="Char3"/>
          <w:rtl/>
        </w:rPr>
        <w:t>،</w:t>
      </w:r>
      <w:r w:rsidR="00872D9C" w:rsidRPr="00872D9C">
        <w:rPr>
          <w:rStyle w:val="Char3"/>
          <w:rtl/>
        </w:rPr>
        <w:t xml:space="preserve"> </w:t>
      </w:r>
      <w:r w:rsidR="00872D9C" w:rsidRPr="00872D9C">
        <w:rPr>
          <w:rStyle w:val="Char3"/>
          <w:rFonts w:hint="eastAsia"/>
          <w:rtl/>
        </w:rPr>
        <w:t>عَنْ</w:t>
      </w:r>
      <w:r w:rsidR="00872D9C" w:rsidRPr="00872D9C">
        <w:rPr>
          <w:rStyle w:val="Char3"/>
          <w:rtl/>
        </w:rPr>
        <w:t xml:space="preserve"> </w:t>
      </w:r>
      <w:r w:rsidR="00872D9C" w:rsidRPr="00872D9C">
        <w:rPr>
          <w:rStyle w:val="Char3"/>
          <w:rFonts w:hint="eastAsia"/>
          <w:rtl/>
        </w:rPr>
        <w:t>أَبِيهِ</w:t>
      </w:r>
      <w:r w:rsidR="00726BE0">
        <w:rPr>
          <w:rStyle w:val="Char3"/>
          <w:rtl/>
        </w:rPr>
        <w:t>،</w:t>
      </w:r>
      <w:r w:rsidR="00872D9C" w:rsidRPr="00872D9C">
        <w:rPr>
          <w:rStyle w:val="Char3"/>
          <w:rtl/>
        </w:rPr>
        <w:t xml:space="preserve"> </w:t>
      </w:r>
      <w:r w:rsidR="00872D9C" w:rsidRPr="00872D9C">
        <w:rPr>
          <w:rStyle w:val="Char3"/>
          <w:rFonts w:hint="eastAsia"/>
          <w:rtl/>
        </w:rPr>
        <w:t>أَنَّ</w:t>
      </w:r>
      <w:r w:rsidR="00872D9C" w:rsidRPr="00872D9C">
        <w:rPr>
          <w:rStyle w:val="Char3"/>
          <w:rtl/>
        </w:rPr>
        <w:t xml:space="preserve"> </w:t>
      </w:r>
      <w:r w:rsidR="00872D9C" w:rsidRPr="00872D9C">
        <w:rPr>
          <w:rStyle w:val="Char3"/>
          <w:rFonts w:hint="eastAsia"/>
          <w:rtl/>
        </w:rPr>
        <w:t>أَبَا</w:t>
      </w:r>
      <w:r w:rsidR="00872D9C" w:rsidRPr="00872D9C">
        <w:rPr>
          <w:rStyle w:val="Char3"/>
          <w:rtl/>
        </w:rPr>
        <w:t xml:space="preserve"> </w:t>
      </w:r>
      <w:r w:rsidR="00872D9C" w:rsidRPr="00872D9C">
        <w:rPr>
          <w:rStyle w:val="Char3"/>
          <w:rFonts w:hint="eastAsia"/>
          <w:rtl/>
        </w:rPr>
        <w:t>الصَّهْبَاءِ</w:t>
      </w:r>
      <w:r w:rsidR="00872D9C" w:rsidRPr="00872D9C">
        <w:rPr>
          <w:rStyle w:val="Char3"/>
          <w:rtl/>
        </w:rPr>
        <w:t xml:space="preserve"> </w:t>
      </w:r>
      <w:r w:rsidR="00872D9C" w:rsidRPr="00872D9C">
        <w:rPr>
          <w:rStyle w:val="Char3"/>
          <w:rFonts w:hint="eastAsia"/>
          <w:rtl/>
        </w:rPr>
        <w:t>قَالَ</w:t>
      </w:r>
      <w:r w:rsidR="00872D9C" w:rsidRPr="00872D9C">
        <w:rPr>
          <w:rStyle w:val="Char3"/>
          <w:rtl/>
        </w:rPr>
        <w:t xml:space="preserve"> </w:t>
      </w:r>
      <w:r w:rsidR="00872D9C" w:rsidRPr="00872D9C">
        <w:rPr>
          <w:rStyle w:val="Char3"/>
          <w:rFonts w:hint="eastAsia"/>
          <w:rtl/>
        </w:rPr>
        <w:t>لابْنِ</w:t>
      </w:r>
      <w:r w:rsidR="00872D9C" w:rsidRPr="00872D9C">
        <w:rPr>
          <w:rStyle w:val="Char3"/>
          <w:rtl/>
        </w:rPr>
        <w:t xml:space="preserve"> </w:t>
      </w:r>
      <w:r w:rsidR="00872D9C" w:rsidRPr="00872D9C">
        <w:rPr>
          <w:rStyle w:val="Char3"/>
          <w:rFonts w:hint="eastAsia"/>
          <w:rtl/>
        </w:rPr>
        <w:t>عَبَّاسٍ</w:t>
      </w:r>
      <w:r w:rsidR="00726BE0">
        <w:rPr>
          <w:rStyle w:val="Char3"/>
          <w:rtl/>
        </w:rPr>
        <w:t>:</w:t>
      </w:r>
      <w:r w:rsidR="00872D9C" w:rsidRPr="00872D9C">
        <w:rPr>
          <w:rStyle w:val="Char3"/>
          <w:rtl/>
        </w:rPr>
        <w:t xml:space="preserve"> </w:t>
      </w:r>
      <w:r w:rsidR="00872D9C" w:rsidRPr="00872D9C">
        <w:rPr>
          <w:rStyle w:val="Char3"/>
          <w:rFonts w:hint="eastAsia"/>
          <w:rtl/>
        </w:rPr>
        <w:t>إِنَّمَا</w:t>
      </w:r>
      <w:r w:rsidR="00872D9C" w:rsidRPr="00872D9C">
        <w:rPr>
          <w:rStyle w:val="Char3"/>
          <w:rtl/>
        </w:rPr>
        <w:t xml:space="preserve"> </w:t>
      </w:r>
      <w:r w:rsidR="00872D9C" w:rsidRPr="00872D9C">
        <w:rPr>
          <w:rStyle w:val="Char3"/>
          <w:rFonts w:hint="eastAsia"/>
          <w:rtl/>
        </w:rPr>
        <w:t>كَانَتِ</w:t>
      </w:r>
      <w:r w:rsidR="00872D9C" w:rsidRPr="00872D9C">
        <w:rPr>
          <w:rStyle w:val="Char3"/>
          <w:rtl/>
        </w:rPr>
        <w:t xml:space="preserve"> </w:t>
      </w:r>
      <w:r w:rsidR="00872D9C" w:rsidRPr="00872D9C">
        <w:rPr>
          <w:rStyle w:val="Char3"/>
          <w:rFonts w:hint="eastAsia"/>
          <w:rtl/>
        </w:rPr>
        <w:t>الثَّلاثُ</w:t>
      </w:r>
      <w:r w:rsidR="00872D9C" w:rsidRPr="00872D9C">
        <w:rPr>
          <w:rStyle w:val="Char3"/>
          <w:rtl/>
        </w:rPr>
        <w:t xml:space="preserve"> </w:t>
      </w:r>
      <w:r w:rsidR="00872D9C" w:rsidRPr="00872D9C">
        <w:rPr>
          <w:rStyle w:val="Char3"/>
          <w:rFonts w:hint="eastAsia"/>
          <w:rtl/>
        </w:rPr>
        <w:t>عَلَى</w:t>
      </w:r>
      <w:r w:rsidR="00872D9C" w:rsidRPr="00872D9C">
        <w:rPr>
          <w:rStyle w:val="Char3"/>
          <w:rtl/>
        </w:rPr>
        <w:t xml:space="preserve"> </w:t>
      </w:r>
      <w:r w:rsidR="00872D9C" w:rsidRPr="00872D9C">
        <w:rPr>
          <w:rStyle w:val="Char3"/>
          <w:rFonts w:hint="eastAsia"/>
          <w:rtl/>
        </w:rPr>
        <w:t>عَهْدِ</w:t>
      </w:r>
      <w:r w:rsidR="00872D9C" w:rsidRPr="00872D9C">
        <w:rPr>
          <w:rStyle w:val="Char3"/>
          <w:rtl/>
        </w:rPr>
        <w:t xml:space="preserve"> </w:t>
      </w:r>
      <w:r w:rsidR="00872D9C" w:rsidRPr="00872D9C">
        <w:rPr>
          <w:rStyle w:val="Char3"/>
          <w:rFonts w:hint="eastAsia"/>
          <w:rtl/>
        </w:rPr>
        <w:t>رَسُولِ</w:t>
      </w:r>
      <w:r w:rsidR="00872D9C" w:rsidRPr="00872D9C">
        <w:rPr>
          <w:rStyle w:val="Char3"/>
          <w:rtl/>
        </w:rPr>
        <w:t xml:space="preserve"> </w:t>
      </w:r>
      <w:r w:rsidR="00872D9C" w:rsidRPr="00872D9C">
        <w:rPr>
          <w:rStyle w:val="Char3"/>
          <w:rFonts w:hint="eastAsia"/>
          <w:rtl/>
        </w:rPr>
        <w:t>اللَّهِ</w:t>
      </w:r>
      <w:r w:rsidR="002855E4" w:rsidRPr="002855E4">
        <w:rPr>
          <w:rStyle w:val="Char3"/>
          <w:rFonts w:cs="CTraditional Arabic" w:hint="eastAsia"/>
          <w:rtl/>
        </w:rPr>
        <w:t xml:space="preserve"> ج</w:t>
      </w:r>
      <w:r w:rsidR="00872D9C">
        <w:rPr>
          <w:rStyle w:val="Char3"/>
          <w:rFonts w:hint="cs"/>
          <w:rtl/>
        </w:rPr>
        <w:t xml:space="preserve"> </w:t>
      </w:r>
      <w:r w:rsidR="00872D9C" w:rsidRPr="00872D9C">
        <w:rPr>
          <w:rStyle w:val="Char3"/>
          <w:rFonts w:hint="eastAsia"/>
          <w:rtl/>
        </w:rPr>
        <w:t>تُجْعَلُ</w:t>
      </w:r>
      <w:r w:rsidR="00872D9C" w:rsidRPr="00872D9C">
        <w:rPr>
          <w:rStyle w:val="Char3"/>
          <w:rtl/>
        </w:rPr>
        <w:t xml:space="preserve"> </w:t>
      </w:r>
      <w:r w:rsidR="00872D9C" w:rsidRPr="00872D9C">
        <w:rPr>
          <w:rStyle w:val="Char3"/>
          <w:rFonts w:hint="eastAsia"/>
          <w:rtl/>
        </w:rPr>
        <w:t>وَاحِدَةً</w:t>
      </w:r>
      <w:r w:rsidR="00872D9C" w:rsidRPr="00872D9C">
        <w:rPr>
          <w:rStyle w:val="Char3"/>
          <w:rtl/>
        </w:rPr>
        <w:t xml:space="preserve"> </w:t>
      </w:r>
      <w:r w:rsidR="00872D9C" w:rsidRPr="00872D9C">
        <w:rPr>
          <w:rStyle w:val="Char3"/>
          <w:rFonts w:hint="eastAsia"/>
          <w:rtl/>
        </w:rPr>
        <w:t>وَأَبِي</w:t>
      </w:r>
      <w:r w:rsidR="00872D9C" w:rsidRPr="00872D9C">
        <w:rPr>
          <w:rStyle w:val="Char3"/>
          <w:rtl/>
        </w:rPr>
        <w:t xml:space="preserve"> </w:t>
      </w:r>
      <w:r w:rsidR="00872D9C" w:rsidRPr="00872D9C">
        <w:rPr>
          <w:rStyle w:val="Char3"/>
          <w:rFonts w:hint="eastAsia"/>
          <w:rtl/>
        </w:rPr>
        <w:t>بَكْرٍ</w:t>
      </w:r>
      <w:r w:rsidR="00872D9C" w:rsidRPr="00872D9C">
        <w:rPr>
          <w:rStyle w:val="Char3"/>
          <w:rtl/>
        </w:rPr>
        <w:t xml:space="preserve"> </w:t>
      </w:r>
      <w:r w:rsidR="00872D9C" w:rsidRPr="00872D9C">
        <w:rPr>
          <w:rStyle w:val="Char3"/>
          <w:rFonts w:hint="eastAsia"/>
          <w:rtl/>
        </w:rPr>
        <w:t>وَثَلاثٍ</w:t>
      </w:r>
      <w:r w:rsidR="00872D9C" w:rsidRPr="00872D9C">
        <w:rPr>
          <w:rStyle w:val="Char3"/>
          <w:rtl/>
        </w:rPr>
        <w:t xml:space="preserve"> </w:t>
      </w:r>
      <w:r w:rsidR="00872D9C" w:rsidRPr="00872D9C">
        <w:rPr>
          <w:rStyle w:val="Char3"/>
          <w:rFonts w:hint="eastAsia"/>
          <w:rtl/>
        </w:rPr>
        <w:t>مِنْ</w:t>
      </w:r>
      <w:r w:rsidR="00872D9C" w:rsidRPr="00872D9C">
        <w:rPr>
          <w:rStyle w:val="Char3"/>
          <w:rtl/>
        </w:rPr>
        <w:t xml:space="preserve"> </w:t>
      </w:r>
      <w:r w:rsidR="00872D9C" w:rsidRPr="00872D9C">
        <w:rPr>
          <w:rStyle w:val="Char3"/>
          <w:rFonts w:hint="eastAsia"/>
          <w:rtl/>
        </w:rPr>
        <w:t>إِمَارَةِ</w:t>
      </w:r>
      <w:r w:rsidR="00872D9C" w:rsidRPr="00872D9C">
        <w:rPr>
          <w:rStyle w:val="Char3"/>
          <w:rtl/>
        </w:rPr>
        <w:t xml:space="preserve"> </w:t>
      </w:r>
      <w:r w:rsidR="00872D9C" w:rsidRPr="00872D9C">
        <w:rPr>
          <w:rStyle w:val="Char3"/>
          <w:rFonts w:hint="eastAsia"/>
          <w:rtl/>
        </w:rPr>
        <w:t>عُمَرَ</w:t>
      </w:r>
      <w:r w:rsidR="00726BE0">
        <w:rPr>
          <w:rStyle w:val="Char3"/>
          <w:rtl/>
        </w:rPr>
        <w:t>،</w:t>
      </w:r>
      <w:r w:rsidR="00872D9C" w:rsidRPr="00872D9C">
        <w:rPr>
          <w:rStyle w:val="Char3"/>
          <w:rtl/>
        </w:rPr>
        <w:t xml:space="preserve"> </w:t>
      </w:r>
      <w:r w:rsidR="00872D9C" w:rsidRPr="00872D9C">
        <w:rPr>
          <w:rStyle w:val="Char3"/>
          <w:rFonts w:hint="eastAsia"/>
          <w:rtl/>
        </w:rPr>
        <w:t>فَقَالَ</w:t>
      </w:r>
      <w:r w:rsidR="00872D9C" w:rsidRPr="00872D9C">
        <w:rPr>
          <w:rStyle w:val="Char3"/>
          <w:rtl/>
        </w:rPr>
        <w:t xml:space="preserve"> </w:t>
      </w:r>
      <w:r w:rsidR="00872D9C" w:rsidRPr="00872D9C">
        <w:rPr>
          <w:rStyle w:val="Char3"/>
          <w:rFonts w:hint="eastAsia"/>
          <w:rtl/>
        </w:rPr>
        <w:t>ابْنُ</w:t>
      </w:r>
      <w:r w:rsidR="00872D9C" w:rsidRPr="00872D9C">
        <w:rPr>
          <w:rStyle w:val="Char3"/>
          <w:rtl/>
        </w:rPr>
        <w:t xml:space="preserve"> </w:t>
      </w:r>
      <w:r w:rsidR="00872D9C" w:rsidRPr="00872D9C">
        <w:rPr>
          <w:rStyle w:val="Char3"/>
          <w:rFonts w:hint="eastAsia"/>
          <w:rtl/>
        </w:rPr>
        <w:t>عَبَّاسٍ</w:t>
      </w:r>
      <w:r w:rsidR="00726BE0">
        <w:rPr>
          <w:rStyle w:val="Char3"/>
          <w:rtl/>
        </w:rPr>
        <w:t>:</w:t>
      </w:r>
      <w:r w:rsidR="00872D9C" w:rsidRPr="00872D9C">
        <w:rPr>
          <w:rStyle w:val="Char3"/>
          <w:rtl/>
        </w:rPr>
        <w:t xml:space="preserve"> </w:t>
      </w:r>
      <w:r w:rsidR="00872D9C" w:rsidRPr="00872D9C">
        <w:rPr>
          <w:rStyle w:val="Char3"/>
          <w:rFonts w:hint="eastAsia"/>
          <w:rtl/>
        </w:rPr>
        <w:t>نَعَمْ</w:t>
      </w:r>
      <w:r w:rsidR="00872D9C" w:rsidRPr="00AF3BD4">
        <w:rPr>
          <w:rStyle w:val="Char3"/>
          <w:rFonts w:hint="cs"/>
          <w:rtl/>
        </w:rPr>
        <w:t>»</w:t>
      </w:r>
      <w:r w:rsidRPr="00085A97">
        <w:rPr>
          <w:rStyle w:val="Char4"/>
          <w:vertAlign w:val="superscript"/>
          <w:rtl/>
        </w:rPr>
        <w:footnoteReference w:id="1207"/>
      </w:r>
      <w:r w:rsidRPr="00077934">
        <w:rPr>
          <w:rStyle w:val="Char4"/>
          <w:rFonts w:hint="cs"/>
          <w:rtl/>
        </w:rPr>
        <w:t>.</w:t>
      </w:r>
    </w:p>
    <w:p w:rsidR="008070C7" w:rsidRPr="00077934" w:rsidRDefault="008070C7" w:rsidP="008D4AE9">
      <w:pPr>
        <w:ind w:firstLine="284"/>
        <w:jc w:val="both"/>
        <w:rPr>
          <w:rStyle w:val="Char4"/>
          <w:rtl/>
        </w:rPr>
      </w:pPr>
      <w:r w:rsidRPr="00872D9C">
        <w:rPr>
          <w:rStyle w:val="Char1"/>
          <w:rFonts w:hint="cs"/>
          <w:rtl/>
        </w:rPr>
        <w:t>مسلم</w:t>
      </w:r>
      <w:r w:rsidRPr="00077934">
        <w:rPr>
          <w:rStyle w:val="Char4"/>
          <w:rFonts w:hint="cs"/>
          <w:rtl/>
        </w:rPr>
        <w:t xml:space="preserve"> </w:t>
      </w:r>
      <w:r w:rsidR="00872D9C" w:rsidRPr="00E77683">
        <w:rPr>
          <w:rStyle w:val="Char2"/>
          <w:rFonts w:hint="cs"/>
          <w:rtl/>
        </w:rPr>
        <w:t>«</w:t>
      </w:r>
      <w:r w:rsidR="008D4AE9" w:rsidRPr="00E77683">
        <w:rPr>
          <w:rStyle w:val="Char2"/>
          <w:rFonts w:hint="eastAsia"/>
          <w:rtl/>
        </w:rPr>
        <w:t>عَنِ</w:t>
      </w:r>
      <w:r w:rsidR="008D4AE9" w:rsidRPr="00E77683">
        <w:rPr>
          <w:rStyle w:val="Char2"/>
          <w:rtl/>
        </w:rPr>
        <w:t xml:space="preserve"> </w:t>
      </w:r>
      <w:r w:rsidR="008D4AE9" w:rsidRPr="00E77683">
        <w:rPr>
          <w:rStyle w:val="Char2"/>
          <w:rFonts w:hint="eastAsia"/>
          <w:rtl/>
        </w:rPr>
        <w:t>ابْنِ</w:t>
      </w:r>
      <w:r w:rsidR="008D4AE9" w:rsidRPr="00E77683">
        <w:rPr>
          <w:rStyle w:val="Char2"/>
          <w:rtl/>
        </w:rPr>
        <w:t xml:space="preserve"> </w:t>
      </w:r>
      <w:r w:rsidR="008D4AE9" w:rsidRPr="00E77683">
        <w:rPr>
          <w:rStyle w:val="Char2"/>
          <w:rFonts w:hint="eastAsia"/>
          <w:rtl/>
        </w:rPr>
        <w:t>طَاوُسٍ</w:t>
      </w:r>
      <w:r w:rsidR="008D4AE9" w:rsidRPr="00E77683">
        <w:rPr>
          <w:rStyle w:val="Char2"/>
          <w:rtl/>
        </w:rPr>
        <w:t xml:space="preserve"> </w:t>
      </w:r>
      <w:r w:rsidR="008D4AE9" w:rsidRPr="00E77683">
        <w:rPr>
          <w:rStyle w:val="Char2"/>
          <w:rFonts w:hint="eastAsia"/>
          <w:rtl/>
        </w:rPr>
        <w:t>عَنْ</w:t>
      </w:r>
      <w:r w:rsidR="008D4AE9" w:rsidRPr="00E77683">
        <w:rPr>
          <w:rStyle w:val="Char2"/>
          <w:rtl/>
        </w:rPr>
        <w:t xml:space="preserve"> </w:t>
      </w:r>
      <w:r w:rsidR="008D4AE9" w:rsidRPr="00E77683">
        <w:rPr>
          <w:rStyle w:val="Char2"/>
          <w:rFonts w:hint="eastAsia"/>
          <w:rtl/>
        </w:rPr>
        <w:t>أَبِيهِ</w:t>
      </w:r>
      <w:r w:rsidR="008D4AE9" w:rsidRPr="00E77683">
        <w:rPr>
          <w:rStyle w:val="Char2"/>
          <w:rtl/>
        </w:rPr>
        <w:t xml:space="preserve"> </w:t>
      </w:r>
      <w:r w:rsidR="008D4AE9" w:rsidRPr="00E77683">
        <w:rPr>
          <w:rStyle w:val="Char2"/>
          <w:rFonts w:hint="eastAsia"/>
          <w:rtl/>
        </w:rPr>
        <w:t>قَالَ</w:t>
      </w:r>
      <w:r w:rsidR="008D4AE9" w:rsidRPr="00E77683">
        <w:rPr>
          <w:rStyle w:val="Char2"/>
          <w:rtl/>
        </w:rPr>
        <w:t xml:space="preserve"> </w:t>
      </w:r>
      <w:r w:rsidR="008D4AE9" w:rsidRPr="00E77683">
        <w:rPr>
          <w:rStyle w:val="Char2"/>
          <w:rFonts w:hint="eastAsia"/>
          <w:rtl/>
        </w:rPr>
        <w:t>سَمِعْتُ</w:t>
      </w:r>
      <w:r w:rsidR="008D4AE9" w:rsidRPr="00E77683">
        <w:rPr>
          <w:rStyle w:val="Char2"/>
          <w:rtl/>
        </w:rPr>
        <w:t xml:space="preserve"> </w:t>
      </w:r>
      <w:r w:rsidR="008D4AE9" w:rsidRPr="00E77683">
        <w:rPr>
          <w:rStyle w:val="Char2"/>
          <w:rFonts w:hint="eastAsia"/>
          <w:rtl/>
        </w:rPr>
        <w:t>ابْنَ</w:t>
      </w:r>
      <w:r w:rsidR="008D4AE9" w:rsidRPr="00E77683">
        <w:rPr>
          <w:rStyle w:val="Char2"/>
          <w:rtl/>
        </w:rPr>
        <w:t xml:space="preserve"> </w:t>
      </w:r>
      <w:r w:rsidR="008D4AE9" w:rsidRPr="00E77683">
        <w:rPr>
          <w:rStyle w:val="Char2"/>
          <w:rFonts w:hint="eastAsia"/>
          <w:rtl/>
        </w:rPr>
        <w:t>عَبَّاسٍ</w:t>
      </w:r>
      <w:r w:rsidR="008D4AE9" w:rsidRPr="00E77683">
        <w:rPr>
          <w:rStyle w:val="Char2"/>
          <w:rtl/>
        </w:rPr>
        <w:t xml:space="preserve"> </w:t>
      </w:r>
      <w:r w:rsidR="008D4AE9" w:rsidRPr="00E77683">
        <w:rPr>
          <w:rStyle w:val="Char2"/>
          <w:rFonts w:hint="eastAsia"/>
          <w:rtl/>
        </w:rPr>
        <w:t>يَقُولُ</w:t>
      </w:r>
      <w:r w:rsidR="008D4AE9" w:rsidRPr="00E77683">
        <w:rPr>
          <w:rStyle w:val="Char2"/>
          <w:rtl/>
        </w:rPr>
        <w:t xml:space="preserve"> </w:t>
      </w:r>
      <w:r w:rsidR="008D4AE9" w:rsidRPr="00E77683">
        <w:rPr>
          <w:rStyle w:val="Char2"/>
          <w:rFonts w:hint="eastAsia"/>
          <w:rtl/>
        </w:rPr>
        <w:t>كَانَ</w:t>
      </w:r>
      <w:r w:rsidR="008D4AE9" w:rsidRPr="00E77683">
        <w:rPr>
          <w:rStyle w:val="Char2"/>
          <w:rtl/>
        </w:rPr>
        <w:t xml:space="preserve"> </w:t>
      </w:r>
      <w:r w:rsidR="008D4AE9" w:rsidRPr="00E77683">
        <w:rPr>
          <w:rStyle w:val="Char2"/>
          <w:rFonts w:hint="eastAsia"/>
          <w:rtl/>
        </w:rPr>
        <w:t>الطَّلاَقُ</w:t>
      </w:r>
      <w:r w:rsidR="008D4AE9" w:rsidRPr="00E77683">
        <w:rPr>
          <w:rStyle w:val="Char2"/>
          <w:rtl/>
        </w:rPr>
        <w:t xml:space="preserve"> </w:t>
      </w:r>
      <w:r w:rsidR="008D4AE9" w:rsidRPr="00E77683">
        <w:rPr>
          <w:rStyle w:val="Char2"/>
          <w:rFonts w:hint="eastAsia"/>
          <w:rtl/>
        </w:rPr>
        <w:t>عَلَى</w:t>
      </w:r>
      <w:r w:rsidR="008D4AE9" w:rsidRPr="00E77683">
        <w:rPr>
          <w:rStyle w:val="Char2"/>
          <w:rtl/>
        </w:rPr>
        <w:t xml:space="preserve"> </w:t>
      </w:r>
      <w:r w:rsidR="008D4AE9" w:rsidRPr="00E77683">
        <w:rPr>
          <w:rStyle w:val="Char2"/>
          <w:rFonts w:hint="eastAsia"/>
          <w:rtl/>
        </w:rPr>
        <w:t>عَهْدِ</w:t>
      </w:r>
      <w:r w:rsidR="008D4AE9" w:rsidRPr="00E77683">
        <w:rPr>
          <w:rStyle w:val="Char2"/>
          <w:rtl/>
        </w:rPr>
        <w:t xml:space="preserve"> </w:t>
      </w:r>
      <w:r w:rsidR="008D4AE9" w:rsidRPr="00E77683">
        <w:rPr>
          <w:rStyle w:val="Char2"/>
          <w:rFonts w:hint="eastAsia"/>
          <w:rtl/>
        </w:rPr>
        <w:t>رَسُولِ</w:t>
      </w:r>
      <w:r w:rsidR="008D4AE9" w:rsidRPr="00E77683">
        <w:rPr>
          <w:rStyle w:val="Char2"/>
          <w:rtl/>
        </w:rPr>
        <w:t xml:space="preserve"> </w:t>
      </w:r>
      <w:r w:rsidR="008D4AE9" w:rsidRPr="00E77683">
        <w:rPr>
          <w:rStyle w:val="Char2"/>
          <w:rFonts w:hint="eastAsia"/>
          <w:rtl/>
        </w:rPr>
        <w:t>اللَّهِ</w:t>
      </w:r>
      <w:r w:rsidR="002855E4" w:rsidRPr="00E77683">
        <w:rPr>
          <w:rStyle w:val="Char2"/>
          <w:rtl/>
        </w:rPr>
        <w:t xml:space="preserve"> </w:t>
      </w:r>
      <w:r w:rsidR="002855E4" w:rsidRPr="002855E4">
        <w:rPr>
          <w:rStyle w:val="Char3"/>
          <w:rFonts w:cs="CTraditional Arabic"/>
          <w:rtl/>
        </w:rPr>
        <w:t>ج</w:t>
      </w:r>
      <w:r w:rsidR="008D4AE9" w:rsidRPr="00E77683">
        <w:rPr>
          <w:rStyle w:val="Char2"/>
          <w:rtl/>
        </w:rPr>
        <w:t xml:space="preserve"> </w:t>
      </w:r>
      <w:r w:rsidR="008D4AE9" w:rsidRPr="00E77683">
        <w:rPr>
          <w:rStyle w:val="Char2"/>
          <w:rFonts w:hint="eastAsia"/>
          <w:rtl/>
        </w:rPr>
        <w:t>وَأَبِى</w:t>
      </w:r>
      <w:r w:rsidR="008D4AE9" w:rsidRPr="00E77683">
        <w:rPr>
          <w:rStyle w:val="Char2"/>
          <w:rtl/>
        </w:rPr>
        <w:t xml:space="preserve"> </w:t>
      </w:r>
      <w:r w:rsidR="008D4AE9" w:rsidRPr="00E77683">
        <w:rPr>
          <w:rStyle w:val="Char2"/>
          <w:rFonts w:hint="eastAsia"/>
          <w:rtl/>
        </w:rPr>
        <w:t>بَكْرٍ</w:t>
      </w:r>
      <w:r w:rsidR="008D4AE9" w:rsidRPr="00E77683">
        <w:rPr>
          <w:rStyle w:val="Char2"/>
          <w:rtl/>
        </w:rPr>
        <w:t xml:space="preserve"> </w:t>
      </w:r>
      <w:r w:rsidR="008D4AE9" w:rsidRPr="00E77683">
        <w:rPr>
          <w:rStyle w:val="Char2"/>
          <w:rFonts w:hint="eastAsia"/>
          <w:rtl/>
        </w:rPr>
        <w:t>وَسَنَتَيْنِ</w:t>
      </w:r>
      <w:r w:rsidR="008D4AE9" w:rsidRPr="00E77683">
        <w:rPr>
          <w:rStyle w:val="Char2"/>
          <w:rtl/>
        </w:rPr>
        <w:t xml:space="preserve"> </w:t>
      </w:r>
      <w:r w:rsidR="008D4AE9" w:rsidRPr="00E77683">
        <w:rPr>
          <w:rStyle w:val="Char2"/>
          <w:rFonts w:hint="eastAsia"/>
          <w:rtl/>
        </w:rPr>
        <w:t>مِنْ</w:t>
      </w:r>
      <w:r w:rsidR="008D4AE9" w:rsidRPr="00E77683">
        <w:rPr>
          <w:rStyle w:val="Char2"/>
          <w:rtl/>
        </w:rPr>
        <w:t xml:space="preserve"> </w:t>
      </w:r>
      <w:r w:rsidR="008D4AE9" w:rsidRPr="00E77683">
        <w:rPr>
          <w:rStyle w:val="Char2"/>
          <w:rFonts w:hint="eastAsia"/>
          <w:rtl/>
        </w:rPr>
        <w:t>خِلاَفَةِ</w:t>
      </w:r>
      <w:r w:rsidR="008D4AE9" w:rsidRPr="00E77683">
        <w:rPr>
          <w:rStyle w:val="Char2"/>
          <w:rtl/>
        </w:rPr>
        <w:t xml:space="preserve"> </w:t>
      </w:r>
      <w:r w:rsidR="008D4AE9" w:rsidRPr="00E77683">
        <w:rPr>
          <w:rStyle w:val="Char2"/>
          <w:rFonts w:hint="eastAsia"/>
          <w:rtl/>
        </w:rPr>
        <w:t>عُمَرَ</w:t>
      </w:r>
      <w:r w:rsidR="008D4AE9" w:rsidRPr="00E77683">
        <w:rPr>
          <w:rStyle w:val="Char2"/>
          <w:rtl/>
        </w:rPr>
        <w:t xml:space="preserve"> </w:t>
      </w:r>
      <w:r w:rsidR="008D4AE9" w:rsidRPr="00E77683">
        <w:rPr>
          <w:rStyle w:val="Char2"/>
          <w:rFonts w:hint="eastAsia"/>
          <w:rtl/>
        </w:rPr>
        <w:t>الثَّلاَثَةُ</w:t>
      </w:r>
      <w:r w:rsidR="008D4AE9" w:rsidRPr="00E77683">
        <w:rPr>
          <w:rStyle w:val="Char2"/>
          <w:rtl/>
        </w:rPr>
        <w:t xml:space="preserve"> </w:t>
      </w:r>
      <w:r w:rsidR="008D4AE9" w:rsidRPr="00E77683">
        <w:rPr>
          <w:rStyle w:val="Char2"/>
          <w:rFonts w:hint="eastAsia"/>
          <w:rtl/>
        </w:rPr>
        <w:t>وَاحِدَةٌ</w:t>
      </w:r>
      <w:r w:rsidR="008D4AE9" w:rsidRPr="00E77683">
        <w:rPr>
          <w:rStyle w:val="Char2"/>
          <w:rtl/>
        </w:rPr>
        <w:t xml:space="preserve"> </w:t>
      </w:r>
      <w:r w:rsidR="008D4AE9" w:rsidRPr="00E77683">
        <w:rPr>
          <w:rStyle w:val="Char2"/>
          <w:rFonts w:hint="eastAsia"/>
          <w:rtl/>
        </w:rPr>
        <w:t>فَقَالَ</w:t>
      </w:r>
      <w:r w:rsidR="008D4AE9" w:rsidRPr="00E77683">
        <w:rPr>
          <w:rStyle w:val="Char2"/>
          <w:rtl/>
        </w:rPr>
        <w:t xml:space="preserve"> </w:t>
      </w:r>
      <w:r w:rsidR="008D4AE9" w:rsidRPr="00E77683">
        <w:rPr>
          <w:rStyle w:val="Char2"/>
          <w:rFonts w:hint="eastAsia"/>
          <w:rtl/>
        </w:rPr>
        <w:t>عُمَرُ</w:t>
      </w:r>
      <w:r w:rsidR="008D4AE9" w:rsidRPr="00E77683">
        <w:rPr>
          <w:rStyle w:val="Char2"/>
          <w:rtl/>
        </w:rPr>
        <w:t xml:space="preserve"> </w:t>
      </w:r>
      <w:r w:rsidR="008D4AE9" w:rsidRPr="00E77683">
        <w:rPr>
          <w:rStyle w:val="Char2"/>
          <w:rFonts w:hint="eastAsia"/>
          <w:rtl/>
        </w:rPr>
        <w:t>إِنَّ</w:t>
      </w:r>
      <w:r w:rsidR="008D4AE9" w:rsidRPr="00E77683">
        <w:rPr>
          <w:rStyle w:val="Char2"/>
          <w:rtl/>
        </w:rPr>
        <w:t xml:space="preserve"> </w:t>
      </w:r>
      <w:r w:rsidR="008D4AE9" w:rsidRPr="00E77683">
        <w:rPr>
          <w:rStyle w:val="Char2"/>
          <w:rFonts w:hint="eastAsia"/>
          <w:rtl/>
        </w:rPr>
        <w:t>النَّاسَ</w:t>
      </w:r>
      <w:r w:rsidR="008D4AE9" w:rsidRPr="00E77683">
        <w:rPr>
          <w:rStyle w:val="Char2"/>
          <w:rtl/>
        </w:rPr>
        <w:t xml:space="preserve"> </w:t>
      </w:r>
      <w:r w:rsidR="008D4AE9" w:rsidRPr="00E77683">
        <w:rPr>
          <w:rStyle w:val="Char2"/>
          <w:rFonts w:hint="eastAsia"/>
          <w:rtl/>
        </w:rPr>
        <w:t>قَدِ</w:t>
      </w:r>
      <w:r w:rsidR="008D4AE9" w:rsidRPr="00E77683">
        <w:rPr>
          <w:rStyle w:val="Char2"/>
          <w:rtl/>
        </w:rPr>
        <w:t xml:space="preserve"> </w:t>
      </w:r>
      <w:r w:rsidR="008D4AE9" w:rsidRPr="00E77683">
        <w:rPr>
          <w:rStyle w:val="Char2"/>
          <w:rFonts w:hint="eastAsia"/>
          <w:rtl/>
        </w:rPr>
        <w:t>اسْتَعْجَلُوا</w:t>
      </w:r>
      <w:r w:rsidR="008D4AE9" w:rsidRPr="00E77683">
        <w:rPr>
          <w:rStyle w:val="Char2"/>
          <w:rtl/>
        </w:rPr>
        <w:t xml:space="preserve"> </w:t>
      </w:r>
      <w:r w:rsidR="008D4AE9" w:rsidRPr="00E77683">
        <w:rPr>
          <w:rStyle w:val="Char2"/>
          <w:rFonts w:hint="eastAsia"/>
          <w:rtl/>
        </w:rPr>
        <w:t>فِى</w:t>
      </w:r>
      <w:r w:rsidR="008D4AE9" w:rsidRPr="00E77683">
        <w:rPr>
          <w:rStyle w:val="Char2"/>
          <w:rtl/>
        </w:rPr>
        <w:t xml:space="preserve"> </w:t>
      </w:r>
      <w:r w:rsidR="008D4AE9" w:rsidRPr="00E77683">
        <w:rPr>
          <w:rStyle w:val="Char2"/>
          <w:rFonts w:hint="eastAsia"/>
          <w:rtl/>
        </w:rPr>
        <w:t>أَمْرٍ</w:t>
      </w:r>
      <w:r w:rsidR="008D4AE9" w:rsidRPr="00E77683">
        <w:rPr>
          <w:rStyle w:val="Char2"/>
          <w:rtl/>
        </w:rPr>
        <w:t xml:space="preserve"> </w:t>
      </w:r>
      <w:r w:rsidR="008D4AE9" w:rsidRPr="00E77683">
        <w:rPr>
          <w:rStyle w:val="Char2"/>
          <w:rFonts w:hint="eastAsia"/>
          <w:rtl/>
        </w:rPr>
        <w:t>كَانَتْ</w:t>
      </w:r>
      <w:r w:rsidR="008D4AE9" w:rsidRPr="00E77683">
        <w:rPr>
          <w:rStyle w:val="Char2"/>
          <w:rtl/>
        </w:rPr>
        <w:t xml:space="preserve"> </w:t>
      </w:r>
      <w:r w:rsidR="008D4AE9" w:rsidRPr="00E77683">
        <w:rPr>
          <w:rStyle w:val="Char2"/>
          <w:rFonts w:hint="eastAsia"/>
          <w:rtl/>
        </w:rPr>
        <w:t>لَهُمْ</w:t>
      </w:r>
      <w:r w:rsidR="008D4AE9" w:rsidRPr="00E77683">
        <w:rPr>
          <w:rStyle w:val="Char2"/>
          <w:rtl/>
        </w:rPr>
        <w:t xml:space="preserve"> </w:t>
      </w:r>
      <w:r w:rsidR="008D4AE9" w:rsidRPr="00E77683">
        <w:rPr>
          <w:rStyle w:val="Char2"/>
          <w:rFonts w:hint="eastAsia"/>
          <w:rtl/>
        </w:rPr>
        <w:t>فِيهِ</w:t>
      </w:r>
      <w:r w:rsidR="008D4AE9" w:rsidRPr="00E77683">
        <w:rPr>
          <w:rStyle w:val="Char2"/>
          <w:rtl/>
        </w:rPr>
        <w:t xml:space="preserve"> </w:t>
      </w:r>
      <w:r w:rsidR="008D4AE9" w:rsidRPr="00E77683">
        <w:rPr>
          <w:rStyle w:val="Char2"/>
          <w:rFonts w:hint="eastAsia"/>
          <w:rtl/>
        </w:rPr>
        <w:t>أَنَاةٌ</w:t>
      </w:r>
      <w:r w:rsidR="008D4AE9" w:rsidRPr="00E77683">
        <w:rPr>
          <w:rStyle w:val="Char2"/>
          <w:rtl/>
        </w:rPr>
        <w:t xml:space="preserve"> </w:t>
      </w:r>
      <w:r w:rsidR="008D4AE9" w:rsidRPr="00E77683">
        <w:rPr>
          <w:rStyle w:val="Char2"/>
          <w:rFonts w:hint="eastAsia"/>
          <w:rtl/>
        </w:rPr>
        <w:t>فَلَوْ</w:t>
      </w:r>
      <w:r w:rsidR="008D4AE9" w:rsidRPr="00E77683">
        <w:rPr>
          <w:rStyle w:val="Char2"/>
          <w:rtl/>
        </w:rPr>
        <w:t xml:space="preserve"> </w:t>
      </w:r>
      <w:r w:rsidR="008D4AE9" w:rsidRPr="00E77683">
        <w:rPr>
          <w:rStyle w:val="Char2"/>
          <w:rFonts w:hint="eastAsia"/>
          <w:rtl/>
        </w:rPr>
        <w:t>أَمْضَيْنَاهُ</w:t>
      </w:r>
      <w:r w:rsidR="008D4AE9" w:rsidRPr="00E77683">
        <w:rPr>
          <w:rStyle w:val="Char2"/>
          <w:rtl/>
        </w:rPr>
        <w:t xml:space="preserve"> </w:t>
      </w:r>
      <w:r w:rsidR="008D4AE9" w:rsidRPr="00E77683">
        <w:rPr>
          <w:rStyle w:val="Char2"/>
          <w:rFonts w:hint="eastAsia"/>
          <w:rtl/>
        </w:rPr>
        <w:t>عَلَيْهِمْ</w:t>
      </w:r>
      <w:r w:rsidR="008D4AE9" w:rsidRPr="00E77683">
        <w:rPr>
          <w:rStyle w:val="Char2"/>
          <w:rtl/>
        </w:rPr>
        <w:t xml:space="preserve"> </w:t>
      </w:r>
      <w:r w:rsidR="008D4AE9" w:rsidRPr="00E77683">
        <w:rPr>
          <w:rStyle w:val="Char2"/>
          <w:rFonts w:hint="eastAsia"/>
          <w:rtl/>
        </w:rPr>
        <w:t>فَأَمْضَاهُ</w:t>
      </w:r>
      <w:r w:rsidR="008D4AE9" w:rsidRPr="00E77683">
        <w:rPr>
          <w:rStyle w:val="Char2"/>
          <w:rtl/>
        </w:rPr>
        <w:t xml:space="preserve"> </w:t>
      </w:r>
      <w:r w:rsidR="008D4AE9" w:rsidRPr="00E77683">
        <w:rPr>
          <w:rStyle w:val="Char2"/>
          <w:rFonts w:hint="eastAsia"/>
          <w:rtl/>
        </w:rPr>
        <w:t>عَلَيْهِمْ</w:t>
      </w:r>
      <w:r w:rsidR="00872D9C" w:rsidRPr="00E77683">
        <w:rPr>
          <w:rStyle w:val="Char2"/>
          <w:rFonts w:hint="cs"/>
          <w:rtl/>
        </w:rPr>
        <w:t>»</w:t>
      </w:r>
      <w:r w:rsidRPr="00085A97">
        <w:rPr>
          <w:rStyle w:val="Char4"/>
          <w:vertAlign w:val="superscript"/>
          <w:rtl/>
        </w:rPr>
        <w:footnoteReference w:id="1208"/>
      </w:r>
      <w:r w:rsidRPr="00077934">
        <w:rPr>
          <w:rStyle w:val="Char4"/>
          <w:rFonts w:hint="cs"/>
          <w:rtl/>
        </w:rPr>
        <w:t>.</w:t>
      </w:r>
    </w:p>
    <w:p w:rsidR="008070C7" w:rsidRPr="00E10760" w:rsidRDefault="008D4AE9" w:rsidP="00DB62D1">
      <w:pPr>
        <w:pStyle w:val="a6"/>
        <w:rPr>
          <w:rtl/>
          <w:lang w:bidi="fa-IR"/>
        </w:rPr>
      </w:pPr>
      <w:r w:rsidRPr="00E77683">
        <w:rPr>
          <w:rFonts w:hint="cs"/>
          <w:rtl/>
        </w:rPr>
        <w:t>«</w:t>
      </w:r>
      <w:r w:rsidR="008070C7" w:rsidRPr="00E10760">
        <w:rPr>
          <w:rFonts w:hint="cs"/>
          <w:rtl/>
          <w:lang w:bidi="fa-IR"/>
        </w:rPr>
        <w:t>قلت: في هذا الحديث اشكالٌ قوي</w:t>
      </w:r>
      <w:r w:rsidR="00492743">
        <w:rPr>
          <w:rFonts w:hint="cs"/>
          <w:rtl/>
          <w:lang w:bidi="fa-IR"/>
        </w:rPr>
        <w:t>،</w:t>
      </w:r>
      <w:r w:rsidR="008070C7" w:rsidRPr="00E10760">
        <w:rPr>
          <w:rFonts w:hint="cs"/>
          <w:rtl/>
          <w:lang w:bidi="fa-IR"/>
        </w:rPr>
        <w:t xml:space="preserve"> ل</w:t>
      </w:r>
      <w:r w:rsidR="00DB62D1">
        <w:rPr>
          <w:rFonts w:hint="cs"/>
          <w:rtl/>
          <w:lang w:bidi="fa-IR"/>
        </w:rPr>
        <w:t>أ</w:t>
      </w:r>
      <w:r w:rsidR="008070C7" w:rsidRPr="00E10760">
        <w:rPr>
          <w:rFonts w:hint="cs"/>
          <w:rtl/>
          <w:lang w:bidi="fa-IR"/>
        </w:rPr>
        <w:t>ن النسخ لايتصور بعد وفاة النبي</w:t>
      </w:r>
      <w:r w:rsidR="002855E4" w:rsidRPr="002855E4">
        <w:rPr>
          <w:rFonts w:cs="CTraditional Arabic" w:hint="cs"/>
          <w:rtl/>
          <w:lang w:bidi="fa-IR"/>
        </w:rPr>
        <w:t xml:space="preserve"> ج</w:t>
      </w:r>
      <w:r w:rsidR="008070C7" w:rsidRPr="00E10760">
        <w:rPr>
          <w:rFonts w:hint="cs"/>
          <w:rtl/>
          <w:lang w:bidi="fa-IR"/>
        </w:rPr>
        <w:t xml:space="preserve"> وانقطاع الوحي فحكي البغوي للعلماء ثلاث تأويلات:</w:t>
      </w:r>
    </w:p>
    <w:p w:rsidR="008070C7" w:rsidRPr="00E10760" w:rsidRDefault="00DB62D1" w:rsidP="00DB62D1">
      <w:pPr>
        <w:pStyle w:val="a6"/>
        <w:rPr>
          <w:rtl/>
          <w:lang w:bidi="fa-IR"/>
        </w:rPr>
      </w:pPr>
      <w:r>
        <w:rPr>
          <w:rFonts w:hint="cs"/>
          <w:rtl/>
          <w:lang w:bidi="fa-IR"/>
        </w:rPr>
        <w:t>أ</w:t>
      </w:r>
      <w:r w:rsidR="008070C7" w:rsidRPr="00E10760">
        <w:rPr>
          <w:rFonts w:hint="cs"/>
          <w:rtl/>
          <w:lang w:bidi="fa-IR"/>
        </w:rPr>
        <w:t xml:space="preserve">حدها: معناه قول الرجل انت طالقٌ </w:t>
      </w:r>
      <w:r>
        <w:rPr>
          <w:rFonts w:hint="cs"/>
          <w:rtl/>
          <w:lang w:bidi="fa-IR"/>
        </w:rPr>
        <w:t>أ</w:t>
      </w:r>
      <w:r w:rsidR="008070C7" w:rsidRPr="00E10760">
        <w:rPr>
          <w:rFonts w:hint="cs"/>
          <w:rtl/>
          <w:lang w:bidi="fa-IR"/>
        </w:rPr>
        <w:t xml:space="preserve">نت طالقٌ انت طالقٌ </w:t>
      </w:r>
      <w:r>
        <w:rPr>
          <w:rFonts w:hint="cs"/>
          <w:rtl/>
          <w:lang w:bidi="fa-IR"/>
        </w:rPr>
        <w:t>إ</w:t>
      </w:r>
      <w:r w:rsidR="008070C7" w:rsidRPr="00E10760">
        <w:rPr>
          <w:rFonts w:hint="cs"/>
          <w:rtl/>
          <w:lang w:bidi="fa-IR"/>
        </w:rPr>
        <w:t>ن قصَد الايقاع بكل لفظة تقع الثلاث وان قصد التوكيد فواحدةٌ كانوا في الزمن ال</w:t>
      </w:r>
      <w:r>
        <w:rPr>
          <w:rFonts w:hint="cs"/>
          <w:rtl/>
          <w:lang w:bidi="fa-IR"/>
        </w:rPr>
        <w:t>أ</w:t>
      </w:r>
      <w:r w:rsidR="008070C7" w:rsidRPr="00E10760">
        <w:rPr>
          <w:rFonts w:hint="cs"/>
          <w:rtl/>
          <w:lang w:bidi="fa-IR"/>
        </w:rPr>
        <w:t xml:space="preserve">ول يصدقون في انهم </w:t>
      </w:r>
      <w:r>
        <w:rPr>
          <w:rFonts w:hint="cs"/>
          <w:rtl/>
          <w:lang w:bidi="fa-IR"/>
        </w:rPr>
        <w:t>أ</w:t>
      </w:r>
      <w:r w:rsidR="008070C7" w:rsidRPr="00E10760">
        <w:rPr>
          <w:rFonts w:hint="cs"/>
          <w:rtl/>
          <w:lang w:bidi="fa-IR"/>
        </w:rPr>
        <w:t>رادو واحدةً فلما رأ</w:t>
      </w:r>
      <w:r>
        <w:rPr>
          <w:rFonts w:hint="cs"/>
          <w:rtl/>
          <w:lang w:bidi="fa-IR"/>
        </w:rPr>
        <w:t>ی</w:t>
      </w:r>
      <w:r w:rsidR="008070C7" w:rsidRPr="00E10760">
        <w:rPr>
          <w:rFonts w:hint="cs"/>
          <w:rtl/>
          <w:lang w:bidi="fa-IR"/>
        </w:rPr>
        <w:t xml:space="preserve"> عمر</w:t>
      </w:r>
      <w:r w:rsidR="008070C7" w:rsidRPr="00E10760">
        <w:rPr>
          <w:rFonts w:hint="cs"/>
          <w:b/>
          <w:bCs/>
          <w:rtl/>
          <w:lang w:bidi="fa-IR"/>
        </w:rPr>
        <w:t xml:space="preserve"> </w:t>
      </w:r>
      <w:r w:rsidR="008070C7" w:rsidRPr="00E10760">
        <w:rPr>
          <w:rFonts w:hint="cs"/>
          <w:rtl/>
          <w:lang w:bidi="fa-IR"/>
        </w:rPr>
        <w:t xml:space="preserve">في زمانه </w:t>
      </w:r>
      <w:r>
        <w:rPr>
          <w:rFonts w:hint="cs"/>
          <w:rtl/>
          <w:lang w:bidi="fa-IR"/>
        </w:rPr>
        <w:t>أ</w:t>
      </w:r>
      <w:r w:rsidR="008070C7" w:rsidRPr="00E10760">
        <w:rPr>
          <w:rFonts w:hint="cs"/>
          <w:rtl/>
          <w:lang w:bidi="fa-IR"/>
        </w:rPr>
        <w:t xml:space="preserve">موراً ‌انكرها الزمهم الثلاث. </w:t>
      </w:r>
    </w:p>
    <w:p w:rsidR="008070C7" w:rsidRPr="00E10760" w:rsidRDefault="008070C7" w:rsidP="00DB62D1">
      <w:pPr>
        <w:pStyle w:val="a6"/>
        <w:rPr>
          <w:rtl/>
          <w:lang w:bidi="fa-IR"/>
        </w:rPr>
      </w:pPr>
      <w:r w:rsidRPr="00E10760">
        <w:rPr>
          <w:rFonts w:hint="cs"/>
          <w:rtl/>
          <w:lang w:bidi="fa-IR"/>
        </w:rPr>
        <w:t>ثانيها: معناه طلاق الرجل لغير ال</w:t>
      </w:r>
      <w:r w:rsidR="00DB62D1">
        <w:rPr>
          <w:rFonts w:hint="cs"/>
          <w:rtl/>
          <w:lang w:bidi="fa-IR"/>
        </w:rPr>
        <w:t>ـ</w:t>
      </w:r>
      <w:r w:rsidRPr="00E10760">
        <w:rPr>
          <w:rFonts w:hint="cs"/>
          <w:rtl/>
          <w:lang w:bidi="fa-IR"/>
        </w:rPr>
        <w:t xml:space="preserve">مدخول بها </w:t>
      </w:r>
      <w:r w:rsidR="00DB62D1">
        <w:rPr>
          <w:rFonts w:hint="cs"/>
          <w:rtl/>
          <w:lang w:bidi="fa-IR"/>
        </w:rPr>
        <w:t>أ</w:t>
      </w:r>
      <w:r w:rsidRPr="00E10760">
        <w:rPr>
          <w:rFonts w:hint="cs"/>
          <w:rtl/>
          <w:lang w:bidi="fa-IR"/>
        </w:rPr>
        <w:t xml:space="preserve">نت طالق ثلاثاً لفظاً واحداً ذهب </w:t>
      </w:r>
      <w:r w:rsidR="00DB62D1">
        <w:rPr>
          <w:rFonts w:hint="cs"/>
          <w:rtl/>
          <w:lang w:bidi="fa-IR"/>
        </w:rPr>
        <w:t>أ</w:t>
      </w:r>
      <w:r w:rsidRPr="00E10760">
        <w:rPr>
          <w:rFonts w:hint="cs"/>
          <w:rtl/>
          <w:lang w:bidi="fa-IR"/>
        </w:rPr>
        <w:t xml:space="preserve">صحاب عبدالله بن عباسٍ انها واحدةٌ وقول عمر وعليه جمهور </w:t>
      </w:r>
      <w:r w:rsidR="00DB62D1">
        <w:rPr>
          <w:rFonts w:hint="cs"/>
          <w:rtl/>
          <w:lang w:bidi="fa-IR"/>
        </w:rPr>
        <w:t>أ</w:t>
      </w:r>
      <w:r w:rsidRPr="00E10760">
        <w:rPr>
          <w:rFonts w:hint="cs"/>
          <w:rtl/>
          <w:lang w:bidi="fa-IR"/>
        </w:rPr>
        <w:t>هل العلم انها ثلاثٌ.</w:t>
      </w:r>
    </w:p>
    <w:p w:rsidR="008070C7" w:rsidRPr="00E10760" w:rsidRDefault="008070C7" w:rsidP="00DB62D1">
      <w:pPr>
        <w:pStyle w:val="a6"/>
        <w:rPr>
          <w:rtl/>
          <w:lang w:bidi="fa-IR"/>
        </w:rPr>
      </w:pPr>
      <w:r w:rsidRPr="00E10760">
        <w:rPr>
          <w:rFonts w:hint="cs"/>
          <w:rtl/>
          <w:lang w:bidi="fa-IR"/>
        </w:rPr>
        <w:t xml:space="preserve">ثالثها: معناه </w:t>
      </w:r>
      <w:r w:rsidR="00DB62D1">
        <w:rPr>
          <w:rFonts w:hint="cs"/>
          <w:rtl/>
          <w:lang w:bidi="fa-IR"/>
        </w:rPr>
        <w:t>أ</w:t>
      </w:r>
      <w:r w:rsidRPr="00E10760">
        <w:rPr>
          <w:rFonts w:hint="cs"/>
          <w:rtl/>
          <w:lang w:bidi="fa-IR"/>
        </w:rPr>
        <w:t>نت بتةٌ كان عمر رأها واحدةً فلما تتابع الناس الزمهم الثلاث</w:t>
      </w:r>
      <w:r w:rsidRPr="00085A97">
        <w:rPr>
          <w:rStyle w:val="Char4"/>
          <w:vertAlign w:val="superscript"/>
          <w:rtl/>
        </w:rPr>
        <w:footnoteReference w:id="1209"/>
      </w:r>
      <w:r w:rsidRPr="00E10760">
        <w:rPr>
          <w:rFonts w:hint="cs"/>
          <w:rtl/>
          <w:lang w:bidi="fa-IR"/>
        </w:rPr>
        <w:t>.</w:t>
      </w:r>
    </w:p>
    <w:p w:rsidR="008070C7" w:rsidRPr="00077934" w:rsidRDefault="008070C7" w:rsidP="000140B4">
      <w:pPr>
        <w:widowControl w:val="0"/>
        <w:ind w:firstLine="284"/>
        <w:jc w:val="both"/>
        <w:rPr>
          <w:rStyle w:val="Char4"/>
          <w:rtl/>
        </w:rPr>
      </w:pPr>
      <w:r w:rsidRPr="00DB62D1">
        <w:rPr>
          <w:rStyle w:val="Char3"/>
          <w:rFonts w:hint="cs"/>
          <w:rtl/>
        </w:rPr>
        <w:t>والاوجه عندي ان معناه ان قوله تعال</w:t>
      </w:r>
      <w:r w:rsidR="000140B4">
        <w:rPr>
          <w:rStyle w:val="Char3"/>
          <w:rFonts w:hint="cs"/>
          <w:rtl/>
        </w:rPr>
        <w:t>ی</w:t>
      </w:r>
      <w:r w:rsidRPr="00DB62D1">
        <w:rPr>
          <w:rStyle w:val="Char3"/>
          <w:rFonts w:hint="cs"/>
          <w:rtl/>
        </w:rPr>
        <w:t>:</w:t>
      </w:r>
      <w:r w:rsidRPr="00077934">
        <w:rPr>
          <w:rStyle w:val="Char4"/>
          <w:rFonts w:hint="cs"/>
          <w:rtl/>
        </w:rPr>
        <w:t xml:space="preserve"> </w:t>
      </w:r>
      <w:r w:rsidR="00DB62D1">
        <w:rPr>
          <w:rFonts w:cs="Traditional Arabic" w:hint="cs"/>
          <w:rtl/>
          <w:lang w:bidi="fa-IR"/>
        </w:rPr>
        <w:t>﴿</w:t>
      </w:r>
      <w:r w:rsidR="000140B4" w:rsidRPr="0020708C">
        <w:rPr>
          <w:rStyle w:val="Char5"/>
          <w:rFonts w:hint="cs"/>
          <w:rtl/>
        </w:rPr>
        <w:t>ٱ</w:t>
      </w:r>
      <w:r w:rsidR="000140B4" w:rsidRPr="0020708C">
        <w:rPr>
          <w:rStyle w:val="Char5"/>
          <w:rFonts w:hint="eastAsia"/>
          <w:rtl/>
        </w:rPr>
        <w:t>لطَّلَ</w:t>
      </w:r>
      <w:r w:rsidR="000140B4" w:rsidRPr="0020708C">
        <w:rPr>
          <w:rStyle w:val="Char5"/>
          <w:rFonts w:hint="cs"/>
          <w:rtl/>
        </w:rPr>
        <w:t>ٰ</w:t>
      </w:r>
      <w:r w:rsidR="000140B4" w:rsidRPr="0020708C">
        <w:rPr>
          <w:rStyle w:val="Char5"/>
          <w:rFonts w:hint="eastAsia"/>
          <w:rtl/>
        </w:rPr>
        <w:t>قُ</w:t>
      </w:r>
      <w:r w:rsidR="000140B4" w:rsidRPr="0020708C">
        <w:rPr>
          <w:rStyle w:val="Char5"/>
          <w:rtl/>
        </w:rPr>
        <w:t xml:space="preserve"> </w:t>
      </w:r>
      <w:r w:rsidR="000140B4" w:rsidRPr="0020708C">
        <w:rPr>
          <w:rStyle w:val="Char5"/>
          <w:rFonts w:hint="eastAsia"/>
          <w:rtl/>
        </w:rPr>
        <w:t>مَرَّتَانِ</w:t>
      </w:r>
      <w:r w:rsidR="00DB62D1">
        <w:rPr>
          <w:rFonts w:cs="Traditional Arabic" w:hint="cs"/>
          <w:rtl/>
          <w:lang w:bidi="fa-IR"/>
        </w:rPr>
        <w:t>﴾</w:t>
      </w:r>
      <w:r w:rsidR="00DB62D1" w:rsidRPr="00077934">
        <w:rPr>
          <w:rStyle w:val="Char4"/>
          <w:rFonts w:hint="cs"/>
          <w:rtl/>
        </w:rPr>
        <w:t xml:space="preserve"> </w:t>
      </w:r>
      <w:r w:rsidR="00DB62D1" w:rsidRPr="00E77683">
        <w:rPr>
          <w:rStyle w:val="Char8"/>
          <w:rFonts w:hint="cs"/>
          <w:rtl/>
        </w:rPr>
        <w:t>[البقر</w:t>
      </w:r>
      <w:r w:rsidR="00DB62D1" w:rsidRPr="00E77683">
        <w:rPr>
          <w:rStyle w:val="Char8"/>
          <w:rtl/>
        </w:rPr>
        <w:t>ة</w:t>
      </w:r>
      <w:r w:rsidR="00DB62D1" w:rsidRPr="00E77683">
        <w:rPr>
          <w:rStyle w:val="Char8"/>
          <w:rFonts w:hint="cs"/>
          <w:rtl/>
        </w:rPr>
        <w:t>: 229]</w:t>
      </w:r>
      <w:r w:rsidR="00DB62D1" w:rsidRPr="00077934">
        <w:rPr>
          <w:rStyle w:val="Char4"/>
          <w:rFonts w:hint="cs"/>
          <w:rtl/>
        </w:rPr>
        <w:t xml:space="preserve">. </w:t>
      </w:r>
      <w:r w:rsidRPr="00DB62D1">
        <w:rPr>
          <w:rStyle w:val="Char3"/>
          <w:rFonts w:hint="cs"/>
          <w:rtl/>
        </w:rPr>
        <w:t xml:space="preserve">يحتمل وجهين: </w:t>
      </w:r>
      <w:r w:rsidR="00DB62D1">
        <w:rPr>
          <w:rStyle w:val="Char3"/>
          <w:rFonts w:hint="cs"/>
          <w:rtl/>
        </w:rPr>
        <w:t>أ</w:t>
      </w:r>
      <w:r w:rsidRPr="00DB62D1">
        <w:rPr>
          <w:rStyle w:val="Char3"/>
          <w:rFonts w:hint="cs"/>
          <w:rtl/>
        </w:rPr>
        <w:t xml:space="preserve">حدهما ان يعد </w:t>
      </w:r>
      <w:r w:rsidR="00DB62D1">
        <w:rPr>
          <w:rStyle w:val="Char3"/>
          <w:rFonts w:hint="cs"/>
          <w:rtl/>
        </w:rPr>
        <w:t>أ</w:t>
      </w:r>
      <w:r w:rsidRPr="00DB62D1">
        <w:rPr>
          <w:rStyle w:val="Char3"/>
          <w:rFonts w:hint="cs"/>
          <w:rtl/>
        </w:rPr>
        <w:t>نت طالق ثلاثاً مرةً واحدةً‌</w:t>
      </w:r>
      <w:r w:rsidR="00492743" w:rsidRPr="00DB62D1">
        <w:rPr>
          <w:rStyle w:val="Char3"/>
          <w:rFonts w:hint="cs"/>
          <w:rtl/>
        </w:rPr>
        <w:t>،</w:t>
      </w:r>
      <w:r w:rsidRPr="00DB62D1">
        <w:rPr>
          <w:rStyle w:val="Char3"/>
          <w:rFonts w:hint="cs"/>
          <w:rtl/>
        </w:rPr>
        <w:t xml:space="preserve"> ل</w:t>
      </w:r>
      <w:r w:rsidR="00DB62D1">
        <w:rPr>
          <w:rStyle w:val="Char3"/>
          <w:rFonts w:hint="cs"/>
          <w:rtl/>
        </w:rPr>
        <w:t>أ</w:t>
      </w:r>
      <w:r w:rsidRPr="00DB62D1">
        <w:rPr>
          <w:rStyle w:val="Char3"/>
          <w:rFonts w:hint="cs"/>
          <w:rtl/>
        </w:rPr>
        <w:t xml:space="preserve">نه ارسل الكلمة ‌دفعةً واحدةً‌ والثاني </w:t>
      </w:r>
      <w:r w:rsidR="00DB62D1">
        <w:rPr>
          <w:rStyle w:val="Char3"/>
          <w:rFonts w:hint="cs"/>
          <w:rtl/>
        </w:rPr>
        <w:t>أ</w:t>
      </w:r>
      <w:r w:rsidRPr="00DB62D1">
        <w:rPr>
          <w:rStyle w:val="Char3"/>
          <w:rFonts w:hint="cs"/>
          <w:rtl/>
        </w:rPr>
        <w:t xml:space="preserve">ن ينظر </w:t>
      </w:r>
      <w:r w:rsidR="00DB62D1">
        <w:rPr>
          <w:rStyle w:val="Char3"/>
          <w:rFonts w:hint="cs"/>
          <w:rtl/>
        </w:rPr>
        <w:t>إ</w:t>
      </w:r>
      <w:r w:rsidRPr="00DB62D1">
        <w:rPr>
          <w:rStyle w:val="Char3"/>
          <w:rFonts w:hint="cs"/>
          <w:rtl/>
        </w:rPr>
        <w:t>ل</w:t>
      </w:r>
      <w:r w:rsidR="00DB62D1">
        <w:rPr>
          <w:rStyle w:val="Char3"/>
          <w:rFonts w:hint="cs"/>
          <w:rtl/>
        </w:rPr>
        <w:t xml:space="preserve">ى </w:t>
      </w:r>
      <w:r w:rsidRPr="00DB62D1">
        <w:rPr>
          <w:rStyle w:val="Char3"/>
          <w:rFonts w:hint="cs"/>
          <w:rtl/>
        </w:rPr>
        <w:t>ال</w:t>
      </w:r>
      <w:r w:rsidR="00DB62D1">
        <w:rPr>
          <w:rStyle w:val="Char3"/>
          <w:rFonts w:hint="cs"/>
          <w:rtl/>
        </w:rPr>
        <w:t>ـ</w:t>
      </w:r>
      <w:r w:rsidRPr="00DB62D1">
        <w:rPr>
          <w:rStyle w:val="Char3"/>
          <w:rFonts w:hint="cs"/>
          <w:rtl/>
        </w:rPr>
        <w:t xml:space="preserve">معني كانه </w:t>
      </w:r>
      <w:r w:rsidR="00DB62D1">
        <w:rPr>
          <w:rStyle w:val="Char3"/>
          <w:rFonts w:hint="cs"/>
          <w:rtl/>
        </w:rPr>
        <w:t>أ</w:t>
      </w:r>
      <w:r w:rsidRPr="00DB62D1">
        <w:rPr>
          <w:rStyle w:val="Char3"/>
          <w:rFonts w:hint="cs"/>
          <w:rtl/>
        </w:rPr>
        <w:t xml:space="preserve">راد ان يقول </w:t>
      </w:r>
      <w:r w:rsidR="00DB62D1">
        <w:rPr>
          <w:rStyle w:val="Char3"/>
          <w:rFonts w:hint="cs"/>
          <w:rtl/>
        </w:rPr>
        <w:t>أ</w:t>
      </w:r>
      <w:r w:rsidRPr="00DB62D1">
        <w:rPr>
          <w:rStyle w:val="Char3"/>
          <w:rFonts w:hint="cs"/>
          <w:rtl/>
        </w:rPr>
        <w:t xml:space="preserve">نت طالق ثم يقول </w:t>
      </w:r>
      <w:r w:rsidR="00DB62D1">
        <w:rPr>
          <w:rStyle w:val="Char3"/>
          <w:rFonts w:hint="cs"/>
          <w:rtl/>
        </w:rPr>
        <w:t>أ</w:t>
      </w:r>
      <w:r w:rsidRPr="00DB62D1">
        <w:rPr>
          <w:rStyle w:val="Char3"/>
          <w:rFonts w:hint="cs"/>
          <w:rtl/>
        </w:rPr>
        <w:t xml:space="preserve">نت طالقٌ ثم يقول </w:t>
      </w:r>
      <w:r w:rsidR="00DB62D1">
        <w:rPr>
          <w:rStyle w:val="Char3"/>
          <w:rFonts w:hint="cs"/>
          <w:rtl/>
        </w:rPr>
        <w:t>أ</w:t>
      </w:r>
      <w:r w:rsidRPr="00DB62D1">
        <w:rPr>
          <w:rStyle w:val="Char3"/>
          <w:rFonts w:hint="cs"/>
          <w:rtl/>
        </w:rPr>
        <w:t xml:space="preserve">نت طالقٌ فاختصر كلامه وقال </w:t>
      </w:r>
      <w:r w:rsidR="00DB62D1">
        <w:rPr>
          <w:rStyle w:val="Char3"/>
          <w:rFonts w:hint="cs"/>
          <w:rtl/>
        </w:rPr>
        <w:t>أ</w:t>
      </w:r>
      <w:r w:rsidRPr="00DB62D1">
        <w:rPr>
          <w:rStyle w:val="Char3"/>
          <w:rFonts w:hint="cs"/>
          <w:rtl/>
        </w:rPr>
        <w:t>نت طالقٌ ثلاثاً فهو دفعةٌ واحدةٌ ‌في الظاهر ثلاث دفعات في ال</w:t>
      </w:r>
      <w:r w:rsidR="00DB62D1">
        <w:rPr>
          <w:rStyle w:val="Char3"/>
          <w:rFonts w:hint="cs"/>
          <w:rtl/>
        </w:rPr>
        <w:t>ـ</w:t>
      </w:r>
      <w:r w:rsidRPr="00DB62D1">
        <w:rPr>
          <w:rStyle w:val="Char3"/>
          <w:rFonts w:hint="cs"/>
          <w:rtl/>
        </w:rPr>
        <w:t>معني فكان الناس في زمان النبي</w:t>
      </w:r>
      <w:r w:rsidR="002855E4" w:rsidRPr="002855E4">
        <w:rPr>
          <w:rStyle w:val="Char3"/>
          <w:rFonts w:cs="CTraditional Arabic" w:hint="cs"/>
          <w:rtl/>
        </w:rPr>
        <w:t xml:space="preserve"> ج</w:t>
      </w:r>
      <w:r w:rsidRPr="00DB62D1">
        <w:rPr>
          <w:rStyle w:val="Char3"/>
          <w:rFonts w:hint="cs"/>
          <w:rtl/>
        </w:rPr>
        <w:t xml:space="preserve"> لم ينكشف لهم ال</w:t>
      </w:r>
      <w:r w:rsidR="00DB62D1">
        <w:rPr>
          <w:rStyle w:val="Char3"/>
          <w:rFonts w:hint="cs"/>
          <w:rtl/>
        </w:rPr>
        <w:t>ا</w:t>
      </w:r>
      <w:r w:rsidRPr="00DB62D1">
        <w:rPr>
          <w:rStyle w:val="Char3"/>
          <w:rFonts w:hint="cs"/>
          <w:rtl/>
        </w:rPr>
        <w:t>مر ولاسألوا النبي</w:t>
      </w:r>
      <w:r w:rsidR="002855E4" w:rsidRPr="002855E4">
        <w:rPr>
          <w:rStyle w:val="Char3"/>
          <w:rFonts w:cs="CTraditional Arabic" w:hint="cs"/>
          <w:rtl/>
        </w:rPr>
        <w:t xml:space="preserve"> ج</w:t>
      </w:r>
      <w:r w:rsidRPr="00DB62D1">
        <w:rPr>
          <w:rStyle w:val="Char3"/>
          <w:rFonts w:hint="cs"/>
          <w:rtl/>
        </w:rPr>
        <w:t xml:space="preserve"> عن ذلك فكانوا كثيرا ما يذهبون </w:t>
      </w:r>
      <w:r w:rsidR="00DB62D1">
        <w:rPr>
          <w:rStyle w:val="Char3"/>
          <w:rFonts w:hint="cs"/>
          <w:rtl/>
        </w:rPr>
        <w:t>إ</w:t>
      </w:r>
      <w:r w:rsidRPr="00DB62D1">
        <w:rPr>
          <w:rStyle w:val="Char3"/>
          <w:rFonts w:hint="cs"/>
          <w:rtl/>
        </w:rPr>
        <w:t>ل</w:t>
      </w:r>
      <w:r w:rsidR="00DB62D1">
        <w:rPr>
          <w:rStyle w:val="Char3"/>
          <w:rFonts w:hint="cs"/>
          <w:rtl/>
        </w:rPr>
        <w:t>ى</w:t>
      </w:r>
      <w:r w:rsidRPr="00DB62D1">
        <w:rPr>
          <w:rStyle w:val="Char3"/>
          <w:rFonts w:hint="cs"/>
          <w:rtl/>
        </w:rPr>
        <w:t xml:space="preserve"> الاحتمال ال</w:t>
      </w:r>
      <w:r w:rsidR="00DB62D1">
        <w:rPr>
          <w:rStyle w:val="Char3"/>
          <w:rFonts w:hint="cs"/>
          <w:rtl/>
        </w:rPr>
        <w:t>أ</w:t>
      </w:r>
      <w:r w:rsidRPr="00DB62D1">
        <w:rPr>
          <w:rStyle w:val="Char3"/>
          <w:rFonts w:hint="cs"/>
          <w:rtl/>
        </w:rPr>
        <w:t xml:space="preserve">ول وكذلك في زمان الصديق فلما كان عمر ورفعت </w:t>
      </w:r>
      <w:r w:rsidR="00DB62D1">
        <w:rPr>
          <w:rStyle w:val="Char3"/>
          <w:rFonts w:hint="cs"/>
          <w:rtl/>
        </w:rPr>
        <w:t>إ</w:t>
      </w:r>
      <w:r w:rsidRPr="00DB62D1">
        <w:rPr>
          <w:rStyle w:val="Char3"/>
          <w:rFonts w:hint="cs"/>
          <w:rtl/>
        </w:rPr>
        <w:t>ليه ال</w:t>
      </w:r>
      <w:r w:rsidR="00DB62D1">
        <w:rPr>
          <w:rStyle w:val="Char3"/>
          <w:rFonts w:hint="cs"/>
          <w:rtl/>
        </w:rPr>
        <w:t>ـ</w:t>
      </w:r>
      <w:r w:rsidRPr="00DB62D1">
        <w:rPr>
          <w:rStyle w:val="Char3"/>
          <w:rFonts w:hint="cs"/>
          <w:rtl/>
        </w:rPr>
        <w:t>مسئلة افتاهم بال</w:t>
      </w:r>
      <w:r w:rsidR="00DB62D1">
        <w:rPr>
          <w:rStyle w:val="Char3"/>
          <w:rFonts w:hint="cs"/>
          <w:rtl/>
        </w:rPr>
        <w:t>ـ</w:t>
      </w:r>
      <w:r w:rsidRPr="00DB62D1">
        <w:rPr>
          <w:rStyle w:val="Char3"/>
          <w:rFonts w:hint="cs"/>
          <w:rtl/>
        </w:rPr>
        <w:t xml:space="preserve">معني الثاني وصرّح بذلك ولم يدع محلّاً لخلافٍ ولما قلنا نظائر كثيرةٌ فسّرها </w:t>
      </w:r>
      <w:r w:rsidR="00DB62D1">
        <w:rPr>
          <w:rStyle w:val="Char3"/>
          <w:rFonts w:hint="cs"/>
          <w:rtl/>
        </w:rPr>
        <w:t>أ</w:t>
      </w:r>
      <w:r w:rsidRPr="00DB62D1">
        <w:rPr>
          <w:rStyle w:val="Char3"/>
          <w:rFonts w:hint="cs"/>
          <w:rtl/>
        </w:rPr>
        <w:t>هل العلم كنحو ما فسرنا منها حديث بيع امهات ال</w:t>
      </w:r>
      <w:r w:rsidR="00DB62D1">
        <w:rPr>
          <w:rStyle w:val="Char3"/>
          <w:rFonts w:hint="cs"/>
          <w:rtl/>
        </w:rPr>
        <w:t>أ</w:t>
      </w:r>
      <w:r w:rsidRPr="00DB62D1">
        <w:rPr>
          <w:rStyle w:val="Char3"/>
          <w:rFonts w:hint="cs"/>
          <w:rtl/>
        </w:rPr>
        <w:t>ولاد في زمان النبي</w:t>
      </w:r>
      <w:r w:rsidR="002855E4" w:rsidRPr="002855E4">
        <w:rPr>
          <w:rStyle w:val="Char3"/>
          <w:rFonts w:cs="CTraditional Arabic" w:hint="cs"/>
          <w:rtl/>
        </w:rPr>
        <w:t xml:space="preserve"> ج</w:t>
      </w:r>
      <w:r w:rsidRPr="00DB62D1">
        <w:rPr>
          <w:rStyle w:val="Char3"/>
          <w:rFonts w:hint="cs"/>
          <w:rtl/>
        </w:rPr>
        <w:t xml:space="preserve"> وابي بكر ثم نهي عمر عنه</w:t>
      </w:r>
      <w:r w:rsidR="008D4AE9" w:rsidRPr="004E11A3">
        <w:rPr>
          <w:rStyle w:val="Char3"/>
          <w:rFonts w:hint="cs"/>
          <w:rtl/>
        </w:rPr>
        <w:t>»</w:t>
      </w:r>
      <w:r w:rsidRPr="00085A97">
        <w:rPr>
          <w:rStyle w:val="Char4"/>
          <w:vertAlign w:val="superscript"/>
          <w:rtl/>
        </w:rPr>
        <w:footnoteReference w:id="1210"/>
      </w:r>
      <w:r w:rsidRPr="00077934">
        <w:rPr>
          <w:rStyle w:val="Char4"/>
          <w:rFonts w:hint="cs"/>
          <w:rtl/>
        </w:rPr>
        <w:t>.</w:t>
      </w:r>
    </w:p>
    <w:p w:rsidR="008070C7" w:rsidRPr="00077934" w:rsidRDefault="008070C7" w:rsidP="000140B4">
      <w:pPr>
        <w:ind w:firstLine="284"/>
        <w:jc w:val="both"/>
        <w:rPr>
          <w:rStyle w:val="Char4"/>
          <w:rtl/>
        </w:rPr>
      </w:pPr>
      <w:r w:rsidRPr="00DB62D1">
        <w:rPr>
          <w:rStyle w:val="Char1"/>
          <w:rFonts w:hint="cs"/>
          <w:rtl/>
        </w:rPr>
        <w:t>الشافعي</w:t>
      </w:r>
      <w:r w:rsidRPr="00077934">
        <w:rPr>
          <w:rStyle w:val="Char4"/>
          <w:rFonts w:hint="cs"/>
          <w:rtl/>
        </w:rPr>
        <w:t xml:space="preserve"> </w:t>
      </w:r>
      <w:r w:rsidR="00DB62D1" w:rsidRPr="004E11A3">
        <w:rPr>
          <w:rStyle w:val="Char3"/>
          <w:rFonts w:hint="cs"/>
          <w:rtl/>
        </w:rPr>
        <w:t>«</w:t>
      </w:r>
      <w:r w:rsidRPr="00DB62D1">
        <w:rPr>
          <w:rStyle w:val="Char3"/>
          <w:rFonts w:hint="cs"/>
          <w:rtl/>
        </w:rPr>
        <w:t xml:space="preserve">عن </w:t>
      </w:r>
      <w:r w:rsidR="00DB62D1">
        <w:rPr>
          <w:rStyle w:val="Char3"/>
          <w:rFonts w:hint="cs"/>
          <w:rtl/>
        </w:rPr>
        <w:t>ا</w:t>
      </w:r>
      <w:r w:rsidR="00DB62D1" w:rsidRPr="00DB62D1">
        <w:rPr>
          <w:rStyle w:val="Char3"/>
          <w:rFonts w:hint="eastAsia"/>
          <w:rtl/>
        </w:rPr>
        <w:t>ل</w:t>
      </w:r>
      <w:r w:rsidR="00DB62D1">
        <w:rPr>
          <w:rStyle w:val="Char3"/>
          <w:rFonts w:hint="cs"/>
          <w:rtl/>
        </w:rPr>
        <w:t>ـ</w:t>
      </w:r>
      <w:r w:rsidR="00DB62D1" w:rsidRPr="00DB62D1">
        <w:rPr>
          <w:rStyle w:val="Char3"/>
          <w:rFonts w:hint="eastAsia"/>
          <w:rtl/>
        </w:rPr>
        <w:t>مطلب</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حنطب</w:t>
      </w:r>
      <w:r w:rsidR="00726BE0">
        <w:rPr>
          <w:rStyle w:val="Char3"/>
          <w:rtl/>
        </w:rPr>
        <w:t>،</w:t>
      </w:r>
      <w:r w:rsidR="00DB62D1" w:rsidRPr="00DB62D1">
        <w:rPr>
          <w:rStyle w:val="Char3"/>
          <w:rtl/>
        </w:rPr>
        <w:t xml:space="preserve"> </w:t>
      </w:r>
      <w:r w:rsidR="00DB62D1" w:rsidRPr="00DB62D1">
        <w:rPr>
          <w:rStyle w:val="Char3"/>
          <w:rFonts w:hint="eastAsia"/>
          <w:rtl/>
        </w:rPr>
        <w:t>أنه</w:t>
      </w:r>
      <w:r w:rsidR="00DB62D1" w:rsidRPr="00DB62D1">
        <w:rPr>
          <w:rStyle w:val="Char3"/>
          <w:rtl/>
        </w:rPr>
        <w:t xml:space="preserve"> </w:t>
      </w:r>
      <w:r w:rsidR="00DB62D1" w:rsidRPr="00DB62D1">
        <w:rPr>
          <w:rStyle w:val="Char3"/>
          <w:rFonts w:hint="eastAsia"/>
          <w:rtl/>
        </w:rPr>
        <w:t>طلق</w:t>
      </w:r>
      <w:r w:rsidR="00DB62D1" w:rsidRPr="00DB62D1">
        <w:rPr>
          <w:rStyle w:val="Char3"/>
          <w:rtl/>
        </w:rPr>
        <w:t xml:space="preserve"> </w:t>
      </w:r>
      <w:r w:rsidR="00DB62D1" w:rsidRPr="00DB62D1">
        <w:rPr>
          <w:rStyle w:val="Char3"/>
          <w:rFonts w:hint="eastAsia"/>
          <w:rtl/>
        </w:rPr>
        <w:t>امرأته</w:t>
      </w:r>
      <w:r w:rsidR="00DB62D1" w:rsidRPr="00DB62D1">
        <w:rPr>
          <w:rStyle w:val="Char3"/>
          <w:rtl/>
        </w:rPr>
        <w:t xml:space="preserve"> </w:t>
      </w:r>
      <w:r w:rsidR="00DB62D1" w:rsidRPr="00DB62D1">
        <w:rPr>
          <w:rStyle w:val="Char3"/>
          <w:rFonts w:hint="eastAsia"/>
          <w:rtl/>
        </w:rPr>
        <w:t>البتة</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أتى</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185F0C" w:rsidRPr="00185F0C">
        <w:rPr>
          <w:rStyle w:val="Char3"/>
          <w:rFonts w:cs="CTraditional Arabic" w:hint="eastAsia"/>
          <w:rtl/>
        </w:rPr>
        <w:t>س</w:t>
      </w:r>
      <w:r w:rsidR="00DB62D1" w:rsidRPr="00DB62D1">
        <w:rPr>
          <w:rStyle w:val="Char3"/>
          <w:rtl/>
        </w:rPr>
        <w:t xml:space="preserve"> </w:t>
      </w:r>
      <w:r w:rsidR="00DB62D1" w:rsidRPr="00DB62D1">
        <w:rPr>
          <w:rStyle w:val="Char3"/>
          <w:rFonts w:hint="eastAsia"/>
          <w:rtl/>
        </w:rPr>
        <w:t>فذكر</w:t>
      </w:r>
      <w:r w:rsidR="00DB62D1" w:rsidRPr="00DB62D1">
        <w:rPr>
          <w:rStyle w:val="Char3"/>
          <w:rtl/>
        </w:rPr>
        <w:t xml:space="preserve"> </w:t>
      </w:r>
      <w:r w:rsidR="00DB62D1" w:rsidRPr="00DB62D1">
        <w:rPr>
          <w:rStyle w:val="Char3"/>
          <w:rFonts w:hint="eastAsia"/>
          <w:rtl/>
        </w:rPr>
        <w:t>ذلك</w:t>
      </w:r>
      <w:r w:rsidR="00DB62D1" w:rsidRPr="00DB62D1">
        <w:rPr>
          <w:rStyle w:val="Char3"/>
          <w:rtl/>
        </w:rPr>
        <w:t xml:space="preserve"> </w:t>
      </w:r>
      <w:r w:rsidR="00DB62D1" w:rsidRPr="00DB62D1">
        <w:rPr>
          <w:rStyle w:val="Char3"/>
          <w:rFonts w:hint="eastAsia"/>
          <w:rtl/>
        </w:rPr>
        <w:t>له</w:t>
      </w:r>
      <w:r w:rsidR="00DB62D1" w:rsidRPr="00DB62D1">
        <w:rPr>
          <w:rStyle w:val="Char3"/>
          <w:rtl/>
        </w:rPr>
        <w:t xml:space="preserve"> </w:t>
      </w:r>
      <w:r w:rsidR="00DB62D1" w:rsidRPr="00DB62D1">
        <w:rPr>
          <w:rStyle w:val="Char3"/>
          <w:rFonts w:hint="eastAsia"/>
          <w:rtl/>
        </w:rPr>
        <w:t>فقال</w:t>
      </w:r>
      <w:r w:rsidR="00726BE0">
        <w:rPr>
          <w:rStyle w:val="Char3"/>
          <w:rtl/>
        </w:rPr>
        <w:t>:</w:t>
      </w:r>
      <w:r w:rsidR="00DB62D1" w:rsidRPr="00DB62D1">
        <w:rPr>
          <w:rStyle w:val="Char3"/>
          <w:rtl/>
        </w:rPr>
        <w:t xml:space="preserve"> </w:t>
      </w:r>
      <w:r w:rsidR="00DB62D1" w:rsidRPr="00DB62D1">
        <w:rPr>
          <w:rStyle w:val="Char3"/>
          <w:rFonts w:hint="eastAsia"/>
          <w:rtl/>
        </w:rPr>
        <w:t>ما</w:t>
      </w:r>
      <w:r w:rsidR="00DB62D1" w:rsidRPr="00DB62D1">
        <w:rPr>
          <w:rStyle w:val="Char3"/>
          <w:rtl/>
        </w:rPr>
        <w:t xml:space="preserve"> </w:t>
      </w:r>
      <w:r w:rsidR="00DB62D1" w:rsidRPr="00DB62D1">
        <w:rPr>
          <w:rStyle w:val="Char3"/>
          <w:rFonts w:hint="eastAsia"/>
          <w:rtl/>
        </w:rPr>
        <w:t>حملك</w:t>
      </w:r>
      <w:r w:rsidR="00DB62D1" w:rsidRPr="00DB62D1">
        <w:rPr>
          <w:rStyle w:val="Char3"/>
          <w:rtl/>
        </w:rPr>
        <w:t xml:space="preserve"> </w:t>
      </w:r>
      <w:r w:rsidR="00DB62D1" w:rsidRPr="00DB62D1">
        <w:rPr>
          <w:rStyle w:val="Char3"/>
          <w:rFonts w:hint="eastAsia"/>
          <w:rtl/>
        </w:rPr>
        <w:t>على</w:t>
      </w:r>
      <w:r w:rsidR="00DB62D1" w:rsidRPr="00DB62D1">
        <w:rPr>
          <w:rStyle w:val="Char3"/>
          <w:rtl/>
        </w:rPr>
        <w:t xml:space="preserve"> </w:t>
      </w:r>
      <w:r w:rsidR="00DB62D1" w:rsidRPr="00DB62D1">
        <w:rPr>
          <w:rStyle w:val="Char3"/>
          <w:rFonts w:hint="eastAsia"/>
          <w:rtl/>
        </w:rPr>
        <w:t>ذلك</w:t>
      </w:r>
      <w:r w:rsidR="00726BE0">
        <w:rPr>
          <w:rStyle w:val="Char3"/>
          <w:rtl/>
        </w:rPr>
        <w:t>؟</w:t>
      </w:r>
      <w:r w:rsidR="00DB62D1" w:rsidRPr="00DB62D1">
        <w:rPr>
          <w:rStyle w:val="Char3"/>
          <w:rtl/>
        </w:rPr>
        <w:t xml:space="preserve"> </w:t>
      </w:r>
      <w:r w:rsidR="00DB62D1" w:rsidRPr="00DB62D1">
        <w:rPr>
          <w:rStyle w:val="Char3"/>
          <w:rFonts w:hint="eastAsia"/>
          <w:rtl/>
        </w:rPr>
        <w:t>قال</w:t>
      </w:r>
      <w:r w:rsidR="00726BE0">
        <w:rPr>
          <w:rStyle w:val="Char3"/>
          <w:rtl/>
        </w:rPr>
        <w:t>:</w:t>
      </w:r>
      <w:r w:rsidR="00DB62D1" w:rsidRPr="00DB62D1">
        <w:rPr>
          <w:rStyle w:val="Char3"/>
          <w:rtl/>
        </w:rPr>
        <w:t xml:space="preserve"> </w:t>
      </w:r>
      <w:r w:rsidR="00DB62D1" w:rsidRPr="00DB62D1">
        <w:rPr>
          <w:rStyle w:val="Char3"/>
          <w:rFonts w:hint="eastAsia"/>
          <w:rtl/>
        </w:rPr>
        <w:t>قلت</w:t>
      </w:r>
      <w:r w:rsidR="00726BE0">
        <w:rPr>
          <w:rStyle w:val="Char3"/>
          <w:rtl/>
        </w:rPr>
        <w:t>:</w:t>
      </w:r>
      <w:r w:rsidR="00DB62D1" w:rsidRPr="00DB62D1">
        <w:rPr>
          <w:rStyle w:val="Char3"/>
          <w:rtl/>
        </w:rPr>
        <w:t xml:space="preserve"> </w:t>
      </w:r>
      <w:r w:rsidR="00DB62D1" w:rsidRPr="00DB62D1">
        <w:rPr>
          <w:rStyle w:val="Char3"/>
          <w:rFonts w:hint="eastAsia"/>
          <w:rtl/>
        </w:rPr>
        <w:t>قد</w:t>
      </w:r>
      <w:r w:rsidR="00DB62D1" w:rsidRPr="00DB62D1">
        <w:rPr>
          <w:rStyle w:val="Char3"/>
          <w:rtl/>
        </w:rPr>
        <w:t xml:space="preserve"> </w:t>
      </w:r>
      <w:r w:rsidR="00DB62D1" w:rsidRPr="00DB62D1">
        <w:rPr>
          <w:rStyle w:val="Char3"/>
          <w:rFonts w:hint="eastAsia"/>
          <w:rtl/>
        </w:rPr>
        <w:t>فعلت</w:t>
      </w:r>
      <w:r w:rsidR="00726BE0">
        <w:rPr>
          <w:rStyle w:val="Char3"/>
          <w:rtl/>
        </w:rPr>
        <w:t>،</w:t>
      </w:r>
      <w:r w:rsidR="00DB62D1" w:rsidRPr="00DB62D1">
        <w:rPr>
          <w:rStyle w:val="Char3"/>
          <w:rtl/>
        </w:rPr>
        <w:t xml:space="preserve"> </w:t>
      </w:r>
      <w:r w:rsidR="00DB62D1" w:rsidRPr="00DB62D1">
        <w:rPr>
          <w:rStyle w:val="Char3"/>
          <w:rFonts w:hint="eastAsia"/>
          <w:rtl/>
        </w:rPr>
        <w:t>قال</w:t>
      </w:r>
      <w:r w:rsidR="00726BE0">
        <w:rPr>
          <w:rStyle w:val="Char3"/>
          <w:rtl/>
        </w:rPr>
        <w:t>:</w:t>
      </w:r>
      <w:r w:rsidR="00DB62D1" w:rsidRPr="00DB62D1">
        <w:rPr>
          <w:rStyle w:val="Char3"/>
          <w:rtl/>
        </w:rPr>
        <w:t xml:space="preserve"> </w:t>
      </w:r>
      <w:r w:rsidR="00DB62D1" w:rsidRPr="00DB62D1">
        <w:rPr>
          <w:rStyle w:val="Char3"/>
          <w:rFonts w:hint="eastAsia"/>
          <w:rtl/>
        </w:rPr>
        <w:t>فقرأ</w:t>
      </w:r>
      <w:r w:rsidR="00726BE0">
        <w:rPr>
          <w:rStyle w:val="Char3"/>
          <w:rtl/>
        </w:rPr>
        <w:t>:</w:t>
      </w:r>
      <w:r w:rsidR="00DB62D1">
        <w:rPr>
          <w:rStyle w:val="Char3"/>
          <w:rFonts w:hint="cs"/>
          <w:rtl/>
        </w:rPr>
        <w:t xml:space="preserve"> </w:t>
      </w:r>
      <w:r w:rsidR="00DB62D1">
        <w:rPr>
          <w:rFonts w:cs="Traditional Arabic" w:hint="cs"/>
          <w:rtl/>
          <w:lang w:bidi="fa-IR"/>
        </w:rPr>
        <w:t>﴿</w:t>
      </w:r>
      <w:r w:rsidR="000140B4" w:rsidRPr="0020708C">
        <w:rPr>
          <w:rStyle w:val="Char5"/>
          <w:rFonts w:hint="eastAsia"/>
          <w:rtl/>
        </w:rPr>
        <w:t>وَلَو</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أَنَّهُم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فَعَلُواْ</w:t>
      </w:r>
      <w:r w:rsidR="000140B4" w:rsidRPr="0020708C">
        <w:rPr>
          <w:rStyle w:val="Char5"/>
          <w:rtl/>
        </w:rPr>
        <w:t xml:space="preserve"> </w:t>
      </w:r>
      <w:r w:rsidR="000140B4" w:rsidRPr="0020708C">
        <w:rPr>
          <w:rStyle w:val="Char5"/>
          <w:rFonts w:hint="eastAsia"/>
          <w:rtl/>
        </w:rPr>
        <w:t>مَا</w:t>
      </w:r>
      <w:r w:rsidR="000140B4" w:rsidRPr="0020708C">
        <w:rPr>
          <w:rStyle w:val="Char5"/>
          <w:rtl/>
        </w:rPr>
        <w:t xml:space="preserve"> </w:t>
      </w:r>
      <w:r w:rsidR="000140B4" w:rsidRPr="0020708C">
        <w:rPr>
          <w:rStyle w:val="Char5"/>
          <w:rFonts w:hint="eastAsia"/>
          <w:rtl/>
        </w:rPr>
        <w:t>يُوعَظُونَ</w:t>
      </w:r>
      <w:r w:rsidR="000140B4" w:rsidRPr="0020708C">
        <w:rPr>
          <w:rStyle w:val="Char5"/>
          <w:rtl/>
        </w:rPr>
        <w:t xml:space="preserve"> </w:t>
      </w:r>
      <w:r w:rsidR="000140B4" w:rsidRPr="0020708C">
        <w:rPr>
          <w:rStyle w:val="Char5"/>
          <w:rFonts w:hint="eastAsia"/>
          <w:rtl/>
        </w:rPr>
        <w:t>بِهِ</w:t>
      </w:r>
      <w:r w:rsidR="000140B4" w:rsidRPr="0020708C">
        <w:rPr>
          <w:rStyle w:val="Char5"/>
          <w:rFonts w:hint="cs"/>
          <w:rtl/>
        </w:rPr>
        <w:t>ۦ</w:t>
      </w:r>
      <w:r w:rsidR="000140B4" w:rsidRPr="0020708C">
        <w:rPr>
          <w:rStyle w:val="Char5"/>
          <w:rtl/>
        </w:rPr>
        <w:t xml:space="preserve"> </w:t>
      </w:r>
      <w:r w:rsidR="000140B4" w:rsidRPr="0020708C">
        <w:rPr>
          <w:rStyle w:val="Char5"/>
          <w:rFonts w:hint="eastAsia"/>
          <w:rtl/>
        </w:rPr>
        <w:t>لَكَانَ</w:t>
      </w:r>
      <w:r w:rsidR="000140B4" w:rsidRPr="0020708C">
        <w:rPr>
          <w:rStyle w:val="Char5"/>
          <w:rtl/>
        </w:rPr>
        <w:t xml:space="preserve"> </w:t>
      </w:r>
      <w:r w:rsidR="000140B4" w:rsidRPr="0020708C">
        <w:rPr>
          <w:rStyle w:val="Char5"/>
          <w:rFonts w:hint="eastAsia"/>
          <w:rtl/>
        </w:rPr>
        <w:t>خَي</w:t>
      </w:r>
      <w:r w:rsidR="000140B4" w:rsidRPr="0020708C">
        <w:rPr>
          <w:rStyle w:val="Char5"/>
          <w:rFonts w:hint="cs"/>
          <w:rtl/>
        </w:rPr>
        <w:t>ۡ</w:t>
      </w:r>
      <w:r w:rsidR="000140B4" w:rsidRPr="0020708C">
        <w:rPr>
          <w:rStyle w:val="Char5"/>
          <w:rFonts w:hint="eastAsia"/>
          <w:rtl/>
        </w:rPr>
        <w:t>ر</w:t>
      </w:r>
      <w:r w:rsidR="000140B4" w:rsidRPr="0020708C">
        <w:rPr>
          <w:rStyle w:val="Char5"/>
          <w:rFonts w:hint="cs"/>
          <w:rtl/>
        </w:rPr>
        <w:t>ٗ</w:t>
      </w:r>
      <w:r w:rsidR="000140B4" w:rsidRPr="0020708C">
        <w:rPr>
          <w:rStyle w:val="Char5"/>
          <w:rFonts w:hint="eastAsia"/>
          <w:rtl/>
        </w:rPr>
        <w:t>ا</w:t>
      </w:r>
      <w:r w:rsidR="000140B4" w:rsidRPr="0020708C">
        <w:rPr>
          <w:rStyle w:val="Char5"/>
          <w:rtl/>
        </w:rPr>
        <w:t xml:space="preserve"> </w:t>
      </w:r>
      <w:r w:rsidR="000140B4" w:rsidRPr="0020708C">
        <w:rPr>
          <w:rStyle w:val="Char5"/>
          <w:rFonts w:hint="eastAsia"/>
          <w:rtl/>
        </w:rPr>
        <w:t>لَّهُم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وَأَشَدَّ</w:t>
      </w:r>
      <w:r w:rsidR="000140B4" w:rsidRPr="0020708C">
        <w:rPr>
          <w:rStyle w:val="Char5"/>
          <w:rtl/>
        </w:rPr>
        <w:t xml:space="preserve"> </w:t>
      </w:r>
      <w:r w:rsidR="000140B4" w:rsidRPr="0020708C">
        <w:rPr>
          <w:rStyle w:val="Char5"/>
          <w:rFonts w:hint="eastAsia"/>
          <w:rtl/>
        </w:rPr>
        <w:t>تَث</w:t>
      </w:r>
      <w:r w:rsidR="000140B4" w:rsidRPr="0020708C">
        <w:rPr>
          <w:rStyle w:val="Char5"/>
          <w:rFonts w:hint="cs"/>
          <w:rtl/>
        </w:rPr>
        <w:t>ۡ</w:t>
      </w:r>
      <w:r w:rsidR="000140B4" w:rsidRPr="0020708C">
        <w:rPr>
          <w:rStyle w:val="Char5"/>
          <w:rFonts w:hint="eastAsia"/>
          <w:rtl/>
        </w:rPr>
        <w:t>بِيت</w:t>
      </w:r>
      <w:r w:rsidR="000140B4" w:rsidRPr="0020708C">
        <w:rPr>
          <w:rStyle w:val="Char5"/>
          <w:rFonts w:hint="cs"/>
          <w:rtl/>
        </w:rPr>
        <w:t>ٗ</w:t>
      </w:r>
      <w:r w:rsidR="000140B4" w:rsidRPr="0020708C">
        <w:rPr>
          <w:rStyle w:val="Char5"/>
          <w:rFonts w:hint="eastAsia"/>
          <w:rtl/>
        </w:rPr>
        <w:t>ا</w:t>
      </w:r>
      <w:r w:rsidR="00DB62D1">
        <w:rPr>
          <w:rFonts w:cs="Traditional Arabic" w:hint="cs"/>
          <w:rtl/>
          <w:lang w:bidi="fa-IR"/>
        </w:rPr>
        <w:t>﴾</w:t>
      </w:r>
      <w:r w:rsidR="00DB62D1" w:rsidRPr="00077934">
        <w:rPr>
          <w:rStyle w:val="Char4"/>
          <w:rFonts w:hint="cs"/>
          <w:rtl/>
        </w:rPr>
        <w:t xml:space="preserve"> </w:t>
      </w:r>
      <w:r w:rsidR="00DB62D1" w:rsidRPr="004E11A3">
        <w:rPr>
          <w:rStyle w:val="Char8"/>
          <w:rFonts w:hint="cs"/>
          <w:rtl/>
        </w:rPr>
        <w:t>[النساء: 33]</w:t>
      </w:r>
      <w:r w:rsidR="00DB62D1" w:rsidRPr="00077934">
        <w:rPr>
          <w:rStyle w:val="Char4"/>
          <w:rFonts w:hint="cs"/>
          <w:rtl/>
        </w:rPr>
        <w:t>.</w:t>
      </w:r>
      <w:r w:rsidR="00DB62D1" w:rsidRPr="00DB62D1">
        <w:rPr>
          <w:rStyle w:val="Char3"/>
          <w:rtl/>
        </w:rPr>
        <w:t xml:space="preserve"> </w:t>
      </w:r>
      <w:r w:rsidR="00DB62D1" w:rsidRPr="00DB62D1">
        <w:rPr>
          <w:rStyle w:val="Char3"/>
          <w:rFonts w:hint="eastAsia"/>
          <w:rtl/>
        </w:rPr>
        <w:t>ما</w:t>
      </w:r>
      <w:r w:rsidR="00DB62D1" w:rsidRPr="00DB62D1">
        <w:rPr>
          <w:rStyle w:val="Char3"/>
          <w:rtl/>
        </w:rPr>
        <w:t xml:space="preserve"> </w:t>
      </w:r>
      <w:r w:rsidR="00DB62D1" w:rsidRPr="00DB62D1">
        <w:rPr>
          <w:rStyle w:val="Char3"/>
          <w:rFonts w:hint="eastAsia"/>
          <w:rtl/>
        </w:rPr>
        <w:t>حملك</w:t>
      </w:r>
      <w:r w:rsidR="00DB62D1" w:rsidRPr="00DB62D1">
        <w:rPr>
          <w:rStyle w:val="Char3"/>
          <w:rtl/>
        </w:rPr>
        <w:t xml:space="preserve"> </w:t>
      </w:r>
      <w:r w:rsidR="00DB62D1" w:rsidRPr="00DB62D1">
        <w:rPr>
          <w:rStyle w:val="Char3"/>
          <w:rFonts w:hint="eastAsia"/>
          <w:rtl/>
        </w:rPr>
        <w:t>على</w:t>
      </w:r>
      <w:r w:rsidR="00DB62D1" w:rsidRPr="00DB62D1">
        <w:rPr>
          <w:rStyle w:val="Char3"/>
          <w:rtl/>
        </w:rPr>
        <w:t xml:space="preserve"> </w:t>
      </w:r>
      <w:r w:rsidR="00DB62D1" w:rsidRPr="00DB62D1">
        <w:rPr>
          <w:rStyle w:val="Char3"/>
          <w:rFonts w:hint="eastAsia"/>
          <w:rtl/>
        </w:rPr>
        <w:t>ذلك</w:t>
      </w:r>
      <w:r w:rsidR="00726BE0">
        <w:rPr>
          <w:rStyle w:val="Char3"/>
          <w:rtl/>
        </w:rPr>
        <w:t>؟</w:t>
      </w:r>
      <w:r w:rsidR="00DB62D1" w:rsidRPr="00DB62D1">
        <w:rPr>
          <w:rStyle w:val="Char3"/>
          <w:rtl/>
        </w:rPr>
        <w:t xml:space="preserve"> </w:t>
      </w:r>
      <w:r w:rsidR="00DB62D1" w:rsidRPr="00DB62D1">
        <w:rPr>
          <w:rStyle w:val="Char3"/>
          <w:rFonts w:hint="eastAsia"/>
          <w:rtl/>
        </w:rPr>
        <w:t>قال</w:t>
      </w:r>
      <w:r w:rsidR="00726BE0">
        <w:rPr>
          <w:rStyle w:val="Char3"/>
          <w:rtl/>
        </w:rPr>
        <w:t>:</w:t>
      </w:r>
      <w:r w:rsidR="00DB62D1" w:rsidRPr="00DB62D1">
        <w:rPr>
          <w:rStyle w:val="Char3"/>
          <w:rtl/>
        </w:rPr>
        <w:t xml:space="preserve"> </w:t>
      </w:r>
      <w:r w:rsidR="00DB62D1" w:rsidRPr="00DB62D1">
        <w:rPr>
          <w:rStyle w:val="Char3"/>
          <w:rFonts w:hint="eastAsia"/>
          <w:rtl/>
        </w:rPr>
        <w:t>قلت</w:t>
      </w:r>
      <w:r w:rsidR="00726BE0">
        <w:rPr>
          <w:rStyle w:val="Char3"/>
          <w:rtl/>
        </w:rPr>
        <w:t>:</w:t>
      </w:r>
      <w:r w:rsidR="00DB62D1" w:rsidRPr="00DB62D1">
        <w:rPr>
          <w:rStyle w:val="Char3"/>
          <w:rtl/>
        </w:rPr>
        <w:t xml:space="preserve"> </w:t>
      </w:r>
      <w:r w:rsidR="00DB62D1" w:rsidRPr="00DB62D1">
        <w:rPr>
          <w:rStyle w:val="Char3"/>
          <w:rFonts w:hint="eastAsia"/>
          <w:rtl/>
        </w:rPr>
        <w:t>قد</w:t>
      </w:r>
      <w:r w:rsidR="00DB62D1" w:rsidRPr="00DB62D1">
        <w:rPr>
          <w:rStyle w:val="Char3"/>
          <w:rtl/>
        </w:rPr>
        <w:t xml:space="preserve"> </w:t>
      </w:r>
      <w:r w:rsidR="00DB62D1" w:rsidRPr="00DB62D1">
        <w:rPr>
          <w:rStyle w:val="Char3"/>
          <w:rFonts w:hint="eastAsia"/>
          <w:rtl/>
        </w:rPr>
        <w:t>فعلت</w:t>
      </w:r>
      <w:r w:rsidR="00726BE0">
        <w:rPr>
          <w:rStyle w:val="Char3"/>
          <w:rtl/>
        </w:rPr>
        <w:t>،</w:t>
      </w:r>
      <w:r w:rsidR="00DB62D1" w:rsidRPr="00DB62D1">
        <w:rPr>
          <w:rStyle w:val="Char3"/>
          <w:rtl/>
        </w:rPr>
        <w:t xml:space="preserve"> </w:t>
      </w:r>
      <w:r w:rsidR="00DB62D1" w:rsidRPr="00DB62D1">
        <w:rPr>
          <w:rStyle w:val="Char3"/>
          <w:rFonts w:hint="eastAsia"/>
          <w:rtl/>
        </w:rPr>
        <w:t>قال</w:t>
      </w:r>
      <w:r w:rsidR="00726BE0">
        <w:rPr>
          <w:rStyle w:val="Char3"/>
          <w:rtl/>
        </w:rPr>
        <w:t>:</w:t>
      </w:r>
      <w:r w:rsidR="00DB62D1" w:rsidRPr="00DB62D1">
        <w:rPr>
          <w:rStyle w:val="Char3"/>
          <w:rtl/>
        </w:rPr>
        <w:t xml:space="preserve"> </w:t>
      </w:r>
      <w:r w:rsidR="00DB62D1" w:rsidRPr="00DB62D1">
        <w:rPr>
          <w:rStyle w:val="Char3"/>
          <w:rFonts w:hint="eastAsia"/>
          <w:rtl/>
        </w:rPr>
        <w:t>أمسك</w:t>
      </w:r>
      <w:r w:rsidR="00DB62D1" w:rsidRPr="00DB62D1">
        <w:rPr>
          <w:rStyle w:val="Char3"/>
          <w:rtl/>
        </w:rPr>
        <w:t xml:space="preserve"> </w:t>
      </w:r>
      <w:r w:rsidR="00DB62D1" w:rsidRPr="00DB62D1">
        <w:rPr>
          <w:rStyle w:val="Char3"/>
          <w:rFonts w:hint="eastAsia"/>
          <w:rtl/>
        </w:rPr>
        <w:t>عليك</w:t>
      </w:r>
      <w:r w:rsidR="00DB62D1" w:rsidRPr="00DB62D1">
        <w:rPr>
          <w:rStyle w:val="Char3"/>
          <w:rtl/>
        </w:rPr>
        <w:t xml:space="preserve"> </w:t>
      </w:r>
      <w:r w:rsidR="00DB62D1" w:rsidRPr="00DB62D1">
        <w:rPr>
          <w:rStyle w:val="Char3"/>
          <w:rFonts w:hint="eastAsia"/>
          <w:rtl/>
        </w:rPr>
        <w:t>امرأتك</w:t>
      </w:r>
      <w:r w:rsidR="00DB62D1" w:rsidRPr="00DB62D1">
        <w:rPr>
          <w:rStyle w:val="Char3"/>
          <w:rtl/>
        </w:rPr>
        <w:t xml:space="preserve"> </w:t>
      </w:r>
      <w:r w:rsidR="00DB62D1" w:rsidRPr="00DB62D1">
        <w:rPr>
          <w:rStyle w:val="Char3"/>
          <w:rFonts w:hint="eastAsia"/>
          <w:rtl/>
        </w:rPr>
        <w:t>؛</w:t>
      </w:r>
      <w:r w:rsidR="00DB62D1" w:rsidRPr="00DB62D1">
        <w:rPr>
          <w:rStyle w:val="Char3"/>
          <w:rtl/>
        </w:rPr>
        <w:t xml:space="preserve"> </w:t>
      </w:r>
      <w:r w:rsidR="00DB62D1" w:rsidRPr="00DB62D1">
        <w:rPr>
          <w:rStyle w:val="Char3"/>
          <w:rFonts w:hint="eastAsia"/>
          <w:rtl/>
        </w:rPr>
        <w:t>فإن</w:t>
      </w:r>
      <w:r w:rsidR="00DB62D1" w:rsidRPr="00DB62D1">
        <w:rPr>
          <w:rStyle w:val="Char3"/>
          <w:rtl/>
        </w:rPr>
        <w:t xml:space="preserve"> </w:t>
      </w:r>
      <w:r w:rsidR="00DB62D1" w:rsidRPr="00DB62D1">
        <w:rPr>
          <w:rStyle w:val="Char3"/>
          <w:rFonts w:hint="eastAsia"/>
          <w:rtl/>
        </w:rPr>
        <w:t>الواحدة</w:t>
      </w:r>
      <w:r w:rsidR="00DB62D1" w:rsidRPr="00DB62D1">
        <w:rPr>
          <w:rStyle w:val="Char3"/>
          <w:rFonts w:hint="cs"/>
          <w:rtl/>
        </w:rPr>
        <w:t xml:space="preserve"> </w:t>
      </w:r>
      <w:r w:rsidRPr="00DB62D1">
        <w:rPr>
          <w:rStyle w:val="Char3"/>
          <w:rFonts w:hint="cs"/>
          <w:rtl/>
        </w:rPr>
        <w:t>لاتبين</w:t>
      </w:r>
      <w:r w:rsidR="00DB62D1" w:rsidRPr="004E11A3">
        <w:rPr>
          <w:rStyle w:val="Char3"/>
          <w:rFonts w:hint="cs"/>
          <w:rtl/>
        </w:rPr>
        <w:t>»</w:t>
      </w:r>
      <w:r w:rsidRPr="00085A97">
        <w:rPr>
          <w:rStyle w:val="Char4"/>
          <w:vertAlign w:val="superscript"/>
          <w:rtl/>
        </w:rPr>
        <w:footnoteReference w:id="1211"/>
      </w:r>
      <w:r w:rsidRPr="00077934">
        <w:rPr>
          <w:rStyle w:val="Char4"/>
          <w:rFonts w:hint="cs"/>
          <w:rtl/>
        </w:rPr>
        <w:t>.</w:t>
      </w:r>
    </w:p>
    <w:p w:rsidR="008070C7" w:rsidRPr="00077934" w:rsidRDefault="008070C7" w:rsidP="00DB62D1">
      <w:pPr>
        <w:ind w:firstLine="284"/>
        <w:jc w:val="both"/>
        <w:rPr>
          <w:rStyle w:val="Char4"/>
          <w:rtl/>
        </w:rPr>
      </w:pPr>
      <w:r w:rsidRPr="00DB62D1">
        <w:rPr>
          <w:rStyle w:val="Char1"/>
          <w:rFonts w:hint="cs"/>
          <w:rtl/>
        </w:rPr>
        <w:t>الشافعي</w:t>
      </w:r>
      <w:r w:rsidRPr="00077934">
        <w:rPr>
          <w:rStyle w:val="Char4"/>
          <w:rFonts w:hint="cs"/>
          <w:rtl/>
        </w:rPr>
        <w:t xml:space="preserve"> </w:t>
      </w:r>
      <w:r w:rsidR="00DB62D1" w:rsidRPr="004E11A3">
        <w:rPr>
          <w:rStyle w:val="Char3"/>
          <w:rFonts w:hint="cs"/>
          <w:rtl/>
        </w:rPr>
        <w:t>«</w:t>
      </w:r>
      <w:r w:rsidRPr="00DB62D1">
        <w:rPr>
          <w:rStyle w:val="Char3"/>
          <w:rFonts w:hint="cs"/>
          <w:rtl/>
        </w:rPr>
        <w:t xml:space="preserve">عن سليمان ابن يسارٍ </w:t>
      </w:r>
      <w:r w:rsidR="00DB62D1">
        <w:rPr>
          <w:rStyle w:val="Char3"/>
          <w:rFonts w:hint="cs"/>
          <w:rtl/>
        </w:rPr>
        <w:t>أ</w:t>
      </w:r>
      <w:r w:rsidRPr="00DB62D1">
        <w:rPr>
          <w:rStyle w:val="Char3"/>
          <w:rFonts w:hint="cs"/>
          <w:rtl/>
        </w:rPr>
        <w:t xml:space="preserve">ن رجلاً من بني زريق طلق امرأته البتة فقال عمر: ما </w:t>
      </w:r>
      <w:r w:rsidR="00DB62D1">
        <w:rPr>
          <w:rStyle w:val="Char3"/>
          <w:rFonts w:hint="cs"/>
          <w:rtl/>
        </w:rPr>
        <w:t>أ</w:t>
      </w:r>
      <w:r w:rsidRPr="00DB62D1">
        <w:rPr>
          <w:rStyle w:val="Char3"/>
          <w:rFonts w:hint="cs"/>
          <w:rtl/>
        </w:rPr>
        <w:t>ردت بذلك؟ قال: اتراني اقيم علي حرامٍ والنساء كثير واحلفه فحلف، قال الشافعي: اراه فردَّها عليه قال الشافعي معني قوله قلته خرج مني بلانيةٍ وتلاوة عمر الآية انه لو طلق ولم يَذكُر النية كان خيراً فانها كلمةٌ محدثةٌ فلما اخبره انه لم يرد به زيادةً عل</w:t>
      </w:r>
      <w:r w:rsidR="00DB62D1">
        <w:rPr>
          <w:rStyle w:val="Char3"/>
          <w:rFonts w:hint="cs"/>
          <w:rtl/>
        </w:rPr>
        <w:t>ى</w:t>
      </w:r>
      <w:r w:rsidRPr="00DB62D1">
        <w:rPr>
          <w:rStyle w:val="Char3"/>
          <w:rFonts w:hint="cs"/>
          <w:rtl/>
        </w:rPr>
        <w:t xml:space="preserve"> الطلاق الزمه واحدة</w:t>
      </w:r>
      <w:r w:rsidR="00DB62D1" w:rsidRPr="004E11A3">
        <w:rPr>
          <w:rStyle w:val="Char3"/>
          <w:rFonts w:hint="cs"/>
          <w:rtl/>
        </w:rPr>
        <w:t>»</w:t>
      </w:r>
      <w:r w:rsidRPr="00085A97">
        <w:rPr>
          <w:rStyle w:val="Char4"/>
          <w:vertAlign w:val="superscript"/>
          <w:rtl/>
        </w:rPr>
        <w:footnoteReference w:id="1212"/>
      </w:r>
      <w:r w:rsidRPr="00077934">
        <w:rPr>
          <w:rStyle w:val="Char4"/>
          <w:rFonts w:hint="cs"/>
          <w:rtl/>
        </w:rPr>
        <w:t>.</w:t>
      </w:r>
    </w:p>
    <w:p w:rsidR="008070C7" w:rsidRPr="00077934" w:rsidRDefault="008070C7" w:rsidP="000140B4">
      <w:pPr>
        <w:widowControl w:val="0"/>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يَحْيَى</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سَعِيدٍ</w:t>
      </w:r>
      <w:r w:rsidR="00DB62D1" w:rsidRPr="00DB62D1">
        <w:rPr>
          <w:rStyle w:val="Char3"/>
          <w:rtl/>
        </w:rPr>
        <w:t xml:space="preserve"> </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سَعِيدِ</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الْمُسَيَّبِ</w:t>
      </w:r>
      <w:r w:rsidR="00DB62D1" w:rsidRPr="00DB62D1">
        <w:rPr>
          <w:rStyle w:val="Char3"/>
          <w:rtl/>
        </w:rPr>
        <w:t xml:space="preserve"> </w:t>
      </w:r>
      <w:r w:rsidR="00DB62D1" w:rsidRPr="00DB62D1">
        <w:rPr>
          <w:rStyle w:val="Char3"/>
          <w:rFonts w:hint="eastAsia"/>
          <w:rtl/>
        </w:rPr>
        <w:t>أَنَّ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أَيُّمَا</w:t>
      </w:r>
      <w:r w:rsidR="00DB62D1" w:rsidRPr="00DB62D1">
        <w:rPr>
          <w:rStyle w:val="Char3"/>
          <w:rtl/>
        </w:rPr>
        <w:t xml:space="preserve"> </w:t>
      </w:r>
      <w:r w:rsidR="00DB62D1" w:rsidRPr="00DB62D1">
        <w:rPr>
          <w:rStyle w:val="Char3"/>
          <w:rFonts w:hint="eastAsia"/>
          <w:rtl/>
        </w:rPr>
        <w:t>امْرَأَةٍ</w:t>
      </w:r>
      <w:r w:rsidR="00DB62D1" w:rsidRPr="00DB62D1">
        <w:rPr>
          <w:rStyle w:val="Char3"/>
          <w:rtl/>
        </w:rPr>
        <w:t xml:space="preserve"> </w:t>
      </w:r>
      <w:r w:rsidR="00DB62D1" w:rsidRPr="00DB62D1">
        <w:rPr>
          <w:rStyle w:val="Char3"/>
          <w:rFonts w:hint="eastAsia"/>
          <w:rtl/>
        </w:rPr>
        <w:t>فَقَدَتْ</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فَلَمْ</w:t>
      </w:r>
      <w:r w:rsidR="00DB62D1" w:rsidRPr="00DB62D1">
        <w:rPr>
          <w:rStyle w:val="Char3"/>
          <w:rtl/>
        </w:rPr>
        <w:t xml:space="preserve"> </w:t>
      </w:r>
      <w:r w:rsidR="00DB62D1" w:rsidRPr="00DB62D1">
        <w:rPr>
          <w:rStyle w:val="Char3"/>
          <w:rFonts w:hint="eastAsia"/>
          <w:rtl/>
        </w:rPr>
        <w:t>تَدْرِ</w:t>
      </w:r>
      <w:r w:rsidR="00DB62D1" w:rsidRPr="00DB62D1">
        <w:rPr>
          <w:rStyle w:val="Char3"/>
          <w:rtl/>
        </w:rPr>
        <w:t xml:space="preserve"> </w:t>
      </w:r>
      <w:r w:rsidR="00DB62D1" w:rsidRPr="00DB62D1">
        <w:rPr>
          <w:rStyle w:val="Char3"/>
          <w:rFonts w:hint="eastAsia"/>
          <w:rtl/>
        </w:rPr>
        <w:t>أَيْنَ</w:t>
      </w:r>
      <w:r w:rsidR="00DB62D1" w:rsidRPr="00DB62D1">
        <w:rPr>
          <w:rStyle w:val="Char3"/>
          <w:rtl/>
        </w:rPr>
        <w:t xml:space="preserve"> </w:t>
      </w:r>
      <w:r w:rsidR="00DB62D1" w:rsidRPr="00DB62D1">
        <w:rPr>
          <w:rStyle w:val="Char3"/>
          <w:rFonts w:hint="eastAsia"/>
          <w:rtl/>
        </w:rPr>
        <w:t>هُوَ</w:t>
      </w:r>
      <w:r w:rsidR="00DB62D1" w:rsidRPr="00DB62D1">
        <w:rPr>
          <w:rStyle w:val="Char3"/>
          <w:rtl/>
        </w:rPr>
        <w:t xml:space="preserve"> </w:t>
      </w:r>
      <w:r w:rsidR="00DB62D1" w:rsidRPr="00DB62D1">
        <w:rPr>
          <w:rStyle w:val="Char3"/>
          <w:rFonts w:hint="eastAsia"/>
          <w:rtl/>
        </w:rPr>
        <w:t>فَإِنَّهَا</w:t>
      </w:r>
      <w:r w:rsidR="00DB62D1" w:rsidRPr="00DB62D1">
        <w:rPr>
          <w:rStyle w:val="Char3"/>
          <w:rtl/>
        </w:rPr>
        <w:t xml:space="preserve"> </w:t>
      </w:r>
      <w:r w:rsidR="00DB62D1" w:rsidRPr="00DB62D1">
        <w:rPr>
          <w:rStyle w:val="Char3"/>
          <w:rFonts w:hint="eastAsia"/>
          <w:rtl/>
        </w:rPr>
        <w:t>تَنْتَظِرُ</w:t>
      </w:r>
      <w:r w:rsidR="00DB62D1" w:rsidRPr="00DB62D1">
        <w:rPr>
          <w:rStyle w:val="Char3"/>
          <w:rtl/>
        </w:rPr>
        <w:t xml:space="preserve"> </w:t>
      </w:r>
      <w:r w:rsidR="00DB62D1" w:rsidRPr="00DB62D1">
        <w:rPr>
          <w:rStyle w:val="Char3"/>
          <w:rFonts w:hint="eastAsia"/>
          <w:rtl/>
        </w:rPr>
        <w:t>أَرْبَعَ</w:t>
      </w:r>
      <w:r w:rsidR="00DB62D1" w:rsidRPr="00DB62D1">
        <w:rPr>
          <w:rStyle w:val="Char3"/>
          <w:rtl/>
        </w:rPr>
        <w:t xml:space="preserve"> </w:t>
      </w:r>
      <w:r w:rsidR="00DB62D1" w:rsidRPr="00DB62D1">
        <w:rPr>
          <w:rStyle w:val="Char3"/>
          <w:rFonts w:hint="eastAsia"/>
          <w:rtl/>
        </w:rPr>
        <w:t>سِنِينَ</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تَعْتَدُّ</w:t>
      </w:r>
      <w:r w:rsidR="00DB62D1" w:rsidRPr="00DB62D1">
        <w:rPr>
          <w:rStyle w:val="Char3"/>
          <w:rtl/>
        </w:rPr>
        <w:t xml:space="preserve"> </w:t>
      </w:r>
      <w:r w:rsidR="00DB62D1" w:rsidRPr="00DB62D1">
        <w:rPr>
          <w:rStyle w:val="Char3"/>
          <w:rFonts w:hint="eastAsia"/>
          <w:rtl/>
        </w:rPr>
        <w:t>أَرْبَعَةَ</w:t>
      </w:r>
      <w:r w:rsidR="00DB62D1" w:rsidRPr="00DB62D1">
        <w:rPr>
          <w:rStyle w:val="Char3"/>
          <w:rtl/>
        </w:rPr>
        <w:t xml:space="preserve"> </w:t>
      </w:r>
      <w:r w:rsidR="00DB62D1" w:rsidRPr="00DB62D1">
        <w:rPr>
          <w:rStyle w:val="Char3"/>
          <w:rFonts w:hint="eastAsia"/>
          <w:rtl/>
        </w:rPr>
        <w:t>أَشْهُرٍ</w:t>
      </w:r>
      <w:r w:rsidR="00DB62D1" w:rsidRPr="00DB62D1">
        <w:rPr>
          <w:rStyle w:val="Char3"/>
          <w:rtl/>
        </w:rPr>
        <w:t xml:space="preserve"> </w:t>
      </w:r>
      <w:r w:rsidR="00DB62D1" w:rsidRPr="00DB62D1">
        <w:rPr>
          <w:rStyle w:val="Char3"/>
          <w:rFonts w:hint="eastAsia"/>
          <w:rtl/>
        </w:rPr>
        <w:t>وَعَشْرًا</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تَحِلُّ</w:t>
      </w:r>
      <w:r w:rsidRPr="00DB62D1">
        <w:rPr>
          <w:rStyle w:val="Char3"/>
          <w:rFonts w:hint="cs"/>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مَالِكٌ</w:t>
      </w:r>
      <w:r w:rsidR="00DB62D1" w:rsidRPr="00DB62D1">
        <w:rPr>
          <w:rStyle w:val="Char3"/>
          <w:rtl/>
        </w:rPr>
        <w:t xml:space="preserve"> </w:t>
      </w:r>
      <w:r w:rsidR="00DB62D1" w:rsidRPr="00DB62D1">
        <w:rPr>
          <w:rStyle w:val="Char3"/>
          <w:rFonts w:hint="eastAsia"/>
          <w:rtl/>
        </w:rPr>
        <w:t>وَأَدْرَكْتُ</w:t>
      </w:r>
      <w:r w:rsidR="00DB62D1" w:rsidRPr="00DB62D1">
        <w:rPr>
          <w:rStyle w:val="Char3"/>
          <w:rtl/>
        </w:rPr>
        <w:t xml:space="preserve"> </w:t>
      </w:r>
      <w:r w:rsidR="00DB62D1" w:rsidRPr="00DB62D1">
        <w:rPr>
          <w:rStyle w:val="Char3"/>
          <w:rFonts w:hint="eastAsia"/>
          <w:rtl/>
        </w:rPr>
        <w:t>النَّاسَ</w:t>
      </w:r>
      <w:r w:rsidR="00DB62D1" w:rsidRPr="00DB62D1">
        <w:rPr>
          <w:rStyle w:val="Char3"/>
          <w:rtl/>
        </w:rPr>
        <w:t xml:space="preserve"> </w:t>
      </w:r>
      <w:r w:rsidR="00DB62D1" w:rsidRPr="00DB62D1">
        <w:rPr>
          <w:rStyle w:val="Char3"/>
          <w:rFonts w:hint="eastAsia"/>
          <w:rtl/>
        </w:rPr>
        <w:t>يُنْكِرُونَ</w:t>
      </w:r>
      <w:r w:rsidR="00DB62D1" w:rsidRPr="00DB62D1">
        <w:rPr>
          <w:rStyle w:val="Char3"/>
          <w:rtl/>
        </w:rPr>
        <w:t xml:space="preserve"> </w:t>
      </w:r>
      <w:r w:rsidR="00DB62D1" w:rsidRPr="00DB62D1">
        <w:rPr>
          <w:rStyle w:val="Char3"/>
          <w:rFonts w:hint="eastAsia"/>
          <w:rtl/>
        </w:rPr>
        <w:t>الَّذِى</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بَعْضُ</w:t>
      </w:r>
      <w:r w:rsidR="00DB62D1" w:rsidRPr="00DB62D1">
        <w:rPr>
          <w:rStyle w:val="Char3"/>
          <w:rtl/>
        </w:rPr>
        <w:t xml:space="preserve"> </w:t>
      </w:r>
      <w:r w:rsidR="00DB62D1" w:rsidRPr="00DB62D1">
        <w:rPr>
          <w:rStyle w:val="Char3"/>
          <w:rFonts w:hint="eastAsia"/>
          <w:rtl/>
        </w:rPr>
        <w:t>النَّاسِ</w:t>
      </w:r>
      <w:r w:rsidR="00DB62D1" w:rsidRPr="00DB62D1">
        <w:rPr>
          <w:rStyle w:val="Char3"/>
          <w:rtl/>
        </w:rPr>
        <w:t xml:space="preserve"> </w:t>
      </w:r>
      <w:r w:rsidR="00DB62D1" w:rsidRPr="00DB62D1">
        <w:rPr>
          <w:rStyle w:val="Char3"/>
          <w:rFonts w:hint="eastAsia"/>
          <w:rtl/>
        </w:rPr>
        <w:t>عَلَى</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أَنَّهُ</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يُخَيَّرُ</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الأَوَّلُ</w:t>
      </w:r>
      <w:r w:rsidR="00DB62D1" w:rsidRPr="00DB62D1">
        <w:rPr>
          <w:rStyle w:val="Char3"/>
          <w:rtl/>
        </w:rPr>
        <w:t xml:space="preserve"> </w:t>
      </w:r>
      <w:r w:rsidR="00DB62D1" w:rsidRPr="00DB62D1">
        <w:rPr>
          <w:rStyle w:val="Char3"/>
          <w:rFonts w:hint="eastAsia"/>
          <w:rtl/>
        </w:rPr>
        <w:t>إِذَا</w:t>
      </w:r>
      <w:r w:rsidR="00DB62D1" w:rsidRPr="00DB62D1">
        <w:rPr>
          <w:rStyle w:val="Char3"/>
          <w:rtl/>
        </w:rPr>
        <w:t xml:space="preserve"> </w:t>
      </w:r>
      <w:r w:rsidR="00DB62D1" w:rsidRPr="00DB62D1">
        <w:rPr>
          <w:rStyle w:val="Char3"/>
          <w:rFonts w:hint="eastAsia"/>
          <w:rtl/>
        </w:rPr>
        <w:t>جَاءَ</w:t>
      </w:r>
      <w:r w:rsidR="00DB62D1" w:rsidRPr="00DB62D1">
        <w:rPr>
          <w:rStyle w:val="Char3"/>
          <w:rtl/>
        </w:rPr>
        <w:t xml:space="preserve"> </w:t>
      </w:r>
      <w:r w:rsidR="00DB62D1" w:rsidRPr="00DB62D1">
        <w:rPr>
          <w:rStyle w:val="Char3"/>
          <w:rFonts w:hint="eastAsia"/>
          <w:rtl/>
        </w:rPr>
        <w:t>فِى</w:t>
      </w:r>
      <w:r w:rsidR="00DB62D1" w:rsidRPr="00DB62D1">
        <w:rPr>
          <w:rStyle w:val="Char3"/>
          <w:rtl/>
        </w:rPr>
        <w:t xml:space="preserve"> </w:t>
      </w:r>
      <w:r w:rsidR="00DB62D1" w:rsidRPr="00DB62D1">
        <w:rPr>
          <w:rStyle w:val="Char3"/>
          <w:rFonts w:hint="eastAsia"/>
          <w:rtl/>
        </w:rPr>
        <w:t>صَدَاقِهَا</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فِى</w:t>
      </w:r>
      <w:r w:rsidR="00DB62D1" w:rsidRPr="00DB62D1">
        <w:rPr>
          <w:rStyle w:val="Char3"/>
          <w:rtl/>
        </w:rPr>
        <w:t xml:space="preserve"> </w:t>
      </w:r>
      <w:r w:rsidR="00DB62D1" w:rsidRPr="00DB62D1">
        <w:rPr>
          <w:rStyle w:val="Char3"/>
          <w:rFonts w:hint="eastAsia"/>
          <w:rtl/>
        </w:rPr>
        <w:t>امْرَأَتِهِ</w:t>
      </w:r>
      <w:r w:rsidRPr="00077934">
        <w:rPr>
          <w:rStyle w:val="Char4"/>
          <w:rFonts w:hint="cs"/>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مَالِكٌ</w:t>
      </w:r>
      <w:r w:rsidR="00DB62D1" w:rsidRPr="00DB62D1">
        <w:rPr>
          <w:rStyle w:val="Char3"/>
          <w:rtl/>
        </w:rPr>
        <w:t xml:space="preserve"> </w:t>
      </w:r>
      <w:r w:rsidR="00DB62D1" w:rsidRPr="00DB62D1">
        <w:rPr>
          <w:rStyle w:val="Char3"/>
          <w:rFonts w:hint="eastAsia"/>
          <w:rtl/>
        </w:rPr>
        <w:t>وَبَلَغَنِى</w:t>
      </w:r>
      <w:r w:rsidR="00DB62D1" w:rsidRPr="00DB62D1">
        <w:rPr>
          <w:rStyle w:val="Char3"/>
          <w:rtl/>
        </w:rPr>
        <w:t xml:space="preserve"> </w:t>
      </w:r>
      <w:r w:rsidR="00DB62D1" w:rsidRPr="00DB62D1">
        <w:rPr>
          <w:rStyle w:val="Char3"/>
          <w:rFonts w:hint="eastAsia"/>
          <w:rtl/>
        </w:rPr>
        <w:t>أَنَّ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فِى</w:t>
      </w:r>
      <w:r w:rsidR="00DB62D1" w:rsidRPr="00DB62D1">
        <w:rPr>
          <w:rStyle w:val="Char3"/>
          <w:rtl/>
        </w:rPr>
        <w:t xml:space="preserve"> </w:t>
      </w:r>
      <w:r w:rsidR="00DB62D1" w:rsidRPr="00DB62D1">
        <w:rPr>
          <w:rStyle w:val="Char3"/>
          <w:rFonts w:hint="eastAsia"/>
          <w:rtl/>
        </w:rPr>
        <w:t>الْمَرْأَةِ</w:t>
      </w:r>
      <w:r w:rsidR="00DB62D1" w:rsidRPr="00DB62D1">
        <w:rPr>
          <w:rStyle w:val="Char3"/>
          <w:rtl/>
        </w:rPr>
        <w:t xml:space="preserve"> </w:t>
      </w:r>
      <w:r w:rsidR="00DB62D1" w:rsidRPr="00DB62D1">
        <w:rPr>
          <w:rStyle w:val="Char3"/>
          <w:rFonts w:hint="eastAsia"/>
          <w:rtl/>
        </w:rPr>
        <w:t>يُطَلِّقُهَا</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وَهُوَ</w:t>
      </w:r>
      <w:r w:rsidR="00DB62D1" w:rsidRPr="00DB62D1">
        <w:rPr>
          <w:rStyle w:val="Char3"/>
          <w:rtl/>
        </w:rPr>
        <w:t xml:space="preserve"> </w:t>
      </w:r>
      <w:r w:rsidR="00DB62D1" w:rsidRPr="00DB62D1">
        <w:rPr>
          <w:rStyle w:val="Char3"/>
          <w:rFonts w:hint="eastAsia"/>
          <w:rtl/>
        </w:rPr>
        <w:t>غَائِبٌ</w:t>
      </w:r>
      <w:r w:rsidR="00DB62D1" w:rsidRPr="00DB62D1">
        <w:rPr>
          <w:rStyle w:val="Char3"/>
          <w:rtl/>
        </w:rPr>
        <w:t xml:space="preserve"> </w:t>
      </w:r>
      <w:r w:rsidR="00DB62D1" w:rsidRPr="00DB62D1">
        <w:rPr>
          <w:rStyle w:val="Char3"/>
          <w:rFonts w:hint="eastAsia"/>
          <w:rtl/>
        </w:rPr>
        <w:t>عَنْهَا</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يُرَاجِعُهَا</w:t>
      </w:r>
      <w:r w:rsidR="00DB62D1" w:rsidRPr="00DB62D1">
        <w:rPr>
          <w:rStyle w:val="Char3"/>
          <w:rtl/>
        </w:rPr>
        <w:t xml:space="preserve"> </w:t>
      </w:r>
      <w:r w:rsidR="00DB62D1" w:rsidRPr="00DB62D1">
        <w:rPr>
          <w:rStyle w:val="Char3"/>
          <w:rFonts w:hint="eastAsia"/>
          <w:rtl/>
        </w:rPr>
        <w:t>فَلاَ</w:t>
      </w:r>
      <w:r w:rsidR="00DB62D1" w:rsidRPr="00DB62D1">
        <w:rPr>
          <w:rStyle w:val="Char3"/>
          <w:rtl/>
        </w:rPr>
        <w:t xml:space="preserve"> </w:t>
      </w:r>
      <w:r w:rsidR="00DB62D1" w:rsidRPr="00DB62D1">
        <w:rPr>
          <w:rStyle w:val="Char3"/>
          <w:rFonts w:hint="eastAsia"/>
          <w:rtl/>
        </w:rPr>
        <w:t>يَبْلُغُهَا</w:t>
      </w:r>
      <w:r w:rsidR="00DB62D1" w:rsidRPr="00DB62D1">
        <w:rPr>
          <w:rStyle w:val="Char3"/>
          <w:rtl/>
        </w:rPr>
        <w:t xml:space="preserve"> </w:t>
      </w:r>
      <w:r w:rsidR="00DB62D1" w:rsidRPr="00DB62D1">
        <w:rPr>
          <w:rStyle w:val="Char3"/>
          <w:rFonts w:hint="eastAsia"/>
          <w:rtl/>
        </w:rPr>
        <w:t>رَجْعَتُهُ</w:t>
      </w:r>
      <w:r w:rsidR="00DB62D1" w:rsidRPr="00DB62D1">
        <w:rPr>
          <w:rStyle w:val="Char3"/>
          <w:rtl/>
        </w:rPr>
        <w:t xml:space="preserve"> </w:t>
      </w:r>
      <w:r w:rsidR="00DB62D1" w:rsidRPr="00DB62D1">
        <w:rPr>
          <w:rStyle w:val="Char3"/>
          <w:rFonts w:hint="eastAsia"/>
          <w:rtl/>
        </w:rPr>
        <w:t>وَقَدْ</w:t>
      </w:r>
      <w:r w:rsidR="00DB62D1" w:rsidRPr="00DB62D1">
        <w:rPr>
          <w:rStyle w:val="Char3"/>
          <w:rtl/>
        </w:rPr>
        <w:t xml:space="preserve"> </w:t>
      </w:r>
      <w:r w:rsidR="00DB62D1" w:rsidRPr="00DB62D1">
        <w:rPr>
          <w:rStyle w:val="Char3"/>
          <w:rFonts w:hint="eastAsia"/>
          <w:rtl/>
        </w:rPr>
        <w:t>بَلَغَهَا</w:t>
      </w:r>
      <w:r w:rsidR="00DB62D1" w:rsidRPr="00DB62D1">
        <w:rPr>
          <w:rStyle w:val="Char3"/>
          <w:rtl/>
        </w:rPr>
        <w:t xml:space="preserve"> </w:t>
      </w:r>
      <w:r w:rsidR="00DB62D1" w:rsidRPr="00DB62D1">
        <w:rPr>
          <w:rStyle w:val="Char3"/>
          <w:rFonts w:hint="eastAsia"/>
          <w:rtl/>
        </w:rPr>
        <w:t>طَلاَقُهُ</w:t>
      </w:r>
      <w:r w:rsidR="00DB62D1" w:rsidRPr="00DB62D1">
        <w:rPr>
          <w:rStyle w:val="Char3"/>
          <w:rtl/>
        </w:rPr>
        <w:t xml:space="preserve"> </w:t>
      </w:r>
      <w:r w:rsidR="00DB62D1" w:rsidRPr="00DB62D1">
        <w:rPr>
          <w:rStyle w:val="Char3"/>
          <w:rFonts w:hint="eastAsia"/>
          <w:rtl/>
        </w:rPr>
        <w:t>إِيَّاهَا</w:t>
      </w:r>
      <w:r w:rsidR="00DB62D1" w:rsidRPr="00DB62D1">
        <w:rPr>
          <w:rStyle w:val="Char3"/>
          <w:rtl/>
        </w:rPr>
        <w:t xml:space="preserve"> </w:t>
      </w:r>
      <w:r w:rsidR="00DB62D1" w:rsidRPr="00DB62D1">
        <w:rPr>
          <w:rStyle w:val="Char3"/>
          <w:rFonts w:hint="eastAsia"/>
          <w:rtl/>
        </w:rPr>
        <w:t>فَتَزَوَّجَتْ</w:t>
      </w:r>
      <w:r w:rsidR="00DB62D1" w:rsidRPr="00DB62D1">
        <w:rPr>
          <w:rStyle w:val="Char3"/>
          <w:rtl/>
        </w:rPr>
        <w:t xml:space="preserve"> </w:t>
      </w:r>
      <w:r w:rsidR="00DB62D1" w:rsidRPr="00DB62D1">
        <w:rPr>
          <w:rStyle w:val="Char3"/>
          <w:rFonts w:hint="eastAsia"/>
          <w:rtl/>
        </w:rPr>
        <w:t>أَنَّهُ</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دَخَلَ</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الآخَرُ</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لَمْ</w:t>
      </w:r>
      <w:r w:rsidR="00DB62D1" w:rsidRPr="00DB62D1">
        <w:rPr>
          <w:rStyle w:val="Char3"/>
          <w:rtl/>
        </w:rPr>
        <w:t xml:space="preserve"> </w:t>
      </w:r>
      <w:r w:rsidR="00DB62D1" w:rsidRPr="00DB62D1">
        <w:rPr>
          <w:rStyle w:val="Char3"/>
          <w:rFonts w:hint="eastAsia"/>
          <w:rtl/>
        </w:rPr>
        <w:t>يَدْخُلْ</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فَلاَ</w:t>
      </w:r>
      <w:r w:rsidR="00DB62D1" w:rsidRPr="00DB62D1">
        <w:rPr>
          <w:rStyle w:val="Char3"/>
          <w:rtl/>
        </w:rPr>
        <w:t xml:space="preserve"> </w:t>
      </w:r>
      <w:r w:rsidR="00DB62D1" w:rsidRPr="00DB62D1">
        <w:rPr>
          <w:rStyle w:val="Char3"/>
          <w:rFonts w:hint="eastAsia"/>
          <w:rtl/>
        </w:rPr>
        <w:t>سَبِيلَ</w:t>
      </w:r>
      <w:r w:rsidR="00DB62D1" w:rsidRPr="00DB62D1">
        <w:rPr>
          <w:rStyle w:val="Char3"/>
          <w:rtl/>
        </w:rPr>
        <w:t xml:space="preserve"> </w:t>
      </w:r>
      <w:r w:rsidR="00DB62D1" w:rsidRPr="00DB62D1">
        <w:rPr>
          <w:rStyle w:val="Char3"/>
          <w:rFonts w:hint="eastAsia"/>
          <w:rtl/>
        </w:rPr>
        <w:t>لِزَوْجِهَا</w:t>
      </w:r>
      <w:r w:rsidR="00DB62D1" w:rsidRPr="00DB62D1">
        <w:rPr>
          <w:rStyle w:val="Char3"/>
          <w:rtl/>
        </w:rPr>
        <w:t xml:space="preserve"> </w:t>
      </w:r>
      <w:r w:rsidR="00DB62D1" w:rsidRPr="00DB62D1">
        <w:rPr>
          <w:rStyle w:val="Char3"/>
          <w:rFonts w:hint="eastAsia"/>
          <w:rtl/>
        </w:rPr>
        <w:t>الأَوَّلِ</w:t>
      </w:r>
      <w:r w:rsidR="00DB62D1" w:rsidRPr="00DB62D1">
        <w:rPr>
          <w:rStyle w:val="Char3"/>
          <w:rtl/>
        </w:rPr>
        <w:t xml:space="preserve"> </w:t>
      </w:r>
      <w:r w:rsidR="00DB62D1" w:rsidRPr="00DB62D1">
        <w:rPr>
          <w:rStyle w:val="Char3"/>
          <w:rFonts w:hint="eastAsia"/>
          <w:rtl/>
        </w:rPr>
        <w:t>الَّذِى</w:t>
      </w:r>
      <w:r w:rsidR="00DB62D1" w:rsidRPr="00DB62D1">
        <w:rPr>
          <w:rStyle w:val="Char3"/>
          <w:rtl/>
        </w:rPr>
        <w:t xml:space="preserve"> </w:t>
      </w:r>
      <w:r w:rsidR="00DB62D1" w:rsidRPr="00DB62D1">
        <w:rPr>
          <w:rStyle w:val="Char3"/>
          <w:rFonts w:hint="eastAsia"/>
          <w:rtl/>
        </w:rPr>
        <w:t>كَانَ</w:t>
      </w:r>
      <w:r w:rsidR="00DB62D1" w:rsidRPr="00DB62D1">
        <w:rPr>
          <w:rStyle w:val="Char3"/>
          <w:rtl/>
        </w:rPr>
        <w:t xml:space="preserve"> </w:t>
      </w:r>
      <w:r w:rsidR="00DB62D1" w:rsidRPr="00DB62D1">
        <w:rPr>
          <w:rStyle w:val="Char3"/>
          <w:rFonts w:hint="eastAsia"/>
          <w:rtl/>
        </w:rPr>
        <w:t>طَلَّقَهَا</w:t>
      </w:r>
      <w:r w:rsidR="00DB62D1" w:rsidRPr="00DB62D1">
        <w:rPr>
          <w:rStyle w:val="Char3"/>
          <w:rtl/>
        </w:rPr>
        <w:t xml:space="preserve"> </w:t>
      </w:r>
      <w:r w:rsidR="00DB62D1" w:rsidRPr="00DB62D1">
        <w:rPr>
          <w:rStyle w:val="Char3"/>
          <w:rFonts w:hint="eastAsia"/>
          <w:rtl/>
        </w:rPr>
        <w:t>إِلَيْهَا</w:t>
      </w:r>
      <w:r w:rsidR="00DB62D1" w:rsidRPr="004E11A3">
        <w:rPr>
          <w:rStyle w:val="Char3"/>
          <w:rFonts w:hint="cs"/>
          <w:rtl/>
        </w:rPr>
        <w:t>»</w:t>
      </w:r>
      <w:r w:rsidRPr="00085A97">
        <w:rPr>
          <w:rStyle w:val="Char4"/>
          <w:vertAlign w:val="superscript"/>
          <w:rtl/>
        </w:rPr>
        <w:footnoteReference w:id="1213"/>
      </w:r>
      <w:r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4E11A3">
        <w:rPr>
          <w:rStyle w:val="Char3"/>
          <w:rFonts w:hint="cs"/>
          <w:rtl/>
        </w:rPr>
        <w:t>«</w:t>
      </w:r>
      <w:r w:rsidR="008070C7" w:rsidRPr="00DB62D1">
        <w:rPr>
          <w:rStyle w:val="Char3"/>
          <w:rFonts w:hint="cs"/>
          <w:rtl/>
        </w:rPr>
        <w:t>عن سعيد بن ال</w:t>
      </w:r>
      <w:r w:rsidR="00DB62D1" w:rsidRPr="00DB62D1">
        <w:rPr>
          <w:rStyle w:val="Char3"/>
          <w:rFonts w:hint="cs"/>
          <w:rtl/>
        </w:rPr>
        <w:t>ـ</w:t>
      </w:r>
      <w:r w:rsidR="008070C7" w:rsidRPr="00DB62D1">
        <w:rPr>
          <w:rStyle w:val="Char3"/>
          <w:rFonts w:hint="cs"/>
          <w:rtl/>
        </w:rPr>
        <w:t xml:space="preserve">مسيب </w:t>
      </w:r>
      <w:r w:rsidR="00DB62D1">
        <w:rPr>
          <w:rStyle w:val="Char3"/>
          <w:rFonts w:hint="cs"/>
          <w:rtl/>
        </w:rPr>
        <w:t>أ</w:t>
      </w:r>
      <w:r w:rsidR="008070C7" w:rsidRPr="00DB62D1">
        <w:rPr>
          <w:rStyle w:val="Char3"/>
          <w:rFonts w:hint="cs"/>
          <w:rtl/>
        </w:rPr>
        <w:t>ن عمر بن الخطاب وعثمان بن عفان قالا في امرأة ال</w:t>
      </w:r>
      <w:r w:rsidR="00DB62D1">
        <w:rPr>
          <w:rStyle w:val="Char3"/>
          <w:rFonts w:hint="cs"/>
          <w:rtl/>
        </w:rPr>
        <w:t>ـ</w:t>
      </w:r>
      <w:r w:rsidR="008070C7" w:rsidRPr="00DB62D1">
        <w:rPr>
          <w:rStyle w:val="Char3"/>
          <w:rFonts w:hint="cs"/>
          <w:rtl/>
        </w:rPr>
        <w:t>مفقود تربَّصُ اربع سنين وتعتدُّ اربعة اشهر وعشرا</w:t>
      </w:r>
      <w:r w:rsidR="00DB62D1" w:rsidRPr="004E11A3">
        <w:rPr>
          <w:rStyle w:val="Char3"/>
          <w:rFonts w:hint="cs"/>
          <w:rtl/>
        </w:rPr>
        <w:t>»</w:t>
      </w:r>
      <w:r w:rsidR="008070C7" w:rsidRPr="00085A97">
        <w:rPr>
          <w:rStyle w:val="Char4"/>
          <w:vertAlign w:val="superscript"/>
          <w:rtl/>
        </w:rPr>
        <w:footnoteReference w:id="121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4E11A3">
        <w:rPr>
          <w:rStyle w:val="Char3"/>
          <w:rFonts w:hint="cs"/>
          <w:rtl/>
        </w:rPr>
        <w:t>«</w:t>
      </w:r>
      <w:r w:rsidR="008070C7" w:rsidRPr="00DB62D1">
        <w:rPr>
          <w:rStyle w:val="Char3"/>
          <w:rFonts w:hint="cs"/>
          <w:rtl/>
        </w:rPr>
        <w:t>عن سعيد بن ال</w:t>
      </w:r>
      <w:r w:rsidR="00DB62D1">
        <w:rPr>
          <w:rStyle w:val="Char3"/>
          <w:rFonts w:hint="cs"/>
          <w:rtl/>
        </w:rPr>
        <w:t>ـ</w:t>
      </w:r>
      <w:r w:rsidR="008070C7" w:rsidRPr="00DB62D1">
        <w:rPr>
          <w:rStyle w:val="Char3"/>
          <w:rFonts w:hint="cs"/>
          <w:rtl/>
        </w:rPr>
        <w:t>مسيب ان عمر وعثمان قالا: ان جاء زوجها خُيّر بين امرأته وبين الصداق الاول</w:t>
      </w:r>
      <w:r w:rsidR="00DB62D1" w:rsidRPr="004E11A3">
        <w:rPr>
          <w:rStyle w:val="Char3"/>
          <w:rFonts w:hint="cs"/>
          <w:rtl/>
        </w:rPr>
        <w:t>»</w:t>
      </w:r>
      <w:r w:rsidR="008070C7" w:rsidRPr="00085A97">
        <w:rPr>
          <w:rStyle w:val="Char4"/>
          <w:vertAlign w:val="superscript"/>
          <w:rtl/>
        </w:rPr>
        <w:footnoteReference w:id="1215"/>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4E11A3">
        <w:rPr>
          <w:rStyle w:val="Char3"/>
          <w:rFonts w:hint="cs"/>
          <w:rtl/>
        </w:rPr>
        <w:t>«</w:t>
      </w:r>
      <w:r w:rsidR="008070C7" w:rsidRPr="00DB62D1">
        <w:rPr>
          <w:rStyle w:val="Char3"/>
          <w:rFonts w:hint="cs"/>
          <w:rtl/>
        </w:rPr>
        <w:t>عن الشعبي سُئل عمر عن رجل غاب عن امرأته فبلغها انه مات فتزوجت ثم جاء الزوج ال</w:t>
      </w:r>
      <w:r w:rsidR="00DB62D1">
        <w:rPr>
          <w:rStyle w:val="Char3"/>
          <w:rFonts w:hint="cs"/>
          <w:rtl/>
        </w:rPr>
        <w:t>أ</w:t>
      </w:r>
      <w:r w:rsidR="008070C7" w:rsidRPr="00DB62D1">
        <w:rPr>
          <w:rStyle w:val="Char3"/>
          <w:rFonts w:hint="cs"/>
          <w:rtl/>
        </w:rPr>
        <w:t>ول فقال عمر: يُخيّر الزوج ال</w:t>
      </w:r>
      <w:r w:rsidR="00DB62D1">
        <w:rPr>
          <w:rStyle w:val="Char3"/>
          <w:rFonts w:hint="cs"/>
          <w:rtl/>
        </w:rPr>
        <w:t>أ</w:t>
      </w:r>
      <w:r w:rsidR="008070C7" w:rsidRPr="00DB62D1">
        <w:rPr>
          <w:rStyle w:val="Char3"/>
          <w:rFonts w:hint="cs"/>
          <w:rtl/>
        </w:rPr>
        <w:t xml:space="preserve">ول بين الصداق وامرأته فان اختار الصداق تركها مع الزوج الآخر وان شاء‌ اختار امرأته وقال عليٌ لها الصداقُ بما استحلّ الآخر من فرجها ويفرق بينه وبينها ثم يُعتد ثلاث حيض ثم ترد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ال</w:t>
      </w:r>
      <w:r w:rsidR="00DB62D1">
        <w:rPr>
          <w:rStyle w:val="Char3"/>
          <w:rFonts w:hint="cs"/>
          <w:rtl/>
        </w:rPr>
        <w:t>أ</w:t>
      </w:r>
      <w:r w:rsidR="008070C7" w:rsidRPr="00DB62D1">
        <w:rPr>
          <w:rStyle w:val="Char3"/>
          <w:rFonts w:hint="cs"/>
          <w:rtl/>
        </w:rPr>
        <w:t>ول</w:t>
      </w:r>
      <w:r w:rsidR="00DB62D1" w:rsidRPr="004E11A3">
        <w:rPr>
          <w:rStyle w:val="Char3"/>
          <w:rFonts w:hint="cs"/>
          <w:rtl/>
        </w:rPr>
        <w:t>»</w:t>
      </w:r>
      <w:r w:rsidR="008070C7" w:rsidRPr="00085A97">
        <w:rPr>
          <w:rStyle w:val="Char4"/>
          <w:vertAlign w:val="superscript"/>
          <w:rtl/>
        </w:rPr>
        <w:footnoteReference w:id="1216"/>
      </w:r>
      <w:r w:rsidR="008070C7" w:rsidRPr="00077934">
        <w:rPr>
          <w:rStyle w:val="Char4"/>
          <w:rFonts w:hint="cs"/>
          <w:rtl/>
        </w:rPr>
        <w:t>.</w:t>
      </w:r>
    </w:p>
    <w:p w:rsidR="008070C7" w:rsidRPr="00077934" w:rsidRDefault="00DB62D1" w:rsidP="00DB62D1">
      <w:pPr>
        <w:ind w:firstLine="284"/>
        <w:jc w:val="both"/>
        <w:rPr>
          <w:rStyle w:val="Char4"/>
          <w:rtl/>
        </w:rPr>
      </w:pPr>
      <w:r w:rsidRPr="004E11A3">
        <w:rPr>
          <w:rStyle w:val="Char3"/>
          <w:rFonts w:hint="cs"/>
          <w:rtl/>
        </w:rPr>
        <w:t>«</w:t>
      </w:r>
      <w:r w:rsidR="008070C7" w:rsidRPr="00DB62D1">
        <w:rPr>
          <w:rStyle w:val="Char3"/>
          <w:rFonts w:hint="cs"/>
          <w:rtl/>
        </w:rPr>
        <w:t>قلت: لم يأخذ به الشافعي في الجديد وقال كيف يؤخذ بعض الحديث ويترك بعضه يُعرِّض بمالك وال</w:t>
      </w:r>
      <w:r>
        <w:rPr>
          <w:rStyle w:val="Char3"/>
          <w:rFonts w:hint="cs"/>
          <w:rtl/>
        </w:rPr>
        <w:t>أ</w:t>
      </w:r>
      <w:r w:rsidR="008070C7" w:rsidRPr="00DB62D1">
        <w:rPr>
          <w:rStyle w:val="Char3"/>
          <w:rFonts w:hint="cs"/>
          <w:rtl/>
        </w:rPr>
        <w:t>وجه عندي ان ال</w:t>
      </w:r>
      <w:r>
        <w:rPr>
          <w:rStyle w:val="Char3"/>
          <w:rFonts w:hint="cs"/>
          <w:rtl/>
        </w:rPr>
        <w:t>ـ</w:t>
      </w:r>
      <w:r w:rsidR="008070C7" w:rsidRPr="00DB62D1">
        <w:rPr>
          <w:rStyle w:val="Char3"/>
          <w:rFonts w:hint="cs"/>
          <w:rtl/>
        </w:rPr>
        <w:t>مفقود له وجهان يدخل بهما حاله في عمومات الشرع، احدهما: انه فوَّت الامساك بال</w:t>
      </w:r>
      <w:r>
        <w:rPr>
          <w:rStyle w:val="Char3"/>
          <w:rFonts w:hint="cs"/>
          <w:rtl/>
        </w:rPr>
        <w:t>ـ</w:t>
      </w:r>
      <w:r w:rsidR="008070C7" w:rsidRPr="00DB62D1">
        <w:rPr>
          <w:rStyle w:val="Char3"/>
          <w:rFonts w:hint="cs"/>
          <w:rtl/>
        </w:rPr>
        <w:t>معروف فوجب عليه التسريح بالاحسان</w:t>
      </w:r>
      <w:r w:rsidR="008070C7" w:rsidRPr="00085A97">
        <w:rPr>
          <w:rStyle w:val="Char4"/>
          <w:vertAlign w:val="superscript"/>
          <w:rtl/>
        </w:rPr>
        <w:footnoteReference w:id="1217"/>
      </w:r>
      <w:r>
        <w:rPr>
          <w:rStyle w:val="Char3"/>
          <w:rFonts w:hint="cs"/>
          <w:rtl/>
        </w:rPr>
        <w:t xml:space="preserve"> </w:t>
      </w:r>
      <w:r w:rsidR="008070C7" w:rsidRPr="00DB62D1">
        <w:rPr>
          <w:rStyle w:val="Char3"/>
          <w:rFonts w:hint="cs"/>
          <w:rtl/>
        </w:rPr>
        <w:t>فلما ان قصر في التسريح ناب الشرع عنه كما ينوب القاضي في بيع مال ال</w:t>
      </w:r>
      <w:r>
        <w:rPr>
          <w:rStyle w:val="Char3"/>
          <w:rFonts w:hint="cs"/>
          <w:rtl/>
        </w:rPr>
        <w:t>ـ</w:t>
      </w:r>
      <w:r w:rsidR="008070C7" w:rsidRPr="00DB62D1">
        <w:rPr>
          <w:rStyle w:val="Char3"/>
          <w:rFonts w:hint="cs"/>
          <w:rtl/>
        </w:rPr>
        <w:t>ماطل</w:t>
      </w:r>
      <w:r w:rsidR="008070C7" w:rsidRPr="00077934">
        <w:rPr>
          <w:rStyle w:val="Char4"/>
          <w:rFonts w:hint="cs"/>
          <w:rtl/>
        </w:rPr>
        <w:t xml:space="preserve">. </w:t>
      </w:r>
    </w:p>
    <w:p w:rsidR="008070C7" w:rsidRPr="00077934" w:rsidRDefault="008070C7" w:rsidP="00F35301">
      <w:pPr>
        <w:widowControl w:val="0"/>
        <w:ind w:firstLine="284"/>
        <w:jc w:val="both"/>
        <w:rPr>
          <w:rStyle w:val="Char4"/>
          <w:rtl/>
        </w:rPr>
      </w:pPr>
      <w:r w:rsidRPr="00DB62D1">
        <w:rPr>
          <w:rStyle w:val="Char3"/>
          <w:rFonts w:hint="cs"/>
          <w:rtl/>
        </w:rPr>
        <w:t xml:space="preserve">وثانيهما </w:t>
      </w:r>
      <w:r w:rsidR="00DB62D1">
        <w:rPr>
          <w:rStyle w:val="Char3"/>
          <w:rFonts w:hint="cs"/>
          <w:rtl/>
        </w:rPr>
        <w:t>أ</w:t>
      </w:r>
      <w:r w:rsidRPr="00DB62D1">
        <w:rPr>
          <w:rStyle w:val="Char3"/>
          <w:rFonts w:hint="cs"/>
          <w:rtl/>
        </w:rPr>
        <w:t>نه ميتٌ في ظاهر الحال ونحن نحكم بالظاهر وعل</w:t>
      </w:r>
      <w:r w:rsidR="00DB62D1">
        <w:rPr>
          <w:rStyle w:val="Char3"/>
          <w:rFonts w:hint="cs"/>
          <w:rtl/>
        </w:rPr>
        <w:t>ى</w:t>
      </w:r>
      <w:r w:rsidRPr="00DB62D1">
        <w:rPr>
          <w:rStyle w:val="Char3"/>
          <w:rFonts w:hint="cs"/>
          <w:rtl/>
        </w:rPr>
        <w:t xml:space="preserve"> ال</w:t>
      </w:r>
      <w:r w:rsidR="00DB62D1">
        <w:rPr>
          <w:rStyle w:val="Char3"/>
          <w:rFonts w:hint="cs"/>
          <w:rtl/>
        </w:rPr>
        <w:t>أ</w:t>
      </w:r>
      <w:r w:rsidRPr="00DB62D1">
        <w:rPr>
          <w:rStyle w:val="Char3"/>
          <w:rFonts w:hint="cs"/>
          <w:rtl/>
        </w:rPr>
        <w:t>ول قول مالكٍ اصوب ل</w:t>
      </w:r>
      <w:r w:rsidR="00DB62D1">
        <w:rPr>
          <w:rStyle w:val="Char3"/>
          <w:rFonts w:hint="cs"/>
          <w:rtl/>
        </w:rPr>
        <w:t>أ</w:t>
      </w:r>
      <w:r w:rsidRPr="00DB62D1">
        <w:rPr>
          <w:rStyle w:val="Char3"/>
          <w:rFonts w:hint="cs"/>
          <w:rtl/>
        </w:rPr>
        <w:t>نه محكومٌ‌ عليه بالتفريق بينه وبين زوجته فكان كال</w:t>
      </w:r>
      <w:r w:rsidR="00DB62D1">
        <w:rPr>
          <w:rStyle w:val="Char3"/>
          <w:rFonts w:hint="cs"/>
          <w:rtl/>
        </w:rPr>
        <w:t>ـ</w:t>
      </w:r>
      <w:r w:rsidRPr="00DB62D1">
        <w:rPr>
          <w:rStyle w:val="Char3"/>
          <w:rFonts w:hint="cs"/>
          <w:rtl/>
        </w:rPr>
        <w:t xml:space="preserve">مطلِّق لها فلا يرجع </w:t>
      </w:r>
      <w:r w:rsidR="00DB62D1">
        <w:rPr>
          <w:rStyle w:val="Char3"/>
          <w:rFonts w:hint="cs"/>
          <w:rtl/>
        </w:rPr>
        <w:t>إ</w:t>
      </w:r>
      <w:r w:rsidRPr="00DB62D1">
        <w:rPr>
          <w:rStyle w:val="Char3"/>
          <w:rFonts w:hint="cs"/>
          <w:rtl/>
        </w:rPr>
        <w:t xml:space="preserve">ليه الا </w:t>
      </w:r>
      <w:r w:rsidR="00DB62D1">
        <w:rPr>
          <w:rStyle w:val="Char3"/>
          <w:rFonts w:hint="cs"/>
          <w:rtl/>
        </w:rPr>
        <w:t>أ</w:t>
      </w:r>
      <w:r w:rsidRPr="00DB62D1">
        <w:rPr>
          <w:rStyle w:val="Char3"/>
          <w:rFonts w:hint="cs"/>
          <w:rtl/>
        </w:rPr>
        <w:t>ن عدتها كعدة ال</w:t>
      </w:r>
      <w:r w:rsidR="00DB62D1">
        <w:rPr>
          <w:rStyle w:val="Char3"/>
          <w:rFonts w:hint="cs"/>
          <w:rtl/>
        </w:rPr>
        <w:t>ـ</w:t>
      </w:r>
      <w:r w:rsidRPr="00DB62D1">
        <w:rPr>
          <w:rStyle w:val="Char3"/>
          <w:rFonts w:hint="cs"/>
          <w:rtl/>
        </w:rPr>
        <w:t>متوفي زوجها عنها</w:t>
      </w:r>
      <w:r w:rsidR="00492743" w:rsidRPr="00DB62D1">
        <w:rPr>
          <w:rStyle w:val="Char3"/>
          <w:rFonts w:hint="cs"/>
          <w:rtl/>
        </w:rPr>
        <w:t>،</w:t>
      </w:r>
      <w:r w:rsidRPr="00DB62D1">
        <w:rPr>
          <w:rStyle w:val="Char3"/>
          <w:rFonts w:hint="cs"/>
          <w:rtl/>
        </w:rPr>
        <w:t xml:space="preserve"> ل</w:t>
      </w:r>
      <w:r w:rsidR="00DB62D1">
        <w:rPr>
          <w:rStyle w:val="Char3"/>
          <w:rFonts w:hint="cs"/>
          <w:rtl/>
        </w:rPr>
        <w:t>أ</w:t>
      </w:r>
      <w:r w:rsidRPr="00DB62D1">
        <w:rPr>
          <w:rStyle w:val="Char3"/>
          <w:rFonts w:hint="cs"/>
          <w:rtl/>
        </w:rPr>
        <w:t>ن الزوج غائب بمنزلة ال</w:t>
      </w:r>
      <w:r w:rsidR="00DB62D1">
        <w:rPr>
          <w:rStyle w:val="Char3"/>
          <w:rFonts w:hint="cs"/>
          <w:rtl/>
        </w:rPr>
        <w:t>ـ</w:t>
      </w:r>
      <w:r w:rsidRPr="00DB62D1">
        <w:rPr>
          <w:rStyle w:val="Char3"/>
          <w:rFonts w:hint="cs"/>
          <w:rtl/>
        </w:rPr>
        <w:t>ميت وله نظائر كامرأة ‌ال</w:t>
      </w:r>
      <w:r w:rsidR="00DB62D1">
        <w:rPr>
          <w:rStyle w:val="Char3"/>
          <w:rFonts w:hint="cs"/>
          <w:rtl/>
        </w:rPr>
        <w:t>ـ</w:t>
      </w:r>
      <w:r w:rsidRPr="00DB62D1">
        <w:rPr>
          <w:rStyle w:val="Char3"/>
          <w:rFonts w:hint="cs"/>
          <w:rtl/>
        </w:rPr>
        <w:t>مجنون وامرأة ال</w:t>
      </w:r>
      <w:r w:rsidR="00DB62D1">
        <w:rPr>
          <w:rStyle w:val="Char3"/>
          <w:rFonts w:hint="cs"/>
          <w:rtl/>
        </w:rPr>
        <w:t>ـ</w:t>
      </w:r>
      <w:r w:rsidRPr="00DB62D1">
        <w:rPr>
          <w:rStyle w:val="Char3"/>
          <w:rFonts w:hint="cs"/>
          <w:rtl/>
        </w:rPr>
        <w:t>معسر وعل</w:t>
      </w:r>
      <w:r w:rsidR="00DB62D1">
        <w:rPr>
          <w:rStyle w:val="Char3"/>
          <w:rFonts w:hint="cs"/>
          <w:rtl/>
        </w:rPr>
        <w:t>ى</w:t>
      </w:r>
      <w:r w:rsidRPr="00DB62D1">
        <w:rPr>
          <w:rStyle w:val="Char3"/>
          <w:rFonts w:hint="cs"/>
          <w:rtl/>
        </w:rPr>
        <w:t xml:space="preserve"> الثاني حكمه بمنزلة من بلغها نعي زوجها فاعتدت ثم تزوجت ثم حضر الزوج فكان بناء فرقتها عل</w:t>
      </w:r>
      <w:r w:rsidR="00DB62D1">
        <w:rPr>
          <w:rStyle w:val="Char3"/>
          <w:rFonts w:hint="cs"/>
          <w:rtl/>
        </w:rPr>
        <w:t>ى</w:t>
      </w:r>
      <w:r w:rsidRPr="00DB62D1">
        <w:rPr>
          <w:rStyle w:val="Char3"/>
          <w:rFonts w:hint="cs"/>
          <w:rtl/>
        </w:rPr>
        <w:t xml:space="preserve"> خبر كاذبٍ فردَّ عليها مازعمت واظنُّ عمر قد وجَّه الحكم </w:t>
      </w:r>
      <w:r w:rsidR="00DB62D1">
        <w:rPr>
          <w:rStyle w:val="Char3"/>
          <w:rFonts w:hint="cs"/>
          <w:rtl/>
        </w:rPr>
        <w:t>إ</w:t>
      </w:r>
      <w:r w:rsidRPr="00DB62D1">
        <w:rPr>
          <w:rStyle w:val="Char3"/>
          <w:rFonts w:hint="cs"/>
          <w:rtl/>
        </w:rPr>
        <w:t>ل</w:t>
      </w:r>
      <w:r w:rsidR="00DB62D1">
        <w:rPr>
          <w:rStyle w:val="Char3"/>
          <w:rFonts w:hint="cs"/>
          <w:rtl/>
        </w:rPr>
        <w:t>ى</w:t>
      </w:r>
      <w:r w:rsidRPr="00DB62D1">
        <w:rPr>
          <w:rStyle w:val="Char3"/>
          <w:rFonts w:hint="cs"/>
          <w:rtl/>
        </w:rPr>
        <w:t xml:space="preserve"> ال</w:t>
      </w:r>
      <w:r w:rsidR="00DB62D1">
        <w:rPr>
          <w:rStyle w:val="Char3"/>
          <w:rFonts w:hint="cs"/>
          <w:rtl/>
        </w:rPr>
        <w:t>أ</w:t>
      </w:r>
      <w:r w:rsidRPr="00DB62D1">
        <w:rPr>
          <w:rStyle w:val="Char3"/>
          <w:rFonts w:hint="cs"/>
          <w:rtl/>
        </w:rPr>
        <w:t xml:space="preserve">مرين بمنزلة القولين للمجتهد فان ذهب القاضي </w:t>
      </w:r>
      <w:r w:rsidR="00DB62D1">
        <w:rPr>
          <w:rStyle w:val="Char3"/>
          <w:rFonts w:hint="cs"/>
          <w:rtl/>
        </w:rPr>
        <w:t>إ</w:t>
      </w:r>
      <w:r w:rsidRPr="00DB62D1">
        <w:rPr>
          <w:rStyle w:val="Char3"/>
          <w:rFonts w:hint="cs"/>
          <w:rtl/>
        </w:rPr>
        <w:t>ل</w:t>
      </w:r>
      <w:r w:rsidR="00DB62D1">
        <w:rPr>
          <w:rStyle w:val="Char3"/>
          <w:rFonts w:hint="cs"/>
          <w:rtl/>
        </w:rPr>
        <w:t>ى</w:t>
      </w:r>
      <w:r w:rsidRPr="00DB62D1">
        <w:rPr>
          <w:rStyle w:val="Char3"/>
          <w:rFonts w:hint="cs"/>
          <w:rtl/>
        </w:rPr>
        <w:t xml:space="preserve"> ال</w:t>
      </w:r>
      <w:r w:rsidR="00DB62D1">
        <w:rPr>
          <w:rStyle w:val="Char3"/>
          <w:rFonts w:hint="cs"/>
          <w:rtl/>
        </w:rPr>
        <w:t>أ</w:t>
      </w:r>
      <w:r w:rsidRPr="00DB62D1">
        <w:rPr>
          <w:rStyle w:val="Char3"/>
          <w:rFonts w:hint="cs"/>
          <w:rtl/>
        </w:rPr>
        <w:t>ول فال</w:t>
      </w:r>
      <w:r w:rsidR="00DB62D1">
        <w:rPr>
          <w:rStyle w:val="Char3"/>
          <w:rFonts w:hint="cs"/>
          <w:rtl/>
        </w:rPr>
        <w:t>أ</w:t>
      </w:r>
      <w:r w:rsidRPr="00DB62D1">
        <w:rPr>
          <w:rStyle w:val="Char3"/>
          <w:rFonts w:hint="cs"/>
          <w:rtl/>
        </w:rPr>
        <w:t>مر عل</w:t>
      </w:r>
      <w:r w:rsidR="00DB62D1">
        <w:rPr>
          <w:rStyle w:val="Char3"/>
          <w:rFonts w:hint="cs"/>
          <w:rtl/>
        </w:rPr>
        <w:t>ى</w:t>
      </w:r>
      <w:r w:rsidRPr="00DB62D1">
        <w:rPr>
          <w:rStyle w:val="Char3"/>
          <w:rFonts w:hint="cs"/>
          <w:rtl/>
        </w:rPr>
        <w:t xml:space="preserve"> قضاء مالكٍ وان ذهب </w:t>
      </w:r>
      <w:r w:rsidR="00DB62D1">
        <w:rPr>
          <w:rStyle w:val="Char3"/>
          <w:rFonts w:hint="cs"/>
          <w:rtl/>
        </w:rPr>
        <w:t>إ</w:t>
      </w:r>
      <w:r w:rsidRPr="00DB62D1">
        <w:rPr>
          <w:rStyle w:val="Char3"/>
          <w:rFonts w:hint="cs"/>
          <w:rtl/>
        </w:rPr>
        <w:t>ل</w:t>
      </w:r>
      <w:r w:rsidR="00DB62D1">
        <w:rPr>
          <w:rStyle w:val="Char3"/>
          <w:rFonts w:hint="cs"/>
          <w:rtl/>
        </w:rPr>
        <w:t>ى</w:t>
      </w:r>
      <w:r w:rsidRPr="00DB62D1">
        <w:rPr>
          <w:rStyle w:val="Char3"/>
          <w:rFonts w:hint="cs"/>
          <w:rtl/>
        </w:rPr>
        <w:t xml:space="preserve"> الثاني فال</w:t>
      </w:r>
      <w:r w:rsidR="00DB62D1">
        <w:rPr>
          <w:rStyle w:val="Char3"/>
          <w:rFonts w:hint="cs"/>
          <w:rtl/>
        </w:rPr>
        <w:t>أ</w:t>
      </w:r>
      <w:r w:rsidRPr="00DB62D1">
        <w:rPr>
          <w:rStyle w:val="Char3"/>
          <w:rFonts w:hint="cs"/>
          <w:rtl/>
        </w:rPr>
        <w:t>مر عل</w:t>
      </w:r>
      <w:r w:rsidR="00DB62D1">
        <w:rPr>
          <w:rStyle w:val="Char3"/>
          <w:rFonts w:hint="cs"/>
          <w:rtl/>
        </w:rPr>
        <w:t>ى</w:t>
      </w:r>
      <w:r w:rsidRPr="00DB62D1">
        <w:rPr>
          <w:rStyle w:val="Char3"/>
          <w:rFonts w:hint="cs"/>
          <w:rtl/>
        </w:rPr>
        <w:t xml:space="preserve"> ما</w:t>
      </w:r>
      <w:r w:rsidR="00DB62D1">
        <w:rPr>
          <w:rStyle w:val="Char3"/>
          <w:rFonts w:hint="cs"/>
          <w:rtl/>
        </w:rPr>
        <w:t xml:space="preserve"> </w:t>
      </w:r>
      <w:r w:rsidRPr="00DB62D1">
        <w:rPr>
          <w:rStyle w:val="Char3"/>
          <w:rFonts w:hint="cs"/>
          <w:rtl/>
        </w:rPr>
        <w:t>رو</w:t>
      </w:r>
      <w:r w:rsidR="00F35301">
        <w:rPr>
          <w:rStyle w:val="Char3"/>
          <w:rFonts w:hint="cs"/>
          <w:rtl/>
        </w:rPr>
        <w:t>ی</w:t>
      </w:r>
      <w:r w:rsidRPr="00DB62D1">
        <w:rPr>
          <w:rStyle w:val="Char3"/>
          <w:rFonts w:hint="cs"/>
          <w:rtl/>
        </w:rPr>
        <w:t xml:space="preserve"> </w:t>
      </w:r>
      <w:r w:rsidR="00DB62D1">
        <w:rPr>
          <w:rStyle w:val="Char3"/>
          <w:rFonts w:hint="cs"/>
          <w:rtl/>
        </w:rPr>
        <w:t>أ</w:t>
      </w:r>
      <w:r w:rsidRPr="00DB62D1">
        <w:rPr>
          <w:rStyle w:val="Char3"/>
          <w:rFonts w:hint="cs"/>
          <w:rtl/>
        </w:rPr>
        <w:t>كثرهم عن عمر والله اعلم بحقيقة الحال</w:t>
      </w:r>
      <w:r w:rsidR="00DB62D1" w:rsidRPr="004E11A3">
        <w:rPr>
          <w:rStyle w:val="Char3"/>
          <w:rFonts w:hint="cs"/>
          <w:rtl/>
        </w:rPr>
        <w:t>»</w:t>
      </w:r>
      <w:r w:rsidRPr="00077934">
        <w:rPr>
          <w:rStyle w:val="Char4"/>
          <w:rFonts w:hint="cs"/>
          <w:rtl/>
        </w:rPr>
        <w:t>.</w:t>
      </w:r>
    </w:p>
    <w:p w:rsidR="008070C7" w:rsidRPr="00077934" w:rsidRDefault="008070C7" w:rsidP="00DB62D1">
      <w:pPr>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Pr="00DB62D1">
        <w:rPr>
          <w:rStyle w:val="Char3"/>
          <w:rFonts w:hint="cs"/>
          <w:rtl/>
        </w:rPr>
        <w:t xml:space="preserve">عن </w:t>
      </w:r>
      <w:r w:rsidR="00DB62D1" w:rsidRPr="00DB62D1">
        <w:rPr>
          <w:rStyle w:val="Char3"/>
          <w:rFonts w:hint="eastAsia"/>
          <w:rtl/>
        </w:rPr>
        <w:t>القاسم</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محمد</w:t>
      </w:r>
      <w:r w:rsidR="00DB62D1" w:rsidRPr="00DB62D1">
        <w:rPr>
          <w:rStyle w:val="Char3"/>
          <w:rtl/>
        </w:rPr>
        <w:t xml:space="preserve"> </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رجل</w:t>
      </w:r>
      <w:r w:rsidR="00DB62D1" w:rsidRPr="00DB62D1">
        <w:rPr>
          <w:rStyle w:val="Char3"/>
          <w:rtl/>
        </w:rPr>
        <w:t xml:space="preserve"> </w:t>
      </w:r>
      <w:r w:rsidR="00DB62D1" w:rsidRPr="00DB62D1">
        <w:rPr>
          <w:rStyle w:val="Char3"/>
          <w:rFonts w:hint="eastAsia"/>
          <w:rtl/>
        </w:rPr>
        <w:t>طلَّق</w:t>
      </w:r>
      <w:r w:rsidR="00DB62D1" w:rsidRPr="00DB62D1">
        <w:rPr>
          <w:rStyle w:val="Char3"/>
          <w:rtl/>
        </w:rPr>
        <w:t xml:space="preserve"> </w:t>
      </w:r>
      <w:r w:rsidR="00DB62D1" w:rsidRPr="00DB62D1">
        <w:rPr>
          <w:rStyle w:val="Char3"/>
          <w:rFonts w:hint="eastAsia"/>
          <w:rtl/>
        </w:rPr>
        <w:t>امرأته</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هو</w:t>
      </w:r>
      <w:r w:rsidR="00DB62D1" w:rsidRPr="00DB62D1">
        <w:rPr>
          <w:rStyle w:val="Char3"/>
          <w:rtl/>
        </w:rPr>
        <w:t xml:space="preserve"> </w:t>
      </w:r>
      <w:r w:rsidR="00DB62D1" w:rsidRPr="00DB62D1">
        <w:rPr>
          <w:rStyle w:val="Char3"/>
          <w:rFonts w:hint="eastAsia"/>
          <w:rtl/>
        </w:rPr>
        <w:t>تزوَّجها</w:t>
      </w:r>
      <w:r w:rsidR="00726BE0">
        <w:rPr>
          <w:rStyle w:val="Char3"/>
          <w:rtl/>
        </w:rPr>
        <w:t>،</w:t>
      </w:r>
      <w:r w:rsidR="00DB62D1" w:rsidRPr="00DB62D1">
        <w:rPr>
          <w:rStyle w:val="Char3"/>
          <w:rtl/>
        </w:rPr>
        <w:t xml:space="preserve"> </w:t>
      </w:r>
      <w:r w:rsidR="00DB62D1" w:rsidRPr="00DB62D1">
        <w:rPr>
          <w:rStyle w:val="Char3"/>
          <w:rFonts w:hint="eastAsia"/>
          <w:rtl/>
        </w:rPr>
        <w:t>فقال</w:t>
      </w:r>
      <w:r w:rsidR="00DB62D1" w:rsidRPr="00DB62D1">
        <w:rPr>
          <w:rStyle w:val="Char3"/>
          <w:rtl/>
        </w:rPr>
        <w:t xml:space="preserve"> </w:t>
      </w:r>
      <w:r w:rsidR="00DB62D1" w:rsidRPr="00DB62D1">
        <w:rPr>
          <w:rStyle w:val="Char3"/>
          <w:rFonts w:hint="eastAsia"/>
          <w:rtl/>
        </w:rPr>
        <w:t>القاسم</w:t>
      </w:r>
      <w:r w:rsidR="00726BE0">
        <w:rPr>
          <w:rStyle w:val="Char3"/>
          <w:rtl/>
        </w:rPr>
        <w:t>:</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رجلا</w:t>
      </w:r>
      <w:r w:rsidR="00DB62D1" w:rsidRPr="00DB62D1">
        <w:rPr>
          <w:rStyle w:val="Char3"/>
          <w:rtl/>
        </w:rPr>
        <w:t xml:space="preserve"> </w:t>
      </w:r>
      <w:r w:rsidR="00DB62D1" w:rsidRPr="00DB62D1">
        <w:rPr>
          <w:rStyle w:val="Char3"/>
          <w:rFonts w:hint="eastAsia"/>
          <w:rtl/>
        </w:rPr>
        <w:t>جعل</w:t>
      </w:r>
      <w:r w:rsidR="00DB62D1" w:rsidRPr="00DB62D1">
        <w:rPr>
          <w:rStyle w:val="Char3"/>
          <w:rtl/>
        </w:rPr>
        <w:t xml:space="preserve"> </w:t>
      </w:r>
      <w:r w:rsidR="00DB62D1" w:rsidRPr="00DB62D1">
        <w:rPr>
          <w:rStyle w:val="Char3"/>
          <w:rFonts w:hint="eastAsia"/>
          <w:rtl/>
        </w:rPr>
        <w:t>امرأة</w:t>
      </w:r>
      <w:r w:rsidR="00DB62D1" w:rsidRPr="00DB62D1">
        <w:rPr>
          <w:rStyle w:val="Char3"/>
          <w:rtl/>
        </w:rPr>
        <w:t xml:space="preserve"> </w:t>
      </w:r>
      <w:r w:rsidR="00DB62D1" w:rsidRPr="00DB62D1">
        <w:rPr>
          <w:rStyle w:val="Char3"/>
          <w:rFonts w:hint="eastAsia"/>
          <w:rtl/>
        </w:rPr>
        <w:t>عليه</w:t>
      </w:r>
      <w:r w:rsidR="00DB62D1" w:rsidRPr="00DB62D1">
        <w:rPr>
          <w:rStyle w:val="Char3"/>
          <w:rtl/>
        </w:rPr>
        <w:t xml:space="preserve"> </w:t>
      </w:r>
      <w:r w:rsidR="00DB62D1" w:rsidRPr="00DB62D1">
        <w:rPr>
          <w:rStyle w:val="Char3"/>
          <w:rFonts w:hint="eastAsia"/>
          <w:rtl/>
        </w:rPr>
        <w:t>كظهر</w:t>
      </w:r>
      <w:r w:rsidR="00DB62D1" w:rsidRPr="00DB62D1">
        <w:rPr>
          <w:rStyle w:val="Char3"/>
          <w:rtl/>
        </w:rPr>
        <w:t xml:space="preserve"> </w:t>
      </w:r>
      <w:r w:rsidR="00DB62D1" w:rsidRPr="00DB62D1">
        <w:rPr>
          <w:rStyle w:val="Char3"/>
          <w:rFonts w:hint="eastAsia"/>
          <w:rtl/>
        </w:rPr>
        <w:t>أمَّه</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هو</w:t>
      </w:r>
      <w:r w:rsidR="00DB62D1" w:rsidRPr="00DB62D1">
        <w:rPr>
          <w:rStyle w:val="Char3"/>
          <w:rtl/>
        </w:rPr>
        <w:t xml:space="preserve"> </w:t>
      </w:r>
      <w:r w:rsidR="00DB62D1" w:rsidRPr="00DB62D1">
        <w:rPr>
          <w:rStyle w:val="Char3"/>
          <w:rFonts w:hint="eastAsia"/>
          <w:rtl/>
        </w:rPr>
        <w:t>تزوجها</w:t>
      </w:r>
      <w:r w:rsidR="00726BE0">
        <w:rPr>
          <w:rStyle w:val="Char3"/>
          <w:rtl/>
        </w:rPr>
        <w:t>،</w:t>
      </w:r>
      <w:r w:rsidR="00DB62D1" w:rsidRPr="00DB62D1">
        <w:rPr>
          <w:rStyle w:val="Char3"/>
          <w:rtl/>
        </w:rPr>
        <w:t xml:space="preserve"> </w:t>
      </w:r>
      <w:r w:rsidR="00DB62D1" w:rsidRPr="00DB62D1">
        <w:rPr>
          <w:rStyle w:val="Char3"/>
          <w:rFonts w:hint="eastAsia"/>
          <w:rtl/>
        </w:rPr>
        <w:t>فأمره</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هو</w:t>
      </w:r>
      <w:r w:rsidR="00DB62D1" w:rsidRPr="00DB62D1">
        <w:rPr>
          <w:rStyle w:val="Char3"/>
          <w:rtl/>
        </w:rPr>
        <w:t xml:space="preserve"> </w:t>
      </w:r>
      <w:r w:rsidR="00DB62D1" w:rsidRPr="00DB62D1">
        <w:rPr>
          <w:rStyle w:val="Char3"/>
          <w:rFonts w:hint="eastAsia"/>
          <w:rtl/>
        </w:rPr>
        <w:t>تزوَّجها</w:t>
      </w:r>
      <w:r w:rsidR="00DB62D1" w:rsidRPr="00DB62D1">
        <w:rPr>
          <w:rStyle w:val="Char3"/>
          <w:rtl/>
        </w:rPr>
        <w:t xml:space="preserve"> </w:t>
      </w:r>
      <w:r w:rsidR="00DB62D1" w:rsidRPr="00DB62D1">
        <w:rPr>
          <w:rStyle w:val="Char3"/>
          <w:rFonts w:hint="eastAsia"/>
          <w:rtl/>
        </w:rPr>
        <w:t>أن</w:t>
      </w:r>
      <w:r w:rsidR="00DB62D1" w:rsidRPr="00DB62D1">
        <w:rPr>
          <w:rStyle w:val="Char3"/>
          <w:rtl/>
        </w:rPr>
        <w:t xml:space="preserve"> </w:t>
      </w:r>
      <w:r w:rsidR="00DB62D1" w:rsidRPr="00DB62D1">
        <w:rPr>
          <w:rStyle w:val="Char3"/>
          <w:rFonts w:hint="eastAsia"/>
          <w:rtl/>
        </w:rPr>
        <w:t>لا</w:t>
      </w:r>
      <w:r w:rsidR="00DB62D1" w:rsidRPr="00DB62D1">
        <w:rPr>
          <w:rStyle w:val="Char3"/>
          <w:rtl/>
        </w:rPr>
        <w:t xml:space="preserve"> </w:t>
      </w:r>
      <w:r w:rsidR="00DB62D1" w:rsidRPr="00DB62D1">
        <w:rPr>
          <w:rStyle w:val="Char3"/>
          <w:rFonts w:hint="eastAsia"/>
          <w:rtl/>
        </w:rPr>
        <w:t>يَقْرَبَها</w:t>
      </w:r>
      <w:r w:rsidR="00DB62D1" w:rsidRPr="00DB62D1">
        <w:rPr>
          <w:rStyle w:val="Char3"/>
          <w:rtl/>
        </w:rPr>
        <w:t xml:space="preserve"> </w:t>
      </w:r>
      <w:r w:rsidR="00DB62D1" w:rsidRPr="00DB62D1">
        <w:rPr>
          <w:rStyle w:val="Char3"/>
          <w:rFonts w:hint="eastAsia"/>
          <w:rtl/>
        </w:rPr>
        <w:t>حتى</w:t>
      </w:r>
      <w:r w:rsidR="00DB62D1" w:rsidRPr="00DB62D1">
        <w:rPr>
          <w:rStyle w:val="Char3"/>
          <w:rtl/>
        </w:rPr>
        <w:t xml:space="preserve"> </w:t>
      </w:r>
      <w:r w:rsidR="00DB62D1" w:rsidRPr="00DB62D1">
        <w:rPr>
          <w:rStyle w:val="Char3"/>
          <w:rFonts w:hint="eastAsia"/>
          <w:rtl/>
        </w:rPr>
        <w:t>يكفِّر</w:t>
      </w:r>
      <w:r w:rsidR="00DB62D1" w:rsidRPr="00DB62D1">
        <w:rPr>
          <w:rStyle w:val="Char3"/>
          <w:rtl/>
        </w:rPr>
        <w:t xml:space="preserve"> </w:t>
      </w:r>
      <w:r w:rsidR="00DB62D1" w:rsidRPr="00DB62D1">
        <w:rPr>
          <w:rStyle w:val="Char3"/>
          <w:rFonts w:hint="eastAsia"/>
          <w:rtl/>
        </w:rPr>
        <w:t>كفارة</w:t>
      </w:r>
      <w:r w:rsidR="00DB62D1" w:rsidRPr="00DB62D1">
        <w:rPr>
          <w:rStyle w:val="Char3"/>
          <w:rtl/>
        </w:rPr>
        <w:t xml:space="preserve"> </w:t>
      </w:r>
      <w:r w:rsidR="00DB62D1" w:rsidRPr="00DB62D1">
        <w:rPr>
          <w:rStyle w:val="Char3"/>
          <w:rFonts w:hint="eastAsia"/>
          <w:rtl/>
        </w:rPr>
        <w:t>ال</w:t>
      </w:r>
      <w:r w:rsidR="000140B4">
        <w:rPr>
          <w:rStyle w:val="Char3"/>
          <w:rFonts w:hint="cs"/>
          <w:rtl/>
        </w:rPr>
        <w:t>ـ</w:t>
      </w:r>
      <w:r w:rsidR="00DB62D1" w:rsidRPr="00DB62D1">
        <w:rPr>
          <w:rStyle w:val="Char3"/>
          <w:rFonts w:hint="eastAsia"/>
          <w:rtl/>
        </w:rPr>
        <w:t>مظاهِر</w:t>
      </w:r>
      <w:r w:rsidR="00DB62D1" w:rsidRPr="004E11A3">
        <w:rPr>
          <w:rStyle w:val="Char3"/>
          <w:rFonts w:hint="cs"/>
          <w:rtl/>
        </w:rPr>
        <w:t>»</w:t>
      </w:r>
      <w:r w:rsidRPr="00085A97">
        <w:rPr>
          <w:rStyle w:val="Char4"/>
          <w:vertAlign w:val="superscript"/>
          <w:rtl/>
        </w:rPr>
        <w:footnoteReference w:id="1218"/>
      </w:r>
      <w:r w:rsidRPr="00077934">
        <w:rPr>
          <w:rStyle w:val="Char4"/>
          <w:rFonts w:hint="cs"/>
          <w:rtl/>
        </w:rPr>
        <w:t>.</w:t>
      </w:r>
    </w:p>
    <w:p w:rsidR="008070C7" w:rsidRPr="00077934" w:rsidRDefault="00DB62D1" w:rsidP="00DB62D1">
      <w:pPr>
        <w:ind w:firstLine="284"/>
        <w:jc w:val="both"/>
        <w:rPr>
          <w:rStyle w:val="Char4"/>
          <w:rtl/>
        </w:rPr>
      </w:pPr>
      <w:r w:rsidRPr="004E11A3">
        <w:rPr>
          <w:rStyle w:val="Char3"/>
          <w:rFonts w:hint="cs"/>
          <w:rtl/>
        </w:rPr>
        <w:t>«</w:t>
      </w:r>
      <w:r w:rsidR="008070C7" w:rsidRPr="00DB62D1">
        <w:rPr>
          <w:rStyle w:val="Char3"/>
          <w:rFonts w:hint="cs"/>
          <w:rtl/>
        </w:rPr>
        <w:t>قلت: تعلق به الحنفيه في مسألة اضافة الطلاق بال</w:t>
      </w:r>
      <w:r>
        <w:rPr>
          <w:rStyle w:val="Char3"/>
          <w:rFonts w:hint="cs"/>
          <w:rtl/>
        </w:rPr>
        <w:t>ـ</w:t>
      </w:r>
      <w:r w:rsidR="008070C7" w:rsidRPr="00DB62D1">
        <w:rPr>
          <w:rStyle w:val="Char3"/>
          <w:rFonts w:hint="cs"/>
          <w:rtl/>
        </w:rPr>
        <w:t xml:space="preserve">ملك قبل </w:t>
      </w:r>
      <w:r>
        <w:rPr>
          <w:rStyle w:val="Char3"/>
          <w:rFonts w:hint="cs"/>
          <w:rtl/>
        </w:rPr>
        <w:t>أ</w:t>
      </w:r>
      <w:r w:rsidR="008070C7" w:rsidRPr="00DB62D1">
        <w:rPr>
          <w:rStyle w:val="Char3"/>
          <w:rFonts w:hint="cs"/>
          <w:rtl/>
        </w:rPr>
        <w:t>ن يتزوج ولعلَّ‌ عمر بن الخطاب</w:t>
      </w:r>
      <w:r w:rsidR="00185F0C" w:rsidRPr="00185F0C">
        <w:rPr>
          <w:rStyle w:val="Char3"/>
          <w:rFonts w:cs="CTraditional Arabic" w:hint="cs"/>
          <w:rtl/>
        </w:rPr>
        <w:t>س</w:t>
      </w:r>
      <w:r w:rsidR="008070C7" w:rsidRPr="00DB62D1">
        <w:rPr>
          <w:rStyle w:val="Char3"/>
          <w:rFonts w:hint="cs"/>
          <w:rtl/>
        </w:rPr>
        <w:t xml:space="preserve"> اجازها مجاز اليمين فالبون بين الطلاق والظهار باينٌ</w:t>
      </w:r>
      <w:r w:rsidRPr="004E11A3">
        <w:rPr>
          <w:rStyle w:val="Char3"/>
          <w:rFonts w:hint="cs"/>
          <w:rtl/>
        </w:rPr>
        <w:t>»</w:t>
      </w:r>
      <w:r w:rsidR="008070C7" w:rsidRPr="00085A97">
        <w:rPr>
          <w:rStyle w:val="Char4"/>
          <w:vertAlign w:val="superscript"/>
          <w:rtl/>
        </w:rPr>
        <w:footnoteReference w:id="1219"/>
      </w:r>
      <w:r w:rsidR="008070C7" w:rsidRPr="00077934">
        <w:rPr>
          <w:rStyle w:val="Char4"/>
          <w:rFonts w:hint="cs"/>
          <w:rtl/>
        </w:rPr>
        <w:t xml:space="preserve">. </w:t>
      </w:r>
    </w:p>
    <w:p w:rsidR="008070C7" w:rsidRPr="00077934" w:rsidRDefault="008070C7" w:rsidP="00DB62D1">
      <w:pPr>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يَحْيَى</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سَعِيدٍ</w:t>
      </w:r>
      <w:r w:rsidR="00DB62D1" w:rsidRPr="00DB62D1">
        <w:rPr>
          <w:rStyle w:val="Char3"/>
          <w:rtl/>
        </w:rPr>
        <w:t xml:space="preserve"> </w:t>
      </w:r>
      <w:r w:rsidR="00DB62D1" w:rsidRPr="00DB62D1">
        <w:rPr>
          <w:rStyle w:val="Char3"/>
          <w:rFonts w:hint="eastAsia"/>
          <w:rtl/>
        </w:rPr>
        <w:t>وَعَنْ</w:t>
      </w:r>
      <w:r w:rsidR="00DB62D1" w:rsidRPr="00DB62D1">
        <w:rPr>
          <w:rStyle w:val="Char3"/>
          <w:rtl/>
        </w:rPr>
        <w:t xml:space="preserve"> </w:t>
      </w:r>
      <w:r w:rsidR="00DB62D1" w:rsidRPr="00DB62D1">
        <w:rPr>
          <w:rStyle w:val="Char3"/>
          <w:rFonts w:hint="eastAsia"/>
          <w:rtl/>
        </w:rPr>
        <w:t>يَزِيدَ</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عَبْدِ</w:t>
      </w:r>
      <w:r w:rsidR="00DB62D1" w:rsidRPr="00DB62D1">
        <w:rPr>
          <w:rStyle w:val="Char3"/>
          <w:rtl/>
        </w:rPr>
        <w:t xml:space="preserve"> </w:t>
      </w:r>
      <w:r w:rsidR="00DB62D1" w:rsidRPr="00DB62D1">
        <w:rPr>
          <w:rStyle w:val="Char3"/>
          <w:rFonts w:hint="eastAsia"/>
          <w:rtl/>
        </w:rPr>
        <w:t>اللَّهِ</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قُسَيْطٍ</w:t>
      </w:r>
      <w:r w:rsidR="00DB62D1" w:rsidRPr="00DB62D1">
        <w:rPr>
          <w:rStyle w:val="Char3"/>
          <w:rtl/>
        </w:rPr>
        <w:t xml:space="preserve"> </w:t>
      </w:r>
      <w:r w:rsidR="00DB62D1" w:rsidRPr="00DB62D1">
        <w:rPr>
          <w:rStyle w:val="Char3"/>
          <w:rFonts w:hint="eastAsia"/>
          <w:rtl/>
        </w:rPr>
        <w:t>اللَّيْثِىِّ</w:t>
      </w:r>
      <w:r w:rsidR="00DB62D1" w:rsidRPr="00DB62D1">
        <w:rPr>
          <w:rStyle w:val="Char3"/>
          <w:rtl/>
        </w:rPr>
        <w:t xml:space="preserve"> </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سَعِيدِ</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الْمُسَيَّبِ</w:t>
      </w:r>
      <w:r w:rsidR="00DB62D1" w:rsidRPr="00DB62D1">
        <w:rPr>
          <w:rStyle w:val="Char3"/>
          <w:rtl/>
        </w:rPr>
        <w:t xml:space="preserve"> </w:t>
      </w:r>
      <w:r w:rsidR="00DB62D1" w:rsidRPr="00DB62D1">
        <w:rPr>
          <w:rStyle w:val="Char3"/>
          <w:rFonts w:hint="eastAsia"/>
          <w:rtl/>
        </w:rPr>
        <w:t>أَنَّهُ</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أَيُّمَا</w:t>
      </w:r>
      <w:r w:rsidR="00DB62D1" w:rsidRPr="00DB62D1">
        <w:rPr>
          <w:rStyle w:val="Char3"/>
          <w:rtl/>
        </w:rPr>
        <w:t xml:space="preserve"> </w:t>
      </w:r>
      <w:r w:rsidR="00DB62D1" w:rsidRPr="00DB62D1">
        <w:rPr>
          <w:rStyle w:val="Char3"/>
          <w:rFonts w:hint="eastAsia"/>
          <w:rtl/>
        </w:rPr>
        <w:t>امْرَأَةٍ</w:t>
      </w:r>
      <w:r w:rsidR="00DB62D1" w:rsidRPr="00DB62D1">
        <w:rPr>
          <w:rStyle w:val="Char3"/>
          <w:rtl/>
        </w:rPr>
        <w:t xml:space="preserve"> </w:t>
      </w:r>
      <w:r w:rsidR="00DB62D1" w:rsidRPr="00DB62D1">
        <w:rPr>
          <w:rStyle w:val="Char3"/>
          <w:rFonts w:hint="eastAsia"/>
          <w:rtl/>
        </w:rPr>
        <w:t>طُلِّقَتْ</w:t>
      </w:r>
      <w:r w:rsidR="00DB62D1" w:rsidRPr="00DB62D1">
        <w:rPr>
          <w:rStyle w:val="Char3"/>
          <w:rtl/>
        </w:rPr>
        <w:t xml:space="preserve"> </w:t>
      </w:r>
      <w:r w:rsidR="00DB62D1" w:rsidRPr="00DB62D1">
        <w:rPr>
          <w:rStyle w:val="Char3"/>
          <w:rFonts w:hint="eastAsia"/>
          <w:rtl/>
        </w:rPr>
        <w:t>فَحَاضَتْ</w:t>
      </w:r>
      <w:r w:rsidR="00DB62D1" w:rsidRPr="00DB62D1">
        <w:rPr>
          <w:rStyle w:val="Char3"/>
          <w:rtl/>
        </w:rPr>
        <w:t xml:space="preserve"> </w:t>
      </w:r>
      <w:r w:rsidR="00DB62D1" w:rsidRPr="00DB62D1">
        <w:rPr>
          <w:rStyle w:val="Char3"/>
          <w:rFonts w:hint="eastAsia"/>
          <w:rtl/>
        </w:rPr>
        <w:t>حَيْضَةً</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حَيْضَتَيْنِ</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رَفَعَتْهَا</w:t>
      </w:r>
      <w:r w:rsidR="00DB62D1" w:rsidRPr="00DB62D1">
        <w:rPr>
          <w:rStyle w:val="Char3"/>
          <w:rtl/>
        </w:rPr>
        <w:t xml:space="preserve"> </w:t>
      </w:r>
      <w:r w:rsidR="00DB62D1" w:rsidRPr="00DB62D1">
        <w:rPr>
          <w:rStyle w:val="Char3"/>
          <w:rFonts w:hint="eastAsia"/>
          <w:rtl/>
        </w:rPr>
        <w:t>حَيْضَتُهَا</w:t>
      </w:r>
      <w:r w:rsidR="00DB62D1" w:rsidRPr="00DB62D1">
        <w:rPr>
          <w:rStyle w:val="Char3"/>
          <w:rtl/>
        </w:rPr>
        <w:t xml:space="preserve"> </w:t>
      </w:r>
      <w:r w:rsidR="00DB62D1" w:rsidRPr="00DB62D1">
        <w:rPr>
          <w:rStyle w:val="Char3"/>
          <w:rFonts w:hint="eastAsia"/>
          <w:rtl/>
        </w:rPr>
        <w:t>فَإِنَّهَا</w:t>
      </w:r>
      <w:r w:rsidR="00DB62D1" w:rsidRPr="00DB62D1">
        <w:rPr>
          <w:rStyle w:val="Char3"/>
          <w:rtl/>
        </w:rPr>
        <w:t xml:space="preserve"> </w:t>
      </w:r>
      <w:r w:rsidR="00DB62D1" w:rsidRPr="00DB62D1">
        <w:rPr>
          <w:rStyle w:val="Char3"/>
          <w:rFonts w:hint="eastAsia"/>
          <w:rtl/>
        </w:rPr>
        <w:t>تَنْتَظِرُ</w:t>
      </w:r>
      <w:r w:rsidR="00DB62D1" w:rsidRPr="00DB62D1">
        <w:rPr>
          <w:rStyle w:val="Char3"/>
          <w:rtl/>
        </w:rPr>
        <w:t xml:space="preserve"> </w:t>
      </w:r>
      <w:r w:rsidR="00DB62D1" w:rsidRPr="00DB62D1">
        <w:rPr>
          <w:rStyle w:val="Char3"/>
          <w:rFonts w:hint="eastAsia"/>
          <w:rtl/>
        </w:rPr>
        <w:t>تِسْعَةَ</w:t>
      </w:r>
      <w:r w:rsidR="00DB62D1" w:rsidRPr="00DB62D1">
        <w:rPr>
          <w:rStyle w:val="Char3"/>
          <w:rtl/>
        </w:rPr>
        <w:t xml:space="preserve"> </w:t>
      </w:r>
      <w:r w:rsidR="00DB62D1" w:rsidRPr="00DB62D1">
        <w:rPr>
          <w:rStyle w:val="Char3"/>
          <w:rFonts w:hint="eastAsia"/>
          <w:rtl/>
        </w:rPr>
        <w:t>أَشْهُرٍ</w:t>
      </w:r>
      <w:r w:rsidR="00DB62D1" w:rsidRPr="00DB62D1">
        <w:rPr>
          <w:rStyle w:val="Char3"/>
          <w:rtl/>
        </w:rPr>
        <w:t xml:space="preserve"> </w:t>
      </w:r>
      <w:r w:rsidR="00DB62D1" w:rsidRPr="00DB62D1">
        <w:rPr>
          <w:rStyle w:val="Char3"/>
          <w:rFonts w:hint="eastAsia"/>
          <w:rtl/>
        </w:rPr>
        <w:t>فَإِنْ</w:t>
      </w:r>
      <w:r w:rsidR="00DB62D1" w:rsidRPr="00DB62D1">
        <w:rPr>
          <w:rStyle w:val="Char3"/>
          <w:rtl/>
        </w:rPr>
        <w:t xml:space="preserve"> </w:t>
      </w:r>
      <w:r w:rsidR="00DB62D1" w:rsidRPr="00DB62D1">
        <w:rPr>
          <w:rStyle w:val="Char3"/>
          <w:rFonts w:hint="eastAsia"/>
          <w:rtl/>
        </w:rPr>
        <w:t>بَانَ</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حَمْلٌ</w:t>
      </w:r>
      <w:r w:rsidR="00DB62D1" w:rsidRPr="00DB62D1">
        <w:rPr>
          <w:rStyle w:val="Char3"/>
          <w:rtl/>
        </w:rPr>
        <w:t xml:space="preserve"> </w:t>
      </w:r>
      <w:r w:rsidR="00DB62D1" w:rsidRPr="00DB62D1">
        <w:rPr>
          <w:rStyle w:val="Char3"/>
          <w:rFonts w:hint="eastAsia"/>
          <w:rtl/>
        </w:rPr>
        <w:t>فَذَلِكَ</w:t>
      </w:r>
      <w:r w:rsidR="00DB62D1" w:rsidRPr="00DB62D1">
        <w:rPr>
          <w:rStyle w:val="Char3"/>
          <w:rtl/>
        </w:rPr>
        <w:t xml:space="preserve"> </w:t>
      </w:r>
      <w:r w:rsidR="00DB62D1" w:rsidRPr="00DB62D1">
        <w:rPr>
          <w:rStyle w:val="Char3"/>
          <w:rFonts w:hint="eastAsia"/>
          <w:rtl/>
        </w:rPr>
        <w:t>وَإِلاَّ</w:t>
      </w:r>
      <w:r w:rsidR="00DB62D1" w:rsidRPr="00DB62D1">
        <w:rPr>
          <w:rStyle w:val="Char3"/>
          <w:rtl/>
        </w:rPr>
        <w:t xml:space="preserve"> </w:t>
      </w:r>
      <w:r w:rsidR="00DB62D1" w:rsidRPr="00DB62D1">
        <w:rPr>
          <w:rStyle w:val="Char3"/>
          <w:rFonts w:hint="eastAsia"/>
          <w:rtl/>
        </w:rPr>
        <w:t>اعْتَدَّتْ</w:t>
      </w:r>
      <w:r w:rsidR="00DB62D1" w:rsidRPr="00DB62D1">
        <w:rPr>
          <w:rStyle w:val="Char3"/>
          <w:rtl/>
        </w:rPr>
        <w:t xml:space="preserve"> </w:t>
      </w:r>
      <w:r w:rsidR="00DB62D1" w:rsidRPr="00DB62D1">
        <w:rPr>
          <w:rStyle w:val="Char3"/>
          <w:rFonts w:hint="eastAsia"/>
          <w:rtl/>
        </w:rPr>
        <w:t>بَعْدَ</w:t>
      </w:r>
      <w:r w:rsidR="00DB62D1" w:rsidRPr="00DB62D1">
        <w:rPr>
          <w:rStyle w:val="Char3"/>
          <w:rtl/>
        </w:rPr>
        <w:t xml:space="preserve"> </w:t>
      </w:r>
      <w:r w:rsidR="00DB62D1" w:rsidRPr="00DB62D1">
        <w:rPr>
          <w:rStyle w:val="Char3"/>
          <w:rFonts w:hint="eastAsia"/>
          <w:rtl/>
        </w:rPr>
        <w:t>التِّسْعَةِ</w:t>
      </w:r>
      <w:r w:rsidR="00DB62D1" w:rsidRPr="00DB62D1">
        <w:rPr>
          <w:rStyle w:val="Char3"/>
          <w:rtl/>
        </w:rPr>
        <w:t xml:space="preserve"> </w:t>
      </w:r>
      <w:r w:rsidR="00DB62D1" w:rsidRPr="00DB62D1">
        <w:rPr>
          <w:rStyle w:val="Char3"/>
          <w:rFonts w:hint="eastAsia"/>
          <w:rtl/>
        </w:rPr>
        <w:t>الأَشْهُرِ</w:t>
      </w:r>
      <w:r w:rsidR="00DB62D1" w:rsidRPr="00DB62D1">
        <w:rPr>
          <w:rStyle w:val="Char3"/>
          <w:rtl/>
        </w:rPr>
        <w:t xml:space="preserve"> </w:t>
      </w:r>
      <w:r w:rsidR="00DB62D1" w:rsidRPr="00DB62D1">
        <w:rPr>
          <w:rStyle w:val="Char3"/>
          <w:rFonts w:hint="eastAsia"/>
          <w:rtl/>
        </w:rPr>
        <w:t>ثَلاَثَةَ</w:t>
      </w:r>
      <w:r w:rsidR="00DB62D1" w:rsidRPr="00DB62D1">
        <w:rPr>
          <w:rStyle w:val="Char3"/>
          <w:rtl/>
        </w:rPr>
        <w:t xml:space="preserve"> </w:t>
      </w:r>
      <w:r w:rsidR="00DB62D1" w:rsidRPr="00DB62D1">
        <w:rPr>
          <w:rStyle w:val="Char3"/>
          <w:rFonts w:hint="eastAsia"/>
          <w:rtl/>
        </w:rPr>
        <w:t>أَشْهُرٍ</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حَلَّتْ</w:t>
      </w:r>
      <w:r w:rsidR="00DB62D1" w:rsidRPr="004E11A3">
        <w:rPr>
          <w:rStyle w:val="Char3"/>
          <w:rFonts w:hint="cs"/>
          <w:rtl/>
        </w:rPr>
        <w:t>»</w:t>
      </w:r>
      <w:r w:rsidRPr="00085A97">
        <w:rPr>
          <w:rStyle w:val="Char4"/>
          <w:vertAlign w:val="superscript"/>
          <w:rtl/>
        </w:rPr>
        <w:footnoteReference w:id="1220"/>
      </w:r>
      <w:r w:rsidRPr="00077934">
        <w:rPr>
          <w:rStyle w:val="Char4"/>
          <w:rFonts w:hint="cs"/>
          <w:rtl/>
        </w:rPr>
        <w:t>.</w:t>
      </w:r>
    </w:p>
    <w:p w:rsidR="008070C7" w:rsidRPr="00077934" w:rsidRDefault="008070C7" w:rsidP="00DB62D1">
      <w:pPr>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Pr="00DB62D1">
        <w:rPr>
          <w:rStyle w:val="Char3"/>
          <w:rFonts w:hint="cs"/>
          <w:rtl/>
        </w:rPr>
        <w:t xml:space="preserve">عن </w:t>
      </w:r>
      <w:r w:rsidR="00DB62D1">
        <w:rPr>
          <w:rStyle w:val="Char3"/>
          <w:rFonts w:hint="cs"/>
          <w:rtl/>
        </w:rPr>
        <w:t>أ</w:t>
      </w:r>
      <w:r w:rsidRPr="00DB62D1">
        <w:rPr>
          <w:rStyle w:val="Char3"/>
          <w:rFonts w:hint="cs"/>
          <w:rtl/>
        </w:rPr>
        <w:t xml:space="preserve">بي هريرة </w:t>
      </w:r>
      <w:r w:rsidR="00DB62D1" w:rsidRPr="00DB62D1">
        <w:rPr>
          <w:rStyle w:val="Char3"/>
          <w:rFonts w:hint="eastAsia"/>
          <w:rtl/>
        </w:rPr>
        <w:t>سَمِعْتُ</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يَقُولُ</w:t>
      </w:r>
      <w:r w:rsidR="00DB62D1" w:rsidRPr="00DB62D1">
        <w:rPr>
          <w:rStyle w:val="Char3"/>
          <w:rtl/>
        </w:rPr>
        <w:t xml:space="preserve"> </w:t>
      </w:r>
      <w:r w:rsidR="00DB62D1" w:rsidRPr="00DB62D1">
        <w:rPr>
          <w:rStyle w:val="Char3"/>
          <w:rFonts w:hint="eastAsia"/>
          <w:rtl/>
        </w:rPr>
        <w:t>أَيُّمَا</w:t>
      </w:r>
      <w:r w:rsidR="00DB62D1" w:rsidRPr="00DB62D1">
        <w:rPr>
          <w:rStyle w:val="Char3"/>
          <w:rtl/>
        </w:rPr>
        <w:t xml:space="preserve"> </w:t>
      </w:r>
      <w:r w:rsidR="00DB62D1" w:rsidRPr="00DB62D1">
        <w:rPr>
          <w:rStyle w:val="Char3"/>
          <w:rFonts w:hint="eastAsia"/>
          <w:rtl/>
        </w:rPr>
        <w:t>امْرَأَةٍ</w:t>
      </w:r>
      <w:r w:rsidR="00DB62D1" w:rsidRPr="00DB62D1">
        <w:rPr>
          <w:rStyle w:val="Char3"/>
          <w:rtl/>
        </w:rPr>
        <w:t xml:space="preserve"> </w:t>
      </w:r>
      <w:r w:rsidR="00DB62D1" w:rsidRPr="00DB62D1">
        <w:rPr>
          <w:rStyle w:val="Char3"/>
          <w:rFonts w:hint="eastAsia"/>
          <w:rtl/>
        </w:rPr>
        <w:t>طَلَّقَهَا</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تَطْلِيقَةً</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تَطْلِيقَتَيْنِ</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تَرَكَهَا</w:t>
      </w:r>
      <w:r w:rsidR="00DB62D1" w:rsidRPr="00DB62D1">
        <w:rPr>
          <w:rStyle w:val="Char3"/>
          <w:rtl/>
        </w:rPr>
        <w:t xml:space="preserve"> </w:t>
      </w:r>
      <w:r w:rsidR="00DB62D1" w:rsidRPr="00DB62D1">
        <w:rPr>
          <w:rStyle w:val="Char3"/>
          <w:rFonts w:hint="eastAsia"/>
          <w:rtl/>
        </w:rPr>
        <w:t>حَتَّى</w:t>
      </w:r>
      <w:r w:rsidR="00DB62D1" w:rsidRPr="00DB62D1">
        <w:rPr>
          <w:rStyle w:val="Char3"/>
          <w:rtl/>
        </w:rPr>
        <w:t xml:space="preserve"> </w:t>
      </w:r>
      <w:r w:rsidR="00DB62D1" w:rsidRPr="00DB62D1">
        <w:rPr>
          <w:rStyle w:val="Char3"/>
          <w:rFonts w:hint="eastAsia"/>
          <w:rtl/>
        </w:rPr>
        <w:t>تَحِلَّ</w:t>
      </w:r>
      <w:r w:rsidR="00DB62D1" w:rsidRPr="00DB62D1">
        <w:rPr>
          <w:rStyle w:val="Char3"/>
          <w:rtl/>
        </w:rPr>
        <w:t xml:space="preserve"> </w:t>
      </w:r>
      <w:r w:rsidR="00DB62D1" w:rsidRPr="00DB62D1">
        <w:rPr>
          <w:rStyle w:val="Char3"/>
          <w:rFonts w:hint="eastAsia"/>
          <w:rtl/>
        </w:rPr>
        <w:t>وَتَنْكِحَ</w:t>
      </w:r>
      <w:r w:rsidR="00DB62D1" w:rsidRPr="00DB62D1">
        <w:rPr>
          <w:rStyle w:val="Char3"/>
          <w:rtl/>
        </w:rPr>
        <w:t xml:space="preserve"> </w:t>
      </w:r>
      <w:r w:rsidR="00DB62D1" w:rsidRPr="00DB62D1">
        <w:rPr>
          <w:rStyle w:val="Char3"/>
          <w:rFonts w:hint="eastAsia"/>
          <w:rtl/>
        </w:rPr>
        <w:t>زَوْجًا</w:t>
      </w:r>
      <w:r w:rsidR="00DB62D1" w:rsidRPr="00DB62D1">
        <w:rPr>
          <w:rStyle w:val="Char3"/>
          <w:rtl/>
        </w:rPr>
        <w:t xml:space="preserve"> </w:t>
      </w:r>
      <w:r w:rsidR="00DB62D1" w:rsidRPr="00DB62D1">
        <w:rPr>
          <w:rStyle w:val="Char3"/>
          <w:rFonts w:hint="eastAsia"/>
          <w:rtl/>
        </w:rPr>
        <w:t>غَيْرَهُ</w:t>
      </w:r>
      <w:r w:rsidR="00DB62D1" w:rsidRPr="00DB62D1">
        <w:rPr>
          <w:rStyle w:val="Char3"/>
          <w:rtl/>
        </w:rPr>
        <w:t xml:space="preserve"> </w:t>
      </w:r>
      <w:r w:rsidR="00DB62D1" w:rsidRPr="00DB62D1">
        <w:rPr>
          <w:rStyle w:val="Char3"/>
          <w:rFonts w:hint="eastAsia"/>
          <w:rtl/>
        </w:rPr>
        <w:t>فَيَمُوتَ</w:t>
      </w:r>
      <w:r w:rsidR="00DB62D1" w:rsidRPr="00DB62D1">
        <w:rPr>
          <w:rStyle w:val="Char3"/>
          <w:rtl/>
        </w:rPr>
        <w:t xml:space="preserve"> </w:t>
      </w:r>
      <w:r w:rsidR="00DB62D1" w:rsidRPr="00DB62D1">
        <w:rPr>
          <w:rStyle w:val="Char3"/>
          <w:rFonts w:hint="eastAsia"/>
          <w:rtl/>
        </w:rPr>
        <w:t>عَنْهَا</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يُطَلِّقَهَا</w:t>
      </w:r>
      <w:r w:rsidR="00DB62D1" w:rsidRPr="00DB62D1">
        <w:rPr>
          <w:rStyle w:val="Char3"/>
          <w:rtl/>
        </w:rPr>
        <w:t xml:space="preserve"> </w:t>
      </w:r>
      <w:r w:rsidR="00DB62D1" w:rsidRPr="00DB62D1">
        <w:rPr>
          <w:rStyle w:val="Char3"/>
          <w:rFonts w:hint="eastAsia"/>
          <w:rtl/>
        </w:rPr>
        <w:t>ثُمَّ</w:t>
      </w:r>
      <w:r w:rsidR="00DB62D1" w:rsidRPr="00DB62D1">
        <w:rPr>
          <w:rStyle w:val="Char3"/>
          <w:rtl/>
        </w:rPr>
        <w:t xml:space="preserve"> </w:t>
      </w:r>
      <w:r w:rsidR="00DB62D1" w:rsidRPr="00DB62D1">
        <w:rPr>
          <w:rStyle w:val="Char3"/>
          <w:rFonts w:hint="eastAsia"/>
          <w:rtl/>
        </w:rPr>
        <w:t>يَنْكِحُهَا</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الأَوَّلُ</w:t>
      </w:r>
      <w:r w:rsidR="00DB62D1" w:rsidRPr="00DB62D1">
        <w:rPr>
          <w:rStyle w:val="Char3"/>
          <w:rtl/>
        </w:rPr>
        <w:t xml:space="preserve"> </w:t>
      </w:r>
      <w:r w:rsidR="00DB62D1" w:rsidRPr="00DB62D1">
        <w:rPr>
          <w:rStyle w:val="Char3"/>
          <w:rFonts w:hint="eastAsia"/>
          <w:rtl/>
        </w:rPr>
        <w:t>فَإِنَّهَا</w:t>
      </w:r>
      <w:r w:rsidR="00DB62D1" w:rsidRPr="00DB62D1">
        <w:rPr>
          <w:rStyle w:val="Char3"/>
          <w:rtl/>
        </w:rPr>
        <w:t xml:space="preserve"> </w:t>
      </w:r>
      <w:r w:rsidR="00DB62D1" w:rsidRPr="00DB62D1">
        <w:rPr>
          <w:rStyle w:val="Char3"/>
          <w:rFonts w:hint="eastAsia"/>
          <w:rtl/>
        </w:rPr>
        <w:t>تَكُونُ</w:t>
      </w:r>
      <w:r w:rsidR="00DB62D1" w:rsidRPr="00DB62D1">
        <w:rPr>
          <w:rStyle w:val="Char3"/>
          <w:rtl/>
        </w:rPr>
        <w:t xml:space="preserve"> </w:t>
      </w:r>
      <w:r w:rsidR="00DB62D1" w:rsidRPr="00DB62D1">
        <w:rPr>
          <w:rStyle w:val="Char3"/>
          <w:rFonts w:hint="eastAsia"/>
          <w:rtl/>
        </w:rPr>
        <w:t>عِنْدَهُ</w:t>
      </w:r>
      <w:r w:rsidR="00DB62D1" w:rsidRPr="00DB62D1">
        <w:rPr>
          <w:rStyle w:val="Char3"/>
          <w:rtl/>
        </w:rPr>
        <w:t xml:space="preserve"> </w:t>
      </w:r>
      <w:r w:rsidR="00DB62D1" w:rsidRPr="00DB62D1">
        <w:rPr>
          <w:rStyle w:val="Char3"/>
          <w:rFonts w:hint="eastAsia"/>
          <w:rtl/>
        </w:rPr>
        <w:t>عَلَى</w:t>
      </w:r>
      <w:r w:rsidR="00DB62D1" w:rsidRPr="00DB62D1">
        <w:rPr>
          <w:rStyle w:val="Char3"/>
          <w:rtl/>
        </w:rPr>
        <w:t xml:space="preserve"> </w:t>
      </w:r>
      <w:r w:rsidR="00DB62D1" w:rsidRPr="00DB62D1">
        <w:rPr>
          <w:rStyle w:val="Char3"/>
          <w:rFonts w:hint="eastAsia"/>
          <w:rtl/>
        </w:rPr>
        <w:t>مَا</w:t>
      </w:r>
      <w:r w:rsidR="00DB62D1" w:rsidRPr="00DB62D1">
        <w:rPr>
          <w:rStyle w:val="Char3"/>
          <w:rtl/>
        </w:rPr>
        <w:t xml:space="preserve"> </w:t>
      </w:r>
      <w:r w:rsidR="00DB62D1" w:rsidRPr="00DB62D1">
        <w:rPr>
          <w:rStyle w:val="Char3"/>
          <w:rFonts w:hint="eastAsia"/>
          <w:rtl/>
        </w:rPr>
        <w:t>بَقِىَ</w:t>
      </w:r>
      <w:r w:rsidR="00DB62D1" w:rsidRPr="00DB62D1">
        <w:rPr>
          <w:rStyle w:val="Char3"/>
          <w:rtl/>
        </w:rPr>
        <w:t xml:space="preserve"> </w:t>
      </w:r>
      <w:r w:rsidR="00DB62D1" w:rsidRPr="00DB62D1">
        <w:rPr>
          <w:rStyle w:val="Char3"/>
          <w:rFonts w:hint="eastAsia"/>
          <w:rtl/>
        </w:rPr>
        <w:t>مِنْ</w:t>
      </w:r>
      <w:r w:rsidR="00DB62D1" w:rsidRPr="00DB62D1">
        <w:rPr>
          <w:rStyle w:val="Char3"/>
          <w:rtl/>
        </w:rPr>
        <w:t xml:space="preserve"> </w:t>
      </w:r>
      <w:r w:rsidR="00DB62D1" w:rsidRPr="00DB62D1">
        <w:rPr>
          <w:rStyle w:val="Char3"/>
          <w:rFonts w:hint="eastAsia"/>
          <w:rtl/>
        </w:rPr>
        <w:t>طَلاَقِهَا</w:t>
      </w:r>
      <w:r w:rsidR="00DB62D1" w:rsidRPr="004E11A3">
        <w:rPr>
          <w:rStyle w:val="Char3"/>
          <w:rFonts w:hint="cs"/>
          <w:rtl/>
        </w:rPr>
        <w:t>»</w:t>
      </w:r>
      <w:r w:rsidRPr="00085A97">
        <w:rPr>
          <w:rStyle w:val="Char4"/>
          <w:vertAlign w:val="superscript"/>
          <w:rtl/>
        </w:rPr>
        <w:footnoteReference w:id="1221"/>
      </w:r>
      <w:r w:rsidRPr="00077934">
        <w:rPr>
          <w:rStyle w:val="Char4"/>
          <w:rFonts w:hint="cs"/>
          <w:rtl/>
        </w:rPr>
        <w:t>.</w:t>
      </w:r>
    </w:p>
    <w:p w:rsidR="008070C7" w:rsidRPr="00077934" w:rsidRDefault="008070C7" w:rsidP="00DB62D1">
      <w:pPr>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عَبْدِ</w:t>
      </w:r>
      <w:r w:rsidR="00DB62D1" w:rsidRPr="00DB62D1">
        <w:rPr>
          <w:rStyle w:val="Char3"/>
          <w:rtl/>
        </w:rPr>
        <w:t xml:space="preserve"> </w:t>
      </w:r>
      <w:r w:rsidR="00DB62D1" w:rsidRPr="00DB62D1">
        <w:rPr>
          <w:rStyle w:val="Char3"/>
          <w:rFonts w:hint="eastAsia"/>
          <w:rtl/>
        </w:rPr>
        <w:t>اللَّهِ</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أَنَّ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أَيُّمَا</w:t>
      </w:r>
      <w:r w:rsidR="00DB62D1" w:rsidRPr="00DB62D1">
        <w:rPr>
          <w:rStyle w:val="Char3"/>
          <w:rtl/>
        </w:rPr>
        <w:t xml:space="preserve"> </w:t>
      </w:r>
      <w:r w:rsidR="00DB62D1" w:rsidRPr="00DB62D1">
        <w:rPr>
          <w:rStyle w:val="Char3"/>
          <w:rFonts w:hint="eastAsia"/>
          <w:rtl/>
        </w:rPr>
        <w:t>وَلِيدَةٍ</w:t>
      </w:r>
      <w:r w:rsidR="00DB62D1" w:rsidRPr="00DB62D1">
        <w:rPr>
          <w:rStyle w:val="Char3"/>
          <w:rtl/>
        </w:rPr>
        <w:t xml:space="preserve"> </w:t>
      </w:r>
      <w:r w:rsidR="00DB62D1" w:rsidRPr="00DB62D1">
        <w:rPr>
          <w:rStyle w:val="Char3"/>
          <w:rFonts w:hint="eastAsia"/>
          <w:rtl/>
        </w:rPr>
        <w:t>وَلَدَتْ</w:t>
      </w:r>
      <w:r w:rsidR="00DB62D1" w:rsidRPr="00DB62D1">
        <w:rPr>
          <w:rStyle w:val="Char3"/>
          <w:rtl/>
        </w:rPr>
        <w:t xml:space="preserve"> </w:t>
      </w:r>
      <w:r w:rsidR="00DB62D1" w:rsidRPr="00DB62D1">
        <w:rPr>
          <w:rStyle w:val="Char3"/>
          <w:rFonts w:hint="eastAsia"/>
          <w:rtl/>
        </w:rPr>
        <w:t>مِنْ</w:t>
      </w:r>
      <w:r w:rsidR="00DB62D1" w:rsidRPr="00DB62D1">
        <w:rPr>
          <w:rStyle w:val="Char3"/>
          <w:rtl/>
        </w:rPr>
        <w:t xml:space="preserve"> </w:t>
      </w:r>
      <w:r w:rsidR="00DB62D1" w:rsidRPr="00DB62D1">
        <w:rPr>
          <w:rStyle w:val="Char3"/>
          <w:rFonts w:hint="eastAsia"/>
          <w:rtl/>
        </w:rPr>
        <w:t>سَيِّدِهَا</w:t>
      </w:r>
      <w:r w:rsidR="00DB62D1" w:rsidRPr="00DB62D1">
        <w:rPr>
          <w:rStyle w:val="Char3"/>
          <w:rtl/>
        </w:rPr>
        <w:t xml:space="preserve"> </w:t>
      </w:r>
      <w:r w:rsidR="00DB62D1" w:rsidRPr="00DB62D1">
        <w:rPr>
          <w:rStyle w:val="Char3"/>
          <w:rFonts w:hint="eastAsia"/>
          <w:rtl/>
        </w:rPr>
        <w:t>فَإِنَّهُ</w:t>
      </w:r>
      <w:r w:rsidR="00DB62D1" w:rsidRPr="00DB62D1">
        <w:rPr>
          <w:rStyle w:val="Char3"/>
          <w:rtl/>
        </w:rPr>
        <w:t xml:space="preserve"> </w:t>
      </w:r>
      <w:r w:rsidR="00DB62D1" w:rsidRPr="00DB62D1">
        <w:rPr>
          <w:rStyle w:val="Char3"/>
          <w:rFonts w:hint="eastAsia"/>
          <w:rtl/>
        </w:rPr>
        <w:t>لاَ</w:t>
      </w:r>
      <w:r w:rsidR="00DB62D1" w:rsidRPr="00DB62D1">
        <w:rPr>
          <w:rStyle w:val="Char3"/>
          <w:rtl/>
        </w:rPr>
        <w:t xml:space="preserve"> </w:t>
      </w:r>
      <w:r w:rsidR="00DB62D1" w:rsidRPr="00DB62D1">
        <w:rPr>
          <w:rStyle w:val="Char3"/>
          <w:rFonts w:hint="eastAsia"/>
          <w:rtl/>
        </w:rPr>
        <w:t>يَبِيعُهَا</w:t>
      </w:r>
      <w:r w:rsidR="00DB62D1" w:rsidRPr="00DB62D1">
        <w:rPr>
          <w:rStyle w:val="Char3"/>
          <w:rtl/>
        </w:rPr>
        <w:t xml:space="preserve"> </w:t>
      </w:r>
      <w:r w:rsidR="00DB62D1" w:rsidRPr="00DB62D1">
        <w:rPr>
          <w:rStyle w:val="Char3"/>
          <w:rFonts w:hint="eastAsia"/>
          <w:rtl/>
        </w:rPr>
        <w:t>وَلاَ</w:t>
      </w:r>
      <w:r w:rsidR="00DB62D1" w:rsidRPr="00DB62D1">
        <w:rPr>
          <w:rStyle w:val="Char3"/>
          <w:rtl/>
        </w:rPr>
        <w:t xml:space="preserve"> </w:t>
      </w:r>
      <w:r w:rsidR="00DB62D1" w:rsidRPr="00DB62D1">
        <w:rPr>
          <w:rStyle w:val="Char3"/>
          <w:rFonts w:hint="eastAsia"/>
          <w:rtl/>
        </w:rPr>
        <w:t>يَهَبُهَا</w:t>
      </w:r>
      <w:r w:rsidR="00DB62D1" w:rsidRPr="00DB62D1">
        <w:rPr>
          <w:rStyle w:val="Char3"/>
          <w:rtl/>
        </w:rPr>
        <w:t xml:space="preserve"> </w:t>
      </w:r>
      <w:r w:rsidR="00DB62D1" w:rsidRPr="00DB62D1">
        <w:rPr>
          <w:rStyle w:val="Char3"/>
          <w:rFonts w:hint="eastAsia"/>
          <w:rtl/>
        </w:rPr>
        <w:t>وَلاَ</w:t>
      </w:r>
      <w:r w:rsidR="00DB62D1" w:rsidRPr="00DB62D1">
        <w:rPr>
          <w:rStyle w:val="Char3"/>
          <w:rtl/>
        </w:rPr>
        <w:t xml:space="preserve"> </w:t>
      </w:r>
      <w:r w:rsidR="00DB62D1" w:rsidRPr="00DB62D1">
        <w:rPr>
          <w:rStyle w:val="Char3"/>
          <w:rFonts w:hint="eastAsia"/>
          <w:rtl/>
        </w:rPr>
        <w:t>يُوَرِّثُهَا</w:t>
      </w:r>
      <w:r w:rsidR="00DB62D1" w:rsidRPr="00DB62D1">
        <w:rPr>
          <w:rStyle w:val="Char3"/>
          <w:rtl/>
        </w:rPr>
        <w:t xml:space="preserve"> </w:t>
      </w:r>
      <w:r w:rsidR="00DB62D1" w:rsidRPr="00DB62D1">
        <w:rPr>
          <w:rStyle w:val="Char3"/>
          <w:rFonts w:hint="eastAsia"/>
          <w:rtl/>
        </w:rPr>
        <w:t>وَهُوَ</w:t>
      </w:r>
      <w:r w:rsidR="00DB62D1" w:rsidRPr="00DB62D1">
        <w:rPr>
          <w:rStyle w:val="Char3"/>
          <w:rtl/>
        </w:rPr>
        <w:t xml:space="preserve"> </w:t>
      </w:r>
      <w:r w:rsidR="00DB62D1" w:rsidRPr="00DB62D1">
        <w:rPr>
          <w:rStyle w:val="Char3"/>
          <w:rFonts w:hint="eastAsia"/>
          <w:rtl/>
        </w:rPr>
        <w:t>يَسْتَمْتِعُ</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فَإِذَا</w:t>
      </w:r>
      <w:r w:rsidR="00DB62D1" w:rsidRPr="00DB62D1">
        <w:rPr>
          <w:rStyle w:val="Char3"/>
          <w:rtl/>
        </w:rPr>
        <w:t xml:space="preserve"> </w:t>
      </w:r>
      <w:r w:rsidR="00DB62D1" w:rsidRPr="00DB62D1">
        <w:rPr>
          <w:rStyle w:val="Char3"/>
          <w:rFonts w:hint="eastAsia"/>
          <w:rtl/>
        </w:rPr>
        <w:t>مَاتَ</w:t>
      </w:r>
      <w:r w:rsidR="00DB62D1" w:rsidRPr="00DB62D1">
        <w:rPr>
          <w:rStyle w:val="Char3"/>
          <w:rtl/>
        </w:rPr>
        <w:t xml:space="preserve"> </w:t>
      </w:r>
      <w:r w:rsidR="00DB62D1" w:rsidRPr="00DB62D1">
        <w:rPr>
          <w:rStyle w:val="Char3"/>
          <w:rFonts w:hint="eastAsia"/>
          <w:rtl/>
        </w:rPr>
        <w:t>فَهِىَ</w:t>
      </w:r>
      <w:r w:rsidR="00DB62D1" w:rsidRPr="00DB62D1">
        <w:rPr>
          <w:rStyle w:val="Char3"/>
          <w:rtl/>
        </w:rPr>
        <w:t xml:space="preserve"> </w:t>
      </w:r>
      <w:r w:rsidR="00DB62D1" w:rsidRPr="00DB62D1">
        <w:rPr>
          <w:rStyle w:val="Char3"/>
          <w:rFonts w:hint="eastAsia"/>
          <w:rtl/>
        </w:rPr>
        <w:t>حُرَّةٌ</w:t>
      </w:r>
      <w:r w:rsidR="00DB62D1" w:rsidRPr="004E11A3">
        <w:rPr>
          <w:rStyle w:val="Char3"/>
          <w:rFonts w:hint="cs"/>
          <w:rtl/>
        </w:rPr>
        <w:t>»</w:t>
      </w:r>
      <w:r w:rsidRPr="00085A97">
        <w:rPr>
          <w:rStyle w:val="Char4"/>
          <w:vertAlign w:val="superscript"/>
          <w:rtl/>
        </w:rPr>
        <w:footnoteReference w:id="1222"/>
      </w:r>
      <w:r w:rsidRPr="00077934">
        <w:rPr>
          <w:rStyle w:val="Char4"/>
          <w:rFonts w:hint="cs"/>
          <w:rtl/>
        </w:rPr>
        <w:t>.</w:t>
      </w:r>
    </w:p>
    <w:p w:rsidR="008070C7" w:rsidRPr="00077934" w:rsidRDefault="008070C7" w:rsidP="00DB62D1">
      <w:pPr>
        <w:ind w:firstLine="284"/>
        <w:jc w:val="both"/>
        <w:rPr>
          <w:rStyle w:val="Char4"/>
          <w:rtl/>
        </w:rPr>
      </w:pPr>
      <w:r w:rsidRPr="00DB62D1">
        <w:rPr>
          <w:rStyle w:val="Char1"/>
          <w:rFonts w:hint="cs"/>
          <w:rtl/>
        </w:rPr>
        <w:t>مالك</w:t>
      </w:r>
      <w:r w:rsidRPr="00077934">
        <w:rPr>
          <w:rStyle w:val="Char4"/>
          <w:rFonts w:hint="cs"/>
          <w:rtl/>
        </w:rPr>
        <w:t xml:space="preserve"> </w:t>
      </w:r>
      <w:r w:rsidR="00DB62D1" w:rsidRPr="004E11A3">
        <w:rPr>
          <w:rStyle w:val="Char3"/>
          <w:rFonts w:hint="cs"/>
          <w:rtl/>
        </w:rPr>
        <w:t>«</w:t>
      </w:r>
      <w:r w:rsidR="00DB62D1" w:rsidRPr="00DB62D1">
        <w:rPr>
          <w:rStyle w:val="Char3"/>
          <w:rFonts w:hint="eastAsia"/>
          <w:rtl/>
        </w:rPr>
        <w:t>أَنَّهُ</w:t>
      </w:r>
      <w:r w:rsidR="00DB62D1" w:rsidRPr="00DB62D1">
        <w:rPr>
          <w:rStyle w:val="Char3"/>
          <w:rtl/>
        </w:rPr>
        <w:t xml:space="preserve"> </w:t>
      </w:r>
      <w:r w:rsidR="00DB62D1" w:rsidRPr="00DB62D1">
        <w:rPr>
          <w:rStyle w:val="Char3"/>
          <w:rFonts w:hint="eastAsia"/>
          <w:rtl/>
        </w:rPr>
        <w:t>بَلَغَهُ</w:t>
      </w:r>
      <w:r w:rsidR="00DB62D1" w:rsidRPr="00DB62D1">
        <w:rPr>
          <w:rStyle w:val="Char3"/>
          <w:rtl/>
        </w:rPr>
        <w:t xml:space="preserve"> </w:t>
      </w:r>
      <w:r w:rsidR="00DB62D1" w:rsidRPr="00DB62D1">
        <w:rPr>
          <w:rStyle w:val="Char3"/>
          <w:rFonts w:hint="eastAsia"/>
          <w:rtl/>
        </w:rPr>
        <w:t>أَنَّ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الْخَطَّابِ</w:t>
      </w:r>
      <w:r w:rsidR="00DB62D1" w:rsidRPr="00DB62D1">
        <w:rPr>
          <w:rStyle w:val="Char3"/>
          <w:rtl/>
        </w:rPr>
        <w:t xml:space="preserve"> </w:t>
      </w:r>
      <w:r w:rsidR="00DB62D1" w:rsidRPr="00DB62D1">
        <w:rPr>
          <w:rStyle w:val="Char3"/>
          <w:rFonts w:hint="eastAsia"/>
          <w:rtl/>
        </w:rPr>
        <w:t>أَتَتْهُ</w:t>
      </w:r>
      <w:r w:rsidR="00DB62D1" w:rsidRPr="00DB62D1">
        <w:rPr>
          <w:rStyle w:val="Char3"/>
          <w:rtl/>
        </w:rPr>
        <w:t xml:space="preserve"> </w:t>
      </w:r>
      <w:r w:rsidR="00DB62D1" w:rsidRPr="00DB62D1">
        <w:rPr>
          <w:rStyle w:val="Char3"/>
          <w:rFonts w:hint="eastAsia"/>
          <w:rtl/>
        </w:rPr>
        <w:t>وَلِيدَةٌ</w:t>
      </w:r>
      <w:r w:rsidR="00DB62D1" w:rsidRPr="00DB62D1">
        <w:rPr>
          <w:rStyle w:val="Char3"/>
          <w:rtl/>
        </w:rPr>
        <w:t xml:space="preserve"> </w:t>
      </w:r>
      <w:r w:rsidR="00DB62D1" w:rsidRPr="00DB62D1">
        <w:rPr>
          <w:rStyle w:val="Char3"/>
          <w:rFonts w:hint="eastAsia"/>
          <w:rtl/>
        </w:rPr>
        <w:t>قَدْ</w:t>
      </w:r>
      <w:r w:rsidR="00DB62D1" w:rsidRPr="00DB62D1">
        <w:rPr>
          <w:rStyle w:val="Char3"/>
          <w:rtl/>
        </w:rPr>
        <w:t xml:space="preserve"> </w:t>
      </w:r>
      <w:r w:rsidR="00DB62D1" w:rsidRPr="00DB62D1">
        <w:rPr>
          <w:rStyle w:val="Char3"/>
          <w:rFonts w:hint="eastAsia"/>
          <w:rtl/>
        </w:rPr>
        <w:t>ضَرَبَهَا</w:t>
      </w:r>
      <w:r w:rsidR="00DB62D1" w:rsidRPr="00DB62D1">
        <w:rPr>
          <w:rStyle w:val="Char3"/>
          <w:rtl/>
        </w:rPr>
        <w:t xml:space="preserve"> </w:t>
      </w:r>
      <w:r w:rsidR="00DB62D1" w:rsidRPr="00DB62D1">
        <w:rPr>
          <w:rStyle w:val="Char3"/>
          <w:rFonts w:hint="eastAsia"/>
          <w:rtl/>
        </w:rPr>
        <w:t>سَيِّدُهَا</w:t>
      </w:r>
      <w:r w:rsidR="00DB62D1" w:rsidRPr="00DB62D1">
        <w:rPr>
          <w:rStyle w:val="Char3"/>
          <w:rtl/>
        </w:rPr>
        <w:t xml:space="preserve"> </w:t>
      </w:r>
      <w:r w:rsidR="00DB62D1" w:rsidRPr="00DB62D1">
        <w:rPr>
          <w:rStyle w:val="Char3"/>
          <w:rFonts w:hint="eastAsia"/>
          <w:rtl/>
        </w:rPr>
        <w:t>بِنَارٍ</w:t>
      </w:r>
      <w:r w:rsidR="00DB62D1" w:rsidRPr="00DB62D1">
        <w:rPr>
          <w:rStyle w:val="Char3"/>
          <w:rtl/>
        </w:rPr>
        <w:t xml:space="preserve"> </w:t>
      </w:r>
      <w:r w:rsidR="00DB62D1" w:rsidRPr="00DB62D1">
        <w:rPr>
          <w:rStyle w:val="Char3"/>
          <w:rFonts w:hint="eastAsia"/>
          <w:rtl/>
        </w:rPr>
        <w:t>أَوْ</w:t>
      </w:r>
      <w:r w:rsidR="00DB62D1" w:rsidRPr="00DB62D1">
        <w:rPr>
          <w:rStyle w:val="Char3"/>
          <w:rtl/>
        </w:rPr>
        <w:t xml:space="preserve"> </w:t>
      </w:r>
      <w:r w:rsidR="00DB62D1" w:rsidRPr="00DB62D1">
        <w:rPr>
          <w:rStyle w:val="Char3"/>
          <w:rFonts w:hint="eastAsia"/>
          <w:rtl/>
        </w:rPr>
        <w:t>أَصَابَهَا</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فَأَعْتَقَهَا</w:t>
      </w:r>
      <w:r w:rsidR="00DB62D1" w:rsidRPr="004E11A3">
        <w:rPr>
          <w:rStyle w:val="Char3"/>
          <w:rFonts w:hint="cs"/>
          <w:rtl/>
        </w:rPr>
        <w:t>»</w:t>
      </w:r>
      <w:r w:rsidRPr="00085A97">
        <w:rPr>
          <w:rStyle w:val="Char4"/>
          <w:vertAlign w:val="superscript"/>
          <w:rtl/>
        </w:rPr>
        <w:footnoteReference w:id="1223"/>
      </w:r>
      <w:r w:rsidRPr="00077934">
        <w:rPr>
          <w:rStyle w:val="Char4"/>
          <w:rFonts w:hint="cs"/>
          <w:rtl/>
        </w:rPr>
        <w:t>.</w:t>
      </w:r>
    </w:p>
    <w:p w:rsidR="008070C7" w:rsidRPr="00077934" w:rsidRDefault="00DB62D1" w:rsidP="00DB62D1">
      <w:pPr>
        <w:ind w:firstLine="284"/>
        <w:jc w:val="both"/>
        <w:rPr>
          <w:rStyle w:val="Char4"/>
          <w:rtl/>
        </w:rPr>
      </w:pPr>
      <w:r w:rsidRPr="004E11A3">
        <w:rPr>
          <w:rStyle w:val="Char3"/>
          <w:rFonts w:hint="cs"/>
          <w:rtl/>
        </w:rPr>
        <w:t>«</w:t>
      </w:r>
      <w:r w:rsidR="008070C7" w:rsidRPr="00DB62D1">
        <w:rPr>
          <w:rStyle w:val="Char3"/>
          <w:rFonts w:hint="cs"/>
          <w:rtl/>
        </w:rPr>
        <w:t>قلت: ويشهد له حديث النبي</w:t>
      </w:r>
      <w:r w:rsidR="002855E4" w:rsidRPr="002855E4">
        <w:rPr>
          <w:rStyle w:val="Char3"/>
          <w:rFonts w:cs="CTraditional Arabic" w:hint="cs"/>
          <w:rtl/>
        </w:rPr>
        <w:t xml:space="preserve"> ج</w:t>
      </w:r>
      <w:r w:rsidR="008070C7" w:rsidRPr="00DB62D1">
        <w:rPr>
          <w:rStyle w:val="Char3"/>
          <w:rFonts w:hint="cs"/>
          <w:rtl/>
        </w:rPr>
        <w:t xml:space="preserve"> في قضيته سندر مولي زنباعٍ ويشهد له ال</w:t>
      </w:r>
      <w:r>
        <w:rPr>
          <w:rStyle w:val="Char3"/>
          <w:rFonts w:hint="cs"/>
          <w:rtl/>
        </w:rPr>
        <w:t>ـ</w:t>
      </w:r>
      <w:r w:rsidR="008070C7" w:rsidRPr="00DB62D1">
        <w:rPr>
          <w:rStyle w:val="Char3"/>
          <w:rFonts w:hint="cs"/>
          <w:rtl/>
        </w:rPr>
        <w:t>معقول ل</w:t>
      </w:r>
      <w:r>
        <w:rPr>
          <w:rStyle w:val="Char3"/>
          <w:rFonts w:hint="cs"/>
          <w:rtl/>
        </w:rPr>
        <w:t>أ</w:t>
      </w:r>
      <w:r w:rsidR="008070C7" w:rsidRPr="00DB62D1">
        <w:rPr>
          <w:rStyle w:val="Char3"/>
          <w:rFonts w:hint="cs"/>
          <w:rtl/>
        </w:rPr>
        <w:t>نَّ العبد ذو جهتين مالٌ في بعض الحقوق ونفسٌ في بعضها ولذلك جازت مكاتبته فلما ظلم السيدُ عبدَه وتجاوز حكم الله فيه ظهرت جهةُ كونه نفساً وكمَنَت جهة كونه مالاً فوجبت الدية ثم عوض عنها العتق</w:t>
      </w:r>
      <w:r w:rsidR="00492743" w:rsidRPr="00DB62D1">
        <w:rPr>
          <w:rStyle w:val="Char3"/>
          <w:rFonts w:hint="cs"/>
          <w:rtl/>
        </w:rPr>
        <w:t>،</w:t>
      </w:r>
      <w:r w:rsidR="008070C7" w:rsidRPr="00DB62D1">
        <w:rPr>
          <w:rStyle w:val="Char3"/>
          <w:rFonts w:hint="cs"/>
          <w:rtl/>
        </w:rPr>
        <w:t xml:space="preserve"> ل</w:t>
      </w:r>
      <w:r>
        <w:rPr>
          <w:rStyle w:val="Char3"/>
          <w:rFonts w:hint="cs"/>
          <w:rtl/>
        </w:rPr>
        <w:t>أ</w:t>
      </w:r>
      <w:r w:rsidR="008070C7" w:rsidRPr="00DB62D1">
        <w:rPr>
          <w:rStyle w:val="Char3"/>
          <w:rFonts w:hint="cs"/>
          <w:rtl/>
        </w:rPr>
        <w:t>ن العتق يقع عوضاً عن المال تولي الشرع ذلك كما تولي في وضع الدية حيث امتنع القصاص</w:t>
      </w:r>
      <w:r w:rsidRPr="002E69CE">
        <w:rPr>
          <w:rStyle w:val="Char3"/>
          <w:rFonts w:hint="cs"/>
          <w:rtl/>
        </w:rPr>
        <w:t>»</w:t>
      </w:r>
      <w:r w:rsidR="008070C7" w:rsidRPr="00077934">
        <w:rPr>
          <w:rStyle w:val="Char4"/>
          <w:rFonts w:hint="cs"/>
          <w:rtl/>
        </w:rPr>
        <w:t>.</w:t>
      </w:r>
    </w:p>
    <w:p w:rsidR="008070C7" w:rsidRPr="00077934" w:rsidRDefault="00DB62D1" w:rsidP="000140B4">
      <w:pPr>
        <w:ind w:firstLine="284"/>
        <w:jc w:val="both"/>
        <w:rPr>
          <w:rStyle w:val="Char4"/>
          <w:rtl/>
        </w:rPr>
      </w:pPr>
      <w:r>
        <w:rPr>
          <w:rStyle w:val="Char1"/>
          <w:rFonts w:hint="cs"/>
          <w:rtl/>
        </w:rPr>
        <w:t>أ</w:t>
      </w:r>
      <w:r w:rsidR="008070C7" w:rsidRPr="00DB62D1">
        <w:rPr>
          <w:rStyle w:val="Char1"/>
          <w:rFonts w:hint="cs"/>
          <w:rtl/>
        </w:rPr>
        <w:t>بوحنيفة</w:t>
      </w:r>
      <w:r w:rsidR="008070C7" w:rsidRPr="00077934">
        <w:rPr>
          <w:rStyle w:val="Char4"/>
          <w:rFonts w:hint="cs"/>
          <w:rtl/>
        </w:rPr>
        <w:t xml:space="preserve"> </w:t>
      </w:r>
      <w:r w:rsidRPr="002E69CE">
        <w:rPr>
          <w:rStyle w:val="Char3"/>
          <w:rFonts w:hint="cs"/>
          <w:rtl/>
        </w:rPr>
        <w:t>«</w:t>
      </w:r>
      <w:r w:rsidR="008070C7" w:rsidRPr="00DB62D1">
        <w:rPr>
          <w:rStyle w:val="Char3"/>
          <w:rFonts w:hint="cs"/>
          <w:rtl/>
        </w:rPr>
        <w:t xml:space="preserve">عن حماد عن ابراهيم عن عمر بن الخطاب في الرجل ينعي </w:t>
      </w:r>
      <w:r>
        <w:rPr>
          <w:rStyle w:val="Char3"/>
          <w:rFonts w:hint="cs"/>
          <w:rtl/>
        </w:rPr>
        <w:t>إ</w:t>
      </w:r>
      <w:r w:rsidR="008070C7" w:rsidRPr="00DB62D1">
        <w:rPr>
          <w:rStyle w:val="Char3"/>
          <w:rFonts w:hint="cs"/>
          <w:rtl/>
        </w:rPr>
        <w:t>ل</w:t>
      </w:r>
      <w:r>
        <w:rPr>
          <w:rStyle w:val="Char3"/>
          <w:rFonts w:hint="cs"/>
          <w:rtl/>
        </w:rPr>
        <w:t>ى</w:t>
      </w:r>
      <w:r w:rsidR="008070C7" w:rsidRPr="00DB62D1">
        <w:rPr>
          <w:rStyle w:val="Char3"/>
          <w:rFonts w:hint="cs"/>
          <w:rtl/>
        </w:rPr>
        <w:t xml:space="preserve"> امرأته فتتزوج ثم يقدم ال</w:t>
      </w:r>
      <w:r>
        <w:rPr>
          <w:rStyle w:val="Char3"/>
          <w:rFonts w:hint="cs"/>
          <w:rtl/>
        </w:rPr>
        <w:t>أ</w:t>
      </w:r>
      <w:r w:rsidR="008070C7" w:rsidRPr="00DB62D1">
        <w:rPr>
          <w:rStyle w:val="Char3"/>
          <w:rFonts w:hint="cs"/>
          <w:rtl/>
        </w:rPr>
        <w:t>ول قال: يخير الاول ف</w:t>
      </w:r>
      <w:r w:rsidR="000140B4">
        <w:rPr>
          <w:rStyle w:val="Char3"/>
          <w:rFonts w:hint="cs"/>
          <w:rtl/>
        </w:rPr>
        <w:t>إ</w:t>
      </w:r>
      <w:r w:rsidR="008070C7" w:rsidRPr="00DB62D1">
        <w:rPr>
          <w:rStyle w:val="Char3"/>
          <w:rFonts w:hint="cs"/>
          <w:rtl/>
        </w:rPr>
        <w:t>ن شاء امرأته و</w:t>
      </w:r>
      <w:r>
        <w:rPr>
          <w:rStyle w:val="Char3"/>
          <w:rFonts w:hint="cs"/>
          <w:rtl/>
        </w:rPr>
        <w:t>إ</w:t>
      </w:r>
      <w:r w:rsidR="008070C7" w:rsidRPr="00DB62D1">
        <w:rPr>
          <w:rStyle w:val="Char3"/>
          <w:rFonts w:hint="cs"/>
          <w:rtl/>
        </w:rPr>
        <w:t>ن شاء الصداق</w:t>
      </w:r>
      <w:r w:rsidRPr="002E69CE">
        <w:rPr>
          <w:rStyle w:val="Char3"/>
          <w:rFonts w:hint="cs"/>
          <w:rtl/>
        </w:rPr>
        <w:t>»</w:t>
      </w:r>
      <w:r w:rsidR="008070C7" w:rsidRPr="00085A97">
        <w:rPr>
          <w:rStyle w:val="Char4"/>
          <w:vertAlign w:val="superscript"/>
          <w:rtl/>
        </w:rPr>
        <w:footnoteReference w:id="1224"/>
      </w:r>
      <w:r w:rsidR="008070C7" w:rsidRPr="00077934">
        <w:rPr>
          <w:rStyle w:val="Char4"/>
          <w:rFonts w:hint="cs"/>
          <w:rtl/>
        </w:rPr>
        <w:t>.</w:t>
      </w:r>
    </w:p>
    <w:p w:rsidR="008070C7" w:rsidRPr="00077934" w:rsidRDefault="00DB62D1" w:rsidP="00DB62D1">
      <w:pPr>
        <w:ind w:firstLine="284"/>
        <w:jc w:val="both"/>
        <w:rPr>
          <w:rStyle w:val="Char4"/>
          <w:rtl/>
        </w:rPr>
      </w:pPr>
      <w:r w:rsidRPr="002E69CE">
        <w:rPr>
          <w:rStyle w:val="Char3"/>
          <w:rFonts w:hint="cs"/>
          <w:rtl/>
        </w:rPr>
        <w:t>«</w:t>
      </w:r>
      <w:r w:rsidR="008070C7" w:rsidRPr="00DB62D1">
        <w:rPr>
          <w:rStyle w:val="Char3"/>
          <w:rFonts w:hint="cs"/>
          <w:rtl/>
        </w:rPr>
        <w:t xml:space="preserve">محمد بن الحسن بلغنا عن عمر وعليٍ وعبدالرحمن بن عوف وسعد بن </w:t>
      </w:r>
      <w:r>
        <w:rPr>
          <w:rStyle w:val="Char3"/>
          <w:rFonts w:hint="cs"/>
          <w:rtl/>
        </w:rPr>
        <w:t>أ</w:t>
      </w:r>
      <w:r w:rsidR="008070C7" w:rsidRPr="00DB62D1">
        <w:rPr>
          <w:rStyle w:val="Char3"/>
          <w:rFonts w:hint="cs"/>
          <w:rtl/>
        </w:rPr>
        <w:t>بي وقاص وحذيفة انهم لم يجعلوا بيعها طلاقها</w:t>
      </w:r>
      <w:r w:rsidRPr="002E69CE">
        <w:rPr>
          <w:rStyle w:val="Char3"/>
          <w:rFonts w:hint="cs"/>
          <w:rtl/>
        </w:rPr>
        <w:t>»</w:t>
      </w:r>
      <w:r w:rsidR="008070C7" w:rsidRPr="00085A97">
        <w:rPr>
          <w:rStyle w:val="Char4"/>
          <w:vertAlign w:val="superscript"/>
          <w:rtl/>
        </w:rPr>
        <w:footnoteReference w:id="1225"/>
      </w:r>
      <w:r w:rsidR="008070C7" w:rsidRPr="00077934">
        <w:rPr>
          <w:rStyle w:val="Char4"/>
          <w:rFonts w:hint="cs"/>
          <w:rtl/>
        </w:rPr>
        <w:t>.</w:t>
      </w:r>
    </w:p>
    <w:p w:rsidR="008070C7" w:rsidRPr="00077934" w:rsidRDefault="000140B4" w:rsidP="00DB62D1">
      <w:pPr>
        <w:ind w:firstLine="284"/>
        <w:jc w:val="both"/>
        <w:rPr>
          <w:rStyle w:val="Char4"/>
          <w:rtl/>
        </w:rPr>
      </w:pPr>
      <w:r>
        <w:rPr>
          <w:rStyle w:val="Char1"/>
          <w:rFonts w:hint="cs"/>
          <w:rtl/>
        </w:rPr>
        <w:t>أ</w:t>
      </w:r>
      <w:r w:rsidR="008070C7" w:rsidRPr="000140B4">
        <w:rPr>
          <w:rStyle w:val="Char1"/>
          <w:rFonts w:hint="cs"/>
          <w:rtl/>
        </w:rPr>
        <w:t>بوحنيفة</w:t>
      </w:r>
      <w:r w:rsidR="008070C7" w:rsidRPr="00077934">
        <w:rPr>
          <w:rStyle w:val="Char4"/>
          <w:rFonts w:hint="cs"/>
          <w:rtl/>
        </w:rPr>
        <w:t xml:space="preserve"> </w:t>
      </w:r>
      <w:r w:rsidR="00DB62D1" w:rsidRPr="002E69CE">
        <w:rPr>
          <w:rStyle w:val="Char3"/>
          <w:rFonts w:hint="cs"/>
          <w:rtl/>
        </w:rPr>
        <w:t>«</w:t>
      </w:r>
      <w:r w:rsidR="008070C7" w:rsidRPr="00DB62D1">
        <w:rPr>
          <w:rStyle w:val="Char2"/>
          <w:rFonts w:hint="cs"/>
          <w:rtl/>
        </w:rPr>
        <w:t xml:space="preserve">عن حماد عن ابراهيم </w:t>
      </w:r>
      <w:r w:rsidR="00DB62D1">
        <w:rPr>
          <w:rStyle w:val="Char2"/>
          <w:rFonts w:hint="cs"/>
          <w:rtl/>
        </w:rPr>
        <w:t>أ</w:t>
      </w:r>
      <w:r w:rsidR="008070C7" w:rsidRPr="00DB62D1">
        <w:rPr>
          <w:rStyle w:val="Char2"/>
          <w:rFonts w:hint="cs"/>
          <w:rtl/>
        </w:rPr>
        <w:t>ن عمر بن الخطاب</w:t>
      </w:r>
      <w:r w:rsidR="00185F0C" w:rsidRPr="00185F0C">
        <w:rPr>
          <w:rStyle w:val="Char2"/>
          <w:rFonts w:cs="CTraditional Arabic" w:hint="cs"/>
          <w:rtl/>
        </w:rPr>
        <w:t>س</w:t>
      </w:r>
      <w:r w:rsidR="008070C7" w:rsidRPr="00DB62D1">
        <w:rPr>
          <w:rStyle w:val="Char2"/>
          <w:rFonts w:hint="cs"/>
          <w:rtl/>
        </w:rPr>
        <w:t xml:space="preserve"> اتته امرأة فقالت: طلّقني زوجي فحِضتُ حيضتين ودخلت في الثالثة حت</w:t>
      </w:r>
      <w:r w:rsidR="00DB62D1">
        <w:rPr>
          <w:rStyle w:val="Char2"/>
          <w:rFonts w:hint="cs"/>
          <w:rtl/>
        </w:rPr>
        <w:t>ى</w:t>
      </w:r>
      <w:r w:rsidR="008070C7" w:rsidRPr="00DB62D1">
        <w:rPr>
          <w:rStyle w:val="Char2"/>
          <w:rFonts w:hint="cs"/>
          <w:rtl/>
        </w:rPr>
        <w:t xml:space="preserve"> </w:t>
      </w:r>
      <w:r w:rsidR="00DB62D1">
        <w:rPr>
          <w:rStyle w:val="Char2"/>
          <w:rFonts w:hint="cs"/>
          <w:rtl/>
        </w:rPr>
        <w:t>إ</w:t>
      </w:r>
      <w:r w:rsidR="008070C7" w:rsidRPr="00DB62D1">
        <w:rPr>
          <w:rStyle w:val="Char2"/>
          <w:rFonts w:hint="cs"/>
          <w:rtl/>
        </w:rPr>
        <w:t xml:space="preserve">ذا انقطع دمي ودخلت مغتسلي ووضعت ثوبي </w:t>
      </w:r>
      <w:r w:rsidR="00DB62D1">
        <w:rPr>
          <w:rStyle w:val="Char2"/>
          <w:rFonts w:hint="cs"/>
          <w:rtl/>
        </w:rPr>
        <w:t>أ</w:t>
      </w:r>
      <w:r w:rsidR="008070C7" w:rsidRPr="00DB62D1">
        <w:rPr>
          <w:rStyle w:val="Char2"/>
          <w:rFonts w:hint="cs"/>
          <w:rtl/>
        </w:rPr>
        <w:t>تاني فقال قد راجعتك قبل ان افيض عليَّ ال</w:t>
      </w:r>
      <w:r w:rsidR="00DB62D1">
        <w:rPr>
          <w:rStyle w:val="Char2"/>
          <w:rFonts w:hint="cs"/>
          <w:rtl/>
        </w:rPr>
        <w:t>ـ</w:t>
      </w:r>
      <w:r w:rsidR="008070C7" w:rsidRPr="00DB62D1">
        <w:rPr>
          <w:rStyle w:val="Char2"/>
          <w:rFonts w:hint="cs"/>
          <w:rtl/>
        </w:rPr>
        <w:t xml:space="preserve">ماءَ فقال عمر لعبدالله بن مسعود: قُل فيها فقال يا </w:t>
      </w:r>
      <w:r w:rsidR="00DB62D1">
        <w:rPr>
          <w:rStyle w:val="Char2"/>
          <w:rFonts w:hint="cs"/>
          <w:rtl/>
        </w:rPr>
        <w:t>أ</w:t>
      </w:r>
      <w:r w:rsidR="008070C7" w:rsidRPr="00DB62D1">
        <w:rPr>
          <w:rStyle w:val="Char2"/>
          <w:rFonts w:hint="cs"/>
          <w:rtl/>
        </w:rPr>
        <w:t>ميرالمؤمنين اُراه املَكَ برجعتها</w:t>
      </w:r>
      <w:r w:rsidR="00492743" w:rsidRPr="00DB62D1">
        <w:rPr>
          <w:rStyle w:val="Char2"/>
          <w:rFonts w:hint="cs"/>
          <w:rtl/>
        </w:rPr>
        <w:t>،</w:t>
      </w:r>
      <w:r w:rsidR="008070C7" w:rsidRPr="00DB62D1">
        <w:rPr>
          <w:rStyle w:val="Char2"/>
          <w:rFonts w:hint="cs"/>
          <w:rtl/>
        </w:rPr>
        <w:t xml:space="preserve"> ل</w:t>
      </w:r>
      <w:r w:rsidR="00DB62D1">
        <w:rPr>
          <w:rStyle w:val="Char2"/>
          <w:rFonts w:hint="cs"/>
          <w:rtl/>
        </w:rPr>
        <w:t>أ</w:t>
      </w:r>
      <w:r w:rsidR="008070C7" w:rsidRPr="00DB62D1">
        <w:rPr>
          <w:rStyle w:val="Char2"/>
          <w:rFonts w:hint="cs"/>
          <w:rtl/>
        </w:rPr>
        <w:t>نها حائضٌ بعد ما لم تحل لها الصلاة قال عمر: و</w:t>
      </w:r>
      <w:r w:rsidR="00DB62D1">
        <w:rPr>
          <w:rStyle w:val="Char2"/>
          <w:rFonts w:hint="cs"/>
          <w:rtl/>
        </w:rPr>
        <w:t>أ</w:t>
      </w:r>
      <w:r w:rsidR="008070C7" w:rsidRPr="00DB62D1">
        <w:rPr>
          <w:rStyle w:val="Char2"/>
          <w:rFonts w:hint="cs"/>
          <w:rtl/>
        </w:rPr>
        <w:t>نا اري ذلك فردها علي زوجها وقال كنيفٌ مملوٌّ علماً</w:t>
      </w:r>
      <w:r w:rsidR="00DB62D1" w:rsidRPr="002E69CE">
        <w:rPr>
          <w:rStyle w:val="Char3"/>
          <w:rFonts w:hint="cs"/>
          <w:rtl/>
        </w:rPr>
        <w:t>»</w:t>
      </w:r>
      <w:r w:rsidR="008070C7" w:rsidRPr="00085A97">
        <w:rPr>
          <w:rStyle w:val="Char4"/>
          <w:vertAlign w:val="superscript"/>
          <w:rtl/>
        </w:rPr>
        <w:footnoteReference w:id="1226"/>
      </w:r>
      <w:r w:rsidR="008070C7" w:rsidRPr="00077934">
        <w:rPr>
          <w:rStyle w:val="Char4"/>
          <w:rFonts w:hint="cs"/>
          <w:rtl/>
        </w:rPr>
        <w:t>.</w:t>
      </w:r>
    </w:p>
    <w:p w:rsidR="008070C7" w:rsidRPr="00077934" w:rsidRDefault="00DB62D1" w:rsidP="000140B4">
      <w:pPr>
        <w:widowControl w:val="0"/>
        <w:ind w:firstLine="284"/>
        <w:jc w:val="both"/>
        <w:rPr>
          <w:rStyle w:val="Char4"/>
          <w:rtl/>
        </w:rPr>
      </w:pPr>
      <w:r>
        <w:rPr>
          <w:rStyle w:val="Char1"/>
          <w:rFonts w:hint="cs"/>
          <w:rtl/>
        </w:rPr>
        <w:t>أ</w:t>
      </w:r>
      <w:r w:rsidR="008070C7" w:rsidRPr="00DB62D1">
        <w:rPr>
          <w:rStyle w:val="Char1"/>
          <w:rFonts w:hint="cs"/>
          <w:rtl/>
        </w:rPr>
        <w:t>بوحنيفه</w:t>
      </w:r>
      <w:r w:rsidR="008070C7" w:rsidRPr="00077934">
        <w:rPr>
          <w:rStyle w:val="Char4"/>
          <w:rFonts w:hint="cs"/>
          <w:rtl/>
        </w:rPr>
        <w:t xml:space="preserve"> </w:t>
      </w:r>
      <w:r w:rsidRPr="002E69CE">
        <w:rPr>
          <w:rStyle w:val="Char3"/>
          <w:rFonts w:hint="cs"/>
          <w:rtl/>
        </w:rPr>
        <w:t>«</w:t>
      </w:r>
      <w:r w:rsidR="008070C7" w:rsidRPr="00DB62D1">
        <w:rPr>
          <w:rStyle w:val="Char3"/>
          <w:rFonts w:hint="cs"/>
          <w:rtl/>
        </w:rPr>
        <w:t>عن حماد عن ابراهيم ان ابا ك</w:t>
      </w:r>
      <w:r>
        <w:rPr>
          <w:rStyle w:val="Char3"/>
          <w:rFonts w:hint="cs"/>
          <w:rtl/>
        </w:rPr>
        <w:t>نف طلّق امرأته تطليقةً ثم غاب فأ</w:t>
      </w:r>
      <w:r w:rsidR="008070C7" w:rsidRPr="00DB62D1">
        <w:rPr>
          <w:rStyle w:val="Char3"/>
          <w:rFonts w:hint="cs"/>
          <w:rtl/>
        </w:rPr>
        <w:t>شهد عل</w:t>
      </w:r>
      <w:r>
        <w:rPr>
          <w:rStyle w:val="Char3"/>
          <w:rFonts w:hint="cs"/>
          <w:rtl/>
        </w:rPr>
        <w:t>ى</w:t>
      </w:r>
      <w:r w:rsidR="008070C7" w:rsidRPr="00DB62D1">
        <w:rPr>
          <w:rStyle w:val="Char3"/>
          <w:rFonts w:hint="cs"/>
          <w:rtl/>
        </w:rPr>
        <w:t xml:space="preserve"> رجعتها ولم يبلغها ذلك حت</w:t>
      </w:r>
      <w:r>
        <w:rPr>
          <w:rStyle w:val="Char3"/>
          <w:rFonts w:hint="cs"/>
          <w:rtl/>
        </w:rPr>
        <w:t>ى</w:t>
      </w:r>
      <w:r w:rsidR="008070C7" w:rsidRPr="00DB62D1">
        <w:rPr>
          <w:rStyle w:val="Char3"/>
          <w:rFonts w:hint="cs"/>
          <w:rtl/>
        </w:rPr>
        <w:t xml:space="preserve"> تزوجت فجاء وقد هُيِّئت لتُزَفّ </w:t>
      </w:r>
      <w:r>
        <w:rPr>
          <w:rStyle w:val="Char3"/>
          <w:rFonts w:hint="cs"/>
          <w:rtl/>
        </w:rPr>
        <w:t>إ</w:t>
      </w:r>
      <w:r w:rsidR="008070C7" w:rsidRPr="00DB62D1">
        <w:rPr>
          <w:rStyle w:val="Char3"/>
          <w:rFonts w:hint="cs"/>
          <w:rtl/>
        </w:rPr>
        <w:t>ل</w:t>
      </w:r>
      <w:r>
        <w:rPr>
          <w:rStyle w:val="Char3"/>
          <w:rFonts w:hint="cs"/>
          <w:rtl/>
        </w:rPr>
        <w:t>ى</w:t>
      </w:r>
      <w:r w:rsidR="008070C7" w:rsidRPr="00DB62D1">
        <w:rPr>
          <w:rStyle w:val="Char3"/>
          <w:rFonts w:hint="cs"/>
          <w:rtl/>
        </w:rPr>
        <w:t xml:space="preserve"> زوجها فاتي عمر بن الخطاب</w:t>
      </w:r>
      <w:r w:rsidR="00185F0C" w:rsidRPr="00185F0C">
        <w:rPr>
          <w:rStyle w:val="Char3"/>
          <w:rFonts w:cs="CTraditional Arabic" w:hint="cs"/>
          <w:rtl/>
        </w:rPr>
        <w:t>س</w:t>
      </w:r>
      <w:r w:rsidR="008070C7" w:rsidRPr="00DB62D1">
        <w:rPr>
          <w:rStyle w:val="Char3"/>
          <w:rFonts w:hint="cs"/>
          <w:rtl/>
        </w:rPr>
        <w:t xml:space="preserve"> فذكر ذلك له فكتب </w:t>
      </w:r>
      <w:r>
        <w:rPr>
          <w:rStyle w:val="Char3"/>
          <w:rFonts w:hint="cs"/>
          <w:rtl/>
        </w:rPr>
        <w:t>إ</w:t>
      </w:r>
      <w:r w:rsidR="008070C7" w:rsidRPr="00DB62D1">
        <w:rPr>
          <w:rStyle w:val="Char3"/>
          <w:rFonts w:hint="cs"/>
          <w:rtl/>
        </w:rPr>
        <w:t>ل</w:t>
      </w:r>
      <w:r>
        <w:rPr>
          <w:rStyle w:val="Char3"/>
          <w:rFonts w:hint="cs"/>
          <w:rtl/>
        </w:rPr>
        <w:t>ى</w:t>
      </w:r>
      <w:r w:rsidR="008070C7" w:rsidRPr="00DB62D1">
        <w:rPr>
          <w:rStyle w:val="Char3"/>
          <w:rFonts w:hint="cs"/>
          <w:rtl/>
        </w:rPr>
        <w:t xml:space="preserve"> عامله ان ادركتها ولم يدخل بها فهو احق بها وان وجدتها قد دخل بها فهي امرأته قال فوجدها ليلة البناء‌ فوقع عليها وغدا </w:t>
      </w:r>
      <w:r>
        <w:rPr>
          <w:rStyle w:val="Char3"/>
          <w:rFonts w:hint="cs"/>
          <w:rtl/>
        </w:rPr>
        <w:t>إ</w:t>
      </w:r>
      <w:r w:rsidR="008070C7" w:rsidRPr="00DB62D1">
        <w:rPr>
          <w:rStyle w:val="Char3"/>
          <w:rFonts w:hint="cs"/>
          <w:rtl/>
        </w:rPr>
        <w:t>ل</w:t>
      </w:r>
      <w:r>
        <w:rPr>
          <w:rStyle w:val="Char3"/>
          <w:rFonts w:hint="cs"/>
          <w:rtl/>
        </w:rPr>
        <w:t>ى</w:t>
      </w:r>
      <w:r w:rsidR="008070C7" w:rsidRPr="00DB62D1">
        <w:rPr>
          <w:rStyle w:val="Char3"/>
          <w:rFonts w:hint="cs"/>
          <w:rtl/>
        </w:rPr>
        <w:t xml:space="preserve"> عامل عمر فاخبر فعلم انه جاء ب</w:t>
      </w:r>
      <w:r>
        <w:rPr>
          <w:rStyle w:val="Char3"/>
          <w:rFonts w:hint="cs"/>
          <w:rtl/>
        </w:rPr>
        <w:t>أ</w:t>
      </w:r>
      <w:r w:rsidR="008070C7" w:rsidRPr="00DB62D1">
        <w:rPr>
          <w:rStyle w:val="Char3"/>
          <w:rFonts w:hint="cs"/>
          <w:rtl/>
        </w:rPr>
        <w:t>مرٍ بيِّن</w:t>
      </w:r>
      <w:r w:rsidRPr="00FB05A2">
        <w:rPr>
          <w:rStyle w:val="Char3"/>
          <w:rFonts w:hint="cs"/>
          <w:rtl/>
        </w:rPr>
        <w:t>»</w:t>
      </w:r>
      <w:r w:rsidR="008070C7" w:rsidRPr="00085A97">
        <w:rPr>
          <w:rStyle w:val="Char4"/>
          <w:vertAlign w:val="superscript"/>
          <w:rtl/>
        </w:rPr>
        <w:footnoteReference w:id="1227"/>
      </w:r>
      <w:r w:rsidR="008070C7" w:rsidRPr="00077934">
        <w:rPr>
          <w:rStyle w:val="Char4"/>
          <w:rFonts w:hint="cs"/>
          <w:rtl/>
        </w:rPr>
        <w:t>.</w:t>
      </w:r>
    </w:p>
    <w:p w:rsidR="008070C7" w:rsidRPr="00077934" w:rsidRDefault="00DB62D1" w:rsidP="00DB62D1">
      <w:pPr>
        <w:ind w:firstLine="284"/>
        <w:jc w:val="both"/>
        <w:rPr>
          <w:rStyle w:val="Char4"/>
          <w:rtl/>
        </w:rPr>
      </w:pPr>
      <w:r w:rsidRPr="00FB05A2">
        <w:rPr>
          <w:rStyle w:val="Char3"/>
          <w:rFonts w:hint="cs"/>
          <w:rtl/>
        </w:rPr>
        <w:t>«</w:t>
      </w:r>
      <w:r w:rsidR="008070C7" w:rsidRPr="00DB62D1">
        <w:rPr>
          <w:rStyle w:val="Char3"/>
          <w:rFonts w:hint="cs"/>
          <w:rtl/>
        </w:rPr>
        <w:t xml:space="preserve">وبهذا الاسناد عن علي بن </w:t>
      </w:r>
      <w:r>
        <w:rPr>
          <w:rStyle w:val="Char3"/>
          <w:rFonts w:hint="cs"/>
          <w:rtl/>
        </w:rPr>
        <w:t>أ</w:t>
      </w:r>
      <w:r w:rsidR="008070C7" w:rsidRPr="00DB62D1">
        <w:rPr>
          <w:rStyle w:val="Char3"/>
          <w:rFonts w:hint="cs"/>
          <w:rtl/>
        </w:rPr>
        <w:t xml:space="preserve">بي طالب انه كان يقول: </w:t>
      </w:r>
      <w:r>
        <w:rPr>
          <w:rStyle w:val="Char3"/>
          <w:rFonts w:hint="cs"/>
          <w:rtl/>
        </w:rPr>
        <w:t>إ</w:t>
      </w:r>
      <w:r w:rsidR="008070C7" w:rsidRPr="00DB62D1">
        <w:rPr>
          <w:rStyle w:val="Char3"/>
          <w:rFonts w:hint="cs"/>
          <w:rtl/>
        </w:rPr>
        <w:t>ذا طلق الرجل امرأته ثم اشهد عل</w:t>
      </w:r>
      <w:r>
        <w:rPr>
          <w:rStyle w:val="Char3"/>
          <w:rFonts w:hint="cs"/>
          <w:rtl/>
        </w:rPr>
        <w:t>ى</w:t>
      </w:r>
      <w:r w:rsidR="008070C7" w:rsidRPr="00DB62D1">
        <w:rPr>
          <w:rStyle w:val="Char3"/>
          <w:rFonts w:hint="cs"/>
          <w:rtl/>
        </w:rPr>
        <w:t xml:space="preserve"> رجعتها قبل </w:t>
      </w:r>
      <w:r>
        <w:rPr>
          <w:rStyle w:val="Char3"/>
          <w:rFonts w:hint="cs"/>
          <w:rtl/>
        </w:rPr>
        <w:t>أ</w:t>
      </w:r>
      <w:r w:rsidR="008070C7" w:rsidRPr="00DB62D1">
        <w:rPr>
          <w:rStyle w:val="Char3"/>
          <w:rFonts w:hint="cs"/>
          <w:rtl/>
        </w:rPr>
        <w:t>ن يمضي عدتها ولم يُعلمها ذلك حت</w:t>
      </w:r>
      <w:r>
        <w:rPr>
          <w:rStyle w:val="Char3"/>
          <w:rFonts w:hint="cs"/>
          <w:rtl/>
        </w:rPr>
        <w:t>ى</w:t>
      </w:r>
      <w:r w:rsidR="008070C7" w:rsidRPr="00DB62D1">
        <w:rPr>
          <w:rStyle w:val="Char3"/>
          <w:rFonts w:hint="cs"/>
          <w:rtl/>
        </w:rPr>
        <w:t xml:space="preserve"> انقضت عدتها وتزوجت ف</w:t>
      </w:r>
      <w:r>
        <w:rPr>
          <w:rStyle w:val="Char3"/>
          <w:rFonts w:hint="cs"/>
          <w:rtl/>
        </w:rPr>
        <w:t>إ</w:t>
      </w:r>
      <w:r w:rsidR="008070C7" w:rsidRPr="00DB62D1">
        <w:rPr>
          <w:rStyle w:val="Char3"/>
          <w:rFonts w:hint="cs"/>
          <w:rtl/>
        </w:rPr>
        <w:t>نه يُفرّق بينها وبين زوجها الآخر ولها الصداق بما استحل من فرجها وهي امرأة ال</w:t>
      </w:r>
      <w:r>
        <w:rPr>
          <w:rStyle w:val="Char3"/>
          <w:rFonts w:hint="cs"/>
          <w:rtl/>
        </w:rPr>
        <w:t>أ</w:t>
      </w:r>
      <w:r w:rsidR="008070C7" w:rsidRPr="00DB62D1">
        <w:rPr>
          <w:rStyle w:val="Char3"/>
          <w:rFonts w:hint="cs"/>
          <w:rtl/>
        </w:rPr>
        <w:t xml:space="preserve">ول تُردّ </w:t>
      </w:r>
      <w:r>
        <w:rPr>
          <w:rStyle w:val="Char3"/>
          <w:rFonts w:hint="cs"/>
          <w:rtl/>
        </w:rPr>
        <w:t>إ</w:t>
      </w:r>
      <w:r w:rsidR="008070C7" w:rsidRPr="00DB62D1">
        <w:rPr>
          <w:rStyle w:val="Char3"/>
          <w:rFonts w:hint="cs"/>
          <w:rtl/>
        </w:rPr>
        <w:t>ليه ولايقربها حت</w:t>
      </w:r>
      <w:r>
        <w:rPr>
          <w:rStyle w:val="Char3"/>
          <w:rFonts w:hint="cs"/>
          <w:rtl/>
        </w:rPr>
        <w:t>ى</w:t>
      </w:r>
      <w:r w:rsidR="008070C7" w:rsidRPr="00DB62D1">
        <w:rPr>
          <w:rStyle w:val="Char3"/>
          <w:rFonts w:hint="cs"/>
          <w:rtl/>
        </w:rPr>
        <w:t xml:space="preserve"> تنقضي عدتها من الآخر</w:t>
      </w:r>
      <w:r w:rsidRPr="00FB05A2">
        <w:rPr>
          <w:rStyle w:val="Char3"/>
          <w:rFonts w:hint="cs"/>
          <w:rtl/>
        </w:rPr>
        <w:t>»</w:t>
      </w:r>
      <w:r w:rsidR="008070C7" w:rsidRPr="00085A97">
        <w:rPr>
          <w:rStyle w:val="Char4"/>
          <w:vertAlign w:val="superscript"/>
          <w:rtl/>
        </w:rPr>
        <w:footnoteReference w:id="1228"/>
      </w:r>
      <w:r w:rsidR="008070C7" w:rsidRPr="00077934">
        <w:rPr>
          <w:rStyle w:val="Char4"/>
          <w:rFonts w:hint="cs"/>
          <w:rtl/>
        </w:rPr>
        <w:t>.</w:t>
      </w:r>
    </w:p>
    <w:p w:rsidR="008070C7" w:rsidRPr="00077934" w:rsidRDefault="00DB62D1" w:rsidP="00DB62D1">
      <w:pPr>
        <w:ind w:firstLine="284"/>
        <w:jc w:val="both"/>
        <w:rPr>
          <w:rStyle w:val="Char4"/>
          <w:rtl/>
        </w:rPr>
      </w:pPr>
      <w:r>
        <w:rPr>
          <w:rStyle w:val="Char1"/>
          <w:rFonts w:hint="cs"/>
          <w:rtl/>
        </w:rPr>
        <w:t>أ</w:t>
      </w:r>
      <w:r w:rsidR="008070C7" w:rsidRPr="00DB62D1">
        <w:rPr>
          <w:rStyle w:val="Char1"/>
          <w:rFonts w:hint="cs"/>
          <w:rtl/>
        </w:rPr>
        <w:t>بوحنيفة</w:t>
      </w:r>
      <w:r w:rsidR="008070C7" w:rsidRPr="00077934">
        <w:rPr>
          <w:rStyle w:val="Char4"/>
          <w:rFonts w:hint="cs"/>
          <w:rtl/>
        </w:rPr>
        <w:t xml:space="preserve"> </w:t>
      </w:r>
      <w:r w:rsidRPr="00FB05A2">
        <w:rPr>
          <w:rStyle w:val="Char3"/>
          <w:rFonts w:hint="cs"/>
          <w:rtl/>
        </w:rPr>
        <w:t>«</w:t>
      </w:r>
      <w:r w:rsidR="008070C7" w:rsidRPr="00DB62D1">
        <w:rPr>
          <w:rStyle w:val="Char3"/>
          <w:rFonts w:hint="cs"/>
          <w:rtl/>
        </w:rPr>
        <w:t>عن اسماعيل بن مسلم ال</w:t>
      </w:r>
      <w:r>
        <w:rPr>
          <w:rStyle w:val="Char3"/>
          <w:rFonts w:hint="cs"/>
          <w:rtl/>
        </w:rPr>
        <w:t>ـ</w:t>
      </w:r>
      <w:r w:rsidR="008070C7" w:rsidRPr="00DB62D1">
        <w:rPr>
          <w:rStyle w:val="Char3"/>
          <w:rFonts w:hint="cs"/>
          <w:rtl/>
        </w:rPr>
        <w:t>مكي عن الحسن عن عمر بن الخطاب ان امرأةً ‌اتته فاخبرته ان زوجها لاي</w:t>
      </w:r>
      <w:r>
        <w:rPr>
          <w:rStyle w:val="Char3"/>
          <w:rFonts w:hint="cs"/>
          <w:rtl/>
        </w:rPr>
        <w:t>صل اليها فأ</w:t>
      </w:r>
      <w:r w:rsidR="008070C7" w:rsidRPr="00DB62D1">
        <w:rPr>
          <w:rStyle w:val="Char3"/>
          <w:rFonts w:hint="cs"/>
          <w:rtl/>
        </w:rPr>
        <w:t>جّله حولاً‌ فلما انقضي الحول ولم يصل اليها خیرها فاختارت نفسها ففرّق بينهما عمر وجعلها تطليقاً بائناً‌</w:t>
      </w:r>
      <w:r w:rsidRPr="00FB05A2">
        <w:rPr>
          <w:rStyle w:val="Char3"/>
          <w:rFonts w:hint="cs"/>
          <w:rtl/>
        </w:rPr>
        <w:t>»</w:t>
      </w:r>
      <w:r w:rsidR="008070C7" w:rsidRPr="00085A97">
        <w:rPr>
          <w:rStyle w:val="Char4"/>
          <w:vertAlign w:val="superscript"/>
          <w:rtl/>
        </w:rPr>
        <w:footnoteReference w:id="1229"/>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w:t>
      </w:r>
      <w:r w:rsidR="00DB62D1">
        <w:rPr>
          <w:rStyle w:val="Char3"/>
          <w:rFonts w:hint="cs"/>
          <w:rtl/>
        </w:rPr>
        <w:t>أ</w:t>
      </w:r>
      <w:r w:rsidR="008070C7" w:rsidRPr="00DB62D1">
        <w:rPr>
          <w:rStyle w:val="Char3"/>
          <w:rFonts w:hint="cs"/>
          <w:rtl/>
        </w:rPr>
        <w:t xml:space="preserve">بي قلابة عن عمر </w:t>
      </w:r>
      <w:r w:rsidR="00DB62D1">
        <w:rPr>
          <w:rStyle w:val="Char3"/>
          <w:rFonts w:hint="cs"/>
          <w:rtl/>
        </w:rPr>
        <w:t>إ</w:t>
      </w:r>
      <w:r w:rsidR="008070C7" w:rsidRPr="00DB62D1">
        <w:rPr>
          <w:rStyle w:val="Char3"/>
          <w:rFonts w:hint="cs"/>
          <w:rtl/>
        </w:rPr>
        <w:t>ذا اعتُقِت الامة فلها الخيار ما لم يط</w:t>
      </w:r>
      <w:r w:rsidR="00DB62D1">
        <w:rPr>
          <w:rStyle w:val="Char3"/>
          <w:rFonts w:hint="cs"/>
          <w:rtl/>
        </w:rPr>
        <w:t>أ</w:t>
      </w:r>
      <w:r w:rsidR="008070C7" w:rsidRPr="00DB62D1">
        <w:rPr>
          <w:rStyle w:val="Char3"/>
          <w:rFonts w:hint="cs"/>
          <w:rtl/>
        </w:rPr>
        <w:t>ها</w:t>
      </w:r>
      <w:r w:rsidR="00DB62D1" w:rsidRPr="00FB05A2">
        <w:rPr>
          <w:rStyle w:val="Char3"/>
          <w:rFonts w:hint="cs"/>
          <w:rtl/>
        </w:rPr>
        <w:t>»</w:t>
      </w:r>
      <w:r w:rsidR="008070C7" w:rsidRPr="00085A97">
        <w:rPr>
          <w:rStyle w:val="Char4"/>
          <w:vertAlign w:val="superscript"/>
          <w:rtl/>
        </w:rPr>
        <w:footnoteReference w:id="1230"/>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عن سعيد بن ال</w:t>
      </w:r>
      <w:r w:rsidR="00DB62D1" w:rsidRPr="00DB62D1">
        <w:rPr>
          <w:rStyle w:val="Char3"/>
          <w:rFonts w:hint="cs"/>
          <w:rtl/>
        </w:rPr>
        <w:t>ـ</w:t>
      </w:r>
      <w:r w:rsidR="008070C7" w:rsidRPr="00DB62D1">
        <w:rPr>
          <w:rStyle w:val="Char3"/>
          <w:rFonts w:hint="cs"/>
          <w:rtl/>
        </w:rPr>
        <w:t xml:space="preserve">مسيب </w:t>
      </w:r>
      <w:r w:rsidR="00DB62D1">
        <w:rPr>
          <w:rStyle w:val="Char3"/>
          <w:rFonts w:hint="cs"/>
          <w:rtl/>
        </w:rPr>
        <w:t>أ</w:t>
      </w:r>
      <w:r w:rsidR="008070C7" w:rsidRPr="00DB62D1">
        <w:rPr>
          <w:rStyle w:val="Char3"/>
          <w:rFonts w:hint="cs"/>
          <w:rtl/>
        </w:rPr>
        <w:t xml:space="preserve">ن </w:t>
      </w:r>
      <w:r w:rsidR="00DB62D1">
        <w:rPr>
          <w:rStyle w:val="Char3"/>
          <w:rFonts w:hint="cs"/>
          <w:rtl/>
        </w:rPr>
        <w:t>أ</w:t>
      </w:r>
      <w:r w:rsidR="008070C7" w:rsidRPr="00DB62D1">
        <w:rPr>
          <w:rStyle w:val="Char3"/>
          <w:rFonts w:hint="cs"/>
          <w:rtl/>
        </w:rPr>
        <w:t>بابكر وعمر كانا يكرهان العزل ويأمران الناس بالغُسل منه</w:t>
      </w:r>
      <w:r w:rsidR="00DB62D1" w:rsidRPr="00FB05A2">
        <w:rPr>
          <w:rStyle w:val="Char3"/>
          <w:rFonts w:hint="cs"/>
          <w:rtl/>
        </w:rPr>
        <w:t>»</w:t>
      </w:r>
      <w:r w:rsidR="008070C7" w:rsidRPr="00085A97">
        <w:rPr>
          <w:rStyle w:val="Char4"/>
          <w:vertAlign w:val="superscript"/>
          <w:rtl/>
        </w:rPr>
        <w:footnoteReference w:id="1231"/>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عن مكحول قلت للزهري اما علمتَ عمر حت</w:t>
      </w:r>
      <w:r w:rsidR="00DB62D1">
        <w:rPr>
          <w:rStyle w:val="Char3"/>
          <w:rFonts w:hint="cs"/>
          <w:rtl/>
        </w:rPr>
        <w:t>ی</w:t>
      </w:r>
      <w:r w:rsidR="008070C7" w:rsidRPr="00DB62D1">
        <w:rPr>
          <w:rStyle w:val="Char3"/>
          <w:rFonts w:hint="cs"/>
          <w:rtl/>
        </w:rPr>
        <w:t xml:space="preserve"> انقضي اجله وابن مسعود بالعراق حت</w:t>
      </w:r>
      <w:r w:rsidR="00DB62D1">
        <w:rPr>
          <w:rStyle w:val="Char3"/>
          <w:rFonts w:hint="cs"/>
          <w:rtl/>
        </w:rPr>
        <w:t>ی</w:t>
      </w:r>
      <w:r w:rsidR="008070C7" w:rsidRPr="00DB62D1">
        <w:rPr>
          <w:rStyle w:val="Char3"/>
          <w:rFonts w:hint="cs"/>
          <w:rtl/>
        </w:rPr>
        <w:t xml:space="preserve"> انقضي اجله وعثمان ابن عفان كانوا يستبرئون ال</w:t>
      </w:r>
      <w:r w:rsidR="00DB62D1">
        <w:rPr>
          <w:rStyle w:val="Char3"/>
          <w:rFonts w:hint="cs"/>
          <w:rtl/>
        </w:rPr>
        <w:t>أ</w:t>
      </w:r>
      <w:r w:rsidR="008070C7" w:rsidRPr="00DB62D1">
        <w:rPr>
          <w:rStyle w:val="Char3"/>
          <w:rFonts w:hint="cs"/>
          <w:rtl/>
        </w:rPr>
        <w:t>مة بحيضةٍ حت</w:t>
      </w:r>
      <w:r w:rsidR="00DB62D1">
        <w:rPr>
          <w:rStyle w:val="Char3"/>
          <w:rFonts w:hint="cs"/>
          <w:rtl/>
        </w:rPr>
        <w:t>ى</w:t>
      </w:r>
      <w:r w:rsidR="008070C7" w:rsidRPr="00DB62D1">
        <w:rPr>
          <w:rStyle w:val="Char3"/>
          <w:rFonts w:hint="cs"/>
          <w:rtl/>
        </w:rPr>
        <w:t xml:space="preserve"> كان معاوية فكان يقول: حيضتان، فقال الزهري: و</w:t>
      </w:r>
      <w:r w:rsidR="00DB62D1">
        <w:rPr>
          <w:rStyle w:val="Char3"/>
          <w:rFonts w:hint="cs"/>
          <w:rtl/>
        </w:rPr>
        <w:t>أ</w:t>
      </w:r>
      <w:r w:rsidR="008070C7" w:rsidRPr="00DB62D1">
        <w:rPr>
          <w:rStyle w:val="Char3"/>
          <w:rFonts w:hint="cs"/>
          <w:rtl/>
        </w:rPr>
        <w:t>نا ازيدك عبادة ‌بن الصامت</w:t>
      </w:r>
      <w:r w:rsidR="00DB62D1" w:rsidRPr="00FB05A2">
        <w:rPr>
          <w:rStyle w:val="Char3"/>
          <w:rFonts w:hint="cs"/>
          <w:rtl/>
        </w:rPr>
        <w:t>»</w:t>
      </w:r>
      <w:r w:rsidR="008070C7" w:rsidRPr="00085A97">
        <w:rPr>
          <w:rStyle w:val="Char4"/>
          <w:vertAlign w:val="superscript"/>
          <w:rtl/>
        </w:rPr>
        <w:footnoteReference w:id="1232"/>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عبيد الله بن عبدالله بن عمر باع عبدالرحمن بن عوف جارية له كان يقع عليها قبل </w:t>
      </w:r>
      <w:r w:rsidR="00DB62D1">
        <w:rPr>
          <w:rStyle w:val="Char3"/>
          <w:rFonts w:hint="cs"/>
          <w:rtl/>
        </w:rPr>
        <w:t>أ</w:t>
      </w:r>
      <w:r w:rsidR="008070C7" w:rsidRPr="00DB62D1">
        <w:rPr>
          <w:rStyle w:val="Char3"/>
          <w:rFonts w:hint="cs"/>
          <w:rtl/>
        </w:rPr>
        <w:t xml:space="preserve">ن يستبرء بها فظهر بها حملٌ عند الذي اشتراها فخاصم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فقال عمر: كنت تقع عليها؟ قال: نعم، قال: فبعتها قبل </w:t>
      </w:r>
      <w:r w:rsidR="00DB62D1">
        <w:rPr>
          <w:rStyle w:val="Char3"/>
          <w:rFonts w:hint="cs"/>
          <w:rtl/>
        </w:rPr>
        <w:t>أ</w:t>
      </w:r>
      <w:r w:rsidR="008070C7" w:rsidRPr="00DB62D1">
        <w:rPr>
          <w:rStyle w:val="Char3"/>
          <w:rFonts w:hint="cs"/>
          <w:rtl/>
        </w:rPr>
        <w:t>ن تستبرء بها؟ قال: نعم، قال: ما كنت لذلك بخليقٍ فدعا القافة فنظروا له ف</w:t>
      </w:r>
      <w:r w:rsidR="00DB62D1">
        <w:rPr>
          <w:rStyle w:val="Char3"/>
          <w:rFonts w:hint="cs"/>
          <w:rtl/>
        </w:rPr>
        <w:t>أ</w:t>
      </w:r>
      <w:r w:rsidR="008070C7" w:rsidRPr="00DB62D1">
        <w:rPr>
          <w:rStyle w:val="Char3"/>
          <w:rFonts w:hint="cs"/>
          <w:rtl/>
        </w:rPr>
        <w:t>لحقوه</w:t>
      </w:r>
      <w:r w:rsidR="008070C7" w:rsidRPr="00077934">
        <w:rPr>
          <w:rStyle w:val="Char4"/>
          <w:rFonts w:hint="cs"/>
          <w:rtl/>
        </w:rPr>
        <w:t xml:space="preserve"> به</w:t>
      </w:r>
      <w:r w:rsidR="00DB62D1" w:rsidRPr="00FB05A2">
        <w:rPr>
          <w:rStyle w:val="Char3"/>
          <w:rFonts w:hint="cs"/>
          <w:rtl/>
        </w:rPr>
        <w:t>»</w:t>
      </w:r>
      <w:r w:rsidR="008070C7" w:rsidRPr="00085A97">
        <w:rPr>
          <w:rStyle w:val="Char4"/>
          <w:vertAlign w:val="superscript"/>
          <w:rtl/>
        </w:rPr>
        <w:footnoteReference w:id="1233"/>
      </w:r>
      <w:r w:rsidR="008070C7" w:rsidRPr="00077934">
        <w:rPr>
          <w:rStyle w:val="Char4"/>
          <w:rFonts w:hint="cs"/>
          <w:rtl/>
        </w:rPr>
        <w:t>.</w:t>
      </w:r>
    </w:p>
    <w:p w:rsidR="008070C7" w:rsidRPr="00077934" w:rsidRDefault="009D297B" w:rsidP="00FB05A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عن ابراهيم عن عمر قال: ال</w:t>
      </w:r>
      <w:r w:rsidR="00DB62D1">
        <w:rPr>
          <w:rStyle w:val="Char3"/>
          <w:rFonts w:hint="cs"/>
          <w:rtl/>
        </w:rPr>
        <w:t>ـ</w:t>
      </w:r>
      <w:r w:rsidR="008070C7" w:rsidRPr="00DB62D1">
        <w:rPr>
          <w:rStyle w:val="Char3"/>
          <w:rFonts w:hint="cs"/>
          <w:rtl/>
        </w:rPr>
        <w:t xml:space="preserve">متلاعنان يفرق بينهما ولايجتمعان </w:t>
      </w:r>
      <w:r w:rsidR="00DB62D1">
        <w:rPr>
          <w:rStyle w:val="Char3"/>
          <w:rFonts w:hint="cs"/>
          <w:rtl/>
        </w:rPr>
        <w:t>أ</w:t>
      </w:r>
      <w:r w:rsidR="008070C7" w:rsidRPr="00DB62D1">
        <w:rPr>
          <w:rStyle w:val="Char3"/>
          <w:rFonts w:hint="cs"/>
          <w:rtl/>
        </w:rPr>
        <w:t>بداً</w:t>
      </w:r>
      <w:r w:rsidR="00DB62D1" w:rsidRPr="00FB05A2">
        <w:rPr>
          <w:rStyle w:val="Char3"/>
          <w:rFonts w:hint="cs"/>
          <w:rtl/>
        </w:rPr>
        <w:t>»</w:t>
      </w:r>
      <w:r w:rsidR="008070C7" w:rsidRPr="00085A97">
        <w:rPr>
          <w:rStyle w:val="Char4"/>
          <w:vertAlign w:val="superscript"/>
          <w:rtl/>
        </w:rPr>
        <w:footnoteReference w:id="1234"/>
      </w:r>
      <w:r w:rsidR="008070C7" w:rsidRPr="00077934">
        <w:rPr>
          <w:rStyle w:val="Char4"/>
          <w:rFonts w:hint="cs"/>
          <w:rtl/>
        </w:rPr>
        <w:t>.</w:t>
      </w:r>
    </w:p>
    <w:p w:rsidR="008070C7" w:rsidRPr="00077934" w:rsidRDefault="008070C7" w:rsidP="009D297B">
      <w:pPr>
        <w:ind w:firstLine="284"/>
        <w:jc w:val="both"/>
        <w:rPr>
          <w:rStyle w:val="Char4"/>
          <w:rtl/>
        </w:rPr>
      </w:pPr>
      <w:r w:rsidRPr="00077934">
        <w:rPr>
          <w:rStyle w:val="Char4"/>
          <w:rFonts w:hint="cs"/>
        </w:rPr>
        <w:t>‌</w:t>
      </w:r>
      <w:r w:rsidR="009D297B" w:rsidRPr="009D297B">
        <w:rPr>
          <w:rStyle w:val="Char1"/>
          <w:rFonts w:hint="cs"/>
          <w:rtl/>
        </w:rPr>
        <w:t xml:space="preserve"> </w:t>
      </w:r>
      <w:r w:rsidR="009D297B">
        <w:rPr>
          <w:rStyle w:val="Char1"/>
          <w:rFonts w:hint="cs"/>
          <w:rtl/>
        </w:rPr>
        <w:t>أ</w:t>
      </w:r>
      <w:r w:rsidR="009D297B" w:rsidRPr="009D297B">
        <w:rPr>
          <w:rStyle w:val="Char1"/>
          <w:rFonts w:hint="cs"/>
          <w:rtl/>
        </w:rPr>
        <w:t>بوبكر</w:t>
      </w:r>
      <w:r w:rsidRPr="00077934">
        <w:rPr>
          <w:rStyle w:val="Char4"/>
          <w:rFonts w:hint="cs"/>
          <w:rtl/>
        </w:rPr>
        <w:t xml:space="preserve"> </w:t>
      </w:r>
      <w:r w:rsidR="00DB62D1" w:rsidRPr="00FB05A2">
        <w:rPr>
          <w:rStyle w:val="Char3"/>
          <w:rFonts w:hint="cs"/>
          <w:rtl/>
        </w:rPr>
        <w:t>«</w:t>
      </w:r>
      <w:r w:rsidRPr="00DB62D1">
        <w:rPr>
          <w:rStyle w:val="Char3"/>
          <w:rFonts w:hint="cs"/>
          <w:rtl/>
        </w:rPr>
        <w:t xml:space="preserve">عن الحسن لما فتحت تُستر </w:t>
      </w:r>
      <w:r w:rsidR="00DB62D1">
        <w:rPr>
          <w:rStyle w:val="Char3"/>
          <w:rFonts w:hint="cs"/>
          <w:rtl/>
        </w:rPr>
        <w:t>أ</w:t>
      </w:r>
      <w:r w:rsidRPr="00DB62D1">
        <w:rPr>
          <w:rStyle w:val="Char3"/>
          <w:rFonts w:hint="cs"/>
          <w:rtl/>
        </w:rPr>
        <w:t xml:space="preserve">صاب </w:t>
      </w:r>
      <w:r w:rsidR="00DB62D1">
        <w:rPr>
          <w:rStyle w:val="Char3"/>
          <w:rFonts w:hint="cs"/>
          <w:rtl/>
        </w:rPr>
        <w:t>أ</w:t>
      </w:r>
      <w:r w:rsidRPr="00DB62D1">
        <w:rPr>
          <w:rStyle w:val="Char3"/>
          <w:rFonts w:hint="cs"/>
          <w:rtl/>
        </w:rPr>
        <w:t xml:space="preserve">بوموسي سبايا فكتب </w:t>
      </w:r>
      <w:r w:rsidR="00DB62D1">
        <w:rPr>
          <w:rStyle w:val="Char3"/>
          <w:rFonts w:hint="cs"/>
          <w:rtl/>
        </w:rPr>
        <w:t>إ</w:t>
      </w:r>
      <w:r w:rsidRPr="00DB62D1">
        <w:rPr>
          <w:rStyle w:val="Char3"/>
          <w:rFonts w:hint="cs"/>
          <w:rtl/>
        </w:rPr>
        <w:t xml:space="preserve">ليه عمر لايقع </w:t>
      </w:r>
      <w:r w:rsidR="00DB62D1">
        <w:rPr>
          <w:rStyle w:val="Char3"/>
          <w:rFonts w:hint="cs"/>
          <w:rtl/>
        </w:rPr>
        <w:t>أ</w:t>
      </w:r>
      <w:r w:rsidRPr="00DB62D1">
        <w:rPr>
          <w:rStyle w:val="Char3"/>
          <w:rFonts w:hint="cs"/>
          <w:rtl/>
        </w:rPr>
        <w:t>حدٌ عل</w:t>
      </w:r>
      <w:r w:rsidR="00DB62D1">
        <w:rPr>
          <w:rStyle w:val="Char3"/>
          <w:rFonts w:hint="cs"/>
          <w:rtl/>
        </w:rPr>
        <w:t>ى</w:t>
      </w:r>
      <w:r w:rsidRPr="00DB62D1">
        <w:rPr>
          <w:rStyle w:val="Char3"/>
          <w:rFonts w:hint="cs"/>
          <w:rtl/>
        </w:rPr>
        <w:t xml:space="preserve"> امرأةٍ حتي تضع ولا تشركوا ال</w:t>
      </w:r>
      <w:r w:rsidR="00DB62D1">
        <w:rPr>
          <w:rStyle w:val="Char3"/>
          <w:rFonts w:hint="cs"/>
          <w:rtl/>
        </w:rPr>
        <w:t>ـ</w:t>
      </w:r>
      <w:r w:rsidRPr="00DB62D1">
        <w:rPr>
          <w:rStyle w:val="Char3"/>
          <w:rFonts w:hint="cs"/>
          <w:rtl/>
        </w:rPr>
        <w:t xml:space="preserve">مشركين في </w:t>
      </w:r>
      <w:r w:rsidR="00DB62D1">
        <w:rPr>
          <w:rStyle w:val="Char3"/>
          <w:rFonts w:hint="cs"/>
          <w:rtl/>
        </w:rPr>
        <w:t>أ</w:t>
      </w:r>
      <w:r w:rsidRPr="00DB62D1">
        <w:rPr>
          <w:rStyle w:val="Char3"/>
          <w:rFonts w:hint="cs"/>
          <w:rtl/>
        </w:rPr>
        <w:t>ولادهم</w:t>
      </w:r>
      <w:r w:rsidR="00492743" w:rsidRPr="00DB62D1">
        <w:rPr>
          <w:rStyle w:val="Char3"/>
          <w:rFonts w:hint="cs"/>
          <w:rtl/>
        </w:rPr>
        <w:t>،</w:t>
      </w:r>
      <w:r w:rsidRPr="00DB62D1">
        <w:rPr>
          <w:rStyle w:val="Char3"/>
          <w:rFonts w:hint="cs"/>
          <w:rtl/>
        </w:rPr>
        <w:t xml:space="preserve"> ف</w:t>
      </w:r>
      <w:r w:rsidR="00DB62D1">
        <w:rPr>
          <w:rStyle w:val="Char3"/>
          <w:rFonts w:hint="cs"/>
          <w:rtl/>
        </w:rPr>
        <w:t>إ</w:t>
      </w:r>
      <w:r w:rsidRPr="00DB62D1">
        <w:rPr>
          <w:rStyle w:val="Char3"/>
          <w:rFonts w:hint="cs"/>
          <w:rtl/>
        </w:rPr>
        <w:t>ن ال</w:t>
      </w:r>
      <w:r w:rsidR="00DB62D1">
        <w:rPr>
          <w:rStyle w:val="Char3"/>
          <w:rFonts w:hint="cs"/>
          <w:rtl/>
        </w:rPr>
        <w:t>ـ</w:t>
      </w:r>
      <w:r w:rsidRPr="00DB62D1">
        <w:rPr>
          <w:rStyle w:val="Char3"/>
          <w:rFonts w:hint="cs"/>
          <w:rtl/>
        </w:rPr>
        <w:t>ماء نماء الولد</w:t>
      </w:r>
      <w:r w:rsidR="00DB62D1" w:rsidRPr="00FB05A2">
        <w:rPr>
          <w:rStyle w:val="Char3"/>
          <w:rFonts w:hint="cs"/>
          <w:rtl/>
        </w:rPr>
        <w:t>»</w:t>
      </w:r>
      <w:r w:rsidRPr="00085A97">
        <w:rPr>
          <w:rStyle w:val="Char4"/>
          <w:vertAlign w:val="superscript"/>
          <w:rtl/>
        </w:rPr>
        <w:footnoteReference w:id="1235"/>
      </w:r>
      <w:r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عن قبيصة بن ذويب قال عمر: حَصّنوهن اولا تُحَصنوهن لاتلد امرأةٌ عل</w:t>
      </w:r>
      <w:r w:rsidR="000140B4">
        <w:rPr>
          <w:rStyle w:val="Char3"/>
          <w:rFonts w:hint="cs"/>
          <w:rtl/>
        </w:rPr>
        <w:t>ى</w:t>
      </w:r>
      <w:r w:rsidR="008070C7" w:rsidRPr="00DB62D1">
        <w:rPr>
          <w:rStyle w:val="Char3"/>
          <w:rFonts w:hint="cs"/>
          <w:rtl/>
        </w:rPr>
        <w:t xml:space="preserve"> فراش </w:t>
      </w:r>
      <w:r w:rsidR="000140B4">
        <w:rPr>
          <w:rStyle w:val="Char3"/>
          <w:rFonts w:hint="cs"/>
          <w:rtl/>
        </w:rPr>
        <w:t>أ</w:t>
      </w:r>
      <w:r w:rsidR="008070C7" w:rsidRPr="00DB62D1">
        <w:rPr>
          <w:rStyle w:val="Char3"/>
          <w:rFonts w:hint="cs"/>
          <w:rtl/>
        </w:rPr>
        <w:t>حدكم الا الحقته به يعني السراري</w:t>
      </w:r>
      <w:r w:rsidR="00DB62D1" w:rsidRPr="00FB05A2">
        <w:rPr>
          <w:rStyle w:val="Char3"/>
          <w:rFonts w:hint="cs"/>
          <w:rtl/>
        </w:rPr>
        <w:t>»</w:t>
      </w:r>
      <w:r w:rsidR="008070C7" w:rsidRPr="00085A97">
        <w:rPr>
          <w:rStyle w:val="Char4"/>
          <w:vertAlign w:val="superscript"/>
          <w:rtl/>
        </w:rPr>
        <w:footnoteReference w:id="1236"/>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الشعبي عن عمر </w:t>
      </w:r>
      <w:r w:rsidR="00DB62D1">
        <w:rPr>
          <w:rStyle w:val="Char3"/>
          <w:rFonts w:hint="cs"/>
          <w:rtl/>
        </w:rPr>
        <w:t>إ</w:t>
      </w:r>
      <w:r w:rsidR="008070C7" w:rsidRPr="00DB62D1">
        <w:rPr>
          <w:rStyle w:val="Char3"/>
          <w:rFonts w:hint="cs"/>
          <w:rtl/>
        </w:rPr>
        <w:t xml:space="preserve">ذا اقر بولدٍ مرةً ‌واحدةً‌ فليس له </w:t>
      </w:r>
      <w:r w:rsidR="00DB62D1">
        <w:rPr>
          <w:rStyle w:val="Char3"/>
          <w:rFonts w:hint="cs"/>
          <w:rtl/>
        </w:rPr>
        <w:t>أ</w:t>
      </w:r>
      <w:r w:rsidR="008070C7" w:rsidRPr="00DB62D1">
        <w:rPr>
          <w:rStyle w:val="Char3"/>
          <w:rFonts w:hint="cs"/>
          <w:rtl/>
        </w:rPr>
        <w:t xml:space="preserve">ن ينفيه </w:t>
      </w:r>
      <w:r w:rsidR="00DB62D1">
        <w:rPr>
          <w:rStyle w:val="Char3"/>
          <w:rFonts w:hint="cs"/>
          <w:rtl/>
        </w:rPr>
        <w:t>أ</w:t>
      </w:r>
      <w:r w:rsidR="008070C7" w:rsidRPr="00DB62D1">
        <w:rPr>
          <w:rStyle w:val="Char3"/>
          <w:rFonts w:hint="cs"/>
          <w:rtl/>
        </w:rPr>
        <w:t xml:space="preserve">بوبكر عن سليمان بن يسار </w:t>
      </w:r>
      <w:r w:rsidR="00DB62D1">
        <w:rPr>
          <w:rStyle w:val="Char3"/>
          <w:rFonts w:hint="cs"/>
          <w:rtl/>
        </w:rPr>
        <w:t>أ</w:t>
      </w:r>
      <w:r w:rsidR="008070C7" w:rsidRPr="00DB62D1">
        <w:rPr>
          <w:rStyle w:val="Char3"/>
          <w:rFonts w:hint="cs"/>
          <w:rtl/>
        </w:rPr>
        <w:t xml:space="preserve">ن عمر بن الخطاب رفع </w:t>
      </w:r>
      <w:r w:rsidR="00DB62D1">
        <w:rPr>
          <w:rStyle w:val="Char3"/>
          <w:rFonts w:hint="cs"/>
          <w:rtl/>
        </w:rPr>
        <w:t>إ</w:t>
      </w:r>
      <w:r w:rsidR="008070C7" w:rsidRPr="00DB62D1">
        <w:rPr>
          <w:rStyle w:val="Char3"/>
          <w:rFonts w:hint="cs"/>
          <w:rtl/>
        </w:rPr>
        <w:t>ليه خصيٌّ تزوج امرأةً ولم يُعلمها ففرّق بينهما</w:t>
      </w:r>
      <w:r w:rsidR="00DB62D1" w:rsidRPr="00FB05A2">
        <w:rPr>
          <w:rStyle w:val="Char3"/>
          <w:rFonts w:hint="cs"/>
          <w:rtl/>
        </w:rPr>
        <w:t>»</w:t>
      </w:r>
      <w:r w:rsidR="008070C7" w:rsidRPr="00085A97">
        <w:rPr>
          <w:rStyle w:val="Char4"/>
          <w:vertAlign w:val="superscript"/>
          <w:rtl/>
        </w:rPr>
        <w:footnoteReference w:id="1237"/>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هشام بن عروة </w:t>
      </w:r>
      <w:r w:rsidR="00DB62D1">
        <w:rPr>
          <w:rStyle w:val="Char3"/>
          <w:rFonts w:hint="cs"/>
          <w:rtl/>
        </w:rPr>
        <w:t>أ</w:t>
      </w:r>
      <w:r w:rsidR="008070C7" w:rsidRPr="00DB62D1">
        <w:rPr>
          <w:rStyle w:val="Char3"/>
          <w:rFonts w:hint="cs"/>
          <w:rtl/>
        </w:rPr>
        <w:t xml:space="preserve">ن امرأةً سألت ابنها </w:t>
      </w:r>
      <w:r w:rsidR="00DB62D1">
        <w:rPr>
          <w:rStyle w:val="Char3"/>
          <w:rFonts w:hint="cs"/>
          <w:rtl/>
        </w:rPr>
        <w:t>أ</w:t>
      </w:r>
      <w:r w:rsidR="008070C7" w:rsidRPr="00DB62D1">
        <w:rPr>
          <w:rStyle w:val="Char3"/>
          <w:rFonts w:hint="cs"/>
          <w:rtl/>
        </w:rPr>
        <w:t xml:space="preserve">ن يزوّجها فكره ذلك وذهب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فقال له عمر: زوجها فو الذي نفس عمر بيده لو </w:t>
      </w:r>
      <w:r w:rsidR="00DB62D1">
        <w:rPr>
          <w:rStyle w:val="Char3"/>
          <w:rFonts w:hint="cs"/>
          <w:rtl/>
        </w:rPr>
        <w:t>أ</w:t>
      </w:r>
      <w:r w:rsidR="008070C7" w:rsidRPr="00DB62D1">
        <w:rPr>
          <w:rStyle w:val="Char3"/>
          <w:rFonts w:hint="cs"/>
          <w:rtl/>
        </w:rPr>
        <w:t xml:space="preserve">ن حتمة بنت هشام يعني عمر </w:t>
      </w:r>
      <w:r w:rsidR="00DB62D1">
        <w:rPr>
          <w:rStyle w:val="Char3"/>
          <w:rFonts w:hint="cs"/>
          <w:rtl/>
        </w:rPr>
        <w:t>أ</w:t>
      </w:r>
      <w:r w:rsidR="008070C7" w:rsidRPr="00DB62D1">
        <w:rPr>
          <w:rStyle w:val="Char3"/>
          <w:rFonts w:hint="cs"/>
          <w:rtl/>
        </w:rPr>
        <w:t>م نفسه سألَتْني ان ازوجها لزوجتها فزوج الرجل امه</w:t>
      </w:r>
      <w:r w:rsidR="00DB62D1" w:rsidRPr="00FB05A2">
        <w:rPr>
          <w:rStyle w:val="Char3"/>
          <w:rFonts w:hint="cs"/>
          <w:rtl/>
        </w:rPr>
        <w:t>»</w:t>
      </w:r>
      <w:r w:rsidR="008070C7" w:rsidRPr="00085A97">
        <w:rPr>
          <w:rStyle w:val="Char4"/>
          <w:vertAlign w:val="superscript"/>
          <w:rtl/>
        </w:rPr>
        <w:footnoteReference w:id="1238"/>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عن حارثة بن مضرب قال عمر: استعينوا عل</w:t>
      </w:r>
      <w:r w:rsidR="00DB62D1">
        <w:rPr>
          <w:rStyle w:val="Char3"/>
          <w:rFonts w:hint="cs"/>
          <w:rtl/>
        </w:rPr>
        <w:t>ی</w:t>
      </w:r>
      <w:r w:rsidR="008070C7" w:rsidRPr="00DB62D1">
        <w:rPr>
          <w:rStyle w:val="Char3"/>
          <w:rFonts w:hint="cs"/>
          <w:rtl/>
        </w:rPr>
        <w:t xml:space="preserve"> النساء بالعُراي ان احديهن </w:t>
      </w:r>
      <w:r w:rsidR="00DB62D1">
        <w:rPr>
          <w:rStyle w:val="Char3"/>
          <w:rFonts w:hint="cs"/>
          <w:rtl/>
        </w:rPr>
        <w:t>إ</w:t>
      </w:r>
      <w:r w:rsidR="008070C7" w:rsidRPr="00DB62D1">
        <w:rPr>
          <w:rStyle w:val="Char3"/>
          <w:rFonts w:hint="cs"/>
          <w:rtl/>
        </w:rPr>
        <w:t>ذا كثرت ثيابها وحسنت زينتها اعجبها الخروج</w:t>
      </w:r>
      <w:r w:rsidR="00DB62D1" w:rsidRPr="00FB05A2">
        <w:rPr>
          <w:rStyle w:val="Char3"/>
          <w:rFonts w:hint="cs"/>
          <w:rtl/>
        </w:rPr>
        <w:t>»</w:t>
      </w:r>
      <w:r w:rsidR="008070C7" w:rsidRPr="00085A97">
        <w:rPr>
          <w:rStyle w:val="Char4"/>
          <w:vertAlign w:val="superscript"/>
          <w:rtl/>
        </w:rPr>
        <w:footnoteReference w:id="1239"/>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انس كان عمر </w:t>
      </w:r>
      <w:r w:rsidR="00DB62D1">
        <w:rPr>
          <w:rStyle w:val="Char3"/>
          <w:rFonts w:hint="cs"/>
          <w:rtl/>
        </w:rPr>
        <w:t>إ</w:t>
      </w:r>
      <w:r w:rsidR="008070C7" w:rsidRPr="00DB62D1">
        <w:rPr>
          <w:rStyle w:val="Char3"/>
          <w:rFonts w:hint="cs"/>
          <w:rtl/>
        </w:rPr>
        <w:t xml:space="preserve">ذا </w:t>
      </w:r>
      <w:r w:rsidR="00DB62D1">
        <w:rPr>
          <w:rStyle w:val="Char3"/>
          <w:rFonts w:hint="cs"/>
          <w:rtl/>
        </w:rPr>
        <w:t>أ</w:t>
      </w:r>
      <w:r w:rsidR="008070C7" w:rsidRPr="00DB62D1">
        <w:rPr>
          <w:rStyle w:val="Char3"/>
          <w:rFonts w:hint="cs"/>
          <w:rtl/>
        </w:rPr>
        <w:t>ت</w:t>
      </w:r>
      <w:r w:rsidR="00DB62D1">
        <w:rPr>
          <w:rStyle w:val="Char3"/>
          <w:rFonts w:hint="cs"/>
          <w:rtl/>
        </w:rPr>
        <w:t>ى</w:t>
      </w:r>
      <w:r w:rsidR="008070C7" w:rsidRPr="00DB62D1">
        <w:rPr>
          <w:rStyle w:val="Char3"/>
          <w:rFonts w:hint="cs"/>
          <w:rtl/>
        </w:rPr>
        <w:t xml:space="preserve"> رجل قد طلق امرأته ثلاثاً ‌في مجلس اوجعه ضرباً وفرق بينهما</w:t>
      </w:r>
      <w:r w:rsidR="00DB62D1" w:rsidRPr="00FB05A2">
        <w:rPr>
          <w:rStyle w:val="Char3"/>
          <w:rFonts w:hint="cs"/>
          <w:rtl/>
        </w:rPr>
        <w:t>»</w:t>
      </w:r>
      <w:r w:rsidR="008070C7" w:rsidRPr="00085A97">
        <w:rPr>
          <w:rStyle w:val="Char4"/>
          <w:vertAlign w:val="superscript"/>
          <w:rtl/>
        </w:rPr>
        <w:footnoteReference w:id="1240"/>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زيد بن وهب </w:t>
      </w:r>
      <w:r w:rsidR="00DB62D1">
        <w:rPr>
          <w:rStyle w:val="Char3"/>
          <w:rFonts w:hint="cs"/>
          <w:rtl/>
        </w:rPr>
        <w:t>أ</w:t>
      </w:r>
      <w:r w:rsidR="008070C7" w:rsidRPr="00DB62D1">
        <w:rPr>
          <w:rStyle w:val="Char3"/>
          <w:rFonts w:hint="cs"/>
          <w:rtl/>
        </w:rPr>
        <w:t>ن رجلاً بطالاً كان بال</w:t>
      </w:r>
      <w:r w:rsidR="00DB62D1">
        <w:rPr>
          <w:rStyle w:val="Char3"/>
          <w:rFonts w:hint="cs"/>
          <w:rtl/>
        </w:rPr>
        <w:t>ـ</w:t>
      </w:r>
      <w:r w:rsidR="008070C7" w:rsidRPr="00DB62D1">
        <w:rPr>
          <w:rStyle w:val="Char3"/>
          <w:rFonts w:hint="cs"/>
          <w:rtl/>
        </w:rPr>
        <w:t xml:space="preserve">مدينة طلق امرأته الفاً فرجع </w:t>
      </w:r>
      <w:r w:rsidR="00DB62D1">
        <w:rPr>
          <w:rStyle w:val="Char3"/>
          <w:rFonts w:hint="cs"/>
          <w:rtl/>
        </w:rPr>
        <w:t>إ</w:t>
      </w:r>
      <w:r w:rsidR="008070C7" w:rsidRPr="00DB62D1">
        <w:rPr>
          <w:rStyle w:val="Char3"/>
          <w:rFonts w:hint="cs"/>
          <w:rtl/>
        </w:rPr>
        <w:t>ل</w:t>
      </w:r>
      <w:r w:rsidR="00DB62D1">
        <w:rPr>
          <w:rStyle w:val="Char3"/>
          <w:rFonts w:hint="cs"/>
          <w:rtl/>
        </w:rPr>
        <w:t xml:space="preserve">ى </w:t>
      </w:r>
      <w:r w:rsidR="008070C7" w:rsidRPr="00DB62D1">
        <w:rPr>
          <w:rStyle w:val="Char3"/>
          <w:rFonts w:hint="cs"/>
          <w:rtl/>
        </w:rPr>
        <w:t>عمر فقال: كنتُ العب فعلا عمر رأسه بالدرة وفرق بينهما</w:t>
      </w:r>
      <w:r w:rsidR="00DB62D1" w:rsidRPr="00FB05A2">
        <w:rPr>
          <w:rStyle w:val="Char3"/>
          <w:rFonts w:hint="cs"/>
          <w:rtl/>
        </w:rPr>
        <w:t>»</w:t>
      </w:r>
      <w:r w:rsidR="008070C7" w:rsidRPr="00085A97">
        <w:rPr>
          <w:rStyle w:val="Char4"/>
          <w:vertAlign w:val="superscript"/>
          <w:rtl/>
        </w:rPr>
        <w:footnoteReference w:id="1241"/>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عمرو بن شعيب وجدنا في كتاب عبدالله بن عمرو عن عمر </w:t>
      </w:r>
      <w:r w:rsidR="00DB62D1">
        <w:rPr>
          <w:rStyle w:val="Char3"/>
          <w:rFonts w:hint="cs"/>
          <w:rtl/>
        </w:rPr>
        <w:t>إ</w:t>
      </w:r>
      <w:r w:rsidR="008070C7" w:rsidRPr="00DB62D1">
        <w:rPr>
          <w:rStyle w:val="Char3"/>
          <w:rFonts w:hint="cs"/>
          <w:rtl/>
        </w:rPr>
        <w:t>ذا عبث المجنون بامرأته طلق عليه وليه</w:t>
      </w:r>
      <w:r w:rsidR="00DB62D1" w:rsidRPr="00FB05A2">
        <w:rPr>
          <w:rStyle w:val="Char3"/>
          <w:rFonts w:hint="cs"/>
          <w:rtl/>
        </w:rPr>
        <w:t>»</w:t>
      </w:r>
      <w:r w:rsidR="008070C7" w:rsidRPr="00085A97">
        <w:rPr>
          <w:rStyle w:val="Char4"/>
          <w:vertAlign w:val="superscript"/>
          <w:rtl/>
        </w:rPr>
        <w:footnoteReference w:id="1242"/>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عمرو بن شعيب عن </w:t>
      </w:r>
      <w:r w:rsidR="00DB62D1">
        <w:rPr>
          <w:rStyle w:val="Char3"/>
          <w:rFonts w:hint="cs"/>
          <w:rtl/>
        </w:rPr>
        <w:t>أ</w:t>
      </w:r>
      <w:r w:rsidR="008070C7" w:rsidRPr="00DB62D1">
        <w:rPr>
          <w:rStyle w:val="Char3"/>
          <w:rFonts w:hint="cs"/>
          <w:rtl/>
        </w:rPr>
        <w:t xml:space="preserve">بيه عن جده كتبت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في رجل مجنون يخاف ان يقتل امرأته فكتب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ان اجِّله سنةً يتداوي</w:t>
      </w:r>
      <w:r w:rsidR="00DB62D1" w:rsidRPr="00FB05A2">
        <w:rPr>
          <w:rStyle w:val="Char3"/>
          <w:rFonts w:hint="cs"/>
          <w:rtl/>
        </w:rPr>
        <w:t>»</w:t>
      </w:r>
      <w:r w:rsidR="008070C7" w:rsidRPr="00085A97">
        <w:rPr>
          <w:rStyle w:val="Char4"/>
          <w:vertAlign w:val="superscript"/>
          <w:rtl/>
        </w:rPr>
        <w:footnoteReference w:id="1243"/>
      </w:r>
      <w:r w:rsidR="008070C7" w:rsidRPr="00077934">
        <w:rPr>
          <w:rStyle w:val="Char4"/>
          <w:rFonts w:hint="cs"/>
          <w:rtl/>
        </w:rPr>
        <w:t>.</w:t>
      </w:r>
    </w:p>
    <w:p w:rsidR="008070C7" w:rsidRPr="00077934" w:rsidRDefault="009D297B" w:rsidP="00FB05A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w:t>
      </w:r>
      <w:r w:rsidR="00DB62D1">
        <w:rPr>
          <w:rStyle w:val="Char3"/>
          <w:rFonts w:hint="cs"/>
          <w:rtl/>
        </w:rPr>
        <w:t>أ</w:t>
      </w:r>
      <w:r w:rsidR="008070C7" w:rsidRPr="00DB62D1">
        <w:rPr>
          <w:rStyle w:val="Char3"/>
          <w:rFonts w:hint="cs"/>
          <w:rtl/>
        </w:rPr>
        <w:t xml:space="preserve">بي لبيدٍ </w:t>
      </w:r>
      <w:r w:rsidR="00DB62D1">
        <w:rPr>
          <w:rStyle w:val="Char3"/>
          <w:rFonts w:hint="cs"/>
          <w:rtl/>
        </w:rPr>
        <w:t>أ</w:t>
      </w:r>
      <w:r w:rsidR="008070C7" w:rsidRPr="00DB62D1">
        <w:rPr>
          <w:rStyle w:val="Char3"/>
          <w:rFonts w:hint="cs"/>
          <w:rtl/>
        </w:rPr>
        <w:t>ن عمر اجاز طلاق السكران بشهادة نسوةٍ</w:t>
      </w:r>
      <w:r w:rsidR="00DB62D1" w:rsidRPr="00FB05A2">
        <w:rPr>
          <w:rStyle w:val="Char3"/>
          <w:rFonts w:hint="cs"/>
          <w:rtl/>
        </w:rPr>
        <w:t>»</w:t>
      </w:r>
      <w:r w:rsidR="008070C7" w:rsidRPr="00085A97">
        <w:rPr>
          <w:rStyle w:val="Char4"/>
          <w:vertAlign w:val="superscript"/>
          <w:rtl/>
        </w:rPr>
        <w:footnoteReference w:id="1244"/>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عطاء </w:t>
      </w:r>
      <w:r w:rsidR="00DB62D1">
        <w:rPr>
          <w:rStyle w:val="Char3"/>
          <w:rFonts w:hint="cs"/>
          <w:rtl/>
        </w:rPr>
        <w:t>أ</w:t>
      </w:r>
      <w:r w:rsidR="008070C7" w:rsidRPr="00DB62D1">
        <w:rPr>
          <w:rStyle w:val="Char3"/>
          <w:rFonts w:hint="cs"/>
          <w:rtl/>
        </w:rPr>
        <w:t>ت</w:t>
      </w:r>
      <w:r w:rsidR="00DB62D1">
        <w:rPr>
          <w:rStyle w:val="Char3"/>
          <w:rFonts w:hint="cs"/>
          <w:rtl/>
        </w:rPr>
        <w:t>ى</w:t>
      </w:r>
      <w:r w:rsidR="00FB05A2">
        <w:rPr>
          <w:rStyle w:val="Char3"/>
          <w:rFonts w:hint="cs"/>
          <w:rtl/>
        </w:rPr>
        <w:t xml:space="preserve"> ابن مسعود</w:t>
      </w:r>
      <w:r w:rsidR="00185F0C" w:rsidRPr="00185F0C">
        <w:rPr>
          <w:rStyle w:val="Char3"/>
          <w:rFonts w:cs="CTraditional Arabic"/>
          <w:rtl/>
        </w:rPr>
        <w:t>س</w:t>
      </w:r>
      <w:r w:rsidR="008070C7" w:rsidRPr="00DB62D1">
        <w:rPr>
          <w:rStyle w:val="Char3"/>
          <w:rFonts w:hint="cs"/>
          <w:rtl/>
        </w:rPr>
        <w:t xml:space="preserve"> رجل قال لامرأته: حبلك عل</w:t>
      </w:r>
      <w:r w:rsidR="00DB62D1">
        <w:rPr>
          <w:rStyle w:val="Char3"/>
          <w:rFonts w:hint="cs"/>
          <w:rtl/>
        </w:rPr>
        <w:t>ی</w:t>
      </w:r>
      <w:r w:rsidR="008070C7" w:rsidRPr="00DB62D1">
        <w:rPr>
          <w:rStyle w:val="Char3"/>
          <w:rFonts w:hint="cs"/>
          <w:rtl/>
        </w:rPr>
        <w:t xml:space="preserve"> غاربك فكتب ابن مسعود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فكتب عمر مره فليوافني بال</w:t>
      </w:r>
      <w:r w:rsidR="00DB62D1">
        <w:rPr>
          <w:rStyle w:val="Char3"/>
          <w:rFonts w:hint="cs"/>
          <w:rtl/>
        </w:rPr>
        <w:t>ـ</w:t>
      </w:r>
      <w:r w:rsidR="008070C7" w:rsidRPr="00DB62D1">
        <w:rPr>
          <w:rStyle w:val="Char3"/>
          <w:rFonts w:hint="cs"/>
          <w:rtl/>
        </w:rPr>
        <w:t>موسم فوافاه بال</w:t>
      </w:r>
      <w:r w:rsidR="00DB62D1">
        <w:rPr>
          <w:rStyle w:val="Char3"/>
          <w:rFonts w:hint="cs"/>
          <w:rtl/>
        </w:rPr>
        <w:t>ـ</w:t>
      </w:r>
      <w:r w:rsidR="008070C7" w:rsidRPr="00DB62D1">
        <w:rPr>
          <w:rStyle w:val="Char3"/>
          <w:rFonts w:hint="cs"/>
          <w:rtl/>
        </w:rPr>
        <w:t xml:space="preserve">موسم فارسل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عليٍّ فقال له عليٌ: ‌انشدك بالله ما نويت؟ قال: امرأتي ففرّق بينهما</w:t>
      </w:r>
      <w:r w:rsidR="00DB62D1" w:rsidRPr="00FB05A2">
        <w:rPr>
          <w:rStyle w:val="Char3"/>
          <w:rFonts w:hint="cs"/>
          <w:rtl/>
        </w:rPr>
        <w:t>»</w:t>
      </w:r>
      <w:r w:rsidR="008070C7" w:rsidRPr="00085A97">
        <w:rPr>
          <w:rStyle w:val="Char4"/>
          <w:vertAlign w:val="superscript"/>
          <w:rtl/>
        </w:rPr>
        <w:footnoteReference w:id="1245"/>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الاوزاعي </w:t>
      </w:r>
      <w:r w:rsidR="00DB62D1">
        <w:rPr>
          <w:rStyle w:val="Char3"/>
          <w:rFonts w:hint="cs"/>
          <w:rtl/>
        </w:rPr>
        <w:t>أ</w:t>
      </w:r>
      <w:r w:rsidR="008070C7" w:rsidRPr="00DB62D1">
        <w:rPr>
          <w:rStyle w:val="Char3"/>
          <w:rFonts w:hint="cs"/>
          <w:rtl/>
        </w:rPr>
        <w:t>ن عمر ابن الخطاب لم يره شيئاً يعني طلاق ال</w:t>
      </w:r>
      <w:r w:rsidR="00DB62D1">
        <w:rPr>
          <w:rStyle w:val="Char3"/>
          <w:rFonts w:hint="cs"/>
          <w:rtl/>
        </w:rPr>
        <w:t>ـ</w:t>
      </w:r>
      <w:r w:rsidR="008070C7" w:rsidRPr="00DB62D1">
        <w:rPr>
          <w:rStyle w:val="Char3"/>
          <w:rFonts w:hint="cs"/>
          <w:rtl/>
        </w:rPr>
        <w:t>مكره</w:t>
      </w:r>
      <w:r w:rsidR="00DB62D1" w:rsidRPr="00FB05A2">
        <w:rPr>
          <w:rStyle w:val="Char3"/>
          <w:rFonts w:hint="cs"/>
          <w:rtl/>
        </w:rPr>
        <w:t>»</w:t>
      </w:r>
      <w:r w:rsidR="008070C7" w:rsidRPr="00085A97">
        <w:rPr>
          <w:rStyle w:val="Char4"/>
          <w:vertAlign w:val="superscript"/>
          <w:rtl/>
        </w:rPr>
        <w:footnoteReference w:id="1246"/>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8070C7" w:rsidRPr="00DB62D1">
        <w:rPr>
          <w:rStyle w:val="Char3"/>
          <w:rFonts w:hint="cs"/>
          <w:rtl/>
        </w:rPr>
        <w:t xml:space="preserve">عن عمرو ابن شعيب عن </w:t>
      </w:r>
      <w:r w:rsidR="00DB62D1">
        <w:rPr>
          <w:rStyle w:val="Char3"/>
          <w:rFonts w:hint="cs"/>
          <w:rtl/>
        </w:rPr>
        <w:t>أ</w:t>
      </w:r>
      <w:r w:rsidR="008070C7" w:rsidRPr="00DB62D1">
        <w:rPr>
          <w:rStyle w:val="Char3"/>
          <w:rFonts w:hint="cs"/>
          <w:rtl/>
        </w:rPr>
        <w:t xml:space="preserve">بيه عن جده </w:t>
      </w:r>
      <w:r w:rsidR="00DB62D1">
        <w:rPr>
          <w:rStyle w:val="Char3"/>
          <w:rFonts w:hint="cs"/>
          <w:rtl/>
        </w:rPr>
        <w:t>آ</w:t>
      </w:r>
      <w:r w:rsidR="008070C7" w:rsidRPr="00DB62D1">
        <w:rPr>
          <w:rStyle w:val="Char3"/>
          <w:rFonts w:hint="cs"/>
          <w:rtl/>
        </w:rPr>
        <w:t>ن رجلاً تزوّج امرأةً عل</w:t>
      </w:r>
      <w:r w:rsidR="00DB62D1">
        <w:rPr>
          <w:rStyle w:val="Char3"/>
          <w:rFonts w:hint="cs"/>
          <w:rtl/>
        </w:rPr>
        <w:t>ى</w:t>
      </w:r>
      <w:r w:rsidR="008070C7" w:rsidRPr="00DB62D1">
        <w:rPr>
          <w:rStyle w:val="Char3"/>
          <w:rFonts w:hint="cs"/>
          <w:rtl/>
        </w:rPr>
        <w:t xml:space="preserve"> خالتها فضربه عمر وفرّق بينهما</w:t>
      </w:r>
      <w:r w:rsidR="00DB62D1" w:rsidRPr="00FB05A2">
        <w:rPr>
          <w:rStyle w:val="Char3"/>
          <w:rFonts w:hint="cs"/>
          <w:rtl/>
        </w:rPr>
        <w:t>»</w:t>
      </w:r>
      <w:r w:rsidR="008070C7" w:rsidRPr="00085A97">
        <w:rPr>
          <w:rStyle w:val="Char4"/>
          <w:vertAlign w:val="superscript"/>
          <w:rtl/>
        </w:rPr>
        <w:footnoteReference w:id="1247"/>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FB05A2">
        <w:rPr>
          <w:rStyle w:val="Char3"/>
          <w:rFonts w:hint="cs"/>
          <w:rtl/>
        </w:rPr>
        <w:t>«</w:t>
      </w:r>
      <w:r w:rsidR="00DB62D1">
        <w:rPr>
          <w:rStyle w:val="Char3"/>
          <w:rFonts w:hint="cs"/>
          <w:rtl/>
        </w:rPr>
        <w:t>أ</w:t>
      </w:r>
      <w:r w:rsidR="008070C7" w:rsidRPr="00DB62D1">
        <w:rPr>
          <w:rStyle w:val="Char3"/>
          <w:rFonts w:hint="cs"/>
          <w:rtl/>
        </w:rPr>
        <w:t xml:space="preserve">ن غلاماً فجر بجاريةٍ فظهر بالجارية حملٌ فرفع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بن الخطاب</w:t>
      </w:r>
      <w:r w:rsidR="00185F0C" w:rsidRPr="00185F0C">
        <w:rPr>
          <w:rStyle w:val="Char3"/>
          <w:rFonts w:cs="CTraditional Arabic" w:hint="cs"/>
          <w:rtl/>
        </w:rPr>
        <w:t>س</w:t>
      </w:r>
      <w:r w:rsidR="008070C7" w:rsidRPr="00DB62D1">
        <w:rPr>
          <w:rStyle w:val="Char3"/>
          <w:rFonts w:hint="cs"/>
          <w:rtl/>
        </w:rPr>
        <w:t xml:space="preserve"> فاعترفا فجلدهما وحرص ان يجمع بينهما فابي الغلام</w:t>
      </w:r>
      <w:r w:rsidR="00DB62D1" w:rsidRPr="00FB05A2">
        <w:rPr>
          <w:rStyle w:val="Char3"/>
          <w:rFonts w:hint="cs"/>
          <w:rtl/>
        </w:rPr>
        <w:t>»</w:t>
      </w:r>
      <w:r w:rsidR="008070C7" w:rsidRPr="00085A97">
        <w:rPr>
          <w:rStyle w:val="Char4"/>
          <w:vertAlign w:val="superscript"/>
          <w:rtl/>
        </w:rPr>
        <w:footnoteReference w:id="1248"/>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2"/>
          <w:rFonts w:hint="cs"/>
          <w:rtl/>
        </w:rPr>
        <w:t>«</w:t>
      </w:r>
      <w:r w:rsidR="00DB62D1" w:rsidRPr="007D1846">
        <w:rPr>
          <w:rStyle w:val="Char2"/>
          <w:rFonts w:hint="eastAsia"/>
          <w:rtl/>
        </w:rPr>
        <w:t>عن</w:t>
      </w:r>
      <w:r w:rsidR="00DB62D1" w:rsidRPr="007D1846">
        <w:rPr>
          <w:rStyle w:val="Char2"/>
          <w:rtl/>
        </w:rPr>
        <w:t xml:space="preserve"> </w:t>
      </w:r>
      <w:r w:rsidR="00DB62D1" w:rsidRPr="007D1846">
        <w:rPr>
          <w:rStyle w:val="Char2"/>
          <w:rFonts w:hint="eastAsia"/>
          <w:rtl/>
        </w:rPr>
        <w:t>عاصم</w:t>
      </w:r>
      <w:r w:rsidR="00DB62D1" w:rsidRPr="007D1846">
        <w:rPr>
          <w:rStyle w:val="Char2"/>
          <w:rtl/>
        </w:rPr>
        <w:t xml:space="preserve"> </w:t>
      </w:r>
      <w:r w:rsidR="00DB62D1" w:rsidRPr="007D1846">
        <w:rPr>
          <w:rStyle w:val="Char2"/>
          <w:rFonts w:hint="eastAsia"/>
          <w:rtl/>
        </w:rPr>
        <w:t>بن</w:t>
      </w:r>
      <w:r w:rsidR="00DB62D1" w:rsidRPr="007D1846">
        <w:rPr>
          <w:rStyle w:val="Char2"/>
          <w:rtl/>
        </w:rPr>
        <w:t xml:space="preserve"> </w:t>
      </w:r>
      <w:r w:rsidR="00DB62D1" w:rsidRPr="007D1846">
        <w:rPr>
          <w:rStyle w:val="Char2"/>
          <w:rFonts w:hint="eastAsia"/>
          <w:rtl/>
        </w:rPr>
        <w:t>عمرو</w:t>
      </w:r>
      <w:r w:rsidR="00DB62D1" w:rsidRPr="007D1846">
        <w:rPr>
          <w:rStyle w:val="Char2"/>
          <w:rtl/>
        </w:rPr>
        <w:t xml:space="preserve"> </w:t>
      </w:r>
      <w:r w:rsidR="00DB62D1" w:rsidRPr="007D1846">
        <w:rPr>
          <w:rStyle w:val="Char2"/>
          <w:rFonts w:hint="eastAsia"/>
          <w:rtl/>
        </w:rPr>
        <w:t>البجلي</w:t>
      </w:r>
      <w:r w:rsidR="00DB62D1" w:rsidRPr="007D1846">
        <w:rPr>
          <w:rStyle w:val="Char2"/>
          <w:rtl/>
        </w:rPr>
        <w:t xml:space="preserve"> </w:t>
      </w:r>
      <w:r w:rsidR="00DB62D1" w:rsidRPr="007D1846">
        <w:rPr>
          <w:rStyle w:val="Char2"/>
          <w:rFonts w:hint="eastAsia"/>
          <w:rtl/>
        </w:rPr>
        <w:t>قال</w:t>
      </w:r>
      <w:r w:rsidR="00726BE0" w:rsidRPr="007D1846">
        <w:rPr>
          <w:rStyle w:val="Char2"/>
          <w:rtl/>
        </w:rPr>
        <w:t>:</w:t>
      </w:r>
      <w:r w:rsidR="00DB62D1" w:rsidRPr="007D1846">
        <w:rPr>
          <w:rStyle w:val="Char2"/>
          <w:rtl/>
        </w:rPr>
        <w:t xml:space="preserve"> </w:t>
      </w:r>
      <w:r w:rsidR="00DB62D1" w:rsidRPr="007D1846">
        <w:rPr>
          <w:rStyle w:val="Char2"/>
          <w:rFonts w:hint="eastAsia"/>
          <w:rtl/>
        </w:rPr>
        <w:t>خرج</w:t>
      </w:r>
      <w:r w:rsidR="00DB62D1" w:rsidRPr="007D1846">
        <w:rPr>
          <w:rStyle w:val="Char2"/>
          <w:rtl/>
        </w:rPr>
        <w:t xml:space="preserve"> </w:t>
      </w:r>
      <w:r w:rsidR="00DB62D1" w:rsidRPr="007D1846">
        <w:rPr>
          <w:rStyle w:val="Char2"/>
          <w:rFonts w:hint="eastAsia"/>
          <w:rtl/>
        </w:rPr>
        <w:t>ناس</w:t>
      </w:r>
      <w:r w:rsidR="00DB62D1" w:rsidRPr="007D1846">
        <w:rPr>
          <w:rStyle w:val="Char2"/>
          <w:rtl/>
        </w:rPr>
        <w:t xml:space="preserve"> </w:t>
      </w:r>
      <w:r w:rsidR="00DB62D1" w:rsidRPr="007D1846">
        <w:rPr>
          <w:rStyle w:val="Char2"/>
          <w:rFonts w:hint="eastAsia"/>
          <w:rtl/>
        </w:rPr>
        <w:t>من</w:t>
      </w:r>
      <w:r w:rsidR="00DB62D1" w:rsidRPr="007D1846">
        <w:rPr>
          <w:rStyle w:val="Char2"/>
          <w:rtl/>
        </w:rPr>
        <w:t xml:space="preserve"> </w:t>
      </w:r>
      <w:r w:rsidR="00DB62D1" w:rsidRPr="007D1846">
        <w:rPr>
          <w:rStyle w:val="Char2"/>
          <w:rFonts w:hint="eastAsia"/>
          <w:rtl/>
        </w:rPr>
        <w:t>أهل</w:t>
      </w:r>
      <w:r w:rsidR="00DB62D1" w:rsidRPr="007D1846">
        <w:rPr>
          <w:rStyle w:val="Char2"/>
          <w:rtl/>
        </w:rPr>
        <w:t xml:space="preserve"> </w:t>
      </w:r>
      <w:r w:rsidR="00DB62D1" w:rsidRPr="007D1846">
        <w:rPr>
          <w:rStyle w:val="Char2"/>
          <w:rFonts w:hint="eastAsia"/>
          <w:rtl/>
        </w:rPr>
        <w:t>العراق</w:t>
      </w:r>
      <w:r w:rsidR="00DB62D1" w:rsidRPr="007D1846">
        <w:rPr>
          <w:rStyle w:val="Char2"/>
          <w:rtl/>
        </w:rPr>
        <w:t xml:space="preserve"> </w:t>
      </w:r>
      <w:r w:rsidR="00DB62D1" w:rsidRPr="007D1846">
        <w:rPr>
          <w:rStyle w:val="Char2"/>
          <w:rFonts w:hint="eastAsia"/>
          <w:rtl/>
        </w:rPr>
        <w:t>فلما</w:t>
      </w:r>
      <w:r w:rsidR="00DB62D1" w:rsidRPr="007D1846">
        <w:rPr>
          <w:rStyle w:val="Char2"/>
          <w:rtl/>
        </w:rPr>
        <w:t xml:space="preserve"> </w:t>
      </w:r>
      <w:r w:rsidR="00DB62D1" w:rsidRPr="007D1846">
        <w:rPr>
          <w:rStyle w:val="Char2"/>
          <w:rFonts w:hint="eastAsia"/>
          <w:rtl/>
        </w:rPr>
        <w:t>قدموا</w:t>
      </w:r>
      <w:r w:rsidR="00DB62D1" w:rsidRPr="007D1846">
        <w:rPr>
          <w:rStyle w:val="Char2"/>
          <w:rtl/>
        </w:rPr>
        <w:t xml:space="preserve"> </w:t>
      </w:r>
      <w:r w:rsidR="00DB62D1" w:rsidRPr="007D1846">
        <w:rPr>
          <w:rStyle w:val="Char2"/>
          <w:rFonts w:hint="eastAsia"/>
          <w:rtl/>
        </w:rPr>
        <w:t>على</w:t>
      </w:r>
      <w:r w:rsidR="00DB62D1" w:rsidRPr="007D1846">
        <w:rPr>
          <w:rStyle w:val="Char2"/>
          <w:rtl/>
        </w:rPr>
        <w:t xml:space="preserve"> </w:t>
      </w:r>
      <w:r w:rsidR="00DB62D1" w:rsidRPr="007D1846">
        <w:rPr>
          <w:rStyle w:val="Char2"/>
          <w:rFonts w:hint="eastAsia"/>
          <w:rtl/>
        </w:rPr>
        <w:t>عمر</w:t>
      </w:r>
      <w:r w:rsidR="00DB62D1" w:rsidRPr="007D1846">
        <w:rPr>
          <w:rStyle w:val="Char2"/>
          <w:rtl/>
        </w:rPr>
        <w:t xml:space="preserve"> </w:t>
      </w:r>
      <w:r w:rsidR="00DB62D1" w:rsidRPr="007D1846">
        <w:rPr>
          <w:rStyle w:val="Char2"/>
          <w:rFonts w:hint="eastAsia"/>
          <w:rtl/>
        </w:rPr>
        <w:t>قال</w:t>
      </w:r>
      <w:r w:rsidR="00DB62D1" w:rsidRPr="007D1846">
        <w:rPr>
          <w:rStyle w:val="Char2"/>
          <w:rtl/>
        </w:rPr>
        <w:t xml:space="preserve"> </w:t>
      </w:r>
      <w:r w:rsidR="00DB62D1" w:rsidRPr="007D1846">
        <w:rPr>
          <w:rStyle w:val="Char2"/>
          <w:rFonts w:hint="eastAsia"/>
          <w:rtl/>
        </w:rPr>
        <w:t>لهم</w:t>
      </w:r>
      <w:r w:rsidR="00726BE0" w:rsidRPr="007D1846">
        <w:rPr>
          <w:rStyle w:val="Char2"/>
          <w:rtl/>
        </w:rPr>
        <w:t>:</w:t>
      </w:r>
      <w:r w:rsidR="00DB62D1" w:rsidRPr="007D1846">
        <w:rPr>
          <w:rStyle w:val="Char2"/>
          <w:rtl/>
        </w:rPr>
        <w:t xml:space="preserve"> </w:t>
      </w:r>
      <w:r w:rsidR="00DB62D1" w:rsidRPr="007D1846">
        <w:rPr>
          <w:rStyle w:val="Char2"/>
          <w:rFonts w:hint="eastAsia"/>
          <w:rtl/>
        </w:rPr>
        <w:t>من</w:t>
      </w:r>
      <w:r w:rsidR="00DB62D1" w:rsidRPr="007D1846">
        <w:rPr>
          <w:rStyle w:val="Char2"/>
          <w:rtl/>
        </w:rPr>
        <w:t xml:space="preserve"> </w:t>
      </w:r>
      <w:r w:rsidR="00DB62D1" w:rsidRPr="007D1846">
        <w:rPr>
          <w:rStyle w:val="Char2"/>
          <w:rFonts w:hint="eastAsia"/>
          <w:rtl/>
        </w:rPr>
        <w:t>أنتم</w:t>
      </w:r>
      <w:r w:rsidR="00726BE0" w:rsidRPr="007D1846">
        <w:rPr>
          <w:rStyle w:val="Char2"/>
          <w:rtl/>
        </w:rPr>
        <w:t>؟</w:t>
      </w:r>
      <w:r w:rsidR="00DB62D1" w:rsidRPr="007D1846">
        <w:rPr>
          <w:rStyle w:val="Char2"/>
          <w:rtl/>
        </w:rPr>
        <w:t xml:space="preserve"> </w:t>
      </w:r>
      <w:r w:rsidR="00DB62D1" w:rsidRPr="007D1846">
        <w:rPr>
          <w:rStyle w:val="Char2"/>
          <w:rFonts w:hint="eastAsia"/>
          <w:rtl/>
        </w:rPr>
        <w:t>قالوا</w:t>
      </w:r>
      <w:r w:rsidR="00726BE0" w:rsidRPr="007D1846">
        <w:rPr>
          <w:rStyle w:val="Char2"/>
          <w:rtl/>
        </w:rPr>
        <w:t>:</w:t>
      </w:r>
      <w:r w:rsidR="00DB62D1" w:rsidRPr="007D1846">
        <w:rPr>
          <w:rStyle w:val="Char2"/>
          <w:rtl/>
        </w:rPr>
        <w:t xml:space="preserve"> </w:t>
      </w:r>
      <w:r w:rsidR="00DB62D1" w:rsidRPr="007D1846">
        <w:rPr>
          <w:rStyle w:val="Char2"/>
          <w:rFonts w:hint="eastAsia"/>
          <w:rtl/>
        </w:rPr>
        <w:t>من</w:t>
      </w:r>
      <w:r w:rsidR="00DB62D1" w:rsidRPr="007D1846">
        <w:rPr>
          <w:rStyle w:val="Char2"/>
          <w:rtl/>
        </w:rPr>
        <w:t xml:space="preserve"> </w:t>
      </w:r>
      <w:r w:rsidR="00DB62D1" w:rsidRPr="007D1846">
        <w:rPr>
          <w:rStyle w:val="Char2"/>
          <w:rFonts w:hint="eastAsia"/>
          <w:rtl/>
        </w:rPr>
        <w:t>أهل</w:t>
      </w:r>
      <w:r w:rsidR="00DB62D1" w:rsidRPr="007D1846">
        <w:rPr>
          <w:rStyle w:val="Char2"/>
          <w:rtl/>
        </w:rPr>
        <w:t xml:space="preserve"> </w:t>
      </w:r>
      <w:r w:rsidR="00DB62D1" w:rsidRPr="007D1846">
        <w:rPr>
          <w:rStyle w:val="Char2"/>
          <w:rFonts w:hint="eastAsia"/>
          <w:rtl/>
        </w:rPr>
        <w:t>العراق</w:t>
      </w:r>
      <w:r w:rsidR="00726BE0" w:rsidRPr="007D1846">
        <w:rPr>
          <w:rStyle w:val="Char2"/>
          <w:rtl/>
        </w:rPr>
        <w:t>،</w:t>
      </w:r>
      <w:r w:rsidR="00DB62D1" w:rsidRPr="007D1846">
        <w:rPr>
          <w:rStyle w:val="Char2"/>
          <w:rtl/>
        </w:rPr>
        <w:t xml:space="preserve"> </w:t>
      </w:r>
      <w:r w:rsidR="00DB62D1" w:rsidRPr="007D1846">
        <w:rPr>
          <w:rStyle w:val="Char2"/>
          <w:rFonts w:hint="eastAsia"/>
          <w:rtl/>
        </w:rPr>
        <w:t>قال</w:t>
      </w:r>
      <w:r w:rsidR="00726BE0" w:rsidRPr="007D1846">
        <w:rPr>
          <w:rStyle w:val="Char2"/>
          <w:rtl/>
        </w:rPr>
        <w:t>:</w:t>
      </w:r>
      <w:r w:rsidR="00DB62D1" w:rsidRPr="007D1846">
        <w:rPr>
          <w:rStyle w:val="Char2"/>
          <w:rtl/>
        </w:rPr>
        <w:t xml:space="preserve"> </w:t>
      </w:r>
      <w:r w:rsidR="00DB62D1" w:rsidRPr="007D1846">
        <w:rPr>
          <w:rStyle w:val="Char2"/>
          <w:rFonts w:hint="eastAsia"/>
          <w:rtl/>
        </w:rPr>
        <w:t>فبإذن</w:t>
      </w:r>
      <w:r w:rsidR="00DB62D1" w:rsidRPr="007D1846">
        <w:rPr>
          <w:rStyle w:val="Char2"/>
          <w:rtl/>
        </w:rPr>
        <w:t xml:space="preserve"> </w:t>
      </w:r>
      <w:r w:rsidR="00DB62D1" w:rsidRPr="007D1846">
        <w:rPr>
          <w:rStyle w:val="Char2"/>
          <w:rFonts w:hint="eastAsia"/>
          <w:rtl/>
        </w:rPr>
        <w:t>جئتم</w:t>
      </w:r>
      <w:r w:rsidR="00726BE0" w:rsidRPr="007D1846">
        <w:rPr>
          <w:rStyle w:val="Char2"/>
          <w:rtl/>
        </w:rPr>
        <w:t>؟</w:t>
      </w:r>
      <w:r w:rsidR="00DB62D1" w:rsidRPr="007D1846">
        <w:rPr>
          <w:rStyle w:val="Char2"/>
          <w:rtl/>
        </w:rPr>
        <w:t xml:space="preserve"> </w:t>
      </w:r>
      <w:r w:rsidR="00DB62D1" w:rsidRPr="007D1846">
        <w:rPr>
          <w:rStyle w:val="Char2"/>
          <w:rFonts w:hint="eastAsia"/>
          <w:rtl/>
        </w:rPr>
        <w:t>قالوا</w:t>
      </w:r>
      <w:r w:rsidR="00726BE0" w:rsidRPr="007D1846">
        <w:rPr>
          <w:rStyle w:val="Char2"/>
          <w:rtl/>
        </w:rPr>
        <w:t>:</w:t>
      </w:r>
      <w:r w:rsidR="00DB62D1" w:rsidRPr="007D1846">
        <w:rPr>
          <w:rStyle w:val="Char2"/>
          <w:rtl/>
        </w:rPr>
        <w:t xml:space="preserve"> </w:t>
      </w:r>
      <w:r w:rsidR="00DB62D1" w:rsidRPr="007D1846">
        <w:rPr>
          <w:rStyle w:val="Char2"/>
          <w:rFonts w:hint="eastAsia"/>
          <w:rtl/>
        </w:rPr>
        <w:t>نعم</w:t>
      </w:r>
      <w:r w:rsidR="00DB62D1" w:rsidRPr="007D1846">
        <w:rPr>
          <w:rStyle w:val="Char2"/>
          <w:rtl/>
        </w:rPr>
        <w:t xml:space="preserve"> ! </w:t>
      </w:r>
      <w:r w:rsidR="00DB62D1" w:rsidRPr="007D1846">
        <w:rPr>
          <w:rStyle w:val="Char2"/>
          <w:rFonts w:hint="eastAsia"/>
          <w:rtl/>
        </w:rPr>
        <w:t>فسألوا</w:t>
      </w:r>
      <w:r w:rsidR="00DB62D1" w:rsidRPr="007D1846">
        <w:rPr>
          <w:rStyle w:val="Char2"/>
          <w:rtl/>
        </w:rPr>
        <w:t xml:space="preserve"> </w:t>
      </w:r>
      <w:r w:rsidR="00DB62D1" w:rsidRPr="007D1846">
        <w:rPr>
          <w:rStyle w:val="Char2"/>
          <w:rFonts w:hint="eastAsia"/>
          <w:rtl/>
        </w:rPr>
        <w:t>عما</w:t>
      </w:r>
      <w:r w:rsidR="00DB62D1" w:rsidRPr="007D1846">
        <w:rPr>
          <w:rStyle w:val="Char2"/>
          <w:rtl/>
        </w:rPr>
        <w:t xml:space="preserve"> </w:t>
      </w:r>
      <w:r w:rsidR="00DB62D1" w:rsidRPr="007D1846">
        <w:rPr>
          <w:rStyle w:val="Char2"/>
          <w:rFonts w:hint="eastAsia"/>
          <w:rtl/>
        </w:rPr>
        <w:t>يحل</w:t>
      </w:r>
      <w:r w:rsidR="00DB62D1" w:rsidRPr="007D1846">
        <w:rPr>
          <w:rStyle w:val="Char2"/>
          <w:rtl/>
        </w:rPr>
        <w:t xml:space="preserve"> </w:t>
      </w:r>
      <w:r w:rsidR="00DB62D1" w:rsidRPr="007D1846">
        <w:rPr>
          <w:rStyle w:val="Char2"/>
          <w:rFonts w:hint="eastAsia"/>
          <w:rtl/>
        </w:rPr>
        <w:t>للرجل</w:t>
      </w:r>
      <w:r w:rsidR="00DB62D1" w:rsidRPr="007D1846">
        <w:rPr>
          <w:rStyle w:val="Char2"/>
          <w:rtl/>
        </w:rPr>
        <w:t xml:space="preserve"> </w:t>
      </w:r>
      <w:r w:rsidR="00DB62D1" w:rsidRPr="007D1846">
        <w:rPr>
          <w:rStyle w:val="Char2"/>
          <w:rFonts w:hint="eastAsia"/>
          <w:rtl/>
        </w:rPr>
        <w:t>من</w:t>
      </w:r>
      <w:r w:rsidR="00DB62D1" w:rsidRPr="007D1846">
        <w:rPr>
          <w:rStyle w:val="Char2"/>
          <w:rtl/>
        </w:rPr>
        <w:t xml:space="preserve"> </w:t>
      </w:r>
      <w:r w:rsidR="00DB62D1" w:rsidRPr="007D1846">
        <w:rPr>
          <w:rStyle w:val="Char2"/>
          <w:rFonts w:hint="eastAsia"/>
          <w:rtl/>
        </w:rPr>
        <w:t>امرأته</w:t>
      </w:r>
      <w:r w:rsidR="00DB62D1" w:rsidRPr="007D1846">
        <w:rPr>
          <w:rStyle w:val="Char2"/>
          <w:rtl/>
        </w:rPr>
        <w:t xml:space="preserve"> </w:t>
      </w:r>
      <w:r w:rsidR="00DB62D1" w:rsidRPr="007D1846">
        <w:rPr>
          <w:rStyle w:val="Char2"/>
          <w:rFonts w:hint="eastAsia"/>
          <w:rtl/>
        </w:rPr>
        <w:t>وهي</w:t>
      </w:r>
      <w:r w:rsidR="00DB62D1" w:rsidRPr="007D1846">
        <w:rPr>
          <w:rStyle w:val="Char2"/>
          <w:rtl/>
        </w:rPr>
        <w:t xml:space="preserve"> </w:t>
      </w:r>
      <w:r w:rsidR="00DB62D1" w:rsidRPr="007D1846">
        <w:rPr>
          <w:rStyle w:val="Char2"/>
          <w:rFonts w:hint="eastAsia"/>
          <w:rtl/>
        </w:rPr>
        <w:t>حائض</w:t>
      </w:r>
      <w:r w:rsidR="00726BE0" w:rsidRPr="007D1846">
        <w:rPr>
          <w:rStyle w:val="Char2"/>
          <w:rtl/>
        </w:rPr>
        <w:t>،</w:t>
      </w:r>
      <w:r w:rsidR="00DB62D1" w:rsidRPr="007D1846">
        <w:rPr>
          <w:rStyle w:val="Char2"/>
          <w:rtl/>
        </w:rPr>
        <w:t xml:space="preserve"> </w:t>
      </w:r>
      <w:r w:rsidR="00DB62D1" w:rsidRPr="007D1846">
        <w:rPr>
          <w:rStyle w:val="Char2"/>
          <w:rFonts w:hint="eastAsia"/>
          <w:rtl/>
        </w:rPr>
        <w:t>فقال</w:t>
      </w:r>
      <w:r w:rsidR="00726BE0" w:rsidRPr="007D1846">
        <w:rPr>
          <w:rStyle w:val="Char2"/>
          <w:rtl/>
        </w:rPr>
        <w:t>:</w:t>
      </w:r>
      <w:r w:rsidR="00DB62D1" w:rsidRPr="007D1846">
        <w:rPr>
          <w:rStyle w:val="Char2"/>
          <w:rtl/>
        </w:rPr>
        <w:t xml:space="preserve"> </w:t>
      </w:r>
      <w:r w:rsidR="00DB62D1" w:rsidRPr="007D1846">
        <w:rPr>
          <w:rStyle w:val="Char2"/>
          <w:rFonts w:hint="eastAsia"/>
          <w:rtl/>
        </w:rPr>
        <w:t>سألتموني</w:t>
      </w:r>
      <w:r w:rsidR="00DB62D1" w:rsidRPr="007D1846">
        <w:rPr>
          <w:rStyle w:val="Char2"/>
          <w:rtl/>
        </w:rPr>
        <w:t xml:space="preserve"> </w:t>
      </w:r>
      <w:r w:rsidR="00DB62D1" w:rsidRPr="007D1846">
        <w:rPr>
          <w:rStyle w:val="Char2"/>
          <w:rFonts w:hint="eastAsia"/>
          <w:rtl/>
        </w:rPr>
        <w:t>عن</w:t>
      </w:r>
      <w:r w:rsidR="00DB62D1" w:rsidRPr="007D1846">
        <w:rPr>
          <w:rStyle w:val="Char2"/>
          <w:rtl/>
        </w:rPr>
        <w:t xml:space="preserve"> </w:t>
      </w:r>
      <w:r w:rsidR="00DB62D1" w:rsidRPr="007D1846">
        <w:rPr>
          <w:rStyle w:val="Char2"/>
          <w:rFonts w:hint="eastAsia"/>
          <w:rtl/>
        </w:rPr>
        <w:t>خصال</w:t>
      </w:r>
      <w:r w:rsidR="00DB62D1" w:rsidRPr="007D1846">
        <w:rPr>
          <w:rStyle w:val="Char2"/>
          <w:rtl/>
        </w:rPr>
        <w:t xml:space="preserve"> </w:t>
      </w:r>
      <w:r w:rsidR="00DB62D1" w:rsidRPr="007D1846">
        <w:rPr>
          <w:rStyle w:val="Char2"/>
          <w:rFonts w:hint="eastAsia"/>
          <w:rtl/>
        </w:rPr>
        <w:t>ما</w:t>
      </w:r>
      <w:r w:rsidR="00DB62D1" w:rsidRPr="007D1846">
        <w:rPr>
          <w:rStyle w:val="Char2"/>
          <w:rtl/>
        </w:rPr>
        <w:t xml:space="preserve"> </w:t>
      </w:r>
      <w:r w:rsidR="00DB62D1" w:rsidRPr="007D1846">
        <w:rPr>
          <w:rStyle w:val="Char2"/>
          <w:rFonts w:hint="eastAsia"/>
          <w:rtl/>
        </w:rPr>
        <w:t>سألني</w:t>
      </w:r>
      <w:r w:rsidR="00DB62D1" w:rsidRPr="007D1846">
        <w:rPr>
          <w:rStyle w:val="Char2"/>
          <w:rtl/>
        </w:rPr>
        <w:t xml:space="preserve"> </w:t>
      </w:r>
      <w:r w:rsidR="00DB62D1" w:rsidRPr="007D1846">
        <w:rPr>
          <w:rStyle w:val="Char2"/>
          <w:rFonts w:hint="eastAsia"/>
          <w:rtl/>
        </w:rPr>
        <w:t>أحد</w:t>
      </w:r>
      <w:r w:rsidR="00DB62D1" w:rsidRPr="007D1846">
        <w:rPr>
          <w:rStyle w:val="Char2"/>
          <w:rtl/>
        </w:rPr>
        <w:t xml:space="preserve"> </w:t>
      </w:r>
      <w:r w:rsidR="00DB62D1" w:rsidRPr="007D1846">
        <w:rPr>
          <w:rStyle w:val="Char2"/>
          <w:rFonts w:hint="eastAsia"/>
          <w:rtl/>
        </w:rPr>
        <w:t>بعد</w:t>
      </w:r>
      <w:r w:rsidR="00DB62D1" w:rsidRPr="007D1846">
        <w:rPr>
          <w:rStyle w:val="Char2"/>
          <w:rtl/>
        </w:rPr>
        <w:t xml:space="preserve"> </w:t>
      </w:r>
      <w:r w:rsidR="00DB62D1" w:rsidRPr="007D1846">
        <w:rPr>
          <w:rStyle w:val="Char2"/>
          <w:rFonts w:hint="eastAsia"/>
          <w:rtl/>
        </w:rPr>
        <w:t>أن</w:t>
      </w:r>
      <w:r w:rsidR="00DB62D1" w:rsidRPr="007D1846">
        <w:rPr>
          <w:rStyle w:val="Char2"/>
          <w:rtl/>
        </w:rPr>
        <w:t xml:space="preserve"> </w:t>
      </w:r>
      <w:r w:rsidR="00DB62D1" w:rsidRPr="007D1846">
        <w:rPr>
          <w:rStyle w:val="Char2"/>
          <w:rFonts w:hint="eastAsia"/>
          <w:rtl/>
        </w:rPr>
        <w:t>سألت</w:t>
      </w:r>
      <w:r w:rsidR="00DB62D1" w:rsidRPr="007D1846">
        <w:rPr>
          <w:rStyle w:val="Char2"/>
          <w:rtl/>
        </w:rPr>
        <w:t xml:space="preserve"> </w:t>
      </w:r>
      <w:r w:rsidR="00DB62D1" w:rsidRPr="007D1846">
        <w:rPr>
          <w:rStyle w:val="Char2"/>
          <w:rFonts w:hint="eastAsia"/>
          <w:rtl/>
        </w:rPr>
        <w:t>رسول</w:t>
      </w:r>
      <w:r w:rsidR="00DB62D1" w:rsidRPr="007D1846">
        <w:rPr>
          <w:rStyle w:val="Char2"/>
          <w:rtl/>
        </w:rPr>
        <w:t xml:space="preserve"> </w:t>
      </w:r>
      <w:r w:rsidR="00DB62D1" w:rsidRPr="007D1846">
        <w:rPr>
          <w:rStyle w:val="Char2"/>
          <w:rFonts w:hint="eastAsia"/>
          <w:rtl/>
        </w:rPr>
        <w:t>الله</w:t>
      </w:r>
      <w:r w:rsidR="002855E4" w:rsidRPr="002855E4">
        <w:rPr>
          <w:rStyle w:val="Char3"/>
          <w:rFonts w:cs="CTraditional Arabic" w:hint="eastAsia"/>
          <w:rtl/>
        </w:rPr>
        <w:t xml:space="preserve"> ج</w:t>
      </w:r>
      <w:r w:rsidR="00DB62D1" w:rsidRPr="007D1846">
        <w:rPr>
          <w:rStyle w:val="Char2"/>
          <w:rFonts w:hint="cs"/>
          <w:rtl/>
        </w:rPr>
        <w:t xml:space="preserve"> </w:t>
      </w:r>
      <w:r w:rsidR="00DB62D1" w:rsidRPr="007D1846">
        <w:rPr>
          <w:rStyle w:val="Char2"/>
          <w:rFonts w:hint="eastAsia"/>
          <w:rtl/>
        </w:rPr>
        <w:t>فقال</w:t>
      </w:r>
      <w:r w:rsidR="00726BE0" w:rsidRPr="007D1846">
        <w:rPr>
          <w:rStyle w:val="Char2"/>
          <w:rtl/>
        </w:rPr>
        <w:t>:</w:t>
      </w:r>
      <w:r w:rsidR="00DB62D1" w:rsidRPr="007D1846">
        <w:rPr>
          <w:rStyle w:val="Char2"/>
          <w:rtl/>
        </w:rPr>
        <w:t xml:space="preserve"> </w:t>
      </w:r>
      <w:r w:rsidR="00DB62D1" w:rsidRPr="007D1846">
        <w:rPr>
          <w:rStyle w:val="Char2"/>
          <w:rFonts w:hint="eastAsia"/>
          <w:rtl/>
        </w:rPr>
        <w:t>أما</w:t>
      </w:r>
      <w:r w:rsidR="00DB62D1" w:rsidRPr="007D1846">
        <w:rPr>
          <w:rStyle w:val="Char2"/>
          <w:rtl/>
        </w:rPr>
        <w:t xml:space="preserve"> </w:t>
      </w:r>
      <w:r w:rsidR="00DB62D1" w:rsidRPr="007D1846">
        <w:rPr>
          <w:rStyle w:val="Char2"/>
          <w:rFonts w:hint="eastAsia"/>
          <w:rtl/>
        </w:rPr>
        <w:t>ما</w:t>
      </w:r>
      <w:r w:rsidR="00DB62D1" w:rsidRPr="007D1846">
        <w:rPr>
          <w:rStyle w:val="Char2"/>
          <w:rtl/>
        </w:rPr>
        <w:t xml:space="preserve"> </w:t>
      </w:r>
      <w:r w:rsidR="00DB62D1" w:rsidRPr="007D1846">
        <w:rPr>
          <w:rStyle w:val="Char2"/>
          <w:rFonts w:hint="eastAsia"/>
          <w:rtl/>
        </w:rPr>
        <w:t>للرجل</w:t>
      </w:r>
      <w:r w:rsidR="00DB62D1" w:rsidRPr="007D1846">
        <w:rPr>
          <w:rStyle w:val="Char2"/>
          <w:rtl/>
        </w:rPr>
        <w:t xml:space="preserve"> </w:t>
      </w:r>
      <w:r w:rsidR="00DB62D1" w:rsidRPr="007D1846">
        <w:rPr>
          <w:rStyle w:val="Char2"/>
          <w:rFonts w:hint="eastAsia"/>
          <w:rtl/>
        </w:rPr>
        <w:t>من</w:t>
      </w:r>
      <w:r w:rsidR="00DB62D1" w:rsidRPr="007D1846">
        <w:rPr>
          <w:rStyle w:val="Char2"/>
          <w:rtl/>
        </w:rPr>
        <w:t xml:space="preserve"> </w:t>
      </w:r>
      <w:r w:rsidR="00DB62D1" w:rsidRPr="007D1846">
        <w:rPr>
          <w:rStyle w:val="Char2"/>
          <w:rFonts w:hint="eastAsia"/>
          <w:rtl/>
        </w:rPr>
        <w:t>امرأته</w:t>
      </w:r>
      <w:r w:rsidR="00DB62D1" w:rsidRPr="007D1846">
        <w:rPr>
          <w:rStyle w:val="Char2"/>
          <w:rtl/>
        </w:rPr>
        <w:t xml:space="preserve"> </w:t>
      </w:r>
      <w:r w:rsidR="00DB62D1" w:rsidRPr="007D1846">
        <w:rPr>
          <w:rStyle w:val="Char2"/>
          <w:rFonts w:hint="eastAsia"/>
          <w:rtl/>
        </w:rPr>
        <w:t>وهي</w:t>
      </w:r>
      <w:r w:rsidR="00DB62D1" w:rsidRPr="007D1846">
        <w:rPr>
          <w:rStyle w:val="Char2"/>
          <w:rtl/>
        </w:rPr>
        <w:t xml:space="preserve"> </w:t>
      </w:r>
      <w:r w:rsidR="00DB62D1" w:rsidRPr="007D1846">
        <w:rPr>
          <w:rStyle w:val="Char2"/>
          <w:rFonts w:hint="eastAsia"/>
          <w:rtl/>
        </w:rPr>
        <w:t>حائض</w:t>
      </w:r>
      <w:r w:rsidR="00DB62D1" w:rsidRPr="007D1846">
        <w:rPr>
          <w:rStyle w:val="Char2"/>
          <w:rtl/>
        </w:rPr>
        <w:t xml:space="preserve"> </w:t>
      </w:r>
      <w:r w:rsidR="00DB62D1" w:rsidRPr="007D1846">
        <w:rPr>
          <w:rStyle w:val="Char2"/>
          <w:rFonts w:hint="eastAsia"/>
          <w:rtl/>
        </w:rPr>
        <w:t>فله</w:t>
      </w:r>
      <w:r w:rsidR="00DB62D1" w:rsidRPr="007D1846">
        <w:rPr>
          <w:rStyle w:val="Char2"/>
          <w:rtl/>
        </w:rPr>
        <w:t xml:space="preserve"> </w:t>
      </w:r>
      <w:r w:rsidR="00DB62D1" w:rsidRPr="007D1846">
        <w:rPr>
          <w:rStyle w:val="Char2"/>
          <w:rFonts w:hint="eastAsia"/>
          <w:rtl/>
        </w:rPr>
        <w:t>ما</w:t>
      </w:r>
      <w:r w:rsidR="00DB62D1" w:rsidRPr="007D1846">
        <w:rPr>
          <w:rStyle w:val="Char2"/>
          <w:rtl/>
        </w:rPr>
        <w:t xml:space="preserve"> </w:t>
      </w:r>
      <w:r w:rsidR="00DB62D1" w:rsidRPr="007D1846">
        <w:rPr>
          <w:rStyle w:val="Char2"/>
          <w:rFonts w:hint="eastAsia"/>
          <w:rtl/>
        </w:rPr>
        <w:t>فوق</w:t>
      </w:r>
      <w:r w:rsidR="00DB62D1" w:rsidRPr="007D1846">
        <w:rPr>
          <w:rStyle w:val="Char2"/>
          <w:rtl/>
        </w:rPr>
        <w:t xml:space="preserve"> </w:t>
      </w:r>
      <w:r w:rsidR="00DB62D1" w:rsidRPr="007D1846">
        <w:rPr>
          <w:rStyle w:val="Char2"/>
          <w:rFonts w:hint="eastAsia"/>
          <w:rtl/>
        </w:rPr>
        <w:t>الازار</w:t>
      </w:r>
      <w:r w:rsidR="00DB62D1" w:rsidRPr="007D1846">
        <w:rPr>
          <w:rStyle w:val="Char2"/>
          <w:rFonts w:hint="cs"/>
          <w:rtl/>
        </w:rPr>
        <w:t>»</w:t>
      </w:r>
      <w:r w:rsidR="008070C7" w:rsidRPr="00085A97">
        <w:rPr>
          <w:rStyle w:val="Char4"/>
          <w:vertAlign w:val="superscript"/>
          <w:rtl/>
        </w:rPr>
        <w:footnoteReference w:id="1249"/>
      </w:r>
      <w:r w:rsidR="008070C7" w:rsidRPr="00077934">
        <w:rPr>
          <w:rStyle w:val="Char4"/>
          <w:rFonts w:hint="cs"/>
          <w:rtl/>
        </w:rPr>
        <w:t>.</w:t>
      </w:r>
    </w:p>
    <w:p w:rsidR="008070C7" w:rsidRPr="00077934" w:rsidRDefault="00DB62D1" w:rsidP="00E10760">
      <w:pPr>
        <w:ind w:firstLine="284"/>
        <w:jc w:val="both"/>
        <w:rPr>
          <w:rStyle w:val="Char4"/>
          <w:rtl/>
        </w:rPr>
      </w:pPr>
      <w:r>
        <w:rPr>
          <w:rStyle w:val="Char1"/>
          <w:rFonts w:hint="cs"/>
          <w:rtl/>
        </w:rPr>
        <w:t>أ</w:t>
      </w:r>
      <w:r w:rsidR="008070C7" w:rsidRPr="00DB62D1">
        <w:rPr>
          <w:rStyle w:val="Char1"/>
          <w:rFonts w:hint="cs"/>
          <w:rtl/>
        </w:rPr>
        <w:t>بوبكر</w:t>
      </w:r>
      <w:r w:rsidR="008070C7" w:rsidRPr="00077934">
        <w:rPr>
          <w:rStyle w:val="Char4"/>
          <w:rFonts w:hint="cs"/>
          <w:rtl/>
        </w:rPr>
        <w:t xml:space="preserve"> </w:t>
      </w:r>
      <w:r w:rsidRPr="007D1846">
        <w:rPr>
          <w:rStyle w:val="Char3"/>
          <w:rFonts w:hint="cs"/>
          <w:rtl/>
        </w:rPr>
        <w:t>«</w:t>
      </w:r>
      <w:r w:rsidR="008070C7" w:rsidRPr="00DB62D1">
        <w:rPr>
          <w:rStyle w:val="Char2"/>
          <w:rFonts w:hint="cs"/>
          <w:rtl/>
        </w:rPr>
        <w:t>عن الحسن قال عمر: لا رضاع بعد الفصال</w:t>
      </w:r>
      <w:r w:rsidRPr="007D1846">
        <w:rPr>
          <w:rStyle w:val="Char3"/>
          <w:rFonts w:hint="cs"/>
          <w:rtl/>
        </w:rPr>
        <w:t>»</w:t>
      </w:r>
      <w:r w:rsidR="008070C7" w:rsidRPr="00085A97">
        <w:rPr>
          <w:rStyle w:val="Char4"/>
          <w:vertAlign w:val="superscript"/>
          <w:rtl/>
        </w:rPr>
        <w:footnoteReference w:id="1250"/>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ابن عمر قال عمر: لو تقدمتُ فيها لرجمت يعني المتعة‌</w:t>
      </w:r>
      <w:r w:rsidR="00DB62D1" w:rsidRPr="007D1846">
        <w:rPr>
          <w:rStyle w:val="Char3"/>
          <w:rFonts w:hint="cs"/>
          <w:rtl/>
        </w:rPr>
        <w:t>»</w:t>
      </w:r>
      <w:r w:rsidR="008070C7" w:rsidRPr="00085A97">
        <w:rPr>
          <w:rStyle w:val="Char4"/>
          <w:vertAlign w:val="superscript"/>
          <w:rtl/>
        </w:rPr>
        <w:footnoteReference w:id="1251"/>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سعيد بن ال</w:t>
      </w:r>
      <w:r w:rsidR="00DB62D1">
        <w:rPr>
          <w:rStyle w:val="Char3"/>
          <w:rFonts w:hint="cs"/>
          <w:rtl/>
        </w:rPr>
        <w:t>ـ</w:t>
      </w:r>
      <w:r w:rsidR="008070C7" w:rsidRPr="00DB62D1">
        <w:rPr>
          <w:rStyle w:val="Char3"/>
          <w:rFonts w:hint="cs"/>
          <w:rtl/>
        </w:rPr>
        <w:t>مسيب انه قال: رحم الله عمر لو لا انه نهي عن ال</w:t>
      </w:r>
      <w:r w:rsidR="00DB62D1">
        <w:rPr>
          <w:rStyle w:val="Char3"/>
          <w:rFonts w:hint="cs"/>
          <w:rtl/>
        </w:rPr>
        <w:t>ـ</w:t>
      </w:r>
      <w:r w:rsidR="008070C7" w:rsidRPr="00DB62D1">
        <w:rPr>
          <w:rStyle w:val="Char3"/>
          <w:rFonts w:hint="cs"/>
          <w:rtl/>
        </w:rPr>
        <w:t>متعة صار الزنا جهاراً</w:t>
      </w:r>
      <w:r w:rsidR="00DB62D1" w:rsidRPr="007D1846">
        <w:rPr>
          <w:rStyle w:val="Char3"/>
          <w:rFonts w:hint="cs"/>
          <w:rtl/>
        </w:rPr>
        <w:t>»</w:t>
      </w:r>
      <w:r w:rsidR="008070C7" w:rsidRPr="00085A97">
        <w:rPr>
          <w:rStyle w:val="Char4"/>
          <w:vertAlign w:val="superscript"/>
          <w:rtl/>
        </w:rPr>
        <w:footnoteReference w:id="1252"/>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قبيصة بن جابر عن عمر قال: لا اوتي بمحلل او محللٍ له الا رجمتهما</w:t>
      </w:r>
      <w:r w:rsidR="00DB62D1" w:rsidRPr="007D1846">
        <w:rPr>
          <w:rStyle w:val="Char3"/>
          <w:rFonts w:hint="cs"/>
          <w:rtl/>
        </w:rPr>
        <w:t>»</w:t>
      </w:r>
      <w:r w:rsidR="008070C7" w:rsidRPr="00085A97">
        <w:rPr>
          <w:rStyle w:val="Char4"/>
          <w:vertAlign w:val="superscript"/>
          <w:rtl/>
        </w:rPr>
        <w:footnoteReference w:id="1253"/>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سعيد بن ال</w:t>
      </w:r>
      <w:r w:rsidR="00DB62D1">
        <w:rPr>
          <w:rStyle w:val="Char3"/>
          <w:rFonts w:hint="cs"/>
          <w:rtl/>
        </w:rPr>
        <w:t>ـ</w:t>
      </w:r>
      <w:r w:rsidR="008070C7" w:rsidRPr="00DB62D1">
        <w:rPr>
          <w:rStyle w:val="Char3"/>
          <w:rFonts w:hint="cs"/>
          <w:rtl/>
        </w:rPr>
        <w:t xml:space="preserve">مسيب ان عمر استشار علي بن </w:t>
      </w:r>
      <w:r w:rsidR="00DB62D1">
        <w:rPr>
          <w:rStyle w:val="Char3"/>
          <w:rFonts w:hint="cs"/>
          <w:rtl/>
        </w:rPr>
        <w:t>أ</w:t>
      </w:r>
      <w:r w:rsidR="008070C7" w:rsidRPr="00DB62D1">
        <w:rPr>
          <w:rStyle w:val="Char3"/>
          <w:rFonts w:hint="cs"/>
          <w:rtl/>
        </w:rPr>
        <w:t xml:space="preserve">بي طالب وزيد بن ثابت قال زيد: قد حلّت وقال علي: </w:t>
      </w:r>
      <w:r w:rsidR="00DB62D1">
        <w:rPr>
          <w:rStyle w:val="Char3"/>
          <w:rFonts w:hint="cs"/>
          <w:rtl/>
        </w:rPr>
        <w:t>أ</w:t>
      </w:r>
      <w:r w:rsidR="008070C7" w:rsidRPr="00DB62D1">
        <w:rPr>
          <w:rStyle w:val="Char3"/>
          <w:rFonts w:hint="cs"/>
          <w:rtl/>
        </w:rPr>
        <w:t>ربعة‌ اشهر وعشراً، قال زيد: ارأيت ان كانت نسيئاً؟ قال عليٌّ‌: فآخر الاجلين، قال عمر: لو وضعت ذا بطنها وزوجها عل</w:t>
      </w:r>
      <w:r w:rsidR="000140B4">
        <w:rPr>
          <w:rStyle w:val="Char3"/>
          <w:rFonts w:hint="cs"/>
          <w:rtl/>
        </w:rPr>
        <w:t>ى</w:t>
      </w:r>
      <w:r w:rsidR="008070C7" w:rsidRPr="00DB62D1">
        <w:rPr>
          <w:rStyle w:val="Char3"/>
          <w:rFonts w:hint="cs"/>
          <w:rtl/>
        </w:rPr>
        <w:t xml:space="preserve"> نعشه لم يدخل حفرته لكانت قد حلت</w:t>
      </w:r>
      <w:r w:rsidR="00DB62D1" w:rsidRPr="007D1846">
        <w:rPr>
          <w:rStyle w:val="Char3"/>
          <w:rFonts w:hint="cs"/>
          <w:rtl/>
        </w:rPr>
        <w:t>»</w:t>
      </w:r>
      <w:r w:rsidR="008070C7" w:rsidRPr="00085A97">
        <w:rPr>
          <w:rStyle w:val="Char4"/>
          <w:vertAlign w:val="superscript"/>
          <w:rtl/>
        </w:rPr>
        <w:footnoteReference w:id="1254"/>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سالمٍ سمعت رجلاً من الانصار يحدث ابن عمر یقول: سمعت </w:t>
      </w:r>
      <w:r w:rsidR="000140B4">
        <w:rPr>
          <w:rStyle w:val="Char3"/>
          <w:rFonts w:hint="cs"/>
          <w:rtl/>
        </w:rPr>
        <w:t>أ</w:t>
      </w:r>
      <w:r w:rsidR="008070C7" w:rsidRPr="00DB62D1">
        <w:rPr>
          <w:rStyle w:val="Char3"/>
          <w:rFonts w:hint="cs"/>
          <w:rtl/>
        </w:rPr>
        <w:t>باك يقول: لو وضعت ال</w:t>
      </w:r>
      <w:r w:rsidR="00DB62D1">
        <w:rPr>
          <w:rStyle w:val="Char3"/>
          <w:rFonts w:hint="cs"/>
          <w:rtl/>
        </w:rPr>
        <w:t>ـ</w:t>
      </w:r>
      <w:r w:rsidR="008070C7" w:rsidRPr="00DB62D1">
        <w:rPr>
          <w:rStyle w:val="Char3"/>
          <w:rFonts w:hint="cs"/>
          <w:rtl/>
        </w:rPr>
        <w:t>متوفي عنها زوجها ذا بطنها وهو علي السرير فقد حلت</w:t>
      </w:r>
      <w:r w:rsidR="00DB62D1" w:rsidRPr="007D1846">
        <w:rPr>
          <w:rStyle w:val="Char3"/>
          <w:rFonts w:hint="cs"/>
          <w:rtl/>
        </w:rPr>
        <w:t>»</w:t>
      </w:r>
      <w:r w:rsidR="008070C7" w:rsidRPr="00085A97">
        <w:rPr>
          <w:rStyle w:val="Char4"/>
          <w:vertAlign w:val="superscript"/>
          <w:rtl/>
        </w:rPr>
        <w:footnoteReference w:id="1255"/>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معاوية بن قرة عن </w:t>
      </w:r>
      <w:r w:rsidR="00DB62D1">
        <w:rPr>
          <w:rStyle w:val="Char3"/>
          <w:rFonts w:hint="cs"/>
          <w:rtl/>
        </w:rPr>
        <w:t>أ</w:t>
      </w:r>
      <w:r w:rsidR="008070C7" w:rsidRPr="00DB62D1">
        <w:rPr>
          <w:rStyle w:val="Char3"/>
          <w:rFonts w:hint="cs"/>
          <w:rtl/>
        </w:rPr>
        <w:t>بيه قال عمر ما استفاد رجلٌ او قال عبد بعد ايمانٍ بالله خيراً‌ من امرأةٍ حسنة الخلق ودودٍ ولودٍ، وما استفاد رجلٌ بعد الكفر بالله شرا من امرأة سيئة الخلق حديدة اللسان ثم قال ان منهن غُنماً‌ لايُجدي منه وان منهن غلاًّ لايفدي منه</w:t>
      </w:r>
      <w:r w:rsidR="00DB62D1" w:rsidRPr="007D1846">
        <w:rPr>
          <w:rStyle w:val="Char3"/>
          <w:rFonts w:hint="cs"/>
          <w:rtl/>
        </w:rPr>
        <w:t>»</w:t>
      </w:r>
      <w:r w:rsidR="008070C7" w:rsidRPr="00085A97">
        <w:rPr>
          <w:rStyle w:val="Char4"/>
          <w:vertAlign w:val="superscript"/>
          <w:rtl/>
        </w:rPr>
        <w:footnoteReference w:id="1256"/>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DB62D1">
        <w:rPr>
          <w:rStyle w:val="Char3"/>
          <w:rFonts w:hint="cs"/>
          <w:rtl/>
        </w:rPr>
        <w:t>أ</w:t>
      </w:r>
      <w:r w:rsidR="008070C7" w:rsidRPr="00DB62D1">
        <w:rPr>
          <w:rStyle w:val="Char3"/>
          <w:rFonts w:hint="cs"/>
          <w:rtl/>
        </w:rPr>
        <w:t xml:space="preserve">ن </w:t>
      </w:r>
      <w:r w:rsidR="00DB62D1" w:rsidRPr="00DB62D1">
        <w:rPr>
          <w:rStyle w:val="Char3"/>
          <w:rFonts w:hint="eastAsia"/>
          <w:rtl/>
        </w:rPr>
        <w:t>رجلا</w:t>
      </w:r>
      <w:r w:rsidR="00DB62D1" w:rsidRPr="00DB62D1">
        <w:rPr>
          <w:rStyle w:val="Char3"/>
          <w:rtl/>
        </w:rPr>
        <w:t xml:space="preserve"> </w:t>
      </w:r>
      <w:r w:rsidR="00DB62D1" w:rsidRPr="00DB62D1">
        <w:rPr>
          <w:rStyle w:val="Char3"/>
          <w:rFonts w:hint="eastAsia"/>
          <w:rtl/>
        </w:rPr>
        <w:t>من</w:t>
      </w:r>
      <w:r w:rsidR="00DB62D1" w:rsidRPr="00DB62D1">
        <w:rPr>
          <w:rStyle w:val="Char3"/>
          <w:rtl/>
        </w:rPr>
        <w:t xml:space="preserve"> </w:t>
      </w:r>
      <w:r w:rsidR="00DB62D1" w:rsidRPr="00DB62D1">
        <w:rPr>
          <w:rStyle w:val="Char3"/>
          <w:rFonts w:hint="eastAsia"/>
          <w:rtl/>
        </w:rPr>
        <w:t>بني</w:t>
      </w:r>
      <w:r w:rsidR="00DB62D1" w:rsidRPr="00DB62D1">
        <w:rPr>
          <w:rStyle w:val="Char3"/>
          <w:rtl/>
        </w:rPr>
        <w:t xml:space="preserve"> </w:t>
      </w:r>
      <w:r w:rsidR="00DB62D1" w:rsidRPr="00DB62D1">
        <w:rPr>
          <w:rStyle w:val="Char3"/>
          <w:rFonts w:hint="eastAsia"/>
          <w:rtl/>
        </w:rPr>
        <w:t>تيم</w:t>
      </w:r>
      <w:r w:rsidR="00DB62D1" w:rsidRPr="00DB62D1">
        <w:rPr>
          <w:rStyle w:val="Char3"/>
          <w:rtl/>
        </w:rPr>
        <w:t xml:space="preserve"> </w:t>
      </w:r>
      <w:r w:rsidR="00DB62D1" w:rsidRPr="00DB62D1">
        <w:rPr>
          <w:rStyle w:val="Char3"/>
          <w:rFonts w:hint="eastAsia"/>
          <w:rtl/>
        </w:rPr>
        <w:t>الله</w:t>
      </w:r>
      <w:r w:rsidR="00DB62D1" w:rsidRPr="00DB62D1">
        <w:rPr>
          <w:rStyle w:val="Char3"/>
          <w:rtl/>
        </w:rPr>
        <w:t xml:space="preserve"> </w:t>
      </w:r>
      <w:r w:rsidR="00DB62D1" w:rsidRPr="00DB62D1">
        <w:rPr>
          <w:rStyle w:val="Char3"/>
          <w:rFonts w:hint="eastAsia"/>
          <w:rtl/>
        </w:rPr>
        <w:t>كان</w:t>
      </w:r>
      <w:r w:rsidR="00DB62D1" w:rsidRPr="00DB62D1">
        <w:rPr>
          <w:rStyle w:val="Char3"/>
          <w:rtl/>
        </w:rPr>
        <w:t xml:space="preserve"> </w:t>
      </w:r>
      <w:r w:rsidR="00DB62D1" w:rsidRPr="00DB62D1">
        <w:rPr>
          <w:rStyle w:val="Char3"/>
          <w:rFonts w:hint="eastAsia"/>
          <w:rtl/>
        </w:rPr>
        <w:t>جمع</w:t>
      </w:r>
      <w:r w:rsidR="00DB62D1" w:rsidRPr="00DB62D1">
        <w:rPr>
          <w:rStyle w:val="Char3"/>
          <w:rtl/>
        </w:rPr>
        <w:t xml:space="preserve"> </w:t>
      </w:r>
      <w:r w:rsidR="00DB62D1" w:rsidRPr="00DB62D1">
        <w:rPr>
          <w:rStyle w:val="Char3"/>
          <w:rFonts w:hint="eastAsia"/>
          <w:rtl/>
        </w:rPr>
        <w:t>بين</w:t>
      </w:r>
      <w:r w:rsidR="00DB62D1" w:rsidRPr="00DB62D1">
        <w:rPr>
          <w:rStyle w:val="Char3"/>
          <w:rtl/>
        </w:rPr>
        <w:t xml:space="preserve"> </w:t>
      </w:r>
      <w:r w:rsidR="00DB62D1" w:rsidRPr="00DB62D1">
        <w:rPr>
          <w:rStyle w:val="Char3"/>
          <w:rFonts w:hint="eastAsia"/>
          <w:rtl/>
        </w:rPr>
        <w:t>أختين</w:t>
      </w:r>
      <w:r w:rsidR="00DB62D1" w:rsidRPr="00DB62D1">
        <w:rPr>
          <w:rStyle w:val="Char3"/>
          <w:rtl/>
        </w:rPr>
        <w:t xml:space="preserve"> </w:t>
      </w:r>
      <w:r w:rsidR="00DB62D1" w:rsidRPr="00DB62D1">
        <w:rPr>
          <w:rStyle w:val="Char3"/>
          <w:rFonts w:hint="eastAsia"/>
          <w:rtl/>
        </w:rPr>
        <w:t>في</w:t>
      </w:r>
      <w:r w:rsidR="00DB62D1" w:rsidRPr="00DB62D1">
        <w:rPr>
          <w:rStyle w:val="Char3"/>
          <w:rtl/>
        </w:rPr>
        <w:t xml:space="preserve"> </w:t>
      </w:r>
      <w:r w:rsidR="00DB62D1" w:rsidRPr="00DB62D1">
        <w:rPr>
          <w:rStyle w:val="Char3"/>
          <w:rFonts w:hint="eastAsia"/>
          <w:rtl/>
        </w:rPr>
        <w:t>الجاهلية</w:t>
      </w:r>
      <w:r w:rsidR="00DB62D1" w:rsidRPr="00DB62D1">
        <w:rPr>
          <w:rStyle w:val="Char3"/>
          <w:rtl/>
        </w:rPr>
        <w:t xml:space="preserve"> </w:t>
      </w:r>
      <w:r w:rsidR="00DB62D1" w:rsidRPr="00DB62D1">
        <w:rPr>
          <w:rStyle w:val="Char3"/>
          <w:rFonts w:hint="eastAsia"/>
          <w:rtl/>
        </w:rPr>
        <w:t>فلم</w:t>
      </w:r>
      <w:r w:rsidR="00DB62D1" w:rsidRPr="00DB62D1">
        <w:rPr>
          <w:rStyle w:val="Char3"/>
          <w:rtl/>
        </w:rPr>
        <w:t xml:space="preserve"> </w:t>
      </w:r>
      <w:r w:rsidR="00DB62D1" w:rsidRPr="00DB62D1">
        <w:rPr>
          <w:rStyle w:val="Char3"/>
          <w:rFonts w:hint="eastAsia"/>
          <w:rtl/>
        </w:rPr>
        <w:t>يفرق</w:t>
      </w:r>
      <w:r w:rsidR="00DB62D1" w:rsidRPr="00DB62D1">
        <w:rPr>
          <w:rStyle w:val="Char3"/>
          <w:rtl/>
        </w:rPr>
        <w:t xml:space="preserve"> </w:t>
      </w:r>
      <w:r w:rsidR="00DB62D1" w:rsidRPr="00DB62D1">
        <w:rPr>
          <w:rStyle w:val="Char3"/>
          <w:rFonts w:hint="eastAsia"/>
          <w:rtl/>
        </w:rPr>
        <w:t>بين</w:t>
      </w:r>
      <w:r w:rsidR="00DB62D1" w:rsidRPr="00DB62D1">
        <w:rPr>
          <w:rStyle w:val="Char3"/>
          <w:rtl/>
        </w:rPr>
        <w:t xml:space="preserve"> </w:t>
      </w:r>
      <w:r w:rsidR="00DB62D1" w:rsidRPr="00DB62D1">
        <w:rPr>
          <w:rStyle w:val="Char3"/>
          <w:rFonts w:hint="eastAsia"/>
          <w:rtl/>
        </w:rPr>
        <w:t>واحدة</w:t>
      </w:r>
      <w:r w:rsidR="00DB62D1" w:rsidRPr="00DB62D1">
        <w:rPr>
          <w:rStyle w:val="Char3"/>
          <w:rtl/>
        </w:rPr>
        <w:t xml:space="preserve"> </w:t>
      </w:r>
      <w:r w:rsidR="00DB62D1" w:rsidRPr="00DB62D1">
        <w:rPr>
          <w:rStyle w:val="Char3"/>
          <w:rFonts w:hint="eastAsia"/>
          <w:rtl/>
        </w:rPr>
        <w:t>منهما</w:t>
      </w:r>
      <w:r w:rsidR="00DB62D1" w:rsidRPr="00DB62D1">
        <w:rPr>
          <w:rStyle w:val="Char3"/>
          <w:rtl/>
        </w:rPr>
        <w:t xml:space="preserve"> </w:t>
      </w:r>
      <w:r w:rsidR="00DB62D1" w:rsidRPr="00DB62D1">
        <w:rPr>
          <w:rStyle w:val="Char3"/>
          <w:rFonts w:hint="eastAsia"/>
          <w:rtl/>
        </w:rPr>
        <w:t>حتى</w:t>
      </w:r>
      <w:r w:rsidR="00DB62D1" w:rsidRPr="00DB62D1">
        <w:rPr>
          <w:rStyle w:val="Char3"/>
          <w:rtl/>
        </w:rPr>
        <w:t xml:space="preserve"> </w:t>
      </w:r>
      <w:r w:rsidR="00DB62D1" w:rsidRPr="00DB62D1">
        <w:rPr>
          <w:rStyle w:val="Char3"/>
          <w:rFonts w:hint="eastAsia"/>
          <w:rtl/>
        </w:rPr>
        <w:t>كان</w:t>
      </w:r>
      <w:r w:rsidR="00DB62D1" w:rsidRPr="00DB62D1">
        <w:rPr>
          <w:rStyle w:val="Char3"/>
          <w:rtl/>
        </w:rPr>
        <w:t xml:space="preserve"> </w:t>
      </w:r>
      <w:r w:rsidR="00DB62D1" w:rsidRPr="00DB62D1">
        <w:rPr>
          <w:rStyle w:val="Char3"/>
          <w:rFonts w:hint="eastAsia"/>
          <w:rtl/>
        </w:rPr>
        <w:t>في</w:t>
      </w:r>
      <w:r w:rsidR="00DB62D1" w:rsidRPr="00DB62D1">
        <w:rPr>
          <w:rStyle w:val="Char3"/>
          <w:rtl/>
        </w:rPr>
        <w:t xml:space="preserve"> </w:t>
      </w:r>
      <w:r w:rsidR="00DB62D1" w:rsidRPr="00DB62D1">
        <w:rPr>
          <w:rStyle w:val="Char3"/>
          <w:rFonts w:hint="eastAsia"/>
          <w:rtl/>
        </w:rPr>
        <w:t>خلافة</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وأنه</w:t>
      </w:r>
      <w:r w:rsidR="00DB62D1" w:rsidRPr="00DB62D1">
        <w:rPr>
          <w:rStyle w:val="Char3"/>
          <w:rtl/>
        </w:rPr>
        <w:t xml:space="preserve"> </w:t>
      </w:r>
      <w:r w:rsidR="00DB62D1" w:rsidRPr="00DB62D1">
        <w:rPr>
          <w:rStyle w:val="Char3"/>
          <w:rFonts w:hint="eastAsia"/>
          <w:rtl/>
        </w:rPr>
        <w:t>رفع</w:t>
      </w:r>
      <w:r w:rsidR="00DB62D1" w:rsidRPr="00DB62D1">
        <w:rPr>
          <w:rStyle w:val="Char3"/>
          <w:rtl/>
        </w:rPr>
        <w:t xml:space="preserve"> </w:t>
      </w:r>
      <w:r w:rsidR="00DB62D1" w:rsidRPr="00DB62D1">
        <w:rPr>
          <w:rStyle w:val="Char3"/>
          <w:rFonts w:hint="eastAsia"/>
          <w:rtl/>
        </w:rPr>
        <w:t>شأنه</w:t>
      </w:r>
      <w:r w:rsidR="00DB62D1" w:rsidRPr="00DB62D1">
        <w:rPr>
          <w:rStyle w:val="Char3"/>
          <w:rtl/>
        </w:rPr>
        <w:t xml:space="preserve"> </w:t>
      </w:r>
      <w:r w:rsidR="00DB62D1" w:rsidRPr="00DB62D1">
        <w:rPr>
          <w:rStyle w:val="Char3"/>
          <w:rFonts w:hint="eastAsia"/>
          <w:rtl/>
        </w:rPr>
        <w:t>إلى</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فأرسل</w:t>
      </w:r>
      <w:r w:rsidR="00DB62D1" w:rsidRPr="00DB62D1">
        <w:rPr>
          <w:rStyle w:val="Char3"/>
          <w:rtl/>
        </w:rPr>
        <w:t xml:space="preserve"> </w:t>
      </w:r>
      <w:r w:rsidR="00DB62D1" w:rsidRPr="00DB62D1">
        <w:rPr>
          <w:rStyle w:val="Char3"/>
          <w:rFonts w:hint="eastAsia"/>
          <w:rtl/>
        </w:rPr>
        <w:t>إليه</w:t>
      </w:r>
      <w:r w:rsidR="00DB62D1" w:rsidRPr="00DB62D1">
        <w:rPr>
          <w:rStyle w:val="Char3"/>
          <w:rtl/>
        </w:rPr>
        <w:t xml:space="preserve"> </w:t>
      </w:r>
      <w:r w:rsidR="00DB62D1" w:rsidRPr="00DB62D1">
        <w:rPr>
          <w:rStyle w:val="Char3"/>
          <w:rFonts w:hint="eastAsia"/>
          <w:rtl/>
        </w:rPr>
        <w:t>فقال</w:t>
      </w:r>
      <w:r w:rsidR="00726BE0">
        <w:rPr>
          <w:rStyle w:val="Char3"/>
          <w:rtl/>
        </w:rPr>
        <w:t>:</w:t>
      </w:r>
      <w:r w:rsidR="00DB62D1" w:rsidRPr="00DB62D1">
        <w:rPr>
          <w:rStyle w:val="Char3"/>
          <w:rtl/>
        </w:rPr>
        <w:t xml:space="preserve"> </w:t>
      </w:r>
      <w:r w:rsidR="00DB62D1" w:rsidRPr="00DB62D1">
        <w:rPr>
          <w:rStyle w:val="Char3"/>
          <w:rFonts w:hint="eastAsia"/>
          <w:rtl/>
        </w:rPr>
        <w:t>اختر</w:t>
      </w:r>
      <w:r w:rsidR="00DB62D1" w:rsidRPr="00DB62D1">
        <w:rPr>
          <w:rStyle w:val="Char3"/>
          <w:rtl/>
        </w:rPr>
        <w:t xml:space="preserve"> </w:t>
      </w:r>
      <w:r w:rsidR="00DB62D1" w:rsidRPr="00DB62D1">
        <w:rPr>
          <w:rStyle w:val="Char3"/>
          <w:rFonts w:hint="eastAsia"/>
          <w:rtl/>
        </w:rPr>
        <w:t>إحداهما</w:t>
      </w:r>
      <w:r w:rsidR="00DB62D1" w:rsidRPr="00DB62D1">
        <w:rPr>
          <w:rStyle w:val="Char3"/>
          <w:rtl/>
        </w:rPr>
        <w:t xml:space="preserve"> </w:t>
      </w:r>
      <w:r w:rsidR="00DB62D1" w:rsidRPr="00DB62D1">
        <w:rPr>
          <w:rStyle w:val="Char3"/>
          <w:rFonts w:hint="eastAsia"/>
          <w:rtl/>
        </w:rPr>
        <w:t>والله</w:t>
      </w:r>
      <w:r w:rsidR="00DB62D1" w:rsidRPr="00DB62D1">
        <w:rPr>
          <w:rStyle w:val="Char3"/>
          <w:rtl/>
        </w:rPr>
        <w:t xml:space="preserve"> </w:t>
      </w:r>
      <w:r w:rsidR="00DB62D1" w:rsidRPr="00DB62D1">
        <w:rPr>
          <w:rStyle w:val="Char3"/>
          <w:rFonts w:hint="eastAsia"/>
          <w:rtl/>
        </w:rPr>
        <w:t>لئن</w:t>
      </w:r>
      <w:r w:rsidR="00DB62D1" w:rsidRPr="00DB62D1">
        <w:rPr>
          <w:rStyle w:val="Char3"/>
          <w:rtl/>
        </w:rPr>
        <w:t xml:space="preserve"> </w:t>
      </w:r>
      <w:r w:rsidR="00DB62D1" w:rsidRPr="00DB62D1">
        <w:rPr>
          <w:rStyle w:val="Char3"/>
          <w:rFonts w:hint="eastAsia"/>
          <w:rtl/>
        </w:rPr>
        <w:t>قربت</w:t>
      </w:r>
      <w:r w:rsidR="00DB62D1" w:rsidRPr="00DB62D1">
        <w:rPr>
          <w:rStyle w:val="Char3"/>
          <w:rtl/>
        </w:rPr>
        <w:t xml:space="preserve"> </w:t>
      </w:r>
      <w:r w:rsidR="00DB62D1" w:rsidRPr="00DB62D1">
        <w:rPr>
          <w:rStyle w:val="Char3"/>
          <w:rFonts w:hint="eastAsia"/>
          <w:rtl/>
        </w:rPr>
        <w:t>الاخرى</w:t>
      </w:r>
      <w:r w:rsidR="00DB62D1" w:rsidRPr="00DB62D1">
        <w:rPr>
          <w:rStyle w:val="Char3"/>
          <w:rtl/>
        </w:rPr>
        <w:t xml:space="preserve"> </w:t>
      </w:r>
      <w:r w:rsidR="00DB62D1" w:rsidRPr="00DB62D1">
        <w:rPr>
          <w:rStyle w:val="Char3"/>
          <w:rFonts w:hint="eastAsia"/>
          <w:rtl/>
        </w:rPr>
        <w:t>لاضربن</w:t>
      </w:r>
      <w:r w:rsidR="00DB62D1" w:rsidRPr="00DB62D1">
        <w:rPr>
          <w:rStyle w:val="Char3"/>
          <w:rtl/>
        </w:rPr>
        <w:t xml:space="preserve"> </w:t>
      </w:r>
      <w:r w:rsidR="00DB62D1" w:rsidRPr="00DB62D1">
        <w:rPr>
          <w:rStyle w:val="Char3"/>
          <w:rFonts w:hint="eastAsia"/>
          <w:rtl/>
        </w:rPr>
        <w:t>رأسك</w:t>
      </w:r>
      <w:r w:rsidR="00DB62D1" w:rsidRPr="007D1846">
        <w:rPr>
          <w:rStyle w:val="Char3"/>
          <w:rFonts w:hint="cs"/>
          <w:rtl/>
        </w:rPr>
        <w:t>»</w:t>
      </w:r>
      <w:r w:rsidR="008070C7" w:rsidRPr="00085A97">
        <w:rPr>
          <w:rStyle w:val="Char4"/>
          <w:vertAlign w:val="superscript"/>
          <w:rtl/>
        </w:rPr>
        <w:footnoteReference w:id="1257"/>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مسوق جاء رجل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عمر فقال: اني جعلت </w:t>
      </w:r>
      <w:r w:rsidR="00DB62D1">
        <w:rPr>
          <w:rStyle w:val="Char3"/>
          <w:rFonts w:hint="cs"/>
          <w:rtl/>
        </w:rPr>
        <w:t>أ</w:t>
      </w:r>
      <w:r w:rsidR="008070C7" w:rsidRPr="00DB62D1">
        <w:rPr>
          <w:rStyle w:val="Char3"/>
          <w:rFonts w:hint="cs"/>
          <w:rtl/>
        </w:rPr>
        <w:t>مر امرأتي بيدها فطلقتْ نفسها ثلاثاً فقال عمر لعبد الله: ما تقول؟ فقال عبدالله واحدةٌ‌ وهو املك بها فقال عمر و</w:t>
      </w:r>
      <w:r w:rsidR="00DB62D1">
        <w:rPr>
          <w:rStyle w:val="Char3"/>
          <w:rFonts w:hint="cs"/>
          <w:rtl/>
        </w:rPr>
        <w:t>أ</w:t>
      </w:r>
      <w:r w:rsidR="008070C7" w:rsidRPr="00DB62D1">
        <w:rPr>
          <w:rStyle w:val="Char3"/>
          <w:rFonts w:hint="cs"/>
          <w:rtl/>
        </w:rPr>
        <w:t xml:space="preserve">نا </w:t>
      </w:r>
      <w:r w:rsidR="00DB62D1">
        <w:rPr>
          <w:rStyle w:val="Char3"/>
          <w:rFonts w:hint="cs"/>
          <w:rtl/>
        </w:rPr>
        <w:t>أ</w:t>
      </w:r>
      <w:r w:rsidR="008070C7" w:rsidRPr="00DB62D1">
        <w:rPr>
          <w:rStyle w:val="Char3"/>
          <w:rFonts w:hint="cs"/>
          <w:rtl/>
        </w:rPr>
        <w:t>يضاً اري ذلك</w:t>
      </w:r>
      <w:r w:rsidR="00DB62D1" w:rsidRPr="007D1846">
        <w:rPr>
          <w:rStyle w:val="Char3"/>
          <w:rFonts w:hint="cs"/>
          <w:rtl/>
        </w:rPr>
        <w:t>»</w:t>
      </w:r>
      <w:r w:rsidR="008070C7" w:rsidRPr="00085A97">
        <w:rPr>
          <w:rStyle w:val="Char4"/>
          <w:vertAlign w:val="superscript"/>
          <w:rtl/>
        </w:rPr>
        <w:footnoteReference w:id="1258"/>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علقمة عن عبدالله </w:t>
      </w:r>
      <w:r w:rsidR="00DB62D1">
        <w:rPr>
          <w:rStyle w:val="Char3"/>
          <w:rFonts w:hint="cs"/>
          <w:rtl/>
        </w:rPr>
        <w:t>أ</w:t>
      </w:r>
      <w:r w:rsidR="008070C7" w:rsidRPr="00DB62D1">
        <w:rPr>
          <w:rStyle w:val="Char3"/>
          <w:rFonts w:hint="cs"/>
          <w:rtl/>
        </w:rPr>
        <w:t>ن رجلاً‌ جعل امر امرأته بيدها فطلقت نفسها ثلثاً قال: هي واحدةٌ ‌ثم لقي عمر فقال: نِعم ما رأيت</w:t>
      </w:r>
      <w:r w:rsidR="00DB62D1" w:rsidRPr="007D1846">
        <w:rPr>
          <w:rStyle w:val="Char3"/>
          <w:rFonts w:hint="cs"/>
          <w:rtl/>
        </w:rPr>
        <w:t>»</w:t>
      </w:r>
      <w:r w:rsidR="008070C7" w:rsidRPr="00085A97">
        <w:rPr>
          <w:rStyle w:val="Char4"/>
          <w:vertAlign w:val="superscript"/>
          <w:rtl/>
        </w:rPr>
        <w:footnoteReference w:id="1259"/>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زاذان</w:t>
      </w:r>
      <w:r w:rsidR="00DB62D1" w:rsidRPr="00DB62D1">
        <w:rPr>
          <w:rStyle w:val="Char3"/>
          <w:rtl/>
        </w:rPr>
        <w:t xml:space="preserve"> </w:t>
      </w:r>
      <w:r w:rsidR="00DB62D1" w:rsidRPr="00DB62D1">
        <w:rPr>
          <w:rStyle w:val="Char3"/>
          <w:rFonts w:hint="eastAsia"/>
          <w:rtl/>
        </w:rPr>
        <w:t>قال</w:t>
      </w:r>
      <w:r w:rsidR="00DB62D1" w:rsidRPr="00DB62D1">
        <w:rPr>
          <w:rStyle w:val="Char3"/>
          <w:rtl/>
        </w:rPr>
        <w:t xml:space="preserve"> </w:t>
      </w:r>
      <w:r w:rsidR="00DB62D1" w:rsidRPr="00DB62D1">
        <w:rPr>
          <w:rStyle w:val="Char3"/>
          <w:rFonts w:hint="eastAsia"/>
          <w:rtl/>
        </w:rPr>
        <w:t>كنا</w:t>
      </w:r>
      <w:r w:rsidR="00DB62D1" w:rsidRPr="00DB62D1">
        <w:rPr>
          <w:rStyle w:val="Char3"/>
          <w:rtl/>
        </w:rPr>
        <w:t xml:space="preserve"> </w:t>
      </w:r>
      <w:r w:rsidR="00DB62D1" w:rsidRPr="00DB62D1">
        <w:rPr>
          <w:rStyle w:val="Char3"/>
          <w:rFonts w:hint="eastAsia"/>
          <w:rtl/>
        </w:rPr>
        <w:t>جلوسا</w:t>
      </w:r>
      <w:r w:rsidR="00DB62D1" w:rsidRPr="00DB62D1">
        <w:rPr>
          <w:rStyle w:val="Char3"/>
          <w:rtl/>
        </w:rPr>
        <w:t xml:space="preserve"> </w:t>
      </w:r>
      <w:r w:rsidR="00DB62D1" w:rsidRPr="00DB62D1">
        <w:rPr>
          <w:rStyle w:val="Char3"/>
          <w:rFonts w:hint="eastAsia"/>
          <w:rtl/>
        </w:rPr>
        <w:t>عند</w:t>
      </w:r>
      <w:r w:rsidR="00DB62D1" w:rsidRPr="00DB62D1">
        <w:rPr>
          <w:rStyle w:val="Char3"/>
          <w:rtl/>
        </w:rPr>
        <w:t xml:space="preserve"> </w:t>
      </w:r>
      <w:r w:rsidR="00DB62D1" w:rsidRPr="00DB62D1">
        <w:rPr>
          <w:rStyle w:val="Char3"/>
          <w:rFonts w:hint="eastAsia"/>
          <w:rtl/>
        </w:rPr>
        <w:t>علي</w:t>
      </w:r>
      <w:r w:rsidR="00DB62D1" w:rsidRPr="00DB62D1">
        <w:rPr>
          <w:rStyle w:val="Char3"/>
          <w:rtl/>
        </w:rPr>
        <w:t xml:space="preserve"> </w:t>
      </w:r>
      <w:r w:rsidR="00DB62D1" w:rsidRPr="00DB62D1">
        <w:rPr>
          <w:rStyle w:val="Char3"/>
          <w:rFonts w:hint="eastAsia"/>
          <w:rtl/>
        </w:rPr>
        <w:t>فسئل</w:t>
      </w:r>
      <w:r w:rsidR="00DB62D1" w:rsidRPr="00DB62D1">
        <w:rPr>
          <w:rStyle w:val="Char3"/>
          <w:rtl/>
        </w:rPr>
        <w:t xml:space="preserve"> </w:t>
      </w:r>
      <w:r w:rsidR="00DB62D1" w:rsidRPr="00DB62D1">
        <w:rPr>
          <w:rStyle w:val="Char3"/>
          <w:rFonts w:hint="eastAsia"/>
          <w:rtl/>
        </w:rPr>
        <w:t>عن</w:t>
      </w:r>
      <w:r w:rsidR="00DB62D1" w:rsidRPr="00DB62D1">
        <w:rPr>
          <w:rStyle w:val="Char3"/>
          <w:rtl/>
        </w:rPr>
        <w:t xml:space="preserve"> </w:t>
      </w:r>
      <w:r w:rsidR="00DB62D1" w:rsidRPr="00DB62D1">
        <w:rPr>
          <w:rStyle w:val="Char3"/>
          <w:rFonts w:hint="eastAsia"/>
          <w:rtl/>
        </w:rPr>
        <w:t>الخيار</w:t>
      </w:r>
      <w:r w:rsidR="00DB62D1" w:rsidRPr="00DB62D1">
        <w:rPr>
          <w:rStyle w:val="Char3"/>
          <w:rtl/>
        </w:rPr>
        <w:t xml:space="preserve"> </w:t>
      </w:r>
      <w:r w:rsidR="00DB62D1" w:rsidRPr="00DB62D1">
        <w:rPr>
          <w:rStyle w:val="Char3"/>
          <w:rFonts w:hint="eastAsia"/>
          <w:rtl/>
        </w:rPr>
        <w:t>فقال</w:t>
      </w:r>
      <w:r w:rsidR="00DB62D1" w:rsidRPr="00DB62D1">
        <w:rPr>
          <w:rStyle w:val="Char3"/>
          <w:rtl/>
        </w:rPr>
        <w:t xml:space="preserve"> </w:t>
      </w:r>
      <w:r w:rsidR="00DB62D1" w:rsidRPr="00DB62D1">
        <w:rPr>
          <w:rStyle w:val="Char3"/>
          <w:rFonts w:hint="eastAsia"/>
          <w:rtl/>
        </w:rPr>
        <w:t>سألني</w:t>
      </w:r>
      <w:r w:rsidR="00DB62D1" w:rsidRPr="00DB62D1">
        <w:rPr>
          <w:rStyle w:val="Char3"/>
          <w:rtl/>
        </w:rPr>
        <w:t xml:space="preserve"> </w:t>
      </w:r>
      <w:r w:rsidR="00DB62D1" w:rsidRPr="00DB62D1">
        <w:rPr>
          <w:rStyle w:val="Char3"/>
          <w:rFonts w:hint="eastAsia"/>
          <w:rtl/>
        </w:rPr>
        <w:t>عنها</w:t>
      </w:r>
      <w:r w:rsidR="00DB62D1" w:rsidRPr="00DB62D1">
        <w:rPr>
          <w:rStyle w:val="Char3"/>
          <w:rtl/>
        </w:rPr>
        <w:t xml:space="preserve"> </w:t>
      </w:r>
      <w:r w:rsidR="00DB62D1" w:rsidRPr="00DB62D1">
        <w:rPr>
          <w:rStyle w:val="Char3"/>
          <w:rFonts w:hint="eastAsia"/>
          <w:rtl/>
        </w:rPr>
        <w:t>أميرال</w:t>
      </w:r>
      <w:r w:rsidR="00DB62D1">
        <w:rPr>
          <w:rStyle w:val="Char3"/>
          <w:rFonts w:hint="cs"/>
          <w:rtl/>
        </w:rPr>
        <w:t>ـ</w:t>
      </w:r>
      <w:r w:rsidR="00DB62D1" w:rsidRPr="00DB62D1">
        <w:rPr>
          <w:rStyle w:val="Char3"/>
          <w:rFonts w:hint="eastAsia"/>
          <w:rtl/>
        </w:rPr>
        <w:t>مؤمنين</w:t>
      </w:r>
      <w:r w:rsidR="00DB62D1" w:rsidRPr="00DB62D1">
        <w:rPr>
          <w:rStyle w:val="Char3"/>
          <w:rtl/>
        </w:rPr>
        <w:t xml:space="preserve"> </w:t>
      </w:r>
      <w:r w:rsidR="00DB62D1" w:rsidRPr="00DB62D1">
        <w:rPr>
          <w:rStyle w:val="Char3"/>
          <w:rFonts w:hint="eastAsia"/>
          <w:rtl/>
        </w:rPr>
        <w:t>عمر</w:t>
      </w:r>
      <w:r w:rsidR="00DB62D1" w:rsidRPr="00DB62D1">
        <w:rPr>
          <w:rStyle w:val="Char3"/>
          <w:rtl/>
        </w:rPr>
        <w:t xml:space="preserve"> </w:t>
      </w:r>
      <w:r w:rsidR="00DB62D1" w:rsidRPr="00DB62D1">
        <w:rPr>
          <w:rStyle w:val="Char3"/>
          <w:rFonts w:hint="eastAsia"/>
          <w:rtl/>
        </w:rPr>
        <w:t>فقلت</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نفسها</w:t>
      </w:r>
      <w:r w:rsidR="00DB62D1" w:rsidRPr="00DB62D1">
        <w:rPr>
          <w:rStyle w:val="Char3"/>
          <w:rtl/>
        </w:rPr>
        <w:t xml:space="preserve"> </w:t>
      </w:r>
      <w:r w:rsidR="00DB62D1" w:rsidRPr="00DB62D1">
        <w:rPr>
          <w:rStyle w:val="Char3"/>
          <w:rFonts w:hint="eastAsia"/>
          <w:rtl/>
        </w:rPr>
        <w:t>فواحدة</w:t>
      </w:r>
      <w:r w:rsidR="00DB62D1" w:rsidRPr="00DB62D1">
        <w:rPr>
          <w:rStyle w:val="Char3"/>
          <w:rtl/>
        </w:rPr>
        <w:t xml:space="preserve"> </w:t>
      </w:r>
      <w:r w:rsidR="00DB62D1" w:rsidRPr="00DB62D1">
        <w:rPr>
          <w:rStyle w:val="Char3"/>
          <w:rFonts w:hint="eastAsia"/>
          <w:rtl/>
        </w:rPr>
        <w:t>بائنة</w:t>
      </w:r>
      <w:r w:rsidR="00DB62D1" w:rsidRPr="00DB62D1">
        <w:rPr>
          <w:rStyle w:val="Char3"/>
          <w:rtl/>
        </w:rPr>
        <w:t xml:space="preserve"> </w:t>
      </w:r>
      <w:r w:rsidR="00DB62D1" w:rsidRPr="00DB62D1">
        <w:rPr>
          <w:rStyle w:val="Char3"/>
          <w:rFonts w:hint="eastAsia"/>
          <w:rtl/>
        </w:rPr>
        <w:t>وإن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فواحدة</w:t>
      </w:r>
      <w:r w:rsidR="00DB62D1" w:rsidRPr="00DB62D1">
        <w:rPr>
          <w:rStyle w:val="Char3"/>
          <w:rtl/>
        </w:rPr>
        <w:t xml:space="preserve"> </w:t>
      </w:r>
      <w:r w:rsidR="00DB62D1" w:rsidRPr="00DB62D1">
        <w:rPr>
          <w:rStyle w:val="Char3"/>
          <w:rFonts w:hint="eastAsia"/>
          <w:rtl/>
        </w:rPr>
        <w:t>وهو</w:t>
      </w:r>
      <w:r w:rsidR="00DB62D1" w:rsidRPr="00DB62D1">
        <w:rPr>
          <w:rStyle w:val="Char3"/>
          <w:rtl/>
        </w:rPr>
        <w:t xml:space="preserve"> </w:t>
      </w:r>
      <w:r w:rsidR="00DB62D1" w:rsidRPr="00DB62D1">
        <w:rPr>
          <w:rStyle w:val="Char3"/>
          <w:rFonts w:hint="eastAsia"/>
          <w:rtl/>
        </w:rPr>
        <w:t>أحق</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فقال</w:t>
      </w:r>
      <w:r w:rsidR="00DB62D1" w:rsidRPr="00DB62D1">
        <w:rPr>
          <w:rStyle w:val="Char3"/>
          <w:rtl/>
        </w:rPr>
        <w:t xml:space="preserve"> </w:t>
      </w:r>
      <w:r w:rsidR="00DB62D1" w:rsidRPr="00DB62D1">
        <w:rPr>
          <w:rStyle w:val="Char3"/>
          <w:rFonts w:hint="eastAsia"/>
          <w:rtl/>
        </w:rPr>
        <w:t>ليس</w:t>
      </w:r>
      <w:r w:rsidR="00DB62D1" w:rsidRPr="00DB62D1">
        <w:rPr>
          <w:rStyle w:val="Char3"/>
          <w:rtl/>
        </w:rPr>
        <w:t xml:space="preserve"> </w:t>
      </w:r>
      <w:r w:rsidR="00DB62D1" w:rsidRPr="00DB62D1">
        <w:rPr>
          <w:rStyle w:val="Char3"/>
          <w:rFonts w:hint="eastAsia"/>
          <w:rtl/>
        </w:rPr>
        <w:t>كما</w:t>
      </w:r>
      <w:r w:rsidR="00DB62D1" w:rsidRPr="00DB62D1">
        <w:rPr>
          <w:rStyle w:val="Char3"/>
          <w:rtl/>
        </w:rPr>
        <w:t xml:space="preserve"> </w:t>
      </w:r>
      <w:r w:rsidR="00DB62D1" w:rsidRPr="00DB62D1">
        <w:rPr>
          <w:rStyle w:val="Char3"/>
          <w:rFonts w:hint="eastAsia"/>
          <w:rtl/>
        </w:rPr>
        <w:t>قلت</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نفسها</w:t>
      </w:r>
      <w:r w:rsidR="00DB62D1" w:rsidRPr="00DB62D1">
        <w:rPr>
          <w:rStyle w:val="Char3"/>
          <w:rtl/>
        </w:rPr>
        <w:t xml:space="preserve"> </w:t>
      </w:r>
      <w:r w:rsidR="00DB62D1" w:rsidRPr="00DB62D1">
        <w:rPr>
          <w:rStyle w:val="Char3"/>
          <w:rFonts w:hint="eastAsia"/>
          <w:rtl/>
        </w:rPr>
        <w:t>فواحدة</w:t>
      </w:r>
      <w:r w:rsidR="00DB62D1" w:rsidRPr="00DB62D1">
        <w:rPr>
          <w:rStyle w:val="Char3"/>
          <w:rtl/>
        </w:rPr>
        <w:t xml:space="preserve"> </w:t>
      </w:r>
      <w:r w:rsidR="00DB62D1" w:rsidRPr="00DB62D1">
        <w:rPr>
          <w:rStyle w:val="Char3"/>
          <w:rFonts w:hint="eastAsia"/>
          <w:rtl/>
        </w:rPr>
        <w:t>وإن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فلا</w:t>
      </w:r>
      <w:r w:rsidR="00DB62D1" w:rsidRPr="00DB62D1">
        <w:rPr>
          <w:rStyle w:val="Char3"/>
          <w:rtl/>
        </w:rPr>
        <w:t xml:space="preserve"> </w:t>
      </w:r>
      <w:r w:rsidR="00DB62D1" w:rsidRPr="00DB62D1">
        <w:rPr>
          <w:rStyle w:val="Char3"/>
          <w:rFonts w:hint="eastAsia"/>
          <w:rtl/>
        </w:rPr>
        <w:t>شيء</w:t>
      </w:r>
      <w:r w:rsidR="00DB62D1" w:rsidRPr="00DB62D1">
        <w:rPr>
          <w:rStyle w:val="Char3"/>
          <w:rtl/>
        </w:rPr>
        <w:t xml:space="preserve"> </w:t>
      </w:r>
      <w:r w:rsidR="00DB62D1" w:rsidRPr="00DB62D1">
        <w:rPr>
          <w:rStyle w:val="Char3"/>
          <w:rFonts w:hint="eastAsia"/>
          <w:rtl/>
        </w:rPr>
        <w:t>وهو</w:t>
      </w:r>
      <w:r w:rsidR="00DB62D1" w:rsidRPr="00DB62D1">
        <w:rPr>
          <w:rStyle w:val="Char3"/>
          <w:rtl/>
        </w:rPr>
        <w:t xml:space="preserve"> </w:t>
      </w:r>
      <w:r w:rsidR="00DB62D1" w:rsidRPr="00DB62D1">
        <w:rPr>
          <w:rStyle w:val="Char3"/>
          <w:rFonts w:hint="eastAsia"/>
          <w:rtl/>
        </w:rPr>
        <w:t>أحق</w:t>
      </w:r>
      <w:r w:rsidR="00DB62D1" w:rsidRPr="00DB62D1">
        <w:rPr>
          <w:rStyle w:val="Char3"/>
          <w:rtl/>
        </w:rPr>
        <w:t xml:space="preserve"> </w:t>
      </w:r>
      <w:r w:rsidR="00DB62D1" w:rsidRPr="00DB62D1">
        <w:rPr>
          <w:rStyle w:val="Char3"/>
          <w:rFonts w:hint="eastAsia"/>
          <w:rtl/>
        </w:rPr>
        <w:t>بها</w:t>
      </w:r>
      <w:r w:rsidR="00DB62D1" w:rsidRPr="00DB62D1">
        <w:rPr>
          <w:rStyle w:val="Char3"/>
          <w:rtl/>
        </w:rPr>
        <w:t xml:space="preserve"> </w:t>
      </w:r>
      <w:r w:rsidR="00DB62D1" w:rsidRPr="00DB62D1">
        <w:rPr>
          <w:rStyle w:val="Char3"/>
          <w:rFonts w:hint="eastAsia"/>
          <w:rtl/>
        </w:rPr>
        <w:t>فلم</w:t>
      </w:r>
      <w:r w:rsidR="00DB62D1" w:rsidRPr="00DB62D1">
        <w:rPr>
          <w:rStyle w:val="Char3"/>
          <w:rtl/>
        </w:rPr>
        <w:t xml:space="preserve"> </w:t>
      </w:r>
      <w:r w:rsidR="00DB62D1" w:rsidRPr="00DB62D1">
        <w:rPr>
          <w:rStyle w:val="Char3"/>
          <w:rFonts w:hint="eastAsia"/>
          <w:rtl/>
        </w:rPr>
        <w:t>أجد</w:t>
      </w:r>
      <w:r w:rsidR="00DB62D1" w:rsidRPr="00DB62D1">
        <w:rPr>
          <w:rStyle w:val="Char3"/>
          <w:rtl/>
        </w:rPr>
        <w:t xml:space="preserve"> </w:t>
      </w:r>
      <w:r w:rsidR="00DB62D1" w:rsidRPr="00DB62D1">
        <w:rPr>
          <w:rStyle w:val="Char3"/>
          <w:rFonts w:hint="eastAsia"/>
          <w:rtl/>
        </w:rPr>
        <w:t>بدا</w:t>
      </w:r>
      <w:r w:rsidR="00DB62D1" w:rsidRPr="00DB62D1">
        <w:rPr>
          <w:rStyle w:val="Char3"/>
          <w:rtl/>
        </w:rPr>
        <w:t xml:space="preserve"> </w:t>
      </w:r>
      <w:r w:rsidR="00DB62D1" w:rsidRPr="00DB62D1">
        <w:rPr>
          <w:rStyle w:val="Char3"/>
          <w:rFonts w:hint="eastAsia"/>
          <w:rtl/>
        </w:rPr>
        <w:t>من</w:t>
      </w:r>
      <w:r w:rsidR="00DB62D1" w:rsidRPr="00DB62D1">
        <w:rPr>
          <w:rStyle w:val="Char3"/>
          <w:rtl/>
        </w:rPr>
        <w:t xml:space="preserve"> </w:t>
      </w:r>
      <w:r w:rsidR="00DB62D1" w:rsidRPr="00DB62D1">
        <w:rPr>
          <w:rStyle w:val="Char3"/>
          <w:rFonts w:hint="eastAsia"/>
          <w:rtl/>
        </w:rPr>
        <w:t>متابعة</w:t>
      </w:r>
      <w:r w:rsidR="00DB62D1" w:rsidRPr="00DB62D1">
        <w:rPr>
          <w:rStyle w:val="Char3"/>
          <w:rtl/>
        </w:rPr>
        <w:t xml:space="preserve"> </w:t>
      </w:r>
      <w:r w:rsidR="00DB62D1" w:rsidRPr="00DB62D1">
        <w:rPr>
          <w:rStyle w:val="Char3"/>
          <w:rFonts w:hint="eastAsia"/>
          <w:rtl/>
        </w:rPr>
        <w:t>أمير</w:t>
      </w:r>
      <w:r w:rsidR="00DB62D1" w:rsidRPr="00DB62D1">
        <w:rPr>
          <w:rStyle w:val="Char3"/>
          <w:rtl/>
        </w:rPr>
        <w:t xml:space="preserve"> </w:t>
      </w:r>
      <w:r w:rsidR="00DB62D1" w:rsidRPr="00DB62D1">
        <w:rPr>
          <w:rStyle w:val="Char3"/>
          <w:rFonts w:hint="eastAsia"/>
          <w:rtl/>
        </w:rPr>
        <w:t>المؤمنين</w:t>
      </w:r>
      <w:r w:rsidR="00DB62D1" w:rsidRPr="00DB62D1">
        <w:rPr>
          <w:rStyle w:val="Char3"/>
          <w:rtl/>
        </w:rPr>
        <w:t xml:space="preserve"> </w:t>
      </w:r>
      <w:r w:rsidR="00DB62D1" w:rsidRPr="00DB62D1">
        <w:rPr>
          <w:rStyle w:val="Char3"/>
          <w:rFonts w:hint="eastAsia"/>
          <w:rtl/>
        </w:rPr>
        <w:t>فلما</w:t>
      </w:r>
      <w:r w:rsidR="00DB62D1" w:rsidRPr="00DB62D1">
        <w:rPr>
          <w:rStyle w:val="Char3"/>
          <w:rtl/>
        </w:rPr>
        <w:t xml:space="preserve"> </w:t>
      </w:r>
      <w:r w:rsidR="00DB62D1" w:rsidRPr="00DB62D1">
        <w:rPr>
          <w:rStyle w:val="Char3"/>
          <w:rFonts w:hint="eastAsia"/>
          <w:rtl/>
        </w:rPr>
        <w:t>وليت</w:t>
      </w:r>
      <w:r w:rsidR="00DB62D1" w:rsidRPr="00DB62D1">
        <w:rPr>
          <w:rStyle w:val="Char3"/>
          <w:rtl/>
        </w:rPr>
        <w:t xml:space="preserve"> </w:t>
      </w:r>
      <w:r w:rsidR="00DB62D1" w:rsidRPr="00DB62D1">
        <w:rPr>
          <w:rStyle w:val="Char3"/>
          <w:rFonts w:hint="eastAsia"/>
          <w:rtl/>
        </w:rPr>
        <w:t>وأتيت</w:t>
      </w:r>
      <w:r w:rsidR="00DB62D1" w:rsidRPr="00DB62D1">
        <w:rPr>
          <w:rStyle w:val="Char3"/>
          <w:rtl/>
        </w:rPr>
        <w:t xml:space="preserve"> </w:t>
      </w:r>
      <w:r w:rsidR="00DB62D1" w:rsidRPr="00DB62D1">
        <w:rPr>
          <w:rStyle w:val="Char3"/>
          <w:rFonts w:hint="eastAsia"/>
          <w:rtl/>
        </w:rPr>
        <w:t>في</w:t>
      </w:r>
      <w:r w:rsidR="00DB62D1" w:rsidRPr="00DB62D1">
        <w:rPr>
          <w:rStyle w:val="Char3"/>
          <w:rtl/>
        </w:rPr>
        <w:t xml:space="preserve"> </w:t>
      </w:r>
      <w:r w:rsidR="00DB62D1" w:rsidRPr="00DB62D1">
        <w:rPr>
          <w:rStyle w:val="Char3"/>
          <w:rFonts w:hint="eastAsia"/>
          <w:rtl/>
        </w:rPr>
        <w:t>الفروج</w:t>
      </w:r>
      <w:r w:rsidR="00DB62D1" w:rsidRPr="00DB62D1">
        <w:rPr>
          <w:rStyle w:val="Char3"/>
          <w:rtl/>
        </w:rPr>
        <w:t xml:space="preserve"> </w:t>
      </w:r>
      <w:r w:rsidR="00DB62D1" w:rsidRPr="00DB62D1">
        <w:rPr>
          <w:rStyle w:val="Char3"/>
          <w:rFonts w:hint="eastAsia"/>
          <w:rtl/>
        </w:rPr>
        <w:t>رجعت</w:t>
      </w:r>
      <w:r w:rsidR="00DB62D1" w:rsidRPr="00DB62D1">
        <w:rPr>
          <w:rStyle w:val="Char3"/>
          <w:rtl/>
        </w:rPr>
        <w:t xml:space="preserve"> </w:t>
      </w:r>
      <w:r w:rsidR="00DB62D1" w:rsidRPr="00DB62D1">
        <w:rPr>
          <w:rStyle w:val="Char3"/>
          <w:rFonts w:hint="eastAsia"/>
          <w:rtl/>
        </w:rPr>
        <w:t>إلى</w:t>
      </w:r>
      <w:r w:rsidR="00DB62D1" w:rsidRPr="00DB62D1">
        <w:rPr>
          <w:rStyle w:val="Char3"/>
          <w:rtl/>
        </w:rPr>
        <w:t xml:space="preserve"> </w:t>
      </w:r>
      <w:r w:rsidR="00DB62D1" w:rsidRPr="00DB62D1">
        <w:rPr>
          <w:rStyle w:val="Char3"/>
          <w:rFonts w:hint="eastAsia"/>
          <w:rtl/>
        </w:rPr>
        <w:t>ما</w:t>
      </w:r>
      <w:r w:rsidR="00DB62D1" w:rsidRPr="00DB62D1">
        <w:rPr>
          <w:rStyle w:val="Char3"/>
          <w:rtl/>
        </w:rPr>
        <w:t xml:space="preserve"> </w:t>
      </w:r>
      <w:r w:rsidR="00DB62D1" w:rsidRPr="00DB62D1">
        <w:rPr>
          <w:rStyle w:val="Char3"/>
          <w:rFonts w:hint="eastAsia"/>
          <w:rtl/>
        </w:rPr>
        <w:t>كنت</w:t>
      </w:r>
      <w:r w:rsidR="00DB62D1" w:rsidRPr="00DB62D1">
        <w:rPr>
          <w:rStyle w:val="Char3"/>
          <w:rtl/>
        </w:rPr>
        <w:t xml:space="preserve"> </w:t>
      </w:r>
      <w:r w:rsidR="00DB62D1" w:rsidRPr="00DB62D1">
        <w:rPr>
          <w:rStyle w:val="Char3"/>
          <w:rFonts w:hint="eastAsia"/>
          <w:rtl/>
        </w:rPr>
        <w:t>أعرف</w:t>
      </w:r>
      <w:r w:rsidR="00DB62D1" w:rsidRPr="00DB62D1">
        <w:rPr>
          <w:rStyle w:val="Char3"/>
          <w:rtl/>
        </w:rPr>
        <w:t xml:space="preserve"> </w:t>
      </w:r>
      <w:r w:rsidR="00DB62D1" w:rsidRPr="00DB62D1">
        <w:rPr>
          <w:rStyle w:val="Char3"/>
          <w:rFonts w:hint="eastAsia"/>
          <w:rtl/>
        </w:rPr>
        <w:t>فقيل</w:t>
      </w:r>
      <w:r w:rsidR="00DB62D1" w:rsidRPr="00DB62D1">
        <w:rPr>
          <w:rStyle w:val="Char3"/>
          <w:rtl/>
        </w:rPr>
        <w:t xml:space="preserve"> </w:t>
      </w:r>
      <w:r w:rsidR="00DB62D1" w:rsidRPr="00DB62D1">
        <w:rPr>
          <w:rStyle w:val="Char3"/>
          <w:rFonts w:hint="eastAsia"/>
          <w:rtl/>
        </w:rPr>
        <w:t>له</w:t>
      </w:r>
      <w:r w:rsidR="00DB62D1" w:rsidRPr="00DB62D1">
        <w:rPr>
          <w:rStyle w:val="Char3"/>
          <w:rtl/>
        </w:rPr>
        <w:t xml:space="preserve"> </w:t>
      </w:r>
      <w:r w:rsidR="00DB62D1" w:rsidRPr="00DB62D1">
        <w:rPr>
          <w:rStyle w:val="Char3"/>
          <w:rFonts w:hint="eastAsia"/>
          <w:rtl/>
        </w:rPr>
        <w:t>رأيكما</w:t>
      </w:r>
      <w:r w:rsidR="00DB62D1" w:rsidRPr="00DB62D1">
        <w:rPr>
          <w:rStyle w:val="Char3"/>
          <w:rtl/>
        </w:rPr>
        <w:t xml:space="preserve"> </w:t>
      </w:r>
      <w:r w:rsidR="00DB62D1" w:rsidRPr="00DB62D1">
        <w:rPr>
          <w:rStyle w:val="Char3"/>
          <w:rFonts w:hint="eastAsia"/>
          <w:rtl/>
        </w:rPr>
        <w:t>في</w:t>
      </w:r>
      <w:r w:rsidR="00DB62D1" w:rsidRPr="00DB62D1">
        <w:rPr>
          <w:rStyle w:val="Char3"/>
          <w:rtl/>
        </w:rPr>
        <w:t xml:space="preserve"> </w:t>
      </w:r>
      <w:r w:rsidR="00DB62D1" w:rsidRPr="00DB62D1">
        <w:rPr>
          <w:rStyle w:val="Char3"/>
          <w:rFonts w:hint="eastAsia"/>
          <w:rtl/>
        </w:rPr>
        <w:t>الجماعة</w:t>
      </w:r>
      <w:r w:rsidR="00DB62D1" w:rsidRPr="00DB62D1">
        <w:rPr>
          <w:rStyle w:val="Char3"/>
          <w:rtl/>
        </w:rPr>
        <w:t xml:space="preserve"> </w:t>
      </w:r>
      <w:r w:rsidR="00DB62D1" w:rsidRPr="00DB62D1">
        <w:rPr>
          <w:rStyle w:val="Char3"/>
          <w:rFonts w:hint="eastAsia"/>
          <w:rtl/>
        </w:rPr>
        <w:t>أحب</w:t>
      </w:r>
      <w:r w:rsidR="00DB62D1" w:rsidRPr="00DB62D1">
        <w:rPr>
          <w:rStyle w:val="Char3"/>
          <w:rtl/>
        </w:rPr>
        <w:t xml:space="preserve"> </w:t>
      </w:r>
      <w:r w:rsidR="00DB62D1" w:rsidRPr="00DB62D1">
        <w:rPr>
          <w:rStyle w:val="Char3"/>
          <w:rFonts w:hint="eastAsia"/>
          <w:rtl/>
        </w:rPr>
        <w:t>إلينا</w:t>
      </w:r>
      <w:r w:rsidR="00DB62D1" w:rsidRPr="00DB62D1">
        <w:rPr>
          <w:rStyle w:val="Char3"/>
          <w:rtl/>
        </w:rPr>
        <w:t xml:space="preserve"> </w:t>
      </w:r>
      <w:r w:rsidR="00DB62D1" w:rsidRPr="00DB62D1">
        <w:rPr>
          <w:rStyle w:val="Char3"/>
          <w:rFonts w:hint="eastAsia"/>
          <w:rtl/>
        </w:rPr>
        <w:t>من</w:t>
      </w:r>
      <w:r w:rsidR="00DB62D1" w:rsidRPr="00DB62D1">
        <w:rPr>
          <w:rStyle w:val="Char3"/>
          <w:rtl/>
        </w:rPr>
        <w:t xml:space="preserve"> </w:t>
      </w:r>
      <w:r w:rsidR="00DB62D1" w:rsidRPr="00DB62D1">
        <w:rPr>
          <w:rStyle w:val="Char3"/>
          <w:rFonts w:hint="eastAsia"/>
          <w:rtl/>
        </w:rPr>
        <w:t>رأيك</w:t>
      </w:r>
      <w:r w:rsidR="00DB62D1" w:rsidRPr="00DB62D1">
        <w:rPr>
          <w:rStyle w:val="Char3"/>
          <w:rtl/>
        </w:rPr>
        <w:t xml:space="preserve"> </w:t>
      </w:r>
      <w:r w:rsidR="00DB62D1" w:rsidRPr="00DB62D1">
        <w:rPr>
          <w:rStyle w:val="Char3"/>
          <w:rFonts w:hint="eastAsia"/>
          <w:rtl/>
        </w:rPr>
        <w:t>في</w:t>
      </w:r>
      <w:r w:rsidR="00DB62D1" w:rsidRPr="00DB62D1">
        <w:rPr>
          <w:rStyle w:val="Char3"/>
          <w:rtl/>
        </w:rPr>
        <w:t xml:space="preserve"> </w:t>
      </w:r>
      <w:r w:rsidR="00DB62D1" w:rsidRPr="00DB62D1">
        <w:rPr>
          <w:rStyle w:val="Char3"/>
          <w:rFonts w:hint="eastAsia"/>
          <w:rtl/>
        </w:rPr>
        <w:t>الفرقة</w:t>
      </w:r>
      <w:r w:rsidR="00DB62D1" w:rsidRPr="00DB62D1">
        <w:rPr>
          <w:rStyle w:val="Char3"/>
          <w:rtl/>
        </w:rPr>
        <w:t xml:space="preserve"> </w:t>
      </w:r>
      <w:r w:rsidR="00DB62D1" w:rsidRPr="00DB62D1">
        <w:rPr>
          <w:rStyle w:val="Char3"/>
          <w:rFonts w:hint="eastAsia"/>
          <w:rtl/>
        </w:rPr>
        <w:t>فضحك</w:t>
      </w:r>
      <w:r w:rsidR="00DB62D1" w:rsidRPr="00DB62D1">
        <w:rPr>
          <w:rStyle w:val="Char3"/>
          <w:rtl/>
        </w:rPr>
        <w:t xml:space="preserve"> </w:t>
      </w:r>
      <w:r w:rsidR="00DB62D1" w:rsidRPr="00DB62D1">
        <w:rPr>
          <w:rStyle w:val="Char3"/>
          <w:rFonts w:hint="eastAsia"/>
          <w:rtl/>
        </w:rPr>
        <w:t>علي</w:t>
      </w:r>
      <w:r w:rsidR="00DB62D1" w:rsidRPr="00DB62D1">
        <w:rPr>
          <w:rStyle w:val="Char3"/>
          <w:rtl/>
        </w:rPr>
        <w:t xml:space="preserve"> </w:t>
      </w:r>
      <w:r w:rsidR="00DB62D1" w:rsidRPr="00DB62D1">
        <w:rPr>
          <w:rStyle w:val="Char3"/>
          <w:rFonts w:hint="eastAsia"/>
          <w:rtl/>
        </w:rPr>
        <w:t>فقال</w:t>
      </w:r>
      <w:r w:rsidR="00DB62D1" w:rsidRPr="00DB62D1">
        <w:rPr>
          <w:rStyle w:val="Char3"/>
          <w:rtl/>
        </w:rPr>
        <w:t xml:space="preserve"> </w:t>
      </w:r>
      <w:r w:rsidR="00DB62D1" w:rsidRPr="00DB62D1">
        <w:rPr>
          <w:rStyle w:val="Char3"/>
          <w:rFonts w:hint="eastAsia"/>
          <w:rtl/>
        </w:rPr>
        <w:t>أما</w:t>
      </w:r>
      <w:r w:rsidR="00DB62D1" w:rsidRPr="00DB62D1">
        <w:rPr>
          <w:rStyle w:val="Char3"/>
          <w:rtl/>
        </w:rPr>
        <w:t xml:space="preserve"> </w:t>
      </w:r>
      <w:r w:rsidR="00DB62D1" w:rsidRPr="00DB62D1">
        <w:rPr>
          <w:rStyle w:val="Char3"/>
          <w:rFonts w:hint="eastAsia"/>
          <w:rtl/>
        </w:rPr>
        <w:t>إنه</w:t>
      </w:r>
      <w:r w:rsidR="00DB62D1" w:rsidRPr="00DB62D1">
        <w:rPr>
          <w:rStyle w:val="Char3"/>
          <w:rtl/>
        </w:rPr>
        <w:t xml:space="preserve"> </w:t>
      </w:r>
      <w:r w:rsidR="00DB62D1" w:rsidRPr="00DB62D1">
        <w:rPr>
          <w:rStyle w:val="Char3"/>
          <w:rFonts w:hint="eastAsia"/>
          <w:rtl/>
        </w:rPr>
        <w:t>أرسل</w:t>
      </w:r>
      <w:r w:rsidR="00DB62D1" w:rsidRPr="00DB62D1">
        <w:rPr>
          <w:rStyle w:val="Char3"/>
          <w:rtl/>
        </w:rPr>
        <w:t xml:space="preserve"> </w:t>
      </w:r>
      <w:r w:rsidR="00DB62D1" w:rsidRPr="00DB62D1">
        <w:rPr>
          <w:rStyle w:val="Char3"/>
          <w:rFonts w:hint="eastAsia"/>
          <w:rtl/>
        </w:rPr>
        <w:t>إلى</w:t>
      </w:r>
      <w:r w:rsidR="00DB62D1" w:rsidRPr="00DB62D1">
        <w:rPr>
          <w:rStyle w:val="Char3"/>
          <w:rtl/>
        </w:rPr>
        <w:t xml:space="preserve"> </w:t>
      </w:r>
      <w:r w:rsidR="00DB62D1" w:rsidRPr="00DB62D1">
        <w:rPr>
          <w:rStyle w:val="Char3"/>
          <w:rFonts w:hint="eastAsia"/>
          <w:rtl/>
        </w:rPr>
        <w:t>زيد</w:t>
      </w:r>
      <w:r w:rsidR="00DB62D1" w:rsidRPr="00DB62D1">
        <w:rPr>
          <w:rStyle w:val="Char3"/>
          <w:rtl/>
        </w:rPr>
        <w:t xml:space="preserve"> </w:t>
      </w:r>
      <w:r w:rsidR="00DB62D1" w:rsidRPr="00DB62D1">
        <w:rPr>
          <w:rStyle w:val="Char3"/>
          <w:rFonts w:hint="eastAsia"/>
          <w:rtl/>
        </w:rPr>
        <w:t>بن</w:t>
      </w:r>
      <w:r w:rsidR="00DB62D1" w:rsidRPr="00DB62D1">
        <w:rPr>
          <w:rStyle w:val="Char3"/>
          <w:rtl/>
        </w:rPr>
        <w:t xml:space="preserve"> </w:t>
      </w:r>
      <w:r w:rsidR="00DB62D1" w:rsidRPr="00DB62D1">
        <w:rPr>
          <w:rStyle w:val="Char3"/>
          <w:rFonts w:hint="eastAsia"/>
          <w:rtl/>
        </w:rPr>
        <w:t>ثابت</w:t>
      </w:r>
      <w:r w:rsidR="00DB62D1" w:rsidRPr="00DB62D1">
        <w:rPr>
          <w:rStyle w:val="Char3"/>
          <w:rtl/>
        </w:rPr>
        <w:t xml:space="preserve"> </w:t>
      </w:r>
      <w:r w:rsidR="00DB62D1" w:rsidRPr="00DB62D1">
        <w:rPr>
          <w:rStyle w:val="Char3"/>
          <w:rFonts w:hint="eastAsia"/>
          <w:rtl/>
        </w:rPr>
        <w:t>فسأله</w:t>
      </w:r>
      <w:r w:rsidR="00DB62D1" w:rsidRPr="00DB62D1">
        <w:rPr>
          <w:rStyle w:val="Char3"/>
          <w:rtl/>
        </w:rPr>
        <w:t xml:space="preserve"> </w:t>
      </w:r>
      <w:r w:rsidR="00DB62D1" w:rsidRPr="00DB62D1">
        <w:rPr>
          <w:rStyle w:val="Char3"/>
          <w:rFonts w:hint="eastAsia"/>
          <w:rtl/>
        </w:rPr>
        <w:t>فقال</w:t>
      </w:r>
      <w:r w:rsidR="00DB62D1" w:rsidRPr="00DB62D1">
        <w:rPr>
          <w:rStyle w:val="Char3"/>
          <w:rtl/>
        </w:rPr>
        <w:t xml:space="preserve"> </w:t>
      </w:r>
      <w:r w:rsidR="00DB62D1" w:rsidRPr="00DB62D1">
        <w:rPr>
          <w:rStyle w:val="Char3"/>
          <w:rFonts w:hint="eastAsia"/>
          <w:rtl/>
        </w:rPr>
        <w:t>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نفسها</w:t>
      </w:r>
      <w:r w:rsidR="00DB62D1" w:rsidRPr="00DB62D1">
        <w:rPr>
          <w:rStyle w:val="Char3"/>
          <w:rtl/>
        </w:rPr>
        <w:t xml:space="preserve"> </w:t>
      </w:r>
      <w:r w:rsidR="00DB62D1" w:rsidRPr="00DB62D1">
        <w:rPr>
          <w:rStyle w:val="Char3"/>
          <w:rFonts w:hint="eastAsia"/>
          <w:rtl/>
        </w:rPr>
        <w:t>فثلاث</w:t>
      </w:r>
      <w:r w:rsidR="00DB62D1" w:rsidRPr="00DB62D1">
        <w:rPr>
          <w:rStyle w:val="Char3"/>
          <w:rtl/>
        </w:rPr>
        <w:t xml:space="preserve"> </w:t>
      </w:r>
      <w:r w:rsidR="00DB62D1" w:rsidRPr="00DB62D1">
        <w:rPr>
          <w:rStyle w:val="Char3"/>
          <w:rFonts w:hint="eastAsia"/>
          <w:rtl/>
        </w:rPr>
        <w:t>وإن</w:t>
      </w:r>
      <w:r w:rsidR="00DB62D1" w:rsidRPr="00DB62D1">
        <w:rPr>
          <w:rStyle w:val="Char3"/>
          <w:rtl/>
        </w:rPr>
        <w:t xml:space="preserve"> </w:t>
      </w:r>
      <w:r w:rsidR="00DB62D1" w:rsidRPr="00DB62D1">
        <w:rPr>
          <w:rStyle w:val="Char3"/>
          <w:rFonts w:hint="eastAsia"/>
          <w:rtl/>
        </w:rPr>
        <w:t>اختارت</w:t>
      </w:r>
      <w:r w:rsidR="00DB62D1" w:rsidRPr="00DB62D1">
        <w:rPr>
          <w:rStyle w:val="Char3"/>
          <w:rtl/>
        </w:rPr>
        <w:t xml:space="preserve"> </w:t>
      </w:r>
      <w:r w:rsidR="00DB62D1" w:rsidRPr="00DB62D1">
        <w:rPr>
          <w:rStyle w:val="Char3"/>
          <w:rFonts w:hint="eastAsia"/>
          <w:rtl/>
        </w:rPr>
        <w:t>زوجها</w:t>
      </w:r>
      <w:r w:rsidR="00DB62D1" w:rsidRPr="00DB62D1">
        <w:rPr>
          <w:rStyle w:val="Char3"/>
          <w:rtl/>
        </w:rPr>
        <w:t xml:space="preserve"> </w:t>
      </w:r>
      <w:r w:rsidR="00DB62D1" w:rsidRPr="00DB62D1">
        <w:rPr>
          <w:rStyle w:val="Char3"/>
          <w:rFonts w:hint="eastAsia"/>
          <w:rtl/>
        </w:rPr>
        <w:t>فواحدة</w:t>
      </w:r>
      <w:r w:rsidR="00DB62D1" w:rsidRPr="00DB62D1">
        <w:rPr>
          <w:rStyle w:val="Char3"/>
          <w:rtl/>
        </w:rPr>
        <w:t xml:space="preserve"> </w:t>
      </w:r>
      <w:r w:rsidR="00DB62D1" w:rsidRPr="00DB62D1">
        <w:rPr>
          <w:rStyle w:val="Char3"/>
          <w:rFonts w:hint="eastAsia"/>
          <w:rtl/>
        </w:rPr>
        <w:t>بائنة</w:t>
      </w:r>
      <w:r w:rsidR="00DB62D1" w:rsidRPr="007D1846">
        <w:rPr>
          <w:rStyle w:val="Char3"/>
          <w:rFonts w:hint="cs"/>
          <w:rtl/>
        </w:rPr>
        <w:t>»</w:t>
      </w:r>
      <w:r w:rsidR="008070C7" w:rsidRPr="00085A97">
        <w:rPr>
          <w:rStyle w:val="Char4"/>
          <w:vertAlign w:val="superscript"/>
          <w:rtl/>
        </w:rPr>
        <w:footnoteReference w:id="1260"/>
      </w:r>
      <w:r w:rsidR="008070C7" w:rsidRPr="00077934">
        <w:rPr>
          <w:rStyle w:val="Char4"/>
          <w:rFonts w:hint="cs"/>
          <w:rtl/>
        </w:rPr>
        <w:t>.</w:t>
      </w:r>
    </w:p>
    <w:p w:rsidR="008070C7" w:rsidRPr="00077934" w:rsidRDefault="00DB62D1" w:rsidP="00DB62D1">
      <w:pPr>
        <w:ind w:firstLine="284"/>
        <w:jc w:val="both"/>
        <w:rPr>
          <w:rStyle w:val="Char4"/>
          <w:rtl/>
        </w:rPr>
      </w:pPr>
      <w:r>
        <w:rPr>
          <w:rStyle w:val="Char1"/>
          <w:rFonts w:hint="cs"/>
          <w:rtl/>
        </w:rPr>
        <w:t>أ</w:t>
      </w:r>
      <w:r w:rsidR="008070C7" w:rsidRPr="00DB62D1">
        <w:rPr>
          <w:rStyle w:val="Char1"/>
          <w:rFonts w:hint="cs"/>
          <w:rtl/>
        </w:rPr>
        <w:t>بوحنيفة</w:t>
      </w:r>
      <w:r w:rsidR="008070C7" w:rsidRPr="00077934">
        <w:rPr>
          <w:rStyle w:val="Char4"/>
          <w:rFonts w:hint="cs"/>
          <w:rtl/>
        </w:rPr>
        <w:t xml:space="preserve"> </w:t>
      </w:r>
      <w:r w:rsidRPr="007D1846">
        <w:rPr>
          <w:rStyle w:val="Char3"/>
          <w:rFonts w:hint="cs"/>
          <w:rtl/>
        </w:rPr>
        <w:t>«</w:t>
      </w:r>
      <w:r w:rsidR="008070C7" w:rsidRPr="00DB62D1">
        <w:rPr>
          <w:rStyle w:val="Char3"/>
          <w:rFonts w:hint="cs"/>
          <w:rtl/>
        </w:rPr>
        <w:t xml:space="preserve">عن حماد عن ابراهيم </w:t>
      </w:r>
      <w:r>
        <w:rPr>
          <w:rStyle w:val="Char3"/>
          <w:rFonts w:hint="cs"/>
          <w:rtl/>
        </w:rPr>
        <w:t>أ</w:t>
      </w:r>
      <w:r w:rsidR="008070C7" w:rsidRPr="00DB62D1">
        <w:rPr>
          <w:rStyle w:val="Char3"/>
          <w:rFonts w:hint="cs"/>
          <w:rtl/>
        </w:rPr>
        <w:t>ن عروة ‌بن ال</w:t>
      </w:r>
      <w:r>
        <w:rPr>
          <w:rStyle w:val="Char3"/>
          <w:rFonts w:hint="cs"/>
          <w:rtl/>
        </w:rPr>
        <w:t>ـ</w:t>
      </w:r>
      <w:r w:rsidR="008070C7" w:rsidRPr="00DB62D1">
        <w:rPr>
          <w:rStyle w:val="Char3"/>
          <w:rFonts w:hint="cs"/>
          <w:rtl/>
        </w:rPr>
        <w:t xml:space="preserve">مغيرة ابتُلي بها وهو </w:t>
      </w:r>
      <w:r>
        <w:rPr>
          <w:rStyle w:val="Char3"/>
          <w:rFonts w:hint="cs"/>
          <w:rtl/>
        </w:rPr>
        <w:t>أ</w:t>
      </w:r>
      <w:r w:rsidR="008070C7" w:rsidRPr="00DB62D1">
        <w:rPr>
          <w:rStyle w:val="Char3"/>
          <w:rFonts w:hint="cs"/>
          <w:rtl/>
        </w:rPr>
        <w:t xml:space="preserve">مير الكوفة فارسل </w:t>
      </w:r>
      <w:r>
        <w:rPr>
          <w:rStyle w:val="Char3"/>
          <w:rFonts w:hint="cs"/>
          <w:rtl/>
        </w:rPr>
        <w:t>إ</w:t>
      </w:r>
      <w:r w:rsidR="008070C7" w:rsidRPr="00DB62D1">
        <w:rPr>
          <w:rStyle w:val="Char3"/>
          <w:rFonts w:hint="cs"/>
          <w:rtl/>
        </w:rPr>
        <w:t>ل</w:t>
      </w:r>
      <w:r>
        <w:rPr>
          <w:rStyle w:val="Char3"/>
          <w:rFonts w:hint="cs"/>
          <w:rtl/>
        </w:rPr>
        <w:t>ى</w:t>
      </w:r>
      <w:r w:rsidR="008070C7" w:rsidRPr="00DB62D1">
        <w:rPr>
          <w:rStyle w:val="Char3"/>
          <w:rFonts w:hint="cs"/>
          <w:rtl/>
        </w:rPr>
        <w:t xml:space="preserve"> شريح وقال: قل في رجلٍ قال لامرأته انت طالق البتة فقال قال فيها عمر: واحدةٌ ‌وهو املك بها وقال علي بن </w:t>
      </w:r>
      <w:r>
        <w:rPr>
          <w:rStyle w:val="Char3"/>
          <w:rFonts w:hint="cs"/>
          <w:rtl/>
        </w:rPr>
        <w:t>أبي طالب هي ثلاث، قال: قل فيها أ</w:t>
      </w:r>
      <w:r w:rsidR="008070C7" w:rsidRPr="00DB62D1">
        <w:rPr>
          <w:rStyle w:val="Char3"/>
          <w:rFonts w:hint="cs"/>
          <w:rtl/>
        </w:rPr>
        <w:t xml:space="preserve">نت، قال: قد قالا فيها، قال: اعزم عليك </w:t>
      </w:r>
      <w:r>
        <w:rPr>
          <w:rStyle w:val="Char3"/>
          <w:rFonts w:hint="cs"/>
          <w:rtl/>
        </w:rPr>
        <w:t>إ</w:t>
      </w:r>
      <w:r w:rsidR="008070C7" w:rsidRPr="00DB62D1">
        <w:rPr>
          <w:rStyle w:val="Char3"/>
          <w:rFonts w:hint="cs"/>
          <w:rtl/>
        </w:rPr>
        <w:t xml:space="preserve">لا قلت فيها قال شريح: </w:t>
      </w:r>
      <w:r>
        <w:rPr>
          <w:rStyle w:val="Char3"/>
          <w:rFonts w:hint="cs"/>
          <w:rtl/>
        </w:rPr>
        <w:t>أ</w:t>
      </w:r>
      <w:r w:rsidR="008070C7" w:rsidRPr="00DB62D1">
        <w:rPr>
          <w:rStyle w:val="Char3"/>
          <w:rFonts w:hint="cs"/>
          <w:rtl/>
        </w:rPr>
        <w:t>ر</w:t>
      </w:r>
      <w:r>
        <w:rPr>
          <w:rStyle w:val="Char3"/>
          <w:rFonts w:hint="cs"/>
          <w:rtl/>
        </w:rPr>
        <w:t>ى</w:t>
      </w:r>
      <w:r w:rsidR="008070C7" w:rsidRPr="00DB62D1">
        <w:rPr>
          <w:rStyle w:val="Char3"/>
          <w:rFonts w:hint="cs"/>
          <w:rtl/>
        </w:rPr>
        <w:t xml:space="preserve"> قوله </w:t>
      </w:r>
      <w:r>
        <w:rPr>
          <w:rStyle w:val="Char3"/>
          <w:rFonts w:hint="cs"/>
          <w:rtl/>
        </w:rPr>
        <w:t>أ</w:t>
      </w:r>
      <w:r w:rsidR="008070C7" w:rsidRPr="00DB62D1">
        <w:rPr>
          <w:rStyle w:val="Char3"/>
          <w:rFonts w:hint="cs"/>
          <w:rtl/>
        </w:rPr>
        <w:t>نت طالقٌ طلاقاً قد خرج واري قوله البتة بدعةً ‌اقف عند بدعته ف</w:t>
      </w:r>
      <w:r>
        <w:rPr>
          <w:rStyle w:val="Char3"/>
          <w:rFonts w:hint="cs"/>
          <w:rtl/>
        </w:rPr>
        <w:t>إ</w:t>
      </w:r>
      <w:r w:rsidR="008070C7" w:rsidRPr="00DB62D1">
        <w:rPr>
          <w:rStyle w:val="Char3"/>
          <w:rFonts w:hint="cs"/>
          <w:rtl/>
        </w:rPr>
        <w:t>ن نوي ثلاثاً‌ فثلاثٌ وان نوي واحدةً‌ فواحدةٌ بائنٌ وهو خاطِب</w:t>
      </w:r>
      <w:r w:rsidRPr="007D1846">
        <w:rPr>
          <w:rStyle w:val="Char3"/>
          <w:rFonts w:hint="cs"/>
          <w:rtl/>
        </w:rPr>
        <w:t>»</w:t>
      </w:r>
      <w:r w:rsidR="008070C7" w:rsidRPr="00085A97">
        <w:rPr>
          <w:rStyle w:val="Char4"/>
          <w:vertAlign w:val="superscript"/>
          <w:rtl/>
        </w:rPr>
        <w:footnoteReference w:id="1261"/>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عمر وعبدالله </w:t>
      </w:r>
      <w:r w:rsidR="00DB62D1">
        <w:rPr>
          <w:rStyle w:val="Char3"/>
          <w:rFonts w:hint="cs"/>
          <w:rtl/>
        </w:rPr>
        <w:t>أ</w:t>
      </w:r>
      <w:r w:rsidR="008070C7" w:rsidRPr="00DB62D1">
        <w:rPr>
          <w:rStyle w:val="Char3"/>
          <w:rFonts w:hint="cs"/>
          <w:rtl/>
        </w:rPr>
        <w:t>نهما قالا: امركِ بيدك واختاري سواءٌ</w:t>
      </w:r>
      <w:r w:rsidR="00DB62D1" w:rsidRPr="007D1846">
        <w:rPr>
          <w:rStyle w:val="Char3"/>
          <w:rFonts w:hint="cs"/>
          <w:rtl/>
        </w:rPr>
        <w:t>»</w:t>
      </w:r>
      <w:r w:rsidR="008070C7" w:rsidRPr="00085A97">
        <w:rPr>
          <w:rStyle w:val="Char4"/>
          <w:vertAlign w:val="superscript"/>
          <w:rtl/>
        </w:rPr>
        <w:footnoteReference w:id="1262"/>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عمرو ابن شعيب عن </w:t>
      </w:r>
      <w:r w:rsidR="00DB62D1">
        <w:rPr>
          <w:rStyle w:val="Char3"/>
          <w:rFonts w:hint="cs"/>
          <w:rtl/>
        </w:rPr>
        <w:t>أ</w:t>
      </w:r>
      <w:r w:rsidR="008070C7" w:rsidRPr="00DB62D1">
        <w:rPr>
          <w:rStyle w:val="Char3"/>
          <w:rFonts w:hint="cs"/>
          <w:rtl/>
        </w:rPr>
        <w:t xml:space="preserve">بيه عن جده </w:t>
      </w:r>
      <w:r w:rsidR="00DB62D1">
        <w:rPr>
          <w:rStyle w:val="Char3"/>
          <w:rFonts w:hint="cs"/>
          <w:rtl/>
        </w:rPr>
        <w:t>أ</w:t>
      </w:r>
      <w:r w:rsidR="008070C7" w:rsidRPr="00DB62D1">
        <w:rPr>
          <w:rStyle w:val="Char3"/>
          <w:rFonts w:hint="cs"/>
          <w:rtl/>
        </w:rPr>
        <w:t xml:space="preserve">ن عمر ابن الخطاب وعثمان بن عفان قالا: </w:t>
      </w:r>
      <w:r w:rsidR="00DB62D1">
        <w:rPr>
          <w:rStyle w:val="Char3"/>
          <w:rFonts w:hint="cs"/>
          <w:rtl/>
        </w:rPr>
        <w:t>أ</w:t>
      </w:r>
      <w:r w:rsidR="008070C7" w:rsidRPr="00DB62D1">
        <w:rPr>
          <w:rStyle w:val="Char3"/>
          <w:rFonts w:hint="cs"/>
          <w:rtl/>
        </w:rPr>
        <w:t xml:space="preserve">يما رجلٍ ملك امرأته </w:t>
      </w:r>
      <w:r w:rsidR="00DB62D1">
        <w:rPr>
          <w:rStyle w:val="Char3"/>
          <w:rFonts w:hint="cs"/>
          <w:rtl/>
        </w:rPr>
        <w:t>أ</w:t>
      </w:r>
      <w:r w:rsidR="008070C7" w:rsidRPr="00DB62D1">
        <w:rPr>
          <w:rStyle w:val="Char3"/>
          <w:rFonts w:hint="cs"/>
          <w:rtl/>
        </w:rPr>
        <w:t>مرها وخيّرها فافترق من ذلك ال</w:t>
      </w:r>
      <w:r w:rsidR="00DB62D1">
        <w:rPr>
          <w:rStyle w:val="Char3"/>
          <w:rFonts w:hint="cs"/>
          <w:rtl/>
        </w:rPr>
        <w:t>ـ</w:t>
      </w:r>
      <w:r w:rsidR="008070C7" w:rsidRPr="00DB62D1">
        <w:rPr>
          <w:rStyle w:val="Char3"/>
          <w:rFonts w:hint="cs"/>
          <w:rtl/>
        </w:rPr>
        <w:t xml:space="preserve">مجلس فلم تحدث فيه شيئاً فامرها </w:t>
      </w:r>
      <w:r w:rsidR="00DB62D1">
        <w:rPr>
          <w:rStyle w:val="Char3"/>
          <w:rFonts w:hint="cs"/>
          <w:rtl/>
        </w:rPr>
        <w:t>إ</w:t>
      </w:r>
      <w:r w:rsidR="008070C7" w:rsidRPr="00DB62D1">
        <w:rPr>
          <w:rStyle w:val="Char3"/>
          <w:rFonts w:hint="cs"/>
          <w:rtl/>
        </w:rPr>
        <w:t>ل</w:t>
      </w:r>
      <w:r w:rsidR="00DB62D1">
        <w:rPr>
          <w:rStyle w:val="Char3"/>
          <w:rFonts w:hint="cs"/>
          <w:rtl/>
        </w:rPr>
        <w:t>ى</w:t>
      </w:r>
      <w:r w:rsidR="008070C7" w:rsidRPr="00DB62D1">
        <w:rPr>
          <w:rStyle w:val="Char3"/>
          <w:rFonts w:hint="cs"/>
          <w:rtl/>
        </w:rPr>
        <w:t xml:space="preserve"> زوجها</w:t>
      </w:r>
      <w:r w:rsidR="00DB62D1" w:rsidRPr="007D1846">
        <w:rPr>
          <w:rStyle w:val="Char3"/>
          <w:rFonts w:hint="cs"/>
          <w:rtl/>
        </w:rPr>
        <w:t>»</w:t>
      </w:r>
      <w:r w:rsidR="008070C7" w:rsidRPr="00085A97">
        <w:rPr>
          <w:rStyle w:val="Char4"/>
          <w:vertAlign w:val="superscript"/>
          <w:rtl/>
        </w:rPr>
        <w:footnoteReference w:id="1263"/>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ال</w:t>
      </w:r>
      <w:r w:rsidR="00DB62D1">
        <w:rPr>
          <w:rStyle w:val="Char3"/>
          <w:rFonts w:hint="cs"/>
          <w:rtl/>
        </w:rPr>
        <w:t>ـ</w:t>
      </w:r>
      <w:r w:rsidR="008070C7" w:rsidRPr="00DB62D1">
        <w:rPr>
          <w:rStyle w:val="Char3"/>
          <w:rFonts w:hint="cs"/>
          <w:rtl/>
        </w:rPr>
        <w:t xml:space="preserve">مطلب ابن حنطب عن عمر </w:t>
      </w:r>
      <w:r w:rsidR="00DB62D1">
        <w:rPr>
          <w:rStyle w:val="Char3"/>
          <w:rFonts w:hint="cs"/>
          <w:rtl/>
        </w:rPr>
        <w:t>أ</w:t>
      </w:r>
      <w:r w:rsidR="008070C7" w:rsidRPr="00DB62D1">
        <w:rPr>
          <w:rStyle w:val="Char3"/>
          <w:rFonts w:hint="cs"/>
          <w:rtl/>
        </w:rPr>
        <w:t>نه جعل البتة تطليقةً ‌وزوجها املك بها</w:t>
      </w:r>
      <w:r w:rsidR="00DB62D1" w:rsidRPr="007D1846">
        <w:rPr>
          <w:rStyle w:val="Char3"/>
          <w:rFonts w:hint="cs"/>
          <w:rtl/>
        </w:rPr>
        <w:t>»</w:t>
      </w:r>
      <w:r w:rsidR="008070C7" w:rsidRPr="00085A97">
        <w:rPr>
          <w:rStyle w:val="Char4"/>
          <w:vertAlign w:val="superscript"/>
          <w:rtl/>
        </w:rPr>
        <w:footnoteReference w:id="126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حميد بن هلال وغيره عن عمر نحواً ‌من ذلك</w:t>
      </w:r>
      <w:r w:rsidR="00DB62D1" w:rsidRPr="007D1846">
        <w:rPr>
          <w:rStyle w:val="Char3"/>
          <w:rFonts w:hint="cs"/>
          <w:rtl/>
        </w:rPr>
        <w:t>»</w:t>
      </w:r>
      <w:r w:rsidR="008070C7" w:rsidRPr="00085A97">
        <w:rPr>
          <w:rStyle w:val="Char4"/>
          <w:vertAlign w:val="superscript"/>
          <w:rtl/>
        </w:rPr>
        <w:footnoteReference w:id="1265"/>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ابراهيم عن عمر وعبدالله قالا في الخلية: تطليقةٌ ‌وهو املك برجعتها</w:t>
      </w:r>
      <w:r w:rsidR="00DB62D1" w:rsidRPr="007D1846">
        <w:rPr>
          <w:rStyle w:val="Char3"/>
          <w:rFonts w:hint="cs"/>
          <w:rtl/>
        </w:rPr>
        <w:t>»</w:t>
      </w:r>
      <w:r w:rsidR="008070C7" w:rsidRPr="00085A97">
        <w:rPr>
          <w:rStyle w:val="Char4"/>
          <w:vertAlign w:val="superscript"/>
          <w:rtl/>
        </w:rPr>
        <w:footnoteReference w:id="1266"/>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عن ابراهيم عن عمر وعبدالله في البرية قالا: تطليقةٌ وهو املك برجعتها</w:t>
      </w:r>
      <w:r w:rsidR="00DB62D1" w:rsidRPr="007D1846">
        <w:rPr>
          <w:rStyle w:val="Char3"/>
          <w:rFonts w:hint="cs"/>
          <w:rtl/>
        </w:rPr>
        <w:t>»</w:t>
      </w:r>
      <w:r w:rsidR="008070C7" w:rsidRPr="00085A97">
        <w:rPr>
          <w:rStyle w:val="Char4"/>
          <w:vertAlign w:val="superscript"/>
          <w:rtl/>
        </w:rPr>
        <w:footnoteReference w:id="1267"/>
      </w:r>
      <w:r w:rsidR="008070C7" w:rsidRPr="00077934">
        <w:rPr>
          <w:rStyle w:val="Char4"/>
          <w:rFonts w:hint="cs"/>
          <w:rtl/>
        </w:rPr>
        <w:t>.</w:t>
      </w:r>
    </w:p>
    <w:p w:rsidR="008070C7" w:rsidRPr="00077934" w:rsidRDefault="009D297B" w:rsidP="00DB62D1">
      <w:pPr>
        <w:ind w:firstLine="284"/>
        <w:jc w:val="both"/>
        <w:rPr>
          <w:rStyle w:val="Char4"/>
          <w:rtl/>
        </w:rPr>
      </w:pPr>
      <w:r>
        <w:rPr>
          <w:rStyle w:val="Char1"/>
          <w:rFonts w:hint="cs"/>
          <w:rtl/>
        </w:rPr>
        <w:t>أ</w:t>
      </w:r>
      <w:r w:rsidRPr="009D297B">
        <w:rPr>
          <w:rStyle w:val="Char1"/>
          <w:rFonts w:hint="cs"/>
          <w:rtl/>
        </w:rPr>
        <w:t>بوبكر</w:t>
      </w:r>
      <w:r w:rsidR="00DB62D1">
        <w:rPr>
          <w:rFonts w:cs="Traditional Arabic" w:hint="cs"/>
          <w:rtl/>
          <w:lang w:bidi="fa-IR"/>
        </w:rPr>
        <w:t xml:space="preserve"> </w:t>
      </w:r>
      <w:r w:rsidR="00DB62D1" w:rsidRPr="007D1846">
        <w:rPr>
          <w:rStyle w:val="Char3"/>
          <w:rFonts w:hint="cs"/>
          <w:rtl/>
        </w:rPr>
        <w:t>«</w:t>
      </w:r>
      <w:r w:rsidR="008070C7" w:rsidRPr="00DB62D1">
        <w:rPr>
          <w:rStyle w:val="Char3"/>
          <w:rFonts w:hint="cs"/>
          <w:rtl/>
        </w:rPr>
        <w:t>عن ال</w:t>
      </w:r>
      <w:r w:rsidR="00801BB2">
        <w:rPr>
          <w:rStyle w:val="Char3"/>
          <w:rFonts w:hint="cs"/>
          <w:rtl/>
        </w:rPr>
        <w:t>ـ</w:t>
      </w:r>
      <w:r w:rsidR="008070C7" w:rsidRPr="00DB62D1">
        <w:rPr>
          <w:rStyle w:val="Char3"/>
          <w:rFonts w:hint="cs"/>
          <w:rtl/>
        </w:rPr>
        <w:t xml:space="preserve">منهال عن عمر في رجل طلق امرأته تطليقتين ثم قال </w:t>
      </w:r>
      <w:r w:rsidR="00DB62D1">
        <w:rPr>
          <w:rStyle w:val="Char3"/>
          <w:rFonts w:hint="cs"/>
          <w:rtl/>
        </w:rPr>
        <w:t>أ</w:t>
      </w:r>
      <w:r w:rsidR="008070C7" w:rsidRPr="00DB62D1">
        <w:rPr>
          <w:rStyle w:val="Char3"/>
          <w:rFonts w:hint="cs"/>
          <w:rtl/>
        </w:rPr>
        <w:t>نت عليَّ حرامٌ فقال عمر: ما هي باهونهن</w:t>
      </w:r>
      <w:r w:rsidR="00DB62D1" w:rsidRPr="007D1846">
        <w:rPr>
          <w:rStyle w:val="Char3"/>
          <w:rFonts w:hint="cs"/>
          <w:rtl/>
        </w:rPr>
        <w:t>»</w:t>
      </w:r>
      <w:r w:rsidR="008070C7" w:rsidRPr="00085A97">
        <w:rPr>
          <w:rStyle w:val="Char4"/>
          <w:vertAlign w:val="superscript"/>
          <w:rtl/>
        </w:rPr>
        <w:footnoteReference w:id="1268"/>
      </w:r>
      <w:r w:rsidR="008070C7" w:rsidRPr="00077934">
        <w:rPr>
          <w:rStyle w:val="Char4"/>
          <w:rFonts w:hint="cs"/>
          <w:rtl/>
        </w:rPr>
        <w:t>.</w:t>
      </w:r>
    </w:p>
    <w:p w:rsidR="008070C7" w:rsidRPr="00077934" w:rsidRDefault="009D297B" w:rsidP="000140B4">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DB62D1" w:rsidRPr="007D1846">
        <w:rPr>
          <w:rStyle w:val="Char3"/>
          <w:rFonts w:hint="cs"/>
          <w:rtl/>
        </w:rPr>
        <w:t>«</w:t>
      </w:r>
      <w:r w:rsidR="008070C7" w:rsidRPr="00DB62D1">
        <w:rPr>
          <w:rStyle w:val="Char3"/>
          <w:rFonts w:hint="cs"/>
          <w:rtl/>
        </w:rPr>
        <w:t xml:space="preserve">عن الضحاك </w:t>
      </w:r>
      <w:r w:rsidR="000140B4">
        <w:rPr>
          <w:rStyle w:val="Char3"/>
          <w:rFonts w:hint="cs"/>
          <w:rtl/>
        </w:rPr>
        <w:t>أ</w:t>
      </w:r>
      <w:r w:rsidR="008070C7" w:rsidRPr="00DB62D1">
        <w:rPr>
          <w:rStyle w:val="Char3"/>
          <w:rFonts w:hint="cs"/>
          <w:rtl/>
        </w:rPr>
        <w:t xml:space="preserve">ن </w:t>
      </w:r>
      <w:r w:rsidR="000140B4">
        <w:rPr>
          <w:rStyle w:val="Char3"/>
          <w:rFonts w:hint="cs"/>
          <w:rtl/>
        </w:rPr>
        <w:t>أ</w:t>
      </w:r>
      <w:r w:rsidR="008070C7" w:rsidRPr="00DB62D1">
        <w:rPr>
          <w:rStyle w:val="Char3"/>
          <w:rFonts w:hint="cs"/>
          <w:rtl/>
        </w:rPr>
        <w:t>بابكر وعمر وابن مسعود قالوا: من قال لامرأته هي عليَّ حرامٌ فليست عليه بحرامٍ وعليه كفارةُ يمينٍ</w:t>
      </w:r>
      <w:r w:rsidR="00DB62D1" w:rsidRPr="007D1846">
        <w:rPr>
          <w:rStyle w:val="Char3"/>
          <w:rFonts w:hint="cs"/>
          <w:rtl/>
        </w:rPr>
        <w:t>»</w:t>
      </w:r>
      <w:r w:rsidR="008070C7" w:rsidRPr="00085A97">
        <w:rPr>
          <w:rStyle w:val="Char4"/>
          <w:vertAlign w:val="superscript"/>
          <w:rtl/>
        </w:rPr>
        <w:footnoteReference w:id="1269"/>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الحسن قالت امرأةٌ لزوجها اراحني الله منك </w:t>
      </w:r>
      <w:r w:rsidR="00801BB2">
        <w:rPr>
          <w:rStyle w:val="Char3"/>
          <w:rFonts w:hint="cs"/>
          <w:rtl/>
        </w:rPr>
        <w:t>أ</w:t>
      </w:r>
      <w:r w:rsidR="008070C7" w:rsidRPr="00801BB2">
        <w:rPr>
          <w:rStyle w:val="Char3"/>
          <w:rFonts w:hint="cs"/>
          <w:rtl/>
        </w:rPr>
        <w:t>و نحواً من هذا فقال نَعَم فنَعم فنعم ف</w:t>
      </w:r>
      <w:r w:rsidR="00801BB2">
        <w:rPr>
          <w:rStyle w:val="Char3"/>
          <w:rFonts w:hint="cs"/>
          <w:rtl/>
        </w:rPr>
        <w:t>أ</w:t>
      </w:r>
      <w:r w:rsidR="008070C7" w:rsidRPr="00801BB2">
        <w:rPr>
          <w:rStyle w:val="Char3"/>
          <w:rFonts w:hint="cs"/>
          <w:rtl/>
        </w:rPr>
        <w:t>ت</w:t>
      </w:r>
      <w:r w:rsidR="00801BB2">
        <w:rPr>
          <w:rStyle w:val="Char3"/>
          <w:rFonts w:hint="cs"/>
          <w:rtl/>
        </w:rPr>
        <w:t>ى</w:t>
      </w:r>
      <w:r w:rsidR="008070C7" w:rsidRPr="00801BB2">
        <w:rPr>
          <w:rStyle w:val="Char3"/>
          <w:rFonts w:hint="cs"/>
          <w:rtl/>
        </w:rPr>
        <w:t xml:space="preserve"> عمر بن الخطاب</w:t>
      </w:r>
      <w:r w:rsidR="00185F0C" w:rsidRPr="00185F0C">
        <w:rPr>
          <w:rStyle w:val="Char3"/>
          <w:rFonts w:cs="CTraditional Arabic" w:hint="cs"/>
          <w:rtl/>
        </w:rPr>
        <w:t>س</w:t>
      </w:r>
      <w:r w:rsidR="008070C7" w:rsidRPr="00801BB2">
        <w:rPr>
          <w:rStyle w:val="Char3"/>
          <w:rFonts w:hint="cs"/>
          <w:rtl/>
        </w:rPr>
        <w:t xml:space="preserve"> فذكر ذلك له فقال عمر: تريد ان اتحملها عنك هي بك هي بك</w:t>
      </w:r>
      <w:r w:rsidR="00801BB2" w:rsidRPr="007D1846">
        <w:rPr>
          <w:rStyle w:val="Char3"/>
          <w:rFonts w:hint="cs"/>
          <w:rtl/>
        </w:rPr>
        <w:t>»</w:t>
      </w:r>
      <w:r w:rsidR="008070C7" w:rsidRPr="00085A97">
        <w:rPr>
          <w:rStyle w:val="Char4"/>
          <w:vertAlign w:val="superscript"/>
          <w:rtl/>
        </w:rPr>
        <w:footnoteReference w:id="1270"/>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سالم والقاسم وعبيد الله بن عبدالله ابن عمر قالوا قال عمر: انما الطلاق بيد من يحل له الفرج يعني ان العبد </w:t>
      </w:r>
      <w:r w:rsidR="00801BB2">
        <w:rPr>
          <w:rStyle w:val="Char3"/>
          <w:rFonts w:hint="cs"/>
          <w:rtl/>
        </w:rPr>
        <w:t>إ</w:t>
      </w:r>
      <w:r w:rsidR="008070C7" w:rsidRPr="00801BB2">
        <w:rPr>
          <w:rStyle w:val="Char3"/>
          <w:rFonts w:hint="cs"/>
          <w:rtl/>
        </w:rPr>
        <w:t>ذا اذن له مولاه في النكاح فالطلاق بيد العبد لا بِيد ال</w:t>
      </w:r>
      <w:r w:rsidR="00801BB2" w:rsidRPr="00801BB2">
        <w:rPr>
          <w:rStyle w:val="Char3"/>
          <w:rFonts w:hint="cs"/>
          <w:rtl/>
        </w:rPr>
        <w:t>ـ</w:t>
      </w:r>
      <w:r w:rsidR="008070C7" w:rsidRPr="00801BB2">
        <w:rPr>
          <w:rStyle w:val="Char3"/>
          <w:rFonts w:hint="cs"/>
          <w:rtl/>
        </w:rPr>
        <w:t>مولي</w:t>
      </w:r>
      <w:r w:rsidR="00801BB2" w:rsidRPr="007D1846">
        <w:rPr>
          <w:rStyle w:val="Char3"/>
          <w:rFonts w:hint="cs"/>
          <w:rtl/>
        </w:rPr>
        <w:t>»</w:t>
      </w:r>
      <w:r w:rsidR="008070C7" w:rsidRPr="00085A97">
        <w:rPr>
          <w:rStyle w:val="Char4"/>
          <w:vertAlign w:val="superscript"/>
          <w:rtl/>
        </w:rPr>
        <w:footnoteReference w:id="1271"/>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يزيد بن علقمة </w:t>
      </w:r>
      <w:r w:rsidR="00801BB2">
        <w:rPr>
          <w:rStyle w:val="Char3"/>
          <w:rFonts w:hint="cs"/>
          <w:rtl/>
        </w:rPr>
        <w:t>أ</w:t>
      </w:r>
      <w:r w:rsidR="008070C7" w:rsidRPr="00801BB2">
        <w:rPr>
          <w:rStyle w:val="Char3"/>
          <w:rFonts w:hint="cs"/>
          <w:rtl/>
        </w:rPr>
        <w:t xml:space="preserve">ن رجلاً‌ من بني تغلب يقال له عبادة بن النعمان كان تحته امرأةٌ ‌من بني تميم فاسلمتْ فدعاه عمر فقال اما ان تسلم واما </w:t>
      </w:r>
      <w:r w:rsidR="00801BB2">
        <w:rPr>
          <w:rStyle w:val="Char3"/>
          <w:rFonts w:hint="cs"/>
          <w:rtl/>
        </w:rPr>
        <w:t>أ</w:t>
      </w:r>
      <w:r w:rsidR="008070C7" w:rsidRPr="00801BB2">
        <w:rPr>
          <w:rStyle w:val="Char3"/>
          <w:rFonts w:hint="cs"/>
          <w:rtl/>
        </w:rPr>
        <w:t xml:space="preserve">ن انتزعها منك فابي </w:t>
      </w:r>
      <w:r w:rsidR="00801BB2">
        <w:rPr>
          <w:rStyle w:val="Char3"/>
          <w:rFonts w:hint="cs"/>
          <w:rtl/>
        </w:rPr>
        <w:t>أ</w:t>
      </w:r>
      <w:r w:rsidR="008070C7" w:rsidRPr="00801BB2">
        <w:rPr>
          <w:rStyle w:val="Char3"/>
          <w:rFonts w:hint="cs"/>
          <w:rtl/>
        </w:rPr>
        <w:t>ن يسلم فنزعها منه عم</w:t>
      </w:r>
      <w:r w:rsidR="00801BB2" w:rsidRPr="00801BB2">
        <w:rPr>
          <w:rStyle w:val="Char3"/>
          <w:rFonts w:hint="cs"/>
          <w:rtl/>
        </w:rPr>
        <w:t>ر</w:t>
      </w:r>
      <w:r w:rsidR="00801BB2" w:rsidRPr="007D1846">
        <w:rPr>
          <w:rStyle w:val="Char3"/>
          <w:rFonts w:hint="cs"/>
          <w:rtl/>
        </w:rPr>
        <w:t>»</w:t>
      </w:r>
      <w:r w:rsidR="008070C7" w:rsidRPr="00085A97">
        <w:rPr>
          <w:rStyle w:val="Char4"/>
          <w:vertAlign w:val="superscript"/>
          <w:rtl/>
        </w:rPr>
        <w:footnoteReference w:id="1272"/>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عن الحسن عن عمر في الرجل له امرأة ‌فسُئل اَ لك امرأة؟ فيقول: لا انه قال كذبة</w:t>
      </w:r>
      <w:r w:rsidR="00801BB2" w:rsidRPr="007D1846">
        <w:rPr>
          <w:rStyle w:val="Char3"/>
          <w:rFonts w:hint="cs"/>
          <w:rtl/>
        </w:rPr>
        <w:t>»</w:t>
      </w:r>
      <w:r w:rsidR="008070C7" w:rsidRPr="00085A97">
        <w:rPr>
          <w:rStyle w:val="Char4"/>
          <w:vertAlign w:val="superscript"/>
          <w:rtl/>
        </w:rPr>
        <w:footnoteReference w:id="1273"/>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عمرو ابن شعيب كان عمر وابوالدرداء ومعاذ يقولون: ترجع </w:t>
      </w:r>
      <w:r w:rsidR="00801BB2">
        <w:rPr>
          <w:rStyle w:val="Char3"/>
          <w:rFonts w:hint="cs"/>
          <w:rtl/>
        </w:rPr>
        <w:t>إ</w:t>
      </w:r>
      <w:r w:rsidR="008070C7" w:rsidRPr="00801BB2">
        <w:rPr>
          <w:rStyle w:val="Char3"/>
          <w:rFonts w:hint="cs"/>
          <w:rtl/>
        </w:rPr>
        <w:t>ليه ما بقي</w:t>
      </w:r>
      <w:r w:rsidR="00492743" w:rsidRPr="00801BB2">
        <w:rPr>
          <w:rStyle w:val="Char3"/>
          <w:rFonts w:hint="cs"/>
          <w:rtl/>
        </w:rPr>
        <w:t>،</w:t>
      </w:r>
      <w:r w:rsidR="008070C7" w:rsidRPr="00801BB2">
        <w:rPr>
          <w:rStyle w:val="Char3"/>
          <w:rFonts w:hint="cs"/>
          <w:rtl/>
        </w:rPr>
        <w:t xml:space="preserve"> يعني الرجل يطلق امرأته تطليقةً </w:t>
      </w:r>
      <w:r w:rsidR="00801BB2">
        <w:rPr>
          <w:rStyle w:val="Char3"/>
          <w:rFonts w:hint="cs"/>
          <w:rtl/>
        </w:rPr>
        <w:t>أ</w:t>
      </w:r>
      <w:r w:rsidR="008070C7" w:rsidRPr="00801BB2">
        <w:rPr>
          <w:rStyle w:val="Char3"/>
          <w:rFonts w:hint="cs"/>
          <w:rtl/>
        </w:rPr>
        <w:t xml:space="preserve">و تطليقتين فتزوج ثم ترجع </w:t>
      </w:r>
      <w:r w:rsidR="00801BB2">
        <w:rPr>
          <w:rStyle w:val="Char3"/>
          <w:rFonts w:hint="cs"/>
          <w:rtl/>
        </w:rPr>
        <w:t>إ</w:t>
      </w:r>
      <w:r w:rsidR="008070C7" w:rsidRPr="00801BB2">
        <w:rPr>
          <w:rStyle w:val="Char3"/>
          <w:rFonts w:hint="cs"/>
          <w:rtl/>
        </w:rPr>
        <w:t>ليه عل</w:t>
      </w:r>
      <w:r w:rsidR="00801BB2">
        <w:rPr>
          <w:rStyle w:val="Char3"/>
          <w:rFonts w:hint="cs"/>
          <w:rtl/>
        </w:rPr>
        <w:t>ى</w:t>
      </w:r>
      <w:r w:rsidR="008070C7" w:rsidRPr="00801BB2">
        <w:rPr>
          <w:rStyle w:val="Char3"/>
          <w:rFonts w:hint="cs"/>
          <w:rtl/>
        </w:rPr>
        <w:t xml:space="preserve"> كم تكون عنده؟</w:t>
      </w:r>
      <w:r w:rsidR="00801BB2" w:rsidRPr="007D1846">
        <w:rPr>
          <w:rStyle w:val="Char3"/>
          <w:rFonts w:hint="cs"/>
          <w:rtl/>
        </w:rPr>
        <w:t>»</w:t>
      </w:r>
      <w:r w:rsidR="008070C7" w:rsidRPr="00085A97">
        <w:rPr>
          <w:rStyle w:val="Char4"/>
          <w:vertAlign w:val="superscript"/>
          <w:rtl/>
        </w:rPr>
        <w:footnoteReference w:id="1274"/>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w:t>
      </w:r>
      <w:r w:rsidR="00801BB2">
        <w:rPr>
          <w:rStyle w:val="Char3"/>
          <w:rFonts w:hint="cs"/>
          <w:rtl/>
        </w:rPr>
        <w:t>أ</w:t>
      </w:r>
      <w:r w:rsidR="008070C7" w:rsidRPr="00801BB2">
        <w:rPr>
          <w:rStyle w:val="Char3"/>
          <w:rFonts w:hint="cs"/>
          <w:rtl/>
        </w:rPr>
        <w:t>بي هريرة عن عمر علي ما بقي من الطلاق</w:t>
      </w:r>
      <w:r w:rsidR="00801BB2" w:rsidRPr="007D1846">
        <w:rPr>
          <w:rStyle w:val="Char3"/>
          <w:rFonts w:hint="cs"/>
          <w:rtl/>
        </w:rPr>
        <w:t>»</w:t>
      </w:r>
      <w:r w:rsidR="008070C7" w:rsidRPr="00085A97">
        <w:rPr>
          <w:rStyle w:val="Char4"/>
          <w:vertAlign w:val="superscript"/>
          <w:rtl/>
        </w:rPr>
        <w:footnoteReference w:id="1275"/>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عن سعيد بن ال</w:t>
      </w:r>
      <w:r w:rsidR="00801BB2">
        <w:rPr>
          <w:rStyle w:val="Char3"/>
          <w:rFonts w:hint="cs"/>
          <w:rtl/>
        </w:rPr>
        <w:t>ـ</w:t>
      </w:r>
      <w:r w:rsidR="008070C7" w:rsidRPr="00801BB2">
        <w:rPr>
          <w:rStyle w:val="Char3"/>
          <w:rFonts w:hint="cs"/>
          <w:rtl/>
        </w:rPr>
        <w:t>مسيب عن عمر قال: اربع جائزةٌ عل</w:t>
      </w:r>
      <w:r w:rsidR="00801BB2">
        <w:rPr>
          <w:rStyle w:val="Char3"/>
          <w:rFonts w:hint="cs"/>
          <w:rtl/>
        </w:rPr>
        <w:t>ى</w:t>
      </w:r>
      <w:r w:rsidR="008070C7" w:rsidRPr="00801BB2">
        <w:rPr>
          <w:rStyle w:val="Char3"/>
          <w:rFonts w:hint="cs"/>
          <w:rtl/>
        </w:rPr>
        <w:t xml:space="preserve"> كل حالٍ العتق والطلاق والنكاح والنذر يعني سواء كان جادّاً </w:t>
      </w:r>
      <w:r w:rsidR="00801BB2">
        <w:rPr>
          <w:rStyle w:val="Char3"/>
          <w:rFonts w:hint="cs"/>
          <w:rtl/>
        </w:rPr>
        <w:t>أ</w:t>
      </w:r>
      <w:r w:rsidR="008070C7" w:rsidRPr="00801BB2">
        <w:rPr>
          <w:rStyle w:val="Char3"/>
          <w:rFonts w:hint="cs"/>
          <w:rtl/>
        </w:rPr>
        <w:t>و هازلاً</w:t>
      </w:r>
      <w:r w:rsidR="00801BB2" w:rsidRPr="007D1846">
        <w:rPr>
          <w:rStyle w:val="Char3"/>
          <w:rFonts w:hint="cs"/>
          <w:rtl/>
        </w:rPr>
        <w:t>»</w:t>
      </w:r>
      <w:r w:rsidR="008070C7" w:rsidRPr="00085A97">
        <w:rPr>
          <w:rStyle w:val="Char4"/>
          <w:vertAlign w:val="superscript"/>
          <w:rtl/>
        </w:rPr>
        <w:footnoteReference w:id="1276"/>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كثير مولي ابن سمرة </w:t>
      </w:r>
      <w:r w:rsidR="00801BB2">
        <w:rPr>
          <w:rStyle w:val="Char3"/>
          <w:rFonts w:hint="cs"/>
          <w:rtl/>
        </w:rPr>
        <w:t>أ</w:t>
      </w:r>
      <w:r w:rsidR="008070C7" w:rsidRPr="00801BB2">
        <w:rPr>
          <w:rStyle w:val="Char3"/>
          <w:rFonts w:hint="cs"/>
          <w:rtl/>
        </w:rPr>
        <w:t>ن عمر اُتي بامرأةٍ ‌ناشزةٍ فقال لزوجها: اخلعها</w:t>
      </w:r>
      <w:r w:rsidR="00801BB2" w:rsidRPr="007D1846">
        <w:rPr>
          <w:rStyle w:val="Char3"/>
          <w:rFonts w:hint="cs"/>
          <w:rtl/>
        </w:rPr>
        <w:t>»</w:t>
      </w:r>
      <w:r w:rsidR="008070C7" w:rsidRPr="00085A97">
        <w:rPr>
          <w:rStyle w:val="Char4"/>
          <w:vertAlign w:val="superscript"/>
          <w:rtl/>
        </w:rPr>
        <w:footnoteReference w:id="1277"/>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عبدالله بن شهاب الخولاني شهدت عمر بن الخطاب </w:t>
      </w:r>
      <w:r w:rsidR="00801BB2">
        <w:rPr>
          <w:rStyle w:val="Char3"/>
          <w:rFonts w:hint="cs"/>
          <w:rtl/>
        </w:rPr>
        <w:t>أ</w:t>
      </w:r>
      <w:r w:rsidR="008070C7" w:rsidRPr="00801BB2">
        <w:rPr>
          <w:rStyle w:val="Char3"/>
          <w:rFonts w:hint="cs"/>
          <w:rtl/>
        </w:rPr>
        <w:t>ُتي في خلعٍ كان بين رجلٍ وامرأته فاجازه يعني يجوز الخلع دون السلطان</w:t>
      </w:r>
      <w:r w:rsidR="00801BB2" w:rsidRPr="007D1846">
        <w:rPr>
          <w:rStyle w:val="Char3"/>
          <w:rFonts w:hint="cs"/>
          <w:rtl/>
        </w:rPr>
        <w:t>»</w:t>
      </w:r>
      <w:r w:rsidR="008070C7" w:rsidRPr="00085A97">
        <w:rPr>
          <w:rStyle w:val="Char4"/>
          <w:vertAlign w:val="superscript"/>
          <w:rtl/>
        </w:rPr>
        <w:footnoteReference w:id="1278"/>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عبدالله بن رباح </w:t>
      </w:r>
      <w:r w:rsidR="00801BB2">
        <w:rPr>
          <w:rStyle w:val="Char3"/>
          <w:rFonts w:hint="cs"/>
          <w:rtl/>
        </w:rPr>
        <w:t>أ</w:t>
      </w:r>
      <w:r w:rsidR="008070C7" w:rsidRPr="00801BB2">
        <w:rPr>
          <w:rStyle w:val="Char3"/>
          <w:rFonts w:hint="cs"/>
          <w:rtl/>
        </w:rPr>
        <w:t>ن عمر قال اخلعها بمادون عقاصها</w:t>
      </w:r>
      <w:r w:rsidR="00801BB2" w:rsidRPr="007D1846">
        <w:rPr>
          <w:rStyle w:val="Char3"/>
          <w:rFonts w:hint="cs"/>
          <w:rtl/>
        </w:rPr>
        <w:t>»</w:t>
      </w:r>
      <w:r w:rsidR="008070C7" w:rsidRPr="00085A97">
        <w:rPr>
          <w:rStyle w:val="Char4"/>
          <w:vertAlign w:val="superscript"/>
          <w:rtl/>
        </w:rPr>
        <w:footnoteReference w:id="1279"/>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عن ابراهيم قال عمر بن الخطاب: لاندَع كتاب ربنا وسنة نبينا بقول ال</w:t>
      </w:r>
      <w:r w:rsidR="00801BB2">
        <w:rPr>
          <w:rStyle w:val="Char3"/>
          <w:rFonts w:hint="cs"/>
          <w:rtl/>
        </w:rPr>
        <w:t>ـ</w:t>
      </w:r>
      <w:r w:rsidR="008070C7" w:rsidRPr="00801BB2">
        <w:rPr>
          <w:rStyle w:val="Char3"/>
          <w:rFonts w:hint="cs"/>
          <w:rtl/>
        </w:rPr>
        <w:t>مرأة ال</w:t>
      </w:r>
      <w:r w:rsidR="00801BB2">
        <w:rPr>
          <w:rStyle w:val="Char3"/>
          <w:rFonts w:hint="cs"/>
          <w:rtl/>
        </w:rPr>
        <w:t>ـ</w:t>
      </w:r>
      <w:r w:rsidR="008070C7" w:rsidRPr="00801BB2">
        <w:rPr>
          <w:rStyle w:val="Char3"/>
          <w:rFonts w:hint="cs"/>
          <w:rtl/>
        </w:rPr>
        <w:t>مطلقة ثلاثاً لها السكني والنفقة</w:t>
      </w:r>
      <w:r w:rsidR="00801BB2" w:rsidRPr="007D1846">
        <w:rPr>
          <w:rStyle w:val="Char3"/>
          <w:rFonts w:hint="cs"/>
          <w:rtl/>
        </w:rPr>
        <w:t>»</w:t>
      </w:r>
      <w:r w:rsidR="008070C7" w:rsidRPr="00085A97">
        <w:rPr>
          <w:rStyle w:val="Char4"/>
          <w:vertAlign w:val="superscript"/>
          <w:rtl/>
        </w:rPr>
        <w:footnoteReference w:id="1280"/>
      </w:r>
      <w:r w:rsidR="008070C7" w:rsidRPr="00077934">
        <w:rPr>
          <w:rStyle w:val="Char4"/>
          <w:rFonts w:hint="cs"/>
          <w:rtl/>
        </w:rPr>
        <w:t>.</w:t>
      </w:r>
    </w:p>
    <w:p w:rsidR="008070C7" w:rsidRPr="00077934" w:rsidRDefault="009D297B" w:rsidP="000140B4">
      <w:pPr>
        <w:widowControl w:val="0"/>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7D1846">
        <w:rPr>
          <w:rStyle w:val="Char3"/>
          <w:rFonts w:hint="cs"/>
          <w:rtl/>
        </w:rPr>
        <w:t>«</w:t>
      </w:r>
      <w:r w:rsidR="008070C7" w:rsidRPr="00801BB2">
        <w:rPr>
          <w:rStyle w:val="Char3"/>
          <w:rFonts w:hint="cs"/>
          <w:rtl/>
        </w:rPr>
        <w:t xml:space="preserve">عن الشعبي في </w:t>
      </w:r>
      <w:r w:rsidR="00801BB2" w:rsidRPr="00801BB2">
        <w:rPr>
          <w:rStyle w:val="Char3"/>
          <w:rFonts w:hint="eastAsia"/>
          <w:rtl/>
        </w:rPr>
        <w:t>رجل</w:t>
      </w:r>
      <w:r w:rsidR="00801BB2" w:rsidRPr="00801BB2">
        <w:rPr>
          <w:rStyle w:val="Char3"/>
          <w:rtl/>
        </w:rPr>
        <w:t xml:space="preserve"> </w:t>
      </w:r>
      <w:r w:rsidR="00801BB2" w:rsidRPr="00801BB2">
        <w:rPr>
          <w:rStyle w:val="Char3"/>
          <w:rFonts w:hint="eastAsia"/>
          <w:rtl/>
        </w:rPr>
        <w:t>طلق</w:t>
      </w:r>
      <w:r w:rsidR="00801BB2" w:rsidRPr="00801BB2">
        <w:rPr>
          <w:rStyle w:val="Char3"/>
          <w:rtl/>
        </w:rPr>
        <w:t xml:space="preserve"> </w:t>
      </w:r>
      <w:r w:rsidR="00801BB2" w:rsidRPr="00801BB2">
        <w:rPr>
          <w:rStyle w:val="Char3"/>
          <w:rFonts w:hint="eastAsia"/>
          <w:rtl/>
        </w:rPr>
        <w:t>إمرأته</w:t>
      </w:r>
      <w:r w:rsidR="00801BB2" w:rsidRPr="00801BB2">
        <w:rPr>
          <w:rStyle w:val="Char3"/>
          <w:rtl/>
        </w:rPr>
        <w:t xml:space="preserve"> </w:t>
      </w:r>
      <w:r w:rsidR="00801BB2" w:rsidRPr="00801BB2">
        <w:rPr>
          <w:rStyle w:val="Char3"/>
          <w:rFonts w:hint="eastAsia"/>
          <w:rtl/>
        </w:rPr>
        <w:t>فجاء</w:t>
      </w:r>
      <w:r w:rsidR="00801BB2" w:rsidRPr="00801BB2">
        <w:rPr>
          <w:rStyle w:val="Char3"/>
          <w:rtl/>
        </w:rPr>
        <w:t xml:space="preserve"> </w:t>
      </w:r>
      <w:r w:rsidR="00801BB2" w:rsidRPr="00801BB2">
        <w:rPr>
          <w:rStyle w:val="Char3"/>
          <w:rFonts w:hint="eastAsia"/>
          <w:rtl/>
        </w:rPr>
        <w:t>آخر</w:t>
      </w:r>
      <w:r w:rsidR="00801BB2" w:rsidRPr="00801BB2">
        <w:rPr>
          <w:rStyle w:val="Char3"/>
          <w:rtl/>
        </w:rPr>
        <w:t xml:space="preserve"> </w:t>
      </w:r>
      <w:r w:rsidR="00801BB2" w:rsidRPr="00801BB2">
        <w:rPr>
          <w:rStyle w:val="Char3"/>
          <w:rFonts w:hint="eastAsia"/>
          <w:rtl/>
        </w:rPr>
        <w:t>فتزوجها</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يفرق</w:t>
      </w:r>
      <w:r w:rsidR="00801BB2" w:rsidRPr="00801BB2">
        <w:rPr>
          <w:rStyle w:val="Char3"/>
          <w:rtl/>
        </w:rPr>
        <w:t xml:space="preserve"> </w:t>
      </w:r>
      <w:r w:rsidR="00801BB2" w:rsidRPr="00801BB2">
        <w:rPr>
          <w:rStyle w:val="Char3"/>
          <w:rFonts w:hint="eastAsia"/>
          <w:rtl/>
        </w:rPr>
        <w:t>بينهما</w:t>
      </w:r>
      <w:r w:rsidR="00801BB2" w:rsidRPr="00801BB2">
        <w:rPr>
          <w:rStyle w:val="Char3"/>
          <w:rtl/>
        </w:rPr>
        <w:t xml:space="preserve"> </w:t>
      </w:r>
      <w:r w:rsidR="00801BB2" w:rsidRPr="00801BB2">
        <w:rPr>
          <w:rStyle w:val="Char3"/>
          <w:rFonts w:hint="eastAsia"/>
          <w:rtl/>
        </w:rPr>
        <w:t>وتكمل</w:t>
      </w:r>
      <w:r w:rsidR="00801BB2" w:rsidRPr="00801BB2">
        <w:rPr>
          <w:rStyle w:val="Char3"/>
          <w:rtl/>
        </w:rPr>
        <w:t xml:space="preserve"> </w:t>
      </w:r>
      <w:r w:rsidR="00801BB2" w:rsidRPr="00801BB2">
        <w:rPr>
          <w:rStyle w:val="Char3"/>
          <w:rFonts w:hint="eastAsia"/>
          <w:rtl/>
        </w:rPr>
        <w:t>عدتها</w:t>
      </w:r>
      <w:r w:rsidR="00801BB2" w:rsidRPr="00801BB2">
        <w:rPr>
          <w:rStyle w:val="Char3"/>
          <w:rtl/>
        </w:rPr>
        <w:t xml:space="preserve"> </w:t>
      </w:r>
      <w:r w:rsidR="00801BB2" w:rsidRPr="00801BB2">
        <w:rPr>
          <w:rStyle w:val="Char3"/>
          <w:rFonts w:hint="eastAsia"/>
          <w:rtl/>
        </w:rPr>
        <w:t>الأولى</w:t>
      </w:r>
      <w:r w:rsidR="00801BB2" w:rsidRPr="00801BB2">
        <w:rPr>
          <w:rStyle w:val="Char3"/>
          <w:rtl/>
        </w:rPr>
        <w:t xml:space="preserve"> </w:t>
      </w:r>
      <w:r w:rsidR="00801BB2" w:rsidRPr="00801BB2">
        <w:rPr>
          <w:rStyle w:val="Char3"/>
          <w:rFonts w:hint="eastAsia"/>
          <w:rtl/>
        </w:rPr>
        <w:t>وتستأنف</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هذا</w:t>
      </w:r>
      <w:r w:rsidR="00801BB2" w:rsidRPr="00801BB2">
        <w:rPr>
          <w:rStyle w:val="Char3"/>
          <w:rtl/>
        </w:rPr>
        <w:t xml:space="preserve"> </w:t>
      </w:r>
      <w:r w:rsidR="00801BB2" w:rsidRPr="00801BB2">
        <w:rPr>
          <w:rStyle w:val="Char3"/>
          <w:rFonts w:hint="eastAsia"/>
          <w:rtl/>
        </w:rPr>
        <w:t>عدة</w:t>
      </w:r>
      <w:r w:rsidR="00801BB2" w:rsidRPr="00801BB2">
        <w:rPr>
          <w:rStyle w:val="Char3"/>
          <w:rtl/>
        </w:rPr>
        <w:t xml:space="preserve"> </w:t>
      </w:r>
      <w:r w:rsidR="00801BB2" w:rsidRPr="00801BB2">
        <w:rPr>
          <w:rStyle w:val="Char3"/>
          <w:rFonts w:hint="eastAsia"/>
          <w:rtl/>
        </w:rPr>
        <w:t>جديدة</w:t>
      </w:r>
      <w:r w:rsidR="00801BB2" w:rsidRPr="00801BB2">
        <w:rPr>
          <w:rStyle w:val="Char3"/>
          <w:rtl/>
        </w:rPr>
        <w:t xml:space="preserve"> </w:t>
      </w:r>
      <w:r w:rsidR="00801BB2" w:rsidRPr="00801BB2">
        <w:rPr>
          <w:rStyle w:val="Char3"/>
          <w:rFonts w:hint="eastAsia"/>
          <w:rtl/>
        </w:rPr>
        <w:t>ويجعل</w:t>
      </w:r>
      <w:r w:rsidR="00801BB2" w:rsidRPr="00801BB2">
        <w:rPr>
          <w:rStyle w:val="Char3"/>
          <w:rtl/>
        </w:rPr>
        <w:t xml:space="preserve"> </w:t>
      </w:r>
      <w:r w:rsidR="00801BB2" w:rsidRPr="00801BB2">
        <w:rPr>
          <w:rStyle w:val="Char3"/>
          <w:rFonts w:hint="eastAsia"/>
          <w:rtl/>
        </w:rPr>
        <w:t>الصداق</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بيت</w:t>
      </w:r>
      <w:r w:rsidR="00801BB2" w:rsidRPr="00801BB2">
        <w:rPr>
          <w:rStyle w:val="Char3"/>
          <w:rtl/>
        </w:rPr>
        <w:t xml:space="preserve"> </w:t>
      </w:r>
      <w:r w:rsidR="00801BB2" w:rsidRPr="00801BB2">
        <w:rPr>
          <w:rStyle w:val="Char3"/>
          <w:rFonts w:hint="eastAsia"/>
          <w:rtl/>
        </w:rPr>
        <w:t>ال</w:t>
      </w:r>
      <w:r w:rsidR="00801BB2">
        <w:rPr>
          <w:rStyle w:val="Char3"/>
          <w:rFonts w:hint="cs"/>
          <w:rtl/>
        </w:rPr>
        <w:t>ـ</w:t>
      </w:r>
      <w:r w:rsidR="00801BB2" w:rsidRPr="00801BB2">
        <w:rPr>
          <w:rStyle w:val="Char3"/>
          <w:rFonts w:hint="eastAsia"/>
          <w:rtl/>
        </w:rPr>
        <w:t>مال</w:t>
      </w:r>
      <w:r w:rsidR="00801BB2" w:rsidRPr="00801BB2">
        <w:rPr>
          <w:rStyle w:val="Char3"/>
          <w:rtl/>
        </w:rPr>
        <w:t xml:space="preserve"> </w:t>
      </w:r>
      <w:r w:rsidR="00801BB2" w:rsidRPr="00801BB2">
        <w:rPr>
          <w:rStyle w:val="Char3"/>
          <w:rFonts w:hint="eastAsia"/>
          <w:rtl/>
        </w:rPr>
        <w:t>ولا</w:t>
      </w:r>
      <w:r w:rsidR="00801BB2" w:rsidRPr="00801BB2">
        <w:rPr>
          <w:rStyle w:val="Char3"/>
          <w:rtl/>
        </w:rPr>
        <w:t xml:space="preserve"> </w:t>
      </w:r>
      <w:r w:rsidR="00801BB2" w:rsidRPr="00801BB2">
        <w:rPr>
          <w:rStyle w:val="Char3"/>
          <w:rFonts w:hint="eastAsia"/>
          <w:rtl/>
        </w:rPr>
        <w:t>يتزوجها</w:t>
      </w:r>
      <w:r w:rsidR="00801BB2" w:rsidRPr="00801BB2">
        <w:rPr>
          <w:rStyle w:val="Char3"/>
          <w:rtl/>
        </w:rPr>
        <w:t xml:space="preserve"> </w:t>
      </w:r>
      <w:r w:rsidR="00801BB2" w:rsidRPr="00801BB2">
        <w:rPr>
          <w:rStyle w:val="Char3"/>
          <w:rFonts w:hint="eastAsia"/>
          <w:rtl/>
        </w:rPr>
        <w:t>الثاني</w:t>
      </w:r>
      <w:r w:rsidR="00801BB2" w:rsidRPr="00801BB2">
        <w:rPr>
          <w:rStyle w:val="Char3"/>
          <w:rtl/>
        </w:rPr>
        <w:t xml:space="preserve"> </w:t>
      </w:r>
      <w:r w:rsidR="00801BB2" w:rsidRPr="00801BB2">
        <w:rPr>
          <w:rStyle w:val="Char3"/>
          <w:rFonts w:hint="eastAsia"/>
          <w:rtl/>
        </w:rPr>
        <w:t>أبدا</w:t>
      </w:r>
      <w:r w:rsidR="00801BB2" w:rsidRPr="00801BB2">
        <w:rPr>
          <w:rStyle w:val="Char3"/>
          <w:rtl/>
        </w:rPr>
        <w:t xml:space="preserve"> </w:t>
      </w:r>
      <w:r w:rsidR="00801BB2" w:rsidRPr="00801BB2">
        <w:rPr>
          <w:rStyle w:val="Char3"/>
          <w:rFonts w:hint="eastAsia"/>
          <w:rtl/>
        </w:rPr>
        <w:t>ويصير</w:t>
      </w:r>
      <w:r w:rsidR="00801BB2" w:rsidRPr="00801BB2">
        <w:rPr>
          <w:rStyle w:val="Char3"/>
          <w:rtl/>
        </w:rPr>
        <w:t xml:space="preserve"> </w:t>
      </w:r>
      <w:r w:rsidR="00801BB2" w:rsidRPr="00801BB2">
        <w:rPr>
          <w:rStyle w:val="Char3"/>
          <w:rFonts w:hint="eastAsia"/>
          <w:rtl/>
        </w:rPr>
        <w:t>الأول</w:t>
      </w:r>
      <w:r w:rsidR="00801BB2" w:rsidRPr="00801BB2">
        <w:rPr>
          <w:rStyle w:val="Char3"/>
          <w:rtl/>
        </w:rPr>
        <w:t xml:space="preserve"> </w:t>
      </w:r>
      <w:r w:rsidR="00801BB2" w:rsidRPr="00801BB2">
        <w:rPr>
          <w:rStyle w:val="Char3"/>
          <w:rFonts w:hint="eastAsia"/>
          <w:rtl/>
        </w:rPr>
        <w:t>خاطبا</w:t>
      </w:r>
      <w:r w:rsidR="00801BB2" w:rsidRPr="00801BB2">
        <w:rPr>
          <w:rStyle w:val="Char3"/>
          <w:rFonts w:hint="cs"/>
          <w:rtl/>
        </w:rPr>
        <w:t xml:space="preserve"> </w:t>
      </w:r>
      <w:r w:rsidR="008070C7" w:rsidRPr="00801BB2">
        <w:rPr>
          <w:rStyle w:val="Char3"/>
          <w:rFonts w:hint="cs"/>
          <w:rtl/>
        </w:rPr>
        <w:t>ً من الخُطّاب</w:t>
      </w:r>
      <w:r w:rsidR="00801BB2" w:rsidRPr="00277E2D">
        <w:rPr>
          <w:rStyle w:val="Char3"/>
          <w:rFonts w:hint="cs"/>
          <w:rtl/>
        </w:rPr>
        <w:t>»</w:t>
      </w:r>
      <w:r w:rsidR="008070C7" w:rsidRPr="00085A97">
        <w:rPr>
          <w:rStyle w:val="Char4"/>
          <w:vertAlign w:val="superscript"/>
          <w:rtl/>
        </w:rPr>
        <w:footnoteReference w:id="1281"/>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277E2D">
        <w:rPr>
          <w:rStyle w:val="Char3"/>
          <w:rFonts w:hint="cs"/>
          <w:rtl/>
        </w:rPr>
        <w:t>«</w:t>
      </w:r>
      <w:r w:rsidR="008070C7" w:rsidRPr="00801BB2">
        <w:rPr>
          <w:rStyle w:val="Char3"/>
          <w:rFonts w:hint="cs"/>
          <w:rtl/>
        </w:rPr>
        <w:t xml:space="preserve">عن ابراهيم ابن ميسرة عن عمر قال: لا يقربها حتي ينظر </w:t>
      </w:r>
      <w:r w:rsidR="00801BB2">
        <w:rPr>
          <w:rStyle w:val="Char3"/>
          <w:rFonts w:hint="cs"/>
          <w:rtl/>
        </w:rPr>
        <w:t>أ</w:t>
      </w:r>
      <w:r w:rsidR="008070C7" w:rsidRPr="00801BB2">
        <w:rPr>
          <w:rStyle w:val="Char3"/>
          <w:rFonts w:hint="cs"/>
          <w:rtl/>
        </w:rPr>
        <w:t xml:space="preserve">بِها حملٌ </w:t>
      </w:r>
      <w:r w:rsidR="00801BB2">
        <w:rPr>
          <w:rStyle w:val="Char3"/>
          <w:rFonts w:hint="cs"/>
          <w:rtl/>
        </w:rPr>
        <w:t>أ</w:t>
      </w:r>
      <w:r w:rsidR="008070C7" w:rsidRPr="00801BB2">
        <w:rPr>
          <w:rStyle w:val="Char3"/>
          <w:rFonts w:hint="cs"/>
          <w:rtl/>
        </w:rPr>
        <w:t>و لا؟ يعني ال</w:t>
      </w:r>
      <w:r w:rsidR="00801BB2">
        <w:rPr>
          <w:rStyle w:val="Char3"/>
          <w:rFonts w:hint="cs"/>
          <w:rtl/>
        </w:rPr>
        <w:t>أ</w:t>
      </w:r>
      <w:r w:rsidR="008070C7" w:rsidRPr="00801BB2">
        <w:rPr>
          <w:rStyle w:val="Char3"/>
          <w:rFonts w:hint="cs"/>
          <w:rtl/>
        </w:rPr>
        <w:t xml:space="preserve">مة </w:t>
      </w:r>
      <w:r w:rsidR="00801BB2">
        <w:rPr>
          <w:rStyle w:val="Char3"/>
          <w:rFonts w:hint="cs"/>
          <w:rtl/>
        </w:rPr>
        <w:t>إ</w:t>
      </w:r>
      <w:r w:rsidR="008070C7" w:rsidRPr="00801BB2">
        <w:rPr>
          <w:rStyle w:val="Char3"/>
          <w:rFonts w:hint="cs"/>
          <w:rtl/>
        </w:rPr>
        <w:t>ذا زوجها مولاها فمات الزوج</w:t>
      </w:r>
      <w:r w:rsidR="00801BB2" w:rsidRPr="00277E2D">
        <w:rPr>
          <w:rStyle w:val="Char3"/>
          <w:rFonts w:hint="cs"/>
          <w:rtl/>
        </w:rPr>
        <w:t>»</w:t>
      </w:r>
      <w:r w:rsidR="008070C7" w:rsidRPr="00085A97">
        <w:rPr>
          <w:rStyle w:val="Char4"/>
          <w:vertAlign w:val="superscript"/>
          <w:rtl/>
        </w:rPr>
        <w:footnoteReference w:id="1282"/>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277E2D">
        <w:rPr>
          <w:rStyle w:val="Char3"/>
          <w:rFonts w:hint="cs"/>
          <w:rtl/>
        </w:rPr>
        <w:t>«</w:t>
      </w:r>
      <w:r w:rsidR="008070C7" w:rsidRPr="00801BB2">
        <w:rPr>
          <w:rStyle w:val="Char3"/>
          <w:rFonts w:hint="cs"/>
          <w:rtl/>
        </w:rPr>
        <w:t>عن سعيد والحسن قالا: اجّل عمر بن الخطاب</w:t>
      </w:r>
      <w:r w:rsidR="00185F0C" w:rsidRPr="00185F0C">
        <w:rPr>
          <w:rStyle w:val="Char3"/>
          <w:rFonts w:cs="CTraditional Arabic" w:hint="cs"/>
          <w:rtl/>
        </w:rPr>
        <w:t>س</w:t>
      </w:r>
      <w:r w:rsidR="008070C7" w:rsidRPr="00801BB2">
        <w:rPr>
          <w:rStyle w:val="Char3"/>
          <w:rFonts w:hint="cs"/>
          <w:rtl/>
        </w:rPr>
        <w:t xml:space="preserve"> العِنِّين سنة ف</w:t>
      </w:r>
      <w:r w:rsidR="00801BB2">
        <w:rPr>
          <w:rStyle w:val="Char3"/>
          <w:rFonts w:hint="cs"/>
          <w:rtl/>
        </w:rPr>
        <w:t>إ</w:t>
      </w:r>
      <w:r w:rsidR="008070C7" w:rsidRPr="00801BB2">
        <w:rPr>
          <w:rStyle w:val="Char3"/>
          <w:rFonts w:hint="cs"/>
          <w:rtl/>
        </w:rPr>
        <w:t>ن استطاعها والا فرق بينهما وعليها العدة</w:t>
      </w:r>
      <w:r w:rsidR="00801BB2" w:rsidRPr="00277E2D">
        <w:rPr>
          <w:rStyle w:val="Char3"/>
          <w:rFonts w:hint="cs"/>
          <w:rtl/>
        </w:rPr>
        <w:t>»</w:t>
      </w:r>
      <w:r w:rsidR="008070C7" w:rsidRPr="00085A97">
        <w:rPr>
          <w:rStyle w:val="Char4"/>
          <w:vertAlign w:val="superscript"/>
          <w:rtl/>
        </w:rPr>
        <w:footnoteReference w:id="1283"/>
      </w:r>
      <w:r w:rsidR="008070C7" w:rsidRPr="00077934">
        <w:rPr>
          <w:rStyle w:val="Char4"/>
          <w:rFonts w:hint="cs"/>
          <w:rtl/>
        </w:rPr>
        <w:t>.</w:t>
      </w:r>
    </w:p>
    <w:p w:rsidR="008070C7" w:rsidRPr="00077934" w:rsidRDefault="009D297B" w:rsidP="00801BB2">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277E2D">
        <w:rPr>
          <w:rStyle w:val="Char3"/>
          <w:rFonts w:hint="cs"/>
          <w:rtl/>
        </w:rPr>
        <w:t>«</w:t>
      </w:r>
      <w:r w:rsidR="008070C7" w:rsidRPr="00801BB2">
        <w:rPr>
          <w:rStyle w:val="Char3"/>
          <w:rFonts w:hint="cs"/>
          <w:rtl/>
        </w:rPr>
        <w:t>عن سعيد بن ال</w:t>
      </w:r>
      <w:r w:rsidR="00801BB2" w:rsidRPr="00801BB2">
        <w:rPr>
          <w:rStyle w:val="Char3"/>
          <w:rFonts w:hint="cs"/>
          <w:rtl/>
        </w:rPr>
        <w:t>ـ</w:t>
      </w:r>
      <w:r w:rsidR="008070C7" w:rsidRPr="00801BB2">
        <w:rPr>
          <w:rStyle w:val="Char3"/>
          <w:rFonts w:hint="cs"/>
          <w:rtl/>
        </w:rPr>
        <w:t>مسيب رد عمر نسوةً ال</w:t>
      </w:r>
      <w:r w:rsidR="00801BB2">
        <w:rPr>
          <w:rStyle w:val="Char3"/>
          <w:rFonts w:hint="cs"/>
          <w:rtl/>
        </w:rPr>
        <w:t>ـ</w:t>
      </w:r>
      <w:r w:rsidR="008070C7" w:rsidRPr="00801BB2">
        <w:rPr>
          <w:rStyle w:val="Char3"/>
          <w:rFonts w:hint="cs"/>
          <w:rtl/>
        </w:rPr>
        <w:t xml:space="preserve">متوفي عنهن </w:t>
      </w:r>
      <w:r w:rsidR="00801BB2">
        <w:rPr>
          <w:rStyle w:val="Char3"/>
          <w:rFonts w:hint="cs"/>
          <w:rtl/>
        </w:rPr>
        <w:t>أ</w:t>
      </w:r>
      <w:r w:rsidR="008070C7" w:rsidRPr="00801BB2">
        <w:rPr>
          <w:rStyle w:val="Char3"/>
          <w:rFonts w:hint="cs"/>
          <w:rtl/>
        </w:rPr>
        <w:t>زواجهن من البيداء فمنعهن الحج</w:t>
      </w:r>
      <w:r w:rsidR="00801BB2" w:rsidRPr="00277E2D">
        <w:rPr>
          <w:rStyle w:val="Char3"/>
          <w:rFonts w:hint="cs"/>
          <w:rtl/>
        </w:rPr>
        <w:t>»</w:t>
      </w:r>
      <w:r w:rsidR="008070C7" w:rsidRPr="00085A97">
        <w:rPr>
          <w:rStyle w:val="Char4"/>
          <w:vertAlign w:val="superscript"/>
          <w:rtl/>
        </w:rPr>
        <w:footnoteReference w:id="1284"/>
      </w:r>
      <w:r w:rsidR="008070C7" w:rsidRPr="00077934">
        <w:rPr>
          <w:rStyle w:val="Char4"/>
          <w:rFonts w:hint="cs"/>
          <w:rtl/>
        </w:rPr>
        <w:t>.</w:t>
      </w:r>
    </w:p>
    <w:p w:rsidR="008070C7" w:rsidRPr="00077934" w:rsidRDefault="009D297B" w:rsidP="00E10760">
      <w:pPr>
        <w:ind w:firstLine="284"/>
        <w:jc w:val="both"/>
        <w:rPr>
          <w:rStyle w:val="Char4"/>
          <w:rtl/>
        </w:rPr>
      </w:pPr>
      <w:r>
        <w:rPr>
          <w:rStyle w:val="Char1"/>
          <w:rFonts w:hint="cs"/>
          <w:rtl/>
        </w:rPr>
        <w:t>أ</w:t>
      </w:r>
      <w:r w:rsidRPr="009D297B">
        <w:rPr>
          <w:rStyle w:val="Char1"/>
          <w:rFonts w:hint="cs"/>
          <w:rtl/>
        </w:rPr>
        <w:t>بوبكر</w:t>
      </w:r>
      <w:r w:rsidR="008070C7" w:rsidRPr="00077934">
        <w:rPr>
          <w:rStyle w:val="Char4"/>
          <w:rFonts w:hint="cs"/>
          <w:rtl/>
        </w:rPr>
        <w:t xml:space="preserve"> </w:t>
      </w:r>
      <w:r w:rsidR="00801BB2" w:rsidRPr="00277E2D">
        <w:rPr>
          <w:rStyle w:val="Char3"/>
          <w:rFonts w:hint="cs"/>
          <w:rtl/>
        </w:rPr>
        <w:t>«</w:t>
      </w:r>
      <w:r w:rsidR="008070C7" w:rsidRPr="00801BB2">
        <w:rPr>
          <w:rStyle w:val="Char3"/>
          <w:rFonts w:hint="cs"/>
          <w:rtl/>
        </w:rPr>
        <w:t>عن الحكم كان عمر وعبدالله يقولان: لا تُنتقل يعني ال</w:t>
      </w:r>
      <w:r w:rsidR="00801BB2">
        <w:rPr>
          <w:rStyle w:val="Char3"/>
          <w:rFonts w:hint="cs"/>
          <w:rtl/>
        </w:rPr>
        <w:t>ـ</w:t>
      </w:r>
      <w:r w:rsidR="008070C7" w:rsidRPr="00801BB2">
        <w:rPr>
          <w:rStyle w:val="Char3"/>
          <w:rFonts w:hint="cs"/>
          <w:rtl/>
        </w:rPr>
        <w:t>متوفي عنها زوجها</w:t>
      </w:r>
      <w:r w:rsidR="00801BB2" w:rsidRPr="00277E2D">
        <w:rPr>
          <w:rStyle w:val="Char3"/>
          <w:rFonts w:hint="cs"/>
          <w:rtl/>
        </w:rPr>
        <w:t>»</w:t>
      </w:r>
      <w:r w:rsidR="008070C7" w:rsidRPr="00085A97">
        <w:rPr>
          <w:rStyle w:val="Char4"/>
          <w:vertAlign w:val="superscript"/>
          <w:rtl/>
        </w:rPr>
        <w:footnoteReference w:id="1285"/>
      </w:r>
      <w:r w:rsidR="008070C7"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الشافعي</w:t>
      </w:r>
      <w:r w:rsidRPr="00077934">
        <w:rPr>
          <w:rStyle w:val="Char4"/>
          <w:rFonts w:hint="cs"/>
          <w:rtl/>
        </w:rPr>
        <w:t xml:space="preserve"> </w:t>
      </w:r>
      <w:r w:rsidR="00801BB2" w:rsidRPr="00277E2D">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مَالِكٍ</w:t>
      </w:r>
      <w:r w:rsidR="00801BB2" w:rsidRPr="00801BB2">
        <w:rPr>
          <w:rStyle w:val="Char3"/>
          <w:rtl/>
        </w:rPr>
        <w:t xml:space="preserve"> </w:t>
      </w:r>
      <w:r w:rsidR="00801BB2" w:rsidRPr="00801BB2">
        <w:rPr>
          <w:rStyle w:val="Char3"/>
          <w:rFonts w:hint="eastAsia"/>
          <w:rtl/>
        </w:rPr>
        <w:t>أَنَّهُ</w:t>
      </w:r>
      <w:r w:rsidR="00801BB2" w:rsidRPr="00801BB2">
        <w:rPr>
          <w:rStyle w:val="Char3"/>
          <w:rtl/>
        </w:rPr>
        <w:t xml:space="preserve"> </w:t>
      </w:r>
      <w:r w:rsidR="00801BB2" w:rsidRPr="00801BB2">
        <w:rPr>
          <w:rStyle w:val="Char3"/>
          <w:rFonts w:hint="eastAsia"/>
          <w:rtl/>
        </w:rPr>
        <w:t>بَلَغَهُ</w:t>
      </w:r>
      <w:r w:rsidR="00801BB2" w:rsidRPr="00801BB2">
        <w:rPr>
          <w:rStyle w:val="Char3"/>
          <w:rtl/>
        </w:rPr>
        <w:t xml:space="preserve"> </w:t>
      </w:r>
      <w:r w:rsidR="00801BB2" w:rsidRPr="00801BB2">
        <w:rPr>
          <w:rStyle w:val="Char3"/>
          <w:rFonts w:hint="eastAsia"/>
          <w:rtl/>
        </w:rPr>
        <w:t>أَنَّهُ</w:t>
      </w:r>
      <w:r w:rsidR="00801BB2" w:rsidRPr="00801BB2">
        <w:rPr>
          <w:rStyle w:val="Char3"/>
          <w:rtl/>
        </w:rPr>
        <w:t xml:space="preserve"> </w:t>
      </w:r>
      <w:r w:rsidR="00801BB2" w:rsidRPr="00801BB2">
        <w:rPr>
          <w:rStyle w:val="Char3"/>
          <w:rFonts w:hint="eastAsia"/>
          <w:rtl/>
        </w:rPr>
        <w:t>كُتِبَ</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الْعِرَاقَ</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رَجُلاً</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لاِمْرَأَتِهِ</w:t>
      </w:r>
      <w:r w:rsidR="00801BB2" w:rsidRPr="00801BB2">
        <w:rPr>
          <w:rStyle w:val="Char3"/>
          <w:rtl/>
        </w:rPr>
        <w:t xml:space="preserve"> </w:t>
      </w:r>
      <w:r w:rsidR="00801BB2" w:rsidRPr="00801BB2">
        <w:rPr>
          <w:rStyle w:val="Char3"/>
          <w:rFonts w:hint="eastAsia"/>
          <w:rtl/>
        </w:rPr>
        <w:t>حَبْلُكِ</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غَارِبِكِ</w:t>
      </w:r>
      <w:r w:rsidR="00801BB2" w:rsidRPr="00801BB2">
        <w:rPr>
          <w:rStyle w:val="Char3"/>
          <w:rtl/>
        </w:rPr>
        <w:t xml:space="preserve"> </w:t>
      </w:r>
      <w:r w:rsidR="00801BB2" w:rsidRPr="00801BB2">
        <w:rPr>
          <w:rStyle w:val="Char3"/>
          <w:rFonts w:hint="eastAsia"/>
          <w:rtl/>
        </w:rPr>
        <w:t>فَكَتَبَ</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عَامِلِهِ</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مُرْهُ</w:t>
      </w:r>
      <w:r w:rsidR="00801BB2" w:rsidRPr="00801BB2">
        <w:rPr>
          <w:rStyle w:val="Char3"/>
          <w:rtl/>
        </w:rPr>
        <w:t xml:space="preserve"> </w:t>
      </w:r>
      <w:r w:rsidR="00801BB2" w:rsidRPr="00801BB2">
        <w:rPr>
          <w:rStyle w:val="Char3"/>
          <w:rFonts w:hint="eastAsia"/>
          <w:rtl/>
        </w:rPr>
        <w:t>يُوَافِينِى</w:t>
      </w:r>
      <w:r w:rsidR="00801BB2" w:rsidRPr="00801BB2">
        <w:rPr>
          <w:rStyle w:val="Char3"/>
          <w:rtl/>
        </w:rPr>
        <w:t xml:space="preserve"> </w:t>
      </w:r>
      <w:r w:rsidR="00801BB2" w:rsidRPr="00801BB2">
        <w:rPr>
          <w:rStyle w:val="Char3"/>
          <w:rFonts w:hint="eastAsia"/>
          <w:rtl/>
        </w:rPr>
        <w:t>بِمَكَّةَ</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الْمَوْسِمِ</w:t>
      </w:r>
      <w:r w:rsidR="00801BB2" w:rsidRPr="00801BB2">
        <w:rPr>
          <w:rStyle w:val="Char3"/>
          <w:rtl/>
        </w:rPr>
        <w:t xml:space="preserve"> </w:t>
      </w:r>
      <w:r w:rsidR="00801BB2" w:rsidRPr="00801BB2">
        <w:rPr>
          <w:rStyle w:val="Char3"/>
          <w:rFonts w:hint="eastAsia"/>
          <w:rtl/>
        </w:rPr>
        <w:t>فَبَيْنَمَا</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يَطُوفُ</w:t>
      </w:r>
      <w:r w:rsidR="00801BB2" w:rsidRPr="00801BB2">
        <w:rPr>
          <w:rStyle w:val="Char3"/>
          <w:rtl/>
        </w:rPr>
        <w:t xml:space="preserve"> </w:t>
      </w:r>
      <w:r w:rsidR="00801BB2" w:rsidRPr="00801BB2">
        <w:rPr>
          <w:rStyle w:val="Char3"/>
          <w:rFonts w:hint="eastAsia"/>
          <w:rtl/>
        </w:rPr>
        <w:t>بِالْبَيْتِ</w:t>
      </w:r>
      <w:r w:rsidR="00801BB2" w:rsidRPr="00801BB2">
        <w:rPr>
          <w:rStyle w:val="Char3"/>
          <w:rtl/>
        </w:rPr>
        <w:t xml:space="preserve"> </w:t>
      </w:r>
      <w:r w:rsidR="00801BB2" w:rsidRPr="00801BB2">
        <w:rPr>
          <w:rStyle w:val="Char3"/>
          <w:rFonts w:hint="eastAsia"/>
          <w:rtl/>
        </w:rPr>
        <w:t>إِذْ</w:t>
      </w:r>
      <w:r w:rsidR="00801BB2" w:rsidRPr="00801BB2">
        <w:rPr>
          <w:rStyle w:val="Char3"/>
          <w:rtl/>
        </w:rPr>
        <w:t xml:space="preserve"> </w:t>
      </w:r>
      <w:r w:rsidR="00801BB2" w:rsidRPr="00801BB2">
        <w:rPr>
          <w:rStyle w:val="Char3"/>
          <w:rFonts w:hint="eastAsia"/>
          <w:rtl/>
        </w:rPr>
        <w:t>لَقِيَهُ</w:t>
      </w:r>
      <w:r w:rsidR="00801BB2" w:rsidRPr="00801BB2">
        <w:rPr>
          <w:rStyle w:val="Char3"/>
          <w:rtl/>
        </w:rPr>
        <w:t xml:space="preserve"> </w:t>
      </w:r>
      <w:r w:rsidR="00801BB2" w:rsidRPr="00801BB2">
        <w:rPr>
          <w:rStyle w:val="Char3"/>
          <w:rFonts w:hint="eastAsia"/>
          <w:rtl/>
        </w:rPr>
        <w:t>الرَّجُلُ</w:t>
      </w:r>
      <w:r w:rsidR="00801BB2" w:rsidRPr="00801BB2">
        <w:rPr>
          <w:rStyle w:val="Char3"/>
          <w:rtl/>
        </w:rPr>
        <w:t xml:space="preserve"> </w:t>
      </w:r>
      <w:r w:rsidR="00801BB2" w:rsidRPr="00801BB2">
        <w:rPr>
          <w:rStyle w:val="Char3"/>
          <w:rFonts w:hint="eastAsia"/>
          <w:rtl/>
        </w:rPr>
        <w:t>فَسَلَّمَ</w:t>
      </w:r>
      <w:r w:rsidR="00801BB2" w:rsidRPr="00801BB2">
        <w:rPr>
          <w:rStyle w:val="Char3"/>
          <w:rtl/>
        </w:rPr>
        <w:t xml:space="preserve"> </w:t>
      </w:r>
      <w:r w:rsidR="00801BB2" w:rsidRPr="00801BB2">
        <w:rPr>
          <w:rStyle w:val="Char3"/>
          <w:rFonts w:hint="eastAsia"/>
          <w:rtl/>
        </w:rPr>
        <w:t>عَلَيْهِ</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أَنْتَ</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أَنَا</w:t>
      </w:r>
      <w:r w:rsidR="00801BB2" w:rsidRPr="00801BB2">
        <w:rPr>
          <w:rStyle w:val="Char3"/>
          <w:rtl/>
        </w:rPr>
        <w:t xml:space="preserve"> </w:t>
      </w:r>
      <w:r w:rsidR="00801BB2" w:rsidRPr="00801BB2">
        <w:rPr>
          <w:rStyle w:val="Char3"/>
          <w:rFonts w:hint="eastAsia"/>
          <w:rtl/>
        </w:rPr>
        <w:t>الَّذِى</w:t>
      </w:r>
      <w:r w:rsidR="00801BB2" w:rsidRPr="00801BB2">
        <w:rPr>
          <w:rStyle w:val="Char3"/>
          <w:rtl/>
        </w:rPr>
        <w:t xml:space="preserve"> </w:t>
      </w:r>
      <w:r w:rsidR="00801BB2" w:rsidRPr="00801BB2">
        <w:rPr>
          <w:rStyle w:val="Char3"/>
          <w:rFonts w:hint="eastAsia"/>
          <w:rtl/>
        </w:rPr>
        <w:t>أَمَرْتَ</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أُجْلَبَ</w:t>
      </w:r>
      <w:r w:rsidR="00801BB2" w:rsidRPr="00801BB2">
        <w:rPr>
          <w:rStyle w:val="Char3"/>
          <w:rtl/>
        </w:rPr>
        <w:t xml:space="preserve"> </w:t>
      </w:r>
      <w:r w:rsidR="00801BB2" w:rsidRPr="00801BB2">
        <w:rPr>
          <w:rStyle w:val="Char3"/>
          <w:rFonts w:hint="eastAsia"/>
          <w:rtl/>
        </w:rPr>
        <w:t>عَلَيْكَ</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لَهُ</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أَسْأَلُكَ</w:t>
      </w:r>
      <w:r w:rsidR="00801BB2" w:rsidRPr="00801BB2">
        <w:rPr>
          <w:rStyle w:val="Char3"/>
          <w:rtl/>
        </w:rPr>
        <w:t xml:space="preserve"> </w:t>
      </w:r>
      <w:r w:rsidR="00801BB2" w:rsidRPr="00801BB2">
        <w:rPr>
          <w:rStyle w:val="Char3"/>
          <w:rFonts w:hint="eastAsia"/>
          <w:rtl/>
        </w:rPr>
        <w:t>بِرَبِّ</w:t>
      </w:r>
      <w:r w:rsidR="00801BB2" w:rsidRPr="00801BB2">
        <w:rPr>
          <w:rStyle w:val="Char3"/>
          <w:rtl/>
        </w:rPr>
        <w:t xml:space="preserve"> </w:t>
      </w:r>
      <w:r w:rsidR="00801BB2" w:rsidRPr="00801BB2">
        <w:rPr>
          <w:rStyle w:val="Char3"/>
          <w:rFonts w:hint="eastAsia"/>
          <w:rtl/>
        </w:rPr>
        <w:t>هَذِهِ</w:t>
      </w:r>
      <w:r w:rsidR="00801BB2" w:rsidRPr="00801BB2">
        <w:rPr>
          <w:rStyle w:val="Char3"/>
          <w:rtl/>
        </w:rPr>
        <w:t xml:space="preserve"> </w:t>
      </w:r>
      <w:r w:rsidR="00801BB2" w:rsidRPr="00801BB2">
        <w:rPr>
          <w:rStyle w:val="Char3"/>
          <w:rFonts w:hint="eastAsia"/>
          <w:rtl/>
        </w:rPr>
        <w:t>الْبَنِيَّةِ</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أَرَدْتَ</w:t>
      </w:r>
      <w:r w:rsidR="00801BB2" w:rsidRPr="00801BB2">
        <w:rPr>
          <w:rStyle w:val="Char3"/>
          <w:rtl/>
        </w:rPr>
        <w:t xml:space="preserve"> </w:t>
      </w:r>
      <w:r w:rsidR="00801BB2" w:rsidRPr="00801BB2">
        <w:rPr>
          <w:rStyle w:val="Char3"/>
          <w:rFonts w:hint="eastAsia"/>
          <w:rtl/>
        </w:rPr>
        <w:t>بِقَوْلِكَ</w:t>
      </w:r>
      <w:r w:rsidR="00801BB2" w:rsidRPr="00801BB2">
        <w:rPr>
          <w:rStyle w:val="Char3"/>
          <w:rtl/>
        </w:rPr>
        <w:t xml:space="preserve"> </w:t>
      </w:r>
      <w:r w:rsidR="00801BB2" w:rsidRPr="00801BB2">
        <w:rPr>
          <w:rStyle w:val="Char3"/>
          <w:rFonts w:hint="eastAsia"/>
          <w:rtl/>
        </w:rPr>
        <w:t>حَبْلُكِ</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غَارِبِكِ</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لَهُ</w:t>
      </w:r>
      <w:r w:rsidR="00801BB2" w:rsidRPr="00801BB2">
        <w:rPr>
          <w:rStyle w:val="Char3"/>
          <w:rtl/>
        </w:rPr>
        <w:t xml:space="preserve"> </w:t>
      </w:r>
      <w:r w:rsidR="00801BB2" w:rsidRPr="00801BB2">
        <w:rPr>
          <w:rStyle w:val="Char3"/>
          <w:rFonts w:hint="eastAsia"/>
          <w:rtl/>
        </w:rPr>
        <w:t>الرَّجُلُ</w:t>
      </w:r>
      <w:r w:rsidR="00801BB2" w:rsidRPr="00801BB2">
        <w:rPr>
          <w:rStyle w:val="Char3"/>
          <w:rtl/>
        </w:rPr>
        <w:t xml:space="preserve"> </w:t>
      </w:r>
      <w:r w:rsidR="00801BB2" w:rsidRPr="00801BB2">
        <w:rPr>
          <w:rStyle w:val="Char3"/>
          <w:rFonts w:hint="eastAsia"/>
          <w:rtl/>
        </w:rPr>
        <w:t>لَوِ</w:t>
      </w:r>
      <w:r w:rsidR="00801BB2" w:rsidRPr="00801BB2">
        <w:rPr>
          <w:rStyle w:val="Char3"/>
          <w:rtl/>
        </w:rPr>
        <w:t xml:space="preserve"> </w:t>
      </w:r>
      <w:r w:rsidR="00801BB2" w:rsidRPr="00801BB2">
        <w:rPr>
          <w:rStyle w:val="Char3"/>
          <w:rFonts w:hint="eastAsia"/>
          <w:rtl/>
        </w:rPr>
        <w:t>اسْتَحْلَفْتَنِى</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غَيْرِ</w:t>
      </w:r>
      <w:r w:rsidR="00801BB2" w:rsidRPr="00801BB2">
        <w:rPr>
          <w:rStyle w:val="Char3"/>
          <w:rtl/>
        </w:rPr>
        <w:t xml:space="preserve"> </w:t>
      </w:r>
      <w:r w:rsidR="00801BB2" w:rsidRPr="00801BB2">
        <w:rPr>
          <w:rStyle w:val="Char3"/>
          <w:rFonts w:hint="eastAsia"/>
          <w:rtl/>
        </w:rPr>
        <w:t>هَذَا</w:t>
      </w:r>
      <w:r w:rsidR="00801BB2" w:rsidRPr="00801BB2">
        <w:rPr>
          <w:rStyle w:val="Char3"/>
          <w:rtl/>
        </w:rPr>
        <w:t xml:space="preserve"> </w:t>
      </w:r>
      <w:r w:rsidR="00801BB2" w:rsidRPr="00801BB2">
        <w:rPr>
          <w:rStyle w:val="Char3"/>
          <w:rFonts w:hint="eastAsia"/>
          <w:rtl/>
        </w:rPr>
        <w:t>الْمَكَانِ</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صَدَقْتُكَ</w:t>
      </w:r>
      <w:r w:rsidR="00801BB2" w:rsidRPr="00801BB2">
        <w:rPr>
          <w:rStyle w:val="Char3"/>
          <w:rtl/>
        </w:rPr>
        <w:t xml:space="preserve"> </w:t>
      </w:r>
      <w:r w:rsidR="00801BB2" w:rsidRPr="00801BB2">
        <w:rPr>
          <w:rStyle w:val="Char3"/>
          <w:rFonts w:hint="eastAsia"/>
          <w:rtl/>
        </w:rPr>
        <w:t>أَرَدْتُ</w:t>
      </w:r>
      <w:r w:rsidR="00801BB2" w:rsidRPr="00801BB2">
        <w:rPr>
          <w:rStyle w:val="Char3"/>
          <w:rtl/>
        </w:rPr>
        <w:t xml:space="preserve"> </w:t>
      </w:r>
      <w:r w:rsidR="00801BB2" w:rsidRPr="00801BB2">
        <w:rPr>
          <w:rStyle w:val="Char3"/>
          <w:rFonts w:hint="eastAsia"/>
          <w:rtl/>
        </w:rPr>
        <w:t>بِذَلِكَ</w:t>
      </w:r>
      <w:r w:rsidR="00801BB2" w:rsidRPr="00801BB2">
        <w:rPr>
          <w:rStyle w:val="Char3"/>
          <w:rtl/>
        </w:rPr>
        <w:t xml:space="preserve"> </w:t>
      </w:r>
      <w:r w:rsidR="00801BB2" w:rsidRPr="00801BB2">
        <w:rPr>
          <w:rStyle w:val="Char3"/>
          <w:rFonts w:hint="eastAsia"/>
          <w:rtl/>
        </w:rPr>
        <w:t>الْفِرَاقَ</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هُوَ</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أَرَدْتَ</w:t>
      </w:r>
      <w:r w:rsidR="00801BB2" w:rsidRPr="00277E2D">
        <w:rPr>
          <w:rStyle w:val="Char3"/>
          <w:rFonts w:hint="cs"/>
          <w:rtl/>
        </w:rPr>
        <w:t>»</w:t>
      </w:r>
      <w:r w:rsidRPr="00085A97">
        <w:rPr>
          <w:rStyle w:val="Char4"/>
          <w:vertAlign w:val="superscript"/>
          <w:rtl/>
        </w:rPr>
        <w:footnoteReference w:id="1286"/>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البيهقي</w:t>
      </w:r>
      <w:r w:rsidRPr="00077934">
        <w:rPr>
          <w:rStyle w:val="Char4"/>
          <w:rFonts w:hint="cs"/>
          <w:rtl/>
        </w:rPr>
        <w:t xml:space="preserve"> </w:t>
      </w:r>
      <w:r w:rsidR="00801BB2" w:rsidRPr="00277E2D">
        <w:rPr>
          <w:rStyle w:val="Char3"/>
          <w:rFonts w:hint="cs"/>
          <w:rtl/>
        </w:rPr>
        <w:t>«</w:t>
      </w:r>
      <w:r w:rsidRPr="00801BB2">
        <w:rPr>
          <w:rStyle w:val="Char3"/>
          <w:rFonts w:hint="cs"/>
          <w:rtl/>
        </w:rPr>
        <w:t xml:space="preserve">عن عمر ابن الخطاب </w:t>
      </w:r>
      <w:r w:rsidR="00801BB2">
        <w:rPr>
          <w:rStyle w:val="Char3"/>
          <w:rFonts w:hint="cs"/>
          <w:rtl/>
        </w:rPr>
        <w:t>أ</w:t>
      </w:r>
      <w:r w:rsidRPr="00801BB2">
        <w:rPr>
          <w:rStyle w:val="Char3"/>
          <w:rFonts w:hint="cs"/>
          <w:rtl/>
        </w:rPr>
        <w:t xml:space="preserve">نه كان يقول في الخلية والبرية والبتة والبائنة واحدةٌ وهو </w:t>
      </w:r>
      <w:r w:rsidR="00801BB2">
        <w:rPr>
          <w:rStyle w:val="Char3"/>
          <w:rFonts w:hint="cs"/>
          <w:rtl/>
        </w:rPr>
        <w:t>أ</w:t>
      </w:r>
      <w:r w:rsidRPr="00801BB2">
        <w:rPr>
          <w:rStyle w:val="Char3"/>
          <w:rFonts w:hint="cs"/>
          <w:rtl/>
        </w:rPr>
        <w:t>حق بها</w:t>
      </w:r>
      <w:r w:rsidR="00801BB2" w:rsidRPr="00277E2D">
        <w:rPr>
          <w:rStyle w:val="Char3"/>
          <w:rFonts w:hint="cs"/>
          <w:rtl/>
        </w:rPr>
        <w:t>»</w:t>
      </w:r>
      <w:r w:rsidRPr="00085A97">
        <w:rPr>
          <w:rStyle w:val="Char4"/>
          <w:vertAlign w:val="superscript"/>
          <w:rtl/>
        </w:rPr>
        <w:footnoteReference w:id="1287"/>
      </w:r>
      <w:r w:rsidRPr="00077934">
        <w:rPr>
          <w:rStyle w:val="Char4"/>
          <w:rFonts w:hint="cs"/>
          <w:rtl/>
        </w:rPr>
        <w:t>.</w:t>
      </w:r>
    </w:p>
    <w:p w:rsidR="008070C7" w:rsidRPr="00077934" w:rsidRDefault="008070C7" w:rsidP="00801BB2">
      <w:pPr>
        <w:ind w:firstLine="284"/>
        <w:jc w:val="both"/>
        <w:rPr>
          <w:rStyle w:val="Char4"/>
          <w:rtl/>
        </w:rPr>
      </w:pPr>
      <w:r w:rsidRPr="00F35301">
        <w:rPr>
          <w:rStyle w:val="Char1"/>
          <w:rFonts w:hint="cs"/>
          <w:rtl/>
        </w:rPr>
        <w:t>البيهقي</w:t>
      </w:r>
      <w:r w:rsidRPr="00077934">
        <w:rPr>
          <w:rStyle w:val="Char4"/>
          <w:rFonts w:hint="cs"/>
          <w:rtl/>
        </w:rPr>
        <w:t xml:space="preserve"> </w:t>
      </w:r>
      <w:r w:rsidR="00801BB2" w:rsidRPr="00277E2D">
        <w:rPr>
          <w:rStyle w:val="Char3"/>
          <w:rFonts w:hint="cs"/>
          <w:rtl/>
        </w:rPr>
        <w:t>«</w:t>
      </w:r>
      <w:r w:rsidRPr="00801BB2">
        <w:rPr>
          <w:rStyle w:val="Char3"/>
          <w:rFonts w:hint="cs"/>
          <w:rtl/>
        </w:rPr>
        <w:t xml:space="preserve">عن الثوري عن حماد عن ابراهيم </w:t>
      </w:r>
      <w:r w:rsidR="00801BB2">
        <w:rPr>
          <w:rStyle w:val="Char3"/>
          <w:rFonts w:hint="cs"/>
          <w:rtl/>
        </w:rPr>
        <w:t>أ</w:t>
      </w:r>
      <w:r w:rsidRPr="00801BB2">
        <w:rPr>
          <w:rStyle w:val="Char3"/>
          <w:rFonts w:hint="cs"/>
          <w:rtl/>
        </w:rPr>
        <w:t xml:space="preserve">ن عمر وابن مسعود كانا يقولان: </w:t>
      </w:r>
      <w:r w:rsidR="00801BB2">
        <w:rPr>
          <w:rStyle w:val="Char3"/>
          <w:rFonts w:hint="cs"/>
          <w:rtl/>
        </w:rPr>
        <w:t>إ</w:t>
      </w:r>
      <w:r w:rsidRPr="00801BB2">
        <w:rPr>
          <w:rStyle w:val="Char3"/>
          <w:rFonts w:hint="cs"/>
          <w:rtl/>
        </w:rPr>
        <w:t xml:space="preserve">ذا خيَّرها فاختارت نفسها فهي واحدةٌ وهو احق بها وان </w:t>
      </w:r>
      <w:r w:rsidRPr="00E460C1">
        <w:rPr>
          <w:rStyle w:val="Char3"/>
          <w:rFonts w:hint="cs"/>
          <w:rtl/>
        </w:rPr>
        <w:t>اختارت زوجها فلا شیئ</w:t>
      </w:r>
      <w:r w:rsidR="00801BB2" w:rsidRPr="00277E2D">
        <w:rPr>
          <w:rStyle w:val="Char3"/>
          <w:rFonts w:hint="cs"/>
          <w:rtl/>
        </w:rPr>
        <w:t>»</w:t>
      </w:r>
      <w:r w:rsidRPr="00085A97">
        <w:rPr>
          <w:rStyle w:val="Char4"/>
          <w:vertAlign w:val="superscript"/>
          <w:rtl/>
        </w:rPr>
        <w:footnoteReference w:id="1288"/>
      </w:r>
      <w:r w:rsidRPr="00077934">
        <w:rPr>
          <w:rStyle w:val="Char4"/>
          <w:rFonts w:hint="cs"/>
          <w:rtl/>
        </w:rPr>
        <w:t>.</w:t>
      </w:r>
    </w:p>
    <w:p w:rsidR="008070C7" w:rsidRPr="00077934" w:rsidRDefault="008070C7" w:rsidP="000140B4">
      <w:pPr>
        <w:ind w:firstLine="284"/>
        <w:jc w:val="both"/>
        <w:rPr>
          <w:rStyle w:val="Char4"/>
          <w:rtl/>
        </w:rPr>
      </w:pPr>
      <w:r w:rsidRPr="00801BB2">
        <w:rPr>
          <w:rStyle w:val="Char1"/>
          <w:rFonts w:hint="cs"/>
          <w:rtl/>
        </w:rPr>
        <w:t>الشافعي تعليقاً والبيهقي مسنداً روي</w:t>
      </w:r>
      <w:r w:rsidRPr="00077934">
        <w:rPr>
          <w:rStyle w:val="Char4"/>
          <w:rFonts w:hint="cs"/>
          <w:rtl/>
        </w:rPr>
        <w:t xml:space="preserve"> </w:t>
      </w:r>
      <w:r w:rsidR="00801BB2" w:rsidRPr="00277E2D">
        <w:rPr>
          <w:rStyle w:val="Char3"/>
          <w:rFonts w:hint="cs"/>
          <w:rtl/>
        </w:rPr>
        <w:t>«</w:t>
      </w:r>
      <w:r w:rsidRPr="00801BB2">
        <w:rPr>
          <w:rStyle w:val="Char3"/>
          <w:rFonts w:hint="cs"/>
          <w:rtl/>
        </w:rPr>
        <w:t xml:space="preserve">عن عمر ابن الخطاب </w:t>
      </w:r>
      <w:r w:rsidR="00801BB2">
        <w:rPr>
          <w:rStyle w:val="Char3"/>
          <w:rFonts w:hint="cs"/>
          <w:rtl/>
        </w:rPr>
        <w:t>أ</w:t>
      </w:r>
      <w:r w:rsidRPr="00801BB2">
        <w:rPr>
          <w:rStyle w:val="Char3"/>
          <w:rFonts w:hint="cs"/>
          <w:rtl/>
        </w:rPr>
        <w:t>ن رجلاً تدَلّي يأخذ عسلاً فجاءته امرأته فوقفت عل</w:t>
      </w:r>
      <w:r w:rsidR="00801BB2">
        <w:rPr>
          <w:rStyle w:val="Char3"/>
          <w:rFonts w:hint="cs"/>
          <w:rtl/>
        </w:rPr>
        <w:t>ى</w:t>
      </w:r>
      <w:r w:rsidRPr="00801BB2">
        <w:rPr>
          <w:rStyle w:val="Char3"/>
          <w:rFonts w:hint="cs"/>
          <w:rtl/>
        </w:rPr>
        <w:t xml:space="preserve"> الحبل فحلفت لتقطعنه </w:t>
      </w:r>
      <w:r w:rsidR="00801BB2">
        <w:rPr>
          <w:rStyle w:val="Char3"/>
          <w:rFonts w:hint="cs"/>
          <w:rtl/>
        </w:rPr>
        <w:t>أ</w:t>
      </w:r>
      <w:r w:rsidRPr="00801BB2">
        <w:rPr>
          <w:rStyle w:val="Char3"/>
          <w:rFonts w:hint="cs"/>
          <w:rtl/>
        </w:rPr>
        <w:t xml:space="preserve">و لتُطلّقني ثلاثاً فذكر الله والاسلام فابت </w:t>
      </w:r>
      <w:r w:rsidR="00801BB2">
        <w:rPr>
          <w:rStyle w:val="Char3"/>
          <w:rFonts w:hint="cs"/>
          <w:rtl/>
        </w:rPr>
        <w:t>إ</w:t>
      </w:r>
      <w:r w:rsidRPr="00801BB2">
        <w:rPr>
          <w:rStyle w:val="Char3"/>
          <w:rFonts w:hint="cs"/>
          <w:rtl/>
        </w:rPr>
        <w:t xml:space="preserve">لا ذلك فطلّقها ثلاثا فلما ظهر </w:t>
      </w:r>
      <w:r w:rsidR="00801BB2">
        <w:rPr>
          <w:rStyle w:val="Char3"/>
          <w:rFonts w:hint="cs"/>
          <w:rtl/>
        </w:rPr>
        <w:t>أ</w:t>
      </w:r>
      <w:r w:rsidRPr="00801BB2">
        <w:rPr>
          <w:rStyle w:val="Char3"/>
          <w:rFonts w:hint="cs"/>
          <w:rtl/>
        </w:rPr>
        <w:t>ت</w:t>
      </w:r>
      <w:r w:rsidR="00801BB2">
        <w:rPr>
          <w:rStyle w:val="Char3"/>
          <w:rFonts w:hint="cs"/>
          <w:rtl/>
        </w:rPr>
        <w:t>ى</w:t>
      </w:r>
      <w:r w:rsidRPr="00801BB2">
        <w:rPr>
          <w:rStyle w:val="Char3"/>
          <w:rFonts w:hint="cs"/>
          <w:rtl/>
        </w:rPr>
        <w:t xml:space="preserve"> عمر بن الخطاب</w:t>
      </w:r>
      <w:r w:rsidR="00185F0C" w:rsidRPr="00185F0C">
        <w:rPr>
          <w:rStyle w:val="Char3"/>
          <w:rFonts w:cs="CTraditional Arabic" w:hint="cs"/>
          <w:rtl/>
        </w:rPr>
        <w:t>س</w:t>
      </w:r>
      <w:r w:rsidRPr="00801BB2">
        <w:rPr>
          <w:rStyle w:val="Char3"/>
          <w:rFonts w:hint="cs"/>
          <w:rtl/>
        </w:rPr>
        <w:t xml:space="preserve"> فذكر ما كان منها </w:t>
      </w:r>
      <w:r w:rsidR="00801BB2" w:rsidRPr="00801BB2">
        <w:rPr>
          <w:rStyle w:val="Char3"/>
          <w:rFonts w:hint="cs"/>
          <w:rtl/>
        </w:rPr>
        <w:t>إ</w:t>
      </w:r>
      <w:r w:rsidRPr="00801BB2">
        <w:rPr>
          <w:rStyle w:val="Char3"/>
          <w:rFonts w:hint="cs"/>
          <w:rtl/>
        </w:rPr>
        <w:t xml:space="preserve">ليه ومنه اليها فقال ارجع </w:t>
      </w:r>
      <w:r w:rsidR="000140B4">
        <w:rPr>
          <w:rStyle w:val="Char3"/>
          <w:rFonts w:hint="cs"/>
          <w:rtl/>
        </w:rPr>
        <w:t>إ</w:t>
      </w:r>
      <w:r w:rsidRPr="00801BB2">
        <w:rPr>
          <w:rStyle w:val="Char3"/>
          <w:rFonts w:hint="cs"/>
          <w:rtl/>
        </w:rPr>
        <w:t>ل</w:t>
      </w:r>
      <w:r w:rsidR="000140B4">
        <w:rPr>
          <w:rStyle w:val="Char3"/>
          <w:rFonts w:hint="cs"/>
          <w:rtl/>
        </w:rPr>
        <w:t>ى</w:t>
      </w:r>
      <w:r w:rsidRPr="00801BB2">
        <w:rPr>
          <w:rStyle w:val="Char3"/>
          <w:rFonts w:hint="cs"/>
          <w:rtl/>
        </w:rPr>
        <w:t xml:space="preserve"> امرأتك فليس هو بطلاق</w:t>
      </w:r>
      <w:r w:rsidR="00801BB2" w:rsidRPr="00277E2D">
        <w:rPr>
          <w:rStyle w:val="Char3"/>
          <w:rFonts w:hint="cs"/>
          <w:rtl/>
        </w:rPr>
        <w:t>»</w:t>
      </w:r>
      <w:r w:rsidRPr="00085A97">
        <w:rPr>
          <w:rStyle w:val="Char4"/>
          <w:vertAlign w:val="superscript"/>
          <w:rtl/>
        </w:rPr>
        <w:footnoteReference w:id="1289"/>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البيهقي روي</w:t>
      </w:r>
      <w:r w:rsidRPr="00077934">
        <w:rPr>
          <w:rStyle w:val="Char4"/>
          <w:rFonts w:hint="cs"/>
          <w:rtl/>
        </w:rPr>
        <w:t xml:space="preserve"> </w:t>
      </w:r>
      <w:r w:rsidR="00801BB2" w:rsidRPr="00277E2D">
        <w:rPr>
          <w:rStyle w:val="Char3"/>
          <w:rFonts w:hint="cs"/>
          <w:rtl/>
        </w:rPr>
        <w:t>«</w:t>
      </w:r>
      <w:r w:rsidRPr="00801BB2">
        <w:rPr>
          <w:rStyle w:val="Char3"/>
          <w:rFonts w:hint="cs"/>
          <w:rtl/>
        </w:rPr>
        <w:t>عن عمر ليس الرجل بأمير عل</w:t>
      </w:r>
      <w:r w:rsidR="00801BB2">
        <w:rPr>
          <w:rStyle w:val="Char3"/>
          <w:rFonts w:hint="cs"/>
          <w:rtl/>
        </w:rPr>
        <w:t>ی</w:t>
      </w:r>
      <w:r w:rsidRPr="00801BB2">
        <w:rPr>
          <w:rStyle w:val="Char3"/>
          <w:rFonts w:hint="cs"/>
          <w:rtl/>
        </w:rPr>
        <w:t xml:space="preserve"> نفسه </w:t>
      </w:r>
      <w:r w:rsidR="00801BB2">
        <w:rPr>
          <w:rStyle w:val="Char3"/>
          <w:rFonts w:hint="cs"/>
          <w:rtl/>
        </w:rPr>
        <w:t>إ</w:t>
      </w:r>
      <w:r w:rsidRPr="00801BB2">
        <w:rPr>
          <w:rStyle w:val="Char3"/>
          <w:rFonts w:hint="cs"/>
          <w:rtl/>
        </w:rPr>
        <w:t xml:space="preserve">ذا جُوِّعت </w:t>
      </w:r>
      <w:r w:rsidR="00801BB2">
        <w:rPr>
          <w:rStyle w:val="Char3"/>
          <w:rFonts w:hint="cs"/>
          <w:rtl/>
        </w:rPr>
        <w:t>أ</w:t>
      </w:r>
      <w:r w:rsidRPr="00801BB2">
        <w:rPr>
          <w:rStyle w:val="Char3"/>
          <w:rFonts w:hint="cs"/>
          <w:rtl/>
        </w:rPr>
        <w:t xml:space="preserve">و اُوثقت </w:t>
      </w:r>
      <w:r w:rsidR="00801BB2">
        <w:rPr>
          <w:rStyle w:val="Char3"/>
          <w:rFonts w:hint="cs"/>
          <w:rtl/>
        </w:rPr>
        <w:t>أ</w:t>
      </w:r>
      <w:r w:rsidRPr="00801BB2">
        <w:rPr>
          <w:rStyle w:val="Char3"/>
          <w:rFonts w:hint="cs"/>
          <w:rtl/>
        </w:rPr>
        <w:t>و ضُربت</w:t>
      </w:r>
      <w:r w:rsidR="00801BB2" w:rsidRPr="00277E2D">
        <w:rPr>
          <w:rStyle w:val="Char3"/>
          <w:rFonts w:hint="cs"/>
          <w:rtl/>
        </w:rPr>
        <w:t>»</w:t>
      </w:r>
      <w:r w:rsidRPr="00085A97">
        <w:rPr>
          <w:rStyle w:val="Char4"/>
          <w:vertAlign w:val="superscript"/>
          <w:rtl/>
        </w:rPr>
        <w:footnoteReference w:id="1290"/>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الشافعي</w:t>
      </w:r>
      <w:r w:rsidRPr="00077934">
        <w:rPr>
          <w:rStyle w:val="Char4"/>
          <w:rFonts w:hint="cs"/>
          <w:rtl/>
        </w:rPr>
        <w:t xml:space="preserve"> </w:t>
      </w:r>
      <w:r w:rsidR="00801BB2" w:rsidRPr="00277E2D">
        <w:rPr>
          <w:rStyle w:val="Char3"/>
          <w:rFonts w:hint="cs"/>
          <w:rtl/>
        </w:rPr>
        <w:t>«</w:t>
      </w:r>
      <w:r w:rsidRPr="00801BB2">
        <w:rPr>
          <w:rStyle w:val="Char3"/>
          <w:rFonts w:hint="cs"/>
          <w:rtl/>
        </w:rPr>
        <w:t>عن ابن ال</w:t>
      </w:r>
      <w:r w:rsidR="00801BB2">
        <w:rPr>
          <w:rStyle w:val="Char3"/>
          <w:rFonts w:hint="cs"/>
          <w:rtl/>
        </w:rPr>
        <w:t>ـ</w:t>
      </w:r>
      <w:r w:rsidRPr="00801BB2">
        <w:rPr>
          <w:rStyle w:val="Char3"/>
          <w:rFonts w:hint="cs"/>
          <w:rtl/>
        </w:rPr>
        <w:t xml:space="preserve">مسيب كان عمر يقول: </w:t>
      </w:r>
      <w:r w:rsidR="00801BB2">
        <w:rPr>
          <w:rStyle w:val="Char3"/>
          <w:rFonts w:hint="cs"/>
          <w:rtl/>
        </w:rPr>
        <w:t>أ</w:t>
      </w:r>
      <w:r w:rsidRPr="00801BB2">
        <w:rPr>
          <w:rStyle w:val="Char3"/>
          <w:rFonts w:hint="cs"/>
          <w:rtl/>
        </w:rPr>
        <w:t xml:space="preserve">ن تربص </w:t>
      </w:r>
      <w:r w:rsidR="00801BB2">
        <w:rPr>
          <w:rStyle w:val="Char3"/>
          <w:rFonts w:hint="cs"/>
          <w:rtl/>
        </w:rPr>
        <w:t>أ</w:t>
      </w:r>
      <w:r w:rsidRPr="00801BB2">
        <w:rPr>
          <w:rStyle w:val="Char3"/>
          <w:rFonts w:hint="cs"/>
          <w:rtl/>
        </w:rPr>
        <w:t>ربعة اشهر فهي تطليقةٌ وهو املك بردها ما دامت في عدتها</w:t>
      </w:r>
      <w:r w:rsidR="00801BB2" w:rsidRPr="00277E2D">
        <w:rPr>
          <w:rStyle w:val="Char3"/>
          <w:rFonts w:hint="cs"/>
          <w:rtl/>
        </w:rPr>
        <w:t>»</w:t>
      </w:r>
      <w:r w:rsidRPr="00085A97">
        <w:rPr>
          <w:rStyle w:val="Char4"/>
          <w:vertAlign w:val="superscript"/>
          <w:rtl/>
        </w:rPr>
        <w:footnoteReference w:id="1291"/>
      </w:r>
      <w:r w:rsidRPr="00077934">
        <w:rPr>
          <w:rStyle w:val="Char4"/>
          <w:rFonts w:hint="cs"/>
          <w:rtl/>
        </w:rPr>
        <w:t>.</w:t>
      </w:r>
    </w:p>
    <w:p w:rsidR="008070C7" w:rsidRPr="00077934" w:rsidRDefault="008070C7" w:rsidP="000140B4">
      <w:pPr>
        <w:widowControl w:val="0"/>
        <w:ind w:firstLine="284"/>
        <w:jc w:val="both"/>
        <w:rPr>
          <w:rStyle w:val="Char4"/>
          <w:rtl/>
        </w:rPr>
      </w:pPr>
      <w:r w:rsidRPr="00F35301">
        <w:rPr>
          <w:rStyle w:val="Char1"/>
          <w:rFonts w:hint="cs"/>
          <w:rtl/>
        </w:rPr>
        <w:t>الشافعي</w:t>
      </w:r>
      <w:r w:rsidRPr="00077934">
        <w:rPr>
          <w:rStyle w:val="Char4"/>
          <w:rFonts w:hint="cs"/>
          <w:rtl/>
        </w:rPr>
        <w:t xml:space="preserve"> </w:t>
      </w:r>
      <w:r w:rsidR="00801BB2" w:rsidRPr="00277E2D">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عبيد</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أبي</w:t>
      </w:r>
      <w:r w:rsidR="00801BB2" w:rsidRPr="00801BB2">
        <w:rPr>
          <w:rStyle w:val="Char3"/>
          <w:rtl/>
        </w:rPr>
        <w:t xml:space="preserve"> </w:t>
      </w:r>
      <w:r w:rsidR="00801BB2" w:rsidRPr="00801BB2">
        <w:rPr>
          <w:rStyle w:val="Char3"/>
          <w:rFonts w:hint="eastAsia"/>
          <w:rtl/>
        </w:rPr>
        <w:t>يزيد</w:t>
      </w:r>
      <w:r w:rsidR="00726BE0">
        <w:rPr>
          <w:rStyle w:val="Char3"/>
          <w:rtl/>
        </w:rPr>
        <w:t>،</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أبيه</w:t>
      </w:r>
      <w:r w:rsidR="00726BE0">
        <w:rPr>
          <w:rStyle w:val="Char3"/>
          <w:rtl/>
        </w:rPr>
        <w:t>،</w:t>
      </w:r>
      <w:r w:rsidR="00801BB2" w:rsidRPr="00801BB2">
        <w:rPr>
          <w:rStyle w:val="Char3"/>
          <w:rtl/>
        </w:rPr>
        <w:t xml:space="preserve"> </w:t>
      </w:r>
      <w:r w:rsidR="00801BB2" w:rsidRPr="00801BB2">
        <w:rPr>
          <w:rStyle w:val="Char3"/>
          <w:rFonts w:hint="eastAsia"/>
          <w:rtl/>
        </w:rPr>
        <w:t>قال</w:t>
      </w:r>
      <w:r w:rsidR="00726BE0">
        <w:rPr>
          <w:rStyle w:val="Char3"/>
          <w:rtl/>
        </w:rPr>
        <w:t>:</w:t>
      </w:r>
      <w:r w:rsidR="00801BB2" w:rsidRPr="00801BB2">
        <w:rPr>
          <w:rStyle w:val="Char3"/>
          <w:rtl/>
        </w:rPr>
        <w:t xml:space="preserve"> </w:t>
      </w:r>
      <w:r w:rsidR="00801BB2" w:rsidRPr="00801BB2">
        <w:rPr>
          <w:rStyle w:val="Char3"/>
          <w:rFonts w:hint="eastAsia"/>
          <w:rtl/>
        </w:rPr>
        <w:t>أرسل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726BE0">
        <w:rPr>
          <w:rStyle w:val="Char3"/>
          <w:rtl/>
        </w:rPr>
        <w:t>،</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شيخ</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بني</w:t>
      </w:r>
      <w:r w:rsidR="00801BB2" w:rsidRPr="00801BB2">
        <w:rPr>
          <w:rStyle w:val="Char3"/>
          <w:rtl/>
        </w:rPr>
        <w:t xml:space="preserve"> </w:t>
      </w:r>
      <w:r w:rsidR="00801BB2" w:rsidRPr="00801BB2">
        <w:rPr>
          <w:rStyle w:val="Char3"/>
          <w:rFonts w:hint="eastAsia"/>
          <w:rtl/>
        </w:rPr>
        <w:t>زهرة</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أهل</w:t>
      </w:r>
      <w:r w:rsidR="00801BB2" w:rsidRPr="00801BB2">
        <w:rPr>
          <w:rStyle w:val="Char3"/>
          <w:rtl/>
        </w:rPr>
        <w:t xml:space="preserve"> </w:t>
      </w:r>
      <w:r w:rsidR="00801BB2" w:rsidRPr="00801BB2">
        <w:rPr>
          <w:rStyle w:val="Char3"/>
          <w:rFonts w:hint="eastAsia"/>
          <w:rtl/>
        </w:rPr>
        <w:t>دارنا</w:t>
      </w:r>
      <w:r w:rsidR="00726BE0">
        <w:rPr>
          <w:rStyle w:val="Char3"/>
          <w:rtl/>
        </w:rPr>
        <w:t>،</w:t>
      </w:r>
      <w:r w:rsidR="00801BB2" w:rsidRPr="00801BB2">
        <w:rPr>
          <w:rStyle w:val="Char3"/>
          <w:rtl/>
        </w:rPr>
        <w:t xml:space="preserve"> </w:t>
      </w:r>
      <w:r w:rsidR="00801BB2" w:rsidRPr="00801BB2">
        <w:rPr>
          <w:rStyle w:val="Char3"/>
          <w:rFonts w:hint="eastAsia"/>
          <w:rtl/>
        </w:rPr>
        <w:t>فذهبت</w:t>
      </w:r>
      <w:r w:rsidR="00801BB2" w:rsidRPr="00801BB2">
        <w:rPr>
          <w:rStyle w:val="Char3"/>
          <w:rtl/>
        </w:rPr>
        <w:t xml:space="preserve"> </w:t>
      </w:r>
      <w:r w:rsidR="00801BB2" w:rsidRPr="00801BB2">
        <w:rPr>
          <w:rStyle w:val="Char3"/>
          <w:rFonts w:hint="eastAsia"/>
          <w:rtl/>
        </w:rPr>
        <w:t>مع</w:t>
      </w:r>
      <w:r w:rsidR="00801BB2" w:rsidRPr="00801BB2">
        <w:rPr>
          <w:rStyle w:val="Char3"/>
          <w:rtl/>
        </w:rPr>
        <w:t xml:space="preserve"> </w:t>
      </w:r>
      <w:r w:rsidR="00801BB2" w:rsidRPr="00801BB2">
        <w:rPr>
          <w:rStyle w:val="Char3"/>
          <w:rFonts w:hint="eastAsia"/>
          <w:rtl/>
        </w:rPr>
        <w:t>الشيخ</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وهو</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الحجر</w:t>
      </w:r>
      <w:r w:rsidR="00726BE0">
        <w:rPr>
          <w:rStyle w:val="Char3"/>
          <w:rtl/>
        </w:rPr>
        <w:t>،</w:t>
      </w:r>
      <w:r w:rsidR="00801BB2" w:rsidRPr="00801BB2">
        <w:rPr>
          <w:rStyle w:val="Char3"/>
          <w:rtl/>
        </w:rPr>
        <w:t xml:space="preserve"> </w:t>
      </w:r>
      <w:r w:rsidR="00801BB2" w:rsidRPr="00801BB2">
        <w:rPr>
          <w:rStyle w:val="Char3"/>
          <w:rFonts w:hint="eastAsia"/>
          <w:rtl/>
        </w:rPr>
        <w:t>فسأله</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ولاد</w:t>
      </w:r>
      <w:r w:rsidR="00801BB2" w:rsidRPr="00801BB2">
        <w:rPr>
          <w:rStyle w:val="Char3"/>
          <w:rtl/>
        </w:rPr>
        <w:t xml:space="preserve"> </w:t>
      </w:r>
      <w:r w:rsidR="00801BB2" w:rsidRPr="00801BB2">
        <w:rPr>
          <w:rStyle w:val="Char3"/>
          <w:rFonts w:hint="eastAsia"/>
          <w:rtl/>
        </w:rPr>
        <w:t>الجاهلية</w:t>
      </w:r>
      <w:r w:rsidR="00801BB2" w:rsidRPr="00801BB2">
        <w:rPr>
          <w:rStyle w:val="Char3"/>
          <w:rtl/>
        </w:rPr>
        <w:t xml:space="preserve"> </w:t>
      </w:r>
      <w:r w:rsidR="00801BB2" w:rsidRPr="00801BB2">
        <w:rPr>
          <w:rStyle w:val="Char3"/>
          <w:rFonts w:hint="eastAsia"/>
          <w:rtl/>
        </w:rPr>
        <w:t>قال</w:t>
      </w:r>
      <w:r w:rsidR="00726BE0">
        <w:rPr>
          <w:rStyle w:val="Char3"/>
          <w:rtl/>
        </w:rPr>
        <w:t>:</w:t>
      </w:r>
      <w:r w:rsidR="00801BB2" w:rsidRPr="00801BB2">
        <w:rPr>
          <w:rStyle w:val="Char3"/>
          <w:rtl/>
        </w:rPr>
        <w:t xml:space="preserve"> </w:t>
      </w:r>
      <w:r w:rsidR="00801BB2" w:rsidRPr="00801BB2">
        <w:rPr>
          <w:rStyle w:val="Char3"/>
          <w:rFonts w:hint="eastAsia"/>
          <w:rtl/>
        </w:rPr>
        <w:t>وكانت</w:t>
      </w:r>
      <w:r w:rsidR="00801BB2" w:rsidRPr="00801BB2">
        <w:rPr>
          <w:rStyle w:val="Char3"/>
          <w:rtl/>
        </w:rPr>
        <w:t xml:space="preserve"> </w:t>
      </w:r>
      <w:r w:rsidR="00801BB2" w:rsidRPr="00801BB2">
        <w:rPr>
          <w:rStyle w:val="Char3"/>
          <w:rFonts w:hint="eastAsia"/>
          <w:rtl/>
        </w:rPr>
        <w:t>ال</w:t>
      </w:r>
      <w:r w:rsidR="00801BB2">
        <w:rPr>
          <w:rStyle w:val="Char3"/>
          <w:rFonts w:hint="cs"/>
          <w:rtl/>
        </w:rPr>
        <w:t>ـ</w:t>
      </w:r>
      <w:r w:rsidR="00801BB2" w:rsidRPr="00801BB2">
        <w:rPr>
          <w:rStyle w:val="Char3"/>
          <w:rFonts w:hint="eastAsia"/>
          <w:rtl/>
        </w:rPr>
        <w:t>مرأة</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الجاهلية</w:t>
      </w:r>
      <w:r w:rsidR="00801BB2" w:rsidRPr="00801BB2">
        <w:rPr>
          <w:rStyle w:val="Char3"/>
          <w:rtl/>
        </w:rPr>
        <w:t xml:space="preserve"> </w:t>
      </w:r>
      <w:r w:rsidR="00801BB2" w:rsidRPr="00801BB2">
        <w:rPr>
          <w:rStyle w:val="Char3"/>
          <w:rFonts w:hint="eastAsia"/>
          <w:rtl/>
        </w:rPr>
        <w:t>إذا</w:t>
      </w:r>
      <w:r w:rsidR="00801BB2" w:rsidRPr="00801BB2">
        <w:rPr>
          <w:rStyle w:val="Char3"/>
          <w:rtl/>
        </w:rPr>
        <w:t xml:space="preserve"> </w:t>
      </w:r>
      <w:r w:rsidR="00801BB2" w:rsidRPr="00801BB2">
        <w:rPr>
          <w:rStyle w:val="Char3"/>
          <w:rFonts w:hint="eastAsia"/>
          <w:rtl/>
        </w:rPr>
        <w:t>طلقها</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مات</w:t>
      </w:r>
      <w:r w:rsidR="00801BB2" w:rsidRPr="00801BB2">
        <w:rPr>
          <w:rStyle w:val="Char3"/>
          <w:rtl/>
        </w:rPr>
        <w:t xml:space="preserve"> </w:t>
      </w:r>
      <w:r w:rsidR="00801BB2" w:rsidRPr="00801BB2">
        <w:rPr>
          <w:rStyle w:val="Char3"/>
          <w:rFonts w:hint="eastAsia"/>
          <w:rtl/>
        </w:rPr>
        <w:t>عنها</w:t>
      </w:r>
      <w:r w:rsidR="00726BE0">
        <w:rPr>
          <w:rStyle w:val="Char3"/>
          <w:rtl/>
        </w:rPr>
        <w:t>،</w:t>
      </w:r>
      <w:r w:rsidR="00801BB2" w:rsidRPr="00801BB2">
        <w:rPr>
          <w:rStyle w:val="Char3"/>
          <w:rtl/>
        </w:rPr>
        <w:t xml:space="preserve"> </w:t>
      </w:r>
      <w:r w:rsidR="00801BB2" w:rsidRPr="00801BB2">
        <w:rPr>
          <w:rStyle w:val="Char3"/>
          <w:rFonts w:hint="eastAsia"/>
          <w:rtl/>
        </w:rPr>
        <w:t>نكحت</w:t>
      </w:r>
      <w:r w:rsidR="00801BB2" w:rsidRPr="00801BB2">
        <w:rPr>
          <w:rStyle w:val="Char3"/>
          <w:rtl/>
        </w:rPr>
        <w:t xml:space="preserve"> </w:t>
      </w:r>
      <w:r w:rsidR="00801BB2" w:rsidRPr="00801BB2">
        <w:rPr>
          <w:rStyle w:val="Char3"/>
          <w:rFonts w:hint="eastAsia"/>
          <w:rtl/>
        </w:rPr>
        <w:t>بغير</w:t>
      </w:r>
      <w:r w:rsidR="00801BB2" w:rsidRPr="00801BB2">
        <w:rPr>
          <w:rStyle w:val="Char3"/>
          <w:rtl/>
        </w:rPr>
        <w:t xml:space="preserve"> </w:t>
      </w:r>
      <w:r w:rsidR="00801BB2" w:rsidRPr="00801BB2">
        <w:rPr>
          <w:rStyle w:val="Char3"/>
          <w:rFonts w:hint="eastAsia"/>
          <w:rtl/>
        </w:rPr>
        <w:t>عدة</w:t>
      </w:r>
      <w:r w:rsidR="00726BE0">
        <w:rPr>
          <w:rStyle w:val="Char3"/>
          <w:rtl/>
        </w:rPr>
        <w:t>،</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الرجل</w:t>
      </w:r>
      <w:r w:rsidR="00726BE0">
        <w:rPr>
          <w:rStyle w:val="Char3"/>
          <w:rtl/>
        </w:rPr>
        <w:t>:</w:t>
      </w:r>
      <w:r w:rsidR="00801BB2" w:rsidRPr="00801BB2">
        <w:rPr>
          <w:rStyle w:val="Char3"/>
          <w:rtl/>
        </w:rPr>
        <w:t xml:space="preserve"> </w:t>
      </w:r>
      <w:r w:rsidR="00801BB2" w:rsidRPr="00801BB2">
        <w:rPr>
          <w:rStyle w:val="Char3"/>
          <w:rFonts w:hint="eastAsia"/>
          <w:rtl/>
        </w:rPr>
        <w:t>أما</w:t>
      </w:r>
      <w:r w:rsidR="00801BB2" w:rsidRPr="00801BB2">
        <w:rPr>
          <w:rStyle w:val="Char3"/>
          <w:rtl/>
        </w:rPr>
        <w:t xml:space="preserve"> </w:t>
      </w:r>
      <w:r w:rsidR="00801BB2" w:rsidRPr="00801BB2">
        <w:rPr>
          <w:rStyle w:val="Char3"/>
          <w:rFonts w:hint="eastAsia"/>
          <w:rtl/>
        </w:rPr>
        <w:t>النطفة</w:t>
      </w:r>
      <w:r w:rsidR="00801BB2" w:rsidRPr="00801BB2">
        <w:rPr>
          <w:rStyle w:val="Char3"/>
          <w:rtl/>
        </w:rPr>
        <w:t xml:space="preserve"> </w:t>
      </w:r>
      <w:r w:rsidR="00801BB2" w:rsidRPr="00801BB2">
        <w:rPr>
          <w:rStyle w:val="Char3"/>
          <w:rFonts w:hint="eastAsia"/>
          <w:rtl/>
        </w:rPr>
        <w:t>فمن</w:t>
      </w:r>
      <w:r w:rsidR="00801BB2" w:rsidRPr="00801BB2">
        <w:rPr>
          <w:rStyle w:val="Char3"/>
          <w:rtl/>
        </w:rPr>
        <w:t xml:space="preserve"> </w:t>
      </w:r>
      <w:r w:rsidR="00801BB2" w:rsidRPr="00801BB2">
        <w:rPr>
          <w:rStyle w:val="Char3"/>
          <w:rFonts w:hint="eastAsia"/>
          <w:rtl/>
        </w:rPr>
        <w:t>فلان</w:t>
      </w:r>
      <w:r w:rsidR="00726BE0">
        <w:rPr>
          <w:rStyle w:val="Char3"/>
          <w:rtl/>
        </w:rPr>
        <w:t>،</w:t>
      </w:r>
      <w:r w:rsidR="00801BB2" w:rsidRPr="00801BB2">
        <w:rPr>
          <w:rStyle w:val="Char3"/>
          <w:rtl/>
        </w:rPr>
        <w:t xml:space="preserve"> </w:t>
      </w:r>
      <w:r w:rsidR="00801BB2" w:rsidRPr="00801BB2">
        <w:rPr>
          <w:rStyle w:val="Char3"/>
          <w:rFonts w:hint="eastAsia"/>
          <w:rtl/>
        </w:rPr>
        <w:t>وأما</w:t>
      </w:r>
      <w:r w:rsidR="00801BB2" w:rsidRPr="00801BB2">
        <w:rPr>
          <w:rStyle w:val="Char3"/>
          <w:rtl/>
        </w:rPr>
        <w:t xml:space="preserve"> </w:t>
      </w:r>
      <w:r w:rsidR="00801BB2" w:rsidRPr="00801BB2">
        <w:rPr>
          <w:rStyle w:val="Char3"/>
          <w:rFonts w:hint="eastAsia"/>
          <w:rtl/>
        </w:rPr>
        <w:t>الولد</w:t>
      </w:r>
      <w:r w:rsidR="00801BB2" w:rsidRPr="00801BB2">
        <w:rPr>
          <w:rStyle w:val="Char3"/>
          <w:rtl/>
        </w:rPr>
        <w:t xml:space="preserve"> </w:t>
      </w:r>
      <w:r w:rsidR="00801BB2" w:rsidRPr="00801BB2">
        <w:rPr>
          <w:rStyle w:val="Char3"/>
          <w:rFonts w:hint="eastAsia"/>
          <w:rtl/>
        </w:rPr>
        <w:t>فهو</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فراش</w:t>
      </w:r>
      <w:r w:rsidR="00801BB2" w:rsidRPr="00801BB2">
        <w:rPr>
          <w:rStyle w:val="Char3"/>
          <w:rtl/>
        </w:rPr>
        <w:t xml:space="preserve"> </w:t>
      </w:r>
      <w:r w:rsidR="00801BB2" w:rsidRPr="00801BB2">
        <w:rPr>
          <w:rStyle w:val="Char3"/>
          <w:rFonts w:hint="eastAsia"/>
          <w:rtl/>
        </w:rPr>
        <w:t>فلان</w:t>
      </w:r>
      <w:r w:rsidR="00726BE0">
        <w:rPr>
          <w:rStyle w:val="Char3"/>
          <w:rtl/>
        </w:rPr>
        <w:t>،</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عمر</w:t>
      </w:r>
      <w:r w:rsidR="00726BE0">
        <w:rPr>
          <w:rStyle w:val="Char3"/>
          <w:rtl/>
        </w:rPr>
        <w:t>:</w:t>
      </w:r>
      <w:r w:rsidR="00801BB2" w:rsidRPr="00801BB2">
        <w:rPr>
          <w:rStyle w:val="Char3"/>
          <w:rtl/>
        </w:rPr>
        <w:t xml:space="preserve"> </w:t>
      </w:r>
      <w:r w:rsidR="00801BB2" w:rsidRPr="00801BB2">
        <w:rPr>
          <w:rStyle w:val="Char3"/>
          <w:rFonts w:hint="eastAsia"/>
          <w:rtl/>
        </w:rPr>
        <w:t>صدقت</w:t>
      </w:r>
      <w:r w:rsidR="00726BE0">
        <w:rPr>
          <w:rStyle w:val="Char3"/>
          <w:rtl/>
        </w:rPr>
        <w:t>،</w:t>
      </w:r>
      <w:r w:rsidR="00801BB2" w:rsidRPr="00801BB2">
        <w:rPr>
          <w:rStyle w:val="Char3"/>
          <w:rtl/>
        </w:rPr>
        <w:t xml:space="preserve"> </w:t>
      </w:r>
      <w:r w:rsidR="00801BB2" w:rsidRPr="00801BB2">
        <w:rPr>
          <w:rStyle w:val="Char3"/>
          <w:rFonts w:hint="eastAsia"/>
          <w:rtl/>
        </w:rPr>
        <w:t>ولكن</w:t>
      </w:r>
      <w:r w:rsidR="00801BB2" w:rsidRPr="00801BB2">
        <w:rPr>
          <w:rStyle w:val="Char3"/>
          <w:rtl/>
        </w:rPr>
        <w:t xml:space="preserve"> </w:t>
      </w:r>
      <w:r w:rsidR="00801BB2" w:rsidRPr="00801BB2">
        <w:rPr>
          <w:rStyle w:val="Char3"/>
          <w:rFonts w:hint="eastAsia"/>
          <w:rtl/>
        </w:rPr>
        <w:t>قضى</w:t>
      </w:r>
      <w:r w:rsidR="00801BB2" w:rsidRPr="00801BB2">
        <w:rPr>
          <w:rStyle w:val="Char3"/>
          <w:rtl/>
        </w:rPr>
        <w:t xml:space="preserve"> </w:t>
      </w:r>
      <w:r w:rsidR="00801BB2" w:rsidRPr="00801BB2">
        <w:rPr>
          <w:rStyle w:val="Char3"/>
          <w:rFonts w:hint="eastAsia"/>
          <w:rtl/>
        </w:rPr>
        <w:t>رسول</w:t>
      </w:r>
      <w:r w:rsidR="00801BB2" w:rsidRPr="00801BB2">
        <w:rPr>
          <w:rStyle w:val="Char3"/>
          <w:rtl/>
        </w:rPr>
        <w:t xml:space="preserve"> </w:t>
      </w:r>
      <w:r w:rsidR="00801BB2" w:rsidRPr="00801BB2">
        <w:rPr>
          <w:rStyle w:val="Char3"/>
          <w:rFonts w:hint="eastAsia"/>
          <w:rtl/>
        </w:rPr>
        <w:t>الله</w:t>
      </w:r>
      <w:r w:rsidR="002855E4" w:rsidRPr="002855E4">
        <w:rPr>
          <w:rStyle w:val="Char3"/>
          <w:rFonts w:cs="CTraditional Arabic" w:hint="eastAsia"/>
          <w:rtl/>
        </w:rPr>
        <w:t xml:space="preserve"> ج</w:t>
      </w:r>
      <w:r w:rsidR="00801BB2" w:rsidRPr="00801BB2">
        <w:rPr>
          <w:rStyle w:val="Char3"/>
          <w:rtl/>
        </w:rPr>
        <w:t xml:space="preserve"> </w:t>
      </w:r>
      <w:r w:rsidR="00801BB2" w:rsidRPr="00801BB2">
        <w:rPr>
          <w:rStyle w:val="Char3"/>
          <w:rFonts w:hint="eastAsia"/>
          <w:rtl/>
        </w:rPr>
        <w:t>بالولد</w:t>
      </w:r>
      <w:r w:rsidR="00801BB2" w:rsidRPr="00801BB2">
        <w:rPr>
          <w:rStyle w:val="Char3"/>
          <w:rtl/>
        </w:rPr>
        <w:t xml:space="preserve"> </w:t>
      </w:r>
      <w:r w:rsidR="00801BB2" w:rsidRPr="00801BB2">
        <w:rPr>
          <w:rStyle w:val="Char3"/>
          <w:rFonts w:hint="eastAsia"/>
          <w:rtl/>
        </w:rPr>
        <w:t>للفراش</w:t>
      </w:r>
      <w:r w:rsidR="00801BB2" w:rsidRPr="00026127">
        <w:rPr>
          <w:rStyle w:val="Char3"/>
          <w:rFonts w:hint="cs"/>
          <w:rtl/>
        </w:rPr>
        <w:t>»</w:t>
      </w:r>
      <w:r w:rsidRPr="00085A97">
        <w:rPr>
          <w:rStyle w:val="Char4"/>
          <w:vertAlign w:val="superscript"/>
          <w:rtl/>
        </w:rPr>
        <w:footnoteReference w:id="1292"/>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مالك والشافعي</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عن </w:t>
      </w:r>
      <w:r w:rsidR="00801BB2" w:rsidRPr="00801BB2">
        <w:rPr>
          <w:rStyle w:val="Char3"/>
          <w:rFonts w:hint="eastAsia"/>
          <w:rtl/>
        </w:rPr>
        <w:t>عَبْدُ</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جَاءَ</w:t>
      </w:r>
      <w:r w:rsidR="00801BB2" w:rsidRPr="00801BB2">
        <w:rPr>
          <w:rStyle w:val="Char3"/>
          <w:rtl/>
        </w:rPr>
        <w:t xml:space="preserve"> </w:t>
      </w:r>
      <w:r w:rsidR="00801BB2" w:rsidRPr="00801BB2">
        <w:rPr>
          <w:rStyle w:val="Char3"/>
          <w:rFonts w:hint="eastAsia"/>
          <w:rtl/>
        </w:rPr>
        <w:t>رَجُلٌ</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إِنِّى</w:t>
      </w:r>
      <w:r w:rsidR="00801BB2" w:rsidRPr="00801BB2">
        <w:rPr>
          <w:rStyle w:val="Char3"/>
          <w:rtl/>
        </w:rPr>
        <w:t xml:space="preserve"> </w:t>
      </w:r>
      <w:r w:rsidR="00801BB2" w:rsidRPr="00801BB2">
        <w:rPr>
          <w:rStyle w:val="Char3"/>
          <w:rFonts w:hint="eastAsia"/>
          <w:rtl/>
        </w:rPr>
        <w:t>كَانَتْ</w:t>
      </w:r>
      <w:r w:rsidR="00801BB2" w:rsidRPr="00801BB2">
        <w:rPr>
          <w:rStyle w:val="Char3"/>
          <w:rtl/>
        </w:rPr>
        <w:t xml:space="preserve"> </w:t>
      </w:r>
      <w:r w:rsidR="00801BB2" w:rsidRPr="00801BB2">
        <w:rPr>
          <w:rStyle w:val="Char3"/>
          <w:rFonts w:hint="eastAsia"/>
          <w:rtl/>
        </w:rPr>
        <w:t>لِى</w:t>
      </w:r>
      <w:r w:rsidR="00801BB2" w:rsidRPr="00801BB2">
        <w:rPr>
          <w:rStyle w:val="Char3"/>
          <w:rtl/>
        </w:rPr>
        <w:t xml:space="preserve"> </w:t>
      </w:r>
      <w:r w:rsidR="00801BB2" w:rsidRPr="00801BB2">
        <w:rPr>
          <w:rStyle w:val="Char3"/>
          <w:rFonts w:hint="eastAsia"/>
          <w:rtl/>
        </w:rPr>
        <w:t>وَلِيدَةٌ</w:t>
      </w:r>
      <w:r w:rsidR="00801BB2" w:rsidRPr="00801BB2">
        <w:rPr>
          <w:rStyle w:val="Char3"/>
          <w:rtl/>
        </w:rPr>
        <w:t xml:space="preserve"> </w:t>
      </w:r>
      <w:r w:rsidR="00801BB2" w:rsidRPr="00801BB2">
        <w:rPr>
          <w:rStyle w:val="Char3"/>
          <w:rFonts w:hint="eastAsia"/>
          <w:rtl/>
        </w:rPr>
        <w:t>وَكُنْتُ</w:t>
      </w:r>
      <w:r w:rsidR="00801BB2" w:rsidRPr="00801BB2">
        <w:rPr>
          <w:rStyle w:val="Char3"/>
          <w:rtl/>
        </w:rPr>
        <w:t xml:space="preserve"> </w:t>
      </w:r>
      <w:r w:rsidR="00801BB2" w:rsidRPr="00801BB2">
        <w:rPr>
          <w:rStyle w:val="Char3"/>
          <w:rFonts w:hint="eastAsia"/>
          <w:rtl/>
        </w:rPr>
        <w:t>أَطَؤُهَا</w:t>
      </w:r>
      <w:r w:rsidR="00801BB2" w:rsidRPr="00801BB2">
        <w:rPr>
          <w:rStyle w:val="Char3"/>
          <w:rtl/>
        </w:rPr>
        <w:t xml:space="preserve"> </w:t>
      </w:r>
      <w:r w:rsidR="00801BB2" w:rsidRPr="00801BB2">
        <w:rPr>
          <w:rStyle w:val="Char3"/>
          <w:rFonts w:hint="eastAsia"/>
          <w:rtl/>
        </w:rPr>
        <w:t>فَعَمَدَتِ</w:t>
      </w:r>
      <w:r w:rsidR="00801BB2" w:rsidRPr="00801BB2">
        <w:rPr>
          <w:rStyle w:val="Char3"/>
          <w:rtl/>
        </w:rPr>
        <w:t xml:space="preserve"> </w:t>
      </w:r>
      <w:r w:rsidR="00801BB2" w:rsidRPr="00801BB2">
        <w:rPr>
          <w:rStyle w:val="Char3"/>
          <w:rFonts w:hint="eastAsia"/>
          <w:rtl/>
        </w:rPr>
        <w:t>امْرَأَتِى</w:t>
      </w:r>
      <w:r w:rsidR="00801BB2" w:rsidRPr="00801BB2">
        <w:rPr>
          <w:rStyle w:val="Char3"/>
          <w:rtl/>
        </w:rPr>
        <w:t xml:space="preserve"> </w:t>
      </w:r>
      <w:r w:rsidR="00801BB2" w:rsidRPr="00801BB2">
        <w:rPr>
          <w:rStyle w:val="Char3"/>
          <w:rFonts w:hint="eastAsia"/>
          <w:rtl/>
        </w:rPr>
        <w:t>إِلَيْهَا</w:t>
      </w:r>
      <w:r w:rsidR="00801BB2" w:rsidRPr="00801BB2">
        <w:rPr>
          <w:rStyle w:val="Char3"/>
          <w:rtl/>
        </w:rPr>
        <w:t xml:space="preserve"> </w:t>
      </w:r>
      <w:r w:rsidR="00801BB2" w:rsidRPr="00801BB2">
        <w:rPr>
          <w:rStyle w:val="Char3"/>
          <w:rFonts w:hint="eastAsia"/>
          <w:rtl/>
        </w:rPr>
        <w:t>فَأَرْضَعَتْهَا</w:t>
      </w:r>
      <w:r w:rsidR="00801BB2" w:rsidRPr="00801BB2">
        <w:rPr>
          <w:rStyle w:val="Char3"/>
          <w:rtl/>
        </w:rPr>
        <w:t xml:space="preserve"> </w:t>
      </w:r>
      <w:r w:rsidR="00801BB2" w:rsidRPr="00801BB2">
        <w:rPr>
          <w:rStyle w:val="Char3"/>
          <w:rFonts w:hint="eastAsia"/>
          <w:rtl/>
        </w:rPr>
        <w:t>فَدَخَلْتُ</w:t>
      </w:r>
      <w:r w:rsidR="00801BB2" w:rsidRPr="00801BB2">
        <w:rPr>
          <w:rStyle w:val="Char3"/>
          <w:rtl/>
        </w:rPr>
        <w:t xml:space="preserve"> </w:t>
      </w:r>
      <w:r w:rsidR="00801BB2" w:rsidRPr="00801BB2">
        <w:rPr>
          <w:rStyle w:val="Char3"/>
          <w:rFonts w:hint="eastAsia"/>
          <w:rtl/>
        </w:rPr>
        <w:t>عَلَيْهَا</w:t>
      </w:r>
      <w:r w:rsidR="00801BB2" w:rsidRPr="00801BB2">
        <w:rPr>
          <w:rStyle w:val="Char3"/>
          <w:rtl/>
        </w:rPr>
        <w:t xml:space="preserve"> </w:t>
      </w:r>
      <w:r w:rsidR="00801BB2" w:rsidRPr="00801BB2">
        <w:rPr>
          <w:rStyle w:val="Char3"/>
          <w:rFonts w:hint="eastAsia"/>
          <w:rtl/>
        </w:rPr>
        <w:t>فَقَالَتْ</w:t>
      </w:r>
      <w:r w:rsidR="00801BB2" w:rsidRPr="00801BB2">
        <w:rPr>
          <w:rStyle w:val="Char3"/>
          <w:rtl/>
        </w:rPr>
        <w:t xml:space="preserve"> </w:t>
      </w:r>
      <w:r w:rsidR="00801BB2" w:rsidRPr="00801BB2">
        <w:rPr>
          <w:rStyle w:val="Char3"/>
          <w:rFonts w:hint="eastAsia"/>
          <w:rtl/>
        </w:rPr>
        <w:t>دُونَكَ</w:t>
      </w:r>
      <w:r w:rsidR="00801BB2" w:rsidRPr="00801BB2">
        <w:rPr>
          <w:rStyle w:val="Char3"/>
          <w:rtl/>
        </w:rPr>
        <w:t xml:space="preserve"> </w:t>
      </w:r>
      <w:r w:rsidR="00801BB2" w:rsidRPr="00801BB2">
        <w:rPr>
          <w:rStyle w:val="Char3"/>
          <w:rFonts w:hint="eastAsia"/>
          <w:rtl/>
        </w:rPr>
        <w:t>فَقَدْ</w:t>
      </w:r>
      <w:r w:rsidR="00801BB2" w:rsidRPr="00801BB2">
        <w:rPr>
          <w:rStyle w:val="Char3"/>
          <w:rtl/>
        </w:rPr>
        <w:t xml:space="preserve"> </w:t>
      </w:r>
      <w:r w:rsidR="00801BB2" w:rsidRPr="00801BB2">
        <w:rPr>
          <w:rStyle w:val="Char3"/>
          <w:rFonts w:hint="eastAsia"/>
          <w:rtl/>
        </w:rPr>
        <w:t>وَاللَّهِ</w:t>
      </w:r>
      <w:r w:rsidR="00801BB2" w:rsidRPr="00801BB2">
        <w:rPr>
          <w:rStyle w:val="Char3"/>
          <w:rtl/>
        </w:rPr>
        <w:t xml:space="preserve"> </w:t>
      </w:r>
      <w:r w:rsidR="00801BB2" w:rsidRPr="00801BB2">
        <w:rPr>
          <w:rStyle w:val="Char3"/>
          <w:rFonts w:hint="eastAsia"/>
          <w:rtl/>
        </w:rPr>
        <w:t>أَرْضَعْتُهَا</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أَوْجِعْهَا</w:t>
      </w:r>
      <w:r w:rsidR="00801BB2" w:rsidRPr="00801BB2">
        <w:rPr>
          <w:rStyle w:val="Char3"/>
          <w:rtl/>
        </w:rPr>
        <w:t xml:space="preserve"> </w:t>
      </w:r>
      <w:r w:rsidR="00801BB2" w:rsidRPr="00801BB2">
        <w:rPr>
          <w:rStyle w:val="Char3"/>
          <w:rFonts w:hint="eastAsia"/>
          <w:rtl/>
        </w:rPr>
        <w:t>وَأْتِ</w:t>
      </w:r>
      <w:r w:rsidR="00801BB2" w:rsidRPr="00801BB2">
        <w:rPr>
          <w:rStyle w:val="Char3"/>
          <w:rtl/>
        </w:rPr>
        <w:t xml:space="preserve"> </w:t>
      </w:r>
      <w:r w:rsidR="00801BB2" w:rsidRPr="00801BB2">
        <w:rPr>
          <w:rStyle w:val="Char3"/>
          <w:rFonts w:hint="eastAsia"/>
          <w:rtl/>
        </w:rPr>
        <w:t>جَارِيتَكَ</w:t>
      </w:r>
      <w:r w:rsidR="00801BB2" w:rsidRPr="00801BB2">
        <w:rPr>
          <w:rStyle w:val="Char3"/>
          <w:rtl/>
        </w:rPr>
        <w:t xml:space="preserve"> </w:t>
      </w:r>
      <w:r w:rsidR="00801BB2" w:rsidRPr="00801BB2">
        <w:rPr>
          <w:rStyle w:val="Char3"/>
          <w:rFonts w:hint="eastAsia"/>
          <w:rtl/>
        </w:rPr>
        <w:t>فَإِنَّمَا</w:t>
      </w:r>
      <w:r w:rsidR="00801BB2" w:rsidRPr="00801BB2">
        <w:rPr>
          <w:rStyle w:val="Char3"/>
          <w:rtl/>
        </w:rPr>
        <w:t xml:space="preserve"> </w:t>
      </w:r>
      <w:r w:rsidR="00801BB2" w:rsidRPr="00801BB2">
        <w:rPr>
          <w:rStyle w:val="Char3"/>
          <w:rFonts w:hint="eastAsia"/>
          <w:rtl/>
        </w:rPr>
        <w:t>الرَّضَاعَةُ</w:t>
      </w:r>
      <w:r w:rsidR="00801BB2" w:rsidRPr="00801BB2">
        <w:rPr>
          <w:rStyle w:val="Char3"/>
          <w:rtl/>
        </w:rPr>
        <w:t xml:space="preserve"> </w:t>
      </w:r>
      <w:r w:rsidR="00801BB2" w:rsidRPr="00801BB2">
        <w:rPr>
          <w:rStyle w:val="Char3"/>
          <w:rFonts w:hint="eastAsia"/>
          <w:rtl/>
        </w:rPr>
        <w:t>رَضَاعَةُ</w:t>
      </w:r>
      <w:r w:rsidR="00801BB2" w:rsidRPr="00801BB2">
        <w:rPr>
          <w:rStyle w:val="Char3"/>
          <w:rtl/>
        </w:rPr>
        <w:t xml:space="preserve"> </w:t>
      </w:r>
      <w:r w:rsidR="00801BB2" w:rsidRPr="00801BB2">
        <w:rPr>
          <w:rStyle w:val="Char3"/>
          <w:rFonts w:hint="eastAsia"/>
          <w:rtl/>
        </w:rPr>
        <w:t>الصَّغِيرِ</w:t>
      </w:r>
      <w:r w:rsidR="00801BB2" w:rsidRPr="00E35EB6">
        <w:rPr>
          <w:rStyle w:val="Char3"/>
          <w:rFonts w:hint="cs"/>
          <w:rtl/>
        </w:rPr>
        <w:t>»</w:t>
      </w:r>
      <w:r w:rsidRPr="00085A97">
        <w:rPr>
          <w:rStyle w:val="Char4"/>
          <w:vertAlign w:val="superscript"/>
          <w:rtl/>
        </w:rPr>
        <w:footnoteReference w:id="1293"/>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مالك</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أَنَّهُ</w:t>
      </w:r>
      <w:r w:rsidR="00801BB2" w:rsidRPr="00801BB2">
        <w:rPr>
          <w:rStyle w:val="Char3"/>
          <w:rtl/>
        </w:rPr>
        <w:t xml:space="preserve"> </w:t>
      </w:r>
      <w:r w:rsidR="00801BB2" w:rsidRPr="00801BB2">
        <w:rPr>
          <w:rStyle w:val="Char3"/>
          <w:rFonts w:hint="eastAsia"/>
          <w:rtl/>
        </w:rPr>
        <w:t>بَلَغَهُ</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وَهَبَ</w:t>
      </w:r>
      <w:r w:rsidR="00801BB2" w:rsidRPr="00801BB2">
        <w:rPr>
          <w:rStyle w:val="Char3"/>
          <w:rtl/>
        </w:rPr>
        <w:t xml:space="preserve"> </w:t>
      </w:r>
      <w:r w:rsidR="00801BB2" w:rsidRPr="00801BB2">
        <w:rPr>
          <w:rStyle w:val="Char3"/>
          <w:rFonts w:hint="eastAsia"/>
          <w:rtl/>
        </w:rPr>
        <w:t>لاِبْنِهِ</w:t>
      </w:r>
      <w:r w:rsidR="00801BB2" w:rsidRPr="00801BB2">
        <w:rPr>
          <w:rStyle w:val="Char3"/>
          <w:rtl/>
        </w:rPr>
        <w:t xml:space="preserve"> </w:t>
      </w:r>
      <w:r w:rsidR="00801BB2" w:rsidRPr="00801BB2">
        <w:rPr>
          <w:rStyle w:val="Char3"/>
          <w:rFonts w:hint="eastAsia"/>
          <w:rtl/>
        </w:rPr>
        <w:t>جَارِيَةً</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تَمَسَّهَا</w:t>
      </w:r>
      <w:r w:rsidR="00801BB2" w:rsidRPr="00801BB2">
        <w:rPr>
          <w:rStyle w:val="Char3"/>
          <w:rtl/>
        </w:rPr>
        <w:t xml:space="preserve"> </w:t>
      </w:r>
      <w:r w:rsidR="00801BB2" w:rsidRPr="00801BB2">
        <w:rPr>
          <w:rStyle w:val="Char3"/>
          <w:rFonts w:hint="eastAsia"/>
          <w:rtl/>
        </w:rPr>
        <w:t>فَإِنِّى</w:t>
      </w:r>
      <w:r w:rsidR="00801BB2" w:rsidRPr="00801BB2">
        <w:rPr>
          <w:rStyle w:val="Char3"/>
          <w:rtl/>
        </w:rPr>
        <w:t xml:space="preserve"> </w:t>
      </w:r>
      <w:r w:rsidR="00801BB2" w:rsidRPr="00801BB2">
        <w:rPr>
          <w:rStyle w:val="Char3"/>
          <w:rFonts w:hint="eastAsia"/>
          <w:rtl/>
        </w:rPr>
        <w:t>قَدْ</w:t>
      </w:r>
      <w:r w:rsidR="00801BB2" w:rsidRPr="00801BB2">
        <w:rPr>
          <w:rStyle w:val="Char3"/>
          <w:rtl/>
        </w:rPr>
        <w:t xml:space="preserve"> </w:t>
      </w:r>
      <w:r w:rsidR="00801BB2" w:rsidRPr="00801BB2">
        <w:rPr>
          <w:rStyle w:val="Char3"/>
          <w:rFonts w:hint="eastAsia"/>
          <w:rtl/>
        </w:rPr>
        <w:t>كَشَفْتُهَا</w:t>
      </w:r>
      <w:r w:rsidR="00801BB2" w:rsidRPr="00E35EB6">
        <w:rPr>
          <w:rStyle w:val="Char3"/>
          <w:rFonts w:hint="cs"/>
          <w:rtl/>
        </w:rPr>
        <w:t>»</w:t>
      </w:r>
      <w:r w:rsidRPr="00085A97">
        <w:rPr>
          <w:rStyle w:val="Char4"/>
          <w:vertAlign w:val="superscript"/>
          <w:rtl/>
        </w:rPr>
        <w:footnoteReference w:id="1294"/>
      </w:r>
      <w:r w:rsidRPr="00077934">
        <w:rPr>
          <w:rStyle w:val="Char4"/>
          <w:rFonts w:hint="cs"/>
          <w:rtl/>
        </w:rPr>
        <w:t>.</w:t>
      </w:r>
    </w:p>
    <w:p w:rsidR="008070C7" w:rsidRPr="00077934" w:rsidRDefault="008070C7" w:rsidP="000140B4">
      <w:pPr>
        <w:ind w:firstLine="284"/>
        <w:jc w:val="both"/>
        <w:rPr>
          <w:rStyle w:val="Char4"/>
          <w:rtl/>
        </w:rPr>
      </w:pPr>
      <w:r w:rsidRPr="00801BB2">
        <w:rPr>
          <w:rStyle w:val="Char1"/>
          <w:rFonts w:hint="cs"/>
          <w:rtl/>
        </w:rPr>
        <w:t xml:space="preserve">قال </w:t>
      </w:r>
      <w:r w:rsidR="000140B4">
        <w:rPr>
          <w:rStyle w:val="Char1"/>
          <w:rFonts w:hint="cs"/>
          <w:rtl/>
        </w:rPr>
        <w:t>أ</w:t>
      </w:r>
      <w:r w:rsidRPr="00801BB2">
        <w:rPr>
          <w:rStyle w:val="Char1"/>
          <w:rFonts w:hint="cs"/>
          <w:rtl/>
        </w:rPr>
        <w:t>بوحنيفة:</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النظر </w:t>
      </w:r>
      <w:r w:rsidR="00801BB2">
        <w:rPr>
          <w:rStyle w:val="Char3"/>
          <w:rFonts w:hint="cs"/>
          <w:rtl/>
        </w:rPr>
        <w:t>إ</w:t>
      </w:r>
      <w:r w:rsidRPr="00801BB2">
        <w:rPr>
          <w:rStyle w:val="Char3"/>
          <w:rFonts w:hint="cs"/>
          <w:rtl/>
        </w:rPr>
        <w:t>ل</w:t>
      </w:r>
      <w:r w:rsidR="00801BB2">
        <w:rPr>
          <w:rStyle w:val="Char3"/>
          <w:rFonts w:hint="cs"/>
          <w:rtl/>
        </w:rPr>
        <w:t>ی</w:t>
      </w:r>
      <w:r w:rsidRPr="00801BB2">
        <w:rPr>
          <w:rStyle w:val="Char3"/>
          <w:rFonts w:hint="cs"/>
          <w:rtl/>
        </w:rPr>
        <w:t xml:space="preserve"> الفرج يحرّم وقال الشافعي: لا</w:t>
      </w:r>
      <w:r w:rsidR="00801BB2" w:rsidRPr="00E35EB6">
        <w:rPr>
          <w:rStyle w:val="Char3"/>
          <w:rFonts w:hint="cs"/>
          <w:rtl/>
        </w:rPr>
        <w:t>»</w:t>
      </w:r>
      <w:r w:rsidRPr="00077934">
        <w:rPr>
          <w:rStyle w:val="Char4"/>
          <w:rFonts w:hint="cs"/>
          <w:rtl/>
        </w:rPr>
        <w:t>.</w:t>
      </w:r>
    </w:p>
    <w:p w:rsidR="008070C7" w:rsidRPr="00077934" w:rsidRDefault="00801BB2" w:rsidP="00801BB2">
      <w:pPr>
        <w:ind w:firstLine="284"/>
        <w:jc w:val="both"/>
        <w:rPr>
          <w:rStyle w:val="Char4"/>
          <w:rtl/>
        </w:rPr>
      </w:pPr>
      <w:r w:rsidRPr="00E35EB6">
        <w:rPr>
          <w:rStyle w:val="Char3"/>
          <w:rFonts w:hint="cs"/>
          <w:rtl/>
        </w:rPr>
        <w:t>«</w:t>
      </w:r>
      <w:r w:rsidR="008070C7" w:rsidRPr="00801BB2">
        <w:rPr>
          <w:rStyle w:val="Char3"/>
          <w:rFonts w:hint="cs"/>
          <w:rtl/>
        </w:rPr>
        <w:t xml:space="preserve">قال البيهقي ويشبه </w:t>
      </w:r>
      <w:r>
        <w:rPr>
          <w:rStyle w:val="Char3"/>
          <w:rFonts w:hint="cs"/>
          <w:rtl/>
        </w:rPr>
        <w:t>أ</w:t>
      </w:r>
      <w:r w:rsidR="008070C7" w:rsidRPr="00801BB2">
        <w:rPr>
          <w:rStyle w:val="Char3"/>
          <w:rFonts w:hint="cs"/>
          <w:rtl/>
        </w:rPr>
        <w:t>ن يكون الجماع هو ال</w:t>
      </w:r>
      <w:r>
        <w:rPr>
          <w:rStyle w:val="Char3"/>
          <w:rFonts w:hint="cs"/>
          <w:rtl/>
        </w:rPr>
        <w:t>ـ</w:t>
      </w:r>
      <w:r w:rsidR="008070C7" w:rsidRPr="00801BB2">
        <w:rPr>
          <w:rStyle w:val="Char3"/>
          <w:rFonts w:hint="cs"/>
          <w:rtl/>
        </w:rPr>
        <w:t>مراد بالكشف</w:t>
      </w:r>
      <w:r w:rsidR="00492743" w:rsidRPr="00801BB2">
        <w:rPr>
          <w:rStyle w:val="Char3"/>
          <w:rFonts w:hint="cs"/>
          <w:rtl/>
        </w:rPr>
        <w:t>،</w:t>
      </w:r>
      <w:r w:rsidR="008070C7" w:rsidRPr="00801BB2">
        <w:rPr>
          <w:rStyle w:val="Char3"/>
          <w:rFonts w:hint="cs"/>
          <w:rtl/>
        </w:rPr>
        <w:t xml:space="preserve"> ف</w:t>
      </w:r>
      <w:r>
        <w:rPr>
          <w:rStyle w:val="Char3"/>
          <w:rFonts w:hint="cs"/>
          <w:rtl/>
        </w:rPr>
        <w:t>إ</w:t>
      </w:r>
      <w:r w:rsidR="008070C7" w:rsidRPr="00801BB2">
        <w:rPr>
          <w:rStyle w:val="Char3"/>
          <w:rFonts w:hint="cs"/>
          <w:rtl/>
        </w:rPr>
        <w:t xml:space="preserve">ن </w:t>
      </w:r>
      <w:r>
        <w:rPr>
          <w:rStyle w:val="Char3"/>
          <w:rFonts w:hint="cs"/>
          <w:rtl/>
        </w:rPr>
        <w:t>أ</w:t>
      </w:r>
      <w:r w:rsidR="008070C7" w:rsidRPr="00801BB2">
        <w:rPr>
          <w:rStyle w:val="Char3"/>
          <w:rFonts w:hint="cs"/>
          <w:rtl/>
        </w:rPr>
        <w:t>هل ال</w:t>
      </w:r>
      <w:r>
        <w:rPr>
          <w:rStyle w:val="Char3"/>
          <w:rFonts w:hint="cs"/>
          <w:rtl/>
        </w:rPr>
        <w:t>ـ</w:t>
      </w:r>
      <w:r w:rsidR="008070C7" w:rsidRPr="00801BB2">
        <w:rPr>
          <w:rStyle w:val="Char3"/>
          <w:rFonts w:hint="cs"/>
          <w:rtl/>
        </w:rPr>
        <w:t>مروءة يكنّون عن الجماع بمثل هذا</w:t>
      </w:r>
      <w:r w:rsidRPr="00E35EB6">
        <w:rPr>
          <w:rStyle w:val="Char3"/>
          <w:rFonts w:hint="cs"/>
          <w:rtl/>
        </w:rPr>
        <w:t>»</w:t>
      </w:r>
      <w:r w:rsidR="008070C7" w:rsidRPr="00085A97">
        <w:rPr>
          <w:rStyle w:val="Char4"/>
          <w:vertAlign w:val="superscript"/>
          <w:rtl/>
        </w:rPr>
        <w:footnoteReference w:id="1295"/>
      </w:r>
      <w:r w:rsidR="008070C7"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البيهقي من طريق سفيان الثوري</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كَتَبَ</w:t>
      </w:r>
      <w:r w:rsidR="00801BB2" w:rsidRPr="00801BB2">
        <w:rPr>
          <w:rStyle w:val="Char3"/>
          <w:rtl/>
        </w:rPr>
        <w:t xml:space="preserve"> </w:t>
      </w:r>
      <w:r w:rsidR="00801BB2" w:rsidRPr="00801BB2">
        <w:rPr>
          <w:rStyle w:val="Char3"/>
          <w:rFonts w:hint="eastAsia"/>
          <w:rtl/>
        </w:rPr>
        <w:t>عَامِلٌ</w:t>
      </w:r>
      <w:r w:rsidR="00801BB2" w:rsidRPr="00801BB2">
        <w:rPr>
          <w:rStyle w:val="Char3"/>
          <w:rtl/>
        </w:rPr>
        <w:t xml:space="preserve"> </w:t>
      </w:r>
      <w:r w:rsidR="00801BB2" w:rsidRPr="00801BB2">
        <w:rPr>
          <w:rStyle w:val="Char3"/>
          <w:rFonts w:hint="eastAsia"/>
          <w:rtl/>
        </w:rPr>
        <w:t>لِعُمَرَ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إِنَّ</w:t>
      </w:r>
      <w:r w:rsidR="00801BB2" w:rsidRPr="00801BB2">
        <w:rPr>
          <w:rStyle w:val="Char3"/>
          <w:rtl/>
        </w:rPr>
        <w:t xml:space="preserve"> </w:t>
      </w:r>
      <w:r w:rsidR="00801BB2" w:rsidRPr="00801BB2">
        <w:rPr>
          <w:rStyle w:val="Char3"/>
          <w:rFonts w:hint="eastAsia"/>
          <w:rtl/>
        </w:rPr>
        <w:t>نَاسًا</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قِبَلِنَا</w:t>
      </w:r>
      <w:r w:rsidR="00801BB2" w:rsidRPr="00801BB2">
        <w:rPr>
          <w:rStyle w:val="Char3"/>
          <w:rtl/>
        </w:rPr>
        <w:t xml:space="preserve"> </w:t>
      </w:r>
      <w:r w:rsidR="00801BB2" w:rsidRPr="00801BB2">
        <w:rPr>
          <w:rStyle w:val="Char3"/>
          <w:rFonts w:hint="eastAsia"/>
          <w:rtl/>
        </w:rPr>
        <w:t>يُدْعَوْنَ</w:t>
      </w:r>
      <w:r w:rsidR="00801BB2" w:rsidRPr="00801BB2">
        <w:rPr>
          <w:rStyle w:val="Char3"/>
          <w:rtl/>
        </w:rPr>
        <w:t xml:space="preserve"> </w:t>
      </w:r>
      <w:r w:rsidR="00801BB2" w:rsidRPr="00801BB2">
        <w:rPr>
          <w:rStyle w:val="Char3"/>
          <w:rFonts w:hint="eastAsia"/>
          <w:rtl/>
        </w:rPr>
        <w:t>السَّامِرَةَ</w:t>
      </w:r>
      <w:r w:rsidR="00801BB2" w:rsidRPr="00801BB2">
        <w:rPr>
          <w:rStyle w:val="Char3"/>
          <w:rtl/>
        </w:rPr>
        <w:t xml:space="preserve"> </w:t>
      </w:r>
      <w:r w:rsidR="00801BB2" w:rsidRPr="00801BB2">
        <w:rPr>
          <w:rStyle w:val="Char3"/>
          <w:rFonts w:hint="eastAsia"/>
          <w:rtl/>
        </w:rPr>
        <w:t>يُسْبِتُونَ</w:t>
      </w:r>
      <w:r w:rsidR="00801BB2" w:rsidRPr="00801BB2">
        <w:rPr>
          <w:rStyle w:val="Char3"/>
          <w:rtl/>
        </w:rPr>
        <w:t xml:space="preserve"> </w:t>
      </w:r>
      <w:r w:rsidR="00801BB2" w:rsidRPr="00801BB2">
        <w:rPr>
          <w:rStyle w:val="Char3"/>
          <w:rFonts w:hint="eastAsia"/>
          <w:rtl/>
        </w:rPr>
        <w:t>يَوْمَ</w:t>
      </w:r>
      <w:r w:rsidR="00801BB2" w:rsidRPr="00801BB2">
        <w:rPr>
          <w:rStyle w:val="Char3"/>
          <w:rtl/>
        </w:rPr>
        <w:t xml:space="preserve"> </w:t>
      </w:r>
      <w:r w:rsidR="00801BB2" w:rsidRPr="00801BB2">
        <w:rPr>
          <w:rStyle w:val="Char3"/>
          <w:rFonts w:hint="eastAsia"/>
          <w:rtl/>
        </w:rPr>
        <w:t>السَّبْتِ</w:t>
      </w:r>
      <w:r w:rsidR="00801BB2" w:rsidRPr="00801BB2">
        <w:rPr>
          <w:rStyle w:val="Char3"/>
          <w:rtl/>
        </w:rPr>
        <w:t xml:space="preserve"> </w:t>
      </w:r>
      <w:r w:rsidR="00801BB2" w:rsidRPr="00801BB2">
        <w:rPr>
          <w:rStyle w:val="Char3"/>
          <w:rFonts w:hint="eastAsia"/>
          <w:rtl/>
        </w:rPr>
        <w:t>وَيَقْرَءُونَ</w:t>
      </w:r>
      <w:r w:rsidR="00801BB2" w:rsidRPr="00801BB2">
        <w:rPr>
          <w:rStyle w:val="Char3"/>
          <w:rtl/>
        </w:rPr>
        <w:t xml:space="preserve"> </w:t>
      </w:r>
      <w:r w:rsidR="00801BB2" w:rsidRPr="00801BB2">
        <w:rPr>
          <w:rStyle w:val="Char3"/>
          <w:rFonts w:hint="eastAsia"/>
          <w:rtl/>
        </w:rPr>
        <w:t>التَّوْرَاةَ</w:t>
      </w:r>
      <w:r w:rsidR="00801BB2" w:rsidRPr="00801BB2">
        <w:rPr>
          <w:rStyle w:val="Char3"/>
          <w:rtl/>
        </w:rPr>
        <w:t xml:space="preserve"> </w:t>
      </w:r>
      <w:r w:rsidR="00801BB2" w:rsidRPr="00801BB2">
        <w:rPr>
          <w:rStyle w:val="Char3"/>
          <w:rFonts w:hint="eastAsia"/>
          <w:rtl/>
        </w:rPr>
        <w:t>وَلاَ</w:t>
      </w:r>
      <w:r w:rsidR="00801BB2" w:rsidRPr="00801BB2">
        <w:rPr>
          <w:rStyle w:val="Char3"/>
          <w:rtl/>
        </w:rPr>
        <w:t xml:space="preserve"> </w:t>
      </w:r>
      <w:r w:rsidR="00801BB2" w:rsidRPr="00801BB2">
        <w:rPr>
          <w:rStyle w:val="Char3"/>
          <w:rFonts w:hint="eastAsia"/>
          <w:rtl/>
        </w:rPr>
        <w:t>يُؤْمِنُونَ</w:t>
      </w:r>
      <w:r w:rsidR="00801BB2" w:rsidRPr="00801BB2">
        <w:rPr>
          <w:rStyle w:val="Char3"/>
          <w:rtl/>
        </w:rPr>
        <w:t xml:space="preserve"> </w:t>
      </w:r>
      <w:r w:rsidR="00801BB2" w:rsidRPr="00801BB2">
        <w:rPr>
          <w:rStyle w:val="Char3"/>
          <w:rFonts w:hint="eastAsia"/>
          <w:rtl/>
        </w:rPr>
        <w:t>بِيَوْمِ</w:t>
      </w:r>
      <w:r w:rsidR="00801BB2" w:rsidRPr="00801BB2">
        <w:rPr>
          <w:rStyle w:val="Char3"/>
          <w:rtl/>
        </w:rPr>
        <w:t xml:space="preserve"> </w:t>
      </w:r>
      <w:r w:rsidR="00801BB2" w:rsidRPr="00801BB2">
        <w:rPr>
          <w:rStyle w:val="Char3"/>
          <w:rFonts w:hint="eastAsia"/>
          <w:rtl/>
        </w:rPr>
        <w:t>الْبَعْثِ</w:t>
      </w:r>
      <w:r w:rsidR="00801BB2" w:rsidRPr="00801BB2">
        <w:rPr>
          <w:rStyle w:val="Char3"/>
          <w:rtl/>
        </w:rPr>
        <w:t xml:space="preserve"> </w:t>
      </w:r>
      <w:r w:rsidR="00801BB2" w:rsidRPr="00801BB2">
        <w:rPr>
          <w:rStyle w:val="Char3"/>
          <w:rFonts w:hint="eastAsia"/>
          <w:rtl/>
        </w:rPr>
        <w:t>فَمَا</w:t>
      </w:r>
      <w:r w:rsidR="00801BB2" w:rsidRPr="00801BB2">
        <w:rPr>
          <w:rStyle w:val="Char3"/>
          <w:rtl/>
        </w:rPr>
        <w:t xml:space="preserve"> </w:t>
      </w:r>
      <w:r w:rsidR="00801BB2" w:rsidRPr="00801BB2">
        <w:rPr>
          <w:rStyle w:val="Char3"/>
          <w:rFonts w:hint="eastAsia"/>
          <w:rtl/>
        </w:rPr>
        <w:t>يَرَى</w:t>
      </w:r>
      <w:r w:rsidR="00801BB2" w:rsidRPr="00801BB2">
        <w:rPr>
          <w:rStyle w:val="Char3"/>
          <w:rtl/>
        </w:rPr>
        <w:t xml:space="preserve"> </w:t>
      </w:r>
      <w:r w:rsidR="00801BB2" w:rsidRPr="00801BB2">
        <w:rPr>
          <w:rStyle w:val="Char3"/>
          <w:rFonts w:hint="eastAsia"/>
          <w:rtl/>
        </w:rPr>
        <w:t>أَمِيرُ</w:t>
      </w:r>
      <w:r w:rsidR="00801BB2" w:rsidRPr="00801BB2">
        <w:rPr>
          <w:rStyle w:val="Char3"/>
          <w:rtl/>
        </w:rPr>
        <w:t xml:space="preserve"> </w:t>
      </w:r>
      <w:r w:rsidR="00801BB2" w:rsidRPr="00801BB2">
        <w:rPr>
          <w:rStyle w:val="Char3"/>
          <w:rFonts w:hint="eastAsia"/>
          <w:rtl/>
        </w:rPr>
        <w:t>الْمُؤْمِنِينِ</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ذَبَائِحِهِمْ؟</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فَكَتَبَ</w:t>
      </w:r>
      <w:r w:rsidR="00726BE0">
        <w:rPr>
          <w:rStyle w:val="Char3"/>
          <w:rtl/>
        </w:rPr>
        <w:t>:</w:t>
      </w:r>
      <w:r w:rsidR="00801BB2" w:rsidRPr="00801BB2">
        <w:rPr>
          <w:rStyle w:val="Char3"/>
          <w:rtl/>
        </w:rPr>
        <w:t xml:space="preserve"> </w:t>
      </w:r>
      <w:r w:rsidR="00801BB2" w:rsidRPr="00801BB2">
        <w:rPr>
          <w:rStyle w:val="Char3"/>
          <w:rFonts w:hint="eastAsia"/>
          <w:rtl/>
        </w:rPr>
        <w:t>هُمْ</w:t>
      </w:r>
      <w:r w:rsidR="00801BB2" w:rsidRPr="00801BB2">
        <w:rPr>
          <w:rStyle w:val="Char3"/>
          <w:rtl/>
        </w:rPr>
        <w:t xml:space="preserve"> </w:t>
      </w:r>
      <w:r w:rsidR="00801BB2" w:rsidRPr="00801BB2">
        <w:rPr>
          <w:rStyle w:val="Char3"/>
          <w:rFonts w:hint="eastAsia"/>
          <w:rtl/>
        </w:rPr>
        <w:t>طَائِفَةٌ</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أَهْلِ</w:t>
      </w:r>
      <w:r w:rsidR="00801BB2" w:rsidRPr="00801BB2">
        <w:rPr>
          <w:rStyle w:val="Char3"/>
          <w:rtl/>
        </w:rPr>
        <w:t xml:space="preserve"> </w:t>
      </w:r>
      <w:r w:rsidR="00801BB2" w:rsidRPr="00801BB2">
        <w:rPr>
          <w:rStyle w:val="Char3"/>
          <w:rFonts w:hint="eastAsia"/>
          <w:rtl/>
        </w:rPr>
        <w:t>الْكِتَابِ</w:t>
      </w:r>
      <w:r w:rsidR="00801BB2" w:rsidRPr="00801BB2">
        <w:rPr>
          <w:rStyle w:val="Char3"/>
          <w:rtl/>
        </w:rPr>
        <w:t xml:space="preserve"> </w:t>
      </w:r>
      <w:r w:rsidR="00801BB2" w:rsidRPr="00801BB2">
        <w:rPr>
          <w:rStyle w:val="Char3"/>
          <w:rFonts w:hint="eastAsia"/>
          <w:rtl/>
        </w:rPr>
        <w:t>ذَبَائِحُهُمْ</w:t>
      </w:r>
      <w:r w:rsidR="00801BB2" w:rsidRPr="00801BB2">
        <w:rPr>
          <w:rStyle w:val="Char3"/>
          <w:rtl/>
        </w:rPr>
        <w:t xml:space="preserve"> </w:t>
      </w:r>
      <w:r w:rsidR="00801BB2" w:rsidRPr="00801BB2">
        <w:rPr>
          <w:rStyle w:val="Char3"/>
          <w:rFonts w:hint="eastAsia"/>
          <w:rtl/>
        </w:rPr>
        <w:t>ذَبَائِحُ</w:t>
      </w:r>
      <w:r w:rsidR="00801BB2" w:rsidRPr="00801BB2">
        <w:rPr>
          <w:rStyle w:val="Char3"/>
          <w:rtl/>
        </w:rPr>
        <w:t xml:space="preserve"> </w:t>
      </w:r>
      <w:r w:rsidR="00801BB2" w:rsidRPr="00801BB2">
        <w:rPr>
          <w:rStyle w:val="Char3"/>
          <w:rFonts w:hint="eastAsia"/>
          <w:rtl/>
        </w:rPr>
        <w:t>أَهْلِ</w:t>
      </w:r>
      <w:r w:rsidR="00801BB2" w:rsidRPr="00801BB2">
        <w:rPr>
          <w:rStyle w:val="Char3"/>
          <w:rtl/>
        </w:rPr>
        <w:t xml:space="preserve"> </w:t>
      </w:r>
      <w:r w:rsidR="00801BB2" w:rsidRPr="00801BB2">
        <w:rPr>
          <w:rStyle w:val="Char3"/>
          <w:rFonts w:hint="eastAsia"/>
          <w:rtl/>
        </w:rPr>
        <w:t>الْكِتَابِ</w:t>
      </w:r>
      <w:r w:rsidR="00801BB2" w:rsidRPr="00E35EB6">
        <w:rPr>
          <w:rStyle w:val="Char3"/>
          <w:rFonts w:hint="cs"/>
          <w:rtl/>
        </w:rPr>
        <w:t>»</w:t>
      </w:r>
      <w:r w:rsidRPr="00085A97">
        <w:rPr>
          <w:rStyle w:val="Char4"/>
          <w:vertAlign w:val="superscript"/>
          <w:rtl/>
        </w:rPr>
        <w:footnoteReference w:id="1296"/>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الشافعي</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عن عمر </w:t>
      </w:r>
      <w:r w:rsidR="00801BB2">
        <w:rPr>
          <w:rStyle w:val="Char3"/>
          <w:rFonts w:hint="cs"/>
          <w:rtl/>
        </w:rPr>
        <w:t>أ</w:t>
      </w:r>
      <w:r w:rsidRPr="00801BB2">
        <w:rPr>
          <w:rStyle w:val="Char3"/>
          <w:rFonts w:hint="cs"/>
          <w:rtl/>
        </w:rPr>
        <w:t>نه قال: ما نصار</w:t>
      </w:r>
      <w:r w:rsidR="00801BB2">
        <w:rPr>
          <w:rStyle w:val="Char3"/>
          <w:rFonts w:hint="cs"/>
          <w:rtl/>
        </w:rPr>
        <w:t>ی</w:t>
      </w:r>
      <w:r w:rsidRPr="00801BB2">
        <w:rPr>
          <w:rStyle w:val="Char3"/>
          <w:rFonts w:hint="cs"/>
          <w:rtl/>
        </w:rPr>
        <w:t xml:space="preserve"> العرب ب</w:t>
      </w:r>
      <w:r w:rsidR="00801BB2">
        <w:rPr>
          <w:rStyle w:val="Char3"/>
          <w:rFonts w:hint="cs"/>
          <w:rtl/>
        </w:rPr>
        <w:t>أ</w:t>
      </w:r>
      <w:r w:rsidRPr="00801BB2">
        <w:rPr>
          <w:rStyle w:val="Char3"/>
          <w:rFonts w:hint="cs"/>
          <w:rtl/>
        </w:rPr>
        <w:t xml:space="preserve">هل الكتاب ولا يحل لنا ذبائحهم وما </w:t>
      </w:r>
      <w:r w:rsidR="00801BB2">
        <w:rPr>
          <w:rStyle w:val="Char3"/>
          <w:rFonts w:hint="cs"/>
          <w:rtl/>
        </w:rPr>
        <w:t>أ</w:t>
      </w:r>
      <w:r w:rsidRPr="00801BB2">
        <w:rPr>
          <w:rStyle w:val="Char3"/>
          <w:rFonts w:hint="cs"/>
          <w:rtl/>
        </w:rPr>
        <w:t>نا بتاركهم حت</w:t>
      </w:r>
      <w:r w:rsidR="00801BB2">
        <w:rPr>
          <w:rStyle w:val="Char3"/>
          <w:rFonts w:hint="cs"/>
          <w:rtl/>
        </w:rPr>
        <w:t>ى</w:t>
      </w:r>
      <w:r w:rsidRPr="00801BB2">
        <w:rPr>
          <w:rStyle w:val="Char3"/>
          <w:rFonts w:hint="cs"/>
          <w:rtl/>
        </w:rPr>
        <w:t xml:space="preserve"> يسلموا </w:t>
      </w:r>
      <w:r w:rsidR="00801BB2">
        <w:rPr>
          <w:rStyle w:val="Char3"/>
          <w:rFonts w:hint="cs"/>
          <w:rtl/>
        </w:rPr>
        <w:t>أ</w:t>
      </w:r>
      <w:r w:rsidRPr="00801BB2">
        <w:rPr>
          <w:rStyle w:val="Char3"/>
          <w:rFonts w:hint="cs"/>
          <w:rtl/>
        </w:rPr>
        <w:t>و اضرب اعناقهم</w:t>
      </w:r>
      <w:r w:rsidR="00801BB2" w:rsidRPr="00E35EB6">
        <w:rPr>
          <w:rStyle w:val="Char3"/>
          <w:rFonts w:hint="cs"/>
          <w:rtl/>
        </w:rPr>
        <w:t>»</w:t>
      </w:r>
      <w:r w:rsidRPr="00085A97">
        <w:rPr>
          <w:rStyle w:val="Char4"/>
          <w:vertAlign w:val="superscript"/>
          <w:rtl/>
        </w:rPr>
        <w:footnoteReference w:id="1297"/>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مالك والشافعي</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عروة</w:t>
      </w:r>
      <w:r w:rsidR="00726BE0">
        <w:rPr>
          <w:rStyle w:val="Char3"/>
          <w:rtl/>
        </w:rPr>
        <w:t>،</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خولة</w:t>
      </w:r>
      <w:r w:rsidR="00801BB2" w:rsidRPr="00801BB2">
        <w:rPr>
          <w:rStyle w:val="Char3"/>
          <w:rtl/>
        </w:rPr>
        <w:t xml:space="preserve"> </w:t>
      </w:r>
      <w:r w:rsidR="00801BB2" w:rsidRPr="00801BB2">
        <w:rPr>
          <w:rStyle w:val="Char3"/>
          <w:rFonts w:hint="eastAsia"/>
          <w:rtl/>
        </w:rPr>
        <w:t>بنت</w:t>
      </w:r>
      <w:r w:rsidR="00801BB2" w:rsidRPr="00801BB2">
        <w:rPr>
          <w:rStyle w:val="Char3"/>
          <w:rtl/>
        </w:rPr>
        <w:t xml:space="preserve"> </w:t>
      </w:r>
      <w:r w:rsidR="00801BB2" w:rsidRPr="00801BB2">
        <w:rPr>
          <w:rStyle w:val="Char3"/>
          <w:rFonts w:hint="eastAsia"/>
          <w:rtl/>
        </w:rPr>
        <w:t>حكيم</w:t>
      </w:r>
      <w:r w:rsidR="00726BE0">
        <w:rPr>
          <w:rStyle w:val="Char3"/>
          <w:rtl/>
        </w:rPr>
        <w:t>،</w:t>
      </w:r>
      <w:r w:rsidR="00801BB2" w:rsidRPr="00801BB2">
        <w:rPr>
          <w:rStyle w:val="Char3"/>
          <w:rtl/>
        </w:rPr>
        <w:t xml:space="preserve"> </w:t>
      </w:r>
      <w:r w:rsidR="00801BB2" w:rsidRPr="00801BB2">
        <w:rPr>
          <w:rStyle w:val="Char3"/>
          <w:rFonts w:hint="eastAsia"/>
          <w:rtl/>
        </w:rPr>
        <w:t>دخلت</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185F0C" w:rsidRPr="00185F0C">
        <w:rPr>
          <w:rStyle w:val="Char3"/>
          <w:rFonts w:cs="CTraditional Arabic" w:hint="eastAsia"/>
          <w:rtl/>
        </w:rPr>
        <w:t>س</w:t>
      </w:r>
      <w:r w:rsidR="00801BB2" w:rsidRPr="00801BB2">
        <w:rPr>
          <w:rStyle w:val="Char3"/>
          <w:rtl/>
        </w:rPr>
        <w:t xml:space="preserve"> </w:t>
      </w:r>
      <w:r w:rsidR="00801BB2" w:rsidRPr="00801BB2">
        <w:rPr>
          <w:rStyle w:val="Char3"/>
          <w:rFonts w:hint="eastAsia"/>
          <w:rtl/>
        </w:rPr>
        <w:t>فقالت</w:t>
      </w:r>
      <w:r w:rsidR="00726BE0">
        <w:rPr>
          <w:rStyle w:val="Char3"/>
          <w:rtl/>
        </w:rPr>
        <w:t>:</w:t>
      </w:r>
      <w:r w:rsidR="00801BB2" w:rsidRPr="00801BB2">
        <w:rPr>
          <w:rStyle w:val="Char3"/>
          <w:rtl/>
        </w:rPr>
        <w:t xml:space="preserve"> </w:t>
      </w:r>
      <w:r w:rsidR="00801BB2" w:rsidRPr="00801BB2">
        <w:rPr>
          <w:rStyle w:val="Char3"/>
          <w:rFonts w:hint="eastAsia"/>
          <w:rtl/>
        </w:rPr>
        <w:t>إن</w:t>
      </w:r>
      <w:r w:rsidR="00801BB2" w:rsidRPr="00801BB2">
        <w:rPr>
          <w:rStyle w:val="Char3"/>
          <w:rtl/>
        </w:rPr>
        <w:t xml:space="preserve"> </w:t>
      </w:r>
      <w:r w:rsidR="00801BB2" w:rsidRPr="00801BB2">
        <w:rPr>
          <w:rStyle w:val="Char3"/>
          <w:rFonts w:hint="eastAsia"/>
          <w:rtl/>
        </w:rPr>
        <w:t>ربيعة</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أمية</w:t>
      </w:r>
      <w:r w:rsidR="00801BB2" w:rsidRPr="00801BB2">
        <w:rPr>
          <w:rStyle w:val="Char3"/>
          <w:rtl/>
        </w:rPr>
        <w:t xml:space="preserve"> </w:t>
      </w:r>
      <w:r w:rsidR="00801BB2" w:rsidRPr="00801BB2">
        <w:rPr>
          <w:rStyle w:val="Char3"/>
          <w:rFonts w:hint="eastAsia"/>
          <w:rtl/>
        </w:rPr>
        <w:t>استمتع</w:t>
      </w:r>
      <w:r w:rsidR="00801BB2" w:rsidRPr="00801BB2">
        <w:rPr>
          <w:rStyle w:val="Char3"/>
          <w:rtl/>
        </w:rPr>
        <w:t xml:space="preserve"> </w:t>
      </w:r>
      <w:r w:rsidR="00801BB2" w:rsidRPr="00801BB2">
        <w:rPr>
          <w:rStyle w:val="Char3"/>
          <w:rFonts w:hint="eastAsia"/>
          <w:rtl/>
        </w:rPr>
        <w:t>بامرأة</w:t>
      </w:r>
      <w:r w:rsidR="00801BB2" w:rsidRPr="00801BB2">
        <w:rPr>
          <w:rStyle w:val="Char3"/>
          <w:rtl/>
        </w:rPr>
        <w:t xml:space="preserve"> </w:t>
      </w:r>
      <w:r w:rsidR="00801BB2" w:rsidRPr="00801BB2">
        <w:rPr>
          <w:rStyle w:val="Char3"/>
          <w:rFonts w:hint="eastAsia"/>
          <w:rtl/>
        </w:rPr>
        <w:t>مولدة</w:t>
      </w:r>
      <w:r w:rsidR="00801BB2" w:rsidRPr="00801BB2">
        <w:rPr>
          <w:rStyle w:val="Char3"/>
          <w:rtl/>
        </w:rPr>
        <w:t xml:space="preserve"> </w:t>
      </w:r>
      <w:r w:rsidR="00801BB2" w:rsidRPr="00801BB2">
        <w:rPr>
          <w:rStyle w:val="Char3"/>
          <w:rFonts w:hint="eastAsia"/>
          <w:rtl/>
        </w:rPr>
        <w:t>فحملت</w:t>
      </w:r>
      <w:r w:rsidR="00801BB2" w:rsidRPr="00801BB2">
        <w:rPr>
          <w:rStyle w:val="Char3"/>
          <w:rtl/>
        </w:rPr>
        <w:t xml:space="preserve"> </w:t>
      </w:r>
      <w:r w:rsidR="00801BB2" w:rsidRPr="00801BB2">
        <w:rPr>
          <w:rStyle w:val="Char3"/>
          <w:rFonts w:hint="eastAsia"/>
          <w:rtl/>
        </w:rPr>
        <w:t>منه</w:t>
      </w:r>
      <w:r w:rsidR="00726BE0">
        <w:rPr>
          <w:rStyle w:val="Char3"/>
          <w:rtl/>
        </w:rPr>
        <w:t>،</w:t>
      </w:r>
      <w:r w:rsidR="00801BB2" w:rsidRPr="00801BB2">
        <w:rPr>
          <w:rStyle w:val="Char3"/>
          <w:rtl/>
        </w:rPr>
        <w:t xml:space="preserve"> </w:t>
      </w:r>
      <w:r w:rsidR="00801BB2" w:rsidRPr="00801BB2">
        <w:rPr>
          <w:rStyle w:val="Char3"/>
          <w:rFonts w:hint="eastAsia"/>
          <w:rtl/>
        </w:rPr>
        <w:t>فخرج</w:t>
      </w:r>
      <w:r w:rsidR="00801BB2" w:rsidRPr="00801BB2">
        <w:rPr>
          <w:rStyle w:val="Char3"/>
          <w:rtl/>
        </w:rPr>
        <w:t xml:space="preserve"> </w:t>
      </w:r>
      <w:r w:rsidR="00801BB2" w:rsidRPr="00801BB2">
        <w:rPr>
          <w:rStyle w:val="Char3"/>
          <w:rFonts w:hint="eastAsia"/>
          <w:rtl/>
        </w:rPr>
        <w:t>عمر</w:t>
      </w:r>
      <w:r w:rsidR="00185F0C" w:rsidRPr="00185F0C">
        <w:rPr>
          <w:rStyle w:val="Char3"/>
          <w:rFonts w:cs="CTraditional Arabic" w:hint="eastAsia"/>
          <w:rtl/>
        </w:rPr>
        <w:t>س</w:t>
      </w:r>
      <w:r w:rsidR="00E35EB6" w:rsidRPr="00E35EB6">
        <w:rPr>
          <w:rStyle w:val="Char3"/>
        </w:rPr>
        <w:t xml:space="preserve"> </w:t>
      </w:r>
      <w:r w:rsidR="00801BB2" w:rsidRPr="00801BB2">
        <w:rPr>
          <w:rStyle w:val="Char3"/>
          <w:rFonts w:hint="eastAsia"/>
          <w:rtl/>
        </w:rPr>
        <w:t>يجر</w:t>
      </w:r>
      <w:r w:rsidR="00801BB2" w:rsidRPr="00801BB2">
        <w:rPr>
          <w:rStyle w:val="Char3"/>
          <w:rtl/>
        </w:rPr>
        <w:t xml:space="preserve"> </w:t>
      </w:r>
      <w:r w:rsidR="00801BB2" w:rsidRPr="00801BB2">
        <w:rPr>
          <w:rStyle w:val="Char3"/>
          <w:rFonts w:hint="eastAsia"/>
          <w:rtl/>
        </w:rPr>
        <w:t>رداءه</w:t>
      </w:r>
      <w:r w:rsidR="00801BB2" w:rsidRPr="00801BB2">
        <w:rPr>
          <w:rStyle w:val="Char3"/>
          <w:rtl/>
        </w:rPr>
        <w:t xml:space="preserve"> </w:t>
      </w:r>
      <w:r w:rsidR="00801BB2" w:rsidRPr="00801BB2">
        <w:rPr>
          <w:rStyle w:val="Char3"/>
          <w:rFonts w:hint="eastAsia"/>
          <w:rtl/>
        </w:rPr>
        <w:t>فزعا</w:t>
      </w:r>
      <w:r w:rsidR="00801BB2" w:rsidRPr="00801BB2">
        <w:rPr>
          <w:rStyle w:val="Char3"/>
          <w:rtl/>
        </w:rPr>
        <w:t xml:space="preserve"> </w:t>
      </w:r>
      <w:r w:rsidR="00801BB2" w:rsidRPr="00801BB2">
        <w:rPr>
          <w:rStyle w:val="Char3"/>
          <w:rFonts w:hint="eastAsia"/>
          <w:rtl/>
        </w:rPr>
        <w:t>فقال</w:t>
      </w:r>
      <w:r w:rsidR="00726BE0">
        <w:rPr>
          <w:rStyle w:val="Char3"/>
          <w:rtl/>
        </w:rPr>
        <w:t>:</w:t>
      </w:r>
      <w:r w:rsidR="00801BB2" w:rsidRPr="00801BB2">
        <w:rPr>
          <w:rStyle w:val="Char3"/>
          <w:rtl/>
        </w:rPr>
        <w:t xml:space="preserve"> </w:t>
      </w:r>
      <w:r w:rsidR="00801BB2" w:rsidRPr="00801BB2">
        <w:rPr>
          <w:rStyle w:val="Char3"/>
          <w:rFonts w:hint="eastAsia"/>
          <w:rtl/>
        </w:rPr>
        <w:t>هذه</w:t>
      </w:r>
      <w:r w:rsidR="00801BB2" w:rsidRPr="00801BB2">
        <w:rPr>
          <w:rStyle w:val="Char3"/>
          <w:rtl/>
        </w:rPr>
        <w:t xml:space="preserve"> </w:t>
      </w:r>
      <w:r w:rsidR="00801BB2" w:rsidRPr="00801BB2">
        <w:rPr>
          <w:rStyle w:val="Char3"/>
          <w:rFonts w:hint="eastAsia"/>
          <w:rtl/>
        </w:rPr>
        <w:t>ال</w:t>
      </w:r>
      <w:r w:rsidR="00801BB2">
        <w:rPr>
          <w:rStyle w:val="Char3"/>
          <w:rFonts w:hint="cs"/>
          <w:rtl/>
        </w:rPr>
        <w:t>ـ</w:t>
      </w:r>
      <w:r w:rsidR="00801BB2" w:rsidRPr="00801BB2">
        <w:rPr>
          <w:rStyle w:val="Char3"/>
          <w:rFonts w:hint="eastAsia"/>
          <w:rtl/>
        </w:rPr>
        <w:t>متعة</w:t>
      </w:r>
      <w:r w:rsidR="00726BE0">
        <w:rPr>
          <w:rStyle w:val="Char3"/>
          <w:rtl/>
        </w:rPr>
        <w:t>،</w:t>
      </w:r>
      <w:r w:rsidR="00801BB2" w:rsidRPr="00801BB2">
        <w:rPr>
          <w:rStyle w:val="Char3"/>
          <w:rtl/>
        </w:rPr>
        <w:t xml:space="preserve"> </w:t>
      </w:r>
      <w:r w:rsidR="00801BB2" w:rsidRPr="00801BB2">
        <w:rPr>
          <w:rStyle w:val="Char3"/>
          <w:rFonts w:hint="eastAsia"/>
          <w:rtl/>
        </w:rPr>
        <w:t>ولو</w:t>
      </w:r>
      <w:r w:rsidR="00801BB2" w:rsidRPr="00801BB2">
        <w:rPr>
          <w:rStyle w:val="Char3"/>
          <w:rtl/>
        </w:rPr>
        <w:t xml:space="preserve"> </w:t>
      </w:r>
      <w:r w:rsidR="00801BB2" w:rsidRPr="00801BB2">
        <w:rPr>
          <w:rStyle w:val="Char3"/>
          <w:rFonts w:hint="eastAsia"/>
          <w:rtl/>
        </w:rPr>
        <w:t>كنت</w:t>
      </w:r>
      <w:r w:rsidR="00801BB2" w:rsidRPr="00801BB2">
        <w:rPr>
          <w:rStyle w:val="Char3"/>
          <w:rtl/>
        </w:rPr>
        <w:t xml:space="preserve"> </w:t>
      </w:r>
      <w:r w:rsidR="00801BB2" w:rsidRPr="00801BB2">
        <w:rPr>
          <w:rStyle w:val="Char3"/>
          <w:rFonts w:hint="eastAsia"/>
          <w:rtl/>
        </w:rPr>
        <w:t>تقدمت</w:t>
      </w:r>
      <w:r w:rsidR="00801BB2" w:rsidRPr="00801BB2">
        <w:rPr>
          <w:rStyle w:val="Char3"/>
          <w:rtl/>
        </w:rPr>
        <w:t xml:space="preserve"> </w:t>
      </w:r>
      <w:r w:rsidR="00801BB2" w:rsidRPr="00801BB2">
        <w:rPr>
          <w:rStyle w:val="Char3"/>
          <w:rFonts w:hint="eastAsia"/>
          <w:rtl/>
        </w:rPr>
        <w:t>فيه</w:t>
      </w:r>
      <w:r w:rsidR="00801BB2" w:rsidRPr="00801BB2">
        <w:rPr>
          <w:rStyle w:val="Char3"/>
          <w:rtl/>
        </w:rPr>
        <w:t xml:space="preserve"> </w:t>
      </w:r>
      <w:r w:rsidR="00801BB2" w:rsidRPr="00801BB2">
        <w:rPr>
          <w:rStyle w:val="Char3"/>
          <w:rFonts w:hint="eastAsia"/>
          <w:rtl/>
        </w:rPr>
        <w:t>لرجمت</w:t>
      </w:r>
      <w:r w:rsidR="00801BB2">
        <w:rPr>
          <w:rFonts w:cs="Traditional Arabic" w:hint="cs"/>
          <w:rtl/>
          <w:lang w:bidi="fa-IR"/>
        </w:rPr>
        <w:t>»</w:t>
      </w:r>
      <w:r w:rsidRPr="00085A97">
        <w:rPr>
          <w:rStyle w:val="Char4"/>
          <w:vertAlign w:val="superscript"/>
          <w:rtl/>
        </w:rPr>
        <w:footnoteReference w:id="1298"/>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الشافعي</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ابْنِ</w:t>
      </w:r>
      <w:r w:rsidR="00801BB2" w:rsidRPr="00801BB2">
        <w:rPr>
          <w:rStyle w:val="Char3"/>
          <w:rtl/>
        </w:rPr>
        <w:t xml:space="preserve"> </w:t>
      </w:r>
      <w:r w:rsidR="00801BB2" w:rsidRPr="00801BB2">
        <w:rPr>
          <w:rStyle w:val="Char3"/>
          <w:rFonts w:hint="eastAsia"/>
          <w:rtl/>
        </w:rPr>
        <w:t>سِيرِينَ</w:t>
      </w:r>
      <w:r w:rsidR="00726BE0">
        <w:rPr>
          <w:rStyle w:val="Char3"/>
          <w:rtl/>
        </w:rPr>
        <w:t>:</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طَلَّقَهَا</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ثَلاَثًا</w:t>
      </w:r>
      <w:r w:rsidR="00801BB2" w:rsidRPr="00801BB2">
        <w:rPr>
          <w:rStyle w:val="Char3"/>
          <w:rtl/>
        </w:rPr>
        <w:t xml:space="preserve"> </w:t>
      </w:r>
      <w:r w:rsidR="00801BB2" w:rsidRPr="00801BB2">
        <w:rPr>
          <w:rStyle w:val="Char3"/>
          <w:rFonts w:hint="eastAsia"/>
          <w:rtl/>
        </w:rPr>
        <w:t>وَكَانَ</w:t>
      </w:r>
      <w:r w:rsidR="00801BB2" w:rsidRPr="00801BB2">
        <w:rPr>
          <w:rStyle w:val="Char3"/>
          <w:rtl/>
        </w:rPr>
        <w:t xml:space="preserve"> </w:t>
      </w:r>
      <w:r w:rsidR="00801BB2" w:rsidRPr="00801BB2">
        <w:rPr>
          <w:rStyle w:val="Char3"/>
          <w:rFonts w:hint="eastAsia"/>
          <w:rtl/>
        </w:rPr>
        <w:t>مِسْكِينٌ</w:t>
      </w:r>
      <w:r w:rsidR="00801BB2" w:rsidRPr="00801BB2">
        <w:rPr>
          <w:rStyle w:val="Char3"/>
          <w:rtl/>
        </w:rPr>
        <w:t xml:space="preserve"> </w:t>
      </w:r>
      <w:r w:rsidR="00801BB2" w:rsidRPr="00801BB2">
        <w:rPr>
          <w:rStyle w:val="Char3"/>
          <w:rFonts w:hint="eastAsia"/>
          <w:rtl/>
        </w:rPr>
        <w:t>أَعْرَابِىٌّ</w:t>
      </w:r>
      <w:r w:rsidR="00801BB2" w:rsidRPr="00801BB2">
        <w:rPr>
          <w:rStyle w:val="Char3"/>
          <w:rtl/>
        </w:rPr>
        <w:t xml:space="preserve"> </w:t>
      </w:r>
      <w:r w:rsidR="00801BB2" w:rsidRPr="00801BB2">
        <w:rPr>
          <w:rStyle w:val="Char3"/>
          <w:rFonts w:hint="eastAsia"/>
          <w:rtl/>
        </w:rPr>
        <w:t>يَقْعُدُ</w:t>
      </w:r>
      <w:r w:rsidR="00801BB2" w:rsidRPr="00801BB2">
        <w:rPr>
          <w:rStyle w:val="Char3"/>
          <w:rtl/>
        </w:rPr>
        <w:t xml:space="preserve"> </w:t>
      </w:r>
      <w:r w:rsidR="00801BB2" w:rsidRPr="00801BB2">
        <w:rPr>
          <w:rStyle w:val="Char3"/>
          <w:rFonts w:hint="eastAsia"/>
          <w:rtl/>
        </w:rPr>
        <w:t>بِبَابِ</w:t>
      </w:r>
      <w:r w:rsidR="00801BB2" w:rsidRPr="00801BB2">
        <w:rPr>
          <w:rStyle w:val="Char3"/>
          <w:rtl/>
        </w:rPr>
        <w:t xml:space="preserve"> </w:t>
      </w:r>
      <w:r w:rsidR="00801BB2" w:rsidRPr="00801BB2">
        <w:rPr>
          <w:rStyle w:val="Char3"/>
          <w:rFonts w:hint="eastAsia"/>
          <w:rtl/>
        </w:rPr>
        <w:t>الْمَسْجِدِ</w:t>
      </w:r>
      <w:r w:rsidR="00801BB2" w:rsidRPr="00801BB2">
        <w:rPr>
          <w:rStyle w:val="Char3"/>
          <w:rtl/>
        </w:rPr>
        <w:t xml:space="preserve"> </w:t>
      </w:r>
      <w:r w:rsidR="00801BB2" w:rsidRPr="00801BB2">
        <w:rPr>
          <w:rStyle w:val="Char3"/>
          <w:rFonts w:hint="eastAsia"/>
          <w:rtl/>
        </w:rPr>
        <w:t>فَجَاءَتْهُ</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فَقَالَتْ</w:t>
      </w:r>
      <w:r w:rsidR="00726BE0">
        <w:rPr>
          <w:rStyle w:val="Char3"/>
          <w:rtl/>
        </w:rPr>
        <w:t>:</w:t>
      </w:r>
      <w:r w:rsidR="00801BB2" w:rsidRPr="00801BB2">
        <w:rPr>
          <w:rStyle w:val="Char3"/>
          <w:rtl/>
        </w:rPr>
        <w:t xml:space="preserve"> </w:t>
      </w:r>
      <w:r w:rsidR="00801BB2" w:rsidRPr="00801BB2">
        <w:rPr>
          <w:rStyle w:val="Char3"/>
          <w:rFonts w:hint="eastAsia"/>
          <w:rtl/>
        </w:rPr>
        <w:t>هَلْ</w:t>
      </w:r>
      <w:r w:rsidR="00801BB2" w:rsidRPr="00801BB2">
        <w:rPr>
          <w:rStyle w:val="Char3"/>
          <w:rtl/>
        </w:rPr>
        <w:t xml:space="preserve"> </w:t>
      </w:r>
      <w:r w:rsidR="00801BB2" w:rsidRPr="00801BB2">
        <w:rPr>
          <w:rStyle w:val="Char3"/>
          <w:rFonts w:hint="eastAsia"/>
          <w:rtl/>
        </w:rPr>
        <w:t>لَكَ</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تَنْكِحُهَا</w:t>
      </w:r>
      <w:r w:rsidR="00801BB2" w:rsidRPr="00801BB2">
        <w:rPr>
          <w:rStyle w:val="Char3"/>
          <w:rtl/>
        </w:rPr>
        <w:t xml:space="preserve"> </w:t>
      </w:r>
      <w:r w:rsidR="00801BB2" w:rsidRPr="00801BB2">
        <w:rPr>
          <w:rStyle w:val="Char3"/>
          <w:rFonts w:hint="eastAsia"/>
          <w:rtl/>
        </w:rPr>
        <w:t>فَتَبِيتَ</w:t>
      </w:r>
      <w:r w:rsidR="00801BB2" w:rsidRPr="00801BB2">
        <w:rPr>
          <w:rStyle w:val="Char3"/>
          <w:rtl/>
        </w:rPr>
        <w:t xml:space="preserve"> </w:t>
      </w:r>
      <w:r w:rsidR="00801BB2" w:rsidRPr="00801BB2">
        <w:rPr>
          <w:rStyle w:val="Char3"/>
          <w:rFonts w:hint="eastAsia"/>
          <w:rtl/>
        </w:rPr>
        <w:t>مَعَهَا</w:t>
      </w:r>
      <w:r w:rsidR="00801BB2" w:rsidRPr="00801BB2">
        <w:rPr>
          <w:rStyle w:val="Char3"/>
          <w:rtl/>
        </w:rPr>
        <w:t xml:space="preserve"> </w:t>
      </w:r>
      <w:r w:rsidR="00801BB2" w:rsidRPr="00801BB2">
        <w:rPr>
          <w:rStyle w:val="Char3"/>
          <w:rFonts w:hint="eastAsia"/>
          <w:rtl/>
        </w:rPr>
        <w:t>اللَّيْلَةَ</w:t>
      </w:r>
      <w:r w:rsidR="00801BB2" w:rsidRPr="00801BB2">
        <w:rPr>
          <w:rStyle w:val="Char3"/>
          <w:rtl/>
        </w:rPr>
        <w:t xml:space="preserve"> </w:t>
      </w:r>
      <w:r w:rsidR="00801BB2" w:rsidRPr="00801BB2">
        <w:rPr>
          <w:rStyle w:val="Char3"/>
          <w:rFonts w:hint="eastAsia"/>
          <w:rtl/>
        </w:rPr>
        <w:t>وَتُصْبِحَ</w:t>
      </w:r>
      <w:r w:rsidR="00801BB2" w:rsidRPr="00801BB2">
        <w:rPr>
          <w:rStyle w:val="Char3"/>
          <w:rtl/>
        </w:rPr>
        <w:t xml:space="preserve"> </w:t>
      </w:r>
      <w:r w:rsidR="00801BB2" w:rsidRPr="00801BB2">
        <w:rPr>
          <w:rStyle w:val="Char3"/>
          <w:rFonts w:hint="eastAsia"/>
          <w:rtl/>
        </w:rPr>
        <w:t>فَتُفَارِقَهَا</w:t>
      </w:r>
      <w:r w:rsidR="00801BB2" w:rsidRPr="00801BB2">
        <w:rPr>
          <w:rStyle w:val="Char3"/>
          <w:rtl/>
        </w:rPr>
        <w:t xml:space="preserve"> </w:t>
      </w:r>
      <w:r w:rsidR="00801BB2" w:rsidRPr="00801BB2">
        <w:rPr>
          <w:rStyle w:val="Char3"/>
          <w:rFonts w:hint="eastAsia"/>
          <w:rtl/>
        </w:rPr>
        <w:t>فَقَالَ</w:t>
      </w:r>
      <w:r w:rsidR="00726BE0">
        <w:rPr>
          <w:rStyle w:val="Char3"/>
          <w:rtl/>
        </w:rPr>
        <w:t>:</w:t>
      </w:r>
      <w:r w:rsidR="00801BB2" w:rsidRPr="00801BB2">
        <w:rPr>
          <w:rStyle w:val="Char3"/>
          <w:rtl/>
        </w:rPr>
        <w:t xml:space="preserve"> </w:t>
      </w:r>
      <w:r w:rsidR="00801BB2" w:rsidRPr="00801BB2">
        <w:rPr>
          <w:rStyle w:val="Char3"/>
          <w:rFonts w:hint="eastAsia"/>
          <w:rtl/>
        </w:rPr>
        <w:t>نَعَمْ</w:t>
      </w:r>
      <w:r w:rsidR="00801BB2" w:rsidRPr="00801BB2">
        <w:rPr>
          <w:rStyle w:val="Char3"/>
          <w:rtl/>
        </w:rPr>
        <w:t xml:space="preserve"> </w:t>
      </w:r>
      <w:r w:rsidR="00801BB2" w:rsidRPr="00801BB2">
        <w:rPr>
          <w:rStyle w:val="Char3"/>
          <w:rFonts w:hint="eastAsia"/>
          <w:rtl/>
        </w:rPr>
        <w:t>فَكَانَ</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فَقَالَتْ</w:t>
      </w:r>
      <w:r w:rsidR="00801BB2" w:rsidRPr="00801BB2">
        <w:rPr>
          <w:rStyle w:val="Char3"/>
          <w:rtl/>
        </w:rPr>
        <w:t xml:space="preserve"> </w:t>
      </w:r>
      <w:r w:rsidR="00801BB2" w:rsidRPr="00801BB2">
        <w:rPr>
          <w:rStyle w:val="Char3"/>
          <w:rFonts w:hint="eastAsia"/>
          <w:rtl/>
        </w:rPr>
        <w:t>لَهُ</w:t>
      </w:r>
      <w:r w:rsidR="00801BB2" w:rsidRPr="00801BB2">
        <w:rPr>
          <w:rStyle w:val="Char3"/>
          <w:rtl/>
        </w:rPr>
        <w:t xml:space="preserve"> </w:t>
      </w:r>
      <w:r w:rsidR="00801BB2" w:rsidRPr="00801BB2">
        <w:rPr>
          <w:rStyle w:val="Char3"/>
          <w:rFonts w:hint="eastAsia"/>
          <w:rtl/>
        </w:rPr>
        <w:t>امْرَأَتُهُ</w:t>
      </w:r>
      <w:r w:rsidR="00726BE0">
        <w:rPr>
          <w:rStyle w:val="Char3"/>
          <w:rtl/>
        </w:rPr>
        <w:t>:</w:t>
      </w:r>
      <w:r w:rsidR="00801BB2" w:rsidRPr="00801BB2">
        <w:rPr>
          <w:rStyle w:val="Char3"/>
          <w:rtl/>
        </w:rPr>
        <w:t xml:space="preserve"> </w:t>
      </w:r>
      <w:r w:rsidR="00801BB2" w:rsidRPr="00801BB2">
        <w:rPr>
          <w:rStyle w:val="Char3"/>
          <w:rFonts w:hint="eastAsia"/>
          <w:rtl/>
        </w:rPr>
        <w:t>إِنَّكَ</w:t>
      </w:r>
      <w:r w:rsidR="00801BB2" w:rsidRPr="00801BB2">
        <w:rPr>
          <w:rStyle w:val="Char3"/>
          <w:rtl/>
        </w:rPr>
        <w:t xml:space="preserve"> </w:t>
      </w:r>
      <w:r w:rsidR="00801BB2" w:rsidRPr="00801BB2">
        <w:rPr>
          <w:rStyle w:val="Char3"/>
          <w:rFonts w:hint="eastAsia"/>
          <w:rtl/>
        </w:rPr>
        <w:t>إِذَا</w:t>
      </w:r>
      <w:r w:rsidR="00801BB2" w:rsidRPr="00801BB2">
        <w:rPr>
          <w:rStyle w:val="Char3"/>
          <w:rtl/>
        </w:rPr>
        <w:t xml:space="preserve"> </w:t>
      </w:r>
      <w:r w:rsidR="00801BB2" w:rsidRPr="00801BB2">
        <w:rPr>
          <w:rStyle w:val="Char3"/>
          <w:rFonts w:hint="eastAsia"/>
          <w:rtl/>
        </w:rPr>
        <w:t>أَصْبَحْتَ</w:t>
      </w:r>
      <w:r w:rsidR="00801BB2" w:rsidRPr="00801BB2">
        <w:rPr>
          <w:rStyle w:val="Char3"/>
          <w:rtl/>
        </w:rPr>
        <w:t xml:space="preserve"> </w:t>
      </w:r>
      <w:r w:rsidR="00801BB2" w:rsidRPr="00801BB2">
        <w:rPr>
          <w:rStyle w:val="Char3"/>
          <w:rFonts w:hint="eastAsia"/>
          <w:rtl/>
        </w:rPr>
        <w:t>فَإِنَّهُمْ</w:t>
      </w:r>
      <w:r w:rsidR="00801BB2" w:rsidRPr="00801BB2">
        <w:rPr>
          <w:rStyle w:val="Char3"/>
          <w:rtl/>
        </w:rPr>
        <w:t xml:space="preserve"> </w:t>
      </w:r>
      <w:r w:rsidR="00801BB2" w:rsidRPr="00801BB2">
        <w:rPr>
          <w:rStyle w:val="Char3"/>
          <w:rFonts w:hint="eastAsia"/>
          <w:rtl/>
        </w:rPr>
        <w:t>سَيَقُولُونَ</w:t>
      </w:r>
      <w:r w:rsidR="00801BB2" w:rsidRPr="00801BB2">
        <w:rPr>
          <w:rStyle w:val="Char3"/>
          <w:rtl/>
        </w:rPr>
        <w:t xml:space="preserve"> </w:t>
      </w:r>
      <w:r w:rsidR="00801BB2" w:rsidRPr="00801BB2">
        <w:rPr>
          <w:rStyle w:val="Char3"/>
          <w:rFonts w:hint="eastAsia"/>
          <w:rtl/>
        </w:rPr>
        <w:t>لَكَ</w:t>
      </w:r>
      <w:r w:rsidR="00801BB2" w:rsidRPr="00801BB2">
        <w:rPr>
          <w:rStyle w:val="Char3"/>
          <w:rtl/>
        </w:rPr>
        <w:t xml:space="preserve"> </w:t>
      </w:r>
      <w:r w:rsidR="00801BB2" w:rsidRPr="00801BB2">
        <w:rPr>
          <w:rStyle w:val="Char3"/>
          <w:rFonts w:hint="eastAsia"/>
          <w:rtl/>
        </w:rPr>
        <w:t>فَارِقْهَا</w:t>
      </w:r>
      <w:r w:rsidR="00801BB2" w:rsidRPr="00801BB2">
        <w:rPr>
          <w:rStyle w:val="Char3"/>
          <w:rtl/>
        </w:rPr>
        <w:t xml:space="preserve"> </w:t>
      </w:r>
      <w:r w:rsidR="00801BB2" w:rsidRPr="00801BB2">
        <w:rPr>
          <w:rStyle w:val="Char3"/>
          <w:rFonts w:hint="eastAsia"/>
          <w:rtl/>
        </w:rPr>
        <w:t>فَلاَ</w:t>
      </w:r>
      <w:r w:rsidR="00801BB2" w:rsidRPr="00801BB2">
        <w:rPr>
          <w:rStyle w:val="Char3"/>
          <w:rtl/>
        </w:rPr>
        <w:t xml:space="preserve"> </w:t>
      </w:r>
      <w:r w:rsidR="00801BB2" w:rsidRPr="00801BB2">
        <w:rPr>
          <w:rStyle w:val="Char3"/>
          <w:rFonts w:hint="eastAsia"/>
          <w:rtl/>
        </w:rPr>
        <w:t>تَفْعَلْ</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فَإِنِّى</w:t>
      </w:r>
      <w:r w:rsidR="00801BB2" w:rsidRPr="00801BB2">
        <w:rPr>
          <w:rStyle w:val="Char3"/>
          <w:rtl/>
        </w:rPr>
        <w:t xml:space="preserve"> </w:t>
      </w:r>
      <w:r w:rsidR="00801BB2" w:rsidRPr="00801BB2">
        <w:rPr>
          <w:rStyle w:val="Char3"/>
          <w:rFonts w:hint="eastAsia"/>
          <w:rtl/>
        </w:rPr>
        <w:t>مُقِيمَةٌ</w:t>
      </w:r>
      <w:r w:rsidR="00801BB2" w:rsidRPr="00801BB2">
        <w:rPr>
          <w:rStyle w:val="Char3"/>
          <w:rtl/>
        </w:rPr>
        <w:t xml:space="preserve"> </w:t>
      </w:r>
      <w:r w:rsidR="00801BB2" w:rsidRPr="00801BB2">
        <w:rPr>
          <w:rStyle w:val="Char3"/>
          <w:rFonts w:hint="eastAsia"/>
          <w:rtl/>
        </w:rPr>
        <w:t>لَكَ</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تَرَى</w:t>
      </w:r>
      <w:r w:rsidR="00801BB2" w:rsidRPr="00801BB2">
        <w:rPr>
          <w:rStyle w:val="Char3"/>
          <w:rtl/>
        </w:rPr>
        <w:t xml:space="preserve"> </w:t>
      </w:r>
      <w:r w:rsidR="00801BB2" w:rsidRPr="00801BB2">
        <w:rPr>
          <w:rStyle w:val="Char3"/>
          <w:rFonts w:hint="eastAsia"/>
          <w:rtl/>
        </w:rPr>
        <w:t>وَاذْهَبْ</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185F0C" w:rsidRPr="00185F0C">
        <w:rPr>
          <w:rStyle w:val="Char3"/>
          <w:rFonts w:cs="CTraditional Arabic" w:hint="eastAsia"/>
          <w:rtl/>
        </w:rPr>
        <w:t>س</w:t>
      </w:r>
      <w:r w:rsidR="00801BB2" w:rsidRPr="00801BB2">
        <w:rPr>
          <w:rStyle w:val="Char3"/>
          <w:rtl/>
        </w:rPr>
        <w:t xml:space="preserve"> </w:t>
      </w:r>
      <w:r w:rsidR="00801BB2" w:rsidRPr="00801BB2">
        <w:rPr>
          <w:rStyle w:val="Char3"/>
          <w:rFonts w:hint="eastAsia"/>
          <w:rtl/>
        </w:rPr>
        <w:t>فَلَمَّا</w:t>
      </w:r>
      <w:r w:rsidR="00801BB2" w:rsidRPr="00801BB2">
        <w:rPr>
          <w:rStyle w:val="Char3"/>
          <w:rtl/>
        </w:rPr>
        <w:t xml:space="preserve"> </w:t>
      </w:r>
      <w:r w:rsidR="00801BB2" w:rsidRPr="00801BB2">
        <w:rPr>
          <w:rStyle w:val="Char3"/>
          <w:rFonts w:hint="eastAsia"/>
          <w:rtl/>
        </w:rPr>
        <w:t>أَصْبَحَتْ</w:t>
      </w:r>
      <w:r w:rsidR="00801BB2" w:rsidRPr="00801BB2">
        <w:rPr>
          <w:rStyle w:val="Char3"/>
          <w:rtl/>
        </w:rPr>
        <w:t xml:space="preserve"> </w:t>
      </w:r>
      <w:r w:rsidR="00801BB2" w:rsidRPr="00801BB2">
        <w:rPr>
          <w:rStyle w:val="Char3"/>
          <w:rFonts w:hint="eastAsia"/>
          <w:rtl/>
        </w:rPr>
        <w:t>أَتَوْهُ</w:t>
      </w:r>
      <w:r w:rsidR="00801BB2" w:rsidRPr="00801BB2">
        <w:rPr>
          <w:rStyle w:val="Char3"/>
          <w:rtl/>
        </w:rPr>
        <w:t xml:space="preserve"> </w:t>
      </w:r>
      <w:r w:rsidR="00801BB2" w:rsidRPr="00801BB2">
        <w:rPr>
          <w:rStyle w:val="Char3"/>
          <w:rFonts w:hint="eastAsia"/>
          <w:rtl/>
        </w:rPr>
        <w:t>وَأَتَوْهَا</w:t>
      </w:r>
      <w:r w:rsidR="00801BB2" w:rsidRPr="00801BB2">
        <w:rPr>
          <w:rStyle w:val="Char3"/>
          <w:rtl/>
        </w:rPr>
        <w:t xml:space="preserve"> </w:t>
      </w:r>
      <w:r w:rsidR="00801BB2" w:rsidRPr="00801BB2">
        <w:rPr>
          <w:rStyle w:val="Char3"/>
          <w:rFonts w:hint="eastAsia"/>
          <w:rtl/>
        </w:rPr>
        <w:t>فَقَالَتْ</w:t>
      </w:r>
      <w:r w:rsidR="00726BE0">
        <w:rPr>
          <w:rStyle w:val="Char3"/>
          <w:rtl/>
        </w:rPr>
        <w:t>:</w:t>
      </w:r>
      <w:r w:rsidR="00801BB2" w:rsidRPr="00801BB2">
        <w:rPr>
          <w:rStyle w:val="Char3"/>
          <w:rtl/>
        </w:rPr>
        <w:t xml:space="preserve"> </w:t>
      </w:r>
      <w:r w:rsidR="00801BB2" w:rsidRPr="00801BB2">
        <w:rPr>
          <w:rStyle w:val="Char3"/>
          <w:rFonts w:hint="eastAsia"/>
          <w:rtl/>
        </w:rPr>
        <w:t>كَلِّمُوهُ</w:t>
      </w:r>
      <w:r w:rsidR="00801BB2" w:rsidRPr="00801BB2">
        <w:rPr>
          <w:rStyle w:val="Char3"/>
          <w:rtl/>
        </w:rPr>
        <w:t xml:space="preserve"> </w:t>
      </w:r>
      <w:r w:rsidR="00801BB2" w:rsidRPr="00801BB2">
        <w:rPr>
          <w:rStyle w:val="Char3"/>
          <w:rFonts w:hint="eastAsia"/>
          <w:rtl/>
        </w:rPr>
        <w:t>فَأَنْتُمْ</w:t>
      </w:r>
      <w:r w:rsidR="00801BB2" w:rsidRPr="00801BB2">
        <w:rPr>
          <w:rStyle w:val="Char3"/>
          <w:rtl/>
        </w:rPr>
        <w:t xml:space="preserve"> </w:t>
      </w:r>
      <w:r w:rsidR="00801BB2" w:rsidRPr="00801BB2">
        <w:rPr>
          <w:rStyle w:val="Char3"/>
          <w:rFonts w:hint="eastAsia"/>
          <w:rtl/>
        </w:rPr>
        <w:t>جِئْتُمْ</w:t>
      </w:r>
      <w:r w:rsidR="00801BB2" w:rsidRPr="00801BB2">
        <w:rPr>
          <w:rStyle w:val="Char3"/>
          <w:rtl/>
        </w:rPr>
        <w:t xml:space="preserve"> </w:t>
      </w:r>
      <w:r w:rsidR="00801BB2" w:rsidRPr="00801BB2">
        <w:rPr>
          <w:rStyle w:val="Char3"/>
          <w:rFonts w:hint="eastAsia"/>
          <w:rtl/>
        </w:rPr>
        <w:t>بِهِ</w:t>
      </w:r>
      <w:r w:rsidR="00801BB2" w:rsidRPr="00801BB2">
        <w:rPr>
          <w:rStyle w:val="Char3"/>
          <w:rtl/>
        </w:rPr>
        <w:t xml:space="preserve"> </w:t>
      </w:r>
      <w:r w:rsidR="00801BB2" w:rsidRPr="00801BB2">
        <w:rPr>
          <w:rStyle w:val="Char3"/>
          <w:rFonts w:hint="eastAsia"/>
          <w:rtl/>
        </w:rPr>
        <w:t>فَكَلِّمُوهُ</w:t>
      </w:r>
      <w:r w:rsidR="00801BB2" w:rsidRPr="00801BB2">
        <w:rPr>
          <w:rStyle w:val="Char3"/>
          <w:rtl/>
        </w:rPr>
        <w:t xml:space="preserve"> </w:t>
      </w:r>
      <w:r w:rsidR="00801BB2" w:rsidRPr="00801BB2">
        <w:rPr>
          <w:rStyle w:val="Char3"/>
          <w:rFonts w:hint="eastAsia"/>
          <w:rtl/>
        </w:rPr>
        <w:t>فَأَبَى</w:t>
      </w:r>
      <w:r w:rsidR="00801BB2" w:rsidRPr="00801BB2">
        <w:rPr>
          <w:rStyle w:val="Char3"/>
          <w:rtl/>
        </w:rPr>
        <w:t xml:space="preserve"> </w:t>
      </w:r>
      <w:r w:rsidR="00801BB2" w:rsidRPr="00801BB2">
        <w:rPr>
          <w:rStyle w:val="Char3"/>
          <w:rFonts w:hint="eastAsia"/>
          <w:rtl/>
        </w:rPr>
        <w:t>فَانْطَلَقَ</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185F0C" w:rsidRPr="00185F0C">
        <w:rPr>
          <w:rStyle w:val="Char3"/>
          <w:rFonts w:cs="CTraditional Arabic" w:hint="eastAsia"/>
          <w:rtl/>
        </w:rPr>
        <w:t>س</w:t>
      </w:r>
      <w:r w:rsidR="00801BB2" w:rsidRPr="00801BB2">
        <w:rPr>
          <w:rStyle w:val="Char3"/>
          <w:rtl/>
        </w:rPr>
        <w:t xml:space="preserve"> </w:t>
      </w:r>
      <w:r w:rsidR="00801BB2" w:rsidRPr="00801BB2">
        <w:rPr>
          <w:rStyle w:val="Char3"/>
          <w:rFonts w:hint="eastAsia"/>
          <w:rtl/>
        </w:rPr>
        <w:t>فَقَالَ</w:t>
      </w:r>
      <w:r w:rsidR="00726BE0">
        <w:rPr>
          <w:rStyle w:val="Char3"/>
          <w:rtl/>
        </w:rPr>
        <w:t>:</w:t>
      </w:r>
      <w:r w:rsidR="00801BB2" w:rsidRPr="00801BB2">
        <w:rPr>
          <w:rStyle w:val="Char3"/>
          <w:rtl/>
        </w:rPr>
        <w:t xml:space="preserve"> </w:t>
      </w:r>
      <w:r w:rsidR="00801BB2" w:rsidRPr="00801BB2">
        <w:rPr>
          <w:rStyle w:val="Char3"/>
          <w:rFonts w:hint="eastAsia"/>
          <w:rtl/>
        </w:rPr>
        <w:t>الْزَمِ</w:t>
      </w:r>
      <w:r w:rsidR="00801BB2" w:rsidRPr="00801BB2">
        <w:rPr>
          <w:rStyle w:val="Char3"/>
          <w:rtl/>
        </w:rPr>
        <w:t xml:space="preserve"> </w:t>
      </w:r>
      <w:r w:rsidR="00801BB2" w:rsidRPr="00801BB2">
        <w:rPr>
          <w:rStyle w:val="Char3"/>
          <w:rFonts w:hint="eastAsia"/>
          <w:rtl/>
        </w:rPr>
        <w:t>امْرَأَتَكَ</w:t>
      </w:r>
      <w:r w:rsidR="00801BB2" w:rsidRPr="00801BB2">
        <w:rPr>
          <w:rStyle w:val="Char3"/>
          <w:rtl/>
        </w:rPr>
        <w:t xml:space="preserve"> </w:t>
      </w:r>
      <w:r w:rsidR="00801BB2" w:rsidRPr="00801BB2">
        <w:rPr>
          <w:rStyle w:val="Char3"/>
          <w:rFonts w:hint="eastAsia"/>
          <w:rtl/>
        </w:rPr>
        <w:t>فَإِنْ</w:t>
      </w:r>
      <w:r w:rsidR="00801BB2" w:rsidRPr="00801BB2">
        <w:rPr>
          <w:rStyle w:val="Char3"/>
          <w:rtl/>
        </w:rPr>
        <w:t xml:space="preserve"> </w:t>
      </w:r>
      <w:r w:rsidR="00801BB2" w:rsidRPr="00801BB2">
        <w:rPr>
          <w:rStyle w:val="Char3"/>
          <w:rFonts w:hint="eastAsia"/>
          <w:rtl/>
        </w:rPr>
        <w:t>رَابُوكَ</w:t>
      </w:r>
      <w:r w:rsidR="00801BB2" w:rsidRPr="00801BB2">
        <w:rPr>
          <w:rStyle w:val="Char3"/>
          <w:rtl/>
        </w:rPr>
        <w:t xml:space="preserve"> </w:t>
      </w:r>
      <w:r w:rsidR="00801BB2" w:rsidRPr="00801BB2">
        <w:rPr>
          <w:rStyle w:val="Char3"/>
          <w:rFonts w:hint="eastAsia"/>
          <w:rtl/>
        </w:rPr>
        <w:t>بِرَيْبٍ</w:t>
      </w:r>
      <w:r w:rsidR="00801BB2" w:rsidRPr="00801BB2">
        <w:rPr>
          <w:rStyle w:val="Char3"/>
          <w:rtl/>
        </w:rPr>
        <w:t xml:space="preserve"> </w:t>
      </w:r>
      <w:r w:rsidR="00801BB2" w:rsidRPr="00801BB2">
        <w:rPr>
          <w:rStyle w:val="Char3"/>
          <w:rFonts w:hint="eastAsia"/>
          <w:rtl/>
        </w:rPr>
        <w:t>فَأْتِنِى</w:t>
      </w:r>
      <w:r w:rsidR="00801BB2" w:rsidRPr="00801BB2">
        <w:rPr>
          <w:rStyle w:val="Char3"/>
          <w:rtl/>
        </w:rPr>
        <w:t xml:space="preserve"> </w:t>
      </w:r>
      <w:r w:rsidR="00801BB2" w:rsidRPr="00801BB2">
        <w:rPr>
          <w:rStyle w:val="Char3"/>
          <w:rFonts w:hint="eastAsia"/>
          <w:rtl/>
        </w:rPr>
        <w:t>وَأَرْسَلَ</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الْمَرْأَةِ</w:t>
      </w:r>
      <w:r w:rsidR="00801BB2" w:rsidRPr="00801BB2">
        <w:rPr>
          <w:rStyle w:val="Char3"/>
          <w:rtl/>
        </w:rPr>
        <w:t xml:space="preserve"> </w:t>
      </w:r>
      <w:r w:rsidR="00801BB2" w:rsidRPr="00801BB2">
        <w:rPr>
          <w:rStyle w:val="Char3"/>
          <w:rFonts w:hint="eastAsia"/>
          <w:rtl/>
        </w:rPr>
        <w:t>الَّتِى</w:t>
      </w:r>
      <w:r w:rsidR="00801BB2" w:rsidRPr="00801BB2">
        <w:rPr>
          <w:rStyle w:val="Char3"/>
          <w:rtl/>
        </w:rPr>
        <w:t xml:space="preserve"> </w:t>
      </w:r>
      <w:r w:rsidR="00801BB2" w:rsidRPr="00801BB2">
        <w:rPr>
          <w:rStyle w:val="Char3"/>
          <w:rFonts w:hint="eastAsia"/>
          <w:rtl/>
        </w:rPr>
        <w:t>مَشَتْ</w:t>
      </w:r>
      <w:r w:rsidR="00801BB2" w:rsidRPr="00801BB2">
        <w:rPr>
          <w:rStyle w:val="Char3"/>
          <w:rtl/>
        </w:rPr>
        <w:t xml:space="preserve"> </w:t>
      </w:r>
      <w:r w:rsidR="00801BB2" w:rsidRPr="00801BB2">
        <w:rPr>
          <w:rStyle w:val="Char3"/>
          <w:rFonts w:hint="eastAsia"/>
          <w:rtl/>
        </w:rPr>
        <w:t>لِذَلِكَ</w:t>
      </w:r>
      <w:r w:rsidR="00801BB2" w:rsidRPr="00801BB2">
        <w:rPr>
          <w:rStyle w:val="Char3"/>
          <w:rtl/>
        </w:rPr>
        <w:t xml:space="preserve"> </w:t>
      </w:r>
      <w:r w:rsidR="00801BB2" w:rsidRPr="00801BB2">
        <w:rPr>
          <w:rStyle w:val="Char3"/>
          <w:rFonts w:hint="eastAsia"/>
          <w:rtl/>
        </w:rPr>
        <w:t>فَنَكَّلَ</w:t>
      </w:r>
      <w:r w:rsidR="00801BB2" w:rsidRPr="00801BB2">
        <w:rPr>
          <w:rStyle w:val="Char3"/>
          <w:rtl/>
        </w:rPr>
        <w:t xml:space="preserve"> </w:t>
      </w:r>
      <w:r w:rsidR="00801BB2" w:rsidRPr="00801BB2">
        <w:rPr>
          <w:rStyle w:val="Char3"/>
          <w:rFonts w:hint="eastAsia"/>
          <w:rtl/>
        </w:rPr>
        <w:t>بِهَا</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كَانَ</w:t>
      </w:r>
      <w:r w:rsidR="00801BB2" w:rsidRPr="00801BB2">
        <w:rPr>
          <w:rStyle w:val="Char3"/>
          <w:rtl/>
        </w:rPr>
        <w:t xml:space="preserve"> </w:t>
      </w:r>
      <w:r w:rsidR="00801BB2" w:rsidRPr="00801BB2">
        <w:rPr>
          <w:rStyle w:val="Char3"/>
          <w:rFonts w:hint="eastAsia"/>
          <w:rtl/>
        </w:rPr>
        <w:t>يَغْدُو</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وَيَرُوحُ</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حُلَّةٍ</w:t>
      </w:r>
      <w:r w:rsidR="00801BB2" w:rsidRPr="00801BB2">
        <w:rPr>
          <w:rStyle w:val="Char3"/>
          <w:rtl/>
        </w:rPr>
        <w:t xml:space="preserve"> </w:t>
      </w:r>
      <w:r w:rsidR="00801BB2" w:rsidRPr="00801BB2">
        <w:rPr>
          <w:rStyle w:val="Char3"/>
          <w:rFonts w:hint="eastAsia"/>
          <w:rtl/>
        </w:rPr>
        <w:t>فَيَقُولُ</w:t>
      </w:r>
      <w:r w:rsidR="00726BE0">
        <w:rPr>
          <w:rStyle w:val="Char3"/>
          <w:rtl/>
        </w:rPr>
        <w:t>:</w:t>
      </w:r>
      <w:r w:rsidR="00801BB2" w:rsidRPr="00801BB2">
        <w:rPr>
          <w:rStyle w:val="Char3"/>
          <w:rtl/>
        </w:rPr>
        <w:t xml:space="preserve"> </w:t>
      </w:r>
      <w:r w:rsidR="00801BB2" w:rsidRPr="00801BB2">
        <w:rPr>
          <w:rStyle w:val="Char3"/>
          <w:rFonts w:hint="eastAsia"/>
          <w:rtl/>
        </w:rPr>
        <w:t>الْحَمْدُ</w:t>
      </w:r>
      <w:r w:rsidR="00801BB2" w:rsidRPr="00801BB2">
        <w:rPr>
          <w:rStyle w:val="Char3"/>
          <w:rtl/>
        </w:rPr>
        <w:t xml:space="preserve"> </w:t>
      </w:r>
      <w:r w:rsidR="00801BB2" w:rsidRPr="00801BB2">
        <w:rPr>
          <w:rStyle w:val="Char3"/>
          <w:rFonts w:hint="eastAsia"/>
          <w:rtl/>
        </w:rPr>
        <w:t>لِلَّهِ</w:t>
      </w:r>
      <w:r w:rsidR="00801BB2" w:rsidRPr="00801BB2">
        <w:rPr>
          <w:rStyle w:val="Char3"/>
          <w:rtl/>
        </w:rPr>
        <w:t xml:space="preserve"> </w:t>
      </w:r>
      <w:r w:rsidR="00801BB2" w:rsidRPr="00801BB2">
        <w:rPr>
          <w:rStyle w:val="Char3"/>
          <w:rFonts w:hint="eastAsia"/>
          <w:rtl/>
        </w:rPr>
        <w:t>الَّذِى</w:t>
      </w:r>
      <w:r w:rsidR="00801BB2" w:rsidRPr="00801BB2">
        <w:rPr>
          <w:rStyle w:val="Char3"/>
          <w:rtl/>
        </w:rPr>
        <w:t xml:space="preserve"> </w:t>
      </w:r>
      <w:r w:rsidR="00801BB2" w:rsidRPr="00801BB2">
        <w:rPr>
          <w:rStyle w:val="Char3"/>
          <w:rFonts w:hint="eastAsia"/>
          <w:rtl/>
        </w:rPr>
        <w:t>كَسَاكَ</w:t>
      </w:r>
      <w:r w:rsidR="00801BB2" w:rsidRPr="00801BB2">
        <w:rPr>
          <w:rStyle w:val="Char3"/>
          <w:rtl/>
        </w:rPr>
        <w:t xml:space="preserve"> </w:t>
      </w:r>
      <w:r w:rsidR="00801BB2" w:rsidRPr="00801BB2">
        <w:rPr>
          <w:rStyle w:val="Char3"/>
          <w:rFonts w:hint="eastAsia"/>
          <w:rtl/>
        </w:rPr>
        <w:t>يَا</w:t>
      </w:r>
      <w:r w:rsidR="00801BB2" w:rsidRPr="00801BB2">
        <w:rPr>
          <w:rStyle w:val="Char3"/>
          <w:rtl/>
        </w:rPr>
        <w:t xml:space="preserve"> </w:t>
      </w:r>
      <w:r w:rsidR="00801BB2" w:rsidRPr="00801BB2">
        <w:rPr>
          <w:rStyle w:val="Char3"/>
          <w:rFonts w:hint="eastAsia"/>
          <w:rtl/>
        </w:rPr>
        <w:t>ذَا</w:t>
      </w:r>
      <w:r w:rsidR="00801BB2" w:rsidRPr="00801BB2">
        <w:rPr>
          <w:rStyle w:val="Char3"/>
          <w:rtl/>
        </w:rPr>
        <w:t xml:space="preserve"> </w:t>
      </w:r>
      <w:r w:rsidR="00801BB2" w:rsidRPr="00801BB2">
        <w:rPr>
          <w:rStyle w:val="Char3"/>
          <w:rFonts w:hint="eastAsia"/>
          <w:rtl/>
        </w:rPr>
        <w:t>الرُّقْعَتَيْنِ</w:t>
      </w:r>
      <w:r w:rsidR="00801BB2" w:rsidRPr="00801BB2">
        <w:rPr>
          <w:rStyle w:val="Char3"/>
          <w:rtl/>
        </w:rPr>
        <w:t xml:space="preserve"> </w:t>
      </w:r>
      <w:r w:rsidR="00801BB2" w:rsidRPr="00801BB2">
        <w:rPr>
          <w:rStyle w:val="Char3"/>
          <w:rFonts w:hint="eastAsia"/>
          <w:rtl/>
        </w:rPr>
        <w:t>حُلَّةً</w:t>
      </w:r>
      <w:r w:rsidR="00801BB2" w:rsidRPr="00801BB2">
        <w:rPr>
          <w:rStyle w:val="Char3"/>
          <w:rtl/>
        </w:rPr>
        <w:t xml:space="preserve"> </w:t>
      </w:r>
      <w:r w:rsidR="00801BB2" w:rsidRPr="00801BB2">
        <w:rPr>
          <w:rStyle w:val="Char3"/>
          <w:rFonts w:hint="eastAsia"/>
          <w:rtl/>
        </w:rPr>
        <w:t>تَغْدُو</w:t>
      </w:r>
      <w:r w:rsidR="00801BB2" w:rsidRPr="00801BB2">
        <w:rPr>
          <w:rStyle w:val="Char3"/>
          <w:rtl/>
        </w:rPr>
        <w:t xml:space="preserve"> </w:t>
      </w:r>
      <w:r w:rsidR="00801BB2" w:rsidRPr="00801BB2">
        <w:rPr>
          <w:rStyle w:val="Char3"/>
          <w:rFonts w:hint="eastAsia"/>
          <w:rtl/>
        </w:rPr>
        <w:t>فِيهَا</w:t>
      </w:r>
      <w:r w:rsidR="00801BB2" w:rsidRPr="00801BB2">
        <w:rPr>
          <w:rStyle w:val="Char3"/>
          <w:rtl/>
        </w:rPr>
        <w:t xml:space="preserve"> </w:t>
      </w:r>
      <w:r w:rsidR="00801BB2" w:rsidRPr="00801BB2">
        <w:rPr>
          <w:rStyle w:val="Char3"/>
          <w:rFonts w:hint="eastAsia"/>
          <w:rtl/>
        </w:rPr>
        <w:t>وَتَرُوحُ</w:t>
      </w:r>
      <w:r w:rsidR="00801BB2" w:rsidRPr="00E35EB6">
        <w:rPr>
          <w:rStyle w:val="Char3"/>
          <w:rFonts w:hint="cs"/>
          <w:rtl/>
        </w:rPr>
        <w:t>»</w:t>
      </w:r>
      <w:r w:rsidRPr="00085A97">
        <w:rPr>
          <w:rStyle w:val="Char4"/>
          <w:vertAlign w:val="superscript"/>
          <w:rtl/>
        </w:rPr>
        <w:footnoteReference w:id="1299"/>
      </w:r>
      <w:r w:rsidRPr="00077934">
        <w:rPr>
          <w:rStyle w:val="Char4"/>
          <w:rFonts w:hint="cs"/>
          <w:rtl/>
        </w:rPr>
        <w:t>.</w:t>
      </w:r>
    </w:p>
    <w:p w:rsidR="008070C7" w:rsidRPr="00077934" w:rsidRDefault="008070C7" w:rsidP="00E10760">
      <w:pPr>
        <w:ind w:firstLine="284"/>
        <w:jc w:val="both"/>
        <w:rPr>
          <w:rStyle w:val="Char4"/>
          <w:rtl/>
        </w:rPr>
      </w:pPr>
      <w:r w:rsidRPr="00801BB2">
        <w:rPr>
          <w:rStyle w:val="Char1"/>
          <w:rFonts w:hint="cs"/>
          <w:rtl/>
        </w:rPr>
        <w:t>الشافعي عن مجاهد عن عمر نحواً من ذلك</w:t>
      </w:r>
      <w:r w:rsidRPr="00085A97">
        <w:rPr>
          <w:rStyle w:val="Char4"/>
          <w:vertAlign w:val="superscript"/>
          <w:rtl/>
        </w:rPr>
        <w:footnoteReference w:id="1300"/>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الشافعي</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عن جعفر بن محمد عن </w:t>
      </w:r>
      <w:r w:rsidR="00801BB2">
        <w:rPr>
          <w:rStyle w:val="Char3"/>
          <w:rFonts w:hint="cs"/>
          <w:rtl/>
        </w:rPr>
        <w:t>أ</w:t>
      </w:r>
      <w:r w:rsidRPr="00801BB2">
        <w:rPr>
          <w:rStyle w:val="Char3"/>
          <w:rFonts w:hint="cs"/>
          <w:rtl/>
        </w:rPr>
        <w:t xml:space="preserve">بيه </w:t>
      </w:r>
      <w:r w:rsidR="00801BB2">
        <w:rPr>
          <w:rStyle w:val="Char3"/>
          <w:rFonts w:hint="cs"/>
          <w:rtl/>
        </w:rPr>
        <w:t>أ</w:t>
      </w:r>
      <w:r w:rsidRPr="00801BB2">
        <w:rPr>
          <w:rStyle w:val="Char3"/>
          <w:rFonts w:hint="cs"/>
          <w:rtl/>
        </w:rPr>
        <w:t>ن علياً وعمر قالا: لاي</w:t>
      </w:r>
      <w:r w:rsidR="00801BB2">
        <w:rPr>
          <w:rStyle w:val="Char3"/>
          <w:rFonts w:hint="cs"/>
          <w:rtl/>
        </w:rPr>
        <w:t xml:space="preserve"> </w:t>
      </w:r>
      <w:r w:rsidRPr="00801BB2">
        <w:rPr>
          <w:rStyle w:val="Char3"/>
          <w:rFonts w:hint="cs"/>
          <w:rtl/>
        </w:rPr>
        <w:t>َنكح ال</w:t>
      </w:r>
      <w:r w:rsidR="00801BB2">
        <w:rPr>
          <w:rStyle w:val="Char3"/>
          <w:rFonts w:hint="cs"/>
          <w:rtl/>
        </w:rPr>
        <w:t>ـ</w:t>
      </w:r>
      <w:r w:rsidRPr="00801BB2">
        <w:rPr>
          <w:rStyle w:val="Char3"/>
          <w:rFonts w:hint="cs"/>
          <w:rtl/>
        </w:rPr>
        <w:t>محرم ولا</w:t>
      </w:r>
      <w:r w:rsidR="00801BB2">
        <w:rPr>
          <w:rStyle w:val="Char3"/>
          <w:rFonts w:hint="cs"/>
          <w:rtl/>
        </w:rPr>
        <w:t xml:space="preserve"> </w:t>
      </w:r>
      <w:r w:rsidRPr="00801BB2">
        <w:rPr>
          <w:rStyle w:val="Char3"/>
          <w:rFonts w:hint="cs"/>
          <w:rtl/>
        </w:rPr>
        <w:t>يُنكح ف</w:t>
      </w:r>
      <w:r w:rsidR="00801BB2">
        <w:rPr>
          <w:rStyle w:val="Char3"/>
          <w:rFonts w:hint="cs"/>
          <w:rtl/>
        </w:rPr>
        <w:t>إ</w:t>
      </w:r>
      <w:r w:rsidRPr="00801BB2">
        <w:rPr>
          <w:rStyle w:val="Char3"/>
          <w:rFonts w:hint="cs"/>
          <w:rtl/>
        </w:rPr>
        <w:t>ن نكح فنكاحه باطل</w:t>
      </w:r>
      <w:r w:rsidR="00801BB2" w:rsidRPr="00E35EB6">
        <w:rPr>
          <w:rStyle w:val="Char3"/>
          <w:rFonts w:hint="cs"/>
          <w:rtl/>
        </w:rPr>
        <w:t>»</w:t>
      </w:r>
      <w:r w:rsidRPr="00085A97">
        <w:rPr>
          <w:rStyle w:val="Char4"/>
          <w:vertAlign w:val="superscript"/>
          <w:rtl/>
        </w:rPr>
        <w:footnoteReference w:id="1301"/>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مالك والشافعي</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سَعِيدِ</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الْمُسَيَّبِ</w:t>
      </w:r>
      <w:r w:rsidR="00801BB2" w:rsidRPr="00801BB2">
        <w:rPr>
          <w:rStyle w:val="Char3"/>
          <w:rtl/>
        </w:rPr>
        <w:t xml:space="preserve"> </w:t>
      </w:r>
      <w:r w:rsidR="00801BB2" w:rsidRPr="00801BB2">
        <w:rPr>
          <w:rStyle w:val="Char3"/>
          <w:rFonts w:hint="eastAsia"/>
          <w:rtl/>
        </w:rPr>
        <w:t>أَنَّهُ</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أَيُّمَا</w:t>
      </w:r>
      <w:r w:rsidR="00801BB2" w:rsidRPr="00801BB2">
        <w:rPr>
          <w:rStyle w:val="Char3"/>
          <w:rtl/>
        </w:rPr>
        <w:t xml:space="preserve"> </w:t>
      </w:r>
      <w:r w:rsidR="00801BB2" w:rsidRPr="00801BB2">
        <w:rPr>
          <w:rStyle w:val="Char3"/>
          <w:rFonts w:hint="eastAsia"/>
          <w:rtl/>
        </w:rPr>
        <w:t>رَجُلٍ</w:t>
      </w:r>
      <w:r w:rsidR="00801BB2" w:rsidRPr="00801BB2">
        <w:rPr>
          <w:rStyle w:val="Char3"/>
          <w:rtl/>
        </w:rPr>
        <w:t xml:space="preserve"> </w:t>
      </w:r>
      <w:r w:rsidR="00801BB2" w:rsidRPr="00801BB2">
        <w:rPr>
          <w:rStyle w:val="Char3"/>
          <w:rFonts w:hint="eastAsia"/>
          <w:rtl/>
        </w:rPr>
        <w:t>تَزَوَّجَ</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وَبِهَا</w:t>
      </w:r>
      <w:r w:rsidR="00801BB2" w:rsidRPr="00801BB2">
        <w:rPr>
          <w:rStyle w:val="Char3"/>
          <w:rtl/>
        </w:rPr>
        <w:t xml:space="preserve"> </w:t>
      </w:r>
      <w:r w:rsidR="00801BB2" w:rsidRPr="00801BB2">
        <w:rPr>
          <w:rStyle w:val="Char3"/>
          <w:rFonts w:hint="eastAsia"/>
          <w:rtl/>
        </w:rPr>
        <w:t>جُنُونٌ</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جُذَامٌ</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بَرَصٌ</w:t>
      </w:r>
      <w:r w:rsidR="00801BB2" w:rsidRPr="00801BB2">
        <w:rPr>
          <w:rStyle w:val="Char3"/>
          <w:rtl/>
        </w:rPr>
        <w:t xml:space="preserve"> </w:t>
      </w:r>
      <w:r w:rsidR="00801BB2" w:rsidRPr="00801BB2">
        <w:rPr>
          <w:rStyle w:val="Char3"/>
          <w:rFonts w:hint="eastAsia"/>
          <w:rtl/>
        </w:rPr>
        <w:t>فَمَسَّهَا</w:t>
      </w:r>
      <w:r w:rsidR="00801BB2" w:rsidRPr="00801BB2">
        <w:rPr>
          <w:rStyle w:val="Char3"/>
          <w:rtl/>
        </w:rPr>
        <w:t xml:space="preserve"> </w:t>
      </w:r>
      <w:r w:rsidR="00801BB2" w:rsidRPr="00801BB2">
        <w:rPr>
          <w:rStyle w:val="Char3"/>
          <w:rFonts w:hint="eastAsia"/>
          <w:rtl/>
        </w:rPr>
        <w:t>فَلَهَا</w:t>
      </w:r>
      <w:r w:rsidR="00801BB2" w:rsidRPr="00801BB2">
        <w:rPr>
          <w:rStyle w:val="Char3"/>
          <w:rtl/>
        </w:rPr>
        <w:t xml:space="preserve"> </w:t>
      </w:r>
      <w:r w:rsidR="00801BB2" w:rsidRPr="00801BB2">
        <w:rPr>
          <w:rStyle w:val="Char3"/>
          <w:rFonts w:hint="eastAsia"/>
          <w:rtl/>
        </w:rPr>
        <w:t>صَدَاقُهَا</w:t>
      </w:r>
      <w:r w:rsidR="00801BB2" w:rsidRPr="00801BB2">
        <w:rPr>
          <w:rStyle w:val="Char3"/>
          <w:rtl/>
        </w:rPr>
        <w:t xml:space="preserve"> </w:t>
      </w:r>
      <w:r w:rsidR="00801BB2" w:rsidRPr="00801BB2">
        <w:rPr>
          <w:rStyle w:val="Char3"/>
          <w:rFonts w:hint="eastAsia"/>
          <w:rtl/>
        </w:rPr>
        <w:t>كَامِلاً</w:t>
      </w:r>
      <w:r w:rsidR="00801BB2" w:rsidRPr="00801BB2">
        <w:rPr>
          <w:rStyle w:val="Char3"/>
          <w:rtl/>
        </w:rPr>
        <w:t xml:space="preserve"> </w:t>
      </w:r>
      <w:r w:rsidR="00801BB2" w:rsidRPr="00801BB2">
        <w:rPr>
          <w:rStyle w:val="Char3"/>
          <w:rFonts w:hint="eastAsia"/>
          <w:rtl/>
        </w:rPr>
        <w:t>وَذَلِكَ</w:t>
      </w:r>
      <w:r w:rsidR="00801BB2" w:rsidRPr="00801BB2">
        <w:rPr>
          <w:rStyle w:val="Char3"/>
          <w:rtl/>
        </w:rPr>
        <w:t xml:space="preserve"> </w:t>
      </w:r>
      <w:r w:rsidR="00801BB2" w:rsidRPr="00801BB2">
        <w:rPr>
          <w:rStyle w:val="Char3"/>
          <w:rFonts w:hint="eastAsia"/>
          <w:rtl/>
        </w:rPr>
        <w:t>لِزَوْجِهَا</w:t>
      </w:r>
      <w:r w:rsidR="00801BB2" w:rsidRPr="00801BB2">
        <w:rPr>
          <w:rStyle w:val="Char3"/>
          <w:rtl/>
        </w:rPr>
        <w:t xml:space="preserve"> </w:t>
      </w:r>
      <w:r w:rsidR="00801BB2" w:rsidRPr="00801BB2">
        <w:rPr>
          <w:rStyle w:val="Char3"/>
          <w:rFonts w:hint="eastAsia"/>
          <w:rtl/>
        </w:rPr>
        <w:t>غُرْمٌ</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وَلِيِّهَا</w:t>
      </w:r>
      <w:r w:rsidR="00801BB2" w:rsidRPr="00E35EB6">
        <w:rPr>
          <w:rStyle w:val="Char3"/>
          <w:rFonts w:hint="cs"/>
          <w:rtl/>
        </w:rPr>
        <w:t>»</w:t>
      </w:r>
      <w:r w:rsidRPr="00085A97">
        <w:rPr>
          <w:rStyle w:val="Char4"/>
          <w:vertAlign w:val="superscript"/>
          <w:rtl/>
        </w:rPr>
        <w:footnoteReference w:id="1302"/>
      </w:r>
      <w:r w:rsidRPr="00077934">
        <w:rPr>
          <w:rStyle w:val="Char4"/>
          <w:rFonts w:hint="cs"/>
          <w:rtl/>
        </w:rPr>
        <w:t>.</w:t>
      </w:r>
    </w:p>
    <w:p w:rsidR="008070C7" w:rsidRPr="00077934" w:rsidRDefault="008070C7" w:rsidP="000140B4">
      <w:pPr>
        <w:widowControl w:val="0"/>
        <w:ind w:firstLine="284"/>
        <w:jc w:val="both"/>
        <w:rPr>
          <w:rStyle w:val="Char4"/>
          <w:rtl/>
        </w:rPr>
      </w:pPr>
      <w:r w:rsidRPr="00F35301">
        <w:rPr>
          <w:rStyle w:val="Char1"/>
          <w:rFonts w:hint="cs"/>
          <w:rtl/>
        </w:rPr>
        <w:t>البيهقي</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عن ابراهيم ابن سعد عن </w:t>
      </w:r>
      <w:r w:rsidR="00801BB2">
        <w:rPr>
          <w:rStyle w:val="Char3"/>
          <w:rFonts w:hint="cs"/>
          <w:rtl/>
        </w:rPr>
        <w:t>أ</w:t>
      </w:r>
      <w:r w:rsidRPr="00801BB2">
        <w:rPr>
          <w:rStyle w:val="Char3"/>
          <w:rFonts w:hint="cs"/>
          <w:rtl/>
        </w:rPr>
        <w:t xml:space="preserve">بيه </w:t>
      </w:r>
      <w:r w:rsidR="00801BB2">
        <w:rPr>
          <w:rStyle w:val="Char3"/>
          <w:rFonts w:hint="cs"/>
          <w:rtl/>
        </w:rPr>
        <w:t>أ</w:t>
      </w:r>
      <w:r w:rsidRPr="00801BB2">
        <w:rPr>
          <w:rStyle w:val="Char3"/>
          <w:rFonts w:hint="cs"/>
          <w:rtl/>
        </w:rPr>
        <w:t xml:space="preserve">ن عمر بن الخطاب كتب </w:t>
      </w:r>
      <w:r w:rsidR="00801BB2">
        <w:rPr>
          <w:rStyle w:val="Char3"/>
          <w:rFonts w:hint="cs"/>
          <w:rtl/>
        </w:rPr>
        <w:t>إ</w:t>
      </w:r>
      <w:r w:rsidRPr="00801BB2">
        <w:rPr>
          <w:rStyle w:val="Char3"/>
          <w:rFonts w:hint="cs"/>
          <w:rtl/>
        </w:rPr>
        <w:t>ل</w:t>
      </w:r>
      <w:r w:rsidR="00801BB2">
        <w:rPr>
          <w:rStyle w:val="Char3"/>
          <w:rFonts w:hint="cs"/>
          <w:rtl/>
        </w:rPr>
        <w:t>ى</w:t>
      </w:r>
      <w:r w:rsidRPr="00801BB2">
        <w:rPr>
          <w:rStyle w:val="Char3"/>
          <w:rFonts w:hint="cs"/>
          <w:rtl/>
        </w:rPr>
        <w:t xml:space="preserve"> بعض عماله </w:t>
      </w:r>
      <w:r w:rsidR="00801BB2">
        <w:rPr>
          <w:rStyle w:val="Char3"/>
          <w:rFonts w:hint="cs"/>
          <w:rtl/>
        </w:rPr>
        <w:t>أ</w:t>
      </w:r>
      <w:r w:rsidRPr="00801BB2">
        <w:rPr>
          <w:rStyle w:val="Char3"/>
          <w:rFonts w:hint="cs"/>
          <w:rtl/>
        </w:rPr>
        <w:t>ن اعط الناس عل</w:t>
      </w:r>
      <w:r w:rsidR="00801BB2">
        <w:rPr>
          <w:rStyle w:val="Char3"/>
          <w:rFonts w:hint="cs"/>
          <w:rtl/>
        </w:rPr>
        <w:t>ى</w:t>
      </w:r>
      <w:r w:rsidRPr="00801BB2">
        <w:rPr>
          <w:rStyle w:val="Char3"/>
          <w:rFonts w:hint="cs"/>
          <w:rtl/>
        </w:rPr>
        <w:t xml:space="preserve"> تعليم القرآن فكتب </w:t>
      </w:r>
      <w:r w:rsidR="00801BB2">
        <w:rPr>
          <w:rStyle w:val="Char3"/>
          <w:rFonts w:hint="cs"/>
          <w:rtl/>
        </w:rPr>
        <w:t>إ</w:t>
      </w:r>
      <w:r w:rsidRPr="00801BB2">
        <w:rPr>
          <w:rStyle w:val="Char3"/>
          <w:rFonts w:hint="cs"/>
          <w:rtl/>
        </w:rPr>
        <w:t xml:space="preserve">ليه انك كتبت </w:t>
      </w:r>
      <w:r w:rsidR="00801BB2">
        <w:rPr>
          <w:rStyle w:val="Char3"/>
          <w:rFonts w:hint="cs"/>
          <w:rtl/>
        </w:rPr>
        <w:t>إ</w:t>
      </w:r>
      <w:r w:rsidRPr="00801BB2">
        <w:rPr>
          <w:rStyle w:val="Char3"/>
          <w:rFonts w:hint="cs"/>
          <w:rtl/>
        </w:rPr>
        <w:t>ليَّ اعط الناس عل</w:t>
      </w:r>
      <w:r w:rsidR="00801BB2">
        <w:rPr>
          <w:rStyle w:val="Char3"/>
          <w:rFonts w:hint="cs"/>
          <w:rtl/>
        </w:rPr>
        <w:t>ى</w:t>
      </w:r>
      <w:r w:rsidRPr="00801BB2">
        <w:rPr>
          <w:rStyle w:val="Char3"/>
          <w:rFonts w:hint="cs"/>
          <w:rtl/>
        </w:rPr>
        <w:t xml:space="preserve"> تعليم القرآن فيعلّمه من ليس له فيه رغبةٌ ‌</w:t>
      </w:r>
      <w:r w:rsidR="00801BB2">
        <w:rPr>
          <w:rStyle w:val="Char3"/>
          <w:rFonts w:hint="cs"/>
          <w:rtl/>
        </w:rPr>
        <w:t>إ</w:t>
      </w:r>
      <w:r w:rsidRPr="00801BB2">
        <w:rPr>
          <w:rStyle w:val="Char3"/>
          <w:rFonts w:hint="cs"/>
          <w:rtl/>
        </w:rPr>
        <w:t xml:space="preserve">لا رغبة في الجُعل فكتب </w:t>
      </w:r>
      <w:r w:rsidR="00801BB2">
        <w:rPr>
          <w:rStyle w:val="Char3"/>
          <w:rFonts w:hint="cs"/>
          <w:rtl/>
        </w:rPr>
        <w:t>إ</w:t>
      </w:r>
      <w:r w:rsidRPr="00801BB2">
        <w:rPr>
          <w:rStyle w:val="Char3"/>
          <w:rFonts w:hint="cs"/>
          <w:rtl/>
        </w:rPr>
        <w:t>ليه ان اعطهم عل</w:t>
      </w:r>
      <w:r w:rsidR="00801BB2">
        <w:rPr>
          <w:rStyle w:val="Char3"/>
          <w:rFonts w:hint="cs"/>
          <w:rtl/>
        </w:rPr>
        <w:t>ى</w:t>
      </w:r>
      <w:r w:rsidRPr="00801BB2">
        <w:rPr>
          <w:rStyle w:val="Char3"/>
          <w:rFonts w:hint="cs"/>
          <w:rtl/>
        </w:rPr>
        <w:t xml:space="preserve"> ال</w:t>
      </w:r>
      <w:r w:rsidR="00801BB2">
        <w:rPr>
          <w:rStyle w:val="Char3"/>
          <w:rFonts w:hint="cs"/>
          <w:rtl/>
        </w:rPr>
        <w:t>ـ</w:t>
      </w:r>
      <w:r w:rsidRPr="00801BB2">
        <w:rPr>
          <w:rStyle w:val="Char3"/>
          <w:rFonts w:hint="cs"/>
          <w:rtl/>
        </w:rPr>
        <w:t>مروّة والصحابة</w:t>
      </w:r>
      <w:r w:rsidR="00801BB2" w:rsidRPr="00E35EB6">
        <w:rPr>
          <w:rStyle w:val="Char3"/>
          <w:rFonts w:hint="cs"/>
          <w:rtl/>
        </w:rPr>
        <w:t>»</w:t>
      </w:r>
      <w:r w:rsidRPr="00085A97">
        <w:rPr>
          <w:rStyle w:val="Char4"/>
          <w:vertAlign w:val="superscript"/>
          <w:rtl/>
        </w:rPr>
        <w:footnoteReference w:id="1303"/>
      </w:r>
      <w:r w:rsidRPr="00077934">
        <w:rPr>
          <w:rStyle w:val="Char4"/>
          <w:rFonts w:hint="cs"/>
          <w:rtl/>
        </w:rPr>
        <w:t>.</w:t>
      </w:r>
    </w:p>
    <w:p w:rsidR="008070C7" w:rsidRPr="00077934" w:rsidRDefault="00801BB2" w:rsidP="000140B4">
      <w:pPr>
        <w:widowControl w:val="0"/>
        <w:ind w:firstLine="284"/>
        <w:jc w:val="both"/>
        <w:rPr>
          <w:rStyle w:val="Char4"/>
          <w:rtl/>
        </w:rPr>
      </w:pPr>
      <w:r>
        <w:rPr>
          <w:rStyle w:val="Char1"/>
          <w:rFonts w:hint="cs"/>
          <w:rtl/>
        </w:rPr>
        <w:t>أ</w:t>
      </w:r>
      <w:r w:rsidR="008070C7" w:rsidRPr="00801BB2">
        <w:rPr>
          <w:rStyle w:val="Char1"/>
          <w:rFonts w:hint="cs"/>
          <w:rtl/>
        </w:rPr>
        <w:t>بوحنيفة</w:t>
      </w:r>
      <w:r w:rsidR="008070C7" w:rsidRPr="00077934">
        <w:rPr>
          <w:rStyle w:val="Char4"/>
          <w:rFonts w:hint="cs"/>
          <w:rtl/>
        </w:rPr>
        <w:t xml:space="preserve"> </w:t>
      </w:r>
      <w:r w:rsidRPr="00E35EB6">
        <w:rPr>
          <w:rStyle w:val="Char3"/>
          <w:rFonts w:hint="cs"/>
          <w:rtl/>
        </w:rPr>
        <w:t>«</w:t>
      </w:r>
      <w:r w:rsidR="008070C7" w:rsidRPr="00801BB2">
        <w:rPr>
          <w:rStyle w:val="Char3"/>
          <w:rFonts w:hint="cs"/>
          <w:rtl/>
        </w:rPr>
        <w:t xml:space="preserve">عن يزيد ابن عبدالرحمن عن الاسود </w:t>
      </w:r>
      <w:r>
        <w:rPr>
          <w:rStyle w:val="Char3"/>
          <w:rFonts w:hint="cs"/>
          <w:rtl/>
        </w:rPr>
        <w:t>أ</w:t>
      </w:r>
      <w:r w:rsidR="008070C7" w:rsidRPr="00801BB2">
        <w:rPr>
          <w:rStyle w:val="Char3"/>
          <w:rFonts w:hint="cs"/>
          <w:rtl/>
        </w:rPr>
        <w:t>نه اعتَق مملوكاً‌ له بينه وبين اخوة له صغار فذكر ذلك لعمر بن الخطاب</w:t>
      </w:r>
      <w:r w:rsidR="00185F0C" w:rsidRPr="00185F0C">
        <w:rPr>
          <w:rStyle w:val="Char3"/>
          <w:rFonts w:cs="CTraditional Arabic" w:hint="cs"/>
          <w:rtl/>
        </w:rPr>
        <w:t>س</w:t>
      </w:r>
      <w:r w:rsidR="008070C7" w:rsidRPr="00801BB2">
        <w:rPr>
          <w:rStyle w:val="Char3"/>
          <w:rFonts w:hint="cs"/>
          <w:rtl/>
        </w:rPr>
        <w:t xml:space="preserve"> فأمره </w:t>
      </w:r>
      <w:r>
        <w:rPr>
          <w:rStyle w:val="Char3"/>
          <w:rFonts w:hint="cs"/>
          <w:rtl/>
        </w:rPr>
        <w:t>أ</w:t>
      </w:r>
      <w:r w:rsidR="008070C7" w:rsidRPr="00801BB2">
        <w:rPr>
          <w:rStyle w:val="Char3"/>
          <w:rFonts w:hint="cs"/>
          <w:rtl/>
        </w:rPr>
        <w:t>ن يقوِّمه ويرجئه حت</w:t>
      </w:r>
      <w:r>
        <w:rPr>
          <w:rStyle w:val="Char3"/>
          <w:rFonts w:hint="cs"/>
          <w:rtl/>
        </w:rPr>
        <w:t>ى</w:t>
      </w:r>
      <w:r w:rsidR="008070C7" w:rsidRPr="00801BB2">
        <w:rPr>
          <w:rStyle w:val="Char3"/>
          <w:rFonts w:hint="cs"/>
          <w:rtl/>
        </w:rPr>
        <w:t xml:space="preserve"> يدرك الصبية ف</w:t>
      </w:r>
      <w:r>
        <w:rPr>
          <w:rStyle w:val="Char3"/>
          <w:rFonts w:hint="cs"/>
          <w:rtl/>
        </w:rPr>
        <w:t>إ</w:t>
      </w:r>
      <w:r w:rsidR="008070C7" w:rsidRPr="00801BB2">
        <w:rPr>
          <w:rStyle w:val="Char3"/>
          <w:rFonts w:hint="cs"/>
          <w:rtl/>
        </w:rPr>
        <w:t>ن شاءُوا اعتقوا و</w:t>
      </w:r>
      <w:r>
        <w:rPr>
          <w:rStyle w:val="Char3"/>
          <w:rFonts w:hint="cs"/>
          <w:rtl/>
        </w:rPr>
        <w:t>إ</w:t>
      </w:r>
      <w:r w:rsidR="008070C7" w:rsidRPr="00801BB2">
        <w:rPr>
          <w:rStyle w:val="Char3"/>
          <w:rFonts w:hint="cs"/>
          <w:rtl/>
        </w:rPr>
        <w:t>ن شاءُوا ضمنوا</w:t>
      </w:r>
      <w:r w:rsidRPr="00E35EB6">
        <w:rPr>
          <w:rStyle w:val="Char3"/>
          <w:rFonts w:hint="cs"/>
          <w:rtl/>
        </w:rPr>
        <w:t>»</w:t>
      </w:r>
      <w:r w:rsidR="008070C7" w:rsidRPr="00085A97">
        <w:rPr>
          <w:rStyle w:val="Char4"/>
          <w:vertAlign w:val="superscript"/>
          <w:rtl/>
        </w:rPr>
        <w:footnoteReference w:id="1304"/>
      </w:r>
      <w:r w:rsidR="008070C7"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مالك</w:t>
      </w:r>
      <w:r w:rsidRPr="00077934">
        <w:rPr>
          <w:rStyle w:val="Char4"/>
          <w:rFonts w:hint="cs"/>
          <w:rtl/>
        </w:rPr>
        <w:t xml:space="preserve"> </w:t>
      </w:r>
      <w:r w:rsidR="00801BB2" w:rsidRPr="00E35EB6">
        <w:rPr>
          <w:rStyle w:val="Char3"/>
          <w:rFonts w:hint="cs"/>
          <w:rtl/>
        </w:rPr>
        <w:t>«</w:t>
      </w:r>
      <w:r w:rsidR="00801BB2">
        <w:rPr>
          <w:rStyle w:val="Char3"/>
          <w:rFonts w:hint="cs"/>
          <w:rtl/>
        </w:rPr>
        <w:t>أ</w:t>
      </w:r>
      <w:r w:rsidRPr="00801BB2">
        <w:rPr>
          <w:rStyle w:val="Char3"/>
          <w:rFonts w:hint="cs"/>
          <w:rtl/>
        </w:rPr>
        <w:t xml:space="preserve">نه بلغه </w:t>
      </w:r>
      <w:r w:rsidR="00801BB2">
        <w:rPr>
          <w:rStyle w:val="Char3"/>
          <w:rFonts w:hint="cs"/>
          <w:rtl/>
        </w:rPr>
        <w:t>أ</w:t>
      </w:r>
      <w:r w:rsidRPr="00801BB2">
        <w:rPr>
          <w:rStyle w:val="Char3"/>
          <w:rFonts w:hint="cs"/>
          <w:rtl/>
        </w:rPr>
        <w:t>ن عمر بن الخطاب وعثمان بن عفان قض</w:t>
      </w:r>
      <w:r w:rsidR="00801BB2">
        <w:rPr>
          <w:rStyle w:val="Char3"/>
          <w:rFonts w:hint="cs"/>
          <w:rtl/>
        </w:rPr>
        <w:t>ى</w:t>
      </w:r>
      <w:r w:rsidRPr="00801BB2">
        <w:rPr>
          <w:rStyle w:val="Char3"/>
          <w:rFonts w:hint="cs"/>
          <w:rtl/>
        </w:rPr>
        <w:t xml:space="preserve"> </w:t>
      </w:r>
      <w:r w:rsidR="00801BB2">
        <w:rPr>
          <w:rStyle w:val="Char3"/>
          <w:rFonts w:hint="cs"/>
          <w:rtl/>
        </w:rPr>
        <w:t>أ</w:t>
      </w:r>
      <w:r w:rsidRPr="00801BB2">
        <w:rPr>
          <w:rStyle w:val="Char3"/>
          <w:rFonts w:hint="cs"/>
          <w:rtl/>
        </w:rPr>
        <w:t>حدهما في امرأةٍ غَرّ</w:t>
      </w:r>
      <w:r w:rsidR="00801BB2" w:rsidRPr="00801BB2">
        <w:rPr>
          <w:rStyle w:val="Char3"/>
          <w:rFonts w:hint="cs"/>
          <w:rtl/>
        </w:rPr>
        <w:t>َت رجلاً بنفسها وذكرت أنها حرة</w:t>
      </w:r>
      <w:r w:rsidRPr="00801BB2">
        <w:rPr>
          <w:rStyle w:val="Char3"/>
          <w:rFonts w:hint="cs"/>
          <w:rtl/>
        </w:rPr>
        <w:t xml:space="preserve"> فولدت له </w:t>
      </w:r>
      <w:r w:rsidR="00801BB2">
        <w:rPr>
          <w:rStyle w:val="Char3"/>
          <w:rFonts w:hint="cs"/>
          <w:rtl/>
        </w:rPr>
        <w:t>أ</w:t>
      </w:r>
      <w:r w:rsidRPr="00801BB2">
        <w:rPr>
          <w:rStyle w:val="Char3"/>
          <w:rFonts w:hint="cs"/>
          <w:rtl/>
        </w:rPr>
        <w:t xml:space="preserve">ولاداً فقضي </w:t>
      </w:r>
      <w:r w:rsidR="00801BB2">
        <w:rPr>
          <w:rStyle w:val="Char3"/>
          <w:rFonts w:hint="cs"/>
          <w:rtl/>
        </w:rPr>
        <w:t>أ</w:t>
      </w:r>
      <w:r w:rsidRPr="00801BB2">
        <w:rPr>
          <w:rStyle w:val="Char3"/>
          <w:rFonts w:hint="cs"/>
          <w:rtl/>
        </w:rPr>
        <w:t>ن يُفدي وُلْده بمثلهم</w:t>
      </w:r>
      <w:r w:rsidR="00801BB2" w:rsidRPr="00E35EB6">
        <w:rPr>
          <w:rStyle w:val="Char3"/>
          <w:rFonts w:hint="cs"/>
          <w:rtl/>
        </w:rPr>
        <w:t>»</w:t>
      </w:r>
      <w:r w:rsidRPr="00085A97">
        <w:rPr>
          <w:rStyle w:val="Char4"/>
          <w:vertAlign w:val="superscript"/>
          <w:rtl/>
        </w:rPr>
        <w:footnoteReference w:id="1305"/>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مالك</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سُلَيْمَانَ</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يَسَارٍ</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عَبْدِ</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أَبِى</w:t>
      </w:r>
      <w:r w:rsidR="00801BB2" w:rsidRPr="00801BB2">
        <w:rPr>
          <w:rStyle w:val="Char3"/>
          <w:rtl/>
        </w:rPr>
        <w:t xml:space="preserve"> </w:t>
      </w:r>
      <w:r w:rsidR="00801BB2" w:rsidRPr="00801BB2">
        <w:rPr>
          <w:rStyle w:val="Char3"/>
          <w:rFonts w:hint="eastAsia"/>
          <w:rtl/>
        </w:rPr>
        <w:t>أُمَيَّةَ</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هَلَكَ</w:t>
      </w:r>
      <w:r w:rsidR="00801BB2" w:rsidRPr="00801BB2">
        <w:rPr>
          <w:rStyle w:val="Char3"/>
          <w:rtl/>
        </w:rPr>
        <w:t xml:space="preserve"> </w:t>
      </w:r>
      <w:r w:rsidR="00801BB2" w:rsidRPr="00801BB2">
        <w:rPr>
          <w:rStyle w:val="Char3"/>
          <w:rFonts w:hint="eastAsia"/>
          <w:rtl/>
        </w:rPr>
        <w:t>عَنْهَا</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فَاعْتَدَّتْ</w:t>
      </w:r>
      <w:r w:rsidR="00801BB2" w:rsidRPr="00801BB2">
        <w:rPr>
          <w:rStyle w:val="Char3"/>
          <w:rtl/>
        </w:rPr>
        <w:t xml:space="preserve"> </w:t>
      </w:r>
      <w:r w:rsidR="00801BB2" w:rsidRPr="00801BB2">
        <w:rPr>
          <w:rStyle w:val="Char3"/>
          <w:rFonts w:hint="eastAsia"/>
          <w:rtl/>
        </w:rPr>
        <w:t>أَرْبَعَةَ</w:t>
      </w:r>
      <w:r w:rsidR="00801BB2" w:rsidRPr="00801BB2">
        <w:rPr>
          <w:rStyle w:val="Char3"/>
          <w:rtl/>
        </w:rPr>
        <w:t xml:space="preserve"> </w:t>
      </w:r>
      <w:r w:rsidR="00801BB2" w:rsidRPr="00801BB2">
        <w:rPr>
          <w:rStyle w:val="Char3"/>
          <w:rFonts w:hint="eastAsia"/>
          <w:rtl/>
        </w:rPr>
        <w:t>أَشْهُرٍ</w:t>
      </w:r>
      <w:r w:rsidR="00801BB2" w:rsidRPr="00801BB2">
        <w:rPr>
          <w:rStyle w:val="Char3"/>
          <w:rtl/>
        </w:rPr>
        <w:t xml:space="preserve"> </w:t>
      </w:r>
      <w:r w:rsidR="00801BB2" w:rsidRPr="00801BB2">
        <w:rPr>
          <w:rStyle w:val="Char3"/>
          <w:rFonts w:hint="eastAsia"/>
          <w:rtl/>
        </w:rPr>
        <w:t>وَعَشْرًا</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تَزَوَّجَتْ</w:t>
      </w:r>
      <w:r w:rsidR="00801BB2" w:rsidRPr="00801BB2">
        <w:rPr>
          <w:rStyle w:val="Char3"/>
          <w:rtl/>
        </w:rPr>
        <w:t xml:space="preserve"> </w:t>
      </w:r>
      <w:r w:rsidR="00801BB2" w:rsidRPr="00801BB2">
        <w:rPr>
          <w:rStyle w:val="Char3"/>
          <w:rFonts w:hint="eastAsia"/>
          <w:rtl/>
        </w:rPr>
        <w:t>حِينَ</w:t>
      </w:r>
      <w:r w:rsidR="00801BB2" w:rsidRPr="00801BB2">
        <w:rPr>
          <w:rStyle w:val="Char3"/>
          <w:rtl/>
        </w:rPr>
        <w:t xml:space="preserve"> </w:t>
      </w:r>
      <w:r w:rsidR="00801BB2" w:rsidRPr="00801BB2">
        <w:rPr>
          <w:rStyle w:val="Char3"/>
          <w:rFonts w:hint="eastAsia"/>
          <w:rtl/>
        </w:rPr>
        <w:t>حَلَّتْ</w:t>
      </w:r>
      <w:r w:rsidR="00801BB2" w:rsidRPr="00801BB2">
        <w:rPr>
          <w:rStyle w:val="Char3"/>
          <w:rtl/>
        </w:rPr>
        <w:t xml:space="preserve"> </w:t>
      </w:r>
      <w:r w:rsidR="00801BB2" w:rsidRPr="00801BB2">
        <w:rPr>
          <w:rStyle w:val="Char3"/>
          <w:rFonts w:hint="eastAsia"/>
          <w:rtl/>
        </w:rPr>
        <w:t>فَمَكَثَتْ</w:t>
      </w:r>
      <w:r w:rsidR="00801BB2" w:rsidRPr="00801BB2">
        <w:rPr>
          <w:rStyle w:val="Char3"/>
          <w:rtl/>
        </w:rPr>
        <w:t xml:space="preserve"> </w:t>
      </w:r>
      <w:r w:rsidR="00801BB2" w:rsidRPr="00801BB2">
        <w:rPr>
          <w:rStyle w:val="Char3"/>
          <w:rFonts w:hint="eastAsia"/>
          <w:rtl/>
        </w:rPr>
        <w:t>عِنْدَ</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أَرْبَعَةَ</w:t>
      </w:r>
      <w:r w:rsidR="00801BB2" w:rsidRPr="00801BB2">
        <w:rPr>
          <w:rStyle w:val="Char3"/>
          <w:rtl/>
        </w:rPr>
        <w:t xml:space="preserve"> </w:t>
      </w:r>
      <w:r w:rsidR="00801BB2" w:rsidRPr="00801BB2">
        <w:rPr>
          <w:rStyle w:val="Char3"/>
          <w:rFonts w:hint="eastAsia"/>
          <w:rtl/>
        </w:rPr>
        <w:t>أَشْهُرٍ</w:t>
      </w:r>
      <w:r w:rsidR="00801BB2" w:rsidRPr="00801BB2">
        <w:rPr>
          <w:rStyle w:val="Char3"/>
          <w:rtl/>
        </w:rPr>
        <w:t xml:space="preserve"> </w:t>
      </w:r>
      <w:r w:rsidR="00801BB2" w:rsidRPr="00801BB2">
        <w:rPr>
          <w:rStyle w:val="Char3"/>
          <w:rFonts w:hint="eastAsia"/>
          <w:rtl/>
        </w:rPr>
        <w:t>وَنِصْفَ</w:t>
      </w:r>
      <w:r w:rsidR="00801BB2" w:rsidRPr="00801BB2">
        <w:rPr>
          <w:rStyle w:val="Char3"/>
          <w:rtl/>
        </w:rPr>
        <w:t xml:space="preserve"> </w:t>
      </w:r>
      <w:r w:rsidR="00801BB2" w:rsidRPr="00801BB2">
        <w:rPr>
          <w:rStyle w:val="Char3"/>
          <w:rFonts w:hint="eastAsia"/>
          <w:rtl/>
        </w:rPr>
        <w:t>شَهْرٍ</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وَلَدَتْ</w:t>
      </w:r>
      <w:r w:rsidR="00801BB2" w:rsidRPr="00801BB2">
        <w:rPr>
          <w:rStyle w:val="Char3"/>
          <w:rtl/>
        </w:rPr>
        <w:t xml:space="preserve"> </w:t>
      </w:r>
      <w:r w:rsidR="00801BB2" w:rsidRPr="00801BB2">
        <w:rPr>
          <w:rStyle w:val="Char3"/>
          <w:rFonts w:hint="eastAsia"/>
          <w:rtl/>
        </w:rPr>
        <w:t>وَلَدًا</w:t>
      </w:r>
      <w:r w:rsidR="00801BB2" w:rsidRPr="00801BB2">
        <w:rPr>
          <w:rStyle w:val="Char3"/>
          <w:rtl/>
        </w:rPr>
        <w:t xml:space="preserve"> </w:t>
      </w:r>
      <w:r w:rsidR="00801BB2" w:rsidRPr="00801BB2">
        <w:rPr>
          <w:rStyle w:val="Char3"/>
          <w:rFonts w:hint="eastAsia"/>
          <w:rtl/>
        </w:rPr>
        <w:t>تَامًّا</w:t>
      </w:r>
      <w:r w:rsidR="00801BB2" w:rsidRPr="00801BB2">
        <w:rPr>
          <w:rStyle w:val="Char3"/>
          <w:rtl/>
        </w:rPr>
        <w:t xml:space="preserve"> </w:t>
      </w:r>
      <w:r w:rsidR="00801BB2" w:rsidRPr="00801BB2">
        <w:rPr>
          <w:rStyle w:val="Char3"/>
          <w:rFonts w:hint="eastAsia"/>
          <w:rtl/>
        </w:rPr>
        <w:t>فَجَاءَ</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فَذَكَرَ</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لَهُ</w:t>
      </w:r>
      <w:r w:rsidR="00801BB2" w:rsidRPr="00801BB2">
        <w:rPr>
          <w:rStyle w:val="Char3"/>
          <w:rtl/>
        </w:rPr>
        <w:t xml:space="preserve"> </w:t>
      </w:r>
      <w:r w:rsidR="00801BB2" w:rsidRPr="00801BB2">
        <w:rPr>
          <w:rStyle w:val="Char3"/>
          <w:rFonts w:hint="eastAsia"/>
          <w:rtl/>
        </w:rPr>
        <w:t>فَدَعَا</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نِسْوَةً</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نِسَاءِ</w:t>
      </w:r>
      <w:r w:rsidR="00801BB2" w:rsidRPr="00801BB2">
        <w:rPr>
          <w:rStyle w:val="Char3"/>
          <w:rtl/>
        </w:rPr>
        <w:t xml:space="preserve"> </w:t>
      </w:r>
      <w:r w:rsidR="00801BB2" w:rsidRPr="00801BB2">
        <w:rPr>
          <w:rStyle w:val="Char3"/>
          <w:rFonts w:hint="eastAsia"/>
          <w:rtl/>
        </w:rPr>
        <w:t>الْجَاهِلِيَّةِ</w:t>
      </w:r>
      <w:r w:rsidR="00801BB2" w:rsidRPr="00801BB2">
        <w:rPr>
          <w:rStyle w:val="Char3"/>
          <w:rtl/>
        </w:rPr>
        <w:t xml:space="preserve"> </w:t>
      </w:r>
      <w:r w:rsidR="00801BB2" w:rsidRPr="00801BB2">
        <w:rPr>
          <w:rStyle w:val="Char3"/>
          <w:rFonts w:hint="eastAsia"/>
          <w:rtl/>
        </w:rPr>
        <w:t>قُدَمَاءَ</w:t>
      </w:r>
      <w:r w:rsidR="00801BB2" w:rsidRPr="00801BB2">
        <w:rPr>
          <w:rStyle w:val="Char3"/>
          <w:rtl/>
        </w:rPr>
        <w:t xml:space="preserve"> </w:t>
      </w:r>
      <w:r w:rsidR="00801BB2" w:rsidRPr="00801BB2">
        <w:rPr>
          <w:rStyle w:val="Char3"/>
          <w:rFonts w:hint="eastAsia"/>
          <w:rtl/>
        </w:rPr>
        <w:t>فَسَأَلَهُنَّ</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فَقَالَتِ</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مِنْهُنَّ</w:t>
      </w:r>
      <w:r w:rsidR="00801BB2" w:rsidRPr="00801BB2">
        <w:rPr>
          <w:rStyle w:val="Char3"/>
          <w:rtl/>
        </w:rPr>
        <w:t xml:space="preserve"> </w:t>
      </w:r>
      <w:r w:rsidR="00801BB2" w:rsidRPr="00801BB2">
        <w:rPr>
          <w:rStyle w:val="Char3"/>
          <w:rFonts w:hint="eastAsia"/>
          <w:rtl/>
        </w:rPr>
        <w:t>أَنَا</w:t>
      </w:r>
      <w:r w:rsidR="00801BB2" w:rsidRPr="00801BB2">
        <w:rPr>
          <w:rStyle w:val="Char3"/>
          <w:rtl/>
        </w:rPr>
        <w:t xml:space="preserve"> </w:t>
      </w:r>
      <w:r w:rsidR="00801BB2" w:rsidRPr="00801BB2">
        <w:rPr>
          <w:rStyle w:val="Char3"/>
          <w:rFonts w:hint="eastAsia"/>
          <w:rtl/>
        </w:rPr>
        <w:t>أُخْبِرُكَ</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هَذِهِ</w:t>
      </w:r>
      <w:r w:rsidR="00801BB2" w:rsidRPr="00801BB2">
        <w:rPr>
          <w:rStyle w:val="Char3"/>
          <w:rtl/>
        </w:rPr>
        <w:t xml:space="preserve"> </w:t>
      </w:r>
      <w:r w:rsidR="00801BB2" w:rsidRPr="00801BB2">
        <w:rPr>
          <w:rStyle w:val="Char3"/>
          <w:rFonts w:hint="eastAsia"/>
          <w:rtl/>
        </w:rPr>
        <w:t>الْمَرْأَةِ</w:t>
      </w:r>
      <w:r w:rsidR="00801BB2" w:rsidRPr="00801BB2">
        <w:rPr>
          <w:rStyle w:val="Char3"/>
          <w:rtl/>
        </w:rPr>
        <w:t xml:space="preserve"> </w:t>
      </w:r>
      <w:r w:rsidR="00801BB2" w:rsidRPr="00801BB2">
        <w:rPr>
          <w:rStyle w:val="Char3"/>
          <w:rFonts w:hint="eastAsia"/>
          <w:rtl/>
        </w:rPr>
        <w:t>هَلَكَ</w:t>
      </w:r>
      <w:r w:rsidR="00801BB2" w:rsidRPr="00801BB2">
        <w:rPr>
          <w:rStyle w:val="Char3"/>
          <w:rtl/>
        </w:rPr>
        <w:t xml:space="preserve"> </w:t>
      </w:r>
      <w:r w:rsidR="00801BB2" w:rsidRPr="00801BB2">
        <w:rPr>
          <w:rStyle w:val="Char3"/>
          <w:rFonts w:hint="eastAsia"/>
          <w:rtl/>
        </w:rPr>
        <w:t>عَنْهَا</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حِينَ</w:t>
      </w:r>
      <w:r w:rsidR="00801BB2" w:rsidRPr="00801BB2">
        <w:rPr>
          <w:rStyle w:val="Char3"/>
          <w:rtl/>
        </w:rPr>
        <w:t xml:space="preserve"> </w:t>
      </w:r>
      <w:r w:rsidR="00801BB2" w:rsidRPr="00801BB2">
        <w:rPr>
          <w:rStyle w:val="Char3"/>
          <w:rFonts w:hint="eastAsia"/>
          <w:rtl/>
        </w:rPr>
        <w:t>حَمَلَتْ</w:t>
      </w:r>
      <w:r w:rsidR="00801BB2" w:rsidRPr="00801BB2">
        <w:rPr>
          <w:rStyle w:val="Char3"/>
          <w:rtl/>
        </w:rPr>
        <w:t xml:space="preserve"> </w:t>
      </w:r>
      <w:r w:rsidR="00801BB2" w:rsidRPr="00801BB2">
        <w:rPr>
          <w:rStyle w:val="Char3"/>
          <w:rFonts w:hint="eastAsia"/>
          <w:rtl/>
        </w:rPr>
        <w:t>مِنْهُ</w:t>
      </w:r>
      <w:r w:rsidR="00801BB2" w:rsidRPr="00801BB2">
        <w:rPr>
          <w:rStyle w:val="Char3"/>
          <w:rtl/>
        </w:rPr>
        <w:t xml:space="preserve"> </w:t>
      </w:r>
      <w:r w:rsidR="00801BB2" w:rsidRPr="00801BB2">
        <w:rPr>
          <w:rStyle w:val="Char3"/>
          <w:rFonts w:hint="eastAsia"/>
          <w:rtl/>
        </w:rPr>
        <w:t>فَأُهْرِيقَتْ</w:t>
      </w:r>
      <w:r w:rsidR="00801BB2" w:rsidRPr="00801BB2">
        <w:rPr>
          <w:rStyle w:val="Char3"/>
          <w:rtl/>
        </w:rPr>
        <w:t xml:space="preserve"> </w:t>
      </w:r>
      <w:r w:rsidR="00801BB2" w:rsidRPr="00801BB2">
        <w:rPr>
          <w:rStyle w:val="Char3"/>
          <w:rFonts w:hint="eastAsia"/>
          <w:rtl/>
        </w:rPr>
        <w:t>عَلَيْهِ</w:t>
      </w:r>
      <w:r w:rsidR="00801BB2" w:rsidRPr="00801BB2">
        <w:rPr>
          <w:rStyle w:val="Char3"/>
          <w:rtl/>
        </w:rPr>
        <w:t xml:space="preserve"> </w:t>
      </w:r>
      <w:r w:rsidR="00801BB2" w:rsidRPr="00801BB2">
        <w:rPr>
          <w:rStyle w:val="Char3"/>
          <w:rFonts w:hint="eastAsia"/>
          <w:rtl/>
        </w:rPr>
        <w:t>الدِّمَاءُ</w:t>
      </w:r>
      <w:r w:rsidR="00801BB2" w:rsidRPr="00801BB2">
        <w:rPr>
          <w:rStyle w:val="Char3"/>
          <w:rtl/>
        </w:rPr>
        <w:t xml:space="preserve"> </w:t>
      </w:r>
      <w:r w:rsidR="00801BB2" w:rsidRPr="00801BB2">
        <w:rPr>
          <w:rStyle w:val="Char3"/>
          <w:rFonts w:hint="eastAsia"/>
          <w:rtl/>
        </w:rPr>
        <w:t>فَحَشَّ</w:t>
      </w:r>
      <w:r w:rsidR="00801BB2" w:rsidRPr="00801BB2">
        <w:rPr>
          <w:rStyle w:val="Char3"/>
          <w:rtl/>
        </w:rPr>
        <w:t xml:space="preserve"> </w:t>
      </w:r>
      <w:r w:rsidR="00801BB2" w:rsidRPr="00801BB2">
        <w:rPr>
          <w:rStyle w:val="Char3"/>
          <w:rFonts w:hint="eastAsia"/>
          <w:rtl/>
        </w:rPr>
        <w:t>وَلَدُهَا</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بَطْنِهَا</w:t>
      </w:r>
      <w:r w:rsidR="00801BB2" w:rsidRPr="00801BB2">
        <w:rPr>
          <w:rStyle w:val="Char3"/>
          <w:rtl/>
        </w:rPr>
        <w:t xml:space="preserve"> </w:t>
      </w:r>
      <w:r w:rsidR="00801BB2" w:rsidRPr="00801BB2">
        <w:rPr>
          <w:rStyle w:val="Char3"/>
          <w:rFonts w:hint="eastAsia"/>
          <w:rtl/>
        </w:rPr>
        <w:t>فَلَمَّا</w:t>
      </w:r>
      <w:r w:rsidR="00801BB2" w:rsidRPr="00801BB2">
        <w:rPr>
          <w:rStyle w:val="Char3"/>
          <w:rtl/>
        </w:rPr>
        <w:t xml:space="preserve"> </w:t>
      </w:r>
      <w:r w:rsidR="00801BB2" w:rsidRPr="00801BB2">
        <w:rPr>
          <w:rStyle w:val="Char3"/>
          <w:rFonts w:hint="eastAsia"/>
          <w:rtl/>
        </w:rPr>
        <w:t>أَصَابَهَا</w:t>
      </w:r>
      <w:r w:rsidR="00801BB2" w:rsidRPr="00801BB2">
        <w:rPr>
          <w:rStyle w:val="Char3"/>
          <w:rtl/>
        </w:rPr>
        <w:t xml:space="preserve"> </w:t>
      </w:r>
      <w:r w:rsidR="00801BB2" w:rsidRPr="00801BB2">
        <w:rPr>
          <w:rStyle w:val="Char3"/>
          <w:rFonts w:hint="eastAsia"/>
          <w:rtl/>
        </w:rPr>
        <w:t>زَوْجُهَا</w:t>
      </w:r>
      <w:r w:rsidR="00801BB2" w:rsidRPr="00801BB2">
        <w:rPr>
          <w:rStyle w:val="Char3"/>
          <w:rtl/>
        </w:rPr>
        <w:t xml:space="preserve"> </w:t>
      </w:r>
      <w:r w:rsidR="00801BB2" w:rsidRPr="00801BB2">
        <w:rPr>
          <w:rStyle w:val="Char3"/>
          <w:rFonts w:hint="eastAsia"/>
          <w:rtl/>
        </w:rPr>
        <w:t>الَّذِى</w:t>
      </w:r>
      <w:r w:rsidR="00801BB2" w:rsidRPr="00801BB2">
        <w:rPr>
          <w:rStyle w:val="Char3"/>
          <w:rtl/>
        </w:rPr>
        <w:t xml:space="preserve"> </w:t>
      </w:r>
      <w:r w:rsidR="00801BB2" w:rsidRPr="00801BB2">
        <w:rPr>
          <w:rStyle w:val="Char3"/>
          <w:rFonts w:hint="eastAsia"/>
          <w:rtl/>
        </w:rPr>
        <w:t>نَكَحَهَا</w:t>
      </w:r>
      <w:r w:rsidR="00801BB2" w:rsidRPr="00801BB2">
        <w:rPr>
          <w:rStyle w:val="Char3"/>
          <w:rtl/>
        </w:rPr>
        <w:t xml:space="preserve"> </w:t>
      </w:r>
      <w:r w:rsidR="00801BB2" w:rsidRPr="00801BB2">
        <w:rPr>
          <w:rStyle w:val="Char3"/>
          <w:rFonts w:hint="eastAsia"/>
          <w:rtl/>
        </w:rPr>
        <w:t>وَأَصَابَ</w:t>
      </w:r>
      <w:r w:rsidR="00801BB2" w:rsidRPr="00801BB2">
        <w:rPr>
          <w:rStyle w:val="Char3"/>
          <w:rtl/>
        </w:rPr>
        <w:t xml:space="preserve"> </w:t>
      </w:r>
      <w:r w:rsidR="00801BB2" w:rsidRPr="00801BB2">
        <w:rPr>
          <w:rStyle w:val="Char3"/>
          <w:rFonts w:hint="eastAsia"/>
          <w:rtl/>
        </w:rPr>
        <w:t>الْوَلَدَ</w:t>
      </w:r>
      <w:r w:rsidR="00801BB2" w:rsidRPr="00801BB2">
        <w:rPr>
          <w:rStyle w:val="Char3"/>
          <w:rtl/>
        </w:rPr>
        <w:t xml:space="preserve"> </w:t>
      </w:r>
      <w:r w:rsidR="00801BB2" w:rsidRPr="00801BB2">
        <w:rPr>
          <w:rStyle w:val="Char3"/>
          <w:rFonts w:hint="eastAsia"/>
          <w:rtl/>
        </w:rPr>
        <w:t>الْمَاءُ</w:t>
      </w:r>
      <w:r w:rsidR="00801BB2" w:rsidRPr="00801BB2">
        <w:rPr>
          <w:rStyle w:val="Char3"/>
          <w:rtl/>
        </w:rPr>
        <w:t xml:space="preserve"> </w:t>
      </w:r>
      <w:r w:rsidR="00801BB2" w:rsidRPr="00801BB2">
        <w:rPr>
          <w:rStyle w:val="Char3"/>
          <w:rFonts w:hint="eastAsia"/>
          <w:rtl/>
        </w:rPr>
        <w:t>تَحَرَّكَ</w:t>
      </w:r>
      <w:r w:rsidR="00801BB2" w:rsidRPr="00801BB2">
        <w:rPr>
          <w:rStyle w:val="Char3"/>
          <w:rtl/>
        </w:rPr>
        <w:t xml:space="preserve"> </w:t>
      </w:r>
      <w:r w:rsidR="00801BB2" w:rsidRPr="00801BB2">
        <w:rPr>
          <w:rStyle w:val="Char3"/>
          <w:rFonts w:hint="eastAsia"/>
          <w:rtl/>
        </w:rPr>
        <w:t>الْوَلَدُ</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بَطْنِهَا</w:t>
      </w:r>
      <w:r w:rsidR="00801BB2" w:rsidRPr="00801BB2">
        <w:rPr>
          <w:rStyle w:val="Char3"/>
          <w:rtl/>
        </w:rPr>
        <w:t xml:space="preserve"> </w:t>
      </w:r>
      <w:r w:rsidR="00801BB2" w:rsidRPr="00801BB2">
        <w:rPr>
          <w:rStyle w:val="Char3"/>
          <w:rFonts w:hint="eastAsia"/>
          <w:rtl/>
        </w:rPr>
        <w:t>وَكَبِرَ</w:t>
      </w:r>
      <w:r w:rsidR="00801BB2" w:rsidRPr="00801BB2">
        <w:rPr>
          <w:rStyle w:val="Char3"/>
          <w:rtl/>
        </w:rPr>
        <w:t xml:space="preserve">. </w:t>
      </w:r>
      <w:r w:rsidR="00801BB2" w:rsidRPr="00801BB2">
        <w:rPr>
          <w:rStyle w:val="Char3"/>
          <w:rFonts w:hint="eastAsia"/>
          <w:rtl/>
        </w:rPr>
        <w:t>فَصَدَّقَهَا</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وَفَرَّقَ</w:t>
      </w:r>
      <w:r w:rsidR="00801BB2" w:rsidRPr="00801BB2">
        <w:rPr>
          <w:rStyle w:val="Char3"/>
          <w:rtl/>
        </w:rPr>
        <w:t xml:space="preserve"> </w:t>
      </w:r>
      <w:r w:rsidR="00801BB2" w:rsidRPr="00801BB2">
        <w:rPr>
          <w:rStyle w:val="Char3"/>
          <w:rFonts w:hint="eastAsia"/>
          <w:rtl/>
        </w:rPr>
        <w:t>بَيْنَهُمَا</w:t>
      </w:r>
      <w:r w:rsidR="00801BB2" w:rsidRPr="00801BB2">
        <w:rPr>
          <w:rStyle w:val="Char3"/>
          <w:rtl/>
        </w:rPr>
        <w:t xml:space="preserve"> </w:t>
      </w:r>
      <w:r w:rsidR="00801BB2" w:rsidRPr="00801BB2">
        <w:rPr>
          <w:rStyle w:val="Char3"/>
          <w:rFonts w:hint="eastAsia"/>
          <w:rtl/>
        </w:rPr>
        <w:t>وَقَالَ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أَمَا</w:t>
      </w:r>
      <w:r w:rsidR="00801BB2" w:rsidRPr="00801BB2">
        <w:rPr>
          <w:rStyle w:val="Char3"/>
          <w:rtl/>
        </w:rPr>
        <w:t xml:space="preserve"> </w:t>
      </w:r>
      <w:r w:rsidR="00801BB2" w:rsidRPr="00801BB2">
        <w:rPr>
          <w:rStyle w:val="Char3"/>
          <w:rFonts w:hint="eastAsia"/>
          <w:rtl/>
        </w:rPr>
        <w:t>إِنَّهُ</w:t>
      </w:r>
      <w:r w:rsidR="00801BB2" w:rsidRPr="00801BB2">
        <w:rPr>
          <w:rStyle w:val="Char3"/>
          <w:rtl/>
        </w:rPr>
        <w:t xml:space="preserve"> </w:t>
      </w:r>
      <w:r w:rsidR="00801BB2" w:rsidRPr="00801BB2">
        <w:rPr>
          <w:rStyle w:val="Char3"/>
          <w:rFonts w:hint="eastAsia"/>
          <w:rtl/>
        </w:rPr>
        <w:t>لَمْ</w:t>
      </w:r>
      <w:r w:rsidR="00801BB2" w:rsidRPr="00801BB2">
        <w:rPr>
          <w:rStyle w:val="Char3"/>
          <w:rtl/>
        </w:rPr>
        <w:t xml:space="preserve"> </w:t>
      </w:r>
      <w:r w:rsidR="00801BB2" w:rsidRPr="00801BB2">
        <w:rPr>
          <w:rStyle w:val="Char3"/>
          <w:rFonts w:hint="eastAsia"/>
          <w:rtl/>
        </w:rPr>
        <w:t>يَبْلُغْنِى</w:t>
      </w:r>
      <w:r w:rsidR="00801BB2" w:rsidRPr="00801BB2">
        <w:rPr>
          <w:rStyle w:val="Char3"/>
          <w:rtl/>
        </w:rPr>
        <w:t xml:space="preserve"> </w:t>
      </w:r>
      <w:r w:rsidR="00801BB2" w:rsidRPr="00801BB2">
        <w:rPr>
          <w:rStyle w:val="Char3"/>
          <w:rFonts w:hint="eastAsia"/>
          <w:rtl/>
        </w:rPr>
        <w:t>عَنْكُمَا</w:t>
      </w:r>
      <w:r w:rsidR="00801BB2" w:rsidRPr="00801BB2">
        <w:rPr>
          <w:rStyle w:val="Char3"/>
          <w:rtl/>
        </w:rPr>
        <w:t xml:space="preserve"> </w:t>
      </w:r>
      <w:r w:rsidR="00801BB2" w:rsidRPr="00801BB2">
        <w:rPr>
          <w:rStyle w:val="Char3"/>
          <w:rFonts w:hint="eastAsia"/>
          <w:rtl/>
        </w:rPr>
        <w:t>إِلاَّ</w:t>
      </w:r>
      <w:r w:rsidR="00801BB2" w:rsidRPr="00801BB2">
        <w:rPr>
          <w:rStyle w:val="Char3"/>
          <w:rtl/>
        </w:rPr>
        <w:t xml:space="preserve"> </w:t>
      </w:r>
      <w:r w:rsidR="00801BB2" w:rsidRPr="00801BB2">
        <w:rPr>
          <w:rStyle w:val="Char3"/>
          <w:rFonts w:hint="eastAsia"/>
          <w:rtl/>
        </w:rPr>
        <w:t>خَيْرٌ</w:t>
      </w:r>
      <w:r w:rsidR="00801BB2" w:rsidRPr="00801BB2">
        <w:rPr>
          <w:rStyle w:val="Char3"/>
          <w:rtl/>
        </w:rPr>
        <w:t xml:space="preserve"> </w:t>
      </w:r>
      <w:r w:rsidR="00801BB2" w:rsidRPr="00801BB2">
        <w:rPr>
          <w:rStyle w:val="Char3"/>
          <w:rFonts w:hint="eastAsia"/>
          <w:rtl/>
        </w:rPr>
        <w:t>وَأَلْحَقَ</w:t>
      </w:r>
      <w:r w:rsidR="00801BB2" w:rsidRPr="00801BB2">
        <w:rPr>
          <w:rStyle w:val="Char3"/>
          <w:rtl/>
        </w:rPr>
        <w:t xml:space="preserve"> </w:t>
      </w:r>
      <w:r w:rsidR="00801BB2" w:rsidRPr="00801BB2">
        <w:rPr>
          <w:rStyle w:val="Char3"/>
          <w:rFonts w:hint="eastAsia"/>
          <w:rtl/>
        </w:rPr>
        <w:t>الْوَلَدَ</w:t>
      </w:r>
      <w:r w:rsidR="00801BB2" w:rsidRPr="00801BB2">
        <w:rPr>
          <w:rStyle w:val="Char3"/>
          <w:rtl/>
        </w:rPr>
        <w:t xml:space="preserve"> </w:t>
      </w:r>
      <w:r w:rsidR="00801BB2" w:rsidRPr="00801BB2">
        <w:rPr>
          <w:rStyle w:val="Char3"/>
          <w:rFonts w:hint="eastAsia"/>
          <w:rtl/>
        </w:rPr>
        <w:t>بِالأَوَّلِ</w:t>
      </w:r>
      <w:r w:rsidR="00801BB2" w:rsidRPr="00E35EB6">
        <w:rPr>
          <w:rStyle w:val="Char3"/>
          <w:rFonts w:hint="cs"/>
          <w:rtl/>
        </w:rPr>
        <w:t>»</w:t>
      </w:r>
      <w:r w:rsidRPr="00085A97">
        <w:rPr>
          <w:rStyle w:val="Char4"/>
          <w:vertAlign w:val="superscript"/>
          <w:rtl/>
        </w:rPr>
        <w:footnoteReference w:id="1306"/>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مالك</w:t>
      </w:r>
      <w:r w:rsidRPr="00077934">
        <w:rPr>
          <w:rStyle w:val="Char4"/>
          <w:rFonts w:hint="cs"/>
          <w:rtl/>
        </w:rPr>
        <w:t xml:space="preserve"> </w:t>
      </w:r>
      <w:r w:rsidR="00801BB2" w:rsidRPr="00E35EB6">
        <w:rPr>
          <w:rStyle w:val="Char3"/>
          <w:rFonts w:hint="cs"/>
          <w:rtl/>
        </w:rPr>
        <w:t>«</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يَحْيَى</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سَعِيدٍ</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سُلَيْمَانَ</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يَسَارٍ</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كَانَ</w:t>
      </w:r>
      <w:r w:rsidR="00801BB2" w:rsidRPr="00801BB2">
        <w:rPr>
          <w:rStyle w:val="Char3"/>
          <w:rtl/>
        </w:rPr>
        <w:t xml:space="preserve"> </w:t>
      </w:r>
      <w:r w:rsidR="00801BB2" w:rsidRPr="00801BB2">
        <w:rPr>
          <w:rStyle w:val="Char3"/>
          <w:rFonts w:hint="eastAsia"/>
          <w:rtl/>
        </w:rPr>
        <w:t>يُلِيطُ</w:t>
      </w:r>
      <w:r w:rsidR="00801BB2" w:rsidRPr="00801BB2">
        <w:rPr>
          <w:rStyle w:val="Char3"/>
          <w:rtl/>
        </w:rPr>
        <w:t xml:space="preserve"> </w:t>
      </w:r>
      <w:r w:rsidR="00801BB2" w:rsidRPr="00801BB2">
        <w:rPr>
          <w:rStyle w:val="Char3"/>
          <w:rFonts w:hint="eastAsia"/>
          <w:rtl/>
        </w:rPr>
        <w:t>أَوْلاَدَ</w:t>
      </w:r>
      <w:r w:rsidR="00801BB2" w:rsidRPr="00801BB2">
        <w:rPr>
          <w:rStyle w:val="Char3"/>
          <w:rtl/>
        </w:rPr>
        <w:t xml:space="preserve"> </w:t>
      </w:r>
      <w:r w:rsidR="00801BB2" w:rsidRPr="00801BB2">
        <w:rPr>
          <w:rStyle w:val="Char3"/>
          <w:rFonts w:hint="eastAsia"/>
          <w:rtl/>
        </w:rPr>
        <w:t>الْجَاهِلِيَّةِ</w:t>
      </w:r>
      <w:r w:rsidR="00801BB2" w:rsidRPr="00801BB2">
        <w:rPr>
          <w:rStyle w:val="Char3"/>
          <w:rtl/>
        </w:rPr>
        <w:t xml:space="preserve"> </w:t>
      </w:r>
      <w:r w:rsidR="00801BB2" w:rsidRPr="00801BB2">
        <w:rPr>
          <w:rStyle w:val="Char3"/>
          <w:rFonts w:hint="eastAsia"/>
          <w:rtl/>
        </w:rPr>
        <w:t>بِمَنِ</w:t>
      </w:r>
      <w:r w:rsidR="00801BB2" w:rsidRPr="00801BB2">
        <w:rPr>
          <w:rStyle w:val="Char3"/>
          <w:rtl/>
        </w:rPr>
        <w:t xml:space="preserve"> </w:t>
      </w:r>
      <w:r w:rsidR="00801BB2" w:rsidRPr="00801BB2">
        <w:rPr>
          <w:rStyle w:val="Char3"/>
          <w:rFonts w:hint="eastAsia"/>
          <w:rtl/>
        </w:rPr>
        <w:t>ادَّعَاهُمْ</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الإِسْلاَمِ</w:t>
      </w:r>
      <w:r w:rsidR="00801BB2" w:rsidRPr="00801BB2">
        <w:rPr>
          <w:rStyle w:val="Char3"/>
          <w:rtl/>
        </w:rPr>
        <w:t xml:space="preserve"> </w:t>
      </w:r>
      <w:r w:rsidR="00801BB2" w:rsidRPr="00801BB2">
        <w:rPr>
          <w:rStyle w:val="Char3"/>
          <w:rFonts w:hint="eastAsia"/>
          <w:rtl/>
        </w:rPr>
        <w:t>فَأَتَى</w:t>
      </w:r>
      <w:r w:rsidR="00801BB2" w:rsidRPr="00801BB2">
        <w:rPr>
          <w:rStyle w:val="Char3"/>
          <w:rtl/>
        </w:rPr>
        <w:t xml:space="preserve"> </w:t>
      </w:r>
      <w:r w:rsidR="00801BB2" w:rsidRPr="00801BB2">
        <w:rPr>
          <w:rStyle w:val="Char3"/>
          <w:rFonts w:hint="eastAsia"/>
          <w:rtl/>
        </w:rPr>
        <w:t>رَجُلاَنِ</w:t>
      </w:r>
      <w:r w:rsidR="00801BB2" w:rsidRPr="00801BB2">
        <w:rPr>
          <w:rStyle w:val="Char3"/>
          <w:rtl/>
        </w:rPr>
        <w:t xml:space="preserve"> </w:t>
      </w:r>
      <w:r w:rsidR="00801BB2" w:rsidRPr="00801BB2">
        <w:rPr>
          <w:rStyle w:val="Char3"/>
          <w:rFonts w:hint="eastAsia"/>
          <w:rtl/>
        </w:rPr>
        <w:t>كِلاَهُمَا</w:t>
      </w:r>
      <w:r w:rsidR="00801BB2" w:rsidRPr="00801BB2">
        <w:rPr>
          <w:rStyle w:val="Char3"/>
          <w:rtl/>
        </w:rPr>
        <w:t xml:space="preserve"> </w:t>
      </w:r>
      <w:r w:rsidR="00801BB2" w:rsidRPr="00801BB2">
        <w:rPr>
          <w:rStyle w:val="Char3"/>
          <w:rFonts w:hint="eastAsia"/>
          <w:rtl/>
        </w:rPr>
        <w:t>يَدَّعِى</w:t>
      </w:r>
      <w:r w:rsidR="00801BB2" w:rsidRPr="00801BB2">
        <w:rPr>
          <w:rStyle w:val="Char3"/>
          <w:rtl/>
        </w:rPr>
        <w:t xml:space="preserve"> </w:t>
      </w:r>
      <w:r w:rsidR="00801BB2" w:rsidRPr="00801BB2">
        <w:rPr>
          <w:rStyle w:val="Char3"/>
          <w:rFonts w:hint="eastAsia"/>
          <w:rtl/>
        </w:rPr>
        <w:t>وَلَدَ</w:t>
      </w:r>
      <w:r w:rsidR="00801BB2" w:rsidRPr="00801BB2">
        <w:rPr>
          <w:rStyle w:val="Char3"/>
          <w:rtl/>
        </w:rPr>
        <w:t xml:space="preserve"> </w:t>
      </w:r>
      <w:r w:rsidR="00801BB2" w:rsidRPr="00801BB2">
        <w:rPr>
          <w:rStyle w:val="Char3"/>
          <w:rFonts w:hint="eastAsia"/>
          <w:rtl/>
        </w:rPr>
        <w:t>امْرَأَةٍ</w:t>
      </w:r>
      <w:r w:rsidR="00801BB2" w:rsidRPr="00801BB2">
        <w:rPr>
          <w:rStyle w:val="Char3"/>
          <w:rtl/>
        </w:rPr>
        <w:t xml:space="preserve"> </w:t>
      </w:r>
      <w:r w:rsidR="00801BB2" w:rsidRPr="00801BB2">
        <w:rPr>
          <w:rStyle w:val="Char3"/>
          <w:rFonts w:hint="eastAsia"/>
          <w:rtl/>
        </w:rPr>
        <w:t>فَدَعَا</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قَائِفًا</w:t>
      </w:r>
      <w:r w:rsidR="00801BB2" w:rsidRPr="00801BB2">
        <w:rPr>
          <w:rStyle w:val="Char3"/>
          <w:rtl/>
        </w:rPr>
        <w:t xml:space="preserve"> </w:t>
      </w:r>
      <w:r w:rsidR="00801BB2" w:rsidRPr="00801BB2">
        <w:rPr>
          <w:rStyle w:val="Char3"/>
          <w:rFonts w:hint="eastAsia"/>
          <w:rtl/>
        </w:rPr>
        <w:t>فَنَظَرَ</w:t>
      </w:r>
      <w:r w:rsidR="00801BB2" w:rsidRPr="00801BB2">
        <w:rPr>
          <w:rStyle w:val="Char3"/>
          <w:rtl/>
        </w:rPr>
        <w:t xml:space="preserve"> </w:t>
      </w:r>
      <w:r w:rsidR="00801BB2" w:rsidRPr="00801BB2">
        <w:rPr>
          <w:rStyle w:val="Char3"/>
          <w:rFonts w:hint="eastAsia"/>
          <w:rtl/>
        </w:rPr>
        <w:t>إِلَيْهِمَا</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الْقَائِفُ</w:t>
      </w:r>
      <w:r w:rsidR="00801BB2" w:rsidRPr="00801BB2">
        <w:rPr>
          <w:rStyle w:val="Char3"/>
          <w:rtl/>
        </w:rPr>
        <w:t xml:space="preserve"> </w:t>
      </w:r>
      <w:r w:rsidR="00801BB2" w:rsidRPr="00801BB2">
        <w:rPr>
          <w:rStyle w:val="Char3"/>
          <w:rFonts w:hint="eastAsia"/>
          <w:rtl/>
        </w:rPr>
        <w:t>لَقَدِ</w:t>
      </w:r>
      <w:r w:rsidR="00801BB2" w:rsidRPr="00801BB2">
        <w:rPr>
          <w:rStyle w:val="Char3"/>
          <w:rtl/>
        </w:rPr>
        <w:t xml:space="preserve"> </w:t>
      </w:r>
      <w:r w:rsidR="00801BB2" w:rsidRPr="00801BB2">
        <w:rPr>
          <w:rStyle w:val="Char3"/>
          <w:rFonts w:hint="eastAsia"/>
          <w:rtl/>
        </w:rPr>
        <w:t>اشْتَرَكَا</w:t>
      </w:r>
      <w:r w:rsidR="00801BB2" w:rsidRPr="00801BB2">
        <w:rPr>
          <w:rStyle w:val="Char3"/>
          <w:rtl/>
        </w:rPr>
        <w:t xml:space="preserve"> </w:t>
      </w:r>
      <w:r w:rsidR="00801BB2" w:rsidRPr="00801BB2">
        <w:rPr>
          <w:rStyle w:val="Char3"/>
          <w:rFonts w:hint="eastAsia"/>
          <w:rtl/>
        </w:rPr>
        <w:t>فِيهِ</w:t>
      </w:r>
      <w:r w:rsidR="00801BB2" w:rsidRPr="00801BB2">
        <w:rPr>
          <w:rStyle w:val="Char3"/>
          <w:rtl/>
        </w:rPr>
        <w:t xml:space="preserve"> </w:t>
      </w:r>
      <w:r w:rsidR="00801BB2" w:rsidRPr="00801BB2">
        <w:rPr>
          <w:rStyle w:val="Char3"/>
          <w:rFonts w:hint="eastAsia"/>
          <w:rtl/>
        </w:rPr>
        <w:t>فَضَرَبَهُ</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بِالدِّرَّةِ</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دَعَا</w:t>
      </w:r>
      <w:r w:rsidR="00801BB2" w:rsidRPr="00801BB2">
        <w:rPr>
          <w:rStyle w:val="Char3"/>
          <w:rtl/>
        </w:rPr>
        <w:t xml:space="preserve"> </w:t>
      </w:r>
      <w:r w:rsidR="00801BB2" w:rsidRPr="00801BB2">
        <w:rPr>
          <w:rStyle w:val="Char3"/>
          <w:rFonts w:hint="eastAsia"/>
          <w:rtl/>
        </w:rPr>
        <w:t>الْمَرْأَةَ</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أَخْبِرِينِى</w:t>
      </w:r>
      <w:r w:rsidR="00801BB2" w:rsidRPr="00801BB2">
        <w:rPr>
          <w:rStyle w:val="Char3"/>
          <w:rtl/>
        </w:rPr>
        <w:t xml:space="preserve"> </w:t>
      </w:r>
      <w:r w:rsidR="00801BB2" w:rsidRPr="00801BB2">
        <w:rPr>
          <w:rStyle w:val="Char3"/>
          <w:rFonts w:hint="eastAsia"/>
          <w:rtl/>
        </w:rPr>
        <w:t>خَبَرَكِ</w:t>
      </w:r>
      <w:r w:rsidR="00801BB2" w:rsidRPr="00801BB2">
        <w:rPr>
          <w:rStyle w:val="Char3"/>
          <w:rtl/>
        </w:rPr>
        <w:t xml:space="preserve"> </w:t>
      </w:r>
      <w:r w:rsidR="00801BB2" w:rsidRPr="00801BB2">
        <w:rPr>
          <w:rStyle w:val="Char3"/>
          <w:rFonts w:hint="eastAsia"/>
          <w:rtl/>
        </w:rPr>
        <w:t>فَقَالَتْ</w:t>
      </w:r>
      <w:r w:rsidR="00801BB2" w:rsidRPr="00801BB2">
        <w:rPr>
          <w:rStyle w:val="Char3"/>
          <w:rtl/>
        </w:rPr>
        <w:t xml:space="preserve"> </w:t>
      </w:r>
      <w:r w:rsidR="00801BB2" w:rsidRPr="00801BB2">
        <w:rPr>
          <w:rStyle w:val="Char3"/>
          <w:rFonts w:hint="eastAsia"/>
          <w:rtl/>
        </w:rPr>
        <w:t>كَانَ</w:t>
      </w:r>
      <w:r w:rsidR="00801BB2" w:rsidRPr="00801BB2">
        <w:rPr>
          <w:rStyle w:val="Char3"/>
          <w:rtl/>
        </w:rPr>
        <w:t xml:space="preserve"> </w:t>
      </w:r>
      <w:r w:rsidR="00801BB2" w:rsidRPr="00801BB2">
        <w:rPr>
          <w:rStyle w:val="Char3"/>
          <w:rFonts w:hint="eastAsia"/>
          <w:rtl/>
        </w:rPr>
        <w:t>هَذَا</w:t>
      </w:r>
      <w:r w:rsidR="00801BB2" w:rsidRPr="00801BB2">
        <w:rPr>
          <w:rStyle w:val="Char3"/>
          <w:rtl/>
        </w:rPr>
        <w:t xml:space="preserve"> - </w:t>
      </w:r>
      <w:r w:rsidR="00801BB2" w:rsidRPr="00801BB2">
        <w:rPr>
          <w:rStyle w:val="Char3"/>
          <w:rFonts w:hint="eastAsia"/>
          <w:rtl/>
        </w:rPr>
        <w:t>لأَحَدِ</w:t>
      </w:r>
      <w:r w:rsidR="00801BB2" w:rsidRPr="00801BB2">
        <w:rPr>
          <w:rStyle w:val="Char3"/>
          <w:rtl/>
        </w:rPr>
        <w:t xml:space="preserve"> </w:t>
      </w:r>
      <w:r w:rsidR="00801BB2" w:rsidRPr="00801BB2">
        <w:rPr>
          <w:rStyle w:val="Char3"/>
          <w:rFonts w:hint="eastAsia"/>
          <w:rtl/>
        </w:rPr>
        <w:t>الرَّجُلَيْنِ</w:t>
      </w:r>
      <w:r w:rsidR="00801BB2" w:rsidRPr="00801BB2">
        <w:rPr>
          <w:rStyle w:val="Char3"/>
          <w:rtl/>
        </w:rPr>
        <w:t xml:space="preserve"> - </w:t>
      </w:r>
      <w:r w:rsidR="00801BB2" w:rsidRPr="00801BB2">
        <w:rPr>
          <w:rStyle w:val="Char3"/>
          <w:rFonts w:hint="eastAsia"/>
          <w:rtl/>
        </w:rPr>
        <w:t>يَأْتِينِى</w:t>
      </w:r>
      <w:r w:rsidR="00801BB2" w:rsidRPr="00801BB2">
        <w:rPr>
          <w:rStyle w:val="Char3"/>
          <w:rtl/>
        </w:rPr>
        <w:t xml:space="preserve">. </w:t>
      </w:r>
      <w:r w:rsidR="00801BB2" w:rsidRPr="00801BB2">
        <w:rPr>
          <w:rStyle w:val="Char3"/>
          <w:rFonts w:hint="eastAsia"/>
          <w:rtl/>
        </w:rPr>
        <w:t>وَهِىَ</w:t>
      </w:r>
      <w:r w:rsidR="00801BB2" w:rsidRPr="00801BB2">
        <w:rPr>
          <w:rStyle w:val="Char3"/>
          <w:rtl/>
        </w:rPr>
        <w:t xml:space="preserve"> </w:t>
      </w:r>
      <w:r w:rsidR="00801BB2" w:rsidRPr="00801BB2">
        <w:rPr>
          <w:rStyle w:val="Char3"/>
          <w:rFonts w:hint="eastAsia"/>
          <w:rtl/>
        </w:rPr>
        <w:t>فِى</w:t>
      </w:r>
      <w:r w:rsidR="00801BB2" w:rsidRPr="00801BB2">
        <w:rPr>
          <w:rStyle w:val="Char3"/>
          <w:rtl/>
        </w:rPr>
        <w:t xml:space="preserve"> </w:t>
      </w:r>
      <w:r w:rsidR="00801BB2" w:rsidRPr="00801BB2">
        <w:rPr>
          <w:rStyle w:val="Char3"/>
          <w:rFonts w:hint="eastAsia"/>
          <w:rtl/>
        </w:rPr>
        <w:t>إِبِلٍ</w:t>
      </w:r>
      <w:r w:rsidR="00801BB2" w:rsidRPr="00801BB2">
        <w:rPr>
          <w:rStyle w:val="Char3"/>
          <w:rtl/>
        </w:rPr>
        <w:t xml:space="preserve"> </w:t>
      </w:r>
      <w:r w:rsidR="00801BB2" w:rsidRPr="00801BB2">
        <w:rPr>
          <w:rStyle w:val="Char3"/>
          <w:rFonts w:hint="eastAsia"/>
          <w:rtl/>
        </w:rPr>
        <w:t>لأَهْلِهَا</w:t>
      </w:r>
      <w:r w:rsidR="00801BB2" w:rsidRPr="00801BB2">
        <w:rPr>
          <w:rStyle w:val="Char3"/>
          <w:rtl/>
        </w:rPr>
        <w:t xml:space="preserve"> </w:t>
      </w:r>
      <w:r w:rsidR="00801BB2" w:rsidRPr="00801BB2">
        <w:rPr>
          <w:rStyle w:val="Char3"/>
          <w:rFonts w:hint="eastAsia"/>
          <w:rtl/>
        </w:rPr>
        <w:t>فَلاَ</w:t>
      </w:r>
      <w:r w:rsidR="00801BB2" w:rsidRPr="00801BB2">
        <w:rPr>
          <w:rStyle w:val="Char3"/>
          <w:rtl/>
        </w:rPr>
        <w:t xml:space="preserve"> </w:t>
      </w:r>
      <w:r w:rsidR="00801BB2" w:rsidRPr="00801BB2">
        <w:rPr>
          <w:rStyle w:val="Char3"/>
          <w:rFonts w:hint="eastAsia"/>
          <w:rtl/>
        </w:rPr>
        <w:t>يُفَارِقُهَا</w:t>
      </w:r>
      <w:r w:rsidR="00801BB2" w:rsidRPr="00801BB2">
        <w:rPr>
          <w:rStyle w:val="Char3"/>
          <w:rtl/>
        </w:rPr>
        <w:t xml:space="preserve"> </w:t>
      </w:r>
      <w:r w:rsidR="00801BB2" w:rsidRPr="00801BB2">
        <w:rPr>
          <w:rStyle w:val="Char3"/>
          <w:rFonts w:hint="eastAsia"/>
          <w:rtl/>
        </w:rPr>
        <w:t>حَتَّى</w:t>
      </w:r>
      <w:r w:rsidR="00801BB2" w:rsidRPr="00801BB2">
        <w:rPr>
          <w:rStyle w:val="Char3"/>
          <w:rtl/>
        </w:rPr>
        <w:t xml:space="preserve"> </w:t>
      </w:r>
      <w:r w:rsidR="00801BB2" w:rsidRPr="00801BB2">
        <w:rPr>
          <w:rStyle w:val="Char3"/>
          <w:rFonts w:hint="eastAsia"/>
          <w:rtl/>
        </w:rPr>
        <w:t>يَظُنَّ</w:t>
      </w:r>
      <w:r w:rsidR="00801BB2" w:rsidRPr="00801BB2">
        <w:rPr>
          <w:rStyle w:val="Char3"/>
          <w:rtl/>
        </w:rPr>
        <w:t xml:space="preserve"> </w:t>
      </w:r>
      <w:r w:rsidR="00801BB2" w:rsidRPr="00801BB2">
        <w:rPr>
          <w:rStyle w:val="Char3"/>
          <w:rFonts w:hint="eastAsia"/>
          <w:rtl/>
        </w:rPr>
        <w:t>وَتَظُنَّ</w:t>
      </w:r>
      <w:r w:rsidR="00801BB2" w:rsidRPr="00801BB2">
        <w:rPr>
          <w:rStyle w:val="Char3"/>
          <w:rtl/>
        </w:rPr>
        <w:t xml:space="preserve"> </w:t>
      </w:r>
      <w:r w:rsidR="00801BB2" w:rsidRPr="00801BB2">
        <w:rPr>
          <w:rStyle w:val="Char3"/>
          <w:rFonts w:hint="eastAsia"/>
          <w:rtl/>
        </w:rPr>
        <w:t>أَنَّهُ</w:t>
      </w:r>
      <w:r w:rsidR="00801BB2" w:rsidRPr="00801BB2">
        <w:rPr>
          <w:rStyle w:val="Char3"/>
          <w:rtl/>
        </w:rPr>
        <w:t xml:space="preserve"> </w:t>
      </w:r>
      <w:r w:rsidR="00801BB2" w:rsidRPr="00801BB2">
        <w:rPr>
          <w:rStyle w:val="Char3"/>
          <w:rFonts w:hint="eastAsia"/>
          <w:rtl/>
        </w:rPr>
        <w:t>قَدِ</w:t>
      </w:r>
      <w:r w:rsidR="00801BB2" w:rsidRPr="00801BB2">
        <w:rPr>
          <w:rStyle w:val="Char3"/>
          <w:rtl/>
        </w:rPr>
        <w:t xml:space="preserve"> </w:t>
      </w:r>
      <w:r w:rsidR="00801BB2" w:rsidRPr="00801BB2">
        <w:rPr>
          <w:rStyle w:val="Char3"/>
          <w:rFonts w:hint="eastAsia"/>
          <w:rtl/>
        </w:rPr>
        <w:t>اسْتَمَرَّ</w:t>
      </w:r>
      <w:r w:rsidR="00801BB2" w:rsidRPr="00801BB2">
        <w:rPr>
          <w:rStyle w:val="Char3"/>
          <w:rtl/>
        </w:rPr>
        <w:t xml:space="preserve"> </w:t>
      </w:r>
      <w:r w:rsidR="00801BB2" w:rsidRPr="00801BB2">
        <w:rPr>
          <w:rStyle w:val="Char3"/>
          <w:rFonts w:hint="eastAsia"/>
          <w:rtl/>
        </w:rPr>
        <w:t>بِهَا</w:t>
      </w:r>
      <w:r w:rsidR="00801BB2" w:rsidRPr="00801BB2">
        <w:rPr>
          <w:rStyle w:val="Char3"/>
          <w:rtl/>
        </w:rPr>
        <w:t xml:space="preserve"> </w:t>
      </w:r>
      <w:r w:rsidR="00801BB2" w:rsidRPr="00801BB2">
        <w:rPr>
          <w:rStyle w:val="Char3"/>
          <w:rFonts w:hint="eastAsia"/>
          <w:rtl/>
        </w:rPr>
        <w:t>حَبَلٌ</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انْصَرَفَ</w:t>
      </w:r>
      <w:r w:rsidR="00801BB2" w:rsidRPr="00801BB2">
        <w:rPr>
          <w:rStyle w:val="Char3"/>
          <w:rtl/>
        </w:rPr>
        <w:t xml:space="preserve"> </w:t>
      </w:r>
      <w:r w:rsidR="00801BB2" w:rsidRPr="00801BB2">
        <w:rPr>
          <w:rStyle w:val="Char3"/>
          <w:rFonts w:hint="eastAsia"/>
          <w:rtl/>
        </w:rPr>
        <w:t>عَنْهَا</w:t>
      </w:r>
      <w:r w:rsidR="00801BB2" w:rsidRPr="00801BB2">
        <w:rPr>
          <w:rStyle w:val="Char3"/>
          <w:rtl/>
        </w:rPr>
        <w:t xml:space="preserve"> </w:t>
      </w:r>
      <w:r w:rsidR="00801BB2" w:rsidRPr="00801BB2">
        <w:rPr>
          <w:rStyle w:val="Char3"/>
          <w:rFonts w:hint="eastAsia"/>
          <w:rtl/>
        </w:rPr>
        <w:t>فَأُهْرِيقَتْ</w:t>
      </w:r>
      <w:r w:rsidR="00801BB2" w:rsidRPr="00801BB2">
        <w:rPr>
          <w:rStyle w:val="Char3"/>
          <w:rtl/>
        </w:rPr>
        <w:t xml:space="preserve"> </w:t>
      </w:r>
      <w:r w:rsidR="00801BB2" w:rsidRPr="00801BB2">
        <w:rPr>
          <w:rStyle w:val="Char3"/>
          <w:rFonts w:hint="eastAsia"/>
          <w:rtl/>
        </w:rPr>
        <w:t>عَلَيْهِ</w:t>
      </w:r>
      <w:r w:rsidR="00801BB2" w:rsidRPr="00801BB2">
        <w:rPr>
          <w:rStyle w:val="Char3"/>
          <w:rtl/>
        </w:rPr>
        <w:t xml:space="preserve"> </w:t>
      </w:r>
      <w:r w:rsidR="00801BB2" w:rsidRPr="00801BB2">
        <w:rPr>
          <w:rStyle w:val="Char3"/>
          <w:rFonts w:hint="eastAsia"/>
          <w:rtl/>
        </w:rPr>
        <w:t>دِمَاءٌ</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خَلَفَ</w:t>
      </w:r>
      <w:r w:rsidR="00801BB2" w:rsidRPr="00801BB2">
        <w:rPr>
          <w:rStyle w:val="Char3"/>
          <w:rtl/>
        </w:rPr>
        <w:t xml:space="preserve"> </w:t>
      </w:r>
      <w:r w:rsidR="00801BB2" w:rsidRPr="00801BB2">
        <w:rPr>
          <w:rStyle w:val="Char3"/>
          <w:rFonts w:hint="eastAsia"/>
          <w:rtl/>
        </w:rPr>
        <w:t>عَلَيْهَا</w:t>
      </w:r>
      <w:r w:rsidR="00801BB2" w:rsidRPr="00801BB2">
        <w:rPr>
          <w:rStyle w:val="Char3"/>
          <w:rtl/>
        </w:rPr>
        <w:t xml:space="preserve"> </w:t>
      </w:r>
      <w:r w:rsidR="00801BB2" w:rsidRPr="00801BB2">
        <w:rPr>
          <w:rStyle w:val="Char3"/>
          <w:rFonts w:hint="eastAsia"/>
          <w:rtl/>
        </w:rPr>
        <w:t>هَذَا</w:t>
      </w:r>
      <w:r w:rsidR="00801BB2" w:rsidRPr="00801BB2">
        <w:rPr>
          <w:rStyle w:val="Char3"/>
          <w:rtl/>
        </w:rPr>
        <w:t xml:space="preserve"> - </w:t>
      </w:r>
      <w:r w:rsidR="00801BB2" w:rsidRPr="00801BB2">
        <w:rPr>
          <w:rStyle w:val="Char3"/>
          <w:rFonts w:hint="eastAsia"/>
          <w:rtl/>
        </w:rPr>
        <w:t>تَعْنِى</w:t>
      </w:r>
      <w:r w:rsidR="00801BB2" w:rsidRPr="00801BB2">
        <w:rPr>
          <w:rStyle w:val="Char3"/>
          <w:rtl/>
        </w:rPr>
        <w:t xml:space="preserve"> </w:t>
      </w:r>
      <w:r w:rsidR="00801BB2" w:rsidRPr="00801BB2">
        <w:rPr>
          <w:rStyle w:val="Char3"/>
          <w:rFonts w:hint="eastAsia"/>
          <w:rtl/>
        </w:rPr>
        <w:t>الآخَرَ</w:t>
      </w:r>
      <w:r w:rsidR="00801BB2" w:rsidRPr="00801BB2">
        <w:rPr>
          <w:rStyle w:val="Char3"/>
          <w:rtl/>
        </w:rPr>
        <w:t xml:space="preserve"> - </w:t>
      </w:r>
      <w:r w:rsidR="00801BB2" w:rsidRPr="00801BB2">
        <w:rPr>
          <w:rStyle w:val="Char3"/>
          <w:rFonts w:hint="eastAsia"/>
          <w:rtl/>
        </w:rPr>
        <w:t>فَلاَ</w:t>
      </w:r>
      <w:r w:rsidR="00801BB2" w:rsidRPr="00801BB2">
        <w:rPr>
          <w:rStyle w:val="Char3"/>
          <w:rtl/>
        </w:rPr>
        <w:t xml:space="preserve"> </w:t>
      </w:r>
      <w:r w:rsidR="00801BB2" w:rsidRPr="00801BB2">
        <w:rPr>
          <w:rStyle w:val="Char3"/>
          <w:rFonts w:hint="eastAsia"/>
          <w:rtl/>
        </w:rPr>
        <w:t>أَدْرِى</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أَيِّهِمَا</w:t>
      </w:r>
      <w:r w:rsidR="00801BB2" w:rsidRPr="00801BB2">
        <w:rPr>
          <w:rStyle w:val="Char3"/>
          <w:rtl/>
        </w:rPr>
        <w:t xml:space="preserve"> </w:t>
      </w:r>
      <w:r w:rsidR="00801BB2" w:rsidRPr="00801BB2">
        <w:rPr>
          <w:rStyle w:val="Char3"/>
          <w:rFonts w:hint="eastAsia"/>
          <w:rtl/>
        </w:rPr>
        <w:t>هُوَ</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فَكَبَّرَ</w:t>
      </w:r>
      <w:r w:rsidR="00801BB2" w:rsidRPr="00801BB2">
        <w:rPr>
          <w:rStyle w:val="Char3"/>
          <w:rtl/>
        </w:rPr>
        <w:t xml:space="preserve"> </w:t>
      </w:r>
      <w:r w:rsidR="00801BB2" w:rsidRPr="00801BB2">
        <w:rPr>
          <w:rStyle w:val="Char3"/>
          <w:rFonts w:hint="eastAsia"/>
          <w:rtl/>
        </w:rPr>
        <w:t>الْقَائِفُ</w:t>
      </w:r>
      <w:r w:rsidR="00801BB2" w:rsidRPr="00801BB2">
        <w:rPr>
          <w:rStyle w:val="Char3"/>
          <w:rtl/>
        </w:rPr>
        <w:t xml:space="preserve"> </w:t>
      </w:r>
      <w:r w:rsidR="00801BB2" w:rsidRPr="00801BB2">
        <w:rPr>
          <w:rStyle w:val="Char3"/>
          <w:rFonts w:hint="eastAsia"/>
          <w:rtl/>
        </w:rPr>
        <w:t>فَقَالَ</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لِلْغُلاَمِ</w:t>
      </w:r>
      <w:r w:rsidR="00801BB2" w:rsidRPr="00801BB2">
        <w:rPr>
          <w:rStyle w:val="Char3"/>
          <w:rtl/>
        </w:rPr>
        <w:t xml:space="preserve"> </w:t>
      </w:r>
      <w:r w:rsidR="00801BB2" w:rsidRPr="00801BB2">
        <w:rPr>
          <w:rStyle w:val="Char3"/>
          <w:rFonts w:hint="eastAsia"/>
          <w:rtl/>
        </w:rPr>
        <w:t>وَالِ</w:t>
      </w:r>
      <w:r w:rsidR="00801BB2" w:rsidRPr="00801BB2">
        <w:rPr>
          <w:rStyle w:val="Char3"/>
          <w:rtl/>
        </w:rPr>
        <w:t xml:space="preserve"> </w:t>
      </w:r>
      <w:r w:rsidR="00801BB2" w:rsidRPr="00801BB2">
        <w:rPr>
          <w:rStyle w:val="Char3"/>
          <w:rFonts w:hint="eastAsia"/>
          <w:rtl/>
        </w:rPr>
        <w:t>أَيَّهُمَا</w:t>
      </w:r>
      <w:r w:rsidR="00801BB2" w:rsidRPr="00801BB2">
        <w:rPr>
          <w:rStyle w:val="Char3"/>
          <w:rtl/>
        </w:rPr>
        <w:t xml:space="preserve"> </w:t>
      </w:r>
      <w:r w:rsidR="00801BB2" w:rsidRPr="00801BB2">
        <w:rPr>
          <w:rStyle w:val="Char3"/>
          <w:rFonts w:hint="eastAsia"/>
          <w:rtl/>
        </w:rPr>
        <w:t>شِئْتَ</w:t>
      </w:r>
      <w:r w:rsidR="00801BB2" w:rsidRPr="00E35EB6">
        <w:rPr>
          <w:rStyle w:val="Char3"/>
          <w:rFonts w:hint="cs"/>
          <w:rtl/>
        </w:rPr>
        <w:t>»</w:t>
      </w:r>
      <w:r w:rsidRPr="00085A97">
        <w:rPr>
          <w:rStyle w:val="Char4"/>
          <w:vertAlign w:val="superscript"/>
          <w:rtl/>
        </w:rPr>
        <w:footnoteReference w:id="1307"/>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مالك</w:t>
      </w:r>
      <w:r w:rsidRPr="00077934">
        <w:rPr>
          <w:rStyle w:val="Char4"/>
          <w:rFonts w:hint="cs"/>
          <w:rtl/>
        </w:rPr>
        <w:t xml:space="preserve"> </w:t>
      </w:r>
      <w:r w:rsidR="00801BB2" w:rsidRPr="00E35EB6">
        <w:rPr>
          <w:rStyle w:val="Char3"/>
          <w:rFonts w:hint="cs"/>
          <w:rtl/>
        </w:rPr>
        <w:t>«</w:t>
      </w:r>
      <w:r w:rsidRPr="00801BB2">
        <w:rPr>
          <w:rStyle w:val="Char3"/>
          <w:rFonts w:hint="cs"/>
          <w:rtl/>
        </w:rPr>
        <w:t xml:space="preserve">عن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عَنْ</w:t>
      </w:r>
      <w:r w:rsidR="00801BB2" w:rsidRPr="00801BB2">
        <w:rPr>
          <w:rStyle w:val="Char3"/>
          <w:rtl/>
        </w:rPr>
        <w:t xml:space="preserve"> </w:t>
      </w:r>
      <w:r w:rsidR="00801BB2" w:rsidRPr="00801BB2">
        <w:rPr>
          <w:rStyle w:val="Char3"/>
          <w:rFonts w:hint="eastAsia"/>
          <w:rtl/>
        </w:rPr>
        <w:t>أَبِيهِ</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عُمَرَ</w:t>
      </w:r>
      <w:r w:rsidR="00801BB2" w:rsidRPr="00801BB2">
        <w:rPr>
          <w:rStyle w:val="Char3"/>
          <w:rtl/>
        </w:rPr>
        <w:t xml:space="preserve"> </w:t>
      </w:r>
      <w:r w:rsidR="00801BB2" w:rsidRPr="00801BB2">
        <w:rPr>
          <w:rStyle w:val="Char3"/>
          <w:rFonts w:hint="eastAsia"/>
          <w:rtl/>
        </w:rPr>
        <w:t>بْنَ</w:t>
      </w:r>
      <w:r w:rsidR="00801BB2" w:rsidRPr="00801BB2">
        <w:rPr>
          <w:rStyle w:val="Char3"/>
          <w:rtl/>
        </w:rPr>
        <w:t xml:space="preserve"> </w:t>
      </w:r>
      <w:r w:rsidR="00801BB2" w:rsidRPr="00801BB2">
        <w:rPr>
          <w:rStyle w:val="Char3"/>
          <w:rFonts w:hint="eastAsia"/>
          <w:rtl/>
        </w:rPr>
        <w:t>الْخَطَّابِ</w:t>
      </w:r>
      <w:r w:rsidR="00801BB2" w:rsidRPr="00801BB2">
        <w:rPr>
          <w:rStyle w:val="Char3"/>
          <w:rtl/>
        </w:rPr>
        <w:t xml:space="preserve"> </w:t>
      </w:r>
      <w:r w:rsidR="00801BB2" w:rsidRPr="00801BB2">
        <w:rPr>
          <w:rStyle w:val="Char3"/>
          <w:rFonts w:hint="eastAsia"/>
          <w:rtl/>
        </w:rPr>
        <w:t>قَالَ</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بَالُ</w:t>
      </w:r>
      <w:r w:rsidR="00801BB2" w:rsidRPr="00801BB2">
        <w:rPr>
          <w:rStyle w:val="Char3"/>
          <w:rtl/>
        </w:rPr>
        <w:t xml:space="preserve"> </w:t>
      </w:r>
      <w:r w:rsidR="00801BB2" w:rsidRPr="00801BB2">
        <w:rPr>
          <w:rStyle w:val="Char3"/>
          <w:rFonts w:hint="eastAsia"/>
          <w:rtl/>
        </w:rPr>
        <w:t>رِجَالٍ</w:t>
      </w:r>
      <w:r w:rsidR="00801BB2" w:rsidRPr="00801BB2">
        <w:rPr>
          <w:rStyle w:val="Char3"/>
          <w:rtl/>
        </w:rPr>
        <w:t xml:space="preserve"> </w:t>
      </w:r>
      <w:r w:rsidR="00801BB2" w:rsidRPr="00801BB2">
        <w:rPr>
          <w:rStyle w:val="Char3"/>
          <w:rFonts w:hint="eastAsia"/>
          <w:rtl/>
        </w:rPr>
        <w:t>يَطَئُونَ</w:t>
      </w:r>
      <w:r w:rsidR="00801BB2" w:rsidRPr="00801BB2">
        <w:rPr>
          <w:rStyle w:val="Char3"/>
          <w:rtl/>
        </w:rPr>
        <w:t xml:space="preserve"> </w:t>
      </w:r>
      <w:r w:rsidR="00801BB2" w:rsidRPr="00801BB2">
        <w:rPr>
          <w:rStyle w:val="Char3"/>
          <w:rFonts w:hint="eastAsia"/>
          <w:rtl/>
        </w:rPr>
        <w:t>وَلاَئِدَهُمْ</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يَعْزِلُوهُنَّ</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تَأْتِينِى</w:t>
      </w:r>
      <w:r w:rsidR="00801BB2" w:rsidRPr="00801BB2">
        <w:rPr>
          <w:rStyle w:val="Char3"/>
          <w:rtl/>
        </w:rPr>
        <w:t xml:space="preserve"> </w:t>
      </w:r>
      <w:r w:rsidR="00801BB2" w:rsidRPr="00801BB2">
        <w:rPr>
          <w:rStyle w:val="Char3"/>
          <w:rFonts w:hint="eastAsia"/>
          <w:rtl/>
        </w:rPr>
        <w:t>وَلِيدَةٌ</w:t>
      </w:r>
      <w:r w:rsidR="00801BB2" w:rsidRPr="00801BB2">
        <w:rPr>
          <w:rStyle w:val="Char3"/>
          <w:rtl/>
        </w:rPr>
        <w:t xml:space="preserve"> </w:t>
      </w:r>
      <w:r w:rsidR="00801BB2" w:rsidRPr="00801BB2">
        <w:rPr>
          <w:rStyle w:val="Char3"/>
          <w:rFonts w:hint="eastAsia"/>
          <w:rtl/>
        </w:rPr>
        <w:t>يَعْتَرِفُ</w:t>
      </w:r>
      <w:r w:rsidR="00801BB2" w:rsidRPr="00801BB2">
        <w:rPr>
          <w:rStyle w:val="Char3"/>
          <w:rtl/>
        </w:rPr>
        <w:t xml:space="preserve"> </w:t>
      </w:r>
      <w:r w:rsidR="00801BB2" w:rsidRPr="00801BB2">
        <w:rPr>
          <w:rStyle w:val="Char3"/>
          <w:rFonts w:hint="eastAsia"/>
          <w:rtl/>
        </w:rPr>
        <w:t>سَيِّدُهَا</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قَدْ</w:t>
      </w:r>
      <w:r w:rsidR="00801BB2" w:rsidRPr="00801BB2">
        <w:rPr>
          <w:rStyle w:val="Char3"/>
          <w:rtl/>
        </w:rPr>
        <w:t xml:space="preserve"> </w:t>
      </w:r>
      <w:r w:rsidR="00801BB2" w:rsidRPr="00801BB2">
        <w:rPr>
          <w:rStyle w:val="Char3"/>
          <w:rFonts w:hint="eastAsia"/>
          <w:rtl/>
        </w:rPr>
        <w:t>أَلَمَّ</w:t>
      </w:r>
      <w:r w:rsidR="00801BB2" w:rsidRPr="00801BB2">
        <w:rPr>
          <w:rStyle w:val="Char3"/>
          <w:rtl/>
        </w:rPr>
        <w:t xml:space="preserve"> </w:t>
      </w:r>
      <w:r w:rsidR="00801BB2" w:rsidRPr="00801BB2">
        <w:rPr>
          <w:rStyle w:val="Char3"/>
          <w:rFonts w:hint="eastAsia"/>
          <w:rtl/>
        </w:rPr>
        <w:t>بِهَا</w:t>
      </w:r>
      <w:r w:rsidR="00801BB2" w:rsidRPr="00801BB2">
        <w:rPr>
          <w:rStyle w:val="Char3"/>
          <w:rtl/>
        </w:rPr>
        <w:t xml:space="preserve"> </w:t>
      </w:r>
      <w:r w:rsidR="00801BB2" w:rsidRPr="00801BB2">
        <w:rPr>
          <w:rStyle w:val="Char3"/>
          <w:rFonts w:hint="eastAsia"/>
          <w:rtl/>
        </w:rPr>
        <w:t>إِلاَّ</w:t>
      </w:r>
      <w:r w:rsidR="00801BB2" w:rsidRPr="00801BB2">
        <w:rPr>
          <w:rStyle w:val="Char3"/>
          <w:rtl/>
        </w:rPr>
        <w:t xml:space="preserve"> </w:t>
      </w:r>
      <w:r w:rsidR="00801BB2" w:rsidRPr="00801BB2">
        <w:rPr>
          <w:rStyle w:val="Char3"/>
          <w:rFonts w:hint="eastAsia"/>
          <w:rtl/>
        </w:rPr>
        <w:t>أَلْحَقْتُ</w:t>
      </w:r>
      <w:r w:rsidR="00801BB2" w:rsidRPr="00801BB2">
        <w:rPr>
          <w:rStyle w:val="Char3"/>
          <w:rtl/>
        </w:rPr>
        <w:t xml:space="preserve"> </w:t>
      </w:r>
      <w:r w:rsidR="00801BB2" w:rsidRPr="00801BB2">
        <w:rPr>
          <w:rStyle w:val="Char3"/>
          <w:rFonts w:hint="eastAsia"/>
          <w:rtl/>
        </w:rPr>
        <w:t>بِهِ</w:t>
      </w:r>
      <w:r w:rsidR="00801BB2" w:rsidRPr="00801BB2">
        <w:rPr>
          <w:rStyle w:val="Char3"/>
          <w:rtl/>
        </w:rPr>
        <w:t xml:space="preserve"> </w:t>
      </w:r>
      <w:r w:rsidR="00801BB2" w:rsidRPr="00801BB2">
        <w:rPr>
          <w:rStyle w:val="Char3"/>
          <w:rFonts w:hint="eastAsia"/>
          <w:rtl/>
        </w:rPr>
        <w:t>وَلَدَهَا</w:t>
      </w:r>
      <w:r w:rsidR="00801BB2" w:rsidRPr="00801BB2">
        <w:rPr>
          <w:rStyle w:val="Char3"/>
          <w:rtl/>
        </w:rPr>
        <w:t xml:space="preserve"> </w:t>
      </w:r>
      <w:r w:rsidR="00801BB2" w:rsidRPr="00801BB2">
        <w:rPr>
          <w:rStyle w:val="Char3"/>
          <w:rFonts w:hint="eastAsia"/>
          <w:rtl/>
        </w:rPr>
        <w:t>فَاعْزِلُوا</w:t>
      </w:r>
      <w:r w:rsidR="00801BB2" w:rsidRPr="00801BB2">
        <w:rPr>
          <w:rStyle w:val="Char3"/>
          <w:rtl/>
        </w:rPr>
        <w:t xml:space="preserve"> </w:t>
      </w:r>
      <w:r w:rsidR="00801BB2" w:rsidRPr="00801BB2">
        <w:rPr>
          <w:rStyle w:val="Char3"/>
          <w:rFonts w:hint="eastAsia"/>
          <w:rtl/>
        </w:rPr>
        <w:t>بَعْدُ</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اتْرُكُوا</w:t>
      </w:r>
      <w:r w:rsidR="00801BB2" w:rsidRPr="00E35EB6">
        <w:rPr>
          <w:rStyle w:val="Char3"/>
          <w:rFonts w:hint="cs"/>
          <w:rtl/>
        </w:rPr>
        <w:t>»</w:t>
      </w:r>
      <w:r w:rsidRPr="00085A97">
        <w:rPr>
          <w:rStyle w:val="Char4"/>
          <w:vertAlign w:val="superscript"/>
          <w:rtl/>
        </w:rPr>
        <w:footnoteReference w:id="1308"/>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b/>
          <w:bCs/>
          <w:rtl/>
        </w:rPr>
        <w:t>كتاب احكام الخلافة والقضاء:</w:t>
      </w:r>
      <w:r w:rsidRPr="00801BB2">
        <w:rPr>
          <w:rStyle w:val="Char1"/>
          <w:rFonts w:hint="cs"/>
          <w:rtl/>
        </w:rPr>
        <w:t xml:space="preserve"> الدارقطني</w:t>
      </w:r>
      <w:r w:rsidRPr="00077934">
        <w:rPr>
          <w:rStyle w:val="Char4"/>
          <w:rFonts w:hint="cs"/>
          <w:rtl/>
        </w:rPr>
        <w:t xml:space="preserve"> </w:t>
      </w:r>
      <w:r w:rsidR="00801BB2" w:rsidRPr="00E35EB6">
        <w:rPr>
          <w:rStyle w:val="Char3"/>
          <w:rFonts w:hint="cs"/>
          <w:rtl/>
        </w:rPr>
        <w:t>«</w:t>
      </w:r>
      <w:r w:rsidR="00801BB2">
        <w:rPr>
          <w:rStyle w:val="Char3"/>
          <w:rFonts w:hint="cs"/>
          <w:rtl/>
        </w:rPr>
        <w:t>أ</w:t>
      </w:r>
      <w:r w:rsidRPr="00801BB2">
        <w:rPr>
          <w:rStyle w:val="Char3"/>
          <w:rFonts w:hint="cs"/>
          <w:rtl/>
        </w:rPr>
        <w:t xml:space="preserve">ن عمر بن الخطاب كتب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أبي</w:t>
      </w:r>
      <w:r w:rsidR="00801BB2" w:rsidRPr="00801BB2">
        <w:rPr>
          <w:rStyle w:val="Char3"/>
          <w:rtl/>
        </w:rPr>
        <w:t xml:space="preserve"> </w:t>
      </w:r>
      <w:r w:rsidR="00801BB2" w:rsidRPr="00801BB2">
        <w:rPr>
          <w:rStyle w:val="Char3"/>
          <w:rFonts w:hint="eastAsia"/>
          <w:rtl/>
        </w:rPr>
        <w:t>موسى</w:t>
      </w:r>
      <w:r w:rsidR="00801BB2" w:rsidRPr="00801BB2">
        <w:rPr>
          <w:rStyle w:val="Char3"/>
          <w:rtl/>
        </w:rPr>
        <w:t xml:space="preserve"> </w:t>
      </w:r>
      <w:r w:rsidR="00801BB2" w:rsidRPr="00801BB2">
        <w:rPr>
          <w:rStyle w:val="Char3"/>
          <w:rFonts w:hint="eastAsia"/>
          <w:rtl/>
        </w:rPr>
        <w:t>الأشعري</w:t>
      </w:r>
      <w:r w:rsidR="00801BB2" w:rsidRPr="00801BB2">
        <w:rPr>
          <w:rStyle w:val="Char3"/>
          <w:rtl/>
        </w:rPr>
        <w:t xml:space="preserve"> </w:t>
      </w:r>
      <w:r w:rsidR="00801BB2" w:rsidRPr="00801BB2">
        <w:rPr>
          <w:rStyle w:val="Char3"/>
          <w:rFonts w:hint="eastAsia"/>
          <w:rtl/>
        </w:rPr>
        <w:t>أما</w:t>
      </w:r>
      <w:r w:rsidR="00801BB2" w:rsidRPr="00801BB2">
        <w:rPr>
          <w:rStyle w:val="Char3"/>
          <w:rtl/>
        </w:rPr>
        <w:t xml:space="preserve"> </w:t>
      </w:r>
      <w:r w:rsidR="00801BB2" w:rsidRPr="00801BB2">
        <w:rPr>
          <w:rStyle w:val="Char3"/>
          <w:rFonts w:hint="eastAsia"/>
          <w:rtl/>
        </w:rPr>
        <w:t>بعد</w:t>
      </w:r>
      <w:r w:rsidR="00801BB2" w:rsidRPr="00801BB2">
        <w:rPr>
          <w:rStyle w:val="Char3"/>
          <w:rtl/>
        </w:rPr>
        <w:t xml:space="preserve"> </w:t>
      </w:r>
      <w:r w:rsidR="00801BB2" w:rsidRPr="00801BB2">
        <w:rPr>
          <w:rStyle w:val="Char3"/>
          <w:rFonts w:hint="eastAsia"/>
          <w:rtl/>
        </w:rPr>
        <w:t>فإن</w:t>
      </w:r>
      <w:r w:rsidR="00801BB2" w:rsidRPr="00801BB2">
        <w:rPr>
          <w:rStyle w:val="Char3"/>
          <w:rtl/>
        </w:rPr>
        <w:t xml:space="preserve"> </w:t>
      </w:r>
      <w:r w:rsidR="00801BB2" w:rsidRPr="00801BB2">
        <w:rPr>
          <w:rStyle w:val="Char3"/>
          <w:rFonts w:hint="eastAsia"/>
          <w:rtl/>
        </w:rPr>
        <w:t>القضاء</w:t>
      </w:r>
      <w:r w:rsidR="00801BB2" w:rsidRPr="00801BB2">
        <w:rPr>
          <w:rStyle w:val="Char3"/>
          <w:rtl/>
        </w:rPr>
        <w:t xml:space="preserve"> </w:t>
      </w:r>
      <w:r w:rsidR="00801BB2" w:rsidRPr="00801BB2">
        <w:rPr>
          <w:rStyle w:val="Char3"/>
          <w:rFonts w:hint="eastAsia"/>
          <w:rtl/>
        </w:rPr>
        <w:t>فريضة</w:t>
      </w:r>
      <w:r w:rsidR="00801BB2" w:rsidRPr="00801BB2">
        <w:rPr>
          <w:rStyle w:val="Char3"/>
          <w:rtl/>
        </w:rPr>
        <w:t xml:space="preserve"> </w:t>
      </w:r>
      <w:r w:rsidR="00801BB2" w:rsidRPr="00801BB2">
        <w:rPr>
          <w:rStyle w:val="Char3"/>
          <w:rFonts w:hint="eastAsia"/>
          <w:rtl/>
        </w:rPr>
        <w:t>محكمة</w:t>
      </w:r>
      <w:r w:rsidR="00801BB2" w:rsidRPr="00801BB2">
        <w:rPr>
          <w:rStyle w:val="Char3"/>
          <w:rtl/>
        </w:rPr>
        <w:t xml:space="preserve"> </w:t>
      </w:r>
      <w:r w:rsidR="00801BB2" w:rsidRPr="00801BB2">
        <w:rPr>
          <w:rStyle w:val="Char3"/>
          <w:rFonts w:hint="eastAsia"/>
          <w:rtl/>
        </w:rPr>
        <w:t>وسنة</w:t>
      </w:r>
      <w:r w:rsidR="00801BB2" w:rsidRPr="00801BB2">
        <w:rPr>
          <w:rStyle w:val="Char3"/>
          <w:rtl/>
        </w:rPr>
        <w:t xml:space="preserve"> </w:t>
      </w:r>
      <w:r w:rsidR="00801BB2" w:rsidRPr="00801BB2">
        <w:rPr>
          <w:rStyle w:val="Char3"/>
          <w:rFonts w:hint="eastAsia"/>
          <w:rtl/>
        </w:rPr>
        <w:t>متبعة</w:t>
      </w:r>
      <w:r w:rsidR="00801BB2" w:rsidRPr="00801BB2">
        <w:rPr>
          <w:rStyle w:val="Char3"/>
          <w:rtl/>
        </w:rPr>
        <w:t xml:space="preserve"> </w:t>
      </w:r>
      <w:r w:rsidR="00801BB2" w:rsidRPr="00801BB2">
        <w:rPr>
          <w:rStyle w:val="Char3"/>
          <w:rFonts w:hint="eastAsia"/>
          <w:rtl/>
        </w:rPr>
        <w:t>فافهم</w:t>
      </w:r>
      <w:r w:rsidR="00801BB2" w:rsidRPr="00801BB2">
        <w:rPr>
          <w:rStyle w:val="Char3"/>
          <w:rtl/>
        </w:rPr>
        <w:t xml:space="preserve"> </w:t>
      </w:r>
      <w:r w:rsidR="00801BB2" w:rsidRPr="00801BB2">
        <w:rPr>
          <w:rStyle w:val="Char3"/>
          <w:rFonts w:hint="eastAsia"/>
          <w:rtl/>
        </w:rPr>
        <w:t>إذا</w:t>
      </w:r>
      <w:r w:rsidR="00801BB2" w:rsidRPr="00801BB2">
        <w:rPr>
          <w:rStyle w:val="Char3"/>
          <w:rtl/>
        </w:rPr>
        <w:t xml:space="preserve"> </w:t>
      </w:r>
      <w:r w:rsidR="00801BB2" w:rsidRPr="00801BB2">
        <w:rPr>
          <w:rStyle w:val="Char3"/>
          <w:rFonts w:hint="eastAsia"/>
          <w:rtl/>
        </w:rPr>
        <w:t>أدلي</w:t>
      </w:r>
      <w:r w:rsidR="00801BB2" w:rsidRPr="00801BB2">
        <w:rPr>
          <w:rStyle w:val="Char3"/>
          <w:rtl/>
        </w:rPr>
        <w:t xml:space="preserve"> </w:t>
      </w:r>
      <w:r w:rsidR="00801BB2" w:rsidRPr="00801BB2">
        <w:rPr>
          <w:rStyle w:val="Char3"/>
          <w:rFonts w:hint="eastAsia"/>
          <w:rtl/>
        </w:rPr>
        <w:t>إليك</w:t>
      </w:r>
      <w:r w:rsidR="00801BB2" w:rsidRPr="00801BB2">
        <w:rPr>
          <w:rStyle w:val="Char3"/>
          <w:rtl/>
        </w:rPr>
        <w:t xml:space="preserve"> </w:t>
      </w:r>
      <w:r w:rsidR="00801BB2" w:rsidRPr="00801BB2">
        <w:rPr>
          <w:rStyle w:val="Char3"/>
          <w:rFonts w:hint="eastAsia"/>
          <w:rtl/>
        </w:rPr>
        <w:t>بحجة</w:t>
      </w:r>
      <w:r w:rsidR="00801BB2" w:rsidRPr="00801BB2">
        <w:rPr>
          <w:rStyle w:val="Char3"/>
          <w:rtl/>
        </w:rPr>
        <w:t xml:space="preserve"> </w:t>
      </w:r>
      <w:r w:rsidR="00801BB2" w:rsidRPr="00801BB2">
        <w:rPr>
          <w:rStyle w:val="Char3"/>
          <w:rFonts w:hint="eastAsia"/>
          <w:rtl/>
        </w:rPr>
        <w:t>وأنفذ</w:t>
      </w:r>
      <w:r w:rsidR="00801BB2" w:rsidRPr="00801BB2">
        <w:rPr>
          <w:rStyle w:val="Char3"/>
          <w:rtl/>
        </w:rPr>
        <w:t xml:space="preserve"> </w:t>
      </w:r>
      <w:r w:rsidR="00801BB2" w:rsidRPr="00801BB2">
        <w:rPr>
          <w:rStyle w:val="Char3"/>
          <w:rFonts w:hint="eastAsia"/>
          <w:rtl/>
        </w:rPr>
        <w:t>الحق</w:t>
      </w:r>
      <w:r w:rsidR="00801BB2" w:rsidRPr="00801BB2">
        <w:rPr>
          <w:rStyle w:val="Char3"/>
          <w:rtl/>
        </w:rPr>
        <w:t xml:space="preserve"> </w:t>
      </w:r>
      <w:r w:rsidR="00801BB2" w:rsidRPr="00801BB2">
        <w:rPr>
          <w:rStyle w:val="Char3"/>
          <w:rFonts w:hint="eastAsia"/>
          <w:rtl/>
        </w:rPr>
        <w:t>إذا</w:t>
      </w:r>
      <w:r w:rsidR="00801BB2" w:rsidRPr="00801BB2">
        <w:rPr>
          <w:rStyle w:val="Char3"/>
          <w:rtl/>
        </w:rPr>
        <w:t xml:space="preserve"> </w:t>
      </w:r>
      <w:r w:rsidR="00801BB2" w:rsidRPr="00801BB2">
        <w:rPr>
          <w:rStyle w:val="Char3"/>
          <w:rFonts w:hint="eastAsia"/>
          <w:rtl/>
        </w:rPr>
        <w:t>وضح</w:t>
      </w:r>
      <w:r w:rsidR="00801BB2" w:rsidRPr="00801BB2">
        <w:rPr>
          <w:rStyle w:val="Char3"/>
          <w:rtl/>
        </w:rPr>
        <w:t xml:space="preserve"> </w:t>
      </w:r>
      <w:r w:rsidR="00801BB2" w:rsidRPr="00801BB2">
        <w:rPr>
          <w:rStyle w:val="Char3"/>
          <w:rFonts w:hint="eastAsia"/>
          <w:rtl/>
        </w:rPr>
        <w:t>فإنه</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ينفع</w:t>
      </w:r>
      <w:r w:rsidR="00801BB2" w:rsidRPr="00801BB2">
        <w:rPr>
          <w:rStyle w:val="Char3"/>
          <w:rtl/>
        </w:rPr>
        <w:t xml:space="preserve"> </w:t>
      </w:r>
      <w:r w:rsidR="00801BB2" w:rsidRPr="00801BB2">
        <w:rPr>
          <w:rStyle w:val="Char3"/>
          <w:rFonts w:hint="eastAsia"/>
          <w:rtl/>
        </w:rPr>
        <w:t>تكلم</w:t>
      </w:r>
      <w:r w:rsidR="00801BB2" w:rsidRPr="00801BB2">
        <w:rPr>
          <w:rStyle w:val="Char3"/>
          <w:rtl/>
        </w:rPr>
        <w:t xml:space="preserve"> </w:t>
      </w:r>
      <w:r w:rsidR="00801BB2" w:rsidRPr="00801BB2">
        <w:rPr>
          <w:rStyle w:val="Char3"/>
          <w:rFonts w:hint="eastAsia"/>
          <w:rtl/>
        </w:rPr>
        <w:t>بحق</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نفاذ</w:t>
      </w:r>
      <w:r w:rsidR="00801BB2" w:rsidRPr="00801BB2">
        <w:rPr>
          <w:rStyle w:val="Char3"/>
          <w:rtl/>
        </w:rPr>
        <w:t xml:space="preserve"> </w:t>
      </w:r>
      <w:r w:rsidR="00801BB2" w:rsidRPr="00801BB2">
        <w:rPr>
          <w:rStyle w:val="Char3"/>
          <w:rFonts w:hint="eastAsia"/>
          <w:rtl/>
        </w:rPr>
        <w:t>له</w:t>
      </w:r>
      <w:r w:rsidR="00801BB2" w:rsidRPr="00801BB2">
        <w:rPr>
          <w:rStyle w:val="Char3"/>
          <w:rtl/>
        </w:rPr>
        <w:t xml:space="preserve"> </w:t>
      </w:r>
      <w:r w:rsidR="00801BB2" w:rsidRPr="00801BB2">
        <w:rPr>
          <w:rStyle w:val="Char3"/>
          <w:rFonts w:hint="eastAsia"/>
          <w:rtl/>
        </w:rPr>
        <w:t>وآس</w:t>
      </w:r>
      <w:r w:rsidR="00801BB2" w:rsidRPr="00801BB2">
        <w:rPr>
          <w:rStyle w:val="Char3"/>
          <w:rtl/>
        </w:rPr>
        <w:t xml:space="preserve"> </w:t>
      </w:r>
      <w:r w:rsidR="00801BB2" w:rsidRPr="00801BB2">
        <w:rPr>
          <w:rStyle w:val="Char3"/>
          <w:rFonts w:hint="eastAsia"/>
          <w:rtl/>
        </w:rPr>
        <w:t>بين</w:t>
      </w:r>
      <w:r w:rsidR="00801BB2" w:rsidRPr="00801BB2">
        <w:rPr>
          <w:rStyle w:val="Char3"/>
          <w:rtl/>
        </w:rPr>
        <w:t xml:space="preserve"> </w:t>
      </w:r>
      <w:r w:rsidR="00801BB2" w:rsidRPr="00801BB2">
        <w:rPr>
          <w:rStyle w:val="Char3"/>
          <w:rFonts w:hint="eastAsia"/>
          <w:rtl/>
        </w:rPr>
        <w:t>الناس</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وجهك</w:t>
      </w:r>
      <w:r w:rsidR="00801BB2" w:rsidRPr="00801BB2">
        <w:rPr>
          <w:rStyle w:val="Char3"/>
          <w:rtl/>
        </w:rPr>
        <w:t xml:space="preserve"> </w:t>
      </w:r>
      <w:r w:rsidR="00801BB2" w:rsidRPr="00801BB2">
        <w:rPr>
          <w:rStyle w:val="Char3"/>
          <w:rFonts w:hint="eastAsia"/>
          <w:rtl/>
        </w:rPr>
        <w:t>ومجلسك</w:t>
      </w:r>
      <w:r w:rsidR="00801BB2" w:rsidRPr="00801BB2">
        <w:rPr>
          <w:rStyle w:val="Char3"/>
          <w:rtl/>
        </w:rPr>
        <w:t xml:space="preserve"> </w:t>
      </w:r>
      <w:r w:rsidR="00801BB2" w:rsidRPr="00801BB2">
        <w:rPr>
          <w:rStyle w:val="Char3"/>
          <w:rFonts w:hint="eastAsia"/>
          <w:rtl/>
        </w:rPr>
        <w:t>وعدلك</w:t>
      </w:r>
      <w:r w:rsidR="00801BB2" w:rsidRPr="00801BB2">
        <w:rPr>
          <w:rStyle w:val="Char3"/>
          <w:rtl/>
        </w:rPr>
        <w:t xml:space="preserve"> </w:t>
      </w:r>
      <w:r w:rsidR="00801BB2" w:rsidRPr="00801BB2">
        <w:rPr>
          <w:rStyle w:val="Char3"/>
          <w:rFonts w:hint="eastAsia"/>
          <w:rtl/>
        </w:rPr>
        <w:t>حتى</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ييأس</w:t>
      </w:r>
      <w:r w:rsidR="00801BB2" w:rsidRPr="00801BB2">
        <w:rPr>
          <w:rStyle w:val="Char3"/>
          <w:rtl/>
        </w:rPr>
        <w:t xml:space="preserve"> </w:t>
      </w:r>
      <w:r w:rsidR="00801BB2" w:rsidRPr="00801BB2">
        <w:rPr>
          <w:rStyle w:val="Char3"/>
          <w:rFonts w:hint="eastAsia"/>
          <w:rtl/>
        </w:rPr>
        <w:t>الضعيف</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عدلك</w:t>
      </w:r>
      <w:r w:rsidR="00801BB2" w:rsidRPr="00801BB2">
        <w:rPr>
          <w:rStyle w:val="Char3"/>
          <w:rtl/>
        </w:rPr>
        <w:t xml:space="preserve"> </w:t>
      </w:r>
      <w:r w:rsidR="00801BB2" w:rsidRPr="00801BB2">
        <w:rPr>
          <w:rStyle w:val="Char3"/>
          <w:rFonts w:hint="eastAsia"/>
          <w:rtl/>
        </w:rPr>
        <w:t>ولا</w:t>
      </w:r>
      <w:r w:rsidR="00801BB2" w:rsidRPr="00801BB2">
        <w:rPr>
          <w:rStyle w:val="Char3"/>
          <w:rtl/>
        </w:rPr>
        <w:t xml:space="preserve"> </w:t>
      </w:r>
      <w:r w:rsidR="00801BB2" w:rsidRPr="00801BB2">
        <w:rPr>
          <w:rStyle w:val="Char3"/>
          <w:rFonts w:hint="eastAsia"/>
          <w:rtl/>
        </w:rPr>
        <w:t>يطمع</w:t>
      </w:r>
      <w:r w:rsidR="00801BB2" w:rsidRPr="00801BB2">
        <w:rPr>
          <w:rStyle w:val="Char3"/>
          <w:rtl/>
        </w:rPr>
        <w:t xml:space="preserve"> </w:t>
      </w:r>
      <w:r w:rsidR="00801BB2" w:rsidRPr="00801BB2">
        <w:rPr>
          <w:rStyle w:val="Char3"/>
          <w:rFonts w:hint="eastAsia"/>
          <w:rtl/>
        </w:rPr>
        <w:t>الشريف</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حيفك</w:t>
      </w:r>
      <w:r w:rsidR="00801BB2" w:rsidRPr="00801BB2">
        <w:rPr>
          <w:rStyle w:val="Char3"/>
          <w:rtl/>
        </w:rPr>
        <w:t xml:space="preserve"> </w:t>
      </w:r>
      <w:r w:rsidR="00801BB2" w:rsidRPr="00801BB2">
        <w:rPr>
          <w:rStyle w:val="Char3"/>
          <w:rFonts w:hint="eastAsia"/>
          <w:rtl/>
        </w:rPr>
        <w:t>البينة</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إدعى</w:t>
      </w:r>
      <w:r w:rsidR="00801BB2" w:rsidRPr="00801BB2">
        <w:rPr>
          <w:rStyle w:val="Char3"/>
          <w:rtl/>
        </w:rPr>
        <w:t xml:space="preserve"> </w:t>
      </w:r>
      <w:r w:rsidR="00801BB2" w:rsidRPr="00801BB2">
        <w:rPr>
          <w:rStyle w:val="Char3"/>
          <w:rFonts w:hint="eastAsia"/>
          <w:rtl/>
        </w:rPr>
        <w:t>واليمين</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أنكر</w:t>
      </w:r>
      <w:r w:rsidR="00801BB2" w:rsidRPr="00801BB2">
        <w:rPr>
          <w:rStyle w:val="Char3"/>
          <w:rtl/>
        </w:rPr>
        <w:t xml:space="preserve"> </w:t>
      </w:r>
      <w:r w:rsidR="00801BB2" w:rsidRPr="00801BB2">
        <w:rPr>
          <w:rStyle w:val="Char3"/>
          <w:rFonts w:hint="eastAsia"/>
          <w:rtl/>
        </w:rPr>
        <w:t>والصلح</w:t>
      </w:r>
      <w:r w:rsidR="00801BB2" w:rsidRPr="00801BB2">
        <w:rPr>
          <w:rStyle w:val="Char3"/>
          <w:rtl/>
        </w:rPr>
        <w:t xml:space="preserve"> </w:t>
      </w:r>
      <w:r w:rsidR="00801BB2" w:rsidRPr="00801BB2">
        <w:rPr>
          <w:rStyle w:val="Char3"/>
          <w:rFonts w:hint="eastAsia"/>
          <w:rtl/>
        </w:rPr>
        <w:t>جائز</w:t>
      </w:r>
      <w:r w:rsidR="00801BB2" w:rsidRPr="00801BB2">
        <w:rPr>
          <w:rStyle w:val="Char3"/>
          <w:rtl/>
        </w:rPr>
        <w:t xml:space="preserve"> </w:t>
      </w:r>
      <w:r w:rsidR="00801BB2" w:rsidRPr="00801BB2">
        <w:rPr>
          <w:rStyle w:val="Char3"/>
          <w:rFonts w:hint="eastAsia"/>
          <w:rtl/>
        </w:rPr>
        <w:t>بين</w:t>
      </w:r>
      <w:r w:rsidR="00801BB2" w:rsidRPr="00801BB2">
        <w:rPr>
          <w:rStyle w:val="Char3"/>
          <w:rtl/>
        </w:rPr>
        <w:t xml:space="preserve"> </w:t>
      </w:r>
      <w:r w:rsidR="00801BB2" w:rsidRPr="00801BB2">
        <w:rPr>
          <w:rStyle w:val="Char3"/>
          <w:rFonts w:hint="eastAsia"/>
          <w:rtl/>
        </w:rPr>
        <w:t>ال</w:t>
      </w:r>
      <w:r w:rsidR="000140B4">
        <w:rPr>
          <w:rStyle w:val="Char3"/>
          <w:rFonts w:hint="cs"/>
          <w:rtl/>
        </w:rPr>
        <w:t>ـ</w:t>
      </w:r>
      <w:r w:rsidR="00801BB2" w:rsidRPr="00801BB2">
        <w:rPr>
          <w:rStyle w:val="Char3"/>
          <w:rFonts w:hint="eastAsia"/>
          <w:rtl/>
        </w:rPr>
        <w:t>مسلمين</w:t>
      </w:r>
      <w:r w:rsidR="00801BB2" w:rsidRPr="00801BB2">
        <w:rPr>
          <w:rStyle w:val="Char3"/>
          <w:rtl/>
        </w:rPr>
        <w:t xml:space="preserve"> </w:t>
      </w:r>
      <w:r w:rsidR="00801BB2" w:rsidRPr="00801BB2">
        <w:rPr>
          <w:rStyle w:val="Char3"/>
          <w:rFonts w:hint="eastAsia"/>
          <w:rtl/>
        </w:rPr>
        <w:t>إلا</w:t>
      </w:r>
      <w:r w:rsidR="00801BB2" w:rsidRPr="00801BB2">
        <w:rPr>
          <w:rStyle w:val="Char3"/>
          <w:rtl/>
        </w:rPr>
        <w:t xml:space="preserve"> </w:t>
      </w:r>
      <w:r w:rsidR="00801BB2" w:rsidRPr="00801BB2">
        <w:rPr>
          <w:rStyle w:val="Char3"/>
          <w:rFonts w:hint="eastAsia"/>
          <w:rtl/>
        </w:rPr>
        <w:t>صلحا</w:t>
      </w:r>
      <w:r w:rsidR="00801BB2" w:rsidRPr="00801BB2">
        <w:rPr>
          <w:rStyle w:val="Char3"/>
          <w:rtl/>
        </w:rPr>
        <w:t xml:space="preserve"> </w:t>
      </w:r>
      <w:r w:rsidR="00801BB2" w:rsidRPr="00801BB2">
        <w:rPr>
          <w:rStyle w:val="Char3"/>
          <w:rFonts w:hint="eastAsia"/>
          <w:rtl/>
        </w:rPr>
        <w:t>أحل</w:t>
      </w:r>
      <w:r w:rsidR="00801BB2" w:rsidRPr="00801BB2">
        <w:rPr>
          <w:rStyle w:val="Char3"/>
          <w:rtl/>
        </w:rPr>
        <w:t xml:space="preserve"> </w:t>
      </w:r>
      <w:r w:rsidR="00801BB2" w:rsidRPr="00801BB2">
        <w:rPr>
          <w:rStyle w:val="Char3"/>
          <w:rFonts w:hint="eastAsia"/>
          <w:rtl/>
        </w:rPr>
        <w:t>حراما</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حرم</w:t>
      </w:r>
      <w:r w:rsidR="00801BB2" w:rsidRPr="00801BB2">
        <w:rPr>
          <w:rStyle w:val="Char3"/>
          <w:rtl/>
        </w:rPr>
        <w:t xml:space="preserve"> </w:t>
      </w:r>
      <w:r w:rsidR="00801BB2" w:rsidRPr="00801BB2">
        <w:rPr>
          <w:rStyle w:val="Char3"/>
          <w:rFonts w:hint="eastAsia"/>
          <w:rtl/>
        </w:rPr>
        <w:t>حلالا</w:t>
      </w:r>
      <w:r w:rsidR="00801BB2" w:rsidRPr="00801BB2">
        <w:rPr>
          <w:rStyle w:val="Char3"/>
          <w:rtl/>
        </w:rPr>
        <w:t xml:space="preserve"> </w:t>
      </w:r>
      <w:r w:rsidR="00801BB2" w:rsidRPr="00801BB2">
        <w:rPr>
          <w:rStyle w:val="Char3"/>
          <w:rFonts w:hint="eastAsia"/>
          <w:rtl/>
        </w:rPr>
        <w:t>لا</w:t>
      </w:r>
      <w:r w:rsidR="00801BB2" w:rsidRPr="00801BB2">
        <w:rPr>
          <w:rStyle w:val="Char3"/>
          <w:rtl/>
        </w:rPr>
        <w:t xml:space="preserve"> </w:t>
      </w:r>
      <w:r w:rsidR="00801BB2" w:rsidRPr="00801BB2">
        <w:rPr>
          <w:rStyle w:val="Char3"/>
          <w:rFonts w:hint="eastAsia"/>
          <w:rtl/>
        </w:rPr>
        <w:t>يمنعك</w:t>
      </w:r>
      <w:r w:rsidR="00801BB2" w:rsidRPr="00801BB2">
        <w:rPr>
          <w:rStyle w:val="Char3"/>
          <w:rtl/>
        </w:rPr>
        <w:t xml:space="preserve"> </w:t>
      </w:r>
      <w:r w:rsidR="00801BB2" w:rsidRPr="00801BB2">
        <w:rPr>
          <w:rStyle w:val="Char3"/>
          <w:rFonts w:hint="eastAsia"/>
          <w:rtl/>
        </w:rPr>
        <w:t>قضاء</w:t>
      </w:r>
      <w:r w:rsidR="00801BB2" w:rsidRPr="00801BB2">
        <w:rPr>
          <w:rStyle w:val="Char3"/>
          <w:rtl/>
        </w:rPr>
        <w:t xml:space="preserve"> </w:t>
      </w:r>
      <w:r w:rsidR="00801BB2" w:rsidRPr="00801BB2">
        <w:rPr>
          <w:rStyle w:val="Char3"/>
          <w:rFonts w:hint="eastAsia"/>
          <w:rtl/>
        </w:rPr>
        <w:t>قضيته</w:t>
      </w:r>
      <w:r w:rsidR="00801BB2" w:rsidRPr="00801BB2">
        <w:rPr>
          <w:rStyle w:val="Char3"/>
          <w:rtl/>
        </w:rPr>
        <w:t xml:space="preserve"> </w:t>
      </w:r>
      <w:r w:rsidR="00801BB2" w:rsidRPr="00801BB2">
        <w:rPr>
          <w:rStyle w:val="Char3"/>
          <w:rFonts w:hint="eastAsia"/>
          <w:rtl/>
        </w:rPr>
        <w:t>بالأمس</w:t>
      </w:r>
      <w:r w:rsidR="00801BB2" w:rsidRPr="00801BB2">
        <w:rPr>
          <w:rStyle w:val="Char3"/>
          <w:rtl/>
        </w:rPr>
        <w:t xml:space="preserve"> </w:t>
      </w:r>
      <w:r w:rsidR="00801BB2" w:rsidRPr="00801BB2">
        <w:rPr>
          <w:rStyle w:val="Char3"/>
          <w:rFonts w:hint="eastAsia"/>
          <w:rtl/>
        </w:rPr>
        <w:t>راجعت</w:t>
      </w:r>
      <w:r w:rsidR="00801BB2" w:rsidRPr="00801BB2">
        <w:rPr>
          <w:rStyle w:val="Char3"/>
          <w:rtl/>
        </w:rPr>
        <w:t xml:space="preserve"> </w:t>
      </w:r>
      <w:r w:rsidR="00801BB2" w:rsidRPr="00801BB2">
        <w:rPr>
          <w:rStyle w:val="Char3"/>
          <w:rFonts w:hint="eastAsia"/>
          <w:rtl/>
        </w:rPr>
        <w:t>فيه</w:t>
      </w:r>
      <w:r w:rsidR="00801BB2" w:rsidRPr="00801BB2">
        <w:rPr>
          <w:rStyle w:val="Char3"/>
          <w:rtl/>
        </w:rPr>
        <w:t xml:space="preserve"> </w:t>
      </w:r>
      <w:r w:rsidR="00801BB2" w:rsidRPr="00801BB2">
        <w:rPr>
          <w:rStyle w:val="Char3"/>
          <w:rFonts w:hint="eastAsia"/>
          <w:rtl/>
        </w:rPr>
        <w:t>نفسك</w:t>
      </w:r>
      <w:r w:rsidR="00801BB2" w:rsidRPr="00801BB2">
        <w:rPr>
          <w:rStyle w:val="Char3"/>
          <w:rtl/>
        </w:rPr>
        <w:t xml:space="preserve"> </w:t>
      </w:r>
      <w:r w:rsidR="00801BB2" w:rsidRPr="00801BB2">
        <w:rPr>
          <w:rStyle w:val="Char3"/>
          <w:rFonts w:hint="eastAsia"/>
          <w:rtl/>
        </w:rPr>
        <w:t>وهديت</w:t>
      </w:r>
      <w:r w:rsidR="00801BB2" w:rsidRPr="00801BB2">
        <w:rPr>
          <w:rStyle w:val="Char3"/>
          <w:rtl/>
        </w:rPr>
        <w:t xml:space="preserve"> </w:t>
      </w:r>
      <w:r w:rsidR="00801BB2" w:rsidRPr="00801BB2">
        <w:rPr>
          <w:rStyle w:val="Char3"/>
          <w:rFonts w:hint="eastAsia"/>
          <w:rtl/>
        </w:rPr>
        <w:t>فيه</w:t>
      </w:r>
      <w:r w:rsidR="00801BB2" w:rsidRPr="00801BB2">
        <w:rPr>
          <w:rStyle w:val="Char3"/>
          <w:rtl/>
        </w:rPr>
        <w:t xml:space="preserve"> </w:t>
      </w:r>
      <w:r w:rsidR="00801BB2" w:rsidRPr="00801BB2">
        <w:rPr>
          <w:rStyle w:val="Char3"/>
          <w:rFonts w:hint="eastAsia"/>
          <w:rtl/>
        </w:rPr>
        <w:t>لرشدك</w:t>
      </w:r>
      <w:r w:rsidR="00801BB2" w:rsidRPr="00801BB2">
        <w:rPr>
          <w:rStyle w:val="Char3"/>
          <w:rtl/>
        </w:rPr>
        <w:t xml:space="preserve"> </w:t>
      </w:r>
      <w:r w:rsidR="00801BB2" w:rsidRPr="00801BB2">
        <w:rPr>
          <w:rStyle w:val="Char3"/>
          <w:rFonts w:hint="eastAsia"/>
          <w:rtl/>
        </w:rPr>
        <w:t>أن</w:t>
      </w:r>
      <w:r w:rsidR="00801BB2" w:rsidRPr="00801BB2">
        <w:rPr>
          <w:rStyle w:val="Char3"/>
          <w:rtl/>
        </w:rPr>
        <w:t xml:space="preserve"> </w:t>
      </w:r>
      <w:r w:rsidR="00801BB2" w:rsidRPr="00801BB2">
        <w:rPr>
          <w:rStyle w:val="Char3"/>
          <w:rFonts w:hint="eastAsia"/>
          <w:rtl/>
        </w:rPr>
        <w:t>تراجع</w:t>
      </w:r>
      <w:r w:rsidR="00801BB2" w:rsidRPr="00801BB2">
        <w:rPr>
          <w:rStyle w:val="Char3"/>
          <w:rtl/>
        </w:rPr>
        <w:t xml:space="preserve"> </w:t>
      </w:r>
      <w:r w:rsidR="00801BB2" w:rsidRPr="00801BB2">
        <w:rPr>
          <w:rStyle w:val="Char3"/>
          <w:rFonts w:hint="eastAsia"/>
          <w:rtl/>
        </w:rPr>
        <w:t>الحق</w:t>
      </w:r>
      <w:r w:rsidR="00801BB2" w:rsidRPr="00801BB2">
        <w:rPr>
          <w:rStyle w:val="Char3"/>
          <w:rtl/>
        </w:rPr>
        <w:t xml:space="preserve"> </w:t>
      </w:r>
      <w:r w:rsidR="00801BB2" w:rsidRPr="00801BB2">
        <w:rPr>
          <w:rStyle w:val="Char3"/>
          <w:rFonts w:hint="eastAsia"/>
          <w:rtl/>
        </w:rPr>
        <w:t>فإن</w:t>
      </w:r>
      <w:r w:rsidR="00801BB2" w:rsidRPr="00801BB2">
        <w:rPr>
          <w:rStyle w:val="Char3"/>
          <w:rtl/>
        </w:rPr>
        <w:t xml:space="preserve"> </w:t>
      </w:r>
      <w:r w:rsidR="00801BB2" w:rsidRPr="00801BB2">
        <w:rPr>
          <w:rStyle w:val="Char3"/>
          <w:rFonts w:hint="eastAsia"/>
          <w:rtl/>
        </w:rPr>
        <w:t>الحق</w:t>
      </w:r>
      <w:r w:rsidR="00801BB2" w:rsidRPr="00801BB2">
        <w:rPr>
          <w:rStyle w:val="Char3"/>
          <w:rtl/>
        </w:rPr>
        <w:t xml:space="preserve"> </w:t>
      </w:r>
      <w:r w:rsidR="00801BB2" w:rsidRPr="00801BB2">
        <w:rPr>
          <w:rStyle w:val="Char3"/>
          <w:rFonts w:hint="eastAsia"/>
          <w:rtl/>
        </w:rPr>
        <w:t>قديم</w:t>
      </w:r>
      <w:r w:rsidR="00801BB2" w:rsidRPr="00801BB2">
        <w:rPr>
          <w:rStyle w:val="Char3"/>
          <w:rtl/>
        </w:rPr>
        <w:t xml:space="preserve"> </w:t>
      </w:r>
      <w:r w:rsidR="00801BB2" w:rsidRPr="00801BB2">
        <w:rPr>
          <w:rStyle w:val="Char3"/>
          <w:rFonts w:hint="eastAsia"/>
          <w:rtl/>
        </w:rPr>
        <w:t>ومراجعة</w:t>
      </w:r>
      <w:r w:rsidR="00801BB2" w:rsidRPr="00801BB2">
        <w:rPr>
          <w:rStyle w:val="Char3"/>
          <w:rtl/>
        </w:rPr>
        <w:t xml:space="preserve"> </w:t>
      </w:r>
      <w:r w:rsidR="00801BB2" w:rsidRPr="00801BB2">
        <w:rPr>
          <w:rStyle w:val="Char3"/>
          <w:rFonts w:hint="eastAsia"/>
          <w:rtl/>
        </w:rPr>
        <w:t>الحق</w:t>
      </w:r>
      <w:r w:rsidR="00801BB2" w:rsidRPr="00801BB2">
        <w:rPr>
          <w:rStyle w:val="Char3"/>
          <w:rtl/>
        </w:rPr>
        <w:t xml:space="preserve"> </w:t>
      </w:r>
      <w:r w:rsidR="00801BB2" w:rsidRPr="00801BB2">
        <w:rPr>
          <w:rStyle w:val="Char3"/>
          <w:rFonts w:hint="eastAsia"/>
          <w:rtl/>
        </w:rPr>
        <w:t>خير</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التمادي</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الباطل</w:t>
      </w:r>
      <w:r w:rsidR="00801BB2" w:rsidRPr="00801BB2">
        <w:rPr>
          <w:rStyle w:val="Char3"/>
          <w:rtl/>
        </w:rPr>
        <w:t xml:space="preserve"> </w:t>
      </w:r>
      <w:r w:rsidR="00801BB2" w:rsidRPr="00801BB2">
        <w:rPr>
          <w:rStyle w:val="Char3"/>
          <w:rFonts w:hint="eastAsia"/>
          <w:rtl/>
        </w:rPr>
        <w:t>الفهم</w:t>
      </w:r>
      <w:r w:rsidR="00801BB2" w:rsidRPr="00801BB2">
        <w:rPr>
          <w:rStyle w:val="Char3"/>
          <w:rtl/>
        </w:rPr>
        <w:t xml:space="preserve"> </w:t>
      </w:r>
      <w:r w:rsidR="00801BB2" w:rsidRPr="00801BB2">
        <w:rPr>
          <w:rStyle w:val="Char3"/>
          <w:rFonts w:hint="eastAsia"/>
          <w:rtl/>
        </w:rPr>
        <w:t>الفهم</w:t>
      </w:r>
      <w:r w:rsidR="00801BB2" w:rsidRPr="00801BB2">
        <w:rPr>
          <w:rStyle w:val="Char3"/>
          <w:rtl/>
        </w:rPr>
        <w:t xml:space="preserve"> </w:t>
      </w:r>
      <w:r w:rsidR="00801BB2" w:rsidRPr="00801BB2">
        <w:rPr>
          <w:rStyle w:val="Char3"/>
          <w:rFonts w:hint="eastAsia"/>
          <w:rtl/>
        </w:rPr>
        <w:t>فيما</w:t>
      </w:r>
      <w:r w:rsidR="00801BB2" w:rsidRPr="00801BB2">
        <w:rPr>
          <w:rStyle w:val="Char3"/>
          <w:rtl/>
        </w:rPr>
        <w:t xml:space="preserve"> </w:t>
      </w:r>
      <w:r w:rsidR="00801BB2" w:rsidRPr="00801BB2">
        <w:rPr>
          <w:rStyle w:val="Char3"/>
          <w:rFonts w:hint="eastAsia"/>
          <w:rtl/>
        </w:rPr>
        <w:t>يختلج</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صدرك</w:t>
      </w:r>
      <w:r w:rsidR="00801BB2" w:rsidRPr="00801BB2">
        <w:rPr>
          <w:rStyle w:val="Char3"/>
          <w:rtl/>
        </w:rPr>
        <w:t xml:space="preserve"> </w:t>
      </w:r>
      <w:r w:rsidR="00801BB2" w:rsidRPr="00801BB2">
        <w:rPr>
          <w:rStyle w:val="Char3"/>
          <w:rFonts w:hint="eastAsia"/>
          <w:rtl/>
        </w:rPr>
        <w:t>مما</w:t>
      </w:r>
      <w:r w:rsidR="00801BB2" w:rsidRPr="00801BB2">
        <w:rPr>
          <w:rStyle w:val="Char3"/>
          <w:rtl/>
        </w:rPr>
        <w:t xml:space="preserve"> </w:t>
      </w:r>
      <w:r w:rsidR="00801BB2" w:rsidRPr="00801BB2">
        <w:rPr>
          <w:rStyle w:val="Char3"/>
          <w:rFonts w:hint="eastAsia"/>
          <w:rtl/>
        </w:rPr>
        <w:t>لم</w:t>
      </w:r>
      <w:r w:rsidR="00801BB2" w:rsidRPr="00801BB2">
        <w:rPr>
          <w:rStyle w:val="Char3"/>
          <w:rtl/>
        </w:rPr>
        <w:t xml:space="preserve"> </w:t>
      </w:r>
      <w:r w:rsidR="00801BB2" w:rsidRPr="00801BB2">
        <w:rPr>
          <w:rStyle w:val="Char3"/>
          <w:rFonts w:hint="eastAsia"/>
          <w:rtl/>
        </w:rPr>
        <w:t>يبلغك</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الكتاب</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السنة</w:t>
      </w:r>
      <w:r w:rsidR="00801BB2" w:rsidRPr="00801BB2">
        <w:rPr>
          <w:rStyle w:val="Char3"/>
          <w:rtl/>
        </w:rPr>
        <w:t xml:space="preserve"> </w:t>
      </w:r>
      <w:r w:rsidR="00801BB2" w:rsidRPr="00801BB2">
        <w:rPr>
          <w:rStyle w:val="Char3"/>
          <w:rFonts w:hint="eastAsia"/>
          <w:rtl/>
        </w:rPr>
        <w:t>اعرف</w:t>
      </w:r>
      <w:r w:rsidR="00801BB2" w:rsidRPr="00801BB2">
        <w:rPr>
          <w:rStyle w:val="Char3"/>
          <w:rtl/>
        </w:rPr>
        <w:t xml:space="preserve"> </w:t>
      </w:r>
      <w:r w:rsidR="00801BB2" w:rsidRPr="00801BB2">
        <w:rPr>
          <w:rStyle w:val="Char3"/>
          <w:rFonts w:hint="eastAsia"/>
          <w:rtl/>
        </w:rPr>
        <w:t>الأمثال</w:t>
      </w:r>
      <w:r w:rsidR="00801BB2" w:rsidRPr="00801BB2">
        <w:rPr>
          <w:rStyle w:val="Char3"/>
          <w:rtl/>
        </w:rPr>
        <w:t xml:space="preserve"> </w:t>
      </w:r>
      <w:r w:rsidR="00801BB2" w:rsidRPr="00801BB2">
        <w:rPr>
          <w:rStyle w:val="Char3"/>
          <w:rFonts w:hint="eastAsia"/>
          <w:rtl/>
        </w:rPr>
        <w:t>والأشباه</w:t>
      </w:r>
      <w:r w:rsidR="00801BB2" w:rsidRPr="00801BB2">
        <w:rPr>
          <w:rStyle w:val="Char3"/>
          <w:rtl/>
        </w:rPr>
        <w:t xml:space="preserve"> </w:t>
      </w:r>
      <w:r w:rsidR="00801BB2" w:rsidRPr="00801BB2">
        <w:rPr>
          <w:rStyle w:val="Char3"/>
          <w:rFonts w:hint="eastAsia"/>
          <w:rtl/>
        </w:rPr>
        <w:t>ثم</w:t>
      </w:r>
      <w:r w:rsidR="00801BB2" w:rsidRPr="00801BB2">
        <w:rPr>
          <w:rStyle w:val="Char3"/>
          <w:rtl/>
        </w:rPr>
        <w:t xml:space="preserve"> </w:t>
      </w:r>
      <w:r w:rsidR="00801BB2" w:rsidRPr="00801BB2">
        <w:rPr>
          <w:rStyle w:val="Char3"/>
          <w:rFonts w:hint="eastAsia"/>
          <w:rtl/>
        </w:rPr>
        <w:t>قس</w:t>
      </w:r>
      <w:r w:rsidR="00801BB2" w:rsidRPr="00801BB2">
        <w:rPr>
          <w:rStyle w:val="Char3"/>
          <w:rtl/>
        </w:rPr>
        <w:t xml:space="preserve"> </w:t>
      </w:r>
      <w:r w:rsidR="00801BB2" w:rsidRPr="00801BB2">
        <w:rPr>
          <w:rStyle w:val="Char3"/>
          <w:rFonts w:hint="eastAsia"/>
          <w:rtl/>
        </w:rPr>
        <w:t>الأمور</w:t>
      </w:r>
      <w:r w:rsidR="00801BB2" w:rsidRPr="00801BB2">
        <w:rPr>
          <w:rStyle w:val="Char3"/>
          <w:rtl/>
        </w:rPr>
        <w:t xml:space="preserve"> </w:t>
      </w:r>
      <w:r w:rsidR="00801BB2" w:rsidRPr="00801BB2">
        <w:rPr>
          <w:rStyle w:val="Char3"/>
          <w:rFonts w:hint="eastAsia"/>
          <w:rtl/>
        </w:rPr>
        <w:t>عند</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فاعمد</w:t>
      </w:r>
      <w:r w:rsidR="00801BB2" w:rsidRPr="00801BB2">
        <w:rPr>
          <w:rStyle w:val="Char3"/>
          <w:rtl/>
        </w:rPr>
        <w:t xml:space="preserve"> </w:t>
      </w:r>
      <w:r w:rsidR="00801BB2" w:rsidRPr="00801BB2">
        <w:rPr>
          <w:rStyle w:val="Char3"/>
          <w:rFonts w:hint="eastAsia"/>
          <w:rtl/>
        </w:rPr>
        <w:t>إلى</w:t>
      </w:r>
      <w:r w:rsidR="00801BB2" w:rsidRPr="00801BB2">
        <w:rPr>
          <w:rStyle w:val="Char3"/>
          <w:rtl/>
        </w:rPr>
        <w:t xml:space="preserve"> </w:t>
      </w:r>
      <w:r w:rsidR="00801BB2" w:rsidRPr="00801BB2">
        <w:rPr>
          <w:rStyle w:val="Char3"/>
          <w:rFonts w:hint="eastAsia"/>
          <w:rtl/>
        </w:rPr>
        <w:t>أحبها</w:t>
      </w:r>
      <w:r w:rsidR="00801BB2" w:rsidRPr="00801BB2">
        <w:rPr>
          <w:rStyle w:val="Char3"/>
          <w:rtl/>
        </w:rPr>
        <w:t xml:space="preserve"> </w:t>
      </w:r>
      <w:r w:rsidR="00801BB2" w:rsidRPr="00801BB2">
        <w:rPr>
          <w:rStyle w:val="Char3"/>
          <w:rFonts w:hint="eastAsia"/>
          <w:rtl/>
        </w:rPr>
        <w:t>عند</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وأشبهها</w:t>
      </w:r>
      <w:r w:rsidR="00801BB2" w:rsidRPr="00801BB2">
        <w:rPr>
          <w:rStyle w:val="Char3"/>
          <w:rtl/>
        </w:rPr>
        <w:t xml:space="preserve"> </w:t>
      </w:r>
      <w:r w:rsidR="00801BB2" w:rsidRPr="00801BB2">
        <w:rPr>
          <w:rStyle w:val="Char3"/>
          <w:rFonts w:hint="eastAsia"/>
          <w:rtl/>
        </w:rPr>
        <w:t>بالحق</w:t>
      </w:r>
      <w:r w:rsidR="00801BB2" w:rsidRPr="00801BB2">
        <w:rPr>
          <w:rStyle w:val="Char3"/>
          <w:rtl/>
        </w:rPr>
        <w:t xml:space="preserve"> </w:t>
      </w:r>
      <w:r w:rsidR="00801BB2" w:rsidRPr="00801BB2">
        <w:rPr>
          <w:rStyle w:val="Char3"/>
          <w:rFonts w:hint="eastAsia"/>
          <w:rtl/>
        </w:rPr>
        <w:t>فيما</w:t>
      </w:r>
      <w:r w:rsidR="00801BB2" w:rsidRPr="00801BB2">
        <w:rPr>
          <w:rStyle w:val="Char3"/>
          <w:rtl/>
        </w:rPr>
        <w:t xml:space="preserve"> </w:t>
      </w:r>
      <w:r w:rsidR="00801BB2" w:rsidRPr="00801BB2">
        <w:rPr>
          <w:rStyle w:val="Char3"/>
          <w:rFonts w:hint="eastAsia"/>
          <w:rtl/>
        </w:rPr>
        <w:t>ترى</w:t>
      </w:r>
      <w:r w:rsidR="00801BB2" w:rsidRPr="00801BB2">
        <w:rPr>
          <w:rStyle w:val="Char3"/>
          <w:rtl/>
        </w:rPr>
        <w:t xml:space="preserve"> </w:t>
      </w:r>
      <w:r w:rsidR="00801BB2" w:rsidRPr="00801BB2">
        <w:rPr>
          <w:rStyle w:val="Char3"/>
          <w:rFonts w:hint="eastAsia"/>
          <w:rtl/>
        </w:rPr>
        <w:t>وأجعل</w:t>
      </w:r>
      <w:r w:rsidR="00801BB2" w:rsidRPr="00801BB2">
        <w:rPr>
          <w:rStyle w:val="Char3"/>
          <w:rtl/>
        </w:rPr>
        <w:t xml:space="preserve"> </w:t>
      </w:r>
      <w:r w:rsidR="00801BB2" w:rsidRPr="00801BB2">
        <w:rPr>
          <w:rStyle w:val="Char3"/>
          <w:rFonts w:hint="eastAsia"/>
          <w:rtl/>
        </w:rPr>
        <w:t>لمن</w:t>
      </w:r>
      <w:r w:rsidR="00801BB2" w:rsidRPr="00801BB2">
        <w:rPr>
          <w:rStyle w:val="Char3"/>
          <w:rtl/>
        </w:rPr>
        <w:t xml:space="preserve"> </w:t>
      </w:r>
      <w:r w:rsidR="00801BB2" w:rsidRPr="00801BB2">
        <w:rPr>
          <w:rStyle w:val="Char3"/>
          <w:rFonts w:hint="eastAsia"/>
          <w:rtl/>
        </w:rPr>
        <w:t>ادعى</w:t>
      </w:r>
      <w:r w:rsidR="00801BB2" w:rsidRPr="00801BB2">
        <w:rPr>
          <w:rStyle w:val="Char3"/>
          <w:rtl/>
        </w:rPr>
        <w:t xml:space="preserve"> </w:t>
      </w:r>
      <w:r w:rsidR="00801BB2" w:rsidRPr="00801BB2">
        <w:rPr>
          <w:rStyle w:val="Char3"/>
          <w:rFonts w:hint="eastAsia"/>
          <w:rtl/>
        </w:rPr>
        <w:t>بينة</w:t>
      </w:r>
      <w:r w:rsidR="00801BB2" w:rsidRPr="00801BB2">
        <w:rPr>
          <w:rStyle w:val="Char3"/>
          <w:rtl/>
        </w:rPr>
        <w:t xml:space="preserve"> </w:t>
      </w:r>
      <w:r w:rsidR="00801BB2" w:rsidRPr="00801BB2">
        <w:rPr>
          <w:rStyle w:val="Char3"/>
          <w:rFonts w:hint="eastAsia"/>
          <w:rtl/>
        </w:rPr>
        <w:t>أمدا</w:t>
      </w:r>
      <w:r w:rsidR="00801BB2" w:rsidRPr="00801BB2">
        <w:rPr>
          <w:rStyle w:val="Char3"/>
          <w:rtl/>
        </w:rPr>
        <w:t xml:space="preserve"> </w:t>
      </w:r>
      <w:r w:rsidR="00801BB2" w:rsidRPr="00801BB2">
        <w:rPr>
          <w:rStyle w:val="Char3"/>
          <w:rFonts w:hint="eastAsia"/>
          <w:rtl/>
        </w:rPr>
        <w:t>ينتهي</w:t>
      </w:r>
      <w:r w:rsidR="00801BB2" w:rsidRPr="00801BB2">
        <w:rPr>
          <w:rStyle w:val="Char3"/>
          <w:rtl/>
        </w:rPr>
        <w:t xml:space="preserve"> </w:t>
      </w:r>
      <w:r w:rsidR="00801BB2" w:rsidRPr="00801BB2">
        <w:rPr>
          <w:rStyle w:val="Char3"/>
          <w:rFonts w:hint="eastAsia"/>
          <w:rtl/>
        </w:rPr>
        <w:t>إليه</w:t>
      </w:r>
      <w:r w:rsidR="00801BB2" w:rsidRPr="00801BB2">
        <w:rPr>
          <w:rStyle w:val="Char3"/>
          <w:rtl/>
        </w:rPr>
        <w:t xml:space="preserve"> </w:t>
      </w:r>
      <w:r w:rsidR="00801BB2" w:rsidRPr="00801BB2">
        <w:rPr>
          <w:rStyle w:val="Char3"/>
          <w:rFonts w:hint="eastAsia"/>
          <w:rtl/>
        </w:rPr>
        <w:t>فإن</w:t>
      </w:r>
      <w:r w:rsidR="00801BB2" w:rsidRPr="00801BB2">
        <w:rPr>
          <w:rStyle w:val="Char3"/>
          <w:rtl/>
        </w:rPr>
        <w:t xml:space="preserve"> </w:t>
      </w:r>
      <w:r w:rsidR="00801BB2" w:rsidRPr="00801BB2">
        <w:rPr>
          <w:rStyle w:val="Char3"/>
          <w:rFonts w:hint="eastAsia"/>
          <w:rtl/>
        </w:rPr>
        <w:t>أحضر</w:t>
      </w:r>
      <w:r w:rsidR="00801BB2" w:rsidRPr="00801BB2">
        <w:rPr>
          <w:rStyle w:val="Char3"/>
          <w:rtl/>
        </w:rPr>
        <w:t xml:space="preserve"> </w:t>
      </w:r>
      <w:r w:rsidR="00801BB2" w:rsidRPr="00801BB2">
        <w:rPr>
          <w:rStyle w:val="Char3"/>
          <w:rFonts w:hint="eastAsia"/>
          <w:rtl/>
        </w:rPr>
        <w:t>بينة</w:t>
      </w:r>
      <w:r w:rsidR="00801BB2" w:rsidRPr="00801BB2">
        <w:rPr>
          <w:rStyle w:val="Char3"/>
          <w:rtl/>
        </w:rPr>
        <w:t xml:space="preserve"> </w:t>
      </w:r>
      <w:r w:rsidR="00801BB2" w:rsidRPr="00801BB2">
        <w:rPr>
          <w:rStyle w:val="Char3"/>
          <w:rFonts w:hint="eastAsia"/>
          <w:rtl/>
        </w:rPr>
        <w:t>أخذ</w:t>
      </w:r>
      <w:r w:rsidR="00801BB2" w:rsidRPr="00801BB2">
        <w:rPr>
          <w:rStyle w:val="Char3"/>
          <w:rtl/>
        </w:rPr>
        <w:t xml:space="preserve"> </w:t>
      </w:r>
      <w:r w:rsidR="00801BB2" w:rsidRPr="00801BB2">
        <w:rPr>
          <w:rStyle w:val="Char3"/>
          <w:rFonts w:hint="eastAsia"/>
          <w:rtl/>
        </w:rPr>
        <w:t>بحقه</w:t>
      </w:r>
      <w:r w:rsidR="00801BB2" w:rsidRPr="00801BB2">
        <w:rPr>
          <w:rStyle w:val="Char3"/>
          <w:rtl/>
        </w:rPr>
        <w:t xml:space="preserve"> </w:t>
      </w:r>
      <w:r w:rsidR="00801BB2" w:rsidRPr="00801BB2">
        <w:rPr>
          <w:rStyle w:val="Char3"/>
          <w:rFonts w:hint="eastAsia"/>
          <w:rtl/>
        </w:rPr>
        <w:t>وإلا</w:t>
      </w:r>
      <w:r w:rsidR="00801BB2" w:rsidRPr="00801BB2">
        <w:rPr>
          <w:rStyle w:val="Char3"/>
          <w:rtl/>
        </w:rPr>
        <w:t xml:space="preserve"> </w:t>
      </w:r>
      <w:r w:rsidR="00801BB2" w:rsidRPr="00801BB2">
        <w:rPr>
          <w:rStyle w:val="Char3"/>
          <w:rFonts w:hint="eastAsia"/>
          <w:rtl/>
        </w:rPr>
        <w:t>وجهت</w:t>
      </w:r>
      <w:r w:rsidR="00801BB2" w:rsidRPr="00801BB2">
        <w:rPr>
          <w:rStyle w:val="Char3"/>
          <w:rtl/>
        </w:rPr>
        <w:t xml:space="preserve"> </w:t>
      </w:r>
      <w:r w:rsidR="00801BB2" w:rsidRPr="00801BB2">
        <w:rPr>
          <w:rStyle w:val="Char3"/>
          <w:rFonts w:hint="eastAsia"/>
          <w:rtl/>
        </w:rPr>
        <w:t>القضاء</w:t>
      </w:r>
      <w:r w:rsidR="00801BB2" w:rsidRPr="00801BB2">
        <w:rPr>
          <w:rStyle w:val="Char3"/>
          <w:rtl/>
        </w:rPr>
        <w:t xml:space="preserve"> </w:t>
      </w:r>
      <w:r w:rsidR="00801BB2" w:rsidRPr="00801BB2">
        <w:rPr>
          <w:rStyle w:val="Char3"/>
          <w:rFonts w:hint="eastAsia"/>
          <w:rtl/>
        </w:rPr>
        <w:t>عليه</w:t>
      </w:r>
      <w:r w:rsidR="00801BB2" w:rsidRPr="00801BB2">
        <w:rPr>
          <w:rStyle w:val="Char3"/>
          <w:rtl/>
        </w:rPr>
        <w:t xml:space="preserve"> </w:t>
      </w:r>
      <w:r w:rsidR="00801BB2" w:rsidRPr="00801BB2">
        <w:rPr>
          <w:rStyle w:val="Char3"/>
          <w:rFonts w:hint="eastAsia"/>
          <w:rtl/>
        </w:rPr>
        <w:t>فإن</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أجلى</w:t>
      </w:r>
      <w:r w:rsidR="00801BB2" w:rsidRPr="00801BB2">
        <w:rPr>
          <w:rStyle w:val="Char3"/>
          <w:rtl/>
        </w:rPr>
        <w:t xml:space="preserve"> </w:t>
      </w:r>
      <w:r w:rsidR="00801BB2" w:rsidRPr="00801BB2">
        <w:rPr>
          <w:rStyle w:val="Char3"/>
          <w:rFonts w:hint="eastAsia"/>
          <w:rtl/>
        </w:rPr>
        <w:t>للعمى</w:t>
      </w:r>
      <w:r w:rsidR="00801BB2" w:rsidRPr="00801BB2">
        <w:rPr>
          <w:rStyle w:val="Char3"/>
          <w:rtl/>
        </w:rPr>
        <w:t xml:space="preserve"> </w:t>
      </w:r>
      <w:r w:rsidR="00801BB2" w:rsidRPr="00801BB2">
        <w:rPr>
          <w:rStyle w:val="Char3"/>
          <w:rFonts w:hint="eastAsia"/>
          <w:rtl/>
        </w:rPr>
        <w:t>وأبلغ</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العذر</w:t>
      </w:r>
      <w:r w:rsidR="00801BB2" w:rsidRPr="00801BB2">
        <w:rPr>
          <w:rStyle w:val="Char3"/>
          <w:rtl/>
        </w:rPr>
        <w:t xml:space="preserve"> </w:t>
      </w:r>
      <w:r w:rsidR="00801BB2" w:rsidRPr="00801BB2">
        <w:rPr>
          <w:rStyle w:val="Char3"/>
          <w:rFonts w:hint="eastAsia"/>
          <w:rtl/>
        </w:rPr>
        <w:t>ال</w:t>
      </w:r>
      <w:r w:rsidR="00801BB2">
        <w:rPr>
          <w:rStyle w:val="Char3"/>
          <w:rFonts w:hint="cs"/>
          <w:rtl/>
        </w:rPr>
        <w:t>ـ</w:t>
      </w:r>
      <w:r w:rsidR="00801BB2" w:rsidRPr="00801BB2">
        <w:rPr>
          <w:rStyle w:val="Char3"/>
          <w:rFonts w:hint="eastAsia"/>
          <w:rtl/>
        </w:rPr>
        <w:t>مسلمون</w:t>
      </w:r>
      <w:r w:rsidR="00801BB2" w:rsidRPr="00801BB2">
        <w:rPr>
          <w:rStyle w:val="Char3"/>
          <w:rtl/>
        </w:rPr>
        <w:t xml:space="preserve"> </w:t>
      </w:r>
      <w:r w:rsidR="00801BB2" w:rsidRPr="00801BB2">
        <w:rPr>
          <w:rStyle w:val="Char3"/>
          <w:rFonts w:hint="eastAsia"/>
          <w:rtl/>
        </w:rPr>
        <w:t>عدول</w:t>
      </w:r>
      <w:r w:rsidR="00801BB2" w:rsidRPr="00801BB2">
        <w:rPr>
          <w:rStyle w:val="Char3"/>
          <w:rtl/>
        </w:rPr>
        <w:t xml:space="preserve"> </w:t>
      </w:r>
      <w:r w:rsidR="00801BB2" w:rsidRPr="00801BB2">
        <w:rPr>
          <w:rStyle w:val="Char3"/>
          <w:rFonts w:hint="eastAsia"/>
          <w:rtl/>
        </w:rPr>
        <w:t>بعضهم</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بعض</w:t>
      </w:r>
      <w:r w:rsidR="00801BB2" w:rsidRPr="00801BB2">
        <w:rPr>
          <w:rStyle w:val="Char3"/>
          <w:rtl/>
        </w:rPr>
        <w:t xml:space="preserve"> </w:t>
      </w:r>
      <w:r w:rsidR="00801BB2" w:rsidRPr="00801BB2">
        <w:rPr>
          <w:rStyle w:val="Char3"/>
          <w:rFonts w:hint="eastAsia"/>
          <w:rtl/>
        </w:rPr>
        <w:t>إلا</w:t>
      </w:r>
      <w:r w:rsidR="00801BB2" w:rsidRPr="00801BB2">
        <w:rPr>
          <w:rStyle w:val="Char3"/>
          <w:rtl/>
        </w:rPr>
        <w:t xml:space="preserve"> </w:t>
      </w:r>
      <w:r w:rsidR="00801BB2" w:rsidRPr="00801BB2">
        <w:rPr>
          <w:rStyle w:val="Char3"/>
          <w:rFonts w:hint="eastAsia"/>
          <w:rtl/>
        </w:rPr>
        <w:t>مجلود</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حد</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مجرب</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شهادة</w:t>
      </w:r>
      <w:r w:rsidR="00801BB2" w:rsidRPr="00801BB2">
        <w:rPr>
          <w:rStyle w:val="Char3"/>
          <w:rtl/>
        </w:rPr>
        <w:t xml:space="preserve"> </w:t>
      </w:r>
      <w:r w:rsidR="00801BB2" w:rsidRPr="00801BB2">
        <w:rPr>
          <w:rStyle w:val="Char3"/>
          <w:rFonts w:hint="eastAsia"/>
          <w:rtl/>
        </w:rPr>
        <w:t>زور</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ظنين</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ولاء</w:t>
      </w:r>
      <w:r w:rsidR="00801BB2" w:rsidRPr="00801BB2">
        <w:rPr>
          <w:rStyle w:val="Char3"/>
          <w:rtl/>
        </w:rPr>
        <w:t xml:space="preserve"> </w:t>
      </w:r>
      <w:r w:rsidR="00801BB2" w:rsidRPr="00801BB2">
        <w:rPr>
          <w:rStyle w:val="Char3"/>
          <w:rFonts w:hint="eastAsia"/>
          <w:rtl/>
        </w:rPr>
        <w:t>أو</w:t>
      </w:r>
      <w:r w:rsidR="00801BB2" w:rsidRPr="00801BB2">
        <w:rPr>
          <w:rStyle w:val="Char3"/>
          <w:rtl/>
        </w:rPr>
        <w:t xml:space="preserve"> </w:t>
      </w:r>
      <w:r w:rsidR="00801BB2" w:rsidRPr="00801BB2">
        <w:rPr>
          <w:rStyle w:val="Char3"/>
          <w:rFonts w:hint="eastAsia"/>
          <w:rtl/>
        </w:rPr>
        <w:t>قرابة</w:t>
      </w:r>
      <w:r w:rsidR="00801BB2" w:rsidRPr="00801BB2">
        <w:rPr>
          <w:rStyle w:val="Char3"/>
          <w:rtl/>
        </w:rPr>
        <w:t xml:space="preserve"> </w:t>
      </w:r>
      <w:r w:rsidR="00801BB2" w:rsidRPr="00801BB2">
        <w:rPr>
          <w:rStyle w:val="Char3"/>
          <w:rFonts w:hint="eastAsia"/>
          <w:rtl/>
        </w:rPr>
        <w:t>إن</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تولى</w:t>
      </w:r>
      <w:r w:rsidR="00801BB2" w:rsidRPr="00801BB2">
        <w:rPr>
          <w:rStyle w:val="Char3"/>
          <w:rtl/>
        </w:rPr>
        <w:t xml:space="preserve"> </w:t>
      </w:r>
      <w:r w:rsidR="00801BB2" w:rsidRPr="00801BB2">
        <w:rPr>
          <w:rStyle w:val="Char3"/>
          <w:rFonts w:hint="eastAsia"/>
          <w:rtl/>
        </w:rPr>
        <w:t>منكم</w:t>
      </w:r>
      <w:r w:rsidR="00801BB2" w:rsidRPr="00801BB2">
        <w:rPr>
          <w:rStyle w:val="Char3"/>
          <w:rtl/>
        </w:rPr>
        <w:t xml:space="preserve"> </w:t>
      </w:r>
      <w:r w:rsidR="00801BB2" w:rsidRPr="00801BB2">
        <w:rPr>
          <w:rStyle w:val="Char3"/>
          <w:rFonts w:hint="eastAsia"/>
          <w:rtl/>
        </w:rPr>
        <w:t>السرائر</w:t>
      </w:r>
      <w:r w:rsidR="00801BB2" w:rsidRPr="00801BB2">
        <w:rPr>
          <w:rStyle w:val="Char3"/>
          <w:rtl/>
        </w:rPr>
        <w:t xml:space="preserve"> </w:t>
      </w:r>
      <w:r w:rsidR="00801BB2" w:rsidRPr="00801BB2">
        <w:rPr>
          <w:rStyle w:val="Char3"/>
          <w:rFonts w:hint="eastAsia"/>
          <w:rtl/>
        </w:rPr>
        <w:t>ودرأ</w:t>
      </w:r>
      <w:r w:rsidR="00801BB2" w:rsidRPr="00801BB2">
        <w:rPr>
          <w:rStyle w:val="Char3"/>
          <w:rtl/>
        </w:rPr>
        <w:t xml:space="preserve"> </w:t>
      </w:r>
      <w:r w:rsidR="00801BB2" w:rsidRPr="00801BB2">
        <w:rPr>
          <w:rStyle w:val="Char3"/>
          <w:rFonts w:hint="eastAsia"/>
          <w:rtl/>
        </w:rPr>
        <w:t>عنكم</w:t>
      </w:r>
      <w:r w:rsidR="00801BB2" w:rsidRPr="00801BB2">
        <w:rPr>
          <w:rStyle w:val="Char3"/>
          <w:rtl/>
        </w:rPr>
        <w:t xml:space="preserve"> </w:t>
      </w:r>
      <w:r w:rsidR="00801BB2" w:rsidRPr="00801BB2">
        <w:rPr>
          <w:rStyle w:val="Char3"/>
          <w:rFonts w:hint="eastAsia"/>
          <w:rtl/>
        </w:rPr>
        <w:t>بالبينات</w:t>
      </w:r>
      <w:r w:rsidR="00801BB2" w:rsidRPr="00801BB2">
        <w:rPr>
          <w:rStyle w:val="Char3"/>
          <w:rtl/>
        </w:rPr>
        <w:t xml:space="preserve"> </w:t>
      </w:r>
      <w:r w:rsidR="00801BB2" w:rsidRPr="00801BB2">
        <w:rPr>
          <w:rStyle w:val="Char3"/>
          <w:rFonts w:hint="eastAsia"/>
          <w:rtl/>
        </w:rPr>
        <w:t>وإياك</w:t>
      </w:r>
      <w:r w:rsidR="00801BB2" w:rsidRPr="00801BB2">
        <w:rPr>
          <w:rStyle w:val="Char3"/>
          <w:rtl/>
        </w:rPr>
        <w:t xml:space="preserve"> </w:t>
      </w:r>
      <w:r w:rsidR="00801BB2" w:rsidRPr="00801BB2">
        <w:rPr>
          <w:rStyle w:val="Char3"/>
          <w:rFonts w:hint="eastAsia"/>
          <w:rtl/>
        </w:rPr>
        <w:t>والقلق</w:t>
      </w:r>
      <w:r w:rsidR="00801BB2" w:rsidRPr="00801BB2">
        <w:rPr>
          <w:rStyle w:val="Char3"/>
          <w:rtl/>
        </w:rPr>
        <w:t xml:space="preserve"> </w:t>
      </w:r>
      <w:r w:rsidR="00801BB2" w:rsidRPr="00801BB2">
        <w:rPr>
          <w:rStyle w:val="Char3"/>
          <w:rFonts w:hint="eastAsia"/>
          <w:rtl/>
        </w:rPr>
        <w:t>والضجر</w:t>
      </w:r>
      <w:r w:rsidR="00801BB2" w:rsidRPr="00801BB2">
        <w:rPr>
          <w:rStyle w:val="Char3"/>
          <w:rtl/>
        </w:rPr>
        <w:t xml:space="preserve"> </w:t>
      </w:r>
      <w:r w:rsidR="00801BB2" w:rsidRPr="00801BB2">
        <w:rPr>
          <w:rStyle w:val="Char3"/>
          <w:rFonts w:hint="eastAsia"/>
          <w:rtl/>
        </w:rPr>
        <w:t>والتأذي</w:t>
      </w:r>
      <w:r w:rsidR="00801BB2" w:rsidRPr="00801BB2">
        <w:rPr>
          <w:rStyle w:val="Char3"/>
          <w:rtl/>
        </w:rPr>
        <w:t xml:space="preserve"> </w:t>
      </w:r>
      <w:r w:rsidR="00801BB2" w:rsidRPr="00801BB2">
        <w:rPr>
          <w:rStyle w:val="Char3"/>
          <w:rFonts w:hint="eastAsia"/>
          <w:rtl/>
        </w:rPr>
        <w:t>بالناس</w:t>
      </w:r>
      <w:r w:rsidR="00801BB2" w:rsidRPr="00801BB2">
        <w:rPr>
          <w:rStyle w:val="Char3"/>
          <w:rtl/>
        </w:rPr>
        <w:t xml:space="preserve"> </w:t>
      </w:r>
      <w:r w:rsidR="00801BB2" w:rsidRPr="00801BB2">
        <w:rPr>
          <w:rStyle w:val="Char3"/>
          <w:rFonts w:hint="eastAsia"/>
          <w:rtl/>
        </w:rPr>
        <w:t>والتنكر</w:t>
      </w:r>
      <w:r w:rsidR="00801BB2" w:rsidRPr="00801BB2">
        <w:rPr>
          <w:rStyle w:val="Char3"/>
          <w:rtl/>
        </w:rPr>
        <w:t xml:space="preserve"> </w:t>
      </w:r>
      <w:r w:rsidR="00801BB2" w:rsidRPr="00801BB2">
        <w:rPr>
          <w:rStyle w:val="Char3"/>
          <w:rFonts w:hint="eastAsia"/>
          <w:rtl/>
        </w:rPr>
        <w:t>للخصوم</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مواطن</w:t>
      </w:r>
      <w:r w:rsidR="00801BB2" w:rsidRPr="00801BB2">
        <w:rPr>
          <w:rStyle w:val="Char3"/>
          <w:rtl/>
        </w:rPr>
        <w:t xml:space="preserve"> </w:t>
      </w:r>
      <w:r w:rsidR="00801BB2" w:rsidRPr="00801BB2">
        <w:rPr>
          <w:rStyle w:val="Char3"/>
          <w:rFonts w:hint="eastAsia"/>
          <w:rtl/>
        </w:rPr>
        <w:t>الحق</w:t>
      </w:r>
      <w:r w:rsidR="00801BB2" w:rsidRPr="00801BB2">
        <w:rPr>
          <w:rStyle w:val="Char3"/>
          <w:rtl/>
        </w:rPr>
        <w:t xml:space="preserve"> </w:t>
      </w:r>
      <w:r w:rsidR="00801BB2" w:rsidRPr="00801BB2">
        <w:rPr>
          <w:rStyle w:val="Char3"/>
          <w:rFonts w:hint="eastAsia"/>
          <w:rtl/>
        </w:rPr>
        <w:t>التي</w:t>
      </w:r>
      <w:r w:rsidR="00801BB2" w:rsidRPr="00801BB2">
        <w:rPr>
          <w:rStyle w:val="Char3"/>
          <w:rtl/>
        </w:rPr>
        <w:t xml:space="preserve"> </w:t>
      </w:r>
      <w:r w:rsidR="00801BB2" w:rsidRPr="00801BB2">
        <w:rPr>
          <w:rStyle w:val="Char3"/>
          <w:rFonts w:hint="eastAsia"/>
          <w:rtl/>
        </w:rPr>
        <w:t>يوجب</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بها</w:t>
      </w:r>
      <w:r w:rsidR="00801BB2" w:rsidRPr="00801BB2">
        <w:rPr>
          <w:rStyle w:val="Char3"/>
          <w:rtl/>
        </w:rPr>
        <w:t xml:space="preserve"> </w:t>
      </w:r>
      <w:r w:rsidR="00801BB2" w:rsidRPr="00801BB2">
        <w:rPr>
          <w:rStyle w:val="Char3"/>
          <w:rFonts w:hint="eastAsia"/>
          <w:rtl/>
        </w:rPr>
        <w:t>الأجر</w:t>
      </w:r>
      <w:r w:rsidR="00801BB2" w:rsidRPr="00801BB2">
        <w:rPr>
          <w:rStyle w:val="Char3"/>
          <w:rtl/>
        </w:rPr>
        <w:t xml:space="preserve"> </w:t>
      </w:r>
      <w:r w:rsidR="00801BB2" w:rsidRPr="00801BB2">
        <w:rPr>
          <w:rStyle w:val="Char3"/>
          <w:rFonts w:hint="eastAsia"/>
          <w:rtl/>
        </w:rPr>
        <w:t>ويحسن</w:t>
      </w:r>
      <w:r w:rsidR="00801BB2" w:rsidRPr="00801BB2">
        <w:rPr>
          <w:rStyle w:val="Char3"/>
          <w:rtl/>
        </w:rPr>
        <w:t xml:space="preserve"> </w:t>
      </w:r>
      <w:r w:rsidR="00801BB2" w:rsidRPr="00801BB2">
        <w:rPr>
          <w:rStyle w:val="Char3"/>
          <w:rFonts w:hint="eastAsia"/>
          <w:rtl/>
        </w:rPr>
        <w:t>بها</w:t>
      </w:r>
      <w:r w:rsidR="00801BB2" w:rsidRPr="00801BB2">
        <w:rPr>
          <w:rStyle w:val="Char3"/>
          <w:rtl/>
        </w:rPr>
        <w:t xml:space="preserve"> </w:t>
      </w:r>
      <w:r w:rsidR="00801BB2" w:rsidRPr="00801BB2">
        <w:rPr>
          <w:rStyle w:val="Char3"/>
          <w:rFonts w:hint="eastAsia"/>
          <w:rtl/>
        </w:rPr>
        <w:t>الذخر</w:t>
      </w:r>
      <w:r w:rsidR="00801BB2" w:rsidRPr="00801BB2">
        <w:rPr>
          <w:rStyle w:val="Char3"/>
          <w:rtl/>
        </w:rPr>
        <w:t xml:space="preserve"> </w:t>
      </w:r>
      <w:r w:rsidR="00801BB2" w:rsidRPr="00801BB2">
        <w:rPr>
          <w:rStyle w:val="Char3"/>
          <w:rFonts w:hint="eastAsia"/>
          <w:rtl/>
        </w:rPr>
        <w:t>فإنه</w:t>
      </w:r>
      <w:r w:rsidR="00801BB2" w:rsidRPr="00801BB2">
        <w:rPr>
          <w:rStyle w:val="Char3"/>
          <w:rtl/>
        </w:rPr>
        <w:t xml:space="preserve"> </w:t>
      </w:r>
      <w:r w:rsidR="00801BB2" w:rsidRPr="00801BB2">
        <w:rPr>
          <w:rStyle w:val="Char3"/>
          <w:rFonts w:hint="eastAsia"/>
          <w:rtl/>
        </w:rPr>
        <w:t>من</w:t>
      </w:r>
      <w:r w:rsidR="00801BB2" w:rsidRPr="00801BB2">
        <w:rPr>
          <w:rStyle w:val="Char3"/>
          <w:rtl/>
        </w:rPr>
        <w:t xml:space="preserve"> </w:t>
      </w:r>
      <w:r w:rsidR="00801BB2" w:rsidRPr="00801BB2">
        <w:rPr>
          <w:rStyle w:val="Char3"/>
          <w:rFonts w:hint="eastAsia"/>
          <w:rtl/>
        </w:rPr>
        <w:t>يصلح</w:t>
      </w:r>
      <w:r w:rsidR="00801BB2" w:rsidRPr="00801BB2">
        <w:rPr>
          <w:rStyle w:val="Char3"/>
          <w:rtl/>
        </w:rPr>
        <w:t xml:space="preserve"> </w:t>
      </w:r>
      <w:r w:rsidR="00801BB2" w:rsidRPr="00801BB2">
        <w:rPr>
          <w:rStyle w:val="Char3"/>
          <w:rFonts w:hint="eastAsia"/>
          <w:rtl/>
        </w:rPr>
        <w:t>نيته</w:t>
      </w:r>
      <w:r w:rsidR="00801BB2" w:rsidRPr="00801BB2">
        <w:rPr>
          <w:rStyle w:val="Char3"/>
          <w:rtl/>
        </w:rPr>
        <w:t xml:space="preserve"> </w:t>
      </w:r>
      <w:r w:rsidR="00801BB2" w:rsidRPr="00801BB2">
        <w:rPr>
          <w:rStyle w:val="Char3"/>
          <w:rFonts w:hint="eastAsia"/>
          <w:rtl/>
        </w:rPr>
        <w:t>فيما</w:t>
      </w:r>
      <w:r w:rsidR="00801BB2" w:rsidRPr="00801BB2">
        <w:rPr>
          <w:rStyle w:val="Char3"/>
          <w:rtl/>
        </w:rPr>
        <w:t xml:space="preserve"> </w:t>
      </w:r>
      <w:r w:rsidR="00801BB2" w:rsidRPr="00801BB2">
        <w:rPr>
          <w:rStyle w:val="Char3"/>
          <w:rFonts w:hint="eastAsia"/>
          <w:rtl/>
        </w:rPr>
        <w:t>بينه</w:t>
      </w:r>
      <w:r w:rsidR="00801BB2" w:rsidRPr="00801BB2">
        <w:rPr>
          <w:rStyle w:val="Char3"/>
          <w:rtl/>
        </w:rPr>
        <w:t xml:space="preserve"> </w:t>
      </w:r>
      <w:r w:rsidR="00801BB2" w:rsidRPr="00801BB2">
        <w:rPr>
          <w:rStyle w:val="Char3"/>
          <w:rFonts w:hint="eastAsia"/>
          <w:rtl/>
        </w:rPr>
        <w:t>وبين</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ولو</w:t>
      </w:r>
      <w:r w:rsidR="00801BB2" w:rsidRPr="00801BB2">
        <w:rPr>
          <w:rStyle w:val="Char3"/>
          <w:rtl/>
        </w:rPr>
        <w:t xml:space="preserve"> </w:t>
      </w:r>
      <w:r w:rsidR="00801BB2" w:rsidRPr="00801BB2">
        <w:rPr>
          <w:rStyle w:val="Char3"/>
          <w:rFonts w:hint="eastAsia"/>
          <w:rtl/>
        </w:rPr>
        <w:t>على</w:t>
      </w:r>
      <w:r w:rsidR="00801BB2" w:rsidRPr="00801BB2">
        <w:rPr>
          <w:rStyle w:val="Char3"/>
          <w:rtl/>
        </w:rPr>
        <w:t xml:space="preserve"> </w:t>
      </w:r>
      <w:r w:rsidR="00801BB2" w:rsidRPr="00801BB2">
        <w:rPr>
          <w:rStyle w:val="Char3"/>
          <w:rFonts w:hint="eastAsia"/>
          <w:rtl/>
        </w:rPr>
        <w:t>نفسه</w:t>
      </w:r>
      <w:r w:rsidR="00801BB2" w:rsidRPr="00801BB2">
        <w:rPr>
          <w:rStyle w:val="Char3"/>
          <w:rtl/>
        </w:rPr>
        <w:t xml:space="preserve"> </w:t>
      </w:r>
      <w:r w:rsidR="00801BB2" w:rsidRPr="00801BB2">
        <w:rPr>
          <w:rStyle w:val="Char3"/>
          <w:rFonts w:hint="eastAsia"/>
          <w:rtl/>
        </w:rPr>
        <w:t>يكفه</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ما</w:t>
      </w:r>
      <w:r w:rsidR="00801BB2" w:rsidRPr="00801BB2">
        <w:rPr>
          <w:rStyle w:val="Char3"/>
          <w:rtl/>
        </w:rPr>
        <w:t xml:space="preserve"> </w:t>
      </w:r>
      <w:r w:rsidR="00801BB2" w:rsidRPr="00801BB2">
        <w:rPr>
          <w:rStyle w:val="Char3"/>
          <w:rFonts w:hint="eastAsia"/>
          <w:rtl/>
        </w:rPr>
        <w:t>بينه</w:t>
      </w:r>
      <w:r w:rsidR="00801BB2" w:rsidRPr="00801BB2">
        <w:rPr>
          <w:rStyle w:val="Char3"/>
          <w:rtl/>
        </w:rPr>
        <w:t xml:space="preserve"> </w:t>
      </w:r>
      <w:r w:rsidR="00801BB2" w:rsidRPr="00801BB2">
        <w:rPr>
          <w:rStyle w:val="Char3"/>
          <w:rFonts w:hint="eastAsia"/>
          <w:rtl/>
        </w:rPr>
        <w:t>وبين</w:t>
      </w:r>
      <w:r w:rsidR="00801BB2" w:rsidRPr="00801BB2">
        <w:rPr>
          <w:rStyle w:val="Char3"/>
          <w:rtl/>
        </w:rPr>
        <w:t xml:space="preserve"> </w:t>
      </w:r>
      <w:r w:rsidR="00801BB2" w:rsidRPr="00801BB2">
        <w:rPr>
          <w:rStyle w:val="Char3"/>
          <w:rFonts w:hint="eastAsia"/>
          <w:rtl/>
        </w:rPr>
        <w:t>الناس</w:t>
      </w:r>
      <w:r w:rsidR="00801BB2" w:rsidRPr="00801BB2">
        <w:rPr>
          <w:rStyle w:val="Char3"/>
          <w:rtl/>
        </w:rPr>
        <w:t xml:space="preserve"> </w:t>
      </w:r>
      <w:r w:rsidR="00801BB2" w:rsidRPr="00801BB2">
        <w:rPr>
          <w:rStyle w:val="Char3"/>
          <w:rFonts w:hint="eastAsia"/>
          <w:rtl/>
        </w:rPr>
        <w:t>ومن</w:t>
      </w:r>
      <w:r w:rsidR="00801BB2" w:rsidRPr="00801BB2">
        <w:rPr>
          <w:rStyle w:val="Char3"/>
          <w:rtl/>
        </w:rPr>
        <w:t xml:space="preserve"> </w:t>
      </w:r>
      <w:r w:rsidR="00801BB2" w:rsidRPr="00801BB2">
        <w:rPr>
          <w:rStyle w:val="Char3"/>
          <w:rFonts w:hint="eastAsia"/>
          <w:rtl/>
        </w:rPr>
        <w:t>تزين</w:t>
      </w:r>
      <w:r w:rsidR="00801BB2" w:rsidRPr="00801BB2">
        <w:rPr>
          <w:rStyle w:val="Char3"/>
          <w:rtl/>
        </w:rPr>
        <w:t xml:space="preserve"> </w:t>
      </w:r>
      <w:r w:rsidR="00801BB2" w:rsidRPr="00801BB2">
        <w:rPr>
          <w:rStyle w:val="Char3"/>
          <w:rFonts w:hint="eastAsia"/>
          <w:rtl/>
        </w:rPr>
        <w:t>للناس</w:t>
      </w:r>
      <w:r w:rsidR="00801BB2" w:rsidRPr="00801BB2">
        <w:rPr>
          <w:rStyle w:val="Char3"/>
          <w:rtl/>
        </w:rPr>
        <w:t xml:space="preserve"> </w:t>
      </w:r>
      <w:r w:rsidR="00801BB2" w:rsidRPr="00801BB2">
        <w:rPr>
          <w:rStyle w:val="Char3"/>
          <w:rFonts w:hint="eastAsia"/>
          <w:rtl/>
        </w:rPr>
        <w:t>بما</w:t>
      </w:r>
      <w:r w:rsidR="00801BB2" w:rsidRPr="00801BB2">
        <w:rPr>
          <w:rStyle w:val="Char3"/>
          <w:rtl/>
        </w:rPr>
        <w:t xml:space="preserve"> </w:t>
      </w:r>
      <w:r w:rsidR="00801BB2" w:rsidRPr="00801BB2">
        <w:rPr>
          <w:rStyle w:val="Char3"/>
          <w:rFonts w:hint="eastAsia"/>
          <w:rtl/>
        </w:rPr>
        <w:t>يعلم</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منه</w:t>
      </w:r>
      <w:r w:rsidR="00801BB2" w:rsidRPr="00801BB2">
        <w:rPr>
          <w:rStyle w:val="Char3"/>
          <w:rtl/>
        </w:rPr>
        <w:t xml:space="preserve"> </w:t>
      </w:r>
      <w:r w:rsidR="00801BB2" w:rsidRPr="00801BB2">
        <w:rPr>
          <w:rStyle w:val="Char3"/>
          <w:rFonts w:hint="eastAsia"/>
          <w:rtl/>
        </w:rPr>
        <w:t>غير</w:t>
      </w:r>
      <w:r w:rsidR="00801BB2" w:rsidRPr="00801BB2">
        <w:rPr>
          <w:rStyle w:val="Char3"/>
          <w:rtl/>
        </w:rPr>
        <w:t xml:space="preserve"> </w:t>
      </w:r>
      <w:r w:rsidR="00801BB2" w:rsidRPr="00801BB2">
        <w:rPr>
          <w:rStyle w:val="Char3"/>
          <w:rFonts w:hint="eastAsia"/>
          <w:rtl/>
        </w:rPr>
        <w:t>ذلك</w:t>
      </w:r>
      <w:r w:rsidR="00801BB2" w:rsidRPr="00801BB2">
        <w:rPr>
          <w:rStyle w:val="Char3"/>
          <w:rtl/>
        </w:rPr>
        <w:t xml:space="preserve"> </w:t>
      </w:r>
      <w:r w:rsidR="00801BB2" w:rsidRPr="00801BB2">
        <w:rPr>
          <w:rStyle w:val="Char3"/>
          <w:rFonts w:hint="eastAsia"/>
          <w:rtl/>
        </w:rPr>
        <w:t>يشنه</w:t>
      </w:r>
      <w:r w:rsidR="00801BB2" w:rsidRPr="00801BB2">
        <w:rPr>
          <w:rStyle w:val="Char3"/>
          <w:rtl/>
        </w:rPr>
        <w:t xml:space="preserve"> </w:t>
      </w:r>
      <w:r w:rsidR="00801BB2" w:rsidRPr="00801BB2">
        <w:rPr>
          <w:rStyle w:val="Char3"/>
          <w:rFonts w:hint="eastAsia"/>
          <w:rtl/>
        </w:rPr>
        <w:t>الله</w:t>
      </w:r>
      <w:r w:rsidR="00801BB2" w:rsidRPr="00801BB2">
        <w:rPr>
          <w:rStyle w:val="Char3"/>
          <w:rtl/>
        </w:rPr>
        <w:t xml:space="preserve"> </w:t>
      </w:r>
      <w:r w:rsidR="00801BB2" w:rsidRPr="00801BB2">
        <w:rPr>
          <w:rStyle w:val="Char3"/>
          <w:rFonts w:hint="eastAsia"/>
          <w:rtl/>
        </w:rPr>
        <w:t>فما</w:t>
      </w:r>
      <w:r w:rsidR="00801BB2" w:rsidRPr="00801BB2">
        <w:rPr>
          <w:rStyle w:val="Char3"/>
          <w:rtl/>
        </w:rPr>
        <w:t xml:space="preserve"> </w:t>
      </w:r>
      <w:r w:rsidR="00801BB2" w:rsidRPr="00801BB2">
        <w:rPr>
          <w:rStyle w:val="Char3"/>
          <w:rFonts w:hint="eastAsia"/>
          <w:rtl/>
        </w:rPr>
        <w:t>ظنك</w:t>
      </w:r>
      <w:r w:rsidR="00801BB2" w:rsidRPr="00801BB2">
        <w:rPr>
          <w:rStyle w:val="Char3"/>
          <w:rtl/>
        </w:rPr>
        <w:t xml:space="preserve"> </w:t>
      </w:r>
      <w:r w:rsidR="00801BB2" w:rsidRPr="00801BB2">
        <w:rPr>
          <w:rStyle w:val="Char3"/>
          <w:rFonts w:hint="eastAsia"/>
          <w:rtl/>
        </w:rPr>
        <w:t>بثواب</w:t>
      </w:r>
      <w:r w:rsidR="00801BB2" w:rsidRPr="00801BB2">
        <w:rPr>
          <w:rStyle w:val="Char3"/>
          <w:rtl/>
        </w:rPr>
        <w:t xml:space="preserve"> </w:t>
      </w:r>
      <w:r w:rsidR="00801BB2" w:rsidRPr="00801BB2">
        <w:rPr>
          <w:rStyle w:val="Char3"/>
          <w:rFonts w:hint="eastAsia"/>
          <w:rtl/>
        </w:rPr>
        <w:t>غير</w:t>
      </w:r>
      <w:r w:rsidR="00801BB2" w:rsidRPr="00801BB2">
        <w:rPr>
          <w:rStyle w:val="Char3"/>
          <w:rtl/>
        </w:rPr>
        <w:t xml:space="preserve"> </w:t>
      </w:r>
      <w:r w:rsidR="00801BB2" w:rsidRPr="00801BB2">
        <w:rPr>
          <w:rStyle w:val="Char3"/>
          <w:rFonts w:hint="eastAsia"/>
          <w:rtl/>
        </w:rPr>
        <w:t>الله</w:t>
      </w:r>
      <w:r w:rsidR="000056C1" w:rsidRPr="000056C1">
        <w:rPr>
          <w:rStyle w:val="Char3"/>
          <w:rFonts w:cs="CTraditional Arabic" w:hint="eastAsia"/>
          <w:rtl/>
        </w:rPr>
        <w:t>ﻷ</w:t>
      </w:r>
      <w:r w:rsidR="00801BB2" w:rsidRPr="00801BB2">
        <w:rPr>
          <w:rStyle w:val="Char3"/>
          <w:rtl/>
        </w:rPr>
        <w:t xml:space="preserve"> </w:t>
      </w:r>
      <w:r w:rsidR="00801BB2" w:rsidRPr="00801BB2">
        <w:rPr>
          <w:rStyle w:val="Char3"/>
          <w:rFonts w:hint="eastAsia"/>
          <w:rtl/>
        </w:rPr>
        <w:t>في</w:t>
      </w:r>
      <w:r w:rsidR="00801BB2" w:rsidRPr="00801BB2">
        <w:rPr>
          <w:rStyle w:val="Char3"/>
          <w:rtl/>
        </w:rPr>
        <w:t xml:space="preserve"> </w:t>
      </w:r>
      <w:r w:rsidR="00801BB2" w:rsidRPr="00801BB2">
        <w:rPr>
          <w:rStyle w:val="Char3"/>
          <w:rFonts w:hint="eastAsia"/>
          <w:rtl/>
        </w:rPr>
        <w:t>عاجل</w:t>
      </w:r>
      <w:r w:rsidR="00801BB2" w:rsidRPr="00801BB2">
        <w:rPr>
          <w:rStyle w:val="Char3"/>
          <w:rtl/>
        </w:rPr>
        <w:t xml:space="preserve"> </w:t>
      </w:r>
      <w:r w:rsidR="00801BB2" w:rsidRPr="00801BB2">
        <w:rPr>
          <w:rStyle w:val="Char3"/>
          <w:rFonts w:hint="eastAsia"/>
          <w:rtl/>
        </w:rPr>
        <w:t>رزقه</w:t>
      </w:r>
      <w:r w:rsidR="00801BB2" w:rsidRPr="00801BB2">
        <w:rPr>
          <w:rStyle w:val="Char3"/>
          <w:rtl/>
        </w:rPr>
        <w:t xml:space="preserve"> </w:t>
      </w:r>
      <w:r w:rsidR="00801BB2" w:rsidRPr="00801BB2">
        <w:rPr>
          <w:rStyle w:val="Char3"/>
          <w:rFonts w:hint="eastAsia"/>
          <w:rtl/>
        </w:rPr>
        <w:t>وخزائن</w:t>
      </w:r>
      <w:r w:rsidR="00801BB2" w:rsidRPr="00801BB2">
        <w:rPr>
          <w:rStyle w:val="Char3"/>
          <w:rtl/>
        </w:rPr>
        <w:t xml:space="preserve"> </w:t>
      </w:r>
      <w:r w:rsidR="00801BB2" w:rsidRPr="00801BB2">
        <w:rPr>
          <w:rStyle w:val="Char3"/>
          <w:rFonts w:hint="eastAsia"/>
          <w:rtl/>
        </w:rPr>
        <w:t>رحمته</w:t>
      </w:r>
      <w:r w:rsidR="00801BB2" w:rsidRPr="00801BB2">
        <w:rPr>
          <w:rStyle w:val="Char3"/>
          <w:rtl/>
        </w:rPr>
        <w:t xml:space="preserve"> </w:t>
      </w:r>
      <w:r w:rsidR="00801BB2" w:rsidRPr="00801BB2">
        <w:rPr>
          <w:rStyle w:val="Char3"/>
          <w:rFonts w:hint="eastAsia"/>
          <w:rtl/>
        </w:rPr>
        <w:t>والسلام</w:t>
      </w:r>
      <w:r w:rsidR="00801BB2" w:rsidRPr="00801BB2">
        <w:rPr>
          <w:rStyle w:val="Char3"/>
          <w:rtl/>
        </w:rPr>
        <w:t xml:space="preserve"> </w:t>
      </w:r>
      <w:r w:rsidR="00801BB2" w:rsidRPr="00801BB2">
        <w:rPr>
          <w:rStyle w:val="Char3"/>
          <w:rFonts w:hint="eastAsia"/>
          <w:rtl/>
        </w:rPr>
        <w:t>عليك</w:t>
      </w:r>
      <w:r w:rsidR="00801BB2" w:rsidRPr="00E35EB6">
        <w:rPr>
          <w:rStyle w:val="Char3"/>
          <w:rFonts w:hint="cs"/>
          <w:rtl/>
        </w:rPr>
        <w:t>»</w:t>
      </w:r>
      <w:r w:rsidRPr="00085A97">
        <w:rPr>
          <w:rStyle w:val="Char4"/>
          <w:vertAlign w:val="superscript"/>
          <w:rtl/>
        </w:rPr>
        <w:footnoteReference w:id="1309"/>
      </w:r>
      <w:r w:rsidRPr="00077934">
        <w:rPr>
          <w:rStyle w:val="Char4"/>
          <w:rFonts w:hint="cs"/>
          <w:rtl/>
        </w:rPr>
        <w:t>.</w:t>
      </w:r>
    </w:p>
    <w:p w:rsidR="008070C7" w:rsidRPr="00077934" w:rsidRDefault="00801BB2" w:rsidP="000140B4">
      <w:pPr>
        <w:widowControl w:val="0"/>
        <w:ind w:firstLine="284"/>
        <w:jc w:val="both"/>
        <w:rPr>
          <w:rStyle w:val="Char4"/>
          <w:rtl/>
        </w:rPr>
      </w:pPr>
      <w:r w:rsidRPr="00980C65">
        <w:rPr>
          <w:rStyle w:val="Char3"/>
          <w:rFonts w:hint="cs"/>
          <w:rtl/>
        </w:rPr>
        <w:t>«</w:t>
      </w:r>
      <w:r w:rsidR="008070C7" w:rsidRPr="00801BB2">
        <w:rPr>
          <w:rStyle w:val="Char3"/>
          <w:rFonts w:hint="cs"/>
          <w:rtl/>
        </w:rPr>
        <w:t xml:space="preserve">شرح: يقال ادلي دلوه </w:t>
      </w:r>
      <w:r>
        <w:rPr>
          <w:rStyle w:val="Char3"/>
          <w:rFonts w:hint="cs"/>
          <w:rtl/>
        </w:rPr>
        <w:t>أ</w:t>
      </w:r>
      <w:r w:rsidR="008070C7" w:rsidRPr="00801BB2">
        <w:rPr>
          <w:rStyle w:val="Char3"/>
          <w:rFonts w:hint="cs"/>
          <w:rtl/>
        </w:rPr>
        <w:t xml:space="preserve">رسلها ودلاها </w:t>
      </w:r>
      <w:r>
        <w:rPr>
          <w:rStyle w:val="Char3"/>
          <w:rFonts w:hint="cs"/>
          <w:rtl/>
        </w:rPr>
        <w:t>أ</w:t>
      </w:r>
      <w:r w:rsidR="008070C7" w:rsidRPr="00801BB2">
        <w:rPr>
          <w:rStyle w:val="Char3"/>
          <w:rFonts w:hint="cs"/>
          <w:rtl/>
        </w:rPr>
        <w:t>خرجها، والظنين بالظاء ال</w:t>
      </w:r>
      <w:r>
        <w:rPr>
          <w:rStyle w:val="Char3"/>
          <w:rFonts w:hint="cs"/>
          <w:rtl/>
        </w:rPr>
        <w:t>ـ</w:t>
      </w:r>
      <w:r w:rsidR="008070C7" w:rsidRPr="00801BB2">
        <w:rPr>
          <w:rStyle w:val="Char3"/>
          <w:rFonts w:hint="cs"/>
          <w:rtl/>
        </w:rPr>
        <w:t>متهم وبالضاد البخيل وال</w:t>
      </w:r>
      <w:r>
        <w:rPr>
          <w:rStyle w:val="Char3"/>
          <w:rFonts w:hint="cs"/>
          <w:rtl/>
        </w:rPr>
        <w:t>أ</w:t>
      </w:r>
      <w:r w:rsidR="008070C7" w:rsidRPr="00801BB2">
        <w:rPr>
          <w:rStyle w:val="Char3"/>
          <w:rFonts w:hint="cs"/>
          <w:rtl/>
        </w:rPr>
        <w:t>ول ال</w:t>
      </w:r>
      <w:r>
        <w:rPr>
          <w:rStyle w:val="Char3"/>
          <w:rFonts w:hint="cs"/>
          <w:rtl/>
        </w:rPr>
        <w:t>ـ</w:t>
      </w:r>
      <w:r w:rsidR="008070C7" w:rsidRPr="00801BB2">
        <w:rPr>
          <w:rStyle w:val="Char3"/>
          <w:rFonts w:hint="cs"/>
          <w:rtl/>
        </w:rPr>
        <w:t>مقصود، والقلق ضيق الصدر ورجل قلق سئُ الخلق، واغلق ال</w:t>
      </w:r>
      <w:r>
        <w:rPr>
          <w:rStyle w:val="Char3"/>
          <w:rFonts w:hint="cs"/>
          <w:rtl/>
        </w:rPr>
        <w:t>أ</w:t>
      </w:r>
      <w:r w:rsidR="008070C7" w:rsidRPr="00801BB2">
        <w:rPr>
          <w:rStyle w:val="Char3"/>
          <w:rFonts w:hint="cs"/>
          <w:rtl/>
        </w:rPr>
        <w:t xml:space="preserve">مر </w:t>
      </w:r>
      <w:r>
        <w:rPr>
          <w:rStyle w:val="Char3"/>
          <w:rFonts w:hint="cs"/>
          <w:rtl/>
        </w:rPr>
        <w:t>إ</w:t>
      </w:r>
      <w:r w:rsidR="008070C7" w:rsidRPr="00801BB2">
        <w:rPr>
          <w:rStyle w:val="Char3"/>
          <w:rFonts w:hint="cs"/>
          <w:rtl/>
        </w:rPr>
        <w:t xml:space="preserve">ذا لم ينفسخ وغلق الرهن </w:t>
      </w:r>
      <w:r>
        <w:rPr>
          <w:rStyle w:val="Char3"/>
          <w:rFonts w:hint="cs"/>
          <w:rtl/>
        </w:rPr>
        <w:t>إ</w:t>
      </w:r>
      <w:r w:rsidR="008070C7" w:rsidRPr="00801BB2">
        <w:rPr>
          <w:rStyle w:val="Char3"/>
          <w:rFonts w:hint="cs"/>
          <w:rtl/>
        </w:rPr>
        <w:t>ذا لم يجد مخلصاً، والشين العيب</w:t>
      </w:r>
      <w:r w:rsidRPr="00980C65">
        <w:rPr>
          <w:rStyle w:val="Char3"/>
          <w:rFonts w:hint="cs"/>
          <w:rtl/>
        </w:rPr>
        <w:t>»</w:t>
      </w:r>
      <w:r w:rsidR="008070C7"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البغوي</w:t>
      </w:r>
      <w:r w:rsidRPr="00077934">
        <w:rPr>
          <w:rStyle w:val="Char4"/>
          <w:rFonts w:hint="cs"/>
          <w:rtl/>
        </w:rPr>
        <w:t xml:space="preserve"> </w:t>
      </w:r>
      <w:r w:rsidR="00801BB2" w:rsidRPr="00980C65">
        <w:rPr>
          <w:rStyle w:val="Char3"/>
          <w:rFonts w:hint="cs"/>
          <w:rtl/>
        </w:rPr>
        <w:t>«</w:t>
      </w:r>
      <w:r w:rsidRPr="00801BB2">
        <w:rPr>
          <w:rStyle w:val="Char3"/>
          <w:rFonts w:hint="cs"/>
          <w:rtl/>
        </w:rPr>
        <w:t xml:space="preserve">كتب عمر </w:t>
      </w:r>
      <w:r w:rsidR="00801BB2">
        <w:rPr>
          <w:rStyle w:val="Char3"/>
          <w:rFonts w:hint="cs"/>
          <w:rtl/>
        </w:rPr>
        <w:t>إ</w:t>
      </w:r>
      <w:r w:rsidRPr="00801BB2">
        <w:rPr>
          <w:rStyle w:val="Char3"/>
          <w:rFonts w:hint="cs"/>
          <w:rtl/>
        </w:rPr>
        <w:t>ل</w:t>
      </w:r>
      <w:r w:rsidR="00801BB2">
        <w:rPr>
          <w:rStyle w:val="Char3"/>
          <w:rFonts w:hint="cs"/>
          <w:rtl/>
        </w:rPr>
        <w:t>ى</w:t>
      </w:r>
      <w:r w:rsidRPr="00801BB2">
        <w:rPr>
          <w:rStyle w:val="Char3"/>
          <w:rFonts w:hint="cs"/>
          <w:rtl/>
        </w:rPr>
        <w:t xml:space="preserve"> </w:t>
      </w:r>
      <w:r w:rsidR="00801BB2">
        <w:rPr>
          <w:rStyle w:val="Char3"/>
          <w:rFonts w:hint="cs"/>
          <w:rtl/>
        </w:rPr>
        <w:t>أ</w:t>
      </w:r>
      <w:r w:rsidRPr="00801BB2">
        <w:rPr>
          <w:rStyle w:val="Char3"/>
          <w:rFonts w:hint="cs"/>
          <w:rtl/>
        </w:rPr>
        <w:t xml:space="preserve">بي موسي الاشعري </w:t>
      </w:r>
      <w:r w:rsidR="00801BB2">
        <w:rPr>
          <w:rStyle w:val="Char3"/>
          <w:rFonts w:hint="cs"/>
          <w:rtl/>
        </w:rPr>
        <w:t>أ</w:t>
      </w:r>
      <w:r w:rsidRPr="00801BB2">
        <w:rPr>
          <w:rStyle w:val="Char3"/>
          <w:rFonts w:hint="cs"/>
          <w:rtl/>
        </w:rPr>
        <w:t xml:space="preserve">ن لايقضي </w:t>
      </w:r>
      <w:r w:rsidR="00801BB2">
        <w:rPr>
          <w:rStyle w:val="Char3"/>
          <w:rFonts w:hint="cs"/>
          <w:rtl/>
        </w:rPr>
        <w:t>إ</w:t>
      </w:r>
      <w:r w:rsidRPr="00801BB2">
        <w:rPr>
          <w:rStyle w:val="Char3"/>
          <w:rFonts w:hint="cs"/>
          <w:rtl/>
        </w:rPr>
        <w:t xml:space="preserve">لا </w:t>
      </w:r>
      <w:r w:rsidR="00801BB2">
        <w:rPr>
          <w:rStyle w:val="Char3"/>
          <w:rFonts w:hint="cs"/>
          <w:rtl/>
        </w:rPr>
        <w:t>أ</w:t>
      </w:r>
      <w:r w:rsidRPr="00801BB2">
        <w:rPr>
          <w:rStyle w:val="Char3"/>
          <w:rFonts w:hint="cs"/>
          <w:rtl/>
        </w:rPr>
        <w:t>ميرٌ فانه اهيَب للظالم ولشهاد الزور</w:t>
      </w:r>
      <w:r w:rsidR="00801BB2" w:rsidRPr="00980C65">
        <w:rPr>
          <w:rStyle w:val="Char3"/>
          <w:rFonts w:hint="cs"/>
          <w:rtl/>
        </w:rPr>
        <w:t>»</w:t>
      </w:r>
      <w:r w:rsidRPr="00085A97">
        <w:rPr>
          <w:rStyle w:val="Char4"/>
          <w:vertAlign w:val="superscript"/>
          <w:rtl/>
        </w:rPr>
        <w:footnoteReference w:id="1310"/>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البغوي</w:t>
      </w:r>
      <w:r w:rsidRPr="00077934">
        <w:rPr>
          <w:rStyle w:val="Char4"/>
          <w:rFonts w:hint="cs"/>
          <w:rtl/>
        </w:rPr>
        <w:t xml:space="preserve"> </w:t>
      </w:r>
      <w:r w:rsidR="00801BB2" w:rsidRPr="00980C65">
        <w:rPr>
          <w:rStyle w:val="Char3"/>
          <w:rFonts w:hint="cs"/>
          <w:rtl/>
        </w:rPr>
        <w:t>«</w:t>
      </w:r>
      <w:r w:rsidRPr="00801BB2">
        <w:rPr>
          <w:rStyle w:val="Char3"/>
          <w:rFonts w:hint="cs"/>
          <w:rtl/>
        </w:rPr>
        <w:t xml:space="preserve">قال عمر لابن مسعود: </w:t>
      </w:r>
      <w:r w:rsidR="00801BB2">
        <w:rPr>
          <w:rStyle w:val="Char3"/>
          <w:rFonts w:hint="cs"/>
          <w:rtl/>
        </w:rPr>
        <w:t>أ</w:t>
      </w:r>
      <w:r w:rsidRPr="00801BB2">
        <w:rPr>
          <w:rStyle w:val="Char3"/>
          <w:rFonts w:hint="cs"/>
          <w:rtl/>
        </w:rPr>
        <w:t>ما يبلغني انك تقضي ولست ب</w:t>
      </w:r>
      <w:r w:rsidR="00801BB2">
        <w:rPr>
          <w:rStyle w:val="Char3"/>
          <w:rFonts w:hint="cs"/>
          <w:rtl/>
        </w:rPr>
        <w:t>أ</w:t>
      </w:r>
      <w:r w:rsidRPr="00801BB2">
        <w:rPr>
          <w:rStyle w:val="Char3"/>
          <w:rFonts w:hint="cs"/>
          <w:rtl/>
        </w:rPr>
        <w:t>مير! قال بل</w:t>
      </w:r>
      <w:r w:rsidR="00801BB2">
        <w:rPr>
          <w:rStyle w:val="Char3"/>
          <w:rFonts w:hint="cs"/>
          <w:rtl/>
        </w:rPr>
        <w:t xml:space="preserve">ى </w:t>
      </w:r>
      <w:r w:rsidRPr="00801BB2">
        <w:rPr>
          <w:rStyle w:val="Char3"/>
          <w:rFonts w:hint="cs"/>
          <w:rtl/>
        </w:rPr>
        <w:t>قال فول حارّها من تولي قارها</w:t>
      </w:r>
      <w:r w:rsidR="00801BB2" w:rsidRPr="00980C65">
        <w:rPr>
          <w:rStyle w:val="Char3"/>
          <w:rFonts w:hint="cs"/>
          <w:rtl/>
        </w:rPr>
        <w:t>»</w:t>
      </w:r>
      <w:r w:rsidRPr="00085A97">
        <w:rPr>
          <w:rStyle w:val="Char4"/>
          <w:vertAlign w:val="superscript"/>
          <w:rtl/>
        </w:rPr>
        <w:footnoteReference w:id="1311"/>
      </w:r>
      <w:r w:rsidRPr="00077934">
        <w:rPr>
          <w:rStyle w:val="Char4"/>
          <w:rFonts w:hint="cs"/>
          <w:rtl/>
        </w:rPr>
        <w:t>.</w:t>
      </w:r>
    </w:p>
    <w:p w:rsidR="008070C7" w:rsidRPr="00077934" w:rsidRDefault="008070C7" w:rsidP="00801BB2">
      <w:pPr>
        <w:ind w:firstLine="284"/>
        <w:jc w:val="both"/>
        <w:rPr>
          <w:rStyle w:val="Char4"/>
          <w:rtl/>
        </w:rPr>
      </w:pPr>
      <w:r w:rsidRPr="00801BB2">
        <w:rPr>
          <w:rStyle w:val="Char1"/>
          <w:rFonts w:hint="cs"/>
          <w:rtl/>
        </w:rPr>
        <w:t>البغوي</w:t>
      </w:r>
      <w:r w:rsidRPr="00077934">
        <w:rPr>
          <w:rStyle w:val="Char4"/>
          <w:rFonts w:hint="cs"/>
          <w:rtl/>
        </w:rPr>
        <w:t xml:space="preserve"> </w:t>
      </w:r>
      <w:r w:rsidR="00801BB2" w:rsidRPr="00980C65">
        <w:rPr>
          <w:rStyle w:val="Char3"/>
          <w:rFonts w:hint="cs"/>
          <w:rtl/>
        </w:rPr>
        <w:t>«</w:t>
      </w:r>
      <w:r w:rsidRPr="00801BB2">
        <w:rPr>
          <w:rStyle w:val="Char3"/>
          <w:rFonts w:hint="cs"/>
          <w:rtl/>
        </w:rPr>
        <w:t xml:space="preserve">كتب عمر </w:t>
      </w:r>
      <w:r w:rsidR="00801BB2">
        <w:rPr>
          <w:rStyle w:val="Char3"/>
          <w:rFonts w:hint="cs"/>
          <w:rtl/>
        </w:rPr>
        <w:t>إ</w:t>
      </w:r>
      <w:r w:rsidRPr="00801BB2">
        <w:rPr>
          <w:rStyle w:val="Char3"/>
          <w:rFonts w:hint="cs"/>
          <w:rtl/>
        </w:rPr>
        <w:t>ل</w:t>
      </w:r>
      <w:r w:rsidR="00801BB2">
        <w:rPr>
          <w:rStyle w:val="Char3"/>
          <w:rFonts w:hint="cs"/>
          <w:rtl/>
        </w:rPr>
        <w:t>ى</w:t>
      </w:r>
      <w:r w:rsidRPr="00801BB2">
        <w:rPr>
          <w:rStyle w:val="Char3"/>
          <w:rFonts w:hint="cs"/>
          <w:rtl/>
        </w:rPr>
        <w:t xml:space="preserve"> </w:t>
      </w:r>
      <w:r w:rsidR="00801BB2">
        <w:rPr>
          <w:rStyle w:val="Char3"/>
          <w:rFonts w:hint="cs"/>
          <w:rtl/>
        </w:rPr>
        <w:t>أ</w:t>
      </w:r>
      <w:r w:rsidRPr="00801BB2">
        <w:rPr>
          <w:rStyle w:val="Char3"/>
          <w:rFonts w:hint="cs"/>
          <w:rtl/>
        </w:rPr>
        <w:t>بي موسي ال</w:t>
      </w:r>
      <w:r w:rsidR="00801BB2">
        <w:rPr>
          <w:rStyle w:val="Char3"/>
          <w:rFonts w:hint="cs"/>
          <w:rtl/>
        </w:rPr>
        <w:t>أ</w:t>
      </w:r>
      <w:r w:rsidRPr="00801BB2">
        <w:rPr>
          <w:rStyle w:val="Char3"/>
          <w:rFonts w:hint="cs"/>
          <w:rtl/>
        </w:rPr>
        <w:t>شعري اياك والضجر والغصب والقلق والت</w:t>
      </w:r>
      <w:r w:rsidR="00801BB2">
        <w:rPr>
          <w:rStyle w:val="Char3"/>
          <w:rFonts w:hint="cs"/>
          <w:rtl/>
        </w:rPr>
        <w:t>أ</w:t>
      </w:r>
      <w:r w:rsidRPr="00801BB2">
        <w:rPr>
          <w:rStyle w:val="Char3"/>
          <w:rFonts w:hint="cs"/>
          <w:rtl/>
        </w:rPr>
        <w:t>ذي بالناس عند الخصومة و</w:t>
      </w:r>
      <w:r w:rsidR="00801BB2">
        <w:rPr>
          <w:rStyle w:val="Char3"/>
          <w:rFonts w:hint="cs"/>
          <w:rtl/>
        </w:rPr>
        <w:t>إ</w:t>
      </w:r>
      <w:r w:rsidRPr="00801BB2">
        <w:rPr>
          <w:rStyle w:val="Char3"/>
          <w:rFonts w:hint="cs"/>
          <w:rtl/>
        </w:rPr>
        <w:t xml:space="preserve">ذا جلس عندك الخصمان فرأيت </w:t>
      </w:r>
      <w:r w:rsidR="00801BB2">
        <w:rPr>
          <w:rStyle w:val="Char3"/>
          <w:rFonts w:hint="cs"/>
          <w:rtl/>
        </w:rPr>
        <w:t>أ</w:t>
      </w:r>
      <w:r w:rsidRPr="00801BB2">
        <w:rPr>
          <w:rStyle w:val="Char3"/>
          <w:rFonts w:hint="cs"/>
          <w:rtl/>
        </w:rPr>
        <w:t>حدهما يتعمّد الظلم ف</w:t>
      </w:r>
      <w:r w:rsidR="00801BB2">
        <w:rPr>
          <w:rStyle w:val="Char3"/>
          <w:rFonts w:hint="cs"/>
          <w:rtl/>
        </w:rPr>
        <w:t>أ</w:t>
      </w:r>
      <w:r w:rsidRPr="00801BB2">
        <w:rPr>
          <w:rStyle w:val="Char3"/>
          <w:rFonts w:hint="cs"/>
          <w:rtl/>
        </w:rPr>
        <w:t>وجع رأسه</w:t>
      </w:r>
      <w:r w:rsidR="00801BB2" w:rsidRPr="00980C65">
        <w:rPr>
          <w:rStyle w:val="Char3"/>
          <w:rFonts w:hint="cs"/>
          <w:rtl/>
        </w:rPr>
        <w:t>»</w:t>
      </w:r>
      <w:r w:rsidRPr="00085A97">
        <w:rPr>
          <w:rStyle w:val="Char4"/>
          <w:vertAlign w:val="superscript"/>
          <w:rtl/>
        </w:rPr>
        <w:footnoteReference w:id="1312"/>
      </w:r>
      <w:r w:rsidRPr="00077934">
        <w:rPr>
          <w:rStyle w:val="Char4"/>
          <w:rFonts w:hint="cs"/>
          <w:rtl/>
        </w:rPr>
        <w:t>.</w:t>
      </w:r>
    </w:p>
    <w:p w:rsidR="008070C7" w:rsidRPr="00077934" w:rsidRDefault="008070C7" w:rsidP="000140B4">
      <w:pPr>
        <w:widowControl w:val="0"/>
        <w:ind w:firstLine="284"/>
        <w:jc w:val="both"/>
        <w:rPr>
          <w:rStyle w:val="Char4"/>
          <w:rtl/>
        </w:rPr>
      </w:pPr>
      <w:r w:rsidRPr="00801BB2">
        <w:rPr>
          <w:rStyle w:val="Char1"/>
          <w:rFonts w:hint="cs"/>
          <w:rtl/>
        </w:rPr>
        <w:t>البغوي</w:t>
      </w:r>
      <w:r w:rsidRPr="00077934">
        <w:rPr>
          <w:rStyle w:val="Char4"/>
          <w:rFonts w:hint="cs"/>
          <w:rtl/>
        </w:rPr>
        <w:t xml:space="preserve"> </w:t>
      </w:r>
      <w:r w:rsidR="00801BB2" w:rsidRPr="00980C65">
        <w:rPr>
          <w:rStyle w:val="Char3"/>
          <w:rFonts w:hint="cs"/>
          <w:rtl/>
        </w:rPr>
        <w:t>«</w:t>
      </w:r>
      <w:r w:rsidRPr="00801BB2">
        <w:rPr>
          <w:rStyle w:val="Char3"/>
          <w:rFonts w:hint="cs"/>
          <w:rtl/>
        </w:rPr>
        <w:t xml:space="preserve">كتب عمر </w:t>
      </w:r>
      <w:r w:rsidR="005E3CDB">
        <w:rPr>
          <w:rStyle w:val="Char3"/>
          <w:rFonts w:hint="cs"/>
          <w:rtl/>
        </w:rPr>
        <w:t>إ</w:t>
      </w:r>
      <w:r w:rsidRPr="00801BB2">
        <w:rPr>
          <w:rStyle w:val="Char3"/>
          <w:rFonts w:hint="cs"/>
          <w:rtl/>
        </w:rPr>
        <w:t>ل</w:t>
      </w:r>
      <w:r w:rsidR="005E3CDB">
        <w:rPr>
          <w:rStyle w:val="Char3"/>
          <w:rFonts w:hint="cs"/>
          <w:rtl/>
        </w:rPr>
        <w:t>ى</w:t>
      </w:r>
      <w:r w:rsidRPr="00801BB2">
        <w:rPr>
          <w:rStyle w:val="Char3"/>
          <w:rFonts w:hint="cs"/>
          <w:rtl/>
        </w:rPr>
        <w:t xml:space="preserve"> </w:t>
      </w:r>
      <w:r w:rsidR="005E3CDB">
        <w:rPr>
          <w:rStyle w:val="Char3"/>
          <w:rFonts w:hint="cs"/>
          <w:rtl/>
        </w:rPr>
        <w:t>أ</w:t>
      </w:r>
      <w:r w:rsidRPr="00801BB2">
        <w:rPr>
          <w:rStyle w:val="Char3"/>
          <w:rFonts w:hint="cs"/>
          <w:rtl/>
        </w:rPr>
        <w:t>بي موس</w:t>
      </w:r>
      <w:r w:rsidR="005E3CDB">
        <w:rPr>
          <w:rStyle w:val="Char3"/>
          <w:rFonts w:hint="cs"/>
          <w:rtl/>
        </w:rPr>
        <w:t>ى</w:t>
      </w:r>
      <w:r w:rsidRPr="00801BB2">
        <w:rPr>
          <w:rStyle w:val="Char3"/>
          <w:rFonts w:hint="cs"/>
          <w:rtl/>
        </w:rPr>
        <w:t xml:space="preserve"> الاشعري لايمنعك قضاء قضيته ثم راجعت فيه نفسك فهُديت لرشده </w:t>
      </w:r>
      <w:r w:rsidR="005E3CDB">
        <w:rPr>
          <w:rStyle w:val="Char3"/>
          <w:rFonts w:hint="cs"/>
          <w:rtl/>
        </w:rPr>
        <w:t>أ</w:t>
      </w:r>
      <w:r w:rsidRPr="00801BB2">
        <w:rPr>
          <w:rStyle w:val="Char3"/>
          <w:rFonts w:hint="cs"/>
          <w:rtl/>
        </w:rPr>
        <w:t>ن تنقضه ف</w:t>
      </w:r>
      <w:r w:rsidR="005E3CDB">
        <w:rPr>
          <w:rStyle w:val="Char3"/>
          <w:rFonts w:hint="cs"/>
          <w:rtl/>
        </w:rPr>
        <w:t>إ</w:t>
      </w:r>
      <w:r w:rsidRPr="00801BB2">
        <w:rPr>
          <w:rStyle w:val="Char3"/>
          <w:rFonts w:hint="cs"/>
          <w:rtl/>
        </w:rPr>
        <w:t>ن الحق قديم لا</w:t>
      </w:r>
      <w:r w:rsidR="00801BB2" w:rsidRPr="00801BB2">
        <w:rPr>
          <w:rStyle w:val="Char3"/>
          <w:rFonts w:hint="cs"/>
          <w:rtl/>
        </w:rPr>
        <w:t xml:space="preserve"> </w:t>
      </w:r>
      <w:r w:rsidRPr="00801BB2">
        <w:rPr>
          <w:rStyle w:val="Char3"/>
          <w:rFonts w:hint="cs"/>
          <w:rtl/>
        </w:rPr>
        <w:t xml:space="preserve">ينقضه شئٌ والرجوع </w:t>
      </w:r>
      <w:r w:rsidR="005E3CDB">
        <w:rPr>
          <w:rStyle w:val="Char3"/>
          <w:rFonts w:hint="cs"/>
          <w:rtl/>
        </w:rPr>
        <w:t>إ</w:t>
      </w:r>
      <w:r w:rsidRPr="00801BB2">
        <w:rPr>
          <w:rStyle w:val="Char3"/>
          <w:rFonts w:hint="cs"/>
          <w:rtl/>
        </w:rPr>
        <w:t>ل</w:t>
      </w:r>
      <w:r w:rsidR="005E3CDB">
        <w:rPr>
          <w:rStyle w:val="Char3"/>
          <w:rFonts w:hint="cs"/>
          <w:rtl/>
        </w:rPr>
        <w:t>ى</w:t>
      </w:r>
      <w:r w:rsidRPr="00801BB2">
        <w:rPr>
          <w:rStyle w:val="Char3"/>
          <w:rFonts w:hint="cs"/>
          <w:rtl/>
        </w:rPr>
        <w:t xml:space="preserve"> الحق خيرٌ من التمادي في الباطل، قال البغوي هذا </w:t>
      </w:r>
      <w:r w:rsidR="005E3CDB">
        <w:rPr>
          <w:rStyle w:val="Char3"/>
          <w:rFonts w:hint="cs"/>
          <w:rtl/>
        </w:rPr>
        <w:t>إ</w:t>
      </w:r>
      <w:r w:rsidRPr="00801BB2">
        <w:rPr>
          <w:rStyle w:val="Char3"/>
          <w:rFonts w:hint="cs"/>
          <w:rtl/>
        </w:rPr>
        <w:t xml:space="preserve">ذا تبين له الخطاء بنص كتاب </w:t>
      </w:r>
      <w:r w:rsidR="005E3CDB">
        <w:rPr>
          <w:rStyle w:val="Char3"/>
          <w:rFonts w:hint="cs"/>
          <w:rtl/>
        </w:rPr>
        <w:t>أ</w:t>
      </w:r>
      <w:r w:rsidRPr="00801BB2">
        <w:rPr>
          <w:rStyle w:val="Char3"/>
          <w:rFonts w:hint="cs"/>
          <w:rtl/>
        </w:rPr>
        <w:t xml:space="preserve">و سنةٍ </w:t>
      </w:r>
      <w:r w:rsidR="005E3CDB">
        <w:rPr>
          <w:rStyle w:val="Char3"/>
          <w:rFonts w:hint="cs"/>
          <w:rtl/>
        </w:rPr>
        <w:t>أ</w:t>
      </w:r>
      <w:r w:rsidRPr="00801BB2">
        <w:rPr>
          <w:rStyle w:val="Char3"/>
          <w:rFonts w:hint="cs"/>
          <w:rtl/>
        </w:rPr>
        <w:t xml:space="preserve">و اجماع فاما </w:t>
      </w:r>
      <w:r w:rsidR="005E3CDB">
        <w:rPr>
          <w:rStyle w:val="Char3"/>
          <w:rFonts w:hint="cs"/>
          <w:rtl/>
        </w:rPr>
        <w:t>إ</w:t>
      </w:r>
      <w:r w:rsidRPr="00801BB2">
        <w:rPr>
          <w:rStyle w:val="Char3"/>
          <w:rFonts w:hint="cs"/>
          <w:rtl/>
        </w:rPr>
        <w:t>ذا قض</w:t>
      </w:r>
      <w:r w:rsidR="005E3CDB">
        <w:rPr>
          <w:rStyle w:val="Char3"/>
          <w:rFonts w:hint="cs"/>
          <w:rtl/>
        </w:rPr>
        <w:t>ى</w:t>
      </w:r>
      <w:r w:rsidRPr="00801BB2">
        <w:rPr>
          <w:rStyle w:val="Char3"/>
          <w:rFonts w:hint="cs"/>
          <w:rtl/>
        </w:rPr>
        <w:t xml:space="preserve"> باجتهادٍ ثم تغير اجتهاده </w:t>
      </w:r>
      <w:r w:rsidR="005E3CDB">
        <w:rPr>
          <w:rStyle w:val="Char3"/>
          <w:rFonts w:hint="cs"/>
          <w:rtl/>
        </w:rPr>
        <w:t>إ</w:t>
      </w:r>
      <w:r w:rsidRPr="00801BB2">
        <w:rPr>
          <w:rStyle w:val="Char3"/>
          <w:rFonts w:hint="cs"/>
          <w:rtl/>
        </w:rPr>
        <w:t>ل</w:t>
      </w:r>
      <w:r w:rsidR="005E3CDB">
        <w:rPr>
          <w:rStyle w:val="Char3"/>
          <w:rFonts w:hint="cs"/>
          <w:rtl/>
        </w:rPr>
        <w:t>ى</w:t>
      </w:r>
      <w:r w:rsidRPr="00801BB2">
        <w:rPr>
          <w:rStyle w:val="Char3"/>
          <w:rFonts w:hint="cs"/>
          <w:rtl/>
        </w:rPr>
        <w:t xml:space="preserve"> غيره فلا ينقضه ولا</w:t>
      </w:r>
      <w:r w:rsidR="005E3CDB">
        <w:rPr>
          <w:rStyle w:val="Char3"/>
          <w:rFonts w:hint="cs"/>
          <w:rtl/>
        </w:rPr>
        <w:t xml:space="preserve"> </w:t>
      </w:r>
      <w:r w:rsidRPr="00801BB2">
        <w:rPr>
          <w:rStyle w:val="Char3"/>
          <w:rFonts w:hint="cs"/>
          <w:rtl/>
        </w:rPr>
        <w:t xml:space="preserve">يقضي بعده فيها بما تغير </w:t>
      </w:r>
      <w:r w:rsidR="005E3CDB">
        <w:rPr>
          <w:rStyle w:val="Char3"/>
          <w:rFonts w:hint="cs"/>
          <w:rtl/>
        </w:rPr>
        <w:t>إ</w:t>
      </w:r>
      <w:r w:rsidRPr="00801BB2">
        <w:rPr>
          <w:rStyle w:val="Char3"/>
          <w:rFonts w:hint="cs"/>
          <w:rtl/>
        </w:rPr>
        <w:t>ليه اجتهاده</w:t>
      </w:r>
      <w:r w:rsidR="00801BB2" w:rsidRPr="00980C65">
        <w:rPr>
          <w:rStyle w:val="Char3"/>
          <w:rFonts w:hint="cs"/>
          <w:rtl/>
        </w:rPr>
        <w:t>»</w:t>
      </w:r>
      <w:r w:rsidRPr="00085A97">
        <w:rPr>
          <w:rStyle w:val="Char4"/>
          <w:vertAlign w:val="superscript"/>
          <w:rtl/>
        </w:rPr>
        <w:footnoteReference w:id="1313"/>
      </w:r>
      <w:r w:rsidRPr="00077934">
        <w:rPr>
          <w:rStyle w:val="Char4"/>
          <w:rFonts w:hint="cs"/>
          <w:rtl/>
        </w:rPr>
        <w:t>.</w:t>
      </w:r>
    </w:p>
    <w:p w:rsidR="008070C7" w:rsidRPr="00077934" w:rsidRDefault="008070C7" w:rsidP="000140B4">
      <w:pPr>
        <w:widowControl w:val="0"/>
        <w:ind w:firstLine="284"/>
        <w:jc w:val="both"/>
        <w:rPr>
          <w:rStyle w:val="Char4"/>
          <w:rtl/>
        </w:rPr>
      </w:pPr>
      <w:r w:rsidRPr="005E3CDB">
        <w:rPr>
          <w:rStyle w:val="Char1"/>
          <w:rFonts w:hint="cs"/>
          <w:rtl/>
        </w:rPr>
        <w:t>البغوي</w:t>
      </w:r>
      <w:r w:rsidRPr="00077934">
        <w:rPr>
          <w:rStyle w:val="Char4"/>
          <w:rFonts w:hint="cs"/>
          <w:rtl/>
        </w:rPr>
        <w:t xml:space="preserve"> </w:t>
      </w:r>
      <w:r w:rsidR="005E3CDB" w:rsidRPr="00980C65">
        <w:rPr>
          <w:rStyle w:val="Char3"/>
          <w:rFonts w:hint="cs"/>
          <w:rtl/>
        </w:rPr>
        <w:t>«</w:t>
      </w:r>
      <w:r w:rsidRPr="005E3CDB">
        <w:rPr>
          <w:rStyle w:val="Char3"/>
          <w:rFonts w:hint="cs"/>
          <w:rtl/>
        </w:rPr>
        <w:t xml:space="preserve">عن الزهري </w:t>
      </w:r>
      <w:r w:rsidR="005E3CDB">
        <w:rPr>
          <w:rStyle w:val="Char3"/>
          <w:rFonts w:hint="cs"/>
          <w:rtl/>
        </w:rPr>
        <w:t>أ</w:t>
      </w:r>
      <w:r w:rsidRPr="005E3CDB">
        <w:rPr>
          <w:rStyle w:val="Char3"/>
          <w:rFonts w:hint="cs"/>
          <w:rtl/>
        </w:rPr>
        <w:t>نه قال كان مجلس عمر مغتصاً‌</w:t>
      </w:r>
      <w:r w:rsidRPr="00085A97">
        <w:rPr>
          <w:rStyle w:val="Char4"/>
          <w:vertAlign w:val="superscript"/>
          <w:rtl/>
        </w:rPr>
        <w:footnoteReference w:id="1314"/>
      </w:r>
      <w:r w:rsidR="005E3CDB">
        <w:rPr>
          <w:rStyle w:val="Char3"/>
          <w:rFonts w:hint="cs"/>
          <w:rtl/>
        </w:rPr>
        <w:t xml:space="preserve"> </w:t>
      </w:r>
      <w:r w:rsidRPr="005E3CDB">
        <w:rPr>
          <w:rStyle w:val="Char3"/>
          <w:rFonts w:hint="cs"/>
          <w:rtl/>
        </w:rPr>
        <w:t xml:space="preserve">في القراء شباباً كانوا </w:t>
      </w:r>
      <w:r w:rsidR="005E3CDB">
        <w:rPr>
          <w:rStyle w:val="Char3"/>
          <w:rFonts w:hint="cs"/>
          <w:rtl/>
        </w:rPr>
        <w:t>أ</w:t>
      </w:r>
      <w:r w:rsidRPr="005E3CDB">
        <w:rPr>
          <w:rStyle w:val="Char3"/>
          <w:rFonts w:hint="cs"/>
          <w:rtl/>
        </w:rPr>
        <w:t xml:space="preserve">و كهولاً فربما استشارهم فيقول: لايمنعن احدكم </w:t>
      </w:r>
      <w:r w:rsidR="005E3CDB">
        <w:rPr>
          <w:rStyle w:val="Char3"/>
          <w:rFonts w:hint="cs"/>
          <w:rtl/>
        </w:rPr>
        <w:t>أ</w:t>
      </w:r>
      <w:r w:rsidRPr="005E3CDB">
        <w:rPr>
          <w:rStyle w:val="Char3"/>
          <w:rFonts w:hint="cs"/>
          <w:rtl/>
        </w:rPr>
        <w:t>ن يشير برأيه</w:t>
      </w:r>
      <w:r w:rsidR="00492743" w:rsidRPr="005E3CDB">
        <w:rPr>
          <w:rStyle w:val="Char3"/>
          <w:rFonts w:hint="cs"/>
          <w:rtl/>
        </w:rPr>
        <w:t>،</w:t>
      </w:r>
      <w:r w:rsidRPr="005E3CDB">
        <w:rPr>
          <w:rStyle w:val="Char3"/>
          <w:rFonts w:hint="cs"/>
          <w:rtl/>
        </w:rPr>
        <w:t xml:space="preserve"> فان العلم ليس عل</w:t>
      </w:r>
      <w:r w:rsidR="005E3CDB">
        <w:rPr>
          <w:rStyle w:val="Char3"/>
          <w:rFonts w:hint="cs"/>
          <w:rtl/>
        </w:rPr>
        <w:t>ى</w:t>
      </w:r>
      <w:r w:rsidRPr="005E3CDB">
        <w:rPr>
          <w:rStyle w:val="Char3"/>
          <w:rFonts w:hint="cs"/>
          <w:rtl/>
        </w:rPr>
        <w:t xml:space="preserve"> قِدم السن ولا حداثته ولكن الله يضعه حيث يشاء</w:t>
      </w:r>
      <w:r w:rsidR="005E3CDB" w:rsidRPr="00980C65">
        <w:rPr>
          <w:rStyle w:val="Char3"/>
          <w:rFonts w:hint="cs"/>
          <w:rtl/>
        </w:rPr>
        <w:t>»</w:t>
      </w:r>
      <w:r w:rsidRPr="00085A97">
        <w:rPr>
          <w:rStyle w:val="Char4"/>
          <w:vertAlign w:val="superscript"/>
          <w:rtl/>
        </w:rPr>
        <w:footnoteReference w:id="1315"/>
      </w:r>
      <w:r w:rsidRPr="00077934">
        <w:rPr>
          <w:rStyle w:val="Char4"/>
          <w:rFonts w:hint="cs"/>
          <w:rtl/>
        </w:rPr>
        <w:t>.</w:t>
      </w:r>
    </w:p>
    <w:p w:rsidR="008070C7" w:rsidRPr="00077934" w:rsidRDefault="008070C7" w:rsidP="005E3CDB">
      <w:pPr>
        <w:ind w:firstLine="284"/>
        <w:jc w:val="both"/>
        <w:rPr>
          <w:rStyle w:val="Char4"/>
          <w:rtl/>
        </w:rPr>
      </w:pPr>
      <w:r w:rsidRPr="00077934">
        <w:rPr>
          <w:rStyle w:val="Char4"/>
          <w:rFonts w:hint="cs"/>
          <w:rtl/>
        </w:rPr>
        <w:t>البغو</w:t>
      </w:r>
      <w:r w:rsidR="007D6E3C" w:rsidRPr="00077934">
        <w:rPr>
          <w:rStyle w:val="Char4"/>
          <w:rFonts w:hint="cs"/>
          <w:rtl/>
        </w:rPr>
        <w:t>ی</w:t>
      </w:r>
      <w:r w:rsidRPr="00077934">
        <w:rPr>
          <w:rStyle w:val="Char4"/>
          <w:rFonts w:hint="cs"/>
          <w:rtl/>
        </w:rPr>
        <w:t xml:space="preserve"> </w:t>
      </w:r>
      <w:r w:rsidR="005E3CDB" w:rsidRPr="00980C65">
        <w:rPr>
          <w:rStyle w:val="Char3"/>
          <w:rFonts w:hint="cs"/>
          <w:rtl/>
        </w:rPr>
        <w:t>«</w:t>
      </w:r>
      <w:r w:rsidRPr="005E3CDB">
        <w:rPr>
          <w:rStyle w:val="Char3"/>
          <w:rFonts w:hint="cs"/>
          <w:rtl/>
        </w:rPr>
        <w:t>قال عمر بن الخطاب</w:t>
      </w:r>
      <w:r w:rsidR="00185F0C" w:rsidRPr="00185F0C">
        <w:rPr>
          <w:rStyle w:val="Char3"/>
          <w:rFonts w:cs="CTraditional Arabic" w:hint="cs"/>
          <w:rtl/>
        </w:rPr>
        <w:t>س</w:t>
      </w:r>
      <w:r w:rsidRPr="005E3CDB">
        <w:rPr>
          <w:rStyle w:val="Char3"/>
          <w:rFonts w:hint="cs"/>
          <w:rtl/>
        </w:rPr>
        <w:t xml:space="preserve"> </w:t>
      </w:r>
      <w:r w:rsidR="005E3CDB">
        <w:rPr>
          <w:rStyle w:val="Char3"/>
          <w:rFonts w:hint="cs"/>
          <w:rtl/>
        </w:rPr>
        <w:t>أ</w:t>
      </w:r>
      <w:r w:rsidRPr="005E3CDB">
        <w:rPr>
          <w:rStyle w:val="Char3"/>
          <w:rFonts w:hint="cs"/>
          <w:rtl/>
        </w:rPr>
        <w:t xml:space="preserve">ن </w:t>
      </w:r>
      <w:r w:rsidR="005E3CDB">
        <w:rPr>
          <w:rStyle w:val="Char3"/>
          <w:rFonts w:hint="cs"/>
          <w:rtl/>
        </w:rPr>
        <w:t>أ</w:t>
      </w:r>
      <w:r w:rsidRPr="005E3CDB">
        <w:rPr>
          <w:rStyle w:val="Char3"/>
          <w:rFonts w:hint="cs"/>
          <w:rtl/>
        </w:rPr>
        <w:t>ناساً‌ كانوا يؤخذون بالوح</w:t>
      </w:r>
      <w:r w:rsidR="005E3CDB">
        <w:rPr>
          <w:rStyle w:val="Char3"/>
          <w:rFonts w:hint="cs"/>
          <w:rtl/>
        </w:rPr>
        <w:t>ى</w:t>
      </w:r>
      <w:r w:rsidRPr="005E3CDB">
        <w:rPr>
          <w:rStyle w:val="Char3"/>
          <w:rFonts w:hint="cs"/>
          <w:rtl/>
        </w:rPr>
        <w:t xml:space="preserve"> عل</w:t>
      </w:r>
      <w:r w:rsidR="005E3CDB">
        <w:rPr>
          <w:rStyle w:val="Char3"/>
          <w:rFonts w:hint="cs"/>
          <w:rtl/>
        </w:rPr>
        <w:t>ى</w:t>
      </w:r>
      <w:r w:rsidRPr="005E3CDB">
        <w:rPr>
          <w:rStyle w:val="Char3"/>
          <w:rFonts w:hint="cs"/>
          <w:rtl/>
        </w:rPr>
        <w:t xml:space="preserve"> عهد رسول الله</w:t>
      </w:r>
      <w:r w:rsidR="002855E4" w:rsidRPr="002855E4">
        <w:rPr>
          <w:rStyle w:val="Char3"/>
          <w:rFonts w:cs="CTraditional Arabic" w:hint="cs"/>
          <w:rtl/>
        </w:rPr>
        <w:t>ج</w:t>
      </w:r>
      <w:r w:rsidRPr="005E3CDB">
        <w:rPr>
          <w:rStyle w:val="Char3"/>
          <w:rFonts w:hint="cs"/>
          <w:rtl/>
        </w:rPr>
        <w:t xml:space="preserve"> و</w:t>
      </w:r>
      <w:r w:rsidR="005E3CDB">
        <w:rPr>
          <w:rStyle w:val="Char3"/>
          <w:rFonts w:hint="cs"/>
          <w:rtl/>
        </w:rPr>
        <w:t>أ</w:t>
      </w:r>
      <w:r w:rsidRPr="005E3CDB">
        <w:rPr>
          <w:rStyle w:val="Char3"/>
          <w:rFonts w:hint="cs"/>
          <w:rtl/>
        </w:rPr>
        <w:t>ن الوح</w:t>
      </w:r>
      <w:r w:rsidR="005E3CDB">
        <w:rPr>
          <w:rStyle w:val="Char3"/>
          <w:rFonts w:hint="cs"/>
          <w:rtl/>
        </w:rPr>
        <w:t>ى</w:t>
      </w:r>
      <w:r w:rsidRPr="005E3CDB">
        <w:rPr>
          <w:rStyle w:val="Char3"/>
          <w:rFonts w:hint="cs"/>
          <w:rtl/>
        </w:rPr>
        <w:t xml:space="preserve"> قد انقطع و</w:t>
      </w:r>
      <w:r w:rsidR="005E3CDB">
        <w:rPr>
          <w:rStyle w:val="Char3"/>
          <w:rFonts w:hint="cs"/>
          <w:rtl/>
        </w:rPr>
        <w:t>إ</w:t>
      </w:r>
      <w:r w:rsidRPr="005E3CDB">
        <w:rPr>
          <w:rStyle w:val="Char3"/>
          <w:rFonts w:hint="cs"/>
          <w:rtl/>
        </w:rPr>
        <w:t xml:space="preserve">نما نأخذ الآن بما ظهر لنا من أعمالکم فمن أظهر لنا خيراً امناه وقربناه وليس </w:t>
      </w:r>
      <w:r w:rsidR="005E3CDB">
        <w:rPr>
          <w:rStyle w:val="Char3"/>
          <w:rFonts w:hint="cs"/>
          <w:rtl/>
        </w:rPr>
        <w:t>إ</w:t>
      </w:r>
      <w:r w:rsidRPr="005E3CDB">
        <w:rPr>
          <w:rStyle w:val="Char3"/>
          <w:rFonts w:hint="cs"/>
          <w:rtl/>
        </w:rPr>
        <w:t>لينا من سريرته شیئ الله يحاسبه في سريرته ومن اظهر لنا سوءً لم نأتمنه ولم نصدّقه وان قال ان سريرته حسنةٌ</w:t>
      </w:r>
      <w:r w:rsidR="005E3CDB" w:rsidRPr="00980C65">
        <w:rPr>
          <w:rStyle w:val="Char3"/>
          <w:rFonts w:hint="cs"/>
          <w:rtl/>
        </w:rPr>
        <w:t>»</w:t>
      </w:r>
      <w:r w:rsidRPr="00085A97">
        <w:rPr>
          <w:rStyle w:val="Char4"/>
          <w:vertAlign w:val="superscript"/>
          <w:rtl/>
        </w:rPr>
        <w:footnoteReference w:id="1316"/>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البغوي</w:t>
      </w:r>
      <w:r w:rsidRPr="00077934">
        <w:rPr>
          <w:rStyle w:val="Char4"/>
          <w:rFonts w:hint="cs"/>
          <w:rtl/>
        </w:rPr>
        <w:t xml:space="preserve"> </w:t>
      </w:r>
      <w:r w:rsidR="005E3CDB" w:rsidRPr="00980C65">
        <w:rPr>
          <w:rStyle w:val="Char3"/>
          <w:rFonts w:hint="cs"/>
          <w:rtl/>
        </w:rPr>
        <w:t>«</w:t>
      </w:r>
      <w:r w:rsidRPr="005E3CDB">
        <w:rPr>
          <w:rStyle w:val="Char3"/>
          <w:rFonts w:hint="cs"/>
          <w:rtl/>
        </w:rPr>
        <w:t>روي عن سعيد بن ال</w:t>
      </w:r>
      <w:r w:rsidR="005E3CDB">
        <w:rPr>
          <w:rStyle w:val="Char3"/>
          <w:rFonts w:hint="cs"/>
          <w:rtl/>
        </w:rPr>
        <w:t>ـ</w:t>
      </w:r>
      <w:r w:rsidRPr="005E3CDB">
        <w:rPr>
          <w:rStyle w:val="Char3"/>
          <w:rFonts w:hint="cs"/>
          <w:rtl/>
        </w:rPr>
        <w:t xml:space="preserve">مسيب </w:t>
      </w:r>
      <w:r w:rsidR="005E3CDB">
        <w:rPr>
          <w:rStyle w:val="Char3"/>
          <w:rFonts w:hint="cs"/>
          <w:rtl/>
        </w:rPr>
        <w:t>أ</w:t>
      </w:r>
      <w:r w:rsidRPr="005E3CDB">
        <w:rPr>
          <w:rStyle w:val="Char3"/>
          <w:rFonts w:hint="cs"/>
          <w:rtl/>
        </w:rPr>
        <w:t>ن عمر بن الخطاب</w:t>
      </w:r>
      <w:r w:rsidR="00185F0C" w:rsidRPr="00185F0C">
        <w:rPr>
          <w:rStyle w:val="Char3"/>
          <w:rFonts w:cs="CTraditional Arabic" w:hint="cs"/>
          <w:rtl/>
        </w:rPr>
        <w:t>س</w:t>
      </w:r>
      <w:r w:rsidRPr="005E3CDB">
        <w:rPr>
          <w:rStyle w:val="Char3"/>
          <w:rFonts w:hint="cs"/>
          <w:rtl/>
        </w:rPr>
        <w:t xml:space="preserve"> ل</w:t>
      </w:r>
      <w:r w:rsidR="005E3CDB">
        <w:rPr>
          <w:rStyle w:val="Char3"/>
          <w:rFonts w:hint="cs"/>
          <w:rtl/>
        </w:rPr>
        <w:t>ـ</w:t>
      </w:r>
      <w:r w:rsidRPr="005E3CDB">
        <w:rPr>
          <w:rStyle w:val="Char3"/>
          <w:rFonts w:hint="cs"/>
          <w:rtl/>
        </w:rPr>
        <w:t>ما جلد الثلاثة الذين شهدوا عل</w:t>
      </w:r>
      <w:r w:rsidR="005E3CDB">
        <w:rPr>
          <w:rStyle w:val="Char3"/>
          <w:rFonts w:hint="cs"/>
          <w:rtl/>
        </w:rPr>
        <w:t>ى</w:t>
      </w:r>
      <w:r w:rsidRPr="005E3CDB">
        <w:rPr>
          <w:rStyle w:val="Char3"/>
          <w:rFonts w:hint="cs"/>
          <w:rtl/>
        </w:rPr>
        <w:t xml:space="preserve"> ال</w:t>
      </w:r>
      <w:r w:rsidR="005E3CDB">
        <w:rPr>
          <w:rStyle w:val="Char3"/>
          <w:rFonts w:hint="cs"/>
          <w:rtl/>
        </w:rPr>
        <w:t>ـ</w:t>
      </w:r>
      <w:r w:rsidRPr="005E3CDB">
        <w:rPr>
          <w:rStyle w:val="Char3"/>
          <w:rFonts w:hint="cs"/>
          <w:rtl/>
        </w:rPr>
        <w:t xml:space="preserve">مغيرة بن شعبة استتابهم فرجع اثنان فقبل شهادتهما وابي ابوبكرة </w:t>
      </w:r>
      <w:r w:rsidR="005E3CDB">
        <w:rPr>
          <w:rStyle w:val="Char3"/>
          <w:rFonts w:hint="cs"/>
          <w:rtl/>
        </w:rPr>
        <w:t>أ</w:t>
      </w:r>
      <w:r w:rsidRPr="005E3CDB">
        <w:rPr>
          <w:rStyle w:val="Char3"/>
          <w:rFonts w:hint="cs"/>
          <w:rtl/>
        </w:rPr>
        <w:t xml:space="preserve">ن يرجع فردَّ شهادته ويقال </w:t>
      </w:r>
      <w:r w:rsidR="005E3CDB">
        <w:rPr>
          <w:rStyle w:val="Char3"/>
          <w:rFonts w:hint="cs"/>
          <w:rtl/>
        </w:rPr>
        <w:t>أ</w:t>
      </w:r>
      <w:r w:rsidRPr="005E3CDB">
        <w:rPr>
          <w:rStyle w:val="Char3"/>
          <w:rFonts w:hint="cs"/>
          <w:rtl/>
        </w:rPr>
        <w:t>ن عمر قال ل</w:t>
      </w:r>
      <w:r w:rsidR="005E3CDB">
        <w:rPr>
          <w:rStyle w:val="Char3"/>
          <w:rFonts w:hint="cs"/>
          <w:rtl/>
        </w:rPr>
        <w:t>أبي بكرة: تُب نقبل شهادتك او إ</w:t>
      </w:r>
      <w:r w:rsidRPr="005E3CDB">
        <w:rPr>
          <w:rStyle w:val="Char3"/>
          <w:rFonts w:hint="cs"/>
          <w:rtl/>
        </w:rPr>
        <w:t>ن تتب قبلت شهادتك</w:t>
      </w:r>
      <w:r w:rsidR="005E3CDB" w:rsidRPr="00980C65">
        <w:rPr>
          <w:rStyle w:val="Char3"/>
          <w:rFonts w:hint="cs"/>
          <w:rtl/>
        </w:rPr>
        <w:t>»</w:t>
      </w:r>
      <w:r w:rsidRPr="00085A97">
        <w:rPr>
          <w:rStyle w:val="Char4"/>
          <w:vertAlign w:val="superscript"/>
          <w:rtl/>
        </w:rPr>
        <w:footnoteReference w:id="1317"/>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الْمُسَيَّبِ</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اخْتَصَمَ</w:t>
      </w:r>
      <w:r w:rsidR="005E3CDB" w:rsidRPr="005E3CDB">
        <w:rPr>
          <w:rStyle w:val="Char3"/>
          <w:rtl/>
        </w:rPr>
        <w:t xml:space="preserve"> </w:t>
      </w:r>
      <w:r w:rsidR="005E3CDB" w:rsidRPr="005E3CDB">
        <w:rPr>
          <w:rStyle w:val="Char3"/>
          <w:rFonts w:hint="eastAsia"/>
          <w:rtl/>
        </w:rPr>
        <w:t>إِلَيْهِ</w:t>
      </w:r>
      <w:r w:rsidR="005E3CDB" w:rsidRPr="005E3CDB">
        <w:rPr>
          <w:rStyle w:val="Char3"/>
          <w:rtl/>
        </w:rPr>
        <w:t xml:space="preserve"> </w:t>
      </w:r>
      <w:r w:rsidR="005E3CDB" w:rsidRPr="005E3CDB">
        <w:rPr>
          <w:rStyle w:val="Char3"/>
          <w:rFonts w:hint="eastAsia"/>
          <w:rtl/>
        </w:rPr>
        <w:t>مُسْلِمٌ</w:t>
      </w:r>
      <w:r w:rsidR="005E3CDB" w:rsidRPr="005E3CDB">
        <w:rPr>
          <w:rStyle w:val="Char3"/>
          <w:rtl/>
        </w:rPr>
        <w:t xml:space="preserve"> </w:t>
      </w:r>
      <w:r w:rsidR="005E3CDB" w:rsidRPr="005E3CDB">
        <w:rPr>
          <w:rStyle w:val="Char3"/>
          <w:rFonts w:hint="eastAsia"/>
          <w:rtl/>
        </w:rPr>
        <w:t>وَيَهُودِىٌّ</w:t>
      </w:r>
      <w:r w:rsidR="005E3CDB" w:rsidRPr="005E3CDB">
        <w:rPr>
          <w:rStyle w:val="Char3"/>
          <w:rtl/>
        </w:rPr>
        <w:t xml:space="preserve"> </w:t>
      </w:r>
      <w:r w:rsidR="005E3CDB" w:rsidRPr="005E3CDB">
        <w:rPr>
          <w:rStyle w:val="Char3"/>
          <w:rFonts w:hint="eastAsia"/>
          <w:rtl/>
        </w:rPr>
        <w:t>فَرَأَى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الْحَقَّ</w:t>
      </w:r>
      <w:r w:rsidR="005E3CDB" w:rsidRPr="005E3CDB">
        <w:rPr>
          <w:rStyle w:val="Char3"/>
          <w:rtl/>
        </w:rPr>
        <w:t xml:space="preserve"> </w:t>
      </w:r>
      <w:r w:rsidR="005E3CDB" w:rsidRPr="005E3CDB">
        <w:rPr>
          <w:rStyle w:val="Char3"/>
          <w:rFonts w:hint="eastAsia"/>
          <w:rtl/>
        </w:rPr>
        <w:t>لِلْيَهُودِىِّ</w:t>
      </w:r>
      <w:r w:rsidR="005E3CDB" w:rsidRPr="005E3CDB">
        <w:rPr>
          <w:rStyle w:val="Char3"/>
          <w:rtl/>
        </w:rPr>
        <w:t xml:space="preserve"> </w:t>
      </w:r>
      <w:r w:rsidR="005E3CDB" w:rsidRPr="005E3CDB">
        <w:rPr>
          <w:rStyle w:val="Char3"/>
          <w:rFonts w:hint="eastAsia"/>
          <w:rtl/>
        </w:rPr>
        <w:t>فَقَضَى</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الْيَهُودِىُّ</w:t>
      </w:r>
      <w:r w:rsidR="005E3CDB" w:rsidRPr="005E3CDB">
        <w:rPr>
          <w:rStyle w:val="Char3"/>
          <w:rtl/>
        </w:rPr>
        <w:t xml:space="preserve"> </w:t>
      </w:r>
      <w:r w:rsidR="005E3CDB" w:rsidRPr="005E3CDB">
        <w:rPr>
          <w:rStyle w:val="Char3"/>
          <w:rFonts w:hint="eastAsia"/>
          <w:rtl/>
        </w:rPr>
        <w:t>وَاللَّهِ</w:t>
      </w:r>
      <w:r w:rsidR="005E3CDB" w:rsidRPr="005E3CDB">
        <w:rPr>
          <w:rStyle w:val="Char3"/>
          <w:rtl/>
        </w:rPr>
        <w:t xml:space="preserve"> </w:t>
      </w:r>
      <w:r w:rsidR="005E3CDB" w:rsidRPr="005E3CDB">
        <w:rPr>
          <w:rStyle w:val="Char3"/>
          <w:rFonts w:hint="eastAsia"/>
          <w:rtl/>
        </w:rPr>
        <w:t>لَقَدْ</w:t>
      </w:r>
      <w:r w:rsidR="005E3CDB" w:rsidRPr="005E3CDB">
        <w:rPr>
          <w:rStyle w:val="Char3"/>
          <w:rtl/>
        </w:rPr>
        <w:t xml:space="preserve"> </w:t>
      </w:r>
      <w:r w:rsidR="005E3CDB" w:rsidRPr="005E3CDB">
        <w:rPr>
          <w:rStyle w:val="Char3"/>
          <w:rFonts w:hint="eastAsia"/>
          <w:rtl/>
        </w:rPr>
        <w:t>قَضَيْتَ</w:t>
      </w:r>
      <w:r w:rsidR="005E3CDB" w:rsidRPr="005E3CDB">
        <w:rPr>
          <w:rStyle w:val="Char3"/>
          <w:rtl/>
        </w:rPr>
        <w:t xml:space="preserve"> </w:t>
      </w:r>
      <w:r w:rsidR="005E3CDB" w:rsidRPr="005E3CDB">
        <w:rPr>
          <w:rStyle w:val="Char3"/>
          <w:rFonts w:hint="eastAsia"/>
          <w:rtl/>
        </w:rPr>
        <w:t>بِالْحَقِّ</w:t>
      </w:r>
      <w:r w:rsidR="005E3CDB" w:rsidRPr="005E3CDB">
        <w:rPr>
          <w:rStyle w:val="Char3"/>
          <w:rtl/>
        </w:rPr>
        <w:t xml:space="preserve">. </w:t>
      </w:r>
      <w:r w:rsidR="005E3CDB" w:rsidRPr="005E3CDB">
        <w:rPr>
          <w:rStyle w:val="Char3"/>
          <w:rFonts w:hint="eastAsia"/>
          <w:rtl/>
        </w:rPr>
        <w:t>فَضَرَبَهُ</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بِالدِّرَّةِ</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وَمَا</w:t>
      </w:r>
      <w:r w:rsidR="005E3CDB" w:rsidRPr="005E3CDB">
        <w:rPr>
          <w:rStyle w:val="Char3"/>
          <w:rtl/>
        </w:rPr>
        <w:t xml:space="preserve"> </w:t>
      </w:r>
      <w:r w:rsidR="005E3CDB" w:rsidRPr="005E3CDB">
        <w:rPr>
          <w:rStyle w:val="Char3"/>
          <w:rFonts w:hint="eastAsia"/>
          <w:rtl/>
        </w:rPr>
        <w:t>يُدْرِيكَ</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الْيَهُودِىُّ</w:t>
      </w:r>
      <w:r w:rsidR="005E3CDB" w:rsidRPr="005E3CDB">
        <w:rPr>
          <w:rStyle w:val="Char3"/>
          <w:rtl/>
        </w:rPr>
        <w:t xml:space="preserve"> </w:t>
      </w:r>
      <w:r w:rsidR="005E3CDB" w:rsidRPr="005E3CDB">
        <w:rPr>
          <w:rStyle w:val="Char3"/>
          <w:rFonts w:hint="eastAsia"/>
          <w:rtl/>
        </w:rPr>
        <w:t>إِنَّا</w:t>
      </w:r>
      <w:r w:rsidR="005E3CDB" w:rsidRPr="005E3CDB">
        <w:rPr>
          <w:rStyle w:val="Char3"/>
          <w:rtl/>
        </w:rPr>
        <w:t xml:space="preserve"> </w:t>
      </w:r>
      <w:r w:rsidR="005E3CDB" w:rsidRPr="005E3CDB">
        <w:rPr>
          <w:rStyle w:val="Char3"/>
          <w:rFonts w:hint="eastAsia"/>
          <w:rtl/>
        </w:rPr>
        <w:t>نَجِدُ</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لَيْسَ</w:t>
      </w:r>
      <w:r w:rsidR="005E3CDB" w:rsidRPr="005E3CDB">
        <w:rPr>
          <w:rStyle w:val="Char3"/>
          <w:rtl/>
        </w:rPr>
        <w:t xml:space="preserve"> </w:t>
      </w:r>
      <w:r w:rsidR="005E3CDB" w:rsidRPr="005E3CDB">
        <w:rPr>
          <w:rStyle w:val="Char3"/>
          <w:rFonts w:hint="eastAsia"/>
          <w:rtl/>
        </w:rPr>
        <w:t>قَاضٍ</w:t>
      </w:r>
      <w:r w:rsidR="005E3CDB" w:rsidRPr="005E3CDB">
        <w:rPr>
          <w:rStyle w:val="Char3"/>
          <w:rtl/>
        </w:rPr>
        <w:t xml:space="preserve"> </w:t>
      </w:r>
      <w:r w:rsidR="005E3CDB" w:rsidRPr="005E3CDB">
        <w:rPr>
          <w:rStyle w:val="Char3"/>
          <w:rFonts w:hint="eastAsia"/>
          <w:rtl/>
        </w:rPr>
        <w:t>يَقْضِى</w:t>
      </w:r>
      <w:r w:rsidR="005E3CDB" w:rsidRPr="005E3CDB">
        <w:rPr>
          <w:rStyle w:val="Char3"/>
          <w:rtl/>
        </w:rPr>
        <w:t xml:space="preserve"> </w:t>
      </w:r>
      <w:r w:rsidR="005E3CDB" w:rsidRPr="005E3CDB">
        <w:rPr>
          <w:rStyle w:val="Char3"/>
          <w:rFonts w:hint="eastAsia"/>
          <w:rtl/>
        </w:rPr>
        <w:t>بِالْحَقِّ</w:t>
      </w:r>
      <w:r w:rsidR="005E3CDB" w:rsidRPr="005E3CDB">
        <w:rPr>
          <w:rStyle w:val="Char3"/>
          <w:rtl/>
        </w:rPr>
        <w:t xml:space="preserve"> </w:t>
      </w:r>
      <w:r w:rsidR="005E3CDB" w:rsidRPr="005E3CDB">
        <w:rPr>
          <w:rStyle w:val="Char3"/>
          <w:rFonts w:hint="eastAsia"/>
          <w:rtl/>
        </w:rPr>
        <w:t>إِلاَّ</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يَمِينِهِ</w:t>
      </w:r>
      <w:r w:rsidR="005E3CDB" w:rsidRPr="005E3CDB">
        <w:rPr>
          <w:rStyle w:val="Char3"/>
          <w:rtl/>
        </w:rPr>
        <w:t xml:space="preserve"> </w:t>
      </w:r>
      <w:r w:rsidR="005E3CDB" w:rsidRPr="005E3CDB">
        <w:rPr>
          <w:rStyle w:val="Char3"/>
          <w:rFonts w:hint="eastAsia"/>
          <w:rtl/>
        </w:rPr>
        <w:t>مَلَكٌ</w:t>
      </w:r>
      <w:r w:rsidR="005E3CDB" w:rsidRPr="005E3CDB">
        <w:rPr>
          <w:rStyle w:val="Char3"/>
          <w:rtl/>
        </w:rPr>
        <w:t xml:space="preserve"> </w:t>
      </w:r>
      <w:r w:rsidR="005E3CDB" w:rsidRPr="005E3CDB">
        <w:rPr>
          <w:rStyle w:val="Char3"/>
          <w:rFonts w:hint="eastAsia"/>
          <w:rtl/>
        </w:rPr>
        <w:t>وَعَنْ</w:t>
      </w:r>
      <w:r w:rsidR="005E3CDB" w:rsidRPr="005E3CDB">
        <w:rPr>
          <w:rStyle w:val="Char3"/>
          <w:rtl/>
        </w:rPr>
        <w:t xml:space="preserve"> </w:t>
      </w:r>
      <w:r w:rsidR="005E3CDB" w:rsidRPr="005E3CDB">
        <w:rPr>
          <w:rStyle w:val="Char3"/>
          <w:rFonts w:hint="eastAsia"/>
          <w:rtl/>
        </w:rPr>
        <w:t>شِمَالِهِ</w:t>
      </w:r>
      <w:r w:rsidR="005E3CDB" w:rsidRPr="005E3CDB">
        <w:rPr>
          <w:rStyle w:val="Char3"/>
          <w:rtl/>
        </w:rPr>
        <w:t xml:space="preserve"> </w:t>
      </w:r>
      <w:r w:rsidR="005E3CDB" w:rsidRPr="005E3CDB">
        <w:rPr>
          <w:rStyle w:val="Char3"/>
          <w:rFonts w:hint="eastAsia"/>
          <w:rtl/>
        </w:rPr>
        <w:t>مَلَكٌ</w:t>
      </w:r>
      <w:r w:rsidR="005E3CDB" w:rsidRPr="005E3CDB">
        <w:rPr>
          <w:rStyle w:val="Char3"/>
          <w:rtl/>
        </w:rPr>
        <w:t xml:space="preserve"> </w:t>
      </w:r>
      <w:r w:rsidR="005E3CDB" w:rsidRPr="005E3CDB">
        <w:rPr>
          <w:rStyle w:val="Char3"/>
          <w:rFonts w:hint="eastAsia"/>
          <w:rtl/>
        </w:rPr>
        <w:t>يُسَدِّدَانِهِ</w:t>
      </w:r>
      <w:r w:rsidR="005E3CDB" w:rsidRPr="005E3CDB">
        <w:rPr>
          <w:rStyle w:val="Char3"/>
          <w:rtl/>
        </w:rPr>
        <w:t xml:space="preserve"> </w:t>
      </w:r>
      <w:r w:rsidR="005E3CDB" w:rsidRPr="005E3CDB">
        <w:rPr>
          <w:rStyle w:val="Char3"/>
          <w:rFonts w:hint="eastAsia"/>
          <w:rtl/>
        </w:rPr>
        <w:t>وَيُوَفِّقَانِهِ</w:t>
      </w:r>
      <w:r w:rsidR="005E3CDB" w:rsidRPr="005E3CDB">
        <w:rPr>
          <w:rStyle w:val="Char3"/>
          <w:rtl/>
        </w:rPr>
        <w:t xml:space="preserve"> </w:t>
      </w:r>
      <w:r w:rsidR="005E3CDB" w:rsidRPr="005E3CDB">
        <w:rPr>
          <w:rStyle w:val="Char3"/>
          <w:rFonts w:hint="eastAsia"/>
          <w:rtl/>
        </w:rPr>
        <w:t>لِلْحَقِّ</w:t>
      </w:r>
      <w:r w:rsidR="005E3CDB" w:rsidRPr="005E3CDB">
        <w:rPr>
          <w:rStyle w:val="Char3"/>
          <w:rtl/>
        </w:rPr>
        <w:t xml:space="preserve"> </w:t>
      </w:r>
      <w:r w:rsidR="005E3CDB" w:rsidRPr="005E3CDB">
        <w:rPr>
          <w:rStyle w:val="Char3"/>
          <w:rFonts w:hint="eastAsia"/>
          <w:rtl/>
        </w:rPr>
        <w:t>مَادَامَ</w:t>
      </w:r>
      <w:r w:rsidR="005E3CDB" w:rsidRPr="005E3CDB">
        <w:rPr>
          <w:rStyle w:val="Char3"/>
          <w:rtl/>
        </w:rPr>
        <w:t xml:space="preserve"> </w:t>
      </w:r>
      <w:r w:rsidR="005E3CDB" w:rsidRPr="005E3CDB">
        <w:rPr>
          <w:rStyle w:val="Char3"/>
          <w:rFonts w:hint="eastAsia"/>
          <w:rtl/>
        </w:rPr>
        <w:t>مَعَ</w:t>
      </w:r>
      <w:r w:rsidR="005E3CDB" w:rsidRPr="005E3CDB">
        <w:rPr>
          <w:rStyle w:val="Char3"/>
          <w:rtl/>
        </w:rPr>
        <w:t xml:space="preserve"> </w:t>
      </w:r>
      <w:r w:rsidR="005E3CDB" w:rsidRPr="005E3CDB">
        <w:rPr>
          <w:rStyle w:val="Char3"/>
          <w:rFonts w:hint="eastAsia"/>
          <w:rtl/>
        </w:rPr>
        <w:t>الْحَقِّ</w:t>
      </w:r>
      <w:r w:rsidR="005E3CDB" w:rsidRPr="005E3CDB">
        <w:rPr>
          <w:rStyle w:val="Char3"/>
          <w:rtl/>
        </w:rPr>
        <w:t xml:space="preserve"> </w:t>
      </w:r>
      <w:r w:rsidR="005E3CDB" w:rsidRPr="005E3CDB">
        <w:rPr>
          <w:rStyle w:val="Char3"/>
          <w:rFonts w:hint="eastAsia"/>
          <w:rtl/>
        </w:rPr>
        <w:t>فَإِذَا</w:t>
      </w:r>
      <w:r w:rsidR="005E3CDB" w:rsidRPr="005E3CDB">
        <w:rPr>
          <w:rStyle w:val="Char3"/>
          <w:rtl/>
        </w:rPr>
        <w:t xml:space="preserve"> </w:t>
      </w:r>
      <w:r w:rsidR="005E3CDB" w:rsidRPr="005E3CDB">
        <w:rPr>
          <w:rStyle w:val="Char3"/>
          <w:rFonts w:hint="eastAsia"/>
          <w:rtl/>
        </w:rPr>
        <w:t>تَرَكَ</w:t>
      </w:r>
      <w:r w:rsidR="005E3CDB" w:rsidRPr="005E3CDB">
        <w:rPr>
          <w:rStyle w:val="Char3"/>
          <w:rtl/>
        </w:rPr>
        <w:t xml:space="preserve"> </w:t>
      </w:r>
      <w:r w:rsidR="005E3CDB" w:rsidRPr="005E3CDB">
        <w:rPr>
          <w:rStyle w:val="Char3"/>
          <w:rFonts w:hint="eastAsia"/>
          <w:rtl/>
        </w:rPr>
        <w:t>الْحَقَّ</w:t>
      </w:r>
      <w:r w:rsidR="005E3CDB" w:rsidRPr="005E3CDB">
        <w:rPr>
          <w:rStyle w:val="Char3"/>
          <w:rtl/>
        </w:rPr>
        <w:t xml:space="preserve"> </w:t>
      </w:r>
      <w:r w:rsidR="005E3CDB" w:rsidRPr="005E3CDB">
        <w:rPr>
          <w:rStyle w:val="Char3"/>
          <w:rFonts w:hint="eastAsia"/>
          <w:rtl/>
        </w:rPr>
        <w:t>عَرَجَا</w:t>
      </w:r>
      <w:r w:rsidR="005E3CDB" w:rsidRPr="005E3CDB">
        <w:rPr>
          <w:rStyle w:val="Char3"/>
          <w:rtl/>
        </w:rPr>
        <w:t xml:space="preserve"> </w:t>
      </w:r>
      <w:r w:rsidR="005E3CDB" w:rsidRPr="005E3CDB">
        <w:rPr>
          <w:rStyle w:val="Char3"/>
          <w:rFonts w:hint="eastAsia"/>
          <w:rtl/>
        </w:rPr>
        <w:t>وَتَرَكَاهُ</w:t>
      </w:r>
      <w:r w:rsidR="005E3CDB" w:rsidRPr="00980C65">
        <w:rPr>
          <w:rStyle w:val="Char3"/>
          <w:rFonts w:hint="cs"/>
          <w:rtl/>
        </w:rPr>
        <w:t>»</w:t>
      </w:r>
      <w:r w:rsidRPr="00085A97">
        <w:rPr>
          <w:rStyle w:val="Char4"/>
          <w:vertAlign w:val="superscript"/>
          <w:rtl/>
        </w:rPr>
        <w:footnoteReference w:id="1318"/>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ربيعة</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أبي</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انه</w:t>
      </w:r>
      <w:r w:rsidR="005E3CDB" w:rsidRPr="005E3CDB">
        <w:rPr>
          <w:rStyle w:val="Char3"/>
          <w:rtl/>
        </w:rPr>
        <w:t xml:space="preserve"> </w:t>
      </w:r>
      <w:r w:rsidR="005E3CDB" w:rsidRPr="005E3CDB">
        <w:rPr>
          <w:rStyle w:val="Char3"/>
          <w:rFonts w:hint="eastAsia"/>
          <w:rtl/>
        </w:rPr>
        <w:t>قال</w:t>
      </w:r>
      <w:r w:rsidR="00726BE0">
        <w:rPr>
          <w:rStyle w:val="Char3"/>
          <w:rtl/>
        </w:rPr>
        <w:t>:</w:t>
      </w:r>
      <w:r w:rsidR="005E3CDB" w:rsidRPr="005E3CDB">
        <w:rPr>
          <w:rStyle w:val="Char3"/>
          <w:rFonts w:hint="eastAsia"/>
          <w:rtl/>
        </w:rPr>
        <w:t>قدم</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رجل</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أهل</w:t>
      </w:r>
      <w:r w:rsidR="005E3CDB" w:rsidRPr="005E3CDB">
        <w:rPr>
          <w:rStyle w:val="Char3"/>
          <w:rtl/>
        </w:rPr>
        <w:t xml:space="preserve"> </w:t>
      </w:r>
      <w:r w:rsidR="005E3CDB" w:rsidRPr="005E3CDB">
        <w:rPr>
          <w:rStyle w:val="Char3"/>
          <w:rFonts w:hint="eastAsia"/>
          <w:rtl/>
        </w:rPr>
        <w:t>العراق</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لقد</w:t>
      </w:r>
      <w:r w:rsidR="005E3CDB" w:rsidRPr="005E3CDB">
        <w:rPr>
          <w:rStyle w:val="Char3"/>
          <w:rtl/>
        </w:rPr>
        <w:t xml:space="preserve"> </w:t>
      </w:r>
      <w:r w:rsidR="005E3CDB" w:rsidRPr="005E3CDB">
        <w:rPr>
          <w:rStyle w:val="Char3"/>
          <w:rFonts w:hint="eastAsia"/>
          <w:rtl/>
        </w:rPr>
        <w:t>جئتك</w:t>
      </w:r>
      <w:r w:rsidR="005E3CDB" w:rsidRPr="005E3CDB">
        <w:rPr>
          <w:rStyle w:val="Char3"/>
          <w:rtl/>
        </w:rPr>
        <w:t xml:space="preserve"> </w:t>
      </w:r>
      <w:r w:rsidR="005E3CDB" w:rsidRPr="005E3CDB">
        <w:rPr>
          <w:rStyle w:val="Char3"/>
          <w:rFonts w:hint="eastAsia"/>
          <w:rtl/>
        </w:rPr>
        <w:t>لأمر</w:t>
      </w:r>
      <w:r w:rsidR="005E3CDB" w:rsidRPr="005E3CDB">
        <w:rPr>
          <w:rStyle w:val="Char3"/>
          <w:rtl/>
        </w:rPr>
        <w:t xml:space="preserve"> </w:t>
      </w:r>
      <w:r w:rsidR="005E3CDB" w:rsidRPr="005E3CDB">
        <w:rPr>
          <w:rStyle w:val="Char3"/>
          <w:rFonts w:hint="eastAsia"/>
          <w:rtl/>
        </w:rPr>
        <w:t>ماله</w:t>
      </w:r>
      <w:r w:rsidR="005E3CDB" w:rsidRPr="005E3CDB">
        <w:rPr>
          <w:rStyle w:val="Char3"/>
          <w:rtl/>
        </w:rPr>
        <w:t xml:space="preserve"> </w:t>
      </w:r>
      <w:r w:rsidR="005E3CDB" w:rsidRPr="005E3CDB">
        <w:rPr>
          <w:rStyle w:val="Char3"/>
          <w:rFonts w:hint="eastAsia"/>
          <w:rtl/>
        </w:rPr>
        <w:t>رأس</w:t>
      </w:r>
      <w:r w:rsidR="005E3CDB" w:rsidRPr="005E3CDB">
        <w:rPr>
          <w:rStyle w:val="Char3"/>
          <w:rtl/>
        </w:rPr>
        <w:t xml:space="preserve"> </w:t>
      </w:r>
      <w:r w:rsidR="005E3CDB" w:rsidRPr="005E3CDB">
        <w:rPr>
          <w:rStyle w:val="Char3"/>
          <w:rFonts w:hint="eastAsia"/>
          <w:rtl/>
        </w:rPr>
        <w:t>ولا</w:t>
      </w:r>
      <w:r w:rsidR="005E3CDB" w:rsidRPr="005E3CDB">
        <w:rPr>
          <w:rStyle w:val="Char3"/>
          <w:rtl/>
        </w:rPr>
        <w:t xml:space="preserve"> </w:t>
      </w:r>
      <w:r w:rsidR="005E3CDB" w:rsidRPr="005E3CDB">
        <w:rPr>
          <w:rStyle w:val="Char3"/>
          <w:rFonts w:hint="eastAsia"/>
          <w:rtl/>
        </w:rPr>
        <w:t>ذنب</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ما</w:t>
      </w:r>
      <w:r w:rsidR="005E3CDB" w:rsidRPr="005E3CDB">
        <w:rPr>
          <w:rStyle w:val="Char3"/>
          <w:rtl/>
        </w:rPr>
        <w:t xml:space="preserve"> </w:t>
      </w:r>
      <w:r w:rsidR="005E3CDB" w:rsidRPr="005E3CDB">
        <w:rPr>
          <w:rStyle w:val="Char3"/>
          <w:rFonts w:hint="eastAsia"/>
          <w:rtl/>
        </w:rPr>
        <w:t>هو</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شهادات</w:t>
      </w:r>
      <w:r w:rsidR="005E3CDB" w:rsidRPr="005E3CDB">
        <w:rPr>
          <w:rStyle w:val="Char3"/>
          <w:rtl/>
        </w:rPr>
        <w:t xml:space="preserve"> </w:t>
      </w:r>
      <w:r w:rsidR="005E3CDB" w:rsidRPr="005E3CDB">
        <w:rPr>
          <w:rStyle w:val="Char3"/>
          <w:rFonts w:hint="eastAsia"/>
          <w:rtl/>
        </w:rPr>
        <w:t>الزور</w:t>
      </w:r>
      <w:r w:rsidR="005E3CDB" w:rsidRPr="005E3CDB">
        <w:rPr>
          <w:rStyle w:val="Char3"/>
          <w:rtl/>
        </w:rPr>
        <w:t xml:space="preserve"> </w:t>
      </w:r>
      <w:r w:rsidR="005E3CDB" w:rsidRPr="005E3CDB">
        <w:rPr>
          <w:rStyle w:val="Char3"/>
          <w:rFonts w:hint="eastAsia"/>
          <w:rtl/>
        </w:rPr>
        <w:t>ظهرت</w:t>
      </w:r>
      <w:r w:rsidR="005E3CDB" w:rsidRPr="005E3CDB">
        <w:rPr>
          <w:rStyle w:val="Char3"/>
          <w:rtl/>
        </w:rPr>
        <w:t xml:space="preserve"> </w:t>
      </w:r>
      <w:r w:rsidR="005E3CDB" w:rsidRPr="005E3CDB">
        <w:rPr>
          <w:rStyle w:val="Char3"/>
          <w:rFonts w:hint="eastAsia"/>
          <w:rtl/>
        </w:rPr>
        <w:t>بأرضنا</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أو</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نعم</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والله</w:t>
      </w:r>
      <w:r w:rsidR="005E3CDB" w:rsidRPr="005E3CDB">
        <w:rPr>
          <w:rStyle w:val="Char3"/>
          <w:rtl/>
        </w:rPr>
        <w:t xml:space="preserve"> </w:t>
      </w:r>
      <w:r w:rsidR="005E3CDB" w:rsidRPr="005E3CDB">
        <w:rPr>
          <w:rStyle w:val="Char3"/>
          <w:rFonts w:hint="eastAsia"/>
          <w:rtl/>
        </w:rPr>
        <w:t>لا</w:t>
      </w:r>
      <w:r w:rsidR="005E3CDB" w:rsidRPr="005E3CDB">
        <w:rPr>
          <w:rStyle w:val="Char3"/>
          <w:rtl/>
        </w:rPr>
        <w:t xml:space="preserve"> </w:t>
      </w:r>
      <w:r w:rsidR="005E3CDB" w:rsidRPr="005E3CDB">
        <w:rPr>
          <w:rStyle w:val="Char3"/>
          <w:rFonts w:hint="eastAsia"/>
          <w:rtl/>
        </w:rPr>
        <w:t>يؤسر</w:t>
      </w:r>
      <w:r w:rsidR="005E3CDB" w:rsidRPr="005E3CDB">
        <w:rPr>
          <w:rStyle w:val="Char3"/>
          <w:rtl/>
        </w:rPr>
        <w:t xml:space="preserve"> </w:t>
      </w:r>
      <w:r w:rsidR="005E3CDB" w:rsidRPr="005E3CDB">
        <w:rPr>
          <w:rStyle w:val="Char3"/>
          <w:rFonts w:hint="eastAsia"/>
          <w:rtl/>
        </w:rPr>
        <w:t>رجل</w:t>
      </w:r>
      <w:r w:rsidR="005E3CDB" w:rsidRPr="005E3CDB">
        <w:rPr>
          <w:rStyle w:val="Char3"/>
          <w:rtl/>
        </w:rPr>
        <w:t xml:space="preserve"> </w:t>
      </w:r>
      <w:r w:rsidR="005E3CDB" w:rsidRPr="005E3CDB">
        <w:rPr>
          <w:rStyle w:val="Char3"/>
          <w:rFonts w:hint="eastAsia"/>
          <w:rtl/>
        </w:rPr>
        <w:t>في</w:t>
      </w:r>
      <w:r w:rsidR="005E3CDB" w:rsidRPr="005E3CDB">
        <w:rPr>
          <w:rStyle w:val="Char3"/>
          <w:rtl/>
        </w:rPr>
        <w:t xml:space="preserve"> </w:t>
      </w:r>
      <w:r w:rsidR="005E3CDB" w:rsidRPr="005E3CDB">
        <w:rPr>
          <w:rStyle w:val="Char3"/>
          <w:rFonts w:hint="eastAsia"/>
          <w:rtl/>
        </w:rPr>
        <w:t>الإسلام</w:t>
      </w:r>
      <w:r w:rsidR="005E3CDB" w:rsidRPr="005E3CDB">
        <w:rPr>
          <w:rStyle w:val="Char3"/>
          <w:rtl/>
        </w:rPr>
        <w:t xml:space="preserve"> </w:t>
      </w:r>
      <w:r w:rsidR="005E3CDB" w:rsidRPr="005E3CDB">
        <w:rPr>
          <w:rStyle w:val="Char3"/>
          <w:rFonts w:hint="eastAsia"/>
          <w:rtl/>
        </w:rPr>
        <w:t>بغير</w:t>
      </w:r>
      <w:r w:rsidR="005E3CDB" w:rsidRPr="005E3CDB">
        <w:rPr>
          <w:rStyle w:val="Char3"/>
          <w:rtl/>
        </w:rPr>
        <w:t xml:space="preserve"> </w:t>
      </w:r>
      <w:r w:rsidR="005E3CDB" w:rsidRPr="005E3CDB">
        <w:rPr>
          <w:rStyle w:val="Char3"/>
          <w:rFonts w:hint="eastAsia"/>
          <w:rtl/>
        </w:rPr>
        <w:t>العدول</w:t>
      </w:r>
      <w:r w:rsidR="005E3CDB" w:rsidRPr="00980C65">
        <w:rPr>
          <w:rStyle w:val="Char3"/>
          <w:rFonts w:hint="cs"/>
          <w:rtl/>
        </w:rPr>
        <w:t>»</w:t>
      </w:r>
      <w:r w:rsidRPr="00085A97">
        <w:rPr>
          <w:rStyle w:val="Char4"/>
          <w:vertAlign w:val="superscript"/>
          <w:rtl/>
        </w:rPr>
        <w:footnoteReference w:id="1319"/>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cs"/>
          <w:rtl/>
        </w:rPr>
        <w:t>أ</w:t>
      </w:r>
      <w:r w:rsidRPr="005E3CDB">
        <w:rPr>
          <w:rStyle w:val="Char3"/>
          <w:rFonts w:hint="cs"/>
          <w:rtl/>
        </w:rPr>
        <w:t>نه بلغه ان عمر بن الخطاب</w:t>
      </w:r>
      <w:r w:rsidR="00185F0C" w:rsidRPr="00185F0C">
        <w:rPr>
          <w:rStyle w:val="Char3"/>
          <w:rFonts w:cs="CTraditional Arabic" w:hint="cs"/>
          <w:rtl/>
        </w:rPr>
        <w:t>س</w:t>
      </w:r>
      <w:r w:rsidRPr="005E3CDB">
        <w:rPr>
          <w:rStyle w:val="Char3"/>
          <w:rFonts w:hint="cs"/>
          <w:rtl/>
        </w:rPr>
        <w:t xml:space="preserve"> قال: لايجوز شهادة خصم ولا</w:t>
      </w:r>
      <w:r w:rsidR="005E3CDB" w:rsidRPr="005E3CDB">
        <w:rPr>
          <w:rStyle w:val="Char3"/>
          <w:rFonts w:hint="cs"/>
          <w:rtl/>
        </w:rPr>
        <w:t xml:space="preserve"> </w:t>
      </w:r>
      <w:r w:rsidRPr="005E3CDB">
        <w:rPr>
          <w:rStyle w:val="Char3"/>
          <w:rFonts w:hint="cs"/>
          <w:rtl/>
        </w:rPr>
        <w:t>ظنين</w:t>
      </w:r>
      <w:r w:rsidR="005E3CDB" w:rsidRPr="00980C65">
        <w:rPr>
          <w:rStyle w:val="Char3"/>
          <w:rFonts w:hint="cs"/>
          <w:rtl/>
        </w:rPr>
        <w:t>»</w:t>
      </w:r>
      <w:r w:rsidRPr="00085A97">
        <w:rPr>
          <w:rStyle w:val="Char4"/>
          <w:vertAlign w:val="superscript"/>
          <w:rtl/>
        </w:rPr>
        <w:footnoteReference w:id="1320"/>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عَمْرِو</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الْمَازِنِىِّ</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أَبِيهِ</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حَائِطِ</w:t>
      </w:r>
      <w:r w:rsidR="005E3CDB" w:rsidRPr="005E3CDB">
        <w:rPr>
          <w:rStyle w:val="Char3"/>
          <w:rtl/>
        </w:rPr>
        <w:t xml:space="preserve"> </w:t>
      </w:r>
      <w:r w:rsidR="005E3CDB" w:rsidRPr="005E3CDB">
        <w:rPr>
          <w:rStyle w:val="Char3"/>
          <w:rFonts w:hint="eastAsia"/>
          <w:rtl/>
        </w:rPr>
        <w:t>جَدِّهِ</w:t>
      </w:r>
      <w:r w:rsidR="005E3CDB" w:rsidRPr="005E3CDB">
        <w:rPr>
          <w:rStyle w:val="Char3"/>
          <w:rtl/>
        </w:rPr>
        <w:t xml:space="preserve"> </w:t>
      </w:r>
      <w:r w:rsidR="005E3CDB" w:rsidRPr="005E3CDB">
        <w:rPr>
          <w:rStyle w:val="Char3"/>
          <w:rFonts w:hint="eastAsia"/>
          <w:rtl/>
        </w:rPr>
        <w:t>رَبِيعٌ</w:t>
      </w:r>
      <w:r w:rsidR="005E3CDB" w:rsidRPr="005E3CDB">
        <w:rPr>
          <w:rStyle w:val="Char3"/>
          <w:rtl/>
        </w:rPr>
        <w:t xml:space="preserve"> </w:t>
      </w:r>
      <w:r w:rsidR="005E3CDB" w:rsidRPr="005E3CDB">
        <w:rPr>
          <w:rStyle w:val="Char3"/>
          <w:rFonts w:hint="eastAsia"/>
          <w:rtl/>
        </w:rPr>
        <w:t>لِعَبْدِ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عَوْفٍ</w:t>
      </w:r>
      <w:r w:rsidR="005E3CDB" w:rsidRPr="005E3CDB">
        <w:rPr>
          <w:rStyle w:val="Char3"/>
          <w:rtl/>
        </w:rPr>
        <w:t xml:space="preserve"> </w:t>
      </w:r>
      <w:r w:rsidR="005E3CDB" w:rsidRPr="005E3CDB">
        <w:rPr>
          <w:rStyle w:val="Char3"/>
          <w:rFonts w:hint="eastAsia"/>
          <w:rtl/>
        </w:rPr>
        <w:t>فَأَرَادَ</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عَوْفٍ</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يُحَوِّلَهُ</w:t>
      </w:r>
      <w:r w:rsidR="005E3CDB" w:rsidRPr="005E3CDB">
        <w:rPr>
          <w:rStyle w:val="Char3"/>
          <w:rtl/>
        </w:rPr>
        <w:t xml:space="preserve"> </w:t>
      </w:r>
      <w:r w:rsidR="005E3CDB" w:rsidRPr="005E3CDB">
        <w:rPr>
          <w:rStyle w:val="Char3"/>
          <w:rFonts w:hint="eastAsia"/>
          <w:rtl/>
        </w:rPr>
        <w:t>إِلَى</w:t>
      </w:r>
      <w:r w:rsidR="005E3CDB" w:rsidRPr="005E3CDB">
        <w:rPr>
          <w:rStyle w:val="Char3"/>
          <w:rtl/>
        </w:rPr>
        <w:t xml:space="preserve"> </w:t>
      </w:r>
      <w:r w:rsidR="005E3CDB" w:rsidRPr="005E3CDB">
        <w:rPr>
          <w:rStyle w:val="Char3"/>
          <w:rFonts w:hint="eastAsia"/>
          <w:rtl/>
        </w:rPr>
        <w:t>نَاحِيَةٍ</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الْحَائِطِ</w:t>
      </w:r>
      <w:r w:rsidR="005E3CDB" w:rsidRPr="005E3CDB">
        <w:rPr>
          <w:rStyle w:val="Char3"/>
          <w:rtl/>
        </w:rPr>
        <w:t xml:space="preserve"> </w:t>
      </w:r>
      <w:r w:rsidR="005E3CDB" w:rsidRPr="005E3CDB">
        <w:rPr>
          <w:rStyle w:val="Char3"/>
          <w:rFonts w:hint="eastAsia"/>
          <w:rtl/>
        </w:rPr>
        <w:t>هِىَ</w:t>
      </w:r>
      <w:r w:rsidR="005E3CDB" w:rsidRPr="005E3CDB">
        <w:rPr>
          <w:rStyle w:val="Char3"/>
          <w:rtl/>
        </w:rPr>
        <w:t xml:space="preserve"> </w:t>
      </w:r>
      <w:r w:rsidR="005E3CDB" w:rsidRPr="005E3CDB">
        <w:rPr>
          <w:rStyle w:val="Char3"/>
          <w:rFonts w:hint="eastAsia"/>
          <w:rtl/>
        </w:rPr>
        <w:t>أَقْرَبُ</w:t>
      </w:r>
      <w:r w:rsidR="005E3CDB" w:rsidRPr="005E3CDB">
        <w:rPr>
          <w:rStyle w:val="Char3"/>
          <w:rtl/>
        </w:rPr>
        <w:t xml:space="preserve"> </w:t>
      </w:r>
      <w:r w:rsidR="005E3CDB" w:rsidRPr="005E3CDB">
        <w:rPr>
          <w:rStyle w:val="Char3"/>
          <w:rFonts w:hint="eastAsia"/>
          <w:rtl/>
        </w:rPr>
        <w:t>إِلَى</w:t>
      </w:r>
      <w:r w:rsidR="005E3CDB" w:rsidRPr="005E3CDB">
        <w:rPr>
          <w:rStyle w:val="Char3"/>
          <w:rtl/>
        </w:rPr>
        <w:t xml:space="preserve"> </w:t>
      </w:r>
      <w:r w:rsidR="005E3CDB" w:rsidRPr="005E3CDB">
        <w:rPr>
          <w:rStyle w:val="Char3"/>
          <w:rFonts w:hint="eastAsia"/>
          <w:rtl/>
        </w:rPr>
        <w:t>أَرْضِهِ</w:t>
      </w:r>
      <w:r w:rsidR="005E3CDB" w:rsidRPr="005E3CDB">
        <w:rPr>
          <w:rStyle w:val="Char3"/>
          <w:rtl/>
        </w:rPr>
        <w:t xml:space="preserve"> </w:t>
      </w:r>
      <w:r w:rsidR="005E3CDB" w:rsidRPr="005E3CDB">
        <w:rPr>
          <w:rStyle w:val="Char3"/>
          <w:rFonts w:hint="eastAsia"/>
          <w:rtl/>
        </w:rPr>
        <w:t>فَمَنَعَهُ</w:t>
      </w:r>
      <w:r w:rsidR="005E3CDB" w:rsidRPr="005E3CDB">
        <w:rPr>
          <w:rStyle w:val="Char3"/>
          <w:rtl/>
        </w:rPr>
        <w:t xml:space="preserve"> </w:t>
      </w:r>
      <w:r w:rsidR="005E3CDB" w:rsidRPr="005E3CDB">
        <w:rPr>
          <w:rStyle w:val="Char3"/>
          <w:rFonts w:hint="eastAsia"/>
          <w:rtl/>
        </w:rPr>
        <w:t>صَاحِبُ</w:t>
      </w:r>
      <w:r w:rsidR="005E3CDB" w:rsidRPr="005E3CDB">
        <w:rPr>
          <w:rStyle w:val="Char3"/>
          <w:rtl/>
        </w:rPr>
        <w:t xml:space="preserve"> </w:t>
      </w:r>
      <w:r w:rsidR="005E3CDB" w:rsidRPr="005E3CDB">
        <w:rPr>
          <w:rStyle w:val="Char3"/>
          <w:rFonts w:hint="eastAsia"/>
          <w:rtl/>
        </w:rPr>
        <w:t>الْحَائِطِ</w:t>
      </w:r>
      <w:r w:rsidR="005E3CDB" w:rsidRPr="005E3CDB">
        <w:rPr>
          <w:rStyle w:val="Char3"/>
          <w:rtl/>
        </w:rPr>
        <w:t xml:space="preserve"> </w:t>
      </w:r>
      <w:r w:rsidR="005E3CDB" w:rsidRPr="005E3CDB">
        <w:rPr>
          <w:rStyle w:val="Char3"/>
          <w:rFonts w:hint="eastAsia"/>
          <w:rtl/>
        </w:rPr>
        <w:t>فَكَلَّمَ</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عَوْفٍ</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فَقَضَى</w:t>
      </w:r>
      <w:r w:rsidR="005E3CDB" w:rsidRPr="005E3CDB">
        <w:rPr>
          <w:rStyle w:val="Char3"/>
          <w:rtl/>
        </w:rPr>
        <w:t xml:space="preserve"> </w:t>
      </w:r>
      <w:r w:rsidR="005E3CDB" w:rsidRPr="005E3CDB">
        <w:rPr>
          <w:rStyle w:val="Char3"/>
          <w:rFonts w:hint="eastAsia"/>
          <w:rtl/>
        </w:rPr>
        <w:t>لِعَبْدِ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عَوْفٍ</w:t>
      </w:r>
      <w:r w:rsidR="005E3CDB" w:rsidRPr="005E3CDB">
        <w:rPr>
          <w:rStyle w:val="Char3"/>
          <w:rtl/>
        </w:rPr>
        <w:t xml:space="preserve"> </w:t>
      </w:r>
      <w:r w:rsidR="005E3CDB" w:rsidRPr="005E3CDB">
        <w:rPr>
          <w:rStyle w:val="Char3"/>
          <w:rFonts w:hint="eastAsia"/>
          <w:rtl/>
        </w:rPr>
        <w:t>بِتَحْوِيلِهِ</w:t>
      </w:r>
      <w:r w:rsidR="005E3CDB" w:rsidRPr="00980C65">
        <w:rPr>
          <w:rStyle w:val="Char3"/>
          <w:rFonts w:hint="cs"/>
          <w:rtl/>
        </w:rPr>
        <w:t>»</w:t>
      </w:r>
      <w:r w:rsidRPr="00085A97">
        <w:rPr>
          <w:rStyle w:val="Char4"/>
          <w:vertAlign w:val="superscript"/>
          <w:rtl/>
        </w:rPr>
        <w:footnoteReference w:id="1321"/>
      </w:r>
      <w:r w:rsidRPr="00077934">
        <w:rPr>
          <w:rStyle w:val="Char4"/>
          <w:rFonts w:hint="cs"/>
          <w:rtl/>
        </w:rPr>
        <w:t>.</w:t>
      </w:r>
    </w:p>
    <w:p w:rsidR="008070C7" w:rsidRPr="00077934" w:rsidRDefault="005E3CDB" w:rsidP="005E3CDB">
      <w:pPr>
        <w:ind w:firstLine="284"/>
        <w:jc w:val="both"/>
        <w:rPr>
          <w:rStyle w:val="Char4"/>
          <w:rtl/>
        </w:rPr>
      </w:pPr>
      <w:r w:rsidRPr="00980C65">
        <w:rPr>
          <w:rStyle w:val="Char3"/>
          <w:rFonts w:hint="cs"/>
          <w:rtl/>
        </w:rPr>
        <w:t>«</w:t>
      </w:r>
      <w:r w:rsidR="008070C7" w:rsidRPr="005E3CDB">
        <w:rPr>
          <w:rStyle w:val="Char3"/>
          <w:rFonts w:hint="cs"/>
          <w:rtl/>
        </w:rPr>
        <w:t xml:space="preserve">قلت: كان عمر يريد </w:t>
      </w:r>
      <w:r>
        <w:rPr>
          <w:rStyle w:val="Char3"/>
          <w:rFonts w:hint="cs"/>
          <w:rtl/>
        </w:rPr>
        <w:t>أ</w:t>
      </w:r>
      <w:r w:rsidR="008070C7" w:rsidRPr="005E3CDB">
        <w:rPr>
          <w:rStyle w:val="Char3"/>
          <w:rFonts w:hint="cs"/>
          <w:rtl/>
        </w:rPr>
        <w:t>ن ال</w:t>
      </w:r>
      <w:r>
        <w:rPr>
          <w:rStyle w:val="Char3"/>
          <w:rFonts w:hint="cs"/>
          <w:rtl/>
        </w:rPr>
        <w:t>ـ</w:t>
      </w:r>
      <w:r w:rsidR="008070C7" w:rsidRPr="005E3CDB">
        <w:rPr>
          <w:rStyle w:val="Char3"/>
          <w:rFonts w:hint="cs"/>
          <w:rtl/>
        </w:rPr>
        <w:t>منع فيما لايتعلق به ضررٌ مشاحةً‌ ومكابرةً‌ لايُتبع وانما الخصومات التي يقضي فيها ما فيه نفع وضررٌ معتدٌّ به عند العقلاء</w:t>
      </w:r>
      <w:r w:rsidRPr="00980C65">
        <w:rPr>
          <w:rStyle w:val="Char3"/>
          <w:rFonts w:hint="cs"/>
          <w:rtl/>
        </w:rPr>
        <w:t>»</w:t>
      </w:r>
      <w:r w:rsidR="008070C7"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هِشَامِ</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عُرْوَةَ</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أَبِيهِ</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حَاطِبٍ</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رَقِيقًا</w:t>
      </w:r>
      <w:r w:rsidR="005E3CDB" w:rsidRPr="005E3CDB">
        <w:rPr>
          <w:rStyle w:val="Char3"/>
          <w:rtl/>
        </w:rPr>
        <w:t xml:space="preserve"> </w:t>
      </w:r>
      <w:r w:rsidR="005E3CDB" w:rsidRPr="005E3CDB">
        <w:rPr>
          <w:rStyle w:val="Char3"/>
          <w:rFonts w:hint="eastAsia"/>
          <w:rtl/>
        </w:rPr>
        <w:t>لِحَاطِبٍ</w:t>
      </w:r>
      <w:r w:rsidR="005E3CDB" w:rsidRPr="005E3CDB">
        <w:rPr>
          <w:rStyle w:val="Char3"/>
          <w:rtl/>
        </w:rPr>
        <w:t xml:space="preserve"> </w:t>
      </w:r>
      <w:r w:rsidR="005E3CDB" w:rsidRPr="005E3CDB">
        <w:rPr>
          <w:rStyle w:val="Char3"/>
          <w:rFonts w:hint="eastAsia"/>
          <w:rtl/>
        </w:rPr>
        <w:t>سَرَقُوا</w:t>
      </w:r>
      <w:r w:rsidR="005E3CDB" w:rsidRPr="005E3CDB">
        <w:rPr>
          <w:rStyle w:val="Char3"/>
          <w:rtl/>
        </w:rPr>
        <w:t xml:space="preserve"> </w:t>
      </w:r>
      <w:r w:rsidR="005E3CDB" w:rsidRPr="005E3CDB">
        <w:rPr>
          <w:rStyle w:val="Char3"/>
          <w:rFonts w:hint="eastAsia"/>
          <w:rtl/>
        </w:rPr>
        <w:t>نَاقَةً</w:t>
      </w:r>
      <w:r w:rsidR="005E3CDB" w:rsidRPr="005E3CDB">
        <w:rPr>
          <w:rStyle w:val="Char3"/>
          <w:rtl/>
        </w:rPr>
        <w:t xml:space="preserve"> </w:t>
      </w:r>
      <w:r w:rsidR="005E3CDB" w:rsidRPr="005E3CDB">
        <w:rPr>
          <w:rStyle w:val="Char3"/>
          <w:rFonts w:hint="eastAsia"/>
          <w:rtl/>
        </w:rPr>
        <w:t>لِرَجُلٍ</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مُزَيْنَةَ</w:t>
      </w:r>
      <w:r w:rsidR="005E3CDB" w:rsidRPr="005E3CDB">
        <w:rPr>
          <w:rStyle w:val="Char3"/>
          <w:rtl/>
        </w:rPr>
        <w:t xml:space="preserve"> </w:t>
      </w:r>
      <w:r w:rsidR="005E3CDB" w:rsidRPr="005E3CDB">
        <w:rPr>
          <w:rStyle w:val="Char3"/>
          <w:rFonts w:hint="eastAsia"/>
          <w:rtl/>
        </w:rPr>
        <w:t>فَانْتَحَرُوهَا</w:t>
      </w:r>
      <w:r w:rsidR="005E3CDB" w:rsidRPr="005E3CDB">
        <w:rPr>
          <w:rStyle w:val="Char3"/>
          <w:rtl/>
        </w:rPr>
        <w:t xml:space="preserve"> </w:t>
      </w:r>
      <w:r w:rsidR="005E3CDB" w:rsidRPr="005E3CDB">
        <w:rPr>
          <w:rStyle w:val="Char3"/>
          <w:rFonts w:hint="eastAsia"/>
          <w:rtl/>
        </w:rPr>
        <w:t>فَرُفِعَ</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إِلَى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فَأَمَرَ</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كَثِيرَ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الصَّلْتِ</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يَقْطَعَ</w:t>
      </w:r>
      <w:r w:rsidR="005E3CDB" w:rsidRPr="005E3CDB">
        <w:rPr>
          <w:rStyle w:val="Char3"/>
          <w:rtl/>
        </w:rPr>
        <w:t xml:space="preserve"> </w:t>
      </w:r>
      <w:r w:rsidR="005E3CDB" w:rsidRPr="005E3CDB">
        <w:rPr>
          <w:rStyle w:val="Char3"/>
          <w:rFonts w:hint="eastAsia"/>
          <w:rtl/>
        </w:rPr>
        <w:t>أَيْدِيَهُمْ</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أَرَاكَ</w:t>
      </w:r>
      <w:r w:rsidR="005E3CDB" w:rsidRPr="005E3CDB">
        <w:rPr>
          <w:rStyle w:val="Char3"/>
          <w:rtl/>
        </w:rPr>
        <w:t xml:space="preserve"> </w:t>
      </w:r>
      <w:r w:rsidR="005E3CDB" w:rsidRPr="005E3CDB">
        <w:rPr>
          <w:rStyle w:val="Char3"/>
          <w:rFonts w:hint="eastAsia"/>
          <w:rtl/>
        </w:rPr>
        <w:t>تُجِيعُهُمْ</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وَاللَّهِ</w:t>
      </w:r>
      <w:r w:rsidR="005E3CDB" w:rsidRPr="005E3CDB">
        <w:rPr>
          <w:rStyle w:val="Char3"/>
          <w:rtl/>
        </w:rPr>
        <w:t xml:space="preserve"> </w:t>
      </w:r>
      <w:r w:rsidR="005E3CDB" w:rsidRPr="005E3CDB">
        <w:rPr>
          <w:rStyle w:val="Char3"/>
          <w:rFonts w:hint="eastAsia"/>
          <w:rtl/>
        </w:rPr>
        <w:t>لأُغَرِّمَنَّكَ</w:t>
      </w:r>
      <w:r w:rsidR="005E3CDB" w:rsidRPr="005E3CDB">
        <w:rPr>
          <w:rStyle w:val="Char3"/>
          <w:rtl/>
        </w:rPr>
        <w:t xml:space="preserve"> </w:t>
      </w:r>
      <w:r w:rsidR="005E3CDB" w:rsidRPr="005E3CDB">
        <w:rPr>
          <w:rStyle w:val="Char3"/>
          <w:rFonts w:hint="eastAsia"/>
          <w:rtl/>
        </w:rPr>
        <w:t>غُرْمًا</w:t>
      </w:r>
      <w:r w:rsidR="005E3CDB" w:rsidRPr="005E3CDB">
        <w:rPr>
          <w:rStyle w:val="Char3"/>
          <w:rtl/>
        </w:rPr>
        <w:t xml:space="preserve"> </w:t>
      </w:r>
      <w:r w:rsidR="005E3CDB" w:rsidRPr="005E3CDB">
        <w:rPr>
          <w:rStyle w:val="Char3"/>
          <w:rFonts w:hint="eastAsia"/>
          <w:rtl/>
        </w:rPr>
        <w:t>يَشُقُّ</w:t>
      </w:r>
      <w:r w:rsidR="005E3CDB" w:rsidRPr="005E3CDB">
        <w:rPr>
          <w:rStyle w:val="Char3"/>
          <w:rtl/>
        </w:rPr>
        <w:t xml:space="preserve"> </w:t>
      </w:r>
      <w:r w:rsidR="005E3CDB" w:rsidRPr="005E3CDB">
        <w:rPr>
          <w:rStyle w:val="Char3"/>
          <w:rFonts w:hint="eastAsia"/>
          <w:rtl/>
        </w:rPr>
        <w:t>عَلَيْكَ</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لِلْمُزَنِىِّ</w:t>
      </w:r>
      <w:r w:rsidR="005E3CDB" w:rsidRPr="005E3CDB">
        <w:rPr>
          <w:rStyle w:val="Char3"/>
          <w:rtl/>
        </w:rPr>
        <w:t xml:space="preserve"> </w:t>
      </w:r>
      <w:r w:rsidR="005E3CDB" w:rsidRPr="005E3CDB">
        <w:rPr>
          <w:rStyle w:val="Char3"/>
          <w:rFonts w:hint="eastAsia"/>
          <w:rtl/>
        </w:rPr>
        <w:t>كَمْ</w:t>
      </w:r>
      <w:r w:rsidR="005E3CDB" w:rsidRPr="005E3CDB">
        <w:rPr>
          <w:rStyle w:val="Char3"/>
          <w:rtl/>
        </w:rPr>
        <w:t xml:space="preserve"> </w:t>
      </w:r>
      <w:r w:rsidR="005E3CDB" w:rsidRPr="005E3CDB">
        <w:rPr>
          <w:rStyle w:val="Char3"/>
          <w:rFonts w:hint="eastAsia"/>
          <w:rtl/>
        </w:rPr>
        <w:t>ثَمَنُ</w:t>
      </w:r>
      <w:r w:rsidR="005E3CDB" w:rsidRPr="005E3CDB">
        <w:rPr>
          <w:rStyle w:val="Char3"/>
          <w:rtl/>
        </w:rPr>
        <w:t xml:space="preserve"> </w:t>
      </w:r>
      <w:r w:rsidR="005E3CDB" w:rsidRPr="005E3CDB">
        <w:rPr>
          <w:rStyle w:val="Char3"/>
          <w:rFonts w:hint="eastAsia"/>
          <w:rtl/>
        </w:rPr>
        <w:t>نَاقَتِكَ</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الْمُزَنِىُّ</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كُنْتُ</w:t>
      </w:r>
      <w:r w:rsidR="005E3CDB" w:rsidRPr="005E3CDB">
        <w:rPr>
          <w:rStyle w:val="Char3"/>
          <w:rtl/>
        </w:rPr>
        <w:t xml:space="preserve"> </w:t>
      </w:r>
      <w:r w:rsidR="005E3CDB" w:rsidRPr="005E3CDB">
        <w:rPr>
          <w:rStyle w:val="Char3"/>
          <w:rFonts w:hint="eastAsia"/>
          <w:rtl/>
        </w:rPr>
        <w:t>وَاللَّهِ</w:t>
      </w:r>
      <w:r w:rsidR="005E3CDB" w:rsidRPr="005E3CDB">
        <w:rPr>
          <w:rStyle w:val="Char3"/>
          <w:rtl/>
        </w:rPr>
        <w:t xml:space="preserve"> </w:t>
      </w:r>
      <w:r w:rsidR="005E3CDB" w:rsidRPr="005E3CDB">
        <w:rPr>
          <w:rStyle w:val="Char3"/>
          <w:rFonts w:hint="eastAsia"/>
          <w:rtl/>
        </w:rPr>
        <w:t>أَمْنَعُهَا</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أَرْبَعِمِائَةِ</w:t>
      </w:r>
      <w:r w:rsidR="005E3CDB" w:rsidRPr="005E3CDB">
        <w:rPr>
          <w:rStyle w:val="Char3"/>
          <w:rtl/>
        </w:rPr>
        <w:t xml:space="preserve"> </w:t>
      </w:r>
      <w:r w:rsidR="005E3CDB" w:rsidRPr="005E3CDB">
        <w:rPr>
          <w:rStyle w:val="Char3"/>
          <w:rFonts w:hint="eastAsia"/>
          <w:rtl/>
        </w:rPr>
        <w:t>دِرْهَمٍ</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أَعْطِهِ</w:t>
      </w:r>
      <w:r w:rsidR="005E3CDB" w:rsidRPr="005E3CDB">
        <w:rPr>
          <w:rStyle w:val="Char3"/>
          <w:rtl/>
        </w:rPr>
        <w:t xml:space="preserve"> </w:t>
      </w:r>
      <w:r w:rsidR="005E3CDB" w:rsidRPr="005E3CDB">
        <w:rPr>
          <w:rStyle w:val="Char3"/>
          <w:rFonts w:hint="eastAsia"/>
          <w:rtl/>
        </w:rPr>
        <w:t>ثَمَانَمِائَةِ</w:t>
      </w:r>
      <w:r w:rsidR="005E3CDB" w:rsidRPr="005E3CDB">
        <w:rPr>
          <w:rStyle w:val="Char3"/>
          <w:rtl/>
        </w:rPr>
        <w:t xml:space="preserve"> </w:t>
      </w:r>
      <w:r w:rsidR="005E3CDB" w:rsidRPr="005E3CDB">
        <w:rPr>
          <w:rStyle w:val="Char3"/>
          <w:rFonts w:hint="eastAsia"/>
          <w:rtl/>
        </w:rPr>
        <w:t>دِرْهَمٍ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سَمِعْتُ</w:t>
      </w:r>
      <w:r w:rsidR="005E3CDB" w:rsidRPr="005E3CDB">
        <w:rPr>
          <w:rStyle w:val="Char3"/>
          <w:rtl/>
        </w:rPr>
        <w:t xml:space="preserve"> </w:t>
      </w:r>
      <w:r w:rsidR="005E3CDB" w:rsidRPr="005E3CDB">
        <w:rPr>
          <w:rStyle w:val="Char3"/>
          <w:rFonts w:hint="eastAsia"/>
          <w:rtl/>
        </w:rPr>
        <w:t>مَالِكًا</w:t>
      </w:r>
      <w:r w:rsidR="005E3CDB" w:rsidRPr="005E3CDB">
        <w:rPr>
          <w:rStyle w:val="Char3"/>
          <w:rtl/>
        </w:rPr>
        <w:t xml:space="preserve"> </w:t>
      </w:r>
      <w:r w:rsidR="005E3CDB" w:rsidRPr="005E3CDB">
        <w:rPr>
          <w:rStyle w:val="Char3"/>
          <w:rFonts w:hint="eastAsia"/>
          <w:rtl/>
        </w:rPr>
        <w:t>يَقُولُ</w:t>
      </w:r>
      <w:r w:rsidR="005E3CDB" w:rsidRPr="005E3CDB">
        <w:rPr>
          <w:rStyle w:val="Char3"/>
          <w:rtl/>
        </w:rPr>
        <w:t xml:space="preserve"> </w:t>
      </w:r>
      <w:r w:rsidR="005E3CDB" w:rsidRPr="005E3CDB">
        <w:rPr>
          <w:rStyle w:val="Char3"/>
          <w:rFonts w:hint="eastAsia"/>
          <w:rtl/>
        </w:rPr>
        <w:t>وَلَيْسَ</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هَذَا</w:t>
      </w:r>
      <w:r w:rsidR="005E3CDB" w:rsidRPr="005E3CDB">
        <w:rPr>
          <w:rStyle w:val="Char3"/>
          <w:rtl/>
        </w:rPr>
        <w:t xml:space="preserve"> </w:t>
      </w:r>
      <w:r w:rsidR="005E3CDB" w:rsidRPr="005E3CDB">
        <w:rPr>
          <w:rStyle w:val="Char3"/>
          <w:rFonts w:hint="eastAsia"/>
          <w:rtl/>
        </w:rPr>
        <w:t>الْعَمَلُ</w:t>
      </w:r>
      <w:r w:rsidR="005E3CDB" w:rsidRPr="005E3CDB">
        <w:rPr>
          <w:rStyle w:val="Char3"/>
          <w:rtl/>
        </w:rPr>
        <w:t xml:space="preserve"> </w:t>
      </w:r>
      <w:r w:rsidR="005E3CDB" w:rsidRPr="005E3CDB">
        <w:rPr>
          <w:rStyle w:val="Char3"/>
          <w:rFonts w:hint="eastAsia"/>
          <w:rtl/>
        </w:rPr>
        <w:t>عِنْدَنَا</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تَضْعِيفِ</w:t>
      </w:r>
      <w:r w:rsidR="005E3CDB" w:rsidRPr="005E3CDB">
        <w:rPr>
          <w:rStyle w:val="Char3"/>
          <w:rtl/>
        </w:rPr>
        <w:t xml:space="preserve"> </w:t>
      </w:r>
      <w:r w:rsidR="005E3CDB" w:rsidRPr="005E3CDB">
        <w:rPr>
          <w:rStyle w:val="Char3"/>
          <w:rFonts w:hint="eastAsia"/>
          <w:rtl/>
        </w:rPr>
        <w:t>الْقِيمَةِ</w:t>
      </w:r>
      <w:r w:rsidR="005E3CDB" w:rsidRPr="00980C65">
        <w:rPr>
          <w:rStyle w:val="Char3"/>
          <w:rFonts w:hint="cs"/>
          <w:rtl/>
        </w:rPr>
        <w:t>»</w:t>
      </w:r>
      <w:r w:rsidRPr="00085A97">
        <w:rPr>
          <w:rStyle w:val="Char4"/>
          <w:vertAlign w:val="superscript"/>
          <w:rtl/>
        </w:rPr>
        <w:footnoteReference w:id="1322"/>
      </w:r>
      <w:r w:rsidRPr="00077934">
        <w:rPr>
          <w:rStyle w:val="Char4"/>
          <w:rFonts w:hint="cs"/>
          <w:rtl/>
        </w:rPr>
        <w:t>.</w:t>
      </w:r>
    </w:p>
    <w:p w:rsidR="008070C7" w:rsidRPr="00077934" w:rsidRDefault="005E3CDB" w:rsidP="005E3CDB">
      <w:pPr>
        <w:ind w:firstLine="284"/>
        <w:jc w:val="both"/>
        <w:rPr>
          <w:rStyle w:val="Char4"/>
          <w:rtl/>
        </w:rPr>
      </w:pPr>
      <w:r w:rsidRPr="00980C65">
        <w:rPr>
          <w:rStyle w:val="Char3"/>
          <w:rFonts w:hint="cs"/>
          <w:rtl/>
        </w:rPr>
        <w:t>«</w:t>
      </w:r>
      <w:r w:rsidR="008070C7" w:rsidRPr="005E3CDB">
        <w:rPr>
          <w:rStyle w:val="Char3"/>
          <w:rFonts w:hint="cs"/>
          <w:rtl/>
        </w:rPr>
        <w:t xml:space="preserve">قلت: اصل ذلك </w:t>
      </w:r>
      <w:r>
        <w:rPr>
          <w:rStyle w:val="Char3"/>
          <w:rFonts w:hint="cs"/>
          <w:rtl/>
        </w:rPr>
        <w:t>أ</w:t>
      </w:r>
      <w:r w:rsidR="008070C7" w:rsidRPr="005E3CDB">
        <w:rPr>
          <w:rStyle w:val="Char3"/>
          <w:rFonts w:hint="cs"/>
          <w:rtl/>
        </w:rPr>
        <w:t>ن عمر كان يعزّر بال</w:t>
      </w:r>
      <w:r>
        <w:rPr>
          <w:rStyle w:val="Char3"/>
          <w:rFonts w:hint="cs"/>
          <w:rtl/>
        </w:rPr>
        <w:t>ـ</w:t>
      </w:r>
      <w:r w:rsidR="008070C7" w:rsidRPr="005E3CDB">
        <w:rPr>
          <w:rStyle w:val="Char3"/>
          <w:rFonts w:hint="cs"/>
          <w:rtl/>
        </w:rPr>
        <w:t xml:space="preserve">مال وفي ذلك </w:t>
      </w:r>
      <w:r>
        <w:rPr>
          <w:rStyle w:val="Char3"/>
          <w:rFonts w:hint="cs"/>
          <w:rtl/>
        </w:rPr>
        <w:t>أ</w:t>
      </w:r>
      <w:r w:rsidR="008070C7" w:rsidRPr="005E3CDB">
        <w:rPr>
          <w:rStyle w:val="Char3"/>
          <w:rFonts w:hint="cs"/>
          <w:rtl/>
        </w:rPr>
        <w:t>حاديث كثيرة مرفوعةٌ وموقوفةٌ‌</w:t>
      </w:r>
      <w:r w:rsidRPr="00980C65">
        <w:rPr>
          <w:rStyle w:val="Char3"/>
          <w:rFonts w:hint="cs"/>
          <w:rtl/>
        </w:rPr>
        <w:t>»</w:t>
      </w:r>
      <w:r w:rsidR="008070C7" w:rsidRPr="00077934">
        <w:rPr>
          <w:rStyle w:val="Char4"/>
          <w:rFonts w:hint="cs"/>
          <w:rtl/>
        </w:rPr>
        <w:t>.</w:t>
      </w:r>
    </w:p>
    <w:p w:rsidR="008070C7" w:rsidRPr="00077934" w:rsidRDefault="008070C7" w:rsidP="000140B4">
      <w:pPr>
        <w:widowControl w:val="0"/>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ابْنِ</w:t>
      </w:r>
      <w:r w:rsidR="005E3CDB" w:rsidRPr="005E3CDB">
        <w:rPr>
          <w:rStyle w:val="Char3"/>
          <w:rtl/>
        </w:rPr>
        <w:t xml:space="preserve"> </w:t>
      </w:r>
      <w:r w:rsidR="005E3CDB" w:rsidRPr="005E3CDB">
        <w:rPr>
          <w:rStyle w:val="Char3"/>
          <w:rFonts w:hint="eastAsia"/>
          <w:rtl/>
        </w:rPr>
        <w:t>شِهَابٍ</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عُرْوَةَ</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الزُّبَيْرِ</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الْقَارِىِّ</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مَا</w:t>
      </w:r>
      <w:r w:rsidR="005E3CDB" w:rsidRPr="005E3CDB">
        <w:rPr>
          <w:rStyle w:val="Char3"/>
          <w:rtl/>
        </w:rPr>
        <w:t xml:space="preserve"> </w:t>
      </w:r>
      <w:r w:rsidR="005E3CDB" w:rsidRPr="005E3CDB">
        <w:rPr>
          <w:rStyle w:val="Char3"/>
          <w:rFonts w:hint="eastAsia"/>
          <w:rtl/>
        </w:rPr>
        <w:t>بَالُ</w:t>
      </w:r>
      <w:r w:rsidR="005E3CDB" w:rsidRPr="005E3CDB">
        <w:rPr>
          <w:rStyle w:val="Char3"/>
          <w:rtl/>
        </w:rPr>
        <w:t xml:space="preserve"> </w:t>
      </w:r>
      <w:r w:rsidR="005E3CDB" w:rsidRPr="005E3CDB">
        <w:rPr>
          <w:rStyle w:val="Char3"/>
          <w:rFonts w:hint="eastAsia"/>
          <w:rtl/>
        </w:rPr>
        <w:t>رِجَالٍ</w:t>
      </w:r>
      <w:r w:rsidR="005E3CDB" w:rsidRPr="005E3CDB">
        <w:rPr>
          <w:rStyle w:val="Char3"/>
          <w:rtl/>
        </w:rPr>
        <w:t xml:space="preserve"> </w:t>
      </w:r>
      <w:r w:rsidR="005E3CDB" w:rsidRPr="005E3CDB">
        <w:rPr>
          <w:rStyle w:val="Char3"/>
          <w:rFonts w:hint="eastAsia"/>
          <w:rtl/>
        </w:rPr>
        <w:t>يَنْحَلُونَ</w:t>
      </w:r>
      <w:r w:rsidR="005E3CDB" w:rsidRPr="005E3CDB">
        <w:rPr>
          <w:rStyle w:val="Char3"/>
          <w:rtl/>
        </w:rPr>
        <w:t xml:space="preserve"> </w:t>
      </w:r>
      <w:r w:rsidR="005E3CDB" w:rsidRPr="005E3CDB">
        <w:rPr>
          <w:rStyle w:val="Char3"/>
          <w:rFonts w:hint="eastAsia"/>
          <w:rtl/>
        </w:rPr>
        <w:t>أَبْنَاءَهُمْ</w:t>
      </w:r>
      <w:r w:rsidR="005E3CDB" w:rsidRPr="005E3CDB">
        <w:rPr>
          <w:rStyle w:val="Char3"/>
          <w:rtl/>
        </w:rPr>
        <w:t xml:space="preserve"> </w:t>
      </w:r>
      <w:r w:rsidR="005E3CDB" w:rsidRPr="005E3CDB">
        <w:rPr>
          <w:rStyle w:val="Char3"/>
          <w:rFonts w:hint="eastAsia"/>
          <w:rtl/>
        </w:rPr>
        <w:t>نُحْلاً</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يُمْسِكُونَهَا</w:t>
      </w:r>
      <w:r w:rsidR="005E3CDB" w:rsidRPr="005E3CDB">
        <w:rPr>
          <w:rStyle w:val="Char3"/>
          <w:rtl/>
        </w:rPr>
        <w:t xml:space="preserve"> </w:t>
      </w:r>
      <w:r w:rsidR="005E3CDB" w:rsidRPr="005E3CDB">
        <w:rPr>
          <w:rStyle w:val="Char3"/>
          <w:rFonts w:hint="eastAsia"/>
          <w:rtl/>
        </w:rPr>
        <w:t>فَإِنْ</w:t>
      </w:r>
      <w:r w:rsidR="005E3CDB" w:rsidRPr="005E3CDB">
        <w:rPr>
          <w:rStyle w:val="Char3"/>
          <w:rtl/>
        </w:rPr>
        <w:t xml:space="preserve"> </w:t>
      </w:r>
      <w:r w:rsidR="005E3CDB" w:rsidRPr="005E3CDB">
        <w:rPr>
          <w:rStyle w:val="Char3"/>
          <w:rFonts w:hint="eastAsia"/>
          <w:rtl/>
        </w:rPr>
        <w:t>مَاتَ</w:t>
      </w:r>
      <w:r w:rsidR="005E3CDB" w:rsidRPr="005E3CDB">
        <w:rPr>
          <w:rStyle w:val="Char3"/>
          <w:rtl/>
        </w:rPr>
        <w:t xml:space="preserve"> </w:t>
      </w:r>
      <w:r w:rsidR="005E3CDB" w:rsidRPr="005E3CDB">
        <w:rPr>
          <w:rStyle w:val="Char3"/>
          <w:rFonts w:hint="eastAsia"/>
          <w:rtl/>
        </w:rPr>
        <w:t>ابْنُ</w:t>
      </w:r>
      <w:r w:rsidR="005E3CDB" w:rsidRPr="005E3CDB">
        <w:rPr>
          <w:rStyle w:val="Char3"/>
          <w:rtl/>
        </w:rPr>
        <w:t xml:space="preserve"> </w:t>
      </w:r>
      <w:r w:rsidR="005E3CDB" w:rsidRPr="005E3CDB">
        <w:rPr>
          <w:rStyle w:val="Char3"/>
          <w:rFonts w:hint="eastAsia"/>
          <w:rtl/>
        </w:rPr>
        <w:t>أَحَدِهِمْ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مَالِى</w:t>
      </w:r>
      <w:r w:rsidR="005E3CDB" w:rsidRPr="005E3CDB">
        <w:rPr>
          <w:rStyle w:val="Char3"/>
          <w:rtl/>
        </w:rPr>
        <w:t xml:space="preserve"> </w:t>
      </w:r>
      <w:r w:rsidR="005E3CDB" w:rsidRPr="005E3CDB">
        <w:rPr>
          <w:rStyle w:val="Char3"/>
          <w:rFonts w:hint="eastAsia"/>
          <w:rtl/>
        </w:rPr>
        <w:t>بِيَدِى</w:t>
      </w:r>
      <w:r w:rsidR="005E3CDB" w:rsidRPr="005E3CDB">
        <w:rPr>
          <w:rStyle w:val="Char3"/>
          <w:rtl/>
        </w:rPr>
        <w:t xml:space="preserve"> </w:t>
      </w:r>
      <w:r w:rsidR="005E3CDB" w:rsidRPr="005E3CDB">
        <w:rPr>
          <w:rStyle w:val="Char3"/>
          <w:rFonts w:hint="eastAsia"/>
          <w:rtl/>
        </w:rPr>
        <w:t>لَمْ</w:t>
      </w:r>
      <w:r w:rsidR="005E3CDB" w:rsidRPr="005E3CDB">
        <w:rPr>
          <w:rStyle w:val="Char3"/>
          <w:rtl/>
        </w:rPr>
        <w:t xml:space="preserve"> </w:t>
      </w:r>
      <w:r w:rsidR="005E3CDB" w:rsidRPr="005E3CDB">
        <w:rPr>
          <w:rStyle w:val="Char3"/>
          <w:rFonts w:hint="eastAsia"/>
          <w:rtl/>
        </w:rPr>
        <w:t>أُعْطِهِ</w:t>
      </w:r>
      <w:r w:rsidR="005E3CDB" w:rsidRPr="005E3CDB">
        <w:rPr>
          <w:rStyle w:val="Char3"/>
          <w:rtl/>
        </w:rPr>
        <w:t xml:space="preserve"> </w:t>
      </w:r>
      <w:r w:rsidR="005E3CDB" w:rsidRPr="005E3CDB">
        <w:rPr>
          <w:rStyle w:val="Char3"/>
          <w:rFonts w:hint="eastAsia"/>
          <w:rtl/>
        </w:rPr>
        <w:t>أَحَدًا</w:t>
      </w:r>
      <w:r w:rsidR="005E3CDB" w:rsidRPr="005E3CDB">
        <w:rPr>
          <w:rStyle w:val="Char3"/>
          <w:rtl/>
        </w:rPr>
        <w:t xml:space="preserve">. </w:t>
      </w:r>
      <w:r w:rsidR="005E3CDB" w:rsidRPr="005E3CDB">
        <w:rPr>
          <w:rStyle w:val="Char3"/>
          <w:rFonts w:hint="eastAsia"/>
          <w:rtl/>
        </w:rPr>
        <w:t>وَإِنْ</w:t>
      </w:r>
      <w:r w:rsidR="005E3CDB" w:rsidRPr="005E3CDB">
        <w:rPr>
          <w:rStyle w:val="Char3"/>
          <w:rtl/>
        </w:rPr>
        <w:t xml:space="preserve"> </w:t>
      </w:r>
      <w:r w:rsidR="005E3CDB" w:rsidRPr="005E3CDB">
        <w:rPr>
          <w:rStyle w:val="Char3"/>
          <w:rFonts w:hint="eastAsia"/>
          <w:rtl/>
        </w:rPr>
        <w:t>مَاتَ</w:t>
      </w:r>
      <w:r w:rsidR="005E3CDB" w:rsidRPr="005E3CDB">
        <w:rPr>
          <w:rStyle w:val="Char3"/>
          <w:rtl/>
        </w:rPr>
        <w:t xml:space="preserve"> </w:t>
      </w:r>
      <w:r w:rsidR="005E3CDB" w:rsidRPr="005E3CDB">
        <w:rPr>
          <w:rStyle w:val="Char3"/>
          <w:rFonts w:hint="eastAsia"/>
          <w:rtl/>
        </w:rPr>
        <w:t>هُوَ</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هُوَ</w:t>
      </w:r>
      <w:r w:rsidR="005E3CDB" w:rsidRPr="005E3CDB">
        <w:rPr>
          <w:rStyle w:val="Char3"/>
          <w:rtl/>
        </w:rPr>
        <w:t xml:space="preserve"> </w:t>
      </w:r>
      <w:r w:rsidR="005E3CDB" w:rsidRPr="005E3CDB">
        <w:rPr>
          <w:rStyle w:val="Char3"/>
          <w:rFonts w:hint="eastAsia"/>
          <w:rtl/>
        </w:rPr>
        <w:t>لاِبْنِى</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كُنْتُ</w:t>
      </w:r>
      <w:r w:rsidR="005E3CDB" w:rsidRPr="005E3CDB">
        <w:rPr>
          <w:rStyle w:val="Char3"/>
          <w:rtl/>
        </w:rPr>
        <w:t xml:space="preserve"> </w:t>
      </w:r>
      <w:r w:rsidR="005E3CDB" w:rsidRPr="005E3CDB">
        <w:rPr>
          <w:rStyle w:val="Char3"/>
          <w:rFonts w:hint="eastAsia"/>
          <w:rtl/>
        </w:rPr>
        <w:t>أَعْطَيْتُهُ</w:t>
      </w:r>
      <w:r w:rsidR="005E3CDB" w:rsidRPr="005E3CDB">
        <w:rPr>
          <w:rStyle w:val="Char3"/>
          <w:rtl/>
        </w:rPr>
        <w:t xml:space="preserve"> </w:t>
      </w:r>
      <w:r w:rsidR="005E3CDB" w:rsidRPr="005E3CDB">
        <w:rPr>
          <w:rStyle w:val="Char3"/>
          <w:rFonts w:hint="eastAsia"/>
          <w:rtl/>
        </w:rPr>
        <w:t>إِيَّاهُ</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نَحَلَ</w:t>
      </w:r>
      <w:r w:rsidR="005E3CDB" w:rsidRPr="005E3CDB">
        <w:rPr>
          <w:rStyle w:val="Char3"/>
          <w:rtl/>
        </w:rPr>
        <w:t xml:space="preserve"> </w:t>
      </w:r>
      <w:r w:rsidR="005E3CDB" w:rsidRPr="005E3CDB">
        <w:rPr>
          <w:rStyle w:val="Char3"/>
          <w:rFonts w:hint="eastAsia"/>
          <w:rtl/>
        </w:rPr>
        <w:t>نِحْلَةً</w:t>
      </w:r>
      <w:r w:rsidR="005E3CDB" w:rsidRPr="005E3CDB">
        <w:rPr>
          <w:rStyle w:val="Char3"/>
          <w:rtl/>
        </w:rPr>
        <w:t xml:space="preserve"> </w:t>
      </w:r>
      <w:r w:rsidR="005E3CDB" w:rsidRPr="005E3CDB">
        <w:rPr>
          <w:rStyle w:val="Char3"/>
          <w:rFonts w:hint="eastAsia"/>
          <w:rtl/>
        </w:rPr>
        <w:t>فَلَمْ</w:t>
      </w:r>
      <w:r w:rsidR="005E3CDB" w:rsidRPr="005E3CDB">
        <w:rPr>
          <w:rStyle w:val="Char3"/>
          <w:rtl/>
        </w:rPr>
        <w:t xml:space="preserve"> </w:t>
      </w:r>
      <w:r w:rsidR="005E3CDB" w:rsidRPr="005E3CDB">
        <w:rPr>
          <w:rStyle w:val="Char3"/>
          <w:rFonts w:hint="eastAsia"/>
          <w:rtl/>
        </w:rPr>
        <w:t>يَحُزْهَا</w:t>
      </w:r>
      <w:r w:rsidR="005E3CDB" w:rsidRPr="005E3CDB">
        <w:rPr>
          <w:rStyle w:val="Char3"/>
          <w:rtl/>
        </w:rPr>
        <w:t xml:space="preserve"> </w:t>
      </w:r>
      <w:r w:rsidR="005E3CDB" w:rsidRPr="005E3CDB">
        <w:rPr>
          <w:rStyle w:val="Char3"/>
          <w:rFonts w:hint="eastAsia"/>
          <w:rtl/>
        </w:rPr>
        <w:t>الَّذِى</w:t>
      </w:r>
      <w:r w:rsidR="005E3CDB" w:rsidRPr="005E3CDB">
        <w:rPr>
          <w:rStyle w:val="Char3"/>
          <w:rtl/>
        </w:rPr>
        <w:t xml:space="preserve"> </w:t>
      </w:r>
      <w:r w:rsidR="005E3CDB" w:rsidRPr="005E3CDB">
        <w:rPr>
          <w:rStyle w:val="Char3"/>
          <w:rFonts w:hint="eastAsia"/>
          <w:rtl/>
        </w:rPr>
        <w:t>نُحِلَهَا</w:t>
      </w:r>
      <w:r w:rsidR="005E3CDB" w:rsidRPr="005E3CDB">
        <w:rPr>
          <w:rStyle w:val="Char3"/>
          <w:rtl/>
        </w:rPr>
        <w:t xml:space="preserve"> - </w:t>
      </w:r>
      <w:r w:rsidR="005E3CDB" w:rsidRPr="005E3CDB">
        <w:rPr>
          <w:rStyle w:val="Char3"/>
          <w:rFonts w:hint="eastAsia"/>
          <w:rtl/>
        </w:rPr>
        <w:t>حَتَّى</w:t>
      </w:r>
      <w:r w:rsidR="005E3CDB" w:rsidRPr="005E3CDB">
        <w:rPr>
          <w:rStyle w:val="Char3"/>
          <w:rtl/>
        </w:rPr>
        <w:t xml:space="preserve"> </w:t>
      </w:r>
      <w:r w:rsidR="005E3CDB" w:rsidRPr="005E3CDB">
        <w:rPr>
          <w:rStyle w:val="Char3"/>
          <w:rFonts w:hint="eastAsia"/>
          <w:rtl/>
        </w:rPr>
        <w:t>يَكُونَ</w:t>
      </w:r>
      <w:r w:rsidR="005E3CDB" w:rsidRPr="005E3CDB">
        <w:rPr>
          <w:rStyle w:val="Char3"/>
          <w:rtl/>
        </w:rPr>
        <w:t xml:space="preserve"> </w:t>
      </w:r>
      <w:r w:rsidR="005E3CDB" w:rsidRPr="005E3CDB">
        <w:rPr>
          <w:rStyle w:val="Char3"/>
          <w:rFonts w:hint="eastAsia"/>
          <w:rtl/>
        </w:rPr>
        <w:t>إِنْ</w:t>
      </w:r>
      <w:r w:rsidR="005E3CDB" w:rsidRPr="005E3CDB">
        <w:rPr>
          <w:rStyle w:val="Char3"/>
          <w:rtl/>
        </w:rPr>
        <w:t xml:space="preserve"> </w:t>
      </w:r>
      <w:r w:rsidR="005E3CDB" w:rsidRPr="005E3CDB">
        <w:rPr>
          <w:rStyle w:val="Char3"/>
          <w:rFonts w:hint="eastAsia"/>
          <w:rtl/>
        </w:rPr>
        <w:t>مَاتَ</w:t>
      </w:r>
      <w:r w:rsidR="005E3CDB" w:rsidRPr="005E3CDB">
        <w:rPr>
          <w:rStyle w:val="Char3"/>
          <w:rtl/>
        </w:rPr>
        <w:t xml:space="preserve"> </w:t>
      </w:r>
      <w:r w:rsidR="005E3CDB" w:rsidRPr="005E3CDB">
        <w:rPr>
          <w:rStyle w:val="Char3"/>
          <w:rFonts w:hint="eastAsia"/>
          <w:rtl/>
        </w:rPr>
        <w:t>لِوَرَثَتِهِ</w:t>
      </w:r>
      <w:r w:rsidR="005E3CDB" w:rsidRPr="005E3CDB">
        <w:rPr>
          <w:rStyle w:val="Char3"/>
          <w:rtl/>
        </w:rPr>
        <w:t xml:space="preserve"> - </w:t>
      </w:r>
      <w:r w:rsidR="005E3CDB" w:rsidRPr="005E3CDB">
        <w:rPr>
          <w:rStyle w:val="Char3"/>
          <w:rFonts w:hint="eastAsia"/>
          <w:rtl/>
        </w:rPr>
        <w:t>فَهِىَ</w:t>
      </w:r>
      <w:r w:rsidR="005E3CDB" w:rsidRPr="005E3CDB">
        <w:rPr>
          <w:rStyle w:val="Char3"/>
          <w:rtl/>
        </w:rPr>
        <w:t xml:space="preserve"> </w:t>
      </w:r>
      <w:r w:rsidR="005E3CDB" w:rsidRPr="005E3CDB">
        <w:rPr>
          <w:rStyle w:val="Char3"/>
          <w:rFonts w:hint="eastAsia"/>
          <w:rtl/>
        </w:rPr>
        <w:t>بَاطِلٌ</w:t>
      </w:r>
      <w:r w:rsidR="005E3CDB" w:rsidRPr="00980C65">
        <w:rPr>
          <w:rStyle w:val="Char3"/>
          <w:rFonts w:hint="cs"/>
          <w:rtl/>
        </w:rPr>
        <w:t>»</w:t>
      </w:r>
      <w:r w:rsidRPr="00085A97">
        <w:rPr>
          <w:rStyle w:val="Char4"/>
          <w:vertAlign w:val="superscript"/>
          <w:rtl/>
        </w:rPr>
        <w:footnoteReference w:id="1323"/>
      </w:r>
      <w:r w:rsidRPr="00077934">
        <w:rPr>
          <w:rStyle w:val="Char4"/>
          <w:rFonts w:hint="cs"/>
          <w:rtl/>
        </w:rPr>
        <w:t>.</w:t>
      </w:r>
    </w:p>
    <w:p w:rsidR="008070C7" w:rsidRPr="00077934" w:rsidRDefault="008070C7" w:rsidP="000140B4">
      <w:pPr>
        <w:widowControl w:val="0"/>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دَاوُدَ</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الْحُصَيْنِ</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غَطَفَانَ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طَرِيفٍ</w:t>
      </w:r>
      <w:r w:rsidR="005E3CDB" w:rsidRPr="005E3CDB">
        <w:rPr>
          <w:rStyle w:val="Char3"/>
          <w:rtl/>
        </w:rPr>
        <w:t xml:space="preserve"> </w:t>
      </w:r>
      <w:r w:rsidR="005E3CDB" w:rsidRPr="005E3CDB">
        <w:rPr>
          <w:rStyle w:val="Char3"/>
          <w:rFonts w:hint="eastAsia"/>
          <w:rtl/>
        </w:rPr>
        <w:t>الْمُرِّىِّ</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وَهَبَ</w:t>
      </w:r>
      <w:r w:rsidR="005E3CDB" w:rsidRPr="005E3CDB">
        <w:rPr>
          <w:rStyle w:val="Char3"/>
          <w:rtl/>
        </w:rPr>
        <w:t xml:space="preserve"> </w:t>
      </w:r>
      <w:r w:rsidR="005E3CDB" w:rsidRPr="005E3CDB">
        <w:rPr>
          <w:rStyle w:val="Char3"/>
          <w:rFonts w:hint="eastAsia"/>
          <w:rtl/>
        </w:rPr>
        <w:t>هِبَةً</w:t>
      </w:r>
      <w:r w:rsidR="005E3CDB" w:rsidRPr="005E3CDB">
        <w:rPr>
          <w:rStyle w:val="Char3"/>
          <w:rtl/>
        </w:rPr>
        <w:t xml:space="preserve"> </w:t>
      </w:r>
      <w:r w:rsidR="005E3CDB" w:rsidRPr="005E3CDB">
        <w:rPr>
          <w:rStyle w:val="Char3"/>
          <w:rFonts w:hint="eastAsia"/>
          <w:rtl/>
        </w:rPr>
        <w:t>لِصِلَةِ</w:t>
      </w:r>
      <w:r w:rsidR="005E3CDB" w:rsidRPr="005E3CDB">
        <w:rPr>
          <w:rStyle w:val="Char3"/>
          <w:rtl/>
        </w:rPr>
        <w:t xml:space="preserve"> </w:t>
      </w:r>
      <w:r w:rsidR="005E3CDB" w:rsidRPr="005E3CDB">
        <w:rPr>
          <w:rStyle w:val="Char3"/>
          <w:rFonts w:hint="eastAsia"/>
          <w:rtl/>
        </w:rPr>
        <w:t>رَحِمٍ</w:t>
      </w:r>
      <w:r w:rsidR="005E3CDB" w:rsidRPr="005E3CDB">
        <w:rPr>
          <w:rStyle w:val="Char3"/>
          <w:rtl/>
        </w:rPr>
        <w:t xml:space="preserve"> </w:t>
      </w:r>
      <w:r w:rsidR="005E3CDB" w:rsidRPr="005E3CDB">
        <w:rPr>
          <w:rStyle w:val="Char3"/>
          <w:rFonts w:hint="eastAsia"/>
          <w:rtl/>
        </w:rPr>
        <w:t>أَوْ</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وَجْهِ</w:t>
      </w:r>
      <w:r w:rsidR="005E3CDB" w:rsidRPr="005E3CDB">
        <w:rPr>
          <w:rStyle w:val="Char3"/>
          <w:rtl/>
        </w:rPr>
        <w:t xml:space="preserve"> </w:t>
      </w:r>
      <w:r w:rsidR="005E3CDB" w:rsidRPr="005E3CDB">
        <w:rPr>
          <w:rStyle w:val="Char3"/>
          <w:rFonts w:hint="eastAsia"/>
          <w:rtl/>
        </w:rPr>
        <w:t>صَدَقَةٍ</w:t>
      </w:r>
      <w:r w:rsidR="005E3CDB" w:rsidRPr="005E3CDB">
        <w:rPr>
          <w:rStyle w:val="Char3"/>
          <w:rtl/>
        </w:rPr>
        <w:t xml:space="preserve"> </w:t>
      </w:r>
      <w:r w:rsidR="005E3CDB" w:rsidRPr="005E3CDB">
        <w:rPr>
          <w:rStyle w:val="Char3"/>
          <w:rFonts w:hint="eastAsia"/>
          <w:rtl/>
        </w:rPr>
        <w:t>فَإِنَّهُ</w:t>
      </w:r>
      <w:r w:rsidR="005E3CDB" w:rsidRPr="005E3CDB">
        <w:rPr>
          <w:rStyle w:val="Char3"/>
          <w:rtl/>
        </w:rPr>
        <w:t xml:space="preserve"> </w:t>
      </w:r>
      <w:r w:rsidR="005E3CDB" w:rsidRPr="005E3CDB">
        <w:rPr>
          <w:rStyle w:val="Char3"/>
          <w:rFonts w:hint="eastAsia"/>
          <w:rtl/>
        </w:rPr>
        <w:t>لاَ</w:t>
      </w:r>
      <w:r w:rsidR="005E3CDB" w:rsidRPr="005E3CDB">
        <w:rPr>
          <w:rStyle w:val="Char3"/>
          <w:rtl/>
        </w:rPr>
        <w:t xml:space="preserve"> </w:t>
      </w:r>
      <w:r w:rsidR="005E3CDB" w:rsidRPr="005E3CDB">
        <w:rPr>
          <w:rStyle w:val="Char3"/>
          <w:rFonts w:hint="eastAsia"/>
          <w:rtl/>
        </w:rPr>
        <w:t>يَرْجِعُ</w:t>
      </w:r>
      <w:r w:rsidR="005E3CDB" w:rsidRPr="005E3CDB">
        <w:rPr>
          <w:rStyle w:val="Char3"/>
          <w:rtl/>
        </w:rPr>
        <w:t xml:space="preserve"> </w:t>
      </w:r>
      <w:r w:rsidR="005E3CDB" w:rsidRPr="005E3CDB">
        <w:rPr>
          <w:rStyle w:val="Char3"/>
          <w:rFonts w:hint="eastAsia"/>
          <w:rtl/>
        </w:rPr>
        <w:t>فِيهَا</w:t>
      </w:r>
      <w:r w:rsidR="005E3CDB" w:rsidRPr="005E3CDB">
        <w:rPr>
          <w:rStyle w:val="Char3"/>
          <w:rtl/>
        </w:rPr>
        <w:t xml:space="preserve"> </w:t>
      </w:r>
      <w:r w:rsidR="005E3CDB" w:rsidRPr="005E3CDB">
        <w:rPr>
          <w:rStyle w:val="Char3"/>
          <w:rFonts w:hint="eastAsia"/>
          <w:rtl/>
        </w:rPr>
        <w:t>وَمَنْ</w:t>
      </w:r>
      <w:r w:rsidR="005E3CDB" w:rsidRPr="005E3CDB">
        <w:rPr>
          <w:rStyle w:val="Char3"/>
          <w:rtl/>
        </w:rPr>
        <w:t xml:space="preserve"> </w:t>
      </w:r>
      <w:r w:rsidR="005E3CDB" w:rsidRPr="005E3CDB">
        <w:rPr>
          <w:rStyle w:val="Char3"/>
          <w:rFonts w:hint="eastAsia"/>
          <w:rtl/>
        </w:rPr>
        <w:t>وَهَبَ</w:t>
      </w:r>
      <w:r w:rsidR="005E3CDB" w:rsidRPr="005E3CDB">
        <w:rPr>
          <w:rStyle w:val="Char3"/>
          <w:rtl/>
        </w:rPr>
        <w:t xml:space="preserve"> </w:t>
      </w:r>
      <w:r w:rsidR="005E3CDB" w:rsidRPr="005E3CDB">
        <w:rPr>
          <w:rStyle w:val="Char3"/>
          <w:rFonts w:hint="eastAsia"/>
          <w:rtl/>
        </w:rPr>
        <w:t>هِبَةً</w:t>
      </w:r>
      <w:r w:rsidR="005E3CDB" w:rsidRPr="005E3CDB">
        <w:rPr>
          <w:rStyle w:val="Char3"/>
          <w:rtl/>
        </w:rPr>
        <w:t xml:space="preserve"> </w:t>
      </w:r>
      <w:r w:rsidR="005E3CDB" w:rsidRPr="005E3CDB">
        <w:rPr>
          <w:rStyle w:val="Char3"/>
          <w:rFonts w:hint="eastAsia"/>
          <w:rtl/>
        </w:rPr>
        <w:t>يَرَى</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إِنَّمَا</w:t>
      </w:r>
      <w:r w:rsidR="005E3CDB" w:rsidRPr="005E3CDB">
        <w:rPr>
          <w:rStyle w:val="Char3"/>
          <w:rtl/>
        </w:rPr>
        <w:t xml:space="preserve"> </w:t>
      </w:r>
      <w:r w:rsidR="005E3CDB" w:rsidRPr="005E3CDB">
        <w:rPr>
          <w:rStyle w:val="Char3"/>
          <w:rFonts w:hint="eastAsia"/>
          <w:rtl/>
        </w:rPr>
        <w:t>أَرَادَ</w:t>
      </w:r>
      <w:r w:rsidR="005E3CDB" w:rsidRPr="005E3CDB">
        <w:rPr>
          <w:rStyle w:val="Char3"/>
          <w:rtl/>
        </w:rPr>
        <w:t xml:space="preserve"> </w:t>
      </w:r>
      <w:r w:rsidR="005E3CDB" w:rsidRPr="005E3CDB">
        <w:rPr>
          <w:rStyle w:val="Char3"/>
          <w:rFonts w:hint="eastAsia"/>
          <w:rtl/>
        </w:rPr>
        <w:t>بِهَا</w:t>
      </w:r>
      <w:r w:rsidR="005E3CDB" w:rsidRPr="005E3CDB">
        <w:rPr>
          <w:rStyle w:val="Char3"/>
          <w:rtl/>
        </w:rPr>
        <w:t xml:space="preserve"> </w:t>
      </w:r>
      <w:r w:rsidR="005E3CDB" w:rsidRPr="005E3CDB">
        <w:rPr>
          <w:rStyle w:val="Char3"/>
          <w:rFonts w:hint="eastAsia"/>
          <w:rtl/>
        </w:rPr>
        <w:t>الثَّوَابَ</w:t>
      </w:r>
      <w:r w:rsidR="005E3CDB" w:rsidRPr="005E3CDB">
        <w:rPr>
          <w:rStyle w:val="Char3"/>
          <w:rtl/>
        </w:rPr>
        <w:t xml:space="preserve"> </w:t>
      </w:r>
      <w:r w:rsidR="005E3CDB" w:rsidRPr="005E3CDB">
        <w:rPr>
          <w:rStyle w:val="Char3"/>
          <w:rFonts w:hint="eastAsia"/>
          <w:rtl/>
        </w:rPr>
        <w:t>فَهُوَ</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هِبَتِهِ</w:t>
      </w:r>
      <w:r w:rsidR="005E3CDB" w:rsidRPr="005E3CDB">
        <w:rPr>
          <w:rStyle w:val="Char3"/>
          <w:rtl/>
        </w:rPr>
        <w:t xml:space="preserve"> </w:t>
      </w:r>
      <w:r w:rsidR="005E3CDB" w:rsidRPr="005E3CDB">
        <w:rPr>
          <w:rStyle w:val="Char3"/>
          <w:rFonts w:hint="eastAsia"/>
          <w:rtl/>
        </w:rPr>
        <w:t>يَرْجِعُ</w:t>
      </w:r>
      <w:r w:rsidR="005E3CDB" w:rsidRPr="005E3CDB">
        <w:rPr>
          <w:rStyle w:val="Char3"/>
          <w:rtl/>
        </w:rPr>
        <w:t xml:space="preserve"> </w:t>
      </w:r>
      <w:r w:rsidR="005E3CDB" w:rsidRPr="005E3CDB">
        <w:rPr>
          <w:rStyle w:val="Char3"/>
          <w:rFonts w:hint="eastAsia"/>
          <w:rtl/>
        </w:rPr>
        <w:t>فِيهَا</w:t>
      </w:r>
      <w:r w:rsidR="005E3CDB" w:rsidRPr="005E3CDB">
        <w:rPr>
          <w:rStyle w:val="Char3"/>
          <w:rtl/>
        </w:rPr>
        <w:t xml:space="preserve"> </w:t>
      </w:r>
      <w:r w:rsidR="005E3CDB" w:rsidRPr="005E3CDB">
        <w:rPr>
          <w:rStyle w:val="Char3"/>
          <w:rFonts w:hint="eastAsia"/>
          <w:rtl/>
        </w:rPr>
        <w:t>إِذَا</w:t>
      </w:r>
      <w:r w:rsidR="005E3CDB" w:rsidRPr="005E3CDB">
        <w:rPr>
          <w:rStyle w:val="Char3"/>
          <w:rtl/>
        </w:rPr>
        <w:t xml:space="preserve"> </w:t>
      </w:r>
      <w:r w:rsidR="005E3CDB" w:rsidRPr="005E3CDB">
        <w:rPr>
          <w:rStyle w:val="Char3"/>
          <w:rFonts w:hint="eastAsia"/>
          <w:rtl/>
        </w:rPr>
        <w:t>لَمْ</w:t>
      </w:r>
      <w:r w:rsidR="005E3CDB" w:rsidRPr="005E3CDB">
        <w:rPr>
          <w:rStyle w:val="Char3"/>
          <w:rtl/>
        </w:rPr>
        <w:t xml:space="preserve"> </w:t>
      </w:r>
      <w:r w:rsidR="005E3CDB" w:rsidRPr="005E3CDB">
        <w:rPr>
          <w:rStyle w:val="Char3"/>
          <w:rFonts w:hint="eastAsia"/>
          <w:rtl/>
        </w:rPr>
        <w:t>يُرْضَ</w:t>
      </w:r>
      <w:r w:rsidR="005E3CDB" w:rsidRPr="005E3CDB">
        <w:rPr>
          <w:rStyle w:val="Char3"/>
          <w:rtl/>
        </w:rPr>
        <w:t xml:space="preserve"> </w:t>
      </w:r>
      <w:r w:rsidR="005E3CDB" w:rsidRPr="005E3CDB">
        <w:rPr>
          <w:rStyle w:val="Char3"/>
          <w:rFonts w:hint="eastAsia"/>
          <w:rtl/>
        </w:rPr>
        <w:t>مِنْهَا</w:t>
      </w:r>
      <w:r w:rsidR="005E3CDB" w:rsidRPr="00980C65">
        <w:rPr>
          <w:rStyle w:val="Char3"/>
          <w:rFonts w:hint="cs"/>
          <w:rtl/>
        </w:rPr>
        <w:t>»</w:t>
      </w:r>
      <w:r w:rsidRPr="00085A97">
        <w:rPr>
          <w:rStyle w:val="Char4"/>
          <w:vertAlign w:val="superscript"/>
          <w:rtl/>
        </w:rPr>
        <w:footnoteReference w:id="1324"/>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بَكْرِ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حَزْمٍ</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أَبِيهِ</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عَمْرَو</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سُلَيْمٍ</w:t>
      </w:r>
      <w:r w:rsidR="005E3CDB" w:rsidRPr="005E3CDB">
        <w:rPr>
          <w:rStyle w:val="Char3"/>
          <w:rtl/>
        </w:rPr>
        <w:t xml:space="preserve"> </w:t>
      </w:r>
      <w:r w:rsidR="005E3CDB" w:rsidRPr="005E3CDB">
        <w:rPr>
          <w:rStyle w:val="Char3"/>
          <w:rFonts w:hint="eastAsia"/>
          <w:rtl/>
        </w:rPr>
        <w:t>الزُّرَقِىَّ</w:t>
      </w:r>
      <w:r w:rsidR="005E3CDB" w:rsidRPr="005E3CDB">
        <w:rPr>
          <w:rStyle w:val="Char3"/>
          <w:rtl/>
        </w:rPr>
        <w:t xml:space="preserve"> </w:t>
      </w:r>
      <w:r w:rsidR="005E3CDB" w:rsidRPr="005E3CDB">
        <w:rPr>
          <w:rStyle w:val="Char3"/>
          <w:rFonts w:hint="eastAsia"/>
          <w:rtl/>
        </w:rPr>
        <w:t>أَخْبَرَهُ</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قِيلَ</w:t>
      </w:r>
      <w:r w:rsidR="005E3CDB" w:rsidRPr="005E3CDB">
        <w:rPr>
          <w:rStyle w:val="Char3"/>
          <w:rtl/>
        </w:rPr>
        <w:t xml:space="preserve"> </w:t>
      </w:r>
      <w:r w:rsidR="005E3CDB" w:rsidRPr="005E3CDB">
        <w:rPr>
          <w:rStyle w:val="Char3"/>
          <w:rFonts w:hint="eastAsia"/>
          <w:rtl/>
        </w:rPr>
        <w:t>لِعُمَرَ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إِنَّ</w:t>
      </w:r>
      <w:r w:rsidR="005E3CDB" w:rsidRPr="005E3CDB">
        <w:rPr>
          <w:rStyle w:val="Char3"/>
          <w:rtl/>
        </w:rPr>
        <w:t xml:space="preserve"> </w:t>
      </w:r>
      <w:r w:rsidR="005E3CDB" w:rsidRPr="005E3CDB">
        <w:rPr>
          <w:rStyle w:val="Char3"/>
          <w:rFonts w:hint="eastAsia"/>
          <w:rtl/>
        </w:rPr>
        <w:t>هَا</w:t>
      </w:r>
      <w:r w:rsidR="005E3CDB" w:rsidRPr="005E3CDB">
        <w:rPr>
          <w:rStyle w:val="Char3"/>
          <w:rtl/>
        </w:rPr>
        <w:t xml:space="preserve"> </w:t>
      </w:r>
      <w:r w:rsidR="005E3CDB" w:rsidRPr="005E3CDB">
        <w:rPr>
          <w:rStyle w:val="Char3"/>
          <w:rFonts w:hint="eastAsia"/>
          <w:rtl/>
        </w:rPr>
        <w:t>هُنَا</w:t>
      </w:r>
      <w:r w:rsidR="005E3CDB" w:rsidRPr="005E3CDB">
        <w:rPr>
          <w:rStyle w:val="Char3"/>
          <w:rtl/>
        </w:rPr>
        <w:t xml:space="preserve"> </w:t>
      </w:r>
      <w:r w:rsidR="005E3CDB" w:rsidRPr="005E3CDB">
        <w:rPr>
          <w:rStyle w:val="Char3"/>
          <w:rFonts w:hint="eastAsia"/>
          <w:rtl/>
        </w:rPr>
        <w:t>غُلاَمًا</w:t>
      </w:r>
      <w:r w:rsidR="005E3CDB" w:rsidRPr="005E3CDB">
        <w:rPr>
          <w:rStyle w:val="Char3"/>
          <w:rtl/>
        </w:rPr>
        <w:t xml:space="preserve"> </w:t>
      </w:r>
      <w:r w:rsidR="005E3CDB" w:rsidRPr="005E3CDB">
        <w:rPr>
          <w:rStyle w:val="Char3"/>
          <w:rFonts w:hint="eastAsia"/>
          <w:rtl/>
        </w:rPr>
        <w:t>يَفَاعًا</w:t>
      </w:r>
      <w:r w:rsidR="005E3CDB" w:rsidRPr="005E3CDB">
        <w:rPr>
          <w:rStyle w:val="Char3"/>
          <w:rtl/>
        </w:rPr>
        <w:t xml:space="preserve"> </w:t>
      </w:r>
      <w:r w:rsidR="005E3CDB" w:rsidRPr="005E3CDB">
        <w:rPr>
          <w:rStyle w:val="Char3"/>
          <w:rFonts w:hint="eastAsia"/>
          <w:rtl/>
        </w:rPr>
        <w:t>لَمْ</w:t>
      </w:r>
      <w:r w:rsidR="005E3CDB" w:rsidRPr="005E3CDB">
        <w:rPr>
          <w:rStyle w:val="Char3"/>
          <w:rtl/>
        </w:rPr>
        <w:t xml:space="preserve"> </w:t>
      </w:r>
      <w:r w:rsidR="005E3CDB" w:rsidRPr="005E3CDB">
        <w:rPr>
          <w:rStyle w:val="Char3"/>
          <w:rFonts w:hint="eastAsia"/>
          <w:rtl/>
        </w:rPr>
        <w:t>يَحْتَلِمْ</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غَسَّانَ</w:t>
      </w:r>
      <w:r w:rsidR="005E3CDB" w:rsidRPr="005E3CDB">
        <w:rPr>
          <w:rStyle w:val="Char3"/>
          <w:rtl/>
        </w:rPr>
        <w:t xml:space="preserve"> </w:t>
      </w:r>
      <w:r w:rsidR="005E3CDB" w:rsidRPr="005E3CDB">
        <w:rPr>
          <w:rStyle w:val="Char3"/>
          <w:rFonts w:hint="eastAsia"/>
          <w:rtl/>
        </w:rPr>
        <w:t>وَوَارِثُهُ</w:t>
      </w:r>
      <w:r w:rsidR="005E3CDB" w:rsidRPr="005E3CDB">
        <w:rPr>
          <w:rStyle w:val="Char3"/>
          <w:rtl/>
        </w:rPr>
        <w:t xml:space="preserve"> </w:t>
      </w:r>
      <w:r w:rsidR="005E3CDB" w:rsidRPr="005E3CDB">
        <w:rPr>
          <w:rStyle w:val="Char3"/>
          <w:rFonts w:hint="eastAsia"/>
          <w:rtl/>
        </w:rPr>
        <w:t>بِالشَّامِ</w:t>
      </w:r>
      <w:r w:rsidR="005E3CDB" w:rsidRPr="005E3CDB">
        <w:rPr>
          <w:rStyle w:val="Char3"/>
          <w:rtl/>
        </w:rPr>
        <w:t xml:space="preserve"> </w:t>
      </w:r>
      <w:r w:rsidR="005E3CDB" w:rsidRPr="005E3CDB">
        <w:rPr>
          <w:rStyle w:val="Char3"/>
          <w:rFonts w:hint="eastAsia"/>
          <w:rtl/>
        </w:rPr>
        <w:t>وَهُوَ</w:t>
      </w:r>
      <w:r w:rsidR="005E3CDB" w:rsidRPr="005E3CDB">
        <w:rPr>
          <w:rStyle w:val="Char3"/>
          <w:rtl/>
        </w:rPr>
        <w:t xml:space="preserve"> </w:t>
      </w:r>
      <w:r w:rsidR="005E3CDB" w:rsidRPr="005E3CDB">
        <w:rPr>
          <w:rStyle w:val="Char3"/>
          <w:rFonts w:hint="eastAsia"/>
          <w:rtl/>
        </w:rPr>
        <w:t>ذُو</w:t>
      </w:r>
      <w:r w:rsidR="005E3CDB" w:rsidRPr="005E3CDB">
        <w:rPr>
          <w:rStyle w:val="Char3"/>
          <w:rtl/>
        </w:rPr>
        <w:t xml:space="preserve"> </w:t>
      </w:r>
      <w:r w:rsidR="005E3CDB" w:rsidRPr="005E3CDB">
        <w:rPr>
          <w:rStyle w:val="Char3"/>
          <w:rFonts w:hint="eastAsia"/>
          <w:rtl/>
        </w:rPr>
        <w:t>مَالٍ</w:t>
      </w:r>
      <w:r w:rsidR="005E3CDB" w:rsidRPr="005E3CDB">
        <w:rPr>
          <w:rStyle w:val="Char3"/>
          <w:rtl/>
        </w:rPr>
        <w:t xml:space="preserve"> </w:t>
      </w:r>
      <w:r w:rsidR="005E3CDB" w:rsidRPr="005E3CDB">
        <w:rPr>
          <w:rStyle w:val="Char3"/>
          <w:rFonts w:hint="eastAsia"/>
          <w:rtl/>
        </w:rPr>
        <w:t>وَلَيْسَ</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هَا</w:t>
      </w:r>
      <w:r w:rsidR="005E3CDB" w:rsidRPr="005E3CDB">
        <w:rPr>
          <w:rStyle w:val="Char3"/>
          <w:rtl/>
        </w:rPr>
        <w:t xml:space="preserve"> </w:t>
      </w:r>
      <w:r w:rsidR="005E3CDB" w:rsidRPr="005E3CDB">
        <w:rPr>
          <w:rStyle w:val="Char3"/>
          <w:rFonts w:hint="eastAsia"/>
          <w:rtl/>
        </w:rPr>
        <w:t>هُنَا</w:t>
      </w:r>
      <w:r w:rsidR="005E3CDB" w:rsidRPr="005E3CDB">
        <w:rPr>
          <w:rStyle w:val="Char3"/>
          <w:rtl/>
        </w:rPr>
        <w:t xml:space="preserve"> </w:t>
      </w:r>
      <w:r w:rsidR="005E3CDB" w:rsidRPr="005E3CDB">
        <w:rPr>
          <w:rStyle w:val="Char3"/>
          <w:rFonts w:hint="eastAsia"/>
          <w:rtl/>
        </w:rPr>
        <w:t>إِلاَّ</w:t>
      </w:r>
      <w:r w:rsidR="005E3CDB" w:rsidRPr="005E3CDB">
        <w:rPr>
          <w:rStyle w:val="Char3"/>
          <w:rtl/>
        </w:rPr>
        <w:t xml:space="preserve"> </w:t>
      </w:r>
      <w:r w:rsidR="005E3CDB" w:rsidRPr="005E3CDB">
        <w:rPr>
          <w:rStyle w:val="Char3"/>
          <w:rFonts w:hint="eastAsia"/>
          <w:rtl/>
        </w:rPr>
        <w:t>ابْنَةُ</w:t>
      </w:r>
      <w:r w:rsidR="005E3CDB" w:rsidRPr="005E3CDB">
        <w:rPr>
          <w:rStyle w:val="Char3"/>
          <w:rtl/>
        </w:rPr>
        <w:t xml:space="preserve"> </w:t>
      </w:r>
      <w:r w:rsidR="005E3CDB" w:rsidRPr="005E3CDB">
        <w:rPr>
          <w:rStyle w:val="Char3"/>
          <w:rFonts w:hint="eastAsia"/>
          <w:rtl/>
        </w:rPr>
        <w:t>عَمٍّ</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فَلْيُوصِ</w:t>
      </w:r>
      <w:r w:rsidR="005E3CDB" w:rsidRPr="005E3CDB">
        <w:rPr>
          <w:rStyle w:val="Char3"/>
          <w:rtl/>
        </w:rPr>
        <w:t xml:space="preserve"> </w:t>
      </w:r>
      <w:r w:rsidR="005E3CDB" w:rsidRPr="005E3CDB">
        <w:rPr>
          <w:rStyle w:val="Char3"/>
          <w:rFonts w:hint="eastAsia"/>
          <w:rtl/>
        </w:rPr>
        <w:t>لَهَا</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فَأَوْصَى</w:t>
      </w:r>
      <w:r w:rsidR="005E3CDB" w:rsidRPr="005E3CDB">
        <w:rPr>
          <w:rStyle w:val="Char3"/>
          <w:rtl/>
        </w:rPr>
        <w:t xml:space="preserve"> </w:t>
      </w:r>
      <w:r w:rsidR="005E3CDB" w:rsidRPr="005E3CDB">
        <w:rPr>
          <w:rStyle w:val="Char3"/>
          <w:rFonts w:hint="eastAsia"/>
          <w:rtl/>
        </w:rPr>
        <w:t>لَهَا</w:t>
      </w:r>
      <w:r w:rsidR="005E3CDB" w:rsidRPr="005E3CDB">
        <w:rPr>
          <w:rStyle w:val="Char3"/>
          <w:rtl/>
        </w:rPr>
        <w:t xml:space="preserve"> </w:t>
      </w:r>
      <w:r w:rsidR="005E3CDB" w:rsidRPr="005E3CDB">
        <w:rPr>
          <w:rStyle w:val="Char3"/>
          <w:rFonts w:hint="eastAsia"/>
          <w:rtl/>
        </w:rPr>
        <w:t>بِمَالٍ</w:t>
      </w:r>
      <w:r w:rsidR="005E3CDB" w:rsidRPr="005E3CDB">
        <w:rPr>
          <w:rStyle w:val="Char3"/>
          <w:rtl/>
        </w:rPr>
        <w:t xml:space="preserve"> </w:t>
      </w:r>
      <w:r w:rsidR="005E3CDB" w:rsidRPr="005E3CDB">
        <w:rPr>
          <w:rStyle w:val="Char3"/>
          <w:rFonts w:hint="eastAsia"/>
          <w:rtl/>
        </w:rPr>
        <w:t>يُقَالُ</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بِئْرُ</w:t>
      </w:r>
      <w:r w:rsidR="005E3CDB" w:rsidRPr="005E3CDB">
        <w:rPr>
          <w:rStyle w:val="Char3"/>
          <w:rtl/>
        </w:rPr>
        <w:t xml:space="preserve"> </w:t>
      </w:r>
      <w:r w:rsidR="005E3CDB" w:rsidRPr="005E3CDB">
        <w:rPr>
          <w:rStyle w:val="Char3"/>
          <w:rFonts w:hint="eastAsia"/>
          <w:rtl/>
        </w:rPr>
        <w:t>جُشَمٍ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عَمْرُو</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سُلَيْمٍ</w:t>
      </w:r>
      <w:r w:rsidR="005E3CDB" w:rsidRPr="005E3CDB">
        <w:rPr>
          <w:rStyle w:val="Char3"/>
          <w:rtl/>
        </w:rPr>
        <w:t xml:space="preserve"> </w:t>
      </w:r>
      <w:r w:rsidR="005E3CDB" w:rsidRPr="005E3CDB">
        <w:rPr>
          <w:rStyle w:val="Char3"/>
          <w:rFonts w:hint="eastAsia"/>
          <w:rtl/>
        </w:rPr>
        <w:t>فَبِيعَ</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الْمَالُ</w:t>
      </w:r>
      <w:r w:rsidR="005E3CDB" w:rsidRPr="005E3CDB">
        <w:rPr>
          <w:rStyle w:val="Char3"/>
          <w:rtl/>
        </w:rPr>
        <w:t xml:space="preserve"> </w:t>
      </w:r>
      <w:r w:rsidR="005E3CDB" w:rsidRPr="005E3CDB">
        <w:rPr>
          <w:rStyle w:val="Char3"/>
          <w:rFonts w:hint="eastAsia"/>
          <w:rtl/>
        </w:rPr>
        <w:t>بِثَلاَثِينَ</w:t>
      </w:r>
      <w:r w:rsidR="005E3CDB" w:rsidRPr="005E3CDB">
        <w:rPr>
          <w:rStyle w:val="Char3"/>
          <w:rtl/>
        </w:rPr>
        <w:t xml:space="preserve"> </w:t>
      </w:r>
      <w:r w:rsidR="005E3CDB" w:rsidRPr="005E3CDB">
        <w:rPr>
          <w:rStyle w:val="Char3"/>
          <w:rFonts w:hint="eastAsia"/>
          <w:rtl/>
        </w:rPr>
        <w:t>أَلْفَ</w:t>
      </w:r>
      <w:r w:rsidR="005E3CDB" w:rsidRPr="005E3CDB">
        <w:rPr>
          <w:rStyle w:val="Char3"/>
          <w:rtl/>
        </w:rPr>
        <w:t xml:space="preserve"> </w:t>
      </w:r>
      <w:r w:rsidR="005E3CDB" w:rsidRPr="005E3CDB">
        <w:rPr>
          <w:rStyle w:val="Char3"/>
          <w:rFonts w:hint="eastAsia"/>
          <w:rtl/>
        </w:rPr>
        <w:t>دِرْهَمٍ</w:t>
      </w:r>
      <w:r w:rsidR="005E3CDB" w:rsidRPr="005E3CDB">
        <w:rPr>
          <w:rStyle w:val="Char3"/>
          <w:rtl/>
        </w:rPr>
        <w:t xml:space="preserve"> </w:t>
      </w:r>
      <w:r w:rsidR="005E3CDB" w:rsidRPr="005E3CDB">
        <w:rPr>
          <w:rStyle w:val="Char3"/>
          <w:rFonts w:hint="eastAsia"/>
          <w:rtl/>
        </w:rPr>
        <w:t>وَابْنَةُ</w:t>
      </w:r>
      <w:r w:rsidR="005E3CDB" w:rsidRPr="005E3CDB">
        <w:rPr>
          <w:rStyle w:val="Char3"/>
          <w:rtl/>
        </w:rPr>
        <w:t xml:space="preserve"> </w:t>
      </w:r>
      <w:r w:rsidR="005E3CDB" w:rsidRPr="005E3CDB">
        <w:rPr>
          <w:rStyle w:val="Char3"/>
          <w:rFonts w:hint="eastAsia"/>
          <w:rtl/>
        </w:rPr>
        <w:t>عَمِّهِ</w:t>
      </w:r>
      <w:r w:rsidR="005E3CDB" w:rsidRPr="005E3CDB">
        <w:rPr>
          <w:rStyle w:val="Char3"/>
          <w:rtl/>
        </w:rPr>
        <w:t xml:space="preserve"> </w:t>
      </w:r>
      <w:r w:rsidR="005E3CDB" w:rsidRPr="005E3CDB">
        <w:rPr>
          <w:rStyle w:val="Char3"/>
          <w:rFonts w:hint="eastAsia"/>
          <w:rtl/>
        </w:rPr>
        <w:t>الَّتِى</w:t>
      </w:r>
      <w:r w:rsidR="005E3CDB" w:rsidRPr="005E3CDB">
        <w:rPr>
          <w:rStyle w:val="Char3"/>
          <w:rtl/>
        </w:rPr>
        <w:t xml:space="preserve"> </w:t>
      </w:r>
      <w:r w:rsidR="005E3CDB" w:rsidRPr="005E3CDB">
        <w:rPr>
          <w:rStyle w:val="Char3"/>
          <w:rFonts w:hint="eastAsia"/>
          <w:rtl/>
        </w:rPr>
        <w:t>أَوْصَى</w:t>
      </w:r>
      <w:r w:rsidR="005E3CDB" w:rsidRPr="005E3CDB">
        <w:rPr>
          <w:rStyle w:val="Char3"/>
          <w:rtl/>
        </w:rPr>
        <w:t xml:space="preserve"> </w:t>
      </w:r>
      <w:r w:rsidR="005E3CDB" w:rsidRPr="005E3CDB">
        <w:rPr>
          <w:rStyle w:val="Char3"/>
          <w:rFonts w:hint="eastAsia"/>
          <w:rtl/>
        </w:rPr>
        <w:t>لَهَا</w:t>
      </w:r>
      <w:r w:rsidR="005E3CDB" w:rsidRPr="005E3CDB">
        <w:rPr>
          <w:rStyle w:val="Char3"/>
          <w:rtl/>
        </w:rPr>
        <w:t xml:space="preserve"> </w:t>
      </w:r>
      <w:r w:rsidR="005E3CDB" w:rsidRPr="005E3CDB">
        <w:rPr>
          <w:rStyle w:val="Char3"/>
          <w:rFonts w:hint="eastAsia"/>
          <w:rtl/>
        </w:rPr>
        <w:t>هِىَ</w:t>
      </w:r>
      <w:r w:rsidR="005E3CDB" w:rsidRPr="005E3CDB">
        <w:rPr>
          <w:rStyle w:val="Char3"/>
          <w:rtl/>
        </w:rPr>
        <w:t xml:space="preserve"> </w:t>
      </w:r>
      <w:r w:rsidR="005E3CDB" w:rsidRPr="005E3CDB">
        <w:rPr>
          <w:rStyle w:val="Char3"/>
          <w:rFonts w:hint="eastAsia"/>
          <w:rtl/>
        </w:rPr>
        <w:t>أُمُّ</w:t>
      </w:r>
      <w:r w:rsidR="005E3CDB" w:rsidRPr="005E3CDB">
        <w:rPr>
          <w:rStyle w:val="Char3"/>
          <w:rtl/>
        </w:rPr>
        <w:t xml:space="preserve"> </w:t>
      </w:r>
      <w:r w:rsidR="005E3CDB" w:rsidRPr="005E3CDB">
        <w:rPr>
          <w:rStyle w:val="Char3"/>
          <w:rFonts w:hint="eastAsia"/>
          <w:rtl/>
        </w:rPr>
        <w:t>عَمْرِو</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سُلَيْمٍ</w:t>
      </w:r>
      <w:r w:rsidR="005E3CDB" w:rsidRPr="005E3CDB">
        <w:rPr>
          <w:rStyle w:val="Char3"/>
          <w:rtl/>
        </w:rPr>
        <w:t xml:space="preserve"> </w:t>
      </w:r>
      <w:r w:rsidR="005E3CDB" w:rsidRPr="005E3CDB">
        <w:rPr>
          <w:rStyle w:val="Char3"/>
          <w:rFonts w:hint="eastAsia"/>
          <w:rtl/>
        </w:rPr>
        <w:t>الزُّرَقِىِّ</w:t>
      </w:r>
      <w:r w:rsidR="005E3CDB" w:rsidRPr="00980C65">
        <w:rPr>
          <w:rStyle w:val="Char3"/>
          <w:rFonts w:hint="cs"/>
          <w:rtl/>
        </w:rPr>
        <w:t>»</w:t>
      </w:r>
      <w:r w:rsidRPr="00085A97">
        <w:rPr>
          <w:rStyle w:val="Char4"/>
          <w:vertAlign w:val="superscript"/>
          <w:rtl/>
        </w:rPr>
        <w:footnoteReference w:id="1325"/>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دَلاَفٍ</w:t>
      </w:r>
      <w:r w:rsidR="005E3CDB" w:rsidRPr="005E3CDB">
        <w:rPr>
          <w:rStyle w:val="Char3"/>
          <w:rtl/>
        </w:rPr>
        <w:t xml:space="preserve"> </w:t>
      </w:r>
      <w:r w:rsidR="005E3CDB" w:rsidRPr="005E3CDB">
        <w:rPr>
          <w:rStyle w:val="Char3"/>
          <w:rFonts w:hint="eastAsia"/>
          <w:rtl/>
        </w:rPr>
        <w:t>الْمُزَنِىِّ</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أَبِيهِ</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رَجُلاً</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جُهَيْنَةَ</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يَسْبِقُ</w:t>
      </w:r>
      <w:r w:rsidR="005E3CDB" w:rsidRPr="005E3CDB">
        <w:rPr>
          <w:rStyle w:val="Char3"/>
          <w:rtl/>
        </w:rPr>
        <w:t xml:space="preserve"> </w:t>
      </w:r>
      <w:r w:rsidR="005E3CDB" w:rsidRPr="005E3CDB">
        <w:rPr>
          <w:rStyle w:val="Char3"/>
          <w:rFonts w:hint="eastAsia"/>
          <w:rtl/>
        </w:rPr>
        <w:t>الْحَاجَّ</w:t>
      </w:r>
      <w:r w:rsidR="005E3CDB" w:rsidRPr="005E3CDB">
        <w:rPr>
          <w:rStyle w:val="Char3"/>
          <w:rtl/>
        </w:rPr>
        <w:t xml:space="preserve"> </w:t>
      </w:r>
      <w:r w:rsidR="005E3CDB" w:rsidRPr="005E3CDB">
        <w:rPr>
          <w:rStyle w:val="Char3"/>
          <w:rFonts w:hint="eastAsia"/>
          <w:rtl/>
        </w:rPr>
        <w:t>فَيَشْتَرِى</w:t>
      </w:r>
      <w:r w:rsidR="005E3CDB" w:rsidRPr="005E3CDB">
        <w:rPr>
          <w:rStyle w:val="Char3"/>
          <w:rtl/>
        </w:rPr>
        <w:t xml:space="preserve"> </w:t>
      </w:r>
      <w:r w:rsidR="005E3CDB" w:rsidRPr="005E3CDB">
        <w:rPr>
          <w:rStyle w:val="Char3"/>
          <w:rFonts w:hint="eastAsia"/>
          <w:rtl/>
        </w:rPr>
        <w:t>الرَّوَاحِلَ</w:t>
      </w:r>
      <w:r w:rsidR="005E3CDB" w:rsidRPr="005E3CDB">
        <w:rPr>
          <w:rStyle w:val="Char3"/>
          <w:rtl/>
        </w:rPr>
        <w:t xml:space="preserve"> </w:t>
      </w:r>
      <w:r w:rsidR="005E3CDB" w:rsidRPr="005E3CDB">
        <w:rPr>
          <w:rStyle w:val="Char3"/>
          <w:rFonts w:hint="eastAsia"/>
          <w:rtl/>
        </w:rPr>
        <w:t>فَيُغْلِى</w:t>
      </w:r>
      <w:r w:rsidR="005E3CDB" w:rsidRPr="005E3CDB">
        <w:rPr>
          <w:rStyle w:val="Char3"/>
          <w:rtl/>
        </w:rPr>
        <w:t xml:space="preserve"> </w:t>
      </w:r>
      <w:r w:rsidR="005E3CDB" w:rsidRPr="005E3CDB">
        <w:rPr>
          <w:rStyle w:val="Char3"/>
          <w:rFonts w:hint="eastAsia"/>
          <w:rtl/>
        </w:rPr>
        <w:t>بِهَا</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يُسْرِعُ</w:t>
      </w:r>
      <w:r w:rsidR="005E3CDB" w:rsidRPr="005E3CDB">
        <w:rPr>
          <w:rStyle w:val="Char3"/>
          <w:rtl/>
        </w:rPr>
        <w:t xml:space="preserve"> </w:t>
      </w:r>
      <w:r w:rsidR="005E3CDB" w:rsidRPr="005E3CDB">
        <w:rPr>
          <w:rStyle w:val="Char3"/>
          <w:rFonts w:hint="eastAsia"/>
          <w:rtl/>
        </w:rPr>
        <w:t>السَّيْرَ</w:t>
      </w:r>
      <w:r w:rsidR="005E3CDB" w:rsidRPr="005E3CDB">
        <w:rPr>
          <w:rStyle w:val="Char3"/>
          <w:rtl/>
        </w:rPr>
        <w:t xml:space="preserve"> </w:t>
      </w:r>
      <w:r w:rsidR="005E3CDB" w:rsidRPr="005E3CDB">
        <w:rPr>
          <w:rStyle w:val="Char3"/>
          <w:rFonts w:hint="eastAsia"/>
          <w:rtl/>
        </w:rPr>
        <w:t>فَيَسْبِقُ</w:t>
      </w:r>
      <w:r w:rsidR="005E3CDB" w:rsidRPr="005E3CDB">
        <w:rPr>
          <w:rStyle w:val="Char3"/>
          <w:rtl/>
        </w:rPr>
        <w:t xml:space="preserve"> </w:t>
      </w:r>
      <w:r w:rsidR="005E3CDB" w:rsidRPr="005E3CDB">
        <w:rPr>
          <w:rStyle w:val="Char3"/>
          <w:rFonts w:hint="eastAsia"/>
          <w:rtl/>
        </w:rPr>
        <w:t>الْحَاجَّ</w:t>
      </w:r>
      <w:r w:rsidR="005E3CDB" w:rsidRPr="005E3CDB">
        <w:rPr>
          <w:rStyle w:val="Char3"/>
          <w:rtl/>
        </w:rPr>
        <w:t xml:space="preserve"> </w:t>
      </w:r>
      <w:r w:rsidR="005E3CDB" w:rsidRPr="005E3CDB">
        <w:rPr>
          <w:rStyle w:val="Char3"/>
          <w:rFonts w:hint="eastAsia"/>
          <w:rtl/>
        </w:rPr>
        <w:t>فَأَفْلَسَ</w:t>
      </w:r>
      <w:r w:rsidR="005E3CDB" w:rsidRPr="005E3CDB">
        <w:rPr>
          <w:rStyle w:val="Char3"/>
          <w:rtl/>
        </w:rPr>
        <w:t xml:space="preserve"> </w:t>
      </w:r>
      <w:r w:rsidR="005E3CDB" w:rsidRPr="005E3CDB">
        <w:rPr>
          <w:rStyle w:val="Char3"/>
          <w:rFonts w:hint="eastAsia"/>
          <w:rtl/>
        </w:rPr>
        <w:t>فَرُفِعَ</w:t>
      </w:r>
      <w:r w:rsidR="005E3CDB" w:rsidRPr="005E3CDB">
        <w:rPr>
          <w:rStyle w:val="Char3"/>
          <w:rtl/>
        </w:rPr>
        <w:t xml:space="preserve"> </w:t>
      </w:r>
      <w:r w:rsidR="005E3CDB" w:rsidRPr="005E3CDB">
        <w:rPr>
          <w:rStyle w:val="Char3"/>
          <w:rFonts w:hint="eastAsia"/>
          <w:rtl/>
        </w:rPr>
        <w:t>أَمْرُهُ</w:t>
      </w:r>
      <w:r w:rsidR="005E3CDB" w:rsidRPr="005E3CDB">
        <w:rPr>
          <w:rStyle w:val="Char3"/>
          <w:rtl/>
        </w:rPr>
        <w:t xml:space="preserve"> </w:t>
      </w:r>
      <w:r w:rsidR="005E3CDB" w:rsidRPr="005E3CDB">
        <w:rPr>
          <w:rStyle w:val="Char3"/>
          <w:rFonts w:hint="eastAsia"/>
          <w:rtl/>
        </w:rPr>
        <w:t>إِلَى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أَمَّا</w:t>
      </w:r>
      <w:r w:rsidR="005E3CDB" w:rsidRPr="005E3CDB">
        <w:rPr>
          <w:rStyle w:val="Char3"/>
          <w:rtl/>
        </w:rPr>
        <w:t xml:space="preserve"> </w:t>
      </w:r>
      <w:r w:rsidR="005E3CDB" w:rsidRPr="005E3CDB">
        <w:rPr>
          <w:rStyle w:val="Char3"/>
          <w:rFonts w:hint="eastAsia"/>
          <w:rtl/>
        </w:rPr>
        <w:t>بَعْدُ</w:t>
      </w:r>
      <w:r w:rsidR="005E3CDB" w:rsidRPr="005E3CDB">
        <w:rPr>
          <w:rStyle w:val="Char3"/>
          <w:rtl/>
        </w:rPr>
        <w:t xml:space="preserve"> </w:t>
      </w:r>
      <w:r w:rsidR="005E3CDB" w:rsidRPr="005E3CDB">
        <w:rPr>
          <w:rStyle w:val="Char3"/>
          <w:rFonts w:hint="eastAsia"/>
          <w:rtl/>
        </w:rPr>
        <w:t>أَيُّهَا</w:t>
      </w:r>
      <w:r w:rsidR="005E3CDB" w:rsidRPr="005E3CDB">
        <w:rPr>
          <w:rStyle w:val="Char3"/>
          <w:rtl/>
        </w:rPr>
        <w:t xml:space="preserve"> </w:t>
      </w:r>
      <w:r w:rsidR="005E3CDB" w:rsidRPr="005E3CDB">
        <w:rPr>
          <w:rStyle w:val="Char3"/>
          <w:rFonts w:hint="eastAsia"/>
          <w:rtl/>
        </w:rPr>
        <w:t>النَّاسُ</w:t>
      </w:r>
      <w:r w:rsidR="005E3CDB" w:rsidRPr="005E3CDB">
        <w:rPr>
          <w:rStyle w:val="Char3"/>
          <w:rtl/>
        </w:rPr>
        <w:t xml:space="preserve"> </w:t>
      </w:r>
      <w:r w:rsidR="005E3CDB" w:rsidRPr="005E3CDB">
        <w:rPr>
          <w:rStyle w:val="Char3"/>
          <w:rFonts w:hint="eastAsia"/>
          <w:rtl/>
        </w:rPr>
        <w:t>فَإِنَّ</w:t>
      </w:r>
      <w:r w:rsidR="005E3CDB" w:rsidRPr="005E3CDB">
        <w:rPr>
          <w:rStyle w:val="Char3"/>
          <w:rtl/>
        </w:rPr>
        <w:t xml:space="preserve"> </w:t>
      </w:r>
      <w:r w:rsidR="005E3CDB" w:rsidRPr="005E3CDB">
        <w:rPr>
          <w:rStyle w:val="Char3"/>
          <w:rFonts w:hint="eastAsia"/>
          <w:rtl/>
        </w:rPr>
        <w:t>الأُسَيْفِعَ</w:t>
      </w:r>
      <w:r w:rsidR="005E3CDB" w:rsidRPr="005E3CDB">
        <w:rPr>
          <w:rStyle w:val="Char3"/>
          <w:rtl/>
        </w:rPr>
        <w:t xml:space="preserve"> </w:t>
      </w:r>
      <w:r w:rsidR="005E3CDB" w:rsidRPr="005E3CDB">
        <w:rPr>
          <w:rStyle w:val="Char3"/>
          <w:rFonts w:hint="eastAsia"/>
          <w:rtl/>
        </w:rPr>
        <w:t>أُسَيْفِعَ</w:t>
      </w:r>
      <w:r w:rsidR="005E3CDB" w:rsidRPr="005E3CDB">
        <w:rPr>
          <w:rStyle w:val="Char3"/>
          <w:rtl/>
        </w:rPr>
        <w:t xml:space="preserve"> </w:t>
      </w:r>
      <w:r w:rsidR="005E3CDB" w:rsidRPr="005E3CDB">
        <w:rPr>
          <w:rStyle w:val="Char3"/>
          <w:rFonts w:hint="eastAsia"/>
          <w:rtl/>
        </w:rPr>
        <w:t>جُهَيْنَةَ</w:t>
      </w:r>
      <w:r w:rsidR="005E3CDB" w:rsidRPr="005E3CDB">
        <w:rPr>
          <w:rStyle w:val="Char3"/>
          <w:rtl/>
        </w:rPr>
        <w:t xml:space="preserve"> </w:t>
      </w:r>
      <w:r w:rsidR="005E3CDB" w:rsidRPr="005E3CDB">
        <w:rPr>
          <w:rStyle w:val="Char3"/>
          <w:rFonts w:hint="eastAsia"/>
          <w:rtl/>
        </w:rPr>
        <w:t>رَضِىَ</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دِينِهِ</w:t>
      </w:r>
      <w:r w:rsidR="005E3CDB" w:rsidRPr="005E3CDB">
        <w:rPr>
          <w:rStyle w:val="Char3"/>
          <w:rtl/>
        </w:rPr>
        <w:t xml:space="preserve"> </w:t>
      </w:r>
      <w:r w:rsidR="005E3CDB" w:rsidRPr="005E3CDB">
        <w:rPr>
          <w:rStyle w:val="Char3"/>
          <w:rFonts w:hint="eastAsia"/>
          <w:rtl/>
        </w:rPr>
        <w:t>وَأَمَانَتِهِ</w:t>
      </w:r>
      <w:r w:rsidR="005E3CDB" w:rsidRPr="005E3CDB">
        <w:rPr>
          <w:rStyle w:val="Char3"/>
          <w:rtl/>
        </w:rPr>
        <w:t xml:space="preserve"> </w:t>
      </w:r>
      <w:r w:rsidR="005E3CDB" w:rsidRPr="005E3CDB">
        <w:rPr>
          <w:rStyle w:val="Char3"/>
          <w:rFonts w:hint="eastAsia"/>
          <w:rtl/>
        </w:rPr>
        <w:t>بِأَنْ</w:t>
      </w:r>
      <w:r w:rsidR="005E3CDB" w:rsidRPr="005E3CDB">
        <w:rPr>
          <w:rStyle w:val="Char3"/>
          <w:rtl/>
        </w:rPr>
        <w:t xml:space="preserve"> </w:t>
      </w:r>
      <w:r w:rsidR="005E3CDB" w:rsidRPr="005E3CDB">
        <w:rPr>
          <w:rStyle w:val="Char3"/>
          <w:rFonts w:hint="eastAsia"/>
          <w:rtl/>
        </w:rPr>
        <w:t>يُقَالَ</w:t>
      </w:r>
      <w:r w:rsidR="005E3CDB" w:rsidRPr="005E3CDB">
        <w:rPr>
          <w:rStyle w:val="Char3"/>
          <w:rtl/>
        </w:rPr>
        <w:t xml:space="preserve"> </w:t>
      </w:r>
      <w:r w:rsidR="005E3CDB" w:rsidRPr="005E3CDB">
        <w:rPr>
          <w:rStyle w:val="Char3"/>
          <w:rFonts w:hint="eastAsia"/>
          <w:rtl/>
        </w:rPr>
        <w:t>سَبَقَ</w:t>
      </w:r>
      <w:r w:rsidR="005E3CDB" w:rsidRPr="005E3CDB">
        <w:rPr>
          <w:rStyle w:val="Char3"/>
          <w:rtl/>
        </w:rPr>
        <w:t xml:space="preserve"> </w:t>
      </w:r>
      <w:r w:rsidR="005E3CDB" w:rsidRPr="005E3CDB">
        <w:rPr>
          <w:rStyle w:val="Char3"/>
          <w:rFonts w:hint="eastAsia"/>
          <w:rtl/>
        </w:rPr>
        <w:t>الْحَاجَّ</w:t>
      </w:r>
      <w:r w:rsidR="005E3CDB" w:rsidRPr="005E3CDB">
        <w:rPr>
          <w:rStyle w:val="Char3"/>
          <w:rtl/>
        </w:rPr>
        <w:t xml:space="preserve"> </w:t>
      </w:r>
      <w:r w:rsidR="005E3CDB" w:rsidRPr="005E3CDB">
        <w:rPr>
          <w:rStyle w:val="Char3"/>
          <w:rFonts w:hint="eastAsia"/>
          <w:rtl/>
        </w:rPr>
        <w:t>أَلاَ</w:t>
      </w:r>
      <w:r w:rsidR="005E3CDB" w:rsidRPr="005E3CDB">
        <w:rPr>
          <w:rStyle w:val="Char3"/>
          <w:rtl/>
        </w:rPr>
        <w:t xml:space="preserve"> </w:t>
      </w:r>
      <w:r w:rsidR="005E3CDB" w:rsidRPr="005E3CDB">
        <w:rPr>
          <w:rStyle w:val="Char3"/>
          <w:rFonts w:hint="eastAsia"/>
          <w:rtl/>
        </w:rPr>
        <w:t>وَإِنَّهُ</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دَانَ</w:t>
      </w:r>
      <w:r w:rsidR="005E3CDB" w:rsidRPr="005E3CDB">
        <w:rPr>
          <w:rStyle w:val="Char3"/>
          <w:rtl/>
        </w:rPr>
        <w:t xml:space="preserve"> </w:t>
      </w:r>
      <w:r w:rsidR="005E3CDB" w:rsidRPr="005E3CDB">
        <w:rPr>
          <w:rStyle w:val="Char3"/>
          <w:rFonts w:hint="eastAsia"/>
          <w:rtl/>
        </w:rPr>
        <w:t>مُعْرِضًا</w:t>
      </w:r>
      <w:r w:rsidR="005E3CDB" w:rsidRPr="005E3CDB">
        <w:rPr>
          <w:rStyle w:val="Char3"/>
          <w:rtl/>
        </w:rPr>
        <w:t xml:space="preserve"> </w:t>
      </w:r>
      <w:r w:rsidR="005E3CDB" w:rsidRPr="005E3CDB">
        <w:rPr>
          <w:rStyle w:val="Char3"/>
          <w:rFonts w:hint="eastAsia"/>
          <w:rtl/>
        </w:rPr>
        <w:t>فَأَصْبَحَ</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رِينَ</w:t>
      </w:r>
      <w:r w:rsidR="005E3CDB" w:rsidRPr="005E3CDB">
        <w:rPr>
          <w:rStyle w:val="Char3"/>
          <w:rtl/>
        </w:rPr>
        <w:t xml:space="preserve"> </w:t>
      </w:r>
      <w:r w:rsidR="005E3CDB" w:rsidRPr="005E3CDB">
        <w:rPr>
          <w:rStyle w:val="Char3"/>
          <w:rFonts w:hint="eastAsia"/>
          <w:rtl/>
        </w:rPr>
        <w:t>بِهِ</w:t>
      </w:r>
      <w:r w:rsidR="005E3CDB" w:rsidRPr="005E3CDB">
        <w:rPr>
          <w:rStyle w:val="Char3"/>
          <w:rtl/>
        </w:rPr>
        <w:t xml:space="preserve"> </w:t>
      </w:r>
      <w:r w:rsidR="005E3CDB" w:rsidRPr="005E3CDB">
        <w:rPr>
          <w:rStyle w:val="Char3"/>
          <w:rFonts w:hint="eastAsia"/>
          <w:rtl/>
        </w:rPr>
        <w:t>فَمَنْ</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عَلَيْهِ</w:t>
      </w:r>
      <w:r w:rsidR="005E3CDB" w:rsidRPr="005E3CDB">
        <w:rPr>
          <w:rStyle w:val="Char3"/>
          <w:rtl/>
        </w:rPr>
        <w:t xml:space="preserve"> </w:t>
      </w:r>
      <w:r w:rsidR="005E3CDB" w:rsidRPr="005E3CDB">
        <w:rPr>
          <w:rStyle w:val="Char3"/>
          <w:rFonts w:hint="eastAsia"/>
          <w:rtl/>
        </w:rPr>
        <w:t>دَيْنٌ</w:t>
      </w:r>
      <w:r w:rsidR="005E3CDB" w:rsidRPr="005E3CDB">
        <w:rPr>
          <w:rStyle w:val="Char3"/>
          <w:rtl/>
        </w:rPr>
        <w:t xml:space="preserve"> </w:t>
      </w:r>
      <w:r w:rsidR="005E3CDB" w:rsidRPr="005E3CDB">
        <w:rPr>
          <w:rStyle w:val="Char3"/>
          <w:rFonts w:hint="eastAsia"/>
          <w:rtl/>
        </w:rPr>
        <w:t>فَلْيَأْتِنَا</w:t>
      </w:r>
      <w:r w:rsidR="005E3CDB" w:rsidRPr="005E3CDB">
        <w:rPr>
          <w:rStyle w:val="Char3"/>
          <w:rtl/>
        </w:rPr>
        <w:t xml:space="preserve"> </w:t>
      </w:r>
      <w:r w:rsidR="005E3CDB" w:rsidRPr="005E3CDB">
        <w:rPr>
          <w:rStyle w:val="Char3"/>
          <w:rFonts w:hint="eastAsia"/>
          <w:rtl/>
        </w:rPr>
        <w:t>بِالْغَدَاةِ</w:t>
      </w:r>
      <w:r w:rsidR="005E3CDB" w:rsidRPr="005E3CDB">
        <w:rPr>
          <w:rStyle w:val="Char3"/>
          <w:rtl/>
        </w:rPr>
        <w:t xml:space="preserve"> </w:t>
      </w:r>
      <w:r w:rsidR="005E3CDB" w:rsidRPr="005E3CDB">
        <w:rPr>
          <w:rStyle w:val="Char3"/>
          <w:rFonts w:hint="eastAsia"/>
          <w:rtl/>
        </w:rPr>
        <w:t>نَقْسِمُ</w:t>
      </w:r>
      <w:r w:rsidR="005E3CDB" w:rsidRPr="005E3CDB">
        <w:rPr>
          <w:rStyle w:val="Char3"/>
          <w:rtl/>
        </w:rPr>
        <w:t xml:space="preserve"> </w:t>
      </w:r>
      <w:r w:rsidR="005E3CDB" w:rsidRPr="005E3CDB">
        <w:rPr>
          <w:rStyle w:val="Char3"/>
          <w:rFonts w:hint="eastAsia"/>
          <w:rtl/>
        </w:rPr>
        <w:t>مَالَهُ</w:t>
      </w:r>
      <w:r w:rsidR="005E3CDB" w:rsidRPr="005E3CDB">
        <w:rPr>
          <w:rStyle w:val="Char3"/>
          <w:rtl/>
        </w:rPr>
        <w:t xml:space="preserve"> </w:t>
      </w:r>
      <w:r w:rsidR="005E3CDB" w:rsidRPr="005E3CDB">
        <w:rPr>
          <w:rStyle w:val="Char3"/>
          <w:rFonts w:hint="eastAsia"/>
          <w:rtl/>
        </w:rPr>
        <w:t>بَيْنَهُمْ</w:t>
      </w:r>
      <w:r w:rsidR="005E3CDB" w:rsidRPr="005E3CDB">
        <w:rPr>
          <w:rStyle w:val="Char3"/>
          <w:rtl/>
        </w:rPr>
        <w:t xml:space="preserve"> </w:t>
      </w:r>
      <w:r w:rsidR="005E3CDB" w:rsidRPr="005E3CDB">
        <w:rPr>
          <w:rStyle w:val="Char3"/>
          <w:rFonts w:hint="eastAsia"/>
          <w:rtl/>
        </w:rPr>
        <w:t>وَإِيَّاكُمْ</w:t>
      </w:r>
      <w:r w:rsidR="005E3CDB" w:rsidRPr="005E3CDB">
        <w:rPr>
          <w:rStyle w:val="Char3"/>
          <w:rtl/>
        </w:rPr>
        <w:t xml:space="preserve"> </w:t>
      </w:r>
      <w:r w:rsidR="005E3CDB" w:rsidRPr="005E3CDB">
        <w:rPr>
          <w:rStyle w:val="Char3"/>
          <w:rFonts w:hint="eastAsia"/>
          <w:rtl/>
        </w:rPr>
        <w:t>وَالدَّيْنَ</w:t>
      </w:r>
      <w:r w:rsidR="005E3CDB" w:rsidRPr="005E3CDB">
        <w:rPr>
          <w:rStyle w:val="Char3"/>
          <w:rtl/>
        </w:rPr>
        <w:t xml:space="preserve"> </w:t>
      </w:r>
      <w:r w:rsidR="005E3CDB" w:rsidRPr="005E3CDB">
        <w:rPr>
          <w:rStyle w:val="Char3"/>
          <w:rFonts w:hint="eastAsia"/>
          <w:rtl/>
        </w:rPr>
        <w:t>فَإِنَّ</w:t>
      </w:r>
      <w:r w:rsidR="005E3CDB" w:rsidRPr="005E3CDB">
        <w:rPr>
          <w:rStyle w:val="Char3"/>
          <w:rtl/>
        </w:rPr>
        <w:t xml:space="preserve"> </w:t>
      </w:r>
      <w:r w:rsidR="005E3CDB" w:rsidRPr="005E3CDB">
        <w:rPr>
          <w:rStyle w:val="Char3"/>
          <w:rFonts w:hint="eastAsia"/>
          <w:rtl/>
        </w:rPr>
        <w:t>أَوَّلَهُ</w:t>
      </w:r>
      <w:r w:rsidR="005E3CDB" w:rsidRPr="005E3CDB">
        <w:rPr>
          <w:rStyle w:val="Char3"/>
          <w:rtl/>
        </w:rPr>
        <w:t xml:space="preserve"> </w:t>
      </w:r>
      <w:r w:rsidR="005E3CDB" w:rsidRPr="005E3CDB">
        <w:rPr>
          <w:rStyle w:val="Char3"/>
          <w:rFonts w:hint="eastAsia"/>
          <w:rtl/>
        </w:rPr>
        <w:t>هَمٌّ</w:t>
      </w:r>
      <w:r w:rsidR="005E3CDB" w:rsidRPr="005E3CDB">
        <w:rPr>
          <w:rStyle w:val="Char3"/>
          <w:rtl/>
        </w:rPr>
        <w:t xml:space="preserve"> </w:t>
      </w:r>
      <w:r w:rsidR="005E3CDB" w:rsidRPr="005E3CDB">
        <w:rPr>
          <w:rStyle w:val="Char3"/>
          <w:rFonts w:hint="eastAsia"/>
          <w:rtl/>
        </w:rPr>
        <w:t>وَآخِرَهُ</w:t>
      </w:r>
      <w:r w:rsidR="005E3CDB" w:rsidRPr="005E3CDB">
        <w:rPr>
          <w:rStyle w:val="Char3"/>
          <w:rtl/>
        </w:rPr>
        <w:t xml:space="preserve"> </w:t>
      </w:r>
      <w:r w:rsidR="005E3CDB" w:rsidRPr="005E3CDB">
        <w:rPr>
          <w:rStyle w:val="Char3"/>
          <w:rFonts w:hint="eastAsia"/>
          <w:rtl/>
        </w:rPr>
        <w:t>حَرْبٌ</w:t>
      </w:r>
      <w:r w:rsidR="005E3CDB" w:rsidRPr="00980C65">
        <w:rPr>
          <w:rStyle w:val="Char3"/>
          <w:rFonts w:hint="cs"/>
          <w:rtl/>
        </w:rPr>
        <w:t>»</w:t>
      </w:r>
      <w:r w:rsidRPr="00085A97">
        <w:rPr>
          <w:rStyle w:val="Char4"/>
          <w:vertAlign w:val="superscript"/>
          <w:rtl/>
        </w:rPr>
        <w:footnoteReference w:id="1326"/>
      </w:r>
      <w:r w:rsidRPr="00077934">
        <w:rPr>
          <w:rStyle w:val="Char4"/>
          <w:rFonts w:hint="cs"/>
          <w:rtl/>
        </w:rPr>
        <w:t>.</w:t>
      </w:r>
    </w:p>
    <w:p w:rsidR="008070C7" w:rsidRPr="00077934" w:rsidRDefault="008070C7" w:rsidP="005E3CDB">
      <w:pPr>
        <w:ind w:firstLine="284"/>
        <w:jc w:val="both"/>
        <w:rPr>
          <w:rStyle w:val="Char4"/>
          <w:rtl/>
        </w:rPr>
      </w:pPr>
      <w:r w:rsidRPr="00980C65">
        <w:rPr>
          <w:rStyle w:val="Char1"/>
          <w:rFonts w:hint="cs"/>
          <w:b/>
          <w:bCs/>
          <w:rtl/>
        </w:rPr>
        <w:t>الحدود</w:t>
      </w:r>
      <w:r w:rsidRPr="005E3CDB">
        <w:rPr>
          <w:rStyle w:val="Char1"/>
          <w:rFonts w:hint="cs"/>
          <w:b/>
          <w:bCs/>
          <w:rtl/>
        </w:rPr>
        <w:t>:</w:t>
      </w:r>
      <w:r w:rsidRPr="005E3CDB">
        <w:rPr>
          <w:rStyle w:val="Char1"/>
          <w:rFonts w:hint="cs"/>
          <w:rtl/>
        </w:rPr>
        <w:t xml:space="preserve"> مالك</w:t>
      </w:r>
      <w:r w:rsidRPr="00077934">
        <w:rPr>
          <w:rStyle w:val="Char4"/>
          <w:rFonts w:hint="cs"/>
          <w:rtl/>
        </w:rPr>
        <w:t xml:space="preserve"> </w:t>
      </w:r>
      <w:r w:rsidR="005E3CDB" w:rsidRPr="00980C65">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الرَّحْمَنِ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مُحَمَّدِ</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الْقَارِىِّ</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أَبِيهِ</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قَدِمَ</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رَجُلٌ</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قِبَلِ</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مُوسَى</w:t>
      </w:r>
      <w:r w:rsidR="005E3CDB" w:rsidRPr="005E3CDB">
        <w:rPr>
          <w:rStyle w:val="Char3"/>
          <w:rtl/>
        </w:rPr>
        <w:t xml:space="preserve"> </w:t>
      </w:r>
      <w:r w:rsidR="005E3CDB" w:rsidRPr="005E3CDB">
        <w:rPr>
          <w:rStyle w:val="Char3"/>
          <w:rFonts w:hint="eastAsia"/>
          <w:rtl/>
        </w:rPr>
        <w:t>الأَشْعَرِىِّ</w:t>
      </w:r>
      <w:r w:rsidR="005E3CDB" w:rsidRPr="005E3CDB">
        <w:rPr>
          <w:rStyle w:val="Char3"/>
          <w:rtl/>
        </w:rPr>
        <w:t xml:space="preserve"> </w:t>
      </w:r>
      <w:r w:rsidR="005E3CDB" w:rsidRPr="005E3CDB">
        <w:rPr>
          <w:rStyle w:val="Char3"/>
          <w:rFonts w:hint="eastAsia"/>
          <w:rtl/>
        </w:rPr>
        <w:t>فَسَأَلَهُ</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النَّاسِ</w:t>
      </w:r>
      <w:r w:rsidR="005E3CDB" w:rsidRPr="005E3CDB">
        <w:rPr>
          <w:rStyle w:val="Char3"/>
          <w:rtl/>
        </w:rPr>
        <w:t xml:space="preserve"> </w:t>
      </w:r>
      <w:r w:rsidR="005E3CDB" w:rsidRPr="005E3CDB">
        <w:rPr>
          <w:rStyle w:val="Char3"/>
          <w:rFonts w:hint="eastAsia"/>
          <w:rtl/>
        </w:rPr>
        <w:t>فَأَخْبَرَهُ</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هَلْ</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فِيكُمْ</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مُغَرِّبَةِ</w:t>
      </w:r>
      <w:r w:rsidR="005E3CDB" w:rsidRPr="005E3CDB">
        <w:rPr>
          <w:rStyle w:val="Char3"/>
          <w:rtl/>
        </w:rPr>
        <w:t xml:space="preserve"> </w:t>
      </w:r>
      <w:r w:rsidR="005E3CDB" w:rsidRPr="005E3CDB">
        <w:rPr>
          <w:rStyle w:val="Char3"/>
          <w:rFonts w:hint="eastAsia"/>
          <w:rtl/>
        </w:rPr>
        <w:t>خَبَرٍ</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نَعَمْ</w:t>
      </w:r>
      <w:r w:rsidR="005E3CDB" w:rsidRPr="005E3CDB">
        <w:rPr>
          <w:rStyle w:val="Char3"/>
          <w:rtl/>
        </w:rPr>
        <w:t xml:space="preserve"> </w:t>
      </w:r>
      <w:r w:rsidR="005E3CDB" w:rsidRPr="005E3CDB">
        <w:rPr>
          <w:rStyle w:val="Char3"/>
          <w:rFonts w:hint="eastAsia"/>
          <w:rtl/>
        </w:rPr>
        <w:t>رَجُلٌ</w:t>
      </w:r>
      <w:r w:rsidR="005E3CDB" w:rsidRPr="005E3CDB">
        <w:rPr>
          <w:rStyle w:val="Char3"/>
          <w:rtl/>
        </w:rPr>
        <w:t xml:space="preserve"> </w:t>
      </w:r>
      <w:r w:rsidR="005E3CDB" w:rsidRPr="005E3CDB">
        <w:rPr>
          <w:rStyle w:val="Char3"/>
          <w:rFonts w:hint="eastAsia"/>
          <w:rtl/>
        </w:rPr>
        <w:t>كَفَرَ</w:t>
      </w:r>
      <w:r w:rsidR="005E3CDB" w:rsidRPr="005E3CDB">
        <w:rPr>
          <w:rStyle w:val="Char3"/>
          <w:rtl/>
        </w:rPr>
        <w:t xml:space="preserve"> </w:t>
      </w:r>
      <w:r w:rsidR="005E3CDB" w:rsidRPr="005E3CDB">
        <w:rPr>
          <w:rStyle w:val="Char3"/>
          <w:rFonts w:hint="eastAsia"/>
          <w:rtl/>
        </w:rPr>
        <w:t>بَعْدَ</w:t>
      </w:r>
      <w:r w:rsidR="005E3CDB" w:rsidRPr="005E3CDB">
        <w:rPr>
          <w:rStyle w:val="Char3"/>
          <w:rtl/>
        </w:rPr>
        <w:t xml:space="preserve"> </w:t>
      </w:r>
      <w:r w:rsidR="005E3CDB" w:rsidRPr="005E3CDB">
        <w:rPr>
          <w:rStyle w:val="Char3"/>
          <w:rFonts w:hint="eastAsia"/>
          <w:rtl/>
        </w:rPr>
        <w:t>إِسْلاَمِهِ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فَمَا</w:t>
      </w:r>
      <w:r w:rsidR="005E3CDB" w:rsidRPr="005E3CDB">
        <w:rPr>
          <w:rStyle w:val="Char3"/>
          <w:rtl/>
        </w:rPr>
        <w:t xml:space="preserve"> </w:t>
      </w:r>
      <w:r w:rsidR="005E3CDB" w:rsidRPr="005E3CDB">
        <w:rPr>
          <w:rStyle w:val="Char3"/>
          <w:rFonts w:hint="eastAsia"/>
          <w:rtl/>
        </w:rPr>
        <w:t>فَعَلْتُمْ</w:t>
      </w:r>
      <w:r w:rsidR="005E3CDB" w:rsidRPr="005E3CDB">
        <w:rPr>
          <w:rStyle w:val="Char3"/>
          <w:rtl/>
        </w:rPr>
        <w:t xml:space="preserve"> </w:t>
      </w:r>
      <w:r w:rsidR="005E3CDB" w:rsidRPr="005E3CDB">
        <w:rPr>
          <w:rStyle w:val="Char3"/>
          <w:rFonts w:hint="eastAsia"/>
          <w:rtl/>
        </w:rPr>
        <w:t>بِهِ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قَرَّبْنَاهُ</w:t>
      </w:r>
      <w:r w:rsidR="005E3CDB" w:rsidRPr="005E3CDB">
        <w:rPr>
          <w:rStyle w:val="Char3"/>
          <w:rtl/>
        </w:rPr>
        <w:t xml:space="preserve"> </w:t>
      </w:r>
      <w:r w:rsidR="005E3CDB" w:rsidRPr="005E3CDB">
        <w:rPr>
          <w:rStyle w:val="Char3"/>
          <w:rFonts w:hint="eastAsia"/>
          <w:rtl/>
        </w:rPr>
        <w:t>فَضَرَبْنَا</w:t>
      </w:r>
      <w:r w:rsidR="005E3CDB" w:rsidRPr="005E3CDB">
        <w:rPr>
          <w:rStyle w:val="Char3"/>
          <w:rtl/>
        </w:rPr>
        <w:t xml:space="preserve"> </w:t>
      </w:r>
      <w:r w:rsidR="005E3CDB" w:rsidRPr="005E3CDB">
        <w:rPr>
          <w:rStyle w:val="Char3"/>
          <w:rFonts w:hint="eastAsia"/>
          <w:rtl/>
        </w:rPr>
        <w:t>عُنُقَهُ</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أَفَلاَ</w:t>
      </w:r>
      <w:r w:rsidR="005E3CDB" w:rsidRPr="005E3CDB">
        <w:rPr>
          <w:rStyle w:val="Char3"/>
          <w:rtl/>
        </w:rPr>
        <w:t xml:space="preserve"> </w:t>
      </w:r>
      <w:r w:rsidR="005E3CDB" w:rsidRPr="005E3CDB">
        <w:rPr>
          <w:rStyle w:val="Char3"/>
          <w:rFonts w:hint="eastAsia"/>
          <w:rtl/>
        </w:rPr>
        <w:t>حَبَسْتُمُوهُ</w:t>
      </w:r>
      <w:r w:rsidR="005E3CDB" w:rsidRPr="005E3CDB">
        <w:rPr>
          <w:rStyle w:val="Char3"/>
          <w:rtl/>
        </w:rPr>
        <w:t xml:space="preserve"> </w:t>
      </w:r>
      <w:r w:rsidR="005E3CDB" w:rsidRPr="005E3CDB">
        <w:rPr>
          <w:rStyle w:val="Char3"/>
          <w:rFonts w:hint="eastAsia"/>
          <w:rtl/>
        </w:rPr>
        <w:t>ثَلاَثًا</w:t>
      </w:r>
      <w:r w:rsidR="005E3CDB" w:rsidRPr="005E3CDB">
        <w:rPr>
          <w:rStyle w:val="Char3"/>
          <w:rtl/>
        </w:rPr>
        <w:t xml:space="preserve"> </w:t>
      </w:r>
      <w:r w:rsidR="005E3CDB" w:rsidRPr="005E3CDB">
        <w:rPr>
          <w:rStyle w:val="Char3"/>
          <w:rFonts w:hint="eastAsia"/>
          <w:rtl/>
        </w:rPr>
        <w:t>وَأَطْعَمْتُمُوهُ</w:t>
      </w:r>
      <w:r w:rsidR="005E3CDB" w:rsidRPr="005E3CDB">
        <w:rPr>
          <w:rStyle w:val="Char3"/>
          <w:rtl/>
        </w:rPr>
        <w:t xml:space="preserve"> </w:t>
      </w:r>
      <w:r w:rsidR="005E3CDB" w:rsidRPr="005E3CDB">
        <w:rPr>
          <w:rStyle w:val="Char3"/>
          <w:rFonts w:hint="eastAsia"/>
          <w:rtl/>
        </w:rPr>
        <w:t>كُلَّ</w:t>
      </w:r>
      <w:r w:rsidR="005E3CDB" w:rsidRPr="005E3CDB">
        <w:rPr>
          <w:rStyle w:val="Char3"/>
          <w:rtl/>
        </w:rPr>
        <w:t xml:space="preserve"> </w:t>
      </w:r>
      <w:r w:rsidR="005E3CDB" w:rsidRPr="005E3CDB">
        <w:rPr>
          <w:rStyle w:val="Char3"/>
          <w:rFonts w:hint="eastAsia"/>
          <w:rtl/>
        </w:rPr>
        <w:t>يَوْمٍ</w:t>
      </w:r>
      <w:r w:rsidR="005E3CDB" w:rsidRPr="005E3CDB">
        <w:rPr>
          <w:rStyle w:val="Char3"/>
          <w:rtl/>
        </w:rPr>
        <w:t xml:space="preserve"> </w:t>
      </w:r>
      <w:r w:rsidR="005E3CDB" w:rsidRPr="005E3CDB">
        <w:rPr>
          <w:rStyle w:val="Char3"/>
          <w:rFonts w:hint="eastAsia"/>
          <w:rtl/>
        </w:rPr>
        <w:t>رَغِيفًا</w:t>
      </w:r>
      <w:r w:rsidR="005E3CDB" w:rsidRPr="005E3CDB">
        <w:rPr>
          <w:rStyle w:val="Char3"/>
          <w:rtl/>
        </w:rPr>
        <w:t xml:space="preserve"> </w:t>
      </w:r>
      <w:r w:rsidR="005E3CDB" w:rsidRPr="005E3CDB">
        <w:rPr>
          <w:rStyle w:val="Char3"/>
          <w:rFonts w:hint="eastAsia"/>
          <w:rtl/>
        </w:rPr>
        <w:t>وَاسْتَتَبْتُمُوهُ</w:t>
      </w:r>
      <w:r w:rsidR="005E3CDB" w:rsidRPr="005E3CDB">
        <w:rPr>
          <w:rStyle w:val="Char3"/>
          <w:rtl/>
        </w:rPr>
        <w:t xml:space="preserve"> </w:t>
      </w:r>
      <w:r w:rsidR="005E3CDB" w:rsidRPr="005E3CDB">
        <w:rPr>
          <w:rStyle w:val="Char3"/>
          <w:rFonts w:hint="eastAsia"/>
          <w:rtl/>
        </w:rPr>
        <w:t>لَعَلَّهُ</w:t>
      </w:r>
      <w:r w:rsidR="005E3CDB" w:rsidRPr="005E3CDB">
        <w:rPr>
          <w:rStyle w:val="Char3"/>
          <w:rtl/>
        </w:rPr>
        <w:t xml:space="preserve"> </w:t>
      </w:r>
      <w:r w:rsidR="005E3CDB" w:rsidRPr="005E3CDB">
        <w:rPr>
          <w:rStyle w:val="Char3"/>
          <w:rFonts w:hint="eastAsia"/>
          <w:rtl/>
        </w:rPr>
        <w:t>يَتُوبُ</w:t>
      </w:r>
      <w:r w:rsidR="005E3CDB" w:rsidRPr="005E3CDB">
        <w:rPr>
          <w:rStyle w:val="Char3"/>
          <w:rtl/>
        </w:rPr>
        <w:t xml:space="preserve"> </w:t>
      </w:r>
      <w:r w:rsidR="005E3CDB" w:rsidRPr="005E3CDB">
        <w:rPr>
          <w:rStyle w:val="Char3"/>
          <w:rFonts w:hint="eastAsia"/>
          <w:rtl/>
        </w:rPr>
        <w:t>وَيُرَاجِعُ</w:t>
      </w:r>
      <w:r w:rsidR="005E3CDB" w:rsidRPr="005E3CDB">
        <w:rPr>
          <w:rStyle w:val="Char3"/>
          <w:rtl/>
        </w:rPr>
        <w:t xml:space="preserve"> </w:t>
      </w:r>
      <w:r w:rsidR="005E3CDB" w:rsidRPr="005E3CDB">
        <w:rPr>
          <w:rStyle w:val="Char3"/>
          <w:rFonts w:hint="eastAsia"/>
          <w:rtl/>
        </w:rPr>
        <w:t>أَمْرَ</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ثُمَّ</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اللَّهُمَّ</w:t>
      </w:r>
      <w:r w:rsidR="005E3CDB" w:rsidRPr="005E3CDB">
        <w:rPr>
          <w:rStyle w:val="Char3"/>
          <w:rtl/>
        </w:rPr>
        <w:t xml:space="preserve"> </w:t>
      </w:r>
      <w:r w:rsidR="005E3CDB" w:rsidRPr="005E3CDB">
        <w:rPr>
          <w:rStyle w:val="Char3"/>
          <w:rFonts w:hint="eastAsia"/>
          <w:rtl/>
        </w:rPr>
        <w:t>إِنِّى</w:t>
      </w:r>
      <w:r w:rsidR="005E3CDB" w:rsidRPr="005E3CDB">
        <w:rPr>
          <w:rStyle w:val="Char3"/>
          <w:rtl/>
        </w:rPr>
        <w:t xml:space="preserve"> </w:t>
      </w:r>
      <w:r w:rsidR="005E3CDB" w:rsidRPr="005E3CDB">
        <w:rPr>
          <w:rStyle w:val="Char3"/>
          <w:rFonts w:hint="eastAsia"/>
          <w:rtl/>
        </w:rPr>
        <w:t>لَمْ</w:t>
      </w:r>
      <w:r w:rsidR="005E3CDB" w:rsidRPr="005E3CDB">
        <w:rPr>
          <w:rStyle w:val="Char3"/>
          <w:rtl/>
        </w:rPr>
        <w:t xml:space="preserve"> </w:t>
      </w:r>
      <w:r w:rsidR="005E3CDB" w:rsidRPr="005E3CDB">
        <w:rPr>
          <w:rStyle w:val="Char3"/>
          <w:rFonts w:hint="eastAsia"/>
          <w:rtl/>
        </w:rPr>
        <w:t>أَحْضُرْ</w:t>
      </w:r>
      <w:r w:rsidR="005E3CDB" w:rsidRPr="005E3CDB">
        <w:rPr>
          <w:rStyle w:val="Char3"/>
          <w:rtl/>
        </w:rPr>
        <w:t xml:space="preserve"> </w:t>
      </w:r>
      <w:r w:rsidR="005E3CDB" w:rsidRPr="005E3CDB">
        <w:rPr>
          <w:rStyle w:val="Char3"/>
          <w:rFonts w:hint="eastAsia"/>
          <w:rtl/>
        </w:rPr>
        <w:t>وَلَمْ</w:t>
      </w:r>
      <w:r w:rsidR="005E3CDB" w:rsidRPr="005E3CDB">
        <w:rPr>
          <w:rStyle w:val="Char3"/>
          <w:rtl/>
        </w:rPr>
        <w:t xml:space="preserve"> </w:t>
      </w:r>
      <w:r w:rsidR="005E3CDB" w:rsidRPr="005E3CDB">
        <w:rPr>
          <w:rStyle w:val="Char3"/>
          <w:rFonts w:hint="eastAsia"/>
          <w:rtl/>
        </w:rPr>
        <w:t>آمُرْ</w:t>
      </w:r>
      <w:r w:rsidR="005E3CDB" w:rsidRPr="005E3CDB">
        <w:rPr>
          <w:rStyle w:val="Char3"/>
          <w:rtl/>
        </w:rPr>
        <w:t xml:space="preserve"> </w:t>
      </w:r>
      <w:r w:rsidR="005E3CDB" w:rsidRPr="005E3CDB">
        <w:rPr>
          <w:rStyle w:val="Char3"/>
          <w:rFonts w:hint="eastAsia"/>
          <w:rtl/>
        </w:rPr>
        <w:t>وَلَمْ</w:t>
      </w:r>
      <w:r w:rsidR="005E3CDB" w:rsidRPr="005E3CDB">
        <w:rPr>
          <w:rStyle w:val="Char3"/>
          <w:rtl/>
        </w:rPr>
        <w:t xml:space="preserve"> </w:t>
      </w:r>
      <w:r w:rsidR="005E3CDB" w:rsidRPr="005E3CDB">
        <w:rPr>
          <w:rStyle w:val="Char3"/>
          <w:rFonts w:hint="eastAsia"/>
          <w:rtl/>
        </w:rPr>
        <w:t>أَرْضَ</w:t>
      </w:r>
      <w:r w:rsidR="005E3CDB" w:rsidRPr="005E3CDB">
        <w:rPr>
          <w:rStyle w:val="Char3"/>
          <w:rtl/>
        </w:rPr>
        <w:t xml:space="preserve"> </w:t>
      </w:r>
      <w:r w:rsidR="005E3CDB" w:rsidRPr="005E3CDB">
        <w:rPr>
          <w:rStyle w:val="Char3"/>
          <w:rFonts w:hint="eastAsia"/>
          <w:rtl/>
        </w:rPr>
        <w:t>إِذْ</w:t>
      </w:r>
      <w:r w:rsidR="005E3CDB" w:rsidRPr="005E3CDB">
        <w:rPr>
          <w:rStyle w:val="Char3"/>
          <w:rtl/>
        </w:rPr>
        <w:t xml:space="preserve"> </w:t>
      </w:r>
      <w:r w:rsidR="005E3CDB" w:rsidRPr="005E3CDB">
        <w:rPr>
          <w:rStyle w:val="Char3"/>
          <w:rFonts w:hint="eastAsia"/>
          <w:rtl/>
        </w:rPr>
        <w:t>بَلَغَنِى</w:t>
      </w:r>
      <w:r w:rsidR="005E3CDB" w:rsidRPr="001E0FAB">
        <w:rPr>
          <w:rStyle w:val="Char3"/>
          <w:rFonts w:hint="cs"/>
          <w:rtl/>
        </w:rPr>
        <w:t>»</w:t>
      </w:r>
      <w:r w:rsidRPr="00085A97">
        <w:rPr>
          <w:rStyle w:val="Char4"/>
          <w:vertAlign w:val="superscript"/>
          <w:rtl/>
        </w:rPr>
        <w:footnoteReference w:id="1327"/>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0FAB">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ابْنِ</w:t>
      </w:r>
      <w:r w:rsidR="005E3CDB" w:rsidRPr="005E3CDB">
        <w:rPr>
          <w:rStyle w:val="Char3"/>
          <w:rtl/>
        </w:rPr>
        <w:t xml:space="preserve"> </w:t>
      </w:r>
      <w:r w:rsidR="005E3CDB" w:rsidRPr="005E3CDB">
        <w:rPr>
          <w:rStyle w:val="Char3"/>
          <w:rFonts w:hint="eastAsia"/>
          <w:rtl/>
        </w:rPr>
        <w:t>شِهَابٍ</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عُبَيْدِ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عُتْبَةَ</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مَسْعُودٍ</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عَبَّاسٍ</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سَمِعْتُ</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يَقُولُ</w:t>
      </w:r>
      <w:r w:rsidR="005E3CDB" w:rsidRPr="005E3CDB">
        <w:rPr>
          <w:rStyle w:val="Char3"/>
          <w:rtl/>
        </w:rPr>
        <w:t xml:space="preserve"> </w:t>
      </w:r>
      <w:r w:rsidR="005E3CDB" w:rsidRPr="005E3CDB">
        <w:rPr>
          <w:rStyle w:val="Char3"/>
          <w:rFonts w:hint="eastAsia"/>
          <w:rtl/>
        </w:rPr>
        <w:t>الرَّجْمُ</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كِتَابِ</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حَقٌّ</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زَنَى</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الرِّجَالِ</w:t>
      </w:r>
      <w:r w:rsidR="005E3CDB" w:rsidRPr="005E3CDB">
        <w:rPr>
          <w:rStyle w:val="Char3"/>
          <w:rtl/>
        </w:rPr>
        <w:t xml:space="preserve"> </w:t>
      </w:r>
      <w:r w:rsidR="005E3CDB" w:rsidRPr="005E3CDB">
        <w:rPr>
          <w:rStyle w:val="Char3"/>
          <w:rFonts w:hint="eastAsia"/>
          <w:rtl/>
        </w:rPr>
        <w:t>وَالنِّسَاءِ</w:t>
      </w:r>
      <w:r w:rsidR="005E3CDB" w:rsidRPr="005E3CDB">
        <w:rPr>
          <w:rStyle w:val="Char3"/>
          <w:rtl/>
        </w:rPr>
        <w:t xml:space="preserve"> </w:t>
      </w:r>
      <w:r w:rsidR="005E3CDB" w:rsidRPr="005E3CDB">
        <w:rPr>
          <w:rStyle w:val="Char3"/>
          <w:rFonts w:hint="eastAsia"/>
          <w:rtl/>
        </w:rPr>
        <w:t>إِذَا</w:t>
      </w:r>
      <w:r w:rsidR="005E3CDB" w:rsidRPr="005E3CDB">
        <w:rPr>
          <w:rStyle w:val="Char3"/>
          <w:rtl/>
        </w:rPr>
        <w:t xml:space="preserve"> </w:t>
      </w:r>
      <w:r w:rsidR="005E3CDB" w:rsidRPr="005E3CDB">
        <w:rPr>
          <w:rStyle w:val="Char3"/>
          <w:rFonts w:hint="eastAsia"/>
          <w:rtl/>
        </w:rPr>
        <w:t>أُحْصِنَ</w:t>
      </w:r>
      <w:r w:rsidR="005E3CDB" w:rsidRPr="005E3CDB">
        <w:rPr>
          <w:rStyle w:val="Char3"/>
          <w:rtl/>
        </w:rPr>
        <w:t xml:space="preserve"> </w:t>
      </w:r>
      <w:r w:rsidR="005E3CDB" w:rsidRPr="005E3CDB">
        <w:rPr>
          <w:rStyle w:val="Char3"/>
          <w:rFonts w:hint="eastAsia"/>
          <w:rtl/>
        </w:rPr>
        <w:t>إِذَا</w:t>
      </w:r>
      <w:r w:rsidR="005E3CDB" w:rsidRPr="005E3CDB">
        <w:rPr>
          <w:rStyle w:val="Char3"/>
          <w:rtl/>
        </w:rPr>
        <w:t xml:space="preserve"> </w:t>
      </w:r>
      <w:r w:rsidR="005E3CDB" w:rsidRPr="005E3CDB">
        <w:rPr>
          <w:rStyle w:val="Char3"/>
          <w:rFonts w:hint="eastAsia"/>
          <w:rtl/>
        </w:rPr>
        <w:t>قَامَتِ</w:t>
      </w:r>
      <w:r w:rsidR="005E3CDB" w:rsidRPr="005E3CDB">
        <w:rPr>
          <w:rStyle w:val="Char3"/>
          <w:rtl/>
        </w:rPr>
        <w:t xml:space="preserve"> </w:t>
      </w:r>
      <w:r w:rsidR="005E3CDB" w:rsidRPr="005E3CDB">
        <w:rPr>
          <w:rStyle w:val="Char3"/>
          <w:rFonts w:hint="eastAsia"/>
          <w:rtl/>
        </w:rPr>
        <w:t>الْبَيِّنَةُ</w:t>
      </w:r>
      <w:r w:rsidR="005E3CDB" w:rsidRPr="005E3CDB">
        <w:rPr>
          <w:rStyle w:val="Char3"/>
          <w:rtl/>
        </w:rPr>
        <w:t xml:space="preserve"> </w:t>
      </w:r>
      <w:r w:rsidR="005E3CDB" w:rsidRPr="005E3CDB">
        <w:rPr>
          <w:rStyle w:val="Char3"/>
          <w:rFonts w:hint="eastAsia"/>
          <w:rtl/>
        </w:rPr>
        <w:t>أَوْ</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الْحَبَلُ</w:t>
      </w:r>
      <w:r w:rsidR="005E3CDB" w:rsidRPr="005E3CDB">
        <w:rPr>
          <w:rStyle w:val="Char3"/>
          <w:rtl/>
        </w:rPr>
        <w:t xml:space="preserve"> </w:t>
      </w:r>
      <w:r w:rsidR="005E3CDB" w:rsidRPr="005E3CDB">
        <w:rPr>
          <w:rStyle w:val="Char3"/>
          <w:rFonts w:hint="eastAsia"/>
          <w:rtl/>
        </w:rPr>
        <w:t>أَوْ</w:t>
      </w:r>
      <w:r w:rsidR="005E3CDB" w:rsidRPr="005E3CDB">
        <w:rPr>
          <w:rStyle w:val="Char3"/>
          <w:rtl/>
        </w:rPr>
        <w:t xml:space="preserve"> </w:t>
      </w:r>
      <w:r w:rsidR="005E3CDB" w:rsidRPr="005E3CDB">
        <w:rPr>
          <w:rStyle w:val="Char3"/>
          <w:rFonts w:hint="eastAsia"/>
          <w:rtl/>
        </w:rPr>
        <w:t>الاِعْتِرَاف</w:t>
      </w:r>
      <w:r w:rsidR="005E3CDB" w:rsidRPr="001E0FAB">
        <w:rPr>
          <w:rStyle w:val="Char3"/>
          <w:rFonts w:hint="cs"/>
          <w:rtl/>
        </w:rPr>
        <w:t>»</w:t>
      </w:r>
      <w:r w:rsidRPr="00085A97">
        <w:rPr>
          <w:rStyle w:val="Char4"/>
          <w:vertAlign w:val="superscript"/>
          <w:rtl/>
        </w:rPr>
        <w:footnoteReference w:id="1328"/>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0FAB">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الْمُسَيَّبِ</w:t>
      </w:r>
      <w:r w:rsidR="005E3CDB" w:rsidRPr="005E3CDB">
        <w:rPr>
          <w:rStyle w:val="Char3"/>
          <w:rFonts w:hint="cs"/>
          <w:rtl/>
        </w:rPr>
        <w:t xml:space="preserve"> </w:t>
      </w:r>
      <w:r w:rsidRPr="005E3CDB">
        <w:rPr>
          <w:rStyle w:val="Char3"/>
          <w:rFonts w:hint="cs"/>
          <w:rtl/>
        </w:rPr>
        <w:t xml:space="preserve">في قصة وفاة عمر </w:t>
      </w:r>
      <w:r w:rsidR="005E3CDB">
        <w:rPr>
          <w:rStyle w:val="Char3"/>
          <w:rFonts w:hint="cs"/>
          <w:rtl/>
        </w:rPr>
        <w:t>أ</w:t>
      </w:r>
      <w:r w:rsidRPr="005E3CDB">
        <w:rPr>
          <w:rStyle w:val="Char3"/>
          <w:rFonts w:hint="cs"/>
          <w:rtl/>
        </w:rPr>
        <w:t xml:space="preserve">نه قال: </w:t>
      </w:r>
      <w:r w:rsidR="005E3CDB" w:rsidRPr="005E3CDB">
        <w:rPr>
          <w:rStyle w:val="Char3"/>
          <w:rFonts w:hint="eastAsia"/>
          <w:rtl/>
        </w:rPr>
        <w:t>إِيَّاكُمْ</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تَهْلِكُوا</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آيَةِ</w:t>
      </w:r>
      <w:r w:rsidR="005E3CDB" w:rsidRPr="005E3CDB">
        <w:rPr>
          <w:rStyle w:val="Char3"/>
          <w:rtl/>
        </w:rPr>
        <w:t xml:space="preserve"> </w:t>
      </w:r>
      <w:r w:rsidR="005E3CDB" w:rsidRPr="005E3CDB">
        <w:rPr>
          <w:rStyle w:val="Char3"/>
          <w:rFonts w:hint="eastAsia"/>
          <w:rtl/>
        </w:rPr>
        <w:t>الرَّجْمِ</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يَقُولَ</w:t>
      </w:r>
      <w:r w:rsidR="005E3CDB" w:rsidRPr="005E3CDB">
        <w:rPr>
          <w:rStyle w:val="Char3"/>
          <w:rtl/>
        </w:rPr>
        <w:t xml:space="preserve"> </w:t>
      </w:r>
      <w:r w:rsidR="005E3CDB" w:rsidRPr="005E3CDB">
        <w:rPr>
          <w:rStyle w:val="Char3"/>
          <w:rFonts w:hint="eastAsia"/>
          <w:rtl/>
        </w:rPr>
        <w:t>قَائِلٌ</w:t>
      </w:r>
      <w:r w:rsidR="005E3CDB" w:rsidRPr="005E3CDB">
        <w:rPr>
          <w:rStyle w:val="Char3"/>
          <w:rtl/>
        </w:rPr>
        <w:t xml:space="preserve"> </w:t>
      </w:r>
      <w:r w:rsidR="005E3CDB" w:rsidRPr="005E3CDB">
        <w:rPr>
          <w:rStyle w:val="Char3"/>
          <w:rFonts w:hint="eastAsia"/>
          <w:rtl/>
        </w:rPr>
        <w:t>لاَ</w:t>
      </w:r>
      <w:r w:rsidR="005E3CDB" w:rsidRPr="005E3CDB">
        <w:rPr>
          <w:rStyle w:val="Char3"/>
          <w:rtl/>
        </w:rPr>
        <w:t xml:space="preserve"> </w:t>
      </w:r>
      <w:r w:rsidR="005E3CDB" w:rsidRPr="005E3CDB">
        <w:rPr>
          <w:rStyle w:val="Char3"/>
          <w:rFonts w:hint="eastAsia"/>
          <w:rtl/>
        </w:rPr>
        <w:t>نَجِدُ</w:t>
      </w:r>
      <w:r w:rsidR="005E3CDB" w:rsidRPr="005E3CDB">
        <w:rPr>
          <w:rStyle w:val="Char3"/>
          <w:rtl/>
        </w:rPr>
        <w:t xml:space="preserve"> </w:t>
      </w:r>
      <w:r w:rsidR="005E3CDB" w:rsidRPr="005E3CDB">
        <w:rPr>
          <w:rStyle w:val="Char3"/>
          <w:rFonts w:hint="eastAsia"/>
          <w:rtl/>
        </w:rPr>
        <w:t>حَدَّيْنِ</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كِتَابِ</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فَقَدْ</w:t>
      </w:r>
      <w:r w:rsidR="005E3CDB" w:rsidRPr="005E3CDB">
        <w:rPr>
          <w:rStyle w:val="Char3"/>
          <w:rtl/>
        </w:rPr>
        <w:t xml:space="preserve"> </w:t>
      </w:r>
      <w:r w:rsidR="005E3CDB" w:rsidRPr="005E3CDB">
        <w:rPr>
          <w:rStyle w:val="Char3"/>
          <w:rFonts w:hint="eastAsia"/>
          <w:rtl/>
        </w:rPr>
        <w:t>رَجَمَ</w:t>
      </w:r>
      <w:r w:rsidR="005E3CDB" w:rsidRPr="005E3CDB">
        <w:rPr>
          <w:rStyle w:val="Char3"/>
          <w:rtl/>
        </w:rPr>
        <w:t xml:space="preserve"> </w:t>
      </w:r>
      <w:r w:rsidR="005E3CDB" w:rsidRPr="005E3CDB">
        <w:rPr>
          <w:rStyle w:val="Char3"/>
          <w:rFonts w:hint="eastAsia"/>
          <w:rtl/>
        </w:rPr>
        <w:t>رَسُولُ</w:t>
      </w:r>
      <w:r w:rsidR="005E3CDB" w:rsidRPr="005E3CDB">
        <w:rPr>
          <w:rStyle w:val="Char3"/>
          <w:rtl/>
        </w:rPr>
        <w:t xml:space="preserve"> </w:t>
      </w:r>
      <w:r w:rsidR="005E3CDB" w:rsidRPr="005E3CDB">
        <w:rPr>
          <w:rStyle w:val="Char3"/>
          <w:rFonts w:hint="eastAsia"/>
          <w:rtl/>
        </w:rPr>
        <w:t>اللَّهِ</w:t>
      </w:r>
      <w:r w:rsidR="002855E4" w:rsidRPr="002855E4">
        <w:rPr>
          <w:rStyle w:val="Char3"/>
          <w:rFonts w:cs="CTraditional Arabic"/>
          <w:rtl/>
        </w:rPr>
        <w:t xml:space="preserve"> ج</w:t>
      </w:r>
      <w:r w:rsidR="005E3CDB" w:rsidRPr="005E3CDB">
        <w:rPr>
          <w:rStyle w:val="Char3"/>
          <w:rtl/>
        </w:rPr>
        <w:t xml:space="preserve"> </w:t>
      </w:r>
      <w:r w:rsidR="005E3CDB" w:rsidRPr="005E3CDB">
        <w:rPr>
          <w:rStyle w:val="Char3"/>
          <w:rFonts w:hint="eastAsia"/>
          <w:rtl/>
        </w:rPr>
        <w:t>وَرَجَمْنَا</w:t>
      </w:r>
      <w:r w:rsidR="005E3CDB" w:rsidRPr="005E3CDB">
        <w:rPr>
          <w:rStyle w:val="Char3"/>
          <w:rtl/>
        </w:rPr>
        <w:t xml:space="preserve"> </w:t>
      </w:r>
      <w:r w:rsidR="005E3CDB" w:rsidRPr="005E3CDB">
        <w:rPr>
          <w:rStyle w:val="Char3"/>
          <w:rFonts w:hint="eastAsia"/>
          <w:rtl/>
        </w:rPr>
        <w:t>وَالَّذِى</w:t>
      </w:r>
      <w:r w:rsidR="005E3CDB" w:rsidRPr="005E3CDB">
        <w:rPr>
          <w:rStyle w:val="Char3"/>
          <w:rtl/>
        </w:rPr>
        <w:t xml:space="preserve"> </w:t>
      </w:r>
      <w:r w:rsidR="005E3CDB" w:rsidRPr="005E3CDB">
        <w:rPr>
          <w:rStyle w:val="Char3"/>
          <w:rFonts w:hint="eastAsia"/>
          <w:rtl/>
        </w:rPr>
        <w:t>نَفْسِى</w:t>
      </w:r>
      <w:r w:rsidR="005E3CDB" w:rsidRPr="005E3CDB">
        <w:rPr>
          <w:rStyle w:val="Char3"/>
          <w:rtl/>
        </w:rPr>
        <w:t xml:space="preserve"> </w:t>
      </w:r>
      <w:r w:rsidR="005E3CDB" w:rsidRPr="005E3CDB">
        <w:rPr>
          <w:rStyle w:val="Char3"/>
          <w:rFonts w:hint="eastAsia"/>
          <w:rtl/>
        </w:rPr>
        <w:t>بِيَدِهِ</w:t>
      </w:r>
      <w:r w:rsidR="005E3CDB" w:rsidRPr="005E3CDB">
        <w:rPr>
          <w:rStyle w:val="Char3"/>
          <w:rtl/>
        </w:rPr>
        <w:t xml:space="preserve"> </w:t>
      </w:r>
      <w:r w:rsidR="005E3CDB" w:rsidRPr="005E3CDB">
        <w:rPr>
          <w:rStyle w:val="Char3"/>
          <w:rFonts w:hint="eastAsia"/>
          <w:rtl/>
        </w:rPr>
        <w:t>لَوْلاَ</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يَقُولَ</w:t>
      </w:r>
      <w:r w:rsidR="005E3CDB" w:rsidRPr="005E3CDB">
        <w:rPr>
          <w:rStyle w:val="Char3"/>
          <w:rtl/>
        </w:rPr>
        <w:t xml:space="preserve"> </w:t>
      </w:r>
      <w:r w:rsidR="005E3CDB" w:rsidRPr="005E3CDB">
        <w:rPr>
          <w:rStyle w:val="Char3"/>
          <w:rFonts w:hint="eastAsia"/>
          <w:rtl/>
        </w:rPr>
        <w:t>النَّاسُ</w:t>
      </w:r>
      <w:r w:rsidR="005E3CDB" w:rsidRPr="005E3CDB">
        <w:rPr>
          <w:rStyle w:val="Char3"/>
          <w:rtl/>
        </w:rPr>
        <w:t xml:space="preserve"> </w:t>
      </w:r>
      <w:r w:rsidR="005E3CDB" w:rsidRPr="005E3CDB">
        <w:rPr>
          <w:rStyle w:val="Char3"/>
          <w:rFonts w:hint="eastAsia"/>
          <w:rtl/>
        </w:rPr>
        <w:t>زَادَ</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كِتَابِ</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تَعَالَى</w:t>
      </w:r>
      <w:r w:rsidR="005E3CDB" w:rsidRPr="005E3CDB">
        <w:rPr>
          <w:rStyle w:val="Char3"/>
          <w:rtl/>
        </w:rPr>
        <w:t xml:space="preserve">. </w:t>
      </w:r>
      <w:r w:rsidR="005E3CDB" w:rsidRPr="005E3CDB">
        <w:rPr>
          <w:rStyle w:val="Char3"/>
          <w:rFonts w:hint="eastAsia"/>
          <w:rtl/>
        </w:rPr>
        <w:t>لَكَتَبْتُهَا</w:t>
      </w:r>
      <w:r w:rsidR="005E3CDB" w:rsidRPr="005E3CDB">
        <w:rPr>
          <w:rStyle w:val="Char3"/>
          <w:rtl/>
        </w:rPr>
        <w:t xml:space="preserve"> </w:t>
      </w:r>
      <w:r w:rsidR="005E3CDB" w:rsidRPr="005E3CDB">
        <w:rPr>
          <w:rStyle w:val="Char3"/>
          <w:rFonts w:hint="eastAsia"/>
          <w:rtl/>
        </w:rPr>
        <w:t>الشَّيْخُ</w:t>
      </w:r>
      <w:r w:rsidR="005E3CDB" w:rsidRPr="005E3CDB">
        <w:rPr>
          <w:rStyle w:val="Char3"/>
          <w:rtl/>
        </w:rPr>
        <w:t xml:space="preserve"> </w:t>
      </w:r>
      <w:r w:rsidR="005E3CDB" w:rsidRPr="005E3CDB">
        <w:rPr>
          <w:rStyle w:val="Char3"/>
          <w:rFonts w:hint="eastAsia"/>
          <w:rtl/>
        </w:rPr>
        <w:t>وَالشَّيْخَةُ</w:t>
      </w:r>
      <w:r w:rsidR="005E3CDB" w:rsidRPr="005E3CDB">
        <w:rPr>
          <w:rStyle w:val="Char3"/>
          <w:rtl/>
        </w:rPr>
        <w:t xml:space="preserve"> </w:t>
      </w:r>
      <w:r w:rsidR="005E3CDB" w:rsidRPr="005E3CDB">
        <w:rPr>
          <w:rStyle w:val="Char3"/>
          <w:rFonts w:hint="eastAsia"/>
          <w:rtl/>
        </w:rPr>
        <w:t>فَارْجُمُوهُمَا</w:t>
      </w:r>
      <w:r w:rsidR="005E3CDB" w:rsidRPr="005E3CDB">
        <w:rPr>
          <w:rStyle w:val="Char3"/>
          <w:rtl/>
        </w:rPr>
        <w:t xml:space="preserve"> </w:t>
      </w:r>
      <w:r w:rsidR="005E3CDB" w:rsidRPr="005E3CDB">
        <w:rPr>
          <w:rStyle w:val="Char3"/>
          <w:rFonts w:hint="eastAsia"/>
          <w:rtl/>
        </w:rPr>
        <w:t>الْبَتَّةَ</w:t>
      </w:r>
      <w:r w:rsidR="005E3CDB" w:rsidRPr="005E3CDB">
        <w:rPr>
          <w:rStyle w:val="Char3"/>
          <w:rtl/>
        </w:rPr>
        <w:t xml:space="preserve">. </w:t>
      </w:r>
      <w:r w:rsidR="005E3CDB" w:rsidRPr="005E3CDB">
        <w:rPr>
          <w:rStyle w:val="Char3"/>
          <w:rFonts w:hint="eastAsia"/>
          <w:rtl/>
        </w:rPr>
        <w:t>فَإِنَّا</w:t>
      </w:r>
      <w:r w:rsidR="005E3CDB" w:rsidRPr="005E3CDB">
        <w:rPr>
          <w:rStyle w:val="Char3"/>
          <w:rtl/>
        </w:rPr>
        <w:t xml:space="preserve"> </w:t>
      </w:r>
      <w:r w:rsidR="005E3CDB" w:rsidRPr="005E3CDB">
        <w:rPr>
          <w:rStyle w:val="Char3"/>
          <w:rFonts w:hint="eastAsia"/>
          <w:rtl/>
        </w:rPr>
        <w:t>قَدْ</w:t>
      </w:r>
      <w:r w:rsidR="005E3CDB" w:rsidRPr="005E3CDB">
        <w:rPr>
          <w:rStyle w:val="Char3"/>
          <w:rtl/>
        </w:rPr>
        <w:t xml:space="preserve"> </w:t>
      </w:r>
      <w:r w:rsidR="005E3CDB" w:rsidRPr="005E3CDB">
        <w:rPr>
          <w:rStyle w:val="Char3"/>
          <w:rFonts w:hint="eastAsia"/>
          <w:rtl/>
        </w:rPr>
        <w:t>قَرَأْنَاهَا</w:t>
      </w:r>
      <w:r w:rsidR="005E3CDB" w:rsidRPr="001E0FAB">
        <w:rPr>
          <w:rStyle w:val="Char3"/>
          <w:rFonts w:hint="cs"/>
          <w:rtl/>
        </w:rPr>
        <w:t>»</w:t>
      </w:r>
      <w:r w:rsidRPr="00085A97">
        <w:rPr>
          <w:rStyle w:val="Char4"/>
          <w:vertAlign w:val="superscript"/>
          <w:rtl/>
        </w:rPr>
        <w:footnoteReference w:id="1329"/>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7274">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سُلَيْمَانَ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يَسَارٍ</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وَاقِدٍ</w:t>
      </w:r>
      <w:r w:rsidR="005E3CDB" w:rsidRPr="005E3CDB">
        <w:rPr>
          <w:rStyle w:val="Char3"/>
          <w:rtl/>
        </w:rPr>
        <w:t xml:space="preserve"> </w:t>
      </w:r>
      <w:r w:rsidR="005E3CDB" w:rsidRPr="005E3CDB">
        <w:rPr>
          <w:rStyle w:val="Char3"/>
          <w:rFonts w:hint="eastAsia"/>
          <w:rtl/>
        </w:rPr>
        <w:t>اللَّيْثِىِّ</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أَتَاهُ</w:t>
      </w:r>
      <w:r w:rsidR="005E3CDB" w:rsidRPr="005E3CDB">
        <w:rPr>
          <w:rStyle w:val="Char3"/>
          <w:rtl/>
        </w:rPr>
        <w:t xml:space="preserve"> </w:t>
      </w:r>
      <w:r w:rsidR="005E3CDB" w:rsidRPr="005E3CDB">
        <w:rPr>
          <w:rStyle w:val="Char3"/>
          <w:rFonts w:hint="eastAsia"/>
          <w:rtl/>
        </w:rPr>
        <w:t>رَجُلٌ</w:t>
      </w:r>
      <w:r w:rsidR="005E3CDB" w:rsidRPr="005E3CDB">
        <w:rPr>
          <w:rStyle w:val="Char3"/>
          <w:rtl/>
        </w:rPr>
        <w:t xml:space="preserve"> </w:t>
      </w:r>
      <w:r w:rsidR="005E3CDB" w:rsidRPr="005E3CDB">
        <w:rPr>
          <w:rStyle w:val="Char3"/>
          <w:rFonts w:hint="eastAsia"/>
          <w:rtl/>
        </w:rPr>
        <w:t>وَهُوَ</w:t>
      </w:r>
      <w:r w:rsidR="005E3CDB" w:rsidRPr="005E3CDB">
        <w:rPr>
          <w:rStyle w:val="Char3"/>
          <w:rtl/>
        </w:rPr>
        <w:t xml:space="preserve"> </w:t>
      </w:r>
      <w:r w:rsidR="005E3CDB" w:rsidRPr="005E3CDB">
        <w:rPr>
          <w:rStyle w:val="Char3"/>
          <w:rFonts w:hint="eastAsia"/>
          <w:rtl/>
        </w:rPr>
        <w:t>بِالشَّامِ</w:t>
      </w:r>
      <w:r w:rsidR="005E3CDB" w:rsidRPr="005E3CDB">
        <w:rPr>
          <w:rStyle w:val="Char3"/>
          <w:rtl/>
        </w:rPr>
        <w:t xml:space="preserve"> </w:t>
      </w:r>
      <w:r w:rsidR="005E3CDB" w:rsidRPr="005E3CDB">
        <w:rPr>
          <w:rStyle w:val="Char3"/>
          <w:rFonts w:hint="eastAsia"/>
          <w:rtl/>
        </w:rPr>
        <w:t>فَذَكَرَ</w:t>
      </w:r>
      <w:r w:rsidR="005E3CDB" w:rsidRPr="005E3CDB">
        <w:rPr>
          <w:rStyle w:val="Char3"/>
          <w:rtl/>
        </w:rPr>
        <w:t xml:space="preserve"> </w:t>
      </w:r>
      <w:r w:rsidR="005E3CDB" w:rsidRPr="005E3CDB">
        <w:rPr>
          <w:rStyle w:val="Char3"/>
          <w:rFonts w:hint="eastAsia"/>
          <w:rtl/>
        </w:rPr>
        <w:t>لَهُ</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وَجَدَ</w:t>
      </w:r>
      <w:r w:rsidR="005E3CDB" w:rsidRPr="005E3CDB">
        <w:rPr>
          <w:rStyle w:val="Char3"/>
          <w:rtl/>
        </w:rPr>
        <w:t xml:space="preserve"> </w:t>
      </w:r>
      <w:r w:rsidR="005E3CDB" w:rsidRPr="005E3CDB">
        <w:rPr>
          <w:rStyle w:val="Char3"/>
          <w:rFonts w:hint="eastAsia"/>
          <w:rtl/>
        </w:rPr>
        <w:t>مَعَ</w:t>
      </w:r>
      <w:r w:rsidR="005E3CDB" w:rsidRPr="005E3CDB">
        <w:rPr>
          <w:rStyle w:val="Char3"/>
          <w:rtl/>
        </w:rPr>
        <w:t xml:space="preserve"> </w:t>
      </w:r>
      <w:r w:rsidR="005E3CDB" w:rsidRPr="005E3CDB">
        <w:rPr>
          <w:rStyle w:val="Char3"/>
          <w:rFonts w:hint="eastAsia"/>
          <w:rtl/>
        </w:rPr>
        <w:t>امْرَأَتِهِ</w:t>
      </w:r>
      <w:r w:rsidR="005E3CDB" w:rsidRPr="005E3CDB">
        <w:rPr>
          <w:rStyle w:val="Char3"/>
          <w:rtl/>
        </w:rPr>
        <w:t xml:space="preserve"> </w:t>
      </w:r>
      <w:r w:rsidR="005E3CDB" w:rsidRPr="005E3CDB">
        <w:rPr>
          <w:rStyle w:val="Char3"/>
          <w:rFonts w:hint="eastAsia"/>
          <w:rtl/>
        </w:rPr>
        <w:t>رَجُلاً</w:t>
      </w:r>
      <w:r w:rsidR="005E3CDB" w:rsidRPr="005E3CDB">
        <w:rPr>
          <w:rStyle w:val="Char3"/>
          <w:rtl/>
        </w:rPr>
        <w:t xml:space="preserve"> </w:t>
      </w:r>
      <w:r w:rsidR="005E3CDB" w:rsidRPr="005E3CDB">
        <w:rPr>
          <w:rStyle w:val="Char3"/>
          <w:rFonts w:hint="eastAsia"/>
          <w:rtl/>
        </w:rPr>
        <w:t>فَبَعَثَ</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أَبَا</w:t>
      </w:r>
      <w:r w:rsidR="005E3CDB" w:rsidRPr="005E3CDB">
        <w:rPr>
          <w:rStyle w:val="Char3"/>
          <w:rtl/>
        </w:rPr>
        <w:t xml:space="preserve"> </w:t>
      </w:r>
      <w:r w:rsidR="005E3CDB" w:rsidRPr="005E3CDB">
        <w:rPr>
          <w:rStyle w:val="Char3"/>
          <w:rFonts w:hint="eastAsia"/>
          <w:rtl/>
        </w:rPr>
        <w:t>وَاقِدٍ</w:t>
      </w:r>
      <w:r w:rsidR="005E3CDB" w:rsidRPr="005E3CDB">
        <w:rPr>
          <w:rStyle w:val="Char3"/>
          <w:rtl/>
        </w:rPr>
        <w:t xml:space="preserve"> </w:t>
      </w:r>
      <w:r w:rsidR="005E3CDB" w:rsidRPr="005E3CDB">
        <w:rPr>
          <w:rStyle w:val="Char3"/>
          <w:rFonts w:hint="eastAsia"/>
          <w:rtl/>
        </w:rPr>
        <w:t>اللَّيْثِىَّ</w:t>
      </w:r>
      <w:r w:rsidR="005E3CDB" w:rsidRPr="005E3CDB">
        <w:rPr>
          <w:rStyle w:val="Char3"/>
          <w:rtl/>
        </w:rPr>
        <w:t xml:space="preserve"> </w:t>
      </w:r>
      <w:r w:rsidR="005E3CDB" w:rsidRPr="005E3CDB">
        <w:rPr>
          <w:rStyle w:val="Char3"/>
          <w:rFonts w:hint="eastAsia"/>
          <w:rtl/>
        </w:rPr>
        <w:t>إِلَى</w:t>
      </w:r>
      <w:r w:rsidR="005E3CDB" w:rsidRPr="005E3CDB">
        <w:rPr>
          <w:rStyle w:val="Char3"/>
          <w:rtl/>
        </w:rPr>
        <w:t xml:space="preserve"> </w:t>
      </w:r>
      <w:r w:rsidR="005E3CDB" w:rsidRPr="005E3CDB">
        <w:rPr>
          <w:rStyle w:val="Char3"/>
          <w:rFonts w:hint="eastAsia"/>
          <w:rtl/>
        </w:rPr>
        <w:t>امْرَأَتِهِ</w:t>
      </w:r>
      <w:r w:rsidR="005E3CDB" w:rsidRPr="005E3CDB">
        <w:rPr>
          <w:rStyle w:val="Char3"/>
          <w:rtl/>
        </w:rPr>
        <w:t xml:space="preserve"> </w:t>
      </w:r>
      <w:r w:rsidR="005E3CDB" w:rsidRPr="005E3CDB">
        <w:rPr>
          <w:rStyle w:val="Char3"/>
          <w:rFonts w:hint="eastAsia"/>
          <w:rtl/>
        </w:rPr>
        <w:t>يَسْأَلُهَا</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فَأَتَاهَا</w:t>
      </w:r>
      <w:r w:rsidR="005E3CDB" w:rsidRPr="005E3CDB">
        <w:rPr>
          <w:rStyle w:val="Char3"/>
          <w:rtl/>
        </w:rPr>
        <w:t xml:space="preserve"> </w:t>
      </w:r>
      <w:r w:rsidR="005E3CDB" w:rsidRPr="005E3CDB">
        <w:rPr>
          <w:rStyle w:val="Char3"/>
          <w:rFonts w:hint="eastAsia"/>
          <w:rtl/>
        </w:rPr>
        <w:t>وَعِنْدَهَا</w:t>
      </w:r>
      <w:r w:rsidR="005E3CDB" w:rsidRPr="005E3CDB">
        <w:rPr>
          <w:rStyle w:val="Char3"/>
          <w:rtl/>
        </w:rPr>
        <w:t xml:space="preserve"> </w:t>
      </w:r>
      <w:r w:rsidR="005E3CDB" w:rsidRPr="005E3CDB">
        <w:rPr>
          <w:rStyle w:val="Char3"/>
          <w:rFonts w:hint="eastAsia"/>
          <w:rtl/>
        </w:rPr>
        <w:t>نِسْوَةٌ</w:t>
      </w:r>
      <w:r w:rsidR="005E3CDB" w:rsidRPr="005E3CDB">
        <w:rPr>
          <w:rStyle w:val="Char3"/>
          <w:rtl/>
        </w:rPr>
        <w:t xml:space="preserve"> </w:t>
      </w:r>
      <w:r w:rsidR="005E3CDB" w:rsidRPr="005E3CDB">
        <w:rPr>
          <w:rStyle w:val="Char3"/>
          <w:rFonts w:hint="eastAsia"/>
          <w:rtl/>
        </w:rPr>
        <w:t>حَوْلَهَا</w:t>
      </w:r>
      <w:r w:rsidR="005E3CDB" w:rsidRPr="005E3CDB">
        <w:rPr>
          <w:rStyle w:val="Char3"/>
          <w:rtl/>
        </w:rPr>
        <w:t xml:space="preserve"> </w:t>
      </w:r>
      <w:r w:rsidR="005E3CDB" w:rsidRPr="005E3CDB">
        <w:rPr>
          <w:rStyle w:val="Char3"/>
          <w:rFonts w:hint="eastAsia"/>
          <w:rtl/>
        </w:rPr>
        <w:t>فَذَكَرَ</w:t>
      </w:r>
      <w:r w:rsidR="005E3CDB" w:rsidRPr="005E3CDB">
        <w:rPr>
          <w:rStyle w:val="Char3"/>
          <w:rtl/>
        </w:rPr>
        <w:t xml:space="preserve"> </w:t>
      </w:r>
      <w:r w:rsidR="005E3CDB" w:rsidRPr="005E3CDB">
        <w:rPr>
          <w:rStyle w:val="Char3"/>
          <w:rFonts w:hint="eastAsia"/>
          <w:rtl/>
        </w:rPr>
        <w:t>لَهَا</w:t>
      </w:r>
      <w:r w:rsidR="005E3CDB" w:rsidRPr="005E3CDB">
        <w:rPr>
          <w:rStyle w:val="Char3"/>
          <w:rtl/>
        </w:rPr>
        <w:t xml:space="preserve"> </w:t>
      </w:r>
      <w:r w:rsidR="005E3CDB" w:rsidRPr="005E3CDB">
        <w:rPr>
          <w:rStyle w:val="Char3"/>
          <w:rFonts w:hint="eastAsia"/>
          <w:rtl/>
        </w:rPr>
        <w:t>الَّذِى</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زَوْجُهَا</w:t>
      </w:r>
      <w:r w:rsidR="005E3CDB" w:rsidRPr="005E3CDB">
        <w:rPr>
          <w:rStyle w:val="Char3"/>
          <w:rtl/>
        </w:rPr>
        <w:t xml:space="preserve"> </w:t>
      </w:r>
      <w:r w:rsidR="005E3CDB" w:rsidRPr="005E3CDB">
        <w:rPr>
          <w:rStyle w:val="Char3"/>
          <w:rFonts w:hint="eastAsia"/>
          <w:rtl/>
        </w:rPr>
        <w:t>لِعُمَرَ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وَأَخْبَرَهَا</w:t>
      </w:r>
      <w:r w:rsidR="005E3CDB" w:rsidRPr="005E3CDB">
        <w:rPr>
          <w:rStyle w:val="Char3"/>
          <w:rtl/>
        </w:rPr>
        <w:t xml:space="preserve"> </w:t>
      </w:r>
      <w:r w:rsidR="005E3CDB" w:rsidRPr="005E3CDB">
        <w:rPr>
          <w:rStyle w:val="Char3"/>
          <w:rFonts w:hint="eastAsia"/>
          <w:rtl/>
        </w:rPr>
        <w:t>أَنَّهَا</w:t>
      </w:r>
      <w:r w:rsidR="005E3CDB" w:rsidRPr="005E3CDB">
        <w:rPr>
          <w:rStyle w:val="Char3"/>
          <w:rtl/>
        </w:rPr>
        <w:t xml:space="preserve"> </w:t>
      </w:r>
      <w:r w:rsidR="005E3CDB" w:rsidRPr="005E3CDB">
        <w:rPr>
          <w:rStyle w:val="Char3"/>
          <w:rFonts w:hint="eastAsia"/>
          <w:rtl/>
        </w:rPr>
        <w:t>لاَ</w:t>
      </w:r>
      <w:r w:rsidR="005E3CDB" w:rsidRPr="005E3CDB">
        <w:rPr>
          <w:rStyle w:val="Char3"/>
          <w:rtl/>
        </w:rPr>
        <w:t xml:space="preserve"> </w:t>
      </w:r>
      <w:r w:rsidR="005E3CDB" w:rsidRPr="005E3CDB">
        <w:rPr>
          <w:rStyle w:val="Char3"/>
          <w:rFonts w:hint="eastAsia"/>
          <w:rtl/>
        </w:rPr>
        <w:t>تُؤْخَذُ</w:t>
      </w:r>
      <w:r w:rsidR="005E3CDB" w:rsidRPr="005E3CDB">
        <w:rPr>
          <w:rStyle w:val="Char3"/>
          <w:rtl/>
        </w:rPr>
        <w:t xml:space="preserve"> </w:t>
      </w:r>
      <w:r w:rsidR="005E3CDB" w:rsidRPr="005E3CDB">
        <w:rPr>
          <w:rStyle w:val="Char3"/>
          <w:rFonts w:hint="eastAsia"/>
          <w:rtl/>
        </w:rPr>
        <w:t>بِقَوْلِهِ</w:t>
      </w:r>
      <w:r w:rsidR="005E3CDB" w:rsidRPr="005E3CDB">
        <w:rPr>
          <w:rStyle w:val="Char3"/>
          <w:rtl/>
        </w:rPr>
        <w:t xml:space="preserve"> </w:t>
      </w:r>
      <w:r w:rsidR="005E3CDB" w:rsidRPr="005E3CDB">
        <w:rPr>
          <w:rStyle w:val="Char3"/>
          <w:rFonts w:hint="eastAsia"/>
          <w:rtl/>
        </w:rPr>
        <w:t>وَجَعَلَ</w:t>
      </w:r>
      <w:r w:rsidR="005E3CDB" w:rsidRPr="005E3CDB">
        <w:rPr>
          <w:rStyle w:val="Char3"/>
          <w:rtl/>
        </w:rPr>
        <w:t xml:space="preserve"> </w:t>
      </w:r>
      <w:r w:rsidR="005E3CDB" w:rsidRPr="005E3CDB">
        <w:rPr>
          <w:rStyle w:val="Char3"/>
          <w:rFonts w:hint="eastAsia"/>
          <w:rtl/>
        </w:rPr>
        <w:t>يُلَقِّنُهَا</w:t>
      </w:r>
      <w:r w:rsidR="005E3CDB" w:rsidRPr="005E3CDB">
        <w:rPr>
          <w:rStyle w:val="Char3"/>
          <w:rtl/>
        </w:rPr>
        <w:t xml:space="preserve"> </w:t>
      </w:r>
      <w:r w:rsidR="005E3CDB" w:rsidRPr="005E3CDB">
        <w:rPr>
          <w:rStyle w:val="Char3"/>
          <w:rFonts w:hint="eastAsia"/>
          <w:rtl/>
        </w:rPr>
        <w:t>أَشْبَاهَ</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لِتَنْزِعَ</w:t>
      </w:r>
      <w:r w:rsidR="005E3CDB" w:rsidRPr="005E3CDB">
        <w:rPr>
          <w:rStyle w:val="Char3"/>
          <w:rtl/>
        </w:rPr>
        <w:t xml:space="preserve"> </w:t>
      </w:r>
      <w:r w:rsidR="005E3CDB" w:rsidRPr="005E3CDB">
        <w:rPr>
          <w:rStyle w:val="Char3"/>
          <w:rFonts w:hint="eastAsia"/>
          <w:rtl/>
        </w:rPr>
        <w:t>فَأَبَتْ</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تَنْزِعَ</w:t>
      </w:r>
      <w:r w:rsidR="005E3CDB" w:rsidRPr="005E3CDB">
        <w:rPr>
          <w:rStyle w:val="Char3"/>
          <w:rtl/>
        </w:rPr>
        <w:t xml:space="preserve"> </w:t>
      </w:r>
      <w:r w:rsidR="005E3CDB" w:rsidRPr="005E3CDB">
        <w:rPr>
          <w:rStyle w:val="Char3"/>
          <w:rFonts w:hint="eastAsia"/>
          <w:rtl/>
        </w:rPr>
        <w:t>وَتَمَّتْ</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الاِعْتِرَافِ</w:t>
      </w:r>
      <w:r w:rsidR="005E3CDB" w:rsidRPr="005E3CDB">
        <w:rPr>
          <w:rStyle w:val="Char3"/>
          <w:rtl/>
        </w:rPr>
        <w:t xml:space="preserve"> </w:t>
      </w:r>
      <w:r w:rsidR="005E3CDB" w:rsidRPr="005E3CDB">
        <w:rPr>
          <w:rStyle w:val="Char3"/>
          <w:rFonts w:hint="eastAsia"/>
          <w:rtl/>
        </w:rPr>
        <w:t>فَأَمَرَ</w:t>
      </w:r>
      <w:r w:rsidR="005E3CDB" w:rsidRPr="005E3CDB">
        <w:rPr>
          <w:rStyle w:val="Char3"/>
          <w:rtl/>
        </w:rPr>
        <w:t xml:space="preserve"> </w:t>
      </w:r>
      <w:r w:rsidR="005E3CDB" w:rsidRPr="005E3CDB">
        <w:rPr>
          <w:rStyle w:val="Char3"/>
          <w:rFonts w:hint="eastAsia"/>
          <w:rtl/>
        </w:rPr>
        <w:t>بِهَا</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فَرُجِمَتْ</w:t>
      </w:r>
      <w:r w:rsidR="005E3CDB" w:rsidRPr="001E7274">
        <w:rPr>
          <w:rStyle w:val="Char3"/>
          <w:rFonts w:hint="cs"/>
          <w:rtl/>
        </w:rPr>
        <w:t>»</w:t>
      </w:r>
      <w:r w:rsidRPr="00085A97">
        <w:rPr>
          <w:rStyle w:val="Char4"/>
          <w:vertAlign w:val="superscript"/>
          <w:rtl/>
        </w:rPr>
        <w:footnoteReference w:id="1330"/>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7274">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نَافِعٍ</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عَبْدًا</w:t>
      </w:r>
      <w:r w:rsidR="005E3CDB" w:rsidRPr="005E3CDB">
        <w:rPr>
          <w:rStyle w:val="Char3"/>
          <w:rtl/>
        </w:rPr>
        <w:t xml:space="preserve"> </w:t>
      </w:r>
      <w:r w:rsidR="005E3CDB" w:rsidRPr="005E3CDB">
        <w:rPr>
          <w:rStyle w:val="Char3"/>
          <w:rFonts w:hint="eastAsia"/>
          <w:rtl/>
        </w:rPr>
        <w:t>كَانَ</w:t>
      </w:r>
      <w:r w:rsidR="005E3CDB" w:rsidRPr="005E3CDB">
        <w:rPr>
          <w:rStyle w:val="Char3"/>
          <w:rtl/>
        </w:rPr>
        <w:t xml:space="preserve"> </w:t>
      </w:r>
      <w:r w:rsidR="005E3CDB" w:rsidRPr="005E3CDB">
        <w:rPr>
          <w:rStyle w:val="Char3"/>
          <w:rFonts w:hint="eastAsia"/>
          <w:rtl/>
        </w:rPr>
        <w:t>يَقُومُ</w:t>
      </w:r>
      <w:r w:rsidR="005E3CDB" w:rsidRPr="005E3CDB">
        <w:rPr>
          <w:rStyle w:val="Char3"/>
          <w:rtl/>
        </w:rPr>
        <w:t xml:space="preserve"> </w:t>
      </w:r>
      <w:r w:rsidR="005E3CDB" w:rsidRPr="005E3CDB">
        <w:rPr>
          <w:rStyle w:val="Char3"/>
          <w:rFonts w:hint="eastAsia"/>
          <w:rtl/>
        </w:rPr>
        <w:t>عَلَى</w:t>
      </w:r>
      <w:r w:rsidR="005E3CDB" w:rsidRPr="005E3CDB">
        <w:rPr>
          <w:rStyle w:val="Char3"/>
          <w:rtl/>
        </w:rPr>
        <w:t xml:space="preserve"> </w:t>
      </w:r>
      <w:r w:rsidR="005E3CDB" w:rsidRPr="005E3CDB">
        <w:rPr>
          <w:rStyle w:val="Char3"/>
          <w:rFonts w:hint="eastAsia"/>
          <w:rtl/>
        </w:rPr>
        <w:t>رَقِيقِ</w:t>
      </w:r>
      <w:r w:rsidR="005E3CDB" w:rsidRPr="005E3CDB">
        <w:rPr>
          <w:rStyle w:val="Char3"/>
          <w:rtl/>
        </w:rPr>
        <w:t xml:space="preserve"> </w:t>
      </w:r>
      <w:r w:rsidR="005E3CDB" w:rsidRPr="005E3CDB">
        <w:rPr>
          <w:rStyle w:val="Char3"/>
          <w:rFonts w:hint="eastAsia"/>
          <w:rtl/>
        </w:rPr>
        <w:t>الْخُمُسِ</w:t>
      </w:r>
      <w:r w:rsidR="005E3CDB" w:rsidRPr="005E3CDB">
        <w:rPr>
          <w:rStyle w:val="Char3"/>
          <w:rtl/>
        </w:rPr>
        <w:t xml:space="preserve"> </w:t>
      </w:r>
      <w:r w:rsidR="005E3CDB" w:rsidRPr="005E3CDB">
        <w:rPr>
          <w:rStyle w:val="Char3"/>
          <w:rFonts w:hint="eastAsia"/>
          <w:rtl/>
        </w:rPr>
        <w:t>وَأَنَّهُ</w:t>
      </w:r>
      <w:r w:rsidR="005E3CDB" w:rsidRPr="005E3CDB">
        <w:rPr>
          <w:rStyle w:val="Char3"/>
          <w:rtl/>
        </w:rPr>
        <w:t xml:space="preserve"> </w:t>
      </w:r>
      <w:r w:rsidR="005E3CDB" w:rsidRPr="005E3CDB">
        <w:rPr>
          <w:rStyle w:val="Char3"/>
          <w:rFonts w:hint="eastAsia"/>
          <w:rtl/>
        </w:rPr>
        <w:t>اسْتَكْرَهَ</w:t>
      </w:r>
      <w:r w:rsidR="005E3CDB" w:rsidRPr="005E3CDB">
        <w:rPr>
          <w:rStyle w:val="Char3"/>
          <w:rtl/>
        </w:rPr>
        <w:t xml:space="preserve"> </w:t>
      </w:r>
      <w:r w:rsidR="005E3CDB" w:rsidRPr="005E3CDB">
        <w:rPr>
          <w:rStyle w:val="Char3"/>
          <w:rFonts w:hint="eastAsia"/>
          <w:rtl/>
        </w:rPr>
        <w:t>جَارِيَةً</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الرَّقِيقِ</w:t>
      </w:r>
      <w:r w:rsidR="005E3CDB" w:rsidRPr="005E3CDB">
        <w:rPr>
          <w:rStyle w:val="Char3"/>
          <w:rtl/>
        </w:rPr>
        <w:t xml:space="preserve"> </w:t>
      </w:r>
      <w:r w:rsidR="005E3CDB" w:rsidRPr="005E3CDB">
        <w:rPr>
          <w:rStyle w:val="Char3"/>
          <w:rFonts w:hint="eastAsia"/>
          <w:rtl/>
        </w:rPr>
        <w:t>فَوَقَعَ</w:t>
      </w:r>
      <w:r w:rsidR="005E3CDB" w:rsidRPr="005E3CDB">
        <w:rPr>
          <w:rStyle w:val="Char3"/>
          <w:rtl/>
        </w:rPr>
        <w:t xml:space="preserve"> </w:t>
      </w:r>
      <w:r w:rsidR="005E3CDB" w:rsidRPr="005E3CDB">
        <w:rPr>
          <w:rStyle w:val="Char3"/>
          <w:rFonts w:hint="eastAsia"/>
          <w:rtl/>
        </w:rPr>
        <w:t>بِهَا</w:t>
      </w:r>
      <w:r w:rsidR="005E3CDB" w:rsidRPr="005E3CDB">
        <w:rPr>
          <w:rStyle w:val="Char3"/>
          <w:rtl/>
        </w:rPr>
        <w:t xml:space="preserve"> </w:t>
      </w:r>
      <w:r w:rsidR="005E3CDB" w:rsidRPr="005E3CDB">
        <w:rPr>
          <w:rStyle w:val="Char3"/>
          <w:rFonts w:hint="eastAsia"/>
          <w:rtl/>
        </w:rPr>
        <w:t>فَجَلَدَهُ</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وَنَفَاهُ</w:t>
      </w:r>
      <w:r w:rsidR="005E3CDB" w:rsidRPr="005E3CDB">
        <w:rPr>
          <w:rStyle w:val="Char3"/>
          <w:rtl/>
        </w:rPr>
        <w:t xml:space="preserve"> </w:t>
      </w:r>
      <w:r w:rsidR="005E3CDB" w:rsidRPr="005E3CDB">
        <w:rPr>
          <w:rStyle w:val="Char3"/>
          <w:rFonts w:hint="eastAsia"/>
          <w:rtl/>
        </w:rPr>
        <w:t>وَلَمْ</w:t>
      </w:r>
      <w:r w:rsidR="005E3CDB" w:rsidRPr="005E3CDB">
        <w:rPr>
          <w:rStyle w:val="Char3"/>
          <w:rtl/>
        </w:rPr>
        <w:t xml:space="preserve"> </w:t>
      </w:r>
      <w:r w:rsidR="005E3CDB" w:rsidRPr="005E3CDB">
        <w:rPr>
          <w:rStyle w:val="Char3"/>
          <w:rFonts w:hint="eastAsia"/>
          <w:rtl/>
        </w:rPr>
        <w:t>يَجْلِدِ</w:t>
      </w:r>
      <w:r w:rsidR="005E3CDB" w:rsidRPr="005E3CDB">
        <w:rPr>
          <w:rStyle w:val="Char3"/>
          <w:rtl/>
        </w:rPr>
        <w:t xml:space="preserve"> </w:t>
      </w:r>
      <w:r w:rsidR="005E3CDB" w:rsidRPr="005E3CDB">
        <w:rPr>
          <w:rStyle w:val="Char3"/>
          <w:rFonts w:hint="eastAsia"/>
          <w:rtl/>
        </w:rPr>
        <w:t>الْوَلِيدَةَ</w:t>
      </w:r>
      <w:r w:rsidR="005E3CDB" w:rsidRPr="005E3CDB">
        <w:rPr>
          <w:rStyle w:val="Char3"/>
          <w:rtl/>
        </w:rPr>
        <w:t xml:space="preserve"> </w:t>
      </w:r>
      <w:r w:rsidR="005E3CDB" w:rsidRPr="005E3CDB">
        <w:rPr>
          <w:rStyle w:val="Char3"/>
          <w:rFonts w:hint="eastAsia"/>
          <w:rtl/>
        </w:rPr>
        <w:t>لأَنَّهُ</w:t>
      </w:r>
      <w:r w:rsidR="005E3CDB" w:rsidRPr="005E3CDB">
        <w:rPr>
          <w:rStyle w:val="Char3"/>
          <w:rtl/>
        </w:rPr>
        <w:t xml:space="preserve"> </w:t>
      </w:r>
      <w:r w:rsidR="005E3CDB" w:rsidRPr="005E3CDB">
        <w:rPr>
          <w:rStyle w:val="Char3"/>
          <w:rFonts w:hint="eastAsia"/>
          <w:rtl/>
        </w:rPr>
        <w:t>اسْتَكْرَهَهَا</w:t>
      </w:r>
      <w:r w:rsidR="005E3CDB" w:rsidRPr="001E7274">
        <w:rPr>
          <w:rStyle w:val="Char3"/>
          <w:rFonts w:hint="cs"/>
          <w:rtl/>
        </w:rPr>
        <w:t>»</w:t>
      </w:r>
      <w:r w:rsidRPr="00085A97">
        <w:rPr>
          <w:rStyle w:val="Char4"/>
          <w:vertAlign w:val="superscript"/>
          <w:rtl/>
        </w:rPr>
        <w:footnoteReference w:id="1331"/>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7274">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يَحْيَى</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سَعِيدٍ</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سُلَيْمَانَ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يَسَارٍ</w:t>
      </w:r>
      <w:r w:rsidR="005E3CDB" w:rsidRPr="005E3CDB">
        <w:rPr>
          <w:rStyle w:val="Char3"/>
          <w:rtl/>
        </w:rPr>
        <w:t xml:space="preserve"> </w:t>
      </w:r>
      <w:r w:rsidR="005E3CDB" w:rsidRPr="005E3CDB">
        <w:rPr>
          <w:rStyle w:val="Char3"/>
          <w:rFonts w:hint="eastAsia"/>
          <w:rtl/>
        </w:rPr>
        <w:t>أَخْبَرَهُ</w:t>
      </w:r>
      <w:r w:rsidR="005E3CDB" w:rsidRPr="005E3CDB">
        <w:rPr>
          <w:rStyle w:val="Char3"/>
          <w:rtl/>
        </w:rPr>
        <w:t xml:space="preserve"> </w:t>
      </w:r>
      <w:r w:rsidR="005E3CDB" w:rsidRPr="005E3CDB">
        <w:rPr>
          <w:rStyle w:val="Char3"/>
          <w:rFonts w:hint="eastAsia"/>
          <w:rtl/>
        </w:rPr>
        <w:t>أَنَّ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عَيَّاشِ</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رَبِيعَةَ</w:t>
      </w:r>
      <w:r w:rsidR="005E3CDB" w:rsidRPr="005E3CDB">
        <w:rPr>
          <w:rStyle w:val="Char3"/>
          <w:rtl/>
        </w:rPr>
        <w:t xml:space="preserve"> </w:t>
      </w:r>
      <w:r w:rsidR="005E3CDB" w:rsidRPr="005E3CDB">
        <w:rPr>
          <w:rStyle w:val="Char3"/>
          <w:rFonts w:hint="eastAsia"/>
          <w:rtl/>
        </w:rPr>
        <w:t>الْمَخْزُومِىَّ</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أَمَرَنِى</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فِتْيَةٍ</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قُرَيْشٍ</w:t>
      </w:r>
      <w:r w:rsidR="005E3CDB" w:rsidRPr="005E3CDB">
        <w:rPr>
          <w:rStyle w:val="Char3"/>
          <w:rtl/>
        </w:rPr>
        <w:t xml:space="preserve"> </w:t>
      </w:r>
      <w:r w:rsidR="005E3CDB" w:rsidRPr="005E3CDB">
        <w:rPr>
          <w:rStyle w:val="Char3"/>
          <w:rFonts w:hint="eastAsia"/>
          <w:rtl/>
        </w:rPr>
        <w:t>فَجَلَدْنَا</w:t>
      </w:r>
      <w:r w:rsidR="005E3CDB" w:rsidRPr="005E3CDB">
        <w:rPr>
          <w:rStyle w:val="Char3"/>
          <w:rtl/>
        </w:rPr>
        <w:t xml:space="preserve"> </w:t>
      </w:r>
      <w:r w:rsidR="005E3CDB" w:rsidRPr="005E3CDB">
        <w:rPr>
          <w:rStyle w:val="Char3"/>
          <w:rFonts w:hint="eastAsia"/>
          <w:rtl/>
        </w:rPr>
        <w:t>وَلاَئِدَ</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وَلاَئِدِ</w:t>
      </w:r>
      <w:r w:rsidR="005E3CDB" w:rsidRPr="005E3CDB">
        <w:rPr>
          <w:rStyle w:val="Char3"/>
          <w:rtl/>
        </w:rPr>
        <w:t xml:space="preserve"> </w:t>
      </w:r>
      <w:r w:rsidR="005E3CDB" w:rsidRPr="005E3CDB">
        <w:rPr>
          <w:rStyle w:val="Char3"/>
          <w:rFonts w:hint="eastAsia"/>
          <w:rtl/>
        </w:rPr>
        <w:t>الإِمَارَةِ</w:t>
      </w:r>
      <w:r w:rsidR="005E3CDB" w:rsidRPr="005E3CDB">
        <w:rPr>
          <w:rStyle w:val="Char3"/>
          <w:rtl/>
        </w:rPr>
        <w:t xml:space="preserve"> </w:t>
      </w:r>
      <w:r w:rsidR="005E3CDB" w:rsidRPr="005E3CDB">
        <w:rPr>
          <w:rStyle w:val="Char3"/>
          <w:rFonts w:hint="eastAsia"/>
          <w:rtl/>
        </w:rPr>
        <w:t>خَمْسِينَ</w:t>
      </w:r>
      <w:r w:rsidR="005E3CDB" w:rsidRPr="005E3CDB">
        <w:rPr>
          <w:rStyle w:val="Char3"/>
          <w:rtl/>
        </w:rPr>
        <w:t xml:space="preserve"> </w:t>
      </w:r>
      <w:r w:rsidR="005E3CDB" w:rsidRPr="005E3CDB">
        <w:rPr>
          <w:rStyle w:val="Char3"/>
          <w:rFonts w:hint="eastAsia"/>
          <w:rtl/>
        </w:rPr>
        <w:t>خَمْسِينَ</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الزِّنَا</w:t>
      </w:r>
      <w:r w:rsidR="005E3CDB" w:rsidRPr="001E7274">
        <w:rPr>
          <w:rStyle w:val="Char3"/>
          <w:rFonts w:hint="cs"/>
          <w:rtl/>
        </w:rPr>
        <w:t>»</w:t>
      </w:r>
      <w:r w:rsidRPr="00085A97">
        <w:rPr>
          <w:rStyle w:val="Char4"/>
          <w:vertAlign w:val="superscript"/>
          <w:rtl/>
        </w:rPr>
        <w:footnoteReference w:id="1332"/>
      </w:r>
      <w:r w:rsidRPr="00077934">
        <w:rPr>
          <w:rStyle w:val="Char4"/>
          <w:rFonts w:hint="cs"/>
          <w:rtl/>
        </w:rPr>
        <w:t>.</w:t>
      </w:r>
    </w:p>
    <w:p w:rsidR="008070C7" w:rsidRPr="00077934" w:rsidRDefault="008070C7" w:rsidP="005E3CDB">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7274">
        <w:rPr>
          <w:rStyle w:val="Char3"/>
          <w:rFonts w:hint="cs"/>
          <w:rtl/>
        </w:rPr>
        <w:t>«</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أَبِى</w:t>
      </w:r>
      <w:r w:rsidR="005E3CDB" w:rsidRPr="005E3CDB">
        <w:rPr>
          <w:rStyle w:val="Char3"/>
          <w:rtl/>
        </w:rPr>
        <w:t xml:space="preserve"> </w:t>
      </w:r>
      <w:r w:rsidR="005E3CDB" w:rsidRPr="005E3CDB">
        <w:rPr>
          <w:rStyle w:val="Char3"/>
          <w:rFonts w:hint="eastAsia"/>
          <w:rtl/>
        </w:rPr>
        <w:t>الزِّنَادِ</w:t>
      </w:r>
      <w:r w:rsidR="005E3CDB" w:rsidRPr="005E3CDB">
        <w:rPr>
          <w:rStyle w:val="Char3"/>
          <w:rtl/>
        </w:rPr>
        <w:t xml:space="preserve"> </w:t>
      </w:r>
      <w:r w:rsidR="005E3CDB" w:rsidRPr="005E3CDB">
        <w:rPr>
          <w:rStyle w:val="Char3"/>
          <w:rFonts w:hint="eastAsia"/>
          <w:rtl/>
        </w:rPr>
        <w:t>أَنَّهُ</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جَلَدَ</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الْعَزِيزِ</w:t>
      </w:r>
      <w:r w:rsidR="005E3CDB" w:rsidRPr="005E3CDB">
        <w:rPr>
          <w:rStyle w:val="Char3"/>
          <w:rtl/>
        </w:rPr>
        <w:t xml:space="preserve"> </w:t>
      </w:r>
      <w:r w:rsidR="005E3CDB" w:rsidRPr="005E3CDB">
        <w:rPr>
          <w:rStyle w:val="Char3"/>
          <w:rFonts w:hint="eastAsia"/>
          <w:rtl/>
        </w:rPr>
        <w:t>عَبْدًا</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فِرْيَةٍ</w:t>
      </w:r>
      <w:r w:rsidR="005E3CDB" w:rsidRPr="005E3CDB">
        <w:rPr>
          <w:rStyle w:val="Char3"/>
          <w:rtl/>
        </w:rPr>
        <w:t xml:space="preserve"> </w:t>
      </w:r>
      <w:r w:rsidR="005E3CDB" w:rsidRPr="005E3CDB">
        <w:rPr>
          <w:rStyle w:val="Char3"/>
          <w:rFonts w:hint="eastAsia"/>
          <w:rtl/>
        </w:rPr>
        <w:t>ثَمَانِينَ</w:t>
      </w:r>
      <w:r w:rsidR="005E3CDB" w:rsidRPr="005E3CDB">
        <w:rPr>
          <w:rStyle w:val="Char3"/>
          <w:rtl/>
        </w:rPr>
        <w:t xml:space="preserve">. </w:t>
      </w:r>
      <w:r w:rsidR="005E3CDB" w:rsidRPr="005E3CDB">
        <w:rPr>
          <w:rStyle w:val="Char3"/>
          <w:rFonts w:hint="eastAsia"/>
          <w:rtl/>
        </w:rPr>
        <w:t>قَالَ</w:t>
      </w:r>
      <w:r w:rsidR="005E3CDB" w:rsidRPr="005E3CDB">
        <w:rPr>
          <w:rStyle w:val="Char3"/>
          <w:rtl/>
        </w:rPr>
        <w:t xml:space="preserve"> </w:t>
      </w:r>
      <w:r w:rsidR="005E3CDB" w:rsidRPr="005E3CDB">
        <w:rPr>
          <w:rStyle w:val="Char3"/>
          <w:rFonts w:hint="eastAsia"/>
          <w:rtl/>
        </w:rPr>
        <w:t>أَبُو</w:t>
      </w:r>
      <w:r w:rsidR="005E3CDB" w:rsidRPr="005E3CDB">
        <w:rPr>
          <w:rStyle w:val="Char3"/>
          <w:rtl/>
        </w:rPr>
        <w:t xml:space="preserve"> </w:t>
      </w:r>
      <w:r w:rsidR="005E3CDB" w:rsidRPr="005E3CDB">
        <w:rPr>
          <w:rStyle w:val="Char3"/>
          <w:rFonts w:hint="eastAsia"/>
          <w:rtl/>
        </w:rPr>
        <w:t>الزِّنَادِ</w:t>
      </w:r>
      <w:r w:rsidR="005E3CDB" w:rsidRPr="005E3CDB">
        <w:rPr>
          <w:rStyle w:val="Char3"/>
          <w:rtl/>
        </w:rPr>
        <w:t xml:space="preserve"> </w:t>
      </w:r>
      <w:r w:rsidR="005E3CDB" w:rsidRPr="005E3CDB">
        <w:rPr>
          <w:rStyle w:val="Char3"/>
          <w:rFonts w:hint="eastAsia"/>
          <w:rtl/>
        </w:rPr>
        <w:t>فَسَأَلْتُ</w:t>
      </w:r>
      <w:r w:rsidR="005E3CDB" w:rsidRPr="005E3CDB">
        <w:rPr>
          <w:rStyle w:val="Char3"/>
          <w:rtl/>
        </w:rPr>
        <w:t xml:space="preserve"> </w:t>
      </w:r>
      <w:r w:rsidR="005E3CDB" w:rsidRPr="005E3CDB">
        <w:rPr>
          <w:rStyle w:val="Char3"/>
          <w:rFonts w:hint="eastAsia"/>
          <w:rtl/>
        </w:rPr>
        <w:t>عَبْدَ</w:t>
      </w:r>
      <w:r w:rsidR="005E3CDB" w:rsidRPr="005E3CDB">
        <w:rPr>
          <w:rStyle w:val="Char3"/>
          <w:rtl/>
        </w:rPr>
        <w:t xml:space="preserve"> </w:t>
      </w:r>
      <w:r w:rsidR="005E3CDB" w:rsidRPr="005E3CDB">
        <w:rPr>
          <w:rStyle w:val="Char3"/>
          <w:rFonts w:hint="eastAsia"/>
          <w:rtl/>
        </w:rPr>
        <w:t>اللَّهِ</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عَامِرِ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رَبِيعَةَ</w:t>
      </w:r>
      <w:r w:rsidR="005E3CDB" w:rsidRPr="005E3CDB">
        <w:rPr>
          <w:rStyle w:val="Char3"/>
          <w:rtl/>
        </w:rPr>
        <w:t xml:space="preserve"> </w:t>
      </w:r>
      <w:r w:rsidR="005E3CDB" w:rsidRPr="005E3CDB">
        <w:rPr>
          <w:rStyle w:val="Char3"/>
          <w:rFonts w:hint="eastAsia"/>
          <w:rtl/>
        </w:rPr>
        <w:t>عَنْ</w:t>
      </w:r>
      <w:r w:rsidR="005E3CDB" w:rsidRPr="005E3CDB">
        <w:rPr>
          <w:rStyle w:val="Char3"/>
          <w:rtl/>
        </w:rPr>
        <w:t xml:space="preserve"> </w:t>
      </w:r>
      <w:r w:rsidR="005E3CDB" w:rsidRPr="005E3CDB">
        <w:rPr>
          <w:rStyle w:val="Char3"/>
          <w:rFonts w:hint="eastAsia"/>
          <w:rtl/>
        </w:rPr>
        <w:t>ذَلِكَ</w:t>
      </w:r>
      <w:r w:rsidR="005E3CDB" w:rsidRPr="005E3CDB">
        <w:rPr>
          <w:rStyle w:val="Char3"/>
          <w:rtl/>
        </w:rPr>
        <w:t xml:space="preserve"> </w:t>
      </w:r>
      <w:r w:rsidR="005E3CDB" w:rsidRPr="005E3CDB">
        <w:rPr>
          <w:rStyle w:val="Char3"/>
          <w:rFonts w:hint="eastAsia"/>
          <w:rtl/>
        </w:rPr>
        <w:t>فَقَالَ</w:t>
      </w:r>
      <w:r w:rsidR="005E3CDB" w:rsidRPr="005E3CDB">
        <w:rPr>
          <w:rStyle w:val="Char3"/>
          <w:rtl/>
        </w:rPr>
        <w:t xml:space="preserve"> </w:t>
      </w:r>
      <w:r w:rsidR="005E3CDB" w:rsidRPr="005E3CDB">
        <w:rPr>
          <w:rStyle w:val="Char3"/>
          <w:rFonts w:hint="eastAsia"/>
          <w:rtl/>
        </w:rPr>
        <w:t>أَدْرَكْتُ</w:t>
      </w:r>
      <w:r w:rsidR="005E3CDB" w:rsidRPr="005E3CDB">
        <w:rPr>
          <w:rStyle w:val="Char3"/>
          <w:rtl/>
        </w:rPr>
        <w:t xml:space="preserve"> </w:t>
      </w:r>
      <w:r w:rsidR="005E3CDB" w:rsidRPr="005E3CDB">
        <w:rPr>
          <w:rStyle w:val="Char3"/>
          <w:rFonts w:hint="eastAsia"/>
          <w:rtl/>
        </w:rPr>
        <w:t>عُمَرَ</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الْخَطَّابِ</w:t>
      </w:r>
      <w:r w:rsidR="005E3CDB" w:rsidRPr="005E3CDB">
        <w:rPr>
          <w:rStyle w:val="Char3"/>
          <w:rtl/>
        </w:rPr>
        <w:t xml:space="preserve"> </w:t>
      </w:r>
      <w:r w:rsidR="005E3CDB" w:rsidRPr="005E3CDB">
        <w:rPr>
          <w:rStyle w:val="Char3"/>
          <w:rFonts w:hint="eastAsia"/>
          <w:rtl/>
        </w:rPr>
        <w:t>وَعُثْمَانَ</w:t>
      </w:r>
      <w:r w:rsidR="005E3CDB" w:rsidRPr="005E3CDB">
        <w:rPr>
          <w:rStyle w:val="Char3"/>
          <w:rtl/>
        </w:rPr>
        <w:t xml:space="preserve"> </w:t>
      </w:r>
      <w:r w:rsidR="005E3CDB" w:rsidRPr="005E3CDB">
        <w:rPr>
          <w:rStyle w:val="Char3"/>
          <w:rFonts w:hint="eastAsia"/>
          <w:rtl/>
        </w:rPr>
        <w:t>بْنَ</w:t>
      </w:r>
      <w:r w:rsidR="005E3CDB" w:rsidRPr="005E3CDB">
        <w:rPr>
          <w:rStyle w:val="Char3"/>
          <w:rtl/>
        </w:rPr>
        <w:t xml:space="preserve"> </w:t>
      </w:r>
      <w:r w:rsidR="005E3CDB" w:rsidRPr="005E3CDB">
        <w:rPr>
          <w:rStyle w:val="Char3"/>
          <w:rFonts w:hint="eastAsia"/>
          <w:rtl/>
        </w:rPr>
        <w:t>عَفَّانَ</w:t>
      </w:r>
      <w:r w:rsidR="005E3CDB" w:rsidRPr="005E3CDB">
        <w:rPr>
          <w:rStyle w:val="Char3"/>
          <w:rtl/>
        </w:rPr>
        <w:t xml:space="preserve"> </w:t>
      </w:r>
      <w:r w:rsidR="005E3CDB" w:rsidRPr="005E3CDB">
        <w:rPr>
          <w:rStyle w:val="Char3"/>
          <w:rFonts w:hint="eastAsia"/>
          <w:rtl/>
        </w:rPr>
        <w:t>وَالْخُلَفَاءَ</w:t>
      </w:r>
      <w:r w:rsidR="005E3CDB" w:rsidRPr="005E3CDB">
        <w:rPr>
          <w:rStyle w:val="Char3"/>
          <w:rtl/>
        </w:rPr>
        <w:t xml:space="preserve"> </w:t>
      </w:r>
      <w:r w:rsidR="005E3CDB" w:rsidRPr="005E3CDB">
        <w:rPr>
          <w:rStyle w:val="Char3"/>
          <w:rFonts w:hint="eastAsia"/>
          <w:rtl/>
        </w:rPr>
        <w:t>هَلُمَّ</w:t>
      </w:r>
      <w:r w:rsidR="005E3CDB" w:rsidRPr="005E3CDB">
        <w:rPr>
          <w:rStyle w:val="Char3"/>
          <w:rtl/>
        </w:rPr>
        <w:t xml:space="preserve"> </w:t>
      </w:r>
      <w:r w:rsidR="005E3CDB" w:rsidRPr="005E3CDB">
        <w:rPr>
          <w:rStyle w:val="Char3"/>
          <w:rFonts w:hint="eastAsia"/>
          <w:rtl/>
        </w:rPr>
        <w:t>جَرًّا</w:t>
      </w:r>
      <w:r w:rsidR="005E3CDB" w:rsidRPr="005E3CDB">
        <w:rPr>
          <w:rStyle w:val="Char3"/>
          <w:rtl/>
        </w:rPr>
        <w:t xml:space="preserve"> </w:t>
      </w:r>
      <w:r w:rsidR="005E3CDB" w:rsidRPr="005E3CDB">
        <w:rPr>
          <w:rStyle w:val="Char3"/>
          <w:rFonts w:hint="eastAsia"/>
          <w:rtl/>
        </w:rPr>
        <w:t>فَمَا</w:t>
      </w:r>
      <w:r w:rsidR="005E3CDB" w:rsidRPr="005E3CDB">
        <w:rPr>
          <w:rStyle w:val="Char3"/>
          <w:rtl/>
        </w:rPr>
        <w:t xml:space="preserve"> </w:t>
      </w:r>
      <w:r w:rsidR="005E3CDB" w:rsidRPr="005E3CDB">
        <w:rPr>
          <w:rStyle w:val="Char3"/>
          <w:rFonts w:hint="eastAsia"/>
          <w:rtl/>
        </w:rPr>
        <w:t>رَأَيْتُ</w:t>
      </w:r>
      <w:r w:rsidR="005E3CDB" w:rsidRPr="005E3CDB">
        <w:rPr>
          <w:rStyle w:val="Char3"/>
          <w:rtl/>
        </w:rPr>
        <w:t xml:space="preserve"> </w:t>
      </w:r>
      <w:r w:rsidR="005E3CDB" w:rsidRPr="005E3CDB">
        <w:rPr>
          <w:rStyle w:val="Char3"/>
          <w:rFonts w:hint="eastAsia"/>
          <w:rtl/>
        </w:rPr>
        <w:t>أَحَدًا</w:t>
      </w:r>
      <w:r w:rsidR="005E3CDB" w:rsidRPr="005E3CDB">
        <w:rPr>
          <w:rStyle w:val="Char3"/>
          <w:rtl/>
        </w:rPr>
        <w:t xml:space="preserve"> </w:t>
      </w:r>
      <w:r w:rsidR="005E3CDB" w:rsidRPr="005E3CDB">
        <w:rPr>
          <w:rStyle w:val="Char3"/>
          <w:rFonts w:hint="eastAsia"/>
          <w:rtl/>
        </w:rPr>
        <w:t>جَلَدَ</w:t>
      </w:r>
      <w:r w:rsidR="005E3CDB" w:rsidRPr="005E3CDB">
        <w:rPr>
          <w:rStyle w:val="Char3"/>
          <w:rtl/>
        </w:rPr>
        <w:t xml:space="preserve"> </w:t>
      </w:r>
      <w:r w:rsidR="005E3CDB" w:rsidRPr="005E3CDB">
        <w:rPr>
          <w:rStyle w:val="Char3"/>
          <w:rFonts w:hint="eastAsia"/>
          <w:rtl/>
        </w:rPr>
        <w:t>عَبْدًا</w:t>
      </w:r>
      <w:r w:rsidR="005E3CDB" w:rsidRPr="005E3CDB">
        <w:rPr>
          <w:rStyle w:val="Char3"/>
          <w:rtl/>
        </w:rPr>
        <w:t xml:space="preserve"> </w:t>
      </w:r>
      <w:r w:rsidR="005E3CDB" w:rsidRPr="005E3CDB">
        <w:rPr>
          <w:rStyle w:val="Char3"/>
          <w:rFonts w:hint="eastAsia"/>
          <w:rtl/>
        </w:rPr>
        <w:t>فِى</w:t>
      </w:r>
      <w:r w:rsidR="005E3CDB" w:rsidRPr="005E3CDB">
        <w:rPr>
          <w:rStyle w:val="Char3"/>
          <w:rtl/>
        </w:rPr>
        <w:t xml:space="preserve"> </w:t>
      </w:r>
      <w:r w:rsidR="005E3CDB" w:rsidRPr="005E3CDB">
        <w:rPr>
          <w:rStyle w:val="Char3"/>
          <w:rFonts w:hint="eastAsia"/>
          <w:rtl/>
        </w:rPr>
        <w:t>فِرْيَةٍ</w:t>
      </w:r>
      <w:r w:rsidR="005E3CDB" w:rsidRPr="005E3CDB">
        <w:rPr>
          <w:rStyle w:val="Char3"/>
          <w:rtl/>
        </w:rPr>
        <w:t xml:space="preserve"> </w:t>
      </w:r>
      <w:r w:rsidR="005E3CDB" w:rsidRPr="005E3CDB">
        <w:rPr>
          <w:rStyle w:val="Char3"/>
          <w:rFonts w:hint="eastAsia"/>
          <w:rtl/>
        </w:rPr>
        <w:t>أَكْثَرَ</w:t>
      </w:r>
      <w:r w:rsidR="005E3CDB" w:rsidRPr="005E3CDB">
        <w:rPr>
          <w:rStyle w:val="Char3"/>
          <w:rtl/>
        </w:rPr>
        <w:t xml:space="preserve"> </w:t>
      </w:r>
      <w:r w:rsidR="005E3CDB" w:rsidRPr="005E3CDB">
        <w:rPr>
          <w:rStyle w:val="Char3"/>
          <w:rFonts w:hint="eastAsia"/>
          <w:rtl/>
        </w:rPr>
        <w:t>مِنْ</w:t>
      </w:r>
      <w:r w:rsidR="005E3CDB" w:rsidRPr="005E3CDB">
        <w:rPr>
          <w:rStyle w:val="Char3"/>
          <w:rtl/>
        </w:rPr>
        <w:t xml:space="preserve"> </w:t>
      </w:r>
      <w:r w:rsidR="005E3CDB" w:rsidRPr="005E3CDB">
        <w:rPr>
          <w:rStyle w:val="Char3"/>
          <w:rFonts w:hint="eastAsia"/>
          <w:rtl/>
        </w:rPr>
        <w:t>أَرْبَعِينَ</w:t>
      </w:r>
      <w:r w:rsidR="005E3CDB" w:rsidRPr="001E7274">
        <w:rPr>
          <w:rStyle w:val="Char3"/>
          <w:rFonts w:hint="cs"/>
          <w:rtl/>
        </w:rPr>
        <w:t>»</w:t>
      </w:r>
      <w:r w:rsidRPr="00085A97">
        <w:rPr>
          <w:rStyle w:val="Char4"/>
          <w:vertAlign w:val="superscript"/>
          <w:rtl/>
        </w:rPr>
        <w:footnoteReference w:id="1333"/>
      </w:r>
      <w:r w:rsidRPr="00077934">
        <w:rPr>
          <w:rStyle w:val="Char4"/>
          <w:rFonts w:hint="cs"/>
          <w:rtl/>
        </w:rPr>
        <w:t>.</w:t>
      </w:r>
    </w:p>
    <w:p w:rsidR="008070C7" w:rsidRPr="00077934" w:rsidRDefault="008070C7" w:rsidP="00F27FA8">
      <w:pPr>
        <w:ind w:firstLine="284"/>
        <w:jc w:val="both"/>
        <w:rPr>
          <w:rStyle w:val="Char4"/>
          <w:rtl/>
        </w:rPr>
      </w:pPr>
      <w:r w:rsidRPr="005E3CDB">
        <w:rPr>
          <w:rStyle w:val="Char1"/>
          <w:rFonts w:hint="cs"/>
          <w:rtl/>
        </w:rPr>
        <w:t>مالك</w:t>
      </w:r>
      <w:r w:rsidRPr="00077934">
        <w:rPr>
          <w:rStyle w:val="Char4"/>
          <w:rFonts w:hint="cs"/>
          <w:rtl/>
        </w:rPr>
        <w:t xml:space="preserve"> </w:t>
      </w:r>
      <w:r w:rsidR="005E3CDB" w:rsidRPr="001E7274">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أَبِى</w:t>
      </w:r>
      <w:r w:rsidR="00F27FA8" w:rsidRPr="00F27FA8">
        <w:rPr>
          <w:rStyle w:val="Char3"/>
          <w:rtl/>
        </w:rPr>
        <w:t xml:space="preserve"> </w:t>
      </w:r>
      <w:r w:rsidR="00F27FA8" w:rsidRPr="00F27FA8">
        <w:rPr>
          <w:rStyle w:val="Char3"/>
          <w:rFonts w:hint="eastAsia"/>
          <w:rtl/>
        </w:rPr>
        <w:t>الرِّجَالِ</w:t>
      </w:r>
      <w:r w:rsidR="00F27FA8" w:rsidRPr="00F27FA8">
        <w:rPr>
          <w:rStyle w:val="Char3"/>
          <w:rtl/>
        </w:rPr>
        <w:t xml:space="preserve"> </w:t>
      </w:r>
      <w:r w:rsidR="00F27FA8" w:rsidRPr="00F27FA8">
        <w:rPr>
          <w:rStyle w:val="Char3"/>
          <w:rFonts w:hint="eastAsia"/>
          <w:rtl/>
        </w:rPr>
        <w:t>مُحَمَّدِ</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عَبْدِ</w:t>
      </w:r>
      <w:r w:rsidR="00F27FA8" w:rsidRPr="00F27FA8">
        <w:rPr>
          <w:rStyle w:val="Char3"/>
          <w:rtl/>
        </w:rPr>
        <w:t xml:space="preserve"> </w:t>
      </w:r>
      <w:r w:rsidR="00F27FA8" w:rsidRPr="00F27FA8">
        <w:rPr>
          <w:rStyle w:val="Char3"/>
          <w:rFonts w:hint="eastAsia"/>
          <w:rtl/>
        </w:rPr>
        <w:t>الرَّحْمَنِ</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حَارِثَةَ</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النُّعْمَانِ</w:t>
      </w:r>
      <w:r w:rsidR="00F27FA8" w:rsidRPr="00F27FA8">
        <w:rPr>
          <w:rStyle w:val="Char3"/>
          <w:rtl/>
        </w:rPr>
        <w:t xml:space="preserve"> </w:t>
      </w:r>
      <w:r w:rsidR="00F27FA8" w:rsidRPr="00F27FA8">
        <w:rPr>
          <w:rStyle w:val="Char3"/>
          <w:rFonts w:hint="eastAsia"/>
          <w:rtl/>
        </w:rPr>
        <w:t>الأَنْصَارِىِّ</w:t>
      </w:r>
      <w:r w:rsidR="00F27FA8" w:rsidRPr="00F27FA8">
        <w:rPr>
          <w:rStyle w:val="Char3"/>
          <w:rtl/>
        </w:rPr>
        <w:t xml:space="preserve"> </w:t>
      </w:r>
      <w:r w:rsidR="00F27FA8" w:rsidRPr="00F27FA8">
        <w:rPr>
          <w:rStyle w:val="Char3"/>
          <w:rFonts w:hint="eastAsia"/>
          <w:rtl/>
        </w:rPr>
        <w:t>ثُمَّ</w:t>
      </w:r>
      <w:r w:rsidR="00F27FA8" w:rsidRPr="00F27FA8">
        <w:rPr>
          <w:rStyle w:val="Char3"/>
          <w:rtl/>
        </w:rPr>
        <w:t xml:space="preserve"> </w:t>
      </w:r>
      <w:r w:rsidR="00F27FA8" w:rsidRPr="00F27FA8">
        <w:rPr>
          <w:rStyle w:val="Char3"/>
          <w:rFonts w:hint="eastAsia"/>
          <w:rtl/>
        </w:rPr>
        <w:t>مِنْ</w:t>
      </w:r>
      <w:r w:rsidR="00F27FA8" w:rsidRPr="00F27FA8">
        <w:rPr>
          <w:rStyle w:val="Char3"/>
          <w:rtl/>
        </w:rPr>
        <w:t xml:space="preserve"> </w:t>
      </w:r>
      <w:r w:rsidR="00F27FA8" w:rsidRPr="00F27FA8">
        <w:rPr>
          <w:rStyle w:val="Char3"/>
          <w:rFonts w:hint="eastAsia"/>
          <w:rtl/>
        </w:rPr>
        <w:t>بَنِى</w:t>
      </w:r>
      <w:r w:rsidR="00F27FA8" w:rsidRPr="00F27FA8">
        <w:rPr>
          <w:rStyle w:val="Char3"/>
          <w:rtl/>
        </w:rPr>
        <w:t xml:space="preserve"> </w:t>
      </w:r>
      <w:r w:rsidR="00F27FA8" w:rsidRPr="00F27FA8">
        <w:rPr>
          <w:rStyle w:val="Char3"/>
          <w:rFonts w:hint="eastAsia"/>
          <w:rtl/>
        </w:rPr>
        <w:t>النَّجَّارِ</w:t>
      </w:r>
      <w:r w:rsidR="00F27FA8" w:rsidRPr="00F27FA8">
        <w:rPr>
          <w:rStyle w:val="Char3"/>
          <w:rtl/>
        </w:rPr>
        <w:t xml:space="preserve"> </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أُمِّهِ</w:t>
      </w:r>
      <w:r w:rsidR="00F27FA8" w:rsidRPr="00F27FA8">
        <w:rPr>
          <w:rStyle w:val="Char3"/>
          <w:rtl/>
        </w:rPr>
        <w:t xml:space="preserve"> </w:t>
      </w:r>
      <w:r w:rsidR="00F27FA8" w:rsidRPr="00F27FA8">
        <w:rPr>
          <w:rStyle w:val="Char3"/>
          <w:rFonts w:hint="eastAsia"/>
          <w:rtl/>
        </w:rPr>
        <w:t>عَمْرَةَ</w:t>
      </w:r>
      <w:r w:rsidR="00F27FA8" w:rsidRPr="00F27FA8">
        <w:rPr>
          <w:rStyle w:val="Char3"/>
          <w:rtl/>
        </w:rPr>
        <w:t xml:space="preserve"> </w:t>
      </w:r>
      <w:r w:rsidR="00F27FA8" w:rsidRPr="00F27FA8">
        <w:rPr>
          <w:rStyle w:val="Char3"/>
          <w:rFonts w:hint="eastAsia"/>
          <w:rtl/>
        </w:rPr>
        <w:t>بِنْتِ</w:t>
      </w:r>
      <w:r w:rsidR="00F27FA8" w:rsidRPr="00F27FA8">
        <w:rPr>
          <w:rStyle w:val="Char3"/>
          <w:rtl/>
        </w:rPr>
        <w:t xml:space="preserve"> </w:t>
      </w:r>
      <w:r w:rsidR="00F27FA8" w:rsidRPr="00F27FA8">
        <w:rPr>
          <w:rStyle w:val="Char3"/>
          <w:rFonts w:hint="eastAsia"/>
          <w:rtl/>
        </w:rPr>
        <w:t>عَبْدِ</w:t>
      </w:r>
      <w:r w:rsidR="00F27FA8" w:rsidRPr="00F27FA8">
        <w:rPr>
          <w:rStyle w:val="Char3"/>
          <w:rtl/>
        </w:rPr>
        <w:t xml:space="preserve"> </w:t>
      </w:r>
      <w:r w:rsidR="00F27FA8" w:rsidRPr="00F27FA8">
        <w:rPr>
          <w:rStyle w:val="Char3"/>
          <w:rFonts w:hint="eastAsia"/>
          <w:rtl/>
        </w:rPr>
        <w:t>الرَّحْمَنِ</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رَجُلَيْنِ</w:t>
      </w:r>
      <w:r w:rsidR="00F27FA8" w:rsidRPr="00F27FA8">
        <w:rPr>
          <w:rStyle w:val="Char3"/>
          <w:rtl/>
        </w:rPr>
        <w:t xml:space="preserve"> </w:t>
      </w:r>
      <w:r w:rsidR="00F27FA8" w:rsidRPr="00F27FA8">
        <w:rPr>
          <w:rStyle w:val="Char3"/>
          <w:rFonts w:hint="eastAsia"/>
          <w:rtl/>
        </w:rPr>
        <w:t>اسْتَبَّا</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زَمَانِ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أَحَدُهُمَا</w:t>
      </w:r>
      <w:r w:rsidR="00F27FA8" w:rsidRPr="00F27FA8">
        <w:rPr>
          <w:rStyle w:val="Char3"/>
          <w:rtl/>
        </w:rPr>
        <w:t xml:space="preserve"> </w:t>
      </w:r>
      <w:r w:rsidR="00F27FA8" w:rsidRPr="00F27FA8">
        <w:rPr>
          <w:rStyle w:val="Char3"/>
          <w:rFonts w:hint="eastAsia"/>
          <w:rtl/>
        </w:rPr>
        <w:t>لِلآخَرِ</w:t>
      </w:r>
      <w:r w:rsidR="00F27FA8" w:rsidRPr="00F27FA8">
        <w:rPr>
          <w:rStyle w:val="Char3"/>
          <w:rtl/>
        </w:rPr>
        <w:t xml:space="preserve"> </w:t>
      </w:r>
      <w:r w:rsidR="00F27FA8" w:rsidRPr="00F27FA8">
        <w:rPr>
          <w:rStyle w:val="Char3"/>
          <w:rFonts w:hint="eastAsia"/>
          <w:rtl/>
        </w:rPr>
        <w:t>وَاللَّهِ</w:t>
      </w:r>
      <w:r w:rsidR="00F27FA8" w:rsidRPr="00F27FA8">
        <w:rPr>
          <w:rStyle w:val="Char3"/>
          <w:rtl/>
        </w:rPr>
        <w:t xml:space="preserve"> </w:t>
      </w:r>
      <w:r w:rsidR="00F27FA8" w:rsidRPr="00F27FA8">
        <w:rPr>
          <w:rStyle w:val="Char3"/>
          <w:rFonts w:hint="eastAsia"/>
          <w:rtl/>
        </w:rPr>
        <w:t>مَا</w:t>
      </w:r>
      <w:r w:rsidR="00F27FA8" w:rsidRPr="00F27FA8">
        <w:rPr>
          <w:rStyle w:val="Char3"/>
          <w:rtl/>
        </w:rPr>
        <w:t xml:space="preserve"> </w:t>
      </w:r>
      <w:r w:rsidR="00F27FA8" w:rsidRPr="00F27FA8">
        <w:rPr>
          <w:rStyle w:val="Char3"/>
          <w:rFonts w:hint="eastAsia"/>
          <w:rtl/>
        </w:rPr>
        <w:t>أَبِى</w:t>
      </w:r>
      <w:r w:rsidR="00F27FA8" w:rsidRPr="00F27FA8">
        <w:rPr>
          <w:rStyle w:val="Char3"/>
          <w:rtl/>
        </w:rPr>
        <w:t xml:space="preserve"> </w:t>
      </w:r>
      <w:r w:rsidR="00F27FA8" w:rsidRPr="00F27FA8">
        <w:rPr>
          <w:rStyle w:val="Char3"/>
          <w:rFonts w:hint="eastAsia"/>
          <w:rtl/>
        </w:rPr>
        <w:t>بِزَانٍ</w:t>
      </w:r>
      <w:r w:rsidR="00F27FA8" w:rsidRPr="00F27FA8">
        <w:rPr>
          <w:rStyle w:val="Char3"/>
          <w:rtl/>
        </w:rPr>
        <w:t xml:space="preserve"> </w:t>
      </w:r>
      <w:r w:rsidR="00F27FA8" w:rsidRPr="00F27FA8">
        <w:rPr>
          <w:rStyle w:val="Char3"/>
          <w:rFonts w:hint="eastAsia"/>
          <w:rtl/>
        </w:rPr>
        <w:t>وَلاَ</w:t>
      </w:r>
      <w:r w:rsidR="00F27FA8" w:rsidRPr="00F27FA8">
        <w:rPr>
          <w:rStyle w:val="Char3"/>
          <w:rtl/>
        </w:rPr>
        <w:t xml:space="preserve"> </w:t>
      </w:r>
      <w:r w:rsidR="00F27FA8" w:rsidRPr="00F27FA8">
        <w:rPr>
          <w:rStyle w:val="Char3"/>
          <w:rFonts w:hint="eastAsia"/>
          <w:rtl/>
        </w:rPr>
        <w:t>أُمِّى</w:t>
      </w:r>
      <w:r w:rsidR="00F27FA8" w:rsidRPr="00F27FA8">
        <w:rPr>
          <w:rStyle w:val="Char3"/>
          <w:rtl/>
        </w:rPr>
        <w:t xml:space="preserve"> </w:t>
      </w:r>
      <w:r w:rsidR="00F27FA8" w:rsidRPr="00F27FA8">
        <w:rPr>
          <w:rStyle w:val="Char3"/>
          <w:rFonts w:hint="eastAsia"/>
          <w:rtl/>
        </w:rPr>
        <w:t>بِزَانِيَةٍ</w:t>
      </w:r>
      <w:r w:rsidR="00F27FA8" w:rsidRPr="00F27FA8">
        <w:rPr>
          <w:rStyle w:val="Char3"/>
          <w:rtl/>
        </w:rPr>
        <w:t xml:space="preserve">. </w:t>
      </w:r>
      <w:r w:rsidR="00F27FA8" w:rsidRPr="00F27FA8">
        <w:rPr>
          <w:rStyle w:val="Char3"/>
          <w:rFonts w:hint="eastAsia"/>
          <w:rtl/>
        </w:rPr>
        <w:t>فَاسْتَشَارَ</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ذَلِكَ</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قَائِلٌ</w:t>
      </w:r>
      <w:r w:rsidR="00F27FA8" w:rsidRPr="00F27FA8">
        <w:rPr>
          <w:rStyle w:val="Char3"/>
          <w:rtl/>
        </w:rPr>
        <w:t xml:space="preserve"> </w:t>
      </w:r>
      <w:r w:rsidR="00F27FA8" w:rsidRPr="00F27FA8">
        <w:rPr>
          <w:rStyle w:val="Char3"/>
          <w:rFonts w:hint="eastAsia"/>
          <w:rtl/>
        </w:rPr>
        <w:t>مَدَحَ</w:t>
      </w:r>
      <w:r w:rsidR="00F27FA8" w:rsidRPr="00F27FA8">
        <w:rPr>
          <w:rStyle w:val="Char3"/>
          <w:rtl/>
        </w:rPr>
        <w:t xml:space="preserve"> </w:t>
      </w:r>
      <w:r w:rsidR="00F27FA8" w:rsidRPr="00F27FA8">
        <w:rPr>
          <w:rStyle w:val="Char3"/>
          <w:rFonts w:hint="eastAsia"/>
          <w:rtl/>
        </w:rPr>
        <w:t>أَبَاهُ</w:t>
      </w:r>
      <w:r w:rsidR="00F27FA8" w:rsidRPr="00F27FA8">
        <w:rPr>
          <w:rStyle w:val="Char3"/>
          <w:rtl/>
        </w:rPr>
        <w:t xml:space="preserve"> </w:t>
      </w:r>
      <w:r w:rsidR="00F27FA8" w:rsidRPr="00F27FA8">
        <w:rPr>
          <w:rStyle w:val="Char3"/>
          <w:rFonts w:hint="eastAsia"/>
          <w:rtl/>
        </w:rPr>
        <w:t>وَأُمَّهُ</w:t>
      </w:r>
      <w:r w:rsidR="00F27FA8" w:rsidRPr="00F27FA8">
        <w:rPr>
          <w:rStyle w:val="Char3"/>
          <w:rtl/>
        </w:rPr>
        <w:t xml:space="preserve"> </w:t>
      </w:r>
      <w:r w:rsidR="00F27FA8" w:rsidRPr="00F27FA8">
        <w:rPr>
          <w:rStyle w:val="Char3"/>
          <w:rFonts w:hint="eastAsia"/>
          <w:rtl/>
        </w:rPr>
        <w:t>وَقَالَ</w:t>
      </w:r>
      <w:r w:rsidR="00F27FA8" w:rsidRPr="00F27FA8">
        <w:rPr>
          <w:rStyle w:val="Char3"/>
          <w:rtl/>
        </w:rPr>
        <w:t xml:space="preserve"> </w:t>
      </w:r>
      <w:r w:rsidR="00F27FA8" w:rsidRPr="00F27FA8">
        <w:rPr>
          <w:rStyle w:val="Char3"/>
          <w:rFonts w:hint="eastAsia"/>
          <w:rtl/>
        </w:rPr>
        <w:t>آخَرُونَ</w:t>
      </w:r>
      <w:r w:rsidR="00F27FA8" w:rsidRPr="00F27FA8">
        <w:rPr>
          <w:rStyle w:val="Char3"/>
          <w:rtl/>
        </w:rPr>
        <w:t xml:space="preserve"> </w:t>
      </w:r>
      <w:r w:rsidR="00F27FA8" w:rsidRPr="00F27FA8">
        <w:rPr>
          <w:rStyle w:val="Char3"/>
          <w:rFonts w:hint="eastAsia"/>
          <w:rtl/>
        </w:rPr>
        <w:t>قَدْ</w:t>
      </w:r>
      <w:r w:rsidR="00F27FA8" w:rsidRPr="00F27FA8">
        <w:rPr>
          <w:rStyle w:val="Char3"/>
          <w:rtl/>
        </w:rPr>
        <w:t xml:space="preserve"> </w:t>
      </w:r>
      <w:r w:rsidR="00F27FA8" w:rsidRPr="00F27FA8">
        <w:rPr>
          <w:rStyle w:val="Char3"/>
          <w:rFonts w:hint="eastAsia"/>
          <w:rtl/>
        </w:rPr>
        <w:t>كَانَ</w:t>
      </w:r>
      <w:r w:rsidR="00F27FA8" w:rsidRPr="00F27FA8">
        <w:rPr>
          <w:rStyle w:val="Char3"/>
          <w:rtl/>
        </w:rPr>
        <w:t xml:space="preserve"> </w:t>
      </w:r>
      <w:r w:rsidR="00F27FA8" w:rsidRPr="00F27FA8">
        <w:rPr>
          <w:rStyle w:val="Char3"/>
          <w:rFonts w:hint="eastAsia"/>
          <w:rtl/>
        </w:rPr>
        <w:t>لأَبِيهِ</w:t>
      </w:r>
      <w:r w:rsidR="00F27FA8" w:rsidRPr="00F27FA8">
        <w:rPr>
          <w:rStyle w:val="Char3"/>
          <w:rtl/>
        </w:rPr>
        <w:t xml:space="preserve"> </w:t>
      </w:r>
      <w:r w:rsidR="00F27FA8" w:rsidRPr="00F27FA8">
        <w:rPr>
          <w:rStyle w:val="Char3"/>
          <w:rFonts w:hint="eastAsia"/>
          <w:rtl/>
        </w:rPr>
        <w:t>وَأُمِّهِ</w:t>
      </w:r>
      <w:r w:rsidR="00F27FA8" w:rsidRPr="00F27FA8">
        <w:rPr>
          <w:rStyle w:val="Char3"/>
          <w:rtl/>
        </w:rPr>
        <w:t xml:space="preserve"> </w:t>
      </w:r>
      <w:r w:rsidR="00F27FA8" w:rsidRPr="00F27FA8">
        <w:rPr>
          <w:rStyle w:val="Char3"/>
          <w:rFonts w:hint="eastAsia"/>
          <w:rtl/>
        </w:rPr>
        <w:t>مَدْحٌ</w:t>
      </w:r>
      <w:r w:rsidR="00F27FA8" w:rsidRPr="00F27FA8">
        <w:rPr>
          <w:rStyle w:val="Char3"/>
          <w:rtl/>
        </w:rPr>
        <w:t xml:space="preserve"> </w:t>
      </w:r>
      <w:r w:rsidR="00F27FA8" w:rsidRPr="00F27FA8">
        <w:rPr>
          <w:rStyle w:val="Char3"/>
          <w:rFonts w:hint="eastAsia"/>
          <w:rtl/>
        </w:rPr>
        <w:t>غَيْرُ</w:t>
      </w:r>
      <w:r w:rsidR="00F27FA8" w:rsidRPr="00F27FA8">
        <w:rPr>
          <w:rStyle w:val="Char3"/>
          <w:rtl/>
        </w:rPr>
        <w:t xml:space="preserve"> </w:t>
      </w:r>
      <w:r w:rsidR="00F27FA8" w:rsidRPr="00F27FA8">
        <w:rPr>
          <w:rStyle w:val="Char3"/>
          <w:rFonts w:hint="eastAsia"/>
          <w:rtl/>
        </w:rPr>
        <w:t>هَذَا</w:t>
      </w:r>
      <w:r w:rsidR="00F27FA8" w:rsidRPr="00F27FA8">
        <w:rPr>
          <w:rStyle w:val="Char3"/>
          <w:rtl/>
        </w:rPr>
        <w:t xml:space="preserve"> </w:t>
      </w:r>
      <w:r w:rsidR="00F27FA8" w:rsidRPr="00F27FA8">
        <w:rPr>
          <w:rStyle w:val="Char3"/>
          <w:rFonts w:hint="eastAsia"/>
          <w:rtl/>
        </w:rPr>
        <w:t>نَرَى</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تَجْلِدَهُ</w:t>
      </w:r>
      <w:r w:rsidR="00F27FA8" w:rsidRPr="00F27FA8">
        <w:rPr>
          <w:rStyle w:val="Char3"/>
          <w:rtl/>
        </w:rPr>
        <w:t xml:space="preserve"> </w:t>
      </w:r>
      <w:r w:rsidR="00F27FA8" w:rsidRPr="00F27FA8">
        <w:rPr>
          <w:rStyle w:val="Char3"/>
          <w:rFonts w:hint="eastAsia"/>
          <w:rtl/>
        </w:rPr>
        <w:t>الْحَدَّ</w:t>
      </w:r>
      <w:r w:rsidR="00F27FA8" w:rsidRPr="00F27FA8">
        <w:rPr>
          <w:rStyle w:val="Char3"/>
          <w:rtl/>
        </w:rPr>
        <w:t xml:space="preserve">. </w:t>
      </w:r>
      <w:r w:rsidR="00F27FA8" w:rsidRPr="00F27FA8">
        <w:rPr>
          <w:rStyle w:val="Char3"/>
          <w:rFonts w:hint="eastAsia"/>
          <w:rtl/>
        </w:rPr>
        <w:t>فَجَلَدَهُ</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الْحَدَّ</w:t>
      </w:r>
      <w:r w:rsidR="00F27FA8" w:rsidRPr="00F27FA8">
        <w:rPr>
          <w:rStyle w:val="Char3"/>
          <w:rtl/>
        </w:rPr>
        <w:t xml:space="preserve"> </w:t>
      </w:r>
      <w:r w:rsidR="00F27FA8" w:rsidRPr="00F27FA8">
        <w:rPr>
          <w:rStyle w:val="Char3"/>
          <w:rFonts w:hint="eastAsia"/>
          <w:rtl/>
        </w:rPr>
        <w:t>ثَمَانِينَ</w:t>
      </w:r>
      <w:r w:rsidR="005E3CDB" w:rsidRPr="001E7274">
        <w:rPr>
          <w:rStyle w:val="Char3"/>
          <w:rFonts w:hint="cs"/>
          <w:rtl/>
        </w:rPr>
        <w:t>»</w:t>
      </w:r>
      <w:r w:rsidRPr="00085A97">
        <w:rPr>
          <w:rStyle w:val="Char4"/>
          <w:vertAlign w:val="superscript"/>
          <w:rtl/>
        </w:rPr>
        <w:footnoteReference w:id="1334"/>
      </w:r>
      <w:r w:rsidRPr="00077934">
        <w:rPr>
          <w:rStyle w:val="Char4"/>
          <w:rFonts w:hint="cs"/>
          <w:rtl/>
        </w:rPr>
        <w:t>.</w:t>
      </w:r>
    </w:p>
    <w:p w:rsidR="008070C7" w:rsidRPr="00077934" w:rsidRDefault="008070C7" w:rsidP="00F27FA8">
      <w:pPr>
        <w:ind w:firstLine="284"/>
        <w:jc w:val="both"/>
        <w:rPr>
          <w:rStyle w:val="Char4"/>
          <w:rtl/>
        </w:rPr>
      </w:pPr>
      <w:r w:rsidRPr="00F27FA8">
        <w:rPr>
          <w:rStyle w:val="Char1"/>
          <w:rFonts w:hint="cs"/>
          <w:rtl/>
        </w:rPr>
        <w:t>مالك</w:t>
      </w:r>
      <w:r w:rsidRPr="00077934">
        <w:rPr>
          <w:rStyle w:val="Char4"/>
          <w:rFonts w:hint="cs"/>
          <w:rtl/>
        </w:rPr>
        <w:t xml:space="preserve"> </w:t>
      </w:r>
      <w:r w:rsidR="00F27FA8" w:rsidRPr="001E7274">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رَبِيعَةَ</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أَبِى</w:t>
      </w:r>
      <w:r w:rsidR="00F27FA8" w:rsidRPr="00F27FA8">
        <w:rPr>
          <w:rStyle w:val="Char3"/>
          <w:rtl/>
        </w:rPr>
        <w:t xml:space="preserve"> </w:t>
      </w:r>
      <w:r w:rsidR="00F27FA8" w:rsidRPr="00F27FA8">
        <w:rPr>
          <w:rStyle w:val="Char3"/>
          <w:rFonts w:hint="eastAsia"/>
          <w:rtl/>
        </w:rPr>
        <w:t>عَبْدِ</w:t>
      </w:r>
      <w:r w:rsidR="00F27FA8" w:rsidRPr="00F27FA8">
        <w:rPr>
          <w:rStyle w:val="Char3"/>
          <w:rtl/>
        </w:rPr>
        <w:t xml:space="preserve"> </w:t>
      </w:r>
      <w:r w:rsidR="00F27FA8" w:rsidRPr="00F27FA8">
        <w:rPr>
          <w:rStyle w:val="Char3"/>
          <w:rFonts w:hint="eastAsia"/>
          <w:rtl/>
        </w:rPr>
        <w:t>الرَّحْمَنِ</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قَالَ</w:t>
      </w:r>
      <w:r w:rsidR="00F27FA8" w:rsidRPr="00F27FA8">
        <w:rPr>
          <w:rStyle w:val="Char3"/>
          <w:rtl/>
        </w:rPr>
        <w:t xml:space="preserve"> </w:t>
      </w:r>
      <w:r w:rsidR="00F27FA8" w:rsidRPr="00F27FA8">
        <w:rPr>
          <w:rStyle w:val="Char3"/>
          <w:rFonts w:hint="eastAsia"/>
          <w:rtl/>
        </w:rPr>
        <w:t>لِرَجُلٍ</w:t>
      </w:r>
      <w:r w:rsidR="00F27FA8" w:rsidRPr="00F27FA8">
        <w:rPr>
          <w:rStyle w:val="Char3"/>
          <w:rtl/>
        </w:rPr>
        <w:t xml:space="preserve"> </w:t>
      </w:r>
      <w:r w:rsidR="00F27FA8" w:rsidRPr="00F27FA8">
        <w:rPr>
          <w:rStyle w:val="Char3"/>
          <w:rFonts w:hint="eastAsia"/>
          <w:rtl/>
        </w:rPr>
        <w:t>خَرَجَ</w:t>
      </w:r>
      <w:r w:rsidR="00F27FA8" w:rsidRPr="00F27FA8">
        <w:rPr>
          <w:rStyle w:val="Char3"/>
          <w:rtl/>
        </w:rPr>
        <w:t xml:space="preserve"> </w:t>
      </w:r>
      <w:r w:rsidR="00F27FA8" w:rsidRPr="00F27FA8">
        <w:rPr>
          <w:rStyle w:val="Char3"/>
          <w:rFonts w:hint="eastAsia"/>
          <w:rtl/>
        </w:rPr>
        <w:t>بِجَارِيَةٍ</w:t>
      </w:r>
      <w:r w:rsidR="00F27FA8" w:rsidRPr="00F27FA8">
        <w:rPr>
          <w:rStyle w:val="Char3"/>
          <w:rtl/>
        </w:rPr>
        <w:t xml:space="preserve"> </w:t>
      </w:r>
      <w:r w:rsidR="00F27FA8" w:rsidRPr="00F27FA8">
        <w:rPr>
          <w:rStyle w:val="Char3"/>
          <w:rFonts w:hint="eastAsia"/>
          <w:rtl/>
        </w:rPr>
        <w:t>لاِمْرَأَتِهِ</w:t>
      </w:r>
      <w:r w:rsidR="00F27FA8" w:rsidRPr="00F27FA8">
        <w:rPr>
          <w:rStyle w:val="Char3"/>
          <w:rtl/>
        </w:rPr>
        <w:t xml:space="preserve"> </w:t>
      </w:r>
      <w:r w:rsidR="00F27FA8" w:rsidRPr="00F27FA8">
        <w:rPr>
          <w:rStyle w:val="Char3"/>
          <w:rFonts w:hint="eastAsia"/>
          <w:rtl/>
        </w:rPr>
        <w:t>مَعَهُ</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سَفَرٍ</w:t>
      </w:r>
      <w:r w:rsidR="00F27FA8" w:rsidRPr="00F27FA8">
        <w:rPr>
          <w:rStyle w:val="Char3"/>
          <w:rtl/>
        </w:rPr>
        <w:t xml:space="preserve"> </w:t>
      </w:r>
      <w:r w:rsidR="00F27FA8" w:rsidRPr="00F27FA8">
        <w:rPr>
          <w:rStyle w:val="Char3"/>
          <w:rFonts w:hint="eastAsia"/>
          <w:rtl/>
        </w:rPr>
        <w:t>فَأَصَابَهَا</w:t>
      </w:r>
      <w:r w:rsidR="00F27FA8" w:rsidRPr="00F27FA8">
        <w:rPr>
          <w:rStyle w:val="Char3"/>
          <w:rtl/>
        </w:rPr>
        <w:t xml:space="preserve"> </w:t>
      </w:r>
      <w:r w:rsidR="00F27FA8" w:rsidRPr="00F27FA8">
        <w:rPr>
          <w:rStyle w:val="Char3"/>
          <w:rFonts w:hint="eastAsia"/>
          <w:rtl/>
        </w:rPr>
        <w:t>فَغَارَتِ</w:t>
      </w:r>
      <w:r w:rsidR="00F27FA8" w:rsidRPr="00F27FA8">
        <w:rPr>
          <w:rStyle w:val="Char3"/>
          <w:rtl/>
        </w:rPr>
        <w:t xml:space="preserve"> </w:t>
      </w:r>
      <w:r w:rsidR="00F27FA8" w:rsidRPr="00F27FA8">
        <w:rPr>
          <w:rStyle w:val="Char3"/>
          <w:rFonts w:hint="eastAsia"/>
          <w:rtl/>
        </w:rPr>
        <w:t>امْرَأَتُهُ</w:t>
      </w:r>
      <w:r w:rsidR="00F27FA8" w:rsidRPr="00F27FA8">
        <w:rPr>
          <w:rStyle w:val="Char3"/>
          <w:rtl/>
        </w:rPr>
        <w:t xml:space="preserve">. </w:t>
      </w:r>
      <w:r w:rsidR="00F27FA8" w:rsidRPr="00F27FA8">
        <w:rPr>
          <w:rStyle w:val="Char3"/>
          <w:rFonts w:hint="eastAsia"/>
          <w:rtl/>
        </w:rPr>
        <w:t>فَذَكَرَتْ</w:t>
      </w:r>
      <w:r w:rsidR="00F27FA8" w:rsidRPr="00F27FA8">
        <w:rPr>
          <w:rStyle w:val="Char3"/>
          <w:rtl/>
        </w:rPr>
        <w:t xml:space="preserve"> </w:t>
      </w:r>
      <w:r w:rsidR="00F27FA8" w:rsidRPr="00F27FA8">
        <w:rPr>
          <w:rStyle w:val="Char3"/>
          <w:rFonts w:hint="eastAsia"/>
          <w:rtl/>
        </w:rPr>
        <w:t>ذَلِكَ</w:t>
      </w:r>
      <w:r w:rsidR="00F27FA8" w:rsidRPr="00F27FA8">
        <w:rPr>
          <w:rStyle w:val="Char3"/>
          <w:rtl/>
        </w:rPr>
        <w:t xml:space="preserve"> </w:t>
      </w:r>
      <w:r w:rsidR="00F27FA8" w:rsidRPr="00F27FA8">
        <w:rPr>
          <w:rStyle w:val="Char3"/>
          <w:rFonts w:hint="eastAsia"/>
          <w:rtl/>
        </w:rPr>
        <w:t>لِعُمَرَ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فَسَأَلَهُ</w:t>
      </w:r>
      <w:r w:rsidR="00F27FA8" w:rsidRPr="00F27FA8">
        <w:rPr>
          <w:rStyle w:val="Char3"/>
          <w:rtl/>
        </w:rPr>
        <w:t xml:space="preserve"> </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ذَلِكَ</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وَهَبَتْهَا</w:t>
      </w:r>
      <w:r w:rsidR="00F27FA8" w:rsidRPr="00F27FA8">
        <w:rPr>
          <w:rStyle w:val="Char3"/>
          <w:rtl/>
        </w:rPr>
        <w:t xml:space="preserve"> </w:t>
      </w:r>
      <w:r w:rsidR="00F27FA8" w:rsidRPr="00F27FA8">
        <w:rPr>
          <w:rStyle w:val="Char3"/>
          <w:rFonts w:hint="eastAsia"/>
          <w:rtl/>
        </w:rPr>
        <w:t>لِى</w:t>
      </w:r>
      <w:r w:rsidR="00726BE0">
        <w:rPr>
          <w:rStyle w:val="Char3"/>
          <w:rFonts w:hint="cs"/>
          <w:rtl/>
        </w:rPr>
        <w:t>،</w:t>
      </w:r>
      <w:r w:rsidRPr="00F27FA8">
        <w:rPr>
          <w:rStyle w:val="Char3"/>
          <w:rFonts w:hint="cs"/>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لَتَأْتِينِى</w:t>
      </w:r>
      <w:r w:rsidR="00F27FA8" w:rsidRPr="00F27FA8">
        <w:rPr>
          <w:rStyle w:val="Char3"/>
          <w:rtl/>
        </w:rPr>
        <w:t xml:space="preserve"> </w:t>
      </w:r>
      <w:r w:rsidR="00F27FA8" w:rsidRPr="00F27FA8">
        <w:rPr>
          <w:rStyle w:val="Char3"/>
          <w:rFonts w:hint="eastAsia"/>
          <w:rtl/>
        </w:rPr>
        <w:t>بِالْبَيِّنَةِ</w:t>
      </w:r>
      <w:r w:rsidR="00F27FA8" w:rsidRPr="00F27FA8">
        <w:rPr>
          <w:rStyle w:val="Char3"/>
          <w:rtl/>
        </w:rPr>
        <w:t xml:space="preserve"> </w:t>
      </w:r>
      <w:r w:rsidR="00F27FA8" w:rsidRPr="00F27FA8">
        <w:rPr>
          <w:rStyle w:val="Char3"/>
          <w:rFonts w:hint="eastAsia"/>
          <w:rtl/>
        </w:rPr>
        <w:t>أَوْ</w:t>
      </w:r>
      <w:r w:rsidR="00F27FA8" w:rsidRPr="00F27FA8">
        <w:rPr>
          <w:rStyle w:val="Char3"/>
          <w:rtl/>
        </w:rPr>
        <w:t xml:space="preserve"> </w:t>
      </w:r>
      <w:r w:rsidR="00F27FA8" w:rsidRPr="00F27FA8">
        <w:rPr>
          <w:rStyle w:val="Char3"/>
          <w:rFonts w:hint="eastAsia"/>
          <w:rtl/>
        </w:rPr>
        <w:t>لأَرْمِيَنَّكَ</w:t>
      </w:r>
      <w:r w:rsidR="00F27FA8" w:rsidRPr="00F27FA8">
        <w:rPr>
          <w:rStyle w:val="Char3"/>
          <w:rtl/>
        </w:rPr>
        <w:t xml:space="preserve"> </w:t>
      </w:r>
      <w:r w:rsidR="00F27FA8" w:rsidRPr="00F27FA8">
        <w:rPr>
          <w:rStyle w:val="Char3"/>
          <w:rFonts w:hint="eastAsia"/>
          <w:rtl/>
        </w:rPr>
        <w:t>بِالْحِجَارَةِ</w:t>
      </w:r>
      <w:r w:rsidR="00F27FA8" w:rsidRPr="00F27FA8">
        <w:rPr>
          <w:rStyle w:val="Char3"/>
          <w:rtl/>
        </w:rPr>
        <w:t xml:space="preserve">. </w:t>
      </w:r>
      <w:r w:rsidR="00F27FA8" w:rsidRPr="00F27FA8">
        <w:rPr>
          <w:rStyle w:val="Char3"/>
          <w:rFonts w:hint="eastAsia"/>
          <w:rtl/>
        </w:rPr>
        <w:t>قَالَ</w:t>
      </w:r>
      <w:r w:rsidR="00F27FA8" w:rsidRPr="00F27FA8">
        <w:rPr>
          <w:rStyle w:val="Char3"/>
          <w:rtl/>
        </w:rPr>
        <w:t xml:space="preserve"> </w:t>
      </w:r>
      <w:r w:rsidR="00F27FA8" w:rsidRPr="00F27FA8">
        <w:rPr>
          <w:rStyle w:val="Char3"/>
          <w:rFonts w:hint="eastAsia"/>
          <w:rtl/>
        </w:rPr>
        <w:t>فَاعْتَرَفَتِ</w:t>
      </w:r>
      <w:r w:rsidR="00F27FA8" w:rsidRPr="00F27FA8">
        <w:rPr>
          <w:rStyle w:val="Char3"/>
          <w:rtl/>
        </w:rPr>
        <w:t xml:space="preserve"> </w:t>
      </w:r>
      <w:r w:rsidR="00F27FA8" w:rsidRPr="00F27FA8">
        <w:rPr>
          <w:rStyle w:val="Char3"/>
          <w:rFonts w:hint="eastAsia"/>
          <w:rtl/>
        </w:rPr>
        <w:t>امْرَأَتُهُ</w:t>
      </w:r>
      <w:r w:rsidR="00F27FA8" w:rsidRPr="00F27FA8">
        <w:rPr>
          <w:rStyle w:val="Char3"/>
          <w:rtl/>
        </w:rPr>
        <w:t xml:space="preserve"> </w:t>
      </w:r>
      <w:r w:rsidR="00F27FA8" w:rsidRPr="00F27FA8">
        <w:rPr>
          <w:rStyle w:val="Char3"/>
          <w:rFonts w:hint="eastAsia"/>
          <w:rtl/>
        </w:rPr>
        <w:t>أَنَّهَا</w:t>
      </w:r>
      <w:r w:rsidR="00F27FA8" w:rsidRPr="00F27FA8">
        <w:rPr>
          <w:rStyle w:val="Char3"/>
          <w:rtl/>
        </w:rPr>
        <w:t xml:space="preserve"> </w:t>
      </w:r>
      <w:r w:rsidR="00F27FA8" w:rsidRPr="00F27FA8">
        <w:rPr>
          <w:rStyle w:val="Char3"/>
          <w:rFonts w:hint="eastAsia"/>
          <w:rtl/>
        </w:rPr>
        <w:t>وَهَبَتْهَا</w:t>
      </w:r>
      <w:r w:rsidR="00F27FA8" w:rsidRPr="00F27FA8">
        <w:rPr>
          <w:rStyle w:val="Char3"/>
          <w:rtl/>
        </w:rPr>
        <w:t xml:space="preserve"> </w:t>
      </w:r>
      <w:r w:rsidR="00F27FA8" w:rsidRPr="00F27FA8">
        <w:rPr>
          <w:rStyle w:val="Char3"/>
          <w:rFonts w:hint="eastAsia"/>
          <w:rtl/>
        </w:rPr>
        <w:t>لَهُ</w:t>
      </w:r>
      <w:r w:rsidR="00F27FA8" w:rsidRPr="001E7274">
        <w:rPr>
          <w:rStyle w:val="Char3"/>
          <w:rFonts w:hint="cs"/>
          <w:rtl/>
        </w:rPr>
        <w:t>»</w:t>
      </w:r>
      <w:r w:rsidRPr="00085A97">
        <w:rPr>
          <w:rStyle w:val="Char4"/>
          <w:vertAlign w:val="superscript"/>
          <w:rtl/>
        </w:rPr>
        <w:footnoteReference w:id="1335"/>
      </w:r>
      <w:r w:rsidRPr="00077934">
        <w:rPr>
          <w:rStyle w:val="Char4"/>
          <w:rFonts w:hint="cs"/>
          <w:rtl/>
        </w:rPr>
        <w:t>.</w:t>
      </w:r>
    </w:p>
    <w:p w:rsidR="008070C7" w:rsidRPr="00077934" w:rsidRDefault="008070C7" w:rsidP="000140B4">
      <w:pPr>
        <w:widowControl w:val="0"/>
        <w:ind w:firstLine="284"/>
        <w:jc w:val="both"/>
        <w:rPr>
          <w:rStyle w:val="Char4"/>
          <w:rtl/>
        </w:rPr>
      </w:pPr>
      <w:r w:rsidRPr="00F27FA8">
        <w:rPr>
          <w:rStyle w:val="Char1"/>
          <w:rFonts w:hint="cs"/>
          <w:rtl/>
        </w:rPr>
        <w:t>مالك</w:t>
      </w:r>
      <w:r w:rsidRPr="00077934">
        <w:rPr>
          <w:rStyle w:val="Char4"/>
          <w:rFonts w:hint="cs"/>
          <w:rtl/>
        </w:rPr>
        <w:t xml:space="preserve"> </w:t>
      </w:r>
      <w:r w:rsidR="00F27FA8" w:rsidRPr="001E7274">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ابْنِ</w:t>
      </w:r>
      <w:r w:rsidR="00F27FA8" w:rsidRPr="00F27FA8">
        <w:rPr>
          <w:rStyle w:val="Char3"/>
          <w:rtl/>
        </w:rPr>
        <w:t xml:space="preserve"> </w:t>
      </w:r>
      <w:r w:rsidR="00F27FA8" w:rsidRPr="00F27FA8">
        <w:rPr>
          <w:rStyle w:val="Char3"/>
          <w:rFonts w:hint="eastAsia"/>
          <w:rtl/>
        </w:rPr>
        <w:t>شِهَابٍ</w:t>
      </w:r>
      <w:r w:rsidR="00F27FA8" w:rsidRPr="00F27FA8">
        <w:rPr>
          <w:rStyle w:val="Char3"/>
          <w:rtl/>
        </w:rPr>
        <w:t xml:space="preserve"> </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السَّائِبِ</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يَزِيدَ</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عَبْدَ</w:t>
      </w:r>
      <w:r w:rsidR="00F27FA8" w:rsidRPr="00F27FA8">
        <w:rPr>
          <w:rStyle w:val="Char3"/>
          <w:rtl/>
        </w:rPr>
        <w:t xml:space="preserve"> </w:t>
      </w:r>
      <w:r w:rsidR="00F27FA8" w:rsidRPr="00F27FA8">
        <w:rPr>
          <w:rStyle w:val="Char3"/>
          <w:rFonts w:hint="eastAsia"/>
          <w:rtl/>
        </w:rPr>
        <w:t>اللَّهِ</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عَمْرِو</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الْحَضْرَمِىِّ</w:t>
      </w:r>
      <w:r w:rsidR="00F27FA8" w:rsidRPr="00F27FA8">
        <w:rPr>
          <w:rStyle w:val="Char3"/>
          <w:rtl/>
        </w:rPr>
        <w:t xml:space="preserve"> </w:t>
      </w:r>
      <w:r w:rsidR="00F27FA8" w:rsidRPr="00F27FA8">
        <w:rPr>
          <w:rStyle w:val="Char3"/>
          <w:rFonts w:hint="eastAsia"/>
          <w:rtl/>
        </w:rPr>
        <w:t>جَاءَ</w:t>
      </w:r>
      <w:r w:rsidR="00F27FA8" w:rsidRPr="00F27FA8">
        <w:rPr>
          <w:rStyle w:val="Char3"/>
          <w:rtl/>
        </w:rPr>
        <w:t xml:space="preserve"> </w:t>
      </w:r>
      <w:r w:rsidR="00F27FA8" w:rsidRPr="00F27FA8">
        <w:rPr>
          <w:rStyle w:val="Char3"/>
          <w:rFonts w:hint="eastAsia"/>
          <w:rtl/>
        </w:rPr>
        <w:t>بِغُلاَمٍ</w:t>
      </w:r>
      <w:r w:rsidR="00F27FA8" w:rsidRPr="00F27FA8">
        <w:rPr>
          <w:rStyle w:val="Char3"/>
          <w:rtl/>
        </w:rPr>
        <w:t xml:space="preserve"> </w:t>
      </w:r>
      <w:r w:rsidR="00F27FA8" w:rsidRPr="00F27FA8">
        <w:rPr>
          <w:rStyle w:val="Char3"/>
          <w:rFonts w:hint="eastAsia"/>
          <w:rtl/>
        </w:rPr>
        <w:t>لَهُ</w:t>
      </w:r>
      <w:r w:rsidR="00F27FA8" w:rsidRPr="00F27FA8">
        <w:rPr>
          <w:rStyle w:val="Char3"/>
          <w:rtl/>
        </w:rPr>
        <w:t xml:space="preserve"> </w:t>
      </w:r>
      <w:r w:rsidR="00F27FA8" w:rsidRPr="00F27FA8">
        <w:rPr>
          <w:rStyle w:val="Char3"/>
          <w:rFonts w:hint="eastAsia"/>
          <w:rtl/>
        </w:rPr>
        <w:t>إِلَى</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لَهُ</w:t>
      </w:r>
      <w:r w:rsidR="00F27FA8" w:rsidRPr="00F27FA8">
        <w:rPr>
          <w:rStyle w:val="Char3"/>
          <w:rtl/>
        </w:rPr>
        <w:t xml:space="preserve"> </w:t>
      </w:r>
      <w:r w:rsidR="00F27FA8" w:rsidRPr="00F27FA8">
        <w:rPr>
          <w:rStyle w:val="Char3"/>
          <w:rFonts w:hint="eastAsia"/>
          <w:rtl/>
        </w:rPr>
        <w:t>اقْطَعْ</w:t>
      </w:r>
      <w:r w:rsidR="00F27FA8" w:rsidRPr="00F27FA8">
        <w:rPr>
          <w:rStyle w:val="Char3"/>
          <w:rtl/>
        </w:rPr>
        <w:t xml:space="preserve"> </w:t>
      </w:r>
      <w:r w:rsidR="00F27FA8" w:rsidRPr="00F27FA8">
        <w:rPr>
          <w:rStyle w:val="Char3"/>
          <w:rFonts w:hint="eastAsia"/>
          <w:rtl/>
        </w:rPr>
        <w:t>يَدَ</w:t>
      </w:r>
      <w:r w:rsidR="00F27FA8" w:rsidRPr="00F27FA8">
        <w:rPr>
          <w:rStyle w:val="Char3"/>
          <w:rtl/>
        </w:rPr>
        <w:t xml:space="preserve"> </w:t>
      </w:r>
      <w:r w:rsidR="00F27FA8" w:rsidRPr="00F27FA8">
        <w:rPr>
          <w:rStyle w:val="Char3"/>
          <w:rFonts w:hint="eastAsia"/>
          <w:rtl/>
        </w:rPr>
        <w:t>غُلاَمِى</w:t>
      </w:r>
      <w:r w:rsidR="00F27FA8" w:rsidRPr="00F27FA8">
        <w:rPr>
          <w:rStyle w:val="Char3"/>
          <w:rtl/>
        </w:rPr>
        <w:t xml:space="preserve"> </w:t>
      </w:r>
      <w:r w:rsidR="00F27FA8" w:rsidRPr="00F27FA8">
        <w:rPr>
          <w:rStyle w:val="Char3"/>
          <w:rFonts w:hint="eastAsia"/>
          <w:rtl/>
        </w:rPr>
        <w:t>هَذَا</w:t>
      </w:r>
      <w:r w:rsidR="00F27FA8" w:rsidRPr="00F27FA8">
        <w:rPr>
          <w:rStyle w:val="Char3"/>
          <w:rtl/>
        </w:rPr>
        <w:t xml:space="preserve"> </w:t>
      </w:r>
      <w:r w:rsidR="00F27FA8" w:rsidRPr="00F27FA8">
        <w:rPr>
          <w:rStyle w:val="Char3"/>
          <w:rFonts w:hint="eastAsia"/>
          <w:rtl/>
        </w:rPr>
        <w:t>فَإِنَّهُ</w:t>
      </w:r>
      <w:r w:rsidR="00F27FA8" w:rsidRPr="00F27FA8">
        <w:rPr>
          <w:rStyle w:val="Char3"/>
          <w:rtl/>
        </w:rPr>
        <w:t xml:space="preserve"> </w:t>
      </w:r>
      <w:r w:rsidR="00F27FA8" w:rsidRPr="00F27FA8">
        <w:rPr>
          <w:rStyle w:val="Char3"/>
          <w:rFonts w:hint="eastAsia"/>
          <w:rtl/>
        </w:rPr>
        <w:t>سَرَقَ</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لَهُ</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مَاذَا</w:t>
      </w:r>
      <w:r w:rsidR="00F27FA8" w:rsidRPr="00F27FA8">
        <w:rPr>
          <w:rStyle w:val="Char3"/>
          <w:rtl/>
        </w:rPr>
        <w:t xml:space="preserve"> </w:t>
      </w:r>
      <w:r w:rsidR="00F27FA8" w:rsidRPr="00F27FA8">
        <w:rPr>
          <w:rStyle w:val="Char3"/>
          <w:rFonts w:hint="eastAsia"/>
          <w:rtl/>
        </w:rPr>
        <w:t>سَرَقَ</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سَرَقَ</w:t>
      </w:r>
      <w:r w:rsidR="00F27FA8" w:rsidRPr="00F27FA8">
        <w:rPr>
          <w:rStyle w:val="Char3"/>
          <w:rtl/>
        </w:rPr>
        <w:t xml:space="preserve"> </w:t>
      </w:r>
      <w:r w:rsidR="00F27FA8" w:rsidRPr="00F27FA8">
        <w:rPr>
          <w:rStyle w:val="Char3"/>
          <w:rFonts w:hint="eastAsia"/>
          <w:rtl/>
        </w:rPr>
        <w:t>مِرْآةً</w:t>
      </w:r>
      <w:r w:rsidR="00F27FA8" w:rsidRPr="00F27FA8">
        <w:rPr>
          <w:rStyle w:val="Char3"/>
          <w:rtl/>
        </w:rPr>
        <w:t xml:space="preserve"> </w:t>
      </w:r>
      <w:r w:rsidR="00F27FA8" w:rsidRPr="00F27FA8">
        <w:rPr>
          <w:rStyle w:val="Char3"/>
          <w:rFonts w:hint="eastAsia"/>
          <w:rtl/>
        </w:rPr>
        <w:t>لاِمْرَأَتِى</w:t>
      </w:r>
      <w:r w:rsidR="00F27FA8" w:rsidRPr="00F27FA8">
        <w:rPr>
          <w:rStyle w:val="Char3"/>
          <w:rtl/>
        </w:rPr>
        <w:t xml:space="preserve"> </w:t>
      </w:r>
      <w:r w:rsidR="00F27FA8" w:rsidRPr="00F27FA8">
        <w:rPr>
          <w:rStyle w:val="Char3"/>
          <w:rFonts w:hint="eastAsia"/>
          <w:rtl/>
        </w:rPr>
        <w:t>ثَمَنُهَا</w:t>
      </w:r>
      <w:r w:rsidR="00F27FA8" w:rsidRPr="00F27FA8">
        <w:rPr>
          <w:rStyle w:val="Char3"/>
          <w:rtl/>
        </w:rPr>
        <w:t xml:space="preserve"> </w:t>
      </w:r>
      <w:r w:rsidR="00F27FA8" w:rsidRPr="00F27FA8">
        <w:rPr>
          <w:rStyle w:val="Char3"/>
          <w:rFonts w:hint="eastAsia"/>
          <w:rtl/>
        </w:rPr>
        <w:t>سِتُّونَ</w:t>
      </w:r>
      <w:r w:rsidR="00F27FA8" w:rsidRPr="00F27FA8">
        <w:rPr>
          <w:rStyle w:val="Char3"/>
          <w:rtl/>
        </w:rPr>
        <w:t xml:space="preserve"> </w:t>
      </w:r>
      <w:r w:rsidR="00F27FA8" w:rsidRPr="00F27FA8">
        <w:rPr>
          <w:rStyle w:val="Char3"/>
          <w:rFonts w:hint="eastAsia"/>
          <w:rtl/>
        </w:rPr>
        <w:t>دِرْهَمًا</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أَرْسِلْهُ</w:t>
      </w:r>
      <w:r w:rsidR="00F27FA8" w:rsidRPr="00F27FA8">
        <w:rPr>
          <w:rStyle w:val="Char3"/>
          <w:rtl/>
        </w:rPr>
        <w:t xml:space="preserve"> </w:t>
      </w:r>
      <w:r w:rsidR="00F27FA8" w:rsidRPr="00F27FA8">
        <w:rPr>
          <w:rStyle w:val="Char3"/>
          <w:rFonts w:hint="eastAsia"/>
          <w:rtl/>
        </w:rPr>
        <w:t>فَلَيْسَ</w:t>
      </w:r>
      <w:r w:rsidR="00F27FA8" w:rsidRPr="00F27FA8">
        <w:rPr>
          <w:rStyle w:val="Char3"/>
          <w:rtl/>
        </w:rPr>
        <w:t xml:space="preserve"> </w:t>
      </w:r>
      <w:r w:rsidR="00F27FA8" w:rsidRPr="00F27FA8">
        <w:rPr>
          <w:rStyle w:val="Char3"/>
          <w:rFonts w:hint="eastAsia"/>
          <w:rtl/>
        </w:rPr>
        <w:t>عَلَيْهِ</w:t>
      </w:r>
      <w:r w:rsidR="00F27FA8" w:rsidRPr="00F27FA8">
        <w:rPr>
          <w:rStyle w:val="Char3"/>
          <w:rtl/>
        </w:rPr>
        <w:t xml:space="preserve"> </w:t>
      </w:r>
      <w:r w:rsidR="00F27FA8" w:rsidRPr="00F27FA8">
        <w:rPr>
          <w:rStyle w:val="Char3"/>
          <w:rFonts w:hint="eastAsia"/>
          <w:rtl/>
        </w:rPr>
        <w:t>قَطْعٌ</w:t>
      </w:r>
      <w:r w:rsidR="00F27FA8" w:rsidRPr="00F27FA8">
        <w:rPr>
          <w:rStyle w:val="Char3"/>
          <w:rtl/>
        </w:rPr>
        <w:t xml:space="preserve"> </w:t>
      </w:r>
      <w:r w:rsidR="00F27FA8" w:rsidRPr="00F27FA8">
        <w:rPr>
          <w:rStyle w:val="Char3"/>
          <w:rFonts w:hint="eastAsia"/>
          <w:rtl/>
        </w:rPr>
        <w:t>خَادِمُكُمْ</w:t>
      </w:r>
      <w:r w:rsidR="00F27FA8" w:rsidRPr="00F27FA8">
        <w:rPr>
          <w:rStyle w:val="Char3"/>
          <w:rtl/>
        </w:rPr>
        <w:t xml:space="preserve"> </w:t>
      </w:r>
      <w:r w:rsidR="00F27FA8" w:rsidRPr="00F27FA8">
        <w:rPr>
          <w:rStyle w:val="Char3"/>
          <w:rFonts w:hint="eastAsia"/>
          <w:rtl/>
        </w:rPr>
        <w:t>سَرَقَ</w:t>
      </w:r>
      <w:r w:rsidR="00F27FA8" w:rsidRPr="00F27FA8">
        <w:rPr>
          <w:rStyle w:val="Char3"/>
          <w:rtl/>
        </w:rPr>
        <w:t xml:space="preserve"> </w:t>
      </w:r>
      <w:r w:rsidR="00F27FA8" w:rsidRPr="00F27FA8">
        <w:rPr>
          <w:rStyle w:val="Char3"/>
          <w:rFonts w:hint="eastAsia"/>
          <w:rtl/>
        </w:rPr>
        <w:t>مَتَاعَكُمْ</w:t>
      </w:r>
      <w:r w:rsidR="00F27FA8" w:rsidRPr="001E7274">
        <w:rPr>
          <w:rStyle w:val="Char3"/>
          <w:rFonts w:hint="cs"/>
          <w:rtl/>
        </w:rPr>
        <w:t>»</w:t>
      </w:r>
      <w:r w:rsidRPr="00085A97">
        <w:rPr>
          <w:rStyle w:val="Char4"/>
          <w:vertAlign w:val="superscript"/>
          <w:rtl/>
        </w:rPr>
        <w:footnoteReference w:id="1336"/>
      </w:r>
      <w:r w:rsidRPr="00077934">
        <w:rPr>
          <w:rStyle w:val="Char4"/>
          <w:rFonts w:hint="cs"/>
          <w:rtl/>
        </w:rPr>
        <w:t xml:space="preserve">. </w:t>
      </w:r>
    </w:p>
    <w:p w:rsidR="008070C7" w:rsidRPr="00077934" w:rsidRDefault="008070C7" w:rsidP="000140B4">
      <w:pPr>
        <w:widowControl w:val="0"/>
        <w:ind w:firstLine="284"/>
        <w:jc w:val="both"/>
        <w:rPr>
          <w:rStyle w:val="Char4"/>
          <w:rtl/>
        </w:rPr>
      </w:pPr>
      <w:r w:rsidRPr="00F27FA8">
        <w:rPr>
          <w:rStyle w:val="Char1"/>
          <w:rFonts w:hint="cs"/>
          <w:rtl/>
        </w:rPr>
        <w:t>مالك</w:t>
      </w:r>
      <w:r w:rsidRPr="00077934">
        <w:rPr>
          <w:rStyle w:val="Char4"/>
          <w:rFonts w:hint="cs"/>
          <w:rtl/>
        </w:rPr>
        <w:t xml:space="preserve"> </w:t>
      </w:r>
      <w:r w:rsidR="00F27FA8" w:rsidRPr="001E7274">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ابْنِ</w:t>
      </w:r>
      <w:r w:rsidR="00F27FA8" w:rsidRPr="00F27FA8">
        <w:rPr>
          <w:rStyle w:val="Char3"/>
          <w:rtl/>
        </w:rPr>
        <w:t xml:space="preserve"> </w:t>
      </w:r>
      <w:r w:rsidR="00F27FA8" w:rsidRPr="00F27FA8">
        <w:rPr>
          <w:rStyle w:val="Char3"/>
          <w:rFonts w:hint="eastAsia"/>
          <w:rtl/>
        </w:rPr>
        <w:t>شِهَابٍ</w:t>
      </w:r>
      <w:r w:rsidR="00F27FA8" w:rsidRPr="00F27FA8">
        <w:rPr>
          <w:rStyle w:val="Char3"/>
          <w:rtl/>
        </w:rPr>
        <w:t xml:space="preserve"> </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السَّائِبِ</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يَزِيدَ</w:t>
      </w:r>
      <w:r w:rsidR="00F27FA8" w:rsidRPr="00F27FA8">
        <w:rPr>
          <w:rStyle w:val="Char3"/>
          <w:rtl/>
        </w:rPr>
        <w:t xml:space="preserve"> </w:t>
      </w:r>
      <w:r w:rsidR="00F27FA8" w:rsidRPr="00F27FA8">
        <w:rPr>
          <w:rStyle w:val="Char3"/>
          <w:rFonts w:hint="eastAsia"/>
          <w:rtl/>
        </w:rPr>
        <w:t>أَنَّهُ</w:t>
      </w:r>
      <w:r w:rsidR="00F27FA8" w:rsidRPr="00F27FA8">
        <w:rPr>
          <w:rStyle w:val="Char3"/>
          <w:rtl/>
        </w:rPr>
        <w:t xml:space="preserve"> </w:t>
      </w:r>
      <w:r w:rsidR="00F27FA8" w:rsidRPr="00F27FA8">
        <w:rPr>
          <w:rStyle w:val="Char3"/>
          <w:rFonts w:hint="eastAsia"/>
          <w:rtl/>
        </w:rPr>
        <w:t>أَخْبَرَهُ</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خَرَجَ</w:t>
      </w:r>
      <w:r w:rsidR="00F27FA8" w:rsidRPr="00F27FA8">
        <w:rPr>
          <w:rStyle w:val="Char3"/>
          <w:rtl/>
        </w:rPr>
        <w:t xml:space="preserve"> </w:t>
      </w:r>
      <w:r w:rsidR="00F27FA8" w:rsidRPr="00F27FA8">
        <w:rPr>
          <w:rStyle w:val="Char3"/>
          <w:rFonts w:hint="eastAsia"/>
          <w:rtl/>
        </w:rPr>
        <w:t>عَلَيْهِمْ</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إِنِّى</w:t>
      </w:r>
      <w:r w:rsidR="00F27FA8" w:rsidRPr="00F27FA8">
        <w:rPr>
          <w:rStyle w:val="Char3"/>
          <w:rtl/>
        </w:rPr>
        <w:t xml:space="preserve"> </w:t>
      </w:r>
      <w:r w:rsidR="00F27FA8" w:rsidRPr="00F27FA8">
        <w:rPr>
          <w:rStyle w:val="Char3"/>
          <w:rFonts w:hint="eastAsia"/>
          <w:rtl/>
        </w:rPr>
        <w:t>وَجَدْتُ</w:t>
      </w:r>
      <w:r w:rsidR="00F27FA8" w:rsidRPr="00F27FA8">
        <w:rPr>
          <w:rStyle w:val="Char3"/>
          <w:rtl/>
        </w:rPr>
        <w:t xml:space="preserve"> </w:t>
      </w:r>
      <w:r w:rsidR="00F27FA8" w:rsidRPr="00F27FA8">
        <w:rPr>
          <w:rStyle w:val="Char3"/>
          <w:rFonts w:hint="eastAsia"/>
          <w:rtl/>
        </w:rPr>
        <w:t>مِنْ</w:t>
      </w:r>
      <w:r w:rsidR="00F27FA8" w:rsidRPr="00F27FA8">
        <w:rPr>
          <w:rStyle w:val="Char3"/>
          <w:rtl/>
        </w:rPr>
        <w:t xml:space="preserve"> </w:t>
      </w:r>
      <w:r w:rsidR="00F27FA8" w:rsidRPr="00F27FA8">
        <w:rPr>
          <w:rStyle w:val="Char3"/>
          <w:rFonts w:hint="eastAsia"/>
          <w:rtl/>
        </w:rPr>
        <w:t>فُلاَنٍ</w:t>
      </w:r>
      <w:r w:rsidR="00F27FA8" w:rsidRPr="00F27FA8">
        <w:rPr>
          <w:rStyle w:val="Char3"/>
          <w:rtl/>
        </w:rPr>
        <w:t xml:space="preserve"> </w:t>
      </w:r>
      <w:r w:rsidR="00F27FA8" w:rsidRPr="00F27FA8">
        <w:rPr>
          <w:rStyle w:val="Char3"/>
          <w:rFonts w:hint="eastAsia"/>
          <w:rtl/>
        </w:rPr>
        <w:t>رِيحَ</w:t>
      </w:r>
      <w:r w:rsidR="00F27FA8" w:rsidRPr="00F27FA8">
        <w:rPr>
          <w:rStyle w:val="Char3"/>
          <w:rtl/>
        </w:rPr>
        <w:t xml:space="preserve"> </w:t>
      </w:r>
      <w:r w:rsidR="00F27FA8" w:rsidRPr="00F27FA8">
        <w:rPr>
          <w:rStyle w:val="Char3"/>
          <w:rFonts w:hint="eastAsia"/>
          <w:rtl/>
        </w:rPr>
        <w:t>شَرَابٍ</w:t>
      </w:r>
      <w:r w:rsidR="00F27FA8" w:rsidRPr="00F27FA8">
        <w:rPr>
          <w:rStyle w:val="Char3"/>
          <w:rtl/>
        </w:rPr>
        <w:t xml:space="preserve"> </w:t>
      </w:r>
      <w:r w:rsidR="00F27FA8" w:rsidRPr="00F27FA8">
        <w:rPr>
          <w:rStyle w:val="Char3"/>
          <w:rFonts w:hint="eastAsia"/>
          <w:rtl/>
        </w:rPr>
        <w:t>فَزَعَمَ</w:t>
      </w:r>
      <w:r w:rsidR="00F27FA8" w:rsidRPr="00F27FA8">
        <w:rPr>
          <w:rStyle w:val="Char3"/>
          <w:rtl/>
        </w:rPr>
        <w:t xml:space="preserve"> </w:t>
      </w:r>
      <w:r w:rsidR="00F27FA8" w:rsidRPr="00F27FA8">
        <w:rPr>
          <w:rStyle w:val="Char3"/>
          <w:rFonts w:hint="eastAsia"/>
          <w:rtl/>
        </w:rPr>
        <w:t>أَنَّهُ</w:t>
      </w:r>
      <w:r w:rsidR="00F27FA8" w:rsidRPr="00F27FA8">
        <w:rPr>
          <w:rStyle w:val="Char3"/>
          <w:rtl/>
        </w:rPr>
        <w:t xml:space="preserve"> </w:t>
      </w:r>
      <w:r w:rsidR="00F27FA8" w:rsidRPr="00F27FA8">
        <w:rPr>
          <w:rStyle w:val="Char3"/>
          <w:rFonts w:hint="eastAsia"/>
          <w:rtl/>
        </w:rPr>
        <w:t>شَرَابُ</w:t>
      </w:r>
      <w:r w:rsidR="00F27FA8" w:rsidRPr="00F27FA8">
        <w:rPr>
          <w:rStyle w:val="Char3"/>
          <w:rtl/>
        </w:rPr>
        <w:t xml:space="preserve"> </w:t>
      </w:r>
      <w:r w:rsidR="00F27FA8" w:rsidRPr="00F27FA8">
        <w:rPr>
          <w:rStyle w:val="Char3"/>
          <w:rFonts w:hint="eastAsia"/>
          <w:rtl/>
        </w:rPr>
        <w:t>الطِّلاَءِ</w:t>
      </w:r>
      <w:r w:rsidR="00F27FA8" w:rsidRPr="00F27FA8">
        <w:rPr>
          <w:rStyle w:val="Char3"/>
          <w:rtl/>
        </w:rPr>
        <w:t xml:space="preserve"> </w:t>
      </w:r>
      <w:r w:rsidR="00F27FA8" w:rsidRPr="00F27FA8">
        <w:rPr>
          <w:rStyle w:val="Char3"/>
          <w:rFonts w:hint="eastAsia"/>
          <w:rtl/>
        </w:rPr>
        <w:t>وَأَنَا</w:t>
      </w:r>
      <w:r w:rsidR="00F27FA8" w:rsidRPr="00F27FA8">
        <w:rPr>
          <w:rStyle w:val="Char3"/>
          <w:rtl/>
        </w:rPr>
        <w:t xml:space="preserve"> </w:t>
      </w:r>
      <w:r w:rsidR="00F27FA8" w:rsidRPr="00F27FA8">
        <w:rPr>
          <w:rStyle w:val="Char3"/>
          <w:rFonts w:hint="eastAsia"/>
          <w:rtl/>
        </w:rPr>
        <w:t>سَائِلٌ</w:t>
      </w:r>
      <w:r w:rsidR="00F27FA8" w:rsidRPr="00F27FA8">
        <w:rPr>
          <w:rStyle w:val="Char3"/>
          <w:rtl/>
        </w:rPr>
        <w:t xml:space="preserve"> </w:t>
      </w:r>
      <w:r w:rsidR="00F27FA8" w:rsidRPr="00F27FA8">
        <w:rPr>
          <w:rStyle w:val="Char3"/>
          <w:rFonts w:hint="eastAsia"/>
          <w:rtl/>
        </w:rPr>
        <w:t>عَمَّا</w:t>
      </w:r>
      <w:r w:rsidR="00F27FA8" w:rsidRPr="00F27FA8">
        <w:rPr>
          <w:rStyle w:val="Char3"/>
          <w:rtl/>
        </w:rPr>
        <w:t xml:space="preserve"> </w:t>
      </w:r>
      <w:r w:rsidR="00F27FA8" w:rsidRPr="00F27FA8">
        <w:rPr>
          <w:rStyle w:val="Char3"/>
          <w:rFonts w:hint="eastAsia"/>
          <w:rtl/>
        </w:rPr>
        <w:t>شَرِبَ</w:t>
      </w:r>
      <w:r w:rsidR="00F27FA8" w:rsidRPr="00F27FA8">
        <w:rPr>
          <w:rStyle w:val="Char3"/>
          <w:rtl/>
        </w:rPr>
        <w:t xml:space="preserve"> </w:t>
      </w:r>
      <w:r w:rsidR="00F27FA8" w:rsidRPr="00F27FA8">
        <w:rPr>
          <w:rStyle w:val="Char3"/>
          <w:rFonts w:hint="eastAsia"/>
          <w:rtl/>
        </w:rPr>
        <w:t>فَإِنْ</w:t>
      </w:r>
      <w:r w:rsidR="00F27FA8" w:rsidRPr="00F27FA8">
        <w:rPr>
          <w:rStyle w:val="Char3"/>
          <w:rtl/>
        </w:rPr>
        <w:t xml:space="preserve"> </w:t>
      </w:r>
      <w:r w:rsidR="00F27FA8" w:rsidRPr="00F27FA8">
        <w:rPr>
          <w:rStyle w:val="Char3"/>
          <w:rFonts w:hint="eastAsia"/>
          <w:rtl/>
        </w:rPr>
        <w:t>كَانَ</w:t>
      </w:r>
      <w:r w:rsidR="00F27FA8" w:rsidRPr="00F27FA8">
        <w:rPr>
          <w:rStyle w:val="Char3"/>
          <w:rtl/>
        </w:rPr>
        <w:t xml:space="preserve"> </w:t>
      </w:r>
      <w:r w:rsidR="00F27FA8" w:rsidRPr="00F27FA8">
        <w:rPr>
          <w:rStyle w:val="Char3"/>
          <w:rFonts w:hint="eastAsia"/>
          <w:rtl/>
        </w:rPr>
        <w:t>يُسْكِرُ</w:t>
      </w:r>
      <w:r w:rsidR="00F27FA8" w:rsidRPr="00F27FA8">
        <w:rPr>
          <w:rStyle w:val="Char3"/>
          <w:rtl/>
        </w:rPr>
        <w:t xml:space="preserve"> </w:t>
      </w:r>
      <w:r w:rsidR="00F27FA8" w:rsidRPr="00F27FA8">
        <w:rPr>
          <w:rStyle w:val="Char3"/>
          <w:rFonts w:hint="eastAsia"/>
          <w:rtl/>
        </w:rPr>
        <w:t>جَلَدْتُهُ</w:t>
      </w:r>
      <w:r w:rsidR="00F27FA8" w:rsidRPr="00F27FA8">
        <w:rPr>
          <w:rStyle w:val="Char3"/>
          <w:rtl/>
        </w:rPr>
        <w:t xml:space="preserve">. </w:t>
      </w:r>
      <w:r w:rsidR="00F27FA8" w:rsidRPr="00F27FA8">
        <w:rPr>
          <w:rStyle w:val="Char3"/>
          <w:rFonts w:hint="eastAsia"/>
          <w:rtl/>
        </w:rPr>
        <w:t>فَجَلَدَهُ</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الْحَدَّ</w:t>
      </w:r>
      <w:r w:rsidR="00F27FA8" w:rsidRPr="00F27FA8">
        <w:rPr>
          <w:rStyle w:val="Char3"/>
          <w:rtl/>
        </w:rPr>
        <w:t xml:space="preserve"> </w:t>
      </w:r>
      <w:r w:rsidR="00F27FA8" w:rsidRPr="00F27FA8">
        <w:rPr>
          <w:rStyle w:val="Char3"/>
          <w:rFonts w:hint="eastAsia"/>
          <w:rtl/>
        </w:rPr>
        <w:t>تَامًّا</w:t>
      </w:r>
      <w:r w:rsidR="00F27FA8" w:rsidRPr="001E7274">
        <w:rPr>
          <w:rStyle w:val="Char3"/>
          <w:rFonts w:hint="cs"/>
          <w:rtl/>
        </w:rPr>
        <w:t>»</w:t>
      </w:r>
      <w:r w:rsidRPr="00085A97">
        <w:rPr>
          <w:rStyle w:val="Char4"/>
          <w:vertAlign w:val="superscript"/>
          <w:rtl/>
        </w:rPr>
        <w:footnoteReference w:id="1337"/>
      </w:r>
      <w:r w:rsidRPr="00077934">
        <w:rPr>
          <w:rStyle w:val="Char4"/>
          <w:rFonts w:hint="cs"/>
          <w:rtl/>
        </w:rPr>
        <w:t>.</w:t>
      </w:r>
    </w:p>
    <w:p w:rsidR="008070C7" w:rsidRPr="00077934" w:rsidRDefault="008070C7" w:rsidP="00F27FA8">
      <w:pPr>
        <w:ind w:firstLine="284"/>
        <w:jc w:val="both"/>
        <w:rPr>
          <w:rStyle w:val="Char4"/>
          <w:rtl/>
        </w:rPr>
      </w:pPr>
      <w:r w:rsidRPr="00F27FA8">
        <w:rPr>
          <w:rStyle w:val="Char1"/>
          <w:rFonts w:hint="cs"/>
          <w:rtl/>
        </w:rPr>
        <w:t>مالك</w:t>
      </w:r>
      <w:r w:rsidRPr="00077934">
        <w:rPr>
          <w:rStyle w:val="Char4"/>
          <w:rFonts w:hint="cs"/>
          <w:rtl/>
        </w:rPr>
        <w:t xml:space="preserve"> </w:t>
      </w:r>
      <w:r w:rsidR="00F27FA8" w:rsidRPr="001E7274">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ثَوْرِ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زَيْدٍ</w:t>
      </w:r>
      <w:r w:rsidR="00F27FA8" w:rsidRPr="00F27FA8">
        <w:rPr>
          <w:rStyle w:val="Char3"/>
          <w:rtl/>
        </w:rPr>
        <w:t xml:space="preserve"> </w:t>
      </w:r>
      <w:r w:rsidR="00F27FA8" w:rsidRPr="00F27FA8">
        <w:rPr>
          <w:rStyle w:val="Char3"/>
          <w:rFonts w:hint="eastAsia"/>
          <w:rtl/>
        </w:rPr>
        <w:t>الدِّيلِىِّ</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اسْتَشَارَ</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الْخَمْرِ</w:t>
      </w:r>
      <w:r w:rsidR="00F27FA8" w:rsidRPr="00F27FA8">
        <w:rPr>
          <w:rStyle w:val="Char3"/>
          <w:rtl/>
        </w:rPr>
        <w:t xml:space="preserve"> </w:t>
      </w:r>
      <w:r w:rsidR="00F27FA8" w:rsidRPr="00F27FA8">
        <w:rPr>
          <w:rStyle w:val="Char3"/>
          <w:rFonts w:hint="eastAsia"/>
          <w:rtl/>
        </w:rPr>
        <w:t>يَشْرَبُهَا</w:t>
      </w:r>
      <w:r w:rsidR="00F27FA8" w:rsidRPr="00F27FA8">
        <w:rPr>
          <w:rStyle w:val="Char3"/>
          <w:rtl/>
        </w:rPr>
        <w:t xml:space="preserve"> </w:t>
      </w:r>
      <w:r w:rsidR="00F27FA8" w:rsidRPr="00F27FA8">
        <w:rPr>
          <w:rStyle w:val="Char3"/>
          <w:rFonts w:hint="eastAsia"/>
          <w:rtl/>
        </w:rPr>
        <w:t>الرَّجُلُ</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لَهُ</w:t>
      </w:r>
      <w:r w:rsidR="00F27FA8" w:rsidRPr="00F27FA8">
        <w:rPr>
          <w:rStyle w:val="Char3"/>
          <w:rtl/>
        </w:rPr>
        <w:t xml:space="preserve"> </w:t>
      </w:r>
      <w:r w:rsidR="00F27FA8" w:rsidRPr="00F27FA8">
        <w:rPr>
          <w:rStyle w:val="Char3"/>
          <w:rFonts w:hint="eastAsia"/>
          <w:rtl/>
        </w:rPr>
        <w:t>عَلِىُّ</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أَبِى</w:t>
      </w:r>
      <w:r w:rsidR="00F27FA8" w:rsidRPr="00F27FA8">
        <w:rPr>
          <w:rStyle w:val="Char3"/>
          <w:rtl/>
        </w:rPr>
        <w:t xml:space="preserve"> </w:t>
      </w:r>
      <w:r w:rsidR="00F27FA8" w:rsidRPr="00F27FA8">
        <w:rPr>
          <w:rStyle w:val="Char3"/>
          <w:rFonts w:hint="eastAsia"/>
          <w:rtl/>
        </w:rPr>
        <w:t>طَالِبٍ</w:t>
      </w:r>
      <w:r w:rsidR="00F27FA8" w:rsidRPr="00F27FA8">
        <w:rPr>
          <w:rStyle w:val="Char3"/>
          <w:rtl/>
        </w:rPr>
        <w:t xml:space="preserve"> </w:t>
      </w:r>
      <w:r w:rsidR="00F27FA8" w:rsidRPr="00F27FA8">
        <w:rPr>
          <w:rStyle w:val="Char3"/>
          <w:rFonts w:hint="eastAsia"/>
          <w:rtl/>
        </w:rPr>
        <w:t>نَرَى</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تَجْلِدَهُ</w:t>
      </w:r>
      <w:r w:rsidR="00F27FA8" w:rsidRPr="00F27FA8">
        <w:rPr>
          <w:rStyle w:val="Char3"/>
          <w:rtl/>
        </w:rPr>
        <w:t xml:space="preserve"> </w:t>
      </w:r>
      <w:r w:rsidR="00F27FA8" w:rsidRPr="00F27FA8">
        <w:rPr>
          <w:rStyle w:val="Char3"/>
          <w:rFonts w:hint="eastAsia"/>
          <w:rtl/>
        </w:rPr>
        <w:t>ثَمَانِينَ</w:t>
      </w:r>
      <w:r w:rsidR="00F27FA8" w:rsidRPr="00F27FA8">
        <w:rPr>
          <w:rStyle w:val="Char3"/>
          <w:rtl/>
        </w:rPr>
        <w:t xml:space="preserve"> </w:t>
      </w:r>
      <w:r w:rsidR="00F27FA8" w:rsidRPr="00F27FA8">
        <w:rPr>
          <w:rStyle w:val="Char3"/>
          <w:rFonts w:hint="eastAsia"/>
          <w:rtl/>
        </w:rPr>
        <w:t>فَإِنَّهُ</w:t>
      </w:r>
      <w:r w:rsidR="00F27FA8" w:rsidRPr="00F27FA8">
        <w:rPr>
          <w:rStyle w:val="Char3"/>
          <w:rtl/>
        </w:rPr>
        <w:t xml:space="preserve"> </w:t>
      </w:r>
      <w:r w:rsidR="00F27FA8" w:rsidRPr="00F27FA8">
        <w:rPr>
          <w:rStyle w:val="Char3"/>
          <w:rFonts w:hint="eastAsia"/>
          <w:rtl/>
        </w:rPr>
        <w:t>إِذَا</w:t>
      </w:r>
      <w:r w:rsidR="00F27FA8" w:rsidRPr="00F27FA8">
        <w:rPr>
          <w:rStyle w:val="Char3"/>
          <w:rtl/>
        </w:rPr>
        <w:t xml:space="preserve"> </w:t>
      </w:r>
      <w:r w:rsidR="00F27FA8" w:rsidRPr="00F27FA8">
        <w:rPr>
          <w:rStyle w:val="Char3"/>
          <w:rFonts w:hint="eastAsia"/>
          <w:rtl/>
        </w:rPr>
        <w:t>شَرِبَ</w:t>
      </w:r>
      <w:r w:rsidR="00F27FA8" w:rsidRPr="00F27FA8">
        <w:rPr>
          <w:rStyle w:val="Char3"/>
          <w:rtl/>
        </w:rPr>
        <w:t xml:space="preserve"> </w:t>
      </w:r>
      <w:r w:rsidR="00F27FA8" w:rsidRPr="00F27FA8">
        <w:rPr>
          <w:rStyle w:val="Char3"/>
          <w:rFonts w:hint="eastAsia"/>
          <w:rtl/>
        </w:rPr>
        <w:t>سَكِرَ</w:t>
      </w:r>
      <w:r w:rsidR="00F27FA8" w:rsidRPr="00F27FA8">
        <w:rPr>
          <w:rStyle w:val="Char3"/>
          <w:rtl/>
        </w:rPr>
        <w:t xml:space="preserve"> </w:t>
      </w:r>
      <w:r w:rsidR="00F27FA8" w:rsidRPr="00F27FA8">
        <w:rPr>
          <w:rStyle w:val="Char3"/>
          <w:rFonts w:hint="eastAsia"/>
          <w:rtl/>
        </w:rPr>
        <w:t>وَإِذَا</w:t>
      </w:r>
      <w:r w:rsidR="00F27FA8" w:rsidRPr="00F27FA8">
        <w:rPr>
          <w:rStyle w:val="Char3"/>
          <w:rtl/>
        </w:rPr>
        <w:t xml:space="preserve"> </w:t>
      </w:r>
      <w:r w:rsidR="00F27FA8" w:rsidRPr="00F27FA8">
        <w:rPr>
          <w:rStyle w:val="Char3"/>
          <w:rFonts w:hint="eastAsia"/>
          <w:rtl/>
        </w:rPr>
        <w:t>سَكِرَ</w:t>
      </w:r>
      <w:r w:rsidR="00F27FA8" w:rsidRPr="00F27FA8">
        <w:rPr>
          <w:rStyle w:val="Char3"/>
          <w:rtl/>
        </w:rPr>
        <w:t xml:space="preserve"> </w:t>
      </w:r>
      <w:r w:rsidR="00F27FA8" w:rsidRPr="00F27FA8">
        <w:rPr>
          <w:rStyle w:val="Char3"/>
          <w:rFonts w:hint="eastAsia"/>
          <w:rtl/>
        </w:rPr>
        <w:t>هَذَى</w:t>
      </w:r>
      <w:r w:rsidR="00F27FA8" w:rsidRPr="00F27FA8">
        <w:rPr>
          <w:rStyle w:val="Char3"/>
          <w:rtl/>
        </w:rPr>
        <w:t xml:space="preserve"> </w:t>
      </w:r>
      <w:r w:rsidR="00F27FA8" w:rsidRPr="00F27FA8">
        <w:rPr>
          <w:rStyle w:val="Char3"/>
          <w:rFonts w:hint="eastAsia"/>
          <w:rtl/>
        </w:rPr>
        <w:t>وَإِذَا</w:t>
      </w:r>
      <w:r w:rsidR="00F27FA8" w:rsidRPr="00F27FA8">
        <w:rPr>
          <w:rStyle w:val="Char3"/>
          <w:rtl/>
        </w:rPr>
        <w:t xml:space="preserve"> </w:t>
      </w:r>
      <w:r w:rsidR="00F27FA8" w:rsidRPr="00F27FA8">
        <w:rPr>
          <w:rStyle w:val="Char3"/>
          <w:rFonts w:hint="eastAsia"/>
          <w:rtl/>
        </w:rPr>
        <w:t>هَذَى</w:t>
      </w:r>
      <w:r w:rsidR="00F27FA8" w:rsidRPr="00F27FA8">
        <w:rPr>
          <w:rStyle w:val="Char3"/>
          <w:rtl/>
        </w:rPr>
        <w:t xml:space="preserve"> </w:t>
      </w:r>
      <w:r w:rsidR="00F27FA8" w:rsidRPr="00F27FA8">
        <w:rPr>
          <w:rStyle w:val="Char3"/>
          <w:rFonts w:hint="eastAsia"/>
          <w:rtl/>
        </w:rPr>
        <w:t>افْتَرَى</w:t>
      </w:r>
      <w:r w:rsidR="00F27FA8" w:rsidRPr="00F27FA8">
        <w:rPr>
          <w:rStyle w:val="Char3"/>
          <w:rFonts w:hint="cs"/>
          <w:rtl/>
        </w:rPr>
        <w:t xml:space="preserve"> </w:t>
      </w:r>
      <w:r w:rsidR="00F27FA8" w:rsidRPr="00F27FA8">
        <w:rPr>
          <w:rStyle w:val="Char3"/>
          <w:rFonts w:hint="eastAsia"/>
          <w:rtl/>
        </w:rPr>
        <w:t>أَوْ</w:t>
      </w:r>
      <w:r w:rsidR="00F27FA8" w:rsidRPr="00F27FA8">
        <w:rPr>
          <w:rStyle w:val="Char3"/>
          <w:rtl/>
        </w:rPr>
        <w:t xml:space="preserve"> </w:t>
      </w:r>
      <w:r w:rsidR="00F27FA8" w:rsidRPr="00F27FA8">
        <w:rPr>
          <w:rStyle w:val="Char3"/>
          <w:rFonts w:hint="eastAsia"/>
          <w:rtl/>
        </w:rPr>
        <w:t>كَمَا</w:t>
      </w:r>
      <w:r w:rsidR="00F27FA8" w:rsidRPr="00F27FA8">
        <w:rPr>
          <w:rStyle w:val="Char3"/>
          <w:rtl/>
        </w:rPr>
        <w:t xml:space="preserve"> </w:t>
      </w:r>
      <w:r w:rsidR="00F27FA8" w:rsidRPr="00F27FA8">
        <w:rPr>
          <w:rStyle w:val="Char3"/>
          <w:rFonts w:hint="eastAsia"/>
          <w:rtl/>
        </w:rPr>
        <w:t>قَالَ</w:t>
      </w:r>
      <w:r w:rsidR="00F27FA8" w:rsidRPr="00F27FA8">
        <w:rPr>
          <w:rStyle w:val="Char3"/>
          <w:rtl/>
        </w:rPr>
        <w:t xml:space="preserve"> </w:t>
      </w:r>
      <w:r w:rsidR="00F27FA8" w:rsidRPr="00F27FA8">
        <w:rPr>
          <w:rStyle w:val="Char3"/>
          <w:rFonts w:hint="eastAsia"/>
          <w:rtl/>
        </w:rPr>
        <w:t>فَجَلَدَ</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الْخَمْرِ</w:t>
      </w:r>
      <w:r w:rsidR="00F27FA8" w:rsidRPr="00F27FA8">
        <w:rPr>
          <w:rStyle w:val="Char3"/>
          <w:rtl/>
        </w:rPr>
        <w:t xml:space="preserve"> </w:t>
      </w:r>
      <w:r w:rsidR="00F27FA8" w:rsidRPr="00F27FA8">
        <w:rPr>
          <w:rStyle w:val="Char3"/>
          <w:rFonts w:hint="eastAsia"/>
          <w:rtl/>
        </w:rPr>
        <w:t>ثَمَانِينَ</w:t>
      </w:r>
      <w:r w:rsidR="00F27FA8" w:rsidRPr="001E7274">
        <w:rPr>
          <w:rStyle w:val="Char3"/>
          <w:rFonts w:hint="cs"/>
          <w:rtl/>
        </w:rPr>
        <w:t>»</w:t>
      </w:r>
      <w:r w:rsidRPr="00085A97">
        <w:rPr>
          <w:rStyle w:val="Char4"/>
          <w:vertAlign w:val="superscript"/>
          <w:rtl/>
        </w:rPr>
        <w:footnoteReference w:id="1338"/>
      </w:r>
      <w:r w:rsidRPr="00077934">
        <w:rPr>
          <w:rStyle w:val="Char4"/>
          <w:rFonts w:hint="cs"/>
          <w:rtl/>
        </w:rPr>
        <w:t>.</w:t>
      </w:r>
    </w:p>
    <w:p w:rsidR="008070C7" w:rsidRPr="00077934" w:rsidRDefault="00F27FA8" w:rsidP="00F27FA8">
      <w:pPr>
        <w:ind w:firstLine="284"/>
        <w:jc w:val="both"/>
        <w:rPr>
          <w:rStyle w:val="Char4"/>
          <w:rtl/>
        </w:rPr>
      </w:pPr>
      <w:r w:rsidRPr="008512FC">
        <w:rPr>
          <w:rStyle w:val="Char3"/>
          <w:rFonts w:hint="cs"/>
          <w:rtl/>
        </w:rPr>
        <w:t>«</w:t>
      </w:r>
      <w:r w:rsidR="008070C7" w:rsidRPr="00F27FA8">
        <w:rPr>
          <w:rStyle w:val="Char3"/>
          <w:rFonts w:hint="cs"/>
          <w:rtl/>
        </w:rPr>
        <w:t>البغوي في قصة جلد الوليد بن عقبة في الخمر قول علي جلد النبي</w:t>
      </w:r>
      <w:r w:rsidR="002855E4" w:rsidRPr="002855E4">
        <w:rPr>
          <w:rStyle w:val="Char3"/>
          <w:rFonts w:cs="CTraditional Arabic" w:hint="cs"/>
          <w:rtl/>
        </w:rPr>
        <w:t xml:space="preserve"> ج</w:t>
      </w:r>
      <w:r w:rsidR="008070C7" w:rsidRPr="00F27FA8">
        <w:rPr>
          <w:rStyle w:val="Char3"/>
          <w:rFonts w:hint="cs"/>
          <w:rtl/>
        </w:rPr>
        <w:t xml:space="preserve"> </w:t>
      </w:r>
      <w:r>
        <w:rPr>
          <w:rStyle w:val="Char3"/>
          <w:rFonts w:hint="cs"/>
          <w:rtl/>
        </w:rPr>
        <w:t>أ</w:t>
      </w:r>
      <w:r w:rsidR="008070C7" w:rsidRPr="00F27FA8">
        <w:rPr>
          <w:rStyle w:val="Char3"/>
          <w:rFonts w:hint="cs"/>
          <w:rtl/>
        </w:rPr>
        <w:t xml:space="preserve">ربعين وجلد </w:t>
      </w:r>
      <w:r>
        <w:rPr>
          <w:rStyle w:val="Char3"/>
          <w:rFonts w:hint="cs"/>
          <w:rtl/>
        </w:rPr>
        <w:t>أ</w:t>
      </w:r>
      <w:r w:rsidR="008070C7" w:rsidRPr="00F27FA8">
        <w:rPr>
          <w:rStyle w:val="Char3"/>
          <w:rFonts w:hint="cs"/>
          <w:rtl/>
        </w:rPr>
        <w:t xml:space="preserve">بوبكر </w:t>
      </w:r>
      <w:r>
        <w:rPr>
          <w:rStyle w:val="Char3"/>
          <w:rFonts w:hint="cs"/>
          <w:rtl/>
        </w:rPr>
        <w:t>أ</w:t>
      </w:r>
      <w:r w:rsidR="008070C7" w:rsidRPr="00F27FA8">
        <w:rPr>
          <w:rStyle w:val="Char3"/>
          <w:rFonts w:hint="cs"/>
          <w:rtl/>
        </w:rPr>
        <w:t xml:space="preserve">ربعين وعمر ثمانين وكلٌّ سنةٌ وهذا احبُّ </w:t>
      </w:r>
      <w:r>
        <w:rPr>
          <w:rStyle w:val="Char3"/>
          <w:rFonts w:hint="cs"/>
          <w:rtl/>
        </w:rPr>
        <w:t>إ</w:t>
      </w:r>
      <w:r w:rsidR="008070C7" w:rsidRPr="00F27FA8">
        <w:rPr>
          <w:rStyle w:val="Char3"/>
          <w:rFonts w:hint="cs"/>
          <w:rtl/>
        </w:rPr>
        <w:t>ليَّ يعني ال</w:t>
      </w:r>
      <w:r>
        <w:rPr>
          <w:rStyle w:val="Char3"/>
          <w:rFonts w:hint="cs"/>
          <w:rtl/>
        </w:rPr>
        <w:t>أ</w:t>
      </w:r>
      <w:r w:rsidR="008070C7" w:rsidRPr="00F27FA8">
        <w:rPr>
          <w:rStyle w:val="Char3"/>
          <w:rFonts w:hint="cs"/>
          <w:rtl/>
        </w:rPr>
        <w:t>ربعين</w:t>
      </w:r>
      <w:r w:rsidRPr="008512FC">
        <w:rPr>
          <w:rStyle w:val="Char3"/>
          <w:rFonts w:hint="cs"/>
          <w:rtl/>
        </w:rPr>
        <w:t>»</w:t>
      </w:r>
      <w:r w:rsidR="008070C7" w:rsidRPr="00085A97">
        <w:rPr>
          <w:rStyle w:val="Char4"/>
          <w:vertAlign w:val="superscript"/>
          <w:rtl/>
        </w:rPr>
        <w:footnoteReference w:id="1339"/>
      </w:r>
      <w:r w:rsidR="008070C7" w:rsidRPr="00077934">
        <w:rPr>
          <w:rStyle w:val="Char4"/>
          <w:rFonts w:hint="cs"/>
          <w:rtl/>
        </w:rPr>
        <w:t>.</w:t>
      </w:r>
    </w:p>
    <w:p w:rsidR="008070C7" w:rsidRPr="00077934" w:rsidRDefault="008070C7" w:rsidP="00F27FA8">
      <w:pPr>
        <w:ind w:firstLine="284"/>
        <w:jc w:val="both"/>
        <w:rPr>
          <w:rStyle w:val="Char4"/>
          <w:rtl/>
        </w:rPr>
      </w:pPr>
      <w:r w:rsidRPr="00077934">
        <w:rPr>
          <w:rStyle w:val="Char4"/>
          <w:rFonts w:hint="cs"/>
          <w:rtl/>
        </w:rPr>
        <w:t>مال</w:t>
      </w:r>
      <w:r w:rsidR="007D6E3C" w:rsidRPr="00077934">
        <w:rPr>
          <w:rStyle w:val="Char4"/>
          <w:rFonts w:hint="cs"/>
          <w:rtl/>
        </w:rPr>
        <w:t>ک</w:t>
      </w:r>
      <w:r w:rsidRPr="00077934">
        <w:rPr>
          <w:rStyle w:val="Char4"/>
          <w:rFonts w:hint="cs"/>
          <w:rtl/>
        </w:rPr>
        <w:t xml:space="preserve"> </w:t>
      </w:r>
      <w:r w:rsidR="00F27FA8" w:rsidRPr="008512FC">
        <w:rPr>
          <w:rStyle w:val="Char3"/>
          <w:rFonts w:hint="cs"/>
          <w:rtl/>
        </w:rPr>
        <w:t>«</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ابْنِ</w:t>
      </w:r>
      <w:r w:rsidR="00F27FA8" w:rsidRPr="00F27FA8">
        <w:rPr>
          <w:rStyle w:val="Char3"/>
          <w:rtl/>
        </w:rPr>
        <w:t xml:space="preserve"> </w:t>
      </w:r>
      <w:r w:rsidR="00F27FA8" w:rsidRPr="00F27FA8">
        <w:rPr>
          <w:rStyle w:val="Char3"/>
          <w:rFonts w:hint="eastAsia"/>
          <w:rtl/>
        </w:rPr>
        <w:t>شِهَابٍ</w:t>
      </w:r>
      <w:r w:rsidR="00F27FA8" w:rsidRPr="00F27FA8">
        <w:rPr>
          <w:rStyle w:val="Char3"/>
          <w:rtl/>
        </w:rPr>
        <w:t xml:space="preserve"> </w:t>
      </w:r>
      <w:r w:rsidR="00F27FA8" w:rsidRPr="00F27FA8">
        <w:rPr>
          <w:rStyle w:val="Char3"/>
          <w:rFonts w:hint="eastAsia"/>
          <w:rtl/>
        </w:rPr>
        <w:t>أَنَّهُ</w:t>
      </w:r>
      <w:r w:rsidR="00F27FA8" w:rsidRPr="00F27FA8">
        <w:rPr>
          <w:rStyle w:val="Char3"/>
          <w:rtl/>
        </w:rPr>
        <w:t xml:space="preserve"> </w:t>
      </w:r>
      <w:r w:rsidR="00F27FA8" w:rsidRPr="00F27FA8">
        <w:rPr>
          <w:rStyle w:val="Char3"/>
          <w:rFonts w:hint="eastAsia"/>
          <w:rtl/>
        </w:rPr>
        <w:t>سُئِلَ</w:t>
      </w:r>
      <w:r w:rsidR="00F27FA8" w:rsidRPr="00F27FA8">
        <w:rPr>
          <w:rStyle w:val="Char3"/>
          <w:rtl/>
        </w:rPr>
        <w:t xml:space="preserve"> </w:t>
      </w:r>
      <w:r w:rsidR="00F27FA8" w:rsidRPr="00F27FA8">
        <w:rPr>
          <w:rStyle w:val="Char3"/>
          <w:rFonts w:hint="eastAsia"/>
          <w:rtl/>
        </w:rPr>
        <w:t>عَنْ</w:t>
      </w:r>
      <w:r w:rsidR="00F27FA8" w:rsidRPr="00F27FA8">
        <w:rPr>
          <w:rStyle w:val="Char3"/>
          <w:rtl/>
        </w:rPr>
        <w:t xml:space="preserve"> </w:t>
      </w:r>
      <w:r w:rsidR="00F27FA8" w:rsidRPr="00F27FA8">
        <w:rPr>
          <w:rStyle w:val="Char3"/>
          <w:rFonts w:hint="eastAsia"/>
          <w:rtl/>
        </w:rPr>
        <w:t>حَدِّ</w:t>
      </w:r>
      <w:r w:rsidR="00F27FA8" w:rsidRPr="00F27FA8">
        <w:rPr>
          <w:rStyle w:val="Char3"/>
          <w:rtl/>
        </w:rPr>
        <w:t xml:space="preserve"> </w:t>
      </w:r>
      <w:r w:rsidR="00F27FA8" w:rsidRPr="00F27FA8">
        <w:rPr>
          <w:rStyle w:val="Char3"/>
          <w:rFonts w:hint="eastAsia"/>
          <w:rtl/>
        </w:rPr>
        <w:t>الْعَبْدِ</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الْخَمْرِ</w:t>
      </w:r>
      <w:r w:rsidR="00F27FA8" w:rsidRPr="00F27FA8">
        <w:rPr>
          <w:rStyle w:val="Char3"/>
          <w:rtl/>
        </w:rPr>
        <w:t xml:space="preserve"> </w:t>
      </w:r>
      <w:r w:rsidR="00F27FA8" w:rsidRPr="00F27FA8">
        <w:rPr>
          <w:rStyle w:val="Char3"/>
          <w:rFonts w:hint="eastAsia"/>
          <w:rtl/>
        </w:rPr>
        <w:t>فَقَالَ</w:t>
      </w:r>
      <w:r w:rsidR="00F27FA8" w:rsidRPr="00F27FA8">
        <w:rPr>
          <w:rStyle w:val="Char3"/>
          <w:rtl/>
        </w:rPr>
        <w:t xml:space="preserve"> </w:t>
      </w:r>
      <w:r w:rsidR="00F27FA8" w:rsidRPr="00F27FA8">
        <w:rPr>
          <w:rStyle w:val="Char3"/>
          <w:rFonts w:hint="eastAsia"/>
          <w:rtl/>
        </w:rPr>
        <w:t>بَلَغَنِى</w:t>
      </w:r>
      <w:r w:rsidR="00F27FA8" w:rsidRPr="00F27FA8">
        <w:rPr>
          <w:rStyle w:val="Char3"/>
          <w:rtl/>
        </w:rPr>
        <w:t xml:space="preserve"> </w:t>
      </w:r>
      <w:r w:rsidR="00F27FA8" w:rsidRPr="00F27FA8">
        <w:rPr>
          <w:rStyle w:val="Char3"/>
          <w:rFonts w:hint="eastAsia"/>
          <w:rtl/>
        </w:rPr>
        <w:t>أَنَّ</w:t>
      </w:r>
      <w:r w:rsidR="00F27FA8" w:rsidRPr="00F27FA8">
        <w:rPr>
          <w:rStyle w:val="Char3"/>
          <w:rtl/>
        </w:rPr>
        <w:t xml:space="preserve"> </w:t>
      </w:r>
      <w:r w:rsidR="00F27FA8" w:rsidRPr="00F27FA8">
        <w:rPr>
          <w:rStyle w:val="Char3"/>
          <w:rFonts w:hint="eastAsia"/>
          <w:rtl/>
        </w:rPr>
        <w:t>عَلَيْهِ</w:t>
      </w:r>
      <w:r w:rsidR="00F27FA8" w:rsidRPr="00F27FA8">
        <w:rPr>
          <w:rStyle w:val="Char3"/>
          <w:rtl/>
        </w:rPr>
        <w:t xml:space="preserve"> </w:t>
      </w:r>
      <w:r w:rsidR="00F27FA8" w:rsidRPr="00F27FA8">
        <w:rPr>
          <w:rStyle w:val="Char3"/>
          <w:rFonts w:hint="eastAsia"/>
          <w:rtl/>
        </w:rPr>
        <w:t>نِصْفَ</w:t>
      </w:r>
      <w:r w:rsidR="00F27FA8" w:rsidRPr="00F27FA8">
        <w:rPr>
          <w:rStyle w:val="Char3"/>
          <w:rtl/>
        </w:rPr>
        <w:t xml:space="preserve"> </w:t>
      </w:r>
      <w:r w:rsidR="00F27FA8" w:rsidRPr="00F27FA8">
        <w:rPr>
          <w:rStyle w:val="Char3"/>
          <w:rFonts w:hint="eastAsia"/>
          <w:rtl/>
        </w:rPr>
        <w:t>حَدِّ</w:t>
      </w:r>
      <w:r w:rsidR="00F27FA8" w:rsidRPr="00F27FA8">
        <w:rPr>
          <w:rStyle w:val="Char3"/>
          <w:rtl/>
        </w:rPr>
        <w:t xml:space="preserve"> </w:t>
      </w:r>
      <w:r w:rsidR="00F27FA8" w:rsidRPr="00F27FA8">
        <w:rPr>
          <w:rStyle w:val="Char3"/>
          <w:rFonts w:hint="eastAsia"/>
          <w:rtl/>
        </w:rPr>
        <w:t>الْحُرِّ</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الْخَمْرِ</w:t>
      </w:r>
      <w:r w:rsidR="00F27FA8" w:rsidRPr="00F27FA8">
        <w:rPr>
          <w:rStyle w:val="Char3"/>
          <w:rtl/>
        </w:rPr>
        <w:t xml:space="preserve"> </w:t>
      </w:r>
      <w:r w:rsidR="00F27FA8" w:rsidRPr="00F27FA8">
        <w:rPr>
          <w:rStyle w:val="Char3"/>
          <w:rFonts w:hint="eastAsia"/>
          <w:rtl/>
        </w:rPr>
        <w:t>وَأَنَّ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الْخَطَّابِ</w:t>
      </w:r>
      <w:r w:rsidR="00F27FA8" w:rsidRPr="00F27FA8">
        <w:rPr>
          <w:rStyle w:val="Char3"/>
          <w:rtl/>
        </w:rPr>
        <w:t xml:space="preserve"> </w:t>
      </w:r>
      <w:r w:rsidR="00F27FA8" w:rsidRPr="00F27FA8">
        <w:rPr>
          <w:rStyle w:val="Char3"/>
          <w:rFonts w:hint="eastAsia"/>
          <w:rtl/>
        </w:rPr>
        <w:t>وَعُثْمَانَ</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عَفَّانَ</w:t>
      </w:r>
      <w:r w:rsidR="00F27FA8" w:rsidRPr="00F27FA8">
        <w:rPr>
          <w:rStyle w:val="Char3"/>
          <w:rtl/>
        </w:rPr>
        <w:t xml:space="preserve"> </w:t>
      </w:r>
      <w:r w:rsidR="00F27FA8" w:rsidRPr="00F27FA8">
        <w:rPr>
          <w:rStyle w:val="Char3"/>
          <w:rFonts w:hint="eastAsia"/>
          <w:rtl/>
        </w:rPr>
        <w:t>وَعَبْدَ</w:t>
      </w:r>
      <w:r w:rsidR="00F27FA8" w:rsidRPr="00F27FA8">
        <w:rPr>
          <w:rStyle w:val="Char3"/>
          <w:rtl/>
        </w:rPr>
        <w:t xml:space="preserve"> </w:t>
      </w:r>
      <w:r w:rsidR="00F27FA8" w:rsidRPr="00F27FA8">
        <w:rPr>
          <w:rStyle w:val="Char3"/>
          <w:rFonts w:hint="eastAsia"/>
          <w:rtl/>
        </w:rPr>
        <w:t>اللَّهِ</w:t>
      </w:r>
      <w:r w:rsidR="00F27FA8" w:rsidRPr="00F27FA8">
        <w:rPr>
          <w:rStyle w:val="Char3"/>
          <w:rtl/>
        </w:rPr>
        <w:t xml:space="preserve"> </w:t>
      </w:r>
      <w:r w:rsidR="00F27FA8" w:rsidRPr="00F27FA8">
        <w:rPr>
          <w:rStyle w:val="Char3"/>
          <w:rFonts w:hint="eastAsia"/>
          <w:rtl/>
        </w:rPr>
        <w:t>بْنَ</w:t>
      </w:r>
      <w:r w:rsidR="00F27FA8" w:rsidRPr="00F27FA8">
        <w:rPr>
          <w:rStyle w:val="Char3"/>
          <w:rtl/>
        </w:rPr>
        <w:t xml:space="preserve"> </w:t>
      </w:r>
      <w:r w:rsidR="00F27FA8" w:rsidRPr="00F27FA8">
        <w:rPr>
          <w:rStyle w:val="Char3"/>
          <w:rFonts w:hint="eastAsia"/>
          <w:rtl/>
        </w:rPr>
        <w:t>عُمَرَ</w:t>
      </w:r>
      <w:r w:rsidR="00F27FA8" w:rsidRPr="00F27FA8">
        <w:rPr>
          <w:rStyle w:val="Char3"/>
          <w:rtl/>
        </w:rPr>
        <w:t xml:space="preserve"> </w:t>
      </w:r>
      <w:r w:rsidR="00F27FA8" w:rsidRPr="00F27FA8">
        <w:rPr>
          <w:rStyle w:val="Char3"/>
          <w:rFonts w:hint="eastAsia"/>
          <w:rtl/>
        </w:rPr>
        <w:t>قَدْ</w:t>
      </w:r>
      <w:r w:rsidR="00F27FA8" w:rsidRPr="00F27FA8">
        <w:rPr>
          <w:rStyle w:val="Char3"/>
          <w:rtl/>
        </w:rPr>
        <w:t xml:space="preserve"> </w:t>
      </w:r>
      <w:r w:rsidR="00F27FA8" w:rsidRPr="00F27FA8">
        <w:rPr>
          <w:rStyle w:val="Char3"/>
          <w:rFonts w:hint="eastAsia"/>
          <w:rtl/>
        </w:rPr>
        <w:t>جَلَدُوا</w:t>
      </w:r>
      <w:r w:rsidR="00F27FA8" w:rsidRPr="00F27FA8">
        <w:rPr>
          <w:rStyle w:val="Char3"/>
          <w:rtl/>
        </w:rPr>
        <w:t xml:space="preserve"> </w:t>
      </w:r>
      <w:r w:rsidR="00F27FA8" w:rsidRPr="00F27FA8">
        <w:rPr>
          <w:rStyle w:val="Char3"/>
          <w:rFonts w:hint="eastAsia"/>
          <w:rtl/>
        </w:rPr>
        <w:t>عَبِيدَهُمْ</w:t>
      </w:r>
      <w:r w:rsidR="00F27FA8" w:rsidRPr="00F27FA8">
        <w:rPr>
          <w:rStyle w:val="Char3"/>
          <w:rtl/>
        </w:rPr>
        <w:t xml:space="preserve"> </w:t>
      </w:r>
      <w:r w:rsidR="00F27FA8" w:rsidRPr="00F27FA8">
        <w:rPr>
          <w:rStyle w:val="Char3"/>
          <w:rFonts w:hint="eastAsia"/>
          <w:rtl/>
        </w:rPr>
        <w:t>نِصْفَ</w:t>
      </w:r>
      <w:r w:rsidR="00F27FA8" w:rsidRPr="00F27FA8">
        <w:rPr>
          <w:rStyle w:val="Char3"/>
          <w:rtl/>
        </w:rPr>
        <w:t xml:space="preserve"> </w:t>
      </w:r>
      <w:r w:rsidR="00F27FA8" w:rsidRPr="00F27FA8">
        <w:rPr>
          <w:rStyle w:val="Char3"/>
          <w:rFonts w:hint="eastAsia"/>
          <w:rtl/>
        </w:rPr>
        <w:t>حَدِّ</w:t>
      </w:r>
      <w:r w:rsidR="00F27FA8" w:rsidRPr="00F27FA8">
        <w:rPr>
          <w:rStyle w:val="Char3"/>
          <w:rtl/>
        </w:rPr>
        <w:t xml:space="preserve"> </w:t>
      </w:r>
      <w:r w:rsidR="00F27FA8" w:rsidRPr="00F27FA8">
        <w:rPr>
          <w:rStyle w:val="Char3"/>
          <w:rFonts w:hint="eastAsia"/>
          <w:rtl/>
        </w:rPr>
        <w:t>الْحُرِّ</w:t>
      </w:r>
      <w:r w:rsidR="00F27FA8" w:rsidRPr="00F27FA8">
        <w:rPr>
          <w:rStyle w:val="Char3"/>
          <w:rtl/>
        </w:rPr>
        <w:t xml:space="preserve"> </w:t>
      </w:r>
      <w:r w:rsidR="00F27FA8" w:rsidRPr="00F27FA8">
        <w:rPr>
          <w:rStyle w:val="Char3"/>
          <w:rFonts w:hint="eastAsia"/>
          <w:rtl/>
        </w:rPr>
        <w:t>فِى</w:t>
      </w:r>
      <w:r w:rsidR="00F27FA8" w:rsidRPr="00F27FA8">
        <w:rPr>
          <w:rStyle w:val="Char3"/>
          <w:rtl/>
        </w:rPr>
        <w:t xml:space="preserve"> </w:t>
      </w:r>
      <w:r w:rsidR="00F27FA8" w:rsidRPr="00F27FA8">
        <w:rPr>
          <w:rStyle w:val="Char3"/>
          <w:rFonts w:hint="eastAsia"/>
          <w:rtl/>
        </w:rPr>
        <w:t>الْخَمْرِ</w:t>
      </w:r>
      <w:r w:rsidR="00F27FA8" w:rsidRPr="008512FC">
        <w:rPr>
          <w:rStyle w:val="Char3"/>
          <w:rFonts w:hint="cs"/>
          <w:rtl/>
        </w:rPr>
        <w:t>»</w:t>
      </w:r>
      <w:r w:rsidRPr="00085A97">
        <w:rPr>
          <w:rStyle w:val="Char4"/>
          <w:vertAlign w:val="superscript"/>
          <w:rtl/>
        </w:rPr>
        <w:footnoteReference w:id="1340"/>
      </w:r>
      <w:r w:rsidRPr="00077934">
        <w:rPr>
          <w:rStyle w:val="Char4"/>
          <w:rFonts w:hint="cs"/>
          <w:rtl/>
        </w:rPr>
        <w:t>.</w:t>
      </w:r>
    </w:p>
    <w:p w:rsidR="008070C7" w:rsidRPr="00077934" w:rsidRDefault="008070C7" w:rsidP="000140B4">
      <w:pPr>
        <w:widowControl w:val="0"/>
        <w:ind w:firstLine="284"/>
        <w:jc w:val="both"/>
        <w:rPr>
          <w:rStyle w:val="Char4"/>
          <w:rtl/>
        </w:rPr>
      </w:pPr>
      <w:r w:rsidRPr="00F27FA8">
        <w:rPr>
          <w:rStyle w:val="Char1"/>
          <w:rFonts w:hint="cs"/>
          <w:rtl/>
        </w:rPr>
        <w:t>مالك</w:t>
      </w:r>
      <w:r w:rsidRPr="00077934">
        <w:rPr>
          <w:rStyle w:val="Char4"/>
          <w:rFonts w:hint="cs"/>
          <w:rtl/>
        </w:rPr>
        <w:t xml:space="preserve"> </w:t>
      </w:r>
      <w:r w:rsidR="00F27FA8" w:rsidRPr="008512FC">
        <w:rPr>
          <w:rStyle w:val="Char3"/>
          <w:rFonts w:hint="cs"/>
          <w:rtl/>
        </w:rPr>
        <w:t>«</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دَاوُدَ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الْحُصَيْنِ</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وَاقِدِ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عَمْرِو</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سَعْدِ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مُعَاذٍ</w:t>
      </w:r>
      <w:r w:rsidR="00980BA2" w:rsidRPr="00980BA2">
        <w:rPr>
          <w:rStyle w:val="Char3"/>
          <w:rtl/>
        </w:rPr>
        <w:t xml:space="preserve"> </w:t>
      </w:r>
      <w:r w:rsidR="00980BA2" w:rsidRPr="00980BA2">
        <w:rPr>
          <w:rStyle w:val="Char3"/>
          <w:rFonts w:hint="eastAsia"/>
          <w:rtl/>
        </w:rPr>
        <w:t>أَنَّهُ</w:t>
      </w:r>
      <w:r w:rsidR="00980BA2" w:rsidRPr="00980BA2">
        <w:rPr>
          <w:rStyle w:val="Char3"/>
          <w:rtl/>
        </w:rPr>
        <w:t xml:space="preserve"> </w:t>
      </w:r>
      <w:r w:rsidR="00980BA2" w:rsidRPr="00980BA2">
        <w:rPr>
          <w:rStyle w:val="Char3"/>
          <w:rFonts w:hint="eastAsia"/>
          <w:rtl/>
        </w:rPr>
        <w:t>أَخْبَرَهُ</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مَحْمُودِ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لَبِيدٍ</w:t>
      </w:r>
      <w:r w:rsidR="00980BA2" w:rsidRPr="00980BA2">
        <w:rPr>
          <w:rStyle w:val="Char3"/>
          <w:rtl/>
        </w:rPr>
        <w:t xml:space="preserve"> </w:t>
      </w:r>
      <w:r w:rsidR="00980BA2" w:rsidRPr="00980BA2">
        <w:rPr>
          <w:rStyle w:val="Char3"/>
          <w:rFonts w:hint="eastAsia"/>
          <w:rtl/>
        </w:rPr>
        <w:t>الأَنْصَارِىِّ</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حِينَ</w:t>
      </w:r>
      <w:r w:rsidR="00980BA2" w:rsidRPr="00980BA2">
        <w:rPr>
          <w:rStyle w:val="Char3"/>
          <w:rtl/>
        </w:rPr>
        <w:t xml:space="preserve"> </w:t>
      </w:r>
      <w:r w:rsidR="00980BA2" w:rsidRPr="00980BA2">
        <w:rPr>
          <w:rStyle w:val="Char3"/>
          <w:rFonts w:hint="eastAsia"/>
          <w:rtl/>
        </w:rPr>
        <w:t>قَدِمَ</w:t>
      </w:r>
      <w:r w:rsidR="00980BA2" w:rsidRPr="00980BA2">
        <w:rPr>
          <w:rStyle w:val="Char3"/>
          <w:rtl/>
        </w:rPr>
        <w:t xml:space="preserve"> </w:t>
      </w:r>
      <w:r w:rsidR="00980BA2" w:rsidRPr="00980BA2">
        <w:rPr>
          <w:rStyle w:val="Char3"/>
          <w:rFonts w:hint="eastAsia"/>
          <w:rtl/>
        </w:rPr>
        <w:t>الشَّامَ</w:t>
      </w:r>
      <w:r w:rsidR="00980BA2" w:rsidRPr="00980BA2">
        <w:rPr>
          <w:rStyle w:val="Char3"/>
          <w:rtl/>
        </w:rPr>
        <w:t xml:space="preserve"> </w:t>
      </w:r>
      <w:r w:rsidR="00980BA2" w:rsidRPr="00980BA2">
        <w:rPr>
          <w:rStyle w:val="Char3"/>
          <w:rFonts w:hint="eastAsia"/>
          <w:rtl/>
        </w:rPr>
        <w:t>شَكَا</w:t>
      </w:r>
      <w:r w:rsidR="00980BA2" w:rsidRPr="00980BA2">
        <w:rPr>
          <w:rStyle w:val="Char3"/>
          <w:rtl/>
        </w:rPr>
        <w:t xml:space="preserve"> </w:t>
      </w:r>
      <w:r w:rsidR="00980BA2" w:rsidRPr="00980BA2">
        <w:rPr>
          <w:rStyle w:val="Char3"/>
          <w:rFonts w:hint="eastAsia"/>
          <w:rtl/>
        </w:rPr>
        <w:t>إِلَيْهِ</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الشَّامِ</w:t>
      </w:r>
      <w:r w:rsidR="00980BA2" w:rsidRPr="00980BA2">
        <w:rPr>
          <w:rStyle w:val="Char3"/>
          <w:rtl/>
        </w:rPr>
        <w:t xml:space="preserve"> </w:t>
      </w:r>
      <w:r w:rsidR="00980BA2" w:rsidRPr="00980BA2">
        <w:rPr>
          <w:rStyle w:val="Char3"/>
          <w:rFonts w:hint="eastAsia"/>
          <w:rtl/>
        </w:rPr>
        <w:t>وَبَاءَ</w:t>
      </w:r>
      <w:r w:rsidR="00980BA2" w:rsidRPr="00980BA2">
        <w:rPr>
          <w:rStyle w:val="Char3"/>
          <w:rtl/>
        </w:rPr>
        <w:t xml:space="preserve"> </w:t>
      </w:r>
      <w:r w:rsidR="00980BA2" w:rsidRPr="00980BA2">
        <w:rPr>
          <w:rStyle w:val="Char3"/>
          <w:rFonts w:hint="eastAsia"/>
          <w:rtl/>
        </w:rPr>
        <w:t>الأَرْضِ</w:t>
      </w:r>
      <w:r w:rsidR="00980BA2" w:rsidRPr="00980BA2">
        <w:rPr>
          <w:rStyle w:val="Char3"/>
          <w:rtl/>
        </w:rPr>
        <w:t xml:space="preserve"> </w:t>
      </w:r>
      <w:r w:rsidR="00980BA2" w:rsidRPr="00980BA2">
        <w:rPr>
          <w:rStyle w:val="Char3"/>
          <w:rFonts w:hint="eastAsia"/>
          <w:rtl/>
        </w:rPr>
        <w:t>وَثِقَلَهَا</w:t>
      </w:r>
      <w:r w:rsidR="00980BA2" w:rsidRPr="00980BA2">
        <w:rPr>
          <w:rStyle w:val="Char3"/>
          <w:rtl/>
        </w:rPr>
        <w:t xml:space="preserve"> </w:t>
      </w:r>
      <w:r w:rsidR="00980BA2" w:rsidRPr="00980BA2">
        <w:rPr>
          <w:rStyle w:val="Char3"/>
          <w:rFonts w:hint="eastAsia"/>
          <w:rtl/>
        </w:rPr>
        <w:t>وَقَالُوا</w:t>
      </w:r>
      <w:r w:rsidR="00980BA2" w:rsidRPr="00980BA2">
        <w:rPr>
          <w:rStyle w:val="Char3"/>
          <w:rtl/>
        </w:rPr>
        <w:t xml:space="preserve"> </w:t>
      </w:r>
      <w:r w:rsidR="00980BA2" w:rsidRPr="00980BA2">
        <w:rPr>
          <w:rStyle w:val="Char3"/>
          <w:rFonts w:hint="eastAsia"/>
          <w:rtl/>
        </w:rPr>
        <w:t>لاَ</w:t>
      </w:r>
      <w:r w:rsidR="00980BA2" w:rsidRPr="00980BA2">
        <w:rPr>
          <w:rStyle w:val="Char3"/>
          <w:rtl/>
        </w:rPr>
        <w:t xml:space="preserve"> </w:t>
      </w:r>
      <w:r w:rsidR="00980BA2" w:rsidRPr="00980BA2">
        <w:rPr>
          <w:rStyle w:val="Char3"/>
          <w:rFonts w:hint="eastAsia"/>
          <w:rtl/>
        </w:rPr>
        <w:t>يُصْلِحُنَا</w:t>
      </w:r>
      <w:r w:rsidR="00980BA2" w:rsidRPr="00980BA2">
        <w:rPr>
          <w:rStyle w:val="Char3"/>
          <w:rtl/>
        </w:rPr>
        <w:t xml:space="preserve"> </w:t>
      </w:r>
      <w:r w:rsidR="00980BA2" w:rsidRPr="00980BA2">
        <w:rPr>
          <w:rStyle w:val="Char3"/>
          <w:rFonts w:hint="eastAsia"/>
          <w:rtl/>
        </w:rPr>
        <w:t>إِلاَّ</w:t>
      </w:r>
      <w:r w:rsidR="00980BA2" w:rsidRPr="00980BA2">
        <w:rPr>
          <w:rStyle w:val="Char3"/>
          <w:rtl/>
        </w:rPr>
        <w:t xml:space="preserve"> </w:t>
      </w:r>
      <w:r w:rsidR="00980BA2" w:rsidRPr="00980BA2">
        <w:rPr>
          <w:rStyle w:val="Char3"/>
          <w:rFonts w:hint="eastAsia"/>
          <w:rtl/>
        </w:rPr>
        <w:t>هَذَا</w:t>
      </w:r>
      <w:r w:rsidR="00980BA2" w:rsidRPr="00980BA2">
        <w:rPr>
          <w:rStyle w:val="Char3"/>
          <w:rtl/>
        </w:rPr>
        <w:t xml:space="preserve"> </w:t>
      </w:r>
      <w:r w:rsidR="00980BA2" w:rsidRPr="00980BA2">
        <w:rPr>
          <w:rStyle w:val="Char3"/>
          <w:rFonts w:hint="eastAsia"/>
          <w:rtl/>
        </w:rPr>
        <w:t>الشَّرَابُ</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اشْرَبُوا</w:t>
      </w:r>
      <w:r w:rsidR="00980BA2" w:rsidRPr="00980BA2">
        <w:rPr>
          <w:rStyle w:val="Char3"/>
          <w:rtl/>
        </w:rPr>
        <w:t xml:space="preserve"> </w:t>
      </w:r>
      <w:r w:rsidR="00980BA2" w:rsidRPr="00980BA2">
        <w:rPr>
          <w:rStyle w:val="Char3"/>
          <w:rFonts w:hint="eastAsia"/>
          <w:rtl/>
        </w:rPr>
        <w:t>هَذَا</w:t>
      </w:r>
      <w:r w:rsidR="00980BA2" w:rsidRPr="00980BA2">
        <w:rPr>
          <w:rStyle w:val="Char3"/>
          <w:rtl/>
        </w:rPr>
        <w:t xml:space="preserve"> </w:t>
      </w:r>
      <w:r w:rsidR="00980BA2" w:rsidRPr="00980BA2">
        <w:rPr>
          <w:rStyle w:val="Char3"/>
          <w:rFonts w:hint="eastAsia"/>
          <w:rtl/>
        </w:rPr>
        <w:t>الْعَسَلَ</w:t>
      </w:r>
      <w:r w:rsidR="00980BA2" w:rsidRPr="00980BA2">
        <w:rPr>
          <w:rStyle w:val="Char3"/>
          <w:rtl/>
        </w:rPr>
        <w:t xml:space="preserve">. </w:t>
      </w:r>
      <w:r w:rsidR="00980BA2" w:rsidRPr="00980BA2">
        <w:rPr>
          <w:rStyle w:val="Char3"/>
          <w:rFonts w:hint="eastAsia"/>
          <w:rtl/>
        </w:rPr>
        <w:t>قَالُوا</w:t>
      </w:r>
      <w:r w:rsidR="00980BA2" w:rsidRPr="00980BA2">
        <w:rPr>
          <w:rStyle w:val="Char3"/>
          <w:rtl/>
        </w:rPr>
        <w:t xml:space="preserve"> </w:t>
      </w:r>
      <w:r w:rsidR="00980BA2" w:rsidRPr="00980BA2">
        <w:rPr>
          <w:rStyle w:val="Char3"/>
          <w:rFonts w:hint="eastAsia"/>
          <w:rtl/>
        </w:rPr>
        <w:t>لاَ</w:t>
      </w:r>
      <w:r w:rsidR="00980BA2" w:rsidRPr="00980BA2">
        <w:rPr>
          <w:rStyle w:val="Char3"/>
          <w:rtl/>
        </w:rPr>
        <w:t xml:space="preserve"> </w:t>
      </w:r>
      <w:r w:rsidR="00980BA2" w:rsidRPr="00980BA2">
        <w:rPr>
          <w:rStyle w:val="Char3"/>
          <w:rFonts w:hint="eastAsia"/>
          <w:rtl/>
        </w:rPr>
        <w:t>يُصْلِحُنَا</w:t>
      </w:r>
      <w:r w:rsidR="00980BA2" w:rsidRPr="00980BA2">
        <w:rPr>
          <w:rStyle w:val="Char3"/>
          <w:rtl/>
        </w:rPr>
        <w:t xml:space="preserve"> </w:t>
      </w:r>
      <w:r w:rsidR="00980BA2" w:rsidRPr="00980BA2">
        <w:rPr>
          <w:rStyle w:val="Char3"/>
          <w:rFonts w:hint="eastAsia"/>
          <w:rtl/>
        </w:rPr>
        <w:t>الْعَسَلُ</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رَجُلٌ</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الأَرْضِ</w:t>
      </w:r>
      <w:r w:rsidR="00980BA2" w:rsidRPr="00980BA2">
        <w:rPr>
          <w:rStyle w:val="Char3"/>
          <w:rtl/>
        </w:rPr>
        <w:t xml:space="preserve"> </w:t>
      </w:r>
      <w:r w:rsidR="00980BA2" w:rsidRPr="00980BA2">
        <w:rPr>
          <w:rStyle w:val="Char3"/>
          <w:rFonts w:hint="eastAsia"/>
          <w:rtl/>
        </w:rPr>
        <w:t>هَلْ</w:t>
      </w:r>
      <w:r w:rsidR="00980BA2" w:rsidRPr="00980BA2">
        <w:rPr>
          <w:rStyle w:val="Char3"/>
          <w:rtl/>
        </w:rPr>
        <w:t xml:space="preserve"> </w:t>
      </w:r>
      <w:r w:rsidR="00980BA2" w:rsidRPr="00980BA2">
        <w:rPr>
          <w:rStyle w:val="Char3"/>
          <w:rFonts w:hint="eastAsia"/>
          <w:rtl/>
        </w:rPr>
        <w:t>لَكَ</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نَجْعَلَ</w:t>
      </w:r>
      <w:r w:rsidR="00980BA2" w:rsidRPr="00980BA2">
        <w:rPr>
          <w:rStyle w:val="Char3"/>
          <w:rtl/>
        </w:rPr>
        <w:t xml:space="preserve"> </w:t>
      </w:r>
      <w:r w:rsidR="00980BA2" w:rsidRPr="00980BA2">
        <w:rPr>
          <w:rStyle w:val="Char3"/>
          <w:rFonts w:hint="eastAsia"/>
          <w:rtl/>
        </w:rPr>
        <w:t>لَكَ</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هَذَا</w:t>
      </w:r>
      <w:r w:rsidR="00980BA2" w:rsidRPr="00980BA2">
        <w:rPr>
          <w:rStyle w:val="Char3"/>
          <w:rtl/>
        </w:rPr>
        <w:t xml:space="preserve"> </w:t>
      </w:r>
      <w:r w:rsidR="00980BA2" w:rsidRPr="00980BA2">
        <w:rPr>
          <w:rStyle w:val="Char3"/>
          <w:rFonts w:hint="eastAsia"/>
          <w:rtl/>
        </w:rPr>
        <w:t>الشَّرَابِ</w:t>
      </w:r>
      <w:r w:rsidR="00980BA2" w:rsidRPr="00980BA2">
        <w:rPr>
          <w:rStyle w:val="Char3"/>
          <w:rtl/>
        </w:rPr>
        <w:t xml:space="preserve"> </w:t>
      </w:r>
      <w:r w:rsidR="00980BA2" w:rsidRPr="00980BA2">
        <w:rPr>
          <w:rStyle w:val="Char3"/>
          <w:rFonts w:hint="eastAsia"/>
          <w:rtl/>
        </w:rPr>
        <w:t>شَيْئًا</w:t>
      </w:r>
      <w:r w:rsidR="00980BA2" w:rsidRPr="00980BA2">
        <w:rPr>
          <w:rStyle w:val="Char3"/>
          <w:rtl/>
        </w:rPr>
        <w:t xml:space="preserve"> </w:t>
      </w:r>
      <w:r w:rsidR="00980BA2" w:rsidRPr="00980BA2">
        <w:rPr>
          <w:rStyle w:val="Char3"/>
          <w:rFonts w:hint="eastAsia"/>
          <w:rtl/>
        </w:rPr>
        <w:t>لاَ</w:t>
      </w:r>
      <w:r w:rsidR="00980BA2" w:rsidRPr="00980BA2">
        <w:rPr>
          <w:rStyle w:val="Char3"/>
          <w:rtl/>
        </w:rPr>
        <w:t xml:space="preserve"> </w:t>
      </w:r>
      <w:r w:rsidR="00980BA2" w:rsidRPr="00980BA2">
        <w:rPr>
          <w:rStyle w:val="Char3"/>
          <w:rFonts w:hint="eastAsia"/>
          <w:rtl/>
        </w:rPr>
        <w:t>يُسْكِرُ</w:t>
      </w:r>
      <w:r w:rsidR="00980BA2" w:rsidRPr="00980BA2">
        <w:rPr>
          <w:rStyle w:val="Char3"/>
          <w:rtl/>
        </w:rPr>
        <w:t xml:space="preserve"> </w:t>
      </w:r>
      <w:r w:rsidR="00980BA2" w:rsidRPr="00980BA2">
        <w:rPr>
          <w:rStyle w:val="Char3"/>
          <w:rFonts w:hint="eastAsia"/>
          <w:rtl/>
        </w:rPr>
        <w:t>قَالَ</w:t>
      </w:r>
      <w:r w:rsidR="00980BA2" w:rsidRPr="00980BA2">
        <w:rPr>
          <w:rStyle w:val="Char3"/>
          <w:rtl/>
        </w:rPr>
        <w:t xml:space="preserve"> </w:t>
      </w:r>
      <w:r w:rsidR="00980BA2" w:rsidRPr="00980BA2">
        <w:rPr>
          <w:rStyle w:val="Char3"/>
          <w:rFonts w:hint="eastAsia"/>
          <w:rtl/>
        </w:rPr>
        <w:t>نَعَمْ</w:t>
      </w:r>
      <w:r w:rsidR="00980BA2" w:rsidRPr="00980BA2">
        <w:rPr>
          <w:rStyle w:val="Char3"/>
          <w:rtl/>
        </w:rPr>
        <w:t xml:space="preserve">. </w:t>
      </w:r>
      <w:r w:rsidR="00980BA2" w:rsidRPr="00980BA2">
        <w:rPr>
          <w:rStyle w:val="Char3"/>
          <w:rFonts w:hint="eastAsia"/>
          <w:rtl/>
        </w:rPr>
        <w:t>فَطَبَخُوهُ</w:t>
      </w:r>
      <w:r w:rsidR="00980BA2" w:rsidRPr="00980BA2">
        <w:rPr>
          <w:rStyle w:val="Char3"/>
          <w:rtl/>
        </w:rPr>
        <w:t xml:space="preserve"> </w:t>
      </w:r>
      <w:r w:rsidR="00980BA2" w:rsidRPr="00980BA2">
        <w:rPr>
          <w:rStyle w:val="Char3"/>
          <w:rFonts w:hint="eastAsia"/>
          <w:rtl/>
        </w:rPr>
        <w:t>حَتَّى</w:t>
      </w:r>
      <w:r w:rsidR="00980BA2" w:rsidRPr="00980BA2">
        <w:rPr>
          <w:rStyle w:val="Char3"/>
          <w:rtl/>
        </w:rPr>
        <w:t xml:space="preserve"> </w:t>
      </w:r>
      <w:r w:rsidR="00980BA2" w:rsidRPr="00980BA2">
        <w:rPr>
          <w:rStyle w:val="Char3"/>
          <w:rFonts w:hint="eastAsia"/>
          <w:rtl/>
        </w:rPr>
        <w:t>ذَهَبَ</w:t>
      </w:r>
      <w:r w:rsidR="00980BA2" w:rsidRPr="00980BA2">
        <w:rPr>
          <w:rStyle w:val="Char3"/>
          <w:rtl/>
        </w:rPr>
        <w:t xml:space="preserve"> </w:t>
      </w:r>
      <w:r w:rsidR="00980BA2" w:rsidRPr="00980BA2">
        <w:rPr>
          <w:rStyle w:val="Char3"/>
          <w:rFonts w:hint="eastAsia"/>
          <w:rtl/>
        </w:rPr>
        <w:t>مِنْهُ</w:t>
      </w:r>
      <w:r w:rsidR="00980BA2" w:rsidRPr="00980BA2">
        <w:rPr>
          <w:rStyle w:val="Char3"/>
          <w:rtl/>
        </w:rPr>
        <w:t xml:space="preserve"> </w:t>
      </w:r>
      <w:r w:rsidR="00980BA2" w:rsidRPr="00980BA2">
        <w:rPr>
          <w:rStyle w:val="Char3"/>
          <w:rFonts w:hint="eastAsia"/>
          <w:rtl/>
        </w:rPr>
        <w:t>الثُّلُثَانِ</w:t>
      </w:r>
      <w:r w:rsidR="00980BA2" w:rsidRPr="00980BA2">
        <w:rPr>
          <w:rStyle w:val="Char3"/>
          <w:rtl/>
        </w:rPr>
        <w:t xml:space="preserve"> </w:t>
      </w:r>
      <w:r w:rsidR="00980BA2" w:rsidRPr="00980BA2">
        <w:rPr>
          <w:rStyle w:val="Char3"/>
          <w:rFonts w:hint="eastAsia"/>
          <w:rtl/>
        </w:rPr>
        <w:t>وَبَقِىَ</w:t>
      </w:r>
      <w:r w:rsidR="00980BA2" w:rsidRPr="00980BA2">
        <w:rPr>
          <w:rStyle w:val="Char3"/>
          <w:rtl/>
        </w:rPr>
        <w:t xml:space="preserve"> </w:t>
      </w:r>
      <w:r w:rsidR="00980BA2" w:rsidRPr="00980BA2">
        <w:rPr>
          <w:rStyle w:val="Char3"/>
          <w:rFonts w:hint="eastAsia"/>
          <w:rtl/>
        </w:rPr>
        <w:t>الثُّلُثُ</w:t>
      </w:r>
      <w:r w:rsidR="00980BA2" w:rsidRPr="00980BA2">
        <w:rPr>
          <w:rStyle w:val="Char3"/>
          <w:rtl/>
        </w:rPr>
        <w:t xml:space="preserve"> </w:t>
      </w:r>
      <w:r w:rsidR="00980BA2" w:rsidRPr="00980BA2">
        <w:rPr>
          <w:rStyle w:val="Char3"/>
          <w:rFonts w:hint="eastAsia"/>
          <w:rtl/>
        </w:rPr>
        <w:t>فَأَتَوْا</w:t>
      </w:r>
      <w:r w:rsidR="00980BA2" w:rsidRPr="00980BA2">
        <w:rPr>
          <w:rStyle w:val="Char3"/>
          <w:rtl/>
        </w:rPr>
        <w:t xml:space="preserve"> </w:t>
      </w:r>
      <w:r w:rsidR="00980BA2" w:rsidRPr="00980BA2">
        <w:rPr>
          <w:rStyle w:val="Char3"/>
          <w:rFonts w:hint="eastAsia"/>
          <w:rtl/>
        </w:rPr>
        <w:t>بِهِ</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فَأَدْخَلَ</w:t>
      </w:r>
      <w:r w:rsidR="00980BA2" w:rsidRPr="00980BA2">
        <w:rPr>
          <w:rStyle w:val="Char3"/>
          <w:rtl/>
        </w:rPr>
        <w:t xml:space="preserve"> </w:t>
      </w:r>
      <w:r w:rsidR="00980BA2" w:rsidRPr="00980BA2">
        <w:rPr>
          <w:rStyle w:val="Char3"/>
          <w:rFonts w:hint="eastAsia"/>
          <w:rtl/>
        </w:rPr>
        <w:t>فِيهِ</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إِصْبَعَهُ</w:t>
      </w:r>
      <w:r w:rsidR="00980BA2" w:rsidRPr="00980BA2">
        <w:rPr>
          <w:rStyle w:val="Char3"/>
          <w:rtl/>
        </w:rPr>
        <w:t xml:space="preserve"> </w:t>
      </w:r>
      <w:r w:rsidR="00980BA2" w:rsidRPr="00980BA2">
        <w:rPr>
          <w:rStyle w:val="Char3"/>
          <w:rFonts w:hint="eastAsia"/>
          <w:rtl/>
        </w:rPr>
        <w:t>ثُمَّ</w:t>
      </w:r>
      <w:r w:rsidR="00980BA2" w:rsidRPr="00980BA2">
        <w:rPr>
          <w:rStyle w:val="Char3"/>
          <w:rtl/>
        </w:rPr>
        <w:t xml:space="preserve"> </w:t>
      </w:r>
      <w:r w:rsidR="00980BA2" w:rsidRPr="00980BA2">
        <w:rPr>
          <w:rStyle w:val="Char3"/>
          <w:rFonts w:hint="eastAsia"/>
          <w:rtl/>
        </w:rPr>
        <w:t>رَفَعَ</w:t>
      </w:r>
      <w:r w:rsidR="00980BA2" w:rsidRPr="00980BA2">
        <w:rPr>
          <w:rStyle w:val="Char3"/>
          <w:rtl/>
        </w:rPr>
        <w:t xml:space="preserve"> </w:t>
      </w:r>
      <w:r w:rsidR="00980BA2" w:rsidRPr="00980BA2">
        <w:rPr>
          <w:rStyle w:val="Char3"/>
          <w:rFonts w:hint="eastAsia"/>
          <w:rtl/>
        </w:rPr>
        <w:t>يَدَهُ</w:t>
      </w:r>
      <w:r w:rsidR="00980BA2" w:rsidRPr="00980BA2">
        <w:rPr>
          <w:rStyle w:val="Char3"/>
          <w:rtl/>
        </w:rPr>
        <w:t xml:space="preserve"> </w:t>
      </w:r>
      <w:r w:rsidR="00980BA2" w:rsidRPr="00980BA2">
        <w:rPr>
          <w:rStyle w:val="Char3"/>
          <w:rFonts w:hint="eastAsia"/>
          <w:rtl/>
        </w:rPr>
        <w:t>فَتَبِعَهَا</w:t>
      </w:r>
      <w:r w:rsidR="00980BA2" w:rsidRPr="00980BA2">
        <w:rPr>
          <w:rStyle w:val="Char3"/>
          <w:rtl/>
        </w:rPr>
        <w:t xml:space="preserve"> </w:t>
      </w:r>
      <w:r w:rsidR="00980BA2" w:rsidRPr="00980BA2">
        <w:rPr>
          <w:rStyle w:val="Char3"/>
          <w:rFonts w:hint="eastAsia"/>
          <w:rtl/>
        </w:rPr>
        <w:t>يَتَمَطَّطُ</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هَذَا</w:t>
      </w:r>
      <w:r w:rsidR="00980BA2" w:rsidRPr="00980BA2">
        <w:rPr>
          <w:rStyle w:val="Char3"/>
          <w:rtl/>
        </w:rPr>
        <w:t xml:space="preserve"> </w:t>
      </w:r>
      <w:r w:rsidR="00980BA2" w:rsidRPr="00980BA2">
        <w:rPr>
          <w:rStyle w:val="Char3"/>
          <w:rFonts w:hint="eastAsia"/>
          <w:rtl/>
        </w:rPr>
        <w:t>الطِّلاَءُ</w:t>
      </w:r>
      <w:r w:rsidR="00980BA2" w:rsidRPr="00980BA2">
        <w:rPr>
          <w:rStyle w:val="Char3"/>
          <w:rtl/>
        </w:rPr>
        <w:t xml:space="preserve"> </w:t>
      </w:r>
      <w:r w:rsidR="00980BA2" w:rsidRPr="00980BA2">
        <w:rPr>
          <w:rStyle w:val="Char3"/>
          <w:rFonts w:hint="eastAsia"/>
          <w:rtl/>
        </w:rPr>
        <w:t>هَذَا</w:t>
      </w:r>
      <w:r w:rsidR="00980BA2" w:rsidRPr="00980BA2">
        <w:rPr>
          <w:rStyle w:val="Char3"/>
          <w:rtl/>
        </w:rPr>
        <w:t xml:space="preserve"> </w:t>
      </w:r>
      <w:r w:rsidR="00980BA2" w:rsidRPr="00980BA2">
        <w:rPr>
          <w:rStyle w:val="Char3"/>
          <w:rFonts w:hint="eastAsia"/>
          <w:rtl/>
        </w:rPr>
        <w:t>مِثْلُ</w:t>
      </w:r>
      <w:r w:rsidR="00980BA2" w:rsidRPr="00980BA2">
        <w:rPr>
          <w:rStyle w:val="Char3"/>
          <w:rtl/>
        </w:rPr>
        <w:t xml:space="preserve"> </w:t>
      </w:r>
      <w:r w:rsidR="00980BA2" w:rsidRPr="00980BA2">
        <w:rPr>
          <w:rStyle w:val="Char3"/>
          <w:rFonts w:hint="eastAsia"/>
          <w:rtl/>
        </w:rPr>
        <w:t>طِلاَءِ</w:t>
      </w:r>
      <w:r w:rsidR="00980BA2" w:rsidRPr="00980BA2">
        <w:rPr>
          <w:rStyle w:val="Char3"/>
          <w:rtl/>
        </w:rPr>
        <w:t xml:space="preserve"> </w:t>
      </w:r>
      <w:r w:rsidR="00980BA2" w:rsidRPr="00980BA2">
        <w:rPr>
          <w:rStyle w:val="Char3"/>
          <w:rFonts w:hint="eastAsia"/>
          <w:rtl/>
        </w:rPr>
        <w:t>الإِبِلِ</w:t>
      </w:r>
      <w:r w:rsidR="00980BA2" w:rsidRPr="00980BA2">
        <w:rPr>
          <w:rStyle w:val="Char3"/>
          <w:rtl/>
        </w:rPr>
        <w:t xml:space="preserve">. </w:t>
      </w:r>
      <w:r w:rsidR="00980BA2" w:rsidRPr="00980BA2">
        <w:rPr>
          <w:rStyle w:val="Char3"/>
          <w:rFonts w:hint="eastAsia"/>
          <w:rtl/>
        </w:rPr>
        <w:t>فَأَمَرَهُمْ</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يَشْرَبُوهُ</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لَهُ</w:t>
      </w:r>
      <w:r w:rsidR="00980BA2" w:rsidRPr="00980BA2">
        <w:rPr>
          <w:rStyle w:val="Char3"/>
          <w:rtl/>
        </w:rPr>
        <w:t xml:space="preserve"> </w:t>
      </w:r>
      <w:r w:rsidR="00980BA2" w:rsidRPr="00980BA2">
        <w:rPr>
          <w:rStyle w:val="Char3"/>
          <w:rFonts w:hint="eastAsia"/>
          <w:rtl/>
        </w:rPr>
        <w:t>عُبَادَةُ</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الصَّامِتِ</w:t>
      </w:r>
      <w:r w:rsidR="00980BA2" w:rsidRPr="00980BA2">
        <w:rPr>
          <w:rStyle w:val="Char3"/>
          <w:rtl/>
        </w:rPr>
        <w:t xml:space="preserve"> </w:t>
      </w:r>
      <w:r w:rsidR="00980BA2" w:rsidRPr="00980BA2">
        <w:rPr>
          <w:rStyle w:val="Char3"/>
          <w:rFonts w:hint="eastAsia"/>
          <w:rtl/>
        </w:rPr>
        <w:t>أَحْلَلْتَهَا</w:t>
      </w:r>
      <w:r w:rsidR="00980BA2" w:rsidRPr="00980BA2">
        <w:rPr>
          <w:rStyle w:val="Char3"/>
          <w:rtl/>
        </w:rPr>
        <w:t xml:space="preserve"> </w:t>
      </w:r>
      <w:r w:rsidR="00980BA2" w:rsidRPr="00980BA2">
        <w:rPr>
          <w:rStyle w:val="Char3"/>
          <w:rFonts w:hint="eastAsia"/>
          <w:rtl/>
        </w:rPr>
        <w:t>وَاللَّهِ</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كَلاَّ</w:t>
      </w:r>
      <w:r w:rsidR="00980BA2" w:rsidRPr="00980BA2">
        <w:rPr>
          <w:rStyle w:val="Char3"/>
          <w:rtl/>
        </w:rPr>
        <w:t xml:space="preserve"> </w:t>
      </w:r>
      <w:r w:rsidR="00980BA2" w:rsidRPr="00980BA2">
        <w:rPr>
          <w:rStyle w:val="Char3"/>
          <w:rFonts w:hint="eastAsia"/>
          <w:rtl/>
        </w:rPr>
        <w:t>وَاللَّهِ</w:t>
      </w:r>
      <w:r w:rsidR="00980BA2" w:rsidRPr="00980BA2">
        <w:rPr>
          <w:rStyle w:val="Char3"/>
          <w:rtl/>
        </w:rPr>
        <w:t xml:space="preserve"> </w:t>
      </w:r>
      <w:r w:rsidR="00980BA2" w:rsidRPr="00980BA2">
        <w:rPr>
          <w:rStyle w:val="Char3"/>
          <w:rFonts w:hint="eastAsia"/>
          <w:rtl/>
        </w:rPr>
        <w:t>اللَّهُمَّ</w:t>
      </w:r>
      <w:r w:rsidR="00980BA2" w:rsidRPr="00980BA2">
        <w:rPr>
          <w:rStyle w:val="Char3"/>
          <w:rtl/>
        </w:rPr>
        <w:t xml:space="preserve"> </w:t>
      </w:r>
      <w:r w:rsidR="00980BA2" w:rsidRPr="00980BA2">
        <w:rPr>
          <w:rStyle w:val="Char3"/>
          <w:rFonts w:hint="eastAsia"/>
          <w:rtl/>
        </w:rPr>
        <w:t>إِنِّى</w:t>
      </w:r>
      <w:r w:rsidR="00980BA2" w:rsidRPr="00980BA2">
        <w:rPr>
          <w:rStyle w:val="Char3"/>
          <w:rtl/>
        </w:rPr>
        <w:t xml:space="preserve"> </w:t>
      </w:r>
      <w:r w:rsidR="00980BA2" w:rsidRPr="00980BA2">
        <w:rPr>
          <w:rStyle w:val="Char3"/>
          <w:rFonts w:hint="eastAsia"/>
          <w:rtl/>
        </w:rPr>
        <w:t>لاَ</w:t>
      </w:r>
      <w:r w:rsidR="00980BA2" w:rsidRPr="00980BA2">
        <w:rPr>
          <w:rStyle w:val="Char3"/>
          <w:rtl/>
        </w:rPr>
        <w:t xml:space="preserve"> </w:t>
      </w:r>
      <w:r w:rsidR="00980BA2" w:rsidRPr="00980BA2">
        <w:rPr>
          <w:rStyle w:val="Char3"/>
          <w:rFonts w:hint="eastAsia"/>
          <w:rtl/>
        </w:rPr>
        <w:t>أُحِلُّ</w:t>
      </w:r>
      <w:r w:rsidR="00980BA2" w:rsidRPr="00980BA2">
        <w:rPr>
          <w:rStyle w:val="Char3"/>
          <w:rtl/>
        </w:rPr>
        <w:t xml:space="preserve"> </w:t>
      </w:r>
      <w:r w:rsidR="00980BA2" w:rsidRPr="00980BA2">
        <w:rPr>
          <w:rStyle w:val="Char3"/>
          <w:rFonts w:hint="eastAsia"/>
          <w:rtl/>
        </w:rPr>
        <w:t>لَهُمْ</w:t>
      </w:r>
      <w:r w:rsidR="00980BA2" w:rsidRPr="00980BA2">
        <w:rPr>
          <w:rStyle w:val="Char3"/>
          <w:rtl/>
        </w:rPr>
        <w:t xml:space="preserve"> </w:t>
      </w:r>
      <w:r w:rsidR="00980BA2" w:rsidRPr="00980BA2">
        <w:rPr>
          <w:rStyle w:val="Char3"/>
          <w:rFonts w:hint="eastAsia"/>
          <w:rtl/>
        </w:rPr>
        <w:t>شَيْئًا</w:t>
      </w:r>
      <w:r w:rsidR="00980BA2" w:rsidRPr="00980BA2">
        <w:rPr>
          <w:rStyle w:val="Char3"/>
          <w:rtl/>
        </w:rPr>
        <w:t xml:space="preserve"> </w:t>
      </w:r>
      <w:r w:rsidR="00980BA2" w:rsidRPr="00980BA2">
        <w:rPr>
          <w:rStyle w:val="Char3"/>
          <w:rFonts w:hint="eastAsia"/>
          <w:rtl/>
        </w:rPr>
        <w:t>حَرَّمْتَهُ</w:t>
      </w:r>
      <w:r w:rsidR="00980BA2" w:rsidRPr="00980BA2">
        <w:rPr>
          <w:rStyle w:val="Char3"/>
          <w:rtl/>
        </w:rPr>
        <w:t xml:space="preserve"> </w:t>
      </w:r>
      <w:r w:rsidR="00980BA2" w:rsidRPr="00980BA2">
        <w:rPr>
          <w:rStyle w:val="Char3"/>
          <w:rFonts w:hint="eastAsia"/>
          <w:rtl/>
        </w:rPr>
        <w:t>عَلَيْهِمْ</w:t>
      </w:r>
      <w:r w:rsidR="00980BA2" w:rsidRPr="00980BA2">
        <w:rPr>
          <w:rStyle w:val="Char3"/>
          <w:rtl/>
        </w:rPr>
        <w:t xml:space="preserve"> </w:t>
      </w:r>
      <w:r w:rsidR="00980BA2" w:rsidRPr="00980BA2">
        <w:rPr>
          <w:rStyle w:val="Char3"/>
          <w:rFonts w:hint="eastAsia"/>
          <w:rtl/>
        </w:rPr>
        <w:t>وَلاَ</w:t>
      </w:r>
      <w:r w:rsidR="00980BA2" w:rsidRPr="00980BA2">
        <w:rPr>
          <w:rStyle w:val="Char3"/>
          <w:rtl/>
        </w:rPr>
        <w:t xml:space="preserve"> </w:t>
      </w:r>
      <w:r w:rsidR="00980BA2" w:rsidRPr="00980BA2">
        <w:rPr>
          <w:rStyle w:val="Char3"/>
          <w:rFonts w:hint="eastAsia"/>
          <w:rtl/>
        </w:rPr>
        <w:t>أُحَرِّمُ</w:t>
      </w:r>
      <w:r w:rsidR="00980BA2" w:rsidRPr="00980BA2">
        <w:rPr>
          <w:rStyle w:val="Char3"/>
          <w:rtl/>
        </w:rPr>
        <w:t xml:space="preserve"> </w:t>
      </w:r>
      <w:r w:rsidR="00980BA2" w:rsidRPr="00980BA2">
        <w:rPr>
          <w:rStyle w:val="Char3"/>
          <w:rFonts w:hint="eastAsia"/>
          <w:rtl/>
        </w:rPr>
        <w:t>عَلَيْهِمْ</w:t>
      </w:r>
      <w:r w:rsidR="00980BA2" w:rsidRPr="00980BA2">
        <w:rPr>
          <w:rStyle w:val="Char3"/>
          <w:rtl/>
        </w:rPr>
        <w:t xml:space="preserve"> </w:t>
      </w:r>
      <w:r w:rsidR="00980BA2" w:rsidRPr="00980BA2">
        <w:rPr>
          <w:rStyle w:val="Char3"/>
          <w:rFonts w:hint="eastAsia"/>
          <w:rtl/>
        </w:rPr>
        <w:t>شَيْئًا</w:t>
      </w:r>
      <w:r w:rsidR="00980BA2" w:rsidRPr="00980BA2">
        <w:rPr>
          <w:rStyle w:val="Char3"/>
          <w:rtl/>
        </w:rPr>
        <w:t xml:space="preserve"> </w:t>
      </w:r>
      <w:r w:rsidR="00980BA2" w:rsidRPr="00980BA2">
        <w:rPr>
          <w:rStyle w:val="Char3"/>
          <w:rFonts w:hint="eastAsia"/>
          <w:rtl/>
        </w:rPr>
        <w:t>أَحْلَلْتَهُ</w:t>
      </w:r>
      <w:r w:rsidR="00980BA2" w:rsidRPr="00980BA2">
        <w:rPr>
          <w:rStyle w:val="Char3"/>
          <w:rtl/>
        </w:rPr>
        <w:t xml:space="preserve"> </w:t>
      </w:r>
      <w:r w:rsidR="00980BA2" w:rsidRPr="00980BA2">
        <w:rPr>
          <w:rStyle w:val="Char3"/>
          <w:rFonts w:hint="eastAsia"/>
          <w:rtl/>
        </w:rPr>
        <w:t>لَهُمْ</w:t>
      </w:r>
      <w:r w:rsidR="00F27FA8" w:rsidRPr="008512FC">
        <w:rPr>
          <w:rStyle w:val="Char3"/>
          <w:rFonts w:hint="cs"/>
          <w:rtl/>
        </w:rPr>
        <w:t>»</w:t>
      </w:r>
      <w:r w:rsidRPr="00085A97">
        <w:rPr>
          <w:rStyle w:val="Char4"/>
          <w:vertAlign w:val="superscript"/>
          <w:rtl/>
        </w:rPr>
        <w:footnoteReference w:id="1341"/>
      </w:r>
      <w:r w:rsidRPr="00077934">
        <w:rPr>
          <w:rStyle w:val="Char4"/>
          <w:rFonts w:hint="cs"/>
          <w:rtl/>
        </w:rPr>
        <w:t>.</w:t>
      </w:r>
    </w:p>
    <w:p w:rsidR="008070C7" w:rsidRPr="00077934" w:rsidRDefault="008070C7" w:rsidP="000140B4">
      <w:pPr>
        <w:widowControl w:val="0"/>
        <w:ind w:firstLine="284"/>
        <w:jc w:val="both"/>
        <w:rPr>
          <w:rStyle w:val="Char4"/>
          <w:rtl/>
        </w:rPr>
      </w:pPr>
      <w:r w:rsidRPr="00980BA2">
        <w:rPr>
          <w:rStyle w:val="Char1"/>
          <w:rFonts w:hint="cs"/>
          <w:rtl/>
        </w:rPr>
        <w:t>البغوي</w:t>
      </w:r>
      <w:r w:rsidRPr="00077934">
        <w:rPr>
          <w:rStyle w:val="Char4"/>
          <w:rFonts w:hint="cs"/>
          <w:rtl/>
        </w:rPr>
        <w:t xml:space="preserve"> رو</w:t>
      </w:r>
      <w:r w:rsidR="007D6E3C" w:rsidRPr="00077934">
        <w:rPr>
          <w:rStyle w:val="Char4"/>
          <w:rFonts w:hint="cs"/>
          <w:rtl/>
        </w:rPr>
        <w:t>ی</w:t>
      </w:r>
      <w:r w:rsidRPr="00077934">
        <w:rPr>
          <w:rStyle w:val="Char4"/>
          <w:rFonts w:hint="cs"/>
          <w:rtl/>
        </w:rPr>
        <w:t xml:space="preserve"> </w:t>
      </w:r>
      <w:r w:rsidR="00980BA2" w:rsidRPr="008512FC">
        <w:rPr>
          <w:rStyle w:val="Char3"/>
          <w:rFonts w:hint="cs"/>
          <w:rtl/>
        </w:rPr>
        <w:t>«</w:t>
      </w:r>
      <w:r w:rsidR="00980BA2">
        <w:rPr>
          <w:rStyle w:val="Char3"/>
          <w:rFonts w:hint="cs"/>
          <w:rtl/>
        </w:rPr>
        <w:t>أ</w:t>
      </w:r>
      <w:r w:rsidRPr="00980BA2">
        <w:rPr>
          <w:rStyle w:val="Char3"/>
          <w:rFonts w:hint="cs"/>
          <w:rtl/>
        </w:rPr>
        <w:t>ن رجلين تشاتم</w:t>
      </w:r>
      <w:r w:rsidR="00980BA2" w:rsidRPr="00980BA2">
        <w:rPr>
          <w:rStyle w:val="Char3"/>
          <w:rFonts w:hint="cs"/>
          <w:rtl/>
        </w:rPr>
        <w:t xml:space="preserve">ا عند </w:t>
      </w:r>
      <w:r w:rsidR="00980BA2" w:rsidRPr="00980BA2">
        <w:rPr>
          <w:rStyle w:val="Char3"/>
          <w:rFonts w:hint="eastAsia"/>
          <w:rtl/>
        </w:rPr>
        <w:t>عِنْدَ</w:t>
      </w:r>
      <w:r w:rsidR="00980BA2" w:rsidRPr="00980BA2">
        <w:rPr>
          <w:rStyle w:val="Char3"/>
          <w:rtl/>
        </w:rPr>
        <w:t xml:space="preserve"> </w:t>
      </w:r>
      <w:r w:rsidR="00980BA2" w:rsidRPr="00980BA2">
        <w:rPr>
          <w:rStyle w:val="Char3"/>
          <w:rFonts w:hint="eastAsia"/>
          <w:rtl/>
        </w:rPr>
        <w:t>أَبِى</w:t>
      </w:r>
      <w:r w:rsidR="00980BA2" w:rsidRPr="00980BA2">
        <w:rPr>
          <w:rStyle w:val="Char3"/>
          <w:rtl/>
        </w:rPr>
        <w:t xml:space="preserve"> </w:t>
      </w:r>
      <w:r w:rsidR="00980BA2" w:rsidRPr="00980BA2">
        <w:rPr>
          <w:rStyle w:val="Char3"/>
          <w:rFonts w:hint="eastAsia"/>
          <w:rtl/>
        </w:rPr>
        <w:t>بَكْرٍ</w:t>
      </w:r>
      <w:r w:rsidR="00185F0C" w:rsidRPr="00185F0C">
        <w:rPr>
          <w:rStyle w:val="Char3"/>
          <w:rFonts w:cs="CTraditional Arabic" w:hint="eastAsia"/>
          <w:rtl/>
        </w:rPr>
        <w:t>س</w:t>
      </w:r>
      <w:r w:rsidR="00980BA2" w:rsidRPr="00980BA2">
        <w:rPr>
          <w:rStyle w:val="Char3"/>
          <w:rtl/>
        </w:rPr>
        <w:t xml:space="preserve"> </w:t>
      </w:r>
      <w:r w:rsidR="00980BA2" w:rsidRPr="00980BA2">
        <w:rPr>
          <w:rStyle w:val="Char3"/>
          <w:rFonts w:hint="eastAsia"/>
          <w:rtl/>
        </w:rPr>
        <w:t>فَلَمْ</w:t>
      </w:r>
      <w:r w:rsidR="00980BA2" w:rsidRPr="00980BA2">
        <w:rPr>
          <w:rStyle w:val="Char3"/>
          <w:rtl/>
        </w:rPr>
        <w:t xml:space="preserve"> </w:t>
      </w:r>
      <w:r w:rsidR="00980BA2" w:rsidRPr="00980BA2">
        <w:rPr>
          <w:rStyle w:val="Char3"/>
          <w:rFonts w:hint="eastAsia"/>
          <w:rtl/>
        </w:rPr>
        <w:t>يَقُلْ</w:t>
      </w:r>
      <w:r w:rsidR="00980BA2" w:rsidRPr="00980BA2">
        <w:rPr>
          <w:rStyle w:val="Char3"/>
          <w:rtl/>
        </w:rPr>
        <w:t xml:space="preserve"> </w:t>
      </w:r>
      <w:r w:rsidR="00980BA2" w:rsidRPr="00980BA2">
        <w:rPr>
          <w:rStyle w:val="Char3"/>
          <w:rFonts w:hint="eastAsia"/>
          <w:rtl/>
        </w:rPr>
        <w:t>لَهُمَا</w:t>
      </w:r>
      <w:r w:rsidR="00980BA2" w:rsidRPr="00980BA2">
        <w:rPr>
          <w:rStyle w:val="Char3"/>
          <w:rtl/>
        </w:rPr>
        <w:t xml:space="preserve"> </w:t>
      </w:r>
      <w:r w:rsidR="00980BA2" w:rsidRPr="00980BA2">
        <w:rPr>
          <w:rStyle w:val="Char3"/>
          <w:rFonts w:hint="eastAsia"/>
          <w:rtl/>
        </w:rPr>
        <w:t>شَيْئًا</w:t>
      </w:r>
      <w:r w:rsidR="00980BA2" w:rsidRPr="00980BA2">
        <w:rPr>
          <w:rStyle w:val="Char3"/>
          <w:rtl/>
        </w:rPr>
        <w:t xml:space="preserve"> </w:t>
      </w:r>
      <w:r w:rsidR="00980BA2" w:rsidRPr="00980BA2">
        <w:rPr>
          <w:rStyle w:val="Char3"/>
          <w:rFonts w:hint="eastAsia"/>
          <w:rtl/>
        </w:rPr>
        <w:t>وَتَشَاتَمَا</w:t>
      </w:r>
      <w:r w:rsidR="00980BA2" w:rsidRPr="00980BA2">
        <w:rPr>
          <w:rStyle w:val="Char3"/>
          <w:rtl/>
        </w:rPr>
        <w:t xml:space="preserve"> </w:t>
      </w:r>
      <w:r w:rsidR="00980BA2" w:rsidRPr="00980BA2">
        <w:rPr>
          <w:rStyle w:val="Char3"/>
          <w:rFonts w:hint="eastAsia"/>
          <w:rtl/>
        </w:rPr>
        <w:t>عِنْدَ</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فَأَدَّبَهُمَا</w:t>
      </w:r>
      <w:r w:rsidRPr="00980BA2">
        <w:rPr>
          <w:rStyle w:val="Char3"/>
          <w:rFonts w:hint="cs"/>
          <w:rtl/>
        </w:rPr>
        <w:t xml:space="preserve"> في الجراح</w:t>
      </w:r>
      <w:r w:rsidR="00980BA2" w:rsidRPr="008512FC">
        <w:rPr>
          <w:rStyle w:val="Char3"/>
          <w:rFonts w:hint="cs"/>
          <w:rtl/>
        </w:rPr>
        <w:t>»</w:t>
      </w:r>
      <w:r w:rsidRPr="00085A97">
        <w:rPr>
          <w:rStyle w:val="Char4"/>
          <w:vertAlign w:val="superscript"/>
          <w:rtl/>
        </w:rPr>
        <w:footnoteReference w:id="1342"/>
      </w:r>
      <w:r w:rsidRPr="00077934">
        <w:rPr>
          <w:rStyle w:val="Char4"/>
          <w:rFonts w:hint="cs"/>
          <w:rtl/>
        </w:rPr>
        <w:t>.</w:t>
      </w:r>
    </w:p>
    <w:p w:rsidR="008070C7" w:rsidRPr="00077934" w:rsidRDefault="008070C7" w:rsidP="00980BA2">
      <w:pPr>
        <w:ind w:firstLine="284"/>
        <w:jc w:val="both"/>
        <w:rPr>
          <w:rStyle w:val="Char4"/>
          <w:rtl/>
        </w:rPr>
      </w:pPr>
      <w:r w:rsidRPr="00980BA2">
        <w:rPr>
          <w:rStyle w:val="Char1"/>
          <w:rFonts w:hint="cs"/>
          <w:rtl/>
        </w:rPr>
        <w:t>مالك</w:t>
      </w:r>
      <w:r w:rsidRPr="00077934">
        <w:rPr>
          <w:rStyle w:val="Char4"/>
          <w:rFonts w:hint="cs"/>
          <w:rtl/>
        </w:rPr>
        <w:t xml:space="preserve"> </w:t>
      </w:r>
      <w:r w:rsidR="00980BA2" w:rsidRPr="008512FC">
        <w:rPr>
          <w:rStyle w:val="Char3"/>
          <w:rFonts w:hint="cs"/>
          <w:rtl/>
        </w:rPr>
        <w:t>«</w:t>
      </w:r>
      <w:r w:rsidR="00980BA2" w:rsidRPr="00980BA2">
        <w:rPr>
          <w:rStyle w:val="Char3"/>
          <w:rFonts w:hint="eastAsia"/>
          <w:rtl/>
        </w:rPr>
        <w:t>بَلَغَهُ</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قَوَّمَ</w:t>
      </w:r>
      <w:r w:rsidR="00980BA2" w:rsidRPr="00980BA2">
        <w:rPr>
          <w:rStyle w:val="Char3"/>
          <w:rtl/>
        </w:rPr>
        <w:t xml:space="preserve"> </w:t>
      </w:r>
      <w:r w:rsidR="00980BA2" w:rsidRPr="00980BA2">
        <w:rPr>
          <w:rStyle w:val="Char3"/>
          <w:rFonts w:hint="eastAsia"/>
          <w:rtl/>
        </w:rPr>
        <w:t>الدِّيَةَ</w:t>
      </w:r>
      <w:r w:rsidR="00980BA2" w:rsidRPr="00980BA2">
        <w:rPr>
          <w:rStyle w:val="Char3"/>
          <w:rtl/>
        </w:rPr>
        <w:t xml:space="preserve"> </w:t>
      </w:r>
      <w:r w:rsidR="00980BA2" w:rsidRPr="00980BA2">
        <w:rPr>
          <w:rStyle w:val="Char3"/>
          <w:rFonts w:hint="eastAsia"/>
          <w:rtl/>
        </w:rPr>
        <w:t>عَلَى</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الْقُرَى</w:t>
      </w:r>
      <w:r w:rsidR="00980BA2" w:rsidRPr="00980BA2">
        <w:rPr>
          <w:rStyle w:val="Char3"/>
          <w:rtl/>
        </w:rPr>
        <w:t xml:space="preserve"> </w:t>
      </w:r>
      <w:r w:rsidR="00980BA2" w:rsidRPr="00980BA2">
        <w:rPr>
          <w:rStyle w:val="Char3"/>
          <w:rFonts w:hint="eastAsia"/>
          <w:rtl/>
        </w:rPr>
        <w:t>فَجَعَلَهَا</w:t>
      </w:r>
      <w:r w:rsidR="00980BA2" w:rsidRPr="00980BA2">
        <w:rPr>
          <w:rStyle w:val="Char3"/>
          <w:rtl/>
        </w:rPr>
        <w:t xml:space="preserve"> </w:t>
      </w:r>
      <w:r w:rsidR="00980BA2" w:rsidRPr="00980BA2">
        <w:rPr>
          <w:rStyle w:val="Char3"/>
          <w:rFonts w:hint="eastAsia"/>
          <w:rtl/>
        </w:rPr>
        <w:t>عَلَى</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الذَّهَبِ</w:t>
      </w:r>
      <w:r w:rsidR="00980BA2" w:rsidRPr="00980BA2">
        <w:rPr>
          <w:rStyle w:val="Char3"/>
          <w:rtl/>
        </w:rPr>
        <w:t xml:space="preserve"> </w:t>
      </w:r>
      <w:r w:rsidR="00980BA2" w:rsidRPr="00980BA2">
        <w:rPr>
          <w:rStyle w:val="Char3"/>
          <w:rFonts w:hint="eastAsia"/>
          <w:rtl/>
        </w:rPr>
        <w:t>أَلْفَ</w:t>
      </w:r>
      <w:r w:rsidR="00980BA2" w:rsidRPr="00980BA2">
        <w:rPr>
          <w:rStyle w:val="Char3"/>
          <w:rtl/>
        </w:rPr>
        <w:t xml:space="preserve"> </w:t>
      </w:r>
      <w:r w:rsidR="00980BA2" w:rsidRPr="00980BA2">
        <w:rPr>
          <w:rStyle w:val="Char3"/>
          <w:rFonts w:hint="eastAsia"/>
          <w:rtl/>
        </w:rPr>
        <w:t>دِينَارٍ</w:t>
      </w:r>
      <w:r w:rsidR="00980BA2" w:rsidRPr="00980BA2">
        <w:rPr>
          <w:rStyle w:val="Char3"/>
          <w:rtl/>
        </w:rPr>
        <w:t xml:space="preserve"> </w:t>
      </w:r>
      <w:r w:rsidR="00980BA2" w:rsidRPr="00980BA2">
        <w:rPr>
          <w:rStyle w:val="Char3"/>
          <w:rFonts w:hint="eastAsia"/>
          <w:rtl/>
        </w:rPr>
        <w:t>وَعَلَى</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الْوَرِقِ</w:t>
      </w:r>
      <w:r w:rsidR="00980BA2" w:rsidRPr="00980BA2">
        <w:rPr>
          <w:rStyle w:val="Char3"/>
          <w:rtl/>
        </w:rPr>
        <w:t xml:space="preserve"> </w:t>
      </w:r>
      <w:r w:rsidR="00980BA2" w:rsidRPr="00980BA2">
        <w:rPr>
          <w:rStyle w:val="Char3"/>
          <w:rFonts w:hint="eastAsia"/>
          <w:rtl/>
        </w:rPr>
        <w:t>اثْنَىْ</w:t>
      </w:r>
      <w:r w:rsidR="00980BA2" w:rsidRPr="00980BA2">
        <w:rPr>
          <w:rStyle w:val="Char3"/>
          <w:rtl/>
        </w:rPr>
        <w:t xml:space="preserve"> </w:t>
      </w:r>
      <w:r w:rsidR="00980BA2" w:rsidRPr="00980BA2">
        <w:rPr>
          <w:rStyle w:val="Char3"/>
          <w:rFonts w:hint="eastAsia"/>
          <w:rtl/>
        </w:rPr>
        <w:t>عَشَرَ</w:t>
      </w:r>
      <w:r w:rsidR="00980BA2" w:rsidRPr="00980BA2">
        <w:rPr>
          <w:rStyle w:val="Char3"/>
          <w:rtl/>
        </w:rPr>
        <w:t xml:space="preserve"> </w:t>
      </w:r>
      <w:r w:rsidR="00980BA2" w:rsidRPr="00980BA2">
        <w:rPr>
          <w:rStyle w:val="Char3"/>
          <w:rFonts w:hint="eastAsia"/>
          <w:rtl/>
        </w:rPr>
        <w:t>أَلْفَ</w:t>
      </w:r>
      <w:r w:rsidR="00980BA2" w:rsidRPr="00980BA2">
        <w:rPr>
          <w:rStyle w:val="Char3"/>
          <w:rtl/>
        </w:rPr>
        <w:t xml:space="preserve"> </w:t>
      </w:r>
      <w:r w:rsidR="00980BA2" w:rsidRPr="00980BA2">
        <w:rPr>
          <w:rStyle w:val="Char3"/>
          <w:rFonts w:hint="eastAsia"/>
          <w:rtl/>
        </w:rPr>
        <w:t>دِرْهَمٍ</w:t>
      </w:r>
      <w:r w:rsidR="00980BA2" w:rsidRPr="008512FC">
        <w:rPr>
          <w:rStyle w:val="Char3"/>
          <w:rFonts w:hint="cs"/>
          <w:rtl/>
        </w:rPr>
        <w:t>»</w:t>
      </w:r>
      <w:r w:rsidRPr="00085A97">
        <w:rPr>
          <w:rStyle w:val="Char4"/>
          <w:vertAlign w:val="superscript"/>
          <w:rtl/>
        </w:rPr>
        <w:footnoteReference w:id="1343"/>
      </w:r>
      <w:r w:rsidRPr="00077934">
        <w:rPr>
          <w:rStyle w:val="Char4"/>
          <w:rFonts w:hint="cs"/>
          <w:rtl/>
        </w:rPr>
        <w:t>.</w:t>
      </w:r>
    </w:p>
    <w:p w:rsidR="008070C7" w:rsidRPr="00077934" w:rsidRDefault="008070C7" w:rsidP="00980BA2">
      <w:pPr>
        <w:ind w:firstLine="284"/>
        <w:jc w:val="both"/>
        <w:rPr>
          <w:rStyle w:val="Char4"/>
          <w:rtl/>
        </w:rPr>
      </w:pPr>
      <w:r w:rsidRPr="00077934">
        <w:rPr>
          <w:rStyle w:val="Char4"/>
          <w:rFonts w:hint="cs"/>
          <w:rtl/>
        </w:rPr>
        <w:t>مال</w:t>
      </w:r>
      <w:r w:rsidR="007D6E3C" w:rsidRPr="00077934">
        <w:rPr>
          <w:rStyle w:val="Char4"/>
          <w:rFonts w:hint="cs"/>
          <w:rtl/>
        </w:rPr>
        <w:t>ک</w:t>
      </w:r>
      <w:r w:rsidRPr="00077934">
        <w:rPr>
          <w:rStyle w:val="Char4"/>
          <w:rFonts w:hint="cs"/>
          <w:rtl/>
        </w:rPr>
        <w:t xml:space="preserve"> </w:t>
      </w:r>
      <w:r w:rsidR="00980BA2" w:rsidRPr="008512FC">
        <w:rPr>
          <w:rStyle w:val="Char3"/>
          <w:rFonts w:hint="cs"/>
          <w:rtl/>
        </w:rPr>
        <w:t>«</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ابْنِ</w:t>
      </w:r>
      <w:r w:rsidR="00980BA2" w:rsidRPr="00980BA2">
        <w:rPr>
          <w:rStyle w:val="Char3"/>
          <w:rtl/>
        </w:rPr>
        <w:t xml:space="preserve"> </w:t>
      </w:r>
      <w:r w:rsidR="00980BA2" w:rsidRPr="00980BA2">
        <w:rPr>
          <w:rStyle w:val="Char3"/>
          <w:rFonts w:hint="eastAsia"/>
          <w:rtl/>
        </w:rPr>
        <w:t>شِهَابٍ</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عِرَاكِ</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مَالِكٍ</w:t>
      </w:r>
      <w:r w:rsidR="00980BA2" w:rsidRPr="00980BA2">
        <w:rPr>
          <w:rStyle w:val="Char3"/>
          <w:rtl/>
        </w:rPr>
        <w:t xml:space="preserve"> </w:t>
      </w:r>
      <w:r w:rsidR="00980BA2" w:rsidRPr="00980BA2">
        <w:rPr>
          <w:rStyle w:val="Char3"/>
          <w:rFonts w:hint="eastAsia"/>
          <w:rtl/>
        </w:rPr>
        <w:t>وَسُلَيْمَانَ</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يَسَارٍ</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رَجُلاً</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بَنِى</w:t>
      </w:r>
      <w:r w:rsidR="00980BA2" w:rsidRPr="00980BA2">
        <w:rPr>
          <w:rStyle w:val="Char3"/>
          <w:rtl/>
        </w:rPr>
        <w:t xml:space="preserve"> </w:t>
      </w:r>
      <w:r w:rsidR="00980BA2" w:rsidRPr="00980BA2">
        <w:rPr>
          <w:rStyle w:val="Char3"/>
          <w:rFonts w:hint="eastAsia"/>
          <w:rtl/>
        </w:rPr>
        <w:t>سَعْدِ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لَيْثٍ</w:t>
      </w:r>
      <w:r w:rsidR="00980BA2" w:rsidRPr="00980BA2">
        <w:rPr>
          <w:rStyle w:val="Char3"/>
          <w:rtl/>
        </w:rPr>
        <w:t xml:space="preserve"> </w:t>
      </w:r>
      <w:r w:rsidR="00980BA2" w:rsidRPr="00980BA2">
        <w:rPr>
          <w:rStyle w:val="Char3"/>
          <w:rFonts w:hint="eastAsia"/>
          <w:rtl/>
        </w:rPr>
        <w:t>أَجْرَى</w:t>
      </w:r>
      <w:r w:rsidR="00980BA2" w:rsidRPr="00980BA2">
        <w:rPr>
          <w:rStyle w:val="Char3"/>
          <w:rtl/>
        </w:rPr>
        <w:t xml:space="preserve"> </w:t>
      </w:r>
      <w:r w:rsidR="00980BA2" w:rsidRPr="00980BA2">
        <w:rPr>
          <w:rStyle w:val="Char3"/>
          <w:rFonts w:hint="eastAsia"/>
          <w:rtl/>
        </w:rPr>
        <w:t>فَرَسًا</w:t>
      </w:r>
      <w:r w:rsidR="00980BA2" w:rsidRPr="00980BA2">
        <w:rPr>
          <w:rStyle w:val="Char3"/>
          <w:rtl/>
        </w:rPr>
        <w:t xml:space="preserve"> </w:t>
      </w:r>
      <w:r w:rsidR="00980BA2" w:rsidRPr="00980BA2">
        <w:rPr>
          <w:rStyle w:val="Char3"/>
          <w:rFonts w:hint="eastAsia"/>
          <w:rtl/>
        </w:rPr>
        <w:t>فَوَطِئَ</w:t>
      </w:r>
      <w:r w:rsidR="00980BA2" w:rsidRPr="00980BA2">
        <w:rPr>
          <w:rStyle w:val="Char3"/>
          <w:rtl/>
        </w:rPr>
        <w:t xml:space="preserve"> </w:t>
      </w:r>
      <w:r w:rsidR="00980BA2" w:rsidRPr="00980BA2">
        <w:rPr>
          <w:rStyle w:val="Char3"/>
          <w:rFonts w:hint="eastAsia"/>
          <w:rtl/>
        </w:rPr>
        <w:t>عَلَى</w:t>
      </w:r>
      <w:r w:rsidR="00980BA2" w:rsidRPr="00980BA2">
        <w:rPr>
          <w:rStyle w:val="Char3"/>
          <w:rtl/>
        </w:rPr>
        <w:t xml:space="preserve"> </w:t>
      </w:r>
      <w:r w:rsidR="00980BA2" w:rsidRPr="00980BA2">
        <w:rPr>
          <w:rStyle w:val="Char3"/>
          <w:rFonts w:hint="eastAsia"/>
          <w:rtl/>
        </w:rPr>
        <w:t>إِصْبَعِ</w:t>
      </w:r>
      <w:r w:rsidR="00980BA2" w:rsidRPr="00980BA2">
        <w:rPr>
          <w:rStyle w:val="Char3"/>
          <w:rtl/>
        </w:rPr>
        <w:t xml:space="preserve"> </w:t>
      </w:r>
      <w:r w:rsidR="00980BA2" w:rsidRPr="00980BA2">
        <w:rPr>
          <w:rStyle w:val="Char3"/>
          <w:rFonts w:hint="eastAsia"/>
          <w:rtl/>
        </w:rPr>
        <w:t>رَجُلٍ</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جُهَيْنَةَ</w:t>
      </w:r>
      <w:r w:rsidR="00980BA2" w:rsidRPr="00980BA2">
        <w:rPr>
          <w:rStyle w:val="Char3"/>
          <w:rtl/>
        </w:rPr>
        <w:t xml:space="preserve"> </w:t>
      </w:r>
      <w:r w:rsidR="00980BA2" w:rsidRPr="00980BA2">
        <w:rPr>
          <w:rStyle w:val="Char3"/>
          <w:rFonts w:hint="eastAsia"/>
          <w:rtl/>
        </w:rPr>
        <w:t>فَنُزِىَ</w:t>
      </w:r>
      <w:r w:rsidR="00980BA2" w:rsidRPr="00980BA2">
        <w:rPr>
          <w:rStyle w:val="Char3"/>
          <w:rtl/>
        </w:rPr>
        <w:t xml:space="preserve"> </w:t>
      </w:r>
      <w:r w:rsidR="00980BA2" w:rsidRPr="00980BA2">
        <w:rPr>
          <w:rStyle w:val="Char3"/>
          <w:rFonts w:hint="eastAsia"/>
          <w:rtl/>
        </w:rPr>
        <w:t>مِنْهَا</w:t>
      </w:r>
      <w:r w:rsidR="00980BA2" w:rsidRPr="00980BA2">
        <w:rPr>
          <w:rStyle w:val="Char3"/>
          <w:rtl/>
        </w:rPr>
        <w:t xml:space="preserve"> </w:t>
      </w:r>
      <w:r w:rsidR="00980BA2" w:rsidRPr="00980BA2">
        <w:rPr>
          <w:rStyle w:val="Char3"/>
          <w:rFonts w:hint="eastAsia"/>
          <w:rtl/>
        </w:rPr>
        <w:t>فَمَاتَ</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لِلَّذِى</w:t>
      </w:r>
      <w:r w:rsidR="00980BA2" w:rsidRPr="00980BA2">
        <w:rPr>
          <w:rStyle w:val="Char3"/>
          <w:rtl/>
        </w:rPr>
        <w:t xml:space="preserve"> </w:t>
      </w:r>
      <w:r w:rsidR="00980BA2" w:rsidRPr="00980BA2">
        <w:rPr>
          <w:rStyle w:val="Char3"/>
          <w:rFonts w:hint="eastAsia"/>
          <w:rtl/>
        </w:rPr>
        <w:t>ادُّعِىَ</w:t>
      </w:r>
      <w:r w:rsidR="00980BA2" w:rsidRPr="00980BA2">
        <w:rPr>
          <w:rStyle w:val="Char3"/>
          <w:rtl/>
        </w:rPr>
        <w:t xml:space="preserve"> </w:t>
      </w:r>
      <w:r w:rsidR="00980BA2" w:rsidRPr="00980BA2">
        <w:rPr>
          <w:rStyle w:val="Char3"/>
          <w:rFonts w:hint="eastAsia"/>
          <w:rtl/>
        </w:rPr>
        <w:t>عَلَيْهِمْ</w:t>
      </w:r>
      <w:r w:rsidR="00980BA2" w:rsidRPr="00980BA2">
        <w:rPr>
          <w:rStyle w:val="Char3"/>
          <w:rtl/>
        </w:rPr>
        <w:t xml:space="preserve"> </w:t>
      </w:r>
      <w:r w:rsidR="00980BA2" w:rsidRPr="00980BA2">
        <w:rPr>
          <w:rStyle w:val="Char3"/>
          <w:rFonts w:hint="eastAsia"/>
          <w:rtl/>
        </w:rPr>
        <w:t>أَتَحْلِفُونَ</w:t>
      </w:r>
      <w:r w:rsidR="00980BA2" w:rsidRPr="00980BA2">
        <w:rPr>
          <w:rStyle w:val="Char3"/>
          <w:rtl/>
        </w:rPr>
        <w:t xml:space="preserve"> </w:t>
      </w:r>
      <w:r w:rsidR="00980BA2" w:rsidRPr="00980BA2">
        <w:rPr>
          <w:rStyle w:val="Char3"/>
          <w:rFonts w:hint="eastAsia"/>
          <w:rtl/>
        </w:rPr>
        <w:t>بِاللَّهِ</w:t>
      </w:r>
      <w:r w:rsidR="00980BA2" w:rsidRPr="00980BA2">
        <w:rPr>
          <w:rStyle w:val="Char3"/>
          <w:rtl/>
        </w:rPr>
        <w:t xml:space="preserve"> </w:t>
      </w:r>
      <w:r w:rsidR="00980BA2" w:rsidRPr="00980BA2">
        <w:rPr>
          <w:rStyle w:val="Char3"/>
          <w:rFonts w:hint="eastAsia"/>
          <w:rtl/>
        </w:rPr>
        <w:t>خَمْسِينَ</w:t>
      </w:r>
      <w:r w:rsidR="00980BA2" w:rsidRPr="00980BA2">
        <w:rPr>
          <w:rStyle w:val="Char3"/>
          <w:rtl/>
        </w:rPr>
        <w:t xml:space="preserve"> </w:t>
      </w:r>
      <w:r w:rsidR="00980BA2" w:rsidRPr="00980BA2">
        <w:rPr>
          <w:rStyle w:val="Char3"/>
          <w:rFonts w:hint="eastAsia"/>
          <w:rtl/>
        </w:rPr>
        <w:t>يَمِينًا</w:t>
      </w:r>
      <w:r w:rsidR="00980BA2" w:rsidRPr="00980BA2">
        <w:rPr>
          <w:rStyle w:val="Char3"/>
          <w:rtl/>
        </w:rPr>
        <w:t xml:space="preserve"> </w:t>
      </w:r>
      <w:r w:rsidR="00980BA2" w:rsidRPr="00980BA2">
        <w:rPr>
          <w:rStyle w:val="Char3"/>
          <w:rFonts w:hint="eastAsia"/>
          <w:rtl/>
        </w:rPr>
        <w:t>مَا</w:t>
      </w:r>
      <w:r w:rsidR="00980BA2" w:rsidRPr="00980BA2">
        <w:rPr>
          <w:rStyle w:val="Char3"/>
          <w:rtl/>
        </w:rPr>
        <w:t xml:space="preserve"> </w:t>
      </w:r>
      <w:r w:rsidR="00980BA2" w:rsidRPr="00980BA2">
        <w:rPr>
          <w:rStyle w:val="Char3"/>
          <w:rFonts w:hint="eastAsia"/>
          <w:rtl/>
        </w:rPr>
        <w:t>مَاتَ</w:t>
      </w:r>
      <w:r w:rsidR="00980BA2" w:rsidRPr="00980BA2">
        <w:rPr>
          <w:rStyle w:val="Char3"/>
          <w:rtl/>
        </w:rPr>
        <w:t xml:space="preserve"> </w:t>
      </w:r>
      <w:r w:rsidR="00980BA2" w:rsidRPr="00980BA2">
        <w:rPr>
          <w:rStyle w:val="Char3"/>
          <w:rFonts w:hint="eastAsia"/>
          <w:rtl/>
        </w:rPr>
        <w:t>مِنْهَا</w:t>
      </w:r>
      <w:r w:rsidR="00980BA2" w:rsidRPr="00980BA2">
        <w:rPr>
          <w:rStyle w:val="Char3"/>
          <w:rtl/>
        </w:rPr>
        <w:t xml:space="preserve"> </w:t>
      </w:r>
      <w:r w:rsidR="00980BA2" w:rsidRPr="00980BA2">
        <w:rPr>
          <w:rStyle w:val="Char3"/>
          <w:rFonts w:hint="eastAsia"/>
          <w:rtl/>
        </w:rPr>
        <w:t>فَأَبَوْا</w:t>
      </w:r>
      <w:r w:rsidR="00980BA2" w:rsidRPr="00980BA2">
        <w:rPr>
          <w:rStyle w:val="Char3"/>
          <w:rtl/>
        </w:rPr>
        <w:t xml:space="preserve"> </w:t>
      </w:r>
      <w:r w:rsidR="00980BA2" w:rsidRPr="00980BA2">
        <w:rPr>
          <w:rStyle w:val="Char3"/>
          <w:rFonts w:hint="eastAsia"/>
          <w:rtl/>
        </w:rPr>
        <w:t>وَتَحَرَّجُوا</w:t>
      </w:r>
      <w:r w:rsidR="00980BA2" w:rsidRPr="00980BA2">
        <w:rPr>
          <w:rStyle w:val="Char3"/>
          <w:rtl/>
        </w:rPr>
        <w:t xml:space="preserve"> </w:t>
      </w:r>
      <w:r w:rsidR="00980BA2" w:rsidRPr="00980BA2">
        <w:rPr>
          <w:rStyle w:val="Char3"/>
          <w:rFonts w:hint="eastAsia"/>
          <w:rtl/>
        </w:rPr>
        <w:t>وَقَالَ</w:t>
      </w:r>
      <w:r w:rsidR="00980BA2" w:rsidRPr="00980BA2">
        <w:rPr>
          <w:rStyle w:val="Char3"/>
          <w:rtl/>
        </w:rPr>
        <w:t xml:space="preserve"> </w:t>
      </w:r>
      <w:r w:rsidR="00980BA2" w:rsidRPr="00980BA2">
        <w:rPr>
          <w:rStyle w:val="Char3"/>
          <w:rFonts w:hint="eastAsia"/>
          <w:rtl/>
        </w:rPr>
        <w:t>لِلآخَرِينَ</w:t>
      </w:r>
      <w:r w:rsidR="00980BA2" w:rsidRPr="00980BA2">
        <w:rPr>
          <w:rStyle w:val="Char3"/>
          <w:rtl/>
        </w:rPr>
        <w:t xml:space="preserve"> </w:t>
      </w:r>
      <w:r w:rsidR="00980BA2" w:rsidRPr="00980BA2">
        <w:rPr>
          <w:rStyle w:val="Char3"/>
          <w:rFonts w:hint="eastAsia"/>
          <w:rtl/>
        </w:rPr>
        <w:t>أَتَحْلِفُونَ</w:t>
      </w:r>
      <w:r w:rsidR="00980BA2" w:rsidRPr="00980BA2">
        <w:rPr>
          <w:rStyle w:val="Char3"/>
          <w:rtl/>
        </w:rPr>
        <w:t xml:space="preserve"> </w:t>
      </w:r>
      <w:r w:rsidR="00980BA2" w:rsidRPr="00980BA2">
        <w:rPr>
          <w:rStyle w:val="Char3"/>
          <w:rFonts w:hint="eastAsia"/>
          <w:rtl/>
        </w:rPr>
        <w:t>أَنْتُمْ</w:t>
      </w:r>
      <w:r w:rsidR="00980BA2" w:rsidRPr="00980BA2">
        <w:rPr>
          <w:rStyle w:val="Char3"/>
          <w:rtl/>
        </w:rPr>
        <w:t xml:space="preserve"> </w:t>
      </w:r>
      <w:r w:rsidR="00980BA2" w:rsidRPr="00980BA2">
        <w:rPr>
          <w:rStyle w:val="Char3"/>
          <w:rFonts w:hint="eastAsia"/>
          <w:rtl/>
        </w:rPr>
        <w:t>فَأَبَوْا</w:t>
      </w:r>
      <w:r w:rsidR="00980BA2" w:rsidRPr="00980BA2">
        <w:rPr>
          <w:rStyle w:val="Char3"/>
          <w:rtl/>
        </w:rPr>
        <w:t xml:space="preserve"> </w:t>
      </w:r>
      <w:r w:rsidR="00980BA2" w:rsidRPr="00980BA2">
        <w:rPr>
          <w:rStyle w:val="Char3"/>
          <w:rFonts w:hint="eastAsia"/>
          <w:rtl/>
        </w:rPr>
        <w:t>فَقَضَى</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بِشَطْرِ</w:t>
      </w:r>
      <w:r w:rsidR="00980BA2" w:rsidRPr="00980BA2">
        <w:rPr>
          <w:rStyle w:val="Char3"/>
          <w:rtl/>
        </w:rPr>
        <w:t xml:space="preserve"> </w:t>
      </w:r>
      <w:r w:rsidR="00980BA2" w:rsidRPr="00980BA2">
        <w:rPr>
          <w:rStyle w:val="Char3"/>
          <w:rFonts w:hint="eastAsia"/>
          <w:rtl/>
        </w:rPr>
        <w:t>الدِّيَةِ</w:t>
      </w:r>
      <w:r w:rsidR="00980BA2" w:rsidRPr="00980BA2">
        <w:rPr>
          <w:rStyle w:val="Char3"/>
          <w:rtl/>
        </w:rPr>
        <w:t xml:space="preserve"> </w:t>
      </w:r>
      <w:r w:rsidR="00980BA2" w:rsidRPr="00980BA2">
        <w:rPr>
          <w:rStyle w:val="Char3"/>
          <w:rFonts w:hint="eastAsia"/>
          <w:rtl/>
        </w:rPr>
        <w:t>عَلَى</w:t>
      </w:r>
      <w:r w:rsidR="00980BA2" w:rsidRPr="00980BA2">
        <w:rPr>
          <w:rStyle w:val="Char3"/>
          <w:rtl/>
        </w:rPr>
        <w:t xml:space="preserve"> </w:t>
      </w:r>
      <w:r w:rsidR="00980BA2" w:rsidRPr="00980BA2">
        <w:rPr>
          <w:rStyle w:val="Char3"/>
          <w:rFonts w:hint="eastAsia"/>
          <w:rtl/>
        </w:rPr>
        <w:t>السَّعْدِيِّينَ</w:t>
      </w:r>
      <w:r w:rsidRPr="00085A97">
        <w:rPr>
          <w:rStyle w:val="Char4"/>
          <w:vertAlign w:val="superscript"/>
          <w:rtl/>
        </w:rPr>
        <w:footnoteReference w:id="1344"/>
      </w:r>
      <w:r w:rsidRPr="00077934">
        <w:rPr>
          <w:rStyle w:val="Char4"/>
          <w:rFonts w:hint="cs"/>
          <w:rtl/>
        </w:rPr>
        <w:t>.</w:t>
      </w:r>
    </w:p>
    <w:p w:rsidR="008070C7" w:rsidRPr="00077934" w:rsidRDefault="00980BA2" w:rsidP="00E10760">
      <w:pPr>
        <w:ind w:firstLine="284"/>
        <w:jc w:val="both"/>
        <w:rPr>
          <w:rStyle w:val="Char4"/>
          <w:rtl/>
        </w:rPr>
      </w:pPr>
      <w:r w:rsidRPr="00980BA2">
        <w:rPr>
          <w:rStyle w:val="Char3"/>
          <w:rFonts w:hint="eastAsia"/>
          <w:rtl/>
        </w:rPr>
        <w:t>قَالَ</w:t>
      </w:r>
      <w:r w:rsidRPr="00980BA2">
        <w:rPr>
          <w:rStyle w:val="Char3"/>
          <w:rtl/>
        </w:rPr>
        <w:t xml:space="preserve"> </w:t>
      </w:r>
      <w:r w:rsidRPr="00980BA2">
        <w:rPr>
          <w:rStyle w:val="Char3"/>
          <w:rFonts w:hint="eastAsia"/>
          <w:rtl/>
        </w:rPr>
        <w:t>مَالِكٌ</w:t>
      </w:r>
      <w:r w:rsidRPr="00980BA2">
        <w:rPr>
          <w:rStyle w:val="Char3"/>
          <w:rtl/>
        </w:rPr>
        <w:t xml:space="preserve"> </w:t>
      </w:r>
      <w:r w:rsidRPr="00980BA2">
        <w:rPr>
          <w:rStyle w:val="Char3"/>
          <w:rFonts w:hint="eastAsia"/>
          <w:rtl/>
        </w:rPr>
        <w:t>وَلَيْسَ</w:t>
      </w:r>
      <w:r w:rsidRPr="00980BA2">
        <w:rPr>
          <w:rStyle w:val="Char3"/>
          <w:rtl/>
        </w:rPr>
        <w:t xml:space="preserve"> </w:t>
      </w:r>
      <w:r w:rsidRPr="00980BA2">
        <w:rPr>
          <w:rStyle w:val="Char3"/>
          <w:rFonts w:hint="eastAsia"/>
          <w:rtl/>
        </w:rPr>
        <w:t>الْعَمَلُ</w:t>
      </w:r>
      <w:r w:rsidRPr="00980BA2">
        <w:rPr>
          <w:rStyle w:val="Char3"/>
          <w:rtl/>
        </w:rPr>
        <w:t xml:space="preserve"> </w:t>
      </w:r>
      <w:r w:rsidRPr="00980BA2">
        <w:rPr>
          <w:rStyle w:val="Char3"/>
          <w:rFonts w:hint="eastAsia"/>
          <w:rtl/>
        </w:rPr>
        <w:t>عَلَى</w:t>
      </w:r>
      <w:r w:rsidRPr="00980BA2">
        <w:rPr>
          <w:rStyle w:val="Char3"/>
          <w:rtl/>
        </w:rPr>
        <w:t xml:space="preserve"> </w:t>
      </w:r>
      <w:r w:rsidRPr="00980BA2">
        <w:rPr>
          <w:rStyle w:val="Char3"/>
          <w:rFonts w:hint="eastAsia"/>
          <w:rtl/>
        </w:rPr>
        <w:t>هَذَا</w:t>
      </w:r>
      <w:r w:rsidRPr="00077934">
        <w:rPr>
          <w:rStyle w:val="Char4"/>
          <w:rtl/>
        </w:rPr>
        <w:t xml:space="preserve"> </w:t>
      </w:r>
      <w:r w:rsidR="008070C7" w:rsidRPr="00085A97">
        <w:rPr>
          <w:rStyle w:val="Char4"/>
          <w:vertAlign w:val="superscript"/>
          <w:rtl/>
        </w:rPr>
        <w:footnoteReference w:id="1345"/>
      </w:r>
      <w:r w:rsidR="008070C7" w:rsidRPr="00077934">
        <w:rPr>
          <w:rStyle w:val="Char4"/>
          <w:rFonts w:hint="cs"/>
          <w:rtl/>
        </w:rPr>
        <w:t xml:space="preserve">، </w:t>
      </w:r>
      <w:r w:rsidR="008070C7" w:rsidRPr="00980BA2">
        <w:rPr>
          <w:rStyle w:val="Char3"/>
          <w:rFonts w:hint="cs"/>
          <w:rtl/>
        </w:rPr>
        <w:t>وقال الشافعي نحواً من ذلك</w:t>
      </w:r>
      <w:r w:rsidRPr="008512FC">
        <w:rPr>
          <w:rStyle w:val="Char3"/>
          <w:rFonts w:hint="cs"/>
          <w:rtl/>
        </w:rPr>
        <w:t>»</w:t>
      </w:r>
      <w:r w:rsidR="008070C7" w:rsidRPr="00085A97">
        <w:rPr>
          <w:rStyle w:val="Char4"/>
          <w:vertAlign w:val="superscript"/>
          <w:rtl/>
        </w:rPr>
        <w:footnoteReference w:id="1346"/>
      </w:r>
      <w:r w:rsidR="008070C7" w:rsidRPr="00077934">
        <w:rPr>
          <w:rStyle w:val="Char4"/>
          <w:rFonts w:hint="cs"/>
          <w:rtl/>
        </w:rPr>
        <w:t>.</w:t>
      </w:r>
    </w:p>
    <w:p w:rsidR="008070C7" w:rsidRPr="00077934" w:rsidRDefault="00980BA2" w:rsidP="000140B4">
      <w:pPr>
        <w:widowControl w:val="0"/>
        <w:ind w:firstLine="284"/>
        <w:jc w:val="both"/>
        <w:rPr>
          <w:rStyle w:val="Char4"/>
          <w:rtl/>
        </w:rPr>
      </w:pPr>
      <w:r w:rsidRPr="008512FC">
        <w:rPr>
          <w:rStyle w:val="Char3"/>
          <w:rFonts w:hint="cs"/>
          <w:rtl/>
        </w:rPr>
        <w:t>«</w:t>
      </w:r>
      <w:r w:rsidR="008070C7" w:rsidRPr="00980BA2">
        <w:rPr>
          <w:rStyle w:val="Char3"/>
          <w:rFonts w:hint="cs"/>
          <w:rtl/>
        </w:rPr>
        <w:t xml:space="preserve">قلت: ان البداية </w:t>
      </w:r>
      <w:r>
        <w:rPr>
          <w:rStyle w:val="Char3"/>
          <w:rFonts w:hint="cs"/>
          <w:rtl/>
        </w:rPr>
        <w:t>أ</w:t>
      </w:r>
      <w:r w:rsidR="008070C7" w:rsidRPr="00980BA2">
        <w:rPr>
          <w:rStyle w:val="Char3"/>
          <w:rFonts w:hint="cs"/>
          <w:rtl/>
        </w:rPr>
        <w:t>ما بال</w:t>
      </w:r>
      <w:r>
        <w:rPr>
          <w:rStyle w:val="Char3"/>
          <w:rFonts w:hint="cs"/>
          <w:rtl/>
        </w:rPr>
        <w:t>ـ</w:t>
      </w:r>
      <w:r w:rsidR="008070C7" w:rsidRPr="00980BA2">
        <w:rPr>
          <w:rStyle w:val="Char3"/>
          <w:rFonts w:hint="cs"/>
          <w:rtl/>
        </w:rPr>
        <w:t xml:space="preserve">مدعي عليهم فاظن </w:t>
      </w:r>
      <w:r>
        <w:rPr>
          <w:rStyle w:val="Char3"/>
          <w:rFonts w:hint="cs"/>
          <w:rtl/>
        </w:rPr>
        <w:t>أ</w:t>
      </w:r>
      <w:r w:rsidR="008070C7" w:rsidRPr="00980BA2">
        <w:rPr>
          <w:rStyle w:val="Char3"/>
          <w:rFonts w:hint="cs"/>
          <w:rtl/>
        </w:rPr>
        <w:t xml:space="preserve">ن عمر بن الخطاب كان عنده </w:t>
      </w:r>
      <w:r>
        <w:rPr>
          <w:rStyle w:val="Char3"/>
          <w:rFonts w:hint="cs"/>
          <w:rtl/>
        </w:rPr>
        <w:t>أ</w:t>
      </w:r>
      <w:r w:rsidR="008070C7" w:rsidRPr="00980BA2">
        <w:rPr>
          <w:rStyle w:val="Char3"/>
          <w:rFonts w:hint="cs"/>
          <w:rtl/>
        </w:rPr>
        <w:t xml:space="preserve">نه يجوز </w:t>
      </w:r>
      <w:r>
        <w:rPr>
          <w:rStyle w:val="Char3"/>
          <w:rFonts w:hint="cs"/>
          <w:rtl/>
        </w:rPr>
        <w:t>أ</w:t>
      </w:r>
      <w:r w:rsidR="008070C7" w:rsidRPr="00980BA2">
        <w:rPr>
          <w:rStyle w:val="Char3"/>
          <w:rFonts w:hint="cs"/>
          <w:rtl/>
        </w:rPr>
        <w:t>ن يُبدأ بهؤلاء وهؤلاء فالبداية بال</w:t>
      </w:r>
      <w:r>
        <w:rPr>
          <w:rStyle w:val="Char3"/>
          <w:rFonts w:hint="cs"/>
          <w:rtl/>
        </w:rPr>
        <w:t>ـ</w:t>
      </w:r>
      <w:r w:rsidR="008070C7" w:rsidRPr="00980BA2">
        <w:rPr>
          <w:rStyle w:val="Char3"/>
          <w:rFonts w:hint="cs"/>
          <w:rtl/>
        </w:rPr>
        <w:t>مدعي عليهم هو القياس والبداية بال</w:t>
      </w:r>
      <w:r>
        <w:rPr>
          <w:rStyle w:val="Char3"/>
          <w:rFonts w:hint="cs"/>
          <w:rtl/>
        </w:rPr>
        <w:t>ـ</w:t>
      </w:r>
      <w:r w:rsidR="008070C7" w:rsidRPr="00980BA2">
        <w:rPr>
          <w:rStyle w:val="Char3"/>
          <w:rFonts w:hint="cs"/>
          <w:rtl/>
        </w:rPr>
        <w:t>مدعين محوّل عن القياس احتياطاً ‌ل</w:t>
      </w:r>
      <w:r>
        <w:rPr>
          <w:rStyle w:val="Char3"/>
          <w:rFonts w:hint="cs"/>
          <w:rtl/>
        </w:rPr>
        <w:t>أ</w:t>
      </w:r>
      <w:r w:rsidR="008070C7" w:rsidRPr="00980BA2">
        <w:rPr>
          <w:rStyle w:val="Char3"/>
          <w:rFonts w:hint="cs"/>
          <w:rtl/>
        </w:rPr>
        <w:t>مر القتل، و</w:t>
      </w:r>
      <w:r>
        <w:rPr>
          <w:rStyle w:val="Char3"/>
          <w:rFonts w:hint="cs"/>
          <w:rtl/>
        </w:rPr>
        <w:t>أ</w:t>
      </w:r>
      <w:r w:rsidR="008070C7" w:rsidRPr="00980BA2">
        <w:rPr>
          <w:rStyle w:val="Char3"/>
          <w:rFonts w:hint="cs"/>
          <w:rtl/>
        </w:rPr>
        <w:t>ما قضاؤه بنصف الدية عل</w:t>
      </w:r>
      <w:r>
        <w:rPr>
          <w:rStyle w:val="Char3"/>
          <w:rFonts w:hint="cs"/>
          <w:rtl/>
        </w:rPr>
        <w:t>ى</w:t>
      </w:r>
      <w:r w:rsidR="008070C7" w:rsidRPr="00980BA2">
        <w:rPr>
          <w:rStyle w:val="Char3"/>
          <w:rFonts w:hint="cs"/>
          <w:rtl/>
        </w:rPr>
        <w:t xml:space="preserve"> السعديين فيجري فيه ما قال البغوي في حديث جرير بن عبدالله بعث رسول الله</w:t>
      </w:r>
      <w:r w:rsidR="002855E4" w:rsidRPr="002855E4">
        <w:rPr>
          <w:rStyle w:val="Char3"/>
          <w:rFonts w:cs="CTraditional Arabic" w:hint="cs"/>
          <w:rtl/>
        </w:rPr>
        <w:t xml:space="preserve"> ج</w:t>
      </w:r>
      <w:r w:rsidR="008070C7" w:rsidRPr="00980BA2">
        <w:rPr>
          <w:rStyle w:val="Char3"/>
          <w:rFonts w:hint="cs"/>
          <w:rtl/>
        </w:rPr>
        <w:t xml:space="preserve"> سريةً </w:t>
      </w:r>
      <w:r>
        <w:rPr>
          <w:rStyle w:val="Char3"/>
          <w:rFonts w:hint="cs"/>
          <w:rtl/>
        </w:rPr>
        <w:t>إ</w:t>
      </w:r>
      <w:r w:rsidR="008070C7" w:rsidRPr="00980BA2">
        <w:rPr>
          <w:rStyle w:val="Char3"/>
          <w:rFonts w:hint="cs"/>
          <w:rtl/>
        </w:rPr>
        <w:t>ل</w:t>
      </w:r>
      <w:r>
        <w:rPr>
          <w:rStyle w:val="Char3"/>
          <w:rFonts w:hint="cs"/>
          <w:rtl/>
        </w:rPr>
        <w:t>ى</w:t>
      </w:r>
      <w:r w:rsidR="008070C7" w:rsidRPr="00980BA2">
        <w:rPr>
          <w:rStyle w:val="Char3"/>
          <w:rFonts w:hint="cs"/>
          <w:rtl/>
        </w:rPr>
        <w:t xml:space="preserve"> خثعم فاعتصم ناس منهم بالسجود فاسرع فيهم القتل فبلغ ذلك النبي</w:t>
      </w:r>
      <w:r w:rsidR="002855E4" w:rsidRPr="002855E4">
        <w:rPr>
          <w:rStyle w:val="Char3"/>
          <w:rFonts w:cs="CTraditional Arabic" w:hint="cs"/>
          <w:rtl/>
        </w:rPr>
        <w:t xml:space="preserve"> ج</w:t>
      </w:r>
      <w:r w:rsidR="008070C7" w:rsidRPr="00980BA2">
        <w:rPr>
          <w:rStyle w:val="Char3"/>
          <w:rFonts w:hint="cs"/>
          <w:rtl/>
        </w:rPr>
        <w:t xml:space="preserve"> ف</w:t>
      </w:r>
      <w:r>
        <w:rPr>
          <w:rStyle w:val="Char3"/>
          <w:rFonts w:hint="cs"/>
          <w:rtl/>
        </w:rPr>
        <w:t>أ</w:t>
      </w:r>
      <w:r w:rsidR="008070C7" w:rsidRPr="00980BA2">
        <w:rPr>
          <w:rStyle w:val="Char3"/>
          <w:rFonts w:hint="cs"/>
          <w:rtl/>
        </w:rPr>
        <w:t xml:space="preserve">مر بنصف العقل الحديث فقال </w:t>
      </w:r>
      <w:r>
        <w:rPr>
          <w:rStyle w:val="Char3"/>
          <w:rFonts w:hint="cs"/>
          <w:rtl/>
        </w:rPr>
        <w:t>أ</w:t>
      </w:r>
      <w:r w:rsidR="008070C7" w:rsidRPr="00980BA2">
        <w:rPr>
          <w:rStyle w:val="Char3"/>
          <w:rFonts w:hint="cs"/>
          <w:rtl/>
        </w:rPr>
        <w:t xml:space="preserve">مر بنصف الدية استطابةً لانفس اهليهم </w:t>
      </w:r>
      <w:r>
        <w:rPr>
          <w:rStyle w:val="Char3"/>
          <w:rFonts w:hint="cs"/>
          <w:rtl/>
        </w:rPr>
        <w:t>أ</w:t>
      </w:r>
      <w:r w:rsidR="008070C7" w:rsidRPr="00980BA2">
        <w:rPr>
          <w:rStyle w:val="Char3"/>
          <w:rFonts w:hint="cs"/>
          <w:rtl/>
        </w:rPr>
        <w:t>و زجراً‌ للمسلمين في ترك التثبت عند وقوع الشبهة</w:t>
      </w:r>
      <w:r w:rsidR="008070C7" w:rsidRPr="00085A97">
        <w:rPr>
          <w:rStyle w:val="Char4"/>
          <w:vertAlign w:val="superscript"/>
          <w:rtl/>
        </w:rPr>
        <w:footnoteReference w:id="1347"/>
      </w:r>
      <w:r w:rsidR="008070C7" w:rsidRPr="00077934">
        <w:rPr>
          <w:rStyle w:val="Char4"/>
          <w:rFonts w:hint="cs"/>
          <w:rtl/>
        </w:rPr>
        <w:t>.</w:t>
      </w:r>
    </w:p>
    <w:p w:rsidR="008070C7" w:rsidRPr="00077934" w:rsidRDefault="008070C7" w:rsidP="000140B4">
      <w:pPr>
        <w:widowControl w:val="0"/>
        <w:ind w:firstLine="284"/>
        <w:jc w:val="both"/>
        <w:rPr>
          <w:rStyle w:val="Char4"/>
          <w:rtl/>
        </w:rPr>
      </w:pPr>
      <w:r w:rsidRPr="00980BA2">
        <w:rPr>
          <w:rStyle w:val="Char3"/>
          <w:rFonts w:hint="cs"/>
          <w:rtl/>
        </w:rPr>
        <w:t>والاوجه عندي انه عل</w:t>
      </w:r>
      <w:r w:rsidR="00980BA2">
        <w:rPr>
          <w:rStyle w:val="Char3"/>
          <w:rFonts w:hint="cs"/>
          <w:rtl/>
        </w:rPr>
        <w:t>ی</w:t>
      </w:r>
      <w:r w:rsidRPr="00980BA2">
        <w:rPr>
          <w:rStyle w:val="Char3"/>
          <w:rFonts w:hint="cs"/>
          <w:rtl/>
        </w:rPr>
        <w:t xml:space="preserve"> طريق الصلح يشهد له كتاب عمر </w:t>
      </w:r>
      <w:r w:rsidR="00980BA2">
        <w:rPr>
          <w:rStyle w:val="Char3"/>
          <w:rFonts w:hint="cs"/>
          <w:rtl/>
        </w:rPr>
        <w:t>إ</w:t>
      </w:r>
      <w:r w:rsidRPr="00980BA2">
        <w:rPr>
          <w:rStyle w:val="Char3"/>
          <w:rFonts w:hint="cs"/>
          <w:rtl/>
        </w:rPr>
        <w:t>ل</w:t>
      </w:r>
      <w:r w:rsidR="00980BA2">
        <w:rPr>
          <w:rStyle w:val="Char3"/>
          <w:rFonts w:hint="cs"/>
          <w:rtl/>
        </w:rPr>
        <w:t>ى</w:t>
      </w:r>
      <w:r w:rsidRPr="00980BA2">
        <w:rPr>
          <w:rStyle w:val="Char3"/>
          <w:rFonts w:hint="cs"/>
          <w:rtl/>
        </w:rPr>
        <w:t xml:space="preserve"> </w:t>
      </w:r>
      <w:r w:rsidR="00980BA2">
        <w:rPr>
          <w:rStyle w:val="Char3"/>
          <w:rFonts w:hint="cs"/>
          <w:rtl/>
        </w:rPr>
        <w:t>أ</w:t>
      </w:r>
      <w:r w:rsidRPr="00980BA2">
        <w:rPr>
          <w:rStyle w:val="Char3"/>
          <w:rFonts w:hint="cs"/>
          <w:rtl/>
        </w:rPr>
        <w:t>بي عبيدة واحرص عل</w:t>
      </w:r>
      <w:r w:rsidR="00980BA2">
        <w:rPr>
          <w:rStyle w:val="Char3"/>
          <w:rFonts w:hint="cs"/>
          <w:rtl/>
        </w:rPr>
        <w:t>ى</w:t>
      </w:r>
      <w:r w:rsidRPr="00980BA2">
        <w:rPr>
          <w:rStyle w:val="Char3"/>
          <w:rFonts w:hint="cs"/>
          <w:rtl/>
        </w:rPr>
        <w:t xml:space="preserve"> الصلح </w:t>
      </w:r>
      <w:r w:rsidR="00980BA2">
        <w:rPr>
          <w:rStyle w:val="Char3"/>
          <w:rFonts w:hint="cs"/>
          <w:rtl/>
        </w:rPr>
        <w:t>إ</w:t>
      </w:r>
      <w:r w:rsidRPr="00980BA2">
        <w:rPr>
          <w:rStyle w:val="Char3"/>
          <w:rFonts w:hint="cs"/>
          <w:rtl/>
        </w:rPr>
        <w:t>ذا لم يستبن لك القضاءُ</w:t>
      </w:r>
      <w:r w:rsidR="00980BA2" w:rsidRPr="001C0D07">
        <w:rPr>
          <w:rStyle w:val="Char3"/>
          <w:rFonts w:hint="cs"/>
          <w:rtl/>
        </w:rPr>
        <w:t>»</w:t>
      </w:r>
      <w:r w:rsidRPr="00085A97">
        <w:rPr>
          <w:rStyle w:val="Char4"/>
          <w:vertAlign w:val="superscript"/>
          <w:rtl/>
        </w:rPr>
        <w:footnoteReference w:id="1348"/>
      </w:r>
      <w:r w:rsidRPr="00077934">
        <w:rPr>
          <w:rStyle w:val="Char4"/>
          <w:rFonts w:hint="cs"/>
          <w:rtl/>
        </w:rPr>
        <w:t>.</w:t>
      </w:r>
    </w:p>
    <w:p w:rsidR="008070C7" w:rsidRPr="00077934" w:rsidRDefault="008070C7" w:rsidP="00980BA2">
      <w:pPr>
        <w:ind w:firstLine="284"/>
        <w:jc w:val="both"/>
        <w:rPr>
          <w:rStyle w:val="Char4"/>
          <w:rtl/>
        </w:rPr>
      </w:pPr>
      <w:r w:rsidRPr="00980BA2">
        <w:rPr>
          <w:rStyle w:val="Char1"/>
          <w:rFonts w:hint="cs"/>
          <w:rtl/>
        </w:rPr>
        <w:t>مالك</w:t>
      </w:r>
      <w:r w:rsidRPr="00077934">
        <w:rPr>
          <w:rStyle w:val="Char4"/>
          <w:rFonts w:hint="cs"/>
          <w:rtl/>
        </w:rPr>
        <w:t xml:space="preserve"> </w:t>
      </w:r>
      <w:r w:rsidR="00980BA2" w:rsidRPr="001C0D07">
        <w:rPr>
          <w:rStyle w:val="Char3"/>
          <w:rFonts w:hint="cs"/>
          <w:rtl/>
        </w:rPr>
        <w:t>«</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زَيْدِ</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أَسْلَمَ</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مُسْلِمِ</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جُنْدُبٍ</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أَسْلَمَ</w:t>
      </w:r>
      <w:r w:rsidR="00980BA2" w:rsidRPr="00980BA2">
        <w:rPr>
          <w:rStyle w:val="Char3"/>
          <w:rtl/>
        </w:rPr>
        <w:t xml:space="preserve"> </w:t>
      </w:r>
      <w:r w:rsidR="00980BA2" w:rsidRPr="00980BA2">
        <w:rPr>
          <w:rStyle w:val="Char3"/>
          <w:rFonts w:hint="eastAsia"/>
          <w:rtl/>
        </w:rPr>
        <w:t>مَوْلَى</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قَضَى</w:t>
      </w:r>
      <w:r w:rsidR="00980BA2" w:rsidRPr="00980BA2">
        <w:rPr>
          <w:rStyle w:val="Char3"/>
          <w:rtl/>
        </w:rPr>
        <w:t xml:space="preserve"> </w:t>
      </w:r>
      <w:r w:rsidR="00980BA2" w:rsidRPr="00980BA2">
        <w:rPr>
          <w:rStyle w:val="Char3"/>
          <w:rFonts w:hint="eastAsia"/>
          <w:rtl/>
        </w:rPr>
        <w:t>فِى</w:t>
      </w:r>
      <w:r w:rsidR="00980BA2" w:rsidRPr="00980BA2">
        <w:rPr>
          <w:rStyle w:val="Char3"/>
          <w:rtl/>
        </w:rPr>
        <w:t xml:space="preserve"> </w:t>
      </w:r>
      <w:r w:rsidR="00980BA2" w:rsidRPr="00980BA2">
        <w:rPr>
          <w:rStyle w:val="Char3"/>
          <w:rFonts w:hint="eastAsia"/>
          <w:rtl/>
        </w:rPr>
        <w:t>الضِّرْسِ</w:t>
      </w:r>
      <w:r w:rsidR="00980BA2" w:rsidRPr="00980BA2">
        <w:rPr>
          <w:rStyle w:val="Char3"/>
          <w:rtl/>
        </w:rPr>
        <w:t xml:space="preserve"> </w:t>
      </w:r>
      <w:r w:rsidR="00980BA2" w:rsidRPr="00980BA2">
        <w:rPr>
          <w:rStyle w:val="Char3"/>
          <w:rFonts w:hint="eastAsia"/>
          <w:rtl/>
        </w:rPr>
        <w:t>بِجَمَلٍ</w:t>
      </w:r>
      <w:r w:rsidR="00980BA2" w:rsidRPr="00980BA2">
        <w:rPr>
          <w:rStyle w:val="Char3"/>
          <w:rtl/>
        </w:rPr>
        <w:t xml:space="preserve"> </w:t>
      </w:r>
      <w:r w:rsidR="00980BA2" w:rsidRPr="00980BA2">
        <w:rPr>
          <w:rStyle w:val="Char3"/>
          <w:rFonts w:hint="eastAsia"/>
          <w:rtl/>
        </w:rPr>
        <w:t>وَفِى</w:t>
      </w:r>
      <w:r w:rsidR="00980BA2" w:rsidRPr="00980BA2">
        <w:rPr>
          <w:rStyle w:val="Char3"/>
          <w:rtl/>
        </w:rPr>
        <w:t xml:space="preserve"> </w:t>
      </w:r>
      <w:r w:rsidR="00980BA2" w:rsidRPr="00980BA2">
        <w:rPr>
          <w:rStyle w:val="Char3"/>
          <w:rFonts w:hint="eastAsia"/>
          <w:rtl/>
        </w:rPr>
        <w:t>التَّرْقُوَةِ</w:t>
      </w:r>
      <w:r w:rsidR="00980BA2" w:rsidRPr="00980BA2">
        <w:rPr>
          <w:rStyle w:val="Char3"/>
          <w:rtl/>
        </w:rPr>
        <w:t xml:space="preserve"> </w:t>
      </w:r>
      <w:r w:rsidR="00980BA2" w:rsidRPr="00980BA2">
        <w:rPr>
          <w:rStyle w:val="Char3"/>
          <w:rFonts w:hint="eastAsia"/>
          <w:rtl/>
        </w:rPr>
        <w:t>بِجَمَلٍ</w:t>
      </w:r>
      <w:r w:rsidR="00980BA2" w:rsidRPr="00980BA2">
        <w:rPr>
          <w:rStyle w:val="Char3"/>
          <w:rtl/>
        </w:rPr>
        <w:t xml:space="preserve"> </w:t>
      </w:r>
      <w:r w:rsidR="00980BA2" w:rsidRPr="00980BA2">
        <w:rPr>
          <w:rStyle w:val="Char3"/>
          <w:rFonts w:hint="eastAsia"/>
          <w:rtl/>
        </w:rPr>
        <w:t>وَفِى</w:t>
      </w:r>
      <w:r w:rsidR="00980BA2" w:rsidRPr="00980BA2">
        <w:rPr>
          <w:rStyle w:val="Char3"/>
          <w:rtl/>
        </w:rPr>
        <w:t xml:space="preserve"> </w:t>
      </w:r>
      <w:r w:rsidR="00980BA2" w:rsidRPr="00980BA2">
        <w:rPr>
          <w:rStyle w:val="Char3"/>
          <w:rFonts w:hint="eastAsia"/>
          <w:rtl/>
        </w:rPr>
        <w:t>الضِّلَعِ</w:t>
      </w:r>
      <w:r w:rsidR="00980BA2" w:rsidRPr="00980BA2">
        <w:rPr>
          <w:rStyle w:val="Char3"/>
          <w:rtl/>
        </w:rPr>
        <w:t xml:space="preserve"> </w:t>
      </w:r>
      <w:r w:rsidR="00980BA2" w:rsidRPr="00980BA2">
        <w:rPr>
          <w:rStyle w:val="Char3"/>
          <w:rFonts w:hint="eastAsia"/>
          <w:rtl/>
        </w:rPr>
        <w:t>بِجَمَلٍ</w:t>
      </w:r>
      <w:r w:rsidR="00980BA2" w:rsidRPr="001C0D07">
        <w:rPr>
          <w:rStyle w:val="Char3"/>
          <w:rFonts w:hint="cs"/>
          <w:rtl/>
        </w:rPr>
        <w:t>»</w:t>
      </w:r>
      <w:r w:rsidRPr="00085A97">
        <w:rPr>
          <w:rStyle w:val="Char4"/>
          <w:vertAlign w:val="superscript"/>
          <w:rtl/>
        </w:rPr>
        <w:footnoteReference w:id="1349"/>
      </w:r>
      <w:r w:rsidRPr="00077934">
        <w:rPr>
          <w:rStyle w:val="Char4"/>
          <w:rFonts w:hint="cs"/>
          <w:rtl/>
        </w:rPr>
        <w:t>.</w:t>
      </w:r>
    </w:p>
    <w:p w:rsidR="008070C7" w:rsidRPr="00077934" w:rsidRDefault="008070C7" w:rsidP="00980BA2">
      <w:pPr>
        <w:ind w:firstLine="284"/>
        <w:jc w:val="both"/>
        <w:rPr>
          <w:rStyle w:val="Char4"/>
          <w:rtl/>
        </w:rPr>
      </w:pPr>
      <w:r w:rsidRPr="00980BA2">
        <w:rPr>
          <w:rStyle w:val="Char1"/>
          <w:rFonts w:hint="cs"/>
          <w:rtl/>
        </w:rPr>
        <w:t>مالك</w:t>
      </w:r>
      <w:r w:rsidRPr="00077934">
        <w:rPr>
          <w:rStyle w:val="Char4"/>
          <w:rFonts w:hint="cs"/>
          <w:rtl/>
        </w:rPr>
        <w:t xml:space="preserve"> </w:t>
      </w:r>
      <w:r w:rsidR="00980BA2" w:rsidRPr="001C0D07">
        <w:rPr>
          <w:rStyle w:val="Char3"/>
          <w:rFonts w:hint="cs"/>
          <w:rtl/>
        </w:rPr>
        <w:t>«</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ابْنِ</w:t>
      </w:r>
      <w:r w:rsidR="00980BA2" w:rsidRPr="00980BA2">
        <w:rPr>
          <w:rStyle w:val="Char3"/>
          <w:rtl/>
        </w:rPr>
        <w:t xml:space="preserve"> </w:t>
      </w:r>
      <w:r w:rsidR="00980BA2" w:rsidRPr="00980BA2">
        <w:rPr>
          <w:rStyle w:val="Char3"/>
          <w:rFonts w:hint="eastAsia"/>
          <w:rtl/>
        </w:rPr>
        <w:t>شِهَابٍ</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نَشَدَ</w:t>
      </w:r>
      <w:r w:rsidR="00980BA2" w:rsidRPr="00980BA2">
        <w:rPr>
          <w:rStyle w:val="Char3"/>
          <w:rtl/>
        </w:rPr>
        <w:t xml:space="preserve"> </w:t>
      </w:r>
      <w:r w:rsidR="00980BA2" w:rsidRPr="00980BA2">
        <w:rPr>
          <w:rStyle w:val="Char3"/>
          <w:rFonts w:hint="eastAsia"/>
          <w:rtl/>
        </w:rPr>
        <w:t>النَّاسَ</w:t>
      </w:r>
      <w:r w:rsidR="00980BA2" w:rsidRPr="00980BA2">
        <w:rPr>
          <w:rStyle w:val="Char3"/>
          <w:rtl/>
        </w:rPr>
        <w:t xml:space="preserve"> </w:t>
      </w:r>
      <w:r w:rsidR="00980BA2" w:rsidRPr="00980BA2">
        <w:rPr>
          <w:rStyle w:val="Char3"/>
          <w:rFonts w:hint="eastAsia"/>
          <w:rtl/>
        </w:rPr>
        <w:t>بِمِنًى</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كَانَ</w:t>
      </w:r>
      <w:r w:rsidR="00980BA2" w:rsidRPr="00980BA2">
        <w:rPr>
          <w:rStyle w:val="Char3"/>
          <w:rtl/>
        </w:rPr>
        <w:t xml:space="preserve"> </w:t>
      </w:r>
      <w:r w:rsidR="00980BA2" w:rsidRPr="00980BA2">
        <w:rPr>
          <w:rStyle w:val="Char3"/>
          <w:rFonts w:hint="eastAsia"/>
          <w:rtl/>
        </w:rPr>
        <w:t>عِنْدَهُ</w:t>
      </w:r>
      <w:r w:rsidR="00980BA2" w:rsidRPr="00980BA2">
        <w:rPr>
          <w:rStyle w:val="Char3"/>
          <w:rtl/>
        </w:rPr>
        <w:t xml:space="preserve"> </w:t>
      </w:r>
      <w:r w:rsidR="00980BA2" w:rsidRPr="00980BA2">
        <w:rPr>
          <w:rStyle w:val="Char3"/>
          <w:rFonts w:hint="eastAsia"/>
          <w:rtl/>
        </w:rPr>
        <w:t>عِلْمٌ</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الدِّيَةِ</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يُخْبِرَنِى</w:t>
      </w:r>
      <w:r w:rsidR="00980BA2" w:rsidRPr="00980BA2">
        <w:rPr>
          <w:rStyle w:val="Char3"/>
          <w:rtl/>
        </w:rPr>
        <w:t xml:space="preserve">. </w:t>
      </w:r>
      <w:r w:rsidR="00980BA2" w:rsidRPr="00980BA2">
        <w:rPr>
          <w:rStyle w:val="Char3"/>
          <w:rFonts w:hint="eastAsia"/>
          <w:rtl/>
        </w:rPr>
        <w:t>فَقَامَ</w:t>
      </w:r>
      <w:r w:rsidR="00980BA2" w:rsidRPr="00980BA2">
        <w:rPr>
          <w:rStyle w:val="Char3"/>
          <w:rtl/>
        </w:rPr>
        <w:t xml:space="preserve"> </w:t>
      </w:r>
      <w:r w:rsidR="00980BA2" w:rsidRPr="00980BA2">
        <w:rPr>
          <w:rStyle w:val="Char3"/>
          <w:rFonts w:hint="eastAsia"/>
          <w:rtl/>
        </w:rPr>
        <w:t>الضَّحَّاكُ</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سُفْيَانَ</w:t>
      </w:r>
      <w:r w:rsidR="00980BA2" w:rsidRPr="00980BA2">
        <w:rPr>
          <w:rStyle w:val="Char3"/>
          <w:rtl/>
        </w:rPr>
        <w:t xml:space="preserve"> </w:t>
      </w:r>
      <w:r w:rsidR="00980BA2" w:rsidRPr="00980BA2">
        <w:rPr>
          <w:rStyle w:val="Char3"/>
          <w:rFonts w:hint="eastAsia"/>
          <w:rtl/>
        </w:rPr>
        <w:t>الْكِلاَبِىُّ</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كَتَبَ</w:t>
      </w:r>
      <w:r w:rsidR="00980BA2" w:rsidRPr="00980BA2">
        <w:rPr>
          <w:rStyle w:val="Char3"/>
          <w:rtl/>
        </w:rPr>
        <w:t xml:space="preserve"> </w:t>
      </w:r>
      <w:r w:rsidR="00980BA2" w:rsidRPr="00980BA2">
        <w:rPr>
          <w:rStyle w:val="Char3"/>
          <w:rFonts w:hint="eastAsia"/>
          <w:rtl/>
        </w:rPr>
        <w:t>إِلَىَّ</w:t>
      </w:r>
      <w:r w:rsidR="00980BA2" w:rsidRPr="00980BA2">
        <w:rPr>
          <w:rStyle w:val="Char3"/>
          <w:rtl/>
        </w:rPr>
        <w:t xml:space="preserve"> </w:t>
      </w:r>
      <w:r w:rsidR="00980BA2" w:rsidRPr="00980BA2">
        <w:rPr>
          <w:rStyle w:val="Char3"/>
          <w:rFonts w:hint="eastAsia"/>
          <w:rtl/>
        </w:rPr>
        <w:t>رَسُولُ</w:t>
      </w:r>
      <w:r w:rsidR="00980BA2" w:rsidRPr="00980BA2">
        <w:rPr>
          <w:rStyle w:val="Char3"/>
          <w:rtl/>
        </w:rPr>
        <w:t xml:space="preserve"> </w:t>
      </w:r>
      <w:r w:rsidR="00980BA2" w:rsidRPr="00980BA2">
        <w:rPr>
          <w:rStyle w:val="Char3"/>
          <w:rFonts w:hint="eastAsia"/>
          <w:rtl/>
        </w:rPr>
        <w:t>اللَّهِ</w:t>
      </w:r>
      <w:r w:rsidR="002855E4" w:rsidRPr="002855E4">
        <w:rPr>
          <w:rStyle w:val="Char3"/>
          <w:rFonts w:cs="CTraditional Arabic"/>
          <w:rtl/>
        </w:rPr>
        <w:t xml:space="preserve"> ج</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أُوَرِّثَ</w:t>
      </w:r>
      <w:r w:rsidR="00980BA2" w:rsidRPr="00980BA2">
        <w:rPr>
          <w:rStyle w:val="Char3"/>
          <w:rtl/>
        </w:rPr>
        <w:t xml:space="preserve"> </w:t>
      </w:r>
      <w:r w:rsidR="00980BA2" w:rsidRPr="00980BA2">
        <w:rPr>
          <w:rStyle w:val="Char3"/>
          <w:rFonts w:hint="eastAsia"/>
          <w:rtl/>
        </w:rPr>
        <w:t>امْرَأَةَ</w:t>
      </w:r>
      <w:r w:rsidR="00980BA2" w:rsidRPr="00980BA2">
        <w:rPr>
          <w:rStyle w:val="Char3"/>
          <w:rtl/>
        </w:rPr>
        <w:t xml:space="preserve"> </w:t>
      </w:r>
      <w:r w:rsidR="00980BA2" w:rsidRPr="00980BA2">
        <w:rPr>
          <w:rStyle w:val="Char3"/>
          <w:rFonts w:hint="eastAsia"/>
          <w:rtl/>
        </w:rPr>
        <w:t>أَشْيَمَ</w:t>
      </w:r>
      <w:r w:rsidR="00980BA2" w:rsidRPr="00980BA2">
        <w:rPr>
          <w:rStyle w:val="Char3"/>
          <w:rtl/>
        </w:rPr>
        <w:t xml:space="preserve"> </w:t>
      </w:r>
      <w:r w:rsidR="00980BA2" w:rsidRPr="00980BA2">
        <w:rPr>
          <w:rStyle w:val="Char3"/>
          <w:rFonts w:hint="eastAsia"/>
          <w:rtl/>
        </w:rPr>
        <w:t>الضِّبَابِىِّ</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دِيَةِ</w:t>
      </w:r>
      <w:r w:rsidR="00980BA2" w:rsidRPr="00980BA2">
        <w:rPr>
          <w:rStyle w:val="Char3"/>
          <w:rtl/>
        </w:rPr>
        <w:t xml:space="preserve"> </w:t>
      </w:r>
      <w:r w:rsidR="00980BA2" w:rsidRPr="00980BA2">
        <w:rPr>
          <w:rStyle w:val="Char3"/>
          <w:rFonts w:hint="eastAsia"/>
          <w:rtl/>
        </w:rPr>
        <w:t>زَوْجِهَا</w:t>
      </w:r>
      <w:r w:rsidR="00980BA2" w:rsidRPr="00980BA2">
        <w:rPr>
          <w:rStyle w:val="Char3"/>
          <w:rtl/>
        </w:rPr>
        <w:t xml:space="preserve">. </w:t>
      </w:r>
      <w:r w:rsidR="00980BA2" w:rsidRPr="00980BA2">
        <w:rPr>
          <w:rStyle w:val="Char3"/>
          <w:rFonts w:hint="eastAsia"/>
          <w:rtl/>
        </w:rPr>
        <w:t>فَقَالَ</w:t>
      </w:r>
      <w:r w:rsidR="00980BA2" w:rsidRPr="00980BA2">
        <w:rPr>
          <w:rStyle w:val="Char3"/>
          <w:rtl/>
        </w:rPr>
        <w:t xml:space="preserve"> </w:t>
      </w:r>
      <w:r w:rsidR="00980BA2" w:rsidRPr="00980BA2">
        <w:rPr>
          <w:rStyle w:val="Char3"/>
          <w:rFonts w:hint="eastAsia"/>
          <w:rtl/>
        </w:rPr>
        <w:t>لَهُ</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ادْخُلِ</w:t>
      </w:r>
      <w:r w:rsidR="00980BA2" w:rsidRPr="00980BA2">
        <w:rPr>
          <w:rStyle w:val="Char3"/>
          <w:rtl/>
        </w:rPr>
        <w:t xml:space="preserve"> </w:t>
      </w:r>
      <w:r w:rsidR="00980BA2" w:rsidRPr="00980BA2">
        <w:rPr>
          <w:rStyle w:val="Char3"/>
          <w:rFonts w:hint="eastAsia"/>
          <w:rtl/>
        </w:rPr>
        <w:t>الْخِبَاءَ</w:t>
      </w:r>
      <w:r w:rsidR="00980BA2" w:rsidRPr="00980BA2">
        <w:rPr>
          <w:rStyle w:val="Char3"/>
          <w:rtl/>
        </w:rPr>
        <w:t xml:space="preserve"> </w:t>
      </w:r>
      <w:r w:rsidR="00980BA2" w:rsidRPr="00980BA2">
        <w:rPr>
          <w:rStyle w:val="Char3"/>
          <w:rFonts w:hint="eastAsia"/>
          <w:rtl/>
        </w:rPr>
        <w:t>حَتَّى</w:t>
      </w:r>
      <w:r w:rsidR="00980BA2" w:rsidRPr="00980BA2">
        <w:rPr>
          <w:rStyle w:val="Char3"/>
          <w:rtl/>
        </w:rPr>
        <w:t xml:space="preserve"> </w:t>
      </w:r>
      <w:r w:rsidR="00980BA2" w:rsidRPr="00980BA2">
        <w:rPr>
          <w:rStyle w:val="Char3"/>
          <w:rFonts w:hint="eastAsia"/>
          <w:rtl/>
        </w:rPr>
        <w:t>آتِيَكَ</w:t>
      </w:r>
      <w:r w:rsidR="00980BA2" w:rsidRPr="00980BA2">
        <w:rPr>
          <w:rStyle w:val="Char3"/>
          <w:rtl/>
        </w:rPr>
        <w:t xml:space="preserve"> </w:t>
      </w:r>
      <w:r w:rsidR="00980BA2" w:rsidRPr="00980BA2">
        <w:rPr>
          <w:rStyle w:val="Char3"/>
          <w:rFonts w:hint="eastAsia"/>
          <w:rtl/>
        </w:rPr>
        <w:t>فَلَمَّا</w:t>
      </w:r>
      <w:r w:rsidR="00980BA2" w:rsidRPr="00980BA2">
        <w:rPr>
          <w:rStyle w:val="Char3"/>
          <w:rtl/>
        </w:rPr>
        <w:t xml:space="preserve"> </w:t>
      </w:r>
      <w:r w:rsidR="00980BA2" w:rsidRPr="00980BA2">
        <w:rPr>
          <w:rStyle w:val="Char3"/>
          <w:rFonts w:hint="eastAsia"/>
          <w:rtl/>
        </w:rPr>
        <w:t>نَزَلَ</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أَخْبَرَهُ</w:t>
      </w:r>
      <w:r w:rsidR="00980BA2" w:rsidRPr="00980BA2">
        <w:rPr>
          <w:rStyle w:val="Char3"/>
          <w:rtl/>
        </w:rPr>
        <w:t xml:space="preserve"> </w:t>
      </w:r>
      <w:r w:rsidR="00980BA2" w:rsidRPr="00980BA2">
        <w:rPr>
          <w:rStyle w:val="Char3"/>
          <w:rFonts w:hint="eastAsia"/>
          <w:rtl/>
        </w:rPr>
        <w:t>الضَّحَّاكُ</w:t>
      </w:r>
      <w:r w:rsidR="00980BA2" w:rsidRPr="00980BA2">
        <w:rPr>
          <w:rStyle w:val="Char3"/>
          <w:rtl/>
        </w:rPr>
        <w:t xml:space="preserve"> </w:t>
      </w:r>
      <w:r w:rsidR="00980BA2" w:rsidRPr="00980BA2">
        <w:rPr>
          <w:rStyle w:val="Char3"/>
          <w:rFonts w:hint="eastAsia"/>
          <w:rtl/>
        </w:rPr>
        <w:t>فَقَضَى</w:t>
      </w:r>
      <w:r w:rsidR="00980BA2" w:rsidRPr="00980BA2">
        <w:rPr>
          <w:rStyle w:val="Char3"/>
          <w:rtl/>
        </w:rPr>
        <w:t xml:space="preserve"> </w:t>
      </w:r>
      <w:r w:rsidR="00980BA2" w:rsidRPr="00980BA2">
        <w:rPr>
          <w:rStyle w:val="Char3"/>
          <w:rFonts w:hint="eastAsia"/>
          <w:rtl/>
        </w:rPr>
        <w:t>بِذَلِكَ</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980BA2" w:rsidRPr="00980BA2">
        <w:rPr>
          <w:rStyle w:val="Char3"/>
          <w:rtl/>
        </w:rPr>
        <w:t xml:space="preserve">. </w:t>
      </w:r>
      <w:r w:rsidR="00980BA2" w:rsidRPr="00980BA2">
        <w:rPr>
          <w:rStyle w:val="Char3"/>
          <w:rFonts w:hint="eastAsia"/>
          <w:rtl/>
        </w:rPr>
        <w:t>قَالَ</w:t>
      </w:r>
      <w:r w:rsidR="00980BA2" w:rsidRPr="00980BA2">
        <w:rPr>
          <w:rStyle w:val="Char3"/>
          <w:rtl/>
        </w:rPr>
        <w:t xml:space="preserve"> </w:t>
      </w:r>
      <w:r w:rsidR="00980BA2" w:rsidRPr="00980BA2">
        <w:rPr>
          <w:rStyle w:val="Char3"/>
          <w:rFonts w:hint="eastAsia"/>
          <w:rtl/>
        </w:rPr>
        <w:t>ابْنُ</w:t>
      </w:r>
      <w:r w:rsidR="00980BA2" w:rsidRPr="00980BA2">
        <w:rPr>
          <w:rStyle w:val="Char3"/>
          <w:rtl/>
        </w:rPr>
        <w:t xml:space="preserve"> </w:t>
      </w:r>
      <w:r w:rsidR="00980BA2" w:rsidRPr="00980BA2">
        <w:rPr>
          <w:rStyle w:val="Char3"/>
          <w:rFonts w:hint="eastAsia"/>
          <w:rtl/>
        </w:rPr>
        <w:t>شِهَابٍ</w:t>
      </w:r>
      <w:r w:rsidR="00980BA2" w:rsidRPr="00980BA2">
        <w:rPr>
          <w:rStyle w:val="Char3"/>
          <w:rtl/>
        </w:rPr>
        <w:t xml:space="preserve"> </w:t>
      </w:r>
      <w:r w:rsidR="00980BA2" w:rsidRPr="00980BA2">
        <w:rPr>
          <w:rStyle w:val="Char3"/>
          <w:rFonts w:hint="eastAsia"/>
          <w:rtl/>
        </w:rPr>
        <w:t>وَكَانَ</w:t>
      </w:r>
      <w:r w:rsidR="00980BA2" w:rsidRPr="00980BA2">
        <w:rPr>
          <w:rStyle w:val="Char3"/>
          <w:rtl/>
        </w:rPr>
        <w:t xml:space="preserve"> </w:t>
      </w:r>
      <w:r w:rsidR="00980BA2" w:rsidRPr="00980BA2">
        <w:rPr>
          <w:rStyle w:val="Char3"/>
          <w:rFonts w:hint="eastAsia"/>
          <w:rtl/>
        </w:rPr>
        <w:t>قَتْلُ</w:t>
      </w:r>
      <w:r w:rsidR="00980BA2" w:rsidRPr="00980BA2">
        <w:rPr>
          <w:rStyle w:val="Char3"/>
          <w:rtl/>
        </w:rPr>
        <w:t xml:space="preserve"> </w:t>
      </w:r>
      <w:r w:rsidR="00980BA2" w:rsidRPr="00980BA2">
        <w:rPr>
          <w:rStyle w:val="Char3"/>
          <w:rFonts w:hint="eastAsia"/>
          <w:rtl/>
        </w:rPr>
        <w:t>أَشْيَمَ</w:t>
      </w:r>
      <w:r w:rsidR="00980BA2" w:rsidRPr="00980BA2">
        <w:rPr>
          <w:rStyle w:val="Char3"/>
          <w:rtl/>
        </w:rPr>
        <w:t xml:space="preserve"> </w:t>
      </w:r>
      <w:r w:rsidR="00980BA2" w:rsidRPr="00980BA2">
        <w:rPr>
          <w:rStyle w:val="Char3"/>
          <w:rFonts w:hint="eastAsia"/>
          <w:rtl/>
        </w:rPr>
        <w:t>خَطَأً</w:t>
      </w:r>
      <w:r w:rsidR="00980BA2" w:rsidRPr="001C0D07">
        <w:rPr>
          <w:rStyle w:val="Char3"/>
          <w:rFonts w:hint="cs"/>
          <w:rtl/>
        </w:rPr>
        <w:t>»</w:t>
      </w:r>
      <w:r w:rsidRPr="00085A97">
        <w:rPr>
          <w:rStyle w:val="Char4"/>
          <w:vertAlign w:val="superscript"/>
          <w:rtl/>
        </w:rPr>
        <w:footnoteReference w:id="1350"/>
      </w:r>
      <w:r w:rsidRPr="00077934">
        <w:rPr>
          <w:rStyle w:val="Char4"/>
          <w:rFonts w:hint="cs"/>
          <w:rtl/>
        </w:rPr>
        <w:t>.</w:t>
      </w:r>
    </w:p>
    <w:p w:rsidR="008070C7" w:rsidRPr="00077934" w:rsidRDefault="008070C7" w:rsidP="000140B4">
      <w:pPr>
        <w:widowControl w:val="0"/>
        <w:ind w:firstLine="284"/>
        <w:jc w:val="both"/>
        <w:rPr>
          <w:rStyle w:val="Char4"/>
          <w:rtl/>
        </w:rPr>
      </w:pPr>
      <w:r w:rsidRPr="00980BA2">
        <w:rPr>
          <w:rStyle w:val="Char1"/>
          <w:rFonts w:hint="cs"/>
          <w:rtl/>
        </w:rPr>
        <w:t>مالك</w:t>
      </w:r>
      <w:r w:rsidRPr="00077934">
        <w:rPr>
          <w:rStyle w:val="Char4"/>
          <w:rFonts w:hint="cs"/>
          <w:rtl/>
        </w:rPr>
        <w:t xml:space="preserve"> </w:t>
      </w:r>
      <w:r w:rsidR="00980BA2" w:rsidRPr="000920EA">
        <w:rPr>
          <w:rStyle w:val="Char2"/>
          <w:rFonts w:hint="cs"/>
          <w:rtl/>
        </w:rPr>
        <w:t>«</w:t>
      </w:r>
      <w:r w:rsidR="00980BA2" w:rsidRPr="000920EA">
        <w:rPr>
          <w:rStyle w:val="Char2"/>
          <w:rFonts w:hint="eastAsia"/>
          <w:rtl/>
        </w:rPr>
        <w:t>عَنْ</w:t>
      </w:r>
      <w:r w:rsidR="00980BA2" w:rsidRPr="000920EA">
        <w:rPr>
          <w:rStyle w:val="Char2"/>
          <w:rtl/>
        </w:rPr>
        <w:t xml:space="preserve"> </w:t>
      </w:r>
      <w:r w:rsidR="00980BA2" w:rsidRPr="000920EA">
        <w:rPr>
          <w:rStyle w:val="Char2"/>
          <w:rFonts w:hint="eastAsia"/>
          <w:rtl/>
        </w:rPr>
        <w:t>يَحْيَى</w:t>
      </w:r>
      <w:r w:rsidR="00980BA2" w:rsidRPr="000920EA">
        <w:rPr>
          <w:rStyle w:val="Char2"/>
          <w:rtl/>
        </w:rPr>
        <w:t xml:space="preserve"> </w:t>
      </w:r>
      <w:r w:rsidR="00980BA2" w:rsidRPr="000920EA">
        <w:rPr>
          <w:rStyle w:val="Char2"/>
          <w:rFonts w:hint="eastAsia"/>
          <w:rtl/>
        </w:rPr>
        <w:t>بْنِ</w:t>
      </w:r>
      <w:r w:rsidR="00980BA2" w:rsidRPr="000920EA">
        <w:rPr>
          <w:rStyle w:val="Char2"/>
          <w:rtl/>
        </w:rPr>
        <w:t xml:space="preserve"> </w:t>
      </w:r>
      <w:r w:rsidR="00980BA2" w:rsidRPr="000920EA">
        <w:rPr>
          <w:rStyle w:val="Char2"/>
          <w:rFonts w:hint="eastAsia"/>
          <w:rtl/>
        </w:rPr>
        <w:t>سَعِيدٍ</w:t>
      </w:r>
      <w:r w:rsidR="00980BA2" w:rsidRPr="000920EA">
        <w:rPr>
          <w:rStyle w:val="Char2"/>
          <w:rtl/>
        </w:rPr>
        <w:t xml:space="preserve"> </w:t>
      </w:r>
      <w:r w:rsidR="00980BA2" w:rsidRPr="000920EA">
        <w:rPr>
          <w:rStyle w:val="Char2"/>
          <w:rFonts w:hint="eastAsia"/>
          <w:rtl/>
        </w:rPr>
        <w:t>عَنْ</w:t>
      </w:r>
      <w:r w:rsidR="00980BA2" w:rsidRPr="000920EA">
        <w:rPr>
          <w:rStyle w:val="Char2"/>
          <w:rtl/>
        </w:rPr>
        <w:t xml:space="preserve"> </w:t>
      </w:r>
      <w:r w:rsidR="00980BA2" w:rsidRPr="000920EA">
        <w:rPr>
          <w:rStyle w:val="Char2"/>
          <w:rFonts w:hint="eastAsia"/>
          <w:rtl/>
        </w:rPr>
        <w:t>عَمْرِو</w:t>
      </w:r>
      <w:r w:rsidR="00980BA2" w:rsidRPr="000920EA">
        <w:rPr>
          <w:rStyle w:val="Char2"/>
          <w:rtl/>
        </w:rPr>
        <w:t xml:space="preserve"> </w:t>
      </w:r>
      <w:r w:rsidR="00980BA2" w:rsidRPr="000920EA">
        <w:rPr>
          <w:rStyle w:val="Char2"/>
          <w:rFonts w:hint="eastAsia"/>
          <w:rtl/>
        </w:rPr>
        <w:t>بْنِ</w:t>
      </w:r>
      <w:r w:rsidR="00980BA2" w:rsidRPr="000920EA">
        <w:rPr>
          <w:rStyle w:val="Char2"/>
          <w:rtl/>
        </w:rPr>
        <w:t xml:space="preserve"> </w:t>
      </w:r>
      <w:r w:rsidR="00980BA2" w:rsidRPr="000920EA">
        <w:rPr>
          <w:rStyle w:val="Char2"/>
          <w:rFonts w:hint="eastAsia"/>
          <w:rtl/>
        </w:rPr>
        <w:t>شُعَيْبٍ</w:t>
      </w:r>
      <w:r w:rsidR="00980BA2" w:rsidRPr="000920EA">
        <w:rPr>
          <w:rStyle w:val="Char2"/>
          <w:rtl/>
        </w:rPr>
        <w:t xml:space="preserve"> </w:t>
      </w:r>
      <w:r w:rsidR="00980BA2" w:rsidRPr="000920EA">
        <w:rPr>
          <w:rStyle w:val="Char2"/>
          <w:rFonts w:hint="eastAsia"/>
          <w:rtl/>
        </w:rPr>
        <w:t>أَنَّ</w:t>
      </w:r>
      <w:r w:rsidR="00980BA2" w:rsidRPr="000920EA">
        <w:rPr>
          <w:rStyle w:val="Char2"/>
          <w:rtl/>
        </w:rPr>
        <w:t xml:space="preserve"> </w:t>
      </w:r>
      <w:r w:rsidR="00980BA2" w:rsidRPr="000920EA">
        <w:rPr>
          <w:rStyle w:val="Char2"/>
          <w:rFonts w:hint="eastAsia"/>
          <w:rtl/>
        </w:rPr>
        <w:t>رَجُلاً</w:t>
      </w:r>
      <w:r w:rsidR="00980BA2" w:rsidRPr="000920EA">
        <w:rPr>
          <w:rStyle w:val="Char2"/>
          <w:rtl/>
        </w:rPr>
        <w:t xml:space="preserve"> </w:t>
      </w:r>
      <w:r w:rsidR="00980BA2" w:rsidRPr="000920EA">
        <w:rPr>
          <w:rStyle w:val="Char2"/>
          <w:rFonts w:hint="eastAsia"/>
          <w:rtl/>
        </w:rPr>
        <w:t>مِنْ</w:t>
      </w:r>
      <w:r w:rsidR="00980BA2" w:rsidRPr="000920EA">
        <w:rPr>
          <w:rStyle w:val="Char2"/>
          <w:rtl/>
        </w:rPr>
        <w:t xml:space="preserve"> </w:t>
      </w:r>
      <w:r w:rsidR="00980BA2" w:rsidRPr="000920EA">
        <w:rPr>
          <w:rStyle w:val="Char2"/>
          <w:rFonts w:hint="eastAsia"/>
          <w:rtl/>
        </w:rPr>
        <w:t>بَنِى</w:t>
      </w:r>
      <w:r w:rsidR="00980BA2" w:rsidRPr="000920EA">
        <w:rPr>
          <w:rStyle w:val="Char2"/>
          <w:rtl/>
        </w:rPr>
        <w:t xml:space="preserve"> </w:t>
      </w:r>
      <w:r w:rsidR="00980BA2" w:rsidRPr="000920EA">
        <w:rPr>
          <w:rStyle w:val="Char2"/>
          <w:rFonts w:hint="eastAsia"/>
          <w:rtl/>
        </w:rPr>
        <w:t>مُدْلِجٍ</w:t>
      </w:r>
      <w:r w:rsidR="00980BA2" w:rsidRPr="000920EA">
        <w:rPr>
          <w:rStyle w:val="Char2"/>
          <w:rtl/>
        </w:rPr>
        <w:t xml:space="preserve"> - </w:t>
      </w:r>
      <w:r w:rsidR="00980BA2" w:rsidRPr="000920EA">
        <w:rPr>
          <w:rStyle w:val="Char2"/>
          <w:rFonts w:hint="eastAsia"/>
          <w:rtl/>
        </w:rPr>
        <w:t>يُقَالُ</w:t>
      </w:r>
      <w:r w:rsidR="00980BA2" w:rsidRPr="000920EA">
        <w:rPr>
          <w:rStyle w:val="Char2"/>
          <w:rtl/>
        </w:rPr>
        <w:t xml:space="preserve"> </w:t>
      </w:r>
      <w:r w:rsidR="00980BA2" w:rsidRPr="000920EA">
        <w:rPr>
          <w:rStyle w:val="Char2"/>
          <w:rFonts w:hint="eastAsia"/>
          <w:rtl/>
        </w:rPr>
        <w:t>لَهُ</w:t>
      </w:r>
      <w:r w:rsidR="00980BA2" w:rsidRPr="000920EA">
        <w:rPr>
          <w:rStyle w:val="Char2"/>
          <w:rtl/>
        </w:rPr>
        <w:t xml:space="preserve"> </w:t>
      </w:r>
      <w:r w:rsidR="00980BA2" w:rsidRPr="000920EA">
        <w:rPr>
          <w:rStyle w:val="Char2"/>
          <w:rFonts w:hint="eastAsia"/>
          <w:rtl/>
        </w:rPr>
        <w:t>قَتَادَةُ</w:t>
      </w:r>
      <w:r w:rsidR="00980BA2" w:rsidRPr="000920EA">
        <w:rPr>
          <w:rStyle w:val="Char2"/>
          <w:rtl/>
        </w:rPr>
        <w:t xml:space="preserve"> - </w:t>
      </w:r>
      <w:r w:rsidR="00980BA2" w:rsidRPr="000920EA">
        <w:rPr>
          <w:rStyle w:val="Char2"/>
          <w:rFonts w:hint="eastAsia"/>
          <w:rtl/>
        </w:rPr>
        <w:t>حَذَفَ</w:t>
      </w:r>
      <w:r w:rsidR="00980BA2" w:rsidRPr="00085A97">
        <w:rPr>
          <w:rStyle w:val="Char2"/>
          <w:rFonts w:cs="IRNazli"/>
          <w:vertAlign w:val="superscript"/>
          <w:rtl/>
        </w:rPr>
        <w:footnoteReference w:id="1351"/>
      </w:r>
      <w:r w:rsidR="00980BA2" w:rsidRPr="000920EA">
        <w:rPr>
          <w:rStyle w:val="Char2"/>
          <w:rtl/>
        </w:rPr>
        <w:t xml:space="preserve"> </w:t>
      </w:r>
      <w:r w:rsidR="00980BA2" w:rsidRPr="000920EA">
        <w:rPr>
          <w:rStyle w:val="Char2"/>
          <w:rFonts w:hint="eastAsia"/>
          <w:rtl/>
        </w:rPr>
        <w:t>ابْنَهُ</w:t>
      </w:r>
      <w:r w:rsidR="00980BA2" w:rsidRPr="000920EA">
        <w:rPr>
          <w:rStyle w:val="Char2"/>
          <w:rtl/>
        </w:rPr>
        <w:t xml:space="preserve"> </w:t>
      </w:r>
      <w:r w:rsidR="00980BA2" w:rsidRPr="000920EA">
        <w:rPr>
          <w:rStyle w:val="Char2"/>
          <w:rFonts w:hint="eastAsia"/>
          <w:rtl/>
        </w:rPr>
        <w:t>بِالسَّيْفِ</w:t>
      </w:r>
      <w:r w:rsidR="00980BA2" w:rsidRPr="000920EA">
        <w:rPr>
          <w:rStyle w:val="Char2"/>
          <w:rtl/>
        </w:rPr>
        <w:t xml:space="preserve"> </w:t>
      </w:r>
      <w:r w:rsidR="00980BA2" w:rsidRPr="000920EA">
        <w:rPr>
          <w:rStyle w:val="Char2"/>
          <w:rFonts w:hint="eastAsia"/>
          <w:rtl/>
        </w:rPr>
        <w:t>فَأَصَابَ</w:t>
      </w:r>
      <w:r w:rsidR="00980BA2" w:rsidRPr="000920EA">
        <w:rPr>
          <w:rStyle w:val="Char2"/>
          <w:rtl/>
        </w:rPr>
        <w:t xml:space="preserve"> </w:t>
      </w:r>
      <w:r w:rsidR="00980BA2" w:rsidRPr="000920EA">
        <w:rPr>
          <w:rStyle w:val="Char2"/>
          <w:rFonts w:hint="eastAsia"/>
          <w:rtl/>
        </w:rPr>
        <w:t>سَاقَهُ</w:t>
      </w:r>
      <w:r w:rsidR="00980BA2" w:rsidRPr="000920EA">
        <w:rPr>
          <w:rStyle w:val="Char2"/>
          <w:rtl/>
        </w:rPr>
        <w:t xml:space="preserve"> </w:t>
      </w:r>
      <w:r w:rsidR="00980BA2" w:rsidRPr="000920EA">
        <w:rPr>
          <w:rStyle w:val="Char2"/>
          <w:rFonts w:hint="eastAsia"/>
          <w:rtl/>
        </w:rPr>
        <w:t>فَنُزِىَ</w:t>
      </w:r>
      <w:r w:rsidR="00980BA2" w:rsidRPr="000920EA">
        <w:rPr>
          <w:rStyle w:val="Char2"/>
          <w:rtl/>
        </w:rPr>
        <w:t xml:space="preserve"> </w:t>
      </w:r>
      <w:r w:rsidR="00980BA2" w:rsidRPr="000920EA">
        <w:rPr>
          <w:rStyle w:val="Char2"/>
          <w:rFonts w:hint="eastAsia"/>
          <w:rtl/>
        </w:rPr>
        <w:t>فِى</w:t>
      </w:r>
      <w:r w:rsidR="00980BA2" w:rsidRPr="000920EA">
        <w:rPr>
          <w:rStyle w:val="Char2"/>
          <w:rtl/>
        </w:rPr>
        <w:t xml:space="preserve"> </w:t>
      </w:r>
      <w:r w:rsidR="00980BA2" w:rsidRPr="000920EA">
        <w:rPr>
          <w:rStyle w:val="Char2"/>
          <w:rFonts w:hint="eastAsia"/>
          <w:rtl/>
        </w:rPr>
        <w:t>جُرْحِهِ</w:t>
      </w:r>
      <w:r w:rsidR="00980BA2" w:rsidRPr="000920EA">
        <w:rPr>
          <w:rStyle w:val="Char2"/>
          <w:rtl/>
        </w:rPr>
        <w:t xml:space="preserve"> </w:t>
      </w:r>
      <w:r w:rsidR="00980BA2" w:rsidRPr="000920EA">
        <w:rPr>
          <w:rStyle w:val="Char2"/>
          <w:rFonts w:hint="eastAsia"/>
          <w:rtl/>
        </w:rPr>
        <w:t>فَمَاتَ</w:t>
      </w:r>
      <w:r w:rsidR="00980BA2" w:rsidRPr="000920EA">
        <w:rPr>
          <w:rStyle w:val="Char2"/>
          <w:rtl/>
        </w:rPr>
        <w:t xml:space="preserve"> </w:t>
      </w:r>
      <w:r w:rsidR="00980BA2" w:rsidRPr="000920EA">
        <w:rPr>
          <w:rStyle w:val="Char2"/>
          <w:rFonts w:hint="eastAsia"/>
          <w:rtl/>
        </w:rPr>
        <w:t>فَقَدِمَ</w:t>
      </w:r>
      <w:r w:rsidR="00980BA2" w:rsidRPr="000920EA">
        <w:rPr>
          <w:rStyle w:val="Char2"/>
          <w:rtl/>
        </w:rPr>
        <w:t xml:space="preserve"> </w:t>
      </w:r>
      <w:r w:rsidR="00980BA2" w:rsidRPr="000920EA">
        <w:rPr>
          <w:rStyle w:val="Char2"/>
          <w:rFonts w:hint="eastAsia"/>
          <w:rtl/>
        </w:rPr>
        <w:t>سُرَاقَةُ</w:t>
      </w:r>
      <w:r w:rsidR="00980BA2" w:rsidRPr="000920EA">
        <w:rPr>
          <w:rStyle w:val="Char2"/>
          <w:rtl/>
        </w:rPr>
        <w:t xml:space="preserve"> </w:t>
      </w:r>
      <w:r w:rsidR="00980BA2" w:rsidRPr="000920EA">
        <w:rPr>
          <w:rStyle w:val="Char2"/>
          <w:rFonts w:hint="eastAsia"/>
          <w:rtl/>
        </w:rPr>
        <w:t>بْنُ</w:t>
      </w:r>
      <w:r w:rsidR="00980BA2" w:rsidRPr="000920EA">
        <w:rPr>
          <w:rStyle w:val="Char2"/>
          <w:rtl/>
        </w:rPr>
        <w:t xml:space="preserve"> </w:t>
      </w:r>
      <w:r w:rsidR="00980BA2" w:rsidRPr="000920EA">
        <w:rPr>
          <w:rStyle w:val="Char2"/>
          <w:rFonts w:hint="eastAsia"/>
          <w:rtl/>
        </w:rPr>
        <w:t>جُعْشُمٍ</w:t>
      </w:r>
      <w:r w:rsidR="00980BA2" w:rsidRPr="000920EA">
        <w:rPr>
          <w:rStyle w:val="Char2"/>
          <w:rtl/>
        </w:rPr>
        <w:t xml:space="preserve"> </w:t>
      </w:r>
      <w:r w:rsidR="00980BA2" w:rsidRPr="000920EA">
        <w:rPr>
          <w:rStyle w:val="Char2"/>
          <w:rFonts w:hint="eastAsia"/>
          <w:rtl/>
        </w:rPr>
        <w:t>عَلَى</w:t>
      </w:r>
      <w:r w:rsidR="00980BA2" w:rsidRPr="000920EA">
        <w:rPr>
          <w:rStyle w:val="Char2"/>
          <w:rtl/>
        </w:rPr>
        <w:t xml:space="preserve"> </w:t>
      </w:r>
      <w:r w:rsidR="00980BA2" w:rsidRPr="000920EA">
        <w:rPr>
          <w:rStyle w:val="Char2"/>
          <w:rFonts w:hint="eastAsia"/>
          <w:rtl/>
        </w:rPr>
        <w:t>عُمَرَ</w:t>
      </w:r>
      <w:r w:rsidR="00980BA2" w:rsidRPr="000920EA">
        <w:rPr>
          <w:rStyle w:val="Char2"/>
          <w:rtl/>
        </w:rPr>
        <w:t xml:space="preserve"> </w:t>
      </w:r>
      <w:r w:rsidR="00980BA2" w:rsidRPr="000920EA">
        <w:rPr>
          <w:rStyle w:val="Char2"/>
          <w:rFonts w:hint="eastAsia"/>
          <w:rtl/>
        </w:rPr>
        <w:t>بْنِ</w:t>
      </w:r>
      <w:r w:rsidR="00980BA2" w:rsidRPr="000920EA">
        <w:rPr>
          <w:rStyle w:val="Char2"/>
          <w:rtl/>
        </w:rPr>
        <w:t xml:space="preserve"> </w:t>
      </w:r>
      <w:r w:rsidR="00980BA2" w:rsidRPr="000920EA">
        <w:rPr>
          <w:rStyle w:val="Char2"/>
          <w:rFonts w:hint="eastAsia"/>
          <w:rtl/>
        </w:rPr>
        <w:t>الْخَطَّابِ</w:t>
      </w:r>
      <w:r w:rsidR="00980BA2" w:rsidRPr="000920EA">
        <w:rPr>
          <w:rStyle w:val="Char2"/>
          <w:rtl/>
        </w:rPr>
        <w:t xml:space="preserve"> </w:t>
      </w:r>
      <w:r w:rsidR="00980BA2" w:rsidRPr="000920EA">
        <w:rPr>
          <w:rStyle w:val="Char2"/>
          <w:rFonts w:hint="eastAsia"/>
          <w:rtl/>
        </w:rPr>
        <w:t>فَذَكَرَ</w:t>
      </w:r>
      <w:r w:rsidR="00980BA2" w:rsidRPr="000920EA">
        <w:rPr>
          <w:rStyle w:val="Char2"/>
          <w:rtl/>
        </w:rPr>
        <w:t xml:space="preserve"> </w:t>
      </w:r>
      <w:r w:rsidR="00980BA2" w:rsidRPr="000920EA">
        <w:rPr>
          <w:rStyle w:val="Char2"/>
          <w:rFonts w:hint="eastAsia"/>
          <w:rtl/>
        </w:rPr>
        <w:t>ذَلِكَ</w:t>
      </w:r>
      <w:r w:rsidR="00980BA2" w:rsidRPr="000920EA">
        <w:rPr>
          <w:rStyle w:val="Char2"/>
          <w:rtl/>
        </w:rPr>
        <w:t xml:space="preserve"> </w:t>
      </w:r>
      <w:r w:rsidR="00980BA2" w:rsidRPr="000920EA">
        <w:rPr>
          <w:rStyle w:val="Char2"/>
          <w:rFonts w:hint="eastAsia"/>
          <w:rtl/>
        </w:rPr>
        <w:t>لَهُ</w:t>
      </w:r>
      <w:r w:rsidR="00980BA2" w:rsidRPr="000920EA">
        <w:rPr>
          <w:rStyle w:val="Char2"/>
          <w:rtl/>
        </w:rPr>
        <w:t xml:space="preserve"> </w:t>
      </w:r>
      <w:r w:rsidR="00980BA2" w:rsidRPr="000920EA">
        <w:rPr>
          <w:rStyle w:val="Char2"/>
          <w:rFonts w:hint="eastAsia"/>
          <w:rtl/>
        </w:rPr>
        <w:t>فَقَالَ</w:t>
      </w:r>
      <w:r w:rsidR="00980BA2" w:rsidRPr="000920EA">
        <w:rPr>
          <w:rStyle w:val="Char2"/>
          <w:rtl/>
        </w:rPr>
        <w:t xml:space="preserve"> </w:t>
      </w:r>
      <w:r w:rsidR="00980BA2" w:rsidRPr="000920EA">
        <w:rPr>
          <w:rStyle w:val="Char2"/>
          <w:rFonts w:hint="eastAsia"/>
          <w:rtl/>
        </w:rPr>
        <w:t>لَهُ</w:t>
      </w:r>
      <w:r w:rsidR="00980BA2" w:rsidRPr="000920EA">
        <w:rPr>
          <w:rStyle w:val="Char2"/>
          <w:rtl/>
        </w:rPr>
        <w:t xml:space="preserve"> </w:t>
      </w:r>
      <w:r w:rsidR="00980BA2" w:rsidRPr="000920EA">
        <w:rPr>
          <w:rStyle w:val="Char2"/>
          <w:rFonts w:hint="eastAsia"/>
          <w:rtl/>
        </w:rPr>
        <w:t>عُمَرُ</w:t>
      </w:r>
      <w:r w:rsidR="00980BA2" w:rsidRPr="000920EA">
        <w:rPr>
          <w:rStyle w:val="Char2"/>
          <w:rtl/>
        </w:rPr>
        <w:t xml:space="preserve"> </w:t>
      </w:r>
      <w:r w:rsidR="00980BA2" w:rsidRPr="000920EA">
        <w:rPr>
          <w:rStyle w:val="Char2"/>
          <w:rFonts w:hint="eastAsia"/>
          <w:rtl/>
        </w:rPr>
        <w:t>اعْدُدْ</w:t>
      </w:r>
      <w:r w:rsidR="00980BA2" w:rsidRPr="000920EA">
        <w:rPr>
          <w:rStyle w:val="Char2"/>
          <w:rtl/>
        </w:rPr>
        <w:t xml:space="preserve"> </w:t>
      </w:r>
      <w:r w:rsidR="00980BA2" w:rsidRPr="000920EA">
        <w:rPr>
          <w:rStyle w:val="Char2"/>
          <w:rFonts w:hint="eastAsia"/>
          <w:rtl/>
        </w:rPr>
        <w:t>عَلَى</w:t>
      </w:r>
      <w:r w:rsidR="00980BA2" w:rsidRPr="000920EA">
        <w:rPr>
          <w:rStyle w:val="Char2"/>
          <w:rtl/>
        </w:rPr>
        <w:t xml:space="preserve"> </w:t>
      </w:r>
      <w:r w:rsidR="00980BA2" w:rsidRPr="000920EA">
        <w:rPr>
          <w:rStyle w:val="Char2"/>
          <w:rFonts w:hint="eastAsia"/>
          <w:rtl/>
        </w:rPr>
        <w:t>مَاءِ</w:t>
      </w:r>
      <w:r w:rsidR="00980BA2" w:rsidRPr="000920EA">
        <w:rPr>
          <w:rStyle w:val="Char2"/>
          <w:rtl/>
        </w:rPr>
        <w:t xml:space="preserve"> </w:t>
      </w:r>
      <w:r w:rsidR="00980BA2" w:rsidRPr="000920EA">
        <w:rPr>
          <w:rStyle w:val="Char2"/>
          <w:rFonts w:hint="eastAsia"/>
          <w:rtl/>
        </w:rPr>
        <w:t>قُدَيْدٍ</w:t>
      </w:r>
      <w:r w:rsidR="00980BA2" w:rsidRPr="000920EA">
        <w:rPr>
          <w:rStyle w:val="Char2"/>
          <w:rtl/>
        </w:rPr>
        <w:t xml:space="preserve"> </w:t>
      </w:r>
      <w:r w:rsidR="00980BA2" w:rsidRPr="000920EA">
        <w:rPr>
          <w:rStyle w:val="Char2"/>
          <w:rFonts w:hint="eastAsia"/>
          <w:rtl/>
        </w:rPr>
        <w:t>عِشْرِينَ</w:t>
      </w:r>
      <w:r w:rsidR="00980BA2" w:rsidRPr="000920EA">
        <w:rPr>
          <w:rStyle w:val="Char2"/>
          <w:rtl/>
        </w:rPr>
        <w:t xml:space="preserve"> </w:t>
      </w:r>
      <w:r w:rsidR="00980BA2" w:rsidRPr="000920EA">
        <w:rPr>
          <w:rStyle w:val="Char2"/>
          <w:rFonts w:hint="eastAsia"/>
          <w:rtl/>
        </w:rPr>
        <w:t>وَمِائَةَ</w:t>
      </w:r>
      <w:r w:rsidR="00980BA2" w:rsidRPr="000920EA">
        <w:rPr>
          <w:rStyle w:val="Char2"/>
          <w:rtl/>
        </w:rPr>
        <w:t xml:space="preserve"> </w:t>
      </w:r>
      <w:r w:rsidR="00980BA2" w:rsidRPr="000920EA">
        <w:rPr>
          <w:rStyle w:val="Char2"/>
          <w:rFonts w:hint="eastAsia"/>
          <w:rtl/>
        </w:rPr>
        <w:t>بَعِيرٍ</w:t>
      </w:r>
      <w:r w:rsidR="00980BA2" w:rsidRPr="000920EA">
        <w:rPr>
          <w:rStyle w:val="Char2"/>
          <w:rtl/>
        </w:rPr>
        <w:t xml:space="preserve"> </w:t>
      </w:r>
      <w:r w:rsidR="00980BA2" w:rsidRPr="000920EA">
        <w:rPr>
          <w:rStyle w:val="Char2"/>
          <w:rFonts w:hint="eastAsia"/>
          <w:rtl/>
        </w:rPr>
        <w:t>حَتَّى</w:t>
      </w:r>
      <w:r w:rsidR="00980BA2" w:rsidRPr="000920EA">
        <w:rPr>
          <w:rStyle w:val="Char2"/>
          <w:rtl/>
        </w:rPr>
        <w:t xml:space="preserve"> </w:t>
      </w:r>
      <w:r w:rsidR="00980BA2" w:rsidRPr="000920EA">
        <w:rPr>
          <w:rStyle w:val="Char2"/>
          <w:rFonts w:hint="eastAsia"/>
          <w:rtl/>
        </w:rPr>
        <w:t>أَقْدَمَ</w:t>
      </w:r>
      <w:r w:rsidR="00980BA2" w:rsidRPr="000920EA">
        <w:rPr>
          <w:rStyle w:val="Char2"/>
          <w:rtl/>
        </w:rPr>
        <w:t xml:space="preserve"> </w:t>
      </w:r>
      <w:r w:rsidR="00980BA2" w:rsidRPr="000920EA">
        <w:rPr>
          <w:rStyle w:val="Char2"/>
          <w:rFonts w:hint="eastAsia"/>
          <w:rtl/>
        </w:rPr>
        <w:t>عَلَيْكَ</w:t>
      </w:r>
      <w:r w:rsidR="00980BA2" w:rsidRPr="000920EA">
        <w:rPr>
          <w:rStyle w:val="Char2"/>
          <w:rtl/>
        </w:rPr>
        <w:t xml:space="preserve"> </w:t>
      </w:r>
      <w:r w:rsidR="00980BA2" w:rsidRPr="000920EA">
        <w:rPr>
          <w:rStyle w:val="Char2"/>
          <w:rFonts w:hint="eastAsia"/>
          <w:rtl/>
        </w:rPr>
        <w:t>فَلَمَّا</w:t>
      </w:r>
      <w:r w:rsidR="00980BA2" w:rsidRPr="000920EA">
        <w:rPr>
          <w:rStyle w:val="Char2"/>
          <w:rtl/>
        </w:rPr>
        <w:t xml:space="preserve"> </w:t>
      </w:r>
      <w:r w:rsidR="00980BA2" w:rsidRPr="000920EA">
        <w:rPr>
          <w:rStyle w:val="Char2"/>
          <w:rFonts w:hint="eastAsia"/>
          <w:rtl/>
        </w:rPr>
        <w:t>قَدِمَ</w:t>
      </w:r>
      <w:r w:rsidR="00980BA2" w:rsidRPr="000920EA">
        <w:rPr>
          <w:rStyle w:val="Char2"/>
          <w:rtl/>
        </w:rPr>
        <w:t xml:space="preserve"> </w:t>
      </w:r>
      <w:r w:rsidR="00980BA2" w:rsidRPr="000920EA">
        <w:rPr>
          <w:rStyle w:val="Char2"/>
          <w:rFonts w:hint="eastAsia"/>
          <w:rtl/>
        </w:rPr>
        <w:t>إِلَيْهِ</w:t>
      </w:r>
      <w:r w:rsidR="00980BA2" w:rsidRPr="000920EA">
        <w:rPr>
          <w:rStyle w:val="Char2"/>
          <w:rtl/>
        </w:rPr>
        <w:t xml:space="preserve"> </w:t>
      </w:r>
      <w:r w:rsidR="00980BA2" w:rsidRPr="000920EA">
        <w:rPr>
          <w:rStyle w:val="Char2"/>
          <w:rFonts w:hint="eastAsia"/>
          <w:rtl/>
        </w:rPr>
        <w:t>عُمَرُ</w:t>
      </w:r>
      <w:r w:rsidR="00980BA2" w:rsidRPr="000920EA">
        <w:rPr>
          <w:rStyle w:val="Char2"/>
          <w:rtl/>
        </w:rPr>
        <w:t xml:space="preserve"> </w:t>
      </w:r>
      <w:r w:rsidR="00980BA2" w:rsidRPr="000920EA">
        <w:rPr>
          <w:rStyle w:val="Char2"/>
          <w:rFonts w:hint="eastAsia"/>
          <w:rtl/>
        </w:rPr>
        <w:t>بْنُ</w:t>
      </w:r>
      <w:r w:rsidR="00980BA2" w:rsidRPr="000920EA">
        <w:rPr>
          <w:rStyle w:val="Char2"/>
          <w:rtl/>
        </w:rPr>
        <w:t xml:space="preserve"> </w:t>
      </w:r>
      <w:r w:rsidR="00980BA2" w:rsidRPr="000920EA">
        <w:rPr>
          <w:rStyle w:val="Char2"/>
          <w:rFonts w:hint="eastAsia"/>
          <w:rtl/>
        </w:rPr>
        <w:t>الْخَطَّابِ</w:t>
      </w:r>
      <w:r w:rsidR="00980BA2" w:rsidRPr="000920EA">
        <w:rPr>
          <w:rStyle w:val="Char2"/>
          <w:rtl/>
        </w:rPr>
        <w:t xml:space="preserve"> </w:t>
      </w:r>
      <w:r w:rsidR="00980BA2" w:rsidRPr="000920EA">
        <w:rPr>
          <w:rStyle w:val="Char2"/>
          <w:rFonts w:hint="eastAsia"/>
          <w:rtl/>
        </w:rPr>
        <w:t>أَخَذَ</w:t>
      </w:r>
      <w:r w:rsidR="00980BA2" w:rsidRPr="000920EA">
        <w:rPr>
          <w:rStyle w:val="Char2"/>
          <w:rtl/>
        </w:rPr>
        <w:t xml:space="preserve"> </w:t>
      </w:r>
      <w:r w:rsidR="00980BA2" w:rsidRPr="000920EA">
        <w:rPr>
          <w:rStyle w:val="Char2"/>
          <w:rFonts w:hint="eastAsia"/>
          <w:rtl/>
        </w:rPr>
        <w:t>مِنْ</w:t>
      </w:r>
      <w:r w:rsidR="00980BA2" w:rsidRPr="000920EA">
        <w:rPr>
          <w:rStyle w:val="Char2"/>
          <w:rtl/>
        </w:rPr>
        <w:t xml:space="preserve"> </w:t>
      </w:r>
      <w:r w:rsidR="00980BA2" w:rsidRPr="000920EA">
        <w:rPr>
          <w:rStyle w:val="Char2"/>
          <w:rFonts w:hint="eastAsia"/>
          <w:rtl/>
        </w:rPr>
        <w:t>تِلْكَ</w:t>
      </w:r>
      <w:r w:rsidR="00980BA2" w:rsidRPr="000920EA">
        <w:rPr>
          <w:rStyle w:val="Char2"/>
          <w:rtl/>
        </w:rPr>
        <w:t xml:space="preserve"> </w:t>
      </w:r>
      <w:r w:rsidR="00980BA2" w:rsidRPr="000920EA">
        <w:rPr>
          <w:rStyle w:val="Char2"/>
          <w:rFonts w:hint="eastAsia"/>
          <w:rtl/>
        </w:rPr>
        <w:t>الإِبِلِ</w:t>
      </w:r>
      <w:r w:rsidR="00980BA2" w:rsidRPr="000920EA">
        <w:rPr>
          <w:rStyle w:val="Char2"/>
          <w:rtl/>
        </w:rPr>
        <w:t xml:space="preserve"> </w:t>
      </w:r>
      <w:r w:rsidR="00980BA2" w:rsidRPr="000920EA">
        <w:rPr>
          <w:rStyle w:val="Char2"/>
          <w:rFonts w:hint="eastAsia"/>
          <w:rtl/>
        </w:rPr>
        <w:t>ثَلاَثِينَ</w:t>
      </w:r>
      <w:r w:rsidR="00980BA2" w:rsidRPr="000920EA">
        <w:rPr>
          <w:rStyle w:val="Char2"/>
          <w:rtl/>
        </w:rPr>
        <w:t xml:space="preserve"> </w:t>
      </w:r>
      <w:r w:rsidR="00980BA2" w:rsidRPr="000920EA">
        <w:rPr>
          <w:rStyle w:val="Char2"/>
          <w:rFonts w:hint="eastAsia"/>
          <w:rtl/>
        </w:rPr>
        <w:t>حِقَّةً</w:t>
      </w:r>
      <w:r w:rsidR="00980BA2" w:rsidRPr="000920EA">
        <w:rPr>
          <w:rStyle w:val="Char2"/>
          <w:rtl/>
        </w:rPr>
        <w:t xml:space="preserve"> </w:t>
      </w:r>
      <w:r w:rsidR="00980BA2" w:rsidRPr="000920EA">
        <w:rPr>
          <w:rStyle w:val="Char2"/>
          <w:rFonts w:hint="eastAsia"/>
          <w:rtl/>
        </w:rPr>
        <w:t>وَثَلاَثِينَ</w:t>
      </w:r>
      <w:r w:rsidR="00980BA2" w:rsidRPr="000920EA">
        <w:rPr>
          <w:rStyle w:val="Char2"/>
          <w:rtl/>
        </w:rPr>
        <w:t xml:space="preserve"> </w:t>
      </w:r>
      <w:r w:rsidR="00980BA2" w:rsidRPr="000920EA">
        <w:rPr>
          <w:rStyle w:val="Char2"/>
          <w:rFonts w:hint="eastAsia"/>
          <w:rtl/>
        </w:rPr>
        <w:t>جَذَعَةً</w:t>
      </w:r>
      <w:r w:rsidR="00980BA2" w:rsidRPr="000920EA">
        <w:rPr>
          <w:rStyle w:val="Char2"/>
          <w:rtl/>
        </w:rPr>
        <w:t xml:space="preserve"> </w:t>
      </w:r>
      <w:r w:rsidR="00980BA2" w:rsidRPr="000920EA">
        <w:rPr>
          <w:rStyle w:val="Char2"/>
          <w:rFonts w:hint="eastAsia"/>
          <w:rtl/>
        </w:rPr>
        <w:t>وَأَرْبَعِينَ</w:t>
      </w:r>
      <w:r w:rsidR="00980BA2" w:rsidRPr="000920EA">
        <w:rPr>
          <w:rStyle w:val="Char2"/>
          <w:rtl/>
        </w:rPr>
        <w:t xml:space="preserve"> </w:t>
      </w:r>
      <w:r w:rsidR="00980BA2" w:rsidRPr="000920EA">
        <w:rPr>
          <w:rStyle w:val="Char2"/>
          <w:rFonts w:hint="eastAsia"/>
          <w:rtl/>
        </w:rPr>
        <w:t>خَلِفَةً</w:t>
      </w:r>
      <w:r w:rsidR="00980BA2" w:rsidRPr="00085A97">
        <w:rPr>
          <w:rStyle w:val="Char2"/>
          <w:rFonts w:cs="IRNazli"/>
          <w:vertAlign w:val="superscript"/>
          <w:rtl/>
        </w:rPr>
        <w:footnoteReference w:id="1352"/>
      </w:r>
      <w:r w:rsidR="00980BA2" w:rsidRPr="000920EA">
        <w:rPr>
          <w:rStyle w:val="Char2"/>
          <w:rtl/>
        </w:rPr>
        <w:t xml:space="preserve"> </w:t>
      </w:r>
      <w:r w:rsidR="00980BA2" w:rsidRPr="000920EA">
        <w:rPr>
          <w:rStyle w:val="Char2"/>
          <w:rFonts w:hint="eastAsia"/>
          <w:rtl/>
        </w:rPr>
        <w:t>ثُمَّ</w:t>
      </w:r>
      <w:r w:rsidR="00980BA2" w:rsidRPr="000920EA">
        <w:rPr>
          <w:rStyle w:val="Char2"/>
          <w:rtl/>
        </w:rPr>
        <w:t xml:space="preserve"> </w:t>
      </w:r>
      <w:r w:rsidR="00980BA2" w:rsidRPr="000920EA">
        <w:rPr>
          <w:rStyle w:val="Char2"/>
          <w:rFonts w:hint="eastAsia"/>
          <w:rtl/>
        </w:rPr>
        <w:t>قَالَ</w:t>
      </w:r>
      <w:r w:rsidR="00980BA2" w:rsidRPr="000920EA">
        <w:rPr>
          <w:rStyle w:val="Char2"/>
          <w:rtl/>
        </w:rPr>
        <w:t xml:space="preserve"> </w:t>
      </w:r>
      <w:r w:rsidR="00980BA2" w:rsidRPr="000920EA">
        <w:rPr>
          <w:rStyle w:val="Char2"/>
          <w:rFonts w:hint="eastAsia"/>
          <w:rtl/>
        </w:rPr>
        <w:t>أَيْنَ</w:t>
      </w:r>
      <w:r w:rsidR="00980BA2" w:rsidRPr="000920EA">
        <w:rPr>
          <w:rStyle w:val="Char2"/>
          <w:rtl/>
        </w:rPr>
        <w:t xml:space="preserve"> </w:t>
      </w:r>
      <w:r w:rsidR="00980BA2" w:rsidRPr="000920EA">
        <w:rPr>
          <w:rStyle w:val="Char2"/>
          <w:rFonts w:hint="eastAsia"/>
          <w:rtl/>
        </w:rPr>
        <w:t>أَخُو</w:t>
      </w:r>
      <w:r w:rsidR="00980BA2" w:rsidRPr="000920EA">
        <w:rPr>
          <w:rStyle w:val="Char2"/>
          <w:rtl/>
        </w:rPr>
        <w:t xml:space="preserve"> </w:t>
      </w:r>
      <w:r w:rsidR="00980BA2" w:rsidRPr="000920EA">
        <w:rPr>
          <w:rStyle w:val="Char2"/>
          <w:rFonts w:hint="eastAsia"/>
          <w:rtl/>
        </w:rPr>
        <w:t>الْمَقْتُولِ</w:t>
      </w:r>
      <w:r w:rsidR="00980BA2" w:rsidRPr="000920EA">
        <w:rPr>
          <w:rStyle w:val="Char2"/>
          <w:rtl/>
        </w:rPr>
        <w:t xml:space="preserve"> </w:t>
      </w:r>
      <w:r w:rsidR="00980BA2" w:rsidRPr="000920EA">
        <w:rPr>
          <w:rStyle w:val="Char2"/>
          <w:rFonts w:hint="eastAsia"/>
          <w:rtl/>
        </w:rPr>
        <w:t>قَالَ</w:t>
      </w:r>
      <w:r w:rsidR="00980BA2" w:rsidRPr="000920EA">
        <w:rPr>
          <w:rStyle w:val="Char2"/>
          <w:rtl/>
        </w:rPr>
        <w:t xml:space="preserve"> </w:t>
      </w:r>
      <w:r w:rsidR="00980BA2" w:rsidRPr="000920EA">
        <w:rPr>
          <w:rStyle w:val="Char2"/>
          <w:rFonts w:hint="eastAsia"/>
          <w:rtl/>
        </w:rPr>
        <w:t>هَا</w:t>
      </w:r>
      <w:r w:rsidR="00980BA2" w:rsidRPr="000920EA">
        <w:rPr>
          <w:rStyle w:val="Char2"/>
          <w:rtl/>
        </w:rPr>
        <w:t xml:space="preserve"> </w:t>
      </w:r>
      <w:r w:rsidR="00980BA2" w:rsidRPr="000920EA">
        <w:rPr>
          <w:rStyle w:val="Char2"/>
          <w:rFonts w:hint="eastAsia"/>
          <w:rtl/>
        </w:rPr>
        <w:t>أَنَا</w:t>
      </w:r>
      <w:r w:rsidR="00980BA2" w:rsidRPr="000920EA">
        <w:rPr>
          <w:rStyle w:val="Char2"/>
          <w:rtl/>
        </w:rPr>
        <w:t xml:space="preserve"> </w:t>
      </w:r>
      <w:r w:rsidR="00980BA2" w:rsidRPr="000920EA">
        <w:rPr>
          <w:rStyle w:val="Char2"/>
          <w:rFonts w:hint="eastAsia"/>
          <w:rtl/>
        </w:rPr>
        <w:t>ذَا</w:t>
      </w:r>
      <w:r w:rsidR="00980BA2" w:rsidRPr="000920EA">
        <w:rPr>
          <w:rStyle w:val="Char2"/>
          <w:rtl/>
        </w:rPr>
        <w:t xml:space="preserve">. </w:t>
      </w:r>
      <w:r w:rsidR="00980BA2" w:rsidRPr="000920EA">
        <w:rPr>
          <w:rStyle w:val="Char2"/>
          <w:rFonts w:hint="eastAsia"/>
          <w:rtl/>
        </w:rPr>
        <w:t>قَالَ</w:t>
      </w:r>
      <w:r w:rsidR="00980BA2" w:rsidRPr="000920EA">
        <w:rPr>
          <w:rStyle w:val="Char2"/>
          <w:rtl/>
        </w:rPr>
        <w:t xml:space="preserve"> </w:t>
      </w:r>
      <w:r w:rsidR="00980BA2" w:rsidRPr="000920EA">
        <w:rPr>
          <w:rStyle w:val="Char2"/>
          <w:rFonts w:hint="eastAsia"/>
          <w:rtl/>
        </w:rPr>
        <w:t>خُذْهَا</w:t>
      </w:r>
      <w:r w:rsidR="00980BA2" w:rsidRPr="000920EA">
        <w:rPr>
          <w:rStyle w:val="Char2"/>
          <w:rtl/>
        </w:rPr>
        <w:t xml:space="preserve"> </w:t>
      </w:r>
      <w:r w:rsidR="00980BA2" w:rsidRPr="000920EA">
        <w:rPr>
          <w:rStyle w:val="Char2"/>
          <w:rFonts w:hint="eastAsia"/>
          <w:rtl/>
        </w:rPr>
        <w:t>فَإِنَّ</w:t>
      </w:r>
      <w:r w:rsidR="00980BA2" w:rsidRPr="000920EA">
        <w:rPr>
          <w:rStyle w:val="Char2"/>
          <w:rtl/>
        </w:rPr>
        <w:t xml:space="preserve"> </w:t>
      </w:r>
      <w:r w:rsidR="00980BA2" w:rsidRPr="000920EA">
        <w:rPr>
          <w:rStyle w:val="Char2"/>
          <w:rFonts w:hint="eastAsia"/>
          <w:rtl/>
        </w:rPr>
        <w:t>رَسُولَ</w:t>
      </w:r>
      <w:r w:rsidR="00980BA2" w:rsidRPr="000920EA">
        <w:rPr>
          <w:rStyle w:val="Char2"/>
          <w:rtl/>
        </w:rPr>
        <w:t xml:space="preserve"> </w:t>
      </w:r>
      <w:r w:rsidR="00980BA2" w:rsidRPr="000920EA">
        <w:rPr>
          <w:rStyle w:val="Char2"/>
          <w:rFonts w:hint="eastAsia"/>
          <w:rtl/>
        </w:rPr>
        <w:t>اللَّهِ</w:t>
      </w:r>
      <w:r w:rsidR="002855E4" w:rsidRPr="000920EA">
        <w:rPr>
          <w:rStyle w:val="Char2"/>
          <w:rtl/>
        </w:rPr>
        <w:t xml:space="preserve"> </w:t>
      </w:r>
      <w:r w:rsidR="002855E4" w:rsidRPr="002855E4">
        <w:rPr>
          <w:rStyle w:val="Char3"/>
          <w:rFonts w:cs="CTraditional Arabic"/>
          <w:rtl/>
        </w:rPr>
        <w:t>ج</w:t>
      </w:r>
      <w:r w:rsidR="00980BA2" w:rsidRPr="000920EA">
        <w:rPr>
          <w:rStyle w:val="Char2"/>
          <w:rtl/>
        </w:rPr>
        <w:t xml:space="preserve"> </w:t>
      </w:r>
      <w:r w:rsidR="00980BA2" w:rsidRPr="000920EA">
        <w:rPr>
          <w:rStyle w:val="Char2"/>
          <w:rFonts w:hint="eastAsia"/>
          <w:rtl/>
        </w:rPr>
        <w:t>قَالَ</w:t>
      </w:r>
      <w:r w:rsidR="00726BE0" w:rsidRPr="000920EA">
        <w:rPr>
          <w:rStyle w:val="Char2"/>
          <w:rtl/>
        </w:rPr>
        <w:t>:</w:t>
      </w:r>
      <w:r w:rsidR="00980BA2" w:rsidRPr="000920EA">
        <w:rPr>
          <w:rStyle w:val="Char2"/>
          <w:rtl/>
        </w:rPr>
        <w:t xml:space="preserve"> </w:t>
      </w:r>
      <w:r w:rsidR="00980BA2" w:rsidRPr="000920EA">
        <w:rPr>
          <w:rStyle w:val="Char2"/>
          <w:rFonts w:hint="eastAsia"/>
          <w:rtl/>
        </w:rPr>
        <w:t>لَيْسَ</w:t>
      </w:r>
      <w:r w:rsidR="00980BA2" w:rsidRPr="000920EA">
        <w:rPr>
          <w:rStyle w:val="Char2"/>
          <w:rtl/>
        </w:rPr>
        <w:t xml:space="preserve"> </w:t>
      </w:r>
      <w:r w:rsidR="00980BA2" w:rsidRPr="000920EA">
        <w:rPr>
          <w:rStyle w:val="Char2"/>
          <w:rFonts w:hint="eastAsia"/>
          <w:rtl/>
        </w:rPr>
        <w:t>لِقَاتِلٍ</w:t>
      </w:r>
      <w:r w:rsidR="00980BA2" w:rsidRPr="000920EA">
        <w:rPr>
          <w:rStyle w:val="Char2"/>
          <w:rtl/>
        </w:rPr>
        <w:t xml:space="preserve"> </w:t>
      </w:r>
      <w:r w:rsidR="00980BA2" w:rsidRPr="000920EA">
        <w:rPr>
          <w:rStyle w:val="Char2"/>
          <w:rFonts w:hint="eastAsia"/>
          <w:rtl/>
        </w:rPr>
        <w:t>شَىْءٌ</w:t>
      </w:r>
      <w:r w:rsidR="00980BA2" w:rsidRPr="000920EA">
        <w:rPr>
          <w:rStyle w:val="Char2"/>
          <w:rtl/>
        </w:rPr>
        <w:t xml:space="preserve"> </w:t>
      </w:r>
      <w:r w:rsidR="00980BA2" w:rsidRPr="000920EA">
        <w:rPr>
          <w:rStyle w:val="Char2"/>
          <w:rFonts w:hint="cs"/>
          <w:rtl/>
        </w:rPr>
        <w:t>»</w:t>
      </w:r>
      <w:r w:rsidRPr="00085A97">
        <w:rPr>
          <w:rStyle w:val="Char4"/>
          <w:vertAlign w:val="superscript"/>
          <w:rtl/>
        </w:rPr>
        <w:footnoteReference w:id="1353"/>
      </w:r>
      <w:r w:rsidRPr="00077934">
        <w:rPr>
          <w:rStyle w:val="Char4"/>
          <w:rFonts w:hint="cs"/>
          <w:rtl/>
        </w:rPr>
        <w:t>.</w:t>
      </w:r>
    </w:p>
    <w:p w:rsidR="008070C7" w:rsidRPr="00077934" w:rsidRDefault="008070C7" w:rsidP="000140B4">
      <w:pPr>
        <w:widowControl w:val="0"/>
        <w:ind w:firstLine="284"/>
        <w:jc w:val="both"/>
        <w:rPr>
          <w:rStyle w:val="Char4"/>
          <w:rtl/>
        </w:rPr>
      </w:pPr>
      <w:r w:rsidRPr="00980BA2">
        <w:rPr>
          <w:rStyle w:val="Char1"/>
          <w:rFonts w:hint="cs"/>
          <w:rtl/>
        </w:rPr>
        <w:t>مالك</w:t>
      </w:r>
      <w:r w:rsidRPr="00077934">
        <w:rPr>
          <w:rStyle w:val="Char4"/>
          <w:rFonts w:hint="cs"/>
          <w:rtl/>
        </w:rPr>
        <w:t xml:space="preserve"> </w:t>
      </w:r>
      <w:r w:rsidR="00980BA2" w:rsidRPr="000920EA">
        <w:rPr>
          <w:rStyle w:val="Char3"/>
          <w:rFonts w:hint="cs"/>
          <w:rtl/>
        </w:rPr>
        <w:t>«</w:t>
      </w:r>
      <w:r w:rsidR="00980BA2" w:rsidRPr="000920EA">
        <w:rPr>
          <w:rStyle w:val="Char3"/>
          <w:rFonts w:hint="eastAsia"/>
          <w:rtl/>
        </w:rPr>
        <w:t>عَنْ</w:t>
      </w:r>
      <w:r w:rsidR="00980BA2" w:rsidRPr="000920EA">
        <w:rPr>
          <w:rStyle w:val="Char3"/>
          <w:rtl/>
        </w:rPr>
        <w:t xml:space="preserve"> </w:t>
      </w:r>
      <w:r w:rsidR="00980BA2" w:rsidRPr="000920EA">
        <w:rPr>
          <w:rStyle w:val="Char3"/>
          <w:rFonts w:hint="eastAsia"/>
          <w:rtl/>
        </w:rPr>
        <w:t>يَحْيَى</w:t>
      </w:r>
      <w:r w:rsidR="00980BA2" w:rsidRPr="000920EA">
        <w:rPr>
          <w:rStyle w:val="Char3"/>
          <w:rtl/>
        </w:rPr>
        <w:t xml:space="preserve"> </w:t>
      </w:r>
      <w:r w:rsidR="00980BA2" w:rsidRPr="000920EA">
        <w:rPr>
          <w:rStyle w:val="Char3"/>
          <w:rFonts w:hint="eastAsia"/>
          <w:rtl/>
        </w:rPr>
        <w:t>بْنِ</w:t>
      </w:r>
      <w:r w:rsidR="00980BA2" w:rsidRPr="000920EA">
        <w:rPr>
          <w:rStyle w:val="Char3"/>
          <w:rtl/>
        </w:rPr>
        <w:t xml:space="preserve"> </w:t>
      </w:r>
      <w:r w:rsidR="00980BA2" w:rsidRPr="000920EA">
        <w:rPr>
          <w:rStyle w:val="Char3"/>
          <w:rFonts w:hint="eastAsia"/>
          <w:rtl/>
        </w:rPr>
        <w:t>سَعِيدٍ</w:t>
      </w:r>
      <w:r w:rsidR="00980BA2" w:rsidRPr="000920EA">
        <w:rPr>
          <w:rStyle w:val="Char3"/>
          <w:rtl/>
        </w:rPr>
        <w:t xml:space="preserve"> </w:t>
      </w:r>
      <w:r w:rsidR="00980BA2" w:rsidRPr="000920EA">
        <w:rPr>
          <w:rStyle w:val="Char3"/>
          <w:rFonts w:hint="eastAsia"/>
          <w:rtl/>
        </w:rPr>
        <w:t>عَنْ</w:t>
      </w:r>
      <w:r w:rsidR="00980BA2" w:rsidRPr="000920EA">
        <w:rPr>
          <w:rStyle w:val="Char3"/>
          <w:rtl/>
        </w:rPr>
        <w:t xml:space="preserve"> </w:t>
      </w:r>
      <w:r w:rsidR="00980BA2" w:rsidRPr="000920EA">
        <w:rPr>
          <w:rStyle w:val="Char3"/>
          <w:rFonts w:hint="eastAsia"/>
          <w:rtl/>
        </w:rPr>
        <w:t>سَعِيدِ</w:t>
      </w:r>
      <w:r w:rsidR="00980BA2" w:rsidRPr="000920EA">
        <w:rPr>
          <w:rStyle w:val="Char3"/>
          <w:rtl/>
        </w:rPr>
        <w:t xml:space="preserve"> </w:t>
      </w:r>
      <w:r w:rsidR="00980BA2" w:rsidRPr="000920EA">
        <w:rPr>
          <w:rStyle w:val="Char3"/>
          <w:rFonts w:hint="eastAsia"/>
          <w:rtl/>
        </w:rPr>
        <w:t>بْنِ</w:t>
      </w:r>
      <w:r w:rsidR="00980BA2" w:rsidRPr="000920EA">
        <w:rPr>
          <w:rStyle w:val="Char3"/>
          <w:rtl/>
        </w:rPr>
        <w:t xml:space="preserve"> </w:t>
      </w:r>
      <w:r w:rsidR="00980BA2" w:rsidRPr="000920EA">
        <w:rPr>
          <w:rStyle w:val="Char3"/>
          <w:rFonts w:hint="eastAsia"/>
          <w:rtl/>
        </w:rPr>
        <w:t>الْمُسَيَّبِ</w:t>
      </w:r>
      <w:r w:rsidR="00980BA2" w:rsidRPr="000920EA">
        <w:rPr>
          <w:rStyle w:val="Char3"/>
          <w:rtl/>
        </w:rPr>
        <w:t xml:space="preserve"> </w:t>
      </w:r>
      <w:r w:rsidR="00980BA2" w:rsidRPr="000920EA">
        <w:rPr>
          <w:rStyle w:val="Char3"/>
          <w:rFonts w:hint="eastAsia"/>
          <w:rtl/>
        </w:rPr>
        <w:t>أَنَّ</w:t>
      </w:r>
      <w:r w:rsidR="00980BA2" w:rsidRPr="000920EA">
        <w:rPr>
          <w:rStyle w:val="Char3"/>
          <w:rtl/>
        </w:rPr>
        <w:t xml:space="preserve"> </w:t>
      </w:r>
      <w:r w:rsidR="00980BA2" w:rsidRPr="000920EA">
        <w:rPr>
          <w:rStyle w:val="Char3"/>
          <w:rFonts w:hint="eastAsia"/>
          <w:rtl/>
        </w:rPr>
        <w:t>عُمَرَ</w:t>
      </w:r>
      <w:r w:rsidR="00980BA2" w:rsidRPr="000920EA">
        <w:rPr>
          <w:rStyle w:val="Char3"/>
          <w:rtl/>
        </w:rPr>
        <w:t xml:space="preserve"> </w:t>
      </w:r>
      <w:r w:rsidR="00980BA2" w:rsidRPr="000920EA">
        <w:rPr>
          <w:rStyle w:val="Char3"/>
          <w:rFonts w:hint="eastAsia"/>
          <w:rtl/>
        </w:rPr>
        <w:t>بْنَ</w:t>
      </w:r>
      <w:r w:rsidR="00980BA2" w:rsidRPr="000920EA">
        <w:rPr>
          <w:rStyle w:val="Char3"/>
          <w:rtl/>
        </w:rPr>
        <w:t xml:space="preserve"> </w:t>
      </w:r>
      <w:r w:rsidR="00980BA2" w:rsidRPr="000920EA">
        <w:rPr>
          <w:rStyle w:val="Char3"/>
          <w:rFonts w:hint="eastAsia"/>
          <w:rtl/>
        </w:rPr>
        <w:t>الْخَطَّابِ</w:t>
      </w:r>
      <w:r w:rsidR="00980BA2" w:rsidRPr="000920EA">
        <w:rPr>
          <w:rStyle w:val="Char3"/>
          <w:rtl/>
        </w:rPr>
        <w:t xml:space="preserve"> </w:t>
      </w:r>
      <w:r w:rsidR="00980BA2" w:rsidRPr="000920EA">
        <w:rPr>
          <w:rStyle w:val="Char3"/>
          <w:rFonts w:hint="eastAsia"/>
          <w:rtl/>
        </w:rPr>
        <w:t>قَتَلَ</w:t>
      </w:r>
      <w:r w:rsidR="00980BA2" w:rsidRPr="000920EA">
        <w:rPr>
          <w:rStyle w:val="Char3"/>
          <w:rtl/>
        </w:rPr>
        <w:t xml:space="preserve"> </w:t>
      </w:r>
      <w:r w:rsidR="00980BA2" w:rsidRPr="000920EA">
        <w:rPr>
          <w:rStyle w:val="Char3"/>
          <w:rFonts w:hint="eastAsia"/>
          <w:rtl/>
        </w:rPr>
        <w:t>نَفَرًا</w:t>
      </w:r>
      <w:r w:rsidR="00980BA2" w:rsidRPr="000920EA">
        <w:rPr>
          <w:rStyle w:val="Char3"/>
          <w:rtl/>
        </w:rPr>
        <w:t xml:space="preserve"> </w:t>
      </w:r>
      <w:r w:rsidR="00980BA2" w:rsidRPr="000920EA">
        <w:rPr>
          <w:rStyle w:val="Char3"/>
          <w:rFonts w:hint="eastAsia"/>
          <w:rtl/>
        </w:rPr>
        <w:t>خَمْسَةً</w:t>
      </w:r>
      <w:r w:rsidR="00980BA2" w:rsidRPr="000920EA">
        <w:rPr>
          <w:rStyle w:val="Char3"/>
          <w:rtl/>
        </w:rPr>
        <w:t xml:space="preserve"> </w:t>
      </w:r>
      <w:r w:rsidR="00980BA2" w:rsidRPr="000920EA">
        <w:rPr>
          <w:rStyle w:val="Char3"/>
          <w:rFonts w:hint="eastAsia"/>
          <w:rtl/>
        </w:rPr>
        <w:t>أَوْ</w:t>
      </w:r>
      <w:r w:rsidR="00980BA2" w:rsidRPr="000920EA">
        <w:rPr>
          <w:rStyle w:val="Char3"/>
          <w:rtl/>
        </w:rPr>
        <w:t xml:space="preserve"> </w:t>
      </w:r>
      <w:r w:rsidR="00980BA2" w:rsidRPr="000920EA">
        <w:rPr>
          <w:rStyle w:val="Char3"/>
          <w:rFonts w:hint="eastAsia"/>
          <w:rtl/>
        </w:rPr>
        <w:t>سَبْعَةً</w:t>
      </w:r>
      <w:r w:rsidR="00980BA2" w:rsidRPr="000920EA">
        <w:rPr>
          <w:rStyle w:val="Char3"/>
          <w:rtl/>
        </w:rPr>
        <w:t xml:space="preserve"> </w:t>
      </w:r>
      <w:r w:rsidR="00980BA2" w:rsidRPr="000920EA">
        <w:rPr>
          <w:rStyle w:val="Char3"/>
          <w:rFonts w:hint="eastAsia"/>
          <w:rtl/>
        </w:rPr>
        <w:t>بِرَجُلٍ</w:t>
      </w:r>
      <w:r w:rsidR="00980BA2" w:rsidRPr="000920EA">
        <w:rPr>
          <w:rStyle w:val="Char3"/>
          <w:rtl/>
        </w:rPr>
        <w:t xml:space="preserve"> </w:t>
      </w:r>
      <w:r w:rsidR="00980BA2" w:rsidRPr="000920EA">
        <w:rPr>
          <w:rStyle w:val="Char3"/>
          <w:rFonts w:hint="eastAsia"/>
          <w:rtl/>
        </w:rPr>
        <w:t>وَاحِدٍ</w:t>
      </w:r>
      <w:r w:rsidR="00980BA2" w:rsidRPr="000920EA">
        <w:rPr>
          <w:rStyle w:val="Char3"/>
          <w:rtl/>
        </w:rPr>
        <w:t xml:space="preserve"> </w:t>
      </w:r>
      <w:r w:rsidR="00980BA2" w:rsidRPr="000920EA">
        <w:rPr>
          <w:rStyle w:val="Char3"/>
          <w:rFonts w:hint="eastAsia"/>
          <w:rtl/>
        </w:rPr>
        <w:t>قَتَلُوهُ</w:t>
      </w:r>
      <w:r w:rsidR="00980BA2" w:rsidRPr="000920EA">
        <w:rPr>
          <w:rStyle w:val="Char3"/>
          <w:rtl/>
        </w:rPr>
        <w:t xml:space="preserve"> </w:t>
      </w:r>
      <w:r w:rsidR="00980BA2" w:rsidRPr="000920EA">
        <w:rPr>
          <w:rStyle w:val="Char3"/>
          <w:rFonts w:hint="eastAsia"/>
          <w:rtl/>
        </w:rPr>
        <w:t>قَتْلَ</w:t>
      </w:r>
      <w:r w:rsidR="00980BA2" w:rsidRPr="000920EA">
        <w:rPr>
          <w:rStyle w:val="Char3"/>
          <w:rtl/>
        </w:rPr>
        <w:t xml:space="preserve"> </w:t>
      </w:r>
      <w:r w:rsidR="00980BA2" w:rsidRPr="000920EA">
        <w:rPr>
          <w:rStyle w:val="Char3"/>
          <w:rFonts w:hint="eastAsia"/>
          <w:rtl/>
        </w:rPr>
        <w:t>غِيلَةٍ</w:t>
      </w:r>
      <w:r w:rsidR="00980BA2" w:rsidRPr="000920EA">
        <w:rPr>
          <w:rStyle w:val="Char3"/>
          <w:rtl/>
        </w:rPr>
        <w:t xml:space="preserve"> </w:t>
      </w:r>
      <w:r w:rsidR="00980BA2" w:rsidRPr="000920EA">
        <w:rPr>
          <w:rStyle w:val="Char3"/>
          <w:rFonts w:hint="eastAsia"/>
          <w:rtl/>
        </w:rPr>
        <w:t>وَقَالَ</w:t>
      </w:r>
      <w:r w:rsidR="00980BA2" w:rsidRPr="000920EA">
        <w:rPr>
          <w:rStyle w:val="Char3"/>
          <w:rtl/>
        </w:rPr>
        <w:t xml:space="preserve"> </w:t>
      </w:r>
      <w:r w:rsidR="00980BA2" w:rsidRPr="000920EA">
        <w:rPr>
          <w:rStyle w:val="Char3"/>
          <w:rFonts w:hint="eastAsia"/>
          <w:rtl/>
        </w:rPr>
        <w:t>عُمَرُ</w:t>
      </w:r>
      <w:r w:rsidR="00980BA2" w:rsidRPr="000920EA">
        <w:rPr>
          <w:rStyle w:val="Char3"/>
          <w:rtl/>
        </w:rPr>
        <w:t xml:space="preserve"> </w:t>
      </w:r>
      <w:r w:rsidR="00980BA2" w:rsidRPr="000920EA">
        <w:rPr>
          <w:rStyle w:val="Char3"/>
          <w:rFonts w:hint="eastAsia"/>
          <w:rtl/>
        </w:rPr>
        <w:t>لَوْ</w:t>
      </w:r>
      <w:r w:rsidR="00980BA2" w:rsidRPr="000920EA">
        <w:rPr>
          <w:rStyle w:val="Char3"/>
          <w:rtl/>
        </w:rPr>
        <w:t xml:space="preserve"> </w:t>
      </w:r>
      <w:r w:rsidR="00980BA2" w:rsidRPr="000920EA">
        <w:rPr>
          <w:rStyle w:val="Char3"/>
          <w:rFonts w:hint="eastAsia"/>
          <w:rtl/>
        </w:rPr>
        <w:t>تَمَالأَ</w:t>
      </w:r>
      <w:r w:rsidR="00980BA2" w:rsidRPr="000920EA">
        <w:rPr>
          <w:rStyle w:val="Char3"/>
          <w:rtl/>
        </w:rPr>
        <w:t xml:space="preserve"> </w:t>
      </w:r>
      <w:r w:rsidR="00980BA2" w:rsidRPr="000920EA">
        <w:rPr>
          <w:rStyle w:val="Char3"/>
          <w:rFonts w:hint="eastAsia"/>
          <w:rtl/>
        </w:rPr>
        <w:t>عَلَيْهِ</w:t>
      </w:r>
      <w:r w:rsidR="00980BA2" w:rsidRPr="000920EA">
        <w:rPr>
          <w:rStyle w:val="Char3"/>
          <w:rtl/>
        </w:rPr>
        <w:t xml:space="preserve"> </w:t>
      </w:r>
      <w:r w:rsidR="00980BA2" w:rsidRPr="000920EA">
        <w:rPr>
          <w:rStyle w:val="Char3"/>
          <w:rFonts w:hint="eastAsia"/>
          <w:rtl/>
        </w:rPr>
        <w:t>أَهْلُ</w:t>
      </w:r>
      <w:r w:rsidR="00980BA2" w:rsidRPr="000920EA">
        <w:rPr>
          <w:rStyle w:val="Char3"/>
          <w:rtl/>
        </w:rPr>
        <w:t xml:space="preserve"> </w:t>
      </w:r>
      <w:r w:rsidR="00980BA2" w:rsidRPr="000920EA">
        <w:rPr>
          <w:rStyle w:val="Char3"/>
          <w:rFonts w:hint="eastAsia"/>
          <w:rtl/>
        </w:rPr>
        <w:t>صَنْعَاءَ</w:t>
      </w:r>
      <w:r w:rsidR="00980BA2" w:rsidRPr="000920EA">
        <w:rPr>
          <w:rStyle w:val="Char3"/>
          <w:rtl/>
        </w:rPr>
        <w:t xml:space="preserve"> </w:t>
      </w:r>
      <w:r w:rsidR="00980BA2" w:rsidRPr="000920EA">
        <w:rPr>
          <w:rStyle w:val="Char3"/>
          <w:rFonts w:hint="eastAsia"/>
          <w:rtl/>
        </w:rPr>
        <w:t>لَقَتَلْتُهُمْ</w:t>
      </w:r>
      <w:r w:rsidR="00980BA2" w:rsidRPr="000920EA">
        <w:rPr>
          <w:rStyle w:val="Char3"/>
          <w:rtl/>
        </w:rPr>
        <w:t xml:space="preserve"> </w:t>
      </w:r>
      <w:r w:rsidR="00980BA2" w:rsidRPr="000920EA">
        <w:rPr>
          <w:rStyle w:val="Char3"/>
          <w:rFonts w:hint="eastAsia"/>
          <w:rtl/>
        </w:rPr>
        <w:t>جَمِيعًا</w:t>
      </w:r>
      <w:r w:rsidR="00980BA2" w:rsidRPr="000920EA">
        <w:rPr>
          <w:rStyle w:val="Char3"/>
          <w:rFonts w:hint="cs"/>
          <w:rtl/>
        </w:rPr>
        <w:t>»</w:t>
      </w:r>
      <w:r w:rsidRPr="00085A97">
        <w:rPr>
          <w:rStyle w:val="Char4"/>
          <w:vertAlign w:val="superscript"/>
          <w:rtl/>
        </w:rPr>
        <w:footnoteReference w:id="1354"/>
      </w:r>
      <w:r w:rsidRPr="00077934">
        <w:rPr>
          <w:rStyle w:val="Char4"/>
          <w:rFonts w:hint="cs"/>
          <w:rtl/>
        </w:rPr>
        <w:t>.</w:t>
      </w:r>
    </w:p>
    <w:p w:rsidR="008070C7" w:rsidRPr="00077934" w:rsidRDefault="008070C7" w:rsidP="00E10760">
      <w:pPr>
        <w:ind w:firstLine="284"/>
        <w:jc w:val="both"/>
        <w:rPr>
          <w:rStyle w:val="Char4"/>
          <w:rtl/>
        </w:rPr>
      </w:pPr>
      <w:r w:rsidRPr="00980BA2">
        <w:rPr>
          <w:rStyle w:val="Char1"/>
          <w:rFonts w:hint="cs"/>
          <w:rtl/>
        </w:rPr>
        <w:t>البيهقي روينا</w:t>
      </w:r>
      <w:r w:rsidRPr="00077934">
        <w:rPr>
          <w:rStyle w:val="Char4"/>
          <w:rFonts w:hint="cs"/>
          <w:rtl/>
        </w:rPr>
        <w:t xml:space="preserve"> </w:t>
      </w:r>
      <w:r w:rsidR="00980BA2" w:rsidRPr="000920EA">
        <w:rPr>
          <w:rStyle w:val="Char3"/>
          <w:rFonts w:hint="cs"/>
          <w:rtl/>
        </w:rPr>
        <w:t>«</w:t>
      </w:r>
      <w:r w:rsidRPr="00980BA2">
        <w:rPr>
          <w:rStyle w:val="Char3"/>
          <w:rFonts w:hint="cs"/>
          <w:rtl/>
        </w:rPr>
        <w:t>عن عمر بن الخطاب انه قتل ثلاثة نفرٍ بامرأةٍ اقادهم بها</w:t>
      </w:r>
      <w:r w:rsidR="00980BA2" w:rsidRPr="000920EA">
        <w:rPr>
          <w:rStyle w:val="Char3"/>
          <w:rFonts w:hint="cs"/>
          <w:rtl/>
        </w:rPr>
        <w:t>»</w:t>
      </w:r>
      <w:r w:rsidRPr="00085A97">
        <w:rPr>
          <w:rStyle w:val="Char4"/>
          <w:vertAlign w:val="superscript"/>
          <w:rtl/>
        </w:rPr>
        <w:footnoteReference w:id="1355"/>
      </w:r>
      <w:r w:rsidRPr="00077934">
        <w:rPr>
          <w:rStyle w:val="Char4"/>
          <w:rFonts w:hint="cs"/>
          <w:rtl/>
        </w:rPr>
        <w:t>.</w:t>
      </w:r>
    </w:p>
    <w:p w:rsidR="008070C7" w:rsidRPr="00077934" w:rsidRDefault="008070C7" w:rsidP="00F35301">
      <w:pPr>
        <w:ind w:firstLine="284"/>
        <w:jc w:val="both"/>
        <w:rPr>
          <w:rStyle w:val="Char4"/>
          <w:rtl/>
        </w:rPr>
      </w:pPr>
      <w:r w:rsidRPr="00980BA2">
        <w:rPr>
          <w:rStyle w:val="Char1"/>
          <w:rFonts w:hint="cs"/>
          <w:rtl/>
        </w:rPr>
        <w:t xml:space="preserve">الشافعي </w:t>
      </w:r>
      <w:r w:rsidR="00980BA2">
        <w:rPr>
          <w:rStyle w:val="Char1"/>
          <w:rFonts w:hint="cs"/>
          <w:rtl/>
        </w:rPr>
        <w:t>أ</w:t>
      </w:r>
      <w:r w:rsidRPr="00980BA2">
        <w:rPr>
          <w:rStyle w:val="Char1"/>
          <w:rFonts w:hint="cs"/>
          <w:rtl/>
        </w:rPr>
        <w:t xml:space="preserve">خبرنا محمد بن الحسن </w:t>
      </w:r>
      <w:r w:rsidR="00980BA2">
        <w:rPr>
          <w:rStyle w:val="Char1"/>
          <w:rFonts w:hint="cs"/>
          <w:rtl/>
        </w:rPr>
        <w:t>أ</w:t>
      </w:r>
      <w:r w:rsidRPr="00980BA2">
        <w:rPr>
          <w:rStyle w:val="Char1"/>
          <w:rFonts w:hint="cs"/>
          <w:rtl/>
        </w:rPr>
        <w:t>خبرنا ابوحنيفة</w:t>
      </w:r>
      <w:r w:rsidRPr="00077934">
        <w:rPr>
          <w:rStyle w:val="Char4"/>
          <w:rFonts w:hint="cs"/>
          <w:rtl/>
        </w:rPr>
        <w:t xml:space="preserve"> </w:t>
      </w:r>
      <w:r w:rsidR="00980BA2" w:rsidRPr="00DE596C">
        <w:rPr>
          <w:rStyle w:val="Char3"/>
          <w:rFonts w:hint="cs"/>
          <w:rtl/>
        </w:rPr>
        <w:t>«</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حَمَّادٍ</w:t>
      </w:r>
      <w:r w:rsidR="00980BA2" w:rsidRPr="00980BA2">
        <w:rPr>
          <w:rStyle w:val="Char3"/>
          <w:rtl/>
        </w:rPr>
        <w:t xml:space="preserve"> </w:t>
      </w:r>
      <w:r w:rsidR="00980BA2" w:rsidRPr="00980BA2">
        <w:rPr>
          <w:rStyle w:val="Char3"/>
          <w:rFonts w:hint="eastAsia"/>
          <w:rtl/>
        </w:rPr>
        <w:t>عَنْ</w:t>
      </w:r>
      <w:r w:rsidR="00980BA2" w:rsidRPr="00980BA2">
        <w:rPr>
          <w:rStyle w:val="Char3"/>
          <w:rtl/>
        </w:rPr>
        <w:t xml:space="preserve"> </w:t>
      </w:r>
      <w:r w:rsidR="00980BA2" w:rsidRPr="00980BA2">
        <w:rPr>
          <w:rStyle w:val="Char3"/>
          <w:rFonts w:hint="eastAsia"/>
          <w:rtl/>
        </w:rPr>
        <w:t>إِبْرَاهِيمَ</w:t>
      </w:r>
      <w:r w:rsidR="00726BE0">
        <w:rPr>
          <w:rStyle w:val="Char3"/>
          <w:rtl/>
        </w:rPr>
        <w:t>:</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رَجُلاً</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بَكْرِ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وَائِلٍ</w:t>
      </w:r>
      <w:r w:rsidR="00980BA2" w:rsidRPr="00980BA2">
        <w:rPr>
          <w:rStyle w:val="Char3"/>
          <w:rtl/>
        </w:rPr>
        <w:t xml:space="preserve"> </w:t>
      </w:r>
      <w:r w:rsidR="00980BA2" w:rsidRPr="00980BA2">
        <w:rPr>
          <w:rStyle w:val="Char3"/>
          <w:rFonts w:hint="eastAsia"/>
          <w:rtl/>
        </w:rPr>
        <w:t>قَتَلَ</w:t>
      </w:r>
      <w:r w:rsidR="00980BA2" w:rsidRPr="00980BA2">
        <w:rPr>
          <w:rStyle w:val="Char3"/>
          <w:rtl/>
        </w:rPr>
        <w:t xml:space="preserve"> </w:t>
      </w:r>
      <w:r w:rsidR="00980BA2" w:rsidRPr="00980BA2">
        <w:rPr>
          <w:rStyle w:val="Char3"/>
          <w:rFonts w:hint="eastAsia"/>
          <w:rtl/>
        </w:rPr>
        <w:t>رَجُلاً</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الْحِيرَةِ</w:t>
      </w:r>
      <w:r w:rsidR="00980BA2" w:rsidRPr="00980BA2">
        <w:rPr>
          <w:rStyle w:val="Char3"/>
          <w:rtl/>
        </w:rPr>
        <w:t xml:space="preserve"> </w:t>
      </w:r>
      <w:r w:rsidR="00980BA2" w:rsidRPr="00980BA2">
        <w:rPr>
          <w:rStyle w:val="Char3"/>
          <w:rFonts w:hint="eastAsia"/>
          <w:rtl/>
        </w:rPr>
        <w:t>فَكَتَبَ</w:t>
      </w:r>
      <w:r w:rsidR="00980BA2" w:rsidRPr="00980BA2">
        <w:rPr>
          <w:rStyle w:val="Char3"/>
          <w:rtl/>
        </w:rPr>
        <w:t xml:space="preserve"> </w:t>
      </w:r>
      <w:r w:rsidR="00980BA2" w:rsidRPr="00980BA2">
        <w:rPr>
          <w:rStyle w:val="Char3"/>
          <w:rFonts w:hint="eastAsia"/>
          <w:rtl/>
        </w:rPr>
        <w:t>فِيهِ</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بْنُ</w:t>
      </w:r>
      <w:r w:rsidR="00980BA2" w:rsidRPr="00980BA2">
        <w:rPr>
          <w:rStyle w:val="Char3"/>
          <w:rtl/>
        </w:rPr>
        <w:t xml:space="preserve"> </w:t>
      </w:r>
      <w:r w:rsidR="00980BA2" w:rsidRPr="00980BA2">
        <w:rPr>
          <w:rStyle w:val="Char3"/>
          <w:rFonts w:hint="eastAsia"/>
          <w:rtl/>
        </w:rPr>
        <w:t>الْخَطَّابِ</w:t>
      </w:r>
      <w:r w:rsidR="00185F0C" w:rsidRPr="00185F0C">
        <w:rPr>
          <w:rStyle w:val="Char3"/>
          <w:rFonts w:cs="CTraditional Arabic" w:hint="eastAsia"/>
          <w:rtl/>
        </w:rPr>
        <w:t>س</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يُدْفَعَ</w:t>
      </w:r>
      <w:r w:rsidR="00980BA2" w:rsidRPr="00980BA2">
        <w:rPr>
          <w:rStyle w:val="Char3"/>
          <w:rtl/>
        </w:rPr>
        <w:t xml:space="preserve"> </w:t>
      </w:r>
      <w:r w:rsidR="00980BA2" w:rsidRPr="00980BA2">
        <w:rPr>
          <w:rStyle w:val="Char3"/>
          <w:rFonts w:hint="eastAsia"/>
          <w:rtl/>
        </w:rPr>
        <w:t>إِلَى</w:t>
      </w:r>
      <w:r w:rsidR="00980BA2" w:rsidRPr="00980BA2">
        <w:rPr>
          <w:rStyle w:val="Char3"/>
          <w:rtl/>
        </w:rPr>
        <w:t xml:space="preserve"> </w:t>
      </w:r>
      <w:r w:rsidR="00980BA2" w:rsidRPr="00980BA2">
        <w:rPr>
          <w:rStyle w:val="Char3"/>
          <w:rFonts w:hint="eastAsia"/>
          <w:rtl/>
        </w:rPr>
        <w:t>أَوْلِيَاءِ</w:t>
      </w:r>
      <w:r w:rsidR="00980BA2" w:rsidRPr="00980BA2">
        <w:rPr>
          <w:rStyle w:val="Char3"/>
          <w:rtl/>
        </w:rPr>
        <w:t xml:space="preserve"> </w:t>
      </w:r>
      <w:r w:rsidR="00980BA2" w:rsidRPr="00980BA2">
        <w:rPr>
          <w:rStyle w:val="Char3"/>
          <w:rFonts w:hint="eastAsia"/>
          <w:rtl/>
        </w:rPr>
        <w:t>الْمَقْتُولِ</w:t>
      </w:r>
      <w:r w:rsidR="00980BA2" w:rsidRPr="00980BA2">
        <w:rPr>
          <w:rStyle w:val="Char3"/>
          <w:rtl/>
        </w:rPr>
        <w:t xml:space="preserve"> </w:t>
      </w:r>
      <w:r w:rsidR="00980BA2" w:rsidRPr="00980BA2">
        <w:rPr>
          <w:rStyle w:val="Char3"/>
          <w:rFonts w:hint="eastAsia"/>
          <w:rtl/>
        </w:rPr>
        <w:t>فَإِنْ</w:t>
      </w:r>
      <w:r w:rsidR="00980BA2" w:rsidRPr="00980BA2">
        <w:rPr>
          <w:rStyle w:val="Char3"/>
          <w:rtl/>
        </w:rPr>
        <w:t xml:space="preserve"> </w:t>
      </w:r>
      <w:r w:rsidR="00980BA2" w:rsidRPr="00980BA2">
        <w:rPr>
          <w:rStyle w:val="Char3"/>
          <w:rFonts w:hint="eastAsia"/>
          <w:rtl/>
        </w:rPr>
        <w:t>شَاءُوا</w:t>
      </w:r>
      <w:r w:rsidR="00980BA2" w:rsidRPr="00980BA2">
        <w:rPr>
          <w:rStyle w:val="Char3"/>
          <w:rtl/>
        </w:rPr>
        <w:t xml:space="preserve"> </w:t>
      </w:r>
      <w:r w:rsidR="00980BA2" w:rsidRPr="00980BA2">
        <w:rPr>
          <w:rStyle w:val="Char3"/>
          <w:rFonts w:hint="eastAsia"/>
          <w:rtl/>
        </w:rPr>
        <w:t>قَتَلُوا</w:t>
      </w:r>
      <w:r w:rsidR="00980BA2" w:rsidRPr="00980BA2">
        <w:rPr>
          <w:rStyle w:val="Char3"/>
          <w:rtl/>
        </w:rPr>
        <w:t xml:space="preserve"> </w:t>
      </w:r>
      <w:r w:rsidR="00980BA2" w:rsidRPr="00980BA2">
        <w:rPr>
          <w:rStyle w:val="Char3"/>
          <w:rFonts w:hint="eastAsia"/>
          <w:rtl/>
        </w:rPr>
        <w:t>وَإِنْ</w:t>
      </w:r>
      <w:r w:rsidR="00980BA2" w:rsidRPr="00980BA2">
        <w:rPr>
          <w:rStyle w:val="Char3"/>
          <w:rtl/>
        </w:rPr>
        <w:t xml:space="preserve"> </w:t>
      </w:r>
      <w:r w:rsidR="00980BA2" w:rsidRPr="00980BA2">
        <w:rPr>
          <w:rStyle w:val="Char3"/>
          <w:rFonts w:hint="eastAsia"/>
          <w:rtl/>
        </w:rPr>
        <w:t>شَاءُوا</w:t>
      </w:r>
      <w:r w:rsidR="00980BA2" w:rsidRPr="00980BA2">
        <w:rPr>
          <w:rStyle w:val="Char3"/>
          <w:rtl/>
        </w:rPr>
        <w:t xml:space="preserve"> </w:t>
      </w:r>
      <w:r w:rsidR="00980BA2" w:rsidRPr="00980BA2">
        <w:rPr>
          <w:rStyle w:val="Char3"/>
          <w:rFonts w:hint="eastAsia"/>
          <w:rtl/>
        </w:rPr>
        <w:t>عَفَوْا</w:t>
      </w:r>
      <w:r w:rsidR="00980BA2" w:rsidRPr="00980BA2">
        <w:rPr>
          <w:rStyle w:val="Char3"/>
          <w:rtl/>
        </w:rPr>
        <w:t xml:space="preserve"> </w:t>
      </w:r>
      <w:r w:rsidR="00980BA2" w:rsidRPr="00980BA2">
        <w:rPr>
          <w:rStyle w:val="Char3"/>
          <w:rFonts w:hint="eastAsia"/>
          <w:rtl/>
        </w:rPr>
        <w:t>فَدُفِعَ</w:t>
      </w:r>
      <w:r w:rsidR="00980BA2" w:rsidRPr="00980BA2">
        <w:rPr>
          <w:rStyle w:val="Char3"/>
          <w:rtl/>
        </w:rPr>
        <w:t xml:space="preserve"> </w:t>
      </w:r>
      <w:r w:rsidR="00980BA2" w:rsidRPr="00980BA2">
        <w:rPr>
          <w:rStyle w:val="Char3"/>
          <w:rFonts w:hint="eastAsia"/>
          <w:rtl/>
        </w:rPr>
        <w:t>الرَّجُلُ</w:t>
      </w:r>
      <w:r w:rsidR="00980BA2" w:rsidRPr="00980BA2">
        <w:rPr>
          <w:rStyle w:val="Char3"/>
          <w:rtl/>
        </w:rPr>
        <w:t xml:space="preserve"> </w:t>
      </w:r>
      <w:r w:rsidR="00980BA2" w:rsidRPr="00980BA2">
        <w:rPr>
          <w:rStyle w:val="Char3"/>
          <w:rFonts w:hint="eastAsia"/>
          <w:rtl/>
        </w:rPr>
        <w:t>إِلَى</w:t>
      </w:r>
      <w:r w:rsidR="00980BA2" w:rsidRPr="00980BA2">
        <w:rPr>
          <w:rStyle w:val="Char3"/>
          <w:rtl/>
        </w:rPr>
        <w:t xml:space="preserve"> </w:t>
      </w:r>
      <w:r w:rsidR="00980BA2" w:rsidRPr="00980BA2">
        <w:rPr>
          <w:rStyle w:val="Char3"/>
          <w:rFonts w:hint="eastAsia"/>
          <w:rtl/>
        </w:rPr>
        <w:t>وَلِىِّ</w:t>
      </w:r>
      <w:r w:rsidR="00980BA2" w:rsidRPr="00980BA2">
        <w:rPr>
          <w:rStyle w:val="Char3"/>
          <w:rtl/>
        </w:rPr>
        <w:t xml:space="preserve"> </w:t>
      </w:r>
      <w:r w:rsidR="00980BA2" w:rsidRPr="00980BA2">
        <w:rPr>
          <w:rStyle w:val="Char3"/>
          <w:rFonts w:hint="eastAsia"/>
          <w:rtl/>
        </w:rPr>
        <w:t>الْمَقْتُولِ</w:t>
      </w:r>
      <w:r w:rsidR="00980BA2" w:rsidRPr="00980BA2">
        <w:rPr>
          <w:rStyle w:val="Char3"/>
          <w:rtl/>
        </w:rPr>
        <w:t xml:space="preserve"> </w:t>
      </w:r>
      <w:r w:rsidR="00980BA2" w:rsidRPr="00980BA2">
        <w:rPr>
          <w:rStyle w:val="Char3"/>
          <w:rFonts w:hint="eastAsia"/>
          <w:rtl/>
        </w:rPr>
        <w:t>إِلَى</w:t>
      </w:r>
      <w:r w:rsidR="00980BA2" w:rsidRPr="00980BA2">
        <w:rPr>
          <w:rStyle w:val="Char3"/>
          <w:rtl/>
        </w:rPr>
        <w:t xml:space="preserve"> </w:t>
      </w:r>
      <w:r w:rsidR="00980BA2" w:rsidRPr="00980BA2">
        <w:rPr>
          <w:rStyle w:val="Char3"/>
          <w:rFonts w:hint="eastAsia"/>
          <w:rtl/>
        </w:rPr>
        <w:t>رَجُلٍ</w:t>
      </w:r>
      <w:r w:rsidR="00980BA2" w:rsidRPr="00980BA2">
        <w:rPr>
          <w:rStyle w:val="Char3"/>
          <w:rtl/>
        </w:rPr>
        <w:t xml:space="preserve"> </w:t>
      </w:r>
      <w:r w:rsidR="00980BA2" w:rsidRPr="00980BA2">
        <w:rPr>
          <w:rStyle w:val="Char3"/>
          <w:rFonts w:hint="eastAsia"/>
          <w:rtl/>
        </w:rPr>
        <w:t>يُقَالُ</w:t>
      </w:r>
      <w:r w:rsidR="00980BA2" w:rsidRPr="00980BA2">
        <w:rPr>
          <w:rStyle w:val="Char3"/>
          <w:rtl/>
        </w:rPr>
        <w:t xml:space="preserve"> </w:t>
      </w:r>
      <w:r w:rsidR="00980BA2" w:rsidRPr="00980BA2">
        <w:rPr>
          <w:rStyle w:val="Char3"/>
          <w:rFonts w:hint="eastAsia"/>
          <w:rtl/>
        </w:rPr>
        <w:t>لَهُ</w:t>
      </w:r>
      <w:r w:rsidR="00980BA2" w:rsidRPr="00980BA2">
        <w:rPr>
          <w:rStyle w:val="Char3"/>
          <w:rtl/>
        </w:rPr>
        <w:t xml:space="preserve"> </w:t>
      </w:r>
      <w:r w:rsidR="00980BA2" w:rsidRPr="00980BA2">
        <w:rPr>
          <w:rStyle w:val="Char3"/>
          <w:rFonts w:hint="eastAsia"/>
          <w:rtl/>
        </w:rPr>
        <w:t>حُنَيْنٌ</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أَهْلِ</w:t>
      </w:r>
      <w:r w:rsidR="00980BA2" w:rsidRPr="00980BA2">
        <w:rPr>
          <w:rStyle w:val="Char3"/>
          <w:rtl/>
        </w:rPr>
        <w:t xml:space="preserve"> </w:t>
      </w:r>
      <w:r w:rsidR="00980BA2" w:rsidRPr="00980BA2">
        <w:rPr>
          <w:rStyle w:val="Char3"/>
          <w:rFonts w:hint="eastAsia"/>
          <w:rtl/>
        </w:rPr>
        <w:t>الْحِيرَةِ</w:t>
      </w:r>
      <w:r w:rsidR="00980BA2" w:rsidRPr="00980BA2">
        <w:rPr>
          <w:rStyle w:val="Char3"/>
          <w:rtl/>
        </w:rPr>
        <w:t xml:space="preserve"> </w:t>
      </w:r>
      <w:r w:rsidR="00980BA2" w:rsidRPr="00980BA2">
        <w:rPr>
          <w:rStyle w:val="Char3"/>
          <w:rFonts w:hint="eastAsia"/>
          <w:rtl/>
        </w:rPr>
        <w:t>فَقَتَلَهُ</w:t>
      </w:r>
      <w:r w:rsidR="00980BA2" w:rsidRPr="00980BA2">
        <w:rPr>
          <w:rStyle w:val="Char3"/>
          <w:rtl/>
        </w:rPr>
        <w:t xml:space="preserve"> </w:t>
      </w:r>
      <w:r w:rsidR="00980BA2" w:rsidRPr="00980BA2">
        <w:rPr>
          <w:rStyle w:val="Char3"/>
          <w:rFonts w:hint="eastAsia"/>
          <w:rtl/>
        </w:rPr>
        <w:t>فَكَتَبَ</w:t>
      </w:r>
      <w:r w:rsidR="00980BA2" w:rsidRPr="00980BA2">
        <w:rPr>
          <w:rStyle w:val="Char3"/>
          <w:rtl/>
        </w:rPr>
        <w:t xml:space="preserve"> </w:t>
      </w:r>
      <w:r w:rsidR="00980BA2" w:rsidRPr="00980BA2">
        <w:rPr>
          <w:rStyle w:val="Char3"/>
          <w:rFonts w:hint="eastAsia"/>
          <w:rtl/>
        </w:rPr>
        <w:t>عُمَرُ</w:t>
      </w:r>
      <w:r w:rsidR="00980BA2" w:rsidRPr="00980BA2">
        <w:rPr>
          <w:rStyle w:val="Char3"/>
          <w:rtl/>
        </w:rPr>
        <w:t xml:space="preserve"> </w:t>
      </w:r>
      <w:r w:rsidR="00980BA2" w:rsidRPr="00980BA2">
        <w:rPr>
          <w:rStyle w:val="Char3"/>
          <w:rFonts w:hint="eastAsia"/>
          <w:rtl/>
        </w:rPr>
        <w:t>بَعْدَ</w:t>
      </w:r>
      <w:r w:rsidR="00980BA2" w:rsidRPr="00980BA2">
        <w:rPr>
          <w:rStyle w:val="Char3"/>
          <w:rtl/>
        </w:rPr>
        <w:t xml:space="preserve"> </w:t>
      </w:r>
      <w:r w:rsidR="00980BA2" w:rsidRPr="00980BA2">
        <w:rPr>
          <w:rStyle w:val="Char3"/>
          <w:rFonts w:hint="eastAsia"/>
          <w:rtl/>
        </w:rPr>
        <w:t>ذَلِكَ</w:t>
      </w:r>
      <w:r w:rsidR="00980BA2" w:rsidRPr="00980BA2">
        <w:rPr>
          <w:rStyle w:val="Char3"/>
          <w:rtl/>
        </w:rPr>
        <w:t xml:space="preserve"> </w:t>
      </w:r>
      <w:r w:rsidR="00980BA2" w:rsidRPr="00980BA2">
        <w:rPr>
          <w:rStyle w:val="Char3"/>
          <w:rFonts w:hint="eastAsia"/>
          <w:rtl/>
        </w:rPr>
        <w:t>إِنْ</w:t>
      </w:r>
      <w:r w:rsidR="00980BA2" w:rsidRPr="00980BA2">
        <w:rPr>
          <w:rStyle w:val="Char3"/>
          <w:rtl/>
        </w:rPr>
        <w:t xml:space="preserve"> </w:t>
      </w:r>
      <w:r w:rsidR="00980BA2" w:rsidRPr="00980BA2">
        <w:rPr>
          <w:rStyle w:val="Char3"/>
          <w:rFonts w:hint="eastAsia"/>
          <w:rtl/>
        </w:rPr>
        <w:t>كَانَ</w:t>
      </w:r>
      <w:r w:rsidR="00980BA2" w:rsidRPr="00980BA2">
        <w:rPr>
          <w:rStyle w:val="Char3"/>
          <w:rtl/>
        </w:rPr>
        <w:t xml:space="preserve"> </w:t>
      </w:r>
      <w:r w:rsidR="00980BA2" w:rsidRPr="00980BA2">
        <w:rPr>
          <w:rStyle w:val="Char3"/>
          <w:rFonts w:hint="eastAsia"/>
          <w:rtl/>
        </w:rPr>
        <w:t>الرَّجُلُ</w:t>
      </w:r>
      <w:r w:rsidR="00980BA2" w:rsidRPr="00980BA2">
        <w:rPr>
          <w:rStyle w:val="Char3"/>
          <w:rtl/>
        </w:rPr>
        <w:t xml:space="preserve"> </w:t>
      </w:r>
      <w:r w:rsidR="00980BA2" w:rsidRPr="00980BA2">
        <w:rPr>
          <w:rStyle w:val="Char3"/>
          <w:rFonts w:hint="eastAsia"/>
          <w:rtl/>
        </w:rPr>
        <w:t>لَمْ</w:t>
      </w:r>
      <w:r w:rsidR="00980BA2" w:rsidRPr="00980BA2">
        <w:rPr>
          <w:rStyle w:val="Char3"/>
          <w:rtl/>
        </w:rPr>
        <w:t xml:space="preserve"> </w:t>
      </w:r>
      <w:r w:rsidR="00980BA2" w:rsidRPr="00980BA2">
        <w:rPr>
          <w:rStyle w:val="Char3"/>
          <w:rFonts w:hint="eastAsia"/>
          <w:rtl/>
        </w:rPr>
        <w:t>يُقْتَلْ</w:t>
      </w:r>
      <w:r w:rsidR="00980BA2" w:rsidRPr="00980BA2">
        <w:rPr>
          <w:rStyle w:val="Char3"/>
          <w:rtl/>
        </w:rPr>
        <w:t xml:space="preserve"> </w:t>
      </w:r>
      <w:r w:rsidR="00980BA2" w:rsidRPr="00980BA2">
        <w:rPr>
          <w:rStyle w:val="Char3"/>
          <w:rFonts w:hint="eastAsia"/>
          <w:rtl/>
        </w:rPr>
        <w:t>فَلاَ</w:t>
      </w:r>
      <w:r w:rsidR="00980BA2" w:rsidRPr="00980BA2">
        <w:rPr>
          <w:rStyle w:val="Char3"/>
          <w:rtl/>
        </w:rPr>
        <w:t xml:space="preserve"> </w:t>
      </w:r>
      <w:r w:rsidR="00980BA2" w:rsidRPr="00980BA2">
        <w:rPr>
          <w:rStyle w:val="Char3"/>
          <w:rFonts w:hint="eastAsia"/>
          <w:rtl/>
        </w:rPr>
        <w:t>تَقْتُلُوهُ</w:t>
      </w:r>
      <w:r w:rsidR="00980BA2" w:rsidRPr="00980BA2">
        <w:rPr>
          <w:rStyle w:val="Char3"/>
          <w:rtl/>
        </w:rPr>
        <w:t xml:space="preserve">. </w:t>
      </w:r>
      <w:r w:rsidR="00980BA2" w:rsidRPr="00980BA2">
        <w:rPr>
          <w:rStyle w:val="Char3"/>
          <w:rFonts w:hint="eastAsia"/>
          <w:rtl/>
        </w:rPr>
        <w:t>فَرَأَوْا</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عُمَرَ</w:t>
      </w:r>
      <w:r w:rsidR="00185F0C" w:rsidRPr="00185F0C">
        <w:rPr>
          <w:rStyle w:val="Char3"/>
          <w:rFonts w:cs="CTraditional Arabic" w:hint="eastAsia"/>
          <w:rtl/>
        </w:rPr>
        <w:t>س</w:t>
      </w:r>
      <w:r w:rsidR="00980BA2" w:rsidRPr="00980BA2">
        <w:rPr>
          <w:rStyle w:val="Char3"/>
          <w:rtl/>
        </w:rPr>
        <w:t xml:space="preserve"> </w:t>
      </w:r>
      <w:r w:rsidR="00980BA2" w:rsidRPr="00980BA2">
        <w:rPr>
          <w:rStyle w:val="Char3"/>
          <w:rFonts w:hint="eastAsia"/>
          <w:rtl/>
        </w:rPr>
        <w:t>أَرَادَ</w:t>
      </w:r>
      <w:r w:rsidR="00980BA2" w:rsidRPr="00980BA2">
        <w:rPr>
          <w:rStyle w:val="Char3"/>
          <w:rtl/>
        </w:rPr>
        <w:t xml:space="preserve"> </w:t>
      </w:r>
      <w:r w:rsidR="00980BA2" w:rsidRPr="00980BA2">
        <w:rPr>
          <w:rStyle w:val="Char3"/>
          <w:rFonts w:hint="eastAsia"/>
          <w:rtl/>
        </w:rPr>
        <w:t>أَنْ</w:t>
      </w:r>
      <w:r w:rsidR="00980BA2" w:rsidRPr="00980BA2">
        <w:rPr>
          <w:rStyle w:val="Char3"/>
          <w:rtl/>
        </w:rPr>
        <w:t xml:space="preserve"> </w:t>
      </w:r>
      <w:r w:rsidR="00980BA2" w:rsidRPr="00980BA2">
        <w:rPr>
          <w:rStyle w:val="Char3"/>
          <w:rFonts w:hint="eastAsia"/>
          <w:rtl/>
        </w:rPr>
        <w:t>يُرْضِيَهُمْ</w:t>
      </w:r>
      <w:r w:rsidR="00980BA2" w:rsidRPr="00980BA2">
        <w:rPr>
          <w:rStyle w:val="Char3"/>
          <w:rtl/>
        </w:rPr>
        <w:t xml:space="preserve"> </w:t>
      </w:r>
      <w:r w:rsidR="00980BA2" w:rsidRPr="00980BA2">
        <w:rPr>
          <w:rStyle w:val="Char3"/>
          <w:rFonts w:hint="eastAsia"/>
          <w:rtl/>
        </w:rPr>
        <w:t>مِنَ</w:t>
      </w:r>
      <w:r w:rsidR="00980BA2" w:rsidRPr="00980BA2">
        <w:rPr>
          <w:rStyle w:val="Char3"/>
          <w:rtl/>
        </w:rPr>
        <w:t xml:space="preserve"> </w:t>
      </w:r>
      <w:r w:rsidR="00980BA2" w:rsidRPr="00980BA2">
        <w:rPr>
          <w:rStyle w:val="Char3"/>
          <w:rFonts w:hint="eastAsia"/>
          <w:rtl/>
        </w:rPr>
        <w:t>الدِّيَةِ</w:t>
      </w:r>
      <w:r w:rsidR="00980BA2" w:rsidRPr="00DE596C">
        <w:rPr>
          <w:rStyle w:val="Char3"/>
          <w:rFonts w:hint="cs"/>
          <w:rtl/>
        </w:rPr>
        <w:t>»</w:t>
      </w:r>
      <w:r w:rsidRPr="00085A97">
        <w:rPr>
          <w:rStyle w:val="Char4"/>
          <w:vertAlign w:val="superscript"/>
          <w:rtl/>
        </w:rPr>
        <w:footnoteReference w:id="1356"/>
      </w:r>
      <w:r w:rsidRPr="00077934">
        <w:rPr>
          <w:rStyle w:val="Char4"/>
          <w:rFonts w:hint="cs"/>
          <w:rtl/>
        </w:rPr>
        <w:t>.</w:t>
      </w:r>
    </w:p>
    <w:p w:rsidR="008070C7" w:rsidRPr="00E10760" w:rsidRDefault="008070C7" w:rsidP="00980BA2">
      <w:pPr>
        <w:pStyle w:val="a3"/>
        <w:rPr>
          <w:rtl/>
        </w:rPr>
      </w:pPr>
      <w:r w:rsidRPr="00E10760">
        <w:rPr>
          <w:rFonts w:hint="cs"/>
          <w:rtl/>
        </w:rPr>
        <w:t xml:space="preserve"> ناظر الشافعي في ذلك بكلامٍ مبسوطٍ وكان فيما قال:</w:t>
      </w:r>
    </w:p>
    <w:p w:rsidR="008070C7" w:rsidRPr="00077934" w:rsidRDefault="00980BA2" w:rsidP="00980BA2">
      <w:pPr>
        <w:ind w:firstLine="284"/>
        <w:jc w:val="both"/>
        <w:rPr>
          <w:rStyle w:val="Char4"/>
          <w:rtl/>
        </w:rPr>
      </w:pPr>
      <w:r w:rsidRPr="007065DB">
        <w:rPr>
          <w:rStyle w:val="Char2"/>
          <w:rFonts w:hint="cs"/>
          <w:rtl/>
        </w:rPr>
        <w:t>«</w:t>
      </w:r>
      <w:r w:rsidR="008070C7" w:rsidRPr="007065DB">
        <w:rPr>
          <w:rStyle w:val="Char2"/>
          <w:rFonts w:hint="cs"/>
          <w:rtl/>
        </w:rPr>
        <w:t xml:space="preserve">قلنا: </w:t>
      </w:r>
      <w:r w:rsidRPr="007065DB">
        <w:rPr>
          <w:rStyle w:val="Char2"/>
          <w:rFonts w:hint="eastAsia"/>
          <w:rtl/>
        </w:rPr>
        <w:t>أفرأيت</w:t>
      </w:r>
      <w:r w:rsidRPr="007065DB">
        <w:rPr>
          <w:rStyle w:val="Char2"/>
          <w:rtl/>
        </w:rPr>
        <w:t xml:space="preserve"> </w:t>
      </w:r>
      <w:r w:rsidRPr="007065DB">
        <w:rPr>
          <w:rStyle w:val="Char2"/>
          <w:rFonts w:hint="eastAsia"/>
          <w:rtl/>
        </w:rPr>
        <w:t>وكتب</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اقتلوه</w:t>
      </w:r>
      <w:r w:rsidRPr="007065DB">
        <w:rPr>
          <w:rStyle w:val="Char2"/>
          <w:rtl/>
        </w:rPr>
        <w:t xml:space="preserve"> </w:t>
      </w:r>
      <w:r w:rsidRPr="007065DB">
        <w:rPr>
          <w:rStyle w:val="Char2"/>
          <w:rFonts w:hint="eastAsia"/>
          <w:rtl/>
        </w:rPr>
        <w:t>وقتل</w:t>
      </w:r>
      <w:r w:rsidRPr="007065DB">
        <w:rPr>
          <w:rStyle w:val="Char2"/>
          <w:rtl/>
        </w:rPr>
        <w:t xml:space="preserve"> </w:t>
      </w:r>
      <w:r w:rsidRPr="007065DB">
        <w:rPr>
          <w:rStyle w:val="Char2"/>
          <w:rFonts w:hint="eastAsia"/>
          <w:rtl/>
        </w:rPr>
        <w:t>ولم</w:t>
      </w:r>
      <w:r w:rsidRPr="007065DB">
        <w:rPr>
          <w:rStyle w:val="Char2"/>
          <w:rtl/>
        </w:rPr>
        <w:t xml:space="preserve"> </w:t>
      </w:r>
      <w:r w:rsidRPr="007065DB">
        <w:rPr>
          <w:rStyle w:val="Char2"/>
          <w:rFonts w:hint="eastAsia"/>
          <w:rtl/>
        </w:rPr>
        <w:t>يرجع</w:t>
      </w:r>
      <w:r w:rsidRPr="007065DB">
        <w:rPr>
          <w:rStyle w:val="Char2"/>
          <w:rtl/>
        </w:rPr>
        <w:t xml:space="preserve"> </w:t>
      </w:r>
      <w:r w:rsidRPr="007065DB">
        <w:rPr>
          <w:rStyle w:val="Char2"/>
          <w:rFonts w:hint="eastAsia"/>
          <w:rtl/>
        </w:rPr>
        <w:t>عنه</w:t>
      </w:r>
      <w:r w:rsidR="00726BE0" w:rsidRPr="007065DB">
        <w:rPr>
          <w:rStyle w:val="Char2"/>
          <w:rtl/>
        </w:rPr>
        <w:t>،</w:t>
      </w:r>
      <w:r w:rsidRPr="007065DB">
        <w:rPr>
          <w:rStyle w:val="Char2"/>
          <w:rtl/>
        </w:rPr>
        <w:t xml:space="preserve"> </w:t>
      </w:r>
      <w:r w:rsidRPr="007065DB">
        <w:rPr>
          <w:rStyle w:val="Char2"/>
          <w:rFonts w:hint="eastAsia"/>
          <w:rtl/>
        </w:rPr>
        <w:t>أكان</w:t>
      </w:r>
      <w:r w:rsidRPr="007065DB">
        <w:rPr>
          <w:rStyle w:val="Char2"/>
          <w:rtl/>
        </w:rPr>
        <w:t xml:space="preserve"> </w:t>
      </w:r>
      <w:r w:rsidRPr="007065DB">
        <w:rPr>
          <w:rStyle w:val="Char2"/>
          <w:rFonts w:hint="eastAsia"/>
          <w:rtl/>
        </w:rPr>
        <w:t>يكون</w:t>
      </w:r>
      <w:r w:rsidRPr="007065DB">
        <w:rPr>
          <w:rStyle w:val="Char2"/>
          <w:rtl/>
        </w:rPr>
        <w:t xml:space="preserve"> </w:t>
      </w:r>
      <w:r w:rsidRPr="007065DB">
        <w:rPr>
          <w:rStyle w:val="Char2"/>
          <w:rFonts w:hint="eastAsia"/>
          <w:rtl/>
        </w:rPr>
        <w:t>لعمر</w:t>
      </w:r>
      <w:r w:rsidRPr="007065DB">
        <w:rPr>
          <w:rStyle w:val="Char2"/>
          <w:rtl/>
        </w:rPr>
        <w:t xml:space="preserve"> </w:t>
      </w:r>
      <w:r w:rsidRPr="007065DB">
        <w:rPr>
          <w:rStyle w:val="Char2"/>
          <w:rFonts w:hint="eastAsia"/>
          <w:rtl/>
        </w:rPr>
        <w:t>مع</w:t>
      </w:r>
      <w:r w:rsidRPr="007065DB">
        <w:rPr>
          <w:rStyle w:val="Char2"/>
          <w:rtl/>
        </w:rPr>
        <w:t xml:space="preserve"> </w:t>
      </w:r>
      <w:r w:rsidRPr="007065DB">
        <w:rPr>
          <w:rStyle w:val="Char2"/>
          <w:rFonts w:hint="eastAsia"/>
          <w:rtl/>
        </w:rPr>
        <w:t>النبي</w:t>
      </w:r>
      <w:r w:rsidR="002855E4" w:rsidRPr="002855E4">
        <w:rPr>
          <w:rStyle w:val="Char3"/>
          <w:rFonts w:cs="CTraditional Arabic" w:hint="eastAsia"/>
          <w:rtl/>
        </w:rPr>
        <w:t xml:space="preserve"> ج</w:t>
      </w:r>
      <w:r w:rsidRPr="007065DB">
        <w:rPr>
          <w:rStyle w:val="Char2"/>
          <w:rtl/>
        </w:rPr>
        <w:t xml:space="preserve"> </w:t>
      </w:r>
      <w:r w:rsidRPr="007065DB">
        <w:rPr>
          <w:rStyle w:val="Char2"/>
          <w:rFonts w:hint="eastAsia"/>
          <w:rtl/>
        </w:rPr>
        <w:t>حجة</w:t>
      </w:r>
      <w:r w:rsidR="00726BE0" w:rsidRPr="007065DB">
        <w:rPr>
          <w:rStyle w:val="Char2"/>
          <w:rtl/>
        </w:rPr>
        <w:t>؟</w:t>
      </w:r>
      <w:r w:rsidRPr="007065DB">
        <w:rPr>
          <w:rStyle w:val="Char2"/>
          <w:rtl/>
        </w:rPr>
        <w:t xml:space="preserve"> </w:t>
      </w:r>
      <w:r w:rsidRPr="007065DB">
        <w:rPr>
          <w:rStyle w:val="Char2"/>
          <w:rFonts w:hint="eastAsia"/>
          <w:rtl/>
        </w:rPr>
        <w:t>قال</w:t>
      </w:r>
      <w:r w:rsidR="00726BE0" w:rsidRPr="007065DB">
        <w:rPr>
          <w:rStyle w:val="Char2"/>
          <w:rtl/>
        </w:rPr>
        <w:t>:</w:t>
      </w:r>
      <w:r w:rsidRPr="007065DB">
        <w:rPr>
          <w:rStyle w:val="Char2"/>
          <w:rtl/>
        </w:rPr>
        <w:t xml:space="preserve"> </w:t>
      </w:r>
      <w:r w:rsidRPr="007065DB">
        <w:rPr>
          <w:rStyle w:val="Char2"/>
          <w:rFonts w:hint="eastAsia"/>
          <w:rtl/>
        </w:rPr>
        <w:t>فلا</w:t>
      </w:r>
      <w:r w:rsidR="00726BE0" w:rsidRPr="007065DB">
        <w:rPr>
          <w:rStyle w:val="Char2"/>
          <w:rtl/>
        </w:rPr>
        <w:t>،</w:t>
      </w:r>
      <w:r w:rsidRPr="007065DB">
        <w:rPr>
          <w:rStyle w:val="Char2"/>
          <w:rtl/>
        </w:rPr>
        <w:t xml:space="preserve"> </w:t>
      </w:r>
      <w:r w:rsidRPr="007065DB">
        <w:rPr>
          <w:rStyle w:val="Char2"/>
          <w:rFonts w:hint="eastAsia"/>
          <w:rtl/>
        </w:rPr>
        <w:t>قلنا</w:t>
      </w:r>
      <w:r w:rsidR="00726BE0" w:rsidRPr="007065DB">
        <w:rPr>
          <w:rStyle w:val="Char2"/>
          <w:rtl/>
        </w:rPr>
        <w:t>:</w:t>
      </w:r>
      <w:r w:rsidRPr="007065DB">
        <w:rPr>
          <w:rStyle w:val="Char2"/>
          <w:rtl/>
        </w:rPr>
        <w:t xml:space="preserve"> </w:t>
      </w:r>
      <w:r w:rsidRPr="007065DB">
        <w:rPr>
          <w:rStyle w:val="Char2"/>
          <w:rFonts w:hint="eastAsia"/>
          <w:rtl/>
        </w:rPr>
        <w:t>فأحسن</w:t>
      </w:r>
      <w:r w:rsidRPr="007065DB">
        <w:rPr>
          <w:rStyle w:val="Char2"/>
          <w:rtl/>
        </w:rPr>
        <w:t xml:space="preserve"> </w:t>
      </w:r>
      <w:r w:rsidRPr="007065DB">
        <w:rPr>
          <w:rStyle w:val="Char2"/>
          <w:rFonts w:hint="eastAsia"/>
          <w:rtl/>
        </w:rPr>
        <w:t>حالك</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تكون</w:t>
      </w:r>
      <w:r w:rsidRPr="007065DB">
        <w:rPr>
          <w:rStyle w:val="Char2"/>
          <w:rtl/>
        </w:rPr>
        <w:t xml:space="preserve"> </w:t>
      </w:r>
      <w:r w:rsidRPr="007065DB">
        <w:rPr>
          <w:rStyle w:val="Char2"/>
          <w:rFonts w:hint="eastAsia"/>
          <w:rtl/>
        </w:rPr>
        <w:t>احتججت</w:t>
      </w:r>
      <w:r w:rsidRPr="007065DB">
        <w:rPr>
          <w:rStyle w:val="Char2"/>
          <w:rtl/>
        </w:rPr>
        <w:t xml:space="preserve"> </w:t>
      </w:r>
      <w:r w:rsidRPr="007065DB">
        <w:rPr>
          <w:rStyle w:val="Char2"/>
          <w:rFonts w:hint="eastAsia"/>
          <w:rtl/>
        </w:rPr>
        <w:t>بغير</w:t>
      </w:r>
      <w:r w:rsidRPr="007065DB">
        <w:rPr>
          <w:rStyle w:val="Char2"/>
          <w:rtl/>
        </w:rPr>
        <w:t xml:space="preserve"> </w:t>
      </w:r>
      <w:r w:rsidRPr="007065DB">
        <w:rPr>
          <w:rStyle w:val="Char2"/>
          <w:rFonts w:hint="eastAsia"/>
          <w:rtl/>
        </w:rPr>
        <w:t>حجة</w:t>
      </w:r>
      <w:r w:rsidR="00726BE0" w:rsidRPr="007065DB">
        <w:rPr>
          <w:rStyle w:val="Char2"/>
          <w:rtl/>
        </w:rPr>
        <w:t>،</w:t>
      </w:r>
      <w:r w:rsidRPr="007065DB">
        <w:rPr>
          <w:rStyle w:val="Char2"/>
          <w:rtl/>
        </w:rPr>
        <w:t xml:space="preserve"> </w:t>
      </w:r>
      <w:r w:rsidRPr="007065DB">
        <w:rPr>
          <w:rStyle w:val="Char2"/>
          <w:rFonts w:hint="eastAsia"/>
          <w:rtl/>
        </w:rPr>
        <w:t>أرأيت</w:t>
      </w:r>
      <w:r w:rsidRPr="007065DB">
        <w:rPr>
          <w:rStyle w:val="Char2"/>
          <w:rtl/>
        </w:rPr>
        <w:t xml:space="preserve"> </w:t>
      </w:r>
      <w:r w:rsidRPr="007065DB">
        <w:rPr>
          <w:rStyle w:val="Char2"/>
          <w:rFonts w:hint="eastAsia"/>
          <w:rtl/>
        </w:rPr>
        <w:t>لو</w:t>
      </w:r>
      <w:r w:rsidRPr="007065DB">
        <w:rPr>
          <w:rStyle w:val="Char2"/>
          <w:rtl/>
        </w:rPr>
        <w:t xml:space="preserve"> </w:t>
      </w:r>
      <w:r w:rsidRPr="007065DB">
        <w:rPr>
          <w:rStyle w:val="Char2"/>
          <w:rFonts w:hint="eastAsia"/>
          <w:rtl/>
        </w:rPr>
        <w:t>لم</w:t>
      </w:r>
      <w:r w:rsidRPr="007065DB">
        <w:rPr>
          <w:rStyle w:val="Char2"/>
          <w:rtl/>
        </w:rPr>
        <w:t xml:space="preserve"> </w:t>
      </w:r>
      <w:r w:rsidRPr="007065DB">
        <w:rPr>
          <w:rStyle w:val="Char2"/>
          <w:rFonts w:hint="eastAsia"/>
          <w:rtl/>
        </w:rPr>
        <w:t>يكن</w:t>
      </w:r>
      <w:r w:rsidRPr="007065DB">
        <w:rPr>
          <w:rStyle w:val="Char2"/>
          <w:rtl/>
        </w:rPr>
        <w:t xml:space="preserve"> </w:t>
      </w:r>
      <w:r w:rsidRPr="007065DB">
        <w:rPr>
          <w:rStyle w:val="Char2"/>
          <w:rFonts w:hint="eastAsia"/>
          <w:rtl/>
        </w:rPr>
        <w:t>فيه</w:t>
      </w:r>
      <w:r w:rsidRPr="007065DB">
        <w:rPr>
          <w:rStyle w:val="Char2"/>
          <w:rtl/>
        </w:rPr>
        <w:t xml:space="preserve"> </w:t>
      </w:r>
      <w:r w:rsidRPr="007065DB">
        <w:rPr>
          <w:rStyle w:val="Char2"/>
          <w:rFonts w:hint="eastAsia"/>
          <w:rtl/>
        </w:rPr>
        <w:t>عن</w:t>
      </w:r>
      <w:r w:rsidRPr="007065DB">
        <w:rPr>
          <w:rStyle w:val="Char2"/>
          <w:rtl/>
        </w:rPr>
        <w:t xml:space="preserve"> </w:t>
      </w:r>
      <w:r w:rsidRPr="007065DB">
        <w:rPr>
          <w:rStyle w:val="Char2"/>
          <w:rFonts w:hint="eastAsia"/>
          <w:rtl/>
        </w:rPr>
        <w:t>النبي</w:t>
      </w:r>
      <w:r w:rsidR="002855E4" w:rsidRPr="002855E4">
        <w:rPr>
          <w:rStyle w:val="Char3"/>
          <w:rFonts w:cs="CTraditional Arabic" w:hint="eastAsia"/>
          <w:rtl/>
        </w:rPr>
        <w:t xml:space="preserve"> ج</w:t>
      </w:r>
      <w:r w:rsidRPr="007065DB">
        <w:rPr>
          <w:rStyle w:val="Char2"/>
          <w:rtl/>
        </w:rPr>
        <w:t xml:space="preserve"> </w:t>
      </w:r>
      <w:r w:rsidRPr="007065DB">
        <w:rPr>
          <w:rStyle w:val="Char2"/>
          <w:rFonts w:hint="eastAsia"/>
          <w:rtl/>
        </w:rPr>
        <w:t>شيء</w:t>
      </w:r>
      <w:r w:rsidRPr="007065DB">
        <w:rPr>
          <w:rStyle w:val="Char2"/>
          <w:rtl/>
        </w:rPr>
        <w:t xml:space="preserve"> </w:t>
      </w:r>
      <w:r w:rsidRPr="007065DB">
        <w:rPr>
          <w:rStyle w:val="Char2"/>
          <w:rFonts w:hint="eastAsia"/>
          <w:rtl/>
        </w:rPr>
        <w:t>يقيم</w:t>
      </w:r>
      <w:r w:rsidRPr="007065DB">
        <w:rPr>
          <w:rStyle w:val="Char2"/>
          <w:rtl/>
        </w:rPr>
        <w:t xml:space="preserve"> </w:t>
      </w:r>
      <w:r w:rsidRPr="007065DB">
        <w:rPr>
          <w:rStyle w:val="Char2"/>
          <w:rFonts w:hint="eastAsia"/>
          <w:rtl/>
        </w:rPr>
        <w:t>الحجة</w:t>
      </w:r>
      <w:r w:rsidRPr="007065DB">
        <w:rPr>
          <w:rStyle w:val="Char2"/>
          <w:rtl/>
        </w:rPr>
        <w:t xml:space="preserve"> </w:t>
      </w:r>
      <w:r w:rsidRPr="007065DB">
        <w:rPr>
          <w:rStyle w:val="Char2"/>
          <w:rFonts w:hint="eastAsia"/>
          <w:rtl/>
        </w:rPr>
        <w:t>عليك</w:t>
      </w:r>
      <w:r w:rsidRPr="007065DB">
        <w:rPr>
          <w:rStyle w:val="Char2"/>
          <w:rtl/>
        </w:rPr>
        <w:t xml:space="preserve"> </w:t>
      </w:r>
      <w:r w:rsidRPr="007065DB">
        <w:rPr>
          <w:rStyle w:val="Char2"/>
          <w:rFonts w:hint="eastAsia"/>
          <w:rtl/>
        </w:rPr>
        <w:t>به</w:t>
      </w:r>
      <w:r w:rsidR="00726BE0" w:rsidRPr="007065DB">
        <w:rPr>
          <w:rStyle w:val="Char2"/>
          <w:rtl/>
        </w:rPr>
        <w:t>؟</w:t>
      </w:r>
      <w:r w:rsidRPr="007065DB">
        <w:rPr>
          <w:rStyle w:val="Char2"/>
          <w:rtl/>
        </w:rPr>
        <w:t xml:space="preserve"> </w:t>
      </w:r>
      <w:r w:rsidRPr="007065DB">
        <w:rPr>
          <w:rStyle w:val="Char2"/>
          <w:rFonts w:hint="eastAsia"/>
          <w:rtl/>
        </w:rPr>
        <w:t>ولم</w:t>
      </w:r>
      <w:r w:rsidRPr="007065DB">
        <w:rPr>
          <w:rStyle w:val="Char2"/>
          <w:rtl/>
        </w:rPr>
        <w:t xml:space="preserve"> </w:t>
      </w:r>
      <w:r w:rsidRPr="007065DB">
        <w:rPr>
          <w:rStyle w:val="Char2"/>
          <w:rFonts w:hint="eastAsia"/>
          <w:rtl/>
        </w:rPr>
        <w:t>يكن</w:t>
      </w:r>
      <w:r w:rsidRPr="007065DB">
        <w:rPr>
          <w:rStyle w:val="Char2"/>
          <w:rtl/>
        </w:rPr>
        <w:t xml:space="preserve"> </w:t>
      </w:r>
      <w:r w:rsidRPr="007065DB">
        <w:rPr>
          <w:rStyle w:val="Char2"/>
          <w:rFonts w:hint="eastAsia"/>
          <w:rtl/>
        </w:rPr>
        <w:t>فيه</w:t>
      </w:r>
      <w:r w:rsidRPr="007065DB">
        <w:rPr>
          <w:rStyle w:val="Char2"/>
          <w:rtl/>
        </w:rPr>
        <w:t xml:space="preserve"> </w:t>
      </w:r>
      <w:r w:rsidRPr="007065DB">
        <w:rPr>
          <w:rStyle w:val="Char2"/>
          <w:rFonts w:hint="eastAsia"/>
          <w:rtl/>
        </w:rPr>
        <w:t>إلا</w:t>
      </w:r>
      <w:r w:rsidRPr="007065DB">
        <w:rPr>
          <w:rStyle w:val="Char2"/>
          <w:rtl/>
        </w:rPr>
        <w:t xml:space="preserve"> </w:t>
      </w:r>
      <w:r w:rsidRPr="007065DB">
        <w:rPr>
          <w:rStyle w:val="Char2"/>
          <w:rFonts w:hint="eastAsia"/>
          <w:rtl/>
        </w:rPr>
        <w:t>ما</w:t>
      </w:r>
      <w:r w:rsidRPr="007065DB">
        <w:rPr>
          <w:rStyle w:val="Char2"/>
          <w:rtl/>
        </w:rPr>
        <w:t xml:space="preserve"> </w:t>
      </w:r>
      <w:r w:rsidRPr="007065DB">
        <w:rPr>
          <w:rStyle w:val="Char2"/>
          <w:rFonts w:hint="eastAsia"/>
          <w:rtl/>
        </w:rPr>
        <w:t>قال</w:t>
      </w:r>
      <w:r w:rsidRPr="007065DB">
        <w:rPr>
          <w:rStyle w:val="Char2"/>
          <w:rtl/>
        </w:rPr>
        <w:t xml:space="preserve"> </w:t>
      </w:r>
      <w:r w:rsidRPr="007065DB">
        <w:rPr>
          <w:rStyle w:val="Char2"/>
          <w:rFonts w:hint="eastAsia"/>
          <w:rtl/>
        </w:rPr>
        <w:t>عمر</w:t>
      </w:r>
      <w:r w:rsidR="00726BE0" w:rsidRPr="007065DB">
        <w:rPr>
          <w:rStyle w:val="Char2"/>
          <w:rtl/>
        </w:rPr>
        <w:t>؟</w:t>
      </w:r>
      <w:r w:rsidRPr="007065DB">
        <w:rPr>
          <w:rStyle w:val="Char2"/>
          <w:rtl/>
        </w:rPr>
        <w:t xml:space="preserve"> </w:t>
      </w:r>
      <w:r w:rsidRPr="007065DB">
        <w:rPr>
          <w:rStyle w:val="Char2"/>
          <w:rFonts w:hint="eastAsia"/>
          <w:rtl/>
        </w:rPr>
        <w:t>أكان</w:t>
      </w:r>
      <w:r w:rsidRPr="007065DB">
        <w:rPr>
          <w:rStyle w:val="Char2"/>
          <w:rtl/>
        </w:rPr>
        <w:t xml:space="preserve"> </w:t>
      </w:r>
      <w:r w:rsidRPr="007065DB">
        <w:rPr>
          <w:rStyle w:val="Char2"/>
          <w:rFonts w:hint="eastAsia"/>
          <w:rtl/>
        </w:rPr>
        <w:t>يحكم</w:t>
      </w:r>
      <w:r w:rsidRPr="007065DB">
        <w:rPr>
          <w:rStyle w:val="Char2"/>
          <w:rtl/>
        </w:rPr>
        <w:t xml:space="preserve"> </w:t>
      </w:r>
      <w:r w:rsidRPr="007065DB">
        <w:rPr>
          <w:rStyle w:val="Char2"/>
          <w:rFonts w:hint="eastAsia"/>
          <w:rtl/>
        </w:rPr>
        <w:t>بحكم</w:t>
      </w:r>
      <w:r w:rsidRPr="007065DB">
        <w:rPr>
          <w:rStyle w:val="Char2"/>
          <w:rtl/>
        </w:rPr>
        <w:t xml:space="preserve"> </w:t>
      </w:r>
      <w:r w:rsidRPr="007065DB">
        <w:rPr>
          <w:rStyle w:val="Char2"/>
          <w:rFonts w:hint="eastAsia"/>
          <w:rtl/>
        </w:rPr>
        <w:t>ثم</w:t>
      </w:r>
      <w:r w:rsidRPr="007065DB">
        <w:rPr>
          <w:rStyle w:val="Char2"/>
          <w:rtl/>
        </w:rPr>
        <w:t xml:space="preserve"> </w:t>
      </w:r>
      <w:r w:rsidRPr="007065DB">
        <w:rPr>
          <w:rStyle w:val="Char2"/>
          <w:rFonts w:hint="eastAsia"/>
          <w:rtl/>
        </w:rPr>
        <w:t>يرجع</w:t>
      </w:r>
      <w:r w:rsidRPr="007065DB">
        <w:rPr>
          <w:rStyle w:val="Char2"/>
          <w:rtl/>
        </w:rPr>
        <w:t xml:space="preserve"> </w:t>
      </w:r>
      <w:r w:rsidRPr="007065DB">
        <w:rPr>
          <w:rStyle w:val="Char2"/>
          <w:rFonts w:hint="eastAsia"/>
          <w:rtl/>
        </w:rPr>
        <w:t>عنه</w:t>
      </w:r>
      <w:r w:rsidRPr="007065DB">
        <w:rPr>
          <w:rStyle w:val="Char2"/>
          <w:rtl/>
        </w:rPr>
        <w:t xml:space="preserve"> </w:t>
      </w:r>
      <w:r w:rsidRPr="007065DB">
        <w:rPr>
          <w:rStyle w:val="Char2"/>
          <w:rFonts w:hint="eastAsia"/>
          <w:rtl/>
        </w:rPr>
        <w:t>إلا</w:t>
      </w:r>
      <w:r w:rsidRPr="007065DB">
        <w:rPr>
          <w:rStyle w:val="Char2"/>
          <w:rtl/>
        </w:rPr>
        <w:t xml:space="preserve"> </w:t>
      </w:r>
      <w:r w:rsidRPr="007065DB">
        <w:rPr>
          <w:rStyle w:val="Char2"/>
          <w:rFonts w:hint="eastAsia"/>
          <w:rtl/>
        </w:rPr>
        <w:t>عن</w:t>
      </w:r>
      <w:r w:rsidRPr="007065DB">
        <w:rPr>
          <w:rStyle w:val="Char2"/>
          <w:rtl/>
        </w:rPr>
        <w:t xml:space="preserve"> </w:t>
      </w:r>
      <w:r w:rsidRPr="007065DB">
        <w:rPr>
          <w:rStyle w:val="Char2"/>
          <w:rFonts w:hint="eastAsia"/>
          <w:rtl/>
        </w:rPr>
        <w:t>علم</w:t>
      </w:r>
      <w:r w:rsidRPr="007065DB">
        <w:rPr>
          <w:rStyle w:val="Char2"/>
          <w:rtl/>
        </w:rPr>
        <w:t xml:space="preserve"> </w:t>
      </w:r>
      <w:r w:rsidRPr="007065DB">
        <w:rPr>
          <w:rStyle w:val="Char2"/>
          <w:rFonts w:hint="eastAsia"/>
          <w:rtl/>
        </w:rPr>
        <w:t>بلغه</w:t>
      </w:r>
      <w:r w:rsidRPr="007065DB">
        <w:rPr>
          <w:rStyle w:val="Char2"/>
          <w:rtl/>
        </w:rPr>
        <w:t xml:space="preserve"> </w:t>
      </w:r>
      <w:r w:rsidRPr="007065DB">
        <w:rPr>
          <w:rStyle w:val="Char2"/>
          <w:rFonts w:hint="eastAsia"/>
          <w:rtl/>
        </w:rPr>
        <w:t>هو</w:t>
      </w:r>
      <w:r w:rsidRPr="007065DB">
        <w:rPr>
          <w:rStyle w:val="Char2"/>
          <w:rtl/>
        </w:rPr>
        <w:t xml:space="preserve"> </w:t>
      </w:r>
      <w:r w:rsidRPr="007065DB">
        <w:rPr>
          <w:rStyle w:val="Char2"/>
          <w:rFonts w:hint="eastAsia"/>
          <w:rtl/>
        </w:rPr>
        <w:t>أولى</w:t>
      </w:r>
      <w:r w:rsidRPr="007065DB">
        <w:rPr>
          <w:rStyle w:val="Char2"/>
          <w:rtl/>
        </w:rPr>
        <w:t xml:space="preserve"> </w:t>
      </w:r>
      <w:r w:rsidRPr="007065DB">
        <w:rPr>
          <w:rStyle w:val="Char2"/>
          <w:rFonts w:hint="eastAsia"/>
          <w:rtl/>
        </w:rPr>
        <w:t>من</w:t>
      </w:r>
      <w:r w:rsidRPr="007065DB">
        <w:rPr>
          <w:rStyle w:val="Char2"/>
          <w:rtl/>
        </w:rPr>
        <w:t xml:space="preserve"> </w:t>
      </w:r>
      <w:r w:rsidRPr="007065DB">
        <w:rPr>
          <w:rStyle w:val="Char2"/>
          <w:rFonts w:hint="eastAsia"/>
          <w:rtl/>
        </w:rPr>
        <w:t>قوله</w:t>
      </w:r>
      <w:r w:rsidRPr="007065DB">
        <w:rPr>
          <w:rStyle w:val="Char2"/>
          <w:rtl/>
        </w:rPr>
        <w:t xml:space="preserve"> </w:t>
      </w:r>
      <w:r w:rsidRPr="007065DB">
        <w:rPr>
          <w:rStyle w:val="Char2"/>
          <w:rFonts w:hint="eastAsia"/>
          <w:rtl/>
        </w:rPr>
        <w:t>أو</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يرى</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الذي</w:t>
      </w:r>
      <w:r w:rsidRPr="007065DB">
        <w:rPr>
          <w:rStyle w:val="Char2"/>
          <w:rtl/>
        </w:rPr>
        <w:t xml:space="preserve"> </w:t>
      </w:r>
      <w:r w:rsidRPr="007065DB">
        <w:rPr>
          <w:rStyle w:val="Char2"/>
          <w:rFonts w:hint="eastAsia"/>
          <w:rtl/>
        </w:rPr>
        <w:t>رجع</w:t>
      </w:r>
      <w:r w:rsidRPr="007065DB">
        <w:rPr>
          <w:rStyle w:val="Char2"/>
          <w:rtl/>
        </w:rPr>
        <w:t xml:space="preserve"> </w:t>
      </w:r>
      <w:r w:rsidRPr="007065DB">
        <w:rPr>
          <w:rStyle w:val="Char2"/>
          <w:rFonts w:hint="eastAsia"/>
          <w:rtl/>
        </w:rPr>
        <w:t>إليه</w:t>
      </w:r>
      <w:r w:rsidRPr="007065DB">
        <w:rPr>
          <w:rStyle w:val="Char2"/>
          <w:rtl/>
        </w:rPr>
        <w:t xml:space="preserve"> </w:t>
      </w:r>
      <w:r w:rsidRPr="007065DB">
        <w:rPr>
          <w:rStyle w:val="Char2"/>
          <w:rFonts w:hint="eastAsia"/>
          <w:rtl/>
        </w:rPr>
        <w:t>أولى</w:t>
      </w:r>
      <w:r w:rsidRPr="007065DB">
        <w:rPr>
          <w:rStyle w:val="Char2"/>
          <w:rtl/>
        </w:rPr>
        <w:t xml:space="preserve"> </w:t>
      </w:r>
      <w:r w:rsidRPr="007065DB">
        <w:rPr>
          <w:rStyle w:val="Char2"/>
          <w:rFonts w:hint="eastAsia"/>
          <w:rtl/>
        </w:rPr>
        <w:t>به</w:t>
      </w:r>
      <w:r w:rsidRPr="007065DB">
        <w:rPr>
          <w:rStyle w:val="Char2"/>
          <w:rtl/>
        </w:rPr>
        <w:t xml:space="preserve"> </w:t>
      </w:r>
      <w:r w:rsidRPr="007065DB">
        <w:rPr>
          <w:rStyle w:val="Char2"/>
          <w:rFonts w:hint="eastAsia"/>
          <w:rtl/>
        </w:rPr>
        <w:t>من</w:t>
      </w:r>
      <w:r w:rsidRPr="007065DB">
        <w:rPr>
          <w:rStyle w:val="Char2"/>
          <w:rtl/>
        </w:rPr>
        <w:t xml:space="preserve"> </w:t>
      </w:r>
      <w:r w:rsidRPr="007065DB">
        <w:rPr>
          <w:rStyle w:val="Char2"/>
          <w:rFonts w:hint="eastAsia"/>
          <w:rtl/>
        </w:rPr>
        <w:t>الذي</w:t>
      </w:r>
      <w:r w:rsidRPr="007065DB">
        <w:rPr>
          <w:rStyle w:val="Char2"/>
          <w:rtl/>
        </w:rPr>
        <w:t xml:space="preserve"> </w:t>
      </w:r>
      <w:r w:rsidRPr="007065DB">
        <w:rPr>
          <w:rStyle w:val="Char2"/>
          <w:rFonts w:hint="eastAsia"/>
          <w:rtl/>
        </w:rPr>
        <w:t>قال</w:t>
      </w:r>
      <w:r w:rsidRPr="007065DB">
        <w:rPr>
          <w:rStyle w:val="Char2"/>
          <w:rtl/>
        </w:rPr>
        <w:t xml:space="preserve"> </w:t>
      </w:r>
      <w:r w:rsidRPr="007065DB">
        <w:rPr>
          <w:rStyle w:val="Char2"/>
          <w:rFonts w:hint="eastAsia"/>
          <w:rtl/>
        </w:rPr>
        <w:t>فيكون</w:t>
      </w:r>
      <w:r w:rsidRPr="007065DB">
        <w:rPr>
          <w:rStyle w:val="Char2"/>
          <w:rtl/>
        </w:rPr>
        <w:t xml:space="preserve"> </w:t>
      </w:r>
      <w:r w:rsidRPr="007065DB">
        <w:rPr>
          <w:rStyle w:val="Char2"/>
          <w:rFonts w:hint="eastAsia"/>
          <w:rtl/>
        </w:rPr>
        <w:t>قوله</w:t>
      </w:r>
      <w:r w:rsidRPr="007065DB">
        <w:rPr>
          <w:rStyle w:val="Char2"/>
          <w:rtl/>
        </w:rPr>
        <w:t xml:space="preserve"> </w:t>
      </w:r>
      <w:r w:rsidRPr="007065DB">
        <w:rPr>
          <w:rStyle w:val="Char2"/>
          <w:rFonts w:hint="eastAsia"/>
          <w:rtl/>
        </w:rPr>
        <w:t>راجعا</w:t>
      </w:r>
      <w:r w:rsidRPr="007065DB">
        <w:rPr>
          <w:rStyle w:val="Char2"/>
          <w:rtl/>
        </w:rPr>
        <w:t xml:space="preserve"> </w:t>
      </w:r>
      <w:r w:rsidRPr="007065DB">
        <w:rPr>
          <w:rStyle w:val="Char2"/>
          <w:rFonts w:hint="eastAsia"/>
          <w:rtl/>
        </w:rPr>
        <w:t>أولى</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يصير</w:t>
      </w:r>
      <w:r w:rsidRPr="007065DB">
        <w:rPr>
          <w:rStyle w:val="Char2"/>
          <w:rtl/>
        </w:rPr>
        <w:t xml:space="preserve"> </w:t>
      </w:r>
      <w:r w:rsidRPr="007065DB">
        <w:rPr>
          <w:rStyle w:val="Char2"/>
          <w:rFonts w:hint="eastAsia"/>
          <w:rtl/>
        </w:rPr>
        <w:t>إليه</w:t>
      </w:r>
      <w:r w:rsidR="00726BE0" w:rsidRPr="007065DB">
        <w:rPr>
          <w:rStyle w:val="Char2"/>
          <w:rtl/>
        </w:rPr>
        <w:t>؟</w:t>
      </w:r>
      <w:r w:rsidRPr="007065DB">
        <w:rPr>
          <w:rStyle w:val="Char2"/>
          <w:rtl/>
        </w:rPr>
        <w:t xml:space="preserve"> </w:t>
      </w:r>
      <w:r w:rsidRPr="007065DB">
        <w:rPr>
          <w:rStyle w:val="Char2"/>
          <w:rFonts w:hint="eastAsia"/>
          <w:rtl/>
        </w:rPr>
        <w:t>قال</w:t>
      </w:r>
      <w:r w:rsidR="00726BE0" w:rsidRPr="007065DB">
        <w:rPr>
          <w:rStyle w:val="Char2"/>
          <w:rtl/>
        </w:rPr>
        <w:t>:</w:t>
      </w:r>
      <w:r w:rsidRPr="007065DB">
        <w:rPr>
          <w:rStyle w:val="Char2"/>
          <w:rtl/>
        </w:rPr>
        <w:t xml:space="preserve"> </w:t>
      </w:r>
      <w:r w:rsidRPr="007065DB">
        <w:rPr>
          <w:rStyle w:val="Char2"/>
          <w:rFonts w:hint="eastAsia"/>
          <w:rtl/>
        </w:rPr>
        <w:t>فلعله</w:t>
      </w:r>
      <w:r w:rsidRPr="007065DB">
        <w:rPr>
          <w:rStyle w:val="Char2"/>
          <w:rtl/>
        </w:rPr>
        <w:t xml:space="preserve"> </w:t>
      </w:r>
      <w:r w:rsidRPr="007065DB">
        <w:rPr>
          <w:rStyle w:val="Char2"/>
          <w:rFonts w:hint="eastAsia"/>
          <w:rtl/>
        </w:rPr>
        <w:t>أراد</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يرضيه</w:t>
      </w:r>
      <w:r w:rsidRPr="007065DB">
        <w:rPr>
          <w:rStyle w:val="Char2"/>
          <w:rtl/>
        </w:rPr>
        <w:t xml:space="preserve"> </w:t>
      </w:r>
      <w:r w:rsidRPr="007065DB">
        <w:rPr>
          <w:rStyle w:val="Char2"/>
          <w:rFonts w:hint="eastAsia"/>
          <w:rtl/>
        </w:rPr>
        <w:t>بالدية</w:t>
      </w:r>
      <w:r w:rsidR="00726BE0" w:rsidRPr="007065DB">
        <w:rPr>
          <w:rStyle w:val="Char2"/>
          <w:rtl/>
        </w:rPr>
        <w:t>؟،</w:t>
      </w:r>
      <w:r w:rsidRPr="007065DB">
        <w:rPr>
          <w:rStyle w:val="Char2"/>
          <w:rtl/>
        </w:rPr>
        <w:t xml:space="preserve"> </w:t>
      </w:r>
      <w:r w:rsidRPr="007065DB">
        <w:rPr>
          <w:rStyle w:val="Char2"/>
          <w:rFonts w:hint="eastAsia"/>
          <w:rtl/>
        </w:rPr>
        <w:t>قلنا</w:t>
      </w:r>
      <w:r w:rsidR="00726BE0" w:rsidRPr="007065DB">
        <w:rPr>
          <w:rStyle w:val="Char2"/>
          <w:rtl/>
        </w:rPr>
        <w:t>:</w:t>
      </w:r>
      <w:r w:rsidRPr="007065DB">
        <w:rPr>
          <w:rStyle w:val="Char2"/>
          <w:rtl/>
        </w:rPr>
        <w:t xml:space="preserve"> </w:t>
      </w:r>
      <w:r w:rsidRPr="007065DB">
        <w:rPr>
          <w:rStyle w:val="Char2"/>
          <w:rFonts w:hint="eastAsia"/>
          <w:rtl/>
        </w:rPr>
        <w:t>فلعله</w:t>
      </w:r>
      <w:r w:rsidRPr="007065DB">
        <w:rPr>
          <w:rStyle w:val="Char2"/>
          <w:rtl/>
        </w:rPr>
        <w:t xml:space="preserve"> </w:t>
      </w:r>
      <w:r w:rsidRPr="007065DB">
        <w:rPr>
          <w:rStyle w:val="Char2"/>
          <w:rFonts w:hint="eastAsia"/>
          <w:rtl/>
        </w:rPr>
        <w:t>أراد</w:t>
      </w:r>
      <w:r w:rsidRPr="007065DB">
        <w:rPr>
          <w:rStyle w:val="Char2"/>
          <w:rtl/>
        </w:rPr>
        <w:t xml:space="preserve"> </w:t>
      </w:r>
      <w:r w:rsidRPr="007065DB">
        <w:rPr>
          <w:rStyle w:val="Char2"/>
          <w:rFonts w:hint="eastAsia"/>
          <w:rtl/>
        </w:rPr>
        <w:t>أن</w:t>
      </w:r>
      <w:r w:rsidRPr="007065DB">
        <w:rPr>
          <w:rStyle w:val="Char2"/>
          <w:rtl/>
        </w:rPr>
        <w:t xml:space="preserve"> </w:t>
      </w:r>
      <w:r w:rsidRPr="007065DB">
        <w:rPr>
          <w:rStyle w:val="Char2"/>
          <w:rFonts w:hint="eastAsia"/>
          <w:rtl/>
        </w:rPr>
        <w:t>يخيفه</w:t>
      </w:r>
      <w:r w:rsidRPr="007065DB">
        <w:rPr>
          <w:rStyle w:val="Char2"/>
          <w:rtl/>
        </w:rPr>
        <w:t xml:space="preserve"> </w:t>
      </w:r>
      <w:r w:rsidRPr="007065DB">
        <w:rPr>
          <w:rStyle w:val="Char2"/>
          <w:rFonts w:hint="eastAsia"/>
          <w:rtl/>
        </w:rPr>
        <w:t>بالقتل</w:t>
      </w:r>
      <w:r w:rsidRPr="007065DB">
        <w:rPr>
          <w:rStyle w:val="Char2"/>
          <w:rtl/>
        </w:rPr>
        <w:t xml:space="preserve"> </w:t>
      </w:r>
      <w:r w:rsidRPr="007065DB">
        <w:rPr>
          <w:rStyle w:val="Char2"/>
          <w:rFonts w:hint="eastAsia"/>
          <w:rtl/>
        </w:rPr>
        <w:t>ولا</w:t>
      </w:r>
      <w:r w:rsidRPr="007065DB">
        <w:rPr>
          <w:rStyle w:val="Char2"/>
          <w:rtl/>
        </w:rPr>
        <w:t xml:space="preserve"> </w:t>
      </w:r>
      <w:r w:rsidRPr="007065DB">
        <w:rPr>
          <w:rStyle w:val="Char2"/>
          <w:rFonts w:hint="eastAsia"/>
          <w:rtl/>
        </w:rPr>
        <w:t>يقتله</w:t>
      </w:r>
      <w:r w:rsidR="00726BE0" w:rsidRPr="007065DB">
        <w:rPr>
          <w:rStyle w:val="Char2"/>
          <w:rtl/>
        </w:rPr>
        <w:t>؟</w:t>
      </w:r>
      <w:r w:rsidRPr="007065DB">
        <w:rPr>
          <w:rStyle w:val="Char2"/>
          <w:rtl/>
        </w:rPr>
        <w:t xml:space="preserve"> </w:t>
      </w:r>
      <w:r w:rsidRPr="007065DB">
        <w:rPr>
          <w:rStyle w:val="Char2"/>
          <w:rFonts w:hint="eastAsia"/>
          <w:rtl/>
        </w:rPr>
        <w:t>قال</w:t>
      </w:r>
      <w:r w:rsidR="00726BE0" w:rsidRPr="007065DB">
        <w:rPr>
          <w:rStyle w:val="Char2"/>
          <w:rtl/>
        </w:rPr>
        <w:t>:</w:t>
      </w:r>
      <w:r w:rsidRPr="007065DB">
        <w:rPr>
          <w:rStyle w:val="Char2"/>
          <w:rtl/>
        </w:rPr>
        <w:t xml:space="preserve"> </w:t>
      </w:r>
      <w:r w:rsidRPr="007065DB">
        <w:rPr>
          <w:rStyle w:val="Char2"/>
          <w:rFonts w:hint="eastAsia"/>
          <w:rtl/>
        </w:rPr>
        <w:t>ليس</w:t>
      </w:r>
      <w:r w:rsidRPr="007065DB">
        <w:rPr>
          <w:rStyle w:val="Char2"/>
          <w:rtl/>
        </w:rPr>
        <w:t xml:space="preserve"> </w:t>
      </w:r>
      <w:r w:rsidRPr="007065DB">
        <w:rPr>
          <w:rStyle w:val="Char2"/>
          <w:rFonts w:hint="eastAsia"/>
          <w:rtl/>
        </w:rPr>
        <w:t>هذا</w:t>
      </w:r>
      <w:r w:rsidRPr="007065DB">
        <w:rPr>
          <w:rStyle w:val="Char2"/>
          <w:rtl/>
        </w:rPr>
        <w:t xml:space="preserve"> </w:t>
      </w:r>
      <w:r w:rsidRPr="007065DB">
        <w:rPr>
          <w:rStyle w:val="Char2"/>
          <w:rFonts w:hint="eastAsia"/>
          <w:rtl/>
        </w:rPr>
        <w:t>في</w:t>
      </w:r>
      <w:r w:rsidRPr="007065DB">
        <w:rPr>
          <w:rStyle w:val="Char2"/>
          <w:rtl/>
        </w:rPr>
        <w:t xml:space="preserve"> </w:t>
      </w:r>
      <w:r w:rsidRPr="007065DB">
        <w:rPr>
          <w:rStyle w:val="Char2"/>
          <w:rFonts w:hint="eastAsia"/>
          <w:rtl/>
        </w:rPr>
        <w:t>الحديث</w:t>
      </w:r>
      <w:r w:rsidRPr="007065DB">
        <w:rPr>
          <w:rStyle w:val="Char2"/>
          <w:rtl/>
        </w:rPr>
        <w:t xml:space="preserve"> </w:t>
      </w:r>
      <w:r w:rsidRPr="007065DB">
        <w:rPr>
          <w:rStyle w:val="Char2"/>
          <w:rFonts w:hint="eastAsia"/>
          <w:rtl/>
        </w:rPr>
        <w:t>قلنا</w:t>
      </w:r>
      <w:r w:rsidR="00726BE0" w:rsidRPr="007065DB">
        <w:rPr>
          <w:rStyle w:val="Char2"/>
          <w:rtl/>
        </w:rPr>
        <w:t>:</w:t>
      </w:r>
      <w:r w:rsidRPr="007065DB">
        <w:rPr>
          <w:rStyle w:val="Char2"/>
          <w:rtl/>
        </w:rPr>
        <w:t xml:space="preserve"> </w:t>
      </w:r>
      <w:r w:rsidRPr="007065DB">
        <w:rPr>
          <w:rStyle w:val="Char2"/>
          <w:rFonts w:hint="eastAsia"/>
          <w:rtl/>
        </w:rPr>
        <w:t>وليس</w:t>
      </w:r>
      <w:r w:rsidRPr="007065DB">
        <w:rPr>
          <w:rStyle w:val="Char2"/>
          <w:rtl/>
        </w:rPr>
        <w:t xml:space="preserve"> </w:t>
      </w:r>
      <w:r w:rsidRPr="007065DB">
        <w:rPr>
          <w:rStyle w:val="Char2"/>
          <w:rFonts w:hint="eastAsia"/>
          <w:rtl/>
        </w:rPr>
        <w:t>ما</w:t>
      </w:r>
      <w:r w:rsidRPr="007065DB">
        <w:rPr>
          <w:rStyle w:val="Char2"/>
          <w:rtl/>
        </w:rPr>
        <w:t xml:space="preserve"> </w:t>
      </w:r>
      <w:r w:rsidRPr="007065DB">
        <w:rPr>
          <w:rStyle w:val="Char2"/>
          <w:rFonts w:hint="eastAsia"/>
          <w:rtl/>
        </w:rPr>
        <w:t>قلت</w:t>
      </w:r>
      <w:r w:rsidRPr="007065DB">
        <w:rPr>
          <w:rStyle w:val="Char2"/>
          <w:rtl/>
        </w:rPr>
        <w:t xml:space="preserve"> </w:t>
      </w:r>
      <w:r w:rsidRPr="007065DB">
        <w:rPr>
          <w:rStyle w:val="Char2"/>
          <w:rFonts w:hint="eastAsia"/>
          <w:rtl/>
        </w:rPr>
        <w:t>به</w:t>
      </w:r>
      <w:r w:rsidRPr="007065DB">
        <w:rPr>
          <w:rStyle w:val="Char2"/>
          <w:rtl/>
        </w:rPr>
        <w:t xml:space="preserve"> </w:t>
      </w:r>
      <w:r w:rsidRPr="007065DB">
        <w:rPr>
          <w:rStyle w:val="Char2"/>
          <w:rFonts w:hint="eastAsia"/>
          <w:rtl/>
        </w:rPr>
        <w:t>في</w:t>
      </w:r>
      <w:r w:rsidRPr="007065DB">
        <w:rPr>
          <w:rStyle w:val="Char2"/>
          <w:rtl/>
        </w:rPr>
        <w:t xml:space="preserve"> </w:t>
      </w:r>
      <w:r w:rsidRPr="007065DB">
        <w:rPr>
          <w:rStyle w:val="Char2"/>
          <w:rFonts w:hint="eastAsia"/>
          <w:rtl/>
        </w:rPr>
        <w:t>الحديث</w:t>
      </w:r>
      <w:r w:rsidRPr="007065DB">
        <w:rPr>
          <w:rStyle w:val="Char2"/>
          <w:rFonts w:hint="cs"/>
          <w:rtl/>
        </w:rPr>
        <w:t>»</w:t>
      </w:r>
      <w:r w:rsidR="008070C7" w:rsidRPr="00085A97">
        <w:rPr>
          <w:rStyle w:val="Char4"/>
          <w:vertAlign w:val="superscript"/>
          <w:rtl/>
        </w:rPr>
        <w:footnoteReference w:id="1357"/>
      </w:r>
      <w:r w:rsidR="008070C7" w:rsidRPr="00077934">
        <w:rPr>
          <w:rStyle w:val="Char4"/>
          <w:rFonts w:hint="cs"/>
          <w:rtl/>
        </w:rPr>
        <w:t>.</w:t>
      </w:r>
    </w:p>
    <w:p w:rsidR="008070C7" w:rsidRPr="00077934" w:rsidRDefault="008070C7" w:rsidP="000140B4">
      <w:pPr>
        <w:widowControl w:val="0"/>
        <w:ind w:firstLine="284"/>
        <w:jc w:val="both"/>
        <w:rPr>
          <w:rStyle w:val="Char4"/>
          <w:rtl/>
        </w:rPr>
      </w:pPr>
      <w:r w:rsidRPr="00980BA2">
        <w:rPr>
          <w:rStyle w:val="Char1"/>
          <w:rFonts w:hint="cs"/>
          <w:rtl/>
        </w:rPr>
        <w:t>البيهقي روينا</w:t>
      </w:r>
      <w:r w:rsidRPr="00077934">
        <w:rPr>
          <w:rStyle w:val="Char4"/>
          <w:rFonts w:hint="cs"/>
          <w:rtl/>
        </w:rPr>
        <w:t xml:space="preserve"> </w:t>
      </w:r>
      <w:r w:rsidR="00980BA2" w:rsidRPr="001173A2">
        <w:rPr>
          <w:rStyle w:val="Char3"/>
          <w:rFonts w:hint="cs"/>
          <w:rtl/>
        </w:rPr>
        <w:t>«</w:t>
      </w:r>
      <w:r w:rsidRPr="00BB7E50">
        <w:rPr>
          <w:rStyle w:val="Char3"/>
          <w:rFonts w:hint="cs"/>
          <w:rtl/>
        </w:rPr>
        <w:t>عن مكحول في قتل عبادة‌ بن الصامت نبطيا وقول عمر: ا</w:t>
      </w:r>
      <w:r w:rsidR="00BB7E50">
        <w:rPr>
          <w:rStyle w:val="Char3"/>
          <w:rFonts w:hint="cs"/>
          <w:rtl/>
        </w:rPr>
        <w:t>جلس للقصاص، فقال زيد بن ثابت: أ</w:t>
      </w:r>
      <w:r w:rsidRPr="00BB7E50">
        <w:rPr>
          <w:rStyle w:val="Char3"/>
          <w:rFonts w:hint="cs"/>
          <w:rtl/>
        </w:rPr>
        <w:t>تُقِيد عبدَك من اخيك؟ فترك عمر القود وقض</w:t>
      </w:r>
      <w:r w:rsidR="00BB7E50">
        <w:rPr>
          <w:rStyle w:val="Char3"/>
          <w:rFonts w:hint="cs"/>
          <w:rtl/>
        </w:rPr>
        <w:t>ى</w:t>
      </w:r>
      <w:r w:rsidRPr="00BB7E50">
        <w:rPr>
          <w:rStyle w:val="Char3"/>
          <w:rFonts w:hint="cs"/>
          <w:rtl/>
        </w:rPr>
        <w:t xml:space="preserve"> عليه بالدية، قال: وروينا في مثل هذه القصة فقال </w:t>
      </w:r>
      <w:r w:rsidR="00BB7E50">
        <w:rPr>
          <w:rStyle w:val="Char3"/>
          <w:rFonts w:hint="cs"/>
          <w:rtl/>
        </w:rPr>
        <w:t>أ</w:t>
      </w:r>
      <w:r w:rsidRPr="00BB7E50">
        <w:rPr>
          <w:rStyle w:val="Char3"/>
          <w:rFonts w:hint="cs"/>
          <w:rtl/>
        </w:rPr>
        <w:t>بوعب</w:t>
      </w:r>
      <w:r w:rsidR="00980BA2" w:rsidRPr="00BB7E50">
        <w:rPr>
          <w:rStyle w:val="Char3"/>
          <w:rFonts w:hint="cs"/>
          <w:rtl/>
        </w:rPr>
        <w:t xml:space="preserve">يدة بن الجراح </w:t>
      </w:r>
      <w:r w:rsidR="00BB7E50">
        <w:rPr>
          <w:rStyle w:val="Char3"/>
          <w:rFonts w:hint="cs"/>
          <w:rtl/>
        </w:rPr>
        <w:t>أ</w:t>
      </w:r>
      <w:r w:rsidR="00980BA2" w:rsidRPr="00BB7E50">
        <w:rPr>
          <w:rStyle w:val="Char3"/>
          <w:rFonts w:hint="cs"/>
          <w:rtl/>
        </w:rPr>
        <w:t>رأيت لو قتل عبدا</w:t>
      </w:r>
      <w:r w:rsidRPr="00BB7E50">
        <w:rPr>
          <w:rStyle w:val="Char3"/>
          <w:rFonts w:hint="cs"/>
          <w:rtl/>
        </w:rPr>
        <w:t xml:space="preserve"> له </w:t>
      </w:r>
      <w:r w:rsidR="00BB7E50">
        <w:rPr>
          <w:rStyle w:val="Char3"/>
          <w:rFonts w:hint="cs"/>
          <w:rtl/>
        </w:rPr>
        <w:t>أ</w:t>
      </w:r>
      <w:r w:rsidRPr="00BB7E50">
        <w:rPr>
          <w:rStyle w:val="Char3"/>
          <w:rFonts w:hint="cs"/>
          <w:rtl/>
        </w:rPr>
        <w:t>كنتَ قاتله؟ فصمت عمر بن الخطاب</w:t>
      </w:r>
      <w:r w:rsidR="00980BA2" w:rsidRPr="001173A2">
        <w:rPr>
          <w:rStyle w:val="Char3"/>
          <w:rFonts w:hint="cs"/>
          <w:rtl/>
        </w:rPr>
        <w:t>»</w:t>
      </w:r>
      <w:r w:rsidRPr="00085A97">
        <w:rPr>
          <w:rStyle w:val="Char4"/>
          <w:vertAlign w:val="superscript"/>
          <w:rtl/>
        </w:rPr>
        <w:footnoteReference w:id="1358"/>
      </w:r>
      <w:r w:rsidRPr="00077934">
        <w:rPr>
          <w:rStyle w:val="Char4"/>
          <w:rFonts w:hint="cs"/>
          <w:rtl/>
        </w:rPr>
        <w:t>.</w:t>
      </w:r>
    </w:p>
    <w:p w:rsidR="008070C7" w:rsidRPr="00077934" w:rsidRDefault="008070C7" w:rsidP="00E460C1">
      <w:pPr>
        <w:ind w:firstLine="284"/>
        <w:jc w:val="both"/>
        <w:rPr>
          <w:rStyle w:val="Char4"/>
          <w:rtl/>
        </w:rPr>
      </w:pPr>
      <w:r w:rsidRPr="00BB7E50">
        <w:rPr>
          <w:rStyle w:val="Char1"/>
          <w:rFonts w:hint="cs"/>
          <w:rtl/>
        </w:rPr>
        <w:t>الشافعي منقطعاً والبيهقي موصولاً</w:t>
      </w:r>
      <w:r w:rsidRPr="00BB7E50">
        <w:rPr>
          <w:rStyle w:val="Char1"/>
          <w:rFonts w:ascii="Times New Roman" w:hAnsi="Times New Roman" w:cs="Times New Roman" w:hint="cs"/>
          <w:rtl/>
        </w:rPr>
        <w:t>‌</w:t>
      </w:r>
      <w:r w:rsidRPr="00077934">
        <w:rPr>
          <w:rStyle w:val="Char4"/>
          <w:rFonts w:hint="cs"/>
          <w:rtl/>
        </w:rPr>
        <w:t xml:space="preserve"> </w:t>
      </w:r>
      <w:r w:rsidR="00BB7E50" w:rsidRPr="001173A2">
        <w:rPr>
          <w:rStyle w:val="Char3"/>
          <w:rFonts w:hint="cs"/>
          <w:rtl/>
        </w:rPr>
        <w:t>«</w:t>
      </w:r>
      <w:r w:rsidRPr="00BB7E50">
        <w:rPr>
          <w:rStyle w:val="Char3"/>
          <w:rFonts w:hint="cs"/>
          <w:rtl/>
        </w:rPr>
        <w:t xml:space="preserve">عن </w:t>
      </w:r>
      <w:r w:rsidR="00BB7E50" w:rsidRPr="00BB7E50">
        <w:rPr>
          <w:rStyle w:val="Char3"/>
          <w:rFonts w:hint="eastAsia"/>
          <w:rtl/>
        </w:rPr>
        <w:t>عَمْرِو</w:t>
      </w:r>
      <w:r w:rsidR="00BB7E50" w:rsidRPr="00BB7E50">
        <w:rPr>
          <w:rStyle w:val="Char3"/>
          <w:rtl/>
        </w:rPr>
        <w:t xml:space="preserve"> </w:t>
      </w:r>
      <w:r w:rsidR="00BB7E50" w:rsidRPr="00BB7E50">
        <w:rPr>
          <w:rStyle w:val="Char3"/>
          <w:rFonts w:hint="eastAsia"/>
          <w:rtl/>
        </w:rPr>
        <w:t>بْنِ</w:t>
      </w:r>
      <w:r w:rsidR="00BB7E50" w:rsidRPr="00BB7E50">
        <w:rPr>
          <w:rStyle w:val="Char3"/>
          <w:rtl/>
        </w:rPr>
        <w:t xml:space="preserve"> </w:t>
      </w:r>
      <w:r w:rsidR="00BB7E50" w:rsidRPr="00BB7E50">
        <w:rPr>
          <w:rStyle w:val="Char3"/>
          <w:rFonts w:hint="eastAsia"/>
          <w:rtl/>
        </w:rPr>
        <w:t>شُعَيْبٍ</w:t>
      </w:r>
      <w:r w:rsidR="00BB7E50" w:rsidRPr="00BB7E50">
        <w:rPr>
          <w:rStyle w:val="Char3"/>
          <w:rtl/>
        </w:rPr>
        <w:t xml:space="preserve"> </w:t>
      </w:r>
      <w:r w:rsidR="00BB7E50" w:rsidRPr="00BB7E50">
        <w:rPr>
          <w:rStyle w:val="Char3"/>
          <w:rFonts w:hint="eastAsia"/>
          <w:rtl/>
        </w:rPr>
        <w:t>عَنْ</w:t>
      </w:r>
      <w:r w:rsidR="00BB7E50" w:rsidRPr="00BB7E50">
        <w:rPr>
          <w:rStyle w:val="Char3"/>
          <w:rtl/>
        </w:rPr>
        <w:t xml:space="preserve"> </w:t>
      </w:r>
      <w:r w:rsidR="00BB7E50" w:rsidRPr="00BB7E50">
        <w:rPr>
          <w:rStyle w:val="Char3"/>
          <w:rFonts w:hint="eastAsia"/>
          <w:rtl/>
        </w:rPr>
        <w:t>أَبِيهِ</w:t>
      </w:r>
      <w:r w:rsidR="00BB7E50" w:rsidRPr="00BB7E50">
        <w:rPr>
          <w:rStyle w:val="Char3"/>
          <w:rtl/>
        </w:rPr>
        <w:t xml:space="preserve"> </w:t>
      </w:r>
      <w:r w:rsidR="00BB7E50" w:rsidRPr="00BB7E50">
        <w:rPr>
          <w:rStyle w:val="Char3"/>
          <w:rFonts w:hint="eastAsia"/>
          <w:rtl/>
        </w:rPr>
        <w:t>عَنْ</w:t>
      </w:r>
      <w:r w:rsidR="00BB7E50" w:rsidRPr="00BB7E50">
        <w:rPr>
          <w:rStyle w:val="Char3"/>
          <w:rtl/>
        </w:rPr>
        <w:t xml:space="preserve"> </w:t>
      </w:r>
      <w:r w:rsidR="00BB7E50" w:rsidRPr="00BB7E50">
        <w:rPr>
          <w:rStyle w:val="Char3"/>
          <w:rFonts w:hint="eastAsia"/>
          <w:rtl/>
        </w:rPr>
        <w:t>جَدِّهِ</w:t>
      </w:r>
      <w:r w:rsidR="00BB7E50" w:rsidRPr="00BB7E50">
        <w:rPr>
          <w:rStyle w:val="Char3"/>
          <w:rtl/>
        </w:rPr>
        <w:t xml:space="preserve"> </w:t>
      </w:r>
      <w:r w:rsidR="00BB7E50" w:rsidRPr="00BB7E50">
        <w:rPr>
          <w:rStyle w:val="Char3"/>
          <w:rFonts w:hint="eastAsia"/>
          <w:rtl/>
        </w:rPr>
        <w:t>أَنَّ</w:t>
      </w:r>
      <w:r w:rsidR="00BB7E50" w:rsidRPr="00BB7E50">
        <w:rPr>
          <w:rStyle w:val="Char3"/>
          <w:rtl/>
        </w:rPr>
        <w:t xml:space="preserve"> </w:t>
      </w:r>
      <w:r w:rsidR="00BB7E50" w:rsidRPr="00BB7E50">
        <w:rPr>
          <w:rStyle w:val="Char3"/>
          <w:rFonts w:hint="eastAsia"/>
          <w:rtl/>
        </w:rPr>
        <w:t>أَبَا</w:t>
      </w:r>
      <w:r w:rsidR="00BB7E50" w:rsidRPr="00BB7E50">
        <w:rPr>
          <w:rStyle w:val="Char3"/>
          <w:rtl/>
        </w:rPr>
        <w:t xml:space="preserve"> </w:t>
      </w:r>
      <w:r w:rsidR="00BB7E50" w:rsidRPr="00BB7E50">
        <w:rPr>
          <w:rStyle w:val="Char3"/>
          <w:rFonts w:hint="eastAsia"/>
          <w:rtl/>
        </w:rPr>
        <w:t>بَكْرٍ</w:t>
      </w:r>
      <w:r w:rsidR="00BB7E50" w:rsidRPr="00BB7E50">
        <w:rPr>
          <w:rStyle w:val="Char3"/>
          <w:rtl/>
        </w:rPr>
        <w:t xml:space="preserve"> </w:t>
      </w:r>
      <w:r w:rsidR="00BB7E50" w:rsidRPr="00BB7E50">
        <w:rPr>
          <w:rStyle w:val="Char3"/>
          <w:rFonts w:hint="eastAsia"/>
          <w:rtl/>
        </w:rPr>
        <w:t>وَعُمَرَ</w:t>
      </w:r>
      <w:r w:rsidR="00BB7E50" w:rsidRPr="00BB7E50">
        <w:rPr>
          <w:rStyle w:val="Char3"/>
          <w:rtl/>
        </w:rPr>
        <w:t xml:space="preserve"> </w:t>
      </w:r>
      <w:r w:rsidR="00BB7E50" w:rsidRPr="00BB7E50">
        <w:rPr>
          <w:rStyle w:val="Char3"/>
          <w:rFonts w:hint="eastAsia"/>
          <w:rtl/>
        </w:rPr>
        <w:t>كَانَا</w:t>
      </w:r>
      <w:r w:rsidR="00BB7E50" w:rsidRPr="00BB7E50">
        <w:rPr>
          <w:rStyle w:val="Char3"/>
          <w:rtl/>
        </w:rPr>
        <w:t xml:space="preserve"> </w:t>
      </w:r>
      <w:r w:rsidR="00BB7E50" w:rsidRPr="00BB7E50">
        <w:rPr>
          <w:rStyle w:val="Char3"/>
          <w:rFonts w:hint="eastAsia"/>
          <w:rtl/>
        </w:rPr>
        <w:t>لَا</w:t>
      </w:r>
      <w:r w:rsidR="00BB7E50" w:rsidRPr="00BB7E50">
        <w:rPr>
          <w:rStyle w:val="Char3"/>
          <w:rtl/>
        </w:rPr>
        <w:t xml:space="preserve"> </w:t>
      </w:r>
      <w:r w:rsidR="00BB7E50" w:rsidRPr="00BB7E50">
        <w:rPr>
          <w:rStyle w:val="Char3"/>
          <w:rFonts w:hint="eastAsia"/>
          <w:rtl/>
        </w:rPr>
        <w:t>يَقْتُلَانِ</w:t>
      </w:r>
      <w:r w:rsidR="00BB7E50" w:rsidRPr="00BB7E50">
        <w:rPr>
          <w:rStyle w:val="Char3"/>
          <w:rtl/>
        </w:rPr>
        <w:t xml:space="preserve"> </w:t>
      </w:r>
      <w:r w:rsidR="00BB7E50" w:rsidRPr="00BB7E50">
        <w:rPr>
          <w:rStyle w:val="Char3"/>
          <w:rFonts w:hint="eastAsia"/>
          <w:rtl/>
        </w:rPr>
        <w:t>الْحُرَّ</w:t>
      </w:r>
      <w:r w:rsidR="00BB7E50" w:rsidRPr="00BB7E50">
        <w:rPr>
          <w:rStyle w:val="Char3"/>
          <w:rtl/>
        </w:rPr>
        <w:t xml:space="preserve"> </w:t>
      </w:r>
      <w:r w:rsidR="00BB7E50" w:rsidRPr="00BB7E50">
        <w:rPr>
          <w:rStyle w:val="Char3"/>
          <w:rFonts w:hint="eastAsia"/>
          <w:rtl/>
        </w:rPr>
        <w:t>بِالْعَبْدِ</w:t>
      </w:r>
      <w:r w:rsidR="00BB7E50" w:rsidRPr="001173A2">
        <w:rPr>
          <w:rStyle w:val="Char3"/>
          <w:rFonts w:hint="cs"/>
          <w:rtl/>
        </w:rPr>
        <w:t>»</w:t>
      </w:r>
      <w:r w:rsidRPr="00085A97">
        <w:rPr>
          <w:rStyle w:val="Char4"/>
          <w:vertAlign w:val="superscript"/>
          <w:rtl/>
        </w:rPr>
        <w:footnoteReference w:id="1359"/>
      </w:r>
      <w:r w:rsidRPr="00077934">
        <w:rPr>
          <w:rStyle w:val="Char4"/>
          <w:rFonts w:hint="cs"/>
          <w:rtl/>
        </w:rPr>
        <w:t>.</w:t>
      </w:r>
    </w:p>
    <w:p w:rsidR="008070C7" w:rsidRPr="00077934" w:rsidRDefault="008070C7" w:rsidP="00E10760">
      <w:pPr>
        <w:ind w:firstLine="284"/>
        <w:jc w:val="both"/>
        <w:rPr>
          <w:rStyle w:val="Char4"/>
          <w:rtl/>
        </w:rPr>
      </w:pPr>
      <w:r w:rsidRPr="00BB7E50">
        <w:rPr>
          <w:rStyle w:val="Char1"/>
          <w:rFonts w:hint="cs"/>
          <w:rtl/>
        </w:rPr>
        <w:t>البيهقي</w:t>
      </w:r>
      <w:r w:rsidRPr="00077934">
        <w:rPr>
          <w:rStyle w:val="Char4"/>
          <w:rFonts w:hint="cs"/>
          <w:rtl/>
        </w:rPr>
        <w:t xml:space="preserve"> </w:t>
      </w:r>
      <w:r w:rsidR="00BB7E50" w:rsidRPr="001173A2">
        <w:rPr>
          <w:rStyle w:val="Char3"/>
          <w:rFonts w:hint="cs"/>
          <w:rtl/>
        </w:rPr>
        <w:t>«</w:t>
      </w:r>
      <w:r w:rsidRPr="00BB7E50">
        <w:rPr>
          <w:rStyle w:val="Char3"/>
          <w:rFonts w:hint="cs"/>
          <w:rtl/>
        </w:rPr>
        <w:t>عن الاحنف بن قيس عن عمر وعلي في ال</w:t>
      </w:r>
      <w:r w:rsidR="00BB7E50" w:rsidRPr="00BB7E50">
        <w:rPr>
          <w:rStyle w:val="Char3"/>
          <w:rFonts w:hint="cs"/>
          <w:rtl/>
        </w:rPr>
        <w:t>حُر يقتل العبد قالا: ثمنه بالغا</w:t>
      </w:r>
      <w:r w:rsidRPr="00BB7E50">
        <w:rPr>
          <w:rStyle w:val="Char3"/>
          <w:rFonts w:hint="cs"/>
          <w:rtl/>
        </w:rPr>
        <w:t xml:space="preserve"> ‌ما بلغ</w:t>
      </w:r>
      <w:r w:rsidR="00BB7E50" w:rsidRPr="001173A2">
        <w:rPr>
          <w:rStyle w:val="Char3"/>
          <w:rFonts w:hint="cs"/>
          <w:rtl/>
        </w:rPr>
        <w:t>»</w:t>
      </w:r>
      <w:r w:rsidRPr="00085A97">
        <w:rPr>
          <w:rStyle w:val="Char4"/>
          <w:vertAlign w:val="superscript"/>
          <w:rtl/>
        </w:rPr>
        <w:footnoteReference w:id="1360"/>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 في قصة ال</w:t>
      </w:r>
      <w:r w:rsidR="00BB7E50">
        <w:rPr>
          <w:rStyle w:val="Char1"/>
          <w:rFonts w:hint="cs"/>
          <w:rtl/>
        </w:rPr>
        <w:t>ـ</w:t>
      </w:r>
      <w:r w:rsidRPr="00BB7E50">
        <w:rPr>
          <w:rStyle w:val="Char1"/>
          <w:rFonts w:hint="cs"/>
          <w:rtl/>
        </w:rPr>
        <w:t>مدلجي</w:t>
      </w:r>
      <w:r w:rsidRPr="00077934">
        <w:rPr>
          <w:rStyle w:val="Char4"/>
          <w:rFonts w:hint="cs"/>
          <w:rtl/>
        </w:rPr>
        <w:t xml:space="preserve"> </w:t>
      </w:r>
      <w:r w:rsidR="00BB7E50" w:rsidRPr="00B110DA">
        <w:rPr>
          <w:rStyle w:val="Char2"/>
          <w:rFonts w:hint="cs"/>
          <w:rtl/>
        </w:rPr>
        <w:t>«</w:t>
      </w:r>
      <w:r w:rsidRPr="00B110DA">
        <w:rPr>
          <w:rStyle w:val="Char2"/>
          <w:rFonts w:hint="cs"/>
          <w:rtl/>
        </w:rPr>
        <w:t xml:space="preserve">عن عمرو بن شعيب عن </w:t>
      </w:r>
      <w:r w:rsidR="00BB7E50" w:rsidRPr="00B110DA">
        <w:rPr>
          <w:rStyle w:val="Char2"/>
          <w:rFonts w:hint="cs"/>
          <w:rtl/>
        </w:rPr>
        <w:t>أ</w:t>
      </w:r>
      <w:r w:rsidRPr="00B110DA">
        <w:rPr>
          <w:rStyle w:val="Char2"/>
          <w:rFonts w:hint="cs"/>
          <w:rtl/>
        </w:rPr>
        <w:t>بيه عن جده قال عمر: لو لا اني سمعتُ رسول الله</w:t>
      </w:r>
      <w:r w:rsidR="002855E4" w:rsidRPr="002855E4">
        <w:rPr>
          <w:rStyle w:val="Char3"/>
          <w:rFonts w:cs="CTraditional Arabic" w:hint="cs"/>
          <w:rtl/>
        </w:rPr>
        <w:t xml:space="preserve"> ج</w:t>
      </w:r>
      <w:r w:rsidRPr="00B110DA">
        <w:rPr>
          <w:rStyle w:val="Char2"/>
          <w:rFonts w:hint="cs"/>
          <w:rtl/>
        </w:rPr>
        <w:t xml:space="preserve"> يقول:</w:t>
      </w:r>
      <w:r w:rsidR="00BB7E50" w:rsidRPr="00B110DA">
        <w:rPr>
          <w:rStyle w:val="Char2"/>
          <w:rFonts w:hint="cs"/>
          <w:rtl/>
        </w:rPr>
        <w:t xml:space="preserve"> لايقاد الاب من ابنه لقتلته هلم</w:t>
      </w:r>
      <w:r w:rsidRPr="00B110DA">
        <w:rPr>
          <w:rStyle w:val="Char2"/>
          <w:rFonts w:hint="cs"/>
          <w:rtl/>
        </w:rPr>
        <w:t xml:space="preserve"> ديته ف</w:t>
      </w:r>
      <w:r w:rsidR="00BB7E50" w:rsidRPr="00B110DA">
        <w:rPr>
          <w:rStyle w:val="Char2"/>
          <w:rFonts w:hint="cs"/>
          <w:rtl/>
        </w:rPr>
        <w:t>أ</w:t>
      </w:r>
      <w:r w:rsidRPr="00B110DA">
        <w:rPr>
          <w:rStyle w:val="Char2"/>
          <w:rFonts w:hint="cs"/>
          <w:rtl/>
        </w:rPr>
        <w:t xml:space="preserve">تاه بها فدفعها </w:t>
      </w:r>
      <w:r w:rsidR="00BB7E50" w:rsidRPr="00B110DA">
        <w:rPr>
          <w:rStyle w:val="Char2"/>
          <w:rFonts w:hint="cs"/>
          <w:rtl/>
        </w:rPr>
        <w:t>إ</w:t>
      </w:r>
      <w:r w:rsidRPr="00B110DA">
        <w:rPr>
          <w:rStyle w:val="Char2"/>
          <w:rFonts w:hint="cs"/>
          <w:rtl/>
        </w:rPr>
        <w:t>ل</w:t>
      </w:r>
      <w:r w:rsidR="00BB7E50" w:rsidRPr="00B110DA">
        <w:rPr>
          <w:rStyle w:val="Char2"/>
          <w:rFonts w:hint="cs"/>
          <w:rtl/>
        </w:rPr>
        <w:t>ى</w:t>
      </w:r>
      <w:r w:rsidRPr="00B110DA">
        <w:rPr>
          <w:rStyle w:val="Char2"/>
          <w:rFonts w:hint="cs"/>
          <w:rtl/>
        </w:rPr>
        <w:t xml:space="preserve"> ورثته وترك </w:t>
      </w:r>
      <w:r w:rsidR="00BB7E50" w:rsidRPr="00B110DA">
        <w:rPr>
          <w:rStyle w:val="Char2"/>
          <w:rFonts w:hint="cs"/>
          <w:rtl/>
        </w:rPr>
        <w:t>أ</w:t>
      </w:r>
      <w:r w:rsidRPr="00B110DA">
        <w:rPr>
          <w:rStyle w:val="Char2"/>
          <w:rFonts w:hint="cs"/>
          <w:rtl/>
        </w:rPr>
        <w:t>باه</w:t>
      </w:r>
      <w:r w:rsidR="00BB7E50" w:rsidRPr="00B110DA">
        <w:rPr>
          <w:rStyle w:val="Char2"/>
          <w:rFonts w:hint="cs"/>
          <w:rtl/>
        </w:rPr>
        <w:t>»</w:t>
      </w:r>
      <w:r w:rsidRPr="00085A97">
        <w:rPr>
          <w:rStyle w:val="Char4"/>
          <w:vertAlign w:val="superscript"/>
          <w:rtl/>
        </w:rPr>
        <w:footnoteReference w:id="1361"/>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w:t>
      </w:r>
      <w:r w:rsidRPr="00077934">
        <w:rPr>
          <w:rStyle w:val="Char4"/>
          <w:rFonts w:hint="cs"/>
          <w:rtl/>
        </w:rPr>
        <w:t xml:space="preserve"> </w:t>
      </w:r>
      <w:r w:rsidR="00BB7E50" w:rsidRPr="00B110DA">
        <w:rPr>
          <w:rStyle w:val="Char3"/>
          <w:rFonts w:hint="cs"/>
          <w:rtl/>
        </w:rPr>
        <w:t>«</w:t>
      </w:r>
      <w:r w:rsidRPr="00BB7E50">
        <w:rPr>
          <w:rStyle w:val="Char3"/>
          <w:rFonts w:hint="cs"/>
          <w:rtl/>
        </w:rPr>
        <w:t>عن عرفجة عن عمر مرفوعاً ليس عل</w:t>
      </w:r>
      <w:r w:rsidR="00BB7E50">
        <w:rPr>
          <w:rStyle w:val="Char3"/>
          <w:rFonts w:hint="cs"/>
          <w:rtl/>
        </w:rPr>
        <w:t>ی</w:t>
      </w:r>
      <w:r w:rsidRPr="00BB7E50">
        <w:rPr>
          <w:rStyle w:val="Char3"/>
          <w:rFonts w:hint="cs"/>
          <w:rtl/>
        </w:rPr>
        <w:t xml:space="preserve"> الوالد قودٌ من ولده</w:t>
      </w:r>
      <w:r w:rsidR="00BB7E50" w:rsidRPr="00B110DA">
        <w:rPr>
          <w:rStyle w:val="Char3"/>
          <w:rFonts w:hint="cs"/>
          <w:rtl/>
        </w:rPr>
        <w:t>»</w:t>
      </w:r>
      <w:r w:rsidRPr="00085A97">
        <w:rPr>
          <w:rStyle w:val="Char4"/>
          <w:vertAlign w:val="superscript"/>
          <w:rtl/>
        </w:rPr>
        <w:footnoteReference w:id="1362"/>
      </w:r>
      <w:r w:rsidRPr="00077934">
        <w:rPr>
          <w:rStyle w:val="Char4"/>
          <w:rFonts w:hint="cs"/>
          <w:rtl/>
        </w:rPr>
        <w:t>.</w:t>
      </w:r>
    </w:p>
    <w:p w:rsidR="008070C7" w:rsidRPr="00077934" w:rsidRDefault="008070C7" w:rsidP="00E10760">
      <w:pPr>
        <w:ind w:firstLine="284"/>
        <w:jc w:val="both"/>
        <w:rPr>
          <w:rStyle w:val="Char4"/>
          <w:rtl/>
        </w:rPr>
      </w:pPr>
      <w:r w:rsidRPr="00BB7E50">
        <w:rPr>
          <w:rStyle w:val="Char1"/>
          <w:rFonts w:hint="cs"/>
          <w:rtl/>
        </w:rPr>
        <w:t xml:space="preserve">البيهقي قال البخاري في الترجمة </w:t>
      </w:r>
      <w:r w:rsidRPr="00BB7E50">
        <w:rPr>
          <w:rStyle w:val="Char1"/>
          <w:rFonts w:ascii="Times New Roman" w:hAnsi="Times New Roman" w:cs="Times New Roman" w:hint="cs"/>
          <w:rtl/>
        </w:rPr>
        <w:t>‌</w:t>
      </w:r>
      <w:r w:rsidRPr="00BB7E50">
        <w:rPr>
          <w:rStyle w:val="Char1"/>
          <w:rFonts w:hint="cs"/>
          <w:rtl/>
        </w:rPr>
        <w:t>وذكره ابن ال</w:t>
      </w:r>
      <w:r w:rsidR="00BB7E50">
        <w:rPr>
          <w:rStyle w:val="Char1"/>
          <w:rFonts w:hint="cs"/>
          <w:rtl/>
        </w:rPr>
        <w:t>ـ</w:t>
      </w:r>
      <w:r w:rsidRPr="00BB7E50">
        <w:rPr>
          <w:rStyle w:val="Char1"/>
          <w:rFonts w:hint="cs"/>
          <w:rtl/>
        </w:rPr>
        <w:t>منذر يذكر</w:t>
      </w:r>
      <w:r w:rsidRPr="00077934">
        <w:rPr>
          <w:rStyle w:val="Char4"/>
          <w:rFonts w:hint="cs"/>
          <w:rtl/>
        </w:rPr>
        <w:t xml:space="preserve"> </w:t>
      </w:r>
      <w:r w:rsidR="00BB7E50" w:rsidRPr="00BD57F6">
        <w:rPr>
          <w:rStyle w:val="Char3"/>
          <w:rFonts w:hint="cs"/>
          <w:rtl/>
        </w:rPr>
        <w:t>«</w:t>
      </w:r>
      <w:r w:rsidRPr="00BB7E50">
        <w:rPr>
          <w:rStyle w:val="Char3"/>
          <w:rFonts w:hint="cs"/>
          <w:rtl/>
        </w:rPr>
        <w:t>عن عمر بن الخطاب انه قال: يقاد ال</w:t>
      </w:r>
      <w:r w:rsidR="00BB7E50">
        <w:rPr>
          <w:rStyle w:val="Char3"/>
          <w:rFonts w:hint="cs"/>
          <w:rtl/>
        </w:rPr>
        <w:t>ـ</w:t>
      </w:r>
      <w:r w:rsidRPr="00BB7E50">
        <w:rPr>
          <w:rStyle w:val="Char3"/>
          <w:rFonts w:hint="cs"/>
          <w:rtl/>
        </w:rPr>
        <w:t>مرأةُ ‌من الرجل في كل عمدٍ يبلغ نفسه فما دونها</w:t>
      </w:r>
      <w:r w:rsidR="00BB7E50" w:rsidRPr="00BD57F6">
        <w:rPr>
          <w:rStyle w:val="Char3"/>
          <w:rFonts w:hint="cs"/>
          <w:rtl/>
        </w:rPr>
        <w:t>»</w:t>
      </w:r>
      <w:r w:rsidRPr="00085A97">
        <w:rPr>
          <w:rStyle w:val="Char4"/>
          <w:vertAlign w:val="superscript"/>
          <w:rtl/>
        </w:rPr>
        <w:footnoteReference w:id="1363"/>
      </w:r>
      <w:r w:rsidRPr="00077934">
        <w:rPr>
          <w:rStyle w:val="Char4"/>
          <w:rFonts w:hint="cs"/>
          <w:rtl/>
        </w:rPr>
        <w:t>.</w:t>
      </w:r>
    </w:p>
    <w:p w:rsidR="008070C7" w:rsidRPr="00077934" w:rsidRDefault="008070C7" w:rsidP="00E10760">
      <w:pPr>
        <w:ind w:firstLine="284"/>
        <w:jc w:val="both"/>
        <w:rPr>
          <w:rStyle w:val="Char4"/>
          <w:rtl/>
        </w:rPr>
      </w:pPr>
      <w:r w:rsidRPr="00BB7E50">
        <w:rPr>
          <w:rStyle w:val="Char1"/>
          <w:rFonts w:hint="cs"/>
          <w:rtl/>
        </w:rPr>
        <w:t>البيهقي رُوينا</w:t>
      </w:r>
      <w:r w:rsidRPr="00077934">
        <w:rPr>
          <w:rStyle w:val="Char4"/>
          <w:rFonts w:hint="cs"/>
          <w:rtl/>
        </w:rPr>
        <w:t xml:space="preserve"> </w:t>
      </w:r>
      <w:r w:rsidR="00BB7E50" w:rsidRPr="00BD57F6">
        <w:rPr>
          <w:rStyle w:val="Char3"/>
          <w:rFonts w:hint="cs"/>
          <w:rtl/>
        </w:rPr>
        <w:t>«</w:t>
      </w:r>
      <w:r w:rsidRPr="00BB7E50">
        <w:rPr>
          <w:rStyle w:val="Char3"/>
          <w:rFonts w:hint="cs"/>
          <w:rtl/>
        </w:rPr>
        <w:t>عن عمر بن الخطاب</w:t>
      </w:r>
      <w:r w:rsidR="00185F0C" w:rsidRPr="00185F0C">
        <w:rPr>
          <w:rStyle w:val="Char3"/>
          <w:rFonts w:cs="CTraditional Arabic" w:hint="cs"/>
          <w:rtl/>
        </w:rPr>
        <w:t>س</w:t>
      </w:r>
      <w:r w:rsidRPr="00BB7E50">
        <w:rPr>
          <w:rStyle w:val="Char3"/>
          <w:rFonts w:hint="cs"/>
          <w:rtl/>
        </w:rPr>
        <w:t xml:space="preserve"> فيما كتب عمر بن عبدالعزيز يقاد ال</w:t>
      </w:r>
      <w:r w:rsidR="00BB7E50">
        <w:rPr>
          <w:rStyle w:val="Char3"/>
          <w:rFonts w:hint="cs"/>
          <w:rtl/>
        </w:rPr>
        <w:t>ـ</w:t>
      </w:r>
      <w:r w:rsidRPr="00BB7E50">
        <w:rPr>
          <w:rStyle w:val="Char3"/>
          <w:rFonts w:hint="cs"/>
          <w:rtl/>
        </w:rPr>
        <w:t>مملوك من ال</w:t>
      </w:r>
      <w:r w:rsidR="00BB7E50">
        <w:rPr>
          <w:rStyle w:val="Char3"/>
          <w:rFonts w:hint="cs"/>
          <w:rtl/>
        </w:rPr>
        <w:t>ـ</w:t>
      </w:r>
      <w:r w:rsidRPr="00BB7E50">
        <w:rPr>
          <w:rStyle w:val="Char3"/>
          <w:rFonts w:hint="cs"/>
          <w:rtl/>
        </w:rPr>
        <w:t>مملوك في كلِّ عمد يبلغ نفسه فمادون ذلك</w:t>
      </w:r>
      <w:r w:rsidR="00BB7E50" w:rsidRPr="00BD57F6">
        <w:rPr>
          <w:rStyle w:val="Char3"/>
          <w:rFonts w:hint="cs"/>
          <w:rtl/>
        </w:rPr>
        <w:t>»</w:t>
      </w:r>
      <w:r w:rsidRPr="00085A97">
        <w:rPr>
          <w:rStyle w:val="Char4"/>
          <w:vertAlign w:val="superscript"/>
          <w:rtl/>
        </w:rPr>
        <w:footnoteReference w:id="1364"/>
      </w:r>
      <w:r w:rsidRPr="00077934">
        <w:rPr>
          <w:rStyle w:val="Char4"/>
          <w:rFonts w:hint="cs"/>
          <w:rtl/>
        </w:rPr>
        <w:t>.</w:t>
      </w:r>
    </w:p>
    <w:p w:rsidR="008070C7" w:rsidRPr="00077934" w:rsidRDefault="008070C7" w:rsidP="00BB7E50">
      <w:pPr>
        <w:ind w:firstLine="284"/>
        <w:jc w:val="both"/>
        <w:rPr>
          <w:rStyle w:val="Char4"/>
          <w:rtl/>
        </w:rPr>
      </w:pPr>
      <w:r w:rsidRPr="00F35301">
        <w:rPr>
          <w:rStyle w:val="Char1"/>
          <w:rFonts w:hint="cs"/>
          <w:rtl/>
        </w:rPr>
        <w:t>البيهقي رُوينا</w:t>
      </w:r>
      <w:r w:rsidRPr="00077934">
        <w:rPr>
          <w:rStyle w:val="Char4"/>
          <w:rFonts w:hint="cs"/>
          <w:rtl/>
        </w:rPr>
        <w:t xml:space="preserve"> </w:t>
      </w:r>
      <w:r w:rsidR="00BB7E50" w:rsidRPr="00BD57F6">
        <w:rPr>
          <w:rStyle w:val="Char3"/>
          <w:rFonts w:hint="cs"/>
          <w:rtl/>
        </w:rPr>
        <w:t>«</w:t>
      </w:r>
      <w:r w:rsidRPr="00BB7E50">
        <w:rPr>
          <w:rStyle w:val="Char3"/>
          <w:rFonts w:hint="cs"/>
          <w:rtl/>
        </w:rPr>
        <w:t>عن عمر بن الخطاب مادل عل</w:t>
      </w:r>
      <w:r w:rsidR="00BB7E50">
        <w:rPr>
          <w:rStyle w:val="Char3"/>
          <w:rFonts w:hint="cs"/>
          <w:rtl/>
        </w:rPr>
        <w:t>ی</w:t>
      </w:r>
      <w:r w:rsidRPr="00BB7E50">
        <w:rPr>
          <w:rStyle w:val="Char3"/>
          <w:rFonts w:hint="cs"/>
          <w:rtl/>
        </w:rPr>
        <w:t xml:space="preserve"> وجوب القصاص بالضرب بالعصا وغيره </w:t>
      </w:r>
      <w:r w:rsidR="00BB7E50">
        <w:rPr>
          <w:rStyle w:val="Char3"/>
          <w:rFonts w:hint="cs"/>
          <w:rtl/>
        </w:rPr>
        <w:t>إ</w:t>
      </w:r>
      <w:r w:rsidRPr="00BB7E50">
        <w:rPr>
          <w:rStyle w:val="Char3"/>
          <w:rFonts w:hint="cs"/>
          <w:rtl/>
        </w:rPr>
        <w:t>ذا كان مثله يقتل</w:t>
      </w:r>
      <w:r w:rsidR="00BB7E50" w:rsidRPr="00BD57F6">
        <w:rPr>
          <w:rStyle w:val="Char3"/>
          <w:rFonts w:hint="cs"/>
          <w:rtl/>
        </w:rPr>
        <w:t>»</w:t>
      </w:r>
      <w:r w:rsidRPr="00085A97">
        <w:rPr>
          <w:rStyle w:val="Char4"/>
          <w:vertAlign w:val="superscript"/>
          <w:rtl/>
        </w:rPr>
        <w:footnoteReference w:id="1365"/>
      </w:r>
      <w:r w:rsidRPr="00077934">
        <w:rPr>
          <w:rStyle w:val="Char4"/>
          <w:rFonts w:hint="cs"/>
          <w:rtl/>
        </w:rPr>
        <w:t>.</w:t>
      </w:r>
    </w:p>
    <w:p w:rsidR="008070C7" w:rsidRPr="00077934" w:rsidRDefault="008070C7" w:rsidP="00BB7E50">
      <w:pPr>
        <w:ind w:firstLine="284"/>
        <w:jc w:val="both"/>
        <w:rPr>
          <w:rStyle w:val="Char4"/>
          <w:rtl/>
        </w:rPr>
      </w:pPr>
      <w:r w:rsidRPr="00F35301">
        <w:rPr>
          <w:rStyle w:val="Char1"/>
          <w:rFonts w:hint="cs"/>
          <w:rtl/>
        </w:rPr>
        <w:t>البيهقي</w:t>
      </w:r>
      <w:r w:rsidRPr="00077934">
        <w:rPr>
          <w:rStyle w:val="Char4"/>
          <w:rFonts w:hint="cs"/>
          <w:rtl/>
        </w:rPr>
        <w:t xml:space="preserve"> رو</w:t>
      </w:r>
      <w:r w:rsidR="007D6E3C" w:rsidRPr="00077934">
        <w:rPr>
          <w:rStyle w:val="Char4"/>
          <w:rFonts w:hint="cs"/>
          <w:rtl/>
        </w:rPr>
        <w:t>ی</w:t>
      </w:r>
      <w:r w:rsidRPr="00077934">
        <w:rPr>
          <w:rStyle w:val="Char4"/>
          <w:rFonts w:hint="cs"/>
          <w:rtl/>
        </w:rPr>
        <w:t xml:space="preserve">نا </w:t>
      </w:r>
      <w:r w:rsidR="00BB7E50" w:rsidRPr="00BD57F6">
        <w:rPr>
          <w:rStyle w:val="Char3"/>
          <w:rFonts w:hint="cs"/>
          <w:rtl/>
        </w:rPr>
        <w:t>«</w:t>
      </w:r>
      <w:r w:rsidRPr="00BB7E50">
        <w:rPr>
          <w:rStyle w:val="Char3"/>
          <w:rFonts w:hint="cs"/>
          <w:rtl/>
        </w:rPr>
        <w:t xml:space="preserve">عن ابن شهاب </w:t>
      </w:r>
      <w:r w:rsidR="00BB7E50">
        <w:rPr>
          <w:rStyle w:val="Char3"/>
          <w:rFonts w:hint="cs"/>
          <w:rtl/>
        </w:rPr>
        <w:t>أ</w:t>
      </w:r>
      <w:r w:rsidRPr="00BB7E50">
        <w:rPr>
          <w:rStyle w:val="Char3"/>
          <w:rFonts w:hint="cs"/>
          <w:rtl/>
        </w:rPr>
        <w:t xml:space="preserve">ن </w:t>
      </w:r>
      <w:r w:rsidR="00BB7E50">
        <w:rPr>
          <w:rStyle w:val="Char3"/>
          <w:rFonts w:hint="cs"/>
          <w:rtl/>
        </w:rPr>
        <w:t>أ</w:t>
      </w:r>
      <w:r w:rsidRPr="00BB7E50">
        <w:rPr>
          <w:rStyle w:val="Char3"/>
          <w:rFonts w:hint="cs"/>
          <w:rtl/>
        </w:rPr>
        <w:t xml:space="preserve">بابكر الصديق وعمر بن الخطاب وعثمان بن عفان اعطوا القود من </w:t>
      </w:r>
      <w:r w:rsidR="00BB7E50">
        <w:rPr>
          <w:rStyle w:val="Char3"/>
          <w:rFonts w:hint="cs"/>
          <w:rtl/>
        </w:rPr>
        <w:t>أ</w:t>
      </w:r>
      <w:r w:rsidRPr="00BB7E50">
        <w:rPr>
          <w:rStyle w:val="Char3"/>
          <w:rFonts w:hint="cs"/>
          <w:rtl/>
        </w:rPr>
        <w:t>نفسهم فلم يُستقد منهم وهم سلاطين</w:t>
      </w:r>
      <w:r w:rsidR="00BB7E50" w:rsidRPr="00BD57F6">
        <w:rPr>
          <w:rStyle w:val="Char3"/>
          <w:rFonts w:hint="cs"/>
          <w:rtl/>
        </w:rPr>
        <w:t>»</w:t>
      </w:r>
      <w:r w:rsidRPr="00085A97">
        <w:rPr>
          <w:rStyle w:val="Char4"/>
          <w:vertAlign w:val="superscript"/>
          <w:rtl/>
        </w:rPr>
        <w:footnoteReference w:id="1366"/>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الشافعي</w:t>
      </w:r>
      <w:r w:rsidRPr="00077934">
        <w:rPr>
          <w:rStyle w:val="Char4"/>
          <w:rFonts w:hint="cs"/>
          <w:rtl/>
        </w:rPr>
        <w:t xml:space="preserve"> </w:t>
      </w:r>
      <w:r w:rsidR="00BB7E50" w:rsidRPr="00175D0F">
        <w:rPr>
          <w:rStyle w:val="Char3"/>
          <w:rFonts w:hint="cs"/>
          <w:rtl/>
        </w:rPr>
        <w:t>«</w:t>
      </w:r>
      <w:r w:rsidR="00BB7E50" w:rsidRPr="00BB7E50">
        <w:rPr>
          <w:rStyle w:val="Char3"/>
          <w:rFonts w:hint="eastAsia"/>
          <w:rtl/>
        </w:rPr>
        <w:t>عَنِ</w:t>
      </w:r>
      <w:r w:rsidR="00BB7E50" w:rsidRPr="00BB7E50">
        <w:rPr>
          <w:rStyle w:val="Char3"/>
          <w:rtl/>
        </w:rPr>
        <w:t xml:space="preserve"> </w:t>
      </w:r>
      <w:r w:rsidR="00BB7E50" w:rsidRPr="00BB7E50">
        <w:rPr>
          <w:rStyle w:val="Char3"/>
          <w:rFonts w:hint="eastAsia"/>
          <w:rtl/>
        </w:rPr>
        <w:t>ابْنِ</w:t>
      </w:r>
      <w:r w:rsidR="00BB7E50" w:rsidRPr="00BB7E50">
        <w:rPr>
          <w:rStyle w:val="Char3"/>
          <w:rtl/>
        </w:rPr>
        <w:t xml:space="preserve"> </w:t>
      </w:r>
      <w:r w:rsidR="00BB7E50" w:rsidRPr="00BB7E50">
        <w:rPr>
          <w:rStyle w:val="Char3"/>
          <w:rFonts w:hint="eastAsia"/>
          <w:rtl/>
        </w:rPr>
        <w:t>شِهَابٍ</w:t>
      </w:r>
      <w:r w:rsidR="00BB7E50" w:rsidRPr="00BB7E50">
        <w:rPr>
          <w:rStyle w:val="Char3"/>
          <w:rtl/>
        </w:rPr>
        <w:t xml:space="preserve"> </w:t>
      </w:r>
      <w:r w:rsidR="00BB7E50" w:rsidRPr="00BB7E50">
        <w:rPr>
          <w:rStyle w:val="Char3"/>
          <w:rFonts w:hint="eastAsia"/>
          <w:rtl/>
        </w:rPr>
        <w:t>وَعَنْ</w:t>
      </w:r>
      <w:r w:rsidR="00BB7E50" w:rsidRPr="00BB7E50">
        <w:rPr>
          <w:rStyle w:val="Char3"/>
          <w:rtl/>
        </w:rPr>
        <w:t xml:space="preserve"> </w:t>
      </w:r>
      <w:r w:rsidR="00BB7E50" w:rsidRPr="00BB7E50">
        <w:rPr>
          <w:rStyle w:val="Char3"/>
          <w:rFonts w:hint="eastAsia"/>
          <w:rtl/>
        </w:rPr>
        <w:t>مَكْحُولٍ</w:t>
      </w:r>
      <w:r w:rsidR="00BB7E50" w:rsidRPr="00BB7E50">
        <w:rPr>
          <w:rStyle w:val="Char3"/>
          <w:rtl/>
        </w:rPr>
        <w:t xml:space="preserve"> </w:t>
      </w:r>
      <w:r w:rsidR="00BB7E50" w:rsidRPr="00BB7E50">
        <w:rPr>
          <w:rStyle w:val="Char3"/>
          <w:rFonts w:hint="eastAsia"/>
          <w:rtl/>
        </w:rPr>
        <w:t>وَعَطَاءٍ</w:t>
      </w:r>
      <w:r w:rsidR="00BB7E50" w:rsidRPr="00BB7E50">
        <w:rPr>
          <w:rStyle w:val="Char3"/>
          <w:rtl/>
        </w:rPr>
        <w:t xml:space="preserve"> </w:t>
      </w:r>
      <w:r w:rsidR="00BB7E50" w:rsidRPr="00BB7E50">
        <w:rPr>
          <w:rStyle w:val="Char3"/>
          <w:rFonts w:hint="eastAsia"/>
          <w:rtl/>
        </w:rPr>
        <w:t>قَالُوا</w:t>
      </w:r>
      <w:r w:rsidR="00726BE0">
        <w:rPr>
          <w:rStyle w:val="Char3"/>
          <w:rtl/>
        </w:rPr>
        <w:t>:</w:t>
      </w:r>
      <w:r w:rsidR="00BB7E50" w:rsidRPr="00BB7E50">
        <w:rPr>
          <w:rStyle w:val="Char3"/>
          <w:rtl/>
        </w:rPr>
        <w:t xml:space="preserve"> </w:t>
      </w:r>
      <w:r w:rsidR="00BB7E50" w:rsidRPr="00BB7E50">
        <w:rPr>
          <w:rStyle w:val="Char3"/>
          <w:rFonts w:hint="eastAsia"/>
          <w:rtl/>
        </w:rPr>
        <w:t>أَدْرَكْنَا</w:t>
      </w:r>
      <w:r w:rsidR="00BB7E50" w:rsidRPr="00BB7E50">
        <w:rPr>
          <w:rStyle w:val="Char3"/>
          <w:rtl/>
        </w:rPr>
        <w:t xml:space="preserve"> </w:t>
      </w:r>
      <w:r w:rsidR="00BB7E50" w:rsidRPr="00BB7E50">
        <w:rPr>
          <w:rStyle w:val="Char3"/>
          <w:rFonts w:hint="eastAsia"/>
          <w:rtl/>
        </w:rPr>
        <w:t>النَّاسَ</w:t>
      </w:r>
      <w:r w:rsidR="00BB7E50" w:rsidRPr="00BB7E50">
        <w:rPr>
          <w:rStyle w:val="Char3"/>
          <w:rtl/>
        </w:rPr>
        <w:t xml:space="preserve"> </w:t>
      </w:r>
      <w:r w:rsidR="00BB7E50" w:rsidRPr="00BB7E50">
        <w:rPr>
          <w:rStyle w:val="Char3"/>
          <w:rFonts w:hint="eastAsia"/>
          <w:rtl/>
        </w:rPr>
        <w:t>عَلَى</w:t>
      </w:r>
      <w:r w:rsidR="00BB7E50" w:rsidRPr="00BB7E50">
        <w:rPr>
          <w:rStyle w:val="Char3"/>
          <w:rtl/>
        </w:rPr>
        <w:t xml:space="preserve"> </w:t>
      </w:r>
      <w:r w:rsidR="00BB7E50" w:rsidRPr="00BB7E50">
        <w:rPr>
          <w:rStyle w:val="Char3"/>
          <w:rFonts w:hint="eastAsia"/>
          <w:rtl/>
        </w:rPr>
        <w:t>أَنَّ</w:t>
      </w:r>
      <w:r w:rsidR="00BB7E50" w:rsidRPr="00BB7E50">
        <w:rPr>
          <w:rStyle w:val="Char3"/>
          <w:rtl/>
        </w:rPr>
        <w:t xml:space="preserve"> </w:t>
      </w:r>
      <w:r w:rsidR="00BB7E50" w:rsidRPr="00BB7E50">
        <w:rPr>
          <w:rStyle w:val="Char3"/>
          <w:rFonts w:hint="eastAsia"/>
          <w:rtl/>
        </w:rPr>
        <w:t>دِيَةَ</w:t>
      </w:r>
      <w:r w:rsidR="00BB7E50" w:rsidRPr="00BB7E50">
        <w:rPr>
          <w:rStyle w:val="Char3"/>
          <w:rtl/>
        </w:rPr>
        <w:t xml:space="preserve"> </w:t>
      </w:r>
      <w:r w:rsidR="00BB7E50" w:rsidRPr="00BB7E50">
        <w:rPr>
          <w:rStyle w:val="Char3"/>
          <w:rFonts w:hint="eastAsia"/>
          <w:rtl/>
        </w:rPr>
        <w:t>الْمُسْلِمِ</w:t>
      </w:r>
      <w:r w:rsidR="00BB7E50" w:rsidRPr="00BB7E50">
        <w:rPr>
          <w:rStyle w:val="Char3"/>
          <w:rtl/>
        </w:rPr>
        <w:t xml:space="preserve"> </w:t>
      </w:r>
      <w:r w:rsidR="00BB7E50" w:rsidRPr="00BB7E50">
        <w:rPr>
          <w:rStyle w:val="Char3"/>
          <w:rFonts w:hint="eastAsia"/>
          <w:rtl/>
        </w:rPr>
        <w:t>الْحُرِّ</w:t>
      </w:r>
      <w:r w:rsidR="00BB7E50" w:rsidRPr="00BB7E50">
        <w:rPr>
          <w:rStyle w:val="Char3"/>
          <w:rtl/>
        </w:rPr>
        <w:t xml:space="preserve"> </w:t>
      </w:r>
      <w:r w:rsidR="00BB7E50" w:rsidRPr="00BB7E50">
        <w:rPr>
          <w:rStyle w:val="Char3"/>
          <w:rFonts w:hint="eastAsia"/>
          <w:rtl/>
        </w:rPr>
        <w:t>عَلَى</w:t>
      </w:r>
      <w:r w:rsidR="00BB7E50" w:rsidRPr="00BB7E50">
        <w:rPr>
          <w:rStyle w:val="Char3"/>
          <w:rtl/>
        </w:rPr>
        <w:t xml:space="preserve"> </w:t>
      </w:r>
      <w:r w:rsidR="00BB7E50" w:rsidRPr="00BB7E50">
        <w:rPr>
          <w:rStyle w:val="Char3"/>
          <w:rFonts w:hint="eastAsia"/>
          <w:rtl/>
        </w:rPr>
        <w:t>عَهْدِ</w:t>
      </w:r>
      <w:r w:rsidR="00BB7E50" w:rsidRPr="00BB7E50">
        <w:rPr>
          <w:rStyle w:val="Char3"/>
          <w:rtl/>
        </w:rPr>
        <w:t xml:space="preserve"> </w:t>
      </w:r>
      <w:r w:rsidR="00BB7E50" w:rsidRPr="00BB7E50">
        <w:rPr>
          <w:rStyle w:val="Char3"/>
          <w:rFonts w:hint="eastAsia"/>
          <w:rtl/>
        </w:rPr>
        <w:t>النَّبِىِّ</w:t>
      </w:r>
      <w:r w:rsidR="002855E4" w:rsidRPr="002855E4">
        <w:rPr>
          <w:rStyle w:val="Char3"/>
          <w:rFonts w:cs="CTraditional Arabic"/>
          <w:rtl/>
        </w:rPr>
        <w:t xml:space="preserve"> ج</w:t>
      </w:r>
      <w:r w:rsidR="00BB7E50" w:rsidRPr="00BB7E50">
        <w:rPr>
          <w:rStyle w:val="Char3"/>
          <w:rtl/>
        </w:rPr>
        <w:t xml:space="preserve"> </w:t>
      </w:r>
      <w:r w:rsidR="00BB7E50" w:rsidRPr="00BB7E50">
        <w:rPr>
          <w:rStyle w:val="Char3"/>
          <w:rFonts w:hint="eastAsia"/>
          <w:rtl/>
        </w:rPr>
        <w:t>مِائَةٌ</w:t>
      </w:r>
      <w:r w:rsidR="00BB7E50" w:rsidRPr="00BB7E50">
        <w:rPr>
          <w:rStyle w:val="Char3"/>
          <w:rtl/>
        </w:rPr>
        <w:t xml:space="preserve"> </w:t>
      </w:r>
      <w:r w:rsidR="00BB7E50" w:rsidRPr="00BB7E50">
        <w:rPr>
          <w:rStyle w:val="Char3"/>
          <w:rFonts w:hint="eastAsia"/>
          <w:rtl/>
        </w:rPr>
        <w:t>مِنَ</w:t>
      </w:r>
      <w:r w:rsidR="00BB7E50" w:rsidRPr="00BB7E50">
        <w:rPr>
          <w:rStyle w:val="Char3"/>
          <w:rtl/>
        </w:rPr>
        <w:t xml:space="preserve"> </w:t>
      </w:r>
      <w:r w:rsidR="00BB7E50" w:rsidRPr="00BB7E50">
        <w:rPr>
          <w:rStyle w:val="Char3"/>
          <w:rFonts w:hint="eastAsia"/>
          <w:rtl/>
        </w:rPr>
        <w:t>الإِبِلِ</w:t>
      </w:r>
      <w:r w:rsidR="00BB7E50" w:rsidRPr="00BB7E50">
        <w:rPr>
          <w:rStyle w:val="Char3"/>
          <w:rtl/>
        </w:rPr>
        <w:t xml:space="preserve"> </w:t>
      </w:r>
      <w:r w:rsidR="00BB7E50" w:rsidRPr="00BB7E50">
        <w:rPr>
          <w:rStyle w:val="Char3"/>
          <w:rFonts w:hint="eastAsia"/>
          <w:rtl/>
        </w:rPr>
        <w:t>فَقَوَّمَ</w:t>
      </w:r>
      <w:r w:rsidR="00BB7E50" w:rsidRPr="00BB7E50">
        <w:rPr>
          <w:rStyle w:val="Char3"/>
          <w:rtl/>
        </w:rPr>
        <w:t xml:space="preserve"> </w:t>
      </w:r>
      <w:r w:rsidR="00BB7E50" w:rsidRPr="00BB7E50">
        <w:rPr>
          <w:rStyle w:val="Char3"/>
          <w:rFonts w:hint="eastAsia"/>
          <w:rtl/>
        </w:rPr>
        <w:t>عُمَرُ</w:t>
      </w:r>
      <w:r w:rsidR="00BB7E50" w:rsidRPr="00BB7E50">
        <w:rPr>
          <w:rStyle w:val="Char3"/>
          <w:rtl/>
        </w:rPr>
        <w:t xml:space="preserve"> </w:t>
      </w:r>
      <w:r w:rsidR="00BB7E50" w:rsidRPr="00BB7E50">
        <w:rPr>
          <w:rStyle w:val="Char3"/>
          <w:rFonts w:hint="eastAsia"/>
          <w:rtl/>
        </w:rPr>
        <w:t>بْنُ</w:t>
      </w:r>
      <w:r w:rsidR="00BB7E50" w:rsidRPr="00BB7E50">
        <w:rPr>
          <w:rStyle w:val="Char3"/>
          <w:rtl/>
        </w:rPr>
        <w:t xml:space="preserve"> </w:t>
      </w:r>
      <w:r w:rsidR="00BB7E50" w:rsidRPr="00BB7E50">
        <w:rPr>
          <w:rStyle w:val="Char3"/>
          <w:rFonts w:hint="eastAsia"/>
          <w:rtl/>
        </w:rPr>
        <w:t>الْخَطَّابِ</w:t>
      </w:r>
      <w:r w:rsidR="00185F0C" w:rsidRPr="00185F0C">
        <w:rPr>
          <w:rStyle w:val="Char3"/>
          <w:rFonts w:cs="CTraditional Arabic" w:hint="eastAsia"/>
          <w:rtl/>
        </w:rPr>
        <w:t>س</w:t>
      </w:r>
      <w:r w:rsidR="00BB7E50" w:rsidRPr="00BB7E50">
        <w:rPr>
          <w:rStyle w:val="Char3"/>
          <w:rtl/>
        </w:rPr>
        <w:t xml:space="preserve"> </w:t>
      </w:r>
      <w:r w:rsidR="00BB7E50" w:rsidRPr="00BB7E50">
        <w:rPr>
          <w:rStyle w:val="Char3"/>
          <w:rFonts w:hint="eastAsia"/>
          <w:rtl/>
        </w:rPr>
        <w:t>تِلْكَ</w:t>
      </w:r>
      <w:r w:rsidR="00BB7E50" w:rsidRPr="00BB7E50">
        <w:rPr>
          <w:rStyle w:val="Char3"/>
          <w:rtl/>
        </w:rPr>
        <w:t xml:space="preserve"> </w:t>
      </w:r>
      <w:r w:rsidR="00BB7E50" w:rsidRPr="00BB7E50">
        <w:rPr>
          <w:rStyle w:val="Char3"/>
          <w:rFonts w:hint="eastAsia"/>
          <w:rtl/>
        </w:rPr>
        <w:t>الدِّيَةَ</w:t>
      </w:r>
      <w:r w:rsidR="00BB7E50" w:rsidRPr="00BB7E50">
        <w:rPr>
          <w:rStyle w:val="Char3"/>
          <w:rtl/>
        </w:rPr>
        <w:t xml:space="preserve"> </w:t>
      </w:r>
      <w:r w:rsidR="00BB7E50" w:rsidRPr="00BB7E50">
        <w:rPr>
          <w:rStyle w:val="Char3"/>
          <w:rFonts w:hint="eastAsia"/>
          <w:rtl/>
        </w:rPr>
        <w:t>عَلَى</w:t>
      </w:r>
      <w:r w:rsidR="00BB7E50" w:rsidRPr="00BB7E50">
        <w:rPr>
          <w:rStyle w:val="Char3"/>
          <w:rtl/>
        </w:rPr>
        <w:t xml:space="preserve"> </w:t>
      </w:r>
      <w:r w:rsidR="00BB7E50" w:rsidRPr="00BB7E50">
        <w:rPr>
          <w:rStyle w:val="Char3"/>
          <w:rFonts w:hint="eastAsia"/>
          <w:rtl/>
        </w:rPr>
        <w:t>أَهْلِ</w:t>
      </w:r>
      <w:r w:rsidR="00BB7E50" w:rsidRPr="00BB7E50">
        <w:rPr>
          <w:rStyle w:val="Char3"/>
          <w:rtl/>
        </w:rPr>
        <w:t xml:space="preserve"> </w:t>
      </w:r>
      <w:r w:rsidR="00BB7E50" w:rsidRPr="00BB7E50">
        <w:rPr>
          <w:rStyle w:val="Char3"/>
          <w:rFonts w:hint="eastAsia"/>
          <w:rtl/>
        </w:rPr>
        <w:t>الْقُرَى</w:t>
      </w:r>
      <w:r w:rsidR="00BB7E50" w:rsidRPr="00BB7E50">
        <w:rPr>
          <w:rStyle w:val="Char3"/>
          <w:rtl/>
        </w:rPr>
        <w:t xml:space="preserve"> </w:t>
      </w:r>
      <w:r w:rsidR="00BB7E50" w:rsidRPr="00BB7E50">
        <w:rPr>
          <w:rStyle w:val="Char3"/>
          <w:rFonts w:hint="eastAsia"/>
          <w:rtl/>
        </w:rPr>
        <w:t>أَلْفَ</w:t>
      </w:r>
      <w:r w:rsidR="00BB7E50" w:rsidRPr="00BB7E50">
        <w:rPr>
          <w:rStyle w:val="Char3"/>
          <w:rtl/>
        </w:rPr>
        <w:t xml:space="preserve"> </w:t>
      </w:r>
      <w:r w:rsidR="00BB7E50" w:rsidRPr="00BB7E50">
        <w:rPr>
          <w:rStyle w:val="Char3"/>
          <w:rFonts w:hint="eastAsia"/>
          <w:rtl/>
        </w:rPr>
        <w:t>دِينَارٍ</w:t>
      </w:r>
      <w:r w:rsidR="00BB7E50" w:rsidRPr="00BB7E50">
        <w:rPr>
          <w:rStyle w:val="Char3"/>
          <w:rtl/>
        </w:rPr>
        <w:t xml:space="preserve"> </w:t>
      </w:r>
      <w:r w:rsidR="00BB7E50" w:rsidRPr="00BB7E50">
        <w:rPr>
          <w:rStyle w:val="Char3"/>
          <w:rFonts w:hint="eastAsia"/>
          <w:rtl/>
        </w:rPr>
        <w:t>أَوِ</w:t>
      </w:r>
      <w:r w:rsidR="00BB7E50" w:rsidRPr="00BB7E50">
        <w:rPr>
          <w:rStyle w:val="Char3"/>
          <w:rtl/>
        </w:rPr>
        <w:t xml:space="preserve"> </w:t>
      </w:r>
      <w:r w:rsidR="00BB7E50" w:rsidRPr="00BB7E50">
        <w:rPr>
          <w:rStyle w:val="Char3"/>
          <w:rFonts w:hint="eastAsia"/>
          <w:rtl/>
        </w:rPr>
        <w:t>اثْنَىْ</w:t>
      </w:r>
      <w:r w:rsidR="00BB7E50" w:rsidRPr="00BB7E50">
        <w:rPr>
          <w:rStyle w:val="Char3"/>
          <w:rtl/>
        </w:rPr>
        <w:t xml:space="preserve"> </w:t>
      </w:r>
      <w:r w:rsidR="00BB7E50" w:rsidRPr="00BB7E50">
        <w:rPr>
          <w:rStyle w:val="Char3"/>
          <w:rFonts w:hint="eastAsia"/>
          <w:rtl/>
        </w:rPr>
        <w:t>عَشَرَ</w:t>
      </w:r>
      <w:r w:rsidR="00BB7E50" w:rsidRPr="00BB7E50">
        <w:rPr>
          <w:rStyle w:val="Char3"/>
          <w:rtl/>
        </w:rPr>
        <w:t xml:space="preserve"> </w:t>
      </w:r>
      <w:r w:rsidR="00BB7E50" w:rsidRPr="00BB7E50">
        <w:rPr>
          <w:rStyle w:val="Char3"/>
          <w:rFonts w:hint="eastAsia"/>
          <w:rtl/>
        </w:rPr>
        <w:t>أَلْفَ</w:t>
      </w:r>
      <w:r w:rsidR="00BB7E50" w:rsidRPr="00BB7E50">
        <w:rPr>
          <w:rStyle w:val="Char3"/>
          <w:rtl/>
        </w:rPr>
        <w:t xml:space="preserve"> </w:t>
      </w:r>
      <w:r w:rsidR="00BB7E50" w:rsidRPr="00BB7E50">
        <w:rPr>
          <w:rStyle w:val="Char3"/>
          <w:rFonts w:hint="eastAsia"/>
          <w:rtl/>
        </w:rPr>
        <w:t>دِرْهَمٍ</w:t>
      </w:r>
      <w:r w:rsidR="00BB7E50" w:rsidRPr="00BB7E50">
        <w:rPr>
          <w:rStyle w:val="Char3"/>
          <w:rtl/>
        </w:rPr>
        <w:t xml:space="preserve"> </w:t>
      </w:r>
      <w:r w:rsidR="00BB7E50" w:rsidRPr="00BB7E50">
        <w:rPr>
          <w:rStyle w:val="Char3"/>
          <w:rFonts w:hint="eastAsia"/>
          <w:rtl/>
        </w:rPr>
        <w:t>وَدِيَةَ</w:t>
      </w:r>
      <w:r w:rsidR="00BB7E50" w:rsidRPr="00BB7E50">
        <w:rPr>
          <w:rStyle w:val="Char3"/>
          <w:rtl/>
        </w:rPr>
        <w:t xml:space="preserve"> </w:t>
      </w:r>
      <w:r w:rsidR="00BB7E50" w:rsidRPr="00BB7E50">
        <w:rPr>
          <w:rStyle w:val="Char3"/>
          <w:rFonts w:hint="eastAsia"/>
          <w:rtl/>
        </w:rPr>
        <w:t>الْحُرَّةِ</w:t>
      </w:r>
      <w:r w:rsidR="00BB7E50" w:rsidRPr="00BB7E50">
        <w:rPr>
          <w:rStyle w:val="Char3"/>
          <w:rtl/>
        </w:rPr>
        <w:t xml:space="preserve"> </w:t>
      </w:r>
      <w:r w:rsidR="00BB7E50" w:rsidRPr="00BB7E50">
        <w:rPr>
          <w:rStyle w:val="Char3"/>
          <w:rFonts w:hint="eastAsia"/>
          <w:rtl/>
        </w:rPr>
        <w:t>الْمُسْلِمَةِ</w:t>
      </w:r>
      <w:r w:rsidR="00BB7E50" w:rsidRPr="00BB7E50">
        <w:rPr>
          <w:rStyle w:val="Char3"/>
          <w:rtl/>
        </w:rPr>
        <w:t xml:space="preserve"> </w:t>
      </w:r>
      <w:r w:rsidR="00BB7E50" w:rsidRPr="00BB7E50">
        <w:rPr>
          <w:rStyle w:val="Char3"/>
          <w:rFonts w:hint="eastAsia"/>
          <w:rtl/>
        </w:rPr>
        <w:t>إِذَا</w:t>
      </w:r>
      <w:r w:rsidR="00BB7E50" w:rsidRPr="00BB7E50">
        <w:rPr>
          <w:rStyle w:val="Char3"/>
          <w:rtl/>
        </w:rPr>
        <w:t xml:space="preserve"> </w:t>
      </w:r>
      <w:r w:rsidR="00BB7E50" w:rsidRPr="00BB7E50">
        <w:rPr>
          <w:rStyle w:val="Char3"/>
          <w:rFonts w:hint="eastAsia"/>
          <w:rtl/>
        </w:rPr>
        <w:t>كَانَتْ</w:t>
      </w:r>
      <w:r w:rsidR="00BB7E50" w:rsidRPr="00BB7E50">
        <w:rPr>
          <w:rStyle w:val="Char3"/>
          <w:rtl/>
        </w:rPr>
        <w:t xml:space="preserve"> </w:t>
      </w:r>
      <w:r w:rsidR="00BB7E50" w:rsidRPr="00BB7E50">
        <w:rPr>
          <w:rStyle w:val="Char3"/>
          <w:rFonts w:hint="eastAsia"/>
          <w:rtl/>
        </w:rPr>
        <w:t>مِنْ</w:t>
      </w:r>
      <w:r w:rsidR="00BB7E50" w:rsidRPr="00BB7E50">
        <w:rPr>
          <w:rStyle w:val="Char3"/>
          <w:rtl/>
        </w:rPr>
        <w:t xml:space="preserve"> </w:t>
      </w:r>
      <w:r w:rsidR="00BB7E50" w:rsidRPr="00BB7E50">
        <w:rPr>
          <w:rStyle w:val="Char3"/>
          <w:rFonts w:hint="eastAsia"/>
          <w:rtl/>
        </w:rPr>
        <w:t>أَهْلِ</w:t>
      </w:r>
      <w:r w:rsidR="00BB7E50" w:rsidRPr="00BB7E50">
        <w:rPr>
          <w:rStyle w:val="Char3"/>
          <w:rtl/>
        </w:rPr>
        <w:t xml:space="preserve"> </w:t>
      </w:r>
      <w:r w:rsidR="00BB7E50" w:rsidRPr="00BB7E50">
        <w:rPr>
          <w:rStyle w:val="Char3"/>
          <w:rFonts w:hint="eastAsia"/>
          <w:rtl/>
        </w:rPr>
        <w:t>الْقُرَى</w:t>
      </w:r>
      <w:r w:rsidR="00BB7E50" w:rsidRPr="00BB7E50">
        <w:rPr>
          <w:rStyle w:val="Char3"/>
          <w:rtl/>
        </w:rPr>
        <w:t xml:space="preserve"> </w:t>
      </w:r>
      <w:r w:rsidR="00BB7E50" w:rsidRPr="00BB7E50">
        <w:rPr>
          <w:rStyle w:val="Char3"/>
          <w:rFonts w:hint="eastAsia"/>
          <w:rtl/>
        </w:rPr>
        <w:t>خَمْسَمِائَةِ</w:t>
      </w:r>
      <w:r w:rsidR="00BB7E50" w:rsidRPr="00BB7E50">
        <w:rPr>
          <w:rStyle w:val="Char3"/>
          <w:rtl/>
        </w:rPr>
        <w:t xml:space="preserve"> </w:t>
      </w:r>
      <w:r w:rsidR="00BB7E50" w:rsidRPr="00BB7E50">
        <w:rPr>
          <w:rStyle w:val="Char3"/>
          <w:rFonts w:hint="eastAsia"/>
          <w:rtl/>
        </w:rPr>
        <w:t>دِينَارٍ</w:t>
      </w:r>
      <w:r w:rsidR="00BB7E50" w:rsidRPr="00BB7E50">
        <w:rPr>
          <w:rStyle w:val="Char3"/>
          <w:rtl/>
        </w:rPr>
        <w:t xml:space="preserve"> </w:t>
      </w:r>
      <w:r w:rsidR="00BB7E50" w:rsidRPr="00BB7E50">
        <w:rPr>
          <w:rStyle w:val="Char3"/>
          <w:rFonts w:hint="eastAsia"/>
          <w:rtl/>
        </w:rPr>
        <w:t>أَوْ</w:t>
      </w:r>
      <w:r w:rsidR="00BB7E50" w:rsidRPr="00BB7E50">
        <w:rPr>
          <w:rStyle w:val="Char3"/>
          <w:rtl/>
        </w:rPr>
        <w:t xml:space="preserve"> </w:t>
      </w:r>
      <w:r w:rsidR="00BB7E50" w:rsidRPr="00BB7E50">
        <w:rPr>
          <w:rStyle w:val="Char3"/>
          <w:rFonts w:hint="eastAsia"/>
          <w:rtl/>
        </w:rPr>
        <w:t>سِتَّةَ</w:t>
      </w:r>
      <w:r w:rsidR="00BB7E50" w:rsidRPr="00BB7E50">
        <w:rPr>
          <w:rStyle w:val="Char3"/>
          <w:rtl/>
        </w:rPr>
        <w:t xml:space="preserve"> </w:t>
      </w:r>
      <w:r w:rsidR="00BB7E50" w:rsidRPr="00BB7E50">
        <w:rPr>
          <w:rStyle w:val="Char3"/>
          <w:rFonts w:hint="eastAsia"/>
          <w:rtl/>
        </w:rPr>
        <w:t>آلاَفِ</w:t>
      </w:r>
      <w:r w:rsidR="00BB7E50" w:rsidRPr="00BB7E50">
        <w:rPr>
          <w:rStyle w:val="Char3"/>
          <w:rtl/>
        </w:rPr>
        <w:t xml:space="preserve"> </w:t>
      </w:r>
      <w:r w:rsidR="00BB7E50" w:rsidRPr="00BB7E50">
        <w:rPr>
          <w:rStyle w:val="Char3"/>
          <w:rFonts w:hint="eastAsia"/>
          <w:rtl/>
        </w:rPr>
        <w:t>دِرْهَمٍ</w:t>
      </w:r>
      <w:r w:rsidR="00BB7E50" w:rsidRPr="00BB7E50">
        <w:rPr>
          <w:rStyle w:val="Char3"/>
          <w:rtl/>
        </w:rPr>
        <w:t xml:space="preserve"> </w:t>
      </w:r>
      <w:r w:rsidR="00BB7E50" w:rsidRPr="00BB7E50">
        <w:rPr>
          <w:rStyle w:val="Char3"/>
          <w:rFonts w:hint="eastAsia"/>
          <w:rtl/>
        </w:rPr>
        <w:t>فَإِذَا</w:t>
      </w:r>
      <w:r w:rsidR="00BB7E50" w:rsidRPr="00BB7E50">
        <w:rPr>
          <w:rStyle w:val="Char3"/>
          <w:rtl/>
        </w:rPr>
        <w:t xml:space="preserve"> </w:t>
      </w:r>
      <w:r w:rsidR="00BB7E50" w:rsidRPr="00BB7E50">
        <w:rPr>
          <w:rStyle w:val="Char3"/>
          <w:rFonts w:hint="eastAsia"/>
          <w:rtl/>
        </w:rPr>
        <w:t>كَانَ</w:t>
      </w:r>
      <w:r w:rsidR="00BB7E50" w:rsidRPr="00BB7E50">
        <w:rPr>
          <w:rStyle w:val="Char3"/>
          <w:rtl/>
        </w:rPr>
        <w:t xml:space="preserve"> </w:t>
      </w:r>
      <w:r w:rsidR="00BB7E50" w:rsidRPr="00BB7E50">
        <w:rPr>
          <w:rStyle w:val="Char3"/>
          <w:rFonts w:hint="eastAsia"/>
          <w:rtl/>
        </w:rPr>
        <w:t>الَّذِى</w:t>
      </w:r>
      <w:r w:rsidR="00BB7E50" w:rsidRPr="00BB7E50">
        <w:rPr>
          <w:rStyle w:val="Char3"/>
          <w:rtl/>
        </w:rPr>
        <w:t xml:space="preserve"> </w:t>
      </w:r>
      <w:r w:rsidR="00BB7E50" w:rsidRPr="00BB7E50">
        <w:rPr>
          <w:rStyle w:val="Char3"/>
          <w:rFonts w:hint="eastAsia"/>
          <w:rtl/>
        </w:rPr>
        <w:t>أَصَابَهَا</w:t>
      </w:r>
      <w:r w:rsidR="00BB7E50" w:rsidRPr="00BB7E50">
        <w:rPr>
          <w:rStyle w:val="Char3"/>
          <w:rtl/>
        </w:rPr>
        <w:t xml:space="preserve"> </w:t>
      </w:r>
      <w:r w:rsidR="00BB7E50" w:rsidRPr="00BB7E50">
        <w:rPr>
          <w:rStyle w:val="Char3"/>
          <w:rFonts w:hint="eastAsia"/>
          <w:rtl/>
        </w:rPr>
        <w:t>مِنَ</w:t>
      </w:r>
      <w:r w:rsidR="00BB7E50" w:rsidRPr="00BB7E50">
        <w:rPr>
          <w:rStyle w:val="Char3"/>
          <w:rtl/>
        </w:rPr>
        <w:t xml:space="preserve"> </w:t>
      </w:r>
      <w:r w:rsidR="00BB7E50" w:rsidRPr="00BB7E50">
        <w:rPr>
          <w:rStyle w:val="Char3"/>
          <w:rFonts w:hint="eastAsia"/>
          <w:rtl/>
        </w:rPr>
        <w:t>الأَعْرَابِ</w:t>
      </w:r>
      <w:r w:rsidR="00BB7E50" w:rsidRPr="00BB7E50">
        <w:rPr>
          <w:rStyle w:val="Char3"/>
          <w:rtl/>
        </w:rPr>
        <w:t xml:space="preserve"> </w:t>
      </w:r>
      <w:r w:rsidR="00BB7E50" w:rsidRPr="00BB7E50">
        <w:rPr>
          <w:rStyle w:val="Char3"/>
          <w:rFonts w:hint="eastAsia"/>
          <w:rtl/>
        </w:rPr>
        <w:t>فَدِيَتُهَا</w:t>
      </w:r>
      <w:r w:rsidR="00BB7E50" w:rsidRPr="00BB7E50">
        <w:rPr>
          <w:rStyle w:val="Char3"/>
          <w:rtl/>
        </w:rPr>
        <w:t xml:space="preserve"> </w:t>
      </w:r>
      <w:r w:rsidR="00BB7E50" w:rsidRPr="00BB7E50">
        <w:rPr>
          <w:rStyle w:val="Char3"/>
          <w:rFonts w:hint="eastAsia"/>
          <w:rtl/>
        </w:rPr>
        <w:t>خَمْسُونَ</w:t>
      </w:r>
      <w:r w:rsidR="00BB7E50" w:rsidRPr="00BB7E50">
        <w:rPr>
          <w:rStyle w:val="Char3"/>
          <w:rtl/>
        </w:rPr>
        <w:t xml:space="preserve"> </w:t>
      </w:r>
      <w:r w:rsidR="00BB7E50" w:rsidRPr="00BB7E50">
        <w:rPr>
          <w:rStyle w:val="Char3"/>
          <w:rFonts w:hint="eastAsia"/>
          <w:rtl/>
        </w:rPr>
        <w:t>مِنَ</w:t>
      </w:r>
      <w:r w:rsidR="00BB7E50" w:rsidRPr="00BB7E50">
        <w:rPr>
          <w:rStyle w:val="Char3"/>
          <w:rtl/>
        </w:rPr>
        <w:t xml:space="preserve"> </w:t>
      </w:r>
      <w:r w:rsidR="00BB7E50" w:rsidRPr="00BB7E50">
        <w:rPr>
          <w:rStyle w:val="Char3"/>
          <w:rFonts w:hint="eastAsia"/>
          <w:rtl/>
        </w:rPr>
        <w:t>الإِبِلِ</w:t>
      </w:r>
      <w:r w:rsidR="00BB7E50" w:rsidRPr="00BB7E50">
        <w:rPr>
          <w:rStyle w:val="Char3"/>
          <w:rtl/>
        </w:rPr>
        <w:t xml:space="preserve"> </w:t>
      </w:r>
      <w:r w:rsidR="00BB7E50" w:rsidRPr="00BB7E50">
        <w:rPr>
          <w:rStyle w:val="Char3"/>
          <w:rFonts w:hint="eastAsia"/>
          <w:rtl/>
        </w:rPr>
        <w:t>وَدِيَةُ</w:t>
      </w:r>
      <w:r w:rsidR="00BB7E50" w:rsidRPr="00BB7E50">
        <w:rPr>
          <w:rStyle w:val="Char3"/>
          <w:rtl/>
        </w:rPr>
        <w:t xml:space="preserve"> </w:t>
      </w:r>
      <w:r w:rsidR="00BB7E50" w:rsidRPr="00BB7E50">
        <w:rPr>
          <w:rStyle w:val="Char3"/>
          <w:rFonts w:hint="eastAsia"/>
          <w:rtl/>
        </w:rPr>
        <w:t>الأَعْرَابِيَّةِ</w:t>
      </w:r>
      <w:r w:rsidR="00BB7E50" w:rsidRPr="00BB7E50">
        <w:rPr>
          <w:rStyle w:val="Char3"/>
          <w:rtl/>
        </w:rPr>
        <w:t xml:space="preserve"> </w:t>
      </w:r>
      <w:r w:rsidR="00BB7E50" w:rsidRPr="00BB7E50">
        <w:rPr>
          <w:rStyle w:val="Char3"/>
          <w:rFonts w:hint="eastAsia"/>
          <w:rtl/>
        </w:rPr>
        <w:t>إِذَا</w:t>
      </w:r>
      <w:r w:rsidR="00BB7E50" w:rsidRPr="00BB7E50">
        <w:rPr>
          <w:rStyle w:val="Char3"/>
          <w:rtl/>
        </w:rPr>
        <w:t xml:space="preserve"> </w:t>
      </w:r>
      <w:r w:rsidR="00BB7E50" w:rsidRPr="00BB7E50">
        <w:rPr>
          <w:rStyle w:val="Char3"/>
          <w:rFonts w:hint="eastAsia"/>
          <w:rtl/>
        </w:rPr>
        <w:t>أَصَابَهَا</w:t>
      </w:r>
      <w:r w:rsidR="00BB7E50" w:rsidRPr="00BB7E50">
        <w:rPr>
          <w:rStyle w:val="Char3"/>
          <w:rtl/>
        </w:rPr>
        <w:t xml:space="preserve"> </w:t>
      </w:r>
      <w:r w:rsidR="00BB7E50" w:rsidRPr="00BB7E50">
        <w:rPr>
          <w:rStyle w:val="Char3"/>
          <w:rFonts w:hint="eastAsia"/>
          <w:rtl/>
        </w:rPr>
        <w:t>الأَعْرَابِىُّ</w:t>
      </w:r>
      <w:r w:rsidR="00BB7E50" w:rsidRPr="00BB7E50">
        <w:rPr>
          <w:rStyle w:val="Char3"/>
          <w:rtl/>
        </w:rPr>
        <w:t xml:space="preserve"> </w:t>
      </w:r>
      <w:r w:rsidR="00BB7E50" w:rsidRPr="00BB7E50">
        <w:rPr>
          <w:rStyle w:val="Char3"/>
          <w:rFonts w:hint="eastAsia"/>
          <w:rtl/>
        </w:rPr>
        <w:t>خَمْسُونَ</w:t>
      </w:r>
      <w:r w:rsidR="00BB7E50" w:rsidRPr="00BB7E50">
        <w:rPr>
          <w:rStyle w:val="Char3"/>
          <w:rtl/>
        </w:rPr>
        <w:t xml:space="preserve"> </w:t>
      </w:r>
      <w:r w:rsidR="00BB7E50" w:rsidRPr="00BB7E50">
        <w:rPr>
          <w:rStyle w:val="Char3"/>
          <w:rFonts w:hint="eastAsia"/>
          <w:rtl/>
        </w:rPr>
        <w:t>مِنَ</w:t>
      </w:r>
      <w:r w:rsidR="00BB7E50" w:rsidRPr="00BB7E50">
        <w:rPr>
          <w:rStyle w:val="Char3"/>
          <w:rtl/>
        </w:rPr>
        <w:t xml:space="preserve"> </w:t>
      </w:r>
      <w:r w:rsidR="00BB7E50" w:rsidRPr="00BB7E50">
        <w:rPr>
          <w:rStyle w:val="Char3"/>
          <w:rFonts w:hint="eastAsia"/>
          <w:rtl/>
        </w:rPr>
        <w:t>الإِبِلِ</w:t>
      </w:r>
      <w:r w:rsidR="00BB7E50" w:rsidRPr="00BB7E50">
        <w:rPr>
          <w:rStyle w:val="Char3"/>
          <w:rtl/>
        </w:rPr>
        <w:t xml:space="preserve"> </w:t>
      </w:r>
      <w:r w:rsidR="00BB7E50" w:rsidRPr="00BB7E50">
        <w:rPr>
          <w:rStyle w:val="Char3"/>
          <w:rFonts w:hint="eastAsia"/>
          <w:rtl/>
        </w:rPr>
        <w:t>لاَ</w:t>
      </w:r>
      <w:r w:rsidR="00BB7E50" w:rsidRPr="00BB7E50">
        <w:rPr>
          <w:rStyle w:val="Char3"/>
          <w:rtl/>
        </w:rPr>
        <w:t xml:space="preserve"> </w:t>
      </w:r>
      <w:r w:rsidR="00BB7E50" w:rsidRPr="00BB7E50">
        <w:rPr>
          <w:rStyle w:val="Char3"/>
          <w:rFonts w:hint="eastAsia"/>
          <w:rtl/>
        </w:rPr>
        <w:t>يُكَلَّفُ</w:t>
      </w:r>
      <w:r w:rsidR="00BB7E50" w:rsidRPr="00BB7E50">
        <w:rPr>
          <w:rStyle w:val="Char3"/>
          <w:rtl/>
        </w:rPr>
        <w:t xml:space="preserve"> </w:t>
      </w:r>
      <w:r w:rsidR="00BB7E50" w:rsidRPr="00BB7E50">
        <w:rPr>
          <w:rStyle w:val="Char3"/>
          <w:rFonts w:hint="eastAsia"/>
          <w:rtl/>
        </w:rPr>
        <w:t>الأَعْرَابِىُّ</w:t>
      </w:r>
      <w:r w:rsidR="00BB7E50" w:rsidRPr="00BB7E50">
        <w:rPr>
          <w:rStyle w:val="Char3"/>
          <w:rtl/>
        </w:rPr>
        <w:t xml:space="preserve"> </w:t>
      </w:r>
      <w:r w:rsidR="00BB7E50" w:rsidRPr="00BB7E50">
        <w:rPr>
          <w:rStyle w:val="Char3"/>
          <w:rFonts w:hint="eastAsia"/>
          <w:rtl/>
        </w:rPr>
        <w:t>الذَّهَبَ</w:t>
      </w:r>
      <w:r w:rsidR="00BB7E50" w:rsidRPr="00BB7E50">
        <w:rPr>
          <w:rStyle w:val="Char3"/>
          <w:rtl/>
        </w:rPr>
        <w:t xml:space="preserve"> </w:t>
      </w:r>
      <w:r w:rsidR="00BB7E50" w:rsidRPr="00BB7E50">
        <w:rPr>
          <w:rStyle w:val="Char3"/>
          <w:rFonts w:hint="eastAsia"/>
          <w:rtl/>
        </w:rPr>
        <w:t>وَلاَ</w:t>
      </w:r>
      <w:r w:rsidR="00BB7E50" w:rsidRPr="00BB7E50">
        <w:rPr>
          <w:rStyle w:val="Char3"/>
          <w:rtl/>
        </w:rPr>
        <w:t xml:space="preserve"> </w:t>
      </w:r>
      <w:r w:rsidR="00BB7E50" w:rsidRPr="00BB7E50">
        <w:rPr>
          <w:rStyle w:val="Char3"/>
          <w:rFonts w:hint="eastAsia"/>
          <w:rtl/>
        </w:rPr>
        <w:t>الْوَرِقَ</w:t>
      </w:r>
      <w:r w:rsidR="00BB7E50" w:rsidRPr="00175D0F">
        <w:rPr>
          <w:rStyle w:val="Char3"/>
          <w:rFonts w:hint="cs"/>
          <w:rtl/>
        </w:rPr>
        <w:t>»</w:t>
      </w:r>
      <w:r w:rsidRPr="00085A97">
        <w:rPr>
          <w:rStyle w:val="Char4"/>
          <w:vertAlign w:val="superscript"/>
          <w:rtl/>
        </w:rPr>
        <w:footnoteReference w:id="1367"/>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 xml:space="preserve">محمد بن الحسن </w:t>
      </w:r>
      <w:r w:rsidR="00BB7E50">
        <w:rPr>
          <w:rStyle w:val="Char1"/>
          <w:rFonts w:hint="cs"/>
          <w:rtl/>
        </w:rPr>
        <w:t>أ</w:t>
      </w:r>
      <w:r w:rsidRPr="00BB7E50">
        <w:rPr>
          <w:rStyle w:val="Char1"/>
          <w:rFonts w:hint="cs"/>
          <w:rtl/>
        </w:rPr>
        <w:t xml:space="preserve">خبرنا </w:t>
      </w:r>
      <w:r w:rsidR="00BB7E50">
        <w:rPr>
          <w:rStyle w:val="Char1"/>
          <w:rFonts w:hint="cs"/>
          <w:rtl/>
        </w:rPr>
        <w:t>أ</w:t>
      </w:r>
      <w:r w:rsidRPr="00BB7E50">
        <w:rPr>
          <w:rStyle w:val="Char1"/>
          <w:rFonts w:hint="cs"/>
          <w:rtl/>
        </w:rPr>
        <w:t>بوحنيفة</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عن الهيثم عن عامر الشعبي عن عبيدة السلماني عن عمر بن الخطاب قال: علي </w:t>
      </w:r>
      <w:r w:rsidR="00BB7E50">
        <w:rPr>
          <w:rStyle w:val="Char3"/>
          <w:rFonts w:hint="cs"/>
          <w:rtl/>
        </w:rPr>
        <w:t>أ</w:t>
      </w:r>
      <w:r w:rsidRPr="00BB7E50">
        <w:rPr>
          <w:rStyle w:val="Char3"/>
          <w:rFonts w:hint="cs"/>
          <w:rtl/>
        </w:rPr>
        <w:t>هل الورق من الدية عشرة آلاف درهم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الذهب </w:t>
      </w:r>
      <w:r w:rsidR="00BB7E50">
        <w:rPr>
          <w:rStyle w:val="Char3"/>
          <w:rFonts w:hint="cs"/>
          <w:rtl/>
        </w:rPr>
        <w:t>أ</w:t>
      </w:r>
      <w:r w:rsidRPr="00BB7E50">
        <w:rPr>
          <w:rStyle w:val="Char3"/>
          <w:rFonts w:hint="cs"/>
          <w:rtl/>
        </w:rPr>
        <w:t>لف دينار وعل</w:t>
      </w:r>
      <w:r w:rsidR="00BB7E50">
        <w:rPr>
          <w:rStyle w:val="Char3"/>
          <w:rFonts w:hint="cs"/>
          <w:rtl/>
        </w:rPr>
        <w:t>ى</w:t>
      </w:r>
      <w:r w:rsidRPr="00BB7E50">
        <w:rPr>
          <w:rStyle w:val="Char3"/>
          <w:rFonts w:hint="cs"/>
          <w:rtl/>
        </w:rPr>
        <w:t xml:space="preserve"> اهل البقرة مائتا بقرةٍ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هل الابل مائة من الابل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هل الغنم الفا شاةٍ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الحُلل مائتا حلةٍ قال محمد: وبهذا كله نأخذ وكان </w:t>
      </w:r>
      <w:r w:rsidR="00BB7E50">
        <w:rPr>
          <w:rStyle w:val="Char3"/>
          <w:rFonts w:hint="cs"/>
          <w:rtl/>
        </w:rPr>
        <w:t>أ</w:t>
      </w:r>
      <w:r w:rsidRPr="00BB7E50">
        <w:rPr>
          <w:rStyle w:val="Char3"/>
          <w:rFonts w:hint="cs"/>
          <w:rtl/>
        </w:rPr>
        <w:t>بوحنيفة يأخذ من ذلك بالابل والدراهم والدنانير</w:t>
      </w:r>
      <w:r w:rsidR="00BB7E50" w:rsidRPr="00175D0F">
        <w:rPr>
          <w:rStyle w:val="Char3"/>
          <w:rFonts w:hint="cs"/>
          <w:rtl/>
        </w:rPr>
        <w:t>»</w:t>
      </w:r>
      <w:r w:rsidRPr="00085A97">
        <w:rPr>
          <w:rStyle w:val="Char4"/>
          <w:vertAlign w:val="superscript"/>
          <w:rtl/>
        </w:rPr>
        <w:footnoteReference w:id="1368"/>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الشافعي</w:t>
      </w:r>
      <w:r w:rsidRPr="00077934">
        <w:rPr>
          <w:rStyle w:val="Char4"/>
          <w:rFonts w:hint="cs"/>
          <w:rtl/>
        </w:rPr>
        <w:t xml:space="preserve"> </w:t>
      </w:r>
      <w:r w:rsidR="00BB7E50" w:rsidRPr="00175D0F">
        <w:rPr>
          <w:rStyle w:val="Char3"/>
          <w:rFonts w:hint="cs"/>
          <w:rtl/>
        </w:rPr>
        <w:t>«</w:t>
      </w:r>
      <w:r w:rsidRPr="00BB7E50">
        <w:rPr>
          <w:rStyle w:val="Char3"/>
          <w:rFonts w:hint="cs"/>
          <w:rtl/>
        </w:rPr>
        <w:t>قال محمد بن الحسن بلَغنا عن عمر بن الخطاب انه فرض 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الذهب </w:t>
      </w:r>
      <w:r w:rsidR="00BB7E50">
        <w:rPr>
          <w:rStyle w:val="Char3"/>
          <w:rFonts w:hint="cs"/>
          <w:rtl/>
        </w:rPr>
        <w:t>أ</w:t>
      </w:r>
      <w:r w:rsidRPr="00BB7E50">
        <w:rPr>
          <w:rStyle w:val="Char3"/>
          <w:rFonts w:hint="cs"/>
          <w:rtl/>
        </w:rPr>
        <w:t>لف دينار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الورق عشرة ‌آلاف درهم حدَّثنا بذلك </w:t>
      </w:r>
      <w:r w:rsidR="00BB7E50">
        <w:rPr>
          <w:rStyle w:val="Char3"/>
          <w:rFonts w:hint="cs"/>
          <w:rtl/>
        </w:rPr>
        <w:t>أ</w:t>
      </w:r>
      <w:r w:rsidRPr="00BB7E50">
        <w:rPr>
          <w:rStyle w:val="Char3"/>
          <w:rFonts w:hint="cs"/>
          <w:rtl/>
        </w:rPr>
        <w:t>بوحنيفة عن الهيثم عن الشعبي عن عمر بن الخطاب وزاد 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هل البقر مائتي بقرةٍ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هل الابل مائة من الابل وعل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الغنم الفي شاةٍ قال محمد بن الحسن وقال </w:t>
      </w:r>
      <w:r w:rsidR="00BB7E50">
        <w:rPr>
          <w:rStyle w:val="Char3"/>
          <w:rFonts w:hint="cs"/>
          <w:rtl/>
        </w:rPr>
        <w:t>أ</w:t>
      </w:r>
      <w:r w:rsidRPr="00BB7E50">
        <w:rPr>
          <w:rStyle w:val="Char3"/>
          <w:rFonts w:hint="cs"/>
          <w:rtl/>
        </w:rPr>
        <w:t>هل ال</w:t>
      </w:r>
      <w:r w:rsidR="00BB7E50">
        <w:rPr>
          <w:rStyle w:val="Char3"/>
          <w:rFonts w:hint="cs"/>
          <w:rtl/>
        </w:rPr>
        <w:t>ـ</w:t>
      </w:r>
      <w:r w:rsidRPr="00BB7E50">
        <w:rPr>
          <w:rStyle w:val="Char3"/>
          <w:rFonts w:hint="cs"/>
          <w:rtl/>
        </w:rPr>
        <w:t xml:space="preserve">مدينة </w:t>
      </w:r>
      <w:r w:rsidR="00BB7E50">
        <w:rPr>
          <w:rStyle w:val="Char3"/>
          <w:rFonts w:hint="cs"/>
          <w:rtl/>
        </w:rPr>
        <w:t>أ</w:t>
      </w:r>
      <w:r w:rsidRPr="00BB7E50">
        <w:rPr>
          <w:rStyle w:val="Char3"/>
          <w:rFonts w:hint="cs"/>
          <w:rtl/>
        </w:rPr>
        <w:t>ن عمر فرض الدية 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هل الورق اثني عشر الف درهم وساق الكلام </w:t>
      </w:r>
      <w:r w:rsidR="00BB7E50">
        <w:rPr>
          <w:rStyle w:val="Char3"/>
          <w:rFonts w:hint="cs"/>
          <w:rtl/>
        </w:rPr>
        <w:t>إ</w:t>
      </w:r>
      <w:r w:rsidRPr="00BB7E50">
        <w:rPr>
          <w:rStyle w:val="Char3"/>
          <w:rFonts w:hint="cs"/>
          <w:rtl/>
        </w:rPr>
        <w:t>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 xml:space="preserve">ن قال ونحن فيما نظن </w:t>
      </w:r>
      <w:r w:rsidR="00BB7E50">
        <w:rPr>
          <w:rStyle w:val="Char3"/>
          <w:rFonts w:hint="cs"/>
          <w:rtl/>
        </w:rPr>
        <w:t>أ</w:t>
      </w:r>
      <w:r w:rsidRPr="00BB7E50">
        <w:rPr>
          <w:rStyle w:val="Char3"/>
          <w:rFonts w:hint="cs"/>
          <w:rtl/>
        </w:rPr>
        <w:t xml:space="preserve">علم بفريضة عمر بن الخطاب من </w:t>
      </w:r>
      <w:r w:rsidR="00BB7E50">
        <w:rPr>
          <w:rStyle w:val="Char3"/>
          <w:rFonts w:hint="cs"/>
          <w:rtl/>
        </w:rPr>
        <w:t>أ</w:t>
      </w:r>
      <w:r w:rsidRPr="00BB7E50">
        <w:rPr>
          <w:rStyle w:val="Char3"/>
          <w:rFonts w:hint="cs"/>
          <w:rtl/>
        </w:rPr>
        <w:t>هل ال</w:t>
      </w:r>
      <w:r w:rsidR="00BB7E50">
        <w:rPr>
          <w:rStyle w:val="Char3"/>
          <w:rFonts w:hint="cs"/>
          <w:rtl/>
        </w:rPr>
        <w:t>ـ</w:t>
      </w:r>
      <w:r w:rsidRPr="00BB7E50">
        <w:rPr>
          <w:rStyle w:val="Char3"/>
          <w:rFonts w:hint="cs"/>
          <w:rtl/>
        </w:rPr>
        <w:t>مدينة</w:t>
      </w:r>
      <w:r w:rsidR="00492743" w:rsidRPr="00BB7E50">
        <w:rPr>
          <w:rStyle w:val="Char3"/>
          <w:rFonts w:hint="cs"/>
          <w:rtl/>
        </w:rPr>
        <w:t>،</w:t>
      </w:r>
      <w:r w:rsidRPr="00BB7E50">
        <w:rPr>
          <w:rStyle w:val="Char3"/>
          <w:rFonts w:hint="cs"/>
          <w:rtl/>
        </w:rPr>
        <w:t xml:space="preserve"> ل</w:t>
      </w:r>
      <w:r w:rsidR="00BB7E50">
        <w:rPr>
          <w:rStyle w:val="Char3"/>
          <w:rFonts w:hint="cs"/>
          <w:rtl/>
        </w:rPr>
        <w:t>أ</w:t>
      </w:r>
      <w:r w:rsidRPr="00BB7E50">
        <w:rPr>
          <w:rStyle w:val="Char3"/>
          <w:rFonts w:hint="cs"/>
          <w:rtl/>
        </w:rPr>
        <w:t>ن الدراهم عل</w:t>
      </w:r>
      <w:r w:rsidR="00BB7E50">
        <w:rPr>
          <w:rStyle w:val="Char3"/>
          <w:rFonts w:hint="cs"/>
          <w:rtl/>
        </w:rPr>
        <w:t>ى</w:t>
      </w:r>
      <w:r w:rsidRPr="00BB7E50">
        <w:rPr>
          <w:rStyle w:val="Char3"/>
          <w:rFonts w:hint="cs"/>
          <w:rtl/>
        </w:rPr>
        <w:t xml:space="preserve"> </w:t>
      </w:r>
      <w:r w:rsidR="00BB7E50">
        <w:rPr>
          <w:rStyle w:val="Char3"/>
          <w:rFonts w:hint="cs"/>
          <w:rtl/>
        </w:rPr>
        <w:t>أ</w:t>
      </w:r>
      <w:r w:rsidRPr="00BB7E50">
        <w:rPr>
          <w:rStyle w:val="Char3"/>
          <w:rFonts w:hint="cs"/>
          <w:rtl/>
        </w:rPr>
        <w:t>هل العراق</w:t>
      </w:r>
      <w:r w:rsidR="00BB7E50" w:rsidRPr="00175D0F">
        <w:rPr>
          <w:rStyle w:val="Char3"/>
          <w:rFonts w:hint="cs"/>
          <w:rtl/>
        </w:rPr>
        <w:t>»</w:t>
      </w:r>
      <w:r w:rsidRPr="00085A97">
        <w:rPr>
          <w:rStyle w:val="Char4"/>
          <w:vertAlign w:val="superscript"/>
          <w:rtl/>
        </w:rPr>
        <w:footnoteReference w:id="1369"/>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قال محمد:</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وصدق </w:t>
      </w:r>
      <w:r w:rsidR="00BB7E50">
        <w:rPr>
          <w:rStyle w:val="Char3"/>
          <w:rFonts w:hint="cs"/>
          <w:rtl/>
        </w:rPr>
        <w:t>أ</w:t>
      </w:r>
      <w:r w:rsidRPr="00BB7E50">
        <w:rPr>
          <w:rStyle w:val="Char3"/>
          <w:rFonts w:hint="cs"/>
          <w:rtl/>
        </w:rPr>
        <w:t>هل ال</w:t>
      </w:r>
      <w:r w:rsidR="00BB7E50">
        <w:rPr>
          <w:rStyle w:val="Char3"/>
          <w:rFonts w:hint="cs"/>
          <w:rtl/>
        </w:rPr>
        <w:t>ـ</w:t>
      </w:r>
      <w:r w:rsidRPr="00BB7E50">
        <w:rPr>
          <w:rStyle w:val="Char3"/>
          <w:rFonts w:hint="cs"/>
          <w:rtl/>
        </w:rPr>
        <w:t xml:space="preserve">مدينة </w:t>
      </w:r>
      <w:r w:rsidR="00BB7E50">
        <w:rPr>
          <w:rStyle w:val="Char3"/>
          <w:rFonts w:hint="cs"/>
          <w:rtl/>
        </w:rPr>
        <w:t>أ</w:t>
      </w:r>
      <w:r w:rsidRPr="00BB7E50">
        <w:rPr>
          <w:rStyle w:val="Char3"/>
          <w:rFonts w:hint="cs"/>
          <w:rtl/>
        </w:rPr>
        <w:t xml:space="preserve">ن عمر بن الخطاب فرض من الدية اثني عشر الفاً ولكنه فرضها اثني عشر </w:t>
      </w:r>
      <w:r w:rsidR="00BB7E50">
        <w:rPr>
          <w:rStyle w:val="Char3"/>
          <w:rFonts w:hint="cs"/>
          <w:rtl/>
        </w:rPr>
        <w:t>أ</w:t>
      </w:r>
      <w:r w:rsidRPr="00BB7E50">
        <w:rPr>
          <w:rStyle w:val="Char3"/>
          <w:rFonts w:hint="cs"/>
          <w:rtl/>
        </w:rPr>
        <w:t xml:space="preserve">لف درهم وزنَ ستةٍ </w:t>
      </w:r>
      <w:r w:rsidR="00BB7E50">
        <w:rPr>
          <w:rStyle w:val="Char3"/>
          <w:rFonts w:hint="cs"/>
          <w:rtl/>
        </w:rPr>
        <w:t>أ</w:t>
      </w:r>
      <w:r w:rsidRPr="00BB7E50">
        <w:rPr>
          <w:rStyle w:val="Char3"/>
          <w:rFonts w:hint="cs"/>
          <w:rtl/>
        </w:rPr>
        <w:t>خبرني الثوري عن مغيرة الضبي عن ابراهيم قالت كانت الدية الابل فجعلت الابل الصغير والكبير كل بعير مائة وعشرون درهماً‌ وزن ستةٍ فذلك اثني عشرة‌آلاف درهم</w:t>
      </w:r>
      <w:r w:rsidR="00BB7E50" w:rsidRPr="00175D0F">
        <w:rPr>
          <w:rStyle w:val="Char3"/>
          <w:rFonts w:hint="cs"/>
          <w:rtl/>
        </w:rPr>
        <w:t>»</w:t>
      </w:r>
      <w:r w:rsidRPr="00085A97">
        <w:rPr>
          <w:rStyle w:val="Char4"/>
          <w:vertAlign w:val="superscript"/>
          <w:rtl/>
        </w:rPr>
        <w:footnoteReference w:id="1370"/>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قال الشافعي:</w:t>
      </w:r>
      <w:r w:rsidRPr="00077934">
        <w:rPr>
          <w:rStyle w:val="Char4"/>
          <w:rFonts w:hint="cs"/>
          <w:rtl/>
        </w:rPr>
        <w:t xml:space="preserve"> </w:t>
      </w:r>
      <w:r w:rsidR="00BB7E50" w:rsidRPr="00175D0F">
        <w:rPr>
          <w:rStyle w:val="Char3"/>
          <w:rFonts w:hint="cs"/>
          <w:rtl/>
        </w:rPr>
        <w:t>«</w:t>
      </w:r>
      <w:r w:rsidR="00BB7E50">
        <w:rPr>
          <w:rStyle w:val="Char3"/>
          <w:rFonts w:hint="cs"/>
          <w:rtl/>
        </w:rPr>
        <w:t>فقلت ل</w:t>
      </w:r>
      <w:r w:rsidR="000140B4">
        <w:rPr>
          <w:rStyle w:val="Char3"/>
          <w:rFonts w:hint="cs"/>
          <w:rtl/>
        </w:rPr>
        <w:t>ـ</w:t>
      </w:r>
      <w:r w:rsidR="00BB7E50">
        <w:rPr>
          <w:rStyle w:val="Char3"/>
          <w:rFonts w:hint="cs"/>
          <w:rtl/>
        </w:rPr>
        <w:t>محمد ابن الحسن أ</w:t>
      </w:r>
      <w:r w:rsidRPr="00BB7E50">
        <w:rPr>
          <w:rStyle w:val="Char3"/>
          <w:rFonts w:hint="cs"/>
          <w:rtl/>
        </w:rPr>
        <w:t xml:space="preserve">تقول </w:t>
      </w:r>
      <w:r w:rsidR="00BB7E50">
        <w:rPr>
          <w:rStyle w:val="Char3"/>
          <w:rFonts w:hint="cs"/>
          <w:rtl/>
        </w:rPr>
        <w:t>أ</w:t>
      </w:r>
      <w:r w:rsidRPr="00BB7E50">
        <w:rPr>
          <w:rStyle w:val="Char3"/>
          <w:rFonts w:hint="cs"/>
          <w:rtl/>
        </w:rPr>
        <w:t xml:space="preserve">ن الدية اثنا عشر </w:t>
      </w:r>
      <w:r w:rsidR="00BB7E50">
        <w:rPr>
          <w:rStyle w:val="Char3"/>
          <w:rFonts w:hint="cs"/>
          <w:rtl/>
        </w:rPr>
        <w:t>أ</w:t>
      </w:r>
      <w:r w:rsidRPr="00BB7E50">
        <w:rPr>
          <w:rStyle w:val="Char3"/>
          <w:rFonts w:hint="cs"/>
          <w:rtl/>
        </w:rPr>
        <w:t xml:space="preserve">لف درهم وزن ستةٍ‌؟ فقال: لا، فقلت: ومن </w:t>
      </w:r>
      <w:r w:rsidR="00BB7E50">
        <w:rPr>
          <w:rStyle w:val="Char3"/>
          <w:rFonts w:hint="cs"/>
          <w:rtl/>
        </w:rPr>
        <w:t>أ</w:t>
      </w:r>
      <w:r w:rsidRPr="00BB7E50">
        <w:rPr>
          <w:rStyle w:val="Char3"/>
          <w:rFonts w:hint="cs"/>
          <w:rtl/>
        </w:rPr>
        <w:t xml:space="preserve">ين زعمت ان كنت اعلم بالدية من </w:t>
      </w:r>
      <w:r w:rsidR="00BB7E50">
        <w:rPr>
          <w:rStyle w:val="Char3"/>
          <w:rFonts w:hint="cs"/>
          <w:rtl/>
        </w:rPr>
        <w:t>أ</w:t>
      </w:r>
      <w:r w:rsidRPr="00BB7E50">
        <w:rPr>
          <w:rStyle w:val="Char3"/>
          <w:rFonts w:hint="cs"/>
          <w:rtl/>
        </w:rPr>
        <w:t>هل الحجاز</w:t>
      </w:r>
      <w:r w:rsidR="00492743" w:rsidRPr="00BB7E50">
        <w:rPr>
          <w:rStyle w:val="Char3"/>
          <w:rFonts w:hint="cs"/>
          <w:rtl/>
        </w:rPr>
        <w:t>،</w:t>
      </w:r>
      <w:r w:rsidRPr="00BB7E50">
        <w:rPr>
          <w:rStyle w:val="Char3"/>
          <w:rFonts w:hint="cs"/>
          <w:rtl/>
        </w:rPr>
        <w:t xml:space="preserve"> ل</w:t>
      </w:r>
      <w:r w:rsidR="00BB7E50">
        <w:rPr>
          <w:rStyle w:val="Char3"/>
          <w:rFonts w:hint="cs"/>
          <w:rtl/>
        </w:rPr>
        <w:t>أ</w:t>
      </w:r>
      <w:r w:rsidRPr="00BB7E50">
        <w:rPr>
          <w:rStyle w:val="Char3"/>
          <w:rFonts w:hint="cs"/>
          <w:rtl/>
        </w:rPr>
        <w:t>ن عمر قض</w:t>
      </w:r>
      <w:r w:rsidR="00BB7E50">
        <w:rPr>
          <w:rStyle w:val="Char3"/>
          <w:rFonts w:hint="cs"/>
          <w:rtl/>
        </w:rPr>
        <w:t>ى</w:t>
      </w:r>
      <w:r w:rsidRPr="00BB7E50">
        <w:rPr>
          <w:rStyle w:val="Char3"/>
          <w:rFonts w:hint="cs"/>
          <w:rtl/>
        </w:rPr>
        <w:t xml:space="preserve"> فيها بشئ لاتَقضي به! قال: لم يكونوا يحسنون قلت: </w:t>
      </w:r>
      <w:r w:rsidR="00BB7E50">
        <w:rPr>
          <w:rStyle w:val="Char3"/>
          <w:rFonts w:hint="cs"/>
          <w:rtl/>
        </w:rPr>
        <w:t>أ</w:t>
      </w:r>
      <w:r w:rsidRPr="00BB7E50">
        <w:rPr>
          <w:rStyle w:val="Char3"/>
          <w:rFonts w:hint="cs"/>
          <w:rtl/>
        </w:rPr>
        <w:t>فتروي شيئاً ‌تجعله اصلاً في الحكم و</w:t>
      </w:r>
      <w:r w:rsidR="00BB7E50">
        <w:rPr>
          <w:rStyle w:val="Char3"/>
          <w:rFonts w:hint="cs"/>
          <w:rtl/>
        </w:rPr>
        <w:t>أ</w:t>
      </w:r>
      <w:r w:rsidRPr="00BB7E50">
        <w:rPr>
          <w:rStyle w:val="Char3"/>
          <w:rFonts w:hint="cs"/>
          <w:rtl/>
        </w:rPr>
        <w:t xml:space="preserve">نت تزعم </w:t>
      </w:r>
      <w:r w:rsidR="00BB7E50">
        <w:rPr>
          <w:rStyle w:val="Char3"/>
          <w:rFonts w:hint="cs"/>
          <w:rtl/>
        </w:rPr>
        <w:t>أ</w:t>
      </w:r>
      <w:r w:rsidRPr="00BB7E50">
        <w:rPr>
          <w:rStyle w:val="Char3"/>
          <w:rFonts w:hint="cs"/>
          <w:rtl/>
        </w:rPr>
        <w:t>ن من روي عنه لا يعرف ماقضي به؟</w:t>
      </w:r>
      <w:r w:rsidR="00BB7E50" w:rsidRPr="00175D0F">
        <w:rPr>
          <w:rStyle w:val="Char3"/>
          <w:rFonts w:hint="cs"/>
          <w:rtl/>
        </w:rPr>
        <w:t>»</w:t>
      </w:r>
      <w:r w:rsidRPr="00085A97">
        <w:rPr>
          <w:rStyle w:val="Char4"/>
          <w:vertAlign w:val="superscript"/>
          <w:rtl/>
        </w:rPr>
        <w:footnoteReference w:id="1371"/>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 xml:space="preserve">الشافعي </w:t>
      </w:r>
      <w:r w:rsidR="00BB7E50">
        <w:rPr>
          <w:rStyle w:val="Char1"/>
          <w:rFonts w:hint="cs"/>
          <w:rtl/>
        </w:rPr>
        <w:t>أ</w:t>
      </w:r>
      <w:r w:rsidRPr="00BB7E50">
        <w:rPr>
          <w:rStyle w:val="Char1"/>
          <w:rFonts w:hint="cs"/>
          <w:rtl/>
        </w:rPr>
        <w:t xml:space="preserve">خبرنا محمد </w:t>
      </w:r>
      <w:r w:rsidR="00BB7E50">
        <w:rPr>
          <w:rStyle w:val="Char1"/>
          <w:rFonts w:hint="cs"/>
          <w:rtl/>
        </w:rPr>
        <w:t>أ</w:t>
      </w:r>
      <w:r w:rsidRPr="00BB7E50">
        <w:rPr>
          <w:rStyle w:val="Char1"/>
          <w:rFonts w:hint="cs"/>
          <w:rtl/>
        </w:rPr>
        <w:t xml:space="preserve">خبرنا </w:t>
      </w:r>
      <w:r w:rsidR="00BB7E50">
        <w:rPr>
          <w:rStyle w:val="Char1"/>
          <w:rFonts w:hint="cs"/>
          <w:rtl/>
        </w:rPr>
        <w:t>أ</w:t>
      </w:r>
      <w:r w:rsidRPr="00BB7E50">
        <w:rPr>
          <w:rStyle w:val="Char1"/>
          <w:rFonts w:hint="cs"/>
          <w:rtl/>
        </w:rPr>
        <w:t>بوحنيفة</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عن حماد عن ابراهيم </w:t>
      </w:r>
      <w:r w:rsidR="00BB7E50">
        <w:rPr>
          <w:rStyle w:val="Char3"/>
          <w:rFonts w:hint="cs"/>
          <w:rtl/>
        </w:rPr>
        <w:t>أ</w:t>
      </w:r>
      <w:r w:rsidRPr="00BB7E50">
        <w:rPr>
          <w:rStyle w:val="Char3"/>
          <w:rFonts w:hint="cs"/>
          <w:rtl/>
        </w:rPr>
        <w:t>ن عمر بن الخطاب اُت</w:t>
      </w:r>
      <w:r w:rsidR="00BB7E50">
        <w:rPr>
          <w:rStyle w:val="Char3"/>
          <w:rFonts w:hint="cs"/>
          <w:rtl/>
        </w:rPr>
        <w:t xml:space="preserve">ى </w:t>
      </w:r>
      <w:r w:rsidRPr="00BB7E50">
        <w:rPr>
          <w:rStyle w:val="Char3"/>
          <w:rFonts w:hint="cs"/>
          <w:rtl/>
        </w:rPr>
        <w:t>برجلٍ قد قتل عمداً‌ ف</w:t>
      </w:r>
      <w:r w:rsidR="00BB7E50">
        <w:rPr>
          <w:rStyle w:val="Char3"/>
          <w:rFonts w:hint="cs"/>
          <w:rtl/>
        </w:rPr>
        <w:t>أ</w:t>
      </w:r>
      <w:r w:rsidRPr="00BB7E50">
        <w:rPr>
          <w:rStyle w:val="Char3"/>
          <w:rFonts w:hint="cs"/>
          <w:rtl/>
        </w:rPr>
        <w:t>مر بقتله فعفي بعض ال</w:t>
      </w:r>
      <w:r w:rsidR="00BB7E50">
        <w:rPr>
          <w:rStyle w:val="Char3"/>
          <w:rFonts w:hint="cs"/>
          <w:rtl/>
        </w:rPr>
        <w:t>أ</w:t>
      </w:r>
      <w:r w:rsidRPr="00BB7E50">
        <w:rPr>
          <w:rStyle w:val="Char3"/>
          <w:rFonts w:hint="cs"/>
          <w:rtl/>
        </w:rPr>
        <w:t>ولياء ف</w:t>
      </w:r>
      <w:r w:rsidR="00BB7E50">
        <w:rPr>
          <w:rStyle w:val="Char3"/>
          <w:rFonts w:hint="cs"/>
          <w:rtl/>
        </w:rPr>
        <w:t>أ</w:t>
      </w:r>
      <w:r w:rsidRPr="00BB7E50">
        <w:rPr>
          <w:rStyle w:val="Char3"/>
          <w:rFonts w:hint="cs"/>
          <w:rtl/>
        </w:rPr>
        <w:t xml:space="preserve">مر بقتله فقال ابن مسعودٍ: ‌كانت النفس لهم جميعاً ‌فلما عفي هذا احيا النفس فلا يسطيع </w:t>
      </w:r>
      <w:r w:rsidR="00BB7E50">
        <w:rPr>
          <w:rStyle w:val="Char3"/>
          <w:rFonts w:hint="cs"/>
          <w:rtl/>
        </w:rPr>
        <w:t>أ</w:t>
      </w:r>
      <w:r w:rsidRPr="00BB7E50">
        <w:rPr>
          <w:rStyle w:val="Char3"/>
          <w:rFonts w:hint="cs"/>
          <w:rtl/>
        </w:rPr>
        <w:t>ن يأخذ حقه حت</w:t>
      </w:r>
      <w:r w:rsidR="00BB7E50">
        <w:rPr>
          <w:rStyle w:val="Char3"/>
          <w:rFonts w:hint="cs"/>
          <w:rtl/>
        </w:rPr>
        <w:t>ى</w:t>
      </w:r>
      <w:r w:rsidRPr="00BB7E50">
        <w:rPr>
          <w:rStyle w:val="Char3"/>
          <w:rFonts w:hint="cs"/>
          <w:rtl/>
        </w:rPr>
        <w:t xml:space="preserve"> يأخذ حق غيره، قال: فما تري؟ قال: </w:t>
      </w:r>
      <w:r w:rsidR="00BB7E50">
        <w:rPr>
          <w:rStyle w:val="Char3"/>
          <w:rFonts w:hint="cs"/>
          <w:rtl/>
        </w:rPr>
        <w:t>أ</w:t>
      </w:r>
      <w:r w:rsidRPr="00BB7E50">
        <w:rPr>
          <w:rStyle w:val="Char3"/>
          <w:rFonts w:hint="cs"/>
          <w:rtl/>
        </w:rPr>
        <w:t xml:space="preserve">ري </w:t>
      </w:r>
      <w:r w:rsidR="00BB7E50">
        <w:rPr>
          <w:rStyle w:val="Char3"/>
          <w:rFonts w:hint="cs"/>
          <w:rtl/>
        </w:rPr>
        <w:t>أ</w:t>
      </w:r>
      <w:r w:rsidRPr="00BB7E50">
        <w:rPr>
          <w:rStyle w:val="Char3"/>
          <w:rFonts w:hint="cs"/>
          <w:rtl/>
        </w:rPr>
        <w:t>ن تجعل الدية عليه في ماله وترفع حصة الذي عفي، فقال عمر: و</w:t>
      </w:r>
      <w:r w:rsidR="00BB7E50">
        <w:rPr>
          <w:rStyle w:val="Char3"/>
          <w:rFonts w:hint="cs"/>
          <w:rtl/>
        </w:rPr>
        <w:t>أ</w:t>
      </w:r>
      <w:r w:rsidRPr="00BB7E50">
        <w:rPr>
          <w:rStyle w:val="Char3"/>
          <w:rFonts w:hint="cs"/>
          <w:rtl/>
        </w:rPr>
        <w:t xml:space="preserve">نا </w:t>
      </w:r>
      <w:r w:rsidR="00BB7E50">
        <w:rPr>
          <w:rStyle w:val="Char3"/>
          <w:rFonts w:hint="cs"/>
          <w:rtl/>
        </w:rPr>
        <w:t>أ</w:t>
      </w:r>
      <w:r w:rsidRPr="00BB7E50">
        <w:rPr>
          <w:rStyle w:val="Char3"/>
          <w:rFonts w:hint="cs"/>
          <w:rtl/>
        </w:rPr>
        <w:t>ر</w:t>
      </w:r>
      <w:r w:rsidR="00BB7E50">
        <w:rPr>
          <w:rStyle w:val="Char3"/>
          <w:rFonts w:hint="cs"/>
          <w:rtl/>
        </w:rPr>
        <w:t>ى</w:t>
      </w:r>
      <w:r w:rsidRPr="00BB7E50">
        <w:rPr>
          <w:rStyle w:val="Char3"/>
          <w:rFonts w:hint="cs"/>
          <w:rtl/>
        </w:rPr>
        <w:t xml:space="preserve"> ذلك</w:t>
      </w:r>
      <w:r w:rsidR="00BB7E50" w:rsidRPr="00175D0F">
        <w:rPr>
          <w:rStyle w:val="Char3"/>
          <w:rFonts w:hint="cs"/>
          <w:rtl/>
        </w:rPr>
        <w:t>»</w:t>
      </w:r>
      <w:r w:rsidRPr="00085A97">
        <w:rPr>
          <w:rStyle w:val="Char4"/>
          <w:vertAlign w:val="superscript"/>
          <w:rtl/>
        </w:rPr>
        <w:footnoteReference w:id="1372"/>
      </w:r>
      <w:r w:rsidRPr="00077934">
        <w:rPr>
          <w:rStyle w:val="Char4"/>
          <w:rFonts w:hint="cs"/>
          <w:rtl/>
        </w:rPr>
        <w:t>.</w:t>
      </w:r>
    </w:p>
    <w:p w:rsidR="008070C7" w:rsidRPr="00077934" w:rsidRDefault="008070C7" w:rsidP="00BB7E50">
      <w:pPr>
        <w:ind w:firstLine="284"/>
        <w:jc w:val="both"/>
        <w:rPr>
          <w:rStyle w:val="Char4"/>
          <w:rtl/>
        </w:rPr>
      </w:pPr>
      <w:r w:rsidRPr="00F35301">
        <w:rPr>
          <w:rStyle w:val="Char1"/>
          <w:rFonts w:hint="cs"/>
          <w:rtl/>
        </w:rPr>
        <w:t>البيهقي</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عن </w:t>
      </w:r>
      <w:r w:rsidR="00BB7E50" w:rsidRPr="00BB7E50">
        <w:rPr>
          <w:rStyle w:val="Char3"/>
          <w:rFonts w:hint="eastAsia"/>
          <w:rtl/>
        </w:rPr>
        <w:t>الأَعْمَشُ</w:t>
      </w:r>
      <w:r w:rsidR="00BB7E50" w:rsidRPr="00BB7E50">
        <w:rPr>
          <w:rStyle w:val="Char3"/>
          <w:rtl/>
        </w:rPr>
        <w:t xml:space="preserve"> </w:t>
      </w:r>
      <w:r w:rsidR="00BB7E50" w:rsidRPr="00BB7E50">
        <w:rPr>
          <w:rStyle w:val="Char3"/>
          <w:rFonts w:hint="eastAsia"/>
          <w:rtl/>
        </w:rPr>
        <w:t>عَنْ</w:t>
      </w:r>
      <w:r w:rsidR="00BB7E50" w:rsidRPr="00BB7E50">
        <w:rPr>
          <w:rStyle w:val="Char3"/>
          <w:rtl/>
        </w:rPr>
        <w:t xml:space="preserve"> </w:t>
      </w:r>
      <w:r w:rsidR="00BB7E50" w:rsidRPr="00BB7E50">
        <w:rPr>
          <w:rStyle w:val="Char3"/>
          <w:rFonts w:hint="eastAsia"/>
          <w:rtl/>
        </w:rPr>
        <w:t>زَيْدِ</w:t>
      </w:r>
      <w:r w:rsidR="00BB7E50" w:rsidRPr="00BB7E50">
        <w:rPr>
          <w:rStyle w:val="Char3"/>
          <w:rtl/>
        </w:rPr>
        <w:t xml:space="preserve"> </w:t>
      </w:r>
      <w:r w:rsidR="00BB7E50" w:rsidRPr="00BB7E50">
        <w:rPr>
          <w:rStyle w:val="Char3"/>
          <w:rFonts w:hint="eastAsia"/>
          <w:rtl/>
        </w:rPr>
        <w:t>بْنِ</w:t>
      </w:r>
      <w:r w:rsidR="00BB7E50" w:rsidRPr="00BB7E50">
        <w:rPr>
          <w:rStyle w:val="Char3"/>
          <w:rtl/>
        </w:rPr>
        <w:t xml:space="preserve"> </w:t>
      </w:r>
      <w:r w:rsidR="00BB7E50" w:rsidRPr="00BB7E50">
        <w:rPr>
          <w:rStyle w:val="Char3"/>
          <w:rFonts w:hint="eastAsia"/>
          <w:rtl/>
        </w:rPr>
        <w:t>وَهْبٍ</w:t>
      </w:r>
      <w:r w:rsidR="00BB7E50" w:rsidRPr="00BB7E50">
        <w:rPr>
          <w:rStyle w:val="Char3"/>
          <w:rtl/>
        </w:rPr>
        <w:t xml:space="preserve"> </w:t>
      </w:r>
      <w:r w:rsidR="00BB7E50" w:rsidRPr="00BB7E50">
        <w:rPr>
          <w:rStyle w:val="Char3"/>
          <w:rFonts w:hint="eastAsia"/>
          <w:rtl/>
        </w:rPr>
        <w:t>قَالَ</w:t>
      </w:r>
      <w:r w:rsidR="00726BE0">
        <w:rPr>
          <w:rStyle w:val="Char3"/>
          <w:rtl/>
        </w:rPr>
        <w:t>:</w:t>
      </w:r>
      <w:r w:rsidR="00BB7E50" w:rsidRPr="00BB7E50">
        <w:rPr>
          <w:rStyle w:val="Char3"/>
          <w:rtl/>
        </w:rPr>
        <w:t xml:space="preserve"> </w:t>
      </w:r>
      <w:r w:rsidR="00BB7E50" w:rsidRPr="00BB7E50">
        <w:rPr>
          <w:rStyle w:val="Char3"/>
          <w:rFonts w:hint="eastAsia"/>
          <w:rtl/>
        </w:rPr>
        <w:t>وَجَدَ</w:t>
      </w:r>
      <w:r w:rsidR="00BB7E50" w:rsidRPr="00BB7E50">
        <w:rPr>
          <w:rStyle w:val="Char3"/>
          <w:rtl/>
        </w:rPr>
        <w:t xml:space="preserve"> </w:t>
      </w:r>
      <w:r w:rsidR="00BB7E50" w:rsidRPr="00BB7E50">
        <w:rPr>
          <w:rStyle w:val="Char3"/>
          <w:rFonts w:hint="eastAsia"/>
          <w:rtl/>
        </w:rPr>
        <w:t>رَجُلٌ</w:t>
      </w:r>
      <w:r w:rsidR="00BB7E50" w:rsidRPr="00BB7E50">
        <w:rPr>
          <w:rStyle w:val="Char3"/>
          <w:rtl/>
        </w:rPr>
        <w:t xml:space="preserve"> </w:t>
      </w:r>
      <w:r w:rsidR="00BB7E50" w:rsidRPr="00BB7E50">
        <w:rPr>
          <w:rStyle w:val="Char3"/>
          <w:rFonts w:hint="eastAsia"/>
          <w:rtl/>
        </w:rPr>
        <w:t>عِنْدَ</w:t>
      </w:r>
      <w:r w:rsidR="00BB7E50" w:rsidRPr="00BB7E50">
        <w:rPr>
          <w:rStyle w:val="Char3"/>
          <w:rtl/>
        </w:rPr>
        <w:t xml:space="preserve"> </w:t>
      </w:r>
      <w:r w:rsidR="00BB7E50" w:rsidRPr="00BB7E50">
        <w:rPr>
          <w:rStyle w:val="Char3"/>
          <w:rFonts w:hint="eastAsia"/>
          <w:rtl/>
        </w:rPr>
        <w:t>امْرَأَتِهِ</w:t>
      </w:r>
      <w:r w:rsidR="00BB7E50" w:rsidRPr="00BB7E50">
        <w:rPr>
          <w:rStyle w:val="Char3"/>
          <w:rtl/>
        </w:rPr>
        <w:t xml:space="preserve"> </w:t>
      </w:r>
      <w:r w:rsidR="00BB7E50" w:rsidRPr="00BB7E50">
        <w:rPr>
          <w:rStyle w:val="Char3"/>
          <w:rFonts w:hint="eastAsia"/>
          <w:rtl/>
        </w:rPr>
        <w:t>رَجُلاً</w:t>
      </w:r>
      <w:r w:rsidR="00BB7E50" w:rsidRPr="00BB7E50">
        <w:rPr>
          <w:rStyle w:val="Char3"/>
          <w:rtl/>
        </w:rPr>
        <w:t xml:space="preserve"> </w:t>
      </w:r>
      <w:r w:rsidR="00BB7E50" w:rsidRPr="00BB7E50">
        <w:rPr>
          <w:rStyle w:val="Char3"/>
          <w:rFonts w:hint="eastAsia"/>
          <w:rtl/>
        </w:rPr>
        <w:t>فَقَتَلَهَا</w:t>
      </w:r>
      <w:r w:rsidR="00BB7E50" w:rsidRPr="00BB7E50">
        <w:rPr>
          <w:rStyle w:val="Char3"/>
          <w:rtl/>
        </w:rPr>
        <w:t xml:space="preserve"> </w:t>
      </w:r>
      <w:r w:rsidR="00BB7E50" w:rsidRPr="00BB7E50">
        <w:rPr>
          <w:rStyle w:val="Char3"/>
          <w:rFonts w:hint="eastAsia"/>
          <w:rtl/>
        </w:rPr>
        <w:t>فَرُفِعَ</w:t>
      </w:r>
      <w:r w:rsidR="00BB7E50" w:rsidRPr="00BB7E50">
        <w:rPr>
          <w:rStyle w:val="Char3"/>
          <w:rtl/>
        </w:rPr>
        <w:t xml:space="preserve"> </w:t>
      </w:r>
      <w:r w:rsidR="00BB7E50" w:rsidRPr="00BB7E50">
        <w:rPr>
          <w:rStyle w:val="Char3"/>
          <w:rFonts w:hint="eastAsia"/>
          <w:rtl/>
        </w:rPr>
        <w:t>ذَلِكَ</w:t>
      </w:r>
      <w:r w:rsidR="00BB7E50" w:rsidRPr="00BB7E50">
        <w:rPr>
          <w:rStyle w:val="Char3"/>
          <w:rtl/>
        </w:rPr>
        <w:t xml:space="preserve"> </w:t>
      </w:r>
      <w:r w:rsidR="00BB7E50" w:rsidRPr="00BB7E50">
        <w:rPr>
          <w:rStyle w:val="Char3"/>
          <w:rFonts w:hint="eastAsia"/>
          <w:rtl/>
        </w:rPr>
        <w:t>إِلَى</w:t>
      </w:r>
      <w:r w:rsidR="00BB7E50" w:rsidRPr="00BB7E50">
        <w:rPr>
          <w:rStyle w:val="Char3"/>
          <w:rtl/>
        </w:rPr>
        <w:t xml:space="preserve"> </w:t>
      </w:r>
      <w:r w:rsidR="00BB7E50" w:rsidRPr="00BB7E50">
        <w:rPr>
          <w:rStyle w:val="Char3"/>
          <w:rFonts w:hint="eastAsia"/>
          <w:rtl/>
        </w:rPr>
        <w:t>عُمَرَ</w:t>
      </w:r>
      <w:r w:rsidR="00BB7E50" w:rsidRPr="00BB7E50">
        <w:rPr>
          <w:rStyle w:val="Char3"/>
          <w:rtl/>
        </w:rPr>
        <w:t xml:space="preserve"> </w:t>
      </w:r>
      <w:r w:rsidR="00BB7E50" w:rsidRPr="00BB7E50">
        <w:rPr>
          <w:rStyle w:val="Char3"/>
          <w:rFonts w:hint="eastAsia"/>
          <w:rtl/>
        </w:rPr>
        <w:t>بْنِ</w:t>
      </w:r>
      <w:r w:rsidR="00BB7E50" w:rsidRPr="00BB7E50">
        <w:rPr>
          <w:rStyle w:val="Char3"/>
          <w:rtl/>
        </w:rPr>
        <w:t xml:space="preserve"> </w:t>
      </w:r>
      <w:r w:rsidR="00BB7E50" w:rsidRPr="00BB7E50">
        <w:rPr>
          <w:rStyle w:val="Char3"/>
          <w:rFonts w:hint="eastAsia"/>
          <w:rtl/>
        </w:rPr>
        <w:t>الْخَطَّابِ</w:t>
      </w:r>
      <w:r w:rsidR="00185F0C" w:rsidRPr="00185F0C">
        <w:rPr>
          <w:rStyle w:val="Char3"/>
          <w:rFonts w:cs="CTraditional Arabic" w:hint="eastAsia"/>
          <w:rtl/>
        </w:rPr>
        <w:t>س</w:t>
      </w:r>
      <w:r w:rsidR="00BB7E50" w:rsidRPr="00BB7E50">
        <w:rPr>
          <w:rStyle w:val="Char3"/>
          <w:rtl/>
        </w:rPr>
        <w:t xml:space="preserve"> </w:t>
      </w:r>
      <w:r w:rsidR="00BB7E50" w:rsidRPr="00BB7E50">
        <w:rPr>
          <w:rStyle w:val="Char3"/>
          <w:rFonts w:hint="eastAsia"/>
          <w:rtl/>
        </w:rPr>
        <w:t>فَوَجَدَ</w:t>
      </w:r>
      <w:r w:rsidR="00BB7E50" w:rsidRPr="00BB7E50">
        <w:rPr>
          <w:rStyle w:val="Char3"/>
          <w:rtl/>
        </w:rPr>
        <w:t xml:space="preserve"> </w:t>
      </w:r>
      <w:r w:rsidR="00BB7E50" w:rsidRPr="00BB7E50">
        <w:rPr>
          <w:rStyle w:val="Char3"/>
          <w:rFonts w:hint="eastAsia"/>
          <w:rtl/>
        </w:rPr>
        <w:t>عَلَيْهَا</w:t>
      </w:r>
      <w:r w:rsidR="00BB7E50" w:rsidRPr="00BB7E50">
        <w:rPr>
          <w:rStyle w:val="Char3"/>
          <w:rtl/>
        </w:rPr>
        <w:t xml:space="preserve"> </w:t>
      </w:r>
      <w:r w:rsidR="00BB7E50" w:rsidRPr="00BB7E50">
        <w:rPr>
          <w:rStyle w:val="Char3"/>
          <w:rFonts w:hint="eastAsia"/>
          <w:rtl/>
        </w:rPr>
        <w:t>بَعْضُ</w:t>
      </w:r>
      <w:r w:rsidR="00BB7E50" w:rsidRPr="00BB7E50">
        <w:rPr>
          <w:rStyle w:val="Char3"/>
          <w:rtl/>
        </w:rPr>
        <w:t xml:space="preserve"> </w:t>
      </w:r>
      <w:r w:rsidR="00BB7E50" w:rsidRPr="00BB7E50">
        <w:rPr>
          <w:rStyle w:val="Char3"/>
          <w:rFonts w:hint="eastAsia"/>
          <w:rtl/>
        </w:rPr>
        <w:t>إِخْوَتِهَا</w:t>
      </w:r>
      <w:r w:rsidR="00BB7E50" w:rsidRPr="00BB7E50">
        <w:rPr>
          <w:rStyle w:val="Char3"/>
          <w:rtl/>
        </w:rPr>
        <w:t xml:space="preserve"> </w:t>
      </w:r>
      <w:r w:rsidR="00BB7E50" w:rsidRPr="00BB7E50">
        <w:rPr>
          <w:rStyle w:val="Char3"/>
          <w:rFonts w:hint="eastAsia"/>
          <w:rtl/>
        </w:rPr>
        <w:t>فَتَصَدَّقَ</w:t>
      </w:r>
      <w:r w:rsidR="00BB7E50" w:rsidRPr="00BB7E50">
        <w:rPr>
          <w:rStyle w:val="Char3"/>
          <w:rtl/>
        </w:rPr>
        <w:t xml:space="preserve"> </w:t>
      </w:r>
      <w:r w:rsidR="00BB7E50" w:rsidRPr="00BB7E50">
        <w:rPr>
          <w:rStyle w:val="Char3"/>
          <w:rFonts w:hint="eastAsia"/>
          <w:rtl/>
        </w:rPr>
        <w:t>عَلَيْهِ</w:t>
      </w:r>
      <w:r w:rsidR="00BB7E50" w:rsidRPr="00BB7E50">
        <w:rPr>
          <w:rStyle w:val="Char3"/>
          <w:rtl/>
        </w:rPr>
        <w:t xml:space="preserve"> </w:t>
      </w:r>
      <w:r w:rsidR="00BB7E50" w:rsidRPr="00BB7E50">
        <w:rPr>
          <w:rStyle w:val="Char3"/>
          <w:rFonts w:hint="eastAsia"/>
          <w:rtl/>
        </w:rPr>
        <w:t>بِنَصِيبِهِ</w:t>
      </w:r>
      <w:r w:rsidR="00BB7E50" w:rsidRPr="00BB7E50">
        <w:rPr>
          <w:rStyle w:val="Char3"/>
          <w:rtl/>
        </w:rPr>
        <w:t xml:space="preserve"> </w:t>
      </w:r>
      <w:r w:rsidR="00BB7E50" w:rsidRPr="00BB7E50">
        <w:rPr>
          <w:rStyle w:val="Char3"/>
          <w:rFonts w:hint="eastAsia"/>
          <w:rtl/>
        </w:rPr>
        <w:t>فَأَمَرَ</w:t>
      </w:r>
      <w:r w:rsidR="00BB7E50" w:rsidRPr="00BB7E50">
        <w:rPr>
          <w:rStyle w:val="Char3"/>
          <w:rtl/>
        </w:rPr>
        <w:t xml:space="preserve"> </w:t>
      </w:r>
      <w:r w:rsidR="00BB7E50" w:rsidRPr="00BB7E50">
        <w:rPr>
          <w:rStyle w:val="Char3"/>
          <w:rFonts w:hint="eastAsia"/>
          <w:rtl/>
        </w:rPr>
        <w:t>عُمَرُ</w:t>
      </w:r>
      <w:r w:rsidR="00BB7E50" w:rsidRPr="00BB7E50">
        <w:rPr>
          <w:rStyle w:val="Char3"/>
          <w:rtl/>
        </w:rPr>
        <w:t xml:space="preserve"> </w:t>
      </w:r>
      <w:r w:rsidR="00BB7E50" w:rsidRPr="00BB7E50">
        <w:rPr>
          <w:rStyle w:val="Char3"/>
          <w:rFonts w:hint="eastAsia"/>
          <w:rtl/>
        </w:rPr>
        <w:t>رَضِىَ</w:t>
      </w:r>
      <w:r w:rsidR="00BB7E50" w:rsidRPr="00BB7E50">
        <w:rPr>
          <w:rStyle w:val="Char3"/>
          <w:rtl/>
        </w:rPr>
        <w:t xml:space="preserve"> </w:t>
      </w:r>
      <w:r w:rsidR="00BB7E50" w:rsidRPr="00BB7E50">
        <w:rPr>
          <w:rStyle w:val="Char3"/>
          <w:rFonts w:hint="eastAsia"/>
          <w:rtl/>
        </w:rPr>
        <w:t>اللَّهُ</w:t>
      </w:r>
      <w:r w:rsidR="00BB7E50" w:rsidRPr="00BB7E50">
        <w:rPr>
          <w:rStyle w:val="Char3"/>
          <w:rtl/>
        </w:rPr>
        <w:t xml:space="preserve"> </w:t>
      </w:r>
      <w:r w:rsidR="00BB7E50" w:rsidRPr="00BB7E50">
        <w:rPr>
          <w:rStyle w:val="Char3"/>
          <w:rFonts w:hint="eastAsia"/>
          <w:rtl/>
        </w:rPr>
        <w:t>عَنْهُ</w:t>
      </w:r>
      <w:r w:rsidR="00BB7E50" w:rsidRPr="00BB7E50">
        <w:rPr>
          <w:rStyle w:val="Char3"/>
          <w:rtl/>
        </w:rPr>
        <w:t xml:space="preserve"> </w:t>
      </w:r>
      <w:r w:rsidR="00BB7E50" w:rsidRPr="00BB7E50">
        <w:rPr>
          <w:rStyle w:val="Char3"/>
          <w:rFonts w:hint="eastAsia"/>
          <w:rtl/>
        </w:rPr>
        <w:t>لِسَائِرِهِمْ</w:t>
      </w:r>
      <w:r w:rsidR="00BB7E50" w:rsidRPr="00BB7E50">
        <w:rPr>
          <w:rStyle w:val="Char3"/>
          <w:rtl/>
        </w:rPr>
        <w:t xml:space="preserve"> </w:t>
      </w:r>
      <w:r w:rsidR="00BB7E50" w:rsidRPr="00BB7E50">
        <w:rPr>
          <w:rStyle w:val="Char3"/>
          <w:rFonts w:hint="eastAsia"/>
          <w:rtl/>
        </w:rPr>
        <w:t>بِالدِّيَةِ</w:t>
      </w:r>
      <w:r w:rsidR="00BB7E50" w:rsidRPr="00175D0F">
        <w:rPr>
          <w:rStyle w:val="Char3"/>
          <w:rFonts w:hint="cs"/>
          <w:rtl/>
        </w:rPr>
        <w:t>»</w:t>
      </w:r>
      <w:r w:rsidRPr="00085A97">
        <w:rPr>
          <w:rStyle w:val="Char4"/>
          <w:vertAlign w:val="superscript"/>
          <w:rtl/>
        </w:rPr>
        <w:footnoteReference w:id="1373"/>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 روي</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عن عمر </w:t>
      </w:r>
      <w:r w:rsidR="00BB7E50">
        <w:rPr>
          <w:rStyle w:val="Char3"/>
          <w:rFonts w:hint="cs"/>
          <w:rtl/>
        </w:rPr>
        <w:t>أ</w:t>
      </w:r>
      <w:r w:rsidRPr="00BB7E50">
        <w:rPr>
          <w:rStyle w:val="Char3"/>
          <w:rFonts w:hint="cs"/>
          <w:rtl/>
        </w:rPr>
        <w:t>ن رجلاً قتل رجلاً فقالت اخت ال</w:t>
      </w:r>
      <w:r w:rsidR="00BB7E50">
        <w:rPr>
          <w:rStyle w:val="Char3"/>
          <w:rFonts w:hint="cs"/>
          <w:rtl/>
        </w:rPr>
        <w:t>ـ</w:t>
      </w:r>
      <w:r w:rsidRPr="00BB7E50">
        <w:rPr>
          <w:rStyle w:val="Char3"/>
          <w:rFonts w:hint="cs"/>
          <w:rtl/>
        </w:rPr>
        <w:t>مقتول وهي امرأةُ القاتل: عفو</w:t>
      </w:r>
      <w:r w:rsidR="00BB7E50" w:rsidRPr="00BB7E50">
        <w:rPr>
          <w:rStyle w:val="Char3"/>
          <w:rFonts w:hint="cs"/>
          <w:rtl/>
        </w:rPr>
        <w:t>تُ عن حصتي من زوجي، فقال عمر: ع</w:t>
      </w:r>
      <w:r w:rsidRPr="00BB7E50">
        <w:rPr>
          <w:rStyle w:val="Char3"/>
          <w:rFonts w:hint="cs"/>
          <w:rtl/>
        </w:rPr>
        <w:t>تق الرجل من القتل</w:t>
      </w:r>
      <w:r w:rsidR="00BB7E50" w:rsidRPr="00175D0F">
        <w:rPr>
          <w:rStyle w:val="Char3"/>
          <w:rFonts w:hint="cs"/>
          <w:rtl/>
        </w:rPr>
        <w:t>»</w:t>
      </w:r>
      <w:r w:rsidRPr="00085A97">
        <w:rPr>
          <w:rStyle w:val="Char4"/>
          <w:vertAlign w:val="superscript"/>
          <w:rtl/>
        </w:rPr>
        <w:footnoteReference w:id="1374"/>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البیهقي روي</w:t>
      </w:r>
      <w:r w:rsidRPr="00077934">
        <w:rPr>
          <w:rStyle w:val="Char4"/>
          <w:rFonts w:hint="cs"/>
          <w:rtl/>
        </w:rPr>
        <w:t xml:space="preserve"> </w:t>
      </w:r>
      <w:r w:rsidR="00BB7E50" w:rsidRPr="00175D0F">
        <w:rPr>
          <w:rStyle w:val="Char3"/>
          <w:rFonts w:hint="cs"/>
          <w:rtl/>
        </w:rPr>
        <w:t>«</w:t>
      </w:r>
      <w:r w:rsidRPr="00BB7E50">
        <w:rPr>
          <w:rStyle w:val="Char3"/>
          <w:rFonts w:hint="cs"/>
          <w:rtl/>
        </w:rPr>
        <w:t xml:space="preserve">عن عمر </w:t>
      </w:r>
      <w:r w:rsidR="00BB7E50">
        <w:rPr>
          <w:rStyle w:val="Char3"/>
          <w:rFonts w:hint="cs"/>
          <w:rtl/>
        </w:rPr>
        <w:t>أ</w:t>
      </w:r>
      <w:r w:rsidRPr="00BB7E50">
        <w:rPr>
          <w:rStyle w:val="Char3"/>
          <w:rFonts w:hint="cs"/>
          <w:rtl/>
        </w:rPr>
        <w:t>نه قال: عمد الصبي وخطاءه سواءٌ‌ يعنی للعمد حكم الخطاء</w:t>
      </w:r>
      <w:r w:rsidR="00BB7E50" w:rsidRPr="00175D0F">
        <w:rPr>
          <w:rStyle w:val="Char3"/>
          <w:rFonts w:hint="cs"/>
          <w:rtl/>
        </w:rPr>
        <w:t>»</w:t>
      </w:r>
      <w:r w:rsidRPr="00085A97">
        <w:rPr>
          <w:rStyle w:val="Char4"/>
          <w:vertAlign w:val="superscript"/>
          <w:rtl/>
        </w:rPr>
        <w:footnoteReference w:id="1375"/>
      </w:r>
      <w:r w:rsidRPr="00077934">
        <w:rPr>
          <w:rStyle w:val="Char4"/>
          <w:rFonts w:hint="cs"/>
          <w:rtl/>
        </w:rPr>
        <w:t>.</w:t>
      </w:r>
    </w:p>
    <w:p w:rsidR="008070C7" w:rsidRPr="00077934" w:rsidRDefault="008070C7" w:rsidP="00BB7E50">
      <w:pPr>
        <w:ind w:firstLine="284"/>
        <w:jc w:val="both"/>
        <w:rPr>
          <w:rStyle w:val="Char4"/>
          <w:rtl/>
        </w:rPr>
      </w:pPr>
      <w:r w:rsidRPr="006904C3">
        <w:rPr>
          <w:rStyle w:val="Char1"/>
          <w:rFonts w:hint="cs"/>
          <w:rtl/>
        </w:rPr>
        <w:t>البيهقي</w:t>
      </w:r>
      <w:r w:rsidRPr="006904C3">
        <w:rPr>
          <w:rStyle w:val="Char4"/>
          <w:rFonts w:hint="cs"/>
          <w:rtl/>
        </w:rPr>
        <w:t xml:space="preserve"> </w:t>
      </w:r>
      <w:r w:rsidR="00BB7E50" w:rsidRPr="006423E5">
        <w:rPr>
          <w:rStyle w:val="Char3"/>
          <w:rFonts w:hint="cs"/>
          <w:rtl/>
        </w:rPr>
        <w:t>«</w:t>
      </w:r>
      <w:r w:rsidRPr="006904C3">
        <w:rPr>
          <w:rStyle w:val="Char3"/>
          <w:rFonts w:hint="cs"/>
          <w:rtl/>
        </w:rPr>
        <w:t xml:space="preserve">عن ابن فراس خطبَنا عمر فقال: اني لم ابعث عمالي يضربون ابشاركم ولا يأخذوا </w:t>
      </w:r>
      <w:r w:rsidR="00BB7E50" w:rsidRPr="006904C3">
        <w:rPr>
          <w:rStyle w:val="Char3"/>
          <w:rFonts w:hint="cs"/>
          <w:rtl/>
        </w:rPr>
        <w:t>أ</w:t>
      </w:r>
      <w:r w:rsidRPr="006904C3">
        <w:rPr>
          <w:rStyle w:val="Char3"/>
          <w:rFonts w:hint="cs"/>
          <w:rtl/>
        </w:rPr>
        <w:t xml:space="preserve">موالكم فمن فُعل به غير ذلك فليرفعه اُقِصُّه منه فقال عمرو ابن العاص: لو </w:t>
      </w:r>
      <w:r w:rsidR="00BB7E50" w:rsidRPr="006904C3">
        <w:rPr>
          <w:rStyle w:val="Char3"/>
          <w:rFonts w:hint="cs"/>
          <w:rtl/>
        </w:rPr>
        <w:t>أ</w:t>
      </w:r>
      <w:r w:rsidRPr="006904C3">
        <w:rPr>
          <w:rStyle w:val="Char3"/>
          <w:rFonts w:hint="cs"/>
          <w:rtl/>
        </w:rPr>
        <w:t xml:space="preserve">ن رجلاً‌ ادّب بعض رعيته أ تَقصه منه؟ قال: </w:t>
      </w:r>
      <w:r w:rsidR="00BB7E50" w:rsidRPr="006904C3">
        <w:rPr>
          <w:rStyle w:val="Char3"/>
          <w:rFonts w:hint="cs"/>
          <w:rtl/>
        </w:rPr>
        <w:t>أ</w:t>
      </w:r>
      <w:r w:rsidRPr="006904C3">
        <w:rPr>
          <w:rStyle w:val="Char3"/>
          <w:rFonts w:hint="cs"/>
          <w:rtl/>
        </w:rPr>
        <w:t>ي والذي نفسي بيده لاقصه منه وقد رأيت النبي</w:t>
      </w:r>
      <w:r w:rsidR="002855E4" w:rsidRPr="006904C3">
        <w:rPr>
          <w:rStyle w:val="Char3"/>
          <w:rFonts w:cs="CTraditional Arabic" w:hint="cs"/>
          <w:rtl/>
        </w:rPr>
        <w:t>ج</w:t>
      </w:r>
      <w:r w:rsidRPr="006904C3">
        <w:rPr>
          <w:rStyle w:val="Char3"/>
          <w:rFonts w:hint="cs"/>
          <w:rtl/>
        </w:rPr>
        <w:t xml:space="preserve"> اقتص من نفسه</w:t>
      </w:r>
      <w:r w:rsidR="00BB7E50" w:rsidRPr="006423E5">
        <w:rPr>
          <w:rStyle w:val="Char3"/>
          <w:rFonts w:hint="cs"/>
          <w:rtl/>
        </w:rPr>
        <w:t>»</w:t>
      </w:r>
      <w:r w:rsidRPr="00085A97">
        <w:rPr>
          <w:rStyle w:val="Char4"/>
          <w:vertAlign w:val="superscript"/>
          <w:rtl/>
        </w:rPr>
        <w:footnoteReference w:id="1376"/>
      </w:r>
      <w:r w:rsidRPr="006904C3">
        <w:rPr>
          <w:rStyle w:val="Char4"/>
          <w:rFonts w:hint="cs"/>
          <w:rtl/>
        </w:rPr>
        <w:t>.</w:t>
      </w:r>
    </w:p>
    <w:p w:rsidR="008070C7" w:rsidRPr="00077934" w:rsidRDefault="008070C7" w:rsidP="00E10760">
      <w:pPr>
        <w:ind w:firstLine="284"/>
        <w:jc w:val="both"/>
        <w:rPr>
          <w:rStyle w:val="Char4"/>
          <w:rtl/>
        </w:rPr>
      </w:pPr>
      <w:r w:rsidRPr="00BB7E50">
        <w:rPr>
          <w:rStyle w:val="Char1"/>
          <w:rFonts w:hint="cs"/>
          <w:rtl/>
        </w:rPr>
        <w:t>البيهقي</w:t>
      </w:r>
      <w:r w:rsidRPr="00077934">
        <w:rPr>
          <w:rStyle w:val="Char4"/>
          <w:rFonts w:hint="cs"/>
          <w:rtl/>
        </w:rPr>
        <w:t xml:space="preserve"> </w:t>
      </w:r>
      <w:r w:rsidR="00BB7E50" w:rsidRPr="006423E5">
        <w:rPr>
          <w:rStyle w:val="Char3"/>
          <w:rFonts w:hint="cs"/>
          <w:rtl/>
        </w:rPr>
        <w:t>«</w:t>
      </w:r>
      <w:r w:rsidRPr="00BB7E50">
        <w:rPr>
          <w:rStyle w:val="Char3"/>
          <w:rFonts w:hint="cs"/>
          <w:rtl/>
        </w:rPr>
        <w:t>عن عطاء عن عمر لا اُقِيد من العظام يعني غير السنّ</w:t>
      </w:r>
      <w:r w:rsidR="00BB7E50" w:rsidRPr="006423E5">
        <w:rPr>
          <w:rStyle w:val="Char3"/>
          <w:rFonts w:hint="cs"/>
          <w:rtl/>
        </w:rPr>
        <w:t>»</w:t>
      </w:r>
      <w:r w:rsidRPr="00085A97">
        <w:rPr>
          <w:rStyle w:val="Char4"/>
          <w:vertAlign w:val="superscript"/>
          <w:rtl/>
        </w:rPr>
        <w:footnoteReference w:id="1377"/>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 روينا</w:t>
      </w:r>
      <w:r w:rsidRPr="00077934">
        <w:rPr>
          <w:rStyle w:val="Char4"/>
          <w:rFonts w:hint="cs"/>
          <w:rtl/>
        </w:rPr>
        <w:t xml:space="preserve"> </w:t>
      </w:r>
      <w:r w:rsidR="00BB7E50" w:rsidRPr="006423E5">
        <w:rPr>
          <w:rStyle w:val="Char3"/>
          <w:rFonts w:hint="cs"/>
          <w:rtl/>
        </w:rPr>
        <w:t>«</w:t>
      </w:r>
      <w:r w:rsidRPr="00BB7E50">
        <w:rPr>
          <w:rStyle w:val="Char3"/>
          <w:rFonts w:hint="cs"/>
          <w:rtl/>
        </w:rPr>
        <w:t xml:space="preserve">عن عمر وعلي </w:t>
      </w:r>
      <w:r w:rsidR="00BB7E50">
        <w:rPr>
          <w:rStyle w:val="Char3"/>
          <w:rFonts w:hint="cs"/>
          <w:rtl/>
        </w:rPr>
        <w:t>أ</w:t>
      </w:r>
      <w:r w:rsidRPr="00BB7E50">
        <w:rPr>
          <w:rStyle w:val="Char3"/>
          <w:rFonts w:hint="cs"/>
          <w:rtl/>
        </w:rPr>
        <w:t>نهما قالا: من قتله حدٌّ فلا عقل له وقالا: الذي يموت في القصاص لا دية له</w:t>
      </w:r>
      <w:r w:rsidR="00BB7E50" w:rsidRPr="006423E5">
        <w:rPr>
          <w:rStyle w:val="Char3"/>
          <w:rFonts w:hint="cs"/>
          <w:rtl/>
        </w:rPr>
        <w:t>»</w:t>
      </w:r>
      <w:r w:rsidRPr="00085A97">
        <w:rPr>
          <w:rStyle w:val="Char4"/>
          <w:vertAlign w:val="superscript"/>
          <w:rtl/>
        </w:rPr>
        <w:footnoteReference w:id="1378"/>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w:t>
      </w:r>
      <w:r w:rsidRPr="00077934">
        <w:rPr>
          <w:rStyle w:val="Char4"/>
          <w:rFonts w:hint="cs"/>
          <w:rtl/>
        </w:rPr>
        <w:t xml:space="preserve"> </w:t>
      </w:r>
      <w:r w:rsidR="00BB7E50" w:rsidRPr="006423E5">
        <w:rPr>
          <w:rStyle w:val="Char3"/>
          <w:rFonts w:hint="cs"/>
          <w:rtl/>
        </w:rPr>
        <w:t>«</w:t>
      </w:r>
      <w:r w:rsidRPr="00BB7E50">
        <w:rPr>
          <w:rStyle w:val="Char3"/>
          <w:rFonts w:hint="cs"/>
          <w:rtl/>
        </w:rPr>
        <w:t xml:space="preserve">عن مجاهد </w:t>
      </w:r>
      <w:r w:rsidR="00BB7E50">
        <w:rPr>
          <w:rStyle w:val="Char3"/>
          <w:rFonts w:hint="cs"/>
          <w:rtl/>
        </w:rPr>
        <w:t>أ</w:t>
      </w:r>
      <w:r w:rsidRPr="00BB7E50">
        <w:rPr>
          <w:rStyle w:val="Char3"/>
          <w:rFonts w:hint="cs"/>
          <w:rtl/>
        </w:rPr>
        <w:t xml:space="preserve">ن عمر بن الخطاب قضي فيمن قُتل في الحرم </w:t>
      </w:r>
      <w:r w:rsidR="00BB7E50">
        <w:rPr>
          <w:rStyle w:val="Char3"/>
          <w:rFonts w:hint="cs"/>
          <w:rtl/>
        </w:rPr>
        <w:t>أ</w:t>
      </w:r>
      <w:r w:rsidRPr="00BB7E50">
        <w:rPr>
          <w:rStyle w:val="Char3"/>
          <w:rFonts w:hint="cs"/>
          <w:rtl/>
        </w:rPr>
        <w:t xml:space="preserve">و في شهر الحرام </w:t>
      </w:r>
      <w:r w:rsidR="00BB7E50">
        <w:rPr>
          <w:rStyle w:val="Char3"/>
          <w:rFonts w:hint="cs"/>
          <w:rtl/>
        </w:rPr>
        <w:t>أ</w:t>
      </w:r>
      <w:r w:rsidRPr="00BB7E50">
        <w:rPr>
          <w:rStyle w:val="Char3"/>
          <w:rFonts w:hint="cs"/>
          <w:rtl/>
        </w:rPr>
        <w:t>و هو محرم بالدية وثُلث الدية</w:t>
      </w:r>
      <w:r w:rsidR="00BB7E50" w:rsidRPr="006423E5">
        <w:rPr>
          <w:rStyle w:val="Char3"/>
          <w:rFonts w:hint="cs"/>
          <w:rtl/>
        </w:rPr>
        <w:t>»</w:t>
      </w:r>
      <w:r w:rsidRPr="00085A97">
        <w:rPr>
          <w:rStyle w:val="Char4"/>
          <w:vertAlign w:val="superscript"/>
          <w:rtl/>
        </w:rPr>
        <w:footnoteReference w:id="1379"/>
      </w:r>
      <w:r w:rsidRPr="00077934">
        <w:rPr>
          <w:rStyle w:val="Char4"/>
          <w:rFonts w:hint="cs"/>
          <w:rtl/>
        </w:rPr>
        <w:t>.</w:t>
      </w:r>
    </w:p>
    <w:p w:rsidR="008070C7" w:rsidRPr="00077934" w:rsidRDefault="008070C7" w:rsidP="00BB7E50">
      <w:pPr>
        <w:ind w:firstLine="284"/>
        <w:jc w:val="both"/>
        <w:rPr>
          <w:rStyle w:val="Char4"/>
          <w:rtl/>
        </w:rPr>
      </w:pPr>
      <w:r w:rsidRPr="00F35301">
        <w:rPr>
          <w:rStyle w:val="Char1"/>
          <w:rFonts w:hint="cs"/>
          <w:rtl/>
        </w:rPr>
        <w:t>الشافعي</w:t>
      </w:r>
      <w:r w:rsidRPr="00077934">
        <w:rPr>
          <w:rStyle w:val="Char4"/>
          <w:rFonts w:hint="cs"/>
          <w:rtl/>
        </w:rPr>
        <w:t xml:space="preserve"> </w:t>
      </w:r>
      <w:r w:rsidR="00BB7E50" w:rsidRPr="006423E5">
        <w:rPr>
          <w:rStyle w:val="Char3"/>
          <w:rFonts w:hint="cs"/>
          <w:rtl/>
        </w:rPr>
        <w:t>«</w:t>
      </w:r>
      <w:r w:rsidRPr="00BB7E50">
        <w:rPr>
          <w:rStyle w:val="Char3"/>
          <w:rFonts w:hint="cs"/>
          <w:rtl/>
        </w:rPr>
        <w:t>قرأناه عل</w:t>
      </w:r>
      <w:r w:rsidR="00BB7E50">
        <w:rPr>
          <w:rStyle w:val="Char3"/>
          <w:rFonts w:hint="cs"/>
          <w:rtl/>
        </w:rPr>
        <w:t>ی</w:t>
      </w:r>
      <w:r w:rsidRPr="00BB7E50">
        <w:rPr>
          <w:rStyle w:val="Char3"/>
          <w:rFonts w:hint="cs"/>
          <w:rtl/>
        </w:rPr>
        <w:t xml:space="preserve"> مالك لم نعلم </w:t>
      </w:r>
      <w:r w:rsidR="00BB7E50">
        <w:rPr>
          <w:rStyle w:val="Char3"/>
          <w:rFonts w:hint="cs"/>
          <w:rtl/>
        </w:rPr>
        <w:t>أ</w:t>
      </w:r>
      <w:r w:rsidRPr="00BB7E50">
        <w:rPr>
          <w:rStyle w:val="Char3"/>
          <w:rFonts w:hint="cs"/>
          <w:rtl/>
        </w:rPr>
        <w:t>حداً‌ من ال</w:t>
      </w:r>
      <w:r w:rsidR="00BB7E50">
        <w:rPr>
          <w:rStyle w:val="Char3"/>
          <w:rFonts w:hint="cs"/>
          <w:rtl/>
        </w:rPr>
        <w:t>أ</w:t>
      </w:r>
      <w:r w:rsidRPr="00BB7E50">
        <w:rPr>
          <w:rStyle w:val="Char3"/>
          <w:rFonts w:hint="cs"/>
          <w:rtl/>
        </w:rPr>
        <w:t>ئمة في القديم والحديث قضي فيما دون ال</w:t>
      </w:r>
      <w:r w:rsidR="00BB7E50">
        <w:rPr>
          <w:rStyle w:val="Char3"/>
          <w:rFonts w:hint="cs"/>
          <w:rtl/>
        </w:rPr>
        <w:t>ـ</w:t>
      </w:r>
      <w:r w:rsidRPr="00BB7E50">
        <w:rPr>
          <w:rStyle w:val="Char3"/>
          <w:rFonts w:hint="cs"/>
          <w:rtl/>
        </w:rPr>
        <w:t>موضحة بشیئ</w:t>
      </w:r>
      <w:r w:rsidR="00BB7E50" w:rsidRPr="006423E5">
        <w:rPr>
          <w:rStyle w:val="Char3"/>
          <w:rFonts w:hint="cs"/>
          <w:rtl/>
        </w:rPr>
        <w:t>»</w:t>
      </w:r>
      <w:r w:rsidRPr="00085A97">
        <w:rPr>
          <w:rStyle w:val="Char4"/>
          <w:vertAlign w:val="superscript"/>
          <w:rtl/>
        </w:rPr>
        <w:footnoteReference w:id="1380"/>
      </w:r>
      <w:r w:rsidRPr="00077934">
        <w:rPr>
          <w:rStyle w:val="Char4"/>
          <w:rFonts w:hint="cs"/>
          <w:rtl/>
        </w:rPr>
        <w:t>.</w:t>
      </w:r>
    </w:p>
    <w:p w:rsidR="008070C7" w:rsidRPr="00077934" w:rsidRDefault="008070C7" w:rsidP="00BB7E50">
      <w:pPr>
        <w:ind w:firstLine="284"/>
        <w:jc w:val="both"/>
        <w:rPr>
          <w:rStyle w:val="Char4"/>
          <w:rtl/>
        </w:rPr>
      </w:pPr>
      <w:r w:rsidRPr="00BB7E50">
        <w:rPr>
          <w:rStyle w:val="Char3"/>
          <w:rFonts w:hint="cs"/>
          <w:rtl/>
        </w:rPr>
        <w:t xml:space="preserve">زاد بعض </w:t>
      </w:r>
      <w:r w:rsidR="00BB7E50">
        <w:rPr>
          <w:rStyle w:val="Char3"/>
          <w:rFonts w:hint="cs"/>
          <w:rtl/>
        </w:rPr>
        <w:t>أ</w:t>
      </w:r>
      <w:r w:rsidRPr="00BB7E50">
        <w:rPr>
          <w:rStyle w:val="Char3"/>
          <w:rFonts w:hint="cs"/>
          <w:rtl/>
        </w:rPr>
        <w:t>صحابه عنه وهو -والله يغفرلنا وله- يروي عن امامين عظيمين من ال</w:t>
      </w:r>
      <w:r w:rsidR="00BB7E50">
        <w:rPr>
          <w:rStyle w:val="Char3"/>
          <w:rFonts w:hint="cs"/>
          <w:rtl/>
        </w:rPr>
        <w:t>ـ</w:t>
      </w:r>
      <w:r w:rsidRPr="00BB7E50">
        <w:rPr>
          <w:rStyle w:val="Char3"/>
          <w:rFonts w:hint="cs"/>
          <w:rtl/>
        </w:rPr>
        <w:t>مسلمين عمر وعثمان انهما قضيا فيما دون ال</w:t>
      </w:r>
      <w:r w:rsidR="00BB7E50">
        <w:rPr>
          <w:rStyle w:val="Char3"/>
          <w:rFonts w:hint="cs"/>
          <w:rtl/>
        </w:rPr>
        <w:t>ـ</w:t>
      </w:r>
      <w:r w:rsidRPr="00BB7E50">
        <w:rPr>
          <w:rStyle w:val="Char3"/>
          <w:rFonts w:hint="cs"/>
          <w:rtl/>
        </w:rPr>
        <w:t>موضحة بشیئٍ موقتٍ، ثم قيل: يحتمل انهما قضيا بطريق الحكومة</w:t>
      </w:r>
      <w:r w:rsidRPr="00085A97">
        <w:rPr>
          <w:rStyle w:val="Char4"/>
          <w:vertAlign w:val="superscript"/>
          <w:rtl/>
        </w:rPr>
        <w:footnoteReference w:id="1381"/>
      </w:r>
      <w:r w:rsidRPr="00077934">
        <w:rPr>
          <w:rStyle w:val="Char4"/>
          <w:rFonts w:hint="cs"/>
          <w:rtl/>
        </w:rPr>
        <w:t xml:space="preserve">، </w:t>
      </w:r>
      <w:r w:rsidRPr="00BB7E50">
        <w:rPr>
          <w:rStyle w:val="Char1"/>
          <w:rFonts w:hint="cs"/>
          <w:rtl/>
        </w:rPr>
        <w:t>والله اعلم</w:t>
      </w:r>
      <w:r w:rsidRPr="00077934">
        <w:rPr>
          <w:rStyle w:val="Char4"/>
          <w:rFonts w:hint="cs"/>
          <w:rtl/>
        </w:rPr>
        <w:t xml:space="preserve">. </w:t>
      </w:r>
    </w:p>
    <w:p w:rsidR="008070C7" w:rsidRPr="00077934" w:rsidRDefault="008070C7" w:rsidP="00F35301">
      <w:pPr>
        <w:ind w:firstLine="284"/>
        <w:jc w:val="both"/>
        <w:rPr>
          <w:rStyle w:val="Char4"/>
          <w:rtl/>
        </w:rPr>
      </w:pPr>
      <w:r w:rsidRPr="00F35301">
        <w:rPr>
          <w:rStyle w:val="Char1"/>
          <w:rFonts w:hint="cs"/>
          <w:rtl/>
        </w:rPr>
        <w:t xml:space="preserve">البيهقي روي </w:t>
      </w:r>
      <w:r w:rsidR="00F35301" w:rsidRPr="006423E5">
        <w:rPr>
          <w:rStyle w:val="Char3"/>
          <w:rFonts w:hint="cs"/>
          <w:rtl/>
        </w:rPr>
        <w:t>«</w:t>
      </w:r>
      <w:r w:rsidRPr="00BB7E50">
        <w:rPr>
          <w:rStyle w:val="Char3"/>
          <w:rFonts w:hint="cs"/>
          <w:rtl/>
        </w:rPr>
        <w:t xml:space="preserve">عن عمر </w:t>
      </w:r>
      <w:r w:rsidR="00BB7E50">
        <w:rPr>
          <w:rStyle w:val="Char3"/>
          <w:rFonts w:hint="cs"/>
          <w:rtl/>
        </w:rPr>
        <w:t>أ</w:t>
      </w:r>
      <w:r w:rsidRPr="00BB7E50">
        <w:rPr>
          <w:rStyle w:val="Char3"/>
          <w:rFonts w:hint="cs"/>
          <w:rtl/>
        </w:rPr>
        <w:t xml:space="preserve">نه قال: والاسنان سواءٌ ‌الضرس والثنيّة كانه رجع </w:t>
      </w:r>
      <w:r w:rsidR="00BB7E50">
        <w:rPr>
          <w:rStyle w:val="Char3"/>
          <w:rFonts w:hint="cs"/>
          <w:rtl/>
        </w:rPr>
        <w:t>إ</w:t>
      </w:r>
      <w:r w:rsidRPr="00BB7E50">
        <w:rPr>
          <w:rStyle w:val="Char3"/>
          <w:rFonts w:hint="cs"/>
          <w:rtl/>
        </w:rPr>
        <w:t>ليه</w:t>
      </w:r>
      <w:r w:rsidR="00BB7E50" w:rsidRPr="006423E5">
        <w:rPr>
          <w:rStyle w:val="Char3"/>
          <w:rFonts w:hint="cs"/>
          <w:rtl/>
        </w:rPr>
        <w:t>»</w:t>
      </w:r>
      <w:r w:rsidRPr="00085A97">
        <w:rPr>
          <w:rStyle w:val="Char4"/>
          <w:vertAlign w:val="superscript"/>
          <w:rtl/>
        </w:rPr>
        <w:footnoteReference w:id="1382"/>
      </w:r>
      <w:r w:rsidRPr="00077934">
        <w:rPr>
          <w:rStyle w:val="Char4"/>
          <w:rFonts w:hint="cs"/>
          <w:rtl/>
        </w:rPr>
        <w:t>.</w:t>
      </w:r>
    </w:p>
    <w:p w:rsidR="008070C7" w:rsidRPr="00077934" w:rsidRDefault="008070C7" w:rsidP="00BB7E50">
      <w:pPr>
        <w:ind w:firstLine="284"/>
        <w:jc w:val="both"/>
        <w:rPr>
          <w:rStyle w:val="Char4"/>
          <w:rtl/>
        </w:rPr>
      </w:pPr>
      <w:r w:rsidRPr="00F35301">
        <w:rPr>
          <w:rStyle w:val="Char1"/>
          <w:rFonts w:hint="cs"/>
          <w:rtl/>
        </w:rPr>
        <w:t>البيهقي</w:t>
      </w:r>
      <w:r w:rsidRPr="00077934">
        <w:rPr>
          <w:rStyle w:val="Char4"/>
          <w:rFonts w:hint="cs"/>
          <w:rtl/>
        </w:rPr>
        <w:t xml:space="preserve"> </w:t>
      </w:r>
      <w:r w:rsidR="00BB7E50" w:rsidRPr="006423E5">
        <w:rPr>
          <w:rStyle w:val="Char3"/>
          <w:rFonts w:hint="cs"/>
          <w:rtl/>
        </w:rPr>
        <w:t>«</w:t>
      </w:r>
      <w:r w:rsidRPr="00BB7E50">
        <w:rPr>
          <w:rStyle w:val="Char3"/>
          <w:rFonts w:hint="cs"/>
          <w:rtl/>
        </w:rPr>
        <w:t>عن سعيد ابن ال</w:t>
      </w:r>
      <w:r w:rsidR="00BB7E50" w:rsidRPr="00BB7E50">
        <w:rPr>
          <w:rStyle w:val="Char3"/>
          <w:rFonts w:hint="cs"/>
          <w:rtl/>
        </w:rPr>
        <w:t>ـ</w:t>
      </w:r>
      <w:r w:rsidRPr="00BB7E50">
        <w:rPr>
          <w:rStyle w:val="Char3"/>
          <w:rFonts w:hint="cs"/>
          <w:rtl/>
        </w:rPr>
        <w:t>مسيب كان عمر يفاوت بين الاصابع حت</w:t>
      </w:r>
      <w:r w:rsidR="00BB7E50">
        <w:rPr>
          <w:rStyle w:val="Char3"/>
          <w:rFonts w:hint="cs"/>
          <w:rtl/>
        </w:rPr>
        <w:t>ی</w:t>
      </w:r>
      <w:r w:rsidRPr="00BB7E50">
        <w:rPr>
          <w:rStyle w:val="Char3"/>
          <w:rFonts w:hint="cs"/>
          <w:rtl/>
        </w:rPr>
        <w:t xml:space="preserve"> وجد كتاب آل عمرو بن حزم يذكرون انه من رسول الله وفيما هنالك من الاصابع عشر عشر</w:t>
      </w:r>
      <w:r w:rsidR="00BB7E50" w:rsidRPr="006423E5">
        <w:rPr>
          <w:rStyle w:val="Char3"/>
          <w:rFonts w:hint="cs"/>
          <w:rtl/>
        </w:rPr>
        <w:t>»</w:t>
      </w:r>
      <w:r w:rsidRPr="00085A97">
        <w:rPr>
          <w:rStyle w:val="Char4"/>
          <w:vertAlign w:val="superscript"/>
          <w:rtl/>
        </w:rPr>
        <w:footnoteReference w:id="1383"/>
      </w:r>
      <w:r w:rsidRPr="00077934">
        <w:rPr>
          <w:rStyle w:val="Char4"/>
          <w:rFonts w:hint="cs"/>
          <w:rtl/>
        </w:rPr>
        <w:t>.</w:t>
      </w:r>
    </w:p>
    <w:p w:rsidR="008070C7" w:rsidRPr="00077934" w:rsidRDefault="00BB7E50" w:rsidP="00BB7E50">
      <w:pPr>
        <w:ind w:firstLine="284"/>
        <w:jc w:val="both"/>
        <w:rPr>
          <w:rStyle w:val="Char4"/>
          <w:rtl/>
        </w:rPr>
      </w:pPr>
      <w:r w:rsidRPr="00420723">
        <w:rPr>
          <w:rStyle w:val="Char3"/>
          <w:rFonts w:hint="cs"/>
          <w:rtl/>
        </w:rPr>
        <w:t>«</w:t>
      </w:r>
      <w:r w:rsidR="008070C7" w:rsidRPr="00BB7E50">
        <w:rPr>
          <w:rStyle w:val="Char3"/>
          <w:rFonts w:hint="cs"/>
          <w:rtl/>
        </w:rPr>
        <w:t>قلت: والاصل في تقدير الديات كتاب رسول الله</w:t>
      </w:r>
      <w:r w:rsidR="002855E4" w:rsidRPr="002855E4">
        <w:rPr>
          <w:rStyle w:val="Char3"/>
          <w:rFonts w:cs="CTraditional Arabic" w:hint="cs"/>
          <w:rtl/>
        </w:rPr>
        <w:t xml:space="preserve"> ج</w:t>
      </w:r>
      <w:r w:rsidR="008070C7" w:rsidRPr="00BB7E50">
        <w:rPr>
          <w:rStyle w:val="Char3"/>
          <w:rFonts w:hint="cs"/>
          <w:rtl/>
        </w:rPr>
        <w:t xml:space="preserve"> الذي رُو</w:t>
      </w:r>
      <w:r>
        <w:rPr>
          <w:rStyle w:val="Char3"/>
          <w:rFonts w:hint="cs"/>
          <w:rtl/>
        </w:rPr>
        <w:t>ی</w:t>
      </w:r>
      <w:r w:rsidR="008070C7" w:rsidRPr="00BB7E50">
        <w:rPr>
          <w:rStyle w:val="Char3"/>
          <w:rFonts w:hint="cs"/>
          <w:rtl/>
        </w:rPr>
        <w:t xml:space="preserve"> عن عمرو بن حزم وقد اثبته عمر بن الخطاب واخذ به الشافعي عن محمد عن محمد بن ابان عن عمر بن الخطاب وعلي بن </w:t>
      </w:r>
      <w:r>
        <w:rPr>
          <w:rStyle w:val="Char3"/>
          <w:rFonts w:hint="cs"/>
          <w:rtl/>
        </w:rPr>
        <w:t>أ</w:t>
      </w:r>
      <w:r w:rsidR="008070C7" w:rsidRPr="00BB7E50">
        <w:rPr>
          <w:rStyle w:val="Char3"/>
          <w:rFonts w:hint="cs"/>
          <w:rtl/>
        </w:rPr>
        <w:t>بي طالب انهما قالا: عقل ال</w:t>
      </w:r>
      <w:r>
        <w:rPr>
          <w:rStyle w:val="Char3"/>
          <w:rFonts w:hint="cs"/>
          <w:rtl/>
        </w:rPr>
        <w:t>ـ</w:t>
      </w:r>
      <w:r w:rsidR="008070C7" w:rsidRPr="00BB7E50">
        <w:rPr>
          <w:rStyle w:val="Char3"/>
          <w:rFonts w:hint="cs"/>
          <w:rtl/>
        </w:rPr>
        <w:t>مرأة‌ علي النصف من دية الرجل</w:t>
      </w:r>
      <w:r w:rsidRPr="00420723">
        <w:rPr>
          <w:rStyle w:val="Char3"/>
          <w:rFonts w:hint="cs"/>
          <w:rtl/>
        </w:rPr>
        <w:t>»</w:t>
      </w:r>
      <w:r w:rsidR="008070C7" w:rsidRPr="00085A97">
        <w:rPr>
          <w:rStyle w:val="Char4"/>
          <w:vertAlign w:val="superscript"/>
          <w:rtl/>
        </w:rPr>
        <w:footnoteReference w:id="1384"/>
      </w:r>
      <w:r w:rsidR="008070C7" w:rsidRPr="00077934">
        <w:rPr>
          <w:rStyle w:val="Char4"/>
          <w:rFonts w:hint="cs"/>
          <w:rtl/>
        </w:rPr>
        <w:t>.</w:t>
      </w:r>
    </w:p>
    <w:p w:rsidR="008070C7" w:rsidRPr="00077934" w:rsidRDefault="008070C7" w:rsidP="00420723">
      <w:pPr>
        <w:ind w:firstLine="284"/>
        <w:jc w:val="both"/>
        <w:rPr>
          <w:rStyle w:val="Char4"/>
          <w:rtl/>
        </w:rPr>
      </w:pPr>
      <w:r w:rsidRPr="00BB7E50">
        <w:rPr>
          <w:rStyle w:val="Char1"/>
          <w:rFonts w:hint="cs"/>
          <w:rtl/>
        </w:rPr>
        <w:t>الشافعي</w:t>
      </w:r>
      <w:r w:rsidRPr="00077934">
        <w:rPr>
          <w:rStyle w:val="Char4"/>
          <w:rFonts w:hint="cs"/>
          <w:rtl/>
        </w:rPr>
        <w:t xml:space="preserve"> </w:t>
      </w:r>
      <w:r w:rsidR="00BB7E50" w:rsidRPr="00420723">
        <w:rPr>
          <w:rStyle w:val="Char3"/>
          <w:rFonts w:hint="cs"/>
          <w:rtl/>
        </w:rPr>
        <w:t>«</w:t>
      </w:r>
      <w:r w:rsidR="00BB7E50">
        <w:rPr>
          <w:rStyle w:val="Char3"/>
          <w:rFonts w:hint="cs"/>
          <w:rtl/>
        </w:rPr>
        <w:t>أ</w:t>
      </w:r>
      <w:r w:rsidRPr="00BB7E50">
        <w:rPr>
          <w:rStyle w:val="Char3"/>
          <w:rFonts w:hint="cs"/>
          <w:rtl/>
        </w:rPr>
        <w:t>خبرنا فضيل بن عياض عن منصور بن ال</w:t>
      </w:r>
      <w:r w:rsidR="00BB7E50">
        <w:rPr>
          <w:rStyle w:val="Char3"/>
          <w:rFonts w:hint="cs"/>
          <w:rtl/>
        </w:rPr>
        <w:t>ـ</w:t>
      </w:r>
      <w:r w:rsidRPr="00BB7E50">
        <w:rPr>
          <w:rStyle w:val="Char3"/>
          <w:rFonts w:hint="cs"/>
          <w:rtl/>
        </w:rPr>
        <w:t>معتمر عن ثابت الحداد عن ابن ال</w:t>
      </w:r>
      <w:r w:rsidR="00BB7E50">
        <w:rPr>
          <w:rStyle w:val="Char3"/>
          <w:rFonts w:hint="cs"/>
          <w:rtl/>
        </w:rPr>
        <w:t>ـ</w:t>
      </w:r>
      <w:r w:rsidRPr="00BB7E50">
        <w:rPr>
          <w:rStyle w:val="Char3"/>
          <w:rFonts w:hint="cs"/>
          <w:rtl/>
        </w:rPr>
        <w:t xml:space="preserve">مسيب </w:t>
      </w:r>
      <w:r w:rsidR="00BB7E50">
        <w:rPr>
          <w:rStyle w:val="Char3"/>
          <w:rFonts w:hint="cs"/>
          <w:rtl/>
        </w:rPr>
        <w:t>أ</w:t>
      </w:r>
      <w:r w:rsidRPr="00BB7E50">
        <w:rPr>
          <w:rStyle w:val="Char3"/>
          <w:rFonts w:hint="cs"/>
          <w:rtl/>
        </w:rPr>
        <w:t>ن عمر بن الخطاب قضي في دية ‌اليهودي والنصراني ب</w:t>
      </w:r>
      <w:r w:rsidR="00BB7E50">
        <w:rPr>
          <w:rStyle w:val="Char3"/>
          <w:rFonts w:hint="cs"/>
          <w:rtl/>
        </w:rPr>
        <w:t>أ</w:t>
      </w:r>
      <w:r w:rsidRPr="00BB7E50">
        <w:rPr>
          <w:rStyle w:val="Char3"/>
          <w:rFonts w:hint="cs"/>
          <w:rtl/>
        </w:rPr>
        <w:t>ربعة آلافٍ وفي دية ال</w:t>
      </w:r>
      <w:r w:rsidR="00BB7E50">
        <w:rPr>
          <w:rStyle w:val="Char3"/>
          <w:rFonts w:hint="cs"/>
          <w:rtl/>
        </w:rPr>
        <w:t>ـ</w:t>
      </w:r>
      <w:r w:rsidRPr="00BB7E50">
        <w:rPr>
          <w:rStyle w:val="Char3"/>
          <w:rFonts w:hint="cs"/>
          <w:rtl/>
        </w:rPr>
        <w:t>مجوسي بثمان مائة درهم</w:t>
      </w:r>
      <w:r w:rsidR="00BB7E50" w:rsidRPr="00420723">
        <w:rPr>
          <w:rStyle w:val="Char3"/>
          <w:rFonts w:hint="cs"/>
          <w:rtl/>
        </w:rPr>
        <w:t>»</w:t>
      </w:r>
      <w:r w:rsidRPr="00085A97">
        <w:rPr>
          <w:rStyle w:val="Char4"/>
          <w:vertAlign w:val="superscript"/>
          <w:rtl/>
        </w:rPr>
        <w:footnoteReference w:id="1385"/>
      </w:r>
      <w:r w:rsidRPr="00077934">
        <w:rPr>
          <w:rStyle w:val="Char4"/>
          <w:rFonts w:hint="cs"/>
          <w:rtl/>
        </w:rPr>
        <w:t>.</w:t>
      </w:r>
    </w:p>
    <w:p w:rsidR="008070C7" w:rsidRPr="00077934" w:rsidRDefault="008070C7" w:rsidP="00E10760">
      <w:pPr>
        <w:ind w:firstLine="284"/>
        <w:jc w:val="both"/>
        <w:rPr>
          <w:rStyle w:val="Char4"/>
          <w:rtl/>
        </w:rPr>
      </w:pPr>
      <w:r w:rsidRPr="00BB7E50">
        <w:rPr>
          <w:rStyle w:val="Char1"/>
          <w:rFonts w:hint="cs"/>
          <w:rtl/>
        </w:rPr>
        <w:t>الشافعي يروي</w:t>
      </w:r>
      <w:r w:rsidRPr="00077934">
        <w:rPr>
          <w:rStyle w:val="Char4"/>
          <w:rFonts w:hint="cs"/>
          <w:rtl/>
        </w:rPr>
        <w:t xml:space="preserve"> </w:t>
      </w:r>
      <w:r w:rsidR="00BB7E50" w:rsidRPr="00420723">
        <w:rPr>
          <w:rStyle w:val="Char3"/>
          <w:rFonts w:hint="cs"/>
          <w:rtl/>
        </w:rPr>
        <w:t>«</w:t>
      </w:r>
      <w:r w:rsidRPr="00BB7E50">
        <w:rPr>
          <w:rStyle w:val="Char3"/>
          <w:rFonts w:hint="cs"/>
          <w:rtl/>
        </w:rPr>
        <w:t>عن عمر بن الخطاب وعلي في العبد يُقتل قيمته بالغةً ‌ما بلغت</w:t>
      </w:r>
      <w:r w:rsidR="00BB7E50" w:rsidRPr="00420723">
        <w:rPr>
          <w:rStyle w:val="Char3"/>
          <w:rFonts w:hint="cs"/>
          <w:rtl/>
        </w:rPr>
        <w:t>»</w:t>
      </w:r>
      <w:r w:rsidRPr="00085A97">
        <w:rPr>
          <w:rStyle w:val="Char4"/>
          <w:vertAlign w:val="superscript"/>
          <w:rtl/>
        </w:rPr>
        <w:footnoteReference w:id="1386"/>
      </w:r>
      <w:r w:rsidRPr="00077934">
        <w:rPr>
          <w:rStyle w:val="Char4"/>
          <w:rFonts w:hint="cs"/>
          <w:rtl/>
        </w:rPr>
        <w:t>.</w:t>
      </w:r>
    </w:p>
    <w:p w:rsidR="008070C7" w:rsidRPr="00077934" w:rsidRDefault="008070C7" w:rsidP="00BB7E50">
      <w:pPr>
        <w:ind w:firstLine="284"/>
        <w:jc w:val="both"/>
        <w:rPr>
          <w:rStyle w:val="Char4"/>
          <w:rtl/>
        </w:rPr>
      </w:pPr>
      <w:r w:rsidRPr="00BB7E50">
        <w:rPr>
          <w:rStyle w:val="Char1"/>
          <w:rFonts w:hint="cs"/>
          <w:rtl/>
        </w:rPr>
        <w:t>البيهقي من طريق الثوري</w:t>
      </w:r>
      <w:r w:rsidRPr="00077934">
        <w:rPr>
          <w:rStyle w:val="Char4"/>
          <w:rFonts w:hint="cs"/>
          <w:rtl/>
        </w:rPr>
        <w:t xml:space="preserve"> </w:t>
      </w:r>
      <w:r w:rsidR="00BB7E50" w:rsidRPr="00420723">
        <w:rPr>
          <w:rStyle w:val="Char3"/>
          <w:rFonts w:hint="cs"/>
          <w:rtl/>
        </w:rPr>
        <w:t>«</w:t>
      </w:r>
      <w:r w:rsidRPr="00BB7E50">
        <w:rPr>
          <w:rStyle w:val="Char3"/>
          <w:rFonts w:hint="cs"/>
          <w:rtl/>
        </w:rPr>
        <w:t xml:space="preserve">عن حماد عن ابراهيم </w:t>
      </w:r>
      <w:r w:rsidR="00BB7E50">
        <w:rPr>
          <w:rStyle w:val="Char3"/>
          <w:rFonts w:hint="cs"/>
          <w:rtl/>
        </w:rPr>
        <w:t>أ</w:t>
      </w:r>
      <w:r w:rsidRPr="00BB7E50">
        <w:rPr>
          <w:rStyle w:val="Char3"/>
          <w:rFonts w:hint="cs"/>
          <w:rtl/>
        </w:rPr>
        <w:t xml:space="preserve">ن الزبير وعلياًّ اختصما في موالي لصفية </w:t>
      </w:r>
      <w:r w:rsidR="00BB7E50">
        <w:rPr>
          <w:rStyle w:val="Char3"/>
          <w:rFonts w:hint="cs"/>
          <w:rtl/>
        </w:rPr>
        <w:t>إ</w:t>
      </w:r>
      <w:r w:rsidRPr="00BB7E50">
        <w:rPr>
          <w:rStyle w:val="Char3"/>
          <w:rFonts w:hint="cs"/>
          <w:rtl/>
        </w:rPr>
        <w:t>ل</w:t>
      </w:r>
      <w:r w:rsidR="00BB7E50">
        <w:rPr>
          <w:rStyle w:val="Char3"/>
          <w:rFonts w:hint="cs"/>
          <w:rtl/>
        </w:rPr>
        <w:t>ى</w:t>
      </w:r>
      <w:r w:rsidRPr="00BB7E50">
        <w:rPr>
          <w:rStyle w:val="Char3"/>
          <w:rFonts w:hint="cs"/>
          <w:rtl/>
        </w:rPr>
        <w:t xml:space="preserve"> عمر بن الخطاب فقضي بال</w:t>
      </w:r>
      <w:r w:rsidR="00BB7E50">
        <w:rPr>
          <w:rStyle w:val="Char3"/>
          <w:rFonts w:hint="cs"/>
          <w:rtl/>
        </w:rPr>
        <w:t>ـ</w:t>
      </w:r>
      <w:r w:rsidRPr="00BB7E50">
        <w:rPr>
          <w:rStyle w:val="Char3"/>
          <w:rFonts w:hint="cs"/>
          <w:rtl/>
        </w:rPr>
        <w:t>ميراث للزبير والعقل علي عليٍّ</w:t>
      </w:r>
      <w:r w:rsidR="00BB7E50" w:rsidRPr="00420723">
        <w:rPr>
          <w:rStyle w:val="Char3"/>
          <w:rFonts w:hint="cs"/>
          <w:rtl/>
        </w:rPr>
        <w:t>»</w:t>
      </w:r>
      <w:r w:rsidRPr="00085A97">
        <w:rPr>
          <w:rStyle w:val="Char4"/>
          <w:vertAlign w:val="superscript"/>
          <w:rtl/>
        </w:rPr>
        <w:footnoteReference w:id="1387"/>
      </w:r>
      <w:r w:rsidRPr="00077934">
        <w:rPr>
          <w:rStyle w:val="Char4"/>
          <w:rFonts w:hint="cs"/>
          <w:rtl/>
        </w:rPr>
        <w:t>.</w:t>
      </w:r>
    </w:p>
    <w:p w:rsidR="008070C7" w:rsidRPr="00077934" w:rsidRDefault="008070C7" w:rsidP="000140B4">
      <w:pPr>
        <w:widowControl w:val="0"/>
        <w:ind w:firstLine="284"/>
        <w:jc w:val="both"/>
        <w:rPr>
          <w:rStyle w:val="Char4"/>
          <w:rtl/>
        </w:rPr>
      </w:pPr>
      <w:r w:rsidRPr="00F35301">
        <w:rPr>
          <w:rStyle w:val="Char1"/>
          <w:rFonts w:hint="cs"/>
          <w:rtl/>
        </w:rPr>
        <w:t>البيهقي</w:t>
      </w:r>
      <w:r w:rsidRPr="00077934">
        <w:rPr>
          <w:rStyle w:val="Char4"/>
          <w:rFonts w:hint="cs"/>
          <w:rtl/>
        </w:rPr>
        <w:t xml:space="preserve"> </w:t>
      </w:r>
      <w:r w:rsidR="00BB7E50" w:rsidRPr="00420723">
        <w:rPr>
          <w:rStyle w:val="Char3"/>
          <w:rFonts w:hint="cs"/>
          <w:rtl/>
        </w:rPr>
        <w:t>«</w:t>
      </w:r>
      <w:r w:rsidRPr="00BB7E50">
        <w:rPr>
          <w:rStyle w:val="Char3"/>
          <w:rFonts w:hint="cs"/>
          <w:rtl/>
        </w:rPr>
        <w:t xml:space="preserve">عن الشعبي </w:t>
      </w:r>
      <w:r w:rsidR="00BB7E50">
        <w:rPr>
          <w:rStyle w:val="Char3"/>
          <w:rFonts w:hint="cs"/>
          <w:rtl/>
        </w:rPr>
        <w:t>أ</w:t>
      </w:r>
      <w:r w:rsidRPr="00BB7E50">
        <w:rPr>
          <w:rStyle w:val="Char3"/>
          <w:rFonts w:hint="cs"/>
          <w:rtl/>
        </w:rPr>
        <w:t xml:space="preserve">نه قال: </w:t>
      </w:r>
      <w:r w:rsidR="00BB7E50" w:rsidRPr="00BB7E50">
        <w:rPr>
          <w:rStyle w:val="Char3"/>
          <w:rFonts w:hint="eastAsia"/>
          <w:rtl/>
        </w:rPr>
        <w:t>جَعَلَ</w:t>
      </w:r>
      <w:r w:rsidR="00BB7E50" w:rsidRPr="00BB7E50">
        <w:rPr>
          <w:rStyle w:val="Char3"/>
          <w:rtl/>
        </w:rPr>
        <w:t xml:space="preserve"> </w:t>
      </w:r>
      <w:r w:rsidR="00BB7E50" w:rsidRPr="00BB7E50">
        <w:rPr>
          <w:rStyle w:val="Char3"/>
          <w:rFonts w:hint="eastAsia"/>
          <w:rtl/>
        </w:rPr>
        <w:t>عُمَرُ</w:t>
      </w:r>
      <w:r w:rsidR="00BB7E50" w:rsidRPr="00BB7E50">
        <w:rPr>
          <w:rStyle w:val="Char3"/>
          <w:rtl/>
        </w:rPr>
        <w:t xml:space="preserve"> </w:t>
      </w:r>
      <w:r w:rsidR="00BB7E50" w:rsidRPr="00BB7E50">
        <w:rPr>
          <w:rStyle w:val="Char3"/>
          <w:rFonts w:hint="eastAsia"/>
          <w:rtl/>
        </w:rPr>
        <w:t>بْنُ</w:t>
      </w:r>
      <w:r w:rsidR="00BB7E50" w:rsidRPr="00BB7E50">
        <w:rPr>
          <w:rStyle w:val="Char3"/>
          <w:rtl/>
        </w:rPr>
        <w:t xml:space="preserve"> </w:t>
      </w:r>
      <w:r w:rsidR="00BB7E50" w:rsidRPr="00BB7E50">
        <w:rPr>
          <w:rStyle w:val="Char3"/>
          <w:rFonts w:hint="eastAsia"/>
          <w:rtl/>
        </w:rPr>
        <w:t>الْخَطَّابِ</w:t>
      </w:r>
      <w:r w:rsidR="00185F0C" w:rsidRPr="00185F0C">
        <w:rPr>
          <w:rStyle w:val="Char3"/>
          <w:rFonts w:cs="CTraditional Arabic" w:hint="eastAsia"/>
          <w:rtl/>
        </w:rPr>
        <w:t>س</w:t>
      </w:r>
      <w:r w:rsidR="00BB7E50" w:rsidRPr="00BB7E50">
        <w:rPr>
          <w:rStyle w:val="Char3"/>
          <w:rtl/>
        </w:rPr>
        <w:t xml:space="preserve"> </w:t>
      </w:r>
      <w:r w:rsidR="00BB7E50" w:rsidRPr="00BB7E50">
        <w:rPr>
          <w:rStyle w:val="Char3"/>
          <w:rFonts w:hint="eastAsia"/>
          <w:rtl/>
        </w:rPr>
        <w:t>الدِّيَةَ</w:t>
      </w:r>
      <w:r w:rsidR="00BB7E50" w:rsidRPr="00BB7E50">
        <w:rPr>
          <w:rStyle w:val="Char3"/>
          <w:rtl/>
        </w:rPr>
        <w:t xml:space="preserve"> </w:t>
      </w:r>
      <w:r w:rsidR="00BB7E50" w:rsidRPr="00BB7E50">
        <w:rPr>
          <w:rStyle w:val="Char3"/>
          <w:rFonts w:hint="eastAsia"/>
          <w:rtl/>
        </w:rPr>
        <w:t>فِى</w:t>
      </w:r>
      <w:r w:rsidR="00BB7E50" w:rsidRPr="00BB7E50">
        <w:rPr>
          <w:rStyle w:val="Char3"/>
          <w:rtl/>
        </w:rPr>
        <w:t xml:space="preserve"> </w:t>
      </w:r>
      <w:r w:rsidR="00BB7E50" w:rsidRPr="00BB7E50">
        <w:rPr>
          <w:rStyle w:val="Char3"/>
          <w:rFonts w:hint="eastAsia"/>
          <w:rtl/>
        </w:rPr>
        <w:t>ثَلاَثِ</w:t>
      </w:r>
      <w:r w:rsidR="00BB7E50" w:rsidRPr="00BB7E50">
        <w:rPr>
          <w:rStyle w:val="Char3"/>
          <w:rtl/>
        </w:rPr>
        <w:t xml:space="preserve"> </w:t>
      </w:r>
      <w:r w:rsidR="00BB7E50" w:rsidRPr="00BB7E50">
        <w:rPr>
          <w:rStyle w:val="Char3"/>
          <w:rFonts w:hint="eastAsia"/>
          <w:rtl/>
        </w:rPr>
        <w:t>سِنِينَ</w:t>
      </w:r>
      <w:r w:rsidR="00BB7E50" w:rsidRPr="00BB7E50">
        <w:rPr>
          <w:rStyle w:val="Char3"/>
          <w:rtl/>
        </w:rPr>
        <w:t xml:space="preserve"> </w:t>
      </w:r>
      <w:r w:rsidR="00BB7E50" w:rsidRPr="00BB7E50">
        <w:rPr>
          <w:rStyle w:val="Char3"/>
          <w:rFonts w:hint="eastAsia"/>
          <w:rtl/>
        </w:rPr>
        <w:t>وَثُلُثَىِ</w:t>
      </w:r>
      <w:r w:rsidR="00BB7E50" w:rsidRPr="00BB7E50">
        <w:rPr>
          <w:rStyle w:val="Char3"/>
          <w:rtl/>
        </w:rPr>
        <w:t xml:space="preserve"> </w:t>
      </w:r>
      <w:r w:rsidR="00BB7E50" w:rsidRPr="00BB7E50">
        <w:rPr>
          <w:rStyle w:val="Char3"/>
          <w:rFonts w:hint="eastAsia"/>
          <w:rtl/>
        </w:rPr>
        <w:t>الدِّيَةِ</w:t>
      </w:r>
      <w:r w:rsidR="00BB7E50" w:rsidRPr="00BB7E50">
        <w:rPr>
          <w:rStyle w:val="Char3"/>
          <w:rtl/>
        </w:rPr>
        <w:t xml:space="preserve"> </w:t>
      </w:r>
      <w:r w:rsidR="00BB7E50" w:rsidRPr="00BB7E50">
        <w:rPr>
          <w:rStyle w:val="Char3"/>
          <w:rFonts w:hint="eastAsia"/>
          <w:rtl/>
        </w:rPr>
        <w:t>فِى</w:t>
      </w:r>
      <w:r w:rsidR="00BB7E50" w:rsidRPr="00BB7E50">
        <w:rPr>
          <w:rStyle w:val="Char3"/>
          <w:rtl/>
        </w:rPr>
        <w:t xml:space="preserve"> </w:t>
      </w:r>
      <w:r w:rsidR="00BB7E50" w:rsidRPr="00BB7E50">
        <w:rPr>
          <w:rStyle w:val="Char3"/>
          <w:rFonts w:hint="eastAsia"/>
          <w:rtl/>
        </w:rPr>
        <w:t>سَنَتَيْنِ</w:t>
      </w:r>
      <w:r w:rsidR="00BB7E50" w:rsidRPr="00BB7E50">
        <w:rPr>
          <w:rStyle w:val="Char3"/>
          <w:rtl/>
        </w:rPr>
        <w:t xml:space="preserve"> </w:t>
      </w:r>
      <w:r w:rsidR="00BB7E50" w:rsidRPr="00BB7E50">
        <w:rPr>
          <w:rStyle w:val="Char3"/>
          <w:rFonts w:hint="eastAsia"/>
          <w:rtl/>
        </w:rPr>
        <w:t>وَنِصْفَ</w:t>
      </w:r>
      <w:r w:rsidR="00BB7E50" w:rsidRPr="00BB7E50">
        <w:rPr>
          <w:rStyle w:val="Char3"/>
          <w:rtl/>
        </w:rPr>
        <w:t xml:space="preserve"> </w:t>
      </w:r>
      <w:r w:rsidR="00BB7E50" w:rsidRPr="00BB7E50">
        <w:rPr>
          <w:rStyle w:val="Char3"/>
          <w:rFonts w:hint="eastAsia"/>
          <w:rtl/>
        </w:rPr>
        <w:t>الدِّيَةِ</w:t>
      </w:r>
      <w:r w:rsidR="00BB7E50" w:rsidRPr="00BB7E50">
        <w:rPr>
          <w:rStyle w:val="Char3"/>
          <w:rtl/>
        </w:rPr>
        <w:t xml:space="preserve"> </w:t>
      </w:r>
      <w:r w:rsidR="00BB7E50" w:rsidRPr="00BB7E50">
        <w:rPr>
          <w:rStyle w:val="Char3"/>
          <w:rFonts w:hint="eastAsia"/>
          <w:rtl/>
        </w:rPr>
        <w:t>فِى</w:t>
      </w:r>
      <w:r w:rsidR="00BB7E50" w:rsidRPr="00BB7E50">
        <w:rPr>
          <w:rStyle w:val="Char3"/>
          <w:rtl/>
        </w:rPr>
        <w:t xml:space="preserve"> </w:t>
      </w:r>
      <w:r w:rsidR="00BB7E50" w:rsidRPr="00BB7E50">
        <w:rPr>
          <w:rStyle w:val="Char3"/>
          <w:rFonts w:hint="eastAsia"/>
          <w:rtl/>
        </w:rPr>
        <w:t>سَنَتَيْنِ</w:t>
      </w:r>
      <w:r w:rsidR="00BB7E50" w:rsidRPr="00BB7E50">
        <w:rPr>
          <w:rStyle w:val="Char3"/>
          <w:rtl/>
        </w:rPr>
        <w:t xml:space="preserve"> </w:t>
      </w:r>
      <w:r w:rsidR="00BB7E50" w:rsidRPr="00BB7E50">
        <w:rPr>
          <w:rStyle w:val="Char3"/>
          <w:rFonts w:hint="eastAsia"/>
          <w:rtl/>
        </w:rPr>
        <w:t>وَثُلُثَ</w:t>
      </w:r>
      <w:r w:rsidR="00BB7E50" w:rsidRPr="00BB7E50">
        <w:rPr>
          <w:rStyle w:val="Char3"/>
          <w:rtl/>
        </w:rPr>
        <w:t xml:space="preserve"> </w:t>
      </w:r>
      <w:r w:rsidR="00BB7E50" w:rsidRPr="00BB7E50">
        <w:rPr>
          <w:rStyle w:val="Char3"/>
          <w:rFonts w:hint="eastAsia"/>
          <w:rtl/>
        </w:rPr>
        <w:t>الدِّيَةِ</w:t>
      </w:r>
      <w:r w:rsidR="00BB7E50" w:rsidRPr="00BB7E50">
        <w:rPr>
          <w:rStyle w:val="Char3"/>
          <w:rtl/>
        </w:rPr>
        <w:t xml:space="preserve"> </w:t>
      </w:r>
      <w:r w:rsidR="00BB7E50" w:rsidRPr="00BB7E50">
        <w:rPr>
          <w:rStyle w:val="Char3"/>
          <w:rFonts w:hint="eastAsia"/>
          <w:rtl/>
        </w:rPr>
        <w:t>فِى</w:t>
      </w:r>
      <w:r w:rsidR="00BB7E50" w:rsidRPr="00BB7E50">
        <w:rPr>
          <w:rStyle w:val="Char3"/>
          <w:rtl/>
        </w:rPr>
        <w:t xml:space="preserve"> </w:t>
      </w:r>
      <w:r w:rsidR="00BB7E50" w:rsidRPr="00BB7E50">
        <w:rPr>
          <w:rStyle w:val="Char3"/>
          <w:rFonts w:hint="eastAsia"/>
          <w:rtl/>
        </w:rPr>
        <w:t>سَنَةٍ</w:t>
      </w:r>
      <w:r w:rsidR="00BB7E50" w:rsidRPr="00420723">
        <w:rPr>
          <w:rStyle w:val="Char3"/>
          <w:rFonts w:hint="cs"/>
          <w:rtl/>
        </w:rPr>
        <w:t>»</w:t>
      </w:r>
      <w:r w:rsidRPr="00085A97">
        <w:rPr>
          <w:rStyle w:val="Char4"/>
          <w:vertAlign w:val="superscript"/>
          <w:rtl/>
        </w:rPr>
        <w:footnoteReference w:id="1388"/>
      </w:r>
      <w:r w:rsidRPr="00077934">
        <w:rPr>
          <w:rStyle w:val="Char4"/>
          <w:rFonts w:hint="cs"/>
          <w:rtl/>
        </w:rPr>
        <w:t>.</w:t>
      </w:r>
    </w:p>
    <w:p w:rsidR="008070C7" w:rsidRPr="00077934" w:rsidRDefault="008070C7" w:rsidP="000140B4">
      <w:pPr>
        <w:widowControl w:val="0"/>
        <w:ind w:firstLine="284"/>
        <w:jc w:val="both"/>
        <w:rPr>
          <w:rStyle w:val="Char4"/>
          <w:rtl/>
        </w:rPr>
      </w:pPr>
      <w:r w:rsidRPr="00BB7E50">
        <w:rPr>
          <w:rStyle w:val="Char1"/>
          <w:rFonts w:hint="cs"/>
          <w:rtl/>
        </w:rPr>
        <w:t>الشافعي</w:t>
      </w:r>
      <w:r w:rsidRPr="00077934">
        <w:rPr>
          <w:rStyle w:val="Char4"/>
          <w:rFonts w:hint="cs"/>
          <w:rtl/>
        </w:rPr>
        <w:t xml:space="preserve"> </w:t>
      </w:r>
      <w:r w:rsidR="00BB7E50" w:rsidRPr="00B20EE6">
        <w:rPr>
          <w:rStyle w:val="Char2"/>
          <w:rFonts w:hint="cs"/>
          <w:rtl/>
        </w:rPr>
        <w:t>«</w:t>
      </w:r>
      <w:r w:rsidR="00BB7E50" w:rsidRPr="00B20EE6">
        <w:rPr>
          <w:rStyle w:val="Char2"/>
          <w:rFonts w:hint="eastAsia"/>
          <w:rtl/>
        </w:rPr>
        <w:t>سُفْيَانُ</w:t>
      </w:r>
      <w:r w:rsidR="00BB7E50" w:rsidRPr="00B20EE6">
        <w:rPr>
          <w:rStyle w:val="Char2"/>
          <w:rtl/>
        </w:rPr>
        <w:t xml:space="preserve"> </w:t>
      </w:r>
      <w:r w:rsidR="00BB7E50" w:rsidRPr="00B20EE6">
        <w:rPr>
          <w:rStyle w:val="Char2"/>
          <w:rFonts w:hint="eastAsia"/>
          <w:rtl/>
        </w:rPr>
        <w:t>عَنْ</w:t>
      </w:r>
      <w:r w:rsidR="00BB7E50" w:rsidRPr="00B20EE6">
        <w:rPr>
          <w:rStyle w:val="Char2"/>
          <w:rtl/>
        </w:rPr>
        <w:t xml:space="preserve"> </w:t>
      </w:r>
      <w:r w:rsidR="00BB7E50" w:rsidRPr="00B20EE6">
        <w:rPr>
          <w:rStyle w:val="Char2"/>
          <w:rFonts w:hint="eastAsia"/>
          <w:rtl/>
        </w:rPr>
        <w:t>عَمْرِو</w:t>
      </w:r>
      <w:r w:rsidR="00BB7E50" w:rsidRPr="00B20EE6">
        <w:rPr>
          <w:rStyle w:val="Char2"/>
          <w:rtl/>
        </w:rPr>
        <w:t xml:space="preserve"> </w:t>
      </w:r>
      <w:r w:rsidR="00BB7E50" w:rsidRPr="00B20EE6">
        <w:rPr>
          <w:rStyle w:val="Char2"/>
          <w:rFonts w:hint="eastAsia"/>
          <w:rtl/>
        </w:rPr>
        <w:t>بْنِ</w:t>
      </w:r>
      <w:r w:rsidR="00BB7E50" w:rsidRPr="00B20EE6">
        <w:rPr>
          <w:rStyle w:val="Char2"/>
          <w:rtl/>
        </w:rPr>
        <w:t xml:space="preserve"> </w:t>
      </w:r>
      <w:r w:rsidR="00BB7E50" w:rsidRPr="00B20EE6">
        <w:rPr>
          <w:rStyle w:val="Char2"/>
          <w:rFonts w:hint="eastAsia"/>
          <w:rtl/>
        </w:rPr>
        <w:t>دِينَارٍ</w:t>
      </w:r>
      <w:r w:rsidR="00BB7E50" w:rsidRPr="00B20EE6">
        <w:rPr>
          <w:rStyle w:val="Char2"/>
          <w:rtl/>
        </w:rPr>
        <w:t xml:space="preserve"> </w:t>
      </w:r>
      <w:r w:rsidR="00BB7E50" w:rsidRPr="00B20EE6">
        <w:rPr>
          <w:rStyle w:val="Char2"/>
          <w:rFonts w:hint="eastAsia"/>
          <w:rtl/>
        </w:rPr>
        <w:t>وَابْنِ</w:t>
      </w:r>
      <w:r w:rsidR="00BB7E50" w:rsidRPr="00B20EE6">
        <w:rPr>
          <w:rStyle w:val="Char2"/>
          <w:rtl/>
        </w:rPr>
        <w:t xml:space="preserve"> </w:t>
      </w:r>
      <w:r w:rsidR="00BB7E50" w:rsidRPr="00B20EE6">
        <w:rPr>
          <w:rStyle w:val="Char2"/>
          <w:rFonts w:hint="eastAsia"/>
          <w:rtl/>
        </w:rPr>
        <w:t>طَاوُسٍ</w:t>
      </w:r>
      <w:r w:rsidR="00BB7E50" w:rsidRPr="00B20EE6">
        <w:rPr>
          <w:rStyle w:val="Char2"/>
          <w:rtl/>
        </w:rPr>
        <w:t xml:space="preserve"> </w:t>
      </w:r>
      <w:r w:rsidR="00BB7E50" w:rsidRPr="00B20EE6">
        <w:rPr>
          <w:rStyle w:val="Char2"/>
          <w:rFonts w:hint="eastAsia"/>
          <w:rtl/>
        </w:rPr>
        <w:t>عَنْ</w:t>
      </w:r>
      <w:r w:rsidR="00BB7E50" w:rsidRPr="00B20EE6">
        <w:rPr>
          <w:rStyle w:val="Char2"/>
          <w:rtl/>
        </w:rPr>
        <w:t xml:space="preserve"> </w:t>
      </w:r>
      <w:r w:rsidR="00BB7E50" w:rsidRPr="00B20EE6">
        <w:rPr>
          <w:rStyle w:val="Char2"/>
          <w:rFonts w:hint="eastAsia"/>
          <w:rtl/>
        </w:rPr>
        <w:t>طَاوُسٍ</w:t>
      </w:r>
      <w:r w:rsidR="00BB7E50" w:rsidRPr="00B20EE6">
        <w:rPr>
          <w:rStyle w:val="Char2"/>
          <w:rtl/>
        </w:rPr>
        <w:t xml:space="preserve"> </w:t>
      </w:r>
      <w:r w:rsidR="00BB7E50" w:rsidRPr="00B20EE6">
        <w:rPr>
          <w:rStyle w:val="Char2"/>
          <w:rFonts w:hint="eastAsia"/>
          <w:rtl/>
        </w:rPr>
        <w:t>أَنَّ</w:t>
      </w:r>
      <w:r w:rsidR="00BB7E50" w:rsidRPr="00B20EE6">
        <w:rPr>
          <w:rStyle w:val="Char2"/>
          <w:rtl/>
        </w:rPr>
        <w:t xml:space="preserve"> </w:t>
      </w:r>
      <w:r w:rsidR="00BB7E50" w:rsidRPr="00B20EE6">
        <w:rPr>
          <w:rStyle w:val="Char2"/>
          <w:rFonts w:hint="eastAsia"/>
          <w:rtl/>
        </w:rPr>
        <w:t>عُمَرَ</w:t>
      </w:r>
      <w:r w:rsidR="00BB7E50" w:rsidRPr="00B20EE6">
        <w:rPr>
          <w:rStyle w:val="Char2"/>
          <w:rtl/>
        </w:rPr>
        <w:t xml:space="preserve"> </w:t>
      </w:r>
      <w:r w:rsidR="00BB7E50" w:rsidRPr="00B20EE6">
        <w:rPr>
          <w:rStyle w:val="Char2"/>
          <w:rFonts w:hint="eastAsia"/>
          <w:rtl/>
        </w:rPr>
        <w:t>بْنَ</w:t>
      </w:r>
      <w:r w:rsidR="00BB7E50" w:rsidRPr="00B20EE6">
        <w:rPr>
          <w:rStyle w:val="Char2"/>
          <w:rtl/>
        </w:rPr>
        <w:t xml:space="preserve"> </w:t>
      </w:r>
      <w:r w:rsidR="00BB7E50" w:rsidRPr="00B20EE6">
        <w:rPr>
          <w:rStyle w:val="Char2"/>
          <w:rFonts w:hint="eastAsia"/>
          <w:rtl/>
        </w:rPr>
        <w:t>الْخَطَّابِ</w:t>
      </w:r>
      <w:r w:rsidR="00BB7E50" w:rsidRPr="00B20EE6">
        <w:rPr>
          <w:rStyle w:val="Char2"/>
          <w:rtl/>
        </w:rPr>
        <w:t xml:space="preserve"> </w:t>
      </w:r>
      <w:r w:rsidR="00BB7E50" w:rsidRPr="00B20EE6">
        <w:rPr>
          <w:rStyle w:val="Char2"/>
          <w:rFonts w:hint="eastAsia"/>
          <w:rtl/>
        </w:rPr>
        <w:t>رَضِىَ</w:t>
      </w:r>
      <w:r w:rsidR="00BB7E50" w:rsidRPr="00B20EE6">
        <w:rPr>
          <w:rStyle w:val="Char2"/>
          <w:rtl/>
        </w:rPr>
        <w:t xml:space="preserve"> </w:t>
      </w:r>
      <w:r w:rsidR="00BB7E50" w:rsidRPr="00B20EE6">
        <w:rPr>
          <w:rStyle w:val="Char2"/>
          <w:rFonts w:hint="eastAsia"/>
          <w:rtl/>
        </w:rPr>
        <w:t>اللَّهُ</w:t>
      </w:r>
      <w:r w:rsidR="00BB7E50" w:rsidRPr="00B20EE6">
        <w:rPr>
          <w:rStyle w:val="Char2"/>
          <w:rtl/>
        </w:rPr>
        <w:t xml:space="preserve"> </w:t>
      </w:r>
      <w:r w:rsidR="00BB7E50" w:rsidRPr="00B20EE6">
        <w:rPr>
          <w:rStyle w:val="Char2"/>
          <w:rFonts w:hint="eastAsia"/>
          <w:rtl/>
        </w:rPr>
        <w:t>عَنْهُ</w:t>
      </w:r>
      <w:r w:rsidR="00BB7E50" w:rsidRPr="00B20EE6">
        <w:rPr>
          <w:rStyle w:val="Char2"/>
          <w:rtl/>
        </w:rPr>
        <w:t xml:space="preserve"> </w:t>
      </w:r>
      <w:r w:rsidR="00BB7E50" w:rsidRPr="00B20EE6">
        <w:rPr>
          <w:rStyle w:val="Char2"/>
          <w:rFonts w:hint="eastAsia"/>
          <w:rtl/>
        </w:rPr>
        <w:t>قَالَ</w:t>
      </w:r>
      <w:r w:rsidR="00BB7E50" w:rsidRPr="00B20EE6">
        <w:rPr>
          <w:rStyle w:val="Char2"/>
          <w:rFonts w:hint="cs"/>
          <w:rtl/>
        </w:rPr>
        <w:t xml:space="preserve"> </w:t>
      </w:r>
      <w:r w:rsidR="00BB7E50" w:rsidRPr="00B20EE6">
        <w:rPr>
          <w:rStyle w:val="Char2"/>
          <w:rFonts w:hint="eastAsia"/>
          <w:rtl/>
        </w:rPr>
        <w:t>أُذَكِّرُ</w:t>
      </w:r>
      <w:r w:rsidR="00BB7E50" w:rsidRPr="00B20EE6">
        <w:rPr>
          <w:rStyle w:val="Char2"/>
          <w:rtl/>
        </w:rPr>
        <w:t xml:space="preserve"> </w:t>
      </w:r>
      <w:r w:rsidR="00BB7E50" w:rsidRPr="00B20EE6">
        <w:rPr>
          <w:rStyle w:val="Char2"/>
          <w:rFonts w:hint="eastAsia"/>
          <w:rtl/>
        </w:rPr>
        <w:t>اللَّهَ</w:t>
      </w:r>
      <w:r w:rsidR="00BB7E50" w:rsidRPr="00B20EE6">
        <w:rPr>
          <w:rStyle w:val="Char2"/>
          <w:rtl/>
        </w:rPr>
        <w:t xml:space="preserve"> </w:t>
      </w:r>
      <w:r w:rsidR="00BB7E50" w:rsidRPr="00B20EE6">
        <w:rPr>
          <w:rStyle w:val="Char2"/>
          <w:rFonts w:hint="eastAsia"/>
          <w:rtl/>
        </w:rPr>
        <w:t>امْرَأً</w:t>
      </w:r>
      <w:r w:rsidR="00BB7E50" w:rsidRPr="00B20EE6">
        <w:rPr>
          <w:rStyle w:val="Char2"/>
          <w:rtl/>
        </w:rPr>
        <w:t xml:space="preserve"> </w:t>
      </w:r>
      <w:r w:rsidR="00BB7E50" w:rsidRPr="00B20EE6">
        <w:rPr>
          <w:rStyle w:val="Char2"/>
          <w:rFonts w:hint="eastAsia"/>
          <w:rtl/>
        </w:rPr>
        <w:t>سَمِعَ</w:t>
      </w:r>
      <w:r w:rsidR="00BB7E50" w:rsidRPr="00B20EE6">
        <w:rPr>
          <w:rStyle w:val="Char2"/>
          <w:rtl/>
        </w:rPr>
        <w:t xml:space="preserve"> </w:t>
      </w:r>
      <w:r w:rsidR="00BB7E50" w:rsidRPr="00B20EE6">
        <w:rPr>
          <w:rStyle w:val="Char2"/>
          <w:rFonts w:hint="eastAsia"/>
          <w:rtl/>
        </w:rPr>
        <w:t>مِنَ</w:t>
      </w:r>
      <w:r w:rsidR="00BB7E50" w:rsidRPr="00B20EE6">
        <w:rPr>
          <w:rStyle w:val="Char2"/>
          <w:rtl/>
        </w:rPr>
        <w:t xml:space="preserve"> </w:t>
      </w:r>
      <w:r w:rsidR="00BB7E50" w:rsidRPr="00B20EE6">
        <w:rPr>
          <w:rStyle w:val="Char2"/>
          <w:rFonts w:hint="eastAsia"/>
          <w:rtl/>
        </w:rPr>
        <w:t>النَّبِىِّ</w:t>
      </w:r>
      <w:r w:rsidR="002855E4" w:rsidRPr="002855E4">
        <w:rPr>
          <w:rStyle w:val="Char3"/>
          <w:rFonts w:cs="CTraditional Arabic"/>
          <w:rtl/>
        </w:rPr>
        <w:t xml:space="preserve"> ج</w:t>
      </w:r>
      <w:r w:rsidR="00BB7E50" w:rsidRPr="00B20EE6">
        <w:rPr>
          <w:rStyle w:val="Char2"/>
          <w:rtl/>
        </w:rPr>
        <w:t xml:space="preserve"> </w:t>
      </w:r>
      <w:r w:rsidR="00BB7E50" w:rsidRPr="00B20EE6">
        <w:rPr>
          <w:rStyle w:val="Char2"/>
          <w:rFonts w:hint="eastAsia"/>
          <w:rtl/>
        </w:rPr>
        <w:t>فِى</w:t>
      </w:r>
      <w:r w:rsidR="00BB7E50" w:rsidRPr="00B20EE6">
        <w:rPr>
          <w:rStyle w:val="Char2"/>
          <w:rtl/>
        </w:rPr>
        <w:t xml:space="preserve"> </w:t>
      </w:r>
      <w:r w:rsidR="00BB7E50" w:rsidRPr="00B20EE6">
        <w:rPr>
          <w:rStyle w:val="Char2"/>
          <w:rFonts w:hint="eastAsia"/>
          <w:rtl/>
        </w:rPr>
        <w:t>الْجَنِينِ</w:t>
      </w:r>
      <w:r w:rsidR="00BB7E50" w:rsidRPr="00B20EE6">
        <w:rPr>
          <w:rStyle w:val="Char2"/>
          <w:rtl/>
        </w:rPr>
        <w:t xml:space="preserve"> </w:t>
      </w:r>
      <w:r w:rsidR="00BB7E50" w:rsidRPr="00B20EE6">
        <w:rPr>
          <w:rStyle w:val="Char2"/>
          <w:rFonts w:hint="eastAsia"/>
          <w:rtl/>
        </w:rPr>
        <w:t>شَيْئًا</w:t>
      </w:r>
      <w:r w:rsidR="00BB7E50" w:rsidRPr="00B20EE6">
        <w:rPr>
          <w:rStyle w:val="Char2"/>
          <w:rtl/>
        </w:rPr>
        <w:t xml:space="preserve"> </w:t>
      </w:r>
      <w:r w:rsidR="00BB7E50" w:rsidRPr="00B20EE6">
        <w:rPr>
          <w:rStyle w:val="Char2"/>
          <w:rFonts w:hint="eastAsia"/>
          <w:rtl/>
        </w:rPr>
        <w:t>فَقَامَ</w:t>
      </w:r>
      <w:r w:rsidR="00BB7E50" w:rsidRPr="00B20EE6">
        <w:rPr>
          <w:rStyle w:val="Char2"/>
          <w:rtl/>
        </w:rPr>
        <w:t xml:space="preserve"> </w:t>
      </w:r>
      <w:r w:rsidR="00BB7E50" w:rsidRPr="00B20EE6">
        <w:rPr>
          <w:rStyle w:val="Char2"/>
          <w:rFonts w:hint="eastAsia"/>
          <w:rtl/>
        </w:rPr>
        <w:t>حَمَلُ</w:t>
      </w:r>
      <w:r w:rsidR="00BB7E50" w:rsidRPr="00B20EE6">
        <w:rPr>
          <w:rStyle w:val="Char2"/>
          <w:rtl/>
        </w:rPr>
        <w:t xml:space="preserve"> </w:t>
      </w:r>
      <w:r w:rsidR="00BB7E50" w:rsidRPr="00B20EE6">
        <w:rPr>
          <w:rStyle w:val="Char2"/>
          <w:rFonts w:hint="eastAsia"/>
          <w:rtl/>
        </w:rPr>
        <w:t>بْنُ</w:t>
      </w:r>
      <w:r w:rsidR="00BB7E50" w:rsidRPr="00B20EE6">
        <w:rPr>
          <w:rStyle w:val="Char2"/>
          <w:rtl/>
        </w:rPr>
        <w:t xml:space="preserve"> </w:t>
      </w:r>
      <w:r w:rsidR="00BB7E50" w:rsidRPr="00B20EE6">
        <w:rPr>
          <w:rStyle w:val="Char2"/>
          <w:rFonts w:hint="eastAsia"/>
          <w:rtl/>
        </w:rPr>
        <w:t>مَالِكِ</w:t>
      </w:r>
      <w:r w:rsidR="00BB7E50" w:rsidRPr="00B20EE6">
        <w:rPr>
          <w:rStyle w:val="Char2"/>
          <w:rtl/>
        </w:rPr>
        <w:t xml:space="preserve"> </w:t>
      </w:r>
      <w:r w:rsidR="00BB7E50" w:rsidRPr="00B20EE6">
        <w:rPr>
          <w:rStyle w:val="Char2"/>
          <w:rFonts w:hint="eastAsia"/>
          <w:rtl/>
        </w:rPr>
        <w:t>بْنِ</w:t>
      </w:r>
      <w:r w:rsidR="00BB7E50" w:rsidRPr="00B20EE6">
        <w:rPr>
          <w:rStyle w:val="Char2"/>
          <w:rtl/>
        </w:rPr>
        <w:t xml:space="preserve"> </w:t>
      </w:r>
      <w:r w:rsidR="00BB7E50" w:rsidRPr="00B20EE6">
        <w:rPr>
          <w:rStyle w:val="Char2"/>
          <w:rFonts w:hint="eastAsia"/>
          <w:rtl/>
        </w:rPr>
        <w:t>النَّابِغَةِ</w:t>
      </w:r>
      <w:r w:rsidR="00BB7E50" w:rsidRPr="00B20EE6">
        <w:rPr>
          <w:rStyle w:val="Char2"/>
          <w:rtl/>
        </w:rPr>
        <w:t xml:space="preserve"> </w:t>
      </w:r>
      <w:r w:rsidR="00BB7E50" w:rsidRPr="00B20EE6">
        <w:rPr>
          <w:rStyle w:val="Char2"/>
          <w:rFonts w:hint="eastAsia"/>
          <w:rtl/>
        </w:rPr>
        <w:t>فَقَالَ</w:t>
      </w:r>
      <w:r w:rsidR="00726BE0" w:rsidRPr="00B20EE6">
        <w:rPr>
          <w:rStyle w:val="Char2"/>
          <w:rtl/>
        </w:rPr>
        <w:t>:</w:t>
      </w:r>
      <w:r w:rsidR="00BB7E50" w:rsidRPr="00B20EE6">
        <w:rPr>
          <w:rStyle w:val="Char2"/>
          <w:rtl/>
        </w:rPr>
        <w:t xml:space="preserve"> </w:t>
      </w:r>
      <w:r w:rsidR="00BB7E50" w:rsidRPr="00B20EE6">
        <w:rPr>
          <w:rStyle w:val="Char2"/>
          <w:rFonts w:hint="eastAsia"/>
          <w:rtl/>
        </w:rPr>
        <w:t>كُنْتُ</w:t>
      </w:r>
      <w:r w:rsidR="00BB7E50" w:rsidRPr="00B20EE6">
        <w:rPr>
          <w:rStyle w:val="Char2"/>
          <w:rtl/>
        </w:rPr>
        <w:t xml:space="preserve"> </w:t>
      </w:r>
      <w:r w:rsidR="00BB7E50" w:rsidRPr="00B20EE6">
        <w:rPr>
          <w:rStyle w:val="Char2"/>
          <w:rFonts w:hint="eastAsia"/>
          <w:rtl/>
        </w:rPr>
        <w:t>بَيْنَ</w:t>
      </w:r>
      <w:r w:rsidR="00BB7E50" w:rsidRPr="00B20EE6">
        <w:rPr>
          <w:rStyle w:val="Char2"/>
          <w:rtl/>
        </w:rPr>
        <w:t xml:space="preserve"> </w:t>
      </w:r>
      <w:r w:rsidR="00BB7E50" w:rsidRPr="00B20EE6">
        <w:rPr>
          <w:rStyle w:val="Char2"/>
          <w:rFonts w:hint="eastAsia"/>
          <w:rtl/>
        </w:rPr>
        <w:t>جَارَتَيْنِ</w:t>
      </w:r>
      <w:r w:rsidR="00BB7E50" w:rsidRPr="00B20EE6">
        <w:rPr>
          <w:rStyle w:val="Char2"/>
          <w:rtl/>
        </w:rPr>
        <w:t xml:space="preserve"> </w:t>
      </w:r>
      <w:r w:rsidR="00BB7E50" w:rsidRPr="00B20EE6">
        <w:rPr>
          <w:rStyle w:val="Char2"/>
          <w:rFonts w:hint="eastAsia"/>
          <w:rtl/>
        </w:rPr>
        <w:t>لِى</w:t>
      </w:r>
      <w:r w:rsidR="00BB7E50" w:rsidRPr="00B20EE6">
        <w:rPr>
          <w:rStyle w:val="Char2"/>
          <w:rtl/>
        </w:rPr>
        <w:t xml:space="preserve"> </w:t>
      </w:r>
      <w:r w:rsidR="00BB7E50" w:rsidRPr="00B20EE6">
        <w:rPr>
          <w:rStyle w:val="Char2"/>
          <w:rFonts w:hint="eastAsia"/>
          <w:rtl/>
        </w:rPr>
        <w:t>فَضَرَبَ</w:t>
      </w:r>
      <w:r w:rsidR="00BB7E50" w:rsidRPr="00B20EE6">
        <w:rPr>
          <w:rStyle w:val="Char2"/>
          <w:rtl/>
        </w:rPr>
        <w:t xml:space="preserve"> </w:t>
      </w:r>
      <w:r w:rsidR="00BB7E50" w:rsidRPr="00B20EE6">
        <w:rPr>
          <w:rStyle w:val="Char2"/>
          <w:rFonts w:hint="eastAsia"/>
          <w:rtl/>
        </w:rPr>
        <w:t>إِحْدَاهُمَا</w:t>
      </w:r>
      <w:r w:rsidR="00BB7E50" w:rsidRPr="00B20EE6">
        <w:rPr>
          <w:rStyle w:val="Char2"/>
          <w:rtl/>
        </w:rPr>
        <w:t xml:space="preserve"> </w:t>
      </w:r>
      <w:r w:rsidR="00BB7E50" w:rsidRPr="00B20EE6">
        <w:rPr>
          <w:rStyle w:val="Char2"/>
          <w:rFonts w:hint="eastAsia"/>
          <w:rtl/>
        </w:rPr>
        <w:t>الأُخْرَى</w:t>
      </w:r>
      <w:r w:rsidR="00BB7E50" w:rsidRPr="00B20EE6">
        <w:rPr>
          <w:rStyle w:val="Char2"/>
          <w:rtl/>
        </w:rPr>
        <w:t xml:space="preserve"> </w:t>
      </w:r>
      <w:r w:rsidR="00BB7E50" w:rsidRPr="00B20EE6">
        <w:rPr>
          <w:rStyle w:val="Char2"/>
          <w:rFonts w:hint="eastAsia"/>
          <w:rtl/>
        </w:rPr>
        <w:t>بِمِسْطَحٍ</w:t>
      </w:r>
      <w:r w:rsidR="00BB7E50" w:rsidRPr="00B20EE6">
        <w:rPr>
          <w:rStyle w:val="Char2"/>
          <w:rtl/>
        </w:rPr>
        <w:t xml:space="preserve"> </w:t>
      </w:r>
      <w:r w:rsidR="00BB7E50" w:rsidRPr="00B20EE6">
        <w:rPr>
          <w:rStyle w:val="Char2"/>
          <w:rFonts w:hint="eastAsia"/>
          <w:rtl/>
        </w:rPr>
        <w:t>فَأَلْقَتْ</w:t>
      </w:r>
      <w:r w:rsidR="00BB7E50" w:rsidRPr="00B20EE6">
        <w:rPr>
          <w:rStyle w:val="Char2"/>
          <w:rtl/>
        </w:rPr>
        <w:t xml:space="preserve"> </w:t>
      </w:r>
      <w:r w:rsidR="00BB7E50" w:rsidRPr="00B20EE6">
        <w:rPr>
          <w:rStyle w:val="Char2"/>
          <w:rFonts w:hint="eastAsia"/>
          <w:rtl/>
        </w:rPr>
        <w:t>جَنِينًا</w:t>
      </w:r>
      <w:r w:rsidR="00BB7E50" w:rsidRPr="00B20EE6">
        <w:rPr>
          <w:rStyle w:val="Char2"/>
          <w:rtl/>
        </w:rPr>
        <w:t xml:space="preserve"> </w:t>
      </w:r>
      <w:r w:rsidR="00BB7E50" w:rsidRPr="00B20EE6">
        <w:rPr>
          <w:rStyle w:val="Char2"/>
          <w:rFonts w:hint="eastAsia"/>
          <w:rtl/>
        </w:rPr>
        <w:t>مَيِّتًا</w:t>
      </w:r>
      <w:r w:rsidR="00BB7E50" w:rsidRPr="00B20EE6">
        <w:rPr>
          <w:rStyle w:val="Char2"/>
          <w:rtl/>
        </w:rPr>
        <w:t xml:space="preserve"> </w:t>
      </w:r>
      <w:r w:rsidR="00BB7E50" w:rsidRPr="00B20EE6">
        <w:rPr>
          <w:rStyle w:val="Char2"/>
          <w:rFonts w:hint="eastAsia"/>
          <w:rtl/>
        </w:rPr>
        <w:t>فَقَضَى</w:t>
      </w:r>
      <w:r w:rsidR="00BB7E50" w:rsidRPr="00B20EE6">
        <w:rPr>
          <w:rStyle w:val="Char2"/>
          <w:rtl/>
        </w:rPr>
        <w:t xml:space="preserve"> </w:t>
      </w:r>
      <w:r w:rsidR="00BB7E50" w:rsidRPr="00B20EE6">
        <w:rPr>
          <w:rStyle w:val="Char2"/>
          <w:rFonts w:hint="eastAsia"/>
          <w:rtl/>
        </w:rPr>
        <w:t>فِيهِ</w:t>
      </w:r>
      <w:r w:rsidR="00BB7E50" w:rsidRPr="00B20EE6">
        <w:rPr>
          <w:rStyle w:val="Char2"/>
          <w:rtl/>
        </w:rPr>
        <w:t xml:space="preserve"> </w:t>
      </w:r>
      <w:r w:rsidR="00BB7E50" w:rsidRPr="00B20EE6">
        <w:rPr>
          <w:rStyle w:val="Char2"/>
          <w:rFonts w:hint="eastAsia"/>
          <w:rtl/>
        </w:rPr>
        <w:t>رَسُولُ</w:t>
      </w:r>
      <w:r w:rsidR="00BB7E50" w:rsidRPr="00B20EE6">
        <w:rPr>
          <w:rStyle w:val="Char2"/>
          <w:rtl/>
        </w:rPr>
        <w:t xml:space="preserve"> </w:t>
      </w:r>
      <w:r w:rsidR="00BB7E50" w:rsidRPr="00B20EE6">
        <w:rPr>
          <w:rStyle w:val="Char2"/>
          <w:rFonts w:hint="eastAsia"/>
          <w:rtl/>
        </w:rPr>
        <w:t>اللَّهِ</w:t>
      </w:r>
      <w:r w:rsidR="002855E4" w:rsidRPr="002855E4">
        <w:rPr>
          <w:rStyle w:val="Char3"/>
          <w:rFonts w:cs="CTraditional Arabic"/>
          <w:rtl/>
        </w:rPr>
        <w:t xml:space="preserve"> ج</w:t>
      </w:r>
      <w:r w:rsidR="00BB7E50" w:rsidRPr="00B20EE6">
        <w:rPr>
          <w:rStyle w:val="Char2"/>
          <w:rtl/>
        </w:rPr>
        <w:t xml:space="preserve"> </w:t>
      </w:r>
      <w:r w:rsidR="00BB7E50" w:rsidRPr="00B20EE6">
        <w:rPr>
          <w:rStyle w:val="Char2"/>
          <w:rFonts w:hint="eastAsia"/>
          <w:rtl/>
        </w:rPr>
        <w:t>بِغُرَّةٍ</w:t>
      </w:r>
      <w:r w:rsidR="00BB7E50" w:rsidRPr="00B20EE6">
        <w:rPr>
          <w:rStyle w:val="Char2"/>
          <w:rtl/>
        </w:rPr>
        <w:t xml:space="preserve"> </w:t>
      </w:r>
      <w:r w:rsidR="00BB7E50" w:rsidRPr="00B20EE6">
        <w:rPr>
          <w:rStyle w:val="Char2"/>
          <w:rFonts w:hint="eastAsia"/>
          <w:rtl/>
        </w:rPr>
        <w:t>فَقَالَ</w:t>
      </w:r>
      <w:r w:rsidR="00BB7E50" w:rsidRPr="00B20EE6">
        <w:rPr>
          <w:rStyle w:val="Char2"/>
          <w:rtl/>
        </w:rPr>
        <w:t xml:space="preserve"> </w:t>
      </w:r>
      <w:r w:rsidR="00BB7E50" w:rsidRPr="00B20EE6">
        <w:rPr>
          <w:rStyle w:val="Char2"/>
          <w:rFonts w:hint="eastAsia"/>
          <w:rtl/>
        </w:rPr>
        <w:t>عُمَرُ</w:t>
      </w:r>
      <w:r w:rsidR="00185F0C" w:rsidRPr="00185F0C">
        <w:rPr>
          <w:rStyle w:val="Char3"/>
          <w:rFonts w:cs="CTraditional Arabic" w:hint="eastAsia"/>
          <w:rtl/>
        </w:rPr>
        <w:t>س</w:t>
      </w:r>
      <w:r w:rsidR="00BB7E50" w:rsidRPr="00B20EE6">
        <w:rPr>
          <w:rStyle w:val="Char2"/>
          <w:rtl/>
        </w:rPr>
        <w:t xml:space="preserve"> </w:t>
      </w:r>
      <w:r w:rsidR="00BB7E50" w:rsidRPr="00B20EE6">
        <w:rPr>
          <w:rStyle w:val="Char2"/>
          <w:rFonts w:hint="eastAsia"/>
          <w:rtl/>
        </w:rPr>
        <w:t>لَوْ</w:t>
      </w:r>
      <w:r w:rsidR="00BB7E50" w:rsidRPr="00B20EE6">
        <w:rPr>
          <w:rStyle w:val="Char2"/>
          <w:rtl/>
        </w:rPr>
        <w:t xml:space="preserve"> </w:t>
      </w:r>
      <w:r w:rsidR="00BB7E50" w:rsidRPr="00B20EE6">
        <w:rPr>
          <w:rStyle w:val="Char2"/>
          <w:rFonts w:hint="eastAsia"/>
          <w:rtl/>
        </w:rPr>
        <w:t>كِدْنَا</w:t>
      </w:r>
      <w:r w:rsidR="00BB7E50" w:rsidRPr="00B20EE6">
        <w:rPr>
          <w:rStyle w:val="Char2"/>
          <w:rtl/>
        </w:rPr>
        <w:t xml:space="preserve"> </w:t>
      </w:r>
      <w:r w:rsidR="00BB7E50" w:rsidRPr="00B20EE6">
        <w:rPr>
          <w:rStyle w:val="Char2"/>
          <w:rFonts w:hint="eastAsia"/>
          <w:rtl/>
        </w:rPr>
        <w:t>أَنْ</w:t>
      </w:r>
      <w:r w:rsidR="00BB7E50" w:rsidRPr="00B20EE6">
        <w:rPr>
          <w:rStyle w:val="Char2"/>
          <w:rtl/>
        </w:rPr>
        <w:t xml:space="preserve"> </w:t>
      </w:r>
      <w:r w:rsidR="00BB7E50" w:rsidRPr="00B20EE6">
        <w:rPr>
          <w:rStyle w:val="Char2"/>
          <w:rFonts w:hint="eastAsia"/>
          <w:rtl/>
        </w:rPr>
        <w:t>نَقْضِىَ</w:t>
      </w:r>
      <w:r w:rsidR="00BB7E50" w:rsidRPr="00B20EE6">
        <w:rPr>
          <w:rStyle w:val="Char2"/>
          <w:rtl/>
        </w:rPr>
        <w:t xml:space="preserve"> </w:t>
      </w:r>
      <w:r w:rsidR="00BB7E50" w:rsidRPr="00B20EE6">
        <w:rPr>
          <w:rStyle w:val="Char2"/>
          <w:rFonts w:hint="eastAsia"/>
          <w:rtl/>
        </w:rPr>
        <w:t>فِى</w:t>
      </w:r>
      <w:r w:rsidR="00BB7E50" w:rsidRPr="00B20EE6">
        <w:rPr>
          <w:rStyle w:val="Char2"/>
          <w:rtl/>
        </w:rPr>
        <w:t xml:space="preserve"> </w:t>
      </w:r>
      <w:r w:rsidR="00BB7E50" w:rsidRPr="00B20EE6">
        <w:rPr>
          <w:rStyle w:val="Char2"/>
          <w:rFonts w:hint="eastAsia"/>
          <w:rtl/>
        </w:rPr>
        <w:t>مِثْلِ</w:t>
      </w:r>
      <w:r w:rsidR="00BB7E50" w:rsidRPr="00B20EE6">
        <w:rPr>
          <w:rStyle w:val="Char2"/>
          <w:rtl/>
        </w:rPr>
        <w:t xml:space="preserve"> </w:t>
      </w:r>
      <w:r w:rsidR="00BB7E50" w:rsidRPr="00B20EE6">
        <w:rPr>
          <w:rStyle w:val="Char2"/>
          <w:rFonts w:hint="eastAsia"/>
          <w:rtl/>
        </w:rPr>
        <w:t>هَذَا</w:t>
      </w:r>
      <w:r w:rsidR="00BB7E50" w:rsidRPr="00B20EE6">
        <w:rPr>
          <w:rStyle w:val="Char2"/>
          <w:rtl/>
        </w:rPr>
        <w:t xml:space="preserve"> </w:t>
      </w:r>
      <w:r w:rsidR="00BB7E50" w:rsidRPr="00B20EE6">
        <w:rPr>
          <w:rStyle w:val="Char2"/>
          <w:rFonts w:hint="eastAsia"/>
          <w:rtl/>
        </w:rPr>
        <w:t>بِرَأْيِنَا</w:t>
      </w:r>
      <w:r w:rsidR="00BB7E50" w:rsidRPr="00B20EE6">
        <w:rPr>
          <w:rStyle w:val="Char2"/>
          <w:rFonts w:hint="cs"/>
          <w:rtl/>
        </w:rPr>
        <w:t>»</w:t>
      </w:r>
      <w:r w:rsidRPr="00085A97">
        <w:rPr>
          <w:rStyle w:val="Char4"/>
          <w:vertAlign w:val="superscript"/>
          <w:rtl/>
        </w:rPr>
        <w:footnoteReference w:id="1389"/>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rtl/>
        </w:rPr>
        <w:t>البيهقي</w:t>
      </w:r>
      <w:r w:rsidRPr="00077934">
        <w:rPr>
          <w:rStyle w:val="Char4"/>
          <w:rFonts w:hint="cs"/>
          <w:rtl/>
        </w:rPr>
        <w:t xml:space="preserve"> </w:t>
      </w:r>
      <w:r w:rsidR="006E63D1" w:rsidRPr="00B20EE6">
        <w:rPr>
          <w:rStyle w:val="Char3"/>
          <w:rFonts w:hint="cs"/>
          <w:rtl/>
        </w:rPr>
        <w:t>«</w:t>
      </w:r>
      <w:r w:rsidRPr="006E63D1">
        <w:rPr>
          <w:rStyle w:val="Char3"/>
          <w:rFonts w:hint="cs"/>
          <w:rtl/>
        </w:rPr>
        <w:t xml:space="preserve">عن شهر بن حوشب </w:t>
      </w:r>
      <w:r w:rsidR="006E63D1">
        <w:rPr>
          <w:rStyle w:val="Char3"/>
          <w:rFonts w:hint="cs"/>
          <w:rtl/>
        </w:rPr>
        <w:t>أ</w:t>
      </w:r>
      <w:r w:rsidRPr="006E63D1">
        <w:rPr>
          <w:rStyle w:val="Char3"/>
          <w:rFonts w:hint="cs"/>
          <w:rtl/>
        </w:rPr>
        <w:t>ن عمر صاح بامرأةٍ‌ فاسقطت فاعتق عمر غُرةً</w:t>
      </w:r>
      <w:r w:rsidR="006E63D1" w:rsidRPr="00B20EE6">
        <w:rPr>
          <w:rStyle w:val="Char3"/>
          <w:rFonts w:hint="cs"/>
          <w:rtl/>
        </w:rPr>
        <w:t>»</w:t>
      </w:r>
      <w:r w:rsidRPr="00085A97">
        <w:rPr>
          <w:rStyle w:val="Char4"/>
          <w:vertAlign w:val="superscript"/>
          <w:rtl/>
        </w:rPr>
        <w:footnoteReference w:id="1390"/>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rtl/>
        </w:rPr>
        <w:t>البيهقي</w:t>
      </w:r>
      <w:r w:rsidRPr="00077934">
        <w:rPr>
          <w:rStyle w:val="Char4"/>
          <w:rFonts w:hint="cs"/>
          <w:rtl/>
        </w:rPr>
        <w:t xml:space="preserve"> </w:t>
      </w:r>
      <w:r w:rsidR="006E63D1" w:rsidRPr="00B20EE6">
        <w:rPr>
          <w:rStyle w:val="Char3"/>
          <w:rFonts w:hint="cs"/>
          <w:rtl/>
        </w:rPr>
        <w:t>«</w:t>
      </w:r>
      <w:r w:rsidRPr="006E63D1">
        <w:rPr>
          <w:rStyle w:val="Char3"/>
          <w:rFonts w:hint="cs"/>
          <w:rtl/>
        </w:rPr>
        <w:t xml:space="preserve">عن زيد بن اسلم </w:t>
      </w:r>
      <w:r w:rsidR="006E63D1">
        <w:rPr>
          <w:rStyle w:val="Char3"/>
          <w:rFonts w:hint="cs"/>
          <w:rtl/>
        </w:rPr>
        <w:t>أ</w:t>
      </w:r>
      <w:r w:rsidRPr="006E63D1">
        <w:rPr>
          <w:rStyle w:val="Char3"/>
          <w:rFonts w:hint="cs"/>
          <w:rtl/>
        </w:rPr>
        <w:t>ن عمر قوَّم الغرةَ ‌خمسين ديناراً</w:t>
      </w:r>
      <w:r w:rsidR="006E63D1" w:rsidRPr="00B20EE6">
        <w:rPr>
          <w:rStyle w:val="Char3"/>
          <w:rFonts w:hint="cs"/>
          <w:rtl/>
        </w:rPr>
        <w:t>»</w:t>
      </w:r>
      <w:r w:rsidRPr="00085A97">
        <w:rPr>
          <w:rStyle w:val="Char4"/>
          <w:vertAlign w:val="superscript"/>
          <w:rtl/>
        </w:rPr>
        <w:footnoteReference w:id="1391"/>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ascii="Times New Roman" w:hAnsi="Times New Roman" w:cs="Times New Roman" w:hint="cs"/>
          <w:rtl/>
        </w:rPr>
        <w:t>‌</w:t>
      </w:r>
      <w:r w:rsidRPr="006E63D1">
        <w:rPr>
          <w:rStyle w:val="Char1"/>
          <w:rFonts w:hint="cs"/>
          <w:rtl/>
        </w:rPr>
        <w:t>الشافعي</w:t>
      </w:r>
      <w:r w:rsidRPr="00077934">
        <w:rPr>
          <w:rStyle w:val="Char4"/>
          <w:rFonts w:hint="cs"/>
          <w:rtl/>
        </w:rPr>
        <w:t xml:space="preserve"> </w:t>
      </w:r>
      <w:r w:rsidR="006E63D1" w:rsidRPr="00B20EE6">
        <w:rPr>
          <w:rStyle w:val="Char3"/>
          <w:rFonts w:hint="cs"/>
          <w:rtl/>
        </w:rPr>
        <w:t>«</w:t>
      </w:r>
      <w:r w:rsidRPr="006E63D1">
        <w:rPr>
          <w:rStyle w:val="Char3"/>
          <w:rFonts w:hint="cs"/>
          <w:rtl/>
        </w:rPr>
        <w:t xml:space="preserve">عن </w:t>
      </w:r>
      <w:r w:rsidR="006E63D1" w:rsidRPr="006E63D1">
        <w:rPr>
          <w:rStyle w:val="Char3"/>
          <w:rFonts w:hint="eastAsia"/>
          <w:rtl/>
        </w:rPr>
        <w:t>سُفْيَانُ</w:t>
      </w:r>
      <w:r w:rsidR="006E63D1" w:rsidRPr="006E63D1">
        <w:rPr>
          <w:rStyle w:val="Char3"/>
          <w:rtl/>
        </w:rPr>
        <w:t xml:space="preserve"> </w:t>
      </w:r>
      <w:r w:rsidR="006E63D1" w:rsidRPr="006E63D1">
        <w:rPr>
          <w:rStyle w:val="Char3"/>
          <w:rFonts w:hint="eastAsia"/>
          <w:rtl/>
        </w:rPr>
        <w:t>عَنْ</w:t>
      </w:r>
      <w:r w:rsidR="006E63D1" w:rsidRPr="006E63D1">
        <w:rPr>
          <w:rStyle w:val="Char3"/>
          <w:rtl/>
        </w:rPr>
        <w:t xml:space="preserve"> </w:t>
      </w:r>
      <w:r w:rsidR="006E63D1" w:rsidRPr="006E63D1">
        <w:rPr>
          <w:rStyle w:val="Char3"/>
          <w:rFonts w:hint="eastAsia"/>
          <w:rtl/>
        </w:rPr>
        <w:t>مَنْصُورٍ</w:t>
      </w:r>
      <w:r w:rsidR="006E63D1" w:rsidRPr="006E63D1">
        <w:rPr>
          <w:rStyle w:val="Char3"/>
          <w:rtl/>
        </w:rPr>
        <w:t xml:space="preserve"> </w:t>
      </w:r>
      <w:r w:rsidR="006E63D1" w:rsidRPr="006E63D1">
        <w:rPr>
          <w:rStyle w:val="Char3"/>
          <w:rFonts w:hint="eastAsia"/>
          <w:rtl/>
        </w:rPr>
        <w:t>عَنِ</w:t>
      </w:r>
      <w:r w:rsidR="006E63D1" w:rsidRPr="006E63D1">
        <w:rPr>
          <w:rStyle w:val="Char3"/>
          <w:rtl/>
        </w:rPr>
        <w:t xml:space="preserve"> </w:t>
      </w:r>
      <w:r w:rsidR="006E63D1" w:rsidRPr="006E63D1">
        <w:rPr>
          <w:rStyle w:val="Char3"/>
          <w:rFonts w:hint="eastAsia"/>
          <w:rtl/>
        </w:rPr>
        <w:t>الشَّعْبِىِّ</w:t>
      </w:r>
      <w:r w:rsidR="00726BE0">
        <w:rPr>
          <w:rStyle w:val="Char3"/>
          <w:rtl/>
        </w:rPr>
        <w:t>:</w:t>
      </w:r>
      <w:r w:rsidR="006E63D1" w:rsidRPr="006E63D1">
        <w:rPr>
          <w:rStyle w:val="Char3"/>
          <w:rtl/>
        </w:rPr>
        <w:t xml:space="preserve"> </w:t>
      </w:r>
      <w:r w:rsidR="006E63D1" w:rsidRPr="006E63D1">
        <w:rPr>
          <w:rStyle w:val="Char3"/>
          <w:rFonts w:hint="eastAsia"/>
          <w:rtl/>
        </w:rPr>
        <w:t>أَنَّ</w:t>
      </w:r>
      <w:r w:rsidR="006E63D1" w:rsidRPr="006E63D1">
        <w:rPr>
          <w:rStyle w:val="Char3"/>
          <w:rtl/>
        </w:rPr>
        <w:t xml:space="preserve"> </w:t>
      </w:r>
      <w:r w:rsidR="006E63D1" w:rsidRPr="006E63D1">
        <w:rPr>
          <w:rStyle w:val="Char3"/>
          <w:rFonts w:hint="eastAsia"/>
          <w:rtl/>
        </w:rPr>
        <w:t>عُمَرَ</w:t>
      </w:r>
      <w:r w:rsidR="006E63D1" w:rsidRPr="006E63D1">
        <w:rPr>
          <w:rStyle w:val="Char3"/>
          <w:rtl/>
        </w:rPr>
        <w:t xml:space="preserve"> </w:t>
      </w:r>
      <w:r w:rsidR="006E63D1" w:rsidRPr="006E63D1">
        <w:rPr>
          <w:rStyle w:val="Char3"/>
          <w:rFonts w:hint="eastAsia"/>
          <w:rtl/>
        </w:rPr>
        <w:t>بْنَ</w:t>
      </w:r>
      <w:r w:rsidR="006E63D1" w:rsidRPr="006E63D1">
        <w:rPr>
          <w:rStyle w:val="Char3"/>
          <w:rtl/>
        </w:rPr>
        <w:t xml:space="preserve"> </w:t>
      </w:r>
      <w:r w:rsidR="006E63D1" w:rsidRPr="006E63D1">
        <w:rPr>
          <w:rStyle w:val="Char3"/>
          <w:rFonts w:hint="eastAsia"/>
          <w:rtl/>
        </w:rPr>
        <w:t>الْخَطَّابِ</w:t>
      </w:r>
      <w:r w:rsidR="00185F0C" w:rsidRPr="00185F0C">
        <w:rPr>
          <w:rStyle w:val="Char3"/>
          <w:rFonts w:cs="CTraditional Arabic" w:hint="eastAsia"/>
          <w:rtl/>
        </w:rPr>
        <w:t>س</w:t>
      </w:r>
      <w:r w:rsidR="006E63D1" w:rsidRPr="006E63D1">
        <w:rPr>
          <w:rStyle w:val="Char3"/>
          <w:rtl/>
        </w:rPr>
        <w:t xml:space="preserve"> </w:t>
      </w:r>
      <w:r w:rsidR="006E63D1" w:rsidRPr="006E63D1">
        <w:rPr>
          <w:rStyle w:val="Char3"/>
          <w:rFonts w:hint="eastAsia"/>
          <w:rtl/>
        </w:rPr>
        <w:t>كَتَبَ</w:t>
      </w:r>
      <w:r w:rsidR="006E63D1" w:rsidRPr="006E63D1">
        <w:rPr>
          <w:rStyle w:val="Char3"/>
          <w:rtl/>
        </w:rPr>
        <w:t xml:space="preserve"> </w:t>
      </w:r>
      <w:r w:rsidR="006E63D1" w:rsidRPr="006E63D1">
        <w:rPr>
          <w:rStyle w:val="Char3"/>
          <w:rFonts w:hint="eastAsia"/>
          <w:rtl/>
        </w:rPr>
        <w:t>فِى</w:t>
      </w:r>
      <w:r w:rsidR="006E63D1" w:rsidRPr="006E63D1">
        <w:rPr>
          <w:rStyle w:val="Char3"/>
          <w:rtl/>
        </w:rPr>
        <w:t xml:space="preserve"> </w:t>
      </w:r>
      <w:r w:rsidR="006E63D1" w:rsidRPr="006E63D1">
        <w:rPr>
          <w:rStyle w:val="Char3"/>
          <w:rFonts w:hint="eastAsia"/>
          <w:rtl/>
        </w:rPr>
        <w:t>قَتِيلٍ</w:t>
      </w:r>
      <w:r w:rsidR="006E63D1" w:rsidRPr="006E63D1">
        <w:rPr>
          <w:rStyle w:val="Char3"/>
          <w:rtl/>
        </w:rPr>
        <w:t xml:space="preserve"> </w:t>
      </w:r>
      <w:r w:rsidR="006E63D1" w:rsidRPr="006E63D1">
        <w:rPr>
          <w:rStyle w:val="Char3"/>
          <w:rFonts w:hint="eastAsia"/>
          <w:rtl/>
        </w:rPr>
        <w:t>وُجِدَ</w:t>
      </w:r>
      <w:r w:rsidR="006E63D1" w:rsidRPr="006E63D1">
        <w:rPr>
          <w:rStyle w:val="Char3"/>
          <w:rtl/>
        </w:rPr>
        <w:t xml:space="preserve"> </w:t>
      </w:r>
      <w:r w:rsidR="006E63D1" w:rsidRPr="006E63D1">
        <w:rPr>
          <w:rStyle w:val="Char3"/>
          <w:rFonts w:hint="eastAsia"/>
          <w:rtl/>
        </w:rPr>
        <w:t>بَيْنَ</w:t>
      </w:r>
      <w:r w:rsidR="006E63D1" w:rsidRPr="006E63D1">
        <w:rPr>
          <w:rStyle w:val="Char3"/>
          <w:rtl/>
        </w:rPr>
        <w:t xml:space="preserve"> </w:t>
      </w:r>
      <w:r w:rsidR="006E63D1" w:rsidRPr="006E63D1">
        <w:rPr>
          <w:rStyle w:val="Char3"/>
          <w:rFonts w:hint="eastAsia"/>
          <w:rtl/>
        </w:rPr>
        <w:t>خَيْوَانَ</w:t>
      </w:r>
      <w:r w:rsidR="006E63D1" w:rsidRPr="006E63D1">
        <w:rPr>
          <w:rStyle w:val="Char3"/>
          <w:rtl/>
        </w:rPr>
        <w:t xml:space="preserve"> </w:t>
      </w:r>
      <w:r w:rsidR="006E63D1" w:rsidRPr="006E63D1">
        <w:rPr>
          <w:rStyle w:val="Char3"/>
          <w:rFonts w:hint="eastAsia"/>
          <w:rtl/>
        </w:rPr>
        <w:t>وَوَادِعَةَ</w:t>
      </w:r>
      <w:r w:rsidR="006E63D1" w:rsidRPr="006E63D1">
        <w:rPr>
          <w:rStyle w:val="Char3"/>
          <w:rtl/>
        </w:rPr>
        <w:t xml:space="preserve"> </w:t>
      </w:r>
      <w:r w:rsidR="006E63D1" w:rsidRPr="006E63D1">
        <w:rPr>
          <w:rStyle w:val="Char3"/>
          <w:rFonts w:hint="eastAsia"/>
          <w:rtl/>
        </w:rPr>
        <w:t>أَنْ</w:t>
      </w:r>
      <w:r w:rsidR="006E63D1" w:rsidRPr="006E63D1">
        <w:rPr>
          <w:rStyle w:val="Char3"/>
          <w:rtl/>
        </w:rPr>
        <w:t xml:space="preserve"> </w:t>
      </w:r>
      <w:r w:rsidR="006E63D1" w:rsidRPr="006E63D1">
        <w:rPr>
          <w:rStyle w:val="Char3"/>
          <w:rFonts w:hint="eastAsia"/>
          <w:rtl/>
        </w:rPr>
        <w:t>يُقَاسَ</w:t>
      </w:r>
      <w:r w:rsidR="006E63D1" w:rsidRPr="006E63D1">
        <w:rPr>
          <w:rStyle w:val="Char3"/>
          <w:rtl/>
        </w:rPr>
        <w:t xml:space="preserve"> </w:t>
      </w:r>
      <w:r w:rsidR="006E63D1" w:rsidRPr="006E63D1">
        <w:rPr>
          <w:rStyle w:val="Char3"/>
          <w:rFonts w:hint="eastAsia"/>
          <w:rtl/>
        </w:rPr>
        <w:t>مَا</w:t>
      </w:r>
      <w:r w:rsidR="006E63D1" w:rsidRPr="006E63D1">
        <w:rPr>
          <w:rStyle w:val="Char3"/>
          <w:rtl/>
        </w:rPr>
        <w:t xml:space="preserve"> </w:t>
      </w:r>
      <w:r w:rsidR="006E63D1" w:rsidRPr="006E63D1">
        <w:rPr>
          <w:rStyle w:val="Char3"/>
          <w:rFonts w:hint="eastAsia"/>
          <w:rtl/>
        </w:rPr>
        <w:t>بَيْنَ</w:t>
      </w:r>
      <w:r w:rsidR="006E63D1" w:rsidRPr="006E63D1">
        <w:rPr>
          <w:rStyle w:val="Char3"/>
          <w:rtl/>
        </w:rPr>
        <w:t xml:space="preserve"> </w:t>
      </w:r>
      <w:r w:rsidR="006E63D1" w:rsidRPr="006E63D1">
        <w:rPr>
          <w:rStyle w:val="Char3"/>
          <w:rFonts w:hint="eastAsia"/>
          <w:rtl/>
        </w:rPr>
        <w:t>الْقَرْيَتَيْنِ</w:t>
      </w:r>
      <w:r w:rsidR="006E63D1" w:rsidRPr="006E63D1">
        <w:rPr>
          <w:rStyle w:val="Char3"/>
          <w:rtl/>
        </w:rPr>
        <w:t xml:space="preserve"> </w:t>
      </w:r>
      <w:r w:rsidR="006E63D1" w:rsidRPr="006E63D1">
        <w:rPr>
          <w:rStyle w:val="Char3"/>
          <w:rFonts w:hint="eastAsia"/>
          <w:rtl/>
        </w:rPr>
        <w:t>فَإِلَى</w:t>
      </w:r>
      <w:r w:rsidR="006E63D1" w:rsidRPr="006E63D1">
        <w:rPr>
          <w:rStyle w:val="Char3"/>
          <w:rtl/>
        </w:rPr>
        <w:t xml:space="preserve"> </w:t>
      </w:r>
      <w:r w:rsidR="006E63D1" w:rsidRPr="006E63D1">
        <w:rPr>
          <w:rStyle w:val="Char3"/>
          <w:rFonts w:hint="eastAsia"/>
          <w:rtl/>
        </w:rPr>
        <w:t>أَيِّهِمَا</w:t>
      </w:r>
      <w:r w:rsidR="006E63D1" w:rsidRPr="006E63D1">
        <w:rPr>
          <w:rStyle w:val="Char3"/>
          <w:rtl/>
        </w:rPr>
        <w:t xml:space="preserve"> </w:t>
      </w:r>
      <w:r w:rsidR="006E63D1" w:rsidRPr="006E63D1">
        <w:rPr>
          <w:rStyle w:val="Char3"/>
          <w:rFonts w:hint="eastAsia"/>
          <w:rtl/>
        </w:rPr>
        <w:t>كَانَ</w:t>
      </w:r>
      <w:r w:rsidR="006E63D1" w:rsidRPr="006E63D1">
        <w:rPr>
          <w:rStyle w:val="Char3"/>
          <w:rtl/>
        </w:rPr>
        <w:t xml:space="preserve"> </w:t>
      </w:r>
      <w:r w:rsidR="006E63D1" w:rsidRPr="006E63D1">
        <w:rPr>
          <w:rStyle w:val="Char3"/>
          <w:rFonts w:hint="eastAsia"/>
          <w:rtl/>
        </w:rPr>
        <w:t>أَقْرَبَ</w:t>
      </w:r>
      <w:r w:rsidR="006E63D1" w:rsidRPr="006E63D1">
        <w:rPr>
          <w:rStyle w:val="Char3"/>
          <w:rtl/>
        </w:rPr>
        <w:t xml:space="preserve"> </w:t>
      </w:r>
      <w:r w:rsidR="006E63D1" w:rsidRPr="006E63D1">
        <w:rPr>
          <w:rStyle w:val="Char3"/>
          <w:rFonts w:hint="eastAsia"/>
          <w:rtl/>
        </w:rPr>
        <w:t>أُخْرِجَ</w:t>
      </w:r>
      <w:r w:rsidR="006E63D1" w:rsidRPr="006E63D1">
        <w:rPr>
          <w:rStyle w:val="Char3"/>
          <w:rtl/>
        </w:rPr>
        <w:t xml:space="preserve"> </w:t>
      </w:r>
      <w:r w:rsidR="006E63D1" w:rsidRPr="006E63D1">
        <w:rPr>
          <w:rStyle w:val="Char3"/>
          <w:rFonts w:hint="eastAsia"/>
          <w:rtl/>
        </w:rPr>
        <w:t>إِلَيْهِ</w:t>
      </w:r>
      <w:r w:rsidR="006E63D1" w:rsidRPr="006E63D1">
        <w:rPr>
          <w:rStyle w:val="Char3"/>
          <w:rtl/>
        </w:rPr>
        <w:t xml:space="preserve"> </w:t>
      </w:r>
      <w:r w:rsidR="006E63D1" w:rsidRPr="006E63D1">
        <w:rPr>
          <w:rStyle w:val="Char3"/>
          <w:rFonts w:hint="eastAsia"/>
          <w:rtl/>
        </w:rPr>
        <w:t>مِنْهُمْ</w:t>
      </w:r>
      <w:r w:rsidR="006E63D1" w:rsidRPr="006E63D1">
        <w:rPr>
          <w:rStyle w:val="Char3"/>
          <w:rtl/>
        </w:rPr>
        <w:t xml:space="preserve"> </w:t>
      </w:r>
      <w:r w:rsidR="006E63D1" w:rsidRPr="006E63D1">
        <w:rPr>
          <w:rStyle w:val="Char3"/>
          <w:rFonts w:hint="eastAsia"/>
          <w:rtl/>
        </w:rPr>
        <w:t>خَمْسِينَ</w:t>
      </w:r>
      <w:r w:rsidR="006E63D1" w:rsidRPr="006E63D1">
        <w:rPr>
          <w:rStyle w:val="Char3"/>
          <w:rtl/>
        </w:rPr>
        <w:t xml:space="preserve"> </w:t>
      </w:r>
      <w:r w:rsidR="006E63D1" w:rsidRPr="006E63D1">
        <w:rPr>
          <w:rStyle w:val="Char3"/>
          <w:rFonts w:hint="eastAsia"/>
          <w:rtl/>
        </w:rPr>
        <w:t>رَجُلاً</w:t>
      </w:r>
      <w:r w:rsidR="006E63D1" w:rsidRPr="006E63D1">
        <w:rPr>
          <w:rStyle w:val="Char3"/>
          <w:rtl/>
        </w:rPr>
        <w:t xml:space="preserve"> </w:t>
      </w:r>
      <w:r w:rsidR="006E63D1" w:rsidRPr="006E63D1">
        <w:rPr>
          <w:rStyle w:val="Char3"/>
          <w:rFonts w:hint="eastAsia"/>
          <w:rtl/>
        </w:rPr>
        <w:t>حَتَّى</w:t>
      </w:r>
      <w:r w:rsidR="006E63D1" w:rsidRPr="006E63D1">
        <w:rPr>
          <w:rStyle w:val="Char3"/>
          <w:rtl/>
        </w:rPr>
        <w:t xml:space="preserve"> </w:t>
      </w:r>
      <w:r w:rsidR="006E63D1" w:rsidRPr="006E63D1">
        <w:rPr>
          <w:rStyle w:val="Char3"/>
          <w:rFonts w:hint="eastAsia"/>
          <w:rtl/>
        </w:rPr>
        <w:t>يُوَافُونَهُ</w:t>
      </w:r>
      <w:r w:rsidR="006E63D1" w:rsidRPr="006E63D1">
        <w:rPr>
          <w:rStyle w:val="Char3"/>
          <w:rtl/>
        </w:rPr>
        <w:t xml:space="preserve"> </w:t>
      </w:r>
      <w:r w:rsidR="006E63D1" w:rsidRPr="006E63D1">
        <w:rPr>
          <w:rStyle w:val="Char3"/>
          <w:rFonts w:hint="eastAsia"/>
          <w:rtl/>
        </w:rPr>
        <w:t>مَكَّةَ</w:t>
      </w:r>
      <w:r w:rsidR="006E63D1" w:rsidRPr="006E63D1">
        <w:rPr>
          <w:rStyle w:val="Char3"/>
          <w:rtl/>
        </w:rPr>
        <w:t xml:space="preserve"> </w:t>
      </w:r>
      <w:r w:rsidR="006E63D1" w:rsidRPr="006E63D1">
        <w:rPr>
          <w:rStyle w:val="Char3"/>
          <w:rFonts w:hint="eastAsia"/>
          <w:rtl/>
        </w:rPr>
        <w:t>فَأَدْخَلَهُمُ</w:t>
      </w:r>
      <w:r w:rsidR="006E63D1" w:rsidRPr="006E63D1">
        <w:rPr>
          <w:rStyle w:val="Char3"/>
          <w:rtl/>
        </w:rPr>
        <w:t xml:space="preserve"> </w:t>
      </w:r>
      <w:r w:rsidR="006E63D1" w:rsidRPr="006E63D1">
        <w:rPr>
          <w:rStyle w:val="Char3"/>
          <w:rFonts w:hint="eastAsia"/>
          <w:rtl/>
        </w:rPr>
        <w:t>الْحِجْرَ</w:t>
      </w:r>
      <w:r w:rsidR="006E63D1" w:rsidRPr="006E63D1">
        <w:rPr>
          <w:rStyle w:val="Char3"/>
          <w:rtl/>
        </w:rPr>
        <w:t xml:space="preserve"> </w:t>
      </w:r>
      <w:r w:rsidR="006E63D1" w:rsidRPr="006E63D1">
        <w:rPr>
          <w:rStyle w:val="Char3"/>
          <w:rFonts w:hint="eastAsia"/>
          <w:rtl/>
        </w:rPr>
        <w:t>فَأَحْلَفَهُمْ</w:t>
      </w:r>
      <w:r w:rsidR="006E63D1" w:rsidRPr="006E63D1">
        <w:rPr>
          <w:rStyle w:val="Char3"/>
          <w:rtl/>
        </w:rPr>
        <w:t xml:space="preserve"> </w:t>
      </w:r>
      <w:r w:rsidR="006E63D1" w:rsidRPr="006E63D1">
        <w:rPr>
          <w:rStyle w:val="Char3"/>
          <w:rFonts w:hint="eastAsia"/>
          <w:rtl/>
        </w:rPr>
        <w:t>ثُمَّ</w:t>
      </w:r>
      <w:r w:rsidR="006E63D1" w:rsidRPr="006E63D1">
        <w:rPr>
          <w:rStyle w:val="Char3"/>
          <w:rtl/>
        </w:rPr>
        <w:t xml:space="preserve"> </w:t>
      </w:r>
      <w:r w:rsidR="006E63D1" w:rsidRPr="006E63D1">
        <w:rPr>
          <w:rStyle w:val="Char3"/>
          <w:rFonts w:hint="eastAsia"/>
          <w:rtl/>
        </w:rPr>
        <w:t>قَضَى</w:t>
      </w:r>
      <w:r w:rsidR="006E63D1" w:rsidRPr="006E63D1">
        <w:rPr>
          <w:rStyle w:val="Char3"/>
          <w:rtl/>
        </w:rPr>
        <w:t xml:space="preserve"> </w:t>
      </w:r>
      <w:r w:rsidR="006E63D1" w:rsidRPr="006E63D1">
        <w:rPr>
          <w:rStyle w:val="Char3"/>
          <w:rFonts w:hint="eastAsia"/>
          <w:rtl/>
        </w:rPr>
        <w:t>عَلَيْهِمْ</w:t>
      </w:r>
      <w:r w:rsidR="006E63D1" w:rsidRPr="006E63D1">
        <w:rPr>
          <w:rStyle w:val="Char3"/>
          <w:rtl/>
        </w:rPr>
        <w:t xml:space="preserve"> </w:t>
      </w:r>
      <w:r w:rsidR="006E63D1" w:rsidRPr="006E63D1">
        <w:rPr>
          <w:rStyle w:val="Char3"/>
          <w:rFonts w:hint="eastAsia"/>
          <w:rtl/>
        </w:rPr>
        <w:t>بِالدِّيَةِ</w:t>
      </w:r>
      <w:r w:rsidR="006E63D1" w:rsidRPr="006E63D1">
        <w:rPr>
          <w:rStyle w:val="Char3"/>
          <w:rtl/>
        </w:rPr>
        <w:t xml:space="preserve"> </w:t>
      </w:r>
      <w:r w:rsidR="006E63D1" w:rsidRPr="006E63D1">
        <w:rPr>
          <w:rStyle w:val="Char3"/>
          <w:rFonts w:hint="eastAsia"/>
          <w:rtl/>
        </w:rPr>
        <w:t>فَقَالُوا</w:t>
      </w:r>
      <w:r w:rsidR="006E63D1" w:rsidRPr="006E63D1">
        <w:rPr>
          <w:rStyle w:val="Char3"/>
          <w:rtl/>
        </w:rPr>
        <w:t xml:space="preserve"> </w:t>
      </w:r>
      <w:r w:rsidR="006E63D1" w:rsidRPr="006E63D1">
        <w:rPr>
          <w:rStyle w:val="Char3"/>
          <w:rFonts w:hint="eastAsia"/>
          <w:rtl/>
        </w:rPr>
        <w:t>مَاوَقَتْ</w:t>
      </w:r>
      <w:r w:rsidR="006E63D1" w:rsidRPr="006E63D1">
        <w:rPr>
          <w:rStyle w:val="Char3"/>
          <w:rtl/>
        </w:rPr>
        <w:t xml:space="preserve"> </w:t>
      </w:r>
      <w:r w:rsidR="006E63D1" w:rsidRPr="006E63D1">
        <w:rPr>
          <w:rStyle w:val="Char3"/>
          <w:rFonts w:hint="eastAsia"/>
          <w:rtl/>
        </w:rPr>
        <w:t>أَمْوَالُنَا</w:t>
      </w:r>
      <w:r w:rsidR="006E63D1" w:rsidRPr="006E63D1">
        <w:rPr>
          <w:rStyle w:val="Char3"/>
          <w:rtl/>
        </w:rPr>
        <w:t xml:space="preserve"> </w:t>
      </w:r>
      <w:r w:rsidR="006E63D1" w:rsidRPr="006E63D1">
        <w:rPr>
          <w:rStyle w:val="Char3"/>
          <w:rFonts w:hint="eastAsia"/>
          <w:rtl/>
        </w:rPr>
        <w:t>أَيْمَانَنَا</w:t>
      </w:r>
      <w:r w:rsidR="006E63D1" w:rsidRPr="006E63D1">
        <w:rPr>
          <w:rStyle w:val="Char3"/>
          <w:rtl/>
        </w:rPr>
        <w:t xml:space="preserve"> </w:t>
      </w:r>
      <w:r w:rsidR="006E63D1" w:rsidRPr="006E63D1">
        <w:rPr>
          <w:rStyle w:val="Char3"/>
          <w:rFonts w:hint="eastAsia"/>
          <w:rtl/>
        </w:rPr>
        <w:t>وَلاَ</w:t>
      </w:r>
      <w:r w:rsidR="006E63D1" w:rsidRPr="006E63D1">
        <w:rPr>
          <w:rStyle w:val="Char3"/>
          <w:rtl/>
        </w:rPr>
        <w:t xml:space="preserve"> </w:t>
      </w:r>
      <w:r w:rsidR="006E63D1" w:rsidRPr="006E63D1">
        <w:rPr>
          <w:rStyle w:val="Char3"/>
          <w:rFonts w:hint="eastAsia"/>
          <w:rtl/>
        </w:rPr>
        <w:t>أَيْمَانُنَا</w:t>
      </w:r>
      <w:r w:rsidR="006E63D1" w:rsidRPr="006E63D1">
        <w:rPr>
          <w:rStyle w:val="Char3"/>
          <w:rtl/>
        </w:rPr>
        <w:t xml:space="preserve"> </w:t>
      </w:r>
      <w:r w:rsidR="006E63D1" w:rsidRPr="006E63D1">
        <w:rPr>
          <w:rStyle w:val="Char3"/>
          <w:rFonts w:hint="eastAsia"/>
          <w:rtl/>
        </w:rPr>
        <w:t>أَمْوَالَنَا</w:t>
      </w:r>
      <w:r w:rsidR="006E63D1" w:rsidRPr="006E63D1">
        <w:rPr>
          <w:rStyle w:val="Char3"/>
          <w:rtl/>
        </w:rPr>
        <w:t xml:space="preserve"> </w:t>
      </w:r>
      <w:r w:rsidR="006E63D1" w:rsidRPr="006E63D1">
        <w:rPr>
          <w:rStyle w:val="Char3"/>
          <w:rFonts w:hint="eastAsia"/>
          <w:rtl/>
        </w:rPr>
        <w:t>قَالَ</w:t>
      </w:r>
      <w:r w:rsidR="006E63D1" w:rsidRPr="006E63D1">
        <w:rPr>
          <w:rStyle w:val="Char3"/>
          <w:rtl/>
        </w:rPr>
        <w:t xml:space="preserve"> </w:t>
      </w:r>
      <w:r w:rsidR="006E63D1" w:rsidRPr="006E63D1">
        <w:rPr>
          <w:rStyle w:val="Char3"/>
          <w:rFonts w:hint="eastAsia"/>
          <w:rtl/>
        </w:rPr>
        <w:t>عُمَرُ</w:t>
      </w:r>
      <w:r w:rsidR="00185F0C" w:rsidRPr="00185F0C">
        <w:rPr>
          <w:rStyle w:val="Char3"/>
          <w:rFonts w:cs="CTraditional Arabic" w:hint="eastAsia"/>
          <w:rtl/>
        </w:rPr>
        <w:t>س</w:t>
      </w:r>
      <w:r w:rsidR="006E63D1" w:rsidRPr="006E63D1">
        <w:rPr>
          <w:rStyle w:val="Char3"/>
          <w:rtl/>
        </w:rPr>
        <w:t xml:space="preserve"> </w:t>
      </w:r>
      <w:r w:rsidR="006E63D1" w:rsidRPr="006E63D1">
        <w:rPr>
          <w:rStyle w:val="Char3"/>
          <w:rFonts w:hint="eastAsia"/>
          <w:rtl/>
        </w:rPr>
        <w:t>كَذَلِكَ</w:t>
      </w:r>
      <w:r w:rsidR="006E63D1" w:rsidRPr="006E63D1">
        <w:rPr>
          <w:rStyle w:val="Char3"/>
          <w:rtl/>
        </w:rPr>
        <w:t xml:space="preserve"> </w:t>
      </w:r>
      <w:r w:rsidR="006E63D1" w:rsidRPr="006E63D1">
        <w:rPr>
          <w:rStyle w:val="Char3"/>
          <w:rFonts w:hint="eastAsia"/>
          <w:rtl/>
        </w:rPr>
        <w:t>الأَمْرُ</w:t>
      </w:r>
      <w:r w:rsidR="006E63D1" w:rsidRPr="00B20EE6">
        <w:rPr>
          <w:rStyle w:val="Char3"/>
          <w:rFonts w:hint="cs"/>
          <w:rtl/>
        </w:rPr>
        <w:t>»</w:t>
      </w:r>
      <w:r w:rsidRPr="00085A97">
        <w:rPr>
          <w:rStyle w:val="Char4"/>
          <w:vertAlign w:val="superscript"/>
          <w:rtl/>
        </w:rPr>
        <w:footnoteReference w:id="1392"/>
      </w:r>
      <w:r w:rsidRPr="00077934">
        <w:rPr>
          <w:rStyle w:val="Char4"/>
          <w:rFonts w:hint="cs"/>
          <w:rtl/>
        </w:rPr>
        <w:t>.</w:t>
      </w:r>
    </w:p>
    <w:p w:rsidR="008070C7" w:rsidRPr="00077934" w:rsidRDefault="008070C7" w:rsidP="000140B4">
      <w:pPr>
        <w:widowControl w:val="0"/>
        <w:ind w:firstLine="284"/>
        <w:jc w:val="both"/>
        <w:rPr>
          <w:rStyle w:val="Char4"/>
          <w:rtl/>
        </w:rPr>
      </w:pPr>
      <w:r w:rsidRPr="006E63D1">
        <w:rPr>
          <w:rStyle w:val="Char1"/>
          <w:rFonts w:hint="cs"/>
          <w:rtl/>
        </w:rPr>
        <w:t>قال الشافعي وقال غير السفيان</w:t>
      </w:r>
      <w:r w:rsidRPr="00077934">
        <w:rPr>
          <w:rStyle w:val="Char4"/>
          <w:rFonts w:hint="cs"/>
          <w:rtl/>
        </w:rPr>
        <w:t xml:space="preserve"> </w:t>
      </w:r>
      <w:r w:rsidR="006E63D1" w:rsidRPr="00B20EE6">
        <w:rPr>
          <w:rStyle w:val="Char3"/>
          <w:rFonts w:hint="cs"/>
          <w:rtl/>
        </w:rPr>
        <w:t>«</w:t>
      </w:r>
      <w:r w:rsidRPr="006E63D1">
        <w:rPr>
          <w:rStyle w:val="Char3"/>
          <w:rFonts w:hint="cs"/>
          <w:rtl/>
        </w:rPr>
        <w:t>عن عاصم الاحول عن الشعبي قال عمر بن الخطاب حَقنتْ ايمانُكم دماءكم وابطل دم امرءٍ مسلم ثم ضعف الشافعي الحديث جدا وقال انما هو عن الشعبي عن الحارث الاعور والحارث الاعور كذاب ثم قال الشافعي: سافرت الي خيران ووداعة اربعة عشر سفرا اسألهم عن حكم عمر بن الخطاب في القتيل واحكي لهم ماروي عنه فقالوا: ان هذا شیيٌ‌ ما كان ببلدنا قطُّ، قال الشافعي: والعرب احفظ شیئ لامرٍ كان</w:t>
      </w:r>
      <w:r w:rsidR="006E63D1" w:rsidRPr="00B20EE6">
        <w:rPr>
          <w:rStyle w:val="Char3"/>
          <w:rFonts w:hint="cs"/>
          <w:rtl/>
        </w:rPr>
        <w:t>»</w:t>
      </w:r>
      <w:r w:rsidRPr="00085A97">
        <w:rPr>
          <w:rStyle w:val="Char4"/>
          <w:vertAlign w:val="superscript"/>
          <w:rtl/>
        </w:rPr>
        <w:footnoteReference w:id="1393"/>
      </w:r>
      <w:r w:rsidRPr="00077934">
        <w:rPr>
          <w:rStyle w:val="Char4"/>
          <w:rFonts w:hint="cs"/>
          <w:rtl/>
        </w:rPr>
        <w:t>.</w:t>
      </w:r>
    </w:p>
    <w:p w:rsidR="008070C7" w:rsidRPr="00077934" w:rsidRDefault="008070C7" w:rsidP="000140B4">
      <w:pPr>
        <w:widowControl w:val="0"/>
        <w:ind w:firstLine="284"/>
        <w:jc w:val="both"/>
        <w:rPr>
          <w:rStyle w:val="Char4"/>
          <w:rtl/>
        </w:rPr>
      </w:pPr>
      <w:r w:rsidRPr="006E63D1">
        <w:rPr>
          <w:rStyle w:val="Char1"/>
          <w:rFonts w:hint="cs"/>
          <w:rtl/>
        </w:rPr>
        <w:t>الشافعي</w:t>
      </w:r>
      <w:r w:rsidRPr="00077934">
        <w:rPr>
          <w:rStyle w:val="Char4"/>
          <w:rFonts w:hint="cs"/>
          <w:rtl/>
        </w:rPr>
        <w:t xml:space="preserve"> </w:t>
      </w:r>
      <w:r w:rsidR="006E63D1" w:rsidRPr="00B20EE6">
        <w:rPr>
          <w:rStyle w:val="Char2"/>
          <w:rFonts w:hint="cs"/>
          <w:rtl/>
        </w:rPr>
        <w:t>«</w:t>
      </w:r>
      <w:r w:rsidRPr="00B20EE6">
        <w:rPr>
          <w:rStyle w:val="Char2"/>
          <w:rFonts w:hint="cs"/>
          <w:rtl/>
        </w:rPr>
        <w:t>عن سعيد بن ال</w:t>
      </w:r>
      <w:r w:rsidR="006E63D1" w:rsidRPr="00B20EE6">
        <w:rPr>
          <w:rStyle w:val="Char2"/>
          <w:rFonts w:hint="cs"/>
          <w:rtl/>
        </w:rPr>
        <w:t>ـ</w:t>
      </w:r>
      <w:r w:rsidRPr="00B20EE6">
        <w:rPr>
          <w:rStyle w:val="Char2"/>
          <w:rFonts w:hint="cs"/>
          <w:rtl/>
        </w:rPr>
        <w:t xml:space="preserve">مسيب </w:t>
      </w:r>
      <w:r w:rsidR="006E63D1" w:rsidRPr="00B20EE6">
        <w:rPr>
          <w:rStyle w:val="Char2"/>
          <w:rFonts w:hint="cs"/>
          <w:rtl/>
        </w:rPr>
        <w:t>أ</w:t>
      </w:r>
      <w:r w:rsidRPr="00B20EE6">
        <w:rPr>
          <w:rStyle w:val="Char2"/>
          <w:rFonts w:hint="cs"/>
          <w:rtl/>
        </w:rPr>
        <w:t>ن عمر بن الخطاب كان يقول: الدية للعاقلة ولاترث ال</w:t>
      </w:r>
      <w:r w:rsidR="006E63D1" w:rsidRPr="00B20EE6">
        <w:rPr>
          <w:rStyle w:val="Char2"/>
          <w:rFonts w:hint="cs"/>
          <w:rtl/>
        </w:rPr>
        <w:t>ـ</w:t>
      </w:r>
      <w:r w:rsidRPr="00B20EE6">
        <w:rPr>
          <w:rStyle w:val="Char2"/>
          <w:rFonts w:hint="cs"/>
          <w:rtl/>
        </w:rPr>
        <w:t>مرأة ‌من دية زوجها شيئاً حت</w:t>
      </w:r>
      <w:r w:rsidR="006E63D1" w:rsidRPr="00B20EE6">
        <w:rPr>
          <w:rStyle w:val="Char2"/>
          <w:rFonts w:hint="cs"/>
          <w:rtl/>
        </w:rPr>
        <w:t>ى</w:t>
      </w:r>
      <w:r w:rsidRPr="00B20EE6">
        <w:rPr>
          <w:rStyle w:val="Char2"/>
          <w:rFonts w:hint="cs"/>
          <w:rtl/>
        </w:rPr>
        <w:t xml:space="preserve"> </w:t>
      </w:r>
      <w:r w:rsidR="006E63D1" w:rsidRPr="00B20EE6">
        <w:rPr>
          <w:rStyle w:val="Char2"/>
          <w:rFonts w:hint="cs"/>
          <w:rtl/>
        </w:rPr>
        <w:t>أ</w:t>
      </w:r>
      <w:r w:rsidRPr="00B20EE6">
        <w:rPr>
          <w:rStyle w:val="Char2"/>
          <w:rFonts w:hint="cs"/>
          <w:rtl/>
        </w:rPr>
        <w:t>خبره الضحاك بن سفيان ان النبي</w:t>
      </w:r>
      <w:r w:rsidR="002855E4" w:rsidRPr="002855E4">
        <w:rPr>
          <w:rStyle w:val="Char3"/>
          <w:rFonts w:cs="CTraditional Arabic" w:hint="cs"/>
          <w:rtl/>
        </w:rPr>
        <w:t xml:space="preserve"> ج</w:t>
      </w:r>
      <w:r w:rsidRPr="00B20EE6">
        <w:rPr>
          <w:rStyle w:val="Char2"/>
          <w:rFonts w:hint="cs"/>
          <w:rtl/>
        </w:rPr>
        <w:t xml:space="preserve"> كتب </w:t>
      </w:r>
      <w:r w:rsidR="006E63D1" w:rsidRPr="00B20EE6">
        <w:rPr>
          <w:rStyle w:val="Char2"/>
          <w:rFonts w:hint="cs"/>
          <w:rtl/>
        </w:rPr>
        <w:t>إ</w:t>
      </w:r>
      <w:r w:rsidRPr="00B20EE6">
        <w:rPr>
          <w:rStyle w:val="Char2"/>
          <w:rFonts w:hint="cs"/>
          <w:rtl/>
        </w:rPr>
        <w:t xml:space="preserve">ليه </w:t>
      </w:r>
      <w:r w:rsidR="006E63D1" w:rsidRPr="00B20EE6">
        <w:rPr>
          <w:rStyle w:val="Char2"/>
          <w:rFonts w:hint="cs"/>
          <w:rtl/>
        </w:rPr>
        <w:t>أ</w:t>
      </w:r>
      <w:r w:rsidRPr="00B20EE6">
        <w:rPr>
          <w:rStyle w:val="Char2"/>
          <w:rFonts w:hint="cs"/>
          <w:rtl/>
        </w:rPr>
        <w:t xml:space="preserve">ن يورِّث امرأة‌ اشيم الضبابي من دية زوجها فرجع </w:t>
      </w:r>
      <w:r w:rsidR="006E63D1" w:rsidRPr="00B20EE6">
        <w:rPr>
          <w:rStyle w:val="Char2"/>
          <w:rFonts w:hint="cs"/>
          <w:rtl/>
        </w:rPr>
        <w:t>إ</w:t>
      </w:r>
      <w:r w:rsidRPr="00B20EE6">
        <w:rPr>
          <w:rStyle w:val="Char2"/>
          <w:rFonts w:hint="cs"/>
          <w:rtl/>
        </w:rPr>
        <w:t>ليه عمر</w:t>
      </w:r>
      <w:r w:rsidR="006E63D1" w:rsidRPr="00B20EE6">
        <w:rPr>
          <w:rStyle w:val="Char2"/>
          <w:rFonts w:hint="cs"/>
          <w:rtl/>
        </w:rPr>
        <w:t>»</w:t>
      </w:r>
      <w:r w:rsidRPr="00085A97">
        <w:rPr>
          <w:rStyle w:val="Char4"/>
          <w:vertAlign w:val="superscript"/>
          <w:rtl/>
        </w:rPr>
        <w:footnoteReference w:id="1394"/>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rtl/>
        </w:rPr>
        <w:t>الشافعي</w:t>
      </w:r>
      <w:r w:rsidRPr="00077934">
        <w:rPr>
          <w:rStyle w:val="Char4"/>
          <w:rFonts w:hint="cs"/>
          <w:rtl/>
        </w:rPr>
        <w:t xml:space="preserve"> </w:t>
      </w:r>
      <w:r w:rsidR="006E63D1" w:rsidRPr="00A722DC">
        <w:rPr>
          <w:rStyle w:val="Char3"/>
          <w:rFonts w:hint="cs"/>
          <w:rtl/>
        </w:rPr>
        <w:t>«</w:t>
      </w:r>
      <w:r w:rsidRPr="006E63D1">
        <w:rPr>
          <w:rStyle w:val="Char3"/>
          <w:rFonts w:hint="cs"/>
          <w:rtl/>
        </w:rPr>
        <w:t xml:space="preserve">عن </w:t>
      </w:r>
      <w:r w:rsidR="006E63D1" w:rsidRPr="006E63D1">
        <w:rPr>
          <w:rStyle w:val="Char3"/>
          <w:rFonts w:hint="eastAsia"/>
          <w:rtl/>
        </w:rPr>
        <w:t>سُفْيَانُ</w:t>
      </w:r>
      <w:r w:rsidR="006E63D1" w:rsidRPr="006E63D1">
        <w:rPr>
          <w:rStyle w:val="Char3"/>
          <w:rtl/>
        </w:rPr>
        <w:t xml:space="preserve"> </w:t>
      </w:r>
      <w:r w:rsidR="006E63D1" w:rsidRPr="006E63D1">
        <w:rPr>
          <w:rStyle w:val="Char3"/>
          <w:rFonts w:hint="eastAsia"/>
          <w:rtl/>
        </w:rPr>
        <w:t>عَنْ</w:t>
      </w:r>
      <w:r w:rsidR="006E63D1" w:rsidRPr="006E63D1">
        <w:rPr>
          <w:rStyle w:val="Char3"/>
          <w:rtl/>
        </w:rPr>
        <w:t xml:space="preserve"> </w:t>
      </w:r>
      <w:r w:rsidR="006E63D1" w:rsidRPr="006E63D1">
        <w:rPr>
          <w:rStyle w:val="Char3"/>
          <w:rFonts w:hint="eastAsia"/>
          <w:rtl/>
        </w:rPr>
        <w:t>عَمْرِو</w:t>
      </w:r>
      <w:r w:rsidR="006E63D1" w:rsidRPr="006E63D1">
        <w:rPr>
          <w:rStyle w:val="Char3"/>
          <w:rtl/>
        </w:rPr>
        <w:t xml:space="preserve"> </w:t>
      </w:r>
      <w:r w:rsidR="006E63D1" w:rsidRPr="006E63D1">
        <w:rPr>
          <w:rStyle w:val="Char3"/>
          <w:rFonts w:hint="eastAsia"/>
          <w:rtl/>
        </w:rPr>
        <w:t>بْنِ</w:t>
      </w:r>
      <w:r w:rsidR="006E63D1" w:rsidRPr="006E63D1">
        <w:rPr>
          <w:rStyle w:val="Char3"/>
          <w:rtl/>
        </w:rPr>
        <w:t xml:space="preserve"> </w:t>
      </w:r>
      <w:r w:rsidR="006E63D1" w:rsidRPr="006E63D1">
        <w:rPr>
          <w:rStyle w:val="Char3"/>
          <w:rFonts w:hint="eastAsia"/>
          <w:rtl/>
        </w:rPr>
        <w:t>دِينَارٍ</w:t>
      </w:r>
      <w:r w:rsidR="006E63D1" w:rsidRPr="006E63D1">
        <w:rPr>
          <w:rStyle w:val="Char3"/>
          <w:rtl/>
        </w:rPr>
        <w:t xml:space="preserve"> </w:t>
      </w:r>
      <w:r w:rsidR="006E63D1" w:rsidRPr="006E63D1">
        <w:rPr>
          <w:rStyle w:val="Char3"/>
          <w:rFonts w:hint="eastAsia"/>
          <w:rtl/>
        </w:rPr>
        <w:t>أَنَّهُ</w:t>
      </w:r>
      <w:r w:rsidR="006E63D1" w:rsidRPr="006E63D1">
        <w:rPr>
          <w:rStyle w:val="Char3"/>
          <w:rtl/>
        </w:rPr>
        <w:t xml:space="preserve"> </w:t>
      </w:r>
      <w:r w:rsidR="006E63D1" w:rsidRPr="006E63D1">
        <w:rPr>
          <w:rStyle w:val="Char3"/>
          <w:rFonts w:hint="eastAsia"/>
          <w:rtl/>
        </w:rPr>
        <w:t>سَمِعَ</w:t>
      </w:r>
      <w:r w:rsidR="006E63D1" w:rsidRPr="006E63D1">
        <w:rPr>
          <w:rStyle w:val="Char3"/>
          <w:rtl/>
        </w:rPr>
        <w:t xml:space="preserve"> </w:t>
      </w:r>
      <w:r w:rsidR="006E63D1" w:rsidRPr="006E63D1">
        <w:rPr>
          <w:rStyle w:val="Char3"/>
          <w:rFonts w:hint="eastAsia"/>
          <w:rtl/>
        </w:rPr>
        <w:t>بَجَالَةَ</w:t>
      </w:r>
      <w:r w:rsidR="006E63D1" w:rsidRPr="006E63D1">
        <w:rPr>
          <w:rStyle w:val="Char3"/>
          <w:rtl/>
        </w:rPr>
        <w:t xml:space="preserve"> </w:t>
      </w:r>
      <w:r w:rsidR="006E63D1" w:rsidRPr="006E63D1">
        <w:rPr>
          <w:rStyle w:val="Char3"/>
          <w:rFonts w:hint="eastAsia"/>
          <w:rtl/>
        </w:rPr>
        <w:t>يَقُولُ</w:t>
      </w:r>
      <w:r w:rsidR="00726BE0">
        <w:rPr>
          <w:rStyle w:val="Char3"/>
          <w:rtl/>
        </w:rPr>
        <w:t>:</w:t>
      </w:r>
      <w:r w:rsidR="006E63D1" w:rsidRPr="006E63D1">
        <w:rPr>
          <w:rStyle w:val="Char3"/>
          <w:rtl/>
        </w:rPr>
        <w:t xml:space="preserve"> </w:t>
      </w:r>
      <w:r w:rsidR="006E63D1" w:rsidRPr="006E63D1">
        <w:rPr>
          <w:rStyle w:val="Char3"/>
          <w:rFonts w:hint="eastAsia"/>
          <w:rtl/>
        </w:rPr>
        <w:t>كَتَبَ</w:t>
      </w:r>
      <w:r w:rsidR="006E63D1" w:rsidRPr="006E63D1">
        <w:rPr>
          <w:rStyle w:val="Char3"/>
          <w:rtl/>
        </w:rPr>
        <w:t xml:space="preserve"> </w:t>
      </w:r>
      <w:r w:rsidR="006E63D1" w:rsidRPr="006E63D1">
        <w:rPr>
          <w:rStyle w:val="Char3"/>
          <w:rFonts w:hint="eastAsia"/>
          <w:rtl/>
        </w:rPr>
        <w:t>عُمَرُ</w:t>
      </w:r>
      <w:r w:rsidR="00185F0C" w:rsidRPr="00185F0C">
        <w:rPr>
          <w:rStyle w:val="Char3"/>
          <w:rFonts w:cs="CTraditional Arabic" w:hint="eastAsia"/>
          <w:rtl/>
        </w:rPr>
        <w:t>س</w:t>
      </w:r>
      <w:r w:rsidR="006E63D1" w:rsidRPr="006E63D1">
        <w:rPr>
          <w:rStyle w:val="Char3"/>
          <w:rtl/>
        </w:rPr>
        <w:t xml:space="preserve"> </w:t>
      </w:r>
      <w:r w:rsidR="006E63D1" w:rsidRPr="006E63D1">
        <w:rPr>
          <w:rStyle w:val="Char3"/>
          <w:rFonts w:hint="eastAsia"/>
          <w:rtl/>
        </w:rPr>
        <w:t>أَنِ</w:t>
      </w:r>
      <w:r w:rsidR="006E63D1" w:rsidRPr="006E63D1">
        <w:rPr>
          <w:rStyle w:val="Char3"/>
          <w:rtl/>
        </w:rPr>
        <w:t xml:space="preserve"> </w:t>
      </w:r>
      <w:r w:rsidR="006E63D1" w:rsidRPr="006E63D1">
        <w:rPr>
          <w:rStyle w:val="Char3"/>
          <w:rFonts w:hint="eastAsia"/>
          <w:rtl/>
        </w:rPr>
        <w:t>اقْتُلُوا</w:t>
      </w:r>
      <w:r w:rsidR="006E63D1" w:rsidRPr="006E63D1">
        <w:rPr>
          <w:rStyle w:val="Char3"/>
          <w:rtl/>
        </w:rPr>
        <w:t xml:space="preserve"> </w:t>
      </w:r>
      <w:r w:rsidR="006E63D1" w:rsidRPr="006E63D1">
        <w:rPr>
          <w:rStyle w:val="Char3"/>
          <w:rFonts w:hint="eastAsia"/>
          <w:rtl/>
        </w:rPr>
        <w:t>كُلَّ</w:t>
      </w:r>
      <w:r w:rsidR="006E63D1" w:rsidRPr="006E63D1">
        <w:rPr>
          <w:rStyle w:val="Char3"/>
          <w:rtl/>
        </w:rPr>
        <w:t xml:space="preserve"> </w:t>
      </w:r>
      <w:r w:rsidR="006E63D1" w:rsidRPr="006E63D1">
        <w:rPr>
          <w:rStyle w:val="Char3"/>
          <w:rFonts w:hint="eastAsia"/>
          <w:rtl/>
        </w:rPr>
        <w:t>سَاحِرٍ</w:t>
      </w:r>
      <w:r w:rsidR="006E63D1" w:rsidRPr="006E63D1">
        <w:rPr>
          <w:rStyle w:val="Char3"/>
          <w:rtl/>
        </w:rPr>
        <w:t xml:space="preserve"> </w:t>
      </w:r>
      <w:r w:rsidR="006E63D1" w:rsidRPr="006E63D1">
        <w:rPr>
          <w:rStyle w:val="Char3"/>
          <w:rFonts w:hint="eastAsia"/>
          <w:rtl/>
        </w:rPr>
        <w:t>وَسَاحِرَةٍ</w:t>
      </w:r>
      <w:r w:rsidR="006E63D1" w:rsidRPr="006E63D1">
        <w:rPr>
          <w:rStyle w:val="Char3"/>
          <w:rtl/>
        </w:rPr>
        <w:t xml:space="preserve"> </w:t>
      </w:r>
      <w:r w:rsidR="006E63D1" w:rsidRPr="006E63D1">
        <w:rPr>
          <w:rStyle w:val="Char3"/>
          <w:rFonts w:hint="eastAsia"/>
          <w:rtl/>
        </w:rPr>
        <w:t>قَالَ</w:t>
      </w:r>
      <w:r w:rsidR="00726BE0">
        <w:rPr>
          <w:rStyle w:val="Char3"/>
          <w:rtl/>
        </w:rPr>
        <w:t>:</w:t>
      </w:r>
      <w:r w:rsidR="006E63D1" w:rsidRPr="006E63D1">
        <w:rPr>
          <w:rStyle w:val="Char3"/>
          <w:rtl/>
        </w:rPr>
        <w:t xml:space="preserve"> </w:t>
      </w:r>
      <w:r w:rsidR="006E63D1" w:rsidRPr="006E63D1">
        <w:rPr>
          <w:rStyle w:val="Char3"/>
          <w:rFonts w:hint="eastAsia"/>
          <w:rtl/>
        </w:rPr>
        <w:t>فَقَتَلْنَا</w:t>
      </w:r>
      <w:r w:rsidR="006E63D1" w:rsidRPr="006E63D1">
        <w:rPr>
          <w:rStyle w:val="Char3"/>
          <w:rtl/>
        </w:rPr>
        <w:t xml:space="preserve"> </w:t>
      </w:r>
      <w:r w:rsidR="006E63D1" w:rsidRPr="006E63D1">
        <w:rPr>
          <w:rStyle w:val="Char3"/>
          <w:rFonts w:hint="eastAsia"/>
          <w:rtl/>
        </w:rPr>
        <w:t>ثَلاَثَ</w:t>
      </w:r>
      <w:r w:rsidR="006E63D1" w:rsidRPr="006E63D1">
        <w:rPr>
          <w:rStyle w:val="Char3"/>
          <w:rtl/>
        </w:rPr>
        <w:t xml:space="preserve"> </w:t>
      </w:r>
      <w:r w:rsidR="006E63D1" w:rsidRPr="006E63D1">
        <w:rPr>
          <w:rStyle w:val="Char3"/>
          <w:rFonts w:hint="eastAsia"/>
          <w:rtl/>
        </w:rPr>
        <w:t>سَوَاحِرَ</w:t>
      </w:r>
      <w:r w:rsidR="006E63D1" w:rsidRPr="00A722DC">
        <w:rPr>
          <w:rStyle w:val="Char3"/>
          <w:rFonts w:hint="cs"/>
          <w:rtl/>
        </w:rPr>
        <w:t>»</w:t>
      </w:r>
      <w:r w:rsidRPr="00085A97">
        <w:rPr>
          <w:rStyle w:val="Char4"/>
          <w:vertAlign w:val="superscript"/>
          <w:rtl/>
        </w:rPr>
        <w:footnoteReference w:id="1395"/>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b/>
          <w:bCs/>
          <w:rtl/>
        </w:rPr>
        <w:t>قسمته الغنيمة والفيئ والصدقات:</w:t>
      </w:r>
      <w:r w:rsidRPr="006E63D1">
        <w:rPr>
          <w:rStyle w:val="Char1"/>
          <w:rFonts w:hint="cs"/>
          <w:rtl/>
        </w:rPr>
        <w:t xml:space="preserve"> الشافعي </w:t>
      </w:r>
      <w:r w:rsidR="006E63D1" w:rsidRPr="00A722DC">
        <w:rPr>
          <w:rStyle w:val="Char3"/>
          <w:rFonts w:hint="cs"/>
          <w:rtl/>
        </w:rPr>
        <w:t>«</w:t>
      </w:r>
      <w:r w:rsidRPr="006E63D1">
        <w:rPr>
          <w:rStyle w:val="Char3"/>
          <w:rFonts w:hint="cs"/>
          <w:rtl/>
        </w:rPr>
        <w:t xml:space="preserve">عن طارق ابن شهاب قال امدَّ اهلُ الكوفة اهلَ البصرة وعليهم عمار بن ياسر فجاؤا وقد غنموا فكتب عمر </w:t>
      </w:r>
      <w:r w:rsidR="006E63D1">
        <w:rPr>
          <w:rStyle w:val="Char3"/>
          <w:rFonts w:hint="cs"/>
          <w:rtl/>
        </w:rPr>
        <w:t>أ</w:t>
      </w:r>
      <w:r w:rsidRPr="006E63D1">
        <w:rPr>
          <w:rStyle w:val="Char3"/>
          <w:rFonts w:hint="cs"/>
          <w:rtl/>
        </w:rPr>
        <w:t>ن الغنيمة ل</w:t>
      </w:r>
      <w:r w:rsidR="006E63D1">
        <w:rPr>
          <w:rStyle w:val="Char3"/>
          <w:rFonts w:hint="cs"/>
          <w:rtl/>
        </w:rPr>
        <w:t>ـ</w:t>
      </w:r>
      <w:r w:rsidRPr="006E63D1">
        <w:rPr>
          <w:rStyle w:val="Char3"/>
          <w:rFonts w:hint="cs"/>
          <w:rtl/>
        </w:rPr>
        <w:t>من شهد الوقعة، قال: ورو</w:t>
      </w:r>
      <w:r w:rsidR="006E63D1">
        <w:rPr>
          <w:rStyle w:val="Char3"/>
          <w:rFonts w:hint="cs"/>
          <w:rtl/>
        </w:rPr>
        <w:t>ى</w:t>
      </w:r>
      <w:r w:rsidRPr="006E63D1">
        <w:rPr>
          <w:rStyle w:val="Char3"/>
          <w:rFonts w:hint="cs"/>
          <w:rtl/>
        </w:rPr>
        <w:t xml:space="preserve"> عن عمر انه كتب </w:t>
      </w:r>
      <w:r w:rsidR="006E63D1">
        <w:rPr>
          <w:rStyle w:val="Char3"/>
          <w:rFonts w:hint="cs"/>
          <w:rtl/>
        </w:rPr>
        <w:t>إ</w:t>
      </w:r>
      <w:r w:rsidRPr="006E63D1">
        <w:rPr>
          <w:rStyle w:val="Char3"/>
          <w:rFonts w:hint="cs"/>
          <w:rtl/>
        </w:rPr>
        <w:t>ل</w:t>
      </w:r>
      <w:r w:rsidR="006E63D1">
        <w:rPr>
          <w:rStyle w:val="Char3"/>
          <w:rFonts w:hint="cs"/>
          <w:rtl/>
        </w:rPr>
        <w:t xml:space="preserve">ى </w:t>
      </w:r>
      <w:r w:rsidRPr="006E63D1">
        <w:rPr>
          <w:rStyle w:val="Char3"/>
          <w:rFonts w:hint="cs"/>
          <w:rtl/>
        </w:rPr>
        <w:t>سعدٍ‌ في جي</w:t>
      </w:r>
      <w:r w:rsidR="006E63D1" w:rsidRPr="006E63D1">
        <w:rPr>
          <w:rStyle w:val="Char3"/>
          <w:rFonts w:hint="cs"/>
          <w:rtl/>
        </w:rPr>
        <w:t>ش لح</w:t>
      </w:r>
      <w:r w:rsidRPr="006E63D1">
        <w:rPr>
          <w:rStyle w:val="Char3"/>
          <w:rFonts w:hint="cs"/>
          <w:rtl/>
        </w:rPr>
        <w:t xml:space="preserve">ق بعد ماغنم </w:t>
      </w:r>
      <w:r w:rsidR="006E63D1">
        <w:rPr>
          <w:rStyle w:val="Char3"/>
          <w:rFonts w:hint="cs"/>
          <w:rtl/>
        </w:rPr>
        <w:t>أ</w:t>
      </w:r>
      <w:r w:rsidRPr="006E63D1">
        <w:rPr>
          <w:rStyle w:val="Char3"/>
          <w:rFonts w:hint="cs"/>
          <w:rtl/>
        </w:rPr>
        <w:t>ن يُقسّم له إن جاءوا قبل ان يُدفن القتلي ثمّ ضعّفه</w:t>
      </w:r>
      <w:r w:rsidR="006E63D1" w:rsidRPr="00A722DC">
        <w:rPr>
          <w:rStyle w:val="Char3"/>
          <w:rFonts w:hint="cs"/>
          <w:rtl/>
        </w:rPr>
        <w:t>»</w:t>
      </w:r>
      <w:r w:rsidRPr="00085A97">
        <w:rPr>
          <w:rStyle w:val="Char4"/>
          <w:vertAlign w:val="superscript"/>
          <w:rtl/>
        </w:rPr>
        <w:footnoteReference w:id="1396"/>
      </w:r>
      <w:r w:rsidRPr="00077934">
        <w:rPr>
          <w:rStyle w:val="Char4"/>
          <w:rFonts w:hint="cs"/>
          <w:rtl/>
        </w:rPr>
        <w:t>.</w:t>
      </w:r>
    </w:p>
    <w:p w:rsidR="008070C7" w:rsidRPr="00077934" w:rsidRDefault="008070C7" w:rsidP="00F35301">
      <w:pPr>
        <w:widowControl w:val="0"/>
        <w:ind w:firstLine="284"/>
        <w:jc w:val="both"/>
        <w:rPr>
          <w:rStyle w:val="Char4"/>
          <w:rtl/>
        </w:rPr>
      </w:pPr>
      <w:r w:rsidRPr="006E63D1">
        <w:rPr>
          <w:rStyle w:val="Char1"/>
          <w:rFonts w:hint="cs"/>
          <w:rtl/>
        </w:rPr>
        <w:t>الشافعي والبخاري وغيرهما</w:t>
      </w:r>
      <w:r w:rsidRPr="00077934">
        <w:rPr>
          <w:rStyle w:val="Char4"/>
          <w:rFonts w:hint="cs"/>
          <w:rtl/>
        </w:rPr>
        <w:t xml:space="preserve"> </w:t>
      </w:r>
      <w:r w:rsidR="006E63D1" w:rsidRPr="00A722DC">
        <w:rPr>
          <w:rStyle w:val="Char2"/>
          <w:rFonts w:hint="cs"/>
          <w:rtl/>
        </w:rPr>
        <w:t>«</w:t>
      </w:r>
      <w:r w:rsidRPr="00A722DC">
        <w:rPr>
          <w:rStyle w:val="Char2"/>
          <w:rFonts w:hint="cs"/>
          <w:rtl/>
        </w:rPr>
        <w:t xml:space="preserve">عن الزهري عن مالك ابن اوس سمعتُ عمر بن الخطاب يقول: والعباس وعلي بن </w:t>
      </w:r>
      <w:r w:rsidR="006E63D1" w:rsidRPr="00A722DC">
        <w:rPr>
          <w:rStyle w:val="Char2"/>
          <w:rFonts w:hint="cs"/>
          <w:rtl/>
        </w:rPr>
        <w:t>أ</w:t>
      </w:r>
      <w:r w:rsidRPr="00A722DC">
        <w:rPr>
          <w:rStyle w:val="Char2"/>
          <w:rFonts w:hint="cs"/>
          <w:rtl/>
        </w:rPr>
        <w:t xml:space="preserve">بي طالب يختصمان اليه في </w:t>
      </w:r>
      <w:r w:rsidR="006E63D1" w:rsidRPr="00A722DC">
        <w:rPr>
          <w:rStyle w:val="Char2"/>
          <w:rFonts w:hint="cs"/>
          <w:rtl/>
        </w:rPr>
        <w:t>أ</w:t>
      </w:r>
      <w:r w:rsidRPr="00A722DC">
        <w:rPr>
          <w:rStyle w:val="Char2"/>
          <w:rFonts w:hint="cs"/>
          <w:rtl/>
        </w:rPr>
        <w:t>موال النبي</w:t>
      </w:r>
      <w:r w:rsidR="002855E4" w:rsidRPr="002855E4">
        <w:rPr>
          <w:rStyle w:val="Char3"/>
          <w:rFonts w:cs="CTraditional Arabic" w:hint="cs"/>
          <w:rtl/>
        </w:rPr>
        <w:t xml:space="preserve"> ج</w:t>
      </w:r>
      <w:r w:rsidRPr="00A722DC">
        <w:rPr>
          <w:rStyle w:val="Char2"/>
          <w:rFonts w:hint="cs"/>
          <w:rtl/>
        </w:rPr>
        <w:t xml:space="preserve"> فقال عمر: </w:t>
      </w:r>
      <w:r w:rsidR="006E63D1" w:rsidRPr="00A722DC">
        <w:rPr>
          <w:rStyle w:val="Char2"/>
          <w:rFonts w:hint="eastAsia"/>
          <w:rtl/>
        </w:rPr>
        <w:t>كانت</w:t>
      </w:r>
      <w:r w:rsidR="006E63D1" w:rsidRPr="00A722DC">
        <w:rPr>
          <w:rStyle w:val="Char2"/>
          <w:rtl/>
        </w:rPr>
        <w:t xml:space="preserve"> </w:t>
      </w:r>
      <w:r w:rsidR="006E63D1" w:rsidRPr="00A722DC">
        <w:rPr>
          <w:rStyle w:val="Char2"/>
          <w:rFonts w:hint="eastAsia"/>
          <w:rtl/>
        </w:rPr>
        <w:t>أموال</w:t>
      </w:r>
      <w:r w:rsidR="006E63D1" w:rsidRPr="00A722DC">
        <w:rPr>
          <w:rStyle w:val="Char2"/>
          <w:rtl/>
        </w:rPr>
        <w:t xml:space="preserve"> </w:t>
      </w:r>
      <w:r w:rsidR="006E63D1" w:rsidRPr="00A722DC">
        <w:rPr>
          <w:rStyle w:val="Char2"/>
          <w:rFonts w:hint="eastAsia"/>
          <w:rtl/>
        </w:rPr>
        <w:t>بني</w:t>
      </w:r>
      <w:r w:rsidR="006E63D1" w:rsidRPr="00A722DC">
        <w:rPr>
          <w:rStyle w:val="Char2"/>
          <w:rtl/>
        </w:rPr>
        <w:t xml:space="preserve"> </w:t>
      </w:r>
      <w:r w:rsidR="006E63D1" w:rsidRPr="00A722DC">
        <w:rPr>
          <w:rStyle w:val="Char2"/>
          <w:rFonts w:hint="eastAsia"/>
          <w:rtl/>
        </w:rPr>
        <w:t>النضير</w:t>
      </w:r>
      <w:r w:rsidR="006E63D1" w:rsidRPr="00A722DC">
        <w:rPr>
          <w:rStyle w:val="Char2"/>
          <w:rtl/>
        </w:rPr>
        <w:t xml:space="preserve"> </w:t>
      </w:r>
      <w:r w:rsidR="006E63D1" w:rsidRPr="00A722DC">
        <w:rPr>
          <w:rStyle w:val="Char2"/>
          <w:rFonts w:hint="eastAsia"/>
          <w:rtl/>
        </w:rPr>
        <w:t>مما</w:t>
      </w:r>
      <w:r w:rsidR="006E63D1" w:rsidRPr="00A722DC">
        <w:rPr>
          <w:rStyle w:val="Char2"/>
          <w:rtl/>
        </w:rPr>
        <w:t xml:space="preserve"> </w:t>
      </w:r>
      <w:r w:rsidR="006E63D1" w:rsidRPr="00A722DC">
        <w:rPr>
          <w:rStyle w:val="Char2"/>
          <w:rFonts w:hint="eastAsia"/>
          <w:rtl/>
        </w:rPr>
        <w:t>أفاءالله</w:t>
      </w:r>
      <w:r w:rsidR="006E63D1" w:rsidRPr="00A722DC">
        <w:rPr>
          <w:rStyle w:val="Char2"/>
          <w:rtl/>
        </w:rPr>
        <w:t xml:space="preserve"> </w:t>
      </w:r>
      <w:r w:rsidR="006E63D1" w:rsidRPr="00A722DC">
        <w:rPr>
          <w:rStyle w:val="Char2"/>
          <w:rFonts w:hint="eastAsia"/>
          <w:rtl/>
        </w:rPr>
        <w:t>على</w:t>
      </w:r>
      <w:r w:rsidR="006E63D1" w:rsidRPr="00A722DC">
        <w:rPr>
          <w:rStyle w:val="Char2"/>
          <w:rtl/>
        </w:rPr>
        <w:t xml:space="preserve"> </w:t>
      </w:r>
      <w:r w:rsidR="006E63D1" w:rsidRPr="00A722DC">
        <w:rPr>
          <w:rStyle w:val="Char2"/>
          <w:rFonts w:hint="eastAsia"/>
          <w:rtl/>
        </w:rPr>
        <w:t>رسوله</w:t>
      </w:r>
      <w:r w:rsidR="006E63D1" w:rsidRPr="00A722DC">
        <w:rPr>
          <w:rStyle w:val="Char2"/>
          <w:rtl/>
        </w:rPr>
        <w:t xml:space="preserve"> </w:t>
      </w:r>
      <w:r w:rsidR="006E63D1" w:rsidRPr="00A722DC">
        <w:rPr>
          <w:rStyle w:val="Char2"/>
          <w:rFonts w:hint="eastAsia"/>
          <w:rtl/>
        </w:rPr>
        <w:t>مما</w:t>
      </w:r>
      <w:r w:rsidR="006E63D1" w:rsidRPr="00A722DC">
        <w:rPr>
          <w:rStyle w:val="Char2"/>
          <w:rtl/>
        </w:rPr>
        <w:t xml:space="preserve"> </w:t>
      </w:r>
      <w:r w:rsidR="006E63D1" w:rsidRPr="00A722DC">
        <w:rPr>
          <w:rStyle w:val="Char2"/>
          <w:rFonts w:hint="eastAsia"/>
          <w:rtl/>
        </w:rPr>
        <w:t>لم</w:t>
      </w:r>
      <w:r w:rsidR="006E63D1" w:rsidRPr="00A722DC">
        <w:rPr>
          <w:rStyle w:val="Char2"/>
          <w:rtl/>
        </w:rPr>
        <w:t xml:space="preserve"> </w:t>
      </w:r>
      <w:r w:rsidR="006E63D1" w:rsidRPr="00A722DC">
        <w:rPr>
          <w:rStyle w:val="Char2"/>
          <w:rFonts w:hint="eastAsia"/>
          <w:rtl/>
        </w:rPr>
        <w:t>يوجف</w:t>
      </w:r>
      <w:r w:rsidR="00261A7E" w:rsidRPr="00A722DC">
        <w:rPr>
          <w:rStyle w:val="Char2"/>
          <w:rtl/>
        </w:rPr>
        <w:t xml:space="preserve"> </w:t>
      </w:r>
      <w:r w:rsidR="006E63D1" w:rsidRPr="00A722DC">
        <w:rPr>
          <w:rStyle w:val="Char2"/>
          <w:rFonts w:hint="eastAsia"/>
          <w:rtl/>
        </w:rPr>
        <w:t>عليه</w:t>
      </w:r>
      <w:r w:rsidR="006E63D1" w:rsidRPr="00A722DC">
        <w:rPr>
          <w:rStyle w:val="Char2"/>
          <w:rtl/>
        </w:rPr>
        <w:t xml:space="preserve"> </w:t>
      </w:r>
      <w:r w:rsidR="006E63D1" w:rsidRPr="00A722DC">
        <w:rPr>
          <w:rStyle w:val="Char2"/>
          <w:rFonts w:hint="eastAsia"/>
          <w:rtl/>
        </w:rPr>
        <w:t>ال</w:t>
      </w:r>
      <w:r w:rsidR="006E63D1" w:rsidRPr="00A722DC">
        <w:rPr>
          <w:rStyle w:val="Char2"/>
          <w:rFonts w:hint="cs"/>
          <w:rtl/>
        </w:rPr>
        <w:t>ـ</w:t>
      </w:r>
      <w:r w:rsidR="006E63D1" w:rsidRPr="00A722DC">
        <w:rPr>
          <w:rStyle w:val="Char2"/>
          <w:rFonts w:hint="eastAsia"/>
          <w:rtl/>
        </w:rPr>
        <w:t>مسلمون</w:t>
      </w:r>
      <w:r w:rsidR="006E63D1" w:rsidRPr="00A722DC">
        <w:rPr>
          <w:rStyle w:val="Char2"/>
          <w:rtl/>
        </w:rPr>
        <w:t xml:space="preserve"> </w:t>
      </w:r>
      <w:r w:rsidR="006E63D1" w:rsidRPr="00A722DC">
        <w:rPr>
          <w:rStyle w:val="Char2"/>
          <w:rFonts w:hint="eastAsia"/>
          <w:rtl/>
        </w:rPr>
        <w:t>بخيل</w:t>
      </w:r>
      <w:r w:rsidR="006E63D1" w:rsidRPr="00A722DC">
        <w:rPr>
          <w:rStyle w:val="Char2"/>
          <w:rtl/>
        </w:rPr>
        <w:t xml:space="preserve"> </w:t>
      </w:r>
      <w:r w:rsidR="006E63D1" w:rsidRPr="00A722DC">
        <w:rPr>
          <w:rStyle w:val="Char2"/>
          <w:rFonts w:hint="eastAsia"/>
          <w:rtl/>
        </w:rPr>
        <w:t>ولا</w:t>
      </w:r>
      <w:r w:rsidR="006E63D1" w:rsidRPr="00A722DC">
        <w:rPr>
          <w:rStyle w:val="Char2"/>
          <w:rtl/>
        </w:rPr>
        <w:t xml:space="preserve"> </w:t>
      </w:r>
      <w:r w:rsidR="006E63D1" w:rsidRPr="00A722DC">
        <w:rPr>
          <w:rStyle w:val="Char2"/>
          <w:rFonts w:hint="eastAsia"/>
          <w:rtl/>
        </w:rPr>
        <w:t>ركاب</w:t>
      </w:r>
      <w:r w:rsidR="00726BE0" w:rsidRPr="00A722DC">
        <w:rPr>
          <w:rStyle w:val="Char2"/>
          <w:rtl/>
        </w:rPr>
        <w:t>،</w:t>
      </w:r>
      <w:r w:rsidR="006E63D1" w:rsidRPr="00A722DC">
        <w:rPr>
          <w:rStyle w:val="Char2"/>
          <w:rtl/>
        </w:rPr>
        <w:t xml:space="preserve"> </w:t>
      </w:r>
      <w:r w:rsidR="006E63D1" w:rsidRPr="00A722DC">
        <w:rPr>
          <w:rStyle w:val="Char2"/>
          <w:rFonts w:hint="eastAsia"/>
          <w:rtl/>
        </w:rPr>
        <w:t>فكانت</w:t>
      </w:r>
      <w:r w:rsidR="006E63D1" w:rsidRPr="00A722DC">
        <w:rPr>
          <w:rStyle w:val="Char2"/>
          <w:rtl/>
        </w:rPr>
        <w:t xml:space="preserve"> </w:t>
      </w:r>
      <w:r w:rsidR="006E63D1" w:rsidRPr="00A722DC">
        <w:rPr>
          <w:rStyle w:val="Char2"/>
          <w:rFonts w:hint="eastAsia"/>
          <w:rtl/>
        </w:rPr>
        <w:t>لرسول</w:t>
      </w:r>
      <w:r w:rsidR="006E63D1" w:rsidRPr="00A722DC">
        <w:rPr>
          <w:rStyle w:val="Char2"/>
          <w:rtl/>
        </w:rPr>
        <w:t xml:space="preserve"> </w:t>
      </w:r>
      <w:r w:rsidR="006E63D1" w:rsidRPr="00A722DC">
        <w:rPr>
          <w:rStyle w:val="Char2"/>
          <w:rFonts w:hint="eastAsia"/>
          <w:rtl/>
        </w:rPr>
        <w:t>الله</w:t>
      </w:r>
      <w:r w:rsidR="002855E4" w:rsidRPr="002855E4">
        <w:rPr>
          <w:rStyle w:val="Char3"/>
          <w:rFonts w:cs="CTraditional Arabic" w:hint="eastAsia"/>
          <w:rtl/>
        </w:rPr>
        <w:t xml:space="preserve"> ج</w:t>
      </w:r>
      <w:r w:rsidR="006E63D1" w:rsidRPr="00A722DC">
        <w:rPr>
          <w:rStyle w:val="Char2"/>
          <w:rtl/>
        </w:rPr>
        <w:t xml:space="preserve"> </w:t>
      </w:r>
      <w:r w:rsidR="006E63D1" w:rsidRPr="00A722DC">
        <w:rPr>
          <w:rStyle w:val="Char2"/>
          <w:rFonts w:hint="eastAsia"/>
          <w:rtl/>
        </w:rPr>
        <w:t>خالصا</w:t>
      </w:r>
      <w:r w:rsidR="006E63D1" w:rsidRPr="00A722DC">
        <w:rPr>
          <w:rStyle w:val="Char2"/>
          <w:rtl/>
        </w:rPr>
        <w:t xml:space="preserve"> </w:t>
      </w:r>
      <w:r w:rsidR="006E63D1" w:rsidRPr="00A722DC">
        <w:rPr>
          <w:rStyle w:val="Char2"/>
          <w:rFonts w:hint="eastAsia"/>
          <w:rtl/>
        </w:rPr>
        <w:t>دون</w:t>
      </w:r>
      <w:r w:rsidR="006E63D1" w:rsidRPr="00A722DC">
        <w:rPr>
          <w:rStyle w:val="Char2"/>
          <w:rtl/>
        </w:rPr>
        <w:t xml:space="preserve"> </w:t>
      </w:r>
      <w:r w:rsidR="006E63D1" w:rsidRPr="00A722DC">
        <w:rPr>
          <w:rStyle w:val="Char2"/>
          <w:rFonts w:hint="eastAsia"/>
          <w:rtl/>
        </w:rPr>
        <w:t>ال</w:t>
      </w:r>
      <w:r w:rsidR="006E63D1" w:rsidRPr="00A722DC">
        <w:rPr>
          <w:rStyle w:val="Char2"/>
          <w:rFonts w:hint="cs"/>
          <w:rtl/>
        </w:rPr>
        <w:t>ـ</w:t>
      </w:r>
      <w:r w:rsidR="006E63D1" w:rsidRPr="00A722DC">
        <w:rPr>
          <w:rStyle w:val="Char2"/>
          <w:rFonts w:hint="eastAsia"/>
          <w:rtl/>
        </w:rPr>
        <w:t>مسلمين</w:t>
      </w:r>
      <w:r w:rsidR="00726BE0" w:rsidRPr="00A722DC">
        <w:rPr>
          <w:rStyle w:val="Char2"/>
          <w:rtl/>
        </w:rPr>
        <w:t>،</w:t>
      </w:r>
      <w:r w:rsidR="006E63D1" w:rsidRPr="00A722DC">
        <w:rPr>
          <w:rStyle w:val="Char2"/>
          <w:rtl/>
        </w:rPr>
        <w:t xml:space="preserve"> </w:t>
      </w:r>
      <w:r w:rsidR="006E63D1" w:rsidRPr="00A722DC">
        <w:rPr>
          <w:rStyle w:val="Char2"/>
          <w:rFonts w:hint="eastAsia"/>
          <w:rtl/>
        </w:rPr>
        <w:t>وكان</w:t>
      </w:r>
      <w:r w:rsidR="006E63D1" w:rsidRPr="00A722DC">
        <w:rPr>
          <w:rStyle w:val="Char2"/>
          <w:rtl/>
        </w:rPr>
        <w:t xml:space="preserve"> </w:t>
      </w:r>
      <w:r w:rsidR="006E63D1" w:rsidRPr="00A722DC">
        <w:rPr>
          <w:rStyle w:val="Char2"/>
          <w:rFonts w:hint="eastAsia"/>
          <w:rtl/>
        </w:rPr>
        <w:t>رسول</w:t>
      </w:r>
      <w:r w:rsidR="006E63D1" w:rsidRPr="00A722DC">
        <w:rPr>
          <w:rStyle w:val="Char2"/>
          <w:rtl/>
        </w:rPr>
        <w:t xml:space="preserve"> </w:t>
      </w:r>
      <w:r w:rsidR="006E63D1" w:rsidRPr="00A722DC">
        <w:rPr>
          <w:rStyle w:val="Char2"/>
          <w:rFonts w:hint="eastAsia"/>
          <w:rtl/>
        </w:rPr>
        <w:t>الله</w:t>
      </w:r>
      <w:r w:rsidR="002855E4" w:rsidRPr="002855E4">
        <w:rPr>
          <w:rStyle w:val="Char3"/>
          <w:rFonts w:cs="CTraditional Arabic" w:hint="eastAsia"/>
          <w:rtl/>
        </w:rPr>
        <w:t xml:space="preserve"> ج</w:t>
      </w:r>
      <w:r w:rsidR="006E63D1" w:rsidRPr="00A722DC">
        <w:rPr>
          <w:rStyle w:val="Char2"/>
          <w:rtl/>
        </w:rPr>
        <w:t xml:space="preserve"> </w:t>
      </w:r>
      <w:r w:rsidR="006E63D1" w:rsidRPr="00A722DC">
        <w:rPr>
          <w:rStyle w:val="Char2"/>
          <w:rFonts w:hint="eastAsia"/>
          <w:rtl/>
        </w:rPr>
        <w:t>ينفق</w:t>
      </w:r>
      <w:r w:rsidR="006E63D1" w:rsidRPr="00A722DC">
        <w:rPr>
          <w:rStyle w:val="Char2"/>
          <w:rtl/>
        </w:rPr>
        <w:t xml:space="preserve"> </w:t>
      </w:r>
      <w:r w:rsidR="006E63D1" w:rsidRPr="00A722DC">
        <w:rPr>
          <w:rStyle w:val="Char2"/>
          <w:rFonts w:hint="eastAsia"/>
          <w:rtl/>
        </w:rPr>
        <w:t>منها</w:t>
      </w:r>
      <w:r w:rsidR="006E63D1" w:rsidRPr="00A722DC">
        <w:rPr>
          <w:rStyle w:val="Char2"/>
          <w:rtl/>
        </w:rPr>
        <w:t xml:space="preserve"> </w:t>
      </w:r>
      <w:r w:rsidR="006E63D1" w:rsidRPr="00A722DC">
        <w:rPr>
          <w:rStyle w:val="Char2"/>
          <w:rFonts w:hint="eastAsia"/>
          <w:rtl/>
        </w:rPr>
        <w:t>على</w:t>
      </w:r>
      <w:r w:rsidR="006E63D1" w:rsidRPr="00A722DC">
        <w:rPr>
          <w:rStyle w:val="Char2"/>
          <w:rtl/>
        </w:rPr>
        <w:t xml:space="preserve"> </w:t>
      </w:r>
      <w:r w:rsidR="006E63D1" w:rsidRPr="00A722DC">
        <w:rPr>
          <w:rStyle w:val="Char2"/>
          <w:rFonts w:hint="eastAsia"/>
          <w:rtl/>
        </w:rPr>
        <w:t>أهله</w:t>
      </w:r>
      <w:r w:rsidR="006E63D1" w:rsidRPr="00A722DC">
        <w:rPr>
          <w:rStyle w:val="Char2"/>
          <w:rtl/>
        </w:rPr>
        <w:t xml:space="preserve"> </w:t>
      </w:r>
      <w:r w:rsidR="006E63D1" w:rsidRPr="00A722DC">
        <w:rPr>
          <w:rStyle w:val="Char2"/>
          <w:rFonts w:hint="eastAsia"/>
          <w:rtl/>
        </w:rPr>
        <w:t>نفقة</w:t>
      </w:r>
      <w:r w:rsidR="006E63D1" w:rsidRPr="00A722DC">
        <w:rPr>
          <w:rStyle w:val="Char2"/>
          <w:rtl/>
        </w:rPr>
        <w:t xml:space="preserve"> </w:t>
      </w:r>
      <w:r w:rsidR="006E63D1" w:rsidRPr="00A722DC">
        <w:rPr>
          <w:rStyle w:val="Char2"/>
          <w:rFonts w:hint="eastAsia"/>
          <w:rtl/>
        </w:rPr>
        <w:t>سنة</w:t>
      </w:r>
      <w:r w:rsidR="00726BE0" w:rsidRPr="00A722DC">
        <w:rPr>
          <w:rStyle w:val="Char2"/>
          <w:rtl/>
        </w:rPr>
        <w:t>،</w:t>
      </w:r>
      <w:r w:rsidR="006E63D1" w:rsidRPr="00A722DC">
        <w:rPr>
          <w:rStyle w:val="Char2"/>
          <w:rtl/>
        </w:rPr>
        <w:t xml:space="preserve"> </w:t>
      </w:r>
      <w:r w:rsidR="006E63D1" w:rsidRPr="00A722DC">
        <w:rPr>
          <w:rStyle w:val="Char2"/>
          <w:rFonts w:hint="eastAsia"/>
          <w:rtl/>
        </w:rPr>
        <w:t>فما</w:t>
      </w:r>
      <w:r w:rsidR="006E63D1" w:rsidRPr="00A722DC">
        <w:rPr>
          <w:rStyle w:val="Char2"/>
          <w:rtl/>
        </w:rPr>
        <w:t xml:space="preserve"> </w:t>
      </w:r>
      <w:r w:rsidR="006E63D1" w:rsidRPr="00A722DC">
        <w:rPr>
          <w:rStyle w:val="Char2"/>
          <w:rFonts w:hint="eastAsia"/>
          <w:rtl/>
        </w:rPr>
        <w:t>فضل</w:t>
      </w:r>
      <w:r w:rsidR="006E63D1" w:rsidRPr="00A722DC">
        <w:rPr>
          <w:rStyle w:val="Char2"/>
          <w:rtl/>
        </w:rPr>
        <w:t xml:space="preserve"> </w:t>
      </w:r>
      <w:r w:rsidR="006E63D1" w:rsidRPr="00A722DC">
        <w:rPr>
          <w:rStyle w:val="Char2"/>
          <w:rFonts w:hint="eastAsia"/>
          <w:rtl/>
        </w:rPr>
        <w:t>جعله</w:t>
      </w:r>
      <w:r w:rsidR="006E63D1" w:rsidRPr="00A722DC">
        <w:rPr>
          <w:rStyle w:val="Char2"/>
          <w:rtl/>
        </w:rPr>
        <w:t xml:space="preserve"> </w:t>
      </w:r>
      <w:r w:rsidR="006E63D1" w:rsidRPr="00A722DC">
        <w:rPr>
          <w:rStyle w:val="Char2"/>
          <w:rFonts w:hint="eastAsia"/>
          <w:rtl/>
        </w:rPr>
        <w:t>في</w:t>
      </w:r>
      <w:r w:rsidR="006E63D1" w:rsidRPr="00A722DC">
        <w:rPr>
          <w:rStyle w:val="Char2"/>
          <w:rtl/>
        </w:rPr>
        <w:t xml:space="preserve"> </w:t>
      </w:r>
      <w:r w:rsidR="006E63D1" w:rsidRPr="00A722DC">
        <w:rPr>
          <w:rStyle w:val="Char2"/>
          <w:rFonts w:hint="eastAsia"/>
          <w:rtl/>
        </w:rPr>
        <w:t>الكراع</w:t>
      </w:r>
      <w:r w:rsidR="006E63D1" w:rsidRPr="00A722DC">
        <w:rPr>
          <w:rStyle w:val="Char2"/>
          <w:rtl/>
        </w:rPr>
        <w:t xml:space="preserve"> </w:t>
      </w:r>
      <w:r w:rsidR="006E63D1" w:rsidRPr="00A722DC">
        <w:rPr>
          <w:rStyle w:val="Char2"/>
          <w:rFonts w:hint="eastAsia"/>
          <w:rtl/>
        </w:rPr>
        <w:t>والسلاح</w:t>
      </w:r>
      <w:r w:rsidR="006E63D1" w:rsidRPr="00A722DC">
        <w:rPr>
          <w:rStyle w:val="Char2"/>
          <w:rtl/>
        </w:rPr>
        <w:t xml:space="preserve"> </w:t>
      </w:r>
      <w:r w:rsidR="006E63D1" w:rsidRPr="00A722DC">
        <w:rPr>
          <w:rStyle w:val="Char2"/>
          <w:rFonts w:hint="eastAsia"/>
          <w:rtl/>
        </w:rPr>
        <w:t>عدة</w:t>
      </w:r>
      <w:r w:rsidR="006E63D1" w:rsidRPr="00A722DC">
        <w:rPr>
          <w:rStyle w:val="Char2"/>
          <w:rtl/>
        </w:rPr>
        <w:t xml:space="preserve"> </w:t>
      </w:r>
      <w:r w:rsidR="006E63D1" w:rsidRPr="00A722DC">
        <w:rPr>
          <w:rStyle w:val="Char2"/>
          <w:rFonts w:hint="eastAsia"/>
          <w:rtl/>
        </w:rPr>
        <w:t>في</w:t>
      </w:r>
      <w:r w:rsidR="006E63D1" w:rsidRPr="00A722DC">
        <w:rPr>
          <w:rStyle w:val="Char2"/>
          <w:rtl/>
        </w:rPr>
        <w:t xml:space="preserve"> </w:t>
      </w:r>
      <w:r w:rsidR="006E63D1" w:rsidRPr="00A722DC">
        <w:rPr>
          <w:rStyle w:val="Char2"/>
          <w:rFonts w:hint="eastAsia"/>
          <w:rtl/>
        </w:rPr>
        <w:t>سبيل</w:t>
      </w:r>
      <w:r w:rsidR="006E63D1" w:rsidRPr="00A722DC">
        <w:rPr>
          <w:rStyle w:val="Char2"/>
          <w:rtl/>
        </w:rPr>
        <w:t xml:space="preserve"> </w:t>
      </w:r>
      <w:r w:rsidR="006E63D1" w:rsidRPr="00A722DC">
        <w:rPr>
          <w:rStyle w:val="Char2"/>
          <w:rFonts w:hint="eastAsia"/>
          <w:rtl/>
        </w:rPr>
        <w:t>الله</w:t>
      </w:r>
      <w:r w:rsidR="006E63D1" w:rsidRPr="00A722DC">
        <w:rPr>
          <w:rStyle w:val="Char2"/>
          <w:rFonts w:hint="cs"/>
          <w:rtl/>
        </w:rPr>
        <w:t>»</w:t>
      </w:r>
      <w:r w:rsidRPr="006E63D1">
        <w:rPr>
          <w:rStyle w:val="Char1"/>
          <w:rFonts w:hint="cs"/>
          <w:rtl/>
        </w:rPr>
        <w:t>الحديث بطوله</w:t>
      </w:r>
      <w:r w:rsidRPr="00085A97">
        <w:rPr>
          <w:rStyle w:val="Char4"/>
          <w:vertAlign w:val="superscript"/>
          <w:rtl/>
        </w:rPr>
        <w:footnoteReference w:id="1397"/>
      </w:r>
      <w:r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rtl/>
        </w:rPr>
        <w:t>قال الشافعي في مسئلة السّلَبُ للقاتل عارضَنا معارضٌ فذكر</w:t>
      </w:r>
      <w:r w:rsidRPr="00077934">
        <w:rPr>
          <w:rStyle w:val="Char4"/>
          <w:rFonts w:hint="cs"/>
          <w:rtl/>
        </w:rPr>
        <w:t xml:space="preserve"> </w:t>
      </w:r>
      <w:r w:rsidR="006E63D1" w:rsidRPr="00E075C7">
        <w:rPr>
          <w:rStyle w:val="Char2"/>
          <w:rFonts w:hint="cs"/>
          <w:rtl/>
        </w:rPr>
        <w:t>«أ</w:t>
      </w:r>
      <w:r w:rsidRPr="00E075C7">
        <w:rPr>
          <w:rStyle w:val="Char2"/>
          <w:rFonts w:hint="cs"/>
          <w:rtl/>
        </w:rPr>
        <w:t xml:space="preserve">ن عمر بن الخطاب قال: </w:t>
      </w:r>
      <w:r w:rsidR="006E63D1" w:rsidRPr="00E075C7">
        <w:rPr>
          <w:rStyle w:val="Char2"/>
          <w:rFonts w:hint="cs"/>
          <w:rtl/>
        </w:rPr>
        <w:t>إ</w:t>
      </w:r>
      <w:r w:rsidRPr="00E075C7">
        <w:rPr>
          <w:rStyle w:val="Char2"/>
          <w:rFonts w:hint="cs"/>
          <w:rtl/>
        </w:rPr>
        <w:t>نا كنا لانخمّس السلب وان سلب البراء ‌قد بلغ شيئاً كثيراً ولا اُراني الا خامَسه، ثم اجاب ب</w:t>
      </w:r>
      <w:r w:rsidR="006E63D1" w:rsidRPr="00E075C7">
        <w:rPr>
          <w:rStyle w:val="Char2"/>
          <w:rFonts w:hint="cs"/>
          <w:rtl/>
        </w:rPr>
        <w:t>أ</w:t>
      </w:r>
      <w:r w:rsidRPr="00E075C7">
        <w:rPr>
          <w:rStyle w:val="Char2"/>
          <w:rFonts w:hint="cs"/>
          <w:rtl/>
        </w:rPr>
        <w:t>ن هذه الرواية ليست من روايتنا وان سلّمنا ف</w:t>
      </w:r>
      <w:r w:rsidR="006E63D1" w:rsidRPr="00E075C7">
        <w:rPr>
          <w:rStyle w:val="Char2"/>
          <w:rFonts w:hint="cs"/>
          <w:rtl/>
        </w:rPr>
        <w:t>إ</w:t>
      </w:r>
      <w:r w:rsidRPr="00E075C7">
        <w:rPr>
          <w:rStyle w:val="Char2"/>
          <w:rFonts w:hint="cs"/>
          <w:rtl/>
        </w:rPr>
        <w:t>ذا ثبت عن رسول الله</w:t>
      </w:r>
      <w:r w:rsidR="002855E4" w:rsidRPr="002855E4">
        <w:rPr>
          <w:rStyle w:val="Char3"/>
          <w:rFonts w:cs="CTraditional Arabic" w:hint="cs"/>
          <w:rtl/>
        </w:rPr>
        <w:t xml:space="preserve"> ج</w:t>
      </w:r>
      <w:r w:rsidRPr="00E075C7">
        <w:rPr>
          <w:rStyle w:val="Char2"/>
          <w:rFonts w:hint="cs"/>
          <w:rtl/>
        </w:rPr>
        <w:t xml:space="preserve"> بابي هو وامي- شیئٌ لم يجز تركه ولم يستثني النبي</w:t>
      </w:r>
      <w:r w:rsidR="002855E4" w:rsidRPr="002855E4">
        <w:rPr>
          <w:rStyle w:val="Char3"/>
          <w:rFonts w:cs="CTraditional Arabic" w:hint="cs"/>
          <w:rtl/>
        </w:rPr>
        <w:t xml:space="preserve"> ج</w:t>
      </w:r>
      <w:r w:rsidRPr="00E075C7">
        <w:rPr>
          <w:rStyle w:val="Char2"/>
          <w:rFonts w:hint="cs"/>
          <w:rtl/>
        </w:rPr>
        <w:t xml:space="preserve"> قليل السلب ولا</w:t>
      </w:r>
      <w:r w:rsidR="006E63D1" w:rsidRPr="00E075C7">
        <w:rPr>
          <w:rStyle w:val="Char2"/>
          <w:rFonts w:hint="cs"/>
          <w:rtl/>
        </w:rPr>
        <w:t xml:space="preserve"> </w:t>
      </w:r>
      <w:r w:rsidRPr="00E075C7">
        <w:rPr>
          <w:rStyle w:val="Char2"/>
          <w:rFonts w:hint="cs"/>
          <w:rtl/>
        </w:rPr>
        <w:t>كثيره ثم قضي سعدٌ في زمانه بالسلب الكثير للقتال</w:t>
      </w:r>
      <w:r w:rsidR="006E63D1" w:rsidRPr="00E075C7">
        <w:rPr>
          <w:rStyle w:val="Char2"/>
          <w:rFonts w:hint="cs"/>
          <w:rtl/>
        </w:rPr>
        <w:t>»</w:t>
      </w:r>
      <w:r w:rsidRPr="00085A97">
        <w:rPr>
          <w:rStyle w:val="Char4"/>
          <w:vertAlign w:val="superscript"/>
          <w:rtl/>
        </w:rPr>
        <w:footnoteReference w:id="1398"/>
      </w:r>
      <w:r w:rsidRPr="00077934">
        <w:rPr>
          <w:rStyle w:val="Char4"/>
          <w:rFonts w:hint="cs"/>
          <w:rtl/>
        </w:rPr>
        <w:t>.</w:t>
      </w:r>
    </w:p>
    <w:p w:rsidR="006E63D1" w:rsidRDefault="006E63D1" w:rsidP="006E63D1">
      <w:pPr>
        <w:ind w:firstLine="284"/>
        <w:jc w:val="both"/>
        <w:rPr>
          <w:rStyle w:val="Char1"/>
          <w:rtl/>
        </w:rPr>
      </w:pPr>
      <w:r w:rsidRPr="00E075C7">
        <w:rPr>
          <w:rStyle w:val="Char3"/>
          <w:rFonts w:hint="cs"/>
          <w:rtl/>
        </w:rPr>
        <w:t>«</w:t>
      </w:r>
      <w:r w:rsidR="008070C7" w:rsidRPr="006E63D1">
        <w:rPr>
          <w:rStyle w:val="Char3"/>
          <w:rFonts w:hint="cs"/>
          <w:rtl/>
        </w:rPr>
        <w:t xml:space="preserve">قلت: وبعد هذا كله فانما مفاد تلك الرواية ان السلب لايُخمّس وهو للقاتل الا </w:t>
      </w:r>
      <w:r>
        <w:rPr>
          <w:rStyle w:val="Char3"/>
          <w:rFonts w:hint="cs"/>
          <w:rtl/>
        </w:rPr>
        <w:t>إ</w:t>
      </w:r>
      <w:r w:rsidR="008070C7" w:rsidRPr="006E63D1">
        <w:rPr>
          <w:rStyle w:val="Char3"/>
          <w:rFonts w:hint="cs"/>
          <w:rtl/>
        </w:rPr>
        <w:t>ذا كان شيئاً ‌كثيراً جداًّ خلاف العادة ال</w:t>
      </w:r>
      <w:r>
        <w:rPr>
          <w:rStyle w:val="Char3"/>
          <w:rFonts w:hint="cs"/>
          <w:rtl/>
        </w:rPr>
        <w:t>ـ</w:t>
      </w:r>
      <w:r w:rsidR="008070C7" w:rsidRPr="006E63D1">
        <w:rPr>
          <w:rStyle w:val="Char3"/>
          <w:rFonts w:hint="cs"/>
          <w:rtl/>
        </w:rPr>
        <w:t>معهودة ففيه اثبات ان السلب للقاتل لايخمّس، بقي البحث في الاستثناء فقط ولعل عمر خصَّ بال</w:t>
      </w:r>
      <w:r>
        <w:rPr>
          <w:rStyle w:val="Char3"/>
          <w:rFonts w:hint="cs"/>
          <w:rtl/>
        </w:rPr>
        <w:t>ـ</w:t>
      </w:r>
      <w:r w:rsidR="008070C7" w:rsidRPr="006E63D1">
        <w:rPr>
          <w:rStyle w:val="Char3"/>
          <w:rFonts w:hint="cs"/>
          <w:rtl/>
        </w:rPr>
        <w:t>معتاد</w:t>
      </w:r>
      <w:r w:rsidR="00492743" w:rsidRPr="006E63D1">
        <w:rPr>
          <w:rStyle w:val="Char3"/>
          <w:rFonts w:hint="cs"/>
          <w:rtl/>
        </w:rPr>
        <w:t>،</w:t>
      </w:r>
      <w:r w:rsidR="008070C7" w:rsidRPr="006E63D1">
        <w:rPr>
          <w:rStyle w:val="Char3"/>
          <w:rFonts w:hint="cs"/>
          <w:rtl/>
        </w:rPr>
        <w:t xml:space="preserve"> ل</w:t>
      </w:r>
      <w:r>
        <w:rPr>
          <w:rStyle w:val="Char3"/>
          <w:rFonts w:hint="cs"/>
          <w:rtl/>
        </w:rPr>
        <w:t>أ</w:t>
      </w:r>
      <w:r w:rsidR="008070C7" w:rsidRPr="006E63D1">
        <w:rPr>
          <w:rStyle w:val="Char3"/>
          <w:rFonts w:hint="cs"/>
          <w:rtl/>
        </w:rPr>
        <w:t>نه بمنزلة الحقيقة العرفية والله اعلم</w:t>
      </w:r>
      <w:r w:rsidRPr="00E075C7">
        <w:rPr>
          <w:rStyle w:val="Char3"/>
          <w:rFonts w:hint="cs"/>
          <w:rtl/>
        </w:rPr>
        <w:t>»</w:t>
      </w:r>
      <w:r w:rsidR="008070C7" w:rsidRPr="00085A97">
        <w:rPr>
          <w:rStyle w:val="Char4"/>
          <w:vertAlign w:val="superscript"/>
          <w:rtl/>
        </w:rPr>
        <w:footnoteReference w:id="1399"/>
      </w:r>
      <w:r w:rsidR="008070C7" w:rsidRPr="00077934">
        <w:rPr>
          <w:rStyle w:val="Char4"/>
          <w:rFonts w:hint="cs"/>
          <w:rtl/>
        </w:rPr>
        <w:t>.</w:t>
      </w:r>
    </w:p>
    <w:p w:rsidR="008070C7" w:rsidRPr="00077934" w:rsidRDefault="008070C7" w:rsidP="006E63D1">
      <w:pPr>
        <w:ind w:firstLine="284"/>
        <w:jc w:val="both"/>
        <w:rPr>
          <w:rStyle w:val="Char4"/>
          <w:rtl/>
        </w:rPr>
      </w:pPr>
      <w:r w:rsidRPr="006E63D1">
        <w:rPr>
          <w:rStyle w:val="Char1"/>
          <w:rFonts w:hint="cs"/>
          <w:rtl/>
        </w:rPr>
        <w:t xml:space="preserve">محمد بن الحسن </w:t>
      </w:r>
      <w:r w:rsidR="006E63D1" w:rsidRPr="00E075C7">
        <w:rPr>
          <w:rStyle w:val="Char3"/>
          <w:rFonts w:hint="cs"/>
          <w:rtl/>
        </w:rPr>
        <w:t>«</w:t>
      </w:r>
      <w:r w:rsidRPr="006E63D1">
        <w:rPr>
          <w:rStyle w:val="Char3"/>
          <w:rFonts w:hint="cs"/>
          <w:rtl/>
        </w:rPr>
        <w:t xml:space="preserve">عن </w:t>
      </w:r>
      <w:r w:rsidR="006E63D1">
        <w:rPr>
          <w:rStyle w:val="Char3"/>
          <w:rFonts w:hint="cs"/>
          <w:rtl/>
        </w:rPr>
        <w:t>أ</w:t>
      </w:r>
      <w:r w:rsidRPr="006E63D1">
        <w:rPr>
          <w:rStyle w:val="Char3"/>
          <w:rFonts w:hint="cs"/>
          <w:rtl/>
        </w:rPr>
        <w:t>بي حنيفة عن عبدالله بن داود عن ال</w:t>
      </w:r>
      <w:r w:rsidR="006E63D1">
        <w:rPr>
          <w:rStyle w:val="Char3"/>
          <w:rFonts w:hint="cs"/>
          <w:rtl/>
        </w:rPr>
        <w:t>ـ</w:t>
      </w:r>
      <w:r w:rsidRPr="006E63D1">
        <w:rPr>
          <w:rStyle w:val="Char3"/>
          <w:rFonts w:hint="cs"/>
          <w:rtl/>
        </w:rPr>
        <w:t xml:space="preserve">منذر بن </w:t>
      </w:r>
      <w:r w:rsidR="006E63D1">
        <w:rPr>
          <w:rStyle w:val="Char3"/>
          <w:rFonts w:hint="cs"/>
          <w:rtl/>
        </w:rPr>
        <w:t>أ</w:t>
      </w:r>
      <w:r w:rsidRPr="006E63D1">
        <w:rPr>
          <w:rStyle w:val="Char3"/>
          <w:rFonts w:hint="cs"/>
          <w:rtl/>
        </w:rPr>
        <w:t xml:space="preserve">بي حمصة قال بعثه عمر </w:t>
      </w:r>
      <w:r w:rsidR="006E63D1">
        <w:rPr>
          <w:rStyle w:val="Char3"/>
          <w:rFonts w:hint="cs"/>
          <w:rtl/>
        </w:rPr>
        <w:t>إ</w:t>
      </w:r>
      <w:r w:rsidRPr="006E63D1">
        <w:rPr>
          <w:rStyle w:val="Char3"/>
          <w:rFonts w:hint="cs"/>
          <w:rtl/>
        </w:rPr>
        <w:t xml:space="preserve">لي جيشٍ في مصر فأصابوا غنائم فقسَّم للفارس سهمين وللراجل سهماً‌ فرضي بذلك عمر، قال محمد: وهذا قول </w:t>
      </w:r>
      <w:r w:rsidR="006E63D1">
        <w:rPr>
          <w:rStyle w:val="Char3"/>
          <w:rFonts w:hint="cs"/>
          <w:rtl/>
        </w:rPr>
        <w:t>أ</w:t>
      </w:r>
      <w:r w:rsidRPr="006E63D1">
        <w:rPr>
          <w:rStyle w:val="Char3"/>
          <w:rFonts w:hint="cs"/>
          <w:rtl/>
        </w:rPr>
        <w:t>بي حنيفة ولسنا نأخذ بهذا ولكنا نري للفارس ثلاثة اسهم سهماً له وسهمين لفرسه</w:t>
      </w:r>
      <w:r w:rsidR="006E63D1" w:rsidRPr="00E075C7">
        <w:rPr>
          <w:rStyle w:val="Char3"/>
          <w:rFonts w:hint="cs"/>
          <w:rtl/>
        </w:rPr>
        <w:t>»</w:t>
      </w:r>
      <w:r w:rsidRPr="00077934">
        <w:rPr>
          <w:rStyle w:val="Char4"/>
          <w:rFonts w:hint="cs"/>
          <w:rtl/>
        </w:rPr>
        <w:t>،</w:t>
      </w:r>
    </w:p>
    <w:p w:rsidR="008070C7" w:rsidRPr="00077934" w:rsidRDefault="008070C7" w:rsidP="00F35301">
      <w:pPr>
        <w:widowControl w:val="0"/>
        <w:ind w:firstLine="284"/>
        <w:jc w:val="both"/>
        <w:rPr>
          <w:rStyle w:val="Char4"/>
          <w:rtl/>
        </w:rPr>
      </w:pPr>
      <w:r w:rsidRPr="006E63D1">
        <w:rPr>
          <w:rStyle w:val="Char1"/>
          <w:rFonts w:hint="cs"/>
          <w:rtl/>
        </w:rPr>
        <w:t xml:space="preserve">وروي </w:t>
      </w:r>
      <w:r w:rsidR="006E63D1">
        <w:rPr>
          <w:rStyle w:val="Char1"/>
          <w:rFonts w:hint="cs"/>
          <w:rtl/>
        </w:rPr>
        <w:t>أ</w:t>
      </w:r>
      <w:r w:rsidRPr="006E63D1">
        <w:rPr>
          <w:rStyle w:val="Char1"/>
          <w:rFonts w:hint="cs"/>
          <w:rtl/>
        </w:rPr>
        <w:t>بويوسف</w:t>
      </w:r>
      <w:r w:rsidRPr="00077934">
        <w:rPr>
          <w:rStyle w:val="Char4"/>
          <w:rFonts w:hint="cs"/>
          <w:rtl/>
        </w:rPr>
        <w:t xml:space="preserve"> </w:t>
      </w:r>
      <w:r w:rsidR="006E63D1" w:rsidRPr="00E075C7">
        <w:rPr>
          <w:rStyle w:val="Char3"/>
          <w:rFonts w:hint="cs"/>
          <w:rtl/>
        </w:rPr>
        <w:t>«</w:t>
      </w:r>
      <w:r w:rsidRPr="006E63D1">
        <w:rPr>
          <w:rStyle w:val="Char3"/>
          <w:rFonts w:hint="cs"/>
          <w:rtl/>
        </w:rPr>
        <w:t xml:space="preserve">عن </w:t>
      </w:r>
      <w:r w:rsidR="006E63D1">
        <w:rPr>
          <w:rStyle w:val="Char3"/>
          <w:rFonts w:hint="cs"/>
          <w:rtl/>
        </w:rPr>
        <w:t>أ</w:t>
      </w:r>
      <w:r w:rsidRPr="006E63D1">
        <w:rPr>
          <w:rStyle w:val="Char3"/>
          <w:rFonts w:hint="cs"/>
          <w:rtl/>
        </w:rPr>
        <w:t xml:space="preserve">بي حنيفة نحواً من ذلك ثم قال: كان </w:t>
      </w:r>
      <w:r w:rsidR="006E63D1">
        <w:rPr>
          <w:rStyle w:val="Char3"/>
          <w:rFonts w:hint="cs"/>
          <w:rtl/>
        </w:rPr>
        <w:t>أ</w:t>
      </w:r>
      <w:r w:rsidRPr="006E63D1">
        <w:rPr>
          <w:rStyle w:val="Char3"/>
          <w:rFonts w:hint="cs"/>
          <w:rtl/>
        </w:rPr>
        <w:t>بوحنيفة يأخذ بهذا الحديث ويجعل للفارس سهما وللراجل سهماً وما جاء من الآثار في الاحاديث ان للفرس سهمين وللرجل سهماً ‌</w:t>
      </w:r>
      <w:r w:rsidR="006E63D1">
        <w:rPr>
          <w:rStyle w:val="Char3"/>
          <w:rFonts w:hint="cs"/>
          <w:rtl/>
        </w:rPr>
        <w:t>أ</w:t>
      </w:r>
      <w:r w:rsidRPr="006E63D1">
        <w:rPr>
          <w:rStyle w:val="Char3"/>
          <w:rFonts w:hint="cs"/>
          <w:rtl/>
        </w:rPr>
        <w:t>كثر من ذلك اوثق والعامة عليه</w:t>
      </w:r>
      <w:r w:rsidR="006E63D1" w:rsidRPr="00E075C7">
        <w:rPr>
          <w:rStyle w:val="Char3"/>
          <w:rFonts w:hint="cs"/>
          <w:rtl/>
        </w:rPr>
        <w:t>»</w:t>
      </w:r>
      <w:r w:rsidRPr="00085A97">
        <w:rPr>
          <w:rStyle w:val="Char4"/>
          <w:vertAlign w:val="superscript"/>
          <w:rtl/>
        </w:rPr>
        <w:footnoteReference w:id="1400"/>
      </w:r>
      <w:r w:rsidRPr="00077934">
        <w:rPr>
          <w:rStyle w:val="Char4"/>
          <w:rFonts w:hint="cs"/>
          <w:rtl/>
        </w:rPr>
        <w:t>.</w:t>
      </w:r>
    </w:p>
    <w:p w:rsidR="008070C7" w:rsidRPr="00077934" w:rsidRDefault="008070C7" w:rsidP="00F35301">
      <w:pPr>
        <w:widowControl w:val="0"/>
        <w:ind w:firstLine="284"/>
        <w:jc w:val="both"/>
        <w:rPr>
          <w:rStyle w:val="Char4"/>
          <w:rtl/>
        </w:rPr>
      </w:pPr>
      <w:r w:rsidRPr="006E63D1">
        <w:rPr>
          <w:rStyle w:val="Char1"/>
          <w:rFonts w:hint="cs"/>
          <w:rtl/>
        </w:rPr>
        <w:t>قال ابويوسف الكلبي محمد بن السائب حدثني</w:t>
      </w:r>
      <w:r w:rsidRPr="00077934">
        <w:rPr>
          <w:rStyle w:val="Char4"/>
          <w:rFonts w:hint="cs"/>
          <w:rtl/>
        </w:rPr>
        <w:t xml:space="preserve"> </w:t>
      </w:r>
      <w:r w:rsidR="006E63D1" w:rsidRPr="00792713">
        <w:rPr>
          <w:rStyle w:val="Char2"/>
          <w:rFonts w:hint="cs"/>
          <w:rtl/>
        </w:rPr>
        <w:t>«</w:t>
      </w:r>
      <w:r w:rsidRPr="00792713">
        <w:rPr>
          <w:rStyle w:val="Char2"/>
          <w:rFonts w:hint="cs"/>
          <w:rtl/>
        </w:rPr>
        <w:t xml:space="preserve">عن </w:t>
      </w:r>
      <w:r w:rsidR="006E63D1" w:rsidRPr="00792713">
        <w:rPr>
          <w:rStyle w:val="Char2"/>
          <w:rFonts w:hint="cs"/>
          <w:rtl/>
        </w:rPr>
        <w:t>أ</w:t>
      </w:r>
      <w:r w:rsidRPr="00792713">
        <w:rPr>
          <w:rStyle w:val="Char2"/>
          <w:rFonts w:hint="cs"/>
          <w:rtl/>
        </w:rPr>
        <w:t>بي صالح عن ابن عباس ان الخُمس كان في عهد رسول الله</w:t>
      </w:r>
      <w:r w:rsidR="002855E4" w:rsidRPr="002855E4">
        <w:rPr>
          <w:rStyle w:val="Char3"/>
          <w:rFonts w:cs="CTraditional Arabic" w:hint="cs"/>
          <w:rtl/>
        </w:rPr>
        <w:t xml:space="preserve"> ج</w:t>
      </w:r>
      <w:r w:rsidRPr="00792713">
        <w:rPr>
          <w:rStyle w:val="Char2"/>
          <w:rFonts w:hint="cs"/>
          <w:rtl/>
        </w:rPr>
        <w:t xml:space="preserve"> عل</w:t>
      </w:r>
      <w:r w:rsidR="006E63D1" w:rsidRPr="00792713">
        <w:rPr>
          <w:rStyle w:val="Char2"/>
          <w:rFonts w:hint="cs"/>
          <w:rtl/>
        </w:rPr>
        <w:t>ى</w:t>
      </w:r>
      <w:r w:rsidRPr="00792713">
        <w:rPr>
          <w:rStyle w:val="Char2"/>
          <w:rFonts w:hint="cs"/>
          <w:rtl/>
        </w:rPr>
        <w:t xml:space="preserve"> خمسة اسهم لله والرسول سهمٌ‌ ولذي القربي سهمٌ واليتامي وللمساكين وابن السبيل ثلاثة اسهم ثم قسمه </w:t>
      </w:r>
      <w:r w:rsidR="006E63D1" w:rsidRPr="00792713">
        <w:rPr>
          <w:rStyle w:val="Char2"/>
          <w:rFonts w:hint="cs"/>
          <w:rtl/>
        </w:rPr>
        <w:t>أ</w:t>
      </w:r>
      <w:r w:rsidRPr="00792713">
        <w:rPr>
          <w:rStyle w:val="Char2"/>
          <w:rFonts w:hint="cs"/>
          <w:rtl/>
        </w:rPr>
        <w:t xml:space="preserve">بوبكر الصديق </w:t>
      </w:r>
      <w:r w:rsidR="006E63D1" w:rsidRPr="00792713">
        <w:rPr>
          <w:rStyle w:val="Char2"/>
          <w:rFonts w:hint="cs"/>
          <w:rtl/>
        </w:rPr>
        <w:t>وعمر الفاروق وعثمان ذوا النورين</w:t>
      </w:r>
      <w:r w:rsidR="006E63D1">
        <w:rPr>
          <w:rStyle w:val="Char3"/>
          <w:rFonts w:hint="cs"/>
        </w:rPr>
        <w:sym w:font="AGA Arabesque" w:char="F079"/>
      </w:r>
      <w:r w:rsidRPr="002D530B">
        <w:rPr>
          <w:rStyle w:val="Char2"/>
          <w:rFonts w:hint="cs"/>
          <w:rtl/>
        </w:rPr>
        <w:t xml:space="preserve"> عل</w:t>
      </w:r>
      <w:r w:rsidR="006E63D1" w:rsidRPr="002D530B">
        <w:rPr>
          <w:rStyle w:val="Char2"/>
          <w:rFonts w:hint="cs"/>
          <w:rtl/>
        </w:rPr>
        <w:t>ى</w:t>
      </w:r>
      <w:r w:rsidRPr="002D530B">
        <w:rPr>
          <w:rStyle w:val="Char2"/>
          <w:rFonts w:hint="cs"/>
          <w:rtl/>
        </w:rPr>
        <w:t xml:space="preserve"> ثلاثة اسهم وسُقط سهم الرسول وسهم ذوي القربي وقُسِّم عل</w:t>
      </w:r>
      <w:r w:rsidR="006E63D1" w:rsidRPr="002D530B">
        <w:rPr>
          <w:rStyle w:val="Char2"/>
          <w:rFonts w:hint="cs"/>
          <w:rtl/>
        </w:rPr>
        <w:t>ى</w:t>
      </w:r>
      <w:r w:rsidRPr="002D530B">
        <w:rPr>
          <w:rStyle w:val="Char2"/>
          <w:rFonts w:hint="cs"/>
          <w:rtl/>
        </w:rPr>
        <w:t xml:space="preserve"> الثلاثة الباقين ثم قسَّمه علي بن </w:t>
      </w:r>
      <w:r w:rsidR="006E63D1" w:rsidRPr="002D530B">
        <w:rPr>
          <w:rStyle w:val="Char2"/>
          <w:rFonts w:hint="cs"/>
          <w:rtl/>
        </w:rPr>
        <w:t>أ</w:t>
      </w:r>
      <w:r w:rsidRPr="002D530B">
        <w:rPr>
          <w:rStyle w:val="Char2"/>
          <w:rFonts w:hint="cs"/>
          <w:rtl/>
        </w:rPr>
        <w:t>بي طالب عل</w:t>
      </w:r>
      <w:r w:rsidR="006E63D1" w:rsidRPr="002D530B">
        <w:rPr>
          <w:rStyle w:val="Char2"/>
          <w:rFonts w:hint="cs"/>
          <w:rtl/>
        </w:rPr>
        <w:t>ى</w:t>
      </w:r>
      <w:r w:rsidRPr="002D530B">
        <w:rPr>
          <w:rStyle w:val="Char2"/>
          <w:rFonts w:hint="cs"/>
          <w:rtl/>
        </w:rPr>
        <w:t xml:space="preserve"> ما قسمه عليه </w:t>
      </w:r>
      <w:r w:rsidR="006E63D1" w:rsidRPr="002D530B">
        <w:rPr>
          <w:rStyle w:val="Char2"/>
          <w:rFonts w:hint="cs"/>
          <w:rtl/>
        </w:rPr>
        <w:t>أ</w:t>
      </w:r>
      <w:r w:rsidRPr="002D530B">
        <w:rPr>
          <w:rStyle w:val="Char2"/>
          <w:rFonts w:hint="cs"/>
          <w:rtl/>
        </w:rPr>
        <w:t xml:space="preserve">بوبكر وعمر وعثمان وقد رُوي لنا عن عبدالله بن العباس </w:t>
      </w:r>
      <w:r w:rsidR="006E63D1" w:rsidRPr="002D530B">
        <w:rPr>
          <w:rStyle w:val="Char2"/>
          <w:rFonts w:hint="cs"/>
          <w:rtl/>
        </w:rPr>
        <w:t>أ</w:t>
      </w:r>
      <w:r w:rsidRPr="002D530B">
        <w:rPr>
          <w:rStyle w:val="Char2"/>
          <w:rFonts w:hint="cs"/>
          <w:rtl/>
        </w:rPr>
        <w:t xml:space="preserve">نه قال: عَرض علينا عمر بن الخطاب </w:t>
      </w:r>
      <w:r w:rsidR="006E63D1" w:rsidRPr="002D530B">
        <w:rPr>
          <w:rStyle w:val="Char2"/>
          <w:rFonts w:hint="cs"/>
          <w:rtl/>
        </w:rPr>
        <w:t>أ</w:t>
      </w:r>
      <w:r w:rsidRPr="002D530B">
        <w:rPr>
          <w:rStyle w:val="Char2"/>
          <w:rFonts w:hint="cs"/>
          <w:rtl/>
        </w:rPr>
        <w:t xml:space="preserve">ن يزوّج من الخمس </w:t>
      </w:r>
      <w:r w:rsidR="006E63D1" w:rsidRPr="002D530B">
        <w:rPr>
          <w:rStyle w:val="Char2"/>
          <w:rFonts w:hint="cs"/>
          <w:rtl/>
        </w:rPr>
        <w:t>أ</w:t>
      </w:r>
      <w:r w:rsidRPr="002D530B">
        <w:rPr>
          <w:rStyle w:val="Char2"/>
          <w:rFonts w:hint="cs"/>
          <w:rtl/>
        </w:rPr>
        <w:t>يِّمَنا</w:t>
      </w:r>
      <w:r w:rsidRPr="00085A97">
        <w:rPr>
          <w:rStyle w:val="Char4"/>
          <w:vertAlign w:val="superscript"/>
          <w:rtl/>
        </w:rPr>
        <w:footnoteReference w:id="1401"/>
      </w:r>
      <w:r w:rsidR="006E63D1" w:rsidRPr="002D530B">
        <w:rPr>
          <w:rStyle w:val="Char2"/>
          <w:rFonts w:hint="cs"/>
          <w:rtl/>
        </w:rPr>
        <w:t xml:space="preserve"> </w:t>
      </w:r>
      <w:r w:rsidRPr="002D530B">
        <w:rPr>
          <w:rStyle w:val="Char2"/>
          <w:rFonts w:hint="cs"/>
          <w:rtl/>
        </w:rPr>
        <w:t>ويقضي منه عن مغرمنا ف</w:t>
      </w:r>
      <w:r w:rsidR="006E63D1" w:rsidRPr="002D530B">
        <w:rPr>
          <w:rStyle w:val="Char2"/>
          <w:rFonts w:hint="cs"/>
          <w:rtl/>
        </w:rPr>
        <w:t>أ</w:t>
      </w:r>
      <w:r w:rsidRPr="002D530B">
        <w:rPr>
          <w:rStyle w:val="Char2"/>
          <w:rFonts w:hint="cs"/>
          <w:rtl/>
        </w:rPr>
        <w:t xml:space="preserve">بَينا الا </w:t>
      </w:r>
      <w:r w:rsidR="006E63D1" w:rsidRPr="002D530B">
        <w:rPr>
          <w:rStyle w:val="Char2"/>
          <w:rFonts w:hint="cs"/>
          <w:rtl/>
        </w:rPr>
        <w:t>أ</w:t>
      </w:r>
      <w:r w:rsidRPr="002D530B">
        <w:rPr>
          <w:rStyle w:val="Char2"/>
          <w:rFonts w:hint="cs"/>
          <w:rtl/>
        </w:rPr>
        <w:t>ن يسلّمه لنا وابي ذلك علينا</w:t>
      </w:r>
      <w:r w:rsidR="006E63D1" w:rsidRPr="002D530B">
        <w:rPr>
          <w:rStyle w:val="Char2"/>
          <w:rFonts w:hint="cs"/>
          <w:rtl/>
        </w:rPr>
        <w:t>»</w:t>
      </w:r>
      <w:r w:rsidRPr="00085A97">
        <w:rPr>
          <w:rStyle w:val="Char4"/>
          <w:vertAlign w:val="superscript"/>
          <w:rtl/>
        </w:rPr>
        <w:footnoteReference w:id="1402"/>
      </w:r>
      <w:r w:rsidRPr="00077934">
        <w:rPr>
          <w:rStyle w:val="Char4"/>
          <w:rFonts w:hint="cs"/>
          <w:rtl/>
        </w:rPr>
        <w:t>.</w:t>
      </w:r>
    </w:p>
    <w:p w:rsidR="008070C7" w:rsidRPr="00077934" w:rsidRDefault="006E63D1" w:rsidP="006E63D1">
      <w:pPr>
        <w:ind w:firstLine="284"/>
        <w:jc w:val="both"/>
        <w:rPr>
          <w:rStyle w:val="Char4"/>
          <w:rtl/>
        </w:rPr>
      </w:pPr>
      <w:r>
        <w:rPr>
          <w:rStyle w:val="Char1"/>
          <w:rFonts w:hint="cs"/>
          <w:rtl/>
        </w:rPr>
        <w:t>أ</w:t>
      </w:r>
      <w:r w:rsidR="008070C7" w:rsidRPr="006E63D1">
        <w:rPr>
          <w:rStyle w:val="Char1"/>
          <w:rFonts w:hint="cs"/>
          <w:rtl/>
        </w:rPr>
        <w:t>بويوسف</w:t>
      </w:r>
      <w:r w:rsidR="008070C7" w:rsidRPr="00077934">
        <w:rPr>
          <w:rStyle w:val="Char4"/>
          <w:rFonts w:hint="cs"/>
          <w:rtl/>
        </w:rPr>
        <w:t xml:space="preserve"> </w:t>
      </w:r>
      <w:r w:rsidRPr="002D530B">
        <w:rPr>
          <w:rStyle w:val="Char3"/>
          <w:rFonts w:hint="cs"/>
          <w:rtl/>
        </w:rPr>
        <w:t>«</w:t>
      </w:r>
      <w:r>
        <w:rPr>
          <w:rStyle w:val="Char3"/>
          <w:rFonts w:hint="cs"/>
          <w:rtl/>
        </w:rPr>
        <w:t>أخبرني محمد بن اسحاق عن أ</w:t>
      </w:r>
      <w:r w:rsidR="008070C7" w:rsidRPr="006E63D1">
        <w:rPr>
          <w:rStyle w:val="Char3"/>
          <w:rFonts w:hint="cs"/>
          <w:rtl/>
        </w:rPr>
        <w:t>بي جعفر قلت له: ما كان رأ</w:t>
      </w:r>
      <w:r>
        <w:rPr>
          <w:rStyle w:val="Char3"/>
          <w:rFonts w:hint="cs"/>
          <w:rtl/>
        </w:rPr>
        <w:t>ى</w:t>
      </w:r>
      <w:r w:rsidR="008070C7" w:rsidRPr="006E63D1">
        <w:rPr>
          <w:rStyle w:val="Char3"/>
          <w:rFonts w:hint="cs"/>
          <w:rtl/>
        </w:rPr>
        <w:t xml:space="preserve"> عليٍّ في الخُمس؟ قال: كان رأيه فيه رأي اهل بيته ولكنه کره </w:t>
      </w:r>
      <w:r>
        <w:rPr>
          <w:rStyle w:val="Char3"/>
          <w:rFonts w:hint="cs"/>
          <w:rtl/>
        </w:rPr>
        <w:t>أ</w:t>
      </w:r>
      <w:r w:rsidR="008070C7" w:rsidRPr="006E63D1">
        <w:rPr>
          <w:rStyle w:val="Char3"/>
          <w:rFonts w:hint="cs"/>
          <w:rtl/>
        </w:rPr>
        <w:t xml:space="preserve">ن يخالف </w:t>
      </w:r>
      <w:r>
        <w:rPr>
          <w:rStyle w:val="Char3"/>
          <w:rFonts w:hint="cs"/>
          <w:rtl/>
        </w:rPr>
        <w:t>أ</w:t>
      </w:r>
      <w:r w:rsidR="008070C7" w:rsidRPr="006E63D1">
        <w:rPr>
          <w:rStyle w:val="Char3"/>
          <w:rFonts w:hint="cs"/>
          <w:rtl/>
        </w:rPr>
        <w:t>بابكر وعمر</w:t>
      </w:r>
      <w:r w:rsidRPr="002D530B">
        <w:rPr>
          <w:rStyle w:val="Char3"/>
          <w:rFonts w:hint="cs"/>
          <w:rtl/>
        </w:rPr>
        <w:t>»</w:t>
      </w:r>
      <w:r w:rsidR="008070C7" w:rsidRPr="00085A97">
        <w:rPr>
          <w:rStyle w:val="Char4"/>
          <w:vertAlign w:val="superscript"/>
          <w:rtl/>
        </w:rPr>
        <w:footnoteReference w:id="1403"/>
      </w:r>
      <w:r w:rsidR="008070C7" w:rsidRPr="00077934">
        <w:rPr>
          <w:rStyle w:val="Char4"/>
          <w:rFonts w:hint="cs"/>
          <w:rtl/>
        </w:rPr>
        <w:t>.</w:t>
      </w:r>
    </w:p>
    <w:p w:rsidR="008070C7" w:rsidRPr="00077934" w:rsidRDefault="006E63D1" w:rsidP="006E63D1">
      <w:pPr>
        <w:ind w:firstLine="284"/>
        <w:jc w:val="both"/>
        <w:rPr>
          <w:rStyle w:val="Char4"/>
          <w:rtl/>
        </w:rPr>
      </w:pPr>
      <w:r>
        <w:rPr>
          <w:rStyle w:val="Char1"/>
          <w:rFonts w:hint="cs"/>
          <w:rtl/>
        </w:rPr>
        <w:t>أ</w:t>
      </w:r>
      <w:r w:rsidR="008070C7" w:rsidRPr="006E63D1">
        <w:rPr>
          <w:rStyle w:val="Char1"/>
          <w:rFonts w:hint="cs"/>
          <w:rtl/>
        </w:rPr>
        <w:t>بويوسف</w:t>
      </w:r>
      <w:r w:rsidR="008070C7" w:rsidRPr="00077934">
        <w:rPr>
          <w:rStyle w:val="Char4"/>
          <w:rFonts w:hint="cs"/>
          <w:rtl/>
        </w:rPr>
        <w:t xml:space="preserve"> </w:t>
      </w:r>
      <w:r w:rsidRPr="0063147F">
        <w:rPr>
          <w:rStyle w:val="Char2"/>
          <w:rFonts w:hint="cs"/>
          <w:rtl/>
        </w:rPr>
        <w:t>«</w:t>
      </w:r>
      <w:r w:rsidR="008070C7" w:rsidRPr="0063147F">
        <w:rPr>
          <w:rStyle w:val="Char2"/>
          <w:rFonts w:hint="cs"/>
          <w:rtl/>
        </w:rPr>
        <w:t xml:space="preserve">حدثني محمد بن عبدالرحمن بن </w:t>
      </w:r>
      <w:r w:rsidRPr="0063147F">
        <w:rPr>
          <w:rStyle w:val="Char2"/>
          <w:rFonts w:hint="cs"/>
          <w:rtl/>
        </w:rPr>
        <w:t>أ</w:t>
      </w:r>
      <w:r w:rsidR="008070C7" w:rsidRPr="0063147F">
        <w:rPr>
          <w:rStyle w:val="Char2"/>
          <w:rFonts w:hint="cs"/>
          <w:rtl/>
        </w:rPr>
        <w:t xml:space="preserve">بي ليلي عن </w:t>
      </w:r>
      <w:r w:rsidRPr="0063147F">
        <w:rPr>
          <w:rStyle w:val="Char2"/>
          <w:rFonts w:hint="cs"/>
          <w:rtl/>
        </w:rPr>
        <w:t>أ</w:t>
      </w:r>
      <w:r w:rsidR="008070C7" w:rsidRPr="0063147F">
        <w:rPr>
          <w:rStyle w:val="Char2"/>
          <w:rFonts w:hint="cs"/>
          <w:rtl/>
        </w:rPr>
        <w:t xml:space="preserve">بيه قال سمعت عليّاً يقول: قلت: يا رسول الله! ان رأيتَ </w:t>
      </w:r>
      <w:r w:rsidRPr="0063147F">
        <w:rPr>
          <w:rStyle w:val="Char2"/>
          <w:rFonts w:hint="cs"/>
          <w:rtl/>
        </w:rPr>
        <w:t>أ</w:t>
      </w:r>
      <w:r w:rsidR="008070C7" w:rsidRPr="0063147F">
        <w:rPr>
          <w:rStyle w:val="Char2"/>
          <w:rFonts w:hint="cs"/>
          <w:rtl/>
        </w:rPr>
        <w:t>ن تُوَلِّيَني حقنا من الخمس ف</w:t>
      </w:r>
      <w:r w:rsidRPr="0063147F">
        <w:rPr>
          <w:rStyle w:val="Char2"/>
          <w:rFonts w:hint="cs"/>
          <w:rtl/>
        </w:rPr>
        <w:t>أ</w:t>
      </w:r>
      <w:r w:rsidR="008070C7" w:rsidRPr="0063147F">
        <w:rPr>
          <w:rStyle w:val="Char2"/>
          <w:rFonts w:hint="cs"/>
          <w:rtl/>
        </w:rPr>
        <w:t xml:space="preserve">ُقَسّمه حياتك كي لاينازعنا </w:t>
      </w:r>
      <w:r w:rsidRPr="0063147F">
        <w:rPr>
          <w:rStyle w:val="Char2"/>
          <w:rFonts w:hint="cs"/>
          <w:rtl/>
        </w:rPr>
        <w:t>أ</w:t>
      </w:r>
      <w:r w:rsidR="008070C7" w:rsidRPr="0063147F">
        <w:rPr>
          <w:rStyle w:val="Char2"/>
          <w:rFonts w:hint="cs"/>
          <w:rtl/>
        </w:rPr>
        <w:t>حدٌ ‌بعدك فافعل ففعل قال: فولّانيه رسول الله</w:t>
      </w:r>
      <w:r w:rsidR="002855E4" w:rsidRPr="002855E4">
        <w:rPr>
          <w:rStyle w:val="Char3"/>
          <w:rFonts w:cs="CTraditional Arabic" w:hint="cs"/>
          <w:rtl/>
        </w:rPr>
        <w:t xml:space="preserve"> ج</w:t>
      </w:r>
      <w:r w:rsidR="008070C7" w:rsidRPr="0063147F">
        <w:rPr>
          <w:rStyle w:val="Char2"/>
          <w:rFonts w:hint="cs"/>
          <w:rtl/>
        </w:rPr>
        <w:t xml:space="preserve"> فقسّمته حياته ثم ولانيه عمر فقسمته حت</w:t>
      </w:r>
      <w:r w:rsidRPr="0063147F">
        <w:rPr>
          <w:rStyle w:val="Char2"/>
          <w:rFonts w:hint="cs"/>
          <w:rtl/>
        </w:rPr>
        <w:t>ى</w:t>
      </w:r>
      <w:r w:rsidR="008070C7" w:rsidRPr="0063147F">
        <w:rPr>
          <w:rStyle w:val="Char2"/>
          <w:rFonts w:hint="cs"/>
          <w:rtl/>
        </w:rPr>
        <w:t xml:space="preserve"> </w:t>
      </w:r>
      <w:r w:rsidRPr="0063147F">
        <w:rPr>
          <w:rStyle w:val="Char2"/>
          <w:rFonts w:hint="cs"/>
          <w:rtl/>
        </w:rPr>
        <w:t>إ</w:t>
      </w:r>
      <w:r w:rsidR="008070C7" w:rsidRPr="0063147F">
        <w:rPr>
          <w:rStyle w:val="Char2"/>
          <w:rFonts w:hint="cs"/>
          <w:rtl/>
        </w:rPr>
        <w:t xml:space="preserve">ذا كانت آخر سنة عمر بن الخطاب فاتاه مالٌ كثير فعزل حقنا ثم ارسل </w:t>
      </w:r>
      <w:r w:rsidRPr="0063147F">
        <w:rPr>
          <w:rStyle w:val="Char2"/>
          <w:rFonts w:hint="cs"/>
          <w:rtl/>
        </w:rPr>
        <w:t>إ</w:t>
      </w:r>
      <w:r w:rsidR="008070C7" w:rsidRPr="0063147F">
        <w:rPr>
          <w:rStyle w:val="Char2"/>
          <w:rFonts w:hint="cs"/>
          <w:rtl/>
        </w:rPr>
        <w:t xml:space="preserve">ليَّ فقال: خذه فاقسمه، فقلت: يا </w:t>
      </w:r>
      <w:r w:rsidRPr="0063147F">
        <w:rPr>
          <w:rStyle w:val="Char2"/>
          <w:rFonts w:hint="cs"/>
          <w:rtl/>
        </w:rPr>
        <w:t>أ</w:t>
      </w:r>
      <w:r w:rsidR="008070C7" w:rsidRPr="0063147F">
        <w:rPr>
          <w:rStyle w:val="Char2"/>
          <w:rFonts w:hint="cs"/>
          <w:rtl/>
        </w:rPr>
        <w:t>مير ال</w:t>
      </w:r>
      <w:r w:rsidRPr="0063147F">
        <w:rPr>
          <w:rStyle w:val="Char2"/>
          <w:rFonts w:hint="cs"/>
          <w:rtl/>
        </w:rPr>
        <w:t>ـ</w:t>
      </w:r>
      <w:r w:rsidR="008070C7" w:rsidRPr="0063147F">
        <w:rPr>
          <w:rStyle w:val="Char2"/>
          <w:rFonts w:hint="cs"/>
          <w:rtl/>
        </w:rPr>
        <w:t>مؤمنين بنا عنه العام غنيً وبال</w:t>
      </w:r>
      <w:r w:rsidRPr="0063147F">
        <w:rPr>
          <w:rStyle w:val="Char2"/>
          <w:rFonts w:hint="cs"/>
          <w:rtl/>
        </w:rPr>
        <w:t>ـ</w:t>
      </w:r>
      <w:r w:rsidR="008070C7" w:rsidRPr="0063147F">
        <w:rPr>
          <w:rStyle w:val="Char2"/>
          <w:rFonts w:hint="cs"/>
          <w:rtl/>
        </w:rPr>
        <w:t xml:space="preserve">مسلمين اليه حاجةٌ فرَدَّه عليهم تلك السنة ولم يَدْعُنا </w:t>
      </w:r>
      <w:r w:rsidRPr="0063147F">
        <w:rPr>
          <w:rStyle w:val="Char2"/>
          <w:rFonts w:hint="cs"/>
          <w:rtl/>
        </w:rPr>
        <w:t>إ</w:t>
      </w:r>
      <w:r w:rsidR="008070C7" w:rsidRPr="0063147F">
        <w:rPr>
          <w:rStyle w:val="Char2"/>
          <w:rFonts w:hint="cs"/>
          <w:rtl/>
        </w:rPr>
        <w:t xml:space="preserve">ليه </w:t>
      </w:r>
      <w:r w:rsidRPr="0063147F">
        <w:rPr>
          <w:rStyle w:val="Char2"/>
          <w:rFonts w:hint="cs"/>
          <w:rtl/>
        </w:rPr>
        <w:t>أ</w:t>
      </w:r>
      <w:r w:rsidR="008070C7" w:rsidRPr="0063147F">
        <w:rPr>
          <w:rStyle w:val="Char2"/>
          <w:rFonts w:hint="cs"/>
          <w:rtl/>
        </w:rPr>
        <w:t>حدٌ بعد عمر بن الخطاب حتي قمت مقامي هذا فلقيني العباس بن عبدال</w:t>
      </w:r>
      <w:r w:rsidRPr="0063147F">
        <w:rPr>
          <w:rStyle w:val="Char2"/>
          <w:rFonts w:hint="cs"/>
          <w:rtl/>
        </w:rPr>
        <w:t>ـ</w:t>
      </w:r>
      <w:r w:rsidR="008070C7" w:rsidRPr="0063147F">
        <w:rPr>
          <w:rStyle w:val="Char2"/>
          <w:rFonts w:hint="cs"/>
          <w:rtl/>
        </w:rPr>
        <w:t xml:space="preserve">مطلب بعد خروجي من عند عمر بن الخطاب فقال: يا عليُّ لقد حَرَّمتَنا الغداة شيئاً لايُردُّ علينا ابداً </w:t>
      </w:r>
      <w:r w:rsidRPr="0063147F">
        <w:rPr>
          <w:rStyle w:val="Char2"/>
          <w:rFonts w:hint="cs"/>
          <w:rtl/>
        </w:rPr>
        <w:t>إ</w:t>
      </w:r>
      <w:r w:rsidR="008070C7" w:rsidRPr="0063147F">
        <w:rPr>
          <w:rStyle w:val="Char2"/>
          <w:rFonts w:hint="cs"/>
          <w:rtl/>
        </w:rPr>
        <w:t>ل</w:t>
      </w:r>
      <w:r w:rsidRPr="0063147F">
        <w:rPr>
          <w:rStyle w:val="Char2"/>
          <w:rFonts w:hint="cs"/>
          <w:rtl/>
        </w:rPr>
        <w:t>ى</w:t>
      </w:r>
      <w:r w:rsidR="008070C7" w:rsidRPr="0063147F">
        <w:rPr>
          <w:rStyle w:val="Char2"/>
          <w:rFonts w:hint="cs"/>
          <w:rtl/>
        </w:rPr>
        <w:t xml:space="preserve"> يوم القيامة</w:t>
      </w:r>
      <w:r w:rsidRPr="0063147F">
        <w:rPr>
          <w:rStyle w:val="Char2"/>
          <w:rFonts w:hint="cs"/>
          <w:rtl/>
        </w:rPr>
        <w:t>»</w:t>
      </w:r>
      <w:r w:rsidR="008070C7" w:rsidRPr="00085A97">
        <w:rPr>
          <w:rStyle w:val="Char4"/>
          <w:vertAlign w:val="superscript"/>
          <w:rtl/>
        </w:rPr>
        <w:footnoteReference w:id="1404"/>
      </w:r>
      <w:r w:rsidR="008070C7" w:rsidRPr="00077934">
        <w:rPr>
          <w:rStyle w:val="Char4"/>
          <w:rFonts w:hint="cs"/>
          <w:rtl/>
        </w:rPr>
        <w:t>.</w:t>
      </w:r>
    </w:p>
    <w:p w:rsidR="008070C7" w:rsidRPr="00077934" w:rsidRDefault="006E63D1" w:rsidP="006E63D1">
      <w:pPr>
        <w:ind w:firstLine="284"/>
        <w:jc w:val="both"/>
        <w:rPr>
          <w:rStyle w:val="Char4"/>
          <w:rtl/>
        </w:rPr>
      </w:pPr>
      <w:r>
        <w:rPr>
          <w:rStyle w:val="Char1"/>
          <w:rFonts w:hint="cs"/>
          <w:rtl/>
        </w:rPr>
        <w:t>أ</w:t>
      </w:r>
      <w:r w:rsidR="008070C7" w:rsidRPr="006E63D1">
        <w:rPr>
          <w:rStyle w:val="Char1"/>
          <w:rFonts w:hint="cs"/>
          <w:rtl/>
        </w:rPr>
        <w:t>بويوسف</w:t>
      </w:r>
      <w:r w:rsidR="008070C7" w:rsidRPr="00077934">
        <w:rPr>
          <w:rStyle w:val="Char4"/>
          <w:rFonts w:hint="cs"/>
          <w:rtl/>
        </w:rPr>
        <w:t xml:space="preserve"> </w:t>
      </w:r>
      <w:r w:rsidRPr="0063147F">
        <w:rPr>
          <w:rStyle w:val="Char3"/>
          <w:rFonts w:hint="cs"/>
          <w:rtl/>
        </w:rPr>
        <w:t>«</w:t>
      </w:r>
      <w:r w:rsidR="008070C7" w:rsidRPr="006E63D1">
        <w:rPr>
          <w:rStyle w:val="Char3"/>
          <w:rFonts w:hint="cs"/>
          <w:rtl/>
        </w:rPr>
        <w:t xml:space="preserve">حدثني محمد بن اسحق عن الزهري ان نجدة كتب </w:t>
      </w:r>
      <w:r>
        <w:rPr>
          <w:rStyle w:val="Char3"/>
          <w:rFonts w:hint="cs"/>
          <w:rtl/>
        </w:rPr>
        <w:t>إ</w:t>
      </w:r>
      <w:r w:rsidR="008070C7" w:rsidRPr="006E63D1">
        <w:rPr>
          <w:rStyle w:val="Char3"/>
          <w:rFonts w:hint="cs"/>
          <w:rtl/>
        </w:rPr>
        <w:t>ل</w:t>
      </w:r>
      <w:r>
        <w:rPr>
          <w:rStyle w:val="Char3"/>
          <w:rFonts w:hint="cs"/>
          <w:rtl/>
        </w:rPr>
        <w:t>ى</w:t>
      </w:r>
      <w:r w:rsidR="008070C7" w:rsidRPr="006E63D1">
        <w:rPr>
          <w:rStyle w:val="Char3"/>
          <w:rFonts w:hint="cs"/>
          <w:rtl/>
        </w:rPr>
        <w:t xml:space="preserve"> ابن عباس يسأله عن سهم ذوي القربي ل</w:t>
      </w:r>
      <w:r>
        <w:rPr>
          <w:rStyle w:val="Char3"/>
          <w:rFonts w:hint="cs"/>
          <w:rtl/>
        </w:rPr>
        <w:t>ـ</w:t>
      </w:r>
      <w:r w:rsidR="008070C7" w:rsidRPr="006E63D1">
        <w:rPr>
          <w:rStyle w:val="Char3"/>
          <w:rFonts w:hint="cs"/>
          <w:rtl/>
        </w:rPr>
        <w:t xml:space="preserve">من هو؟ فكتب </w:t>
      </w:r>
      <w:r>
        <w:rPr>
          <w:rStyle w:val="Char3"/>
          <w:rFonts w:hint="cs"/>
          <w:rtl/>
        </w:rPr>
        <w:t>إ</w:t>
      </w:r>
      <w:r w:rsidR="008070C7" w:rsidRPr="006E63D1">
        <w:rPr>
          <w:rStyle w:val="Char3"/>
          <w:rFonts w:hint="cs"/>
          <w:rtl/>
        </w:rPr>
        <w:t xml:space="preserve">ليه ابن عباس كتبتَ </w:t>
      </w:r>
      <w:r>
        <w:rPr>
          <w:rStyle w:val="Char3"/>
          <w:rFonts w:hint="cs"/>
          <w:rtl/>
        </w:rPr>
        <w:t>إ</w:t>
      </w:r>
      <w:r w:rsidR="008070C7" w:rsidRPr="006E63D1">
        <w:rPr>
          <w:rStyle w:val="Char3"/>
          <w:rFonts w:hint="cs"/>
          <w:rtl/>
        </w:rPr>
        <w:t>ليَّ تسألني عن سهم ذوي القربي ل</w:t>
      </w:r>
      <w:r>
        <w:rPr>
          <w:rStyle w:val="Char3"/>
          <w:rFonts w:hint="cs"/>
          <w:rtl/>
        </w:rPr>
        <w:t>ـ</w:t>
      </w:r>
      <w:r w:rsidR="008070C7" w:rsidRPr="006E63D1">
        <w:rPr>
          <w:rStyle w:val="Char3"/>
          <w:rFonts w:hint="cs"/>
          <w:rtl/>
        </w:rPr>
        <w:t xml:space="preserve">من هو وهولنا وان عمر ابن الخطاب دعانا </w:t>
      </w:r>
      <w:r>
        <w:rPr>
          <w:rStyle w:val="Char3"/>
          <w:rFonts w:hint="cs"/>
          <w:rtl/>
        </w:rPr>
        <w:t>إ</w:t>
      </w:r>
      <w:r w:rsidR="008070C7" w:rsidRPr="006E63D1">
        <w:rPr>
          <w:rStyle w:val="Char3"/>
          <w:rFonts w:hint="cs"/>
          <w:rtl/>
        </w:rPr>
        <w:t>ل</w:t>
      </w:r>
      <w:r>
        <w:rPr>
          <w:rStyle w:val="Char3"/>
          <w:rFonts w:hint="cs"/>
          <w:rtl/>
        </w:rPr>
        <w:t>ى</w:t>
      </w:r>
      <w:r w:rsidR="008070C7" w:rsidRPr="006E63D1">
        <w:rPr>
          <w:rStyle w:val="Char3"/>
          <w:rFonts w:hint="cs"/>
          <w:rtl/>
        </w:rPr>
        <w:t xml:space="preserve"> </w:t>
      </w:r>
      <w:r>
        <w:rPr>
          <w:rStyle w:val="Char3"/>
          <w:rFonts w:hint="cs"/>
          <w:rtl/>
        </w:rPr>
        <w:t>أ</w:t>
      </w:r>
      <w:r w:rsidR="008070C7" w:rsidRPr="006E63D1">
        <w:rPr>
          <w:rStyle w:val="Char3"/>
          <w:rFonts w:hint="cs"/>
          <w:rtl/>
        </w:rPr>
        <w:t xml:space="preserve">ن ينكح منه ايِّمنا ويقضي منه عن غريمنا ويُخدم منه عاملنا فابينا الا </w:t>
      </w:r>
      <w:r>
        <w:rPr>
          <w:rStyle w:val="Char3"/>
          <w:rFonts w:hint="cs"/>
          <w:rtl/>
        </w:rPr>
        <w:t>أ</w:t>
      </w:r>
      <w:r w:rsidR="008070C7" w:rsidRPr="006E63D1">
        <w:rPr>
          <w:rStyle w:val="Char3"/>
          <w:rFonts w:hint="cs"/>
          <w:rtl/>
        </w:rPr>
        <w:t>ن يسلّمه لنا فابي ذلك علينا</w:t>
      </w:r>
      <w:r w:rsidRPr="0063147F">
        <w:rPr>
          <w:rStyle w:val="Char3"/>
          <w:rFonts w:hint="cs"/>
          <w:rtl/>
        </w:rPr>
        <w:t>»</w:t>
      </w:r>
      <w:r w:rsidR="008070C7" w:rsidRPr="00085A97">
        <w:rPr>
          <w:rStyle w:val="Char4"/>
          <w:vertAlign w:val="superscript"/>
          <w:rtl/>
        </w:rPr>
        <w:footnoteReference w:id="1405"/>
      </w:r>
      <w:r w:rsidR="008070C7" w:rsidRPr="00077934">
        <w:rPr>
          <w:rStyle w:val="Char4"/>
          <w:rFonts w:hint="cs"/>
          <w:rtl/>
        </w:rPr>
        <w:t>.</w:t>
      </w:r>
    </w:p>
    <w:p w:rsidR="008070C7" w:rsidRPr="00077934" w:rsidRDefault="006E63D1" w:rsidP="000140B4">
      <w:pPr>
        <w:widowControl w:val="0"/>
        <w:ind w:firstLine="284"/>
        <w:jc w:val="both"/>
        <w:rPr>
          <w:rStyle w:val="Char4"/>
          <w:rtl/>
        </w:rPr>
      </w:pPr>
      <w:r>
        <w:rPr>
          <w:rStyle w:val="Char1"/>
          <w:rFonts w:hint="cs"/>
          <w:rtl/>
        </w:rPr>
        <w:t>أ</w:t>
      </w:r>
      <w:r w:rsidR="008070C7" w:rsidRPr="006E63D1">
        <w:rPr>
          <w:rStyle w:val="Char1"/>
          <w:rFonts w:hint="cs"/>
          <w:rtl/>
        </w:rPr>
        <w:t>بویوسف</w:t>
      </w:r>
      <w:r w:rsidR="008070C7" w:rsidRPr="00077934">
        <w:rPr>
          <w:rStyle w:val="Char4"/>
          <w:rFonts w:hint="cs"/>
          <w:rtl/>
        </w:rPr>
        <w:t xml:space="preserve"> </w:t>
      </w:r>
      <w:r w:rsidRPr="0063147F">
        <w:rPr>
          <w:rStyle w:val="Char3"/>
          <w:rFonts w:hint="cs"/>
          <w:rtl/>
        </w:rPr>
        <w:t>«</w:t>
      </w:r>
      <w:r w:rsidR="008070C7" w:rsidRPr="006E63D1">
        <w:rPr>
          <w:rStyle w:val="Char3"/>
          <w:rFonts w:hint="cs"/>
          <w:rtl/>
        </w:rPr>
        <w:t xml:space="preserve">حدثني عطاء بن السائب </w:t>
      </w:r>
      <w:r>
        <w:rPr>
          <w:rStyle w:val="Char3"/>
          <w:rFonts w:hint="cs"/>
          <w:rtl/>
        </w:rPr>
        <w:t>أ</w:t>
      </w:r>
      <w:r w:rsidR="008070C7" w:rsidRPr="006E63D1">
        <w:rPr>
          <w:rStyle w:val="Char3"/>
          <w:rFonts w:hint="cs"/>
          <w:rtl/>
        </w:rPr>
        <w:t xml:space="preserve">ن عمر بن عبدالعزيز بعث بسهم الرسول وسهم ذوي القربي </w:t>
      </w:r>
      <w:r>
        <w:rPr>
          <w:rStyle w:val="Char3"/>
          <w:rFonts w:hint="cs"/>
          <w:rtl/>
        </w:rPr>
        <w:t>إ</w:t>
      </w:r>
      <w:r w:rsidR="008070C7" w:rsidRPr="006E63D1">
        <w:rPr>
          <w:rStyle w:val="Char3"/>
          <w:rFonts w:hint="cs"/>
          <w:rtl/>
        </w:rPr>
        <w:t>ل</w:t>
      </w:r>
      <w:r>
        <w:rPr>
          <w:rStyle w:val="Char3"/>
          <w:rFonts w:hint="cs"/>
          <w:rtl/>
        </w:rPr>
        <w:t>ى</w:t>
      </w:r>
      <w:r w:rsidR="00FC7DFE">
        <w:rPr>
          <w:rStyle w:val="Char3"/>
          <w:rFonts w:hint="cs"/>
          <w:rtl/>
        </w:rPr>
        <w:t xml:space="preserve"> بني هاشم </w:t>
      </w:r>
      <w:r w:rsidR="008070C7" w:rsidRPr="006E63D1">
        <w:rPr>
          <w:rStyle w:val="Char3"/>
          <w:rFonts w:hint="cs"/>
          <w:rtl/>
        </w:rPr>
        <w:t xml:space="preserve">قال </w:t>
      </w:r>
      <w:r>
        <w:rPr>
          <w:rStyle w:val="Char3"/>
          <w:rFonts w:hint="cs"/>
          <w:rtl/>
        </w:rPr>
        <w:t>أ</w:t>
      </w:r>
      <w:r w:rsidR="008070C7" w:rsidRPr="006E63D1">
        <w:rPr>
          <w:rStyle w:val="Char3"/>
          <w:rFonts w:hint="cs"/>
          <w:rtl/>
        </w:rPr>
        <w:t xml:space="preserve">بويوسف: كان </w:t>
      </w:r>
      <w:r>
        <w:rPr>
          <w:rStyle w:val="Char3"/>
          <w:rFonts w:hint="cs"/>
          <w:rtl/>
        </w:rPr>
        <w:t>أ</w:t>
      </w:r>
      <w:r w:rsidR="008070C7" w:rsidRPr="006E63D1">
        <w:rPr>
          <w:rStyle w:val="Char3"/>
          <w:rFonts w:hint="cs"/>
          <w:rtl/>
        </w:rPr>
        <w:t>بوحنيفة و</w:t>
      </w:r>
      <w:r>
        <w:rPr>
          <w:rStyle w:val="Char3"/>
          <w:rFonts w:hint="cs"/>
          <w:rtl/>
        </w:rPr>
        <w:t>أ</w:t>
      </w:r>
      <w:r w:rsidR="008070C7" w:rsidRPr="006E63D1">
        <w:rPr>
          <w:rStyle w:val="Char3"/>
          <w:rFonts w:hint="cs"/>
          <w:rtl/>
        </w:rPr>
        <w:t xml:space="preserve">كثر فقهائنا يرون </w:t>
      </w:r>
      <w:r>
        <w:rPr>
          <w:rStyle w:val="Char3"/>
          <w:rFonts w:hint="cs"/>
          <w:rtl/>
        </w:rPr>
        <w:t>أ</w:t>
      </w:r>
      <w:r w:rsidR="008070C7" w:rsidRPr="006E63D1">
        <w:rPr>
          <w:rStyle w:val="Char3"/>
          <w:rFonts w:hint="cs"/>
          <w:rtl/>
        </w:rPr>
        <w:t>ن يَقسمه الخليفة عل</w:t>
      </w:r>
      <w:r>
        <w:rPr>
          <w:rStyle w:val="Char3"/>
          <w:rFonts w:hint="cs"/>
          <w:rtl/>
        </w:rPr>
        <w:t>ى</w:t>
      </w:r>
      <w:r w:rsidR="008070C7" w:rsidRPr="006E63D1">
        <w:rPr>
          <w:rStyle w:val="Char3"/>
          <w:rFonts w:hint="cs"/>
          <w:rtl/>
        </w:rPr>
        <w:t xml:space="preserve"> ما قسمه </w:t>
      </w:r>
      <w:r>
        <w:rPr>
          <w:rStyle w:val="Char3"/>
          <w:rFonts w:hint="cs"/>
          <w:rtl/>
        </w:rPr>
        <w:t>أبوبكر وعمر وعثمان وعلي</w:t>
      </w:r>
      <w:r>
        <w:rPr>
          <w:rStyle w:val="Char3"/>
          <w:rFonts w:hint="cs"/>
        </w:rPr>
        <w:sym w:font="AGA Arabesque" w:char="F079"/>
      </w:r>
      <w:r w:rsidRPr="0063147F">
        <w:rPr>
          <w:rStyle w:val="Char3"/>
          <w:rFonts w:hint="cs"/>
          <w:rtl/>
        </w:rPr>
        <w:t>»</w:t>
      </w:r>
      <w:r w:rsidR="008070C7" w:rsidRPr="00085A97">
        <w:rPr>
          <w:rStyle w:val="Char4"/>
          <w:vertAlign w:val="superscript"/>
          <w:rtl/>
        </w:rPr>
        <w:footnoteReference w:id="1406"/>
      </w:r>
      <w:r w:rsidR="008070C7" w:rsidRPr="00077934">
        <w:rPr>
          <w:rStyle w:val="Char4"/>
          <w:rFonts w:hint="cs"/>
          <w:rtl/>
        </w:rPr>
        <w:t>.</w:t>
      </w:r>
    </w:p>
    <w:p w:rsidR="008070C7" w:rsidRPr="00077934" w:rsidRDefault="008070C7" w:rsidP="000140B4">
      <w:pPr>
        <w:widowControl w:val="0"/>
        <w:ind w:firstLine="284"/>
        <w:jc w:val="both"/>
        <w:rPr>
          <w:rStyle w:val="Char4"/>
          <w:rtl/>
        </w:rPr>
      </w:pPr>
      <w:r w:rsidRPr="006E63D1">
        <w:rPr>
          <w:rStyle w:val="Char1"/>
          <w:rFonts w:hint="cs"/>
          <w:rtl/>
        </w:rPr>
        <w:t>الشافعي</w:t>
      </w:r>
      <w:r w:rsidRPr="00077934">
        <w:rPr>
          <w:rStyle w:val="Char4"/>
          <w:rFonts w:hint="cs"/>
          <w:rtl/>
        </w:rPr>
        <w:t xml:space="preserve"> </w:t>
      </w:r>
      <w:r w:rsidR="006E63D1" w:rsidRPr="0063147F">
        <w:rPr>
          <w:rStyle w:val="Char3"/>
          <w:rFonts w:hint="cs"/>
          <w:rtl/>
        </w:rPr>
        <w:t>«</w:t>
      </w:r>
      <w:r w:rsidRPr="006E63D1">
        <w:rPr>
          <w:rStyle w:val="Char3"/>
          <w:rFonts w:hint="cs"/>
          <w:rtl/>
        </w:rPr>
        <w:t xml:space="preserve">قال بعض الناس: ليس لذوي القربي من الخُمس شیئٌ، قال ابن عينية: رُوي ان محمد بن اسحق قال: سألت </w:t>
      </w:r>
      <w:r w:rsidR="006E63D1">
        <w:rPr>
          <w:rStyle w:val="Char3"/>
          <w:rFonts w:hint="cs"/>
          <w:rtl/>
        </w:rPr>
        <w:t>أ</w:t>
      </w:r>
      <w:r w:rsidRPr="006E63D1">
        <w:rPr>
          <w:rStyle w:val="Char3"/>
          <w:rFonts w:hint="cs"/>
          <w:rtl/>
        </w:rPr>
        <w:t xml:space="preserve">با جعفر محمد بن عليٍّ ما صنع عليٌّ في الخمس؟ فقال: سلك به طريق </w:t>
      </w:r>
      <w:r w:rsidR="006E63D1">
        <w:rPr>
          <w:rStyle w:val="Char3"/>
          <w:rFonts w:hint="cs"/>
          <w:rtl/>
        </w:rPr>
        <w:t>أ</w:t>
      </w:r>
      <w:r w:rsidRPr="006E63D1">
        <w:rPr>
          <w:rStyle w:val="Char3"/>
          <w:rFonts w:hint="cs"/>
          <w:rtl/>
        </w:rPr>
        <w:t>بي بكر وعمر و</w:t>
      </w:r>
      <w:r w:rsidR="006E63D1">
        <w:rPr>
          <w:rStyle w:val="Char3"/>
          <w:rFonts w:hint="cs"/>
          <w:rtl/>
        </w:rPr>
        <w:t>أ</w:t>
      </w:r>
      <w:r w:rsidRPr="006E63D1">
        <w:rPr>
          <w:rStyle w:val="Char3"/>
          <w:rFonts w:hint="cs"/>
          <w:rtl/>
        </w:rPr>
        <w:t xml:space="preserve">ن يَكره </w:t>
      </w:r>
      <w:r w:rsidR="006E63D1">
        <w:rPr>
          <w:rStyle w:val="Char3"/>
          <w:rFonts w:hint="cs"/>
          <w:rtl/>
        </w:rPr>
        <w:t>أ</w:t>
      </w:r>
      <w:r w:rsidRPr="006E63D1">
        <w:rPr>
          <w:rStyle w:val="Char3"/>
          <w:rFonts w:hint="cs"/>
          <w:rtl/>
        </w:rPr>
        <w:t>ن يؤخذ عليه خلافهما</w:t>
      </w:r>
      <w:r w:rsidR="006E63D1" w:rsidRPr="0063147F">
        <w:rPr>
          <w:rStyle w:val="Char3"/>
          <w:rFonts w:hint="cs"/>
          <w:rtl/>
        </w:rPr>
        <w:t>»</w:t>
      </w:r>
      <w:r w:rsidRPr="00085A97">
        <w:rPr>
          <w:rStyle w:val="Char4"/>
          <w:vertAlign w:val="superscript"/>
          <w:rtl/>
        </w:rPr>
        <w:footnoteReference w:id="1407"/>
      </w:r>
      <w:r w:rsidRPr="00077934">
        <w:rPr>
          <w:rStyle w:val="Char4"/>
          <w:rFonts w:hint="cs"/>
          <w:rtl/>
        </w:rPr>
        <w:t>.</w:t>
      </w:r>
    </w:p>
    <w:p w:rsidR="008070C7" w:rsidRPr="00077934" w:rsidRDefault="006E63D1" w:rsidP="00027516">
      <w:pPr>
        <w:ind w:firstLine="284"/>
        <w:jc w:val="both"/>
        <w:rPr>
          <w:rStyle w:val="Char4"/>
          <w:rtl/>
        </w:rPr>
      </w:pPr>
      <w:r w:rsidRPr="0063147F">
        <w:rPr>
          <w:rStyle w:val="Char3"/>
          <w:rFonts w:hint="cs"/>
          <w:rtl/>
        </w:rPr>
        <w:t>«</w:t>
      </w:r>
      <w:r w:rsidR="008070C7" w:rsidRPr="006E63D1">
        <w:rPr>
          <w:rStyle w:val="Char3"/>
          <w:rFonts w:hint="cs"/>
          <w:rtl/>
        </w:rPr>
        <w:t>قلت: يريد القائل انه كالاجماع عل</w:t>
      </w:r>
      <w:r w:rsidR="00027516">
        <w:rPr>
          <w:rStyle w:val="Char3"/>
          <w:rFonts w:hint="cs"/>
          <w:rtl/>
        </w:rPr>
        <w:t>ى</w:t>
      </w:r>
      <w:r w:rsidR="008070C7" w:rsidRPr="006E63D1">
        <w:rPr>
          <w:rStyle w:val="Char3"/>
          <w:rFonts w:hint="cs"/>
          <w:rtl/>
        </w:rPr>
        <w:t xml:space="preserve"> سقوط سهمهم، ثم ردّ الشافعي عليه بكلامٍ مبسوطٍ وكان مما قال: فقيل له هل علمت </w:t>
      </w:r>
      <w:r w:rsidR="00027516">
        <w:rPr>
          <w:rStyle w:val="Char3"/>
          <w:rFonts w:hint="cs"/>
          <w:rtl/>
        </w:rPr>
        <w:t>أ</w:t>
      </w:r>
      <w:r w:rsidR="008070C7" w:rsidRPr="006E63D1">
        <w:rPr>
          <w:rStyle w:val="Char3"/>
          <w:rFonts w:hint="cs"/>
          <w:rtl/>
        </w:rPr>
        <w:t xml:space="preserve">ن </w:t>
      </w:r>
      <w:r w:rsidR="00027516">
        <w:rPr>
          <w:rStyle w:val="Char3"/>
          <w:rFonts w:hint="cs"/>
          <w:rtl/>
        </w:rPr>
        <w:t>أ</w:t>
      </w:r>
      <w:r w:rsidR="008070C7" w:rsidRPr="006E63D1">
        <w:rPr>
          <w:rStyle w:val="Char3"/>
          <w:rFonts w:hint="cs"/>
          <w:rtl/>
        </w:rPr>
        <w:t>بابكر قسّم علي الحُرّ والعبد وسوّي بين الناس وقسّم عمر فلم يجعل للعبد شيئاً وفضّل بعض الناس عل</w:t>
      </w:r>
      <w:r w:rsidR="00027516">
        <w:rPr>
          <w:rStyle w:val="Char3"/>
          <w:rFonts w:hint="cs"/>
          <w:rtl/>
        </w:rPr>
        <w:t>ى</w:t>
      </w:r>
      <w:r w:rsidR="008070C7" w:rsidRPr="006E63D1">
        <w:rPr>
          <w:rStyle w:val="Char3"/>
          <w:rFonts w:hint="cs"/>
          <w:rtl/>
        </w:rPr>
        <w:t xml:space="preserve"> بعض وقسم عليٌّ فلم يجعل للعبد شيئاً ‌وسوّي بين الناس قال نعم قلت: </w:t>
      </w:r>
      <w:r w:rsidR="00027516">
        <w:rPr>
          <w:rStyle w:val="Char3"/>
          <w:rFonts w:hint="cs"/>
          <w:rtl/>
        </w:rPr>
        <w:t>أ</w:t>
      </w:r>
      <w:r w:rsidR="008070C7" w:rsidRPr="006E63D1">
        <w:rPr>
          <w:rStyle w:val="Char3"/>
          <w:rFonts w:hint="cs"/>
          <w:rtl/>
        </w:rPr>
        <w:t xml:space="preserve">فتعلم خالفهما؟ قال: نعم، قلت: </w:t>
      </w:r>
      <w:r w:rsidR="00027516">
        <w:rPr>
          <w:rStyle w:val="Char3"/>
          <w:rFonts w:hint="cs"/>
          <w:rtl/>
        </w:rPr>
        <w:t>أ</w:t>
      </w:r>
      <w:r w:rsidR="008070C7" w:rsidRPr="006E63D1">
        <w:rPr>
          <w:rStyle w:val="Char3"/>
          <w:rFonts w:hint="cs"/>
          <w:rtl/>
        </w:rPr>
        <w:t xml:space="preserve">وَ تعلم </w:t>
      </w:r>
      <w:r w:rsidR="00027516">
        <w:rPr>
          <w:rStyle w:val="Char3"/>
          <w:rFonts w:hint="cs"/>
          <w:rtl/>
        </w:rPr>
        <w:t>أ</w:t>
      </w:r>
      <w:r w:rsidR="008070C7" w:rsidRPr="006E63D1">
        <w:rPr>
          <w:rStyle w:val="Char3"/>
          <w:rFonts w:hint="cs"/>
          <w:rtl/>
        </w:rPr>
        <w:t xml:space="preserve">ن عمر قال: لاتباع امهات الاولاد وخالفه عليٌّ؟ قال: نعم، قلت: </w:t>
      </w:r>
      <w:r w:rsidR="00027516">
        <w:rPr>
          <w:rStyle w:val="Char3"/>
          <w:rFonts w:hint="cs"/>
          <w:rtl/>
        </w:rPr>
        <w:t>أ</w:t>
      </w:r>
      <w:r w:rsidR="008070C7" w:rsidRPr="006E63D1">
        <w:rPr>
          <w:rStyle w:val="Char3"/>
          <w:rFonts w:hint="cs"/>
          <w:rtl/>
        </w:rPr>
        <w:t xml:space="preserve">و تعلم عليّاً خالف </w:t>
      </w:r>
      <w:r w:rsidR="00027516">
        <w:rPr>
          <w:rStyle w:val="Char3"/>
          <w:rFonts w:hint="cs"/>
          <w:rtl/>
        </w:rPr>
        <w:t>أ</w:t>
      </w:r>
      <w:r w:rsidR="008070C7" w:rsidRPr="006E63D1">
        <w:rPr>
          <w:rStyle w:val="Char3"/>
          <w:rFonts w:hint="cs"/>
          <w:rtl/>
        </w:rPr>
        <w:t xml:space="preserve">بابكر في الجد؟ قال: نعم، ثم قال الشافعي </w:t>
      </w:r>
      <w:r w:rsidR="00027516">
        <w:rPr>
          <w:rStyle w:val="Char3"/>
          <w:rFonts w:hint="cs"/>
          <w:rtl/>
        </w:rPr>
        <w:t>أ</w:t>
      </w:r>
      <w:r w:rsidR="008070C7" w:rsidRPr="006E63D1">
        <w:rPr>
          <w:rStyle w:val="Char3"/>
          <w:rFonts w:hint="cs"/>
          <w:rtl/>
        </w:rPr>
        <w:t xml:space="preserve">خبرنا عن جعفر بن محمد عن </w:t>
      </w:r>
      <w:r w:rsidR="00027516">
        <w:rPr>
          <w:rStyle w:val="Char3"/>
          <w:rFonts w:hint="cs"/>
          <w:rtl/>
        </w:rPr>
        <w:t>أ</w:t>
      </w:r>
      <w:r w:rsidR="008070C7" w:rsidRPr="006E63D1">
        <w:rPr>
          <w:rStyle w:val="Char3"/>
          <w:rFonts w:hint="cs"/>
          <w:rtl/>
        </w:rPr>
        <w:t xml:space="preserve">بيه ان حسناً ‌وحسيناً وابن عباس وعبدالله بن جعفر سألوا عليّاً نصيبهم من الخُمس فقال: هو لكم حقٌ ولكني محارب معاوية فإن شئتم تركتم حقكم فيه، قال في الجديد فاخبرت بهذا الحديث عبدالعزيز بن محمد فقال: صدق هكذا كان جعفر يحدثه افما حدّثَكَه عن </w:t>
      </w:r>
      <w:r w:rsidR="00027516">
        <w:rPr>
          <w:rStyle w:val="Char3"/>
          <w:rFonts w:hint="cs"/>
          <w:rtl/>
        </w:rPr>
        <w:t>أ</w:t>
      </w:r>
      <w:r w:rsidR="008070C7" w:rsidRPr="006E63D1">
        <w:rPr>
          <w:rStyle w:val="Char3"/>
          <w:rFonts w:hint="cs"/>
          <w:rtl/>
        </w:rPr>
        <w:t xml:space="preserve">بيه عن جده؟ قلت: لا، قال: ما احسبه الا عن جده، قال الشافعي: </w:t>
      </w:r>
      <w:r w:rsidR="00027516">
        <w:rPr>
          <w:rStyle w:val="Char3"/>
          <w:rFonts w:hint="cs"/>
          <w:rtl/>
        </w:rPr>
        <w:t>أ</w:t>
      </w:r>
      <w:r w:rsidR="008070C7" w:rsidRPr="006E63D1">
        <w:rPr>
          <w:rStyle w:val="Char3"/>
          <w:rFonts w:hint="cs"/>
          <w:rtl/>
        </w:rPr>
        <w:t xml:space="preserve">جعفرٌ اعرَف واوثق بحديث </w:t>
      </w:r>
      <w:r w:rsidR="00027516">
        <w:rPr>
          <w:rStyle w:val="Char3"/>
          <w:rFonts w:hint="cs"/>
          <w:rtl/>
        </w:rPr>
        <w:t>أ</w:t>
      </w:r>
      <w:r w:rsidR="008070C7" w:rsidRPr="006E63D1">
        <w:rPr>
          <w:rStyle w:val="Char3"/>
          <w:rFonts w:hint="cs"/>
          <w:rtl/>
        </w:rPr>
        <w:t xml:space="preserve">بيه </w:t>
      </w:r>
      <w:r w:rsidR="00027516">
        <w:rPr>
          <w:rStyle w:val="Char3"/>
          <w:rFonts w:hint="cs"/>
          <w:rtl/>
        </w:rPr>
        <w:t>أ</w:t>
      </w:r>
      <w:r w:rsidR="008070C7" w:rsidRPr="006E63D1">
        <w:rPr>
          <w:rStyle w:val="Char3"/>
          <w:rFonts w:hint="cs"/>
          <w:rtl/>
        </w:rPr>
        <w:t xml:space="preserve">و ابن اسحق؟ قال: بل جعفر، ثم قال الشافعي </w:t>
      </w:r>
      <w:r w:rsidR="00027516">
        <w:rPr>
          <w:rStyle w:val="Char3"/>
          <w:rFonts w:hint="cs"/>
          <w:rtl/>
        </w:rPr>
        <w:t>أ</w:t>
      </w:r>
      <w:r w:rsidR="008070C7" w:rsidRPr="006E63D1">
        <w:rPr>
          <w:rStyle w:val="Char3"/>
          <w:rFonts w:hint="cs"/>
          <w:rtl/>
        </w:rPr>
        <w:t xml:space="preserve">خبرنا ابراهيم ابن محمد عن مطر الوراق ورجل لم يُسمّه كلاهما عن الحكم بن عتيبة عن عبدالرحمن بن </w:t>
      </w:r>
      <w:r w:rsidR="00027516">
        <w:rPr>
          <w:rStyle w:val="Char3"/>
          <w:rFonts w:hint="cs"/>
          <w:rtl/>
        </w:rPr>
        <w:t>أ</w:t>
      </w:r>
      <w:r w:rsidR="008070C7" w:rsidRPr="006E63D1">
        <w:rPr>
          <w:rStyle w:val="Char3"/>
          <w:rFonts w:hint="cs"/>
          <w:rtl/>
        </w:rPr>
        <w:t>بي ليلي قال: لقيتُ</w:t>
      </w:r>
      <w:r w:rsidR="00027516">
        <w:rPr>
          <w:rStyle w:val="Char3"/>
          <w:rFonts w:hint="cs"/>
          <w:rtl/>
        </w:rPr>
        <w:t xml:space="preserve"> عليّاً عند احجار الزيت فقلت: بأ</w:t>
      </w:r>
      <w:r w:rsidR="008070C7" w:rsidRPr="006E63D1">
        <w:rPr>
          <w:rStyle w:val="Char3"/>
          <w:rFonts w:hint="cs"/>
          <w:rtl/>
        </w:rPr>
        <w:t xml:space="preserve">بي </w:t>
      </w:r>
      <w:r w:rsidR="00027516">
        <w:rPr>
          <w:rStyle w:val="Char3"/>
          <w:rFonts w:hint="cs"/>
          <w:rtl/>
        </w:rPr>
        <w:t>أ</w:t>
      </w:r>
      <w:r w:rsidR="008070C7" w:rsidRPr="006E63D1">
        <w:rPr>
          <w:rStyle w:val="Char3"/>
          <w:rFonts w:hint="cs"/>
          <w:rtl/>
        </w:rPr>
        <w:t>نت و</w:t>
      </w:r>
      <w:r w:rsidR="00027516">
        <w:rPr>
          <w:rStyle w:val="Char3"/>
          <w:rFonts w:hint="cs"/>
          <w:rtl/>
        </w:rPr>
        <w:t>أ</w:t>
      </w:r>
      <w:r w:rsidR="008070C7" w:rsidRPr="006E63D1">
        <w:rPr>
          <w:rStyle w:val="Char3"/>
          <w:rFonts w:hint="cs"/>
          <w:rtl/>
        </w:rPr>
        <w:t xml:space="preserve">مي ما فعل </w:t>
      </w:r>
      <w:r w:rsidR="00027516">
        <w:rPr>
          <w:rStyle w:val="Char3"/>
          <w:rFonts w:hint="cs"/>
          <w:rtl/>
        </w:rPr>
        <w:t>أ</w:t>
      </w:r>
      <w:r w:rsidR="008070C7" w:rsidRPr="006E63D1">
        <w:rPr>
          <w:rStyle w:val="Char3"/>
          <w:rFonts w:hint="cs"/>
          <w:rtl/>
        </w:rPr>
        <w:t xml:space="preserve">بوبكر في حقكم </w:t>
      </w:r>
      <w:r w:rsidR="00027516">
        <w:rPr>
          <w:rStyle w:val="Char3"/>
          <w:rFonts w:hint="cs"/>
          <w:rtl/>
        </w:rPr>
        <w:t>أ</w:t>
      </w:r>
      <w:r w:rsidR="008070C7" w:rsidRPr="006E63D1">
        <w:rPr>
          <w:rStyle w:val="Char3"/>
          <w:rFonts w:hint="cs"/>
          <w:rtl/>
        </w:rPr>
        <w:t xml:space="preserve">هل البيت من الخُمس؟ فقال عليٌّ: اما ابوبكر رحمه الله فلم يكن في زمانه اخماسٌ وما كان فقد او فاناه، واما عمر فلم يزل يعطينا حتي جاءه مال السوس والاهواز وقال الاهواز او مال الفارس انا اشكُّ فقال في حديث مطر </w:t>
      </w:r>
      <w:r w:rsidR="00027516">
        <w:rPr>
          <w:rStyle w:val="Char3"/>
          <w:rFonts w:hint="cs"/>
          <w:rtl/>
        </w:rPr>
        <w:t>أ</w:t>
      </w:r>
      <w:r w:rsidR="008070C7" w:rsidRPr="006E63D1">
        <w:rPr>
          <w:rStyle w:val="Char3"/>
          <w:rFonts w:hint="cs"/>
          <w:rtl/>
        </w:rPr>
        <w:t>و في حديث الآخر فقال: في ال</w:t>
      </w:r>
      <w:r w:rsidR="00027516">
        <w:rPr>
          <w:rStyle w:val="Char3"/>
          <w:rFonts w:hint="cs"/>
          <w:rtl/>
        </w:rPr>
        <w:t>ـ</w:t>
      </w:r>
      <w:r w:rsidR="008070C7" w:rsidRPr="006E63D1">
        <w:rPr>
          <w:rStyle w:val="Char3"/>
          <w:rFonts w:hint="cs"/>
          <w:rtl/>
        </w:rPr>
        <w:t>مسلمين خلّة فان احببتم تركتم حقكم فجعلناه في خلة ال</w:t>
      </w:r>
      <w:r w:rsidR="00027516">
        <w:rPr>
          <w:rStyle w:val="Char3"/>
          <w:rFonts w:hint="cs"/>
          <w:rtl/>
        </w:rPr>
        <w:t>ـ</w:t>
      </w:r>
      <w:r w:rsidR="008070C7" w:rsidRPr="006E63D1">
        <w:rPr>
          <w:rStyle w:val="Char3"/>
          <w:rFonts w:hint="cs"/>
          <w:rtl/>
        </w:rPr>
        <w:t>مسلمين حت</w:t>
      </w:r>
      <w:r w:rsidR="00027516">
        <w:rPr>
          <w:rStyle w:val="Char3"/>
          <w:rFonts w:hint="cs"/>
          <w:rtl/>
        </w:rPr>
        <w:t>ى</w:t>
      </w:r>
      <w:r w:rsidR="008070C7" w:rsidRPr="006E63D1">
        <w:rPr>
          <w:rStyle w:val="Char3"/>
          <w:rFonts w:hint="cs"/>
          <w:rtl/>
        </w:rPr>
        <w:t xml:space="preserve"> يأتينا مالٌ فاُوفيكم حقكم منه فقال العباس: لاتطمعه في حقنا، فقلت له: يا ابا الفضل! </w:t>
      </w:r>
      <w:r w:rsidR="00027516">
        <w:rPr>
          <w:rStyle w:val="Char3"/>
          <w:rFonts w:hint="cs"/>
          <w:rtl/>
        </w:rPr>
        <w:t>أ</w:t>
      </w:r>
      <w:r w:rsidR="008070C7" w:rsidRPr="006E63D1">
        <w:rPr>
          <w:rStyle w:val="Char3"/>
          <w:rFonts w:hint="cs"/>
          <w:rtl/>
        </w:rPr>
        <w:t xml:space="preserve">لَسنا احقَّ من اجاب </w:t>
      </w:r>
      <w:r w:rsidR="00027516">
        <w:rPr>
          <w:rStyle w:val="Char3"/>
          <w:rFonts w:hint="cs"/>
          <w:rtl/>
        </w:rPr>
        <w:t>أ</w:t>
      </w:r>
      <w:r w:rsidR="008070C7" w:rsidRPr="006E63D1">
        <w:rPr>
          <w:rStyle w:val="Char3"/>
          <w:rFonts w:hint="cs"/>
          <w:rtl/>
        </w:rPr>
        <w:t>ميرال</w:t>
      </w:r>
      <w:r w:rsidR="00027516">
        <w:rPr>
          <w:rStyle w:val="Char3"/>
          <w:rFonts w:hint="cs"/>
          <w:rtl/>
        </w:rPr>
        <w:t>ـ</w:t>
      </w:r>
      <w:r w:rsidR="008070C7" w:rsidRPr="006E63D1">
        <w:rPr>
          <w:rStyle w:val="Char3"/>
          <w:rFonts w:hint="cs"/>
          <w:rtl/>
        </w:rPr>
        <w:t>مؤمنين ورفع خلّةَ ال</w:t>
      </w:r>
      <w:r w:rsidR="00027516">
        <w:rPr>
          <w:rStyle w:val="Char3"/>
          <w:rFonts w:hint="cs"/>
          <w:rtl/>
        </w:rPr>
        <w:t>ـ</w:t>
      </w:r>
      <w:r w:rsidR="008070C7" w:rsidRPr="006E63D1">
        <w:rPr>
          <w:rStyle w:val="Char3"/>
          <w:rFonts w:hint="cs"/>
          <w:rtl/>
        </w:rPr>
        <w:t xml:space="preserve">مسلمين فتوفي عمر قبل </w:t>
      </w:r>
      <w:r w:rsidR="00027516">
        <w:rPr>
          <w:rStyle w:val="Char3"/>
          <w:rFonts w:hint="cs"/>
          <w:rtl/>
        </w:rPr>
        <w:t>أ</w:t>
      </w:r>
      <w:r w:rsidR="008070C7" w:rsidRPr="006E63D1">
        <w:rPr>
          <w:rStyle w:val="Char3"/>
          <w:rFonts w:hint="cs"/>
          <w:rtl/>
        </w:rPr>
        <w:t xml:space="preserve">ن يأتيه مالٌ فيقضيناه، و قال الحكم في حديث مطر </w:t>
      </w:r>
      <w:r w:rsidR="00027516">
        <w:rPr>
          <w:rStyle w:val="Char3"/>
          <w:rFonts w:hint="cs"/>
          <w:rtl/>
        </w:rPr>
        <w:t>أ</w:t>
      </w:r>
      <w:r w:rsidR="008070C7" w:rsidRPr="006E63D1">
        <w:rPr>
          <w:rStyle w:val="Char3"/>
          <w:rFonts w:hint="cs"/>
          <w:rtl/>
        </w:rPr>
        <w:t xml:space="preserve">و الآخر </w:t>
      </w:r>
      <w:r w:rsidR="00027516">
        <w:rPr>
          <w:rStyle w:val="Char3"/>
          <w:rFonts w:hint="cs"/>
          <w:rtl/>
        </w:rPr>
        <w:t>أ</w:t>
      </w:r>
      <w:r w:rsidR="008070C7" w:rsidRPr="006E63D1">
        <w:rPr>
          <w:rStyle w:val="Char3"/>
          <w:rFonts w:hint="cs"/>
          <w:rtl/>
        </w:rPr>
        <w:t xml:space="preserve">ن عمر قال لكم حق ولايبلغ علمي </w:t>
      </w:r>
      <w:r w:rsidR="00027516">
        <w:rPr>
          <w:rStyle w:val="Char3"/>
          <w:rFonts w:hint="cs"/>
          <w:rtl/>
        </w:rPr>
        <w:t>إ</w:t>
      </w:r>
      <w:r w:rsidR="008070C7" w:rsidRPr="006E63D1">
        <w:rPr>
          <w:rStyle w:val="Char3"/>
          <w:rFonts w:hint="cs"/>
          <w:rtl/>
        </w:rPr>
        <w:t xml:space="preserve">ذا اكثر </w:t>
      </w:r>
      <w:r w:rsidR="00027516">
        <w:rPr>
          <w:rStyle w:val="Char3"/>
          <w:rFonts w:hint="cs"/>
          <w:rtl/>
        </w:rPr>
        <w:t>أ</w:t>
      </w:r>
      <w:r w:rsidR="008070C7" w:rsidRPr="006E63D1">
        <w:rPr>
          <w:rStyle w:val="Char3"/>
          <w:rFonts w:hint="cs"/>
          <w:rtl/>
        </w:rPr>
        <w:t>ن يكون لكم كله ف</w:t>
      </w:r>
      <w:r w:rsidR="00027516">
        <w:rPr>
          <w:rStyle w:val="Char3"/>
          <w:rFonts w:hint="cs"/>
          <w:rtl/>
        </w:rPr>
        <w:t>إ</w:t>
      </w:r>
      <w:r w:rsidR="008070C7" w:rsidRPr="006E63D1">
        <w:rPr>
          <w:rStyle w:val="Char3"/>
          <w:rFonts w:hint="cs"/>
          <w:rtl/>
        </w:rPr>
        <w:t xml:space="preserve">ن شئتم اعطيتكم منه بقدر ما </w:t>
      </w:r>
      <w:r w:rsidR="00027516">
        <w:rPr>
          <w:rStyle w:val="Char3"/>
          <w:rFonts w:hint="cs"/>
          <w:rtl/>
        </w:rPr>
        <w:t>أ</w:t>
      </w:r>
      <w:r w:rsidR="008070C7" w:rsidRPr="006E63D1">
        <w:rPr>
          <w:rStyle w:val="Char3"/>
          <w:rFonts w:hint="cs"/>
          <w:rtl/>
        </w:rPr>
        <w:t>ر</w:t>
      </w:r>
      <w:r w:rsidR="00027516">
        <w:rPr>
          <w:rStyle w:val="Char3"/>
          <w:rFonts w:hint="cs"/>
          <w:rtl/>
        </w:rPr>
        <w:t xml:space="preserve">ى </w:t>
      </w:r>
      <w:r w:rsidR="008070C7" w:rsidRPr="006E63D1">
        <w:rPr>
          <w:rStyle w:val="Char3"/>
          <w:rFonts w:hint="cs"/>
          <w:rtl/>
        </w:rPr>
        <w:t xml:space="preserve">لكم فابيناه عليه </w:t>
      </w:r>
      <w:r w:rsidR="00027516">
        <w:rPr>
          <w:rStyle w:val="Char3"/>
          <w:rFonts w:hint="cs"/>
          <w:rtl/>
        </w:rPr>
        <w:t>إ</w:t>
      </w:r>
      <w:r w:rsidR="008070C7" w:rsidRPr="006E63D1">
        <w:rPr>
          <w:rStyle w:val="Char3"/>
          <w:rFonts w:hint="cs"/>
          <w:rtl/>
        </w:rPr>
        <w:t xml:space="preserve">لا كله فابي </w:t>
      </w:r>
      <w:r w:rsidR="00027516">
        <w:rPr>
          <w:rStyle w:val="Char3"/>
          <w:rFonts w:hint="cs"/>
          <w:rtl/>
        </w:rPr>
        <w:t>أ</w:t>
      </w:r>
      <w:r w:rsidR="008070C7" w:rsidRPr="006E63D1">
        <w:rPr>
          <w:rStyle w:val="Char3"/>
          <w:rFonts w:hint="cs"/>
          <w:rtl/>
        </w:rPr>
        <w:t>ن يعطينا كله</w:t>
      </w:r>
      <w:r w:rsidRPr="0063147F">
        <w:rPr>
          <w:rStyle w:val="Char3"/>
          <w:rFonts w:hint="cs"/>
          <w:rtl/>
        </w:rPr>
        <w:t>»</w:t>
      </w:r>
      <w:r w:rsidR="008070C7" w:rsidRPr="00085A97">
        <w:rPr>
          <w:rStyle w:val="Char4"/>
          <w:vertAlign w:val="superscript"/>
          <w:rtl/>
        </w:rPr>
        <w:footnoteReference w:id="1408"/>
      </w:r>
      <w:r w:rsidR="008070C7" w:rsidRPr="00077934">
        <w:rPr>
          <w:rStyle w:val="Char4"/>
          <w:rFonts w:hint="cs"/>
          <w:rtl/>
        </w:rPr>
        <w:t>.</w:t>
      </w:r>
    </w:p>
    <w:p w:rsidR="008070C7" w:rsidRPr="00077934" w:rsidRDefault="008070C7" w:rsidP="0063147F">
      <w:pPr>
        <w:ind w:firstLine="284"/>
        <w:jc w:val="both"/>
        <w:rPr>
          <w:rStyle w:val="Char4"/>
          <w:rtl/>
        </w:rPr>
      </w:pPr>
      <w:r w:rsidRPr="00027516">
        <w:rPr>
          <w:rStyle w:val="Char1"/>
          <w:rFonts w:hint="cs"/>
          <w:rtl/>
        </w:rPr>
        <w:t>البيهقي</w:t>
      </w:r>
      <w:r w:rsidRPr="00077934">
        <w:rPr>
          <w:rStyle w:val="Char4"/>
          <w:rFonts w:hint="cs"/>
          <w:rtl/>
        </w:rPr>
        <w:t xml:space="preserve"> </w:t>
      </w:r>
      <w:r w:rsidR="00027516" w:rsidRPr="0063147F">
        <w:rPr>
          <w:rStyle w:val="Char3"/>
          <w:rFonts w:hint="cs"/>
          <w:rtl/>
        </w:rPr>
        <w:t>«</w:t>
      </w:r>
      <w:r w:rsidRPr="00027516">
        <w:rPr>
          <w:rStyle w:val="Char3"/>
          <w:rFonts w:hint="cs"/>
          <w:rtl/>
        </w:rPr>
        <w:t xml:space="preserve">عن ابن عباس </w:t>
      </w:r>
      <w:r w:rsidR="000140B4">
        <w:rPr>
          <w:rStyle w:val="Char3"/>
          <w:rFonts w:hint="cs"/>
          <w:rtl/>
        </w:rPr>
        <w:t>أ</w:t>
      </w:r>
      <w:r w:rsidRPr="00027516">
        <w:rPr>
          <w:rStyle w:val="Char3"/>
          <w:rFonts w:hint="cs"/>
          <w:rtl/>
        </w:rPr>
        <w:t xml:space="preserve">ن نجدة الحروري كتب </w:t>
      </w:r>
      <w:r w:rsidR="00027516">
        <w:rPr>
          <w:rStyle w:val="Char3"/>
          <w:rFonts w:hint="cs"/>
          <w:rtl/>
        </w:rPr>
        <w:t>إل</w:t>
      </w:r>
      <w:r w:rsidRPr="00027516">
        <w:rPr>
          <w:rStyle w:val="Char3"/>
          <w:rFonts w:hint="cs"/>
          <w:rtl/>
        </w:rPr>
        <w:t>يه في سهم ذوي القربي نحواً مما ذكر</w:t>
      </w:r>
      <w:r w:rsidR="00027516" w:rsidRPr="0063147F">
        <w:rPr>
          <w:rStyle w:val="Char3"/>
          <w:rFonts w:hint="cs"/>
          <w:rtl/>
        </w:rPr>
        <w:t>»</w:t>
      </w:r>
      <w:r w:rsidRPr="00085A97">
        <w:rPr>
          <w:rStyle w:val="Char4"/>
          <w:vertAlign w:val="superscript"/>
          <w:rtl/>
        </w:rPr>
        <w:footnoteReference w:id="1409"/>
      </w:r>
      <w:r w:rsidRPr="00077934">
        <w:rPr>
          <w:rStyle w:val="Char4"/>
          <w:rFonts w:hint="cs"/>
          <w:rtl/>
        </w:rPr>
        <w:t>.</w:t>
      </w:r>
    </w:p>
    <w:p w:rsidR="008070C7" w:rsidRPr="00077934" w:rsidRDefault="00027516" w:rsidP="00027516">
      <w:pPr>
        <w:ind w:firstLine="284"/>
        <w:jc w:val="both"/>
        <w:rPr>
          <w:rStyle w:val="Char4"/>
          <w:rtl/>
        </w:rPr>
      </w:pPr>
      <w:r>
        <w:rPr>
          <w:rStyle w:val="Char1"/>
          <w:rFonts w:hint="cs"/>
          <w:rtl/>
        </w:rPr>
        <w:t>أ</w:t>
      </w:r>
      <w:r w:rsidR="008070C7" w:rsidRPr="00027516">
        <w:rPr>
          <w:rStyle w:val="Char1"/>
          <w:rFonts w:hint="cs"/>
          <w:rtl/>
        </w:rPr>
        <w:t>بويوسف ثم قال الشافعي قال يعني ذلك القائل:</w:t>
      </w:r>
      <w:r w:rsidR="008070C7" w:rsidRPr="00077934">
        <w:rPr>
          <w:rStyle w:val="Char4"/>
          <w:rFonts w:hint="cs"/>
          <w:rtl/>
        </w:rPr>
        <w:t xml:space="preserve"> </w:t>
      </w:r>
      <w:r w:rsidRPr="004E5A4C">
        <w:rPr>
          <w:rStyle w:val="Char2"/>
          <w:rFonts w:hint="cs"/>
          <w:rtl/>
        </w:rPr>
        <w:t>«</w:t>
      </w:r>
      <w:r w:rsidR="008070C7" w:rsidRPr="004E5A4C">
        <w:rPr>
          <w:rStyle w:val="Char2"/>
          <w:rFonts w:hint="cs"/>
          <w:rtl/>
        </w:rPr>
        <w:t xml:space="preserve">فكيف يُقسم سهم ذوي القربي وليست الرواية فيه عن ابي بكر وعمر متواطئةً‌؟ قلت: هذا قولُ من لا عِلم له ثبت في هذا الحديث عن </w:t>
      </w:r>
      <w:r w:rsidRPr="004E5A4C">
        <w:rPr>
          <w:rStyle w:val="Char2"/>
          <w:rFonts w:hint="cs"/>
          <w:rtl/>
        </w:rPr>
        <w:t>أ</w:t>
      </w:r>
      <w:r w:rsidR="008070C7" w:rsidRPr="004E5A4C">
        <w:rPr>
          <w:rStyle w:val="Char2"/>
          <w:rFonts w:hint="cs"/>
          <w:rtl/>
        </w:rPr>
        <w:t>بي بكر انه اعطاهموه وعمر حت</w:t>
      </w:r>
      <w:r w:rsidRPr="004E5A4C">
        <w:rPr>
          <w:rStyle w:val="Char2"/>
          <w:rFonts w:hint="cs"/>
          <w:rtl/>
        </w:rPr>
        <w:t>ى</w:t>
      </w:r>
      <w:r w:rsidR="008070C7" w:rsidRPr="004E5A4C">
        <w:rPr>
          <w:rStyle w:val="Char2"/>
          <w:rFonts w:hint="cs"/>
          <w:rtl/>
        </w:rPr>
        <w:t xml:space="preserve"> كثر ال</w:t>
      </w:r>
      <w:r w:rsidRPr="004E5A4C">
        <w:rPr>
          <w:rStyle w:val="Char2"/>
          <w:rFonts w:hint="cs"/>
          <w:rtl/>
        </w:rPr>
        <w:t>ـ</w:t>
      </w:r>
      <w:r w:rsidR="008070C7" w:rsidRPr="004E5A4C">
        <w:rPr>
          <w:rStyle w:val="Char2"/>
          <w:rFonts w:hint="cs"/>
          <w:rtl/>
        </w:rPr>
        <w:t xml:space="preserve">مال ثم اختلف عنه في الكثرة </w:t>
      </w:r>
      <w:r w:rsidRPr="004E5A4C">
        <w:rPr>
          <w:rStyle w:val="Char2"/>
          <w:rFonts w:hint="cs"/>
          <w:rtl/>
        </w:rPr>
        <w:t>أ</w:t>
      </w:r>
      <w:r w:rsidR="008070C7" w:rsidRPr="004E5A4C">
        <w:rPr>
          <w:rStyle w:val="Char2"/>
          <w:rFonts w:hint="cs"/>
          <w:rtl/>
        </w:rPr>
        <w:t xml:space="preserve">رأيت مذهب </w:t>
      </w:r>
      <w:r w:rsidRPr="004E5A4C">
        <w:rPr>
          <w:rStyle w:val="Char2"/>
          <w:rFonts w:hint="cs"/>
          <w:rtl/>
        </w:rPr>
        <w:t>أ</w:t>
      </w:r>
      <w:r w:rsidR="008070C7" w:rsidRPr="004E5A4C">
        <w:rPr>
          <w:rStyle w:val="Char2"/>
          <w:rFonts w:hint="cs"/>
          <w:rtl/>
        </w:rPr>
        <w:t xml:space="preserve">هل العلم في القديم والحديث </w:t>
      </w:r>
      <w:r w:rsidRPr="004E5A4C">
        <w:rPr>
          <w:rStyle w:val="Char2"/>
          <w:rFonts w:hint="cs"/>
          <w:rtl/>
        </w:rPr>
        <w:t>إ</w:t>
      </w:r>
      <w:r w:rsidR="008070C7" w:rsidRPr="004E5A4C">
        <w:rPr>
          <w:rStyle w:val="Char2"/>
          <w:rFonts w:hint="cs"/>
          <w:rtl/>
        </w:rPr>
        <w:t>ذا كان الشیئُ منصوصاً‌ في آيتين من كتاب الله مبيناً ‌عل</w:t>
      </w:r>
      <w:r w:rsidRPr="004E5A4C">
        <w:rPr>
          <w:rStyle w:val="Char2"/>
          <w:rFonts w:hint="cs"/>
          <w:rtl/>
        </w:rPr>
        <w:t xml:space="preserve">ى </w:t>
      </w:r>
      <w:r w:rsidR="008070C7" w:rsidRPr="004E5A4C">
        <w:rPr>
          <w:rStyle w:val="Char2"/>
          <w:rFonts w:hint="cs"/>
          <w:rtl/>
        </w:rPr>
        <w:t>لسان رسول الله</w:t>
      </w:r>
      <w:r w:rsidR="002855E4" w:rsidRPr="002855E4">
        <w:rPr>
          <w:rStyle w:val="Char3"/>
          <w:rFonts w:cs="CTraditional Arabic" w:hint="cs"/>
          <w:rtl/>
        </w:rPr>
        <w:t xml:space="preserve"> ج</w:t>
      </w:r>
      <w:r w:rsidR="008070C7" w:rsidRPr="004E5A4C">
        <w:rPr>
          <w:rStyle w:val="Char2"/>
          <w:rFonts w:hint="cs"/>
          <w:rtl/>
        </w:rPr>
        <w:t xml:space="preserve"> </w:t>
      </w:r>
      <w:r w:rsidRPr="004E5A4C">
        <w:rPr>
          <w:rStyle w:val="Char2"/>
          <w:rFonts w:hint="cs"/>
          <w:rtl/>
        </w:rPr>
        <w:t>أ</w:t>
      </w:r>
      <w:r w:rsidR="008070C7" w:rsidRPr="004E5A4C">
        <w:rPr>
          <w:rStyle w:val="Char2"/>
          <w:rFonts w:hint="cs"/>
          <w:rtl/>
        </w:rPr>
        <w:t xml:space="preserve">و بفعله اليس يستغني عن </w:t>
      </w:r>
      <w:r w:rsidRPr="004E5A4C">
        <w:rPr>
          <w:rStyle w:val="Char2"/>
          <w:rFonts w:hint="cs"/>
          <w:rtl/>
        </w:rPr>
        <w:t>أ</w:t>
      </w:r>
      <w:r w:rsidR="008070C7" w:rsidRPr="004E5A4C">
        <w:rPr>
          <w:rStyle w:val="Char2"/>
          <w:rFonts w:hint="cs"/>
          <w:rtl/>
        </w:rPr>
        <w:t xml:space="preserve">ن يسأل عما بعده </w:t>
      </w:r>
      <w:r w:rsidRPr="004E5A4C">
        <w:rPr>
          <w:rStyle w:val="Char2"/>
          <w:rFonts w:hint="cs"/>
          <w:rtl/>
        </w:rPr>
        <w:t>أ</w:t>
      </w:r>
      <w:r w:rsidR="008070C7" w:rsidRPr="004E5A4C">
        <w:rPr>
          <w:rStyle w:val="Char2"/>
          <w:rFonts w:hint="cs"/>
          <w:rtl/>
        </w:rPr>
        <w:t xml:space="preserve">ليس تعلم </w:t>
      </w:r>
      <w:r w:rsidRPr="004E5A4C">
        <w:rPr>
          <w:rStyle w:val="Char2"/>
          <w:rFonts w:hint="cs"/>
          <w:rtl/>
        </w:rPr>
        <w:t>أ</w:t>
      </w:r>
      <w:r w:rsidR="008070C7" w:rsidRPr="004E5A4C">
        <w:rPr>
          <w:rStyle w:val="Char2"/>
          <w:rFonts w:hint="cs"/>
          <w:rtl/>
        </w:rPr>
        <w:t>ن فرض الله عل</w:t>
      </w:r>
      <w:r w:rsidRPr="004E5A4C">
        <w:rPr>
          <w:rStyle w:val="Char2"/>
          <w:rFonts w:hint="cs"/>
          <w:rtl/>
        </w:rPr>
        <w:t>ى</w:t>
      </w:r>
      <w:r w:rsidR="008070C7" w:rsidRPr="004E5A4C">
        <w:rPr>
          <w:rStyle w:val="Char2"/>
          <w:rFonts w:hint="cs"/>
          <w:rtl/>
        </w:rPr>
        <w:t xml:space="preserve"> </w:t>
      </w:r>
      <w:r w:rsidRPr="004E5A4C">
        <w:rPr>
          <w:rStyle w:val="Char2"/>
          <w:rFonts w:hint="cs"/>
          <w:rtl/>
        </w:rPr>
        <w:t>أ</w:t>
      </w:r>
      <w:r w:rsidR="008070C7" w:rsidRPr="004E5A4C">
        <w:rPr>
          <w:rStyle w:val="Char2"/>
          <w:rFonts w:hint="cs"/>
          <w:rtl/>
        </w:rPr>
        <w:t>هل العلم اتباعه؟ قال: بلي، قلت: فتجد سهم ذوي القربي مفروضاً في آيتين من كتاب الله مبيناً عل</w:t>
      </w:r>
      <w:r w:rsidRPr="004E5A4C">
        <w:rPr>
          <w:rStyle w:val="Char2"/>
          <w:rFonts w:hint="cs"/>
          <w:rtl/>
        </w:rPr>
        <w:t>ى</w:t>
      </w:r>
      <w:r w:rsidR="008070C7" w:rsidRPr="004E5A4C">
        <w:rPr>
          <w:rStyle w:val="Char2"/>
          <w:rFonts w:hint="cs"/>
          <w:rtl/>
        </w:rPr>
        <w:t xml:space="preserve"> لسان رسول الله وبفعله ب</w:t>
      </w:r>
      <w:r w:rsidRPr="004E5A4C">
        <w:rPr>
          <w:rStyle w:val="Char2"/>
          <w:rFonts w:hint="cs"/>
          <w:rtl/>
        </w:rPr>
        <w:t>أ</w:t>
      </w:r>
      <w:r w:rsidR="008070C7" w:rsidRPr="004E5A4C">
        <w:rPr>
          <w:rStyle w:val="Char2"/>
          <w:rFonts w:hint="cs"/>
          <w:rtl/>
        </w:rPr>
        <w:t xml:space="preserve">ثبت ما يكون من اخبار الناس من وجهين: احدهما ثقة المخبرين عنه واتصال خبرهم وانهم كلهم </w:t>
      </w:r>
      <w:r w:rsidRPr="004E5A4C">
        <w:rPr>
          <w:rStyle w:val="Char2"/>
          <w:rFonts w:hint="cs"/>
          <w:rtl/>
        </w:rPr>
        <w:t>أ</w:t>
      </w:r>
      <w:r w:rsidR="008070C7" w:rsidRPr="004E5A4C">
        <w:rPr>
          <w:rStyle w:val="Char2"/>
          <w:rFonts w:hint="cs"/>
          <w:rtl/>
        </w:rPr>
        <w:t>هل قرابةٍ لرسول الله</w:t>
      </w:r>
      <w:r w:rsidR="002855E4" w:rsidRPr="004E5A4C">
        <w:rPr>
          <w:rStyle w:val="Char2"/>
          <w:rFonts w:hint="cs"/>
          <w:rtl/>
        </w:rPr>
        <w:t xml:space="preserve"> </w:t>
      </w:r>
      <w:r w:rsidR="002855E4" w:rsidRPr="002855E4">
        <w:rPr>
          <w:rStyle w:val="Char3"/>
          <w:rFonts w:cs="CTraditional Arabic" w:hint="cs"/>
          <w:rtl/>
        </w:rPr>
        <w:t>ج</w:t>
      </w:r>
      <w:r w:rsidR="00492743" w:rsidRPr="004E5A4C">
        <w:rPr>
          <w:rStyle w:val="Char2"/>
          <w:rFonts w:hint="cs"/>
          <w:rtl/>
        </w:rPr>
        <w:t>،</w:t>
      </w:r>
      <w:r w:rsidR="008070C7" w:rsidRPr="004E5A4C">
        <w:rPr>
          <w:rStyle w:val="Char2"/>
          <w:rFonts w:hint="cs"/>
          <w:rtl/>
        </w:rPr>
        <w:t xml:space="preserve"> الزهري من اخواله وابن ال</w:t>
      </w:r>
      <w:r w:rsidRPr="004E5A4C">
        <w:rPr>
          <w:rStyle w:val="Char2"/>
          <w:rFonts w:hint="cs"/>
          <w:rtl/>
        </w:rPr>
        <w:t>ـ</w:t>
      </w:r>
      <w:r w:rsidR="008070C7" w:rsidRPr="004E5A4C">
        <w:rPr>
          <w:rStyle w:val="Char2"/>
          <w:rFonts w:hint="cs"/>
          <w:rtl/>
        </w:rPr>
        <w:t xml:space="preserve">مسيب من اخوال </w:t>
      </w:r>
      <w:r w:rsidRPr="004E5A4C">
        <w:rPr>
          <w:rStyle w:val="Char2"/>
          <w:rFonts w:hint="cs"/>
          <w:rtl/>
        </w:rPr>
        <w:t>أ</w:t>
      </w:r>
      <w:r w:rsidR="008070C7" w:rsidRPr="004E5A4C">
        <w:rPr>
          <w:rStyle w:val="Char2"/>
          <w:rFonts w:hint="cs"/>
          <w:rtl/>
        </w:rPr>
        <w:t>بيه وجبير بن مطعم ابن عمه وكلهم قريب منه في جذم النسب وهم يُخبرونك مع قرابتهم وشرفهم انهم مخرجون منه وان غيرهم مخصوصٌ‌ به ويخبرك انه طلبه هو وعثمان فمتي تجد سُنّةً اثبت لفرض الكتاب وصحة ال</w:t>
      </w:r>
      <w:r w:rsidRPr="004E5A4C">
        <w:rPr>
          <w:rStyle w:val="Char2"/>
          <w:rFonts w:hint="cs"/>
          <w:rtl/>
        </w:rPr>
        <w:t>ـ</w:t>
      </w:r>
      <w:r w:rsidR="008070C7" w:rsidRPr="004E5A4C">
        <w:rPr>
          <w:rStyle w:val="Char2"/>
          <w:rFonts w:hint="cs"/>
          <w:rtl/>
        </w:rPr>
        <w:t>مخبرين من هذه السنة التي لم يعارضها من رسول الله</w:t>
      </w:r>
      <w:r w:rsidR="002855E4" w:rsidRPr="002855E4">
        <w:rPr>
          <w:rStyle w:val="Char3"/>
          <w:rFonts w:cs="CTraditional Arabic" w:hint="cs"/>
          <w:rtl/>
        </w:rPr>
        <w:t xml:space="preserve"> ج</w:t>
      </w:r>
      <w:r w:rsidR="008070C7" w:rsidRPr="004E5A4C">
        <w:rPr>
          <w:rStyle w:val="Char2"/>
          <w:rFonts w:hint="cs"/>
          <w:rtl/>
        </w:rPr>
        <w:t xml:space="preserve"> معارض بخلافها</w:t>
      </w:r>
      <w:r w:rsidRPr="004E5A4C">
        <w:rPr>
          <w:rStyle w:val="Char2"/>
          <w:rFonts w:hint="cs"/>
          <w:rtl/>
        </w:rPr>
        <w:t>»</w:t>
      </w:r>
      <w:r w:rsidR="008070C7" w:rsidRPr="00085A97">
        <w:rPr>
          <w:rStyle w:val="Char4"/>
          <w:vertAlign w:val="superscript"/>
          <w:rtl/>
        </w:rPr>
        <w:footnoteReference w:id="1410"/>
      </w:r>
      <w:r w:rsidR="008070C7" w:rsidRPr="00077934">
        <w:rPr>
          <w:rStyle w:val="Char4"/>
          <w:rFonts w:hint="cs"/>
          <w:rtl/>
        </w:rPr>
        <w:t>.</w:t>
      </w:r>
    </w:p>
    <w:p w:rsidR="008070C7" w:rsidRPr="00077934" w:rsidRDefault="00027516" w:rsidP="00027516">
      <w:pPr>
        <w:ind w:firstLine="284"/>
        <w:jc w:val="both"/>
        <w:rPr>
          <w:rStyle w:val="Char4"/>
          <w:rtl/>
        </w:rPr>
      </w:pPr>
      <w:r w:rsidRPr="00040A92">
        <w:rPr>
          <w:rStyle w:val="Char3"/>
          <w:rFonts w:hint="cs"/>
          <w:rtl/>
        </w:rPr>
        <w:t>«</w:t>
      </w:r>
      <w:r w:rsidR="008070C7" w:rsidRPr="00027516">
        <w:rPr>
          <w:rStyle w:val="Char3"/>
          <w:rFonts w:hint="cs"/>
          <w:rtl/>
        </w:rPr>
        <w:t>قلت: هذا كلام الفريقين فتأمل فيه جدّاً والاوجه عندي ان عمر بن الخطاب كان يري سهم ذوي القربي ثابتاً ماضياً بعد رسول الله</w:t>
      </w:r>
      <w:r w:rsidR="002855E4" w:rsidRPr="002855E4">
        <w:rPr>
          <w:rStyle w:val="Char3"/>
          <w:rFonts w:cs="CTraditional Arabic" w:hint="cs"/>
          <w:rtl/>
        </w:rPr>
        <w:t xml:space="preserve"> ج</w:t>
      </w:r>
      <w:r w:rsidR="008070C7" w:rsidRPr="00027516">
        <w:rPr>
          <w:rStyle w:val="Char3"/>
          <w:rFonts w:hint="cs"/>
          <w:rtl/>
        </w:rPr>
        <w:t xml:space="preserve"> ولم يكن يري </w:t>
      </w:r>
      <w:r>
        <w:rPr>
          <w:rStyle w:val="Char3"/>
          <w:rFonts w:hint="cs"/>
          <w:rtl/>
        </w:rPr>
        <w:t>أ</w:t>
      </w:r>
      <w:r w:rsidR="008070C7" w:rsidRPr="00027516">
        <w:rPr>
          <w:rStyle w:val="Char3"/>
          <w:rFonts w:hint="cs"/>
          <w:rtl/>
        </w:rPr>
        <w:t xml:space="preserve">ن لهم خمس الخمس كاملاً بل كان يري ذلك </w:t>
      </w:r>
      <w:r>
        <w:rPr>
          <w:rStyle w:val="Char3"/>
          <w:rFonts w:hint="cs"/>
          <w:rtl/>
        </w:rPr>
        <w:t>إ</w:t>
      </w:r>
      <w:r w:rsidR="008070C7" w:rsidRPr="00027516">
        <w:rPr>
          <w:rStyle w:val="Char3"/>
          <w:rFonts w:hint="cs"/>
          <w:rtl/>
        </w:rPr>
        <w:t>ل</w:t>
      </w:r>
      <w:r>
        <w:rPr>
          <w:rStyle w:val="Char3"/>
          <w:rFonts w:hint="cs"/>
          <w:rtl/>
        </w:rPr>
        <w:t>ى</w:t>
      </w:r>
      <w:r w:rsidR="008070C7" w:rsidRPr="00027516">
        <w:rPr>
          <w:rStyle w:val="Char3"/>
          <w:rFonts w:hint="cs"/>
          <w:rtl/>
        </w:rPr>
        <w:t xml:space="preserve"> الامام يعطيهم باجتهاده كما رو</w:t>
      </w:r>
      <w:r>
        <w:rPr>
          <w:rStyle w:val="Char3"/>
          <w:rFonts w:hint="cs"/>
          <w:rtl/>
        </w:rPr>
        <w:t>ى</w:t>
      </w:r>
      <w:r w:rsidR="008070C7" w:rsidRPr="00027516">
        <w:rPr>
          <w:rStyle w:val="Char3"/>
          <w:rFonts w:hint="cs"/>
          <w:rtl/>
        </w:rPr>
        <w:t xml:space="preserve"> </w:t>
      </w:r>
      <w:r>
        <w:rPr>
          <w:rStyle w:val="Char3"/>
          <w:rFonts w:hint="cs"/>
          <w:rtl/>
        </w:rPr>
        <w:t>أ</w:t>
      </w:r>
      <w:r w:rsidR="008070C7" w:rsidRPr="00027516">
        <w:rPr>
          <w:rStyle w:val="Char3"/>
          <w:rFonts w:hint="cs"/>
          <w:rtl/>
        </w:rPr>
        <w:t>بويوسف والبيهقي وغيرهما عن ابن عباسٍ وليس للشافعي حديثٌ صريح يدلُّ عل</w:t>
      </w:r>
      <w:r>
        <w:rPr>
          <w:rStyle w:val="Char3"/>
          <w:rFonts w:hint="cs"/>
          <w:rtl/>
        </w:rPr>
        <w:t>ى</w:t>
      </w:r>
      <w:r w:rsidR="008070C7" w:rsidRPr="00027516">
        <w:rPr>
          <w:rStyle w:val="Char3"/>
          <w:rFonts w:hint="cs"/>
          <w:rtl/>
        </w:rPr>
        <w:t xml:space="preserve"> </w:t>
      </w:r>
      <w:r>
        <w:rPr>
          <w:rStyle w:val="Char3"/>
          <w:rFonts w:hint="cs"/>
          <w:rtl/>
        </w:rPr>
        <w:t>أ</w:t>
      </w:r>
      <w:r w:rsidR="008070C7" w:rsidRPr="00027516">
        <w:rPr>
          <w:rStyle w:val="Char3"/>
          <w:rFonts w:hint="cs"/>
          <w:rtl/>
        </w:rPr>
        <w:t>ن النبي</w:t>
      </w:r>
      <w:r w:rsidR="002855E4" w:rsidRPr="002855E4">
        <w:rPr>
          <w:rStyle w:val="Char3"/>
          <w:rFonts w:cs="CTraditional Arabic" w:hint="cs"/>
          <w:rtl/>
        </w:rPr>
        <w:t xml:space="preserve"> ج</w:t>
      </w:r>
      <w:r w:rsidR="008070C7" w:rsidRPr="00027516">
        <w:rPr>
          <w:rStyle w:val="Char3"/>
          <w:rFonts w:hint="cs"/>
          <w:rtl/>
        </w:rPr>
        <w:t xml:space="preserve"> وخلفاءه كانوا يعطون ذوي القربي خمس الخمس لاينقصون منه ولا ل</w:t>
      </w:r>
      <w:r>
        <w:rPr>
          <w:rStyle w:val="Char3"/>
          <w:rFonts w:hint="cs"/>
          <w:rtl/>
        </w:rPr>
        <w:t>أ</w:t>
      </w:r>
      <w:r w:rsidR="008070C7" w:rsidRPr="00027516">
        <w:rPr>
          <w:rStyle w:val="Char3"/>
          <w:rFonts w:hint="cs"/>
          <w:rtl/>
        </w:rPr>
        <w:t xml:space="preserve">بي يوسف نصٌ صريح صحيح </w:t>
      </w:r>
      <w:r>
        <w:rPr>
          <w:rStyle w:val="Char3"/>
          <w:rFonts w:hint="cs"/>
          <w:rtl/>
        </w:rPr>
        <w:t>أ</w:t>
      </w:r>
      <w:r w:rsidR="008070C7" w:rsidRPr="00027516">
        <w:rPr>
          <w:rStyle w:val="Char3"/>
          <w:rFonts w:hint="cs"/>
          <w:rtl/>
        </w:rPr>
        <w:t xml:space="preserve">ن </w:t>
      </w:r>
      <w:r>
        <w:rPr>
          <w:rStyle w:val="Char3"/>
          <w:rFonts w:hint="cs"/>
          <w:rtl/>
        </w:rPr>
        <w:t>أ</w:t>
      </w:r>
      <w:r w:rsidR="008070C7" w:rsidRPr="00027516">
        <w:rPr>
          <w:rStyle w:val="Char3"/>
          <w:rFonts w:hint="cs"/>
          <w:rtl/>
        </w:rPr>
        <w:t xml:space="preserve">بابكر وعمر اسقطا سهم ذوي القربي بالكلية والكلبي ضعيفٌ عند </w:t>
      </w:r>
      <w:r>
        <w:rPr>
          <w:rStyle w:val="Char3"/>
          <w:rFonts w:hint="cs"/>
          <w:rtl/>
        </w:rPr>
        <w:t>ا</w:t>
      </w:r>
      <w:r w:rsidR="008070C7" w:rsidRPr="00027516">
        <w:rPr>
          <w:rStyle w:val="Char3"/>
          <w:rFonts w:hint="cs"/>
          <w:rtl/>
        </w:rPr>
        <w:t>هل الحديث لا</w:t>
      </w:r>
      <w:r>
        <w:rPr>
          <w:rStyle w:val="Char3"/>
          <w:rFonts w:hint="cs"/>
          <w:rtl/>
        </w:rPr>
        <w:t xml:space="preserve"> </w:t>
      </w:r>
      <w:r w:rsidR="008070C7" w:rsidRPr="00027516">
        <w:rPr>
          <w:rStyle w:val="Char3"/>
          <w:rFonts w:hint="cs"/>
          <w:rtl/>
        </w:rPr>
        <w:t>شكَّ في ذلك ووجه التطبيق بين الروايتين ال</w:t>
      </w:r>
      <w:r>
        <w:rPr>
          <w:rStyle w:val="Char3"/>
          <w:rFonts w:hint="cs"/>
          <w:rtl/>
        </w:rPr>
        <w:t>ـ</w:t>
      </w:r>
      <w:r w:rsidR="008070C7" w:rsidRPr="00027516">
        <w:rPr>
          <w:rStyle w:val="Char3"/>
          <w:rFonts w:hint="cs"/>
          <w:rtl/>
        </w:rPr>
        <w:t>مختلفتين في العلة التي عرضها عمر علي علیٍ في ترك سهمهم ان ال</w:t>
      </w:r>
      <w:r>
        <w:rPr>
          <w:rStyle w:val="Char3"/>
          <w:rFonts w:hint="cs"/>
          <w:rtl/>
        </w:rPr>
        <w:t>أ</w:t>
      </w:r>
      <w:r w:rsidR="008070C7" w:rsidRPr="00027516">
        <w:rPr>
          <w:rStyle w:val="Char3"/>
          <w:rFonts w:hint="cs"/>
          <w:rtl/>
        </w:rPr>
        <w:t xml:space="preserve">مرين صحيحٌ حَطُّ نصيبهم مما كانوا يزعمون </w:t>
      </w:r>
      <w:r>
        <w:rPr>
          <w:rStyle w:val="Char3"/>
          <w:rFonts w:hint="cs"/>
          <w:rtl/>
        </w:rPr>
        <w:t>أ</w:t>
      </w:r>
      <w:r w:rsidR="008070C7" w:rsidRPr="00027516">
        <w:rPr>
          <w:rStyle w:val="Char3"/>
          <w:rFonts w:hint="cs"/>
          <w:rtl/>
        </w:rPr>
        <w:t>نه حقهم وحثهم عل</w:t>
      </w:r>
      <w:r>
        <w:rPr>
          <w:rStyle w:val="Char3"/>
          <w:rFonts w:hint="cs"/>
          <w:rtl/>
        </w:rPr>
        <w:t>ى</w:t>
      </w:r>
      <w:r w:rsidR="008070C7" w:rsidRPr="00027516">
        <w:rPr>
          <w:rStyle w:val="Char3"/>
          <w:rFonts w:hint="cs"/>
          <w:rtl/>
        </w:rPr>
        <w:t xml:space="preserve"> بذل مالهم من الحق عنده </w:t>
      </w:r>
      <w:r>
        <w:rPr>
          <w:rStyle w:val="Char3"/>
          <w:rFonts w:hint="cs"/>
          <w:rtl/>
        </w:rPr>
        <w:t>إ</w:t>
      </w:r>
      <w:r w:rsidR="008070C7" w:rsidRPr="00027516">
        <w:rPr>
          <w:rStyle w:val="Char3"/>
          <w:rFonts w:hint="cs"/>
          <w:rtl/>
        </w:rPr>
        <w:t>ل</w:t>
      </w:r>
      <w:r>
        <w:rPr>
          <w:rStyle w:val="Char3"/>
          <w:rFonts w:hint="cs"/>
          <w:rtl/>
        </w:rPr>
        <w:t>ى</w:t>
      </w:r>
      <w:r w:rsidR="008070C7" w:rsidRPr="00027516">
        <w:rPr>
          <w:rStyle w:val="Char3"/>
          <w:rFonts w:hint="cs"/>
          <w:rtl/>
        </w:rPr>
        <w:t xml:space="preserve"> الفقراء في </w:t>
      </w:r>
      <w:r>
        <w:rPr>
          <w:rStyle w:val="Char3"/>
          <w:rFonts w:hint="cs"/>
          <w:rtl/>
        </w:rPr>
        <w:t>أ</w:t>
      </w:r>
      <w:r w:rsidR="008070C7" w:rsidRPr="00027516">
        <w:rPr>
          <w:rStyle w:val="Char3"/>
          <w:rFonts w:hint="cs"/>
          <w:rtl/>
        </w:rPr>
        <w:t>يام الحاجة</w:t>
      </w:r>
      <w:r w:rsidRPr="004D0973">
        <w:rPr>
          <w:rStyle w:val="Char3"/>
          <w:rFonts w:hint="cs"/>
          <w:rtl/>
        </w:rPr>
        <w:t>»</w:t>
      </w:r>
      <w:r w:rsidR="008070C7" w:rsidRPr="00077934">
        <w:rPr>
          <w:rStyle w:val="Char4"/>
          <w:rFonts w:hint="cs"/>
          <w:rtl/>
        </w:rPr>
        <w:t>.</w:t>
      </w:r>
    </w:p>
    <w:p w:rsidR="008070C7" w:rsidRPr="00077934" w:rsidRDefault="00027516" w:rsidP="00027516">
      <w:pPr>
        <w:ind w:firstLine="284"/>
        <w:jc w:val="both"/>
        <w:rPr>
          <w:rStyle w:val="Char4"/>
          <w:rtl/>
        </w:rPr>
      </w:pPr>
      <w:r w:rsidRPr="00077934">
        <w:rPr>
          <w:rStyle w:val="Char4"/>
          <w:rFonts w:hint="cs"/>
          <w:rtl/>
        </w:rPr>
        <w:t xml:space="preserve"> </w:t>
      </w:r>
      <w:r>
        <w:rPr>
          <w:rStyle w:val="Char1"/>
          <w:rFonts w:hint="cs"/>
          <w:rtl/>
        </w:rPr>
        <w:t>أ</w:t>
      </w:r>
      <w:r w:rsidRPr="00027516">
        <w:rPr>
          <w:rStyle w:val="Char1"/>
          <w:rFonts w:hint="cs"/>
          <w:rtl/>
        </w:rPr>
        <w:t>بويوسف</w:t>
      </w:r>
      <w:r>
        <w:rPr>
          <w:rFonts w:cs="CTraditional Arabic" w:hint="cs"/>
          <w:rtl/>
          <w:lang w:bidi="fa-IR"/>
        </w:rPr>
        <w:t>/</w:t>
      </w:r>
      <w:r w:rsidRPr="00077934">
        <w:rPr>
          <w:rStyle w:val="Char4"/>
          <w:rFonts w:hint="cs"/>
          <w:rtl/>
        </w:rPr>
        <w:t xml:space="preserve"> </w:t>
      </w:r>
      <w:r w:rsidRPr="004D0973">
        <w:rPr>
          <w:rStyle w:val="Char3"/>
          <w:rFonts w:hint="cs"/>
          <w:rtl/>
        </w:rPr>
        <w:t>«</w:t>
      </w:r>
      <w:r w:rsidR="008070C7" w:rsidRPr="00027516">
        <w:rPr>
          <w:rStyle w:val="Char3"/>
          <w:rFonts w:hint="cs"/>
          <w:rtl/>
        </w:rPr>
        <w:t xml:space="preserve">حدثني بعض مشيختنا عن يزيد بن </w:t>
      </w:r>
      <w:r>
        <w:rPr>
          <w:rStyle w:val="Char3"/>
          <w:rFonts w:hint="cs"/>
          <w:rtl/>
        </w:rPr>
        <w:t>أ</w:t>
      </w:r>
      <w:r w:rsidR="008070C7" w:rsidRPr="00027516">
        <w:rPr>
          <w:rStyle w:val="Char3"/>
          <w:rFonts w:hint="cs"/>
          <w:rtl/>
        </w:rPr>
        <w:t xml:space="preserve">بي حبيب </w:t>
      </w:r>
      <w:r>
        <w:rPr>
          <w:rStyle w:val="Char3"/>
          <w:rFonts w:hint="cs"/>
          <w:rtl/>
        </w:rPr>
        <w:t>آ</w:t>
      </w:r>
      <w:r w:rsidR="008070C7" w:rsidRPr="00027516">
        <w:rPr>
          <w:rStyle w:val="Char3"/>
          <w:rFonts w:hint="cs"/>
          <w:rtl/>
        </w:rPr>
        <w:t>ن عمر</w:t>
      </w:r>
      <w:r w:rsidR="00185F0C" w:rsidRPr="00185F0C">
        <w:rPr>
          <w:rStyle w:val="Char3"/>
          <w:rFonts w:cs="CTraditional Arabic" w:hint="cs"/>
          <w:rtl/>
        </w:rPr>
        <w:t>س</w:t>
      </w:r>
      <w:r w:rsidR="008070C7" w:rsidRPr="00027516">
        <w:rPr>
          <w:rStyle w:val="Char3"/>
          <w:rFonts w:hint="cs"/>
          <w:rtl/>
        </w:rPr>
        <w:t xml:space="preserve"> كتب </w:t>
      </w:r>
      <w:r>
        <w:rPr>
          <w:rStyle w:val="Char3"/>
          <w:rFonts w:hint="cs"/>
          <w:rtl/>
        </w:rPr>
        <w:t>إ</w:t>
      </w:r>
      <w:r w:rsidR="008070C7" w:rsidRPr="00027516">
        <w:rPr>
          <w:rStyle w:val="Char3"/>
          <w:rFonts w:hint="cs"/>
          <w:rtl/>
        </w:rPr>
        <w:t>ل</w:t>
      </w:r>
      <w:r>
        <w:rPr>
          <w:rStyle w:val="Char3"/>
          <w:rFonts w:hint="cs"/>
          <w:rtl/>
        </w:rPr>
        <w:t>ى</w:t>
      </w:r>
      <w:r w:rsidR="008070C7" w:rsidRPr="00027516">
        <w:rPr>
          <w:rStyle w:val="Char3"/>
          <w:rFonts w:hint="cs"/>
          <w:rtl/>
        </w:rPr>
        <w:t xml:space="preserve"> سعد حين افتتح العراق </w:t>
      </w:r>
      <w:r>
        <w:rPr>
          <w:rStyle w:val="Char3"/>
          <w:rFonts w:hint="cs"/>
          <w:rtl/>
        </w:rPr>
        <w:t>أ</w:t>
      </w:r>
      <w:r w:rsidR="008070C7" w:rsidRPr="00027516">
        <w:rPr>
          <w:rStyle w:val="Char3"/>
          <w:rFonts w:hint="cs"/>
          <w:rtl/>
        </w:rPr>
        <w:t>ما بعد: فقد بلغني كتابك تذكر ان الناس سألوك ان تقسم بينهم مغانمهم ومما افاء الله عليهم ف</w:t>
      </w:r>
      <w:r>
        <w:rPr>
          <w:rStyle w:val="Char3"/>
          <w:rFonts w:hint="cs"/>
          <w:rtl/>
        </w:rPr>
        <w:t>إ</w:t>
      </w:r>
      <w:r w:rsidR="008070C7" w:rsidRPr="00027516">
        <w:rPr>
          <w:rStyle w:val="Char3"/>
          <w:rFonts w:hint="cs"/>
          <w:rtl/>
        </w:rPr>
        <w:t xml:space="preserve">ذا اتاك كتابي هذا فانظر ما اجلب الناس به عليك </w:t>
      </w:r>
      <w:r>
        <w:rPr>
          <w:rStyle w:val="Char3"/>
          <w:rFonts w:hint="cs"/>
          <w:rtl/>
        </w:rPr>
        <w:t>إ</w:t>
      </w:r>
      <w:r w:rsidR="008070C7" w:rsidRPr="00027516">
        <w:rPr>
          <w:rStyle w:val="Char3"/>
          <w:rFonts w:hint="cs"/>
          <w:rtl/>
        </w:rPr>
        <w:t>ل</w:t>
      </w:r>
      <w:r>
        <w:rPr>
          <w:rStyle w:val="Char3"/>
          <w:rFonts w:hint="cs"/>
          <w:rtl/>
        </w:rPr>
        <w:t>ى</w:t>
      </w:r>
      <w:r w:rsidR="008070C7" w:rsidRPr="00027516">
        <w:rPr>
          <w:rStyle w:val="Char3"/>
          <w:rFonts w:hint="cs"/>
          <w:rtl/>
        </w:rPr>
        <w:t xml:space="preserve"> العسكر من كراعٍ </w:t>
      </w:r>
      <w:r>
        <w:rPr>
          <w:rStyle w:val="Char3"/>
          <w:rFonts w:hint="cs"/>
          <w:rtl/>
        </w:rPr>
        <w:t>أ</w:t>
      </w:r>
      <w:r w:rsidR="008070C7" w:rsidRPr="00027516">
        <w:rPr>
          <w:rStyle w:val="Char3"/>
          <w:rFonts w:hint="cs"/>
          <w:rtl/>
        </w:rPr>
        <w:t>و مالٍ فاقسمه بين من حضر من ال</w:t>
      </w:r>
      <w:r>
        <w:rPr>
          <w:rStyle w:val="Char3"/>
          <w:rFonts w:hint="cs"/>
          <w:rtl/>
        </w:rPr>
        <w:t>ـ</w:t>
      </w:r>
      <w:r w:rsidR="008070C7" w:rsidRPr="00027516">
        <w:rPr>
          <w:rStyle w:val="Char3"/>
          <w:rFonts w:hint="cs"/>
          <w:rtl/>
        </w:rPr>
        <w:t>مسلمين واترك الارضِين والانهار لعمالها ليكون ذلك من اعطيات ال</w:t>
      </w:r>
      <w:r>
        <w:rPr>
          <w:rStyle w:val="Char3"/>
          <w:rFonts w:hint="cs"/>
          <w:rtl/>
        </w:rPr>
        <w:t>ـ</w:t>
      </w:r>
      <w:r w:rsidR="008070C7" w:rsidRPr="00027516">
        <w:rPr>
          <w:rStyle w:val="Char3"/>
          <w:rFonts w:hint="cs"/>
          <w:rtl/>
        </w:rPr>
        <w:t xml:space="preserve">مسلمين فانك </w:t>
      </w:r>
      <w:r>
        <w:rPr>
          <w:rStyle w:val="Char3"/>
          <w:rFonts w:hint="cs"/>
          <w:rtl/>
        </w:rPr>
        <w:t>أ</w:t>
      </w:r>
      <w:r w:rsidR="008070C7" w:rsidRPr="00027516">
        <w:rPr>
          <w:rStyle w:val="Char3"/>
          <w:rFonts w:hint="cs"/>
          <w:rtl/>
        </w:rPr>
        <w:t>ن قسمتها بين من حضر لم يكن ل</w:t>
      </w:r>
      <w:r>
        <w:rPr>
          <w:rStyle w:val="Char3"/>
          <w:rFonts w:hint="cs"/>
          <w:rtl/>
        </w:rPr>
        <w:t>ـ</w:t>
      </w:r>
      <w:r w:rsidR="008070C7" w:rsidRPr="00027516">
        <w:rPr>
          <w:rStyle w:val="Char3"/>
          <w:rFonts w:hint="cs"/>
          <w:rtl/>
        </w:rPr>
        <w:t xml:space="preserve">من بعدهم شیئ وقد كنت امرتك </w:t>
      </w:r>
      <w:r>
        <w:rPr>
          <w:rStyle w:val="Char3"/>
          <w:rFonts w:hint="cs"/>
          <w:rtl/>
        </w:rPr>
        <w:t>أ</w:t>
      </w:r>
      <w:r w:rsidR="008070C7" w:rsidRPr="00027516">
        <w:rPr>
          <w:rStyle w:val="Char3"/>
          <w:rFonts w:hint="cs"/>
          <w:rtl/>
        </w:rPr>
        <w:t xml:space="preserve">ن تدعو من لقيت </w:t>
      </w:r>
      <w:r>
        <w:rPr>
          <w:rStyle w:val="Char3"/>
          <w:rFonts w:hint="cs"/>
          <w:rtl/>
        </w:rPr>
        <w:t>إ</w:t>
      </w:r>
      <w:r w:rsidR="008070C7" w:rsidRPr="00027516">
        <w:rPr>
          <w:rStyle w:val="Char3"/>
          <w:rFonts w:hint="cs"/>
          <w:rtl/>
        </w:rPr>
        <w:t>ل</w:t>
      </w:r>
      <w:r>
        <w:rPr>
          <w:rStyle w:val="Char3"/>
          <w:rFonts w:hint="cs"/>
          <w:rtl/>
        </w:rPr>
        <w:t>ى</w:t>
      </w:r>
      <w:r w:rsidR="008070C7" w:rsidRPr="00027516">
        <w:rPr>
          <w:rStyle w:val="Char3"/>
          <w:rFonts w:hint="cs"/>
          <w:rtl/>
        </w:rPr>
        <w:t xml:space="preserve"> الاسلام فمن اسلم واستجاب لك قبل القتال فهو رجلٌ من ال</w:t>
      </w:r>
      <w:r>
        <w:rPr>
          <w:rStyle w:val="Char3"/>
          <w:rFonts w:hint="cs"/>
          <w:rtl/>
        </w:rPr>
        <w:t>ـ</w:t>
      </w:r>
      <w:r w:rsidR="008070C7" w:rsidRPr="00027516">
        <w:rPr>
          <w:rStyle w:val="Char3"/>
          <w:rFonts w:hint="cs"/>
          <w:rtl/>
        </w:rPr>
        <w:t xml:space="preserve">مسلمين له ما لهم وعليه ما عليهم وله سهمٌ في الاسلام، ومن </w:t>
      </w:r>
      <w:r>
        <w:rPr>
          <w:rStyle w:val="Char3"/>
          <w:rFonts w:hint="cs"/>
          <w:rtl/>
        </w:rPr>
        <w:t>أ</w:t>
      </w:r>
      <w:r w:rsidR="008070C7" w:rsidRPr="00027516">
        <w:rPr>
          <w:rStyle w:val="Char3"/>
          <w:rFonts w:hint="cs"/>
          <w:rtl/>
        </w:rPr>
        <w:t>جاب بعد القتال وبعد الهزيمة فهو رجلٌ من ال</w:t>
      </w:r>
      <w:r>
        <w:rPr>
          <w:rStyle w:val="Char3"/>
          <w:rFonts w:hint="cs"/>
          <w:rtl/>
        </w:rPr>
        <w:t>ـ</w:t>
      </w:r>
      <w:r w:rsidR="008070C7" w:rsidRPr="00027516">
        <w:rPr>
          <w:rStyle w:val="Char3"/>
          <w:rFonts w:hint="cs"/>
          <w:rtl/>
        </w:rPr>
        <w:t>مسلمين وماله ل</w:t>
      </w:r>
      <w:r>
        <w:rPr>
          <w:rStyle w:val="Char3"/>
          <w:rFonts w:hint="cs"/>
          <w:rtl/>
        </w:rPr>
        <w:t>أ</w:t>
      </w:r>
      <w:r w:rsidR="008070C7" w:rsidRPr="00027516">
        <w:rPr>
          <w:rStyle w:val="Char3"/>
          <w:rFonts w:hint="cs"/>
          <w:rtl/>
        </w:rPr>
        <w:t>هل الاسلام ل</w:t>
      </w:r>
      <w:r>
        <w:rPr>
          <w:rStyle w:val="Char3"/>
          <w:rFonts w:hint="cs"/>
          <w:rtl/>
        </w:rPr>
        <w:t>أ</w:t>
      </w:r>
      <w:r w:rsidR="008070C7" w:rsidRPr="00027516">
        <w:rPr>
          <w:rStyle w:val="Char3"/>
          <w:rFonts w:hint="cs"/>
          <w:rtl/>
        </w:rPr>
        <w:t xml:space="preserve">نهم قد احرزوه قبل اسلامه فهذا </w:t>
      </w:r>
      <w:r>
        <w:rPr>
          <w:rStyle w:val="Char3"/>
          <w:rFonts w:hint="cs"/>
          <w:rtl/>
        </w:rPr>
        <w:t>أ</w:t>
      </w:r>
      <w:r w:rsidR="008070C7" w:rsidRPr="00027516">
        <w:rPr>
          <w:rStyle w:val="Char3"/>
          <w:rFonts w:hint="cs"/>
          <w:rtl/>
        </w:rPr>
        <w:t>مري وعهدي اليك</w:t>
      </w:r>
      <w:r w:rsidRPr="004D0973">
        <w:rPr>
          <w:rStyle w:val="Char3"/>
          <w:rFonts w:hint="cs"/>
          <w:rtl/>
        </w:rPr>
        <w:t>»</w:t>
      </w:r>
      <w:r w:rsidR="008070C7" w:rsidRPr="00085A97">
        <w:rPr>
          <w:rStyle w:val="Char4"/>
          <w:vertAlign w:val="superscript"/>
          <w:rtl/>
        </w:rPr>
        <w:footnoteReference w:id="1411"/>
      </w:r>
      <w:r w:rsidR="008070C7" w:rsidRPr="00077934">
        <w:rPr>
          <w:rStyle w:val="Char4"/>
          <w:rFonts w:hint="cs"/>
          <w:rtl/>
        </w:rPr>
        <w:t>.</w:t>
      </w:r>
    </w:p>
    <w:p w:rsidR="008070C7" w:rsidRPr="00077934" w:rsidRDefault="008070C7" w:rsidP="00E4542C">
      <w:pPr>
        <w:ind w:firstLine="284"/>
        <w:jc w:val="both"/>
        <w:rPr>
          <w:rStyle w:val="Char4"/>
          <w:rtl/>
        </w:rPr>
      </w:pPr>
      <w:r w:rsidRPr="00077934">
        <w:rPr>
          <w:rStyle w:val="Char4"/>
          <w:rFonts w:hint="cs"/>
          <w:rtl/>
        </w:rPr>
        <w:t xml:space="preserve"> </w:t>
      </w:r>
      <w:r w:rsidR="00027516">
        <w:rPr>
          <w:rStyle w:val="Char1"/>
          <w:rFonts w:hint="cs"/>
          <w:rtl/>
        </w:rPr>
        <w:t>أ</w:t>
      </w:r>
      <w:r w:rsidRPr="00027516">
        <w:rPr>
          <w:rStyle w:val="Char1"/>
          <w:rFonts w:hint="cs"/>
          <w:rtl/>
        </w:rPr>
        <w:t>بويوسف</w:t>
      </w:r>
      <w:r w:rsidRPr="00077934">
        <w:rPr>
          <w:rStyle w:val="Char4"/>
          <w:rFonts w:hint="cs"/>
          <w:rtl/>
        </w:rPr>
        <w:t xml:space="preserve"> </w:t>
      </w:r>
      <w:r w:rsidR="00027516" w:rsidRPr="004D0973">
        <w:rPr>
          <w:rStyle w:val="Char3"/>
          <w:rFonts w:hint="cs"/>
          <w:rtl/>
        </w:rPr>
        <w:t>«</w:t>
      </w:r>
      <w:r w:rsidRPr="00027516">
        <w:rPr>
          <w:rStyle w:val="Char3"/>
          <w:rFonts w:hint="cs"/>
          <w:rtl/>
        </w:rPr>
        <w:t xml:space="preserve">حدثني غير واحد من علماء </w:t>
      </w:r>
      <w:r w:rsidR="00027516">
        <w:rPr>
          <w:rStyle w:val="Char3"/>
          <w:rFonts w:hint="cs"/>
          <w:rtl/>
        </w:rPr>
        <w:t>أ</w:t>
      </w:r>
      <w:r w:rsidRPr="00027516">
        <w:rPr>
          <w:rStyle w:val="Char3"/>
          <w:rFonts w:hint="cs"/>
          <w:rtl/>
        </w:rPr>
        <w:t>هل ال</w:t>
      </w:r>
      <w:r w:rsidR="00027516">
        <w:rPr>
          <w:rStyle w:val="Char3"/>
          <w:rFonts w:hint="cs"/>
          <w:rtl/>
        </w:rPr>
        <w:t>ـ</w:t>
      </w:r>
      <w:r w:rsidRPr="00027516">
        <w:rPr>
          <w:rStyle w:val="Char3"/>
          <w:rFonts w:hint="cs"/>
          <w:rtl/>
        </w:rPr>
        <w:t>مدينة قالوا: ل</w:t>
      </w:r>
      <w:r w:rsidR="00027516">
        <w:rPr>
          <w:rStyle w:val="Char3"/>
          <w:rFonts w:hint="cs"/>
          <w:rtl/>
        </w:rPr>
        <w:t>ـ</w:t>
      </w:r>
      <w:r w:rsidRPr="00027516">
        <w:rPr>
          <w:rStyle w:val="Char3"/>
          <w:rFonts w:hint="cs"/>
          <w:rtl/>
        </w:rPr>
        <w:t>ما قدم عل</w:t>
      </w:r>
      <w:r w:rsidR="00027516">
        <w:rPr>
          <w:rStyle w:val="Char3"/>
          <w:rFonts w:hint="cs"/>
          <w:rtl/>
        </w:rPr>
        <w:t>ى</w:t>
      </w:r>
      <w:r w:rsidRPr="00027516">
        <w:rPr>
          <w:rStyle w:val="Char3"/>
          <w:rFonts w:hint="cs"/>
          <w:rtl/>
        </w:rPr>
        <w:t xml:space="preserve"> عمر بن الخطاب</w:t>
      </w:r>
      <w:r w:rsidR="00185F0C" w:rsidRPr="00185F0C">
        <w:rPr>
          <w:rStyle w:val="Char3"/>
          <w:rFonts w:cs="CTraditional Arabic" w:hint="cs"/>
          <w:rtl/>
        </w:rPr>
        <w:t>س</w:t>
      </w:r>
      <w:r w:rsidRPr="00027516">
        <w:rPr>
          <w:rStyle w:val="Char3"/>
          <w:rFonts w:hint="cs"/>
          <w:rtl/>
        </w:rPr>
        <w:t xml:space="preserve"> جيشُ العراق من قِبل سعد بن </w:t>
      </w:r>
      <w:r w:rsidR="00027516">
        <w:rPr>
          <w:rStyle w:val="Char3"/>
          <w:rFonts w:hint="cs"/>
          <w:rtl/>
        </w:rPr>
        <w:t>أ</w:t>
      </w:r>
      <w:r w:rsidRPr="00027516">
        <w:rPr>
          <w:rStyle w:val="Char3"/>
          <w:rFonts w:hint="cs"/>
          <w:rtl/>
        </w:rPr>
        <w:t xml:space="preserve">بي وقاص شاور </w:t>
      </w:r>
      <w:r w:rsidR="00027516">
        <w:rPr>
          <w:rStyle w:val="Char3"/>
          <w:rFonts w:hint="cs"/>
          <w:rtl/>
        </w:rPr>
        <w:t>أ</w:t>
      </w:r>
      <w:r w:rsidRPr="00027516">
        <w:rPr>
          <w:rStyle w:val="Char3"/>
          <w:rFonts w:hint="cs"/>
          <w:rtl/>
        </w:rPr>
        <w:t>صحاب محمد</w:t>
      </w:r>
      <w:r w:rsidR="002855E4" w:rsidRPr="002855E4">
        <w:rPr>
          <w:rStyle w:val="Char3"/>
          <w:rFonts w:cs="CTraditional Arabic" w:hint="cs"/>
          <w:rtl/>
        </w:rPr>
        <w:t xml:space="preserve"> ج</w:t>
      </w:r>
      <w:r w:rsidRPr="00027516">
        <w:rPr>
          <w:rStyle w:val="Char3"/>
          <w:rFonts w:hint="cs"/>
          <w:rtl/>
        </w:rPr>
        <w:t xml:space="preserve"> في تدوين الدواوين وقد كان اتّبع رأي </w:t>
      </w:r>
      <w:r w:rsidR="00027516">
        <w:rPr>
          <w:rStyle w:val="Char3"/>
          <w:rFonts w:hint="cs"/>
          <w:rtl/>
        </w:rPr>
        <w:t>أ</w:t>
      </w:r>
      <w:r w:rsidRPr="00027516">
        <w:rPr>
          <w:rStyle w:val="Char3"/>
          <w:rFonts w:hint="cs"/>
          <w:rtl/>
        </w:rPr>
        <w:t>بي بكر</w:t>
      </w:r>
      <w:r w:rsidR="00185F0C" w:rsidRPr="00185F0C">
        <w:rPr>
          <w:rStyle w:val="Char3"/>
          <w:rFonts w:cs="CTraditional Arabic" w:hint="cs"/>
          <w:rtl/>
        </w:rPr>
        <w:t>س</w:t>
      </w:r>
      <w:r w:rsidRPr="00027516">
        <w:rPr>
          <w:rStyle w:val="Char3"/>
          <w:rFonts w:hint="cs"/>
          <w:rtl/>
        </w:rPr>
        <w:t xml:space="preserve"> في التسوية بين الناس فلما جاء فتح العراق شاور الناس في التفضيل ورأ</w:t>
      </w:r>
      <w:r w:rsidR="00027516">
        <w:rPr>
          <w:rStyle w:val="Char3"/>
          <w:rFonts w:hint="cs"/>
          <w:rtl/>
        </w:rPr>
        <w:t>ى</w:t>
      </w:r>
      <w:r w:rsidRPr="00027516">
        <w:rPr>
          <w:rStyle w:val="Char3"/>
          <w:rFonts w:hint="cs"/>
          <w:rtl/>
        </w:rPr>
        <w:t xml:space="preserve"> </w:t>
      </w:r>
      <w:r w:rsidR="00027516">
        <w:rPr>
          <w:rStyle w:val="Char3"/>
          <w:rFonts w:hint="cs"/>
          <w:rtl/>
        </w:rPr>
        <w:t>أ</w:t>
      </w:r>
      <w:r w:rsidRPr="00027516">
        <w:rPr>
          <w:rStyle w:val="Char3"/>
          <w:rFonts w:hint="cs"/>
          <w:rtl/>
        </w:rPr>
        <w:t>نه الرأي فاشار عليه بذلك من رآه وشاورَهم في قسمة ‌الارضِين التي افاء الله عل</w:t>
      </w:r>
      <w:r w:rsidR="00027516">
        <w:rPr>
          <w:rStyle w:val="Char3"/>
          <w:rFonts w:hint="cs"/>
          <w:rtl/>
        </w:rPr>
        <w:t>ى</w:t>
      </w:r>
      <w:r w:rsidRPr="00027516">
        <w:rPr>
          <w:rStyle w:val="Char3"/>
          <w:rFonts w:hint="cs"/>
          <w:rtl/>
        </w:rPr>
        <w:t xml:space="preserve"> ال</w:t>
      </w:r>
      <w:r w:rsidR="00027516">
        <w:rPr>
          <w:rStyle w:val="Char3"/>
          <w:rFonts w:hint="cs"/>
          <w:rtl/>
        </w:rPr>
        <w:t>ـ</w:t>
      </w:r>
      <w:r w:rsidRPr="00027516">
        <w:rPr>
          <w:rStyle w:val="Char3"/>
          <w:rFonts w:hint="cs"/>
          <w:rtl/>
        </w:rPr>
        <w:t xml:space="preserve">مسلمين من </w:t>
      </w:r>
      <w:r w:rsidR="00027516">
        <w:rPr>
          <w:rStyle w:val="Char3"/>
          <w:rFonts w:hint="cs"/>
          <w:rtl/>
        </w:rPr>
        <w:t>أ</w:t>
      </w:r>
      <w:r w:rsidRPr="00027516">
        <w:rPr>
          <w:rStyle w:val="Char3"/>
          <w:rFonts w:hint="cs"/>
          <w:rtl/>
        </w:rPr>
        <w:t xml:space="preserve">رض العراق والشام فتكلّم قومٌ فيها واراؤا </w:t>
      </w:r>
      <w:r w:rsidR="00027516">
        <w:rPr>
          <w:rStyle w:val="Char3"/>
          <w:rFonts w:hint="cs"/>
          <w:rtl/>
        </w:rPr>
        <w:t>أ</w:t>
      </w:r>
      <w:r w:rsidRPr="00027516">
        <w:rPr>
          <w:rStyle w:val="Char3"/>
          <w:rFonts w:hint="cs"/>
          <w:rtl/>
        </w:rPr>
        <w:t>ن يُقسم لهم حقوقهم ومافتحوا فقال عمر</w:t>
      </w:r>
      <w:r w:rsidR="00185F0C" w:rsidRPr="00185F0C">
        <w:rPr>
          <w:rStyle w:val="Char3"/>
          <w:rFonts w:cs="CTraditional Arabic" w:hint="cs"/>
          <w:rtl/>
        </w:rPr>
        <w:t>س</w:t>
      </w:r>
      <w:r w:rsidRPr="00027516">
        <w:rPr>
          <w:rStyle w:val="Char3"/>
          <w:rFonts w:hint="cs"/>
          <w:rtl/>
        </w:rPr>
        <w:t>: فكيف بِمَن يأتي من ال</w:t>
      </w:r>
      <w:r w:rsidR="00027516">
        <w:rPr>
          <w:rStyle w:val="Char3"/>
          <w:rFonts w:hint="cs"/>
          <w:rtl/>
        </w:rPr>
        <w:t>ـ</w:t>
      </w:r>
      <w:r w:rsidRPr="00027516">
        <w:rPr>
          <w:rStyle w:val="Char3"/>
          <w:rFonts w:hint="cs"/>
          <w:rtl/>
        </w:rPr>
        <w:t>مسلمين فيجدون ال</w:t>
      </w:r>
      <w:r w:rsidR="00027516">
        <w:rPr>
          <w:rStyle w:val="Char3"/>
          <w:rFonts w:hint="cs"/>
          <w:rtl/>
        </w:rPr>
        <w:t>أ</w:t>
      </w:r>
      <w:r w:rsidRPr="00027516">
        <w:rPr>
          <w:rStyle w:val="Char3"/>
          <w:rFonts w:hint="cs"/>
          <w:rtl/>
        </w:rPr>
        <w:t>رض بعلوجها قد قُسمت وورثت عن الآباء وخُيّرت ما هذا برأيي فقال له عبدالرحمن بن عوف: فما الرأ</w:t>
      </w:r>
      <w:r w:rsidR="00027516">
        <w:rPr>
          <w:rStyle w:val="Char3"/>
          <w:rFonts w:hint="cs"/>
          <w:rtl/>
        </w:rPr>
        <w:t>ى</w:t>
      </w:r>
      <w:r w:rsidRPr="00027516">
        <w:rPr>
          <w:rStyle w:val="Char3"/>
          <w:rFonts w:hint="cs"/>
          <w:rtl/>
        </w:rPr>
        <w:t xml:space="preserve"> ما ال</w:t>
      </w:r>
      <w:r w:rsidR="00027516">
        <w:rPr>
          <w:rStyle w:val="Char3"/>
          <w:rFonts w:hint="cs"/>
          <w:rtl/>
        </w:rPr>
        <w:t>أ</w:t>
      </w:r>
      <w:r w:rsidRPr="00027516">
        <w:rPr>
          <w:rStyle w:val="Char3"/>
          <w:rFonts w:hint="cs"/>
          <w:rtl/>
        </w:rPr>
        <w:t xml:space="preserve">رض والعلوج </w:t>
      </w:r>
      <w:r w:rsidR="00027516">
        <w:rPr>
          <w:rStyle w:val="Char3"/>
          <w:rFonts w:hint="cs"/>
          <w:rtl/>
        </w:rPr>
        <w:t>إ</w:t>
      </w:r>
      <w:r w:rsidRPr="00027516">
        <w:rPr>
          <w:rStyle w:val="Char3"/>
          <w:rFonts w:hint="cs"/>
          <w:rtl/>
        </w:rPr>
        <w:t xml:space="preserve">لا مما افاء الله عليهم فقال عمر: ما هو </w:t>
      </w:r>
      <w:r w:rsidR="00027516">
        <w:rPr>
          <w:rStyle w:val="Char3"/>
          <w:rFonts w:hint="cs"/>
          <w:rtl/>
        </w:rPr>
        <w:t>إ</w:t>
      </w:r>
      <w:r w:rsidRPr="00027516">
        <w:rPr>
          <w:rStyle w:val="Char3"/>
          <w:rFonts w:hint="cs"/>
          <w:rtl/>
        </w:rPr>
        <w:t xml:space="preserve">لا كما تقول لست </w:t>
      </w:r>
      <w:r w:rsidR="00027516">
        <w:rPr>
          <w:rStyle w:val="Char3"/>
          <w:rFonts w:hint="cs"/>
          <w:rtl/>
        </w:rPr>
        <w:t>أ</w:t>
      </w:r>
      <w:r w:rsidRPr="00027516">
        <w:rPr>
          <w:rStyle w:val="Char3"/>
          <w:rFonts w:hint="cs"/>
          <w:rtl/>
        </w:rPr>
        <w:t>ر</w:t>
      </w:r>
      <w:r w:rsidR="00027516">
        <w:rPr>
          <w:rStyle w:val="Char3"/>
          <w:rFonts w:hint="cs"/>
          <w:rtl/>
        </w:rPr>
        <w:t>ى</w:t>
      </w:r>
      <w:r w:rsidRPr="00027516">
        <w:rPr>
          <w:rStyle w:val="Char3"/>
          <w:rFonts w:hint="cs"/>
          <w:rtl/>
        </w:rPr>
        <w:t xml:space="preserve"> ذلك والله لايفتح بعدي بلدٌ فيكون فيه كبير نيلٍ‌ بل عسي </w:t>
      </w:r>
      <w:r w:rsidR="00027516">
        <w:rPr>
          <w:rStyle w:val="Char3"/>
          <w:rFonts w:hint="cs"/>
          <w:rtl/>
        </w:rPr>
        <w:t>أ</w:t>
      </w:r>
      <w:r w:rsidRPr="00027516">
        <w:rPr>
          <w:rStyle w:val="Char3"/>
          <w:rFonts w:hint="cs"/>
          <w:rtl/>
        </w:rPr>
        <w:t>ن يكون كلّاً عل</w:t>
      </w:r>
      <w:r w:rsidR="00027516">
        <w:rPr>
          <w:rStyle w:val="Char3"/>
          <w:rFonts w:hint="cs"/>
          <w:rtl/>
        </w:rPr>
        <w:t>ى</w:t>
      </w:r>
      <w:r w:rsidRPr="00027516">
        <w:rPr>
          <w:rStyle w:val="Char3"/>
          <w:rFonts w:hint="cs"/>
          <w:rtl/>
        </w:rPr>
        <w:t xml:space="preserve"> ال</w:t>
      </w:r>
      <w:r w:rsidR="00027516">
        <w:rPr>
          <w:rStyle w:val="Char3"/>
          <w:rFonts w:hint="cs"/>
          <w:rtl/>
        </w:rPr>
        <w:t>ـ</w:t>
      </w:r>
      <w:r w:rsidRPr="00027516">
        <w:rPr>
          <w:rStyle w:val="Char3"/>
          <w:rFonts w:hint="cs"/>
          <w:rtl/>
        </w:rPr>
        <w:t>مسلمين ف</w:t>
      </w:r>
      <w:r w:rsidR="00027516">
        <w:rPr>
          <w:rStyle w:val="Char3"/>
          <w:rFonts w:hint="cs"/>
          <w:rtl/>
        </w:rPr>
        <w:t>إ</w:t>
      </w:r>
      <w:r w:rsidRPr="00027516">
        <w:rPr>
          <w:rStyle w:val="Char3"/>
          <w:rFonts w:hint="cs"/>
          <w:rtl/>
        </w:rPr>
        <w:t xml:space="preserve">ذا قُسمت </w:t>
      </w:r>
      <w:r w:rsidR="00027516">
        <w:rPr>
          <w:rStyle w:val="Char3"/>
          <w:rFonts w:hint="cs"/>
          <w:rtl/>
        </w:rPr>
        <w:t>أ</w:t>
      </w:r>
      <w:r w:rsidRPr="00027516">
        <w:rPr>
          <w:rStyle w:val="Char3"/>
          <w:rFonts w:hint="cs"/>
          <w:rtl/>
        </w:rPr>
        <w:t>رض العراق بعلوجها و</w:t>
      </w:r>
      <w:r w:rsidR="00027516">
        <w:rPr>
          <w:rStyle w:val="Char3"/>
          <w:rFonts w:hint="cs"/>
          <w:rtl/>
        </w:rPr>
        <w:t>أ</w:t>
      </w:r>
      <w:r w:rsidRPr="00027516">
        <w:rPr>
          <w:rStyle w:val="Char3"/>
          <w:rFonts w:hint="cs"/>
          <w:rtl/>
        </w:rPr>
        <w:t>رض الشام بعلوجها فما يسدّ به الثغور وما</w:t>
      </w:r>
      <w:r w:rsidR="00027516">
        <w:rPr>
          <w:rStyle w:val="Char3"/>
          <w:rFonts w:hint="cs"/>
          <w:rtl/>
        </w:rPr>
        <w:t xml:space="preserve"> </w:t>
      </w:r>
      <w:r w:rsidRPr="00027516">
        <w:rPr>
          <w:rStyle w:val="Char3"/>
          <w:rFonts w:hint="cs"/>
          <w:rtl/>
        </w:rPr>
        <w:t xml:space="preserve">يكون للذرية والارامل بهذا البلد وبغيره، وان اهل الشام والعراق </w:t>
      </w:r>
      <w:r w:rsidR="00027516">
        <w:rPr>
          <w:rStyle w:val="Char3"/>
          <w:rFonts w:hint="cs"/>
          <w:rtl/>
        </w:rPr>
        <w:t>أ</w:t>
      </w:r>
      <w:r w:rsidRPr="00027516">
        <w:rPr>
          <w:rStyle w:val="Char3"/>
          <w:rFonts w:hint="cs"/>
          <w:rtl/>
        </w:rPr>
        <w:t>كثروا عل</w:t>
      </w:r>
      <w:r w:rsidR="00027516">
        <w:rPr>
          <w:rStyle w:val="Char3"/>
          <w:rFonts w:hint="cs"/>
          <w:rtl/>
        </w:rPr>
        <w:t>ى</w:t>
      </w:r>
      <w:r w:rsidRPr="00027516">
        <w:rPr>
          <w:rStyle w:val="Char3"/>
          <w:rFonts w:hint="cs"/>
          <w:rtl/>
        </w:rPr>
        <w:t xml:space="preserve"> عمر وقالوا: لاتقفْ ما </w:t>
      </w:r>
      <w:r w:rsidR="00027516">
        <w:rPr>
          <w:rStyle w:val="Char3"/>
          <w:rFonts w:hint="cs"/>
          <w:rtl/>
        </w:rPr>
        <w:t>أ</w:t>
      </w:r>
      <w:r w:rsidRPr="00027516">
        <w:rPr>
          <w:rStyle w:val="Char3"/>
          <w:rFonts w:hint="cs"/>
          <w:rtl/>
        </w:rPr>
        <w:t>فاء الله علينا ب</w:t>
      </w:r>
      <w:r w:rsidR="00027516">
        <w:rPr>
          <w:rStyle w:val="Char3"/>
          <w:rFonts w:hint="cs"/>
          <w:rtl/>
        </w:rPr>
        <w:t>أ</w:t>
      </w:r>
      <w:r w:rsidRPr="00027516">
        <w:rPr>
          <w:rStyle w:val="Char3"/>
          <w:rFonts w:hint="cs"/>
          <w:rtl/>
        </w:rPr>
        <w:t>سيافنا عل</w:t>
      </w:r>
      <w:r w:rsidR="00027516">
        <w:rPr>
          <w:rStyle w:val="Char3"/>
          <w:rFonts w:hint="cs"/>
          <w:rtl/>
        </w:rPr>
        <w:t>ى</w:t>
      </w:r>
      <w:r w:rsidRPr="00027516">
        <w:rPr>
          <w:rStyle w:val="Char3"/>
          <w:rFonts w:hint="cs"/>
          <w:rtl/>
        </w:rPr>
        <w:t xml:space="preserve"> قومٍ لم يحضروا ولم يشهدوا ولابناء قوم ولابنائهم لم يحضروا فكان عمر</w:t>
      </w:r>
      <w:r w:rsidR="00185F0C" w:rsidRPr="00185F0C">
        <w:rPr>
          <w:rStyle w:val="Char3"/>
          <w:rFonts w:cs="CTraditional Arabic" w:hint="cs"/>
          <w:rtl/>
        </w:rPr>
        <w:t>س</w:t>
      </w:r>
      <w:r w:rsidRPr="00027516">
        <w:rPr>
          <w:rStyle w:val="Char3"/>
          <w:rFonts w:hint="cs"/>
          <w:rtl/>
        </w:rPr>
        <w:t xml:space="preserve"> لايزيد عل</w:t>
      </w:r>
      <w:r w:rsidR="00027516">
        <w:rPr>
          <w:rStyle w:val="Char3"/>
          <w:rFonts w:hint="cs"/>
          <w:rtl/>
        </w:rPr>
        <w:t>ى</w:t>
      </w:r>
      <w:r w:rsidRPr="00027516">
        <w:rPr>
          <w:rStyle w:val="Char3"/>
          <w:rFonts w:hint="cs"/>
          <w:rtl/>
        </w:rPr>
        <w:t xml:space="preserve"> </w:t>
      </w:r>
      <w:r w:rsidR="00027516">
        <w:rPr>
          <w:rStyle w:val="Char3"/>
          <w:rFonts w:hint="cs"/>
          <w:rtl/>
        </w:rPr>
        <w:t>أ</w:t>
      </w:r>
      <w:r w:rsidRPr="00027516">
        <w:rPr>
          <w:rStyle w:val="Char3"/>
          <w:rFonts w:hint="cs"/>
          <w:rtl/>
        </w:rPr>
        <w:t>ن يقول: هذا رأيي قالوا: فاستشر، فاستشار ال</w:t>
      </w:r>
      <w:r w:rsidR="00027516">
        <w:rPr>
          <w:rStyle w:val="Char3"/>
          <w:rFonts w:hint="cs"/>
          <w:rtl/>
        </w:rPr>
        <w:t>ـ</w:t>
      </w:r>
      <w:r w:rsidRPr="00027516">
        <w:rPr>
          <w:rStyle w:val="Char3"/>
          <w:rFonts w:hint="cs"/>
          <w:rtl/>
        </w:rPr>
        <w:t>مهاجرين ال</w:t>
      </w:r>
      <w:r w:rsidR="00027516">
        <w:rPr>
          <w:rStyle w:val="Char3"/>
          <w:rFonts w:hint="cs"/>
          <w:rtl/>
        </w:rPr>
        <w:t>أ</w:t>
      </w:r>
      <w:r w:rsidRPr="00027516">
        <w:rPr>
          <w:rStyle w:val="Char3"/>
          <w:rFonts w:hint="cs"/>
          <w:rtl/>
        </w:rPr>
        <w:t>ولين فاختلفوا ف</w:t>
      </w:r>
      <w:r w:rsidR="00027516">
        <w:rPr>
          <w:rStyle w:val="Char3"/>
          <w:rFonts w:hint="cs"/>
          <w:rtl/>
        </w:rPr>
        <w:t>أ</w:t>
      </w:r>
      <w:r w:rsidRPr="00027516">
        <w:rPr>
          <w:rStyle w:val="Char3"/>
          <w:rFonts w:hint="cs"/>
          <w:rtl/>
        </w:rPr>
        <w:t>ما عبدالرحمن ابن عوف</w:t>
      </w:r>
      <w:r w:rsidR="00185F0C" w:rsidRPr="00185F0C">
        <w:rPr>
          <w:rStyle w:val="Char3"/>
          <w:rFonts w:cs="CTraditional Arabic" w:hint="cs"/>
          <w:rtl/>
        </w:rPr>
        <w:t>س</w:t>
      </w:r>
      <w:r w:rsidRPr="00027516">
        <w:rPr>
          <w:rStyle w:val="Char3"/>
          <w:rFonts w:hint="cs"/>
          <w:rtl/>
        </w:rPr>
        <w:t xml:space="preserve"> فكان رأيه </w:t>
      </w:r>
      <w:r w:rsidR="00027516">
        <w:rPr>
          <w:rStyle w:val="Char3"/>
          <w:rFonts w:hint="cs"/>
          <w:rtl/>
        </w:rPr>
        <w:t>أ</w:t>
      </w:r>
      <w:r w:rsidRPr="00027516">
        <w:rPr>
          <w:rStyle w:val="Char3"/>
          <w:rFonts w:hint="cs"/>
          <w:rtl/>
        </w:rPr>
        <w:t>ن يقسم لهم حقوقهم ورأي عثمان</w:t>
      </w:r>
      <w:r w:rsidR="00027516">
        <w:rPr>
          <w:rStyle w:val="Char3"/>
          <w:rFonts w:hint="cs"/>
          <w:rtl/>
        </w:rPr>
        <w:t xml:space="preserve"> وعلي وطلحة رأي عمر</w:t>
      </w:r>
      <w:r w:rsidR="00027516">
        <w:rPr>
          <w:rStyle w:val="Char3"/>
          <w:rFonts w:hint="cs"/>
        </w:rPr>
        <w:sym w:font="AGA Arabesque" w:char="F079"/>
      </w:r>
      <w:r w:rsidRPr="00027516">
        <w:rPr>
          <w:rStyle w:val="Char3"/>
          <w:rFonts w:hint="cs"/>
          <w:rtl/>
        </w:rPr>
        <w:t xml:space="preserve"> فارسل </w:t>
      </w:r>
      <w:r w:rsidR="00027516">
        <w:rPr>
          <w:rStyle w:val="Char3"/>
          <w:rFonts w:hint="cs"/>
          <w:rtl/>
        </w:rPr>
        <w:t>إ</w:t>
      </w:r>
      <w:r w:rsidRPr="00027516">
        <w:rPr>
          <w:rStyle w:val="Char3"/>
          <w:rFonts w:hint="cs"/>
          <w:rtl/>
        </w:rPr>
        <w:t>ل</w:t>
      </w:r>
      <w:r w:rsidR="00027516">
        <w:rPr>
          <w:rStyle w:val="Char3"/>
          <w:rFonts w:hint="cs"/>
          <w:rtl/>
        </w:rPr>
        <w:t>ى</w:t>
      </w:r>
      <w:r w:rsidRPr="00027516">
        <w:rPr>
          <w:rStyle w:val="Char3"/>
          <w:rFonts w:hint="cs"/>
          <w:rtl/>
        </w:rPr>
        <w:t xml:space="preserve"> عشرةٍ من ال</w:t>
      </w:r>
      <w:r w:rsidR="00027516">
        <w:rPr>
          <w:rStyle w:val="Char3"/>
          <w:rFonts w:hint="cs"/>
          <w:rtl/>
        </w:rPr>
        <w:t>أ</w:t>
      </w:r>
      <w:r w:rsidRPr="00027516">
        <w:rPr>
          <w:rStyle w:val="Char3"/>
          <w:rFonts w:hint="cs"/>
          <w:rtl/>
        </w:rPr>
        <w:t>نصار خمسةٍ من الاوس وخمسةٍ‌ من الخزرج من كبرائهم واشرافهم فلما اجتمعوا حمدالله واثن</w:t>
      </w:r>
      <w:r w:rsidR="00027516">
        <w:rPr>
          <w:rStyle w:val="Char3"/>
          <w:rFonts w:hint="cs"/>
          <w:rtl/>
        </w:rPr>
        <w:t>ى</w:t>
      </w:r>
      <w:r w:rsidRPr="00027516">
        <w:rPr>
          <w:rStyle w:val="Char3"/>
          <w:rFonts w:hint="cs"/>
          <w:rtl/>
        </w:rPr>
        <w:t xml:space="preserve"> عليه بما هو اهله ومستحقه ثم قال: اني لم اُزعجكم الا لان تشركوا في امانتي فيما حُمِّلت من </w:t>
      </w:r>
      <w:r w:rsidR="00027516">
        <w:rPr>
          <w:rStyle w:val="Char3"/>
          <w:rFonts w:hint="cs"/>
          <w:rtl/>
        </w:rPr>
        <w:t>أ</w:t>
      </w:r>
      <w:r w:rsidRPr="00027516">
        <w:rPr>
          <w:rStyle w:val="Char3"/>
          <w:rFonts w:hint="cs"/>
          <w:rtl/>
        </w:rPr>
        <w:t>موركم فاني واحدٌ ‌</w:t>
      </w:r>
      <w:r w:rsidR="00027516">
        <w:rPr>
          <w:rStyle w:val="Char3"/>
          <w:rFonts w:hint="cs"/>
          <w:rtl/>
        </w:rPr>
        <w:t>كأ</w:t>
      </w:r>
      <w:r w:rsidRPr="00027516">
        <w:rPr>
          <w:rStyle w:val="Char3"/>
          <w:rFonts w:hint="cs"/>
          <w:rtl/>
        </w:rPr>
        <w:t>حدكم و</w:t>
      </w:r>
      <w:r w:rsidR="00027516">
        <w:rPr>
          <w:rStyle w:val="Char3"/>
          <w:rFonts w:hint="cs"/>
          <w:rtl/>
        </w:rPr>
        <w:t>أ</w:t>
      </w:r>
      <w:r w:rsidRPr="00027516">
        <w:rPr>
          <w:rStyle w:val="Char3"/>
          <w:rFonts w:hint="cs"/>
          <w:rtl/>
        </w:rPr>
        <w:t xml:space="preserve">نتم اليوم تُقرُّون بالحق خالفني من خالفني ووافقني من وافقني ولست </w:t>
      </w:r>
      <w:r w:rsidR="00027516">
        <w:rPr>
          <w:rStyle w:val="Char3"/>
          <w:rFonts w:hint="cs"/>
          <w:rtl/>
        </w:rPr>
        <w:t>أ</w:t>
      </w:r>
      <w:r w:rsidRPr="00027516">
        <w:rPr>
          <w:rStyle w:val="Char3"/>
          <w:rFonts w:hint="cs"/>
          <w:rtl/>
        </w:rPr>
        <w:t xml:space="preserve">ريد </w:t>
      </w:r>
      <w:r w:rsidR="00027516">
        <w:rPr>
          <w:rStyle w:val="Char3"/>
          <w:rFonts w:hint="cs"/>
          <w:rtl/>
        </w:rPr>
        <w:t>أ</w:t>
      </w:r>
      <w:r w:rsidRPr="00027516">
        <w:rPr>
          <w:rStyle w:val="Char3"/>
          <w:rFonts w:hint="cs"/>
          <w:rtl/>
        </w:rPr>
        <w:t xml:space="preserve">ن تتبعوا الذي هو هواي، معكم من الله كتابٌ ينطق بالحق فوالله لئن كنتُ نطقت بأمرٍ </w:t>
      </w:r>
      <w:r w:rsidR="00027516">
        <w:rPr>
          <w:rStyle w:val="Char3"/>
          <w:rFonts w:hint="cs"/>
          <w:rtl/>
        </w:rPr>
        <w:t>أ</w:t>
      </w:r>
      <w:r w:rsidRPr="00027516">
        <w:rPr>
          <w:rStyle w:val="Char3"/>
          <w:rFonts w:hint="cs"/>
          <w:rtl/>
        </w:rPr>
        <w:t xml:space="preserve">ريده ما </w:t>
      </w:r>
      <w:r w:rsidR="00027516">
        <w:rPr>
          <w:rStyle w:val="Char3"/>
          <w:rFonts w:hint="cs"/>
          <w:rtl/>
        </w:rPr>
        <w:t>أ</w:t>
      </w:r>
      <w:r w:rsidRPr="00027516">
        <w:rPr>
          <w:rStyle w:val="Char3"/>
          <w:rFonts w:hint="cs"/>
          <w:rtl/>
        </w:rPr>
        <w:t xml:space="preserve">ردت به الا الحق قالوا: قد نسمع يا </w:t>
      </w:r>
      <w:r w:rsidR="00027516">
        <w:rPr>
          <w:rStyle w:val="Char3"/>
          <w:rFonts w:hint="cs"/>
          <w:rtl/>
        </w:rPr>
        <w:t>أ</w:t>
      </w:r>
      <w:r w:rsidRPr="00027516">
        <w:rPr>
          <w:rStyle w:val="Char3"/>
          <w:rFonts w:hint="cs"/>
          <w:rtl/>
        </w:rPr>
        <w:t>ميرال</w:t>
      </w:r>
      <w:r w:rsidR="00027516">
        <w:rPr>
          <w:rStyle w:val="Char3"/>
          <w:rFonts w:hint="cs"/>
          <w:rtl/>
        </w:rPr>
        <w:t>ـ</w:t>
      </w:r>
      <w:r w:rsidRPr="00027516">
        <w:rPr>
          <w:rStyle w:val="Char3"/>
          <w:rFonts w:hint="cs"/>
          <w:rtl/>
        </w:rPr>
        <w:t>مؤمنين وقال قد سعتم كلام هؤلاء القوم الذين زعموا اني اظلمهم حقوقهم و</w:t>
      </w:r>
      <w:r w:rsidR="00027516">
        <w:rPr>
          <w:rStyle w:val="Char3"/>
          <w:rFonts w:hint="cs"/>
          <w:rtl/>
        </w:rPr>
        <w:t>إ</w:t>
      </w:r>
      <w:r w:rsidRPr="00027516">
        <w:rPr>
          <w:rStyle w:val="Char3"/>
          <w:rFonts w:hint="cs"/>
          <w:rtl/>
        </w:rPr>
        <w:t xml:space="preserve">ني </w:t>
      </w:r>
      <w:r w:rsidR="00027516">
        <w:rPr>
          <w:rStyle w:val="Char3"/>
          <w:rFonts w:hint="cs"/>
          <w:rtl/>
        </w:rPr>
        <w:t>أ</w:t>
      </w:r>
      <w:r w:rsidRPr="00027516">
        <w:rPr>
          <w:rStyle w:val="Char3"/>
          <w:rFonts w:hint="cs"/>
          <w:rtl/>
        </w:rPr>
        <w:t xml:space="preserve">عوذ بالله ان اركب ظلماً لئن كنت ظلمتهم شيئاً هو لهم واعطيته غيرهم لقد شقيت ولكن رأيت انه لم يبق شیئٌ يُفتح بعد </w:t>
      </w:r>
      <w:r w:rsidR="00027516">
        <w:rPr>
          <w:rStyle w:val="Char3"/>
          <w:rFonts w:hint="cs"/>
          <w:rtl/>
        </w:rPr>
        <w:t>أ</w:t>
      </w:r>
      <w:r w:rsidRPr="00027516">
        <w:rPr>
          <w:rStyle w:val="Char3"/>
          <w:rFonts w:hint="cs"/>
          <w:rtl/>
        </w:rPr>
        <w:t xml:space="preserve">رض كسري وقد غنّمنا اللهُ </w:t>
      </w:r>
      <w:r w:rsidR="00027516">
        <w:rPr>
          <w:rStyle w:val="Char3"/>
          <w:rFonts w:hint="cs"/>
          <w:rtl/>
        </w:rPr>
        <w:t>أ</w:t>
      </w:r>
      <w:r w:rsidRPr="00027516">
        <w:rPr>
          <w:rStyle w:val="Char3"/>
          <w:rFonts w:hint="cs"/>
          <w:rtl/>
        </w:rPr>
        <w:t>موالهم وارضهم وعلوجهم فقسمت ما غنموا من مالٍ اورّثه بين اهله و</w:t>
      </w:r>
      <w:r w:rsidR="00027516">
        <w:rPr>
          <w:rStyle w:val="Char3"/>
          <w:rFonts w:hint="cs"/>
          <w:rtl/>
        </w:rPr>
        <w:t>أ</w:t>
      </w:r>
      <w:r w:rsidRPr="00027516">
        <w:rPr>
          <w:rStyle w:val="Char3"/>
          <w:rFonts w:hint="cs"/>
          <w:rtl/>
        </w:rPr>
        <w:t>خرجت الخمس فوجهته عل</w:t>
      </w:r>
      <w:r w:rsidR="00027516">
        <w:rPr>
          <w:rStyle w:val="Char3"/>
          <w:rFonts w:hint="cs"/>
          <w:rtl/>
        </w:rPr>
        <w:t>ى</w:t>
      </w:r>
      <w:r w:rsidRPr="00027516">
        <w:rPr>
          <w:rStyle w:val="Char3"/>
          <w:rFonts w:hint="cs"/>
          <w:rtl/>
        </w:rPr>
        <w:t xml:space="preserve"> وجهه وانا في توجيه ورأيتُ ان احبس الارضين بعلوجها واضع عليهم فيها الخراج وفي رقابهم الجزية يؤدُّونها فيكون شيئاً ‌للمسلمين للمقاتلة والذرية ول</w:t>
      </w:r>
      <w:r w:rsidR="00027516">
        <w:rPr>
          <w:rStyle w:val="Char3"/>
          <w:rFonts w:hint="cs"/>
          <w:rtl/>
        </w:rPr>
        <w:t>ـ</w:t>
      </w:r>
      <w:r w:rsidRPr="00027516">
        <w:rPr>
          <w:rStyle w:val="Char3"/>
          <w:rFonts w:hint="cs"/>
          <w:rtl/>
        </w:rPr>
        <w:t xml:space="preserve">من يأتي بعدهم </w:t>
      </w:r>
      <w:r w:rsidR="00027516">
        <w:rPr>
          <w:rStyle w:val="Char3"/>
          <w:rFonts w:hint="cs"/>
          <w:rtl/>
        </w:rPr>
        <w:t>أ</w:t>
      </w:r>
      <w:r w:rsidRPr="00027516">
        <w:rPr>
          <w:rStyle w:val="Char3"/>
          <w:rFonts w:hint="cs"/>
          <w:rtl/>
        </w:rPr>
        <w:t>رأيتم هذه الثغور بُدٌّ لها من رجالٍ يلزمونها؟ ارأيتم هذه ال</w:t>
      </w:r>
      <w:r w:rsidR="00027516">
        <w:rPr>
          <w:rStyle w:val="Char3"/>
          <w:rFonts w:hint="cs"/>
          <w:rtl/>
        </w:rPr>
        <w:t>ـ</w:t>
      </w:r>
      <w:r w:rsidRPr="00027516">
        <w:rPr>
          <w:rStyle w:val="Char3"/>
          <w:rFonts w:hint="cs"/>
          <w:rtl/>
        </w:rPr>
        <w:t xml:space="preserve">مدن العظام والشام والجزيرة والكوفة والبصرة ومصر بُدٌّ من ان تُشحن بالجيوش وادرار العطاء عليهم؟ فمِن </w:t>
      </w:r>
      <w:r w:rsidR="00E4542C">
        <w:rPr>
          <w:rStyle w:val="Char3"/>
          <w:rFonts w:hint="cs"/>
          <w:rtl/>
        </w:rPr>
        <w:t>أ</w:t>
      </w:r>
      <w:r w:rsidRPr="00027516">
        <w:rPr>
          <w:rStyle w:val="Char3"/>
          <w:rFonts w:hint="cs"/>
          <w:rtl/>
        </w:rPr>
        <w:t>ين يُعطي هؤلاء اذا قسمت الارضين والعلوج؟ فقالوا جميعاً: ‌الرأي رأيك فنِعم ما قلتَ وما رأيت ان لم تشحن هذه الثغور وهذه ال</w:t>
      </w:r>
      <w:r w:rsidR="00E4542C">
        <w:rPr>
          <w:rStyle w:val="Char3"/>
          <w:rFonts w:hint="cs"/>
          <w:rtl/>
        </w:rPr>
        <w:t>ـ</w:t>
      </w:r>
      <w:r w:rsidRPr="00027516">
        <w:rPr>
          <w:rStyle w:val="Char3"/>
          <w:rFonts w:hint="cs"/>
          <w:rtl/>
        </w:rPr>
        <w:t xml:space="preserve">مدن بالرجال ويجري عليهم ما يَقوون به رجع </w:t>
      </w:r>
      <w:r w:rsidR="00E4542C">
        <w:rPr>
          <w:rStyle w:val="Char3"/>
          <w:rFonts w:hint="cs"/>
          <w:rtl/>
        </w:rPr>
        <w:t>أ</w:t>
      </w:r>
      <w:r w:rsidRPr="00027516">
        <w:rPr>
          <w:rStyle w:val="Char3"/>
          <w:rFonts w:hint="cs"/>
          <w:rtl/>
        </w:rPr>
        <w:t xml:space="preserve">هل الكفر </w:t>
      </w:r>
      <w:r w:rsidR="00E4542C">
        <w:rPr>
          <w:rStyle w:val="Char3"/>
          <w:rFonts w:hint="cs"/>
          <w:rtl/>
        </w:rPr>
        <w:t>إ</w:t>
      </w:r>
      <w:r w:rsidRPr="00027516">
        <w:rPr>
          <w:rStyle w:val="Char3"/>
          <w:rFonts w:hint="cs"/>
          <w:rtl/>
        </w:rPr>
        <w:t>ل</w:t>
      </w:r>
      <w:r w:rsidR="00E4542C">
        <w:rPr>
          <w:rStyle w:val="Char3"/>
          <w:rFonts w:hint="cs"/>
          <w:rtl/>
        </w:rPr>
        <w:t>ى</w:t>
      </w:r>
      <w:r w:rsidRPr="00027516">
        <w:rPr>
          <w:rStyle w:val="Char3"/>
          <w:rFonts w:hint="cs"/>
          <w:rtl/>
        </w:rPr>
        <w:t xml:space="preserve"> مدنهم، فقال: قد بان لي ال</w:t>
      </w:r>
      <w:r w:rsidR="00E4542C">
        <w:rPr>
          <w:rStyle w:val="Char3"/>
          <w:rFonts w:hint="cs"/>
          <w:rtl/>
        </w:rPr>
        <w:t>أ</w:t>
      </w:r>
      <w:r w:rsidRPr="00027516">
        <w:rPr>
          <w:rStyle w:val="Char3"/>
          <w:rFonts w:hint="cs"/>
          <w:rtl/>
        </w:rPr>
        <w:t>مر فمَن رجلٌ له جزالةٌ وعقل يضع ال</w:t>
      </w:r>
      <w:r w:rsidR="00E4542C">
        <w:rPr>
          <w:rStyle w:val="Char3"/>
          <w:rFonts w:hint="cs"/>
          <w:rtl/>
        </w:rPr>
        <w:t>أ</w:t>
      </w:r>
      <w:r w:rsidRPr="00027516">
        <w:rPr>
          <w:rStyle w:val="Char3"/>
          <w:rFonts w:hint="cs"/>
          <w:rtl/>
        </w:rPr>
        <w:t>رض مواضعها ويضع عل</w:t>
      </w:r>
      <w:r w:rsidR="00E4542C">
        <w:rPr>
          <w:rStyle w:val="Char3"/>
          <w:rFonts w:hint="cs"/>
          <w:rtl/>
        </w:rPr>
        <w:t>ى</w:t>
      </w:r>
      <w:r w:rsidRPr="00027516">
        <w:rPr>
          <w:rStyle w:val="Char3"/>
          <w:rFonts w:hint="cs"/>
          <w:rtl/>
        </w:rPr>
        <w:t xml:space="preserve"> العلوج ما يحتملون؟ فاجتمعوا له عل</w:t>
      </w:r>
      <w:r w:rsidR="00E4542C">
        <w:rPr>
          <w:rStyle w:val="Char3"/>
          <w:rFonts w:hint="cs"/>
          <w:rtl/>
        </w:rPr>
        <w:t>ى</w:t>
      </w:r>
      <w:r w:rsidRPr="00027516">
        <w:rPr>
          <w:rStyle w:val="Char3"/>
          <w:rFonts w:hint="cs"/>
          <w:rtl/>
        </w:rPr>
        <w:t xml:space="preserve"> عثمان ابن حنيفٍ وقالوا له: تبعثه </w:t>
      </w:r>
      <w:r w:rsidR="00E4542C">
        <w:rPr>
          <w:rStyle w:val="Char3"/>
          <w:rFonts w:hint="cs"/>
          <w:rtl/>
        </w:rPr>
        <w:t>إ</w:t>
      </w:r>
      <w:r w:rsidRPr="00027516">
        <w:rPr>
          <w:rStyle w:val="Char3"/>
          <w:rFonts w:hint="cs"/>
          <w:rtl/>
        </w:rPr>
        <w:t>ل</w:t>
      </w:r>
      <w:r w:rsidR="00E4542C">
        <w:rPr>
          <w:rStyle w:val="Char3"/>
          <w:rFonts w:hint="cs"/>
          <w:rtl/>
        </w:rPr>
        <w:t>ى</w:t>
      </w:r>
      <w:r w:rsidRPr="00027516">
        <w:rPr>
          <w:rStyle w:val="Char3"/>
          <w:rFonts w:hint="cs"/>
          <w:rtl/>
        </w:rPr>
        <w:t xml:space="preserve"> اهمَّ من ذلك</w:t>
      </w:r>
      <w:r w:rsidR="00492743" w:rsidRPr="00027516">
        <w:rPr>
          <w:rStyle w:val="Char3"/>
          <w:rFonts w:hint="cs"/>
          <w:rtl/>
        </w:rPr>
        <w:t>،</w:t>
      </w:r>
      <w:r w:rsidRPr="00027516">
        <w:rPr>
          <w:rStyle w:val="Char3"/>
          <w:rFonts w:hint="cs"/>
          <w:rtl/>
        </w:rPr>
        <w:t xml:space="preserve"> ف</w:t>
      </w:r>
      <w:r w:rsidR="00E4542C">
        <w:rPr>
          <w:rStyle w:val="Char3"/>
          <w:rFonts w:hint="cs"/>
          <w:rtl/>
        </w:rPr>
        <w:t>إ</w:t>
      </w:r>
      <w:r w:rsidRPr="00027516">
        <w:rPr>
          <w:rStyle w:val="Char3"/>
          <w:rFonts w:hint="cs"/>
          <w:rtl/>
        </w:rPr>
        <w:t>ن له بصراً وعقلاً وتجربةً ف</w:t>
      </w:r>
      <w:r w:rsidR="00E4542C">
        <w:rPr>
          <w:rStyle w:val="Char3"/>
          <w:rFonts w:hint="cs"/>
          <w:rtl/>
        </w:rPr>
        <w:t>أ</w:t>
      </w:r>
      <w:r w:rsidRPr="00027516">
        <w:rPr>
          <w:rStyle w:val="Char3"/>
          <w:rFonts w:hint="cs"/>
          <w:rtl/>
        </w:rPr>
        <w:t xml:space="preserve">سرع </w:t>
      </w:r>
      <w:r w:rsidR="00E4542C">
        <w:rPr>
          <w:rStyle w:val="Char3"/>
          <w:rFonts w:hint="cs"/>
          <w:rtl/>
        </w:rPr>
        <w:t>إ</w:t>
      </w:r>
      <w:r w:rsidRPr="00027516">
        <w:rPr>
          <w:rStyle w:val="Char3"/>
          <w:rFonts w:hint="cs"/>
          <w:rtl/>
        </w:rPr>
        <w:t xml:space="preserve">ليه عمر فولاه مساحة </w:t>
      </w:r>
      <w:r w:rsidR="00E4542C">
        <w:rPr>
          <w:rStyle w:val="Char3"/>
          <w:rFonts w:hint="cs"/>
          <w:rtl/>
        </w:rPr>
        <w:t>أ</w:t>
      </w:r>
      <w:r w:rsidRPr="00027516">
        <w:rPr>
          <w:rStyle w:val="Char3"/>
          <w:rFonts w:hint="cs"/>
          <w:rtl/>
        </w:rPr>
        <w:t>رض السواد ف</w:t>
      </w:r>
      <w:r w:rsidR="00E4542C">
        <w:rPr>
          <w:rStyle w:val="Char3"/>
          <w:rFonts w:hint="cs"/>
          <w:rtl/>
        </w:rPr>
        <w:t>أ</w:t>
      </w:r>
      <w:r w:rsidRPr="00027516">
        <w:rPr>
          <w:rStyle w:val="Char3"/>
          <w:rFonts w:hint="cs"/>
          <w:rtl/>
        </w:rPr>
        <w:t xml:space="preserve">دّت جبايةُ سوادِ الكوفة قبل </w:t>
      </w:r>
      <w:r w:rsidR="00E4542C">
        <w:rPr>
          <w:rStyle w:val="Char3"/>
          <w:rFonts w:hint="cs"/>
          <w:rtl/>
        </w:rPr>
        <w:t>أ</w:t>
      </w:r>
      <w:r w:rsidRPr="00027516">
        <w:rPr>
          <w:rStyle w:val="Char3"/>
          <w:rFonts w:hint="cs"/>
          <w:rtl/>
        </w:rPr>
        <w:t xml:space="preserve">ن يموت عمر بعامٍ مائة </w:t>
      </w:r>
      <w:r w:rsidR="00E4542C">
        <w:rPr>
          <w:rStyle w:val="Char3"/>
          <w:rFonts w:hint="cs"/>
          <w:rtl/>
        </w:rPr>
        <w:t>أ</w:t>
      </w:r>
      <w:r w:rsidRPr="00027516">
        <w:rPr>
          <w:rStyle w:val="Char3"/>
          <w:rFonts w:hint="cs"/>
          <w:rtl/>
        </w:rPr>
        <w:t xml:space="preserve">لف </w:t>
      </w:r>
      <w:r w:rsidR="00E4542C">
        <w:rPr>
          <w:rStyle w:val="Char3"/>
          <w:rFonts w:hint="cs"/>
          <w:rtl/>
        </w:rPr>
        <w:t>أ</w:t>
      </w:r>
      <w:r w:rsidRPr="00027516">
        <w:rPr>
          <w:rStyle w:val="Char3"/>
          <w:rFonts w:hint="cs"/>
          <w:rtl/>
        </w:rPr>
        <w:t>لفٍ والدرهم يومئذ درهمٌ ودانقان ونصفٌ، كانت الدراهم يومئذ وزن الدرهم مثل وزن ال</w:t>
      </w:r>
      <w:r w:rsidR="00E4542C">
        <w:rPr>
          <w:rStyle w:val="Char3"/>
          <w:rFonts w:hint="cs"/>
          <w:rtl/>
        </w:rPr>
        <w:t>ـ</w:t>
      </w:r>
      <w:r w:rsidRPr="00027516">
        <w:rPr>
          <w:rStyle w:val="Char3"/>
          <w:rFonts w:hint="cs"/>
          <w:rtl/>
        </w:rPr>
        <w:t>مثقال</w:t>
      </w:r>
      <w:r w:rsidR="00027516" w:rsidRPr="007A32C7">
        <w:rPr>
          <w:rStyle w:val="Char3"/>
          <w:rFonts w:hint="cs"/>
          <w:rtl/>
        </w:rPr>
        <w:t>»</w:t>
      </w:r>
      <w:r w:rsidRPr="00085A97">
        <w:rPr>
          <w:rStyle w:val="Char4"/>
          <w:vertAlign w:val="superscript"/>
          <w:rtl/>
        </w:rPr>
        <w:footnoteReference w:id="1412"/>
      </w:r>
      <w:r w:rsidRPr="00077934">
        <w:rPr>
          <w:rStyle w:val="Char4"/>
          <w:rFonts w:hint="cs"/>
          <w:rtl/>
        </w:rPr>
        <w:t>.</w:t>
      </w:r>
    </w:p>
    <w:p w:rsidR="008070C7" w:rsidRPr="00077934" w:rsidRDefault="00E4542C" w:rsidP="00E4542C">
      <w:pPr>
        <w:ind w:firstLine="284"/>
        <w:jc w:val="both"/>
        <w:rPr>
          <w:rStyle w:val="Char4"/>
          <w:rtl/>
        </w:rPr>
      </w:pPr>
      <w:r w:rsidRPr="00EA39C7">
        <w:rPr>
          <w:rStyle w:val="Char3"/>
          <w:rFonts w:hint="cs"/>
          <w:rtl/>
        </w:rPr>
        <w:t>«</w:t>
      </w:r>
      <w:r w:rsidR="008070C7" w:rsidRPr="00E4542C">
        <w:rPr>
          <w:rStyle w:val="Char3"/>
          <w:rFonts w:hint="cs"/>
          <w:rtl/>
        </w:rPr>
        <w:t xml:space="preserve">وحدثني الليث بن سعد عن حبيب بن </w:t>
      </w:r>
      <w:r>
        <w:rPr>
          <w:rStyle w:val="Char3"/>
          <w:rFonts w:hint="cs"/>
          <w:rtl/>
        </w:rPr>
        <w:t>أ</w:t>
      </w:r>
      <w:r w:rsidR="008070C7" w:rsidRPr="00E4542C">
        <w:rPr>
          <w:rStyle w:val="Char3"/>
          <w:rFonts w:hint="cs"/>
          <w:rtl/>
        </w:rPr>
        <w:t xml:space="preserve">بي ثابت ان </w:t>
      </w:r>
      <w:r>
        <w:rPr>
          <w:rStyle w:val="Char3"/>
          <w:rFonts w:hint="cs"/>
          <w:rtl/>
        </w:rPr>
        <w:t>أ</w:t>
      </w:r>
      <w:r w:rsidR="008070C7" w:rsidRPr="00E4542C">
        <w:rPr>
          <w:rStyle w:val="Char3"/>
          <w:rFonts w:hint="cs"/>
          <w:rtl/>
        </w:rPr>
        <w:t>صحاب رسول الله</w:t>
      </w:r>
      <w:r w:rsidR="002855E4" w:rsidRPr="002855E4">
        <w:rPr>
          <w:rStyle w:val="Char3"/>
          <w:rFonts w:cs="CTraditional Arabic" w:hint="cs"/>
          <w:rtl/>
        </w:rPr>
        <w:t xml:space="preserve"> ج</w:t>
      </w:r>
      <w:r w:rsidR="008070C7" w:rsidRPr="00E4542C">
        <w:rPr>
          <w:rStyle w:val="Char3"/>
          <w:rFonts w:hint="cs"/>
          <w:rtl/>
        </w:rPr>
        <w:t xml:space="preserve"> وجماعة ال</w:t>
      </w:r>
      <w:r>
        <w:rPr>
          <w:rStyle w:val="Char3"/>
          <w:rFonts w:hint="cs"/>
          <w:rtl/>
        </w:rPr>
        <w:t>ـ</w:t>
      </w:r>
      <w:r w:rsidR="008070C7" w:rsidRPr="00E4542C">
        <w:rPr>
          <w:rStyle w:val="Char3"/>
          <w:rFonts w:hint="cs"/>
          <w:rtl/>
        </w:rPr>
        <w:t xml:space="preserve">مسلمين </w:t>
      </w:r>
      <w:r>
        <w:rPr>
          <w:rStyle w:val="Char3"/>
          <w:rFonts w:hint="cs"/>
          <w:rtl/>
        </w:rPr>
        <w:t>أ</w:t>
      </w:r>
      <w:r w:rsidR="008070C7" w:rsidRPr="00E4542C">
        <w:rPr>
          <w:rStyle w:val="Char3"/>
          <w:rFonts w:hint="cs"/>
          <w:rtl/>
        </w:rPr>
        <w:t>رادوا عمر بن الخطاب</w:t>
      </w:r>
      <w:r w:rsidR="00185F0C" w:rsidRPr="00185F0C">
        <w:rPr>
          <w:rStyle w:val="Char3"/>
          <w:rFonts w:cs="CTraditional Arabic" w:hint="cs"/>
          <w:rtl/>
        </w:rPr>
        <w:t>س</w:t>
      </w:r>
      <w:r w:rsidR="008070C7" w:rsidRPr="00E4542C">
        <w:rPr>
          <w:rStyle w:val="Char3"/>
          <w:rFonts w:hint="cs"/>
          <w:rtl/>
        </w:rPr>
        <w:t xml:space="preserve"> </w:t>
      </w:r>
      <w:r>
        <w:rPr>
          <w:rStyle w:val="Char3"/>
          <w:rFonts w:hint="cs"/>
          <w:rtl/>
        </w:rPr>
        <w:t>أ</w:t>
      </w:r>
      <w:r w:rsidR="008070C7" w:rsidRPr="00E4542C">
        <w:rPr>
          <w:rStyle w:val="Char3"/>
          <w:rFonts w:hint="cs"/>
          <w:rtl/>
        </w:rPr>
        <w:t>ن يقسم الشام كما قسم رسول الله</w:t>
      </w:r>
      <w:r w:rsidR="002855E4" w:rsidRPr="002855E4">
        <w:rPr>
          <w:rStyle w:val="Char3"/>
          <w:rFonts w:cs="CTraditional Arabic" w:hint="cs"/>
          <w:rtl/>
        </w:rPr>
        <w:t xml:space="preserve"> ج</w:t>
      </w:r>
      <w:r w:rsidR="008070C7" w:rsidRPr="00E4542C">
        <w:rPr>
          <w:rStyle w:val="Char3"/>
          <w:rFonts w:hint="cs"/>
          <w:rtl/>
        </w:rPr>
        <w:t xml:space="preserve"> خيبر وانه كان </w:t>
      </w:r>
      <w:r>
        <w:rPr>
          <w:rStyle w:val="Char3"/>
          <w:rFonts w:hint="cs"/>
          <w:rtl/>
        </w:rPr>
        <w:t>أ</w:t>
      </w:r>
      <w:r w:rsidR="008070C7" w:rsidRPr="00E4542C">
        <w:rPr>
          <w:rStyle w:val="Char3"/>
          <w:rFonts w:hint="cs"/>
          <w:rtl/>
        </w:rPr>
        <w:t>شدَّ الناس عليه في ذلك الزبير بن العوام وبلال بن رباح فقال عمر: اذن اترك من بعدكم من ال</w:t>
      </w:r>
      <w:r>
        <w:rPr>
          <w:rStyle w:val="Char3"/>
          <w:rFonts w:hint="cs"/>
          <w:rtl/>
        </w:rPr>
        <w:t>ـ</w:t>
      </w:r>
      <w:r w:rsidR="008070C7" w:rsidRPr="00E4542C">
        <w:rPr>
          <w:rStyle w:val="Char3"/>
          <w:rFonts w:hint="cs"/>
          <w:rtl/>
        </w:rPr>
        <w:t>مسلمين لاشئ لهم؟ ثم قال اللهم اكفني بلالاً و</w:t>
      </w:r>
      <w:r>
        <w:rPr>
          <w:rStyle w:val="Char3"/>
          <w:rFonts w:hint="cs"/>
          <w:rtl/>
        </w:rPr>
        <w:t>أ</w:t>
      </w:r>
      <w:r w:rsidR="008070C7" w:rsidRPr="00E4542C">
        <w:rPr>
          <w:rStyle w:val="Char3"/>
          <w:rFonts w:hint="cs"/>
          <w:rtl/>
        </w:rPr>
        <w:t>صحابه قال ورأ</w:t>
      </w:r>
      <w:r>
        <w:rPr>
          <w:rStyle w:val="Char3"/>
          <w:rFonts w:hint="cs"/>
          <w:rtl/>
        </w:rPr>
        <w:t>ى</w:t>
      </w:r>
      <w:r w:rsidR="008070C7" w:rsidRPr="00E4542C">
        <w:rPr>
          <w:rStyle w:val="Char3"/>
          <w:rFonts w:hint="cs"/>
          <w:rtl/>
        </w:rPr>
        <w:t xml:space="preserve"> ال</w:t>
      </w:r>
      <w:r>
        <w:rPr>
          <w:rStyle w:val="Char3"/>
          <w:rFonts w:hint="cs"/>
          <w:rtl/>
        </w:rPr>
        <w:t>ـ</w:t>
      </w:r>
      <w:r w:rsidR="008070C7" w:rsidRPr="00E4542C">
        <w:rPr>
          <w:rStyle w:val="Char3"/>
          <w:rFonts w:hint="cs"/>
          <w:rtl/>
        </w:rPr>
        <w:t xml:space="preserve">مسلمون ان الطاعون الذي </w:t>
      </w:r>
      <w:r>
        <w:rPr>
          <w:rStyle w:val="Char3"/>
          <w:rFonts w:hint="cs"/>
          <w:rtl/>
        </w:rPr>
        <w:t>أ</w:t>
      </w:r>
      <w:r w:rsidR="008070C7" w:rsidRPr="00E4542C">
        <w:rPr>
          <w:rStyle w:val="Char3"/>
          <w:rFonts w:hint="cs"/>
          <w:rtl/>
        </w:rPr>
        <w:t xml:space="preserve">صابهم بعمواس كان عن دعوة ‌عمر قال وتركهم عمر ذمةً ‌يؤدُّون الخراج </w:t>
      </w:r>
      <w:r>
        <w:rPr>
          <w:rStyle w:val="Char3"/>
          <w:rFonts w:hint="cs"/>
          <w:rtl/>
        </w:rPr>
        <w:t>إ</w:t>
      </w:r>
      <w:r w:rsidR="008070C7" w:rsidRPr="00E4542C">
        <w:rPr>
          <w:rStyle w:val="Char3"/>
          <w:rFonts w:hint="cs"/>
          <w:rtl/>
        </w:rPr>
        <w:t>ل</w:t>
      </w:r>
      <w:r>
        <w:rPr>
          <w:rStyle w:val="Char3"/>
          <w:rFonts w:hint="cs"/>
          <w:rtl/>
        </w:rPr>
        <w:t>ى</w:t>
      </w:r>
      <w:r w:rsidR="008070C7" w:rsidRPr="00E4542C">
        <w:rPr>
          <w:rStyle w:val="Char3"/>
          <w:rFonts w:hint="cs"/>
          <w:rtl/>
        </w:rPr>
        <w:t xml:space="preserve"> ال</w:t>
      </w:r>
      <w:r>
        <w:rPr>
          <w:rStyle w:val="Char3"/>
          <w:rFonts w:hint="cs"/>
          <w:rtl/>
        </w:rPr>
        <w:t>ـ</w:t>
      </w:r>
      <w:r w:rsidR="008070C7" w:rsidRPr="00E4542C">
        <w:rPr>
          <w:rStyle w:val="Char3"/>
          <w:rFonts w:hint="cs"/>
          <w:rtl/>
        </w:rPr>
        <w:t>مسلمين</w:t>
      </w:r>
      <w:r w:rsidRPr="00EA39C7">
        <w:rPr>
          <w:rStyle w:val="Char3"/>
          <w:rFonts w:hint="cs"/>
          <w:rtl/>
        </w:rPr>
        <w:t>»</w:t>
      </w:r>
      <w:r w:rsidR="008070C7" w:rsidRPr="00085A97">
        <w:rPr>
          <w:rStyle w:val="Char4"/>
          <w:vertAlign w:val="superscript"/>
          <w:rtl/>
        </w:rPr>
        <w:footnoteReference w:id="1413"/>
      </w:r>
      <w:r w:rsidR="008070C7" w:rsidRPr="00077934">
        <w:rPr>
          <w:rStyle w:val="Char4"/>
          <w:rFonts w:hint="cs"/>
          <w:rtl/>
        </w:rPr>
        <w:t>.</w:t>
      </w:r>
    </w:p>
    <w:p w:rsidR="008070C7" w:rsidRPr="00077934" w:rsidRDefault="00E4542C" w:rsidP="00E460C1">
      <w:pPr>
        <w:ind w:firstLine="284"/>
        <w:jc w:val="both"/>
        <w:rPr>
          <w:rStyle w:val="Char4"/>
          <w:rtl/>
        </w:rPr>
      </w:pPr>
      <w:r w:rsidRPr="00EA39C7">
        <w:rPr>
          <w:rStyle w:val="Char3"/>
          <w:rFonts w:hint="cs"/>
          <w:rtl/>
        </w:rPr>
        <w:t>«</w:t>
      </w:r>
      <w:r w:rsidR="008070C7" w:rsidRPr="00E4542C">
        <w:rPr>
          <w:rStyle w:val="Char3"/>
          <w:rFonts w:hint="cs"/>
          <w:rtl/>
        </w:rPr>
        <w:t xml:space="preserve">وحدثني محمد بن اسحق عن الزهري </w:t>
      </w:r>
      <w:r>
        <w:rPr>
          <w:rStyle w:val="Char3"/>
          <w:rFonts w:hint="cs"/>
          <w:rtl/>
        </w:rPr>
        <w:t>أ</w:t>
      </w:r>
      <w:r w:rsidR="008070C7" w:rsidRPr="00E4542C">
        <w:rPr>
          <w:rStyle w:val="Char3"/>
          <w:rFonts w:hint="cs"/>
          <w:rtl/>
        </w:rPr>
        <w:t>ن عمر بن الخطاب</w:t>
      </w:r>
      <w:r w:rsidR="00185F0C" w:rsidRPr="00185F0C">
        <w:rPr>
          <w:rStyle w:val="Char3"/>
          <w:rFonts w:cs="CTraditional Arabic" w:hint="cs"/>
          <w:rtl/>
        </w:rPr>
        <w:t>س</w:t>
      </w:r>
      <w:r w:rsidR="008070C7" w:rsidRPr="00E4542C">
        <w:rPr>
          <w:rStyle w:val="Char3"/>
          <w:rFonts w:hint="cs"/>
          <w:rtl/>
        </w:rPr>
        <w:t xml:space="preserve"> استشار الناس في السواد حين افتتح فرأ</w:t>
      </w:r>
      <w:r>
        <w:rPr>
          <w:rStyle w:val="Char3"/>
          <w:rFonts w:hint="cs"/>
          <w:rtl/>
        </w:rPr>
        <w:t>ى</w:t>
      </w:r>
      <w:r w:rsidR="008070C7" w:rsidRPr="00E4542C">
        <w:rPr>
          <w:rStyle w:val="Char3"/>
          <w:rFonts w:hint="cs"/>
          <w:rtl/>
        </w:rPr>
        <w:t xml:space="preserve"> عامتهم </w:t>
      </w:r>
      <w:r>
        <w:rPr>
          <w:rStyle w:val="Char3"/>
          <w:rFonts w:hint="cs"/>
          <w:rtl/>
        </w:rPr>
        <w:t>أ</w:t>
      </w:r>
      <w:r w:rsidR="008070C7" w:rsidRPr="00E4542C">
        <w:rPr>
          <w:rStyle w:val="Char3"/>
          <w:rFonts w:hint="cs"/>
          <w:rtl/>
        </w:rPr>
        <w:t xml:space="preserve">ن يقسمه وكان بلال بن رباح من </w:t>
      </w:r>
      <w:r>
        <w:rPr>
          <w:rStyle w:val="Char3"/>
          <w:rFonts w:hint="cs"/>
          <w:rtl/>
        </w:rPr>
        <w:t>أ</w:t>
      </w:r>
      <w:r w:rsidR="008070C7" w:rsidRPr="00E4542C">
        <w:rPr>
          <w:rStyle w:val="Char3"/>
          <w:rFonts w:hint="cs"/>
          <w:rtl/>
        </w:rPr>
        <w:t>شدهم في ذلك وكان رأ</w:t>
      </w:r>
      <w:r>
        <w:rPr>
          <w:rStyle w:val="Char3"/>
          <w:rFonts w:hint="cs"/>
          <w:rtl/>
        </w:rPr>
        <w:t>ى</w:t>
      </w:r>
      <w:r w:rsidR="008070C7" w:rsidRPr="00E4542C">
        <w:rPr>
          <w:rStyle w:val="Char3"/>
          <w:rFonts w:hint="cs"/>
          <w:rtl/>
        </w:rPr>
        <w:t xml:space="preserve"> عمر </w:t>
      </w:r>
      <w:r>
        <w:rPr>
          <w:rStyle w:val="Char3"/>
          <w:rFonts w:hint="cs"/>
          <w:rtl/>
        </w:rPr>
        <w:t>أ</w:t>
      </w:r>
      <w:r w:rsidR="008070C7" w:rsidRPr="00E4542C">
        <w:rPr>
          <w:rStyle w:val="Char3"/>
          <w:rFonts w:hint="cs"/>
          <w:rtl/>
        </w:rPr>
        <w:t xml:space="preserve">ن يتركه ولايقسمه فقال: اللهم اكفني بلالاً، ومكثوا في ذلك يومين </w:t>
      </w:r>
      <w:r>
        <w:rPr>
          <w:rStyle w:val="Char3"/>
          <w:rFonts w:hint="cs"/>
          <w:rtl/>
        </w:rPr>
        <w:t>أ</w:t>
      </w:r>
      <w:r w:rsidR="008070C7" w:rsidRPr="00E4542C">
        <w:rPr>
          <w:rStyle w:val="Char3"/>
          <w:rFonts w:hint="cs"/>
          <w:rtl/>
        </w:rPr>
        <w:t>و ثلاثاً ‌</w:t>
      </w:r>
      <w:r>
        <w:rPr>
          <w:rStyle w:val="Char3"/>
          <w:rFonts w:hint="cs"/>
          <w:rtl/>
        </w:rPr>
        <w:t>أ</w:t>
      </w:r>
      <w:r w:rsidR="008070C7" w:rsidRPr="00E4542C">
        <w:rPr>
          <w:rStyle w:val="Char3"/>
          <w:rFonts w:hint="cs"/>
          <w:rtl/>
        </w:rPr>
        <w:t xml:space="preserve">و دون ذلك ثم قال عمر: </w:t>
      </w:r>
      <w:r>
        <w:rPr>
          <w:rStyle w:val="Char3"/>
          <w:rFonts w:hint="cs"/>
          <w:rtl/>
        </w:rPr>
        <w:t>إ</w:t>
      </w:r>
      <w:r w:rsidR="008070C7" w:rsidRPr="00E4542C">
        <w:rPr>
          <w:rStyle w:val="Char3"/>
          <w:rFonts w:hint="cs"/>
          <w:rtl/>
        </w:rPr>
        <w:t>ني قد وجدت حجةً ‌قال الله</w:t>
      </w:r>
      <w:r w:rsidR="000056C1" w:rsidRPr="000056C1">
        <w:rPr>
          <w:rStyle w:val="Char3"/>
          <w:rFonts w:cs="CTraditional Arabic" w:hint="cs"/>
          <w:rtl/>
        </w:rPr>
        <w:t>ﻷ</w:t>
      </w:r>
      <w:r w:rsidR="008070C7" w:rsidRPr="00E4542C">
        <w:rPr>
          <w:rStyle w:val="Char3"/>
          <w:rFonts w:hint="cs"/>
          <w:rtl/>
        </w:rPr>
        <w:t xml:space="preserve"> في كتابه:</w:t>
      </w:r>
      <w:r w:rsidRPr="00077934">
        <w:rPr>
          <w:rStyle w:val="Char4"/>
          <w:rFonts w:hint="cs"/>
          <w:rtl/>
        </w:rPr>
        <w:t xml:space="preserve"> </w:t>
      </w:r>
      <w:r>
        <w:rPr>
          <w:rFonts w:cs="Traditional Arabic" w:hint="cs"/>
          <w:rtl/>
          <w:lang w:bidi="fa-IR"/>
        </w:rPr>
        <w:t>﴿</w:t>
      </w:r>
      <w:r w:rsidR="000140B4" w:rsidRPr="0020708C">
        <w:rPr>
          <w:rStyle w:val="Char5"/>
          <w:rFonts w:hint="eastAsia"/>
          <w:rtl/>
        </w:rPr>
        <w:t>وَمَا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أَفَا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رَسُولِهِ</w:t>
      </w:r>
      <w:r w:rsidR="000140B4" w:rsidRPr="0020708C">
        <w:rPr>
          <w:rStyle w:val="Char5"/>
          <w:rFonts w:hint="cs"/>
          <w:rtl/>
        </w:rPr>
        <w:t>ۦ</w:t>
      </w:r>
      <w:r w:rsidR="000140B4" w:rsidRPr="0020708C">
        <w:rPr>
          <w:rStyle w:val="Char5"/>
          <w:rtl/>
        </w:rPr>
        <w:t xml:space="preserve"> </w:t>
      </w:r>
      <w:r w:rsidR="000140B4" w:rsidRPr="0020708C">
        <w:rPr>
          <w:rStyle w:val="Char5"/>
          <w:rFonts w:hint="eastAsia"/>
          <w:rtl/>
        </w:rPr>
        <w:t>مِن</w:t>
      </w:r>
      <w:r w:rsidR="000140B4" w:rsidRPr="0020708C">
        <w:rPr>
          <w:rStyle w:val="Char5"/>
          <w:rFonts w:hint="cs"/>
          <w:rtl/>
        </w:rPr>
        <w:t>ۡ</w:t>
      </w:r>
      <w:r w:rsidR="000140B4" w:rsidRPr="0020708C">
        <w:rPr>
          <w:rStyle w:val="Char5"/>
          <w:rFonts w:hint="eastAsia"/>
          <w:rtl/>
        </w:rPr>
        <w:t>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فَمَا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أَو</w:t>
      </w:r>
      <w:r w:rsidR="000140B4" w:rsidRPr="0020708C">
        <w:rPr>
          <w:rStyle w:val="Char5"/>
          <w:rFonts w:hint="cs"/>
          <w:rtl/>
        </w:rPr>
        <w:t>ۡ</w:t>
      </w:r>
      <w:r w:rsidR="000140B4" w:rsidRPr="0020708C">
        <w:rPr>
          <w:rStyle w:val="Char5"/>
          <w:rFonts w:hint="eastAsia"/>
          <w:rtl/>
        </w:rPr>
        <w:t>جَف</w:t>
      </w:r>
      <w:r w:rsidR="000140B4" w:rsidRPr="0020708C">
        <w:rPr>
          <w:rStyle w:val="Char5"/>
          <w:rFonts w:hint="cs"/>
          <w:rtl/>
        </w:rPr>
        <w:t>ۡ</w:t>
      </w:r>
      <w:r w:rsidR="000140B4" w:rsidRPr="0020708C">
        <w:rPr>
          <w:rStyle w:val="Char5"/>
          <w:rFonts w:hint="eastAsia"/>
          <w:rtl/>
        </w:rPr>
        <w:t>تُم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عَلَي</w:t>
      </w:r>
      <w:r w:rsidR="000140B4" w:rsidRPr="0020708C">
        <w:rPr>
          <w:rStyle w:val="Char5"/>
          <w:rFonts w:hint="cs"/>
          <w:rtl/>
        </w:rPr>
        <w:t>ۡ</w:t>
      </w:r>
      <w:r w:rsidR="000140B4" w:rsidRPr="0020708C">
        <w:rPr>
          <w:rStyle w:val="Char5"/>
          <w:rFonts w:hint="eastAsia"/>
          <w:rtl/>
        </w:rPr>
        <w:t>هِ</w:t>
      </w:r>
      <w:r w:rsidR="000140B4" w:rsidRPr="0020708C">
        <w:rPr>
          <w:rStyle w:val="Char5"/>
          <w:rtl/>
        </w:rPr>
        <w:t xml:space="preserve"> </w:t>
      </w:r>
      <w:r w:rsidR="000140B4" w:rsidRPr="0020708C">
        <w:rPr>
          <w:rStyle w:val="Char5"/>
          <w:rFonts w:hint="eastAsia"/>
          <w:rtl/>
        </w:rPr>
        <w:t>مِن</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خَي</w:t>
      </w:r>
      <w:r w:rsidR="000140B4" w:rsidRPr="0020708C">
        <w:rPr>
          <w:rStyle w:val="Char5"/>
          <w:rFonts w:hint="cs"/>
          <w:rtl/>
        </w:rPr>
        <w:t>ۡ</w:t>
      </w:r>
      <w:r w:rsidR="000140B4" w:rsidRPr="0020708C">
        <w:rPr>
          <w:rStyle w:val="Char5"/>
          <w:rFonts w:hint="eastAsia"/>
          <w:rtl/>
        </w:rPr>
        <w:t>ل</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وَلَا</w:t>
      </w:r>
      <w:r w:rsidR="000140B4" w:rsidRPr="0020708C">
        <w:rPr>
          <w:rStyle w:val="Char5"/>
          <w:rtl/>
        </w:rPr>
        <w:t xml:space="preserve"> </w:t>
      </w:r>
      <w:r w:rsidR="000140B4" w:rsidRPr="0020708C">
        <w:rPr>
          <w:rStyle w:val="Char5"/>
          <w:rFonts w:hint="eastAsia"/>
          <w:rtl/>
        </w:rPr>
        <w:t>رِكَاب</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وَلَ</w:t>
      </w:r>
      <w:r w:rsidR="000140B4" w:rsidRPr="0020708C">
        <w:rPr>
          <w:rStyle w:val="Char5"/>
          <w:rFonts w:hint="cs"/>
          <w:rtl/>
        </w:rPr>
        <w:t>ٰ</w:t>
      </w:r>
      <w:r w:rsidR="000140B4" w:rsidRPr="0020708C">
        <w:rPr>
          <w:rStyle w:val="Char5"/>
          <w:rFonts w:hint="eastAsia"/>
          <w:rtl/>
        </w:rPr>
        <w:t>كِنَّ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يُسَلِّطُ</w:t>
      </w:r>
      <w:r w:rsidR="000140B4" w:rsidRPr="0020708C">
        <w:rPr>
          <w:rStyle w:val="Char5"/>
          <w:rtl/>
        </w:rPr>
        <w:t xml:space="preserve"> </w:t>
      </w:r>
      <w:r w:rsidR="000140B4" w:rsidRPr="0020708C">
        <w:rPr>
          <w:rStyle w:val="Char5"/>
          <w:rFonts w:hint="eastAsia"/>
          <w:rtl/>
        </w:rPr>
        <w:t>رُسُلَهُ</w:t>
      </w:r>
      <w:r w:rsidR="000140B4" w:rsidRPr="0020708C">
        <w:rPr>
          <w:rStyle w:val="Char5"/>
          <w:rFonts w:hint="cs"/>
          <w:rtl/>
        </w:rPr>
        <w:t>ۥ</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eastAsia"/>
          <w:rtl/>
        </w:rPr>
        <w:t>يَشَا</w:t>
      </w:r>
      <w:r w:rsidR="000140B4" w:rsidRPr="0020708C">
        <w:rPr>
          <w:rStyle w:val="Char5"/>
          <w:rFonts w:hint="cs"/>
          <w:rtl/>
        </w:rPr>
        <w:t>ٓ</w:t>
      </w:r>
      <w:r w:rsidR="000140B4" w:rsidRPr="0020708C">
        <w:rPr>
          <w:rStyle w:val="Char5"/>
          <w:rFonts w:hint="eastAsia"/>
          <w:rtl/>
        </w:rPr>
        <w:t>ءُ</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كُلِّ</w:t>
      </w:r>
      <w:r w:rsidR="000140B4" w:rsidRPr="0020708C">
        <w:rPr>
          <w:rStyle w:val="Char5"/>
          <w:rtl/>
        </w:rPr>
        <w:t xml:space="preserve"> </w:t>
      </w:r>
      <w:r w:rsidR="000140B4" w:rsidRPr="0020708C">
        <w:rPr>
          <w:rStyle w:val="Char5"/>
          <w:rFonts w:hint="eastAsia"/>
          <w:rtl/>
        </w:rPr>
        <w:t>شَي</w:t>
      </w:r>
      <w:r w:rsidR="000140B4" w:rsidRPr="0020708C">
        <w:rPr>
          <w:rStyle w:val="Char5"/>
          <w:rFonts w:hint="cs"/>
          <w:rtl/>
        </w:rPr>
        <w:t>ۡ</w:t>
      </w:r>
      <w:r w:rsidR="000140B4" w:rsidRPr="0020708C">
        <w:rPr>
          <w:rStyle w:val="Char5"/>
          <w:rFonts w:hint="eastAsia"/>
          <w:rtl/>
        </w:rPr>
        <w:t>ء</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قَدِير</w:t>
      </w:r>
      <w:r w:rsidR="000140B4" w:rsidRPr="0020708C">
        <w:rPr>
          <w:rStyle w:val="Char5"/>
          <w:rFonts w:hint="cs"/>
          <w:rtl/>
        </w:rPr>
        <w:t>ٞ</w:t>
      </w:r>
      <w:r w:rsidR="000140B4" w:rsidRPr="0020708C">
        <w:rPr>
          <w:rStyle w:val="Char5"/>
          <w:rtl/>
        </w:rPr>
        <w:t xml:space="preserve"> </w:t>
      </w:r>
      <w:r w:rsidR="000140B4" w:rsidRPr="0020708C">
        <w:rPr>
          <w:rStyle w:val="Char5"/>
          <w:rFonts w:hint="cs"/>
          <w:rtl/>
        </w:rPr>
        <w:t>٦</w:t>
      </w:r>
      <w:r>
        <w:rPr>
          <w:rFonts w:cs="Traditional Arabic" w:hint="cs"/>
          <w:rtl/>
          <w:lang w:bidi="fa-IR"/>
        </w:rPr>
        <w:t>﴾</w:t>
      </w:r>
      <w:r w:rsidRPr="00077934">
        <w:rPr>
          <w:rStyle w:val="Char4"/>
          <w:rFonts w:hint="cs"/>
          <w:rtl/>
        </w:rPr>
        <w:t xml:space="preserve"> </w:t>
      </w:r>
      <w:r w:rsidRPr="00EA39C7">
        <w:rPr>
          <w:rStyle w:val="Char8"/>
          <w:rFonts w:hint="cs"/>
          <w:rtl/>
        </w:rPr>
        <w:t>[الحشر: 6]</w:t>
      </w:r>
      <w:r w:rsidRPr="00077934">
        <w:rPr>
          <w:rStyle w:val="Char4"/>
          <w:rFonts w:hint="cs"/>
          <w:rtl/>
        </w:rPr>
        <w:t xml:space="preserve">. </w:t>
      </w:r>
      <w:r w:rsidR="008070C7" w:rsidRPr="00E4542C">
        <w:rPr>
          <w:rStyle w:val="Char3"/>
          <w:rFonts w:hint="cs"/>
          <w:rtl/>
        </w:rPr>
        <w:t xml:space="preserve">حتی فرغ من شأن بني النضير فهذه عامة في القري كلها ثم قال: </w:t>
      </w:r>
      <w:r>
        <w:rPr>
          <w:rFonts w:cs="Traditional Arabic" w:hint="cs"/>
          <w:rtl/>
          <w:lang w:bidi="fa-IR"/>
        </w:rPr>
        <w:t>﴿</w:t>
      </w:r>
      <w:r w:rsidR="000140B4" w:rsidRPr="0020708C">
        <w:rPr>
          <w:rStyle w:val="Char5"/>
          <w:rFonts w:hint="eastAsia"/>
          <w:rtl/>
        </w:rPr>
        <w:t>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أَفَا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رَسُولِهِ</w:t>
      </w:r>
      <w:r w:rsidR="000140B4" w:rsidRPr="0020708C">
        <w:rPr>
          <w:rStyle w:val="Char5"/>
          <w:rFonts w:hint="cs"/>
          <w:rtl/>
        </w:rPr>
        <w:t>ۦ</w:t>
      </w:r>
      <w:r w:rsidR="000140B4" w:rsidRPr="0020708C">
        <w:rPr>
          <w:rStyle w:val="Char5"/>
          <w:rtl/>
        </w:rPr>
        <w:t xml:space="preserve"> </w:t>
      </w:r>
      <w:r w:rsidR="000140B4" w:rsidRPr="0020708C">
        <w:rPr>
          <w:rStyle w:val="Char5"/>
          <w:rFonts w:hint="eastAsia"/>
          <w:rtl/>
        </w:rPr>
        <w:t>مِن</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أَه</w:t>
      </w:r>
      <w:r w:rsidR="000140B4" w:rsidRPr="0020708C">
        <w:rPr>
          <w:rStyle w:val="Char5"/>
          <w:rFonts w:hint="cs"/>
          <w:rtl/>
        </w:rPr>
        <w:t>ۡ</w:t>
      </w:r>
      <w:r w:rsidR="000140B4" w:rsidRPr="0020708C">
        <w:rPr>
          <w:rStyle w:val="Char5"/>
          <w:rFonts w:hint="eastAsia"/>
          <w:rtl/>
        </w:rPr>
        <w:t>لِ</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قُرَى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فَلِلَّهِ</w:t>
      </w:r>
      <w:r w:rsidR="000140B4" w:rsidRPr="0020708C">
        <w:rPr>
          <w:rStyle w:val="Char5"/>
          <w:rtl/>
        </w:rPr>
        <w:t xml:space="preserve"> </w:t>
      </w:r>
      <w:r w:rsidR="000140B4" w:rsidRPr="0020708C">
        <w:rPr>
          <w:rStyle w:val="Char5"/>
          <w:rFonts w:hint="eastAsia"/>
          <w:rtl/>
        </w:rPr>
        <w:t>وَلِلرَّسُولِ</w:t>
      </w:r>
      <w:r w:rsidR="000140B4" w:rsidRPr="0020708C">
        <w:rPr>
          <w:rStyle w:val="Char5"/>
          <w:rtl/>
        </w:rPr>
        <w:t xml:space="preserve"> </w:t>
      </w:r>
      <w:r w:rsidR="000140B4" w:rsidRPr="0020708C">
        <w:rPr>
          <w:rStyle w:val="Char5"/>
          <w:rFonts w:hint="eastAsia"/>
          <w:rtl/>
        </w:rPr>
        <w:t>وَلِذِي</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قُر</w:t>
      </w:r>
      <w:r w:rsidR="000140B4" w:rsidRPr="0020708C">
        <w:rPr>
          <w:rStyle w:val="Char5"/>
          <w:rFonts w:hint="cs"/>
          <w:rtl/>
        </w:rPr>
        <w:t>ۡ</w:t>
      </w:r>
      <w:r w:rsidR="000140B4" w:rsidRPr="0020708C">
        <w:rPr>
          <w:rStyle w:val="Char5"/>
          <w:rFonts w:hint="eastAsia"/>
          <w:rtl/>
        </w:rPr>
        <w:t>بَى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يَتَ</w:t>
      </w:r>
      <w:r w:rsidR="000140B4" w:rsidRPr="0020708C">
        <w:rPr>
          <w:rStyle w:val="Char5"/>
          <w:rFonts w:hint="cs"/>
          <w:rtl/>
        </w:rPr>
        <w:t>ٰ</w:t>
      </w:r>
      <w:r w:rsidR="000140B4" w:rsidRPr="0020708C">
        <w:rPr>
          <w:rStyle w:val="Char5"/>
          <w:rFonts w:hint="eastAsia"/>
          <w:rtl/>
        </w:rPr>
        <w:t>مَى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مَسَ</w:t>
      </w:r>
      <w:r w:rsidR="000140B4" w:rsidRPr="0020708C">
        <w:rPr>
          <w:rStyle w:val="Char5"/>
          <w:rFonts w:hint="cs"/>
          <w:rtl/>
        </w:rPr>
        <w:t>ٰ</w:t>
      </w:r>
      <w:r w:rsidR="000140B4" w:rsidRPr="0020708C">
        <w:rPr>
          <w:rStyle w:val="Char5"/>
          <w:rFonts w:hint="eastAsia"/>
          <w:rtl/>
        </w:rPr>
        <w:t>كِينِ</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ب</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لسَّبِيلِ</w:t>
      </w:r>
      <w:r w:rsidR="000140B4" w:rsidRPr="0020708C">
        <w:rPr>
          <w:rStyle w:val="Char5"/>
          <w:rtl/>
        </w:rPr>
        <w:t xml:space="preserve"> </w:t>
      </w:r>
      <w:r w:rsidR="000140B4" w:rsidRPr="0020708C">
        <w:rPr>
          <w:rStyle w:val="Char5"/>
          <w:rFonts w:hint="eastAsia"/>
          <w:rtl/>
        </w:rPr>
        <w:t>كَي</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لَا</w:t>
      </w:r>
      <w:r w:rsidR="000140B4" w:rsidRPr="0020708C">
        <w:rPr>
          <w:rStyle w:val="Char5"/>
          <w:rtl/>
        </w:rPr>
        <w:t xml:space="preserve"> </w:t>
      </w:r>
      <w:r w:rsidR="000140B4" w:rsidRPr="0020708C">
        <w:rPr>
          <w:rStyle w:val="Char5"/>
          <w:rFonts w:hint="eastAsia"/>
          <w:rtl/>
        </w:rPr>
        <w:t>يَكُونَ</w:t>
      </w:r>
      <w:r w:rsidR="000140B4" w:rsidRPr="0020708C">
        <w:rPr>
          <w:rStyle w:val="Char5"/>
          <w:rtl/>
        </w:rPr>
        <w:t xml:space="preserve"> </w:t>
      </w:r>
      <w:r w:rsidR="000140B4" w:rsidRPr="0020708C">
        <w:rPr>
          <w:rStyle w:val="Char5"/>
          <w:rFonts w:hint="eastAsia"/>
          <w:rtl/>
        </w:rPr>
        <w:t>دُولَةَ</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بَي</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أَغ</w:t>
      </w:r>
      <w:r w:rsidR="000140B4" w:rsidRPr="0020708C">
        <w:rPr>
          <w:rStyle w:val="Char5"/>
          <w:rFonts w:hint="cs"/>
          <w:rtl/>
        </w:rPr>
        <w:t>ۡ</w:t>
      </w:r>
      <w:r w:rsidR="000140B4" w:rsidRPr="0020708C">
        <w:rPr>
          <w:rStyle w:val="Char5"/>
          <w:rFonts w:hint="eastAsia"/>
          <w:rtl/>
        </w:rPr>
        <w:t>نِيَا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eastAsia"/>
          <w:rtl/>
        </w:rPr>
        <w:t>مِنكُم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ءَاتَى</w:t>
      </w:r>
      <w:r w:rsidR="000140B4" w:rsidRPr="0020708C">
        <w:rPr>
          <w:rStyle w:val="Char5"/>
          <w:rFonts w:hint="cs"/>
          <w:rtl/>
        </w:rPr>
        <w:t>ٰ</w:t>
      </w:r>
      <w:r w:rsidR="000140B4" w:rsidRPr="0020708C">
        <w:rPr>
          <w:rStyle w:val="Char5"/>
          <w:rFonts w:hint="eastAsia"/>
          <w:rtl/>
        </w:rPr>
        <w:t>كُمُ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لرَّسُولُ</w:t>
      </w:r>
      <w:r w:rsidR="000140B4" w:rsidRPr="0020708C">
        <w:rPr>
          <w:rStyle w:val="Char5"/>
          <w:rtl/>
        </w:rPr>
        <w:t xml:space="preserve"> </w:t>
      </w:r>
      <w:r w:rsidR="000140B4" w:rsidRPr="0020708C">
        <w:rPr>
          <w:rStyle w:val="Char5"/>
          <w:rFonts w:hint="eastAsia"/>
          <w:rtl/>
        </w:rPr>
        <w:t>فَخُذُوهُ</w:t>
      </w:r>
      <w:r w:rsidR="000140B4" w:rsidRPr="0020708C">
        <w:rPr>
          <w:rStyle w:val="Char5"/>
          <w:rtl/>
        </w:rPr>
        <w:t xml:space="preserve"> </w:t>
      </w:r>
      <w:r w:rsidR="000140B4" w:rsidRPr="0020708C">
        <w:rPr>
          <w:rStyle w:val="Char5"/>
          <w:rFonts w:hint="eastAsia"/>
          <w:rtl/>
        </w:rPr>
        <w:t>وَمَا</w:t>
      </w:r>
      <w:r w:rsidR="000140B4" w:rsidRPr="0020708C">
        <w:rPr>
          <w:rStyle w:val="Char5"/>
          <w:rtl/>
        </w:rPr>
        <w:t xml:space="preserve"> </w:t>
      </w:r>
      <w:r w:rsidR="000140B4" w:rsidRPr="0020708C">
        <w:rPr>
          <w:rStyle w:val="Char5"/>
          <w:rFonts w:hint="eastAsia"/>
          <w:rtl/>
        </w:rPr>
        <w:t>نَهَى</w:t>
      </w:r>
      <w:r w:rsidR="000140B4" w:rsidRPr="0020708C">
        <w:rPr>
          <w:rStyle w:val="Char5"/>
          <w:rFonts w:hint="cs"/>
          <w:rtl/>
        </w:rPr>
        <w:t>ٰ</w:t>
      </w:r>
      <w:r w:rsidR="000140B4" w:rsidRPr="0020708C">
        <w:rPr>
          <w:rStyle w:val="Char5"/>
          <w:rFonts w:hint="eastAsia"/>
          <w:rtl/>
        </w:rPr>
        <w:t>كُم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عَن</w:t>
      </w:r>
      <w:r w:rsidR="000140B4" w:rsidRPr="0020708C">
        <w:rPr>
          <w:rStyle w:val="Char5"/>
          <w:rFonts w:hint="cs"/>
          <w:rtl/>
        </w:rPr>
        <w:t>ۡ</w:t>
      </w:r>
      <w:r w:rsidR="000140B4" w:rsidRPr="0020708C">
        <w:rPr>
          <w:rStyle w:val="Char5"/>
          <w:rFonts w:hint="eastAsia"/>
          <w:rtl/>
        </w:rPr>
        <w:t>هُ</w:t>
      </w:r>
      <w:r w:rsidR="000140B4" w:rsidRPr="0020708C">
        <w:rPr>
          <w:rStyle w:val="Char5"/>
          <w:rtl/>
        </w:rPr>
        <w:t xml:space="preserve"> </w:t>
      </w:r>
      <w:r w:rsidR="000140B4" w:rsidRPr="0020708C">
        <w:rPr>
          <w:rStyle w:val="Char5"/>
          <w:rFonts w:hint="eastAsia"/>
          <w:rtl/>
        </w:rPr>
        <w:t>فَ</w:t>
      </w:r>
      <w:r w:rsidR="000140B4" w:rsidRPr="0020708C">
        <w:rPr>
          <w:rStyle w:val="Char5"/>
          <w:rFonts w:hint="cs"/>
          <w:rtl/>
        </w:rPr>
        <w:t>ٱ</w:t>
      </w:r>
      <w:r w:rsidR="000140B4" w:rsidRPr="0020708C">
        <w:rPr>
          <w:rStyle w:val="Char5"/>
          <w:rFonts w:hint="eastAsia"/>
          <w:rtl/>
        </w:rPr>
        <w:t>نتَهُواْ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تَّقُواْ</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إِنَّ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شَدِيدُ</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عِقَابِ</w:t>
      </w:r>
      <w:r w:rsidR="000140B4" w:rsidRPr="0020708C">
        <w:rPr>
          <w:rStyle w:val="Char5"/>
          <w:rtl/>
        </w:rPr>
        <w:t xml:space="preserve"> </w:t>
      </w:r>
      <w:r w:rsidR="000140B4" w:rsidRPr="0020708C">
        <w:rPr>
          <w:rStyle w:val="Char5"/>
          <w:rFonts w:hint="cs"/>
          <w:rtl/>
        </w:rPr>
        <w:t>٧</w:t>
      </w:r>
      <w:r>
        <w:rPr>
          <w:rFonts w:cs="Traditional Arabic" w:hint="cs"/>
          <w:rtl/>
          <w:lang w:bidi="fa-IR"/>
        </w:rPr>
        <w:t>﴾</w:t>
      </w:r>
      <w:r w:rsidRPr="00077934">
        <w:rPr>
          <w:rStyle w:val="Char4"/>
          <w:rFonts w:hint="cs"/>
          <w:rtl/>
        </w:rPr>
        <w:t xml:space="preserve"> </w:t>
      </w:r>
      <w:r w:rsidRPr="00EA39C7">
        <w:rPr>
          <w:rStyle w:val="Char8"/>
          <w:rFonts w:hint="cs"/>
          <w:rtl/>
        </w:rPr>
        <w:t>[الحشر: 7]</w:t>
      </w:r>
      <w:r w:rsidRPr="00077934">
        <w:rPr>
          <w:rStyle w:val="Char4"/>
          <w:rFonts w:hint="cs"/>
          <w:rtl/>
        </w:rPr>
        <w:t xml:space="preserve">. </w:t>
      </w:r>
      <w:r w:rsidR="008070C7" w:rsidRPr="00E4542C">
        <w:rPr>
          <w:rStyle w:val="Char3"/>
          <w:rFonts w:hint="cs"/>
          <w:rtl/>
        </w:rPr>
        <w:t>ثم قال:</w:t>
      </w:r>
      <w:r w:rsidR="008070C7" w:rsidRPr="00077934">
        <w:rPr>
          <w:rStyle w:val="Char4"/>
          <w:rFonts w:hint="eastAsia"/>
          <w:rtl/>
        </w:rPr>
        <w:t xml:space="preserve"> </w:t>
      </w:r>
      <w:r>
        <w:rPr>
          <w:rFonts w:cs="Traditional Arabic" w:hint="cs"/>
          <w:rtl/>
          <w:lang w:bidi="fa-IR"/>
        </w:rPr>
        <w:t>﴿</w:t>
      </w:r>
      <w:r w:rsidR="000140B4" w:rsidRPr="0020708C">
        <w:rPr>
          <w:rStyle w:val="Char5"/>
          <w:rFonts w:hint="eastAsia"/>
          <w:rtl/>
        </w:rPr>
        <w:t>لِل</w:t>
      </w:r>
      <w:r w:rsidR="000140B4" w:rsidRPr="0020708C">
        <w:rPr>
          <w:rStyle w:val="Char5"/>
          <w:rFonts w:hint="cs"/>
          <w:rtl/>
        </w:rPr>
        <w:t>ۡ</w:t>
      </w:r>
      <w:r w:rsidR="000140B4" w:rsidRPr="0020708C">
        <w:rPr>
          <w:rStyle w:val="Char5"/>
          <w:rFonts w:hint="eastAsia"/>
          <w:rtl/>
        </w:rPr>
        <w:t>فُقَرَا</w:t>
      </w:r>
      <w:r w:rsidR="000140B4" w:rsidRPr="0020708C">
        <w:rPr>
          <w:rStyle w:val="Char5"/>
          <w:rFonts w:hint="cs"/>
          <w:rtl/>
        </w:rPr>
        <w:t>ٓ</w:t>
      </w:r>
      <w:r w:rsidR="000140B4" w:rsidRPr="0020708C">
        <w:rPr>
          <w:rStyle w:val="Char5"/>
          <w:rFonts w:hint="eastAsia"/>
          <w:rtl/>
        </w:rPr>
        <w:t>ءِ</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مُهَ</w:t>
      </w:r>
      <w:r w:rsidR="000140B4" w:rsidRPr="0020708C">
        <w:rPr>
          <w:rStyle w:val="Char5"/>
          <w:rFonts w:hint="cs"/>
          <w:rtl/>
        </w:rPr>
        <w:t>ٰ</w:t>
      </w:r>
      <w:r w:rsidR="000140B4" w:rsidRPr="0020708C">
        <w:rPr>
          <w:rStyle w:val="Char5"/>
          <w:rFonts w:hint="eastAsia"/>
          <w:rtl/>
        </w:rPr>
        <w:t>جِرِينَ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لَّذِينَ</w:t>
      </w:r>
      <w:r w:rsidR="000140B4" w:rsidRPr="0020708C">
        <w:rPr>
          <w:rStyle w:val="Char5"/>
          <w:rtl/>
        </w:rPr>
        <w:t xml:space="preserve"> </w:t>
      </w:r>
      <w:r w:rsidR="000140B4" w:rsidRPr="0020708C">
        <w:rPr>
          <w:rStyle w:val="Char5"/>
          <w:rFonts w:hint="eastAsia"/>
          <w:rtl/>
        </w:rPr>
        <w:t>أُخ</w:t>
      </w:r>
      <w:r w:rsidR="000140B4" w:rsidRPr="0020708C">
        <w:rPr>
          <w:rStyle w:val="Char5"/>
          <w:rFonts w:hint="cs"/>
          <w:rtl/>
        </w:rPr>
        <w:t>ۡ</w:t>
      </w:r>
      <w:r w:rsidR="000140B4" w:rsidRPr="0020708C">
        <w:rPr>
          <w:rStyle w:val="Char5"/>
          <w:rFonts w:hint="eastAsia"/>
          <w:rtl/>
        </w:rPr>
        <w:t>رِجُواْ</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eastAsia"/>
          <w:rtl/>
        </w:rPr>
        <w:t>دِيَ</w:t>
      </w:r>
      <w:r w:rsidR="000140B4" w:rsidRPr="0020708C">
        <w:rPr>
          <w:rStyle w:val="Char5"/>
          <w:rFonts w:hint="cs"/>
          <w:rtl/>
        </w:rPr>
        <w:t>ٰ</w:t>
      </w:r>
      <w:r w:rsidR="000140B4" w:rsidRPr="0020708C">
        <w:rPr>
          <w:rStyle w:val="Char5"/>
          <w:rFonts w:hint="eastAsia"/>
          <w:rtl/>
        </w:rPr>
        <w:t>رِهِم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وَأَم</w:t>
      </w:r>
      <w:r w:rsidR="000140B4" w:rsidRPr="0020708C">
        <w:rPr>
          <w:rStyle w:val="Char5"/>
          <w:rFonts w:hint="cs"/>
          <w:rtl/>
        </w:rPr>
        <w:t>ۡ</w:t>
      </w:r>
      <w:r w:rsidR="000140B4" w:rsidRPr="0020708C">
        <w:rPr>
          <w:rStyle w:val="Char5"/>
          <w:rFonts w:hint="eastAsia"/>
          <w:rtl/>
        </w:rPr>
        <w:t>وَ</w:t>
      </w:r>
      <w:r w:rsidR="000140B4" w:rsidRPr="0020708C">
        <w:rPr>
          <w:rStyle w:val="Char5"/>
          <w:rFonts w:hint="cs"/>
          <w:rtl/>
        </w:rPr>
        <w:t>ٰ</w:t>
      </w:r>
      <w:r w:rsidR="000140B4" w:rsidRPr="0020708C">
        <w:rPr>
          <w:rStyle w:val="Char5"/>
          <w:rFonts w:hint="eastAsia"/>
          <w:rtl/>
        </w:rPr>
        <w:t>لِهِم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يَب</w:t>
      </w:r>
      <w:r w:rsidR="000140B4" w:rsidRPr="0020708C">
        <w:rPr>
          <w:rStyle w:val="Char5"/>
          <w:rFonts w:hint="cs"/>
          <w:rtl/>
        </w:rPr>
        <w:t>ۡ</w:t>
      </w:r>
      <w:r w:rsidR="000140B4" w:rsidRPr="0020708C">
        <w:rPr>
          <w:rStyle w:val="Char5"/>
          <w:rFonts w:hint="eastAsia"/>
          <w:rtl/>
        </w:rPr>
        <w:t>تَغُونَ</w:t>
      </w:r>
      <w:r w:rsidR="000140B4" w:rsidRPr="0020708C">
        <w:rPr>
          <w:rStyle w:val="Char5"/>
          <w:rtl/>
        </w:rPr>
        <w:t xml:space="preserve"> </w:t>
      </w:r>
      <w:r w:rsidR="000140B4" w:rsidRPr="0020708C">
        <w:rPr>
          <w:rStyle w:val="Char5"/>
          <w:rFonts w:hint="eastAsia"/>
          <w:rtl/>
        </w:rPr>
        <w:t>فَض</w:t>
      </w:r>
      <w:r w:rsidR="000140B4" w:rsidRPr="0020708C">
        <w:rPr>
          <w:rStyle w:val="Char5"/>
          <w:rFonts w:hint="cs"/>
          <w:rtl/>
        </w:rPr>
        <w:t>ۡ</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ا</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وَرِض</w:t>
      </w:r>
      <w:r w:rsidR="000140B4" w:rsidRPr="0020708C">
        <w:rPr>
          <w:rStyle w:val="Char5"/>
          <w:rFonts w:hint="cs"/>
          <w:rtl/>
        </w:rPr>
        <w:t>ۡ</w:t>
      </w:r>
      <w:r w:rsidR="000140B4" w:rsidRPr="0020708C">
        <w:rPr>
          <w:rStyle w:val="Char5"/>
          <w:rFonts w:hint="eastAsia"/>
          <w:rtl/>
        </w:rPr>
        <w:t>وَ</w:t>
      </w:r>
      <w:r w:rsidR="000140B4" w:rsidRPr="0020708C">
        <w:rPr>
          <w:rStyle w:val="Char5"/>
          <w:rFonts w:hint="cs"/>
          <w:rtl/>
        </w:rPr>
        <w:t>ٰ</w:t>
      </w:r>
      <w:r w:rsidR="000140B4" w:rsidRPr="0020708C">
        <w:rPr>
          <w:rStyle w:val="Char5"/>
          <w:rFonts w:hint="eastAsia"/>
          <w:rtl/>
        </w:rPr>
        <w:t>ن</w:t>
      </w:r>
      <w:r w:rsidR="000140B4" w:rsidRPr="0020708C">
        <w:rPr>
          <w:rStyle w:val="Char5"/>
          <w:rFonts w:hint="cs"/>
          <w:rtl/>
        </w:rPr>
        <w:t>ٗ</w:t>
      </w:r>
      <w:r w:rsidR="000140B4" w:rsidRPr="0020708C">
        <w:rPr>
          <w:rStyle w:val="Char5"/>
          <w:rFonts w:hint="eastAsia"/>
          <w:rtl/>
        </w:rPr>
        <w:t>ا</w:t>
      </w:r>
      <w:r w:rsidR="000140B4" w:rsidRPr="0020708C">
        <w:rPr>
          <w:rStyle w:val="Char5"/>
          <w:rtl/>
        </w:rPr>
        <w:t xml:space="preserve"> </w:t>
      </w:r>
      <w:r w:rsidR="000140B4" w:rsidRPr="0020708C">
        <w:rPr>
          <w:rStyle w:val="Char5"/>
          <w:rFonts w:hint="eastAsia"/>
          <w:rtl/>
        </w:rPr>
        <w:t>وَيَنصُرُونَ</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للَّهَ</w:t>
      </w:r>
      <w:r w:rsidR="000140B4" w:rsidRPr="0020708C">
        <w:rPr>
          <w:rStyle w:val="Char5"/>
          <w:rtl/>
        </w:rPr>
        <w:t xml:space="preserve"> </w:t>
      </w:r>
      <w:r w:rsidR="000140B4" w:rsidRPr="0020708C">
        <w:rPr>
          <w:rStyle w:val="Char5"/>
          <w:rFonts w:hint="eastAsia"/>
          <w:rtl/>
        </w:rPr>
        <w:t>وَرَسُولَهُ</w:t>
      </w:r>
      <w:r w:rsidR="000140B4" w:rsidRPr="0020708C">
        <w:rPr>
          <w:rStyle w:val="Char5"/>
          <w:rFonts w:hint="cs"/>
          <w:rtl/>
        </w:rPr>
        <w:t>ۥٓۚ</w:t>
      </w:r>
      <w:r w:rsidR="000140B4" w:rsidRPr="0020708C">
        <w:rPr>
          <w:rStyle w:val="Char5"/>
          <w:rtl/>
        </w:rPr>
        <w:t xml:space="preserve"> </w:t>
      </w:r>
      <w:r w:rsidR="000140B4" w:rsidRPr="0020708C">
        <w:rPr>
          <w:rStyle w:val="Char5"/>
          <w:rFonts w:hint="eastAsia"/>
          <w:rtl/>
        </w:rPr>
        <w:t>أُوْلَ</w:t>
      </w:r>
      <w:r w:rsidR="000140B4" w:rsidRPr="0020708C">
        <w:rPr>
          <w:rStyle w:val="Char5"/>
          <w:rFonts w:hint="cs"/>
          <w:rtl/>
        </w:rPr>
        <w:t>ٰٓ</w:t>
      </w:r>
      <w:r w:rsidR="000140B4" w:rsidRPr="0020708C">
        <w:rPr>
          <w:rStyle w:val="Char5"/>
          <w:rFonts w:hint="eastAsia"/>
          <w:rtl/>
        </w:rPr>
        <w:t>ئِكَ</w:t>
      </w:r>
      <w:r w:rsidR="000140B4" w:rsidRPr="0020708C">
        <w:rPr>
          <w:rStyle w:val="Char5"/>
          <w:rtl/>
        </w:rPr>
        <w:t xml:space="preserve"> </w:t>
      </w:r>
      <w:r w:rsidR="000140B4" w:rsidRPr="0020708C">
        <w:rPr>
          <w:rStyle w:val="Char5"/>
          <w:rFonts w:hint="eastAsia"/>
          <w:rtl/>
        </w:rPr>
        <w:t>هُمُ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لصَّ</w:t>
      </w:r>
      <w:r w:rsidR="000140B4" w:rsidRPr="0020708C">
        <w:rPr>
          <w:rStyle w:val="Char5"/>
          <w:rFonts w:hint="cs"/>
          <w:rtl/>
        </w:rPr>
        <w:t>ٰ</w:t>
      </w:r>
      <w:r w:rsidR="000140B4" w:rsidRPr="0020708C">
        <w:rPr>
          <w:rStyle w:val="Char5"/>
          <w:rFonts w:hint="eastAsia"/>
          <w:rtl/>
        </w:rPr>
        <w:t>دِقُونَ</w:t>
      </w:r>
      <w:r w:rsidR="000140B4" w:rsidRPr="0020708C">
        <w:rPr>
          <w:rStyle w:val="Char5"/>
          <w:rtl/>
        </w:rPr>
        <w:t xml:space="preserve"> </w:t>
      </w:r>
      <w:r w:rsidR="000140B4" w:rsidRPr="0020708C">
        <w:rPr>
          <w:rStyle w:val="Char5"/>
          <w:rFonts w:hint="cs"/>
          <w:rtl/>
        </w:rPr>
        <w:t>٨</w:t>
      </w:r>
      <w:r>
        <w:rPr>
          <w:rFonts w:cs="Traditional Arabic" w:hint="cs"/>
          <w:rtl/>
          <w:lang w:bidi="fa-IR"/>
        </w:rPr>
        <w:t>﴾</w:t>
      </w:r>
      <w:r w:rsidRPr="00077934">
        <w:rPr>
          <w:rStyle w:val="Char4"/>
          <w:rFonts w:hint="cs"/>
          <w:rtl/>
        </w:rPr>
        <w:t xml:space="preserve"> </w:t>
      </w:r>
      <w:r w:rsidRPr="00EA39C7">
        <w:rPr>
          <w:rStyle w:val="Char8"/>
          <w:rFonts w:hint="cs"/>
          <w:rtl/>
        </w:rPr>
        <w:t>[الحشر: 8]</w:t>
      </w:r>
      <w:r w:rsidRPr="00077934">
        <w:rPr>
          <w:rStyle w:val="Char4"/>
          <w:rFonts w:hint="cs"/>
          <w:rtl/>
        </w:rPr>
        <w:t xml:space="preserve">. </w:t>
      </w:r>
      <w:r w:rsidR="008070C7" w:rsidRPr="00E4542C">
        <w:rPr>
          <w:rStyle w:val="Char3"/>
          <w:rFonts w:hint="cs"/>
          <w:rtl/>
        </w:rPr>
        <w:t>ثم لم يرض حت</w:t>
      </w:r>
      <w:r>
        <w:rPr>
          <w:rStyle w:val="Char3"/>
          <w:rFonts w:hint="cs"/>
          <w:rtl/>
        </w:rPr>
        <w:t>ی</w:t>
      </w:r>
      <w:r w:rsidR="008070C7" w:rsidRPr="00E4542C">
        <w:rPr>
          <w:rStyle w:val="Char3"/>
          <w:rFonts w:hint="cs"/>
          <w:rtl/>
        </w:rPr>
        <w:t xml:space="preserve"> خلط بهم غيرهم فقال:</w:t>
      </w:r>
      <w:r w:rsidR="008070C7" w:rsidRPr="00077934">
        <w:rPr>
          <w:rStyle w:val="Char4"/>
          <w:rFonts w:hint="cs"/>
          <w:rtl/>
        </w:rPr>
        <w:t xml:space="preserve"> </w:t>
      </w:r>
      <w:r>
        <w:rPr>
          <w:rFonts w:cs="Traditional Arabic" w:hint="cs"/>
          <w:rtl/>
          <w:lang w:bidi="fa-IR"/>
        </w:rPr>
        <w:t>﴿</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لَّذِينَ</w:t>
      </w:r>
      <w:r w:rsidR="000140B4" w:rsidRPr="0020708C">
        <w:rPr>
          <w:rStyle w:val="Char5"/>
          <w:rtl/>
        </w:rPr>
        <w:t xml:space="preserve"> </w:t>
      </w:r>
      <w:r w:rsidR="000140B4" w:rsidRPr="0020708C">
        <w:rPr>
          <w:rStyle w:val="Char5"/>
          <w:rFonts w:hint="eastAsia"/>
          <w:rtl/>
        </w:rPr>
        <w:t>تَبَوَّءُو</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لدَّارَ</w:t>
      </w:r>
      <w:r w:rsidR="000140B4" w:rsidRPr="0020708C">
        <w:rPr>
          <w:rStyle w:val="Char5"/>
          <w:rtl/>
        </w:rPr>
        <w:t xml:space="preserve"> </w:t>
      </w:r>
      <w:r w:rsidR="000140B4" w:rsidRPr="0020708C">
        <w:rPr>
          <w:rStyle w:val="Char5"/>
          <w:rFonts w:hint="eastAsia"/>
          <w:rtl/>
        </w:rPr>
        <w:t>وَ</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إِيمَ</w:t>
      </w:r>
      <w:r w:rsidR="000140B4" w:rsidRPr="0020708C">
        <w:rPr>
          <w:rStyle w:val="Char5"/>
          <w:rFonts w:hint="cs"/>
          <w:rtl/>
        </w:rPr>
        <w:t>ٰ</w:t>
      </w:r>
      <w:r w:rsidR="000140B4" w:rsidRPr="0020708C">
        <w:rPr>
          <w:rStyle w:val="Char5"/>
          <w:rFonts w:hint="eastAsia"/>
          <w:rtl/>
        </w:rPr>
        <w:t>نَ</w:t>
      </w:r>
      <w:r w:rsidR="000140B4" w:rsidRPr="0020708C">
        <w:rPr>
          <w:rStyle w:val="Char5"/>
          <w:rtl/>
        </w:rPr>
        <w:t xml:space="preserve"> </w:t>
      </w:r>
      <w:r w:rsidR="000140B4" w:rsidRPr="0020708C">
        <w:rPr>
          <w:rStyle w:val="Char5"/>
          <w:rFonts w:hint="eastAsia"/>
          <w:rtl/>
        </w:rPr>
        <w:t>مِن</w:t>
      </w:r>
      <w:r w:rsidR="000140B4" w:rsidRPr="0020708C">
        <w:rPr>
          <w:rStyle w:val="Char5"/>
          <w:rtl/>
        </w:rPr>
        <w:t xml:space="preserve"> </w:t>
      </w:r>
      <w:r w:rsidR="000140B4" w:rsidRPr="0020708C">
        <w:rPr>
          <w:rStyle w:val="Char5"/>
          <w:rFonts w:hint="eastAsia"/>
          <w:rtl/>
        </w:rPr>
        <w:t>قَب</w:t>
      </w:r>
      <w:r w:rsidR="000140B4" w:rsidRPr="0020708C">
        <w:rPr>
          <w:rStyle w:val="Char5"/>
          <w:rFonts w:hint="cs"/>
          <w:rtl/>
        </w:rPr>
        <w:t>ۡ</w:t>
      </w:r>
      <w:r w:rsidR="000140B4" w:rsidRPr="0020708C">
        <w:rPr>
          <w:rStyle w:val="Char5"/>
          <w:rFonts w:hint="eastAsia"/>
          <w:rtl/>
        </w:rPr>
        <w:t>لِهِم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يُحِبُّونَ</w:t>
      </w:r>
      <w:r w:rsidR="000140B4" w:rsidRPr="0020708C">
        <w:rPr>
          <w:rStyle w:val="Char5"/>
          <w:rtl/>
        </w:rPr>
        <w:t xml:space="preserve"> </w:t>
      </w:r>
      <w:r w:rsidR="000140B4" w:rsidRPr="0020708C">
        <w:rPr>
          <w:rStyle w:val="Char5"/>
          <w:rFonts w:hint="eastAsia"/>
          <w:rtl/>
        </w:rPr>
        <w:t>مَن</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هَاجَرَ</w:t>
      </w:r>
      <w:r w:rsidR="000140B4" w:rsidRPr="0020708C">
        <w:rPr>
          <w:rStyle w:val="Char5"/>
          <w:rtl/>
        </w:rPr>
        <w:t xml:space="preserve"> </w:t>
      </w:r>
      <w:r w:rsidR="000140B4" w:rsidRPr="0020708C">
        <w:rPr>
          <w:rStyle w:val="Char5"/>
          <w:rFonts w:hint="eastAsia"/>
          <w:rtl/>
        </w:rPr>
        <w:t>إِلَي</w:t>
      </w:r>
      <w:r w:rsidR="000140B4" w:rsidRPr="0020708C">
        <w:rPr>
          <w:rStyle w:val="Char5"/>
          <w:rFonts w:hint="cs"/>
          <w:rtl/>
        </w:rPr>
        <w:t>ۡ</w:t>
      </w:r>
      <w:r w:rsidR="000140B4" w:rsidRPr="0020708C">
        <w:rPr>
          <w:rStyle w:val="Char5"/>
          <w:rFonts w:hint="eastAsia"/>
          <w:rtl/>
        </w:rPr>
        <w:t>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وَلَا</w:t>
      </w:r>
      <w:r w:rsidR="000140B4" w:rsidRPr="0020708C">
        <w:rPr>
          <w:rStyle w:val="Char5"/>
          <w:rtl/>
        </w:rPr>
        <w:t xml:space="preserve"> </w:t>
      </w:r>
      <w:r w:rsidR="000140B4" w:rsidRPr="0020708C">
        <w:rPr>
          <w:rStyle w:val="Char5"/>
          <w:rFonts w:hint="eastAsia"/>
          <w:rtl/>
        </w:rPr>
        <w:t>يَجِدُونَ</w:t>
      </w:r>
      <w:r w:rsidR="000140B4" w:rsidRPr="0020708C">
        <w:rPr>
          <w:rStyle w:val="Char5"/>
          <w:rtl/>
        </w:rPr>
        <w:t xml:space="preserve"> </w:t>
      </w:r>
      <w:r w:rsidR="000140B4" w:rsidRPr="0020708C">
        <w:rPr>
          <w:rStyle w:val="Char5"/>
          <w:rFonts w:hint="eastAsia"/>
          <w:rtl/>
        </w:rPr>
        <w:t>فِي</w:t>
      </w:r>
      <w:r w:rsidR="000140B4" w:rsidRPr="0020708C">
        <w:rPr>
          <w:rStyle w:val="Char5"/>
          <w:rtl/>
        </w:rPr>
        <w:t xml:space="preserve"> </w:t>
      </w:r>
      <w:r w:rsidR="000140B4" w:rsidRPr="0020708C">
        <w:rPr>
          <w:rStyle w:val="Char5"/>
          <w:rFonts w:hint="eastAsia"/>
          <w:rtl/>
        </w:rPr>
        <w:t>صُدُورِهِم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حَاجَة</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مِّمَّا</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أُوتُواْ</w:t>
      </w:r>
      <w:r w:rsidR="000140B4" w:rsidRPr="0020708C">
        <w:rPr>
          <w:rStyle w:val="Char5"/>
          <w:rtl/>
        </w:rPr>
        <w:t xml:space="preserve"> </w:t>
      </w:r>
      <w:r w:rsidR="000140B4" w:rsidRPr="0020708C">
        <w:rPr>
          <w:rStyle w:val="Char5"/>
          <w:rFonts w:hint="eastAsia"/>
          <w:rtl/>
        </w:rPr>
        <w:t>وَيُؤ</w:t>
      </w:r>
      <w:r w:rsidR="000140B4" w:rsidRPr="0020708C">
        <w:rPr>
          <w:rStyle w:val="Char5"/>
          <w:rFonts w:hint="cs"/>
          <w:rtl/>
        </w:rPr>
        <w:t>ۡ</w:t>
      </w:r>
      <w:r w:rsidR="000140B4" w:rsidRPr="0020708C">
        <w:rPr>
          <w:rStyle w:val="Char5"/>
          <w:rFonts w:hint="eastAsia"/>
          <w:rtl/>
        </w:rPr>
        <w:t>ثِرُونَ</w:t>
      </w:r>
      <w:r w:rsidR="000140B4" w:rsidRPr="0020708C">
        <w:rPr>
          <w:rStyle w:val="Char5"/>
          <w:rtl/>
        </w:rPr>
        <w:t xml:space="preserve"> </w:t>
      </w:r>
      <w:r w:rsidR="000140B4" w:rsidRPr="0020708C">
        <w:rPr>
          <w:rStyle w:val="Char5"/>
          <w:rFonts w:hint="eastAsia"/>
          <w:rtl/>
        </w:rPr>
        <w:t>عَلَى</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أَنفُسِهِم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وَلَو</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كَانَ</w:t>
      </w:r>
      <w:r w:rsidR="000140B4" w:rsidRPr="0020708C">
        <w:rPr>
          <w:rStyle w:val="Char5"/>
          <w:rtl/>
        </w:rPr>
        <w:t xml:space="preserve"> </w:t>
      </w:r>
      <w:r w:rsidR="000140B4" w:rsidRPr="0020708C">
        <w:rPr>
          <w:rStyle w:val="Char5"/>
          <w:rFonts w:hint="eastAsia"/>
          <w:rtl/>
        </w:rPr>
        <w:t>بِهِم</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خَصَاصَة</w:t>
      </w:r>
      <w:r w:rsidR="000140B4" w:rsidRPr="0020708C">
        <w:rPr>
          <w:rStyle w:val="Char5"/>
          <w:rFonts w:hint="cs"/>
          <w:rtl/>
        </w:rPr>
        <w:t>ٞۚ</w:t>
      </w:r>
      <w:r w:rsidR="000140B4" w:rsidRPr="0020708C">
        <w:rPr>
          <w:rStyle w:val="Char5"/>
          <w:rtl/>
        </w:rPr>
        <w:t xml:space="preserve"> </w:t>
      </w:r>
      <w:r w:rsidR="000140B4" w:rsidRPr="0020708C">
        <w:rPr>
          <w:rStyle w:val="Char5"/>
          <w:rFonts w:hint="eastAsia"/>
          <w:rtl/>
        </w:rPr>
        <w:t>وَمَن</w:t>
      </w:r>
      <w:r w:rsidR="000140B4" w:rsidRPr="0020708C">
        <w:rPr>
          <w:rStyle w:val="Char5"/>
          <w:rtl/>
        </w:rPr>
        <w:t xml:space="preserve"> </w:t>
      </w:r>
      <w:r w:rsidR="000140B4" w:rsidRPr="0020708C">
        <w:rPr>
          <w:rStyle w:val="Char5"/>
          <w:rFonts w:hint="eastAsia"/>
          <w:rtl/>
        </w:rPr>
        <w:t>يُوقَ</w:t>
      </w:r>
      <w:r w:rsidR="000140B4" w:rsidRPr="0020708C">
        <w:rPr>
          <w:rStyle w:val="Char5"/>
          <w:rtl/>
        </w:rPr>
        <w:t xml:space="preserve"> </w:t>
      </w:r>
      <w:r w:rsidR="000140B4" w:rsidRPr="0020708C">
        <w:rPr>
          <w:rStyle w:val="Char5"/>
          <w:rFonts w:hint="eastAsia"/>
          <w:rtl/>
        </w:rPr>
        <w:t>شُحَّ</w:t>
      </w:r>
      <w:r w:rsidR="000140B4" w:rsidRPr="0020708C">
        <w:rPr>
          <w:rStyle w:val="Char5"/>
          <w:rtl/>
        </w:rPr>
        <w:t xml:space="preserve"> </w:t>
      </w:r>
      <w:r w:rsidR="000140B4" w:rsidRPr="0020708C">
        <w:rPr>
          <w:rStyle w:val="Char5"/>
          <w:rFonts w:hint="eastAsia"/>
          <w:rtl/>
        </w:rPr>
        <w:t>نَف</w:t>
      </w:r>
      <w:r w:rsidR="000140B4" w:rsidRPr="0020708C">
        <w:rPr>
          <w:rStyle w:val="Char5"/>
          <w:rFonts w:hint="cs"/>
          <w:rtl/>
        </w:rPr>
        <w:t>ۡ</w:t>
      </w:r>
      <w:r w:rsidR="000140B4" w:rsidRPr="0020708C">
        <w:rPr>
          <w:rStyle w:val="Char5"/>
          <w:rFonts w:hint="eastAsia"/>
          <w:rtl/>
        </w:rPr>
        <w:t>سِهِ</w:t>
      </w:r>
      <w:r w:rsidR="000140B4" w:rsidRPr="0020708C">
        <w:rPr>
          <w:rStyle w:val="Char5"/>
          <w:rFonts w:hint="cs"/>
          <w:rtl/>
        </w:rPr>
        <w:t>ۦ</w:t>
      </w:r>
      <w:r w:rsidR="000140B4" w:rsidRPr="0020708C">
        <w:rPr>
          <w:rStyle w:val="Char5"/>
          <w:rtl/>
        </w:rPr>
        <w:t xml:space="preserve"> </w:t>
      </w:r>
      <w:r w:rsidR="000140B4" w:rsidRPr="0020708C">
        <w:rPr>
          <w:rStyle w:val="Char5"/>
          <w:rFonts w:hint="eastAsia"/>
          <w:rtl/>
        </w:rPr>
        <w:t>فَأُوْلَ</w:t>
      </w:r>
      <w:r w:rsidR="000140B4" w:rsidRPr="0020708C">
        <w:rPr>
          <w:rStyle w:val="Char5"/>
          <w:rFonts w:hint="cs"/>
          <w:rtl/>
        </w:rPr>
        <w:t>ٰٓ</w:t>
      </w:r>
      <w:r w:rsidR="000140B4" w:rsidRPr="0020708C">
        <w:rPr>
          <w:rStyle w:val="Char5"/>
          <w:rFonts w:hint="eastAsia"/>
          <w:rtl/>
        </w:rPr>
        <w:t>ئِكَ</w:t>
      </w:r>
      <w:r w:rsidR="000140B4" w:rsidRPr="0020708C">
        <w:rPr>
          <w:rStyle w:val="Char5"/>
          <w:rtl/>
        </w:rPr>
        <w:t xml:space="preserve"> </w:t>
      </w:r>
      <w:r w:rsidR="000140B4" w:rsidRPr="0020708C">
        <w:rPr>
          <w:rStyle w:val="Char5"/>
          <w:rFonts w:hint="eastAsia"/>
          <w:rtl/>
        </w:rPr>
        <w:t>هُمُ</w:t>
      </w:r>
      <w:r w:rsidR="000140B4" w:rsidRPr="0020708C">
        <w:rPr>
          <w:rStyle w:val="Char5"/>
          <w:rtl/>
        </w:rPr>
        <w:t xml:space="preserve"> </w:t>
      </w:r>
      <w:r w:rsidR="000140B4" w:rsidRPr="0020708C">
        <w:rPr>
          <w:rStyle w:val="Char5"/>
          <w:rFonts w:hint="cs"/>
          <w:rtl/>
        </w:rPr>
        <w:t>ٱ</w:t>
      </w:r>
      <w:r w:rsidR="000140B4" w:rsidRPr="0020708C">
        <w:rPr>
          <w:rStyle w:val="Char5"/>
          <w:rFonts w:hint="eastAsia"/>
          <w:rtl/>
        </w:rPr>
        <w:t>ل</w:t>
      </w:r>
      <w:r w:rsidR="000140B4" w:rsidRPr="0020708C">
        <w:rPr>
          <w:rStyle w:val="Char5"/>
          <w:rFonts w:hint="cs"/>
          <w:rtl/>
        </w:rPr>
        <w:t>ۡ</w:t>
      </w:r>
      <w:r w:rsidR="000140B4" w:rsidRPr="0020708C">
        <w:rPr>
          <w:rStyle w:val="Char5"/>
          <w:rFonts w:hint="eastAsia"/>
          <w:rtl/>
        </w:rPr>
        <w:t>مُف</w:t>
      </w:r>
      <w:r w:rsidR="000140B4" w:rsidRPr="0020708C">
        <w:rPr>
          <w:rStyle w:val="Char5"/>
          <w:rFonts w:hint="cs"/>
          <w:rtl/>
        </w:rPr>
        <w:t>ۡ</w:t>
      </w:r>
      <w:r w:rsidR="000140B4" w:rsidRPr="0020708C">
        <w:rPr>
          <w:rStyle w:val="Char5"/>
          <w:rFonts w:hint="eastAsia"/>
          <w:rtl/>
        </w:rPr>
        <w:t>لِحُونَ</w:t>
      </w:r>
      <w:r w:rsidR="000140B4" w:rsidRPr="0020708C">
        <w:rPr>
          <w:rStyle w:val="Char5"/>
          <w:rtl/>
        </w:rPr>
        <w:t xml:space="preserve"> </w:t>
      </w:r>
      <w:r w:rsidR="000140B4" w:rsidRPr="0020708C">
        <w:rPr>
          <w:rStyle w:val="Char5"/>
          <w:rFonts w:hint="cs"/>
          <w:rtl/>
        </w:rPr>
        <w:t>٩</w:t>
      </w:r>
      <w:r>
        <w:rPr>
          <w:rFonts w:cs="Traditional Arabic" w:hint="cs"/>
          <w:rtl/>
          <w:lang w:bidi="fa-IR"/>
        </w:rPr>
        <w:t>﴾</w:t>
      </w:r>
      <w:r w:rsidRPr="00077934">
        <w:rPr>
          <w:rStyle w:val="Char4"/>
          <w:rFonts w:hint="cs"/>
          <w:rtl/>
        </w:rPr>
        <w:t xml:space="preserve"> </w:t>
      </w:r>
      <w:r w:rsidRPr="00EA39C7">
        <w:rPr>
          <w:rStyle w:val="Char8"/>
          <w:rFonts w:hint="cs"/>
          <w:rtl/>
        </w:rPr>
        <w:t>[الحشر: 9]</w:t>
      </w:r>
      <w:r w:rsidRPr="00077934">
        <w:rPr>
          <w:rStyle w:val="Char4"/>
          <w:rFonts w:hint="cs"/>
          <w:rtl/>
        </w:rPr>
        <w:t xml:space="preserve">. </w:t>
      </w:r>
      <w:r w:rsidR="008070C7" w:rsidRPr="00E4542C">
        <w:rPr>
          <w:rStyle w:val="Char3"/>
          <w:rFonts w:hint="cs"/>
          <w:rtl/>
        </w:rPr>
        <w:t>فهذا فيما بلغنا والله اعلم في الانصار خاصةً ثم لم يرض حت</w:t>
      </w:r>
      <w:r>
        <w:rPr>
          <w:rStyle w:val="Char3"/>
          <w:rFonts w:hint="cs"/>
          <w:rtl/>
        </w:rPr>
        <w:t>ی</w:t>
      </w:r>
      <w:r w:rsidR="008070C7" w:rsidRPr="00E4542C">
        <w:rPr>
          <w:rStyle w:val="Char3"/>
          <w:rFonts w:hint="cs"/>
          <w:rtl/>
        </w:rPr>
        <w:t xml:space="preserve"> خلط بهم غيرهم فقال:</w:t>
      </w:r>
      <w:r w:rsidRPr="00077934">
        <w:rPr>
          <w:rStyle w:val="Char4"/>
          <w:rFonts w:hint="cs"/>
          <w:rtl/>
        </w:rPr>
        <w:t xml:space="preserve"> </w:t>
      </w:r>
      <w:r>
        <w:rPr>
          <w:rFonts w:cs="Traditional Arabic" w:hint="cs"/>
          <w:rtl/>
          <w:lang w:bidi="fa-IR"/>
        </w:rPr>
        <w:t>﴿</w:t>
      </w:r>
      <w:r w:rsidR="00E460C1" w:rsidRPr="0020708C">
        <w:rPr>
          <w:rStyle w:val="Char5"/>
          <w:rFonts w:hint="eastAsia"/>
          <w:rtl/>
        </w:rPr>
        <w:t>وَ</w:t>
      </w:r>
      <w:r w:rsidR="00E460C1" w:rsidRPr="0020708C">
        <w:rPr>
          <w:rStyle w:val="Char5"/>
          <w:rFonts w:hint="cs"/>
          <w:rtl/>
        </w:rPr>
        <w:t>ٱ</w:t>
      </w:r>
      <w:r w:rsidR="00E460C1" w:rsidRPr="0020708C">
        <w:rPr>
          <w:rStyle w:val="Char5"/>
          <w:rFonts w:hint="eastAsia"/>
          <w:rtl/>
        </w:rPr>
        <w:t>لَّذِينَ</w:t>
      </w:r>
      <w:r w:rsidR="00E460C1" w:rsidRPr="0020708C">
        <w:rPr>
          <w:rStyle w:val="Char5"/>
          <w:rtl/>
        </w:rPr>
        <w:t xml:space="preserve"> </w:t>
      </w:r>
      <w:r w:rsidR="00E460C1" w:rsidRPr="0020708C">
        <w:rPr>
          <w:rStyle w:val="Char5"/>
          <w:rFonts w:hint="eastAsia"/>
          <w:rtl/>
        </w:rPr>
        <w:t>جَا</w:t>
      </w:r>
      <w:r w:rsidR="00E460C1" w:rsidRPr="0020708C">
        <w:rPr>
          <w:rStyle w:val="Char5"/>
          <w:rFonts w:hint="cs"/>
          <w:rtl/>
        </w:rPr>
        <w:t>ٓ</w:t>
      </w:r>
      <w:r w:rsidR="00E460C1" w:rsidRPr="0020708C">
        <w:rPr>
          <w:rStyle w:val="Char5"/>
          <w:rFonts w:hint="eastAsia"/>
          <w:rtl/>
        </w:rPr>
        <w:t>ءُو</w:t>
      </w:r>
      <w:r w:rsidR="00E460C1" w:rsidRPr="0020708C">
        <w:rPr>
          <w:rStyle w:val="Char5"/>
          <w:rtl/>
        </w:rPr>
        <w:t xml:space="preserve"> </w:t>
      </w:r>
      <w:r w:rsidR="00E460C1" w:rsidRPr="0020708C">
        <w:rPr>
          <w:rStyle w:val="Char5"/>
          <w:rFonts w:hint="eastAsia"/>
          <w:rtl/>
        </w:rPr>
        <w:t>مِن</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بَع</w:t>
      </w:r>
      <w:r w:rsidR="00E460C1" w:rsidRPr="0020708C">
        <w:rPr>
          <w:rStyle w:val="Char5"/>
          <w:rFonts w:hint="cs"/>
          <w:rtl/>
        </w:rPr>
        <w:t>ۡ</w:t>
      </w:r>
      <w:r w:rsidR="00E460C1" w:rsidRPr="0020708C">
        <w:rPr>
          <w:rStyle w:val="Char5"/>
          <w:rFonts w:hint="eastAsia"/>
          <w:rtl/>
        </w:rPr>
        <w:t>دِهِم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يَقُولُونَ</w:t>
      </w:r>
      <w:r w:rsidR="00E460C1" w:rsidRPr="0020708C">
        <w:rPr>
          <w:rStyle w:val="Char5"/>
          <w:rtl/>
        </w:rPr>
        <w:t xml:space="preserve"> </w:t>
      </w:r>
      <w:r w:rsidR="00E460C1" w:rsidRPr="0020708C">
        <w:rPr>
          <w:rStyle w:val="Char5"/>
          <w:rFonts w:hint="eastAsia"/>
          <w:rtl/>
        </w:rPr>
        <w:t>رَبَّنَا</w:t>
      </w:r>
      <w:r w:rsidR="00E460C1" w:rsidRPr="0020708C">
        <w:rPr>
          <w:rStyle w:val="Char5"/>
          <w:rtl/>
        </w:rPr>
        <w:t xml:space="preserve"> </w:t>
      </w:r>
      <w:r w:rsidR="00E460C1" w:rsidRPr="0020708C">
        <w:rPr>
          <w:rStyle w:val="Char5"/>
          <w:rFonts w:hint="cs"/>
          <w:rtl/>
        </w:rPr>
        <w:t>ٱ</w:t>
      </w:r>
      <w:r w:rsidR="00E460C1" w:rsidRPr="0020708C">
        <w:rPr>
          <w:rStyle w:val="Char5"/>
          <w:rFonts w:hint="eastAsia"/>
          <w:rtl/>
        </w:rPr>
        <w:t>غ</w:t>
      </w:r>
      <w:r w:rsidR="00E460C1" w:rsidRPr="0020708C">
        <w:rPr>
          <w:rStyle w:val="Char5"/>
          <w:rFonts w:hint="cs"/>
          <w:rtl/>
        </w:rPr>
        <w:t>ۡ</w:t>
      </w:r>
      <w:r w:rsidR="00E460C1" w:rsidRPr="0020708C">
        <w:rPr>
          <w:rStyle w:val="Char5"/>
          <w:rFonts w:hint="eastAsia"/>
          <w:rtl/>
        </w:rPr>
        <w:t>فِر</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لَنَا</w:t>
      </w:r>
      <w:r w:rsidR="00E460C1" w:rsidRPr="0020708C">
        <w:rPr>
          <w:rStyle w:val="Char5"/>
          <w:rtl/>
        </w:rPr>
        <w:t xml:space="preserve"> </w:t>
      </w:r>
      <w:r w:rsidR="00E460C1" w:rsidRPr="0020708C">
        <w:rPr>
          <w:rStyle w:val="Char5"/>
          <w:rFonts w:hint="eastAsia"/>
          <w:rtl/>
        </w:rPr>
        <w:t>وَلِإِخ</w:t>
      </w:r>
      <w:r w:rsidR="00E460C1" w:rsidRPr="0020708C">
        <w:rPr>
          <w:rStyle w:val="Char5"/>
          <w:rFonts w:hint="cs"/>
          <w:rtl/>
        </w:rPr>
        <w:t>ۡ</w:t>
      </w:r>
      <w:r w:rsidR="00E460C1" w:rsidRPr="0020708C">
        <w:rPr>
          <w:rStyle w:val="Char5"/>
          <w:rFonts w:hint="eastAsia"/>
          <w:rtl/>
        </w:rPr>
        <w:t>وَ</w:t>
      </w:r>
      <w:r w:rsidR="00E460C1" w:rsidRPr="0020708C">
        <w:rPr>
          <w:rStyle w:val="Char5"/>
          <w:rFonts w:hint="cs"/>
          <w:rtl/>
        </w:rPr>
        <w:t>ٰ</w:t>
      </w:r>
      <w:r w:rsidR="00E460C1" w:rsidRPr="0020708C">
        <w:rPr>
          <w:rStyle w:val="Char5"/>
          <w:rFonts w:hint="eastAsia"/>
          <w:rtl/>
        </w:rPr>
        <w:t>نِنَا</w:t>
      </w:r>
      <w:r w:rsidR="00E460C1" w:rsidRPr="0020708C">
        <w:rPr>
          <w:rStyle w:val="Char5"/>
          <w:rtl/>
        </w:rPr>
        <w:t xml:space="preserve"> </w:t>
      </w:r>
      <w:r w:rsidR="00E460C1" w:rsidRPr="0020708C">
        <w:rPr>
          <w:rStyle w:val="Char5"/>
          <w:rFonts w:hint="cs"/>
          <w:rtl/>
        </w:rPr>
        <w:t>ٱ</w:t>
      </w:r>
      <w:r w:rsidR="00E460C1" w:rsidRPr="0020708C">
        <w:rPr>
          <w:rStyle w:val="Char5"/>
          <w:rFonts w:hint="eastAsia"/>
          <w:rtl/>
        </w:rPr>
        <w:t>لَّذِينَ</w:t>
      </w:r>
      <w:r w:rsidR="00E460C1" w:rsidRPr="0020708C">
        <w:rPr>
          <w:rStyle w:val="Char5"/>
          <w:rtl/>
        </w:rPr>
        <w:t xml:space="preserve"> </w:t>
      </w:r>
      <w:r w:rsidR="00E460C1" w:rsidRPr="0020708C">
        <w:rPr>
          <w:rStyle w:val="Char5"/>
          <w:rFonts w:hint="eastAsia"/>
          <w:rtl/>
        </w:rPr>
        <w:t>سَبَقُونَا</w:t>
      </w:r>
      <w:r w:rsidR="00E460C1" w:rsidRPr="0020708C">
        <w:rPr>
          <w:rStyle w:val="Char5"/>
          <w:rtl/>
        </w:rPr>
        <w:t xml:space="preserve"> </w:t>
      </w:r>
      <w:r w:rsidR="00E460C1" w:rsidRPr="0020708C">
        <w:rPr>
          <w:rStyle w:val="Char5"/>
          <w:rFonts w:hint="eastAsia"/>
          <w:rtl/>
        </w:rPr>
        <w:t>بِ</w:t>
      </w:r>
      <w:r w:rsidR="00E460C1" w:rsidRPr="0020708C">
        <w:rPr>
          <w:rStyle w:val="Char5"/>
          <w:rFonts w:hint="cs"/>
          <w:rtl/>
        </w:rPr>
        <w:t>ٱ</w:t>
      </w:r>
      <w:r w:rsidR="00E460C1" w:rsidRPr="0020708C">
        <w:rPr>
          <w:rStyle w:val="Char5"/>
          <w:rFonts w:hint="eastAsia"/>
          <w:rtl/>
        </w:rPr>
        <w:t>ل</w:t>
      </w:r>
      <w:r w:rsidR="00E460C1" w:rsidRPr="0020708C">
        <w:rPr>
          <w:rStyle w:val="Char5"/>
          <w:rFonts w:hint="cs"/>
          <w:rtl/>
        </w:rPr>
        <w:t>ۡ</w:t>
      </w:r>
      <w:r w:rsidR="00E460C1" w:rsidRPr="0020708C">
        <w:rPr>
          <w:rStyle w:val="Char5"/>
          <w:rFonts w:hint="eastAsia"/>
          <w:rtl/>
        </w:rPr>
        <w:t>إِيمَ</w:t>
      </w:r>
      <w:r w:rsidR="00E460C1" w:rsidRPr="0020708C">
        <w:rPr>
          <w:rStyle w:val="Char5"/>
          <w:rFonts w:hint="cs"/>
          <w:rtl/>
        </w:rPr>
        <w:t>ٰ</w:t>
      </w:r>
      <w:r w:rsidR="00E460C1" w:rsidRPr="0020708C">
        <w:rPr>
          <w:rStyle w:val="Char5"/>
          <w:rFonts w:hint="eastAsia"/>
          <w:rtl/>
        </w:rPr>
        <w:t>نِ</w:t>
      </w:r>
      <w:r w:rsidR="00E460C1" w:rsidRPr="0020708C">
        <w:rPr>
          <w:rStyle w:val="Char5"/>
          <w:rtl/>
        </w:rPr>
        <w:t xml:space="preserve"> </w:t>
      </w:r>
      <w:r w:rsidR="00E460C1" w:rsidRPr="0020708C">
        <w:rPr>
          <w:rStyle w:val="Char5"/>
          <w:rFonts w:hint="eastAsia"/>
          <w:rtl/>
        </w:rPr>
        <w:t>وَلَا</w:t>
      </w:r>
      <w:r w:rsidR="00E460C1" w:rsidRPr="0020708C">
        <w:rPr>
          <w:rStyle w:val="Char5"/>
          <w:rtl/>
        </w:rPr>
        <w:t xml:space="preserve"> </w:t>
      </w:r>
      <w:r w:rsidR="00E460C1" w:rsidRPr="0020708C">
        <w:rPr>
          <w:rStyle w:val="Char5"/>
          <w:rFonts w:hint="eastAsia"/>
          <w:rtl/>
        </w:rPr>
        <w:t>تَج</w:t>
      </w:r>
      <w:r w:rsidR="00E460C1" w:rsidRPr="0020708C">
        <w:rPr>
          <w:rStyle w:val="Char5"/>
          <w:rFonts w:hint="cs"/>
          <w:rtl/>
        </w:rPr>
        <w:t>ۡ</w:t>
      </w:r>
      <w:r w:rsidR="00E460C1" w:rsidRPr="0020708C">
        <w:rPr>
          <w:rStyle w:val="Char5"/>
          <w:rFonts w:hint="eastAsia"/>
          <w:rtl/>
        </w:rPr>
        <w:t>عَل</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فِي</w:t>
      </w:r>
      <w:r w:rsidR="00E460C1" w:rsidRPr="0020708C">
        <w:rPr>
          <w:rStyle w:val="Char5"/>
          <w:rtl/>
        </w:rPr>
        <w:t xml:space="preserve"> </w:t>
      </w:r>
      <w:r w:rsidR="00E460C1" w:rsidRPr="0020708C">
        <w:rPr>
          <w:rStyle w:val="Char5"/>
          <w:rFonts w:hint="eastAsia"/>
          <w:rtl/>
        </w:rPr>
        <w:t>قُلُوبِنَا</w:t>
      </w:r>
      <w:r w:rsidR="00E460C1" w:rsidRPr="0020708C">
        <w:rPr>
          <w:rStyle w:val="Char5"/>
          <w:rtl/>
        </w:rPr>
        <w:t xml:space="preserve"> </w:t>
      </w:r>
      <w:r w:rsidR="00E460C1" w:rsidRPr="0020708C">
        <w:rPr>
          <w:rStyle w:val="Char5"/>
          <w:rFonts w:hint="eastAsia"/>
          <w:rtl/>
        </w:rPr>
        <w:t>غِلّ</w:t>
      </w:r>
      <w:r w:rsidR="00E460C1" w:rsidRPr="0020708C">
        <w:rPr>
          <w:rStyle w:val="Char5"/>
          <w:rFonts w:hint="cs"/>
          <w:rtl/>
        </w:rPr>
        <w:t>ٗ</w:t>
      </w:r>
      <w:r w:rsidR="00E460C1" w:rsidRPr="0020708C">
        <w:rPr>
          <w:rStyle w:val="Char5"/>
          <w:rFonts w:hint="eastAsia"/>
          <w:rtl/>
        </w:rPr>
        <w:t>ا</w:t>
      </w:r>
      <w:r w:rsidR="00E460C1" w:rsidRPr="0020708C">
        <w:rPr>
          <w:rStyle w:val="Char5"/>
          <w:rtl/>
        </w:rPr>
        <w:t xml:space="preserve"> </w:t>
      </w:r>
      <w:r w:rsidR="00E460C1" w:rsidRPr="0020708C">
        <w:rPr>
          <w:rStyle w:val="Char5"/>
          <w:rFonts w:hint="eastAsia"/>
          <w:rtl/>
        </w:rPr>
        <w:t>لِّلَّذِينَ</w:t>
      </w:r>
      <w:r w:rsidR="00E460C1" w:rsidRPr="0020708C">
        <w:rPr>
          <w:rStyle w:val="Char5"/>
          <w:rtl/>
        </w:rPr>
        <w:t xml:space="preserve"> </w:t>
      </w:r>
      <w:r w:rsidR="00E460C1" w:rsidRPr="0020708C">
        <w:rPr>
          <w:rStyle w:val="Char5"/>
          <w:rFonts w:hint="eastAsia"/>
          <w:rtl/>
        </w:rPr>
        <w:t>ءَامَنُواْ</w:t>
      </w:r>
      <w:r w:rsidR="00E460C1" w:rsidRPr="0020708C">
        <w:rPr>
          <w:rStyle w:val="Char5"/>
          <w:rtl/>
        </w:rPr>
        <w:t xml:space="preserve"> </w:t>
      </w:r>
      <w:r w:rsidR="00E460C1" w:rsidRPr="0020708C">
        <w:rPr>
          <w:rStyle w:val="Char5"/>
          <w:rFonts w:hint="eastAsia"/>
          <w:rtl/>
        </w:rPr>
        <w:t>رَبَّنَا</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إِنَّكَ</w:t>
      </w:r>
      <w:r w:rsidR="00E460C1" w:rsidRPr="0020708C">
        <w:rPr>
          <w:rStyle w:val="Char5"/>
          <w:rtl/>
        </w:rPr>
        <w:t xml:space="preserve"> </w:t>
      </w:r>
      <w:r w:rsidR="00E460C1" w:rsidRPr="0020708C">
        <w:rPr>
          <w:rStyle w:val="Char5"/>
          <w:rFonts w:hint="eastAsia"/>
          <w:rtl/>
        </w:rPr>
        <w:t>رَءُوف</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رَّحِيمٌ</w:t>
      </w:r>
      <w:r w:rsidR="00E460C1" w:rsidRPr="0020708C">
        <w:rPr>
          <w:rStyle w:val="Char5"/>
          <w:rtl/>
        </w:rPr>
        <w:t xml:space="preserve"> </w:t>
      </w:r>
      <w:r w:rsidR="00E460C1" w:rsidRPr="0020708C">
        <w:rPr>
          <w:rStyle w:val="Char5"/>
          <w:rFonts w:hint="cs"/>
          <w:rtl/>
        </w:rPr>
        <w:t>١٠</w:t>
      </w:r>
      <w:r>
        <w:rPr>
          <w:rFonts w:cs="Traditional Arabic" w:hint="cs"/>
          <w:rtl/>
          <w:lang w:bidi="fa-IR"/>
        </w:rPr>
        <w:t>﴾</w:t>
      </w:r>
      <w:r w:rsidRPr="00077934">
        <w:rPr>
          <w:rStyle w:val="Char4"/>
          <w:rFonts w:hint="cs"/>
          <w:rtl/>
        </w:rPr>
        <w:t xml:space="preserve"> </w:t>
      </w:r>
      <w:r w:rsidRPr="00EA39C7">
        <w:rPr>
          <w:rStyle w:val="Char8"/>
          <w:rFonts w:hint="cs"/>
          <w:rtl/>
        </w:rPr>
        <w:t>[الحشر: 10]</w:t>
      </w:r>
      <w:r w:rsidRPr="00077934">
        <w:rPr>
          <w:rStyle w:val="Char4"/>
          <w:rFonts w:hint="cs"/>
          <w:rtl/>
        </w:rPr>
        <w:t>.</w:t>
      </w:r>
      <w:r w:rsidR="008070C7" w:rsidRPr="00077934">
        <w:rPr>
          <w:rStyle w:val="Char4"/>
          <w:rtl/>
        </w:rPr>
        <w:t xml:space="preserve"> </w:t>
      </w:r>
      <w:r w:rsidR="008070C7" w:rsidRPr="00E4542C">
        <w:rPr>
          <w:rStyle w:val="Char3"/>
          <w:rFonts w:hint="cs"/>
          <w:rtl/>
        </w:rPr>
        <w:t>فكانت هذه عامةً ل</w:t>
      </w:r>
      <w:r>
        <w:rPr>
          <w:rStyle w:val="Char3"/>
          <w:rFonts w:hint="cs"/>
          <w:rtl/>
        </w:rPr>
        <w:t>ـ</w:t>
      </w:r>
      <w:r w:rsidR="008070C7" w:rsidRPr="00E4542C">
        <w:rPr>
          <w:rStyle w:val="Char3"/>
          <w:rFonts w:hint="cs"/>
          <w:rtl/>
        </w:rPr>
        <w:t>من جاء بعدهم فقد صار هذا الفیئ بين هؤلاء جميعاً‌ فكيف نقسمه لهؤلاء وندع من تخلَّف بغير قسم؟ ف</w:t>
      </w:r>
      <w:r>
        <w:rPr>
          <w:rStyle w:val="Char3"/>
          <w:rFonts w:hint="cs"/>
          <w:rtl/>
        </w:rPr>
        <w:t>أ</w:t>
      </w:r>
      <w:r w:rsidR="008070C7" w:rsidRPr="00E4542C">
        <w:rPr>
          <w:rStyle w:val="Char3"/>
          <w:rFonts w:hint="cs"/>
          <w:rtl/>
        </w:rPr>
        <w:t>جمع عل</w:t>
      </w:r>
      <w:r>
        <w:rPr>
          <w:rStyle w:val="Char3"/>
          <w:rFonts w:hint="cs"/>
          <w:rtl/>
        </w:rPr>
        <w:t>ى</w:t>
      </w:r>
      <w:r w:rsidR="008070C7" w:rsidRPr="00E4542C">
        <w:rPr>
          <w:rStyle w:val="Char3"/>
          <w:rFonts w:hint="cs"/>
          <w:rtl/>
        </w:rPr>
        <w:t xml:space="preserve"> تركه وجمعِ خراجه</w:t>
      </w:r>
      <w:r w:rsidRPr="00EA39C7">
        <w:rPr>
          <w:rStyle w:val="Char3"/>
          <w:rFonts w:hint="cs"/>
          <w:rtl/>
        </w:rPr>
        <w:t>»</w:t>
      </w:r>
      <w:r w:rsidR="008070C7" w:rsidRPr="00085A97">
        <w:rPr>
          <w:rStyle w:val="Char4"/>
          <w:vertAlign w:val="superscript"/>
          <w:rtl/>
        </w:rPr>
        <w:footnoteReference w:id="1414"/>
      </w:r>
      <w:r w:rsidR="008070C7" w:rsidRPr="00077934">
        <w:rPr>
          <w:rStyle w:val="Char4"/>
          <w:rFonts w:hint="cs"/>
          <w:rtl/>
        </w:rPr>
        <w:t>.</w:t>
      </w:r>
    </w:p>
    <w:p w:rsidR="00E4542C" w:rsidRDefault="00E4542C" w:rsidP="00E4542C">
      <w:pPr>
        <w:ind w:firstLine="284"/>
        <w:jc w:val="both"/>
        <w:rPr>
          <w:rStyle w:val="Char1"/>
          <w:rtl/>
        </w:rPr>
      </w:pPr>
      <w:r w:rsidRPr="00EA39C7">
        <w:rPr>
          <w:rStyle w:val="Char3"/>
          <w:rFonts w:hint="cs"/>
          <w:rtl/>
        </w:rPr>
        <w:t>«</w:t>
      </w:r>
      <w:r>
        <w:rPr>
          <w:rStyle w:val="Char3"/>
          <w:rFonts w:hint="cs"/>
          <w:rtl/>
        </w:rPr>
        <w:t>أ</w:t>
      </w:r>
      <w:r w:rsidR="008070C7" w:rsidRPr="00E4542C">
        <w:rPr>
          <w:rStyle w:val="Char3"/>
          <w:rFonts w:hint="cs"/>
          <w:rtl/>
        </w:rPr>
        <w:t>بويوسف الذي رأي عمر</w:t>
      </w:r>
      <w:r w:rsidR="00185F0C" w:rsidRPr="00185F0C">
        <w:rPr>
          <w:rStyle w:val="Char3"/>
          <w:rFonts w:cs="CTraditional Arabic" w:hint="cs"/>
          <w:rtl/>
        </w:rPr>
        <w:t>س</w:t>
      </w:r>
      <w:r w:rsidR="008070C7" w:rsidRPr="00E4542C">
        <w:rPr>
          <w:rStyle w:val="Char3"/>
          <w:rFonts w:hint="cs"/>
          <w:rtl/>
        </w:rPr>
        <w:t xml:space="preserve"> من الامتناع من قسمة ال</w:t>
      </w:r>
      <w:r>
        <w:rPr>
          <w:rStyle w:val="Char3"/>
          <w:rFonts w:hint="cs"/>
          <w:rtl/>
        </w:rPr>
        <w:t>أ</w:t>
      </w:r>
      <w:r w:rsidR="008070C7" w:rsidRPr="00E4542C">
        <w:rPr>
          <w:rStyle w:val="Char3"/>
          <w:rFonts w:hint="cs"/>
          <w:rtl/>
        </w:rPr>
        <w:t>رضين بين من افتتحها عند ماعرّفه الله ما كان في كتابه من بيان ذلك توفيقٌ من الله تعال</w:t>
      </w:r>
      <w:r>
        <w:rPr>
          <w:rStyle w:val="Char3"/>
          <w:rFonts w:hint="cs"/>
          <w:rtl/>
        </w:rPr>
        <w:t>ى</w:t>
      </w:r>
      <w:r w:rsidR="008070C7" w:rsidRPr="00E4542C">
        <w:rPr>
          <w:rStyle w:val="Char3"/>
          <w:rFonts w:hint="cs"/>
          <w:rtl/>
        </w:rPr>
        <w:t xml:space="preserve"> كان له فيما صنع فيه كانت الخيرة لجميع ال</w:t>
      </w:r>
      <w:r>
        <w:rPr>
          <w:rStyle w:val="Char3"/>
          <w:rFonts w:hint="cs"/>
          <w:rtl/>
        </w:rPr>
        <w:t>ـ</w:t>
      </w:r>
      <w:r w:rsidR="008070C7" w:rsidRPr="00E4542C">
        <w:rPr>
          <w:rStyle w:val="Char3"/>
          <w:rFonts w:hint="cs"/>
          <w:rtl/>
        </w:rPr>
        <w:t>مسليمن وفيما رأ</w:t>
      </w:r>
      <w:r>
        <w:rPr>
          <w:rStyle w:val="Char3"/>
          <w:rFonts w:hint="cs"/>
          <w:rtl/>
        </w:rPr>
        <w:t>ى</w:t>
      </w:r>
      <w:r w:rsidR="008070C7" w:rsidRPr="00E4542C">
        <w:rPr>
          <w:rStyle w:val="Char3"/>
          <w:rFonts w:hint="cs"/>
          <w:rtl/>
        </w:rPr>
        <w:t xml:space="preserve"> من جمع خراج ذلك وقسمته بين ال</w:t>
      </w:r>
      <w:r>
        <w:rPr>
          <w:rStyle w:val="Char3"/>
          <w:rFonts w:hint="cs"/>
          <w:rtl/>
        </w:rPr>
        <w:t>ـ</w:t>
      </w:r>
      <w:r w:rsidR="008070C7" w:rsidRPr="00E4542C">
        <w:rPr>
          <w:rStyle w:val="Char3"/>
          <w:rFonts w:hint="cs"/>
          <w:rtl/>
        </w:rPr>
        <w:t>مسلمين عموم النفع لجماعتهم</w:t>
      </w:r>
      <w:r w:rsidR="00492743" w:rsidRPr="00E4542C">
        <w:rPr>
          <w:rStyle w:val="Char3"/>
          <w:rFonts w:hint="cs"/>
          <w:rtl/>
        </w:rPr>
        <w:t>،</w:t>
      </w:r>
      <w:r w:rsidR="008070C7" w:rsidRPr="00E4542C">
        <w:rPr>
          <w:rStyle w:val="Char3"/>
          <w:rFonts w:hint="cs"/>
          <w:rtl/>
        </w:rPr>
        <w:t xml:space="preserve"> ل</w:t>
      </w:r>
      <w:r>
        <w:rPr>
          <w:rStyle w:val="Char3"/>
          <w:rFonts w:hint="cs"/>
          <w:rtl/>
        </w:rPr>
        <w:t>أ</w:t>
      </w:r>
      <w:r w:rsidR="008070C7" w:rsidRPr="00E4542C">
        <w:rPr>
          <w:rStyle w:val="Char3"/>
          <w:rFonts w:hint="cs"/>
          <w:rtl/>
        </w:rPr>
        <w:t>ن هذا لو لم يكن موقوفاً عل</w:t>
      </w:r>
      <w:r>
        <w:rPr>
          <w:rStyle w:val="Char3"/>
          <w:rFonts w:hint="cs"/>
          <w:rtl/>
        </w:rPr>
        <w:t>ى</w:t>
      </w:r>
      <w:r w:rsidR="008070C7" w:rsidRPr="00E4542C">
        <w:rPr>
          <w:rStyle w:val="Char3"/>
          <w:rFonts w:hint="cs"/>
          <w:rtl/>
        </w:rPr>
        <w:t xml:space="preserve"> الناس في الاعطيات والارزاق لم تُشحَّن الثغور ولم تُقوّي الجيويش عل</w:t>
      </w:r>
      <w:r>
        <w:rPr>
          <w:rStyle w:val="Char3"/>
          <w:rFonts w:hint="cs"/>
          <w:rtl/>
        </w:rPr>
        <w:t>ى</w:t>
      </w:r>
      <w:r w:rsidR="008070C7" w:rsidRPr="00E4542C">
        <w:rPr>
          <w:rStyle w:val="Char3"/>
          <w:rFonts w:hint="cs"/>
          <w:rtl/>
        </w:rPr>
        <w:t xml:space="preserve"> ال</w:t>
      </w:r>
      <w:r>
        <w:rPr>
          <w:rStyle w:val="Char3"/>
          <w:rFonts w:hint="cs"/>
          <w:rtl/>
        </w:rPr>
        <w:t>ـ</w:t>
      </w:r>
      <w:r w:rsidR="008070C7" w:rsidRPr="00E4542C">
        <w:rPr>
          <w:rStyle w:val="Char3"/>
          <w:rFonts w:hint="cs"/>
          <w:rtl/>
        </w:rPr>
        <w:t xml:space="preserve">مسير في الجهاد ولَمَا امن برجوع </w:t>
      </w:r>
      <w:r>
        <w:rPr>
          <w:rStyle w:val="Char3"/>
          <w:rFonts w:hint="cs"/>
          <w:rtl/>
        </w:rPr>
        <w:t>أ</w:t>
      </w:r>
      <w:r w:rsidR="008070C7" w:rsidRPr="00E4542C">
        <w:rPr>
          <w:rStyle w:val="Char3"/>
          <w:rFonts w:hint="cs"/>
          <w:rtl/>
        </w:rPr>
        <w:t xml:space="preserve">هل الكفر </w:t>
      </w:r>
      <w:r>
        <w:rPr>
          <w:rStyle w:val="Char3"/>
          <w:rFonts w:hint="cs"/>
          <w:rtl/>
        </w:rPr>
        <w:t>إ</w:t>
      </w:r>
      <w:r w:rsidR="008070C7" w:rsidRPr="00E4542C">
        <w:rPr>
          <w:rStyle w:val="Char3"/>
          <w:rFonts w:hint="cs"/>
          <w:rtl/>
        </w:rPr>
        <w:t>ل</w:t>
      </w:r>
      <w:r>
        <w:rPr>
          <w:rStyle w:val="Char3"/>
          <w:rFonts w:hint="cs"/>
          <w:rtl/>
        </w:rPr>
        <w:t>ى</w:t>
      </w:r>
      <w:r w:rsidR="008070C7" w:rsidRPr="00E4542C">
        <w:rPr>
          <w:rStyle w:val="Char3"/>
          <w:rFonts w:hint="cs"/>
          <w:rtl/>
        </w:rPr>
        <w:t xml:space="preserve"> مدنهم </w:t>
      </w:r>
      <w:r>
        <w:rPr>
          <w:rStyle w:val="Char3"/>
          <w:rFonts w:hint="cs"/>
          <w:rtl/>
        </w:rPr>
        <w:t>إ</w:t>
      </w:r>
      <w:r w:rsidR="008070C7" w:rsidRPr="00E4542C">
        <w:rPr>
          <w:rStyle w:val="Char3"/>
          <w:rFonts w:hint="cs"/>
          <w:rtl/>
        </w:rPr>
        <w:t>ذا خلت من ال</w:t>
      </w:r>
      <w:r>
        <w:rPr>
          <w:rStyle w:val="Char3"/>
          <w:rFonts w:hint="cs"/>
          <w:rtl/>
        </w:rPr>
        <w:t>ـ</w:t>
      </w:r>
      <w:r w:rsidR="008070C7" w:rsidRPr="00E4542C">
        <w:rPr>
          <w:rStyle w:val="Char3"/>
          <w:rFonts w:hint="cs"/>
          <w:rtl/>
        </w:rPr>
        <w:t>مقاتلة وال</w:t>
      </w:r>
      <w:r>
        <w:rPr>
          <w:rStyle w:val="Char3"/>
          <w:rFonts w:hint="cs"/>
          <w:rtl/>
        </w:rPr>
        <w:t>ـ</w:t>
      </w:r>
      <w:r w:rsidR="008070C7" w:rsidRPr="00E4542C">
        <w:rPr>
          <w:rStyle w:val="Char3"/>
          <w:rFonts w:hint="cs"/>
          <w:rtl/>
        </w:rPr>
        <w:t xml:space="preserve">مرتزقة والله </w:t>
      </w:r>
      <w:r>
        <w:rPr>
          <w:rStyle w:val="Char3"/>
          <w:rFonts w:hint="cs"/>
          <w:rtl/>
        </w:rPr>
        <w:t>أ</w:t>
      </w:r>
      <w:r w:rsidR="008070C7" w:rsidRPr="00E4542C">
        <w:rPr>
          <w:rStyle w:val="Char3"/>
          <w:rFonts w:hint="cs"/>
          <w:rtl/>
        </w:rPr>
        <w:t>علم بالخير حيث كان</w:t>
      </w:r>
      <w:r w:rsidRPr="00EA39C7">
        <w:rPr>
          <w:rStyle w:val="Char3"/>
          <w:rFonts w:hint="cs"/>
          <w:rtl/>
        </w:rPr>
        <w:t>»</w:t>
      </w:r>
      <w:r w:rsidR="008070C7" w:rsidRPr="00085A97">
        <w:rPr>
          <w:rStyle w:val="Char4"/>
          <w:vertAlign w:val="superscript"/>
          <w:rtl/>
        </w:rPr>
        <w:footnoteReference w:id="1415"/>
      </w:r>
      <w:r w:rsidR="008070C7" w:rsidRPr="00077934">
        <w:rPr>
          <w:rStyle w:val="Char4"/>
          <w:rFonts w:hint="cs"/>
          <w:rtl/>
        </w:rPr>
        <w:t>.</w:t>
      </w:r>
    </w:p>
    <w:p w:rsidR="008070C7" w:rsidRPr="00E4542C" w:rsidRDefault="008070C7" w:rsidP="00E4542C">
      <w:pPr>
        <w:ind w:firstLine="284"/>
        <w:jc w:val="both"/>
        <w:rPr>
          <w:rFonts w:ascii="Simplified Arabic" w:cs="Simplified Arabic"/>
          <w:rtl/>
        </w:rPr>
      </w:pPr>
      <w:r w:rsidRPr="00E4542C">
        <w:rPr>
          <w:rStyle w:val="Char1"/>
          <w:rFonts w:hint="cs"/>
          <w:rtl/>
        </w:rPr>
        <w:t>قال الشافعي:</w:t>
      </w:r>
      <w:r w:rsidRPr="00077934">
        <w:rPr>
          <w:rStyle w:val="Char4"/>
          <w:rFonts w:hint="cs"/>
          <w:rtl/>
        </w:rPr>
        <w:t xml:space="preserve"> </w:t>
      </w:r>
      <w:r w:rsidR="00E4542C" w:rsidRPr="004B3939">
        <w:rPr>
          <w:rStyle w:val="Char3"/>
          <w:rFonts w:hint="cs"/>
          <w:rtl/>
        </w:rPr>
        <w:t>«</w:t>
      </w:r>
      <w:r w:rsidR="00E4542C" w:rsidRPr="00E4542C">
        <w:rPr>
          <w:rStyle w:val="Char3"/>
          <w:rFonts w:hint="eastAsia"/>
          <w:rtl/>
        </w:rPr>
        <w:t>الدور</w:t>
      </w:r>
      <w:r w:rsidR="00E4542C" w:rsidRPr="00E4542C">
        <w:rPr>
          <w:rStyle w:val="Char3"/>
          <w:rtl/>
        </w:rPr>
        <w:t xml:space="preserve"> </w:t>
      </w:r>
      <w:r w:rsidR="00E4542C" w:rsidRPr="00E4542C">
        <w:rPr>
          <w:rStyle w:val="Char3"/>
          <w:rFonts w:hint="eastAsia"/>
          <w:rtl/>
        </w:rPr>
        <w:t>والأرضون</w:t>
      </w:r>
      <w:r w:rsidR="00E4542C" w:rsidRPr="00E4542C">
        <w:rPr>
          <w:rStyle w:val="Char3"/>
          <w:rtl/>
        </w:rPr>
        <w:t xml:space="preserve"> </w:t>
      </w:r>
      <w:r w:rsidR="00E4542C" w:rsidRPr="00E4542C">
        <w:rPr>
          <w:rStyle w:val="Char3"/>
          <w:rFonts w:hint="eastAsia"/>
          <w:rtl/>
        </w:rPr>
        <w:t>مما</w:t>
      </w:r>
      <w:r w:rsidR="00E4542C" w:rsidRPr="00E4542C">
        <w:rPr>
          <w:rStyle w:val="Char3"/>
          <w:rtl/>
        </w:rPr>
        <w:t xml:space="preserve"> </w:t>
      </w:r>
      <w:r w:rsidR="00E4542C" w:rsidRPr="00E4542C">
        <w:rPr>
          <w:rStyle w:val="Char3"/>
          <w:rFonts w:hint="eastAsia"/>
          <w:rtl/>
        </w:rPr>
        <w:t>تصالحوا</w:t>
      </w:r>
      <w:r w:rsidR="00E4542C" w:rsidRPr="00E4542C">
        <w:rPr>
          <w:rStyle w:val="Char3"/>
          <w:rtl/>
        </w:rPr>
        <w:t xml:space="preserve"> </w:t>
      </w:r>
      <w:r w:rsidR="00E4542C" w:rsidRPr="00E4542C">
        <w:rPr>
          <w:rStyle w:val="Char3"/>
          <w:rFonts w:hint="eastAsia"/>
          <w:rtl/>
        </w:rPr>
        <w:t>عليه</w:t>
      </w:r>
      <w:r w:rsidR="00726BE0">
        <w:rPr>
          <w:rStyle w:val="Char3"/>
          <w:rtl/>
        </w:rPr>
        <w:t>،</w:t>
      </w:r>
      <w:r w:rsidR="00E4542C" w:rsidRPr="00E4542C">
        <w:rPr>
          <w:rStyle w:val="Char3"/>
          <w:rtl/>
        </w:rPr>
        <w:t xml:space="preserve"> </w:t>
      </w:r>
      <w:r w:rsidR="00E4542C" w:rsidRPr="00E4542C">
        <w:rPr>
          <w:rStyle w:val="Char3"/>
          <w:rFonts w:hint="eastAsia"/>
          <w:rtl/>
        </w:rPr>
        <w:t>وقف</w:t>
      </w:r>
      <w:r w:rsidR="00E4542C" w:rsidRPr="00E4542C">
        <w:rPr>
          <w:rStyle w:val="Char3"/>
          <w:rtl/>
        </w:rPr>
        <w:t xml:space="preserve"> </w:t>
      </w:r>
      <w:r w:rsidR="00E4542C" w:rsidRPr="00E4542C">
        <w:rPr>
          <w:rStyle w:val="Char3"/>
          <w:rFonts w:hint="eastAsia"/>
          <w:rtl/>
        </w:rPr>
        <w:t>للمسلمين</w:t>
      </w:r>
      <w:r w:rsidR="00E4542C" w:rsidRPr="00E4542C">
        <w:rPr>
          <w:rStyle w:val="Char3"/>
          <w:rtl/>
        </w:rPr>
        <w:t xml:space="preserve"> </w:t>
      </w:r>
      <w:r w:rsidR="00E4542C" w:rsidRPr="00E4542C">
        <w:rPr>
          <w:rStyle w:val="Char3"/>
          <w:rFonts w:hint="eastAsia"/>
          <w:rtl/>
        </w:rPr>
        <w:t>تستغل</w:t>
      </w:r>
      <w:r w:rsidR="00726BE0">
        <w:rPr>
          <w:rStyle w:val="Char3"/>
          <w:rtl/>
        </w:rPr>
        <w:t>،</w:t>
      </w:r>
      <w:r w:rsidR="00E4542C" w:rsidRPr="00E4542C">
        <w:rPr>
          <w:rStyle w:val="Char3"/>
          <w:rtl/>
        </w:rPr>
        <w:t xml:space="preserve"> </w:t>
      </w:r>
      <w:r w:rsidR="00E4542C" w:rsidRPr="00E4542C">
        <w:rPr>
          <w:rStyle w:val="Char3"/>
          <w:rFonts w:hint="eastAsia"/>
          <w:rtl/>
        </w:rPr>
        <w:t>ويقسم</w:t>
      </w:r>
      <w:r w:rsidR="00E4542C" w:rsidRPr="00E4542C">
        <w:rPr>
          <w:rStyle w:val="Char3"/>
          <w:rtl/>
        </w:rPr>
        <w:t xml:space="preserve"> </w:t>
      </w:r>
      <w:r w:rsidR="00E4542C" w:rsidRPr="00E4542C">
        <w:rPr>
          <w:rStyle w:val="Char3"/>
          <w:rFonts w:hint="eastAsia"/>
          <w:rtl/>
        </w:rPr>
        <w:t>الإمام</w:t>
      </w:r>
      <w:r w:rsidR="00E4542C" w:rsidRPr="00E4542C">
        <w:rPr>
          <w:rStyle w:val="Char3"/>
          <w:rtl/>
        </w:rPr>
        <w:t xml:space="preserve"> </w:t>
      </w:r>
      <w:r w:rsidR="00E4542C" w:rsidRPr="00E4542C">
        <w:rPr>
          <w:rStyle w:val="Char3"/>
          <w:rFonts w:hint="eastAsia"/>
          <w:rtl/>
        </w:rPr>
        <w:t>غلتها</w:t>
      </w:r>
      <w:r w:rsidR="00E4542C" w:rsidRPr="00E4542C">
        <w:rPr>
          <w:rStyle w:val="Char3"/>
          <w:rtl/>
        </w:rPr>
        <w:t xml:space="preserve"> </w:t>
      </w:r>
      <w:r w:rsidR="00E4542C" w:rsidRPr="00E4542C">
        <w:rPr>
          <w:rStyle w:val="Char3"/>
          <w:rFonts w:hint="eastAsia"/>
          <w:rtl/>
        </w:rPr>
        <w:t>في</w:t>
      </w:r>
      <w:r w:rsidR="00E4542C" w:rsidRPr="00E4542C">
        <w:rPr>
          <w:rStyle w:val="Char3"/>
          <w:rtl/>
        </w:rPr>
        <w:t xml:space="preserve"> </w:t>
      </w:r>
      <w:r w:rsidR="00E4542C" w:rsidRPr="00E4542C">
        <w:rPr>
          <w:rStyle w:val="Char3"/>
          <w:rFonts w:hint="eastAsia"/>
          <w:rtl/>
        </w:rPr>
        <w:t>كل</w:t>
      </w:r>
      <w:r w:rsidR="00E4542C" w:rsidRPr="00E4542C">
        <w:rPr>
          <w:rStyle w:val="Char3"/>
          <w:rtl/>
        </w:rPr>
        <w:t xml:space="preserve"> </w:t>
      </w:r>
      <w:r w:rsidR="00E4542C" w:rsidRPr="00E4542C">
        <w:rPr>
          <w:rStyle w:val="Char3"/>
          <w:rFonts w:hint="eastAsia"/>
          <w:rtl/>
        </w:rPr>
        <w:t>عام</w:t>
      </w:r>
      <w:r w:rsidR="00726BE0">
        <w:rPr>
          <w:rStyle w:val="Char3"/>
          <w:rtl/>
        </w:rPr>
        <w:t>.</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وأحسب</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ترك</w:t>
      </w:r>
      <w:r w:rsidR="00E4542C" w:rsidRPr="00E4542C">
        <w:rPr>
          <w:rStyle w:val="Char3"/>
          <w:rtl/>
        </w:rPr>
        <w:t xml:space="preserve"> </w:t>
      </w:r>
      <w:r w:rsidR="00E4542C" w:rsidRPr="00E4542C">
        <w:rPr>
          <w:rStyle w:val="Char3"/>
          <w:rFonts w:hint="eastAsia"/>
          <w:rtl/>
        </w:rPr>
        <w:t>عمر</w:t>
      </w:r>
      <w:r w:rsidR="00185F0C" w:rsidRPr="00185F0C">
        <w:rPr>
          <w:rStyle w:val="Char3"/>
          <w:rFonts w:cs="CTraditional Arabic" w:hint="eastAsia"/>
          <w:rtl/>
        </w:rPr>
        <w:t>س</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بلاد</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الشرك</w:t>
      </w:r>
      <w:r w:rsidR="00E4542C" w:rsidRPr="00E4542C">
        <w:rPr>
          <w:rStyle w:val="Char3"/>
          <w:rtl/>
        </w:rPr>
        <w:t xml:space="preserve"> </w:t>
      </w:r>
      <w:r w:rsidR="00E4542C" w:rsidRPr="00E4542C">
        <w:rPr>
          <w:rStyle w:val="Char3"/>
          <w:rFonts w:hint="eastAsia"/>
          <w:rtl/>
        </w:rPr>
        <w:t>هكذا</w:t>
      </w:r>
      <w:r w:rsidR="00726BE0">
        <w:rPr>
          <w:rStyle w:val="Char3"/>
          <w:rtl/>
        </w:rPr>
        <w:t>،</w:t>
      </w:r>
      <w:r w:rsidR="00E4542C" w:rsidRPr="00E4542C">
        <w:rPr>
          <w:rStyle w:val="Char3"/>
          <w:rtl/>
        </w:rPr>
        <w:t xml:space="preserve"> </w:t>
      </w:r>
      <w:r w:rsidR="00E4542C" w:rsidRPr="00E4542C">
        <w:rPr>
          <w:rStyle w:val="Char3"/>
          <w:rFonts w:hint="eastAsia"/>
          <w:rtl/>
        </w:rPr>
        <w:t>أو</w:t>
      </w:r>
      <w:r w:rsidR="00E4542C" w:rsidRPr="00E4542C">
        <w:rPr>
          <w:rStyle w:val="Char3"/>
          <w:rtl/>
        </w:rPr>
        <w:t xml:space="preserve"> </w:t>
      </w:r>
      <w:r w:rsidR="00E4542C" w:rsidRPr="00E4542C">
        <w:rPr>
          <w:rStyle w:val="Char3"/>
          <w:rFonts w:hint="eastAsia"/>
          <w:rtl/>
        </w:rPr>
        <w:t>شيئا</w:t>
      </w:r>
      <w:r w:rsidR="00E4542C" w:rsidRPr="00E4542C">
        <w:rPr>
          <w:rStyle w:val="Char3"/>
          <w:rtl/>
        </w:rPr>
        <w:t xml:space="preserve"> </w:t>
      </w:r>
      <w:r w:rsidR="00E4542C" w:rsidRPr="00E4542C">
        <w:rPr>
          <w:rStyle w:val="Char3"/>
          <w:rFonts w:hint="eastAsia"/>
          <w:rtl/>
        </w:rPr>
        <w:t>استطاب</w:t>
      </w:r>
      <w:r w:rsidR="00E4542C" w:rsidRPr="00E4542C">
        <w:rPr>
          <w:rStyle w:val="Char3"/>
          <w:rtl/>
        </w:rPr>
        <w:t xml:space="preserve"> </w:t>
      </w:r>
      <w:r w:rsidR="00E4542C" w:rsidRPr="00E4542C">
        <w:rPr>
          <w:rStyle w:val="Char3"/>
          <w:rFonts w:hint="eastAsia"/>
          <w:rtl/>
        </w:rPr>
        <w:t>أنفس</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ظهر</w:t>
      </w:r>
      <w:r w:rsidR="00E4542C" w:rsidRPr="00E4542C">
        <w:rPr>
          <w:rStyle w:val="Char3"/>
          <w:rtl/>
        </w:rPr>
        <w:t xml:space="preserve"> </w:t>
      </w:r>
      <w:r w:rsidR="00E4542C" w:rsidRPr="00E4542C">
        <w:rPr>
          <w:rStyle w:val="Char3"/>
          <w:rFonts w:hint="eastAsia"/>
          <w:rtl/>
        </w:rPr>
        <w:t>عليه</w:t>
      </w:r>
      <w:r w:rsidR="00E4542C" w:rsidRPr="00E4542C">
        <w:rPr>
          <w:rStyle w:val="Char3"/>
          <w:rtl/>
        </w:rPr>
        <w:t xml:space="preserve"> </w:t>
      </w:r>
      <w:r w:rsidR="00E4542C" w:rsidRPr="00E4542C">
        <w:rPr>
          <w:rStyle w:val="Char3"/>
          <w:rFonts w:hint="eastAsia"/>
          <w:rtl/>
        </w:rPr>
        <w:t>بخيل</w:t>
      </w:r>
      <w:r w:rsidR="00E4542C" w:rsidRPr="00E4542C">
        <w:rPr>
          <w:rStyle w:val="Char3"/>
          <w:rtl/>
        </w:rPr>
        <w:t xml:space="preserve"> </w:t>
      </w:r>
      <w:r w:rsidR="00E4542C" w:rsidRPr="00E4542C">
        <w:rPr>
          <w:rStyle w:val="Char3"/>
          <w:rFonts w:hint="eastAsia"/>
          <w:rtl/>
        </w:rPr>
        <w:t>وركاب</w:t>
      </w:r>
      <w:r w:rsidR="00E4542C" w:rsidRPr="00E4542C">
        <w:rPr>
          <w:rStyle w:val="Char3"/>
          <w:rtl/>
        </w:rPr>
        <w:t xml:space="preserve"> </w:t>
      </w:r>
      <w:r w:rsidR="00E4542C" w:rsidRPr="00E4542C">
        <w:rPr>
          <w:rStyle w:val="Char3"/>
          <w:rFonts w:hint="eastAsia"/>
          <w:rtl/>
        </w:rPr>
        <w:t>فتركوه</w:t>
      </w:r>
      <w:r w:rsidR="00726BE0">
        <w:rPr>
          <w:rStyle w:val="Char3"/>
          <w:rtl/>
        </w:rPr>
        <w:t>،</w:t>
      </w:r>
      <w:r w:rsidR="00E4542C" w:rsidRPr="00E4542C">
        <w:rPr>
          <w:rStyle w:val="Char3"/>
          <w:rtl/>
        </w:rPr>
        <w:t xml:space="preserve"> </w:t>
      </w:r>
      <w:r w:rsidR="00E4542C" w:rsidRPr="00E4542C">
        <w:rPr>
          <w:rStyle w:val="Char3"/>
          <w:rFonts w:hint="eastAsia"/>
          <w:rtl/>
        </w:rPr>
        <w:t>كما</w:t>
      </w:r>
      <w:r w:rsidR="00E4542C" w:rsidRPr="00E4542C">
        <w:rPr>
          <w:rStyle w:val="Char3"/>
          <w:rtl/>
        </w:rPr>
        <w:t xml:space="preserve"> </w:t>
      </w:r>
      <w:r w:rsidR="00E4542C" w:rsidRPr="00E4542C">
        <w:rPr>
          <w:rStyle w:val="Char3"/>
          <w:rFonts w:hint="eastAsia"/>
          <w:rtl/>
        </w:rPr>
        <w:t>استطاب</w:t>
      </w:r>
      <w:r w:rsidR="00E4542C" w:rsidRPr="00E4542C">
        <w:rPr>
          <w:rStyle w:val="Char3"/>
          <w:rtl/>
        </w:rPr>
        <w:t xml:space="preserve"> </w:t>
      </w:r>
      <w:r w:rsidR="00E4542C" w:rsidRPr="00E4542C">
        <w:rPr>
          <w:rStyle w:val="Char3"/>
          <w:rFonts w:hint="eastAsia"/>
          <w:rtl/>
        </w:rPr>
        <w:t>رسول</w:t>
      </w:r>
      <w:r w:rsidR="00E4542C" w:rsidRPr="00E4542C">
        <w:rPr>
          <w:rStyle w:val="Char3"/>
          <w:rtl/>
        </w:rPr>
        <w:t xml:space="preserve"> </w:t>
      </w:r>
      <w:r w:rsidR="00E4542C" w:rsidRPr="00E4542C">
        <w:rPr>
          <w:rStyle w:val="Char3"/>
          <w:rFonts w:hint="eastAsia"/>
          <w:rtl/>
        </w:rPr>
        <w:t>الله</w:t>
      </w:r>
      <w:r w:rsidR="002855E4" w:rsidRPr="002855E4">
        <w:rPr>
          <w:rStyle w:val="Char3"/>
          <w:rFonts w:cs="CTraditional Arabic" w:hint="eastAsia"/>
          <w:rtl/>
        </w:rPr>
        <w:t xml:space="preserve"> ج</w:t>
      </w:r>
      <w:r w:rsidR="00E4542C" w:rsidRPr="00E4542C">
        <w:rPr>
          <w:rStyle w:val="Char3"/>
          <w:rtl/>
        </w:rPr>
        <w:t xml:space="preserve"> </w:t>
      </w:r>
      <w:r w:rsidR="00E4542C" w:rsidRPr="00E4542C">
        <w:rPr>
          <w:rStyle w:val="Char3"/>
          <w:rFonts w:hint="eastAsia"/>
          <w:rtl/>
        </w:rPr>
        <w:t>أنفس</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سبي</w:t>
      </w:r>
      <w:r w:rsidR="00E4542C" w:rsidRPr="00E4542C">
        <w:rPr>
          <w:rStyle w:val="Char3"/>
          <w:rtl/>
        </w:rPr>
        <w:t xml:space="preserve"> </w:t>
      </w:r>
      <w:r w:rsidR="00E4542C" w:rsidRPr="00E4542C">
        <w:rPr>
          <w:rStyle w:val="Char3"/>
          <w:rFonts w:hint="eastAsia"/>
          <w:rtl/>
        </w:rPr>
        <w:t>هوازن</w:t>
      </w:r>
      <w:r w:rsidR="00726BE0">
        <w:rPr>
          <w:rStyle w:val="Char3"/>
          <w:rtl/>
        </w:rPr>
        <w:t>،</w:t>
      </w:r>
      <w:r w:rsidR="00E4542C" w:rsidRPr="00E4542C">
        <w:rPr>
          <w:rStyle w:val="Char3"/>
          <w:rtl/>
        </w:rPr>
        <w:t xml:space="preserve"> </w:t>
      </w:r>
      <w:r w:rsidR="00E4542C" w:rsidRPr="00E4542C">
        <w:rPr>
          <w:rStyle w:val="Char3"/>
          <w:rFonts w:hint="eastAsia"/>
          <w:rtl/>
        </w:rPr>
        <w:t>فتركوا</w:t>
      </w:r>
      <w:r w:rsidR="00E4542C" w:rsidRPr="00E4542C">
        <w:rPr>
          <w:rStyle w:val="Char3"/>
          <w:rtl/>
        </w:rPr>
        <w:t xml:space="preserve"> </w:t>
      </w:r>
      <w:r w:rsidR="00E4542C" w:rsidRPr="00E4542C">
        <w:rPr>
          <w:rStyle w:val="Char3"/>
          <w:rFonts w:hint="eastAsia"/>
          <w:rtl/>
        </w:rPr>
        <w:t>حقوقهم</w:t>
      </w:r>
      <w:r w:rsidR="00726BE0">
        <w:rPr>
          <w:rStyle w:val="Char3"/>
          <w:rtl/>
        </w:rPr>
        <w:t>.</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وفي</w:t>
      </w:r>
      <w:r w:rsidR="00E4542C" w:rsidRPr="00E4542C">
        <w:rPr>
          <w:rStyle w:val="Char3"/>
          <w:rtl/>
        </w:rPr>
        <w:t xml:space="preserve"> </w:t>
      </w:r>
      <w:r w:rsidR="00E4542C" w:rsidRPr="00E4542C">
        <w:rPr>
          <w:rStyle w:val="Char3"/>
          <w:rFonts w:hint="eastAsia"/>
          <w:rtl/>
        </w:rPr>
        <w:t>حديث</w:t>
      </w:r>
      <w:r w:rsidR="00E4542C" w:rsidRPr="00E4542C">
        <w:rPr>
          <w:rStyle w:val="Char3"/>
          <w:rtl/>
        </w:rPr>
        <w:t xml:space="preserve"> </w:t>
      </w:r>
      <w:r w:rsidR="00E4542C" w:rsidRPr="00E4542C">
        <w:rPr>
          <w:rStyle w:val="Char3"/>
          <w:rFonts w:hint="eastAsia"/>
          <w:rtl/>
        </w:rPr>
        <w:t>جرير</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عبد</w:t>
      </w:r>
      <w:r w:rsidR="00E4542C" w:rsidRPr="00E4542C">
        <w:rPr>
          <w:rStyle w:val="Char3"/>
          <w:rtl/>
        </w:rPr>
        <w:t xml:space="preserve"> </w:t>
      </w:r>
      <w:r w:rsidR="00E4542C" w:rsidRPr="00E4542C">
        <w:rPr>
          <w:rStyle w:val="Char3"/>
          <w:rFonts w:hint="eastAsia"/>
          <w:rtl/>
        </w:rPr>
        <w:t>الله</w:t>
      </w:r>
      <w:r w:rsidR="00726BE0">
        <w:rPr>
          <w:rStyle w:val="Char3"/>
          <w:rtl/>
        </w:rPr>
        <w:t>،</w:t>
      </w:r>
      <w:r w:rsidR="00E4542C" w:rsidRPr="00E4542C">
        <w:rPr>
          <w:rStyle w:val="Char3"/>
          <w:rtl/>
        </w:rPr>
        <w:t xml:space="preserve"> </w:t>
      </w:r>
      <w:r w:rsidR="00E4542C" w:rsidRPr="00E4542C">
        <w:rPr>
          <w:rStyle w:val="Char3"/>
          <w:rFonts w:hint="eastAsia"/>
          <w:rtl/>
        </w:rPr>
        <w:t>عن</w:t>
      </w:r>
      <w:r w:rsidR="00E4542C" w:rsidRPr="00E4542C">
        <w:rPr>
          <w:rStyle w:val="Char3"/>
          <w:rtl/>
        </w:rPr>
        <w:t xml:space="preserve"> </w:t>
      </w:r>
      <w:r w:rsidR="00E4542C" w:rsidRPr="00E4542C">
        <w:rPr>
          <w:rStyle w:val="Char3"/>
          <w:rFonts w:hint="eastAsia"/>
          <w:rtl/>
        </w:rPr>
        <w:t>عمر</w:t>
      </w:r>
      <w:r w:rsidR="00726BE0">
        <w:rPr>
          <w:rStyle w:val="Char3"/>
          <w:rtl/>
        </w:rPr>
        <w:t>:</w:t>
      </w:r>
      <w:r w:rsidR="00E4542C" w:rsidRPr="00E4542C">
        <w:rPr>
          <w:rStyle w:val="Char3"/>
          <w:rtl/>
        </w:rPr>
        <w:t xml:space="preserve"> </w:t>
      </w:r>
      <w:r w:rsidR="00E4542C" w:rsidRPr="00E4542C">
        <w:rPr>
          <w:rStyle w:val="Char3"/>
          <w:rFonts w:hint="eastAsia"/>
          <w:rtl/>
        </w:rPr>
        <w:t>أنه</w:t>
      </w:r>
      <w:r w:rsidR="00E4542C" w:rsidRPr="00E4542C">
        <w:rPr>
          <w:rStyle w:val="Char3"/>
          <w:rtl/>
        </w:rPr>
        <w:t xml:space="preserve"> </w:t>
      </w:r>
      <w:r w:rsidR="00E4542C" w:rsidRPr="00E4542C">
        <w:rPr>
          <w:rStyle w:val="Char3"/>
          <w:rFonts w:hint="eastAsia"/>
          <w:rtl/>
        </w:rPr>
        <w:t>عوضه</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حقه</w:t>
      </w:r>
      <w:r w:rsidR="00E4542C" w:rsidRPr="00E4542C">
        <w:rPr>
          <w:rStyle w:val="Char3"/>
          <w:rtl/>
        </w:rPr>
        <w:t xml:space="preserve"> </w:t>
      </w:r>
      <w:r w:rsidR="00E4542C" w:rsidRPr="00E4542C">
        <w:rPr>
          <w:rStyle w:val="Char3"/>
          <w:rFonts w:hint="eastAsia"/>
          <w:rtl/>
        </w:rPr>
        <w:t>وعوض</w:t>
      </w:r>
      <w:r w:rsidR="00E4542C" w:rsidRPr="00E4542C">
        <w:rPr>
          <w:rStyle w:val="Char3"/>
          <w:rtl/>
        </w:rPr>
        <w:t xml:space="preserve"> </w:t>
      </w:r>
      <w:r w:rsidR="00E4542C" w:rsidRPr="00E4542C">
        <w:rPr>
          <w:rStyle w:val="Char3"/>
          <w:rFonts w:hint="eastAsia"/>
          <w:rtl/>
        </w:rPr>
        <w:t>امرأة</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حقها</w:t>
      </w:r>
      <w:r w:rsidR="00E4542C" w:rsidRPr="00E4542C">
        <w:rPr>
          <w:rStyle w:val="Char3"/>
          <w:rtl/>
        </w:rPr>
        <w:t xml:space="preserve"> </w:t>
      </w:r>
      <w:r w:rsidR="00E4542C" w:rsidRPr="00E4542C">
        <w:rPr>
          <w:rStyle w:val="Char3"/>
          <w:rFonts w:hint="eastAsia"/>
          <w:rtl/>
        </w:rPr>
        <w:t>بميراثها</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أبيها</w:t>
      </w:r>
      <w:r w:rsidR="00726BE0">
        <w:rPr>
          <w:rStyle w:val="Char3"/>
          <w:rtl/>
        </w:rPr>
        <w:t>،</w:t>
      </w:r>
      <w:r w:rsidR="00E4542C" w:rsidRPr="00E4542C">
        <w:rPr>
          <w:rStyle w:val="Char3"/>
          <w:rtl/>
        </w:rPr>
        <w:t xml:space="preserve"> </w:t>
      </w:r>
      <w:r w:rsidR="00E4542C" w:rsidRPr="00E4542C">
        <w:rPr>
          <w:rStyle w:val="Char3"/>
          <w:rFonts w:hint="eastAsia"/>
          <w:rtl/>
        </w:rPr>
        <w:t>كالدليل</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قلت</w:t>
      </w:r>
      <w:r w:rsidR="00726BE0">
        <w:rPr>
          <w:rStyle w:val="Char3"/>
          <w:rtl/>
        </w:rPr>
        <w:t>.</w:t>
      </w:r>
      <w:r w:rsidR="00E4542C" w:rsidRPr="00E4542C">
        <w:rPr>
          <w:rStyle w:val="Char3"/>
          <w:rtl/>
        </w:rPr>
        <w:t xml:space="preserve"> </w:t>
      </w:r>
      <w:r w:rsidR="00E4542C" w:rsidRPr="00E4542C">
        <w:rPr>
          <w:rStyle w:val="Char3"/>
          <w:rFonts w:hint="eastAsia"/>
          <w:rtl/>
        </w:rPr>
        <w:t>ويشبه</w:t>
      </w:r>
      <w:r w:rsidR="00E4542C" w:rsidRPr="00E4542C">
        <w:rPr>
          <w:rStyle w:val="Char3"/>
          <w:rtl/>
        </w:rPr>
        <w:t xml:space="preserve"> </w:t>
      </w:r>
      <w:r w:rsidR="00E4542C" w:rsidRPr="00E4542C">
        <w:rPr>
          <w:rStyle w:val="Char3"/>
          <w:rFonts w:hint="eastAsia"/>
          <w:rtl/>
        </w:rPr>
        <w:t>قول</w:t>
      </w:r>
      <w:r w:rsidR="00E4542C" w:rsidRPr="00E4542C">
        <w:rPr>
          <w:rStyle w:val="Char3"/>
          <w:rtl/>
        </w:rPr>
        <w:t xml:space="preserve"> </w:t>
      </w:r>
      <w:r w:rsidR="00E4542C" w:rsidRPr="00E4542C">
        <w:rPr>
          <w:rStyle w:val="Char3"/>
          <w:rFonts w:hint="eastAsia"/>
          <w:rtl/>
        </w:rPr>
        <w:t>جرير</w:t>
      </w:r>
      <w:r w:rsidR="00E4542C" w:rsidRPr="00E4542C">
        <w:rPr>
          <w:rStyle w:val="Char3"/>
          <w:rtl/>
        </w:rPr>
        <w:t xml:space="preserve"> </w:t>
      </w:r>
      <w:r w:rsidR="00E4542C" w:rsidRPr="00E4542C">
        <w:rPr>
          <w:rStyle w:val="Char3"/>
          <w:rFonts w:hint="eastAsia"/>
          <w:rtl/>
        </w:rPr>
        <w:t>عن</w:t>
      </w:r>
      <w:r w:rsidR="00E4542C" w:rsidRPr="00E4542C">
        <w:rPr>
          <w:rStyle w:val="Char3"/>
          <w:rtl/>
        </w:rPr>
        <w:t xml:space="preserve"> </w:t>
      </w:r>
      <w:r w:rsidR="00E4542C" w:rsidRPr="00E4542C">
        <w:rPr>
          <w:rStyle w:val="Char3"/>
          <w:rFonts w:hint="eastAsia"/>
          <w:rtl/>
        </w:rPr>
        <w:t>عمر</w:t>
      </w:r>
      <w:r w:rsidR="00726BE0">
        <w:rPr>
          <w:rStyle w:val="Char3"/>
          <w:rtl/>
        </w:rPr>
        <w:t>:</w:t>
      </w:r>
      <w:r w:rsidR="00E4542C" w:rsidRPr="00E4542C">
        <w:rPr>
          <w:rStyle w:val="Char3"/>
          <w:rtl/>
        </w:rPr>
        <w:t xml:space="preserve"> </w:t>
      </w:r>
      <w:r w:rsidR="00E4542C" w:rsidRPr="00E4542C">
        <w:rPr>
          <w:rStyle w:val="Char3"/>
          <w:rFonts w:hint="eastAsia"/>
          <w:rtl/>
        </w:rPr>
        <w:t>لولا</w:t>
      </w:r>
      <w:r w:rsidR="00E4542C" w:rsidRPr="00E4542C">
        <w:rPr>
          <w:rStyle w:val="Char3"/>
          <w:rtl/>
        </w:rPr>
        <w:t xml:space="preserve"> </w:t>
      </w:r>
      <w:r w:rsidR="00E4542C" w:rsidRPr="00E4542C">
        <w:rPr>
          <w:rStyle w:val="Char3"/>
          <w:rFonts w:hint="eastAsia"/>
          <w:rtl/>
        </w:rPr>
        <w:t>أني</w:t>
      </w:r>
      <w:r w:rsidR="00E4542C" w:rsidRPr="00E4542C">
        <w:rPr>
          <w:rStyle w:val="Char3"/>
          <w:rtl/>
        </w:rPr>
        <w:t xml:space="preserve"> </w:t>
      </w:r>
      <w:r w:rsidR="00E4542C" w:rsidRPr="00E4542C">
        <w:rPr>
          <w:rStyle w:val="Char3"/>
          <w:rFonts w:hint="eastAsia"/>
          <w:rtl/>
        </w:rPr>
        <w:t>قاسم</w:t>
      </w:r>
      <w:r w:rsidR="00E4542C" w:rsidRPr="00E4542C">
        <w:rPr>
          <w:rStyle w:val="Char3"/>
          <w:rtl/>
        </w:rPr>
        <w:t xml:space="preserve"> </w:t>
      </w:r>
      <w:r w:rsidR="00E4542C" w:rsidRPr="00E4542C">
        <w:rPr>
          <w:rStyle w:val="Char3"/>
          <w:rFonts w:hint="eastAsia"/>
          <w:rtl/>
        </w:rPr>
        <w:t>مسئول</w:t>
      </w:r>
      <w:r w:rsidR="00E4542C" w:rsidRPr="00E4542C">
        <w:rPr>
          <w:rStyle w:val="Char3"/>
          <w:rtl/>
        </w:rPr>
        <w:t xml:space="preserve"> </w:t>
      </w:r>
      <w:r w:rsidR="00E4542C" w:rsidRPr="00E4542C">
        <w:rPr>
          <w:rStyle w:val="Char3"/>
          <w:rFonts w:hint="eastAsia"/>
          <w:rtl/>
        </w:rPr>
        <w:t>لتركتكم</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قسم</w:t>
      </w:r>
      <w:r w:rsidR="00E4542C" w:rsidRPr="00E4542C">
        <w:rPr>
          <w:rStyle w:val="Char3"/>
          <w:rtl/>
        </w:rPr>
        <w:t xml:space="preserve"> </w:t>
      </w:r>
      <w:r w:rsidR="00E4542C" w:rsidRPr="00E4542C">
        <w:rPr>
          <w:rStyle w:val="Char3"/>
          <w:rFonts w:hint="eastAsia"/>
          <w:rtl/>
        </w:rPr>
        <w:t>لكم</w:t>
      </w:r>
      <w:r w:rsidR="00726BE0">
        <w:rPr>
          <w:rStyle w:val="Char3"/>
          <w:rtl/>
        </w:rPr>
        <w:t>،</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يكون</w:t>
      </w:r>
      <w:r w:rsidR="00E4542C" w:rsidRPr="00E4542C">
        <w:rPr>
          <w:rStyle w:val="Char3"/>
          <w:rtl/>
        </w:rPr>
        <w:t xml:space="preserve"> </w:t>
      </w:r>
      <w:r w:rsidR="00E4542C" w:rsidRPr="00E4542C">
        <w:rPr>
          <w:rStyle w:val="Char3"/>
          <w:rFonts w:hint="eastAsia"/>
          <w:rtl/>
        </w:rPr>
        <w:t>قسم</w:t>
      </w:r>
      <w:r w:rsidR="00E4542C" w:rsidRPr="00E4542C">
        <w:rPr>
          <w:rStyle w:val="Char3"/>
          <w:rtl/>
        </w:rPr>
        <w:t xml:space="preserve"> </w:t>
      </w:r>
      <w:r w:rsidR="00E4542C" w:rsidRPr="00E4542C">
        <w:rPr>
          <w:rStyle w:val="Char3"/>
          <w:rFonts w:hint="eastAsia"/>
          <w:rtl/>
        </w:rPr>
        <w:t>لهم</w:t>
      </w:r>
      <w:r w:rsidR="00E4542C" w:rsidRPr="00E4542C">
        <w:rPr>
          <w:rStyle w:val="Char3"/>
          <w:rtl/>
        </w:rPr>
        <w:t xml:space="preserve"> </w:t>
      </w:r>
      <w:r w:rsidR="00E4542C" w:rsidRPr="00E4542C">
        <w:rPr>
          <w:rStyle w:val="Char3"/>
          <w:rFonts w:hint="eastAsia"/>
          <w:rtl/>
        </w:rPr>
        <w:t>بلاد</w:t>
      </w:r>
      <w:r w:rsidR="00E4542C" w:rsidRPr="00E4542C">
        <w:rPr>
          <w:rStyle w:val="Char3"/>
          <w:rtl/>
        </w:rPr>
        <w:t xml:space="preserve"> </w:t>
      </w:r>
      <w:r w:rsidR="00E4542C" w:rsidRPr="00E4542C">
        <w:rPr>
          <w:rStyle w:val="Char3"/>
          <w:rFonts w:hint="eastAsia"/>
          <w:rtl/>
        </w:rPr>
        <w:t>صلح</w:t>
      </w:r>
      <w:r w:rsidR="00E4542C" w:rsidRPr="00E4542C">
        <w:rPr>
          <w:rStyle w:val="Char3"/>
          <w:rtl/>
        </w:rPr>
        <w:t xml:space="preserve"> </w:t>
      </w:r>
      <w:r w:rsidR="00E4542C" w:rsidRPr="00E4542C">
        <w:rPr>
          <w:rStyle w:val="Char3"/>
          <w:rFonts w:hint="eastAsia"/>
          <w:rtl/>
        </w:rPr>
        <w:t>مع</w:t>
      </w:r>
      <w:r w:rsidR="00E4542C" w:rsidRPr="00E4542C">
        <w:rPr>
          <w:rStyle w:val="Char3"/>
          <w:rtl/>
        </w:rPr>
        <w:t xml:space="preserve"> </w:t>
      </w:r>
      <w:r w:rsidR="00E4542C" w:rsidRPr="00E4542C">
        <w:rPr>
          <w:rStyle w:val="Char3"/>
          <w:rFonts w:hint="eastAsia"/>
          <w:rtl/>
        </w:rPr>
        <w:t>بلاد</w:t>
      </w:r>
      <w:r w:rsidR="00E4542C" w:rsidRPr="00E4542C">
        <w:rPr>
          <w:rStyle w:val="Char3"/>
          <w:rtl/>
        </w:rPr>
        <w:t xml:space="preserve"> </w:t>
      </w:r>
      <w:r w:rsidR="00E4542C" w:rsidRPr="00E4542C">
        <w:rPr>
          <w:rStyle w:val="Char3"/>
          <w:rFonts w:hint="eastAsia"/>
          <w:rtl/>
        </w:rPr>
        <w:t>إيجاف</w:t>
      </w:r>
      <w:r w:rsidR="00726BE0">
        <w:rPr>
          <w:rStyle w:val="Char3"/>
          <w:rtl/>
        </w:rPr>
        <w:t>،</w:t>
      </w:r>
      <w:r w:rsidR="00E4542C" w:rsidRPr="00E4542C">
        <w:rPr>
          <w:rStyle w:val="Char3"/>
          <w:rtl/>
        </w:rPr>
        <w:t xml:space="preserve"> </w:t>
      </w:r>
      <w:r w:rsidR="00E4542C" w:rsidRPr="00E4542C">
        <w:rPr>
          <w:rStyle w:val="Char3"/>
          <w:rFonts w:hint="eastAsia"/>
          <w:rtl/>
        </w:rPr>
        <w:t>فرد</w:t>
      </w:r>
      <w:r w:rsidR="00E4542C" w:rsidRPr="00E4542C">
        <w:rPr>
          <w:rStyle w:val="Char3"/>
          <w:rtl/>
        </w:rPr>
        <w:t xml:space="preserve"> </w:t>
      </w:r>
      <w:r w:rsidR="00E4542C" w:rsidRPr="00E4542C">
        <w:rPr>
          <w:rStyle w:val="Char3"/>
          <w:rFonts w:hint="eastAsia"/>
          <w:rtl/>
        </w:rPr>
        <w:t>قسم</w:t>
      </w:r>
      <w:r w:rsidR="00E4542C" w:rsidRPr="00E4542C">
        <w:rPr>
          <w:rStyle w:val="Char3"/>
          <w:rtl/>
        </w:rPr>
        <w:t xml:space="preserve"> </w:t>
      </w:r>
      <w:r w:rsidR="00E4542C" w:rsidRPr="00E4542C">
        <w:rPr>
          <w:rStyle w:val="Char3"/>
          <w:rFonts w:hint="eastAsia"/>
          <w:rtl/>
        </w:rPr>
        <w:t>الصلح</w:t>
      </w:r>
      <w:r w:rsidR="00726BE0">
        <w:rPr>
          <w:rStyle w:val="Char3"/>
          <w:rtl/>
        </w:rPr>
        <w:t>،</w:t>
      </w:r>
      <w:r w:rsidR="00E4542C" w:rsidRPr="00E4542C">
        <w:rPr>
          <w:rStyle w:val="Char3"/>
          <w:rtl/>
        </w:rPr>
        <w:t xml:space="preserve"> </w:t>
      </w:r>
      <w:r w:rsidR="00E4542C" w:rsidRPr="00E4542C">
        <w:rPr>
          <w:rStyle w:val="Char3"/>
          <w:rFonts w:hint="eastAsia"/>
          <w:rtl/>
        </w:rPr>
        <w:t>وعوض</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بلاد</w:t>
      </w:r>
      <w:r w:rsidR="00E4542C" w:rsidRPr="00E4542C">
        <w:rPr>
          <w:rStyle w:val="Char3"/>
          <w:rtl/>
        </w:rPr>
        <w:t xml:space="preserve"> </w:t>
      </w:r>
      <w:r w:rsidR="00E4542C" w:rsidRPr="00E4542C">
        <w:rPr>
          <w:rStyle w:val="Char3"/>
          <w:rFonts w:hint="eastAsia"/>
          <w:rtl/>
        </w:rPr>
        <w:t>الإيجاف</w:t>
      </w:r>
      <w:r w:rsidR="00E4542C" w:rsidRPr="00E4542C">
        <w:rPr>
          <w:rStyle w:val="Char3"/>
          <w:rtl/>
        </w:rPr>
        <w:t xml:space="preserve"> </w:t>
      </w:r>
      <w:r w:rsidR="00E4542C" w:rsidRPr="00E4542C">
        <w:rPr>
          <w:rStyle w:val="Char3"/>
          <w:rFonts w:hint="eastAsia"/>
          <w:rtl/>
        </w:rPr>
        <w:t>بالخيل</w:t>
      </w:r>
      <w:r w:rsidR="00E4542C" w:rsidRPr="00E4542C">
        <w:rPr>
          <w:rStyle w:val="Char3"/>
          <w:rtl/>
        </w:rPr>
        <w:t xml:space="preserve"> </w:t>
      </w:r>
      <w:r w:rsidR="00E4542C" w:rsidRPr="00E4542C">
        <w:rPr>
          <w:rStyle w:val="Char3"/>
          <w:rFonts w:hint="eastAsia"/>
          <w:rtl/>
        </w:rPr>
        <w:t>والركاب</w:t>
      </w:r>
      <w:r w:rsidR="00E4542C" w:rsidRPr="004B3939">
        <w:rPr>
          <w:rStyle w:val="Char3"/>
          <w:rFonts w:hint="cs"/>
          <w:rtl/>
        </w:rPr>
        <w:t>»</w:t>
      </w:r>
      <w:r w:rsidRPr="00085A97">
        <w:rPr>
          <w:rStyle w:val="Char4"/>
          <w:vertAlign w:val="superscript"/>
          <w:rtl/>
        </w:rPr>
        <w:footnoteReference w:id="1416"/>
      </w:r>
      <w:r w:rsidRPr="00077934">
        <w:rPr>
          <w:rStyle w:val="Char4"/>
          <w:rFonts w:hint="cs"/>
          <w:rtl/>
        </w:rPr>
        <w:t>.</w:t>
      </w:r>
      <w:r w:rsidR="00E4542C" w:rsidRPr="00077934">
        <w:rPr>
          <w:rStyle w:val="Char4"/>
          <w:rFonts w:hint="cs"/>
          <w:rtl/>
        </w:rPr>
        <w:t xml:space="preserve"> </w:t>
      </w:r>
    </w:p>
    <w:p w:rsidR="008070C7" w:rsidRPr="00077934" w:rsidRDefault="00E4542C" w:rsidP="00E460C1">
      <w:pPr>
        <w:ind w:firstLine="284"/>
        <w:jc w:val="both"/>
        <w:rPr>
          <w:rStyle w:val="Char4"/>
          <w:rtl/>
        </w:rPr>
      </w:pPr>
      <w:r w:rsidRPr="004B3939">
        <w:rPr>
          <w:rStyle w:val="Char3"/>
          <w:rFonts w:hint="cs"/>
          <w:rtl/>
        </w:rPr>
        <w:t>«</w:t>
      </w:r>
      <w:r w:rsidR="008070C7" w:rsidRPr="00E4542C">
        <w:rPr>
          <w:rStyle w:val="Char3"/>
          <w:rFonts w:hint="cs"/>
          <w:rtl/>
        </w:rPr>
        <w:t>قلت: والاوجَه عندي ان الفارس والروم كانوا متسلطين عل</w:t>
      </w:r>
      <w:r w:rsidR="00E460C1">
        <w:rPr>
          <w:rStyle w:val="Char3"/>
          <w:rFonts w:hint="cs"/>
          <w:rtl/>
        </w:rPr>
        <w:t>ی</w:t>
      </w:r>
      <w:r w:rsidR="008070C7" w:rsidRPr="00E4542C">
        <w:rPr>
          <w:rStyle w:val="Char3"/>
          <w:rFonts w:hint="cs"/>
          <w:rtl/>
        </w:rPr>
        <w:t xml:space="preserve"> مُلّاك ال</w:t>
      </w:r>
      <w:r>
        <w:rPr>
          <w:rStyle w:val="Char3"/>
          <w:rFonts w:hint="cs"/>
          <w:rtl/>
        </w:rPr>
        <w:t>أ</w:t>
      </w:r>
      <w:r w:rsidR="008070C7" w:rsidRPr="00E4542C">
        <w:rPr>
          <w:rStyle w:val="Char3"/>
          <w:rFonts w:hint="cs"/>
          <w:rtl/>
        </w:rPr>
        <w:t>رض يأخذن منهم الخراج ولم يكونوا ملاك ال</w:t>
      </w:r>
      <w:r>
        <w:rPr>
          <w:rStyle w:val="Char3"/>
          <w:rFonts w:hint="cs"/>
          <w:rtl/>
        </w:rPr>
        <w:t>أ</w:t>
      </w:r>
      <w:r w:rsidR="008070C7" w:rsidRPr="00E4542C">
        <w:rPr>
          <w:rStyle w:val="Char3"/>
          <w:rFonts w:hint="cs"/>
          <w:rtl/>
        </w:rPr>
        <w:t>رض وزُرّاعها ولا</w:t>
      </w:r>
      <w:r w:rsidR="00261A7E">
        <w:rPr>
          <w:rStyle w:val="Char3"/>
          <w:rFonts w:hint="cs"/>
          <w:rtl/>
        </w:rPr>
        <w:t xml:space="preserve"> </w:t>
      </w:r>
      <w:r w:rsidR="008070C7" w:rsidRPr="00E4542C">
        <w:rPr>
          <w:rStyle w:val="Char3"/>
          <w:rFonts w:hint="cs"/>
          <w:rtl/>
        </w:rPr>
        <w:t>وَرثوها عن آبائهم واجدادهم فقاتل ال</w:t>
      </w:r>
      <w:r>
        <w:rPr>
          <w:rStyle w:val="Char3"/>
          <w:rFonts w:hint="cs"/>
          <w:rtl/>
        </w:rPr>
        <w:t>ـ</w:t>
      </w:r>
      <w:r w:rsidR="008070C7" w:rsidRPr="00E4542C">
        <w:rPr>
          <w:rStyle w:val="Char3"/>
          <w:rFonts w:hint="cs"/>
          <w:rtl/>
        </w:rPr>
        <w:t xml:space="preserve">مسلمون </w:t>
      </w:r>
      <w:r>
        <w:rPr>
          <w:rStyle w:val="Char3"/>
          <w:rFonts w:hint="cs"/>
          <w:rtl/>
        </w:rPr>
        <w:t>أ</w:t>
      </w:r>
      <w:r w:rsidR="008070C7" w:rsidRPr="00E4542C">
        <w:rPr>
          <w:rStyle w:val="Char3"/>
          <w:rFonts w:hint="cs"/>
          <w:rtl/>
        </w:rPr>
        <w:t>ولئك ال</w:t>
      </w:r>
      <w:r>
        <w:rPr>
          <w:rStyle w:val="Char3"/>
          <w:rFonts w:hint="cs"/>
          <w:rtl/>
        </w:rPr>
        <w:t>ـ</w:t>
      </w:r>
      <w:r w:rsidR="008070C7" w:rsidRPr="00E4542C">
        <w:rPr>
          <w:rStyle w:val="Char3"/>
          <w:rFonts w:hint="cs"/>
          <w:rtl/>
        </w:rPr>
        <w:t>متغلّبين حت</w:t>
      </w:r>
      <w:r>
        <w:rPr>
          <w:rStyle w:val="Char3"/>
          <w:rFonts w:hint="cs"/>
          <w:rtl/>
        </w:rPr>
        <w:t>ى</w:t>
      </w:r>
      <w:r w:rsidR="008070C7" w:rsidRPr="00E4542C">
        <w:rPr>
          <w:rStyle w:val="Char3"/>
          <w:rFonts w:hint="cs"/>
          <w:rtl/>
        </w:rPr>
        <w:t xml:space="preserve"> دفعوهم عن سواد الشام والعراق، و</w:t>
      </w:r>
      <w:r>
        <w:rPr>
          <w:rStyle w:val="Char3"/>
          <w:rFonts w:hint="cs"/>
          <w:rtl/>
        </w:rPr>
        <w:t>أ</w:t>
      </w:r>
      <w:r w:rsidR="008070C7" w:rsidRPr="00E4542C">
        <w:rPr>
          <w:rStyle w:val="Char3"/>
          <w:rFonts w:hint="cs"/>
          <w:rtl/>
        </w:rPr>
        <w:t>ما مُلاك ال</w:t>
      </w:r>
      <w:r>
        <w:rPr>
          <w:rStyle w:val="Char3"/>
          <w:rFonts w:hint="cs"/>
          <w:rtl/>
        </w:rPr>
        <w:t>أ</w:t>
      </w:r>
      <w:r w:rsidR="008070C7" w:rsidRPr="00E4542C">
        <w:rPr>
          <w:rStyle w:val="Char3"/>
          <w:rFonts w:hint="cs"/>
          <w:rtl/>
        </w:rPr>
        <w:t>رض وعلوجها الذين كانوا يزرعونها ويسكنونها وورثوها عن آبائهم</w:t>
      </w:r>
      <w:r w:rsidR="00261A7E">
        <w:rPr>
          <w:rStyle w:val="Char3"/>
          <w:rFonts w:hint="cs"/>
          <w:rtl/>
        </w:rPr>
        <w:t xml:space="preserve"> </w:t>
      </w:r>
      <w:r w:rsidR="008070C7" w:rsidRPr="00E4542C">
        <w:rPr>
          <w:rStyle w:val="Char3"/>
          <w:rFonts w:hint="cs"/>
          <w:rtl/>
        </w:rPr>
        <w:t>فاكثرهم صلحوا ال</w:t>
      </w:r>
      <w:r>
        <w:rPr>
          <w:rStyle w:val="Char3"/>
          <w:rFonts w:hint="cs"/>
          <w:rtl/>
        </w:rPr>
        <w:t>ـ</w:t>
      </w:r>
      <w:r w:rsidR="008070C7" w:rsidRPr="00E4542C">
        <w:rPr>
          <w:rStyle w:val="Char3"/>
          <w:rFonts w:hint="cs"/>
          <w:rtl/>
        </w:rPr>
        <w:t>مسلمين والتزموا الخراج وبعضهم ظاهروا الرومَ والفارس وقاتلوا معهم فاشتبه ال</w:t>
      </w:r>
      <w:r>
        <w:rPr>
          <w:rStyle w:val="Char3"/>
          <w:rFonts w:hint="cs"/>
          <w:rtl/>
        </w:rPr>
        <w:t>أ</w:t>
      </w:r>
      <w:r w:rsidR="008070C7" w:rsidRPr="00E4542C">
        <w:rPr>
          <w:rStyle w:val="Char3"/>
          <w:rFonts w:hint="cs"/>
          <w:rtl/>
        </w:rPr>
        <w:t>مر عل</w:t>
      </w:r>
      <w:r>
        <w:rPr>
          <w:rStyle w:val="Char3"/>
          <w:rFonts w:hint="cs"/>
          <w:rtl/>
        </w:rPr>
        <w:t>ى</w:t>
      </w:r>
      <w:r w:rsidR="008070C7" w:rsidRPr="00E4542C">
        <w:rPr>
          <w:rStyle w:val="Char3"/>
          <w:rFonts w:hint="cs"/>
          <w:rtl/>
        </w:rPr>
        <w:t xml:space="preserve"> الناس فظن عوامهم </w:t>
      </w:r>
      <w:r>
        <w:rPr>
          <w:rStyle w:val="Char3"/>
          <w:rFonts w:hint="cs"/>
          <w:rtl/>
        </w:rPr>
        <w:t>أ</w:t>
      </w:r>
      <w:r w:rsidR="008070C7" w:rsidRPr="00E4542C">
        <w:rPr>
          <w:rStyle w:val="Char3"/>
          <w:rFonts w:hint="cs"/>
          <w:rtl/>
        </w:rPr>
        <w:t>ن الاراضي مغنومةٌ لوجود ال</w:t>
      </w:r>
      <w:r>
        <w:rPr>
          <w:rStyle w:val="Char3"/>
          <w:rFonts w:hint="cs"/>
          <w:rtl/>
        </w:rPr>
        <w:t>ـ</w:t>
      </w:r>
      <w:r w:rsidR="008070C7" w:rsidRPr="00E4542C">
        <w:rPr>
          <w:rStyle w:val="Char3"/>
          <w:rFonts w:hint="cs"/>
          <w:rtl/>
        </w:rPr>
        <w:t>مقاتلة في الجملة وفطن الخواص بان ال</w:t>
      </w:r>
      <w:r>
        <w:rPr>
          <w:rStyle w:val="Char3"/>
          <w:rFonts w:hint="cs"/>
          <w:rtl/>
        </w:rPr>
        <w:t>ـ</w:t>
      </w:r>
      <w:r w:rsidR="008070C7" w:rsidRPr="00E4542C">
        <w:rPr>
          <w:rStyle w:val="Char3"/>
          <w:rFonts w:hint="cs"/>
          <w:rtl/>
        </w:rPr>
        <w:t xml:space="preserve">مقاتلة </w:t>
      </w:r>
      <w:r>
        <w:rPr>
          <w:rStyle w:val="Char3"/>
          <w:rFonts w:hint="cs"/>
          <w:rtl/>
        </w:rPr>
        <w:t>إ</w:t>
      </w:r>
      <w:r w:rsidR="008070C7" w:rsidRPr="00E4542C">
        <w:rPr>
          <w:rStyle w:val="Char3"/>
          <w:rFonts w:hint="cs"/>
          <w:rtl/>
        </w:rPr>
        <w:t>نما كانت مع ال</w:t>
      </w:r>
      <w:r>
        <w:rPr>
          <w:rStyle w:val="Char3"/>
          <w:rFonts w:hint="cs"/>
          <w:rtl/>
        </w:rPr>
        <w:t>ـ</w:t>
      </w:r>
      <w:r w:rsidR="008070C7" w:rsidRPr="00E4542C">
        <w:rPr>
          <w:rStyle w:val="Char3"/>
          <w:rFonts w:hint="cs"/>
          <w:rtl/>
        </w:rPr>
        <w:t>متسلطين ال</w:t>
      </w:r>
      <w:r>
        <w:rPr>
          <w:rStyle w:val="Char3"/>
          <w:rFonts w:hint="cs"/>
          <w:rtl/>
        </w:rPr>
        <w:t>ـ</w:t>
      </w:r>
      <w:r w:rsidR="008070C7" w:rsidRPr="00E4542C">
        <w:rPr>
          <w:rStyle w:val="Char3"/>
          <w:rFonts w:hint="cs"/>
          <w:rtl/>
        </w:rPr>
        <w:t>متغلبين و</w:t>
      </w:r>
      <w:r>
        <w:rPr>
          <w:rStyle w:val="Char3"/>
          <w:rFonts w:hint="cs"/>
          <w:rtl/>
        </w:rPr>
        <w:t>أ</w:t>
      </w:r>
      <w:r w:rsidR="008070C7" w:rsidRPr="00E4542C">
        <w:rPr>
          <w:rStyle w:val="Char3"/>
          <w:rFonts w:hint="cs"/>
          <w:rtl/>
        </w:rPr>
        <w:t xml:space="preserve">ما </w:t>
      </w:r>
      <w:r>
        <w:rPr>
          <w:rStyle w:val="Char3"/>
          <w:rFonts w:hint="cs"/>
          <w:rtl/>
        </w:rPr>
        <w:t>أ</w:t>
      </w:r>
      <w:r w:rsidR="008070C7" w:rsidRPr="00E4542C">
        <w:rPr>
          <w:rStyle w:val="Char3"/>
          <w:rFonts w:hint="cs"/>
          <w:rtl/>
        </w:rPr>
        <w:t>هل ال</w:t>
      </w:r>
      <w:r>
        <w:rPr>
          <w:rStyle w:val="Char3"/>
          <w:rFonts w:hint="cs"/>
          <w:rtl/>
        </w:rPr>
        <w:t>أ</w:t>
      </w:r>
      <w:r w:rsidR="008070C7" w:rsidRPr="00E4542C">
        <w:rPr>
          <w:rStyle w:val="Char3"/>
          <w:rFonts w:hint="cs"/>
          <w:rtl/>
        </w:rPr>
        <w:t>رض الذين هم ملاكها وسكانها ف</w:t>
      </w:r>
      <w:r>
        <w:rPr>
          <w:rStyle w:val="Char3"/>
          <w:rFonts w:hint="cs"/>
          <w:rtl/>
        </w:rPr>
        <w:t>إ</w:t>
      </w:r>
      <w:r w:rsidR="008070C7" w:rsidRPr="00E4542C">
        <w:rPr>
          <w:rStyle w:val="Char3"/>
          <w:rFonts w:hint="cs"/>
          <w:rtl/>
        </w:rPr>
        <w:t xml:space="preserve">ن </w:t>
      </w:r>
      <w:r>
        <w:rPr>
          <w:rStyle w:val="Char3"/>
          <w:rFonts w:hint="cs"/>
          <w:rtl/>
        </w:rPr>
        <w:t>أ</w:t>
      </w:r>
      <w:r w:rsidR="008070C7" w:rsidRPr="00E4542C">
        <w:rPr>
          <w:rStyle w:val="Char3"/>
          <w:rFonts w:hint="cs"/>
          <w:rtl/>
        </w:rPr>
        <w:t>كثرهم صالحوا ال</w:t>
      </w:r>
      <w:r>
        <w:rPr>
          <w:rStyle w:val="Char3"/>
          <w:rFonts w:hint="cs"/>
          <w:rtl/>
        </w:rPr>
        <w:t>ـ</w:t>
      </w:r>
      <w:r w:rsidR="008070C7" w:rsidRPr="00E4542C">
        <w:rPr>
          <w:rStyle w:val="Char3"/>
          <w:rFonts w:hint="cs"/>
          <w:rtl/>
        </w:rPr>
        <w:t>مسلمين وافتتحها ال</w:t>
      </w:r>
      <w:r>
        <w:rPr>
          <w:rStyle w:val="Char3"/>
          <w:rFonts w:hint="cs"/>
          <w:rtl/>
        </w:rPr>
        <w:t>ـ</w:t>
      </w:r>
      <w:r w:rsidR="008070C7" w:rsidRPr="00E4542C">
        <w:rPr>
          <w:rStyle w:val="Char3"/>
          <w:rFonts w:hint="cs"/>
          <w:rtl/>
        </w:rPr>
        <w:t>مسلمون صلحاً من غير ايجاف خيلٍ ولا ركابٍ وانما اوجفوا عل</w:t>
      </w:r>
      <w:r>
        <w:rPr>
          <w:rStyle w:val="Char3"/>
          <w:rFonts w:hint="cs"/>
          <w:rtl/>
        </w:rPr>
        <w:t>ى</w:t>
      </w:r>
      <w:r w:rsidR="008070C7" w:rsidRPr="00E4542C">
        <w:rPr>
          <w:rStyle w:val="Char3"/>
          <w:rFonts w:hint="cs"/>
          <w:rtl/>
        </w:rPr>
        <w:t xml:space="preserve"> غيرهم ممن تَغلَّب عليهم فلذلك تلا عمر آية الفیئ في هذه ال</w:t>
      </w:r>
      <w:r>
        <w:rPr>
          <w:rStyle w:val="Char3"/>
          <w:rFonts w:hint="cs"/>
          <w:rtl/>
        </w:rPr>
        <w:t>ـ</w:t>
      </w:r>
      <w:r w:rsidR="008070C7" w:rsidRPr="00E4542C">
        <w:rPr>
          <w:rStyle w:val="Char3"/>
          <w:rFonts w:hint="cs"/>
          <w:rtl/>
        </w:rPr>
        <w:t>مسئلة، و</w:t>
      </w:r>
      <w:r>
        <w:rPr>
          <w:rStyle w:val="Char3"/>
          <w:rFonts w:hint="cs"/>
          <w:rtl/>
        </w:rPr>
        <w:t>أ</w:t>
      </w:r>
      <w:r w:rsidR="008070C7" w:rsidRPr="00E4542C">
        <w:rPr>
          <w:rStyle w:val="Char3"/>
          <w:rFonts w:hint="cs"/>
          <w:rtl/>
        </w:rPr>
        <w:t>ما القليل منهم الذين قاتلوا ال</w:t>
      </w:r>
      <w:r>
        <w:rPr>
          <w:rStyle w:val="Char3"/>
          <w:rFonts w:hint="cs"/>
          <w:rtl/>
        </w:rPr>
        <w:t>ـ</w:t>
      </w:r>
      <w:r w:rsidR="008070C7" w:rsidRPr="00E4542C">
        <w:rPr>
          <w:rStyle w:val="Char3"/>
          <w:rFonts w:hint="cs"/>
          <w:rtl/>
        </w:rPr>
        <w:t>مسلمين عل</w:t>
      </w:r>
      <w:r>
        <w:rPr>
          <w:rStyle w:val="Char3"/>
          <w:rFonts w:hint="cs"/>
          <w:rtl/>
        </w:rPr>
        <w:t>ى</w:t>
      </w:r>
      <w:r w:rsidR="008070C7" w:rsidRPr="00E4542C">
        <w:rPr>
          <w:rStyle w:val="Char3"/>
          <w:rFonts w:hint="cs"/>
          <w:rtl/>
        </w:rPr>
        <w:t xml:space="preserve"> اراضيهم مع جنود فارس والروم فاراضيهم مغنومة استطاب نفوسَهم عنها عمر بن الخطاب حين </w:t>
      </w:r>
      <w:r>
        <w:rPr>
          <w:rStyle w:val="Char3"/>
          <w:rFonts w:hint="cs"/>
          <w:rtl/>
        </w:rPr>
        <w:t>أ</w:t>
      </w:r>
      <w:r w:rsidR="008070C7" w:rsidRPr="00E4542C">
        <w:rPr>
          <w:rStyle w:val="Char3"/>
          <w:rFonts w:hint="cs"/>
          <w:rtl/>
        </w:rPr>
        <w:t>راد ايقاف السواد فمن لم يطب نفساً عوّضه، و</w:t>
      </w:r>
      <w:r>
        <w:rPr>
          <w:rStyle w:val="Char3"/>
          <w:rFonts w:hint="cs"/>
          <w:rtl/>
        </w:rPr>
        <w:t>إ</w:t>
      </w:r>
      <w:r w:rsidR="008070C7" w:rsidRPr="00E4542C">
        <w:rPr>
          <w:rStyle w:val="Char3"/>
          <w:rFonts w:hint="cs"/>
          <w:rtl/>
        </w:rPr>
        <w:t>ن كان ال</w:t>
      </w:r>
      <w:r>
        <w:rPr>
          <w:rStyle w:val="Char3"/>
          <w:rFonts w:hint="cs"/>
          <w:rtl/>
        </w:rPr>
        <w:t>أ</w:t>
      </w:r>
      <w:r w:rsidR="008070C7" w:rsidRPr="00E4542C">
        <w:rPr>
          <w:rStyle w:val="Char3"/>
          <w:rFonts w:hint="cs"/>
          <w:rtl/>
        </w:rPr>
        <w:t>مر عل</w:t>
      </w:r>
      <w:r>
        <w:rPr>
          <w:rStyle w:val="Char3"/>
          <w:rFonts w:hint="cs"/>
          <w:rtl/>
        </w:rPr>
        <w:t>ى</w:t>
      </w:r>
      <w:r w:rsidR="008070C7" w:rsidRPr="00E4542C">
        <w:rPr>
          <w:rStyle w:val="Char3"/>
          <w:rFonts w:hint="cs"/>
          <w:rtl/>
        </w:rPr>
        <w:t xml:space="preserve"> ماذهب </w:t>
      </w:r>
      <w:r>
        <w:rPr>
          <w:rStyle w:val="Char3"/>
          <w:rFonts w:hint="cs"/>
          <w:rtl/>
        </w:rPr>
        <w:t>إ</w:t>
      </w:r>
      <w:r w:rsidR="008070C7" w:rsidRPr="00E4542C">
        <w:rPr>
          <w:rStyle w:val="Char3"/>
          <w:rFonts w:hint="cs"/>
          <w:rtl/>
        </w:rPr>
        <w:t xml:space="preserve">ليه </w:t>
      </w:r>
      <w:r>
        <w:rPr>
          <w:rStyle w:val="Char3"/>
          <w:rFonts w:hint="cs"/>
          <w:rtl/>
        </w:rPr>
        <w:t>أ</w:t>
      </w:r>
      <w:r w:rsidR="008070C7" w:rsidRPr="00E4542C">
        <w:rPr>
          <w:rStyle w:val="Char3"/>
          <w:rFonts w:hint="cs"/>
          <w:rtl/>
        </w:rPr>
        <w:t>بويوسف فسواد العراق والشام محول عن سنن ال</w:t>
      </w:r>
      <w:r>
        <w:rPr>
          <w:rStyle w:val="Char3"/>
          <w:rFonts w:hint="cs"/>
          <w:rtl/>
        </w:rPr>
        <w:t>أ</w:t>
      </w:r>
      <w:r w:rsidR="008070C7" w:rsidRPr="00E4542C">
        <w:rPr>
          <w:rStyle w:val="Char3"/>
          <w:rFonts w:hint="cs"/>
          <w:rtl/>
        </w:rPr>
        <w:t>موال ال</w:t>
      </w:r>
      <w:r>
        <w:rPr>
          <w:rStyle w:val="Char3"/>
          <w:rFonts w:hint="cs"/>
          <w:rtl/>
        </w:rPr>
        <w:t>ـ</w:t>
      </w:r>
      <w:r w:rsidR="008070C7" w:rsidRPr="00E4542C">
        <w:rPr>
          <w:rStyle w:val="Char3"/>
          <w:rFonts w:hint="cs"/>
          <w:rtl/>
        </w:rPr>
        <w:t>مغنومة مخصوصٌ من عموم قوله تعال</w:t>
      </w:r>
      <w:r>
        <w:rPr>
          <w:rStyle w:val="Char3"/>
          <w:rFonts w:hint="cs"/>
          <w:rtl/>
        </w:rPr>
        <w:t>ى</w:t>
      </w:r>
      <w:r w:rsidR="008070C7" w:rsidRPr="00E4542C">
        <w:rPr>
          <w:rStyle w:val="Char3"/>
          <w:rFonts w:hint="cs"/>
          <w:rtl/>
        </w:rPr>
        <w:t xml:space="preserve">: </w:t>
      </w:r>
      <w:r>
        <w:rPr>
          <w:rFonts w:cs="Traditional Arabic" w:hint="cs"/>
          <w:rtl/>
          <w:lang w:bidi="fa-IR"/>
        </w:rPr>
        <w:t>﴿</w:t>
      </w:r>
      <w:r w:rsidR="00E460C1" w:rsidRPr="0020708C">
        <w:rPr>
          <w:rStyle w:val="Char5"/>
          <w:rFonts w:hint="eastAsia"/>
          <w:rtl/>
        </w:rPr>
        <w:t>وَ</w:t>
      </w:r>
      <w:r w:rsidR="00E460C1" w:rsidRPr="0020708C">
        <w:rPr>
          <w:rStyle w:val="Char5"/>
          <w:rFonts w:hint="cs"/>
          <w:rtl/>
        </w:rPr>
        <w:t>ٱ</w:t>
      </w:r>
      <w:r w:rsidR="00E460C1" w:rsidRPr="0020708C">
        <w:rPr>
          <w:rStyle w:val="Char5"/>
          <w:rFonts w:hint="eastAsia"/>
          <w:rtl/>
        </w:rPr>
        <w:t>ع</w:t>
      </w:r>
      <w:r w:rsidR="00E460C1" w:rsidRPr="0020708C">
        <w:rPr>
          <w:rStyle w:val="Char5"/>
          <w:rFonts w:hint="cs"/>
          <w:rtl/>
        </w:rPr>
        <w:t>ۡ</w:t>
      </w:r>
      <w:r w:rsidR="00E460C1" w:rsidRPr="0020708C">
        <w:rPr>
          <w:rStyle w:val="Char5"/>
          <w:rFonts w:hint="eastAsia"/>
          <w:rtl/>
        </w:rPr>
        <w:t>لَمُو</w:t>
      </w:r>
      <w:r w:rsidR="00E460C1" w:rsidRPr="0020708C">
        <w:rPr>
          <w:rStyle w:val="Char5"/>
          <w:rFonts w:hint="cs"/>
          <w:rtl/>
        </w:rPr>
        <w:t>ٓ</w:t>
      </w:r>
      <w:r w:rsidR="00E460C1" w:rsidRPr="0020708C">
        <w:rPr>
          <w:rStyle w:val="Char5"/>
          <w:rFonts w:hint="eastAsia"/>
          <w:rtl/>
        </w:rPr>
        <w:t>اْ</w:t>
      </w:r>
      <w:r w:rsidR="00E460C1" w:rsidRPr="0020708C">
        <w:rPr>
          <w:rStyle w:val="Char5"/>
          <w:rtl/>
        </w:rPr>
        <w:t xml:space="preserve"> </w:t>
      </w:r>
      <w:r w:rsidR="00E460C1" w:rsidRPr="0020708C">
        <w:rPr>
          <w:rStyle w:val="Char5"/>
          <w:rFonts w:hint="eastAsia"/>
          <w:rtl/>
        </w:rPr>
        <w:t>أَنَّمَا</w:t>
      </w:r>
      <w:r w:rsidR="00E460C1" w:rsidRPr="0020708C">
        <w:rPr>
          <w:rStyle w:val="Char5"/>
          <w:rtl/>
        </w:rPr>
        <w:t xml:space="preserve"> </w:t>
      </w:r>
      <w:r w:rsidR="00E460C1" w:rsidRPr="0020708C">
        <w:rPr>
          <w:rStyle w:val="Char5"/>
          <w:rFonts w:hint="eastAsia"/>
          <w:rtl/>
        </w:rPr>
        <w:t>غَنِم</w:t>
      </w:r>
      <w:r w:rsidR="00E460C1" w:rsidRPr="0020708C">
        <w:rPr>
          <w:rStyle w:val="Char5"/>
          <w:rFonts w:hint="cs"/>
          <w:rtl/>
        </w:rPr>
        <w:t>ۡ</w:t>
      </w:r>
      <w:r w:rsidR="00E460C1" w:rsidRPr="0020708C">
        <w:rPr>
          <w:rStyle w:val="Char5"/>
          <w:rFonts w:hint="eastAsia"/>
          <w:rtl/>
        </w:rPr>
        <w:t>تُم</w:t>
      </w:r>
      <w:r w:rsidR="00E460C1" w:rsidRPr="0020708C">
        <w:rPr>
          <w:rStyle w:val="Char5"/>
          <w:rtl/>
        </w:rPr>
        <w:t xml:space="preserve"> </w:t>
      </w:r>
      <w:r w:rsidR="00E460C1" w:rsidRPr="0020708C">
        <w:rPr>
          <w:rStyle w:val="Char5"/>
          <w:rFonts w:hint="eastAsia"/>
          <w:rtl/>
        </w:rPr>
        <w:t>مِّن</w:t>
      </w:r>
      <w:r w:rsidR="00E460C1" w:rsidRPr="0020708C">
        <w:rPr>
          <w:rStyle w:val="Char5"/>
          <w:rtl/>
        </w:rPr>
        <w:t xml:space="preserve"> </w:t>
      </w:r>
      <w:r w:rsidR="00E460C1" w:rsidRPr="0020708C">
        <w:rPr>
          <w:rStyle w:val="Char5"/>
          <w:rFonts w:hint="eastAsia"/>
          <w:rtl/>
        </w:rPr>
        <w:t>شَي</w:t>
      </w:r>
      <w:r w:rsidR="00E460C1" w:rsidRPr="0020708C">
        <w:rPr>
          <w:rStyle w:val="Char5"/>
          <w:rFonts w:hint="cs"/>
          <w:rtl/>
        </w:rPr>
        <w:t>ۡ</w:t>
      </w:r>
      <w:r w:rsidR="00E460C1" w:rsidRPr="0020708C">
        <w:rPr>
          <w:rStyle w:val="Char5"/>
          <w:rFonts w:hint="eastAsia"/>
          <w:rtl/>
        </w:rPr>
        <w:t>ء</w:t>
      </w:r>
      <w:r w:rsidR="00E460C1" w:rsidRPr="0020708C">
        <w:rPr>
          <w:rStyle w:val="Char5"/>
          <w:rFonts w:hint="cs"/>
          <w:rtl/>
        </w:rPr>
        <w:t>ٖ</w:t>
      </w:r>
      <w:r>
        <w:rPr>
          <w:rFonts w:cs="Traditional Arabic" w:hint="cs"/>
          <w:rtl/>
          <w:lang w:bidi="fa-IR"/>
        </w:rPr>
        <w:t>﴾</w:t>
      </w:r>
      <w:r w:rsidRPr="00077934">
        <w:rPr>
          <w:rStyle w:val="Char4"/>
          <w:rFonts w:hint="cs"/>
          <w:rtl/>
        </w:rPr>
        <w:t xml:space="preserve"> </w:t>
      </w:r>
      <w:r w:rsidRPr="004B3939">
        <w:rPr>
          <w:rStyle w:val="Char8"/>
          <w:rFonts w:hint="cs"/>
          <w:rtl/>
        </w:rPr>
        <w:t>[الأنفال: 41]</w:t>
      </w:r>
      <w:r w:rsidRPr="004B3939">
        <w:rPr>
          <w:rStyle w:val="Char2"/>
          <w:rFonts w:hint="cs"/>
          <w:rtl/>
        </w:rPr>
        <w:t xml:space="preserve">. </w:t>
      </w:r>
      <w:r w:rsidR="008070C7" w:rsidRPr="004B3939">
        <w:rPr>
          <w:rStyle w:val="Char2"/>
          <w:rFonts w:hint="cs"/>
          <w:rtl/>
        </w:rPr>
        <w:t>باجماع الصحابة وبما فهموا من حديث النبي</w:t>
      </w:r>
      <w:r w:rsidR="002855E4" w:rsidRPr="004B3939">
        <w:rPr>
          <w:rStyle w:val="Char2"/>
          <w:rFonts w:hint="cs"/>
          <w:rtl/>
        </w:rPr>
        <w:t xml:space="preserve"> </w:t>
      </w:r>
      <w:r w:rsidR="002855E4" w:rsidRPr="002855E4">
        <w:rPr>
          <w:rStyle w:val="Char3"/>
          <w:rFonts w:cs="CTraditional Arabic" w:hint="cs"/>
          <w:rtl/>
        </w:rPr>
        <w:t>ج</w:t>
      </w:r>
      <w:r w:rsidR="008070C7" w:rsidRPr="004B3939">
        <w:rPr>
          <w:rStyle w:val="Char2"/>
          <w:rFonts w:hint="cs"/>
          <w:rtl/>
        </w:rPr>
        <w:t xml:space="preserve"> مقتضي كلامه في فتح فارس والروم و</w:t>
      </w:r>
      <w:r w:rsidRPr="004B3939">
        <w:rPr>
          <w:rStyle w:val="Char2"/>
          <w:rFonts w:hint="cs"/>
          <w:rtl/>
        </w:rPr>
        <w:t>أ</w:t>
      </w:r>
      <w:r w:rsidR="008070C7" w:rsidRPr="004B3939">
        <w:rPr>
          <w:rStyle w:val="Char2"/>
          <w:rFonts w:hint="cs"/>
          <w:rtl/>
        </w:rPr>
        <w:t xml:space="preserve">ما غيرها من البلاد فعلي ما قال الشافعي علي نوعين </w:t>
      </w:r>
      <w:r w:rsidRPr="004B3939">
        <w:rPr>
          <w:rStyle w:val="Char2"/>
          <w:rFonts w:hint="cs"/>
          <w:rtl/>
        </w:rPr>
        <w:t>أ</w:t>
      </w:r>
      <w:r w:rsidR="008070C7" w:rsidRPr="004B3939">
        <w:rPr>
          <w:rStyle w:val="Char2"/>
          <w:rFonts w:hint="cs"/>
          <w:rtl/>
        </w:rPr>
        <w:t>حدهما ما افاء الله تعال</w:t>
      </w:r>
      <w:r w:rsidRPr="004B3939">
        <w:rPr>
          <w:rStyle w:val="Char2"/>
          <w:rFonts w:hint="cs"/>
          <w:rtl/>
        </w:rPr>
        <w:t>ى</w:t>
      </w:r>
      <w:r w:rsidR="008070C7" w:rsidRPr="004B3939">
        <w:rPr>
          <w:rStyle w:val="Char2"/>
          <w:rFonts w:hint="cs"/>
          <w:rtl/>
        </w:rPr>
        <w:t xml:space="preserve"> من غير ايجاف خيلٍ ولاركابٍِ ويجعل خزانةً للغزاةِ كما صنع رسول الله</w:t>
      </w:r>
      <w:r w:rsidR="002855E4" w:rsidRPr="004B3939">
        <w:rPr>
          <w:rStyle w:val="Char2"/>
          <w:rFonts w:hint="cs"/>
          <w:rtl/>
        </w:rPr>
        <w:t xml:space="preserve"> </w:t>
      </w:r>
      <w:r w:rsidR="002855E4" w:rsidRPr="002855E4">
        <w:rPr>
          <w:rStyle w:val="Char3"/>
          <w:rFonts w:cs="CTraditional Arabic" w:hint="cs"/>
          <w:rtl/>
        </w:rPr>
        <w:t>ج</w:t>
      </w:r>
      <w:r w:rsidR="008070C7" w:rsidRPr="004B3939">
        <w:rPr>
          <w:rStyle w:val="Char2"/>
          <w:rFonts w:hint="cs"/>
          <w:rtl/>
        </w:rPr>
        <w:t xml:space="preserve"> بنصف خيبر الذي </w:t>
      </w:r>
      <w:r w:rsidRPr="004B3939">
        <w:rPr>
          <w:rStyle w:val="Char2"/>
          <w:rFonts w:hint="cs"/>
          <w:rtl/>
        </w:rPr>
        <w:t>أ</w:t>
      </w:r>
      <w:r w:rsidR="008070C7" w:rsidRPr="004B3939">
        <w:rPr>
          <w:rStyle w:val="Char2"/>
          <w:rFonts w:hint="cs"/>
          <w:rtl/>
        </w:rPr>
        <w:t xml:space="preserve">صابه من غير ايجاف وكما صنع بالنضير وفدك والثاني ما </w:t>
      </w:r>
      <w:r w:rsidRPr="004B3939">
        <w:rPr>
          <w:rStyle w:val="Char2"/>
          <w:rFonts w:hint="cs"/>
          <w:rtl/>
        </w:rPr>
        <w:t>أ</w:t>
      </w:r>
      <w:r w:rsidR="008070C7" w:rsidRPr="004B3939">
        <w:rPr>
          <w:rStyle w:val="Char2"/>
          <w:rFonts w:hint="cs"/>
          <w:rtl/>
        </w:rPr>
        <w:t>فاء الله تعال</w:t>
      </w:r>
      <w:r w:rsidRPr="004B3939">
        <w:rPr>
          <w:rStyle w:val="Char2"/>
          <w:rFonts w:hint="cs"/>
          <w:rtl/>
        </w:rPr>
        <w:t xml:space="preserve">ى </w:t>
      </w:r>
      <w:r w:rsidR="008070C7" w:rsidRPr="004B3939">
        <w:rPr>
          <w:rStyle w:val="Char2"/>
          <w:rFonts w:hint="cs"/>
          <w:rtl/>
        </w:rPr>
        <w:t>بايجاف الخيل والركاب فيقسم عليهم كما صنع رسول الله</w:t>
      </w:r>
      <w:r w:rsidR="002855E4" w:rsidRPr="004B3939">
        <w:rPr>
          <w:rStyle w:val="Char2"/>
          <w:rFonts w:hint="cs"/>
          <w:rtl/>
        </w:rPr>
        <w:t xml:space="preserve"> </w:t>
      </w:r>
      <w:r w:rsidR="002855E4" w:rsidRPr="002855E4">
        <w:rPr>
          <w:rStyle w:val="Char3"/>
          <w:rFonts w:cs="CTraditional Arabic" w:hint="cs"/>
          <w:rtl/>
        </w:rPr>
        <w:t>ج</w:t>
      </w:r>
      <w:r w:rsidR="008070C7" w:rsidRPr="004B3939">
        <w:rPr>
          <w:rStyle w:val="Char2"/>
          <w:rFonts w:hint="cs"/>
          <w:rtl/>
        </w:rPr>
        <w:t xml:space="preserve"> بنصف خيبر الذي </w:t>
      </w:r>
      <w:r w:rsidR="00E460C1" w:rsidRPr="004B3939">
        <w:rPr>
          <w:rStyle w:val="Char2"/>
          <w:rFonts w:hint="cs"/>
          <w:rtl/>
        </w:rPr>
        <w:t>أ</w:t>
      </w:r>
      <w:r w:rsidR="008070C7" w:rsidRPr="004B3939">
        <w:rPr>
          <w:rStyle w:val="Char2"/>
          <w:rFonts w:hint="cs"/>
          <w:rtl/>
        </w:rPr>
        <w:t xml:space="preserve">صابه عنوةً وهذا الذي ذهبنا </w:t>
      </w:r>
      <w:r w:rsidRPr="004B3939">
        <w:rPr>
          <w:rStyle w:val="Char2"/>
          <w:rFonts w:hint="cs"/>
          <w:rtl/>
        </w:rPr>
        <w:t>إ</w:t>
      </w:r>
      <w:r w:rsidR="008070C7" w:rsidRPr="004B3939">
        <w:rPr>
          <w:rStyle w:val="Char2"/>
          <w:rFonts w:hint="cs"/>
          <w:rtl/>
        </w:rPr>
        <w:t xml:space="preserve">ليه مدلول ظاهر ما رواه مالكٌ‌ والشافعي عن زيد بن </w:t>
      </w:r>
      <w:r w:rsidRPr="004B3939">
        <w:rPr>
          <w:rStyle w:val="Char2"/>
          <w:rFonts w:hint="cs"/>
          <w:rtl/>
        </w:rPr>
        <w:t>أ</w:t>
      </w:r>
      <w:r w:rsidR="008070C7" w:rsidRPr="004B3939">
        <w:rPr>
          <w:rStyle w:val="Char2"/>
          <w:rFonts w:hint="cs"/>
          <w:rtl/>
        </w:rPr>
        <w:t xml:space="preserve">سلم عن </w:t>
      </w:r>
      <w:r w:rsidRPr="004B3939">
        <w:rPr>
          <w:rStyle w:val="Char2"/>
          <w:rFonts w:hint="cs"/>
          <w:rtl/>
        </w:rPr>
        <w:t>أ</w:t>
      </w:r>
      <w:r w:rsidR="008070C7" w:rsidRPr="004B3939">
        <w:rPr>
          <w:rStyle w:val="Char2"/>
          <w:rFonts w:hint="cs"/>
          <w:rtl/>
        </w:rPr>
        <w:t>بيه قال عمر: لو لا آخر ال</w:t>
      </w:r>
      <w:r w:rsidRPr="004B3939">
        <w:rPr>
          <w:rStyle w:val="Char2"/>
          <w:rFonts w:hint="cs"/>
          <w:rtl/>
        </w:rPr>
        <w:t>ـ</w:t>
      </w:r>
      <w:r w:rsidR="008070C7" w:rsidRPr="004B3939">
        <w:rPr>
          <w:rStyle w:val="Char2"/>
          <w:rFonts w:hint="cs"/>
          <w:rtl/>
        </w:rPr>
        <w:t xml:space="preserve">مسلمين ما فُتحت مدينةٌ </w:t>
      </w:r>
      <w:r w:rsidRPr="004B3939">
        <w:rPr>
          <w:rStyle w:val="Char2"/>
          <w:rFonts w:hint="cs"/>
          <w:rtl/>
        </w:rPr>
        <w:t>إ</w:t>
      </w:r>
      <w:r w:rsidR="008070C7" w:rsidRPr="004B3939">
        <w:rPr>
          <w:rStyle w:val="Char2"/>
          <w:rFonts w:hint="cs"/>
          <w:rtl/>
        </w:rPr>
        <w:t>لا قسمتها كما قسم رسول الله</w:t>
      </w:r>
      <w:r w:rsidR="002855E4" w:rsidRPr="004B3939">
        <w:rPr>
          <w:rStyle w:val="Char2"/>
          <w:rFonts w:hint="cs"/>
          <w:rtl/>
        </w:rPr>
        <w:t xml:space="preserve"> </w:t>
      </w:r>
      <w:r w:rsidR="002855E4" w:rsidRPr="002855E4">
        <w:rPr>
          <w:rStyle w:val="Char3"/>
          <w:rFonts w:cs="CTraditional Arabic" w:hint="cs"/>
          <w:rtl/>
        </w:rPr>
        <w:t>ج</w:t>
      </w:r>
      <w:r w:rsidR="008070C7" w:rsidRPr="004B3939">
        <w:rPr>
          <w:rStyle w:val="Char2"/>
          <w:rFonts w:hint="cs"/>
          <w:rtl/>
        </w:rPr>
        <w:t xml:space="preserve"> خيبر</w:t>
      </w:r>
      <w:r w:rsidRPr="004B3939">
        <w:rPr>
          <w:rStyle w:val="Char2"/>
          <w:rFonts w:hint="cs"/>
          <w:rtl/>
        </w:rPr>
        <w:t>»</w:t>
      </w:r>
      <w:r w:rsidR="008070C7" w:rsidRPr="00085A97">
        <w:rPr>
          <w:rStyle w:val="Char4"/>
          <w:vertAlign w:val="superscript"/>
          <w:rtl/>
        </w:rPr>
        <w:footnoteReference w:id="1417"/>
      </w:r>
      <w:r w:rsidR="008070C7" w:rsidRPr="00077934">
        <w:rPr>
          <w:rStyle w:val="Char4"/>
          <w:rFonts w:hint="cs"/>
          <w:rtl/>
        </w:rPr>
        <w:t>.</w:t>
      </w:r>
    </w:p>
    <w:p w:rsidR="008070C7" w:rsidRPr="00077934" w:rsidRDefault="008070C7" w:rsidP="00E4542C">
      <w:pPr>
        <w:ind w:firstLine="284"/>
        <w:jc w:val="both"/>
        <w:rPr>
          <w:rStyle w:val="Char4"/>
          <w:rtl/>
        </w:rPr>
      </w:pPr>
      <w:r w:rsidRPr="00E4542C">
        <w:rPr>
          <w:rStyle w:val="Char1"/>
          <w:rFonts w:hint="cs"/>
          <w:rtl/>
        </w:rPr>
        <w:t>الشافعي تعليقاً</w:t>
      </w:r>
      <w:r w:rsidRPr="00077934">
        <w:rPr>
          <w:rStyle w:val="Char4"/>
          <w:rFonts w:hint="cs"/>
          <w:rtl/>
        </w:rPr>
        <w:t xml:space="preserve"> </w:t>
      </w:r>
      <w:r w:rsidR="00E4542C" w:rsidRPr="00F6179D">
        <w:rPr>
          <w:rStyle w:val="Char2"/>
          <w:rFonts w:hint="cs"/>
          <w:rtl/>
        </w:rPr>
        <w:t>«</w:t>
      </w:r>
      <w:r w:rsidRPr="00F6179D">
        <w:rPr>
          <w:rStyle w:val="Char2"/>
          <w:rFonts w:hint="cs"/>
          <w:rtl/>
        </w:rPr>
        <w:t>عن جرير ابن عبدالله عن عمر: لو لا اني قاسم مسئول لتركتكم عل</w:t>
      </w:r>
      <w:r w:rsidR="00E4542C" w:rsidRPr="00F6179D">
        <w:rPr>
          <w:rStyle w:val="Char2"/>
          <w:rFonts w:hint="cs"/>
          <w:rtl/>
        </w:rPr>
        <w:t>ى</w:t>
      </w:r>
      <w:r w:rsidRPr="00F6179D">
        <w:rPr>
          <w:rStyle w:val="Char2"/>
          <w:rFonts w:hint="cs"/>
          <w:rtl/>
        </w:rPr>
        <w:t xml:space="preserve"> ما قُسم لكم فبهذه الرواية یتعين حملها عل</w:t>
      </w:r>
      <w:r w:rsidR="00E4542C" w:rsidRPr="00F6179D">
        <w:rPr>
          <w:rStyle w:val="Char2"/>
          <w:rFonts w:hint="cs"/>
          <w:rtl/>
        </w:rPr>
        <w:t>ى</w:t>
      </w:r>
      <w:r w:rsidRPr="00F6179D">
        <w:rPr>
          <w:rStyle w:val="Char2"/>
          <w:rFonts w:hint="cs"/>
          <w:rtl/>
        </w:rPr>
        <w:t xml:space="preserve"> ال</w:t>
      </w:r>
      <w:r w:rsidR="00E4542C" w:rsidRPr="00F6179D">
        <w:rPr>
          <w:rStyle w:val="Char2"/>
          <w:rFonts w:hint="cs"/>
          <w:rtl/>
        </w:rPr>
        <w:t>ـ</w:t>
      </w:r>
      <w:r w:rsidRPr="00F6179D">
        <w:rPr>
          <w:rStyle w:val="Char2"/>
          <w:rFonts w:hint="cs"/>
          <w:rtl/>
        </w:rPr>
        <w:t>مفتوح عنوةً فان رسول الله</w:t>
      </w:r>
      <w:r w:rsidR="002855E4" w:rsidRPr="002855E4">
        <w:rPr>
          <w:rStyle w:val="Char3"/>
          <w:rFonts w:cs="CTraditional Arabic" w:hint="cs"/>
          <w:rtl/>
        </w:rPr>
        <w:t xml:space="preserve"> ج</w:t>
      </w:r>
      <w:r w:rsidRPr="00F6179D">
        <w:rPr>
          <w:rStyle w:val="Char2"/>
          <w:rFonts w:hint="cs"/>
          <w:rtl/>
        </w:rPr>
        <w:t xml:space="preserve"> ما قَسم عليهم الا ال</w:t>
      </w:r>
      <w:r w:rsidR="00E4542C" w:rsidRPr="00F6179D">
        <w:rPr>
          <w:rStyle w:val="Char2"/>
          <w:rFonts w:hint="cs"/>
          <w:rtl/>
        </w:rPr>
        <w:t>ـ</w:t>
      </w:r>
      <w:r w:rsidRPr="00F6179D">
        <w:rPr>
          <w:rStyle w:val="Char2"/>
          <w:rFonts w:hint="cs"/>
          <w:rtl/>
        </w:rPr>
        <w:t>مفتوح عنوةً‌ ولكن ظهر لعمر وجمهور الصحابة مصلحة اقتضت ترك قسمة ال</w:t>
      </w:r>
      <w:r w:rsidR="00E4542C" w:rsidRPr="00F6179D">
        <w:rPr>
          <w:rStyle w:val="Char2"/>
          <w:rFonts w:hint="cs"/>
          <w:rtl/>
        </w:rPr>
        <w:t>ـ</w:t>
      </w:r>
      <w:r w:rsidRPr="00F6179D">
        <w:rPr>
          <w:rStyle w:val="Char2"/>
          <w:rFonts w:hint="cs"/>
          <w:rtl/>
        </w:rPr>
        <w:t>مفتوح عنوةً وجعله خزانةً‌ للغزاة عُدّةً‌ للسلاح والكُراع</w:t>
      </w:r>
      <w:r w:rsidR="00E4542C" w:rsidRPr="00F6179D">
        <w:rPr>
          <w:rStyle w:val="Char2"/>
          <w:rFonts w:hint="cs"/>
          <w:rtl/>
        </w:rPr>
        <w:t>»</w:t>
      </w:r>
      <w:r w:rsidRPr="00085A97">
        <w:rPr>
          <w:rStyle w:val="Char4"/>
          <w:vertAlign w:val="superscript"/>
          <w:rtl/>
        </w:rPr>
        <w:footnoteReference w:id="1418"/>
      </w:r>
      <w:r w:rsidRPr="00077934">
        <w:rPr>
          <w:rStyle w:val="Char4"/>
          <w:rFonts w:hint="cs"/>
          <w:rtl/>
        </w:rPr>
        <w:t>.</w:t>
      </w:r>
    </w:p>
    <w:p w:rsidR="008070C7" w:rsidRPr="00077934" w:rsidRDefault="008070C7" w:rsidP="00E4542C">
      <w:pPr>
        <w:ind w:firstLine="284"/>
        <w:jc w:val="both"/>
        <w:rPr>
          <w:rStyle w:val="Char4"/>
          <w:rtl/>
        </w:rPr>
      </w:pPr>
      <w:r w:rsidRPr="00E4542C">
        <w:rPr>
          <w:rStyle w:val="Char1"/>
          <w:rFonts w:hint="cs"/>
          <w:rtl/>
        </w:rPr>
        <w:t>الشافعي</w:t>
      </w:r>
      <w:r w:rsidRPr="00077934">
        <w:rPr>
          <w:rStyle w:val="Char4"/>
          <w:rFonts w:hint="cs"/>
          <w:rtl/>
        </w:rPr>
        <w:t xml:space="preserve"> </w:t>
      </w:r>
      <w:r w:rsidR="00E4542C" w:rsidRPr="00F6179D">
        <w:rPr>
          <w:rStyle w:val="Char3"/>
          <w:rFonts w:hint="cs"/>
          <w:rtl/>
        </w:rPr>
        <w:t>«</w:t>
      </w:r>
      <w:r w:rsidRPr="00E4542C">
        <w:rPr>
          <w:rStyle w:val="Char3"/>
          <w:rFonts w:hint="cs"/>
          <w:rtl/>
        </w:rPr>
        <w:t xml:space="preserve">عن الزهري عن مالك بن </w:t>
      </w:r>
      <w:r w:rsidR="00E4542C">
        <w:rPr>
          <w:rStyle w:val="Char3"/>
          <w:rFonts w:hint="cs"/>
          <w:rtl/>
        </w:rPr>
        <w:t>أ</w:t>
      </w:r>
      <w:r w:rsidRPr="00E4542C">
        <w:rPr>
          <w:rStyle w:val="Char3"/>
          <w:rFonts w:hint="cs"/>
          <w:rtl/>
        </w:rPr>
        <w:t xml:space="preserve">وس </w:t>
      </w:r>
      <w:r w:rsidR="00E4542C">
        <w:rPr>
          <w:rStyle w:val="Char3"/>
          <w:rFonts w:hint="cs"/>
          <w:rtl/>
        </w:rPr>
        <w:t>أ</w:t>
      </w:r>
      <w:r w:rsidRPr="00E4542C">
        <w:rPr>
          <w:rStyle w:val="Char3"/>
          <w:rFonts w:hint="cs"/>
          <w:rtl/>
        </w:rPr>
        <w:t xml:space="preserve">ن عمر قال: ما </w:t>
      </w:r>
      <w:r w:rsidR="00E4542C">
        <w:rPr>
          <w:rStyle w:val="Char3"/>
          <w:rFonts w:hint="cs"/>
          <w:rtl/>
        </w:rPr>
        <w:t>أ</w:t>
      </w:r>
      <w:r w:rsidRPr="00E4542C">
        <w:rPr>
          <w:rStyle w:val="Char3"/>
          <w:rFonts w:hint="cs"/>
          <w:rtl/>
        </w:rPr>
        <w:t xml:space="preserve">حدٌ‌ </w:t>
      </w:r>
      <w:r w:rsidR="00E4542C">
        <w:rPr>
          <w:rStyle w:val="Char3"/>
          <w:rFonts w:hint="cs"/>
          <w:rtl/>
        </w:rPr>
        <w:t>إ</w:t>
      </w:r>
      <w:r w:rsidRPr="00E4542C">
        <w:rPr>
          <w:rStyle w:val="Char3"/>
          <w:rFonts w:hint="cs"/>
          <w:rtl/>
        </w:rPr>
        <w:t>لا له في هذا ال</w:t>
      </w:r>
      <w:r w:rsidR="00E4542C">
        <w:rPr>
          <w:rStyle w:val="Char3"/>
          <w:rFonts w:hint="cs"/>
          <w:rtl/>
        </w:rPr>
        <w:t>ـ</w:t>
      </w:r>
      <w:r w:rsidRPr="00E4542C">
        <w:rPr>
          <w:rStyle w:val="Char3"/>
          <w:rFonts w:hint="cs"/>
          <w:rtl/>
        </w:rPr>
        <w:t xml:space="preserve">مال حقٌ اُعطيَه </w:t>
      </w:r>
      <w:r w:rsidR="00E4542C">
        <w:rPr>
          <w:rStyle w:val="Char3"/>
          <w:rFonts w:hint="cs"/>
          <w:rtl/>
        </w:rPr>
        <w:t>أ</w:t>
      </w:r>
      <w:r w:rsidRPr="00E4542C">
        <w:rPr>
          <w:rStyle w:val="Char3"/>
          <w:rFonts w:hint="cs"/>
          <w:rtl/>
        </w:rPr>
        <w:t>و مُنِعه الا ما ملكت ايمانكم</w:t>
      </w:r>
      <w:r w:rsidR="00E4542C" w:rsidRPr="00F6179D">
        <w:rPr>
          <w:rStyle w:val="Char3"/>
          <w:rFonts w:hint="cs"/>
          <w:rtl/>
        </w:rPr>
        <w:t>»</w:t>
      </w:r>
      <w:r w:rsidRPr="00085A97">
        <w:rPr>
          <w:rStyle w:val="Char4"/>
          <w:vertAlign w:val="superscript"/>
          <w:rtl/>
        </w:rPr>
        <w:footnoteReference w:id="1419"/>
      </w:r>
      <w:r w:rsidRPr="00077934">
        <w:rPr>
          <w:rStyle w:val="Char4"/>
          <w:rFonts w:hint="cs"/>
          <w:rtl/>
        </w:rPr>
        <w:t>.</w:t>
      </w:r>
    </w:p>
    <w:p w:rsidR="008070C7" w:rsidRPr="00077934" w:rsidRDefault="008070C7" w:rsidP="00E4542C">
      <w:pPr>
        <w:ind w:firstLine="284"/>
        <w:jc w:val="both"/>
        <w:rPr>
          <w:rStyle w:val="Char4"/>
          <w:rtl/>
        </w:rPr>
      </w:pPr>
      <w:r w:rsidRPr="00E4542C">
        <w:rPr>
          <w:rStyle w:val="Char1"/>
          <w:rFonts w:hint="cs"/>
          <w:rtl/>
        </w:rPr>
        <w:t>الشافعي</w:t>
      </w:r>
      <w:r w:rsidRPr="00077934">
        <w:rPr>
          <w:rStyle w:val="Char4"/>
          <w:rFonts w:hint="cs"/>
          <w:rtl/>
        </w:rPr>
        <w:t xml:space="preserve"> </w:t>
      </w:r>
      <w:r w:rsidR="00E4542C" w:rsidRPr="00F6179D">
        <w:rPr>
          <w:rStyle w:val="Char3"/>
          <w:rFonts w:hint="cs"/>
          <w:rtl/>
        </w:rPr>
        <w:t>«</w:t>
      </w:r>
      <w:r w:rsidRPr="00E4542C">
        <w:rPr>
          <w:rStyle w:val="Char3"/>
          <w:rFonts w:hint="cs"/>
          <w:rtl/>
        </w:rPr>
        <w:t>عن ابن ال</w:t>
      </w:r>
      <w:r w:rsidR="00E4542C">
        <w:rPr>
          <w:rStyle w:val="Char3"/>
          <w:rFonts w:hint="cs"/>
          <w:rtl/>
        </w:rPr>
        <w:t>ـ</w:t>
      </w:r>
      <w:r w:rsidRPr="00E4542C">
        <w:rPr>
          <w:rStyle w:val="Char3"/>
          <w:rFonts w:hint="cs"/>
          <w:rtl/>
        </w:rPr>
        <w:t xml:space="preserve">منكدر عن مالك ابن اوس قال عمر: لئن عشتُ ليسأتين الراعي بسَر وحِمْير حقُّه ثم </w:t>
      </w:r>
      <w:r w:rsidR="00E4542C">
        <w:rPr>
          <w:rStyle w:val="Char3"/>
          <w:rFonts w:hint="cs"/>
          <w:rtl/>
        </w:rPr>
        <w:t>أ</w:t>
      </w:r>
      <w:r w:rsidRPr="00E4542C">
        <w:rPr>
          <w:rStyle w:val="Char3"/>
          <w:rFonts w:hint="cs"/>
          <w:rtl/>
        </w:rPr>
        <w:t xml:space="preserve">ول الشافعي كلام عمر فقال: معناه ما </w:t>
      </w:r>
      <w:r w:rsidR="00E4542C">
        <w:rPr>
          <w:rStyle w:val="Char3"/>
          <w:rFonts w:hint="cs"/>
          <w:rtl/>
        </w:rPr>
        <w:t>أ</w:t>
      </w:r>
      <w:r w:rsidRPr="00E4542C">
        <w:rPr>
          <w:rStyle w:val="Char3"/>
          <w:rFonts w:hint="cs"/>
          <w:rtl/>
        </w:rPr>
        <w:t xml:space="preserve">حدٌ من </w:t>
      </w:r>
      <w:r w:rsidR="00E4542C">
        <w:rPr>
          <w:rStyle w:val="Char3"/>
          <w:rFonts w:hint="cs"/>
          <w:rtl/>
        </w:rPr>
        <w:t>أ</w:t>
      </w:r>
      <w:r w:rsidRPr="00E4542C">
        <w:rPr>
          <w:rStyle w:val="Char3"/>
          <w:rFonts w:hint="cs"/>
          <w:rtl/>
        </w:rPr>
        <w:t xml:space="preserve">هل الفئ الذين يغزون </w:t>
      </w:r>
      <w:r w:rsidR="00E4542C">
        <w:rPr>
          <w:rStyle w:val="Char3"/>
          <w:rFonts w:hint="cs"/>
          <w:rtl/>
        </w:rPr>
        <w:t>إ</w:t>
      </w:r>
      <w:r w:rsidRPr="00E4542C">
        <w:rPr>
          <w:rStyle w:val="Char3"/>
          <w:rFonts w:hint="cs"/>
          <w:rtl/>
        </w:rPr>
        <w:t xml:space="preserve">لا وله </w:t>
      </w:r>
      <w:r w:rsidR="00E4542C" w:rsidRPr="00E4542C">
        <w:rPr>
          <w:rStyle w:val="Char3"/>
          <w:rFonts w:hint="cs"/>
          <w:rtl/>
        </w:rPr>
        <w:t>حق</w:t>
      </w:r>
      <w:r w:rsidRPr="00E4542C">
        <w:rPr>
          <w:rStyle w:val="Char3"/>
          <w:rFonts w:hint="cs"/>
          <w:rtl/>
        </w:rPr>
        <w:t xml:space="preserve"> في مال الفئ </w:t>
      </w:r>
      <w:r w:rsidR="00E4542C">
        <w:rPr>
          <w:rStyle w:val="Char3"/>
          <w:rFonts w:hint="cs"/>
          <w:rtl/>
        </w:rPr>
        <w:t>أ</w:t>
      </w:r>
      <w:r w:rsidRPr="00E4542C">
        <w:rPr>
          <w:rStyle w:val="Char3"/>
          <w:rFonts w:hint="cs"/>
          <w:rtl/>
        </w:rPr>
        <w:t xml:space="preserve">و الصدقة قال والذي احفظ عن </w:t>
      </w:r>
      <w:r w:rsidR="00E4542C">
        <w:rPr>
          <w:rStyle w:val="Char3"/>
          <w:rFonts w:hint="cs"/>
          <w:rtl/>
        </w:rPr>
        <w:t>أ</w:t>
      </w:r>
      <w:r w:rsidRPr="00E4542C">
        <w:rPr>
          <w:rStyle w:val="Char3"/>
          <w:rFonts w:hint="cs"/>
          <w:rtl/>
        </w:rPr>
        <w:t xml:space="preserve">هل العلم </w:t>
      </w:r>
      <w:r w:rsidR="00E4542C">
        <w:rPr>
          <w:rStyle w:val="Char3"/>
          <w:rFonts w:hint="cs"/>
          <w:rtl/>
        </w:rPr>
        <w:t>ا</w:t>
      </w:r>
      <w:r w:rsidRPr="00E4542C">
        <w:rPr>
          <w:rStyle w:val="Char3"/>
          <w:rFonts w:hint="cs"/>
          <w:rtl/>
        </w:rPr>
        <w:t>ن الاعراب لا</w:t>
      </w:r>
      <w:r w:rsidR="00E4542C">
        <w:rPr>
          <w:rStyle w:val="Char3"/>
          <w:rFonts w:hint="cs"/>
          <w:rtl/>
        </w:rPr>
        <w:t xml:space="preserve"> </w:t>
      </w:r>
      <w:r w:rsidRPr="00E4542C">
        <w:rPr>
          <w:rStyle w:val="Char3"/>
          <w:rFonts w:hint="cs"/>
          <w:rtl/>
        </w:rPr>
        <w:t>يُعطون من الفئ</w:t>
      </w:r>
      <w:r w:rsidR="00E4542C" w:rsidRPr="00F6179D">
        <w:rPr>
          <w:rStyle w:val="Char3"/>
          <w:rFonts w:hint="cs"/>
          <w:rtl/>
        </w:rPr>
        <w:t>»</w:t>
      </w:r>
      <w:r w:rsidRPr="00085A97">
        <w:rPr>
          <w:rStyle w:val="Char4"/>
          <w:vertAlign w:val="superscript"/>
          <w:rtl/>
        </w:rPr>
        <w:footnoteReference w:id="1420"/>
      </w:r>
      <w:r w:rsidRPr="00077934">
        <w:rPr>
          <w:rStyle w:val="Char4"/>
          <w:rFonts w:hint="cs"/>
          <w:rtl/>
        </w:rPr>
        <w:t>.</w:t>
      </w:r>
    </w:p>
    <w:p w:rsidR="008070C7" w:rsidRPr="00077934" w:rsidRDefault="00E4542C" w:rsidP="00E460C1">
      <w:pPr>
        <w:widowControl w:val="0"/>
        <w:ind w:firstLine="284"/>
        <w:jc w:val="both"/>
        <w:rPr>
          <w:rStyle w:val="Char4"/>
          <w:rtl/>
        </w:rPr>
      </w:pPr>
      <w:r w:rsidRPr="00A63751">
        <w:rPr>
          <w:rStyle w:val="Char3"/>
          <w:rFonts w:hint="cs"/>
          <w:rtl/>
        </w:rPr>
        <w:t>«</w:t>
      </w:r>
      <w:r w:rsidR="008070C7" w:rsidRPr="00E4542C">
        <w:rPr>
          <w:rStyle w:val="Char3"/>
          <w:rFonts w:hint="cs"/>
          <w:rtl/>
        </w:rPr>
        <w:t>قلت: الاوجه عندي ان الاختلاف بين عمل النبي</w:t>
      </w:r>
      <w:r w:rsidR="002855E4" w:rsidRPr="002855E4">
        <w:rPr>
          <w:rStyle w:val="Char3"/>
          <w:rFonts w:cs="CTraditional Arabic" w:hint="cs"/>
          <w:rtl/>
        </w:rPr>
        <w:t xml:space="preserve"> ج</w:t>
      </w:r>
      <w:r w:rsidR="008070C7" w:rsidRPr="00E4542C">
        <w:rPr>
          <w:rStyle w:val="Char3"/>
          <w:rFonts w:hint="cs"/>
          <w:rtl/>
        </w:rPr>
        <w:t xml:space="preserve"> و</w:t>
      </w:r>
      <w:r>
        <w:rPr>
          <w:rStyle w:val="Char3"/>
          <w:rFonts w:hint="cs"/>
          <w:rtl/>
        </w:rPr>
        <w:t>أ</w:t>
      </w:r>
      <w:r w:rsidR="008070C7" w:rsidRPr="00E4542C">
        <w:rPr>
          <w:rStyle w:val="Char3"/>
          <w:rFonts w:hint="cs"/>
          <w:rtl/>
        </w:rPr>
        <w:t>بي بكر</w:t>
      </w:r>
      <w:r w:rsidR="00185F0C" w:rsidRPr="00185F0C">
        <w:rPr>
          <w:rStyle w:val="Char3"/>
          <w:rFonts w:cs="CTraditional Arabic" w:hint="cs"/>
          <w:rtl/>
        </w:rPr>
        <w:t>س</w:t>
      </w:r>
      <w:r w:rsidR="008070C7" w:rsidRPr="00E4542C">
        <w:rPr>
          <w:rStyle w:val="Char3"/>
          <w:rFonts w:hint="cs"/>
          <w:rtl/>
        </w:rPr>
        <w:t xml:space="preserve"> وبين عمل عمر</w:t>
      </w:r>
      <w:r w:rsidR="00185F0C" w:rsidRPr="00185F0C">
        <w:rPr>
          <w:rStyle w:val="Char3"/>
          <w:rFonts w:cs="CTraditional Arabic" w:hint="cs"/>
          <w:rtl/>
        </w:rPr>
        <w:t>س</w:t>
      </w:r>
      <w:r w:rsidR="008070C7" w:rsidRPr="00E4542C">
        <w:rPr>
          <w:rStyle w:val="Char3"/>
          <w:rFonts w:hint="cs"/>
          <w:rtl/>
        </w:rPr>
        <w:t xml:space="preserve"> في قسم الفئ منشأه اختلاف قلة الفي وكثرته وقد </w:t>
      </w:r>
      <w:r>
        <w:rPr>
          <w:rStyle w:val="Char3"/>
          <w:rFonts w:hint="cs"/>
          <w:rtl/>
        </w:rPr>
        <w:t>أ</w:t>
      </w:r>
      <w:r w:rsidR="008070C7" w:rsidRPr="00E4542C">
        <w:rPr>
          <w:rStyle w:val="Char3"/>
          <w:rFonts w:hint="cs"/>
          <w:rtl/>
        </w:rPr>
        <w:t xml:space="preserve">شار عمر </w:t>
      </w:r>
      <w:r>
        <w:rPr>
          <w:rStyle w:val="Char3"/>
          <w:rFonts w:hint="cs"/>
          <w:rtl/>
        </w:rPr>
        <w:t>إ</w:t>
      </w:r>
      <w:r w:rsidR="008070C7" w:rsidRPr="00E4542C">
        <w:rPr>
          <w:rStyle w:val="Char3"/>
          <w:rFonts w:hint="cs"/>
          <w:rtl/>
        </w:rPr>
        <w:t>ل</w:t>
      </w:r>
      <w:r>
        <w:rPr>
          <w:rStyle w:val="Char3"/>
          <w:rFonts w:hint="cs"/>
          <w:rtl/>
        </w:rPr>
        <w:t>ى</w:t>
      </w:r>
      <w:r w:rsidR="008070C7" w:rsidRPr="00E4542C">
        <w:rPr>
          <w:rStyle w:val="Char3"/>
          <w:rFonts w:hint="cs"/>
          <w:rtl/>
        </w:rPr>
        <w:t xml:space="preserve"> انّ آية الفئ شملت جميع ال</w:t>
      </w:r>
      <w:r>
        <w:rPr>
          <w:rStyle w:val="Char3"/>
          <w:rFonts w:hint="cs"/>
          <w:rtl/>
        </w:rPr>
        <w:t>ـ</w:t>
      </w:r>
      <w:r w:rsidR="008070C7" w:rsidRPr="00E4542C">
        <w:rPr>
          <w:rStyle w:val="Char3"/>
          <w:rFonts w:hint="cs"/>
          <w:rtl/>
        </w:rPr>
        <w:t>مسلمين لم تترك منهم شيئاً ‌ولكن ال</w:t>
      </w:r>
      <w:r>
        <w:rPr>
          <w:rStyle w:val="Char3"/>
          <w:rFonts w:hint="cs"/>
          <w:rtl/>
        </w:rPr>
        <w:t>ـ</w:t>
      </w:r>
      <w:r w:rsidR="008070C7" w:rsidRPr="00E4542C">
        <w:rPr>
          <w:rStyle w:val="Char3"/>
          <w:rFonts w:hint="cs"/>
          <w:rtl/>
        </w:rPr>
        <w:t>مرعي في التقسيم تقديم الاحوج فالاحوج</w:t>
      </w:r>
      <w:r w:rsidRPr="00A63751">
        <w:rPr>
          <w:rStyle w:val="Char3"/>
          <w:rFonts w:hint="cs"/>
          <w:rtl/>
        </w:rPr>
        <w:t>»</w:t>
      </w:r>
      <w:r w:rsidR="008070C7" w:rsidRPr="00077934">
        <w:rPr>
          <w:rStyle w:val="Char4"/>
          <w:rFonts w:hint="cs"/>
          <w:rtl/>
        </w:rPr>
        <w:t>.</w:t>
      </w:r>
    </w:p>
    <w:p w:rsidR="008070C7" w:rsidRPr="00077934" w:rsidRDefault="008070C7" w:rsidP="00E460C1">
      <w:pPr>
        <w:widowControl w:val="0"/>
        <w:ind w:firstLine="284"/>
        <w:jc w:val="both"/>
        <w:rPr>
          <w:rStyle w:val="Char4"/>
          <w:rtl/>
        </w:rPr>
      </w:pPr>
      <w:r w:rsidRPr="00E4542C">
        <w:rPr>
          <w:rStyle w:val="Char1"/>
          <w:rFonts w:hint="cs"/>
          <w:rtl/>
        </w:rPr>
        <w:t>البيهقي</w:t>
      </w:r>
      <w:r w:rsidRPr="00077934">
        <w:rPr>
          <w:rStyle w:val="Char4"/>
          <w:rFonts w:hint="cs"/>
          <w:rtl/>
        </w:rPr>
        <w:t xml:space="preserve"> </w:t>
      </w:r>
      <w:r w:rsidR="00E4542C" w:rsidRPr="00A63751">
        <w:rPr>
          <w:rStyle w:val="Char3"/>
          <w:rFonts w:hint="cs"/>
          <w:rtl/>
        </w:rPr>
        <w:t>«</w:t>
      </w:r>
      <w:r w:rsidRPr="00E4542C">
        <w:rPr>
          <w:rStyle w:val="Char3"/>
          <w:rFonts w:hint="cs"/>
          <w:rtl/>
        </w:rPr>
        <w:t>عن حارثة بن مضرب العبدي قال عمر: اني انزلت نفسي من مال الله بمنزلة و</w:t>
      </w:r>
      <w:r w:rsidR="00E4542C">
        <w:rPr>
          <w:rStyle w:val="Char3"/>
          <w:rFonts w:hint="cs"/>
          <w:rtl/>
        </w:rPr>
        <w:t>إ</w:t>
      </w:r>
      <w:r w:rsidRPr="00E4542C">
        <w:rPr>
          <w:rStyle w:val="Char3"/>
          <w:rFonts w:hint="cs"/>
          <w:rtl/>
        </w:rPr>
        <w:t>ل</w:t>
      </w:r>
      <w:r w:rsidR="00E4542C">
        <w:rPr>
          <w:rStyle w:val="Char3"/>
          <w:rFonts w:hint="cs"/>
          <w:rtl/>
        </w:rPr>
        <w:t>ی</w:t>
      </w:r>
      <w:r w:rsidRPr="00E4542C">
        <w:rPr>
          <w:rStyle w:val="Char3"/>
          <w:rFonts w:hint="cs"/>
          <w:rtl/>
        </w:rPr>
        <w:t xml:space="preserve"> اليتيم ان استغنيتُ استعففت وان افتقرت اكلت بال</w:t>
      </w:r>
      <w:r w:rsidR="00E4542C">
        <w:rPr>
          <w:rStyle w:val="Char3"/>
          <w:rFonts w:hint="cs"/>
          <w:rtl/>
        </w:rPr>
        <w:t>ـ</w:t>
      </w:r>
      <w:r w:rsidRPr="00E4542C">
        <w:rPr>
          <w:rStyle w:val="Char3"/>
          <w:rFonts w:hint="cs"/>
          <w:rtl/>
        </w:rPr>
        <w:t>معروف</w:t>
      </w:r>
      <w:r w:rsidR="00E4542C" w:rsidRPr="00A63751">
        <w:rPr>
          <w:rStyle w:val="Char3"/>
          <w:rFonts w:hint="cs"/>
          <w:rtl/>
        </w:rPr>
        <w:t>»</w:t>
      </w:r>
      <w:r w:rsidRPr="00085A97">
        <w:rPr>
          <w:rStyle w:val="Char4"/>
          <w:vertAlign w:val="superscript"/>
          <w:rtl/>
        </w:rPr>
        <w:footnoteReference w:id="1421"/>
      </w:r>
      <w:r w:rsidRPr="00077934">
        <w:rPr>
          <w:rStyle w:val="Char4"/>
          <w:rFonts w:hint="cs"/>
          <w:rtl/>
        </w:rPr>
        <w:t>.</w:t>
      </w:r>
    </w:p>
    <w:p w:rsidR="008070C7" w:rsidRPr="00077934" w:rsidRDefault="008070C7" w:rsidP="00E4542C">
      <w:pPr>
        <w:ind w:firstLine="284"/>
        <w:jc w:val="both"/>
        <w:rPr>
          <w:rStyle w:val="Char4"/>
          <w:rtl/>
        </w:rPr>
      </w:pPr>
      <w:r w:rsidRPr="00E4542C">
        <w:rPr>
          <w:rStyle w:val="Char1"/>
          <w:rFonts w:hint="cs"/>
          <w:rtl/>
        </w:rPr>
        <w:t>الشافعي</w:t>
      </w:r>
      <w:r w:rsidRPr="00077934">
        <w:rPr>
          <w:rStyle w:val="Char4"/>
          <w:rFonts w:hint="cs"/>
          <w:rtl/>
        </w:rPr>
        <w:t xml:space="preserve"> </w:t>
      </w:r>
      <w:r w:rsidR="00E4542C" w:rsidRPr="00A63751">
        <w:rPr>
          <w:rStyle w:val="Char3"/>
          <w:rFonts w:hint="cs"/>
          <w:rtl/>
        </w:rPr>
        <w:t>«</w:t>
      </w:r>
      <w:r w:rsidR="00E4542C" w:rsidRPr="00E4542C">
        <w:rPr>
          <w:rStyle w:val="Char3"/>
          <w:rFonts w:hint="eastAsia"/>
          <w:rtl/>
        </w:rPr>
        <w:t>عن</w:t>
      </w:r>
      <w:r w:rsidR="00E4542C" w:rsidRPr="00E4542C">
        <w:rPr>
          <w:rStyle w:val="Char3"/>
          <w:rtl/>
        </w:rPr>
        <w:t xml:space="preserve"> </w:t>
      </w:r>
      <w:r w:rsidR="00E4542C" w:rsidRPr="00E4542C">
        <w:rPr>
          <w:rStyle w:val="Char3"/>
          <w:rFonts w:hint="eastAsia"/>
          <w:rtl/>
        </w:rPr>
        <w:t>الأحنف</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قيس</w:t>
      </w:r>
      <w:r w:rsidR="00726BE0">
        <w:rPr>
          <w:rStyle w:val="Char3"/>
          <w:rtl/>
        </w:rPr>
        <w:t>،</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عمر</w:t>
      </w:r>
      <w:r w:rsidR="00E4542C" w:rsidRPr="00E4542C">
        <w:rPr>
          <w:rStyle w:val="Char3"/>
          <w:rtl/>
        </w:rPr>
        <w:t xml:space="preserve"> </w:t>
      </w:r>
      <w:r w:rsidR="00E4542C" w:rsidRPr="00E4542C">
        <w:rPr>
          <w:rStyle w:val="Char3"/>
          <w:rFonts w:hint="eastAsia"/>
          <w:rtl/>
        </w:rPr>
        <w:t>قيل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في</w:t>
      </w:r>
      <w:r w:rsidR="00E4542C" w:rsidRPr="00E4542C">
        <w:rPr>
          <w:rStyle w:val="Char3"/>
          <w:rtl/>
        </w:rPr>
        <w:t xml:space="preserve"> </w:t>
      </w:r>
      <w:r w:rsidR="00E4542C" w:rsidRPr="00E4542C">
        <w:rPr>
          <w:rStyle w:val="Char3"/>
          <w:rFonts w:hint="eastAsia"/>
          <w:rtl/>
        </w:rPr>
        <w:t>أمة</w:t>
      </w:r>
      <w:r w:rsidR="00E4542C" w:rsidRPr="00E4542C">
        <w:rPr>
          <w:rStyle w:val="Char3"/>
          <w:rtl/>
        </w:rPr>
        <w:t xml:space="preserve"> </w:t>
      </w:r>
      <w:r w:rsidR="00E4542C" w:rsidRPr="00E4542C">
        <w:rPr>
          <w:rStyle w:val="Char3"/>
          <w:rFonts w:hint="eastAsia"/>
          <w:rtl/>
        </w:rPr>
        <w:t>مرت</w:t>
      </w:r>
      <w:r w:rsidR="00726BE0">
        <w:rPr>
          <w:rStyle w:val="Char3"/>
          <w:rtl/>
        </w:rPr>
        <w:t>،</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إنها</w:t>
      </w:r>
      <w:r w:rsidR="00E4542C" w:rsidRPr="00E4542C">
        <w:rPr>
          <w:rStyle w:val="Char3"/>
          <w:rtl/>
        </w:rPr>
        <w:t xml:space="preserve"> </w:t>
      </w:r>
      <w:r w:rsidR="00E4542C" w:rsidRPr="00E4542C">
        <w:rPr>
          <w:rStyle w:val="Char3"/>
          <w:rFonts w:hint="eastAsia"/>
          <w:rtl/>
        </w:rPr>
        <w:t>لا</w:t>
      </w:r>
      <w:r w:rsidR="00E4542C" w:rsidRPr="00E4542C">
        <w:rPr>
          <w:rStyle w:val="Char3"/>
          <w:rtl/>
        </w:rPr>
        <w:t xml:space="preserve"> </w:t>
      </w:r>
      <w:r w:rsidR="00E4542C" w:rsidRPr="00E4542C">
        <w:rPr>
          <w:rStyle w:val="Char3"/>
          <w:rFonts w:hint="eastAsia"/>
          <w:rtl/>
        </w:rPr>
        <w:t>تحل</w:t>
      </w:r>
      <w:r w:rsidR="00E4542C" w:rsidRPr="00E4542C">
        <w:rPr>
          <w:rStyle w:val="Char3"/>
          <w:rtl/>
        </w:rPr>
        <w:t xml:space="preserve"> </w:t>
      </w:r>
      <w:r w:rsidR="00E4542C" w:rsidRPr="00E4542C">
        <w:rPr>
          <w:rStyle w:val="Char3"/>
          <w:rFonts w:hint="eastAsia"/>
          <w:rtl/>
        </w:rPr>
        <w:t>لي</w:t>
      </w:r>
      <w:r w:rsidR="00726BE0">
        <w:rPr>
          <w:rStyle w:val="Char3"/>
          <w:rtl/>
        </w:rPr>
        <w:t>،</w:t>
      </w:r>
      <w:r w:rsidR="00E4542C" w:rsidRPr="00E4542C">
        <w:rPr>
          <w:rStyle w:val="Char3"/>
          <w:rtl/>
        </w:rPr>
        <w:t xml:space="preserve"> </w:t>
      </w:r>
      <w:r w:rsidR="00E4542C" w:rsidRPr="00E4542C">
        <w:rPr>
          <w:rStyle w:val="Char3"/>
          <w:rFonts w:hint="eastAsia"/>
          <w:rtl/>
        </w:rPr>
        <w:t>إنها</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مال</w:t>
      </w:r>
      <w:r w:rsidR="00E4542C" w:rsidRPr="00E4542C">
        <w:rPr>
          <w:rStyle w:val="Char3"/>
          <w:rtl/>
        </w:rPr>
        <w:t xml:space="preserve"> </w:t>
      </w:r>
      <w:r w:rsidR="00E4542C" w:rsidRPr="00E4542C">
        <w:rPr>
          <w:rStyle w:val="Char3"/>
          <w:rFonts w:hint="eastAsia"/>
          <w:rtl/>
        </w:rPr>
        <w:t>الله</w:t>
      </w:r>
      <w:r w:rsidR="00726BE0">
        <w:rPr>
          <w:rStyle w:val="Char3"/>
          <w:rtl/>
        </w:rPr>
        <w:t>،</w:t>
      </w:r>
      <w:r w:rsidR="00E4542C" w:rsidRPr="00E4542C">
        <w:rPr>
          <w:rStyle w:val="Char3"/>
          <w:rtl/>
        </w:rPr>
        <w:t xml:space="preserve"> </w:t>
      </w:r>
      <w:r w:rsidR="00E4542C" w:rsidRPr="00E4542C">
        <w:rPr>
          <w:rStyle w:val="Char3"/>
          <w:rFonts w:hint="eastAsia"/>
          <w:rtl/>
        </w:rPr>
        <w:t>وقال</w:t>
      </w:r>
      <w:r w:rsidR="00726BE0">
        <w:rPr>
          <w:rStyle w:val="Char3"/>
          <w:rtl/>
        </w:rPr>
        <w:t>:</w:t>
      </w:r>
      <w:r w:rsidR="00E4542C" w:rsidRPr="00E4542C">
        <w:rPr>
          <w:rStyle w:val="Char3"/>
          <w:rtl/>
        </w:rPr>
        <w:t xml:space="preserve"> </w:t>
      </w:r>
      <w:r w:rsidR="00E4542C" w:rsidRPr="00E4542C">
        <w:rPr>
          <w:rStyle w:val="Char3"/>
          <w:rFonts w:hint="eastAsia"/>
          <w:rtl/>
        </w:rPr>
        <w:t>أخبركم</w:t>
      </w:r>
      <w:r w:rsidR="00E4542C" w:rsidRPr="00E4542C">
        <w:rPr>
          <w:rStyle w:val="Char3"/>
          <w:rtl/>
        </w:rPr>
        <w:t xml:space="preserve"> </w:t>
      </w:r>
      <w:r w:rsidR="00E4542C" w:rsidRPr="00E4542C">
        <w:rPr>
          <w:rStyle w:val="Char3"/>
          <w:rFonts w:hint="eastAsia"/>
          <w:rtl/>
        </w:rPr>
        <w:t>بما</w:t>
      </w:r>
      <w:r w:rsidR="00E4542C" w:rsidRPr="00E4542C">
        <w:rPr>
          <w:rStyle w:val="Char3"/>
          <w:rtl/>
        </w:rPr>
        <w:t xml:space="preserve"> </w:t>
      </w:r>
      <w:r w:rsidR="00E4542C" w:rsidRPr="00E4542C">
        <w:rPr>
          <w:rStyle w:val="Char3"/>
          <w:rFonts w:hint="eastAsia"/>
          <w:rtl/>
        </w:rPr>
        <w:t>أستحل</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مال</w:t>
      </w:r>
      <w:r w:rsidR="00E4542C" w:rsidRPr="00E4542C">
        <w:rPr>
          <w:rStyle w:val="Char3"/>
          <w:rtl/>
        </w:rPr>
        <w:t xml:space="preserve"> </w:t>
      </w:r>
      <w:r w:rsidR="00E4542C" w:rsidRPr="00E4542C">
        <w:rPr>
          <w:rStyle w:val="Char3"/>
          <w:rFonts w:hint="eastAsia"/>
          <w:rtl/>
        </w:rPr>
        <w:t>الله</w:t>
      </w:r>
      <w:r w:rsidR="00726BE0">
        <w:rPr>
          <w:rStyle w:val="Char3"/>
          <w:rtl/>
        </w:rPr>
        <w:t>،</w:t>
      </w:r>
      <w:r w:rsidR="00E4542C" w:rsidRPr="00E4542C">
        <w:rPr>
          <w:rStyle w:val="Char3"/>
          <w:rtl/>
        </w:rPr>
        <w:t xml:space="preserve"> </w:t>
      </w:r>
      <w:r w:rsidR="00E4542C" w:rsidRPr="00E4542C">
        <w:rPr>
          <w:rStyle w:val="Char3"/>
          <w:rFonts w:hint="eastAsia"/>
          <w:rtl/>
        </w:rPr>
        <w:t>أو</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بما</w:t>
      </w:r>
      <w:r w:rsidR="00E4542C" w:rsidRPr="00E4542C">
        <w:rPr>
          <w:rStyle w:val="Char3"/>
          <w:rtl/>
        </w:rPr>
        <w:t xml:space="preserve"> </w:t>
      </w:r>
      <w:r w:rsidR="00E4542C" w:rsidRPr="00E4542C">
        <w:rPr>
          <w:rStyle w:val="Char3"/>
          <w:rFonts w:hint="eastAsia"/>
          <w:rtl/>
        </w:rPr>
        <w:t>تحل</w:t>
      </w:r>
      <w:r w:rsidR="00E4542C" w:rsidRPr="00E4542C">
        <w:rPr>
          <w:rStyle w:val="Char3"/>
          <w:rtl/>
        </w:rPr>
        <w:t xml:space="preserve"> </w:t>
      </w:r>
      <w:r w:rsidR="00E4542C" w:rsidRPr="00E4542C">
        <w:rPr>
          <w:rStyle w:val="Char3"/>
          <w:rFonts w:hint="eastAsia"/>
          <w:rtl/>
        </w:rPr>
        <w:t>لي</w:t>
      </w:r>
      <w:r w:rsidR="00726BE0">
        <w:rPr>
          <w:rStyle w:val="Char3"/>
          <w:rtl/>
        </w:rPr>
        <w:t>،</w:t>
      </w:r>
      <w:r w:rsidR="00E4542C" w:rsidRPr="00E4542C">
        <w:rPr>
          <w:rStyle w:val="Char3"/>
          <w:rtl/>
        </w:rPr>
        <w:t xml:space="preserve"> </w:t>
      </w:r>
      <w:r w:rsidR="00E4542C" w:rsidRPr="00E4542C">
        <w:rPr>
          <w:rStyle w:val="Char3"/>
          <w:rFonts w:hint="eastAsia"/>
          <w:rtl/>
        </w:rPr>
        <w:t>استحلت</w:t>
      </w:r>
      <w:r w:rsidR="00E4542C" w:rsidRPr="00E4542C">
        <w:rPr>
          <w:rStyle w:val="Char3"/>
          <w:rtl/>
        </w:rPr>
        <w:t xml:space="preserve"> </w:t>
      </w:r>
      <w:r w:rsidR="00E4542C" w:rsidRPr="00E4542C">
        <w:rPr>
          <w:rStyle w:val="Char3"/>
          <w:rFonts w:hint="eastAsia"/>
          <w:rtl/>
        </w:rPr>
        <w:t>منه</w:t>
      </w:r>
      <w:r w:rsidR="00E4542C" w:rsidRPr="00E4542C">
        <w:rPr>
          <w:rStyle w:val="Char3"/>
          <w:rtl/>
        </w:rPr>
        <w:t xml:space="preserve"> </w:t>
      </w:r>
      <w:r w:rsidR="00E4542C" w:rsidRPr="00E4542C">
        <w:rPr>
          <w:rStyle w:val="Char3"/>
          <w:rFonts w:hint="eastAsia"/>
          <w:rtl/>
        </w:rPr>
        <w:t>حليائي</w:t>
      </w:r>
      <w:r w:rsidR="00726BE0">
        <w:rPr>
          <w:rStyle w:val="Char3"/>
          <w:rtl/>
        </w:rPr>
        <w:t>،</w:t>
      </w:r>
      <w:r w:rsidR="00E4542C" w:rsidRPr="00E4542C">
        <w:rPr>
          <w:rStyle w:val="Char3"/>
          <w:rtl/>
        </w:rPr>
        <w:t xml:space="preserve"> </w:t>
      </w:r>
      <w:r w:rsidR="00E4542C" w:rsidRPr="00E4542C">
        <w:rPr>
          <w:rStyle w:val="Char3"/>
          <w:rFonts w:hint="eastAsia"/>
          <w:rtl/>
        </w:rPr>
        <w:t>حلة</w:t>
      </w:r>
      <w:r w:rsidR="00E4542C" w:rsidRPr="00E4542C">
        <w:rPr>
          <w:rStyle w:val="Char3"/>
          <w:rtl/>
        </w:rPr>
        <w:t xml:space="preserve"> </w:t>
      </w:r>
      <w:r w:rsidR="00E4542C" w:rsidRPr="00E4542C">
        <w:rPr>
          <w:rStyle w:val="Char3"/>
          <w:rFonts w:hint="eastAsia"/>
          <w:rtl/>
        </w:rPr>
        <w:t>الشتاء</w:t>
      </w:r>
      <w:r w:rsidR="00726BE0">
        <w:rPr>
          <w:rStyle w:val="Char3"/>
          <w:rtl/>
        </w:rPr>
        <w:t>،</w:t>
      </w:r>
      <w:r w:rsidR="00E4542C" w:rsidRPr="00E4542C">
        <w:rPr>
          <w:rStyle w:val="Char3"/>
          <w:rtl/>
        </w:rPr>
        <w:t xml:space="preserve"> </w:t>
      </w:r>
      <w:r w:rsidR="00E4542C" w:rsidRPr="00E4542C">
        <w:rPr>
          <w:rStyle w:val="Char3"/>
          <w:rFonts w:hint="eastAsia"/>
          <w:rtl/>
        </w:rPr>
        <w:t>وحلة</w:t>
      </w:r>
      <w:r w:rsidR="00E4542C" w:rsidRPr="00E4542C">
        <w:rPr>
          <w:rStyle w:val="Char3"/>
          <w:rtl/>
        </w:rPr>
        <w:t xml:space="preserve"> </w:t>
      </w:r>
      <w:r w:rsidR="00E4542C" w:rsidRPr="00E4542C">
        <w:rPr>
          <w:rStyle w:val="Char3"/>
          <w:rFonts w:hint="eastAsia"/>
          <w:rtl/>
        </w:rPr>
        <w:t>القيظ،</w:t>
      </w:r>
      <w:r w:rsidR="00E4542C" w:rsidRPr="00E4542C">
        <w:rPr>
          <w:rStyle w:val="Char3"/>
          <w:rtl/>
        </w:rPr>
        <w:t xml:space="preserve"> </w:t>
      </w:r>
      <w:r w:rsidR="00E4542C" w:rsidRPr="00E4542C">
        <w:rPr>
          <w:rStyle w:val="Char3"/>
          <w:rFonts w:hint="eastAsia"/>
          <w:rtl/>
        </w:rPr>
        <w:t>وما</w:t>
      </w:r>
      <w:r w:rsidR="00E4542C" w:rsidRPr="00E4542C">
        <w:rPr>
          <w:rStyle w:val="Char3"/>
          <w:rtl/>
        </w:rPr>
        <w:t xml:space="preserve"> </w:t>
      </w:r>
      <w:r w:rsidR="00E4542C" w:rsidRPr="00E4542C">
        <w:rPr>
          <w:rStyle w:val="Char3"/>
          <w:rFonts w:hint="eastAsia"/>
          <w:rtl/>
        </w:rPr>
        <w:t>أحجج</w:t>
      </w:r>
      <w:r w:rsidR="00E4542C" w:rsidRPr="00E4542C">
        <w:rPr>
          <w:rStyle w:val="Char3"/>
          <w:rtl/>
        </w:rPr>
        <w:t xml:space="preserve"> </w:t>
      </w:r>
      <w:r w:rsidR="00E4542C" w:rsidRPr="00E4542C">
        <w:rPr>
          <w:rStyle w:val="Char3"/>
          <w:rFonts w:hint="eastAsia"/>
          <w:rtl/>
        </w:rPr>
        <w:t>عليه</w:t>
      </w:r>
      <w:r w:rsidR="00E4542C" w:rsidRPr="00E4542C">
        <w:rPr>
          <w:rStyle w:val="Char3"/>
          <w:rtl/>
        </w:rPr>
        <w:t xml:space="preserve"> </w:t>
      </w:r>
      <w:r w:rsidR="00E4542C" w:rsidRPr="00E4542C">
        <w:rPr>
          <w:rStyle w:val="Char3"/>
          <w:rFonts w:hint="eastAsia"/>
          <w:rtl/>
        </w:rPr>
        <w:t>وأعتمر</w:t>
      </w:r>
      <w:r w:rsidR="00726BE0">
        <w:rPr>
          <w:rStyle w:val="Char3"/>
          <w:rtl/>
        </w:rPr>
        <w:t>،</w:t>
      </w:r>
      <w:r w:rsidR="00E4542C" w:rsidRPr="00E4542C">
        <w:rPr>
          <w:rStyle w:val="Char3"/>
          <w:rtl/>
        </w:rPr>
        <w:t xml:space="preserve"> </w:t>
      </w:r>
      <w:r w:rsidR="00E4542C" w:rsidRPr="00E4542C">
        <w:rPr>
          <w:rStyle w:val="Char3"/>
          <w:rFonts w:hint="eastAsia"/>
          <w:rtl/>
        </w:rPr>
        <w:t>وقوتي</w:t>
      </w:r>
      <w:r w:rsidR="00E4542C" w:rsidRPr="00E4542C">
        <w:rPr>
          <w:rStyle w:val="Char3"/>
          <w:rtl/>
        </w:rPr>
        <w:t xml:space="preserve"> </w:t>
      </w:r>
      <w:r w:rsidR="00E4542C" w:rsidRPr="00E4542C">
        <w:rPr>
          <w:rStyle w:val="Char3"/>
          <w:rFonts w:hint="eastAsia"/>
          <w:rtl/>
        </w:rPr>
        <w:t>وقوت</w:t>
      </w:r>
      <w:r w:rsidR="00E4542C" w:rsidRPr="00E4542C">
        <w:rPr>
          <w:rStyle w:val="Char3"/>
          <w:rtl/>
        </w:rPr>
        <w:t xml:space="preserve"> </w:t>
      </w:r>
      <w:r w:rsidR="00E4542C" w:rsidRPr="00E4542C">
        <w:rPr>
          <w:rStyle w:val="Char3"/>
          <w:rFonts w:hint="eastAsia"/>
          <w:rtl/>
        </w:rPr>
        <w:t>عيالي</w:t>
      </w:r>
      <w:r w:rsidR="00E4542C" w:rsidRPr="00E4542C">
        <w:rPr>
          <w:rStyle w:val="Char3"/>
          <w:rtl/>
        </w:rPr>
        <w:t xml:space="preserve"> </w:t>
      </w:r>
      <w:r w:rsidR="00E4542C" w:rsidRPr="00E4542C">
        <w:rPr>
          <w:rStyle w:val="Char3"/>
          <w:rFonts w:hint="eastAsia"/>
          <w:rtl/>
        </w:rPr>
        <w:t>كقوت</w:t>
      </w:r>
      <w:r w:rsidR="00E4542C" w:rsidRPr="00E4542C">
        <w:rPr>
          <w:rStyle w:val="Char3"/>
          <w:rtl/>
        </w:rPr>
        <w:t xml:space="preserve"> </w:t>
      </w:r>
      <w:r w:rsidR="00E4542C" w:rsidRPr="00E4542C">
        <w:rPr>
          <w:rStyle w:val="Char3"/>
          <w:rFonts w:hint="eastAsia"/>
          <w:rtl/>
        </w:rPr>
        <w:t>رجل</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قريش</w:t>
      </w:r>
      <w:r w:rsidR="00726BE0">
        <w:rPr>
          <w:rStyle w:val="Char3"/>
          <w:rtl/>
        </w:rPr>
        <w:t>،</w:t>
      </w:r>
      <w:r w:rsidR="00E4542C" w:rsidRPr="00E4542C">
        <w:rPr>
          <w:rStyle w:val="Char3"/>
          <w:rtl/>
        </w:rPr>
        <w:t xml:space="preserve"> </w:t>
      </w:r>
      <w:r w:rsidR="00E4542C" w:rsidRPr="00E4542C">
        <w:rPr>
          <w:rStyle w:val="Char3"/>
          <w:rFonts w:hint="eastAsia"/>
          <w:rtl/>
        </w:rPr>
        <w:t>لا</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أغنيائهم</w:t>
      </w:r>
      <w:r w:rsidR="00726BE0">
        <w:rPr>
          <w:rStyle w:val="Char3"/>
          <w:rtl/>
        </w:rPr>
        <w:t>،</w:t>
      </w:r>
      <w:r w:rsidR="00E4542C" w:rsidRPr="00E4542C">
        <w:rPr>
          <w:rStyle w:val="Char3"/>
          <w:rtl/>
        </w:rPr>
        <w:t xml:space="preserve"> </w:t>
      </w:r>
      <w:r w:rsidR="00E4542C" w:rsidRPr="00E4542C">
        <w:rPr>
          <w:rStyle w:val="Char3"/>
          <w:rFonts w:hint="eastAsia"/>
          <w:rtl/>
        </w:rPr>
        <w:t>ولا</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فقرائهم</w:t>
      </w:r>
      <w:r w:rsidR="00726BE0">
        <w:rPr>
          <w:rStyle w:val="Char3"/>
          <w:rtl/>
        </w:rPr>
        <w:t>،</w:t>
      </w:r>
      <w:r w:rsidR="00E4542C" w:rsidRPr="00E4542C">
        <w:rPr>
          <w:rStyle w:val="Char3"/>
          <w:rtl/>
        </w:rPr>
        <w:t xml:space="preserve"> </w:t>
      </w:r>
      <w:r w:rsidR="00E4542C" w:rsidRPr="00E4542C">
        <w:rPr>
          <w:rStyle w:val="Char3"/>
          <w:rFonts w:hint="eastAsia"/>
          <w:rtl/>
        </w:rPr>
        <w:t>ثم</w:t>
      </w:r>
      <w:r w:rsidR="00E4542C" w:rsidRPr="00E4542C">
        <w:rPr>
          <w:rStyle w:val="Char3"/>
          <w:rtl/>
        </w:rPr>
        <w:t xml:space="preserve"> </w:t>
      </w:r>
      <w:r w:rsidR="00E4542C" w:rsidRPr="00E4542C">
        <w:rPr>
          <w:rStyle w:val="Char3"/>
          <w:rFonts w:hint="eastAsia"/>
          <w:rtl/>
        </w:rPr>
        <w:t>أنا</w:t>
      </w:r>
      <w:r w:rsidR="00E4542C" w:rsidRPr="00E4542C">
        <w:rPr>
          <w:rStyle w:val="Char3"/>
          <w:rtl/>
        </w:rPr>
        <w:t xml:space="preserve"> </w:t>
      </w:r>
      <w:r w:rsidR="00E4542C" w:rsidRPr="00E4542C">
        <w:rPr>
          <w:rStyle w:val="Char3"/>
          <w:rFonts w:hint="eastAsia"/>
          <w:rtl/>
        </w:rPr>
        <w:t>بعد</w:t>
      </w:r>
      <w:r w:rsidR="00E4542C" w:rsidRPr="00E4542C">
        <w:rPr>
          <w:rStyle w:val="Char3"/>
          <w:rtl/>
        </w:rPr>
        <w:t xml:space="preserve"> </w:t>
      </w:r>
      <w:r w:rsidR="00E4542C" w:rsidRPr="00E4542C">
        <w:rPr>
          <w:rStyle w:val="Char3"/>
          <w:rFonts w:hint="eastAsia"/>
          <w:rtl/>
        </w:rPr>
        <w:t>رجل</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ال</w:t>
      </w:r>
      <w:r w:rsidR="00E4542C">
        <w:rPr>
          <w:rStyle w:val="Char3"/>
          <w:rFonts w:hint="cs"/>
          <w:rtl/>
        </w:rPr>
        <w:t>ـ</w:t>
      </w:r>
      <w:r w:rsidR="00E4542C" w:rsidRPr="00E4542C">
        <w:rPr>
          <w:rStyle w:val="Char3"/>
          <w:rFonts w:hint="eastAsia"/>
          <w:rtl/>
        </w:rPr>
        <w:t>مسلمين</w:t>
      </w:r>
      <w:r w:rsidR="00726BE0">
        <w:rPr>
          <w:rStyle w:val="Char3"/>
          <w:rtl/>
        </w:rPr>
        <w:t>،</w:t>
      </w:r>
      <w:r w:rsidR="00E4542C" w:rsidRPr="00E4542C">
        <w:rPr>
          <w:rStyle w:val="Char3"/>
          <w:rtl/>
        </w:rPr>
        <w:t xml:space="preserve"> </w:t>
      </w:r>
      <w:r w:rsidR="00E4542C" w:rsidRPr="00E4542C">
        <w:rPr>
          <w:rStyle w:val="Char3"/>
          <w:rFonts w:hint="eastAsia"/>
          <w:rtl/>
        </w:rPr>
        <w:t>يصيبني</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أصابهم</w:t>
      </w:r>
      <w:r w:rsidR="00E4542C" w:rsidRPr="00A63751">
        <w:rPr>
          <w:rStyle w:val="Char3"/>
          <w:rFonts w:hint="cs"/>
          <w:rtl/>
        </w:rPr>
        <w:t>»</w:t>
      </w:r>
      <w:r w:rsidRPr="00085A97">
        <w:rPr>
          <w:rStyle w:val="Char4"/>
          <w:vertAlign w:val="superscript"/>
          <w:rtl/>
        </w:rPr>
        <w:footnoteReference w:id="1422"/>
      </w:r>
      <w:r w:rsidRPr="00077934">
        <w:rPr>
          <w:rStyle w:val="Char4"/>
          <w:rFonts w:hint="cs"/>
          <w:rtl/>
        </w:rPr>
        <w:t>.</w:t>
      </w:r>
    </w:p>
    <w:p w:rsidR="008070C7" w:rsidRPr="00077934" w:rsidRDefault="008070C7" w:rsidP="00E460C1">
      <w:pPr>
        <w:ind w:firstLine="284"/>
        <w:jc w:val="both"/>
        <w:rPr>
          <w:rStyle w:val="Char4"/>
          <w:rtl/>
        </w:rPr>
      </w:pPr>
      <w:r w:rsidRPr="00E4542C">
        <w:rPr>
          <w:rStyle w:val="Char1"/>
          <w:rFonts w:hint="cs"/>
          <w:rtl/>
        </w:rPr>
        <w:t>الشافعي</w:t>
      </w:r>
      <w:r w:rsidRPr="00077934">
        <w:rPr>
          <w:rStyle w:val="Char4"/>
          <w:rFonts w:hint="cs"/>
          <w:rtl/>
        </w:rPr>
        <w:t xml:space="preserve"> </w:t>
      </w:r>
      <w:r w:rsidR="00E4542C" w:rsidRPr="007507D1">
        <w:rPr>
          <w:rStyle w:val="Char3"/>
          <w:rFonts w:hint="cs"/>
          <w:rtl/>
        </w:rPr>
        <w:t>«</w:t>
      </w:r>
      <w:r w:rsidR="00E4542C">
        <w:rPr>
          <w:rStyle w:val="Char3"/>
          <w:rFonts w:hint="cs"/>
          <w:rtl/>
        </w:rPr>
        <w:t xml:space="preserve">أخبرنا </w:t>
      </w:r>
      <w:r w:rsidR="00E4542C" w:rsidRPr="00E4542C">
        <w:rPr>
          <w:rStyle w:val="Char3"/>
          <w:rFonts w:hint="eastAsia"/>
          <w:rtl/>
        </w:rPr>
        <w:t>غَيْرُ</w:t>
      </w:r>
      <w:r w:rsidR="00E4542C" w:rsidRPr="00E4542C">
        <w:rPr>
          <w:rStyle w:val="Char3"/>
          <w:rtl/>
        </w:rPr>
        <w:t xml:space="preserve"> </w:t>
      </w:r>
      <w:r w:rsidR="00E4542C" w:rsidRPr="00E4542C">
        <w:rPr>
          <w:rStyle w:val="Char3"/>
          <w:rFonts w:hint="eastAsia"/>
          <w:rtl/>
        </w:rPr>
        <w:t>وَاحِدٍ</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الْعِلْمِ</w:t>
      </w:r>
      <w:r w:rsidR="00E4542C" w:rsidRPr="00E4542C">
        <w:rPr>
          <w:rStyle w:val="Char3"/>
          <w:rtl/>
        </w:rPr>
        <w:t xml:space="preserve"> </w:t>
      </w:r>
      <w:r w:rsidR="00E4542C" w:rsidRPr="00E4542C">
        <w:rPr>
          <w:rStyle w:val="Char3"/>
          <w:rFonts w:hint="eastAsia"/>
          <w:rtl/>
        </w:rPr>
        <w:t>أَنَّهُ</w:t>
      </w:r>
      <w:r w:rsidR="00E4542C" w:rsidRPr="00E4542C">
        <w:rPr>
          <w:rStyle w:val="Char3"/>
          <w:rtl/>
        </w:rPr>
        <w:t xml:space="preserve"> </w:t>
      </w:r>
      <w:r w:rsidR="00E4542C" w:rsidRPr="00E4542C">
        <w:rPr>
          <w:rStyle w:val="Char3"/>
          <w:rFonts w:hint="eastAsia"/>
          <w:rtl/>
        </w:rPr>
        <w:t>لَمَّا</w:t>
      </w:r>
      <w:r w:rsidR="00E4542C" w:rsidRPr="00E4542C">
        <w:rPr>
          <w:rStyle w:val="Char3"/>
          <w:rtl/>
        </w:rPr>
        <w:t xml:space="preserve"> </w:t>
      </w:r>
      <w:r w:rsidR="00E4542C" w:rsidRPr="00E4542C">
        <w:rPr>
          <w:rStyle w:val="Char3"/>
          <w:rFonts w:hint="eastAsia"/>
          <w:rtl/>
        </w:rPr>
        <w:t>قَدِمَ</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عُمَرَ</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الْخَطَّابِ</w:t>
      </w:r>
      <w:r w:rsidR="00185F0C" w:rsidRPr="00185F0C">
        <w:rPr>
          <w:rStyle w:val="Char3"/>
          <w:rFonts w:cs="CTraditional Arabic" w:hint="eastAsia"/>
          <w:rtl/>
        </w:rPr>
        <w:t>س</w:t>
      </w:r>
      <w:r w:rsidR="00E4542C" w:rsidRPr="00E4542C">
        <w:rPr>
          <w:rStyle w:val="Char3"/>
          <w:rtl/>
        </w:rPr>
        <w:t xml:space="preserve"> </w:t>
      </w:r>
      <w:r w:rsidR="00E4542C" w:rsidRPr="00E4542C">
        <w:rPr>
          <w:rStyle w:val="Char3"/>
          <w:rFonts w:hint="eastAsia"/>
          <w:rtl/>
        </w:rPr>
        <w:t>بِمَا</w:t>
      </w:r>
      <w:r w:rsidR="00E4542C" w:rsidRPr="00E4542C">
        <w:rPr>
          <w:rStyle w:val="Char3"/>
          <w:rtl/>
        </w:rPr>
        <w:t xml:space="preserve"> </w:t>
      </w:r>
      <w:r w:rsidR="00E4542C" w:rsidRPr="00E4542C">
        <w:rPr>
          <w:rStyle w:val="Char3"/>
          <w:rFonts w:hint="eastAsia"/>
          <w:rtl/>
        </w:rPr>
        <w:t>أُصِيبَ</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الْعِرَاقِ</w:t>
      </w:r>
      <w:r w:rsidR="00E4542C" w:rsidRPr="00E4542C">
        <w:rPr>
          <w:rStyle w:val="Char3"/>
          <w:rtl/>
        </w:rPr>
        <w:t xml:space="preserve"> </w:t>
      </w:r>
      <w:r w:rsidR="00E4542C" w:rsidRPr="00E4542C">
        <w:rPr>
          <w:rStyle w:val="Char3"/>
          <w:rFonts w:hint="eastAsia"/>
          <w:rtl/>
        </w:rPr>
        <w:t>قَالَ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صَاحِبُ</w:t>
      </w:r>
      <w:r w:rsidR="00E4542C" w:rsidRPr="00E4542C">
        <w:rPr>
          <w:rStyle w:val="Char3"/>
          <w:rtl/>
        </w:rPr>
        <w:t xml:space="preserve"> </w:t>
      </w:r>
      <w:r w:rsidR="00E4542C" w:rsidRPr="00E4542C">
        <w:rPr>
          <w:rStyle w:val="Char3"/>
          <w:rFonts w:hint="eastAsia"/>
          <w:rtl/>
        </w:rPr>
        <w:t>بَيْتِ</w:t>
      </w:r>
      <w:r w:rsidR="00E4542C" w:rsidRPr="00E4542C">
        <w:rPr>
          <w:rStyle w:val="Char3"/>
          <w:rtl/>
        </w:rPr>
        <w:t xml:space="preserve"> </w:t>
      </w:r>
      <w:r w:rsidR="00E4542C" w:rsidRPr="00E4542C">
        <w:rPr>
          <w:rStyle w:val="Char3"/>
          <w:rFonts w:hint="eastAsia"/>
          <w:rtl/>
        </w:rPr>
        <w:t>الْمَالِ</w:t>
      </w:r>
      <w:r w:rsidR="00726BE0">
        <w:rPr>
          <w:rStyle w:val="Char3"/>
          <w:rtl/>
        </w:rPr>
        <w:t>:</w:t>
      </w:r>
      <w:r w:rsidR="00E4542C" w:rsidRPr="00E4542C">
        <w:rPr>
          <w:rStyle w:val="Char3"/>
          <w:rtl/>
        </w:rPr>
        <w:t xml:space="preserve"> </w:t>
      </w:r>
      <w:r w:rsidR="00E4542C" w:rsidRPr="00E4542C">
        <w:rPr>
          <w:rStyle w:val="Char3"/>
          <w:rFonts w:hint="eastAsia"/>
          <w:rtl/>
        </w:rPr>
        <w:t>أَنَا</w:t>
      </w:r>
      <w:r w:rsidR="00E4542C" w:rsidRPr="00E4542C">
        <w:rPr>
          <w:rStyle w:val="Char3"/>
          <w:rtl/>
        </w:rPr>
        <w:t xml:space="preserve"> </w:t>
      </w:r>
      <w:r w:rsidR="00E4542C" w:rsidRPr="00E4542C">
        <w:rPr>
          <w:rStyle w:val="Char3"/>
          <w:rFonts w:hint="eastAsia"/>
          <w:rtl/>
        </w:rPr>
        <w:t>أُدْخِلُهُ</w:t>
      </w:r>
      <w:r w:rsidR="00E4542C" w:rsidRPr="00E4542C">
        <w:rPr>
          <w:rStyle w:val="Char3"/>
          <w:rtl/>
        </w:rPr>
        <w:t xml:space="preserve"> </w:t>
      </w:r>
      <w:r w:rsidR="00E4542C" w:rsidRPr="00E4542C">
        <w:rPr>
          <w:rStyle w:val="Char3"/>
          <w:rFonts w:hint="eastAsia"/>
          <w:rtl/>
        </w:rPr>
        <w:t>بَيْتَ</w:t>
      </w:r>
      <w:r w:rsidR="00E4542C" w:rsidRPr="00E4542C">
        <w:rPr>
          <w:rStyle w:val="Char3"/>
          <w:rtl/>
        </w:rPr>
        <w:t xml:space="preserve"> </w:t>
      </w:r>
      <w:r w:rsidR="00E4542C" w:rsidRPr="00E4542C">
        <w:rPr>
          <w:rStyle w:val="Char3"/>
          <w:rFonts w:hint="eastAsia"/>
          <w:rtl/>
        </w:rPr>
        <w:t>الْمَالِ</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لاَ</w:t>
      </w:r>
      <w:r w:rsidR="00E4542C" w:rsidRPr="00E4542C">
        <w:rPr>
          <w:rStyle w:val="Char3"/>
          <w:rtl/>
        </w:rPr>
        <w:t xml:space="preserve"> </w:t>
      </w:r>
      <w:r w:rsidR="00E4542C" w:rsidRPr="00E4542C">
        <w:rPr>
          <w:rStyle w:val="Char3"/>
          <w:rFonts w:hint="eastAsia"/>
          <w:rtl/>
        </w:rPr>
        <w:t>وَرَبِّ</w:t>
      </w:r>
      <w:r w:rsidR="00E4542C" w:rsidRPr="00E4542C">
        <w:rPr>
          <w:rStyle w:val="Char3"/>
          <w:rtl/>
        </w:rPr>
        <w:t xml:space="preserve"> </w:t>
      </w:r>
      <w:r w:rsidR="00E4542C" w:rsidRPr="00E4542C">
        <w:rPr>
          <w:rStyle w:val="Char3"/>
          <w:rFonts w:hint="eastAsia"/>
          <w:rtl/>
        </w:rPr>
        <w:t>الْكَعْبَةِ</w:t>
      </w:r>
      <w:r w:rsidR="00E4542C" w:rsidRPr="00E4542C">
        <w:rPr>
          <w:rStyle w:val="Char3"/>
          <w:rtl/>
        </w:rPr>
        <w:t xml:space="preserve"> </w:t>
      </w:r>
      <w:r w:rsidR="00E4542C" w:rsidRPr="00E4542C">
        <w:rPr>
          <w:rStyle w:val="Char3"/>
          <w:rFonts w:hint="eastAsia"/>
          <w:rtl/>
        </w:rPr>
        <w:t>لاَ</w:t>
      </w:r>
      <w:r w:rsidR="00E4542C" w:rsidRPr="00E4542C">
        <w:rPr>
          <w:rStyle w:val="Char3"/>
          <w:rtl/>
        </w:rPr>
        <w:t xml:space="preserve"> </w:t>
      </w:r>
      <w:r w:rsidR="00E4542C" w:rsidRPr="00E4542C">
        <w:rPr>
          <w:rStyle w:val="Char3"/>
          <w:rFonts w:hint="eastAsia"/>
          <w:rtl/>
        </w:rPr>
        <w:t>يُؤْوَى</w:t>
      </w:r>
      <w:r w:rsidR="00E4542C" w:rsidRPr="00E4542C">
        <w:rPr>
          <w:rStyle w:val="Char3"/>
          <w:rtl/>
        </w:rPr>
        <w:t xml:space="preserve"> </w:t>
      </w:r>
      <w:r w:rsidR="00E4542C" w:rsidRPr="00E4542C">
        <w:rPr>
          <w:rStyle w:val="Char3"/>
          <w:rFonts w:hint="eastAsia"/>
          <w:rtl/>
        </w:rPr>
        <w:t>تَحْتَ</w:t>
      </w:r>
      <w:r w:rsidR="00E4542C" w:rsidRPr="00E4542C">
        <w:rPr>
          <w:rStyle w:val="Char3"/>
          <w:rtl/>
        </w:rPr>
        <w:t xml:space="preserve"> </w:t>
      </w:r>
      <w:r w:rsidR="00E4542C" w:rsidRPr="00E4542C">
        <w:rPr>
          <w:rStyle w:val="Char3"/>
          <w:rFonts w:hint="eastAsia"/>
          <w:rtl/>
        </w:rPr>
        <w:t>سَقْفِ</w:t>
      </w:r>
      <w:r w:rsidR="00E4542C" w:rsidRPr="00E4542C">
        <w:rPr>
          <w:rStyle w:val="Char3"/>
          <w:rtl/>
        </w:rPr>
        <w:t xml:space="preserve"> </w:t>
      </w:r>
      <w:r w:rsidR="00E4542C" w:rsidRPr="00E4542C">
        <w:rPr>
          <w:rStyle w:val="Char3"/>
          <w:rFonts w:hint="eastAsia"/>
          <w:rtl/>
        </w:rPr>
        <w:t>بَيْتٍ</w:t>
      </w:r>
      <w:r w:rsidR="00E4542C" w:rsidRPr="00E4542C">
        <w:rPr>
          <w:rStyle w:val="Char3"/>
          <w:rtl/>
        </w:rPr>
        <w:t xml:space="preserve"> </w:t>
      </w:r>
      <w:r w:rsidR="00E4542C" w:rsidRPr="00E4542C">
        <w:rPr>
          <w:rStyle w:val="Char3"/>
          <w:rFonts w:hint="eastAsia"/>
          <w:rtl/>
        </w:rPr>
        <w:t>حَتَّى</w:t>
      </w:r>
      <w:r w:rsidR="00E4542C" w:rsidRPr="00E4542C">
        <w:rPr>
          <w:rStyle w:val="Char3"/>
          <w:rtl/>
        </w:rPr>
        <w:t xml:space="preserve"> </w:t>
      </w:r>
      <w:r w:rsidR="00E4542C" w:rsidRPr="00E4542C">
        <w:rPr>
          <w:rStyle w:val="Char3"/>
          <w:rFonts w:hint="eastAsia"/>
          <w:rtl/>
        </w:rPr>
        <w:t>أَقْسِمَهُ</w:t>
      </w:r>
      <w:r w:rsidR="00E4542C" w:rsidRPr="00E4542C">
        <w:rPr>
          <w:rStyle w:val="Char3"/>
          <w:rtl/>
        </w:rPr>
        <w:t xml:space="preserve"> </w:t>
      </w:r>
      <w:r w:rsidR="00E4542C" w:rsidRPr="00E4542C">
        <w:rPr>
          <w:rStyle w:val="Char3"/>
          <w:rFonts w:hint="eastAsia"/>
          <w:rtl/>
        </w:rPr>
        <w:t>فَأَمَرَ</w:t>
      </w:r>
      <w:r w:rsidR="00E4542C" w:rsidRPr="00E4542C">
        <w:rPr>
          <w:rStyle w:val="Char3"/>
          <w:rtl/>
        </w:rPr>
        <w:t xml:space="preserve"> </w:t>
      </w:r>
      <w:r w:rsidR="00E4542C" w:rsidRPr="00E4542C">
        <w:rPr>
          <w:rStyle w:val="Char3"/>
          <w:rFonts w:hint="eastAsia"/>
          <w:rtl/>
        </w:rPr>
        <w:t>بِهِ</w:t>
      </w:r>
      <w:r w:rsidR="00E4542C" w:rsidRPr="00E4542C">
        <w:rPr>
          <w:rStyle w:val="Char3"/>
          <w:rtl/>
        </w:rPr>
        <w:t xml:space="preserve"> </w:t>
      </w:r>
      <w:r w:rsidR="00E4542C" w:rsidRPr="00E4542C">
        <w:rPr>
          <w:rStyle w:val="Char3"/>
          <w:rFonts w:hint="eastAsia"/>
          <w:rtl/>
        </w:rPr>
        <w:t>فَوُضِعَ</w:t>
      </w:r>
      <w:r w:rsidR="00E4542C" w:rsidRPr="00E4542C">
        <w:rPr>
          <w:rStyle w:val="Char3"/>
          <w:rtl/>
        </w:rPr>
        <w:t xml:space="preserve"> </w:t>
      </w:r>
      <w:r w:rsidR="00E4542C" w:rsidRPr="00E4542C">
        <w:rPr>
          <w:rStyle w:val="Char3"/>
          <w:rFonts w:hint="eastAsia"/>
          <w:rtl/>
        </w:rPr>
        <w:t>فِى</w:t>
      </w:r>
      <w:r w:rsidR="00E4542C" w:rsidRPr="00E4542C">
        <w:rPr>
          <w:rStyle w:val="Char3"/>
          <w:rtl/>
        </w:rPr>
        <w:t xml:space="preserve"> </w:t>
      </w:r>
      <w:r w:rsidR="00E4542C" w:rsidRPr="00E4542C">
        <w:rPr>
          <w:rStyle w:val="Char3"/>
          <w:rFonts w:hint="eastAsia"/>
          <w:rtl/>
        </w:rPr>
        <w:t>الْمَسْجِدِ</w:t>
      </w:r>
      <w:r w:rsidR="00E4542C" w:rsidRPr="00E4542C">
        <w:rPr>
          <w:rStyle w:val="Char3"/>
          <w:rtl/>
        </w:rPr>
        <w:t xml:space="preserve"> </w:t>
      </w:r>
      <w:r w:rsidR="00E4542C" w:rsidRPr="00E4542C">
        <w:rPr>
          <w:rStyle w:val="Char3"/>
          <w:rFonts w:hint="eastAsia"/>
          <w:rtl/>
        </w:rPr>
        <w:t>وَوُضِعَتْ</w:t>
      </w:r>
      <w:r w:rsidR="00E4542C" w:rsidRPr="00E4542C">
        <w:rPr>
          <w:rStyle w:val="Char3"/>
          <w:rtl/>
        </w:rPr>
        <w:t xml:space="preserve"> </w:t>
      </w:r>
      <w:r w:rsidR="00E4542C" w:rsidRPr="00E4542C">
        <w:rPr>
          <w:rStyle w:val="Char3"/>
          <w:rFonts w:hint="eastAsia"/>
          <w:rtl/>
        </w:rPr>
        <w:t>عَلَيْهِ</w:t>
      </w:r>
      <w:r w:rsidR="00E4542C" w:rsidRPr="00E4542C">
        <w:rPr>
          <w:rStyle w:val="Char3"/>
          <w:rtl/>
        </w:rPr>
        <w:t xml:space="preserve"> </w:t>
      </w:r>
      <w:r w:rsidR="00E4542C" w:rsidRPr="00E4542C">
        <w:rPr>
          <w:rStyle w:val="Char3"/>
          <w:rFonts w:hint="eastAsia"/>
          <w:rtl/>
        </w:rPr>
        <w:t>الأَنْطَاعُ</w:t>
      </w:r>
      <w:r w:rsidR="00E4542C" w:rsidRPr="00E4542C">
        <w:rPr>
          <w:rStyle w:val="Char3"/>
          <w:rtl/>
        </w:rPr>
        <w:t xml:space="preserve"> </w:t>
      </w:r>
      <w:r w:rsidR="00E4542C" w:rsidRPr="00E4542C">
        <w:rPr>
          <w:rStyle w:val="Char3"/>
          <w:rFonts w:hint="eastAsia"/>
          <w:rtl/>
        </w:rPr>
        <w:t>وَحَرَسَهُ</w:t>
      </w:r>
      <w:r w:rsidR="00E4542C" w:rsidRPr="00E4542C">
        <w:rPr>
          <w:rStyle w:val="Char3"/>
          <w:rtl/>
        </w:rPr>
        <w:t xml:space="preserve"> </w:t>
      </w:r>
      <w:r w:rsidR="00E4542C" w:rsidRPr="00E4542C">
        <w:rPr>
          <w:rStyle w:val="Char3"/>
          <w:rFonts w:hint="eastAsia"/>
          <w:rtl/>
        </w:rPr>
        <w:t>رِجَالٌ</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الْمُهَاجِرِينَ</w:t>
      </w:r>
      <w:r w:rsidR="00E4542C" w:rsidRPr="00E4542C">
        <w:rPr>
          <w:rStyle w:val="Char3"/>
          <w:rtl/>
        </w:rPr>
        <w:t xml:space="preserve"> </w:t>
      </w:r>
      <w:r w:rsidR="00E4542C" w:rsidRPr="00E4542C">
        <w:rPr>
          <w:rStyle w:val="Char3"/>
          <w:rFonts w:hint="eastAsia"/>
          <w:rtl/>
        </w:rPr>
        <w:t>وَالأَنْصَارِ</w:t>
      </w:r>
      <w:r w:rsidR="00E4542C" w:rsidRPr="00E4542C">
        <w:rPr>
          <w:rStyle w:val="Char3"/>
          <w:rtl/>
        </w:rPr>
        <w:t xml:space="preserve"> </w:t>
      </w:r>
      <w:r w:rsidR="00E4542C" w:rsidRPr="00E4542C">
        <w:rPr>
          <w:rStyle w:val="Char3"/>
          <w:rFonts w:hint="eastAsia"/>
          <w:rtl/>
        </w:rPr>
        <w:t>فَلَمَّا</w:t>
      </w:r>
      <w:r w:rsidR="00E4542C" w:rsidRPr="00E4542C">
        <w:rPr>
          <w:rStyle w:val="Char3"/>
          <w:rtl/>
        </w:rPr>
        <w:t xml:space="preserve"> </w:t>
      </w:r>
      <w:r w:rsidR="00E4542C" w:rsidRPr="00E4542C">
        <w:rPr>
          <w:rStyle w:val="Char3"/>
          <w:rFonts w:hint="eastAsia"/>
          <w:rtl/>
        </w:rPr>
        <w:t>أَصْبَحَ</w:t>
      </w:r>
      <w:r w:rsidR="00E4542C" w:rsidRPr="00E4542C">
        <w:rPr>
          <w:rStyle w:val="Char3"/>
          <w:rtl/>
        </w:rPr>
        <w:t xml:space="preserve"> </w:t>
      </w:r>
      <w:r w:rsidR="00E4542C" w:rsidRPr="00E4542C">
        <w:rPr>
          <w:rStyle w:val="Char3"/>
          <w:rFonts w:hint="eastAsia"/>
          <w:rtl/>
        </w:rPr>
        <w:t>غَدَا</w:t>
      </w:r>
      <w:r w:rsidR="00E4542C" w:rsidRPr="00E4542C">
        <w:rPr>
          <w:rStyle w:val="Char3"/>
          <w:rtl/>
        </w:rPr>
        <w:t xml:space="preserve"> </w:t>
      </w:r>
      <w:r w:rsidR="00E4542C" w:rsidRPr="00E4542C">
        <w:rPr>
          <w:rStyle w:val="Char3"/>
          <w:rFonts w:hint="eastAsia"/>
          <w:rtl/>
        </w:rPr>
        <w:t>مَعَهُ</w:t>
      </w:r>
      <w:r w:rsidR="00E4542C" w:rsidRPr="00E4542C">
        <w:rPr>
          <w:rStyle w:val="Char3"/>
          <w:rtl/>
        </w:rPr>
        <w:t xml:space="preserve"> </w:t>
      </w:r>
      <w:r w:rsidR="00E4542C" w:rsidRPr="00E4542C">
        <w:rPr>
          <w:rStyle w:val="Char3"/>
          <w:rFonts w:hint="eastAsia"/>
          <w:rtl/>
        </w:rPr>
        <w:t>الْعَبَّاسُ</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عَبْدِ</w:t>
      </w:r>
      <w:r w:rsidR="00E4542C" w:rsidRPr="00E4542C">
        <w:rPr>
          <w:rStyle w:val="Char3"/>
          <w:rtl/>
        </w:rPr>
        <w:t xml:space="preserve"> </w:t>
      </w:r>
      <w:r w:rsidR="00E4542C" w:rsidRPr="00E4542C">
        <w:rPr>
          <w:rStyle w:val="Char3"/>
          <w:rFonts w:hint="eastAsia"/>
          <w:rtl/>
        </w:rPr>
        <w:t>الْمُطَّلِبِ</w:t>
      </w:r>
      <w:r w:rsidR="00E4542C" w:rsidRPr="00E4542C">
        <w:rPr>
          <w:rStyle w:val="Char3"/>
          <w:rtl/>
        </w:rPr>
        <w:t xml:space="preserve"> </w:t>
      </w:r>
      <w:r w:rsidR="00E4542C" w:rsidRPr="00E4542C">
        <w:rPr>
          <w:rStyle w:val="Char3"/>
          <w:rFonts w:hint="eastAsia"/>
          <w:rtl/>
        </w:rPr>
        <w:t>وَعَبْدُ</w:t>
      </w:r>
      <w:r w:rsidR="00E4542C" w:rsidRPr="00E4542C">
        <w:rPr>
          <w:rStyle w:val="Char3"/>
          <w:rtl/>
        </w:rPr>
        <w:t xml:space="preserve"> </w:t>
      </w:r>
      <w:r w:rsidR="00E4542C" w:rsidRPr="00E4542C">
        <w:rPr>
          <w:rStyle w:val="Char3"/>
          <w:rFonts w:hint="eastAsia"/>
          <w:rtl/>
        </w:rPr>
        <w:t>الرَّحْمَنِ</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عَوْفٍ</w:t>
      </w:r>
      <w:r w:rsidR="00E4542C" w:rsidRPr="00E4542C">
        <w:rPr>
          <w:rStyle w:val="Char3"/>
          <w:rtl/>
        </w:rPr>
        <w:t xml:space="preserve"> </w:t>
      </w:r>
      <w:r w:rsidR="00E4542C" w:rsidRPr="00E4542C">
        <w:rPr>
          <w:rStyle w:val="Char3"/>
          <w:rFonts w:hint="eastAsia"/>
          <w:rtl/>
        </w:rPr>
        <w:t>آخِذٌ</w:t>
      </w:r>
      <w:r w:rsidR="00E4542C" w:rsidRPr="00E4542C">
        <w:rPr>
          <w:rStyle w:val="Char3"/>
          <w:rtl/>
        </w:rPr>
        <w:t xml:space="preserve"> </w:t>
      </w:r>
      <w:r w:rsidR="00E4542C" w:rsidRPr="00E4542C">
        <w:rPr>
          <w:rStyle w:val="Char3"/>
          <w:rFonts w:hint="eastAsia"/>
          <w:rtl/>
        </w:rPr>
        <w:t>بِيَدِ</w:t>
      </w:r>
      <w:r w:rsidR="00E4542C" w:rsidRPr="00E4542C">
        <w:rPr>
          <w:rStyle w:val="Char3"/>
          <w:rtl/>
        </w:rPr>
        <w:t xml:space="preserve"> </w:t>
      </w:r>
      <w:r w:rsidR="00E4542C" w:rsidRPr="00E4542C">
        <w:rPr>
          <w:rStyle w:val="Char3"/>
          <w:rFonts w:hint="eastAsia"/>
          <w:rtl/>
        </w:rPr>
        <w:t>أَحَدِهِمَا</w:t>
      </w:r>
      <w:r w:rsidR="00E4542C" w:rsidRPr="00E4542C">
        <w:rPr>
          <w:rStyle w:val="Char3"/>
          <w:rtl/>
        </w:rPr>
        <w:t xml:space="preserve"> </w:t>
      </w:r>
      <w:r w:rsidR="00E4542C" w:rsidRPr="00E4542C">
        <w:rPr>
          <w:rStyle w:val="Char3"/>
          <w:rFonts w:hint="eastAsia"/>
          <w:rtl/>
        </w:rPr>
        <w:t>أَوْ</w:t>
      </w:r>
      <w:r w:rsidR="00E4542C" w:rsidRPr="00E4542C">
        <w:rPr>
          <w:rStyle w:val="Char3"/>
          <w:rtl/>
        </w:rPr>
        <w:t xml:space="preserve"> </w:t>
      </w:r>
      <w:r w:rsidR="00E4542C" w:rsidRPr="00E4542C">
        <w:rPr>
          <w:rStyle w:val="Char3"/>
          <w:rFonts w:hint="eastAsia"/>
          <w:rtl/>
        </w:rPr>
        <w:t>أَحَدُهُمَا</w:t>
      </w:r>
      <w:r w:rsidR="00E4542C" w:rsidRPr="00E4542C">
        <w:rPr>
          <w:rStyle w:val="Char3"/>
          <w:rtl/>
        </w:rPr>
        <w:t xml:space="preserve"> </w:t>
      </w:r>
      <w:r w:rsidR="00E4542C" w:rsidRPr="00E4542C">
        <w:rPr>
          <w:rStyle w:val="Char3"/>
          <w:rFonts w:hint="eastAsia"/>
          <w:rtl/>
        </w:rPr>
        <w:t>آخِذٌ</w:t>
      </w:r>
      <w:r w:rsidR="00E4542C" w:rsidRPr="00E4542C">
        <w:rPr>
          <w:rStyle w:val="Char3"/>
          <w:rtl/>
        </w:rPr>
        <w:t xml:space="preserve"> </w:t>
      </w:r>
      <w:r w:rsidR="00E4542C" w:rsidRPr="00E4542C">
        <w:rPr>
          <w:rStyle w:val="Char3"/>
          <w:rFonts w:hint="eastAsia"/>
          <w:rtl/>
        </w:rPr>
        <w:t>بِيَدِهِ</w:t>
      </w:r>
      <w:r w:rsidR="00E4542C" w:rsidRPr="00E4542C">
        <w:rPr>
          <w:rStyle w:val="Char3"/>
          <w:rtl/>
        </w:rPr>
        <w:t xml:space="preserve"> </w:t>
      </w:r>
      <w:r w:rsidR="00E4542C" w:rsidRPr="00E4542C">
        <w:rPr>
          <w:rStyle w:val="Char3"/>
          <w:rFonts w:hint="eastAsia"/>
          <w:rtl/>
        </w:rPr>
        <w:t>فَلَمَّا</w:t>
      </w:r>
      <w:r w:rsidR="00E4542C" w:rsidRPr="00E4542C">
        <w:rPr>
          <w:rStyle w:val="Char3"/>
          <w:rtl/>
        </w:rPr>
        <w:t xml:space="preserve"> </w:t>
      </w:r>
      <w:r w:rsidR="00E4542C" w:rsidRPr="00E4542C">
        <w:rPr>
          <w:rStyle w:val="Char3"/>
          <w:rFonts w:hint="eastAsia"/>
          <w:rtl/>
        </w:rPr>
        <w:t>رَأَوْهُ</w:t>
      </w:r>
      <w:r w:rsidR="00E4542C" w:rsidRPr="00E4542C">
        <w:rPr>
          <w:rStyle w:val="Char3"/>
          <w:rtl/>
        </w:rPr>
        <w:t xml:space="preserve"> </w:t>
      </w:r>
      <w:r w:rsidR="00E4542C" w:rsidRPr="00E4542C">
        <w:rPr>
          <w:rStyle w:val="Char3"/>
          <w:rFonts w:hint="eastAsia"/>
          <w:rtl/>
        </w:rPr>
        <w:t>كَشَطُوا</w:t>
      </w:r>
      <w:r w:rsidR="00E4542C" w:rsidRPr="00E4542C">
        <w:rPr>
          <w:rStyle w:val="Char3"/>
          <w:rtl/>
        </w:rPr>
        <w:t xml:space="preserve"> </w:t>
      </w:r>
      <w:r w:rsidR="00E4542C" w:rsidRPr="00E4542C">
        <w:rPr>
          <w:rStyle w:val="Char3"/>
          <w:rFonts w:hint="eastAsia"/>
          <w:rtl/>
        </w:rPr>
        <w:t>الأَنْطَاعَ</w:t>
      </w:r>
      <w:r w:rsidR="00E4542C" w:rsidRPr="00E4542C">
        <w:rPr>
          <w:rStyle w:val="Char3"/>
          <w:rtl/>
        </w:rPr>
        <w:t xml:space="preserve"> </w:t>
      </w:r>
      <w:r w:rsidR="00E4542C" w:rsidRPr="00E4542C">
        <w:rPr>
          <w:rStyle w:val="Char3"/>
          <w:rFonts w:hint="eastAsia"/>
          <w:rtl/>
        </w:rPr>
        <w:t>عَنِ</w:t>
      </w:r>
      <w:r w:rsidR="00E4542C" w:rsidRPr="00E4542C">
        <w:rPr>
          <w:rStyle w:val="Char3"/>
          <w:rtl/>
        </w:rPr>
        <w:t xml:space="preserve"> </w:t>
      </w:r>
      <w:r w:rsidR="00E4542C" w:rsidRPr="00E4542C">
        <w:rPr>
          <w:rStyle w:val="Char3"/>
          <w:rFonts w:hint="eastAsia"/>
          <w:rtl/>
        </w:rPr>
        <w:t>الأَمْوَالِ</w:t>
      </w:r>
      <w:r w:rsidR="00E4542C" w:rsidRPr="00E4542C">
        <w:rPr>
          <w:rStyle w:val="Char3"/>
          <w:rtl/>
        </w:rPr>
        <w:t xml:space="preserve"> </w:t>
      </w:r>
      <w:r w:rsidR="00E4542C" w:rsidRPr="00E4542C">
        <w:rPr>
          <w:rStyle w:val="Char3"/>
          <w:rFonts w:hint="eastAsia"/>
          <w:rtl/>
        </w:rPr>
        <w:t>فَرَأَى</w:t>
      </w:r>
      <w:r w:rsidR="00E4542C" w:rsidRPr="00E4542C">
        <w:rPr>
          <w:rStyle w:val="Char3"/>
          <w:rtl/>
        </w:rPr>
        <w:t xml:space="preserve"> </w:t>
      </w:r>
      <w:r w:rsidR="00E4542C" w:rsidRPr="00E4542C">
        <w:rPr>
          <w:rStyle w:val="Char3"/>
          <w:rFonts w:hint="eastAsia"/>
          <w:rtl/>
        </w:rPr>
        <w:t>مَنْظَرًا</w:t>
      </w:r>
      <w:r w:rsidR="00E4542C" w:rsidRPr="00E4542C">
        <w:rPr>
          <w:rStyle w:val="Char3"/>
          <w:rtl/>
        </w:rPr>
        <w:t xml:space="preserve"> </w:t>
      </w:r>
      <w:r w:rsidR="00E4542C" w:rsidRPr="00E4542C">
        <w:rPr>
          <w:rStyle w:val="Char3"/>
          <w:rFonts w:hint="eastAsia"/>
          <w:rtl/>
        </w:rPr>
        <w:t>لَمْ</w:t>
      </w:r>
      <w:r w:rsidR="00E4542C" w:rsidRPr="00E4542C">
        <w:rPr>
          <w:rStyle w:val="Char3"/>
          <w:rtl/>
        </w:rPr>
        <w:t xml:space="preserve"> </w:t>
      </w:r>
      <w:r w:rsidR="00E4542C" w:rsidRPr="00E4542C">
        <w:rPr>
          <w:rStyle w:val="Char3"/>
          <w:rFonts w:hint="eastAsia"/>
          <w:rtl/>
        </w:rPr>
        <w:t>يَرَ</w:t>
      </w:r>
      <w:r w:rsidR="00E4542C" w:rsidRPr="00E4542C">
        <w:rPr>
          <w:rStyle w:val="Char3"/>
          <w:rtl/>
        </w:rPr>
        <w:t xml:space="preserve"> </w:t>
      </w:r>
      <w:r w:rsidR="00E4542C" w:rsidRPr="00E4542C">
        <w:rPr>
          <w:rStyle w:val="Char3"/>
          <w:rFonts w:hint="eastAsia"/>
          <w:rtl/>
        </w:rPr>
        <w:t>مِثْلَهُ</w:t>
      </w:r>
      <w:r w:rsidR="00E4542C" w:rsidRPr="00E4542C">
        <w:rPr>
          <w:rStyle w:val="Char3"/>
          <w:rtl/>
        </w:rPr>
        <w:t xml:space="preserve"> </w:t>
      </w:r>
      <w:r w:rsidR="00E4542C" w:rsidRPr="00E4542C">
        <w:rPr>
          <w:rStyle w:val="Char3"/>
          <w:rFonts w:hint="eastAsia"/>
          <w:rtl/>
        </w:rPr>
        <w:t>رَأَى</w:t>
      </w:r>
      <w:r w:rsidR="00E4542C" w:rsidRPr="00E4542C">
        <w:rPr>
          <w:rStyle w:val="Char3"/>
          <w:rtl/>
        </w:rPr>
        <w:t xml:space="preserve"> </w:t>
      </w:r>
      <w:r w:rsidR="00E4542C" w:rsidRPr="00E4542C">
        <w:rPr>
          <w:rStyle w:val="Char3"/>
          <w:rFonts w:hint="eastAsia"/>
          <w:rtl/>
        </w:rPr>
        <w:t>الذَّهَبَ</w:t>
      </w:r>
      <w:r w:rsidR="00E4542C" w:rsidRPr="00E4542C">
        <w:rPr>
          <w:rStyle w:val="Char3"/>
          <w:rtl/>
        </w:rPr>
        <w:t xml:space="preserve"> </w:t>
      </w:r>
      <w:r w:rsidR="00E4542C" w:rsidRPr="00E4542C">
        <w:rPr>
          <w:rStyle w:val="Char3"/>
          <w:rFonts w:hint="eastAsia"/>
          <w:rtl/>
        </w:rPr>
        <w:t>فِيهِ</w:t>
      </w:r>
      <w:r w:rsidR="00E4542C" w:rsidRPr="00E4542C">
        <w:rPr>
          <w:rStyle w:val="Char3"/>
          <w:rtl/>
        </w:rPr>
        <w:t xml:space="preserve"> </w:t>
      </w:r>
      <w:r w:rsidR="00E4542C" w:rsidRPr="00E4542C">
        <w:rPr>
          <w:rStyle w:val="Char3"/>
          <w:rFonts w:hint="eastAsia"/>
          <w:rtl/>
        </w:rPr>
        <w:t>وَالْيَاقُوتَ</w:t>
      </w:r>
      <w:r w:rsidR="00E4542C" w:rsidRPr="00E4542C">
        <w:rPr>
          <w:rStyle w:val="Char3"/>
          <w:rtl/>
        </w:rPr>
        <w:t xml:space="preserve"> </w:t>
      </w:r>
      <w:r w:rsidR="00E4542C" w:rsidRPr="00E4542C">
        <w:rPr>
          <w:rStyle w:val="Char3"/>
          <w:rFonts w:hint="eastAsia"/>
          <w:rtl/>
        </w:rPr>
        <w:t>وَالزَّبَرْجَدَ</w:t>
      </w:r>
      <w:r w:rsidR="00E4542C" w:rsidRPr="00E4542C">
        <w:rPr>
          <w:rStyle w:val="Char3"/>
          <w:rtl/>
        </w:rPr>
        <w:t xml:space="preserve"> </w:t>
      </w:r>
      <w:r w:rsidR="00E4542C" w:rsidRPr="00E4542C">
        <w:rPr>
          <w:rStyle w:val="Char3"/>
          <w:rFonts w:hint="eastAsia"/>
          <w:rtl/>
        </w:rPr>
        <w:t>وَاللُّؤْلُؤَ</w:t>
      </w:r>
      <w:r w:rsidR="00E4542C" w:rsidRPr="00E4542C">
        <w:rPr>
          <w:rStyle w:val="Char3"/>
          <w:rtl/>
        </w:rPr>
        <w:t xml:space="preserve"> </w:t>
      </w:r>
      <w:r w:rsidR="00E4542C" w:rsidRPr="00E4542C">
        <w:rPr>
          <w:rStyle w:val="Char3"/>
          <w:rFonts w:hint="eastAsia"/>
          <w:rtl/>
        </w:rPr>
        <w:t>يَتَلأْلأُ</w:t>
      </w:r>
      <w:r w:rsidR="00E4542C" w:rsidRPr="00E4542C">
        <w:rPr>
          <w:rStyle w:val="Char3"/>
          <w:rtl/>
        </w:rPr>
        <w:t xml:space="preserve"> </w:t>
      </w:r>
      <w:r w:rsidR="00E4542C" w:rsidRPr="00E4542C">
        <w:rPr>
          <w:rStyle w:val="Char3"/>
          <w:rFonts w:hint="eastAsia"/>
          <w:rtl/>
        </w:rPr>
        <w:t>فَبَكَى</w:t>
      </w:r>
      <w:r w:rsidR="00E4542C" w:rsidRPr="00E4542C">
        <w:rPr>
          <w:rStyle w:val="Char3"/>
          <w:rtl/>
        </w:rPr>
        <w:t xml:space="preserve"> </w:t>
      </w:r>
      <w:r w:rsidR="00E4542C" w:rsidRPr="00E4542C">
        <w:rPr>
          <w:rStyle w:val="Char3"/>
          <w:rFonts w:hint="eastAsia"/>
          <w:rtl/>
        </w:rPr>
        <w:t>فَقَالَ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أَحَدُهُمَا</w:t>
      </w:r>
      <w:r w:rsidR="00726BE0">
        <w:rPr>
          <w:rStyle w:val="Char3"/>
          <w:rtl/>
        </w:rPr>
        <w:t>:</w:t>
      </w:r>
      <w:r w:rsidR="00E4542C" w:rsidRPr="00E4542C">
        <w:rPr>
          <w:rStyle w:val="Char3"/>
          <w:rtl/>
        </w:rPr>
        <w:t xml:space="preserve"> </w:t>
      </w:r>
      <w:r w:rsidR="00E4542C" w:rsidRPr="00E4542C">
        <w:rPr>
          <w:rStyle w:val="Char3"/>
          <w:rFonts w:hint="eastAsia"/>
          <w:rtl/>
        </w:rPr>
        <w:t>إِنَّهُ</w:t>
      </w:r>
      <w:r w:rsidR="00E4542C" w:rsidRPr="00E4542C">
        <w:rPr>
          <w:rStyle w:val="Char3"/>
          <w:rtl/>
        </w:rPr>
        <w:t xml:space="preserve"> </w:t>
      </w:r>
      <w:r w:rsidR="00E4542C" w:rsidRPr="00E4542C">
        <w:rPr>
          <w:rStyle w:val="Char3"/>
          <w:rFonts w:hint="eastAsia"/>
          <w:rtl/>
        </w:rPr>
        <w:t>وَاللَّهِ</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هُوَ</w:t>
      </w:r>
      <w:r w:rsidR="00E4542C" w:rsidRPr="00E4542C">
        <w:rPr>
          <w:rStyle w:val="Char3"/>
          <w:rtl/>
        </w:rPr>
        <w:t xml:space="preserve"> </w:t>
      </w:r>
      <w:r w:rsidR="00E4542C" w:rsidRPr="00E4542C">
        <w:rPr>
          <w:rStyle w:val="Char3"/>
          <w:rFonts w:hint="eastAsia"/>
          <w:rtl/>
        </w:rPr>
        <w:t>بِيَوْمِ</w:t>
      </w:r>
      <w:r w:rsidR="00E4542C" w:rsidRPr="00E4542C">
        <w:rPr>
          <w:rStyle w:val="Char3"/>
          <w:rtl/>
        </w:rPr>
        <w:t xml:space="preserve"> </w:t>
      </w:r>
      <w:r w:rsidR="00E4542C" w:rsidRPr="00E4542C">
        <w:rPr>
          <w:rStyle w:val="Char3"/>
          <w:rFonts w:hint="eastAsia"/>
          <w:rtl/>
        </w:rPr>
        <w:t>بُكَاءٍ</w:t>
      </w:r>
      <w:r w:rsidR="00E4542C" w:rsidRPr="00E4542C">
        <w:rPr>
          <w:rStyle w:val="Char3"/>
          <w:rtl/>
        </w:rPr>
        <w:t xml:space="preserve"> </w:t>
      </w:r>
      <w:r w:rsidR="00E4542C" w:rsidRPr="00E4542C">
        <w:rPr>
          <w:rStyle w:val="Char3"/>
          <w:rFonts w:hint="eastAsia"/>
          <w:rtl/>
        </w:rPr>
        <w:t>وَلَكِنَّهُ</w:t>
      </w:r>
      <w:r w:rsidR="00E4542C" w:rsidRPr="00E4542C">
        <w:rPr>
          <w:rStyle w:val="Char3"/>
          <w:rtl/>
        </w:rPr>
        <w:t xml:space="preserve"> </w:t>
      </w:r>
      <w:r w:rsidR="00E4542C" w:rsidRPr="00E4542C">
        <w:rPr>
          <w:rStyle w:val="Char3"/>
          <w:rFonts w:hint="eastAsia"/>
          <w:rtl/>
        </w:rPr>
        <w:t>يَوْمُ</w:t>
      </w:r>
      <w:r w:rsidR="00E4542C" w:rsidRPr="00E4542C">
        <w:rPr>
          <w:rStyle w:val="Char3"/>
          <w:rtl/>
        </w:rPr>
        <w:t xml:space="preserve"> </w:t>
      </w:r>
      <w:r w:rsidR="00E4542C" w:rsidRPr="00E4542C">
        <w:rPr>
          <w:rStyle w:val="Char3"/>
          <w:rFonts w:hint="eastAsia"/>
          <w:rtl/>
        </w:rPr>
        <w:t>شُكْرٍ</w:t>
      </w:r>
      <w:r w:rsidR="00E4542C" w:rsidRPr="00E4542C">
        <w:rPr>
          <w:rStyle w:val="Char3"/>
          <w:rtl/>
        </w:rPr>
        <w:t xml:space="preserve"> </w:t>
      </w:r>
      <w:r w:rsidR="00E4542C" w:rsidRPr="00E4542C">
        <w:rPr>
          <w:rStyle w:val="Char3"/>
          <w:rFonts w:hint="eastAsia"/>
          <w:rtl/>
        </w:rPr>
        <w:t>وَسُرُورٍ</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إِنِّى</w:t>
      </w:r>
      <w:r w:rsidR="00E4542C" w:rsidRPr="00E4542C">
        <w:rPr>
          <w:rStyle w:val="Char3"/>
          <w:rtl/>
        </w:rPr>
        <w:t xml:space="preserve"> </w:t>
      </w:r>
      <w:r w:rsidR="00E4542C" w:rsidRPr="00E4542C">
        <w:rPr>
          <w:rStyle w:val="Char3"/>
          <w:rFonts w:hint="eastAsia"/>
          <w:rtl/>
        </w:rPr>
        <w:t>وَاللَّهِ</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ذَهَبْتُ</w:t>
      </w:r>
      <w:r w:rsidR="00E4542C" w:rsidRPr="00E4542C">
        <w:rPr>
          <w:rStyle w:val="Char3"/>
          <w:rtl/>
        </w:rPr>
        <w:t xml:space="preserve"> </w:t>
      </w:r>
      <w:r w:rsidR="00E4542C" w:rsidRPr="00E4542C">
        <w:rPr>
          <w:rStyle w:val="Char3"/>
          <w:rFonts w:hint="eastAsia"/>
          <w:rtl/>
        </w:rPr>
        <w:t>حَيْثُ</w:t>
      </w:r>
      <w:r w:rsidR="00E4542C" w:rsidRPr="00E4542C">
        <w:rPr>
          <w:rStyle w:val="Char3"/>
          <w:rtl/>
        </w:rPr>
        <w:t xml:space="preserve"> </w:t>
      </w:r>
      <w:r w:rsidR="00E4542C" w:rsidRPr="00E4542C">
        <w:rPr>
          <w:rStyle w:val="Char3"/>
          <w:rFonts w:hint="eastAsia"/>
          <w:rtl/>
        </w:rPr>
        <w:t>ذَهَبْتَ</w:t>
      </w:r>
      <w:r w:rsidR="00E4542C" w:rsidRPr="00E4542C">
        <w:rPr>
          <w:rStyle w:val="Char3"/>
          <w:rtl/>
        </w:rPr>
        <w:t xml:space="preserve"> </w:t>
      </w:r>
      <w:r w:rsidR="00E4542C" w:rsidRPr="00E4542C">
        <w:rPr>
          <w:rStyle w:val="Char3"/>
          <w:rFonts w:hint="eastAsia"/>
          <w:rtl/>
        </w:rPr>
        <w:t>وَلَكِنَّهُ</w:t>
      </w:r>
      <w:r w:rsidR="00E4542C" w:rsidRPr="00E4542C">
        <w:rPr>
          <w:rStyle w:val="Char3"/>
          <w:rtl/>
        </w:rPr>
        <w:t xml:space="preserve"> </w:t>
      </w:r>
      <w:r w:rsidR="00E4542C" w:rsidRPr="00E4542C">
        <w:rPr>
          <w:rStyle w:val="Char3"/>
          <w:rFonts w:hint="eastAsia"/>
          <w:rtl/>
        </w:rPr>
        <w:t>وَاللَّهِ</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كَثُرَ</w:t>
      </w:r>
      <w:r w:rsidR="00E4542C" w:rsidRPr="00E4542C">
        <w:rPr>
          <w:rStyle w:val="Char3"/>
          <w:rtl/>
        </w:rPr>
        <w:t xml:space="preserve"> </w:t>
      </w:r>
      <w:r w:rsidR="00E4542C" w:rsidRPr="00E4542C">
        <w:rPr>
          <w:rStyle w:val="Char3"/>
          <w:rFonts w:hint="eastAsia"/>
          <w:rtl/>
        </w:rPr>
        <w:t>هَذَا</w:t>
      </w:r>
      <w:r w:rsidR="00E4542C" w:rsidRPr="00E4542C">
        <w:rPr>
          <w:rStyle w:val="Char3"/>
          <w:rtl/>
        </w:rPr>
        <w:t xml:space="preserve"> </w:t>
      </w:r>
      <w:r w:rsidR="00E4542C" w:rsidRPr="00E4542C">
        <w:rPr>
          <w:rStyle w:val="Char3"/>
          <w:rFonts w:hint="eastAsia"/>
          <w:rtl/>
        </w:rPr>
        <w:t>فِى</w:t>
      </w:r>
      <w:r w:rsidR="00E4542C" w:rsidRPr="00E4542C">
        <w:rPr>
          <w:rStyle w:val="Char3"/>
          <w:rtl/>
        </w:rPr>
        <w:t xml:space="preserve"> </w:t>
      </w:r>
      <w:r w:rsidR="00E4542C" w:rsidRPr="00E4542C">
        <w:rPr>
          <w:rStyle w:val="Char3"/>
          <w:rFonts w:hint="eastAsia"/>
          <w:rtl/>
        </w:rPr>
        <w:t>قَوْمٍ</w:t>
      </w:r>
      <w:r w:rsidR="00E4542C" w:rsidRPr="00E4542C">
        <w:rPr>
          <w:rStyle w:val="Char3"/>
          <w:rtl/>
        </w:rPr>
        <w:t xml:space="preserve"> </w:t>
      </w:r>
      <w:r w:rsidR="00E4542C" w:rsidRPr="00E4542C">
        <w:rPr>
          <w:rStyle w:val="Char3"/>
          <w:rFonts w:hint="eastAsia"/>
          <w:rtl/>
        </w:rPr>
        <w:t>قَطُّ</w:t>
      </w:r>
      <w:r w:rsidR="00E4542C" w:rsidRPr="00E4542C">
        <w:rPr>
          <w:rStyle w:val="Char3"/>
          <w:rtl/>
        </w:rPr>
        <w:t xml:space="preserve"> </w:t>
      </w:r>
      <w:r w:rsidR="00E4542C" w:rsidRPr="00E4542C">
        <w:rPr>
          <w:rStyle w:val="Char3"/>
          <w:rFonts w:hint="eastAsia"/>
          <w:rtl/>
        </w:rPr>
        <w:t>إِلاَّ</w:t>
      </w:r>
      <w:r w:rsidR="00E4542C" w:rsidRPr="00E4542C">
        <w:rPr>
          <w:rStyle w:val="Char3"/>
          <w:rtl/>
        </w:rPr>
        <w:t xml:space="preserve"> </w:t>
      </w:r>
      <w:r w:rsidR="00E4542C" w:rsidRPr="00E4542C">
        <w:rPr>
          <w:rStyle w:val="Char3"/>
          <w:rFonts w:hint="eastAsia"/>
          <w:rtl/>
        </w:rPr>
        <w:t>وَقَعَ</w:t>
      </w:r>
      <w:r w:rsidR="00E4542C" w:rsidRPr="00E4542C">
        <w:rPr>
          <w:rStyle w:val="Char3"/>
          <w:rtl/>
        </w:rPr>
        <w:t xml:space="preserve"> </w:t>
      </w:r>
      <w:r w:rsidR="00E4542C" w:rsidRPr="00E4542C">
        <w:rPr>
          <w:rStyle w:val="Char3"/>
          <w:rFonts w:hint="eastAsia"/>
          <w:rtl/>
        </w:rPr>
        <w:t>بَأْسُهُمْ</w:t>
      </w:r>
      <w:r w:rsidR="00E4542C" w:rsidRPr="00E4542C">
        <w:rPr>
          <w:rStyle w:val="Char3"/>
          <w:rtl/>
        </w:rPr>
        <w:t xml:space="preserve"> </w:t>
      </w:r>
      <w:r w:rsidR="00E4542C" w:rsidRPr="00E4542C">
        <w:rPr>
          <w:rStyle w:val="Char3"/>
          <w:rFonts w:hint="eastAsia"/>
          <w:rtl/>
        </w:rPr>
        <w:t>بَيْنَهُمْ</w:t>
      </w:r>
      <w:r w:rsidR="00E4542C" w:rsidRPr="00E4542C">
        <w:rPr>
          <w:rStyle w:val="Char3"/>
          <w:rtl/>
        </w:rPr>
        <w:t xml:space="preserve"> </w:t>
      </w:r>
      <w:r w:rsidR="00E4542C" w:rsidRPr="00E4542C">
        <w:rPr>
          <w:rStyle w:val="Char3"/>
          <w:rFonts w:hint="eastAsia"/>
          <w:rtl/>
        </w:rPr>
        <w:t>ثُمَّ</w:t>
      </w:r>
      <w:r w:rsidR="00E4542C" w:rsidRPr="00E4542C">
        <w:rPr>
          <w:rStyle w:val="Char3"/>
          <w:rtl/>
        </w:rPr>
        <w:t xml:space="preserve"> </w:t>
      </w:r>
      <w:r w:rsidR="00E4542C" w:rsidRPr="00E4542C">
        <w:rPr>
          <w:rStyle w:val="Char3"/>
          <w:rFonts w:hint="eastAsia"/>
          <w:rtl/>
        </w:rPr>
        <w:t>أَقْبَلَ</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الْقِبْلَةِ</w:t>
      </w:r>
      <w:r w:rsidR="00E4542C" w:rsidRPr="00E4542C">
        <w:rPr>
          <w:rStyle w:val="Char3"/>
          <w:rtl/>
        </w:rPr>
        <w:t xml:space="preserve"> </w:t>
      </w:r>
      <w:r w:rsidR="00E4542C" w:rsidRPr="00E4542C">
        <w:rPr>
          <w:rStyle w:val="Char3"/>
          <w:rFonts w:hint="eastAsia"/>
          <w:rtl/>
        </w:rPr>
        <w:t>وَرَفَعَ</w:t>
      </w:r>
      <w:r w:rsidR="00E4542C" w:rsidRPr="00E4542C">
        <w:rPr>
          <w:rStyle w:val="Char3"/>
          <w:rtl/>
        </w:rPr>
        <w:t xml:space="preserve"> </w:t>
      </w:r>
      <w:r w:rsidR="00E4542C" w:rsidRPr="00E4542C">
        <w:rPr>
          <w:rStyle w:val="Char3"/>
          <w:rFonts w:hint="eastAsia"/>
          <w:rtl/>
        </w:rPr>
        <w:t>يَدَيْهِ</w:t>
      </w:r>
      <w:r w:rsidR="00E4542C" w:rsidRPr="00E4542C">
        <w:rPr>
          <w:rStyle w:val="Char3"/>
          <w:rtl/>
        </w:rPr>
        <w:t xml:space="preserve"> </w:t>
      </w:r>
      <w:r w:rsidR="00E4542C" w:rsidRPr="00E4542C">
        <w:rPr>
          <w:rStyle w:val="Char3"/>
          <w:rFonts w:hint="eastAsia"/>
          <w:rtl/>
        </w:rPr>
        <w:t>إِلَى</w:t>
      </w:r>
      <w:r w:rsidR="00E4542C" w:rsidRPr="00E4542C">
        <w:rPr>
          <w:rStyle w:val="Char3"/>
          <w:rtl/>
        </w:rPr>
        <w:t xml:space="preserve"> </w:t>
      </w:r>
      <w:r w:rsidR="00E4542C" w:rsidRPr="00E4542C">
        <w:rPr>
          <w:rStyle w:val="Char3"/>
          <w:rFonts w:hint="eastAsia"/>
          <w:rtl/>
        </w:rPr>
        <w:t>السَّمَاءِ</w:t>
      </w:r>
      <w:r w:rsidR="00E4542C" w:rsidRPr="00E4542C">
        <w:rPr>
          <w:rStyle w:val="Char3"/>
          <w:rtl/>
        </w:rPr>
        <w:t xml:space="preserve"> </w:t>
      </w:r>
      <w:r w:rsidR="00E4542C" w:rsidRPr="00E4542C">
        <w:rPr>
          <w:rStyle w:val="Char3"/>
          <w:rFonts w:hint="eastAsia"/>
          <w:rtl/>
        </w:rPr>
        <w:t>وَقَالَ</w:t>
      </w:r>
      <w:r w:rsidR="00726BE0">
        <w:rPr>
          <w:rStyle w:val="Char3"/>
          <w:rtl/>
        </w:rPr>
        <w:t>:</w:t>
      </w:r>
      <w:r w:rsidR="00E4542C" w:rsidRPr="00E4542C">
        <w:rPr>
          <w:rStyle w:val="Char3"/>
          <w:rtl/>
        </w:rPr>
        <w:t xml:space="preserve"> </w:t>
      </w:r>
      <w:r w:rsidR="00E4542C" w:rsidRPr="00E4542C">
        <w:rPr>
          <w:rStyle w:val="Char3"/>
          <w:rFonts w:hint="eastAsia"/>
          <w:rtl/>
        </w:rPr>
        <w:t>اللَّهُمَّ</w:t>
      </w:r>
      <w:r w:rsidR="00E4542C" w:rsidRPr="00E4542C">
        <w:rPr>
          <w:rStyle w:val="Char3"/>
          <w:rtl/>
        </w:rPr>
        <w:t xml:space="preserve"> </w:t>
      </w:r>
      <w:r w:rsidR="00E4542C" w:rsidRPr="00E4542C">
        <w:rPr>
          <w:rStyle w:val="Char3"/>
          <w:rFonts w:hint="eastAsia"/>
          <w:rtl/>
        </w:rPr>
        <w:t>إِنِّى</w:t>
      </w:r>
      <w:r w:rsidR="00E4542C" w:rsidRPr="00E4542C">
        <w:rPr>
          <w:rStyle w:val="Char3"/>
          <w:rtl/>
        </w:rPr>
        <w:t xml:space="preserve"> </w:t>
      </w:r>
      <w:r w:rsidR="00E4542C" w:rsidRPr="00E4542C">
        <w:rPr>
          <w:rStyle w:val="Char3"/>
          <w:rFonts w:hint="eastAsia"/>
          <w:rtl/>
        </w:rPr>
        <w:t>أَعُوذُ</w:t>
      </w:r>
      <w:r w:rsidR="00E4542C" w:rsidRPr="00E4542C">
        <w:rPr>
          <w:rStyle w:val="Char3"/>
          <w:rtl/>
        </w:rPr>
        <w:t xml:space="preserve"> </w:t>
      </w:r>
      <w:r w:rsidR="00E4542C" w:rsidRPr="00E4542C">
        <w:rPr>
          <w:rStyle w:val="Char3"/>
          <w:rFonts w:hint="eastAsia"/>
          <w:rtl/>
        </w:rPr>
        <w:t>بِكَ</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أَكُونَ</w:t>
      </w:r>
      <w:r w:rsidR="00E4542C" w:rsidRPr="00E4542C">
        <w:rPr>
          <w:rStyle w:val="Char3"/>
          <w:rtl/>
        </w:rPr>
        <w:t xml:space="preserve"> </w:t>
      </w:r>
      <w:r w:rsidR="00E4542C" w:rsidRPr="00E4542C">
        <w:rPr>
          <w:rStyle w:val="Char3"/>
          <w:rFonts w:hint="eastAsia"/>
          <w:rtl/>
        </w:rPr>
        <w:t>مُسْتَدْرَجًا</w:t>
      </w:r>
      <w:r w:rsidR="00E4542C" w:rsidRPr="00E4542C">
        <w:rPr>
          <w:rStyle w:val="Char3"/>
          <w:rtl/>
        </w:rPr>
        <w:t xml:space="preserve"> </w:t>
      </w:r>
      <w:r w:rsidR="00E4542C" w:rsidRPr="00E4542C">
        <w:rPr>
          <w:rStyle w:val="Char3"/>
          <w:rFonts w:hint="eastAsia"/>
          <w:rtl/>
        </w:rPr>
        <w:t>فَإِنِّى</w:t>
      </w:r>
      <w:r w:rsidR="00E4542C" w:rsidRPr="00E4542C">
        <w:rPr>
          <w:rStyle w:val="Char3"/>
          <w:rtl/>
        </w:rPr>
        <w:t xml:space="preserve"> </w:t>
      </w:r>
      <w:r w:rsidR="00E4542C" w:rsidRPr="00E4542C">
        <w:rPr>
          <w:rStyle w:val="Char3"/>
          <w:rFonts w:hint="eastAsia"/>
          <w:rtl/>
        </w:rPr>
        <w:t>أَسْمَعُكَ</w:t>
      </w:r>
      <w:r w:rsidR="00E4542C" w:rsidRPr="00E4542C">
        <w:rPr>
          <w:rStyle w:val="Char3"/>
          <w:rtl/>
        </w:rPr>
        <w:t xml:space="preserve"> </w:t>
      </w:r>
      <w:r w:rsidR="00E4542C" w:rsidRPr="00E4542C">
        <w:rPr>
          <w:rStyle w:val="Char3"/>
          <w:rFonts w:hint="eastAsia"/>
          <w:rtl/>
        </w:rPr>
        <w:t>تَقُول</w:t>
      </w:r>
      <w:r w:rsidR="00E4542C">
        <w:rPr>
          <w:rStyle w:val="Char3"/>
          <w:rFonts w:hint="cs"/>
          <w:rtl/>
        </w:rPr>
        <w:t>:</w:t>
      </w:r>
      <w:r w:rsidR="00E4542C" w:rsidRPr="00E4542C">
        <w:rPr>
          <w:rStyle w:val="Char3"/>
          <w:rtl/>
        </w:rPr>
        <w:t xml:space="preserve"> </w:t>
      </w:r>
      <w:r w:rsidR="00E4542C">
        <w:rPr>
          <w:rFonts w:cs="Traditional Arabic" w:hint="cs"/>
          <w:rtl/>
          <w:lang w:bidi="fa-IR"/>
        </w:rPr>
        <w:t>﴿</w:t>
      </w:r>
      <w:r w:rsidR="00E460C1" w:rsidRPr="0020708C">
        <w:rPr>
          <w:rStyle w:val="Char5"/>
          <w:rFonts w:hint="eastAsia"/>
          <w:rtl/>
        </w:rPr>
        <w:t>سَنَس</w:t>
      </w:r>
      <w:r w:rsidR="00E460C1" w:rsidRPr="0020708C">
        <w:rPr>
          <w:rStyle w:val="Char5"/>
          <w:rFonts w:hint="cs"/>
          <w:rtl/>
        </w:rPr>
        <w:t>ۡ</w:t>
      </w:r>
      <w:r w:rsidR="00E460C1" w:rsidRPr="0020708C">
        <w:rPr>
          <w:rStyle w:val="Char5"/>
          <w:rFonts w:hint="eastAsia"/>
          <w:rtl/>
        </w:rPr>
        <w:t>تَد</w:t>
      </w:r>
      <w:r w:rsidR="00E460C1" w:rsidRPr="0020708C">
        <w:rPr>
          <w:rStyle w:val="Char5"/>
          <w:rFonts w:hint="cs"/>
          <w:rtl/>
        </w:rPr>
        <w:t>ۡ</w:t>
      </w:r>
      <w:r w:rsidR="00E460C1" w:rsidRPr="0020708C">
        <w:rPr>
          <w:rStyle w:val="Char5"/>
          <w:rFonts w:hint="eastAsia"/>
          <w:rtl/>
        </w:rPr>
        <w:t>رِجُهُم</w:t>
      </w:r>
      <w:r w:rsidR="00E460C1" w:rsidRPr="0020708C">
        <w:rPr>
          <w:rStyle w:val="Char5"/>
          <w:rtl/>
        </w:rPr>
        <w:t xml:space="preserve"> </w:t>
      </w:r>
      <w:r w:rsidR="00E460C1" w:rsidRPr="0020708C">
        <w:rPr>
          <w:rStyle w:val="Char5"/>
          <w:rFonts w:hint="eastAsia"/>
          <w:rtl/>
        </w:rPr>
        <w:t>مِّن</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حَي</w:t>
      </w:r>
      <w:r w:rsidR="00E460C1" w:rsidRPr="0020708C">
        <w:rPr>
          <w:rStyle w:val="Char5"/>
          <w:rFonts w:hint="cs"/>
          <w:rtl/>
        </w:rPr>
        <w:t>ۡ</w:t>
      </w:r>
      <w:r w:rsidR="00E460C1" w:rsidRPr="0020708C">
        <w:rPr>
          <w:rStyle w:val="Char5"/>
          <w:rFonts w:hint="eastAsia"/>
          <w:rtl/>
        </w:rPr>
        <w:t>ثُ</w:t>
      </w:r>
      <w:r w:rsidR="00E460C1" w:rsidRPr="0020708C">
        <w:rPr>
          <w:rStyle w:val="Char5"/>
          <w:rtl/>
        </w:rPr>
        <w:t xml:space="preserve"> </w:t>
      </w:r>
      <w:r w:rsidR="00E460C1" w:rsidRPr="0020708C">
        <w:rPr>
          <w:rStyle w:val="Char5"/>
          <w:rFonts w:hint="eastAsia"/>
          <w:rtl/>
        </w:rPr>
        <w:t>لَا</w:t>
      </w:r>
      <w:r w:rsidR="00E460C1" w:rsidRPr="0020708C">
        <w:rPr>
          <w:rStyle w:val="Char5"/>
          <w:rtl/>
        </w:rPr>
        <w:t xml:space="preserve"> </w:t>
      </w:r>
      <w:r w:rsidR="00E460C1" w:rsidRPr="0020708C">
        <w:rPr>
          <w:rStyle w:val="Char5"/>
          <w:rFonts w:hint="eastAsia"/>
          <w:rtl/>
        </w:rPr>
        <w:t>يَع</w:t>
      </w:r>
      <w:r w:rsidR="00E460C1" w:rsidRPr="0020708C">
        <w:rPr>
          <w:rStyle w:val="Char5"/>
          <w:rFonts w:hint="cs"/>
          <w:rtl/>
        </w:rPr>
        <w:t>ۡ</w:t>
      </w:r>
      <w:r w:rsidR="00E460C1" w:rsidRPr="0020708C">
        <w:rPr>
          <w:rStyle w:val="Char5"/>
          <w:rFonts w:hint="eastAsia"/>
          <w:rtl/>
        </w:rPr>
        <w:t>لَمُونَ</w:t>
      </w:r>
      <w:r w:rsidR="00E4542C">
        <w:rPr>
          <w:rFonts w:cs="Traditional Arabic" w:hint="cs"/>
          <w:rtl/>
          <w:lang w:bidi="fa-IR"/>
        </w:rPr>
        <w:t>﴾</w:t>
      </w:r>
      <w:r w:rsidR="00E4542C" w:rsidRPr="00077934">
        <w:rPr>
          <w:rStyle w:val="Char4"/>
          <w:rFonts w:hint="cs"/>
          <w:rtl/>
        </w:rPr>
        <w:t xml:space="preserve"> </w:t>
      </w:r>
      <w:r w:rsidR="00E4542C" w:rsidRPr="007507D1">
        <w:rPr>
          <w:rStyle w:val="Char8"/>
          <w:rFonts w:hint="cs"/>
          <w:rtl/>
        </w:rPr>
        <w:t>[القلم: 44]</w:t>
      </w:r>
      <w:r w:rsidR="00E4542C" w:rsidRPr="007507D1">
        <w:rPr>
          <w:rStyle w:val="Char3"/>
          <w:rFonts w:hint="cs"/>
          <w:rtl/>
        </w:rPr>
        <w:t>.</w:t>
      </w:r>
      <w:r w:rsidR="00E4542C" w:rsidRPr="00E4542C">
        <w:rPr>
          <w:rStyle w:val="Char3"/>
          <w:rtl/>
        </w:rPr>
        <w:t xml:space="preserve"> </w:t>
      </w:r>
      <w:r w:rsidR="00E4542C" w:rsidRPr="00E4542C">
        <w:rPr>
          <w:rStyle w:val="Char3"/>
          <w:rFonts w:hint="eastAsia"/>
          <w:rtl/>
        </w:rPr>
        <w:t>ثُمَّ</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أَيْنَ</w:t>
      </w:r>
      <w:r w:rsidR="00E4542C" w:rsidRPr="00E4542C">
        <w:rPr>
          <w:rStyle w:val="Char3"/>
          <w:rtl/>
        </w:rPr>
        <w:t xml:space="preserve"> </w:t>
      </w:r>
      <w:r w:rsidR="00E4542C" w:rsidRPr="00E4542C">
        <w:rPr>
          <w:rStyle w:val="Char3"/>
          <w:rFonts w:hint="eastAsia"/>
          <w:rtl/>
        </w:rPr>
        <w:t>سُرَاقَةُ</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جُعْشُمٍ</w:t>
      </w:r>
      <w:r w:rsidR="00E4542C" w:rsidRPr="00E4542C">
        <w:rPr>
          <w:rStyle w:val="Char3"/>
          <w:rtl/>
        </w:rPr>
        <w:t xml:space="preserve"> </w:t>
      </w:r>
      <w:r w:rsidR="00E4542C" w:rsidRPr="00E4542C">
        <w:rPr>
          <w:rStyle w:val="Char3"/>
          <w:rFonts w:hint="eastAsia"/>
          <w:rtl/>
        </w:rPr>
        <w:t>فَأُتِىَ</w:t>
      </w:r>
      <w:r w:rsidR="00E4542C" w:rsidRPr="00E4542C">
        <w:rPr>
          <w:rStyle w:val="Char3"/>
          <w:rtl/>
        </w:rPr>
        <w:t xml:space="preserve"> </w:t>
      </w:r>
      <w:r w:rsidR="00E4542C" w:rsidRPr="00E4542C">
        <w:rPr>
          <w:rStyle w:val="Char3"/>
          <w:rFonts w:hint="eastAsia"/>
          <w:rtl/>
        </w:rPr>
        <w:t>بِهِ</w:t>
      </w:r>
      <w:r w:rsidR="00E4542C" w:rsidRPr="00E4542C">
        <w:rPr>
          <w:rStyle w:val="Char3"/>
          <w:rtl/>
        </w:rPr>
        <w:t xml:space="preserve"> </w:t>
      </w:r>
      <w:r w:rsidR="00E4542C" w:rsidRPr="00E4542C">
        <w:rPr>
          <w:rStyle w:val="Char3"/>
          <w:rFonts w:hint="eastAsia"/>
          <w:rtl/>
        </w:rPr>
        <w:t>أَشْعَرَ</w:t>
      </w:r>
      <w:r w:rsidR="00E4542C" w:rsidRPr="00E4542C">
        <w:rPr>
          <w:rStyle w:val="Char3"/>
          <w:rtl/>
        </w:rPr>
        <w:t xml:space="preserve"> </w:t>
      </w:r>
      <w:r w:rsidR="00E4542C" w:rsidRPr="00E4542C">
        <w:rPr>
          <w:rStyle w:val="Char3"/>
          <w:rFonts w:hint="eastAsia"/>
          <w:rtl/>
        </w:rPr>
        <w:t>الذِّرَاعَيْنِ</w:t>
      </w:r>
      <w:r w:rsidR="00E4542C" w:rsidRPr="00E4542C">
        <w:rPr>
          <w:rStyle w:val="Char3"/>
          <w:rtl/>
        </w:rPr>
        <w:t xml:space="preserve"> </w:t>
      </w:r>
      <w:r w:rsidR="00E4542C" w:rsidRPr="00E4542C">
        <w:rPr>
          <w:rStyle w:val="Char3"/>
          <w:rFonts w:hint="eastAsia"/>
          <w:rtl/>
        </w:rPr>
        <w:t>دَقِيقَهُمَا</w:t>
      </w:r>
      <w:r w:rsidR="00E4542C" w:rsidRPr="00E4542C">
        <w:rPr>
          <w:rStyle w:val="Char3"/>
          <w:rtl/>
        </w:rPr>
        <w:t xml:space="preserve"> </w:t>
      </w:r>
      <w:r w:rsidR="00E4542C" w:rsidRPr="00E4542C">
        <w:rPr>
          <w:rStyle w:val="Char3"/>
          <w:rFonts w:hint="eastAsia"/>
          <w:rtl/>
        </w:rPr>
        <w:t>فَأَعْطَاهُ</w:t>
      </w:r>
      <w:r w:rsidR="00E4542C" w:rsidRPr="00E4542C">
        <w:rPr>
          <w:rStyle w:val="Char3"/>
          <w:rtl/>
        </w:rPr>
        <w:t xml:space="preserve"> </w:t>
      </w:r>
      <w:r w:rsidR="00E4542C" w:rsidRPr="00E4542C">
        <w:rPr>
          <w:rStyle w:val="Char3"/>
          <w:rFonts w:hint="eastAsia"/>
          <w:rtl/>
        </w:rPr>
        <w:t>سِوَارَىْ</w:t>
      </w:r>
      <w:r w:rsidR="00E4542C" w:rsidRPr="00E4542C">
        <w:rPr>
          <w:rStyle w:val="Char3"/>
          <w:rtl/>
        </w:rPr>
        <w:t xml:space="preserve"> </w:t>
      </w:r>
      <w:r w:rsidR="00E4542C" w:rsidRPr="00E4542C">
        <w:rPr>
          <w:rStyle w:val="Char3"/>
          <w:rFonts w:hint="eastAsia"/>
          <w:rtl/>
        </w:rPr>
        <w:t>كِسْرَى</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الْبَسْهُمَا</w:t>
      </w:r>
      <w:r w:rsidR="00E4542C" w:rsidRPr="00E4542C">
        <w:rPr>
          <w:rStyle w:val="Char3"/>
          <w:rtl/>
        </w:rPr>
        <w:t xml:space="preserve"> </w:t>
      </w:r>
      <w:r w:rsidR="00E4542C" w:rsidRPr="00E4542C">
        <w:rPr>
          <w:rStyle w:val="Char3"/>
          <w:rFonts w:hint="eastAsia"/>
          <w:rtl/>
        </w:rPr>
        <w:t>فَفَعَلَ</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قُلِ</w:t>
      </w:r>
      <w:r w:rsidR="00E4542C" w:rsidRPr="00E4542C">
        <w:rPr>
          <w:rStyle w:val="Char3"/>
          <w:rtl/>
        </w:rPr>
        <w:t xml:space="preserve"> </w:t>
      </w:r>
      <w:r w:rsidR="00E4542C" w:rsidRPr="00E4542C">
        <w:rPr>
          <w:rStyle w:val="Char3"/>
          <w:rFonts w:hint="eastAsia"/>
          <w:rtl/>
        </w:rPr>
        <w:t>اللَّهُ</w:t>
      </w:r>
      <w:r w:rsidR="00E4542C" w:rsidRPr="00E4542C">
        <w:rPr>
          <w:rStyle w:val="Char3"/>
          <w:rtl/>
        </w:rPr>
        <w:t xml:space="preserve"> </w:t>
      </w:r>
      <w:r w:rsidR="00E4542C" w:rsidRPr="00E4542C">
        <w:rPr>
          <w:rStyle w:val="Char3"/>
          <w:rFonts w:hint="eastAsia"/>
          <w:rtl/>
        </w:rPr>
        <w:t>أَكْبَرُ</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اللَّهُ</w:t>
      </w:r>
      <w:r w:rsidR="00E4542C" w:rsidRPr="00E4542C">
        <w:rPr>
          <w:rStyle w:val="Char3"/>
          <w:rtl/>
        </w:rPr>
        <w:t xml:space="preserve"> </w:t>
      </w:r>
      <w:r w:rsidR="00E4542C" w:rsidRPr="00E4542C">
        <w:rPr>
          <w:rStyle w:val="Char3"/>
          <w:rFonts w:hint="eastAsia"/>
          <w:rtl/>
        </w:rPr>
        <w:t>أَكْبَرُ</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قُلِ</w:t>
      </w:r>
      <w:r w:rsidR="00E4542C" w:rsidRPr="00E4542C">
        <w:rPr>
          <w:rStyle w:val="Char3"/>
          <w:rtl/>
        </w:rPr>
        <w:t xml:space="preserve"> </w:t>
      </w:r>
      <w:r w:rsidR="00E4542C" w:rsidRPr="00E4542C">
        <w:rPr>
          <w:rStyle w:val="Char3"/>
          <w:rFonts w:hint="eastAsia"/>
          <w:rtl/>
        </w:rPr>
        <w:t>الْحَمْدُ</w:t>
      </w:r>
      <w:r w:rsidR="00E4542C" w:rsidRPr="00E4542C">
        <w:rPr>
          <w:rStyle w:val="Char3"/>
          <w:rtl/>
        </w:rPr>
        <w:t xml:space="preserve"> </w:t>
      </w:r>
      <w:r w:rsidR="00E4542C" w:rsidRPr="00E4542C">
        <w:rPr>
          <w:rStyle w:val="Char3"/>
          <w:rFonts w:hint="eastAsia"/>
          <w:rtl/>
        </w:rPr>
        <w:t>لِلَّهِ</w:t>
      </w:r>
      <w:r w:rsidR="00E4542C" w:rsidRPr="00E4542C">
        <w:rPr>
          <w:rStyle w:val="Char3"/>
          <w:rtl/>
        </w:rPr>
        <w:t xml:space="preserve"> </w:t>
      </w:r>
      <w:r w:rsidR="00E4542C" w:rsidRPr="00E4542C">
        <w:rPr>
          <w:rStyle w:val="Char3"/>
          <w:rFonts w:hint="eastAsia"/>
          <w:rtl/>
        </w:rPr>
        <w:t>الَّذِى</w:t>
      </w:r>
      <w:r w:rsidR="00E4542C" w:rsidRPr="00E4542C">
        <w:rPr>
          <w:rStyle w:val="Char3"/>
          <w:rtl/>
        </w:rPr>
        <w:t xml:space="preserve"> </w:t>
      </w:r>
      <w:r w:rsidR="00E4542C" w:rsidRPr="00E4542C">
        <w:rPr>
          <w:rStyle w:val="Char3"/>
          <w:rFonts w:hint="eastAsia"/>
          <w:rtl/>
        </w:rPr>
        <w:t>سَلَبَهُمَا</w:t>
      </w:r>
      <w:r w:rsidR="00E4542C" w:rsidRPr="00E4542C">
        <w:rPr>
          <w:rStyle w:val="Char3"/>
          <w:rtl/>
        </w:rPr>
        <w:t xml:space="preserve"> </w:t>
      </w:r>
      <w:r w:rsidR="00E4542C" w:rsidRPr="00E4542C">
        <w:rPr>
          <w:rStyle w:val="Char3"/>
          <w:rFonts w:hint="eastAsia"/>
          <w:rtl/>
        </w:rPr>
        <w:t>كِسْرَى</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هُرْمُزَ</w:t>
      </w:r>
      <w:r w:rsidR="00E4542C" w:rsidRPr="00E4542C">
        <w:rPr>
          <w:rStyle w:val="Char3"/>
          <w:rtl/>
        </w:rPr>
        <w:t xml:space="preserve"> </w:t>
      </w:r>
      <w:r w:rsidR="00E4542C" w:rsidRPr="00E4542C">
        <w:rPr>
          <w:rStyle w:val="Char3"/>
          <w:rFonts w:hint="eastAsia"/>
          <w:rtl/>
        </w:rPr>
        <w:t>وَأَلْبَسَهُمَا</w:t>
      </w:r>
      <w:r w:rsidR="00E4542C" w:rsidRPr="00E4542C">
        <w:rPr>
          <w:rStyle w:val="Char3"/>
          <w:rtl/>
        </w:rPr>
        <w:t xml:space="preserve"> </w:t>
      </w:r>
      <w:r w:rsidR="00E4542C" w:rsidRPr="00E4542C">
        <w:rPr>
          <w:rStyle w:val="Char3"/>
          <w:rFonts w:hint="eastAsia"/>
          <w:rtl/>
        </w:rPr>
        <w:t>سُرَاقَةَ</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جُعْشُمٍ</w:t>
      </w:r>
      <w:r w:rsidR="00E4542C" w:rsidRPr="00E4542C">
        <w:rPr>
          <w:rStyle w:val="Char3"/>
          <w:rtl/>
        </w:rPr>
        <w:t xml:space="preserve"> </w:t>
      </w:r>
      <w:r w:rsidR="00E4542C" w:rsidRPr="00E4542C">
        <w:rPr>
          <w:rStyle w:val="Char3"/>
          <w:rFonts w:hint="eastAsia"/>
          <w:rtl/>
        </w:rPr>
        <w:t>أَعْرَابِيًّا</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بَنِى</w:t>
      </w:r>
      <w:r w:rsidR="00E4542C" w:rsidRPr="00E4542C">
        <w:rPr>
          <w:rStyle w:val="Char3"/>
          <w:rtl/>
        </w:rPr>
        <w:t xml:space="preserve"> </w:t>
      </w:r>
      <w:r w:rsidR="00E4542C" w:rsidRPr="00E4542C">
        <w:rPr>
          <w:rStyle w:val="Char3"/>
          <w:rFonts w:hint="eastAsia"/>
          <w:rtl/>
        </w:rPr>
        <w:t>مُدْلِجٍ</w:t>
      </w:r>
      <w:r w:rsidR="00E4542C" w:rsidRPr="00E4542C">
        <w:rPr>
          <w:rStyle w:val="Char3"/>
          <w:rtl/>
        </w:rPr>
        <w:t xml:space="preserve"> </w:t>
      </w:r>
      <w:r w:rsidR="00E4542C" w:rsidRPr="00E4542C">
        <w:rPr>
          <w:rStyle w:val="Char3"/>
          <w:rFonts w:hint="eastAsia"/>
          <w:rtl/>
        </w:rPr>
        <w:t>وَجَعَلَ</w:t>
      </w:r>
      <w:r w:rsidR="00E4542C" w:rsidRPr="00E4542C">
        <w:rPr>
          <w:rStyle w:val="Char3"/>
          <w:rtl/>
        </w:rPr>
        <w:t xml:space="preserve"> </w:t>
      </w:r>
      <w:r w:rsidR="00E4542C" w:rsidRPr="00E4542C">
        <w:rPr>
          <w:rStyle w:val="Char3"/>
          <w:rFonts w:hint="eastAsia"/>
          <w:rtl/>
        </w:rPr>
        <w:t>يَقْلِبُ</w:t>
      </w:r>
      <w:r w:rsidR="00E4542C" w:rsidRPr="00E4542C">
        <w:rPr>
          <w:rStyle w:val="Char3"/>
          <w:rtl/>
        </w:rPr>
        <w:t xml:space="preserve"> </w:t>
      </w:r>
      <w:r w:rsidR="00E4542C" w:rsidRPr="00E4542C">
        <w:rPr>
          <w:rStyle w:val="Char3"/>
          <w:rFonts w:hint="eastAsia"/>
          <w:rtl/>
        </w:rPr>
        <w:t>بَعْضَ</w:t>
      </w:r>
      <w:r w:rsidR="00E4542C" w:rsidRPr="00E4542C">
        <w:rPr>
          <w:rStyle w:val="Char3"/>
          <w:rtl/>
        </w:rPr>
        <w:t xml:space="preserve"> </w:t>
      </w:r>
      <w:r w:rsidR="00E4542C" w:rsidRPr="00E4542C">
        <w:rPr>
          <w:rStyle w:val="Char3"/>
          <w:rFonts w:hint="eastAsia"/>
          <w:rtl/>
        </w:rPr>
        <w:t>ذَلِكَ</w:t>
      </w:r>
      <w:r w:rsidR="00E4542C" w:rsidRPr="00E4542C">
        <w:rPr>
          <w:rStyle w:val="Char3"/>
          <w:rtl/>
        </w:rPr>
        <w:t xml:space="preserve"> </w:t>
      </w:r>
      <w:r w:rsidR="00E4542C" w:rsidRPr="00E4542C">
        <w:rPr>
          <w:rStyle w:val="Char3"/>
          <w:rFonts w:hint="eastAsia"/>
          <w:rtl/>
        </w:rPr>
        <w:t>بِعْصًا</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إِنَّ</w:t>
      </w:r>
      <w:r w:rsidR="00E4542C" w:rsidRPr="00E4542C">
        <w:rPr>
          <w:rStyle w:val="Char3"/>
          <w:rtl/>
        </w:rPr>
        <w:t xml:space="preserve"> </w:t>
      </w:r>
      <w:r w:rsidR="00E4542C" w:rsidRPr="00E4542C">
        <w:rPr>
          <w:rStyle w:val="Char3"/>
          <w:rFonts w:hint="eastAsia"/>
          <w:rtl/>
        </w:rPr>
        <w:t>الَّذِى</w:t>
      </w:r>
      <w:r w:rsidR="00E4542C" w:rsidRPr="00E4542C">
        <w:rPr>
          <w:rStyle w:val="Char3"/>
          <w:rtl/>
        </w:rPr>
        <w:t xml:space="preserve"> </w:t>
      </w:r>
      <w:r w:rsidR="00E4542C" w:rsidRPr="00E4542C">
        <w:rPr>
          <w:rStyle w:val="Char3"/>
          <w:rFonts w:hint="eastAsia"/>
          <w:rtl/>
        </w:rPr>
        <w:t>أَدَّى</w:t>
      </w:r>
      <w:r w:rsidR="00E4542C" w:rsidRPr="00E4542C">
        <w:rPr>
          <w:rStyle w:val="Char3"/>
          <w:rtl/>
        </w:rPr>
        <w:t xml:space="preserve"> </w:t>
      </w:r>
      <w:r w:rsidR="00E4542C" w:rsidRPr="00E4542C">
        <w:rPr>
          <w:rStyle w:val="Char3"/>
          <w:rFonts w:hint="eastAsia"/>
          <w:rtl/>
        </w:rPr>
        <w:t>هَذَا</w:t>
      </w:r>
      <w:r w:rsidR="00E4542C" w:rsidRPr="00E4542C">
        <w:rPr>
          <w:rStyle w:val="Char3"/>
          <w:rtl/>
        </w:rPr>
        <w:t xml:space="preserve"> </w:t>
      </w:r>
      <w:r w:rsidR="00E4542C" w:rsidRPr="00E4542C">
        <w:rPr>
          <w:rStyle w:val="Char3"/>
          <w:rFonts w:hint="eastAsia"/>
          <w:rtl/>
        </w:rPr>
        <w:t>لأَمِينٌ</w:t>
      </w:r>
      <w:r w:rsidR="00E4542C" w:rsidRPr="00E4542C">
        <w:rPr>
          <w:rStyle w:val="Char3"/>
          <w:rtl/>
        </w:rPr>
        <w:t xml:space="preserve"> </w:t>
      </w:r>
      <w:r w:rsidR="00E4542C" w:rsidRPr="00E4542C">
        <w:rPr>
          <w:rStyle w:val="Char3"/>
          <w:rFonts w:hint="eastAsia"/>
          <w:rtl/>
        </w:rPr>
        <w:t>فَقَالَ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رَجُلٌ</w:t>
      </w:r>
      <w:r w:rsidR="00726BE0">
        <w:rPr>
          <w:rStyle w:val="Char3"/>
          <w:rtl/>
        </w:rPr>
        <w:t>:</w:t>
      </w:r>
      <w:r w:rsidR="00E4542C" w:rsidRPr="00E4542C">
        <w:rPr>
          <w:rStyle w:val="Char3"/>
          <w:rtl/>
        </w:rPr>
        <w:t xml:space="preserve"> </w:t>
      </w:r>
      <w:r w:rsidR="00E4542C" w:rsidRPr="00E4542C">
        <w:rPr>
          <w:rStyle w:val="Char3"/>
          <w:rFonts w:hint="eastAsia"/>
          <w:rtl/>
        </w:rPr>
        <w:t>أَنَا</w:t>
      </w:r>
      <w:r w:rsidR="00E4542C" w:rsidRPr="00E4542C">
        <w:rPr>
          <w:rStyle w:val="Char3"/>
          <w:rtl/>
        </w:rPr>
        <w:t xml:space="preserve"> </w:t>
      </w:r>
      <w:r w:rsidR="00E4542C" w:rsidRPr="00E4542C">
        <w:rPr>
          <w:rStyle w:val="Char3"/>
          <w:rFonts w:hint="eastAsia"/>
          <w:rtl/>
        </w:rPr>
        <w:t>أُخْبِرُكَ</w:t>
      </w:r>
      <w:r w:rsidR="00E4542C" w:rsidRPr="00E4542C">
        <w:rPr>
          <w:rStyle w:val="Char3"/>
          <w:rtl/>
        </w:rPr>
        <w:t xml:space="preserve"> </w:t>
      </w:r>
      <w:r w:rsidR="00E4542C" w:rsidRPr="00E4542C">
        <w:rPr>
          <w:rStyle w:val="Char3"/>
          <w:rFonts w:hint="eastAsia"/>
          <w:rtl/>
        </w:rPr>
        <w:t>أَنْتَ</w:t>
      </w:r>
      <w:r w:rsidR="00E4542C" w:rsidRPr="00E4542C">
        <w:rPr>
          <w:rStyle w:val="Char3"/>
          <w:rtl/>
        </w:rPr>
        <w:t xml:space="preserve"> </w:t>
      </w:r>
      <w:r w:rsidR="00E4542C" w:rsidRPr="00E4542C">
        <w:rPr>
          <w:rStyle w:val="Char3"/>
          <w:rFonts w:hint="eastAsia"/>
          <w:rtl/>
        </w:rPr>
        <w:t>أَمِينُ</w:t>
      </w:r>
      <w:r w:rsidR="00E4542C" w:rsidRPr="00E4542C">
        <w:rPr>
          <w:rStyle w:val="Char3"/>
          <w:rtl/>
        </w:rPr>
        <w:t xml:space="preserve"> </w:t>
      </w:r>
      <w:r w:rsidR="00E4542C" w:rsidRPr="00E4542C">
        <w:rPr>
          <w:rStyle w:val="Char3"/>
          <w:rFonts w:hint="eastAsia"/>
          <w:rtl/>
        </w:rPr>
        <w:t>اللَّهِ</w:t>
      </w:r>
      <w:r w:rsidR="00E4542C" w:rsidRPr="00E4542C">
        <w:rPr>
          <w:rStyle w:val="Char3"/>
          <w:rtl/>
        </w:rPr>
        <w:t xml:space="preserve"> </w:t>
      </w:r>
      <w:r w:rsidR="00E4542C" w:rsidRPr="00E4542C">
        <w:rPr>
          <w:rStyle w:val="Char3"/>
          <w:rFonts w:hint="eastAsia"/>
          <w:rtl/>
        </w:rPr>
        <w:t>وَهُمْ</w:t>
      </w:r>
      <w:r w:rsidR="00E4542C" w:rsidRPr="00E4542C">
        <w:rPr>
          <w:rStyle w:val="Char3"/>
          <w:rtl/>
        </w:rPr>
        <w:t xml:space="preserve"> </w:t>
      </w:r>
      <w:r w:rsidR="00E4542C" w:rsidRPr="00E4542C">
        <w:rPr>
          <w:rStyle w:val="Char3"/>
          <w:rFonts w:hint="eastAsia"/>
          <w:rtl/>
        </w:rPr>
        <w:t>يُؤَدُّونَ</w:t>
      </w:r>
      <w:r w:rsidR="00E4542C" w:rsidRPr="00E4542C">
        <w:rPr>
          <w:rStyle w:val="Char3"/>
          <w:rtl/>
        </w:rPr>
        <w:t xml:space="preserve"> </w:t>
      </w:r>
      <w:r w:rsidR="00E4542C" w:rsidRPr="00E4542C">
        <w:rPr>
          <w:rStyle w:val="Char3"/>
          <w:rFonts w:hint="eastAsia"/>
          <w:rtl/>
        </w:rPr>
        <w:t>إِلَيْكَ</w:t>
      </w:r>
      <w:r w:rsidR="00E4542C" w:rsidRPr="00E4542C">
        <w:rPr>
          <w:rStyle w:val="Char3"/>
          <w:rtl/>
        </w:rPr>
        <w:t xml:space="preserve"> </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أَدَّيْتَ</w:t>
      </w:r>
      <w:r w:rsidR="00E4542C" w:rsidRPr="00E4542C">
        <w:rPr>
          <w:rStyle w:val="Char3"/>
          <w:rtl/>
        </w:rPr>
        <w:t xml:space="preserve"> </w:t>
      </w:r>
      <w:r w:rsidR="00E4542C" w:rsidRPr="00E4542C">
        <w:rPr>
          <w:rStyle w:val="Char3"/>
          <w:rFonts w:hint="eastAsia"/>
          <w:rtl/>
        </w:rPr>
        <w:t>إِلَى</w:t>
      </w:r>
      <w:r w:rsidR="00E4542C" w:rsidRPr="00E4542C">
        <w:rPr>
          <w:rStyle w:val="Char3"/>
          <w:rtl/>
        </w:rPr>
        <w:t xml:space="preserve"> </w:t>
      </w:r>
      <w:r w:rsidR="00E4542C" w:rsidRPr="00E4542C">
        <w:rPr>
          <w:rStyle w:val="Char3"/>
          <w:rFonts w:hint="eastAsia"/>
          <w:rtl/>
        </w:rPr>
        <w:t>اللَّهِ</w:t>
      </w:r>
      <w:r w:rsidR="00E4542C" w:rsidRPr="00E4542C">
        <w:rPr>
          <w:rStyle w:val="Char3"/>
          <w:rtl/>
        </w:rPr>
        <w:t xml:space="preserve"> </w:t>
      </w:r>
      <w:r w:rsidR="00E4542C" w:rsidRPr="00E4542C">
        <w:rPr>
          <w:rStyle w:val="Char3"/>
          <w:rFonts w:hint="eastAsia"/>
          <w:rtl/>
        </w:rPr>
        <w:t>فَإِذَا</w:t>
      </w:r>
      <w:r w:rsidR="00E4542C" w:rsidRPr="00E4542C">
        <w:rPr>
          <w:rStyle w:val="Char3"/>
          <w:rtl/>
        </w:rPr>
        <w:t xml:space="preserve"> </w:t>
      </w:r>
      <w:r w:rsidR="00E4542C" w:rsidRPr="00E4542C">
        <w:rPr>
          <w:rStyle w:val="Char3"/>
          <w:rFonts w:hint="eastAsia"/>
          <w:rtl/>
        </w:rPr>
        <w:t>رَتَعْتَ</w:t>
      </w:r>
      <w:r w:rsidR="00E4542C" w:rsidRPr="00E4542C">
        <w:rPr>
          <w:rStyle w:val="Char3"/>
          <w:rtl/>
        </w:rPr>
        <w:t xml:space="preserve"> </w:t>
      </w:r>
      <w:r w:rsidR="00E4542C" w:rsidRPr="00E4542C">
        <w:rPr>
          <w:rStyle w:val="Char3"/>
          <w:rFonts w:hint="eastAsia"/>
          <w:rtl/>
        </w:rPr>
        <w:t>رَتَعُوا</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صَدَقْتَ</w:t>
      </w:r>
      <w:r w:rsidR="00E4542C" w:rsidRPr="00E4542C">
        <w:rPr>
          <w:rStyle w:val="Char3"/>
          <w:rtl/>
        </w:rPr>
        <w:t xml:space="preserve"> </w:t>
      </w:r>
      <w:r w:rsidR="00E4542C" w:rsidRPr="00E4542C">
        <w:rPr>
          <w:rStyle w:val="Char3"/>
          <w:rFonts w:hint="eastAsia"/>
          <w:rtl/>
        </w:rPr>
        <w:t>ثُمَّ</w:t>
      </w:r>
      <w:r w:rsidR="00E4542C" w:rsidRPr="00E4542C">
        <w:rPr>
          <w:rStyle w:val="Char3"/>
          <w:rtl/>
        </w:rPr>
        <w:t xml:space="preserve"> </w:t>
      </w:r>
      <w:r w:rsidR="00E4542C" w:rsidRPr="00E4542C">
        <w:rPr>
          <w:rStyle w:val="Char3"/>
          <w:rFonts w:hint="eastAsia"/>
          <w:rtl/>
        </w:rPr>
        <w:t>فَرَّقَهُ</w:t>
      </w:r>
      <w:r w:rsidR="00E4542C" w:rsidRPr="00E4542C">
        <w:rPr>
          <w:rStyle w:val="Char3"/>
          <w:rtl/>
        </w:rPr>
        <w:t>. {</w:t>
      </w:r>
      <w:r w:rsidR="00E4542C" w:rsidRPr="00E4542C">
        <w:rPr>
          <w:rStyle w:val="Char3"/>
          <w:rFonts w:hint="eastAsia"/>
          <w:rtl/>
        </w:rPr>
        <w:t>ش</w:t>
      </w:r>
      <w:r w:rsidR="00E4542C" w:rsidRPr="00E4542C">
        <w:rPr>
          <w:rStyle w:val="Char3"/>
          <w:rtl/>
        </w:rPr>
        <w:t xml:space="preserve">} </w:t>
      </w:r>
      <w:r w:rsidR="00E4542C" w:rsidRPr="00E4542C">
        <w:rPr>
          <w:rStyle w:val="Char3"/>
          <w:rFonts w:hint="eastAsia"/>
          <w:rtl/>
        </w:rPr>
        <w:t>قَالَ</w:t>
      </w:r>
      <w:r w:rsidR="00E4542C" w:rsidRPr="00E4542C">
        <w:rPr>
          <w:rStyle w:val="Char3"/>
          <w:rtl/>
        </w:rPr>
        <w:t xml:space="preserve"> </w:t>
      </w:r>
      <w:r w:rsidR="00E4542C" w:rsidRPr="00E4542C">
        <w:rPr>
          <w:rStyle w:val="Char3"/>
          <w:rFonts w:hint="eastAsia"/>
          <w:rtl/>
        </w:rPr>
        <w:t>الشَّافِعِىُّ</w:t>
      </w:r>
      <w:r w:rsidR="00726BE0">
        <w:rPr>
          <w:rStyle w:val="Char3"/>
          <w:rtl/>
        </w:rPr>
        <w:t>:</w:t>
      </w:r>
      <w:r w:rsidR="00E4542C" w:rsidRPr="00E4542C">
        <w:rPr>
          <w:rStyle w:val="Char3"/>
          <w:rtl/>
        </w:rPr>
        <w:t xml:space="preserve"> </w:t>
      </w:r>
      <w:r w:rsidR="00E4542C" w:rsidRPr="00E4542C">
        <w:rPr>
          <w:rStyle w:val="Char3"/>
          <w:rFonts w:hint="eastAsia"/>
          <w:rtl/>
        </w:rPr>
        <w:t>وَإِنَّمَا</w:t>
      </w:r>
      <w:r w:rsidR="00E4542C" w:rsidRPr="00E4542C">
        <w:rPr>
          <w:rStyle w:val="Char3"/>
          <w:rtl/>
        </w:rPr>
        <w:t xml:space="preserve"> </w:t>
      </w:r>
      <w:r w:rsidR="00E4542C" w:rsidRPr="00E4542C">
        <w:rPr>
          <w:rStyle w:val="Char3"/>
          <w:rFonts w:hint="eastAsia"/>
          <w:rtl/>
        </w:rPr>
        <w:t>أَلْبَسَهُمَا</w:t>
      </w:r>
      <w:r w:rsidR="00E4542C" w:rsidRPr="00E4542C">
        <w:rPr>
          <w:rStyle w:val="Char3"/>
          <w:rtl/>
        </w:rPr>
        <w:t xml:space="preserve"> </w:t>
      </w:r>
      <w:r w:rsidR="00E4542C" w:rsidRPr="00E4542C">
        <w:rPr>
          <w:rStyle w:val="Char3"/>
          <w:rFonts w:hint="eastAsia"/>
          <w:rtl/>
        </w:rPr>
        <w:t>سُرَاقَةَ</w:t>
      </w:r>
      <w:r w:rsidR="00E4542C" w:rsidRPr="00E4542C">
        <w:rPr>
          <w:rStyle w:val="Char3"/>
          <w:rtl/>
        </w:rPr>
        <w:t xml:space="preserve"> </w:t>
      </w:r>
      <w:r w:rsidR="00E4542C" w:rsidRPr="00E4542C">
        <w:rPr>
          <w:rStyle w:val="Char3"/>
          <w:rFonts w:hint="eastAsia"/>
          <w:rtl/>
        </w:rPr>
        <w:t>لأَنَّ</w:t>
      </w:r>
      <w:r w:rsidR="00E4542C" w:rsidRPr="00E4542C">
        <w:rPr>
          <w:rStyle w:val="Char3"/>
          <w:rtl/>
        </w:rPr>
        <w:t xml:space="preserve"> </w:t>
      </w:r>
      <w:r w:rsidR="00E4542C" w:rsidRPr="00E4542C">
        <w:rPr>
          <w:rStyle w:val="Char3"/>
          <w:rFonts w:hint="eastAsia"/>
          <w:rtl/>
        </w:rPr>
        <w:t>النَّبِىَّ</w:t>
      </w:r>
      <w:r w:rsidR="002855E4" w:rsidRPr="002855E4">
        <w:rPr>
          <w:rStyle w:val="Char3"/>
          <w:rFonts w:cs="CTraditional Arabic"/>
          <w:rtl/>
        </w:rPr>
        <w:t xml:space="preserve"> ج</w:t>
      </w:r>
      <w:r w:rsidR="00E4542C" w:rsidRPr="00E4542C">
        <w:rPr>
          <w:rStyle w:val="Char3"/>
          <w:rtl/>
        </w:rPr>
        <w:t xml:space="preserve"> </w:t>
      </w:r>
      <w:r w:rsidR="00E4542C" w:rsidRPr="00E4542C">
        <w:rPr>
          <w:rStyle w:val="Char3"/>
          <w:rFonts w:hint="eastAsia"/>
          <w:rtl/>
        </w:rPr>
        <w:t>قَالَ</w:t>
      </w:r>
      <w:r w:rsidR="00E4542C" w:rsidRPr="00E4542C">
        <w:rPr>
          <w:rStyle w:val="Char3"/>
          <w:rtl/>
        </w:rPr>
        <w:t xml:space="preserve"> </w:t>
      </w:r>
      <w:r w:rsidR="00E4542C" w:rsidRPr="00E4542C">
        <w:rPr>
          <w:rStyle w:val="Char3"/>
          <w:rFonts w:hint="eastAsia"/>
          <w:rtl/>
        </w:rPr>
        <w:t>لِسُرَاقَةَ</w:t>
      </w:r>
      <w:r w:rsidR="00E4542C" w:rsidRPr="00E4542C">
        <w:rPr>
          <w:rStyle w:val="Char3"/>
          <w:rtl/>
        </w:rPr>
        <w:t xml:space="preserve"> </w:t>
      </w:r>
      <w:r w:rsidR="00E4542C" w:rsidRPr="00E4542C">
        <w:rPr>
          <w:rStyle w:val="Char3"/>
          <w:rFonts w:hint="eastAsia"/>
          <w:rtl/>
        </w:rPr>
        <w:t>وَنَظَرَ</w:t>
      </w:r>
      <w:r w:rsidR="00E4542C" w:rsidRPr="00E4542C">
        <w:rPr>
          <w:rStyle w:val="Char3"/>
          <w:rtl/>
        </w:rPr>
        <w:t xml:space="preserve"> </w:t>
      </w:r>
      <w:r w:rsidR="00E4542C" w:rsidRPr="00E4542C">
        <w:rPr>
          <w:rStyle w:val="Char3"/>
          <w:rFonts w:hint="eastAsia"/>
          <w:rtl/>
        </w:rPr>
        <w:t>إِلَى</w:t>
      </w:r>
      <w:r w:rsidR="00E4542C" w:rsidRPr="00E4542C">
        <w:rPr>
          <w:rStyle w:val="Char3"/>
          <w:rtl/>
        </w:rPr>
        <w:t xml:space="preserve"> </w:t>
      </w:r>
      <w:r w:rsidR="00E4542C" w:rsidRPr="00E4542C">
        <w:rPr>
          <w:rStyle w:val="Char3"/>
          <w:rFonts w:hint="eastAsia"/>
          <w:rtl/>
        </w:rPr>
        <w:t>ذِرَاعَيْهِ</w:t>
      </w:r>
      <w:r w:rsidR="00726BE0">
        <w:rPr>
          <w:rStyle w:val="Char3"/>
          <w:rtl/>
        </w:rPr>
        <w:t>:</w:t>
      </w:r>
      <w:r w:rsidR="00E4542C" w:rsidRPr="00E4542C">
        <w:rPr>
          <w:rStyle w:val="Char3"/>
          <w:rtl/>
        </w:rPr>
        <w:t xml:space="preserve"> </w:t>
      </w:r>
      <w:r w:rsidR="00E4542C" w:rsidRPr="00E4542C">
        <w:rPr>
          <w:rStyle w:val="Char3"/>
          <w:rFonts w:hint="eastAsia"/>
          <w:rtl/>
        </w:rPr>
        <w:t>كَأَنِّى</w:t>
      </w:r>
      <w:r w:rsidR="00E4542C" w:rsidRPr="00E4542C">
        <w:rPr>
          <w:rStyle w:val="Char3"/>
          <w:rtl/>
        </w:rPr>
        <w:t xml:space="preserve"> </w:t>
      </w:r>
      <w:r w:rsidR="00E4542C" w:rsidRPr="00E4542C">
        <w:rPr>
          <w:rStyle w:val="Char3"/>
          <w:rFonts w:hint="eastAsia"/>
          <w:rtl/>
        </w:rPr>
        <w:t>بِكَ</w:t>
      </w:r>
      <w:r w:rsidR="00E4542C" w:rsidRPr="00E4542C">
        <w:rPr>
          <w:rStyle w:val="Char3"/>
          <w:rtl/>
        </w:rPr>
        <w:t xml:space="preserve"> </w:t>
      </w:r>
      <w:r w:rsidR="00E4542C" w:rsidRPr="00E4542C">
        <w:rPr>
          <w:rStyle w:val="Char3"/>
          <w:rFonts w:hint="eastAsia"/>
          <w:rtl/>
        </w:rPr>
        <w:t>قَدْ</w:t>
      </w:r>
      <w:r w:rsidR="00E4542C" w:rsidRPr="00E4542C">
        <w:rPr>
          <w:rStyle w:val="Char3"/>
          <w:rtl/>
        </w:rPr>
        <w:t xml:space="preserve"> </w:t>
      </w:r>
      <w:r w:rsidR="00E4542C" w:rsidRPr="00E4542C">
        <w:rPr>
          <w:rStyle w:val="Char3"/>
          <w:rFonts w:hint="eastAsia"/>
          <w:rtl/>
        </w:rPr>
        <w:t>لَبِسْتَ</w:t>
      </w:r>
      <w:r w:rsidR="00E4542C" w:rsidRPr="00E4542C">
        <w:rPr>
          <w:rStyle w:val="Char3"/>
          <w:rtl/>
        </w:rPr>
        <w:t xml:space="preserve"> </w:t>
      </w:r>
      <w:r w:rsidR="00E4542C" w:rsidRPr="00E4542C">
        <w:rPr>
          <w:rStyle w:val="Char3"/>
          <w:rFonts w:hint="eastAsia"/>
          <w:rtl/>
        </w:rPr>
        <w:t>سِوَارَىْ</w:t>
      </w:r>
      <w:r w:rsidR="00E4542C" w:rsidRPr="00E4542C">
        <w:rPr>
          <w:rStyle w:val="Char3"/>
          <w:rtl/>
        </w:rPr>
        <w:t xml:space="preserve"> </w:t>
      </w:r>
      <w:r w:rsidR="00E4542C" w:rsidRPr="00E4542C">
        <w:rPr>
          <w:rStyle w:val="Char3"/>
          <w:rFonts w:hint="eastAsia"/>
          <w:rtl/>
        </w:rPr>
        <w:t>كِسْرَى</w:t>
      </w:r>
      <w:r w:rsidR="00E4542C" w:rsidRPr="00E4542C">
        <w:rPr>
          <w:rStyle w:val="Char3"/>
          <w:rtl/>
        </w:rPr>
        <w:t xml:space="preserve">. </w:t>
      </w:r>
      <w:r w:rsidR="00E4542C" w:rsidRPr="00E4542C">
        <w:rPr>
          <w:rStyle w:val="Char3"/>
          <w:rFonts w:hint="eastAsia"/>
          <w:rtl/>
        </w:rPr>
        <w:t>قَالَ</w:t>
      </w:r>
      <w:r w:rsidR="00E4542C" w:rsidRPr="00E4542C">
        <w:rPr>
          <w:rStyle w:val="Char3"/>
          <w:rtl/>
        </w:rPr>
        <w:t xml:space="preserve"> </w:t>
      </w:r>
      <w:r w:rsidR="00E4542C" w:rsidRPr="00E4542C">
        <w:rPr>
          <w:rStyle w:val="Char3"/>
          <w:rFonts w:hint="eastAsia"/>
          <w:rtl/>
        </w:rPr>
        <w:t>وَلَمْ</w:t>
      </w:r>
      <w:r w:rsidR="00E4542C" w:rsidRPr="00E4542C">
        <w:rPr>
          <w:rStyle w:val="Char3"/>
          <w:rtl/>
        </w:rPr>
        <w:t xml:space="preserve"> </w:t>
      </w:r>
      <w:r w:rsidR="00E4542C" w:rsidRPr="00E4542C">
        <w:rPr>
          <w:rStyle w:val="Char3"/>
          <w:rFonts w:hint="eastAsia"/>
          <w:rtl/>
        </w:rPr>
        <w:t>يَجْعَلْ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إِلاَّ</w:t>
      </w:r>
      <w:r w:rsidR="00E4542C" w:rsidRPr="00E4542C">
        <w:rPr>
          <w:rStyle w:val="Char3"/>
          <w:rtl/>
        </w:rPr>
        <w:t xml:space="preserve"> </w:t>
      </w:r>
      <w:r w:rsidR="00E4542C" w:rsidRPr="00E4542C">
        <w:rPr>
          <w:rStyle w:val="Char3"/>
          <w:rFonts w:hint="eastAsia"/>
          <w:rtl/>
        </w:rPr>
        <w:t>سِوَارَيْنِ</w:t>
      </w:r>
      <w:r w:rsidR="00E4542C" w:rsidRPr="00E4542C">
        <w:rPr>
          <w:rStyle w:val="Char3"/>
          <w:rtl/>
        </w:rPr>
        <w:t xml:space="preserve">. </w:t>
      </w:r>
      <w:r w:rsidR="00E4542C" w:rsidRPr="00E4542C">
        <w:rPr>
          <w:rStyle w:val="Char3"/>
          <w:rFonts w:hint="eastAsia"/>
          <w:rtl/>
        </w:rPr>
        <w:t>قَالَ</w:t>
      </w:r>
      <w:r w:rsidR="00E4542C" w:rsidRPr="00E4542C">
        <w:rPr>
          <w:rStyle w:val="Char3"/>
          <w:rtl/>
        </w:rPr>
        <w:t xml:space="preserve"> </w:t>
      </w:r>
      <w:r w:rsidR="00E4542C" w:rsidRPr="00E4542C">
        <w:rPr>
          <w:rStyle w:val="Char3"/>
          <w:rFonts w:hint="eastAsia"/>
          <w:rtl/>
        </w:rPr>
        <w:t>الشَّافِعِىُّ</w:t>
      </w:r>
      <w:r w:rsidR="00E4542C" w:rsidRPr="00E4542C">
        <w:rPr>
          <w:rStyle w:val="Char3"/>
          <w:rtl/>
        </w:rPr>
        <w:t xml:space="preserve"> </w:t>
      </w:r>
      <w:r w:rsidR="00E4542C" w:rsidRPr="00E4542C">
        <w:rPr>
          <w:rStyle w:val="Char3"/>
          <w:rFonts w:hint="eastAsia"/>
          <w:rtl/>
        </w:rPr>
        <w:t>أَخْبَرَنَا</w:t>
      </w:r>
      <w:r w:rsidR="00E4542C" w:rsidRPr="00E4542C">
        <w:rPr>
          <w:rStyle w:val="Char3"/>
          <w:rtl/>
        </w:rPr>
        <w:t xml:space="preserve"> </w:t>
      </w:r>
      <w:r w:rsidR="00E4542C" w:rsidRPr="00E4542C">
        <w:rPr>
          <w:rStyle w:val="Char3"/>
          <w:rFonts w:hint="eastAsia"/>
          <w:rtl/>
        </w:rPr>
        <w:t>الثِّقَةُ</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الْمَدِينَةِ</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sidRPr="00E4542C">
        <w:rPr>
          <w:rStyle w:val="Char3"/>
          <w:rtl/>
        </w:rPr>
        <w:t xml:space="preserve"> </w:t>
      </w:r>
      <w:r w:rsidR="00E4542C" w:rsidRPr="00E4542C">
        <w:rPr>
          <w:rStyle w:val="Char3"/>
          <w:rFonts w:hint="eastAsia"/>
          <w:rtl/>
        </w:rPr>
        <w:t>أَنْفَقَ</w:t>
      </w:r>
      <w:r w:rsidR="00E4542C" w:rsidRPr="00E4542C">
        <w:rPr>
          <w:rStyle w:val="Char3"/>
          <w:rtl/>
        </w:rPr>
        <w:t xml:space="preserve"> </w:t>
      </w:r>
      <w:r w:rsidR="00E4542C" w:rsidRPr="00E4542C">
        <w:rPr>
          <w:rStyle w:val="Char3"/>
          <w:rFonts w:hint="eastAsia"/>
          <w:rtl/>
        </w:rPr>
        <w:t>عُمَرُ</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الْخَطَّابِ</w:t>
      </w:r>
      <w:r w:rsidR="00185F0C" w:rsidRPr="00185F0C">
        <w:rPr>
          <w:rStyle w:val="Char3"/>
          <w:rFonts w:cs="CTraditional Arabic" w:hint="eastAsia"/>
          <w:rtl/>
        </w:rPr>
        <w:t>س</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الرَّمَادَةِ</w:t>
      </w:r>
      <w:r w:rsidR="00E4542C" w:rsidRPr="00E4542C">
        <w:rPr>
          <w:rStyle w:val="Char3"/>
          <w:rtl/>
        </w:rPr>
        <w:t xml:space="preserve"> </w:t>
      </w:r>
      <w:r w:rsidR="00E4542C" w:rsidRPr="00E4542C">
        <w:rPr>
          <w:rStyle w:val="Char3"/>
          <w:rFonts w:hint="eastAsia"/>
          <w:rtl/>
        </w:rPr>
        <w:t>حَتَّى</w:t>
      </w:r>
      <w:r w:rsidR="00E4542C" w:rsidRPr="00E4542C">
        <w:rPr>
          <w:rStyle w:val="Char3"/>
          <w:rtl/>
        </w:rPr>
        <w:t xml:space="preserve"> </w:t>
      </w:r>
      <w:r w:rsidR="00E4542C" w:rsidRPr="00E4542C">
        <w:rPr>
          <w:rStyle w:val="Char3"/>
          <w:rFonts w:hint="eastAsia"/>
          <w:rtl/>
        </w:rPr>
        <w:t>وَقَعَ</w:t>
      </w:r>
      <w:r w:rsidR="00E4542C" w:rsidRPr="00E4542C">
        <w:rPr>
          <w:rStyle w:val="Char3"/>
          <w:rtl/>
        </w:rPr>
        <w:t xml:space="preserve"> </w:t>
      </w:r>
      <w:r w:rsidR="00E4542C" w:rsidRPr="00E4542C">
        <w:rPr>
          <w:rStyle w:val="Char3"/>
          <w:rFonts w:hint="eastAsia"/>
          <w:rtl/>
        </w:rPr>
        <w:t>مَطَرٌ</w:t>
      </w:r>
      <w:r w:rsidR="00E4542C" w:rsidRPr="00E4542C">
        <w:rPr>
          <w:rStyle w:val="Char3"/>
          <w:rtl/>
        </w:rPr>
        <w:t xml:space="preserve"> </w:t>
      </w:r>
      <w:r w:rsidR="00E4542C" w:rsidRPr="00E4542C">
        <w:rPr>
          <w:rStyle w:val="Char3"/>
          <w:rFonts w:hint="eastAsia"/>
          <w:rtl/>
        </w:rPr>
        <w:t>فَتَرَحَّلُوا</w:t>
      </w:r>
      <w:r w:rsidR="00E4542C" w:rsidRPr="00E4542C">
        <w:rPr>
          <w:rStyle w:val="Char3"/>
          <w:rtl/>
        </w:rPr>
        <w:t xml:space="preserve"> </w:t>
      </w:r>
      <w:r w:rsidR="00E4542C" w:rsidRPr="00E4542C">
        <w:rPr>
          <w:rStyle w:val="Char3"/>
          <w:rFonts w:hint="eastAsia"/>
          <w:rtl/>
        </w:rPr>
        <w:t>فَخَرَجَ</w:t>
      </w:r>
      <w:r w:rsidR="00E4542C" w:rsidRPr="00E4542C">
        <w:rPr>
          <w:rStyle w:val="Char3"/>
          <w:rtl/>
        </w:rPr>
        <w:t xml:space="preserve"> </w:t>
      </w:r>
      <w:r w:rsidR="00E4542C" w:rsidRPr="00E4542C">
        <w:rPr>
          <w:rStyle w:val="Char3"/>
          <w:rFonts w:hint="eastAsia"/>
          <w:rtl/>
        </w:rPr>
        <w:t>إِلَيْهِمْ</w:t>
      </w:r>
      <w:r w:rsidR="00E4542C" w:rsidRPr="00E4542C">
        <w:rPr>
          <w:rStyle w:val="Char3"/>
          <w:rtl/>
        </w:rPr>
        <w:t xml:space="preserve"> </w:t>
      </w:r>
      <w:r w:rsidR="00E4542C" w:rsidRPr="00E4542C">
        <w:rPr>
          <w:rStyle w:val="Char3"/>
          <w:rFonts w:hint="eastAsia"/>
          <w:rtl/>
        </w:rPr>
        <w:t>عُمَرُ</w:t>
      </w:r>
      <w:r w:rsidR="00185F0C" w:rsidRPr="00185F0C">
        <w:rPr>
          <w:rStyle w:val="Char3"/>
          <w:rFonts w:cs="CTraditional Arabic" w:hint="eastAsia"/>
          <w:rtl/>
        </w:rPr>
        <w:t>س</w:t>
      </w:r>
      <w:r w:rsidR="00E4542C" w:rsidRPr="00E4542C">
        <w:rPr>
          <w:rStyle w:val="Char3"/>
          <w:rtl/>
        </w:rPr>
        <w:t xml:space="preserve"> </w:t>
      </w:r>
      <w:r w:rsidR="00E4542C" w:rsidRPr="00E4542C">
        <w:rPr>
          <w:rStyle w:val="Char3"/>
          <w:rFonts w:hint="eastAsia"/>
          <w:rtl/>
        </w:rPr>
        <w:t>رَاكِبًا</w:t>
      </w:r>
      <w:r w:rsidR="00E4542C" w:rsidRPr="00E4542C">
        <w:rPr>
          <w:rStyle w:val="Char3"/>
          <w:rtl/>
        </w:rPr>
        <w:t xml:space="preserve"> </w:t>
      </w:r>
      <w:r w:rsidR="00E4542C" w:rsidRPr="00E4542C">
        <w:rPr>
          <w:rStyle w:val="Char3"/>
          <w:rFonts w:hint="eastAsia"/>
          <w:rtl/>
        </w:rPr>
        <w:t>فَرَسًا</w:t>
      </w:r>
      <w:r w:rsidR="00E4542C" w:rsidRPr="00E4542C">
        <w:rPr>
          <w:rStyle w:val="Char3"/>
          <w:rtl/>
        </w:rPr>
        <w:t xml:space="preserve"> </w:t>
      </w:r>
      <w:r w:rsidR="00E4542C" w:rsidRPr="00E4542C">
        <w:rPr>
          <w:rStyle w:val="Char3"/>
          <w:rFonts w:hint="eastAsia"/>
          <w:rtl/>
        </w:rPr>
        <w:t>يَنْظَرُ</w:t>
      </w:r>
      <w:r w:rsidR="00E4542C" w:rsidRPr="00E4542C">
        <w:rPr>
          <w:rStyle w:val="Char3"/>
          <w:rtl/>
        </w:rPr>
        <w:t xml:space="preserve"> </w:t>
      </w:r>
      <w:r w:rsidR="00E4542C" w:rsidRPr="00E4542C">
        <w:rPr>
          <w:rStyle w:val="Char3"/>
          <w:rFonts w:hint="eastAsia"/>
          <w:rtl/>
        </w:rPr>
        <w:t>إِلَيْهِمْ</w:t>
      </w:r>
      <w:r w:rsidR="00E4542C" w:rsidRPr="00E4542C">
        <w:rPr>
          <w:rStyle w:val="Char3"/>
          <w:rtl/>
        </w:rPr>
        <w:t xml:space="preserve"> </w:t>
      </w:r>
      <w:r w:rsidR="00E4542C" w:rsidRPr="00E4542C">
        <w:rPr>
          <w:rStyle w:val="Char3"/>
          <w:rFonts w:hint="eastAsia"/>
          <w:rtl/>
        </w:rPr>
        <w:t>وَهُمْ</w:t>
      </w:r>
      <w:r w:rsidR="00E4542C" w:rsidRPr="00E4542C">
        <w:rPr>
          <w:rStyle w:val="Char3"/>
          <w:rtl/>
        </w:rPr>
        <w:t xml:space="preserve"> </w:t>
      </w:r>
      <w:r w:rsidR="00E4542C" w:rsidRPr="00E4542C">
        <w:rPr>
          <w:rStyle w:val="Char3"/>
          <w:rFonts w:hint="eastAsia"/>
          <w:rtl/>
        </w:rPr>
        <w:t>يَتَرَحَّلُونَ</w:t>
      </w:r>
      <w:r w:rsidR="00E4542C" w:rsidRPr="00E4542C">
        <w:rPr>
          <w:rStyle w:val="Char3"/>
          <w:rtl/>
        </w:rPr>
        <w:t xml:space="preserve"> </w:t>
      </w:r>
      <w:r w:rsidR="00E4542C" w:rsidRPr="00E4542C">
        <w:rPr>
          <w:rStyle w:val="Char3"/>
          <w:rFonts w:hint="eastAsia"/>
          <w:rtl/>
        </w:rPr>
        <w:t>بِظَعَائِنِهِمْ</w:t>
      </w:r>
      <w:r w:rsidR="00E4542C" w:rsidRPr="00E4542C">
        <w:rPr>
          <w:rStyle w:val="Char3"/>
          <w:rtl/>
        </w:rPr>
        <w:t xml:space="preserve"> </w:t>
      </w:r>
      <w:r w:rsidR="00E4542C" w:rsidRPr="00E4542C">
        <w:rPr>
          <w:rStyle w:val="Char3"/>
          <w:rFonts w:hint="eastAsia"/>
          <w:rtl/>
        </w:rPr>
        <w:t>فَدَمَعَتْ</w:t>
      </w:r>
      <w:r w:rsidR="00E4542C" w:rsidRPr="00E4542C">
        <w:rPr>
          <w:rStyle w:val="Char3"/>
          <w:rtl/>
        </w:rPr>
        <w:t xml:space="preserve"> </w:t>
      </w:r>
      <w:r w:rsidR="00E4542C" w:rsidRPr="00E4542C">
        <w:rPr>
          <w:rStyle w:val="Char3"/>
          <w:rFonts w:hint="eastAsia"/>
          <w:rtl/>
        </w:rPr>
        <w:t>عَيْنَاهُ</w:t>
      </w:r>
      <w:r w:rsidR="00E4542C" w:rsidRPr="00E4542C">
        <w:rPr>
          <w:rStyle w:val="Char3"/>
          <w:rtl/>
        </w:rPr>
        <w:t xml:space="preserve"> </w:t>
      </w:r>
      <w:r w:rsidR="00E4542C" w:rsidRPr="00E4542C">
        <w:rPr>
          <w:rStyle w:val="Char3"/>
          <w:rFonts w:hint="eastAsia"/>
          <w:rtl/>
        </w:rPr>
        <w:t>فَقَالَ</w:t>
      </w:r>
      <w:r w:rsidR="00E4542C" w:rsidRPr="00E4542C">
        <w:rPr>
          <w:rStyle w:val="Char3"/>
          <w:rtl/>
        </w:rPr>
        <w:t xml:space="preserve"> </w:t>
      </w:r>
      <w:r w:rsidR="00E4542C" w:rsidRPr="00E4542C">
        <w:rPr>
          <w:rStyle w:val="Char3"/>
          <w:rFonts w:hint="eastAsia"/>
          <w:rtl/>
        </w:rPr>
        <w:t>رَجُلٌ</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بَنِى</w:t>
      </w:r>
      <w:r w:rsidR="00E4542C" w:rsidRPr="00E4542C">
        <w:rPr>
          <w:rStyle w:val="Char3"/>
          <w:rtl/>
        </w:rPr>
        <w:t xml:space="preserve"> </w:t>
      </w:r>
      <w:r w:rsidR="00E4542C" w:rsidRPr="00E4542C">
        <w:rPr>
          <w:rStyle w:val="Char3"/>
          <w:rFonts w:hint="eastAsia"/>
          <w:rtl/>
        </w:rPr>
        <w:t>مُحَارِبِ</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خَصَفَةَ</w:t>
      </w:r>
      <w:r w:rsidR="00726BE0">
        <w:rPr>
          <w:rStyle w:val="Char3"/>
          <w:rtl/>
        </w:rPr>
        <w:t>:</w:t>
      </w:r>
      <w:r w:rsidR="00E4542C" w:rsidRPr="00E4542C">
        <w:rPr>
          <w:rStyle w:val="Char3"/>
          <w:rtl/>
        </w:rPr>
        <w:t xml:space="preserve"> </w:t>
      </w:r>
      <w:r w:rsidR="00E4542C" w:rsidRPr="00E4542C">
        <w:rPr>
          <w:rStyle w:val="Char3"/>
          <w:rFonts w:hint="eastAsia"/>
          <w:rtl/>
        </w:rPr>
        <w:t>أَشْهَدُ</w:t>
      </w:r>
      <w:r w:rsidR="00E4542C" w:rsidRPr="00E4542C">
        <w:rPr>
          <w:rStyle w:val="Char3"/>
          <w:rtl/>
        </w:rPr>
        <w:t xml:space="preserve"> </w:t>
      </w:r>
      <w:r w:rsidR="00E4542C" w:rsidRPr="00E4542C">
        <w:rPr>
          <w:rStyle w:val="Char3"/>
          <w:rFonts w:hint="eastAsia"/>
          <w:rtl/>
        </w:rPr>
        <w:t>أَنَّهَا</w:t>
      </w:r>
      <w:r w:rsidR="00E4542C" w:rsidRPr="00E4542C">
        <w:rPr>
          <w:rStyle w:val="Char3"/>
          <w:rtl/>
        </w:rPr>
        <w:t xml:space="preserve"> </w:t>
      </w:r>
      <w:r w:rsidR="00E4542C" w:rsidRPr="00E4542C">
        <w:rPr>
          <w:rStyle w:val="Char3"/>
          <w:rFonts w:hint="eastAsia"/>
          <w:rtl/>
        </w:rPr>
        <w:t>انْحَسَرَتْ</w:t>
      </w:r>
      <w:r w:rsidR="00E4542C" w:rsidRPr="00E4542C">
        <w:rPr>
          <w:rStyle w:val="Char3"/>
          <w:rtl/>
        </w:rPr>
        <w:t xml:space="preserve"> </w:t>
      </w:r>
      <w:r w:rsidR="00E4542C" w:rsidRPr="00E4542C">
        <w:rPr>
          <w:rStyle w:val="Char3"/>
          <w:rFonts w:hint="eastAsia"/>
          <w:rtl/>
        </w:rPr>
        <w:t>عَنْكَ</w:t>
      </w:r>
      <w:r w:rsidR="00E4542C" w:rsidRPr="00E4542C">
        <w:rPr>
          <w:rStyle w:val="Char3"/>
          <w:rtl/>
        </w:rPr>
        <w:t xml:space="preserve"> </w:t>
      </w:r>
      <w:r w:rsidR="00E4542C" w:rsidRPr="00E4542C">
        <w:rPr>
          <w:rStyle w:val="Char3"/>
          <w:rFonts w:hint="eastAsia"/>
          <w:rtl/>
        </w:rPr>
        <w:t>وَلَسْتَ</w:t>
      </w:r>
      <w:r w:rsidR="00E4542C" w:rsidRPr="00E4542C">
        <w:rPr>
          <w:rStyle w:val="Char3"/>
          <w:rtl/>
        </w:rPr>
        <w:t xml:space="preserve"> </w:t>
      </w:r>
      <w:r w:rsidR="00E4542C" w:rsidRPr="00E4542C">
        <w:rPr>
          <w:rStyle w:val="Char3"/>
          <w:rFonts w:hint="eastAsia"/>
          <w:rtl/>
        </w:rPr>
        <w:t>بِابْنِ</w:t>
      </w:r>
      <w:r w:rsidR="00E4542C" w:rsidRPr="00E4542C">
        <w:rPr>
          <w:rStyle w:val="Char3"/>
          <w:rtl/>
        </w:rPr>
        <w:t xml:space="preserve"> </w:t>
      </w:r>
      <w:r w:rsidR="00E4542C" w:rsidRPr="00E4542C">
        <w:rPr>
          <w:rStyle w:val="Char3"/>
          <w:rFonts w:hint="eastAsia"/>
          <w:rtl/>
        </w:rPr>
        <w:t>أَمَةٍ</w:t>
      </w:r>
      <w:r w:rsidR="00E4542C" w:rsidRPr="00E4542C">
        <w:rPr>
          <w:rStyle w:val="Char3"/>
          <w:rtl/>
        </w:rPr>
        <w:t xml:space="preserve"> </w:t>
      </w:r>
      <w:r w:rsidR="00E4542C" w:rsidRPr="00E4542C">
        <w:rPr>
          <w:rStyle w:val="Char3"/>
          <w:rFonts w:hint="eastAsia"/>
          <w:rtl/>
        </w:rPr>
        <w:t>فَقَالَ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عُمَرُ</w:t>
      </w:r>
      <w:r w:rsidR="00185F0C" w:rsidRPr="00185F0C">
        <w:rPr>
          <w:rStyle w:val="Char3"/>
          <w:rFonts w:cs="CTraditional Arabic" w:hint="eastAsia"/>
          <w:rtl/>
        </w:rPr>
        <w:t>س</w:t>
      </w:r>
      <w:r w:rsidR="00E4542C" w:rsidRPr="00E4542C">
        <w:rPr>
          <w:rStyle w:val="Char3"/>
          <w:rtl/>
        </w:rPr>
        <w:t xml:space="preserve">: </w:t>
      </w:r>
      <w:r w:rsidR="00E4542C" w:rsidRPr="00E4542C">
        <w:rPr>
          <w:rStyle w:val="Char3"/>
          <w:rFonts w:hint="eastAsia"/>
          <w:rtl/>
        </w:rPr>
        <w:t>وَيْلَكْ</w:t>
      </w:r>
      <w:r w:rsidR="00E4542C" w:rsidRPr="00E4542C">
        <w:rPr>
          <w:rStyle w:val="Char3"/>
          <w:rtl/>
        </w:rPr>
        <w:t xml:space="preserve"> </w:t>
      </w:r>
      <w:r w:rsidR="00E4542C" w:rsidRPr="00E4542C">
        <w:rPr>
          <w:rStyle w:val="Char3"/>
          <w:rFonts w:hint="eastAsia"/>
          <w:rtl/>
        </w:rPr>
        <w:t>ذَلِكَ</w:t>
      </w:r>
      <w:r w:rsidR="00E4542C" w:rsidRPr="00E4542C">
        <w:rPr>
          <w:rStyle w:val="Char3"/>
          <w:rtl/>
        </w:rPr>
        <w:t xml:space="preserve"> </w:t>
      </w:r>
      <w:r w:rsidR="00E4542C" w:rsidRPr="00E4542C">
        <w:rPr>
          <w:rStyle w:val="Char3"/>
          <w:rFonts w:hint="eastAsia"/>
          <w:rtl/>
        </w:rPr>
        <w:t>لَوْ</w:t>
      </w:r>
      <w:r w:rsidR="00E4542C" w:rsidRPr="00E4542C">
        <w:rPr>
          <w:rStyle w:val="Char3"/>
          <w:rtl/>
        </w:rPr>
        <w:t xml:space="preserve"> </w:t>
      </w:r>
      <w:r w:rsidR="00E4542C" w:rsidRPr="00E4542C">
        <w:rPr>
          <w:rStyle w:val="Char3"/>
          <w:rFonts w:hint="eastAsia"/>
          <w:rtl/>
        </w:rPr>
        <w:t>كُنْتُ</w:t>
      </w:r>
      <w:r w:rsidR="00E4542C" w:rsidRPr="00E4542C">
        <w:rPr>
          <w:rStyle w:val="Char3"/>
          <w:rtl/>
        </w:rPr>
        <w:t xml:space="preserve"> </w:t>
      </w:r>
      <w:r w:rsidR="00E4542C" w:rsidRPr="00E4542C">
        <w:rPr>
          <w:rStyle w:val="Char3"/>
          <w:rFonts w:hint="eastAsia"/>
          <w:rtl/>
        </w:rPr>
        <w:t>أَنْفَقْتُ</w:t>
      </w:r>
      <w:r w:rsidR="00E4542C" w:rsidRPr="00E4542C">
        <w:rPr>
          <w:rStyle w:val="Char3"/>
          <w:rtl/>
        </w:rPr>
        <w:t xml:space="preserve"> </w:t>
      </w:r>
      <w:r w:rsidR="00E4542C" w:rsidRPr="00E4542C">
        <w:rPr>
          <w:rStyle w:val="Char3"/>
          <w:rFonts w:hint="eastAsia"/>
          <w:rtl/>
        </w:rPr>
        <w:t>عَلَيْهِمْ</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مَالِى</w:t>
      </w:r>
      <w:r w:rsidR="00E4542C" w:rsidRPr="00E4542C">
        <w:rPr>
          <w:rStyle w:val="Char3"/>
          <w:rtl/>
        </w:rPr>
        <w:t xml:space="preserve"> </w:t>
      </w:r>
      <w:r w:rsidR="00E4542C" w:rsidRPr="00E4542C">
        <w:rPr>
          <w:rStyle w:val="Char3"/>
          <w:rFonts w:hint="eastAsia"/>
          <w:rtl/>
        </w:rPr>
        <w:t>أَوْ</w:t>
      </w:r>
      <w:r w:rsidR="00E4542C" w:rsidRPr="00E4542C">
        <w:rPr>
          <w:rStyle w:val="Char3"/>
          <w:rtl/>
        </w:rPr>
        <w:t xml:space="preserve"> </w:t>
      </w:r>
      <w:r w:rsidR="00E4542C" w:rsidRPr="00E4542C">
        <w:rPr>
          <w:rStyle w:val="Char3"/>
          <w:rFonts w:hint="eastAsia"/>
          <w:rtl/>
        </w:rPr>
        <w:t>مَالِ</w:t>
      </w:r>
      <w:r w:rsidR="00E4542C" w:rsidRPr="00E4542C">
        <w:rPr>
          <w:rStyle w:val="Char3"/>
          <w:rtl/>
        </w:rPr>
        <w:t xml:space="preserve"> </w:t>
      </w:r>
      <w:r w:rsidR="00E4542C" w:rsidRPr="00E4542C">
        <w:rPr>
          <w:rStyle w:val="Char3"/>
          <w:rFonts w:hint="eastAsia"/>
          <w:rtl/>
        </w:rPr>
        <w:t>الْخَطَّابِ</w:t>
      </w:r>
      <w:r w:rsidR="00E4542C" w:rsidRPr="00E4542C">
        <w:rPr>
          <w:rStyle w:val="Char3"/>
          <w:rtl/>
        </w:rPr>
        <w:t xml:space="preserve"> </w:t>
      </w:r>
      <w:r w:rsidR="00E4542C" w:rsidRPr="00E4542C">
        <w:rPr>
          <w:rStyle w:val="Char3"/>
          <w:rFonts w:hint="eastAsia"/>
          <w:rtl/>
        </w:rPr>
        <w:t>إِنَّمَا</w:t>
      </w:r>
      <w:r w:rsidR="00E4542C" w:rsidRPr="00E4542C">
        <w:rPr>
          <w:rStyle w:val="Char3"/>
          <w:rtl/>
        </w:rPr>
        <w:t xml:space="preserve"> </w:t>
      </w:r>
      <w:r w:rsidR="00E4542C" w:rsidRPr="00E4542C">
        <w:rPr>
          <w:rStyle w:val="Char3"/>
          <w:rFonts w:hint="eastAsia"/>
          <w:rtl/>
        </w:rPr>
        <w:t>أَنْفَقْتُ</w:t>
      </w:r>
      <w:r w:rsidR="00E4542C" w:rsidRPr="00E4542C">
        <w:rPr>
          <w:rStyle w:val="Char3"/>
          <w:rtl/>
        </w:rPr>
        <w:t xml:space="preserve"> </w:t>
      </w:r>
      <w:r w:rsidR="00E4542C" w:rsidRPr="00E4542C">
        <w:rPr>
          <w:rStyle w:val="Char3"/>
          <w:rFonts w:hint="eastAsia"/>
          <w:rtl/>
        </w:rPr>
        <w:t>عَلَيْهِمْ</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مَالِ</w:t>
      </w:r>
      <w:r w:rsidR="00E4542C" w:rsidRPr="00E4542C">
        <w:rPr>
          <w:rStyle w:val="Char3"/>
          <w:rtl/>
        </w:rPr>
        <w:t xml:space="preserve"> </w:t>
      </w:r>
      <w:r w:rsidR="00E4542C" w:rsidRPr="00E4542C">
        <w:rPr>
          <w:rStyle w:val="Char3"/>
          <w:rFonts w:hint="eastAsia"/>
          <w:rtl/>
        </w:rPr>
        <w:t>اللَّهِ</w:t>
      </w:r>
      <w:r w:rsidR="000056C1" w:rsidRPr="000056C1">
        <w:rPr>
          <w:rStyle w:val="Char3"/>
          <w:rFonts w:cs="CTraditional Arabic" w:hint="cs"/>
          <w:rtl/>
        </w:rPr>
        <w:t>ﻷ</w:t>
      </w:r>
      <w:r w:rsidR="00E4542C" w:rsidRPr="00CD67ED">
        <w:rPr>
          <w:rStyle w:val="Char3"/>
          <w:rFonts w:hint="cs"/>
          <w:rtl/>
        </w:rPr>
        <w:t>»</w:t>
      </w:r>
      <w:r w:rsidRPr="00085A97">
        <w:rPr>
          <w:rStyle w:val="Char4"/>
          <w:vertAlign w:val="superscript"/>
          <w:rtl/>
        </w:rPr>
        <w:footnoteReference w:id="1423"/>
      </w:r>
      <w:r w:rsidRPr="00077934">
        <w:rPr>
          <w:rStyle w:val="Char4"/>
          <w:rFonts w:hint="cs"/>
          <w:rtl/>
        </w:rPr>
        <w:t>.</w:t>
      </w:r>
    </w:p>
    <w:p w:rsidR="008070C7" w:rsidRPr="00077934" w:rsidRDefault="008070C7" w:rsidP="00E4542C">
      <w:pPr>
        <w:ind w:firstLine="284"/>
        <w:jc w:val="both"/>
        <w:rPr>
          <w:rStyle w:val="Char4"/>
          <w:rtl/>
        </w:rPr>
      </w:pPr>
      <w:r w:rsidRPr="00077934">
        <w:rPr>
          <w:rStyle w:val="Char4"/>
          <w:rFonts w:hint="cs"/>
          <w:rtl/>
        </w:rPr>
        <w:t>الشافع</w:t>
      </w:r>
      <w:r w:rsidR="007D6E3C" w:rsidRPr="00077934">
        <w:rPr>
          <w:rStyle w:val="Char4"/>
          <w:rFonts w:hint="cs"/>
          <w:rtl/>
        </w:rPr>
        <w:t>ی</w:t>
      </w:r>
      <w:r w:rsidRPr="00077934">
        <w:rPr>
          <w:rStyle w:val="Char4"/>
          <w:rFonts w:hint="cs"/>
          <w:rtl/>
        </w:rPr>
        <w:t xml:space="preserve"> </w:t>
      </w:r>
      <w:r w:rsidR="00E4542C" w:rsidRPr="00CD67ED">
        <w:rPr>
          <w:rStyle w:val="Char3"/>
          <w:rFonts w:hint="cs"/>
          <w:rtl/>
        </w:rPr>
        <w:t>«</w:t>
      </w:r>
      <w:r w:rsidRPr="00E4542C">
        <w:rPr>
          <w:rStyle w:val="Char3"/>
          <w:rFonts w:hint="cs"/>
          <w:rtl/>
        </w:rPr>
        <w:t xml:space="preserve">عن ابي جعفر ابن محمد بن علي </w:t>
      </w:r>
      <w:r w:rsidR="00E4542C">
        <w:rPr>
          <w:rStyle w:val="Char3"/>
          <w:rFonts w:hint="cs"/>
          <w:rtl/>
        </w:rPr>
        <w:t>أ</w:t>
      </w:r>
      <w:r w:rsidRPr="00E4542C">
        <w:rPr>
          <w:rStyle w:val="Char3"/>
          <w:rFonts w:hint="cs"/>
          <w:rtl/>
        </w:rPr>
        <w:t>ن عمر</w:t>
      </w:r>
      <w:r w:rsidR="00185F0C" w:rsidRPr="00185F0C">
        <w:rPr>
          <w:rStyle w:val="Char3"/>
          <w:rFonts w:cs="CTraditional Arabic" w:hint="cs"/>
          <w:rtl/>
        </w:rPr>
        <w:t>س</w:t>
      </w:r>
      <w:r w:rsidRPr="00E4542C">
        <w:rPr>
          <w:rStyle w:val="Char3"/>
          <w:rFonts w:hint="cs"/>
          <w:rtl/>
        </w:rPr>
        <w:t xml:space="preserve"> ل</w:t>
      </w:r>
      <w:r w:rsidR="00E4542C">
        <w:rPr>
          <w:rStyle w:val="Char3"/>
          <w:rFonts w:hint="cs"/>
          <w:rtl/>
        </w:rPr>
        <w:t>ـ</w:t>
      </w:r>
      <w:r w:rsidRPr="00E4542C">
        <w:rPr>
          <w:rStyle w:val="Char3"/>
          <w:rFonts w:hint="cs"/>
          <w:rtl/>
        </w:rPr>
        <w:t>ما دوّن الدواوين قال لهم: بِمَن ترون ان ابدأ؟ فقيل له: ابدأ بالاقرب فالاقرب بك قال: ذكرتموني</w:t>
      </w:r>
      <w:r w:rsidR="00492743" w:rsidRPr="00E4542C">
        <w:rPr>
          <w:rStyle w:val="Char3"/>
          <w:rFonts w:hint="cs"/>
          <w:rtl/>
        </w:rPr>
        <w:t>،</w:t>
      </w:r>
      <w:r w:rsidRPr="00E4542C">
        <w:rPr>
          <w:rStyle w:val="Char3"/>
          <w:rFonts w:hint="cs"/>
          <w:rtl/>
        </w:rPr>
        <w:t xml:space="preserve"> بل ابدأ بالاقرب فالاقرب من رسول الله</w:t>
      </w:r>
      <w:r w:rsidR="002855E4" w:rsidRPr="002855E4">
        <w:rPr>
          <w:rStyle w:val="Char3"/>
          <w:rFonts w:cs="CTraditional Arabic" w:hint="cs"/>
          <w:rtl/>
        </w:rPr>
        <w:t xml:space="preserve"> ج</w:t>
      </w:r>
      <w:r w:rsidR="00E4542C" w:rsidRPr="00CD67ED">
        <w:rPr>
          <w:rStyle w:val="Char3"/>
          <w:rFonts w:hint="cs"/>
          <w:rtl/>
        </w:rPr>
        <w:t>»</w:t>
      </w:r>
      <w:r w:rsidRPr="00085A97">
        <w:rPr>
          <w:rStyle w:val="Char4"/>
          <w:vertAlign w:val="superscript"/>
          <w:rtl/>
        </w:rPr>
        <w:footnoteReference w:id="1424"/>
      </w:r>
      <w:r w:rsidRPr="00077934">
        <w:rPr>
          <w:rStyle w:val="Char4"/>
          <w:rFonts w:hint="cs"/>
          <w:rtl/>
        </w:rPr>
        <w:t>.</w:t>
      </w:r>
    </w:p>
    <w:p w:rsidR="008070C7" w:rsidRPr="00077934" w:rsidRDefault="008070C7" w:rsidP="00E4542C">
      <w:pPr>
        <w:ind w:firstLine="284"/>
        <w:jc w:val="both"/>
        <w:rPr>
          <w:rStyle w:val="Char4"/>
          <w:rtl/>
        </w:rPr>
      </w:pPr>
      <w:r w:rsidRPr="00E4542C">
        <w:rPr>
          <w:rStyle w:val="Char1"/>
          <w:rFonts w:hint="cs"/>
          <w:rtl/>
        </w:rPr>
        <w:t>قال الشافعي:</w:t>
      </w:r>
      <w:r w:rsidRPr="00077934">
        <w:rPr>
          <w:rStyle w:val="Char4"/>
          <w:rFonts w:hint="cs"/>
          <w:rtl/>
        </w:rPr>
        <w:t xml:space="preserve"> </w:t>
      </w:r>
      <w:r w:rsidR="00E4542C" w:rsidRPr="00CD67ED">
        <w:rPr>
          <w:rStyle w:val="Char3"/>
          <w:rFonts w:hint="cs"/>
          <w:rtl/>
        </w:rPr>
        <w:t>«</w:t>
      </w:r>
      <w:r w:rsidR="00E4542C" w:rsidRPr="00E4542C">
        <w:rPr>
          <w:rStyle w:val="Char3"/>
          <w:rFonts w:hint="eastAsia"/>
          <w:rtl/>
        </w:rPr>
        <w:t>أخبرني</w:t>
      </w:r>
      <w:r w:rsidR="00E4542C" w:rsidRPr="00E4542C">
        <w:rPr>
          <w:rStyle w:val="Char3"/>
          <w:rtl/>
        </w:rPr>
        <w:t xml:space="preserve"> </w:t>
      </w:r>
      <w:r w:rsidR="00E4542C" w:rsidRPr="00E4542C">
        <w:rPr>
          <w:rStyle w:val="Char3"/>
          <w:rFonts w:hint="eastAsia"/>
          <w:rtl/>
        </w:rPr>
        <w:t>غير</w:t>
      </w:r>
      <w:r w:rsidR="00E4542C" w:rsidRPr="00E4542C">
        <w:rPr>
          <w:rStyle w:val="Char3"/>
          <w:rtl/>
        </w:rPr>
        <w:t xml:space="preserve"> </w:t>
      </w:r>
      <w:r w:rsidR="00E4542C" w:rsidRPr="00E4542C">
        <w:rPr>
          <w:rStyle w:val="Char3"/>
          <w:rFonts w:hint="eastAsia"/>
          <w:rtl/>
        </w:rPr>
        <w:t>واحد</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أهل</w:t>
      </w:r>
      <w:r w:rsidR="00E4542C" w:rsidRPr="00E4542C">
        <w:rPr>
          <w:rStyle w:val="Char3"/>
          <w:rtl/>
        </w:rPr>
        <w:t xml:space="preserve"> </w:t>
      </w:r>
      <w:r w:rsidR="00E4542C" w:rsidRPr="00E4542C">
        <w:rPr>
          <w:rStyle w:val="Char3"/>
          <w:rFonts w:hint="eastAsia"/>
          <w:rtl/>
        </w:rPr>
        <w:t>العلم</w:t>
      </w:r>
      <w:r w:rsidR="00E4542C" w:rsidRPr="00E4542C">
        <w:rPr>
          <w:rStyle w:val="Char3"/>
          <w:rtl/>
        </w:rPr>
        <w:t xml:space="preserve"> </w:t>
      </w:r>
      <w:r w:rsidR="00E4542C" w:rsidRPr="00E4542C">
        <w:rPr>
          <w:rStyle w:val="Char3"/>
          <w:rFonts w:hint="eastAsia"/>
          <w:rtl/>
        </w:rPr>
        <w:t>من</w:t>
      </w:r>
      <w:r w:rsidR="00E4542C" w:rsidRPr="00E4542C">
        <w:rPr>
          <w:rStyle w:val="Char3"/>
          <w:rtl/>
        </w:rPr>
        <w:t xml:space="preserve"> </w:t>
      </w:r>
      <w:r w:rsidR="00E4542C" w:rsidRPr="00E4542C">
        <w:rPr>
          <w:rStyle w:val="Char3"/>
          <w:rFonts w:hint="eastAsia"/>
          <w:rtl/>
        </w:rPr>
        <w:t>قبائل</w:t>
      </w:r>
      <w:r w:rsidR="00E4542C" w:rsidRPr="00E4542C">
        <w:rPr>
          <w:rStyle w:val="Char3"/>
          <w:rtl/>
        </w:rPr>
        <w:t xml:space="preserve"> </w:t>
      </w:r>
      <w:r w:rsidR="00E4542C" w:rsidRPr="00E4542C">
        <w:rPr>
          <w:rStyle w:val="Char3"/>
          <w:rFonts w:hint="eastAsia"/>
          <w:rtl/>
        </w:rPr>
        <w:t>قريش</w:t>
      </w:r>
      <w:r w:rsidR="00726BE0">
        <w:rPr>
          <w:rStyle w:val="Char3"/>
          <w:rtl/>
        </w:rPr>
        <w:t>،</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عمر</w:t>
      </w:r>
      <w:r w:rsidR="00E4542C" w:rsidRPr="00E4542C">
        <w:rPr>
          <w:rStyle w:val="Char3"/>
          <w:rtl/>
        </w:rPr>
        <w:t xml:space="preserve"> </w:t>
      </w:r>
      <w:r w:rsidR="00E4542C" w:rsidRPr="00E4542C">
        <w:rPr>
          <w:rStyle w:val="Char3"/>
          <w:rFonts w:hint="eastAsia"/>
          <w:rtl/>
        </w:rPr>
        <w:t>بن</w:t>
      </w:r>
      <w:r w:rsidR="00E4542C" w:rsidRPr="00E4542C">
        <w:rPr>
          <w:rStyle w:val="Char3"/>
          <w:rtl/>
        </w:rPr>
        <w:t xml:space="preserve"> </w:t>
      </w:r>
      <w:r w:rsidR="00E4542C" w:rsidRPr="00E4542C">
        <w:rPr>
          <w:rStyle w:val="Char3"/>
          <w:rFonts w:hint="eastAsia"/>
          <w:rtl/>
        </w:rPr>
        <w:t>الخطاب</w:t>
      </w:r>
      <w:r w:rsidR="00E4542C" w:rsidRPr="00E4542C">
        <w:rPr>
          <w:rStyle w:val="Char3"/>
          <w:rtl/>
        </w:rPr>
        <w:t xml:space="preserve"> </w:t>
      </w:r>
      <w:r w:rsidR="00E4542C" w:rsidRPr="00E4542C">
        <w:rPr>
          <w:rStyle w:val="Char3"/>
          <w:rFonts w:hint="eastAsia"/>
          <w:rtl/>
        </w:rPr>
        <w:t>ل</w:t>
      </w:r>
      <w:r w:rsidR="00E4542C">
        <w:rPr>
          <w:rStyle w:val="Char3"/>
          <w:rFonts w:hint="cs"/>
          <w:rtl/>
        </w:rPr>
        <w:t>ـ</w:t>
      </w:r>
      <w:r w:rsidR="00E4542C" w:rsidRPr="00E4542C">
        <w:rPr>
          <w:rStyle w:val="Char3"/>
          <w:rFonts w:hint="eastAsia"/>
          <w:rtl/>
        </w:rPr>
        <w:t>ما</w:t>
      </w:r>
      <w:r w:rsidR="00E4542C" w:rsidRPr="00E4542C">
        <w:rPr>
          <w:rStyle w:val="Char3"/>
          <w:rtl/>
        </w:rPr>
        <w:t xml:space="preserve"> </w:t>
      </w:r>
      <w:r w:rsidR="00E4542C" w:rsidRPr="00E4542C">
        <w:rPr>
          <w:rStyle w:val="Char3"/>
          <w:rFonts w:hint="eastAsia"/>
          <w:rtl/>
        </w:rPr>
        <w:t>كثر</w:t>
      </w:r>
      <w:r w:rsidR="00E4542C" w:rsidRPr="00E4542C">
        <w:rPr>
          <w:rStyle w:val="Char3"/>
          <w:rtl/>
        </w:rPr>
        <w:t xml:space="preserve"> </w:t>
      </w:r>
      <w:r w:rsidR="00E4542C" w:rsidRPr="00E4542C">
        <w:rPr>
          <w:rStyle w:val="Char3"/>
          <w:rFonts w:hint="eastAsia"/>
          <w:rtl/>
        </w:rPr>
        <w:t>ال</w:t>
      </w:r>
      <w:r w:rsidR="00E4542C">
        <w:rPr>
          <w:rStyle w:val="Char3"/>
          <w:rFonts w:hint="cs"/>
          <w:rtl/>
        </w:rPr>
        <w:t>ـ</w:t>
      </w:r>
      <w:r w:rsidR="00E4542C" w:rsidRPr="00E4542C">
        <w:rPr>
          <w:rStyle w:val="Char3"/>
          <w:rFonts w:hint="eastAsia"/>
          <w:rtl/>
        </w:rPr>
        <w:t>مال</w:t>
      </w:r>
      <w:r w:rsidR="00E4542C" w:rsidRPr="00E4542C">
        <w:rPr>
          <w:rStyle w:val="Char3"/>
          <w:rtl/>
        </w:rPr>
        <w:t xml:space="preserve"> </w:t>
      </w:r>
      <w:r w:rsidR="00E4542C" w:rsidRPr="00E4542C">
        <w:rPr>
          <w:rStyle w:val="Char3"/>
          <w:rFonts w:hint="eastAsia"/>
          <w:rtl/>
        </w:rPr>
        <w:t>في</w:t>
      </w:r>
      <w:r w:rsidR="00E4542C" w:rsidRPr="00E4542C">
        <w:rPr>
          <w:rStyle w:val="Char3"/>
          <w:rtl/>
        </w:rPr>
        <w:t xml:space="preserve"> </w:t>
      </w:r>
      <w:r w:rsidR="00E4542C" w:rsidRPr="00E4542C">
        <w:rPr>
          <w:rStyle w:val="Char3"/>
          <w:rFonts w:hint="eastAsia"/>
          <w:rtl/>
        </w:rPr>
        <w:t>زمانه</w:t>
      </w:r>
      <w:r w:rsidR="00726BE0">
        <w:rPr>
          <w:rStyle w:val="Char3"/>
          <w:rtl/>
        </w:rPr>
        <w:t>،</w:t>
      </w:r>
      <w:r w:rsidR="00E4542C" w:rsidRPr="00E4542C">
        <w:rPr>
          <w:rStyle w:val="Char3"/>
          <w:rtl/>
        </w:rPr>
        <w:t xml:space="preserve"> </w:t>
      </w:r>
      <w:r w:rsidR="00E4542C" w:rsidRPr="00E4542C">
        <w:rPr>
          <w:rStyle w:val="Char3"/>
          <w:rFonts w:hint="eastAsia"/>
          <w:rtl/>
        </w:rPr>
        <w:t>أجمع</w:t>
      </w:r>
      <w:r w:rsidR="00E4542C" w:rsidRPr="00E4542C">
        <w:rPr>
          <w:rStyle w:val="Char3"/>
          <w:rtl/>
        </w:rPr>
        <w:t xml:space="preserve"> </w:t>
      </w:r>
      <w:r w:rsidR="00E4542C" w:rsidRPr="00E4542C">
        <w:rPr>
          <w:rStyle w:val="Char3"/>
          <w:rFonts w:hint="eastAsia"/>
          <w:rtl/>
        </w:rPr>
        <w:t>على</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يدون</w:t>
      </w:r>
      <w:r w:rsidR="00E4542C" w:rsidRPr="00E4542C">
        <w:rPr>
          <w:rStyle w:val="Char3"/>
          <w:rtl/>
        </w:rPr>
        <w:t xml:space="preserve"> </w:t>
      </w:r>
      <w:r w:rsidR="00E4542C" w:rsidRPr="00E4542C">
        <w:rPr>
          <w:rStyle w:val="Char3"/>
          <w:rFonts w:hint="eastAsia"/>
          <w:rtl/>
        </w:rPr>
        <w:t>الدواوين</w:t>
      </w:r>
      <w:r w:rsidR="00726BE0">
        <w:rPr>
          <w:rStyle w:val="Char3"/>
          <w:rtl/>
        </w:rPr>
        <w:t>،</w:t>
      </w:r>
      <w:r w:rsidR="00E4542C" w:rsidRPr="00E4542C">
        <w:rPr>
          <w:rStyle w:val="Char3"/>
          <w:rtl/>
        </w:rPr>
        <w:t xml:space="preserve"> </w:t>
      </w:r>
      <w:r w:rsidR="00E4542C" w:rsidRPr="00E4542C">
        <w:rPr>
          <w:rStyle w:val="Char3"/>
          <w:rFonts w:hint="eastAsia"/>
          <w:rtl/>
        </w:rPr>
        <w:t>فاستشار</w:t>
      </w:r>
      <w:r w:rsidR="00726BE0">
        <w:rPr>
          <w:rStyle w:val="Char3"/>
          <w:rtl/>
        </w:rPr>
        <w:t>،</w:t>
      </w:r>
      <w:r w:rsidR="00E4542C" w:rsidRPr="00E4542C">
        <w:rPr>
          <w:rStyle w:val="Char3"/>
          <w:rtl/>
        </w:rPr>
        <w:t xml:space="preserve"> </w:t>
      </w:r>
      <w:r w:rsidR="00E4542C" w:rsidRPr="00E4542C">
        <w:rPr>
          <w:rStyle w:val="Char3"/>
          <w:rFonts w:hint="eastAsia"/>
          <w:rtl/>
        </w:rPr>
        <w:t>فقال</w:t>
      </w:r>
      <w:r w:rsidR="00726BE0">
        <w:rPr>
          <w:rStyle w:val="Char3"/>
          <w:rtl/>
        </w:rPr>
        <w:t>:</w:t>
      </w:r>
      <w:r w:rsidR="00E4542C" w:rsidRPr="00E4542C">
        <w:rPr>
          <w:rStyle w:val="Char3"/>
          <w:rtl/>
        </w:rPr>
        <w:t xml:space="preserve"> </w:t>
      </w:r>
      <w:r w:rsidR="00E4542C" w:rsidRPr="00E4542C">
        <w:rPr>
          <w:rStyle w:val="Char3"/>
          <w:rFonts w:hint="eastAsia"/>
          <w:rtl/>
        </w:rPr>
        <w:t>بمن</w:t>
      </w:r>
      <w:r w:rsidR="00E4542C" w:rsidRPr="00E4542C">
        <w:rPr>
          <w:rStyle w:val="Char3"/>
          <w:rtl/>
        </w:rPr>
        <w:t xml:space="preserve"> </w:t>
      </w:r>
      <w:r w:rsidR="00E4542C" w:rsidRPr="00E4542C">
        <w:rPr>
          <w:rStyle w:val="Char3"/>
          <w:rFonts w:hint="eastAsia"/>
          <w:rtl/>
        </w:rPr>
        <w:t>ترون</w:t>
      </w:r>
      <w:r w:rsidR="00E4542C" w:rsidRPr="00E4542C">
        <w:rPr>
          <w:rStyle w:val="Char3"/>
          <w:rtl/>
        </w:rPr>
        <w:t xml:space="preserve"> </w:t>
      </w:r>
      <w:r w:rsidR="00E4542C" w:rsidRPr="00E4542C">
        <w:rPr>
          <w:rStyle w:val="Char3"/>
          <w:rFonts w:hint="eastAsia"/>
          <w:rtl/>
        </w:rPr>
        <w:t>أن</w:t>
      </w:r>
      <w:r w:rsidR="00E4542C" w:rsidRPr="00E4542C">
        <w:rPr>
          <w:rStyle w:val="Char3"/>
          <w:rtl/>
        </w:rPr>
        <w:t xml:space="preserve"> </w:t>
      </w:r>
      <w:r w:rsidR="00E4542C" w:rsidRPr="00E4542C">
        <w:rPr>
          <w:rStyle w:val="Char3"/>
          <w:rFonts w:hint="eastAsia"/>
          <w:rtl/>
        </w:rPr>
        <w:t>أبدأ</w:t>
      </w:r>
      <w:r w:rsidR="00726BE0">
        <w:rPr>
          <w:rStyle w:val="Char3"/>
          <w:rtl/>
        </w:rPr>
        <w:t>؟</w:t>
      </w:r>
      <w:r w:rsidR="00E4542C" w:rsidRPr="00E4542C">
        <w:rPr>
          <w:rStyle w:val="Char3"/>
          <w:rtl/>
        </w:rPr>
        <w:t xml:space="preserve"> </w:t>
      </w:r>
      <w:r w:rsidR="00E4542C" w:rsidRPr="00E4542C">
        <w:rPr>
          <w:rStyle w:val="Char3"/>
          <w:rFonts w:hint="eastAsia"/>
          <w:rtl/>
        </w:rPr>
        <w:t>فقال</w:t>
      </w:r>
      <w:r w:rsidR="00E4542C" w:rsidRPr="00E4542C">
        <w:rPr>
          <w:rStyle w:val="Char3"/>
          <w:rtl/>
        </w:rPr>
        <w:t xml:space="preserve"> </w:t>
      </w:r>
      <w:r w:rsidR="00E4542C" w:rsidRPr="00E4542C">
        <w:rPr>
          <w:rStyle w:val="Char3"/>
          <w:rFonts w:hint="eastAsia"/>
          <w:rtl/>
        </w:rPr>
        <w:t>له</w:t>
      </w:r>
      <w:r w:rsidR="00E4542C" w:rsidRPr="00E4542C">
        <w:rPr>
          <w:rStyle w:val="Char3"/>
          <w:rtl/>
        </w:rPr>
        <w:t xml:space="preserve"> </w:t>
      </w:r>
      <w:r w:rsidR="00E4542C" w:rsidRPr="00E4542C">
        <w:rPr>
          <w:rStyle w:val="Char3"/>
          <w:rFonts w:hint="eastAsia"/>
          <w:rtl/>
        </w:rPr>
        <w:t>رجل</w:t>
      </w:r>
      <w:r w:rsidR="00726BE0">
        <w:rPr>
          <w:rStyle w:val="Char3"/>
          <w:rtl/>
        </w:rPr>
        <w:t>:</w:t>
      </w:r>
      <w:r w:rsidR="00E4542C" w:rsidRPr="00E4542C">
        <w:rPr>
          <w:rStyle w:val="Char3"/>
          <w:rtl/>
        </w:rPr>
        <w:t xml:space="preserve"> </w:t>
      </w:r>
      <w:r w:rsidR="00E4542C" w:rsidRPr="00E4542C">
        <w:rPr>
          <w:rStyle w:val="Char3"/>
          <w:rFonts w:hint="eastAsia"/>
          <w:rtl/>
        </w:rPr>
        <w:t>ابدأ</w:t>
      </w:r>
      <w:r w:rsidR="00E4542C" w:rsidRPr="00E4542C">
        <w:rPr>
          <w:rStyle w:val="Char3"/>
          <w:rtl/>
        </w:rPr>
        <w:t xml:space="preserve"> </w:t>
      </w:r>
      <w:r w:rsidR="00E4542C" w:rsidRPr="00E4542C">
        <w:rPr>
          <w:rStyle w:val="Char3"/>
          <w:rFonts w:hint="eastAsia"/>
          <w:rtl/>
        </w:rPr>
        <w:t>بالأقرب</w:t>
      </w:r>
      <w:r w:rsidR="00E4542C" w:rsidRPr="00E4542C">
        <w:rPr>
          <w:rStyle w:val="Char3"/>
          <w:rtl/>
        </w:rPr>
        <w:t xml:space="preserve"> </w:t>
      </w:r>
      <w:r w:rsidR="00E4542C" w:rsidRPr="00E4542C">
        <w:rPr>
          <w:rStyle w:val="Char3"/>
          <w:rFonts w:hint="eastAsia"/>
          <w:rtl/>
        </w:rPr>
        <w:t>فالأقرب</w:t>
      </w:r>
      <w:r w:rsidR="00E4542C" w:rsidRPr="00E4542C">
        <w:rPr>
          <w:rStyle w:val="Char3"/>
          <w:rtl/>
        </w:rPr>
        <w:t xml:space="preserve"> </w:t>
      </w:r>
      <w:r w:rsidR="00E4542C" w:rsidRPr="00E4542C">
        <w:rPr>
          <w:rStyle w:val="Char3"/>
          <w:rFonts w:hint="eastAsia"/>
          <w:rtl/>
        </w:rPr>
        <w:t>بك</w:t>
      </w:r>
      <w:r w:rsidR="00726BE0">
        <w:rPr>
          <w:rStyle w:val="Char3"/>
          <w:rtl/>
        </w:rPr>
        <w:t>.</w:t>
      </w:r>
      <w:r w:rsidR="00E4542C" w:rsidRPr="00E4542C">
        <w:rPr>
          <w:rStyle w:val="Char3"/>
          <w:rtl/>
        </w:rPr>
        <w:t xml:space="preserve"> </w:t>
      </w:r>
      <w:r w:rsidR="00E4542C" w:rsidRPr="00E4542C">
        <w:rPr>
          <w:rStyle w:val="Char3"/>
          <w:rFonts w:hint="eastAsia"/>
          <w:rtl/>
        </w:rPr>
        <w:t>قال</w:t>
      </w:r>
      <w:r w:rsidR="00726BE0">
        <w:rPr>
          <w:rStyle w:val="Char3"/>
          <w:rtl/>
        </w:rPr>
        <w:t>:</w:t>
      </w:r>
      <w:r w:rsidR="00E4542C">
        <w:rPr>
          <w:rStyle w:val="Char3"/>
          <w:rFonts w:hint="cs"/>
          <w:rtl/>
        </w:rPr>
        <w:t xml:space="preserve"> </w:t>
      </w:r>
      <w:r w:rsidR="00E4542C" w:rsidRPr="00E4542C">
        <w:rPr>
          <w:rStyle w:val="Char3"/>
          <w:rFonts w:hint="eastAsia"/>
          <w:rtl/>
        </w:rPr>
        <w:t>ذكرتموني</w:t>
      </w:r>
      <w:r w:rsidR="00726BE0">
        <w:rPr>
          <w:rStyle w:val="Char3"/>
          <w:rtl/>
        </w:rPr>
        <w:t>،</w:t>
      </w:r>
      <w:r w:rsidR="00E4542C" w:rsidRPr="00E4542C">
        <w:rPr>
          <w:rStyle w:val="Char3"/>
          <w:rtl/>
        </w:rPr>
        <w:t xml:space="preserve"> </w:t>
      </w:r>
      <w:r w:rsidR="00E4542C" w:rsidRPr="00E4542C">
        <w:rPr>
          <w:rStyle w:val="Char3"/>
          <w:rFonts w:hint="eastAsia"/>
          <w:rtl/>
        </w:rPr>
        <w:t>بل</w:t>
      </w:r>
      <w:r w:rsidR="00E4542C" w:rsidRPr="00E4542C">
        <w:rPr>
          <w:rStyle w:val="Char3"/>
          <w:rtl/>
        </w:rPr>
        <w:t xml:space="preserve"> </w:t>
      </w:r>
      <w:r w:rsidR="00E4542C" w:rsidRPr="00E4542C">
        <w:rPr>
          <w:rStyle w:val="Char3"/>
          <w:rFonts w:hint="eastAsia"/>
          <w:rtl/>
        </w:rPr>
        <w:t>أبدأ</w:t>
      </w:r>
      <w:r w:rsidR="00E4542C" w:rsidRPr="00E4542C">
        <w:rPr>
          <w:rStyle w:val="Char3"/>
          <w:rtl/>
        </w:rPr>
        <w:t xml:space="preserve"> </w:t>
      </w:r>
      <w:r w:rsidR="00E4542C" w:rsidRPr="00E4542C">
        <w:rPr>
          <w:rStyle w:val="Char3"/>
          <w:rFonts w:hint="eastAsia"/>
          <w:rtl/>
        </w:rPr>
        <w:t>بالأقرب</w:t>
      </w:r>
      <w:r w:rsidR="00E4542C" w:rsidRPr="00E4542C">
        <w:rPr>
          <w:rStyle w:val="Char3"/>
          <w:rtl/>
        </w:rPr>
        <w:t xml:space="preserve"> </w:t>
      </w:r>
      <w:r w:rsidR="00E4542C" w:rsidRPr="00E4542C">
        <w:rPr>
          <w:rStyle w:val="Char3"/>
          <w:rFonts w:hint="eastAsia"/>
          <w:rtl/>
        </w:rPr>
        <w:t>فالأقرب</w:t>
      </w:r>
      <w:r w:rsidR="00E4542C" w:rsidRPr="00E4542C">
        <w:rPr>
          <w:rStyle w:val="Char3"/>
          <w:rtl/>
        </w:rPr>
        <w:t xml:space="preserve"> </w:t>
      </w:r>
      <w:r w:rsidR="00E4542C" w:rsidRPr="00E4542C">
        <w:rPr>
          <w:rStyle w:val="Char3"/>
          <w:rFonts w:hint="eastAsia"/>
          <w:rtl/>
        </w:rPr>
        <w:t>برسول</w:t>
      </w:r>
      <w:r w:rsidR="00E4542C" w:rsidRPr="00E4542C">
        <w:rPr>
          <w:rStyle w:val="Char3"/>
          <w:rtl/>
        </w:rPr>
        <w:t xml:space="preserve"> </w:t>
      </w:r>
      <w:r w:rsidR="00E4542C" w:rsidRPr="00E4542C">
        <w:rPr>
          <w:rStyle w:val="Char3"/>
          <w:rFonts w:hint="eastAsia"/>
          <w:rtl/>
        </w:rPr>
        <w:t>الله</w:t>
      </w:r>
      <w:r w:rsidR="00261A7E">
        <w:rPr>
          <w:rStyle w:val="Char3"/>
          <w:rtl/>
        </w:rPr>
        <w:t xml:space="preserve"> </w:t>
      </w:r>
      <w:r w:rsidR="002855E4" w:rsidRPr="002855E4">
        <w:rPr>
          <w:rStyle w:val="Char3"/>
          <w:rFonts w:cs="CTraditional Arabic" w:hint="eastAsia"/>
          <w:rtl/>
        </w:rPr>
        <w:t>ج</w:t>
      </w:r>
      <w:r w:rsidR="00E4542C" w:rsidRPr="00E4542C">
        <w:rPr>
          <w:rStyle w:val="Char3"/>
          <w:rtl/>
        </w:rPr>
        <w:t xml:space="preserve"> </w:t>
      </w:r>
      <w:r w:rsidR="00E4542C" w:rsidRPr="00E4542C">
        <w:rPr>
          <w:rStyle w:val="Char3"/>
          <w:rFonts w:hint="eastAsia"/>
          <w:rtl/>
        </w:rPr>
        <w:t>فبدأ</w:t>
      </w:r>
      <w:r w:rsidR="00E4542C" w:rsidRPr="00E4542C">
        <w:rPr>
          <w:rStyle w:val="Char3"/>
          <w:rtl/>
        </w:rPr>
        <w:t xml:space="preserve"> </w:t>
      </w:r>
      <w:r w:rsidR="00E4542C" w:rsidRPr="00E4542C">
        <w:rPr>
          <w:rStyle w:val="Char3"/>
          <w:rFonts w:hint="eastAsia"/>
          <w:rtl/>
        </w:rPr>
        <w:t>ببني</w:t>
      </w:r>
      <w:r w:rsidR="00E4542C" w:rsidRPr="00E4542C">
        <w:rPr>
          <w:rStyle w:val="Char3"/>
          <w:rtl/>
        </w:rPr>
        <w:t xml:space="preserve"> </w:t>
      </w:r>
      <w:r w:rsidR="00E4542C" w:rsidRPr="00E4542C">
        <w:rPr>
          <w:rStyle w:val="Char3"/>
          <w:rFonts w:hint="eastAsia"/>
          <w:rtl/>
        </w:rPr>
        <w:t>هاشم</w:t>
      </w:r>
      <w:r w:rsidR="00E4542C" w:rsidRPr="00C54AA2">
        <w:rPr>
          <w:rStyle w:val="Char3"/>
          <w:rFonts w:hint="cs"/>
          <w:rtl/>
        </w:rPr>
        <w:t>»</w:t>
      </w:r>
      <w:r w:rsidRPr="00085A97">
        <w:rPr>
          <w:rStyle w:val="Char4"/>
          <w:vertAlign w:val="superscript"/>
          <w:rtl/>
        </w:rPr>
        <w:footnoteReference w:id="1425"/>
      </w:r>
      <w:r w:rsidRPr="00077934">
        <w:rPr>
          <w:rStyle w:val="Char4"/>
          <w:rFonts w:hint="cs"/>
          <w:rtl/>
        </w:rPr>
        <w:t>.</w:t>
      </w:r>
    </w:p>
    <w:p w:rsidR="008070C7" w:rsidRPr="00077934" w:rsidRDefault="008070C7" w:rsidP="00000FEF">
      <w:pPr>
        <w:ind w:firstLine="284"/>
        <w:jc w:val="both"/>
        <w:rPr>
          <w:rStyle w:val="Char4"/>
          <w:rtl/>
        </w:rPr>
      </w:pPr>
      <w:r w:rsidRPr="00E4542C">
        <w:rPr>
          <w:rStyle w:val="Char1"/>
          <w:rFonts w:hint="cs"/>
          <w:rtl/>
        </w:rPr>
        <w:t>قال الشافعي:</w:t>
      </w:r>
      <w:r w:rsidRPr="00077934">
        <w:rPr>
          <w:rStyle w:val="Char4"/>
          <w:rFonts w:hint="cs"/>
          <w:rtl/>
        </w:rPr>
        <w:t xml:space="preserve"> </w:t>
      </w:r>
      <w:r w:rsidR="00E4542C" w:rsidRPr="0016601B">
        <w:rPr>
          <w:rStyle w:val="Char2"/>
          <w:rFonts w:hint="cs"/>
          <w:rtl/>
        </w:rPr>
        <w:t>«</w:t>
      </w:r>
      <w:r w:rsidR="00000FEF" w:rsidRPr="0016601B">
        <w:rPr>
          <w:rStyle w:val="Char2"/>
          <w:rFonts w:hint="eastAsia"/>
          <w:rtl/>
        </w:rPr>
        <w:t>وأخبرني</w:t>
      </w:r>
      <w:r w:rsidR="00000FEF" w:rsidRPr="0016601B">
        <w:rPr>
          <w:rStyle w:val="Char2"/>
          <w:rtl/>
        </w:rPr>
        <w:t xml:space="preserve"> </w:t>
      </w:r>
      <w:r w:rsidR="00000FEF" w:rsidRPr="0016601B">
        <w:rPr>
          <w:rStyle w:val="Char2"/>
          <w:rFonts w:hint="eastAsia"/>
          <w:rtl/>
        </w:rPr>
        <w:t>غير</w:t>
      </w:r>
      <w:r w:rsidR="00000FEF" w:rsidRPr="0016601B">
        <w:rPr>
          <w:rStyle w:val="Char2"/>
          <w:rtl/>
        </w:rPr>
        <w:t xml:space="preserve"> </w:t>
      </w:r>
      <w:r w:rsidR="00000FEF" w:rsidRPr="0016601B">
        <w:rPr>
          <w:rStyle w:val="Char2"/>
          <w:rFonts w:hint="eastAsia"/>
          <w:rtl/>
        </w:rPr>
        <w:t>واحد</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أهل</w:t>
      </w:r>
      <w:r w:rsidR="00000FEF" w:rsidRPr="0016601B">
        <w:rPr>
          <w:rStyle w:val="Char2"/>
          <w:rtl/>
        </w:rPr>
        <w:t xml:space="preserve"> </w:t>
      </w:r>
      <w:r w:rsidR="00000FEF" w:rsidRPr="0016601B">
        <w:rPr>
          <w:rStyle w:val="Char2"/>
          <w:rFonts w:hint="eastAsia"/>
          <w:rtl/>
        </w:rPr>
        <w:t>العلم</w:t>
      </w:r>
      <w:r w:rsidR="00000FEF" w:rsidRPr="0016601B">
        <w:rPr>
          <w:rStyle w:val="Char2"/>
          <w:rtl/>
        </w:rPr>
        <w:t xml:space="preserve"> </w:t>
      </w:r>
      <w:r w:rsidR="00000FEF" w:rsidRPr="0016601B">
        <w:rPr>
          <w:rStyle w:val="Char2"/>
          <w:rFonts w:hint="eastAsia"/>
          <w:rtl/>
        </w:rPr>
        <w:t>والصدق</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أهل</w:t>
      </w:r>
      <w:r w:rsidR="00000FEF" w:rsidRPr="0016601B">
        <w:rPr>
          <w:rStyle w:val="Char2"/>
          <w:rtl/>
        </w:rPr>
        <w:t xml:space="preserve"> </w:t>
      </w:r>
      <w:r w:rsidR="00000FEF" w:rsidRPr="0016601B">
        <w:rPr>
          <w:rStyle w:val="Char2"/>
          <w:rFonts w:hint="eastAsia"/>
          <w:rtl/>
        </w:rPr>
        <w:t>الـمدينة</w:t>
      </w:r>
      <w:r w:rsidR="00000FEF" w:rsidRPr="0016601B">
        <w:rPr>
          <w:rStyle w:val="Char2"/>
          <w:rtl/>
        </w:rPr>
        <w:t xml:space="preserve"> </w:t>
      </w:r>
      <w:r w:rsidR="00000FEF" w:rsidRPr="0016601B">
        <w:rPr>
          <w:rStyle w:val="Char2"/>
          <w:rFonts w:hint="eastAsia"/>
          <w:rtl/>
        </w:rPr>
        <w:t>ومكة</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قبائل</w:t>
      </w:r>
      <w:r w:rsidR="00000FEF" w:rsidRPr="0016601B">
        <w:rPr>
          <w:rStyle w:val="Char2"/>
          <w:rtl/>
        </w:rPr>
        <w:t xml:space="preserve"> </w:t>
      </w:r>
      <w:r w:rsidR="00000FEF" w:rsidRPr="0016601B">
        <w:rPr>
          <w:rStyle w:val="Char2"/>
          <w:rFonts w:hint="eastAsia"/>
          <w:rtl/>
        </w:rPr>
        <w:t>قريش</w:t>
      </w:r>
      <w:r w:rsidR="00000FEF" w:rsidRPr="0016601B">
        <w:rPr>
          <w:rStyle w:val="Char2"/>
          <w:rtl/>
        </w:rPr>
        <w:t xml:space="preserve"> </w:t>
      </w:r>
      <w:r w:rsidR="00000FEF" w:rsidRPr="0016601B">
        <w:rPr>
          <w:rStyle w:val="Char2"/>
          <w:rFonts w:hint="eastAsia"/>
          <w:rtl/>
        </w:rPr>
        <w:t>ومن</w:t>
      </w:r>
      <w:r w:rsidR="00000FEF" w:rsidRPr="0016601B">
        <w:rPr>
          <w:rStyle w:val="Char2"/>
          <w:rtl/>
        </w:rPr>
        <w:t xml:space="preserve"> </w:t>
      </w:r>
      <w:r w:rsidR="00000FEF" w:rsidRPr="0016601B">
        <w:rPr>
          <w:rStyle w:val="Char2"/>
          <w:rFonts w:hint="eastAsia"/>
          <w:rtl/>
        </w:rPr>
        <w:t>غيرهم</w:t>
      </w:r>
      <w:r w:rsidR="00726BE0" w:rsidRPr="0016601B">
        <w:rPr>
          <w:rStyle w:val="Char2"/>
          <w:rtl/>
        </w:rPr>
        <w:t>،</w:t>
      </w:r>
      <w:r w:rsidR="00000FEF" w:rsidRPr="0016601B">
        <w:rPr>
          <w:rStyle w:val="Char2"/>
          <w:rtl/>
        </w:rPr>
        <w:t xml:space="preserve"> </w:t>
      </w:r>
      <w:r w:rsidR="00000FEF" w:rsidRPr="0016601B">
        <w:rPr>
          <w:rStyle w:val="Char2"/>
          <w:rFonts w:hint="eastAsia"/>
          <w:rtl/>
        </w:rPr>
        <w:t>وكان</w:t>
      </w:r>
      <w:r w:rsidR="00000FEF" w:rsidRPr="0016601B">
        <w:rPr>
          <w:rStyle w:val="Char2"/>
          <w:rtl/>
        </w:rPr>
        <w:t xml:space="preserve"> </w:t>
      </w:r>
      <w:r w:rsidR="00000FEF" w:rsidRPr="0016601B">
        <w:rPr>
          <w:rStyle w:val="Char2"/>
          <w:rFonts w:hint="eastAsia"/>
          <w:rtl/>
        </w:rPr>
        <w:t>بعضهم</w:t>
      </w:r>
      <w:r w:rsidR="00000FEF" w:rsidRPr="0016601B">
        <w:rPr>
          <w:rStyle w:val="Char2"/>
          <w:rtl/>
        </w:rPr>
        <w:t xml:space="preserve"> </w:t>
      </w:r>
      <w:r w:rsidR="00000FEF" w:rsidRPr="0016601B">
        <w:rPr>
          <w:rStyle w:val="Char2"/>
          <w:rFonts w:hint="eastAsia"/>
          <w:rtl/>
        </w:rPr>
        <w:t>أحسن</w:t>
      </w:r>
      <w:r w:rsidR="00000FEF" w:rsidRPr="0016601B">
        <w:rPr>
          <w:rStyle w:val="Char2"/>
          <w:rtl/>
        </w:rPr>
        <w:t xml:space="preserve"> </w:t>
      </w:r>
      <w:r w:rsidR="00000FEF" w:rsidRPr="0016601B">
        <w:rPr>
          <w:rStyle w:val="Char2"/>
          <w:rFonts w:hint="eastAsia"/>
          <w:rtl/>
        </w:rPr>
        <w:t>اقتصاصا</w:t>
      </w:r>
      <w:r w:rsidR="00000FEF" w:rsidRPr="0016601B">
        <w:rPr>
          <w:rStyle w:val="Char2"/>
          <w:rtl/>
        </w:rPr>
        <w:t xml:space="preserve"> </w:t>
      </w:r>
      <w:r w:rsidR="00000FEF" w:rsidRPr="0016601B">
        <w:rPr>
          <w:rStyle w:val="Char2"/>
          <w:rFonts w:hint="eastAsia"/>
          <w:rtl/>
        </w:rPr>
        <w:t>للحديث</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بعض</w:t>
      </w:r>
      <w:r w:rsidR="00726BE0" w:rsidRPr="0016601B">
        <w:rPr>
          <w:rStyle w:val="Char2"/>
          <w:rtl/>
        </w:rPr>
        <w:t>،</w:t>
      </w:r>
      <w:r w:rsidR="00000FEF" w:rsidRPr="0016601B">
        <w:rPr>
          <w:rStyle w:val="Char2"/>
          <w:rtl/>
        </w:rPr>
        <w:t xml:space="preserve"> </w:t>
      </w:r>
      <w:r w:rsidR="00000FEF" w:rsidRPr="0016601B">
        <w:rPr>
          <w:rStyle w:val="Char2"/>
          <w:rFonts w:hint="eastAsia"/>
          <w:rtl/>
        </w:rPr>
        <w:t>وقد</w:t>
      </w:r>
      <w:r w:rsidR="00000FEF" w:rsidRPr="0016601B">
        <w:rPr>
          <w:rStyle w:val="Char2"/>
          <w:rtl/>
        </w:rPr>
        <w:t xml:space="preserve"> </w:t>
      </w:r>
      <w:r w:rsidR="00000FEF" w:rsidRPr="0016601B">
        <w:rPr>
          <w:rStyle w:val="Char2"/>
          <w:rFonts w:hint="eastAsia"/>
          <w:rtl/>
        </w:rPr>
        <w:t>زاد</w:t>
      </w:r>
      <w:r w:rsidR="00000FEF" w:rsidRPr="0016601B">
        <w:rPr>
          <w:rStyle w:val="Char2"/>
          <w:rtl/>
        </w:rPr>
        <w:t xml:space="preserve"> </w:t>
      </w:r>
      <w:r w:rsidR="00000FEF" w:rsidRPr="0016601B">
        <w:rPr>
          <w:rStyle w:val="Char2"/>
          <w:rFonts w:hint="eastAsia"/>
          <w:rtl/>
        </w:rPr>
        <w:t>بعضهم</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بعض</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الحديث</w:t>
      </w:r>
      <w:r w:rsidR="00726BE0" w:rsidRPr="0016601B">
        <w:rPr>
          <w:rStyle w:val="Char2"/>
          <w:rtl/>
        </w:rPr>
        <w:t>:</w:t>
      </w:r>
      <w:r w:rsidR="00000FEF" w:rsidRPr="0016601B">
        <w:rPr>
          <w:rStyle w:val="Char2"/>
          <w:rtl/>
        </w:rPr>
        <w:t xml:space="preserve"> </w:t>
      </w:r>
      <w:r w:rsidR="00000FEF" w:rsidRPr="0016601B">
        <w:rPr>
          <w:rStyle w:val="Char2"/>
          <w:rFonts w:hint="eastAsia"/>
          <w:rtl/>
        </w:rPr>
        <w:t>أن</w:t>
      </w:r>
      <w:r w:rsidR="00000FEF" w:rsidRPr="0016601B">
        <w:rPr>
          <w:rStyle w:val="Char2"/>
          <w:rtl/>
        </w:rPr>
        <w:t xml:space="preserve"> </w:t>
      </w:r>
      <w:r w:rsidR="00000FEF" w:rsidRPr="0016601B">
        <w:rPr>
          <w:rStyle w:val="Char2"/>
          <w:rFonts w:hint="eastAsia"/>
          <w:rtl/>
        </w:rPr>
        <w:t>عمر</w:t>
      </w:r>
      <w:r w:rsidR="00000FEF" w:rsidRPr="0016601B">
        <w:rPr>
          <w:rStyle w:val="Char2"/>
          <w:rtl/>
        </w:rPr>
        <w:t xml:space="preserve"> </w:t>
      </w:r>
      <w:r w:rsidR="00000FEF" w:rsidRPr="0016601B">
        <w:rPr>
          <w:rStyle w:val="Char2"/>
          <w:rFonts w:hint="eastAsia"/>
          <w:rtl/>
        </w:rPr>
        <w:t>رضي</w:t>
      </w:r>
      <w:r w:rsidR="00000FEF" w:rsidRPr="0016601B">
        <w:rPr>
          <w:rStyle w:val="Char2"/>
          <w:rtl/>
        </w:rPr>
        <w:t xml:space="preserve"> </w:t>
      </w:r>
      <w:r w:rsidR="00000FEF" w:rsidRPr="0016601B">
        <w:rPr>
          <w:rStyle w:val="Char2"/>
          <w:rFonts w:hint="eastAsia"/>
          <w:rtl/>
        </w:rPr>
        <w:t>الله</w:t>
      </w:r>
      <w:r w:rsidR="00000FEF" w:rsidRPr="0016601B">
        <w:rPr>
          <w:rStyle w:val="Char2"/>
          <w:rtl/>
        </w:rPr>
        <w:t xml:space="preserve"> </w:t>
      </w:r>
      <w:r w:rsidR="00000FEF" w:rsidRPr="0016601B">
        <w:rPr>
          <w:rStyle w:val="Char2"/>
          <w:rFonts w:hint="eastAsia"/>
          <w:rtl/>
        </w:rPr>
        <w:t>عنه</w:t>
      </w:r>
      <w:r w:rsidR="00000FEF" w:rsidRPr="0016601B">
        <w:rPr>
          <w:rStyle w:val="Char2"/>
          <w:rtl/>
        </w:rPr>
        <w:t xml:space="preserve"> </w:t>
      </w:r>
      <w:r w:rsidR="00000FEF" w:rsidRPr="0016601B">
        <w:rPr>
          <w:rStyle w:val="Char2"/>
          <w:rFonts w:hint="eastAsia"/>
          <w:rtl/>
        </w:rPr>
        <w:t>لما</w:t>
      </w:r>
      <w:r w:rsidR="00000FEF" w:rsidRPr="0016601B">
        <w:rPr>
          <w:rStyle w:val="Char2"/>
          <w:rtl/>
        </w:rPr>
        <w:t xml:space="preserve"> </w:t>
      </w:r>
      <w:r w:rsidR="00000FEF" w:rsidRPr="0016601B">
        <w:rPr>
          <w:rStyle w:val="Char2"/>
          <w:rFonts w:hint="eastAsia"/>
          <w:rtl/>
        </w:rPr>
        <w:t>دون</w:t>
      </w:r>
      <w:r w:rsidR="00000FEF" w:rsidRPr="0016601B">
        <w:rPr>
          <w:rStyle w:val="Char2"/>
          <w:rtl/>
        </w:rPr>
        <w:t xml:space="preserve"> </w:t>
      </w:r>
      <w:r w:rsidR="00000FEF" w:rsidRPr="0016601B">
        <w:rPr>
          <w:rStyle w:val="Char2"/>
          <w:rFonts w:hint="eastAsia"/>
          <w:rtl/>
        </w:rPr>
        <w:t>الدواوين</w:t>
      </w:r>
      <w:r w:rsidR="00000FEF" w:rsidRPr="0016601B">
        <w:rPr>
          <w:rStyle w:val="Char2"/>
          <w:rtl/>
        </w:rPr>
        <w:t xml:space="preserve"> </w:t>
      </w:r>
      <w:r w:rsidR="00000FEF" w:rsidRPr="0016601B">
        <w:rPr>
          <w:rStyle w:val="Char2"/>
          <w:rFonts w:hint="eastAsia"/>
          <w:rtl/>
        </w:rPr>
        <w:t>قال</w:t>
      </w:r>
      <w:r w:rsidR="00726BE0" w:rsidRPr="0016601B">
        <w:rPr>
          <w:rStyle w:val="Char2"/>
          <w:rtl/>
        </w:rPr>
        <w:t>:</w:t>
      </w:r>
      <w:r w:rsidR="00000FEF" w:rsidRPr="0016601B">
        <w:rPr>
          <w:rStyle w:val="Char2"/>
          <w:rtl/>
        </w:rPr>
        <w:t xml:space="preserve"> </w:t>
      </w:r>
      <w:r w:rsidR="00000FEF" w:rsidRPr="0016601B">
        <w:rPr>
          <w:rStyle w:val="Char2"/>
          <w:rFonts w:hint="eastAsia"/>
          <w:rtl/>
        </w:rPr>
        <w:t>أبدأ</w:t>
      </w:r>
      <w:r w:rsidR="00000FEF" w:rsidRPr="0016601B">
        <w:rPr>
          <w:rStyle w:val="Char2"/>
          <w:rtl/>
        </w:rPr>
        <w:t xml:space="preserve"> </w:t>
      </w:r>
      <w:r w:rsidR="00000FEF" w:rsidRPr="0016601B">
        <w:rPr>
          <w:rStyle w:val="Char2"/>
          <w:rFonts w:hint="eastAsia"/>
          <w:rtl/>
        </w:rPr>
        <w:t>ببني</w:t>
      </w:r>
      <w:r w:rsidR="00000FEF" w:rsidRPr="0016601B">
        <w:rPr>
          <w:rStyle w:val="Char2"/>
          <w:rtl/>
        </w:rPr>
        <w:t xml:space="preserve"> </w:t>
      </w:r>
      <w:r w:rsidR="00000FEF" w:rsidRPr="0016601B">
        <w:rPr>
          <w:rStyle w:val="Char2"/>
          <w:rFonts w:hint="eastAsia"/>
          <w:rtl/>
        </w:rPr>
        <w:t>هاشم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قال</w:t>
      </w:r>
      <w:r w:rsidR="00726BE0" w:rsidRPr="0016601B">
        <w:rPr>
          <w:rStyle w:val="Char2"/>
          <w:rtl/>
        </w:rPr>
        <w:t>:</w:t>
      </w:r>
      <w:r w:rsidR="00000FEF" w:rsidRPr="0016601B">
        <w:rPr>
          <w:rStyle w:val="Char2"/>
          <w:rtl/>
        </w:rPr>
        <w:t xml:space="preserve"> </w:t>
      </w:r>
      <w:r w:rsidR="00000FEF" w:rsidRPr="0016601B">
        <w:rPr>
          <w:rStyle w:val="Char2"/>
          <w:rFonts w:hint="eastAsia"/>
          <w:rtl/>
        </w:rPr>
        <w:t>حضرت</w:t>
      </w:r>
      <w:r w:rsidR="00000FEF" w:rsidRPr="0016601B">
        <w:rPr>
          <w:rStyle w:val="Char2"/>
          <w:rtl/>
        </w:rPr>
        <w:t xml:space="preserve"> </w:t>
      </w:r>
      <w:r w:rsidR="00000FEF" w:rsidRPr="0016601B">
        <w:rPr>
          <w:rStyle w:val="Char2"/>
          <w:rFonts w:hint="eastAsia"/>
          <w:rtl/>
        </w:rPr>
        <w:t>رسول</w:t>
      </w:r>
      <w:r w:rsidR="00000FEF" w:rsidRPr="0016601B">
        <w:rPr>
          <w:rStyle w:val="Char2"/>
          <w:rtl/>
        </w:rPr>
        <w:t xml:space="preserve"> </w:t>
      </w:r>
      <w:r w:rsidR="00000FEF" w:rsidRPr="0016601B">
        <w:rPr>
          <w:rStyle w:val="Char2"/>
          <w:rFonts w:hint="eastAsia"/>
          <w:rtl/>
        </w:rPr>
        <w:t>الله</w:t>
      </w:r>
      <w:r w:rsidR="002855E4" w:rsidRPr="002855E4">
        <w:rPr>
          <w:rStyle w:val="Char3"/>
          <w:rFonts w:cs="CTraditional Arabic" w:hint="eastAsia"/>
          <w:rtl/>
        </w:rPr>
        <w:t xml:space="preserve"> ج</w:t>
      </w:r>
      <w:r w:rsidR="00000FEF" w:rsidRPr="0016601B">
        <w:rPr>
          <w:rStyle w:val="Char2"/>
          <w:rtl/>
        </w:rPr>
        <w:t xml:space="preserve"> </w:t>
      </w:r>
      <w:r w:rsidR="00000FEF" w:rsidRPr="0016601B">
        <w:rPr>
          <w:rStyle w:val="Char2"/>
          <w:rFonts w:hint="eastAsia"/>
          <w:rtl/>
        </w:rPr>
        <w:t>يعطيهم</w:t>
      </w:r>
      <w:r w:rsidR="00726BE0" w:rsidRPr="0016601B">
        <w:rPr>
          <w:rStyle w:val="Char2"/>
          <w:rtl/>
        </w:rPr>
        <w:t>،</w:t>
      </w:r>
      <w:r w:rsidR="00000FEF" w:rsidRPr="0016601B">
        <w:rPr>
          <w:rStyle w:val="Char2"/>
          <w:rtl/>
        </w:rPr>
        <w:t xml:space="preserve"> </w:t>
      </w:r>
      <w:r w:rsidR="00000FEF" w:rsidRPr="0016601B">
        <w:rPr>
          <w:rStyle w:val="Char2"/>
          <w:rFonts w:hint="eastAsia"/>
          <w:rtl/>
        </w:rPr>
        <w:t>وبني</w:t>
      </w:r>
      <w:r w:rsidR="00000FEF" w:rsidRPr="0016601B">
        <w:rPr>
          <w:rStyle w:val="Char2"/>
          <w:rtl/>
        </w:rPr>
        <w:t xml:space="preserve"> </w:t>
      </w:r>
      <w:r w:rsidR="00000FEF" w:rsidRPr="0016601B">
        <w:rPr>
          <w:rStyle w:val="Char2"/>
          <w:rFonts w:hint="eastAsia"/>
          <w:rtl/>
        </w:rPr>
        <w:t>الـمطلب</w:t>
      </w:r>
      <w:r w:rsidR="00000FEF" w:rsidRPr="0016601B">
        <w:rPr>
          <w:rStyle w:val="Char2"/>
          <w:rtl/>
        </w:rPr>
        <w:t xml:space="preserve">. </w:t>
      </w:r>
      <w:r w:rsidR="00000FEF" w:rsidRPr="0016601B">
        <w:rPr>
          <w:rStyle w:val="Char2"/>
          <w:rFonts w:hint="eastAsia"/>
          <w:rtl/>
        </w:rPr>
        <w:t>فإذا</w:t>
      </w:r>
      <w:r w:rsidR="00000FEF" w:rsidRPr="0016601B">
        <w:rPr>
          <w:rStyle w:val="Char2"/>
          <w:rtl/>
        </w:rPr>
        <w:t xml:space="preserve"> </w:t>
      </w:r>
      <w:r w:rsidR="00000FEF" w:rsidRPr="0016601B">
        <w:rPr>
          <w:rStyle w:val="Char2"/>
          <w:rFonts w:hint="eastAsia"/>
          <w:rtl/>
        </w:rPr>
        <w:t>كانت</w:t>
      </w:r>
      <w:r w:rsidR="00000FEF" w:rsidRPr="0016601B">
        <w:rPr>
          <w:rStyle w:val="Char2"/>
          <w:rtl/>
        </w:rPr>
        <w:t xml:space="preserve"> </w:t>
      </w:r>
      <w:r w:rsidR="00000FEF" w:rsidRPr="0016601B">
        <w:rPr>
          <w:rStyle w:val="Char2"/>
          <w:rFonts w:hint="eastAsia"/>
          <w:rtl/>
        </w:rPr>
        <w:t>السن</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الهاشمي</w:t>
      </w:r>
      <w:r w:rsidR="00000FEF" w:rsidRPr="0016601B">
        <w:rPr>
          <w:rStyle w:val="Char2"/>
          <w:rtl/>
        </w:rPr>
        <w:t xml:space="preserve"> </w:t>
      </w:r>
      <w:r w:rsidR="00000FEF" w:rsidRPr="0016601B">
        <w:rPr>
          <w:rStyle w:val="Char2"/>
          <w:rFonts w:hint="eastAsia"/>
          <w:rtl/>
        </w:rPr>
        <w:t>قدمه</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الـمطلبي</w:t>
      </w:r>
      <w:r w:rsidR="00726BE0" w:rsidRPr="0016601B">
        <w:rPr>
          <w:rStyle w:val="Char2"/>
          <w:rtl/>
        </w:rPr>
        <w:t>،</w:t>
      </w:r>
      <w:r w:rsidR="00000FEF" w:rsidRPr="0016601B">
        <w:rPr>
          <w:rStyle w:val="Char2"/>
          <w:rtl/>
        </w:rPr>
        <w:t xml:space="preserve"> </w:t>
      </w:r>
      <w:r w:rsidR="00000FEF" w:rsidRPr="0016601B">
        <w:rPr>
          <w:rStyle w:val="Char2"/>
          <w:rFonts w:hint="eastAsia"/>
          <w:rtl/>
        </w:rPr>
        <w:t>وإذا</w:t>
      </w:r>
      <w:r w:rsidR="00000FEF" w:rsidRPr="0016601B">
        <w:rPr>
          <w:rStyle w:val="Char2"/>
          <w:rtl/>
        </w:rPr>
        <w:t xml:space="preserve"> </w:t>
      </w:r>
      <w:r w:rsidR="00000FEF" w:rsidRPr="0016601B">
        <w:rPr>
          <w:rStyle w:val="Char2"/>
          <w:rFonts w:hint="eastAsia"/>
          <w:rtl/>
        </w:rPr>
        <w:t>كانت</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الـمطلبي</w:t>
      </w:r>
      <w:r w:rsidR="00000FEF" w:rsidRPr="0016601B">
        <w:rPr>
          <w:rStyle w:val="Char2"/>
          <w:rtl/>
        </w:rPr>
        <w:t xml:space="preserve"> </w:t>
      </w:r>
      <w:r w:rsidR="00000FEF" w:rsidRPr="0016601B">
        <w:rPr>
          <w:rStyle w:val="Char2"/>
          <w:rFonts w:hint="eastAsia"/>
          <w:rtl/>
        </w:rPr>
        <w:t>قدمه</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الهاشمي</w:t>
      </w:r>
      <w:r w:rsidR="00726BE0" w:rsidRPr="0016601B">
        <w:rPr>
          <w:rStyle w:val="Char2"/>
          <w:rtl/>
        </w:rPr>
        <w:t>.</w:t>
      </w:r>
      <w:r w:rsidR="00000FEF" w:rsidRPr="0016601B">
        <w:rPr>
          <w:rStyle w:val="Char2"/>
          <w:rtl/>
        </w:rPr>
        <w:t xml:space="preserve"> </w:t>
      </w:r>
      <w:r w:rsidR="00000FEF" w:rsidRPr="0016601B">
        <w:rPr>
          <w:rStyle w:val="Char2"/>
          <w:rFonts w:hint="eastAsia"/>
          <w:rtl/>
        </w:rPr>
        <w:t>فوضع</w:t>
      </w:r>
      <w:r w:rsidR="00000FEF" w:rsidRPr="0016601B">
        <w:rPr>
          <w:rStyle w:val="Char2"/>
          <w:rtl/>
        </w:rPr>
        <w:t xml:space="preserve"> </w:t>
      </w:r>
      <w:r w:rsidR="00000FEF" w:rsidRPr="0016601B">
        <w:rPr>
          <w:rStyle w:val="Char2"/>
          <w:rFonts w:hint="eastAsia"/>
          <w:rtl/>
        </w:rPr>
        <w:t>الديوان</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ذلك</w:t>
      </w:r>
      <w:r w:rsidR="00726BE0" w:rsidRPr="0016601B">
        <w:rPr>
          <w:rStyle w:val="Char2"/>
          <w:rtl/>
        </w:rPr>
        <w:t>،</w:t>
      </w:r>
      <w:r w:rsidR="00000FEF" w:rsidRPr="0016601B">
        <w:rPr>
          <w:rStyle w:val="Char2"/>
          <w:rtl/>
        </w:rPr>
        <w:t xml:space="preserve"> </w:t>
      </w:r>
      <w:r w:rsidR="00000FEF" w:rsidRPr="0016601B">
        <w:rPr>
          <w:rStyle w:val="Char2"/>
          <w:rFonts w:hint="eastAsia"/>
          <w:rtl/>
        </w:rPr>
        <w:t>وأعطاهم</w:t>
      </w:r>
      <w:r w:rsidR="00000FEF" w:rsidRPr="0016601B">
        <w:rPr>
          <w:rStyle w:val="Char2"/>
          <w:rtl/>
        </w:rPr>
        <w:t xml:space="preserve"> </w:t>
      </w:r>
      <w:r w:rsidR="00000FEF" w:rsidRPr="0016601B">
        <w:rPr>
          <w:rStyle w:val="Char2"/>
          <w:rFonts w:hint="eastAsia"/>
          <w:rtl/>
        </w:rPr>
        <w:t>عطاء</w:t>
      </w:r>
      <w:r w:rsidR="00000FEF" w:rsidRPr="0016601B">
        <w:rPr>
          <w:rStyle w:val="Char2"/>
          <w:rtl/>
        </w:rPr>
        <w:t xml:space="preserve"> </w:t>
      </w:r>
      <w:r w:rsidR="00000FEF" w:rsidRPr="0016601B">
        <w:rPr>
          <w:rStyle w:val="Char2"/>
          <w:rFonts w:hint="eastAsia"/>
          <w:rtl/>
        </w:rPr>
        <w:t>القبيلة</w:t>
      </w:r>
      <w:r w:rsidR="00000FEF" w:rsidRPr="0016601B">
        <w:rPr>
          <w:rStyle w:val="Char2"/>
          <w:rtl/>
        </w:rPr>
        <w:t xml:space="preserve"> </w:t>
      </w:r>
      <w:r w:rsidR="00000FEF" w:rsidRPr="0016601B">
        <w:rPr>
          <w:rStyle w:val="Char2"/>
          <w:rFonts w:hint="eastAsia"/>
          <w:rtl/>
        </w:rPr>
        <w:t>الواحدة</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استوت</w:t>
      </w:r>
      <w:r w:rsidR="00000FEF" w:rsidRPr="0016601B">
        <w:rPr>
          <w:rStyle w:val="Char2"/>
          <w:rtl/>
        </w:rPr>
        <w:t xml:space="preserve"> </w:t>
      </w:r>
      <w:r w:rsidR="00000FEF" w:rsidRPr="0016601B">
        <w:rPr>
          <w:rStyle w:val="Char2"/>
          <w:rFonts w:hint="eastAsia"/>
          <w:rtl/>
        </w:rPr>
        <w:t>له</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شمس</w:t>
      </w:r>
      <w:r w:rsidR="00000FEF" w:rsidRPr="0016601B">
        <w:rPr>
          <w:rStyle w:val="Char2"/>
          <w:rtl/>
        </w:rPr>
        <w:t xml:space="preserve"> </w:t>
      </w:r>
      <w:r w:rsidR="00000FEF" w:rsidRPr="0016601B">
        <w:rPr>
          <w:rStyle w:val="Char2"/>
          <w:rFonts w:hint="eastAsia"/>
          <w:rtl/>
        </w:rPr>
        <w:t>ونوفل</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جذم</w:t>
      </w:r>
      <w:r w:rsidR="00000FEF" w:rsidRPr="0016601B">
        <w:rPr>
          <w:rStyle w:val="Char2"/>
          <w:rtl/>
        </w:rPr>
        <w:t xml:space="preserve"> </w:t>
      </w:r>
      <w:r w:rsidR="00000FEF" w:rsidRPr="0016601B">
        <w:rPr>
          <w:rStyle w:val="Char2"/>
          <w:rFonts w:hint="eastAsia"/>
          <w:rtl/>
        </w:rPr>
        <w:t>النسب</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726BE0" w:rsidRPr="0016601B">
        <w:rPr>
          <w:rStyle w:val="Char2"/>
          <w:rtl/>
        </w:rPr>
        <w:t>:</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شمس</w:t>
      </w:r>
      <w:r w:rsidR="00000FEF" w:rsidRPr="0016601B">
        <w:rPr>
          <w:rStyle w:val="Char2"/>
          <w:rtl/>
        </w:rPr>
        <w:t xml:space="preserve"> </w:t>
      </w:r>
      <w:r w:rsidR="00000FEF" w:rsidRPr="0016601B">
        <w:rPr>
          <w:rStyle w:val="Char2"/>
          <w:rFonts w:hint="eastAsia"/>
          <w:rtl/>
        </w:rPr>
        <w:t>أخوة</w:t>
      </w:r>
      <w:r w:rsidR="00000FEF" w:rsidRPr="0016601B">
        <w:rPr>
          <w:rStyle w:val="Char2"/>
          <w:rtl/>
        </w:rPr>
        <w:t xml:space="preserve"> </w:t>
      </w:r>
      <w:r w:rsidR="00000FEF" w:rsidRPr="0016601B">
        <w:rPr>
          <w:rStyle w:val="Char2"/>
          <w:rFonts w:hint="eastAsia"/>
          <w:rtl/>
        </w:rPr>
        <w:t>النبي</w:t>
      </w:r>
      <w:r w:rsidR="002855E4" w:rsidRPr="002855E4">
        <w:rPr>
          <w:rStyle w:val="Char3"/>
          <w:rFonts w:cs="CTraditional Arabic" w:hint="eastAsia"/>
          <w:rtl/>
        </w:rPr>
        <w:t xml:space="preserve"> ج</w:t>
      </w:r>
      <w:r w:rsidR="00000FEF" w:rsidRPr="0016601B">
        <w:rPr>
          <w:rStyle w:val="Char2"/>
          <w:rtl/>
        </w:rPr>
        <w:t xml:space="preserve"> </w:t>
      </w:r>
      <w:r w:rsidR="00000FEF" w:rsidRPr="0016601B">
        <w:rPr>
          <w:rStyle w:val="Char2"/>
          <w:rFonts w:hint="eastAsia"/>
          <w:rtl/>
        </w:rPr>
        <w:t>لأبيه</w:t>
      </w:r>
      <w:r w:rsidR="00000FEF" w:rsidRPr="0016601B">
        <w:rPr>
          <w:rStyle w:val="Char2"/>
          <w:rtl/>
        </w:rPr>
        <w:t xml:space="preserve"> </w:t>
      </w:r>
      <w:r w:rsidR="00000FEF" w:rsidRPr="0016601B">
        <w:rPr>
          <w:rStyle w:val="Char2"/>
          <w:rFonts w:hint="eastAsia"/>
          <w:rtl/>
        </w:rPr>
        <w:t>وأمه</w:t>
      </w:r>
      <w:r w:rsidR="00000FEF" w:rsidRPr="0016601B">
        <w:rPr>
          <w:rStyle w:val="Char2"/>
          <w:rtl/>
        </w:rPr>
        <w:t xml:space="preserve"> </w:t>
      </w:r>
      <w:r w:rsidR="00000FEF" w:rsidRPr="0016601B">
        <w:rPr>
          <w:rStyle w:val="Char2"/>
          <w:rFonts w:hint="eastAsia"/>
          <w:rtl/>
        </w:rPr>
        <w:t>دون</w:t>
      </w:r>
      <w:r w:rsidR="00000FEF" w:rsidRPr="0016601B">
        <w:rPr>
          <w:rStyle w:val="Char2"/>
          <w:rtl/>
        </w:rPr>
        <w:t xml:space="preserve"> </w:t>
      </w:r>
      <w:r w:rsidR="00000FEF" w:rsidRPr="0016601B">
        <w:rPr>
          <w:rStyle w:val="Char2"/>
          <w:rFonts w:hint="eastAsia"/>
          <w:rtl/>
        </w:rPr>
        <w:t>نوفل</w:t>
      </w:r>
      <w:r w:rsidR="00726BE0" w:rsidRPr="0016601B">
        <w:rPr>
          <w:rStyle w:val="Char2"/>
          <w:rtl/>
        </w:rPr>
        <w:t>،</w:t>
      </w:r>
      <w:r w:rsidR="00000FEF" w:rsidRPr="0016601B">
        <w:rPr>
          <w:rStyle w:val="Char2"/>
          <w:rtl/>
        </w:rPr>
        <w:t xml:space="preserve"> </w:t>
      </w:r>
      <w:r w:rsidR="00000FEF" w:rsidRPr="0016601B">
        <w:rPr>
          <w:rStyle w:val="Char2"/>
          <w:rFonts w:hint="eastAsia"/>
          <w:rtl/>
        </w:rPr>
        <w:t>فقدمهم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دعا</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نوفل</w:t>
      </w:r>
      <w:r w:rsidR="00000FEF" w:rsidRPr="0016601B">
        <w:rPr>
          <w:rStyle w:val="Char2"/>
          <w:rtl/>
        </w:rPr>
        <w:t xml:space="preserve"> </w:t>
      </w:r>
      <w:r w:rsidR="00000FEF" w:rsidRPr="0016601B">
        <w:rPr>
          <w:rStyle w:val="Char2"/>
          <w:rFonts w:hint="eastAsia"/>
          <w:rtl/>
        </w:rPr>
        <w:t>يتلونهم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استوت</w:t>
      </w:r>
      <w:r w:rsidR="00000FEF" w:rsidRPr="0016601B">
        <w:rPr>
          <w:rStyle w:val="Char2"/>
          <w:rtl/>
        </w:rPr>
        <w:t xml:space="preserve"> </w:t>
      </w:r>
      <w:r w:rsidR="00000FEF" w:rsidRPr="0016601B">
        <w:rPr>
          <w:rStyle w:val="Char2"/>
          <w:rFonts w:hint="eastAsia"/>
          <w:rtl/>
        </w:rPr>
        <w:t>له</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العزى</w:t>
      </w:r>
      <w:r w:rsidR="00726BE0" w:rsidRPr="0016601B">
        <w:rPr>
          <w:rStyle w:val="Char2"/>
          <w:rtl/>
        </w:rPr>
        <w:t>،</w:t>
      </w:r>
      <w:r w:rsidR="00000FEF" w:rsidRPr="0016601B">
        <w:rPr>
          <w:rStyle w:val="Char2"/>
          <w:rtl/>
        </w:rPr>
        <w:t xml:space="preserve"> </w:t>
      </w:r>
      <w:r w:rsidR="00000FEF" w:rsidRPr="0016601B">
        <w:rPr>
          <w:rStyle w:val="Char2"/>
          <w:rFonts w:hint="eastAsia"/>
          <w:rtl/>
        </w:rPr>
        <w:t>وعبد</w:t>
      </w:r>
      <w:r w:rsidR="00000FEF" w:rsidRPr="0016601B">
        <w:rPr>
          <w:rStyle w:val="Char2"/>
          <w:rtl/>
        </w:rPr>
        <w:t xml:space="preserve"> </w:t>
      </w:r>
      <w:r w:rsidR="00000FEF" w:rsidRPr="0016601B">
        <w:rPr>
          <w:rStyle w:val="Char2"/>
          <w:rFonts w:hint="eastAsia"/>
          <w:rtl/>
        </w:rPr>
        <w:t>الدار</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أسد</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العزى</w:t>
      </w:r>
      <w:r w:rsidR="00726BE0" w:rsidRPr="0016601B">
        <w:rPr>
          <w:rStyle w:val="Char2"/>
          <w:rtl/>
        </w:rPr>
        <w:t>:</w:t>
      </w:r>
      <w:r w:rsidR="00000FEF" w:rsidRPr="0016601B">
        <w:rPr>
          <w:rStyle w:val="Char2"/>
          <w:rtl/>
        </w:rPr>
        <w:t xml:space="preserve"> </w:t>
      </w:r>
      <w:r w:rsidR="00000FEF" w:rsidRPr="0016601B">
        <w:rPr>
          <w:rStyle w:val="Char2"/>
          <w:rFonts w:hint="eastAsia"/>
          <w:rtl/>
        </w:rPr>
        <w:t>أصهار</w:t>
      </w:r>
      <w:r w:rsidR="00000FEF" w:rsidRPr="0016601B">
        <w:rPr>
          <w:rStyle w:val="Char2"/>
          <w:rtl/>
        </w:rPr>
        <w:t xml:space="preserve"> </w:t>
      </w:r>
      <w:r w:rsidR="00000FEF" w:rsidRPr="0016601B">
        <w:rPr>
          <w:rStyle w:val="Char2"/>
          <w:rFonts w:hint="eastAsia"/>
          <w:rtl/>
        </w:rPr>
        <w:t>النبي</w:t>
      </w:r>
      <w:r w:rsidR="002855E4" w:rsidRPr="002855E4">
        <w:rPr>
          <w:rStyle w:val="Char3"/>
          <w:rFonts w:cs="CTraditional Arabic" w:hint="eastAsia"/>
          <w:rtl/>
        </w:rPr>
        <w:t xml:space="preserve"> ج</w:t>
      </w:r>
      <w:r w:rsidR="00726BE0" w:rsidRPr="0016601B">
        <w:rPr>
          <w:rStyle w:val="Char2"/>
          <w:rtl/>
        </w:rPr>
        <w:t>،</w:t>
      </w:r>
      <w:r w:rsidR="00000FEF" w:rsidRPr="0016601B">
        <w:rPr>
          <w:rStyle w:val="Char2"/>
          <w:rtl/>
        </w:rPr>
        <w:t xml:space="preserve"> </w:t>
      </w:r>
      <w:r w:rsidR="00000FEF" w:rsidRPr="0016601B">
        <w:rPr>
          <w:rStyle w:val="Char2"/>
          <w:rFonts w:hint="eastAsia"/>
          <w:rtl/>
        </w:rPr>
        <w:t>وفيهم</w:t>
      </w:r>
      <w:r w:rsidR="00000FEF" w:rsidRPr="0016601B">
        <w:rPr>
          <w:rStyle w:val="Char2"/>
          <w:rtl/>
        </w:rPr>
        <w:t xml:space="preserve"> </w:t>
      </w:r>
      <w:r w:rsidR="00000FEF" w:rsidRPr="0016601B">
        <w:rPr>
          <w:rStyle w:val="Char2"/>
          <w:rFonts w:hint="eastAsia"/>
          <w:rtl/>
        </w:rPr>
        <w:t>أنهم</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الـمطيبين</w:t>
      </w:r>
      <w:r w:rsidR="00000FEF" w:rsidRPr="00085A97">
        <w:rPr>
          <w:rStyle w:val="Char2"/>
          <w:rFonts w:cs="IRNazli"/>
          <w:vertAlign w:val="superscript"/>
          <w:rtl/>
        </w:rPr>
        <w:footnoteReference w:id="1426"/>
      </w:r>
      <w:r w:rsidR="00000FEF" w:rsidRPr="0016601B">
        <w:rPr>
          <w:rStyle w:val="Char2"/>
          <w:rtl/>
        </w:rPr>
        <w:t xml:space="preserve">. </w:t>
      </w:r>
      <w:r w:rsidR="00000FEF" w:rsidRPr="0016601B">
        <w:rPr>
          <w:rStyle w:val="Char2"/>
          <w:rFonts w:hint="eastAsia"/>
          <w:rtl/>
        </w:rPr>
        <w:t>وقال</w:t>
      </w:r>
      <w:r w:rsidR="00000FEF" w:rsidRPr="0016601B">
        <w:rPr>
          <w:rStyle w:val="Char2"/>
          <w:rtl/>
        </w:rPr>
        <w:t xml:space="preserve"> </w:t>
      </w:r>
      <w:r w:rsidR="00000FEF" w:rsidRPr="0016601B">
        <w:rPr>
          <w:rStyle w:val="Char2"/>
          <w:rFonts w:hint="eastAsia"/>
          <w:rtl/>
        </w:rPr>
        <w:t>بعضهم</w:t>
      </w:r>
      <w:r w:rsidR="00726BE0" w:rsidRPr="0016601B">
        <w:rPr>
          <w:rStyle w:val="Char2"/>
          <w:rtl/>
        </w:rPr>
        <w:t>:</w:t>
      </w:r>
      <w:r w:rsidR="00000FEF" w:rsidRPr="0016601B">
        <w:rPr>
          <w:rStyle w:val="Char2"/>
          <w:rtl/>
        </w:rPr>
        <w:t xml:space="preserve"> </w:t>
      </w:r>
      <w:r w:rsidR="00000FEF" w:rsidRPr="0016601B">
        <w:rPr>
          <w:rStyle w:val="Char2"/>
          <w:rFonts w:hint="eastAsia"/>
          <w:rtl/>
        </w:rPr>
        <w:t>هم</w:t>
      </w:r>
      <w:r w:rsidR="00000FEF" w:rsidRPr="0016601B">
        <w:rPr>
          <w:rStyle w:val="Char2"/>
          <w:rtl/>
        </w:rPr>
        <w:t xml:space="preserve"> </w:t>
      </w:r>
      <w:r w:rsidR="00000FEF" w:rsidRPr="0016601B">
        <w:rPr>
          <w:rStyle w:val="Char2"/>
          <w:rFonts w:hint="eastAsia"/>
          <w:rtl/>
        </w:rPr>
        <w:t>حلف</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الفضول</w:t>
      </w:r>
      <w:r w:rsidR="00726BE0" w:rsidRPr="0016601B">
        <w:rPr>
          <w:rStyle w:val="Char2"/>
          <w:rtl/>
        </w:rPr>
        <w:t>،</w:t>
      </w:r>
      <w:r w:rsidR="00000FEF" w:rsidRPr="0016601B">
        <w:rPr>
          <w:rStyle w:val="Char2"/>
          <w:rtl/>
        </w:rPr>
        <w:t xml:space="preserve"> </w:t>
      </w:r>
      <w:r w:rsidR="00000FEF" w:rsidRPr="0016601B">
        <w:rPr>
          <w:rStyle w:val="Char2"/>
          <w:rFonts w:hint="eastAsia"/>
          <w:rtl/>
        </w:rPr>
        <w:t>وفيهما</w:t>
      </w:r>
      <w:r w:rsidR="00000FEF" w:rsidRPr="0016601B">
        <w:rPr>
          <w:rStyle w:val="Char2"/>
          <w:rtl/>
        </w:rPr>
        <w:t xml:space="preserve"> </w:t>
      </w:r>
      <w:r w:rsidR="00000FEF" w:rsidRPr="0016601B">
        <w:rPr>
          <w:rStyle w:val="Char2"/>
          <w:rFonts w:hint="eastAsia"/>
          <w:rtl/>
        </w:rPr>
        <w:t>كان</w:t>
      </w:r>
      <w:r w:rsidR="00000FEF" w:rsidRPr="0016601B">
        <w:rPr>
          <w:rStyle w:val="Char2"/>
          <w:rtl/>
        </w:rPr>
        <w:t xml:space="preserve"> </w:t>
      </w:r>
      <w:r w:rsidR="00000FEF" w:rsidRPr="0016601B">
        <w:rPr>
          <w:rStyle w:val="Char2"/>
          <w:rFonts w:hint="eastAsia"/>
          <w:rtl/>
        </w:rPr>
        <w:t>رسول</w:t>
      </w:r>
      <w:r w:rsidR="00000FEF" w:rsidRPr="0016601B">
        <w:rPr>
          <w:rStyle w:val="Char2"/>
          <w:rtl/>
        </w:rPr>
        <w:t xml:space="preserve"> </w:t>
      </w:r>
      <w:r w:rsidR="00000FEF" w:rsidRPr="0016601B">
        <w:rPr>
          <w:rStyle w:val="Char2"/>
          <w:rFonts w:hint="eastAsia"/>
          <w:rtl/>
        </w:rPr>
        <w:t>الله</w:t>
      </w:r>
      <w:r w:rsidR="002855E4" w:rsidRPr="002855E4">
        <w:rPr>
          <w:rStyle w:val="Char3"/>
          <w:rFonts w:cs="CTraditional Arabic" w:hint="eastAsia"/>
          <w:rtl/>
        </w:rPr>
        <w:t xml:space="preserve"> ج</w:t>
      </w:r>
      <w:r w:rsidR="00000FEF" w:rsidRPr="0016601B">
        <w:rPr>
          <w:rStyle w:val="Char2"/>
          <w:rtl/>
        </w:rPr>
        <w:t xml:space="preserve">. </w:t>
      </w:r>
      <w:r w:rsidR="00000FEF" w:rsidRPr="0016601B">
        <w:rPr>
          <w:rStyle w:val="Char2"/>
          <w:rFonts w:hint="eastAsia"/>
          <w:rtl/>
        </w:rPr>
        <w:t>وقد</w:t>
      </w:r>
      <w:r w:rsidR="00000FEF" w:rsidRPr="0016601B">
        <w:rPr>
          <w:rStyle w:val="Char2"/>
          <w:rtl/>
        </w:rPr>
        <w:t xml:space="preserve"> </w:t>
      </w:r>
      <w:r w:rsidR="00000FEF" w:rsidRPr="0016601B">
        <w:rPr>
          <w:rStyle w:val="Char2"/>
          <w:rFonts w:hint="eastAsia"/>
          <w:rtl/>
        </w:rPr>
        <w:t>قيل</w:t>
      </w:r>
      <w:r w:rsidR="00726BE0" w:rsidRPr="0016601B">
        <w:rPr>
          <w:rStyle w:val="Char2"/>
          <w:rtl/>
        </w:rPr>
        <w:t>:</w:t>
      </w:r>
      <w:r w:rsidR="00000FEF" w:rsidRPr="0016601B">
        <w:rPr>
          <w:rStyle w:val="Char2"/>
          <w:rtl/>
        </w:rPr>
        <w:t xml:space="preserve"> </w:t>
      </w:r>
      <w:r w:rsidR="00000FEF" w:rsidRPr="0016601B">
        <w:rPr>
          <w:rStyle w:val="Char2"/>
          <w:rFonts w:hint="eastAsia"/>
          <w:rtl/>
        </w:rPr>
        <w:t>ذكر</w:t>
      </w:r>
      <w:r w:rsidR="00000FEF" w:rsidRPr="0016601B">
        <w:rPr>
          <w:rStyle w:val="Char2"/>
          <w:rtl/>
        </w:rPr>
        <w:t xml:space="preserve"> </w:t>
      </w:r>
      <w:r w:rsidR="00000FEF" w:rsidRPr="0016601B">
        <w:rPr>
          <w:rStyle w:val="Char2"/>
          <w:rFonts w:hint="eastAsia"/>
          <w:rtl/>
        </w:rPr>
        <w:t>سابقة</w:t>
      </w:r>
      <w:r w:rsidR="00000FEF" w:rsidRPr="0016601B">
        <w:rPr>
          <w:rStyle w:val="Char2"/>
          <w:rtl/>
        </w:rPr>
        <w:t xml:space="preserve"> </w:t>
      </w:r>
      <w:r w:rsidR="00000FEF" w:rsidRPr="0016601B">
        <w:rPr>
          <w:rStyle w:val="Char2"/>
          <w:rFonts w:hint="eastAsia"/>
          <w:rtl/>
        </w:rPr>
        <w:t>فقدمهم</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الدار</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دعا</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الدار</w:t>
      </w:r>
      <w:r w:rsidR="00000FEF" w:rsidRPr="0016601B">
        <w:rPr>
          <w:rStyle w:val="Char2"/>
          <w:rtl/>
        </w:rPr>
        <w:t xml:space="preserve"> </w:t>
      </w:r>
      <w:r w:rsidR="00000FEF" w:rsidRPr="0016601B">
        <w:rPr>
          <w:rStyle w:val="Char2"/>
          <w:rFonts w:hint="eastAsia"/>
          <w:rtl/>
        </w:rPr>
        <w:t>يتلونهم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انفردت</w:t>
      </w:r>
      <w:r w:rsidR="00000FEF" w:rsidRPr="0016601B">
        <w:rPr>
          <w:rStyle w:val="Char2"/>
          <w:rtl/>
        </w:rPr>
        <w:t xml:space="preserve"> </w:t>
      </w:r>
      <w:r w:rsidR="00000FEF" w:rsidRPr="0016601B">
        <w:rPr>
          <w:rStyle w:val="Char2"/>
          <w:rFonts w:hint="eastAsia"/>
          <w:rtl/>
        </w:rPr>
        <w:t>له</w:t>
      </w:r>
      <w:r w:rsidR="00000FEF" w:rsidRPr="0016601B">
        <w:rPr>
          <w:rStyle w:val="Char2"/>
          <w:rtl/>
        </w:rPr>
        <w:t xml:space="preserve"> </w:t>
      </w:r>
      <w:r w:rsidR="00000FEF" w:rsidRPr="0016601B">
        <w:rPr>
          <w:rStyle w:val="Char2"/>
          <w:rFonts w:hint="eastAsia"/>
          <w:rtl/>
        </w:rPr>
        <w:t>زهرة</w:t>
      </w:r>
      <w:r w:rsidR="00000FEF" w:rsidRPr="0016601B">
        <w:rPr>
          <w:rStyle w:val="Char2"/>
          <w:rtl/>
        </w:rPr>
        <w:t xml:space="preserve"> </w:t>
      </w:r>
      <w:r w:rsidR="00000FEF" w:rsidRPr="0016601B">
        <w:rPr>
          <w:rStyle w:val="Char2"/>
          <w:rFonts w:hint="eastAsia"/>
          <w:rtl/>
        </w:rPr>
        <w:t>فدعاها</w:t>
      </w:r>
      <w:r w:rsidR="00000FEF" w:rsidRPr="0016601B">
        <w:rPr>
          <w:rStyle w:val="Char2"/>
          <w:rtl/>
        </w:rPr>
        <w:t xml:space="preserve"> </w:t>
      </w:r>
      <w:r w:rsidR="00000FEF" w:rsidRPr="0016601B">
        <w:rPr>
          <w:rStyle w:val="Char2"/>
          <w:rFonts w:hint="eastAsia"/>
          <w:rtl/>
        </w:rPr>
        <w:t>تتلو</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الدار</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استوت</w:t>
      </w:r>
      <w:r w:rsidR="00000FEF" w:rsidRPr="0016601B">
        <w:rPr>
          <w:rStyle w:val="Char2"/>
          <w:rtl/>
        </w:rPr>
        <w:t xml:space="preserve"> </w:t>
      </w:r>
      <w:r w:rsidR="00000FEF" w:rsidRPr="0016601B">
        <w:rPr>
          <w:rStyle w:val="Char2"/>
          <w:rFonts w:hint="eastAsia"/>
          <w:rtl/>
        </w:rPr>
        <w:t>له</w:t>
      </w:r>
      <w:r w:rsidR="00000FEF" w:rsidRPr="0016601B">
        <w:rPr>
          <w:rStyle w:val="Char2"/>
          <w:rtl/>
        </w:rPr>
        <w:t xml:space="preserve"> </w:t>
      </w:r>
      <w:r w:rsidR="00000FEF" w:rsidRPr="0016601B">
        <w:rPr>
          <w:rStyle w:val="Char2"/>
          <w:rFonts w:hint="eastAsia"/>
          <w:rtl/>
        </w:rPr>
        <w:t>بنو</w:t>
      </w:r>
      <w:r w:rsidR="00000FEF" w:rsidRPr="0016601B">
        <w:rPr>
          <w:rStyle w:val="Char2"/>
          <w:rtl/>
        </w:rPr>
        <w:t xml:space="preserve"> </w:t>
      </w:r>
      <w:r w:rsidR="00000FEF" w:rsidRPr="0016601B">
        <w:rPr>
          <w:rStyle w:val="Char2"/>
          <w:rFonts w:hint="eastAsia"/>
          <w:rtl/>
        </w:rPr>
        <w:t>تيم</w:t>
      </w:r>
      <w:r w:rsidR="00000FEF" w:rsidRPr="0016601B">
        <w:rPr>
          <w:rStyle w:val="Char2"/>
          <w:rtl/>
        </w:rPr>
        <w:t xml:space="preserve"> </w:t>
      </w:r>
      <w:r w:rsidR="00000FEF" w:rsidRPr="0016601B">
        <w:rPr>
          <w:rStyle w:val="Char2"/>
          <w:rFonts w:hint="eastAsia"/>
          <w:rtl/>
        </w:rPr>
        <w:t>ومخزوم</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تيم</w:t>
      </w:r>
      <w:r w:rsidR="00726BE0" w:rsidRPr="0016601B">
        <w:rPr>
          <w:rStyle w:val="Char2"/>
          <w:rtl/>
        </w:rPr>
        <w:t>:</w:t>
      </w:r>
      <w:r w:rsidR="00000FEF" w:rsidRPr="0016601B">
        <w:rPr>
          <w:rStyle w:val="Char2"/>
          <w:rtl/>
        </w:rPr>
        <w:t xml:space="preserve"> </w:t>
      </w:r>
      <w:r w:rsidR="00000FEF" w:rsidRPr="0016601B">
        <w:rPr>
          <w:rStyle w:val="Char2"/>
          <w:rFonts w:hint="eastAsia"/>
          <w:rtl/>
        </w:rPr>
        <w:t>إنهم</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حلف</w:t>
      </w:r>
      <w:r w:rsidR="00000FEF" w:rsidRPr="0016601B">
        <w:rPr>
          <w:rStyle w:val="Char2"/>
          <w:rtl/>
        </w:rPr>
        <w:t xml:space="preserve"> </w:t>
      </w:r>
      <w:r w:rsidR="00000FEF" w:rsidRPr="0016601B">
        <w:rPr>
          <w:rStyle w:val="Char2"/>
          <w:rFonts w:hint="eastAsia"/>
          <w:rtl/>
        </w:rPr>
        <w:t>الفضول</w:t>
      </w:r>
      <w:r w:rsidR="00000FEF" w:rsidRPr="0016601B">
        <w:rPr>
          <w:rStyle w:val="Char2"/>
          <w:rtl/>
        </w:rPr>
        <w:t xml:space="preserve"> </w:t>
      </w:r>
      <w:r w:rsidR="00000FEF" w:rsidRPr="0016601B">
        <w:rPr>
          <w:rStyle w:val="Char2"/>
          <w:rFonts w:hint="eastAsia"/>
          <w:rtl/>
        </w:rPr>
        <w:t>والـمطيبين</w:t>
      </w:r>
      <w:r w:rsidR="00726BE0" w:rsidRPr="0016601B">
        <w:rPr>
          <w:rStyle w:val="Char2"/>
          <w:rtl/>
        </w:rPr>
        <w:t>،</w:t>
      </w:r>
      <w:r w:rsidR="00000FEF" w:rsidRPr="0016601B">
        <w:rPr>
          <w:rStyle w:val="Char2"/>
          <w:rtl/>
        </w:rPr>
        <w:t xml:space="preserve"> </w:t>
      </w:r>
      <w:r w:rsidR="00000FEF" w:rsidRPr="0016601B">
        <w:rPr>
          <w:rStyle w:val="Char2"/>
          <w:rFonts w:hint="eastAsia"/>
          <w:rtl/>
        </w:rPr>
        <w:t>وفيهما</w:t>
      </w:r>
      <w:r w:rsidR="00000FEF" w:rsidRPr="0016601B">
        <w:rPr>
          <w:rStyle w:val="Char2"/>
          <w:rtl/>
        </w:rPr>
        <w:t xml:space="preserve"> </w:t>
      </w:r>
      <w:r w:rsidR="00000FEF" w:rsidRPr="0016601B">
        <w:rPr>
          <w:rStyle w:val="Char2"/>
          <w:rFonts w:hint="eastAsia"/>
          <w:rtl/>
        </w:rPr>
        <w:t>كان</w:t>
      </w:r>
      <w:r w:rsidR="00000FEF" w:rsidRPr="0016601B">
        <w:rPr>
          <w:rStyle w:val="Char2"/>
          <w:rtl/>
        </w:rPr>
        <w:t xml:space="preserve"> </w:t>
      </w:r>
      <w:r w:rsidR="00000FEF" w:rsidRPr="0016601B">
        <w:rPr>
          <w:rStyle w:val="Char2"/>
          <w:rFonts w:hint="eastAsia"/>
          <w:rtl/>
        </w:rPr>
        <w:t>رسول</w:t>
      </w:r>
      <w:r w:rsidR="00000FEF" w:rsidRPr="0016601B">
        <w:rPr>
          <w:rStyle w:val="Char2"/>
          <w:rtl/>
        </w:rPr>
        <w:t xml:space="preserve"> </w:t>
      </w:r>
      <w:r w:rsidR="00000FEF" w:rsidRPr="0016601B">
        <w:rPr>
          <w:rStyle w:val="Char2"/>
          <w:rFonts w:hint="eastAsia"/>
          <w:rtl/>
        </w:rPr>
        <w:t>الله</w:t>
      </w:r>
      <w:r w:rsidR="002855E4" w:rsidRPr="002855E4">
        <w:rPr>
          <w:rStyle w:val="Char3"/>
          <w:rFonts w:cs="CTraditional Arabic" w:hint="eastAsia"/>
          <w:rtl/>
        </w:rPr>
        <w:t xml:space="preserve"> ج</w:t>
      </w:r>
      <w:r w:rsidR="00000FEF" w:rsidRPr="0016601B">
        <w:rPr>
          <w:rStyle w:val="Char2"/>
          <w:rtl/>
        </w:rPr>
        <w:t xml:space="preserve">. </w:t>
      </w:r>
      <w:r w:rsidR="00000FEF" w:rsidRPr="0016601B">
        <w:rPr>
          <w:rStyle w:val="Char2"/>
          <w:rFonts w:hint="eastAsia"/>
          <w:rtl/>
        </w:rPr>
        <w:t>وقيل</w:t>
      </w:r>
      <w:r w:rsidR="00726BE0" w:rsidRPr="0016601B">
        <w:rPr>
          <w:rStyle w:val="Char2"/>
          <w:rtl/>
        </w:rPr>
        <w:t>:</w:t>
      </w:r>
      <w:r w:rsidR="00000FEF" w:rsidRPr="0016601B">
        <w:rPr>
          <w:rStyle w:val="Char2"/>
          <w:rtl/>
        </w:rPr>
        <w:t xml:space="preserve"> </w:t>
      </w:r>
      <w:r w:rsidR="00000FEF" w:rsidRPr="0016601B">
        <w:rPr>
          <w:rStyle w:val="Char2"/>
          <w:rFonts w:hint="eastAsia"/>
          <w:rtl/>
        </w:rPr>
        <w:t>ذكر</w:t>
      </w:r>
      <w:r w:rsidR="00000FEF" w:rsidRPr="0016601B">
        <w:rPr>
          <w:rStyle w:val="Char2"/>
          <w:rtl/>
        </w:rPr>
        <w:t xml:space="preserve"> </w:t>
      </w:r>
      <w:r w:rsidR="00000FEF" w:rsidRPr="0016601B">
        <w:rPr>
          <w:rStyle w:val="Char2"/>
          <w:rFonts w:hint="eastAsia"/>
          <w:rtl/>
        </w:rPr>
        <w:t>سابقة</w:t>
      </w:r>
      <w:r w:rsidR="00726BE0" w:rsidRPr="0016601B">
        <w:rPr>
          <w:rStyle w:val="Char2"/>
          <w:rtl/>
        </w:rPr>
        <w:t>،</w:t>
      </w:r>
      <w:r w:rsidR="00000FEF" w:rsidRPr="0016601B">
        <w:rPr>
          <w:rStyle w:val="Char2"/>
          <w:rtl/>
        </w:rPr>
        <w:t xml:space="preserve"> </w:t>
      </w:r>
      <w:r w:rsidR="00000FEF" w:rsidRPr="0016601B">
        <w:rPr>
          <w:rStyle w:val="Char2"/>
          <w:rFonts w:hint="eastAsia"/>
          <w:rtl/>
        </w:rPr>
        <w:t>وقيل</w:t>
      </w:r>
      <w:r w:rsidR="00726BE0" w:rsidRPr="0016601B">
        <w:rPr>
          <w:rStyle w:val="Char2"/>
          <w:rtl/>
        </w:rPr>
        <w:t>:</w:t>
      </w:r>
      <w:r w:rsidR="00000FEF" w:rsidRPr="0016601B">
        <w:rPr>
          <w:rStyle w:val="Char2"/>
          <w:rtl/>
        </w:rPr>
        <w:t xml:space="preserve"> </w:t>
      </w:r>
      <w:r w:rsidR="00000FEF" w:rsidRPr="0016601B">
        <w:rPr>
          <w:rStyle w:val="Char2"/>
          <w:rFonts w:hint="eastAsia"/>
          <w:rtl/>
        </w:rPr>
        <w:t>ذكر</w:t>
      </w:r>
      <w:r w:rsidR="00000FEF" w:rsidRPr="0016601B">
        <w:rPr>
          <w:rStyle w:val="Char2"/>
          <w:rtl/>
        </w:rPr>
        <w:t xml:space="preserve"> </w:t>
      </w:r>
      <w:r w:rsidR="00000FEF" w:rsidRPr="0016601B">
        <w:rPr>
          <w:rStyle w:val="Char2"/>
          <w:rFonts w:hint="eastAsia"/>
          <w:rtl/>
        </w:rPr>
        <w:t>صهرا</w:t>
      </w:r>
      <w:r w:rsidR="00726BE0" w:rsidRPr="0016601B">
        <w:rPr>
          <w:rStyle w:val="Char2"/>
          <w:rtl/>
        </w:rPr>
        <w:t>،</w:t>
      </w:r>
      <w:r w:rsidR="00000FEF" w:rsidRPr="0016601B">
        <w:rPr>
          <w:rStyle w:val="Char2"/>
          <w:rtl/>
        </w:rPr>
        <w:t xml:space="preserve"> </w:t>
      </w:r>
      <w:r w:rsidR="00000FEF" w:rsidRPr="0016601B">
        <w:rPr>
          <w:rStyle w:val="Char2"/>
          <w:rFonts w:hint="eastAsia"/>
          <w:rtl/>
        </w:rPr>
        <w:t>فقدمهم</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مخزوم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دعا</w:t>
      </w:r>
      <w:r w:rsidR="00000FEF" w:rsidRPr="0016601B">
        <w:rPr>
          <w:rStyle w:val="Char2"/>
          <w:rtl/>
        </w:rPr>
        <w:t xml:space="preserve"> </w:t>
      </w:r>
      <w:r w:rsidR="00000FEF" w:rsidRPr="0016601B">
        <w:rPr>
          <w:rStyle w:val="Char2"/>
          <w:rFonts w:hint="eastAsia"/>
          <w:rtl/>
        </w:rPr>
        <w:t>مخزوما</w:t>
      </w:r>
      <w:r w:rsidR="00000FEF" w:rsidRPr="0016601B">
        <w:rPr>
          <w:rStyle w:val="Char2"/>
          <w:rtl/>
        </w:rPr>
        <w:t xml:space="preserve"> </w:t>
      </w:r>
      <w:r w:rsidR="00000FEF" w:rsidRPr="0016601B">
        <w:rPr>
          <w:rStyle w:val="Char2"/>
          <w:rFonts w:hint="eastAsia"/>
          <w:rtl/>
        </w:rPr>
        <w:t>يتلونهم</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استوت</w:t>
      </w:r>
      <w:r w:rsidR="00000FEF" w:rsidRPr="0016601B">
        <w:rPr>
          <w:rStyle w:val="Char2"/>
          <w:rtl/>
        </w:rPr>
        <w:t xml:space="preserve"> </w:t>
      </w:r>
      <w:r w:rsidR="00000FEF" w:rsidRPr="0016601B">
        <w:rPr>
          <w:rStyle w:val="Char2"/>
          <w:rFonts w:hint="eastAsia"/>
          <w:rtl/>
        </w:rPr>
        <w:t>له</w:t>
      </w:r>
      <w:r w:rsidR="00000FEF" w:rsidRPr="0016601B">
        <w:rPr>
          <w:rStyle w:val="Char2"/>
          <w:rtl/>
        </w:rPr>
        <w:t xml:space="preserve"> </w:t>
      </w:r>
      <w:r w:rsidR="00000FEF" w:rsidRPr="0016601B">
        <w:rPr>
          <w:rStyle w:val="Char2"/>
          <w:rFonts w:hint="eastAsia"/>
          <w:rtl/>
        </w:rPr>
        <w:t>سهم</w:t>
      </w:r>
      <w:r w:rsidR="00726BE0" w:rsidRPr="0016601B">
        <w:rPr>
          <w:rStyle w:val="Char2"/>
          <w:rtl/>
        </w:rPr>
        <w:t>،</w:t>
      </w:r>
      <w:r w:rsidR="00000FEF" w:rsidRPr="0016601B">
        <w:rPr>
          <w:rStyle w:val="Char2"/>
          <w:rtl/>
        </w:rPr>
        <w:t xml:space="preserve"> </w:t>
      </w:r>
      <w:r w:rsidR="00000FEF" w:rsidRPr="0016601B">
        <w:rPr>
          <w:rStyle w:val="Char2"/>
          <w:rFonts w:hint="eastAsia"/>
          <w:rtl/>
        </w:rPr>
        <w:t>وجمح</w:t>
      </w:r>
      <w:r w:rsidR="00726BE0" w:rsidRPr="0016601B">
        <w:rPr>
          <w:rStyle w:val="Char2"/>
          <w:rtl/>
        </w:rPr>
        <w:t>،</w:t>
      </w:r>
      <w:r w:rsidR="00000FEF" w:rsidRPr="0016601B">
        <w:rPr>
          <w:rStyle w:val="Char2"/>
          <w:rtl/>
        </w:rPr>
        <w:t xml:space="preserve"> </w:t>
      </w:r>
      <w:r w:rsidR="00000FEF" w:rsidRPr="0016601B">
        <w:rPr>
          <w:rStyle w:val="Char2"/>
          <w:rFonts w:hint="eastAsia"/>
          <w:rtl/>
        </w:rPr>
        <w:t>وعدي</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كعب</w:t>
      </w:r>
      <w:r w:rsidR="00726BE0" w:rsidRPr="0016601B">
        <w:rPr>
          <w:rStyle w:val="Char2"/>
          <w:rtl/>
        </w:rPr>
        <w:t>.</w:t>
      </w:r>
      <w:r w:rsidR="00000FEF" w:rsidRPr="0016601B">
        <w:rPr>
          <w:rStyle w:val="Char2"/>
          <w:rtl/>
        </w:rPr>
        <w:t xml:space="preserve"> </w:t>
      </w:r>
      <w:r w:rsidR="00000FEF" w:rsidRPr="0016601B">
        <w:rPr>
          <w:rStyle w:val="Char2"/>
          <w:rFonts w:hint="eastAsia"/>
          <w:rtl/>
        </w:rPr>
        <w:t>فقيل</w:t>
      </w:r>
      <w:r w:rsidR="00726BE0" w:rsidRPr="0016601B">
        <w:rPr>
          <w:rStyle w:val="Char2"/>
          <w:rtl/>
        </w:rPr>
        <w:t>:</w:t>
      </w:r>
      <w:r w:rsidR="00000FEF" w:rsidRPr="0016601B">
        <w:rPr>
          <w:rStyle w:val="Char2"/>
          <w:rtl/>
        </w:rPr>
        <w:t xml:space="preserve"> </w:t>
      </w:r>
      <w:r w:rsidR="00000FEF" w:rsidRPr="0016601B">
        <w:rPr>
          <w:rStyle w:val="Char2"/>
          <w:rFonts w:hint="eastAsia"/>
          <w:rtl/>
        </w:rPr>
        <w:t>ابدأ</w:t>
      </w:r>
      <w:r w:rsidR="00000FEF" w:rsidRPr="0016601B">
        <w:rPr>
          <w:rStyle w:val="Char2"/>
          <w:rtl/>
        </w:rPr>
        <w:t xml:space="preserve"> </w:t>
      </w:r>
      <w:r w:rsidR="00000FEF" w:rsidRPr="0016601B">
        <w:rPr>
          <w:rStyle w:val="Char2"/>
          <w:rFonts w:hint="eastAsia"/>
          <w:rtl/>
        </w:rPr>
        <w:t>بعدي</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726BE0" w:rsidRPr="0016601B">
        <w:rPr>
          <w:rStyle w:val="Char2"/>
          <w:rtl/>
        </w:rPr>
        <w:t>:</w:t>
      </w:r>
      <w:r w:rsidR="00000FEF" w:rsidRPr="0016601B">
        <w:rPr>
          <w:rStyle w:val="Char2"/>
          <w:rtl/>
        </w:rPr>
        <w:t xml:space="preserve"> </w:t>
      </w:r>
      <w:r w:rsidR="00000FEF" w:rsidRPr="0016601B">
        <w:rPr>
          <w:rStyle w:val="Char2"/>
          <w:rFonts w:hint="eastAsia"/>
          <w:rtl/>
        </w:rPr>
        <w:t>بل</w:t>
      </w:r>
      <w:r w:rsidR="00000FEF" w:rsidRPr="0016601B">
        <w:rPr>
          <w:rStyle w:val="Char2"/>
          <w:rtl/>
        </w:rPr>
        <w:t xml:space="preserve"> </w:t>
      </w:r>
      <w:r w:rsidR="00000FEF" w:rsidRPr="0016601B">
        <w:rPr>
          <w:rStyle w:val="Char2"/>
          <w:rFonts w:hint="eastAsia"/>
          <w:rtl/>
        </w:rPr>
        <w:t>أقر</w:t>
      </w:r>
      <w:r w:rsidR="00000FEF" w:rsidRPr="0016601B">
        <w:rPr>
          <w:rStyle w:val="Char2"/>
          <w:rtl/>
        </w:rPr>
        <w:t xml:space="preserve"> </w:t>
      </w:r>
      <w:r w:rsidR="00000FEF" w:rsidRPr="0016601B">
        <w:rPr>
          <w:rStyle w:val="Char2"/>
          <w:rFonts w:hint="eastAsia"/>
          <w:rtl/>
        </w:rPr>
        <w:t>نفسي</w:t>
      </w:r>
      <w:r w:rsidR="00000FEF" w:rsidRPr="0016601B">
        <w:rPr>
          <w:rStyle w:val="Char2"/>
          <w:rtl/>
        </w:rPr>
        <w:t xml:space="preserve"> </w:t>
      </w:r>
      <w:r w:rsidR="00000FEF" w:rsidRPr="0016601B">
        <w:rPr>
          <w:rStyle w:val="Char2"/>
          <w:rFonts w:hint="eastAsia"/>
          <w:rtl/>
        </w:rPr>
        <w:t>حيث</w:t>
      </w:r>
      <w:r w:rsidR="00000FEF" w:rsidRPr="0016601B">
        <w:rPr>
          <w:rStyle w:val="Char2"/>
          <w:rtl/>
        </w:rPr>
        <w:t xml:space="preserve"> </w:t>
      </w:r>
      <w:r w:rsidR="00000FEF" w:rsidRPr="0016601B">
        <w:rPr>
          <w:rStyle w:val="Char2"/>
          <w:rFonts w:hint="eastAsia"/>
          <w:rtl/>
        </w:rPr>
        <w:t>كنت</w:t>
      </w:r>
      <w:r w:rsidR="00726BE0" w:rsidRPr="0016601B">
        <w:rPr>
          <w:rStyle w:val="Char2"/>
          <w:rtl/>
        </w:rPr>
        <w:t>،</w:t>
      </w:r>
      <w:r w:rsidR="00000FEF" w:rsidRPr="0016601B">
        <w:rPr>
          <w:rStyle w:val="Char2"/>
          <w:rtl/>
        </w:rPr>
        <w:t xml:space="preserve"> </w:t>
      </w:r>
      <w:r w:rsidR="00000FEF" w:rsidRPr="0016601B">
        <w:rPr>
          <w:rStyle w:val="Char2"/>
          <w:rFonts w:hint="eastAsia"/>
          <w:rtl/>
        </w:rPr>
        <w:t>فإن</w:t>
      </w:r>
      <w:r w:rsidR="00000FEF" w:rsidRPr="0016601B">
        <w:rPr>
          <w:rStyle w:val="Char2"/>
          <w:rtl/>
        </w:rPr>
        <w:t xml:space="preserve"> </w:t>
      </w:r>
      <w:r w:rsidR="00000FEF" w:rsidRPr="0016601B">
        <w:rPr>
          <w:rStyle w:val="Char2"/>
          <w:rFonts w:hint="eastAsia"/>
          <w:rtl/>
        </w:rPr>
        <w:t>الإسلام</w:t>
      </w:r>
      <w:r w:rsidR="00000FEF" w:rsidRPr="0016601B">
        <w:rPr>
          <w:rStyle w:val="Char2"/>
          <w:rtl/>
        </w:rPr>
        <w:t xml:space="preserve"> </w:t>
      </w:r>
      <w:r w:rsidR="00000FEF" w:rsidRPr="0016601B">
        <w:rPr>
          <w:rStyle w:val="Char2"/>
          <w:rFonts w:hint="eastAsia"/>
          <w:rtl/>
        </w:rPr>
        <w:t>نصل</w:t>
      </w:r>
      <w:r w:rsidR="00726BE0" w:rsidRPr="0016601B">
        <w:rPr>
          <w:rStyle w:val="Char2"/>
          <w:rtl/>
        </w:rPr>
        <w:t>،</w:t>
      </w:r>
      <w:r w:rsidR="00000FEF" w:rsidRPr="0016601B">
        <w:rPr>
          <w:rStyle w:val="Char2"/>
          <w:rtl/>
        </w:rPr>
        <w:t xml:space="preserve"> </w:t>
      </w:r>
      <w:r w:rsidR="00000FEF" w:rsidRPr="0016601B">
        <w:rPr>
          <w:rStyle w:val="Char2"/>
          <w:rFonts w:hint="eastAsia"/>
          <w:rtl/>
        </w:rPr>
        <w:t>وأمرنا</w:t>
      </w:r>
      <w:r w:rsidR="00000FEF" w:rsidRPr="0016601B">
        <w:rPr>
          <w:rStyle w:val="Char2"/>
          <w:rtl/>
        </w:rPr>
        <w:t xml:space="preserve"> </w:t>
      </w:r>
      <w:r w:rsidR="00000FEF" w:rsidRPr="0016601B">
        <w:rPr>
          <w:rStyle w:val="Char2"/>
          <w:rFonts w:hint="eastAsia"/>
          <w:rtl/>
        </w:rPr>
        <w:t>وأمر</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سهم</w:t>
      </w:r>
      <w:r w:rsidR="00000FEF" w:rsidRPr="0016601B">
        <w:rPr>
          <w:rStyle w:val="Char2"/>
          <w:rtl/>
        </w:rPr>
        <w:t xml:space="preserve"> </w:t>
      </w:r>
      <w:r w:rsidR="00000FEF" w:rsidRPr="0016601B">
        <w:rPr>
          <w:rStyle w:val="Char2"/>
          <w:rFonts w:hint="eastAsia"/>
          <w:rtl/>
        </w:rPr>
        <w:t>واحد</w:t>
      </w:r>
      <w:r w:rsidR="00726BE0" w:rsidRPr="0016601B">
        <w:rPr>
          <w:rStyle w:val="Char2"/>
          <w:rtl/>
        </w:rPr>
        <w:t>،</w:t>
      </w:r>
      <w:r w:rsidR="00000FEF" w:rsidRPr="0016601B">
        <w:rPr>
          <w:rStyle w:val="Char2"/>
          <w:rtl/>
        </w:rPr>
        <w:t xml:space="preserve"> </w:t>
      </w:r>
      <w:r w:rsidR="00000FEF" w:rsidRPr="0016601B">
        <w:rPr>
          <w:rStyle w:val="Char2"/>
          <w:rFonts w:hint="eastAsia"/>
          <w:rtl/>
        </w:rPr>
        <w:t>ولكن</w:t>
      </w:r>
      <w:r w:rsidR="00000FEF" w:rsidRPr="0016601B">
        <w:rPr>
          <w:rStyle w:val="Char2"/>
          <w:rtl/>
        </w:rPr>
        <w:t xml:space="preserve"> </w:t>
      </w:r>
      <w:r w:rsidR="00000FEF" w:rsidRPr="0016601B">
        <w:rPr>
          <w:rStyle w:val="Char2"/>
          <w:rFonts w:hint="eastAsia"/>
          <w:rtl/>
        </w:rPr>
        <w:t>انظروا</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جمح</w:t>
      </w:r>
      <w:r w:rsidR="00726BE0" w:rsidRPr="0016601B">
        <w:rPr>
          <w:rStyle w:val="Char2"/>
          <w:rtl/>
        </w:rPr>
        <w:t>،</w:t>
      </w:r>
      <w:r w:rsidR="00000FEF" w:rsidRPr="0016601B">
        <w:rPr>
          <w:rStyle w:val="Char2"/>
          <w:rtl/>
        </w:rPr>
        <w:t xml:space="preserve"> </w:t>
      </w:r>
      <w:r w:rsidR="00000FEF" w:rsidRPr="0016601B">
        <w:rPr>
          <w:rStyle w:val="Char2"/>
          <w:rFonts w:hint="eastAsia"/>
          <w:rtl/>
        </w:rPr>
        <w:t>وسهم</w:t>
      </w:r>
      <w:r w:rsidR="00726BE0" w:rsidRPr="0016601B">
        <w:rPr>
          <w:rStyle w:val="Char2"/>
          <w:rtl/>
        </w:rPr>
        <w:t>.</w:t>
      </w:r>
      <w:r w:rsidR="00000FEF" w:rsidRPr="0016601B">
        <w:rPr>
          <w:rStyle w:val="Char2"/>
          <w:rtl/>
        </w:rPr>
        <w:t xml:space="preserve"> </w:t>
      </w:r>
      <w:r w:rsidR="00000FEF" w:rsidRPr="0016601B">
        <w:rPr>
          <w:rStyle w:val="Char2"/>
          <w:rFonts w:hint="eastAsia"/>
          <w:rtl/>
        </w:rPr>
        <w:t>فقيل</w:t>
      </w:r>
      <w:r w:rsidR="00726BE0" w:rsidRPr="0016601B">
        <w:rPr>
          <w:rStyle w:val="Char2"/>
          <w:rtl/>
        </w:rPr>
        <w:t>:</w:t>
      </w:r>
      <w:r w:rsidR="00000FEF" w:rsidRPr="0016601B">
        <w:rPr>
          <w:rStyle w:val="Char2"/>
          <w:rtl/>
        </w:rPr>
        <w:t xml:space="preserve"> </w:t>
      </w:r>
      <w:r w:rsidR="00000FEF" w:rsidRPr="0016601B">
        <w:rPr>
          <w:rStyle w:val="Char2"/>
          <w:rFonts w:hint="eastAsia"/>
          <w:rtl/>
        </w:rPr>
        <w:t>قدم</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جمح</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دعا</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سهم</w:t>
      </w:r>
      <w:r w:rsidR="00726BE0" w:rsidRPr="0016601B">
        <w:rPr>
          <w:rStyle w:val="Char2"/>
          <w:rtl/>
        </w:rPr>
        <w:t>،</w:t>
      </w:r>
      <w:r w:rsidR="00000FEF" w:rsidRPr="0016601B">
        <w:rPr>
          <w:rStyle w:val="Char2"/>
          <w:rtl/>
        </w:rPr>
        <w:t xml:space="preserve"> </w:t>
      </w:r>
      <w:r w:rsidR="00000FEF" w:rsidRPr="0016601B">
        <w:rPr>
          <w:rStyle w:val="Char2"/>
          <w:rFonts w:hint="eastAsia"/>
          <w:rtl/>
        </w:rPr>
        <w:t>كان</w:t>
      </w:r>
      <w:r w:rsidR="00000FEF" w:rsidRPr="0016601B">
        <w:rPr>
          <w:rStyle w:val="Char2"/>
          <w:rtl/>
        </w:rPr>
        <w:t xml:space="preserve"> </w:t>
      </w:r>
      <w:r w:rsidR="00000FEF" w:rsidRPr="0016601B">
        <w:rPr>
          <w:rStyle w:val="Char2"/>
          <w:rFonts w:hint="eastAsia"/>
          <w:rtl/>
        </w:rPr>
        <w:t>ديوان</w:t>
      </w:r>
      <w:r w:rsidR="00000FEF" w:rsidRPr="0016601B">
        <w:rPr>
          <w:rStyle w:val="Char2"/>
          <w:rtl/>
        </w:rPr>
        <w:t xml:space="preserve"> </w:t>
      </w:r>
      <w:r w:rsidR="00000FEF" w:rsidRPr="0016601B">
        <w:rPr>
          <w:rStyle w:val="Char2"/>
          <w:rFonts w:hint="eastAsia"/>
          <w:rtl/>
        </w:rPr>
        <w:t>عدي</w:t>
      </w:r>
      <w:r w:rsidR="00000FEF" w:rsidRPr="0016601B">
        <w:rPr>
          <w:rStyle w:val="Char2"/>
          <w:rtl/>
        </w:rPr>
        <w:t xml:space="preserve"> </w:t>
      </w:r>
      <w:r w:rsidR="00000FEF" w:rsidRPr="0016601B">
        <w:rPr>
          <w:rStyle w:val="Char2"/>
          <w:rFonts w:hint="eastAsia"/>
          <w:rtl/>
        </w:rPr>
        <w:t>وسهم</w:t>
      </w:r>
      <w:r w:rsidR="00000FEF" w:rsidRPr="0016601B">
        <w:rPr>
          <w:rStyle w:val="Char2"/>
          <w:rtl/>
        </w:rPr>
        <w:t xml:space="preserve"> </w:t>
      </w:r>
      <w:r w:rsidR="00000FEF" w:rsidRPr="0016601B">
        <w:rPr>
          <w:rStyle w:val="Char2"/>
          <w:rFonts w:hint="eastAsia"/>
          <w:rtl/>
        </w:rPr>
        <w:t>مختلطا</w:t>
      </w:r>
      <w:r w:rsidR="00000FEF" w:rsidRPr="0016601B">
        <w:rPr>
          <w:rStyle w:val="Char2"/>
          <w:rtl/>
        </w:rPr>
        <w:t xml:space="preserve"> </w:t>
      </w:r>
      <w:r w:rsidR="00000FEF" w:rsidRPr="0016601B">
        <w:rPr>
          <w:rStyle w:val="Char2"/>
          <w:rFonts w:hint="eastAsia"/>
          <w:rtl/>
        </w:rPr>
        <w:t>كالدعوة</w:t>
      </w:r>
      <w:r w:rsidR="00000FEF" w:rsidRPr="0016601B">
        <w:rPr>
          <w:rStyle w:val="Char2"/>
          <w:rtl/>
        </w:rPr>
        <w:t xml:space="preserve"> </w:t>
      </w:r>
      <w:r w:rsidR="00000FEF" w:rsidRPr="0016601B">
        <w:rPr>
          <w:rStyle w:val="Char2"/>
          <w:rFonts w:hint="eastAsia"/>
          <w:rtl/>
        </w:rPr>
        <w:t>الواحدة</w:t>
      </w:r>
      <w:r w:rsidR="00726BE0" w:rsidRPr="0016601B">
        <w:rPr>
          <w:rStyle w:val="Char2"/>
          <w:rtl/>
        </w:rPr>
        <w:t>.</w:t>
      </w:r>
      <w:r w:rsidR="00000FEF" w:rsidRPr="0016601B">
        <w:rPr>
          <w:rStyle w:val="Char2"/>
          <w:rtl/>
        </w:rPr>
        <w:t xml:space="preserve"> </w:t>
      </w:r>
      <w:r w:rsidR="00000FEF" w:rsidRPr="0016601B">
        <w:rPr>
          <w:rStyle w:val="Char2"/>
          <w:rFonts w:hint="eastAsia"/>
          <w:rtl/>
        </w:rPr>
        <w:t>فلما</w:t>
      </w:r>
      <w:r w:rsidR="00000FEF" w:rsidRPr="0016601B">
        <w:rPr>
          <w:rStyle w:val="Char2"/>
          <w:rtl/>
        </w:rPr>
        <w:t xml:space="preserve"> </w:t>
      </w:r>
      <w:r w:rsidR="00000FEF" w:rsidRPr="0016601B">
        <w:rPr>
          <w:rStyle w:val="Char2"/>
          <w:rFonts w:hint="eastAsia"/>
          <w:rtl/>
        </w:rPr>
        <w:t>خلصت</w:t>
      </w:r>
      <w:r w:rsidR="00000FEF" w:rsidRPr="0016601B">
        <w:rPr>
          <w:rStyle w:val="Char2"/>
          <w:rtl/>
        </w:rPr>
        <w:t xml:space="preserve"> </w:t>
      </w:r>
      <w:r w:rsidR="00000FEF" w:rsidRPr="0016601B">
        <w:rPr>
          <w:rStyle w:val="Char2"/>
          <w:rFonts w:hint="eastAsia"/>
          <w:rtl/>
        </w:rPr>
        <w:t>إليه</w:t>
      </w:r>
      <w:r w:rsidR="00000FEF" w:rsidRPr="0016601B">
        <w:rPr>
          <w:rStyle w:val="Char2"/>
          <w:rtl/>
        </w:rPr>
        <w:t xml:space="preserve"> </w:t>
      </w:r>
      <w:r w:rsidR="00000FEF" w:rsidRPr="0016601B">
        <w:rPr>
          <w:rStyle w:val="Char2"/>
          <w:rFonts w:hint="eastAsia"/>
          <w:rtl/>
        </w:rPr>
        <w:t>دعوته</w:t>
      </w:r>
      <w:r w:rsidR="00000FEF" w:rsidRPr="0016601B">
        <w:rPr>
          <w:rStyle w:val="Char2"/>
          <w:rtl/>
        </w:rPr>
        <w:t xml:space="preserve"> </w:t>
      </w:r>
      <w:r w:rsidR="00000FEF" w:rsidRPr="0016601B">
        <w:rPr>
          <w:rStyle w:val="Char2"/>
          <w:rFonts w:hint="eastAsia"/>
          <w:rtl/>
        </w:rPr>
        <w:t>كبر</w:t>
      </w:r>
      <w:r w:rsidR="00000FEF" w:rsidRPr="0016601B">
        <w:rPr>
          <w:rStyle w:val="Char2"/>
          <w:rtl/>
        </w:rPr>
        <w:t xml:space="preserve"> </w:t>
      </w:r>
      <w:r w:rsidR="00000FEF" w:rsidRPr="0016601B">
        <w:rPr>
          <w:rStyle w:val="Char2"/>
          <w:rFonts w:hint="eastAsia"/>
          <w:rtl/>
        </w:rPr>
        <w:t>تكبيرة</w:t>
      </w:r>
      <w:r w:rsidR="00000FEF" w:rsidRPr="0016601B">
        <w:rPr>
          <w:rStyle w:val="Char2"/>
          <w:rtl/>
        </w:rPr>
        <w:t xml:space="preserve"> </w:t>
      </w:r>
      <w:r w:rsidR="00000FEF" w:rsidRPr="0016601B">
        <w:rPr>
          <w:rStyle w:val="Char2"/>
          <w:rFonts w:hint="eastAsia"/>
          <w:rtl/>
        </w:rPr>
        <w:t>عالية</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قال</w:t>
      </w:r>
      <w:r w:rsidR="00726BE0" w:rsidRPr="0016601B">
        <w:rPr>
          <w:rStyle w:val="Char2"/>
          <w:rtl/>
        </w:rPr>
        <w:t>:</w:t>
      </w:r>
      <w:r w:rsidR="00000FEF" w:rsidRPr="0016601B">
        <w:rPr>
          <w:rStyle w:val="Char2"/>
          <w:rtl/>
        </w:rPr>
        <w:t xml:space="preserve"> </w:t>
      </w:r>
      <w:r w:rsidR="00000FEF" w:rsidRPr="0016601B">
        <w:rPr>
          <w:rStyle w:val="Char2"/>
          <w:rFonts w:hint="eastAsia"/>
          <w:rtl/>
        </w:rPr>
        <w:t>الحمد</w:t>
      </w:r>
      <w:r w:rsidR="00000FEF" w:rsidRPr="0016601B">
        <w:rPr>
          <w:rStyle w:val="Char2"/>
          <w:rtl/>
        </w:rPr>
        <w:t xml:space="preserve"> </w:t>
      </w:r>
      <w:r w:rsidR="00000FEF" w:rsidRPr="0016601B">
        <w:rPr>
          <w:rStyle w:val="Char2"/>
          <w:rFonts w:hint="eastAsia"/>
          <w:rtl/>
        </w:rPr>
        <w:t>لله</w:t>
      </w:r>
      <w:r w:rsidR="00000FEF" w:rsidRPr="0016601B">
        <w:rPr>
          <w:rStyle w:val="Char2"/>
          <w:rtl/>
        </w:rPr>
        <w:t xml:space="preserve"> </w:t>
      </w:r>
      <w:r w:rsidR="00000FEF" w:rsidRPr="0016601B">
        <w:rPr>
          <w:rStyle w:val="Char2"/>
          <w:rFonts w:hint="eastAsia"/>
          <w:rtl/>
        </w:rPr>
        <w:t>الذي</w:t>
      </w:r>
      <w:r w:rsidR="00000FEF" w:rsidRPr="0016601B">
        <w:rPr>
          <w:rStyle w:val="Char2"/>
          <w:rtl/>
        </w:rPr>
        <w:t xml:space="preserve"> </w:t>
      </w:r>
      <w:r w:rsidR="00000FEF" w:rsidRPr="0016601B">
        <w:rPr>
          <w:rStyle w:val="Char2"/>
          <w:rFonts w:hint="eastAsia"/>
          <w:rtl/>
        </w:rPr>
        <w:t>أوصل</w:t>
      </w:r>
      <w:r w:rsidR="00000FEF" w:rsidRPr="0016601B">
        <w:rPr>
          <w:rStyle w:val="Char2"/>
          <w:rtl/>
        </w:rPr>
        <w:t xml:space="preserve"> </w:t>
      </w:r>
      <w:r w:rsidR="00000FEF" w:rsidRPr="0016601B">
        <w:rPr>
          <w:rStyle w:val="Char2"/>
          <w:rFonts w:hint="eastAsia"/>
          <w:rtl/>
        </w:rPr>
        <w:t>إلي</w:t>
      </w:r>
      <w:r w:rsidR="00000FEF" w:rsidRPr="0016601B">
        <w:rPr>
          <w:rStyle w:val="Char2"/>
          <w:rtl/>
        </w:rPr>
        <w:t xml:space="preserve"> </w:t>
      </w:r>
      <w:r w:rsidR="00000FEF" w:rsidRPr="0016601B">
        <w:rPr>
          <w:rStyle w:val="Char2"/>
          <w:rFonts w:hint="eastAsia"/>
          <w:rtl/>
        </w:rPr>
        <w:t>حظي</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رسوله</w:t>
      </w:r>
      <w:r w:rsidR="00000FEF" w:rsidRPr="0016601B">
        <w:rPr>
          <w:rStyle w:val="Char2"/>
          <w:rtl/>
        </w:rPr>
        <w:t xml:space="preserve"> </w:t>
      </w:r>
      <w:r w:rsidR="00726BE0" w:rsidRPr="0016601B">
        <w:rPr>
          <w:rStyle w:val="Char2"/>
          <w:rtl/>
        </w:rPr>
        <w:t>،</w:t>
      </w:r>
      <w:r w:rsidR="00000FEF" w:rsidRPr="0016601B">
        <w:rPr>
          <w:rStyle w:val="Char2"/>
          <w:rtl/>
        </w:rPr>
        <w:t xml:space="preserve"> </w:t>
      </w:r>
      <w:r w:rsidR="00000FEF" w:rsidRPr="0016601B">
        <w:rPr>
          <w:rStyle w:val="Char2"/>
          <w:rFonts w:hint="eastAsia"/>
          <w:rtl/>
        </w:rPr>
        <w:t>ثم</w:t>
      </w:r>
      <w:r w:rsidR="00000FEF" w:rsidRPr="0016601B">
        <w:rPr>
          <w:rStyle w:val="Char2"/>
          <w:rtl/>
        </w:rPr>
        <w:t xml:space="preserve"> </w:t>
      </w:r>
      <w:r w:rsidR="00000FEF" w:rsidRPr="0016601B">
        <w:rPr>
          <w:rStyle w:val="Char2"/>
          <w:rFonts w:hint="eastAsia"/>
          <w:rtl/>
        </w:rPr>
        <w:t>دعا</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عامر</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لؤي</w:t>
      </w:r>
      <w:r w:rsidR="00000FEF" w:rsidRPr="0016601B">
        <w:rPr>
          <w:rStyle w:val="Char2"/>
          <w:rtl/>
        </w:rPr>
        <w:t xml:space="preserve">. </w:t>
      </w:r>
      <w:r w:rsidR="00000FEF" w:rsidRPr="0016601B">
        <w:rPr>
          <w:rStyle w:val="Char2"/>
          <w:rFonts w:hint="eastAsia"/>
          <w:rtl/>
        </w:rPr>
        <w:t>قال</w:t>
      </w:r>
      <w:r w:rsidR="00000FEF" w:rsidRPr="0016601B">
        <w:rPr>
          <w:rStyle w:val="Char2"/>
          <w:rtl/>
        </w:rPr>
        <w:t xml:space="preserve"> </w:t>
      </w:r>
      <w:r w:rsidR="00000FEF" w:rsidRPr="0016601B">
        <w:rPr>
          <w:rStyle w:val="Char2"/>
          <w:rFonts w:hint="eastAsia"/>
          <w:rtl/>
        </w:rPr>
        <w:t>الشافعي</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000FEF" w:rsidRPr="0016601B">
        <w:rPr>
          <w:rStyle w:val="Char2"/>
          <w:rtl/>
        </w:rPr>
        <w:t xml:space="preserve"> </w:t>
      </w:r>
      <w:r w:rsidR="00000FEF" w:rsidRPr="0016601B">
        <w:rPr>
          <w:rStyle w:val="Char2"/>
          <w:rFonts w:hint="eastAsia"/>
          <w:rtl/>
        </w:rPr>
        <w:t>بعضهم</w:t>
      </w:r>
      <w:r w:rsidR="00726BE0" w:rsidRPr="0016601B">
        <w:rPr>
          <w:rStyle w:val="Char2"/>
          <w:rtl/>
        </w:rPr>
        <w:t>:</w:t>
      </w:r>
      <w:r w:rsidR="00000FEF" w:rsidRPr="0016601B">
        <w:rPr>
          <w:rStyle w:val="Char2"/>
          <w:rtl/>
        </w:rPr>
        <w:t xml:space="preserve"> </w:t>
      </w:r>
      <w:r w:rsidR="00000FEF" w:rsidRPr="0016601B">
        <w:rPr>
          <w:rStyle w:val="Char2"/>
          <w:rFonts w:hint="eastAsia"/>
          <w:rtl/>
        </w:rPr>
        <w:t>إن</w:t>
      </w:r>
      <w:r w:rsidR="00000FEF" w:rsidRPr="0016601B">
        <w:rPr>
          <w:rStyle w:val="Char2"/>
          <w:rtl/>
        </w:rPr>
        <w:t xml:space="preserve"> </w:t>
      </w:r>
      <w:r w:rsidR="00000FEF" w:rsidRPr="0016601B">
        <w:rPr>
          <w:rStyle w:val="Char2"/>
          <w:rFonts w:hint="eastAsia"/>
          <w:rtl/>
        </w:rPr>
        <w:t>أبا</w:t>
      </w:r>
      <w:r w:rsidR="00000FEF" w:rsidRPr="0016601B">
        <w:rPr>
          <w:rStyle w:val="Char2"/>
          <w:rtl/>
        </w:rPr>
        <w:t xml:space="preserve"> </w:t>
      </w:r>
      <w:r w:rsidR="00000FEF" w:rsidRPr="0016601B">
        <w:rPr>
          <w:rStyle w:val="Char2"/>
          <w:rFonts w:hint="eastAsia"/>
          <w:rtl/>
        </w:rPr>
        <w:t>عبيدة</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الجراح</w:t>
      </w:r>
      <w:r w:rsidR="00000FEF" w:rsidRPr="0016601B">
        <w:rPr>
          <w:rStyle w:val="Char2"/>
          <w:rtl/>
        </w:rPr>
        <w:t xml:space="preserve"> </w:t>
      </w:r>
      <w:r w:rsidR="00000FEF" w:rsidRPr="0016601B">
        <w:rPr>
          <w:rStyle w:val="Char2"/>
          <w:rFonts w:hint="eastAsia"/>
          <w:rtl/>
        </w:rPr>
        <w:t>الفهري</w:t>
      </w:r>
      <w:r w:rsidR="00000FEF" w:rsidRPr="0016601B">
        <w:rPr>
          <w:rStyle w:val="Char2"/>
          <w:rtl/>
        </w:rPr>
        <w:t xml:space="preserve"> </w:t>
      </w:r>
      <w:r w:rsidR="00000FEF" w:rsidRPr="0016601B">
        <w:rPr>
          <w:rStyle w:val="Char2"/>
          <w:rFonts w:hint="eastAsia"/>
          <w:rtl/>
        </w:rPr>
        <w:t>ل</w:t>
      </w:r>
      <w:r w:rsidR="00000FEF" w:rsidRPr="0016601B">
        <w:rPr>
          <w:rStyle w:val="Char2"/>
          <w:rFonts w:hint="cs"/>
          <w:rtl/>
        </w:rPr>
        <w:t>ـ</w:t>
      </w:r>
      <w:r w:rsidR="00000FEF" w:rsidRPr="0016601B">
        <w:rPr>
          <w:rStyle w:val="Char2"/>
          <w:rFonts w:hint="eastAsia"/>
          <w:rtl/>
        </w:rPr>
        <w:t>ما</w:t>
      </w:r>
      <w:r w:rsidR="00000FEF" w:rsidRPr="0016601B">
        <w:rPr>
          <w:rStyle w:val="Char2"/>
          <w:rtl/>
        </w:rPr>
        <w:t xml:space="preserve"> </w:t>
      </w:r>
      <w:r w:rsidR="00000FEF" w:rsidRPr="0016601B">
        <w:rPr>
          <w:rStyle w:val="Char2"/>
          <w:rFonts w:hint="eastAsia"/>
          <w:rtl/>
        </w:rPr>
        <w:t>رأى</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يتقدم</w:t>
      </w:r>
      <w:r w:rsidR="00000FEF" w:rsidRPr="0016601B">
        <w:rPr>
          <w:rStyle w:val="Char2"/>
          <w:rtl/>
        </w:rPr>
        <w:t xml:space="preserve"> </w:t>
      </w:r>
      <w:r w:rsidR="00000FEF" w:rsidRPr="0016601B">
        <w:rPr>
          <w:rStyle w:val="Char2"/>
          <w:rFonts w:hint="eastAsia"/>
          <w:rtl/>
        </w:rPr>
        <w:t>عليه</w:t>
      </w:r>
      <w:r w:rsidR="00000FEF" w:rsidRPr="0016601B">
        <w:rPr>
          <w:rStyle w:val="Char2"/>
          <w:rtl/>
        </w:rPr>
        <w:t xml:space="preserve"> </w:t>
      </w:r>
      <w:r w:rsidR="00000FEF" w:rsidRPr="0016601B">
        <w:rPr>
          <w:rStyle w:val="Char2"/>
          <w:rFonts w:hint="eastAsia"/>
          <w:rtl/>
        </w:rPr>
        <w:t>قال</w:t>
      </w:r>
      <w:r w:rsidR="00726BE0" w:rsidRPr="0016601B">
        <w:rPr>
          <w:rStyle w:val="Char2"/>
          <w:rtl/>
        </w:rPr>
        <w:t>:</w:t>
      </w:r>
      <w:r w:rsidR="00000FEF" w:rsidRPr="0016601B">
        <w:rPr>
          <w:rStyle w:val="Char2"/>
          <w:rtl/>
        </w:rPr>
        <w:t xml:space="preserve"> </w:t>
      </w:r>
      <w:r w:rsidR="00000FEF" w:rsidRPr="0016601B">
        <w:rPr>
          <w:rStyle w:val="Char2"/>
          <w:rFonts w:hint="eastAsia"/>
          <w:rtl/>
        </w:rPr>
        <w:t>أكل</w:t>
      </w:r>
      <w:r w:rsidR="00000FEF" w:rsidRPr="0016601B">
        <w:rPr>
          <w:rStyle w:val="Char2"/>
          <w:rtl/>
        </w:rPr>
        <w:t xml:space="preserve"> </w:t>
      </w:r>
      <w:r w:rsidR="00000FEF" w:rsidRPr="0016601B">
        <w:rPr>
          <w:rStyle w:val="Char2"/>
          <w:rFonts w:hint="eastAsia"/>
          <w:rtl/>
        </w:rPr>
        <w:t>هؤلاء</w:t>
      </w:r>
      <w:r w:rsidR="00000FEF" w:rsidRPr="0016601B">
        <w:rPr>
          <w:rStyle w:val="Char2"/>
          <w:rtl/>
        </w:rPr>
        <w:t xml:space="preserve"> </w:t>
      </w:r>
      <w:r w:rsidR="00000FEF" w:rsidRPr="0016601B">
        <w:rPr>
          <w:rStyle w:val="Char2"/>
          <w:rFonts w:hint="eastAsia"/>
          <w:rtl/>
        </w:rPr>
        <w:t>يدعوا</w:t>
      </w:r>
      <w:r w:rsidR="00000FEF" w:rsidRPr="0016601B">
        <w:rPr>
          <w:rStyle w:val="Char2"/>
          <w:rtl/>
        </w:rPr>
        <w:t xml:space="preserve"> </w:t>
      </w:r>
      <w:r w:rsidR="00000FEF" w:rsidRPr="0016601B">
        <w:rPr>
          <w:rStyle w:val="Char2"/>
          <w:rFonts w:hint="eastAsia"/>
          <w:rtl/>
        </w:rPr>
        <w:t>أمامي</w:t>
      </w:r>
      <w:r w:rsidR="00726BE0" w:rsidRPr="0016601B">
        <w:rPr>
          <w:rStyle w:val="Char2"/>
          <w:rtl/>
        </w:rPr>
        <w:t>؟</w:t>
      </w:r>
      <w:r w:rsidR="00000FEF" w:rsidRPr="0016601B">
        <w:rPr>
          <w:rStyle w:val="Char2"/>
          <w:rtl/>
        </w:rPr>
        <w:t xml:space="preserve"> </w:t>
      </w:r>
      <w:r w:rsidR="00000FEF" w:rsidRPr="0016601B">
        <w:rPr>
          <w:rStyle w:val="Char2"/>
          <w:rFonts w:hint="eastAsia"/>
          <w:rtl/>
        </w:rPr>
        <w:t>فقال</w:t>
      </w:r>
      <w:r w:rsidR="00726BE0" w:rsidRPr="0016601B">
        <w:rPr>
          <w:rStyle w:val="Char2"/>
          <w:rtl/>
        </w:rPr>
        <w:t>:</w:t>
      </w:r>
      <w:r w:rsidR="00000FEF" w:rsidRPr="0016601B">
        <w:rPr>
          <w:rStyle w:val="Char2"/>
          <w:rtl/>
        </w:rPr>
        <w:t xml:space="preserve"> </w:t>
      </w:r>
      <w:r w:rsidR="00000FEF" w:rsidRPr="0016601B">
        <w:rPr>
          <w:rStyle w:val="Char2"/>
          <w:rFonts w:hint="eastAsia"/>
          <w:rtl/>
        </w:rPr>
        <w:t>يا</w:t>
      </w:r>
      <w:r w:rsidR="00000FEF" w:rsidRPr="0016601B">
        <w:rPr>
          <w:rStyle w:val="Char2"/>
          <w:rtl/>
        </w:rPr>
        <w:t xml:space="preserve"> </w:t>
      </w:r>
      <w:r w:rsidR="00000FEF" w:rsidRPr="0016601B">
        <w:rPr>
          <w:rStyle w:val="Char2"/>
          <w:rFonts w:hint="eastAsia"/>
          <w:rtl/>
        </w:rPr>
        <w:t>أبا</w:t>
      </w:r>
      <w:r w:rsidR="00000FEF" w:rsidRPr="0016601B">
        <w:rPr>
          <w:rStyle w:val="Char2"/>
          <w:rtl/>
        </w:rPr>
        <w:t xml:space="preserve"> </w:t>
      </w:r>
      <w:r w:rsidR="00000FEF" w:rsidRPr="0016601B">
        <w:rPr>
          <w:rStyle w:val="Char2"/>
          <w:rFonts w:hint="eastAsia"/>
          <w:rtl/>
        </w:rPr>
        <w:t>عبيدة</w:t>
      </w:r>
      <w:r w:rsidR="00726BE0" w:rsidRPr="0016601B">
        <w:rPr>
          <w:rStyle w:val="Char2"/>
          <w:rtl/>
        </w:rPr>
        <w:t>،</w:t>
      </w:r>
      <w:r w:rsidR="00000FEF" w:rsidRPr="0016601B">
        <w:rPr>
          <w:rStyle w:val="Char2"/>
          <w:rtl/>
        </w:rPr>
        <w:t xml:space="preserve"> </w:t>
      </w:r>
      <w:r w:rsidR="00000FEF" w:rsidRPr="0016601B">
        <w:rPr>
          <w:rStyle w:val="Char2"/>
          <w:rFonts w:hint="eastAsia"/>
          <w:rtl/>
        </w:rPr>
        <w:t>اصبر</w:t>
      </w:r>
      <w:r w:rsidR="00000FEF" w:rsidRPr="0016601B">
        <w:rPr>
          <w:rStyle w:val="Char2"/>
          <w:rtl/>
        </w:rPr>
        <w:t xml:space="preserve"> </w:t>
      </w:r>
      <w:r w:rsidR="00000FEF" w:rsidRPr="0016601B">
        <w:rPr>
          <w:rStyle w:val="Char2"/>
          <w:rFonts w:hint="eastAsia"/>
          <w:rtl/>
        </w:rPr>
        <w:t>كما</w:t>
      </w:r>
      <w:r w:rsidR="00000FEF" w:rsidRPr="0016601B">
        <w:rPr>
          <w:rStyle w:val="Char2"/>
          <w:rtl/>
        </w:rPr>
        <w:t xml:space="preserve"> </w:t>
      </w:r>
      <w:r w:rsidR="00000FEF" w:rsidRPr="0016601B">
        <w:rPr>
          <w:rStyle w:val="Char2"/>
          <w:rFonts w:hint="eastAsia"/>
          <w:rtl/>
        </w:rPr>
        <w:t>صبرت</w:t>
      </w:r>
      <w:r w:rsidR="00726BE0" w:rsidRPr="0016601B">
        <w:rPr>
          <w:rStyle w:val="Char2"/>
          <w:rtl/>
        </w:rPr>
        <w:t>،</w:t>
      </w:r>
      <w:r w:rsidR="00000FEF" w:rsidRPr="0016601B">
        <w:rPr>
          <w:rStyle w:val="Char2"/>
          <w:rtl/>
        </w:rPr>
        <w:t xml:space="preserve"> </w:t>
      </w:r>
      <w:r w:rsidR="00000FEF" w:rsidRPr="0016601B">
        <w:rPr>
          <w:rStyle w:val="Char2"/>
          <w:rFonts w:hint="eastAsia"/>
          <w:rtl/>
        </w:rPr>
        <w:t>أو</w:t>
      </w:r>
      <w:r w:rsidR="00000FEF" w:rsidRPr="0016601B">
        <w:rPr>
          <w:rStyle w:val="Char2"/>
          <w:rtl/>
        </w:rPr>
        <w:t xml:space="preserve"> </w:t>
      </w:r>
      <w:r w:rsidR="00000FEF" w:rsidRPr="0016601B">
        <w:rPr>
          <w:rStyle w:val="Char2"/>
          <w:rFonts w:hint="eastAsia"/>
          <w:rtl/>
        </w:rPr>
        <w:t>كلم</w:t>
      </w:r>
      <w:r w:rsidR="00000FEF" w:rsidRPr="0016601B">
        <w:rPr>
          <w:rStyle w:val="Char2"/>
          <w:rtl/>
        </w:rPr>
        <w:t xml:space="preserve"> </w:t>
      </w:r>
      <w:r w:rsidR="00000FEF" w:rsidRPr="0016601B">
        <w:rPr>
          <w:rStyle w:val="Char2"/>
          <w:rFonts w:hint="eastAsia"/>
          <w:rtl/>
        </w:rPr>
        <w:t>قومك</w:t>
      </w:r>
      <w:r w:rsidR="00726BE0" w:rsidRPr="0016601B">
        <w:rPr>
          <w:rStyle w:val="Char2"/>
          <w:rtl/>
        </w:rPr>
        <w:t>،</w:t>
      </w:r>
      <w:r w:rsidR="00000FEF" w:rsidRPr="0016601B">
        <w:rPr>
          <w:rStyle w:val="Char2"/>
          <w:rtl/>
        </w:rPr>
        <w:t xml:space="preserve"> </w:t>
      </w:r>
      <w:r w:rsidR="00000FEF" w:rsidRPr="0016601B">
        <w:rPr>
          <w:rStyle w:val="Char2"/>
          <w:rFonts w:hint="eastAsia"/>
          <w:rtl/>
        </w:rPr>
        <w:t>فمن</w:t>
      </w:r>
      <w:r w:rsidR="00000FEF" w:rsidRPr="0016601B">
        <w:rPr>
          <w:rStyle w:val="Char2"/>
          <w:rtl/>
        </w:rPr>
        <w:t xml:space="preserve"> </w:t>
      </w:r>
      <w:r w:rsidR="00000FEF" w:rsidRPr="0016601B">
        <w:rPr>
          <w:rStyle w:val="Char2"/>
          <w:rFonts w:hint="eastAsia"/>
          <w:rtl/>
        </w:rPr>
        <w:t>قدمك</w:t>
      </w:r>
      <w:r w:rsidR="00000FEF" w:rsidRPr="0016601B">
        <w:rPr>
          <w:rStyle w:val="Char2"/>
          <w:rtl/>
        </w:rPr>
        <w:t xml:space="preserve"> </w:t>
      </w:r>
      <w:r w:rsidR="00000FEF" w:rsidRPr="0016601B">
        <w:rPr>
          <w:rStyle w:val="Char2"/>
          <w:rFonts w:hint="eastAsia"/>
          <w:rtl/>
        </w:rPr>
        <w:t>منهم</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نفسه</w:t>
      </w:r>
      <w:r w:rsidR="00000FEF" w:rsidRPr="0016601B">
        <w:rPr>
          <w:rStyle w:val="Char2"/>
          <w:rtl/>
        </w:rPr>
        <w:t xml:space="preserve"> </w:t>
      </w:r>
      <w:r w:rsidR="00000FEF" w:rsidRPr="0016601B">
        <w:rPr>
          <w:rStyle w:val="Char2"/>
          <w:rFonts w:hint="eastAsia"/>
          <w:rtl/>
        </w:rPr>
        <w:t>لم</w:t>
      </w:r>
      <w:r w:rsidR="00000FEF" w:rsidRPr="0016601B">
        <w:rPr>
          <w:rStyle w:val="Char2"/>
          <w:rtl/>
        </w:rPr>
        <w:t xml:space="preserve"> </w:t>
      </w:r>
      <w:r w:rsidR="00000FEF" w:rsidRPr="0016601B">
        <w:rPr>
          <w:rStyle w:val="Char2"/>
          <w:rFonts w:hint="eastAsia"/>
          <w:rtl/>
        </w:rPr>
        <w:t>أمنعه</w:t>
      </w:r>
      <w:r w:rsidR="00726BE0" w:rsidRPr="0016601B">
        <w:rPr>
          <w:rStyle w:val="Char2"/>
          <w:rtl/>
        </w:rPr>
        <w:t>،</w:t>
      </w:r>
      <w:r w:rsidR="00000FEF" w:rsidRPr="0016601B">
        <w:rPr>
          <w:rStyle w:val="Char2"/>
          <w:rtl/>
        </w:rPr>
        <w:t xml:space="preserve"> </w:t>
      </w:r>
      <w:r w:rsidR="00000FEF" w:rsidRPr="0016601B">
        <w:rPr>
          <w:rStyle w:val="Char2"/>
          <w:rFonts w:hint="eastAsia"/>
          <w:rtl/>
        </w:rPr>
        <w:t>فأما</w:t>
      </w:r>
      <w:r w:rsidR="00000FEF" w:rsidRPr="0016601B">
        <w:rPr>
          <w:rStyle w:val="Char2"/>
          <w:rtl/>
        </w:rPr>
        <w:t xml:space="preserve"> </w:t>
      </w:r>
      <w:r w:rsidR="00000FEF" w:rsidRPr="0016601B">
        <w:rPr>
          <w:rStyle w:val="Char2"/>
          <w:rFonts w:hint="eastAsia"/>
          <w:rtl/>
        </w:rPr>
        <w:t>أنا</w:t>
      </w:r>
      <w:r w:rsidR="00000FEF" w:rsidRPr="0016601B">
        <w:rPr>
          <w:rStyle w:val="Char2"/>
          <w:rtl/>
        </w:rPr>
        <w:t xml:space="preserve"> </w:t>
      </w:r>
      <w:r w:rsidR="00000FEF" w:rsidRPr="0016601B">
        <w:rPr>
          <w:rStyle w:val="Char2"/>
          <w:rFonts w:hint="eastAsia"/>
          <w:rtl/>
        </w:rPr>
        <w:t>وبنو</w:t>
      </w:r>
      <w:r w:rsidR="00000FEF" w:rsidRPr="0016601B">
        <w:rPr>
          <w:rStyle w:val="Char2"/>
          <w:rtl/>
        </w:rPr>
        <w:t xml:space="preserve"> </w:t>
      </w:r>
      <w:r w:rsidR="00000FEF" w:rsidRPr="0016601B">
        <w:rPr>
          <w:rStyle w:val="Char2"/>
          <w:rFonts w:hint="eastAsia"/>
          <w:rtl/>
        </w:rPr>
        <w:t>عدي</w:t>
      </w:r>
      <w:r w:rsidR="00000FEF" w:rsidRPr="0016601B">
        <w:rPr>
          <w:rStyle w:val="Char2"/>
          <w:rtl/>
        </w:rPr>
        <w:t xml:space="preserve"> </w:t>
      </w:r>
      <w:r w:rsidR="00000FEF" w:rsidRPr="0016601B">
        <w:rPr>
          <w:rStyle w:val="Char2"/>
          <w:rFonts w:hint="eastAsia"/>
          <w:rtl/>
        </w:rPr>
        <w:t>فنقدمك</w:t>
      </w:r>
      <w:r w:rsidR="00000FEF" w:rsidRPr="0016601B">
        <w:rPr>
          <w:rStyle w:val="Char2"/>
          <w:rtl/>
        </w:rPr>
        <w:t xml:space="preserve"> </w:t>
      </w:r>
      <w:r w:rsidR="00000FEF" w:rsidRPr="0016601B">
        <w:rPr>
          <w:rStyle w:val="Char2"/>
          <w:rFonts w:hint="eastAsia"/>
          <w:rtl/>
        </w:rPr>
        <w:t>إن</w:t>
      </w:r>
      <w:r w:rsidR="00000FEF" w:rsidRPr="0016601B">
        <w:rPr>
          <w:rStyle w:val="Char2"/>
          <w:rtl/>
        </w:rPr>
        <w:t xml:space="preserve"> </w:t>
      </w:r>
      <w:r w:rsidR="00000FEF" w:rsidRPr="0016601B">
        <w:rPr>
          <w:rStyle w:val="Char2"/>
          <w:rFonts w:hint="eastAsia"/>
          <w:rtl/>
        </w:rPr>
        <w:t>أحببت</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أنفسنا</w:t>
      </w:r>
      <w:r w:rsidR="00726BE0" w:rsidRPr="0016601B">
        <w:rPr>
          <w:rStyle w:val="Char2"/>
          <w:rtl/>
        </w:rPr>
        <w:t>.</w:t>
      </w:r>
      <w:r w:rsidR="00000FEF" w:rsidRPr="0016601B">
        <w:rPr>
          <w:rStyle w:val="Char2"/>
          <w:rtl/>
        </w:rPr>
        <w:t xml:space="preserve"> </w:t>
      </w:r>
      <w:r w:rsidR="00000FEF" w:rsidRPr="0016601B">
        <w:rPr>
          <w:rStyle w:val="Char2"/>
          <w:rFonts w:hint="eastAsia"/>
          <w:rtl/>
        </w:rPr>
        <w:t>قال</w:t>
      </w:r>
      <w:r w:rsidR="00726BE0" w:rsidRPr="0016601B">
        <w:rPr>
          <w:rStyle w:val="Char2"/>
          <w:rtl/>
        </w:rPr>
        <w:t>:</w:t>
      </w:r>
      <w:r w:rsidR="00000FEF" w:rsidRPr="0016601B">
        <w:rPr>
          <w:rStyle w:val="Char2"/>
          <w:rtl/>
        </w:rPr>
        <w:t xml:space="preserve"> </w:t>
      </w:r>
      <w:r w:rsidR="00000FEF" w:rsidRPr="0016601B">
        <w:rPr>
          <w:rStyle w:val="Char2"/>
          <w:rFonts w:hint="eastAsia"/>
          <w:rtl/>
        </w:rPr>
        <w:t>فقدم</w:t>
      </w:r>
      <w:r w:rsidR="00000FEF" w:rsidRPr="0016601B">
        <w:rPr>
          <w:rStyle w:val="Char2"/>
          <w:rtl/>
        </w:rPr>
        <w:t xml:space="preserve"> </w:t>
      </w:r>
      <w:r w:rsidR="00000FEF" w:rsidRPr="0016601B">
        <w:rPr>
          <w:rStyle w:val="Char2"/>
          <w:rFonts w:hint="eastAsia"/>
          <w:rtl/>
        </w:rPr>
        <w:t>معاوية</w:t>
      </w:r>
      <w:r w:rsidR="00000FEF" w:rsidRPr="0016601B">
        <w:rPr>
          <w:rStyle w:val="Char2"/>
          <w:rtl/>
        </w:rPr>
        <w:t xml:space="preserve"> </w:t>
      </w:r>
      <w:r w:rsidR="00000FEF" w:rsidRPr="0016601B">
        <w:rPr>
          <w:rStyle w:val="Char2"/>
          <w:rFonts w:hint="eastAsia"/>
          <w:rtl/>
        </w:rPr>
        <w:t>بعد</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الحارث</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فهر</w:t>
      </w:r>
      <w:r w:rsidR="00726BE0" w:rsidRPr="0016601B">
        <w:rPr>
          <w:rStyle w:val="Char2"/>
          <w:rtl/>
        </w:rPr>
        <w:t>،</w:t>
      </w:r>
      <w:r w:rsidR="00000FEF" w:rsidRPr="0016601B">
        <w:rPr>
          <w:rStyle w:val="Char2"/>
          <w:rtl/>
        </w:rPr>
        <w:t xml:space="preserve"> </w:t>
      </w:r>
      <w:r w:rsidR="00000FEF" w:rsidRPr="0016601B">
        <w:rPr>
          <w:rStyle w:val="Char2"/>
          <w:rFonts w:hint="eastAsia"/>
          <w:rtl/>
        </w:rPr>
        <w:t>ففصل</w:t>
      </w:r>
      <w:r w:rsidR="00000FEF" w:rsidRPr="0016601B">
        <w:rPr>
          <w:rStyle w:val="Char2"/>
          <w:rtl/>
        </w:rPr>
        <w:t xml:space="preserve"> </w:t>
      </w:r>
      <w:r w:rsidR="00000FEF" w:rsidRPr="0016601B">
        <w:rPr>
          <w:rStyle w:val="Char2"/>
          <w:rFonts w:hint="eastAsia"/>
          <w:rtl/>
        </w:rPr>
        <w:t>بهم</w:t>
      </w:r>
      <w:r w:rsidR="00000FEF" w:rsidRPr="0016601B">
        <w:rPr>
          <w:rStyle w:val="Char2"/>
          <w:rtl/>
        </w:rPr>
        <w:t xml:space="preserve"> </w:t>
      </w:r>
      <w:r w:rsidR="00000FEF" w:rsidRPr="0016601B">
        <w:rPr>
          <w:rStyle w:val="Char2"/>
          <w:rFonts w:hint="eastAsia"/>
          <w:rtl/>
        </w:rPr>
        <w:t>بين</w:t>
      </w:r>
      <w:r w:rsidR="00000FEF" w:rsidRPr="0016601B">
        <w:rPr>
          <w:rStyle w:val="Char2"/>
          <w:rtl/>
        </w:rPr>
        <w:t xml:space="preserve"> </w:t>
      </w:r>
      <w:r w:rsidR="00000FEF" w:rsidRPr="0016601B">
        <w:rPr>
          <w:rStyle w:val="Char2"/>
          <w:rFonts w:hint="eastAsia"/>
          <w:rtl/>
        </w:rPr>
        <w:t>بني</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مناف</w:t>
      </w:r>
      <w:r w:rsidR="00726BE0" w:rsidRPr="0016601B">
        <w:rPr>
          <w:rStyle w:val="Char2"/>
          <w:rtl/>
        </w:rPr>
        <w:t>،</w:t>
      </w:r>
      <w:r w:rsidR="00000FEF" w:rsidRPr="0016601B">
        <w:rPr>
          <w:rStyle w:val="Char2"/>
          <w:rtl/>
        </w:rPr>
        <w:t xml:space="preserve"> </w:t>
      </w:r>
      <w:r w:rsidR="00000FEF" w:rsidRPr="0016601B">
        <w:rPr>
          <w:rStyle w:val="Char2"/>
          <w:rFonts w:hint="eastAsia"/>
          <w:rtl/>
        </w:rPr>
        <w:t>وأسد</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العزى</w:t>
      </w:r>
      <w:r w:rsidR="00726BE0" w:rsidRPr="0016601B">
        <w:rPr>
          <w:rStyle w:val="Char2"/>
          <w:rtl/>
        </w:rPr>
        <w:t>.</w:t>
      </w:r>
      <w:r w:rsidR="00000FEF" w:rsidRPr="0016601B">
        <w:rPr>
          <w:rStyle w:val="Char2"/>
          <w:rtl/>
        </w:rPr>
        <w:t xml:space="preserve"> </w:t>
      </w:r>
      <w:r w:rsidR="00000FEF" w:rsidRPr="0016601B">
        <w:rPr>
          <w:rStyle w:val="Char2"/>
          <w:rFonts w:hint="eastAsia"/>
          <w:rtl/>
        </w:rPr>
        <w:t>وشجر</w:t>
      </w:r>
      <w:r w:rsidR="00000FEF" w:rsidRPr="0016601B">
        <w:rPr>
          <w:rStyle w:val="Char2"/>
          <w:rtl/>
        </w:rPr>
        <w:t xml:space="preserve"> </w:t>
      </w:r>
      <w:r w:rsidR="00000FEF" w:rsidRPr="0016601B">
        <w:rPr>
          <w:rStyle w:val="Char2"/>
          <w:rFonts w:hint="eastAsia"/>
          <w:rtl/>
        </w:rPr>
        <w:t>بين</w:t>
      </w:r>
      <w:r w:rsidR="00000FEF" w:rsidRPr="0016601B">
        <w:rPr>
          <w:rStyle w:val="Char2"/>
          <w:rtl/>
        </w:rPr>
        <w:t xml:space="preserve"> </w:t>
      </w:r>
      <w:r w:rsidR="00000FEF" w:rsidRPr="0016601B">
        <w:rPr>
          <w:rStyle w:val="Char2"/>
          <w:rFonts w:hint="eastAsia"/>
          <w:rtl/>
        </w:rPr>
        <w:t>سهم</w:t>
      </w:r>
      <w:r w:rsidR="00000FEF" w:rsidRPr="0016601B">
        <w:rPr>
          <w:rStyle w:val="Char2"/>
          <w:rtl/>
        </w:rPr>
        <w:t xml:space="preserve"> </w:t>
      </w:r>
      <w:r w:rsidR="00000FEF" w:rsidRPr="0016601B">
        <w:rPr>
          <w:rStyle w:val="Char2"/>
          <w:rFonts w:hint="eastAsia"/>
          <w:rtl/>
        </w:rPr>
        <w:t>وعدي</w:t>
      </w:r>
      <w:r w:rsidR="00000FEF" w:rsidRPr="0016601B">
        <w:rPr>
          <w:rStyle w:val="Char2"/>
          <w:rtl/>
        </w:rPr>
        <w:t xml:space="preserve"> </w:t>
      </w:r>
      <w:r w:rsidR="00000FEF" w:rsidRPr="0016601B">
        <w:rPr>
          <w:rStyle w:val="Char2"/>
          <w:rFonts w:hint="eastAsia"/>
          <w:rtl/>
        </w:rPr>
        <w:t>شيء</w:t>
      </w:r>
      <w:r w:rsidR="00000FEF" w:rsidRPr="0016601B">
        <w:rPr>
          <w:rStyle w:val="Char2"/>
          <w:rtl/>
        </w:rPr>
        <w:t xml:space="preserve"> </w:t>
      </w:r>
      <w:r w:rsidR="00000FEF" w:rsidRPr="0016601B">
        <w:rPr>
          <w:rStyle w:val="Char2"/>
          <w:rFonts w:hint="eastAsia"/>
          <w:rtl/>
        </w:rPr>
        <w:t>في</w:t>
      </w:r>
      <w:r w:rsidR="00000FEF" w:rsidRPr="0016601B">
        <w:rPr>
          <w:rStyle w:val="Char2"/>
          <w:rtl/>
        </w:rPr>
        <w:t xml:space="preserve"> </w:t>
      </w:r>
      <w:r w:rsidR="00000FEF" w:rsidRPr="0016601B">
        <w:rPr>
          <w:rStyle w:val="Char2"/>
          <w:rFonts w:hint="eastAsia"/>
          <w:rtl/>
        </w:rPr>
        <w:t>زمان</w:t>
      </w:r>
      <w:r w:rsidR="00000FEF" w:rsidRPr="0016601B">
        <w:rPr>
          <w:rStyle w:val="Char2"/>
          <w:rtl/>
        </w:rPr>
        <w:t xml:space="preserve"> </w:t>
      </w:r>
      <w:r w:rsidR="00000FEF" w:rsidRPr="0016601B">
        <w:rPr>
          <w:rStyle w:val="Char2"/>
          <w:rFonts w:hint="eastAsia"/>
          <w:rtl/>
        </w:rPr>
        <w:t>الـمهدي</w:t>
      </w:r>
      <w:r w:rsidR="00000FEF" w:rsidRPr="0016601B">
        <w:rPr>
          <w:rStyle w:val="Char2"/>
          <w:rtl/>
        </w:rPr>
        <w:t xml:space="preserve"> </w:t>
      </w:r>
      <w:r w:rsidR="00000FEF" w:rsidRPr="0016601B">
        <w:rPr>
          <w:rStyle w:val="Char2"/>
          <w:rFonts w:hint="eastAsia"/>
          <w:rtl/>
        </w:rPr>
        <w:t>فافترقوا</w:t>
      </w:r>
      <w:r w:rsidR="00726BE0" w:rsidRPr="0016601B">
        <w:rPr>
          <w:rStyle w:val="Char2"/>
          <w:rtl/>
        </w:rPr>
        <w:t>،</w:t>
      </w:r>
      <w:r w:rsidR="00000FEF" w:rsidRPr="0016601B">
        <w:rPr>
          <w:rStyle w:val="Char2"/>
          <w:rtl/>
        </w:rPr>
        <w:t xml:space="preserve"> </w:t>
      </w:r>
      <w:r w:rsidR="00000FEF" w:rsidRPr="0016601B">
        <w:rPr>
          <w:rStyle w:val="Char2"/>
          <w:rFonts w:hint="eastAsia"/>
          <w:rtl/>
        </w:rPr>
        <w:t>فأمر</w:t>
      </w:r>
      <w:r w:rsidR="00000FEF" w:rsidRPr="0016601B">
        <w:rPr>
          <w:rStyle w:val="Char2"/>
          <w:rtl/>
        </w:rPr>
        <w:t xml:space="preserve"> </w:t>
      </w:r>
      <w:r w:rsidR="00000FEF" w:rsidRPr="0016601B">
        <w:rPr>
          <w:rStyle w:val="Char2"/>
          <w:rFonts w:hint="eastAsia"/>
          <w:rtl/>
        </w:rPr>
        <w:t>الـمهدي</w:t>
      </w:r>
      <w:r w:rsidR="00000FEF" w:rsidRPr="0016601B">
        <w:rPr>
          <w:rStyle w:val="Char2"/>
          <w:rtl/>
        </w:rPr>
        <w:t xml:space="preserve"> </w:t>
      </w:r>
      <w:r w:rsidR="00000FEF" w:rsidRPr="0016601B">
        <w:rPr>
          <w:rStyle w:val="Char2"/>
          <w:rFonts w:hint="eastAsia"/>
          <w:rtl/>
        </w:rPr>
        <w:t>ببني</w:t>
      </w:r>
      <w:r w:rsidR="00000FEF" w:rsidRPr="0016601B">
        <w:rPr>
          <w:rStyle w:val="Char2"/>
          <w:rtl/>
        </w:rPr>
        <w:t xml:space="preserve"> </w:t>
      </w:r>
      <w:r w:rsidR="00000FEF" w:rsidRPr="0016601B">
        <w:rPr>
          <w:rStyle w:val="Char2"/>
          <w:rFonts w:hint="eastAsia"/>
          <w:rtl/>
        </w:rPr>
        <w:t>عدي</w:t>
      </w:r>
      <w:r w:rsidR="00000FEF" w:rsidRPr="0016601B">
        <w:rPr>
          <w:rStyle w:val="Char2"/>
          <w:rtl/>
        </w:rPr>
        <w:t xml:space="preserve"> </w:t>
      </w:r>
      <w:r w:rsidR="00000FEF" w:rsidRPr="0016601B">
        <w:rPr>
          <w:rStyle w:val="Char2"/>
          <w:rFonts w:hint="eastAsia"/>
          <w:rtl/>
        </w:rPr>
        <w:t>فقدموا</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سهم</w:t>
      </w:r>
      <w:r w:rsidR="00000FEF" w:rsidRPr="0016601B">
        <w:rPr>
          <w:rStyle w:val="Char2"/>
          <w:rtl/>
        </w:rPr>
        <w:t xml:space="preserve"> </w:t>
      </w:r>
      <w:r w:rsidR="00000FEF" w:rsidRPr="0016601B">
        <w:rPr>
          <w:rStyle w:val="Char2"/>
          <w:rFonts w:hint="eastAsia"/>
          <w:rtl/>
        </w:rPr>
        <w:t>وجمح</w:t>
      </w:r>
      <w:r w:rsidR="00726BE0" w:rsidRPr="0016601B">
        <w:rPr>
          <w:rStyle w:val="Char2"/>
          <w:rtl/>
        </w:rPr>
        <w:t>،</w:t>
      </w:r>
      <w:r w:rsidR="00000FEF" w:rsidRPr="0016601B">
        <w:rPr>
          <w:rStyle w:val="Char2"/>
          <w:rtl/>
        </w:rPr>
        <w:t xml:space="preserve"> </w:t>
      </w:r>
      <w:r w:rsidR="00000FEF" w:rsidRPr="0016601B">
        <w:rPr>
          <w:rStyle w:val="Char2"/>
          <w:rFonts w:hint="eastAsia"/>
          <w:rtl/>
        </w:rPr>
        <w:t>للسابقة</w:t>
      </w:r>
      <w:r w:rsidR="00000FEF" w:rsidRPr="0016601B">
        <w:rPr>
          <w:rStyle w:val="Char2"/>
          <w:rtl/>
        </w:rPr>
        <w:t xml:space="preserve"> </w:t>
      </w:r>
      <w:r w:rsidR="00000FEF" w:rsidRPr="0016601B">
        <w:rPr>
          <w:rStyle w:val="Char2"/>
          <w:rFonts w:hint="eastAsia"/>
          <w:rtl/>
        </w:rPr>
        <w:t>فيهم</w:t>
      </w:r>
      <w:r w:rsidR="00726BE0" w:rsidRPr="0016601B">
        <w:rPr>
          <w:rStyle w:val="Char2"/>
          <w:rtl/>
        </w:rPr>
        <w:t>.</w:t>
      </w:r>
      <w:r w:rsidR="00000FEF" w:rsidRPr="0016601B">
        <w:rPr>
          <w:rStyle w:val="Char2"/>
          <w:rtl/>
        </w:rPr>
        <w:t xml:space="preserve"> </w:t>
      </w:r>
      <w:r w:rsidR="00000FEF" w:rsidRPr="0016601B">
        <w:rPr>
          <w:rStyle w:val="Char2"/>
          <w:rFonts w:hint="eastAsia"/>
          <w:rtl/>
        </w:rPr>
        <w:t>قال</w:t>
      </w:r>
      <w:r w:rsidR="00000FEF" w:rsidRPr="0016601B">
        <w:rPr>
          <w:rStyle w:val="Char2"/>
          <w:rtl/>
        </w:rPr>
        <w:t xml:space="preserve"> </w:t>
      </w:r>
      <w:r w:rsidR="00000FEF" w:rsidRPr="0016601B">
        <w:rPr>
          <w:rStyle w:val="Char2"/>
          <w:rFonts w:hint="eastAsia"/>
          <w:rtl/>
        </w:rPr>
        <w:t>الشافعي</w:t>
      </w:r>
      <w:r w:rsidR="00726BE0" w:rsidRPr="0016601B">
        <w:rPr>
          <w:rStyle w:val="Char2"/>
          <w:rtl/>
        </w:rPr>
        <w:t>:</w:t>
      </w:r>
      <w:r w:rsidR="00000FEF" w:rsidRPr="0016601B">
        <w:rPr>
          <w:rStyle w:val="Char2"/>
          <w:rtl/>
        </w:rPr>
        <w:t xml:space="preserve"> </w:t>
      </w:r>
      <w:r w:rsidR="00000FEF" w:rsidRPr="0016601B">
        <w:rPr>
          <w:rStyle w:val="Char2"/>
          <w:rFonts w:hint="eastAsia"/>
          <w:rtl/>
        </w:rPr>
        <w:t>وإذا</w:t>
      </w:r>
      <w:r w:rsidR="00000FEF" w:rsidRPr="0016601B">
        <w:rPr>
          <w:rStyle w:val="Char2"/>
          <w:rtl/>
        </w:rPr>
        <w:t xml:space="preserve"> </w:t>
      </w:r>
      <w:r w:rsidR="00000FEF" w:rsidRPr="0016601B">
        <w:rPr>
          <w:rStyle w:val="Char2"/>
          <w:rFonts w:hint="eastAsia"/>
          <w:rtl/>
        </w:rPr>
        <w:t>فرغ</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قريش</w:t>
      </w:r>
      <w:r w:rsidR="00000FEF" w:rsidRPr="0016601B">
        <w:rPr>
          <w:rStyle w:val="Char2"/>
          <w:rtl/>
        </w:rPr>
        <w:t xml:space="preserve"> </w:t>
      </w:r>
      <w:r w:rsidR="00000FEF" w:rsidRPr="0016601B">
        <w:rPr>
          <w:rStyle w:val="Char2"/>
          <w:rFonts w:hint="eastAsia"/>
          <w:rtl/>
        </w:rPr>
        <w:t>قدمت</w:t>
      </w:r>
      <w:r w:rsidR="00000FEF" w:rsidRPr="0016601B">
        <w:rPr>
          <w:rStyle w:val="Char2"/>
          <w:rtl/>
        </w:rPr>
        <w:t xml:space="preserve"> </w:t>
      </w:r>
      <w:r w:rsidR="00000FEF" w:rsidRPr="0016601B">
        <w:rPr>
          <w:rStyle w:val="Char2"/>
          <w:rFonts w:hint="eastAsia"/>
          <w:rtl/>
        </w:rPr>
        <w:t>الأنصار</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قبائل</w:t>
      </w:r>
      <w:r w:rsidR="00000FEF" w:rsidRPr="0016601B">
        <w:rPr>
          <w:rStyle w:val="Char2"/>
          <w:rtl/>
        </w:rPr>
        <w:t xml:space="preserve"> </w:t>
      </w:r>
      <w:r w:rsidR="00000FEF" w:rsidRPr="0016601B">
        <w:rPr>
          <w:rStyle w:val="Char2"/>
          <w:rFonts w:hint="eastAsia"/>
          <w:rtl/>
        </w:rPr>
        <w:t>العرب</w:t>
      </w:r>
      <w:r w:rsidR="00000FEF" w:rsidRPr="0016601B">
        <w:rPr>
          <w:rStyle w:val="Char2"/>
          <w:rtl/>
        </w:rPr>
        <w:t xml:space="preserve"> </w:t>
      </w:r>
      <w:r w:rsidR="00000FEF" w:rsidRPr="0016601B">
        <w:rPr>
          <w:rStyle w:val="Char2"/>
          <w:rFonts w:hint="eastAsia"/>
          <w:rtl/>
        </w:rPr>
        <w:t>كلها</w:t>
      </w:r>
      <w:r w:rsidR="00000FEF" w:rsidRPr="0016601B">
        <w:rPr>
          <w:rStyle w:val="Char2"/>
          <w:rtl/>
        </w:rPr>
        <w:t xml:space="preserve"> </w:t>
      </w:r>
      <w:r w:rsidR="00000FEF" w:rsidRPr="0016601B">
        <w:rPr>
          <w:rStyle w:val="Char2"/>
          <w:rFonts w:hint="eastAsia"/>
          <w:rtl/>
        </w:rPr>
        <w:t>ل</w:t>
      </w:r>
      <w:r w:rsidR="00000FEF" w:rsidRPr="0016601B">
        <w:rPr>
          <w:rStyle w:val="Char2"/>
          <w:rFonts w:hint="cs"/>
          <w:rtl/>
        </w:rPr>
        <w:t>ـ</w:t>
      </w:r>
      <w:r w:rsidR="00000FEF" w:rsidRPr="0016601B">
        <w:rPr>
          <w:rStyle w:val="Char2"/>
          <w:rFonts w:hint="eastAsia"/>
          <w:rtl/>
        </w:rPr>
        <w:t>مكانها</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الإسلام</w:t>
      </w:r>
      <w:r w:rsidR="00000FEF" w:rsidRPr="0016601B">
        <w:rPr>
          <w:rStyle w:val="Char2"/>
          <w:rtl/>
        </w:rPr>
        <w:t xml:space="preserve"> </w:t>
      </w:r>
      <w:r w:rsidR="00000FEF" w:rsidRPr="0016601B">
        <w:rPr>
          <w:rStyle w:val="Char2"/>
          <w:rFonts w:hint="eastAsia"/>
          <w:rtl/>
        </w:rPr>
        <w:t>قال</w:t>
      </w:r>
      <w:r w:rsidR="00000FEF" w:rsidRPr="0016601B">
        <w:rPr>
          <w:rStyle w:val="Char2"/>
          <w:rtl/>
        </w:rPr>
        <w:t xml:space="preserve"> </w:t>
      </w:r>
      <w:r w:rsidR="00000FEF" w:rsidRPr="0016601B">
        <w:rPr>
          <w:rStyle w:val="Char2"/>
          <w:rFonts w:hint="eastAsia"/>
          <w:rtl/>
        </w:rPr>
        <w:t>الشافعي</w:t>
      </w:r>
      <w:r w:rsidR="00726BE0" w:rsidRPr="0016601B">
        <w:rPr>
          <w:rStyle w:val="Char2"/>
          <w:rtl/>
        </w:rPr>
        <w:t>:</w:t>
      </w:r>
      <w:r w:rsidR="00000FEF" w:rsidRPr="0016601B">
        <w:rPr>
          <w:rStyle w:val="Char2"/>
          <w:rtl/>
        </w:rPr>
        <w:t xml:space="preserve"> </w:t>
      </w:r>
      <w:r w:rsidR="00000FEF" w:rsidRPr="0016601B">
        <w:rPr>
          <w:rStyle w:val="Char2"/>
          <w:rFonts w:hint="eastAsia"/>
          <w:rtl/>
        </w:rPr>
        <w:t>الناس</w:t>
      </w:r>
      <w:r w:rsidR="00000FEF" w:rsidRPr="0016601B">
        <w:rPr>
          <w:rStyle w:val="Char2"/>
          <w:rtl/>
        </w:rPr>
        <w:t xml:space="preserve"> </w:t>
      </w:r>
      <w:r w:rsidR="00000FEF" w:rsidRPr="0016601B">
        <w:rPr>
          <w:rStyle w:val="Char2"/>
          <w:rFonts w:hint="eastAsia"/>
          <w:rtl/>
        </w:rPr>
        <w:t>عباد</w:t>
      </w:r>
      <w:r w:rsidR="00000FEF" w:rsidRPr="0016601B">
        <w:rPr>
          <w:rStyle w:val="Char2"/>
          <w:rtl/>
        </w:rPr>
        <w:t xml:space="preserve"> </w:t>
      </w:r>
      <w:r w:rsidR="00000FEF" w:rsidRPr="0016601B">
        <w:rPr>
          <w:rStyle w:val="Char2"/>
          <w:rFonts w:hint="eastAsia"/>
          <w:rtl/>
        </w:rPr>
        <w:t>الله</w:t>
      </w:r>
      <w:r w:rsidR="00726BE0" w:rsidRPr="0016601B">
        <w:rPr>
          <w:rStyle w:val="Char2"/>
          <w:rtl/>
        </w:rPr>
        <w:t>،</w:t>
      </w:r>
      <w:r w:rsidR="00000FEF" w:rsidRPr="0016601B">
        <w:rPr>
          <w:rStyle w:val="Char2"/>
          <w:rtl/>
        </w:rPr>
        <w:t xml:space="preserve"> </w:t>
      </w:r>
      <w:r w:rsidR="00000FEF" w:rsidRPr="0016601B">
        <w:rPr>
          <w:rStyle w:val="Char2"/>
          <w:rFonts w:hint="eastAsia"/>
          <w:rtl/>
        </w:rPr>
        <w:t>فأولاهم</w:t>
      </w:r>
      <w:r w:rsidR="00000FEF" w:rsidRPr="0016601B">
        <w:rPr>
          <w:rStyle w:val="Char2"/>
          <w:rtl/>
        </w:rPr>
        <w:t xml:space="preserve"> </w:t>
      </w:r>
      <w:r w:rsidR="00000FEF" w:rsidRPr="0016601B">
        <w:rPr>
          <w:rStyle w:val="Char2"/>
          <w:rFonts w:hint="eastAsia"/>
          <w:rtl/>
        </w:rPr>
        <w:t>أن</w:t>
      </w:r>
      <w:r w:rsidR="00000FEF" w:rsidRPr="0016601B">
        <w:rPr>
          <w:rStyle w:val="Char2"/>
          <w:rtl/>
        </w:rPr>
        <w:t xml:space="preserve"> </w:t>
      </w:r>
      <w:r w:rsidR="00000FEF" w:rsidRPr="0016601B">
        <w:rPr>
          <w:rStyle w:val="Char2"/>
          <w:rFonts w:hint="eastAsia"/>
          <w:rtl/>
        </w:rPr>
        <w:t>يكون</w:t>
      </w:r>
      <w:r w:rsidR="00000FEF" w:rsidRPr="0016601B">
        <w:rPr>
          <w:rStyle w:val="Char2"/>
          <w:rtl/>
        </w:rPr>
        <w:t xml:space="preserve"> </w:t>
      </w:r>
      <w:r w:rsidR="00000FEF" w:rsidRPr="0016601B">
        <w:rPr>
          <w:rStyle w:val="Char2"/>
          <w:rFonts w:hint="eastAsia"/>
          <w:rtl/>
        </w:rPr>
        <w:t>مقدما</w:t>
      </w:r>
      <w:r w:rsidR="00000FEF" w:rsidRPr="0016601B">
        <w:rPr>
          <w:rStyle w:val="Char2"/>
          <w:rtl/>
        </w:rPr>
        <w:t xml:space="preserve"> </w:t>
      </w:r>
      <w:r w:rsidR="00000FEF" w:rsidRPr="0016601B">
        <w:rPr>
          <w:rStyle w:val="Char2"/>
          <w:rFonts w:hint="eastAsia"/>
          <w:rtl/>
        </w:rPr>
        <w:t>أقربهم</w:t>
      </w:r>
      <w:r w:rsidR="00000FEF" w:rsidRPr="0016601B">
        <w:rPr>
          <w:rStyle w:val="Char2"/>
          <w:rtl/>
        </w:rPr>
        <w:t xml:space="preserve"> </w:t>
      </w:r>
      <w:r w:rsidR="00000FEF" w:rsidRPr="0016601B">
        <w:rPr>
          <w:rStyle w:val="Char2"/>
          <w:rFonts w:hint="eastAsia"/>
          <w:rtl/>
        </w:rPr>
        <w:t>لخيرة</w:t>
      </w:r>
      <w:r w:rsidR="00000FEF" w:rsidRPr="0016601B">
        <w:rPr>
          <w:rStyle w:val="Char2"/>
          <w:rtl/>
        </w:rPr>
        <w:t xml:space="preserve"> </w:t>
      </w:r>
      <w:r w:rsidR="00000FEF" w:rsidRPr="0016601B">
        <w:rPr>
          <w:rStyle w:val="Char2"/>
          <w:rFonts w:hint="eastAsia"/>
          <w:rtl/>
        </w:rPr>
        <w:t>الله</w:t>
      </w:r>
      <w:r w:rsidR="00000FEF" w:rsidRPr="0016601B">
        <w:rPr>
          <w:rStyle w:val="Char2"/>
          <w:rtl/>
        </w:rPr>
        <w:t xml:space="preserve"> </w:t>
      </w:r>
      <w:r w:rsidR="00000FEF" w:rsidRPr="0016601B">
        <w:rPr>
          <w:rStyle w:val="Char2"/>
          <w:rFonts w:hint="eastAsia"/>
          <w:rtl/>
        </w:rPr>
        <w:t>لرسالاته</w:t>
      </w:r>
      <w:r w:rsidR="00726BE0" w:rsidRPr="0016601B">
        <w:rPr>
          <w:rStyle w:val="Char2"/>
          <w:rtl/>
        </w:rPr>
        <w:t>،</w:t>
      </w:r>
      <w:r w:rsidR="00000FEF" w:rsidRPr="0016601B">
        <w:rPr>
          <w:rStyle w:val="Char2"/>
          <w:rtl/>
        </w:rPr>
        <w:t xml:space="preserve"> </w:t>
      </w:r>
      <w:r w:rsidR="00000FEF" w:rsidRPr="0016601B">
        <w:rPr>
          <w:rStyle w:val="Char2"/>
          <w:rFonts w:hint="eastAsia"/>
          <w:rtl/>
        </w:rPr>
        <w:t>ومستودع</w:t>
      </w:r>
      <w:r w:rsidR="00000FEF" w:rsidRPr="0016601B">
        <w:rPr>
          <w:rStyle w:val="Char2"/>
          <w:rtl/>
        </w:rPr>
        <w:t xml:space="preserve"> </w:t>
      </w:r>
      <w:r w:rsidR="00000FEF" w:rsidRPr="0016601B">
        <w:rPr>
          <w:rStyle w:val="Char2"/>
          <w:rFonts w:hint="eastAsia"/>
          <w:rtl/>
        </w:rPr>
        <w:t>أمانته</w:t>
      </w:r>
      <w:r w:rsidR="00726BE0" w:rsidRPr="0016601B">
        <w:rPr>
          <w:rStyle w:val="Char2"/>
          <w:rtl/>
        </w:rPr>
        <w:t>،</w:t>
      </w:r>
      <w:r w:rsidR="00000FEF" w:rsidRPr="0016601B">
        <w:rPr>
          <w:rStyle w:val="Char2"/>
          <w:rtl/>
        </w:rPr>
        <w:t xml:space="preserve"> </w:t>
      </w:r>
      <w:r w:rsidR="00000FEF" w:rsidRPr="0016601B">
        <w:rPr>
          <w:rStyle w:val="Char2"/>
          <w:rFonts w:hint="eastAsia"/>
          <w:rtl/>
        </w:rPr>
        <w:t>وخاتم</w:t>
      </w:r>
      <w:r w:rsidR="00000FEF" w:rsidRPr="0016601B">
        <w:rPr>
          <w:rStyle w:val="Char2"/>
          <w:rtl/>
        </w:rPr>
        <w:t xml:space="preserve"> </w:t>
      </w:r>
      <w:r w:rsidR="00000FEF" w:rsidRPr="0016601B">
        <w:rPr>
          <w:rStyle w:val="Char2"/>
          <w:rFonts w:hint="eastAsia"/>
          <w:rtl/>
        </w:rPr>
        <w:t>النبيين</w:t>
      </w:r>
      <w:r w:rsidR="00726BE0" w:rsidRPr="0016601B">
        <w:rPr>
          <w:rStyle w:val="Char2"/>
          <w:rtl/>
        </w:rPr>
        <w:t>،</w:t>
      </w:r>
      <w:r w:rsidR="00000FEF" w:rsidRPr="0016601B">
        <w:rPr>
          <w:rStyle w:val="Char2"/>
          <w:rtl/>
        </w:rPr>
        <w:t xml:space="preserve"> </w:t>
      </w:r>
      <w:r w:rsidR="00000FEF" w:rsidRPr="0016601B">
        <w:rPr>
          <w:rStyle w:val="Char2"/>
          <w:rFonts w:hint="eastAsia"/>
          <w:rtl/>
        </w:rPr>
        <w:t>وخير</w:t>
      </w:r>
      <w:r w:rsidR="00000FEF" w:rsidRPr="0016601B">
        <w:rPr>
          <w:rStyle w:val="Char2"/>
          <w:rtl/>
        </w:rPr>
        <w:t xml:space="preserve"> </w:t>
      </w:r>
      <w:r w:rsidR="00000FEF" w:rsidRPr="0016601B">
        <w:rPr>
          <w:rStyle w:val="Char2"/>
          <w:rFonts w:hint="eastAsia"/>
          <w:rtl/>
        </w:rPr>
        <w:t>خلق</w:t>
      </w:r>
      <w:r w:rsidR="00000FEF" w:rsidRPr="0016601B">
        <w:rPr>
          <w:rStyle w:val="Char2"/>
          <w:rtl/>
        </w:rPr>
        <w:t xml:space="preserve"> </w:t>
      </w:r>
      <w:r w:rsidR="00000FEF" w:rsidRPr="0016601B">
        <w:rPr>
          <w:rStyle w:val="Char2"/>
          <w:rFonts w:hint="eastAsia"/>
          <w:rtl/>
        </w:rPr>
        <w:t>رب</w:t>
      </w:r>
      <w:r w:rsidR="00000FEF" w:rsidRPr="0016601B">
        <w:rPr>
          <w:rStyle w:val="Char2"/>
          <w:rtl/>
        </w:rPr>
        <w:t xml:space="preserve"> </w:t>
      </w:r>
      <w:r w:rsidR="00000FEF" w:rsidRPr="0016601B">
        <w:rPr>
          <w:rStyle w:val="Char2"/>
          <w:rFonts w:hint="eastAsia"/>
          <w:rtl/>
        </w:rPr>
        <w:t>العالـمين</w:t>
      </w:r>
      <w:r w:rsidR="00000FEF" w:rsidRPr="0016601B">
        <w:rPr>
          <w:rStyle w:val="Char2"/>
          <w:rtl/>
        </w:rPr>
        <w:t xml:space="preserve"> </w:t>
      </w:r>
      <w:r w:rsidR="00000FEF" w:rsidRPr="0016601B">
        <w:rPr>
          <w:rStyle w:val="Char2"/>
          <w:rFonts w:hint="eastAsia"/>
          <w:rtl/>
        </w:rPr>
        <w:t>محمد</w:t>
      </w:r>
      <w:r w:rsidR="002855E4" w:rsidRPr="002855E4">
        <w:rPr>
          <w:rFonts w:cs="CTraditional Arabic" w:hint="cs"/>
          <w:rtl/>
          <w:lang w:bidi="fa-IR"/>
        </w:rPr>
        <w:t xml:space="preserve"> ج</w:t>
      </w:r>
      <w:r w:rsidR="00E4542C" w:rsidRPr="0016601B">
        <w:rPr>
          <w:rStyle w:val="Char2"/>
          <w:rFonts w:hint="cs"/>
          <w:rtl/>
        </w:rPr>
        <w:t>»</w:t>
      </w:r>
      <w:r w:rsidRPr="00085A97">
        <w:rPr>
          <w:rStyle w:val="Char4"/>
          <w:vertAlign w:val="superscript"/>
          <w:rtl/>
        </w:rPr>
        <w:footnoteReference w:id="1427"/>
      </w:r>
      <w:r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الشافعي</w:t>
      </w:r>
      <w:r w:rsidRPr="00077934">
        <w:rPr>
          <w:rStyle w:val="Char4"/>
          <w:rFonts w:hint="cs"/>
          <w:rtl/>
        </w:rPr>
        <w:t xml:space="preserve"> </w:t>
      </w:r>
      <w:r w:rsidR="00000FEF" w:rsidRPr="0016601B">
        <w:rPr>
          <w:rStyle w:val="Char3"/>
          <w:rFonts w:hint="cs"/>
          <w:rtl/>
        </w:rPr>
        <w:t>«</w:t>
      </w:r>
      <w:r w:rsidRPr="00000FEF">
        <w:rPr>
          <w:rStyle w:val="Char3"/>
          <w:rFonts w:hint="cs"/>
          <w:rtl/>
        </w:rPr>
        <w:t xml:space="preserve">روي ليث بن </w:t>
      </w:r>
      <w:r w:rsidR="00000FEF">
        <w:rPr>
          <w:rStyle w:val="Char3"/>
          <w:rFonts w:hint="cs"/>
          <w:rtl/>
        </w:rPr>
        <w:t>أ</w:t>
      </w:r>
      <w:r w:rsidRPr="00000FEF">
        <w:rPr>
          <w:rStyle w:val="Char3"/>
          <w:rFonts w:hint="cs"/>
          <w:rtl/>
        </w:rPr>
        <w:t>بي سليم عن عطاءٍ عن عمر ابن الخطاب</w:t>
      </w:r>
      <w:r w:rsidR="00185F0C" w:rsidRPr="00185F0C">
        <w:rPr>
          <w:rStyle w:val="Char3"/>
          <w:rFonts w:cs="CTraditional Arabic" w:hint="cs"/>
          <w:rtl/>
        </w:rPr>
        <w:t>س</w:t>
      </w:r>
      <w:r w:rsidRPr="00000FEF">
        <w:rPr>
          <w:rStyle w:val="Char3"/>
          <w:rFonts w:hint="cs"/>
          <w:rtl/>
        </w:rPr>
        <w:t xml:space="preserve"> في هذه الآية يعني آية الصدقات </w:t>
      </w:r>
      <w:r w:rsidR="00000FEF">
        <w:rPr>
          <w:rStyle w:val="Char3"/>
          <w:rFonts w:hint="cs"/>
          <w:rtl/>
        </w:rPr>
        <w:t>أ</w:t>
      </w:r>
      <w:r w:rsidRPr="00000FEF">
        <w:rPr>
          <w:rStyle w:val="Char3"/>
          <w:rFonts w:hint="cs"/>
          <w:rtl/>
        </w:rPr>
        <w:t>يّما صنف من هذه اعطيتَه اجزاك ثم ض</w:t>
      </w:r>
      <w:r w:rsidR="00000FEF" w:rsidRPr="00000FEF">
        <w:rPr>
          <w:rStyle w:val="Char3"/>
          <w:rFonts w:hint="cs"/>
          <w:rtl/>
        </w:rPr>
        <w:t>عفه فقال منقطع</w:t>
      </w:r>
      <w:r w:rsidRPr="00000FEF">
        <w:rPr>
          <w:rStyle w:val="Char3"/>
          <w:rFonts w:hint="cs"/>
          <w:rtl/>
        </w:rPr>
        <w:t xml:space="preserve"> بين عطاءٍ وعمر وليثٌ غير قوي وفي الحديث ال</w:t>
      </w:r>
      <w:r w:rsidR="00000FEF">
        <w:rPr>
          <w:rStyle w:val="Char3"/>
          <w:rFonts w:hint="cs"/>
          <w:rtl/>
        </w:rPr>
        <w:t>ـ</w:t>
      </w:r>
      <w:r w:rsidRPr="00000FEF">
        <w:rPr>
          <w:rStyle w:val="Char3"/>
          <w:rFonts w:hint="cs"/>
          <w:rtl/>
        </w:rPr>
        <w:t>مرفوع ان الله لم يرض بحكم نبيٍّ ولاغيره في الصدقات حتي حكم هو فيها فجزّأها ثمانية اجزاء</w:t>
      </w:r>
      <w:r w:rsidR="00000FEF" w:rsidRPr="0016601B">
        <w:rPr>
          <w:rStyle w:val="Char3"/>
          <w:rFonts w:hint="cs"/>
          <w:rtl/>
        </w:rPr>
        <w:t>»</w:t>
      </w:r>
      <w:r w:rsidRPr="00085A97">
        <w:rPr>
          <w:rStyle w:val="Char4"/>
          <w:vertAlign w:val="superscript"/>
          <w:rtl/>
        </w:rPr>
        <w:footnoteReference w:id="1428"/>
      </w:r>
      <w:r w:rsidRPr="00077934">
        <w:rPr>
          <w:rStyle w:val="Char4"/>
          <w:rFonts w:hint="cs"/>
          <w:rtl/>
        </w:rPr>
        <w:t>.</w:t>
      </w:r>
    </w:p>
    <w:p w:rsidR="008070C7" w:rsidRPr="00077934" w:rsidRDefault="00000FEF" w:rsidP="00000FEF">
      <w:pPr>
        <w:ind w:firstLine="284"/>
        <w:jc w:val="both"/>
        <w:rPr>
          <w:rStyle w:val="Char4"/>
          <w:rtl/>
        </w:rPr>
      </w:pPr>
      <w:r w:rsidRPr="0016601B">
        <w:rPr>
          <w:rStyle w:val="Char2"/>
          <w:rFonts w:hint="cs"/>
          <w:rtl/>
        </w:rPr>
        <w:t>«</w:t>
      </w:r>
      <w:r w:rsidR="008070C7" w:rsidRPr="0016601B">
        <w:rPr>
          <w:rStyle w:val="Char2"/>
          <w:rFonts w:hint="cs"/>
          <w:rtl/>
        </w:rPr>
        <w:t>قلت: معني قوله</w:t>
      </w:r>
      <w:r w:rsidR="002855E4" w:rsidRPr="002855E4">
        <w:rPr>
          <w:rStyle w:val="Char3"/>
          <w:rFonts w:cs="CTraditional Arabic" w:hint="cs"/>
          <w:rtl/>
        </w:rPr>
        <w:t xml:space="preserve"> ج</w:t>
      </w:r>
      <w:r w:rsidR="008070C7" w:rsidRPr="0016601B">
        <w:rPr>
          <w:rStyle w:val="Char2"/>
          <w:rFonts w:hint="cs"/>
          <w:rtl/>
        </w:rPr>
        <w:t xml:space="preserve"> جزأها ثمانية اجزاءٍ شرعها لثمانية اصناف وليس فيه تسوية الاقسام ولا انه يجب تقسيم كل صدقةٍ </w:t>
      </w:r>
      <w:r w:rsidRPr="0016601B">
        <w:rPr>
          <w:rStyle w:val="Char2"/>
          <w:rFonts w:hint="cs"/>
          <w:rtl/>
        </w:rPr>
        <w:t>إ</w:t>
      </w:r>
      <w:r w:rsidR="008070C7" w:rsidRPr="0016601B">
        <w:rPr>
          <w:rStyle w:val="Char2"/>
          <w:rFonts w:hint="cs"/>
          <w:rtl/>
        </w:rPr>
        <w:t>ل</w:t>
      </w:r>
      <w:r w:rsidRPr="0016601B">
        <w:rPr>
          <w:rStyle w:val="Char2"/>
          <w:rFonts w:hint="cs"/>
          <w:rtl/>
        </w:rPr>
        <w:t>ی</w:t>
      </w:r>
      <w:r w:rsidR="008070C7" w:rsidRPr="0016601B">
        <w:rPr>
          <w:rStyle w:val="Char2"/>
          <w:rFonts w:hint="cs"/>
          <w:rtl/>
        </w:rPr>
        <w:t xml:space="preserve"> ثمانية اجزاءٍ والله اعلم</w:t>
      </w:r>
      <w:r w:rsidRPr="0016601B">
        <w:rPr>
          <w:rStyle w:val="Char2"/>
          <w:rFonts w:hint="cs"/>
          <w:rtl/>
        </w:rPr>
        <w:t>»</w:t>
      </w:r>
      <w:r w:rsidR="008070C7" w:rsidRPr="00085A97">
        <w:rPr>
          <w:rStyle w:val="Char4"/>
          <w:vertAlign w:val="superscript"/>
          <w:rtl/>
        </w:rPr>
        <w:footnoteReference w:id="1429"/>
      </w:r>
      <w:r w:rsidR="008070C7"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الشافعي</w:t>
      </w:r>
      <w:r w:rsidRPr="00077934">
        <w:rPr>
          <w:rStyle w:val="Char4"/>
          <w:rFonts w:hint="cs"/>
          <w:rtl/>
        </w:rPr>
        <w:t xml:space="preserve"> </w:t>
      </w:r>
      <w:r w:rsidR="00000FEF" w:rsidRPr="0016601B">
        <w:rPr>
          <w:rStyle w:val="Char3"/>
          <w:rFonts w:hint="cs"/>
          <w:rtl/>
        </w:rPr>
        <w:t>«</w:t>
      </w:r>
      <w:r w:rsidRPr="00000FEF">
        <w:rPr>
          <w:rStyle w:val="Char3"/>
          <w:rFonts w:hint="cs"/>
          <w:rtl/>
        </w:rPr>
        <w:t xml:space="preserve">عن يحيي بن عبدالله بن مالك عن </w:t>
      </w:r>
      <w:r w:rsidR="00000FEF">
        <w:rPr>
          <w:rStyle w:val="Char3"/>
          <w:rFonts w:hint="cs"/>
          <w:rtl/>
        </w:rPr>
        <w:t>أ</w:t>
      </w:r>
      <w:r w:rsidRPr="00000FEF">
        <w:rPr>
          <w:rStyle w:val="Char3"/>
          <w:rFonts w:hint="cs"/>
          <w:rtl/>
        </w:rPr>
        <w:t xml:space="preserve">بيه انه سأله ارأيت الابل التي كان يحمل عليها عمرُ الغزاةَ وعثمانُ بعده، قال: </w:t>
      </w:r>
      <w:r w:rsidR="00000FEF">
        <w:rPr>
          <w:rStyle w:val="Char3"/>
          <w:rFonts w:hint="cs"/>
          <w:rtl/>
        </w:rPr>
        <w:t>أ</w:t>
      </w:r>
      <w:r w:rsidRPr="00000FEF">
        <w:rPr>
          <w:rStyle w:val="Char3"/>
          <w:rFonts w:hint="cs"/>
          <w:rtl/>
        </w:rPr>
        <w:t xml:space="preserve">خبرني </w:t>
      </w:r>
      <w:r w:rsidR="00000FEF">
        <w:rPr>
          <w:rStyle w:val="Char3"/>
          <w:rFonts w:hint="cs"/>
          <w:rtl/>
        </w:rPr>
        <w:t>أ</w:t>
      </w:r>
      <w:r w:rsidRPr="00000FEF">
        <w:rPr>
          <w:rStyle w:val="Char3"/>
          <w:rFonts w:hint="cs"/>
          <w:rtl/>
        </w:rPr>
        <w:t>بي انها ابل الجزية التي بعث بها معاوية وعمرو بن العاص احتج به الشافعي عل</w:t>
      </w:r>
      <w:r w:rsidR="00000FEF">
        <w:rPr>
          <w:rStyle w:val="Char3"/>
          <w:rFonts w:hint="cs"/>
          <w:rtl/>
        </w:rPr>
        <w:t>ى</w:t>
      </w:r>
      <w:r w:rsidRPr="00000FEF">
        <w:rPr>
          <w:rStyle w:val="Char3"/>
          <w:rFonts w:hint="cs"/>
          <w:rtl/>
        </w:rPr>
        <w:t xml:space="preserve"> انه ليس لاهل الفئ في الصدق</w:t>
      </w:r>
      <w:r w:rsidR="00000FEF" w:rsidRPr="00000FEF">
        <w:rPr>
          <w:rStyle w:val="Char3"/>
          <w:rFonts w:hint="cs"/>
          <w:rtl/>
        </w:rPr>
        <w:t>ة حق</w:t>
      </w:r>
      <w:r w:rsidRPr="00000FEF">
        <w:rPr>
          <w:rStyle w:val="Char3"/>
          <w:rFonts w:hint="cs"/>
          <w:rtl/>
        </w:rPr>
        <w:t xml:space="preserve"> وفيه نظر ل</w:t>
      </w:r>
      <w:r w:rsidR="00000FEF">
        <w:rPr>
          <w:rStyle w:val="Char3"/>
          <w:rFonts w:hint="cs"/>
          <w:rtl/>
        </w:rPr>
        <w:t>ـ</w:t>
      </w:r>
      <w:r w:rsidRPr="00000FEF">
        <w:rPr>
          <w:rStyle w:val="Char3"/>
          <w:rFonts w:hint="cs"/>
          <w:rtl/>
        </w:rPr>
        <w:t>ما</w:t>
      </w:r>
      <w:r w:rsidR="00000FEF">
        <w:rPr>
          <w:rStyle w:val="Char3"/>
          <w:rFonts w:hint="cs"/>
          <w:rtl/>
        </w:rPr>
        <w:t xml:space="preserve"> </w:t>
      </w:r>
      <w:r w:rsidRPr="00000FEF">
        <w:rPr>
          <w:rStyle w:val="Char3"/>
          <w:rFonts w:hint="cs"/>
          <w:rtl/>
        </w:rPr>
        <w:t xml:space="preserve">روي الشافعي ان عدي بن حاتم جاء </w:t>
      </w:r>
      <w:r w:rsidR="00000FEF">
        <w:rPr>
          <w:rStyle w:val="Char3"/>
          <w:rFonts w:hint="cs"/>
          <w:rtl/>
        </w:rPr>
        <w:t>أ</w:t>
      </w:r>
      <w:r w:rsidRPr="00000FEF">
        <w:rPr>
          <w:rStyle w:val="Char3"/>
          <w:rFonts w:hint="cs"/>
          <w:rtl/>
        </w:rPr>
        <w:t>بابكر احسبه قال بثلاث مائةٍ من الابل من صدقات قومه فاعطاه ابوبكر منها ثلاثين بعيراً و</w:t>
      </w:r>
      <w:r w:rsidR="00000FEF">
        <w:rPr>
          <w:rStyle w:val="Char3"/>
          <w:rFonts w:hint="cs"/>
          <w:rtl/>
        </w:rPr>
        <w:t>أ</w:t>
      </w:r>
      <w:r w:rsidRPr="00000FEF">
        <w:rPr>
          <w:rStyle w:val="Char3"/>
          <w:rFonts w:hint="cs"/>
          <w:rtl/>
        </w:rPr>
        <w:t xml:space="preserve">مره </w:t>
      </w:r>
      <w:r w:rsidR="00000FEF">
        <w:rPr>
          <w:rStyle w:val="Char3"/>
          <w:rFonts w:hint="cs"/>
          <w:rtl/>
        </w:rPr>
        <w:t>أ</w:t>
      </w:r>
      <w:r w:rsidRPr="00000FEF">
        <w:rPr>
          <w:rStyle w:val="Char3"/>
          <w:rFonts w:hint="cs"/>
          <w:rtl/>
        </w:rPr>
        <w:t xml:space="preserve">ن يلحق بخالد ابن الوليد بمن اطاعه من قومه فجاءه بِزهاء </w:t>
      </w:r>
      <w:r w:rsidR="00000FEF">
        <w:rPr>
          <w:rStyle w:val="Char3"/>
          <w:rFonts w:hint="cs"/>
          <w:rtl/>
        </w:rPr>
        <w:t>أ</w:t>
      </w:r>
      <w:r w:rsidRPr="00000FEF">
        <w:rPr>
          <w:rStyle w:val="Char3"/>
          <w:rFonts w:hint="cs"/>
          <w:rtl/>
        </w:rPr>
        <w:t>لف رجلٍ وابلي بلاءً حسناً</w:t>
      </w:r>
      <w:r w:rsidR="00000FEF" w:rsidRPr="0016601B">
        <w:rPr>
          <w:rStyle w:val="Char3"/>
          <w:rFonts w:hint="cs"/>
          <w:rtl/>
        </w:rPr>
        <w:t>»</w:t>
      </w:r>
      <w:r w:rsidRPr="00085A97">
        <w:rPr>
          <w:rStyle w:val="Char4"/>
          <w:vertAlign w:val="superscript"/>
          <w:rtl/>
        </w:rPr>
        <w:footnoteReference w:id="1430"/>
      </w:r>
      <w:r w:rsidRPr="00077934">
        <w:rPr>
          <w:rStyle w:val="Char4"/>
          <w:rFonts w:hint="cs"/>
          <w:rtl/>
        </w:rPr>
        <w:t>.</w:t>
      </w:r>
    </w:p>
    <w:p w:rsidR="008070C7" w:rsidRPr="00077934" w:rsidRDefault="00000FEF" w:rsidP="00E460C1">
      <w:pPr>
        <w:ind w:firstLine="284"/>
        <w:jc w:val="both"/>
        <w:rPr>
          <w:rStyle w:val="Char4"/>
          <w:rtl/>
        </w:rPr>
      </w:pPr>
      <w:r w:rsidRPr="0016601B">
        <w:rPr>
          <w:rStyle w:val="Char3"/>
          <w:rFonts w:hint="cs"/>
          <w:rtl/>
        </w:rPr>
        <w:t>«</w:t>
      </w:r>
      <w:r w:rsidR="008070C7" w:rsidRPr="00000FEF">
        <w:rPr>
          <w:rStyle w:val="Char3"/>
          <w:rFonts w:hint="cs"/>
          <w:rtl/>
        </w:rPr>
        <w:t xml:space="preserve">قلت: </w:t>
      </w:r>
      <w:r>
        <w:rPr>
          <w:rStyle w:val="Char3"/>
          <w:rFonts w:hint="cs"/>
          <w:rtl/>
        </w:rPr>
        <w:t>آ</w:t>
      </w:r>
      <w:r w:rsidR="008070C7" w:rsidRPr="00000FEF">
        <w:rPr>
          <w:rStyle w:val="Char3"/>
          <w:rFonts w:hint="cs"/>
          <w:rtl/>
        </w:rPr>
        <w:t>وله الشافعي ب</w:t>
      </w:r>
      <w:r>
        <w:rPr>
          <w:rStyle w:val="Char3"/>
          <w:rFonts w:hint="cs"/>
          <w:rtl/>
        </w:rPr>
        <w:t>أ</w:t>
      </w:r>
      <w:r w:rsidR="008070C7" w:rsidRPr="00000FEF">
        <w:rPr>
          <w:rStyle w:val="Char3"/>
          <w:rFonts w:hint="cs"/>
          <w:rtl/>
        </w:rPr>
        <w:t>نه سهم ال</w:t>
      </w:r>
      <w:r>
        <w:rPr>
          <w:rStyle w:val="Char3"/>
          <w:rFonts w:hint="cs"/>
          <w:rtl/>
        </w:rPr>
        <w:t>ـ</w:t>
      </w:r>
      <w:r w:rsidR="008070C7" w:rsidRPr="00000FEF">
        <w:rPr>
          <w:rStyle w:val="Char3"/>
          <w:rFonts w:hint="cs"/>
          <w:rtl/>
        </w:rPr>
        <w:t>مؤلفة قلوبهم الذين يعطون من الصدقات ل</w:t>
      </w:r>
      <w:r>
        <w:rPr>
          <w:rStyle w:val="Char3"/>
          <w:rFonts w:hint="cs"/>
          <w:rtl/>
        </w:rPr>
        <w:t>ـ</w:t>
      </w:r>
      <w:r w:rsidR="008070C7" w:rsidRPr="00000FEF">
        <w:rPr>
          <w:rStyle w:val="Char3"/>
          <w:rFonts w:hint="cs"/>
          <w:rtl/>
        </w:rPr>
        <w:t>معني الاعانة علي اخذ الصدقات والاوجه عندي انه اعطاهم علي انهم من الغزاة</w:t>
      </w:r>
      <w:r w:rsidR="00492743" w:rsidRPr="00000FEF">
        <w:rPr>
          <w:rStyle w:val="Char3"/>
          <w:rFonts w:hint="cs"/>
          <w:rtl/>
        </w:rPr>
        <w:t>،</w:t>
      </w:r>
      <w:r w:rsidR="008070C7" w:rsidRPr="00000FEF">
        <w:rPr>
          <w:rStyle w:val="Char3"/>
          <w:rFonts w:hint="cs"/>
          <w:rtl/>
        </w:rPr>
        <w:t xml:space="preserve"> لقوله تعال</w:t>
      </w:r>
      <w:r>
        <w:rPr>
          <w:rStyle w:val="Char3"/>
          <w:rFonts w:hint="cs"/>
          <w:rtl/>
        </w:rPr>
        <w:t>ى</w:t>
      </w:r>
      <w:r w:rsidR="008070C7" w:rsidRPr="00000FEF">
        <w:rPr>
          <w:rStyle w:val="Char3"/>
          <w:rFonts w:hint="cs"/>
          <w:rtl/>
        </w:rPr>
        <w:t xml:space="preserve"> في آية الصدقات:</w:t>
      </w:r>
      <w:r w:rsidRPr="00077934">
        <w:rPr>
          <w:rStyle w:val="Char4"/>
          <w:rFonts w:hint="cs"/>
          <w:rtl/>
        </w:rPr>
        <w:t xml:space="preserve"> </w:t>
      </w:r>
      <w:r>
        <w:rPr>
          <w:rFonts w:cs="Traditional Arabic" w:hint="cs"/>
          <w:rtl/>
          <w:lang w:bidi="fa-IR"/>
        </w:rPr>
        <w:t>﴿</w:t>
      </w:r>
      <w:r w:rsidR="00E460C1" w:rsidRPr="0020708C">
        <w:rPr>
          <w:rStyle w:val="Char5"/>
          <w:rtl/>
        </w:rPr>
        <w:t>وَفِي سَبِيلِ ٱللَّهِ</w:t>
      </w:r>
      <w:r>
        <w:rPr>
          <w:rFonts w:cs="Traditional Arabic" w:hint="cs"/>
          <w:rtl/>
          <w:lang w:bidi="fa-IR"/>
        </w:rPr>
        <w:t>﴾</w:t>
      </w:r>
      <w:r w:rsidRPr="00077934">
        <w:rPr>
          <w:rStyle w:val="Char4"/>
          <w:rFonts w:hint="cs"/>
          <w:rtl/>
        </w:rPr>
        <w:t xml:space="preserve"> </w:t>
      </w:r>
      <w:r w:rsidRPr="0016601B">
        <w:rPr>
          <w:rStyle w:val="Char8"/>
          <w:rFonts w:hint="cs"/>
          <w:rtl/>
        </w:rPr>
        <w:t>[</w:t>
      </w:r>
      <w:r w:rsidRPr="0016601B">
        <w:rPr>
          <w:rStyle w:val="Char8"/>
          <w:rtl/>
        </w:rPr>
        <w:t>التوبة</w:t>
      </w:r>
      <w:r w:rsidRPr="0016601B">
        <w:rPr>
          <w:rStyle w:val="Char8"/>
          <w:rFonts w:hint="cs"/>
          <w:rtl/>
        </w:rPr>
        <w:t>: 60]</w:t>
      </w:r>
      <w:r w:rsidRPr="0016601B">
        <w:rPr>
          <w:rStyle w:val="Char3"/>
          <w:rFonts w:hint="cs"/>
          <w:rtl/>
        </w:rPr>
        <w:t>»</w:t>
      </w:r>
      <w:r w:rsidR="008070C7" w:rsidRPr="00085A97">
        <w:rPr>
          <w:rStyle w:val="Char4"/>
          <w:vertAlign w:val="superscript"/>
          <w:rtl/>
        </w:rPr>
        <w:footnoteReference w:id="1431"/>
      </w:r>
      <w:r w:rsidR="008070C7" w:rsidRPr="00077934">
        <w:rPr>
          <w:rStyle w:val="Char4"/>
          <w:rFonts w:hint="cs"/>
          <w:rtl/>
        </w:rPr>
        <w:t>.</w:t>
      </w:r>
    </w:p>
    <w:p w:rsidR="008070C7" w:rsidRPr="00077934" w:rsidRDefault="008070C7" w:rsidP="00F35301">
      <w:pPr>
        <w:widowControl w:val="0"/>
        <w:ind w:firstLine="284"/>
        <w:jc w:val="both"/>
        <w:rPr>
          <w:rStyle w:val="Char4"/>
          <w:rtl/>
        </w:rPr>
      </w:pPr>
      <w:r w:rsidRPr="00000FEF">
        <w:rPr>
          <w:rStyle w:val="Char1"/>
          <w:rFonts w:hint="cs"/>
          <w:rtl/>
        </w:rPr>
        <w:t>قال الشافعي:</w:t>
      </w:r>
      <w:r w:rsidRPr="00077934">
        <w:rPr>
          <w:rStyle w:val="Char4"/>
          <w:rFonts w:hint="cs"/>
          <w:rtl/>
        </w:rPr>
        <w:t xml:space="preserve"> </w:t>
      </w:r>
      <w:r w:rsidR="00000FEF" w:rsidRPr="0016601B">
        <w:rPr>
          <w:rStyle w:val="Char3"/>
          <w:rFonts w:hint="cs"/>
          <w:rtl/>
        </w:rPr>
        <w:t>«</w:t>
      </w:r>
      <w:r w:rsidR="00000FEF" w:rsidRPr="00000FEF">
        <w:rPr>
          <w:rStyle w:val="Char3"/>
          <w:rFonts w:hint="eastAsia"/>
          <w:rtl/>
        </w:rPr>
        <w:t>أخبرنا</w:t>
      </w:r>
      <w:r w:rsidR="00000FEF" w:rsidRPr="00000FEF">
        <w:rPr>
          <w:rStyle w:val="Char3"/>
          <w:rtl/>
        </w:rPr>
        <w:t xml:space="preserve"> </w:t>
      </w:r>
      <w:r w:rsidR="00000FEF" w:rsidRPr="00000FEF">
        <w:rPr>
          <w:rStyle w:val="Char3"/>
          <w:rFonts w:hint="eastAsia"/>
          <w:rtl/>
        </w:rPr>
        <w:t>الثقة</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أصحابنا</w:t>
      </w:r>
      <w:r w:rsidR="00726BE0">
        <w:rPr>
          <w:rStyle w:val="Char3"/>
          <w:rtl/>
        </w:rPr>
        <w:t>،</w:t>
      </w:r>
      <w:r w:rsidR="00000FEF" w:rsidRPr="00000FEF">
        <w:rPr>
          <w:rStyle w:val="Char3"/>
          <w:rtl/>
        </w:rPr>
        <w:t xml:space="preserve"> </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عبد</w:t>
      </w:r>
      <w:r w:rsidR="00000FEF" w:rsidRPr="00000FEF">
        <w:rPr>
          <w:rStyle w:val="Char3"/>
          <w:rtl/>
        </w:rPr>
        <w:t xml:space="preserve"> </w:t>
      </w:r>
      <w:r w:rsidR="00000FEF" w:rsidRPr="00000FEF">
        <w:rPr>
          <w:rStyle w:val="Char3"/>
          <w:rFonts w:hint="eastAsia"/>
          <w:rtl/>
        </w:rPr>
        <w:t>الله</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أبي</w:t>
      </w:r>
      <w:r w:rsidR="00000FEF" w:rsidRPr="00000FEF">
        <w:rPr>
          <w:rStyle w:val="Char3"/>
          <w:rtl/>
        </w:rPr>
        <w:t xml:space="preserve"> </w:t>
      </w:r>
      <w:r w:rsidR="00000FEF" w:rsidRPr="00000FEF">
        <w:rPr>
          <w:rStyle w:val="Char3"/>
          <w:rFonts w:hint="eastAsia"/>
          <w:rtl/>
        </w:rPr>
        <w:t>يحيى</w:t>
      </w:r>
      <w:r w:rsidR="00726BE0">
        <w:rPr>
          <w:rStyle w:val="Char3"/>
          <w:rtl/>
        </w:rPr>
        <w:t>،</w:t>
      </w:r>
      <w:r w:rsidR="00000FEF" w:rsidRPr="00000FEF">
        <w:rPr>
          <w:rStyle w:val="Char3"/>
          <w:rtl/>
        </w:rPr>
        <w:t xml:space="preserve"> </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سعيد</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أبي</w:t>
      </w:r>
      <w:r w:rsidR="00000FEF" w:rsidRPr="00000FEF">
        <w:rPr>
          <w:rStyle w:val="Char3"/>
          <w:rtl/>
        </w:rPr>
        <w:t xml:space="preserve"> </w:t>
      </w:r>
      <w:r w:rsidR="00000FEF" w:rsidRPr="00000FEF">
        <w:rPr>
          <w:rStyle w:val="Char3"/>
          <w:rFonts w:hint="eastAsia"/>
          <w:rtl/>
        </w:rPr>
        <w:t>هند</w:t>
      </w:r>
      <w:r w:rsidR="00000FEF" w:rsidRPr="00000FEF">
        <w:rPr>
          <w:rStyle w:val="Char3"/>
          <w:rtl/>
        </w:rPr>
        <w:t xml:space="preserve"> </w:t>
      </w:r>
      <w:r w:rsidR="00000FEF" w:rsidRPr="00000FEF">
        <w:rPr>
          <w:rStyle w:val="Char3"/>
          <w:rFonts w:hint="eastAsia"/>
          <w:rtl/>
        </w:rPr>
        <w:t>قال</w:t>
      </w:r>
      <w:r w:rsidR="00726BE0">
        <w:rPr>
          <w:rStyle w:val="Char3"/>
          <w:rtl/>
        </w:rPr>
        <w:t>:</w:t>
      </w:r>
      <w:r w:rsidR="00000FEF">
        <w:rPr>
          <w:rStyle w:val="Char3"/>
          <w:rFonts w:hint="cs"/>
          <w:rtl/>
        </w:rPr>
        <w:t xml:space="preserve"> </w:t>
      </w:r>
      <w:r w:rsidR="00000FEF" w:rsidRPr="00000FEF">
        <w:rPr>
          <w:rStyle w:val="Char3"/>
          <w:rFonts w:hint="eastAsia"/>
          <w:rtl/>
        </w:rPr>
        <w:t>بعث</w:t>
      </w:r>
      <w:r w:rsidR="00000FEF" w:rsidRPr="00000FEF">
        <w:rPr>
          <w:rStyle w:val="Char3"/>
          <w:rtl/>
        </w:rPr>
        <w:t xml:space="preserve"> </w:t>
      </w:r>
      <w:r w:rsidR="00000FEF" w:rsidRPr="00000FEF">
        <w:rPr>
          <w:rStyle w:val="Char3"/>
          <w:rFonts w:hint="eastAsia"/>
          <w:rtl/>
        </w:rPr>
        <w:t>عبد</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ملك</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مروان</w:t>
      </w:r>
      <w:r w:rsidR="00000FEF" w:rsidRPr="00000FEF">
        <w:rPr>
          <w:rStyle w:val="Char3"/>
          <w:rtl/>
        </w:rPr>
        <w:t xml:space="preserve"> </w:t>
      </w:r>
      <w:r w:rsidR="00000FEF" w:rsidRPr="00000FEF">
        <w:rPr>
          <w:rStyle w:val="Char3"/>
          <w:rFonts w:hint="eastAsia"/>
          <w:rtl/>
        </w:rPr>
        <w:t>بعض</w:t>
      </w:r>
      <w:r w:rsidR="00000FEF" w:rsidRPr="00000FEF">
        <w:rPr>
          <w:rStyle w:val="Char3"/>
          <w:rtl/>
        </w:rPr>
        <w:t xml:space="preserve"> </w:t>
      </w:r>
      <w:r w:rsidR="00000FEF" w:rsidRPr="00000FEF">
        <w:rPr>
          <w:rStyle w:val="Char3"/>
          <w:rFonts w:hint="eastAsia"/>
          <w:rtl/>
        </w:rPr>
        <w:t>الجماعة</w:t>
      </w:r>
      <w:r w:rsidR="00000FEF" w:rsidRPr="00000FEF">
        <w:rPr>
          <w:rStyle w:val="Char3"/>
          <w:rtl/>
        </w:rPr>
        <w:t xml:space="preserve"> </w:t>
      </w:r>
      <w:r w:rsidR="00000FEF" w:rsidRPr="00000FEF">
        <w:rPr>
          <w:rStyle w:val="Char3"/>
          <w:rFonts w:hint="eastAsia"/>
          <w:rtl/>
        </w:rPr>
        <w:t>بعطاء</w:t>
      </w:r>
      <w:r w:rsidR="00000FEF" w:rsidRPr="00000FEF">
        <w:rPr>
          <w:rStyle w:val="Char3"/>
          <w:rtl/>
        </w:rPr>
        <w:t xml:space="preserve"> </w:t>
      </w:r>
      <w:r w:rsidR="00000FEF" w:rsidRPr="00000FEF">
        <w:rPr>
          <w:rStyle w:val="Char3"/>
          <w:rFonts w:hint="eastAsia"/>
          <w:rtl/>
        </w:rPr>
        <w:t>أهل</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مدينة</w:t>
      </w:r>
      <w:r w:rsidR="00726BE0">
        <w:rPr>
          <w:rStyle w:val="Char3"/>
          <w:rtl/>
        </w:rPr>
        <w:t>،</w:t>
      </w:r>
      <w:r w:rsidR="00000FEF" w:rsidRPr="00000FEF">
        <w:rPr>
          <w:rStyle w:val="Char3"/>
          <w:rtl/>
        </w:rPr>
        <w:t xml:space="preserve"> </w:t>
      </w:r>
      <w:r w:rsidR="00000FEF" w:rsidRPr="00000FEF">
        <w:rPr>
          <w:rStyle w:val="Char3"/>
          <w:rFonts w:hint="eastAsia"/>
          <w:rtl/>
        </w:rPr>
        <w:t>وكتب</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و</w:t>
      </w:r>
      <w:r w:rsidR="00000FEF">
        <w:rPr>
          <w:rStyle w:val="Char3"/>
          <w:rFonts w:hint="cs"/>
          <w:rtl/>
        </w:rPr>
        <w:t>إ</w:t>
      </w:r>
      <w:r w:rsidR="00000FEF" w:rsidRPr="00000FEF">
        <w:rPr>
          <w:rStyle w:val="Char3"/>
          <w:rFonts w:hint="eastAsia"/>
          <w:rtl/>
        </w:rPr>
        <w:t>لي</w:t>
      </w:r>
      <w:r w:rsidR="00000FEF" w:rsidRPr="00000FEF">
        <w:rPr>
          <w:rStyle w:val="Char3"/>
          <w:rtl/>
        </w:rPr>
        <w:t xml:space="preserve"> </w:t>
      </w:r>
      <w:r w:rsidR="00000FEF" w:rsidRPr="00000FEF">
        <w:rPr>
          <w:rStyle w:val="Char3"/>
          <w:rFonts w:hint="eastAsia"/>
          <w:rtl/>
        </w:rPr>
        <w:t>اليمامة</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يحمل</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اليمامة</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مدينة</w:t>
      </w:r>
      <w:r w:rsidR="00000FEF" w:rsidRPr="00000FEF">
        <w:rPr>
          <w:rStyle w:val="Char3"/>
          <w:rtl/>
        </w:rPr>
        <w:t xml:space="preserve"> </w:t>
      </w:r>
      <w:r w:rsidR="00000FEF" w:rsidRPr="00000FEF">
        <w:rPr>
          <w:rStyle w:val="Char3"/>
          <w:rFonts w:hint="eastAsia"/>
          <w:rtl/>
        </w:rPr>
        <w:t>ألف</w:t>
      </w:r>
      <w:r w:rsidR="00000FEF" w:rsidRPr="00000FEF">
        <w:rPr>
          <w:rStyle w:val="Char3"/>
          <w:rtl/>
        </w:rPr>
        <w:t xml:space="preserve"> </w:t>
      </w:r>
      <w:r w:rsidR="00000FEF" w:rsidRPr="00000FEF">
        <w:rPr>
          <w:rStyle w:val="Char3"/>
          <w:rFonts w:hint="eastAsia"/>
          <w:rtl/>
        </w:rPr>
        <w:t>ألف</w:t>
      </w:r>
      <w:r w:rsidR="00000FEF" w:rsidRPr="00000FEF">
        <w:rPr>
          <w:rStyle w:val="Char3"/>
          <w:rtl/>
        </w:rPr>
        <w:t xml:space="preserve"> </w:t>
      </w:r>
      <w:r w:rsidR="00000FEF" w:rsidRPr="00000FEF">
        <w:rPr>
          <w:rStyle w:val="Char3"/>
          <w:rFonts w:hint="eastAsia"/>
          <w:rtl/>
        </w:rPr>
        <w:t>درهم</w:t>
      </w:r>
      <w:r w:rsidR="00000FEF" w:rsidRPr="00000FEF">
        <w:rPr>
          <w:rStyle w:val="Char3"/>
          <w:rtl/>
        </w:rPr>
        <w:t xml:space="preserve"> </w:t>
      </w:r>
      <w:r w:rsidR="00000FEF" w:rsidRPr="00000FEF">
        <w:rPr>
          <w:rStyle w:val="Char3"/>
          <w:rFonts w:hint="eastAsia"/>
          <w:rtl/>
        </w:rPr>
        <w:t>يتم</w:t>
      </w:r>
      <w:r w:rsidR="00000FEF" w:rsidRPr="00000FEF">
        <w:rPr>
          <w:rStyle w:val="Char3"/>
          <w:rtl/>
        </w:rPr>
        <w:t xml:space="preserve"> </w:t>
      </w:r>
      <w:r w:rsidR="00000FEF" w:rsidRPr="00000FEF">
        <w:rPr>
          <w:rStyle w:val="Char3"/>
          <w:rFonts w:hint="eastAsia"/>
          <w:rtl/>
        </w:rPr>
        <w:t>بها</w:t>
      </w:r>
      <w:r w:rsidR="00000FEF" w:rsidRPr="00000FEF">
        <w:rPr>
          <w:rStyle w:val="Char3"/>
          <w:rtl/>
        </w:rPr>
        <w:t xml:space="preserve"> </w:t>
      </w:r>
      <w:r w:rsidR="00000FEF" w:rsidRPr="00000FEF">
        <w:rPr>
          <w:rStyle w:val="Char3"/>
          <w:rFonts w:hint="eastAsia"/>
          <w:rtl/>
        </w:rPr>
        <w:t>عطاءهم</w:t>
      </w:r>
      <w:r w:rsidR="00726BE0">
        <w:rPr>
          <w:rStyle w:val="Char3"/>
          <w:rtl/>
        </w:rPr>
        <w:t>،</w:t>
      </w:r>
      <w:r w:rsidR="00000FEF" w:rsidRPr="00000FEF">
        <w:rPr>
          <w:rStyle w:val="Char3"/>
          <w:rtl/>
        </w:rPr>
        <w:t xml:space="preserve"> </w:t>
      </w:r>
      <w:r w:rsidR="00000FEF" w:rsidRPr="00000FEF">
        <w:rPr>
          <w:rStyle w:val="Char3"/>
          <w:rFonts w:hint="eastAsia"/>
          <w:rtl/>
        </w:rPr>
        <w:t>فلما</w:t>
      </w:r>
      <w:r w:rsidR="00000FEF" w:rsidRPr="00000FEF">
        <w:rPr>
          <w:rStyle w:val="Char3"/>
          <w:rtl/>
        </w:rPr>
        <w:t xml:space="preserve"> </w:t>
      </w:r>
      <w:r w:rsidR="00000FEF" w:rsidRPr="00000FEF">
        <w:rPr>
          <w:rStyle w:val="Char3"/>
          <w:rFonts w:hint="eastAsia"/>
          <w:rtl/>
        </w:rPr>
        <w:t>قدم</w:t>
      </w:r>
      <w:r w:rsidR="00000FEF" w:rsidRPr="00000FEF">
        <w:rPr>
          <w:rStyle w:val="Char3"/>
          <w:rtl/>
        </w:rPr>
        <w:t xml:space="preserve"> </w:t>
      </w:r>
      <w:r w:rsidR="00000FEF" w:rsidRPr="00000FEF">
        <w:rPr>
          <w:rStyle w:val="Char3"/>
          <w:rFonts w:hint="eastAsia"/>
          <w:rtl/>
        </w:rPr>
        <w:t>ال</w:t>
      </w:r>
      <w:r w:rsidR="00E460C1">
        <w:rPr>
          <w:rStyle w:val="Char3"/>
          <w:rFonts w:hint="cs"/>
          <w:rtl/>
        </w:rPr>
        <w:t>ـ</w:t>
      </w:r>
      <w:r w:rsidR="00000FEF" w:rsidRPr="00000FEF">
        <w:rPr>
          <w:rStyle w:val="Char3"/>
          <w:rFonts w:hint="eastAsia"/>
          <w:rtl/>
        </w:rPr>
        <w:t>مال</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مدينة</w:t>
      </w:r>
      <w:r w:rsidR="00000FEF" w:rsidRPr="00000FEF">
        <w:rPr>
          <w:rStyle w:val="Char3"/>
          <w:rtl/>
        </w:rPr>
        <w:t xml:space="preserve"> </w:t>
      </w:r>
      <w:r w:rsidR="00000FEF" w:rsidRPr="00000FEF">
        <w:rPr>
          <w:rStyle w:val="Char3"/>
          <w:rFonts w:hint="eastAsia"/>
          <w:rtl/>
        </w:rPr>
        <w:t>أبوا</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يأخذوه</w:t>
      </w:r>
      <w:r w:rsidR="00726BE0">
        <w:rPr>
          <w:rStyle w:val="Char3"/>
          <w:rtl/>
        </w:rPr>
        <w:t>،</w:t>
      </w:r>
      <w:r w:rsidR="00000FEF" w:rsidRPr="00000FEF">
        <w:rPr>
          <w:rStyle w:val="Char3"/>
          <w:rtl/>
        </w:rPr>
        <w:t xml:space="preserve"> </w:t>
      </w:r>
      <w:r w:rsidR="00000FEF" w:rsidRPr="00000FEF">
        <w:rPr>
          <w:rStyle w:val="Char3"/>
          <w:rFonts w:hint="eastAsia"/>
          <w:rtl/>
        </w:rPr>
        <w:t>وقالوا</w:t>
      </w:r>
      <w:r w:rsidR="00726BE0">
        <w:rPr>
          <w:rStyle w:val="Char3"/>
          <w:rtl/>
        </w:rPr>
        <w:t>:</w:t>
      </w:r>
      <w:r w:rsidR="00000FEF" w:rsidRPr="00000FEF">
        <w:rPr>
          <w:rStyle w:val="Char3"/>
          <w:rtl/>
        </w:rPr>
        <w:t xml:space="preserve"> </w:t>
      </w:r>
      <w:r w:rsidR="00000FEF" w:rsidRPr="00000FEF">
        <w:rPr>
          <w:rStyle w:val="Char3"/>
          <w:rFonts w:hint="eastAsia"/>
          <w:rtl/>
        </w:rPr>
        <w:t>أتطعمنا</w:t>
      </w:r>
      <w:r w:rsidR="00000FEF" w:rsidRPr="00000FEF">
        <w:rPr>
          <w:rStyle w:val="Char3"/>
          <w:rtl/>
        </w:rPr>
        <w:t xml:space="preserve"> </w:t>
      </w:r>
      <w:r w:rsidR="00000FEF" w:rsidRPr="00000FEF">
        <w:rPr>
          <w:rStyle w:val="Char3"/>
          <w:rFonts w:hint="eastAsia"/>
          <w:rtl/>
        </w:rPr>
        <w:t>أوساخ</w:t>
      </w:r>
      <w:r w:rsidR="00000FEF" w:rsidRPr="00000FEF">
        <w:rPr>
          <w:rStyle w:val="Char3"/>
          <w:rtl/>
        </w:rPr>
        <w:t xml:space="preserve"> </w:t>
      </w:r>
      <w:r w:rsidR="00000FEF" w:rsidRPr="00000FEF">
        <w:rPr>
          <w:rStyle w:val="Char3"/>
          <w:rFonts w:hint="eastAsia"/>
          <w:rtl/>
        </w:rPr>
        <w:t>الناس</w:t>
      </w:r>
      <w:r w:rsidR="00726BE0">
        <w:rPr>
          <w:rStyle w:val="Char3"/>
          <w:rtl/>
        </w:rPr>
        <w:t>،</w:t>
      </w:r>
      <w:r w:rsidR="00000FEF" w:rsidRPr="00000FEF">
        <w:rPr>
          <w:rStyle w:val="Char3"/>
          <w:rtl/>
        </w:rPr>
        <w:t xml:space="preserve"> </w:t>
      </w:r>
      <w:r w:rsidR="00000FEF" w:rsidRPr="00000FEF">
        <w:rPr>
          <w:rStyle w:val="Char3"/>
          <w:rFonts w:hint="eastAsia"/>
          <w:rtl/>
        </w:rPr>
        <w:t>وما</w:t>
      </w:r>
      <w:r w:rsidR="00000FEF" w:rsidRPr="00000FEF">
        <w:rPr>
          <w:rStyle w:val="Char3"/>
          <w:rtl/>
        </w:rPr>
        <w:t xml:space="preserve"> </w:t>
      </w:r>
      <w:r w:rsidR="00000FEF" w:rsidRPr="00000FEF">
        <w:rPr>
          <w:rStyle w:val="Char3"/>
          <w:rFonts w:hint="eastAsia"/>
          <w:rtl/>
        </w:rPr>
        <w:t>لا</w:t>
      </w:r>
      <w:r w:rsidR="00000FEF" w:rsidRPr="00000FEF">
        <w:rPr>
          <w:rStyle w:val="Char3"/>
          <w:rtl/>
        </w:rPr>
        <w:t xml:space="preserve"> </w:t>
      </w:r>
      <w:r w:rsidR="00000FEF" w:rsidRPr="00000FEF">
        <w:rPr>
          <w:rStyle w:val="Char3"/>
          <w:rFonts w:hint="eastAsia"/>
          <w:rtl/>
        </w:rPr>
        <w:t>يصلح</w:t>
      </w:r>
      <w:r w:rsidR="00000FEF" w:rsidRPr="00000FEF">
        <w:rPr>
          <w:rStyle w:val="Char3"/>
          <w:rtl/>
        </w:rPr>
        <w:t xml:space="preserve"> </w:t>
      </w:r>
      <w:r w:rsidR="00000FEF" w:rsidRPr="00000FEF">
        <w:rPr>
          <w:rStyle w:val="Char3"/>
          <w:rFonts w:hint="eastAsia"/>
          <w:rtl/>
        </w:rPr>
        <w:t>لنا</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نأخذه</w:t>
      </w:r>
      <w:r w:rsidR="00000FEF" w:rsidRPr="00000FEF">
        <w:rPr>
          <w:rStyle w:val="Char3"/>
          <w:rtl/>
        </w:rPr>
        <w:t xml:space="preserve"> </w:t>
      </w:r>
      <w:r w:rsidR="00000FEF" w:rsidRPr="00000FEF">
        <w:rPr>
          <w:rStyle w:val="Char3"/>
          <w:rFonts w:hint="eastAsia"/>
          <w:rtl/>
        </w:rPr>
        <w:t>أبدا</w:t>
      </w:r>
      <w:r w:rsidR="00726BE0">
        <w:rPr>
          <w:rStyle w:val="Char3"/>
          <w:rtl/>
        </w:rPr>
        <w:t>؟</w:t>
      </w:r>
      <w:r w:rsidR="00000FEF" w:rsidRPr="00000FEF">
        <w:rPr>
          <w:rStyle w:val="Char3"/>
          <w:rtl/>
        </w:rPr>
        <w:t xml:space="preserve"> </w:t>
      </w:r>
      <w:r w:rsidR="00000FEF" w:rsidRPr="00000FEF">
        <w:rPr>
          <w:rStyle w:val="Char3"/>
          <w:rFonts w:hint="eastAsia"/>
          <w:rtl/>
        </w:rPr>
        <w:t>فبلغ</w:t>
      </w:r>
      <w:r w:rsidR="00000FEF" w:rsidRPr="00000FEF">
        <w:rPr>
          <w:rStyle w:val="Char3"/>
          <w:rtl/>
        </w:rPr>
        <w:t xml:space="preserve"> </w:t>
      </w:r>
      <w:r w:rsidR="00000FEF" w:rsidRPr="00000FEF">
        <w:rPr>
          <w:rStyle w:val="Char3"/>
          <w:rFonts w:hint="eastAsia"/>
          <w:rtl/>
        </w:rPr>
        <w:t>ذلك</w:t>
      </w:r>
      <w:r w:rsidR="00000FEF" w:rsidRPr="00000FEF">
        <w:rPr>
          <w:rStyle w:val="Char3"/>
          <w:rtl/>
        </w:rPr>
        <w:t xml:space="preserve"> </w:t>
      </w:r>
      <w:r w:rsidR="00000FEF" w:rsidRPr="00000FEF">
        <w:rPr>
          <w:rStyle w:val="Char3"/>
          <w:rFonts w:hint="eastAsia"/>
          <w:rtl/>
        </w:rPr>
        <w:t>عبد</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ملك</w:t>
      </w:r>
      <w:r w:rsidR="00000FEF" w:rsidRPr="00000FEF">
        <w:rPr>
          <w:rStyle w:val="Char3"/>
          <w:rtl/>
        </w:rPr>
        <w:t xml:space="preserve"> </w:t>
      </w:r>
      <w:r w:rsidR="00000FEF" w:rsidRPr="00000FEF">
        <w:rPr>
          <w:rStyle w:val="Char3"/>
          <w:rFonts w:hint="eastAsia"/>
          <w:rtl/>
        </w:rPr>
        <w:t>فرده</w:t>
      </w:r>
      <w:r w:rsidR="00726BE0">
        <w:rPr>
          <w:rStyle w:val="Char3"/>
          <w:rtl/>
        </w:rPr>
        <w:t>،</w:t>
      </w:r>
      <w:r w:rsidR="00000FEF" w:rsidRPr="00000FEF">
        <w:rPr>
          <w:rStyle w:val="Char3"/>
          <w:rtl/>
        </w:rPr>
        <w:t xml:space="preserve"> </w:t>
      </w:r>
      <w:r w:rsidR="00000FEF" w:rsidRPr="00000FEF">
        <w:rPr>
          <w:rStyle w:val="Char3"/>
          <w:rFonts w:hint="eastAsia"/>
          <w:rtl/>
        </w:rPr>
        <w:t>وقال</w:t>
      </w:r>
      <w:r w:rsidR="00726BE0">
        <w:rPr>
          <w:rStyle w:val="Char3"/>
          <w:rtl/>
        </w:rPr>
        <w:t>:</w:t>
      </w:r>
      <w:r w:rsidR="00000FEF" w:rsidRPr="00000FEF">
        <w:rPr>
          <w:rStyle w:val="Char3"/>
          <w:rtl/>
        </w:rPr>
        <w:t xml:space="preserve"> </w:t>
      </w:r>
      <w:r w:rsidR="00000FEF" w:rsidRPr="00000FEF">
        <w:rPr>
          <w:rStyle w:val="Char3"/>
          <w:rFonts w:hint="eastAsia"/>
          <w:rtl/>
        </w:rPr>
        <w:t>لا</w:t>
      </w:r>
      <w:r w:rsidR="00000FEF" w:rsidRPr="00000FEF">
        <w:rPr>
          <w:rStyle w:val="Char3"/>
          <w:rtl/>
        </w:rPr>
        <w:t xml:space="preserve"> </w:t>
      </w:r>
      <w:r w:rsidR="00000FEF" w:rsidRPr="00000FEF">
        <w:rPr>
          <w:rStyle w:val="Char3"/>
          <w:rFonts w:hint="eastAsia"/>
          <w:rtl/>
        </w:rPr>
        <w:t>يزال</w:t>
      </w:r>
      <w:r w:rsidR="00000FEF" w:rsidRPr="00000FEF">
        <w:rPr>
          <w:rStyle w:val="Char3"/>
          <w:rtl/>
        </w:rPr>
        <w:t xml:space="preserve"> </w:t>
      </w:r>
      <w:r w:rsidR="00000FEF" w:rsidRPr="00000FEF">
        <w:rPr>
          <w:rStyle w:val="Char3"/>
          <w:rFonts w:hint="eastAsia"/>
          <w:rtl/>
        </w:rPr>
        <w:t>في</w:t>
      </w:r>
      <w:r w:rsidR="00000FEF" w:rsidRPr="00000FEF">
        <w:rPr>
          <w:rStyle w:val="Char3"/>
          <w:rtl/>
        </w:rPr>
        <w:t xml:space="preserve"> </w:t>
      </w:r>
      <w:r w:rsidR="00000FEF" w:rsidRPr="00000FEF">
        <w:rPr>
          <w:rStyle w:val="Char3"/>
          <w:rFonts w:hint="eastAsia"/>
          <w:rtl/>
        </w:rPr>
        <w:t>القوم</w:t>
      </w:r>
      <w:r w:rsidR="00000FEF" w:rsidRPr="00000FEF">
        <w:rPr>
          <w:rStyle w:val="Char3"/>
          <w:rtl/>
        </w:rPr>
        <w:t xml:space="preserve"> </w:t>
      </w:r>
      <w:r w:rsidR="00000FEF" w:rsidRPr="00000FEF">
        <w:rPr>
          <w:rStyle w:val="Char3"/>
          <w:rFonts w:hint="eastAsia"/>
          <w:rtl/>
        </w:rPr>
        <w:t>بقية</w:t>
      </w:r>
      <w:r w:rsidR="00000FEF" w:rsidRPr="00000FEF">
        <w:rPr>
          <w:rStyle w:val="Char3"/>
          <w:rtl/>
        </w:rPr>
        <w:t xml:space="preserve"> </w:t>
      </w:r>
      <w:r w:rsidR="00000FEF" w:rsidRPr="00000FEF">
        <w:rPr>
          <w:rStyle w:val="Char3"/>
          <w:rFonts w:hint="eastAsia"/>
          <w:rtl/>
        </w:rPr>
        <w:t>ما</w:t>
      </w:r>
      <w:r w:rsidR="00000FEF" w:rsidRPr="00000FEF">
        <w:rPr>
          <w:rStyle w:val="Char3"/>
          <w:rtl/>
        </w:rPr>
        <w:t xml:space="preserve"> </w:t>
      </w:r>
      <w:r w:rsidR="00000FEF" w:rsidRPr="00000FEF">
        <w:rPr>
          <w:rStyle w:val="Char3"/>
          <w:rFonts w:hint="eastAsia"/>
          <w:rtl/>
        </w:rPr>
        <w:t>فعلوا</w:t>
      </w:r>
      <w:r w:rsidR="00000FEF" w:rsidRPr="00000FEF">
        <w:rPr>
          <w:rStyle w:val="Char3"/>
          <w:rtl/>
        </w:rPr>
        <w:t xml:space="preserve"> </w:t>
      </w:r>
      <w:r w:rsidR="00000FEF">
        <w:rPr>
          <w:rStyle w:val="Char3"/>
          <w:rFonts w:hint="eastAsia"/>
          <w:rtl/>
        </w:rPr>
        <w:t>هكذ</w:t>
      </w:r>
      <w:r w:rsidR="00000FEF" w:rsidRPr="00000FEF">
        <w:rPr>
          <w:rStyle w:val="Char3"/>
          <w:rtl/>
        </w:rPr>
        <w:t xml:space="preserve">. </w:t>
      </w:r>
      <w:r w:rsidR="00000FEF" w:rsidRPr="00000FEF">
        <w:rPr>
          <w:rStyle w:val="Char3"/>
          <w:rFonts w:hint="eastAsia"/>
          <w:rtl/>
        </w:rPr>
        <w:t>قال</w:t>
      </w:r>
      <w:r w:rsidR="00726BE0">
        <w:rPr>
          <w:rStyle w:val="Char3"/>
          <w:rtl/>
        </w:rPr>
        <w:t>:</w:t>
      </w:r>
      <w:r w:rsidR="00000FEF" w:rsidRPr="00000FEF">
        <w:rPr>
          <w:rStyle w:val="Char3"/>
          <w:rtl/>
        </w:rPr>
        <w:t xml:space="preserve"> </w:t>
      </w:r>
      <w:r w:rsidR="00000FEF" w:rsidRPr="00000FEF">
        <w:rPr>
          <w:rStyle w:val="Char3"/>
          <w:rFonts w:hint="eastAsia"/>
          <w:rtl/>
        </w:rPr>
        <w:t>قلت</w:t>
      </w:r>
      <w:r w:rsidR="00000FEF" w:rsidRPr="00000FEF">
        <w:rPr>
          <w:rStyle w:val="Char3"/>
          <w:rtl/>
        </w:rPr>
        <w:t xml:space="preserve"> </w:t>
      </w:r>
      <w:r w:rsidR="00000FEF" w:rsidRPr="00000FEF">
        <w:rPr>
          <w:rStyle w:val="Char3"/>
          <w:rFonts w:hint="eastAsia"/>
          <w:rtl/>
        </w:rPr>
        <w:t>لسعيد</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أبي</w:t>
      </w:r>
      <w:r w:rsidR="00000FEF" w:rsidRPr="00000FEF">
        <w:rPr>
          <w:rStyle w:val="Char3"/>
          <w:rtl/>
        </w:rPr>
        <w:t xml:space="preserve"> </w:t>
      </w:r>
      <w:r w:rsidR="00000FEF" w:rsidRPr="00000FEF">
        <w:rPr>
          <w:rStyle w:val="Char3"/>
          <w:rFonts w:hint="eastAsia"/>
          <w:rtl/>
        </w:rPr>
        <w:t>هند</w:t>
      </w:r>
      <w:r w:rsidR="00726BE0">
        <w:rPr>
          <w:rStyle w:val="Char3"/>
          <w:rtl/>
        </w:rPr>
        <w:t>،</w:t>
      </w:r>
      <w:r w:rsidR="00000FEF" w:rsidRPr="00000FEF">
        <w:rPr>
          <w:rStyle w:val="Char3"/>
          <w:rtl/>
        </w:rPr>
        <w:t xml:space="preserve"> </w:t>
      </w:r>
      <w:r w:rsidR="00000FEF" w:rsidRPr="00000FEF">
        <w:rPr>
          <w:rStyle w:val="Char3"/>
          <w:rFonts w:hint="eastAsia"/>
          <w:rtl/>
        </w:rPr>
        <w:t>ومن</w:t>
      </w:r>
      <w:r w:rsidR="00000FEF" w:rsidRPr="00000FEF">
        <w:rPr>
          <w:rStyle w:val="Char3"/>
          <w:rtl/>
        </w:rPr>
        <w:t xml:space="preserve"> </w:t>
      </w:r>
      <w:r w:rsidR="00000FEF" w:rsidRPr="00000FEF">
        <w:rPr>
          <w:rStyle w:val="Char3"/>
          <w:rFonts w:hint="eastAsia"/>
          <w:rtl/>
        </w:rPr>
        <w:t>كان</w:t>
      </w:r>
      <w:r w:rsidR="00000FEF" w:rsidRPr="00000FEF">
        <w:rPr>
          <w:rStyle w:val="Char3"/>
          <w:rtl/>
        </w:rPr>
        <w:t xml:space="preserve"> </w:t>
      </w:r>
      <w:r w:rsidR="00000FEF" w:rsidRPr="00000FEF">
        <w:rPr>
          <w:rStyle w:val="Char3"/>
          <w:rFonts w:hint="eastAsia"/>
          <w:rtl/>
        </w:rPr>
        <w:t>يومئذ</w:t>
      </w:r>
      <w:r w:rsidR="00000FEF" w:rsidRPr="00000FEF">
        <w:rPr>
          <w:rStyle w:val="Char3"/>
          <w:rtl/>
        </w:rPr>
        <w:t xml:space="preserve"> </w:t>
      </w:r>
      <w:r w:rsidR="00000FEF" w:rsidRPr="00000FEF">
        <w:rPr>
          <w:rStyle w:val="Char3"/>
          <w:rFonts w:hint="eastAsia"/>
          <w:rtl/>
        </w:rPr>
        <w:t>يتكلم</w:t>
      </w:r>
      <w:r w:rsidR="00726BE0">
        <w:rPr>
          <w:rStyle w:val="Char3"/>
          <w:rtl/>
        </w:rPr>
        <w:t>؟</w:t>
      </w:r>
      <w:r w:rsidR="00000FEF" w:rsidRPr="00000FEF">
        <w:rPr>
          <w:rStyle w:val="Char3"/>
          <w:rtl/>
        </w:rPr>
        <w:t xml:space="preserve"> </w:t>
      </w:r>
      <w:r w:rsidR="00000FEF" w:rsidRPr="00000FEF">
        <w:rPr>
          <w:rStyle w:val="Char3"/>
          <w:rFonts w:hint="eastAsia"/>
          <w:rtl/>
        </w:rPr>
        <w:t>قال</w:t>
      </w:r>
      <w:r w:rsidR="00726BE0">
        <w:rPr>
          <w:rStyle w:val="Char3"/>
          <w:rtl/>
        </w:rPr>
        <w:t>:</w:t>
      </w:r>
      <w:r w:rsidR="00000FEF" w:rsidRPr="00000FEF">
        <w:rPr>
          <w:rStyle w:val="Char3"/>
          <w:rtl/>
        </w:rPr>
        <w:t xml:space="preserve"> </w:t>
      </w:r>
      <w:r w:rsidR="00000FEF" w:rsidRPr="00000FEF">
        <w:rPr>
          <w:rStyle w:val="Char3"/>
          <w:rFonts w:hint="eastAsia"/>
          <w:rtl/>
        </w:rPr>
        <w:t>أولهم</w:t>
      </w:r>
      <w:r w:rsidR="00000FEF" w:rsidRPr="00000FEF">
        <w:rPr>
          <w:rStyle w:val="Char3"/>
          <w:rtl/>
        </w:rPr>
        <w:t xml:space="preserve"> </w:t>
      </w:r>
      <w:r w:rsidR="00000FEF" w:rsidRPr="00000FEF">
        <w:rPr>
          <w:rStyle w:val="Char3"/>
          <w:rFonts w:hint="eastAsia"/>
          <w:rtl/>
        </w:rPr>
        <w:t>سعيد</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ال</w:t>
      </w:r>
      <w:r w:rsidR="00000FEF">
        <w:rPr>
          <w:rStyle w:val="Char3"/>
          <w:rFonts w:hint="cs"/>
          <w:rtl/>
        </w:rPr>
        <w:t>ـ</w:t>
      </w:r>
      <w:r w:rsidR="00000FEF" w:rsidRPr="00000FEF">
        <w:rPr>
          <w:rStyle w:val="Char3"/>
          <w:rFonts w:hint="eastAsia"/>
          <w:rtl/>
        </w:rPr>
        <w:t>مسيب</w:t>
      </w:r>
      <w:r w:rsidR="00726BE0">
        <w:rPr>
          <w:rStyle w:val="Char3"/>
          <w:rtl/>
        </w:rPr>
        <w:t>،</w:t>
      </w:r>
      <w:r w:rsidR="00000FEF" w:rsidRPr="00000FEF">
        <w:rPr>
          <w:rStyle w:val="Char3"/>
          <w:rtl/>
        </w:rPr>
        <w:t xml:space="preserve"> </w:t>
      </w:r>
      <w:r w:rsidR="00000FEF" w:rsidRPr="00000FEF">
        <w:rPr>
          <w:rStyle w:val="Char3"/>
          <w:rFonts w:hint="eastAsia"/>
          <w:rtl/>
        </w:rPr>
        <w:t>وأبو</w:t>
      </w:r>
      <w:r w:rsidR="00000FEF" w:rsidRPr="00000FEF">
        <w:rPr>
          <w:rStyle w:val="Char3"/>
          <w:rtl/>
        </w:rPr>
        <w:t xml:space="preserve"> </w:t>
      </w:r>
      <w:r w:rsidR="00000FEF" w:rsidRPr="00000FEF">
        <w:rPr>
          <w:rStyle w:val="Char3"/>
          <w:rFonts w:hint="eastAsia"/>
          <w:rtl/>
        </w:rPr>
        <w:t>بكر</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عبد</w:t>
      </w:r>
      <w:r w:rsidR="00000FEF" w:rsidRPr="00000FEF">
        <w:rPr>
          <w:rStyle w:val="Char3"/>
          <w:rtl/>
        </w:rPr>
        <w:t xml:space="preserve"> </w:t>
      </w:r>
      <w:r w:rsidR="00000FEF" w:rsidRPr="00000FEF">
        <w:rPr>
          <w:rStyle w:val="Char3"/>
          <w:rFonts w:hint="eastAsia"/>
          <w:rtl/>
        </w:rPr>
        <w:t>الرحمن</w:t>
      </w:r>
      <w:r w:rsidR="00726BE0">
        <w:rPr>
          <w:rStyle w:val="Char3"/>
          <w:rtl/>
        </w:rPr>
        <w:t>،</w:t>
      </w:r>
      <w:r w:rsidR="00000FEF" w:rsidRPr="00000FEF">
        <w:rPr>
          <w:rStyle w:val="Char3"/>
          <w:rtl/>
        </w:rPr>
        <w:t xml:space="preserve"> </w:t>
      </w:r>
      <w:r w:rsidR="00000FEF" w:rsidRPr="00000FEF">
        <w:rPr>
          <w:rStyle w:val="Char3"/>
          <w:rFonts w:hint="eastAsia"/>
          <w:rtl/>
        </w:rPr>
        <w:t>وخارجة</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زيد</w:t>
      </w:r>
      <w:r w:rsidR="00726BE0">
        <w:rPr>
          <w:rStyle w:val="Char3"/>
          <w:rtl/>
        </w:rPr>
        <w:t>،</w:t>
      </w:r>
      <w:r w:rsidR="00000FEF" w:rsidRPr="00000FEF">
        <w:rPr>
          <w:rStyle w:val="Char3"/>
          <w:rtl/>
        </w:rPr>
        <w:t xml:space="preserve"> </w:t>
      </w:r>
      <w:r w:rsidR="00000FEF" w:rsidRPr="00000FEF">
        <w:rPr>
          <w:rStyle w:val="Char3"/>
          <w:rFonts w:hint="eastAsia"/>
          <w:rtl/>
        </w:rPr>
        <w:t>وعبيد</w:t>
      </w:r>
      <w:r w:rsidR="00000FEF" w:rsidRPr="00000FEF">
        <w:rPr>
          <w:rStyle w:val="Char3"/>
          <w:rtl/>
        </w:rPr>
        <w:t xml:space="preserve"> </w:t>
      </w:r>
      <w:r w:rsidR="00000FEF" w:rsidRPr="00000FEF">
        <w:rPr>
          <w:rStyle w:val="Char3"/>
          <w:rFonts w:hint="eastAsia"/>
          <w:rtl/>
        </w:rPr>
        <w:t>الله</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عبد</w:t>
      </w:r>
      <w:r w:rsidR="00000FEF" w:rsidRPr="00000FEF">
        <w:rPr>
          <w:rStyle w:val="Char3"/>
          <w:rtl/>
        </w:rPr>
        <w:t xml:space="preserve"> </w:t>
      </w:r>
      <w:r w:rsidR="00000FEF" w:rsidRPr="00000FEF">
        <w:rPr>
          <w:rStyle w:val="Char3"/>
          <w:rFonts w:hint="eastAsia"/>
          <w:rtl/>
        </w:rPr>
        <w:t>الله</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عتبة</w:t>
      </w:r>
      <w:r w:rsidR="00000FEF" w:rsidRPr="00000FEF">
        <w:rPr>
          <w:rStyle w:val="Char3"/>
          <w:rtl/>
        </w:rPr>
        <w:t xml:space="preserve"> </w:t>
      </w:r>
      <w:r w:rsidR="00000FEF" w:rsidRPr="00000FEF">
        <w:rPr>
          <w:rStyle w:val="Char3"/>
          <w:rFonts w:hint="eastAsia"/>
          <w:rtl/>
        </w:rPr>
        <w:t>في</w:t>
      </w:r>
      <w:r w:rsidR="00000FEF" w:rsidRPr="00000FEF">
        <w:rPr>
          <w:rStyle w:val="Char3"/>
          <w:rtl/>
        </w:rPr>
        <w:t xml:space="preserve"> </w:t>
      </w:r>
      <w:r w:rsidR="00000FEF" w:rsidRPr="00000FEF">
        <w:rPr>
          <w:rStyle w:val="Char3"/>
          <w:rFonts w:hint="eastAsia"/>
          <w:rtl/>
        </w:rPr>
        <w:t>رجال</w:t>
      </w:r>
      <w:r w:rsidR="00000FEF" w:rsidRPr="00000FEF">
        <w:rPr>
          <w:rStyle w:val="Char3"/>
          <w:rtl/>
        </w:rPr>
        <w:t xml:space="preserve"> </w:t>
      </w:r>
      <w:r w:rsidR="00000FEF" w:rsidRPr="00000FEF">
        <w:rPr>
          <w:rStyle w:val="Char3"/>
          <w:rFonts w:hint="eastAsia"/>
          <w:rtl/>
        </w:rPr>
        <w:t>كثير</w:t>
      </w:r>
      <w:r w:rsidR="00726BE0">
        <w:rPr>
          <w:rStyle w:val="Char3"/>
          <w:rtl/>
        </w:rPr>
        <w:t>.</w:t>
      </w:r>
      <w:r w:rsidR="00000FEF" w:rsidRPr="00000FEF">
        <w:rPr>
          <w:rStyle w:val="Char3"/>
          <w:rtl/>
        </w:rPr>
        <w:t xml:space="preserve"> </w:t>
      </w:r>
      <w:r w:rsidR="00000FEF" w:rsidRPr="00000FEF">
        <w:rPr>
          <w:rStyle w:val="Char3"/>
          <w:rFonts w:hint="eastAsia"/>
          <w:rtl/>
        </w:rPr>
        <w:t>قال</w:t>
      </w:r>
      <w:r w:rsidR="00000FEF" w:rsidRPr="00000FEF">
        <w:rPr>
          <w:rStyle w:val="Char3"/>
          <w:rtl/>
        </w:rPr>
        <w:t xml:space="preserve"> </w:t>
      </w:r>
      <w:r w:rsidR="00000FEF" w:rsidRPr="00000FEF">
        <w:rPr>
          <w:rStyle w:val="Char3"/>
          <w:rFonts w:hint="eastAsia"/>
          <w:rtl/>
        </w:rPr>
        <w:t>الشافعي</w:t>
      </w:r>
      <w:r w:rsidR="00726BE0">
        <w:rPr>
          <w:rStyle w:val="Char3"/>
          <w:rtl/>
        </w:rPr>
        <w:t>:</w:t>
      </w:r>
      <w:r w:rsidR="00000FEF" w:rsidRPr="00000FEF">
        <w:rPr>
          <w:rStyle w:val="Char3"/>
          <w:rtl/>
        </w:rPr>
        <w:t xml:space="preserve"> </w:t>
      </w:r>
      <w:r w:rsidR="00000FEF" w:rsidRPr="00000FEF">
        <w:rPr>
          <w:rStyle w:val="Char3"/>
          <w:rFonts w:hint="eastAsia"/>
          <w:rtl/>
        </w:rPr>
        <w:t>وقولهم</w:t>
      </w:r>
      <w:r w:rsidR="00726BE0">
        <w:rPr>
          <w:rStyle w:val="Char3"/>
          <w:rtl/>
        </w:rPr>
        <w:t>:</w:t>
      </w:r>
      <w:r w:rsidR="00000FEF" w:rsidRPr="00000FEF">
        <w:rPr>
          <w:rStyle w:val="Char3"/>
          <w:rtl/>
        </w:rPr>
        <w:t xml:space="preserve"> </w:t>
      </w:r>
      <w:r w:rsidR="00000FEF" w:rsidRPr="00000FEF">
        <w:rPr>
          <w:rStyle w:val="Char3"/>
          <w:rFonts w:hint="eastAsia"/>
          <w:rtl/>
        </w:rPr>
        <w:t>لا</w:t>
      </w:r>
      <w:r w:rsidR="00000FEF" w:rsidRPr="00000FEF">
        <w:rPr>
          <w:rStyle w:val="Char3"/>
          <w:rtl/>
        </w:rPr>
        <w:t xml:space="preserve"> </w:t>
      </w:r>
      <w:r w:rsidR="00000FEF" w:rsidRPr="00000FEF">
        <w:rPr>
          <w:rStyle w:val="Char3"/>
          <w:rFonts w:hint="eastAsia"/>
          <w:rtl/>
        </w:rPr>
        <w:t>يصلح</w:t>
      </w:r>
      <w:r w:rsidR="00000FEF" w:rsidRPr="00000FEF">
        <w:rPr>
          <w:rStyle w:val="Char3"/>
          <w:rtl/>
        </w:rPr>
        <w:t xml:space="preserve"> </w:t>
      </w:r>
      <w:r w:rsidR="00000FEF" w:rsidRPr="00000FEF">
        <w:rPr>
          <w:rStyle w:val="Char3"/>
          <w:rFonts w:hint="eastAsia"/>
          <w:rtl/>
        </w:rPr>
        <w:t>لنا</w:t>
      </w:r>
      <w:r w:rsidR="00726BE0">
        <w:rPr>
          <w:rStyle w:val="Char3"/>
          <w:rtl/>
        </w:rPr>
        <w:t>،</w:t>
      </w:r>
      <w:r w:rsidR="00000FEF" w:rsidRPr="00000FEF">
        <w:rPr>
          <w:rStyle w:val="Char3"/>
          <w:rtl/>
        </w:rPr>
        <w:t xml:space="preserve"> </w:t>
      </w:r>
      <w:r w:rsidR="00000FEF" w:rsidRPr="00000FEF">
        <w:rPr>
          <w:rStyle w:val="Char3"/>
          <w:rFonts w:hint="eastAsia"/>
          <w:rtl/>
        </w:rPr>
        <w:t>أي</w:t>
      </w:r>
      <w:r w:rsidR="00726BE0">
        <w:rPr>
          <w:rStyle w:val="Char3"/>
          <w:rtl/>
        </w:rPr>
        <w:t>:</w:t>
      </w:r>
      <w:r w:rsidR="00000FEF" w:rsidRPr="00000FEF">
        <w:rPr>
          <w:rStyle w:val="Char3"/>
          <w:rtl/>
        </w:rPr>
        <w:t xml:space="preserve"> </w:t>
      </w:r>
      <w:r w:rsidR="00000FEF" w:rsidRPr="00000FEF">
        <w:rPr>
          <w:rStyle w:val="Char3"/>
          <w:rFonts w:hint="eastAsia"/>
          <w:rtl/>
        </w:rPr>
        <w:t>لا</w:t>
      </w:r>
      <w:r w:rsidR="00000FEF" w:rsidRPr="00000FEF">
        <w:rPr>
          <w:rStyle w:val="Char3"/>
          <w:rtl/>
        </w:rPr>
        <w:t xml:space="preserve"> </w:t>
      </w:r>
      <w:r w:rsidR="00000FEF" w:rsidRPr="00000FEF">
        <w:rPr>
          <w:rStyle w:val="Char3"/>
          <w:rFonts w:hint="eastAsia"/>
          <w:rtl/>
        </w:rPr>
        <w:t>يحل</w:t>
      </w:r>
      <w:r w:rsidR="00000FEF" w:rsidRPr="00000FEF">
        <w:rPr>
          <w:rStyle w:val="Char3"/>
          <w:rtl/>
        </w:rPr>
        <w:t xml:space="preserve"> </w:t>
      </w:r>
      <w:r w:rsidR="00000FEF" w:rsidRPr="00000FEF">
        <w:rPr>
          <w:rStyle w:val="Char3"/>
          <w:rFonts w:hint="eastAsia"/>
          <w:rtl/>
        </w:rPr>
        <w:t>لنا</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نأخذ</w:t>
      </w:r>
      <w:r w:rsidR="00000FEF" w:rsidRPr="00000FEF">
        <w:rPr>
          <w:rStyle w:val="Char3"/>
          <w:rtl/>
        </w:rPr>
        <w:t xml:space="preserve"> </w:t>
      </w:r>
      <w:r w:rsidR="00000FEF" w:rsidRPr="00000FEF">
        <w:rPr>
          <w:rStyle w:val="Char3"/>
          <w:rFonts w:hint="eastAsia"/>
          <w:rtl/>
        </w:rPr>
        <w:t>الصدقة</w:t>
      </w:r>
      <w:r w:rsidR="00726BE0">
        <w:rPr>
          <w:rStyle w:val="Char3"/>
          <w:rtl/>
        </w:rPr>
        <w:t>،</w:t>
      </w:r>
      <w:r w:rsidR="00000FEF" w:rsidRPr="00000FEF">
        <w:rPr>
          <w:rStyle w:val="Char3"/>
          <w:rtl/>
        </w:rPr>
        <w:t xml:space="preserve"> </w:t>
      </w:r>
      <w:r w:rsidR="00000FEF" w:rsidRPr="00000FEF">
        <w:rPr>
          <w:rStyle w:val="Char3"/>
          <w:rFonts w:hint="eastAsia"/>
          <w:rtl/>
        </w:rPr>
        <w:t>ونحن</w:t>
      </w:r>
      <w:r w:rsidR="00000FEF" w:rsidRPr="00000FEF">
        <w:rPr>
          <w:rStyle w:val="Char3"/>
          <w:rtl/>
        </w:rPr>
        <w:t xml:space="preserve"> </w:t>
      </w:r>
      <w:r w:rsidR="00000FEF" w:rsidRPr="00000FEF">
        <w:rPr>
          <w:rStyle w:val="Char3"/>
          <w:rFonts w:hint="eastAsia"/>
          <w:rtl/>
        </w:rPr>
        <w:t>أهل</w:t>
      </w:r>
      <w:r w:rsidR="00000FEF" w:rsidRPr="00000FEF">
        <w:rPr>
          <w:rStyle w:val="Char3"/>
          <w:rtl/>
        </w:rPr>
        <w:t xml:space="preserve"> </w:t>
      </w:r>
      <w:r w:rsidR="00000FEF" w:rsidRPr="00000FEF">
        <w:rPr>
          <w:rStyle w:val="Char3"/>
          <w:rFonts w:hint="eastAsia"/>
          <w:rtl/>
        </w:rPr>
        <w:t>الفيء</w:t>
      </w:r>
      <w:r w:rsidR="00726BE0">
        <w:rPr>
          <w:rStyle w:val="Char3"/>
          <w:rtl/>
        </w:rPr>
        <w:t>،</w:t>
      </w:r>
      <w:r w:rsidR="00000FEF" w:rsidRPr="00000FEF">
        <w:rPr>
          <w:rStyle w:val="Char3"/>
          <w:rtl/>
        </w:rPr>
        <w:t xml:space="preserve"> </w:t>
      </w:r>
      <w:r w:rsidR="00000FEF" w:rsidRPr="00000FEF">
        <w:rPr>
          <w:rStyle w:val="Char3"/>
          <w:rFonts w:hint="eastAsia"/>
          <w:rtl/>
        </w:rPr>
        <w:t>وليس</w:t>
      </w:r>
      <w:r w:rsidR="00000FEF" w:rsidRPr="00000FEF">
        <w:rPr>
          <w:rStyle w:val="Char3"/>
          <w:rtl/>
        </w:rPr>
        <w:t xml:space="preserve"> </w:t>
      </w:r>
      <w:r w:rsidR="00000FEF" w:rsidRPr="00000FEF">
        <w:rPr>
          <w:rStyle w:val="Char3"/>
          <w:rFonts w:hint="eastAsia"/>
          <w:rtl/>
        </w:rPr>
        <w:t>لأهل</w:t>
      </w:r>
      <w:r w:rsidR="00000FEF" w:rsidRPr="00000FEF">
        <w:rPr>
          <w:rStyle w:val="Char3"/>
          <w:rtl/>
        </w:rPr>
        <w:t xml:space="preserve"> </w:t>
      </w:r>
      <w:r w:rsidR="00000FEF" w:rsidRPr="00000FEF">
        <w:rPr>
          <w:rStyle w:val="Char3"/>
          <w:rFonts w:hint="eastAsia"/>
          <w:rtl/>
        </w:rPr>
        <w:t>الفيء</w:t>
      </w:r>
      <w:r w:rsidR="00000FEF" w:rsidRPr="00000FEF">
        <w:rPr>
          <w:rStyle w:val="Char3"/>
          <w:rtl/>
        </w:rPr>
        <w:t xml:space="preserve"> </w:t>
      </w:r>
      <w:r w:rsidR="00000FEF" w:rsidRPr="00000FEF">
        <w:rPr>
          <w:rStyle w:val="Char3"/>
          <w:rFonts w:hint="eastAsia"/>
          <w:rtl/>
        </w:rPr>
        <w:t>في</w:t>
      </w:r>
      <w:r w:rsidR="00000FEF" w:rsidRPr="00000FEF">
        <w:rPr>
          <w:rStyle w:val="Char3"/>
          <w:rtl/>
        </w:rPr>
        <w:t xml:space="preserve"> </w:t>
      </w:r>
      <w:r w:rsidR="00000FEF" w:rsidRPr="00000FEF">
        <w:rPr>
          <w:rStyle w:val="Char3"/>
          <w:rFonts w:hint="eastAsia"/>
          <w:rtl/>
        </w:rPr>
        <w:t>الصدقة</w:t>
      </w:r>
      <w:r w:rsidR="00000FEF" w:rsidRPr="00000FEF">
        <w:rPr>
          <w:rStyle w:val="Char3"/>
          <w:rtl/>
        </w:rPr>
        <w:t xml:space="preserve"> </w:t>
      </w:r>
      <w:r w:rsidR="00000FEF" w:rsidRPr="00000FEF">
        <w:rPr>
          <w:rStyle w:val="Char3"/>
          <w:rFonts w:hint="eastAsia"/>
          <w:rtl/>
        </w:rPr>
        <w:t>حق</w:t>
      </w:r>
      <w:r w:rsidR="00726BE0">
        <w:rPr>
          <w:rStyle w:val="Char3"/>
          <w:rtl/>
        </w:rPr>
        <w:t>،</w:t>
      </w:r>
      <w:r w:rsidR="00000FEF" w:rsidRPr="00000FEF">
        <w:rPr>
          <w:rStyle w:val="Char3"/>
          <w:rtl/>
        </w:rPr>
        <w:t xml:space="preserve"> </w:t>
      </w:r>
      <w:r w:rsidR="00000FEF" w:rsidRPr="00000FEF">
        <w:rPr>
          <w:rStyle w:val="Char3"/>
          <w:rFonts w:hint="eastAsia"/>
          <w:rtl/>
        </w:rPr>
        <w:t>ومن</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لا</w:t>
      </w:r>
      <w:r w:rsidR="00000FEF" w:rsidRPr="00000FEF">
        <w:rPr>
          <w:rStyle w:val="Char3"/>
          <w:rtl/>
        </w:rPr>
        <w:t xml:space="preserve"> </w:t>
      </w:r>
      <w:r w:rsidR="00000FEF" w:rsidRPr="00000FEF">
        <w:rPr>
          <w:rStyle w:val="Char3"/>
          <w:rFonts w:hint="eastAsia"/>
          <w:rtl/>
        </w:rPr>
        <w:t>ينقل</w:t>
      </w:r>
      <w:r w:rsidR="00000FEF" w:rsidRPr="00000FEF">
        <w:rPr>
          <w:rStyle w:val="Char3"/>
          <w:rtl/>
        </w:rPr>
        <w:t xml:space="preserve"> </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قوم</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غيرهم</w:t>
      </w:r>
      <w:r w:rsidR="00000FEF" w:rsidRPr="0016601B">
        <w:rPr>
          <w:rStyle w:val="Char3"/>
          <w:rFonts w:hint="cs"/>
          <w:rtl/>
        </w:rPr>
        <w:t>»</w:t>
      </w:r>
      <w:r w:rsidRPr="00085A97">
        <w:rPr>
          <w:rStyle w:val="Char4"/>
          <w:vertAlign w:val="superscript"/>
          <w:rtl/>
        </w:rPr>
        <w:footnoteReference w:id="1432"/>
      </w:r>
      <w:r w:rsidRPr="00077934">
        <w:rPr>
          <w:rStyle w:val="Char4"/>
          <w:rFonts w:hint="cs"/>
          <w:rtl/>
        </w:rPr>
        <w:t>.</w:t>
      </w:r>
    </w:p>
    <w:p w:rsidR="008070C7" w:rsidRPr="00077934" w:rsidRDefault="00000FEF" w:rsidP="00F35301">
      <w:pPr>
        <w:widowControl w:val="0"/>
        <w:ind w:firstLine="284"/>
        <w:jc w:val="both"/>
        <w:rPr>
          <w:rStyle w:val="Char4"/>
          <w:rtl/>
        </w:rPr>
      </w:pPr>
      <w:r w:rsidRPr="0016601B">
        <w:rPr>
          <w:rStyle w:val="Char3"/>
          <w:rFonts w:hint="cs"/>
          <w:rtl/>
        </w:rPr>
        <w:t>«</w:t>
      </w:r>
      <w:r w:rsidR="008070C7" w:rsidRPr="00000FEF">
        <w:rPr>
          <w:rStyle w:val="Char3"/>
          <w:rFonts w:hint="cs"/>
          <w:rtl/>
        </w:rPr>
        <w:t>قلت: والاوجه عندي انهم ردوا ما كان باسم الحاجة والفقر دون اسم الغزو وذلك انهم ما كانوا يريدون الخروج للجهاد يومئذٍ</w:t>
      </w:r>
      <w:r w:rsidRPr="0016601B">
        <w:rPr>
          <w:rStyle w:val="Char3"/>
          <w:rFonts w:hint="cs"/>
          <w:rtl/>
        </w:rPr>
        <w:t>»</w:t>
      </w:r>
      <w:r w:rsidR="008070C7"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مالك</w:t>
      </w:r>
      <w:r w:rsidRPr="00077934">
        <w:rPr>
          <w:rStyle w:val="Char4"/>
          <w:rFonts w:hint="cs"/>
          <w:rtl/>
        </w:rPr>
        <w:t xml:space="preserve"> </w:t>
      </w:r>
      <w:r w:rsidR="00000FEF" w:rsidRPr="0016601B">
        <w:rPr>
          <w:rStyle w:val="Char2"/>
          <w:rFonts w:hint="cs"/>
          <w:rtl/>
        </w:rPr>
        <w:t>«</w:t>
      </w:r>
      <w:r w:rsidR="00000FEF" w:rsidRPr="0016601B">
        <w:rPr>
          <w:rStyle w:val="Char2"/>
          <w:rFonts w:hint="eastAsia"/>
          <w:rtl/>
        </w:rPr>
        <w:t>عَنِ</w:t>
      </w:r>
      <w:r w:rsidR="00000FEF" w:rsidRPr="0016601B">
        <w:rPr>
          <w:rStyle w:val="Char2"/>
          <w:rtl/>
        </w:rPr>
        <w:t xml:space="preserve"> </w:t>
      </w:r>
      <w:r w:rsidR="00000FEF" w:rsidRPr="0016601B">
        <w:rPr>
          <w:rStyle w:val="Char2"/>
          <w:rFonts w:hint="eastAsia"/>
          <w:rtl/>
        </w:rPr>
        <w:t>ابْنِ</w:t>
      </w:r>
      <w:r w:rsidR="00000FEF" w:rsidRPr="0016601B">
        <w:rPr>
          <w:rStyle w:val="Char2"/>
          <w:rtl/>
        </w:rPr>
        <w:t xml:space="preserve"> </w:t>
      </w:r>
      <w:r w:rsidR="00000FEF" w:rsidRPr="0016601B">
        <w:rPr>
          <w:rStyle w:val="Char2"/>
          <w:rFonts w:hint="eastAsia"/>
          <w:rtl/>
        </w:rPr>
        <w:t>شِهَابٍ</w:t>
      </w:r>
      <w:r w:rsidR="00000FEF" w:rsidRPr="0016601B">
        <w:rPr>
          <w:rStyle w:val="Char2"/>
          <w:rtl/>
        </w:rPr>
        <w:t xml:space="preserve"> </w:t>
      </w:r>
      <w:r w:rsidR="00000FEF" w:rsidRPr="0016601B">
        <w:rPr>
          <w:rStyle w:val="Char2"/>
          <w:rFonts w:hint="eastAsia"/>
          <w:rtl/>
        </w:rPr>
        <w:t>قَالَ</w:t>
      </w:r>
      <w:r w:rsidR="00000FEF" w:rsidRPr="0016601B">
        <w:rPr>
          <w:rStyle w:val="Char2"/>
          <w:rtl/>
        </w:rPr>
        <w:t xml:space="preserve"> </w:t>
      </w:r>
      <w:r w:rsidR="00000FEF" w:rsidRPr="0016601B">
        <w:rPr>
          <w:rStyle w:val="Char2"/>
          <w:rFonts w:hint="eastAsia"/>
          <w:rtl/>
        </w:rPr>
        <w:t>بَلَغَنِى</w:t>
      </w:r>
      <w:r w:rsidR="00000FEF" w:rsidRPr="0016601B">
        <w:rPr>
          <w:rStyle w:val="Char2"/>
          <w:rtl/>
        </w:rPr>
        <w:t xml:space="preserve"> </w:t>
      </w:r>
      <w:r w:rsidR="00000FEF" w:rsidRPr="0016601B">
        <w:rPr>
          <w:rStyle w:val="Char2"/>
          <w:rFonts w:hint="eastAsia"/>
          <w:rtl/>
        </w:rPr>
        <w:t>أَنَّ</w:t>
      </w:r>
      <w:r w:rsidR="00000FEF" w:rsidRPr="0016601B">
        <w:rPr>
          <w:rStyle w:val="Char2"/>
          <w:rtl/>
        </w:rPr>
        <w:t xml:space="preserve"> </w:t>
      </w:r>
      <w:r w:rsidR="00000FEF" w:rsidRPr="0016601B">
        <w:rPr>
          <w:rStyle w:val="Char2"/>
          <w:rFonts w:hint="eastAsia"/>
          <w:rtl/>
        </w:rPr>
        <w:t>رَسُولَ</w:t>
      </w:r>
      <w:r w:rsidR="00000FEF" w:rsidRPr="0016601B">
        <w:rPr>
          <w:rStyle w:val="Char2"/>
          <w:rtl/>
        </w:rPr>
        <w:t xml:space="preserve"> </w:t>
      </w:r>
      <w:r w:rsidR="00000FEF" w:rsidRPr="0016601B">
        <w:rPr>
          <w:rStyle w:val="Char2"/>
          <w:rFonts w:hint="eastAsia"/>
          <w:rtl/>
        </w:rPr>
        <w:t>اللَّهِ</w:t>
      </w:r>
      <w:r w:rsidR="002855E4" w:rsidRPr="002855E4">
        <w:rPr>
          <w:rStyle w:val="Char3"/>
          <w:rFonts w:cs="CTraditional Arabic"/>
          <w:rtl/>
        </w:rPr>
        <w:t xml:space="preserve"> ج</w:t>
      </w:r>
      <w:r w:rsidR="00000FEF" w:rsidRPr="0016601B">
        <w:rPr>
          <w:rStyle w:val="Char2"/>
          <w:rtl/>
        </w:rPr>
        <w:t xml:space="preserve"> </w:t>
      </w:r>
      <w:r w:rsidR="00000FEF" w:rsidRPr="0016601B">
        <w:rPr>
          <w:rStyle w:val="Char2"/>
          <w:rFonts w:hint="eastAsia"/>
          <w:rtl/>
        </w:rPr>
        <w:t>أَخَذَ</w:t>
      </w:r>
      <w:r w:rsidR="00000FEF" w:rsidRPr="0016601B">
        <w:rPr>
          <w:rStyle w:val="Char2"/>
          <w:rtl/>
        </w:rPr>
        <w:t xml:space="preserve"> </w:t>
      </w:r>
      <w:r w:rsidR="00000FEF" w:rsidRPr="0016601B">
        <w:rPr>
          <w:rStyle w:val="Char2"/>
          <w:rFonts w:hint="eastAsia"/>
          <w:rtl/>
        </w:rPr>
        <w:t>الْجِزْيَةَ</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مَجُوسِ</w:t>
      </w:r>
      <w:r w:rsidR="00000FEF" w:rsidRPr="0016601B">
        <w:rPr>
          <w:rStyle w:val="Char2"/>
          <w:rtl/>
        </w:rPr>
        <w:t xml:space="preserve"> </w:t>
      </w:r>
      <w:r w:rsidR="00000FEF" w:rsidRPr="0016601B">
        <w:rPr>
          <w:rStyle w:val="Char2"/>
          <w:rFonts w:hint="eastAsia"/>
          <w:rtl/>
        </w:rPr>
        <w:t>الْبَحْرَيْنِ</w:t>
      </w:r>
      <w:r w:rsidR="00000FEF" w:rsidRPr="0016601B">
        <w:rPr>
          <w:rStyle w:val="Char2"/>
          <w:rtl/>
        </w:rPr>
        <w:t xml:space="preserve"> </w:t>
      </w:r>
      <w:r w:rsidR="00000FEF" w:rsidRPr="0016601B">
        <w:rPr>
          <w:rStyle w:val="Char2"/>
          <w:rFonts w:hint="eastAsia"/>
          <w:rtl/>
        </w:rPr>
        <w:t>وَأَنَّ</w:t>
      </w:r>
      <w:r w:rsidR="00000FEF" w:rsidRPr="0016601B">
        <w:rPr>
          <w:rStyle w:val="Char2"/>
          <w:rtl/>
        </w:rPr>
        <w:t xml:space="preserve"> </w:t>
      </w:r>
      <w:r w:rsidR="00000FEF" w:rsidRPr="0016601B">
        <w:rPr>
          <w:rStyle w:val="Char2"/>
          <w:rFonts w:hint="eastAsia"/>
          <w:rtl/>
        </w:rPr>
        <w:t>عُمَرَ</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الْخَطَّابِ</w:t>
      </w:r>
      <w:r w:rsidR="00000FEF" w:rsidRPr="0016601B">
        <w:rPr>
          <w:rStyle w:val="Char2"/>
          <w:rtl/>
        </w:rPr>
        <w:t xml:space="preserve"> </w:t>
      </w:r>
      <w:r w:rsidR="00000FEF" w:rsidRPr="0016601B">
        <w:rPr>
          <w:rStyle w:val="Char2"/>
          <w:rFonts w:hint="eastAsia"/>
          <w:rtl/>
        </w:rPr>
        <w:t>أَخَذَهَا</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مَجُوسِ</w:t>
      </w:r>
      <w:r w:rsidR="00000FEF" w:rsidRPr="0016601B">
        <w:rPr>
          <w:rStyle w:val="Char2"/>
          <w:rtl/>
        </w:rPr>
        <w:t xml:space="preserve"> </w:t>
      </w:r>
      <w:r w:rsidR="00000FEF" w:rsidRPr="0016601B">
        <w:rPr>
          <w:rStyle w:val="Char2"/>
          <w:rFonts w:hint="eastAsia"/>
          <w:rtl/>
        </w:rPr>
        <w:t>فَارِسَ</w:t>
      </w:r>
      <w:r w:rsidR="00000FEF" w:rsidRPr="0016601B">
        <w:rPr>
          <w:rStyle w:val="Char2"/>
          <w:rtl/>
        </w:rPr>
        <w:t xml:space="preserve"> </w:t>
      </w:r>
      <w:r w:rsidR="00000FEF" w:rsidRPr="0016601B">
        <w:rPr>
          <w:rStyle w:val="Char2"/>
          <w:rFonts w:hint="eastAsia"/>
          <w:rtl/>
        </w:rPr>
        <w:t>وَأَنَّ</w:t>
      </w:r>
      <w:r w:rsidR="00000FEF" w:rsidRPr="0016601B">
        <w:rPr>
          <w:rStyle w:val="Char2"/>
          <w:rtl/>
        </w:rPr>
        <w:t xml:space="preserve"> </w:t>
      </w:r>
      <w:r w:rsidR="00000FEF" w:rsidRPr="0016601B">
        <w:rPr>
          <w:rStyle w:val="Char2"/>
          <w:rFonts w:hint="eastAsia"/>
          <w:rtl/>
        </w:rPr>
        <w:t>عُثْمَانَ</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عَفَّانَ</w:t>
      </w:r>
      <w:r w:rsidR="00000FEF" w:rsidRPr="0016601B">
        <w:rPr>
          <w:rStyle w:val="Char2"/>
          <w:rtl/>
        </w:rPr>
        <w:t xml:space="preserve"> </w:t>
      </w:r>
      <w:r w:rsidR="00000FEF" w:rsidRPr="0016601B">
        <w:rPr>
          <w:rStyle w:val="Char2"/>
          <w:rFonts w:hint="eastAsia"/>
          <w:rtl/>
        </w:rPr>
        <w:t>أَخَذَهَا</w:t>
      </w:r>
      <w:r w:rsidR="00000FEF" w:rsidRPr="0016601B">
        <w:rPr>
          <w:rStyle w:val="Char2"/>
          <w:rtl/>
        </w:rPr>
        <w:t xml:space="preserve"> </w:t>
      </w:r>
      <w:r w:rsidR="00000FEF" w:rsidRPr="0016601B">
        <w:rPr>
          <w:rStyle w:val="Char2"/>
          <w:rFonts w:hint="eastAsia"/>
          <w:rtl/>
        </w:rPr>
        <w:t>مِنَ</w:t>
      </w:r>
      <w:r w:rsidR="00000FEF" w:rsidRPr="0016601B">
        <w:rPr>
          <w:rStyle w:val="Char2"/>
          <w:rtl/>
        </w:rPr>
        <w:t xml:space="preserve"> </w:t>
      </w:r>
      <w:r w:rsidR="00000FEF" w:rsidRPr="0016601B">
        <w:rPr>
          <w:rStyle w:val="Char2"/>
          <w:rFonts w:hint="eastAsia"/>
          <w:rtl/>
        </w:rPr>
        <w:t>الْبَرْبَرِ</w:t>
      </w:r>
      <w:r w:rsidR="00000FEF" w:rsidRPr="0016601B">
        <w:rPr>
          <w:rStyle w:val="Char2"/>
          <w:rFonts w:hint="cs"/>
          <w:rtl/>
        </w:rPr>
        <w:t>»</w:t>
      </w:r>
      <w:r w:rsidRPr="00085A97">
        <w:rPr>
          <w:rStyle w:val="Char4"/>
          <w:vertAlign w:val="superscript"/>
          <w:rtl/>
        </w:rPr>
        <w:footnoteReference w:id="1433"/>
      </w:r>
      <w:r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مالك</w:t>
      </w:r>
      <w:r w:rsidRPr="00077934">
        <w:rPr>
          <w:rStyle w:val="Char4"/>
          <w:rFonts w:hint="cs"/>
          <w:rtl/>
        </w:rPr>
        <w:t xml:space="preserve"> </w:t>
      </w:r>
      <w:r w:rsidR="00000FEF" w:rsidRPr="0016601B">
        <w:rPr>
          <w:rStyle w:val="Char2"/>
          <w:rFonts w:hint="cs"/>
          <w:rtl/>
        </w:rPr>
        <w:t>«</w:t>
      </w:r>
      <w:r w:rsidR="00000FEF" w:rsidRPr="0016601B">
        <w:rPr>
          <w:rStyle w:val="Char2"/>
          <w:rFonts w:hint="eastAsia"/>
          <w:rtl/>
        </w:rPr>
        <w:t>عَنْ</w:t>
      </w:r>
      <w:r w:rsidR="00000FEF" w:rsidRPr="0016601B">
        <w:rPr>
          <w:rStyle w:val="Char2"/>
          <w:rtl/>
        </w:rPr>
        <w:t xml:space="preserve"> </w:t>
      </w:r>
      <w:r w:rsidR="00000FEF" w:rsidRPr="0016601B">
        <w:rPr>
          <w:rStyle w:val="Char2"/>
          <w:rFonts w:hint="eastAsia"/>
          <w:rtl/>
        </w:rPr>
        <w:t>جَعْفَرِ</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مُحَمَّدِ</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عَلِىٍّ</w:t>
      </w:r>
      <w:r w:rsidR="00000FEF" w:rsidRPr="0016601B">
        <w:rPr>
          <w:rStyle w:val="Char2"/>
          <w:rtl/>
        </w:rPr>
        <w:t xml:space="preserve"> </w:t>
      </w:r>
      <w:r w:rsidR="00000FEF" w:rsidRPr="0016601B">
        <w:rPr>
          <w:rStyle w:val="Char2"/>
          <w:rFonts w:hint="eastAsia"/>
          <w:rtl/>
        </w:rPr>
        <w:t>عَنْ</w:t>
      </w:r>
      <w:r w:rsidR="00000FEF" w:rsidRPr="0016601B">
        <w:rPr>
          <w:rStyle w:val="Char2"/>
          <w:rtl/>
        </w:rPr>
        <w:t xml:space="preserve"> </w:t>
      </w:r>
      <w:r w:rsidR="00000FEF" w:rsidRPr="0016601B">
        <w:rPr>
          <w:rStyle w:val="Char2"/>
          <w:rFonts w:hint="eastAsia"/>
          <w:rtl/>
        </w:rPr>
        <w:t>أَبِيهِ</w:t>
      </w:r>
      <w:r w:rsidR="00000FEF" w:rsidRPr="0016601B">
        <w:rPr>
          <w:rStyle w:val="Char2"/>
          <w:rtl/>
        </w:rPr>
        <w:t xml:space="preserve"> </w:t>
      </w:r>
      <w:r w:rsidR="00000FEF" w:rsidRPr="0016601B">
        <w:rPr>
          <w:rStyle w:val="Char2"/>
          <w:rFonts w:hint="eastAsia"/>
          <w:rtl/>
        </w:rPr>
        <w:t>أَنَّ</w:t>
      </w:r>
      <w:r w:rsidR="00000FEF" w:rsidRPr="0016601B">
        <w:rPr>
          <w:rStyle w:val="Char2"/>
          <w:rtl/>
        </w:rPr>
        <w:t xml:space="preserve"> </w:t>
      </w:r>
      <w:r w:rsidR="00000FEF" w:rsidRPr="0016601B">
        <w:rPr>
          <w:rStyle w:val="Char2"/>
          <w:rFonts w:hint="eastAsia"/>
          <w:rtl/>
        </w:rPr>
        <w:t>عُمَرَ</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الْخَطَّابِ</w:t>
      </w:r>
      <w:r w:rsidR="00000FEF" w:rsidRPr="0016601B">
        <w:rPr>
          <w:rStyle w:val="Char2"/>
          <w:rtl/>
        </w:rPr>
        <w:t xml:space="preserve"> </w:t>
      </w:r>
      <w:r w:rsidR="00000FEF" w:rsidRPr="0016601B">
        <w:rPr>
          <w:rStyle w:val="Char2"/>
          <w:rFonts w:hint="eastAsia"/>
          <w:rtl/>
        </w:rPr>
        <w:t>ذَكَرَ</w:t>
      </w:r>
      <w:r w:rsidR="00000FEF" w:rsidRPr="0016601B">
        <w:rPr>
          <w:rStyle w:val="Char2"/>
          <w:rtl/>
        </w:rPr>
        <w:t xml:space="preserve"> </w:t>
      </w:r>
      <w:r w:rsidR="00000FEF" w:rsidRPr="0016601B">
        <w:rPr>
          <w:rStyle w:val="Char2"/>
          <w:rFonts w:hint="eastAsia"/>
          <w:rtl/>
        </w:rPr>
        <w:t>الْمَجُوسَ</w:t>
      </w:r>
      <w:r w:rsidR="00000FEF" w:rsidRPr="0016601B">
        <w:rPr>
          <w:rStyle w:val="Char2"/>
          <w:rtl/>
        </w:rPr>
        <w:t xml:space="preserve"> </w:t>
      </w:r>
      <w:r w:rsidR="00000FEF" w:rsidRPr="0016601B">
        <w:rPr>
          <w:rStyle w:val="Char2"/>
          <w:rFonts w:hint="eastAsia"/>
          <w:rtl/>
        </w:rPr>
        <w:t>فَقَالَ</w:t>
      </w:r>
      <w:r w:rsidR="00000FEF" w:rsidRPr="0016601B">
        <w:rPr>
          <w:rStyle w:val="Char2"/>
          <w:rtl/>
        </w:rPr>
        <w:t xml:space="preserve"> </w:t>
      </w:r>
      <w:r w:rsidR="00000FEF" w:rsidRPr="0016601B">
        <w:rPr>
          <w:rStyle w:val="Char2"/>
          <w:rFonts w:hint="eastAsia"/>
          <w:rtl/>
        </w:rPr>
        <w:t>مَا</w:t>
      </w:r>
      <w:r w:rsidR="00000FEF" w:rsidRPr="0016601B">
        <w:rPr>
          <w:rStyle w:val="Char2"/>
          <w:rtl/>
        </w:rPr>
        <w:t xml:space="preserve"> </w:t>
      </w:r>
      <w:r w:rsidR="00000FEF" w:rsidRPr="0016601B">
        <w:rPr>
          <w:rStyle w:val="Char2"/>
          <w:rFonts w:hint="eastAsia"/>
          <w:rtl/>
        </w:rPr>
        <w:t>أَدْرِى</w:t>
      </w:r>
      <w:r w:rsidR="00000FEF" w:rsidRPr="0016601B">
        <w:rPr>
          <w:rStyle w:val="Char2"/>
          <w:rtl/>
        </w:rPr>
        <w:t xml:space="preserve"> </w:t>
      </w:r>
      <w:r w:rsidR="00000FEF" w:rsidRPr="0016601B">
        <w:rPr>
          <w:rStyle w:val="Char2"/>
          <w:rFonts w:hint="eastAsia"/>
          <w:rtl/>
        </w:rPr>
        <w:t>كَيْفَ</w:t>
      </w:r>
      <w:r w:rsidR="00000FEF" w:rsidRPr="0016601B">
        <w:rPr>
          <w:rStyle w:val="Char2"/>
          <w:rtl/>
        </w:rPr>
        <w:t xml:space="preserve"> </w:t>
      </w:r>
      <w:r w:rsidR="00000FEF" w:rsidRPr="0016601B">
        <w:rPr>
          <w:rStyle w:val="Char2"/>
          <w:rFonts w:hint="eastAsia"/>
          <w:rtl/>
        </w:rPr>
        <w:t>أَصْنَعُ</w:t>
      </w:r>
      <w:r w:rsidR="00000FEF" w:rsidRPr="0016601B">
        <w:rPr>
          <w:rStyle w:val="Char2"/>
          <w:rtl/>
        </w:rPr>
        <w:t xml:space="preserve"> </w:t>
      </w:r>
      <w:r w:rsidR="00000FEF" w:rsidRPr="0016601B">
        <w:rPr>
          <w:rStyle w:val="Char2"/>
          <w:rFonts w:hint="eastAsia"/>
          <w:rtl/>
        </w:rPr>
        <w:t>فِى</w:t>
      </w:r>
      <w:r w:rsidR="00000FEF" w:rsidRPr="0016601B">
        <w:rPr>
          <w:rStyle w:val="Char2"/>
          <w:rtl/>
        </w:rPr>
        <w:t xml:space="preserve"> </w:t>
      </w:r>
      <w:r w:rsidR="00000FEF" w:rsidRPr="0016601B">
        <w:rPr>
          <w:rStyle w:val="Char2"/>
          <w:rFonts w:hint="eastAsia"/>
          <w:rtl/>
        </w:rPr>
        <w:t>أَمْرِهِمْ</w:t>
      </w:r>
      <w:r w:rsidR="00000FEF" w:rsidRPr="0016601B">
        <w:rPr>
          <w:rStyle w:val="Char2"/>
          <w:rtl/>
        </w:rPr>
        <w:t xml:space="preserve"> </w:t>
      </w:r>
      <w:r w:rsidR="00000FEF" w:rsidRPr="0016601B">
        <w:rPr>
          <w:rStyle w:val="Char2"/>
          <w:rFonts w:hint="eastAsia"/>
          <w:rtl/>
        </w:rPr>
        <w:t>فَقَالَ</w:t>
      </w:r>
      <w:r w:rsidR="00000FEF" w:rsidRPr="0016601B">
        <w:rPr>
          <w:rStyle w:val="Char2"/>
          <w:rtl/>
        </w:rPr>
        <w:t xml:space="preserve"> </w:t>
      </w:r>
      <w:r w:rsidR="00000FEF" w:rsidRPr="0016601B">
        <w:rPr>
          <w:rStyle w:val="Char2"/>
          <w:rFonts w:hint="eastAsia"/>
          <w:rtl/>
        </w:rPr>
        <w:t>عَبْدُ</w:t>
      </w:r>
      <w:r w:rsidR="00000FEF" w:rsidRPr="0016601B">
        <w:rPr>
          <w:rStyle w:val="Char2"/>
          <w:rtl/>
        </w:rPr>
        <w:t xml:space="preserve"> </w:t>
      </w:r>
      <w:r w:rsidR="00000FEF" w:rsidRPr="0016601B">
        <w:rPr>
          <w:rStyle w:val="Char2"/>
          <w:rFonts w:hint="eastAsia"/>
          <w:rtl/>
        </w:rPr>
        <w:t>الرَّحْمَنِ</w:t>
      </w:r>
      <w:r w:rsidR="00000FEF" w:rsidRPr="0016601B">
        <w:rPr>
          <w:rStyle w:val="Char2"/>
          <w:rtl/>
        </w:rPr>
        <w:t xml:space="preserve"> </w:t>
      </w:r>
      <w:r w:rsidR="00000FEF" w:rsidRPr="0016601B">
        <w:rPr>
          <w:rStyle w:val="Char2"/>
          <w:rFonts w:hint="eastAsia"/>
          <w:rtl/>
        </w:rPr>
        <w:t>بْنُ</w:t>
      </w:r>
      <w:r w:rsidR="00000FEF" w:rsidRPr="0016601B">
        <w:rPr>
          <w:rStyle w:val="Char2"/>
          <w:rtl/>
        </w:rPr>
        <w:t xml:space="preserve"> </w:t>
      </w:r>
      <w:r w:rsidR="00000FEF" w:rsidRPr="0016601B">
        <w:rPr>
          <w:rStyle w:val="Char2"/>
          <w:rFonts w:hint="eastAsia"/>
          <w:rtl/>
        </w:rPr>
        <w:t>عَوْفٍ</w:t>
      </w:r>
      <w:r w:rsidR="00000FEF" w:rsidRPr="0016601B">
        <w:rPr>
          <w:rStyle w:val="Char2"/>
          <w:rtl/>
        </w:rPr>
        <w:t xml:space="preserve"> </w:t>
      </w:r>
      <w:r w:rsidR="00000FEF" w:rsidRPr="0016601B">
        <w:rPr>
          <w:rStyle w:val="Char2"/>
          <w:rFonts w:hint="eastAsia"/>
          <w:rtl/>
        </w:rPr>
        <w:t>أَشْهَدُ</w:t>
      </w:r>
      <w:r w:rsidR="00000FEF" w:rsidRPr="0016601B">
        <w:rPr>
          <w:rStyle w:val="Char2"/>
          <w:rtl/>
        </w:rPr>
        <w:t xml:space="preserve"> </w:t>
      </w:r>
      <w:r w:rsidR="00000FEF" w:rsidRPr="0016601B">
        <w:rPr>
          <w:rStyle w:val="Char2"/>
          <w:rFonts w:hint="eastAsia"/>
          <w:rtl/>
        </w:rPr>
        <w:t>لَسَمِعْتُ</w:t>
      </w:r>
      <w:r w:rsidR="00000FEF" w:rsidRPr="0016601B">
        <w:rPr>
          <w:rStyle w:val="Char2"/>
          <w:rtl/>
        </w:rPr>
        <w:t xml:space="preserve"> </w:t>
      </w:r>
      <w:r w:rsidR="00000FEF" w:rsidRPr="0016601B">
        <w:rPr>
          <w:rStyle w:val="Char2"/>
          <w:rFonts w:hint="eastAsia"/>
          <w:rtl/>
        </w:rPr>
        <w:t>رَسُولَ</w:t>
      </w:r>
      <w:r w:rsidR="00000FEF" w:rsidRPr="0016601B">
        <w:rPr>
          <w:rStyle w:val="Char2"/>
          <w:rtl/>
        </w:rPr>
        <w:t xml:space="preserve"> </w:t>
      </w:r>
      <w:r w:rsidR="00000FEF" w:rsidRPr="0016601B">
        <w:rPr>
          <w:rStyle w:val="Char2"/>
          <w:rFonts w:hint="eastAsia"/>
          <w:rtl/>
        </w:rPr>
        <w:t>اللَّهِ</w:t>
      </w:r>
      <w:r w:rsidR="002855E4" w:rsidRPr="002855E4">
        <w:rPr>
          <w:rStyle w:val="Char3"/>
          <w:rFonts w:cs="CTraditional Arabic"/>
          <w:rtl/>
        </w:rPr>
        <w:t xml:space="preserve"> ج</w:t>
      </w:r>
      <w:r w:rsidR="00000FEF" w:rsidRPr="0016601B">
        <w:rPr>
          <w:rStyle w:val="Char2"/>
          <w:rtl/>
        </w:rPr>
        <w:t xml:space="preserve"> </w:t>
      </w:r>
      <w:r w:rsidR="00000FEF" w:rsidRPr="0016601B">
        <w:rPr>
          <w:rStyle w:val="Char2"/>
          <w:rFonts w:hint="eastAsia"/>
          <w:rtl/>
        </w:rPr>
        <w:t>يَقُولُ</w:t>
      </w:r>
      <w:r w:rsidR="00000FEF" w:rsidRPr="0016601B">
        <w:rPr>
          <w:rStyle w:val="Char2"/>
          <w:rFonts w:hint="cs"/>
          <w:rtl/>
        </w:rPr>
        <w:t>:</w:t>
      </w:r>
      <w:r w:rsidR="00000FEF" w:rsidRPr="0016601B">
        <w:rPr>
          <w:rStyle w:val="Char2"/>
          <w:rtl/>
        </w:rPr>
        <w:t xml:space="preserve"> </w:t>
      </w:r>
      <w:r w:rsidR="00000FEF" w:rsidRPr="0016601B">
        <w:rPr>
          <w:rStyle w:val="Char2"/>
          <w:rFonts w:hint="eastAsia"/>
          <w:rtl/>
        </w:rPr>
        <w:t>سُنُّوا</w:t>
      </w:r>
      <w:r w:rsidR="00000FEF" w:rsidRPr="0016601B">
        <w:rPr>
          <w:rStyle w:val="Char2"/>
          <w:rtl/>
        </w:rPr>
        <w:t xml:space="preserve"> </w:t>
      </w:r>
      <w:r w:rsidR="00000FEF" w:rsidRPr="0016601B">
        <w:rPr>
          <w:rStyle w:val="Char2"/>
          <w:rFonts w:hint="eastAsia"/>
          <w:rtl/>
        </w:rPr>
        <w:t>بِهِمْ</w:t>
      </w:r>
      <w:r w:rsidR="00000FEF" w:rsidRPr="0016601B">
        <w:rPr>
          <w:rStyle w:val="Char2"/>
          <w:rtl/>
        </w:rPr>
        <w:t xml:space="preserve"> </w:t>
      </w:r>
      <w:r w:rsidR="00000FEF" w:rsidRPr="0016601B">
        <w:rPr>
          <w:rStyle w:val="Char2"/>
          <w:rFonts w:hint="eastAsia"/>
          <w:rtl/>
        </w:rPr>
        <w:t>سُنَّةَ</w:t>
      </w:r>
      <w:r w:rsidR="00000FEF" w:rsidRPr="0016601B">
        <w:rPr>
          <w:rStyle w:val="Char2"/>
          <w:rtl/>
        </w:rPr>
        <w:t xml:space="preserve"> </w:t>
      </w:r>
      <w:r w:rsidR="00000FEF" w:rsidRPr="0016601B">
        <w:rPr>
          <w:rStyle w:val="Char2"/>
          <w:rFonts w:hint="eastAsia"/>
          <w:rtl/>
        </w:rPr>
        <w:t>أَهْلِ</w:t>
      </w:r>
      <w:r w:rsidR="00000FEF" w:rsidRPr="0016601B">
        <w:rPr>
          <w:rStyle w:val="Char2"/>
          <w:rtl/>
        </w:rPr>
        <w:t xml:space="preserve"> </w:t>
      </w:r>
      <w:r w:rsidR="00000FEF" w:rsidRPr="0016601B">
        <w:rPr>
          <w:rStyle w:val="Char2"/>
          <w:rFonts w:hint="eastAsia"/>
          <w:rtl/>
        </w:rPr>
        <w:t>الْكِتَابِ</w:t>
      </w:r>
      <w:r w:rsidR="00000FEF" w:rsidRPr="0016601B">
        <w:rPr>
          <w:rStyle w:val="Char2"/>
          <w:rFonts w:hint="cs"/>
          <w:rtl/>
        </w:rPr>
        <w:t>»</w:t>
      </w:r>
      <w:r w:rsidRPr="00085A97">
        <w:rPr>
          <w:rStyle w:val="Char4"/>
          <w:vertAlign w:val="superscript"/>
          <w:rtl/>
        </w:rPr>
        <w:footnoteReference w:id="1434"/>
      </w:r>
      <w:r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مالك</w:t>
      </w:r>
      <w:r w:rsidRPr="00077934">
        <w:rPr>
          <w:rStyle w:val="Char4"/>
          <w:rFonts w:hint="cs"/>
          <w:rtl/>
        </w:rPr>
        <w:t xml:space="preserve"> </w:t>
      </w:r>
      <w:r w:rsidR="00000FEF" w:rsidRPr="008863AE">
        <w:rPr>
          <w:rStyle w:val="Char3"/>
          <w:rFonts w:hint="cs"/>
          <w:rtl/>
        </w:rPr>
        <w:t>«</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نَافِعٍ</w:t>
      </w:r>
      <w:r w:rsidR="00000FEF" w:rsidRPr="00000FEF">
        <w:rPr>
          <w:rStyle w:val="Char3"/>
          <w:rtl/>
        </w:rPr>
        <w:t xml:space="preserve"> </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أَسْلَمَ</w:t>
      </w:r>
      <w:r w:rsidR="00000FEF" w:rsidRPr="00000FEF">
        <w:rPr>
          <w:rStyle w:val="Char3"/>
          <w:rtl/>
        </w:rPr>
        <w:t xml:space="preserve"> </w:t>
      </w:r>
      <w:r w:rsidR="00000FEF" w:rsidRPr="00000FEF">
        <w:rPr>
          <w:rStyle w:val="Char3"/>
          <w:rFonts w:hint="eastAsia"/>
          <w:rtl/>
        </w:rPr>
        <w:t>مَوْلَى</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الْخَطَّابِ</w:t>
      </w:r>
      <w:r w:rsidR="00000FEF" w:rsidRPr="00000FEF">
        <w:rPr>
          <w:rStyle w:val="Char3"/>
          <w:rtl/>
        </w:rPr>
        <w:t xml:space="preserve"> </w:t>
      </w:r>
      <w:r w:rsidR="00000FEF" w:rsidRPr="00000FEF">
        <w:rPr>
          <w:rStyle w:val="Char3"/>
          <w:rFonts w:hint="eastAsia"/>
          <w:rtl/>
        </w:rPr>
        <w:t>أَنَّ</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الْخَطَّابِ</w:t>
      </w:r>
      <w:r w:rsidR="00000FEF" w:rsidRPr="00000FEF">
        <w:rPr>
          <w:rStyle w:val="Char3"/>
          <w:rtl/>
        </w:rPr>
        <w:t xml:space="preserve"> </w:t>
      </w:r>
      <w:r w:rsidR="00000FEF" w:rsidRPr="00000FEF">
        <w:rPr>
          <w:rStyle w:val="Char3"/>
          <w:rFonts w:hint="eastAsia"/>
          <w:rtl/>
        </w:rPr>
        <w:t>ضَرَبَ</w:t>
      </w:r>
      <w:r w:rsidR="00000FEF" w:rsidRPr="00000FEF">
        <w:rPr>
          <w:rStyle w:val="Char3"/>
          <w:rtl/>
        </w:rPr>
        <w:t xml:space="preserve"> </w:t>
      </w:r>
      <w:r w:rsidR="00000FEF" w:rsidRPr="00000FEF">
        <w:rPr>
          <w:rStyle w:val="Char3"/>
          <w:rFonts w:hint="eastAsia"/>
          <w:rtl/>
        </w:rPr>
        <w:t>الْجِزْيَةَ</w:t>
      </w:r>
      <w:r w:rsidR="00000FEF" w:rsidRPr="00000FEF">
        <w:rPr>
          <w:rStyle w:val="Char3"/>
          <w:rtl/>
        </w:rPr>
        <w:t xml:space="preserve"> </w:t>
      </w:r>
      <w:r w:rsidR="00000FEF" w:rsidRPr="00000FEF">
        <w:rPr>
          <w:rStyle w:val="Char3"/>
          <w:rFonts w:hint="eastAsia"/>
          <w:rtl/>
        </w:rPr>
        <w:t>عَلَى</w:t>
      </w:r>
      <w:r w:rsidR="00000FEF" w:rsidRPr="00000FEF">
        <w:rPr>
          <w:rStyle w:val="Char3"/>
          <w:rtl/>
        </w:rPr>
        <w:t xml:space="preserve"> </w:t>
      </w:r>
      <w:r w:rsidR="00000FEF" w:rsidRPr="00000FEF">
        <w:rPr>
          <w:rStyle w:val="Char3"/>
          <w:rFonts w:hint="eastAsia"/>
          <w:rtl/>
        </w:rPr>
        <w:t>أَهْلِ</w:t>
      </w:r>
      <w:r w:rsidR="00000FEF" w:rsidRPr="00000FEF">
        <w:rPr>
          <w:rStyle w:val="Char3"/>
          <w:rtl/>
        </w:rPr>
        <w:t xml:space="preserve"> </w:t>
      </w:r>
      <w:r w:rsidR="00000FEF" w:rsidRPr="00000FEF">
        <w:rPr>
          <w:rStyle w:val="Char3"/>
          <w:rFonts w:hint="eastAsia"/>
          <w:rtl/>
        </w:rPr>
        <w:t>الذَّهَبِ</w:t>
      </w:r>
      <w:r w:rsidR="00000FEF" w:rsidRPr="00000FEF">
        <w:rPr>
          <w:rStyle w:val="Char3"/>
          <w:rtl/>
        </w:rPr>
        <w:t xml:space="preserve"> </w:t>
      </w:r>
      <w:r w:rsidR="00000FEF" w:rsidRPr="00000FEF">
        <w:rPr>
          <w:rStyle w:val="Char3"/>
          <w:rFonts w:hint="eastAsia"/>
          <w:rtl/>
        </w:rPr>
        <w:t>أَرْبَعَةَ</w:t>
      </w:r>
      <w:r w:rsidR="00000FEF" w:rsidRPr="00000FEF">
        <w:rPr>
          <w:rStyle w:val="Char3"/>
          <w:rtl/>
        </w:rPr>
        <w:t xml:space="preserve"> </w:t>
      </w:r>
      <w:r w:rsidR="00000FEF" w:rsidRPr="00000FEF">
        <w:rPr>
          <w:rStyle w:val="Char3"/>
          <w:rFonts w:hint="eastAsia"/>
          <w:rtl/>
        </w:rPr>
        <w:t>دَنَانِيرَ</w:t>
      </w:r>
      <w:r w:rsidR="00000FEF" w:rsidRPr="00000FEF">
        <w:rPr>
          <w:rStyle w:val="Char3"/>
          <w:rtl/>
        </w:rPr>
        <w:t xml:space="preserve"> </w:t>
      </w:r>
      <w:r w:rsidR="00000FEF" w:rsidRPr="00000FEF">
        <w:rPr>
          <w:rStyle w:val="Char3"/>
          <w:rFonts w:hint="eastAsia"/>
          <w:rtl/>
        </w:rPr>
        <w:t>وَعَلَى</w:t>
      </w:r>
      <w:r w:rsidR="00000FEF" w:rsidRPr="00000FEF">
        <w:rPr>
          <w:rStyle w:val="Char3"/>
          <w:rtl/>
        </w:rPr>
        <w:t xml:space="preserve"> </w:t>
      </w:r>
      <w:r w:rsidR="00000FEF" w:rsidRPr="00000FEF">
        <w:rPr>
          <w:rStyle w:val="Char3"/>
          <w:rFonts w:hint="eastAsia"/>
          <w:rtl/>
        </w:rPr>
        <w:t>أَهْلِ</w:t>
      </w:r>
      <w:r w:rsidR="00000FEF" w:rsidRPr="00000FEF">
        <w:rPr>
          <w:rStyle w:val="Char3"/>
          <w:rtl/>
        </w:rPr>
        <w:t xml:space="preserve"> </w:t>
      </w:r>
      <w:r w:rsidR="00000FEF" w:rsidRPr="00000FEF">
        <w:rPr>
          <w:rStyle w:val="Char3"/>
          <w:rFonts w:hint="eastAsia"/>
          <w:rtl/>
        </w:rPr>
        <w:t>الْوَرِقِ</w:t>
      </w:r>
      <w:r w:rsidR="00000FEF" w:rsidRPr="00000FEF">
        <w:rPr>
          <w:rStyle w:val="Char3"/>
          <w:rtl/>
        </w:rPr>
        <w:t xml:space="preserve"> </w:t>
      </w:r>
      <w:r w:rsidR="00000FEF" w:rsidRPr="00000FEF">
        <w:rPr>
          <w:rStyle w:val="Char3"/>
          <w:rFonts w:hint="eastAsia"/>
          <w:rtl/>
        </w:rPr>
        <w:t>أَرْبَعِينَ</w:t>
      </w:r>
      <w:r w:rsidR="00000FEF" w:rsidRPr="00000FEF">
        <w:rPr>
          <w:rStyle w:val="Char3"/>
          <w:rtl/>
        </w:rPr>
        <w:t xml:space="preserve"> </w:t>
      </w:r>
      <w:r w:rsidR="00000FEF" w:rsidRPr="00000FEF">
        <w:rPr>
          <w:rStyle w:val="Char3"/>
          <w:rFonts w:hint="eastAsia"/>
          <w:rtl/>
        </w:rPr>
        <w:t>دِرْهَمًا</w:t>
      </w:r>
      <w:r w:rsidR="00000FEF" w:rsidRPr="00000FEF">
        <w:rPr>
          <w:rStyle w:val="Char3"/>
          <w:rtl/>
        </w:rPr>
        <w:t xml:space="preserve"> </w:t>
      </w:r>
      <w:r w:rsidR="00000FEF" w:rsidRPr="00000FEF">
        <w:rPr>
          <w:rStyle w:val="Char3"/>
          <w:rFonts w:hint="eastAsia"/>
          <w:rtl/>
        </w:rPr>
        <w:t>مَعَ</w:t>
      </w:r>
      <w:r w:rsidR="00000FEF" w:rsidRPr="00000FEF">
        <w:rPr>
          <w:rStyle w:val="Char3"/>
          <w:rtl/>
        </w:rPr>
        <w:t xml:space="preserve"> </w:t>
      </w:r>
      <w:r w:rsidR="00000FEF" w:rsidRPr="00000FEF">
        <w:rPr>
          <w:rStyle w:val="Char3"/>
          <w:rFonts w:hint="eastAsia"/>
          <w:rtl/>
        </w:rPr>
        <w:t>ذَلِكَ</w:t>
      </w:r>
      <w:r w:rsidR="00000FEF" w:rsidRPr="00000FEF">
        <w:rPr>
          <w:rStyle w:val="Char3"/>
          <w:rtl/>
        </w:rPr>
        <w:t xml:space="preserve"> </w:t>
      </w:r>
      <w:r w:rsidR="00000FEF" w:rsidRPr="00000FEF">
        <w:rPr>
          <w:rStyle w:val="Char3"/>
          <w:rFonts w:hint="eastAsia"/>
          <w:rtl/>
        </w:rPr>
        <w:t>أَرْزَاقُ</w:t>
      </w:r>
      <w:r w:rsidR="00000FEF" w:rsidRPr="00000FEF">
        <w:rPr>
          <w:rStyle w:val="Char3"/>
          <w:rtl/>
        </w:rPr>
        <w:t xml:space="preserve"> </w:t>
      </w:r>
      <w:r w:rsidR="00000FEF" w:rsidRPr="00000FEF">
        <w:rPr>
          <w:rStyle w:val="Char3"/>
          <w:rFonts w:hint="eastAsia"/>
          <w:rtl/>
        </w:rPr>
        <w:t>الْمُسْلِمِينَ</w:t>
      </w:r>
      <w:r w:rsidR="00000FEF" w:rsidRPr="00000FEF">
        <w:rPr>
          <w:rStyle w:val="Char3"/>
          <w:rtl/>
        </w:rPr>
        <w:t xml:space="preserve"> </w:t>
      </w:r>
      <w:r w:rsidR="00000FEF" w:rsidRPr="00000FEF">
        <w:rPr>
          <w:rStyle w:val="Char3"/>
          <w:rFonts w:hint="eastAsia"/>
          <w:rtl/>
        </w:rPr>
        <w:t>وَضِيَافَةُ</w:t>
      </w:r>
      <w:r w:rsidR="00000FEF" w:rsidRPr="00000FEF">
        <w:rPr>
          <w:rStyle w:val="Char3"/>
          <w:rtl/>
        </w:rPr>
        <w:t xml:space="preserve"> </w:t>
      </w:r>
      <w:r w:rsidR="00000FEF" w:rsidRPr="00000FEF">
        <w:rPr>
          <w:rStyle w:val="Char3"/>
          <w:rFonts w:hint="eastAsia"/>
          <w:rtl/>
        </w:rPr>
        <w:t>ثَلاَثَةِ</w:t>
      </w:r>
      <w:r w:rsidR="00000FEF" w:rsidRPr="00000FEF">
        <w:rPr>
          <w:rStyle w:val="Char3"/>
          <w:rtl/>
        </w:rPr>
        <w:t xml:space="preserve"> </w:t>
      </w:r>
      <w:r w:rsidR="00000FEF" w:rsidRPr="00000FEF">
        <w:rPr>
          <w:rStyle w:val="Char3"/>
          <w:rFonts w:hint="eastAsia"/>
          <w:rtl/>
        </w:rPr>
        <w:t>أَيَّامٍ</w:t>
      </w:r>
      <w:r w:rsidR="00000FEF" w:rsidRPr="008863AE">
        <w:rPr>
          <w:rStyle w:val="Char3"/>
          <w:rFonts w:hint="cs"/>
          <w:rtl/>
        </w:rPr>
        <w:t>»</w:t>
      </w:r>
      <w:r w:rsidRPr="00085A97">
        <w:rPr>
          <w:rStyle w:val="Char4"/>
          <w:vertAlign w:val="superscript"/>
          <w:rtl/>
        </w:rPr>
        <w:footnoteReference w:id="1435"/>
      </w:r>
      <w:r w:rsidRPr="00077934">
        <w:rPr>
          <w:rStyle w:val="Char4"/>
          <w:rFonts w:hint="cs"/>
          <w:rtl/>
        </w:rPr>
        <w:t>.</w:t>
      </w:r>
    </w:p>
    <w:p w:rsidR="008070C7" w:rsidRPr="00077934" w:rsidRDefault="008070C7" w:rsidP="00000FEF">
      <w:pPr>
        <w:ind w:firstLine="284"/>
        <w:jc w:val="both"/>
        <w:rPr>
          <w:rStyle w:val="Char4"/>
          <w:rtl/>
        </w:rPr>
      </w:pPr>
      <w:r w:rsidRPr="00000FEF">
        <w:rPr>
          <w:rStyle w:val="Char1"/>
          <w:rFonts w:hint="cs"/>
          <w:rtl/>
        </w:rPr>
        <w:t>مالك</w:t>
      </w:r>
      <w:r w:rsidRPr="00077934">
        <w:rPr>
          <w:rStyle w:val="Char4"/>
          <w:rFonts w:hint="cs"/>
          <w:rtl/>
        </w:rPr>
        <w:t xml:space="preserve"> </w:t>
      </w:r>
      <w:r w:rsidR="00000FEF" w:rsidRPr="008863AE">
        <w:rPr>
          <w:rStyle w:val="Char3"/>
          <w:rFonts w:hint="cs"/>
          <w:rtl/>
        </w:rPr>
        <w:t>«</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زَيْدِ</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أَسْلَمَ</w:t>
      </w:r>
      <w:r w:rsidR="00000FEF" w:rsidRPr="00000FEF">
        <w:rPr>
          <w:rStyle w:val="Char3"/>
          <w:rtl/>
        </w:rPr>
        <w:t xml:space="preserve"> </w:t>
      </w:r>
      <w:r w:rsidR="00000FEF" w:rsidRPr="00000FEF">
        <w:rPr>
          <w:rStyle w:val="Char3"/>
          <w:rFonts w:hint="eastAsia"/>
          <w:rtl/>
        </w:rPr>
        <w:t>عَنْ</w:t>
      </w:r>
      <w:r w:rsidR="00000FEF" w:rsidRPr="00000FEF">
        <w:rPr>
          <w:rStyle w:val="Char3"/>
          <w:rtl/>
        </w:rPr>
        <w:t xml:space="preserve"> </w:t>
      </w:r>
      <w:r w:rsidR="00000FEF" w:rsidRPr="00000FEF">
        <w:rPr>
          <w:rStyle w:val="Char3"/>
          <w:rFonts w:hint="eastAsia"/>
          <w:rtl/>
        </w:rPr>
        <w:t>أَبِيهِ</w:t>
      </w:r>
      <w:r w:rsidR="00000FEF" w:rsidRPr="00000FEF">
        <w:rPr>
          <w:rStyle w:val="Char3"/>
          <w:rtl/>
        </w:rPr>
        <w:t xml:space="preserve"> </w:t>
      </w:r>
      <w:r w:rsidR="00000FEF" w:rsidRPr="00000FEF">
        <w:rPr>
          <w:rStyle w:val="Char3"/>
          <w:rFonts w:hint="eastAsia"/>
          <w:rtl/>
        </w:rPr>
        <w:t>أَنَّهُ</w:t>
      </w:r>
      <w:r w:rsidR="00000FEF" w:rsidRPr="00000FEF">
        <w:rPr>
          <w:rStyle w:val="Char3"/>
          <w:rtl/>
        </w:rPr>
        <w:t xml:space="preserve"> </w:t>
      </w:r>
      <w:r w:rsidR="00000FEF" w:rsidRPr="00000FEF">
        <w:rPr>
          <w:rStyle w:val="Char3"/>
          <w:rFonts w:hint="eastAsia"/>
          <w:rtl/>
        </w:rPr>
        <w:t>قَالَ</w:t>
      </w:r>
      <w:r w:rsidR="00000FEF" w:rsidRPr="00000FEF">
        <w:rPr>
          <w:rStyle w:val="Char3"/>
          <w:rtl/>
        </w:rPr>
        <w:t xml:space="preserve"> </w:t>
      </w:r>
      <w:r w:rsidR="00000FEF" w:rsidRPr="00000FEF">
        <w:rPr>
          <w:rStyle w:val="Char3"/>
          <w:rFonts w:hint="eastAsia"/>
          <w:rtl/>
        </w:rPr>
        <w:t>لِعُمَرَ</w:t>
      </w:r>
      <w:r w:rsidR="00000FEF" w:rsidRPr="00000FEF">
        <w:rPr>
          <w:rStyle w:val="Char3"/>
          <w:rtl/>
        </w:rPr>
        <w:t xml:space="preserve"> </w:t>
      </w:r>
      <w:r w:rsidR="00000FEF" w:rsidRPr="00000FEF">
        <w:rPr>
          <w:rStyle w:val="Char3"/>
          <w:rFonts w:hint="eastAsia"/>
          <w:rtl/>
        </w:rPr>
        <w:t>بْنِ</w:t>
      </w:r>
      <w:r w:rsidR="00000FEF" w:rsidRPr="00000FEF">
        <w:rPr>
          <w:rStyle w:val="Char3"/>
          <w:rtl/>
        </w:rPr>
        <w:t xml:space="preserve"> </w:t>
      </w:r>
      <w:r w:rsidR="00000FEF" w:rsidRPr="00000FEF">
        <w:rPr>
          <w:rStyle w:val="Char3"/>
          <w:rFonts w:hint="eastAsia"/>
          <w:rtl/>
        </w:rPr>
        <w:t>الْخَطَّابِ</w:t>
      </w:r>
      <w:r w:rsidR="00000FEF" w:rsidRPr="00000FEF">
        <w:rPr>
          <w:rStyle w:val="Char3"/>
          <w:rtl/>
        </w:rPr>
        <w:t xml:space="preserve"> </w:t>
      </w:r>
      <w:r w:rsidR="00000FEF" w:rsidRPr="00000FEF">
        <w:rPr>
          <w:rStyle w:val="Char3"/>
          <w:rFonts w:hint="eastAsia"/>
          <w:rtl/>
        </w:rPr>
        <w:t>إِنَّ</w:t>
      </w:r>
      <w:r w:rsidR="00000FEF" w:rsidRPr="00000FEF">
        <w:rPr>
          <w:rStyle w:val="Char3"/>
          <w:rtl/>
        </w:rPr>
        <w:t xml:space="preserve"> </w:t>
      </w:r>
      <w:r w:rsidR="00000FEF" w:rsidRPr="00000FEF">
        <w:rPr>
          <w:rStyle w:val="Char3"/>
          <w:rFonts w:hint="eastAsia"/>
          <w:rtl/>
        </w:rPr>
        <w:t>فِى</w:t>
      </w:r>
      <w:r w:rsidR="00000FEF" w:rsidRPr="00000FEF">
        <w:rPr>
          <w:rStyle w:val="Char3"/>
          <w:rtl/>
        </w:rPr>
        <w:t xml:space="preserve"> </w:t>
      </w:r>
      <w:r w:rsidR="00000FEF" w:rsidRPr="00000FEF">
        <w:rPr>
          <w:rStyle w:val="Char3"/>
          <w:rFonts w:hint="eastAsia"/>
          <w:rtl/>
        </w:rPr>
        <w:t>الظَّهْرِ</w:t>
      </w:r>
      <w:r w:rsidR="00000FEF" w:rsidRPr="00000FEF">
        <w:rPr>
          <w:rStyle w:val="Char3"/>
          <w:rtl/>
        </w:rPr>
        <w:t xml:space="preserve"> </w:t>
      </w:r>
      <w:r w:rsidR="00000FEF" w:rsidRPr="00000FEF">
        <w:rPr>
          <w:rStyle w:val="Char3"/>
          <w:rFonts w:hint="eastAsia"/>
          <w:rtl/>
        </w:rPr>
        <w:t>نَاقَةً</w:t>
      </w:r>
      <w:r w:rsidR="00000FEF" w:rsidRPr="00000FEF">
        <w:rPr>
          <w:rStyle w:val="Char3"/>
          <w:rtl/>
        </w:rPr>
        <w:t xml:space="preserve"> </w:t>
      </w:r>
      <w:r w:rsidR="00000FEF" w:rsidRPr="00000FEF">
        <w:rPr>
          <w:rStyle w:val="Char3"/>
          <w:rFonts w:hint="eastAsia"/>
          <w:rtl/>
        </w:rPr>
        <w:t>عَمْيَاءَ</w:t>
      </w:r>
      <w:r w:rsidRPr="00000FEF">
        <w:rPr>
          <w:rStyle w:val="Char3"/>
          <w:rFonts w:hint="cs"/>
          <w:rtl/>
        </w:rPr>
        <w:t xml:space="preserve">، </w:t>
      </w:r>
      <w:r w:rsidR="00000FEF" w:rsidRPr="00000FEF">
        <w:rPr>
          <w:rStyle w:val="Char3"/>
          <w:rFonts w:hint="eastAsia"/>
          <w:rtl/>
        </w:rPr>
        <w:t>فَقَالَ</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ادْفَعْهَا</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أَهْلِ</w:t>
      </w:r>
      <w:r w:rsidR="00000FEF" w:rsidRPr="00000FEF">
        <w:rPr>
          <w:rStyle w:val="Char3"/>
          <w:rtl/>
        </w:rPr>
        <w:t xml:space="preserve"> </w:t>
      </w:r>
      <w:r w:rsidR="00000FEF" w:rsidRPr="00000FEF">
        <w:rPr>
          <w:rStyle w:val="Char3"/>
          <w:rFonts w:hint="eastAsia"/>
          <w:rtl/>
        </w:rPr>
        <w:t>بَيْتٍ</w:t>
      </w:r>
      <w:r w:rsidR="00000FEF" w:rsidRPr="00000FEF">
        <w:rPr>
          <w:rStyle w:val="Char3"/>
          <w:rtl/>
        </w:rPr>
        <w:t xml:space="preserve"> </w:t>
      </w:r>
      <w:r w:rsidR="00000FEF" w:rsidRPr="00000FEF">
        <w:rPr>
          <w:rStyle w:val="Char3"/>
          <w:rFonts w:hint="eastAsia"/>
          <w:rtl/>
        </w:rPr>
        <w:t>يَنْتَفِعُونَ</w:t>
      </w:r>
      <w:r w:rsidR="00000FEF" w:rsidRPr="00000FEF">
        <w:rPr>
          <w:rStyle w:val="Char3"/>
          <w:rtl/>
        </w:rPr>
        <w:t xml:space="preserve"> </w:t>
      </w:r>
      <w:r w:rsidR="00000FEF" w:rsidRPr="00000FEF">
        <w:rPr>
          <w:rStyle w:val="Char3"/>
          <w:rFonts w:hint="eastAsia"/>
          <w:rtl/>
        </w:rPr>
        <w:t>بِهَا</w:t>
      </w:r>
      <w:r w:rsidR="00000FEF" w:rsidRPr="00000FEF">
        <w:rPr>
          <w:rStyle w:val="Char3"/>
          <w:rtl/>
        </w:rPr>
        <w:t xml:space="preserve">. </w:t>
      </w:r>
      <w:r w:rsidR="00000FEF" w:rsidRPr="00000FEF">
        <w:rPr>
          <w:rStyle w:val="Char3"/>
          <w:rFonts w:hint="eastAsia"/>
          <w:rtl/>
        </w:rPr>
        <w:t>قَالَ</w:t>
      </w:r>
      <w:r w:rsidR="00000FEF" w:rsidRPr="00000FEF">
        <w:rPr>
          <w:rStyle w:val="Char3"/>
          <w:rtl/>
        </w:rPr>
        <w:t xml:space="preserve"> </w:t>
      </w:r>
      <w:r w:rsidR="00000FEF" w:rsidRPr="00000FEF">
        <w:rPr>
          <w:rStyle w:val="Char3"/>
          <w:rFonts w:hint="eastAsia"/>
          <w:rtl/>
        </w:rPr>
        <w:t>فَقُلْتُ</w:t>
      </w:r>
      <w:r w:rsidR="00000FEF" w:rsidRPr="00000FEF">
        <w:rPr>
          <w:rStyle w:val="Char3"/>
          <w:rtl/>
        </w:rPr>
        <w:t xml:space="preserve"> </w:t>
      </w:r>
      <w:r w:rsidR="00000FEF" w:rsidRPr="00000FEF">
        <w:rPr>
          <w:rStyle w:val="Char3"/>
          <w:rFonts w:hint="eastAsia"/>
          <w:rtl/>
        </w:rPr>
        <w:t>وَهِىَ</w:t>
      </w:r>
      <w:r w:rsidR="00000FEF" w:rsidRPr="00000FEF">
        <w:rPr>
          <w:rStyle w:val="Char3"/>
          <w:rtl/>
        </w:rPr>
        <w:t xml:space="preserve"> </w:t>
      </w:r>
      <w:r w:rsidR="00000FEF" w:rsidRPr="00000FEF">
        <w:rPr>
          <w:rStyle w:val="Char3"/>
          <w:rFonts w:hint="eastAsia"/>
          <w:rtl/>
        </w:rPr>
        <w:t>عَمْيَاءُ</w:t>
      </w:r>
      <w:r w:rsidR="00000FEF" w:rsidRPr="00000FEF">
        <w:rPr>
          <w:rStyle w:val="Char3"/>
          <w:rtl/>
        </w:rPr>
        <w:t xml:space="preserve"> </w:t>
      </w:r>
      <w:r w:rsidR="00000FEF" w:rsidRPr="00000FEF">
        <w:rPr>
          <w:rStyle w:val="Char3"/>
          <w:rFonts w:hint="eastAsia"/>
          <w:rtl/>
        </w:rPr>
        <w:t>فَقَالَ</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يَقْطُرُونَهَا</w:t>
      </w:r>
      <w:r w:rsidR="00000FEF" w:rsidRPr="00000FEF">
        <w:rPr>
          <w:rStyle w:val="Char3"/>
          <w:rtl/>
        </w:rPr>
        <w:t xml:space="preserve"> </w:t>
      </w:r>
      <w:r w:rsidR="00000FEF" w:rsidRPr="00000FEF">
        <w:rPr>
          <w:rStyle w:val="Char3"/>
          <w:rFonts w:hint="eastAsia"/>
          <w:rtl/>
        </w:rPr>
        <w:t>بِالإِبِلِ</w:t>
      </w:r>
      <w:r w:rsidR="00000FEF" w:rsidRPr="00000FEF">
        <w:rPr>
          <w:rStyle w:val="Char3"/>
          <w:rtl/>
        </w:rPr>
        <w:t xml:space="preserve">. </w:t>
      </w:r>
      <w:r w:rsidR="00000FEF" w:rsidRPr="00000FEF">
        <w:rPr>
          <w:rStyle w:val="Char3"/>
          <w:rFonts w:hint="eastAsia"/>
          <w:rtl/>
        </w:rPr>
        <w:t>قَالَ</w:t>
      </w:r>
      <w:r w:rsidR="00000FEF" w:rsidRPr="00000FEF">
        <w:rPr>
          <w:rStyle w:val="Char3"/>
          <w:rtl/>
        </w:rPr>
        <w:t xml:space="preserve"> </w:t>
      </w:r>
      <w:r w:rsidR="00000FEF" w:rsidRPr="00000FEF">
        <w:rPr>
          <w:rStyle w:val="Char3"/>
          <w:rFonts w:hint="eastAsia"/>
          <w:rtl/>
        </w:rPr>
        <w:t>فَقُلْتُ</w:t>
      </w:r>
      <w:r w:rsidR="00000FEF" w:rsidRPr="00000FEF">
        <w:rPr>
          <w:rStyle w:val="Char3"/>
          <w:rtl/>
        </w:rPr>
        <w:t xml:space="preserve"> </w:t>
      </w:r>
      <w:r w:rsidR="00000FEF" w:rsidRPr="00000FEF">
        <w:rPr>
          <w:rStyle w:val="Char3"/>
          <w:rFonts w:hint="eastAsia"/>
          <w:rtl/>
        </w:rPr>
        <w:t>كَيْفَ</w:t>
      </w:r>
      <w:r w:rsidR="00000FEF" w:rsidRPr="00000FEF">
        <w:rPr>
          <w:rStyle w:val="Char3"/>
          <w:rtl/>
        </w:rPr>
        <w:t xml:space="preserve"> </w:t>
      </w:r>
      <w:r w:rsidR="00000FEF" w:rsidRPr="00000FEF">
        <w:rPr>
          <w:rStyle w:val="Char3"/>
          <w:rFonts w:hint="eastAsia"/>
          <w:rtl/>
        </w:rPr>
        <w:t>تَأْكُلُ</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الأَرْضِ</w:t>
      </w:r>
      <w:r w:rsidR="00000FEF" w:rsidRPr="00000FEF">
        <w:rPr>
          <w:rStyle w:val="Char3"/>
          <w:rtl/>
        </w:rPr>
        <w:t xml:space="preserve"> </w:t>
      </w:r>
      <w:r w:rsidR="00000FEF" w:rsidRPr="00000FEF">
        <w:rPr>
          <w:rStyle w:val="Char3"/>
          <w:rFonts w:hint="eastAsia"/>
          <w:rtl/>
        </w:rPr>
        <w:t>قَالَ</w:t>
      </w:r>
      <w:r w:rsidR="00000FEF" w:rsidRPr="00000FEF">
        <w:rPr>
          <w:rStyle w:val="Char3"/>
          <w:rtl/>
        </w:rPr>
        <w:t xml:space="preserve"> </w:t>
      </w:r>
      <w:r w:rsidR="00000FEF" w:rsidRPr="00000FEF">
        <w:rPr>
          <w:rStyle w:val="Char3"/>
          <w:rFonts w:hint="eastAsia"/>
          <w:rtl/>
        </w:rPr>
        <w:t>فَقَالَ</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أَمِنْ</w:t>
      </w:r>
      <w:r w:rsidR="00000FEF" w:rsidRPr="00000FEF">
        <w:rPr>
          <w:rStyle w:val="Char3"/>
          <w:rtl/>
        </w:rPr>
        <w:t xml:space="preserve"> </w:t>
      </w:r>
      <w:r w:rsidR="00000FEF" w:rsidRPr="00000FEF">
        <w:rPr>
          <w:rStyle w:val="Char3"/>
          <w:rFonts w:hint="eastAsia"/>
          <w:rtl/>
        </w:rPr>
        <w:t>نَعَمِ</w:t>
      </w:r>
      <w:r w:rsidR="00000FEF" w:rsidRPr="00000FEF">
        <w:rPr>
          <w:rStyle w:val="Char3"/>
          <w:rtl/>
        </w:rPr>
        <w:t xml:space="preserve"> </w:t>
      </w:r>
      <w:r w:rsidR="00000FEF" w:rsidRPr="00000FEF">
        <w:rPr>
          <w:rStyle w:val="Char3"/>
          <w:rFonts w:hint="eastAsia"/>
          <w:rtl/>
        </w:rPr>
        <w:t>الْجِزْيَةِ</w:t>
      </w:r>
      <w:r w:rsidR="00000FEF" w:rsidRPr="00000FEF">
        <w:rPr>
          <w:rStyle w:val="Char3"/>
          <w:rtl/>
        </w:rPr>
        <w:t xml:space="preserve"> </w:t>
      </w:r>
      <w:r w:rsidR="00000FEF" w:rsidRPr="00000FEF">
        <w:rPr>
          <w:rStyle w:val="Char3"/>
          <w:rFonts w:hint="eastAsia"/>
          <w:rtl/>
        </w:rPr>
        <w:t>هِىَ</w:t>
      </w:r>
      <w:r w:rsidR="00000FEF" w:rsidRPr="00000FEF">
        <w:rPr>
          <w:rStyle w:val="Char3"/>
          <w:rtl/>
        </w:rPr>
        <w:t xml:space="preserve"> </w:t>
      </w:r>
      <w:r w:rsidR="00000FEF" w:rsidRPr="00000FEF">
        <w:rPr>
          <w:rStyle w:val="Char3"/>
          <w:rFonts w:hint="eastAsia"/>
          <w:rtl/>
        </w:rPr>
        <w:t>أَمْ</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نَعَمِ</w:t>
      </w:r>
      <w:r w:rsidR="00000FEF" w:rsidRPr="00000FEF">
        <w:rPr>
          <w:rStyle w:val="Char3"/>
          <w:rtl/>
        </w:rPr>
        <w:t xml:space="preserve"> </w:t>
      </w:r>
      <w:r w:rsidR="00000FEF" w:rsidRPr="00000FEF">
        <w:rPr>
          <w:rStyle w:val="Char3"/>
          <w:rFonts w:hint="eastAsia"/>
          <w:rtl/>
        </w:rPr>
        <w:t>الصَّدَقَةِ</w:t>
      </w:r>
      <w:r w:rsidR="00000FEF" w:rsidRPr="00000FEF">
        <w:rPr>
          <w:rStyle w:val="Char3"/>
          <w:rtl/>
        </w:rPr>
        <w:t xml:space="preserve"> </w:t>
      </w:r>
      <w:r w:rsidR="00000FEF" w:rsidRPr="00000FEF">
        <w:rPr>
          <w:rStyle w:val="Char3"/>
          <w:rFonts w:hint="eastAsia"/>
          <w:rtl/>
        </w:rPr>
        <w:t>فَقُلْتُ</w:t>
      </w:r>
      <w:r w:rsidR="00000FEF" w:rsidRPr="00000FEF">
        <w:rPr>
          <w:rStyle w:val="Char3"/>
          <w:rtl/>
        </w:rPr>
        <w:t xml:space="preserve"> </w:t>
      </w:r>
      <w:r w:rsidR="00000FEF" w:rsidRPr="00000FEF">
        <w:rPr>
          <w:rStyle w:val="Char3"/>
          <w:rFonts w:hint="eastAsia"/>
          <w:rtl/>
        </w:rPr>
        <w:t>بَلْ</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نَعَمِ</w:t>
      </w:r>
      <w:r w:rsidR="00000FEF" w:rsidRPr="00000FEF">
        <w:rPr>
          <w:rStyle w:val="Char3"/>
          <w:rtl/>
        </w:rPr>
        <w:t xml:space="preserve"> </w:t>
      </w:r>
      <w:r w:rsidR="00000FEF" w:rsidRPr="00000FEF">
        <w:rPr>
          <w:rStyle w:val="Char3"/>
          <w:rFonts w:hint="eastAsia"/>
          <w:rtl/>
        </w:rPr>
        <w:t>الْجِزْيَةِ</w:t>
      </w:r>
      <w:r w:rsidR="00000FEF" w:rsidRPr="00000FEF">
        <w:rPr>
          <w:rStyle w:val="Char3"/>
          <w:rFonts w:hint="cs"/>
          <w:rtl/>
        </w:rPr>
        <w:t xml:space="preserve"> </w:t>
      </w:r>
      <w:r w:rsidR="00000FEF" w:rsidRPr="00000FEF">
        <w:rPr>
          <w:rStyle w:val="Char3"/>
          <w:rFonts w:hint="eastAsia"/>
          <w:rtl/>
        </w:rPr>
        <w:t>فَقَالَ</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أَرَدْتُمْ</w:t>
      </w:r>
      <w:r w:rsidR="00000FEF" w:rsidRPr="00000FEF">
        <w:rPr>
          <w:rStyle w:val="Char3"/>
          <w:rtl/>
        </w:rPr>
        <w:t xml:space="preserve"> - </w:t>
      </w:r>
      <w:r w:rsidR="00000FEF" w:rsidRPr="00000FEF">
        <w:rPr>
          <w:rStyle w:val="Char3"/>
          <w:rFonts w:hint="eastAsia"/>
          <w:rtl/>
        </w:rPr>
        <w:t>وَاللَّهِ</w:t>
      </w:r>
      <w:r w:rsidR="00000FEF" w:rsidRPr="00000FEF">
        <w:rPr>
          <w:rStyle w:val="Char3"/>
          <w:rtl/>
        </w:rPr>
        <w:t xml:space="preserve"> - </w:t>
      </w:r>
      <w:r w:rsidR="00000FEF" w:rsidRPr="00000FEF">
        <w:rPr>
          <w:rStyle w:val="Char3"/>
          <w:rFonts w:hint="eastAsia"/>
          <w:rtl/>
        </w:rPr>
        <w:t>أَكْلَهَا</w:t>
      </w:r>
      <w:r w:rsidR="00000FEF" w:rsidRPr="00000FEF">
        <w:rPr>
          <w:rStyle w:val="Char3"/>
          <w:rtl/>
        </w:rPr>
        <w:t xml:space="preserve">. </w:t>
      </w:r>
      <w:r w:rsidR="00000FEF" w:rsidRPr="00000FEF">
        <w:rPr>
          <w:rStyle w:val="Char3"/>
          <w:rFonts w:hint="eastAsia"/>
          <w:rtl/>
        </w:rPr>
        <w:t>فَقُلْتُ</w:t>
      </w:r>
      <w:r w:rsidR="00000FEF" w:rsidRPr="00000FEF">
        <w:rPr>
          <w:rStyle w:val="Char3"/>
          <w:rtl/>
        </w:rPr>
        <w:t xml:space="preserve"> </w:t>
      </w:r>
      <w:r w:rsidR="00000FEF" w:rsidRPr="00000FEF">
        <w:rPr>
          <w:rStyle w:val="Char3"/>
          <w:rFonts w:hint="eastAsia"/>
          <w:rtl/>
        </w:rPr>
        <w:t>إِنَّ</w:t>
      </w:r>
      <w:r w:rsidR="00000FEF" w:rsidRPr="00000FEF">
        <w:rPr>
          <w:rStyle w:val="Char3"/>
          <w:rtl/>
        </w:rPr>
        <w:t xml:space="preserve"> </w:t>
      </w:r>
      <w:r w:rsidR="00000FEF" w:rsidRPr="00000FEF">
        <w:rPr>
          <w:rStyle w:val="Char3"/>
          <w:rFonts w:hint="eastAsia"/>
          <w:rtl/>
        </w:rPr>
        <w:t>عَلَيْهَا</w:t>
      </w:r>
      <w:r w:rsidR="00000FEF" w:rsidRPr="00000FEF">
        <w:rPr>
          <w:rStyle w:val="Char3"/>
          <w:rtl/>
        </w:rPr>
        <w:t xml:space="preserve"> </w:t>
      </w:r>
      <w:r w:rsidR="00000FEF" w:rsidRPr="00000FEF">
        <w:rPr>
          <w:rStyle w:val="Char3"/>
          <w:rFonts w:hint="eastAsia"/>
          <w:rtl/>
        </w:rPr>
        <w:t>وَسْمَ</w:t>
      </w:r>
      <w:r w:rsidR="00000FEF" w:rsidRPr="00000FEF">
        <w:rPr>
          <w:rStyle w:val="Char3"/>
          <w:rtl/>
        </w:rPr>
        <w:t xml:space="preserve"> </w:t>
      </w:r>
      <w:r w:rsidR="00000FEF" w:rsidRPr="00000FEF">
        <w:rPr>
          <w:rStyle w:val="Char3"/>
          <w:rFonts w:hint="eastAsia"/>
          <w:rtl/>
        </w:rPr>
        <w:t>الْجِزْيَةِ</w:t>
      </w:r>
      <w:r w:rsidR="00000FEF" w:rsidRPr="00000FEF">
        <w:rPr>
          <w:rStyle w:val="Char3"/>
          <w:rtl/>
        </w:rPr>
        <w:t xml:space="preserve">. </w:t>
      </w:r>
      <w:r w:rsidR="00000FEF" w:rsidRPr="00000FEF">
        <w:rPr>
          <w:rStyle w:val="Char3"/>
          <w:rFonts w:hint="eastAsia"/>
          <w:rtl/>
        </w:rPr>
        <w:t>فَأَمَرَ</w:t>
      </w:r>
      <w:r w:rsidR="00000FEF" w:rsidRPr="00000FEF">
        <w:rPr>
          <w:rStyle w:val="Char3"/>
          <w:rtl/>
        </w:rPr>
        <w:t xml:space="preserve"> </w:t>
      </w:r>
      <w:r w:rsidR="00000FEF" w:rsidRPr="00000FEF">
        <w:rPr>
          <w:rStyle w:val="Char3"/>
          <w:rFonts w:hint="eastAsia"/>
          <w:rtl/>
        </w:rPr>
        <w:t>بِهَا</w:t>
      </w:r>
      <w:r w:rsidR="00000FEF" w:rsidRPr="00000FEF">
        <w:rPr>
          <w:rStyle w:val="Char3"/>
          <w:rtl/>
        </w:rPr>
        <w:t xml:space="preserve"> </w:t>
      </w:r>
      <w:r w:rsidR="00000FEF" w:rsidRPr="00000FEF">
        <w:rPr>
          <w:rStyle w:val="Char3"/>
          <w:rFonts w:hint="eastAsia"/>
          <w:rtl/>
        </w:rPr>
        <w:t>عُمَرُ</w:t>
      </w:r>
      <w:r w:rsidR="00000FEF" w:rsidRPr="00000FEF">
        <w:rPr>
          <w:rStyle w:val="Char3"/>
          <w:rtl/>
        </w:rPr>
        <w:t xml:space="preserve"> </w:t>
      </w:r>
      <w:r w:rsidR="00000FEF" w:rsidRPr="00000FEF">
        <w:rPr>
          <w:rStyle w:val="Char3"/>
          <w:rFonts w:hint="eastAsia"/>
          <w:rtl/>
        </w:rPr>
        <w:t>فَنُحِرَتْ</w:t>
      </w:r>
      <w:r w:rsidR="00000FEF" w:rsidRPr="00000FEF">
        <w:rPr>
          <w:rStyle w:val="Char3"/>
          <w:rtl/>
        </w:rPr>
        <w:t xml:space="preserve"> </w:t>
      </w:r>
      <w:r w:rsidR="00000FEF" w:rsidRPr="00000FEF">
        <w:rPr>
          <w:rStyle w:val="Char3"/>
          <w:rFonts w:hint="eastAsia"/>
          <w:rtl/>
        </w:rPr>
        <w:t>وَكَانَ</w:t>
      </w:r>
      <w:r w:rsidR="00000FEF" w:rsidRPr="00000FEF">
        <w:rPr>
          <w:rStyle w:val="Char3"/>
          <w:rtl/>
        </w:rPr>
        <w:t xml:space="preserve"> </w:t>
      </w:r>
      <w:r w:rsidR="00000FEF" w:rsidRPr="00000FEF">
        <w:rPr>
          <w:rStyle w:val="Char3"/>
          <w:rFonts w:hint="eastAsia"/>
          <w:rtl/>
        </w:rPr>
        <w:t>عِنْدَهُ</w:t>
      </w:r>
      <w:r w:rsidR="00000FEF" w:rsidRPr="00000FEF">
        <w:rPr>
          <w:rStyle w:val="Char3"/>
          <w:rtl/>
        </w:rPr>
        <w:t xml:space="preserve"> </w:t>
      </w:r>
      <w:r w:rsidR="00000FEF" w:rsidRPr="00000FEF">
        <w:rPr>
          <w:rStyle w:val="Char3"/>
          <w:rFonts w:hint="eastAsia"/>
          <w:rtl/>
        </w:rPr>
        <w:t>صِحَافٌ</w:t>
      </w:r>
      <w:r w:rsidR="00000FEF" w:rsidRPr="00000FEF">
        <w:rPr>
          <w:rStyle w:val="Char3"/>
          <w:rtl/>
        </w:rPr>
        <w:t xml:space="preserve"> </w:t>
      </w:r>
      <w:r w:rsidR="00000FEF" w:rsidRPr="00000FEF">
        <w:rPr>
          <w:rStyle w:val="Char3"/>
          <w:rFonts w:hint="eastAsia"/>
          <w:rtl/>
        </w:rPr>
        <w:t>تِسْعٌ</w:t>
      </w:r>
      <w:r w:rsidR="00000FEF" w:rsidRPr="00000FEF">
        <w:rPr>
          <w:rStyle w:val="Char3"/>
          <w:rtl/>
        </w:rPr>
        <w:t xml:space="preserve"> </w:t>
      </w:r>
      <w:r w:rsidR="00000FEF" w:rsidRPr="00000FEF">
        <w:rPr>
          <w:rStyle w:val="Char3"/>
          <w:rFonts w:hint="eastAsia"/>
          <w:rtl/>
        </w:rPr>
        <w:t>فَلاَ</w:t>
      </w:r>
      <w:r w:rsidR="00000FEF" w:rsidRPr="00000FEF">
        <w:rPr>
          <w:rStyle w:val="Char3"/>
          <w:rtl/>
        </w:rPr>
        <w:t xml:space="preserve"> </w:t>
      </w:r>
      <w:r w:rsidR="00000FEF" w:rsidRPr="00000FEF">
        <w:rPr>
          <w:rStyle w:val="Char3"/>
          <w:rFonts w:hint="eastAsia"/>
          <w:rtl/>
        </w:rPr>
        <w:t>تَكُونُ</w:t>
      </w:r>
      <w:r w:rsidR="00000FEF" w:rsidRPr="00000FEF">
        <w:rPr>
          <w:rStyle w:val="Char3"/>
          <w:rtl/>
        </w:rPr>
        <w:t xml:space="preserve"> </w:t>
      </w:r>
      <w:r w:rsidR="00000FEF" w:rsidRPr="00000FEF">
        <w:rPr>
          <w:rStyle w:val="Char3"/>
          <w:rFonts w:hint="eastAsia"/>
          <w:rtl/>
        </w:rPr>
        <w:t>فَاكِهَةٌ</w:t>
      </w:r>
      <w:r w:rsidR="00000FEF" w:rsidRPr="00000FEF">
        <w:rPr>
          <w:rStyle w:val="Char3"/>
          <w:rtl/>
        </w:rPr>
        <w:t xml:space="preserve"> </w:t>
      </w:r>
      <w:r w:rsidR="00000FEF" w:rsidRPr="00000FEF">
        <w:rPr>
          <w:rStyle w:val="Char3"/>
          <w:rFonts w:hint="eastAsia"/>
          <w:rtl/>
        </w:rPr>
        <w:t>وَلاَ</w:t>
      </w:r>
      <w:r w:rsidR="00000FEF" w:rsidRPr="00000FEF">
        <w:rPr>
          <w:rStyle w:val="Char3"/>
          <w:rtl/>
        </w:rPr>
        <w:t xml:space="preserve"> </w:t>
      </w:r>
      <w:r w:rsidR="00000FEF" w:rsidRPr="00000FEF">
        <w:rPr>
          <w:rStyle w:val="Char3"/>
          <w:rFonts w:hint="eastAsia"/>
          <w:rtl/>
        </w:rPr>
        <w:t>طُرَيْفَةٌ</w:t>
      </w:r>
      <w:r w:rsidR="00000FEF" w:rsidRPr="00000FEF">
        <w:rPr>
          <w:rStyle w:val="Char3"/>
          <w:rtl/>
        </w:rPr>
        <w:t xml:space="preserve"> </w:t>
      </w:r>
      <w:r w:rsidR="00000FEF" w:rsidRPr="00000FEF">
        <w:rPr>
          <w:rStyle w:val="Char3"/>
          <w:rFonts w:hint="eastAsia"/>
          <w:rtl/>
        </w:rPr>
        <w:t>إِلاَّ</w:t>
      </w:r>
      <w:r w:rsidR="00000FEF" w:rsidRPr="00000FEF">
        <w:rPr>
          <w:rStyle w:val="Char3"/>
          <w:rtl/>
        </w:rPr>
        <w:t xml:space="preserve"> </w:t>
      </w:r>
      <w:r w:rsidR="00000FEF" w:rsidRPr="00000FEF">
        <w:rPr>
          <w:rStyle w:val="Char3"/>
          <w:rFonts w:hint="eastAsia"/>
          <w:rtl/>
        </w:rPr>
        <w:t>جَعَلَ</w:t>
      </w:r>
      <w:r w:rsidR="00000FEF" w:rsidRPr="00000FEF">
        <w:rPr>
          <w:rStyle w:val="Char3"/>
          <w:rtl/>
        </w:rPr>
        <w:t xml:space="preserve"> </w:t>
      </w:r>
      <w:r w:rsidR="00000FEF" w:rsidRPr="00000FEF">
        <w:rPr>
          <w:rStyle w:val="Char3"/>
          <w:rFonts w:hint="eastAsia"/>
          <w:rtl/>
        </w:rPr>
        <w:t>مِنْهَا</w:t>
      </w:r>
      <w:r w:rsidR="00000FEF" w:rsidRPr="00000FEF">
        <w:rPr>
          <w:rStyle w:val="Char3"/>
          <w:rtl/>
        </w:rPr>
        <w:t xml:space="preserve"> </w:t>
      </w:r>
      <w:r w:rsidR="00000FEF" w:rsidRPr="00000FEF">
        <w:rPr>
          <w:rStyle w:val="Char3"/>
          <w:rFonts w:hint="eastAsia"/>
          <w:rtl/>
        </w:rPr>
        <w:t>فِى</w:t>
      </w:r>
      <w:r w:rsidR="00000FEF" w:rsidRPr="00000FEF">
        <w:rPr>
          <w:rStyle w:val="Char3"/>
          <w:rtl/>
        </w:rPr>
        <w:t xml:space="preserve"> </w:t>
      </w:r>
      <w:r w:rsidR="00000FEF" w:rsidRPr="00000FEF">
        <w:rPr>
          <w:rStyle w:val="Char3"/>
          <w:rFonts w:hint="eastAsia"/>
          <w:rtl/>
        </w:rPr>
        <w:t>تِلْكَ</w:t>
      </w:r>
      <w:r w:rsidR="00000FEF" w:rsidRPr="00000FEF">
        <w:rPr>
          <w:rStyle w:val="Char3"/>
          <w:rtl/>
        </w:rPr>
        <w:t xml:space="preserve"> </w:t>
      </w:r>
      <w:r w:rsidR="00000FEF" w:rsidRPr="00000FEF">
        <w:rPr>
          <w:rStyle w:val="Char3"/>
          <w:rFonts w:hint="eastAsia"/>
          <w:rtl/>
        </w:rPr>
        <w:t>الصِّحَافِ</w:t>
      </w:r>
      <w:r w:rsidR="00000FEF" w:rsidRPr="00000FEF">
        <w:rPr>
          <w:rStyle w:val="Char3"/>
          <w:rtl/>
        </w:rPr>
        <w:t xml:space="preserve"> </w:t>
      </w:r>
      <w:r w:rsidR="00000FEF" w:rsidRPr="00000FEF">
        <w:rPr>
          <w:rStyle w:val="Char3"/>
          <w:rFonts w:hint="eastAsia"/>
          <w:rtl/>
        </w:rPr>
        <w:t>فَبَعَثَ</w:t>
      </w:r>
      <w:r w:rsidR="00000FEF" w:rsidRPr="00000FEF">
        <w:rPr>
          <w:rStyle w:val="Char3"/>
          <w:rtl/>
        </w:rPr>
        <w:t xml:space="preserve"> </w:t>
      </w:r>
      <w:r w:rsidR="00000FEF" w:rsidRPr="00000FEF">
        <w:rPr>
          <w:rStyle w:val="Char3"/>
          <w:rFonts w:hint="eastAsia"/>
          <w:rtl/>
        </w:rPr>
        <w:t>بِهَا</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أَزْوَاجِ</w:t>
      </w:r>
      <w:r w:rsidR="00000FEF" w:rsidRPr="00000FEF">
        <w:rPr>
          <w:rStyle w:val="Char3"/>
          <w:rtl/>
        </w:rPr>
        <w:t xml:space="preserve"> </w:t>
      </w:r>
      <w:r w:rsidR="00000FEF" w:rsidRPr="00000FEF">
        <w:rPr>
          <w:rStyle w:val="Char3"/>
          <w:rFonts w:hint="eastAsia"/>
          <w:rtl/>
        </w:rPr>
        <w:t>النَّبِىِّ</w:t>
      </w:r>
      <w:r w:rsidR="002855E4" w:rsidRPr="002855E4">
        <w:rPr>
          <w:rStyle w:val="Char3"/>
          <w:rFonts w:cs="CTraditional Arabic"/>
          <w:rtl/>
        </w:rPr>
        <w:t xml:space="preserve"> ج</w:t>
      </w:r>
      <w:r w:rsidR="00000FEF">
        <w:rPr>
          <w:rStyle w:val="Char3"/>
          <w:rFonts w:hint="cs"/>
          <w:rtl/>
        </w:rPr>
        <w:t xml:space="preserve"> </w:t>
      </w:r>
      <w:r w:rsidR="00000FEF" w:rsidRPr="00000FEF">
        <w:rPr>
          <w:rStyle w:val="Char3"/>
          <w:rFonts w:hint="eastAsia"/>
          <w:rtl/>
        </w:rPr>
        <w:t>وَيَكُونُ</w:t>
      </w:r>
      <w:r w:rsidR="00000FEF" w:rsidRPr="00000FEF">
        <w:rPr>
          <w:rStyle w:val="Char3"/>
          <w:rtl/>
        </w:rPr>
        <w:t xml:space="preserve"> </w:t>
      </w:r>
      <w:r w:rsidR="00000FEF" w:rsidRPr="00000FEF">
        <w:rPr>
          <w:rStyle w:val="Char3"/>
          <w:rFonts w:hint="eastAsia"/>
          <w:rtl/>
        </w:rPr>
        <w:t>الَّذِى</w:t>
      </w:r>
      <w:r w:rsidR="00000FEF" w:rsidRPr="00000FEF">
        <w:rPr>
          <w:rStyle w:val="Char3"/>
          <w:rtl/>
        </w:rPr>
        <w:t xml:space="preserve"> </w:t>
      </w:r>
      <w:r w:rsidR="00000FEF" w:rsidRPr="00000FEF">
        <w:rPr>
          <w:rStyle w:val="Char3"/>
          <w:rFonts w:hint="eastAsia"/>
          <w:rtl/>
        </w:rPr>
        <w:t>يَبْعَثُ</w:t>
      </w:r>
      <w:r w:rsidR="00000FEF" w:rsidRPr="00000FEF">
        <w:rPr>
          <w:rStyle w:val="Char3"/>
          <w:rtl/>
        </w:rPr>
        <w:t xml:space="preserve"> </w:t>
      </w:r>
      <w:r w:rsidR="00000FEF" w:rsidRPr="00000FEF">
        <w:rPr>
          <w:rStyle w:val="Char3"/>
          <w:rFonts w:hint="eastAsia"/>
          <w:rtl/>
        </w:rPr>
        <w:t>بِهِ</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حَفْصَةَ</w:t>
      </w:r>
      <w:r w:rsidR="00000FEF" w:rsidRPr="00000FEF">
        <w:rPr>
          <w:rStyle w:val="Char3"/>
          <w:rtl/>
        </w:rPr>
        <w:t xml:space="preserve"> </w:t>
      </w:r>
      <w:r w:rsidR="00000FEF" w:rsidRPr="00000FEF">
        <w:rPr>
          <w:rStyle w:val="Char3"/>
          <w:rFonts w:hint="eastAsia"/>
          <w:rtl/>
        </w:rPr>
        <w:t>ابْنَتِهِ</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آخِرِ</w:t>
      </w:r>
      <w:r w:rsidR="00000FEF" w:rsidRPr="00000FEF">
        <w:rPr>
          <w:rStyle w:val="Char3"/>
          <w:rtl/>
        </w:rPr>
        <w:t xml:space="preserve"> </w:t>
      </w:r>
      <w:r w:rsidR="00000FEF" w:rsidRPr="00000FEF">
        <w:rPr>
          <w:rStyle w:val="Char3"/>
          <w:rFonts w:hint="eastAsia"/>
          <w:rtl/>
        </w:rPr>
        <w:t>ذَلِكَ</w:t>
      </w:r>
      <w:r w:rsidR="00000FEF" w:rsidRPr="00000FEF">
        <w:rPr>
          <w:rStyle w:val="Char3"/>
          <w:rtl/>
        </w:rPr>
        <w:t xml:space="preserve"> </w:t>
      </w:r>
      <w:r w:rsidR="00000FEF" w:rsidRPr="00000FEF">
        <w:rPr>
          <w:rStyle w:val="Char3"/>
          <w:rFonts w:hint="eastAsia"/>
          <w:rtl/>
        </w:rPr>
        <w:t>فَإِنْ</w:t>
      </w:r>
      <w:r w:rsidR="00000FEF" w:rsidRPr="00000FEF">
        <w:rPr>
          <w:rStyle w:val="Char3"/>
          <w:rtl/>
        </w:rPr>
        <w:t xml:space="preserve"> </w:t>
      </w:r>
      <w:r w:rsidR="00000FEF" w:rsidRPr="00000FEF">
        <w:rPr>
          <w:rStyle w:val="Char3"/>
          <w:rFonts w:hint="eastAsia"/>
          <w:rtl/>
        </w:rPr>
        <w:t>كَانَ</w:t>
      </w:r>
      <w:r w:rsidR="00000FEF" w:rsidRPr="00000FEF">
        <w:rPr>
          <w:rStyle w:val="Char3"/>
          <w:rtl/>
        </w:rPr>
        <w:t xml:space="preserve"> </w:t>
      </w:r>
      <w:r w:rsidR="00000FEF" w:rsidRPr="00000FEF">
        <w:rPr>
          <w:rStyle w:val="Char3"/>
          <w:rFonts w:hint="eastAsia"/>
          <w:rtl/>
        </w:rPr>
        <w:t>فِيهِ</w:t>
      </w:r>
      <w:r w:rsidR="00000FEF" w:rsidRPr="00000FEF">
        <w:rPr>
          <w:rStyle w:val="Char3"/>
          <w:rtl/>
        </w:rPr>
        <w:t xml:space="preserve"> </w:t>
      </w:r>
      <w:r w:rsidR="00000FEF" w:rsidRPr="00000FEF">
        <w:rPr>
          <w:rStyle w:val="Char3"/>
          <w:rFonts w:hint="eastAsia"/>
          <w:rtl/>
        </w:rPr>
        <w:t>نُقْصَانٌ</w:t>
      </w:r>
      <w:r w:rsidR="00000FEF" w:rsidRPr="00000FEF">
        <w:rPr>
          <w:rStyle w:val="Char3"/>
          <w:rtl/>
        </w:rPr>
        <w:t xml:space="preserve"> </w:t>
      </w:r>
      <w:r w:rsidR="00000FEF" w:rsidRPr="00000FEF">
        <w:rPr>
          <w:rStyle w:val="Char3"/>
          <w:rFonts w:hint="eastAsia"/>
          <w:rtl/>
        </w:rPr>
        <w:t>كَانَ</w:t>
      </w:r>
      <w:r w:rsidR="00000FEF" w:rsidRPr="00000FEF">
        <w:rPr>
          <w:rStyle w:val="Char3"/>
          <w:rtl/>
        </w:rPr>
        <w:t xml:space="preserve"> </w:t>
      </w:r>
      <w:r w:rsidR="00000FEF" w:rsidRPr="00000FEF">
        <w:rPr>
          <w:rStyle w:val="Char3"/>
          <w:rFonts w:hint="eastAsia"/>
          <w:rtl/>
        </w:rPr>
        <w:t>فِى</w:t>
      </w:r>
      <w:r w:rsidR="00000FEF" w:rsidRPr="00000FEF">
        <w:rPr>
          <w:rStyle w:val="Char3"/>
          <w:rtl/>
        </w:rPr>
        <w:t xml:space="preserve"> </w:t>
      </w:r>
      <w:r w:rsidR="00000FEF" w:rsidRPr="00000FEF">
        <w:rPr>
          <w:rStyle w:val="Char3"/>
          <w:rFonts w:hint="eastAsia"/>
          <w:rtl/>
        </w:rPr>
        <w:t>حَظِّ</w:t>
      </w:r>
      <w:r w:rsidR="00000FEF" w:rsidRPr="00000FEF">
        <w:rPr>
          <w:rStyle w:val="Char3"/>
          <w:rtl/>
        </w:rPr>
        <w:t xml:space="preserve"> </w:t>
      </w:r>
      <w:r w:rsidR="00000FEF" w:rsidRPr="00000FEF">
        <w:rPr>
          <w:rStyle w:val="Char3"/>
          <w:rFonts w:hint="eastAsia"/>
          <w:rtl/>
        </w:rPr>
        <w:t>حَفْصَةَ</w:t>
      </w:r>
      <w:r w:rsidR="00000FEF" w:rsidRPr="00000FEF">
        <w:rPr>
          <w:rStyle w:val="Char3"/>
          <w:rtl/>
        </w:rPr>
        <w:t xml:space="preserve"> - </w:t>
      </w:r>
      <w:r w:rsidR="00000FEF" w:rsidRPr="00000FEF">
        <w:rPr>
          <w:rStyle w:val="Char3"/>
          <w:rFonts w:hint="eastAsia"/>
          <w:rtl/>
        </w:rPr>
        <w:t>قَالَ</w:t>
      </w:r>
      <w:r w:rsidR="00000FEF" w:rsidRPr="00000FEF">
        <w:rPr>
          <w:rStyle w:val="Char3"/>
          <w:rtl/>
        </w:rPr>
        <w:t xml:space="preserve"> - </w:t>
      </w:r>
      <w:r w:rsidR="00000FEF" w:rsidRPr="00000FEF">
        <w:rPr>
          <w:rStyle w:val="Char3"/>
          <w:rFonts w:hint="eastAsia"/>
          <w:rtl/>
        </w:rPr>
        <w:t>فَجَعَلَ</w:t>
      </w:r>
      <w:r w:rsidR="00000FEF" w:rsidRPr="00000FEF">
        <w:rPr>
          <w:rStyle w:val="Char3"/>
          <w:rtl/>
        </w:rPr>
        <w:t xml:space="preserve"> </w:t>
      </w:r>
      <w:r w:rsidR="00000FEF" w:rsidRPr="00000FEF">
        <w:rPr>
          <w:rStyle w:val="Char3"/>
          <w:rFonts w:hint="eastAsia"/>
          <w:rtl/>
        </w:rPr>
        <w:t>فِى</w:t>
      </w:r>
      <w:r w:rsidR="00000FEF" w:rsidRPr="00000FEF">
        <w:rPr>
          <w:rStyle w:val="Char3"/>
          <w:rtl/>
        </w:rPr>
        <w:t xml:space="preserve"> </w:t>
      </w:r>
      <w:r w:rsidR="00000FEF" w:rsidRPr="00000FEF">
        <w:rPr>
          <w:rStyle w:val="Char3"/>
          <w:rFonts w:hint="eastAsia"/>
          <w:rtl/>
        </w:rPr>
        <w:t>تِلْكَ</w:t>
      </w:r>
      <w:r w:rsidR="00000FEF" w:rsidRPr="00000FEF">
        <w:rPr>
          <w:rStyle w:val="Char3"/>
          <w:rtl/>
        </w:rPr>
        <w:t xml:space="preserve"> </w:t>
      </w:r>
      <w:r w:rsidR="00000FEF" w:rsidRPr="00000FEF">
        <w:rPr>
          <w:rStyle w:val="Char3"/>
          <w:rFonts w:hint="eastAsia"/>
          <w:rtl/>
        </w:rPr>
        <w:t>الصِّحَافِ</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لَحْمِ</w:t>
      </w:r>
      <w:r w:rsidR="00000FEF" w:rsidRPr="00000FEF">
        <w:rPr>
          <w:rStyle w:val="Char3"/>
          <w:rtl/>
        </w:rPr>
        <w:t xml:space="preserve"> </w:t>
      </w:r>
      <w:r w:rsidR="00000FEF" w:rsidRPr="00000FEF">
        <w:rPr>
          <w:rStyle w:val="Char3"/>
          <w:rFonts w:hint="eastAsia"/>
          <w:rtl/>
        </w:rPr>
        <w:t>تِلْكَ</w:t>
      </w:r>
      <w:r w:rsidR="00000FEF" w:rsidRPr="00000FEF">
        <w:rPr>
          <w:rStyle w:val="Char3"/>
          <w:rtl/>
        </w:rPr>
        <w:t xml:space="preserve"> </w:t>
      </w:r>
      <w:r w:rsidR="00000FEF" w:rsidRPr="00000FEF">
        <w:rPr>
          <w:rStyle w:val="Char3"/>
          <w:rFonts w:hint="eastAsia"/>
          <w:rtl/>
        </w:rPr>
        <w:t>الْجَزُورِ</w:t>
      </w:r>
      <w:r w:rsidR="00000FEF" w:rsidRPr="00000FEF">
        <w:rPr>
          <w:rStyle w:val="Char3"/>
          <w:rtl/>
        </w:rPr>
        <w:t xml:space="preserve"> </w:t>
      </w:r>
      <w:r w:rsidR="00000FEF" w:rsidRPr="00000FEF">
        <w:rPr>
          <w:rStyle w:val="Char3"/>
          <w:rFonts w:hint="eastAsia"/>
          <w:rtl/>
        </w:rPr>
        <w:t>فَبَعَثَ</w:t>
      </w:r>
      <w:r w:rsidR="00000FEF" w:rsidRPr="00000FEF">
        <w:rPr>
          <w:rStyle w:val="Char3"/>
          <w:rtl/>
        </w:rPr>
        <w:t xml:space="preserve"> </w:t>
      </w:r>
      <w:r w:rsidR="00000FEF" w:rsidRPr="00000FEF">
        <w:rPr>
          <w:rStyle w:val="Char3"/>
          <w:rFonts w:hint="eastAsia"/>
          <w:rtl/>
        </w:rPr>
        <w:t>بِهِ</w:t>
      </w:r>
      <w:r w:rsidR="00000FEF" w:rsidRPr="00000FEF">
        <w:rPr>
          <w:rStyle w:val="Char3"/>
          <w:rtl/>
        </w:rPr>
        <w:t xml:space="preserve"> </w:t>
      </w:r>
      <w:r w:rsidR="00000FEF" w:rsidRPr="00000FEF">
        <w:rPr>
          <w:rStyle w:val="Char3"/>
          <w:rFonts w:hint="eastAsia"/>
          <w:rtl/>
        </w:rPr>
        <w:t>إِلَى</w:t>
      </w:r>
      <w:r w:rsidR="00000FEF" w:rsidRPr="00000FEF">
        <w:rPr>
          <w:rStyle w:val="Char3"/>
          <w:rtl/>
        </w:rPr>
        <w:t xml:space="preserve"> </w:t>
      </w:r>
      <w:r w:rsidR="00000FEF" w:rsidRPr="00000FEF">
        <w:rPr>
          <w:rStyle w:val="Char3"/>
          <w:rFonts w:hint="eastAsia"/>
          <w:rtl/>
        </w:rPr>
        <w:t>أَزْوَاجِ</w:t>
      </w:r>
      <w:r w:rsidR="00000FEF" w:rsidRPr="00000FEF">
        <w:rPr>
          <w:rStyle w:val="Char3"/>
          <w:rtl/>
        </w:rPr>
        <w:t xml:space="preserve"> </w:t>
      </w:r>
      <w:r w:rsidR="00000FEF" w:rsidRPr="00000FEF">
        <w:rPr>
          <w:rStyle w:val="Char3"/>
          <w:rFonts w:hint="eastAsia"/>
          <w:rtl/>
        </w:rPr>
        <w:t>النَّبِىِّ</w:t>
      </w:r>
      <w:r w:rsidR="002855E4" w:rsidRPr="002855E4">
        <w:rPr>
          <w:rStyle w:val="Char3"/>
          <w:rFonts w:cs="CTraditional Arabic"/>
          <w:rtl/>
        </w:rPr>
        <w:t xml:space="preserve"> ج</w:t>
      </w:r>
      <w:r w:rsidR="00000FEF" w:rsidRPr="00000FEF">
        <w:rPr>
          <w:rStyle w:val="Char3"/>
          <w:rtl/>
        </w:rPr>
        <w:t xml:space="preserve"> </w:t>
      </w:r>
      <w:r w:rsidR="00000FEF" w:rsidRPr="00000FEF">
        <w:rPr>
          <w:rStyle w:val="Char3"/>
          <w:rFonts w:hint="eastAsia"/>
          <w:rtl/>
        </w:rPr>
        <w:t>وَأَمَرَ</w:t>
      </w:r>
      <w:r w:rsidR="00000FEF" w:rsidRPr="00000FEF">
        <w:rPr>
          <w:rStyle w:val="Char3"/>
          <w:rtl/>
        </w:rPr>
        <w:t xml:space="preserve"> </w:t>
      </w:r>
      <w:r w:rsidR="00000FEF" w:rsidRPr="00000FEF">
        <w:rPr>
          <w:rStyle w:val="Char3"/>
          <w:rFonts w:hint="eastAsia"/>
          <w:rtl/>
        </w:rPr>
        <w:t>بِمَا</w:t>
      </w:r>
      <w:r w:rsidR="00000FEF" w:rsidRPr="00000FEF">
        <w:rPr>
          <w:rStyle w:val="Char3"/>
          <w:rtl/>
        </w:rPr>
        <w:t xml:space="preserve"> </w:t>
      </w:r>
      <w:r w:rsidR="00000FEF" w:rsidRPr="00000FEF">
        <w:rPr>
          <w:rStyle w:val="Char3"/>
          <w:rFonts w:hint="eastAsia"/>
          <w:rtl/>
        </w:rPr>
        <w:t>بَقِىَ</w:t>
      </w:r>
      <w:r w:rsidR="00000FEF" w:rsidRPr="00000FEF">
        <w:rPr>
          <w:rStyle w:val="Char3"/>
          <w:rtl/>
        </w:rPr>
        <w:t xml:space="preserve"> </w:t>
      </w:r>
      <w:r w:rsidR="00000FEF" w:rsidRPr="00000FEF">
        <w:rPr>
          <w:rStyle w:val="Char3"/>
          <w:rFonts w:hint="eastAsia"/>
          <w:rtl/>
        </w:rPr>
        <w:t>مِنْ</w:t>
      </w:r>
      <w:r w:rsidR="00000FEF" w:rsidRPr="00000FEF">
        <w:rPr>
          <w:rStyle w:val="Char3"/>
          <w:rtl/>
        </w:rPr>
        <w:t xml:space="preserve"> </w:t>
      </w:r>
      <w:r w:rsidR="00000FEF" w:rsidRPr="00000FEF">
        <w:rPr>
          <w:rStyle w:val="Char3"/>
          <w:rFonts w:hint="eastAsia"/>
          <w:rtl/>
        </w:rPr>
        <w:t>لَحْمِ</w:t>
      </w:r>
      <w:r w:rsidR="00000FEF" w:rsidRPr="00000FEF">
        <w:rPr>
          <w:rStyle w:val="Char3"/>
          <w:rtl/>
        </w:rPr>
        <w:t xml:space="preserve"> </w:t>
      </w:r>
      <w:r w:rsidR="00000FEF" w:rsidRPr="00000FEF">
        <w:rPr>
          <w:rStyle w:val="Char3"/>
          <w:rFonts w:hint="eastAsia"/>
          <w:rtl/>
        </w:rPr>
        <w:t>تِلْكَ</w:t>
      </w:r>
      <w:r w:rsidR="00000FEF" w:rsidRPr="00000FEF">
        <w:rPr>
          <w:rStyle w:val="Char3"/>
          <w:rtl/>
        </w:rPr>
        <w:t xml:space="preserve"> </w:t>
      </w:r>
      <w:r w:rsidR="00000FEF" w:rsidRPr="00000FEF">
        <w:rPr>
          <w:rStyle w:val="Char3"/>
          <w:rFonts w:hint="eastAsia"/>
          <w:rtl/>
        </w:rPr>
        <w:t>الْجَزُورِ</w:t>
      </w:r>
      <w:r w:rsidR="00000FEF" w:rsidRPr="00000FEF">
        <w:rPr>
          <w:rStyle w:val="Char3"/>
          <w:rtl/>
        </w:rPr>
        <w:t xml:space="preserve"> </w:t>
      </w:r>
      <w:r w:rsidR="00000FEF" w:rsidRPr="00000FEF">
        <w:rPr>
          <w:rStyle w:val="Char3"/>
          <w:rFonts w:hint="eastAsia"/>
          <w:rtl/>
        </w:rPr>
        <w:t>فَصُنِعَ</w:t>
      </w:r>
      <w:r w:rsidR="00000FEF" w:rsidRPr="00000FEF">
        <w:rPr>
          <w:rStyle w:val="Char3"/>
          <w:rtl/>
        </w:rPr>
        <w:t xml:space="preserve"> </w:t>
      </w:r>
      <w:r w:rsidR="00000FEF" w:rsidRPr="00000FEF">
        <w:rPr>
          <w:rStyle w:val="Char3"/>
          <w:rFonts w:hint="eastAsia"/>
          <w:rtl/>
        </w:rPr>
        <w:t>فَدَعَا</w:t>
      </w:r>
      <w:r w:rsidR="00000FEF" w:rsidRPr="00000FEF">
        <w:rPr>
          <w:rStyle w:val="Char3"/>
          <w:rtl/>
        </w:rPr>
        <w:t xml:space="preserve"> </w:t>
      </w:r>
      <w:r w:rsidR="00000FEF" w:rsidRPr="00000FEF">
        <w:rPr>
          <w:rStyle w:val="Char3"/>
          <w:rFonts w:hint="eastAsia"/>
          <w:rtl/>
        </w:rPr>
        <w:t>عَلَيْهِ</w:t>
      </w:r>
      <w:r w:rsidR="00000FEF" w:rsidRPr="00000FEF">
        <w:rPr>
          <w:rStyle w:val="Char3"/>
          <w:rtl/>
        </w:rPr>
        <w:t xml:space="preserve"> </w:t>
      </w:r>
      <w:r w:rsidR="00000FEF" w:rsidRPr="00000FEF">
        <w:rPr>
          <w:rStyle w:val="Char3"/>
          <w:rFonts w:hint="eastAsia"/>
          <w:rtl/>
        </w:rPr>
        <w:t>الْمُهَاجِرِينَ</w:t>
      </w:r>
      <w:r w:rsidR="00000FEF" w:rsidRPr="00000FEF">
        <w:rPr>
          <w:rStyle w:val="Char3"/>
          <w:rtl/>
        </w:rPr>
        <w:t xml:space="preserve"> </w:t>
      </w:r>
      <w:r w:rsidR="00000FEF" w:rsidRPr="00000FEF">
        <w:rPr>
          <w:rStyle w:val="Char3"/>
          <w:rFonts w:hint="eastAsia"/>
          <w:rtl/>
        </w:rPr>
        <w:t>وَالأَنْصَارَ</w:t>
      </w:r>
      <w:r w:rsidR="00000FEF" w:rsidRPr="00537035">
        <w:rPr>
          <w:rStyle w:val="Char3"/>
          <w:rFonts w:hint="cs"/>
          <w:rtl/>
        </w:rPr>
        <w:t>»</w:t>
      </w:r>
      <w:r w:rsidRPr="00085A97">
        <w:rPr>
          <w:rStyle w:val="Char4"/>
          <w:vertAlign w:val="superscript"/>
          <w:rtl/>
        </w:rPr>
        <w:footnoteReference w:id="1436"/>
      </w:r>
      <w:r w:rsidRPr="00077934">
        <w:rPr>
          <w:rStyle w:val="Char4"/>
          <w:rFonts w:hint="cs"/>
          <w:rtl/>
        </w:rPr>
        <w:t>.</w:t>
      </w:r>
    </w:p>
    <w:p w:rsidR="008070C7" w:rsidRPr="00077934" w:rsidRDefault="00222ABF" w:rsidP="00222ABF">
      <w:pPr>
        <w:ind w:firstLine="284"/>
        <w:jc w:val="both"/>
        <w:rPr>
          <w:rStyle w:val="Char4"/>
          <w:rtl/>
        </w:rPr>
      </w:pPr>
      <w:r w:rsidRPr="00537035">
        <w:rPr>
          <w:rStyle w:val="Char3"/>
          <w:rFonts w:hint="cs"/>
          <w:rtl/>
        </w:rPr>
        <w:t>«</w:t>
      </w:r>
      <w:r w:rsidR="008070C7" w:rsidRPr="00222ABF">
        <w:rPr>
          <w:rStyle w:val="Char3"/>
          <w:rFonts w:hint="cs"/>
          <w:rtl/>
        </w:rPr>
        <w:t>قلت: احتج به الشافعي عل</w:t>
      </w:r>
      <w:r>
        <w:rPr>
          <w:rStyle w:val="Char3"/>
          <w:rFonts w:hint="cs"/>
          <w:rtl/>
        </w:rPr>
        <w:t>ی</w:t>
      </w:r>
      <w:r w:rsidR="008070C7" w:rsidRPr="00222ABF">
        <w:rPr>
          <w:rStyle w:val="Char3"/>
          <w:rFonts w:hint="cs"/>
          <w:rtl/>
        </w:rPr>
        <w:t xml:space="preserve"> </w:t>
      </w:r>
      <w:r>
        <w:rPr>
          <w:rStyle w:val="Char3"/>
          <w:rFonts w:hint="cs"/>
          <w:rtl/>
        </w:rPr>
        <w:t>أ</w:t>
      </w:r>
      <w:r w:rsidR="008070C7" w:rsidRPr="00222ABF">
        <w:rPr>
          <w:rStyle w:val="Char3"/>
          <w:rFonts w:hint="cs"/>
          <w:rtl/>
        </w:rPr>
        <w:t>ن عمر كان يسم وسمين وسم جزية ووسم صدقة</w:t>
      </w:r>
      <w:r w:rsidRPr="00537035">
        <w:rPr>
          <w:rStyle w:val="Char3"/>
          <w:rFonts w:hint="cs"/>
          <w:rtl/>
        </w:rPr>
        <w:t>»</w:t>
      </w:r>
      <w:r w:rsidR="008070C7"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مالك</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شِهَابٍ</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سَالِمِ</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عَبْدِ</w:t>
      </w:r>
      <w:r w:rsidR="00222ABF" w:rsidRPr="00222ABF">
        <w:rPr>
          <w:rStyle w:val="Char3"/>
          <w:rtl/>
        </w:rPr>
        <w:t xml:space="preserve"> </w:t>
      </w:r>
      <w:r w:rsidR="00222ABF" w:rsidRPr="00222ABF">
        <w:rPr>
          <w:rStyle w:val="Char3"/>
          <w:rFonts w:hint="eastAsia"/>
          <w:rtl/>
        </w:rPr>
        <w:t>اللَّهِ</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أَبِيهِ</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يَأْخُذُ</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النَّبَطِ</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الْحِنْطَةِ</w:t>
      </w:r>
      <w:r w:rsidR="00222ABF" w:rsidRPr="00222ABF">
        <w:rPr>
          <w:rStyle w:val="Char3"/>
          <w:rtl/>
        </w:rPr>
        <w:t xml:space="preserve"> </w:t>
      </w:r>
      <w:r w:rsidR="00222ABF" w:rsidRPr="00222ABF">
        <w:rPr>
          <w:rStyle w:val="Char3"/>
          <w:rFonts w:hint="eastAsia"/>
          <w:rtl/>
        </w:rPr>
        <w:t>وَالزَّيْتِ</w:t>
      </w:r>
      <w:r w:rsidR="00222ABF" w:rsidRPr="00222ABF">
        <w:rPr>
          <w:rStyle w:val="Char3"/>
          <w:rtl/>
        </w:rPr>
        <w:t xml:space="preserve"> </w:t>
      </w:r>
      <w:r w:rsidR="00222ABF" w:rsidRPr="00222ABF">
        <w:rPr>
          <w:rStyle w:val="Char3"/>
          <w:rFonts w:hint="eastAsia"/>
          <w:rtl/>
        </w:rPr>
        <w:t>نِصْفَ</w:t>
      </w:r>
      <w:r w:rsidR="00222ABF" w:rsidRPr="00222ABF">
        <w:rPr>
          <w:rStyle w:val="Char3"/>
          <w:rtl/>
        </w:rPr>
        <w:t xml:space="preserve"> </w:t>
      </w:r>
      <w:r w:rsidR="00222ABF" w:rsidRPr="00222ABF">
        <w:rPr>
          <w:rStyle w:val="Char3"/>
          <w:rFonts w:hint="eastAsia"/>
          <w:rtl/>
        </w:rPr>
        <w:t>الْعُشْرِ</w:t>
      </w:r>
      <w:r w:rsidR="00222ABF" w:rsidRPr="00222ABF">
        <w:rPr>
          <w:rStyle w:val="Char3"/>
          <w:rtl/>
        </w:rPr>
        <w:t xml:space="preserve"> </w:t>
      </w:r>
      <w:r w:rsidR="00222ABF" w:rsidRPr="00222ABF">
        <w:rPr>
          <w:rStyle w:val="Char3"/>
          <w:rFonts w:hint="eastAsia"/>
          <w:rtl/>
        </w:rPr>
        <w:t>يُرِيدُ</w:t>
      </w:r>
      <w:r w:rsidR="00222ABF" w:rsidRPr="00222ABF">
        <w:rPr>
          <w:rStyle w:val="Char3"/>
          <w:rtl/>
        </w:rPr>
        <w:t xml:space="preserve"> </w:t>
      </w:r>
      <w:r w:rsidR="00222ABF" w:rsidRPr="00222ABF">
        <w:rPr>
          <w:rStyle w:val="Char3"/>
          <w:rFonts w:hint="eastAsia"/>
          <w:rtl/>
        </w:rPr>
        <w:t>بِذَلِكَ</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يَكْثُرَ</w:t>
      </w:r>
      <w:r w:rsidR="00222ABF" w:rsidRPr="00222ABF">
        <w:rPr>
          <w:rStyle w:val="Char3"/>
          <w:rtl/>
        </w:rPr>
        <w:t xml:space="preserve"> </w:t>
      </w:r>
      <w:r w:rsidR="00222ABF" w:rsidRPr="00222ABF">
        <w:rPr>
          <w:rStyle w:val="Char3"/>
          <w:rFonts w:hint="eastAsia"/>
          <w:rtl/>
        </w:rPr>
        <w:t>الْحَمْلُ</w:t>
      </w:r>
      <w:r w:rsidR="00222ABF" w:rsidRPr="00222ABF">
        <w:rPr>
          <w:rStyle w:val="Char3"/>
          <w:rtl/>
        </w:rPr>
        <w:t xml:space="preserve"> </w:t>
      </w:r>
      <w:r w:rsidR="00222ABF" w:rsidRPr="00222ABF">
        <w:rPr>
          <w:rStyle w:val="Char3"/>
          <w:rFonts w:hint="eastAsia"/>
          <w:rtl/>
        </w:rPr>
        <w:t>إِلَى</w:t>
      </w:r>
      <w:r w:rsidR="00222ABF" w:rsidRPr="00222ABF">
        <w:rPr>
          <w:rStyle w:val="Char3"/>
          <w:rtl/>
        </w:rPr>
        <w:t xml:space="preserve"> </w:t>
      </w:r>
      <w:r w:rsidR="00222ABF" w:rsidRPr="00222ABF">
        <w:rPr>
          <w:rStyle w:val="Char3"/>
          <w:rFonts w:hint="eastAsia"/>
          <w:rtl/>
        </w:rPr>
        <w:t>الْمَدِينَةِ</w:t>
      </w:r>
      <w:r w:rsidR="00222ABF" w:rsidRPr="00222ABF">
        <w:rPr>
          <w:rStyle w:val="Char3"/>
          <w:rtl/>
        </w:rPr>
        <w:t xml:space="preserve"> </w:t>
      </w:r>
      <w:r w:rsidR="00222ABF" w:rsidRPr="00222ABF">
        <w:rPr>
          <w:rStyle w:val="Char3"/>
          <w:rFonts w:hint="eastAsia"/>
          <w:rtl/>
        </w:rPr>
        <w:t>وَيَأْخُذُ</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الْقُطْنِيَّةِ</w:t>
      </w:r>
      <w:r w:rsidR="00222ABF" w:rsidRPr="00222ABF">
        <w:rPr>
          <w:rStyle w:val="Char3"/>
          <w:rtl/>
        </w:rPr>
        <w:t xml:space="preserve"> </w:t>
      </w:r>
      <w:r w:rsidR="00222ABF" w:rsidRPr="00222ABF">
        <w:rPr>
          <w:rStyle w:val="Char3"/>
          <w:rFonts w:hint="eastAsia"/>
          <w:rtl/>
        </w:rPr>
        <w:t>الْعُشْرَ</w:t>
      </w:r>
      <w:r w:rsidR="00222ABF" w:rsidRPr="00537035">
        <w:rPr>
          <w:rStyle w:val="Char3"/>
          <w:rFonts w:hint="cs"/>
          <w:rtl/>
        </w:rPr>
        <w:t>»</w:t>
      </w:r>
      <w:r w:rsidRPr="00085A97">
        <w:rPr>
          <w:rStyle w:val="Char4"/>
          <w:vertAlign w:val="superscript"/>
          <w:rtl/>
        </w:rPr>
        <w:footnoteReference w:id="1437"/>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مالك</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شِهَابٍ</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السَّائِبِ</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يَزِيدَ</w:t>
      </w:r>
      <w:r w:rsidR="00222ABF" w:rsidRPr="00222ABF">
        <w:rPr>
          <w:rStyle w:val="Char3"/>
          <w:rtl/>
        </w:rPr>
        <w:t xml:space="preserve"> </w:t>
      </w:r>
      <w:r w:rsidR="00222ABF" w:rsidRPr="00222ABF">
        <w:rPr>
          <w:rStyle w:val="Char3"/>
          <w:rFonts w:hint="eastAsia"/>
          <w:rtl/>
        </w:rPr>
        <w:t>أَنَّهُ</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كُنْتُ</w:t>
      </w:r>
      <w:r w:rsidR="00222ABF" w:rsidRPr="00222ABF">
        <w:rPr>
          <w:rStyle w:val="Char3"/>
          <w:rtl/>
        </w:rPr>
        <w:t xml:space="preserve"> </w:t>
      </w:r>
      <w:r w:rsidR="00222ABF" w:rsidRPr="00222ABF">
        <w:rPr>
          <w:rStyle w:val="Char3"/>
          <w:rFonts w:hint="eastAsia"/>
          <w:rtl/>
        </w:rPr>
        <w:t>غُلاَمًا</w:t>
      </w:r>
      <w:r w:rsidR="00222ABF" w:rsidRPr="00222ABF">
        <w:rPr>
          <w:rStyle w:val="Char3"/>
          <w:rtl/>
        </w:rPr>
        <w:t xml:space="preserve"> </w:t>
      </w:r>
      <w:r w:rsidR="00222ABF" w:rsidRPr="00222ABF">
        <w:rPr>
          <w:rStyle w:val="Char3"/>
          <w:rFonts w:hint="eastAsia"/>
          <w:rtl/>
        </w:rPr>
        <w:t>عَامِلاً</w:t>
      </w:r>
      <w:r w:rsidR="00222ABF" w:rsidRPr="00222ABF">
        <w:rPr>
          <w:rStyle w:val="Char3"/>
          <w:rtl/>
        </w:rPr>
        <w:t xml:space="preserve"> </w:t>
      </w:r>
      <w:r w:rsidR="00222ABF" w:rsidRPr="00222ABF">
        <w:rPr>
          <w:rStyle w:val="Char3"/>
          <w:rFonts w:hint="eastAsia"/>
          <w:rtl/>
        </w:rPr>
        <w:t>مَعَ</w:t>
      </w:r>
      <w:r w:rsidR="00222ABF" w:rsidRPr="00222ABF">
        <w:rPr>
          <w:rStyle w:val="Char3"/>
          <w:rtl/>
        </w:rPr>
        <w:t xml:space="preserve"> </w:t>
      </w:r>
      <w:r w:rsidR="00222ABF" w:rsidRPr="00222ABF">
        <w:rPr>
          <w:rStyle w:val="Char3"/>
          <w:rFonts w:hint="eastAsia"/>
          <w:rtl/>
        </w:rPr>
        <w:t>عَبْدِ</w:t>
      </w:r>
      <w:r w:rsidR="00222ABF" w:rsidRPr="00222ABF">
        <w:rPr>
          <w:rStyle w:val="Char3"/>
          <w:rtl/>
        </w:rPr>
        <w:t xml:space="preserve"> </w:t>
      </w:r>
      <w:r w:rsidR="00222ABF" w:rsidRPr="00222ABF">
        <w:rPr>
          <w:rStyle w:val="Char3"/>
          <w:rFonts w:hint="eastAsia"/>
          <w:rtl/>
        </w:rPr>
        <w:t>اللَّهِ</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عُتْبَةَ</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مَسْعُودٍ</w:t>
      </w:r>
      <w:r w:rsidR="00222ABF" w:rsidRPr="00222ABF">
        <w:rPr>
          <w:rStyle w:val="Char3"/>
          <w:rtl/>
        </w:rPr>
        <w:t xml:space="preserve"> </w:t>
      </w:r>
      <w:r w:rsidR="00222ABF" w:rsidRPr="00222ABF">
        <w:rPr>
          <w:rStyle w:val="Char3"/>
          <w:rFonts w:hint="eastAsia"/>
          <w:rtl/>
        </w:rPr>
        <w:t>عَلَى</w:t>
      </w:r>
      <w:r w:rsidR="00222ABF" w:rsidRPr="00222ABF">
        <w:rPr>
          <w:rStyle w:val="Char3"/>
          <w:rtl/>
        </w:rPr>
        <w:t xml:space="preserve"> </w:t>
      </w:r>
      <w:r w:rsidR="00222ABF" w:rsidRPr="00222ABF">
        <w:rPr>
          <w:rStyle w:val="Char3"/>
          <w:rFonts w:hint="eastAsia"/>
          <w:rtl/>
        </w:rPr>
        <w:t>سُوقِ</w:t>
      </w:r>
      <w:r w:rsidR="00222ABF" w:rsidRPr="00222ABF">
        <w:rPr>
          <w:rStyle w:val="Char3"/>
          <w:rtl/>
        </w:rPr>
        <w:t xml:space="preserve"> </w:t>
      </w:r>
      <w:r w:rsidR="00222ABF" w:rsidRPr="00222ABF">
        <w:rPr>
          <w:rStyle w:val="Char3"/>
          <w:rFonts w:hint="eastAsia"/>
          <w:rtl/>
        </w:rPr>
        <w:t>الْمَدِينَةِ</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زَمَانِ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فَكُنَّا</w:t>
      </w:r>
      <w:r w:rsidR="00222ABF" w:rsidRPr="00222ABF">
        <w:rPr>
          <w:rStyle w:val="Char3"/>
          <w:rtl/>
        </w:rPr>
        <w:t xml:space="preserve"> </w:t>
      </w:r>
      <w:r w:rsidR="00222ABF" w:rsidRPr="00222ABF">
        <w:rPr>
          <w:rStyle w:val="Char3"/>
          <w:rFonts w:hint="eastAsia"/>
          <w:rtl/>
        </w:rPr>
        <w:t>نَأْخُذُ</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النَّبَطِ</w:t>
      </w:r>
      <w:r w:rsidR="00222ABF" w:rsidRPr="00222ABF">
        <w:rPr>
          <w:rStyle w:val="Char3"/>
          <w:rtl/>
        </w:rPr>
        <w:t xml:space="preserve"> </w:t>
      </w:r>
      <w:r w:rsidR="00222ABF" w:rsidRPr="00222ABF">
        <w:rPr>
          <w:rStyle w:val="Char3"/>
          <w:rFonts w:hint="eastAsia"/>
          <w:rtl/>
        </w:rPr>
        <w:t>الْعُشْرَ</w:t>
      </w:r>
      <w:r w:rsidR="00222ABF" w:rsidRPr="00537035">
        <w:rPr>
          <w:rStyle w:val="Char3"/>
          <w:rFonts w:hint="cs"/>
          <w:rtl/>
        </w:rPr>
        <w:t>»</w:t>
      </w:r>
      <w:r w:rsidRPr="00085A97">
        <w:rPr>
          <w:rStyle w:val="Char4"/>
          <w:vertAlign w:val="superscript"/>
          <w:rtl/>
        </w:rPr>
        <w:footnoteReference w:id="1438"/>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مالك</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أَنَّهُ</w:t>
      </w:r>
      <w:r w:rsidR="00222ABF" w:rsidRPr="00222ABF">
        <w:rPr>
          <w:rStyle w:val="Char3"/>
          <w:rtl/>
        </w:rPr>
        <w:t xml:space="preserve"> </w:t>
      </w:r>
      <w:r w:rsidR="00222ABF" w:rsidRPr="00222ABF">
        <w:rPr>
          <w:rStyle w:val="Char3"/>
          <w:rFonts w:hint="eastAsia"/>
          <w:rtl/>
        </w:rPr>
        <w:t>سَأَلَ</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شِهَابٍ</w:t>
      </w:r>
      <w:r w:rsidR="00222ABF" w:rsidRPr="00222ABF">
        <w:rPr>
          <w:rStyle w:val="Char3"/>
          <w:rtl/>
        </w:rPr>
        <w:t xml:space="preserve"> </w:t>
      </w:r>
      <w:r w:rsidR="00222ABF" w:rsidRPr="00222ABF">
        <w:rPr>
          <w:rStyle w:val="Char3"/>
          <w:rFonts w:hint="eastAsia"/>
          <w:rtl/>
        </w:rPr>
        <w:t>عَلَى</w:t>
      </w:r>
      <w:r w:rsidR="00222ABF" w:rsidRPr="00222ABF">
        <w:rPr>
          <w:rStyle w:val="Char3"/>
          <w:rtl/>
        </w:rPr>
        <w:t xml:space="preserve"> </w:t>
      </w:r>
      <w:r w:rsidR="00222ABF" w:rsidRPr="00222ABF">
        <w:rPr>
          <w:rStyle w:val="Char3"/>
          <w:rFonts w:hint="eastAsia"/>
          <w:rtl/>
        </w:rPr>
        <w:t>أَىِّ</w:t>
      </w:r>
      <w:r w:rsidR="00222ABF" w:rsidRPr="00222ABF">
        <w:rPr>
          <w:rStyle w:val="Char3"/>
          <w:rtl/>
        </w:rPr>
        <w:t xml:space="preserve"> </w:t>
      </w:r>
      <w:r w:rsidR="00222ABF" w:rsidRPr="00222ABF">
        <w:rPr>
          <w:rStyle w:val="Char3"/>
          <w:rFonts w:hint="eastAsia"/>
          <w:rtl/>
        </w:rPr>
        <w:t>وَجْهٍ</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يَأْخُذُ</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النَّبَطِ</w:t>
      </w:r>
      <w:r w:rsidR="00222ABF" w:rsidRPr="00222ABF">
        <w:rPr>
          <w:rStyle w:val="Char3"/>
          <w:rtl/>
        </w:rPr>
        <w:t xml:space="preserve"> </w:t>
      </w:r>
      <w:r w:rsidR="00222ABF" w:rsidRPr="00222ABF">
        <w:rPr>
          <w:rStyle w:val="Char3"/>
          <w:rFonts w:hint="eastAsia"/>
          <w:rtl/>
        </w:rPr>
        <w:t>الْعُشْرَ</w:t>
      </w:r>
      <w:r w:rsidR="00222ABF" w:rsidRPr="00222ABF">
        <w:rPr>
          <w:rStyle w:val="Char3"/>
          <w:rtl/>
        </w:rPr>
        <w:t xml:space="preserve"> </w:t>
      </w:r>
      <w:r w:rsidR="00222ABF" w:rsidRPr="00222ABF">
        <w:rPr>
          <w:rStyle w:val="Char3"/>
          <w:rFonts w:hint="eastAsia"/>
          <w:rtl/>
        </w:rPr>
        <w:t>فَقَالَ</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شِهَابٍ</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ذَلِكَ</w:t>
      </w:r>
      <w:r w:rsidR="00222ABF" w:rsidRPr="00222ABF">
        <w:rPr>
          <w:rStyle w:val="Char3"/>
          <w:rtl/>
        </w:rPr>
        <w:t xml:space="preserve"> </w:t>
      </w:r>
      <w:r w:rsidR="00222ABF" w:rsidRPr="00222ABF">
        <w:rPr>
          <w:rStyle w:val="Char3"/>
          <w:rFonts w:hint="eastAsia"/>
          <w:rtl/>
        </w:rPr>
        <w:t>يُؤْخَذُ</w:t>
      </w:r>
      <w:r w:rsidR="00222ABF" w:rsidRPr="00222ABF">
        <w:rPr>
          <w:rStyle w:val="Char3"/>
          <w:rtl/>
        </w:rPr>
        <w:t xml:space="preserve"> </w:t>
      </w:r>
      <w:r w:rsidR="00222ABF" w:rsidRPr="00222ABF">
        <w:rPr>
          <w:rStyle w:val="Char3"/>
          <w:rFonts w:hint="eastAsia"/>
          <w:rtl/>
        </w:rPr>
        <w:t>مِنْهُمْ</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الْجَاهِلِيَّةِ</w:t>
      </w:r>
      <w:r w:rsidR="00222ABF" w:rsidRPr="00222ABF">
        <w:rPr>
          <w:rStyle w:val="Char3"/>
          <w:rtl/>
        </w:rPr>
        <w:t xml:space="preserve"> </w:t>
      </w:r>
      <w:r w:rsidR="00222ABF" w:rsidRPr="00222ABF">
        <w:rPr>
          <w:rStyle w:val="Char3"/>
          <w:rFonts w:hint="eastAsia"/>
          <w:rtl/>
        </w:rPr>
        <w:t>فَأَلْزَمَهُمْ</w:t>
      </w:r>
      <w:r w:rsidR="00222ABF" w:rsidRPr="00222ABF">
        <w:rPr>
          <w:rStyle w:val="Char3"/>
          <w:rtl/>
        </w:rPr>
        <w:t xml:space="preserve"> </w:t>
      </w:r>
      <w:r w:rsidR="00222ABF" w:rsidRPr="00222ABF">
        <w:rPr>
          <w:rStyle w:val="Char3"/>
          <w:rFonts w:hint="eastAsia"/>
          <w:rtl/>
        </w:rPr>
        <w:t>ذَلِكَ</w:t>
      </w:r>
      <w:r w:rsidR="00222ABF" w:rsidRPr="00222ABF">
        <w:rPr>
          <w:rStyle w:val="Char3"/>
          <w:rtl/>
        </w:rPr>
        <w:t xml:space="preserve"> </w:t>
      </w:r>
      <w:r w:rsidR="00222ABF" w:rsidRPr="00222ABF">
        <w:rPr>
          <w:rStyle w:val="Char3"/>
          <w:rFonts w:hint="eastAsia"/>
          <w:rtl/>
        </w:rPr>
        <w:t>عُمَرُ</w:t>
      </w:r>
      <w:r w:rsidR="00185F0C" w:rsidRPr="00185F0C">
        <w:rPr>
          <w:rStyle w:val="Char3"/>
          <w:rFonts w:cs="CTraditional Arabic" w:hint="cs"/>
          <w:rtl/>
        </w:rPr>
        <w:t>س</w:t>
      </w:r>
      <w:r w:rsidR="00222ABF" w:rsidRPr="00537035">
        <w:rPr>
          <w:rStyle w:val="Char3"/>
          <w:rFonts w:hint="cs"/>
          <w:rtl/>
        </w:rPr>
        <w:t>»</w:t>
      </w:r>
      <w:r w:rsidRPr="00085A97">
        <w:rPr>
          <w:rStyle w:val="Char4"/>
          <w:vertAlign w:val="superscript"/>
          <w:rtl/>
        </w:rPr>
        <w:footnoteReference w:id="1439"/>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مالك والشافعي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زَيْدِ</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أَسْلَمَ</w:t>
      </w:r>
      <w:r w:rsidR="00222ABF" w:rsidRPr="00222ABF">
        <w:rPr>
          <w:rStyle w:val="Char3"/>
          <w:rtl/>
        </w:rPr>
        <w:t xml:space="preserve"> </w:t>
      </w:r>
      <w:r w:rsidR="00222ABF" w:rsidRPr="00222ABF">
        <w:rPr>
          <w:rStyle w:val="Char3"/>
          <w:rFonts w:hint="eastAsia"/>
          <w:rtl/>
        </w:rPr>
        <w:t>أَنَّهُ</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شَرِبَ</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لَبَنًا</w:t>
      </w:r>
      <w:r w:rsidR="00222ABF" w:rsidRPr="00222ABF">
        <w:rPr>
          <w:rStyle w:val="Char3"/>
          <w:rtl/>
        </w:rPr>
        <w:t xml:space="preserve"> </w:t>
      </w:r>
      <w:r w:rsidR="00222ABF" w:rsidRPr="00222ABF">
        <w:rPr>
          <w:rStyle w:val="Char3"/>
          <w:rFonts w:hint="eastAsia"/>
          <w:rtl/>
        </w:rPr>
        <w:t>فَأَعْجَبَهُ</w:t>
      </w:r>
      <w:r w:rsidR="00222ABF" w:rsidRPr="00222ABF">
        <w:rPr>
          <w:rStyle w:val="Char3"/>
          <w:rtl/>
        </w:rPr>
        <w:t xml:space="preserve"> </w:t>
      </w:r>
      <w:r w:rsidR="00222ABF" w:rsidRPr="00222ABF">
        <w:rPr>
          <w:rStyle w:val="Char3"/>
          <w:rFonts w:hint="eastAsia"/>
          <w:rtl/>
        </w:rPr>
        <w:t>فَسَأَلَ</w:t>
      </w:r>
      <w:r w:rsidR="00222ABF" w:rsidRPr="00222ABF">
        <w:rPr>
          <w:rStyle w:val="Char3"/>
          <w:rtl/>
        </w:rPr>
        <w:t xml:space="preserve"> </w:t>
      </w:r>
      <w:r w:rsidR="00222ABF" w:rsidRPr="00222ABF">
        <w:rPr>
          <w:rStyle w:val="Char3"/>
          <w:rFonts w:hint="eastAsia"/>
          <w:rtl/>
        </w:rPr>
        <w:t>الَّذِى</w:t>
      </w:r>
      <w:r w:rsidR="00222ABF" w:rsidRPr="00222ABF">
        <w:rPr>
          <w:rStyle w:val="Char3"/>
          <w:rtl/>
        </w:rPr>
        <w:t xml:space="preserve"> </w:t>
      </w:r>
      <w:r w:rsidR="00222ABF" w:rsidRPr="00222ABF">
        <w:rPr>
          <w:rStyle w:val="Char3"/>
          <w:rFonts w:hint="eastAsia"/>
          <w:rtl/>
        </w:rPr>
        <w:t>سَقَاهُ</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أَيْنَ</w:t>
      </w:r>
      <w:r w:rsidR="00222ABF" w:rsidRPr="00222ABF">
        <w:rPr>
          <w:rStyle w:val="Char3"/>
          <w:rtl/>
        </w:rPr>
        <w:t xml:space="preserve"> </w:t>
      </w:r>
      <w:r w:rsidR="00222ABF" w:rsidRPr="00222ABF">
        <w:rPr>
          <w:rStyle w:val="Char3"/>
          <w:rFonts w:hint="eastAsia"/>
          <w:rtl/>
        </w:rPr>
        <w:t>هَذَا</w:t>
      </w:r>
      <w:r w:rsidR="00222ABF" w:rsidRPr="00222ABF">
        <w:rPr>
          <w:rStyle w:val="Char3"/>
          <w:rtl/>
        </w:rPr>
        <w:t xml:space="preserve"> </w:t>
      </w:r>
      <w:r w:rsidR="00222ABF" w:rsidRPr="00222ABF">
        <w:rPr>
          <w:rStyle w:val="Char3"/>
          <w:rFonts w:hint="eastAsia"/>
          <w:rtl/>
        </w:rPr>
        <w:t>اللَّبَنُ</w:t>
      </w:r>
      <w:r w:rsidR="00222ABF" w:rsidRPr="00222ABF">
        <w:rPr>
          <w:rStyle w:val="Char3"/>
          <w:rtl/>
        </w:rPr>
        <w:t xml:space="preserve"> </w:t>
      </w:r>
      <w:r w:rsidR="00222ABF" w:rsidRPr="00222ABF">
        <w:rPr>
          <w:rStyle w:val="Char3"/>
          <w:rFonts w:hint="eastAsia"/>
          <w:rtl/>
        </w:rPr>
        <w:t>فَأَخْبَرَهُ</w:t>
      </w:r>
      <w:r w:rsidR="00222ABF" w:rsidRPr="00222ABF">
        <w:rPr>
          <w:rStyle w:val="Char3"/>
          <w:rtl/>
        </w:rPr>
        <w:t xml:space="preserve"> </w:t>
      </w:r>
      <w:r w:rsidR="00222ABF" w:rsidRPr="00222ABF">
        <w:rPr>
          <w:rStyle w:val="Char3"/>
          <w:rFonts w:hint="eastAsia"/>
          <w:rtl/>
        </w:rPr>
        <w:t>أَنَّهُ</w:t>
      </w:r>
      <w:r w:rsidR="00222ABF" w:rsidRPr="00222ABF">
        <w:rPr>
          <w:rStyle w:val="Char3"/>
          <w:rtl/>
        </w:rPr>
        <w:t xml:space="preserve"> </w:t>
      </w:r>
      <w:r w:rsidR="00222ABF" w:rsidRPr="00222ABF">
        <w:rPr>
          <w:rStyle w:val="Char3"/>
          <w:rFonts w:hint="eastAsia"/>
          <w:rtl/>
        </w:rPr>
        <w:t>وَرَدَ</w:t>
      </w:r>
      <w:r w:rsidR="00222ABF" w:rsidRPr="00222ABF">
        <w:rPr>
          <w:rStyle w:val="Char3"/>
          <w:rtl/>
        </w:rPr>
        <w:t xml:space="preserve"> </w:t>
      </w:r>
      <w:r w:rsidR="00222ABF" w:rsidRPr="00222ABF">
        <w:rPr>
          <w:rStyle w:val="Char3"/>
          <w:rFonts w:hint="eastAsia"/>
          <w:rtl/>
        </w:rPr>
        <w:t>عَلَى</w:t>
      </w:r>
      <w:r w:rsidR="00222ABF" w:rsidRPr="00222ABF">
        <w:rPr>
          <w:rStyle w:val="Char3"/>
          <w:rtl/>
        </w:rPr>
        <w:t xml:space="preserve"> </w:t>
      </w:r>
      <w:r w:rsidR="00222ABF" w:rsidRPr="00222ABF">
        <w:rPr>
          <w:rStyle w:val="Char3"/>
          <w:rFonts w:hint="eastAsia"/>
          <w:rtl/>
        </w:rPr>
        <w:t>مَاءٍ</w:t>
      </w:r>
      <w:r w:rsidR="00222ABF" w:rsidRPr="00222ABF">
        <w:rPr>
          <w:rStyle w:val="Char3"/>
          <w:rtl/>
        </w:rPr>
        <w:t xml:space="preserve"> - </w:t>
      </w:r>
      <w:r w:rsidR="00222ABF" w:rsidRPr="00222ABF">
        <w:rPr>
          <w:rStyle w:val="Char3"/>
          <w:rFonts w:hint="eastAsia"/>
          <w:rtl/>
        </w:rPr>
        <w:t>قَدْ</w:t>
      </w:r>
      <w:r w:rsidR="00222ABF" w:rsidRPr="00222ABF">
        <w:rPr>
          <w:rStyle w:val="Char3"/>
          <w:rtl/>
        </w:rPr>
        <w:t xml:space="preserve"> </w:t>
      </w:r>
      <w:r w:rsidR="00222ABF" w:rsidRPr="00222ABF">
        <w:rPr>
          <w:rStyle w:val="Char3"/>
          <w:rFonts w:hint="eastAsia"/>
          <w:rtl/>
        </w:rPr>
        <w:t>سَمَّاهُ</w:t>
      </w:r>
      <w:r w:rsidR="00222ABF" w:rsidRPr="00222ABF">
        <w:rPr>
          <w:rStyle w:val="Char3"/>
          <w:rtl/>
        </w:rPr>
        <w:t xml:space="preserve"> - </w:t>
      </w:r>
      <w:r w:rsidR="00222ABF" w:rsidRPr="00222ABF">
        <w:rPr>
          <w:rStyle w:val="Char3"/>
          <w:rFonts w:hint="eastAsia"/>
          <w:rtl/>
        </w:rPr>
        <w:t>فَإِذَا</w:t>
      </w:r>
      <w:r w:rsidR="00222ABF" w:rsidRPr="00222ABF">
        <w:rPr>
          <w:rStyle w:val="Char3"/>
          <w:rtl/>
        </w:rPr>
        <w:t xml:space="preserve"> </w:t>
      </w:r>
      <w:r w:rsidR="00222ABF" w:rsidRPr="00222ABF">
        <w:rPr>
          <w:rStyle w:val="Char3"/>
          <w:rFonts w:hint="eastAsia"/>
          <w:rtl/>
        </w:rPr>
        <w:t>نَعَمٌ</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نَعَمِ</w:t>
      </w:r>
      <w:r w:rsidR="00222ABF" w:rsidRPr="00222ABF">
        <w:rPr>
          <w:rStyle w:val="Char3"/>
          <w:rtl/>
        </w:rPr>
        <w:t xml:space="preserve"> </w:t>
      </w:r>
      <w:r w:rsidR="00222ABF" w:rsidRPr="00222ABF">
        <w:rPr>
          <w:rStyle w:val="Char3"/>
          <w:rFonts w:hint="eastAsia"/>
          <w:rtl/>
        </w:rPr>
        <w:t>الصَّدَقَةِ</w:t>
      </w:r>
      <w:r w:rsidR="00222ABF" w:rsidRPr="00222ABF">
        <w:rPr>
          <w:rStyle w:val="Char3"/>
          <w:rtl/>
        </w:rPr>
        <w:t xml:space="preserve"> </w:t>
      </w:r>
      <w:r w:rsidR="00222ABF" w:rsidRPr="00222ABF">
        <w:rPr>
          <w:rStyle w:val="Char3"/>
          <w:rFonts w:hint="eastAsia"/>
          <w:rtl/>
        </w:rPr>
        <w:t>وَهُمْ</w:t>
      </w:r>
      <w:r w:rsidR="00222ABF" w:rsidRPr="00222ABF">
        <w:rPr>
          <w:rStyle w:val="Char3"/>
          <w:rtl/>
        </w:rPr>
        <w:t xml:space="preserve"> </w:t>
      </w:r>
      <w:r w:rsidR="00222ABF" w:rsidRPr="00222ABF">
        <w:rPr>
          <w:rStyle w:val="Char3"/>
          <w:rFonts w:hint="eastAsia"/>
          <w:rtl/>
        </w:rPr>
        <w:t>يَسْقُونَ</w:t>
      </w:r>
      <w:r w:rsidR="00222ABF" w:rsidRPr="00222ABF">
        <w:rPr>
          <w:rStyle w:val="Char3"/>
          <w:rtl/>
        </w:rPr>
        <w:t xml:space="preserve"> </w:t>
      </w:r>
      <w:r w:rsidR="00222ABF" w:rsidRPr="00222ABF">
        <w:rPr>
          <w:rStyle w:val="Char3"/>
          <w:rFonts w:hint="eastAsia"/>
          <w:rtl/>
        </w:rPr>
        <w:t>فَحَلَبُوا</w:t>
      </w:r>
      <w:r w:rsidR="00222ABF" w:rsidRPr="00222ABF">
        <w:rPr>
          <w:rStyle w:val="Char3"/>
          <w:rtl/>
        </w:rPr>
        <w:t xml:space="preserve"> </w:t>
      </w:r>
      <w:r w:rsidR="00222ABF" w:rsidRPr="00222ABF">
        <w:rPr>
          <w:rStyle w:val="Char3"/>
          <w:rFonts w:hint="eastAsia"/>
          <w:rtl/>
        </w:rPr>
        <w:t>لِى</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أَلْبَانِهَا</w:t>
      </w:r>
      <w:r w:rsidR="00222ABF" w:rsidRPr="00222ABF">
        <w:rPr>
          <w:rStyle w:val="Char3"/>
          <w:rtl/>
        </w:rPr>
        <w:t xml:space="preserve"> </w:t>
      </w:r>
      <w:r w:rsidR="00222ABF" w:rsidRPr="00222ABF">
        <w:rPr>
          <w:rStyle w:val="Char3"/>
          <w:rFonts w:hint="eastAsia"/>
          <w:rtl/>
        </w:rPr>
        <w:t>فَجَعَلْتُهُ</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سِقَائِى</w:t>
      </w:r>
      <w:r w:rsidR="00222ABF" w:rsidRPr="00222ABF">
        <w:rPr>
          <w:rStyle w:val="Char3"/>
          <w:rtl/>
        </w:rPr>
        <w:t xml:space="preserve"> </w:t>
      </w:r>
      <w:r w:rsidR="00222ABF" w:rsidRPr="00222ABF">
        <w:rPr>
          <w:rStyle w:val="Char3"/>
          <w:rFonts w:hint="eastAsia"/>
          <w:rtl/>
        </w:rPr>
        <w:t>فَهُوَ</w:t>
      </w:r>
      <w:r w:rsidR="00222ABF" w:rsidRPr="00222ABF">
        <w:rPr>
          <w:rStyle w:val="Char3"/>
          <w:rtl/>
        </w:rPr>
        <w:t xml:space="preserve"> </w:t>
      </w:r>
      <w:r w:rsidR="00222ABF" w:rsidRPr="00222ABF">
        <w:rPr>
          <w:rStyle w:val="Char3"/>
          <w:rFonts w:hint="eastAsia"/>
          <w:rtl/>
        </w:rPr>
        <w:t>هَذَا</w:t>
      </w:r>
      <w:r w:rsidR="00222ABF" w:rsidRPr="00222ABF">
        <w:rPr>
          <w:rStyle w:val="Char3"/>
          <w:rtl/>
        </w:rPr>
        <w:t xml:space="preserve">. </w:t>
      </w:r>
      <w:r w:rsidR="00222ABF" w:rsidRPr="00222ABF">
        <w:rPr>
          <w:rStyle w:val="Char3"/>
          <w:rFonts w:hint="eastAsia"/>
          <w:rtl/>
        </w:rPr>
        <w:t>فَأَدْخَلَ</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يَدَهُ</w:t>
      </w:r>
      <w:r w:rsidR="00222ABF" w:rsidRPr="00222ABF">
        <w:rPr>
          <w:rStyle w:val="Char3"/>
          <w:rtl/>
        </w:rPr>
        <w:t xml:space="preserve"> </w:t>
      </w:r>
      <w:r w:rsidR="00222ABF" w:rsidRPr="00222ABF">
        <w:rPr>
          <w:rStyle w:val="Char3"/>
          <w:rFonts w:hint="eastAsia"/>
          <w:rtl/>
        </w:rPr>
        <w:t>فَاسْتَقَاءَهُ</w:t>
      </w:r>
      <w:r w:rsidR="00726BE0">
        <w:rPr>
          <w:rStyle w:val="Char3"/>
          <w:rFonts w:hint="cs"/>
          <w:rtl/>
        </w:rPr>
        <w:t>،</w:t>
      </w:r>
      <w:r w:rsidRPr="00222ABF">
        <w:rPr>
          <w:rStyle w:val="Char3"/>
          <w:rFonts w:hint="cs"/>
          <w:rtl/>
        </w:rPr>
        <w:t xml:space="preserve"> احتج به الشافعي عل</w:t>
      </w:r>
      <w:r w:rsidR="00222ABF" w:rsidRPr="00222ABF">
        <w:rPr>
          <w:rStyle w:val="Char3"/>
          <w:rFonts w:hint="cs"/>
          <w:rtl/>
        </w:rPr>
        <w:t>ى</w:t>
      </w:r>
      <w:r w:rsidRPr="00222ABF">
        <w:rPr>
          <w:rStyle w:val="Char3"/>
          <w:rFonts w:hint="cs"/>
          <w:rtl/>
        </w:rPr>
        <w:t xml:space="preserve"> ان الوالي ليس له في الصدقة نصيبٌ</w:t>
      </w:r>
      <w:r w:rsidR="00222ABF" w:rsidRPr="00537035">
        <w:rPr>
          <w:rStyle w:val="Char3"/>
          <w:rFonts w:hint="cs"/>
          <w:rtl/>
        </w:rPr>
        <w:t>»</w:t>
      </w:r>
      <w:r w:rsidRPr="00085A97">
        <w:rPr>
          <w:rStyle w:val="Char4"/>
          <w:vertAlign w:val="superscript"/>
          <w:rtl/>
        </w:rPr>
        <w:footnoteReference w:id="1440"/>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b/>
          <w:bCs/>
          <w:rtl/>
        </w:rPr>
        <w:t>الفرائض:</w:t>
      </w:r>
      <w:r w:rsidRPr="00222ABF">
        <w:rPr>
          <w:rStyle w:val="Char1"/>
          <w:rFonts w:hint="cs"/>
          <w:rtl/>
        </w:rPr>
        <w:t xml:space="preserve"> 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مُوَرِّقٍ</w:t>
      </w:r>
      <w:r w:rsidR="00222ABF" w:rsidRPr="00222ABF">
        <w:rPr>
          <w:rStyle w:val="Char3"/>
          <w:rtl/>
        </w:rPr>
        <w:t xml:space="preserve"> </w:t>
      </w:r>
      <w:r w:rsidR="00222ABF" w:rsidRPr="00222ABF">
        <w:rPr>
          <w:rStyle w:val="Char3"/>
          <w:rFonts w:hint="eastAsia"/>
          <w:rtl/>
        </w:rPr>
        <w:t>الْعِجْلِىِّ</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726BE0">
        <w:rPr>
          <w:rStyle w:val="Char3"/>
          <w:rtl/>
        </w:rPr>
        <w:t>:</w:t>
      </w:r>
      <w:r w:rsidR="00222ABF" w:rsidRPr="00222ABF">
        <w:rPr>
          <w:rStyle w:val="Char3"/>
          <w:rtl/>
        </w:rPr>
        <w:t xml:space="preserve"> </w:t>
      </w:r>
      <w:r w:rsidR="00222ABF" w:rsidRPr="00222ABF">
        <w:rPr>
          <w:rStyle w:val="Char3"/>
          <w:rFonts w:hint="eastAsia"/>
          <w:rtl/>
        </w:rPr>
        <w:t>تَعَلَّمُوا</w:t>
      </w:r>
      <w:r w:rsidR="00222ABF" w:rsidRPr="00222ABF">
        <w:rPr>
          <w:rStyle w:val="Char3"/>
          <w:rtl/>
        </w:rPr>
        <w:t xml:space="preserve"> </w:t>
      </w:r>
      <w:r w:rsidR="00222ABF" w:rsidRPr="00222ABF">
        <w:rPr>
          <w:rStyle w:val="Char3"/>
          <w:rFonts w:hint="eastAsia"/>
          <w:rtl/>
        </w:rPr>
        <w:t>الْفَرَائِضَ</w:t>
      </w:r>
      <w:r w:rsidR="00222ABF" w:rsidRPr="00222ABF">
        <w:rPr>
          <w:rStyle w:val="Char3"/>
          <w:rtl/>
        </w:rPr>
        <w:t xml:space="preserve"> </w:t>
      </w:r>
      <w:r w:rsidR="00222ABF" w:rsidRPr="00222ABF">
        <w:rPr>
          <w:rStyle w:val="Char3"/>
          <w:rFonts w:hint="eastAsia"/>
          <w:rtl/>
        </w:rPr>
        <w:t>وَاللَّحْنَ</w:t>
      </w:r>
      <w:r w:rsidR="00222ABF" w:rsidRPr="00222ABF">
        <w:rPr>
          <w:rStyle w:val="Char3"/>
          <w:rtl/>
        </w:rPr>
        <w:t xml:space="preserve"> </w:t>
      </w:r>
      <w:r w:rsidR="00222ABF" w:rsidRPr="00222ABF">
        <w:rPr>
          <w:rStyle w:val="Char3"/>
          <w:rFonts w:hint="eastAsia"/>
          <w:rtl/>
        </w:rPr>
        <w:t>وَالسُّنَنَ</w:t>
      </w:r>
      <w:r w:rsidR="00222ABF" w:rsidRPr="00222ABF">
        <w:rPr>
          <w:rStyle w:val="Char3"/>
          <w:rtl/>
        </w:rPr>
        <w:t xml:space="preserve"> </w:t>
      </w:r>
      <w:r w:rsidR="00222ABF" w:rsidRPr="00222ABF">
        <w:rPr>
          <w:rStyle w:val="Char3"/>
          <w:rFonts w:hint="eastAsia"/>
          <w:rtl/>
        </w:rPr>
        <w:t>كَمَا</w:t>
      </w:r>
      <w:r w:rsidR="00222ABF" w:rsidRPr="00222ABF">
        <w:rPr>
          <w:rStyle w:val="Char3"/>
          <w:rtl/>
        </w:rPr>
        <w:t xml:space="preserve"> </w:t>
      </w:r>
      <w:r w:rsidR="00222ABF" w:rsidRPr="00222ABF">
        <w:rPr>
          <w:rStyle w:val="Char3"/>
          <w:rFonts w:hint="eastAsia"/>
          <w:rtl/>
        </w:rPr>
        <w:t>تَعَلَّمُونَ</w:t>
      </w:r>
      <w:r w:rsidR="00222ABF" w:rsidRPr="00222ABF">
        <w:rPr>
          <w:rStyle w:val="Char3"/>
          <w:rtl/>
        </w:rPr>
        <w:t xml:space="preserve"> </w:t>
      </w:r>
      <w:r w:rsidR="00222ABF" w:rsidRPr="00222ABF">
        <w:rPr>
          <w:rStyle w:val="Char3"/>
          <w:rFonts w:hint="eastAsia"/>
          <w:rtl/>
        </w:rPr>
        <w:t>الْقُرْآنَ</w:t>
      </w:r>
      <w:r w:rsidR="00222ABF" w:rsidRPr="00537035">
        <w:rPr>
          <w:rStyle w:val="Char3"/>
          <w:rFonts w:hint="cs"/>
          <w:rtl/>
        </w:rPr>
        <w:t>»</w:t>
      </w:r>
      <w:r w:rsidRPr="00085A97">
        <w:rPr>
          <w:rStyle w:val="Char4"/>
          <w:vertAlign w:val="superscript"/>
          <w:rtl/>
        </w:rPr>
        <w:footnoteReference w:id="1441"/>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إِبْرَاهِيمَ</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عُمَرُ</w:t>
      </w:r>
      <w:r w:rsidR="00726BE0">
        <w:rPr>
          <w:rStyle w:val="Char3"/>
          <w:rtl/>
        </w:rPr>
        <w:t>:</w:t>
      </w:r>
      <w:r w:rsidR="00222ABF" w:rsidRPr="00222ABF">
        <w:rPr>
          <w:rStyle w:val="Char3"/>
          <w:rtl/>
        </w:rPr>
        <w:t xml:space="preserve"> </w:t>
      </w:r>
      <w:r w:rsidR="00222ABF" w:rsidRPr="00222ABF">
        <w:rPr>
          <w:rStyle w:val="Char3"/>
          <w:rFonts w:hint="eastAsia"/>
          <w:rtl/>
        </w:rPr>
        <w:t>تَعَلَّمُوا</w:t>
      </w:r>
      <w:r w:rsidR="00222ABF" w:rsidRPr="00222ABF">
        <w:rPr>
          <w:rStyle w:val="Char3"/>
          <w:rtl/>
        </w:rPr>
        <w:t xml:space="preserve"> </w:t>
      </w:r>
      <w:r w:rsidR="00222ABF" w:rsidRPr="00222ABF">
        <w:rPr>
          <w:rStyle w:val="Char3"/>
          <w:rFonts w:hint="eastAsia"/>
          <w:rtl/>
        </w:rPr>
        <w:t>الْفَرَائِضَ</w:t>
      </w:r>
      <w:r w:rsidR="00222ABF" w:rsidRPr="00222ABF">
        <w:rPr>
          <w:rStyle w:val="Char3"/>
          <w:rtl/>
        </w:rPr>
        <w:t xml:space="preserve"> </w:t>
      </w:r>
      <w:r w:rsidR="00222ABF" w:rsidRPr="00222ABF">
        <w:rPr>
          <w:rStyle w:val="Char3"/>
          <w:rFonts w:hint="eastAsia"/>
          <w:rtl/>
        </w:rPr>
        <w:t>فَإِنَّهَا</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دِينِكُمْ</w:t>
      </w:r>
      <w:r w:rsidR="00222ABF" w:rsidRPr="00537035">
        <w:rPr>
          <w:rStyle w:val="Char3"/>
          <w:rFonts w:hint="cs"/>
          <w:rtl/>
        </w:rPr>
        <w:t>»</w:t>
      </w:r>
      <w:r w:rsidRPr="00085A97">
        <w:rPr>
          <w:rStyle w:val="Char4"/>
          <w:vertAlign w:val="superscript"/>
          <w:rtl/>
        </w:rPr>
        <w:footnoteReference w:id="1442"/>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البيهقي روينا</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185F0C" w:rsidRPr="00185F0C">
        <w:rPr>
          <w:rStyle w:val="Char3"/>
          <w:rFonts w:cs="CTraditional Arabic" w:hint="eastAsia"/>
          <w:rtl/>
        </w:rPr>
        <w:t>س</w:t>
      </w:r>
      <w:r w:rsidR="00222ABF" w:rsidRPr="00222ABF">
        <w:rPr>
          <w:rStyle w:val="Char3"/>
          <w:rFonts w:hint="eastAsia"/>
          <w:rtl/>
        </w:rPr>
        <w:t xml:space="preserve"> خَطَبَ</w:t>
      </w:r>
      <w:r w:rsidR="00222ABF" w:rsidRPr="00222ABF">
        <w:rPr>
          <w:rStyle w:val="Char3"/>
          <w:rtl/>
        </w:rPr>
        <w:t xml:space="preserve"> </w:t>
      </w:r>
      <w:r w:rsidR="00222ABF" w:rsidRPr="00222ABF">
        <w:rPr>
          <w:rStyle w:val="Char3"/>
          <w:rFonts w:hint="eastAsia"/>
          <w:rtl/>
        </w:rPr>
        <w:t>النَّاسَ</w:t>
      </w:r>
      <w:r w:rsidR="00222ABF" w:rsidRPr="00222ABF">
        <w:rPr>
          <w:rStyle w:val="Char3"/>
          <w:rtl/>
        </w:rPr>
        <w:t xml:space="preserve"> </w:t>
      </w:r>
      <w:r w:rsidR="00222ABF" w:rsidRPr="00222ABF">
        <w:rPr>
          <w:rStyle w:val="Char3"/>
          <w:rFonts w:hint="eastAsia"/>
          <w:rtl/>
        </w:rPr>
        <w:t>بِالْجَابِيَةِ</w:t>
      </w:r>
      <w:r w:rsidR="00222ABF" w:rsidRPr="00222ABF">
        <w:rPr>
          <w:rStyle w:val="Char3"/>
          <w:rtl/>
        </w:rPr>
        <w:t xml:space="preserve"> </w:t>
      </w:r>
      <w:r w:rsidR="00222ABF" w:rsidRPr="00222ABF">
        <w:rPr>
          <w:rStyle w:val="Char3"/>
          <w:rFonts w:hint="eastAsia"/>
          <w:rtl/>
        </w:rPr>
        <w:t>فَقَالَ</w:t>
      </w:r>
      <w:r w:rsidR="00726BE0">
        <w:rPr>
          <w:rStyle w:val="Char3"/>
          <w:rtl/>
        </w:rPr>
        <w:t>:</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أَرَادَ</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يَسْأَلَ</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يَسْأَلَ</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الْفَرَائِضِ</w:t>
      </w:r>
      <w:r w:rsidR="00222ABF" w:rsidRPr="00222ABF">
        <w:rPr>
          <w:rStyle w:val="Char3"/>
          <w:rtl/>
        </w:rPr>
        <w:t xml:space="preserve"> </w:t>
      </w:r>
      <w:r w:rsidR="00222ABF" w:rsidRPr="00222ABF">
        <w:rPr>
          <w:rStyle w:val="Char3"/>
          <w:rFonts w:hint="eastAsia"/>
          <w:rtl/>
        </w:rPr>
        <w:t>فَلْيَأَتِ</w:t>
      </w:r>
      <w:r w:rsidR="00222ABF" w:rsidRPr="00222ABF">
        <w:rPr>
          <w:rStyle w:val="Char3"/>
          <w:rtl/>
        </w:rPr>
        <w:t xml:space="preserve"> </w:t>
      </w:r>
      <w:r w:rsidR="00222ABF" w:rsidRPr="00222ABF">
        <w:rPr>
          <w:rStyle w:val="Char3"/>
          <w:rFonts w:hint="eastAsia"/>
          <w:rtl/>
        </w:rPr>
        <w:t>زَيْدَ</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ثَابِتٍ</w:t>
      </w:r>
      <w:r w:rsidR="00222ABF" w:rsidRPr="00537035">
        <w:rPr>
          <w:rStyle w:val="Char3"/>
          <w:rFonts w:hint="cs"/>
          <w:rtl/>
        </w:rPr>
        <w:t>»</w:t>
      </w:r>
      <w:r w:rsidRPr="00085A97">
        <w:rPr>
          <w:rStyle w:val="Char4"/>
          <w:vertAlign w:val="superscript"/>
          <w:rtl/>
        </w:rPr>
        <w:footnoteReference w:id="1443"/>
      </w:r>
      <w:r w:rsidRPr="00077934">
        <w:rPr>
          <w:rStyle w:val="Char4"/>
          <w:rFonts w:hint="cs"/>
          <w:rtl/>
        </w:rPr>
        <w:t>.</w:t>
      </w:r>
    </w:p>
    <w:p w:rsidR="008070C7" w:rsidRPr="00077934" w:rsidRDefault="00222ABF" w:rsidP="00222ABF">
      <w:pPr>
        <w:ind w:firstLine="284"/>
        <w:jc w:val="both"/>
        <w:rPr>
          <w:rStyle w:val="Char4"/>
          <w:rtl/>
        </w:rPr>
      </w:pPr>
      <w:r w:rsidRPr="00537035">
        <w:rPr>
          <w:rStyle w:val="Char3"/>
          <w:rFonts w:hint="cs"/>
          <w:rtl/>
        </w:rPr>
        <w:t>«</w:t>
      </w:r>
      <w:r w:rsidR="008070C7" w:rsidRPr="00222ABF">
        <w:rPr>
          <w:rStyle w:val="Char3"/>
          <w:rFonts w:hint="cs"/>
          <w:rtl/>
        </w:rPr>
        <w:t>قلت: فيه كرامةٌ لعمر</w:t>
      </w:r>
      <w:r w:rsidR="00185F0C" w:rsidRPr="00185F0C">
        <w:rPr>
          <w:rStyle w:val="Char3"/>
          <w:rFonts w:cs="CTraditional Arabic" w:hint="cs"/>
          <w:rtl/>
        </w:rPr>
        <w:t>س</w:t>
      </w:r>
      <w:r w:rsidR="00492743" w:rsidRPr="00222ABF">
        <w:rPr>
          <w:rStyle w:val="Char3"/>
          <w:rFonts w:hint="cs"/>
          <w:rtl/>
        </w:rPr>
        <w:t>،</w:t>
      </w:r>
      <w:r w:rsidR="008070C7" w:rsidRPr="00222ABF">
        <w:rPr>
          <w:rStyle w:val="Char3"/>
          <w:rFonts w:hint="cs"/>
          <w:rtl/>
        </w:rPr>
        <w:t xml:space="preserve"> ل</w:t>
      </w:r>
      <w:r>
        <w:rPr>
          <w:rStyle w:val="Char3"/>
          <w:rFonts w:hint="cs"/>
          <w:rtl/>
        </w:rPr>
        <w:t>أ</w:t>
      </w:r>
      <w:r w:rsidR="008070C7" w:rsidRPr="00222ABF">
        <w:rPr>
          <w:rStyle w:val="Char3"/>
          <w:rFonts w:hint="cs"/>
          <w:rtl/>
        </w:rPr>
        <w:t xml:space="preserve">ن الفرائض علي هذا التفصيل والبيان لم يُرْوَ الا عن زيد بن ثابتٍ واسناد </w:t>
      </w:r>
      <w:r>
        <w:rPr>
          <w:rStyle w:val="Char3"/>
          <w:rFonts w:hint="cs"/>
          <w:rtl/>
        </w:rPr>
        <w:t>أ</w:t>
      </w:r>
      <w:r w:rsidR="008070C7" w:rsidRPr="00222ABF">
        <w:rPr>
          <w:rStyle w:val="Char3"/>
          <w:rFonts w:hint="cs"/>
          <w:rtl/>
        </w:rPr>
        <w:t>هل ال</w:t>
      </w:r>
      <w:r>
        <w:rPr>
          <w:rStyle w:val="Char3"/>
          <w:rFonts w:hint="cs"/>
          <w:rtl/>
        </w:rPr>
        <w:t>ـ</w:t>
      </w:r>
      <w:r w:rsidR="008070C7" w:rsidRPr="00222ABF">
        <w:rPr>
          <w:rStyle w:val="Char3"/>
          <w:rFonts w:hint="cs"/>
          <w:rtl/>
        </w:rPr>
        <w:t xml:space="preserve">مدينة </w:t>
      </w:r>
      <w:r>
        <w:rPr>
          <w:rStyle w:val="Char3"/>
          <w:rFonts w:hint="cs"/>
          <w:rtl/>
        </w:rPr>
        <w:t>إ</w:t>
      </w:r>
      <w:r w:rsidR="008070C7" w:rsidRPr="00222ABF">
        <w:rPr>
          <w:rStyle w:val="Char3"/>
          <w:rFonts w:hint="cs"/>
          <w:rtl/>
        </w:rPr>
        <w:t>ليه</w:t>
      </w:r>
      <w:r w:rsidRPr="00537035">
        <w:rPr>
          <w:rStyle w:val="Char3"/>
          <w:rFonts w:hint="cs"/>
          <w:rtl/>
        </w:rPr>
        <w:t>»</w:t>
      </w:r>
      <w:r w:rsidR="008070C7"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Pr="00222ABF">
        <w:rPr>
          <w:rStyle w:val="Char3"/>
          <w:rFonts w:hint="cs"/>
          <w:rtl/>
        </w:rPr>
        <w:t>عن ابراهيم قال</w:t>
      </w:r>
      <w:r w:rsidR="00222ABF" w:rsidRPr="00222ABF">
        <w:rPr>
          <w:rStyle w:val="Char3"/>
          <w:rFonts w:hint="cs"/>
          <w:rtl/>
        </w:rPr>
        <w:t xml:space="preserve"> عبدالله: كان عمر </w:t>
      </w:r>
      <w:r w:rsidR="00222ABF">
        <w:rPr>
          <w:rStyle w:val="Char3"/>
          <w:rFonts w:hint="cs"/>
          <w:rtl/>
        </w:rPr>
        <w:t>إ</w:t>
      </w:r>
      <w:r w:rsidR="00222ABF" w:rsidRPr="00222ABF">
        <w:rPr>
          <w:rStyle w:val="Char3"/>
          <w:rFonts w:hint="cs"/>
          <w:rtl/>
        </w:rPr>
        <w:t>ذا سلك طريقا وجدناه سهلا</w:t>
      </w:r>
      <w:r w:rsidRPr="00222ABF">
        <w:rPr>
          <w:rStyle w:val="Char3"/>
          <w:rFonts w:hint="cs"/>
          <w:rtl/>
        </w:rPr>
        <w:t xml:space="preserve"> و</w:t>
      </w:r>
      <w:r w:rsidR="00222ABF">
        <w:rPr>
          <w:rStyle w:val="Char3"/>
          <w:rFonts w:hint="cs"/>
          <w:rtl/>
        </w:rPr>
        <w:t>إ</w:t>
      </w:r>
      <w:r w:rsidRPr="00222ABF">
        <w:rPr>
          <w:rStyle w:val="Char3"/>
          <w:rFonts w:hint="cs"/>
          <w:rtl/>
        </w:rPr>
        <w:t>نه قال في زوجٍ وابوين للزوج النصف وللام ثلث ما بقي</w:t>
      </w:r>
      <w:r w:rsidR="00222ABF" w:rsidRPr="00537035">
        <w:rPr>
          <w:rStyle w:val="Char3"/>
          <w:rFonts w:hint="cs"/>
          <w:rtl/>
        </w:rPr>
        <w:t>»</w:t>
      </w:r>
      <w:r w:rsidRPr="00085A97">
        <w:rPr>
          <w:rStyle w:val="Char4"/>
          <w:vertAlign w:val="superscript"/>
          <w:rtl/>
        </w:rPr>
        <w:footnoteReference w:id="1444"/>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إِبْرَاهِيمَ</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عَبْدِ</w:t>
      </w:r>
      <w:r w:rsidR="00222ABF" w:rsidRPr="00222ABF">
        <w:rPr>
          <w:rStyle w:val="Char3"/>
          <w:rtl/>
        </w:rPr>
        <w:t xml:space="preserve"> </w:t>
      </w:r>
      <w:r w:rsidR="00222ABF" w:rsidRPr="00222ABF">
        <w:rPr>
          <w:rStyle w:val="Char3"/>
          <w:rFonts w:hint="eastAsia"/>
          <w:rtl/>
        </w:rPr>
        <w:t>اللَّهِ</w:t>
      </w:r>
      <w:r w:rsidR="00222ABF" w:rsidRPr="00222ABF">
        <w:rPr>
          <w:rStyle w:val="Char3"/>
          <w:rtl/>
        </w:rPr>
        <w:t xml:space="preserve"> </w:t>
      </w:r>
      <w:r w:rsidR="00222ABF" w:rsidRPr="00222ABF">
        <w:rPr>
          <w:rStyle w:val="Char3"/>
          <w:rFonts w:hint="eastAsia"/>
          <w:rtl/>
        </w:rPr>
        <w:t>قَالَ</w:t>
      </w:r>
      <w:r w:rsidR="00726BE0">
        <w:rPr>
          <w:rStyle w:val="Char3"/>
          <w:rtl/>
        </w:rPr>
        <w:t>:</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إِذَا</w:t>
      </w:r>
      <w:r w:rsidR="00222ABF" w:rsidRPr="00222ABF">
        <w:rPr>
          <w:rStyle w:val="Char3"/>
          <w:rtl/>
        </w:rPr>
        <w:t xml:space="preserve"> </w:t>
      </w:r>
      <w:r w:rsidR="00222ABF" w:rsidRPr="00222ABF">
        <w:rPr>
          <w:rStyle w:val="Char3"/>
          <w:rFonts w:hint="eastAsia"/>
          <w:rtl/>
        </w:rPr>
        <w:t>سَلَكَ</w:t>
      </w:r>
      <w:r w:rsidR="00222ABF" w:rsidRPr="00222ABF">
        <w:rPr>
          <w:rStyle w:val="Char3"/>
          <w:rtl/>
        </w:rPr>
        <w:t xml:space="preserve"> </w:t>
      </w:r>
      <w:r w:rsidR="00222ABF" w:rsidRPr="00222ABF">
        <w:rPr>
          <w:rStyle w:val="Char3"/>
          <w:rFonts w:hint="eastAsia"/>
          <w:rtl/>
        </w:rPr>
        <w:t>طَرِيقاً</w:t>
      </w:r>
      <w:r w:rsidR="00222ABF" w:rsidRPr="00222ABF">
        <w:rPr>
          <w:rStyle w:val="Char3"/>
          <w:rtl/>
        </w:rPr>
        <w:t xml:space="preserve"> </w:t>
      </w:r>
      <w:r w:rsidR="00222ABF" w:rsidRPr="00222ABF">
        <w:rPr>
          <w:rStyle w:val="Char3"/>
          <w:rFonts w:hint="eastAsia"/>
          <w:rtl/>
        </w:rPr>
        <w:t>اتَّبَعْنَاهُ</w:t>
      </w:r>
      <w:r w:rsidR="00222ABF" w:rsidRPr="00222ABF">
        <w:rPr>
          <w:rStyle w:val="Char3"/>
          <w:rtl/>
        </w:rPr>
        <w:t xml:space="preserve"> </w:t>
      </w:r>
      <w:r w:rsidR="00222ABF" w:rsidRPr="00222ABF">
        <w:rPr>
          <w:rStyle w:val="Char3"/>
          <w:rFonts w:hint="eastAsia"/>
          <w:rtl/>
        </w:rPr>
        <w:t>فِيهِ</w:t>
      </w:r>
      <w:r w:rsidR="00222ABF" w:rsidRPr="00222ABF">
        <w:rPr>
          <w:rStyle w:val="Char3"/>
          <w:rtl/>
        </w:rPr>
        <w:t xml:space="preserve"> </w:t>
      </w:r>
      <w:r w:rsidR="00222ABF" w:rsidRPr="00222ABF">
        <w:rPr>
          <w:rStyle w:val="Char3"/>
          <w:rFonts w:hint="eastAsia"/>
          <w:rtl/>
        </w:rPr>
        <w:t>وَجَدْنَاهُ</w:t>
      </w:r>
      <w:r w:rsidR="00222ABF" w:rsidRPr="00222ABF">
        <w:rPr>
          <w:rStyle w:val="Char3"/>
          <w:rtl/>
        </w:rPr>
        <w:t xml:space="preserve"> </w:t>
      </w:r>
      <w:r w:rsidR="00222ABF" w:rsidRPr="00222ABF">
        <w:rPr>
          <w:rStyle w:val="Char3"/>
          <w:rFonts w:hint="eastAsia"/>
          <w:rtl/>
        </w:rPr>
        <w:t>سَهْلاً</w:t>
      </w:r>
      <w:r w:rsidR="00726BE0">
        <w:rPr>
          <w:rStyle w:val="Char3"/>
          <w:rtl/>
        </w:rPr>
        <w:t>،</w:t>
      </w:r>
      <w:r w:rsidR="00222ABF" w:rsidRPr="00222ABF">
        <w:rPr>
          <w:rStyle w:val="Char3"/>
          <w:rtl/>
        </w:rPr>
        <w:t xml:space="preserve"> </w:t>
      </w:r>
      <w:r w:rsidR="00222ABF" w:rsidRPr="00222ABF">
        <w:rPr>
          <w:rStyle w:val="Char3"/>
          <w:rFonts w:hint="eastAsia"/>
          <w:rtl/>
        </w:rPr>
        <w:t>وَإِنَّهُ</w:t>
      </w:r>
      <w:r w:rsidR="00222ABF" w:rsidRPr="00222ABF">
        <w:rPr>
          <w:rStyle w:val="Char3"/>
          <w:rtl/>
        </w:rPr>
        <w:t xml:space="preserve"> </w:t>
      </w:r>
      <w:r w:rsidR="00222ABF" w:rsidRPr="00222ABF">
        <w:rPr>
          <w:rStyle w:val="Char3"/>
          <w:rFonts w:hint="eastAsia"/>
          <w:rtl/>
        </w:rPr>
        <w:t>قَضَى</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امْرَأَةٍ</w:t>
      </w:r>
      <w:r w:rsidR="00222ABF" w:rsidRPr="00222ABF">
        <w:rPr>
          <w:rStyle w:val="Char3"/>
          <w:rtl/>
        </w:rPr>
        <w:t xml:space="preserve"> </w:t>
      </w:r>
      <w:r w:rsidR="00222ABF" w:rsidRPr="00222ABF">
        <w:rPr>
          <w:rStyle w:val="Char3"/>
          <w:rFonts w:hint="eastAsia"/>
          <w:rtl/>
        </w:rPr>
        <w:t>وَأَبَوَيْنِ</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أَرْبَعَةٍ</w:t>
      </w:r>
      <w:r w:rsidR="00726BE0">
        <w:rPr>
          <w:rStyle w:val="Char3"/>
          <w:rtl/>
        </w:rPr>
        <w:t>،</w:t>
      </w:r>
      <w:r w:rsidR="00222ABF" w:rsidRPr="00222ABF">
        <w:rPr>
          <w:rStyle w:val="Char3"/>
          <w:rtl/>
        </w:rPr>
        <w:t xml:space="preserve"> </w:t>
      </w:r>
      <w:r w:rsidR="00222ABF" w:rsidRPr="00222ABF">
        <w:rPr>
          <w:rStyle w:val="Char3"/>
          <w:rFonts w:hint="eastAsia"/>
          <w:rtl/>
        </w:rPr>
        <w:t>فَأَعْطَى</w:t>
      </w:r>
      <w:r w:rsidR="00222ABF" w:rsidRPr="00222ABF">
        <w:rPr>
          <w:rStyle w:val="Char3"/>
          <w:rtl/>
        </w:rPr>
        <w:t xml:space="preserve"> </w:t>
      </w:r>
      <w:r w:rsidR="00222ABF" w:rsidRPr="00222ABF">
        <w:rPr>
          <w:rStyle w:val="Char3"/>
          <w:rFonts w:hint="eastAsia"/>
          <w:rtl/>
        </w:rPr>
        <w:t>الْمَرْأَةَ</w:t>
      </w:r>
      <w:r w:rsidR="00222ABF" w:rsidRPr="00222ABF">
        <w:rPr>
          <w:rStyle w:val="Char3"/>
          <w:rtl/>
        </w:rPr>
        <w:t xml:space="preserve"> </w:t>
      </w:r>
      <w:r w:rsidR="00222ABF" w:rsidRPr="00222ABF">
        <w:rPr>
          <w:rStyle w:val="Char3"/>
          <w:rFonts w:hint="eastAsia"/>
          <w:rtl/>
        </w:rPr>
        <w:t>الرُّبُعَ</w:t>
      </w:r>
      <w:r w:rsidR="00726BE0">
        <w:rPr>
          <w:rStyle w:val="Char3"/>
          <w:rtl/>
        </w:rPr>
        <w:t>،</w:t>
      </w:r>
      <w:r w:rsidR="00222ABF" w:rsidRPr="00222ABF">
        <w:rPr>
          <w:rStyle w:val="Char3"/>
          <w:rtl/>
        </w:rPr>
        <w:t xml:space="preserve"> </w:t>
      </w:r>
      <w:r w:rsidR="00222ABF" w:rsidRPr="00222ABF">
        <w:rPr>
          <w:rStyle w:val="Char3"/>
          <w:rFonts w:hint="eastAsia"/>
          <w:rtl/>
        </w:rPr>
        <w:t>وَالأُمَّ</w:t>
      </w:r>
      <w:r w:rsidR="00222ABF" w:rsidRPr="00222ABF">
        <w:rPr>
          <w:rStyle w:val="Char3"/>
          <w:rtl/>
        </w:rPr>
        <w:t xml:space="preserve"> </w:t>
      </w:r>
      <w:r w:rsidR="00222ABF" w:rsidRPr="00222ABF">
        <w:rPr>
          <w:rStyle w:val="Char3"/>
          <w:rFonts w:hint="eastAsia"/>
          <w:rtl/>
        </w:rPr>
        <w:t>ثُلُثَ</w:t>
      </w:r>
      <w:r w:rsidR="00222ABF" w:rsidRPr="00222ABF">
        <w:rPr>
          <w:rStyle w:val="Char3"/>
          <w:rtl/>
        </w:rPr>
        <w:t xml:space="preserve"> </w:t>
      </w:r>
      <w:r w:rsidR="00222ABF" w:rsidRPr="00222ABF">
        <w:rPr>
          <w:rStyle w:val="Char3"/>
          <w:rFonts w:hint="eastAsia"/>
          <w:rtl/>
        </w:rPr>
        <w:t>مَا</w:t>
      </w:r>
      <w:r w:rsidR="00222ABF" w:rsidRPr="00222ABF">
        <w:rPr>
          <w:rStyle w:val="Char3"/>
          <w:rtl/>
        </w:rPr>
        <w:t xml:space="preserve"> </w:t>
      </w:r>
      <w:r w:rsidR="00222ABF" w:rsidRPr="00222ABF">
        <w:rPr>
          <w:rStyle w:val="Char3"/>
          <w:rFonts w:hint="eastAsia"/>
          <w:rtl/>
        </w:rPr>
        <w:t>بَقِىَ</w:t>
      </w:r>
      <w:r w:rsidR="00726BE0">
        <w:rPr>
          <w:rStyle w:val="Char3"/>
          <w:rtl/>
        </w:rPr>
        <w:t>،</w:t>
      </w:r>
      <w:r w:rsidR="00222ABF" w:rsidRPr="00222ABF">
        <w:rPr>
          <w:rStyle w:val="Char3"/>
          <w:rtl/>
        </w:rPr>
        <w:t xml:space="preserve"> </w:t>
      </w:r>
      <w:r w:rsidR="00222ABF" w:rsidRPr="00222ABF">
        <w:rPr>
          <w:rStyle w:val="Char3"/>
          <w:rFonts w:hint="eastAsia"/>
          <w:rtl/>
        </w:rPr>
        <w:t>وَالأَبَ</w:t>
      </w:r>
      <w:r w:rsidR="00222ABF" w:rsidRPr="00222ABF">
        <w:rPr>
          <w:rStyle w:val="Char3"/>
          <w:rtl/>
        </w:rPr>
        <w:t xml:space="preserve"> </w:t>
      </w:r>
      <w:r w:rsidR="00222ABF" w:rsidRPr="00222ABF">
        <w:rPr>
          <w:rStyle w:val="Char3"/>
          <w:rFonts w:hint="eastAsia"/>
          <w:rtl/>
        </w:rPr>
        <w:t>سَهْمَيْنِ</w:t>
      </w:r>
      <w:r w:rsidR="00222ABF" w:rsidRPr="00537035">
        <w:rPr>
          <w:rStyle w:val="Char3"/>
          <w:rFonts w:hint="cs"/>
          <w:rtl/>
        </w:rPr>
        <w:t>»</w:t>
      </w:r>
      <w:r w:rsidRPr="00085A97">
        <w:rPr>
          <w:rStyle w:val="Char4"/>
          <w:vertAlign w:val="superscript"/>
          <w:rtl/>
        </w:rPr>
        <w:footnoteReference w:id="1445"/>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إِبْرَاهِيمَ</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زَوْجٍ</w:t>
      </w:r>
      <w:r w:rsidR="00222ABF" w:rsidRPr="00222ABF">
        <w:rPr>
          <w:rStyle w:val="Char3"/>
          <w:rtl/>
        </w:rPr>
        <w:t xml:space="preserve"> </w:t>
      </w:r>
      <w:r w:rsidR="00222ABF" w:rsidRPr="00222ABF">
        <w:rPr>
          <w:rStyle w:val="Char3"/>
          <w:rFonts w:hint="eastAsia"/>
          <w:rtl/>
        </w:rPr>
        <w:t>وَأُمٍّ</w:t>
      </w:r>
      <w:r w:rsidR="00222ABF" w:rsidRPr="00222ABF">
        <w:rPr>
          <w:rStyle w:val="Char3"/>
          <w:rtl/>
        </w:rPr>
        <w:t xml:space="preserve"> </w:t>
      </w:r>
      <w:r w:rsidR="00222ABF" w:rsidRPr="00222ABF">
        <w:rPr>
          <w:rStyle w:val="Char3"/>
          <w:rFonts w:hint="eastAsia"/>
          <w:rtl/>
        </w:rPr>
        <w:t>وَإِخْوَةٍ</w:t>
      </w:r>
      <w:r w:rsidR="00222ABF" w:rsidRPr="00222ABF">
        <w:rPr>
          <w:rStyle w:val="Char3"/>
          <w:rtl/>
        </w:rPr>
        <w:t xml:space="preserve"> </w:t>
      </w:r>
      <w:r w:rsidR="00222ABF" w:rsidRPr="00222ABF">
        <w:rPr>
          <w:rStyle w:val="Char3"/>
          <w:rFonts w:hint="eastAsia"/>
          <w:rtl/>
        </w:rPr>
        <w:t>لأَبٍ</w:t>
      </w:r>
      <w:r w:rsidR="00222ABF" w:rsidRPr="00222ABF">
        <w:rPr>
          <w:rStyle w:val="Char3"/>
          <w:rtl/>
        </w:rPr>
        <w:t xml:space="preserve"> </w:t>
      </w:r>
      <w:r w:rsidR="00222ABF" w:rsidRPr="00222ABF">
        <w:rPr>
          <w:rStyle w:val="Char3"/>
          <w:rFonts w:hint="eastAsia"/>
          <w:rtl/>
        </w:rPr>
        <w:t>وَأُمٍّ</w:t>
      </w:r>
      <w:r w:rsidR="00222ABF" w:rsidRPr="00222ABF">
        <w:rPr>
          <w:rStyle w:val="Char3"/>
          <w:rtl/>
        </w:rPr>
        <w:t xml:space="preserve"> </w:t>
      </w:r>
      <w:r w:rsidR="00222ABF" w:rsidRPr="00222ABF">
        <w:rPr>
          <w:rStyle w:val="Char3"/>
          <w:rFonts w:hint="eastAsia"/>
          <w:rtl/>
        </w:rPr>
        <w:t>وَإِخْوَةٍ</w:t>
      </w:r>
      <w:r w:rsidR="00222ABF" w:rsidRPr="00222ABF">
        <w:rPr>
          <w:rStyle w:val="Char3"/>
          <w:rtl/>
        </w:rPr>
        <w:t xml:space="preserve"> </w:t>
      </w:r>
      <w:r w:rsidR="00222ABF" w:rsidRPr="00222ABF">
        <w:rPr>
          <w:rStyle w:val="Char3"/>
          <w:rFonts w:hint="eastAsia"/>
          <w:rtl/>
        </w:rPr>
        <w:t>لأُمٍّ</w:t>
      </w:r>
      <w:r w:rsidR="00222ABF" w:rsidRPr="00222ABF">
        <w:rPr>
          <w:rStyle w:val="Char3"/>
          <w:rtl/>
        </w:rPr>
        <w:t xml:space="preserve"> </w:t>
      </w:r>
      <w:r w:rsidR="00222ABF" w:rsidRPr="00222ABF">
        <w:rPr>
          <w:rStyle w:val="Char3"/>
          <w:rFonts w:hint="eastAsia"/>
          <w:rtl/>
        </w:rPr>
        <w:t>قَالَ</w:t>
      </w:r>
      <w:r w:rsidR="00726BE0">
        <w:rPr>
          <w:rStyle w:val="Char3"/>
          <w:rtl/>
        </w:rPr>
        <w:t>:</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وَعَبْدُ</w:t>
      </w:r>
      <w:r w:rsidR="00222ABF" w:rsidRPr="00222ABF">
        <w:rPr>
          <w:rStyle w:val="Char3"/>
          <w:rtl/>
        </w:rPr>
        <w:t xml:space="preserve"> </w:t>
      </w:r>
      <w:r w:rsidR="00222ABF" w:rsidRPr="00222ABF">
        <w:rPr>
          <w:rStyle w:val="Char3"/>
          <w:rFonts w:hint="eastAsia"/>
          <w:rtl/>
        </w:rPr>
        <w:t>اللَّهِ</w:t>
      </w:r>
      <w:r w:rsidR="00222ABF" w:rsidRPr="00222ABF">
        <w:rPr>
          <w:rStyle w:val="Char3"/>
          <w:rtl/>
        </w:rPr>
        <w:t xml:space="preserve"> </w:t>
      </w:r>
      <w:r w:rsidR="00222ABF" w:rsidRPr="00222ABF">
        <w:rPr>
          <w:rStyle w:val="Char3"/>
          <w:rFonts w:hint="eastAsia"/>
          <w:rtl/>
        </w:rPr>
        <w:t>وَزَيْدٌ</w:t>
      </w:r>
      <w:r w:rsidR="00222ABF" w:rsidRPr="00222ABF">
        <w:rPr>
          <w:rStyle w:val="Char3"/>
          <w:rtl/>
        </w:rPr>
        <w:t xml:space="preserve"> </w:t>
      </w:r>
      <w:r w:rsidR="00222ABF" w:rsidRPr="00222ABF">
        <w:rPr>
          <w:rStyle w:val="Char3"/>
          <w:rFonts w:hint="eastAsia"/>
          <w:rtl/>
        </w:rPr>
        <w:t>يُشَرِّكُونَ</w:t>
      </w:r>
      <w:r w:rsidR="00726BE0">
        <w:rPr>
          <w:rStyle w:val="Char3"/>
          <w:rtl/>
        </w:rPr>
        <w:t>،</w:t>
      </w:r>
      <w:r w:rsidR="00222ABF" w:rsidRPr="00222ABF">
        <w:rPr>
          <w:rStyle w:val="Char3"/>
          <w:rtl/>
        </w:rPr>
        <w:t xml:space="preserve"> </w:t>
      </w:r>
      <w:r w:rsidR="00222ABF" w:rsidRPr="00222ABF">
        <w:rPr>
          <w:rStyle w:val="Char3"/>
          <w:rFonts w:hint="eastAsia"/>
          <w:rtl/>
        </w:rPr>
        <w:t>وَقَالَ</w:t>
      </w:r>
      <w:r w:rsidR="00222ABF" w:rsidRPr="00222ABF">
        <w:rPr>
          <w:rStyle w:val="Char3"/>
          <w:rtl/>
        </w:rPr>
        <w:t xml:space="preserve"> </w:t>
      </w:r>
      <w:r w:rsidR="00222ABF" w:rsidRPr="00222ABF">
        <w:rPr>
          <w:rStyle w:val="Char3"/>
          <w:rFonts w:hint="eastAsia"/>
          <w:rtl/>
        </w:rPr>
        <w:t>عُمَرُ</w:t>
      </w:r>
      <w:r w:rsidR="00726BE0">
        <w:rPr>
          <w:rStyle w:val="Char3"/>
          <w:rtl/>
        </w:rPr>
        <w:t>:</w:t>
      </w:r>
      <w:r w:rsidR="00222ABF" w:rsidRPr="00222ABF">
        <w:rPr>
          <w:rStyle w:val="Char3"/>
          <w:rtl/>
        </w:rPr>
        <w:t xml:space="preserve"> </w:t>
      </w:r>
      <w:r w:rsidR="00222ABF" w:rsidRPr="00222ABF">
        <w:rPr>
          <w:rStyle w:val="Char3"/>
          <w:rFonts w:hint="eastAsia"/>
          <w:rtl/>
        </w:rPr>
        <w:t>لَمْ</w:t>
      </w:r>
      <w:r w:rsidR="00222ABF" w:rsidRPr="00222ABF">
        <w:rPr>
          <w:rStyle w:val="Char3"/>
          <w:rtl/>
        </w:rPr>
        <w:t xml:space="preserve"> </w:t>
      </w:r>
      <w:r w:rsidR="00222ABF" w:rsidRPr="00222ABF">
        <w:rPr>
          <w:rStyle w:val="Char3"/>
          <w:rFonts w:hint="eastAsia"/>
          <w:rtl/>
        </w:rPr>
        <w:t>يَزِدْهُمُ</w:t>
      </w:r>
      <w:r w:rsidR="00222ABF" w:rsidRPr="00222ABF">
        <w:rPr>
          <w:rStyle w:val="Char3"/>
          <w:rtl/>
        </w:rPr>
        <w:t xml:space="preserve"> </w:t>
      </w:r>
      <w:r w:rsidR="00222ABF" w:rsidRPr="00222ABF">
        <w:rPr>
          <w:rStyle w:val="Char3"/>
          <w:rFonts w:hint="eastAsia"/>
          <w:rtl/>
        </w:rPr>
        <w:t>الأَبُ</w:t>
      </w:r>
      <w:r w:rsidR="00222ABF" w:rsidRPr="00222ABF">
        <w:rPr>
          <w:rStyle w:val="Char3"/>
          <w:rtl/>
        </w:rPr>
        <w:t xml:space="preserve"> </w:t>
      </w:r>
      <w:r w:rsidR="00222ABF" w:rsidRPr="00222ABF">
        <w:rPr>
          <w:rStyle w:val="Char3"/>
          <w:rFonts w:hint="eastAsia"/>
          <w:rtl/>
        </w:rPr>
        <w:t>إِلاَّ</w:t>
      </w:r>
      <w:r w:rsidR="00222ABF" w:rsidRPr="00222ABF">
        <w:rPr>
          <w:rStyle w:val="Char3"/>
          <w:rtl/>
        </w:rPr>
        <w:t xml:space="preserve"> </w:t>
      </w:r>
      <w:r w:rsidR="00222ABF" w:rsidRPr="00222ABF">
        <w:rPr>
          <w:rStyle w:val="Char3"/>
          <w:rFonts w:hint="eastAsia"/>
          <w:rtl/>
        </w:rPr>
        <w:t>قُرْباً</w:t>
      </w:r>
      <w:r w:rsidR="00222ABF" w:rsidRPr="00537035">
        <w:rPr>
          <w:rStyle w:val="Char3"/>
          <w:rFonts w:hint="cs"/>
          <w:rtl/>
        </w:rPr>
        <w:t>»</w:t>
      </w:r>
      <w:r w:rsidRPr="00085A97">
        <w:rPr>
          <w:rStyle w:val="Char4"/>
          <w:vertAlign w:val="superscript"/>
          <w:rtl/>
        </w:rPr>
        <w:footnoteReference w:id="1446"/>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ascii="Times New Roman" w:hAnsi="Times New Roman" w:cs="Times New Roman" w:hint="cs"/>
          <w:rtl/>
        </w:rPr>
        <w:t>‌</w:t>
      </w: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cs"/>
          <w:rtl/>
        </w:rPr>
        <w:t>عَ</w:t>
      </w:r>
      <w:r w:rsidR="00222ABF" w:rsidRPr="00222ABF">
        <w:rPr>
          <w:rStyle w:val="Char3"/>
          <w:rFonts w:hint="eastAsia"/>
          <w:rtl/>
        </w:rPr>
        <w:t>نْ</w:t>
      </w:r>
      <w:r w:rsidR="00222ABF" w:rsidRPr="00222ABF">
        <w:rPr>
          <w:rStyle w:val="Char3"/>
          <w:rtl/>
        </w:rPr>
        <w:t xml:space="preserve"> </w:t>
      </w:r>
      <w:r w:rsidR="00222ABF" w:rsidRPr="00222ABF">
        <w:rPr>
          <w:rStyle w:val="Char3"/>
          <w:rFonts w:hint="eastAsia"/>
          <w:rtl/>
        </w:rPr>
        <w:t>أَبِى</w:t>
      </w:r>
      <w:r w:rsidR="00222ABF" w:rsidRPr="00222ABF">
        <w:rPr>
          <w:rStyle w:val="Char3"/>
          <w:rtl/>
        </w:rPr>
        <w:t xml:space="preserve"> </w:t>
      </w:r>
      <w:r w:rsidR="00222ABF" w:rsidRPr="00222ABF">
        <w:rPr>
          <w:rStyle w:val="Char3"/>
          <w:rFonts w:hint="eastAsia"/>
          <w:rtl/>
        </w:rPr>
        <w:t>سَعِيدٍ</w:t>
      </w:r>
      <w:r w:rsidR="00222ABF" w:rsidRPr="00222ABF">
        <w:rPr>
          <w:rStyle w:val="Char3"/>
          <w:rtl/>
        </w:rPr>
        <w:t xml:space="preserve"> </w:t>
      </w:r>
      <w:r w:rsidR="00222ABF" w:rsidRPr="00222ABF">
        <w:rPr>
          <w:rStyle w:val="Char3"/>
          <w:rFonts w:hint="eastAsia"/>
          <w:rtl/>
        </w:rPr>
        <w:t>الْخُدْرِىِّ</w:t>
      </w:r>
      <w:r w:rsidR="00222ABF" w:rsidRPr="00222ABF">
        <w:rPr>
          <w:rStyle w:val="Char3"/>
          <w:rtl/>
        </w:rPr>
        <w:t xml:space="preserve"> </w:t>
      </w:r>
      <w:r w:rsidR="00222ABF" w:rsidRPr="00222ABF">
        <w:rPr>
          <w:rStyle w:val="Char3"/>
          <w:rFonts w:hint="eastAsia"/>
          <w:rtl/>
        </w:rPr>
        <w:t>وَعَنْ</w:t>
      </w:r>
      <w:r w:rsidR="00222ABF" w:rsidRPr="00222ABF">
        <w:rPr>
          <w:rStyle w:val="Char3"/>
          <w:rtl/>
        </w:rPr>
        <w:t xml:space="preserve"> </w:t>
      </w:r>
      <w:r w:rsidR="00222ABF" w:rsidRPr="00222ABF">
        <w:rPr>
          <w:rStyle w:val="Char3"/>
          <w:rFonts w:hint="eastAsia"/>
          <w:rtl/>
        </w:rPr>
        <w:t>عِكْرِمَةَ</w:t>
      </w:r>
      <w:r w:rsidR="00726BE0">
        <w:rPr>
          <w:rStyle w:val="Char3"/>
          <w:rtl/>
        </w:rPr>
        <w:t>:</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أَبَا</w:t>
      </w:r>
      <w:r w:rsidR="00222ABF" w:rsidRPr="00222ABF">
        <w:rPr>
          <w:rStyle w:val="Char3"/>
          <w:rtl/>
        </w:rPr>
        <w:t xml:space="preserve"> </w:t>
      </w:r>
      <w:r w:rsidR="00222ABF" w:rsidRPr="00222ABF">
        <w:rPr>
          <w:rStyle w:val="Char3"/>
          <w:rFonts w:hint="eastAsia"/>
          <w:rtl/>
        </w:rPr>
        <w:t>بَكْرٍ</w:t>
      </w:r>
      <w:r w:rsidR="00222ABF" w:rsidRPr="00222ABF">
        <w:rPr>
          <w:rStyle w:val="Char3"/>
          <w:rtl/>
        </w:rPr>
        <w:t xml:space="preserve"> </w:t>
      </w:r>
      <w:r w:rsidR="00222ABF" w:rsidRPr="00222ABF">
        <w:rPr>
          <w:rStyle w:val="Char3"/>
          <w:rFonts w:hint="eastAsia"/>
          <w:rtl/>
        </w:rPr>
        <w:t>الصِّدِّيقَ</w:t>
      </w:r>
      <w:r w:rsidR="00222ABF" w:rsidRPr="00222ABF">
        <w:rPr>
          <w:rStyle w:val="Char3"/>
          <w:rtl/>
        </w:rPr>
        <w:t xml:space="preserve"> </w:t>
      </w:r>
      <w:r w:rsidR="00222ABF" w:rsidRPr="00222ABF">
        <w:rPr>
          <w:rStyle w:val="Char3"/>
          <w:rFonts w:hint="eastAsia"/>
          <w:rtl/>
        </w:rPr>
        <w:t>جَعَلَ</w:t>
      </w:r>
      <w:r w:rsidR="00222ABF" w:rsidRPr="00222ABF">
        <w:rPr>
          <w:rStyle w:val="Char3"/>
          <w:rtl/>
        </w:rPr>
        <w:t xml:space="preserve"> </w:t>
      </w:r>
      <w:r w:rsidR="00222ABF" w:rsidRPr="00222ABF">
        <w:rPr>
          <w:rStyle w:val="Char3"/>
          <w:rFonts w:hint="eastAsia"/>
          <w:rtl/>
        </w:rPr>
        <w:t>الْجَدَّ</w:t>
      </w:r>
      <w:r w:rsidR="00222ABF" w:rsidRPr="00222ABF">
        <w:rPr>
          <w:rStyle w:val="Char3"/>
          <w:rtl/>
        </w:rPr>
        <w:t xml:space="preserve"> </w:t>
      </w:r>
      <w:r w:rsidR="00222ABF" w:rsidRPr="00222ABF">
        <w:rPr>
          <w:rStyle w:val="Char3"/>
          <w:rFonts w:hint="eastAsia"/>
          <w:rtl/>
        </w:rPr>
        <w:t>أَباً</w:t>
      </w:r>
      <w:r w:rsidR="00222ABF" w:rsidRPr="00537035">
        <w:rPr>
          <w:rStyle w:val="Char3"/>
          <w:rFonts w:hint="cs"/>
          <w:rtl/>
        </w:rPr>
        <w:t>»</w:t>
      </w:r>
      <w:r w:rsidRPr="00085A97">
        <w:rPr>
          <w:rStyle w:val="Char4"/>
          <w:vertAlign w:val="superscript"/>
          <w:rtl/>
        </w:rPr>
        <w:footnoteReference w:id="1447"/>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الشَّعْبِىِّ</w:t>
      </w:r>
      <w:r w:rsidR="00222ABF" w:rsidRPr="00222ABF">
        <w:rPr>
          <w:rStyle w:val="Char3"/>
          <w:rtl/>
        </w:rPr>
        <w:t xml:space="preserve"> </w:t>
      </w:r>
      <w:r w:rsidR="00222ABF" w:rsidRPr="00222ABF">
        <w:rPr>
          <w:rStyle w:val="Char3"/>
          <w:rFonts w:hint="eastAsia"/>
          <w:rtl/>
        </w:rPr>
        <w:t>قَالَ</w:t>
      </w:r>
      <w:r w:rsidR="00726BE0">
        <w:rPr>
          <w:rStyle w:val="Char3"/>
          <w:rtl/>
        </w:rPr>
        <w:t>:</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يُقَاسِمُ</w:t>
      </w:r>
      <w:r w:rsidR="00222ABF" w:rsidRPr="00222ABF">
        <w:rPr>
          <w:rStyle w:val="Char3"/>
          <w:rtl/>
        </w:rPr>
        <w:t xml:space="preserve"> </w:t>
      </w:r>
      <w:r w:rsidR="00222ABF" w:rsidRPr="00222ABF">
        <w:rPr>
          <w:rStyle w:val="Char3"/>
          <w:rFonts w:hint="eastAsia"/>
          <w:rtl/>
        </w:rPr>
        <w:t>الْجَدَّ</w:t>
      </w:r>
      <w:r w:rsidR="00222ABF" w:rsidRPr="00222ABF">
        <w:rPr>
          <w:rStyle w:val="Char3"/>
          <w:rtl/>
        </w:rPr>
        <w:t xml:space="preserve"> </w:t>
      </w:r>
      <w:r w:rsidR="00222ABF" w:rsidRPr="00222ABF">
        <w:rPr>
          <w:rStyle w:val="Char3"/>
          <w:rFonts w:hint="eastAsia"/>
          <w:rtl/>
        </w:rPr>
        <w:t>مَعَ</w:t>
      </w:r>
      <w:r w:rsidR="00222ABF" w:rsidRPr="00222ABF">
        <w:rPr>
          <w:rStyle w:val="Char3"/>
          <w:rtl/>
        </w:rPr>
        <w:t xml:space="preserve"> </w:t>
      </w:r>
      <w:r w:rsidR="00222ABF" w:rsidRPr="00222ABF">
        <w:rPr>
          <w:rStyle w:val="Char3"/>
          <w:rFonts w:hint="eastAsia"/>
          <w:rtl/>
        </w:rPr>
        <w:t>الأَخِ</w:t>
      </w:r>
      <w:r w:rsidR="00222ABF" w:rsidRPr="00222ABF">
        <w:rPr>
          <w:rStyle w:val="Char3"/>
          <w:rtl/>
        </w:rPr>
        <w:t xml:space="preserve"> </w:t>
      </w:r>
      <w:r w:rsidR="00222ABF" w:rsidRPr="00222ABF">
        <w:rPr>
          <w:rStyle w:val="Char3"/>
          <w:rFonts w:hint="eastAsia"/>
          <w:rtl/>
        </w:rPr>
        <w:t>وَالأَخَوَيْنِ</w:t>
      </w:r>
      <w:r w:rsidR="00726BE0">
        <w:rPr>
          <w:rStyle w:val="Char3"/>
          <w:rtl/>
        </w:rPr>
        <w:t>،</w:t>
      </w:r>
      <w:r w:rsidR="00222ABF" w:rsidRPr="00222ABF">
        <w:rPr>
          <w:rStyle w:val="Char3"/>
          <w:rtl/>
        </w:rPr>
        <w:t xml:space="preserve"> </w:t>
      </w:r>
      <w:r w:rsidR="00222ABF" w:rsidRPr="00222ABF">
        <w:rPr>
          <w:rStyle w:val="Char3"/>
          <w:rFonts w:hint="eastAsia"/>
          <w:rtl/>
        </w:rPr>
        <w:t>فَإِذَا</w:t>
      </w:r>
      <w:r w:rsidR="00222ABF" w:rsidRPr="00222ABF">
        <w:rPr>
          <w:rStyle w:val="Char3"/>
          <w:rtl/>
        </w:rPr>
        <w:t xml:space="preserve"> </w:t>
      </w:r>
      <w:r w:rsidR="00222ABF" w:rsidRPr="00222ABF">
        <w:rPr>
          <w:rStyle w:val="Char3"/>
          <w:rFonts w:hint="eastAsia"/>
          <w:rtl/>
        </w:rPr>
        <w:t>زَادُوا</w:t>
      </w:r>
      <w:r w:rsidR="00222ABF" w:rsidRPr="00222ABF">
        <w:rPr>
          <w:rStyle w:val="Char3"/>
          <w:rtl/>
        </w:rPr>
        <w:t xml:space="preserve"> </w:t>
      </w:r>
      <w:r w:rsidR="00222ABF" w:rsidRPr="00222ABF">
        <w:rPr>
          <w:rStyle w:val="Char3"/>
          <w:rFonts w:hint="eastAsia"/>
          <w:rtl/>
        </w:rPr>
        <w:t>أَعْطَاهُ</w:t>
      </w:r>
      <w:r w:rsidR="00222ABF" w:rsidRPr="00222ABF">
        <w:rPr>
          <w:rStyle w:val="Char3"/>
          <w:rtl/>
        </w:rPr>
        <w:t xml:space="preserve"> </w:t>
      </w:r>
      <w:r w:rsidR="00222ABF" w:rsidRPr="00222ABF">
        <w:rPr>
          <w:rStyle w:val="Char3"/>
          <w:rFonts w:hint="eastAsia"/>
          <w:rtl/>
        </w:rPr>
        <w:t>الثُّلُثَ</w:t>
      </w:r>
      <w:r w:rsidR="00726BE0">
        <w:rPr>
          <w:rStyle w:val="Char3"/>
          <w:rtl/>
        </w:rPr>
        <w:t>،</w:t>
      </w:r>
      <w:r w:rsidR="00222ABF" w:rsidRPr="00222ABF">
        <w:rPr>
          <w:rStyle w:val="Char3"/>
          <w:rtl/>
        </w:rPr>
        <w:t xml:space="preserve"> </w:t>
      </w:r>
      <w:r w:rsidR="00222ABF" w:rsidRPr="00222ABF">
        <w:rPr>
          <w:rStyle w:val="Char3"/>
          <w:rFonts w:hint="eastAsia"/>
          <w:rtl/>
        </w:rPr>
        <w:t>وَكَانَ</w:t>
      </w:r>
      <w:r w:rsidR="00222ABF" w:rsidRPr="00222ABF">
        <w:rPr>
          <w:rStyle w:val="Char3"/>
          <w:rtl/>
        </w:rPr>
        <w:t xml:space="preserve"> </w:t>
      </w:r>
      <w:r w:rsidR="00222ABF" w:rsidRPr="00222ABF">
        <w:rPr>
          <w:rStyle w:val="Char3"/>
          <w:rFonts w:hint="eastAsia"/>
          <w:rtl/>
        </w:rPr>
        <w:t>يُعْطِيهِ</w:t>
      </w:r>
      <w:r w:rsidR="00222ABF" w:rsidRPr="00222ABF">
        <w:rPr>
          <w:rStyle w:val="Char3"/>
          <w:rtl/>
        </w:rPr>
        <w:t xml:space="preserve"> </w:t>
      </w:r>
      <w:r w:rsidR="00222ABF" w:rsidRPr="00222ABF">
        <w:rPr>
          <w:rStyle w:val="Char3"/>
          <w:rFonts w:hint="eastAsia"/>
          <w:rtl/>
        </w:rPr>
        <w:t>مَعَ</w:t>
      </w:r>
      <w:r w:rsidR="00222ABF" w:rsidRPr="00222ABF">
        <w:rPr>
          <w:rStyle w:val="Char3"/>
          <w:rtl/>
        </w:rPr>
        <w:t xml:space="preserve"> </w:t>
      </w:r>
      <w:r w:rsidR="00222ABF" w:rsidRPr="00222ABF">
        <w:rPr>
          <w:rStyle w:val="Char3"/>
          <w:rFonts w:hint="eastAsia"/>
          <w:rtl/>
        </w:rPr>
        <w:t>الْوَلَدِ</w:t>
      </w:r>
      <w:r w:rsidR="00222ABF" w:rsidRPr="00222ABF">
        <w:rPr>
          <w:rStyle w:val="Char3"/>
          <w:rtl/>
        </w:rPr>
        <w:t xml:space="preserve"> </w:t>
      </w:r>
      <w:r w:rsidR="00222ABF" w:rsidRPr="00222ABF">
        <w:rPr>
          <w:rStyle w:val="Char3"/>
          <w:rFonts w:hint="eastAsia"/>
          <w:rtl/>
        </w:rPr>
        <w:t>السُّدُسَ</w:t>
      </w:r>
      <w:r w:rsidR="00222ABF" w:rsidRPr="00537035">
        <w:rPr>
          <w:rStyle w:val="Char3"/>
          <w:rFonts w:hint="cs"/>
          <w:rtl/>
        </w:rPr>
        <w:t>»</w:t>
      </w:r>
      <w:r w:rsidRPr="00085A97">
        <w:rPr>
          <w:rStyle w:val="Char4"/>
          <w:vertAlign w:val="superscript"/>
          <w:rtl/>
        </w:rPr>
        <w:footnoteReference w:id="1448"/>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Pr="00222ABF">
        <w:rPr>
          <w:rStyle w:val="Char3"/>
          <w:rFonts w:hint="cs"/>
          <w:rtl/>
        </w:rPr>
        <w:t xml:space="preserve">عن يحيي بن سعيد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كَتَبَ</w:t>
      </w:r>
      <w:r w:rsidR="00222ABF" w:rsidRPr="00222ABF">
        <w:rPr>
          <w:rStyle w:val="Char3"/>
          <w:rtl/>
        </w:rPr>
        <w:t xml:space="preserve"> </w:t>
      </w:r>
      <w:r w:rsidR="00222ABF" w:rsidRPr="00222ABF">
        <w:rPr>
          <w:rStyle w:val="Char3"/>
          <w:rFonts w:hint="eastAsia"/>
          <w:rtl/>
        </w:rPr>
        <w:t>مِيرَاثَ</w:t>
      </w:r>
      <w:r w:rsidR="00222ABF" w:rsidRPr="00222ABF">
        <w:rPr>
          <w:rStyle w:val="Char3"/>
          <w:rtl/>
        </w:rPr>
        <w:t xml:space="preserve"> </w:t>
      </w:r>
      <w:r w:rsidR="00222ABF" w:rsidRPr="00222ABF">
        <w:rPr>
          <w:rStyle w:val="Char3"/>
          <w:rFonts w:hint="eastAsia"/>
          <w:rtl/>
        </w:rPr>
        <w:t>الْجَدِّ</w:t>
      </w:r>
      <w:r w:rsidR="00222ABF" w:rsidRPr="00222ABF">
        <w:rPr>
          <w:rStyle w:val="Char3"/>
          <w:rtl/>
        </w:rPr>
        <w:t xml:space="preserve"> </w:t>
      </w:r>
      <w:r w:rsidR="00222ABF" w:rsidRPr="00222ABF">
        <w:rPr>
          <w:rStyle w:val="Char3"/>
          <w:rFonts w:hint="eastAsia"/>
          <w:rtl/>
        </w:rPr>
        <w:t>حَتَّى</w:t>
      </w:r>
      <w:r w:rsidR="00222ABF" w:rsidRPr="00222ABF">
        <w:rPr>
          <w:rStyle w:val="Char3"/>
          <w:rtl/>
        </w:rPr>
        <w:t xml:space="preserve"> </w:t>
      </w:r>
      <w:r w:rsidR="00222ABF" w:rsidRPr="00222ABF">
        <w:rPr>
          <w:rStyle w:val="Char3"/>
          <w:rFonts w:hint="eastAsia"/>
          <w:rtl/>
        </w:rPr>
        <w:t>إِذَا</w:t>
      </w:r>
      <w:r w:rsidR="00222ABF" w:rsidRPr="00222ABF">
        <w:rPr>
          <w:rStyle w:val="Char3"/>
          <w:rtl/>
        </w:rPr>
        <w:t xml:space="preserve"> </w:t>
      </w:r>
      <w:r w:rsidR="00222ABF" w:rsidRPr="00222ABF">
        <w:rPr>
          <w:rStyle w:val="Char3"/>
          <w:rFonts w:hint="eastAsia"/>
          <w:rtl/>
        </w:rPr>
        <w:t>طُعِنَ</w:t>
      </w:r>
      <w:r w:rsidR="00222ABF" w:rsidRPr="00222ABF">
        <w:rPr>
          <w:rStyle w:val="Char3"/>
          <w:rtl/>
        </w:rPr>
        <w:t xml:space="preserve"> </w:t>
      </w:r>
      <w:r w:rsidR="00222ABF" w:rsidRPr="00222ABF">
        <w:rPr>
          <w:rStyle w:val="Char3"/>
          <w:rFonts w:hint="eastAsia"/>
          <w:rtl/>
        </w:rPr>
        <w:t>دَعَا</w:t>
      </w:r>
      <w:r w:rsidR="00222ABF" w:rsidRPr="00222ABF">
        <w:rPr>
          <w:rStyle w:val="Char3"/>
          <w:rtl/>
        </w:rPr>
        <w:t xml:space="preserve"> </w:t>
      </w:r>
      <w:r w:rsidR="00222ABF" w:rsidRPr="00222ABF">
        <w:rPr>
          <w:rStyle w:val="Char3"/>
          <w:rFonts w:hint="eastAsia"/>
          <w:rtl/>
        </w:rPr>
        <w:t>بِهِ</w:t>
      </w:r>
      <w:r w:rsidR="00222ABF" w:rsidRPr="00222ABF">
        <w:rPr>
          <w:rStyle w:val="Char3"/>
          <w:rtl/>
        </w:rPr>
        <w:t xml:space="preserve"> </w:t>
      </w:r>
      <w:r w:rsidR="00222ABF" w:rsidRPr="00222ABF">
        <w:rPr>
          <w:rStyle w:val="Char3"/>
          <w:rFonts w:hint="eastAsia"/>
          <w:rtl/>
        </w:rPr>
        <w:t>فَمَحَاهُ</w:t>
      </w:r>
      <w:r w:rsidR="00726BE0">
        <w:rPr>
          <w:rStyle w:val="Char3"/>
          <w:rtl/>
        </w:rPr>
        <w:t>،</w:t>
      </w:r>
      <w:r w:rsidR="00222ABF" w:rsidRPr="00222ABF">
        <w:rPr>
          <w:rStyle w:val="Char3"/>
          <w:rtl/>
        </w:rPr>
        <w:t xml:space="preserve"> </w:t>
      </w:r>
      <w:r w:rsidR="00222ABF" w:rsidRPr="00222ABF">
        <w:rPr>
          <w:rStyle w:val="Char3"/>
          <w:rFonts w:hint="eastAsia"/>
          <w:rtl/>
        </w:rPr>
        <w:t>ثُمَّ</w:t>
      </w:r>
      <w:r w:rsidR="00222ABF" w:rsidRPr="00222ABF">
        <w:rPr>
          <w:rStyle w:val="Char3"/>
          <w:rtl/>
        </w:rPr>
        <w:t xml:space="preserve"> </w:t>
      </w:r>
      <w:r w:rsidR="00222ABF" w:rsidRPr="00222ABF">
        <w:rPr>
          <w:rStyle w:val="Char3"/>
          <w:rFonts w:hint="eastAsia"/>
          <w:rtl/>
        </w:rPr>
        <w:t>قَالَ</w:t>
      </w:r>
      <w:r w:rsidR="00726BE0">
        <w:rPr>
          <w:rStyle w:val="Char3"/>
          <w:rtl/>
        </w:rPr>
        <w:t>:</w:t>
      </w:r>
      <w:r w:rsidR="00222ABF" w:rsidRPr="00222ABF">
        <w:rPr>
          <w:rStyle w:val="Char3"/>
          <w:rtl/>
        </w:rPr>
        <w:t xml:space="preserve"> </w:t>
      </w:r>
      <w:r w:rsidR="00222ABF" w:rsidRPr="00222ABF">
        <w:rPr>
          <w:rStyle w:val="Char3"/>
          <w:rFonts w:hint="eastAsia"/>
          <w:rtl/>
        </w:rPr>
        <w:t>سَتَرَوْنَ</w:t>
      </w:r>
      <w:r w:rsidR="00222ABF" w:rsidRPr="00222ABF">
        <w:rPr>
          <w:rStyle w:val="Char3"/>
          <w:rtl/>
        </w:rPr>
        <w:t xml:space="preserve"> </w:t>
      </w:r>
      <w:r w:rsidR="00222ABF" w:rsidRPr="00222ABF">
        <w:rPr>
          <w:rStyle w:val="Char3"/>
          <w:rFonts w:hint="eastAsia"/>
          <w:rtl/>
        </w:rPr>
        <w:t>رَأْيَكُمْ</w:t>
      </w:r>
      <w:r w:rsidR="00222ABF" w:rsidRPr="00222ABF">
        <w:rPr>
          <w:rStyle w:val="Char3"/>
          <w:rtl/>
        </w:rPr>
        <w:t xml:space="preserve"> </w:t>
      </w:r>
      <w:r w:rsidR="00222ABF" w:rsidRPr="00222ABF">
        <w:rPr>
          <w:rStyle w:val="Char3"/>
          <w:rFonts w:hint="eastAsia"/>
          <w:rtl/>
        </w:rPr>
        <w:t>فِيهِ</w:t>
      </w:r>
      <w:r w:rsidR="00222ABF" w:rsidRPr="00537035">
        <w:rPr>
          <w:rStyle w:val="Char3"/>
          <w:rFonts w:hint="cs"/>
          <w:rtl/>
        </w:rPr>
        <w:t>»</w:t>
      </w:r>
      <w:r w:rsidRPr="00085A97">
        <w:rPr>
          <w:rStyle w:val="Char4"/>
          <w:vertAlign w:val="superscript"/>
          <w:rtl/>
        </w:rPr>
        <w:footnoteReference w:id="1449"/>
      </w:r>
      <w:r w:rsidRPr="00077934">
        <w:rPr>
          <w:rStyle w:val="Char4"/>
          <w:rFonts w:hint="cs"/>
          <w:rtl/>
        </w:rPr>
        <w:t>.</w:t>
      </w:r>
    </w:p>
    <w:p w:rsidR="008070C7" w:rsidRPr="00077934" w:rsidRDefault="008070C7" w:rsidP="00222ABF">
      <w:pPr>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537035">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مَرْوَانَ</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الْحَكَمِ</w:t>
      </w:r>
      <w:r w:rsidR="00726BE0">
        <w:rPr>
          <w:rStyle w:val="Char3"/>
          <w:rtl/>
        </w:rPr>
        <w:t>:</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لَمَّا</w:t>
      </w:r>
      <w:r w:rsidR="00222ABF" w:rsidRPr="00222ABF">
        <w:rPr>
          <w:rStyle w:val="Char3"/>
          <w:rtl/>
        </w:rPr>
        <w:t xml:space="preserve"> </w:t>
      </w:r>
      <w:r w:rsidR="00222ABF" w:rsidRPr="00222ABF">
        <w:rPr>
          <w:rStyle w:val="Char3"/>
          <w:rFonts w:hint="eastAsia"/>
          <w:rtl/>
        </w:rPr>
        <w:t>طُعِنَ</w:t>
      </w:r>
      <w:r w:rsidR="00222ABF" w:rsidRPr="00222ABF">
        <w:rPr>
          <w:rStyle w:val="Char3"/>
          <w:rtl/>
        </w:rPr>
        <w:t xml:space="preserve"> </w:t>
      </w:r>
      <w:r w:rsidR="00222ABF" w:rsidRPr="00222ABF">
        <w:rPr>
          <w:rStyle w:val="Char3"/>
          <w:rFonts w:hint="eastAsia"/>
          <w:rtl/>
        </w:rPr>
        <w:t>اسْتَشَارَهُمْ</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الْجَدِّ</w:t>
      </w:r>
      <w:r w:rsidR="00222ABF" w:rsidRPr="00222ABF">
        <w:rPr>
          <w:rStyle w:val="Char3"/>
          <w:rtl/>
        </w:rPr>
        <w:t xml:space="preserve"> </w:t>
      </w:r>
      <w:r w:rsidR="00222ABF" w:rsidRPr="00222ABF">
        <w:rPr>
          <w:rStyle w:val="Char3"/>
          <w:rFonts w:hint="eastAsia"/>
          <w:rtl/>
        </w:rPr>
        <w:t>فَقَالَ</w:t>
      </w:r>
      <w:r w:rsidR="00726BE0">
        <w:rPr>
          <w:rStyle w:val="Char3"/>
          <w:rtl/>
        </w:rPr>
        <w:t>:</w:t>
      </w:r>
      <w:r w:rsidR="00222ABF" w:rsidRPr="00222ABF">
        <w:rPr>
          <w:rStyle w:val="Char3"/>
          <w:rtl/>
        </w:rPr>
        <w:t xml:space="preserve"> </w:t>
      </w:r>
      <w:r w:rsidR="00222ABF" w:rsidRPr="00222ABF">
        <w:rPr>
          <w:rStyle w:val="Char3"/>
          <w:rFonts w:hint="eastAsia"/>
          <w:rtl/>
        </w:rPr>
        <w:t>إِنِّى</w:t>
      </w:r>
      <w:r w:rsidR="00222ABF" w:rsidRPr="00222ABF">
        <w:rPr>
          <w:rStyle w:val="Char3"/>
          <w:rtl/>
        </w:rPr>
        <w:t xml:space="preserve"> </w:t>
      </w:r>
      <w:r w:rsidR="00222ABF" w:rsidRPr="00222ABF">
        <w:rPr>
          <w:rStyle w:val="Char3"/>
          <w:rFonts w:hint="eastAsia"/>
          <w:rtl/>
        </w:rPr>
        <w:t>كُنْتُ</w:t>
      </w:r>
      <w:r w:rsidR="00222ABF" w:rsidRPr="00222ABF">
        <w:rPr>
          <w:rStyle w:val="Char3"/>
          <w:rtl/>
        </w:rPr>
        <w:t xml:space="preserve"> </w:t>
      </w:r>
      <w:r w:rsidR="00222ABF" w:rsidRPr="00222ABF">
        <w:rPr>
          <w:rStyle w:val="Char3"/>
          <w:rFonts w:hint="eastAsia"/>
          <w:rtl/>
        </w:rPr>
        <w:t>رَأَيْتُ</w:t>
      </w:r>
      <w:r w:rsidR="00222ABF" w:rsidRPr="00222ABF">
        <w:rPr>
          <w:rStyle w:val="Char3"/>
          <w:rtl/>
        </w:rPr>
        <w:t xml:space="preserve"> </w:t>
      </w:r>
      <w:r w:rsidR="00222ABF" w:rsidRPr="00222ABF">
        <w:rPr>
          <w:rStyle w:val="Char3"/>
          <w:rFonts w:hint="eastAsia"/>
          <w:rtl/>
        </w:rPr>
        <w:t>فِى</w:t>
      </w:r>
      <w:r w:rsidR="00222ABF" w:rsidRPr="00222ABF">
        <w:rPr>
          <w:rStyle w:val="Char3"/>
          <w:rtl/>
        </w:rPr>
        <w:t xml:space="preserve"> </w:t>
      </w:r>
      <w:r w:rsidR="00222ABF" w:rsidRPr="00222ABF">
        <w:rPr>
          <w:rStyle w:val="Char3"/>
          <w:rFonts w:hint="eastAsia"/>
          <w:rtl/>
        </w:rPr>
        <w:t>الْجَدِّ</w:t>
      </w:r>
      <w:r w:rsidR="00222ABF" w:rsidRPr="00222ABF">
        <w:rPr>
          <w:rStyle w:val="Char3"/>
          <w:rtl/>
        </w:rPr>
        <w:t xml:space="preserve"> </w:t>
      </w:r>
      <w:r w:rsidR="00222ABF" w:rsidRPr="00222ABF">
        <w:rPr>
          <w:rStyle w:val="Char3"/>
          <w:rFonts w:hint="eastAsia"/>
          <w:rtl/>
        </w:rPr>
        <w:t>رَأْياً</w:t>
      </w:r>
      <w:r w:rsidR="00726BE0">
        <w:rPr>
          <w:rStyle w:val="Char3"/>
          <w:rtl/>
        </w:rPr>
        <w:t>،</w:t>
      </w:r>
      <w:r w:rsidR="00222ABF" w:rsidRPr="00222ABF">
        <w:rPr>
          <w:rStyle w:val="Char3"/>
          <w:rtl/>
        </w:rPr>
        <w:t xml:space="preserve"> </w:t>
      </w:r>
      <w:r w:rsidR="00222ABF" w:rsidRPr="00222ABF">
        <w:rPr>
          <w:rStyle w:val="Char3"/>
          <w:rFonts w:hint="eastAsia"/>
          <w:rtl/>
        </w:rPr>
        <w:t>فَإِنْ</w:t>
      </w:r>
      <w:r w:rsidR="00222ABF" w:rsidRPr="00222ABF">
        <w:rPr>
          <w:rStyle w:val="Char3"/>
          <w:rtl/>
        </w:rPr>
        <w:t xml:space="preserve"> </w:t>
      </w:r>
      <w:r w:rsidR="00222ABF" w:rsidRPr="00222ABF">
        <w:rPr>
          <w:rStyle w:val="Char3"/>
          <w:rFonts w:hint="eastAsia"/>
          <w:rtl/>
        </w:rPr>
        <w:t>رَأَيْتُمْ</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تَتَّبِعُوهُ</w:t>
      </w:r>
      <w:r w:rsidR="00222ABF" w:rsidRPr="00222ABF">
        <w:rPr>
          <w:rStyle w:val="Char3"/>
          <w:rtl/>
        </w:rPr>
        <w:t xml:space="preserve"> </w:t>
      </w:r>
      <w:r w:rsidR="00222ABF" w:rsidRPr="00222ABF">
        <w:rPr>
          <w:rStyle w:val="Char3"/>
          <w:rFonts w:hint="eastAsia"/>
          <w:rtl/>
        </w:rPr>
        <w:t>فَاتَّبِعُوهُ</w:t>
      </w:r>
      <w:r w:rsidR="00222ABF" w:rsidRPr="00222ABF">
        <w:rPr>
          <w:rStyle w:val="Char3"/>
          <w:rtl/>
        </w:rPr>
        <w:t xml:space="preserve">. </w:t>
      </w:r>
      <w:r w:rsidR="00222ABF" w:rsidRPr="00222ABF">
        <w:rPr>
          <w:rStyle w:val="Char3"/>
          <w:rFonts w:hint="eastAsia"/>
          <w:rtl/>
        </w:rPr>
        <w:t>فَقَالَ</w:t>
      </w:r>
      <w:r w:rsidR="00222ABF" w:rsidRPr="00222ABF">
        <w:rPr>
          <w:rStyle w:val="Char3"/>
          <w:rtl/>
        </w:rPr>
        <w:t xml:space="preserve"> </w:t>
      </w:r>
      <w:r w:rsidR="00222ABF" w:rsidRPr="00222ABF">
        <w:rPr>
          <w:rStyle w:val="Char3"/>
          <w:rFonts w:hint="eastAsia"/>
          <w:rtl/>
        </w:rPr>
        <w:t>لَهُ</w:t>
      </w:r>
      <w:r w:rsidR="00222ABF" w:rsidRPr="00222ABF">
        <w:rPr>
          <w:rStyle w:val="Char3"/>
          <w:rtl/>
        </w:rPr>
        <w:t xml:space="preserve"> </w:t>
      </w:r>
      <w:r w:rsidR="00222ABF" w:rsidRPr="00222ABF">
        <w:rPr>
          <w:rStyle w:val="Char3"/>
          <w:rFonts w:hint="eastAsia"/>
          <w:rtl/>
        </w:rPr>
        <w:t>عُثْمَانُ</w:t>
      </w:r>
      <w:r w:rsidR="00726BE0">
        <w:rPr>
          <w:rStyle w:val="Char3"/>
          <w:rtl/>
        </w:rPr>
        <w:t>:</w:t>
      </w:r>
      <w:r w:rsidR="00222ABF" w:rsidRPr="00222ABF">
        <w:rPr>
          <w:rStyle w:val="Char3"/>
          <w:rtl/>
        </w:rPr>
        <w:t xml:space="preserve"> </w:t>
      </w:r>
      <w:r w:rsidR="00222ABF" w:rsidRPr="00222ABF">
        <w:rPr>
          <w:rStyle w:val="Char3"/>
          <w:rFonts w:hint="eastAsia"/>
          <w:rtl/>
        </w:rPr>
        <w:t>إِنْ</w:t>
      </w:r>
      <w:r w:rsidR="00222ABF" w:rsidRPr="00222ABF">
        <w:rPr>
          <w:rStyle w:val="Char3"/>
          <w:rtl/>
        </w:rPr>
        <w:t xml:space="preserve"> </w:t>
      </w:r>
      <w:r w:rsidR="00222ABF" w:rsidRPr="00222ABF">
        <w:rPr>
          <w:rStyle w:val="Char3"/>
          <w:rFonts w:hint="eastAsia"/>
          <w:rtl/>
        </w:rPr>
        <w:t>نَتَّبِعْ</w:t>
      </w:r>
      <w:r w:rsidR="00222ABF" w:rsidRPr="00222ABF">
        <w:rPr>
          <w:rStyle w:val="Char3"/>
          <w:rtl/>
        </w:rPr>
        <w:t xml:space="preserve"> </w:t>
      </w:r>
      <w:r w:rsidR="00222ABF" w:rsidRPr="00222ABF">
        <w:rPr>
          <w:rStyle w:val="Char3"/>
          <w:rFonts w:hint="eastAsia"/>
          <w:rtl/>
        </w:rPr>
        <w:t>رَأْيَكَ</w:t>
      </w:r>
      <w:r w:rsidR="00222ABF" w:rsidRPr="00222ABF">
        <w:rPr>
          <w:rStyle w:val="Char3"/>
          <w:rtl/>
        </w:rPr>
        <w:t xml:space="preserve"> </w:t>
      </w:r>
      <w:r w:rsidR="00222ABF" w:rsidRPr="00222ABF">
        <w:rPr>
          <w:rStyle w:val="Char3"/>
          <w:rFonts w:hint="eastAsia"/>
          <w:rtl/>
        </w:rPr>
        <w:t>فَإِنَّهُ</w:t>
      </w:r>
      <w:r w:rsidR="00222ABF" w:rsidRPr="00222ABF">
        <w:rPr>
          <w:rStyle w:val="Char3"/>
          <w:rtl/>
        </w:rPr>
        <w:t xml:space="preserve"> </w:t>
      </w:r>
      <w:r w:rsidR="00222ABF" w:rsidRPr="00222ABF">
        <w:rPr>
          <w:rStyle w:val="Char3"/>
          <w:rFonts w:hint="eastAsia"/>
          <w:rtl/>
        </w:rPr>
        <w:t>رَشَدٌ</w:t>
      </w:r>
      <w:r w:rsidR="00726BE0">
        <w:rPr>
          <w:rStyle w:val="Char3"/>
          <w:rtl/>
        </w:rPr>
        <w:t>،</w:t>
      </w:r>
      <w:r w:rsidR="00222ABF" w:rsidRPr="00222ABF">
        <w:rPr>
          <w:rStyle w:val="Char3"/>
          <w:rtl/>
        </w:rPr>
        <w:t xml:space="preserve"> </w:t>
      </w:r>
      <w:r w:rsidR="00222ABF" w:rsidRPr="00222ABF">
        <w:rPr>
          <w:rStyle w:val="Char3"/>
          <w:rFonts w:hint="eastAsia"/>
          <w:rtl/>
        </w:rPr>
        <w:t>وَإِنْ</w:t>
      </w:r>
      <w:r w:rsidR="00222ABF" w:rsidRPr="00222ABF">
        <w:rPr>
          <w:rStyle w:val="Char3"/>
          <w:rtl/>
        </w:rPr>
        <w:t xml:space="preserve"> </w:t>
      </w:r>
      <w:r w:rsidR="00222ABF" w:rsidRPr="00222ABF">
        <w:rPr>
          <w:rStyle w:val="Char3"/>
          <w:rFonts w:hint="eastAsia"/>
          <w:rtl/>
        </w:rPr>
        <w:t>نَتَّبِعْ</w:t>
      </w:r>
      <w:r w:rsidR="00222ABF" w:rsidRPr="00222ABF">
        <w:rPr>
          <w:rStyle w:val="Char3"/>
          <w:rtl/>
        </w:rPr>
        <w:t xml:space="preserve"> </w:t>
      </w:r>
      <w:r w:rsidR="00222ABF" w:rsidRPr="00222ABF">
        <w:rPr>
          <w:rStyle w:val="Char3"/>
          <w:rFonts w:hint="eastAsia"/>
          <w:rtl/>
        </w:rPr>
        <w:t>رَأْىَ</w:t>
      </w:r>
      <w:r w:rsidR="00222ABF" w:rsidRPr="00222ABF">
        <w:rPr>
          <w:rStyle w:val="Char3"/>
          <w:rtl/>
        </w:rPr>
        <w:t xml:space="preserve"> </w:t>
      </w:r>
      <w:r w:rsidR="00222ABF" w:rsidRPr="00222ABF">
        <w:rPr>
          <w:rStyle w:val="Char3"/>
          <w:rFonts w:hint="eastAsia"/>
          <w:rtl/>
        </w:rPr>
        <w:t>الشَّيْخِ</w:t>
      </w:r>
      <w:r w:rsidR="00222ABF" w:rsidRPr="00222ABF">
        <w:rPr>
          <w:rStyle w:val="Char3"/>
          <w:rtl/>
        </w:rPr>
        <w:t xml:space="preserve"> </w:t>
      </w:r>
      <w:r w:rsidR="00222ABF" w:rsidRPr="00222ABF">
        <w:rPr>
          <w:rStyle w:val="Char3"/>
          <w:rFonts w:hint="eastAsia"/>
          <w:rtl/>
        </w:rPr>
        <w:t>فَلَنِعْمَ</w:t>
      </w:r>
      <w:r w:rsidR="00222ABF" w:rsidRPr="00222ABF">
        <w:rPr>
          <w:rStyle w:val="Char3"/>
          <w:rtl/>
        </w:rPr>
        <w:t xml:space="preserve"> </w:t>
      </w:r>
      <w:r w:rsidR="00222ABF" w:rsidRPr="00222ABF">
        <w:rPr>
          <w:rStyle w:val="Char3"/>
          <w:rFonts w:hint="eastAsia"/>
          <w:rtl/>
        </w:rPr>
        <w:t>ذُو</w:t>
      </w:r>
      <w:r w:rsidR="00222ABF" w:rsidRPr="00222ABF">
        <w:rPr>
          <w:rStyle w:val="Char3"/>
          <w:rtl/>
        </w:rPr>
        <w:t xml:space="preserve"> </w:t>
      </w:r>
      <w:r w:rsidR="00222ABF" w:rsidRPr="00222ABF">
        <w:rPr>
          <w:rStyle w:val="Char3"/>
          <w:rFonts w:hint="eastAsia"/>
          <w:rtl/>
        </w:rPr>
        <w:t>الرَّأْىِ</w:t>
      </w:r>
      <w:r w:rsidR="00222ABF" w:rsidRPr="00222ABF">
        <w:rPr>
          <w:rStyle w:val="Char3"/>
          <w:rtl/>
        </w:rPr>
        <w:t xml:space="preserve"> </w:t>
      </w:r>
      <w:r w:rsidR="00222ABF" w:rsidRPr="00222ABF">
        <w:rPr>
          <w:rStyle w:val="Char3"/>
          <w:rFonts w:hint="eastAsia"/>
          <w:rtl/>
        </w:rPr>
        <w:t>كَانَ</w:t>
      </w:r>
      <w:r w:rsidR="00222ABF" w:rsidRPr="00537035">
        <w:rPr>
          <w:rStyle w:val="Char3"/>
          <w:rFonts w:hint="cs"/>
          <w:rtl/>
        </w:rPr>
        <w:t>»</w:t>
      </w:r>
      <w:r w:rsidRPr="00085A97">
        <w:rPr>
          <w:rStyle w:val="Char4"/>
          <w:vertAlign w:val="superscript"/>
          <w:rtl/>
        </w:rPr>
        <w:footnoteReference w:id="1450"/>
      </w:r>
      <w:r w:rsidRPr="00077934">
        <w:rPr>
          <w:rStyle w:val="Char4"/>
          <w:rFonts w:hint="cs"/>
          <w:rtl/>
        </w:rPr>
        <w:t>.</w:t>
      </w:r>
    </w:p>
    <w:p w:rsidR="008070C7" w:rsidRPr="00077934" w:rsidRDefault="008070C7" w:rsidP="00E460C1">
      <w:pPr>
        <w:widowControl w:val="0"/>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B5619D">
        <w:rPr>
          <w:rStyle w:val="Char2"/>
          <w:rFonts w:hint="cs"/>
          <w:rtl/>
        </w:rPr>
        <w:t>«</w:t>
      </w:r>
      <w:r w:rsidR="00222ABF" w:rsidRPr="00B5619D">
        <w:rPr>
          <w:rStyle w:val="Char2"/>
          <w:rFonts w:hint="eastAsia"/>
          <w:rtl/>
        </w:rPr>
        <w:t>عَنِ</w:t>
      </w:r>
      <w:r w:rsidR="00222ABF" w:rsidRPr="00B5619D">
        <w:rPr>
          <w:rStyle w:val="Char2"/>
          <w:rtl/>
        </w:rPr>
        <w:t xml:space="preserve"> </w:t>
      </w:r>
      <w:r w:rsidR="00222ABF" w:rsidRPr="00B5619D">
        <w:rPr>
          <w:rStyle w:val="Char2"/>
          <w:rFonts w:hint="eastAsia"/>
          <w:rtl/>
        </w:rPr>
        <w:t>الزُّهْرِىِّ</w:t>
      </w:r>
      <w:r w:rsidR="00222ABF" w:rsidRPr="00B5619D">
        <w:rPr>
          <w:rStyle w:val="Char2"/>
          <w:rtl/>
        </w:rPr>
        <w:t xml:space="preserve"> </w:t>
      </w:r>
      <w:r w:rsidR="00222ABF" w:rsidRPr="00B5619D">
        <w:rPr>
          <w:rStyle w:val="Char2"/>
          <w:rFonts w:hint="eastAsia"/>
          <w:rtl/>
        </w:rPr>
        <w:t>قَالَ</w:t>
      </w:r>
      <w:r w:rsidR="00726BE0" w:rsidRPr="00B5619D">
        <w:rPr>
          <w:rStyle w:val="Char2"/>
          <w:rtl/>
        </w:rPr>
        <w:t>:</w:t>
      </w:r>
      <w:r w:rsidR="00222ABF" w:rsidRPr="00B5619D">
        <w:rPr>
          <w:rStyle w:val="Char2"/>
          <w:rtl/>
        </w:rPr>
        <w:t xml:space="preserve"> </w:t>
      </w:r>
      <w:r w:rsidR="00222ABF" w:rsidRPr="00B5619D">
        <w:rPr>
          <w:rStyle w:val="Char2"/>
          <w:rFonts w:hint="eastAsia"/>
          <w:rtl/>
        </w:rPr>
        <w:t>جَاءَتْ</w:t>
      </w:r>
      <w:r w:rsidR="00222ABF" w:rsidRPr="00B5619D">
        <w:rPr>
          <w:rStyle w:val="Char2"/>
          <w:rtl/>
        </w:rPr>
        <w:t xml:space="preserve"> </w:t>
      </w:r>
      <w:r w:rsidR="00222ABF" w:rsidRPr="00B5619D">
        <w:rPr>
          <w:rStyle w:val="Char2"/>
          <w:rFonts w:hint="eastAsia"/>
          <w:rtl/>
        </w:rPr>
        <w:t>إِلَى</w:t>
      </w:r>
      <w:r w:rsidR="00222ABF" w:rsidRPr="00B5619D">
        <w:rPr>
          <w:rStyle w:val="Char2"/>
          <w:rtl/>
        </w:rPr>
        <w:t xml:space="preserve"> </w:t>
      </w:r>
      <w:r w:rsidR="00222ABF" w:rsidRPr="00B5619D">
        <w:rPr>
          <w:rStyle w:val="Char2"/>
          <w:rFonts w:hint="eastAsia"/>
          <w:rtl/>
        </w:rPr>
        <w:t>أَبِى</w:t>
      </w:r>
      <w:r w:rsidR="00222ABF" w:rsidRPr="00B5619D">
        <w:rPr>
          <w:rStyle w:val="Char2"/>
          <w:rtl/>
        </w:rPr>
        <w:t xml:space="preserve"> </w:t>
      </w:r>
      <w:r w:rsidR="00222ABF" w:rsidRPr="00B5619D">
        <w:rPr>
          <w:rStyle w:val="Char2"/>
          <w:rFonts w:hint="eastAsia"/>
          <w:rtl/>
        </w:rPr>
        <w:t>بَكْرٍ</w:t>
      </w:r>
      <w:r w:rsidR="00222ABF" w:rsidRPr="00B5619D">
        <w:rPr>
          <w:rStyle w:val="Char2"/>
          <w:rtl/>
        </w:rPr>
        <w:t xml:space="preserve"> </w:t>
      </w:r>
      <w:r w:rsidR="00222ABF" w:rsidRPr="00B5619D">
        <w:rPr>
          <w:rStyle w:val="Char2"/>
          <w:rFonts w:hint="eastAsia"/>
          <w:rtl/>
        </w:rPr>
        <w:t>جَدَّةٌ</w:t>
      </w:r>
      <w:r w:rsidR="00222ABF" w:rsidRPr="00B5619D">
        <w:rPr>
          <w:rStyle w:val="Char2"/>
          <w:rtl/>
        </w:rPr>
        <w:t xml:space="preserve"> </w:t>
      </w:r>
      <w:r w:rsidR="00222ABF" w:rsidRPr="00B5619D">
        <w:rPr>
          <w:rStyle w:val="Char2"/>
          <w:rFonts w:hint="eastAsia"/>
          <w:rtl/>
        </w:rPr>
        <w:t>أُمُّ</w:t>
      </w:r>
      <w:r w:rsidR="00222ABF" w:rsidRPr="00B5619D">
        <w:rPr>
          <w:rStyle w:val="Char2"/>
          <w:rtl/>
        </w:rPr>
        <w:t xml:space="preserve"> </w:t>
      </w:r>
      <w:r w:rsidR="00222ABF" w:rsidRPr="00B5619D">
        <w:rPr>
          <w:rStyle w:val="Char2"/>
          <w:rFonts w:hint="eastAsia"/>
          <w:rtl/>
        </w:rPr>
        <w:t>أَبٍ</w:t>
      </w:r>
      <w:r w:rsidR="00222ABF" w:rsidRPr="00B5619D">
        <w:rPr>
          <w:rStyle w:val="Char2"/>
          <w:rtl/>
        </w:rPr>
        <w:t xml:space="preserve"> </w:t>
      </w:r>
      <w:r w:rsidR="00222ABF" w:rsidRPr="00B5619D">
        <w:rPr>
          <w:rStyle w:val="Char2"/>
          <w:rFonts w:hint="eastAsia"/>
          <w:rtl/>
        </w:rPr>
        <w:t>أَوْ</w:t>
      </w:r>
      <w:r w:rsidR="00222ABF" w:rsidRPr="00B5619D">
        <w:rPr>
          <w:rStyle w:val="Char2"/>
          <w:rtl/>
        </w:rPr>
        <w:t xml:space="preserve"> </w:t>
      </w:r>
      <w:r w:rsidR="00222ABF" w:rsidRPr="00B5619D">
        <w:rPr>
          <w:rStyle w:val="Char2"/>
          <w:rFonts w:hint="eastAsia"/>
          <w:rtl/>
        </w:rPr>
        <w:t>أُمُّ</w:t>
      </w:r>
      <w:r w:rsidR="00222ABF" w:rsidRPr="00B5619D">
        <w:rPr>
          <w:rStyle w:val="Char2"/>
          <w:rtl/>
        </w:rPr>
        <w:t xml:space="preserve"> </w:t>
      </w:r>
      <w:r w:rsidR="00222ABF" w:rsidRPr="00B5619D">
        <w:rPr>
          <w:rStyle w:val="Char2"/>
          <w:rFonts w:hint="eastAsia"/>
          <w:rtl/>
        </w:rPr>
        <w:t>أُمٍّ</w:t>
      </w:r>
      <w:r w:rsidR="00222ABF" w:rsidRPr="00B5619D">
        <w:rPr>
          <w:rStyle w:val="Char2"/>
          <w:rtl/>
        </w:rPr>
        <w:t xml:space="preserve"> </w:t>
      </w:r>
      <w:r w:rsidR="00222ABF" w:rsidRPr="00B5619D">
        <w:rPr>
          <w:rStyle w:val="Char2"/>
          <w:rFonts w:hint="eastAsia"/>
          <w:rtl/>
        </w:rPr>
        <w:t>فَقَالَتْ</w:t>
      </w:r>
      <w:r w:rsidR="00726BE0" w:rsidRPr="00B5619D">
        <w:rPr>
          <w:rStyle w:val="Char2"/>
          <w:rtl/>
        </w:rPr>
        <w:t>:</w:t>
      </w:r>
      <w:r w:rsidR="00222ABF" w:rsidRPr="00B5619D">
        <w:rPr>
          <w:rStyle w:val="Char2"/>
          <w:rtl/>
        </w:rPr>
        <w:t xml:space="preserve"> </w:t>
      </w:r>
      <w:r w:rsidR="00222ABF" w:rsidRPr="00B5619D">
        <w:rPr>
          <w:rStyle w:val="Char2"/>
          <w:rFonts w:hint="eastAsia"/>
          <w:rtl/>
        </w:rPr>
        <w:t>إِنَّ</w:t>
      </w:r>
      <w:r w:rsidR="00222ABF" w:rsidRPr="00B5619D">
        <w:rPr>
          <w:rStyle w:val="Char2"/>
          <w:rtl/>
        </w:rPr>
        <w:t xml:space="preserve"> </w:t>
      </w:r>
      <w:r w:rsidR="00222ABF" w:rsidRPr="00B5619D">
        <w:rPr>
          <w:rStyle w:val="Char2"/>
          <w:rFonts w:hint="eastAsia"/>
          <w:rtl/>
        </w:rPr>
        <w:t>ابْنَ</w:t>
      </w:r>
      <w:r w:rsidR="00222ABF" w:rsidRPr="00B5619D">
        <w:rPr>
          <w:rStyle w:val="Char2"/>
          <w:rtl/>
        </w:rPr>
        <w:t xml:space="preserve"> </w:t>
      </w:r>
      <w:r w:rsidR="00222ABF" w:rsidRPr="00B5619D">
        <w:rPr>
          <w:rStyle w:val="Char2"/>
          <w:rFonts w:hint="eastAsia"/>
          <w:rtl/>
        </w:rPr>
        <w:t>ابْنِى</w:t>
      </w:r>
      <w:r w:rsidR="00222ABF" w:rsidRPr="00B5619D">
        <w:rPr>
          <w:rStyle w:val="Char2"/>
          <w:rtl/>
        </w:rPr>
        <w:t xml:space="preserve"> </w:t>
      </w:r>
      <w:r w:rsidR="00222ABF" w:rsidRPr="00B5619D">
        <w:rPr>
          <w:rStyle w:val="Char2"/>
          <w:rFonts w:hint="eastAsia"/>
          <w:rtl/>
        </w:rPr>
        <w:t>أَوِ</w:t>
      </w:r>
      <w:r w:rsidR="00222ABF" w:rsidRPr="00B5619D">
        <w:rPr>
          <w:rStyle w:val="Char2"/>
          <w:rtl/>
        </w:rPr>
        <w:t xml:space="preserve"> </w:t>
      </w:r>
      <w:r w:rsidR="00222ABF" w:rsidRPr="00B5619D">
        <w:rPr>
          <w:rStyle w:val="Char2"/>
          <w:rFonts w:hint="eastAsia"/>
          <w:rtl/>
        </w:rPr>
        <w:t>ابْنَ</w:t>
      </w:r>
      <w:r w:rsidR="00222ABF" w:rsidRPr="00B5619D">
        <w:rPr>
          <w:rStyle w:val="Char2"/>
          <w:rtl/>
        </w:rPr>
        <w:t xml:space="preserve"> </w:t>
      </w:r>
      <w:r w:rsidR="00222ABF" w:rsidRPr="00B5619D">
        <w:rPr>
          <w:rStyle w:val="Char2"/>
          <w:rFonts w:hint="eastAsia"/>
          <w:rtl/>
        </w:rPr>
        <w:t>ابْنَتِى</w:t>
      </w:r>
      <w:r w:rsidR="00222ABF" w:rsidRPr="00B5619D">
        <w:rPr>
          <w:rStyle w:val="Char2"/>
          <w:rtl/>
        </w:rPr>
        <w:t xml:space="preserve"> </w:t>
      </w:r>
      <w:r w:rsidR="00222ABF" w:rsidRPr="00B5619D">
        <w:rPr>
          <w:rStyle w:val="Char2"/>
          <w:rFonts w:hint="eastAsia"/>
          <w:rtl/>
        </w:rPr>
        <w:t>تُوُفِّىَ</w:t>
      </w:r>
      <w:r w:rsidR="00726BE0" w:rsidRPr="00B5619D">
        <w:rPr>
          <w:rStyle w:val="Char2"/>
          <w:rtl/>
        </w:rPr>
        <w:t>،</w:t>
      </w:r>
      <w:r w:rsidR="00222ABF" w:rsidRPr="00B5619D">
        <w:rPr>
          <w:rStyle w:val="Char2"/>
          <w:rtl/>
        </w:rPr>
        <w:t xml:space="preserve"> </w:t>
      </w:r>
      <w:r w:rsidR="00222ABF" w:rsidRPr="00B5619D">
        <w:rPr>
          <w:rStyle w:val="Char2"/>
          <w:rFonts w:hint="eastAsia"/>
          <w:rtl/>
        </w:rPr>
        <w:t>وَبَلَغَنِى</w:t>
      </w:r>
      <w:r w:rsidR="00222ABF" w:rsidRPr="00B5619D">
        <w:rPr>
          <w:rStyle w:val="Char2"/>
          <w:rtl/>
        </w:rPr>
        <w:t xml:space="preserve"> </w:t>
      </w:r>
      <w:r w:rsidR="00222ABF" w:rsidRPr="00B5619D">
        <w:rPr>
          <w:rStyle w:val="Char2"/>
          <w:rFonts w:hint="eastAsia"/>
          <w:rtl/>
        </w:rPr>
        <w:t>أَنَّ</w:t>
      </w:r>
      <w:r w:rsidR="00222ABF" w:rsidRPr="00B5619D">
        <w:rPr>
          <w:rStyle w:val="Char2"/>
          <w:rtl/>
        </w:rPr>
        <w:t xml:space="preserve"> </w:t>
      </w:r>
      <w:r w:rsidR="00222ABF" w:rsidRPr="00B5619D">
        <w:rPr>
          <w:rStyle w:val="Char2"/>
          <w:rFonts w:hint="eastAsia"/>
          <w:rtl/>
        </w:rPr>
        <w:t>لِى</w:t>
      </w:r>
      <w:r w:rsidR="00222ABF" w:rsidRPr="00B5619D">
        <w:rPr>
          <w:rStyle w:val="Char2"/>
          <w:rtl/>
        </w:rPr>
        <w:t xml:space="preserve"> </w:t>
      </w:r>
      <w:r w:rsidR="00222ABF" w:rsidRPr="00B5619D">
        <w:rPr>
          <w:rStyle w:val="Char2"/>
          <w:rFonts w:hint="eastAsia"/>
          <w:rtl/>
        </w:rPr>
        <w:t>نَصِيباً</w:t>
      </w:r>
      <w:r w:rsidR="00222ABF" w:rsidRPr="00B5619D">
        <w:rPr>
          <w:rStyle w:val="Char2"/>
          <w:rtl/>
        </w:rPr>
        <w:t xml:space="preserve"> </w:t>
      </w:r>
      <w:r w:rsidR="00222ABF" w:rsidRPr="00B5619D">
        <w:rPr>
          <w:rStyle w:val="Char2"/>
          <w:rFonts w:hint="eastAsia"/>
          <w:rtl/>
        </w:rPr>
        <w:t>فَمَا</w:t>
      </w:r>
      <w:r w:rsidR="00222ABF" w:rsidRPr="00B5619D">
        <w:rPr>
          <w:rStyle w:val="Char2"/>
          <w:rtl/>
        </w:rPr>
        <w:t xml:space="preserve"> </w:t>
      </w:r>
      <w:r w:rsidR="00222ABF" w:rsidRPr="00B5619D">
        <w:rPr>
          <w:rStyle w:val="Char2"/>
          <w:rFonts w:hint="eastAsia"/>
          <w:rtl/>
        </w:rPr>
        <w:t>لِى؟</w:t>
      </w:r>
      <w:r w:rsidR="00222ABF" w:rsidRPr="00B5619D">
        <w:rPr>
          <w:rStyle w:val="Char2"/>
          <w:rtl/>
        </w:rPr>
        <w:t xml:space="preserve"> </w:t>
      </w:r>
      <w:r w:rsidR="00222ABF" w:rsidRPr="00B5619D">
        <w:rPr>
          <w:rStyle w:val="Char2"/>
          <w:rFonts w:hint="eastAsia"/>
          <w:rtl/>
        </w:rPr>
        <w:t>فَقَالَ</w:t>
      </w:r>
      <w:r w:rsidR="00222ABF" w:rsidRPr="00B5619D">
        <w:rPr>
          <w:rStyle w:val="Char2"/>
          <w:rtl/>
        </w:rPr>
        <w:t xml:space="preserve"> </w:t>
      </w:r>
      <w:r w:rsidR="00222ABF" w:rsidRPr="00B5619D">
        <w:rPr>
          <w:rStyle w:val="Char2"/>
          <w:rFonts w:hint="eastAsia"/>
          <w:rtl/>
        </w:rPr>
        <w:t>أَبُو</w:t>
      </w:r>
      <w:r w:rsidR="00222ABF" w:rsidRPr="00B5619D">
        <w:rPr>
          <w:rStyle w:val="Char2"/>
          <w:rtl/>
        </w:rPr>
        <w:t xml:space="preserve"> </w:t>
      </w:r>
      <w:r w:rsidR="00222ABF" w:rsidRPr="00B5619D">
        <w:rPr>
          <w:rStyle w:val="Char2"/>
          <w:rFonts w:hint="eastAsia"/>
          <w:rtl/>
        </w:rPr>
        <w:t>بَكْرٍ</w:t>
      </w:r>
      <w:r w:rsidR="00726BE0" w:rsidRPr="00B5619D">
        <w:rPr>
          <w:rStyle w:val="Char2"/>
          <w:rtl/>
        </w:rPr>
        <w:t>:</w:t>
      </w:r>
      <w:r w:rsidR="00222ABF" w:rsidRPr="00B5619D">
        <w:rPr>
          <w:rStyle w:val="Char2"/>
          <w:rtl/>
        </w:rPr>
        <w:t xml:space="preserve"> </w:t>
      </w:r>
      <w:r w:rsidR="00222ABF" w:rsidRPr="00B5619D">
        <w:rPr>
          <w:rStyle w:val="Char2"/>
          <w:rFonts w:hint="eastAsia"/>
          <w:rtl/>
        </w:rPr>
        <w:t>مَا</w:t>
      </w:r>
      <w:r w:rsidR="00222ABF" w:rsidRPr="00B5619D">
        <w:rPr>
          <w:rStyle w:val="Char2"/>
          <w:rtl/>
        </w:rPr>
        <w:t xml:space="preserve"> </w:t>
      </w:r>
      <w:r w:rsidR="00222ABF" w:rsidRPr="00B5619D">
        <w:rPr>
          <w:rStyle w:val="Char2"/>
          <w:rFonts w:hint="eastAsia"/>
          <w:rtl/>
        </w:rPr>
        <w:t>سَمِعْتُ</w:t>
      </w:r>
      <w:r w:rsidR="00222ABF" w:rsidRPr="00B5619D">
        <w:rPr>
          <w:rStyle w:val="Char2"/>
          <w:rtl/>
        </w:rPr>
        <w:t xml:space="preserve"> </w:t>
      </w:r>
      <w:r w:rsidR="00222ABF" w:rsidRPr="00B5619D">
        <w:rPr>
          <w:rStyle w:val="Char2"/>
          <w:rFonts w:hint="eastAsia"/>
          <w:rtl/>
        </w:rPr>
        <w:t>رَسُولَ</w:t>
      </w:r>
      <w:r w:rsidR="00222ABF" w:rsidRPr="00B5619D">
        <w:rPr>
          <w:rStyle w:val="Char2"/>
          <w:rtl/>
        </w:rPr>
        <w:t xml:space="preserve"> </w:t>
      </w:r>
      <w:r w:rsidR="00222ABF" w:rsidRPr="00B5619D">
        <w:rPr>
          <w:rStyle w:val="Char2"/>
          <w:rFonts w:hint="eastAsia"/>
          <w:rtl/>
        </w:rPr>
        <w:t>اللَّهِ</w:t>
      </w:r>
      <w:r w:rsidR="002855E4" w:rsidRPr="002855E4">
        <w:rPr>
          <w:rStyle w:val="Char3"/>
          <w:rFonts w:cs="CTraditional Arabic"/>
          <w:rtl/>
        </w:rPr>
        <w:t xml:space="preserve"> ج</w:t>
      </w:r>
      <w:r w:rsidR="00222ABF" w:rsidRPr="00B5619D">
        <w:rPr>
          <w:rStyle w:val="Char2"/>
          <w:rtl/>
        </w:rPr>
        <w:t xml:space="preserve"> </w:t>
      </w:r>
      <w:r w:rsidR="00222ABF" w:rsidRPr="00B5619D">
        <w:rPr>
          <w:rStyle w:val="Char2"/>
          <w:rFonts w:hint="eastAsia"/>
          <w:rtl/>
        </w:rPr>
        <w:t>قَالَ</w:t>
      </w:r>
      <w:r w:rsidR="00222ABF" w:rsidRPr="00B5619D">
        <w:rPr>
          <w:rStyle w:val="Char2"/>
          <w:rtl/>
        </w:rPr>
        <w:t xml:space="preserve"> </w:t>
      </w:r>
      <w:r w:rsidR="00222ABF" w:rsidRPr="00B5619D">
        <w:rPr>
          <w:rStyle w:val="Char2"/>
          <w:rFonts w:hint="eastAsia"/>
          <w:rtl/>
        </w:rPr>
        <w:t>فِيهَا</w:t>
      </w:r>
      <w:r w:rsidR="00222ABF" w:rsidRPr="00B5619D">
        <w:rPr>
          <w:rStyle w:val="Char2"/>
          <w:rtl/>
        </w:rPr>
        <w:t xml:space="preserve"> </w:t>
      </w:r>
      <w:r w:rsidR="00222ABF" w:rsidRPr="00B5619D">
        <w:rPr>
          <w:rStyle w:val="Char2"/>
          <w:rFonts w:hint="eastAsia"/>
          <w:rtl/>
        </w:rPr>
        <w:t>شَيْئاً</w:t>
      </w:r>
      <w:r w:rsidR="00726BE0" w:rsidRPr="00B5619D">
        <w:rPr>
          <w:rStyle w:val="Char2"/>
          <w:rtl/>
        </w:rPr>
        <w:t>،</w:t>
      </w:r>
      <w:r w:rsidR="00222ABF" w:rsidRPr="00B5619D">
        <w:rPr>
          <w:rStyle w:val="Char2"/>
          <w:rtl/>
        </w:rPr>
        <w:t xml:space="preserve"> </w:t>
      </w:r>
      <w:r w:rsidR="00222ABF" w:rsidRPr="00B5619D">
        <w:rPr>
          <w:rStyle w:val="Char2"/>
          <w:rFonts w:hint="eastAsia"/>
          <w:rtl/>
        </w:rPr>
        <w:t>وَسَأَسْأَلُ</w:t>
      </w:r>
      <w:r w:rsidR="00222ABF" w:rsidRPr="00B5619D">
        <w:rPr>
          <w:rStyle w:val="Char2"/>
          <w:rtl/>
        </w:rPr>
        <w:t xml:space="preserve"> </w:t>
      </w:r>
      <w:r w:rsidR="00222ABF" w:rsidRPr="00B5619D">
        <w:rPr>
          <w:rStyle w:val="Char2"/>
          <w:rFonts w:hint="eastAsia"/>
          <w:rtl/>
        </w:rPr>
        <w:t>النَّاسَ</w:t>
      </w:r>
      <w:r w:rsidR="00222ABF" w:rsidRPr="00B5619D">
        <w:rPr>
          <w:rStyle w:val="Char2"/>
          <w:rtl/>
        </w:rPr>
        <w:t xml:space="preserve">. </w:t>
      </w:r>
      <w:r w:rsidR="00222ABF" w:rsidRPr="00B5619D">
        <w:rPr>
          <w:rStyle w:val="Char2"/>
          <w:rFonts w:hint="eastAsia"/>
          <w:rtl/>
        </w:rPr>
        <w:t>فَلَمَّا</w:t>
      </w:r>
      <w:r w:rsidR="00222ABF" w:rsidRPr="00B5619D">
        <w:rPr>
          <w:rStyle w:val="Char2"/>
          <w:rtl/>
        </w:rPr>
        <w:t xml:space="preserve"> </w:t>
      </w:r>
      <w:r w:rsidR="00222ABF" w:rsidRPr="00B5619D">
        <w:rPr>
          <w:rStyle w:val="Char2"/>
          <w:rFonts w:hint="eastAsia"/>
          <w:rtl/>
        </w:rPr>
        <w:t>صَلَّى</w:t>
      </w:r>
      <w:r w:rsidR="00222ABF" w:rsidRPr="00B5619D">
        <w:rPr>
          <w:rStyle w:val="Char2"/>
          <w:rtl/>
        </w:rPr>
        <w:t xml:space="preserve"> </w:t>
      </w:r>
      <w:r w:rsidR="00222ABF" w:rsidRPr="00B5619D">
        <w:rPr>
          <w:rStyle w:val="Char2"/>
          <w:rFonts w:hint="eastAsia"/>
          <w:rtl/>
        </w:rPr>
        <w:t>الظُّهْرَ</w:t>
      </w:r>
      <w:r w:rsidR="00222ABF" w:rsidRPr="00B5619D">
        <w:rPr>
          <w:rStyle w:val="Char2"/>
          <w:rtl/>
        </w:rPr>
        <w:t xml:space="preserve"> </w:t>
      </w:r>
      <w:r w:rsidR="00222ABF" w:rsidRPr="00B5619D">
        <w:rPr>
          <w:rStyle w:val="Char2"/>
          <w:rFonts w:hint="eastAsia"/>
          <w:rtl/>
        </w:rPr>
        <w:t>قَالَ</w:t>
      </w:r>
      <w:r w:rsidR="00726BE0" w:rsidRPr="00B5619D">
        <w:rPr>
          <w:rStyle w:val="Char2"/>
          <w:rtl/>
        </w:rPr>
        <w:t>:</w:t>
      </w:r>
      <w:r w:rsidR="00222ABF" w:rsidRPr="00B5619D">
        <w:rPr>
          <w:rStyle w:val="Char2"/>
          <w:rtl/>
        </w:rPr>
        <w:t xml:space="preserve"> </w:t>
      </w:r>
      <w:r w:rsidR="00222ABF" w:rsidRPr="00B5619D">
        <w:rPr>
          <w:rStyle w:val="Char2"/>
          <w:rFonts w:hint="eastAsia"/>
          <w:rtl/>
        </w:rPr>
        <w:t>أَيُّكُمْ</w:t>
      </w:r>
      <w:r w:rsidR="00222ABF" w:rsidRPr="00B5619D">
        <w:rPr>
          <w:rStyle w:val="Char2"/>
          <w:rtl/>
        </w:rPr>
        <w:t xml:space="preserve"> </w:t>
      </w:r>
      <w:r w:rsidR="00222ABF" w:rsidRPr="00B5619D">
        <w:rPr>
          <w:rStyle w:val="Char2"/>
          <w:rFonts w:hint="eastAsia"/>
          <w:rtl/>
        </w:rPr>
        <w:t>سَمِعَ</w:t>
      </w:r>
      <w:r w:rsidR="00222ABF" w:rsidRPr="00B5619D">
        <w:rPr>
          <w:rStyle w:val="Char2"/>
          <w:rtl/>
        </w:rPr>
        <w:t xml:space="preserve"> </w:t>
      </w:r>
      <w:r w:rsidR="00222ABF" w:rsidRPr="00B5619D">
        <w:rPr>
          <w:rStyle w:val="Char2"/>
          <w:rFonts w:hint="eastAsia"/>
          <w:rtl/>
        </w:rPr>
        <w:t>رَسُولَ</w:t>
      </w:r>
      <w:r w:rsidR="00222ABF" w:rsidRPr="00B5619D">
        <w:rPr>
          <w:rStyle w:val="Char2"/>
          <w:rtl/>
        </w:rPr>
        <w:t xml:space="preserve"> </w:t>
      </w:r>
      <w:r w:rsidR="00222ABF" w:rsidRPr="00B5619D">
        <w:rPr>
          <w:rStyle w:val="Char2"/>
          <w:rFonts w:hint="eastAsia"/>
          <w:rtl/>
        </w:rPr>
        <w:t>اللَّهِ</w:t>
      </w:r>
      <w:r w:rsidR="002855E4" w:rsidRPr="002855E4">
        <w:rPr>
          <w:rStyle w:val="Char3"/>
          <w:rFonts w:cs="CTraditional Arabic"/>
          <w:rtl/>
        </w:rPr>
        <w:t xml:space="preserve"> ج</w:t>
      </w:r>
      <w:r w:rsidR="00222ABF" w:rsidRPr="00B5619D">
        <w:rPr>
          <w:rStyle w:val="Char2"/>
          <w:rtl/>
        </w:rPr>
        <w:t xml:space="preserve"> </w:t>
      </w:r>
      <w:r w:rsidR="00222ABF" w:rsidRPr="00B5619D">
        <w:rPr>
          <w:rStyle w:val="Char2"/>
          <w:rFonts w:hint="eastAsia"/>
          <w:rtl/>
        </w:rPr>
        <w:t>قَالَ</w:t>
      </w:r>
      <w:r w:rsidR="00222ABF" w:rsidRPr="00B5619D">
        <w:rPr>
          <w:rStyle w:val="Char2"/>
          <w:rtl/>
        </w:rPr>
        <w:t xml:space="preserve"> </w:t>
      </w:r>
      <w:r w:rsidR="00222ABF" w:rsidRPr="00B5619D">
        <w:rPr>
          <w:rStyle w:val="Char2"/>
          <w:rFonts w:hint="eastAsia"/>
          <w:rtl/>
        </w:rPr>
        <w:t>فِى</w:t>
      </w:r>
      <w:r w:rsidR="00222ABF" w:rsidRPr="00B5619D">
        <w:rPr>
          <w:rStyle w:val="Char2"/>
          <w:rtl/>
        </w:rPr>
        <w:t xml:space="preserve"> </w:t>
      </w:r>
      <w:r w:rsidR="00222ABF" w:rsidRPr="00B5619D">
        <w:rPr>
          <w:rStyle w:val="Char2"/>
          <w:rFonts w:hint="eastAsia"/>
          <w:rtl/>
        </w:rPr>
        <w:t>الْجَدَّةِ</w:t>
      </w:r>
      <w:r w:rsidR="00222ABF" w:rsidRPr="00B5619D">
        <w:rPr>
          <w:rStyle w:val="Char2"/>
          <w:rtl/>
        </w:rPr>
        <w:t xml:space="preserve"> </w:t>
      </w:r>
      <w:r w:rsidR="00222ABF" w:rsidRPr="00B5619D">
        <w:rPr>
          <w:rStyle w:val="Char2"/>
          <w:rFonts w:hint="eastAsia"/>
          <w:rtl/>
        </w:rPr>
        <w:t>شَيْئاً؟</w:t>
      </w:r>
      <w:r w:rsidR="00222ABF" w:rsidRPr="00B5619D">
        <w:rPr>
          <w:rStyle w:val="Char2"/>
          <w:rtl/>
        </w:rPr>
        <w:t xml:space="preserve"> </w:t>
      </w:r>
      <w:r w:rsidR="00222ABF" w:rsidRPr="00B5619D">
        <w:rPr>
          <w:rStyle w:val="Char2"/>
          <w:rFonts w:hint="eastAsia"/>
          <w:rtl/>
        </w:rPr>
        <w:t>فَقَالَ</w:t>
      </w:r>
      <w:r w:rsidR="00222ABF" w:rsidRPr="00B5619D">
        <w:rPr>
          <w:rStyle w:val="Char2"/>
          <w:rtl/>
        </w:rPr>
        <w:t xml:space="preserve"> </w:t>
      </w:r>
      <w:r w:rsidR="00222ABF" w:rsidRPr="00B5619D">
        <w:rPr>
          <w:rStyle w:val="Char2"/>
          <w:rFonts w:hint="eastAsia"/>
          <w:rtl/>
        </w:rPr>
        <w:t>الْمُغِيرَةُ</w:t>
      </w:r>
      <w:r w:rsidR="00222ABF" w:rsidRPr="00B5619D">
        <w:rPr>
          <w:rStyle w:val="Char2"/>
          <w:rtl/>
        </w:rPr>
        <w:t xml:space="preserve"> </w:t>
      </w:r>
      <w:r w:rsidR="00222ABF" w:rsidRPr="00B5619D">
        <w:rPr>
          <w:rStyle w:val="Char2"/>
          <w:rFonts w:hint="eastAsia"/>
          <w:rtl/>
        </w:rPr>
        <w:t>بْنُ</w:t>
      </w:r>
      <w:r w:rsidR="00222ABF" w:rsidRPr="00B5619D">
        <w:rPr>
          <w:rStyle w:val="Char2"/>
          <w:rtl/>
        </w:rPr>
        <w:t xml:space="preserve"> </w:t>
      </w:r>
      <w:r w:rsidR="00222ABF" w:rsidRPr="00B5619D">
        <w:rPr>
          <w:rStyle w:val="Char2"/>
          <w:rFonts w:hint="eastAsia"/>
          <w:rtl/>
        </w:rPr>
        <w:t>شُعْبَةَ</w:t>
      </w:r>
      <w:r w:rsidR="00726BE0" w:rsidRPr="00B5619D">
        <w:rPr>
          <w:rStyle w:val="Char2"/>
          <w:rtl/>
        </w:rPr>
        <w:t>:</w:t>
      </w:r>
      <w:r w:rsidR="00222ABF" w:rsidRPr="00B5619D">
        <w:rPr>
          <w:rStyle w:val="Char2"/>
          <w:rtl/>
        </w:rPr>
        <w:t xml:space="preserve"> </w:t>
      </w:r>
      <w:r w:rsidR="00222ABF" w:rsidRPr="00B5619D">
        <w:rPr>
          <w:rStyle w:val="Char2"/>
          <w:rFonts w:hint="eastAsia"/>
          <w:rtl/>
        </w:rPr>
        <w:t>أَنَا</w:t>
      </w:r>
      <w:r w:rsidR="00222ABF" w:rsidRPr="00B5619D">
        <w:rPr>
          <w:rStyle w:val="Char2"/>
          <w:rtl/>
        </w:rPr>
        <w:t xml:space="preserve">. </w:t>
      </w:r>
      <w:r w:rsidR="00222ABF" w:rsidRPr="00B5619D">
        <w:rPr>
          <w:rStyle w:val="Char2"/>
          <w:rFonts w:hint="eastAsia"/>
          <w:rtl/>
        </w:rPr>
        <w:t>قَالَ</w:t>
      </w:r>
      <w:r w:rsidR="00726BE0" w:rsidRPr="00B5619D">
        <w:rPr>
          <w:rStyle w:val="Char2"/>
          <w:rtl/>
        </w:rPr>
        <w:t>:</w:t>
      </w:r>
      <w:r w:rsidR="00222ABF" w:rsidRPr="00B5619D">
        <w:rPr>
          <w:rStyle w:val="Char2"/>
          <w:rtl/>
        </w:rPr>
        <w:t xml:space="preserve"> </w:t>
      </w:r>
      <w:r w:rsidR="00222ABF" w:rsidRPr="00B5619D">
        <w:rPr>
          <w:rStyle w:val="Char2"/>
          <w:rFonts w:hint="eastAsia"/>
          <w:rtl/>
        </w:rPr>
        <w:t>مَاذَا؟</w:t>
      </w:r>
      <w:r w:rsidR="00222ABF" w:rsidRPr="00B5619D">
        <w:rPr>
          <w:rStyle w:val="Char2"/>
          <w:rtl/>
        </w:rPr>
        <w:t xml:space="preserve"> </w:t>
      </w:r>
      <w:r w:rsidR="00222ABF" w:rsidRPr="00B5619D">
        <w:rPr>
          <w:rStyle w:val="Char2"/>
          <w:rFonts w:hint="eastAsia"/>
          <w:rtl/>
        </w:rPr>
        <w:t>قَالَ</w:t>
      </w:r>
      <w:r w:rsidR="00726BE0" w:rsidRPr="00B5619D">
        <w:rPr>
          <w:rStyle w:val="Char2"/>
          <w:rtl/>
        </w:rPr>
        <w:t>:</w:t>
      </w:r>
      <w:r w:rsidR="00222ABF" w:rsidRPr="00B5619D">
        <w:rPr>
          <w:rStyle w:val="Char2"/>
          <w:rtl/>
        </w:rPr>
        <w:t xml:space="preserve"> </w:t>
      </w:r>
      <w:r w:rsidR="00222ABF" w:rsidRPr="00B5619D">
        <w:rPr>
          <w:rStyle w:val="Char2"/>
          <w:rFonts w:hint="eastAsia"/>
          <w:rtl/>
        </w:rPr>
        <w:t>أَعْطَاهَا</w:t>
      </w:r>
      <w:r w:rsidR="00222ABF" w:rsidRPr="00B5619D">
        <w:rPr>
          <w:rStyle w:val="Char2"/>
          <w:rtl/>
        </w:rPr>
        <w:t xml:space="preserve"> </w:t>
      </w:r>
      <w:r w:rsidR="00222ABF" w:rsidRPr="00B5619D">
        <w:rPr>
          <w:rStyle w:val="Char2"/>
          <w:rFonts w:hint="eastAsia"/>
          <w:rtl/>
        </w:rPr>
        <w:t>رَسُولُ</w:t>
      </w:r>
      <w:r w:rsidR="00222ABF" w:rsidRPr="00B5619D">
        <w:rPr>
          <w:rStyle w:val="Char2"/>
          <w:rtl/>
        </w:rPr>
        <w:t xml:space="preserve"> </w:t>
      </w:r>
      <w:r w:rsidR="00222ABF" w:rsidRPr="00B5619D">
        <w:rPr>
          <w:rStyle w:val="Char2"/>
          <w:rFonts w:hint="eastAsia"/>
          <w:rtl/>
        </w:rPr>
        <w:t>اللَّهِ</w:t>
      </w:r>
      <w:r w:rsidR="002855E4" w:rsidRPr="002855E4">
        <w:rPr>
          <w:rStyle w:val="Char3"/>
          <w:rFonts w:cs="CTraditional Arabic"/>
          <w:rtl/>
        </w:rPr>
        <w:t xml:space="preserve"> ج</w:t>
      </w:r>
      <w:r w:rsidR="00222ABF" w:rsidRPr="00B5619D">
        <w:rPr>
          <w:rStyle w:val="Char2"/>
          <w:rtl/>
        </w:rPr>
        <w:t xml:space="preserve"> </w:t>
      </w:r>
      <w:r w:rsidR="00222ABF" w:rsidRPr="00B5619D">
        <w:rPr>
          <w:rStyle w:val="Char2"/>
          <w:rFonts w:hint="eastAsia"/>
          <w:rtl/>
        </w:rPr>
        <w:t>سُدُساً</w:t>
      </w:r>
      <w:r w:rsidR="00222ABF" w:rsidRPr="00B5619D">
        <w:rPr>
          <w:rStyle w:val="Char2"/>
          <w:rtl/>
        </w:rPr>
        <w:t xml:space="preserve">. </w:t>
      </w:r>
      <w:r w:rsidR="00222ABF" w:rsidRPr="00B5619D">
        <w:rPr>
          <w:rStyle w:val="Char2"/>
          <w:rFonts w:hint="eastAsia"/>
          <w:rtl/>
        </w:rPr>
        <w:t>قَالَ</w:t>
      </w:r>
      <w:r w:rsidR="00726BE0" w:rsidRPr="00B5619D">
        <w:rPr>
          <w:rStyle w:val="Char2"/>
          <w:rtl/>
        </w:rPr>
        <w:t>:</w:t>
      </w:r>
      <w:r w:rsidR="00222ABF" w:rsidRPr="00B5619D">
        <w:rPr>
          <w:rStyle w:val="Char2"/>
          <w:rtl/>
        </w:rPr>
        <w:t xml:space="preserve"> </w:t>
      </w:r>
      <w:r w:rsidR="00222ABF" w:rsidRPr="00B5619D">
        <w:rPr>
          <w:rStyle w:val="Char2"/>
          <w:rFonts w:hint="eastAsia"/>
          <w:rtl/>
        </w:rPr>
        <w:t>أَيَعْلَمُ</w:t>
      </w:r>
      <w:r w:rsidR="00222ABF" w:rsidRPr="00B5619D">
        <w:rPr>
          <w:rStyle w:val="Char2"/>
          <w:rtl/>
        </w:rPr>
        <w:t xml:space="preserve"> </w:t>
      </w:r>
      <w:r w:rsidR="00222ABF" w:rsidRPr="00B5619D">
        <w:rPr>
          <w:rStyle w:val="Char2"/>
          <w:rFonts w:hint="eastAsia"/>
          <w:rtl/>
        </w:rPr>
        <w:t>ذَلِكَ</w:t>
      </w:r>
      <w:r w:rsidR="00222ABF" w:rsidRPr="00B5619D">
        <w:rPr>
          <w:rStyle w:val="Char2"/>
          <w:rtl/>
        </w:rPr>
        <w:t xml:space="preserve"> </w:t>
      </w:r>
      <w:r w:rsidR="00222ABF" w:rsidRPr="00B5619D">
        <w:rPr>
          <w:rStyle w:val="Char2"/>
          <w:rFonts w:hint="eastAsia"/>
          <w:rtl/>
        </w:rPr>
        <w:t>أَحَدٌ</w:t>
      </w:r>
      <w:r w:rsidR="00222ABF" w:rsidRPr="00B5619D">
        <w:rPr>
          <w:rStyle w:val="Char2"/>
          <w:rtl/>
        </w:rPr>
        <w:t xml:space="preserve"> </w:t>
      </w:r>
      <w:r w:rsidR="00222ABF" w:rsidRPr="00B5619D">
        <w:rPr>
          <w:rStyle w:val="Char2"/>
          <w:rFonts w:hint="eastAsia"/>
          <w:rtl/>
        </w:rPr>
        <w:t>غَيْرُكَ؟</w:t>
      </w:r>
      <w:r w:rsidR="00222ABF" w:rsidRPr="00B5619D">
        <w:rPr>
          <w:rStyle w:val="Char2"/>
          <w:rtl/>
        </w:rPr>
        <w:t xml:space="preserve"> </w:t>
      </w:r>
      <w:r w:rsidR="00222ABF" w:rsidRPr="00B5619D">
        <w:rPr>
          <w:rStyle w:val="Char2"/>
          <w:rFonts w:hint="eastAsia"/>
          <w:rtl/>
        </w:rPr>
        <w:t>فَقَالَ</w:t>
      </w:r>
      <w:r w:rsidR="00222ABF" w:rsidRPr="00B5619D">
        <w:rPr>
          <w:rStyle w:val="Char2"/>
          <w:rtl/>
        </w:rPr>
        <w:t xml:space="preserve"> </w:t>
      </w:r>
      <w:r w:rsidR="00222ABF" w:rsidRPr="00B5619D">
        <w:rPr>
          <w:rStyle w:val="Char2"/>
          <w:rFonts w:hint="eastAsia"/>
          <w:rtl/>
        </w:rPr>
        <w:t>مُحَمَّدُ</w:t>
      </w:r>
      <w:r w:rsidR="00222ABF" w:rsidRPr="00B5619D">
        <w:rPr>
          <w:rStyle w:val="Char2"/>
          <w:rtl/>
        </w:rPr>
        <w:t xml:space="preserve"> </w:t>
      </w:r>
      <w:r w:rsidR="00222ABF" w:rsidRPr="00B5619D">
        <w:rPr>
          <w:rStyle w:val="Char2"/>
          <w:rFonts w:hint="eastAsia"/>
          <w:rtl/>
        </w:rPr>
        <w:t>بْنُ</w:t>
      </w:r>
      <w:r w:rsidR="00222ABF" w:rsidRPr="00B5619D">
        <w:rPr>
          <w:rStyle w:val="Char2"/>
          <w:rtl/>
        </w:rPr>
        <w:t xml:space="preserve"> </w:t>
      </w:r>
      <w:r w:rsidR="00222ABF" w:rsidRPr="00B5619D">
        <w:rPr>
          <w:rStyle w:val="Char2"/>
          <w:rFonts w:hint="eastAsia"/>
          <w:rtl/>
        </w:rPr>
        <w:t>مَسْلَمَةَ</w:t>
      </w:r>
      <w:r w:rsidR="00726BE0" w:rsidRPr="00B5619D">
        <w:rPr>
          <w:rStyle w:val="Char2"/>
          <w:rtl/>
        </w:rPr>
        <w:t>:</w:t>
      </w:r>
      <w:r w:rsidR="00222ABF" w:rsidRPr="00B5619D">
        <w:rPr>
          <w:rStyle w:val="Char2"/>
          <w:rtl/>
        </w:rPr>
        <w:t xml:space="preserve"> </w:t>
      </w:r>
      <w:r w:rsidR="00222ABF" w:rsidRPr="00B5619D">
        <w:rPr>
          <w:rStyle w:val="Char2"/>
          <w:rFonts w:hint="eastAsia"/>
          <w:rtl/>
        </w:rPr>
        <w:t>صَدَقَ</w:t>
      </w:r>
      <w:r w:rsidR="00222ABF" w:rsidRPr="00B5619D">
        <w:rPr>
          <w:rStyle w:val="Char2"/>
          <w:rtl/>
        </w:rPr>
        <w:t xml:space="preserve">. </w:t>
      </w:r>
      <w:r w:rsidR="00222ABF" w:rsidRPr="00B5619D">
        <w:rPr>
          <w:rStyle w:val="Char2"/>
          <w:rFonts w:hint="eastAsia"/>
          <w:rtl/>
        </w:rPr>
        <w:t>فَأَعْطَاهَا</w:t>
      </w:r>
      <w:r w:rsidR="00222ABF" w:rsidRPr="00B5619D">
        <w:rPr>
          <w:rStyle w:val="Char2"/>
          <w:rtl/>
        </w:rPr>
        <w:t xml:space="preserve"> </w:t>
      </w:r>
      <w:r w:rsidR="00222ABF" w:rsidRPr="00B5619D">
        <w:rPr>
          <w:rStyle w:val="Char2"/>
          <w:rFonts w:hint="eastAsia"/>
          <w:rtl/>
        </w:rPr>
        <w:t>أَبُو</w:t>
      </w:r>
      <w:r w:rsidR="00222ABF" w:rsidRPr="00B5619D">
        <w:rPr>
          <w:rStyle w:val="Char2"/>
          <w:rtl/>
        </w:rPr>
        <w:t xml:space="preserve"> </w:t>
      </w:r>
      <w:r w:rsidR="00222ABF" w:rsidRPr="00B5619D">
        <w:rPr>
          <w:rStyle w:val="Char2"/>
          <w:rFonts w:hint="eastAsia"/>
          <w:rtl/>
        </w:rPr>
        <w:t>بَكْرٍ</w:t>
      </w:r>
      <w:r w:rsidR="00222ABF" w:rsidRPr="00B5619D">
        <w:rPr>
          <w:rStyle w:val="Char2"/>
          <w:rtl/>
        </w:rPr>
        <w:t xml:space="preserve"> </w:t>
      </w:r>
      <w:r w:rsidR="00222ABF" w:rsidRPr="00B5619D">
        <w:rPr>
          <w:rStyle w:val="Char2"/>
          <w:rFonts w:hint="eastAsia"/>
          <w:rtl/>
        </w:rPr>
        <w:t>السُّدُسَ</w:t>
      </w:r>
      <w:r w:rsidR="00726BE0" w:rsidRPr="00B5619D">
        <w:rPr>
          <w:rStyle w:val="Char2"/>
          <w:rtl/>
        </w:rPr>
        <w:t>،</w:t>
      </w:r>
      <w:r w:rsidR="00222ABF" w:rsidRPr="00B5619D">
        <w:rPr>
          <w:rStyle w:val="Char2"/>
          <w:rtl/>
        </w:rPr>
        <w:t xml:space="preserve"> </w:t>
      </w:r>
      <w:r w:rsidR="00222ABF" w:rsidRPr="00B5619D">
        <w:rPr>
          <w:rStyle w:val="Char2"/>
          <w:rFonts w:hint="eastAsia"/>
          <w:rtl/>
        </w:rPr>
        <w:t>فَجَاءَتْ</w:t>
      </w:r>
      <w:r w:rsidR="00222ABF" w:rsidRPr="00B5619D">
        <w:rPr>
          <w:rStyle w:val="Char2"/>
          <w:rtl/>
        </w:rPr>
        <w:t xml:space="preserve"> </w:t>
      </w:r>
      <w:r w:rsidR="00222ABF" w:rsidRPr="00B5619D">
        <w:rPr>
          <w:rStyle w:val="Char2"/>
          <w:rFonts w:hint="eastAsia"/>
          <w:rtl/>
        </w:rPr>
        <w:t>إِلَى</w:t>
      </w:r>
      <w:r w:rsidR="00222ABF" w:rsidRPr="00B5619D">
        <w:rPr>
          <w:rStyle w:val="Char2"/>
          <w:rtl/>
        </w:rPr>
        <w:t xml:space="preserve"> </w:t>
      </w:r>
      <w:r w:rsidR="00222ABF" w:rsidRPr="00B5619D">
        <w:rPr>
          <w:rStyle w:val="Char2"/>
          <w:rFonts w:hint="eastAsia"/>
          <w:rtl/>
        </w:rPr>
        <w:t>عُمَرَ</w:t>
      </w:r>
      <w:r w:rsidR="00222ABF" w:rsidRPr="00B5619D">
        <w:rPr>
          <w:rStyle w:val="Char2"/>
          <w:rtl/>
        </w:rPr>
        <w:t xml:space="preserve"> </w:t>
      </w:r>
      <w:r w:rsidR="00222ABF" w:rsidRPr="00B5619D">
        <w:rPr>
          <w:rStyle w:val="Char2"/>
          <w:rFonts w:hint="eastAsia"/>
          <w:rtl/>
        </w:rPr>
        <w:t>مِثْلُهَا</w:t>
      </w:r>
      <w:r w:rsidR="00222ABF" w:rsidRPr="00B5619D">
        <w:rPr>
          <w:rStyle w:val="Char2"/>
          <w:rtl/>
        </w:rPr>
        <w:t xml:space="preserve"> </w:t>
      </w:r>
      <w:r w:rsidR="00222ABF" w:rsidRPr="00B5619D">
        <w:rPr>
          <w:rStyle w:val="Char2"/>
          <w:rFonts w:hint="eastAsia"/>
          <w:rtl/>
        </w:rPr>
        <w:t>فَقَالَ</w:t>
      </w:r>
      <w:r w:rsidR="00726BE0" w:rsidRPr="00B5619D">
        <w:rPr>
          <w:rStyle w:val="Char2"/>
          <w:rtl/>
        </w:rPr>
        <w:t>:</w:t>
      </w:r>
      <w:r w:rsidR="00222ABF" w:rsidRPr="00B5619D">
        <w:rPr>
          <w:rStyle w:val="Char2"/>
          <w:rtl/>
        </w:rPr>
        <w:t xml:space="preserve"> </w:t>
      </w:r>
      <w:r w:rsidR="00222ABF" w:rsidRPr="00B5619D">
        <w:rPr>
          <w:rStyle w:val="Char2"/>
          <w:rFonts w:hint="eastAsia"/>
          <w:rtl/>
        </w:rPr>
        <w:t>مَا</w:t>
      </w:r>
      <w:r w:rsidR="00222ABF" w:rsidRPr="00B5619D">
        <w:rPr>
          <w:rStyle w:val="Char2"/>
          <w:rtl/>
        </w:rPr>
        <w:t xml:space="preserve"> </w:t>
      </w:r>
      <w:r w:rsidR="00222ABF" w:rsidRPr="00B5619D">
        <w:rPr>
          <w:rStyle w:val="Char2"/>
          <w:rFonts w:hint="eastAsia"/>
          <w:rtl/>
        </w:rPr>
        <w:t>أَدْرِى</w:t>
      </w:r>
      <w:r w:rsidR="00726BE0" w:rsidRPr="00B5619D">
        <w:rPr>
          <w:rStyle w:val="Char2"/>
          <w:rtl/>
        </w:rPr>
        <w:t>،</w:t>
      </w:r>
      <w:r w:rsidR="00222ABF" w:rsidRPr="00B5619D">
        <w:rPr>
          <w:rStyle w:val="Char2"/>
          <w:rtl/>
        </w:rPr>
        <w:t xml:space="preserve"> </w:t>
      </w:r>
      <w:r w:rsidR="00222ABF" w:rsidRPr="00B5619D">
        <w:rPr>
          <w:rStyle w:val="Char2"/>
          <w:rFonts w:hint="eastAsia"/>
          <w:rtl/>
        </w:rPr>
        <w:t>مَا</w:t>
      </w:r>
      <w:r w:rsidR="00222ABF" w:rsidRPr="00B5619D">
        <w:rPr>
          <w:rStyle w:val="Char2"/>
          <w:rtl/>
        </w:rPr>
        <w:t xml:space="preserve"> </w:t>
      </w:r>
      <w:r w:rsidR="00222ABF" w:rsidRPr="00B5619D">
        <w:rPr>
          <w:rStyle w:val="Char2"/>
          <w:rFonts w:hint="eastAsia"/>
          <w:rtl/>
        </w:rPr>
        <w:t>سَمِعْتُ</w:t>
      </w:r>
      <w:r w:rsidR="00222ABF" w:rsidRPr="00B5619D">
        <w:rPr>
          <w:rStyle w:val="Char2"/>
          <w:rtl/>
        </w:rPr>
        <w:t xml:space="preserve"> </w:t>
      </w:r>
      <w:r w:rsidR="00222ABF" w:rsidRPr="00B5619D">
        <w:rPr>
          <w:rStyle w:val="Char2"/>
          <w:rFonts w:hint="eastAsia"/>
          <w:rtl/>
        </w:rPr>
        <w:t>مِنْ</w:t>
      </w:r>
      <w:r w:rsidR="00222ABF" w:rsidRPr="00B5619D">
        <w:rPr>
          <w:rStyle w:val="Char2"/>
          <w:rtl/>
        </w:rPr>
        <w:t xml:space="preserve"> </w:t>
      </w:r>
      <w:r w:rsidR="00222ABF" w:rsidRPr="00B5619D">
        <w:rPr>
          <w:rStyle w:val="Char2"/>
          <w:rFonts w:hint="eastAsia"/>
          <w:rtl/>
        </w:rPr>
        <w:t>رَسُولِ</w:t>
      </w:r>
      <w:r w:rsidR="00222ABF" w:rsidRPr="00B5619D">
        <w:rPr>
          <w:rStyle w:val="Char2"/>
          <w:rtl/>
        </w:rPr>
        <w:t xml:space="preserve"> </w:t>
      </w:r>
      <w:r w:rsidR="00222ABF" w:rsidRPr="00B5619D">
        <w:rPr>
          <w:rStyle w:val="Char2"/>
          <w:rFonts w:hint="eastAsia"/>
          <w:rtl/>
        </w:rPr>
        <w:t>اللَّهِ</w:t>
      </w:r>
      <w:r w:rsidR="00261A7E">
        <w:rPr>
          <w:rStyle w:val="Char3"/>
          <w:rtl/>
        </w:rPr>
        <w:t xml:space="preserve"> </w:t>
      </w:r>
      <w:r w:rsidR="002855E4" w:rsidRPr="002855E4">
        <w:rPr>
          <w:rStyle w:val="Char3"/>
          <w:rFonts w:cs="CTraditional Arabic"/>
          <w:rtl/>
        </w:rPr>
        <w:t>ج</w:t>
      </w:r>
      <w:r w:rsidR="00222ABF" w:rsidRPr="00B5619D">
        <w:rPr>
          <w:rStyle w:val="Char2"/>
          <w:rtl/>
        </w:rPr>
        <w:t xml:space="preserve"> </w:t>
      </w:r>
      <w:r w:rsidR="00222ABF" w:rsidRPr="00B5619D">
        <w:rPr>
          <w:rStyle w:val="Char2"/>
          <w:rFonts w:hint="eastAsia"/>
          <w:rtl/>
        </w:rPr>
        <w:t>فِيهَا</w:t>
      </w:r>
      <w:r w:rsidR="00222ABF" w:rsidRPr="00B5619D">
        <w:rPr>
          <w:rStyle w:val="Char2"/>
          <w:rtl/>
        </w:rPr>
        <w:t xml:space="preserve"> </w:t>
      </w:r>
      <w:r w:rsidR="00222ABF" w:rsidRPr="00B5619D">
        <w:rPr>
          <w:rStyle w:val="Char2"/>
          <w:rFonts w:hint="eastAsia"/>
          <w:rtl/>
        </w:rPr>
        <w:t>شَيْئاً</w:t>
      </w:r>
      <w:r w:rsidR="00726BE0" w:rsidRPr="00B5619D">
        <w:rPr>
          <w:rStyle w:val="Char2"/>
          <w:rtl/>
        </w:rPr>
        <w:t>،</w:t>
      </w:r>
      <w:r w:rsidR="00222ABF" w:rsidRPr="00B5619D">
        <w:rPr>
          <w:rStyle w:val="Char2"/>
          <w:rtl/>
        </w:rPr>
        <w:t xml:space="preserve"> </w:t>
      </w:r>
      <w:r w:rsidR="00222ABF" w:rsidRPr="00B5619D">
        <w:rPr>
          <w:rStyle w:val="Char2"/>
          <w:rFonts w:hint="eastAsia"/>
          <w:rtl/>
        </w:rPr>
        <w:t>وَسَأَسْأَلُ</w:t>
      </w:r>
      <w:r w:rsidR="00222ABF" w:rsidRPr="00B5619D">
        <w:rPr>
          <w:rStyle w:val="Char2"/>
          <w:rtl/>
        </w:rPr>
        <w:t xml:space="preserve"> </w:t>
      </w:r>
      <w:r w:rsidR="00222ABF" w:rsidRPr="00B5619D">
        <w:rPr>
          <w:rStyle w:val="Char2"/>
          <w:rFonts w:hint="eastAsia"/>
          <w:rtl/>
        </w:rPr>
        <w:t>النَّاسَ</w:t>
      </w:r>
      <w:r w:rsidR="00222ABF" w:rsidRPr="00B5619D">
        <w:rPr>
          <w:rStyle w:val="Char2"/>
          <w:rtl/>
        </w:rPr>
        <w:t xml:space="preserve">. </w:t>
      </w:r>
      <w:r w:rsidR="00222ABF" w:rsidRPr="00B5619D">
        <w:rPr>
          <w:rStyle w:val="Char2"/>
          <w:rFonts w:hint="eastAsia"/>
          <w:rtl/>
        </w:rPr>
        <w:t>فَحَدَّثُوهُ</w:t>
      </w:r>
      <w:r w:rsidR="00222ABF" w:rsidRPr="00B5619D">
        <w:rPr>
          <w:rStyle w:val="Char2"/>
          <w:rtl/>
        </w:rPr>
        <w:t xml:space="preserve"> </w:t>
      </w:r>
      <w:r w:rsidR="00222ABF" w:rsidRPr="00B5619D">
        <w:rPr>
          <w:rStyle w:val="Char2"/>
          <w:rFonts w:hint="eastAsia"/>
          <w:rtl/>
        </w:rPr>
        <w:t>بِحَدِيثِ</w:t>
      </w:r>
      <w:r w:rsidR="00222ABF" w:rsidRPr="00B5619D">
        <w:rPr>
          <w:rStyle w:val="Char2"/>
          <w:rtl/>
        </w:rPr>
        <w:t xml:space="preserve"> </w:t>
      </w:r>
      <w:r w:rsidR="00222ABF" w:rsidRPr="00B5619D">
        <w:rPr>
          <w:rStyle w:val="Char2"/>
          <w:rFonts w:hint="eastAsia"/>
          <w:rtl/>
        </w:rPr>
        <w:t>الْمُغِيرَةِ</w:t>
      </w:r>
      <w:r w:rsidR="00222ABF" w:rsidRPr="00B5619D">
        <w:rPr>
          <w:rStyle w:val="Char2"/>
          <w:rtl/>
        </w:rPr>
        <w:t xml:space="preserve"> </w:t>
      </w:r>
      <w:r w:rsidR="00222ABF" w:rsidRPr="00B5619D">
        <w:rPr>
          <w:rStyle w:val="Char2"/>
          <w:rFonts w:hint="eastAsia"/>
          <w:rtl/>
        </w:rPr>
        <w:t>بْنِ</w:t>
      </w:r>
      <w:r w:rsidR="00222ABF" w:rsidRPr="00B5619D">
        <w:rPr>
          <w:rStyle w:val="Char2"/>
          <w:rtl/>
        </w:rPr>
        <w:t xml:space="preserve"> </w:t>
      </w:r>
      <w:r w:rsidR="00222ABF" w:rsidRPr="00B5619D">
        <w:rPr>
          <w:rStyle w:val="Char2"/>
          <w:rFonts w:hint="eastAsia"/>
          <w:rtl/>
        </w:rPr>
        <w:t>شُعْبَةَ</w:t>
      </w:r>
      <w:r w:rsidR="00222ABF" w:rsidRPr="00B5619D">
        <w:rPr>
          <w:rStyle w:val="Char2"/>
          <w:rtl/>
        </w:rPr>
        <w:t xml:space="preserve"> </w:t>
      </w:r>
      <w:r w:rsidR="00222ABF" w:rsidRPr="00B5619D">
        <w:rPr>
          <w:rStyle w:val="Char2"/>
          <w:rFonts w:hint="eastAsia"/>
          <w:rtl/>
        </w:rPr>
        <w:t>وَمُحَمَّدِ</w:t>
      </w:r>
      <w:r w:rsidR="00222ABF" w:rsidRPr="00B5619D">
        <w:rPr>
          <w:rStyle w:val="Char2"/>
          <w:rtl/>
        </w:rPr>
        <w:t xml:space="preserve"> </w:t>
      </w:r>
      <w:r w:rsidR="00222ABF" w:rsidRPr="00B5619D">
        <w:rPr>
          <w:rStyle w:val="Char2"/>
          <w:rFonts w:hint="eastAsia"/>
          <w:rtl/>
        </w:rPr>
        <w:t>بْنِ</w:t>
      </w:r>
      <w:r w:rsidR="00222ABF" w:rsidRPr="00B5619D">
        <w:rPr>
          <w:rStyle w:val="Char2"/>
          <w:rtl/>
        </w:rPr>
        <w:t xml:space="preserve"> </w:t>
      </w:r>
      <w:r w:rsidR="00222ABF" w:rsidRPr="00B5619D">
        <w:rPr>
          <w:rStyle w:val="Char2"/>
          <w:rFonts w:hint="eastAsia"/>
          <w:rtl/>
        </w:rPr>
        <w:t>مَسْلَمَةَ</w:t>
      </w:r>
      <w:r w:rsidR="00222ABF" w:rsidRPr="00B5619D">
        <w:rPr>
          <w:rStyle w:val="Char2"/>
          <w:rtl/>
        </w:rPr>
        <w:t xml:space="preserve"> </w:t>
      </w:r>
      <w:r w:rsidR="00222ABF" w:rsidRPr="00B5619D">
        <w:rPr>
          <w:rStyle w:val="Char2"/>
          <w:rFonts w:hint="eastAsia"/>
          <w:rtl/>
        </w:rPr>
        <w:t>فَقَالَ</w:t>
      </w:r>
      <w:r w:rsidR="00222ABF" w:rsidRPr="00B5619D">
        <w:rPr>
          <w:rStyle w:val="Char2"/>
          <w:rtl/>
        </w:rPr>
        <w:t xml:space="preserve"> </w:t>
      </w:r>
      <w:r w:rsidR="00222ABF" w:rsidRPr="00B5619D">
        <w:rPr>
          <w:rStyle w:val="Char2"/>
          <w:rFonts w:hint="eastAsia"/>
          <w:rtl/>
        </w:rPr>
        <w:t>عُمَرُ</w:t>
      </w:r>
      <w:r w:rsidR="00726BE0" w:rsidRPr="00B5619D">
        <w:rPr>
          <w:rStyle w:val="Char2"/>
          <w:rtl/>
        </w:rPr>
        <w:t>:</w:t>
      </w:r>
      <w:r w:rsidR="00222ABF" w:rsidRPr="00B5619D">
        <w:rPr>
          <w:rStyle w:val="Char2"/>
          <w:rtl/>
        </w:rPr>
        <w:t xml:space="preserve"> </w:t>
      </w:r>
      <w:r w:rsidR="00222ABF" w:rsidRPr="00B5619D">
        <w:rPr>
          <w:rStyle w:val="Char2"/>
          <w:rFonts w:hint="eastAsia"/>
          <w:rtl/>
        </w:rPr>
        <w:t>أَيُّكُمَا</w:t>
      </w:r>
      <w:r w:rsidR="00222ABF" w:rsidRPr="00B5619D">
        <w:rPr>
          <w:rStyle w:val="Char2"/>
          <w:rtl/>
        </w:rPr>
        <w:t xml:space="preserve"> </w:t>
      </w:r>
      <w:r w:rsidR="00222ABF" w:rsidRPr="00B5619D">
        <w:rPr>
          <w:rStyle w:val="Char2"/>
          <w:rFonts w:hint="eastAsia"/>
          <w:rtl/>
        </w:rPr>
        <w:t>خَلَتْ</w:t>
      </w:r>
      <w:r w:rsidR="00222ABF" w:rsidRPr="00B5619D">
        <w:rPr>
          <w:rStyle w:val="Char2"/>
          <w:rtl/>
        </w:rPr>
        <w:t xml:space="preserve"> </w:t>
      </w:r>
      <w:r w:rsidR="00222ABF" w:rsidRPr="00B5619D">
        <w:rPr>
          <w:rStyle w:val="Char2"/>
          <w:rFonts w:hint="eastAsia"/>
          <w:rtl/>
        </w:rPr>
        <w:t>بِهِ</w:t>
      </w:r>
      <w:r w:rsidR="00222ABF" w:rsidRPr="00B5619D">
        <w:rPr>
          <w:rStyle w:val="Char2"/>
          <w:rtl/>
        </w:rPr>
        <w:t xml:space="preserve"> </w:t>
      </w:r>
      <w:r w:rsidR="00222ABF" w:rsidRPr="00B5619D">
        <w:rPr>
          <w:rStyle w:val="Char2"/>
          <w:rFonts w:hint="eastAsia"/>
          <w:rtl/>
        </w:rPr>
        <w:t>فَلَهَا</w:t>
      </w:r>
      <w:r w:rsidR="00222ABF" w:rsidRPr="00B5619D">
        <w:rPr>
          <w:rStyle w:val="Char2"/>
          <w:rtl/>
        </w:rPr>
        <w:t xml:space="preserve"> </w:t>
      </w:r>
      <w:r w:rsidR="00222ABF" w:rsidRPr="00B5619D">
        <w:rPr>
          <w:rStyle w:val="Char2"/>
          <w:rFonts w:hint="eastAsia"/>
          <w:rtl/>
        </w:rPr>
        <w:t>السُّدُسُ</w:t>
      </w:r>
      <w:r w:rsidR="00726BE0" w:rsidRPr="00B5619D">
        <w:rPr>
          <w:rStyle w:val="Char2"/>
          <w:rtl/>
        </w:rPr>
        <w:t>،</w:t>
      </w:r>
      <w:r w:rsidR="00222ABF" w:rsidRPr="00B5619D">
        <w:rPr>
          <w:rStyle w:val="Char2"/>
          <w:rtl/>
        </w:rPr>
        <w:t xml:space="preserve"> </w:t>
      </w:r>
      <w:r w:rsidR="00222ABF" w:rsidRPr="00B5619D">
        <w:rPr>
          <w:rStyle w:val="Char2"/>
          <w:rFonts w:hint="eastAsia"/>
          <w:rtl/>
        </w:rPr>
        <w:t>فَإِنِ</w:t>
      </w:r>
      <w:r w:rsidR="00222ABF" w:rsidRPr="00B5619D">
        <w:rPr>
          <w:rStyle w:val="Char2"/>
          <w:rtl/>
        </w:rPr>
        <w:t xml:space="preserve"> </w:t>
      </w:r>
      <w:r w:rsidR="00222ABF" w:rsidRPr="00B5619D">
        <w:rPr>
          <w:rStyle w:val="Char2"/>
          <w:rFonts w:hint="eastAsia"/>
          <w:rtl/>
        </w:rPr>
        <w:t>اجْتَمَعْتُمَا</w:t>
      </w:r>
      <w:r w:rsidR="00222ABF" w:rsidRPr="00B5619D">
        <w:rPr>
          <w:rStyle w:val="Char2"/>
          <w:rtl/>
        </w:rPr>
        <w:t xml:space="preserve"> </w:t>
      </w:r>
      <w:r w:rsidR="00222ABF" w:rsidRPr="00B5619D">
        <w:rPr>
          <w:rStyle w:val="Char2"/>
          <w:rFonts w:hint="eastAsia"/>
          <w:rtl/>
        </w:rPr>
        <w:t>فَهُوَ</w:t>
      </w:r>
      <w:r w:rsidR="00222ABF" w:rsidRPr="00B5619D">
        <w:rPr>
          <w:rStyle w:val="Char2"/>
          <w:rtl/>
        </w:rPr>
        <w:t xml:space="preserve"> </w:t>
      </w:r>
      <w:r w:rsidR="00222ABF" w:rsidRPr="00B5619D">
        <w:rPr>
          <w:rStyle w:val="Char2"/>
          <w:rFonts w:hint="eastAsia"/>
          <w:rtl/>
        </w:rPr>
        <w:t>بَيْنَكُمَا</w:t>
      </w:r>
      <w:r w:rsidR="00222ABF" w:rsidRPr="00B5619D">
        <w:rPr>
          <w:rStyle w:val="Char2"/>
          <w:rFonts w:hint="cs"/>
          <w:rtl/>
        </w:rPr>
        <w:t>»</w:t>
      </w:r>
      <w:r w:rsidRPr="00B5619D">
        <w:rPr>
          <w:rStyle w:val="Char4"/>
          <w:rFonts w:hint="cs"/>
          <w:rtl/>
        </w:rPr>
        <w:t>.</w:t>
      </w:r>
    </w:p>
    <w:p w:rsidR="008070C7" w:rsidRPr="00077934" w:rsidRDefault="008070C7" w:rsidP="00E460C1">
      <w:pPr>
        <w:widowControl w:val="0"/>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B5619D">
        <w:rPr>
          <w:rStyle w:val="Char3"/>
          <w:rFonts w:hint="cs"/>
          <w:rtl/>
        </w:rPr>
        <w:t>«</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الشَّعْبِىِّ</w:t>
      </w:r>
      <w:r w:rsidR="00222ABF" w:rsidRPr="00222ABF">
        <w:rPr>
          <w:rStyle w:val="Char3"/>
          <w:rtl/>
        </w:rPr>
        <w:t xml:space="preserve"> </w:t>
      </w:r>
      <w:r w:rsidR="00222ABF" w:rsidRPr="00222ABF">
        <w:rPr>
          <w:rStyle w:val="Char3"/>
          <w:rFonts w:hint="eastAsia"/>
          <w:rtl/>
        </w:rPr>
        <w:t>قَالَ</w:t>
      </w:r>
      <w:r w:rsidR="00726BE0">
        <w:rPr>
          <w:rStyle w:val="Char3"/>
          <w:rtl/>
        </w:rPr>
        <w:t>:</w:t>
      </w:r>
      <w:r w:rsidR="00222ABF" w:rsidRPr="00222ABF">
        <w:rPr>
          <w:rStyle w:val="Char3"/>
          <w:rtl/>
        </w:rPr>
        <w:t xml:space="preserve"> </w:t>
      </w:r>
      <w:r w:rsidR="00222ABF" w:rsidRPr="00222ABF">
        <w:rPr>
          <w:rStyle w:val="Char3"/>
          <w:rFonts w:hint="eastAsia"/>
          <w:rtl/>
        </w:rPr>
        <w:t>سُئِلَ</w:t>
      </w:r>
      <w:r w:rsidR="00222ABF" w:rsidRPr="00222ABF">
        <w:rPr>
          <w:rStyle w:val="Char3"/>
          <w:rtl/>
        </w:rPr>
        <w:t xml:space="preserve"> </w:t>
      </w:r>
      <w:r w:rsidR="00222ABF" w:rsidRPr="00222ABF">
        <w:rPr>
          <w:rStyle w:val="Char3"/>
          <w:rFonts w:hint="eastAsia"/>
          <w:rtl/>
        </w:rPr>
        <w:t>أَبُو</w:t>
      </w:r>
      <w:r w:rsidR="00222ABF" w:rsidRPr="00222ABF">
        <w:rPr>
          <w:rStyle w:val="Char3"/>
          <w:rtl/>
        </w:rPr>
        <w:t xml:space="preserve"> </w:t>
      </w:r>
      <w:r w:rsidR="00222ABF" w:rsidRPr="00222ABF">
        <w:rPr>
          <w:rStyle w:val="Char3"/>
          <w:rFonts w:hint="eastAsia"/>
          <w:rtl/>
        </w:rPr>
        <w:t>بَكْرٍ</w:t>
      </w:r>
      <w:r w:rsidR="00222ABF" w:rsidRPr="00222ABF">
        <w:rPr>
          <w:rStyle w:val="Char3"/>
          <w:rtl/>
        </w:rPr>
        <w:t xml:space="preserve"> </w:t>
      </w:r>
      <w:r w:rsidR="00222ABF" w:rsidRPr="00222ABF">
        <w:rPr>
          <w:rStyle w:val="Char3"/>
          <w:rFonts w:hint="eastAsia"/>
          <w:rtl/>
        </w:rPr>
        <w:t>عَنِ</w:t>
      </w:r>
      <w:r w:rsidR="00222ABF" w:rsidRPr="00222ABF">
        <w:rPr>
          <w:rStyle w:val="Char3"/>
          <w:rtl/>
        </w:rPr>
        <w:t xml:space="preserve"> </w:t>
      </w:r>
      <w:r w:rsidR="00222ABF" w:rsidRPr="00222ABF">
        <w:rPr>
          <w:rStyle w:val="Char3"/>
          <w:rFonts w:hint="eastAsia"/>
          <w:rtl/>
        </w:rPr>
        <w:t>الْكَلاَلَةِ</w:t>
      </w:r>
      <w:r w:rsidR="00222ABF" w:rsidRPr="00222ABF">
        <w:rPr>
          <w:rStyle w:val="Char3"/>
          <w:rtl/>
        </w:rPr>
        <w:t xml:space="preserve"> </w:t>
      </w:r>
      <w:r w:rsidR="00222ABF" w:rsidRPr="00222ABF">
        <w:rPr>
          <w:rStyle w:val="Char3"/>
          <w:rFonts w:hint="eastAsia"/>
          <w:rtl/>
        </w:rPr>
        <w:t>فَقَالَ</w:t>
      </w:r>
      <w:r w:rsidR="00726BE0">
        <w:rPr>
          <w:rStyle w:val="Char3"/>
          <w:rtl/>
        </w:rPr>
        <w:t>:</w:t>
      </w:r>
      <w:r w:rsidR="00222ABF" w:rsidRPr="00222ABF">
        <w:rPr>
          <w:rStyle w:val="Char3"/>
          <w:rtl/>
        </w:rPr>
        <w:t xml:space="preserve"> </w:t>
      </w:r>
      <w:r w:rsidR="00222ABF" w:rsidRPr="00222ABF">
        <w:rPr>
          <w:rStyle w:val="Char3"/>
          <w:rFonts w:hint="eastAsia"/>
          <w:rtl/>
        </w:rPr>
        <w:t>إِنِّى</w:t>
      </w:r>
      <w:r w:rsidR="00222ABF" w:rsidRPr="00222ABF">
        <w:rPr>
          <w:rStyle w:val="Char3"/>
          <w:rtl/>
        </w:rPr>
        <w:t xml:space="preserve"> </w:t>
      </w:r>
      <w:r w:rsidR="00222ABF" w:rsidRPr="00222ABF">
        <w:rPr>
          <w:rStyle w:val="Char3"/>
          <w:rFonts w:hint="eastAsia"/>
          <w:rtl/>
        </w:rPr>
        <w:t>سَأَقُولُ</w:t>
      </w:r>
      <w:r w:rsidR="00222ABF" w:rsidRPr="00222ABF">
        <w:rPr>
          <w:rStyle w:val="Char3"/>
          <w:rtl/>
        </w:rPr>
        <w:t xml:space="preserve"> </w:t>
      </w:r>
      <w:r w:rsidR="00222ABF" w:rsidRPr="00222ABF">
        <w:rPr>
          <w:rStyle w:val="Char3"/>
          <w:rFonts w:hint="eastAsia"/>
          <w:rtl/>
        </w:rPr>
        <w:t>فِيهَا</w:t>
      </w:r>
      <w:r w:rsidR="00222ABF" w:rsidRPr="00222ABF">
        <w:rPr>
          <w:rStyle w:val="Char3"/>
          <w:rtl/>
        </w:rPr>
        <w:t xml:space="preserve"> </w:t>
      </w:r>
      <w:r w:rsidR="00222ABF" w:rsidRPr="00222ABF">
        <w:rPr>
          <w:rStyle w:val="Char3"/>
          <w:rFonts w:hint="eastAsia"/>
          <w:rtl/>
        </w:rPr>
        <w:t>بِرَأْيِى</w:t>
      </w:r>
      <w:r w:rsidR="00726BE0">
        <w:rPr>
          <w:rStyle w:val="Char3"/>
          <w:rtl/>
        </w:rPr>
        <w:t>،</w:t>
      </w:r>
      <w:r w:rsidR="00222ABF" w:rsidRPr="00222ABF">
        <w:rPr>
          <w:rStyle w:val="Char3"/>
          <w:rtl/>
        </w:rPr>
        <w:t xml:space="preserve"> </w:t>
      </w:r>
      <w:r w:rsidR="00222ABF" w:rsidRPr="00222ABF">
        <w:rPr>
          <w:rStyle w:val="Char3"/>
          <w:rFonts w:hint="eastAsia"/>
          <w:rtl/>
        </w:rPr>
        <w:t>فَإِنْ</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صَوَاباً</w:t>
      </w:r>
      <w:r w:rsidR="00222ABF" w:rsidRPr="00222ABF">
        <w:rPr>
          <w:rStyle w:val="Char3"/>
          <w:rtl/>
        </w:rPr>
        <w:t xml:space="preserve"> </w:t>
      </w:r>
      <w:r w:rsidR="00222ABF" w:rsidRPr="00222ABF">
        <w:rPr>
          <w:rStyle w:val="Char3"/>
          <w:rFonts w:hint="eastAsia"/>
          <w:rtl/>
        </w:rPr>
        <w:t>فَمِنَ</w:t>
      </w:r>
      <w:r w:rsidR="00222ABF" w:rsidRPr="00222ABF">
        <w:rPr>
          <w:rStyle w:val="Char3"/>
          <w:rtl/>
        </w:rPr>
        <w:t xml:space="preserve"> </w:t>
      </w:r>
      <w:r w:rsidR="00222ABF" w:rsidRPr="00222ABF">
        <w:rPr>
          <w:rStyle w:val="Char3"/>
          <w:rFonts w:hint="eastAsia"/>
          <w:rtl/>
        </w:rPr>
        <w:t>اللَّهِ</w:t>
      </w:r>
      <w:r w:rsidR="00726BE0">
        <w:rPr>
          <w:rStyle w:val="Char3"/>
          <w:rtl/>
        </w:rPr>
        <w:t>،</w:t>
      </w:r>
      <w:r w:rsidR="00222ABF" w:rsidRPr="00222ABF">
        <w:rPr>
          <w:rStyle w:val="Char3"/>
          <w:rtl/>
        </w:rPr>
        <w:t xml:space="preserve"> </w:t>
      </w:r>
      <w:r w:rsidR="00222ABF" w:rsidRPr="00222ABF">
        <w:rPr>
          <w:rStyle w:val="Char3"/>
          <w:rFonts w:hint="eastAsia"/>
          <w:rtl/>
        </w:rPr>
        <w:t>وَإِنْ</w:t>
      </w:r>
      <w:r w:rsidR="00222ABF" w:rsidRPr="00222ABF">
        <w:rPr>
          <w:rStyle w:val="Char3"/>
          <w:rtl/>
        </w:rPr>
        <w:t xml:space="preserve"> </w:t>
      </w:r>
      <w:r w:rsidR="00222ABF" w:rsidRPr="00222ABF">
        <w:rPr>
          <w:rStyle w:val="Char3"/>
          <w:rFonts w:hint="eastAsia"/>
          <w:rtl/>
        </w:rPr>
        <w:t>كَانَ</w:t>
      </w:r>
      <w:r w:rsidR="00222ABF" w:rsidRPr="00222ABF">
        <w:rPr>
          <w:rStyle w:val="Char3"/>
          <w:rtl/>
        </w:rPr>
        <w:t xml:space="preserve"> </w:t>
      </w:r>
      <w:r w:rsidR="00222ABF" w:rsidRPr="00222ABF">
        <w:rPr>
          <w:rStyle w:val="Char3"/>
          <w:rFonts w:hint="eastAsia"/>
          <w:rtl/>
        </w:rPr>
        <w:t>خَطَأً</w:t>
      </w:r>
      <w:r w:rsidR="00222ABF" w:rsidRPr="00222ABF">
        <w:rPr>
          <w:rStyle w:val="Char3"/>
          <w:rtl/>
        </w:rPr>
        <w:t xml:space="preserve"> </w:t>
      </w:r>
      <w:r w:rsidR="00222ABF" w:rsidRPr="00222ABF">
        <w:rPr>
          <w:rStyle w:val="Char3"/>
          <w:rFonts w:hint="eastAsia"/>
          <w:rtl/>
        </w:rPr>
        <w:t>فَمِنِّى</w:t>
      </w:r>
      <w:r w:rsidR="00222ABF" w:rsidRPr="00222ABF">
        <w:rPr>
          <w:rStyle w:val="Char3"/>
          <w:rtl/>
        </w:rPr>
        <w:t xml:space="preserve"> </w:t>
      </w:r>
      <w:r w:rsidR="00222ABF" w:rsidRPr="00222ABF">
        <w:rPr>
          <w:rStyle w:val="Char3"/>
          <w:rFonts w:hint="eastAsia"/>
          <w:rtl/>
        </w:rPr>
        <w:t>وَمِنَ</w:t>
      </w:r>
      <w:r w:rsidR="00222ABF" w:rsidRPr="00222ABF">
        <w:rPr>
          <w:rStyle w:val="Char3"/>
          <w:rtl/>
        </w:rPr>
        <w:t xml:space="preserve"> </w:t>
      </w:r>
      <w:r w:rsidR="00222ABF" w:rsidRPr="00222ABF">
        <w:rPr>
          <w:rStyle w:val="Char3"/>
          <w:rFonts w:hint="eastAsia"/>
          <w:rtl/>
        </w:rPr>
        <w:t>الشَّيْطَانِ</w:t>
      </w:r>
      <w:r w:rsidR="00726BE0">
        <w:rPr>
          <w:rStyle w:val="Char3"/>
          <w:rtl/>
        </w:rPr>
        <w:t>،</w:t>
      </w:r>
      <w:r w:rsidR="00222ABF" w:rsidRPr="00222ABF">
        <w:rPr>
          <w:rStyle w:val="Char3"/>
          <w:rtl/>
        </w:rPr>
        <w:t xml:space="preserve"> </w:t>
      </w:r>
      <w:r w:rsidR="00222ABF" w:rsidRPr="00222ABF">
        <w:rPr>
          <w:rStyle w:val="Char3"/>
          <w:rFonts w:hint="eastAsia"/>
          <w:rtl/>
        </w:rPr>
        <w:t>أُرَاهُ</w:t>
      </w:r>
      <w:r w:rsidR="00222ABF" w:rsidRPr="00222ABF">
        <w:rPr>
          <w:rStyle w:val="Char3"/>
          <w:rtl/>
        </w:rPr>
        <w:t xml:space="preserve"> </w:t>
      </w:r>
      <w:r w:rsidR="00222ABF" w:rsidRPr="00222ABF">
        <w:rPr>
          <w:rStyle w:val="Char3"/>
          <w:rFonts w:hint="eastAsia"/>
          <w:rtl/>
        </w:rPr>
        <w:t>مَا</w:t>
      </w:r>
      <w:r w:rsidR="00222ABF" w:rsidRPr="00222ABF">
        <w:rPr>
          <w:rStyle w:val="Char3"/>
          <w:rtl/>
        </w:rPr>
        <w:t xml:space="preserve"> </w:t>
      </w:r>
      <w:r w:rsidR="00222ABF" w:rsidRPr="00222ABF">
        <w:rPr>
          <w:rStyle w:val="Char3"/>
          <w:rFonts w:hint="eastAsia"/>
          <w:rtl/>
        </w:rPr>
        <w:t>خَلاَ</w:t>
      </w:r>
      <w:r w:rsidR="00222ABF" w:rsidRPr="00222ABF">
        <w:rPr>
          <w:rStyle w:val="Char3"/>
          <w:rtl/>
        </w:rPr>
        <w:t xml:space="preserve"> </w:t>
      </w:r>
      <w:r w:rsidR="00222ABF" w:rsidRPr="00222ABF">
        <w:rPr>
          <w:rStyle w:val="Char3"/>
          <w:rFonts w:hint="eastAsia"/>
          <w:rtl/>
        </w:rPr>
        <w:t>الْوَالِدَ</w:t>
      </w:r>
      <w:r w:rsidR="00222ABF" w:rsidRPr="00222ABF">
        <w:rPr>
          <w:rStyle w:val="Char3"/>
          <w:rtl/>
        </w:rPr>
        <w:t xml:space="preserve"> </w:t>
      </w:r>
      <w:r w:rsidR="00222ABF" w:rsidRPr="00222ABF">
        <w:rPr>
          <w:rStyle w:val="Char3"/>
          <w:rFonts w:hint="eastAsia"/>
          <w:rtl/>
        </w:rPr>
        <w:t>وَالْوَلَدَ</w:t>
      </w:r>
      <w:r w:rsidR="00222ABF" w:rsidRPr="00222ABF">
        <w:rPr>
          <w:rStyle w:val="Char3"/>
          <w:rtl/>
        </w:rPr>
        <w:t xml:space="preserve">. </w:t>
      </w:r>
      <w:r w:rsidR="00222ABF" w:rsidRPr="00222ABF">
        <w:rPr>
          <w:rStyle w:val="Char3"/>
          <w:rFonts w:hint="eastAsia"/>
          <w:rtl/>
        </w:rPr>
        <w:t>فَلَمَّا</w:t>
      </w:r>
      <w:r w:rsidR="00222ABF" w:rsidRPr="00222ABF">
        <w:rPr>
          <w:rStyle w:val="Char3"/>
          <w:rtl/>
        </w:rPr>
        <w:t xml:space="preserve"> </w:t>
      </w:r>
      <w:r w:rsidR="00222ABF" w:rsidRPr="00222ABF">
        <w:rPr>
          <w:rStyle w:val="Char3"/>
          <w:rFonts w:hint="eastAsia"/>
          <w:rtl/>
        </w:rPr>
        <w:t>اسْتُخْلِفَ</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قَالَ</w:t>
      </w:r>
      <w:r w:rsidR="00222ABF" w:rsidRPr="00222ABF">
        <w:rPr>
          <w:rStyle w:val="Char3"/>
          <w:rtl/>
        </w:rPr>
        <w:t xml:space="preserve"> </w:t>
      </w:r>
      <w:r w:rsidR="00222ABF" w:rsidRPr="00222ABF">
        <w:rPr>
          <w:rStyle w:val="Char3"/>
          <w:rFonts w:hint="eastAsia"/>
          <w:rtl/>
        </w:rPr>
        <w:t>إِنِّى</w:t>
      </w:r>
      <w:r w:rsidR="00222ABF" w:rsidRPr="00222ABF">
        <w:rPr>
          <w:rStyle w:val="Char3"/>
          <w:rtl/>
        </w:rPr>
        <w:t xml:space="preserve"> </w:t>
      </w:r>
      <w:r w:rsidR="00222ABF" w:rsidRPr="00222ABF">
        <w:rPr>
          <w:rStyle w:val="Char3"/>
          <w:rFonts w:hint="eastAsia"/>
          <w:rtl/>
        </w:rPr>
        <w:t>لأَسْتَحْيِى</w:t>
      </w:r>
      <w:r w:rsidR="00222ABF" w:rsidRPr="00222ABF">
        <w:rPr>
          <w:rStyle w:val="Char3"/>
          <w:rtl/>
        </w:rPr>
        <w:t xml:space="preserve"> </w:t>
      </w:r>
      <w:r w:rsidR="00222ABF" w:rsidRPr="00222ABF">
        <w:rPr>
          <w:rStyle w:val="Char3"/>
          <w:rFonts w:hint="eastAsia"/>
          <w:rtl/>
        </w:rPr>
        <w:t>اللَّهَ</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أَرُدَّ</w:t>
      </w:r>
      <w:r w:rsidR="00222ABF" w:rsidRPr="00222ABF">
        <w:rPr>
          <w:rStyle w:val="Char3"/>
          <w:rtl/>
        </w:rPr>
        <w:t xml:space="preserve"> </w:t>
      </w:r>
      <w:r w:rsidR="00222ABF" w:rsidRPr="00222ABF">
        <w:rPr>
          <w:rStyle w:val="Char3"/>
          <w:rFonts w:hint="eastAsia"/>
          <w:rtl/>
        </w:rPr>
        <w:t>شَيْئاً</w:t>
      </w:r>
      <w:r w:rsidR="00222ABF" w:rsidRPr="00222ABF">
        <w:rPr>
          <w:rStyle w:val="Char3"/>
          <w:rtl/>
        </w:rPr>
        <w:t xml:space="preserve"> </w:t>
      </w:r>
      <w:r w:rsidR="00222ABF" w:rsidRPr="00222ABF">
        <w:rPr>
          <w:rStyle w:val="Char3"/>
          <w:rFonts w:hint="eastAsia"/>
          <w:rtl/>
        </w:rPr>
        <w:t>قَالَهُ</w:t>
      </w:r>
      <w:r w:rsidR="00222ABF" w:rsidRPr="00222ABF">
        <w:rPr>
          <w:rStyle w:val="Char3"/>
          <w:rtl/>
        </w:rPr>
        <w:t xml:space="preserve"> </w:t>
      </w:r>
      <w:r w:rsidR="00222ABF" w:rsidRPr="00222ABF">
        <w:rPr>
          <w:rStyle w:val="Char3"/>
          <w:rFonts w:hint="eastAsia"/>
          <w:rtl/>
        </w:rPr>
        <w:t>أَبُو</w:t>
      </w:r>
      <w:r w:rsidR="00222ABF" w:rsidRPr="00222ABF">
        <w:rPr>
          <w:rStyle w:val="Char3"/>
          <w:rtl/>
        </w:rPr>
        <w:t xml:space="preserve"> </w:t>
      </w:r>
      <w:r w:rsidR="00222ABF" w:rsidRPr="00222ABF">
        <w:rPr>
          <w:rStyle w:val="Char3"/>
          <w:rFonts w:hint="eastAsia"/>
          <w:rtl/>
        </w:rPr>
        <w:t>بَكْرٍ</w:t>
      </w:r>
      <w:r w:rsidR="00222ABF" w:rsidRPr="00B5619D">
        <w:rPr>
          <w:rStyle w:val="Char3"/>
          <w:rFonts w:hint="cs"/>
          <w:rtl/>
        </w:rPr>
        <w:t>»</w:t>
      </w:r>
      <w:r w:rsidRPr="00085A97">
        <w:rPr>
          <w:rStyle w:val="Char4"/>
          <w:vertAlign w:val="superscript"/>
          <w:rtl/>
        </w:rPr>
        <w:footnoteReference w:id="1451"/>
      </w:r>
      <w:r w:rsidRPr="00077934">
        <w:rPr>
          <w:rStyle w:val="Char4"/>
          <w:rFonts w:hint="cs"/>
          <w:rtl/>
        </w:rPr>
        <w:t>.</w:t>
      </w:r>
    </w:p>
    <w:p w:rsidR="008070C7" w:rsidRPr="00077934" w:rsidRDefault="008070C7" w:rsidP="00F35301">
      <w:pPr>
        <w:widowControl w:val="0"/>
        <w:ind w:firstLine="284"/>
        <w:jc w:val="both"/>
        <w:rPr>
          <w:rStyle w:val="Char4"/>
          <w:rtl/>
        </w:rPr>
      </w:pPr>
      <w:r w:rsidRPr="00222ABF">
        <w:rPr>
          <w:rStyle w:val="Char1"/>
          <w:rFonts w:hint="cs"/>
          <w:rtl/>
        </w:rPr>
        <w:t>الدارمي</w:t>
      </w:r>
      <w:r w:rsidRPr="00077934">
        <w:rPr>
          <w:rStyle w:val="Char4"/>
          <w:rFonts w:hint="cs"/>
          <w:rtl/>
        </w:rPr>
        <w:t xml:space="preserve"> </w:t>
      </w:r>
      <w:r w:rsidR="00222ABF" w:rsidRPr="00B5619D">
        <w:rPr>
          <w:rStyle w:val="Char3"/>
          <w:rFonts w:hint="cs"/>
          <w:rtl/>
        </w:rPr>
        <w:t>«</w:t>
      </w:r>
      <w:r w:rsidRPr="00222ABF">
        <w:rPr>
          <w:rStyle w:val="Char3"/>
          <w:rFonts w:hint="cs"/>
          <w:rtl/>
        </w:rPr>
        <w:t xml:space="preserve">عن </w:t>
      </w:r>
      <w:r w:rsidR="00222ABF" w:rsidRPr="00222ABF">
        <w:rPr>
          <w:rStyle w:val="Char3"/>
          <w:rFonts w:hint="eastAsia"/>
          <w:rtl/>
        </w:rPr>
        <w:t>عَاصِمَ</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قَتَادَةَ</w:t>
      </w:r>
      <w:r w:rsidR="00222ABF" w:rsidRPr="00222ABF">
        <w:rPr>
          <w:rStyle w:val="Char3"/>
          <w:rtl/>
        </w:rPr>
        <w:t xml:space="preserve"> </w:t>
      </w:r>
      <w:r w:rsidR="00222ABF" w:rsidRPr="00222ABF">
        <w:rPr>
          <w:rStyle w:val="Char3"/>
          <w:rFonts w:hint="eastAsia"/>
          <w:rtl/>
        </w:rPr>
        <w:t>الأَنْصَارِىَّ</w:t>
      </w:r>
      <w:r w:rsidR="00222ABF" w:rsidRPr="00222ABF">
        <w:rPr>
          <w:rStyle w:val="Char3"/>
          <w:rtl/>
        </w:rPr>
        <w:t xml:space="preserve"> </w:t>
      </w:r>
      <w:r w:rsidR="00222ABF" w:rsidRPr="00222ABF">
        <w:rPr>
          <w:rStyle w:val="Char3"/>
          <w:rFonts w:hint="eastAsia"/>
          <w:rtl/>
        </w:rPr>
        <w:t>أَخْبَرَهُ</w:t>
      </w:r>
      <w:r w:rsidR="00726BE0">
        <w:rPr>
          <w:rStyle w:val="Char3"/>
          <w:rtl/>
        </w:rPr>
        <w:t>:</w:t>
      </w:r>
      <w:r w:rsidR="00222ABF" w:rsidRPr="00222ABF">
        <w:rPr>
          <w:rStyle w:val="Char3"/>
          <w:rtl/>
        </w:rPr>
        <w:t xml:space="preserve"> </w:t>
      </w:r>
      <w:r w:rsidR="00222ABF" w:rsidRPr="00222ABF">
        <w:rPr>
          <w:rStyle w:val="Char3"/>
          <w:rFonts w:hint="eastAsia"/>
          <w:rtl/>
        </w:rPr>
        <w:t>أَنَّ</w:t>
      </w:r>
      <w:r w:rsidR="00222ABF" w:rsidRPr="00222ABF">
        <w:rPr>
          <w:rStyle w:val="Char3"/>
          <w:rtl/>
        </w:rPr>
        <w:t xml:space="preserve"> </w:t>
      </w:r>
      <w:r w:rsidR="00222ABF" w:rsidRPr="00222ABF">
        <w:rPr>
          <w:rStyle w:val="Char3"/>
          <w:rFonts w:hint="eastAsia"/>
          <w:rtl/>
        </w:rPr>
        <w:t>عُمَرَ</w:t>
      </w:r>
      <w:r w:rsidR="00222ABF" w:rsidRPr="00222ABF">
        <w:rPr>
          <w:rStyle w:val="Char3"/>
          <w:rtl/>
        </w:rPr>
        <w:t xml:space="preserve"> </w:t>
      </w:r>
      <w:r w:rsidR="00222ABF" w:rsidRPr="00222ABF">
        <w:rPr>
          <w:rStyle w:val="Char3"/>
          <w:rFonts w:hint="eastAsia"/>
          <w:rtl/>
        </w:rPr>
        <w:t>بْنَ</w:t>
      </w:r>
      <w:r w:rsidR="00222ABF" w:rsidRPr="00222ABF">
        <w:rPr>
          <w:rStyle w:val="Char3"/>
          <w:rtl/>
        </w:rPr>
        <w:t xml:space="preserve"> </w:t>
      </w:r>
      <w:r w:rsidR="00222ABF" w:rsidRPr="00222ABF">
        <w:rPr>
          <w:rStyle w:val="Char3"/>
          <w:rFonts w:hint="eastAsia"/>
          <w:rtl/>
        </w:rPr>
        <w:t>الْخَطَّابِ</w:t>
      </w:r>
      <w:r w:rsidR="00222ABF" w:rsidRPr="00222ABF">
        <w:rPr>
          <w:rStyle w:val="Char3"/>
          <w:rtl/>
        </w:rPr>
        <w:t xml:space="preserve"> </w:t>
      </w:r>
      <w:r w:rsidR="00222ABF" w:rsidRPr="00222ABF">
        <w:rPr>
          <w:rStyle w:val="Char3"/>
          <w:rFonts w:hint="eastAsia"/>
          <w:rtl/>
        </w:rPr>
        <w:t>الْتَمَسَ</w:t>
      </w:r>
      <w:r w:rsidR="00222ABF" w:rsidRPr="00222ABF">
        <w:rPr>
          <w:rStyle w:val="Char3"/>
          <w:rtl/>
        </w:rPr>
        <w:t xml:space="preserve"> </w:t>
      </w:r>
      <w:r w:rsidR="00222ABF" w:rsidRPr="00222ABF">
        <w:rPr>
          <w:rStyle w:val="Char3"/>
          <w:rFonts w:hint="eastAsia"/>
          <w:rtl/>
        </w:rPr>
        <w:t>مَنْ</w:t>
      </w:r>
      <w:r w:rsidR="00222ABF" w:rsidRPr="00222ABF">
        <w:rPr>
          <w:rStyle w:val="Char3"/>
          <w:rtl/>
        </w:rPr>
        <w:t xml:space="preserve"> </w:t>
      </w:r>
      <w:r w:rsidR="00222ABF" w:rsidRPr="00222ABF">
        <w:rPr>
          <w:rStyle w:val="Char3"/>
          <w:rFonts w:hint="eastAsia"/>
          <w:rtl/>
        </w:rPr>
        <w:t>يَرِثُ</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الدَّحْدَاحَةِ</w:t>
      </w:r>
      <w:r w:rsidR="00222ABF" w:rsidRPr="00222ABF">
        <w:rPr>
          <w:rStyle w:val="Char3"/>
          <w:rtl/>
        </w:rPr>
        <w:t xml:space="preserve"> </w:t>
      </w:r>
      <w:r w:rsidR="00222ABF" w:rsidRPr="00222ABF">
        <w:rPr>
          <w:rStyle w:val="Char3"/>
          <w:rFonts w:hint="eastAsia"/>
          <w:rtl/>
        </w:rPr>
        <w:t>فَلَمْ</w:t>
      </w:r>
      <w:r w:rsidR="00222ABF" w:rsidRPr="00222ABF">
        <w:rPr>
          <w:rStyle w:val="Char3"/>
          <w:rtl/>
        </w:rPr>
        <w:t xml:space="preserve"> </w:t>
      </w:r>
      <w:r w:rsidR="00222ABF" w:rsidRPr="00222ABF">
        <w:rPr>
          <w:rStyle w:val="Char3"/>
          <w:rFonts w:hint="eastAsia"/>
          <w:rtl/>
        </w:rPr>
        <w:t>يَجِدْ</w:t>
      </w:r>
      <w:r w:rsidR="00222ABF" w:rsidRPr="00222ABF">
        <w:rPr>
          <w:rStyle w:val="Char3"/>
          <w:rtl/>
        </w:rPr>
        <w:t xml:space="preserve"> </w:t>
      </w:r>
      <w:r w:rsidR="00222ABF" w:rsidRPr="00222ABF">
        <w:rPr>
          <w:rStyle w:val="Char3"/>
          <w:rFonts w:hint="eastAsia"/>
          <w:rtl/>
        </w:rPr>
        <w:t>وَارِثاً</w:t>
      </w:r>
      <w:r w:rsidR="00726BE0">
        <w:rPr>
          <w:rStyle w:val="Char3"/>
          <w:rtl/>
        </w:rPr>
        <w:t>،</w:t>
      </w:r>
      <w:r w:rsidR="00222ABF" w:rsidRPr="00222ABF">
        <w:rPr>
          <w:rStyle w:val="Char3"/>
          <w:rtl/>
        </w:rPr>
        <w:t xml:space="preserve"> </w:t>
      </w:r>
      <w:r w:rsidR="00222ABF" w:rsidRPr="00222ABF">
        <w:rPr>
          <w:rStyle w:val="Char3"/>
          <w:rFonts w:hint="eastAsia"/>
          <w:rtl/>
        </w:rPr>
        <w:t>فَدَفَعَ</w:t>
      </w:r>
      <w:r w:rsidR="00222ABF" w:rsidRPr="00222ABF">
        <w:rPr>
          <w:rStyle w:val="Char3"/>
          <w:rtl/>
        </w:rPr>
        <w:t xml:space="preserve"> </w:t>
      </w:r>
      <w:r w:rsidR="00222ABF" w:rsidRPr="00222ABF">
        <w:rPr>
          <w:rStyle w:val="Char3"/>
          <w:rFonts w:hint="eastAsia"/>
          <w:rtl/>
        </w:rPr>
        <w:t>مَالَ</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الدَّحْدَاحَةِ</w:t>
      </w:r>
      <w:r w:rsidR="00222ABF" w:rsidRPr="00222ABF">
        <w:rPr>
          <w:rStyle w:val="Char3"/>
          <w:rtl/>
        </w:rPr>
        <w:t xml:space="preserve"> </w:t>
      </w:r>
      <w:r w:rsidR="00222ABF" w:rsidRPr="00222ABF">
        <w:rPr>
          <w:rStyle w:val="Char3"/>
          <w:rFonts w:hint="eastAsia"/>
          <w:rtl/>
        </w:rPr>
        <w:t>إِلَى</w:t>
      </w:r>
      <w:r w:rsidR="00222ABF" w:rsidRPr="00222ABF">
        <w:rPr>
          <w:rStyle w:val="Char3"/>
          <w:rtl/>
        </w:rPr>
        <w:t xml:space="preserve"> </w:t>
      </w:r>
      <w:r w:rsidR="00222ABF" w:rsidRPr="00222ABF">
        <w:rPr>
          <w:rStyle w:val="Char3"/>
          <w:rFonts w:hint="eastAsia"/>
          <w:rtl/>
        </w:rPr>
        <w:t>أَخْوَالِ</w:t>
      </w:r>
      <w:r w:rsidR="00222ABF" w:rsidRPr="00222ABF">
        <w:rPr>
          <w:rStyle w:val="Char3"/>
          <w:rtl/>
        </w:rPr>
        <w:t xml:space="preserve"> </w:t>
      </w:r>
      <w:r w:rsidR="00222ABF" w:rsidRPr="00222ABF">
        <w:rPr>
          <w:rStyle w:val="Char3"/>
          <w:rFonts w:hint="eastAsia"/>
          <w:rtl/>
        </w:rPr>
        <w:t>ابْنِ</w:t>
      </w:r>
      <w:r w:rsidR="00222ABF" w:rsidRPr="00222ABF">
        <w:rPr>
          <w:rStyle w:val="Char3"/>
          <w:rtl/>
        </w:rPr>
        <w:t xml:space="preserve"> </w:t>
      </w:r>
      <w:r w:rsidR="00222ABF" w:rsidRPr="00222ABF">
        <w:rPr>
          <w:rStyle w:val="Char3"/>
          <w:rFonts w:hint="eastAsia"/>
          <w:rtl/>
        </w:rPr>
        <w:t>الدَّحْدَاحَةِ</w:t>
      </w:r>
      <w:r w:rsidR="00222ABF" w:rsidRPr="00B5619D">
        <w:rPr>
          <w:rStyle w:val="Char3"/>
          <w:rFonts w:hint="cs"/>
          <w:rtl/>
        </w:rPr>
        <w:t>»</w:t>
      </w:r>
      <w:r w:rsidRPr="00085A97">
        <w:rPr>
          <w:rStyle w:val="Char4"/>
          <w:vertAlign w:val="superscript"/>
          <w:rtl/>
        </w:rPr>
        <w:footnoteReference w:id="1452"/>
      </w:r>
      <w:r w:rsidRPr="00077934">
        <w:rPr>
          <w:rStyle w:val="Char4"/>
          <w:rFonts w:hint="cs"/>
          <w:rtl/>
        </w:rPr>
        <w:t>.</w:t>
      </w:r>
    </w:p>
    <w:p w:rsidR="008070C7" w:rsidRPr="00077934" w:rsidRDefault="008070C7" w:rsidP="00F35301">
      <w:pPr>
        <w:widowControl w:val="0"/>
        <w:ind w:firstLine="284"/>
        <w:jc w:val="both"/>
        <w:rPr>
          <w:rStyle w:val="Char4"/>
          <w:rtl/>
        </w:rPr>
      </w:pPr>
      <w:r w:rsidRPr="00222ABF">
        <w:rPr>
          <w:rStyle w:val="Char1"/>
          <w:rFonts w:ascii="Times New Roman" w:hAnsi="Times New Roman" w:cs="Times New Roman" w:hint="cs"/>
          <w:rtl/>
        </w:rPr>
        <w:t>‌</w:t>
      </w:r>
      <w:r w:rsidRPr="00222ABF">
        <w:rPr>
          <w:rStyle w:val="Char1"/>
          <w:rFonts w:hint="cs"/>
          <w:rtl/>
        </w:rPr>
        <w:t>الدارمي</w:t>
      </w:r>
      <w:r w:rsidRPr="00077934">
        <w:rPr>
          <w:rStyle w:val="Char4"/>
          <w:rFonts w:hint="cs"/>
          <w:rtl/>
        </w:rPr>
        <w:t xml:space="preserve"> </w:t>
      </w:r>
      <w:r w:rsidR="00222ABF" w:rsidRPr="00B5619D">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الشَّعْبِىِّ</w:t>
      </w:r>
      <w:r w:rsidR="00021D55" w:rsidRPr="00021D55">
        <w:rPr>
          <w:rStyle w:val="Char3"/>
          <w:rtl/>
        </w:rPr>
        <w:t xml:space="preserve"> </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زِيَادٍ</w:t>
      </w:r>
      <w:r w:rsidR="00021D55" w:rsidRPr="00021D55">
        <w:rPr>
          <w:rStyle w:val="Char3"/>
          <w:rtl/>
        </w:rPr>
        <w:t xml:space="preserve"> </w:t>
      </w:r>
      <w:r w:rsidR="00021D55" w:rsidRPr="00021D55">
        <w:rPr>
          <w:rStyle w:val="Char3"/>
          <w:rFonts w:hint="eastAsia"/>
          <w:rtl/>
        </w:rPr>
        <w:t>قَالَ</w:t>
      </w:r>
      <w:r w:rsidR="00726BE0">
        <w:rPr>
          <w:rStyle w:val="Char3"/>
          <w:rtl/>
        </w:rPr>
        <w:t>:</w:t>
      </w:r>
      <w:r w:rsidR="00021D55" w:rsidRPr="00021D55">
        <w:rPr>
          <w:rStyle w:val="Char3"/>
          <w:rtl/>
        </w:rPr>
        <w:t xml:space="preserve"> </w:t>
      </w:r>
      <w:r w:rsidR="00021D55" w:rsidRPr="00021D55">
        <w:rPr>
          <w:rStyle w:val="Char3"/>
          <w:rFonts w:hint="eastAsia"/>
          <w:rtl/>
        </w:rPr>
        <w:t>أُتِىَ</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فِى</w:t>
      </w:r>
      <w:r w:rsidR="00021D55" w:rsidRPr="00021D55">
        <w:rPr>
          <w:rStyle w:val="Char3"/>
          <w:rtl/>
        </w:rPr>
        <w:t xml:space="preserve"> </w:t>
      </w:r>
      <w:r w:rsidR="00021D55" w:rsidRPr="00021D55">
        <w:rPr>
          <w:rStyle w:val="Char3"/>
          <w:rFonts w:hint="eastAsia"/>
          <w:rtl/>
        </w:rPr>
        <w:t>عَمٍّ</w:t>
      </w:r>
      <w:r w:rsidR="00021D55" w:rsidRPr="00021D55">
        <w:rPr>
          <w:rStyle w:val="Char3"/>
          <w:rtl/>
        </w:rPr>
        <w:t xml:space="preserve"> </w:t>
      </w:r>
      <w:r w:rsidR="00021D55" w:rsidRPr="00021D55">
        <w:rPr>
          <w:rStyle w:val="Char3"/>
          <w:rFonts w:hint="eastAsia"/>
          <w:rtl/>
        </w:rPr>
        <w:t>لأُمٍّ</w:t>
      </w:r>
      <w:r w:rsidR="00021D55" w:rsidRPr="00021D55">
        <w:rPr>
          <w:rStyle w:val="Char3"/>
          <w:rtl/>
        </w:rPr>
        <w:t xml:space="preserve"> </w:t>
      </w:r>
      <w:r w:rsidR="00021D55" w:rsidRPr="00021D55">
        <w:rPr>
          <w:rStyle w:val="Char3"/>
          <w:rFonts w:hint="eastAsia"/>
          <w:rtl/>
        </w:rPr>
        <w:t>وَخَالَةٍ</w:t>
      </w:r>
      <w:r w:rsidR="00726BE0">
        <w:rPr>
          <w:rStyle w:val="Char3"/>
          <w:rtl/>
        </w:rPr>
        <w:t>،</w:t>
      </w:r>
      <w:r w:rsidR="00021D55" w:rsidRPr="00021D55">
        <w:rPr>
          <w:rStyle w:val="Char3"/>
          <w:rtl/>
        </w:rPr>
        <w:t xml:space="preserve"> </w:t>
      </w:r>
      <w:r w:rsidR="00021D55" w:rsidRPr="00021D55">
        <w:rPr>
          <w:rStyle w:val="Char3"/>
          <w:rFonts w:hint="eastAsia"/>
          <w:rtl/>
        </w:rPr>
        <w:t>فَأَعْطَى</w:t>
      </w:r>
      <w:r w:rsidR="00021D55" w:rsidRPr="00021D55">
        <w:rPr>
          <w:rStyle w:val="Char3"/>
          <w:rtl/>
        </w:rPr>
        <w:t xml:space="preserve"> </w:t>
      </w:r>
      <w:r w:rsidR="00021D55" w:rsidRPr="00021D55">
        <w:rPr>
          <w:rStyle w:val="Char3"/>
          <w:rFonts w:hint="eastAsia"/>
          <w:rtl/>
        </w:rPr>
        <w:t>الْعَمَّ</w:t>
      </w:r>
      <w:r w:rsidR="00021D55" w:rsidRPr="00021D55">
        <w:rPr>
          <w:rStyle w:val="Char3"/>
          <w:rtl/>
        </w:rPr>
        <w:t xml:space="preserve"> </w:t>
      </w:r>
      <w:r w:rsidR="00021D55" w:rsidRPr="00021D55">
        <w:rPr>
          <w:rStyle w:val="Char3"/>
          <w:rFonts w:hint="eastAsia"/>
          <w:rtl/>
        </w:rPr>
        <w:t>لِلأُمِّ</w:t>
      </w:r>
      <w:r w:rsidR="00021D55" w:rsidRPr="00021D55">
        <w:rPr>
          <w:rStyle w:val="Char3"/>
          <w:rtl/>
        </w:rPr>
        <w:t xml:space="preserve"> </w:t>
      </w:r>
      <w:r w:rsidR="00021D55" w:rsidRPr="00021D55">
        <w:rPr>
          <w:rStyle w:val="Char3"/>
          <w:rFonts w:hint="eastAsia"/>
          <w:rtl/>
        </w:rPr>
        <w:t>الثُّلُثَيْنِ</w:t>
      </w:r>
      <w:r w:rsidR="00726BE0">
        <w:rPr>
          <w:rStyle w:val="Char3"/>
          <w:rtl/>
        </w:rPr>
        <w:t>،</w:t>
      </w:r>
      <w:r w:rsidR="00021D55" w:rsidRPr="00021D55">
        <w:rPr>
          <w:rStyle w:val="Char3"/>
          <w:rtl/>
        </w:rPr>
        <w:t xml:space="preserve"> </w:t>
      </w:r>
      <w:r w:rsidR="00021D55" w:rsidRPr="00021D55">
        <w:rPr>
          <w:rStyle w:val="Char3"/>
          <w:rFonts w:hint="eastAsia"/>
          <w:rtl/>
        </w:rPr>
        <w:t>وَأَعْطَى</w:t>
      </w:r>
      <w:r w:rsidR="00021D55" w:rsidRPr="00021D55">
        <w:rPr>
          <w:rStyle w:val="Char3"/>
          <w:rtl/>
        </w:rPr>
        <w:t xml:space="preserve"> </w:t>
      </w:r>
      <w:r w:rsidR="00021D55" w:rsidRPr="00021D55">
        <w:rPr>
          <w:rStyle w:val="Char3"/>
          <w:rFonts w:hint="eastAsia"/>
          <w:rtl/>
        </w:rPr>
        <w:t>الْخَالَةَ</w:t>
      </w:r>
      <w:r w:rsidR="00021D55" w:rsidRPr="00021D55">
        <w:rPr>
          <w:rStyle w:val="Char3"/>
          <w:rtl/>
        </w:rPr>
        <w:t xml:space="preserve"> </w:t>
      </w:r>
      <w:r w:rsidR="00021D55" w:rsidRPr="00021D55">
        <w:rPr>
          <w:rStyle w:val="Char3"/>
          <w:rFonts w:hint="eastAsia"/>
          <w:rtl/>
        </w:rPr>
        <w:t>الثُّلُث</w:t>
      </w:r>
      <w:r w:rsidR="00222ABF" w:rsidRPr="00B5619D">
        <w:rPr>
          <w:rStyle w:val="Char3"/>
          <w:rFonts w:hint="cs"/>
          <w:rtl/>
        </w:rPr>
        <w:t>»</w:t>
      </w:r>
      <w:r w:rsidRPr="00085A97">
        <w:rPr>
          <w:rStyle w:val="Char4"/>
          <w:vertAlign w:val="superscript"/>
          <w:rtl/>
        </w:rPr>
        <w:footnoteReference w:id="1453"/>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B5619D">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الْحَسَنِ</w:t>
      </w:r>
      <w:r w:rsidR="00726BE0">
        <w:rPr>
          <w:rStyle w:val="Char3"/>
          <w:rtl/>
        </w:rPr>
        <w:t>:</w:t>
      </w:r>
      <w:r w:rsidR="00021D55" w:rsidRPr="00021D55">
        <w:rPr>
          <w:rStyle w:val="Char3"/>
          <w:rtl/>
        </w:rPr>
        <w:t xml:space="preserve"> </w:t>
      </w:r>
      <w:r w:rsidR="00021D55" w:rsidRPr="00021D55">
        <w:rPr>
          <w:rStyle w:val="Char3"/>
          <w:rFonts w:hint="eastAsia"/>
          <w:rtl/>
        </w:rPr>
        <w:t>أَنَّ</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الْخَطَّابِ</w:t>
      </w:r>
      <w:r w:rsidR="00021D55" w:rsidRPr="00021D55">
        <w:rPr>
          <w:rStyle w:val="Char3"/>
          <w:rtl/>
        </w:rPr>
        <w:t xml:space="preserve"> </w:t>
      </w:r>
      <w:r w:rsidR="00021D55" w:rsidRPr="00021D55">
        <w:rPr>
          <w:rStyle w:val="Char3"/>
          <w:rFonts w:hint="eastAsia"/>
          <w:rtl/>
        </w:rPr>
        <w:t>أَعْطَى</w:t>
      </w:r>
      <w:r w:rsidR="00021D55" w:rsidRPr="00021D55">
        <w:rPr>
          <w:rStyle w:val="Char3"/>
          <w:rtl/>
        </w:rPr>
        <w:t xml:space="preserve"> </w:t>
      </w:r>
      <w:r w:rsidR="00021D55" w:rsidRPr="00021D55">
        <w:rPr>
          <w:rStyle w:val="Char3"/>
          <w:rFonts w:hint="eastAsia"/>
          <w:rtl/>
        </w:rPr>
        <w:t>الْخَالَةَ</w:t>
      </w:r>
      <w:r w:rsidR="00021D55" w:rsidRPr="00021D55">
        <w:rPr>
          <w:rStyle w:val="Char3"/>
          <w:rtl/>
        </w:rPr>
        <w:t xml:space="preserve"> </w:t>
      </w:r>
      <w:r w:rsidR="00021D55" w:rsidRPr="00021D55">
        <w:rPr>
          <w:rStyle w:val="Char3"/>
          <w:rFonts w:hint="eastAsia"/>
          <w:rtl/>
        </w:rPr>
        <w:t>الثُّلُثَ</w:t>
      </w:r>
      <w:r w:rsidR="00021D55" w:rsidRPr="00021D55">
        <w:rPr>
          <w:rStyle w:val="Char3"/>
          <w:rtl/>
        </w:rPr>
        <w:t xml:space="preserve"> </w:t>
      </w:r>
      <w:r w:rsidR="00021D55" w:rsidRPr="00021D55">
        <w:rPr>
          <w:rStyle w:val="Char3"/>
          <w:rFonts w:hint="eastAsia"/>
          <w:rtl/>
        </w:rPr>
        <w:t>وَالْعَمَّةَ</w:t>
      </w:r>
      <w:r w:rsidR="00021D55" w:rsidRPr="00021D55">
        <w:rPr>
          <w:rStyle w:val="Char3"/>
          <w:rtl/>
        </w:rPr>
        <w:t xml:space="preserve"> </w:t>
      </w:r>
      <w:r w:rsidR="00021D55" w:rsidRPr="00021D55">
        <w:rPr>
          <w:rStyle w:val="Char3"/>
          <w:rFonts w:hint="eastAsia"/>
          <w:rtl/>
        </w:rPr>
        <w:t>الثُّلُثَيْنِ</w:t>
      </w:r>
      <w:r w:rsidR="00021D55" w:rsidRPr="00B5619D">
        <w:rPr>
          <w:rStyle w:val="Char3"/>
          <w:rFonts w:hint="cs"/>
          <w:rtl/>
        </w:rPr>
        <w:t>»</w:t>
      </w:r>
      <w:r w:rsidRPr="00085A97">
        <w:rPr>
          <w:rStyle w:val="Char4"/>
          <w:vertAlign w:val="superscript"/>
          <w:rtl/>
        </w:rPr>
        <w:footnoteReference w:id="1454"/>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B5619D">
        <w:rPr>
          <w:rStyle w:val="Char3"/>
          <w:rFonts w:hint="cs"/>
          <w:rtl/>
        </w:rPr>
        <w:t>«</w:t>
      </w:r>
      <w:r w:rsidRPr="00021D55">
        <w:rPr>
          <w:rStyle w:val="Char3"/>
          <w:rFonts w:hint="cs"/>
          <w:rtl/>
        </w:rPr>
        <w:t xml:space="preserve">عن </w:t>
      </w:r>
      <w:r w:rsidR="00021D55" w:rsidRPr="00021D55">
        <w:rPr>
          <w:rStyle w:val="Char3"/>
          <w:rFonts w:hint="cs"/>
          <w:rtl/>
        </w:rPr>
        <w:t>ا</w:t>
      </w:r>
      <w:r w:rsidR="00021D55" w:rsidRPr="00021D55">
        <w:rPr>
          <w:rStyle w:val="Char3"/>
          <w:rFonts w:hint="eastAsia"/>
          <w:rtl/>
        </w:rPr>
        <w:t>لضَّحَّاكُ</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قَيْسٍ</w:t>
      </w:r>
      <w:r w:rsidR="00726BE0">
        <w:rPr>
          <w:rStyle w:val="Char3"/>
          <w:rtl/>
        </w:rPr>
        <w:t>:</w:t>
      </w:r>
      <w:r w:rsidR="00021D55" w:rsidRPr="00021D55">
        <w:rPr>
          <w:rStyle w:val="Char3"/>
          <w:rtl/>
        </w:rPr>
        <w:t xml:space="preserve"> </w:t>
      </w:r>
      <w:r w:rsidR="00021D55" w:rsidRPr="00021D55">
        <w:rPr>
          <w:rStyle w:val="Char3"/>
          <w:rFonts w:hint="eastAsia"/>
          <w:rtl/>
        </w:rPr>
        <w:t>أَنَّ</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قَضَى</w:t>
      </w:r>
      <w:r w:rsidR="00021D55" w:rsidRPr="00021D55">
        <w:rPr>
          <w:rStyle w:val="Char3"/>
          <w:rtl/>
        </w:rPr>
        <w:t xml:space="preserve"> </w:t>
      </w:r>
      <w:r w:rsidR="00021D55" w:rsidRPr="00021D55">
        <w:rPr>
          <w:rStyle w:val="Char3"/>
          <w:rFonts w:hint="eastAsia"/>
          <w:rtl/>
        </w:rPr>
        <w:t>فِى</w:t>
      </w:r>
      <w:r w:rsidR="00021D55" w:rsidRPr="00021D55">
        <w:rPr>
          <w:rStyle w:val="Char3"/>
          <w:rtl/>
        </w:rPr>
        <w:t xml:space="preserve"> </w:t>
      </w:r>
      <w:r w:rsidR="00021D55" w:rsidRPr="00021D55">
        <w:rPr>
          <w:rStyle w:val="Char3"/>
          <w:rFonts w:hint="eastAsia"/>
          <w:rtl/>
        </w:rPr>
        <w:t>أَهْلِ</w:t>
      </w:r>
      <w:r w:rsidR="00021D55" w:rsidRPr="00021D55">
        <w:rPr>
          <w:rStyle w:val="Char3"/>
          <w:rtl/>
        </w:rPr>
        <w:t xml:space="preserve"> </w:t>
      </w:r>
      <w:r w:rsidR="00021D55" w:rsidRPr="00021D55">
        <w:rPr>
          <w:rStyle w:val="Char3"/>
          <w:rFonts w:hint="eastAsia"/>
          <w:rtl/>
        </w:rPr>
        <w:t>طَاعُونِ</w:t>
      </w:r>
      <w:r w:rsidR="00021D55" w:rsidRPr="00021D55">
        <w:rPr>
          <w:rStyle w:val="Char3"/>
          <w:rtl/>
        </w:rPr>
        <w:t xml:space="preserve"> </w:t>
      </w:r>
      <w:r w:rsidR="00021D55" w:rsidRPr="00021D55">
        <w:rPr>
          <w:rStyle w:val="Char3"/>
          <w:rFonts w:hint="eastAsia"/>
          <w:rtl/>
        </w:rPr>
        <w:t>عَمَوَاسَ</w:t>
      </w:r>
      <w:r w:rsidR="00021D55" w:rsidRPr="00021D55">
        <w:rPr>
          <w:rStyle w:val="Char3"/>
          <w:rtl/>
        </w:rPr>
        <w:t xml:space="preserve"> </w:t>
      </w:r>
      <w:r w:rsidR="00021D55" w:rsidRPr="00021D55">
        <w:rPr>
          <w:rStyle w:val="Char3"/>
          <w:rFonts w:hint="eastAsia"/>
          <w:rtl/>
        </w:rPr>
        <w:t>أَنَّهُمْ</w:t>
      </w:r>
      <w:r w:rsidR="00021D55" w:rsidRPr="00021D55">
        <w:rPr>
          <w:rStyle w:val="Char3"/>
          <w:rtl/>
        </w:rPr>
        <w:t xml:space="preserve"> </w:t>
      </w:r>
      <w:r w:rsidR="00021D55" w:rsidRPr="00021D55">
        <w:rPr>
          <w:rStyle w:val="Char3"/>
          <w:rFonts w:hint="eastAsia"/>
          <w:rtl/>
        </w:rPr>
        <w:t>كَانُوا</w:t>
      </w:r>
      <w:r w:rsidR="00021D55" w:rsidRPr="00021D55">
        <w:rPr>
          <w:rStyle w:val="Char3"/>
          <w:rtl/>
        </w:rPr>
        <w:t xml:space="preserve"> </w:t>
      </w:r>
      <w:r w:rsidR="00021D55" w:rsidRPr="00021D55">
        <w:rPr>
          <w:rStyle w:val="Char3"/>
          <w:rFonts w:hint="eastAsia"/>
          <w:rtl/>
        </w:rPr>
        <w:t>إِذَا</w:t>
      </w:r>
      <w:r w:rsidR="00021D55" w:rsidRPr="00021D55">
        <w:rPr>
          <w:rStyle w:val="Char3"/>
          <w:rtl/>
        </w:rPr>
        <w:t xml:space="preserve"> </w:t>
      </w:r>
      <w:r w:rsidR="00021D55" w:rsidRPr="00021D55">
        <w:rPr>
          <w:rStyle w:val="Char3"/>
          <w:rFonts w:hint="eastAsia"/>
          <w:rtl/>
        </w:rPr>
        <w:t>كَانُوا</w:t>
      </w:r>
      <w:r w:rsidR="00021D55" w:rsidRPr="00021D55">
        <w:rPr>
          <w:rStyle w:val="Char3"/>
          <w:rtl/>
        </w:rPr>
        <w:t xml:space="preserve"> </w:t>
      </w:r>
      <w:r w:rsidR="00021D55" w:rsidRPr="00021D55">
        <w:rPr>
          <w:rStyle w:val="Char3"/>
          <w:rFonts w:hint="eastAsia"/>
          <w:rtl/>
        </w:rPr>
        <w:t>مِنْ</w:t>
      </w:r>
      <w:r w:rsidR="00021D55" w:rsidRPr="00021D55">
        <w:rPr>
          <w:rStyle w:val="Char3"/>
          <w:rtl/>
        </w:rPr>
        <w:t xml:space="preserve"> </w:t>
      </w:r>
      <w:r w:rsidR="00021D55" w:rsidRPr="00021D55">
        <w:rPr>
          <w:rStyle w:val="Char3"/>
          <w:rFonts w:hint="eastAsia"/>
          <w:rtl/>
        </w:rPr>
        <w:t>قِبَلِ</w:t>
      </w:r>
      <w:r w:rsidR="00021D55" w:rsidRPr="00021D55">
        <w:rPr>
          <w:rStyle w:val="Char3"/>
          <w:rtl/>
        </w:rPr>
        <w:t xml:space="preserve"> </w:t>
      </w:r>
      <w:r w:rsidR="00021D55" w:rsidRPr="00021D55">
        <w:rPr>
          <w:rStyle w:val="Char3"/>
          <w:rFonts w:hint="eastAsia"/>
          <w:rtl/>
        </w:rPr>
        <w:t>الأَبِ</w:t>
      </w:r>
      <w:r w:rsidR="00021D55" w:rsidRPr="00021D55">
        <w:rPr>
          <w:rStyle w:val="Char3"/>
          <w:rtl/>
        </w:rPr>
        <w:t xml:space="preserve"> </w:t>
      </w:r>
      <w:r w:rsidR="00021D55" w:rsidRPr="00021D55">
        <w:rPr>
          <w:rStyle w:val="Char3"/>
          <w:rFonts w:hint="eastAsia"/>
          <w:rtl/>
        </w:rPr>
        <w:t>سَوَاءً</w:t>
      </w:r>
      <w:r w:rsidR="00021D55" w:rsidRPr="00021D55">
        <w:rPr>
          <w:rStyle w:val="Char3"/>
          <w:rtl/>
        </w:rPr>
        <w:t xml:space="preserve"> </w:t>
      </w:r>
      <w:r w:rsidR="00021D55" w:rsidRPr="00021D55">
        <w:rPr>
          <w:rStyle w:val="Char3"/>
          <w:rFonts w:hint="eastAsia"/>
          <w:rtl/>
        </w:rPr>
        <w:t>فَبَنُو</w:t>
      </w:r>
      <w:r w:rsidR="00021D55" w:rsidRPr="00021D55">
        <w:rPr>
          <w:rStyle w:val="Char3"/>
          <w:rtl/>
        </w:rPr>
        <w:t xml:space="preserve"> </w:t>
      </w:r>
      <w:r w:rsidR="00021D55" w:rsidRPr="00021D55">
        <w:rPr>
          <w:rStyle w:val="Char3"/>
          <w:rFonts w:hint="eastAsia"/>
          <w:rtl/>
        </w:rPr>
        <w:t>الأُمِّ</w:t>
      </w:r>
      <w:r w:rsidR="00021D55" w:rsidRPr="00021D55">
        <w:rPr>
          <w:rStyle w:val="Char3"/>
          <w:rtl/>
        </w:rPr>
        <w:t xml:space="preserve"> </w:t>
      </w:r>
      <w:r w:rsidR="00021D55" w:rsidRPr="00021D55">
        <w:rPr>
          <w:rStyle w:val="Char3"/>
          <w:rFonts w:hint="eastAsia"/>
          <w:rtl/>
        </w:rPr>
        <w:t>أَحَقُّ</w:t>
      </w:r>
      <w:r w:rsidR="00726BE0">
        <w:rPr>
          <w:rStyle w:val="Char3"/>
          <w:rtl/>
        </w:rPr>
        <w:t>،</w:t>
      </w:r>
      <w:r w:rsidR="00021D55" w:rsidRPr="00021D55">
        <w:rPr>
          <w:rStyle w:val="Char3"/>
          <w:rtl/>
        </w:rPr>
        <w:t xml:space="preserve"> </w:t>
      </w:r>
      <w:r w:rsidR="00021D55" w:rsidRPr="00021D55">
        <w:rPr>
          <w:rStyle w:val="Char3"/>
          <w:rFonts w:hint="eastAsia"/>
          <w:rtl/>
        </w:rPr>
        <w:t>وَإِذَا</w:t>
      </w:r>
      <w:r w:rsidR="00021D55" w:rsidRPr="00021D55">
        <w:rPr>
          <w:rStyle w:val="Char3"/>
          <w:rtl/>
        </w:rPr>
        <w:t xml:space="preserve"> </w:t>
      </w:r>
      <w:r w:rsidR="00021D55" w:rsidRPr="00021D55">
        <w:rPr>
          <w:rStyle w:val="Char3"/>
          <w:rFonts w:hint="eastAsia"/>
          <w:rtl/>
        </w:rPr>
        <w:t>كَانَ</w:t>
      </w:r>
      <w:r w:rsidR="00021D55" w:rsidRPr="00021D55">
        <w:rPr>
          <w:rStyle w:val="Char3"/>
          <w:rtl/>
        </w:rPr>
        <w:t xml:space="preserve"> </w:t>
      </w:r>
      <w:r w:rsidR="00021D55" w:rsidRPr="00021D55">
        <w:rPr>
          <w:rStyle w:val="Char3"/>
          <w:rFonts w:hint="eastAsia"/>
          <w:rtl/>
        </w:rPr>
        <w:t>بَعْضُهُمْ</w:t>
      </w:r>
      <w:r w:rsidR="00021D55" w:rsidRPr="00021D55">
        <w:rPr>
          <w:rStyle w:val="Char3"/>
          <w:rtl/>
        </w:rPr>
        <w:t xml:space="preserve"> </w:t>
      </w:r>
      <w:r w:rsidR="00021D55" w:rsidRPr="00021D55">
        <w:rPr>
          <w:rStyle w:val="Char3"/>
          <w:rFonts w:hint="eastAsia"/>
          <w:rtl/>
        </w:rPr>
        <w:t>أَقْرَبَ</w:t>
      </w:r>
      <w:r w:rsidR="00021D55" w:rsidRPr="00021D55">
        <w:rPr>
          <w:rStyle w:val="Char3"/>
          <w:rtl/>
        </w:rPr>
        <w:t xml:space="preserve"> </w:t>
      </w:r>
      <w:r w:rsidR="00021D55" w:rsidRPr="00021D55">
        <w:rPr>
          <w:rStyle w:val="Char3"/>
          <w:rFonts w:hint="eastAsia"/>
          <w:rtl/>
        </w:rPr>
        <w:t>مِنْ</w:t>
      </w:r>
      <w:r w:rsidR="00021D55" w:rsidRPr="00021D55">
        <w:rPr>
          <w:rStyle w:val="Char3"/>
          <w:rtl/>
        </w:rPr>
        <w:t xml:space="preserve"> </w:t>
      </w:r>
      <w:r w:rsidR="00021D55" w:rsidRPr="00021D55">
        <w:rPr>
          <w:rStyle w:val="Char3"/>
          <w:rFonts w:hint="eastAsia"/>
          <w:rtl/>
        </w:rPr>
        <w:t>بَعْضٍ</w:t>
      </w:r>
      <w:r w:rsidR="00021D55" w:rsidRPr="00021D55">
        <w:rPr>
          <w:rStyle w:val="Char3"/>
          <w:rtl/>
        </w:rPr>
        <w:t xml:space="preserve"> </w:t>
      </w:r>
      <w:r w:rsidR="00021D55" w:rsidRPr="00021D55">
        <w:rPr>
          <w:rStyle w:val="Char3"/>
          <w:rFonts w:hint="eastAsia"/>
          <w:rtl/>
        </w:rPr>
        <w:t>بِأَبٍ</w:t>
      </w:r>
      <w:r w:rsidR="00021D55" w:rsidRPr="00021D55">
        <w:rPr>
          <w:rStyle w:val="Char3"/>
          <w:rtl/>
        </w:rPr>
        <w:t xml:space="preserve"> </w:t>
      </w:r>
      <w:r w:rsidR="00021D55" w:rsidRPr="00021D55">
        <w:rPr>
          <w:rStyle w:val="Char3"/>
          <w:rFonts w:hint="eastAsia"/>
          <w:rtl/>
        </w:rPr>
        <w:t>فَهُمْ</w:t>
      </w:r>
      <w:r w:rsidR="00021D55" w:rsidRPr="00021D55">
        <w:rPr>
          <w:rStyle w:val="Char3"/>
          <w:rtl/>
        </w:rPr>
        <w:t xml:space="preserve"> </w:t>
      </w:r>
      <w:r w:rsidR="00021D55" w:rsidRPr="00021D55">
        <w:rPr>
          <w:rStyle w:val="Char3"/>
          <w:rFonts w:hint="eastAsia"/>
          <w:rtl/>
        </w:rPr>
        <w:t>أَحَقُّ</w:t>
      </w:r>
      <w:r w:rsidR="00021D55" w:rsidRPr="00021D55">
        <w:rPr>
          <w:rStyle w:val="Char3"/>
          <w:rtl/>
        </w:rPr>
        <w:t xml:space="preserve"> </w:t>
      </w:r>
      <w:r w:rsidR="00021D55" w:rsidRPr="00021D55">
        <w:rPr>
          <w:rStyle w:val="Char3"/>
          <w:rFonts w:hint="eastAsia"/>
          <w:rtl/>
        </w:rPr>
        <w:t>بِالْمَالِ</w:t>
      </w:r>
      <w:r w:rsidR="00021D55" w:rsidRPr="00B5619D">
        <w:rPr>
          <w:rStyle w:val="Char3"/>
          <w:rFonts w:hint="cs"/>
          <w:rtl/>
        </w:rPr>
        <w:t>»</w:t>
      </w:r>
      <w:r w:rsidRPr="00085A97">
        <w:rPr>
          <w:rStyle w:val="Char4"/>
          <w:vertAlign w:val="superscript"/>
          <w:rtl/>
        </w:rPr>
        <w:footnoteReference w:id="1455"/>
      </w:r>
      <w:r w:rsidRPr="00077934">
        <w:rPr>
          <w:rStyle w:val="Char4"/>
          <w:rFonts w:hint="cs"/>
          <w:rtl/>
        </w:rPr>
        <w:t>.</w:t>
      </w:r>
    </w:p>
    <w:p w:rsidR="008070C7" w:rsidRPr="00077934" w:rsidRDefault="008070C7" w:rsidP="00021D55">
      <w:pPr>
        <w:ind w:firstLine="284"/>
        <w:jc w:val="both"/>
        <w:rPr>
          <w:rStyle w:val="Char4"/>
          <w:rtl/>
        </w:rPr>
      </w:pPr>
      <w:r w:rsidRPr="00077934">
        <w:rPr>
          <w:rStyle w:val="Char4"/>
          <w:rFonts w:hint="cs"/>
          <w:rtl/>
        </w:rPr>
        <w:t xml:space="preserve"> </w:t>
      </w:r>
      <w:r w:rsidRPr="00021D55">
        <w:rPr>
          <w:rStyle w:val="Char1"/>
          <w:rFonts w:hint="cs"/>
          <w:rtl/>
        </w:rPr>
        <w:t>الدارمي</w:t>
      </w:r>
      <w:r w:rsidRPr="00077934">
        <w:rPr>
          <w:rStyle w:val="Char4"/>
          <w:rFonts w:hint="cs"/>
          <w:rtl/>
        </w:rPr>
        <w:t xml:space="preserve"> </w:t>
      </w:r>
      <w:r w:rsidR="00021D55" w:rsidRPr="00B5619D">
        <w:rPr>
          <w:rStyle w:val="Char3"/>
          <w:rFonts w:hint="cs"/>
          <w:rtl/>
        </w:rPr>
        <w:t>«</w:t>
      </w:r>
      <w:r w:rsidRPr="00021D55">
        <w:rPr>
          <w:rStyle w:val="Char3"/>
          <w:rFonts w:hint="cs"/>
          <w:rtl/>
        </w:rPr>
        <w:t xml:space="preserve">عن </w:t>
      </w:r>
      <w:r w:rsidR="00021D55" w:rsidRPr="00021D55">
        <w:rPr>
          <w:rStyle w:val="Char3"/>
          <w:rFonts w:hint="eastAsia"/>
          <w:rtl/>
        </w:rPr>
        <w:t>سُلَيْمَانَ</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يَسَارٍ</w:t>
      </w:r>
      <w:r w:rsidR="00021D55" w:rsidRPr="00021D55">
        <w:rPr>
          <w:rStyle w:val="Char3"/>
          <w:rtl/>
        </w:rPr>
        <w:t xml:space="preserve"> </w:t>
      </w:r>
      <w:r w:rsidR="00021D55" w:rsidRPr="00021D55">
        <w:rPr>
          <w:rStyle w:val="Char3"/>
          <w:rFonts w:hint="eastAsia"/>
          <w:rtl/>
        </w:rPr>
        <w:t>أَخْبَرَهَ</w:t>
      </w:r>
      <w:r w:rsidR="00021D55" w:rsidRPr="00021D55">
        <w:rPr>
          <w:rStyle w:val="Char3"/>
          <w:rtl/>
        </w:rPr>
        <w:t xml:space="preserve"> </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مُحَمَّدِ</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الأَشْعَثِ</w:t>
      </w:r>
      <w:r w:rsidR="00726BE0">
        <w:rPr>
          <w:rStyle w:val="Char3"/>
          <w:rtl/>
        </w:rPr>
        <w:t>:</w:t>
      </w:r>
      <w:r w:rsidR="00021D55" w:rsidRPr="00021D55">
        <w:rPr>
          <w:rStyle w:val="Char3"/>
          <w:rtl/>
        </w:rPr>
        <w:t xml:space="preserve"> </w:t>
      </w:r>
      <w:r w:rsidR="00021D55" w:rsidRPr="00021D55">
        <w:rPr>
          <w:rStyle w:val="Char3"/>
          <w:rFonts w:hint="eastAsia"/>
          <w:rtl/>
        </w:rPr>
        <w:t>أَنَّ</w:t>
      </w:r>
      <w:r w:rsidR="00021D55" w:rsidRPr="00021D55">
        <w:rPr>
          <w:rStyle w:val="Char3"/>
          <w:rtl/>
        </w:rPr>
        <w:t xml:space="preserve"> </w:t>
      </w:r>
      <w:r w:rsidR="00021D55" w:rsidRPr="00021D55">
        <w:rPr>
          <w:rStyle w:val="Char3"/>
          <w:rFonts w:hint="eastAsia"/>
          <w:rtl/>
        </w:rPr>
        <w:t>عَمَّةً</w:t>
      </w:r>
      <w:r w:rsidR="00021D55" w:rsidRPr="00021D55">
        <w:rPr>
          <w:rStyle w:val="Char3"/>
          <w:rtl/>
        </w:rPr>
        <w:t xml:space="preserve"> </w:t>
      </w:r>
      <w:r w:rsidR="00021D55" w:rsidRPr="00021D55">
        <w:rPr>
          <w:rStyle w:val="Char3"/>
          <w:rFonts w:hint="eastAsia"/>
          <w:rtl/>
        </w:rPr>
        <w:t>لَهُ</w:t>
      </w:r>
      <w:r w:rsidR="00021D55" w:rsidRPr="00021D55">
        <w:rPr>
          <w:rStyle w:val="Char3"/>
          <w:rtl/>
        </w:rPr>
        <w:t xml:space="preserve"> </w:t>
      </w:r>
      <w:r w:rsidR="00021D55" w:rsidRPr="00021D55">
        <w:rPr>
          <w:rStyle w:val="Char3"/>
          <w:rFonts w:hint="eastAsia"/>
          <w:rtl/>
        </w:rPr>
        <w:t>تُوُفِّيَتْ</w:t>
      </w:r>
      <w:r w:rsidR="00021D55" w:rsidRPr="00021D55">
        <w:rPr>
          <w:rStyle w:val="Char3"/>
          <w:rtl/>
        </w:rPr>
        <w:t xml:space="preserve"> </w:t>
      </w:r>
      <w:r w:rsidR="00021D55" w:rsidRPr="00021D55">
        <w:rPr>
          <w:rStyle w:val="Char3"/>
          <w:rFonts w:hint="eastAsia"/>
          <w:rtl/>
        </w:rPr>
        <w:t>يَهُوَدِيَّةً</w:t>
      </w:r>
      <w:r w:rsidR="00021D55" w:rsidRPr="00021D55">
        <w:rPr>
          <w:rStyle w:val="Char3"/>
          <w:rtl/>
        </w:rPr>
        <w:t xml:space="preserve"> </w:t>
      </w:r>
      <w:r w:rsidR="00021D55" w:rsidRPr="00021D55">
        <w:rPr>
          <w:rStyle w:val="Char3"/>
          <w:rFonts w:hint="eastAsia"/>
          <w:rtl/>
        </w:rPr>
        <w:t>بِالْيَمَنِ</w:t>
      </w:r>
      <w:r w:rsidR="00726BE0">
        <w:rPr>
          <w:rStyle w:val="Char3"/>
          <w:rtl/>
        </w:rPr>
        <w:t>،</w:t>
      </w:r>
      <w:r w:rsidR="00021D55" w:rsidRPr="00021D55">
        <w:rPr>
          <w:rStyle w:val="Char3"/>
          <w:rtl/>
        </w:rPr>
        <w:t xml:space="preserve"> </w:t>
      </w:r>
      <w:r w:rsidR="00021D55" w:rsidRPr="00021D55">
        <w:rPr>
          <w:rStyle w:val="Char3"/>
          <w:rFonts w:hint="eastAsia"/>
          <w:rtl/>
        </w:rPr>
        <w:t>فَذَكَرَ</w:t>
      </w:r>
      <w:r w:rsidR="00021D55" w:rsidRPr="00021D55">
        <w:rPr>
          <w:rStyle w:val="Char3"/>
          <w:rtl/>
        </w:rPr>
        <w:t xml:space="preserve"> </w:t>
      </w:r>
      <w:r w:rsidR="00021D55" w:rsidRPr="00021D55">
        <w:rPr>
          <w:rStyle w:val="Char3"/>
          <w:rFonts w:hint="eastAsia"/>
          <w:rtl/>
        </w:rPr>
        <w:t>ذَلِكَ</w:t>
      </w:r>
      <w:r w:rsidR="00021D55" w:rsidRPr="00021D55">
        <w:rPr>
          <w:rStyle w:val="Char3"/>
          <w:rtl/>
        </w:rPr>
        <w:t xml:space="preserve"> </w:t>
      </w:r>
      <w:r w:rsidR="00021D55" w:rsidRPr="00021D55">
        <w:rPr>
          <w:rStyle w:val="Char3"/>
          <w:rFonts w:hint="eastAsia"/>
          <w:rtl/>
        </w:rPr>
        <w:t>لِعُمَرَ</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الْخَطَّابِ</w:t>
      </w:r>
      <w:r w:rsidR="00021D55" w:rsidRPr="00021D55">
        <w:rPr>
          <w:rStyle w:val="Char3"/>
          <w:rtl/>
        </w:rPr>
        <w:t xml:space="preserve"> </w:t>
      </w:r>
      <w:r w:rsidR="00021D55" w:rsidRPr="00021D55">
        <w:rPr>
          <w:rStyle w:val="Char3"/>
          <w:rFonts w:hint="eastAsia"/>
          <w:rtl/>
        </w:rPr>
        <w:t>فَقَالَ</w:t>
      </w:r>
      <w:r w:rsidR="00726BE0">
        <w:rPr>
          <w:rStyle w:val="Char3"/>
          <w:rtl/>
        </w:rPr>
        <w:t>:</w:t>
      </w:r>
      <w:r w:rsidR="00021D55" w:rsidRPr="00021D55">
        <w:rPr>
          <w:rStyle w:val="Char3"/>
          <w:rtl/>
        </w:rPr>
        <w:t xml:space="preserve"> </w:t>
      </w:r>
      <w:r w:rsidR="00021D55" w:rsidRPr="00021D55">
        <w:rPr>
          <w:rStyle w:val="Char3"/>
          <w:rFonts w:hint="eastAsia"/>
          <w:rtl/>
        </w:rPr>
        <w:t>يَرِثُهَا</w:t>
      </w:r>
      <w:r w:rsidR="00021D55" w:rsidRPr="00021D55">
        <w:rPr>
          <w:rStyle w:val="Char3"/>
          <w:rtl/>
        </w:rPr>
        <w:t xml:space="preserve"> </w:t>
      </w:r>
      <w:r w:rsidR="00021D55" w:rsidRPr="00021D55">
        <w:rPr>
          <w:rStyle w:val="Char3"/>
          <w:rFonts w:hint="eastAsia"/>
          <w:rtl/>
        </w:rPr>
        <w:t>أَقْرَبُ</w:t>
      </w:r>
      <w:r w:rsidR="00021D55" w:rsidRPr="00021D55">
        <w:rPr>
          <w:rStyle w:val="Char3"/>
          <w:rtl/>
        </w:rPr>
        <w:t xml:space="preserve"> </w:t>
      </w:r>
      <w:r w:rsidR="00021D55" w:rsidRPr="00021D55">
        <w:rPr>
          <w:rStyle w:val="Char3"/>
          <w:rFonts w:hint="eastAsia"/>
          <w:rtl/>
        </w:rPr>
        <w:t>النَّاسِ</w:t>
      </w:r>
      <w:r w:rsidR="00021D55" w:rsidRPr="00021D55">
        <w:rPr>
          <w:rStyle w:val="Char3"/>
          <w:rtl/>
        </w:rPr>
        <w:t xml:space="preserve"> </w:t>
      </w:r>
      <w:r w:rsidR="00021D55" w:rsidRPr="00021D55">
        <w:rPr>
          <w:rStyle w:val="Char3"/>
          <w:rFonts w:hint="eastAsia"/>
          <w:rtl/>
        </w:rPr>
        <w:t>مِنْهَا</w:t>
      </w:r>
      <w:r w:rsidR="00021D55" w:rsidRPr="00021D55">
        <w:rPr>
          <w:rStyle w:val="Char3"/>
          <w:rtl/>
        </w:rPr>
        <w:t xml:space="preserve"> </w:t>
      </w:r>
      <w:r w:rsidR="00021D55" w:rsidRPr="00021D55">
        <w:rPr>
          <w:rStyle w:val="Char3"/>
          <w:rFonts w:hint="eastAsia"/>
          <w:rtl/>
        </w:rPr>
        <w:t>مِنْ</w:t>
      </w:r>
      <w:r w:rsidR="00021D55" w:rsidRPr="00021D55">
        <w:rPr>
          <w:rStyle w:val="Char3"/>
          <w:rtl/>
        </w:rPr>
        <w:t xml:space="preserve"> </w:t>
      </w:r>
      <w:r w:rsidR="00021D55" w:rsidRPr="00021D55">
        <w:rPr>
          <w:rStyle w:val="Char3"/>
          <w:rFonts w:hint="eastAsia"/>
          <w:rtl/>
        </w:rPr>
        <w:t>أَهْلِ</w:t>
      </w:r>
      <w:r w:rsidR="00021D55" w:rsidRPr="00021D55">
        <w:rPr>
          <w:rStyle w:val="Char3"/>
          <w:rtl/>
        </w:rPr>
        <w:t xml:space="preserve"> </w:t>
      </w:r>
      <w:r w:rsidR="00021D55" w:rsidRPr="00021D55">
        <w:rPr>
          <w:rStyle w:val="Char3"/>
          <w:rFonts w:hint="eastAsia"/>
          <w:rtl/>
        </w:rPr>
        <w:t>دِينِهَا</w:t>
      </w:r>
      <w:r w:rsidR="00021D55" w:rsidRPr="00B5619D">
        <w:rPr>
          <w:rStyle w:val="Char3"/>
          <w:rFonts w:hint="cs"/>
          <w:rtl/>
        </w:rPr>
        <w:t>»</w:t>
      </w:r>
      <w:r w:rsidRPr="00085A97">
        <w:rPr>
          <w:rStyle w:val="Char4"/>
          <w:vertAlign w:val="superscript"/>
          <w:rtl/>
        </w:rPr>
        <w:footnoteReference w:id="1456"/>
      </w:r>
      <w:r w:rsidRPr="00077934">
        <w:rPr>
          <w:rStyle w:val="Char4"/>
          <w:rFonts w:hint="cs"/>
          <w:rtl/>
        </w:rPr>
        <w:t>.</w:t>
      </w:r>
    </w:p>
    <w:p w:rsidR="008070C7" w:rsidRPr="00077934" w:rsidRDefault="008070C7" w:rsidP="00021D55">
      <w:pPr>
        <w:ind w:firstLine="284"/>
        <w:jc w:val="both"/>
        <w:rPr>
          <w:rStyle w:val="Char4"/>
          <w:rtl/>
        </w:rPr>
      </w:pPr>
      <w:r w:rsidRPr="00F272E8">
        <w:rPr>
          <w:rStyle w:val="Char1"/>
          <w:rFonts w:hint="cs"/>
          <w:rtl/>
        </w:rPr>
        <w:t>الدارمي</w:t>
      </w:r>
      <w:r w:rsidRPr="00077934">
        <w:rPr>
          <w:rStyle w:val="Char4"/>
          <w:rFonts w:hint="cs"/>
          <w:rtl/>
        </w:rPr>
        <w:t xml:space="preserve"> </w:t>
      </w:r>
      <w:r w:rsidR="00021D55" w:rsidRPr="00B5619D">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إِبْرَاهِيمَ</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الْخَطَّابِ</w:t>
      </w:r>
      <w:r w:rsidR="00726BE0">
        <w:rPr>
          <w:rStyle w:val="Char3"/>
          <w:rtl/>
        </w:rPr>
        <w:t>:</w:t>
      </w:r>
      <w:r w:rsidR="00021D55" w:rsidRPr="00021D55">
        <w:rPr>
          <w:rStyle w:val="Char3"/>
          <w:rtl/>
        </w:rPr>
        <w:t xml:space="preserve"> </w:t>
      </w:r>
      <w:r w:rsidR="00021D55" w:rsidRPr="00021D55">
        <w:rPr>
          <w:rStyle w:val="Char3"/>
          <w:rFonts w:hint="eastAsia"/>
          <w:rtl/>
        </w:rPr>
        <w:t>أَهْلُ</w:t>
      </w:r>
      <w:r w:rsidR="00021D55" w:rsidRPr="00021D55">
        <w:rPr>
          <w:rStyle w:val="Char3"/>
          <w:rtl/>
        </w:rPr>
        <w:t xml:space="preserve"> </w:t>
      </w:r>
      <w:r w:rsidR="00021D55" w:rsidRPr="00021D55">
        <w:rPr>
          <w:rStyle w:val="Char3"/>
          <w:rFonts w:hint="eastAsia"/>
          <w:rtl/>
        </w:rPr>
        <w:t>الشِّرْكِ</w:t>
      </w:r>
      <w:r w:rsidR="00021D55" w:rsidRPr="00021D55">
        <w:rPr>
          <w:rStyle w:val="Char3"/>
          <w:rtl/>
        </w:rPr>
        <w:t xml:space="preserve"> </w:t>
      </w:r>
      <w:r w:rsidR="00021D55" w:rsidRPr="00021D55">
        <w:rPr>
          <w:rStyle w:val="Char3"/>
          <w:rFonts w:hint="eastAsia"/>
          <w:rtl/>
        </w:rPr>
        <w:t>لاَ</w:t>
      </w:r>
      <w:r w:rsidR="00021D55" w:rsidRPr="00021D55">
        <w:rPr>
          <w:rStyle w:val="Char3"/>
          <w:rtl/>
        </w:rPr>
        <w:t xml:space="preserve"> </w:t>
      </w:r>
      <w:r w:rsidR="00021D55" w:rsidRPr="00021D55">
        <w:rPr>
          <w:rStyle w:val="Char3"/>
          <w:rFonts w:hint="eastAsia"/>
          <w:rtl/>
        </w:rPr>
        <w:t>نَرِثُهُمْ</w:t>
      </w:r>
      <w:r w:rsidR="00021D55" w:rsidRPr="00021D55">
        <w:rPr>
          <w:rStyle w:val="Char3"/>
          <w:rtl/>
        </w:rPr>
        <w:t xml:space="preserve"> </w:t>
      </w:r>
      <w:r w:rsidR="00021D55" w:rsidRPr="00021D55">
        <w:rPr>
          <w:rStyle w:val="Char3"/>
          <w:rFonts w:hint="eastAsia"/>
          <w:rtl/>
        </w:rPr>
        <w:t>وَلاَ</w:t>
      </w:r>
      <w:r w:rsidR="00021D55" w:rsidRPr="00021D55">
        <w:rPr>
          <w:rStyle w:val="Char3"/>
          <w:rtl/>
        </w:rPr>
        <w:t xml:space="preserve"> </w:t>
      </w:r>
      <w:r w:rsidR="00021D55" w:rsidRPr="00021D55">
        <w:rPr>
          <w:rStyle w:val="Char3"/>
          <w:rFonts w:hint="eastAsia"/>
          <w:rtl/>
        </w:rPr>
        <w:t>يَرِثُونَا</w:t>
      </w:r>
      <w:r w:rsidR="00021D55" w:rsidRPr="00B5619D">
        <w:rPr>
          <w:rStyle w:val="Char3"/>
          <w:rFonts w:hint="cs"/>
          <w:rtl/>
        </w:rPr>
        <w:t>»</w:t>
      </w:r>
      <w:r w:rsidRPr="00085A97">
        <w:rPr>
          <w:rStyle w:val="Char4"/>
          <w:vertAlign w:val="superscript"/>
          <w:rtl/>
        </w:rPr>
        <w:footnoteReference w:id="1457"/>
      </w:r>
      <w:r w:rsidRPr="00077934">
        <w:rPr>
          <w:rStyle w:val="Char4"/>
          <w:rFonts w:hint="cs"/>
          <w:rtl/>
        </w:rPr>
        <w:t>.</w:t>
      </w:r>
    </w:p>
    <w:p w:rsidR="008070C7" w:rsidRPr="00077934" w:rsidRDefault="008070C7" w:rsidP="00021D55">
      <w:pPr>
        <w:ind w:firstLine="284"/>
        <w:jc w:val="both"/>
        <w:rPr>
          <w:rStyle w:val="Char4"/>
          <w:rtl/>
        </w:rPr>
      </w:pPr>
      <w:r w:rsidRPr="00F272E8">
        <w:rPr>
          <w:rStyle w:val="Char1"/>
          <w:rFonts w:hint="cs"/>
          <w:rtl/>
        </w:rPr>
        <w:t>الدارمي</w:t>
      </w:r>
      <w:r w:rsidRPr="00077934">
        <w:rPr>
          <w:rStyle w:val="Char4"/>
          <w:rFonts w:hint="cs"/>
          <w:rtl/>
        </w:rPr>
        <w:t xml:space="preserve"> </w:t>
      </w:r>
      <w:r w:rsidR="00021D55" w:rsidRPr="00363232">
        <w:rPr>
          <w:rStyle w:val="Char3"/>
          <w:rFonts w:hint="cs"/>
          <w:rtl/>
        </w:rPr>
        <w:t>«</w:t>
      </w:r>
      <w:r w:rsidRPr="00363232">
        <w:rPr>
          <w:rStyle w:val="Char3"/>
          <w:rFonts w:hint="cs"/>
          <w:rtl/>
        </w:rPr>
        <w:t xml:space="preserve">عن الشعبي </w:t>
      </w:r>
      <w:r w:rsidR="00021D55" w:rsidRPr="00363232">
        <w:rPr>
          <w:rStyle w:val="Char3"/>
          <w:rFonts w:hint="cs"/>
          <w:rtl/>
        </w:rPr>
        <w:t>أ</w:t>
      </w:r>
      <w:r w:rsidRPr="00363232">
        <w:rPr>
          <w:rStyle w:val="Char3"/>
          <w:rFonts w:hint="cs"/>
          <w:rtl/>
        </w:rPr>
        <w:t xml:space="preserve">ن </w:t>
      </w:r>
      <w:r w:rsidR="00021D55" w:rsidRPr="00363232">
        <w:rPr>
          <w:rStyle w:val="Char3"/>
          <w:rFonts w:hint="cs"/>
          <w:rtl/>
        </w:rPr>
        <w:t>أ</w:t>
      </w:r>
      <w:r w:rsidRPr="00363232">
        <w:rPr>
          <w:rStyle w:val="Char3"/>
          <w:rFonts w:hint="cs"/>
          <w:rtl/>
        </w:rPr>
        <w:t xml:space="preserve">بابكرٍ وعمر قالا لا يتوارث </w:t>
      </w:r>
      <w:r w:rsidR="00021D55" w:rsidRPr="00363232">
        <w:rPr>
          <w:rStyle w:val="Char3"/>
          <w:rFonts w:hint="cs"/>
          <w:rtl/>
        </w:rPr>
        <w:t>أ</w:t>
      </w:r>
      <w:r w:rsidRPr="00363232">
        <w:rPr>
          <w:rStyle w:val="Char3"/>
          <w:rFonts w:hint="cs"/>
          <w:rtl/>
        </w:rPr>
        <w:t>هل ملتين</w:t>
      </w:r>
      <w:r w:rsidR="00021D55" w:rsidRPr="00363232">
        <w:rPr>
          <w:rStyle w:val="Char3"/>
          <w:rFonts w:hint="cs"/>
          <w:rtl/>
        </w:rPr>
        <w:t>»</w:t>
      </w:r>
      <w:r w:rsidRPr="00085A97">
        <w:rPr>
          <w:rStyle w:val="Char4"/>
          <w:vertAlign w:val="superscript"/>
          <w:rtl/>
        </w:rPr>
        <w:footnoteReference w:id="1458"/>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Pr="00021D55">
        <w:rPr>
          <w:rStyle w:val="Char3"/>
          <w:rFonts w:hint="cs"/>
          <w:rtl/>
        </w:rPr>
        <w:t xml:space="preserve">عن </w:t>
      </w:r>
      <w:r w:rsidR="00021D55" w:rsidRPr="00021D55">
        <w:rPr>
          <w:rStyle w:val="Char3"/>
          <w:rFonts w:hint="eastAsia"/>
          <w:rtl/>
        </w:rPr>
        <w:t>أَنْسُ</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سِيرِينَ</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الْخَطَّابِ</w:t>
      </w:r>
      <w:r w:rsidR="00726BE0">
        <w:rPr>
          <w:rStyle w:val="Char3"/>
          <w:rtl/>
        </w:rPr>
        <w:t>:</w:t>
      </w:r>
      <w:r w:rsidR="00021D55" w:rsidRPr="00021D55">
        <w:rPr>
          <w:rStyle w:val="Char3"/>
          <w:rtl/>
        </w:rPr>
        <w:t xml:space="preserve"> </w:t>
      </w:r>
      <w:r w:rsidR="00021D55" w:rsidRPr="00021D55">
        <w:rPr>
          <w:rStyle w:val="Char3"/>
          <w:rFonts w:hint="eastAsia"/>
          <w:rtl/>
        </w:rPr>
        <w:t>لاَ</w:t>
      </w:r>
      <w:r w:rsidR="00021D55" w:rsidRPr="00021D55">
        <w:rPr>
          <w:rStyle w:val="Char3"/>
          <w:rtl/>
        </w:rPr>
        <w:t xml:space="preserve"> </w:t>
      </w:r>
      <w:r w:rsidR="00021D55" w:rsidRPr="00021D55">
        <w:rPr>
          <w:rStyle w:val="Char3"/>
          <w:rFonts w:hint="eastAsia"/>
          <w:rtl/>
        </w:rPr>
        <w:t>يَتَوَارَثُ</w:t>
      </w:r>
      <w:r w:rsidR="00021D55" w:rsidRPr="00021D55">
        <w:rPr>
          <w:rStyle w:val="Char3"/>
          <w:rtl/>
        </w:rPr>
        <w:t xml:space="preserve"> </w:t>
      </w:r>
      <w:r w:rsidR="00021D55" w:rsidRPr="00021D55">
        <w:rPr>
          <w:rStyle w:val="Char3"/>
          <w:rFonts w:hint="eastAsia"/>
          <w:rtl/>
        </w:rPr>
        <w:t>مِلَّتَانِ</w:t>
      </w:r>
      <w:r w:rsidR="00021D55" w:rsidRPr="00021D55">
        <w:rPr>
          <w:rStyle w:val="Char3"/>
          <w:rtl/>
        </w:rPr>
        <w:t xml:space="preserve"> </w:t>
      </w:r>
      <w:r w:rsidR="00021D55" w:rsidRPr="00021D55">
        <w:rPr>
          <w:rStyle w:val="Char3"/>
          <w:rFonts w:hint="eastAsia"/>
          <w:rtl/>
        </w:rPr>
        <w:t>شَتَّى</w:t>
      </w:r>
      <w:r w:rsidR="00726BE0">
        <w:rPr>
          <w:rStyle w:val="Char3"/>
          <w:rtl/>
        </w:rPr>
        <w:t>،</w:t>
      </w:r>
      <w:r w:rsidR="00021D55" w:rsidRPr="00021D55">
        <w:rPr>
          <w:rStyle w:val="Char3"/>
          <w:rtl/>
        </w:rPr>
        <w:t xml:space="preserve"> </w:t>
      </w:r>
      <w:r w:rsidR="00021D55" w:rsidRPr="00021D55">
        <w:rPr>
          <w:rStyle w:val="Char3"/>
          <w:rFonts w:hint="eastAsia"/>
          <w:rtl/>
        </w:rPr>
        <w:t>وَلاَ</w:t>
      </w:r>
      <w:r w:rsidR="00021D55" w:rsidRPr="00021D55">
        <w:rPr>
          <w:rStyle w:val="Char3"/>
          <w:rtl/>
        </w:rPr>
        <w:t xml:space="preserve"> </w:t>
      </w:r>
      <w:r w:rsidR="00021D55" w:rsidRPr="00021D55">
        <w:rPr>
          <w:rStyle w:val="Char3"/>
          <w:rFonts w:hint="eastAsia"/>
          <w:rtl/>
        </w:rPr>
        <w:t>يَحْجُبُ</w:t>
      </w:r>
      <w:r w:rsidR="00021D55" w:rsidRPr="00021D55">
        <w:rPr>
          <w:rStyle w:val="Char3"/>
          <w:rtl/>
        </w:rPr>
        <w:t xml:space="preserve"> </w:t>
      </w:r>
      <w:r w:rsidR="00021D55" w:rsidRPr="00021D55">
        <w:rPr>
          <w:rStyle w:val="Char3"/>
          <w:rFonts w:hint="eastAsia"/>
          <w:rtl/>
        </w:rPr>
        <w:t>مَنْ</w:t>
      </w:r>
      <w:r w:rsidR="00021D55" w:rsidRPr="00021D55">
        <w:rPr>
          <w:rStyle w:val="Char3"/>
          <w:rtl/>
        </w:rPr>
        <w:t xml:space="preserve"> </w:t>
      </w:r>
      <w:r w:rsidR="00021D55" w:rsidRPr="00021D55">
        <w:rPr>
          <w:rStyle w:val="Char3"/>
          <w:rFonts w:hint="eastAsia"/>
          <w:rtl/>
        </w:rPr>
        <w:t>لاَ</w:t>
      </w:r>
      <w:r w:rsidR="00021D55" w:rsidRPr="00021D55">
        <w:rPr>
          <w:rStyle w:val="Char3"/>
          <w:rtl/>
        </w:rPr>
        <w:t xml:space="preserve"> </w:t>
      </w:r>
      <w:r w:rsidR="00021D55" w:rsidRPr="00021D55">
        <w:rPr>
          <w:rStyle w:val="Char3"/>
          <w:rFonts w:hint="eastAsia"/>
          <w:rtl/>
        </w:rPr>
        <w:t>يَرِثُ</w:t>
      </w:r>
      <w:r w:rsidR="00021D55" w:rsidRPr="00363232">
        <w:rPr>
          <w:rStyle w:val="Char3"/>
          <w:rFonts w:hint="cs"/>
          <w:rtl/>
        </w:rPr>
        <w:t>»</w:t>
      </w:r>
      <w:r w:rsidRPr="00085A97">
        <w:rPr>
          <w:rStyle w:val="Char4"/>
          <w:vertAlign w:val="superscript"/>
          <w:rtl/>
        </w:rPr>
        <w:footnoteReference w:id="1459"/>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الشَّعْبِىِّ</w:t>
      </w:r>
      <w:r w:rsidR="00021D55" w:rsidRPr="00021D55">
        <w:rPr>
          <w:rStyle w:val="Char3"/>
          <w:rtl/>
        </w:rPr>
        <w:t xml:space="preserve"> </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وَعَلِىٍّ</w:t>
      </w:r>
      <w:r w:rsidR="00021D55" w:rsidRPr="00021D55">
        <w:rPr>
          <w:rStyle w:val="Char3"/>
          <w:rtl/>
        </w:rPr>
        <w:t xml:space="preserve"> </w:t>
      </w:r>
      <w:r w:rsidR="00021D55" w:rsidRPr="00021D55">
        <w:rPr>
          <w:rStyle w:val="Char3"/>
          <w:rFonts w:hint="eastAsia"/>
          <w:rtl/>
        </w:rPr>
        <w:t>وَزَيْدٍ</w:t>
      </w:r>
      <w:r w:rsidR="00021D55" w:rsidRPr="00021D55">
        <w:rPr>
          <w:rStyle w:val="Char3"/>
          <w:rtl/>
        </w:rPr>
        <w:t xml:space="preserve"> - </w:t>
      </w:r>
      <w:r w:rsidR="00021D55" w:rsidRPr="00021D55">
        <w:rPr>
          <w:rStyle w:val="Char3"/>
          <w:rFonts w:hint="eastAsia"/>
          <w:rtl/>
        </w:rPr>
        <w:t>قَالَ</w:t>
      </w:r>
      <w:r w:rsidR="00726BE0">
        <w:rPr>
          <w:rStyle w:val="Char3"/>
          <w:rtl/>
        </w:rPr>
        <w:t>:</w:t>
      </w:r>
      <w:r w:rsidR="00021D55" w:rsidRPr="00021D55">
        <w:rPr>
          <w:rStyle w:val="Char3"/>
          <w:rtl/>
        </w:rPr>
        <w:t xml:space="preserve"> </w:t>
      </w:r>
      <w:r w:rsidR="00021D55" w:rsidRPr="00021D55">
        <w:rPr>
          <w:rStyle w:val="Char3"/>
          <w:rFonts w:hint="eastAsia"/>
          <w:rtl/>
        </w:rPr>
        <w:t>وَأَحْسَبُهُ</w:t>
      </w:r>
      <w:r w:rsidR="00021D55" w:rsidRPr="00021D55">
        <w:rPr>
          <w:rStyle w:val="Char3"/>
          <w:rtl/>
        </w:rPr>
        <w:t xml:space="preserve"> </w:t>
      </w:r>
      <w:r w:rsidR="00021D55" w:rsidRPr="00021D55">
        <w:rPr>
          <w:rStyle w:val="Char3"/>
          <w:rFonts w:hint="eastAsia"/>
          <w:rtl/>
        </w:rPr>
        <w:t>قَدْ</w:t>
      </w:r>
      <w:r w:rsidR="00021D55" w:rsidRPr="00021D55">
        <w:rPr>
          <w:rStyle w:val="Char3"/>
          <w:rtl/>
        </w:rPr>
        <w:t xml:space="preserve"> </w:t>
      </w:r>
      <w:r w:rsidR="00021D55" w:rsidRPr="00021D55">
        <w:rPr>
          <w:rStyle w:val="Char3"/>
          <w:rFonts w:hint="eastAsia"/>
          <w:rtl/>
        </w:rPr>
        <w:t>ذَكَرَ</w:t>
      </w:r>
      <w:r w:rsidR="00021D55" w:rsidRPr="00021D55">
        <w:rPr>
          <w:rStyle w:val="Char3"/>
          <w:rtl/>
        </w:rPr>
        <w:t xml:space="preserve"> </w:t>
      </w:r>
      <w:r w:rsidR="00021D55" w:rsidRPr="00021D55">
        <w:rPr>
          <w:rStyle w:val="Char3"/>
          <w:rFonts w:hint="eastAsia"/>
          <w:rtl/>
        </w:rPr>
        <w:t>عَبْدَ</w:t>
      </w:r>
      <w:r w:rsidR="00021D55" w:rsidRPr="00021D55">
        <w:rPr>
          <w:rStyle w:val="Char3"/>
          <w:rtl/>
        </w:rPr>
        <w:t xml:space="preserve"> </w:t>
      </w:r>
      <w:r w:rsidR="00021D55" w:rsidRPr="00021D55">
        <w:rPr>
          <w:rStyle w:val="Char3"/>
          <w:rFonts w:hint="eastAsia"/>
          <w:rtl/>
        </w:rPr>
        <w:t>اللَّهِ</w:t>
      </w:r>
      <w:r w:rsidR="00021D55" w:rsidRPr="00021D55">
        <w:rPr>
          <w:rStyle w:val="Char3"/>
          <w:rtl/>
        </w:rPr>
        <w:t xml:space="preserve"> </w:t>
      </w:r>
      <w:r w:rsidR="00021D55" w:rsidRPr="00021D55">
        <w:rPr>
          <w:rStyle w:val="Char3"/>
          <w:rFonts w:hint="eastAsia"/>
          <w:rtl/>
        </w:rPr>
        <w:t>أَيْضاً</w:t>
      </w:r>
      <w:r w:rsidR="00021D55" w:rsidRPr="00021D55">
        <w:rPr>
          <w:rStyle w:val="Char3"/>
          <w:rtl/>
        </w:rPr>
        <w:t xml:space="preserve"> - </w:t>
      </w:r>
      <w:r w:rsidR="00021D55" w:rsidRPr="00021D55">
        <w:rPr>
          <w:rStyle w:val="Char3"/>
          <w:rFonts w:hint="eastAsia"/>
          <w:rtl/>
        </w:rPr>
        <w:t>أَنَّهُمْ</w:t>
      </w:r>
      <w:r w:rsidR="00021D55" w:rsidRPr="00021D55">
        <w:rPr>
          <w:rStyle w:val="Char3"/>
          <w:rtl/>
        </w:rPr>
        <w:t xml:space="preserve"> </w:t>
      </w:r>
      <w:r w:rsidR="00021D55" w:rsidRPr="00021D55">
        <w:rPr>
          <w:rStyle w:val="Char3"/>
          <w:rFonts w:hint="eastAsia"/>
          <w:rtl/>
        </w:rPr>
        <w:t>قَالُوا</w:t>
      </w:r>
      <w:r w:rsidR="00726BE0">
        <w:rPr>
          <w:rStyle w:val="Char3"/>
          <w:rtl/>
        </w:rPr>
        <w:t>:</w:t>
      </w:r>
      <w:r w:rsidR="00021D55" w:rsidRPr="00021D55">
        <w:rPr>
          <w:rStyle w:val="Char3"/>
          <w:rtl/>
        </w:rPr>
        <w:t xml:space="preserve"> </w:t>
      </w:r>
      <w:r w:rsidR="00021D55" w:rsidRPr="00021D55">
        <w:rPr>
          <w:rStyle w:val="Char3"/>
          <w:rFonts w:hint="eastAsia"/>
          <w:rtl/>
        </w:rPr>
        <w:t>الْوَلاَءُ</w:t>
      </w:r>
      <w:r w:rsidR="00021D55" w:rsidRPr="00021D55">
        <w:rPr>
          <w:rStyle w:val="Char3"/>
          <w:rtl/>
        </w:rPr>
        <w:t xml:space="preserve"> </w:t>
      </w:r>
      <w:r w:rsidR="00021D55" w:rsidRPr="00021D55">
        <w:rPr>
          <w:rStyle w:val="Char3"/>
          <w:rFonts w:hint="eastAsia"/>
          <w:rtl/>
        </w:rPr>
        <w:t>لِلْكُبْرِ</w:t>
      </w:r>
      <w:r w:rsidR="00021D55" w:rsidRPr="00021D55">
        <w:rPr>
          <w:rStyle w:val="Char3"/>
          <w:rtl/>
        </w:rPr>
        <w:t xml:space="preserve">. </w:t>
      </w:r>
      <w:r w:rsidR="00021D55" w:rsidRPr="00021D55">
        <w:rPr>
          <w:rStyle w:val="Char3"/>
          <w:rFonts w:hint="eastAsia"/>
          <w:rtl/>
        </w:rPr>
        <w:t>يَعْنُونَ</w:t>
      </w:r>
      <w:r w:rsidR="00021D55" w:rsidRPr="00021D55">
        <w:rPr>
          <w:rStyle w:val="Char3"/>
          <w:rtl/>
        </w:rPr>
        <w:t xml:space="preserve"> </w:t>
      </w:r>
      <w:r w:rsidR="00021D55" w:rsidRPr="00021D55">
        <w:rPr>
          <w:rStyle w:val="Char3"/>
          <w:rFonts w:hint="eastAsia"/>
          <w:rtl/>
        </w:rPr>
        <w:t>بِالْكُبْرِ</w:t>
      </w:r>
      <w:r w:rsidR="00021D55" w:rsidRPr="00021D55">
        <w:rPr>
          <w:rStyle w:val="Char3"/>
          <w:rtl/>
        </w:rPr>
        <w:t xml:space="preserve"> </w:t>
      </w:r>
      <w:r w:rsidR="00021D55" w:rsidRPr="00021D55">
        <w:rPr>
          <w:rStyle w:val="Char3"/>
          <w:rFonts w:hint="eastAsia"/>
          <w:rtl/>
        </w:rPr>
        <w:t>مَا</w:t>
      </w:r>
      <w:r w:rsidR="00021D55" w:rsidRPr="00021D55">
        <w:rPr>
          <w:rStyle w:val="Char3"/>
          <w:rtl/>
        </w:rPr>
        <w:t xml:space="preserve"> </w:t>
      </w:r>
      <w:r w:rsidR="00021D55" w:rsidRPr="00021D55">
        <w:rPr>
          <w:rStyle w:val="Char3"/>
          <w:rFonts w:hint="eastAsia"/>
          <w:rtl/>
        </w:rPr>
        <w:t>كَانَ</w:t>
      </w:r>
      <w:r w:rsidR="00021D55" w:rsidRPr="00021D55">
        <w:rPr>
          <w:rStyle w:val="Char3"/>
          <w:rtl/>
        </w:rPr>
        <w:t xml:space="preserve"> </w:t>
      </w:r>
      <w:r w:rsidR="00021D55" w:rsidRPr="00021D55">
        <w:rPr>
          <w:rStyle w:val="Char3"/>
          <w:rFonts w:hint="eastAsia"/>
          <w:rtl/>
        </w:rPr>
        <w:t>أَقْرَبَ</w:t>
      </w:r>
      <w:r w:rsidR="00021D55" w:rsidRPr="00021D55">
        <w:rPr>
          <w:rStyle w:val="Char3"/>
          <w:rtl/>
        </w:rPr>
        <w:t xml:space="preserve"> </w:t>
      </w:r>
      <w:r w:rsidR="00021D55" w:rsidRPr="00021D55">
        <w:rPr>
          <w:rStyle w:val="Char3"/>
          <w:rFonts w:hint="eastAsia"/>
          <w:rtl/>
        </w:rPr>
        <w:t>بِأَبٍ</w:t>
      </w:r>
      <w:r w:rsidR="00021D55" w:rsidRPr="00021D55">
        <w:rPr>
          <w:rStyle w:val="Char3"/>
          <w:rtl/>
        </w:rPr>
        <w:t xml:space="preserve"> </w:t>
      </w:r>
      <w:r w:rsidR="00021D55" w:rsidRPr="00021D55">
        <w:rPr>
          <w:rStyle w:val="Char3"/>
          <w:rFonts w:hint="eastAsia"/>
          <w:rtl/>
        </w:rPr>
        <w:t>أَوْ</w:t>
      </w:r>
      <w:r w:rsidR="00021D55" w:rsidRPr="00021D55">
        <w:rPr>
          <w:rStyle w:val="Char3"/>
          <w:rtl/>
        </w:rPr>
        <w:t xml:space="preserve"> </w:t>
      </w:r>
      <w:r w:rsidR="00021D55" w:rsidRPr="00021D55">
        <w:rPr>
          <w:rStyle w:val="Char3"/>
          <w:rFonts w:hint="eastAsia"/>
          <w:rtl/>
        </w:rPr>
        <w:t>أُمٍّ</w:t>
      </w:r>
      <w:r w:rsidR="00021D55" w:rsidRPr="00363232">
        <w:rPr>
          <w:rStyle w:val="Char3"/>
          <w:rFonts w:hint="cs"/>
          <w:rtl/>
        </w:rPr>
        <w:t>»</w:t>
      </w:r>
      <w:r w:rsidRPr="00085A97">
        <w:rPr>
          <w:rStyle w:val="Char4"/>
          <w:vertAlign w:val="superscript"/>
          <w:rtl/>
        </w:rPr>
        <w:footnoteReference w:id="1460"/>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الشَّعْبِىِّ</w:t>
      </w:r>
      <w:r w:rsidR="00021D55" w:rsidRPr="00021D55">
        <w:rPr>
          <w:rStyle w:val="Char3"/>
          <w:rtl/>
        </w:rPr>
        <w:t xml:space="preserve"> </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وَعَلِىٍّ</w:t>
      </w:r>
      <w:r w:rsidR="00021D55" w:rsidRPr="00021D55">
        <w:rPr>
          <w:rStyle w:val="Char3"/>
          <w:rtl/>
        </w:rPr>
        <w:t xml:space="preserve"> </w:t>
      </w:r>
      <w:r w:rsidR="00021D55" w:rsidRPr="00021D55">
        <w:rPr>
          <w:rStyle w:val="Char3"/>
          <w:rFonts w:hint="eastAsia"/>
          <w:rtl/>
        </w:rPr>
        <w:t>وَزَيْدٍ</w:t>
      </w:r>
      <w:r w:rsidR="00021D55" w:rsidRPr="00021D55">
        <w:rPr>
          <w:rStyle w:val="Char3"/>
          <w:rtl/>
        </w:rPr>
        <w:t xml:space="preserve"> </w:t>
      </w:r>
      <w:r w:rsidR="00021D55" w:rsidRPr="00021D55">
        <w:rPr>
          <w:rStyle w:val="Char3"/>
          <w:rFonts w:hint="eastAsia"/>
          <w:rtl/>
        </w:rPr>
        <w:t>قَالُوا</w:t>
      </w:r>
      <w:r w:rsidR="00726BE0">
        <w:rPr>
          <w:rStyle w:val="Char3"/>
          <w:rtl/>
        </w:rPr>
        <w:t>:</w:t>
      </w:r>
      <w:r w:rsidR="00021D55" w:rsidRPr="00021D55">
        <w:rPr>
          <w:rStyle w:val="Char3"/>
          <w:rtl/>
        </w:rPr>
        <w:t xml:space="preserve"> </w:t>
      </w:r>
      <w:r w:rsidR="00021D55" w:rsidRPr="00021D55">
        <w:rPr>
          <w:rStyle w:val="Char3"/>
          <w:rFonts w:hint="eastAsia"/>
          <w:rtl/>
        </w:rPr>
        <w:t>الدِّيَةُ</w:t>
      </w:r>
      <w:r w:rsidR="00021D55" w:rsidRPr="00021D55">
        <w:rPr>
          <w:rStyle w:val="Char3"/>
          <w:rtl/>
        </w:rPr>
        <w:t xml:space="preserve"> </w:t>
      </w:r>
      <w:r w:rsidR="00021D55" w:rsidRPr="00021D55">
        <w:rPr>
          <w:rStyle w:val="Char3"/>
          <w:rFonts w:hint="eastAsia"/>
          <w:rtl/>
        </w:rPr>
        <w:t>تُورَثُ</w:t>
      </w:r>
      <w:r w:rsidR="00021D55" w:rsidRPr="00021D55">
        <w:rPr>
          <w:rStyle w:val="Char3"/>
          <w:rtl/>
        </w:rPr>
        <w:t xml:space="preserve"> </w:t>
      </w:r>
      <w:r w:rsidR="00021D55" w:rsidRPr="00021D55">
        <w:rPr>
          <w:rStyle w:val="Char3"/>
          <w:rFonts w:hint="eastAsia"/>
          <w:rtl/>
        </w:rPr>
        <w:t>كَمَا</w:t>
      </w:r>
      <w:r w:rsidR="00021D55" w:rsidRPr="00021D55">
        <w:rPr>
          <w:rStyle w:val="Char3"/>
          <w:rtl/>
        </w:rPr>
        <w:t xml:space="preserve"> </w:t>
      </w:r>
      <w:r w:rsidR="00021D55" w:rsidRPr="00021D55">
        <w:rPr>
          <w:rStyle w:val="Char3"/>
          <w:rFonts w:hint="eastAsia"/>
          <w:rtl/>
        </w:rPr>
        <w:t>يُورَثُ</w:t>
      </w:r>
      <w:r w:rsidR="00021D55" w:rsidRPr="00021D55">
        <w:rPr>
          <w:rStyle w:val="Char3"/>
          <w:rtl/>
        </w:rPr>
        <w:t xml:space="preserve"> </w:t>
      </w:r>
      <w:r w:rsidR="00021D55" w:rsidRPr="00021D55">
        <w:rPr>
          <w:rStyle w:val="Char3"/>
          <w:rFonts w:hint="eastAsia"/>
          <w:rtl/>
        </w:rPr>
        <w:t>الْمَالُ</w:t>
      </w:r>
      <w:r w:rsidR="00021D55" w:rsidRPr="00021D55">
        <w:rPr>
          <w:rStyle w:val="Char3"/>
          <w:rtl/>
        </w:rPr>
        <w:t xml:space="preserve"> </w:t>
      </w:r>
      <w:r w:rsidR="00021D55" w:rsidRPr="00021D55">
        <w:rPr>
          <w:rStyle w:val="Char3"/>
          <w:rFonts w:hint="eastAsia"/>
          <w:rtl/>
        </w:rPr>
        <w:t>خَطَؤُهُ</w:t>
      </w:r>
      <w:r w:rsidR="00021D55" w:rsidRPr="00021D55">
        <w:rPr>
          <w:rStyle w:val="Char3"/>
          <w:rtl/>
        </w:rPr>
        <w:t xml:space="preserve"> </w:t>
      </w:r>
      <w:r w:rsidR="00021D55" w:rsidRPr="00021D55">
        <w:rPr>
          <w:rStyle w:val="Char3"/>
          <w:rFonts w:hint="eastAsia"/>
          <w:rtl/>
        </w:rPr>
        <w:t>وَعَمْدُهُ</w:t>
      </w:r>
      <w:r w:rsidR="00021D55" w:rsidRPr="00363232">
        <w:rPr>
          <w:rStyle w:val="Char3"/>
          <w:rFonts w:hint="cs"/>
          <w:rtl/>
        </w:rPr>
        <w:t>»</w:t>
      </w:r>
      <w:r w:rsidRPr="00085A97">
        <w:rPr>
          <w:rStyle w:val="Char4"/>
          <w:vertAlign w:val="superscript"/>
          <w:rtl/>
        </w:rPr>
        <w:footnoteReference w:id="1461"/>
      </w:r>
      <w:r w:rsidRPr="00077934">
        <w:rPr>
          <w:rStyle w:val="Char4"/>
          <w:rFonts w:hint="cs"/>
          <w:rtl/>
        </w:rPr>
        <w:t>.</w:t>
      </w:r>
    </w:p>
    <w:p w:rsidR="008070C7" w:rsidRPr="00077934" w:rsidRDefault="008070C7" w:rsidP="00E10760">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Pr="00021D55">
        <w:rPr>
          <w:rStyle w:val="Char3"/>
          <w:rFonts w:hint="cs"/>
          <w:rtl/>
        </w:rPr>
        <w:t>عن الشعبي قال عمر: لا یرث قاتل خطاءٍ ولا عمد</w:t>
      </w:r>
      <w:r w:rsidR="00021D55" w:rsidRPr="00363232">
        <w:rPr>
          <w:rStyle w:val="Char3"/>
          <w:rFonts w:hint="cs"/>
          <w:rtl/>
        </w:rPr>
        <w:t>»</w:t>
      </w:r>
      <w:r w:rsidRPr="00085A97">
        <w:rPr>
          <w:rStyle w:val="Char4"/>
          <w:vertAlign w:val="superscript"/>
          <w:rtl/>
        </w:rPr>
        <w:footnoteReference w:id="1462"/>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الشَّعْبِىِّ</w:t>
      </w:r>
      <w:r w:rsidR="00021D55" w:rsidRPr="00021D55">
        <w:rPr>
          <w:rStyle w:val="Char3"/>
          <w:rtl/>
        </w:rPr>
        <w:t xml:space="preserve"> </w:t>
      </w:r>
      <w:r w:rsidR="00021D55" w:rsidRPr="00021D55">
        <w:rPr>
          <w:rStyle w:val="Char3"/>
          <w:rFonts w:hint="eastAsia"/>
          <w:rtl/>
        </w:rPr>
        <w:t>قَالَ</w:t>
      </w:r>
      <w:r w:rsidR="00726BE0">
        <w:rPr>
          <w:rStyle w:val="Char3"/>
          <w:rtl/>
        </w:rPr>
        <w:t>:</w:t>
      </w:r>
      <w:r w:rsidR="00021D55" w:rsidRPr="00021D55">
        <w:rPr>
          <w:rStyle w:val="Char3"/>
          <w:rtl/>
        </w:rPr>
        <w:t xml:space="preserve"> </w:t>
      </w:r>
      <w:r w:rsidR="00021D55" w:rsidRPr="00021D55">
        <w:rPr>
          <w:rStyle w:val="Char3"/>
          <w:rFonts w:hint="eastAsia"/>
          <w:rtl/>
        </w:rPr>
        <w:t>كَتَبَ</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بْنُ</w:t>
      </w:r>
      <w:r w:rsidR="00021D55" w:rsidRPr="00021D55">
        <w:rPr>
          <w:rStyle w:val="Char3"/>
          <w:rtl/>
        </w:rPr>
        <w:t xml:space="preserve"> </w:t>
      </w:r>
      <w:r w:rsidR="00021D55" w:rsidRPr="00021D55">
        <w:rPr>
          <w:rStyle w:val="Char3"/>
          <w:rFonts w:hint="eastAsia"/>
          <w:rtl/>
        </w:rPr>
        <w:t>الْخَطَّابِ</w:t>
      </w:r>
      <w:r w:rsidR="00021D55" w:rsidRPr="00021D55">
        <w:rPr>
          <w:rStyle w:val="Char3"/>
          <w:rtl/>
        </w:rPr>
        <w:t xml:space="preserve"> </w:t>
      </w:r>
      <w:r w:rsidR="00021D55" w:rsidRPr="00021D55">
        <w:rPr>
          <w:rStyle w:val="Char3"/>
          <w:rFonts w:hint="eastAsia"/>
          <w:rtl/>
        </w:rPr>
        <w:t>إِلَى</w:t>
      </w:r>
      <w:r w:rsidR="00021D55" w:rsidRPr="00021D55">
        <w:rPr>
          <w:rStyle w:val="Char3"/>
          <w:rtl/>
        </w:rPr>
        <w:t xml:space="preserve"> </w:t>
      </w:r>
      <w:r w:rsidR="00021D55" w:rsidRPr="00021D55">
        <w:rPr>
          <w:rStyle w:val="Char3"/>
          <w:rFonts w:hint="eastAsia"/>
          <w:rtl/>
        </w:rPr>
        <w:t>شُرَيْحٍ</w:t>
      </w:r>
      <w:r w:rsidR="00021D55" w:rsidRPr="00021D55">
        <w:rPr>
          <w:rStyle w:val="Char3"/>
          <w:rtl/>
        </w:rPr>
        <w:t xml:space="preserve"> </w:t>
      </w:r>
      <w:r w:rsidR="00021D55" w:rsidRPr="00021D55">
        <w:rPr>
          <w:rStyle w:val="Char3"/>
          <w:rFonts w:hint="eastAsia"/>
          <w:rtl/>
        </w:rPr>
        <w:t>أَنَّ</w:t>
      </w:r>
      <w:r w:rsidR="00021D55" w:rsidRPr="00021D55">
        <w:rPr>
          <w:rStyle w:val="Char3"/>
          <w:rtl/>
        </w:rPr>
        <w:t xml:space="preserve"> </w:t>
      </w:r>
      <w:r w:rsidR="00021D55" w:rsidRPr="00021D55">
        <w:rPr>
          <w:rStyle w:val="Char3"/>
          <w:rFonts w:hint="eastAsia"/>
          <w:rtl/>
        </w:rPr>
        <w:t>لاَ</w:t>
      </w:r>
      <w:r w:rsidR="00021D55" w:rsidRPr="00021D55">
        <w:rPr>
          <w:rStyle w:val="Char3"/>
          <w:rtl/>
        </w:rPr>
        <w:t xml:space="preserve"> </w:t>
      </w:r>
      <w:r w:rsidR="00021D55" w:rsidRPr="00021D55">
        <w:rPr>
          <w:rStyle w:val="Char3"/>
          <w:rFonts w:hint="eastAsia"/>
          <w:rtl/>
        </w:rPr>
        <w:t>يُوَرِّثَ</w:t>
      </w:r>
      <w:r w:rsidR="00021D55" w:rsidRPr="00021D55">
        <w:rPr>
          <w:rStyle w:val="Char3"/>
          <w:rtl/>
        </w:rPr>
        <w:t xml:space="preserve"> </w:t>
      </w:r>
      <w:r w:rsidR="00021D55" w:rsidRPr="00021D55">
        <w:rPr>
          <w:rStyle w:val="Char3"/>
          <w:rFonts w:hint="eastAsia"/>
          <w:rtl/>
        </w:rPr>
        <w:t>الْحَمِيلَ</w:t>
      </w:r>
      <w:r w:rsidR="00021D55" w:rsidRPr="00021D55">
        <w:rPr>
          <w:rStyle w:val="Char3"/>
          <w:rtl/>
        </w:rPr>
        <w:t xml:space="preserve"> </w:t>
      </w:r>
      <w:r w:rsidR="00021D55" w:rsidRPr="00021D55">
        <w:rPr>
          <w:rStyle w:val="Char3"/>
          <w:rFonts w:hint="eastAsia"/>
          <w:rtl/>
        </w:rPr>
        <w:t>إِلاَّ</w:t>
      </w:r>
      <w:r w:rsidR="00021D55" w:rsidRPr="00021D55">
        <w:rPr>
          <w:rStyle w:val="Char3"/>
          <w:rtl/>
        </w:rPr>
        <w:t xml:space="preserve"> </w:t>
      </w:r>
      <w:r w:rsidR="00021D55" w:rsidRPr="00021D55">
        <w:rPr>
          <w:rStyle w:val="Char3"/>
          <w:rFonts w:hint="eastAsia"/>
          <w:rtl/>
        </w:rPr>
        <w:t>بِبَيِّنَةٍ</w:t>
      </w:r>
      <w:r w:rsidR="00726BE0">
        <w:rPr>
          <w:rStyle w:val="Char3"/>
          <w:rtl/>
        </w:rPr>
        <w:t>،</w:t>
      </w:r>
      <w:r w:rsidR="00021D55" w:rsidRPr="00021D55">
        <w:rPr>
          <w:rStyle w:val="Char3"/>
          <w:rtl/>
        </w:rPr>
        <w:t xml:space="preserve"> </w:t>
      </w:r>
      <w:r w:rsidR="00021D55" w:rsidRPr="00021D55">
        <w:rPr>
          <w:rStyle w:val="Char3"/>
          <w:rFonts w:hint="eastAsia"/>
          <w:rtl/>
        </w:rPr>
        <w:t>وَإِنْ</w:t>
      </w:r>
      <w:r w:rsidR="00021D55" w:rsidRPr="00021D55">
        <w:rPr>
          <w:rStyle w:val="Char3"/>
          <w:rtl/>
        </w:rPr>
        <w:t xml:space="preserve"> </w:t>
      </w:r>
      <w:r w:rsidR="00021D55" w:rsidRPr="00021D55">
        <w:rPr>
          <w:rStyle w:val="Char3"/>
          <w:rFonts w:hint="eastAsia"/>
          <w:rtl/>
        </w:rPr>
        <w:t>جَاءَتْ</w:t>
      </w:r>
      <w:r w:rsidR="00021D55" w:rsidRPr="00021D55">
        <w:rPr>
          <w:rStyle w:val="Char3"/>
          <w:rtl/>
        </w:rPr>
        <w:t xml:space="preserve"> </w:t>
      </w:r>
      <w:r w:rsidR="00021D55" w:rsidRPr="00021D55">
        <w:rPr>
          <w:rStyle w:val="Char3"/>
          <w:rFonts w:hint="eastAsia"/>
          <w:rtl/>
        </w:rPr>
        <w:t>بِهِ</w:t>
      </w:r>
      <w:r w:rsidR="00021D55" w:rsidRPr="00021D55">
        <w:rPr>
          <w:rStyle w:val="Char3"/>
          <w:rtl/>
        </w:rPr>
        <w:t xml:space="preserve"> </w:t>
      </w:r>
      <w:r w:rsidR="00021D55" w:rsidRPr="00021D55">
        <w:rPr>
          <w:rStyle w:val="Char3"/>
          <w:rFonts w:hint="eastAsia"/>
          <w:rtl/>
        </w:rPr>
        <w:t>فِى</w:t>
      </w:r>
      <w:r w:rsidR="00021D55" w:rsidRPr="00021D55">
        <w:rPr>
          <w:rStyle w:val="Char3"/>
          <w:rtl/>
        </w:rPr>
        <w:t xml:space="preserve"> </w:t>
      </w:r>
      <w:r w:rsidR="00021D55" w:rsidRPr="00021D55">
        <w:rPr>
          <w:rStyle w:val="Char3"/>
          <w:rFonts w:hint="eastAsia"/>
          <w:rtl/>
        </w:rPr>
        <w:t>خِرْقَتِهَا</w:t>
      </w:r>
      <w:r w:rsidR="00021D55" w:rsidRPr="00363232">
        <w:rPr>
          <w:rStyle w:val="Char3"/>
          <w:rFonts w:hint="cs"/>
          <w:rtl/>
        </w:rPr>
        <w:t>»</w:t>
      </w:r>
      <w:r w:rsidRPr="00085A97">
        <w:rPr>
          <w:rStyle w:val="Char4"/>
          <w:vertAlign w:val="superscript"/>
          <w:rtl/>
        </w:rPr>
        <w:footnoteReference w:id="1463"/>
      </w:r>
      <w:r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00021D55" w:rsidRPr="00021D55">
        <w:rPr>
          <w:rStyle w:val="Char3"/>
          <w:rFonts w:hint="eastAsia"/>
          <w:rtl/>
        </w:rPr>
        <w:t>عَنْ</w:t>
      </w:r>
      <w:r w:rsidR="00021D55" w:rsidRPr="00021D55">
        <w:rPr>
          <w:rStyle w:val="Char3"/>
          <w:rtl/>
        </w:rPr>
        <w:t xml:space="preserve"> </w:t>
      </w:r>
      <w:r w:rsidR="00021D55" w:rsidRPr="00021D55">
        <w:rPr>
          <w:rStyle w:val="Char3"/>
          <w:rFonts w:hint="eastAsia"/>
          <w:rtl/>
        </w:rPr>
        <w:t>أَبِى</w:t>
      </w:r>
      <w:r w:rsidR="00021D55" w:rsidRPr="00021D55">
        <w:rPr>
          <w:rStyle w:val="Char3"/>
          <w:rtl/>
        </w:rPr>
        <w:t xml:space="preserve"> </w:t>
      </w:r>
      <w:r w:rsidR="00021D55" w:rsidRPr="00021D55">
        <w:rPr>
          <w:rStyle w:val="Char3"/>
          <w:rFonts w:hint="eastAsia"/>
          <w:rtl/>
        </w:rPr>
        <w:t>عُثْمَانَ</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eastAsia"/>
          <w:rtl/>
        </w:rPr>
        <w:t>عُمَرُ</w:t>
      </w:r>
      <w:r w:rsidR="00726BE0">
        <w:rPr>
          <w:rStyle w:val="Char3"/>
          <w:rtl/>
        </w:rPr>
        <w:t>:</w:t>
      </w:r>
      <w:r w:rsidR="00021D55" w:rsidRPr="00021D55">
        <w:rPr>
          <w:rStyle w:val="Char3"/>
          <w:rtl/>
        </w:rPr>
        <w:t xml:space="preserve"> </w:t>
      </w:r>
      <w:r w:rsidR="00021D55" w:rsidRPr="00021D55">
        <w:rPr>
          <w:rStyle w:val="Char3"/>
          <w:rFonts w:hint="eastAsia"/>
          <w:rtl/>
        </w:rPr>
        <w:t>الصَّدَقَةُ</w:t>
      </w:r>
      <w:r w:rsidR="00021D55" w:rsidRPr="00021D55">
        <w:rPr>
          <w:rStyle w:val="Char3"/>
          <w:rtl/>
        </w:rPr>
        <w:t xml:space="preserve"> </w:t>
      </w:r>
      <w:r w:rsidR="00021D55" w:rsidRPr="00021D55">
        <w:rPr>
          <w:rStyle w:val="Char3"/>
          <w:rFonts w:hint="eastAsia"/>
          <w:rtl/>
        </w:rPr>
        <w:t>وَالسَّائِبَةُ</w:t>
      </w:r>
      <w:r w:rsidR="00021D55" w:rsidRPr="00021D55">
        <w:rPr>
          <w:rStyle w:val="Char3"/>
          <w:rtl/>
        </w:rPr>
        <w:t xml:space="preserve"> </w:t>
      </w:r>
      <w:r w:rsidR="00021D55" w:rsidRPr="00021D55">
        <w:rPr>
          <w:rStyle w:val="Char3"/>
          <w:rFonts w:hint="eastAsia"/>
          <w:rtl/>
        </w:rPr>
        <w:t>لِيَوْمِهِمَا</w:t>
      </w:r>
      <w:r w:rsidR="00021D55" w:rsidRPr="00363232">
        <w:rPr>
          <w:rStyle w:val="Char3"/>
          <w:rFonts w:hint="cs"/>
          <w:rtl/>
        </w:rPr>
        <w:t>»</w:t>
      </w:r>
      <w:r w:rsidRPr="00085A97">
        <w:rPr>
          <w:rStyle w:val="Char4"/>
          <w:vertAlign w:val="superscript"/>
          <w:rtl/>
        </w:rPr>
        <w:footnoteReference w:id="1464"/>
      </w:r>
      <w:r w:rsidRPr="00077934">
        <w:rPr>
          <w:rStyle w:val="Char4"/>
          <w:rFonts w:hint="cs"/>
          <w:rtl/>
        </w:rPr>
        <w:t>.</w:t>
      </w:r>
    </w:p>
    <w:p w:rsidR="008070C7" w:rsidRPr="00077934" w:rsidRDefault="00021D55" w:rsidP="00021D55">
      <w:pPr>
        <w:ind w:firstLine="284"/>
        <w:jc w:val="both"/>
        <w:rPr>
          <w:rStyle w:val="Char4"/>
          <w:rtl/>
        </w:rPr>
      </w:pPr>
      <w:r w:rsidRPr="00363232">
        <w:rPr>
          <w:rStyle w:val="Char3"/>
          <w:rFonts w:hint="cs"/>
          <w:rtl/>
        </w:rPr>
        <w:t>«</w:t>
      </w:r>
      <w:r w:rsidR="008070C7" w:rsidRPr="00021D55">
        <w:rPr>
          <w:rStyle w:val="Char3"/>
          <w:rFonts w:hint="cs"/>
          <w:rtl/>
        </w:rPr>
        <w:t xml:space="preserve">قلت: يعني </w:t>
      </w:r>
      <w:r>
        <w:rPr>
          <w:rStyle w:val="Char3"/>
          <w:rFonts w:hint="cs"/>
          <w:rtl/>
        </w:rPr>
        <w:t>إ</w:t>
      </w:r>
      <w:r w:rsidR="008070C7" w:rsidRPr="00021D55">
        <w:rPr>
          <w:rStyle w:val="Char3"/>
          <w:rFonts w:hint="cs"/>
          <w:rtl/>
        </w:rPr>
        <w:t>ذا اعتق بهاتين اللفظتين فهما معتقان في الحال ليسا من ال</w:t>
      </w:r>
      <w:r>
        <w:rPr>
          <w:rStyle w:val="Char3"/>
          <w:rFonts w:hint="cs"/>
          <w:rtl/>
        </w:rPr>
        <w:t>ـ</w:t>
      </w:r>
      <w:r w:rsidR="008070C7" w:rsidRPr="00021D55">
        <w:rPr>
          <w:rStyle w:val="Char3"/>
          <w:rFonts w:hint="cs"/>
          <w:rtl/>
        </w:rPr>
        <w:t>مدبَّرين</w:t>
      </w:r>
      <w:r w:rsidRPr="00363232">
        <w:rPr>
          <w:rStyle w:val="Char3"/>
          <w:rFonts w:hint="cs"/>
          <w:rtl/>
        </w:rPr>
        <w:t>»</w:t>
      </w:r>
      <w:r w:rsidR="008070C7" w:rsidRPr="00077934">
        <w:rPr>
          <w:rStyle w:val="Char4"/>
          <w:rFonts w:hint="cs"/>
          <w:rtl/>
        </w:rPr>
        <w:t>.</w:t>
      </w:r>
    </w:p>
    <w:p w:rsidR="008070C7" w:rsidRPr="00077934" w:rsidRDefault="008070C7" w:rsidP="00021D55">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Pr="00021D55">
        <w:rPr>
          <w:rStyle w:val="Char3"/>
          <w:rFonts w:hint="cs"/>
          <w:rtl/>
        </w:rPr>
        <w:t xml:space="preserve">عن يحيي بن </w:t>
      </w:r>
      <w:r w:rsidR="00021D55" w:rsidRPr="00021D55">
        <w:rPr>
          <w:rStyle w:val="Char3"/>
          <w:rFonts w:hint="eastAsia"/>
          <w:rtl/>
        </w:rPr>
        <w:t>سَعِيدٍ</w:t>
      </w:r>
      <w:r w:rsidR="00021D55" w:rsidRPr="00021D55">
        <w:rPr>
          <w:rStyle w:val="Char3"/>
          <w:rtl/>
        </w:rPr>
        <w:t xml:space="preserve"> </w:t>
      </w:r>
      <w:r w:rsidR="00021D55" w:rsidRPr="00021D55">
        <w:rPr>
          <w:rStyle w:val="Char3"/>
          <w:rFonts w:hint="eastAsia"/>
          <w:rtl/>
        </w:rPr>
        <w:t>أَنَّ</w:t>
      </w:r>
      <w:r w:rsidR="00021D55" w:rsidRPr="00021D55">
        <w:rPr>
          <w:rStyle w:val="Char3"/>
          <w:rtl/>
        </w:rPr>
        <w:t xml:space="preserve"> </w:t>
      </w:r>
      <w:r w:rsidR="00021D55" w:rsidRPr="00021D55">
        <w:rPr>
          <w:rStyle w:val="Char3"/>
          <w:rFonts w:hint="eastAsia"/>
          <w:rtl/>
        </w:rPr>
        <w:t>عُمَرَ</w:t>
      </w:r>
      <w:r w:rsidR="00021D55" w:rsidRPr="00021D55">
        <w:rPr>
          <w:rStyle w:val="Char3"/>
          <w:rtl/>
        </w:rPr>
        <w:t xml:space="preserve"> </w:t>
      </w:r>
      <w:r w:rsidR="00021D55" w:rsidRPr="00021D55">
        <w:rPr>
          <w:rStyle w:val="Char3"/>
          <w:rFonts w:hint="eastAsia"/>
          <w:rtl/>
        </w:rPr>
        <w:t>قَالَ</w:t>
      </w:r>
      <w:r w:rsidR="00726BE0">
        <w:rPr>
          <w:rStyle w:val="Char3"/>
          <w:rtl/>
        </w:rPr>
        <w:t>:</w:t>
      </w:r>
      <w:r w:rsidR="00021D55" w:rsidRPr="00021D55">
        <w:rPr>
          <w:rStyle w:val="Char3"/>
          <w:rtl/>
        </w:rPr>
        <w:t xml:space="preserve"> </w:t>
      </w:r>
      <w:r w:rsidR="00021D55" w:rsidRPr="00021D55">
        <w:rPr>
          <w:rStyle w:val="Char3"/>
          <w:rFonts w:hint="eastAsia"/>
          <w:rtl/>
        </w:rPr>
        <w:t>أَيُّمَا</w:t>
      </w:r>
      <w:r w:rsidR="00021D55" w:rsidRPr="00021D55">
        <w:rPr>
          <w:rStyle w:val="Char3"/>
          <w:rtl/>
        </w:rPr>
        <w:t xml:space="preserve"> </w:t>
      </w:r>
      <w:r w:rsidR="00021D55" w:rsidRPr="00021D55">
        <w:rPr>
          <w:rStyle w:val="Char3"/>
          <w:rFonts w:hint="eastAsia"/>
          <w:rtl/>
        </w:rPr>
        <w:t>حُرٍّ</w:t>
      </w:r>
      <w:r w:rsidR="00021D55" w:rsidRPr="00021D55">
        <w:rPr>
          <w:rStyle w:val="Char3"/>
          <w:rtl/>
        </w:rPr>
        <w:t xml:space="preserve"> </w:t>
      </w:r>
      <w:r w:rsidR="00021D55" w:rsidRPr="00021D55">
        <w:rPr>
          <w:rStyle w:val="Char3"/>
          <w:rFonts w:hint="eastAsia"/>
          <w:rtl/>
        </w:rPr>
        <w:t>تَزَوَّجَ</w:t>
      </w:r>
      <w:r w:rsidR="00021D55" w:rsidRPr="00021D55">
        <w:rPr>
          <w:rStyle w:val="Char3"/>
          <w:rtl/>
        </w:rPr>
        <w:t xml:space="preserve"> </w:t>
      </w:r>
      <w:r w:rsidR="00021D55" w:rsidRPr="00021D55">
        <w:rPr>
          <w:rStyle w:val="Char3"/>
          <w:rFonts w:hint="eastAsia"/>
          <w:rtl/>
        </w:rPr>
        <w:t>أَمَةً</w:t>
      </w:r>
      <w:r w:rsidR="00021D55" w:rsidRPr="00021D55">
        <w:rPr>
          <w:rStyle w:val="Char3"/>
          <w:rtl/>
        </w:rPr>
        <w:t xml:space="preserve"> </w:t>
      </w:r>
      <w:r w:rsidR="00021D55" w:rsidRPr="00021D55">
        <w:rPr>
          <w:rStyle w:val="Char3"/>
          <w:rFonts w:hint="eastAsia"/>
          <w:rtl/>
        </w:rPr>
        <w:t>فَقَدْ</w:t>
      </w:r>
      <w:r w:rsidR="00021D55" w:rsidRPr="00021D55">
        <w:rPr>
          <w:rStyle w:val="Char3"/>
          <w:rtl/>
        </w:rPr>
        <w:t xml:space="preserve"> </w:t>
      </w:r>
      <w:r w:rsidR="00021D55" w:rsidRPr="00021D55">
        <w:rPr>
          <w:rStyle w:val="Char3"/>
          <w:rFonts w:hint="eastAsia"/>
          <w:rtl/>
        </w:rPr>
        <w:t>أَرَقَّ</w:t>
      </w:r>
      <w:r w:rsidR="00021D55" w:rsidRPr="00021D55">
        <w:rPr>
          <w:rStyle w:val="Char3"/>
          <w:rtl/>
        </w:rPr>
        <w:t xml:space="preserve"> </w:t>
      </w:r>
      <w:r w:rsidR="00021D55" w:rsidRPr="00021D55">
        <w:rPr>
          <w:rStyle w:val="Char3"/>
          <w:rFonts w:hint="eastAsia"/>
          <w:rtl/>
        </w:rPr>
        <w:t>نِصْفَهُ</w:t>
      </w:r>
      <w:r w:rsidR="00726BE0">
        <w:rPr>
          <w:rStyle w:val="Char3"/>
          <w:rtl/>
        </w:rPr>
        <w:t>،</w:t>
      </w:r>
      <w:r w:rsidR="00021D55" w:rsidRPr="00021D55">
        <w:rPr>
          <w:rStyle w:val="Char3"/>
          <w:rtl/>
        </w:rPr>
        <w:t xml:space="preserve"> </w:t>
      </w:r>
      <w:r w:rsidR="00021D55" w:rsidRPr="00021D55">
        <w:rPr>
          <w:rStyle w:val="Char3"/>
          <w:rFonts w:hint="eastAsia"/>
          <w:rtl/>
        </w:rPr>
        <w:t>وَأَيُّمَا</w:t>
      </w:r>
      <w:r w:rsidR="00021D55" w:rsidRPr="00021D55">
        <w:rPr>
          <w:rStyle w:val="Char3"/>
          <w:rtl/>
        </w:rPr>
        <w:t xml:space="preserve"> </w:t>
      </w:r>
      <w:r w:rsidR="00021D55" w:rsidRPr="00021D55">
        <w:rPr>
          <w:rStyle w:val="Char3"/>
          <w:rFonts w:hint="eastAsia"/>
          <w:rtl/>
        </w:rPr>
        <w:t>عَبْدٍ</w:t>
      </w:r>
      <w:r w:rsidR="00021D55" w:rsidRPr="00021D55">
        <w:rPr>
          <w:rStyle w:val="Char3"/>
          <w:rtl/>
        </w:rPr>
        <w:t xml:space="preserve"> </w:t>
      </w:r>
      <w:r w:rsidR="00021D55" w:rsidRPr="00021D55">
        <w:rPr>
          <w:rStyle w:val="Char3"/>
          <w:rFonts w:hint="eastAsia"/>
          <w:rtl/>
        </w:rPr>
        <w:t>تَزَوَّجَ</w:t>
      </w:r>
      <w:r w:rsidR="00021D55" w:rsidRPr="00021D55">
        <w:rPr>
          <w:rStyle w:val="Char3"/>
          <w:rtl/>
        </w:rPr>
        <w:t xml:space="preserve"> </w:t>
      </w:r>
      <w:r w:rsidR="00021D55" w:rsidRPr="00021D55">
        <w:rPr>
          <w:rStyle w:val="Char3"/>
          <w:rFonts w:hint="eastAsia"/>
          <w:rtl/>
        </w:rPr>
        <w:t>حُرَّةً</w:t>
      </w:r>
      <w:r w:rsidR="00021D55" w:rsidRPr="00021D55">
        <w:rPr>
          <w:rStyle w:val="Char3"/>
          <w:rtl/>
        </w:rPr>
        <w:t xml:space="preserve"> </w:t>
      </w:r>
      <w:r w:rsidR="00021D55" w:rsidRPr="00021D55">
        <w:rPr>
          <w:rStyle w:val="Char3"/>
          <w:rFonts w:hint="eastAsia"/>
          <w:rtl/>
        </w:rPr>
        <w:t>فَقَدْ</w:t>
      </w:r>
      <w:r w:rsidR="00021D55" w:rsidRPr="00021D55">
        <w:rPr>
          <w:rStyle w:val="Char3"/>
          <w:rtl/>
        </w:rPr>
        <w:t xml:space="preserve"> </w:t>
      </w:r>
      <w:r w:rsidR="00021D55" w:rsidRPr="00021D55">
        <w:rPr>
          <w:rStyle w:val="Char3"/>
          <w:rFonts w:hint="eastAsia"/>
          <w:rtl/>
        </w:rPr>
        <w:t>أَعْتَقَ</w:t>
      </w:r>
      <w:r w:rsidR="00021D55" w:rsidRPr="00021D55">
        <w:rPr>
          <w:rStyle w:val="Char3"/>
          <w:rtl/>
        </w:rPr>
        <w:t xml:space="preserve"> </w:t>
      </w:r>
      <w:r w:rsidR="00021D55" w:rsidRPr="00021D55">
        <w:rPr>
          <w:rStyle w:val="Char3"/>
          <w:rFonts w:hint="eastAsia"/>
          <w:rtl/>
        </w:rPr>
        <w:t>نِصْفَهُ</w:t>
      </w:r>
      <w:r w:rsidR="00021D55" w:rsidRPr="00021D55">
        <w:rPr>
          <w:rFonts w:ascii="Traditional Arabic" w:cs="Traditional Arabic" w:hint="eastAsia"/>
          <w:b/>
          <w:bCs/>
          <w:color w:val="000000"/>
          <w:sz w:val="44"/>
          <w:szCs w:val="44"/>
          <w:rtl/>
        </w:rPr>
        <w:t xml:space="preserve"> </w:t>
      </w:r>
      <w:r w:rsidR="00021D55" w:rsidRPr="00021D55">
        <w:rPr>
          <w:rStyle w:val="Char3"/>
          <w:rFonts w:hint="eastAsia"/>
          <w:rtl/>
        </w:rPr>
        <w:t>قَالَ</w:t>
      </w:r>
      <w:r w:rsidR="00021D55" w:rsidRPr="00021D55">
        <w:rPr>
          <w:rStyle w:val="Char3"/>
          <w:rtl/>
        </w:rPr>
        <w:t xml:space="preserve"> </w:t>
      </w:r>
      <w:r w:rsidR="00021D55" w:rsidRPr="00021D55">
        <w:rPr>
          <w:rStyle w:val="Char3"/>
          <w:rFonts w:hint="cs"/>
          <w:rtl/>
        </w:rPr>
        <w:t>الدارمي</w:t>
      </w:r>
      <w:r w:rsidR="00021D55" w:rsidRPr="00021D55">
        <w:rPr>
          <w:rStyle w:val="Char3"/>
          <w:rtl/>
        </w:rPr>
        <w:t xml:space="preserve">: </w:t>
      </w:r>
      <w:r w:rsidR="00021D55" w:rsidRPr="00021D55">
        <w:rPr>
          <w:rStyle w:val="Char3"/>
          <w:rFonts w:hint="eastAsia"/>
          <w:rtl/>
        </w:rPr>
        <w:t>يَعْنِى</w:t>
      </w:r>
      <w:r w:rsidR="00021D55" w:rsidRPr="00021D55">
        <w:rPr>
          <w:rStyle w:val="Char3"/>
          <w:rtl/>
        </w:rPr>
        <w:t xml:space="preserve"> </w:t>
      </w:r>
      <w:r w:rsidR="00021D55" w:rsidRPr="00021D55">
        <w:rPr>
          <w:rStyle w:val="Char3"/>
          <w:rFonts w:hint="eastAsia"/>
          <w:rtl/>
        </w:rPr>
        <w:t>الْوَلَدَ</w:t>
      </w:r>
      <w:r w:rsidR="00021D55" w:rsidRPr="00363232">
        <w:rPr>
          <w:rStyle w:val="Char3"/>
          <w:rFonts w:hint="cs"/>
          <w:rtl/>
        </w:rPr>
        <w:t>»</w:t>
      </w:r>
      <w:r w:rsidRPr="00085A97">
        <w:rPr>
          <w:rStyle w:val="Char4"/>
          <w:vertAlign w:val="superscript"/>
          <w:rtl/>
        </w:rPr>
        <w:footnoteReference w:id="1465"/>
      </w:r>
      <w:r w:rsidRPr="00077934">
        <w:rPr>
          <w:rStyle w:val="Char4"/>
          <w:rFonts w:hint="cs"/>
          <w:rtl/>
        </w:rPr>
        <w:t>.</w:t>
      </w:r>
    </w:p>
    <w:p w:rsidR="008070C7" w:rsidRPr="00077934" w:rsidRDefault="008070C7" w:rsidP="00F272E8">
      <w:pPr>
        <w:ind w:firstLine="284"/>
        <w:jc w:val="both"/>
        <w:rPr>
          <w:rStyle w:val="Char4"/>
          <w:rtl/>
        </w:rPr>
      </w:pPr>
      <w:r w:rsidRPr="00021D55">
        <w:rPr>
          <w:rStyle w:val="Char1"/>
          <w:rFonts w:hint="cs"/>
          <w:rtl/>
        </w:rPr>
        <w:t>الدارمي</w:t>
      </w:r>
      <w:r w:rsidRPr="00077934">
        <w:rPr>
          <w:rStyle w:val="Char4"/>
          <w:rFonts w:hint="cs"/>
          <w:rtl/>
        </w:rPr>
        <w:t xml:space="preserve"> </w:t>
      </w:r>
      <w:r w:rsidR="00021D55" w:rsidRPr="00363232">
        <w:rPr>
          <w:rStyle w:val="Char3"/>
          <w:rFonts w:hint="cs"/>
          <w:rtl/>
        </w:rPr>
        <w:t>«</w:t>
      </w:r>
      <w:r w:rsidRPr="00F272E8">
        <w:rPr>
          <w:rStyle w:val="Char3"/>
          <w:rFonts w:hint="cs"/>
          <w:rtl/>
        </w:rPr>
        <w:t xml:space="preserve">عن ابراهيم عن عمر وعليٍّ وزيدٍ قالوا: الولاء للكبر ولا يرث النساء من الولاء الا ما اعتَقن </w:t>
      </w:r>
      <w:r w:rsidR="00F272E8">
        <w:rPr>
          <w:rStyle w:val="Char3"/>
          <w:rFonts w:hint="cs"/>
          <w:rtl/>
        </w:rPr>
        <w:t>أ</w:t>
      </w:r>
      <w:r w:rsidRPr="00F272E8">
        <w:rPr>
          <w:rStyle w:val="Char3"/>
          <w:rFonts w:hint="cs"/>
          <w:rtl/>
        </w:rPr>
        <w:t>و ما كاتبن</w:t>
      </w:r>
      <w:r w:rsidR="00021D55" w:rsidRPr="00363232">
        <w:rPr>
          <w:rStyle w:val="Char3"/>
          <w:rFonts w:hint="cs"/>
          <w:rtl/>
        </w:rPr>
        <w:t>»</w:t>
      </w:r>
      <w:r w:rsidRPr="00085A97">
        <w:rPr>
          <w:rStyle w:val="Char4"/>
          <w:vertAlign w:val="superscript"/>
          <w:rtl/>
        </w:rPr>
        <w:footnoteReference w:id="1466"/>
      </w:r>
      <w:r w:rsidRPr="00077934">
        <w:rPr>
          <w:rStyle w:val="Char4"/>
          <w:rFonts w:hint="cs"/>
          <w:rtl/>
        </w:rPr>
        <w:t>.</w:t>
      </w:r>
    </w:p>
    <w:p w:rsidR="008070C7" w:rsidRPr="00077934" w:rsidRDefault="008070C7" w:rsidP="00E10760">
      <w:pPr>
        <w:ind w:firstLine="284"/>
        <w:jc w:val="both"/>
        <w:rPr>
          <w:rStyle w:val="Char4"/>
          <w:rtl/>
        </w:rPr>
      </w:pPr>
      <w:r w:rsidRPr="00F272E8">
        <w:rPr>
          <w:rStyle w:val="Char1"/>
          <w:rFonts w:hint="cs"/>
          <w:rtl/>
        </w:rPr>
        <w:t>الدارمي</w:t>
      </w:r>
      <w:r w:rsidRPr="00077934">
        <w:rPr>
          <w:rStyle w:val="Char4"/>
          <w:rFonts w:hint="cs"/>
          <w:rtl/>
        </w:rPr>
        <w:t xml:space="preserve"> </w:t>
      </w:r>
      <w:r w:rsidR="00F272E8" w:rsidRPr="00363232">
        <w:rPr>
          <w:rStyle w:val="Char3"/>
          <w:rFonts w:hint="cs"/>
          <w:rtl/>
        </w:rPr>
        <w:t>«</w:t>
      </w:r>
      <w:r w:rsidRPr="00F272E8">
        <w:rPr>
          <w:rStyle w:val="Char3"/>
          <w:rFonts w:hint="cs"/>
          <w:rtl/>
        </w:rPr>
        <w:t>عن الشعبي عن عمر وعليٍّ وزيد قالوا: الوالد يجر ولاء ولده</w:t>
      </w:r>
      <w:r w:rsidR="00F272E8" w:rsidRPr="00363232">
        <w:rPr>
          <w:rStyle w:val="Char3"/>
          <w:rFonts w:hint="cs"/>
          <w:rtl/>
        </w:rPr>
        <w:t>»</w:t>
      </w:r>
      <w:r w:rsidRPr="00085A97">
        <w:rPr>
          <w:rStyle w:val="Char4"/>
          <w:vertAlign w:val="superscript"/>
          <w:rtl/>
        </w:rPr>
        <w:footnoteReference w:id="1467"/>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الدارمي</w:t>
      </w:r>
      <w:r w:rsidRPr="00077934">
        <w:rPr>
          <w:rStyle w:val="Char4"/>
          <w:rFonts w:hint="cs"/>
          <w:rtl/>
        </w:rPr>
        <w:t xml:space="preserve"> </w:t>
      </w:r>
      <w:r w:rsidR="00F272E8" w:rsidRPr="00363232">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إِبْرَاهِيمَ</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عُمَرُ</w:t>
      </w:r>
      <w:r w:rsidR="00726BE0">
        <w:rPr>
          <w:rStyle w:val="Char3"/>
          <w:rtl/>
        </w:rPr>
        <w:t>:</w:t>
      </w:r>
      <w:r w:rsidR="00F272E8" w:rsidRPr="00F272E8">
        <w:rPr>
          <w:rStyle w:val="Char3"/>
          <w:rtl/>
        </w:rPr>
        <w:t xml:space="preserve"> </w:t>
      </w:r>
      <w:r w:rsidR="00F272E8" w:rsidRPr="00F272E8">
        <w:rPr>
          <w:rStyle w:val="Char3"/>
          <w:rFonts w:hint="eastAsia"/>
          <w:rtl/>
        </w:rPr>
        <w:t>إِذَا</w:t>
      </w:r>
      <w:r w:rsidR="00F272E8" w:rsidRPr="00F272E8">
        <w:rPr>
          <w:rStyle w:val="Char3"/>
          <w:rtl/>
        </w:rPr>
        <w:t xml:space="preserve"> </w:t>
      </w:r>
      <w:r w:rsidR="00F272E8" w:rsidRPr="00F272E8">
        <w:rPr>
          <w:rStyle w:val="Char3"/>
          <w:rFonts w:hint="eastAsia"/>
          <w:rtl/>
        </w:rPr>
        <w:t>كَانَتِ</w:t>
      </w:r>
      <w:r w:rsidR="00F272E8" w:rsidRPr="00F272E8">
        <w:rPr>
          <w:rStyle w:val="Char3"/>
          <w:rtl/>
        </w:rPr>
        <w:t xml:space="preserve"> </w:t>
      </w:r>
      <w:r w:rsidR="00F272E8" w:rsidRPr="00F272E8">
        <w:rPr>
          <w:rStyle w:val="Char3"/>
          <w:rFonts w:hint="eastAsia"/>
          <w:rtl/>
        </w:rPr>
        <w:t>الْحُرَّةُ</w:t>
      </w:r>
      <w:r w:rsidR="00F272E8" w:rsidRPr="00F272E8">
        <w:rPr>
          <w:rStyle w:val="Char3"/>
          <w:rtl/>
        </w:rPr>
        <w:t xml:space="preserve"> </w:t>
      </w:r>
      <w:r w:rsidR="00F272E8" w:rsidRPr="00F272E8">
        <w:rPr>
          <w:rStyle w:val="Char3"/>
          <w:rFonts w:hint="eastAsia"/>
          <w:rtl/>
        </w:rPr>
        <w:t>تَحْتَ</w:t>
      </w:r>
      <w:r w:rsidR="00F272E8" w:rsidRPr="00F272E8">
        <w:rPr>
          <w:rStyle w:val="Char3"/>
          <w:rtl/>
        </w:rPr>
        <w:t xml:space="preserve"> </w:t>
      </w:r>
      <w:r w:rsidR="00F272E8" w:rsidRPr="00F272E8">
        <w:rPr>
          <w:rStyle w:val="Char3"/>
          <w:rFonts w:hint="eastAsia"/>
          <w:rtl/>
        </w:rPr>
        <w:t>الْمَمْلُوكِ</w:t>
      </w:r>
      <w:r w:rsidR="00F272E8" w:rsidRPr="00F272E8">
        <w:rPr>
          <w:rStyle w:val="Char3"/>
          <w:rtl/>
        </w:rPr>
        <w:t xml:space="preserve"> </w:t>
      </w:r>
      <w:r w:rsidR="00F272E8" w:rsidRPr="00F272E8">
        <w:rPr>
          <w:rStyle w:val="Char3"/>
          <w:rFonts w:hint="eastAsia"/>
          <w:rtl/>
        </w:rPr>
        <w:t>فَوَلَدَتْ</w:t>
      </w:r>
      <w:r w:rsidR="00F272E8" w:rsidRPr="00F272E8">
        <w:rPr>
          <w:rStyle w:val="Char3"/>
          <w:rtl/>
        </w:rPr>
        <w:t xml:space="preserve"> </w:t>
      </w:r>
      <w:r w:rsidR="00F272E8" w:rsidRPr="00F272E8">
        <w:rPr>
          <w:rStyle w:val="Char3"/>
          <w:rFonts w:hint="eastAsia"/>
          <w:rtl/>
        </w:rPr>
        <w:t>لَهُ</w:t>
      </w:r>
      <w:r w:rsidR="00F272E8" w:rsidRPr="00F272E8">
        <w:rPr>
          <w:rStyle w:val="Char3"/>
          <w:rtl/>
        </w:rPr>
        <w:t xml:space="preserve"> </w:t>
      </w:r>
      <w:r w:rsidR="00F272E8" w:rsidRPr="00F272E8">
        <w:rPr>
          <w:rStyle w:val="Char3"/>
          <w:rFonts w:hint="eastAsia"/>
          <w:rtl/>
        </w:rPr>
        <w:t>غُلاَماً</w:t>
      </w:r>
      <w:r w:rsidR="00F272E8" w:rsidRPr="00F272E8">
        <w:rPr>
          <w:rStyle w:val="Char3"/>
          <w:rtl/>
        </w:rPr>
        <w:t xml:space="preserve"> </w:t>
      </w:r>
      <w:r w:rsidR="00F272E8" w:rsidRPr="00F272E8">
        <w:rPr>
          <w:rStyle w:val="Char3"/>
          <w:rFonts w:hint="eastAsia"/>
          <w:rtl/>
        </w:rPr>
        <w:t>فَإِنَّهُ</w:t>
      </w:r>
      <w:r w:rsidR="00F272E8" w:rsidRPr="00F272E8">
        <w:rPr>
          <w:rStyle w:val="Char3"/>
          <w:rtl/>
        </w:rPr>
        <w:t xml:space="preserve"> </w:t>
      </w:r>
      <w:r w:rsidR="00F272E8" w:rsidRPr="00F272E8">
        <w:rPr>
          <w:rStyle w:val="Char3"/>
          <w:rFonts w:hint="eastAsia"/>
          <w:rtl/>
        </w:rPr>
        <w:t>يُعْتَقُ</w:t>
      </w:r>
      <w:r w:rsidR="00F272E8" w:rsidRPr="00F272E8">
        <w:rPr>
          <w:rStyle w:val="Char3"/>
          <w:rtl/>
        </w:rPr>
        <w:t xml:space="preserve"> </w:t>
      </w:r>
      <w:r w:rsidR="00F272E8" w:rsidRPr="00F272E8">
        <w:rPr>
          <w:rStyle w:val="Char3"/>
          <w:rFonts w:hint="eastAsia"/>
          <w:rtl/>
        </w:rPr>
        <w:t>بِعِتْقِ</w:t>
      </w:r>
      <w:r w:rsidR="00F272E8" w:rsidRPr="00F272E8">
        <w:rPr>
          <w:rStyle w:val="Char3"/>
          <w:rtl/>
        </w:rPr>
        <w:t xml:space="preserve"> </w:t>
      </w:r>
      <w:r w:rsidR="00F272E8" w:rsidRPr="00F272E8">
        <w:rPr>
          <w:rStyle w:val="Char3"/>
          <w:rFonts w:hint="eastAsia"/>
          <w:rtl/>
        </w:rPr>
        <w:t>أُمِّهِ</w:t>
      </w:r>
      <w:r w:rsidR="00F272E8" w:rsidRPr="00F272E8">
        <w:rPr>
          <w:rStyle w:val="Char3"/>
          <w:rtl/>
        </w:rPr>
        <w:t xml:space="preserve"> </w:t>
      </w:r>
      <w:r w:rsidR="00F272E8" w:rsidRPr="00F272E8">
        <w:rPr>
          <w:rStyle w:val="Char3"/>
          <w:rFonts w:hint="eastAsia"/>
          <w:rtl/>
        </w:rPr>
        <w:t>وَوَلاَؤُهُ</w:t>
      </w:r>
      <w:r w:rsidR="00F272E8" w:rsidRPr="00F272E8">
        <w:rPr>
          <w:rStyle w:val="Char3"/>
          <w:rtl/>
        </w:rPr>
        <w:t xml:space="preserve"> </w:t>
      </w:r>
      <w:r w:rsidR="00F272E8" w:rsidRPr="00F272E8">
        <w:rPr>
          <w:rStyle w:val="Char3"/>
          <w:rFonts w:hint="eastAsia"/>
          <w:rtl/>
        </w:rPr>
        <w:t>لِمَوَالِى</w:t>
      </w:r>
      <w:r w:rsidR="00F272E8" w:rsidRPr="00F272E8">
        <w:rPr>
          <w:rStyle w:val="Char3"/>
          <w:rtl/>
        </w:rPr>
        <w:t xml:space="preserve"> </w:t>
      </w:r>
      <w:r w:rsidR="00F272E8" w:rsidRPr="00F272E8">
        <w:rPr>
          <w:rStyle w:val="Char3"/>
          <w:rFonts w:hint="eastAsia"/>
          <w:rtl/>
        </w:rPr>
        <w:t>أُمِّهِ</w:t>
      </w:r>
      <w:r w:rsidR="00726BE0">
        <w:rPr>
          <w:rStyle w:val="Char3"/>
          <w:rtl/>
        </w:rPr>
        <w:t>،</w:t>
      </w:r>
      <w:r w:rsidR="00F272E8" w:rsidRPr="00F272E8">
        <w:rPr>
          <w:rStyle w:val="Char3"/>
          <w:rtl/>
        </w:rPr>
        <w:t xml:space="preserve"> </w:t>
      </w:r>
      <w:r w:rsidR="00F272E8" w:rsidRPr="00F272E8">
        <w:rPr>
          <w:rStyle w:val="Char3"/>
          <w:rFonts w:hint="eastAsia"/>
          <w:rtl/>
        </w:rPr>
        <w:t>فَإِذَا</w:t>
      </w:r>
      <w:r w:rsidR="00F272E8" w:rsidRPr="00F272E8">
        <w:rPr>
          <w:rStyle w:val="Char3"/>
          <w:rtl/>
        </w:rPr>
        <w:t xml:space="preserve"> </w:t>
      </w:r>
      <w:r w:rsidR="00F272E8" w:rsidRPr="00F272E8">
        <w:rPr>
          <w:rStyle w:val="Char3"/>
          <w:rFonts w:hint="eastAsia"/>
          <w:rtl/>
        </w:rPr>
        <w:t>أُعْتِقَ</w:t>
      </w:r>
      <w:r w:rsidR="00F272E8" w:rsidRPr="00F272E8">
        <w:rPr>
          <w:rStyle w:val="Char3"/>
          <w:rtl/>
        </w:rPr>
        <w:t xml:space="preserve"> </w:t>
      </w:r>
      <w:r w:rsidR="00F272E8" w:rsidRPr="00F272E8">
        <w:rPr>
          <w:rStyle w:val="Char3"/>
          <w:rFonts w:hint="eastAsia"/>
          <w:rtl/>
        </w:rPr>
        <w:t>الأَبُ</w:t>
      </w:r>
      <w:r w:rsidR="00F272E8" w:rsidRPr="00F272E8">
        <w:rPr>
          <w:rStyle w:val="Char3"/>
          <w:rtl/>
        </w:rPr>
        <w:t xml:space="preserve"> </w:t>
      </w:r>
      <w:r w:rsidR="00F272E8" w:rsidRPr="00F272E8">
        <w:rPr>
          <w:rStyle w:val="Char3"/>
          <w:rFonts w:hint="eastAsia"/>
          <w:rtl/>
        </w:rPr>
        <w:t>جَرَّ</w:t>
      </w:r>
      <w:r w:rsidR="00F272E8" w:rsidRPr="00F272E8">
        <w:rPr>
          <w:rStyle w:val="Char3"/>
          <w:rtl/>
        </w:rPr>
        <w:t xml:space="preserve"> </w:t>
      </w:r>
      <w:r w:rsidR="00F272E8" w:rsidRPr="00F272E8">
        <w:rPr>
          <w:rStyle w:val="Char3"/>
          <w:rFonts w:hint="eastAsia"/>
          <w:rtl/>
        </w:rPr>
        <w:t>الْوَلاَءَ</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مَوَالِى</w:t>
      </w:r>
      <w:r w:rsidR="00F272E8" w:rsidRPr="00F272E8">
        <w:rPr>
          <w:rStyle w:val="Char3"/>
          <w:rtl/>
        </w:rPr>
        <w:t xml:space="preserve"> </w:t>
      </w:r>
      <w:r w:rsidR="00F272E8" w:rsidRPr="00F272E8">
        <w:rPr>
          <w:rStyle w:val="Char3"/>
          <w:rFonts w:hint="eastAsia"/>
          <w:rtl/>
        </w:rPr>
        <w:t>أَبِيهِ</w:t>
      </w:r>
      <w:r w:rsidR="00F272E8" w:rsidRPr="00363232">
        <w:rPr>
          <w:rStyle w:val="Char3"/>
          <w:rFonts w:hint="cs"/>
          <w:rtl/>
        </w:rPr>
        <w:t>»</w:t>
      </w:r>
      <w:r w:rsidRPr="00085A97">
        <w:rPr>
          <w:rStyle w:val="Char4"/>
          <w:vertAlign w:val="superscript"/>
          <w:rtl/>
        </w:rPr>
        <w:footnoteReference w:id="1468"/>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الدارمي</w:t>
      </w:r>
      <w:r w:rsidRPr="00077934">
        <w:rPr>
          <w:rStyle w:val="Char4"/>
          <w:rFonts w:hint="cs"/>
          <w:rtl/>
        </w:rPr>
        <w:t xml:space="preserve"> </w:t>
      </w:r>
      <w:r w:rsidR="00F272E8" w:rsidRPr="00363232">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الْعَلاَءِ</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زِيَادٍ</w:t>
      </w:r>
      <w:r w:rsidR="00726BE0">
        <w:rPr>
          <w:rStyle w:val="Char3"/>
          <w:rtl/>
        </w:rPr>
        <w:t>:</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رَجُلاً</w:t>
      </w:r>
      <w:r w:rsidR="00F272E8" w:rsidRPr="00F272E8">
        <w:rPr>
          <w:rStyle w:val="Char3"/>
          <w:rtl/>
        </w:rPr>
        <w:t xml:space="preserve"> </w:t>
      </w:r>
      <w:r w:rsidR="00F272E8" w:rsidRPr="00F272E8">
        <w:rPr>
          <w:rStyle w:val="Char3"/>
          <w:rFonts w:hint="eastAsia"/>
          <w:rtl/>
        </w:rPr>
        <w:t>سَأَلَ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فَقَالَ</w:t>
      </w:r>
      <w:r w:rsidR="00726BE0">
        <w:rPr>
          <w:rStyle w:val="Char3"/>
          <w:rtl/>
        </w:rPr>
        <w:t>:</w:t>
      </w:r>
      <w:r w:rsidR="00F272E8" w:rsidRPr="00F272E8">
        <w:rPr>
          <w:rStyle w:val="Char3"/>
          <w:rtl/>
        </w:rPr>
        <w:t xml:space="preserve"> </w:t>
      </w:r>
      <w:r w:rsidR="00F272E8" w:rsidRPr="00F272E8">
        <w:rPr>
          <w:rStyle w:val="Char3"/>
          <w:rFonts w:hint="eastAsia"/>
          <w:rtl/>
        </w:rPr>
        <w:t>إِنَّ</w:t>
      </w:r>
      <w:r w:rsidR="00F272E8" w:rsidRPr="00F272E8">
        <w:rPr>
          <w:rStyle w:val="Char3"/>
          <w:rtl/>
        </w:rPr>
        <w:t xml:space="preserve"> </w:t>
      </w:r>
      <w:r w:rsidR="00F272E8" w:rsidRPr="00F272E8">
        <w:rPr>
          <w:rStyle w:val="Char3"/>
          <w:rFonts w:hint="eastAsia"/>
          <w:rtl/>
        </w:rPr>
        <w:t>وَارِثِى</w:t>
      </w:r>
      <w:r w:rsidR="00F272E8" w:rsidRPr="00F272E8">
        <w:rPr>
          <w:rStyle w:val="Char3"/>
          <w:rtl/>
        </w:rPr>
        <w:t xml:space="preserve"> </w:t>
      </w:r>
      <w:r w:rsidR="00F272E8" w:rsidRPr="00F272E8">
        <w:rPr>
          <w:rStyle w:val="Char3"/>
          <w:rFonts w:hint="eastAsia"/>
          <w:rtl/>
        </w:rPr>
        <w:t>كَلاَلَةٌ</w:t>
      </w:r>
      <w:r w:rsidR="00F272E8" w:rsidRPr="00F272E8">
        <w:rPr>
          <w:rStyle w:val="Char3"/>
          <w:rtl/>
        </w:rPr>
        <w:t xml:space="preserve"> </w:t>
      </w:r>
      <w:r w:rsidR="00F272E8" w:rsidRPr="00F272E8">
        <w:rPr>
          <w:rStyle w:val="Char3"/>
          <w:rFonts w:hint="eastAsia"/>
          <w:rtl/>
        </w:rPr>
        <w:t>فَأُوصِى</w:t>
      </w:r>
      <w:r w:rsidR="00F272E8" w:rsidRPr="00F272E8">
        <w:rPr>
          <w:rStyle w:val="Char3"/>
          <w:rtl/>
        </w:rPr>
        <w:t xml:space="preserve"> </w:t>
      </w:r>
      <w:r w:rsidR="00F272E8" w:rsidRPr="00F272E8">
        <w:rPr>
          <w:rStyle w:val="Char3"/>
          <w:rFonts w:hint="eastAsia"/>
          <w:rtl/>
        </w:rPr>
        <w:t>بِالنِّصْفِ؟</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فَالثُّلُثِ؟</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فَالرُّبُعِ؟</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فَالْخُمُسِ؟</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حَتَّى</w:t>
      </w:r>
      <w:r w:rsidR="00F272E8" w:rsidRPr="00F272E8">
        <w:rPr>
          <w:rStyle w:val="Char3"/>
          <w:rtl/>
        </w:rPr>
        <w:t xml:space="preserve"> </w:t>
      </w:r>
      <w:r w:rsidR="00F272E8" w:rsidRPr="00F272E8">
        <w:rPr>
          <w:rStyle w:val="Char3"/>
          <w:rFonts w:hint="eastAsia"/>
          <w:rtl/>
        </w:rPr>
        <w:t>صَارَ</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الْعُشْرِ</w:t>
      </w:r>
      <w:r w:rsidR="00F272E8" w:rsidRPr="00F272E8">
        <w:rPr>
          <w:rStyle w:val="Char3"/>
          <w:rtl/>
        </w:rPr>
        <w:t xml:space="preserve"> </w:t>
      </w:r>
      <w:r w:rsidR="00F272E8" w:rsidRPr="00F272E8">
        <w:rPr>
          <w:rStyle w:val="Char3"/>
          <w:rFonts w:hint="eastAsia"/>
          <w:rtl/>
        </w:rPr>
        <w:t>فَقَالَ</w:t>
      </w:r>
      <w:r w:rsidR="00726BE0">
        <w:rPr>
          <w:rStyle w:val="Char3"/>
          <w:rtl/>
        </w:rPr>
        <w:t>:</w:t>
      </w:r>
      <w:r w:rsidR="00F272E8" w:rsidRPr="00F272E8">
        <w:rPr>
          <w:rStyle w:val="Char3"/>
          <w:rtl/>
        </w:rPr>
        <w:t xml:space="preserve"> </w:t>
      </w:r>
      <w:r w:rsidR="00F272E8" w:rsidRPr="00F272E8">
        <w:rPr>
          <w:rStyle w:val="Char3"/>
          <w:rFonts w:hint="eastAsia"/>
          <w:rtl/>
        </w:rPr>
        <w:t>أَوْصِ</w:t>
      </w:r>
      <w:r w:rsidR="00F272E8" w:rsidRPr="00F272E8">
        <w:rPr>
          <w:rStyle w:val="Char3"/>
          <w:rtl/>
        </w:rPr>
        <w:t xml:space="preserve"> </w:t>
      </w:r>
      <w:r w:rsidR="00F272E8" w:rsidRPr="00F272E8">
        <w:rPr>
          <w:rStyle w:val="Char3"/>
          <w:rFonts w:hint="eastAsia"/>
          <w:rtl/>
        </w:rPr>
        <w:t>بِالْعُشْرِ</w:t>
      </w:r>
      <w:r w:rsidR="00F272E8" w:rsidRPr="00363232">
        <w:rPr>
          <w:rStyle w:val="Char3"/>
          <w:rFonts w:hint="cs"/>
          <w:rtl/>
        </w:rPr>
        <w:t>»</w:t>
      </w:r>
      <w:r w:rsidRPr="00085A97">
        <w:rPr>
          <w:rStyle w:val="Char4"/>
          <w:vertAlign w:val="superscript"/>
          <w:rtl/>
        </w:rPr>
        <w:footnoteReference w:id="1469"/>
      </w:r>
      <w:r w:rsidRPr="00077934">
        <w:rPr>
          <w:rStyle w:val="Char4"/>
          <w:rFonts w:hint="cs"/>
          <w:rtl/>
        </w:rPr>
        <w:t>.</w:t>
      </w:r>
    </w:p>
    <w:p w:rsidR="008070C7" w:rsidRPr="00077934" w:rsidRDefault="00F272E8" w:rsidP="00E10760">
      <w:pPr>
        <w:ind w:firstLine="284"/>
        <w:jc w:val="both"/>
        <w:rPr>
          <w:rStyle w:val="Char4"/>
          <w:rtl/>
        </w:rPr>
      </w:pPr>
      <w:r w:rsidRPr="00363232">
        <w:rPr>
          <w:rStyle w:val="Char3"/>
          <w:rFonts w:hint="cs"/>
          <w:rtl/>
        </w:rPr>
        <w:t>«</w:t>
      </w:r>
      <w:r w:rsidR="008070C7" w:rsidRPr="00F272E8">
        <w:rPr>
          <w:rStyle w:val="Char3"/>
          <w:rFonts w:hint="cs"/>
          <w:rtl/>
        </w:rPr>
        <w:t>قلت: معناه ما رُوي عن الشعبي انما كانوا يوصون بالخمس والربع وكان الثلث منتهي الجامح</w:t>
      </w:r>
      <w:r w:rsidRPr="00363232">
        <w:rPr>
          <w:rStyle w:val="Char3"/>
          <w:rFonts w:hint="cs"/>
          <w:rtl/>
        </w:rPr>
        <w:t>»</w:t>
      </w:r>
      <w:r w:rsidR="008070C7" w:rsidRPr="00077934">
        <w:rPr>
          <w:rStyle w:val="Char4"/>
          <w:rFonts w:hint="cs"/>
          <w:rtl/>
        </w:rPr>
        <w:t>.</w:t>
      </w:r>
    </w:p>
    <w:p w:rsidR="008070C7" w:rsidRPr="00077934" w:rsidRDefault="008070C7" w:rsidP="00F272E8">
      <w:pPr>
        <w:ind w:firstLine="284"/>
        <w:jc w:val="both"/>
        <w:rPr>
          <w:rStyle w:val="Char4"/>
          <w:rtl/>
        </w:rPr>
      </w:pPr>
      <w:r w:rsidRPr="00077934">
        <w:rPr>
          <w:rStyle w:val="Char4"/>
          <w:rFonts w:hint="cs"/>
          <w:rtl/>
        </w:rPr>
        <w:t>الدارم</w:t>
      </w:r>
      <w:r w:rsidR="007D6E3C" w:rsidRPr="00077934">
        <w:rPr>
          <w:rStyle w:val="Char4"/>
          <w:rFonts w:hint="cs"/>
          <w:rtl/>
        </w:rPr>
        <w:t>ی</w:t>
      </w:r>
      <w:r w:rsidRPr="00077934">
        <w:rPr>
          <w:rStyle w:val="Char4"/>
          <w:rFonts w:hint="cs"/>
          <w:rtl/>
        </w:rPr>
        <w:t xml:space="preserve"> </w:t>
      </w:r>
      <w:r w:rsidR="00F272E8" w:rsidRPr="00363232">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أَبِى</w:t>
      </w:r>
      <w:r w:rsidR="00F272E8" w:rsidRPr="00F272E8">
        <w:rPr>
          <w:rStyle w:val="Char3"/>
          <w:rtl/>
        </w:rPr>
        <w:t xml:space="preserve"> </w:t>
      </w:r>
      <w:r w:rsidR="00F272E8" w:rsidRPr="00F272E8">
        <w:rPr>
          <w:rStyle w:val="Char3"/>
          <w:rFonts w:hint="eastAsia"/>
          <w:rtl/>
        </w:rPr>
        <w:t>رَبِيعَةَ</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يُحْدِثُ</w:t>
      </w:r>
      <w:r w:rsidR="00F272E8" w:rsidRPr="00F272E8">
        <w:rPr>
          <w:rStyle w:val="Char3"/>
          <w:rtl/>
        </w:rPr>
        <w:t xml:space="preserve"> </w:t>
      </w:r>
      <w:r w:rsidR="00F272E8" w:rsidRPr="00F272E8">
        <w:rPr>
          <w:rStyle w:val="Char3"/>
          <w:rFonts w:hint="eastAsia"/>
          <w:rtl/>
        </w:rPr>
        <w:t>الرَّجُلُ</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وَصِيَّتِهِ</w:t>
      </w:r>
      <w:r w:rsidR="00F272E8" w:rsidRPr="00F272E8">
        <w:rPr>
          <w:rStyle w:val="Char3"/>
          <w:rtl/>
        </w:rPr>
        <w:t xml:space="preserve"> </w:t>
      </w:r>
      <w:r w:rsidR="00F272E8" w:rsidRPr="00F272E8">
        <w:rPr>
          <w:rStyle w:val="Char3"/>
          <w:rFonts w:hint="eastAsia"/>
          <w:rtl/>
        </w:rPr>
        <w:t>مَا</w:t>
      </w:r>
      <w:r w:rsidR="00F272E8" w:rsidRPr="00F272E8">
        <w:rPr>
          <w:rStyle w:val="Char3"/>
          <w:rtl/>
        </w:rPr>
        <w:t xml:space="preserve"> </w:t>
      </w:r>
      <w:r w:rsidR="00F272E8" w:rsidRPr="00F272E8">
        <w:rPr>
          <w:rStyle w:val="Char3"/>
          <w:rFonts w:hint="eastAsia"/>
          <w:rtl/>
        </w:rPr>
        <w:t>شَاءَ</w:t>
      </w:r>
      <w:r w:rsidR="00726BE0">
        <w:rPr>
          <w:rStyle w:val="Char3"/>
          <w:rtl/>
        </w:rPr>
        <w:t>،</w:t>
      </w:r>
      <w:r w:rsidR="00F272E8" w:rsidRPr="00F272E8">
        <w:rPr>
          <w:rStyle w:val="Char3"/>
          <w:rtl/>
        </w:rPr>
        <w:t xml:space="preserve"> </w:t>
      </w:r>
      <w:r w:rsidR="00F272E8" w:rsidRPr="00F272E8">
        <w:rPr>
          <w:rStyle w:val="Char3"/>
          <w:rFonts w:hint="eastAsia"/>
          <w:rtl/>
        </w:rPr>
        <w:t>وَمِلاَكُ</w:t>
      </w:r>
      <w:r w:rsidR="00F272E8" w:rsidRPr="00F272E8">
        <w:rPr>
          <w:rStyle w:val="Char3"/>
          <w:rtl/>
        </w:rPr>
        <w:t xml:space="preserve"> </w:t>
      </w:r>
      <w:r w:rsidR="00F272E8" w:rsidRPr="00F272E8">
        <w:rPr>
          <w:rStyle w:val="Char3"/>
          <w:rFonts w:hint="eastAsia"/>
          <w:rtl/>
        </w:rPr>
        <w:t>الْوَصِيَّةِ</w:t>
      </w:r>
      <w:r w:rsidR="00F272E8" w:rsidRPr="00F272E8">
        <w:rPr>
          <w:rStyle w:val="Char3"/>
          <w:rtl/>
        </w:rPr>
        <w:t xml:space="preserve"> </w:t>
      </w:r>
      <w:r w:rsidR="00F272E8" w:rsidRPr="00F272E8">
        <w:rPr>
          <w:rStyle w:val="Char3"/>
          <w:rFonts w:hint="eastAsia"/>
          <w:rtl/>
        </w:rPr>
        <w:t>آخِرُهَا</w:t>
      </w:r>
      <w:r w:rsidR="00F272E8" w:rsidRPr="00363232">
        <w:rPr>
          <w:rStyle w:val="Char3"/>
          <w:rFonts w:hint="cs"/>
          <w:rtl/>
        </w:rPr>
        <w:t>»</w:t>
      </w:r>
      <w:r w:rsidRPr="00085A97">
        <w:rPr>
          <w:rStyle w:val="Char4"/>
          <w:vertAlign w:val="superscript"/>
          <w:rtl/>
        </w:rPr>
        <w:footnoteReference w:id="1470"/>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 xml:space="preserve">من </w:t>
      </w:r>
      <w:r w:rsidR="00F272E8">
        <w:rPr>
          <w:rStyle w:val="Char1"/>
          <w:rFonts w:hint="cs"/>
          <w:rtl/>
        </w:rPr>
        <w:t>أ</w:t>
      </w:r>
      <w:r w:rsidRPr="00F272E8">
        <w:rPr>
          <w:rStyle w:val="Char1"/>
          <w:rFonts w:hint="cs"/>
          <w:rtl/>
        </w:rPr>
        <w:t>بواب شتي: مالك</w:t>
      </w:r>
      <w:r w:rsidRPr="00077934">
        <w:rPr>
          <w:rStyle w:val="Char4"/>
          <w:rFonts w:hint="cs"/>
          <w:rtl/>
        </w:rPr>
        <w:t xml:space="preserve"> </w:t>
      </w:r>
      <w:r w:rsidR="00F272E8" w:rsidRPr="00363232">
        <w:rPr>
          <w:rStyle w:val="Char2"/>
          <w:rFonts w:hint="cs"/>
          <w:rtl/>
        </w:rPr>
        <w:t>«</w:t>
      </w:r>
      <w:r w:rsidR="00F272E8" w:rsidRPr="00F272E8">
        <w:rPr>
          <w:rStyle w:val="Char2"/>
          <w:rFonts w:hint="eastAsia"/>
          <w:rtl/>
        </w:rPr>
        <w:t>عَنِ</w:t>
      </w:r>
      <w:r w:rsidR="00F272E8" w:rsidRPr="00F272E8">
        <w:rPr>
          <w:rStyle w:val="Char2"/>
          <w:rtl/>
        </w:rPr>
        <w:t xml:space="preserve"> </w:t>
      </w:r>
      <w:r w:rsidR="00F272E8" w:rsidRPr="00F272E8">
        <w:rPr>
          <w:rStyle w:val="Char2"/>
          <w:rFonts w:hint="eastAsia"/>
          <w:rtl/>
        </w:rPr>
        <w:t>ابْنِ</w:t>
      </w:r>
      <w:r w:rsidR="00F272E8" w:rsidRPr="00F272E8">
        <w:rPr>
          <w:rStyle w:val="Char2"/>
          <w:rtl/>
        </w:rPr>
        <w:t xml:space="preserve"> </w:t>
      </w:r>
      <w:r w:rsidR="00F272E8" w:rsidRPr="00F272E8">
        <w:rPr>
          <w:rStyle w:val="Char2"/>
          <w:rFonts w:hint="eastAsia"/>
          <w:rtl/>
        </w:rPr>
        <w:t>شِهَابٍ</w:t>
      </w:r>
      <w:r w:rsidR="00F272E8" w:rsidRPr="00F272E8">
        <w:rPr>
          <w:rStyle w:val="Char2"/>
          <w:rtl/>
        </w:rPr>
        <w:t xml:space="preserve"> </w:t>
      </w:r>
      <w:r w:rsidR="00F272E8" w:rsidRPr="00F272E8">
        <w:rPr>
          <w:rStyle w:val="Char2"/>
          <w:rFonts w:hint="eastAsia"/>
          <w:rtl/>
        </w:rPr>
        <w:t>أَنَّ</w:t>
      </w:r>
      <w:r w:rsidR="00F272E8" w:rsidRPr="00F272E8">
        <w:rPr>
          <w:rStyle w:val="Char2"/>
          <w:rtl/>
        </w:rPr>
        <w:t xml:space="preserve"> </w:t>
      </w:r>
      <w:r w:rsidR="00F272E8" w:rsidRPr="00F272E8">
        <w:rPr>
          <w:rStyle w:val="Char2"/>
          <w:rFonts w:hint="eastAsia"/>
          <w:rtl/>
        </w:rPr>
        <w:t>رَسُولَ</w:t>
      </w:r>
      <w:r w:rsidR="00F272E8" w:rsidRPr="00F272E8">
        <w:rPr>
          <w:rStyle w:val="Char2"/>
          <w:rtl/>
        </w:rPr>
        <w:t xml:space="preserve"> </w:t>
      </w:r>
      <w:r w:rsidR="00F272E8" w:rsidRPr="00F272E8">
        <w:rPr>
          <w:rStyle w:val="Char2"/>
          <w:rFonts w:hint="eastAsia"/>
          <w:rtl/>
        </w:rPr>
        <w:t>اللَّهِ</w:t>
      </w:r>
      <w:r w:rsidR="002855E4" w:rsidRPr="002855E4">
        <w:rPr>
          <w:rStyle w:val="Char2"/>
          <w:rFonts w:cs="CTraditional Arabic"/>
          <w:rtl/>
        </w:rPr>
        <w:t xml:space="preserve"> ج</w:t>
      </w:r>
      <w:r w:rsidR="00F272E8" w:rsidRPr="00F272E8">
        <w:rPr>
          <w:rStyle w:val="Char2"/>
          <w:rtl/>
        </w:rPr>
        <w:t xml:space="preserve"> </w:t>
      </w:r>
      <w:r w:rsidR="00F272E8" w:rsidRPr="00F272E8">
        <w:rPr>
          <w:rStyle w:val="Char2"/>
          <w:rFonts w:hint="eastAsia"/>
          <w:rtl/>
        </w:rPr>
        <w:t>قَالَ</w:t>
      </w:r>
      <w:r w:rsidR="00F272E8">
        <w:rPr>
          <w:rStyle w:val="Char2"/>
          <w:rFonts w:hint="cs"/>
          <w:rtl/>
        </w:rPr>
        <w:t>:</w:t>
      </w:r>
      <w:r w:rsidR="00F272E8" w:rsidRPr="00F272E8">
        <w:rPr>
          <w:rStyle w:val="Char2"/>
          <w:rtl/>
        </w:rPr>
        <w:t xml:space="preserve"> </w:t>
      </w:r>
      <w:r w:rsidR="00F272E8" w:rsidRPr="00F272E8">
        <w:rPr>
          <w:rStyle w:val="Char2"/>
          <w:rFonts w:hint="eastAsia"/>
          <w:rtl/>
        </w:rPr>
        <w:t>لاَ</w:t>
      </w:r>
      <w:r w:rsidR="00F272E8" w:rsidRPr="00F272E8">
        <w:rPr>
          <w:rStyle w:val="Char2"/>
          <w:rtl/>
        </w:rPr>
        <w:t xml:space="preserve"> </w:t>
      </w:r>
      <w:r w:rsidR="00F272E8" w:rsidRPr="00F272E8">
        <w:rPr>
          <w:rStyle w:val="Char2"/>
          <w:rFonts w:hint="eastAsia"/>
          <w:rtl/>
        </w:rPr>
        <w:t>يَجْتَمِعُ</w:t>
      </w:r>
      <w:r w:rsidR="00F272E8" w:rsidRPr="00F272E8">
        <w:rPr>
          <w:rStyle w:val="Char2"/>
          <w:rtl/>
        </w:rPr>
        <w:t xml:space="preserve"> </w:t>
      </w:r>
      <w:r w:rsidR="00F272E8" w:rsidRPr="00F272E8">
        <w:rPr>
          <w:rStyle w:val="Char2"/>
          <w:rFonts w:hint="eastAsia"/>
          <w:rtl/>
        </w:rPr>
        <w:t>دِينَانِ</w:t>
      </w:r>
      <w:r w:rsidR="00F272E8" w:rsidRPr="00F272E8">
        <w:rPr>
          <w:rStyle w:val="Char2"/>
          <w:rtl/>
        </w:rPr>
        <w:t xml:space="preserve"> </w:t>
      </w:r>
      <w:r w:rsidR="00F272E8" w:rsidRPr="00F272E8">
        <w:rPr>
          <w:rStyle w:val="Char2"/>
          <w:rFonts w:hint="eastAsia"/>
          <w:rtl/>
        </w:rPr>
        <w:t>فِى</w:t>
      </w:r>
      <w:r w:rsidR="00F272E8" w:rsidRPr="00F272E8">
        <w:rPr>
          <w:rStyle w:val="Char2"/>
          <w:rtl/>
        </w:rPr>
        <w:t xml:space="preserve"> </w:t>
      </w:r>
      <w:r w:rsidR="00F272E8" w:rsidRPr="00F272E8">
        <w:rPr>
          <w:rStyle w:val="Char2"/>
          <w:rFonts w:hint="eastAsia"/>
          <w:rtl/>
        </w:rPr>
        <w:t>جَزِيرَةِ</w:t>
      </w:r>
      <w:r w:rsidR="00F272E8" w:rsidRPr="00F272E8">
        <w:rPr>
          <w:rStyle w:val="Char2"/>
          <w:rtl/>
        </w:rPr>
        <w:t xml:space="preserve"> </w:t>
      </w:r>
      <w:r w:rsidR="00F272E8" w:rsidRPr="00F272E8">
        <w:rPr>
          <w:rStyle w:val="Char2"/>
          <w:rFonts w:hint="eastAsia"/>
          <w:rtl/>
        </w:rPr>
        <w:t>الْعَرَبِ</w:t>
      </w:r>
      <w:r w:rsidR="00F272E8" w:rsidRPr="00F272E8">
        <w:rPr>
          <w:rStyle w:val="Char2"/>
          <w:rtl/>
        </w:rPr>
        <w:t xml:space="preserve">. </w:t>
      </w:r>
      <w:r w:rsidR="00F272E8" w:rsidRPr="00F272E8">
        <w:rPr>
          <w:rStyle w:val="Char2"/>
          <w:rFonts w:hint="eastAsia"/>
          <w:rtl/>
        </w:rPr>
        <w:t>قَالَ</w:t>
      </w:r>
      <w:r w:rsidR="00F272E8" w:rsidRPr="00F272E8">
        <w:rPr>
          <w:rStyle w:val="Char2"/>
          <w:rtl/>
        </w:rPr>
        <w:t xml:space="preserve"> </w:t>
      </w:r>
      <w:r w:rsidR="00F272E8" w:rsidRPr="00F272E8">
        <w:rPr>
          <w:rStyle w:val="Char2"/>
          <w:rFonts w:hint="eastAsia"/>
          <w:rtl/>
        </w:rPr>
        <w:t>مَالِكٌ</w:t>
      </w:r>
      <w:r w:rsidR="00F272E8" w:rsidRPr="00F272E8">
        <w:rPr>
          <w:rStyle w:val="Char2"/>
          <w:rtl/>
        </w:rPr>
        <w:t xml:space="preserve"> </w:t>
      </w:r>
      <w:r w:rsidR="00F272E8" w:rsidRPr="00F272E8">
        <w:rPr>
          <w:rStyle w:val="Char2"/>
          <w:rFonts w:hint="eastAsia"/>
          <w:rtl/>
        </w:rPr>
        <w:t>قَالَ</w:t>
      </w:r>
      <w:r w:rsidR="00F272E8" w:rsidRPr="00F272E8">
        <w:rPr>
          <w:rStyle w:val="Char2"/>
          <w:rtl/>
        </w:rPr>
        <w:t xml:space="preserve"> </w:t>
      </w:r>
      <w:r w:rsidR="00F272E8" w:rsidRPr="00F272E8">
        <w:rPr>
          <w:rStyle w:val="Char2"/>
          <w:rFonts w:hint="eastAsia"/>
          <w:rtl/>
        </w:rPr>
        <w:t>ابْنُ</w:t>
      </w:r>
      <w:r w:rsidR="00F272E8" w:rsidRPr="00F272E8">
        <w:rPr>
          <w:rStyle w:val="Char2"/>
          <w:rtl/>
        </w:rPr>
        <w:t xml:space="preserve"> </w:t>
      </w:r>
      <w:r w:rsidR="00F272E8" w:rsidRPr="00F272E8">
        <w:rPr>
          <w:rStyle w:val="Char2"/>
          <w:rFonts w:hint="eastAsia"/>
          <w:rtl/>
        </w:rPr>
        <w:t>شِهَابٍ</w:t>
      </w:r>
      <w:r w:rsidR="00F272E8" w:rsidRPr="00F272E8">
        <w:rPr>
          <w:rStyle w:val="Char2"/>
          <w:rtl/>
        </w:rPr>
        <w:t xml:space="preserve"> </w:t>
      </w:r>
      <w:r w:rsidR="00F272E8" w:rsidRPr="00F272E8">
        <w:rPr>
          <w:rStyle w:val="Char2"/>
          <w:rFonts w:hint="eastAsia"/>
          <w:rtl/>
        </w:rPr>
        <w:t>فَفَحَصَ</w:t>
      </w:r>
      <w:r w:rsidR="00F272E8" w:rsidRPr="00F272E8">
        <w:rPr>
          <w:rStyle w:val="Char2"/>
          <w:rtl/>
        </w:rPr>
        <w:t xml:space="preserve"> </w:t>
      </w:r>
      <w:r w:rsidR="00F272E8" w:rsidRPr="00F272E8">
        <w:rPr>
          <w:rStyle w:val="Char2"/>
          <w:rFonts w:hint="eastAsia"/>
          <w:rtl/>
        </w:rPr>
        <w:t>عَنْ</w:t>
      </w:r>
      <w:r w:rsidR="00F272E8" w:rsidRPr="00F272E8">
        <w:rPr>
          <w:rStyle w:val="Char2"/>
          <w:rtl/>
        </w:rPr>
        <w:t xml:space="preserve"> </w:t>
      </w:r>
      <w:r w:rsidR="00F272E8" w:rsidRPr="00F272E8">
        <w:rPr>
          <w:rStyle w:val="Char2"/>
          <w:rFonts w:hint="eastAsia"/>
          <w:rtl/>
        </w:rPr>
        <w:t>ذَلِكَ</w:t>
      </w:r>
      <w:r w:rsidR="00F272E8" w:rsidRPr="00F272E8">
        <w:rPr>
          <w:rStyle w:val="Char2"/>
          <w:rtl/>
        </w:rPr>
        <w:t xml:space="preserve"> </w:t>
      </w:r>
      <w:r w:rsidR="00F272E8" w:rsidRPr="00F272E8">
        <w:rPr>
          <w:rStyle w:val="Char2"/>
          <w:rFonts w:hint="eastAsia"/>
          <w:rtl/>
        </w:rPr>
        <w:t>عُمَرُ</w:t>
      </w:r>
      <w:r w:rsidR="00F272E8" w:rsidRPr="00F272E8">
        <w:rPr>
          <w:rStyle w:val="Char2"/>
          <w:rtl/>
        </w:rPr>
        <w:t xml:space="preserve"> </w:t>
      </w:r>
      <w:r w:rsidR="00F272E8" w:rsidRPr="00F272E8">
        <w:rPr>
          <w:rStyle w:val="Char2"/>
          <w:rFonts w:hint="eastAsia"/>
          <w:rtl/>
        </w:rPr>
        <w:t>بْنُ</w:t>
      </w:r>
      <w:r w:rsidR="00F272E8" w:rsidRPr="00F272E8">
        <w:rPr>
          <w:rStyle w:val="Char2"/>
          <w:rtl/>
        </w:rPr>
        <w:t xml:space="preserve"> </w:t>
      </w:r>
      <w:r w:rsidR="00F272E8" w:rsidRPr="00F272E8">
        <w:rPr>
          <w:rStyle w:val="Char2"/>
          <w:rFonts w:hint="eastAsia"/>
          <w:rtl/>
        </w:rPr>
        <w:t>الْخَطَّابِ</w:t>
      </w:r>
      <w:r w:rsidR="00F272E8" w:rsidRPr="00F272E8">
        <w:rPr>
          <w:rStyle w:val="Char2"/>
          <w:rtl/>
        </w:rPr>
        <w:t xml:space="preserve"> </w:t>
      </w:r>
      <w:r w:rsidR="00F272E8" w:rsidRPr="00F272E8">
        <w:rPr>
          <w:rStyle w:val="Char2"/>
          <w:rFonts w:hint="eastAsia"/>
          <w:rtl/>
        </w:rPr>
        <w:t>حَتَّى</w:t>
      </w:r>
      <w:r w:rsidR="00F272E8" w:rsidRPr="00F272E8">
        <w:rPr>
          <w:rStyle w:val="Char2"/>
          <w:rtl/>
        </w:rPr>
        <w:t xml:space="preserve"> </w:t>
      </w:r>
      <w:r w:rsidR="00F272E8" w:rsidRPr="00F272E8">
        <w:rPr>
          <w:rStyle w:val="Char2"/>
          <w:rFonts w:hint="eastAsia"/>
          <w:rtl/>
        </w:rPr>
        <w:t>أَتَاهُ</w:t>
      </w:r>
      <w:r w:rsidR="00F272E8" w:rsidRPr="00F272E8">
        <w:rPr>
          <w:rStyle w:val="Char2"/>
          <w:rtl/>
        </w:rPr>
        <w:t xml:space="preserve"> </w:t>
      </w:r>
      <w:r w:rsidR="00F272E8" w:rsidRPr="00F272E8">
        <w:rPr>
          <w:rStyle w:val="Char2"/>
          <w:rFonts w:hint="eastAsia"/>
          <w:rtl/>
        </w:rPr>
        <w:t>الثَّلْجُ</w:t>
      </w:r>
      <w:r w:rsidR="00F272E8" w:rsidRPr="00F272E8">
        <w:rPr>
          <w:rStyle w:val="Char2"/>
          <w:rtl/>
        </w:rPr>
        <w:t xml:space="preserve"> </w:t>
      </w:r>
      <w:r w:rsidR="00F272E8" w:rsidRPr="00F272E8">
        <w:rPr>
          <w:rStyle w:val="Char2"/>
          <w:rFonts w:hint="eastAsia"/>
          <w:rtl/>
        </w:rPr>
        <w:t>وَالْيَقِينُ</w:t>
      </w:r>
      <w:r w:rsidR="00F272E8" w:rsidRPr="00F272E8">
        <w:rPr>
          <w:rStyle w:val="Char2"/>
          <w:rtl/>
        </w:rPr>
        <w:t xml:space="preserve"> </w:t>
      </w:r>
      <w:r w:rsidR="00F272E8" w:rsidRPr="00F272E8">
        <w:rPr>
          <w:rStyle w:val="Char2"/>
          <w:rFonts w:hint="eastAsia"/>
          <w:rtl/>
        </w:rPr>
        <w:t>أَنَّ</w:t>
      </w:r>
      <w:r w:rsidR="00F272E8" w:rsidRPr="00F272E8">
        <w:rPr>
          <w:rStyle w:val="Char2"/>
          <w:rtl/>
        </w:rPr>
        <w:t xml:space="preserve"> </w:t>
      </w:r>
      <w:r w:rsidR="00F272E8" w:rsidRPr="00F272E8">
        <w:rPr>
          <w:rStyle w:val="Char2"/>
          <w:rFonts w:hint="eastAsia"/>
          <w:rtl/>
        </w:rPr>
        <w:t>رَسُولَ</w:t>
      </w:r>
      <w:r w:rsidR="00F272E8" w:rsidRPr="00F272E8">
        <w:rPr>
          <w:rStyle w:val="Char2"/>
          <w:rtl/>
        </w:rPr>
        <w:t xml:space="preserve"> </w:t>
      </w:r>
      <w:r w:rsidR="00F272E8" w:rsidRPr="00F272E8">
        <w:rPr>
          <w:rStyle w:val="Char2"/>
          <w:rFonts w:hint="eastAsia"/>
          <w:rtl/>
        </w:rPr>
        <w:t>اللَّهِ</w:t>
      </w:r>
      <w:r w:rsidR="002855E4" w:rsidRPr="002855E4">
        <w:rPr>
          <w:rStyle w:val="Char2"/>
          <w:rFonts w:cs="CTraditional Arabic"/>
          <w:rtl/>
        </w:rPr>
        <w:t xml:space="preserve"> ج</w:t>
      </w:r>
      <w:r w:rsidR="00F272E8">
        <w:rPr>
          <w:rStyle w:val="Char2"/>
          <w:rFonts w:hint="cs"/>
          <w:rtl/>
        </w:rPr>
        <w:t xml:space="preserve"> </w:t>
      </w:r>
      <w:r w:rsidR="00F272E8" w:rsidRPr="00F272E8">
        <w:rPr>
          <w:rStyle w:val="Char2"/>
          <w:rFonts w:hint="eastAsia"/>
          <w:rtl/>
        </w:rPr>
        <w:t>قَالَ</w:t>
      </w:r>
      <w:r w:rsidR="00F272E8">
        <w:rPr>
          <w:rStyle w:val="Char2"/>
          <w:rFonts w:hint="cs"/>
          <w:rtl/>
        </w:rPr>
        <w:t>:</w:t>
      </w:r>
      <w:r w:rsidR="00F272E8" w:rsidRPr="00F272E8">
        <w:rPr>
          <w:rStyle w:val="Char2"/>
          <w:rtl/>
        </w:rPr>
        <w:t xml:space="preserve"> </w:t>
      </w:r>
      <w:r w:rsidR="00F272E8" w:rsidRPr="00F272E8">
        <w:rPr>
          <w:rStyle w:val="Char2"/>
          <w:rFonts w:hint="eastAsia"/>
          <w:rtl/>
        </w:rPr>
        <w:t>لاَ</w:t>
      </w:r>
      <w:r w:rsidR="00F272E8" w:rsidRPr="00F272E8">
        <w:rPr>
          <w:rStyle w:val="Char2"/>
          <w:rtl/>
        </w:rPr>
        <w:t xml:space="preserve"> </w:t>
      </w:r>
      <w:r w:rsidR="00F272E8" w:rsidRPr="00F272E8">
        <w:rPr>
          <w:rStyle w:val="Char2"/>
          <w:rFonts w:hint="eastAsia"/>
          <w:rtl/>
        </w:rPr>
        <w:t>يَجْتَمِعُ</w:t>
      </w:r>
      <w:r w:rsidR="00F272E8" w:rsidRPr="00F272E8">
        <w:rPr>
          <w:rStyle w:val="Char2"/>
          <w:rtl/>
        </w:rPr>
        <w:t xml:space="preserve"> </w:t>
      </w:r>
      <w:r w:rsidR="00F272E8" w:rsidRPr="00F272E8">
        <w:rPr>
          <w:rStyle w:val="Char2"/>
          <w:rFonts w:hint="eastAsia"/>
          <w:rtl/>
        </w:rPr>
        <w:t>دِينَانِ</w:t>
      </w:r>
      <w:r w:rsidR="00F272E8" w:rsidRPr="00F272E8">
        <w:rPr>
          <w:rStyle w:val="Char2"/>
          <w:rtl/>
        </w:rPr>
        <w:t xml:space="preserve"> </w:t>
      </w:r>
      <w:r w:rsidR="00F272E8" w:rsidRPr="00F272E8">
        <w:rPr>
          <w:rStyle w:val="Char2"/>
          <w:rFonts w:hint="eastAsia"/>
          <w:rtl/>
        </w:rPr>
        <w:t>فِى</w:t>
      </w:r>
      <w:r w:rsidR="00F272E8" w:rsidRPr="00F272E8">
        <w:rPr>
          <w:rStyle w:val="Char2"/>
          <w:rtl/>
        </w:rPr>
        <w:t xml:space="preserve"> </w:t>
      </w:r>
      <w:r w:rsidR="00F272E8" w:rsidRPr="00F272E8">
        <w:rPr>
          <w:rStyle w:val="Char2"/>
          <w:rFonts w:hint="eastAsia"/>
          <w:rtl/>
        </w:rPr>
        <w:t>جَزِيرَةِ</w:t>
      </w:r>
      <w:r w:rsidR="00F272E8" w:rsidRPr="00F272E8">
        <w:rPr>
          <w:rStyle w:val="Char2"/>
          <w:rtl/>
        </w:rPr>
        <w:t xml:space="preserve"> </w:t>
      </w:r>
      <w:r w:rsidR="00F272E8" w:rsidRPr="00F272E8">
        <w:rPr>
          <w:rStyle w:val="Char2"/>
          <w:rFonts w:hint="eastAsia"/>
          <w:rtl/>
        </w:rPr>
        <w:t>الْعَرَبِ</w:t>
      </w:r>
      <w:r w:rsidR="00F272E8" w:rsidRPr="00F272E8">
        <w:rPr>
          <w:rStyle w:val="Char2"/>
          <w:rtl/>
        </w:rPr>
        <w:t xml:space="preserve"> </w:t>
      </w:r>
      <w:r w:rsidR="00F272E8" w:rsidRPr="00F272E8">
        <w:rPr>
          <w:rStyle w:val="Char2"/>
          <w:rFonts w:hint="eastAsia"/>
          <w:rtl/>
        </w:rPr>
        <w:t>فَأَجْلَى</w:t>
      </w:r>
      <w:r w:rsidR="00F272E8" w:rsidRPr="00F272E8">
        <w:rPr>
          <w:rStyle w:val="Char2"/>
          <w:rtl/>
        </w:rPr>
        <w:t xml:space="preserve"> </w:t>
      </w:r>
      <w:r w:rsidR="00F272E8" w:rsidRPr="00F272E8">
        <w:rPr>
          <w:rStyle w:val="Char2"/>
          <w:rFonts w:hint="eastAsia"/>
          <w:rtl/>
        </w:rPr>
        <w:t>يَهُودَ</w:t>
      </w:r>
      <w:r w:rsidR="00F272E8" w:rsidRPr="00F272E8">
        <w:rPr>
          <w:rStyle w:val="Char2"/>
          <w:rtl/>
        </w:rPr>
        <w:t xml:space="preserve"> </w:t>
      </w:r>
      <w:r w:rsidR="00F272E8" w:rsidRPr="00F272E8">
        <w:rPr>
          <w:rStyle w:val="Char2"/>
          <w:rFonts w:hint="eastAsia"/>
          <w:rtl/>
        </w:rPr>
        <w:t>خَيْبَرَ</w:t>
      </w:r>
      <w:r w:rsidR="00F272E8" w:rsidRPr="00F272E8">
        <w:rPr>
          <w:rStyle w:val="Char2"/>
          <w:rFonts w:hint="cs"/>
          <w:rtl/>
        </w:rPr>
        <w:t xml:space="preserve"> </w:t>
      </w:r>
      <w:r w:rsidR="00F272E8" w:rsidRPr="00F272E8">
        <w:rPr>
          <w:rStyle w:val="Char2"/>
          <w:rFonts w:hint="eastAsia"/>
          <w:rtl/>
        </w:rPr>
        <w:t>قَالَ</w:t>
      </w:r>
      <w:r w:rsidR="00F272E8" w:rsidRPr="00F272E8">
        <w:rPr>
          <w:rStyle w:val="Char2"/>
          <w:rtl/>
        </w:rPr>
        <w:t xml:space="preserve"> </w:t>
      </w:r>
      <w:r w:rsidR="00F272E8" w:rsidRPr="00F272E8">
        <w:rPr>
          <w:rStyle w:val="Char2"/>
          <w:rFonts w:hint="eastAsia"/>
          <w:rtl/>
        </w:rPr>
        <w:t>مَالِكٌ</w:t>
      </w:r>
      <w:r w:rsidR="00F272E8" w:rsidRPr="00F272E8">
        <w:rPr>
          <w:rStyle w:val="Char2"/>
          <w:rtl/>
        </w:rPr>
        <w:t xml:space="preserve"> </w:t>
      </w:r>
      <w:r w:rsidR="00F272E8" w:rsidRPr="00F272E8">
        <w:rPr>
          <w:rStyle w:val="Char2"/>
          <w:rFonts w:hint="eastAsia"/>
          <w:rtl/>
        </w:rPr>
        <w:t>وَقَدْ</w:t>
      </w:r>
      <w:r w:rsidR="00F272E8" w:rsidRPr="00F272E8">
        <w:rPr>
          <w:rStyle w:val="Char2"/>
          <w:rtl/>
        </w:rPr>
        <w:t xml:space="preserve"> </w:t>
      </w:r>
      <w:r w:rsidR="00F272E8" w:rsidRPr="00F272E8">
        <w:rPr>
          <w:rStyle w:val="Char2"/>
          <w:rFonts w:hint="eastAsia"/>
          <w:rtl/>
        </w:rPr>
        <w:t>أَجْلَى</w:t>
      </w:r>
      <w:r w:rsidR="00F272E8" w:rsidRPr="00F272E8">
        <w:rPr>
          <w:rStyle w:val="Char2"/>
          <w:rtl/>
        </w:rPr>
        <w:t xml:space="preserve"> </w:t>
      </w:r>
      <w:r w:rsidR="00F272E8" w:rsidRPr="00F272E8">
        <w:rPr>
          <w:rStyle w:val="Char2"/>
          <w:rFonts w:hint="eastAsia"/>
          <w:rtl/>
        </w:rPr>
        <w:t>عُمَرُ</w:t>
      </w:r>
      <w:r w:rsidR="00F272E8" w:rsidRPr="00F272E8">
        <w:rPr>
          <w:rStyle w:val="Char2"/>
          <w:rtl/>
        </w:rPr>
        <w:t xml:space="preserve"> </w:t>
      </w:r>
      <w:r w:rsidR="00F272E8" w:rsidRPr="00F272E8">
        <w:rPr>
          <w:rStyle w:val="Char2"/>
          <w:rFonts w:hint="eastAsia"/>
          <w:rtl/>
        </w:rPr>
        <w:t>بْنُ</w:t>
      </w:r>
      <w:r w:rsidR="00F272E8" w:rsidRPr="00F272E8">
        <w:rPr>
          <w:rStyle w:val="Char2"/>
          <w:rtl/>
        </w:rPr>
        <w:t xml:space="preserve"> </w:t>
      </w:r>
      <w:r w:rsidR="00F272E8" w:rsidRPr="00F272E8">
        <w:rPr>
          <w:rStyle w:val="Char2"/>
          <w:rFonts w:hint="eastAsia"/>
          <w:rtl/>
        </w:rPr>
        <w:t>الْخَطَّابِ</w:t>
      </w:r>
      <w:r w:rsidR="00F272E8" w:rsidRPr="00F272E8">
        <w:rPr>
          <w:rStyle w:val="Char2"/>
          <w:rtl/>
        </w:rPr>
        <w:t xml:space="preserve"> </w:t>
      </w:r>
      <w:r w:rsidR="00F272E8" w:rsidRPr="00F272E8">
        <w:rPr>
          <w:rStyle w:val="Char2"/>
          <w:rFonts w:hint="eastAsia"/>
          <w:rtl/>
        </w:rPr>
        <w:t>يَهُودَ</w:t>
      </w:r>
      <w:r w:rsidR="00F272E8" w:rsidRPr="00F272E8">
        <w:rPr>
          <w:rStyle w:val="Char2"/>
          <w:rtl/>
        </w:rPr>
        <w:t xml:space="preserve"> </w:t>
      </w:r>
      <w:r w:rsidR="00F272E8" w:rsidRPr="00F272E8">
        <w:rPr>
          <w:rStyle w:val="Char2"/>
          <w:rFonts w:hint="eastAsia"/>
          <w:rtl/>
        </w:rPr>
        <w:t>نَجْرَانَ</w:t>
      </w:r>
      <w:r w:rsidR="00F272E8" w:rsidRPr="00F272E8">
        <w:rPr>
          <w:rStyle w:val="Char2"/>
          <w:rtl/>
        </w:rPr>
        <w:t xml:space="preserve"> </w:t>
      </w:r>
      <w:r w:rsidR="00F272E8" w:rsidRPr="00F272E8">
        <w:rPr>
          <w:rStyle w:val="Char2"/>
          <w:rFonts w:hint="eastAsia"/>
          <w:rtl/>
        </w:rPr>
        <w:t>وَفَدَكَ</w:t>
      </w:r>
      <w:r w:rsidR="00F272E8" w:rsidRPr="00F272E8">
        <w:rPr>
          <w:rStyle w:val="Char2"/>
          <w:rtl/>
        </w:rPr>
        <w:t xml:space="preserve"> </w:t>
      </w:r>
      <w:r w:rsidR="00F272E8" w:rsidRPr="00F272E8">
        <w:rPr>
          <w:rStyle w:val="Char2"/>
          <w:rFonts w:hint="eastAsia"/>
          <w:rtl/>
        </w:rPr>
        <w:t>فَأَمَّا</w:t>
      </w:r>
      <w:r w:rsidR="00F272E8" w:rsidRPr="00F272E8">
        <w:rPr>
          <w:rStyle w:val="Char2"/>
          <w:rtl/>
        </w:rPr>
        <w:t xml:space="preserve"> </w:t>
      </w:r>
      <w:r w:rsidR="00F272E8" w:rsidRPr="00F272E8">
        <w:rPr>
          <w:rStyle w:val="Char2"/>
          <w:rFonts w:hint="eastAsia"/>
          <w:rtl/>
        </w:rPr>
        <w:t>يَهُودُ</w:t>
      </w:r>
      <w:r w:rsidR="00F272E8" w:rsidRPr="00F272E8">
        <w:rPr>
          <w:rStyle w:val="Char2"/>
          <w:rtl/>
        </w:rPr>
        <w:t xml:space="preserve"> </w:t>
      </w:r>
      <w:r w:rsidR="00F272E8" w:rsidRPr="00F272E8">
        <w:rPr>
          <w:rStyle w:val="Char2"/>
          <w:rFonts w:hint="eastAsia"/>
          <w:rtl/>
        </w:rPr>
        <w:t>خَيْبَرَ</w:t>
      </w:r>
      <w:r w:rsidR="00F272E8" w:rsidRPr="00F272E8">
        <w:rPr>
          <w:rStyle w:val="Char2"/>
          <w:rtl/>
        </w:rPr>
        <w:t xml:space="preserve"> </w:t>
      </w:r>
      <w:r w:rsidR="00F272E8" w:rsidRPr="00F272E8">
        <w:rPr>
          <w:rStyle w:val="Char2"/>
          <w:rFonts w:hint="eastAsia"/>
          <w:rtl/>
        </w:rPr>
        <w:t>فَخَرَجُوا</w:t>
      </w:r>
      <w:r w:rsidR="00F272E8" w:rsidRPr="00F272E8">
        <w:rPr>
          <w:rStyle w:val="Char2"/>
          <w:rtl/>
        </w:rPr>
        <w:t xml:space="preserve"> </w:t>
      </w:r>
      <w:r w:rsidR="00F272E8" w:rsidRPr="00F272E8">
        <w:rPr>
          <w:rStyle w:val="Char2"/>
          <w:rFonts w:hint="eastAsia"/>
          <w:rtl/>
        </w:rPr>
        <w:t>مِنْهَا</w:t>
      </w:r>
      <w:r w:rsidR="00F272E8" w:rsidRPr="00F272E8">
        <w:rPr>
          <w:rStyle w:val="Char2"/>
          <w:rtl/>
        </w:rPr>
        <w:t xml:space="preserve"> </w:t>
      </w:r>
      <w:r w:rsidR="00F272E8" w:rsidRPr="00F272E8">
        <w:rPr>
          <w:rStyle w:val="Char2"/>
          <w:rFonts w:hint="eastAsia"/>
          <w:rtl/>
        </w:rPr>
        <w:t>لَيْسَ</w:t>
      </w:r>
      <w:r w:rsidR="00F272E8" w:rsidRPr="00F272E8">
        <w:rPr>
          <w:rStyle w:val="Char2"/>
          <w:rtl/>
        </w:rPr>
        <w:t xml:space="preserve"> </w:t>
      </w:r>
      <w:r w:rsidR="00F272E8" w:rsidRPr="00F272E8">
        <w:rPr>
          <w:rStyle w:val="Char2"/>
          <w:rFonts w:hint="eastAsia"/>
          <w:rtl/>
        </w:rPr>
        <w:t>لَهُمْ</w:t>
      </w:r>
      <w:r w:rsidR="00F272E8" w:rsidRPr="00F272E8">
        <w:rPr>
          <w:rStyle w:val="Char2"/>
          <w:rtl/>
        </w:rPr>
        <w:t xml:space="preserve"> </w:t>
      </w:r>
      <w:r w:rsidR="00F272E8" w:rsidRPr="00F272E8">
        <w:rPr>
          <w:rStyle w:val="Char2"/>
          <w:rFonts w:hint="eastAsia"/>
          <w:rtl/>
        </w:rPr>
        <w:t>مِنَ</w:t>
      </w:r>
      <w:r w:rsidR="00F272E8" w:rsidRPr="00F272E8">
        <w:rPr>
          <w:rStyle w:val="Char2"/>
          <w:rtl/>
        </w:rPr>
        <w:t xml:space="preserve"> </w:t>
      </w:r>
      <w:r w:rsidR="00F272E8" w:rsidRPr="00F272E8">
        <w:rPr>
          <w:rStyle w:val="Char2"/>
          <w:rFonts w:hint="eastAsia"/>
          <w:rtl/>
        </w:rPr>
        <w:t>الثَّمَرِ</w:t>
      </w:r>
      <w:r w:rsidR="00F272E8" w:rsidRPr="00F272E8">
        <w:rPr>
          <w:rStyle w:val="Char2"/>
          <w:rtl/>
        </w:rPr>
        <w:t xml:space="preserve"> </w:t>
      </w:r>
      <w:r w:rsidR="00F272E8" w:rsidRPr="00F272E8">
        <w:rPr>
          <w:rStyle w:val="Char2"/>
          <w:rFonts w:hint="eastAsia"/>
          <w:rtl/>
        </w:rPr>
        <w:t>وَلاَ</w:t>
      </w:r>
      <w:r w:rsidR="00F272E8" w:rsidRPr="00F272E8">
        <w:rPr>
          <w:rStyle w:val="Char2"/>
          <w:rtl/>
        </w:rPr>
        <w:t xml:space="preserve"> </w:t>
      </w:r>
      <w:r w:rsidR="00F272E8" w:rsidRPr="00F272E8">
        <w:rPr>
          <w:rStyle w:val="Char2"/>
          <w:rFonts w:hint="eastAsia"/>
          <w:rtl/>
        </w:rPr>
        <w:t>مِنَ</w:t>
      </w:r>
      <w:r w:rsidR="00F272E8" w:rsidRPr="00F272E8">
        <w:rPr>
          <w:rStyle w:val="Char2"/>
          <w:rtl/>
        </w:rPr>
        <w:t xml:space="preserve"> </w:t>
      </w:r>
      <w:r w:rsidR="00F272E8" w:rsidRPr="00F272E8">
        <w:rPr>
          <w:rStyle w:val="Char2"/>
          <w:rFonts w:hint="eastAsia"/>
          <w:rtl/>
        </w:rPr>
        <w:t>الأَرْضِ</w:t>
      </w:r>
      <w:r w:rsidR="00F272E8" w:rsidRPr="00F272E8">
        <w:rPr>
          <w:rStyle w:val="Char2"/>
          <w:rtl/>
        </w:rPr>
        <w:t xml:space="preserve"> </w:t>
      </w:r>
      <w:r w:rsidR="00F272E8" w:rsidRPr="00F272E8">
        <w:rPr>
          <w:rStyle w:val="Char2"/>
          <w:rFonts w:hint="eastAsia"/>
          <w:rtl/>
        </w:rPr>
        <w:t>شَىْءٌ</w:t>
      </w:r>
      <w:r w:rsidR="00F272E8" w:rsidRPr="00F272E8">
        <w:rPr>
          <w:rStyle w:val="Char2"/>
          <w:rtl/>
        </w:rPr>
        <w:t xml:space="preserve"> </w:t>
      </w:r>
      <w:r w:rsidR="00F272E8" w:rsidRPr="00F272E8">
        <w:rPr>
          <w:rStyle w:val="Char2"/>
          <w:rFonts w:hint="eastAsia"/>
          <w:rtl/>
        </w:rPr>
        <w:t>وَأَمَّا</w:t>
      </w:r>
      <w:r w:rsidR="00F272E8" w:rsidRPr="00F272E8">
        <w:rPr>
          <w:rStyle w:val="Char2"/>
          <w:rtl/>
        </w:rPr>
        <w:t xml:space="preserve"> </w:t>
      </w:r>
      <w:r w:rsidR="00F272E8" w:rsidRPr="00F272E8">
        <w:rPr>
          <w:rStyle w:val="Char2"/>
          <w:rFonts w:hint="eastAsia"/>
          <w:rtl/>
        </w:rPr>
        <w:t>يَهُودُ</w:t>
      </w:r>
      <w:r w:rsidR="00F272E8" w:rsidRPr="00F272E8">
        <w:rPr>
          <w:rStyle w:val="Char2"/>
          <w:rtl/>
        </w:rPr>
        <w:t xml:space="preserve"> </w:t>
      </w:r>
      <w:r w:rsidR="00F272E8" w:rsidRPr="00F272E8">
        <w:rPr>
          <w:rStyle w:val="Char2"/>
          <w:rFonts w:hint="eastAsia"/>
          <w:rtl/>
        </w:rPr>
        <w:t>فَدَكَ</w:t>
      </w:r>
      <w:r w:rsidR="00F272E8" w:rsidRPr="00F272E8">
        <w:rPr>
          <w:rStyle w:val="Char2"/>
          <w:rtl/>
        </w:rPr>
        <w:t xml:space="preserve"> </w:t>
      </w:r>
      <w:r w:rsidR="00F272E8" w:rsidRPr="00F272E8">
        <w:rPr>
          <w:rStyle w:val="Char2"/>
          <w:rFonts w:hint="eastAsia"/>
          <w:rtl/>
        </w:rPr>
        <w:t>فَكَانَ</w:t>
      </w:r>
      <w:r w:rsidR="00F272E8" w:rsidRPr="00F272E8">
        <w:rPr>
          <w:rStyle w:val="Char2"/>
          <w:rtl/>
        </w:rPr>
        <w:t xml:space="preserve"> </w:t>
      </w:r>
      <w:r w:rsidR="00F272E8" w:rsidRPr="00F272E8">
        <w:rPr>
          <w:rStyle w:val="Char2"/>
          <w:rFonts w:hint="eastAsia"/>
          <w:rtl/>
        </w:rPr>
        <w:t>لَهُمْ</w:t>
      </w:r>
      <w:r w:rsidR="00F272E8" w:rsidRPr="00F272E8">
        <w:rPr>
          <w:rStyle w:val="Char2"/>
          <w:rtl/>
        </w:rPr>
        <w:t xml:space="preserve"> </w:t>
      </w:r>
      <w:r w:rsidR="00F272E8" w:rsidRPr="00F272E8">
        <w:rPr>
          <w:rStyle w:val="Char2"/>
          <w:rFonts w:hint="eastAsia"/>
          <w:rtl/>
        </w:rPr>
        <w:t>نِصْفُ</w:t>
      </w:r>
      <w:r w:rsidR="00F272E8" w:rsidRPr="00F272E8">
        <w:rPr>
          <w:rStyle w:val="Char2"/>
          <w:rtl/>
        </w:rPr>
        <w:t xml:space="preserve"> </w:t>
      </w:r>
      <w:r w:rsidR="00F272E8" w:rsidRPr="00F272E8">
        <w:rPr>
          <w:rStyle w:val="Char2"/>
          <w:rFonts w:hint="eastAsia"/>
          <w:rtl/>
        </w:rPr>
        <w:t>الثَّمَرِ</w:t>
      </w:r>
      <w:r w:rsidR="00F272E8" w:rsidRPr="00F272E8">
        <w:rPr>
          <w:rStyle w:val="Char2"/>
          <w:rtl/>
        </w:rPr>
        <w:t xml:space="preserve"> </w:t>
      </w:r>
      <w:r w:rsidR="00F272E8" w:rsidRPr="00F272E8">
        <w:rPr>
          <w:rStyle w:val="Char2"/>
          <w:rFonts w:hint="eastAsia"/>
          <w:rtl/>
        </w:rPr>
        <w:t>وَنِصْفُ</w:t>
      </w:r>
      <w:r w:rsidR="00F272E8" w:rsidRPr="00F272E8">
        <w:rPr>
          <w:rStyle w:val="Char2"/>
          <w:rtl/>
        </w:rPr>
        <w:t xml:space="preserve"> </w:t>
      </w:r>
      <w:r w:rsidR="00F272E8" w:rsidRPr="00F272E8">
        <w:rPr>
          <w:rStyle w:val="Char2"/>
          <w:rFonts w:hint="eastAsia"/>
          <w:rtl/>
        </w:rPr>
        <w:t>الأَرْضِ</w:t>
      </w:r>
      <w:r w:rsidR="00F272E8" w:rsidRPr="00F272E8">
        <w:rPr>
          <w:rStyle w:val="Char2"/>
          <w:rtl/>
        </w:rPr>
        <w:t xml:space="preserve"> </w:t>
      </w:r>
      <w:r w:rsidR="00F272E8" w:rsidRPr="00F272E8">
        <w:rPr>
          <w:rStyle w:val="Char2"/>
          <w:rFonts w:hint="eastAsia"/>
          <w:rtl/>
        </w:rPr>
        <w:t>لأَنَّ</w:t>
      </w:r>
      <w:r w:rsidR="00F272E8" w:rsidRPr="00F272E8">
        <w:rPr>
          <w:rStyle w:val="Char2"/>
          <w:rtl/>
        </w:rPr>
        <w:t xml:space="preserve"> </w:t>
      </w:r>
      <w:r w:rsidR="00F272E8" w:rsidRPr="00F272E8">
        <w:rPr>
          <w:rStyle w:val="Char2"/>
          <w:rFonts w:hint="eastAsia"/>
          <w:rtl/>
        </w:rPr>
        <w:t>رَسُولَ</w:t>
      </w:r>
      <w:r w:rsidR="00F272E8" w:rsidRPr="00F272E8">
        <w:rPr>
          <w:rStyle w:val="Char2"/>
          <w:rtl/>
        </w:rPr>
        <w:t xml:space="preserve"> </w:t>
      </w:r>
      <w:r w:rsidR="00F272E8" w:rsidRPr="00F272E8">
        <w:rPr>
          <w:rStyle w:val="Char2"/>
          <w:rFonts w:hint="eastAsia"/>
          <w:rtl/>
        </w:rPr>
        <w:t>اللَّهِ</w:t>
      </w:r>
      <w:r w:rsidR="002855E4" w:rsidRPr="002855E4">
        <w:rPr>
          <w:rStyle w:val="Char2"/>
          <w:rFonts w:cs="CTraditional Arabic"/>
          <w:rtl/>
        </w:rPr>
        <w:t xml:space="preserve"> ج</w:t>
      </w:r>
      <w:r w:rsidR="00F272E8" w:rsidRPr="00F272E8">
        <w:rPr>
          <w:rStyle w:val="Char2"/>
          <w:rtl/>
        </w:rPr>
        <w:t xml:space="preserve"> </w:t>
      </w:r>
      <w:r w:rsidR="00F272E8" w:rsidRPr="00F272E8">
        <w:rPr>
          <w:rStyle w:val="Char2"/>
          <w:rFonts w:hint="eastAsia"/>
          <w:rtl/>
        </w:rPr>
        <w:t>كَانَ</w:t>
      </w:r>
      <w:r w:rsidR="00F272E8" w:rsidRPr="00F272E8">
        <w:rPr>
          <w:rStyle w:val="Char2"/>
          <w:rtl/>
        </w:rPr>
        <w:t xml:space="preserve"> </w:t>
      </w:r>
      <w:r w:rsidR="00F272E8" w:rsidRPr="00F272E8">
        <w:rPr>
          <w:rStyle w:val="Char2"/>
          <w:rFonts w:hint="eastAsia"/>
          <w:rtl/>
        </w:rPr>
        <w:t>صَالَحَهُمْ</w:t>
      </w:r>
      <w:r w:rsidR="00F272E8" w:rsidRPr="00F272E8">
        <w:rPr>
          <w:rStyle w:val="Char2"/>
          <w:rtl/>
        </w:rPr>
        <w:t xml:space="preserve"> </w:t>
      </w:r>
      <w:r w:rsidR="00F272E8" w:rsidRPr="00F272E8">
        <w:rPr>
          <w:rStyle w:val="Char2"/>
          <w:rFonts w:hint="eastAsia"/>
          <w:rtl/>
        </w:rPr>
        <w:t>عَلَى</w:t>
      </w:r>
      <w:r w:rsidR="00F272E8" w:rsidRPr="00F272E8">
        <w:rPr>
          <w:rStyle w:val="Char2"/>
          <w:rtl/>
        </w:rPr>
        <w:t xml:space="preserve"> </w:t>
      </w:r>
      <w:r w:rsidR="00F272E8" w:rsidRPr="00F272E8">
        <w:rPr>
          <w:rStyle w:val="Char2"/>
          <w:rFonts w:hint="eastAsia"/>
          <w:rtl/>
        </w:rPr>
        <w:t>نِصْفِ</w:t>
      </w:r>
      <w:r w:rsidR="00F272E8" w:rsidRPr="00F272E8">
        <w:rPr>
          <w:rStyle w:val="Char2"/>
          <w:rtl/>
        </w:rPr>
        <w:t xml:space="preserve"> </w:t>
      </w:r>
      <w:r w:rsidR="00F272E8" w:rsidRPr="00F272E8">
        <w:rPr>
          <w:rStyle w:val="Char2"/>
          <w:rFonts w:hint="eastAsia"/>
          <w:rtl/>
        </w:rPr>
        <w:t>الثَّمَرِ</w:t>
      </w:r>
      <w:r w:rsidR="00F272E8" w:rsidRPr="00F272E8">
        <w:rPr>
          <w:rStyle w:val="Char2"/>
          <w:rtl/>
        </w:rPr>
        <w:t xml:space="preserve"> </w:t>
      </w:r>
      <w:r w:rsidR="00F272E8" w:rsidRPr="00F272E8">
        <w:rPr>
          <w:rStyle w:val="Char2"/>
          <w:rFonts w:hint="eastAsia"/>
          <w:rtl/>
        </w:rPr>
        <w:t>وَنِصْفِ</w:t>
      </w:r>
      <w:r w:rsidR="00F272E8" w:rsidRPr="00F272E8">
        <w:rPr>
          <w:rStyle w:val="Char2"/>
          <w:rtl/>
        </w:rPr>
        <w:t xml:space="preserve"> </w:t>
      </w:r>
      <w:r w:rsidR="00F272E8" w:rsidRPr="00F272E8">
        <w:rPr>
          <w:rStyle w:val="Char2"/>
          <w:rFonts w:hint="eastAsia"/>
          <w:rtl/>
        </w:rPr>
        <w:t>الأَرْضِ</w:t>
      </w:r>
      <w:r w:rsidR="00F272E8" w:rsidRPr="00F272E8">
        <w:rPr>
          <w:rStyle w:val="Char2"/>
          <w:rtl/>
        </w:rPr>
        <w:t xml:space="preserve"> </w:t>
      </w:r>
      <w:r w:rsidR="00F272E8" w:rsidRPr="00F272E8">
        <w:rPr>
          <w:rStyle w:val="Char2"/>
          <w:rFonts w:hint="eastAsia"/>
          <w:rtl/>
        </w:rPr>
        <w:t>فَأَقَامَ</w:t>
      </w:r>
      <w:r w:rsidR="00F272E8" w:rsidRPr="00F272E8">
        <w:rPr>
          <w:rStyle w:val="Char2"/>
          <w:rtl/>
        </w:rPr>
        <w:t xml:space="preserve"> </w:t>
      </w:r>
      <w:r w:rsidR="00F272E8" w:rsidRPr="00F272E8">
        <w:rPr>
          <w:rStyle w:val="Char2"/>
          <w:rFonts w:hint="eastAsia"/>
          <w:rtl/>
        </w:rPr>
        <w:t>لَهُمْ</w:t>
      </w:r>
      <w:r w:rsidR="00F272E8" w:rsidRPr="00F272E8">
        <w:rPr>
          <w:rStyle w:val="Char2"/>
          <w:rtl/>
        </w:rPr>
        <w:t xml:space="preserve"> </w:t>
      </w:r>
      <w:r w:rsidR="00F272E8" w:rsidRPr="00F272E8">
        <w:rPr>
          <w:rStyle w:val="Char2"/>
          <w:rFonts w:hint="eastAsia"/>
          <w:rtl/>
        </w:rPr>
        <w:t>عُمَرُ</w:t>
      </w:r>
      <w:r w:rsidR="00F272E8" w:rsidRPr="00F272E8">
        <w:rPr>
          <w:rStyle w:val="Char2"/>
          <w:rtl/>
        </w:rPr>
        <w:t xml:space="preserve"> </w:t>
      </w:r>
      <w:r w:rsidR="00F272E8" w:rsidRPr="00F272E8">
        <w:rPr>
          <w:rStyle w:val="Char2"/>
          <w:rFonts w:hint="eastAsia"/>
          <w:rtl/>
        </w:rPr>
        <w:t>نِصْفَ</w:t>
      </w:r>
      <w:r w:rsidR="00F272E8" w:rsidRPr="00F272E8">
        <w:rPr>
          <w:rStyle w:val="Char2"/>
          <w:rtl/>
        </w:rPr>
        <w:t xml:space="preserve"> </w:t>
      </w:r>
      <w:r w:rsidR="00F272E8" w:rsidRPr="00F272E8">
        <w:rPr>
          <w:rStyle w:val="Char2"/>
          <w:rFonts w:hint="eastAsia"/>
          <w:rtl/>
        </w:rPr>
        <w:t>الثَّمَرِ</w:t>
      </w:r>
      <w:r w:rsidR="00F272E8" w:rsidRPr="00F272E8">
        <w:rPr>
          <w:rStyle w:val="Char2"/>
          <w:rtl/>
        </w:rPr>
        <w:t xml:space="preserve"> </w:t>
      </w:r>
      <w:r w:rsidR="00F272E8" w:rsidRPr="00F272E8">
        <w:rPr>
          <w:rStyle w:val="Char2"/>
          <w:rFonts w:hint="eastAsia"/>
          <w:rtl/>
        </w:rPr>
        <w:t>وَنِصْفَ</w:t>
      </w:r>
      <w:r w:rsidR="00F272E8" w:rsidRPr="00F272E8">
        <w:rPr>
          <w:rStyle w:val="Char2"/>
          <w:rtl/>
        </w:rPr>
        <w:t xml:space="preserve"> </w:t>
      </w:r>
      <w:r w:rsidR="00F272E8" w:rsidRPr="00F272E8">
        <w:rPr>
          <w:rStyle w:val="Char2"/>
          <w:rFonts w:hint="eastAsia"/>
          <w:rtl/>
        </w:rPr>
        <w:t>الأَرْضِ</w:t>
      </w:r>
      <w:r w:rsidR="00F272E8" w:rsidRPr="00F272E8">
        <w:rPr>
          <w:rStyle w:val="Char2"/>
          <w:rtl/>
        </w:rPr>
        <w:t xml:space="preserve"> </w:t>
      </w:r>
      <w:r w:rsidR="00F272E8" w:rsidRPr="00F272E8">
        <w:rPr>
          <w:rStyle w:val="Char2"/>
          <w:rFonts w:hint="eastAsia"/>
          <w:rtl/>
        </w:rPr>
        <w:t>قِيمَةً</w:t>
      </w:r>
      <w:r w:rsidR="00F272E8" w:rsidRPr="00F272E8">
        <w:rPr>
          <w:rStyle w:val="Char2"/>
          <w:rtl/>
        </w:rPr>
        <w:t xml:space="preserve"> </w:t>
      </w:r>
      <w:r w:rsidR="00F272E8" w:rsidRPr="00F272E8">
        <w:rPr>
          <w:rStyle w:val="Char2"/>
          <w:rFonts w:hint="eastAsia"/>
          <w:rtl/>
        </w:rPr>
        <w:t>مِنْ</w:t>
      </w:r>
      <w:r w:rsidR="00F272E8" w:rsidRPr="00F272E8">
        <w:rPr>
          <w:rStyle w:val="Char2"/>
          <w:rtl/>
        </w:rPr>
        <w:t xml:space="preserve"> </w:t>
      </w:r>
      <w:r w:rsidR="00F272E8" w:rsidRPr="00F272E8">
        <w:rPr>
          <w:rStyle w:val="Char2"/>
          <w:rFonts w:hint="eastAsia"/>
          <w:rtl/>
        </w:rPr>
        <w:t>ذَهَبٍ</w:t>
      </w:r>
      <w:r w:rsidR="00F272E8" w:rsidRPr="00F272E8">
        <w:rPr>
          <w:rStyle w:val="Char2"/>
          <w:rtl/>
        </w:rPr>
        <w:t xml:space="preserve"> </w:t>
      </w:r>
      <w:r w:rsidR="00F272E8" w:rsidRPr="00F272E8">
        <w:rPr>
          <w:rStyle w:val="Char2"/>
          <w:rFonts w:hint="eastAsia"/>
          <w:rtl/>
        </w:rPr>
        <w:t>وَوَرِقٍ</w:t>
      </w:r>
      <w:r w:rsidR="00F272E8" w:rsidRPr="00F272E8">
        <w:rPr>
          <w:rStyle w:val="Char2"/>
          <w:rtl/>
        </w:rPr>
        <w:t xml:space="preserve"> </w:t>
      </w:r>
      <w:r w:rsidR="00F272E8" w:rsidRPr="00F272E8">
        <w:rPr>
          <w:rStyle w:val="Char2"/>
          <w:rFonts w:hint="eastAsia"/>
          <w:rtl/>
        </w:rPr>
        <w:t>وَإِبِلٍ</w:t>
      </w:r>
      <w:r w:rsidR="00F272E8" w:rsidRPr="00F272E8">
        <w:rPr>
          <w:rStyle w:val="Char2"/>
          <w:rtl/>
        </w:rPr>
        <w:t xml:space="preserve"> </w:t>
      </w:r>
      <w:r w:rsidR="00F272E8" w:rsidRPr="00F272E8">
        <w:rPr>
          <w:rStyle w:val="Char2"/>
          <w:rFonts w:hint="eastAsia"/>
          <w:rtl/>
        </w:rPr>
        <w:t>وَحِبَالٍ</w:t>
      </w:r>
      <w:r w:rsidR="00F272E8" w:rsidRPr="00F272E8">
        <w:rPr>
          <w:rStyle w:val="Char2"/>
          <w:rtl/>
        </w:rPr>
        <w:t xml:space="preserve"> </w:t>
      </w:r>
      <w:r w:rsidR="00F272E8" w:rsidRPr="00F272E8">
        <w:rPr>
          <w:rStyle w:val="Char2"/>
          <w:rFonts w:hint="eastAsia"/>
          <w:rtl/>
        </w:rPr>
        <w:t>وَأَقْتَابٍ</w:t>
      </w:r>
      <w:r w:rsidR="00F272E8" w:rsidRPr="00F272E8">
        <w:rPr>
          <w:rStyle w:val="Char2"/>
          <w:rtl/>
        </w:rPr>
        <w:t xml:space="preserve"> </w:t>
      </w:r>
      <w:r w:rsidR="00F272E8" w:rsidRPr="00F272E8">
        <w:rPr>
          <w:rStyle w:val="Char2"/>
          <w:rFonts w:hint="eastAsia"/>
          <w:rtl/>
        </w:rPr>
        <w:t>ثُمَّ</w:t>
      </w:r>
      <w:r w:rsidR="00F272E8" w:rsidRPr="00F272E8">
        <w:rPr>
          <w:rStyle w:val="Char2"/>
          <w:rtl/>
        </w:rPr>
        <w:t xml:space="preserve"> </w:t>
      </w:r>
      <w:r w:rsidR="00F272E8" w:rsidRPr="00F272E8">
        <w:rPr>
          <w:rStyle w:val="Char2"/>
          <w:rFonts w:hint="eastAsia"/>
          <w:rtl/>
        </w:rPr>
        <w:t>أَعْطَاهُمُ</w:t>
      </w:r>
      <w:r w:rsidR="00F272E8" w:rsidRPr="00F272E8">
        <w:rPr>
          <w:rStyle w:val="Char2"/>
          <w:rtl/>
        </w:rPr>
        <w:t xml:space="preserve"> </w:t>
      </w:r>
      <w:r w:rsidR="00F272E8" w:rsidRPr="00F272E8">
        <w:rPr>
          <w:rStyle w:val="Char2"/>
          <w:rFonts w:hint="eastAsia"/>
          <w:rtl/>
        </w:rPr>
        <w:t>الْقِيمَةَ</w:t>
      </w:r>
      <w:r w:rsidR="00F272E8" w:rsidRPr="00F272E8">
        <w:rPr>
          <w:rStyle w:val="Char2"/>
          <w:rtl/>
        </w:rPr>
        <w:t xml:space="preserve"> </w:t>
      </w:r>
      <w:r w:rsidR="00F272E8" w:rsidRPr="00F272E8">
        <w:rPr>
          <w:rStyle w:val="Char2"/>
          <w:rFonts w:hint="eastAsia"/>
          <w:rtl/>
        </w:rPr>
        <w:t>وَأَجْلاَهُمْ</w:t>
      </w:r>
      <w:r w:rsidR="00F272E8" w:rsidRPr="00F272E8">
        <w:rPr>
          <w:rStyle w:val="Char2"/>
          <w:rtl/>
        </w:rPr>
        <w:t xml:space="preserve"> </w:t>
      </w:r>
      <w:r w:rsidR="00F272E8" w:rsidRPr="00F272E8">
        <w:rPr>
          <w:rStyle w:val="Char2"/>
          <w:rFonts w:hint="eastAsia"/>
          <w:rtl/>
        </w:rPr>
        <w:t>مِنْهَا</w:t>
      </w:r>
      <w:r w:rsidR="00F272E8" w:rsidRPr="00363232">
        <w:rPr>
          <w:rStyle w:val="Char2"/>
          <w:rFonts w:hint="cs"/>
          <w:rtl/>
        </w:rPr>
        <w:t>»</w:t>
      </w:r>
      <w:r w:rsidRPr="00085A97">
        <w:rPr>
          <w:rStyle w:val="Char4"/>
          <w:vertAlign w:val="superscript"/>
          <w:rtl/>
        </w:rPr>
        <w:footnoteReference w:id="1471"/>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363232">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يَحْيَى</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سَعِيدٍ</w:t>
      </w:r>
      <w:r w:rsidR="00F272E8" w:rsidRPr="00F272E8">
        <w:rPr>
          <w:rStyle w:val="Char3"/>
          <w:rtl/>
        </w:rPr>
        <w:t xml:space="preserve"> </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الرَّحْمَنِ</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الْقَاسِمِ</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أَسْلَمَ</w:t>
      </w:r>
      <w:r w:rsidR="00F272E8" w:rsidRPr="00F272E8">
        <w:rPr>
          <w:rStyle w:val="Char3"/>
          <w:rtl/>
        </w:rPr>
        <w:t xml:space="preserve"> </w:t>
      </w:r>
      <w:r w:rsidR="00F272E8" w:rsidRPr="00F272E8">
        <w:rPr>
          <w:rStyle w:val="Char3"/>
          <w:rFonts w:hint="eastAsia"/>
          <w:rtl/>
        </w:rPr>
        <w:t>مَوْلَى</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أَخْبَرَهُ</w:t>
      </w:r>
      <w:r w:rsidR="00F272E8" w:rsidRPr="00F272E8">
        <w:rPr>
          <w:rStyle w:val="Char3"/>
          <w:rtl/>
        </w:rPr>
        <w:t xml:space="preserve"> </w:t>
      </w:r>
      <w:r w:rsidR="00F272E8" w:rsidRPr="00F272E8">
        <w:rPr>
          <w:rStyle w:val="Char3"/>
          <w:rFonts w:hint="eastAsia"/>
          <w:rtl/>
        </w:rPr>
        <w:t>أَنَّهُ</w:t>
      </w:r>
      <w:r w:rsidR="00F272E8" w:rsidRPr="00F272E8">
        <w:rPr>
          <w:rStyle w:val="Char3"/>
          <w:rtl/>
        </w:rPr>
        <w:t xml:space="preserve"> </w:t>
      </w:r>
      <w:r w:rsidR="00F272E8" w:rsidRPr="00F272E8">
        <w:rPr>
          <w:rStyle w:val="Char3"/>
          <w:rFonts w:hint="eastAsia"/>
          <w:rtl/>
        </w:rPr>
        <w:t>زَارَ</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عَيَّاشٍ</w:t>
      </w:r>
      <w:r w:rsidR="00F272E8" w:rsidRPr="00F272E8">
        <w:rPr>
          <w:rStyle w:val="Char3"/>
          <w:rtl/>
        </w:rPr>
        <w:t xml:space="preserve"> </w:t>
      </w:r>
      <w:r w:rsidR="00F272E8" w:rsidRPr="00F272E8">
        <w:rPr>
          <w:rStyle w:val="Char3"/>
          <w:rFonts w:hint="eastAsia"/>
          <w:rtl/>
        </w:rPr>
        <w:t>الْمَخْزُومِىَّ</w:t>
      </w:r>
      <w:r w:rsidR="00F272E8" w:rsidRPr="00F272E8">
        <w:rPr>
          <w:rStyle w:val="Char3"/>
          <w:rtl/>
        </w:rPr>
        <w:t xml:space="preserve"> </w:t>
      </w:r>
      <w:r w:rsidR="00F272E8" w:rsidRPr="00F272E8">
        <w:rPr>
          <w:rStyle w:val="Char3"/>
          <w:rFonts w:hint="eastAsia"/>
          <w:rtl/>
        </w:rPr>
        <w:t>فَرَأَى</w:t>
      </w:r>
      <w:r w:rsidR="00F272E8" w:rsidRPr="00F272E8">
        <w:rPr>
          <w:rStyle w:val="Char3"/>
          <w:rtl/>
        </w:rPr>
        <w:t xml:space="preserve"> </w:t>
      </w:r>
      <w:r w:rsidR="00F272E8" w:rsidRPr="00F272E8">
        <w:rPr>
          <w:rStyle w:val="Char3"/>
          <w:rFonts w:hint="eastAsia"/>
          <w:rtl/>
        </w:rPr>
        <w:t>عِنْدَهُ</w:t>
      </w:r>
      <w:r w:rsidR="00F272E8" w:rsidRPr="00F272E8">
        <w:rPr>
          <w:rStyle w:val="Char3"/>
          <w:rtl/>
        </w:rPr>
        <w:t xml:space="preserve"> </w:t>
      </w:r>
      <w:r w:rsidR="00F272E8" w:rsidRPr="00F272E8">
        <w:rPr>
          <w:rStyle w:val="Char3"/>
          <w:rFonts w:hint="eastAsia"/>
          <w:rtl/>
        </w:rPr>
        <w:t>نَبِيذًا</w:t>
      </w:r>
      <w:r w:rsidR="00F272E8" w:rsidRPr="00F272E8">
        <w:rPr>
          <w:rStyle w:val="Char3"/>
          <w:rtl/>
        </w:rPr>
        <w:t xml:space="preserve"> </w:t>
      </w:r>
      <w:r w:rsidR="00F272E8" w:rsidRPr="00F272E8">
        <w:rPr>
          <w:rStyle w:val="Char3"/>
          <w:rFonts w:hint="eastAsia"/>
          <w:rtl/>
        </w:rPr>
        <w:t>وَهُوَ</w:t>
      </w:r>
      <w:r w:rsidR="00F272E8" w:rsidRPr="00F272E8">
        <w:rPr>
          <w:rStyle w:val="Char3"/>
          <w:rtl/>
        </w:rPr>
        <w:t xml:space="preserve"> </w:t>
      </w:r>
      <w:r w:rsidR="00F272E8" w:rsidRPr="00F272E8">
        <w:rPr>
          <w:rStyle w:val="Char3"/>
          <w:rFonts w:hint="eastAsia"/>
          <w:rtl/>
        </w:rPr>
        <w:t>بِطَرِيقِ</w:t>
      </w:r>
      <w:r w:rsidR="00F272E8" w:rsidRPr="00F272E8">
        <w:rPr>
          <w:rStyle w:val="Char3"/>
          <w:rtl/>
        </w:rPr>
        <w:t xml:space="preserve"> </w:t>
      </w:r>
      <w:r w:rsidR="00F272E8" w:rsidRPr="00F272E8">
        <w:rPr>
          <w:rStyle w:val="Char3"/>
          <w:rFonts w:hint="eastAsia"/>
          <w:rtl/>
        </w:rPr>
        <w:t>مَكَّةَ</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لَهُ</w:t>
      </w:r>
      <w:r w:rsidR="00F272E8" w:rsidRPr="00F272E8">
        <w:rPr>
          <w:rStyle w:val="Char3"/>
          <w:rtl/>
        </w:rPr>
        <w:t xml:space="preserve"> </w:t>
      </w:r>
      <w:r w:rsidR="00F272E8" w:rsidRPr="00F272E8">
        <w:rPr>
          <w:rStyle w:val="Char3"/>
          <w:rFonts w:hint="eastAsia"/>
          <w:rtl/>
        </w:rPr>
        <w:t>أَسْلَمُ</w:t>
      </w:r>
      <w:r w:rsidR="00F272E8" w:rsidRPr="00F272E8">
        <w:rPr>
          <w:rStyle w:val="Char3"/>
          <w:rtl/>
        </w:rPr>
        <w:t xml:space="preserve"> </w:t>
      </w:r>
      <w:r w:rsidR="00F272E8" w:rsidRPr="00F272E8">
        <w:rPr>
          <w:rStyle w:val="Char3"/>
          <w:rFonts w:hint="eastAsia"/>
          <w:rtl/>
        </w:rPr>
        <w:t>إِنَّ</w:t>
      </w:r>
      <w:r w:rsidR="00F272E8" w:rsidRPr="00F272E8">
        <w:rPr>
          <w:rStyle w:val="Char3"/>
          <w:rtl/>
        </w:rPr>
        <w:t xml:space="preserve"> </w:t>
      </w:r>
      <w:r w:rsidR="00F272E8" w:rsidRPr="00F272E8">
        <w:rPr>
          <w:rStyle w:val="Char3"/>
          <w:rFonts w:hint="eastAsia"/>
          <w:rtl/>
        </w:rPr>
        <w:t>هَذَا</w:t>
      </w:r>
      <w:r w:rsidR="00F272E8" w:rsidRPr="00F272E8">
        <w:rPr>
          <w:rStyle w:val="Char3"/>
          <w:rtl/>
        </w:rPr>
        <w:t xml:space="preserve"> </w:t>
      </w:r>
      <w:r w:rsidR="00F272E8" w:rsidRPr="00F272E8">
        <w:rPr>
          <w:rStyle w:val="Char3"/>
          <w:rFonts w:hint="eastAsia"/>
          <w:rtl/>
        </w:rPr>
        <w:t>الشَّرَابَ</w:t>
      </w:r>
      <w:r w:rsidR="00F272E8" w:rsidRPr="00F272E8">
        <w:rPr>
          <w:rStyle w:val="Char3"/>
          <w:rtl/>
        </w:rPr>
        <w:t xml:space="preserve"> </w:t>
      </w:r>
      <w:r w:rsidR="00F272E8" w:rsidRPr="00F272E8">
        <w:rPr>
          <w:rStyle w:val="Char3"/>
          <w:rFonts w:hint="eastAsia"/>
          <w:rtl/>
        </w:rPr>
        <w:t>يُحِبُّهُ</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فَحَمَلَ</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عَيَّاشٍ</w:t>
      </w:r>
      <w:r w:rsidR="00F272E8" w:rsidRPr="00F272E8">
        <w:rPr>
          <w:rStyle w:val="Char3"/>
          <w:rtl/>
        </w:rPr>
        <w:t xml:space="preserve"> </w:t>
      </w:r>
      <w:r w:rsidR="00F272E8" w:rsidRPr="00F272E8">
        <w:rPr>
          <w:rStyle w:val="Char3"/>
          <w:rFonts w:hint="eastAsia"/>
          <w:rtl/>
        </w:rPr>
        <w:t>قَدَحًا</w:t>
      </w:r>
      <w:r w:rsidR="00F272E8" w:rsidRPr="00F272E8">
        <w:rPr>
          <w:rStyle w:val="Char3"/>
          <w:rtl/>
        </w:rPr>
        <w:t xml:space="preserve"> </w:t>
      </w:r>
      <w:r w:rsidR="00F272E8" w:rsidRPr="00F272E8">
        <w:rPr>
          <w:rStyle w:val="Char3"/>
          <w:rFonts w:hint="eastAsia"/>
          <w:rtl/>
        </w:rPr>
        <w:t>عَظِيمًا</w:t>
      </w:r>
      <w:r w:rsidR="00F272E8" w:rsidRPr="00F272E8">
        <w:rPr>
          <w:rStyle w:val="Char3"/>
          <w:rtl/>
        </w:rPr>
        <w:t xml:space="preserve"> </w:t>
      </w:r>
      <w:r w:rsidR="00F272E8" w:rsidRPr="00F272E8">
        <w:rPr>
          <w:rStyle w:val="Char3"/>
          <w:rFonts w:hint="eastAsia"/>
          <w:rtl/>
        </w:rPr>
        <w:t>فَجَاءَ</w:t>
      </w:r>
      <w:r w:rsidR="00F272E8" w:rsidRPr="00F272E8">
        <w:rPr>
          <w:rStyle w:val="Char3"/>
          <w:rtl/>
        </w:rPr>
        <w:t xml:space="preserve"> </w:t>
      </w:r>
      <w:r w:rsidR="00F272E8" w:rsidRPr="00F272E8">
        <w:rPr>
          <w:rStyle w:val="Char3"/>
          <w:rFonts w:hint="eastAsia"/>
          <w:rtl/>
        </w:rPr>
        <w:t>بِهِ</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فَوَضَعَهُ</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يَدَيْهِ</w:t>
      </w:r>
      <w:r w:rsidR="00F272E8" w:rsidRPr="00F272E8">
        <w:rPr>
          <w:rStyle w:val="Char3"/>
          <w:rtl/>
        </w:rPr>
        <w:t xml:space="preserve"> </w:t>
      </w:r>
      <w:r w:rsidR="00F272E8" w:rsidRPr="00F272E8">
        <w:rPr>
          <w:rStyle w:val="Char3"/>
          <w:rFonts w:hint="eastAsia"/>
          <w:rtl/>
        </w:rPr>
        <w:t>فَقَرَّبَهُ</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فِيهِ</w:t>
      </w:r>
      <w:r w:rsidR="00F272E8" w:rsidRPr="00F272E8">
        <w:rPr>
          <w:rStyle w:val="Char3"/>
          <w:rtl/>
        </w:rPr>
        <w:t xml:space="preserve"> </w:t>
      </w:r>
      <w:r w:rsidR="00F272E8" w:rsidRPr="00F272E8">
        <w:rPr>
          <w:rStyle w:val="Char3"/>
          <w:rFonts w:hint="eastAsia"/>
          <w:rtl/>
        </w:rPr>
        <w:t>ثُمَّ</w:t>
      </w:r>
      <w:r w:rsidR="00F272E8" w:rsidRPr="00F272E8">
        <w:rPr>
          <w:rStyle w:val="Char3"/>
          <w:rtl/>
        </w:rPr>
        <w:t xml:space="preserve"> </w:t>
      </w:r>
      <w:r w:rsidR="00F272E8" w:rsidRPr="00F272E8">
        <w:rPr>
          <w:rStyle w:val="Char3"/>
          <w:rFonts w:hint="eastAsia"/>
          <w:rtl/>
        </w:rPr>
        <w:t>رَفَعَ</w:t>
      </w:r>
      <w:r w:rsidR="00F272E8" w:rsidRPr="00F272E8">
        <w:rPr>
          <w:rStyle w:val="Char3"/>
          <w:rtl/>
        </w:rPr>
        <w:t xml:space="preserve"> </w:t>
      </w:r>
      <w:r w:rsidR="00F272E8" w:rsidRPr="00F272E8">
        <w:rPr>
          <w:rStyle w:val="Char3"/>
          <w:rFonts w:hint="eastAsia"/>
          <w:rtl/>
        </w:rPr>
        <w:t>رَأْسَهُ</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إِنَّ</w:t>
      </w:r>
      <w:r w:rsidR="00F272E8" w:rsidRPr="00F272E8">
        <w:rPr>
          <w:rStyle w:val="Char3"/>
          <w:rtl/>
        </w:rPr>
        <w:t xml:space="preserve"> </w:t>
      </w:r>
      <w:r w:rsidR="00F272E8" w:rsidRPr="00F272E8">
        <w:rPr>
          <w:rStyle w:val="Char3"/>
          <w:rFonts w:hint="eastAsia"/>
          <w:rtl/>
        </w:rPr>
        <w:t>هَذَا</w:t>
      </w:r>
      <w:r w:rsidR="00F272E8" w:rsidRPr="00F272E8">
        <w:rPr>
          <w:rStyle w:val="Char3"/>
          <w:rtl/>
        </w:rPr>
        <w:t xml:space="preserve"> </w:t>
      </w:r>
      <w:r w:rsidR="00F272E8" w:rsidRPr="00F272E8">
        <w:rPr>
          <w:rStyle w:val="Char3"/>
          <w:rFonts w:hint="eastAsia"/>
          <w:rtl/>
        </w:rPr>
        <w:t>لَشَرَابٌ</w:t>
      </w:r>
      <w:r w:rsidR="00F272E8" w:rsidRPr="00F272E8">
        <w:rPr>
          <w:rStyle w:val="Char3"/>
          <w:rtl/>
        </w:rPr>
        <w:t xml:space="preserve"> </w:t>
      </w:r>
      <w:r w:rsidR="00F272E8" w:rsidRPr="00F272E8">
        <w:rPr>
          <w:rStyle w:val="Char3"/>
          <w:rFonts w:hint="eastAsia"/>
          <w:rtl/>
        </w:rPr>
        <w:t>طَيِّبٌ</w:t>
      </w:r>
      <w:r w:rsidR="00F272E8" w:rsidRPr="00F272E8">
        <w:rPr>
          <w:rStyle w:val="Char3"/>
          <w:rtl/>
        </w:rPr>
        <w:t xml:space="preserve"> </w:t>
      </w:r>
      <w:r w:rsidR="00F272E8" w:rsidRPr="00F272E8">
        <w:rPr>
          <w:rStyle w:val="Char3"/>
          <w:rFonts w:hint="eastAsia"/>
          <w:rtl/>
        </w:rPr>
        <w:t>فَشَرِبَ</w:t>
      </w:r>
      <w:r w:rsidR="00F272E8" w:rsidRPr="00F272E8">
        <w:rPr>
          <w:rStyle w:val="Char3"/>
          <w:rtl/>
        </w:rPr>
        <w:t xml:space="preserve"> </w:t>
      </w:r>
      <w:r w:rsidR="00F272E8" w:rsidRPr="00F272E8">
        <w:rPr>
          <w:rStyle w:val="Char3"/>
          <w:rFonts w:hint="eastAsia"/>
          <w:rtl/>
        </w:rPr>
        <w:t>مِنْهُ</w:t>
      </w:r>
      <w:r w:rsidR="00F272E8" w:rsidRPr="00F272E8">
        <w:rPr>
          <w:rStyle w:val="Char3"/>
          <w:rtl/>
        </w:rPr>
        <w:t xml:space="preserve"> </w:t>
      </w:r>
      <w:r w:rsidR="00F272E8" w:rsidRPr="00F272E8">
        <w:rPr>
          <w:rStyle w:val="Char3"/>
          <w:rFonts w:hint="eastAsia"/>
          <w:rtl/>
        </w:rPr>
        <w:t>ثُمَّ</w:t>
      </w:r>
      <w:r w:rsidR="00F272E8" w:rsidRPr="00F272E8">
        <w:rPr>
          <w:rStyle w:val="Char3"/>
          <w:rtl/>
        </w:rPr>
        <w:t xml:space="preserve"> </w:t>
      </w:r>
      <w:r w:rsidR="00F272E8" w:rsidRPr="00F272E8">
        <w:rPr>
          <w:rStyle w:val="Char3"/>
          <w:rFonts w:hint="eastAsia"/>
          <w:rtl/>
        </w:rPr>
        <w:t>نَاوَلَهُ</w:t>
      </w:r>
      <w:r w:rsidR="00F272E8" w:rsidRPr="00F272E8">
        <w:rPr>
          <w:rStyle w:val="Char3"/>
          <w:rtl/>
        </w:rPr>
        <w:t xml:space="preserve"> </w:t>
      </w:r>
      <w:r w:rsidR="00F272E8" w:rsidRPr="00F272E8">
        <w:rPr>
          <w:rStyle w:val="Char3"/>
          <w:rFonts w:hint="eastAsia"/>
          <w:rtl/>
        </w:rPr>
        <w:t>رَجُلاً</w:t>
      </w:r>
      <w:r w:rsidR="00F272E8" w:rsidRPr="00F272E8">
        <w:rPr>
          <w:rStyle w:val="Char3"/>
          <w:rtl/>
        </w:rPr>
        <w:t xml:space="preserve"> </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يَمِينِهِ</w:t>
      </w:r>
      <w:r w:rsidR="00F272E8" w:rsidRPr="00F272E8">
        <w:rPr>
          <w:rStyle w:val="Char3"/>
          <w:rtl/>
        </w:rPr>
        <w:t xml:space="preserve">. </w:t>
      </w:r>
      <w:r w:rsidR="00F272E8" w:rsidRPr="00F272E8">
        <w:rPr>
          <w:rStyle w:val="Char3"/>
          <w:rFonts w:hint="eastAsia"/>
          <w:rtl/>
        </w:rPr>
        <w:t>فَلَمَّا</w:t>
      </w:r>
      <w:r w:rsidR="00F272E8" w:rsidRPr="00F272E8">
        <w:rPr>
          <w:rStyle w:val="Char3"/>
          <w:rtl/>
        </w:rPr>
        <w:t xml:space="preserve"> </w:t>
      </w:r>
      <w:r w:rsidR="00F272E8" w:rsidRPr="00F272E8">
        <w:rPr>
          <w:rStyle w:val="Char3"/>
          <w:rFonts w:hint="eastAsia"/>
          <w:rtl/>
        </w:rPr>
        <w:t>أَدْبَرَ</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نَادَاهُ</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أَأَنْتَ</w:t>
      </w:r>
      <w:r w:rsidR="00F272E8" w:rsidRPr="00F272E8">
        <w:rPr>
          <w:rStyle w:val="Char3"/>
          <w:rtl/>
        </w:rPr>
        <w:t xml:space="preserve"> </w:t>
      </w:r>
      <w:r w:rsidR="00F272E8" w:rsidRPr="00F272E8">
        <w:rPr>
          <w:rStyle w:val="Char3"/>
          <w:rFonts w:hint="eastAsia"/>
          <w:rtl/>
        </w:rPr>
        <w:t>الْقَائِلُ</w:t>
      </w:r>
      <w:r w:rsidR="00F272E8" w:rsidRPr="00F272E8">
        <w:rPr>
          <w:rStyle w:val="Char3"/>
          <w:rtl/>
        </w:rPr>
        <w:t xml:space="preserve"> </w:t>
      </w:r>
      <w:r w:rsidR="00F272E8" w:rsidRPr="00F272E8">
        <w:rPr>
          <w:rStyle w:val="Char3"/>
          <w:rFonts w:hint="eastAsia"/>
          <w:rtl/>
        </w:rPr>
        <w:t>لَمَكَّةُ</w:t>
      </w:r>
      <w:r w:rsidR="00F272E8" w:rsidRPr="00F272E8">
        <w:rPr>
          <w:rStyle w:val="Char3"/>
          <w:rtl/>
        </w:rPr>
        <w:t xml:space="preserve"> </w:t>
      </w:r>
      <w:r w:rsidR="00F272E8" w:rsidRPr="00F272E8">
        <w:rPr>
          <w:rStyle w:val="Char3"/>
          <w:rFonts w:hint="eastAsia"/>
          <w:rtl/>
        </w:rPr>
        <w:t>خَيْرٌ</w:t>
      </w:r>
      <w:r w:rsidR="00F272E8" w:rsidRPr="00F272E8">
        <w:rPr>
          <w:rStyle w:val="Char3"/>
          <w:rtl/>
        </w:rPr>
        <w:t xml:space="preserve"> </w:t>
      </w:r>
      <w:r w:rsidR="00F272E8" w:rsidRPr="00F272E8">
        <w:rPr>
          <w:rStyle w:val="Char3"/>
          <w:rFonts w:hint="eastAsia"/>
          <w:rtl/>
        </w:rPr>
        <w:t>مِنَ</w:t>
      </w:r>
      <w:r w:rsidR="00F272E8" w:rsidRPr="00F272E8">
        <w:rPr>
          <w:rStyle w:val="Char3"/>
          <w:rtl/>
        </w:rPr>
        <w:t xml:space="preserve"> </w:t>
      </w:r>
      <w:r w:rsidR="00F272E8" w:rsidRPr="00F272E8">
        <w:rPr>
          <w:rStyle w:val="Char3"/>
          <w:rFonts w:hint="eastAsia"/>
          <w:rtl/>
        </w:rPr>
        <w:t>الْمَدِينَةِ</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فَقُلْتُ</w:t>
      </w:r>
      <w:r w:rsidR="00F272E8" w:rsidRPr="00F272E8">
        <w:rPr>
          <w:rStyle w:val="Char3"/>
          <w:rtl/>
        </w:rPr>
        <w:t xml:space="preserve"> </w:t>
      </w:r>
      <w:r w:rsidR="00F272E8" w:rsidRPr="00F272E8">
        <w:rPr>
          <w:rStyle w:val="Char3"/>
          <w:rFonts w:hint="eastAsia"/>
          <w:rtl/>
        </w:rPr>
        <w:t>هِىَ</w:t>
      </w:r>
      <w:r w:rsidR="00F272E8" w:rsidRPr="00F272E8">
        <w:rPr>
          <w:rStyle w:val="Char3"/>
          <w:rtl/>
        </w:rPr>
        <w:t xml:space="preserve"> </w:t>
      </w:r>
      <w:r w:rsidR="00F272E8" w:rsidRPr="00F272E8">
        <w:rPr>
          <w:rStyle w:val="Char3"/>
          <w:rFonts w:hint="eastAsia"/>
          <w:rtl/>
        </w:rPr>
        <w:t>حَرَمُ</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وَأَمْنُهُ</w:t>
      </w:r>
      <w:r w:rsidR="00F272E8" w:rsidRPr="00F272E8">
        <w:rPr>
          <w:rStyle w:val="Char3"/>
          <w:rtl/>
        </w:rPr>
        <w:t xml:space="preserve"> </w:t>
      </w:r>
      <w:r w:rsidR="00F272E8" w:rsidRPr="00F272E8">
        <w:rPr>
          <w:rStyle w:val="Char3"/>
          <w:rFonts w:hint="eastAsia"/>
          <w:rtl/>
        </w:rPr>
        <w:t>وَفِيهَا</w:t>
      </w:r>
      <w:r w:rsidR="00F272E8" w:rsidRPr="00F272E8">
        <w:rPr>
          <w:rStyle w:val="Char3"/>
          <w:rtl/>
        </w:rPr>
        <w:t xml:space="preserve"> </w:t>
      </w:r>
      <w:r w:rsidR="00F272E8" w:rsidRPr="00F272E8">
        <w:rPr>
          <w:rStyle w:val="Char3"/>
          <w:rFonts w:hint="eastAsia"/>
          <w:rtl/>
        </w:rPr>
        <w:t>بَيْتُهُ</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أَقُولُ</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بَيْتِ</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وَلاَ</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حَرَمِهِ</w:t>
      </w:r>
      <w:r w:rsidR="00F272E8" w:rsidRPr="00F272E8">
        <w:rPr>
          <w:rStyle w:val="Char3"/>
          <w:rtl/>
        </w:rPr>
        <w:t xml:space="preserve"> </w:t>
      </w:r>
      <w:r w:rsidR="00F272E8" w:rsidRPr="00F272E8">
        <w:rPr>
          <w:rStyle w:val="Char3"/>
          <w:rFonts w:hint="eastAsia"/>
          <w:rtl/>
        </w:rPr>
        <w:t>شَيْئًا</w:t>
      </w:r>
      <w:r w:rsidR="00F272E8" w:rsidRPr="00F272E8">
        <w:rPr>
          <w:rStyle w:val="Char3"/>
          <w:rtl/>
        </w:rPr>
        <w:t xml:space="preserve">. </w:t>
      </w:r>
      <w:r w:rsidR="00F272E8" w:rsidRPr="00F272E8">
        <w:rPr>
          <w:rStyle w:val="Char3"/>
          <w:rFonts w:hint="eastAsia"/>
          <w:rtl/>
        </w:rPr>
        <w:t>ثُمَّ</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أَأَنْتَ</w:t>
      </w:r>
      <w:r w:rsidR="00F272E8" w:rsidRPr="00F272E8">
        <w:rPr>
          <w:rStyle w:val="Char3"/>
          <w:rtl/>
        </w:rPr>
        <w:t xml:space="preserve"> </w:t>
      </w:r>
      <w:r w:rsidR="00F272E8" w:rsidRPr="00F272E8">
        <w:rPr>
          <w:rStyle w:val="Char3"/>
          <w:rFonts w:hint="eastAsia"/>
          <w:rtl/>
        </w:rPr>
        <w:t>الْقَائِلُ</w:t>
      </w:r>
      <w:r w:rsidR="00F272E8" w:rsidRPr="00F272E8">
        <w:rPr>
          <w:rStyle w:val="Char3"/>
          <w:rtl/>
        </w:rPr>
        <w:t xml:space="preserve"> </w:t>
      </w:r>
      <w:r w:rsidR="00F272E8" w:rsidRPr="00F272E8">
        <w:rPr>
          <w:rStyle w:val="Char3"/>
          <w:rFonts w:hint="eastAsia"/>
          <w:rtl/>
        </w:rPr>
        <w:t>لَمَكَّةُ</w:t>
      </w:r>
      <w:r w:rsidR="00F272E8" w:rsidRPr="00F272E8">
        <w:rPr>
          <w:rStyle w:val="Char3"/>
          <w:rtl/>
        </w:rPr>
        <w:t xml:space="preserve"> </w:t>
      </w:r>
      <w:r w:rsidR="00F272E8" w:rsidRPr="00F272E8">
        <w:rPr>
          <w:rStyle w:val="Char3"/>
          <w:rFonts w:hint="eastAsia"/>
          <w:rtl/>
        </w:rPr>
        <w:t>خَيْرٌ</w:t>
      </w:r>
      <w:r w:rsidR="00F272E8" w:rsidRPr="00F272E8">
        <w:rPr>
          <w:rStyle w:val="Char3"/>
          <w:rtl/>
        </w:rPr>
        <w:t xml:space="preserve"> </w:t>
      </w:r>
      <w:r w:rsidR="00F272E8" w:rsidRPr="00F272E8">
        <w:rPr>
          <w:rStyle w:val="Char3"/>
          <w:rFonts w:hint="eastAsia"/>
          <w:rtl/>
        </w:rPr>
        <w:t>مِنَ</w:t>
      </w:r>
      <w:r w:rsidR="00F272E8" w:rsidRPr="00F272E8">
        <w:rPr>
          <w:rStyle w:val="Char3"/>
          <w:rtl/>
        </w:rPr>
        <w:t xml:space="preserve"> </w:t>
      </w:r>
      <w:r w:rsidR="00F272E8" w:rsidRPr="00F272E8">
        <w:rPr>
          <w:rStyle w:val="Char3"/>
          <w:rFonts w:hint="eastAsia"/>
          <w:rtl/>
        </w:rPr>
        <w:t>الْمَدِينَةِ</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فَقُلْتُ</w:t>
      </w:r>
      <w:r w:rsidR="00F272E8" w:rsidRPr="00F272E8">
        <w:rPr>
          <w:rStyle w:val="Char3"/>
          <w:rtl/>
        </w:rPr>
        <w:t xml:space="preserve"> </w:t>
      </w:r>
      <w:r w:rsidR="00F272E8" w:rsidRPr="00F272E8">
        <w:rPr>
          <w:rStyle w:val="Char3"/>
          <w:rFonts w:hint="eastAsia"/>
          <w:rtl/>
        </w:rPr>
        <w:t>هِىَ</w:t>
      </w:r>
      <w:r w:rsidR="00F272E8" w:rsidRPr="00F272E8">
        <w:rPr>
          <w:rStyle w:val="Char3"/>
          <w:rtl/>
        </w:rPr>
        <w:t xml:space="preserve"> </w:t>
      </w:r>
      <w:r w:rsidR="00F272E8" w:rsidRPr="00F272E8">
        <w:rPr>
          <w:rStyle w:val="Char3"/>
          <w:rFonts w:hint="eastAsia"/>
          <w:rtl/>
        </w:rPr>
        <w:t>حَرَمُ</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وَأَمْنُهُ</w:t>
      </w:r>
      <w:r w:rsidR="00F272E8" w:rsidRPr="00F272E8">
        <w:rPr>
          <w:rStyle w:val="Char3"/>
          <w:rtl/>
        </w:rPr>
        <w:t xml:space="preserve"> </w:t>
      </w:r>
      <w:r w:rsidR="00F272E8" w:rsidRPr="00F272E8">
        <w:rPr>
          <w:rStyle w:val="Char3"/>
          <w:rFonts w:hint="eastAsia"/>
          <w:rtl/>
        </w:rPr>
        <w:t>وَفِيهَا</w:t>
      </w:r>
      <w:r w:rsidR="00F272E8" w:rsidRPr="00F272E8">
        <w:rPr>
          <w:rStyle w:val="Char3"/>
          <w:rtl/>
        </w:rPr>
        <w:t xml:space="preserve"> </w:t>
      </w:r>
      <w:r w:rsidR="00F272E8" w:rsidRPr="00F272E8">
        <w:rPr>
          <w:rStyle w:val="Char3"/>
          <w:rFonts w:hint="eastAsia"/>
          <w:rtl/>
        </w:rPr>
        <w:t>بَيْتُهُ</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أَقُولُ</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حَرَمِ</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وَلاَ</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بَيْتِهِ</w:t>
      </w:r>
      <w:r w:rsidR="00F272E8" w:rsidRPr="00F272E8">
        <w:rPr>
          <w:rStyle w:val="Char3"/>
          <w:rtl/>
        </w:rPr>
        <w:t xml:space="preserve"> </w:t>
      </w:r>
      <w:r w:rsidR="00F272E8" w:rsidRPr="00F272E8">
        <w:rPr>
          <w:rStyle w:val="Char3"/>
          <w:rFonts w:hint="eastAsia"/>
          <w:rtl/>
        </w:rPr>
        <w:t>شَيْئًا</w:t>
      </w:r>
      <w:r w:rsidR="00F272E8" w:rsidRPr="00F272E8">
        <w:rPr>
          <w:rStyle w:val="Char3"/>
          <w:rtl/>
        </w:rPr>
        <w:t xml:space="preserve"> </w:t>
      </w:r>
      <w:r w:rsidR="00F272E8" w:rsidRPr="00F272E8">
        <w:rPr>
          <w:rStyle w:val="Char3"/>
          <w:rFonts w:hint="eastAsia"/>
          <w:rtl/>
        </w:rPr>
        <w:t>ثُمَّ</w:t>
      </w:r>
      <w:r w:rsidR="00F272E8" w:rsidRPr="00F272E8">
        <w:rPr>
          <w:rStyle w:val="Char3"/>
          <w:rtl/>
        </w:rPr>
        <w:t xml:space="preserve"> </w:t>
      </w:r>
      <w:r w:rsidR="00F272E8" w:rsidRPr="00F272E8">
        <w:rPr>
          <w:rStyle w:val="Char3"/>
          <w:rFonts w:hint="eastAsia"/>
          <w:rtl/>
        </w:rPr>
        <w:t>انْصَرَفَ</w:t>
      </w:r>
      <w:r w:rsidR="00F272E8" w:rsidRPr="00363232">
        <w:rPr>
          <w:rStyle w:val="Char3"/>
          <w:rFonts w:hint="cs"/>
          <w:rtl/>
        </w:rPr>
        <w:t>»</w:t>
      </w:r>
      <w:r w:rsidRPr="00085A97">
        <w:rPr>
          <w:rStyle w:val="Char4"/>
          <w:vertAlign w:val="superscript"/>
          <w:rtl/>
        </w:rPr>
        <w:footnoteReference w:id="1472"/>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A64AC0">
        <w:rPr>
          <w:rStyle w:val="Char2"/>
          <w:rFonts w:hint="cs"/>
          <w:rtl/>
        </w:rPr>
        <w:t>«</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ابْنِ</w:t>
      </w:r>
      <w:r w:rsidR="00F272E8" w:rsidRPr="00A64AC0">
        <w:rPr>
          <w:rStyle w:val="Char2"/>
          <w:rtl/>
        </w:rPr>
        <w:t xml:space="preserve"> </w:t>
      </w:r>
      <w:r w:rsidR="00F272E8" w:rsidRPr="00A64AC0">
        <w:rPr>
          <w:rStyle w:val="Char2"/>
          <w:rFonts w:hint="eastAsia"/>
          <w:rtl/>
        </w:rPr>
        <w:t>شِهَابٍ</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الْحَمِيدِ</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الرَّحْمَنِ</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زَيْدِ</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الْحَارِثِ</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نَوْفَلٍ</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عَبَّاسٍ</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خَرَجَ</w:t>
      </w:r>
      <w:r w:rsidR="00F272E8" w:rsidRPr="00A64AC0">
        <w:rPr>
          <w:rStyle w:val="Char2"/>
          <w:rtl/>
        </w:rPr>
        <w:t xml:space="preserve"> </w:t>
      </w:r>
      <w:r w:rsidR="00F272E8" w:rsidRPr="00A64AC0">
        <w:rPr>
          <w:rStyle w:val="Char2"/>
          <w:rFonts w:hint="eastAsia"/>
          <w:rtl/>
        </w:rPr>
        <w:t>إِلَى</w:t>
      </w:r>
      <w:r w:rsidR="00F272E8" w:rsidRPr="00A64AC0">
        <w:rPr>
          <w:rStyle w:val="Char2"/>
          <w:rtl/>
        </w:rPr>
        <w:t xml:space="preserve"> </w:t>
      </w:r>
      <w:r w:rsidR="00F272E8" w:rsidRPr="00A64AC0">
        <w:rPr>
          <w:rStyle w:val="Char2"/>
          <w:rFonts w:hint="eastAsia"/>
          <w:rtl/>
        </w:rPr>
        <w:t>الشَّامِ</w:t>
      </w:r>
      <w:r w:rsidR="00F272E8" w:rsidRPr="00A64AC0">
        <w:rPr>
          <w:rStyle w:val="Char2"/>
          <w:rtl/>
        </w:rPr>
        <w:t xml:space="preserve"> </w:t>
      </w:r>
      <w:r w:rsidR="00F272E8" w:rsidRPr="00A64AC0">
        <w:rPr>
          <w:rStyle w:val="Char2"/>
          <w:rFonts w:hint="eastAsia"/>
          <w:rtl/>
        </w:rPr>
        <w:t>حَتَّى</w:t>
      </w:r>
      <w:r w:rsidR="00F272E8" w:rsidRPr="00A64AC0">
        <w:rPr>
          <w:rStyle w:val="Char2"/>
          <w:rtl/>
        </w:rPr>
        <w:t xml:space="preserve"> </w:t>
      </w:r>
      <w:r w:rsidR="00F272E8" w:rsidRPr="00A64AC0">
        <w:rPr>
          <w:rStyle w:val="Char2"/>
          <w:rFonts w:hint="eastAsia"/>
          <w:rtl/>
        </w:rPr>
        <w:t>إِذَا</w:t>
      </w:r>
      <w:r w:rsidR="00F272E8" w:rsidRPr="00A64AC0">
        <w:rPr>
          <w:rStyle w:val="Char2"/>
          <w:rtl/>
        </w:rPr>
        <w:t xml:space="preserve"> </w:t>
      </w:r>
      <w:r w:rsidR="00F272E8" w:rsidRPr="00A64AC0">
        <w:rPr>
          <w:rStyle w:val="Char2"/>
          <w:rFonts w:hint="eastAsia"/>
          <w:rtl/>
        </w:rPr>
        <w:t>كَانَ</w:t>
      </w:r>
      <w:r w:rsidR="00F272E8" w:rsidRPr="00A64AC0">
        <w:rPr>
          <w:rStyle w:val="Char2"/>
          <w:rtl/>
        </w:rPr>
        <w:t xml:space="preserve"> </w:t>
      </w:r>
      <w:r w:rsidR="00F272E8" w:rsidRPr="00A64AC0">
        <w:rPr>
          <w:rStyle w:val="Char2"/>
          <w:rFonts w:hint="eastAsia"/>
          <w:rtl/>
        </w:rPr>
        <w:t>بِسَرْغَ</w:t>
      </w:r>
      <w:r w:rsidR="00F272E8" w:rsidRPr="00A64AC0">
        <w:rPr>
          <w:rStyle w:val="Char2"/>
          <w:rtl/>
        </w:rPr>
        <w:t xml:space="preserve"> </w:t>
      </w:r>
      <w:r w:rsidR="00F272E8" w:rsidRPr="00A64AC0">
        <w:rPr>
          <w:rStyle w:val="Char2"/>
          <w:rFonts w:hint="eastAsia"/>
          <w:rtl/>
        </w:rPr>
        <w:t>لَقِيَهُ</w:t>
      </w:r>
      <w:r w:rsidR="00F272E8" w:rsidRPr="00A64AC0">
        <w:rPr>
          <w:rStyle w:val="Char2"/>
          <w:rtl/>
        </w:rPr>
        <w:t xml:space="preserve"> </w:t>
      </w:r>
      <w:r w:rsidR="00F272E8" w:rsidRPr="00A64AC0">
        <w:rPr>
          <w:rStyle w:val="Char2"/>
          <w:rFonts w:hint="eastAsia"/>
          <w:rtl/>
        </w:rPr>
        <w:t>أُمَرَاءُ</w:t>
      </w:r>
      <w:r w:rsidR="00F272E8" w:rsidRPr="00A64AC0">
        <w:rPr>
          <w:rStyle w:val="Char2"/>
          <w:rtl/>
        </w:rPr>
        <w:t xml:space="preserve"> </w:t>
      </w:r>
      <w:r w:rsidR="00F272E8" w:rsidRPr="00A64AC0">
        <w:rPr>
          <w:rStyle w:val="Char2"/>
          <w:rFonts w:hint="eastAsia"/>
          <w:rtl/>
        </w:rPr>
        <w:t>الأَجْنَادِ</w:t>
      </w:r>
      <w:r w:rsidR="00F272E8" w:rsidRPr="00A64AC0">
        <w:rPr>
          <w:rStyle w:val="Char2"/>
          <w:rtl/>
        </w:rPr>
        <w:t xml:space="preserve"> </w:t>
      </w:r>
      <w:r w:rsidR="00F272E8" w:rsidRPr="00A64AC0">
        <w:rPr>
          <w:rStyle w:val="Char2"/>
          <w:rFonts w:hint="eastAsia"/>
          <w:rtl/>
        </w:rPr>
        <w:t>أَبُو</w:t>
      </w:r>
      <w:r w:rsidR="00F272E8" w:rsidRPr="00A64AC0">
        <w:rPr>
          <w:rStyle w:val="Char2"/>
          <w:rtl/>
        </w:rPr>
        <w:t xml:space="preserve"> </w:t>
      </w:r>
      <w:r w:rsidR="00F272E8" w:rsidRPr="00A64AC0">
        <w:rPr>
          <w:rStyle w:val="Char2"/>
          <w:rFonts w:hint="eastAsia"/>
          <w:rtl/>
        </w:rPr>
        <w:t>عُبَيْدَةَ</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الْجَرَّاحِ</w:t>
      </w:r>
      <w:r w:rsidR="00F272E8" w:rsidRPr="00A64AC0">
        <w:rPr>
          <w:rStyle w:val="Char2"/>
          <w:rtl/>
        </w:rPr>
        <w:t xml:space="preserve"> </w:t>
      </w:r>
      <w:r w:rsidR="00F272E8" w:rsidRPr="00A64AC0">
        <w:rPr>
          <w:rStyle w:val="Char2"/>
          <w:rFonts w:hint="eastAsia"/>
          <w:rtl/>
        </w:rPr>
        <w:t>وَأَصْحَابُهُ</w:t>
      </w:r>
      <w:r w:rsidR="00F272E8" w:rsidRPr="00A64AC0">
        <w:rPr>
          <w:rStyle w:val="Char2"/>
          <w:rtl/>
        </w:rPr>
        <w:t xml:space="preserve"> </w:t>
      </w:r>
      <w:r w:rsidR="00F272E8" w:rsidRPr="00A64AC0">
        <w:rPr>
          <w:rStyle w:val="Char2"/>
          <w:rFonts w:hint="eastAsia"/>
          <w:rtl/>
        </w:rPr>
        <w:t>فَأَخْبَرُوهُ</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الْوَبَأَ</w:t>
      </w:r>
      <w:r w:rsidR="00F272E8" w:rsidRPr="00A64AC0">
        <w:rPr>
          <w:rStyle w:val="Char2"/>
          <w:rtl/>
        </w:rPr>
        <w:t xml:space="preserve"> </w:t>
      </w:r>
      <w:r w:rsidR="00F272E8" w:rsidRPr="00A64AC0">
        <w:rPr>
          <w:rStyle w:val="Char2"/>
          <w:rFonts w:hint="eastAsia"/>
          <w:rtl/>
        </w:rPr>
        <w:t>قَدْ</w:t>
      </w:r>
      <w:r w:rsidR="00F272E8" w:rsidRPr="00A64AC0">
        <w:rPr>
          <w:rStyle w:val="Char2"/>
          <w:rtl/>
        </w:rPr>
        <w:t xml:space="preserve"> </w:t>
      </w:r>
      <w:r w:rsidR="00F272E8" w:rsidRPr="00A64AC0">
        <w:rPr>
          <w:rStyle w:val="Char2"/>
          <w:rFonts w:hint="eastAsia"/>
          <w:rtl/>
        </w:rPr>
        <w:t>وَقَعَ</w:t>
      </w:r>
      <w:r w:rsidR="00F272E8" w:rsidRPr="00A64AC0">
        <w:rPr>
          <w:rStyle w:val="Char2"/>
          <w:rtl/>
        </w:rPr>
        <w:t xml:space="preserve"> </w:t>
      </w:r>
      <w:r w:rsidR="00F272E8" w:rsidRPr="00A64AC0">
        <w:rPr>
          <w:rStyle w:val="Char2"/>
          <w:rFonts w:hint="eastAsia"/>
          <w:rtl/>
        </w:rPr>
        <w:t>بِأَرْضِ</w:t>
      </w:r>
      <w:r w:rsidR="00F272E8" w:rsidRPr="00A64AC0">
        <w:rPr>
          <w:rStyle w:val="Char2"/>
          <w:rtl/>
        </w:rPr>
        <w:t xml:space="preserve"> </w:t>
      </w:r>
      <w:r w:rsidR="00F272E8" w:rsidRPr="00A64AC0">
        <w:rPr>
          <w:rStyle w:val="Char2"/>
          <w:rFonts w:hint="eastAsia"/>
          <w:rtl/>
        </w:rPr>
        <w:t>الشَّامِ</w:t>
      </w:r>
      <w:r w:rsidR="00F272E8" w:rsidRPr="00A64AC0">
        <w:rPr>
          <w:rStyle w:val="Char2"/>
          <w:rtl/>
        </w:rPr>
        <w:t xml:space="preserve"> </w:t>
      </w:r>
      <w:r w:rsidR="00F272E8" w:rsidRPr="00A64AC0">
        <w:rPr>
          <w:rStyle w:val="Char2"/>
          <w:rFonts w:hint="eastAsia"/>
          <w:rtl/>
        </w:rPr>
        <w:t>قَالَ</w:t>
      </w:r>
      <w:r w:rsidR="00F272E8" w:rsidRPr="00A64AC0">
        <w:rPr>
          <w:rStyle w:val="Char2"/>
          <w:rtl/>
        </w:rPr>
        <w:t xml:space="preserve"> </w:t>
      </w:r>
      <w:r w:rsidR="00F272E8" w:rsidRPr="00A64AC0">
        <w:rPr>
          <w:rStyle w:val="Char2"/>
          <w:rFonts w:hint="eastAsia"/>
          <w:rtl/>
        </w:rPr>
        <w:t>ابْنُ</w:t>
      </w:r>
      <w:r w:rsidR="00F272E8" w:rsidRPr="00A64AC0">
        <w:rPr>
          <w:rStyle w:val="Char2"/>
          <w:rtl/>
        </w:rPr>
        <w:t xml:space="preserve"> </w:t>
      </w:r>
      <w:r w:rsidR="00F272E8" w:rsidRPr="00A64AC0">
        <w:rPr>
          <w:rStyle w:val="Char2"/>
          <w:rFonts w:hint="eastAsia"/>
          <w:rtl/>
        </w:rPr>
        <w:t>عَبَّاسٍ</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ادْعُ</w:t>
      </w:r>
      <w:r w:rsidR="00F272E8" w:rsidRPr="00A64AC0">
        <w:rPr>
          <w:rStyle w:val="Char2"/>
          <w:rtl/>
        </w:rPr>
        <w:t xml:space="preserve"> </w:t>
      </w:r>
      <w:r w:rsidR="00F272E8" w:rsidRPr="00A64AC0">
        <w:rPr>
          <w:rStyle w:val="Char2"/>
          <w:rFonts w:hint="eastAsia"/>
          <w:rtl/>
        </w:rPr>
        <w:t>لِى</w:t>
      </w:r>
      <w:r w:rsidR="00F272E8" w:rsidRPr="00A64AC0">
        <w:rPr>
          <w:rStyle w:val="Char2"/>
          <w:rtl/>
        </w:rPr>
        <w:t xml:space="preserve"> </w:t>
      </w:r>
      <w:r w:rsidR="00F272E8" w:rsidRPr="00A64AC0">
        <w:rPr>
          <w:rStyle w:val="Char2"/>
          <w:rFonts w:hint="eastAsia"/>
          <w:rtl/>
        </w:rPr>
        <w:t>الْمُهَاجِرِينَ</w:t>
      </w:r>
      <w:r w:rsidR="00F272E8" w:rsidRPr="00A64AC0">
        <w:rPr>
          <w:rStyle w:val="Char2"/>
          <w:rtl/>
        </w:rPr>
        <w:t xml:space="preserve"> </w:t>
      </w:r>
      <w:r w:rsidR="00F272E8" w:rsidRPr="00A64AC0">
        <w:rPr>
          <w:rStyle w:val="Char2"/>
          <w:rFonts w:hint="eastAsia"/>
          <w:rtl/>
        </w:rPr>
        <w:t>الأَوَّلِينَ</w:t>
      </w:r>
      <w:r w:rsidR="00F272E8" w:rsidRPr="00A64AC0">
        <w:rPr>
          <w:rStyle w:val="Char2"/>
          <w:rtl/>
        </w:rPr>
        <w:t xml:space="preserve">. </w:t>
      </w:r>
      <w:r w:rsidR="00F272E8" w:rsidRPr="00A64AC0">
        <w:rPr>
          <w:rStyle w:val="Char2"/>
          <w:rFonts w:hint="eastAsia"/>
          <w:rtl/>
        </w:rPr>
        <w:t>فَدَعَاهُمْ</w:t>
      </w:r>
      <w:r w:rsidR="00F272E8" w:rsidRPr="00A64AC0">
        <w:rPr>
          <w:rStyle w:val="Char2"/>
          <w:rtl/>
        </w:rPr>
        <w:t xml:space="preserve"> </w:t>
      </w:r>
      <w:r w:rsidR="00F272E8" w:rsidRPr="00A64AC0">
        <w:rPr>
          <w:rStyle w:val="Char2"/>
          <w:rFonts w:hint="eastAsia"/>
          <w:rtl/>
        </w:rPr>
        <w:t>فَاسْتَشَارَهُمْ</w:t>
      </w:r>
      <w:r w:rsidR="00F272E8" w:rsidRPr="00A64AC0">
        <w:rPr>
          <w:rStyle w:val="Char2"/>
          <w:rtl/>
        </w:rPr>
        <w:t xml:space="preserve"> </w:t>
      </w:r>
      <w:r w:rsidR="00F272E8" w:rsidRPr="00A64AC0">
        <w:rPr>
          <w:rStyle w:val="Char2"/>
          <w:rFonts w:hint="eastAsia"/>
          <w:rtl/>
        </w:rPr>
        <w:t>وَأَخْبَرَهُمْ</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الْوَبَأَ</w:t>
      </w:r>
      <w:r w:rsidR="00F272E8" w:rsidRPr="00A64AC0">
        <w:rPr>
          <w:rStyle w:val="Char2"/>
          <w:rtl/>
        </w:rPr>
        <w:t xml:space="preserve"> </w:t>
      </w:r>
      <w:r w:rsidR="00F272E8" w:rsidRPr="00A64AC0">
        <w:rPr>
          <w:rStyle w:val="Char2"/>
          <w:rFonts w:hint="eastAsia"/>
          <w:rtl/>
        </w:rPr>
        <w:t>قَدْ</w:t>
      </w:r>
      <w:r w:rsidR="00F272E8" w:rsidRPr="00A64AC0">
        <w:rPr>
          <w:rStyle w:val="Char2"/>
          <w:rtl/>
        </w:rPr>
        <w:t xml:space="preserve"> </w:t>
      </w:r>
      <w:r w:rsidR="00F272E8" w:rsidRPr="00A64AC0">
        <w:rPr>
          <w:rStyle w:val="Char2"/>
          <w:rFonts w:hint="eastAsia"/>
          <w:rtl/>
        </w:rPr>
        <w:t>وَقَعَ</w:t>
      </w:r>
      <w:r w:rsidR="00F272E8" w:rsidRPr="00A64AC0">
        <w:rPr>
          <w:rStyle w:val="Char2"/>
          <w:rtl/>
        </w:rPr>
        <w:t xml:space="preserve"> </w:t>
      </w:r>
      <w:r w:rsidR="00F272E8" w:rsidRPr="00A64AC0">
        <w:rPr>
          <w:rStyle w:val="Char2"/>
          <w:rFonts w:hint="eastAsia"/>
          <w:rtl/>
        </w:rPr>
        <w:t>بِالشَّامِ</w:t>
      </w:r>
      <w:r w:rsidR="00F272E8" w:rsidRPr="00A64AC0">
        <w:rPr>
          <w:rStyle w:val="Char2"/>
          <w:rtl/>
        </w:rPr>
        <w:t xml:space="preserve"> </w:t>
      </w:r>
      <w:r w:rsidR="00F272E8" w:rsidRPr="00A64AC0">
        <w:rPr>
          <w:rStyle w:val="Char2"/>
          <w:rFonts w:hint="eastAsia"/>
          <w:rtl/>
        </w:rPr>
        <w:t>فَاخْتَلَفُوا</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بَعْضُهُمْ</w:t>
      </w:r>
      <w:r w:rsidR="00F272E8" w:rsidRPr="00A64AC0">
        <w:rPr>
          <w:rStyle w:val="Char2"/>
          <w:rtl/>
        </w:rPr>
        <w:t xml:space="preserve"> </w:t>
      </w:r>
      <w:r w:rsidR="00F272E8" w:rsidRPr="00A64AC0">
        <w:rPr>
          <w:rStyle w:val="Char2"/>
          <w:rFonts w:hint="eastAsia"/>
          <w:rtl/>
        </w:rPr>
        <w:t>قَدْ</w:t>
      </w:r>
      <w:r w:rsidR="00F272E8" w:rsidRPr="00A64AC0">
        <w:rPr>
          <w:rStyle w:val="Char2"/>
          <w:rtl/>
        </w:rPr>
        <w:t xml:space="preserve"> </w:t>
      </w:r>
      <w:r w:rsidR="00F272E8" w:rsidRPr="00A64AC0">
        <w:rPr>
          <w:rStyle w:val="Char2"/>
          <w:rFonts w:hint="eastAsia"/>
          <w:rtl/>
        </w:rPr>
        <w:t>خَرَجْتَ</w:t>
      </w:r>
      <w:r w:rsidR="00F272E8" w:rsidRPr="00A64AC0">
        <w:rPr>
          <w:rStyle w:val="Char2"/>
          <w:rtl/>
        </w:rPr>
        <w:t xml:space="preserve"> </w:t>
      </w:r>
      <w:r w:rsidR="00F272E8" w:rsidRPr="00A64AC0">
        <w:rPr>
          <w:rStyle w:val="Char2"/>
          <w:rFonts w:hint="eastAsia"/>
          <w:rtl/>
        </w:rPr>
        <w:t>لأَمْرٍ</w:t>
      </w:r>
      <w:r w:rsidR="00F272E8" w:rsidRPr="00A64AC0">
        <w:rPr>
          <w:rStyle w:val="Char2"/>
          <w:rtl/>
        </w:rPr>
        <w:t xml:space="preserve"> </w:t>
      </w:r>
      <w:r w:rsidR="00F272E8" w:rsidRPr="00A64AC0">
        <w:rPr>
          <w:rStyle w:val="Char2"/>
          <w:rFonts w:hint="eastAsia"/>
          <w:rtl/>
        </w:rPr>
        <w:t>وَلاَ</w:t>
      </w:r>
      <w:r w:rsidR="00F272E8" w:rsidRPr="00A64AC0">
        <w:rPr>
          <w:rStyle w:val="Char2"/>
          <w:rtl/>
        </w:rPr>
        <w:t xml:space="preserve"> </w:t>
      </w:r>
      <w:r w:rsidR="00F272E8" w:rsidRPr="00A64AC0">
        <w:rPr>
          <w:rStyle w:val="Char2"/>
          <w:rFonts w:hint="eastAsia"/>
          <w:rtl/>
        </w:rPr>
        <w:t>نَرَى</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تَرْجِعَ</w:t>
      </w:r>
      <w:r w:rsidR="00F272E8" w:rsidRPr="00A64AC0">
        <w:rPr>
          <w:rStyle w:val="Char2"/>
          <w:rtl/>
        </w:rPr>
        <w:t xml:space="preserve"> </w:t>
      </w:r>
      <w:r w:rsidR="00F272E8" w:rsidRPr="00A64AC0">
        <w:rPr>
          <w:rStyle w:val="Char2"/>
          <w:rFonts w:hint="eastAsia"/>
          <w:rtl/>
        </w:rPr>
        <w:t>عَنْهُ</w:t>
      </w:r>
      <w:r w:rsidR="00F272E8" w:rsidRPr="00A64AC0">
        <w:rPr>
          <w:rStyle w:val="Char2"/>
          <w:rtl/>
        </w:rPr>
        <w:t xml:space="preserve">. </w:t>
      </w:r>
      <w:r w:rsidR="00F272E8" w:rsidRPr="00A64AC0">
        <w:rPr>
          <w:rStyle w:val="Char2"/>
          <w:rFonts w:hint="eastAsia"/>
          <w:rtl/>
        </w:rPr>
        <w:t>وَقَالَ</w:t>
      </w:r>
      <w:r w:rsidR="00F272E8" w:rsidRPr="00A64AC0">
        <w:rPr>
          <w:rStyle w:val="Char2"/>
          <w:rtl/>
        </w:rPr>
        <w:t xml:space="preserve"> </w:t>
      </w:r>
      <w:r w:rsidR="00F272E8" w:rsidRPr="00A64AC0">
        <w:rPr>
          <w:rStyle w:val="Char2"/>
          <w:rFonts w:hint="eastAsia"/>
          <w:rtl/>
        </w:rPr>
        <w:t>بَعْضُهُمْ</w:t>
      </w:r>
      <w:r w:rsidR="00F272E8" w:rsidRPr="00A64AC0">
        <w:rPr>
          <w:rStyle w:val="Char2"/>
          <w:rtl/>
        </w:rPr>
        <w:t xml:space="preserve"> </w:t>
      </w:r>
      <w:r w:rsidR="00F272E8" w:rsidRPr="00A64AC0">
        <w:rPr>
          <w:rStyle w:val="Char2"/>
          <w:rFonts w:hint="eastAsia"/>
          <w:rtl/>
        </w:rPr>
        <w:t>مَعَكَ</w:t>
      </w:r>
      <w:r w:rsidR="00F272E8" w:rsidRPr="00A64AC0">
        <w:rPr>
          <w:rStyle w:val="Char2"/>
          <w:rtl/>
        </w:rPr>
        <w:t xml:space="preserve"> </w:t>
      </w:r>
      <w:r w:rsidR="00F272E8" w:rsidRPr="00A64AC0">
        <w:rPr>
          <w:rStyle w:val="Char2"/>
          <w:rFonts w:hint="eastAsia"/>
          <w:rtl/>
        </w:rPr>
        <w:t>بَقِيَّةُ</w:t>
      </w:r>
      <w:r w:rsidR="00F272E8" w:rsidRPr="00A64AC0">
        <w:rPr>
          <w:rStyle w:val="Char2"/>
          <w:rtl/>
        </w:rPr>
        <w:t xml:space="preserve"> </w:t>
      </w:r>
      <w:r w:rsidR="00F272E8" w:rsidRPr="00A64AC0">
        <w:rPr>
          <w:rStyle w:val="Char2"/>
          <w:rFonts w:hint="eastAsia"/>
          <w:rtl/>
        </w:rPr>
        <w:t>النَّاسِ</w:t>
      </w:r>
      <w:r w:rsidR="00F272E8" w:rsidRPr="00A64AC0">
        <w:rPr>
          <w:rStyle w:val="Char2"/>
          <w:rtl/>
        </w:rPr>
        <w:t xml:space="preserve"> </w:t>
      </w:r>
      <w:r w:rsidR="00F272E8" w:rsidRPr="00A64AC0">
        <w:rPr>
          <w:rStyle w:val="Char2"/>
          <w:rFonts w:hint="eastAsia"/>
          <w:rtl/>
        </w:rPr>
        <w:t>وَأَصْحَابُ</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2855E4">
        <w:rPr>
          <w:rStyle w:val="Char3"/>
          <w:rFonts w:cs="CTraditional Arabic"/>
          <w:rtl/>
        </w:rPr>
        <w:t>ج</w:t>
      </w:r>
      <w:r w:rsidR="00F272E8" w:rsidRPr="00A64AC0">
        <w:rPr>
          <w:rStyle w:val="Char2"/>
          <w:rtl/>
        </w:rPr>
        <w:t xml:space="preserve"> </w:t>
      </w:r>
      <w:r w:rsidR="00F272E8" w:rsidRPr="00A64AC0">
        <w:rPr>
          <w:rStyle w:val="Char2"/>
          <w:rFonts w:hint="eastAsia"/>
          <w:rtl/>
        </w:rPr>
        <w:t>وَلاَ</w:t>
      </w:r>
      <w:r w:rsidR="00F272E8" w:rsidRPr="00A64AC0">
        <w:rPr>
          <w:rStyle w:val="Char2"/>
          <w:rtl/>
        </w:rPr>
        <w:t xml:space="preserve"> </w:t>
      </w:r>
      <w:r w:rsidR="00F272E8" w:rsidRPr="00A64AC0">
        <w:rPr>
          <w:rStyle w:val="Char2"/>
          <w:rFonts w:hint="eastAsia"/>
          <w:rtl/>
        </w:rPr>
        <w:t>نَرَى</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تُقْدِمَهُمْ</w:t>
      </w:r>
      <w:r w:rsidR="00F272E8" w:rsidRPr="00A64AC0">
        <w:rPr>
          <w:rStyle w:val="Char2"/>
          <w:rtl/>
        </w:rPr>
        <w:t xml:space="preserve"> </w:t>
      </w:r>
      <w:r w:rsidR="00F272E8" w:rsidRPr="00A64AC0">
        <w:rPr>
          <w:rStyle w:val="Char2"/>
          <w:rFonts w:hint="eastAsia"/>
          <w:rtl/>
        </w:rPr>
        <w:t>عَلَى</w:t>
      </w:r>
      <w:r w:rsidR="00F272E8" w:rsidRPr="00A64AC0">
        <w:rPr>
          <w:rStyle w:val="Char2"/>
          <w:rtl/>
        </w:rPr>
        <w:t xml:space="preserve"> </w:t>
      </w:r>
      <w:r w:rsidR="00F272E8" w:rsidRPr="00A64AC0">
        <w:rPr>
          <w:rStyle w:val="Char2"/>
          <w:rFonts w:hint="eastAsia"/>
          <w:rtl/>
        </w:rPr>
        <w:t>هَذَا</w:t>
      </w:r>
      <w:r w:rsidR="00F272E8" w:rsidRPr="00A64AC0">
        <w:rPr>
          <w:rStyle w:val="Char2"/>
          <w:rtl/>
        </w:rPr>
        <w:t xml:space="preserve"> </w:t>
      </w:r>
      <w:r w:rsidR="00F272E8" w:rsidRPr="00A64AC0">
        <w:rPr>
          <w:rStyle w:val="Char2"/>
          <w:rFonts w:hint="eastAsia"/>
          <w:rtl/>
        </w:rPr>
        <w:t>الْوَبَإِ</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ارْتَفِعُوا</w:t>
      </w:r>
      <w:r w:rsidR="00F272E8" w:rsidRPr="00A64AC0">
        <w:rPr>
          <w:rStyle w:val="Char2"/>
          <w:rtl/>
        </w:rPr>
        <w:t xml:space="preserve"> </w:t>
      </w:r>
      <w:r w:rsidR="00F272E8" w:rsidRPr="00A64AC0">
        <w:rPr>
          <w:rStyle w:val="Char2"/>
          <w:rFonts w:hint="eastAsia"/>
          <w:rtl/>
        </w:rPr>
        <w:t>عَنِّى</w:t>
      </w:r>
      <w:r w:rsidR="00F272E8" w:rsidRPr="00A64AC0">
        <w:rPr>
          <w:rStyle w:val="Char2"/>
          <w:rtl/>
        </w:rPr>
        <w:t xml:space="preserve">. </w:t>
      </w:r>
      <w:r w:rsidR="00F272E8" w:rsidRPr="00A64AC0">
        <w:rPr>
          <w:rStyle w:val="Char2"/>
          <w:rFonts w:hint="eastAsia"/>
          <w:rtl/>
        </w:rPr>
        <w:t>ثُمَّ</w:t>
      </w:r>
      <w:r w:rsidR="00F272E8" w:rsidRPr="00A64AC0">
        <w:rPr>
          <w:rStyle w:val="Char2"/>
          <w:rtl/>
        </w:rPr>
        <w:t xml:space="preserve"> </w:t>
      </w:r>
      <w:r w:rsidR="00F272E8" w:rsidRPr="00A64AC0">
        <w:rPr>
          <w:rStyle w:val="Char2"/>
          <w:rFonts w:hint="eastAsia"/>
          <w:rtl/>
        </w:rPr>
        <w:t>قَالَ</w:t>
      </w:r>
      <w:r w:rsidR="00F272E8" w:rsidRPr="00A64AC0">
        <w:rPr>
          <w:rStyle w:val="Char2"/>
          <w:rtl/>
        </w:rPr>
        <w:t xml:space="preserve"> </w:t>
      </w:r>
      <w:r w:rsidR="00F272E8" w:rsidRPr="00A64AC0">
        <w:rPr>
          <w:rStyle w:val="Char2"/>
          <w:rFonts w:hint="eastAsia"/>
          <w:rtl/>
        </w:rPr>
        <w:t>ادْعُ</w:t>
      </w:r>
      <w:r w:rsidR="00F272E8" w:rsidRPr="00A64AC0">
        <w:rPr>
          <w:rStyle w:val="Char2"/>
          <w:rtl/>
        </w:rPr>
        <w:t xml:space="preserve"> </w:t>
      </w:r>
      <w:r w:rsidR="00F272E8" w:rsidRPr="00A64AC0">
        <w:rPr>
          <w:rStyle w:val="Char2"/>
          <w:rFonts w:hint="eastAsia"/>
          <w:rtl/>
        </w:rPr>
        <w:t>لِى</w:t>
      </w:r>
      <w:r w:rsidR="00F272E8" w:rsidRPr="00A64AC0">
        <w:rPr>
          <w:rStyle w:val="Char2"/>
          <w:rtl/>
        </w:rPr>
        <w:t xml:space="preserve"> </w:t>
      </w:r>
      <w:r w:rsidR="00F272E8" w:rsidRPr="00A64AC0">
        <w:rPr>
          <w:rStyle w:val="Char2"/>
          <w:rFonts w:hint="eastAsia"/>
          <w:rtl/>
        </w:rPr>
        <w:t>الأَنْصَارَ</w:t>
      </w:r>
      <w:r w:rsidR="00F272E8" w:rsidRPr="00A64AC0">
        <w:rPr>
          <w:rStyle w:val="Char2"/>
          <w:rtl/>
        </w:rPr>
        <w:t xml:space="preserve"> </w:t>
      </w:r>
      <w:r w:rsidR="00F272E8" w:rsidRPr="00A64AC0">
        <w:rPr>
          <w:rStyle w:val="Char2"/>
          <w:rFonts w:hint="eastAsia"/>
          <w:rtl/>
        </w:rPr>
        <w:t>فَدَعَوْتُهُمْ</w:t>
      </w:r>
      <w:r w:rsidR="00F272E8" w:rsidRPr="00A64AC0">
        <w:rPr>
          <w:rStyle w:val="Char2"/>
          <w:rtl/>
        </w:rPr>
        <w:t xml:space="preserve"> </w:t>
      </w:r>
      <w:r w:rsidR="00F272E8" w:rsidRPr="00A64AC0">
        <w:rPr>
          <w:rStyle w:val="Char2"/>
          <w:rFonts w:hint="eastAsia"/>
          <w:rtl/>
        </w:rPr>
        <w:t>فَاسْتَشَارَهُمْ</w:t>
      </w:r>
      <w:r w:rsidR="00F272E8" w:rsidRPr="00A64AC0">
        <w:rPr>
          <w:rStyle w:val="Char2"/>
          <w:rtl/>
        </w:rPr>
        <w:t xml:space="preserve"> </w:t>
      </w:r>
      <w:r w:rsidR="00F272E8" w:rsidRPr="00A64AC0">
        <w:rPr>
          <w:rStyle w:val="Char2"/>
          <w:rFonts w:hint="eastAsia"/>
          <w:rtl/>
        </w:rPr>
        <w:t>فَسَلَكُوا</w:t>
      </w:r>
      <w:r w:rsidR="00F272E8" w:rsidRPr="00A64AC0">
        <w:rPr>
          <w:rStyle w:val="Char2"/>
          <w:rtl/>
        </w:rPr>
        <w:t xml:space="preserve"> </w:t>
      </w:r>
      <w:r w:rsidR="00F272E8" w:rsidRPr="00A64AC0">
        <w:rPr>
          <w:rStyle w:val="Char2"/>
          <w:rFonts w:hint="eastAsia"/>
          <w:rtl/>
        </w:rPr>
        <w:t>سَبِيلَ</w:t>
      </w:r>
      <w:r w:rsidR="00F272E8" w:rsidRPr="00A64AC0">
        <w:rPr>
          <w:rStyle w:val="Char2"/>
          <w:rtl/>
        </w:rPr>
        <w:t xml:space="preserve"> </w:t>
      </w:r>
      <w:r w:rsidR="00F272E8" w:rsidRPr="00A64AC0">
        <w:rPr>
          <w:rStyle w:val="Char2"/>
          <w:rFonts w:hint="eastAsia"/>
          <w:rtl/>
        </w:rPr>
        <w:t>الْمُهَاجِرِينَ</w:t>
      </w:r>
      <w:r w:rsidR="00F272E8" w:rsidRPr="00A64AC0">
        <w:rPr>
          <w:rStyle w:val="Char2"/>
          <w:rtl/>
        </w:rPr>
        <w:t xml:space="preserve"> </w:t>
      </w:r>
      <w:r w:rsidR="00F272E8" w:rsidRPr="00A64AC0">
        <w:rPr>
          <w:rStyle w:val="Char2"/>
          <w:rFonts w:hint="eastAsia"/>
          <w:rtl/>
        </w:rPr>
        <w:t>وَاخْتَلَفُوا</w:t>
      </w:r>
      <w:r w:rsidR="00F272E8" w:rsidRPr="00A64AC0">
        <w:rPr>
          <w:rStyle w:val="Char2"/>
          <w:rtl/>
        </w:rPr>
        <w:t xml:space="preserve"> </w:t>
      </w:r>
      <w:r w:rsidR="00F272E8" w:rsidRPr="00A64AC0">
        <w:rPr>
          <w:rStyle w:val="Char2"/>
          <w:rFonts w:hint="eastAsia"/>
          <w:rtl/>
        </w:rPr>
        <w:t>كَاخْتِلاَفِهِمْ</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ارْتَفِعُوا</w:t>
      </w:r>
      <w:r w:rsidR="00F272E8" w:rsidRPr="00A64AC0">
        <w:rPr>
          <w:rStyle w:val="Char2"/>
          <w:rtl/>
        </w:rPr>
        <w:t xml:space="preserve"> </w:t>
      </w:r>
      <w:r w:rsidR="00F272E8" w:rsidRPr="00A64AC0">
        <w:rPr>
          <w:rStyle w:val="Char2"/>
          <w:rFonts w:hint="eastAsia"/>
          <w:rtl/>
        </w:rPr>
        <w:t>عَنِّى</w:t>
      </w:r>
      <w:r w:rsidR="00F272E8" w:rsidRPr="00A64AC0">
        <w:rPr>
          <w:rStyle w:val="Char2"/>
          <w:rtl/>
        </w:rPr>
        <w:t xml:space="preserve">. </w:t>
      </w:r>
      <w:r w:rsidR="00F272E8" w:rsidRPr="00A64AC0">
        <w:rPr>
          <w:rStyle w:val="Char2"/>
          <w:rFonts w:hint="eastAsia"/>
          <w:rtl/>
        </w:rPr>
        <w:t>ثُمَّ</w:t>
      </w:r>
      <w:r w:rsidR="00F272E8" w:rsidRPr="00A64AC0">
        <w:rPr>
          <w:rStyle w:val="Char2"/>
          <w:rtl/>
        </w:rPr>
        <w:t xml:space="preserve"> </w:t>
      </w:r>
      <w:r w:rsidR="00F272E8" w:rsidRPr="00A64AC0">
        <w:rPr>
          <w:rStyle w:val="Char2"/>
          <w:rFonts w:hint="eastAsia"/>
          <w:rtl/>
        </w:rPr>
        <w:t>قَالَ</w:t>
      </w:r>
      <w:r w:rsidR="00F272E8" w:rsidRPr="00A64AC0">
        <w:rPr>
          <w:rStyle w:val="Char2"/>
          <w:rtl/>
        </w:rPr>
        <w:t xml:space="preserve"> </w:t>
      </w:r>
      <w:r w:rsidR="00F272E8" w:rsidRPr="00A64AC0">
        <w:rPr>
          <w:rStyle w:val="Char2"/>
          <w:rFonts w:hint="eastAsia"/>
          <w:rtl/>
        </w:rPr>
        <w:t>ادْعُ</w:t>
      </w:r>
      <w:r w:rsidR="00F272E8" w:rsidRPr="00A64AC0">
        <w:rPr>
          <w:rStyle w:val="Char2"/>
          <w:rtl/>
        </w:rPr>
        <w:t xml:space="preserve"> </w:t>
      </w:r>
      <w:r w:rsidR="00F272E8" w:rsidRPr="00A64AC0">
        <w:rPr>
          <w:rStyle w:val="Char2"/>
          <w:rFonts w:hint="eastAsia"/>
          <w:rtl/>
        </w:rPr>
        <w:t>لِى</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كَانَ</w:t>
      </w:r>
      <w:r w:rsidR="00F272E8" w:rsidRPr="00A64AC0">
        <w:rPr>
          <w:rStyle w:val="Char2"/>
          <w:rtl/>
        </w:rPr>
        <w:t xml:space="preserve"> </w:t>
      </w:r>
      <w:r w:rsidR="00F272E8" w:rsidRPr="00A64AC0">
        <w:rPr>
          <w:rStyle w:val="Char2"/>
          <w:rFonts w:hint="eastAsia"/>
          <w:rtl/>
        </w:rPr>
        <w:t>هَا</w:t>
      </w:r>
      <w:r w:rsidR="00F272E8" w:rsidRPr="00A64AC0">
        <w:rPr>
          <w:rStyle w:val="Char2"/>
          <w:rtl/>
        </w:rPr>
        <w:t xml:space="preserve"> </w:t>
      </w:r>
      <w:r w:rsidR="00F272E8" w:rsidRPr="00A64AC0">
        <w:rPr>
          <w:rStyle w:val="Char2"/>
          <w:rFonts w:hint="eastAsia"/>
          <w:rtl/>
        </w:rPr>
        <w:t>هُنَا</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مَشْيَخَةِ</w:t>
      </w:r>
      <w:r w:rsidR="00F272E8" w:rsidRPr="00A64AC0">
        <w:rPr>
          <w:rStyle w:val="Char2"/>
          <w:rtl/>
        </w:rPr>
        <w:t xml:space="preserve"> </w:t>
      </w:r>
      <w:r w:rsidR="00F272E8" w:rsidRPr="00A64AC0">
        <w:rPr>
          <w:rStyle w:val="Char2"/>
          <w:rFonts w:hint="eastAsia"/>
          <w:rtl/>
        </w:rPr>
        <w:t>قُرَيْشٍ</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مُهَاجِرَةِ</w:t>
      </w:r>
      <w:r w:rsidR="00F272E8" w:rsidRPr="00A64AC0">
        <w:rPr>
          <w:rStyle w:val="Char2"/>
          <w:rtl/>
        </w:rPr>
        <w:t xml:space="preserve"> </w:t>
      </w:r>
      <w:r w:rsidR="00F272E8" w:rsidRPr="00A64AC0">
        <w:rPr>
          <w:rStyle w:val="Char2"/>
          <w:rFonts w:hint="eastAsia"/>
          <w:rtl/>
        </w:rPr>
        <w:t>الْفَتْحِ</w:t>
      </w:r>
      <w:r w:rsidR="00F272E8" w:rsidRPr="00A64AC0">
        <w:rPr>
          <w:rStyle w:val="Char2"/>
          <w:rFonts w:hint="cs"/>
          <w:rtl/>
        </w:rPr>
        <w:t xml:space="preserve"> </w:t>
      </w:r>
      <w:r w:rsidR="00F272E8" w:rsidRPr="00A64AC0">
        <w:rPr>
          <w:rStyle w:val="Char2"/>
          <w:rFonts w:hint="eastAsia"/>
          <w:rtl/>
        </w:rPr>
        <w:t>فَدَعَوْتُهُمْ</w:t>
      </w:r>
      <w:r w:rsidR="00F272E8" w:rsidRPr="00A64AC0">
        <w:rPr>
          <w:rStyle w:val="Char2"/>
          <w:rtl/>
        </w:rPr>
        <w:t xml:space="preserve"> </w:t>
      </w:r>
      <w:r w:rsidR="00F272E8" w:rsidRPr="00A64AC0">
        <w:rPr>
          <w:rStyle w:val="Char2"/>
          <w:rFonts w:hint="eastAsia"/>
          <w:rtl/>
        </w:rPr>
        <w:t>فَلَمْ</w:t>
      </w:r>
      <w:r w:rsidR="00F272E8" w:rsidRPr="00A64AC0">
        <w:rPr>
          <w:rStyle w:val="Char2"/>
          <w:rtl/>
        </w:rPr>
        <w:t xml:space="preserve"> </w:t>
      </w:r>
      <w:r w:rsidR="00F272E8" w:rsidRPr="00A64AC0">
        <w:rPr>
          <w:rStyle w:val="Char2"/>
          <w:rFonts w:hint="eastAsia"/>
          <w:rtl/>
        </w:rPr>
        <w:t>يَخْتَلِفْ</w:t>
      </w:r>
      <w:r w:rsidR="00F272E8" w:rsidRPr="00A64AC0">
        <w:rPr>
          <w:rStyle w:val="Char2"/>
          <w:rtl/>
        </w:rPr>
        <w:t xml:space="preserve"> </w:t>
      </w:r>
      <w:r w:rsidR="00F272E8" w:rsidRPr="00A64AC0">
        <w:rPr>
          <w:rStyle w:val="Char2"/>
          <w:rFonts w:hint="eastAsia"/>
          <w:rtl/>
        </w:rPr>
        <w:t>عَلَيْهِ</w:t>
      </w:r>
      <w:r w:rsidR="00F272E8" w:rsidRPr="00A64AC0">
        <w:rPr>
          <w:rStyle w:val="Char2"/>
          <w:rtl/>
        </w:rPr>
        <w:t xml:space="preserve"> </w:t>
      </w:r>
      <w:r w:rsidR="00F272E8" w:rsidRPr="00A64AC0">
        <w:rPr>
          <w:rStyle w:val="Char2"/>
          <w:rFonts w:hint="eastAsia"/>
          <w:rtl/>
        </w:rPr>
        <w:t>مِنْهُمُ</w:t>
      </w:r>
      <w:r w:rsidR="00F272E8" w:rsidRPr="00A64AC0">
        <w:rPr>
          <w:rStyle w:val="Char2"/>
          <w:rtl/>
        </w:rPr>
        <w:t xml:space="preserve"> </w:t>
      </w:r>
      <w:r w:rsidR="00F272E8" w:rsidRPr="00A64AC0">
        <w:rPr>
          <w:rStyle w:val="Char2"/>
          <w:rFonts w:hint="eastAsia"/>
          <w:rtl/>
        </w:rPr>
        <w:t>اثْنَانِ</w:t>
      </w:r>
      <w:r w:rsidR="00F272E8" w:rsidRPr="00A64AC0">
        <w:rPr>
          <w:rStyle w:val="Char2"/>
          <w:rtl/>
        </w:rPr>
        <w:t xml:space="preserve"> </w:t>
      </w:r>
      <w:r w:rsidR="00F272E8" w:rsidRPr="00A64AC0">
        <w:rPr>
          <w:rStyle w:val="Char2"/>
          <w:rFonts w:hint="eastAsia"/>
          <w:rtl/>
        </w:rPr>
        <w:t>فَقَالُوا</w:t>
      </w:r>
      <w:r w:rsidR="00F272E8" w:rsidRPr="00A64AC0">
        <w:rPr>
          <w:rStyle w:val="Char2"/>
          <w:rtl/>
        </w:rPr>
        <w:t xml:space="preserve"> </w:t>
      </w:r>
      <w:r w:rsidR="00F272E8" w:rsidRPr="00A64AC0">
        <w:rPr>
          <w:rStyle w:val="Char2"/>
          <w:rFonts w:hint="eastAsia"/>
          <w:rtl/>
        </w:rPr>
        <w:t>نَرَى</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تَرْجِعَ</w:t>
      </w:r>
      <w:r w:rsidR="00F272E8" w:rsidRPr="00A64AC0">
        <w:rPr>
          <w:rStyle w:val="Char2"/>
          <w:rtl/>
        </w:rPr>
        <w:t xml:space="preserve"> </w:t>
      </w:r>
      <w:r w:rsidR="00F272E8" w:rsidRPr="00A64AC0">
        <w:rPr>
          <w:rStyle w:val="Char2"/>
          <w:rFonts w:hint="eastAsia"/>
          <w:rtl/>
        </w:rPr>
        <w:t>بِالنَّاسِ</w:t>
      </w:r>
      <w:r w:rsidR="00F272E8" w:rsidRPr="00A64AC0">
        <w:rPr>
          <w:rStyle w:val="Char2"/>
          <w:rtl/>
        </w:rPr>
        <w:t xml:space="preserve"> </w:t>
      </w:r>
      <w:r w:rsidR="00F272E8" w:rsidRPr="00A64AC0">
        <w:rPr>
          <w:rStyle w:val="Char2"/>
          <w:rFonts w:hint="eastAsia"/>
          <w:rtl/>
        </w:rPr>
        <w:t>وَلاَ</w:t>
      </w:r>
      <w:r w:rsidR="00F272E8" w:rsidRPr="00A64AC0">
        <w:rPr>
          <w:rStyle w:val="Char2"/>
          <w:rtl/>
        </w:rPr>
        <w:t xml:space="preserve"> </w:t>
      </w:r>
      <w:r w:rsidR="00F272E8" w:rsidRPr="00A64AC0">
        <w:rPr>
          <w:rStyle w:val="Char2"/>
          <w:rFonts w:hint="eastAsia"/>
          <w:rtl/>
        </w:rPr>
        <w:t>تُقْدِمَهُمْ</w:t>
      </w:r>
      <w:r w:rsidR="00F272E8" w:rsidRPr="00A64AC0">
        <w:rPr>
          <w:rStyle w:val="Char2"/>
          <w:rtl/>
        </w:rPr>
        <w:t xml:space="preserve"> </w:t>
      </w:r>
      <w:r w:rsidR="00F272E8" w:rsidRPr="00A64AC0">
        <w:rPr>
          <w:rStyle w:val="Char2"/>
          <w:rFonts w:hint="eastAsia"/>
          <w:rtl/>
        </w:rPr>
        <w:t>عَلَى</w:t>
      </w:r>
      <w:r w:rsidR="00F272E8" w:rsidRPr="00A64AC0">
        <w:rPr>
          <w:rStyle w:val="Char2"/>
          <w:rtl/>
        </w:rPr>
        <w:t xml:space="preserve"> </w:t>
      </w:r>
      <w:r w:rsidR="00F272E8" w:rsidRPr="00A64AC0">
        <w:rPr>
          <w:rStyle w:val="Char2"/>
          <w:rFonts w:hint="eastAsia"/>
          <w:rtl/>
        </w:rPr>
        <w:t>هَذَا</w:t>
      </w:r>
      <w:r w:rsidR="00F272E8" w:rsidRPr="00A64AC0">
        <w:rPr>
          <w:rStyle w:val="Char2"/>
          <w:rtl/>
        </w:rPr>
        <w:t xml:space="preserve"> </w:t>
      </w:r>
      <w:r w:rsidR="00F272E8" w:rsidRPr="00A64AC0">
        <w:rPr>
          <w:rStyle w:val="Char2"/>
          <w:rFonts w:hint="eastAsia"/>
          <w:rtl/>
        </w:rPr>
        <w:t>الْوَبَإِ</w:t>
      </w:r>
      <w:r w:rsidR="00F272E8" w:rsidRPr="00A64AC0">
        <w:rPr>
          <w:rStyle w:val="Char2"/>
          <w:rtl/>
        </w:rPr>
        <w:t xml:space="preserve"> </w:t>
      </w:r>
      <w:r w:rsidR="00F272E8" w:rsidRPr="00A64AC0">
        <w:rPr>
          <w:rStyle w:val="Char2"/>
          <w:rFonts w:hint="eastAsia"/>
          <w:rtl/>
        </w:rPr>
        <w:t>فَنَادَى</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فِى</w:t>
      </w:r>
      <w:r w:rsidR="00F272E8" w:rsidRPr="00A64AC0">
        <w:rPr>
          <w:rStyle w:val="Char2"/>
          <w:rtl/>
        </w:rPr>
        <w:t xml:space="preserve"> </w:t>
      </w:r>
      <w:r w:rsidR="00F272E8" w:rsidRPr="00A64AC0">
        <w:rPr>
          <w:rStyle w:val="Char2"/>
          <w:rFonts w:hint="eastAsia"/>
          <w:rtl/>
        </w:rPr>
        <w:t>النَّاسِ</w:t>
      </w:r>
      <w:r w:rsidR="00F272E8" w:rsidRPr="00A64AC0">
        <w:rPr>
          <w:rStyle w:val="Char2"/>
          <w:rtl/>
        </w:rPr>
        <w:t xml:space="preserve"> </w:t>
      </w:r>
      <w:r w:rsidR="00F272E8" w:rsidRPr="00A64AC0">
        <w:rPr>
          <w:rStyle w:val="Char2"/>
          <w:rFonts w:hint="eastAsia"/>
          <w:rtl/>
        </w:rPr>
        <w:t>إِنِّى</w:t>
      </w:r>
      <w:r w:rsidR="00F272E8" w:rsidRPr="00A64AC0">
        <w:rPr>
          <w:rStyle w:val="Char2"/>
          <w:rtl/>
        </w:rPr>
        <w:t xml:space="preserve"> </w:t>
      </w:r>
      <w:r w:rsidR="00F272E8" w:rsidRPr="00A64AC0">
        <w:rPr>
          <w:rStyle w:val="Char2"/>
          <w:rFonts w:hint="eastAsia"/>
          <w:rtl/>
        </w:rPr>
        <w:t>مُصْبِحٌ</w:t>
      </w:r>
      <w:r w:rsidR="00F272E8" w:rsidRPr="00A64AC0">
        <w:rPr>
          <w:rStyle w:val="Char2"/>
          <w:rtl/>
        </w:rPr>
        <w:t xml:space="preserve"> </w:t>
      </w:r>
      <w:r w:rsidR="00F272E8" w:rsidRPr="00A64AC0">
        <w:rPr>
          <w:rStyle w:val="Char2"/>
          <w:rFonts w:hint="eastAsia"/>
          <w:rtl/>
        </w:rPr>
        <w:t>عَلَى</w:t>
      </w:r>
      <w:r w:rsidR="00F272E8" w:rsidRPr="00A64AC0">
        <w:rPr>
          <w:rStyle w:val="Char2"/>
          <w:rtl/>
        </w:rPr>
        <w:t xml:space="preserve"> </w:t>
      </w:r>
      <w:r w:rsidR="00F272E8" w:rsidRPr="00A64AC0">
        <w:rPr>
          <w:rStyle w:val="Char2"/>
          <w:rFonts w:hint="eastAsia"/>
          <w:rtl/>
        </w:rPr>
        <w:t>ظَهْرٍ</w:t>
      </w:r>
      <w:r w:rsidR="00F272E8" w:rsidRPr="00A64AC0">
        <w:rPr>
          <w:rStyle w:val="Char2"/>
          <w:rtl/>
        </w:rPr>
        <w:t xml:space="preserve"> </w:t>
      </w:r>
      <w:r w:rsidR="00F272E8" w:rsidRPr="00A64AC0">
        <w:rPr>
          <w:rStyle w:val="Char2"/>
          <w:rFonts w:hint="eastAsia"/>
          <w:rtl/>
        </w:rPr>
        <w:t>فَأَصْبِحُوا</w:t>
      </w:r>
      <w:r w:rsidR="00F272E8" w:rsidRPr="00A64AC0">
        <w:rPr>
          <w:rStyle w:val="Char2"/>
          <w:rtl/>
        </w:rPr>
        <w:t xml:space="preserve"> </w:t>
      </w:r>
      <w:r w:rsidR="00F272E8" w:rsidRPr="00A64AC0">
        <w:rPr>
          <w:rStyle w:val="Char2"/>
          <w:rFonts w:hint="eastAsia"/>
          <w:rtl/>
        </w:rPr>
        <w:t>عَلَيْهِ</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أَبُو</w:t>
      </w:r>
      <w:r w:rsidR="00F272E8" w:rsidRPr="00A64AC0">
        <w:rPr>
          <w:rStyle w:val="Char2"/>
          <w:rtl/>
        </w:rPr>
        <w:t xml:space="preserve"> </w:t>
      </w:r>
      <w:r w:rsidR="00F272E8" w:rsidRPr="00A64AC0">
        <w:rPr>
          <w:rStyle w:val="Char2"/>
          <w:rFonts w:hint="eastAsia"/>
          <w:rtl/>
        </w:rPr>
        <w:t>عُبَيْدَةَ</w:t>
      </w:r>
      <w:r w:rsidR="00F272E8" w:rsidRPr="00A64AC0">
        <w:rPr>
          <w:rStyle w:val="Char2"/>
          <w:rtl/>
        </w:rPr>
        <w:t xml:space="preserve"> </w:t>
      </w:r>
      <w:r w:rsidR="00F272E8" w:rsidRPr="00A64AC0">
        <w:rPr>
          <w:rStyle w:val="Char2"/>
          <w:rFonts w:hint="eastAsia"/>
          <w:rtl/>
        </w:rPr>
        <w:t>أَفِرَارًا</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قَدَرِ</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لَوْ</w:t>
      </w:r>
      <w:r w:rsidR="00F272E8" w:rsidRPr="00A64AC0">
        <w:rPr>
          <w:rStyle w:val="Char2"/>
          <w:rtl/>
        </w:rPr>
        <w:t xml:space="preserve"> </w:t>
      </w:r>
      <w:r w:rsidR="00F272E8" w:rsidRPr="00A64AC0">
        <w:rPr>
          <w:rStyle w:val="Char2"/>
          <w:rFonts w:hint="eastAsia"/>
          <w:rtl/>
        </w:rPr>
        <w:t>غَيْرُكَ</w:t>
      </w:r>
      <w:r w:rsidR="00F272E8" w:rsidRPr="00A64AC0">
        <w:rPr>
          <w:rStyle w:val="Char2"/>
          <w:rtl/>
        </w:rPr>
        <w:t xml:space="preserve"> </w:t>
      </w:r>
      <w:r w:rsidR="00F272E8" w:rsidRPr="00A64AC0">
        <w:rPr>
          <w:rStyle w:val="Char2"/>
          <w:rFonts w:hint="eastAsia"/>
          <w:rtl/>
        </w:rPr>
        <w:t>قَالَهَا</w:t>
      </w:r>
      <w:r w:rsidR="00F272E8" w:rsidRPr="00A64AC0">
        <w:rPr>
          <w:rStyle w:val="Char2"/>
          <w:rtl/>
        </w:rPr>
        <w:t xml:space="preserve"> </w:t>
      </w:r>
      <w:r w:rsidR="00F272E8" w:rsidRPr="00A64AC0">
        <w:rPr>
          <w:rStyle w:val="Char2"/>
          <w:rFonts w:hint="eastAsia"/>
          <w:rtl/>
        </w:rPr>
        <w:t>يَا</w:t>
      </w:r>
      <w:r w:rsidR="00F272E8" w:rsidRPr="00A64AC0">
        <w:rPr>
          <w:rStyle w:val="Char2"/>
          <w:rtl/>
        </w:rPr>
        <w:t xml:space="preserve"> </w:t>
      </w:r>
      <w:r w:rsidR="00F272E8" w:rsidRPr="00A64AC0">
        <w:rPr>
          <w:rStyle w:val="Char2"/>
          <w:rFonts w:hint="eastAsia"/>
          <w:rtl/>
        </w:rPr>
        <w:t>أَبَا</w:t>
      </w:r>
      <w:r w:rsidR="00F272E8" w:rsidRPr="00A64AC0">
        <w:rPr>
          <w:rStyle w:val="Char2"/>
          <w:rtl/>
        </w:rPr>
        <w:t xml:space="preserve"> </w:t>
      </w:r>
      <w:r w:rsidR="00F272E8" w:rsidRPr="00A64AC0">
        <w:rPr>
          <w:rStyle w:val="Char2"/>
          <w:rFonts w:hint="eastAsia"/>
          <w:rtl/>
        </w:rPr>
        <w:t>عُبَيْدَةَ</w:t>
      </w:r>
      <w:r w:rsidR="00F272E8" w:rsidRPr="00A64AC0">
        <w:rPr>
          <w:rStyle w:val="Char2"/>
          <w:rtl/>
        </w:rPr>
        <w:t xml:space="preserve"> </w:t>
      </w:r>
      <w:r w:rsidR="00F272E8" w:rsidRPr="00A64AC0">
        <w:rPr>
          <w:rStyle w:val="Char2"/>
          <w:rFonts w:hint="eastAsia"/>
          <w:rtl/>
        </w:rPr>
        <w:t>نَعَمْ</w:t>
      </w:r>
      <w:r w:rsidR="00F272E8" w:rsidRPr="00A64AC0">
        <w:rPr>
          <w:rStyle w:val="Char2"/>
          <w:rtl/>
        </w:rPr>
        <w:t xml:space="preserve"> </w:t>
      </w:r>
      <w:r w:rsidR="00F272E8" w:rsidRPr="00A64AC0">
        <w:rPr>
          <w:rStyle w:val="Char2"/>
          <w:rFonts w:hint="eastAsia"/>
          <w:rtl/>
        </w:rPr>
        <w:t>نَفِرُّ</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قَدَرِ</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إِلَى</w:t>
      </w:r>
      <w:r w:rsidR="00F272E8" w:rsidRPr="00A64AC0">
        <w:rPr>
          <w:rStyle w:val="Char2"/>
          <w:rtl/>
        </w:rPr>
        <w:t xml:space="preserve"> </w:t>
      </w:r>
      <w:r w:rsidR="00F272E8" w:rsidRPr="00A64AC0">
        <w:rPr>
          <w:rStyle w:val="Char2"/>
          <w:rFonts w:hint="eastAsia"/>
          <w:rtl/>
        </w:rPr>
        <w:t>قَدَرِ</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أَرَأَيْتَ</w:t>
      </w:r>
      <w:r w:rsidR="00F272E8" w:rsidRPr="00A64AC0">
        <w:rPr>
          <w:rStyle w:val="Char2"/>
          <w:rtl/>
        </w:rPr>
        <w:t xml:space="preserve"> </w:t>
      </w:r>
      <w:r w:rsidR="00F272E8" w:rsidRPr="00A64AC0">
        <w:rPr>
          <w:rStyle w:val="Char2"/>
          <w:rFonts w:hint="eastAsia"/>
          <w:rtl/>
        </w:rPr>
        <w:t>لَوْ</w:t>
      </w:r>
      <w:r w:rsidR="00F272E8" w:rsidRPr="00A64AC0">
        <w:rPr>
          <w:rStyle w:val="Char2"/>
          <w:rtl/>
        </w:rPr>
        <w:t xml:space="preserve"> </w:t>
      </w:r>
      <w:r w:rsidR="00F272E8" w:rsidRPr="00A64AC0">
        <w:rPr>
          <w:rStyle w:val="Char2"/>
          <w:rFonts w:hint="eastAsia"/>
          <w:rtl/>
        </w:rPr>
        <w:t>كَانَ</w:t>
      </w:r>
      <w:r w:rsidR="00F272E8" w:rsidRPr="00A64AC0">
        <w:rPr>
          <w:rStyle w:val="Char2"/>
          <w:rtl/>
        </w:rPr>
        <w:t xml:space="preserve"> </w:t>
      </w:r>
      <w:r w:rsidR="00F272E8" w:rsidRPr="00A64AC0">
        <w:rPr>
          <w:rStyle w:val="Char2"/>
          <w:rFonts w:hint="eastAsia"/>
          <w:rtl/>
        </w:rPr>
        <w:t>لَكَ</w:t>
      </w:r>
      <w:r w:rsidR="00F272E8" w:rsidRPr="00A64AC0">
        <w:rPr>
          <w:rStyle w:val="Char2"/>
          <w:rtl/>
        </w:rPr>
        <w:t xml:space="preserve"> </w:t>
      </w:r>
      <w:r w:rsidR="00F272E8" w:rsidRPr="00A64AC0">
        <w:rPr>
          <w:rStyle w:val="Char2"/>
          <w:rFonts w:hint="eastAsia"/>
          <w:rtl/>
        </w:rPr>
        <w:t>إِبِلٌ</w:t>
      </w:r>
      <w:r w:rsidR="00F272E8" w:rsidRPr="00A64AC0">
        <w:rPr>
          <w:rStyle w:val="Char2"/>
          <w:rtl/>
        </w:rPr>
        <w:t xml:space="preserve"> </w:t>
      </w:r>
      <w:r w:rsidR="00F272E8" w:rsidRPr="00A64AC0">
        <w:rPr>
          <w:rStyle w:val="Char2"/>
          <w:rFonts w:hint="eastAsia"/>
          <w:rtl/>
        </w:rPr>
        <w:t>فَهَبَطَتْ</w:t>
      </w:r>
      <w:r w:rsidR="00F272E8" w:rsidRPr="00A64AC0">
        <w:rPr>
          <w:rStyle w:val="Char2"/>
          <w:rtl/>
        </w:rPr>
        <w:t xml:space="preserve"> </w:t>
      </w:r>
      <w:r w:rsidR="00F272E8" w:rsidRPr="00A64AC0">
        <w:rPr>
          <w:rStyle w:val="Char2"/>
          <w:rFonts w:hint="eastAsia"/>
          <w:rtl/>
        </w:rPr>
        <w:t>وَادِيًا</w:t>
      </w:r>
      <w:r w:rsidR="00F272E8" w:rsidRPr="00A64AC0">
        <w:rPr>
          <w:rStyle w:val="Char2"/>
          <w:rtl/>
        </w:rPr>
        <w:t xml:space="preserve"> </w:t>
      </w:r>
      <w:r w:rsidR="00F272E8" w:rsidRPr="00A64AC0">
        <w:rPr>
          <w:rStyle w:val="Char2"/>
          <w:rFonts w:hint="eastAsia"/>
          <w:rtl/>
        </w:rPr>
        <w:t>لَهُ</w:t>
      </w:r>
      <w:r w:rsidR="00F272E8" w:rsidRPr="00A64AC0">
        <w:rPr>
          <w:rStyle w:val="Char2"/>
          <w:rtl/>
        </w:rPr>
        <w:t xml:space="preserve"> </w:t>
      </w:r>
      <w:r w:rsidR="00F272E8" w:rsidRPr="00A64AC0">
        <w:rPr>
          <w:rStyle w:val="Char2"/>
          <w:rFonts w:hint="eastAsia"/>
          <w:rtl/>
        </w:rPr>
        <w:t>عُدْوَتَانِ</w:t>
      </w:r>
      <w:r w:rsidR="00F272E8" w:rsidRPr="00A64AC0">
        <w:rPr>
          <w:rStyle w:val="Char2"/>
          <w:rtl/>
        </w:rPr>
        <w:t xml:space="preserve"> </w:t>
      </w:r>
      <w:r w:rsidR="00F272E8" w:rsidRPr="00A64AC0">
        <w:rPr>
          <w:rStyle w:val="Char2"/>
          <w:rFonts w:hint="eastAsia"/>
          <w:rtl/>
        </w:rPr>
        <w:t>إِحْدَاهُمَا</w:t>
      </w:r>
      <w:r w:rsidR="00F272E8" w:rsidRPr="00A64AC0">
        <w:rPr>
          <w:rStyle w:val="Char2"/>
          <w:rtl/>
        </w:rPr>
        <w:t xml:space="preserve"> </w:t>
      </w:r>
      <w:r w:rsidR="00F272E8" w:rsidRPr="00A64AC0">
        <w:rPr>
          <w:rStyle w:val="Char2"/>
          <w:rFonts w:hint="eastAsia"/>
          <w:rtl/>
        </w:rPr>
        <w:t>مُخْصِبَةٌ</w:t>
      </w:r>
      <w:r w:rsidR="00F272E8" w:rsidRPr="00A64AC0">
        <w:rPr>
          <w:rStyle w:val="Char2"/>
          <w:rtl/>
        </w:rPr>
        <w:t xml:space="preserve"> </w:t>
      </w:r>
      <w:r w:rsidR="00F272E8" w:rsidRPr="00A64AC0">
        <w:rPr>
          <w:rStyle w:val="Char2"/>
          <w:rFonts w:hint="eastAsia"/>
          <w:rtl/>
        </w:rPr>
        <w:t>وَالأُخْرَى</w:t>
      </w:r>
      <w:r w:rsidR="00F272E8" w:rsidRPr="00A64AC0">
        <w:rPr>
          <w:rStyle w:val="Char2"/>
          <w:rtl/>
        </w:rPr>
        <w:t xml:space="preserve"> </w:t>
      </w:r>
      <w:r w:rsidR="00F272E8" w:rsidRPr="00A64AC0">
        <w:rPr>
          <w:rStyle w:val="Char2"/>
          <w:rFonts w:hint="eastAsia"/>
          <w:rtl/>
        </w:rPr>
        <w:t>جَدْبَةٌ</w:t>
      </w:r>
      <w:r w:rsidR="00F272E8" w:rsidRPr="00A64AC0">
        <w:rPr>
          <w:rStyle w:val="Char2"/>
          <w:rtl/>
        </w:rPr>
        <w:t xml:space="preserve"> </w:t>
      </w:r>
      <w:r w:rsidR="00F272E8" w:rsidRPr="00A64AC0">
        <w:rPr>
          <w:rStyle w:val="Char2"/>
          <w:rFonts w:hint="eastAsia"/>
          <w:rtl/>
        </w:rPr>
        <w:t>أَلَيْسَ</w:t>
      </w:r>
      <w:r w:rsidR="00F272E8" w:rsidRPr="00A64AC0">
        <w:rPr>
          <w:rStyle w:val="Char2"/>
          <w:rtl/>
        </w:rPr>
        <w:t xml:space="preserve"> </w:t>
      </w:r>
      <w:r w:rsidR="00F272E8" w:rsidRPr="00A64AC0">
        <w:rPr>
          <w:rStyle w:val="Char2"/>
          <w:rFonts w:hint="eastAsia"/>
          <w:rtl/>
        </w:rPr>
        <w:t>إِنْ</w:t>
      </w:r>
      <w:r w:rsidR="00F272E8" w:rsidRPr="00A64AC0">
        <w:rPr>
          <w:rStyle w:val="Char2"/>
          <w:rtl/>
        </w:rPr>
        <w:t xml:space="preserve"> </w:t>
      </w:r>
      <w:r w:rsidR="00F272E8" w:rsidRPr="00A64AC0">
        <w:rPr>
          <w:rStyle w:val="Char2"/>
          <w:rFonts w:hint="eastAsia"/>
          <w:rtl/>
        </w:rPr>
        <w:t>رَعَيْتَ</w:t>
      </w:r>
      <w:r w:rsidR="00F272E8" w:rsidRPr="00A64AC0">
        <w:rPr>
          <w:rStyle w:val="Char2"/>
          <w:rtl/>
        </w:rPr>
        <w:t xml:space="preserve"> </w:t>
      </w:r>
      <w:r w:rsidR="00F272E8" w:rsidRPr="00A64AC0">
        <w:rPr>
          <w:rStyle w:val="Char2"/>
          <w:rFonts w:hint="eastAsia"/>
          <w:rtl/>
        </w:rPr>
        <w:t>الْخَصِبَةَ</w:t>
      </w:r>
      <w:r w:rsidR="00F272E8" w:rsidRPr="00A64AC0">
        <w:rPr>
          <w:rStyle w:val="Char2"/>
          <w:rtl/>
        </w:rPr>
        <w:t xml:space="preserve"> </w:t>
      </w:r>
      <w:r w:rsidR="00F272E8" w:rsidRPr="00A64AC0">
        <w:rPr>
          <w:rStyle w:val="Char2"/>
          <w:rFonts w:hint="eastAsia"/>
          <w:rtl/>
        </w:rPr>
        <w:t>رَعَيْتَهَا</w:t>
      </w:r>
      <w:r w:rsidR="00F272E8" w:rsidRPr="00A64AC0">
        <w:rPr>
          <w:rStyle w:val="Char2"/>
          <w:rtl/>
        </w:rPr>
        <w:t xml:space="preserve"> </w:t>
      </w:r>
      <w:r w:rsidR="00F272E8" w:rsidRPr="00A64AC0">
        <w:rPr>
          <w:rStyle w:val="Char2"/>
          <w:rFonts w:hint="eastAsia"/>
          <w:rtl/>
        </w:rPr>
        <w:t>بِقَدَرِ</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وَإِنْ</w:t>
      </w:r>
      <w:r w:rsidR="00F272E8" w:rsidRPr="00A64AC0">
        <w:rPr>
          <w:rStyle w:val="Char2"/>
          <w:rtl/>
        </w:rPr>
        <w:t xml:space="preserve"> </w:t>
      </w:r>
      <w:r w:rsidR="00F272E8" w:rsidRPr="00A64AC0">
        <w:rPr>
          <w:rStyle w:val="Char2"/>
          <w:rFonts w:hint="eastAsia"/>
          <w:rtl/>
        </w:rPr>
        <w:t>رَعَيْتَ</w:t>
      </w:r>
      <w:r w:rsidR="00F272E8" w:rsidRPr="00A64AC0">
        <w:rPr>
          <w:rStyle w:val="Char2"/>
          <w:rtl/>
        </w:rPr>
        <w:t xml:space="preserve"> </w:t>
      </w:r>
      <w:r w:rsidR="00F272E8" w:rsidRPr="00A64AC0">
        <w:rPr>
          <w:rStyle w:val="Char2"/>
          <w:rFonts w:hint="eastAsia"/>
          <w:rtl/>
        </w:rPr>
        <w:t>الْجَدْبَةَ</w:t>
      </w:r>
      <w:r w:rsidR="00F272E8" w:rsidRPr="00A64AC0">
        <w:rPr>
          <w:rStyle w:val="Char2"/>
          <w:rtl/>
        </w:rPr>
        <w:t xml:space="preserve"> </w:t>
      </w:r>
      <w:r w:rsidR="00F272E8" w:rsidRPr="00A64AC0">
        <w:rPr>
          <w:rStyle w:val="Char2"/>
          <w:rFonts w:hint="eastAsia"/>
          <w:rtl/>
        </w:rPr>
        <w:t>رَعَيْتَهَا</w:t>
      </w:r>
      <w:r w:rsidR="00F272E8" w:rsidRPr="00A64AC0">
        <w:rPr>
          <w:rStyle w:val="Char2"/>
          <w:rtl/>
        </w:rPr>
        <w:t xml:space="preserve"> </w:t>
      </w:r>
      <w:r w:rsidR="00F272E8" w:rsidRPr="00A64AC0">
        <w:rPr>
          <w:rStyle w:val="Char2"/>
          <w:rFonts w:hint="eastAsia"/>
          <w:rtl/>
        </w:rPr>
        <w:t>بِقَدَرِ</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فَجَاءَ</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الرَّحْمَنِ</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عَوْفٍ</w:t>
      </w:r>
      <w:r w:rsidR="00F272E8" w:rsidRPr="00A64AC0">
        <w:rPr>
          <w:rStyle w:val="Char2"/>
          <w:rtl/>
        </w:rPr>
        <w:t xml:space="preserve"> - </w:t>
      </w:r>
      <w:r w:rsidR="00F272E8" w:rsidRPr="00A64AC0">
        <w:rPr>
          <w:rStyle w:val="Char2"/>
          <w:rFonts w:hint="eastAsia"/>
          <w:rtl/>
        </w:rPr>
        <w:t>وَكَانَ</w:t>
      </w:r>
      <w:r w:rsidR="00F272E8" w:rsidRPr="00A64AC0">
        <w:rPr>
          <w:rStyle w:val="Char2"/>
          <w:rtl/>
        </w:rPr>
        <w:t xml:space="preserve"> </w:t>
      </w:r>
      <w:r w:rsidR="00F272E8" w:rsidRPr="00A64AC0">
        <w:rPr>
          <w:rStyle w:val="Char2"/>
          <w:rFonts w:hint="eastAsia"/>
          <w:rtl/>
        </w:rPr>
        <w:t>غَائِبًا</w:t>
      </w:r>
      <w:r w:rsidR="00F272E8" w:rsidRPr="00A64AC0">
        <w:rPr>
          <w:rStyle w:val="Char2"/>
          <w:rtl/>
        </w:rPr>
        <w:t xml:space="preserve"> </w:t>
      </w:r>
      <w:r w:rsidR="00F272E8" w:rsidRPr="00A64AC0">
        <w:rPr>
          <w:rStyle w:val="Char2"/>
          <w:rFonts w:hint="eastAsia"/>
          <w:rtl/>
        </w:rPr>
        <w:t>فِى</w:t>
      </w:r>
      <w:r w:rsidR="00F272E8" w:rsidRPr="00A64AC0">
        <w:rPr>
          <w:rStyle w:val="Char2"/>
          <w:rtl/>
        </w:rPr>
        <w:t xml:space="preserve"> </w:t>
      </w:r>
      <w:r w:rsidR="00F272E8" w:rsidRPr="00A64AC0">
        <w:rPr>
          <w:rStyle w:val="Char2"/>
          <w:rFonts w:hint="eastAsia"/>
          <w:rtl/>
        </w:rPr>
        <w:t>بَعْضِ</w:t>
      </w:r>
      <w:r w:rsidR="00F272E8" w:rsidRPr="00A64AC0">
        <w:rPr>
          <w:rStyle w:val="Char2"/>
          <w:rtl/>
        </w:rPr>
        <w:t xml:space="preserve"> </w:t>
      </w:r>
      <w:r w:rsidR="00F272E8" w:rsidRPr="00A64AC0">
        <w:rPr>
          <w:rStyle w:val="Char2"/>
          <w:rFonts w:hint="eastAsia"/>
          <w:rtl/>
        </w:rPr>
        <w:t>حَاجَتِهِ</w:t>
      </w:r>
      <w:r w:rsidR="00F272E8" w:rsidRPr="00A64AC0">
        <w:rPr>
          <w:rStyle w:val="Char2"/>
          <w:rtl/>
        </w:rPr>
        <w:t xml:space="preserve"> -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إِنَّ</w:t>
      </w:r>
      <w:r w:rsidR="00F272E8" w:rsidRPr="00A64AC0">
        <w:rPr>
          <w:rStyle w:val="Char2"/>
          <w:rtl/>
        </w:rPr>
        <w:t xml:space="preserve"> </w:t>
      </w:r>
      <w:r w:rsidR="00F272E8" w:rsidRPr="00A64AC0">
        <w:rPr>
          <w:rStyle w:val="Char2"/>
          <w:rFonts w:hint="eastAsia"/>
          <w:rtl/>
        </w:rPr>
        <w:t>عِنْدِى</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هَذَا</w:t>
      </w:r>
      <w:r w:rsidR="00F272E8" w:rsidRPr="00A64AC0">
        <w:rPr>
          <w:rStyle w:val="Char2"/>
          <w:rtl/>
        </w:rPr>
        <w:t xml:space="preserve"> </w:t>
      </w:r>
      <w:r w:rsidR="00F272E8" w:rsidRPr="00A64AC0">
        <w:rPr>
          <w:rStyle w:val="Char2"/>
          <w:rFonts w:hint="eastAsia"/>
          <w:rtl/>
        </w:rPr>
        <w:t>عِلْمًا</w:t>
      </w:r>
      <w:r w:rsidR="00F272E8" w:rsidRPr="00A64AC0">
        <w:rPr>
          <w:rStyle w:val="Char2"/>
          <w:rtl/>
        </w:rPr>
        <w:t xml:space="preserve"> </w:t>
      </w:r>
      <w:r w:rsidR="00F272E8" w:rsidRPr="00A64AC0">
        <w:rPr>
          <w:rStyle w:val="Char2"/>
          <w:rFonts w:hint="eastAsia"/>
          <w:rtl/>
        </w:rPr>
        <w:t>سَمِعْتُ</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2855E4">
        <w:rPr>
          <w:rStyle w:val="Char3"/>
          <w:rFonts w:cs="CTraditional Arabic"/>
          <w:rtl/>
        </w:rPr>
        <w:t xml:space="preserve"> ج</w:t>
      </w:r>
      <w:r w:rsidR="00F272E8" w:rsidRPr="00A64AC0">
        <w:rPr>
          <w:rStyle w:val="Char2"/>
          <w:rtl/>
        </w:rPr>
        <w:t xml:space="preserve"> </w:t>
      </w:r>
      <w:r w:rsidR="00F272E8" w:rsidRPr="00A64AC0">
        <w:rPr>
          <w:rStyle w:val="Char2"/>
          <w:rFonts w:hint="eastAsia"/>
          <w:rtl/>
        </w:rPr>
        <w:t>يَقُولُ</w:t>
      </w:r>
      <w:r w:rsidR="00F272E8" w:rsidRPr="00A64AC0">
        <w:rPr>
          <w:rStyle w:val="Char2"/>
          <w:rFonts w:hint="cs"/>
          <w:rtl/>
        </w:rPr>
        <w:t xml:space="preserve">: </w:t>
      </w:r>
      <w:r w:rsidR="00F272E8" w:rsidRPr="00A64AC0">
        <w:rPr>
          <w:rStyle w:val="Char2"/>
          <w:rFonts w:hint="eastAsia"/>
          <w:rtl/>
        </w:rPr>
        <w:t>إِذَا</w:t>
      </w:r>
      <w:r w:rsidR="00F272E8" w:rsidRPr="00A64AC0">
        <w:rPr>
          <w:rStyle w:val="Char2"/>
          <w:rtl/>
        </w:rPr>
        <w:t xml:space="preserve"> </w:t>
      </w:r>
      <w:r w:rsidR="00F272E8" w:rsidRPr="00A64AC0">
        <w:rPr>
          <w:rStyle w:val="Char2"/>
          <w:rFonts w:hint="eastAsia"/>
          <w:rtl/>
        </w:rPr>
        <w:t>سَمِعْتُمْ</w:t>
      </w:r>
      <w:r w:rsidR="00F272E8" w:rsidRPr="00A64AC0">
        <w:rPr>
          <w:rStyle w:val="Char2"/>
          <w:rtl/>
        </w:rPr>
        <w:t xml:space="preserve"> </w:t>
      </w:r>
      <w:r w:rsidR="00F272E8" w:rsidRPr="00A64AC0">
        <w:rPr>
          <w:rStyle w:val="Char2"/>
          <w:rFonts w:hint="eastAsia"/>
          <w:rtl/>
        </w:rPr>
        <w:t>بِهِ</w:t>
      </w:r>
      <w:r w:rsidR="00F272E8" w:rsidRPr="00A64AC0">
        <w:rPr>
          <w:rStyle w:val="Char2"/>
          <w:rtl/>
        </w:rPr>
        <w:t xml:space="preserve"> </w:t>
      </w:r>
      <w:r w:rsidR="00F272E8" w:rsidRPr="00A64AC0">
        <w:rPr>
          <w:rStyle w:val="Char2"/>
          <w:rFonts w:hint="eastAsia"/>
          <w:rtl/>
        </w:rPr>
        <w:t>بِأَرْضٍ</w:t>
      </w:r>
      <w:r w:rsidR="00F272E8" w:rsidRPr="00A64AC0">
        <w:rPr>
          <w:rStyle w:val="Char2"/>
          <w:rtl/>
        </w:rPr>
        <w:t xml:space="preserve"> </w:t>
      </w:r>
      <w:r w:rsidR="00F272E8" w:rsidRPr="00A64AC0">
        <w:rPr>
          <w:rStyle w:val="Char2"/>
          <w:rFonts w:hint="eastAsia"/>
          <w:rtl/>
        </w:rPr>
        <w:t>فَلاَ</w:t>
      </w:r>
      <w:r w:rsidR="00F272E8" w:rsidRPr="00A64AC0">
        <w:rPr>
          <w:rStyle w:val="Char2"/>
          <w:rtl/>
        </w:rPr>
        <w:t xml:space="preserve"> </w:t>
      </w:r>
      <w:r w:rsidR="00F272E8" w:rsidRPr="00A64AC0">
        <w:rPr>
          <w:rStyle w:val="Char2"/>
          <w:rFonts w:hint="eastAsia"/>
          <w:rtl/>
        </w:rPr>
        <w:t>تَقْدَمُوا</w:t>
      </w:r>
      <w:r w:rsidR="00F272E8" w:rsidRPr="00A64AC0">
        <w:rPr>
          <w:rStyle w:val="Char2"/>
          <w:rtl/>
        </w:rPr>
        <w:t xml:space="preserve"> </w:t>
      </w:r>
      <w:r w:rsidR="00F272E8" w:rsidRPr="00A64AC0">
        <w:rPr>
          <w:rStyle w:val="Char2"/>
          <w:rFonts w:hint="eastAsia"/>
          <w:rtl/>
        </w:rPr>
        <w:t>عَلَيْهِ</w:t>
      </w:r>
      <w:r w:rsidR="00F272E8" w:rsidRPr="00A64AC0">
        <w:rPr>
          <w:rStyle w:val="Char2"/>
          <w:rtl/>
        </w:rPr>
        <w:t xml:space="preserve"> </w:t>
      </w:r>
      <w:r w:rsidR="00F272E8" w:rsidRPr="00A64AC0">
        <w:rPr>
          <w:rStyle w:val="Char2"/>
          <w:rFonts w:hint="eastAsia"/>
          <w:rtl/>
        </w:rPr>
        <w:t>وَإِذَا</w:t>
      </w:r>
      <w:r w:rsidR="00F272E8" w:rsidRPr="00A64AC0">
        <w:rPr>
          <w:rStyle w:val="Char2"/>
          <w:rtl/>
        </w:rPr>
        <w:t xml:space="preserve"> </w:t>
      </w:r>
      <w:r w:rsidR="00F272E8" w:rsidRPr="00A64AC0">
        <w:rPr>
          <w:rStyle w:val="Char2"/>
          <w:rFonts w:hint="eastAsia"/>
          <w:rtl/>
        </w:rPr>
        <w:t>وَقَعَ</w:t>
      </w:r>
      <w:r w:rsidR="00F272E8" w:rsidRPr="00A64AC0">
        <w:rPr>
          <w:rStyle w:val="Char2"/>
          <w:rtl/>
        </w:rPr>
        <w:t xml:space="preserve"> </w:t>
      </w:r>
      <w:r w:rsidR="00F272E8" w:rsidRPr="00A64AC0">
        <w:rPr>
          <w:rStyle w:val="Char2"/>
          <w:rFonts w:hint="eastAsia"/>
          <w:rtl/>
        </w:rPr>
        <w:t>بِأَرْضٍ</w:t>
      </w:r>
      <w:r w:rsidR="00F272E8" w:rsidRPr="00A64AC0">
        <w:rPr>
          <w:rStyle w:val="Char2"/>
          <w:rtl/>
        </w:rPr>
        <w:t xml:space="preserve"> </w:t>
      </w:r>
      <w:r w:rsidR="00F272E8" w:rsidRPr="00A64AC0">
        <w:rPr>
          <w:rStyle w:val="Char2"/>
          <w:rFonts w:hint="eastAsia"/>
          <w:rtl/>
        </w:rPr>
        <w:t>وَأَنْتُمْ</w:t>
      </w:r>
      <w:r w:rsidR="00F272E8" w:rsidRPr="00A64AC0">
        <w:rPr>
          <w:rStyle w:val="Char2"/>
          <w:rtl/>
        </w:rPr>
        <w:t xml:space="preserve"> </w:t>
      </w:r>
      <w:r w:rsidR="00F272E8" w:rsidRPr="00A64AC0">
        <w:rPr>
          <w:rStyle w:val="Char2"/>
          <w:rFonts w:hint="eastAsia"/>
          <w:rtl/>
        </w:rPr>
        <w:t>بِهَا</w:t>
      </w:r>
      <w:r w:rsidR="00F272E8" w:rsidRPr="00A64AC0">
        <w:rPr>
          <w:rStyle w:val="Char2"/>
          <w:rtl/>
        </w:rPr>
        <w:t xml:space="preserve"> </w:t>
      </w:r>
      <w:r w:rsidR="00F272E8" w:rsidRPr="00A64AC0">
        <w:rPr>
          <w:rStyle w:val="Char2"/>
          <w:rFonts w:hint="eastAsia"/>
          <w:rtl/>
        </w:rPr>
        <w:t>فَلاَ</w:t>
      </w:r>
      <w:r w:rsidR="00F272E8" w:rsidRPr="00A64AC0">
        <w:rPr>
          <w:rStyle w:val="Char2"/>
          <w:rtl/>
        </w:rPr>
        <w:t xml:space="preserve"> </w:t>
      </w:r>
      <w:r w:rsidR="00F272E8" w:rsidRPr="00A64AC0">
        <w:rPr>
          <w:rStyle w:val="Char2"/>
          <w:rFonts w:hint="eastAsia"/>
          <w:rtl/>
        </w:rPr>
        <w:t>تَخْرُجُوا</w:t>
      </w:r>
      <w:r w:rsidR="00F272E8" w:rsidRPr="00A64AC0">
        <w:rPr>
          <w:rStyle w:val="Char2"/>
          <w:rtl/>
        </w:rPr>
        <w:t xml:space="preserve"> </w:t>
      </w:r>
      <w:r w:rsidR="00F272E8" w:rsidRPr="00A64AC0">
        <w:rPr>
          <w:rStyle w:val="Char2"/>
          <w:rFonts w:hint="eastAsia"/>
          <w:rtl/>
        </w:rPr>
        <w:t>فِرَارًا</w:t>
      </w:r>
      <w:r w:rsidR="00F272E8" w:rsidRPr="00A64AC0">
        <w:rPr>
          <w:rStyle w:val="Char2"/>
          <w:rtl/>
        </w:rPr>
        <w:t xml:space="preserve"> </w:t>
      </w:r>
      <w:r w:rsidR="00F272E8" w:rsidRPr="00A64AC0">
        <w:rPr>
          <w:rStyle w:val="Char2"/>
          <w:rFonts w:hint="eastAsia"/>
          <w:rtl/>
        </w:rPr>
        <w:t>مِنْهُ</w:t>
      </w:r>
      <w:r w:rsidR="00F272E8" w:rsidRPr="00A64AC0">
        <w:rPr>
          <w:rStyle w:val="Char2"/>
          <w:rtl/>
        </w:rPr>
        <w:t xml:space="preserve">. </w:t>
      </w:r>
      <w:r w:rsidR="00F272E8" w:rsidRPr="00A64AC0">
        <w:rPr>
          <w:rStyle w:val="Char2"/>
          <w:rFonts w:hint="eastAsia"/>
          <w:rtl/>
        </w:rPr>
        <w:t>قَالَ</w:t>
      </w:r>
      <w:r w:rsidR="00F272E8" w:rsidRPr="00A64AC0">
        <w:rPr>
          <w:rStyle w:val="Char2"/>
          <w:rtl/>
        </w:rPr>
        <w:t xml:space="preserve"> </w:t>
      </w:r>
      <w:r w:rsidR="00F272E8" w:rsidRPr="00A64AC0">
        <w:rPr>
          <w:rStyle w:val="Char2"/>
          <w:rFonts w:hint="eastAsia"/>
          <w:rtl/>
        </w:rPr>
        <w:t>فَحَمِدَ</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ثُمَّ</w:t>
      </w:r>
      <w:r w:rsidR="00F272E8" w:rsidRPr="00A64AC0">
        <w:rPr>
          <w:rStyle w:val="Char2"/>
          <w:rtl/>
        </w:rPr>
        <w:t xml:space="preserve"> </w:t>
      </w:r>
      <w:r w:rsidR="00F272E8" w:rsidRPr="00A64AC0">
        <w:rPr>
          <w:rStyle w:val="Char2"/>
          <w:rFonts w:hint="eastAsia"/>
          <w:rtl/>
        </w:rPr>
        <w:t>انْصَرَفَ</w:t>
      </w:r>
      <w:r w:rsidR="00F272E8" w:rsidRPr="00A64AC0">
        <w:rPr>
          <w:rStyle w:val="Char2"/>
          <w:rFonts w:hint="cs"/>
          <w:rtl/>
        </w:rPr>
        <w:t>»</w:t>
      </w:r>
      <w:r w:rsidRPr="00085A97">
        <w:rPr>
          <w:rStyle w:val="Char4"/>
          <w:vertAlign w:val="superscript"/>
          <w:rtl/>
        </w:rPr>
        <w:footnoteReference w:id="1473"/>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A64AC0">
        <w:rPr>
          <w:rStyle w:val="Char2"/>
          <w:rFonts w:hint="cs"/>
          <w:rtl/>
        </w:rPr>
        <w:t>«</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ابْنِ</w:t>
      </w:r>
      <w:r w:rsidR="00F272E8" w:rsidRPr="00A64AC0">
        <w:rPr>
          <w:rStyle w:val="Char2"/>
          <w:rtl/>
        </w:rPr>
        <w:t xml:space="preserve"> </w:t>
      </w:r>
      <w:r w:rsidR="00F272E8" w:rsidRPr="00A64AC0">
        <w:rPr>
          <w:rStyle w:val="Char2"/>
          <w:rFonts w:hint="eastAsia"/>
          <w:rtl/>
        </w:rPr>
        <w:t>شِهَابٍ</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عَامِرِ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رَبِيعَةَ</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خَرَجَ</w:t>
      </w:r>
      <w:r w:rsidR="00F272E8" w:rsidRPr="00A64AC0">
        <w:rPr>
          <w:rStyle w:val="Char2"/>
          <w:rtl/>
        </w:rPr>
        <w:t xml:space="preserve"> </w:t>
      </w:r>
      <w:r w:rsidR="00F272E8" w:rsidRPr="00A64AC0">
        <w:rPr>
          <w:rStyle w:val="Char2"/>
          <w:rFonts w:hint="eastAsia"/>
          <w:rtl/>
        </w:rPr>
        <w:t>إِلَى</w:t>
      </w:r>
      <w:r w:rsidR="00F272E8" w:rsidRPr="00A64AC0">
        <w:rPr>
          <w:rStyle w:val="Char2"/>
          <w:rtl/>
        </w:rPr>
        <w:t xml:space="preserve"> </w:t>
      </w:r>
      <w:r w:rsidR="00F272E8" w:rsidRPr="00A64AC0">
        <w:rPr>
          <w:rStyle w:val="Char2"/>
          <w:rFonts w:hint="eastAsia"/>
          <w:rtl/>
        </w:rPr>
        <w:t>الشَّامِ</w:t>
      </w:r>
      <w:r w:rsidR="00F272E8" w:rsidRPr="00A64AC0">
        <w:rPr>
          <w:rStyle w:val="Char2"/>
          <w:rtl/>
        </w:rPr>
        <w:t xml:space="preserve"> </w:t>
      </w:r>
      <w:r w:rsidR="00F272E8" w:rsidRPr="00A64AC0">
        <w:rPr>
          <w:rStyle w:val="Char2"/>
          <w:rFonts w:hint="eastAsia"/>
          <w:rtl/>
        </w:rPr>
        <w:t>فَلَمَّا</w:t>
      </w:r>
      <w:r w:rsidR="00F272E8" w:rsidRPr="00A64AC0">
        <w:rPr>
          <w:rStyle w:val="Char2"/>
          <w:rtl/>
        </w:rPr>
        <w:t xml:space="preserve"> </w:t>
      </w:r>
      <w:r w:rsidR="00F272E8" w:rsidRPr="00A64AC0">
        <w:rPr>
          <w:rStyle w:val="Char2"/>
          <w:rFonts w:hint="eastAsia"/>
          <w:rtl/>
        </w:rPr>
        <w:t>جَاءَ</w:t>
      </w:r>
      <w:r w:rsidR="00F272E8" w:rsidRPr="00A64AC0">
        <w:rPr>
          <w:rStyle w:val="Char2"/>
          <w:rtl/>
        </w:rPr>
        <w:t xml:space="preserve"> </w:t>
      </w:r>
      <w:r w:rsidR="00F272E8" w:rsidRPr="00A64AC0">
        <w:rPr>
          <w:rStyle w:val="Char2"/>
          <w:rFonts w:hint="eastAsia"/>
          <w:rtl/>
        </w:rPr>
        <w:t>سَرْغَ</w:t>
      </w:r>
      <w:r w:rsidR="00F272E8" w:rsidRPr="00A64AC0">
        <w:rPr>
          <w:rStyle w:val="Char2"/>
          <w:rtl/>
        </w:rPr>
        <w:t xml:space="preserve"> </w:t>
      </w:r>
      <w:r w:rsidR="00F272E8" w:rsidRPr="00A64AC0">
        <w:rPr>
          <w:rStyle w:val="Char2"/>
          <w:rFonts w:hint="eastAsia"/>
          <w:rtl/>
        </w:rPr>
        <w:t>بَلَغَهُ</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الْوَبَأَ</w:t>
      </w:r>
      <w:r w:rsidR="00F272E8" w:rsidRPr="00A64AC0">
        <w:rPr>
          <w:rStyle w:val="Char2"/>
          <w:rtl/>
        </w:rPr>
        <w:t xml:space="preserve"> </w:t>
      </w:r>
      <w:r w:rsidR="00F272E8" w:rsidRPr="00A64AC0">
        <w:rPr>
          <w:rStyle w:val="Char2"/>
          <w:rFonts w:hint="eastAsia"/>
          <w:rtl/>
        </w:rPr>
        <w:t>قَدْ</w:t>
      </w:r>
      <w:r w:rsidR="00F272E8" w:rsidRPr="00A64AC0">
        <w:rPr>
          <w:rStyle w:val="Char2"/>
          <w:rtl/>
        </w:rPr>
        <w:t xml:space="preserve"> </w:t>
      </w:r>
      <w:r w:rsidR="00F272E8" w:rsidRPr="00A64AC0">
        <w:rPr>
          <w:rStyle w:val="Char2"/>
          <w:rFonts w:hint="eastAsia"/>
          <w:rtl/>
        </w:rPr>
        <w:t>وَقَعَ</w:t>
      </w:r>
      <w:r w:rsidR="00F272E8" w:rsidRPr="00A64AC0">
        <w:rPr>
          <w:rStyle w:val="Char2"/>
          <w:rtl/>
        </w:rPr>
        <w:t xml:space="preserve"> </w:t>
      </w:r>
      <w:r w:rsidR="00F272E8" w:rsidRPr="00A64AC0">
        <w:rPr>
          <w:rStyle w:val="Char2"/>
          <w:rFonts w:hint="eastAsia"/>
          <w:rtl/>
        </w:rPr>
        <w:t>بِالشَّامِ</w:t>
      </w:r>
      <w:r w:rsidR="00F272E8" w:rsidRPr="00A64AC0">
        <w:rPr>
          <w:rStyle w:val="Char2"/>
          <w:rtl/>
        </w:rPr>
        <w:t xml:space="preserve"> </w:t>
      </w:r>
      <w:r w:rsidR="00F272E8" w:rsidRPr="00A64AC0">
        <w:rPr>
          <w:rStyle w:val="Char2"/>
          <w:rFonts w:hint="eastAsia"/>
          <w:rtl/>
        </w:rPr>
        <w:t>فَأَخْبَرَهُ</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الرَّحْمَنِ</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عَوْفٍ</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2855E4">
        <w:rPr>
          <w:rStyle w:val="Char3"/>
          <w:rFonts w:cs="CTraditional Arabic"/>
          <w:rtl/>
        </w:rPr>
        <w:t xml:space="preserve"> ج</w:t>
      </w:r>
      <w:r w:rsidR="00F272E8" w:rsidRPr="00A64AC0">
        <w:rPr>
          <w:rStyle w:val="Char2"/>
          <w:rtl/>
        </w:rPr>
        <w:t xml:space="preserve"> </w:t>
      </w:r>
      <w:r w:rsidR="00F272E8" w:rsidRPr="00A64AC0">
        <w:rPr>
          <w:rStyle w:val="Char2"/>
          <w:rFonts w:hint="eastAsia"/>
          <w:rtl/>
        </w:rPr>
        <w:t>قَالَ</w:t>
      </w:r>
      <w:r w:rsidR="00F272E8" w:rsidRPr="00A64AC0">
        <w:rPr>
          <w:rStyle w:val="Char2"/>
          <w:rFonts w:hint="cs"/>
          <w:rtl/>
        </w:rPr>
        <w:t>:</w:t>
      </w:r>
      <w:r w:rsidR="00F272E8" w:rsidRPr="00A64AC0">
        <w:rPr>
          <w:rStyle w:val="Char2"/>
          <w:rtl/>
        </w:rPr>
        <w:t xml:space="preserve"> </w:t>
      </w:r>
      <w:r w:rsidR="00F272E8" w:rsidRPr="00A64AC0">
        <w:rPr>
          <w:rStyle w:val="Char2"/>
          <w:rFonts w:hint="eastAsia"/>
          <w:rtl/>
        </w:rPr>
        <w:t>إِذَا</w:t>
      </w:r>
      <w:r w:rsidR="00F272E8" w:rsidRPr="00A64AC0">
        <w:rPr>
          <w:rStyle w:val="Char2"/>
          <w:rtl/>
        </w:rPr>
        <w:t xml:space="preserve"> </w:t>
      </w:r>
      <w:r w:rsidR="00F272E8" w:rsidRPr="00A64AC0">
        <w:rPr>
          <w:rStyle w:val="Char2"/>
          <w:rFonts w:hint="eastAsia"/>
          <w:rtl/>
        </w:rPr>
        <w:t>سَمِعْتُمْ</w:t>
      </w:r>
      <w:r w:rsidR="00F272E8" w:rsidRPr="00A64AC0">
        <w:rPr>
          <w:rStyle w:val="Char2"/>
          <w:rtl/>
        </w:rPr>
        <w:t xml:space="preserve"> </w:t>
      </w:r>
      <w:r w:rsidR="00F272E8" w:rsidRPr="00A64AC0">
        <w:rPr>
          <w:rStyle w:val="Char2"/>
          <w:rFonts w:hint="eastAsia"/>
          <w:rtl/>
        </w:rPr>
        <w:t>بِهِ</w:t>
      </w:r>
      <w:r w:rsidR="00F272E8" w:rsidRPr="00A64AC0">
        <w:rPr>
          <w:rStyle w:val="Char2"/>
          <w:rtl/>
        </w:rPr>
        <w:t xml:space="preserve"> </w:t>
      </w:r>
      <w:r w:rsidR="00F272E8" w:rsidRPr="00A64AC0">
        <w:rPr>
          <w:rStyle w:val="Char2"/>
          <w:rFonts w:hint="eastAsia"/>
          <w:rtl/>
        </w:rPr>
        <w:t>بِأَرْضٍ</w:t>
      </w:r>
      <w:r w:rsidR="00F272E8" w:rsidRPr="00A64AC0">
        <w:rPr>
          <w:rStyle w:val="Char2"/>
          <w:rtl/>
        </w:rPr>
        <w:t xml:space="preserve"> </w:t>
      </w:r>
      <w:r w:rsidR="00F272E8" w:rsidRPr="00A64AC0">
        <w:rPr>
          <w:rStyle w:val="Char2"/>
          <w:rFonts w:hint="eastAsia"/>
          <w:rtl/>
        </w:rPr>
        <w:t>فَلاَ</w:t>
      </w:r>
      <w:r w:rsidR="00F272E8" w:rsidRPr="00A64AC0">
        <w:rPr>
          <w:rStyle w:val="Char2"/>
          <w:rtl/>
        </w:rPr>
        <w:t xml:space="preserve"> </w:t>
      </w:r>
      <w:r w:rsidR="00F272E8" w:rsidRPr="00A64AC0">
        <w:rPr>
          <w:rStyle w:val="Char2"/>
          <w:rFonts w:hint="eastAsia"/>
          <w:rtl/>
        </w:rPr>
        <w:t>تَقْدَمُوا</w:t>
      </w:r>
      <w:r w:rsidR="00F272E8" w:rsidRPr="00A64AC0">
        <w:rPr>
          <w:rStyle w:val="Char2"/>
          <w:rtl/>
        </w:rPr>
        <w:t xml:space="preserve"> </w:t>
      </w:r>
      <w:r w:rsidR="00F272E8" w:rsidRPr="00A64AC0">
        <w:rPr>
          <w:rStyle w:val="Char2"/>
          <w:rFonts w:hint="eastAsia"/>
          <w:rtl/>
        </w:rPr>
        <w:t>عَلَيْهِ</w:t>
      </w:r>
      <w:r w:rsidR="00F272E8" w:rsidRPr="00A64AC0">
        <w:rPr>
          <w:rStyle w:val="Char2"/>
          <w:rtl/>
        </w:rPr>
        <w:t xml:space="preserve"> </w:t>
      </w:r>
      <w:r w:rsidR="00F272E8" w:rsidRPr="00A64AC0">
        <w:rPr>
          <w:rStyle w:val="Char2"/>
          <w:rFonts w:hint="eastAsia"/>
          <w:rtl/>
        </w:rPr>
        <w:t>وَإِذَا</w:t>
      </w:r>
      <w:r w:rsidR="00F272E8" w:rsidRPr="00A64AC0">
        <w:rPr>
          <w:rStyle w:val="Char2"/>
          <w:rtl/>
        </w:rPr>
        <w:t xml:space="preserve"> </w:t>
      </w:r>
      <w:r w:rsidR="00F272E8" w:rsidRPr="00A64AC0">
        <w:rPr>
          <w:rStyle w:val="Char2"/>
          <w:rFonts w:hint="eastAsia"/>
          <w:rtl/>
        </w:rPr>
        <w:t>وَقَعَ</w:t>
      </w:r>
      <w:r w:rsidR="00F272E8" w:rsidRPr="00A64AC0">
        <w:rPr>
          <w:rStyle w:val="Char2"/>
          <w:rtl/>
        </w:rPr>
        <w:t xml:space="preserve"> </w:t>
      </w:r>
      <w:r w:rsidR="00F272E8" w:rsidRPr="00A64AC0">
        <w:rPr>
          <w:rStyle w:val="Char2"/>
          <w:rFonts w:hint="eastAsia"/>
          <w:rtl/>
        </w:rPr>
        <w:t>بِأَرْضٍ</w:t>
      </w:r>
      <w:r w:rsidR="00F272E8" w:rsidRPr="00A64AC0">
        <w:rPr>
          <w:rStyle w:val="Char2"/>
          <w:rtl/>
        </w:rPr>
        <w:t xml:space="preserve"> </w:t>
      </w:r>
      <w:r w:rsidR="00F272E8" w:rsidRPr="00A64AC0">
        <w:rPr>
          <w:rStyle w:val="Char2"/>
          <w:rFonts w:hint="eastAsia"/>
          <w:rtl/>
        </w:rPr>
        <w:t>وَأَنْتُمْ</w:t>
      </w:r>
      <w:r w:rsidR="00F272E8" w:rsidRPr="00A64AC0">
        <w:rPr>
          <w:rStyle w:val="Char2"/>
          <w:rtl/>
        </w:rPr>
        <w:t xml:space="preserve"> </w:t>
      </w:r>
      <w:r w:rsidR="00F272E8" w:rsidRPr="00A64AC0">
        <w:rPr>
          <w:rStyle w:val="Char2"/>
          <w:rFonts w:hint="eastAsia"/>
          <w:rtl/>
        </w:rPr>
        <w:t>بِهَا</w:t>
      </w:r>
      <w:r w:rsidR="00F272E8" w:rsidRPr="00A64AC0">
        <w:rPr>
          <w:rStyle w:val="Char2"/>
          <w:rtl/>
        </w:rPr>
        <w:t xml:space="preserve"> </w:t>
      </w:r>
      <w:r w:rsidR="00F272E8" w:rsidRPr="00A64AC0">
        <w:rPr>
          <w:rStyle w:val="Char2"/>
          <w:rFonts w:hint="eastAsia"/>
          <w:rtl/>
        </w:rPr>
        <w:t>فَلاَ</w:t>
      </w:r>
      <w:r w:rsidR="00F272E8" w:rsidRPr="00A64AC0">
        <w:rPr>
          <w:rStyle w:val="Char2"/>
          <w:rtl/>
        </w:rPr>
        <w:t xml:space="preserve"> </w:t>
      </w:r>
      <w:r w:rsidR="00F272E8" w:rsidRPr="00A64AC0">
        <w:rPr>
          <w:rStyle w:val="Char2"/>
          <w:rFonts w:hint="eastAsia"/>
          <w:rtl/>
        </w:rPr>
        <w:t>تَخْرُجُوا</w:t>
      </w:r>
      <w:r w:rsidR="00F272E8" w:rsidRPr="00A64AC0">
        <w:rPr>
          <w:rStyle w:val="Char2"/>
          <w:rtl/>
        </w:rPr>
        <w:t xml:space="preserve"> </w:t>
      </w:r>
      <w:r w:rsidR="00F272E8" w:rsidRPr="00A64AC0">
        <w:rPr>
          <w:rStyle w:val="Char2"/>
          <w:rFonts w:hint="eastAsia"/>
          <w:rtl/>
        </w:rPr>
        <w:t>فِرَارًا</w:t>
      </w:r>
      <w:r w:rsidR="00F272E8" w:rsidRPr="00A64AC0">
        <w:rPr>
          <w:rStyle w:val="Char2"/>
          <w:rtl/>
        </w:rPr>
        <w:t xml:space="preserve"> </w:t>
      </w:r>
      <w:r w:rsidR="00F272E8" w:rsidRPr="00A64AC0">
        <w:rPr>
          <w:rStyle w:val="Char2"/>
          <w:rFonts w:hint="eastAsia"/>
          <w:rtl/>
        </w:rPr>
        <w:t>مِنْهُ</w:t>
      </w:r>
      <w:r w:rsidR="00F272E8" w:rsidRPr="00A64AC0">
        <w:rPr>
          <w:rStyle w:val="Char2"/>
          <w:rtl/>
        </w:rPr>
        <w:t xml:space="preserve">. </w:t>
      </w:r>
      <w:r w:rsidR="00F272E8" w:rsidRPr="00A64AC0">
        <w:rPr>
          <w:rStyle w:val="Char2"/>
          <w:rFonts w:hint="eastAsia"/>
          <w:rtl/>
        </w:rPr>
        <w:t>فَرَجَعَ</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سَرْغَ</w:t>
      </w:r>
      <w:r w:rsidR="00F272E8" w:rsidRPr="00A64AC0">
        <w:rPr>
          <w:rStyle w:val="Char2"/>
          <w:rFonts w:hint="cs"/>
          <w:rtl/>
        </w:rPr>
        <w:t>»</w:t>
      </w:r>
      <w:r w:rsidRPr="00085A97">
        <w:rPr>
          <w:rStyle w:val="Char4"/>
          <w:vertAlign w:val="superscript"/>
          <w:rtl/>
        </w:rPr>
        <w:footnoteReference w:id="1474"/>
      </w:r>
      <w:r w:rsidRPr="00077934">
        <w:rPr>
          <w:rStyle w:val="Char4"/>
          <w:rFonts w:hint="cs"/>
          <w:rtl/>
        </w:rPr>
        <w:t>.</w:t>
      </w:r>
    </w:p>
    <w:p w:rsidR="008070C7" w:rsidRPr="00E10760" w:rsidRDefault="008070C7" w:rsidP="00F272E8">
      <w:pPr>
        <w:pStyle w:val="a6"/>
        <w:rPr>
          <w:rtl/>
          <w:lang w:bidi="fa-IR"/>
        </w:rPr>
      </w:pPr>
      <w:r w:rsidRPr="00F272E8">
        <w:rPr>
          <w:rStyle w:val="Char1"/>
          <w:rFonts w:hint="cs"/>
          <w:rtl/>
        </w:rPr>
        <w:t>مالك</w:t>
      </w:r>
      <w:r w:rsidRPr="00E10760">
        <w:rPr>
          <w:rFonts w:hint="cs"/>
          <w:rtl/>
          <w:lang w:bidi="fa-IR"/>
        </w:rPr>
        <w:t xml:space="preserve"> </w:t>
      </w:r>
      <w:r w:rsidR="00F272E8" w:rsidRPr="00A64AC0">
        <w:rPr>
          <w:rFonts w:hint="cs"/>
          <w:rtl/>
        </w:rPr>
        <w:t>«</w:t>
      </w:r>
      <w:r w:rsidR="00F272E8" w:rsidRPr="00F272E8">
        <w:rPr>
          <w:rFonts w:hint="eastAsia"/>
          <w:rtl/>
        </w:rPr>
        <w:t>عن</w:t>
      </w:r>
      <w:r w:rsidR="00F272E8" w:rsidRPr="00F272E8">
        <w:rPr>
          <w:rtl/>
        </w:rPr>
        <w:t xml:space="preserve"> </w:t>
      </w:r>
      <w:r w:rsidR="00F272E8" w:rsidRPr="00F272E8">
        <w:rPr>
          <w:rFonts w:hint="eastAsia"/>
          <w:rtl/>
        </w:rPr>
        <w:t>ابن</w:t>
      </w:r>
      <w:r w:rsidR="00F272E8" w:rsidRPr="00F272E8">
        <w:rPr>
          <w:rtl/>
        </w:rPr>
        <w:t xml:space="preserve"> </w:t>
      </w:r>
      <w:r w:rsidR="00F272E8" w:rsidRPr="00F272E8">
        <w:rPr>
          <w:rFonts w:hint="eastAsia"/>
          <w:rtl/>
        </w:rPr>
        <w:t>شهاب</w:t>
      </w:r>
      <w:r w:rsidR="00726BE0">
        <w:rPr>
          <w:rtl/>
        </w:rPr>
        <w:t>،</w:t>
      </w:r>
      <w:r w:rsidR="00F272E8" w:rsidRPr="00F272E8">
        <w:rPr>
          <w:rtl/>
        </w:rPr>
        <w:t xml:space="preserve"> </w:t>
      </w:r>
      <w:r w:rsidR="00F272E8" w:rsidRPr="00F272E8">
        <w:rPr>
          <w:rFonts w:hint="eastAsia"/>
          <w:rtl/>
        </w:rPr>
        <w:t>عن</w:t>
      </w:r>
      <w:r w:rsidR="00F272E8" w:rsidRPr="00F272E8">
        <w:rPr>
          <w:rtl/>
        </w:rPr>
        <w:t xml:space="preserve"> </w:t>
      </w:r>
      <w:r w:rsidR="00F272E8" w:rsidRPr="00F272E8">
        <w:rPr>
          <w:rFonts w:hint="eastAsia"/>
          <w:rtl/>
        </w:rPr>
        <w:t>سالم</w:t>
      </w:r>
      <w:r w:rsidR="00726BE0">
        <w:rPr>
          <w:rtl/>
        </w:rPr>
        <w:t>،</w:t>
      </w:r>
      <w:r w:rsidR="00F272E8" w:rsidRPr="00F272E8">
        <w:rPr>
          <w:rtl/>
        </w:rPr>
        <w:t xml:space="preserve"> </w:t>
      </w:r>
      <w:r w:rsidR="00F272E8" w:rsidRPr="00F272E8">
        <w:rPr>
          <w:rFonts w:hint="eastAsia"/>
          <w:rtl/>
        </w:rPr>
        <w:t>أن</w:t>
      </w:r>
      <w:r w:rsidR="00F272E8" w:rsidRPr="00F272E8">
        <w:rPr>
          <w:rtl/>
        </w:rPr>
        <w:t xml:space="preserve"> </w:t>
      </w:r>
      <w:r w:rsidR="00F272E8" w:rsidRPr="00F272E8">
        <w:rPr>
          <w:rFonts w:hint="eastAsia"/>
          <w:rtl/>
        </w:rPr>
        <w:t>عمر</w:t>
      </w:r>
      <w:r w:rsidR="00185F0C" w:rsidRPr="00185F0C">
        <w:rPr>
          <w:rFonts w:cs="CTraditional Arabic" w:hint="eastAsia"/>
          <w:rtl/>
        </w:rPr>
        <w:t>س</w:t>
      </w:r>
      <w:r w:rsidR="00F272E8" w:rsidRPr="00F272E8">
        <w:rPr>
          <w:rtl/>
        </w:rPr>
        <w:t xml:space="preserve"> </w:t>
      </w:r>
      <w:r w:rsidR="00F272E8" w:rsidRPr="00F272E8">
        <w:rPr>
          <w:rFonts w:hint="eastAsia"/>
          <w:rtl/>
        </w:rPr>
        <w:t>إنما</w:t>
      </w:r>
      <w:r w:rsidR="00F272E8" w:rsidRPr="00F272E8">
        <w:rPr>
          <w:rtl/>
        </w:rPr>
        <w:t xml:space="preserve"> </w:t>
      </w:r>
      <w:r w:rsidR="00F272E8" w:rsidRPr="00F272E8">
        <w:rPr>
          <w:rFonts w:hint="eastAsia"/>
          <w:rtl/>
        </w:rPr>
        <w:t>رجع</w:t>
      </w:r>
      <w:r w:rsidR="00F272E8" w:rsidRPr="00F272E8">
        <w:rPr>
          <w:rtl/>
        </w:rPr>
        <w:t xml:space="preserve"> </w:t>
      </w:r>
      <w:r w:rsidR="00F272E8" w:rsidRPr="00F272E8">
        <w:rPr>
          <w:rFonts w:hint="eastAsia"/>
          <w:rtl/>
        </w:rPr>
        <w:t>بالناس</w:t>
      </w:r>
      <w:r w:rsidR="00F272E8" w:rsidRPr="00F272E8">
        <w:rPr>
          <w:rtl/>
        </w:rPr>
        <w:t xml:space="preserve"> </w:t>
      </w:r>
      <w:r w:rsidR="00F272E8" w:rsidRPr="00F272E8">
        <w:rPr>
          <w:rFonts w:hint="eastAsia"/>
          <w:rtl/>
        </w:rPr>
        <w:t>عن</w:t>
      </w:r>
      <w:r w:rsidR="00F272E8" w:rsidRPr="00F272E8">
        <w:rPr>
          <w:rtl/>
        </w:rPr>
        <w:t xml:space="preserve"> </w:t>
      </w:r>
      <w:r w:rsidR="00F272E8" w:rsidRPr="00F272E8">
        <w:rPr>
          <w:rFonts w:hint="eastAsia"/>
          <w:rtl/>
        </w:rPr>
        <w:t>حديث</w:t>
      </w:r>
      <w:r w:rsidR="00F272E8" w:rsidRPr="00F272E8">
        <w:rPr>
          <w:rtl/>
        </w:rPr>
        <w:t xml:space="preserve"> </w:t>
      </w:r>
      <w:r w:rsidR="00F272E8" w:rsidRPr="00F272E8">
        <w:rPr>
          <w:rFonts w:hint="eastAsia"/>
          <w:rtl/>
        </w:rPr>
        <w:t>عبد</w:t>
      </w:r>
      <w:r w:rsidR="00F272E8" w:rsidRPr="00F272E8">
        <w:rPr>
          <w:rtl/>
        </w:rPr>
        <w:t xml:space="preserve"> </w:t>
      </w:r>
      <w:r w:rsidR="00F272E8" w:rsidRPr="00F272E8">
        <w:rPr>
          <w:rFonts w:hint="eastAsia"/>
          <w:rtl/>
        </w:rPr>
        <w:t>الرحمن</w:t>
      </w:r>
      <w:r w:rsidR="00F272E8" w:rsidRPr="00F272E8">
        <w:rPr>
          <w:rtl/>
        </w:rPr>
        <w:t xml:space="preserve"> </w:t>
      </w:r>
      <w:r w:rsidR="00F272E8" w:rsidRPr="00F272E8">
        <w:rPr>
          <w:rFonts w:hint="eastAsia"/>
          <w:rtl/>
        </w:rPr>
        <w:t>بن</w:t>
      </w:r>
      <w:r w:rsidR="00F272E8" w:rsidRPr="00F272E8">
        <w:rPr>
          <w:rtl/>
        </w:rPr>
        <w:t xml:space="preserve"> </w:t>
      </w:r>
      <w:r w:rsidR="00F272E8" w:rsidRPr="00F272E8">
        <w:rPr>
          <w:rFonts w:hint="eastAsia"/>
          <w:rtl/>
        </w:rPr>
        <w:t>عوف</w:t>
      </w:r>
      <w:r w:rsidR="00F272E8" w:rsidRPr="00A64AC0">
        <w:rPr>
          <w:rFonts w:hint="cs"/>
          <w:rtl/>
        </w:rPr>
        <w:t>»</w:t>
      </w:r>
      <w:r w:rsidRPr="00085A97">
        <w:rPr>
          <w:rStyle w:val="Char4"/>
          <w:vertAlign w:val="superscript"/>
          <w:rtl/>
        </w:rPr>
        <w:footnoteReference w:id="1475"/>
      </w:r>
      <w:r w:rsidRPr="00E10760">
        <w:rPr>
          <w:rFonts w:hint="cs"/>
          <w:rtl/>
          <w:lang w:bidi="fa-IR"/>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A64AC0">
        <w:rPr>
          <w:rStyle w:val="Char3"/>
          <w:rFonts w:hint="cs"/>
          <w:rtl/>
        </w:rPr>
        <w:t>«</w:t>
      </w:r>
      <w:r w:rsidR="00F272E8" w:rsidRPr="00F272E8">
        <w:rPr>
          <w:rStyle w:val="Char3"/>
          <w:rFonts w:hint="eastAsia"/>
          <w:rtl/>
        </w:rPr>
        <w:t>أَنَّهُ</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بَلَغَنِى</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لَبَيْتٌ</w:t>
      </w:r>
      <w:r w:rsidR="00F272E8" w:rsidRPr="00F272E8">
        <w:rPr>
          <w:rStyle w:val="Char3"/>
          <w:rtl/>
        </w:rPr>
        <w:t xml:space="preserve"> </w:t>
      </w:r>
      <w:r w:rsidR="00F272E8" w:rsidRPr="00F272E8">
        <w:rPr>
          <w:rStyle w:val="Char3"/>
          <w:rFonts w:hint="eastAsia"/>
          <w:rtl/>
        </w:rPr>
        <w:t>بِرُكْبَةَ</w:t>
      </w:r>
      <w:r w:rsidR="00F272E8" w:rsidRPr="00F272E8">
        <w:rPr>
          <w:rStyle w:val="Char3"/>
          <w:rtl/>
        </w:rPr>
        <w:t xml:space="preserve"> </w:t>
      </w:r>
      <w:r w:rsidR="00F272E8" w:rsidRPr="00F272E8">
        <w:rPr>
          <w:rStyle w:val="Char3"/>
          <w:rFonts w:hint="eastAsia"/>
          <w:rtl/>
        </w:rPr>
        <w:t>أَحَبُّ</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مِنْ</w:t>
      </w:r>
      <w:r w:rsidR="00F272E8" w:rsidRPr="00F272E8">
        <w:rPr>
          <w:rStyle w:val="Char3"/>
          <w:rtl/>
        </w:rPr>
        <w:t xml:space="preserve"> </w:t>
      </w:r>
      <w:r w:rsidR="00F272E8" w:rsidRPr="00F272E8">
        <w:rPr>
          <w:rStyle w:val="Char3"/>
          <w:rFonts w:hint="eastAsia"/>
          <w:rtl/>
        </w:rPr>
        <w:t>عَشَرَةِ</w:t>
      </w:r>
      <w:r w:rsidR="00F272E8" w:rsidRPr="00F272E8">
        <w:rPr>
          <w:rStyle w:val="Char3"/>
          <w:rtl/>
        </w:rPr>
        <w:t xml:space="preserve"> </w:t>
      </w:r>
      <w:r w:rsidR="00F272E8" w:rsidRPr="00F272E8">
        <w:rPr>
          <w:rStyle w:val="Char3"/>
          <w:rFonts w:hint="eastAsia"/>
          <w:rtl/>
        </w:rPr>
        <w:t>أَبْيَاتٍ</w:t>
      </w:r>
      <w:r w:rsidR="00F272E8" w:rsidRPr="00F272E8">
        <w:rPr>
          <w:rStyle w:val="Char3"/>
          <w:rtl/>
        </w:rPr>
        <w:t xml:space="preserve"> </w:t>
      </w:r>
      <w:r w:rsidR="00F272E8" w:rsidRPr="00F272E8">
        <w:rPr>
          <w:rStyle w:val="Char3"/>
          <w:rFonts w:hint="eastAsia"/>
          <w:rtl/>
        </w:rPr>
        <w:t>بِالشَّامِ</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مَالِكٌ</w:t>
      </w:r>
      <w:r w:rsidR="00F272E8" w:rsidRPr="00F272E8">
        <w:rPr>
          <w:rStyle w:val="Char3"/>
          <w:rtl/>
        </w:rPr>
        <w:t xml:space="preserve"> </w:t>
      </w:r>
      <w:r w:rsidR="00F272E8" w:rsidRPr="00F272E8">
        <w:rPr>
          <w:rStyle w:val="Char3"/>
          <w:rFonts w:hint="eastAsia"/>
          <w:rtl/>
        </w:rPr>
        <w:t>يُرِيدُ</w:t>
      </w:r>
      <w:r w:rsidR="00F272E8" w:rsidRPr="00F272E8">
        <w:rPr>
          <w:rStyle w:val="Char3"/>
          <w:rtl/>
        </w:rPr>
        <w:t xml:space="preserve"> </w:t>
      </w:r>
      <w:r w:rsidR="00F272E8" w:rsidRPr="00F272E8">
        <w:rPr>
          <w:rStyle w:val="Char3"/>
          <w:rFonts w:hint="eastAsia"/>
          <w:rtl/>
        </w:rPr>
        <w:t>لِطُولِ</w:t>
      </w:r>
      <w:r w:rsidR="00F272E8" w:rsidRPr="00F272E8">
        <w:rPr>
          <w:rStyle w:val="Char3"/>
          <w:rtl/>
        </w:rPr>
        <w:t xml:space="preserve"> </w:t>
      </w:r>
      <w:r w:rsidR="00F272E8" w:rsidRPr="00F272E8">
        <w:rPr>
          <w:rStyle w:val="Char3"/>
          <w:rFonts w:hint="eastAsia"/>
          <w:rtl/>
        </w:rPr>
        <w:t>الأَعْمَارِ</w:t>
      </w:r>
      <w:r w:rsidR="00F272E8" w:rsidRPr="00F272E8">
        <w:rPr>
          <w:rStyle w:val="Char3"/>
          <w:rtl/>
        </w:rPr>
        <w:t xml:space="preserve"> </w:t>
      </w:r>
      <w:r w:rsidR="00F272E8" w:rsidRPr="00F272E8">
        <w:rPr>
          <w:rStyle w:val="Char3"/>
          <w:rFonts w:hint="eastAsia"/>
          <w:rtl/>
        </w:rPr>
        <w:t>وَالْبَقَاءِ</w:t>
      </w:r>
      <w:r w:rsidR="00F272E8" w:rsidRPr="00F272E8">
        <w:rPr>
          <w:rStyle w:val="Char3"/>
          <w:rtl/>
        </w:rPr>
        <w:t xml:space="preserve"> </w:t>
      </w:r>
      <w:r w:rsidR="00F272E8" w:rsidRPr="00F272E8">
        <w:rPr>
          <w:rStyle w:val="Char3"/>
          <w:rFonts w:hint="eastAsia"/>
          <w:rtl/>
        </w:rPr>
        <w:t>وَلِشِدَّةِ</w:t>
      </w:r>
      <w:r w:rsidR="00F272E8" w:rsidRPr="00F272E8">
        <w:rPr>
          <w:rStyle w:val="Char3"/>
          <w:rtl/>
        </w:rPr>
        <w:t xml:space="preserve"> </w:t>
      </w:r>
      <w:r w:rsidR="00F272E8" w:rsidRPr="00F272E8">
        <w:rPr>
          <w:rStyle w:val="Char3"/>
          <w:rFonts w:hint="eastAsia"/>
          <w:rtl/>
        </w:rPr>
        <w:t>الْوَبَإِ</w:t>
      </w:r>
      <w:r w:rsidR="00F272E8" w:rsidRPr="00F272E8">
        <w:rPr>
          <w:rStyle w:val="Char3"/>
          <w:rtl/>
        </w:rPr>
        <w:t xml:space="preserve"> </w:t>
      </w:r>
      <w:r w:rsidR="00F272E8" w:rsidRPr="00F272E8">
        <w:rPr>
          <w:rStyle w:val="Char3"/>
          <w:rFonts w:hint="eastAsia"/>
          <w:rtl/>
        </w:rPr>
        <w:t>بِالشَّامِ</w:t>
      </w:r>
      <w:r w:rsidR="00F272E8" w:rsidRPr="00A64AC0">
        <w:rPr>
          <w:rStyle w:val="Char3"/>
          <w:rFonts w:hint="cs"/>
          <w:rtl/>
        </w:rPr>
        <w:t>»</w:t>
      </w:r>
      <w:r w:rsidRPr="00085A97">
        <w:rPr>
          <w:rStyle w:val="Char4"/>
          <w:vertAlign w:val="superscript"/>
          <w:rtl/>
        </w:rPr>
        <w:footnoteReference w:id="1476"/>
      </w:r>
      <w:r w:rsidRPr="00077934">
        <w:rPr>
          <w:rStyle w:val="Char4"/>
          <w:rFonts w:hint="cs"/>
          <w:rtl/>
        </w:rPr>
        <w:t>.</w:t>
      </w:r>
      <w:r w:rsidR="00F272E8" w:rsidRPr="00077934">
        <w:rPr>
          <w:rStyle w:val="Char4"/>
          <w:rFonts w:hint="cs"/>
          <w:rtl/>
        </w:rPr>
        <w:t xml:space="preserve"> </w:t>
      </w:r>
    </w:p>
    <w:p w:rsidR="008070C7" w:rsidRPr="00077934" w:rsidRDefault="008070C7" w:rsidP="00E460C1">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A64AC0">
        <w:rPr>
          <w:rStyle w:val="Char2"/>
          <w:rFonts w:hint="cs"/>
          <w:rtl/>
        </w:rPr>
        <w:t>«</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زَيْدِ</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أَبِى</w:t>
      </w:r>
      <w:r w:rsidR="00F272E8" w:rsidRPr="00A64AC0">
        <w:rPr>
          <w:rStyle w:val="Char2"/>
          <w:rtl/>
        </w:rPr>
        <w:t xml:space="preserve"> </w:t>
      </w:r>
      <w:r w:rsidR="00F272E8" w:rsidRPr="00A64AC0">
        <w:rPr>
          <w:rStyle w:val="Char2"/>
          <w:rFonts w:hint="eastAsia"/>
          <w:rtl/>
        </w:rPr>
        <w:t>أُنَيْسَةَ</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الْحَمِيدِ</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عَبْدِ</w:t>
      </w:r>
      <w:r w:rsidR="00F272E8" w:rsidRPr="00A64AC0">
        <w:rPr>
          <w:rStyle w:val="Char2"/>
          <w:rtl/>
        </w:rPr>
        <w:t xml:space="preserve"> </w:t>
      </w:r>
      <w:r w:rsidR="00F272E8" w:rsidRPr="00A64AC0">
        <w:rPr>
          <w:rStyle w:val="Char2"/>
          <w:rFonts w:hint="eastAsia"/>
          <w:rtl/>
        </w:rPr>
        <w:t>الرَّحْمَنِ</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زَيْدِ</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أَنَّهُ</w:t>
      </w:r>
      <w:r w:rsidR="00F272E8" w:rsidRPr="00A64AC0">
        <w:rPr>
          <w:rStyle w:val="Char2"/>
          <w:rtl/>
        </w:rPr>
        <w:t xml:space="preserve"> </w:t>
      </w:r>
      <w:r w:rsidR="00F272E8" w:rsidRPr="00A64AC0">
        <w:rPr>
          <w:rStyle w:val="Char2"/>
          <w:rFonts w:hint="eastAsia"/>
          <w:rtl/>
        </w:rPr>
        <w:t>أَخْبَرَهُ</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مُسْلِمِ</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يَسَارٍ</w:t>
      </w:r>
      <w:r w:rsidR="00F272E8" w:rsidRPr="00A64AC0">
        <w:rPr>
          <w:rStyle w:val="Char2"/>
          <w:rtl/>
        </w:rPr>
        <w:t xml:space="preserve"> </w:t>
      </w:r>
      <w:r w:rsidR="00F272E8" w:rsidRPr="00A64AC0">
        <w:rPr>
          <w:rStyle w:val="Char2"/>
          <w:rFonts w:hint="eastAsia"/>
          <w:rtl/>
        </w:rPr>
        <w:t>الْجُهَنِىِّ</w:t>
      </w:r>
      <w:r w:rsidR="00F272E8" w:rsidRPr="00A64AC0">
        <w:rPr>
          <w:rStyle w:val="Char2"/>
          <w:rtl/>
        </w:rPr>
        <w:t xml:space="preserve"> </w:t>
      </w:r>
      <w:r w:rsidR="00F272E8" w:rsidRPr="00A64AC0">
        <w:rPr>
          <w:rStyle w:val="Char2"/>
          <w:rFonts w:hint="eastAsia"/>
          <w:rtl/>
        </w:rPr>
        <w:t>أَنَّ</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سُئِلَ</w:t>
      </w:r>
      <w:r w:rsidR="00F272E8" w:rsidRPr="00A64AC0">
        <w:rPr>
          <w:rStyle w:val="Char2"/>
          <w:rtl/>
        </w:rPr>
        <w:t xml:space="preserve"> </w:t>
      </w:r>
      <w:r w:rsidR="00F272E8" w:rsidRPr="00A64AC0">
        <w:rPr>
          <w:rStyle w:val="Char2"/>
          <w:rFonts w:hint="eastAsia"/>
          <w:rtl/>
        </w:rPr>
        <w:t>عَنْ</w:t>
      </w:r>
      <w:r w:rsidR="00F272E8" w:rsidRPr="00A64AC0">
        <w:rPr>
          <w:rStyle w:val="Char2"/>
          <w:rtl/>
        </w:rPr>
        <w:t xml:space="preserve"> </w:t>
      </w:r>
      <w:r w:rsidR="00F272E8" w:rsidRPr="00A64AC0">
        <w:rPr>
          <w:rStyle w:val="Char2"/>
          <w:rFonts w:hint="eastAsia"/>
          <w:rtl/>
        </w:rPr>
        <w:t>هَذِهِ</w:t>
      </w:r>
      <w:r w:rsidR="00F272E8" w:rsidRPr="00A64AC0">
        <w:rPr>
          <w:rStyle w:val="Char2"/>
          <w:rtl/>
        </w:rPr>
        <w:t xml:space="preserve"> </w:t>
      </w:r>
      <w:r w:rsidR="00F272E8" w:rsidRPr="00A64AC0">
        <w:rPr>
          <w:rStyle w:val="Char2"/>
          <w:rFonts w:hint="eastAsia"/>
          <w:rtl/>
        </w:rPr>
        <w:t>الآيَةِ</w:t>
      </w:r>
      <w:r w:rsidR="00F272E8" w:rsidRPr="00A64AC0">
        <w:rPr>
          <w:rStyle w:val="Char2"/>
          <w:rFonts w:hint="cs"/>
          <w:rtl/>
        </w:rPr>
        <w:t>:</w:t>
      </w:r>
      <w:r w:rsidR="00F272E8">
        <w:rPr>
          <w:rStyle w:val="Char3"/>
          <w:rFonts w:hint="cs"/>
          <w:rtl/>
        </w:rPr>
        <w:t xml:space="preserve"> </w:t>
      </w:r>
      <w:r w:rsidR="00F272E8">
        <w:rPr>
          <w:rFonts w:cs="Traditional Arabic" w:hint="cs"/>
          <w:rtl/>
          <w:lang w:bidi="fa-IR"/>
        </w:rPr>
        <w:t>﴿</w:t>
      </w:r>
      <w:r w:rsidR="00E460C1" w:rsidRPr="0020708C">
        <w:rPr>
          <w:rStyle w:val="Char5"/>
          <w:rFonts w:hint="eastAsia"/>
          <w:rtl/>
        </w:rPr>
        <w:t>وَإِذ</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أَخَذَ</w:t>
      </w:r>
      <w:r w:rsidR="00E460C1" w:rsidRPr="0020708C">
        <w:rPr>
          <w:rStyle w:val="Char5"/>
          <w:rtl/>
        </w:rPr>
        <w:t xml:space="preserve"> </w:t>
      </w:r>
      <w:r w:rsidR="00E460C1" w:rsidRPr="0020708C">
        <w:rPr>
          <w:rStyle w:val="Char5"/>
          <w:rFonts w:hint="eastAsia"/>
          <w:rtl/>
        </w:rPr>
        <w:t>رَبُّكَ</w:t>
      </w:r>
      <w:r w:rsidR="00E460C1" w:rsidRPr="0020708C">
        <w:rPr>
          <w:rStyle w:val="Char5"/>
          <w:rtl/>
        </w:rPr>
        <w:t xml:space="preserve"> </w:t>
      </w:r>
      <w:r w:rsidR="00E460C1" w:rsidRPr="0020708C">
        <w:rPr>
          <w:rStyle w:val="Char5"/>
          <w:rFonts w:hint="eastAsia"/>
          <w:rtl/>
        </w:rPr>
        <w:t>مِن</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بَنِي</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ءَادَمَ</w:t>
      </w:r>
      <w:r w:rsidR="00E460C1" w:rsidRPr="0020708C">
        <w:rPr>
          <w:rStyle w:val="Char5"/>
          <w:rtl/>
        </w:rPr>
        <w:t xml:space="preserve"> </w:t>
      </w:r>
      <w:r w:rsidR="00E460C1" w:rsidRPr="0020708C">
        <w:rPr>
          <w:rStyle w:val="Char5"/>
          <w:rFonts w:hint="eastAsia"/>
          <w:rtl/>
        </w:rPr>
        <w:t>مِن</w:t>
      </w:r>
      <w:r w:rsidR="00E460C1" w:rsidRPr="0020708C">
        <w:rPr>
          <w:rStyle w:val="Char5"/>
          <w:rtl/>
        </w:rPr>
        <w:t xml:space="preserve"> </w:t>
      </w:r>
      <w:r w:rsidR="00E460C1" w:rsidRPr="0020708C">
        <w:rPr>
          <w:rStyle w:val="Char5"/>
          <w:rFonts w:hint="eastAsia"/>
          <w:rtl/>
        </w:rPr>
        <w:t>ظُهُورِهِم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ذُرِّيَّتَهُم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وَأَش</w:t>
      </w:r>
      <w:r w:rsidR="00E460C1" w:rsidRPr="0020708C">
        <w:rPr>
          <w:rStyle w:val="Char5"/>
          <w:rFonts w:hint="cs"/>
          <w:rtl/>
        </w:rPr>
        <w:t>ۡ</w:t>
      </w:r>
      <w:r w:rsidR="00E460C1" w:rsidRPr="0020708C">
        <w:rPr>
          <w:rStyle w:val="Char5"/>
          <w:rFonts w:hint="eastAsia"/>
          <w:rtl/>
        </w:rPr>
        <w:t>هَدَهُم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عَلَى</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أَنفُسِهِم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أَلَس</w:t>
      </w:r>
      <w:r w:rsidR="00E460C1" w:rsidRPr="0020708C">
        <w:rPr>
          <w:rStyle w:val="Char5"/>
          <w:rFonts w:hint="cs"/>
          <w:rtl/>
        </w:rPr>
        <w:t>ۡ</w:t>
      </w:r>
      <w:r w:rsidR="00E460C1" w:rsidRPr="0020708C">
        <w:rPr>
          <w:rStyle w:val="Char5"/>
          <w:rFonts w:hint="eastAsia"/>
          <w:rtl/>
        </w:rPr>
        <w:t>تُ</w:t>
      </w:r>
      <w:r w:rsidR="00E460C1" w:rsidRPr="0020708C">
        <w:rPr>
          <w:rStyle w:val="Char5"/>
          <w:rtl/>
        </w:rPr>
        <w:t xml:space="preserve"> </w:t>
      </w:r>
      <w:r w:rsidR="00E460C1" w:rsidRPr="0020708C">
        <w:rPr>
          <w:rStyle w:val="Char5"/>
          <w:rFonts w:hint="eastAsia"/>
          <w:rtl/>
        </w:rPr>
        <w:t>بِرَبِّكُم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قَالُواْ</w:t>
      </w:r>
      <w:r w:rsidR="00E460C1" w:rsidRPr="0020708C">
        <w:rPr>
          <w:rStyle w:val="Char5"/>
          <w:rtl/>
        </w:rPr>
        <w:t xml:space="preserve"> </w:t>
      </w:r>
      <w:r w:rsidR="00E460C1" w:rsidRPr="0020708C">
        <w:rPr>
          <w:rStyle w:val="Char5"/>
          <w:rFonts w:hint="eastAsia"/>
          <w:rtl/>
        </w:rPr>
        <w:t>بَلَى</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شَهِد</w:t>
      </w:r>
      <w:r w:rsidR="00E460C1" w:rsidRPr="0020708C">
        <w:rPr>
          <w:rStyle w:val="Char5"/>
          <w:rFonts w:hint="cs"/>
          <w:rtl/>
        </w:rPr>
        <w:t>ۡ</w:t>
      </w:r>
      <w:r w:rsidR="00E460C1" w:rsidRPr="0020708C">
        <w:rPr>
          <w:rStyle w:val="Char5"/>
          <w:rFonts w:hint="eastAsia"/>
          <w:rtl/>
        </w:rPr>
        <w:t>نَا</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أَن</w:t>
      </w:r>
      <w:r w:rsidR="00E460C1" w:rsidRPr="0020708C">
        <w:rPr>
          <w:rStyle w:val="Char5"/>
          <w:rtl/>
        </w:rPr>
        <w:t xml:space="preserve"> </w:t>
      </w:r>
      <w:r w:rsidR="00E460C1" w:rsidRPr="0020708C">
        <w:rPr>
          <w:rStyle w:val="Char5"/>
          <w:rFonts w:hint="eastAsia"/>
          <w:rtl/>
        </w:rPr>
        <w:t>تَقُولُواْ</w:t>
      </w:r>
      <w:r w:rsidR="00E460C1" w:rsidRPr="0020708C">
        <w:rPr>
          <w:rStyle w:val="Char5"/>
          <w:rtl/>
        </w:rPr>
        <w:t xml:space="preserve"> </w:t>
      </w:r>
      <w:r w:rsidR="00E460C1" w:rsidRPr="0020708C">
        <w:rPr>
          <w:rStyle w:val="Char5"/>
          <w:rFonts w:hint="eastAsia"/>
          <w:rtl/>
        </w:rPr>
        <w:t>يَو</w:t>
      </w:r>
      <w:r w:rsidR="00E460C1" w:rsidRPr="0020708C">
        <w:rPr>
          <w:rStyle w:val="Char5"/>
          <w:rFonts w:hint="cs"/>
          <w:rtl/>
        </w:rPr>
        <w:t>ۡ</w:t>
      </w:r>
      <w:r w:rsidR="00E460C1" w:rsidRPr="0020708C">
        <w:rPr>
          <w:rStyle w:val="Char5"/>
          <w:rFonts w:hint="eastAsia"/>
          <w:rtl/>
        </w:rPr>
        <w:t>مَ</w:t>
      </w:r>
      <w:r w:rsidR="00E460C1" w:rsidRPr="0020708C">
        <w:rPr>
          <w:rStyle w:val="Char5"/>
          <w:rtl/>
        </w:rPr>
        <w:t xml:space="preserve"> </w:t>
      </w:r>
      <w:r w:rsidR="00E460C1" w:rsidRPr="0020708C">
        <w:rPr>
          <w:rStyle w:val="Char5"/>
          <w:rFonts w:hint="cs"/>
          <w:rtl/>
        </w:rPr>
        <w:t>ٱ</w:t>
      </w:r>
      <w:r w:rsidR="00E460C1" w:rsidRPr="0020708C">
        <w:rPr>
          <w:rStyle w:val="Char5"/>
          <w:rFonts w:hint="eastAsia"/>
          <w:rtl/>
        </w:rPr>
        <w:t>ل</w:t>
      </w:r>
      <w:r w:rsidR="00E460C1" w:rsidRPr="0020708C">
        <w:rPr>
          <w:rStyle w:val="Char5"/>
          <w:rFonts w:hint="cs"/>
          <w:rtl/>
        </w:rPr>
        <w:t>ۡ</w:t>
      </w:r>
      <w:r w:rsidR="00E460C1" w:rsidRPr="0020708C">
        <w:rPr>
          <w:rStyle w:val="Char5"/>
          <w:rFonts w:hint="eastAsia"/>
          <w:rtl/>
        </w:rPr>
        <w:t>قِيَ</w:t>
      </w:r>
      <w:r w:rsidR="00E460C1" w:rsidRPr="0020708C">
        <w:rPr>
          <w:rStyle w:val="Char5"/>
          <w:rFonts w:hint="cs"/>
          <w:rtl/>
        </w:rPr>
        <w:t>ٰ</w:t>
      </w:r>
      <w:r w:rsidR="00E460C1" w:rsidRPr="0020708C">
        <w:rPr>
          <w:rStyle w:val="Char5"/>
          <w:rFonts w:hint="eastAsia"/>
          <w:rtl/>
        </w:rPr>
        <w:t>مَةِ</w:t>
      </w:r>
      <w:r w:rsidR="00E460C1" w:rsidRPr="0020708C">
        <w:rPr>
          <w:rStyle w:val="Char5"/>
          <w:rtl/>
        </w:rPr>
        <w:t xml:space="preserve"> </w:t>
      </w:r>
      <w:r w:rsidR="00E460C1" w:rsidRPr="0020708C">
        <w:rPr>
          <w:rStyle w:val="Char5"/>
          <w:rFonts w:hint="eastAsia"/>
          <w:rtl/>
        </w:rPr>
        <w:t>إِنَّا</w:t>
      </w:r>
      <w:r w:rsidR="00E460C1" w:rsidRPr="0020708C">
        <w:rPr>
          <w:rStyle w:val="Char5"/>
          <w:rtl/>
        </w:rPr>
        <w:t xml:space="preserve"> </w:t>
      </w:r>
      <w:r w:rsidR="00E460C1" w:rsidRPr="0020708C">
        <w:rPr>
          <w:rStyle w:val="Char5"/>
          <w:rFonts w:hint="eastAsia"/>
          <w:rtl/>
        </w:rPr>
        <w:t>كُنَّا</w:t>
      </w:r>
      <w:r w:rsidR="00E460C1" w:rsidRPr="0020708C">
        <w:rPr>
          <w:rStyle w:val="Char5"/>
          <w:rtl/>
        </w:rPr>
        <w:t xml:space="preserve"> </w:t>
      </w:r>
      <w:r w:rsidR="00E460C1" w:rsidRPr="0020708C">
        <w:rPr>
          <w:rStyle w:val="Char5"/>
          <w:rFonts w:hint="eastAsia"/>
          <w:rtl/>
        </w:rPr>
        <w:t>عَن</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هَ</w:t>
      </w:r>
      <w:r w:rsidR="00E460C1" w:rsidRPr="0020708C">
        <w:rPr>
          <w:rStyle w:val="Char5"/>
          <w:rFonts w:hint="cs"/>
          <w:rtl/>
        </w:rPr>
        <w:t>ٰ</w:t>
      </w:r>
      <w:r w:rsidR="00E460C1" w:rsidRPr="0020708C">
        <w:rPr>
          <w:rStyle w:val="Char5"/>
          <w:rFonts w:hint="eastAsia"/>
          <w:rtl/>
        </w:rPr>
        <w:t>ذَا</w:t>
      </w:r>
      <w:r w:rsidR="00E460C1" w:rsidRPr="0020708C">
        <w:rPr>
          <w:rStyle w:val="Char5"/>
          <w:rtl/>
        </w:rPr>
        <w:t xml:space="preserve"> </w:t>
      </w:r>
      <w:r w:rsidR="00E460C1" w:rsidRPr="0020708C">
        <w:rPr>
          <w:rStyle w:val="Char5"/>
          <w:rFonts w:hint="eastAsia"/>
          <w:rtl/>
        </w:rPr>
        <w:t>غَ</w:t>
      </w:r>
      <w:r w:rsidR="00E460C1" w:rsidRPr="0020708C">
        <w:rPr>
          <w:rStyle w:val="Char5"/>
          <w:rFonts w:hint="cs"/>
          <w:rtl/>
        </w:rPr>
        <w:t>ٰ</w:t>
      </w:r>
      <w:r w:rsidR="00E460C1" w:rsidRPr="0020708C">
        <w:rPr>
          <w:rStyle w:val="Char5"/>
          <w:rFonts w:hint="eastAsia"/>
          <w:rtl/>
        </w:rPr>
        <w:t>فِلِينَ</w:t>
      </w:r>
      <w:r w:rsidR="00E460C1" w:rsidRPr="0020708C">
        <w:rPr>
          <w:rStyle w:val="Char5"/>
          <w:rtl/>
        </w:rPr>
        <w:t xml:space="preserve"> </w:t>
      </w:r>
      <w:r w:rsidR="00E460C1" w:rsidRPr="0020708C">
        <w:rPr>
          <w:rStyle w:val="Char5"/>
          <w:rFonts w:hint="cs"/>
          <w:rtl/>
        </w:rPr>
        <w:t>١٧٢</w:t>
      </w:r>
      <w:r w:rsidR="00F272E8">
        <w:rPr>
          <w:rFonts w:cs="Traditional Arabic" w:hint="cs"/>
          <w:rtl/>
          <w:lang w:bidi="fa-IR"/>
        </w:rPr>
        <w:t>﴾</w:t>
      </w:r>
      <w:r w:rsidR="00F272E8" w:rsidRPr="00077934">
        <w:rPr>
          <w:rStyle w:val="Char4"/>
          <w:rFonts w:hint="cs"/>
          <w:rtl/>
        </w:rPr>
        <w:t xml:space="preserve"> </w:t>
      </w:r>
      <w:r w:rsidR="00F272E8" w:rsidRPr="00A64AC0">
        <w:rPr>
          <w:rStyle w:val="Char8"/>
          <w:rFonts w:hint="cs"/>
          <w:rtl/>
        </w:rPr>
        <w:t>[الأعراف: 179]</w:t>
      </w:r>
      <w:r w:rsidR="00F272E8" w:rsidRPr="00A64AC0">
        <w:rPr>
          <w:rStyle w:val="Char2"/>
          <w:rFonts w:hint="cs"/>
          <w:rtl/>
        </w:rPr>
        <w:t>.</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عُمَرُ</w:t>
      </w:r>
      <w:r w:rsidR="00F272E8" w:rsidRPr="00A64AC0">
        <w:rPr>
          <w:rStyle w:val="Char2"/>
          <w:rtl/>
        </w:rPr>
        <w:t xml:space="preserve"> </w:t>
      </w:r>
      <w:r w:rsidR="00F272E8" w:rsidRPr="00A64AC0">
        <w:rPr>
          <w:rStyle w:val="Char2"/>
          <w:rFonts w:hint="eastAsia"/>
          <w:rtl/>
        </w:rPr>
        <w:t>بْنُ</w:t>
      </w:r>
      <w:r w:rsidR="00F272E8" w:rsidRPr="00A64AC0">
        <w:rPr>
          <w:rStyle w:val="Char2"/>
          <w:rtl/>
        </w:rPr>
        <w:t xml:space="preserve"> </w:t>
      </w:r>
      <w:r w:rsidR="00F272E8" w:rsidRPr="00A64AC0">
        <w:rPr>
          <w:rStyle w:val="Char2"/>
          <w:rFonts w:hint="eastAsia"/>
          <w:rtl/>
        </w:rPr>
        <w:t>الْخَطَّابِ</w:t>
      </w:r>
      <w:r w:rsidR="00F272E8" w:rsidRPr="00A64AC0">
        <w:rPr>
          <w:rStyle w:val="Char2"/>
          <w:rtl/>
        </w:rPr>
        <w:t xml:space="preserve"> </w:t>
      </w:r>
      <w:r w:rsidR="00F272E8" w:rsidRPr="00A64AC0">
        <w:rPr>
          <w:rStyle w:val="Char2"/>
          <w:rFonts w:hint="eastAsia"/>
          <w:rtl/>
        </w:rPr>
        <w:t>سَمِعْتُ</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A64AC0">
        <w:rPr>
          <w:rStyle w:val="Char2"/>
          <w:rtl/>
        </w:rPr>
        <w:t xml:space="preserve"> </w:t>
      </w:r>
      <w:r w:rsidR="002855E4" w:rsidRPr="002855E4">
        <w:rPr>
          <w:rStyle w:val="Char3"/>
          <w:rFonts w:cs="CTraditional Arabic"/>
          <w:rtl/>
        </w:rPr>
        <w:t>ج</w:t>
      </w:r>
      <w:r w:rsidR="00F272E8" w:rsidRPr="00A64AC0">
        <w:rPr>
          <w:rStyle w:val="Char2"/>
          <w:rtl/>
        </w:rPr>
        <w:t xml:space="preserve"> </w:t>
      </w:r>
      <w:r w:rsidR="00F272E8" w:rsidRPr="00A64AC0">
        <w:rPr>
          <w:rStyle w:val="Char2"/>
          <w:rFonts w:hint="eastAsia"/>
          <w:rtl/>
        </w:rPr>
        <w:t>يُسْأَلُ</w:t>
      </w:r>
      <w:r w:rsidR="00F272E8" w:rsidRPr="00A64AC0">
        <w:rPr>
          <w:rStyle w:val="Char2"/>
          <w:rtl/>
        </w:rPr>
        <w:t xml:space="preserve"> </w:t>
      </w:r>
      <w:r w:rsidR="00F272E8" w:rsidRPr="00A64AC0">
        <w:rPr>
          <w:rStyle w:val="Char2"/>
          <w:rFonts w:hint="eastAsia"/>
          <w:rtl/>
        </w:rPr>
        <w:t>عَنْهَا</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2855E4">
        <w:rPr>
          <w:rStyle w:val="Char3"/>
          <w:rFonts w:cs="CTraditional Arabic"/>
          <w:rtl/>
        </w:rPr>
        <w:t xml:space="preserve"> ج</w:t>
      </w:r>
      <w:r w:rsidR="00F272E8" w:rsidRPr="00A64AC0">
        <w:rPr>
          <w:rStyle w:val="Char2"/>
          <w:rFonts w:hint="cs"/>
          <w:rtl/>
        </w:rPr>
        <w:t>:</w:t>
      </w:r>
      <w:r w:rsidR="00F272E8" w:rsidRPr="00A64AC0">
        <w:rPr>
          <w:rStyle w:val="Char2"/>
          <w:rtl/>
        </w:rPr>
        <w:t xml:space="preserve"> </w:t>
      </w:r>
      <w:r w:rsidR="00F272E8" w:rsidRPr="00A64AC0">
        <w:rPr>
          <w:rStyle w:val="Char2"/>
          <w:rFonts w:hint="eastAsia"/>
          <w:rtl/>
        </w:rPr>
        <w:t>إِنَّ</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تَبَارَكَ</w:t>
      </w:r>
      <w:r w:rsidR="00F272E8" w:rsidRPr="00A64AC0">
        <w:rPr>
          <w:rStyle w:val="Char2"/>
          <w:rtl/>
        </w:rPr>
        <w:t xml:space="preserve"> </w:t>
      </w:r>
      <w:r w:rsidR="00F272E8" w:rsidRPr="00A64AC0">
        <w:rPr>
          <w:rStyle w:val="Char2"/>
          <w:rFonts w:hint="eastAsia"/>
          <w:rtl/>
        </w:rPr>
        <w:t>وَتَعَالَى</w:t>
      </w:r>
      <w:r w:rsidR="00F272E8" w:rsidRPr="00A64AC0">
        <w:rPr>
          <w:rStyle w:val="Char2"/>
          <w:rtl/>
        </w:rPr>
        <w:t xml:space="preserve"> </w:t>
      </w:r>
      <w:r w:rsidR="00F272E8" w:rsidRPr="00A64AC0">
        <w:rPr>
          <w:rStyle w:val="Char2"/>
          <w:rFonts w:hint="eastAsia"/>
          <w:rtl/>
        </w:rPr>
        <w:t>خَلَقَ</w:t>
      </w:r>
      <w:r w:rsidR="00F272E8" w:rsidRPr="00A64AC0">
        <w:rPr>
          <w:rStyle w:val="Char2"/>
          <w:rtl/>
        </w:rPr>
        <w:t xml:space="preserve"> </w:t>
      </w:r>
      <w:r w:rsidR="00F272E8" w:rsidRPr="00A64AC0">
        <w:rPr>
          <w:rStyle w:val="Char2"/>
          <w:rFonts w:hint="eastAsia"/>
          <w:rtl/>
        </w:rPr>
        <w:t>آدَمَ</w:t>
      </w:r>
      <w:r w:rsidR="00F272E8" w:rsidRPr="00A64AC0">
        <w:rPr>
          <w:rStyle w:val="Char2"/>
          <w:rtl/>
        </w:rPr>
        <w:t xml:space="preserve"> </w:t>
      </w:r>
      <w:r w:rsidR="00F272E8" w:rsidRPr="00A64AC0">
        <w:rPr>
          <w:rStyle w:val="Char2"/>
          <w:rFonts w:hint="eastAsia"/>
          <w:rtl/>
        </w:rPr>
        <w:t>ثُمَّ</w:t>
      </w:r>
      <w:r w:rsidR="00F272E8" w:rsidRPr="00A64AC0">
        <w:rPr>
          <w:rStyle w:val="Char2"/>
          <w:rtl/>
        </w:rPr>
        <w:t xml:space="preserve"> </w:t>
      </w:r>
      <w:r w:rsidR="00F272E8" w:rsidRPr="00A64AC0">
        <w:rPr>
          <w:rStyle w:val="Char2"/>
          <w:rFonts w:hint="eastAsia"/>
          <w:rtl/>
        </w:rPr>
        <w:t>مَسَحَ</w:t>
      </w:r>
      <w:r w:rsidR="00F272E8" w:rsidRPr="00A64AC0">
        <w:rPr>
          <w:rStyle w:val="Char2"/>
          <w:rtl/>
        </w:rPr>
        <w:t xml:space="preserve"> </w:t>
      </w:r>
      <w:r w:rsidR="00F272E8" w:rsidRPr="00A64AC0">
        <w:rPr>
          <w:rStyle w:val="Char2"/>
          <w:rFonts w:hint="eastAsia"/>
          <w:rtl/>
        </w:rPr>
        <w:t>ظَهْرَهُ</w:t>
      </w:r>
      <w:r w:rsidR="00F272E8" w:rsidRPr="00A64AC0">
        <w:rPr>
          <w:rStyle w:val="Char2"/>
          <w:rtl/>
        </w:rPr>
        <w:t xml:space="preserve"> </w:t>
      </w:r>
      <w:r w:rsidR="00F272E8" w:rsidRPr="00A64AC0">
        <w:rPr>
          <w:rStyle w:val="Char2"/>
          <w:rFonts w:hint="eastAsia"/>
          <w:rtl/>
        </w:rPr>
        <w:t>بِيَمِينِهِ</w:t>
      </w:r>
      <w:r w:rsidR="00F272E8" w:rsidRPr="00A64AC0">
        <w:rPr>
          <w:rStyle w:val="Char2"/>
          <w:rtl/>
        </w:rPr>
        <w:t xml:space="preserve"> </w:t>
      </w:r>
      <w:r w:rsidR="00F272E8" w:rsidRPr="00A64AC0">
        <w:rPr>
          <w:rStyle w:val="Char2"/>
          <w:rFonts w:hint="eastAsia"/>
          <w:rtl/>
        </w:rPr>
        <w:t>فَاسْتَخْرَجَ</w:t>
      </w:r>
      <w:r w:rsidR="00F272E8" w:rsidRPr="00A64AC0">
        <w:rPr>
          <w:rStyle w:val="Char2"/>
          <w:rtl/>
        </w:rPr>
        <w:t xml:space="preserve"> </w:t>
      </w:r>
      <w:r w:rsidR="00F272E8" w:rsidRPr="00A64AC0">
        <w:rPr>
          <w:rStyle w:val="Char2"/>
          <w:rFonts w:hint="eastAsia"/>
          <w:rtl/>
        </w:rPr>
        <w:t>مِنْهُ</w:t>
      </w:r>
      <w:r w:rsidR="00F272E8" w:rsidRPr="00A64AC0">
        <w:rPr>
          <w:rStyle w:val="Char2"/>
          <w:rtl/>
        </w:rPr>
        <w:t xml:space="preserve"> </w:t>
      </w:r>
      <w:r w:rsidR="00F272E8" w:rsidRPr="00A64AC0">
        <w:rPr>
          <w:rStyle w:val="Char2"/>
          <w:rFonts w:hint="eastAsia"/>
          <w:rtl/>
        </w:rPr>
        <w:t>ذُرِّيَّةً</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خَلَقْتُ</w:t>
      </w:r>
      <w:r w:rsidR="00F272E8" w:rsidRPr="00A64AC0">
        <w:rPr>
          <w:rStyle w:val="Char2"/>
          <w:rtl/>
        </w:rPr>
        <w:t xml:space="preserve"> </w:t>
      </w:r>
      <w:r w:rsidR="00F272E8" w:rsidRPr="00A64AC0">
        <w:rPr>
          <w:rStyle w:val="Char2"/>
          <w:rFonts w:hint="eastAsia"/>
          <w:rtl/>
        </w:rPr>
        <w:t>هَؤُلاَءِ</w:t>
      </w:r>
      <w:r w:rsidR="00F272E8" w:rsidRPr="00A64AC0">
        <w:rPr>
          <w:rStyle w:val="Char2"/>
          <w:rtl/>
        </w:rPr>
        <w:t xml:space="preserve"> </w:t>
      </w:r>
      <w:r w:rsidR="00F272E8" w:rsidRPr="00A64AC0">
        <w:rPr>
          <w:rStyle w:val="Char2"/>
          <w:rFonts w:hint="eastAsia"/>
          <w:rtl/>
        </w:rPr>
        <w:t>لِلْجَنَّةِ</w:t>
      </w:r>
      <w:r w:rsidR="00F272E8" w:rsidRPr="00A64AC0">
        <w:rPr>
          <w:rStyle w:val="Char2"/>
          <w:rtl/>
        </w:rPr>
        <w:t xml:space="preserve"> </w:t>
      </w:r>
      <w:r w:rsidR="00F272E8" w:rsidRPr="00A64AC0">
        <w:rPr>
          <w:rStyle w:val="Char2"/>
          <w:rFonts w:hint="eastAsia"/>
          <w:rtl/>
        </w:rPr>
        <w:t>وَبِعَمَلِ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الْجَنَّةِ</w:t>
      </w:r>
      <w:r w:rsidR="00F272E8" w:rsidRPr="00A64AC0">
        <w:rPr>
          <w:rStyle w:val="Char2"/>
          <w:rtl/>
        </w:rPr>
        <w:t xml:space="preserve"> </w:t>
      </w:r>
      <w:r w:rsidR="00F272E8" w:rsidRPr="00A64AC0">
        <w:rPr>
          <w:rStyle w:val="Char2"/>
          <w:rFonts w:hint="eastAsia"/>
          <w:rtl/>
        </w:rPr>
        <w:t>يَعْمَلُونَ</w:t>
      </w:r>
      <w:r w:rsidR="00F272E8" w:rsidRPr="00A64AC0">
        <w:rPr>
          <w:rStyle w:val="Char2"/>
          <w:rtl/>
        </w:rPr>
        <w:t xml:space="preserve"> </w:t>
      </w:r>
      <w:r w:rsidR="00F272E8" w:rsidRPr="00A64AC0">
        <w:rPr>
          <w:rStyle w:val="Char2"/>
          <w:rFonts w:hint="eastAsia"/>
          <w:rtl/>
        </w:rPr>
        <w:t>ثُمَّ</w:t>
      </w:r>
      <w:r w:rsidR="00F272E8" w:rsidRPr="00A64AC0">
        <w:rPr>
          <w:rStyle w:val="Char2"/>
          <w:rtl/>
        </w:rPr>
        <w:t xml:space="preserve"> </w:t>
      </w:r>
      <w:r w:rsidR="00F272E8" w:rsidRPr="00A64AC0">
        <w:rPr>
          <w:rStyle w:val="Char2"/>
          <w:rFonts w:hint="eastAsia"/>
          <w:rtl/>
        </w:rPr>
        <w:t>مَسَحَ</w:t>
      </w:r>
      <w:r w:rsidR="00F272E8" w:rsidRPr="00A64AC0">
        <w:rPr>
          <w:rStyle w:val="Char2"/>
          <w:rtl/>
        </w:rPr>
        <w:t xml:space="preserve"> </w:t>
      </w:r>
      <w:r w:rsidR="00F272E8" w:rsidRPr="00A64AC0">
        <w:rPr>
          <w:rStyle w:val="Char2"/>
          <w:rFonts w:hint="eastAsia"/>
          <w:rtl/>
        </w:rPr>
        <w:t>ظَهْرَهُ</w:t>
      </w:r>
      <w:r w:rsidR="00F272E8" w:rsidRPr="00A64AC0">
        <w:rPr>
          <w:rStyle w:val="Char2"/>
          <w:rtl/>
        </w:rPr>
        <w:t xml:space="preserve"> </w:t>
      </w:r>
      <w:r w:rsidR="00F272E8" w:rsidRPr="00A64AC0">
        <w:rPr>
          <w:rStyle w:val="Char2"/>
          <w:rFonts w:hint="eastAsia"/>
          <w:rtl/>
        </w:rPr>
        <w:t>فَاسْتَخْرَجَ</w:t>
      </w:r>
      <w:r w:rsidR="00F272E8" w:rsidRPr="00A64AC0">
        <w:rPr>
          <w:rStyle w:val="Char2"/>
          <w:rtl/>
        </w:rPr>
        <w:t xml:space="preserve"> </w:t>
      </w:r>
      <w:r w:rsidR="00F272E8" w:rsidRPr="00A64AC0">
        <w:rPr>
          <w:rStyle w:val="Char2"/>
          <w:rFonts w:hint="eastAsia"/>
          <w:rtl/>
        </w:rPr>
        <w:t>مِنْهُ</w:t>
      </w:r>
      <w:r w:rsidR="00F272E8" w:rsidRPr="00A64AC0">
        <w:rPr>
          <w:rStyle w:val="Char2"/>
          <w:rtl/>
        </w:rPr>
        <w:t xml:space="preserve"> </w:t>
      </w:r>
      <w:r w:rsidR="00F272E8" w:rsidRPr="00A64AC0">
        <w:rPr>
          <w:rStyle w:val="Char2"/>
          <w:rFonts w:hint="eastAsia"/>
          <w:rtl/>
        </w:rPr>
        <w:t>ذُرِّيَّةً</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خَلَقْتُ</w:t>
      </w:r>
      <w:r w:rsidR="00F272E8" w:rsidRPr="00A64AC0">
        <w:rPr>
          <w:rStyle w:val="Char2"/>
          <w:rtl/>
        </w:rPr>
        <w:t xml:space="preserve"> </w:t>
      </w:r>
      <w:r w:rsidR="00F272E8" w:rsidRPr="00A64AC0">
        <w:rPr>
          <w:rStyle w:val="Char2"/>
          <w:rFonts w:hint="eastAsia"/>
          <w:rtl/>
        </w:rPr>
        <w:t>هَؤُلاَءِ</w:t>
      </w:r>
      <w:r w:rsidR="00F272E8" w:rsidRPr="00A64AC0">
        <w:rPr>
          <w:rStyle w:val="Char2"/>
          <w:rtl/>
        </w:rPr>
        <w:t xml:space="preserve"> </w:t>
      </w:r>
      <w:r w:rsidR="00F272E8" w:rsidRPr="00A64AC0">
        <w:rPr>
          <w:rStyle w:val="Char2"/>
          <w:rFonts w:hint="eastAsia"/>
          <w:rtl/>
        </w:rPr>
        <w:t>لِلنَّارِ</w:t>
      </w:r>
      <w:r w:rsidR="00F272E8" w:rsidRPr="00A64AC0">
        <w:rPr>
          <w:rStyle w:val="Char2"/>
          <w:rtl/>
        </w:rPr>
        <w:t xml:space="preserve"> </w:t>
      </w:r>
      <w:r w:rsidR="00F272E8" w:rsidRPr="00A64AC0">
        <w:rPr>
          <w:rStyle w:val="Char2"/>
          <w:rFonts w:hint="eastAsia"/>
          <w:rtl/>
        </w:rPr>
        <w:t>وَبِعَمَلِ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النَّارِ</w:t>
      </w:r>
      <w:r w:rsidR="00F272E8" w:rsidRPr="00A64AC0">
        <w:rPr>
          <w:rStyle w:val="Char2"/>
          <w:rtl/>
        </w:rPr>
        <w:t xml:space="preserve"> </w:t>
      </w:r>
      <w:r w:rsidR="00F272E8" w:rsidRPr="00A64AC0">
        <w:rPr>
          <w:rStyle w:val="Char2"/>
          <w:rFonts w:hint="eastAsia"/>
          <w:rtl/>
        </w:rPr>
        <w:t>يَعْمَلُونَ</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رَجُلٌ</w:t>
      </w:r>
      <w:r w:rsidR="00F272E8" w:rsidRPr="00A64AC0">
        <w:rPr>
          <w:rStyle w:val="Char2"/>
          <w:rtl/>
        </w:rPr>
        <w:t xml:space="preserve"> </w:t>
      </w:r>
      <w:r w:rsidR="00F272E8" w:rsidRPr="00A64AC0">
        <w:rPr>
          <w:rStyle w:val="Char2"/>
          <w:rFonts w:hint="eastAsia"/>
          <w:rtl/>
        </w:rPr>
        <w:t>يَا</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فَفِيمَ</w:t>
      </w:r>
      <w:r w:rsidR="00F272E8" w:rsidRPr="00A64AC0">
        <w:rPr>
          <w:rStyle w:val="Char2"/>
          <w:rtl/>
        </w:rPr>
        <w:t xml:space="preserve"> </w:t>
      </w:r>
      <w:r w:rsidR="00F272E8" w:rsidRPr="00A64AC0">
        <w:rPr>
          <w:rStyle w:val="Char2"/>
          <w:rFonts w:hint="eastAsia"/>
          <w:rtl/>
        </w:rPr>
        <w:t>الْعَمَلُ</w:t>
      </w:r>
      <w:r w:rsidR="00F272E8" w:rsidRPr="00A64AC0">
        <w:rPr>
          <w:rStyle w:val="Char2"/>
          <w:rtl/>
        </w:rPr>
        <w:t xml:space="preserve"> </w:t>
      </w:r>
      <w:r w:rsidR="00F272E8" w:rsidRPr="00A64AC0">
        <w:rPr>
          <w:rStyle w:val="Char2"/>
          <w:rFonts w:hint="eastAsia"/>
          <w:rtl/>
        </w:rPr>
        <w:t>قَالَ</w:t>
      </w:r>
      <w:r w:rsidR="00F272E8" w:rsidRPr="00A64AC0">
        <w:rPr>
          <w:rStyle w:val="Char2"/>
          <w:rtl/>
        </w:rPr>
        <w:t xml:space="preserve"> </w:t>
      </w:r>
      <w:r w:rsidR="00F272E8" w:rsidRPr="00A64AC0">
        <w:rPr>
          <w:rStyle w:val="Char2"/>
          <w:rFonts w:hint="eastAsia"/>
          <w:rtl/>
        </w:rPr>
        <w:t>فَقَالَ</w:t>
      </w:r>
      <w:r w:rsidR="00F272E8" w:rsidRPr="00A64AC0">
        <w:rPr>
          <w:rStyle w:val="Char2"/>
          <w:rtl/>
        </w:rPr>
        <w:t xml:space="preserve"> </w:t>
      </w:r>
      <w:r w:rsidR="00F272E8" w:rsidRPr="00A64AC0">
        <w:rPr>
          <w:rStyle w:val="Char2"/>
          <w:rFonts w:hint="eastAsia"/>
          <w:rtl/>
        </w:rPr>
        <w:t>رَسُولُ</w:t>
      </w:r>
      <w:r w:rsidR="00F272E8" w:rsidRPr="00A64AC0">
        <w:rPr>
          <w:rStyle w:val="Char2"/>
          <w:rtl/>
        </w:rPr>
        <w:t xml:space="preserve"> </w:t>
      </w:r>
      <w:r w:rsidR="00F272E8" w:rsidRPr="00A64AC0">
        <w:rPr>
          <w:rStyle w:val="Char2"/>
          <w:rFonts w:hint="eastAsia"/>
          <w:rtl/>
        </w:rPr>
        <w:t>اللَّهِ</w:t>
      </w:r>
      <w:r w:rsidR="002855E4" w:rsidRPr="00A64AC0">
        <w:rPr>
          <w:rStyle w:val="Char2"/>
          <w:rtl/>
        </w:rPr>
        <w:t xml:space="preserve"> </w:t>
      </w:r>
      <w:r w:rsidR="002855E4" w:rsidRPr="002855E4">
        <w:rPr>
          <w:rStyle w:val="Char3"/>
          <w:rFonts w:cs="CTraditional Arabic"/>
          <w:rtl/>
        </w:rPr>
        <w:t>ج</w:t>
      </w:r>
      <w:r w:rsidR="00F272E8" w:rsidRPr="00A64AC0">
        <w:rPr>
          <w:rStyle w:val="Char2"/>
          <w:rFonts w:hint="cs"/>
          <w:rtl/>
        </w:rPr>
        <w:t>:</w:t>
      </w:r>
      <w:r w:rsidR="00F272E8" w:rsidRPr="00A64AC0">
        <w:rPr>
          <w:rStyle w:val="Char2"/>
          <w:rtl/>
        </w:rPr>
        <w:t xml:space="preserve"> </w:t>
      </w:r>
      <w:r w:rsidR="00F272E8" w:rsidRPr="00A64AC0">
        <w:rPr>
          <w:rStyle w:val="Char2"/>
          <w:rFonts w:hint="eastAsia"/>
          <w:rtl/>
        </w:rPr>
        <w:t>إِنَّ</w:t>
      </w:r>
      <w:r w:rsidR="00F272E8" w:rsidRPr="00A64AC0">
        <w:rPr>
          <w:rStyle w:val="Char2"/>
          <w:rtl/>
        </w:rPr>
        <w:t xml:space="preserve"> </w:t>
      </w:r>
      <w:r w:rsidR="00F272E8" w:rsidRPr="00A64AC0">
        <w:rPr>
          <w:rStyle w:val="Char2"/>
          <w:rFonts w:hint="eastAsia"/>
          <w:rtl/>
        </w:rPr>
        <w:t>اللَّهَ</w:t>
      </w:r>
      <w:r w:rsidR="00F272E8" w:rsidRPr="00A64AC0">
        <w:rPr>
          <w:rStyle w:val="Char2"/>
          <w:rtl/>
        </w:rPr>
        <w:t xml:space="preserve"> </w:t>
      </w:r>
      <w:r w:rsidR="00F272E8" w:rsidRPr="00A64AC0">
        <w:rPr>
          <w:rStyle w:val="Char2"/>
          <w:rFonts w:hint="eastAsia"/>
          <w:rtl/>
        </w:rPr>
        <w:t>إِذَا</w:t>
      </w:r>
      <w:r w:rsidR="00F272E8" w:rsidRPr="00A64AC0">
        <w:rPr>
          <w:rStyle w:val="Char2"/>
          <w:rtl/>
        </w:rPr>
        <w:t xml:space="preserve"> </w:t>
      </w:r>
      <w:r w:rsidR="00F272E8" w:rsidRPr="00A64AC0">
        <w:rPr>
          <w:rStyle w:val="Char2"/>
          <w:rFonts w:hint="eastAsia"/>
          <w:rtl/>
        </w:rPr>
        <w:t>خَلَقَ</w:t>
      </w:r>
      <w:r w:rsidR="00F272E8" w:rsidRPr="00A64AC0">
        <w:rPr>
          <w:rStyle w:val="Char2"/>
          <w:rtl/>
        </w:rPr>
        <w:t xml:space="preserve"> </w:t>
      </w:r>
      <w:r w:rsidR="00F272E8" w:rsidRPr="00A64AC0">
        <w:rPr>
          <w:rStyle w:val="Char2"/>
          <w:rFonts w:hint="eastAsia"/>
          <w:rtl/>
        </w:rPr>
        <w:t>الْعَبْدَ</w:t>
      </w:r>
      <w:r w:rsidR="00F272E8" w:rsidRPr="00A64AC0">
        <w:rPr>
          <w:rStyle w:val="Char2"/>
          <w:rtl/>
        </w:rPr>
        <w:t xml:space="preserve"> </w:t>
      </w:r>
      <w:r w:rsidR="00F272E8" w:rsidRPr="00A64AC0">
        <w:rPr>
          <w:rStyle w:val="Char2"/>
          <w:rFonts w:hint="eastAsia"/>
          <w:rtl/>
        </w:rPr>
        <w:t>لِلْجَنَّةِ</w:t>
      </w:r>
      <w:r w:rsidR="00F272E8" w:rsidRPr="00A64AC0">
        <w:rPr>
          <w:rStyle w:val="Char2"/>
          <w:rtl/>
        </w:rPr>
        <w:t xml:space="preserve"> </w:t>
      </w:r>
      <w:r w:rsidR="00F272E8" w:rsidRPr="00A64AC0">
        <w:rPr>
          <w:rStyle w:val="Char2"/>
          <w:rFonts w:hint="eastAsia"/>
          <w:rtl/>
        </w:rPr>
        <w:t>اسْتَعْمَلَهُ</w:t>
      </w:r>
      <w:r w:rsidR="00F272E8" w:rsidRPr="00A64AC0">
        <w:rPr>
          <w:rStyle w:val="Char2"/>
          <w:rtl/>
        </w:rPr>
        <w:t xml:space="preserve"> </w:t>
      </w:r>
      <w:r w:rsidR="00F272E8" w:rsidRPr="00A64AC0">
        <w:rPr>
          <w:rStyle w:val="Char2"/>
          <w:rFonts w:hint="eastAsia"/>
          <w:rtl/>
        </w:rPr>
        <w:t>بِعَمَلِ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الْجَنَّةِ</w:t>
      </w:r>
      <w:r w:rsidR="00F272E8" w:rsidRPr="00A64AC0">
        <w:rPr>
          <w:rStyle w:val="Char2"/>
          <w:rtl/>
        </w:rPr>
        <w:t xml:space="preserve"> </w:t>
      </w:r>
      <w:r w:rsidR="00F272E8" w:rsidRPr="00A64AC0">
        <w:rPr>
          <w:rStyle w:val="Char2"/>
          <w:rFonts w:hint="eastAsia"/>
          <w:rtl/>
        </w:rPr>
        <w:t>حَتَّى</w:t>
      </w:r>
      <w:r w:rsidR="00F272E8" w:rsidRPr="00A64AC0">
        <w:rPr>
          <w:rStyle w:val="Char2"/>
          <w:rtl/>
        </w:rPr>
        <w:t xml:space="preserve"> </w:t>
      </w:r>
      <w:r w:rsidR="00F272E8" w:rsidRPr="00A64AC0">
        <w:rPr>
          <w:rStyle w:val="Char2"/>
          <w:rFonts w:hint="eastAsia"/>
          <w:rtl/>
        </w:rPr>
        <w:t>يَمُوتَ</w:t>
      </w:r>
      <w:r w:rsidR="00F272E8" w:rsidRPr="00A64AC0">
        <w:rPr>
          <w:rStyle w:val="Char2"/>
          <w:rtl/>
        </w:rPr>
        <w:t xml:space="preserve"> </w:t>
      </w:r>
      <w:r w:rsidR="00F272E8" w:rsidRPr="00A64AC0">
        <w:rPr>
          <w:rStyle w:val="Char2"/>
          <w:rFonts w:hint="eastAsia"/>
          <w:rtl/>
        </w:rPr>
        <w:t>عَلَى</w:t>
      </w:r>
      <w:r w:rsidR="00F272E8" w:rsidRPr="00A64AC0">
        <w:rPr>
          <w:rStyle w:val="Char2"/>
          <w:rtl/>
        </w:rPr>
        <w:t xml:space="preserve"> </w:t>
      </w:r>
      <w:r w:rsidR="00F272E8" w:rsidRPr="00A64AC0">
        <w:rPr>
          <w:rStyle w:val="Char2"/>
          <w:rFonts w:hint="eastAsia"/>
          <w:rtl/>
        </w:rPr>
        <w:t>عَمَلٍ</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أَعْمَالِ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الْجَنَّةِ</w:t>
      </w:r>
      <w:r w:rsidR="00F272E8" w:rsidRPr="00A64AC0">
        <w:rPr>
          <w:rStyle w:val="Char2"/>
          <w:rtl/>
        </w:rPr>
        <w:t xml:space="preserve"> </w:t>
      </w:r>
      <w:r w:rsidR="00F272E8" w:rsidRPr="00A64AC0">
        <w:rPr>
          <w:rStyle w:val="Char2"/>
          <w:rFonts w:hint="eastAsia"/>
          <w:rtl/>
        </w:rPr>
        <w:t>فَيُدْخِلَهُ</w:t>
      </w:r>
      <w:r w:rsidR="00F272E8" w:rsidRPr="00A64AC0">
        <w:rPr>
          <w:rStyle w:val="Char2"/>
          <w:rtl/>
        </w:rPr>
        <w:t xml:space="preserve"> </w:t>
      </w:r>
      <w:r w:rsidR="00F272E8" w:rsidRPr="00A64AC0">
        <w:rPr>
          <w:rStyle w:val="Char2"/>
          <w:rFonts w:hint="eastAsia"/>
          <w:rtl/>
        </w:rPr>
        <w:t>بِهِ</w:t>
      </w:r>
      <w:r w:rsidR="00F272E8" w:rsidRPr="00A64AC0">
        <w:rPr>
          <w:rStyle w:val="Char2"/>
          <w:rtl/>
        </w:rPr>
        <w:t xml:space="preserve"> </w:t>
      </w:r>
      <w:r w:rsidR="00F272E8" w:rsidRPr="00A64AC0">
        <w:rPr>
          <w:rStyle w:val="Char2"/>
          <w:rFonts w:hint="eastAsia"/>
          <w:rtl/>
        </w:rPr>
        <w:t>الْجَنَّةَ</w:t>
      </w:r>
      <w:r w:rsidR="00F272E8" w:rsidRPr="00A64AC0">
        <w:rPr>
          <w:rStyle w:val="Char2"/>
          <w:rtl/>
        </w:rPr>
        <w:t xml:space="preserve"> </w:t>
      </w:r>
      <w:r w:rsidR="00F272E8" w:rsidRPr="00A64AC0">
        <w:rPr>
          <w:rStyle w:val="Char2"/>
          <w:rFonts w:hint="eastAsia"/>
          <w:rtl/>
        </w:rPr>
        <w:t>وَإِذَا</w:t>
      </w:r>
      <w:r w:rsidR="00F272E8" w:rsidRPr="00A64AC0">
        <w:rPr>
          <w:rStyle w:val="Char2"/>
          <w:rtl/>
        </w:rPr>
        <w:t xml:space="preserve"> </w:t>
      </w:r>
      <w:r w:rsidR="00F272E8" w:rsidRPr="00A64AC0">
        <w:rPr>
          <w:rStyle w:val="Char2"/>
          <w:rFonts w:hint="eastAsia"/>
          <w:rtl/>
        </w:rPr>
        <w:t>خَلَقَ</w:t>
      </w:r>
      <w:r w:rsidR="00F272E8" w:rsidRPr="00A64AC0">
        <w:rPr>
          <w:rStyle w:val="Char2"/>
          <w:rtl/>
        </w:rPr>
        <w:t xml:space="preserve"> </w:t>
      </w:r>
      <w:r w:rsidR="00F272E8" w:rsidRPr="00A64AC0">
        <w:rPr>
          <w:rStyle w:val="Char2"/>
          <w:rFonts w:hint="eastAsia"/>
          <w:rtl/>
        </w:rPr>
        <w:t>الْعَبْدَ</w:t>
      </w:r>
      <w:r w:rsidR="00F272E8" w:rsidRPr="00A64AC0">
        <w:rPr>
          <w:rStyle w:val="Char2"/>
          <w:rtl/>
        </w:rPr>
        <w:t xml:space="preserve"> </w:t>
      </w:r>
      <w:r w:rsidR="00F272E8" w:rsidRPr="00A64AC0">
        <w:rPr>
          <w:rStyle w:val="Char2"/>
          <w:rFonts w:hint="eastAsia"/>
          <w:rtl/>
        </w:rPr>
        <w:t>لِلنَّارِ</w:t>
      </w:r>
      <w:r w:rsidR="00F272E8" w:rsidRPr="00A64AC0">
        <w:rPr>
          <w:rStyle w:val="Char2"/>
          <w:rtl/>
        </w:rPr>
        <w:t xml:space="preserve"> </w:t>
      </w:r>
      <w:r w:rsidR="00F272E8" w:rsidRPr="00A64AC0">
        <w:rPr>
          <w:rStyle w:val="Char2"/>
          <w:rFonts w:hint="eastAsia"/>
          <w:rtl/>
        </w:rPr>
        <w:t>اسْتَعْمَلَهُ</w:t>
      </w:r>
      <w:r w:rsidR="00F272E8" w:rsidRPr="00A64AC0">
        <w:rPr>
          <w:rStyle w:val="Char2"/>
          <w:rtl/>
        </w:rPr>
        <w:t xml:space="preserve"> </w:t>
      </w:r>
      <w:r w:rsidR="00F272E8" w:rsidRPr="00A64AC0">
        <w:rPr>
          <w:rStyle w:val="Char2"/>
          <w:rFonts w:hint="eastAsia"/>
          <w:rtl/>
        </w:rPr>
        <w:t>بِعَمَلِ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النَّارِ</w:t>
      </w:r>
      <w:r w:rsidR="00F272E8" w:rsidRPr="00A64AC0">
        <w:rPr>
          <w:rStyle w:val="Char2"/>
          <w:rtl/>
        </w:rPr>
        <w:t xml:space="preserve"> </w:t>
      </w:r>
      <w:r w:rsidR="00F272E8" w:rsidRPr="00A64AC0">
        <w:rPr>
          <w:rStyle w:val="Char2"/>
          <w:rFonts w:hint="eastAsia"/>
          <w:rtl/>
        </w:rPr>
        <w:t>حَتَّى</w:t>
      </w:r>
      <w:r w:rsidR="00F272E8" w:rsidRPr="00A64AC0">
        <w:rPr>
          <w:rStyle w:val="Char2"/>
          <w:rtl/>
        </w:rPr>
        <w:t xml:space="preserve"> </w:t>
      </w:r>
      <w:r w:rsidR="00F272E8" w:rsidRPr="00A64AC0">
        <w:rPr>
          <w:rStyle w:val="Char2"/>
          <w:rFonts w:hint="eastAsia"/>
          <w:rtl/>
        </w:rPr>
        <w:t>يَمُوتَ</w:t>
      </w:r>
      <w:r w:rsidR="00F272E8" w:rsidRPr="00A64AC0">
        <w:rPr>
          <w:rStyle w:val="Char2"/>
          <w:rtl/>
        </w:rPr>
        <w:t xml:space="preserve"> </w:t>
      </w:r>
      <w:r w:rsidR="00F272E8" w:rsidRPr="00A64AC0">
        <w:rPr>
          <w:rStyle w:val="Char2"/>
          <w:rFonts w:hint="eastAsia"/>
          <w:rtl/>
        </w:rPr>
        <w:t>عَلَى</w:t>
      </w:r>
      <w:r w:rsidR="00F272E8" w:rsidRPr="00A64AC0">
        <w:rPr>
          <w:rStyle w:val="Char2"/>
          <w:rtl/>
        </w:rPr>
        <w:t xml:space="preserve"> </w:t>
      </w:r>
      <w:r w:rsidR="00F272E8" w:rsidRPr="00A64AC0">
        <w:rPr>
          <w:rStyle w:val="Char2"/>
          <w:rFonts w:hint="eastAsia"/>
          <w:rtl/>
        </w:rPr>
        <w:t>عَمَلٍ</w:t>
      </w:r>
      <w:r w:rsidR="00F272E8" w:rsidRPr="00A64AC0">
        <w:rPr>
          <w:rStyle w:val="Char2"/>
          <w:rtl/>
        </w:rPr>
        <w:t xml:space="preserve"> </w:t>
      </w:r>
      <w:r w:rsidR="00F272E8" w:rsidRPr="00A64AC0">
        <w:rPr>
          <w:rStyle w:val="Char2"/>
          <w:rFonts w:hint="eastAsia"/>
          <w:rtl/>
        </w:rPr>
        <w:t>مِنْ</w:t>
      </w:r>
      <w:r w:rsidR="00F272E8" w:rsidRPr="00A64AC0">
        <w:rPr>
          <w:rStyle w:val="Char2"/>
          <w:rtl/>
        </w:rPr>
        <w:t xml:space="preserve"> </w:t>
      </w:r>
      <w:r w:rsidR="00F272E8" w:rsidRPr="00A64AC0">
        <w:rPr>
          <w:rStyle w:val="Char2"/>
          <w:rFonts w:hint="eastAsia"/>
          <w:rtl/>
        </w:rPr>
        <w:t>أَعْمَالِ</w:t>
      </w:r>
      <w:r w:rsidR="00F272E8" w:rsidRPr="00A64AC0">
        <w:rPr>
          <w:rStyle w:val="Char2"/>
          <w:rtl/>
        </w:rPr>
        <w:t xml:space="preserve"> </w:t>
      </w:r>
      <w:r w:rsidR="00F272E8" w:rsidRPr="00A64AC0">
        <w:rPr>
          <w:rStyle w:val="Char2"/>
          <w:rFonts w:hint="eastAsia"/>
          <w:rtl/>
        </w:rPr>
        <w:t>أَهْلِ</w:t>
      </w:r>
      <w:r w:rsidR="00F272E8" w:rsidRPr="00A64AC0">
        <w:rPr>
          <w:rStyle w:val="Char2"/>
          <w:rtl/>
        </w:rPr>
        <w:t xml:space="preserve"> </w:t>
      </w:r>
      <w:r w:rsidR="00F272E8" w:rsidRPr="00A64AC0">
        <w:rPr>
          <w:rStyle w:val="Char2"/>
          <w:rFonts w:hint="eastAsia"/>
          <w:rtl/>
        </w:rPr>
        <w:t>النَّارِ</w:t>
      </w:r>
      <w:r w:rsidR="00F272E8" w:rsidRPr="00A64AC0">
        <w:rPr>
          <w:rStyle w:val="Char2"/>
          <w:rtl/>
        </w:rPr>
        <w:t xml:space="preserve"> </w:t>
      </w:r>
      <w:r w:rsidR="00F272E8" w:rsidRPr="00A64AC0">
        <w:rPr>
          <w:rStyle w:val="Char2"/>
          <w:rFonts w:hint="eastAsia"/>
          <w:rtl/>
        </w:rPr>
        <w:t>فَيُدْخِلَهُ</w:t>
      </w:r>
      <w:r w:rsidR="00F272E8" w:rsidRPr="00A64AC0">
        <w:rPr>
          <w:rStyle w:val="Char2"/>
          <w:rtl/>
        </w:rPr>
        <w:t xml:space="preserve"> </w:t>
      </w:r>
      <w:r w:rsidR="00F272E8" w:rsidRPr="00A64AC0">
        <w:rPr>
          <w:rStyle w:val="Char2"/>
          <w:rFonts w:hint="eastAsia"/>
          <w:rtl/>
        </w:rPr>
        <w:t>بِهِ</w:t>
      </w:r>
      <w:r w:rsidR="00F272E8" w:rsidRPr="00A64AC0">
        <w:rPr>
          <w:rStyle w:val="Char2"/>
          <w:rtl/>
        </w:rPr>
        <w:t xml:space="preserve"> </w:t>
      </w:r>
      <w:r w:rsidR="00F272E8" w:rsidRPr="00A64AC0">
        <w:rPr>
          <w:rStyle w:val="Char2"/>
          <w:rFonts w:hint="eastAsia"/>
          <w:rtl/>
        </w:rPr>
        <w:t>النَّارَ</w:t>
      </w:r>
      <w:r w:rsidR="00F272E8" w:rsidRPr="00A64AC0">
        <w:rPr>
          <w:rStyle w:val="Char2"/>
          <w:rFonts w:hint="cs"/>
          <w:rtl/>
        </w:rPr>
        <w:t>»</w:t>
      </w:r>
      <w:r w:rsidRPr="00085A97">
        <w:rPr>
          <w:rStyle w:val="Char4"/>
          <w:vertAlign w:val="superscript"/>
          <w:rtl/>
        </w:rPr>
        <w:footnoteReference w:id="1477"/>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 xml:space="preserve">محمد قال </w:t>
      </w:r>
      <w:r w:rsidR="00F272E8">
        <w:rPr>
          <w:rStyle w:val="Char1"/>
          <w:rFonts w:hint="cs"/>
          <w:rtl/>
        </w:rPr>
        <w:t>أ</w:t>
      </w:r>
      <w:r w:rsidRPr="00F272E8">
        <w:rPr>
          <w:rStyle w:val="Char1"/>
          <w:rFonts w:hint="cs"/>
          <w:rtl/>
        </w:rPr>
        <w:t xml:space="preserve">خبرنا </w:t>
      </w:r>
      <w:r w:rsidR="00F272E8">
        <w:rPr>
          <w:rStyle w:val="Char1"/>
          <w:rFonts w:hint="cs"/>
          <w:rtl/>
        </w:rPr>
        <w:t>أ</w:t>
      </w:r>
      <w:r w:rsidRPr="00F272E8">
        <w:rPr>
          <w:rStyle w:val="Char1"/>
          <w:rFonts w:hint="cs"/>
          <w:rtl/>
        </w:rPr>
        <w:t>بوحنيفة</w:t>
      </w:r>
      <w:r w:rsidRPr="00077934">
        <w:rPr>
          <w:rStyle w:val="Char4"/>
          <w:rFonts w:hint="cs"/>
          <w:rtl/>
        </w:rPr>
        <w:t xml:space="preserve"> </w:t>
      </w:r>
      <w:r w:rsidR="00F272E8" w:rsidRPr="007B2C82">
        <w:rPr>
          <w:rStyle w:val="Char3"/>
          <w:rFonts w:hint="cs"/>
          <w:rtl/>
        </w:rPr>
        <w:t>«</w:t>
      </w:r>
      <w:r w:rsidRPr="00F272E8">
        <w:rPr>
          <w:rStyle w:val="Char3"/>
          <w:rFonts w:hint="cs"/>
          <w:rtl/>
        </w:rPr>
        <w:t xml:space="preserve">عن عبدالاعلي التيمي عن </w:t>
      </w:r>
      <w:r w:rsidR="00F272E8">
        <w:rPr>
          <w:rStyle w:val="Char3"/>
          <w:rFonts w:hint="cs"/>
          <w:rtl/>
        </w:rPr>
        <w:t>أ</w:t>
      </w:r>
      <w:r w:rsidRPr="00F272E8">
        <w:rPr>
          <w:rStyle w:val="Char3"/>
          <w:rFonts w:hint="cs"/>
          <w:rtl/>
        </w:rPr>
        <w:t>بيه عن عمر ابن الخطاب</w:t>
      </w:r>
      <w:r w:rsidR="00185F0C" w:rsidRPr="00185F0C">
        <w:rPr>
          <w:rStyle w:val="Char3"/>
          <w:rFonts w:cs="CTraditional Arabic" w:hint="cs"/>
          <w:rtl/>
        </w:rPr>
        <w:t>س</w:t>
      </w:r>
      <w:r w:rsidRPr="00F272E8">
        <w:rPr>
          <w:rStyle w:val="Char3"/>
          <w:rFonts w:hint="cs"/>
          <w:rtl/>
        </w:rPr>
        <w:t xml:space="preserve"> قال: بينا هو يخطب الناس بالجابية </w:t>
      </w:r>
      <w:r w:rsidR="00F272E8">
        <w:rPr>
          <w:rStyle w:val="Char3"/>
          <w:rFonts w:hint="cs"/>
          <w:rtl/>
        </w:rPr>
        <w:t>إ</w:t>
      </w:r>
      <w:r w:rsidRPr="00F272E8">
        <w:rPr>
          <w:rStyle w:val="Char3"/>
          <w:rFonts w:hint="cs"/>
          <w:rtl/>
        </w:rPr>
        <w:t xml:space="preserve">ذ قال في خطبته: ان الله يضلّ من يشاء ويهدي من يشاء فقال قسٌّ من تلك القسوس: ما يقول </w:t>
      </w:r>
      <w:r w:rsidR="00F272E8">
        <w:rPr>
          <w:rStyle w:val="Char3"/>
          <w:rFonts w:hint="cs"/>
          <w:rtl/>
        </w:rPr>
        <w:t>أ</w:t>
      </w:r>
      <w:r w:rsidRPr="00F272E8">
        <w:rPr>
          <w:rStyle w:val="Char3"/>
          <w:rFonts w:hint="cs"/>
          <w:rtl/>
        </w:rPr>
        <w:t>ميرال</w:t>
      </w:r>
      <w:r w:rsidR="00F272E8">
        <w:rPr>
          <w:rStyle w:val="Char3"/>
          <w:rFonts w:hint="cs"/>
          <w:rtl/>
        </w:rPr>
        <w:t>ـ</w:t>
      </w:r>
      <w:r w:rsidRPr="00F272E8">
        <w:rPr>
          <w:rStyle w:val="Char3"/>
          <w:rFonts w:hint="cs"/>
          <w:rtl/>
        </w:rPr>
        <w:t>مؤمنين؟ قالوا: يقول ان الله يضل من يشاء ويهدي من يشاء فقال بركشت</w:t>
      </w:r>
      <w:r w:rsidRPr="00085A97">
        <w:rPr>
          <w:rStyle w:val="Char4"/>
          <w:vertAlign w:val="superscript"/>
          <w:rtl/>
        </w:rPr>
        <w:footnoteReference w:id="1478"/>
      </w:r>
      <w:r w:rsidRPr="00077934">
        <w:rPr>
          <w:rStyle w:val="Char4"/>
          <w:rFonts w:hint="cs"/>
          <w:rtl/>
        </w:rPr>
        <w:t xml:space="preserve">: </w:t>
      </w:r>
      <w:r w:rsidRPr="00F272E8">
        <w:rPr>
          <w:rStyle w:val="Char3"/>
          <w:rFonts w:hint="cs"/>
          <w:rtl/>
        </w:rPr>
        <w:t xml:space="preserve">الله اعدل من </w:t>
      </w:r>
      <w:r w:rsidR="00F272E8">
        <w:rPr>
          <w:rStyle w:val="Char3"/>
          <w:rFonts w:hint="cs"/>
          <w:rtl/>
        </w:rPr>
        <w:t>أ</w:t>
      </w:r>
      <w:r w:rsidRPr="00F272E8">
        <w:rPr>
          <w:rStyle w:val="Char3"/>
          <w:rFonts w:hint="cs"/>
          <w:rtl/>
        </w:rPr>
        <w:t xml:space="preserve">ن يضلّ </w:t>
      </w:r>
      <w:r w:rsidR="00F272E8">
        <w:rPr>
          <w:rStyle w:val="Char3"/>
          <w:rFonts w:hint="cs"/>
          <w:rtl/>
        </w:rPr>
        <w:t>أ</w:t>
      </w:r>
      <w:r w:rsidRPr="00F272E8">
        <w:rPr>
          <w:rStyle w:val="Char3"/>
          <w:rFonts w:hint="cs"/>
          <w:rtl/>
        </w:rPr>
        <w:t>حداً، فبلغت عمر بن الخطاب</w:t>
      </w:r>
      <w:r w:rsidR="00185F0C" w:rsidRPr="00185F0C">
        <w:rPr>
          <w:rStyle w:val="Char3"/>
          <w:rFonts w:cs="CTraditional Arabic" w:hint="cs"/>
          <w:rtl/>
        </w:rPr>
        <w:t>س</w:t>
      </w:r>
      <w:r w:rsidRPr="00F272E8">
        <w:rPr>
          <w:rStyle w:val="Char3"/>
          <w:rFonts w:hint="cs"/>
          <w:rtl/>
        </w:rPr>
        <w:t xml:space="preserve"> فقال: بل اللهُ اضلّك والله لو لا عهدك لضربت عنقك</w:t>
      </w:r>
      <w:r w:rsidR="00F272E8" w:rsidRPr="007B2C82">
        <w:rPr>
          <w:rStyle w:val="Char3"/>
          <w:rFonts w:hint="cs"/>
          <w:rtl/>
        </w:rPr>
        <w:t>»</w:t>
      </w:r>
      <w:r w:rsidRPr="00085A97">
        <w:rPr>
          <w:rStyle w:val="Char4"/>
          <w:vertAlign w:val="superscript"/>
          <w:rtl/>
        </w:rPr>
        <w:footnoteReference w:id="1479"/>
      </w:r>
      <w:r w:rsidRPr="00077934">
        <w:rPr>
          <w:rStyle w:val="Char4"/>
          <w:rFonts w:hint="cs"/>
          <w:rtl/>
        </w:rPr>
        <w:t>.</w:t>
      </w:r>
    </w:p>
    <w:p w:rsidR="008070C7" w:rsidRPr="00077934" w:rsidRDefault="00F272E8" w:rsidP="00F272E8">
      <w:pPr>
        <w:ind w:firstLine="284"/>
        <w:jc w:val="both"/>
        <w:rPr>
          <w:rStyle w:val="Char4"/>
          <w:rtl/>
        </w:rPr>
      </w:pPr>
      <w:r>
        <w:rPr>
          <w:rStyle w:val="Char1"/>
          <w:rFonts w:hint="cs"/>
          <w:rtl/>
        </w:rPr>
        <w:t>أ</w:t>
      </w:r>
      <w:r w:rsidR="008070C7" w:rsidRPr="00F272E8">
        <w:rPr>
          <w:rStyle w:val="Char1"/>
          <w:rFonts w:hint="cs"/>
          <w:rtl/>
        </w:rPr>
        <w:t>خرج الامام ابوالقاسم اسمعيل بن محمد بن الفضل الطلحي في كتاب الحجة في بيان ال</w:t>
      </w:r>
      <w:r>
        <w:rPr>
          <w:rStyle w:val="Char1"/>
          <w:rFonts w:hint="cs"/>
          <w:rtl/>
        </w:rPr>
        <w:t>ـ</w:t>
      </w:r>
      <w:r w:rsidR="008070C7" w:rsidRPr="00F272E8">
        <w:rPr>
          <w:rStyle w:val="Char1"/>
          <w:rFonts w:hint="cs"/>
          <w:rtl/>
        </w:rPr>
        <w:t xml:space="preserve">محجة </w:t>
      </w:r>
      <w:r w:rsidRPr="00953BBF">
        <w:rPr>
          <w:rStyle w:val="Char3"/>
          <w:rFonts w:hint="cs"/>
          <w:rtl/>
        </w:rPr>
        <w:t>«</w:t>
      </w:r>
      <w:r w:rsidR="008070C7" w:rsidRPr="00F272E8">
        <w:rPr>
          <w:rStyle w:val="Char3"/>
          <w:rFonts w:hint="cs"/>
          <w:rtl/>
        </w:rPr>
        <w:t>عن عبدالله بن الحارث بن نوفل قال: ل</w:t>
      </w:r>
      <w:r>
        <w:rPr>
          <w:rStyle w:val="Char3"/>
          <w:rFonts w:hint="cs"/>
          <w:rtl/>
        </w:rPr>
        <w:t>ـ</w:t>
      </w:r>
      <w:r w:rsidR="008070C7" w:rsidRPr="00F272E8">
        <w:rPr>
          <w:rStyle w:val="Char3"/>
          <w:rFonts w:hint="cs"/>
          <w:rtl/>
        </w:rPr>
        <w:t>ما قدم عمر بن الخطاب</w:t>
      </w:r>
      <w:r w:rsidR="00185F0C" w:rsidRPr="00185F0C">
        <w:rPr>
          <w:rStyle w:val="Char3"/>
          <w:rFonts w:cs="CTraditional Arabic" w:hint="cs"/>
          <w:rtl/>
        </w:rPr>
        <w:t>س</w:t>
      </w:r>
      <w:r w:rsidR="008070C7" w:rsidRPr="00F272E8">
        <w:rPr>
          <w:rStyle w:val="Char3"/>
          <w:rFonts w:hint="cs"/>
          <w:rtl/>
        </w:rPr>
        <w:t xml:space="preserve"> الجابية قام يخطب الناس وعنده الجاثليق يترجم له ما يقول عمر، فلما قال عمر: من يضلل الله فلا هادي له وفي رواية فلما قال عمر: يضل الله من يشاء ويهدي من يشاء نفض الجاثليق ثوبه كهيئة ال</w:t>
      </w:r>
      <w:r>
        <w:rPr>
          <w:rStyle w:val="Char3"/>
          <w:rFonts w:hint="cs"/>
          <w:rtl/>
        </w:rPr>
        <w:t>ـ</w:t>
      </w:r>
      <w:r w:rsidR="008070C7" w:rsidRPr="00F272E8">
        <w:rPr>
          <w:rStyle w:val="Char3"/>
          <w:rFonts w:hint="cs"/>
          <w:rtl/>
        </w:rPr>
        <w:t xml:space="preserve">منكر لذلك فقال عمر: ما يقول؟ فكرهوا </w:t>
      </w:r>
      <w:r>
        <w:rPr>
          <w:rStyle w:val="Char3"/>
          <w:rFonts w:hint="cs"/>
          <w:rtl/>
        </w:rPr>
        <w:t>أ</w:t>
      </w:r>
      <w:r w:rsidR="008070C7" w:rsidRPr="00F272E8">
        <w:rPr>
          <w:rStyle w:val="Char3"/>
          <w:rFonts w:hint="cs"/>
          <w:rtl/>
        </w:rPr>
        <w:t xml:space="preserve">ن يذكروا له الذي عني بذلك، ثم عاد عمر فقال ذلك ففعل الجاثليق مثلها فقال عمر: ما يقول؟ فقيل: يا </w:t>
      </w:r>
      <w:r>
        <w:rPr>
          <w:rStyle w:val="Char3"/>
          <w:rFonts w:hint="cs"/>
          <w:rtl/>
        </w:rPr>
        <w:t>أ</w:t>
      </w:r>
      <w:r w:rsidR="008070C7" w:rsidRPr="00F272E8">
        <w:rPr>
          <w:rStyle w:val="Char3"/>
          <w:rFonts w:hint="cs"/>
          <w:rtl/>
        </w:rPr>
        <w:t>ميرال</w:t>
      </w:r>
      <w:r>
        <w:rPr>
          <w:rStyle w:val="Char3"/>
          <w:rFonts w:hint="cs"/>
          <w:rtl/>
        </w:rPr>
        <w:t>ـ</w:t>
      </w:r>
      <w:r w:rsidR="008070C7" w:rsidRPr="00F272E8">
        <w:rPr>
          <w:rStyle w:val="Char3"/>
          <w:rFonts w:hint="cs"/>
          <w:rtl/>
        </w:rPr>
        <w:t xml:space="preserve">مؤمنين يزعم </w:t>
      </w:r>
      <w:r>
        <w:rPr>
          <w:rStyle w:val="Char3"/>
          <w:rFonts w:hint="cs"/>
          <w:rtl/>
        </w:rPr>
        <w:t>أ</w:t>
      </w:r>
      <w:r w:rsidR="008070C7" w:rsidRPr="00F272E8">
        <w:rPr>
          <w:rStyle w:val="Char3"/>
          <w:rFonts w:hint="cs"/>
          <w:rtl/>
        </w:rPr>
        <w:t xml:space="preserve">ن الله لا يضل </w:t>
      </w:r>
      <w:r>
        <w:rPr>
          <w:rStyle w:val="Char3"/>
          <w:rFonts w:hint="cs"/>
          <w:rtl/>
        </w:rPr>
        <w:t>أ</w:t>
      </w:r>
      <w:r w:rsidR="008070C7" w:rsidRPr="00F272E8">
        <w:rPr>
          <w:rStyle w:val="Char3"/>
          <w:rFonts w:hint="cs"/>
          <w:rtl/>
        </w:rPr>
        <w:t xml:space="preserve">حداً فقال عمر كذبت يا عدو الله بل الله خلقك وهو اضلّك وهو يدخلك النار </w:t>
      </w:r>
      <w:r>
        <w:rPr>
          <w:rStyle w:val="Char3"/>
          <w:rFonts w:hint="cs"/>
          <w:rtl/>
        </w:rPr>
        <w:t>إ</w:t>
      </w:r>
      <w:r w:rsidR="008070C7" w:rsidRPr="00F272E8">
        <w:rPr>
          <w:rStyle w:val="Char3"/>
          <w:rFonts w:hint="cs"/>
          <w:rtl/>
        </w:rPr>
        <w:t xml:space="preserve">ن شاء اما والله </w:t>
      </w:r>
      <w:r>
        <w:rPr>
          <w:rStyle w:val="Char3"/>
          <w:rFonts w:hint="cs"/>
          <w:rtl/>
        </w:rPr>
        <w:t>لولا عقدٌ لك لضربت عنقك ان الله</w:t>
      </w:r>
      <w:r w:rsidR="000056C1" w:rsidRPr="000056C1">
        <w:rPr>
          <w:rStyle w:val="Char3"/>
          <w:rFonts w:cs="CTraditional Arabic" w:hint="cs"/>
          <w:rtl/>
        </w:rPr>
        <w:t>ﻷ</w:t>
      </w:r>
      <w:r w:rsidR="008070C7" w:rsidRPr="00F272E8">
        <w:rPr>
          <w:rStyle w:val="Char3"/>
          <w:rFonts w:hint="cs"/>
          <w:rtl/>
        </w:rPr>
        <w:t xml:space="preserve"> حين خلق الخلق خلق </w:t>
      </w:r>
      <w:r>
        <w:rPr>
          <w:rStyle w:val="Char3"/>
          <w:rFonts w:hint="cs"/>
          <w:rtl/>
        </w:rPr>
        <w:t>أ</w:t>
      </w:r>
      <w:r w:rsidR="008070C7" w:rsidRPr="00F272E8">
        <w:rPr>
          <w:rStyle w:val="Char3"/>
          <w:rFonts w:hint="cs"/>
          <w:rtl/>
        </w:rPr>
        <w:t xml:space="preserve">هل الجنة وما هم عاملون وخلق </w:t>
      </w:r>
      <w:r>
        <w:rPr>
          <w:rStyle w:val="Char3"/>
          <w:rFonts w:hint="cs"/>
          <w:rtl/>
        </w:rPr>
        <w:t>أ</w:t>
      </w:r>
      <w:r w:rsidR="008070C7" w:rsidRPr="00F272E8">
        <w:rPr>
          <w:rStyle w:val="Char3"/>
          <w:rFonts w:hint="cs"/>
          <w:rtl/>
        </w:rPr>
        <w:t>هل النار ومايعملون ثم قال هؤلاء لهذه وهؤلاء لهذه فقال عبدالله بن الحارث: فتفرق الناس وهم لا يختلفون في القدر</w:t>
      </w:r>
      <w:r w:rsidRPr="00953BBF">
        <w:rPr>
          <w:rStyle w:val="Char3"/>
          <w:rFonts w:hint="cs"/>
          <w:rtl/>
        </w:rPr>
        <w:t>»</w:t>
      </w:r>
      <w:r w:rsidR="008070C7" w:rsidRPr="00085A97">
        <w:rPr>
          <w:rStyle w:val="Char4"/>
          <w:vertAlign w:val="superscript"/>
          <w:rtl/>
        </w:rPr>
        <w:footnoteReference w:id="1480"/>
      </w:r>
      <w:r w:rsidR="008070C7"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و</w:t>
      </w:r>
      <w:r w:rsidR="00F272E8">
        <w:rPr>
          <w:rStyle w:val="Char1"/>
          <w:rFonts w:hint="cs"/>
          <w:rtl/>
        </w:rPr>
        <w:t>أ</w:t>
      </w:r>
      <w:r w:rsidRPr="00F272E8">
        <w:rPr>
          <w:rStyle w:val="Char1"/>
          <w:rFonts w:hint="cs"/>
          <w:rtl/>
        </w:rPr>
        <w:t>خرج ايضاً</w:t>
      </w:r>
      <w:r w:rsidRPr="00077934">
        <w:rPr>
          <w:rStyle w:val="Char4"/>
          <w:rFonts w:hint="cs"/>
          <w:rtl/>
        </w:rPr>
        <w:t xml:space="preserve"> </w:t>
      </w:r>
      <w:r w:rsidR="00F272E8" w:rsidRPr="00953BBF">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سعيد</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w:t>
      </w:r>
      <w:r w:rsidR="00F272E8">
        <w:rPr>
          <w:rStyle w:val="Char3"/>
          <w:rFonts w:hint="cs"/>
          <w:rtl/>
        </w:rPr>
        <w:t>ـ</w:t>
      </w:r>
      <w:r w:rsidR="00F272E8" w:rsidRPr="00F272E8">
        <w:rPr>
          <w:rStyle w:val="Char3"/>
          <w:rFonts w:hint="eastAsia"/>
          <w:rtl/>
        </w:rPr>
        <w:t>مسيب</w:t>
      </w:r>
      <w:r w:rsidR="00F272E8" w:rsidRPr="00F272E8">
        <w:rPr>
          <w:rStyle w:val="Char3"/>
          <w:rtl/>
        </w:rPr>
        <w:t xml:space="preserve"> </w:t>
      </w:r>
      <w:r w:rsidR="00F272E8" w:rsidRPr="00F272E8">
        <w:rPr>
          <w:rStyle w:val="Char3"/>
          <w:rFonts w:hint="eastAsia"/>
          <w:rtl/>
        </w:rPr>
        <w:t>قال</w:t>
      </w:r>
      <w:r w:rsidR="00726BE0">
        <w:rPr>
          <w:rStyle w:val="Char3"/>
          <w:rtl/>
        </w:rPr>
        <w:t>:</w:t>
      </w:r>
      <w:r w:rsidR="00F272E8" w:rsidRPr="00F272E8">
        <w:rPr>
          <w:rStyle w:val="Char3"/>
          <w:rtl/>
        </w:rPr>
        <w:t xml:space="preserve"> </w:t>
      </w:r>
      <w:r w:rsidR="00F272E8" w:rsidRPr="00F272E8">
        <w:rPr>
          <w:rStyle w:val="Char3"/>
          <w:rFonts w:hint="eastAsia"/>
          <w:rtl/>
        </w:rPr>
        <w:t>قام</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فى</w:t>
      </w:r>
      <w:r w:rsidR="00F272E8" w:rsidRPr="00F272E8">
        <w:rPr>
          <w:rStyle w:val="Char3"/>
          <w:rtl/>
        </w:rPr>
        <w:t xml:space="preserve"> </w:t>
      </w:r>
      <w:r w:rsidR="00F272E8" w:rsidRPr="00F272E8">
        <w:rPr>
          <w:rStyle w:val="Char3"/>
          <w:rFonts w:hint="eastAsia"/>
          <w:rtl/>
        </w:rPr>
        <w:t>الناس</w:t>
      </w:r>
      <w:r w:rsidR="00F272E8" w:rsidRPr="00F272E8">
        <w:rPr>
          <w:rStyle w:val="Char3"/>
          <w:rtl/>
        </w:rPr>
        <w:t xml:space="preserve"> </w:t>
      </w:r>
      <w:r w:rsidR="00F272E8" w:rsidRPr="00F272E8">
        <w:rPr>
          <w:rStyle w:val="Char3"/>
          <w:rFonts w:hint="eastAsia"/>
          <w:rtl/>
        </w:rPr>
        <w:t>فقال</w:t>
      </w:r>
      <w:r w:rsidR="00F272E8" w:rsidRPr="00F272E8">
        <w:rPr>
          <w:rStyle w:val="Char3"/>
          <w:rtl/>
        </w:rPr>
        <w:t xml:space="preserve"> </w:t>
      </w:r>
      <w:r w:rsidR="00F272E8" w:rsidRPr="00F272E8">
        <w:rPr>
          <w:rStyle w:val="Char3"/>
          <w:rFonts w:hint="eastAsia"/>
          <w:rtl/>
        </w:rPr>
        <w:t>أيها</w:t>
      </w:r>
      <w:r w:rsidR="00F272E8" w:rsidRPr="00F272E8">
        <w:rPr>
          <w:rStyle w:val="Char3"/>
          <w:rtl/>
        </w:rPr>
        <w:t xml:space="preserve"> </w:t>
      </w:r>
      <w:r w:rsidR="00F272E8" w:rsidRPr="00F272E8">
        <w:rPr>
          <w:rStyle w:val="Char3"/>
          <w:rFonts w:hint="eastAsia"/>
          <w:rtl/>
        </w:rPr>
        <w:t>الناس</w:t>
      </w:r>
      <w:r w:rsidR="00F272E8" w:rsidRPr="00F272E8">
        <w:rPr>
          <w:rStyle w:val="Char3"/>
          <w:rtl/>
        </w:rPr>
        <w:t xml:space="preserve"> </w:t>
      </w:r>
      <w:r w:rsidR="00F272E8" w:rsidRPr="00F272E8">
        <w:rPr>
          <w:rStyle w:val="Char3"/>
          <w:rFonts w:hint="eastAsia"/>
          <w:rtl/>
        </w:rPr>
        <w:t>ألا</w:t>
      </w:r>
      <w:r w:rsidR="00F272E8" w:rsidRPr="00F272E8">
        <w:rPr>
          <w:rStyle w:val="Char3"/>
          <w:rtl/>
        </w:rPr>
        <w:t xml:space="preserve"> </w:t>
      </w:r>
      <w:r w:rsidR="00F272E8" w:rsidRPr="00F272E8">
        <w:rPr>
          <w:rStyle w:val="Char3"/>
          <w:rFonts w:hint="eastAsia"/>
          <w:rtl/>
        </w:rPr>
        <w:t>إن</w:t>
      </w:r>
      <w:r w:rsidR="00F272E8" w:rsidRPr="00F272E8">
        <w:rPr>
          <w:rStyle w:val="Char3"/>
          <w:rtl/>
        </w:rPr>
        <w:t xml:space="preserve"> </w:t>
      </w:r>
      <w:r w:rsidR="00F272E8" w:rsidRPr="00F272E8">
        <w:rPr>
          <w:rStyle w:val="Char3"/>
          <w:rFonts w:hint="eastAsia"/>
          <w:rtl/>
        </w:rPr>
        <w:t>أصحاب</w:t>
      </w:r>
      <w:r w:rsidR="00F272E8" w:rsidRPr="00F272E8">
        <w:rPr>
          <w:rStyle w:val="Char3"/>
          <w:rtl/>
        </w:rPr>
        <w:t xml:space="preserve"> </w:t>
      </w:r>
      <w:r w:rsidR="00F272E8" w:rsidRPr="00F272E8">
        <w:rPr>
          <w:rStyle w:val="Char3"/>
          <w:rFonts w:hint="eastAsia"/>
          <w:rtl/>
        </w:rPr>
        <w:t>الرأى</w:t>
      </w:r>
      <w:r w:rsidR="00F272E8" w:rsidRPr="00F272E8">
        <w:rPr>
          <w:rStyle w:val="Char3"/>
          <w:rtl/>
        </w:rPr>
        <w:t xml:space="preserve"> </w:t>
      </w:r>
      <w:r w:rsidR="00F272E8" w:rsidRPr="00F272E8">
        <w:rPr>
          <w:rStyle w:val="Char3"/>
          <w:rFonts w:hint="eastAsia"/>
          <w:rtl/>
        </w:rPr>
        <w:t>أعداء</w:t>
      </w:r>
      <w:r w:rsidR="00F272E8" w:rsidRPr="00F272E8">
        <w:rPr>
          <w:rStyle w:val="Char3"/>
          <w:rtl/>
        </w:rPr>
        <w:t xml:space="preserve"> </w:t>
      </w:r>
      <w:r w:rsidR="00F272E8" w:rsidRPr="00F272E8">
        <w:rPr>
          <w:rStyle w:val="Char3"/>
          <w:rFonts w:hint="eastAsia"/>
          <w:rtl/>
        </w:rPr>
        <w:t>السنة</w:t>
      </w:r>
      <w:r w:rsidR="00F272E8" w:rsidRPr="00F272E8">
        <w:rPr>
          <w:rStyle w:val="Char3"/>
          <w:rtl/>
        </w:rPr>
        <w:t xml:space="preserve"> </w:t>
      </w:r>
      <w:r w:rsidR="00F272E8" w:rsidRPr="00F272E8">
        <w:rPr>
          <w:rStyle w:val="Char3"/>
          <w:rFonts w:hint="eastAsia"/>
          <w:rtl/>
        </w:rPr>
        <w:t>أعيتهم</w:t>
      </w:r>
      <w:r w:rsidR="00F272E8" w:rsidRPr="00F272E8">
        <w:rPr>
          <w:rStyle w:val="Char3"/>
          <w:rtl/>
        </w:rPr>
        <w:t xml:space="preserve"> </w:t>
      </w:r>
      <w:r w:rsidR="00F272E8" w:rsidRPr="00F272E8">
        <w:rPr>
          <w:rStyle w:val="Char3"/>
          <w:rFonts w:hint="eastAsia"/>
          <w:rtl/>
        </w:rPr>
        <w:t>الأحاديث</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يحفظوها</w:t>
      </w:r>
      <w:r w:rsidR="00F272E8" w:rsidRPr="00F272E8">
        <w:rPr>
          <w:rStyle w:val="Char3"/>
          <w:rtl/>
        </w:rPr>
        <w:t xml:space="preserve"> </w:t>
      </w:r>
      <w:r w:rsidR="00F272E8" w:rsidRPr="00F272E8">
        <w:rPr>
          <w:rStyle w:val="Char3"/>
          <w:rFonts w:hint="eastAsia"/>
          <w:rtl/>
        </w:rPr>
        <w:t>وتفلتت</w:t>
      </w:r>
      <w:r w:rsidR="00F272E8" w:rsidRPr="00F272E8">
        <w:rPr>
          <w:rStyle w:val="Char3"/>
          <w:rtl/>
        </w:rPr>
        <w:t xml:space="preserve"> </w:t>
      </w:r>
      <w:r w:rsidR="00F272E8" w:rsidRPr="00F272E8">
        <w:rPr>
          <w:rStyle w:val="Char3"/>
          <w:rFonts w:hint="eastAsia"/>
          <w:rtl/>
        </w:rPr>
        <w:t>منهم</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يعوها</w:t>
      </w:r>
      <w:r w:rsidR="00F272E8" w:rsidRPr="00F272E8">
        <w:rPr>
          <w:rStyle w:val="Char3"/>
          <w:rtl/>
        </w:rPr>
        <w:t xml:space="preserve"> </w:t>
      </w:r>
      <w:r w:rsidR="00F272E8" w:rsidRPr="00F272E8">
        <w:rPr>
          <w:rStyle w:val="Char3"/>
          <w:rFonts w:hint="eastAsia"/>
          <w:rtl/>
        </w:rPr>
        <w:t>واستحيوا</w:t>
      </w:r>
      <w:r w:rsidR="00F272E8" w:rsidRPr="00F272E8">
        <w:rPr>
          <w:rStyle w:val="Char3"/>
          <w:rtl/>
        </w:rPr>
        <w:t xml:space="preserve"> </w:t>
      </w:r>
      <w:r w:rsidR="00F272E8" w:rsidRPr="00F272E8">
        <w:rPr>
          <w:rStyle w:val="Char3"/>
          <w:rFonts w:hint="eastAsia"/>
          <w:rtl/>
        </w:rPr>
        <w:t>إذا</w:t>
      </w:r>
      <w:r w:rsidR="00F272E8" w:rsidRPr="00F272E8">
        <w:rPr>
          <w:rStyle w:val="Char3"/>
          <w:rtl/>
        </w:rPr>
        <w:t xml:space="preserve"> </w:t>
      </w:r>
      <w:r w:rsidR="00F272E8" w:rsidRPr="00F272E8">
        <w:rPr>
          <w:rStyle w:val="Char3"/>
          <w:rFonts w:hint="eastAsia"/>
          <w:rtl/>
        </w:rPr>
        <w:t>سألهم</w:t>
      </w:r>
      <w:r w:rsidR="00F272E8" w:rsidRPr="00F272E8">
        <w:rPr>
          <w:rStyle w:val="Char3"/>
          <w:rtl/>
        </w:rPr>
        <w:t xml:space="preserve"> </w:t>
      </w:r>
      <w:r w:rsidR="00F272E8" w:rsidRPr="00F272E8">
        <w:rPr>
          <w:rStyle w:val="Char3"/>
          <w:rFonts w:hint="eastAsia"/>
          <w:rtl/>
        </w:rPr>
        <w:t>الناس</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يقولوا</w:t>
      </w:r>
      <w:r w:rsidR="00F272E8" w:rsidRPr="00F272E8">
        <w:rPr>
          <w:rStyle w:val="Char3"/>
          <w:rtl/>
        </w:rPr>
        <w:t xml:space="preserve"> </w:t>
      </w:r>
      <w:r w:rsidR="00F272E8" w:rsidRPr="00F272E8">
        <w:rPr>
          <w:rStyle w:val="Char3"/>
          <w:rFonts w:hint="eastAsia"/>
          <w:rtl/>
        </w:rPr>
        <w:t>لا</w:t>
      </w:r>
      <w:r w:rsidR="00F272E8" w:rsidRPr="00F272E8">
        <w:rPr>
          <w:rStyle w:val="Char3"/>
          <w:rtl/>
        </w:rPr>
        <w:t xml:space="preserve"> </w:t>
      </w:r>
      <w:r w:rsidR="00F272E8" w:rsidRPr="00F272E8">
        <w:rPr>
          <w:rStyle w:val="Char3"/>
          <w:rFonts w:hint="eastAsia"/>
          <w:rtl/>
        </w:rPr>
        <w:t>ندرى</w:t>
      </w:r>
      <w:r w:rsidR="00F272E8" w:rsidRPr="00F272E8">
        <w:rPr>
          <w:rStyle w:val="Char3"/>
          <w:rtl/>
        </w:rPr>
        <w:t xml:space="preserve"> </w:t>
      </w:r>
      <w:r w:rsidR="00F272E8" w:rsidRPr="00F272E8">
        <w:rPr>
          <w:rStyle w:val="Char3"/>
          <w:rFonts w:hint="eastAsia"/>
          <w:rtl/>
        </w:rPr>
        <w:t>فعايدوا</w:t>
      </w:r>
      <w:r w:rsidR="00F272E8" w:rsidRPr="00F272E8">
        <w:rPr>
          <w:rStyle w:val="Char3"/>
          <w:rtl/>
        </w:rPr>
        <w:t xml:space="preserve"> </w:t>
      </w:r>
      <w:r w:rsidR="00F272E8" w:rsidRPr="00F272E8">
        <w:rPr>
          <w:rStyle w:val="Char3"/>
          <w:rFonts w:hint="eastAsia"/>
          <w:rtl/>
        </w:rPr>
        <w:t>اليسر</w:t>
      </w:r>
      <w:r w:rsidR="00F272E8" w:rsidRPr="00F272E8">
        <w:rPr>
          <w:rStyle w:val="Char3"/>
          <w:rtl/>
        </w:rPr>
        <w:t xml:space="preserve"> </w:t>
      </w:r>
      <w:r w:rsidR="00F272E8" w:rsidRPr="00F272E8">
        <w:rPr>
          <w:rStyle w:val="Char3"/>
          <w:rFonts w:hint="eastAsia"/>
          <w:rtl/>
        </w:rPr>
        <w:t>برأيهم</w:t>
      </w:r>
      <w:r w:rsidR="00F272E8" w:rsidRPr="00F272E8">
        <w:rPr>
          <w:rStyle w:val="Char3"/>
          <w:rtl/>
        </w:rPr>
        <w:t xml:space="preserve"> </w:t>
      </w:r>
      <w:r w:rsidR="00F272E8" w:rsidRPr="00F272E8">
        <w:rPr>
          <w:rStyle w:val="Char3"/>
          <w:rFonts w:hint="eastAsia"/>
          <w:rtl/>
        </w:rPr>
        <w:t>فضلوا</w:t>
      </w:r>
      <w:r w:rsidR="00F272E8" w:rsidRPr="00F272E8">
        <w:rPr>
          <w:rStyle w:val="Char3"/>
          <w:rtl/>
        </w:rPr>
        <w:t xml:space="preserve"> </w:t>
      </w:r>
      <w:r w:rsidR="00F272E8" w:rsidRPr="00F272E8">
        <w:rPr>
          <w:rStyle w:val="Char3"/>
          <w:rFonts w:hint="eastAsia"/>
          <w:rtl/>
        </w:rPr>
        <w:t>وأضلوا</w:t>
      </w:r>
      <w:r w:rsidR="00F272E8" w:rsidRPr="00F272E8">
        <w:rPr>
          <w:rStyle w:val="Char3"/>
          <w:rtl/>
        </w:rPr>
        <w:t xml:space="preserve"> </w:t>
      </w:r>
      <w:r w:rsidR="00F272E8" w:rsidRPr="00F272E8">
        <w:rPr>
          <w:rStyle w:val="Char3"/>
          <w:rFonts w:hint="eastAsia"/>
          <w:rtl/>
        </w:rPr>
        <w:t>كثيرا</w:t>
      </w:r>
      <w:r w:rsidR="00F272E8" w:rsidRPr="00F272E8">
        <w:rPr>
          <w:rStyle w:val="Char3"/>
          <w:rtl/>
        </w:rPr>
        <w:t xml:space="preserve"> </w:t>
      </w:r>
      <w:r w:rsidR="00F272E8" w:rsidRPr="00F272E8">
        <w:rPr>
          <w:rStyle w:val="Char3"/>
          <w:rFonts w:hint="eastAsia"/>
          <w:rtl/>
        </w:rPr>
        <w:t>والذى</w:t>
      </w:r>
      <w:r w:rsidR="00F272E8" w:rsidRPr="00F272E8">
        <w:rPr>
          <w:rStyle w:val="Char3"/>
          <w:rtl/>
        </w:rPr>
        <w:t xml:space="preserve"> </w:t>
      </w:r>
      <w:r w:rsidR="00F272E8" w:rsidRPr="00F272E8">
        <w:rPr>
          <w:rStyle w:val="Char3"/>
          <w:rFonts w:hint="eastAsia"/>
          <w:rtl/>
        </w:rPr>
        <w:t>نفس</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بيده</w:t>
      </w:r>
      <w:r w:rsidR="00F272E8" w:rsidRPr="00F272E8">
        <w:rPr>
          <w:rStyle w:val="Char3"/>
          <w:rtl/>
        </w:rPr>
        <w:t xml:space="preserve"> </w:t>
      </w:r>
      <w:r w:rsidR="00F272E8" w:rsidRPr="00F272E8">
        <w:rPr>
          <w:rStyle w:val="Char3"/>
          <w:rFonts w:hint="eastAsia"/>
          <w:rtl/>
        </w:rPr>
        <w:t>ما</w:t>
      </w:r>
      <w:r w:rsidR="00F272E8" w:rsidRPr="00F272E8">
        <w:rPr>
          <w:rStyle w:val="Char3"/>
          <w:rtl/>
        </w:rPr>
        <w:t xml:space="preserve"> </w:t>
      </w:r>
      <w:r w:rsidR="00F272E8" w:rsidRPr="00F272E8">
        <w:rPr>
          <w:rStyle w:val="Char3"/>
          <w:rFonts w:hint="eastAsia"/>
          <w:rtl/>
        </w:rPr>
        <w:t>قبض</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نبيه</w:t>
      </w:r>
      <w:r w:rsidR="00F272E8" w:rsidRPr="00F272E8">
        <w:rPr>
          <w:rStyle w:val="Char3"/>
          <w:rtl/>
        </w:rPr>
        <w:t xml:space="preserve"> </w:t>
      </w:r>
      <w:r w:rsidR="00F272E8" w:rsidRPr="00F272E8">
        <w:rPr>
          <w:rStyle w:val="Char3"/>
          <w:rFonts w:hint="eastAsia"/>
          <w:rtl/>
        </w:rPr>
        <w:t>ولا</w:t>
      </w:r>
      <w:r w:rsidR="00F272E8" w:rsidRPr="00F272E8">
        <w:rPr>
          <w:rStyle w:val="Char3"/>
          <w:rtl/>
        </w:rPr>
        <w:t xml:space="preserve"> </w:t>
      </w:r>
      <w:r w:rsidR="00F272E8" w:rsidRPr="00F272E8">
        <w:rPr>
          <w:rStyle w:val="Char3"/>
          <w:rFonts w:hint="eastAsia"/>
          <w:rtl/>
        </w:rPr>
        <w:t>رفع</w:t>
      </w:r>
      <w:r w:rsidR="00F272E8" w:rsidRPr="00F272E8">
        <w:rPr>
          <w:rStyle w:val="Char3"/>
          <w:rtl/>
        </w:rPr>
        <w:t xml:space="preserve"> </w:t>
      </w:r>
      <w:r w:rsidR="00F272E8" w:rsidRPr="00F272E8">
        <w:rPr>
          <w:rStyle w:val="Char3"/>
          <w:rFonts w:hint="eastAsia"/>
          <w:rtl/>
        </w:rPr>
        <w:t>الوحى</w:t>
      </w:r>
      <w:r w:rsidR="00F272E8" w:rsidRPr="00F272E8">
        <w:rPr>
          <w:rStyle w:val="Char3"/>
          <w:rtl/>
        </w:rPr>
        <w:t xml:space="preserve"> </w:t>
      </w:r>
      <w:r w:rsidR="00F272E8" w:rsidRPr="00F272E8">
        <w:rPr>
          <w:rStyle w:val="Char3"/>
          <w:rFonts w:hint="eastAsia"/>
          <w:rtl/>
        </w:rPr>
        <w:t>عنهم</w:t>
      </w:r>
      <w:r w:rsidR="00F272E8" w:rsidRPr="00F272E8">
        <w:rPr>
          <w:rStyle w:val="Char3"/>
          <w:rtl/>
        </w:rPr>
        <w:t xml:space="preserve"> </w:t>
      </w:r>
      <w:r w:rsidR="00F272E8" w:rsidRPr="00F272E8">
        <w:rPr>
          <w:rStyle w:val="Char3"/>
          <w:rFonts w:hint="eastAsia"/>
          <w:rtl/>
        </w:rPr>
        <w:t>حتى</w:t>
      </w:r>
      <w:r w:rsidR="00F272E8" w:rsidRPr="00F272E8">
        <w:rPr>
          <w:rStyle w:val="Char3"/>
          <w:rtl/>
        </w:rPr>
        <w:t xml:space="preserve"> </w:t>
      </w:r>
      <w:r w:rsidR="00F272E8" w:rsidRPr="00F272E8">
        <w:rPr>
          <w:rStyle w:val="Char3"/>
          <w:rFonts w:hint="eastAsia"/>
          <w:rtl/>
        </w:rPr>
        <w:t>أغناهم</w:t>
      </w:r>
      <w:r w:rsidR="00F272E8" w:rsidRPr="00F272E8">
        <w:rPr>
          <w:rStyle w:val="Char3"/>
          <w:rtl/>
        </w:rPr>
        <w:t xml:space="preserve"> </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الرأى</w:t>
      </w:r>
      <w:r w:rsidR="00F272E8" w:rsidRPr="00F272E8">
        <w:rPr>
          <w:rStyle w:val="Char3"/>
          <w:rtl/>
        </w:rPr>
        <w:t xml:space="preserve"> </w:t>
      </w:r>
      <w:r w:rsidR="00F272E8" w:rsidRPr="00F272E8">
        <w:rPr>
          <w:rStyle w:val="Char3"/>
          <w:rFonts w:hint="eastAsia"/>
          <w:rtl/>
        </w:rPr>
        <w:t>ولو</w:t>
      </w:r>
      <w:r w:rsidR="00F272E8" w:rsidRPr="00F272E8">
        <w:rPr>
          <w:rStyle w:val="Char3"/>
          <w:rtl/>
        </w:rPr>
        <w:t xml:space="preserve"> </w:t>
      </w:r>
      <w:r w:rsidR="00F272E8" w:rsidRPr="00F272E8">
        <w:rPr>
          <w:rStyle w:val="Char3"/>
          <w:rFonts w:hint="eastAsia"/>
          <w:rtl/>
        </w:rPr>
        <w:t>كان</w:t>
      </w:r>
      <w:r w:rsidR="00F272E8" w:rsidRPr="00F272E8">
        <w:rPr>
          <w:rStyle w:val="Char3"/>
          <w:rtl/>
        </w:rPr>
        <w:t xml:space="preserve"> </w:t>
      </w:r>
      <w:r w:rsidR="00F272E8" w:rsidRPr="00F272E8">
        <w:rPr>
          <w:rStyle w:val="Char3"/>
          <w:rFonts w:hint="eastAsia"/>
          <w:rtl/>
        </w:rPr>
        <w:t>الدين</w:t>
      </w:r>
      <w:r w:rsidR="00F272E8" w:rsidRPr="00F272E8">
        <w:rPr>
          <w:rStyle w:val="Char3"/>
          <w:rtl/>
        </w:rPr>
        <w:t xml:space="preserve"> </w:t>
      </w:r>
      <w:r w:rsidR="00F272E8" w:rsidRPr="00F272E8">
        <w:rPr>
          <w:rStyle w:val="Char3"/>
          <w:rFonts w:hint="eastAsia"/>
          <w:rtl/>
        </w:rPr>
        <w:t>يؤخذ</w:t>
      </w:r>
      <w:r w:rsidR="00F272E8" w:rsidRPr="00F272E8">
        <w:rPr>
          <w:rStyle w:val="Char3"/>
          <w:rtl/>
        </w:rPr>
        <w:t xml:space="preserve"> </w:t>
      </w:r>
      <w:r w:rsidR="00F272E8" w:rsidRPr="00F272E8">
        <w:rPr>
          <w:rStyle w:val="Char3"/>
          <w:rFonts w:hint="eastAsia"/>
          <w:rtl/>
        </w:rPr>
        <w:t>بالرأى</w:t>
      </w:r>
      <w:r w:rsidR="00F272E8" w:rsidRPr="00F272E8">
        <w:rPr>
          <w:rStyle w:val="Char3"/>
          <w:rtl/>
        </w:rPr>
        <w:t xml:space="preserve"> </w:t>
      </w:r>
      <w:r w:rsidR="00F272E8" w:rsidRPr="00F272E8">
        <w:rPr>
          <w:rStyle w:val="Char3"/>
          <w:rFonts w:hint="eastAsia"/>
          <w:rtl/>
        </w:rPr>
        <w:t>لكان</w:t>
      </w:r>
      <w:r w:rsidR="00F272E8" w:rsidRPr="00F272E8">
        <w:rPr>
          <w:rStyle w:val="Char3"/>
          <w:rtl/>
        </w:rPr>
        <w:t xml:space="preserve"> </w:t>
      </w:r>
      <w:r w:rsidR="00F272E8" w:rsidRPr="00F272E8">
        <w:rPr>
          <w:rStyle w:val="Char3"/>
          <w:rFonts w:hint="eastAsia"/>
          <w:rtl/>
        </w:rPr>
        <w:t>أسفل</w:t>
      </w:r>
      <w:r w:rsidR="00F272E8" w:rsidRPr="00F272E8">
        <w:rPr>
          <w:rStyle w:val="Char3"/>
          <w:rtl/>
        </w:rPr>
        <w:t xml:space="preserve"> </w:t>
      </w:r>
      <w:r w:rsidR="00F272E8" w:rsidRPr="00F272E8">
        <w:rPr>
          <w:rStyle w:val="Char3"/>
          <w:rFonts w:hint="eastAsia"/>
          <w:rtl/>
        </w:rPr>
        <w:t>الخف</w:t>
      </w:r>
      <w:r w:rsidR="00F272E8" w:rsidRPr="00F272E8">
        <w:rPr>
          <w:rStyle w:val="Char3"/>
          <w:rtl/>
        </w:rPr>
        <w:t xml:space="preserve"> </w:t>
      </w:r>
      <w:r w:rsidR="00F272E8" w:rsidRPr="00F272E8">
        <w:rPr>
          <w:rStyle w:val="Char3"/>
          <w:rFonts w:hint="eastAsia"/>
          <w:rtl/>
        </w:rPr>
        <w:t>أحق</w:t>
      </w:r>
      <w:r w:rsidR="00F272E8" w:rsidRPr="00F272E8">
        <w:rPr>
          <w:rStyle w:val="Char3"/>
          <w:rtl/>
        </w:rPr>
        <w:t xml:space="preserve"> </w:t>
      </w:r>
      <w:r w:rsidR="00F272E8" w:rsidRPr="00F272E8">
        <w:rPr>
          <w:rStyle w:val="Char3"/>
          <w:rFonts w:hint="eastAsia"/>
          <w:rtl/>
        </w:rPr>
        <w:t>بال</w:t>
      </w:r>
      <w:r w:rsidR="00F272E8">
        <w:rPr>
          <w:rStyle w:val="Char3"/>
          <w:rFonts w:hint="cs"/>
          <w:rtl/>
        </w:rPr>
        <w:t>ـ</w:t>
      </w:r>
      <w:r w:rsidR="00F272E8" w:rsidRPr="00F272E8">
        <w:rPr>
          <w:rStyle w:val="Char3"/>
          <w:rFonts w:hint="eastAsia"/>
          <w:rtl/>
        </w:rPr>
        <w:t>مسح</w:t>
      </w:r>
      <w:r w:rsidR="00F272E8" w:rsidRPr="00F272E8">
        <w:rPr>
          <w:rStyle w:val="Char3"/>
          <w:rtl/>
        </w:rPr>
        <w:t xml:space="preserve"> </w:t>
      </w:r>
      <w:r w:rsidR="00F272E8" w:rsidRPr="00F272E8">
        <w:rPr>
          <w:rStyle w:val="Char3"/>
          <w:rFonts w:hint="eastAsia"/>
          <w:rtl/>
        </w:rPr>
        <w:t>من</w:t>
      </w:r>
      <w:r w:rsidR="00F272E8" w:rsidRPr="00F272E8">
        <w:rPr>
          <w:rStyle w:val="Char3"/>
          <w:rtl/>
        </w:rPr>
        <w:t xml:space="preserve"> </w:t>
      </w:r>
      <w:r w:rsidR="00F272E8" w:rsidRPr="00F272E8">
        <w:rPr>
          <w:rStyle w:val="Char3"/>
          <w:rFonts w:hint="eastAsia"/>
          <w:rtl/>
        </w:rPr>
        <w:t>ظهره</w:t>
      </w:r>
      <w:r w:rsidR="00F272E8" w:rsidRPr="00F272E8">
        <w:rPr>
          <w:rStyle w:val="Char3"/>
          <w:rtl/>
        </w:rPr>
        <w:t xml:space="preserve"> </w:t>
      </w:r>
      <w:r w:rsidR="00F272E8" w:rsidRPr="00F272E8">
        <w:rPr>
          <w:rStyle w:val="Char3"/>
          <w:rFonts w:hint="eastAsia"/>
          <w:rtl/>
        </w:rPr>
        <w:t>فإياك</w:t>
      </w:r>
      <w:r w:rsidR="00F272E8" w:rsidRPr="00F272E8">
        <w:rPr>
          <w:rStyle w:val="Char3"/>
          <w:rtl/>
        </w:rPr>
        <w:t xml:space="preserve"> </w:t>
      </w:r>
      <w:r w:rsidR="00F272E8" w:rsidRPr="00F272E8">
        <w:rPr>
          <w:rStyle w:val="Char3"/>
          <w:rFonts w:hint="eastAsia"/>
          <w:rtl/>
        </w:rPr>
        <w:t>وإياهم</w:t>
      </w:r>
      <w:r w:rsidR="00F272E8" w:rsidRPr="00953BBF">
        <w:rPr>
          <w:rStyle w:val="Char3"/>
          <w:rFonts w:hint="cs"/>
          <w:rtl/>
        </w:rPr>
        <w:t>»</w:t>
      </w:r>
      <w:r w:rsidRPr="00085A97">
        <w:rPr>
          <w:rStyle w:val="Char4"/>
          <w:vertAlign w:val="superscript"/>
          <w:rtl/>
        </w:rPr>
        <w:footnoteReference w:id="1481"/>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EC35EE">
        <w:rPr>
          <w:rStyle w:val="Char2"/>
          <w:rFonts w:hint="cs"/>
          <w:rtl/>
        </w:rPr>
        <w:t>«</w:t>
      </w:r>
      <w:r w:rsidRPr="00EC35EE">
        <w:rPr>
          <w:rStyle w:val="Char2"/>
          <w:rFonts w:hint="cs"/>
          <w:rtl/>
        </w:rPr>
        <w:t xml:space="preserve">عن عامر بن سعد عن </w:t>
      </w:r>
      <w:r w:rsidR="00F272E8" w:rsidRPr="00EC35EE">
        <w:rPr>
          <w:rStyle w:val="Char2"/>
          <w:rFonts w:hint="cs"/>
          <w:rtl/>
        </w:rPr>
        <w:t>أ</w:t>
      </w:r>
      <w:r w:rsidRPr="00EC35EE">
        <w:rPr>
          <w:rStyle w:val="Char2"/>
          <w:rFonts w:hint="cs"/>
          <w:rtl/>
        </w:rPr>
        <w:t>بيه قال وقف عمر بن الخطاب بالجابية فقال: قام رسول الله</w:t>
      </w:r>
      <w:r w:rsidR="002855E4" w:rsidRPr="00EC35EE">
        <w:rPr>
          <w:rStyle w:val="Char2"/>
          <w:rFonts w:hint="cs"/>
          <w:rtl/>
        </w:rPr>
        <w:t xml:space="preserve"> </w:t>
      </w:r>
      <w:r w:rsidR="002855E4" w:rsidRPr="002855E4">
        <w:rPr>
          <w:rStyle w:val="Char3"/>
          <w:rFonts w:cs="CTraditional Arabic" w:hint="cs"/>
          <w:rtl/>
        </w:rPr>
        <w:t>ج</w:t>
      </w:r>
      <w:r w:rsidRPr="00EC35EE">
        <w:rPr>
          <w:rStyle w:val="Char2"/>
          <w:rFonts w:hint="cs"/>
          <w:rtl/>
        </w:rPr>
        <w:t xml:space="preserve"> فينا فقال: من </w:t>
      </w:r>
      <w:r w:rsidR="00F272E8" w:rsidRPr="00EC35EE">
        <w:rPr>
          <w:rStyle w:val="Char2"/>
          <w:rFonts w:hint="cs"/>
          <w:rtl/>
        </w:rPr>
        <w:t>أ</w:t>
      </w:r>
      <w:r w:rsidRPr="00EC35EE">
        <w:rPr>
          <w:rStyle w:val="Char2"/>
          <w:rFonts w:hint="cs"/>
          <w:rtl/>
        </w:rPr>
        <w:t>راد بحبوحة الجنة فعليه بالجماعة</w:t>
      </w:r>
      <w:r w:rsidR="00492743" w:rsidRPr="00EC35EE">
        <w:rPr>
          <w:rStyle w:val="Char2"/>
          <w:rFonts w:hint="cs"/>
          <w:rtl/>
        </w:rPr>
        <w:t>،</w:t>
      </w:r>
      <w:r w:rsidRPr="00EC35EE">
        <w:rPr>
          <w:rStyle w:val="Char2"/>
          <w:rFonts w:hint="cs"/>
          <w:rtl/>
        </w:rPr>
        <w:t xml:space="preserve"> ف</w:t>
      </w:r>
      <w:r w:rsidR="00F272E8" w:rsidRPr="00EC35EE">
        <w:rPr>
          <w:rStyle w:val="Char2"/>
          <w:rFonts w:hint="cs"/>
          <w:rtl/>
        </w:rPr>
        <w:t>إ</w:t>
      </w:r>
      <w:r w:rsidRPr="00EC35EE">
        <w:rPr>
          <w:rStyle w:val="Char2"/>
          <w:rFonts w:hint="cs"/>
          <w:rtl/>
        </w:rPr>
        <w:t xml:space="preserve">ن الشيطان مع الفذ، قال </w:t>
      </w:r>
      <w:r w:rsidR="00F272E8" w:rsidRPr="00EC35EE">
        <w:rPr>
          <w:rStyle w:val="Char2"/>
          <w:rFonts w:hint="cs"/>
          <w:rtl/>
        </w:rPr>
        <w:t>أ</w:t>
      </w:r>
      <w:r w:rsidRPr="00EC35EE">
        <w:rPr>
          <w:rStyle w:val="Char2"/>
          <w:rFonts w:hint="cs"/>
          <w:rtl/>
        </w:rPr>
        <w:t>هل اللغة بحبوحة الجنة وسطها والفذ الفرد</w:t>
      </w:r>
      <w:r w:rsidR="00F272E8" w:rsidRPr="00EC35EE">
        <w:rPr>
          <w:rStyle w:val="Char2"/>
          <w:rFonts w:hint="cs"/>
          <w:rtl/>
        </w:rPr>
        <w:t>»</w:t>
      </w:r>
      <w:r w:rsidRPr="00085A97">
        <w:rPr>
          <w:rStyle w:val="Char4"/>
          <w:vertAlign w:val="superscript"/>
          <w:rtl/>
        </w:rPr>
        <w:footnoteReference w:id="1482"/>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 xml:space="preserve">وقال </w:t>
      </w:r>
      <w:r w:rsidR="00F272E8">
        <w:rPr>
          <w:rStyle w:val="Char1"/>
          <w:rFonts w:hint="cs"/>
          <w:rtl/>
        </w:rPr>
        <w:t>أ</w:t>
      </w:r>
      <w:r w:rsidRPr="00F272E8">
        <w:rPr>
          <w:rStyle w:val="Char1"/>
          <w:rFonts w:hint="cs"/>
          <w:rtl/>
        </w:rPr>
        <w:t>بوالقاسم تعليقاً</w:t>
      </w:r>
      <w:r w:rsidRPr="00077934">
        <w:rPr>
          <w:rStyle w:val="Char4"/>
          <w:rFonts w:hint="cs"/>
          <w:rtl/>
        </w:rPr>
        <w:t xml:space="preserve"> </w:t>
      </w:r>
      <w:r w:rsidR="00F272E8">
        <w:rPr>
          <w:rFonts w:cs="Traditional Arabic" w:hint="cs"/>
          <w:rtl/>
          <w:lang w:bidi="fa-IR"/>
        </w:rPr>
        <w:t>«</w:t>
      </w:r>
      <w:r w:rsidRPr="00F272E8">
        <w:rPr>
          <w:rStyle w:val="Char3"/>
          <w:rFonts w:hint="cs"/>
          <w:rtl/>
        </w:rPr>
        <w:t>قال عمر بن الخطاب</w:t>
      </w:r>
      <w:r w:rsidR="00185F0C" w:rsidRPr="00185F0C">
        <w:rPr>
          <w:rStyle w:val="Char3"/>
          <w:rFonts w:cs="CTraditional Arabic" w:hint="cs"/>
          <w:rtl/>
        </w:rPr>
        <w:t>س</w:t>
      </w:r>
      <w:r w:rsidRPr="00F272E8">
        <w:rPr>
          <w:rStyle w:val="Char3"/>
          <w:rFonts w:hint="cs"/>
          <w:rtl/>
        </w:rPr>
        <w:t xml:space="preserve"> عل</w:t>
      </w:r>
      <w:r w:rsidR="00F272E8">
        <w:rPr>
          <w:rStyle w:val="Char3"/>
          <w:rFonts w:hint="cs"/>
          <w:rtl/>
        </w:rPr>
        <w:t>ى</w:t>
      </w:r>
      <w:r w:rsidRPr="00F272E8">
        <w:rPr>
          <w:rStyle w:val="Char3"/>
          <w:rFonts w:hint="cs"/>
          <w:rtl/>
        </w:rPr>
        <w:t xml:space="preserve"> ال</w:t>
      </w:r>
      <w:r w:rsidR="00F272E8">
        <w:rPr>
          <w:rStyle w:val="Char3"/>
          <w:rFonts w:hint="cs"/>
          <w:rtl/>
        </w:rPr>
        <w:t>ـ</w:t>
      </w:r>
      <w:r w:rsidRPr="00F272E8">
        <w:rPr>
          <w:rStyle w:val="Char3"/>
          <w:rFonts w:hint="cs"/>
          <w:rtl/>
        </w:rPr>
        <w:t xml:space="preserve">منبر: </w:t>
      </w:r>
      <w:r w:rsidR="00F272E8">
        <w:rPr>
          <w:rStyle w:val="Char3"/>
          <w:rFonts w:hint="cs"/>
          <w:rtl/>
        </w:rPr>
        <w:t>إ</w:t>
      </w:r>
      <w:r w:rsidRPr="00F272E8">
        <w:rPr>
          <w:rStyle w:val="Char3"/>
          <w:rFonts w:hint="cs"/>
          <w:rtl/>
        </w:rPr>
        <w:t>ن هذا القرآن كلام الله</w:t>
      </w:r>
      <w:r w:rsidR="00F272E8">
        <w:rPr>
          <w:rFonts w:cs="Traditional Arabic" w:hint="cs"/>
          <w:rtl/>
          <w:lang w:bidi="fa-IR"/>
        </w:rPr>
        <w:t>»</w:t>
      </w:r>
      <w:r w:rsidRPr="00085A97">
        <w:rPr>
          <w:rStyle w:val="Char4"/>
          <w:vertAlign w:val="superscript"/>
          <w:rtl/>
        </w:rPr>
        <w:footnoteReference w:id="1483"/>
      </w:r>
      <w:r w:rsidRPr="00077934">
        <w:rPr>
          <w:rStyle w:val="Char4"/>
          <w:rFonts w:hint="cs"/>
          <w:rtl/>
        </w:rPr>
        <w:t>.</w:t>
      </w:r>
    </w:p>
    <w:p w:rsidR="008070C7" w:rsidRPr="00077934" w:rsidRDefault="008070C7" w:rsidP="00E460C1">
      <w:pPr>
        <w:widowControl w:val="0"/>
        <w:ind w:firstLine="284"/>
        <w:jc w:val="both"/>
        <w:rPr>
          <w:rStyle w:val="Char4"/>
          <w:rtl/>
        </w:rPr>
      </w:pPr>
      <w:r w:rsidRPr="00077934">
        <w:rPr>
          <w:rStyle w:val="Char4"/>
          <w:rFonts w:hint="cs"/>
          <w:rtl/>
        </w:rPr>
        <w:t xml:space="preserve"> </w:t>
      </w: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EC35EE">
        <w:rPr>
          <w:rStyle w:val="Char3"/>
          <w:rFonts w:hint="cs"/>
          <w:rtl/>
        </w:rPr>
        <w:t>«</w:t>
      </w:r>
      <w:r w:rsidRPr="00F272E8">
        <w:rPr>
          <w:rStyle w:val="Char3"/>
          <w:rFonts w:hint="cs"/>
          <w:rtl/>
        </w:rPr>
        <w:t xml:space="preserve">عن الحسن قال جاء اعرابي الي عمر فقال: يا </w:t>
      </w:r>
      <w:r w:rsidR="00F272E8">
        <w:rPr>
          <w:rStyle w:val="Char3"/>
          <w:rFonts w:hint="cs"/>
          <w:rtl/>
        </w:rPr>
        <w:t>أ</w:t>
      </w:r>
      <w:r w:rsidRPr="00F272E8">
        <w:rPr>
          <w:rStyle w:val="Char3"/>
          <w:rFonts w:hint="cs"/>
          <w:rtl/>
        </w:rPr>
        <w:t xml:space="preserve">ميرالمؤمنين! علِّمني الدينَ قال: تشهد </w:t>
      </w:r>
      <w:r w:rsidR="00F272E8">
        <w:rPr>
          <w:rStyle w:val="Char3"/>
          <w:rFonts w:hint="cs"/>
          <w:rtl/>
        </w:rPr>
        <w:t>أ</w:t>
      </w:r>
      <w:r w:rsidRPr="00F272E8">
        <w:rPr>
          <w:rStyle w:val="Char3"/>
          <w:rFonts w:hint="cs"/>
          <w:rtl/>
        </w:rPr>
        <w:t xml:space="preserve">ن لا اله </w:t>
      </w:r>
      <w:r w:rsidR="00F272E8">
        <w:rPr>
          <w:rStyle w:val="Char3"/>
          <w:rFonts w:hint="cs"/>
          <w:rtl/>
        </w:rPr>
        <w:t>إ</w:t>
      </w:r>
      <w:r w:rsidRPr="00F272E8">
        <w:rPr>
          <w:rStyle w:val="Char3"/>
          <w:rFonts w:hint="cs"/>
          <w:rtl/>
        </w:rPr>
        <w:t>لا الله و</w:t>
      </w:r>
      <w:r w:rsidR="00F272E8">
        <w:rPr>
          <w:rStyle w:val="Char3"/>
          <w:rFonts w:hint="cs"/>
          <w:rtl/>
        </w:rPr>
        <w:t>أ</w:t>
      </w:r>
      <w:r w:rsidRPr="00F272E8">
        <w:rPr>
          <w:rStyle w:val="Char3"/>
          <w:rFonts w:hint="cs"/>
          <w:rtl/>
        </w:rPr>
        <w:t>ن محمداً رسول الله وتقيم الصلاة وتؤتي الزكاة وتحج البيت وتصوم رمضان وعليك بالعلانية و</w:t>
      </w:r>
      <w:r w:rsidR="00F272E8">
        <w:rPr>
          <w:rStyle w:val="Char3"/>
          <w:rFonts w:hint="cs"/>
          <w:rtl/>
        </w:rPr>
        <w:t>إ</w:t>
      </w:r>
      <w:r w:rsidRPr="00F272E8">
        <w:rPr>
          <w:rStyle w:val="Char3"/>
          <w:rFonts w:hint="cs"/>
          <w:rtl/>
        </w:rPr>
        <w:t>ياك والسرَّ وكل ما تستحيي منه ف</w:t>
      </w:r>
      <w:r w:rsidR="00F272E8">
        <w:rPr>
          <w:rStyle w:val="Char3"/>
          <w:rFonts w:hint="cs"/>
          <w:rtl/>
        </w:rPr>
        <w:t>إ</w:t>
      </w:r>
      <w:r w:rsidRPr="00F272E8">
        <w:rPr>
          <w:rStyle w:val="Char3"/>
          <w:rFonts w:hint="cs"/>
          <w:rtl/>
        </w:rPr>
        <w:t xml:space="preserve">ن كان لقيت الله فقل </w:t>
      </w:r>
      <w:r w:rsidR="00F272E8">
        <w:rPr>
          <w:rStyle w:val="Char3"/>
          <w:rFonts w:hint="cs"/>
          <w:rtl/>
        </w:rPr>
        <w:t>أ</w:t>
      </w:r>
      <w:r w:rsidRPr="00F272E8">
        <w:rPr>
          <w:rStyle w:val="Char3"/>
          <w:rFonts w:hint="cs"/>
          <w:rtl/>
        </w:rPr>
        <w:t>مرني بهذا عمر</w:t>
      </w:r>
      <w:r w:rsidR="00F272E8" w:rsidRPr="00EC35EE">
        <w:rPr>
          <w:rStyle w:val="Char3"/>
          <w:rFonts w:hint="cs"/>
          <w:rtl/>
        </w:rPr>
        <w:t>»</w:t>
      </w:r>
      <w:r w:rsidRPr="00085A97">
        <w:rPr>
          <w:rStyle w:val="Char4"/>
          <w:vertAlign w:val="superscript"/>
          <w:rtl/>
        </w:rPr>
        <w:footnoteReference w:id="1484"/>
      </w:r>
      <w:r w:rsidRPr="00077934">
        <w:rPr>
          <w:rStyle w:val="Char4"/>
          <w:rFonts w:hint="cs"/>
          <w:rtl/>
        </w:rPr>
        <w:t>.</w:t>
      </w:r>
    </w:p>
    <w:p w:rsidR="008070C7" w:rsidRPr="00077934" w:rsidRDefault="008070C7" w:rsidP="00EC35EE">
      <w:pPr>
        <w:pStyle w:val="a5"/>
        <w:rPr>
          <w:rStyle w:val="Char4"/>
          <w:rtl/>
        </w:rPr>
      </w:pPr>
      <w:r w:rsidRPr="00077934">
        <w:rPr>
          <w:rStyle w:val="Char4"/>
          <w:rFonts w:hint="cs"/>
          <w:rtl/>
        </w:rPr>
        <w:t xml:space="preserve"> </w:t>
      </w: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EC35EE">
        <w:rPr>
          <w:rFonts w:hint="cs"/>
          <w:rtl/>
        </w:rPr>
        <w:t>«</w:t>
      </w:r>
      <w:r w:rsidRPr="00EC35EE">
        <w:rPr>
          <w:rFonts w:hint="cs"/>
          <w:rtl/>
        </w:rPr>
        <w:t xml:space="preserve">عن عمرو بن ميمون عن عمر بن الخطاب </w:t>
      </w:r>
      <w:r w:rsidR="00F272E8" w:rsidRPr="00EC35EE">
        <w:rPr>
          <w:rFonts w:hint="cs"/>
          <w:rtl/>
        </w:rPr>
        <w:t>آ</w:t>
      </w:r>
      <w:r w:rsidRPr="00EC35EE">
        <w:rPr>
          <w:rFonts w:hint="cs"/>
          <w:rtl/>
        </w:rPr>
        <w:t>ن رسول الله</w:t>
      </w:r>
      <w:r w:rsidR="002855E4" w:rsidRPr="002855E4">
        <w:rPr>
          <w:rStyle w:val="Char3"/>
          <w:rFonts w:cs="CTraditional Arabic" w:hint="cs"/>
          <w:rtl/>
        </w:rPr>
        <w:t xml:space="preserve"> ج</w:t>
      </w:r>
      <w:r w:rsidRPr="00EC35EE">
        <w:rPr>
          <w:rFonts w:hint="cs"/>
          <w:rtl/>
        </w:rPr>
        <w:t xml:space="preserve"> كان يتعوّذ من عذاب القبر</w:t>
      </w:r>
      <w:r w:rsidR="00F272E8" w:rsidRPr="00EC35EE">
        <w:rPr>
          <w:rFonts w:hint="cs"/>
          <w:rtl/>
        </w:rPr>
        <w:t>»</w:t>
      </w:r>
      <w:r w:rsidRPr="00085A97">
        <w:rPr>
          <w:rStyle w:val="Char4"/>
          <w:vertAlign w:val="superscript"/>
          <w:rtl/>
        </w:rPr>
        <w:footnoteReference w:id="1485"/>
      </w:r>
      <w:r w:rsidRPr="00077934">
        <w:rPr>
          <w:rStyle w:val="Char4"/>
          <w:rFonts w:hint="cs"/>
          <w:rtl/>
        </w:rPr>
        <w:t>.</w:t>
      </w:r>
    </w:p>
    <w:p w:rsidR="008070C7" w:rsidRPr="00077934" w:rsidRDefault="008070C7" w:rsidP="00F35301">
      <w:pPr>
        <w:widowControl w:val="0"/>
        <w:ind w:firstLine="284"/>
        <w:jc w:val="both"/>
        <w:rPr>
          <w:rStyle w:val="Char4"/>
          <w:rtl/>
        </w:rPr>
      </w:pPr>
      <w:r w:rsidRPr="00077934">
        <w:rPr>
          <w:rStyle w:val="Char4"/>
          <w:rFonts w:hint="cs"/>
          <w:rtl/>
        </w:rPr>
        <w:t xml:space="preserve"> </w:t>
      </w: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EC35EE">
        <w:rPr>
          <w:rStyle w:val="Char3"/>
          <w:rFonts w:hint="cs"/>
          <w:rtl/>
        </w:rPr>
        <w:t>«</w:t>
      </w:r>
      <w:r w:rsidRPr="005C1E55">
        <w:rPr>
          <w:rStyle w:val="Char2"/>
          <w:rFonts w:hint="cs"/>
          <w:rtl/>
        </w:rPr>
        <w:t xml:space="preserve">عن </w:t>
      </w:r>
      <w:r w:rsidR="00F272E8" w:rsidRPr="005C1E55">
        <w:rPr>
          <w:rStyle w:val="Char2"/>
          <w:rFonts w:hint="cs"/>
          <w:rtl/>
        </w:rPr>
        <w:t>أ</w:t>
      </w:r>
      <w:r w:rsidRPr="005C1E55">
        <w:rPr>
          <w:rStyle w:val="Char2"/>
          <w:rFonts w:hint="cs"/>
          <w:rtl/>
        </w:rPr>
        <w:t>بي شهم عن عمر بن الخطاب قال قال رسول الله</w:t>
      </w:r>
      <w:r w:rsidR="002855E4" w:rsidRPr="002855E4">
        <w:rPr>
          <w:rStyle w:val="Char3"/>
          <w:rFonts w:cs="CTraditional Arabic" w:hint="cs"/>
          <w:rtl/>
        </w:rPr>
        <w:t xml:space="preserve"> ج</w:t>
      </w:r>
      <w:r w:rsidRPr="005C1E55">
        <w:rPr>
          <w:rStyle w:val="Char2"/>
          <w:rFonts w:hint="cs"/>
          <w:rtl/>
        </w:rPr>
        <w:t xml:space="preserve">: كيف </w:t>
      </w:r>
      <w:r w:rsidR="00F272E8" w:rsidRPr="005C1E55">
        <w:rPr>
          <w:rStyle w:val="Char2"/>
          <w:rFonts w:hint="cs"/>
          <w:rtl/>
        </w:rPr>
        <w:t>أ</w:t>
      </w:r>
      <w:r w:rsidRPr="005C1E55">
        <w:rPr>
          <w:rStyle w:val="Char2"/>
          <w:rFonts w:hint="cs"/>
          <w:rtl/>
        </w:rPr>
        <w:t xml:space="preserve">نت </w:t>
      </w:r>
      <w:r w:rsidR="00F272E8" w:rsidRPr="005C1E55">
        <w:rPr>
          <w:rStyle w:val="Char2"/>
          <w:rFonts w:hint="cs"/>
          <w:rtl/>
        </w:rPr>
        <w:t>إ</w:t>
      </w:r>
      <w:r w:rsidRPr="005C1E55">
        <w:rPr>
          <w:rStyle w:val="Char2"/>
          <w:rFonts w:hint="cs"/>
          <w:rtl/>
        </w:rPr>
        <w:t xml:space="preserve">ذا كنت في </w:t>
      </w:r>
      <w:r w:rsidR="00F272E8" w:rsidRPr="005C1E55">
        <w:rPr>
          <w:rStyle w:val="Char2"/>
          <w:rFonts w:hint="cs"/>
          <w:rtl/>
        </w:rPr>
        <w:t>أ</w:t>
      </w:r>
      <w:r w:rsidRPr="005C1E55">
        <w:rPr>
          <w:rStyle w:val="Char2"/>
          <w:rFonts w:hint="cs"/>
          <w:rtl/>
        </w:rPr>
        <w:t>ربعة اذرعٍ في ذراعين ورأيت منكراً ‌ونكيراً؟ ‌قال قلت: يا رسول الله! وما منكرٌ ونكير قال فتانا القبر يبحثان ال</w:t>
      </w:r>
      <w:r w:rsidR="00F272E8" w:rsidRPr="005C1E55">
        <w:rPr>
          <w:rStyle w:val="Char2"/>
          <w:rFonts w:hint="cs"/>
          <w:rtl/>
        </w:rPr>
        <w:t>أ</w:t>
      </w:r>
      <w:r w:rsidRPr="005C1E55">
        <w:rPr>
          <w:rStyle w:val="Char2"/>
          <w:rFonts w:hint="cs"/>
          <w:rtl/>
        </w:rPr>
        <w:t xml:space="preserve">رض بانيابهما ويطآن في اشعارهما، </w:t>
      </w:r>
      <w:r w:rsidR="00F272E8" w:rsidRPr="005C1E55">
        <w:rPr>
          <w:rStyle w:val="Char2"/>
          <w:rFonts w:hint="cs"/>
          <w:rtl/>
        </w:rPr>
        <w:t>أ</w:t>
      </w:r>
      <w:r w:rsidRPr="005C1E55">
        <w:rPr>
          <w:rStyle w:val="Char2"/>
          <w:rFonts w:hint="cs"/>
          <w:rtl/>
        </w:rPr>
        <w:t>صواتهما كالرعد القاصف وابصارهما كالبرق الخاطف معهما مرزبةٌ‌ لو اجتمع عليها اهل مني لم يطيقوا رفعها هي ايسر عليهما من عصاي هذه، قال قلت: يا رسول الله و</w:t>
      </w:r>
      <w:r w:rsidR="00F272E8" w:rsidRPr="005C1E55">
        <w:rPr>
          <w:rStyle w:val="Char2"/>
          <w:rFonts w:hint="cs"/>
          <w:rtl/>
        </w:rPr>
        <w:t>أ</w:t>
      </w:r>
      <w:r w:rsidRPr="005C1E55">
        <w:rPr>
          <w:rStyle w:val="Char2"/>
          <w:rFonts w:hint="cs"/>
          <w:rtl/>
        </w:rPr>
        <w:t>نا عل</w:t>
      </w:r>
      <w:r w:rsidR="00F272E8" w:rsidRPr="005C1E55">
        <w:rPr>
          <w:rStyle w:val="Char2"/>
          <w:rFonts w:hint="cs"/>
          <w:rtl/>
        </w:rPr>
        <w:t>ى</w:t>
      </w:r>
      <w:r w:rsidRPr="005C1E55">
        <w:rPr>
          <w:rStyle w:val="Char2"/>
          <w:rFonts w:hint="cs"/>
          <w:rtl/>
        </w:rPr>
        <w:t xml:space="preserve"> حالي هذه؟ قال: نعم، قلت: اذاً اكفيكهما</w:t>
      </w:r>
      <w:r w:rsidR="00F272E8" w:rsidRPr="005C1E55">
        <w:rPr>
          <w:rStyle w:val="Char2"/>
          <w:rFonts w:hint="cs"/>
          <w:rtl/>
        </w:rPr>
        <w:t>»</w:t>
      </w:r>
      <w:r w:rsidRPr="00085A97">
        <w:rPr>
          <w:rStyle w:val="Char4"/>
          <w:vertAlign w:val="superscript"/>
          <w:rtl/>
        </w:rPr>
        <w:footnoteReference w:id="1486"/>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5540DA">
        <w:rPr>
          <w:rStyle w:val="Char2"/>
          <w:rFonts w:hint="cs"/>
          <w:rtl/>
        </w:rPr>
        <w:t>«</w:t>
      </w:r>
      <w:r w:rsidRPr="005540DA">
        <w:rPr>
          <w:rStyle w:val="Char2"/>
          <w:rFonts w:hint="cs"/>
          <w:rtl/>
        </w:rPr>
        <w:t>عن طارق بن شهاب عن عمر بن الخطاب قال قال رسول الله</w:t>
      </w:r>
      <w:r w:rsidR="002855E4" w:rsidRPr="002855E4">
        <w:rPr>
          <w:rStyle w:val="Char2"/>
          <w:rFonts w:cs="CTraditional Arabic" w:hint="cs"/>
          <w:rtl/>
        </w:rPr>
        <w:t xml:space="preserve"> ج</w:t>
      </w:r>
      <w:r w:rsidRPr="005540DA">
        <w:rPr>
          <w:rStyle w:val="Char2"/>
          <w:rFonts w:hint="cs"/>
          <w:rtl/>
        </w:rPr>
        <w:t xml:space="preserve">: بعثت داعياً ومبلغاً ليس </w:t>
      </w:r>
      <w:r w:rsidR="00F272E8" w:rsidRPr="005540DA">
        <w:rPr>
          <w:rStyle w:val="Char2"/>
          <w:rFonts w:hint="cs"/>
          <w:rtl/>
        </w:rPr>
        <w:t>إ</w:t>
      </w:r>
      <w:r w:rsidRPr="005540DA">
        <w:rPr>
          <w:rStyle w:val="Char2"/>
          <w:rFonts w:hint="cs"/>
          <w:rtl/>
        </w:rPr>
        <w:t>ليَّ من الهدي شئٌ وخُلق ابليس مزيّناً وليس اليه من الضلالة شیئ</w:t>
      </w:r>
      <w:r w:rsidR="00F272E8" w:rsidRPr="005540DA">
        <w:rPr>
          <w:rStyle w:val="Char2"/>
          <w:rFonts w:hint="cs"/>
          <w:rtl/>
        </w:rPr>
        <w:t>»</w:t>
      </w:r>
      <w:r w:rsidRPr="00085A97">
        <w:rPr>
          <w:rStyle w:val="Char4"/>
          <w:vertAlign w:val="superscript"/>
          <w:rtl/>
        </w:rPr>
        <w:footnoteReference w:id="1487"/>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و</w:t>
      </w:r>
      <w:r w:rsidR="00F272E8">
        <w:rPr>
          <w:rStyle w:val="Char1"/>
          <w:rFonts w:hint="cs"/>
          <w:rtl/>
        </w:rPr>
        <w:t>أ</w:t>
      </w:r>
      <w:r w:rsidRPr="00F272E8">
        <w:rPr>
          <w:rStyle w:val="Char1"/>
          <w:rFonts w:hint="cs"/>
          <w:rtl/>
        </w:rPr>
        <w:t>خرج</w:t>
      </w:r>
      <w:r w:rsidRPr="00077934">
        <w:rPr>
          <w:rStyle w:val="Char4"/>
          <w:rFonts w:hint="cs"/>
          <w:rtl/>
        </w:rPr>
        <w:t xml:space="preserve"> </w:t>
      </w:r>
      <w:r w:rsidR="00F272E8" w:rsidRPr="005B205B">
        <w:rPr>
          <w:rStyle w:val="Char2"/>
          <w:rFonts w:hint="cs"/>
          <w:rtl/>
        </w:rPr>
        <w:t>«</w:t>
      </w:r>
      <w:r w:rsidRPr="005B205B">
        <w:rPr>
          <w:rStyle w:val="Char2"/>
          <w:rFonts w:hint="cs"/>
          <w:rtl/>
        </w:rPr>
        <w:t xml:space="preserve">عن </w:t>
      </w:r>
      <w:r w:rsidR="00F272E8" w:rsidRPr="005B205B">
        <w:rPr>
          <w:rStyle w:val="Char2"/>
          <w:rFonts w:hint="cs"/>
          <w:rtl/>
        </w:rPr>
        <w:t>أ</w:t>
      </w:r>
      <w:r w:rsidRPr="005B205B">
        <w:rPr>
          <w:rStyle w:val="Char2"/>
          <w:rFonts w:hint="cs"/>
          <w:rtl/>
        </w:rPr>
        <w:t>بي هريرة عن عمر بن الخطاب قال قال رسول الله</w:t>
      </w:r>
      <w:r w:rsidR="002855E4" w:rsidRPr="002855E4">
        <w:rPr>
          <w:rStyle w:val="Char3"/>
          <w:rFonts w:cs="CTraditional Arabic" w:hint="cs"/>
          <w:rtl/>
        </w:rPr>
        <w:t xml:space="preserve"> ج</w:t>
      </w:r>
      <w:r w:rsidRPr="005B205B">
        <w:rPr>
          <w:rStyle w:val="Char2"/>
          <w:rFonts w:hint="cs"/>
          <w:rtl/>
        </w:rPr>
        <w:t>: لا تجالسوا اصحاب القدر ولا تفاتحوهم</w:t>
      </w:r>
      <w:r w:rsidR="00F272E8" w:rsidRPr="005B205B">
        <w:rPr>
          <w:rStyle w:val="Char2"/>
          <w:rFonts w:hint="cs"/>
          <w:rtl/>
        </w:rPr>
        <w:t>»</w:t>
      </w:r>
      <w:r w:rsidRPr="00085A97">
        <w:rPr>
          <w:rStyle w:val="Char4"/>
          <w:vertAlign w:val="superscript"/>
          <w:rtl/>
        </w:rPr>
        <w:footnoteReference w:id="1488"/>
      </w:r>
      <w:r w:rsidRPr="00077934">
        <w:rPr>
          <w:rStyle w:val="Char4"/>
          <w:rFonts w:hint="cs"/>
          <w:rtl/>
        </w:rPr>
        <w:t>.</w:t>
      </w:r>
    </w:p>
    <w:p w:rsidR="008070C7" w:rsidRPr="00077934" w:rsidRDefault="008070C7" w:rsidP="00E460C1">
      <w:pPr>
        <w:widowControl w:val="0"/>
        <w:ind w:firstLine="284"/>
        <w:jc w:val="both"/>
        <w:rPr>
          <w:rStyle w:val="Char4"/>
          <w:rtl/>
        </w:rPr>
      </w:pPr>
      <w:r w:rsidRPr="00F272E8">
        <w:rPr>
          <w:rStyle w:val="Char1"/>
          <w:rFonts w:hint="cs"/>
          <w:rtl/>
        </w:rPr>
        <w:t xml:space="preserve"> احمد بن حنبل قال:</w:t>
      </w:r>
      <w:r w:rsidRPr="00077934">
        <w:rPr>
          <w:rStyle w:val="Char4"/>
          <w:rFonts w:hint="cs"/>
          <w:rtl/>
        </w:rPr>
        <w:t xml:space="preserve"> </w:t>
      </w:r>
      <w:r w:rsidR="00F272E8" w:rsidRPr="006F0FCB">
        <w:rPr>
          <w:rStyle w:val="Char2"/>
          <w:rFonts w:hint="cs"/>
          <w:rtl/>
        </w:rPr>
        <w:t>«</w:t>
      </w:r>
      <w:r w:rsidRPr="006F0FCB">
        <w:rPr>
          <w:rStyle w:val="Char2"/>
          <w:rFonts w:hint="cs"/>
          <w:rtl/>
        </w:rPr>
        <w:t xml:space="preserve">حدثنا هشيم (قال) </w:t>
      </w:r>
      <w:r w:rsidR="00F272E8" w:rsidRPr="006F0FCB">
        <w:rPr>
          <w:rStyle w:val="Char2"/>
          <w:rFonts w:hint="cs"/>
          <w:rtl/>
        </w:rPr>
        <w:t>أ</w:t>
      </w:r>
      <w:r w:rsidRPr="006F0FCB">
        <w:rPr>
          <w:rStyle w:val="Char2"/>
          <w:rFonts w:hint="cs"/>
          <w:rtl/>
        </w:rPr>
        <w:t>خبرنا علي بن زيد عن يوسف ابن مهران عن ابن عباس قال: خطب عمر بن الخطاب</w:t>
      </w:r>
      <w:r w:rsidR="00185F0C" w:rsidRPr="00185F0C">
        <w:rPr>
          <w:rStyle w:val="Char3"/>
          <w:rFonts w:cs="CTraditional Arabic" w:hint="cs"/>
          <w:rtl/>
        </w:rPr>
        <w:t>س</w:t>
      </w:r>
      <w:r w:rsidRPr="006F0FCB">
        <w:rPr>
          <w:rStyle w:val="Char2"/>
          <w:rFonts w:hint="cs"/>
          <w:rtl/>
        </w:rPr>
        <w:t xml:space="preserve"> وقال هشيم مرةً خطبَنا فحمدالله و</w:t>
      </w:r>
      <w:r w:rsidR="00F272E8" w:rsidRPr="006F0FCB">
        <w:rPr>
          <w:rStyle w:val="Char2"/>
          <w:rFonts w:hint="cs"/>
          <w:rtl/>
        </w:rPr>
        <w:t>أ</w:t>
      </w:r>
      <w:r w:rsidRPr="006F0FCB">
        <w:rPr>
          <w:rStyle w:val="Char2"/>
          <w:rFonts w:hint="cs"/>
          <w:rtl/>
        </w:rPr>
        <w:t>ثن</w:t>
      </w:r>
      <w:r w:rsidR="00F272E8" w:rsidRPr="006F0FCB">
        <w:rPr>
          <w:rStyle w:val="Char2"/>
          <w:rFonts w:hint="cs"/>
          <w:rtl/>
        </w:rPr>
        <w:t>ى</w:t>
      </w:r>
      <w:r w:rsidRPr="006F0FCB">
        <w:rPr>
          <w:rStyle w:val="Char2"/>
          <w:rFonts w:hint="cs"/>
          <w:rtl/>
        </w:rPr>
        <w:t xml:space="preserve"> عليه ف</w:t>
      </w:r>
      <w:r w:rsidR="00F272E8" w:rsidRPr="006F0FCB">
        <w:rPr>
          <w:rStyle w:val="Char2"/>
          <w:rFonts w:hint="cs"/>
          <w:rtl/>
        </w:rPr>
        <w:t>ذكر الرجم فقال: لا تُخدعن عنه فإ</w:t>
      </w:r>
      <w:r w:rsidRPr="006F0FCB">
        <w:rPr>
          <w:rStyle w:val="Char2"/>
          <w:rFonts w:hint="cs"/>
          <w:rtl/>
        </w:rPr>
        <w:t>نه حدٌّ من حدود الله الا ان رسول الله</w:t>
      </w:r>
      <w:r w:rsidR="002855E4" w:rsidRPr="002855E4">
        <w:rPr>
          <w:rStyle w:val="Char3"/>
          <w:rFonts w:cs="CTraditional Arabic" w:hint="cs"/>
          <w:rtl/>
        </w:rPr>
        <w:t xml:space="preserve"> ج</w:t>
      </w:r>
      <w:r w:rsidRPr="006F0FCB">
        <w:rPr>
          <w:rStyle w:val="Char2"/>
          <w:rFonts w:hint="cs"/>
          <w:rtl/>
        </w:rPr>
        <w:t xml:space="preserve"> قد رجم ورجمنا بعده ولولا </w:t>
      </w:r>
      <w:r w:rsidR="00F272E8" w:rsidRPr="006F0FCB">
        <w:rPr>
          <w:rStyle w:val="Char2"/>
          <w:rFonts w:hint="cs"/>
          <w:rtl/>
        </w:rPr>
        <w:t>أ</w:t>
      </w:r>
      <w:r w:rsidRPr="006F0FCB">
        <w:rPr>
          <w:rStyle w:val="Char2"/>
          <w:rFonts w:hint="cs"/>
          <w:rtl/>
        </w:rPr>
        <w:t>ن يقول قائلون زاد عمر في كتاب الله ماليس منه لكتبت في ناحيةٍ من ال</w:t>
      </w:r>
      <w:r w:rsidR="00F272E8" w:rsidRPr="006F0FCB">
        <w:rPr>
          <w:rStyle w:val="Char2"/>
          <w:rFonts w:hint="cs"/>
          <w:rtl/>
        </w:rPr>
        <w:t>ـ</w:t>
      </w:r>
      <w:r w:rsidRPr="006F0FCB">
        <w:rPr>
          <w:rStyle w:val="Char2"/>
          <w:rFonts w:hint="cs"/>
          <w:rtl/>
        </w:rPr>
        <w:t>مصحف شهد عمر بن الخطاب، قال هشيم مرةً</w:t>
      </w:r>
      <w:r w:rsidR="00F272E8" w:rsidRPr="006F0FCB">
        <w:rPr>
          <w:rStyle w:val="Char2"/>
          <w:rFonts w:hint="cs"/>
          <w:rtl/>
        </w:rPr>
        <w:t xml:space="preserve"> وعبدالرحمن بن عوف وفلان وفلان أ</w:t>
      </w:r>
      <w:r w:rsidRPr="006F0FCB">
        <w:rPr>
          <w:rStyle w:val="Char2"/>
          <w:rFonts w:hint="cs"/>
          <w:rtl/>
        </w:rPr>
        <w:t>ن رسول الله</w:t>
      </w:r>
      <w:r w:rsidR="002855E4" w:rsidRPr="002855E4">
        <w:rPr>
          <w:rStyle w:val="Char3"/>
          <w:rFonts w:cs="CTraditional Arabic" w:hint="cs"/>
          <w:rtl/>
        </w:rPr>
        <w:t xml:space="preserve"> ج</w:t>
      </w:r>
      <w:r w:rsidRPr="006F0FCB">
        <w:rPr>
          <w:rStyle w:val="Char2"/>
          <w:rFonts w:hint="cs"/>
          <w:rtl/>
        </w:rPr>
        <w:t xml:space="preserve"> قد رجم ورجمنا من بعده و</w:t>
      </w:r>
      <w:r w:rsidR="00F272E8" w:rsidRPr="006F0FCB">
        <w:rPr>
          <w:rStyle w:val="Char2"/>
          <w:rFonts w:hint="cs"/>
          <w:rtl/>
        </w:rPr>
        <w:t>أ</w:t>
      </w:r>
      <w:r w:rsidRPr="006F0FCB">
        <w:rPr>
          <w:rStyle w:val="Char2"/>
          <w:rFonts w:hint="cs"/>
          <w:rtl/>
        </w:rPr>
        <w:t>نه سيكون من بعدكم قومٌ يكذّبون بالرجم وبالدجال وبالشفاعة وبعذاب القبر وبقومٍ يخرجون من النار بعدما امتحشوا</w:t>
      </w:r>
      <w:r w:rsidR="00F272E8" w:rsidRPr="006F0FCB">
        <w:rPr>
          <w:rStyle w:val="Char2"/>
          <w:rFonts w:hint="cs"/>
          <w:rtl/>
        </w:rPr>
        <w:t>»</w:t>
      </w:r>
      <w:r w:rsidRPr="00085A97">
        <w:rPr>
          <w:rStyle w:val="Char4"/>
          <w:vertAlign w:val="superscript"/>
          <w:rtl/>
        </w:rPr>
        <w:footnoteReference w:id="1489"/>
      </w:r>
      <w:r w:rsidRPr="00077934">
        <w:rPr>
          <w:rStyle w:val="Char4"/>
          <w:rFonts w:hint="cs"/>
          <w:rtl/>
        </w:rPr>
        <w:t>.</w:t>
      </w:r>
    </w:p>
    <w:p w:rsidR="008070C7" w:rsidRPr="00077934" w:rsidRDefault="008070C7" w:rsidP="00F272E8">
      <w:pPr>
        <w:ind w:firstLine="284"/>
        <w:jc w:val="both"/>
        <w:rPr>
          <w:rStyle w:val="Char4"/>
          <w:rtl/>
        </w:rPr>
      </w:pPr>
      <w:r w:rsidRPr="00077934">
        <w:rPr>
          <w:rStyle w:val="Char4"/>
          <w:rFonts w:hint="cs"/>
          <w:rtl/>
        </w:rPr>
        <w:t xml:space="preserve"> </w:t>
      </w:r>
      <w:r w:rsidRPr="00F272E8">
        <w:rPr>
          <w:rStyle w:val="Char1"/>
          <w:rFonts w:hint="cs"/>
          <w:rtl/>
        </w:rPr>
        <w:t>مالك</w:t>
      </w:r>
      <w:r w:rsidRPr="00077934">
        <w:rPr>
          <w:rStyle w:val="Char4"/>
          <w:rFonts w:hint="cs"/>
          <w:rtl/>
        </w:rPr>
        <w:t xml:space="preserve"> </w:t>
      </w:r>
      <w:r w:rsidR="00F272E8" w:rsidRPr="009C14DD">
        <w:rPr>
          <w:rStyle w:val="Char3"/>
          <w:rFonts w:hint="cs"/>
          <w:rtl/>
        </w:rPr>
        <w:t>«</w:t>
      </w:r>
      <w:r w:rsidR="00F272E8" w:rsidRPr="00F272E8">
        <w:rPr>
          <w:rStyle w:val="Char3"/>
          <w:rFonts w:hint="eastAsia"/>
          <w:rtl/>
        </w:rPr>
        <w:t>أَنَّهُ</w:t>
      </w:r>
      <w:r w:rsidR="00F272E8" w:rsidRPr="00F272E8">
        <w:rPr>
          <w:rStyle w:val="Char3"/>
          <w:rtl/>
        </w:rPr>
        <w:t xml:space="preserve"> </w:t>
      </w:r>
      <w:r w:rsidR="00F272E8" w:rsidRPr="00F272E8">
        <w:rPr>
          <w:rStyle w:val="Char3"/>
          <w:rFonts w:hint="eastAsia"/>
          <w:rtl/>
        </w:rPr>
        <w:t>بَلَغَهُ</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إِنِّى</w:t>
      </w:r>
      <w:r w:rsidR="00F272E8" w:rsidRPr="00F272E8">
        <w:rPr>
          <w:rStyle w:val="Char3"/>
          <w:rtl/>
        </w:rPr>
        <w:t xml:space="preserve"> </w:t>
      </w:r>
      <w:r w:rsidR="00F272E8" w:rsidRPr="00F272E8">
        <w:rPr>
          <w:rStyle w:val="Char3"/>
          <w:rFonts w:hint="eastAsia"/>
          <w:rtl/>
        </w:rPr>
        <w:t>لأُحِبُّ</w:t>
      </w:r>
      <w:r w:rsidR="00F272E8" w:rsidRPr="00F272E8">
        <w:rPr>
          <w:rStyle w:val="Char3"/>
          <w:rtl/>
        </w:rPr>
        <w:t xml:space="preserve"> </w:t>
      </w:r>
      <w:r w:rsidR="00F272E8" w:rsidRPr="00F272E8">
        <w:rPr>
          <w:rStyle w:val="Char3"/>
          <w:rFonts w:hint="eastAsia"/>
          <w:rtl/>
        </w:rPr>
        <w:t>أَنْ</w:t>
      </w:r>
      <w:r w:rsidR="00F272E8" w:rsidRPr="00F272E8">
        <w:rPr>
          <w:rStyle w:val="Char3"/>
          <w:rtl/>
        </w:rPr>
        <w:t xml:space="preserve"> </w:t>
      </w:r>
      <w:r w:rsidR="00F272E8" w:rsidRPr="00F272E8">
        <w:rPr>
          <w:rStyle w:val="Char3"/>
          <w:rFonts w:hint="eastAsia"/>
          <w:rtl/>
        </w:rPr>
        <w:t>أَنْظُرَ</w:t>
      </w:r>
      <w:r w:rsidR="00F272E8" w:rsidRPr="00F272E8">
        <w:rPr>
          <w:rStyle w:val="Char3"/>
          <w:rtl/>
        </w:rPr>
        <w:t xml:space="preserve"> </w:t>
      </w:r>
      <w:r w:rsidR="00F272E8" w:rsidRPr="00F272E8">
        <w:rPr>
          <w:rStyle w:val="Char3"/>
          <w:rFonts w:hint="eastAsia"/>
          <w:rtl/>
        </w:rPr>
        <w:t>إِلَى</w:t>
      </w:r>
      <w:r w:rsidR="00F272E8" w:rsidRPr="00F272E8">
        <w:rPr>
          <w:rStyle w:val="Char3"/>
          <w:rtl/>
        </w:rPr>
        <w:t xml:space="preserve"> </w:t>
      </w:r>
      <w:r w:rsidR="00F272E8" w:rsidRPr="00F272E8">
        <w:rPr>
          <w:rStyle w:val="Char3"/>
          <w:rFonts w:hint="eastAsia"/>
          <w:rtl/>
        </w:rPr>
        <w:t>الْقَارِئِ</w:t>
      </w:r>
      <w:r w:rsidR="00F272E8" w:rsidRPr="00F272E8">
        <w:rPr>
          <w:rStyle w:val="Char3"/>
          <w:rtl/>
        </w:rPr>
        <w:t xml:space="preserve"> </w:t>
      </w:r>
      <w:r w:rsidR="00F272E8" w:rsidRPr="00F272E8">
        <w:rPr>
          <w:rStyle w:val="Char3"/>
          <w:rFonts w:hint="eastAsia"/>
          <w:rtl/>
        </w:rPr>
        <w:t>أَبْيَضَ</w:t>
      </w:r>
      <w:r w:rsidR="00F272E8" w:rsidRPr="00F272E8">
        <w:rPr>
          <w:rStyle w:val="Char3"/>
          <w:rtl/>
        </w:rPr>
        <w:t xml:space="preserve"> </w:t>
      </w:r>
      <w:r w:rsidR="00F272E8" w:rsidRPr="00F272E8">
        <w:rPr>
          <w:rStyle w:val="Char3"/>
          <w:rFonts w:hint="eastAsia"/>
          <w:rtl/>
        </w:rPr>
        <w:t>الثِّيَابِ</w:t>
      </w:r>
      <w:r w:rsidR="00F272E8" w:rsidRPr="009C14DD">
        <w:rPr>
          <w:rStyle w:val="Char3"/>
          <w:rFonts w:hint="cs"/>
          <w:rtl/>
        </w:rPr>
        <w:t>»</w:t>
      </w:r>
      <w:r w:rsidRPr="00085A97">
        <w:rPr>
          <w:rStyle w:val="Char4"/>
          <w:vertAlign w:val="superscript"/>
          <w:rtl/>
        </w:rPr>
        <w:footnoteReference w:id="1490"/>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9C14DD">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أَيُّوبَ</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أَبِى</w:t>
      </w:r>
      <w:r w:rsidR="00F272E8" w:rsidRPr="00F272E8">
        <w:rPr>
          <w:rStyle w:val="Char3"/>
          <w:rtl/>
        </w:rPr>
        <w:t xml:space="preserve"> </w:t>
      </w:r>
      <w:r w:rsidR="00F272E8" w:rsidRPr="00F272E8">
        <w:rPr>
          <w:rStyle w:val="Char3"/>
          <w:rFonts w:hint="eastAsia"/>
          <w:rtl/>
        </w:rPr>
        <w:t>تَمِيمَةَ</w:t>
      </w:r>
      <w:r w:rsidR="00F272E8" w:rsidRPr="00F272E8">
        <w:rPr>
          <w:rStyle w:val="Char3"/>
          <w:rtl/>
        </w:rPr>
        <w:t xml:space="preserve"> </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ابْنِ</w:t>
      </w:r>
      <w:r w:rsidR="00F272E8" w:rsidRPr="00F272E8">
        <w:rPr>
          <w:rStyle w:val="Char3"/>
          <w:rtl/>
        </w:rPr>
        <w:t xml:space="preserve"> </w:t>
      </w:r>
      <w:r w:rsidR="00F272E8" w:rsidRPr="00F272E8">
        <w:rPr>
          <w:rStyle w:val="Char3"/>
          <w:rFonts w:hint="eastAsia"/>
          <w:rtl/>
        </w:rPr>
        <w:t>سِيرِينَ</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إِذَا</w:t>
      </w:r>
      <w:r w:rsidR="00F272E8" w:rsidRPr="00F272E8">
        <w:rPr>
          <w:rStyle w:val="Char3"/>
          <w:rtl/>
        </w:rPr>
        <w:t xml:space="preserve"> </w:t>
      </w:r>
      <w:r w:rsidR="00F272E8" w:rsidRPr="00F272E8">
        <w:rPr>
          <w:rStyle w:val="Char3"/>
          <w:rFonts w:hint="eastAsia"/>
          <w:rtl/>
        </w:rPr>
        <w:t>أَوْسَعَ</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عَلَيْكُمْ</w:t>
      </w:r>
      <w:r w:rsidR="00F272E8" w:rsidRPr="00F272E8">
        <w:rPr>
          <w:rStyle w:val="Char3"/>
          <w:rtl/>
        </w:rPr>
        <w:t xml:space="preserve"> </w:t>
      </w:r>
      <w:r w:rsidR="00F272E8" w:rsidRPr="00F272E8">
        <w:rPr>
          <w:rStyle w:val="Char3"/>
          <w:rFonts w:hint="eastAsia"/>
          <w:rtl/>
        </w:rPr>
        <w:t>فَأَوْسِعُوا</w:t>
      </w:r>
      <w:r w:rsidR="00F272E8" w:rsidRPr="00F272E8">
        <w:rPr>
          <w:rStyle w:val="Char3"/>
          <w:rtl/>
        </w:rPr>
        <w:t xml:space="preserve"> </w:t>
      </w:r>
      <w:r w:rsidR="00F272E8" w:rsidRPr="00F272E8">
        <w:rPr>
          <w:rStyle w:val="Char3"/>
          <w:rFonts w:hint="eastAsia"/>
          <w:rtl/>
        </w:rPr>
        <w:t>عَلَى</w:t>
      </w:r>
      <w:r w:rsidR="00F272E8" w:rsidRPr="00F272E8">
        <w:rPr>
          <w:rStyle w:val="Char3"/>
          <w:rtl/>
        </w:rPr>
        <w:t xml:space="preserve"> </w:t>
      </w:r>
      <w:r w:rsidR="00F272E8" w:rsidRPr="00F272E8">
        <w:rPr>
          <w:rStyle w:val="Char3"/>
          <w:rFonts w:hint="eastAsia"/>
          <w:rtl/>
        </w:rPr>
        <w:t>أَنْفُسِكُمْ</w:t>
      </w:r>
      <w:r w:rsidR="00F272E8" w:rsidRPr="00F272E8">
        <w:rPr>
          <w:rStyle w:val="Char3"/>
          <w:rtl/>
        </w:rPr>
        <w:t xml:space="preserve"> </w:t>
      </w:r>
      <w:r w:rsidR="00F272E8" w:rsidRPr="00F272E8">
        <w:rPr>
          <w:rStyle w:val="Char3"/>
          <w:rFonts w:hint="eastAsia"/>
          <w:rtl/>
        </w:rPr>
        <w:t>جَمَعَ</w:t>
      </w:r>
      <w:r w:rsidR="00F272E8" w:rsidRPr="00F272E8">
        <w:rPr>
          <w:rStyle w:val="Char3"/>
          <w:rtl/>
        </w:rPr>
        <w:t xml:space="preserve"> </w:t>
      </w:r>
      <w:r w:rsidR="00F272E8" w:rsidRPr="00F272E8">
        <w:rPr>
          <w:rStyle w:val="Char3"/>
          <w:rFonts w:hint="eastAsia"/>
          <w:rtl/>
        </w:rPr>
        <w:t>رَجُلٌ</w:t>
      </w:r>
      <w:r w:rsidR="00F272E8" w:rsidRPr="00F272E8">
        <w:rPr>
          <w:rStyle w:val="Char3"/>
          <w:rtl/>
        </w:rPr>
        <w:t xml:space="preserve"> </w:t>
      </w:r>
      <w:r w:rsidR="00F272E8" w:rsidRPr="00F272E8">
        <w:rPr>
          <w:rStyle w:val="Char3"/>
          <w:rFonts w:hint="eastAsia"/>
          <w:rtl/>
        </w:rPr>
        <w:t>عَلَيْهِ</w:t>
      </w:r>
      <w:r w:rsidR="00F272E8" w:rsidRPr="00F272E8">
        <w:rPr>
          <w:rStyle w:val="Char3"/>
          <w:rtl/>
        </w:rPr>
        <w:t xml:space="preserve"> </w:t>
      </w:r>
      <w:r w:rsidR="00F272E8" w:rsidRPr="00F272E8">
        <w:rPr>
          <w:rStyle w:val="Char3"/>
          <w:rFonts w:hint="eastAsia"/>
          <w:rtl/>
        </w:rPr>
        <w:t>ثِيَابَهُ</w:t>
      </w:r>
      <w:r w:rsidR="00F272E8" w:rsidRPr="009C14DD">
        <w:rPr>
          <w:rStyle w:val="Char3"/>
          <w:rFonts w:hint="cs"/>
          <w:rtl/>
        </w:rPr>
        <w:t>»</w:t>
      </w:r>
      <w:r w:rsidRPr="00085A97">
        <w:rPr>
          <w:rStyle w:val="Char4"/>
          <w:vertAlign w:val="superscript"/>
          <w:rtl/>
        </w:rPr>
        <w:footnoteReference w:id="1491"/>
      </w:r>
      <w:r w:rsidRPr="00077934">
        <w:rPr>
          <w:rStyle w:val="Char4"/>
          <w:rFonts w:hint="cs"/>
          <w:rtl/>
        </w:rPr>
        <w:t>.</w:t>
      </w:r>
    </w:p>
    <w:p w:rsidR="008070C7" w:rsidRPr="00077934" w:rsidRDefault="008070C7" w:rsidP="00F272E8">
      <w:pPr>
        <w:ind w:firstLine="284"/>
        <w:jc w:val="both"/>
        <w:rPr>
          <w:rStyle w:val="Char4"/>
          <w:rtl/>
        </w:rPr>
      </w:pPr>
      <w:r w:rsidRPr="00F272E8">
        <w:rPr>
          <w:rStyle w:val="Char1"/>
          <w:rFonts w:hint="cs"/>
          <w:rtl/>
        </w:rPr>
        <w:t>مالك</w:t>
      </w:r>
      <w:r w:rsidRPr="00077934">
        <w:rPr>
          <w:rStyle w:val="Char4"/>
          <w:rFonts w:hint="cs"/>
          <w:rtl/>
        </w:rPr>
        <w:t xml:space="preserve"> </w:t>
      </w:r>
      <w:r w:rsidR="00F272E8" w:rsidRPr="009C14DD">
        <w:rPr>
          <w:rStyle w:val="Char3"/>
          <w:rFonts w:hint="cs"/>
          <w:rtl/>
        </w:rPr>
        <w:t>«</w:t>
      </w:r>
      <w:r w:rsidR="00F272E8" w:rsidRPr="00F272E8">
        <w:rPr>
          <w:rStyle w:val="Char3"/>
          <w:rFonts w:hint="eastAsia"/>
          <w:rtl/>
        </w:rPr>
        <w:t>عَنْ</w:t>
      </w:r>
      <w:r w:rsidR="00F272E8" w:rsidRPr="00F272E8">
        <w:rPr>
          <w:rStyle w:val="Char3"/>
          <w:rtl/>
        </w:rPr>
        <w:t xml:space="preserve"> </w:t>
      </w:r>
      <w:r w:rsidR="00F272E8" w:rsidRPr="00F272E8">
        <w:rPr>
          <w:rStyle w:val="Char3"/>
          <w:rFonts w:hint="eastAsia"/>
          <w:rtl/>
        </w:rPr>
        <w:t>إِسْحَاقَ</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عَبْدِ</w:t>
      </w:r>
      <w:r w:rsidR="00F272E8" w:rsidRPr="00F272E8">
        <w:rPr>
          <w:rStyle w:val="Char3"/>
          <w:rtl/>
        </w:rPr>
        <w:t xml:space="preserve"> </w:t>
      </w:r>
      <w:r w:rsidR="00F272E8" w:rsidRPr="00F272E8">
        <w:rPr>
          <w:rStyle w:val="Char3"/>
          <w:rFonts w:hint="eastAsia"/>
          <w:rtl/>
        </w:rPr>
        <w:t>اللَّهِ</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أَبِى</w:t>
      </w:r>
      <w:r w:rsidR="00F272E8" w:rsidRPr="00F272E8">
        <w:rPr>
          <w:rStyle w:val="Char3"/>
          <w:rtl/>
        </w:rPr>
        <w:t xml:space="preserve"> </w:t>
      </w:r>
      <w:r w:rsidR="00F272E8" w:rsidRPr="00F272E8">
        <w:rPr>
          <w:rStyle w:val="Char3"/>
          <w:rFonts w:hint="eastAsia"/>
          <w:rtl/>
        </w:rPr>
        <w:t>طَلْحَةَ</w:t>
      </w:r>
      <w:r w:rsidR="00F272E8" w:rsidRPr="00F272E8">
        <w:rPr>
          <w:rStyle w:val="Char3"/>
          <w:rtl/>
        </w:rPr>
        <w:t xml:space="preserve"> </w:t>
      </w:r>
      <w:r w:rsidR="00F272E8" w:rsidRPr="00F272E8">
        <w:rPr>
          <w:rStyle w:val="Char3"/>
          <w:rFonts w:hint="eastAsia"/>
          <w:rtl/>
        </w:rPr>
        <w:t>أَنَّهُ</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قَالَ</w:t>
      </w:r>
      <w:r w:rsidR="00F272E8" w:rsidRPr="00F272E8">
        <w:rPr>
          <w:rStyle w:val="Char3"/>
          <w:rtl/>
        </w:rPr>
        <w:t xml:space="preserve"> </w:t>
      </w:r>
      <w:r w:rsidR="00F272E8" w:rsidRPr="00F272E8">
        <w:rPr>
          <w:rStyle w:val="Char3"/>
          <w:rFonts w:hint="eastAsia"/>
          <w:rtl/>
        </w:rPr>
        <w:t>أَنَسُ</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مَالِكٍ</w:t>
      </w:r>
      <w:r w:rsidR="00F272E8" w:rsidRPr="00F272E8">
        <w:rPr>
          <w:rStyle w:val="Char3"/>
          <w:rtl/>
        </w:rPr>
        <w:t xml:space="preserve"> </w:t>
      </w:r>
      <w:r w:rsidR="00F272E8" w:rsidRPr="00F272E8">
        <w:rPr>
          <w:rStyle w:val="Char3"/>
          <w:rFonts w:hint="eastAsia"/>
          <w:rtl/>
        </w:rPr>
        <w:t>رَأَيْتُ</w:t>
      </w:r>
      <w:r w:rsidR="00F272E8" w:rsidRPr="00F272E8">
        <w:rPr>
          <w:rStyle w:val="Char3"/>
          <w:rtl/>
        </w:rPr>
        <w:t xml:space="preserve"> </w:t>
      </w:r>
      <w:r w:rsidR="00F272E8" w:rsidRPr="00F272E8">
        <w:rPr>
          <w:rStyle w:val="Char3"/>
          <w:rFonts w:hint="eastAsia"/>
          <w:rtl/>
        </w:rPr>
        <w:t>عُمَرَ</w:t>
      </w:r>
      <w:r w:rsidR="00F272E8" w:rsidRPr="00F272E8">
        <w:rPr>
          <w:rStyle w:val="Char3"/>
          <w:rtl/>
        </w:rPr>
        <w:t xml:space="preserve"> </w:t>
      </w:r>
      <w:r w:rsidR="00F272E8" w:rsidRPr="00F272E8">
        <w:rPr>
          <w:rStyle w:val="Char3"/>
          <w:rFonts w:hint="eastAsia"/>
          <w:rtl/>
        </w:rPr>
        <w:t>بْنَ</w:t>
      </w:r>
      <w:r w:rsidR="00F272E8" w:rsidRPr="00F272E8">
        <w:rPr>
          <w:rStyle w:val="Char3"/>
          <w:rtl/>
        </w:rPr>
        <w:t xml:space="preserve"> </w:t>
      </w:r>
      <w:r w:rsidR="00F272E8" w:rsidRPr="00F272E8">
        <w:rPr>
          <w:rStyle w:val="Char3"/>
          <w:rFonts w:hint="eastAsia"/>
          <w:rtl/>
        </w:rPr>
        <w:t>الْخَطَّابِ</w:t>
      </w:r>
      <w:r w:rsidR="00F272E8" w:rsidRPr="00F272E8">
        <w:rPr>
          <w:rStyle w:val="Char3"/>
          <w:rtl/>
        </w:rPr>
        <w:t xml:space="preserve"> </w:t>
      </w:r>
      <w:r w:rsidR="00F272E8" w:rsidRPr="00F272E8">
        <w:rPr>
          <w:rStyle w:val="Char3"/>
          <w:rFonts w:hint="eastAsia"/>
          <w:rtl/>
        </w:rPr>
        <w:t>وَهُوَ</w:t>
      </w:r>
      <w:r w:rsidR="00F272E8" w:rsidRPr="00F272E8">
        <w:rPr>
          <w:rStyle w:val="Char3"/>
          <w:rtl/>
        </w:rPr>
        <w:t xml:space="preserve"> </w:t>
      </w:r>
      <w:r w:rsidR="00F272E8" w:rsidRPr="00F272E8">
        <w:rPr>
          <w:rStyle w:val="Char3"/>
          <w:rFonts w:hint="eastAsia"/>
          <w:rtl/>
        </w:rPr>
        <w:t>يَوْمَئِذٍ</w:t>
      </w:r>
      <w:r w:rsidR="00F272E8" w:rsidRPr="00F272E8">
        <w:rPr>
          <w:rStyle w:val="Char3"/>
          <w:rtl/>
        </w:rPr>
        <w:t xml:space="preserve"> </w:t>
      </w:r>
      <w:r w:rsidR="00F272E8" w:rsidRPr="00F272E8">
        <w:rPr>
          <w:rStyle w:val="Char3"/>
          <w:rFonts w:hint="eastAsia"/>
          <w:rtl/>
        </w:rPr>
        <w:t>أَمِيرُ</w:t>
      </w:r>
      <w:r w:rsidR="00F272E8" w:rsidRPr="00F272E8">
        <w:rPr>
          <w:rStyle w:val="Char3"/>
          <w:rtl/>
        </w:rPr>
        <w:t xml:space="preserve"> </w:t>
      </w:r>
      <w:r w:rsidR="00F272E8" w:rsidRPr="00F272E8">
        <w:rPr>
          <w:rStyle w:val="Char3"/>
          <w:rFonts w:hint="eastAsia"/>
          <w:rtl/>
        </w:rPr>
        <w:t>الْمَدِينَةِ</w:t>
      </w:r>
      <w:r w:rsidR="00F272E8" w:rsidRPr="00F272E8">
        <w:rPr>
          <w:rStyle w:val="Char3"/>
          <w:rtl/>
        </w:rPr>
        <w:t xml:space="preserve"> </w:t>
      </w:r>
      <w:r w:rsidR="00F272E8" w:rsidRPr="00F272E8">
        <w:rPr>
          <w:rStyle w:val="Char3"/>
          <w:rFonts w:hint="eastAsia"/>
          <w:rtl/>
        </w:rPr>
        <w:t>وَقَدْ</w:t>
      </w:r>
      <w:r w:rsidR="00F272E8" w:rsidRPr="00F272E8">
        <w:rPr>
          <w:rStyle w:val="Char3"/>
          <w:rtl/>
        </w:rPr>
        <w:t xml:space="preserve"> </w:t>
      </w:r>
      <w:r w:rsidR="00F272E8" w:rsidRPr="00F272E8">
        <w:rPr>
          <w:rStyle w:val="Char3"/>
          <w:rFonts w:hint="eastAsia"/>
          <w:rtl/>
        </w:rPr>
        <w:t>رَقَعَ</w:t>
      </w:r>
      <w:r w:rsidR="00F272E8" w:rsidRPr="00F272E8">
        <w:rPr>
          <w:rStyle w:val="Char3"/>
          <w:rtl/>
        </w:rPr>
        <w:t xml:space="preserve"> </w:t>
      </w:r>
      <w:r w:rsidR="00F272E8" w:rsidRPr="00F272E8">
        <w:rPr>
          <w:rStyle w:val="Char3"/>
          <w:rFonts w:hint="eastAsia"/>
          <w:rtl/>
        </w:rPr>
        <w:t>بَيْنَ</w:t>
      </w:r>
      <w:r w:rsidR="00F272E8" w:rsidRPr="00F272E8">
        <w:rPr>
          <w:rStyle w:val="Char3"/>
          <w:rtl/>
        </w:rPr>
        <w:t xml:space="preserve"> </w:t>
      </w:r>
      <w:r w:rsidR="00F272E8" w:rsidRPr="00F272E8">
        <w:rPr>
          <w:rStyle w:val="Char3"/>
          <w:rFonts w:hint="eastAsia"/>
          <w:rtl/>
        </w:rPr>
        <w:t>كَتِفَيْهِ</w:t>
      </w:r>
      <w:r w:rsidR="00F272E8" w:rsidRPr="00F272E8">
        <w:rPr>
          <w:rStyle w:val="Char3"/>
          <w:rtl/>
        </w:rPr>
        <w:t xml:space="preserve"> </w:t>
      </w:r>
      <w:r w:rsidR="00F272E8" w:rsidRPr="00F272E8">
        <w:rPr>
          <w:rStyle w:val="Char3"/>
          <w:rFonts w:hint="eastAsia"/>
          <w:rtl/>
        </w:rPr>
        <w:t>بِرُقَعٍ</w:t>
      </w:r>
      <w:r w:rsidR="00F272E8" w:rsidRPr="00F272E8">
        <w:rPr>
          <w:rStyle w:val="Char3"/>
          <w:rtl/>
        </w:rPr>
        <w:t xml:space="preserve"> </w:t>
      </w:r>
      <w:r w:rsidR="00F272E8" w:rsidRPr="00F272E8">
        <w:rPr>
          <w:rStyle w:val="Char3"/>
          <w:rFonts w:hint="eastAsia"/>
          <w:rtl/>
        </w:rPr>
        <w:t>ثَلاَثٍ</w:t>
      </w:r>
      <w:r w:rsidR="00F272E8" w:rsidRPr="00F272E8">
        <w:rPr>
          <w:rStyle w:val="Char3"/>
          <w:rtl/>
        </w:rPr>
        <w:t xml:space="preserve"> </w:t>
      </w:r>
      <w:r w:rsidR="00F272E8" w:rsidRPr="00F272E8">
        <w:rPr>
          <w:rStyle w:val="Char3"/>
          <w:rFonts w:hint="eastAsia"/>
          <w:rtl/>
        </w:rPr>
        <w:t>لَبَّدَ</w:t>
      </w:r>
      <w:r w:rsidR="00F272E8" w:rsidRPr="00F272E8">
        <w:rPr>
          <w:rStyle w:val="Char3"/>
          <w:rtl/>
        </w:rPr>
        <w:t xml:space="preserve"> </w:t>
      </w:r>
      <w:r w:rsidR="00F272E8" w:rsidRPr="00F272E8">
        <w:rPr>
          <w:rStyle w:val="Char3"/>
          <w:rFonts w:hint="eastAsia"/>
          <w:rtl/>
        </w:rPr>
        <w:t>بَعْضَهَا</w:t>
      </w:r>
      <w:r w:rsidR="00F272E8" w:rsidRPr="00F272E8">
        <w:rPr>
          <w:rStyle w:val="Char3"/>
          <w:rtl/>
        </w:rPr>
        <w:t xml:space="preserve"> </w:t>
      </w:r>
      <w:r w:rsidR="00F272E8" w:rsidRPr="00F272E8">
        <w:rPr>
          <w:rStyle w:val="Char3"/>
          <w:rFonts w:hint="eastAsia"/>
          <w:rtl/>
        </w:rPr>
        <w:t>فَوْقَ</w:t>
      </w:r>
      <w:r w:rsidR="00F272E8" w:rsidRPr="00F272E8">
        <w:rPr>
          <w:rStyle w:val="Char3"/>
          <w:rtl/>
        </w:rPr>
        <w:t xml:space="preserve"> </w:t>
      </w:r>
      <w:r w:rsidR="00F272E8" w:rsidRPr="00F272E8">
        <w:rPr>
          <w:rStyle w:val="Char3"/>
          <w:rFonts w:hint="eastAsia"/>
          <w:rtl/>
        </w:rPr>
        <w:t>بَعْضٍ</w:t>
      </w:r>
      <w:r w:rsidR="00F272E8" w:rsidRPr="009C14DD">
        <w:rPr>
          <w:rStyle w:val="Char3"/>
          <w:rFonts w:hint="cs"/>
          <w:rtl/>
        </w:rPr>
        <w:t>»</w:t>
      </w:r>
      <w:r w:rsidRPr="00085A97">
        <w:rPr>
          <w:rStyle w:val="Char4"/>
          <w:vertAlign w:val="superscript"/>
          <w:rtl/>
        </w:rPr>
        <w:footnoteReference w:id="1492"/>
      </w:r>
      <w:r w:rsidRPr="00077934">
        <w:rPr>
          <w:rStyle w:val="Char4"/>
          <w:rFonts w:hint="cs"/>
          <w:rtl/>
        </w:rPr>
        <w:t>.</w:t>
      </w:r>
    </w:p>
    <w:p w:rsidR="008070C7" w:rsidRPr="00077934" w:rsidRDefault="008070C7" w:rsidP="00F272E8">
      <w:pPr>
        <w:ind w:firstLine="284"/>
        <w:jc w:val="both"/>
        <w:rPr>
          <w:rStyle w:val="Char4"/>
          <w:rtl/>
        </w:rPr>
      </w:pPr>
      <w:r w:rsidRPr="00077934">
        <w:rPr>
          <w:rStyle w:val="Char4"/>
          <w:rFonts w:hint="cs"/>
          <w:rtl/>
        </w:rPr>
        <w:t xml:space="preserve"> </w:t>
      </w:r>
      <w:r w:rsidRPr="00F272E8">
        <w:rPr>
          <w:rStyle w:val="Char1"/>
          <w:rFonts w:hint="cs"/>
          <w:rtl/>
        </w:rPr>
        <w:t>مالك</w:t>
      </w:r>
      <w:r w:rsidRPr="00077934">
        <w:rPr>
          <w:rStyle w:val="Char4"/>
          <w:rFonts w:hint="cs"/>
          <w:rtl/>
        </w:rPr>
        <w:t xml:space="preserve"> </w:t>
      </w:r>
      <w:r w:rsidR="00F272E8" w:rsidRPr="00C82FED">
        <w:rPr>
          <w:rStyle w:val="Char2"/>
          <w:rFonts w:hint="cs"/>
          <w:rtl/>
        </w:rPr>
        <w:t>«</w:t>
      </w:r>
      <w:r w:rsidR="00F272E8" w:rsidRPr="00C82FED">
        <w:rPr>
          <w:rStyle w:val="Char2"/>
          <w:rFonts w:hint="eastAsia"/>
          <w:rtl/>
        </w:rPr>
        <w:t>عَنْ</w:t>
      </w:r>
      <w:r w:rsidR="00F272E8" w:rsidRPr="00C82FED">
        <w:rPr>
          <w:rStyle w:val="Char2"/>
          <w:rtl/>
        </w:rPr>
        <w:t xml:space="preserve"> </w:t>
      </w:r>
      <w:r w:rsidR="00F272E8" w:rsidRPr="00C82FED">
        <w:rPr>
          <w:rStyle w:val="Char2"/>
          <w:rFonts w:hint="eastAsia"/>
          <w:rtl/>
        </w:rPr>
        <w:t>نَافِعٍ</w:t>
      </w:r>
      <w:r w:rsidR="00F272E8" w:rsidRPr="00C82FED">
        <w:rPr>
          <w:rStyle w:val="Char2"/>
          <w:rtl/>
        </w:rPr>
        <w:t xml:space="preserve"> </w:t>
      </w:r>
      <w:r w:rsidR="00F272E8" w:rsidRPr="00C82FED">
        <w:rPr>
          <w:rStyle w:val="Char2"/>
          <w:rFonts w:hint="eastAsia"/>
          <w:rtl/>
        </w:rPr>
        <w:t>عَنْ</w:t>
      </w:r>
      <w:r w:rsidR="00F272E8" w:rsidRPr="00C82FED">
        <w:rPr>
          <w:rStyle w:val="Char2"/>
          <w:rtl/>
        </w:rPr>
        <w:t xml:space="preserve"> </w:t>
      </w:r>
      <w:r w:rsidR="00F272E8" w:rsidRPr="00C82FED">
        <w:rPr>
          <w:rStyle w:val="Char2"/>
          <w:rFonts w:hint="eastAsia"/>
          <w:rtl/>
        </w:rPr>
        <w:t>عَبْدِ</w:t>
      </w:r>
      <w:r w:rsidR="00F272E8" w:rsidRPr="00C82FED">
        <w:rPr>
          <w:rStyle w:val="Char2"/>
          <w:rtl/>
        </w:rPr>
        <w:t xml:space="preserve"> </w:t>
      </w:r>
      <w:r w:rsidR="00F272E8" w:rsidRPr="00C82FED">
        <w:rPr>
          <w:rStyle w:val="Char2"/>
          <w:rFonts w:hint="eastAsia"/>
          <w:rtl/>
        </w:rPr>
        <w:t>اللَّهِ</w:t>
      </w:r>
      <w:r w:rsidR="00F272E8" w:rsidRPr="00C82FED">
        <w:rPr>
          <w:rStyle w:val="Char2"/>
          <w:rtl/>
        </w:rPr>
        <w:t xml:space="preserve"> </w:t>
      </w:r>
      <w:r w:rsidR="00F272E8" w:rsidRPr="00C82FED">
        <w:rPr>
          <w:rStyle w:val="Char2"/>
          <w:rFonts w:hint="eastAsia"/>
          <w:rtl/>
        </w:rPr>
        <w:t>بْنِ</w:t>
      </w:r>
      <w:r w:rsidR="00F272E8" w:rsidRPr="00C82FED">
        <w:rPr>
          <w:rStyle w:val="Char2"/>
          <w:rtl/>
        </w:rPr>
        <w:t xml:space="preserve"> </w:t>
      </w:r>
      <w:r w:rsidR="00F272E8" w:rsidRPr="00C82FED">
        <w:rPr>
          <w:rStyle w:val="Char2"/>
          <w:rFonts w:hint="eastAsia"/>
          <w:rtl/>
        </w:rPr>
        <w:t>عُمَرَ</w:t>
      </w:r>
      <w:r w:rsidR="00F272E8" w:rsidRPr="00C82FED">
        <w:rPr>
          <w:rStyle w:val="Char2"/>
          <w:rtl/>
        </w:rPr>
        <w:t xml:space="preserve"> </w:t>
      </w:r>
      <w:r w:rsidR="00F272E8" w:rsidRPr="00C82FED">
        <w:rPr>
          <w:rStyle w:val="Char2"/>
          <w:rFonts w:hint="eastAsia"/>
          <w:rtl/>
        </w:rPr>
        <w:t>أَنَّ</w:t>
      </w:r>
      <w:r w:rsidR="00F272E8" w:rsidRPr="00C82FED">
        <w:rPr>
          <w:rStyle w:val="Char2"/>
          <w:rtl/>
        </w:rPr>
        <w:t xml:space="preserve"> </w:t>
      </w:r>
      <w:r w:rsidR="00F272E8" w:rsidRPr="00C82FED">
        <w:rPr>
          <w:rStyle w:val="Char2"/>
          <w:rFonts w:hint="eastAsia"/>
          <w:rtl/>
        </w:rPr>
        <w:t>عُمَرَ</w:t>
      </w:r>
      <w:r w:rsidR="00F272E8" w:rsidRPr="00C82FED">
        <w:rPr>
          <w:rStyle w:val="Char2"/>
          <w:rtl/>
        </w:rPr>
        <w:t xml:space="preserve"> </w:t>
      </w:r>
      <w:r w:rsidR="00F272E8" w:rsidRPr="00C82FED">
        <w:rPr>
          <w:rStyle w:val="Char2"/>
          <w:rFonts w:hint="eastAsia"/>
          <w:rtl/>
        </w:rPr>
        <w:t>بْنَ</w:t>
      </w:r>
      <w:r w:rsidR="00F272E8" w:rsidRPr="00C82FED">
        <w:rPr>
          <w:rStyle w:val="Char2"/>
          <w:rtl/>
        </w:rPr>
        <w:t xml:space="preserve"> </w:t>
      </w:r>
      <w:r w:rsidR="00F272E8" w:rsidRPr="00C82FED">
        <w:rPr>
          <w:rStyle w:val="Char2"/>
          <w:rFonts w:hint="eastAsia"/>
          <w:rtl/>
        </w:rPr>
        <w:t>الْخَطَّابِ</w:t>
      </w:r>
      <w:r w:rsidR="00F272E8" w:rsidRPr="00C82FED">
        <w:rPr>
          <w:rStyle w:val="Char2"/>
          <w:rtl/>
        </w:rPr>
        <w:t xml:space="preserve"> </w:t>
      </w:r>
      <w:r w:rsidR="00F272E8" w:rsidRPr="00C82FED">
        <w:rPr>
          <w:rStyle w:val="Char2"/>
          <w:rFonts w:hint="eastAsia"/>
          <w:rtl/>
        </w:rPr>
        <w:t>رَأَى</w:t>
      </w:r>
      <w:r w:rsidR="00F272E8" w:rsidRPr="00C82FED">
        <w:rPr>
          <w:rStyle w:val="Char2"/>
          <w:rtl/>
        </w:rPr>
        <w:t xml:space="preserve"> </w:t>
      </w:r>
      <w:r w:rsidR="00F272E8" w:rsidRPr="00C82FED">
        <w:rPr>
          <w:rStyle w:val="Char2"/>
          <w:rFonts w:hint="eastAsia"/>
          <w:rtl/>
        </w:rPr>
        <w:t>حُلَّةً</w:t>
      </w:r>
      <w:r w:rsidR="00F272E8" w:rsidRPr="00C82FED">
        <w:rPr>
          <w:rStyle w:val="Char2"/>
          <w:rtl/>
        </w:rPr>
        <w:t xml:space="preserve"> </w:t>
      </w:r>
      <w:r w:rsidR="00F272E8" w:rsidRPr="00C82FED">
        <w:rPr>
          <w:rStyle w:val="Char2"/>
          <w:rFonts w:hint="eastAsia"/>
          <w:rtl/>
        </w:rPr>
        <w:t>سِيَرَاءَ</w:t>
      </w:r>
      <w:r w:rsidR="00F272E8" w:rsidRPr="00C82FED">
        <w:rPr>
          <w:rStyle w:val="Char2"/>
          <w:rtl/>
        </w:rPr>
        <w:t xml:space="preserve"> </w:t>
      </w:r>
      <w:r w:rsidR="00F272E8" w:rsidRPr="00C82FED">
        <w:rPr>
          <w:rStyle w:val="Char2"/>
          <w:rFonts w:hint="eastAsia"/>
          <w:rtl/>
        </w:rPr>
        <w:t>تُبَاعُ</w:t>
      </w:r>
      <w:r w:rsidR="00F272E8" w:rsidRPr="00085A97">
        <w:rPr>
          <w:rStyle w:val="Char4"/>
          <w:vertAlign w:val="superscript"/>
          <w:rtl/>
        </w:rPr>
        <w:footnoteReference w:id="1493"/>
      </w:r>
      <w:r w:rsidR="00F272E8" w:rsidRPr="00C82FED">
        <w:rPr>
          <w:rStyle w:val="Char2"/>
          <w:rtl/>
        </w:rPr>
        <w:t xml:space="preserve"> </w:t>
      </w:r>
      <w:r w:rsidR="00F272E8" w:rsidRPr="00C82FED">
        <w:rPr>
          <w:rStyle w:val="Char2"/>
          <w:rFonts w:hint="eastAsia"/>
          <w:rtl/>
        </w:rPr>
        <w:t>عِنْدَ</w:t>
      </w:r>
      <w:r w:rsidR="00F272E8" w:rsidRPr="00C82FED">
        <w:rPr>
          <w:rStyle w:val="Char2"/>
          <w:rtl/>
        </w:rPr>
        <w:t xml:space="preserve"> </w:t>
      </w:r>
      <w:r w:rsidR="00F272E8" w:rsidRPr="00C82FED">
        <w:rPr>
          <w:rStyle w:val="Char2"/>
          <w:rFonts w:hint="eastAsia"/>
          <w:rtl/>
        </w:rPr>
        <w:t>بَابِ</w:t>
      </w:r>
      <w:r w:rsidR="00F272E8" w:rsidRPr="00C82FED">
        <w:rPr>
          <w:rStyle w:val="Char2"/>
          <w:rtl/>
        </w:rPr>
        <w:t xml:space="preserve"> </w:t>
      </w:r>
      <w:r w:rsidR="00F272E8" w:rsidRPr="00C82FED">
        <w:rPr>
          <w:rStyle w:val="Char2"/>
          <w:rFonts w:hint="eastAsia"/>
          <w:rtl/>
        </w:rPr>
        <w:t>الْمَسْجِدِ</w:t>
      </w:r>
      <w:r w:rsidR="00F272E8" w:rsidRPr="00C82FED">
        <w:rPr>
          <w:rStyle w:val="Char2"/>
          <w:rtl/>
        </w:rPr>
        <w:t xml:space="preserve"> </w:t>
      </w:r>
      <w:r w:rsidR="00F272E8" w:rsidRPr="00C82FED">
        <w:rPr>
          <w:rStyle w:val="Char2"/>
          <w:rFonts w:hint="eastAsia"/>
          <w:rtl/>
        </w:rPr>
        <w:t>فَقَالَ</w:t>
      </w:r>
      <w:r w:rsidR="00F272E8" w:rsidRPr="00C82FED">
        <w:rPr>
          <w:rStyle w:val="Char2"/>
          <w:rtl/>
        </w:rPr>
        <w:t xml:space="preserve"> </w:t>
      </w:r>
      <w:r w:rsidR="00F272E8" w:rsidRPr="00C82FED">
        <w:rPr>
          <w:rStyle w:val="Char2"/>
          <w:rFonts w:hint="eastAsia"/>
          <w:rtl/>
        </w:rPr>
        <w:t>يَا</w:t>
      </w:r>
      <w:r w:rsidR="00F272E8" w:rsidRPr="00C82FED">
        <w:rPr>
          <w:rStyle w:val="Char2"/>
          <w:rtl/>
        </w:rPr>
        <w:t xml:space="preserve"> </w:t>
      </w:r>
      <w:r w:rsidR="00F272E8" w:rsidRPr="00C82FED">
        <w:rPr>
          <w:rStyle w:val="Char2"/>
          <w:rFonts w:hint="eastAsia"/>
          <w:rtl/>
        </w:rPr>
        <w:t>رَسُولَ</w:t>
      </w:r>
      <w:r w:rsidR="00F272E8" w:rsidRPr="00C82FED">
        <w:rPr>
          <w:rStyle w:val="Char2"/>
          <w:rtl/>
        </w:rPr>
        <w:t xml:space="preserve"> </w:t>
      </w:r>
      <w:r w:rsidR="00F272E8" w:rsidRPr="00C82FED">
        <w:rPr>
          <w:rStyle w:val="Char2"/>
          <w:rFonts w:hint="eastAsia"/>
          <w:rtl/>
        </w:rPr>
        <w:t>اللَّهِ</w:t>
      </w:r>
      <w:r w:rsidR="00F272E8" w:rsidRPr="00C82FED">
        <w:rPr>
          <w:rStyle w:val="Char2"/>
          <w:rtl/>
        </w:rPr>
        <w:t xml:space="preserve"> </w:t>
      </w:r>
      <w:r w:rsidR="00F272E8" w:rsidRPr="00C82FED">
        <w:rPr>
          <w:rStyle w:val="Char2"/>
          <w:rFonts w:hint="eastAsia"/>
          <w:rtl/>
        </w:rPr>
        <w:t>لَوِ</w:t>
      </w:r>
      <w:r w:rsidR="00F272E8" w:rsidRPr="00C82FED">
        <w:rPr>
          <w:rStyle w:val="Char2"/>
          <w:rtl/>
        </w:rPr>
        <w:t xml:space="preserve"> </w:t>
      </w:r>
      <w:r w:rsidR="00F272E8" w:rsidRPr="00C82FED">
        <w:rPr>
          <w:rStyle w:val="Char2"/>
          <w:rFonts w:hint="eastAsia"/>
          <w:rtl/>
        </w:rPr>
        <w:t>اشْتَرَيْتَ</w:t>
      </w:r>
      <w:r w:rsidR="00F272E8" w:rsidRPr="00C82FED">
        <w:rPr>
          <w:rStyle w:val="Char2"/>
          <w:rtl/>
        </w:rPr>
        <w:t xml:space="preserve"> </w:t>
      </w:r>
      <w:r w:rsidR="00F272E8" w:rsidRPr="00C82FED">
        <w:rPr>
          <w:rStyle w:val="Char2"/>
          <w:rFonts w:hint="eastAsia"/>
          <w:rtl/>
        </w:rPr>
        <w:t>هَذِهِ</w:t>
      </w:r>
      <w:r w:rsidR="00F272E8" w:rsidRPr="00C82FED">
        <w:rPr>
          <w:rStyle w:val="Char2"/>
          <w:rtl/>
        </w:rPr>
        <w:t xml:space="preserve"> </w:t>
      </w:r>
      <w:r w:rsidR="00F272E8" w:rsidRPr="00C82FED">
        <w:rPr>
          <w:rStyle w:val="Char2"/>
          <w:rFonts w:hint="eastAsia"/>
          <w:rtl/>
        </w:rPr>
        <w:t>الْحُلَّةَ</w:t>
      </w:r>
      <w:r w:rsidR="00F272E8" w:rsidRPr="00C82FED">
        <w:rPr>
          <w:rStyle w:val="Char2"/>
          <w:rtl/>
        </w:rPr>
        <w:t xml:space="preserve"> </w:t>
      </w:r>
      <w:r w:rsidR="00F272E8" w:rsidRPr="00C82FED">
        <w:rPr>
          <w:rStyle w:val="Char2"/>
          <w:rFonts w:hint="eastAsia"/>
          <w:rtl/>
        </w:rPr>
        <w:t>فَلَبِسْتَهَا</w:t>
      </w:r>
      <w:r w:rsidR="00F272E8" w:rsidRPr="00C82FED">
        <w:rPr>
          <w:rStyle w:val="Char2"/>
          <w:rtl/>
        </w:rPr>
        <w:t xml:space="preserve"> </w:t>
      </w:r>
      <w:r w:rsidR="00F272E8" w:rsidRPr="00C82FED">
        <w:rPr>
          <w:rStyle w:val="Char2"/>
          <w:rFonts w:hint="eastAsia"/>
          <w:rtl/>
        </w:rPr>
        <w:t>يَوْمَ</w:t>
      </w:r>
      <w:r w:rsidR="00F272E8" w:rsidRPr="00C82FED">
        <w:rPr>
          <w:rStyle w:val="Char2"/>
          <w:rtl/>
        </w:rPr>
        <w:t xml:space="preserve"> </w:t>
      </w:r>
      <w:r w:rsidR="00F272E8" w:rsidRPr="00C82FED">
        <w:rPr>
          <w:rStyle w:val="Char2"/>
          <w:rFonts w:hint="eastAsia"/>
          <w:rtl/>
        </w:rPr>
        <w:t>الْجُمُعَةِ</w:t>
      </w:r>
      <w:r w:rsidR="00F272E8" w:rsidRPr="00C82FED">
        <w:rPr>
          <w:rStyle w:val="Char2"/>
          <w:rtl/>
        </w:rPr>
        <w:t xml:space="preserve"> </w:t>
      </w:r>
      <w:r w:rsidR="00F272E8" w:rsidRPr="00C82FED">
        <w:rPr>
          <w:rStyle w:val="Char2"/>
          <w:rFonts w:hint="eastAsia"/>
          <w:rtl/>
        </w:rPr>
        <w:t>وَلِلْوَفْدِ</w:t>
      </w:r>
      <w:r w:rsidR="00F272E8" w:rsidRPr="00C82FED">
        <w:rPr>
          <w:rStyle w:val="Char2"/>
          <w:rtl/>
        </w:rPr>
        <w:t xml:space="preserve"> </w:t>
      </w:r>
      <w:r w:rsidR="00F272E8" w:rsidRPr="00C82FED">
        <w:rPr>
          <w:rStyle w:val="Char2"/>
          <w:rFonts w:hint="eastAsia"/>
          <w:rtl/>
        </w:rPr>
        <w:t>إِذَا</w:t>
      </w:r>
      <w:r w:rsidR="00F272E8" w:rsidRPr="00C82FED">
        <w:rPr>
          <w:rStyle w:val="Char2"/>
          <w:rtl/>
        </w:rPr>
        <w:t xml:space="preserve"> </w:t>
      </w:r>
      <w:r w:rsidR="00F272E8" w:rsidRPr="00C82FED">
        <w:rPr>
          <w:rStyle w:val="Char2"/>
          <w:rFonts w:hint="eastAsia"/>
          <w:rtl/>
        </w:rPr>
        <w:t>قَدِمُوا</w:t>
      </w:r>
      <w:r w:rsidR="00F272E8" w:rsidRPr="00C82FED">
        <w:rPr>
          <w:rStyle w:val="Char2"/>
          <w:rtl/>
        </w:rPr>
        <w:t xml:space="preserve"> </w:t>
      </w:r>
      <w:r w:rsidR="00F272E8" w:rsidRPr="00C82FED">
        <w:rPr>
          <w:rStyle w:val="Char2"/>
          <w:rFonts w:hint="eastAsia"/>
          <w:rtl/>
        </w:rPr>
        <w:t>عَلَيْكَ</w:t>
      </w:r>
      <w:r w:rsidR="00261A7E" w:rsidRPr="00C82FED">
        <w:rPr>
          <w:rStyle w:val="Char2"/>
          <w:rtl/>
        </w:rPr>
        <w:t xml:space="preserve"> </w:t>
      </w:r>
      <w:r w:rsidR="00F272E8" w:rsidRPr="00C82FED">
        <w:rPr>
          <w:rStyle w:val="Char2"/>
          <w:rFonts w:hint="eastAsia"/>
          <w:rtl/>
        </w:rPr>
        <w:t>فَقَالَ</w:t>
      </w:r>
      <w:r w:rsidR="00F272E8" w:rsidRPr="00C82FED">
        <w:rPr>
          <w:rStyle w:val="Char2"/>
          <w:rtl/>
        </w:rPr>
        <w:t xml:space="preserve"> </w:t>
      </w:r>
      <w:r w:rsidR="00F272E8" w:rsidRPr="00C82FED">
        <w:rPr>
          <w:rStyle w:val="Char2"/>
          <w:rFonts w:hint="eastAsia"/>
          <w:rtl/>
        </w:rPr>
        <w:t>رَسُولُ</w:t>
      </w:r>
      <w:r w:rsidR="00F272E8" w:rsidRPr="00C82FED">
        <w:rPr>
          <w:rStyle w:val="Char2"/>
          <w:rtl/>
        </w:rPr>
        <w:t xml:space="preserve"> </w:t>
      </w:r>
      <w:r w:rsidR="00F272E8" w:rsidRPr="00C82FED">
        <w:rPr>
          <w:rStyle w:val="Char2"/>
          <w:rFonts w:hint="eastAsia"/>
          <w:rtl/>
        </w:rPr>
        <w:t>اللَّهِ</w:t>
      </w:r>
      <w:r w:rsidR="002855E4" w:rsidRPr="00C82FED">
        <w:rPr>
          <w:rStyle w:val="Char2"/>
          <w:rtl/>
        </w:rPr>
        <w:t xml:space="preserve"> </w:t>
      </w:r>
      <w:r w:rsidR="002855E4" w:rsidRPr="002855E4">
        <w:rPr>
          <w:rStyle w:val="Char2"/>
          <w:rFonts w:cs="CTraditional Arabic"/>
          <w:rtl/>
        </w:rPr>
        <w:t>ج</w:t>
      </w:r>
      <w:r w:rsidR="00F272E8" w:rsidRPr="00C82FED">
        <w:rPr>
          <w:rStyle w:val="Char2"/>
          <w:rFonts w:hint="cs"/>
          <w:rtl/>
        </w:rPr>
        <w:t>:</w:t>
      </w:r>
      <w:r w:rsidR="00F272E8" w:rsidRPr="00C82FED">
        <w:rPr>
          <w:rStyle w:val="Char2"/>
          <w:rtl/>
        </w:rPr>
        <w:t xml:space="preserve"> </w:t>
      </w:r>
      <w:r w:rsidR="00F272E8" w:rsidRPr="00C82FED">
        <w:rPr>
          <w:rStyle w:val="Char2"/>
          <w:rFonts w:hint="eastAsia"/>
          <w:rtl/>
        </w:rPr>
        <w:t>إِنَّمَا</w:t>
      </w:r>
      <w:r w:rsidR="00F272E8" w:rsidRPr="00C82FED">
        <w:rPr>
          <w:rStyle w:val="Char2"/>
          <w:rtl/>
        </w:rPr>
        <w:t xml:space="preserve"> </w:t>
      </w:r>
      <w:r w:rsidR="00F272E8" w:rsidRPr="00C82FED">
        <w:rPr>
          <w:rStyle w:val="Char2"/>
          <w:rFonts w:hint="eastAsia"/>
          <w:rtl/>
        </w:rPr>
        <w:t>يَلْبَسُ</w:t>
      </w:r>
      <w:r w:rsidR="00F272E8" w:rsidRPr="00C82FED">
        <w:rPr>
          <w:rStyle w:val="Char2"/>
          <w:rtl/>
        </w:rPr>
        <w:t xml:space="preserve"> </w:t>
      </w:r>
      <w:r w:rsidR="00F272E8" w:rsidRPr="00C82FED">
        <w:rPr>
          <w:rStyle w:val="Char2"/>
          <w:rFonts w:hint="eastAsia"/>
          <w:rtl/>
        </w:rPr>
        <w:t>هَذِهِ</w:t>
      </w:r>
      <w:r w:rsidR="00F272E8" w:rsidRPr="00C82FED">
        <w:rPr>
          <w:rStyle w:val="Char2"/>
          <w:rtl/>
        </w:rPr>
        <w:t xml:space="preserve"> </w:t>
      </w:r>
      <w:r w:rsidR="00F272E8" w:rsidRPr="00C82FED">
        <w:rPr>
          <w:rStyle w:val="Char2"/>
          <w:rFonts w:hint="eastAsia"/>
          <w:rtl/>
        </w:rPr>
        <w:t>مَنْ</w:t>
      </w:r>
      <w:r w:rsidR="00F272E8" w:rsidRPr="00C82FED">
        <w:rPr>
          <w:rStyle w:val="Char2"/>
          <w:rtl/>
        </w:rPr>
        <w:t xml:space="preserve"> </w:t>
      </w:r>
      <w:r w:rsidR="00F272E8" w:rsidRPr="00C82FED">
        <w:rPr>
          <w:rStyle w:val="Char2"/>
          <w:rFonts w:hint="eastAsia"/>
          <w:rtl/>
        </w:rPr>
        <w:t>لاَ</w:t>
      </w:r>
      <w:r w:rsidR="00F272E8" w:rsidRPr="00C82FED">
        <w:rPr>
          <w:rStyle w:val="Char2"/>
          <w:rtl/>
        </w:rPr>
        <w:t xml:space="preserve"> </w:t>
      </w:r>
      <w:r w:rsidR="00F272E8" w:rsidRPr="00C82FED">
        <w:rPr>
          <w:rStyle w:val="Char2"/>
          <w:rFonts w:hint="eastAsia"/>
          <w:rtl/>
        </w:rPr>
        <w:t>خَلاَقَ</w:t>
      </w:r>
      <w:r w:rsidR="00F272E8" w:rsidRPr="00C82FED">
        <w:rPr>
          <w:rStyle w:val="Char2"/>
          <w:rtl/>
        </w:rPr>
        <w:t xml:space="preserve"> </w:t>
      </w:r>
      <w:r w:rsidR="00F272E8" w:rsidRPr="00C82FED">
        <w:rPr>
          <w:rStyle w:val="Char2"/>
          <w:rFonts w:hint="eastAsia"/>
          <w:rtl/>
        </w:rPr>
        <w:t>لَهُ</w:t>
      </w:r>
      <w:r w:rsidR="00F272E8" w:rsidRPr="00C82FED">
        <w:rPr>
          <w:rStyle w:val="Char2"/>
          <w:rtl/>
        </w:rPr>
        <w:t xml:space="preserve"> </w:t>
      </w:r>
      <w:r w:rsidR="00F272E8" w:rsidRPr="00C82FED">
        <w:rPr>
          <w:rStyle w:val="Char2"/>
          <w:rFonts w:hint="eastAsia"/>
          <w:rtl/>
        </w:rPr>
        <w:t>فِى</w:t>
      </w:r>
      <w:r w:rsidR="00F272E8" w:rsidRPr="00C82FED">
        <w:rPr>
          <w:rStyle w:val="Char2"/>
          <w:rtl/>
        </w:rPr>
        <w:t xml:space="preserve"> </w:t>
      </w:r>
      <w:r w:rsidR="00F272E8" w:rsidRPr="00C82FED">
        <w:rPr>
          <w:rStyle w:val="Char2"/>
          <w:rFonts w:hint="eastAsia"/>
          <w:rtl/>
        </w:rPr>
        <w:t>الآخِرَةِ</w:t>
      </w:r>
      <w:r w:rsidR="00F272E8" w:rsidRPr="00C82FED">
        <w:rPr>
          <w:rStyle w:val="Char2"/>
          <w:rtl/>
        </w:rPr>
        <w:t xml:space="preserve">. </w:t>
      </w:r>
      <w:r w:rsidR="00F272E8" w:rsidRPr="00C82FED">
        <w:rPr>
          <w:rStyle w:val="Char2"/>
          <w:rFonts w:hint="eastAsia"/>
          <w:rtl/>
        </w:rPr>
        <w:t>ثُمَّ</w:t>
      </w:r>
      <w:r w:rsidR="00F272E8" w:rsidRPr="00C82FED">
        <w:rPr>
          <w:rStyle w:val="Char2"/>
          <w:rtl/>
        </w:rPr>
        <w:t xml:space="preserve"> </w:t>
      </w:r>
      <w:r w:rsidR="00F272E8" w:rsidRPr="00C82FED">
        <w:rPr>
          <w:rStyle w:val="Char2"/>
          <w:rFonts w:hint="eastAsia"/>
          <w:rtl/>
        </w:rPr>
        <w:t>جَاءَ</w:t>
      </w:r>
      <w:r w:rsidR="00F272E8" w:rsidRPr="00C82FED">
        <w:rPr>
          <w:rStyle w:val="Char2"/>
          <w:rtl/>
        </w:rPr>
        <w:t xml:space="preserve"> </w:t>
      </w:r>
      <w:r w:rsidR="00F272E8" w:rsidRPr="00C82FED">
        <w:rPr>
          <w:rStyle w:val="Char2"/>
          <w:rFonts w:hint="eastAsia"/>
          <w:rtl/>
        </w:rPr>
        <w:t>رَسُولُ</w:t>
      </w:r>
      <w:r w:rsidR="00F272E8" w:rsidRPr="00C82FED">
        <w:rPr>
          <w:rStyle w:val="Char2"/>
          <w:rtl/>
        </w:rPr>
        <w:t xml:space="preserve"> </w:t>
      </w:r>
      <w:r w:rsidR="00F272E8" w:rsidRPr="00C82FED">
        <w:rPr>
          <w:rStyle w:val="Char2"/>
          <w:rFonts w:hint="eastAsia"/>
          <w:rtl/>
        </w:rPr>
        <w:t>اللَّهِ</w:t>
      </w:r>
      <w:r w:rsidR="002855E4" w:rsidRPr="002855E4">
        <w:rPr>
          <w:rStyle w:val="Char2"/>
          <w:rFonts w:cs="CTraditional Arabic"/>
          <w:rtl/>
        </w:rPr>
        <w:t xml:space="preserve"> ج</w:t>
      </w:r>
      <w:r w:rsidR="00F272E8" w:rsidRPr="00C82FED">
        <w:rPr>
          <w:rStyle w:val="Char2"/>
          <w:rtl/>
        </w:rPr>
        <w:t xml:space="preserve"> </w:t>
      </w:r>
      <w:r w:rsidR="00F272E8" w:rsidRPr="00C82FED">
        <w:rPr>
          <w:rStyle w:val="Char2"/>
          <w:rFonts w:hint="eastAsia"/>
          <w:rtl/>
        </w:rPr>
        <w:t>مِنْهَا</w:t>
      </w:r>
      <w:r w:rsidR="00F272E8" w:rsidRPr="00C82FED">
        <w:rPr>
          <w:rStyle w:val="Char2"/>
          <w:rtl/>
        </w:rPr>
        <w:t xml:space="preserve"> </w:t>
      </w:r>
      <w:r w:rsidR="00F272E8" w:rsidRPr="00C82FED">
        <w:rPr>
          <w:rStyle w:val="Char2"/>
          <w:rFonts w:hint="eastAsia"/>
          <w:rtl/>
        </w:rPr>
        <w:t>حُلَلٌ</w:t>
      </w:r>
      <w:r w:rsidR="00F272E8" w:rsidRPr="00C82FED">
        <w:rPr>
          <w:rStyle w:val="Char2"/>
          <w:rtl/>
        </w:rPr>
        <w:t xml:space="preserve"> </w:t>
      </w:r>
      <w:r w:rsidR="00F272E8" w:rsidRPr="00C82FED">
        <w:rPr>
          <w:rStyle w:val="Char2"/>
          <w:rFonts w:hint="eastAsia"/>
          <w:rtl/>
        </w:rPr>
        <w:t>فَأَعْطَى</w:t>
      </w:r>
      <w:r w:rsidR="00F272E8" w:rsidRPr="00C82FED">
        <w:rPr>
          <w:rStyle w:val="Char2"/>
          <w:rtl/>
        </w:rPr>
        <w:t xml:space="preserve"> </w:t>
      </w:r>
      <w:r w:rsidR="00F272E8" w:rsidRPr="00C82FED">
        <w:rPr>
          <w:rStyle w:val="Char2"/>
          <w:rFonts w:hint="eastAsia"/>
          <w:rtl/>
        </w:rPr>
        <w:t>عُمَرَ</w:t>
      </w:r>
      <w:r w:rsidR="00F272E8" w:rsidRPr="00C82FED">
        <w:rPr>
          <w:rStyle w:val="Char2"/>
          <w:rtl/>
        </w:rPr>
        <w:t xml:space="preserve"> </w:t>
      </w:r>
      <w:r w:rsidR="00F272E8" w:rsidRPr="00C82FED">
        <w:rPr>
          <w:rStyle w:val="Char2"/>
          <w:rFonts w:hint="eastAsia"/>
          <w:rtl/>
        </w:rPr>
        <w:t>بْنَ</w:t>
      </w:r>
      <w:r w:rsidR="00F272E8" w:rsidRPr="00C82FED">
        <w:rPr>
          <w:rStyle w:val="Char2"/>
          <w:rtl/>
        </w:rPr>
        <w:t xml:space="preserve"> </w:t>
      </w:r>
      <w:r w:rsidR="00F272E8" w:rsidRPr="00C82FED">
        <w:rPr>
          <w:rStyle w:val="Char2"/>
          <w:rFonts w:hint="eastAsia"/>
          <w:rtl/>
        </w:rPr>
        <w:t>الْخَطَّابِ</w:t>
      </w:r>
      <w:r w:rsidR="00F272E8" w:rsidRPr="00C82FED">
        <w:rPr>
          <w:rStyle w:val="Char2"/>
          <w:rtl/>
        </w:rPr>
        <w:t xml:space="preserve"> </w:t>
      </w:r>
      <w:r w:rsidR="00F272E8" w:rsidRPr="00C82FED">
        <w:rPr>
          <w:rStyle w:val="Char2"/>
          <w:rFonts w:hint="eastAsia"/>
          <w:rtl/>
        </w:rPr>
        <w:t>مِنْهَا</w:t>
      </w:r>
      <w:r w:rsidR="00F272E8" w:rsidRPr="00C82FED">
        <w:rPr>
          <w:rStyle w:val="Char2"/>
          <w:rtl/>
        </w:rPr>
        <w:t xml:space="preserve"> </w:t>
      </w:r>
      <w:r w:rsidR="00F272E8" w:rsidRPr="00C82FED">
        <w:rPr>
          <w:rStyle w:val="Char2"/>
          <w:rFonts w:hint="eastAsia"/>
          <w:rtl/>
        </w:rPr>
        <w:t>حُلَّةً</w:t>
      </w:r>
      <w:r w:rsidR="00F272E8" w:rsidRPr="00C82FED">
        <w:rPr>
          <w:rStyle w:val="Char2"/>
          <w:rtl/>
        </w:rPr>
        <w:t xml:space="preserve"> </w:t>
      </w:r>
      <w:r w:rsidR="00F272E8" w:rsidRPr="00C82FED">
        <w:rPr>
          <w:rStyle w:val="Char2"/>
          <w:rFonts w:hint="eastAsia"/>
          <w:rtl/>
        </w:rPr>
        <w:t>فَقَالَ</w:t>
      </w:r>
      <w:r w:rsidR="00F272E8" w:rsidRPr="00C82FED">
        <w:rPr>
          <w:rStyle w:val="Char2"/>
          <w:rtl/>
        </w:rPr>
        <w:t xml:space="preserve"> </w:t>
      </w:r>
      <w:r w:rsidR="00F272E8" w:rsidRPr="00C82FED">
        <w:rPr>
          <w:rStyle w:val="Char2"/>
          <w:rFonts w:hint="eastAsia"/>
          <w:rtl/>
        </w:rPr>
        <w:t>عُمَرُ</w:t>
      </w:r>
      <w:r w:rsidR="00F272E8" w:rsidRPr="00C82FED">
        <w:rPr>
          <w:rStyle w:val="Char2"/>
          <w:rtl/>
        </w:rPr>
        <w:t xml:space="preserve"> </w:t>
      </w:r>
      <w:r w:rsidR="00F272E8" w:rsidRPr="00C82FED">
        <w:rPr>
          <w:rStyle w:val="Char2"/>
          <w:rFonts w:hint="eastAsia"/>
          <w:rtl/>
        </w:rPr>
        <w:t>يَا</w:t>
      </w:r>
      <w:r w:rsidR="00F272E8" w:rsidRPr="00C82FED">
        <w:rPr>
          <w:rStyle w:val="Char2"/>
          <w:rtl/>
        </w:rPr>
        <w:t xml:space="preserve"> </w:t>
      </w:r>
      <w:r w:rsidR="00F272E8" w:rsidRPr="00C82FED">
        <w:rPr>
          <w:rStyle w:val="Char2"/>
          <w:rFonts w:hint="eastAsia"/>
          <w:rtl/>
        </w:rPr>
        <w:t>رَسُولَ</w:t>
      </w:r>
      <w:r w:rsidR="00F272E8" w:rsidRPr="00C82FED">
        <w:rPr>
          <w:rStyle w:val="Char2"/>
          <w:rtl/>
        </w:rPr>
        <w:t xml:space="preserve"> </w:t>
      </w:r>
      <w:r w:rsidR="00F272E8" w:rsidRPr="00C82FED">
        <w:rPr>
          <w:rStyle w:val="Char2"/>
          <w:rFonts w:hint="eastAsia"/>
          <w:rtl/>
        </w:rPr>
        <w:t>اللَّهِ</w:t>
      </w:r>
      <w:r w:rsidR="00F272E8" w:rsidRPr="00C82FED">
        <w:rPr>
          <w:rStyle w:val="Char2"/>
          <w:rtl/>
        </w:rPr>
        <w:t xml:space="preserve"> </w:t>
      </w:r>
      <w:r w:rsidR="00F272E8" w:rsidRPr="00C82FED">
        <w:rPr>
          <w:rStyle w:val="Char2"/>
          <w:rFonts w:hint="eastAsia"/>
          <w:rtl/>
        </w:rPr>
        <w:t>أَكَسَوْتَنِيهَا</w:t>
      </w:r>
      <w:r w:rsidR="00F272E8" w:rsidRPr="00C82FED">
        <w:rPr>
          <w:rStyle w:val="Char2"/>
          <w:rtl/>
        </w:rPr>
        <w:t xml:space="preserve"> </w:t>
      </w:r>
      <w:r w:rsidR="00F272E8" w:rsidRPr="00C82FED">
        <w:rPr>
          <w:rStyle w:val="Char2"/>
          <w:rFonts w:hint="eastAsia"/>
          <w:rtl/>
        </w:rPr>
        <w:t>وَقَدْ</w:t>
      </w:r>
      <w:r w:rsidR="00F272E8" w:rsidRPr="00C82FED">
        <w:rPr>
          <w:rStyle w:val="Char2"/>
          <w:rtl/>
        </w:rPr>
        <w:t xml:space="preserve"> </w:t>
      </w:r>
      <w:r w:rsidR="00F272E8" w:rsidRPr="00C82FED">
        <w:rPr>
          <w:rStyle w:val="Char2"/>
          <w:rFonts w:hint="eastAsia"/>
          <w:rtl/>
        </w:rPr>
        <w:t>قُلْتَ</w:t>
      </w:r>
      <w:r w:rsidR="00F272E8" w:rsidRPr="00C82FED">
        <w:rPr>
          <w:rStyle w:val="Char2"/>
          <w:rtl/>
        </w:rPr>
        <w:t xml:space="preserve"> </w:t>
      </w:r>
      <w:r w:rsidR="00F272E8" w:rsidRPr="00C82FED">
        <w:rPr>
          <w:rStyle w:val="Char2"/>
          <w:rFonts w:hint="eastAsia"/>
          <w:rtl/>
        </w:rPr>
        <w:t>فِى</w:t>
      </w:r>
      <w:r w:rsidR="00F272E8" w:rsidRPr="00C82FED">
        <w:rPr>
          <w:rStyle w:val="Char2"/>
          <w:rtl/>
        </w:rPr>
        <w:t xml:space="preserve"> </w:t>
      </w:r>
      <w:r w:rsidR="00F272E8" w:rsidRPr="00C82FED">
        <w:rPr>
          <w:rStyle w:val="Char2"/>
          <w:rFonts w:hint="eastAsia"/>
          <w:rtl/>
        </w:rPr>
        <w:t>حُلَّةِ</w:t>
      </w:r>
      <w:r w:rsidR="00F272E8" w:rsidRPr="00C82FED">
        <w:rPr>
          <w:rStyle w:val="Char2"/>
          <w:rtl/>
        </w:rPr>
        <w:t xml:space="preserve"> </w:t>
      </w:r>
      <w:r w:rsidR="00F272E8" w:rsidRPr="00C82FED">
        <w:rPr>
          <w:rStyle w:val="Char2"/>
          <w:rFonts w:hint="eastAsia"/>
          <w:rtl/>
        </w:rPr>
        <w:t>عُطَارِدٍ</w:t>
      </w:r>
      <w:r w:rsidR="00F272E8" w:rsidRPr="00C82FED">
        <w:rPr>
          <w:rStyle w:val="Char2"/>
          <w:rtl/>
        </w:rPr>
        <w:t xml:space="preserve"> </w:t>
      </w:r>
      <w:r w:rsidR="00F272E8" w:rsidRPr="00C82FED">
        <w:rPr>
          <w:rStyle w:val="Char2"/>
          <w:rFonts w:hint="eastAsia"/>
          <w:rtl/>
        </w:rPr>
        <w:t>مَا</w:t>
      </w:r>
      <w:r w:rsidR="00F272E8" w:rsidRPr="00C82FED">
        <w:rPr>
          <w:rStyle w:val="Char2"/>
          <w:rtl/>
        </w:rPr>
        <w:t xml:space="preserve"> </w:t>
      </w:r>
      <w:r w:rsidR="00F272E8" w:rsidRPr="00C82FED">
        <w:rPr>
          <w:rStyle w:val="Char2"/>
          <w:rFonts w:hint="eastAsia"/>
          <w:rtl/>
        </w:rPr>
        <w:t>قُلْتَ</w:t>
      </w:r>
      <w:r w:rsidR="00F272E8" w:rsidRPr="00C82FED">
        <w:rPr>
          <w:rStyle w:val="Char2"/>
          <w:rtl/>
        </w:rPr>
        <w:t xml:space="preserve"> </w:t>
      </w:r>
      <w:r w:rsidR="00F272E8" w:rsidRPr="00C82FED">
        <w:rPr>
          <w:rStyle w:val="Char2"/>
          <w:rFonts w:hint="eastAsia"/>
          <w:rtl/>
        </w:rPr>
        <w:t>فَقَالَ</w:t>
      </w:r>
      <w:r w:rsidR="00F272E8" w:rsidRPr="00C82FED">
        <w:rPr>
          <w:rStyle w:val="Char2"/>
          <w:rtl/>
        </w:rPr>
        <w:t xml:space="preserve"> </w:t>
      </w:r>
      <w:r w:rsidR="00F272E8" w:rsidRPr="00C82FED">
        <w:rPr>
          <w:rStyle w:val="Char2"/>
          <w:rFonts w:hint="eastAsia"/>
          <w:rtl/>
        </w:rPr>
        <w:t>رَسُولُ</w:t>
      </w:r>
      <w:r w:rsidR="00F272E8" w:rsidRPr="00C82FED">
        <w:rPr>
          <w:rStyle w:val="Char2"/>
          <w:rtl/>
        </w:rPr>
        <w:t xml:space="preserve"> </w:t>
      </w:r>
      <w:r w:rsidR="00F272E8" w:rsidRPr="00C82FED">
        <w:rPr>
          <w:rStyle w:val="Char2"/>
          <w:rFonts w:hint="eastAsia"/>
          <w:rtl/>
        </w:rPr>
        <w:t>اللَّهِ</w:t>
      </w:r>
      <w:r w:rsidR="002855E4" w:rsidRPr="002855E4">
        <w:rPr>
          <w:rStyle w:val="Char2"/>
          <w:rFonts w:cs="CTraditional Arabic"/>
          <w:rtl/>
        </w:rPr>
        <w:t xml:space="preserve"> ج</w:t>
      </w:r>
      <w:r w:rsidR="00F272E8" w:rsidRPr="00C82FED">
        <w:rPr>
          <w:rStyle w:val="Char2"/>
          <w:rtl/>
        </w:rPr>
        <w:t xml:space="preserve"> </w:t>
      </w:r>
      <w:r w:rsidR="00F272E8" w:rsidRPr="00C82FED">
        <w:rPr>
          <w:rStyle w:val="Char2"/>
          <w:rFonts w:hint="eastAsia"/>
          <w:rtl/>
        </w:rPr>
        <w:t>لَمْ</w:t>
      </w:r>
      <w:r w:rsidR="00F272E8" w:rsidRPr="00C82FED">
        <w:rPr>
          <w:rStyle w:val="Char2"/>
          <w:rtl/>
        </w:rPr>
        <w:t xml:space="preserve"> </w:t>
      </w:r>
      <w:r w:rsidR="00F272E8" w:rsidRPr="00C82FED">
        <w:rPr>
          <w:rStyle w:val="Char2"/>
          <w:rFonts w:hint="eastAsia"/>
          <w:rtl/>
        </w:rPr>
        <w:t>أَكْسُكَهَا</w:t>
      </w:r>
      <w:r w:rsidR="00F272E8" w:rsidRPr="00C82FED">
        <w:rPr>
          <w:rStyle w:val="Char2"/>
          <w:rtl/>
        </w:rPr>
        <w:t xml:space="preserve"> </w:t>
      </w:r>
      <w:r w:rsidR="00F272E8" w:rsidRPr="00C82FED">
        <w:rPr>
          <w:rStyle w:val="Char2"/>
          <w:rFonts w:hint="eastAsia"/>
          <w:rtl/>
        </w:rPr>
        <w:t>لِتَلْبَسَهَا</w:t>
      </w:r>
      <w:r w:rsidR="00F272E8" w:rsidRPr="00C82FED">
        <w:rPr>
          <w:rStyle w:val="Char2"/>
          <w:rtl/>
        </w:rPr>
        <w:t xml:space="preserve">. </w:t>
      </w:r>
      <w:r w:rsidR="00F272E8" w:rsidRPr="00C82FED">
        <w:rPr>
          <w:rStyle w:val="Char2"/>
          <w:rFonts w:hint="eastAsia"/>
          <w:rtl/>
        </w:rPr>
        <w:t>فَكَسَاهَا</w:t>
      </w:r>
      <w:r w:rsidR="00F272E8" w:rsidRPr="00C82FED">
        <w:rPr>
          <w:rStyle w:val="Char2"/>
          <w:rtl/>
        </w:rPr>
        <w:t xml:space="preserve"> </w:t>
      </w:r>
      <w:r w:rsidR="00F272E8" w:rsidRPr="00C82FED">
        <w:rPr>
          <w:rStyle w:val="Char2"/>
          <w:rFonts w:hint="eastAsia"/>
          <w:rtl/>
        </w:rPr>
        <w:t>عُمَرُ</w:t>
      </w:r>
      <w:r w:rsidR="00F272E8" w:rsidRPr="00C82FED">
        <w:rPr>
          <w:rStyle w:val="Char2"/>
          <w:rtl/>
        </w:rPr>
        <w:t xml:space="preserve"> </w:t>
      </w:r>
      <w:r w:rsidR="00F272E8" w:rsidRPr="00C82FED">
        <w:rPr>
          <w:rStyle w:val="Char2"/>
          <w:rFonts w:hint="eastAsia"/>
          <w:rtl/>
        </w:rPr>
        <w:t>أَخًا</w:t>
      </w:r>
      <w:r w:rsidR="00F272E8" w:rsidRPr="00C82FED">
        <w:rPr>
          <w:rStyle w:val="Char2"/>
          <w:rtl/>
        </w:rPr>
        <w:t xml:space="preserve"> </w:t>
      </w:r>
      <w:r w:rsidR="00F272E8" w:rsidRPr="00C82FED">
        <w:rPr>
          <w:rStyle w:val="Char2"/>
          <w:rFonts w:hint="eastAsia"/>
          <w:rtl/>
        </w:rPr>
        <w:t>لَهُ</w:t>
      </w:r>
      <w:r w:rsidR="00F272E8" w:rsidRPr="00C82FED">
        <w:rPr>
          <w:rStyle w:val="Char2"/>
          <w:rtl/>
        </w:rPr>
        <w:t xml:space="preserve"> </w:t>
      </w:r>
      <w:r w:rsidR="00F272E8" w:rsidRPr="00C82FED">
        <w:rPr>
          <w:rStyle w:val="Char2"/>
          <w:rFonts w:hint="eastAsia"/>
          <w:rtl/>
        </w:rPr>
        <w:t>مُشْرِكًا</w:t>
      </w:r>
      <w:r w:rsidR="00F272E8" w:rsidRPr="00C82FED">
        <w:rPr>
          <w:rStyle w:val="Char2"/>
          <w:rtl/>
        </w:rPr>
        <w:t xml:space="preserve"> </w:t>
      </w:r>
      <w:r w:rsidR="00F272E8" w:rsidRPr="00C82FED">
        <w:rPr>
          <w:rStyle w:val="Char2"/>
          <w:rFonts w:hint="eastAsia"/>
          <w:rtl/>
        </w:rPr>
        <w:t>بِمَكَّةَ</w:t>
      </w:r>
      <w:r w:rsidR="00F272E8" w:rsidRPr="00C82FED">
        <w:rPr>
          <w:rStyle w:val="Char2"/>
          <w:rFonts w:hint="cs"/>
          <w:rtl/>
        </w:rPr>
        <w:t>»</w:t>
      </w:r>
      <w:r w:rsidRPr="00085A97">
        <w:rPr>
          <w:rStyle w:val="Char4"/>
          <w:vertAlign w:val="superscript"/>
          <w:rtl/>
        </w:rPr>
        <w:footnoteReference w:id="1494"/>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F272E8" w:rsidRPr="00C82FED">
        <w:rPr>
          <w:rStyle w:val="Char3"/>
          <w:rFonts w:hint="cs"/>
          <w:rtl/>
        </w:rPr>
        <w:t>«</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بَلَغَهُ</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وَعَلِىَّ</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أَبِى</w:t>
      </w:r>
      <w:r w:rsidR="00B315E3" w:rsidRPr="00B315E3">
        <w:rPr>
          <w:rStyle w:val="Char3"/>
          <w:rtl/>
        </w:rPr>
        <w:t xml:space="preserve"> </w:t>
      </w:r>
      <w:r w:rsidR="00B315E3" w:rsidRPr="00B315E3">
        <w:rPr>
          <w:rStyle w:val="Char3"/>
          <w:rFonts w:hint="eastAsia"/>
          <w:rtl/>
        </w:rPr>
        <w:t>طَالِبٍ</w:t>
      </w:r>
      <w:r w:rsidR="00B315E3" w:rsidRPr="00B315E3">
        <w:rPr>
          <w:rStyle w:val="Char3"/>
          <w:rtl/>
        </w:rPr>
        <w:t xml:space="preserve"> </w:t>
      </w:r>
      <w:r w:rsidR="00B315E3" w:rsidRPr="00B315E3">
        <w:rPr>
          <w:rStyle w:val="Char3"/>
          <w:rFonts w:hint="eastAsia"/>
          <w:rtl/>
        </w:rPr>
        <w:t>وَعُثْمَانَ</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عَفَّانَ</w:t>
      </w:r>
      <w:r w:rsidR="00B315E3" w:rsidRPr="00B315E3">
        <w:rPr>
          <w:rStyle w:val="Char3"/>
          <w:rtl/>
        </w:rPr>
        <w:t xml:space="preserve"> </w:t>
      </w:r>
      <w:r w:rsidR="00B315E3" w:rsidRPr="00B315E3">
        <w:rPr>
          <w:rStyle w:val="Char3"/>
          <w:rFonts w:hint="eastAsia"/>
          <w:rtl/>
        </w:rPr>
        <w:t>كَانُوا</w:t>
      </w:r>
      <w:r w:rsidR="00B315E3" w:rsidRPr="00B315E3">
        <w:rPr>
          <w:rStyle w:val="Char3"/>
          <w:rtl/>
        </w:rPr>
        <w:t xml:space="preserve"> </w:t>
      </w:r>
      <w:r w:rsidR="00B315E3" w:rsidRPr="00B315E3">
        <w:rPr>
          <w:rStyle w:val="Char3"/>
          <w:rFonts w:hint="eastAsia"/>
          <w:rtl/>
        </w:rPr>
        <w:t>يَشْرَبُونَ</w:t>
      </w:r>
      <w:r w:rsidR="00B315E3" w:rsidRPr="00B315E3">
        <w:rPr>
          <w:rStyle w:val="Char3"/>
          <w:rtl/>
        </w:rPr>
        <w:t xml:space="preserve"> </w:t>
      </w:r>
      <w:r w:rsidR="00B315E3" w:rsidRPr="00B315E3">
        <w:rPr>
          <w:rStyle w:val="Char3"/>
          <w:rFonts w:hint="eastAsia"/>
          <w:rtl/>
        </w:rPr>
        <w:t>قِيَامًا</w:t>
      </w:r>
      <w:r w:rsidR="00F272E8" w:rsidRPr="00C82FED">
        <w:rPr>
          <w:rStyle w:val="Char3"/>
          <w:rFonts w:hint="cs"/>
          <w:rtl/>
        </w:rPr>
        <w:t>»</w:t>
      </w:r>
      <w:r w:rsidRPr="00085A97">
        <w:rPr>
          <w:rStyle w:val="Char4"/>
          <w:vertAlign w:val="superscript"/>
          <w:rtl/>
        </w:rPr>
        <w:footnoteReference w:id="1495"/>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Pr="00B315E3">
        <w:rPr>
          <w:rStyle w:val="Char3"/>
          <w:rFonts w:hint="cs"/>
          <w:rtl/>
        </w:rPr>
        <w:t xml:space="preserve">عن يحيي بن سعيد ان عمر بن الخطاب كان يأكل خبزاً بسمنٍ فدعا رجلاً من </w:t>
      </w:r>
      <w:r w:rsidR="00B315E3">
        <w:rPr>
          <w:rStyle w:val="Char3"/>
          <w:rFonts w:hint="cs"/>
          <w:rtl/>
        </w:rPr>
        <w:t>أ</w:t>
      </w:r>
      <w:r w:rsidRPr="00B315E3">
        <w:rPr>
          <w:rStyle w:val="Char3"/>
          <w:rFonts w:hint="cs"/>
          <w:rtl/>
        </w:rPr>
        <w:t>هل البادية فجعل يأكل يتتبع باللقمة وَضَر</w:t>
      </w:r>
      <w:r w:rsidRPr="00085A97">
        <w:rPr>
          <w:rStyle w:val="Char4"/>
          <w:vertAlign w:val="superscript"/>
          <w:rtl/>
        </w:rPr>
        <w:footnoteReference w:id="1496"/>
      </w:r>
      <w:r w:rsidR="00B315E3" w:rsidRPr="00077934">
        <w:rPr>
          <w:rStyle w:val="Char4"/>
          <w:rFonts w:hint="cs"/>
          <w:rtl/>
        </w:rPr>
        <w:t xml:space="preserve"> </w:t>
      </w:r>
      <w:r w:rsidRPr="00B315E3">
        <w:rPr>
          <w:rStyle w:val="Char3"/>
          <w:rFonts w:hint="cs"/>
          <w:rtl/>
        </w:rPr>
        <w:t>الصحفة فقال له عمر: كا</w:t>
      </w:r>
      <w:r w:rsidR="00B315E3">
        <w:rPr>
          <w:rStyle w:val="Char3"/>
          <w:rFonts w:hint="cs"/>
          <w:rtl/>
        </w:rPr>
        <w:t>أ</w:t>
      </w:r>
      <w:r w:rsidRPr="00B315E3">
        <w:rPr>
          <w:rStyle w:val="Char3"/>
          <w:rFonts w:hint="cs"/>
          <w:rtl/>
        </w:rPr>
        <w:t>نك مقفرٌ</w:t>
      </w:r>
      <w:r w:rsidRPr="00085A97">
        <w:rPr>
          <w:rStyle w:val="Char4"/>
          <w:vertAlign w:val="superscript"/>
          <w:rtl/>
        </w:rPr>
        <w:footnoteReference w:id="1497"/>
      </w:r>
      <w:r w:rsidR="00B315E3" w:rsidRPr="00077934">
        <w:rPr>
          <w:rStyle w:val="Char4"/>
          <w:rFonts w:hint="cs"/>
          <w:rtl/>
        </w:rPr>
        <w:t xml:space="preserve"> </w:t>
      </w:r>
      <w:r w:rsidRPr="00B315E3">
        <w:rPr>
          <w:rStyle w:val="Char3"/>
          <w:rFonts w:hint="cs"/>
          <w:rtl/>
        </w:rPr>
        <w:t xml:space="preserve">فقال: والله ما </w:t>
      </w:r>
      <w:r w:rsidR="00B315E3">
        <w:rPr>
          <w:rStyle w:val="Char3"/>
          <w:rFonts w:hint="cs"/>
          <w:rtl/>
        </w:rPr>
        <w:t>أ</w:t>
      </w:r>
      <w:r w:rsidRPr="00B315E3">
        <w:rPr>
          <w:rStyle w:val="Char3"/>
          <w:rFonts w:hint="cs"/>
          <w:rtl/>
        </w:rPr>
        <w:t>كلتُ سمناً ولا رأيت اُكلاته منذ كذا وكذا فقال عمر: لا آكل السمن حت</w:t>
      </w:r>
      <w:r w:rsidR="00B315E3">
        <w:rPr>
          <w:rStyle w:val="Char3"/>
          <w:rFonts w:hint="cs"/>
          <w:rtl/>
        </w:rPr>
        <w:t>ی</w:t>
      </w:r>
      <w:r w:rsidRPr="00B315E3">
        <w:rPr>
          <w:rStyle w:val="Char3"/>
          <w:rFonts w:hint="cs"/>
          <w:rtl/>
        </w:rPr>
        <w:t xml:space="preserve"> يحيي الناس من </w:t>
      </w:r>
      <w:r w:rsidR="00B315E3">
        <w:rPr>
          <w:rStyle w:val="Char3"/>
          <w:rFonts w:hint="cs"/>
          <w:rtl/>
        </w:rPr>
        <w:t>أ</w:t>
      </w:r>
      <w:r w:rsidRPr="00B315E3">
        <w:rPr>
          <w:rStyle w:val="Char3"/>
          <w:rFonts w:hint="cs"/>
          <w:rtl/>
        </w:rPr>
        <w:t>ول ما يحيون</w:t>
      </w:r>
      <w:r w:rsidR="00B315E3" w:rsidRPr="00C82FED">
        <w:rPr>
          <w:rStyle w:val="Char3"/>
          <w:rFonts w:hint="cs"/>
          <w:rtl/>
        </w:rPr>
        <w:t>»</w:t>
      </w:r>
      <w:r w:rsidRPr="00085A97">
        <w:rPr>
          <w:rStyle w:val="Char4"/>
          <w:vertAlign w:val="superscript"/>
          <w:rtl/>
        </w:rPr>
        <w:footnoteReference w:id="1498"/>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إِسْحَاقَ</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أَبِى</w:t>
      </w:r>
      <w:r w:rsidR="00B315E3" w:rsidRPr="00B315E3">
        <w:rPr>
          <w:rStyle w:val="Char3"/>
          <w:rtl/>
        </w:rPr>
        <w:t xml:space="preserve"> </w:t>
      </w:r>
      <w:r w:rsidR="00B315E3" w:rsidRPr="00B315E3">
        <w:rPr>
          <w:rStyle w:val="Char3"/>
          <w:rFonts w:hint="eastAsia"/>
          <w:rtl/>
        </w:rPr>
        <w:t>طَلْحَةَ</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أَنَسِ</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مَالِكٍ</w:t>
      </w:r>
      <w:r w:rsidR="00B315E3" w:rsidRPr="00B315E3">
        <w:rPr>
          <w:rStyle w:val="Char3"/>
          <w:rtl/>
        </w:rPr>
        <w:t xml:space="preserve"> </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رَأَيْتُ</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 </w:t>
      </w:r>
      <w:r w:rsidR="00B315E3" w:rsidRPr="00B315E3">
        <w:rPr>
          <w:rStyle w:val="Char3"/>
          <w:rFonts w:hint="eastAsia"/>
          <w:rtl/>
        </w:rPr>
        <w:t>وَهُوَ</w:t>
      </w:r>
      <w:r w:rsidR="00B315E3" w:rsidRPr="00B315E3">
        <w:rPr>
          <w:rStyle w:val="Char3"/>
          <w:rtl/>
        </w:rPr>
        <w:t xml:space="preserve"> </w:t>
      </w:r>
      <w:r w:rsidR="00B315E3" w:rsidRPr="00B315E3">
        <w:rPr>
          <w:rStyle w:val="Char3"/>
          <w:rFonts w:hint="eastAsia"/>
          <w:rtl/>
        </w:rPr>
        <w:t>يَوْمَئِذٍ</w:t>
      </w:r>
      <w:r w:rsidR="00B315E3" w:rsidRPr="00B315E3">
        <w:rPr>
          <w:rStyle w:val="Char3"/>
          <w:rtl/>
        </w:rPr>
        <w:t xml:space="preserve"> </w:t>
      </w:r>
      <w:r w:rsidR="00B315E3" w:rsidRPr="00B315E3">
        <w:rPr>
          <w:rStyle w:val="Char3"/>
          <w:rFonts w:hint="eastAsia"/>
          <w:rtl/>
        </w:rPr>
        <w:t>أَمِيرُ</w:t>
      </w:r>
      <w:r w:rsidR="00B315E3" w:rsidRPr="00B315E3">
        <w:rPr>
          <w:rStyle w:val="Char3"/>
          <w:rtl/>
        </w:rPr>
        <w:t xml:space="preserve"> </w:t>
      </w:r>
      <w:r w:rsidR="00B315E3" w:rsidRPr="00B315E3">
        <w:rPr>
          <w:rStyle w:val="Char3"/>
          <w:rFonts w:hint="eastAsia"/>
          <w:rtl/>
        </w:rPr>
        <w:t>الْمُؤْمِنِينَ</w:t>
      </w:r>
      <w:r w:rsidR="00B315E3" w:rsidRPr="00B315E3">
        <w:rPr>
          <w:rStyle w:val="Char3"/>
          <w:rtl/>
        </w:rPr>
        <w:t xml:space="preserve"> - </w:t>
      </w:r>
      <w:r w:rsidR="00B315E3" w:rsidRPr="00B315E3">
        <w:rPr>
          <w:rStyle w:val="Char3"/>
          <w:rFonts w:hint="eastAsia"/>
          <w:rtl/>
        </w:rPr>
        <w:t>يُطْرَحُ</w:t>
      </w:r>
      <w:r w:rsidR="00B315E3" w:rsidRPr="00B315E3">
        <w:rPr>
          <w:rStyle w:val="Char3"/>
          <w:rtl/>
        </w:rPr>
        <w:t xml:space="preserve"> </w:t>
      </w:r>
      <w:r w:rsidR="00B315E3" w:rsidRPr="00B315E3">
        <w:rPr>
          <w:rStyle w:val="Char3"/>
          <w:rFonts w:hint="eastAsia"/>
          <w:rtl/>
        </w:rPr>
        <w:t>لَهُ</w:t>
      </w:r>
      <w:r w:rsidR="00B315E3" w:rsidRPr="00B315E3">
        <w:rPr>
          <w:rStyle w:val="Char3"/>
          <w:rtl/>
        </w:rPr>
        <w:t xml:space="preserve"> </w:t>
      </w:r>
      <w:r w:rsidR="00B315E3" w:rsidRPr="00B315E3">
        <w:rPr>
          <w:rStyle w:val="Char3"/>
          <w:rFonts w:hint="eastAsia"/>
          <w:rtl/>
        </w:rPr>
        <w:t>صَاعٌ</w:t>
      </w:r>
      <w:r w:rsidR="00B315E3" w:rsidRPr="00B315E3">
        <w:rPr>
          <w:rStyle w:val="Char3"/>
          <w:rtl/>
        </w:rPr>
        <w:t xml:space="preserve"> </w:t>
      </w:r>
      <w:r w:rsidR="00B315E3" w:rsidRPr="00B315E3">
        <w:rPr>
          <w:rStyle w:val="Char3"/>
          <w:rFonts w:hint="eastAsia"/>
          <w:rtl/>
        </w:rPr>
        <w:t>مِنْ</w:t>
      </w:r>
      <w:r w:rsidR="00B315E3" w:rsidRPr="00B315E3">
        <w:rPr>
          <w:rStyle w:val="Char3"/>
          <w:rtl/>
        </w:rPr>
        <w:t xml:space="preserve"> </w:t>
      </w:r>
      <w:r w:rsidR="00B315E3" w:rsidRPr="00B315E3">
        <w:rPr>
          <w:rStyle w:val="Char3"/>
          <w:rFonts w:hint="eastAsia"/>
          <w:rtl/>
        </w:rPr>
        <w:t>تَمْرٍ</w:t>
      </w:r>
      <w:r w:rsidR="00B315E3" w:rsidRPr="00B315E3">
        <w:rPr>
          <w:rStyle w:val="Char3"/>
          <w:rtl/>
        </w:rPr>
        <w:t xml:space="preserve"> </w:t>
      </w:r>
      <w:r w:rsidR="00B315E3" w:rsidRPr="00B315E3">
        <w:rPr>
          <w:rStyle w:val="Char3"/>
          <w:rFonts w:hint="eastAsia"/>
          <w:rtl/>
        </w:rPr>
        <w:t>فَيَأْكُلُهُ</w:t>
      </w:r>
      <w:r w:rsidR="00B315E3" w:rsidRPr="00B315E3">
        <w:rPr>
          <w:rStyle w:val="Char3"/>
          <w:rtl/>
        </w:rPr>
        <w:t xml:space="preserve"> </w:t>
      </w:r>
      <w:r w:rsidR="00B315E3" w:rsidRPr="00B315E3">
        <w:rPr>
          <w:rStyle w:val="Char3"/>
          <w:rFonts w:hint="eastAsia"/>
          <w:rtl/>
        </w:rPr>
        <w:t>حَتَّى</w:t>
      </w:r>
      <w:r w:rsidR="00B315E3" w:rsidRPr="00B315E3">
        <w:rPr>
          <w:rStyle w:val="Char3"/>
          <w:rtl/>
        </w:rPr>
        <w:t xml:space="preserve"> </w:t>
      </w:r>
      <w:r w:rsidR="00B315E3" w:rsidRPr="00B315E3">
        <w:rPr>
          <w:rStyle w:val="Char3"/>
          <w:rFonts w:hint="eastAsia"/>
          <w:rtl/>
        </w:rPr>
        <w:t>يَأْكُلَ</w:t>
      </w:r>
      <w:r w:rsidR="00B315E3" w:rsidRPr="00B315E3">
        <w:rPr>
          <w:rStyle w:val="Char3"/>
          <w:rtl/>
        </w:rPr>
        <w:t xml:space="preserve"> </w:t>
      </w:r>
      <w:r w:rsidR="00B315E3" w:rsidRPr="00B315E3">
        <w:rPr>
          <w:rStyle w:val="Char3"/>
          <w:rFonts w:hint="eastAsia"/>
          <w:rtl/>
        </w:rPr>
        <w:t>حَشَفَهَا</w:t>
      </w:r>
      <w:r w:rsidR="00B315E3" w:rsidRPr="00C82FED">
        <w:rPr>
          <w:rStyle w:val="Char3"/>
          <w:rFonts w:hint="cs"/>
          <w:rtl/>
        </w:rPr>
        <w:t>»</w:t>
      </w:r>
      <w:r w:rsidRPr="00085A97">
        <w:rPr>
          <w:rStyle w:val="Char4"/>
          <w:vertAlign w:val="superscript"/>
          <w:rtl/>
        </w:rPr>
        <w:footnoteReference w:id="1499"/>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دِينَارٍ</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سُئِلَ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الْجَرَادِ</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وَدِدْتُ</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عِنْدِى</w:t>
      </w:r>
      <w:r w:rsidR="00B315E3" w:rsidRPr="00B315E3">
        <w:rPr>
          <w:rStyle w:val="Char3"/>
          <w:rtl/>
        </w:rPr>
        <w:t xml:space="preserve"> </w:t>
      </w:r>
      <w:r w:rsidR="00B315E3" w:rsidRPr="00B315E3">
        <w:rPr>
          <w:rStyle w:val="Char3"/>
          <w:rFonts w:hint="eastAsia"/>
          <w:rtl/>
        </w:rPr>
        <w:t>قَفْعَةً</w:t>
      </w:r>
      <w:r w:rsidR="00B315E3" w:rsidRPr="00B315E3">
        <w:rPr>
          <w:rStyle w:val="Char3"/>
          <w:rtl/>
        </w:rPr>
        <w:t xml:space="preserve"> </w:t>
      </w:r>
      <w:r w:rsidR="00B315E3" w:rsidRPr="00B315E3">
        <w:rPr>
          <w:rStyle w:val="Char3"/>
          <w:rFonts w:hint="eastAsia"/>
          <w:rtl/>
        </w:rPr>
        <w:t>نَأْكُلُ</w:t>
      </w:r>
      <w:r w:rsidR="00B315E3" w:rsidRPr="00B315E3">
        <w:rPr>
          <w:rStyle w:val="Char3"/>
          <w:rtl/>
        </w:rPr>
        <w:t xml:space="preserve"> </w:t>
      </w:r>
      <w:r w:rsidR="00B315E3" w:rsidRPr="00B315E3">
        <w:rPr>
          <w:rStyle w:val="Char3"/>
          <w:rFonts w:hint="eastAsia"/>
          <w:rtl/>
        </w:rPr>
        <w:t>مِنْهُ</w:t>
      </w:r>
      <w:r w:rsidR="00B315E3" w:rsidRPr="00C82FED">
        <w:rPr>
          <w:rStyle w:val="Char3"/>
          <w:rFonts w:hint="cs"/>
          <w:rtl/>
        </w:rPr>
        <w:t>»</w:t>
      </w:r>
      <w:r w:rsidRPr="00085A97">
        <w:rPr>
          <w:rStyle w:val="Char4"/>
          <w:vertAlign w:val="superscript"/>
          <w:rtl/>
        </w:rPr>
        <w:footnoteReference w:id="1500"/>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يَحْيَى</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سَعِيدٍ</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إِيَّاكُمْ</w:t>
      </w:r>
      <w:r w:rsidR="00B315E3" w:rsidRPr="00B315E3">
        <w:rPr>
          <w:rStyle w:val="Char3"/>
          <w:rtl/>
        </w:rPr>
        <w:t xml:space="preserve"> </w:t>
      </w:r>
      <w:r w:rsidR="00B315E3" w:rsidRPr="00B315E3">
        <w:rPr>
          <w:rStyle w:val="Char3"/>
          <w:rFonts w:hint="eastAsia"/>
          <w:rtl/>
        </w:rPr>
        <w:t>وَاللَّحْمَ</w:t>
      </w:r>
      <w:r w:rsidR="00B315E3" w:rsidRPr="00B315E3">
        <w:rPr>
          <w:rStyle w:val="Char3"/>
          <w:rtl/>
        </w:rPr>
        <w:t xml:space="preserve"> </w:t>
      </w:r>
      <w:r w:rsidR="00B315E3" w:rsidRPr="00B315E3">
        <w:rPr>
          <w:rStyle w:val="Char3"/>
          <w:rFonts w:hint="eastAsia"/>
          <w:rtl/>
        </w:rPr>
        <w:t>فَإِنَّ</w:t>
      </w:r>
      <w:r w:rsidR="00B315E3" w:rsidRPr="00B315E3">
        <w:rPr>
          <w:rStyle w:val="Char3"/>
          <w:rtl/>
        </w:rPr>
        <w:t xml:space="preserve"> </w:t>
      </w:r>
      <w:r w:rsidR="00B315E3" w:rsidRPr="00B315E3">
        <w:rPr>
          <w:rStyle w:val="Char3"/>
          <w:rFonts w:hint="eastAsia"/>
          <w:rtl/>
        </w:rPr>
        <w:t>لَهُ</w:t>
      </w:r>
      <w:r w:rsidR="00B315E3" w:rsidRPr="00B315E3">
        <w:rPr>
          <w:rStyle w:val="Char3"/>
          <w:rtl/>
        </w:rPr>
        <w:t xml:space="preserve"> </w:t>
      </w:r>
      <w:r w:rsidR="00B315E3" w:rsidRPr="00B315E3">
        <w:rPr>
          <w:rStyle w:val="Char3"/>
          <w:rFonts w:hint="eastAsia"/>
          <w:rtl/>
        </w:rPr>
        <w:t>ضَرَاوَةً</w:t>
      </w:r>
      <w:r w:rsidR="00B315E3" w:rsidRPr="00B315E3">
        <w:rPr>
          <w:rStyle w:val="Char3"/>
          <w:rtl/>
        </w:rPr>
        <w:t xml:space="preserve"> </w:t>
      </w:r>
      <w:r w:rsidR="00B315E3" w:rsidRPr="00B315E3">
        <w:rPr>
          <w:rStyle w:val="Char3"/>
          <w:rFonts w:hint="eastAsia"/>
          <w:rtl/>
        </w:rPr>
        <w:t>كَضَرَاوَةِ</w:t>
      </w:r>
      <w:r w:rsidR="00B315E3" w:rsidRPr="00B315E3">
        <w:rPr>
          <w:rStyle w:val="Char3"/>
          <w:rtl/>
        </w:rPr>
        <w:t xml:space="preserve"> </w:t>
      </w:r>
      <w:r w:rsidR="00B315E3" w:rsidRPr="00B315E3">
        <w:rPr>
          <w:rStyle w:val="Char3"/>
          <w:rFonts w:hint="eastAsia"/>
          <w:rtl/>
        </w:rPr>
        <w:t>الْخَمْر</w:t>
      </w:r>
      <w:r w:rsidR="00B315E3" w:rsidRPr="00C82FED">
        <w:rPr>
          <w:rStyle w:val="Char3"/>
          <w:rFonts w:hint="cs"/>
          <w:rtl/>
        </w:rPr>
        <w:t>»</w:t>
      </w:r>
      <w:r w:rsidRPr="00085A97">
        <w:rPr>
          <w:rStyle w:val="Char4"/>
          <w:vertAlign w:val="superscript"/>
          <w:rtl/>
        </w:rPr>
        <w:footnoteReference w:id="1501"/>
      </w:r>
      <w:r w:rsidRPr="00077934">
        <w:rPr>
          <w:rStyle w:val="Char4"/>
          <w:rFonts w:hint="cs"/>
          <w:rtl/>
        </w:rPr>
        <w:t xml:space="preserve">. </w:t>
      </w:r>
    </w:p>
    <w:p w:rsidR="008070C7" w:rsidRPr="00077934" w:rsidRDefault="008070C7" w:rsidP="00E460C1">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يَحْيَى</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سَعِيدٍ</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أَدْرَكَ</w:t>
      </w:r>
      <w:r w:rsidR="00B315E3" w:rsidRPr="00B315E3">
        <w:rPr>
          <w:rStyle w:val="Char3"/>
          <w:rtl/>
        </w:rPr>
        <w:t xml:space="preserve"> </w:t>
      </w:r>
      <w:r w:rsidR="00B315E3" w:rsidRPr="00B315E3">
        <w:rPr>
          <w:rStyle w:val="Char3"/>
          <w:rFonts w:hint="eastAsia"/>
          <w:rtl/>
        </w:rPr>
        <w:t>جَابِرَ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وَمَعَهُ</w:t>
      </w:r>
      <w:r w:rsidR="00B315E3" w:rsidRPr="00B315E3">
        <w:rPr>
          <w:rStyle w:val="Char3"/>
          <w:rtl/>
        </w:rPr>
        <w:t xml:space="preserve"> </w:t>
      </w:r>
      <w:r w:rsidR="00B315E3" w:rsidRPr="00B315E3">
        <w:rPr>
          <w:rStyle w:val="Char3"/>
          <w:rFonts w:hint="eastAsia"/>
          <w:rtl/>
        </w:rPr>
        <w:t>حِمَالُ</w:t>
      </w:r>
      <w:r w:rsidR="00B315E3" w:rsidRPr="00B315E3">
        <w:rPr>
          <w:rStyle w:val="Char3"/>
          <w:rtl/>
        </w:rPr>
        <w:t xml:space="preserve"> </w:t>
      </w:r>
      <w:r w:rsidR="00B315E3" w:rsidRPr="00B315E3">
        <w:rPr>
          <w:rStyle w:val="Char3"/>
          <w:rFonts w:hint="eastAsia"/>
          <w:rtl/>
        </w:rPr>
        <w:t>لَحْمٍ</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مَا</w:t>
      </w:r>
      <w:r w:rsidR="00B315E3" w:rsidRPr="00B315E3">
        <w:rPr>
          <w:rStyle w:val="Char3"/>
          <w:rtl/>
        </w:rPr>
        <w:t xml:space="preserve"> </w:t>
      </w:r>
      <w:r w:rsidR="00B315E3" w:rsidRPr="00B315E3">
        <w:rPr>
          <w:rStyle w:val="Char3"/>
          <w:rFonts w:hint="eastAsia"/>
          <w:rtl/>
        </w:rPr>
        <w:t>هَذَا</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يَا</w:t>
      </w:r>
      <w:r w:rsidR="00B315E3" w:rsidRPr="00B315E3">
        <w:rPr>
          <w:rStyle w:val="Char3"/>
          <w:rtl/>
        </w:rPr>
        <w:t xml:space="preserve"> </w:t>
      </w:r>
      <w:r w:rsidR="00B315E3" w:rsidRPr="00B315E3">
        <w:rPr>
          <w:rStyle w:val="Char3"/>
          <w:rFonts w:hint="eastAsia"/>
          <w:rtl/>
        </w:rPr>
        <w:t>أَمِيرَ</w:t>
      </w:r>
      <w:r w:rsidR="00B315E3" w:rsidRPr="00B315E3">
        <w:rPr>
          <w:rStyle w:val="Char3"/>
          <w:rtl/>
        </w:rPr>
        <w:t xml:space="preserve"> </w:t>
      </w:r>
      <w:r w:rsidR="00B315E3" w:rsidRPr="00B315E3">
        <w:rPr>
          <w:rStyle w:val="Char3"/>
          <w:rFonts w:hint="eastAsia"/>
          <w:rtl/>
        </w:rPr>
        <w:t>الْمُؤْمِنِينَ</w:t>
      </w:r>
      <w:r w:rsidR="00B315E3" w:rsidRPr="00B315E3">
        <w:rPr>
          <w:rStyle w:val="Char3"/>
          <w:rtl/>
        </w:rPr>
        <w:t xml:space="preserve"> </w:t>
      </w:r>
      <w:r w:rsidR="00B315E3" w:rsidRPr="00B315E3">
        <w:rPr>
          <w:rStyle w:val="Char3"/>
          <w:rFonts w:hint="eastAsia"/>
          <w:rtl/>
        </w:rPr>
        <w:t>قَرِمْنَا</w:t>
      </w:r>
      <w:r w:rsidR="00B315E3" w:rsidRPr="00B315E3">
        <w:rPr>
          <w:rStyle w:val="Char3"/>
          <w:rtl/>
        </w:rPr>
        <w:t xml:space="preserve"> </w:t>
      </w:r>
      <w:r w:rsidR="00B315E3" w:rsidRPr="00B315E3">
        <w:rPr>
          <w:rStyle w:val="Char3"/>
          <w:rFonts w:hint="eastAsia"/>
          <w:rtl/>
        </w:rPr>
        <w:t>إِلَى</w:t>
      </w:r>
      <w:r w:rsidR="00B315E3" w:rsidRPr="00B315E3">
        <w:rPr>
          <w:rStyle w:val="Char3"/>
          <w:rtl/>
        </w:rPr>
        <w:t xml:space="preserve"> </w:t>
      </w:r>
      <w:r w:rsidR="00B315E3" w:rsidRPr="00B315E3">
        <w:rPr>
          <w:rStyle w:val="Char3"/>
          <w:rFonts w:hint="eastAsia"/>
          <w:rtl/>
        </w:rPr>
        <w:t>اللَّحْمِ</w:t>
      </w:r>
      <w:r w:rsidR="00B315E3" w:rsidRPr="00B315E3">
        <w:rPr>
          <w:rStyle w:val="Char3"/>
          <w:rtl/>
        </w:rPr>
        <w:t xml:space="preserve"> </w:t>
      </w:r>
      <w:r w:rsidR="00B315E3" w:rsidRPr="00B315E3">
        <w:rPr>
          <w:rStyle w:val="Char3"/>
          <w:rFonts w:hint="eastAsia"/>
          <w:rtl/>
        </w:rPr>
        <w:t>فَاشْتَرَيْتُ</w:t>
      </w:r>
      <w:r w:rsidR="00B315E3" w:rsidRPr="00B315E3">
        <w:rPr>
          <w:rStyle w:val="Char3"/>
          <w:rtl/>
        </w:rPr>
        <w:t xml:space="preserve"> </w:t>
      </w:r>
      <w:r w:rsidR="00B315E3" w:rsidRPr="00B315E3">
        <w:rPr>
          <w:rStyle w:val="Char3"/>
          <w:rFonts w:hint="eastAsia"/>
          <w:rtl/>
        </w:rPr>
        <w:t>بِدِرْهَمٍ</w:t>
      </w:r>
      <w:r w:rsidR="00B315E3" w:rsidRPr="00B315E3">
        <w:rPr>
          <w:rStyle w:val="Char3"/>
          <w:rtl/>
        </w:rPr>
        <w:t xml:space="preserve"> </w:t>
      </w:r>
      <w:r w:rsidR="00B315E3" w:rsidRPr="00B315E3">
        <w:rPr>
          <w:rStyle w:val="Char3"/>
          <w:rFonts w:hint="eastAsia"/>
          <w:rtl/>
        </w:rPr>
        <w:t>لَحْمًا</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أَمَا</w:t>
      </w:r>
      <w:r w:rsidR="00B315E3" w:rsidRPr="00B315E3">
        <w:rPr>
          <w:rStyle w:val="Char3"/>
          <w:rtl/>
        </w:rPr>
        <w:t xml:space="preserve"> </w:t>
      </w:r>
      <w:r w:rsidR="00B315E3" w:rsidRPr="00B315E3">
        <w:rPr>
          <w:rStyle w:val="Char3"/>
          <w:rFonts w:hint="eastAsia"/>
          <w:rtl/>
        </w:rPr>
        <w:t>يُرِيدُ</w:t>
      </w:r>
      <w:r w:rsidR="00B315E3" w:rsidRPr="00B315E3">
        <w:rPr>
          <w:rStyle w:val="Char3"/>
          <w:rtl/>
        </w:rPr>
        <w:t xml:space="preserve"> </w:t>
      </w:r>
      <w:r w:rsidR="00B315E3" w:rsidRPr="00B315E3">
        <w:rPr>
          <w:rStyle w:val="Char3"/>
          <w:rFonts w:hint="eastAsia"/>
          <w:rtl/>
        </w:rPr>
        <w:t>أَحَدُكُمْ</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يَطْوِىَ</w:t>
      </w:r>
      <w:r w:rsidR="00B315E3" w:rsidRPr="00B315E3">
        <w:rPr>
          <w:rStyle w:val="Char3"/>
          <w:rtl/>
        </w:rPr>
        <w:t xml:space="preserve"> </w:t>
      </w:r>
      <w:r w:rsidR="00B315E3" w:rsidRPr="00B315E3">
        <w:rPr>
          <w:rStyle w:val="Char3"/>
          <w:rFonts w:hint="eastAsia"/>
          <w:rtl/>
        </w:rPr>
        <w:t>بَطْنَهُ</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جَارِهِ</w:t>
      </w:r>
      <w:r w:rsidR="00B315E3" w:rsidRPr="00B315E3">
        <w:rPr>
          <w:rStyle w:val="Char3"/>
          <w:rtl/>
        </w:rPr>
        <w:t xml:space="preserve"> </w:t>
      </w:r>
      <w:r w:rsidR="00B315E3" w:rsidRPr="00B315E3">
        <w:rPr>
          <w:rStyle w:val="Char3"/>
          <w:rFonts w:hint="eastAsia"/>
          <w:rtl/>
        </w:rPr>
        <w:t>أَوِ</w:t>
      </w:r>
      <w:r w:rsidR="00B315E3" w:rsidRPr="00B315E3">
        <w:rPr>
          <w:rStyle w:val="Char3"/>
          <w:rtl/>
        </w:rPr>
        <w:t xml:space="preserve"> </w:t>
      </w:r>
      <w:r w:rsidR="00B315E3" w:rsidRPr="00B315E3">
        <w:rPr>
          <w:rStyle w:val="Char3"/>
          <w:rFonts w:hint="eastAsia"/>
          <w:rtl/>
        </w:rPr>
        <w:t>ابْنِ</w:t>
      </w:r>
      <w:r w:rsidR="00B315E3" w:rsidRPr="00B315E3">
        <w:rPr>
          <w:rStyle w:val="Char3"/>
          <w:rtl/>
        </w:rPr>
        <w:t xml:space="preserve"> </w:t>
      </w:r>
      <w:r w:rsidR="00B315E3" w:rsidRPr="00B315E3">
        <w:rPr>
          <w:rStyle w:val="Char3"/>
          <w:rFonts w:hint="eastAsia"/>
          <w:rtl/>
        </w:rPr>
        <w:t>عَمِّهِ</w:t>
      </w:r>
      <w:r w:rsidR="00B315E3" w:rsidRPr="00B315E3">
        <w:rPr>
          <w:rStyle w:val="Char3"/>
          <w:rtl/>
        </w:rPr>
        <w:t xml:space="preserve"> </w:t>
      </w:r>
      <w:r w:rsidR="00B315E3" w:rsidRPr="00B315E3">
        <w:rPr>
          <w:rStyle w:val="Char3"/>
          <w:rFonts w:hint="eastAsia"/>
          <w:rtl/>
        </w:rPr>
        <w:t>أَيْنَ</w:t>
      </w:r>
      <w:r w:rsidR="00B315E3" w:rsidRPr="00B315E3">
        <w:rPr>
          <w:rStyle w:val="Char3"/>
          <w:rtl/>
        </w:rPr>
        <w:t xml:space="preserve"> </w:t>
      </w:r>
      <w:r w:rsidR="00B315E3" w:rsidRPr="00B315E3">
        <w:rPr>
          <w:rStyle w:val="Char3"/>
          <w:rFonts w:hint="eastAsia"/>
          <w:rtl/>
        </w:rPr>
        <w:t>تَذْهَبُ</w:t>
      </w:r>
      <w:r w:rsidR="00B315E3" w:rsidRPr="00B315E3">
        <w:rPr>
          <w:rStyle w:val="Char3"/>
          <w:rtl/>
        </w:rPr>
        <w:t xml:space="preserve"> </w:t>
      </w:r>
      <w:r w:rsidR="00B315E3" w:rsidRPr="00B315E3">
        <w:rPr>
          <w:rStyle w:val="Char3"/>
          <w:rFonts w:hint="eastAsia"/>
          <w:rtl/>
        </w:rPr>
        <w:t>عَنْكُمْ</w:t>
      </w:r>
      <w:r w:rsidR="00B315E3" w:rsidRPr="00B315E3">
        <w:rPr>
          <w:rStyle w:val="Char3"/>
          <w:rtl/>
        </w:rPr>
        <w:t xml:space="preserve"> </w:t>
      </w:r>
      <w:r w:rsidR="00B315E3" w:rsidRPr="00B315E3">
        <w:rPr>
          <w:rStyle w:val="Char3"/>
          <w:rFonts w:hint="eastAsia"/>
          <w:rtl/>
        </w:rPr>
        <w:t>هَذِهِ</w:t>
      </w:r>
      <w:r w:rsidR="00B315E3" w:rsidRPr="00B315E3">
        <w:rPr>
          <w:rStyle w:val="Char3"/>
          <w:rtl/>
        </w:rPr>
        <w:t xml:space="preserve"> </w:t>
      </w:r>
      <w:r w:rsidR="00B315E3" w:rsidRPr="00B315E3">
        <w:rPr>
          <w:rStyle w:val="Char3"/>
          <w:rFonts w:hint="eastAsia"/>
          <w:rtl/>
        </w:rPr>
        <w:t>الآيَةُ</w:t>
      </w:r>
      <w:r w:rsidRPr="00B315E3">
        <w:rPr>
          <w:rStyle w:val="Char3"/>
          <w:rFonts w:hint="cs"/>
          <w:rtl/>
        </w:rPr>
        <w:t>:</w:t>
      </w:r>
      <w:r w:rsidR="00B315E3" w:rsidRPr="00077934">
        <w:rPr>
          <w:rStyle w:val="Char4"/>
          <w:rFonts w:hint="cs"/>
          <w:rtl/>
        </w:rPr>
        <w:t xml:space="preserve"> </w:t>
      </w:r>
      <w:r w:rsidR="00B315E3">
        <w:rPr>
          <w:rFonts w:cs="Traditional Arabic" w:hint="cs"/>
          <w:rtl/>
          <w:lang w:bidi="fa-IR"/>
        </w:rPr>
        <w:t>﴿</w:t>
      </w:r>
      <w:r w:rsidR="00E460C1" w:rsidRPr="0020708C">
        <w:rPr>
          <w:rStyle w:val="Char5"/>
          <w:rFonts w:hint="eastAsia"/>
          <w:rtl/>
        </w:rPr>
        <w:t>أَذ</w:t>
      </w:r>
      <w:r w:rsidR="00E460C1" w:rsidRPr="0020708C">
        <w:rPr>
          <w:rStyle w:val="Char5"/>
          <w:rFonts w:hint="cs"/>
          <w:rtl/>
        </w:rPr>
        <w:t>ۡ</w:t>
      </w:r>
      <w:r w:rsidR="00E460C1" w:rsidRPr="0020708C">
        <w:rPr>
          <w:rStyle w:val="Char5"/>
          <w:rFonts w:hint="eastAsia"/>
          <w:rtl/>
        </w:rPr>
        <w:t>هَب</w:t>
      </w:r>
      <w:r w:rsidR="00E460C1" w:rsidRPr="0020708C">
        <w:rPr>
          <w:rStyle w:val="Char5"/>
          <w:rFonts w:hint="cs"/>
          <w:rtl/>
        </w:rPr>
        <w:t>ۡ</w:t>
      </w:r>
      <w:r w:rsidR="00E460C1" w:rsidRPr="0020708C">
        <w:rPr>
          <w:rStyle w:val="Char5"/>
          <w:rFonts w:hint="eastAsia"/>
          <w:rtl/>
        </w:rPr>
        <w:t>تُم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طَيِّبَ</w:t>
      </w:r>
      <w:r w:rsidR="00E460C1" w:rsidRPr="0020708C">
        <w:rPr>
          <w:rStyle w:val="Char5"/>
          <w:rFonts w:hint="cs"/>
          <w:rtl/>
        </w:rPr>
        <w:t>ٰ</w:t>
      </w:r>
      <w:r w:rsidR="00E460C1" w:rsidRPr="0020708C">
        <w:rPr>
          <w:rStyle w:val="Char5"/>
          <w:rFonts w:hint="eastAsia"/>
          <w:rtl/>
        </w:rPr>
        <w:t>تِكُم</w:t>
      </w:r>
      <w:r w:rsidR="00E460C1" w:rsidRPr="0020708C">
        <w:rPr>
          <w:rStyle w:val="Char5"/>
          <w:rFonts w:hint="cs"/>
          <w:rtl/>
        </w:rPr>
        <w:t>ۡ</w:t>
      </w:r>
      <w:r w:rsidR="00E460C1" w:rsidRPr="0020708C">
        <w:rPr>
          <w:rStyle w:val="Char5"/>
          <w:rtl/>
        </w:rPr>
        <w:t xml:space="preserve"> </w:t>
      </w:r>
      <w:r w:rsidR="00E460C1" w:rsidRPr="0020708C">
        <w:rPr>
          <w:rStyle w:val="Char5"/>
          <w:rFonts w:hint="eastAsia"/>
          <w:rtl/>
        </w:rPr>
        <w:t>فِي</w:t>
      </w:r>
      <w:r w:rsidR="00E460C1" w:rsidRPr="0020708C">
        <w:rPr>
          <w:rStyle w:val="Char5"/>
          <w:rtl/>
        </w:rPr>
        <w:t xml:space="preserve"> </w:t>
      </w:r>
      <w:r w:rsidR="00E460C1" w:rsidRPr="0020708C">
        <w:rPr>
          <w:rStyle w:val="Char5"/>
          <w:rFonts w:hint="eastAsia"/>
          <w:rtl/>
        </w:rPr>
        <w:t>حَيَاتِكُمُ</w:t>
      </w:r>
      <w:r w:rsidR="00E460C1" w:rsidRPr="0020708C">
        <w:rPr>
          <w:rStyle w:val="Char5"/>
          <w:rtl/>
        </w:rPr>
        <w:t xml:space="preserve"> </w:t>
      </w:r>
      <w:r w:rsidR="00E460C1" w:rsidRPr="0020708C">
        <w:rPr>
          <w:rStyle w:val="Char5"/>
          <w:rFonts w:hint="cs"/>
          <w:rtl/>
        </w:rPr>
        <w:t>ٱ</w:t>
      </w:r>
      <w:r w:rsidR="00E460C1" w:rsidRPr="0020708C">
        <w:rPr>
          <w:rStyle w:val="Char5"/>
          <w:rFonts w:hint="eastAsia"/>
          <w:rtl/>
        </w:rPr>
        <w:t>لدُّن</w:t>
      </w:r>
      <w:r w:rsidR="00E460C1" w:rsidRPr="0020708C">
        <w:rPr>
          <w:rStyle w:val="Char5"/>
          <w:rFonts w:hint="cs"/>
          <w:rtl/>
        </w:rPr>
        <w:t>ۡ</w:t>
      </w:r>
      <w:r w:rsidR="00E460C1" w:rsidRPr="0020708C">
        <w:rPr>
          <w:rStyle w:val="Char5"/>
          <w:rFonts w:hint="eastAsia"/>
          <w:rtl/>
        </w:rPr>
        <w:t>يَا</w:t>
      </w:r>
      <w:r w:rsidR="00E460C1" w:rsidRPr="0020708C">
        <w:rPr>
          <w:rStyle w:val="Char5"/>
          <w:rtl/>
        </w:rPr>
        <w:t xml:space="preserve"> </w:t>
      </w:r>
      <w:r w:rsidR="00E460C1" w:rsidRPr="0020708C">
        <w:rPr>
          <w:rStyle w:val="Char5"/>
          <w:rFonts w:hint="eastAsia"/>
          <w:rtl/>
        </w:rPr>
        <w:t>وَ</w:t>
      </w:r>
      <w:r w:rsidR="00E460C1" w:rsidRPr="0020708C">
        <w:rPr>
          <w:rStyle w:val="Char5"/>
          <w:rFonts w:hint="cs"/>
          <w:rtl/>
        </w:rPr>
        <w:t>ٱ</w:t>
      </w:r>
      <w:r w:rsidR="00E460C1" w:rsidRPr="0020708C">
        <w:rPr>
          <w:rStyle w:val="Char5"/>
          <w:rFonts w:hint="eastAsia"/>
          <w:rtl/>
        </w:rPr>
        <w:t>س</w:t>
      </w:r>
      <w:r w:rsidR="00E460C1" w:rsidRPr="0020708C">
        <w:rPr>
          <w:rStyle w:val="Char5"/>
          <w:rFonts w:hint="cs"/>
          <w:rtl/>
        </w:rPr>
        <w:t>ۡ</w:t>
      </w:r>
      <w:r w:rsidR="00E460C1" w:rsidRPr="0020708C">
        <w:rPr>
          <w:rStyle w:val="Char5"/>
          <w:rFonts w:hint="eastAsia"/>
          <w:rtl/>
        </w:rPr>
        <w:t>تَم</w:t>
      </w:r>
      <w:r w:rsidR="00E460C1" w:rsidRPr="0020708C">
        <w:rPr>
          <w:rStyle w:val="Char5"/>
          <w:rFonts w:hint="cs"/>
          <w:rtl/>
        </w:rPr>
        <w:t>ۡ</w:t>
      </w:r>
      <w:r w:rsidR="00E460C1" w:rsidRPr="0020708C">
        <w:rPr>
          <w:rStyle w:val="Char5"/>
          <w:rFonts w:hint="eastAsia"/>
          <w:rtl/>
        </w:rPr>
        <w:t>تَع</w:t>
      </w:r>
      <w:r w:rsidR="00E460C1" w:rsidRPr="0020708C">
        <w:rPr>
          <w:rStyle w:val="Char5"/>
          <w:rFonts w:hint="cs"/>
          <w:rtl/>
        </w:rPr>
        <w:t>ۡ</w:t>
      </w:r>
      <w:r w:rsidR="00E460C1" w:rsidRPr="0020708C">
        <w:rPr>
          <w:rStyle w:val="Char5"/>
          <w:rFonts w:hint="eastAsia"/>
          <w:rtl/>
        </w:rPr>
        <w:t>تُم</w:t>
      </w:r>
      <w:r w:rsidR="00E460C1" w:rsidRPr="0020708C">
        <w:rPr>
          <w:rStyle w:val="Char5"/>
          <w:rtl/>
        </w:rPr>
        <w:t xml:space="preserve"> </w:t>
      </w:r>
      <w:r w:rsidR="00E460C1" w:rsidRPr="0020708C">
        <w:rPr>
          <w:rStyle w:val="Char5"/>
          <w:rFonts w:hint="eastAsia"/>
          <w:rtl/>
        </w:rPr>
        <w:t>بِهَا</w:t>
      </w:r>
      <w:r w:rsidR="00B315E3">
        <w:rPr>
          <w:rFonts w:cs="Traditional Arabic" w:hint="cs"/>
          <w:rtl/>
          <w:lang w:bidi="fa-IR"/>
        </w:rPr>
        <w:t>﴾</w:t>
      </w:r>
      <w:r w:rsidR="00B315E3" w:rsidRPr="00077934">
        <w:rPr>
          <w:rStyle w:val="Char4"/>
          <w:rFonts w:hint="cs"/>
          <w:rtl/>
        </w:rPr>
        <w:t xml:space="preserve"> </w:t>
      </w:r>
      <w:r w:rsidR="00B315E3" w:rsidRPr="00C82FED">
        <w:rPr>
          <w:rStyle w:val="Char8"/>
          <w:rFonts w:hint="cs"/>
          <w:rtl/>
        </w:rPr>
        <w:t>[الأحقاف: 20]</w:t>
      </w:r>
      <w:r w:rsidR="00B315E3" w:rsidRPr="00C82FED">
        <w:rPr>
          <w:rStyle w:val="Char3"/>
          <w:rFonts w:hint="cs"/>
          <w:rtl/>
        </w:rPr>
        <w:t>»</w:t>
      </w:r>
      <w:r w:rsidRPr="00085A97">
        <w:rPr>
          <w:rStyle w:val="Char4"/>
          <w:vertAlign w:val="superscript"/>
          <w:rtl/>
        </w:rPr>
        <w:footnoteReference w:id="1502"/>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إِسْحَاقَ</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أَبِى</w:t>
      </w:r>
      <w:r w:rsidR="00B315E3" w:rsidRPr="00B315E3">
        <w:rPr>
          <w:rStyle w:val="Char3"/>
          <w:rtl/>
        </w:rPr>
        <w:t xml:space="preserve"> </w:t>
      </w:r>
      <w:r w:rsidR="00B315E3" w:rsidRPr="00B315E3">
        <w:rPr>
          <w:rStyle w:val="Char3"/>
          <w:rFonts w:hint="eastAsia"/>
          <w:rtl/>
        </w:rPr>
        <w:t>طَلْحَةَ</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أَنَسِ</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مَالِكٍ</w:t>
      </w:r>
      <w:r w:rsidR="00B315E3" w:rsidRPr="00B315E3">
        <w:rPr>
          <w:rStyle w:val="Char3"/>
          <w:rtl/>
        </w:rPr>
        <w:t xml:space="preserve"> </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سَمِعَ</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وَسَلَّمَ</w:t>
      </w:r>
      <w:r w:rsidR="00B315E3" w:rsidRPr="00B315E3">
        <w:rPr>
          <w:rStyle w:val="Char3"/>
          <w:rtl/>
        </w:rPr>
        <w:t xml:space="preserve"> </w:t>
      </w:r>
      <w:r w:rsidR="00B315E3" w:rsidRPr="00B315E3">
        <w:rPr>
          <w:rStyle w:val="Char3"/>
          <w:rFonts w:hint="eastAsia"/>
          <w:rtl/>
        </w:rPr>
        <w:t>عَلَيْهِ</w:t>
      </w:r>
      <w:r w:rsidR="00B315E3" w:rsidRPr="00B315E3">
        <w:rPr>
          <w:rStyle w:val="Char3"/>
          <w:rtl/>
        </w:rPr>
        <w:t xml:space="preserve"> </w:t>
      </w:r>
      <w:r w:rsidR="00B315E3" w:rsidRPr="00B315E3">
        <w:rPr>
          <w:rStyle w:val="Char3"/>
          <w:rFonts w:hint="eastAsia"/>
          <w:rtl/>
        </w:rPr>
        <w:t>رَجُلٌ</w:t>
      </w:r>
      <w:r w:rsidR="00B315E3" w:rsidRPr="00B315E3">
        <w:rPr>
          <w:rStyle w:val="Char3"/>
          <w:rtl/>
        </w:rPr>
        <w:t xml:space="preserve"> </w:t>
      </w:r>
      <w:r w:rsidR="00B315E3" w:rsidRPr="00B315E3">
        <w:rPr>
          <w:rStyle w:val="Char3"/>
          <w:rFonts w:hint="eastAsia"/>
          <w:rtl/>
        </w:rPr>
        <w:t>فَرَدَّ</w:t>
      </w:r>
      <w:r w:rsidR="00B315E3" w:rsidRPr="00B315E3">
        <w:rPr>
          <w:rStyle w:val="Char3"/>
          <w:rtl/>
        </w:rPr>
        <w:t xml:space="preserve"> </w:t>
      </w:r>
      <w:r w:rsidR="00B315E3" w:rsidRPr="00B315E3">
        <w:rPr>
          <w:rStyle w:val="Char3"/>
          <w:rFonts w:hint="eastAsia"/>
          <w:rtl/>
        </w:rPr>
        <w:t>عَلَيْهِ</w:t>
      </w:r>
      <w:r w:rsidR="00B315E3" w:rsidRPr="00B315E3">
        <w:rPr>
          <w:rStyle w:val="Char3"/>
          <w:rtl/>
        </w:rPr>
        <w:t xml:space="preserve"> </w:t>
      </w:r>
      <w:r w:rsidR="00B315E3" w:rsidRPr="00B315E3">
        <w:rPr>
          <w:rStyle w:val="Char3"/>
          <w:rFonts w:hint="eastAsia"/>
          <w:rtl/>
        </w:rPr>
        <w:t>السَّلاَمَ</w:t>
      </w:r>
      <w:r w:rsidR="00B315E3" w:rsidRPr="00B315E3">
        <w:rPr>
          <w:rStyle w:val="Char3"/>
          <w:rtl/>
        </w:rPr>
        <w:t xml:space="preserve"> </w:t>
      </w:r>
      <w:r w:rsidR="00B315E3" w:rsidRPr="00B315E3">
        <w:rPr>
          <w:rStyle w:val="Char3"/>
          <w:rFonts w:hint="eastAsia"/>
          <w:rtl/>
        </w:rPr>
        <w:t>ثُمَّ</w:t>
      </w:r>
      <w:r w:rsidR="00B315E3" w:rsidRPr="00B315E3">
        <w:rPr>
          <w:rStyle w:val="Char3"/>
          <w:rtl/>
        </w:rPr>
        <w:t xml:space="preserve"> </w:t>
      </w:r>
      <w:r w:rsidR="00B315E3" w:rsidRPr="00B315E3">
        <w:rPr>
          <w:rStyle w:val="Char3"/>
          <w:rFonts w:hint="eastAsia"/>
          <w:rtl/>
        </w:rPr>
        <w:t>سَأَلَ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الرَّجُلَ</w:t>
      </w:r>
      <w:r w:rsidR="00B315E3" w:rsidRPr="00B315E3">
        <w:rPr>
          <w:rStyle w:val="Char3"/>
          <w:rtl/>
        </w:rPr>
        <w:t xml:space="preserve"> </w:t>
      </w:r>
      <w:r w:rsidR="00B315E3" w:rsidRPr="00B315E3">
        <w:rPr>
          <w:rStyle w:val="Char3"/>
          <w:rFonts w:hint="eastAsia"/>
          <w:rtl/>
        </w:rPr>
        <w:t>كَيْفَ</w:t>
      </w:r>
      <w:r w:rsidR="00B315E3" w:rsidRPr="00B315E3">
        <w:rPr>
          <w:rStyle w:val="Char3"/>
          <w:rtl/>
        </w:rPr>
        <w:t xml:space="preserve"> </w:t>
      </w:r>
      <w:r w:rsidR="00B315E3" w:rsidRPr="00B315E3">
        <w:rPr>
          <w:rStyle w:val="Char3"/>
          <w:rFonts w:hint="eastAsia"/>
          <w:rtl/>
        </w:rPr>
        <w:t>أَنْتَ</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أَحْمَدُ</w:t>
      </w:r>
      <w:r w:rsidR="00B315E3" w:rsidRPr="00B315E3">
        <w:rPr>
          <w:rStyle w:val="Char3"/>
          <w:rtl/>
        </w:rPr>
        <w:t xml:space="preserve"> </w:t>
      </w:r>
      <w:r w:rsidR="00B315E3" w:rsidRPr="00B315E3">
        <w:rPr>
          <w:rStyle w:val="Char3"/>
          <w:rFonts w:hint="eastAsia"/>
          <w:rtl/>
        </w:rPr>
        <w:t>إِلَيْكَ</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ذَلِكَ</w:t>
      </w:r>
      <w:r w:rsidR="00B315E3" w:rsidRPr="00B315E3">
        <w:rPr>
          <w:rStyle w:val="Char3"/>
          <w:rtl/>
        </w:rPr>
        <w:t xml:space="preserve"> </w:t>
      </w:r>
      <w:r w:rsidR="00B315E3" w:rsidRPr="00B315E3">
        <w:rPr>
          <w:rStyle w:val="Char3"/>
          <w:rFonts w:hint="eastAsia"/>
          <w:rtl/>
        </w:rPr>
        <w:t>الَّذِى</w:t>
      </w:r>
      <w:r w:rsidR="00B315E3" w:rsidRPr="00B315E3">
        <w:rPr>
          <w:rStyle w:val="Char3"/>
          <w:rtl/>
        </w:rPr>
        <w:t xml:space="preserve"> </w:t>
      </w:r>
      <w:r w:rsidR="00B315E3" w:rsidRPr="00B315E3">
        <w:rPr>
          <w:rStyle w:val="Char3"/>
          <w:rFonts w:hint="eastAsia"/>
          <w:rtl/>
        </w:rPr>
        <w:t>أَرَدْتُ</w:t>
      </w:r>
      <w:r w:rsidR="00B315E3" w:rsidRPr="00B315E3">
        <w:rPr>
          <w:rStyle w:val="Char3"/>
          <w:rtl/>
        </w:rPr>
        <w:t xml:space="preserve"> </w:t>
      </w:r>
      <w:r w:rsidR="00B315E3" w:rsidRPr="00B315E3">
        <w:rPr>
          <w:rStyle w:val="Char3"/>
          <w:rFonts w:hint="eastAsia"/>
          <w:rtl/>
        </w:rPr>
        <w:t>مِنْكَ</w:t>
      </w:r>
      <w:r w:rsidR="00B315E3" w:rsidRPr="00C82FED">
        <w:rPr>
          <w:rStyle w:val="Char3"/>
          <w:rFonts w:hint="cs"/>
          <w:rtl/>
        </w:rPr>
        <w:t>»</w:t>
      </w:r>
      <w:r w:rsidRPr="00085A97">
        <w:rPr>
          <w:rStyle w:val="Char4"/>
          <w:vertAlign w:val="superscript"/>
          <w:rtl/>
        </w:rPr>
        <w:footnoteReference w:id="1503"/>
      </w:r>
      <w:r w:rsidRPr="00077934">
        <w:rPr>
          <w:rStyle w:val="Char4"/>
          <w:rFonts w:hint="cs"/>
          <w:rtl/>
        </w:rPr>
        <w:t>.</w:t>
      </w:r>
    </w:p>
    <w:p w:rsidR="008070C7" w:rsidRPr="00077934" w:rsidRDefault="008070C7" w:rsidP="00E460C1">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2"/>
          <w:rFonts w:hint="cs"/>
          <w:rtl/>
        </w:rPr>
        <w:t>«</w:t>
      </w:r>
      <w:r w:rsidR="00B315E3" w:rsidRPr="00C82FED">
        <w:rPr>
          <w:rStyle w:val="Char2"/>
          <w:rFonts w:hint="eastAsia"/>
          <w:rtl/>
        </w:rPr>
        <w:t>عَنْ</w:t>
      </w:r>
      <w:r w:rsidR="00B315E3" w:rsidRPr="00C82FED">
        <w:rPr>
          <w:rStyle w:val="Char2"/>
          <w:rtl/>
        </w:rPr>
        <w:t xml:space="preserve"> </w:t>
      </w:r>
      <w:r w:rsidR="00B315E3" w:rsidRPr="00C82FED">
        <w:rPr>
          <w:rStyle w:val="Char2"/>
          <w:rFonts w:hint="eastAsia"/>
          <w:rtl/>
        </w:rPr>
        <w:t>رَبِيعَةَ</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أَبِى</w:t>
      </w:r>
      <w:r w:rsidR="00B315E3" w:rsidRPr="00C82FED">
        <w:rPr>
          <w:rStyle w:val="Char2"/>
          <w:rtl/>
        </w:rPr>
        <w:t xml:space="preserve"> </w:t>
      </w:r>
      <w:r w:rsidR="00B315E3" w:rsidRPr="00C82FED">
        <w:rPr>
          <w:rStyle w:val="Char2"/>
          <w:rFonts w:hint="eastAsia"/>
          <w:rtl/>
        </w:rPr>
        <w:t>عَبْدِ</w:t>
      </w:r>
      <w:r w:rsidR="00B315E3" w:rsidRPr="00C82FED">
        <w:rPr>
          <w:rStyle w:val="Char2"/>
          <w:rtl/>
        </w:rPr>
        <w:t xml:space="preserve"> </w:t>
      </w:r>
      <w:r w:rsidR="00B315E3" w:rsidRPr="00C82FED">
        <w:rPr>
          <w:rStyle w:val="Char2"/>
          <w:rFonts w:hint="eastAsia"/>
          <w:rtl/>
        </w:rPr>
        <w:t>الرَّحْمَنِ</w:t>
      </w:r>
      <w:r w:rsidR="00B315E3" w:rsidRPr="00C82FED">
        <w:rPr>
          <w:rStyle w:val="Char2"/>
          <w:rtl/>
        </w:rPr>
        <w:t xml:space="preserve"> </w:t>
      </w:r>
      <w:r w:rsidR="00B315E3" w:rsidRPr="00C82FED">
        <w:rPr>
          <w:rStyle w:val="Char2"/>
          <w:rFonts w:hint="eastAsia"/>
          <w:rtl/>
        </w:rPr>
        <w:t>عَنْ</w:t>
      </w:r>
      <w:r w:rsidR="00B315E3" w:rsidRPr="00C82FED">
        <w:rPr>
          <w:rStyle w:val="Char2"/>
          <w:rtl/>
        </w:rPr>
        <w:t xml:space="preserve"> </w:t>
      </w:r>
      <w:r w:rsidR="00B315E3" w:rsidRPr="00C82FED">
        <w:rPr>
          <w:rStyle w:val="Char2"/>
          <w:rFonts w:hint="eastAsia"/>
          <w:rtl/>
        </w:rPr>
        <w:t>غَيْرِ</w:t>
      </w:r>
      <w:r w:rsidR="00B315E3" w:rsidRPr="00C82FED">
        <w:rPr>
          <w:rStyle w:val="Char2"/>
          <w:rtl/>
        </w:rPr>
        <w:t xml:space="preserve"> </w:t>
      </w:r>
      <w:r w:rsidR="00B315E3" w:rsidRPr="00C82FED">
        <w:rPr>
          <w:rStyle w:val="Char2"/>
          <w:rFonts w:hint="eastAsia"/>
          <w:rtl/>
        </w:rPr>
        <w:t>وَاحِدٍ</w:t>
      </w:r>
      <w:r w:rsidR="00B315E3" w:rsidRPr="00C82FED">
        <w:rPr>
          <w:rStyle w:val="Char2"/>
          <w:rtl/>
        </w:rPr>
        <w:t xml:space="preserve"> </w:t>
      </w:r>
      <w:r w:rsidR="00B315E3" w:rsidRPr="00C82FED">
        <w:rPr>
          <w:rStyle w:val="Char2"/>
          <w:rFonts w:hint="eastAsia"/>
          <w:rtl/>
        </w:rPr>
        <w:t>مِنْ</w:t>
      </w:r>
      <w:r w:rsidR="00B315E3" w:rsidRPr="00C82FED">
        <w:rPr>
          <w:rStyle w:val="Char2"/>
          <w:rtl/>
        </w:rPr>
        <w:t xml:space="preserve"> </w:t>
      </w:r>
      <w:r w:rsidR="00B315E3" w:rsidRPr="00C82FED">
        <w:rPr>
          <w:rStyle w:val="Char2"/>
          <w:rFonts w:hint="eastAsia"/>
          <w:rtl/>
        </w:rPr>
        <w:t>عُلَمَائِهِمْ</w:t>
      </w:r>
      <w:r w:rsidR="00B315E3" w:rsidRPr="00C82FED">
        <w:rPr>
          <w:rStyle w:val="Char2"/>
          <w:rtl/>
        </w:rPr>
        <w:t xml:space="preserve"> </w:t>
      </w:r>
      <w:r w:rsidR="00B315E3" w:rsidRPr="00C82FED">
        <w:rPr>
          <w:rStyle w:val="Char2"/>
          <w:rFonts w:hint="eastAsia"/>
          <w:rtl/>
        </w:rPr>
        <w:t>أَنَّ</w:t>
      </w:r>
      <w:r w:rsidR="00B315E3" w:rsidRPr="00C82FED">
        <w:rPr>
          <w:rStyle w:val="Char2"/>
          <w:rtl/>
        </w:rPr>
        <w:t xml:space="preserve"> </w:t>
      </w:r>
      <w:r w:rsidR="00B315E3" w:rsidRPr="00C82FED">
        <w:rPr>
          <w:rStyle w:val="Char2"/>
          <w:rFonts w:hint="eastAsia"/>
          <w:rtl/>
        </w:rPr>
        <w:t>أَبَا</w:t>
      </w:r>
      <w:r w:rsidR="00B315E3" w:rsidRPr="00C82FED">
        <w:rPr>
          <w:rStyle w:val="Char2"/>
          <w:rtl/>
        </w:rPr>
        <w:t xml:space="preserve"> </w:t>
      </w:r>
      <w:r w:rsidR="00B315E3" w:rsidRPr="00C82FED">
        <w:rPr>
          <w:rStyle w:val="Char2"/>
          <w:rFonts w:hint="eastAsia"/>
          <w:rtl/>
        </w:rPr>
        <w:t>مُوسَى</w:t>
      </w:r>
      <w:r w:rsidR="00B315E3" w:rsidRPr="00C82FED">
        <w:rPr>
          <w:rStyle w:val="Char2"/>
          <w:rtl/>
        </w:rPr>
        <w:t xml:space="preserve"> </w:t>
      </w:r>
      <w:r w:rsidR="00B315E3" w:rsidRPr="00C82FED">
        <w:rPr>
          <w:rStyle w:val="Char2"/>
          <w:rFonts w:hint="eastAsia"/>
          <w:rtl/>
        </w:rPr>
        <w:t>الأَشْعَرِىَّ</w:t>
      </w:r>
      <w:r w:rsidR="00B315E3" w:rsidRPr="00C82FED">
        <w:rPr>
          <w:rStyle w:val="Char2"/>
          <w:rtl/>
        </w:rPr>
        <w:t xml:space="preserve"> </w:t>
      </w:r>
      <w:r w:rsidR="00B315E3" w:rsidRPr="00C82FED">
        <w:rPr>
          <w:rStyle w:val="Char2"/>
          <w:rFonts w:hint="eastAsia"/>
          <w:rtl/>
        </w:rPr>
        <w:t>جَاءَ</w:t>
      </w:r>
      <w:r w:rsidR="00B315E3" w:rsidRPr="00C82FED">
        <w:rPr>
          <w:rStyle w:val="Char2"/>
          <w:rtl/>
        </w:rPr>
        <w:t xml:space="preserve"> </w:t>
      </w:r>
      <w:r w:rsidR="00B315E3" w:rsidRPr="00C82FED">
        <w:rPr>
          <w:rStyle w:val="Char2"/>
          <w:rFonts w:hint="eastAsia"/>
          <w:rtl/>
        </w:rPr>
        <w:t>يَسْتَأْذِنُ</w:t>
      </w:r>
      <w:r w:rsidR="00B315E3" w:rsidRPr="00C82FED">
        <w:rPr>
          <w:rStyle w:val="Char2"/>
          <w:rtl/>
        </w:rPr>
        <w:t xml:space="preserve"> </w:t>
      </w:r>
      <w:r w:rsidR="00B315E3" w:rsidRPr="00C82FED">
        <w:rPr>
          <w:rStyle w:val="Char2"/>
          <w:rFonts w:hint="eastAsia"/>
          <w:rtl/>
        </w:rPr>
        <w:t>عَلَى</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فَاسْتَأْذَنَ</w:t>
      </w:r>
      <w:r w:rsidR="00B315E3" w:rsidRPr="00C82FED">
        <w:rPr>
          <w:rStyle w:val="Char2"/>
          <w:rtl/>
        </w:rPr>
        <w:t xml:space="preserve"> </w:t>
      </w:r>
      <w:r w:rsidR="00B315E3" w:rsidRPr="00C82FED">
        <w:rPr>
          <w:rStyle w:val="Char2"/>
          <w:rFonts w:hint="eastAsia"/>
          <w:rtl/>
        </w:rPr>
        <w:t>ثَلاَثًا</w:t>
      </w:r>
      <w:r w:rsidR="00B315E3" w:rsidRPr="00C82FED">
        <w:rPr>
          <w:rStyle w:val="Char2"/>
          <w:rtl/>
        </w:rPr>
        <w:t xml:space="preserve"> </w:t>
      </w:r>
      <w:r w:rsidR="00B315E3" w:rsidRPr="00C82FED">
        <w:rPr>
          <w:rStyle w:val="Char2"/>
          <w:rFonts w:hint="eastAsia"/>
          <w:rtl/>
        </w:rPr>
        <w:t>ثُمَّ</w:t>
      </w:r>
      <w:r w:rsidR="00B315E3" w:rsidRPr="00C82FED">
        <w:rPr>
          <w:rStyle w:val="Char2"/>
          <w:rtl/>
        </w:rPr>
        <w:t xml:space="preserve"> </w:t>
      </w:r>
      <w:r w:rsidR="00B315E3" w:rsidRPr="00C82FED">
        <w:rPr>
          <w:rStyle w:val="Char2"/>
          <w:rFonts w:hint="eastAsia"/>
          <w:rtl/>
        </w:rPr>
        <w:t>رَجَعَ</w:t>
      </w:r>
      <w:r w:rsidR="00B315E3" w:rsidRPr="00C82FED">
        <w:rPr>
          <w:rStyle w:val="Char2"/>
          <w:rtl/>
        </w:rPr>
        <w:t xml:space="preserve"> </w:t>
      </w:r>
      <w:r w:rsidR="00B315E3" w:rsidRPr="00C82FED">
        <w:rPr>
          <w:rStyle w:val="Char2"/>
          <w:rFonts w:hint="eastAsia"/>
          <w:rtl/>
        </w:rPr>
        <w:t>فَأَرْسَلَ</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فِى</w:t>
      </w:r>
      <w:r w:rsidR="00B315E3" w:rsidRPr="00C82FED">
        <w:rPr>
          <w:rStyle w:val="Char2"/>
          <w:rtl/>
        </w:rPr>
        <w:t xml:space="preserve"> </w:t>
      </w:r>
      <w:r w:rsidR="00B315E3" w:rsidRPr="00C82FED">
        <w:rPr>
          <w:rStyle w:val="Char2"/>
          <w:rFonts w:hint="eastAsia"/>
          <w:rtl/>
        </w:rPr>
        <w:t>أَثَرِهِ</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مَا</w:t>
      </w:r>
      <w:r w:rsidR="00B315E3" w:rsidRPr="00C82FED">
        <w:rPr>
          <w:rStyle w:val="Char2"/>
          <w:rtl/>
        </w:rPr>
        <w:t xml:space="preserve"> </w:t>
      </w:r>
      <w:r w:rsidR="00B315E3" w:rsidRPr="00C82FED">
        <w:rPr>
          <w:rStyle w:val="Char2"/>
          <w:rFonts w:hint="eastAsia"/>
          <w:rtl/>
        </w:rPr>
        <w:t>لَكَ</w:t>
      </w:r>
      <w:r w:rsidR="00B315E3" w:rsidRPr="00C82FED">
        <w:rPr>
          <w:rStyle w:val="Char2"/>
          <w:rtl/>
        </w:rPr>
        <w:t xml:space="preserve"> </w:t>
      </w:r>
      <w:r w:rsidR="00B315E3" w:rsidRPr="00C82FED">
        <w:rPr>
          <w:rStyle w:val="Char2"/>
          <w:rFonts w:hint="eastAsia"/>
          <w:rtl/>
        </w:rPr>
        <w:t>لَمْ</w:t>
      </w:r>
      <w:r w:rsidR="00B315E3" w:rsidRPr="00C82FED">
        <w:rPr>
          <w:rStyle w:val="Char2"/>
          <w:rtl/>
        </w:rPr>
        <w:t xml:space="preserve"> </w:t>
      </w:r>
      <w:r w:rsidR="00B315E3" w:rsidRPr="00C82FED">
        <w:rPr>
          <w:rStyle w:val="Char2"/>
          <w:rFonts w:hint="eastAsia"/>
          <w:rtl/>
        </w:rPr>
        <w:t>تَدْخُلْ</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أَبُو</w:t>
      </w:r>
      <w:r w:rsidR="00B315E3" w:rsidRPr="00C82FED">
        <w:rPr>
          <w:rStyle w:val="Char2"/>
          <w:rtl/>
        </w:rPr>
        <w:t xml:space="preserve"> </w:t>
      </w:r>
      <w:r w:rsidR="00B315E3" w:rsidRPr="00C82FED">
        <w:rPr>
          <w:rStyle w:val="Char2"/>
          <w:rFonts w:hint="eastAsia"/>
          <w:rtl/>
        </w:rPr>
        <w:t>مُوسَى</w:t>
      </w:r>
      <w:r w:rsidR="00B315E3" w:rsidRPr="00C82FED">
        <w:rPr>
          <w:rStyle w:val="Char2"/>
          <w:rtl/>
        </w:rPr>
        <w:t xml:space="preserve"> </w:t>
      </w:r>
      <w:r w:rsidR="00B315E3" w:rsidRPr="00C82FED">
        <w:rPr>
          <w:rStyle w:val="Char2"/>
          <w:rFonts w:hint="eastAsia"/>
          <w:rtl/>
        </w:rPr>
        <w:t>سَمِعْتُ</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C82FED">
        <w:rPr>
          <w:rStyle w:val="Char2"/>
          <w:rtl/>
        </w:rPr>
        <w:t xml:space="preserve"> </w:t>
      </w:r>
      <w:r w:rsidR="002855E4" w:rsidRPr="002855E4">
        <w:rPr>
          <w:rStyle w:val="Char3"/>
          <w:rFonts w:cs="CTraditional Arabic"/>
          <w:rtl/>
        </w:rPr>
        <w:t>ج</w:t>
      </w:r>
      <w:r w:rsidR="00B315E3" w:rsidRPr="00C82FED">
        <w:rPr>
          <w:rStyle w:val="Char2"/>
          <w:rFonts w:hint="cs"/>
          <w:rtl/>
        </w:rPr>
        <w:t xml:space="preserve"> </w:t>
      </w:r>
      <w:r w:rsidR="00B315E3" w:rsidRPr="00C82FED">
        <w:rPr>
          <w:rStyle w:val="Char2"/>
          <w:rFonts w:hint="eastAsia"/>
          <w:rtl/>
        </w:rPr>
        <w:t>يَقُولُ</w:t>
      </w:r>
      <w:r w:rsidR="00B315E3" w:rsidRPr="00C82FED">
        <w:rPr>
          <w:rStyle w:val="Char2"/>
          <w:rFonts w:hint="cs"/>
          <w:rtl/>
        </w:rPr>
        <w:t>:</w:t>
      </w:r>
      <w:r w:rsidR="00B315E3" w:rsidRPr="00C82FED">
        <w:rPr>
          <w:rStyle w:val="Char2"/>
          <w:rtl/>
        </w:rPr>
        <w:t xml:space="preserve"> </w:t>
      </w:r>
      <w:r w:rsidR="00B315E3" w:rsidRPr="00C82FED">
        <w:rPr>
          <w:rStyle w:val="Char2"/>
          <w:rFonts w:hint="eastAsia"/>
          <w:rtl/>
        </w:rPr>
        <w:t>الاِسْتِئْذَانُ</w:t>
      </w:r>
      <w:r w:rsidR="00B315E3" w:rsidRPr="00C82FED">
        <w:rPr>
          <w:rStyle w:val="Char2"/>
          <w:rtl/>
        </w:rPr>
        <w:t xml:space="preserve"> </w:t>
      </w:r>
      <w:r w:rsidR="00B315E3" w:rsidRPr="00C82FED">
        <w:rPr>
          <w:rStyle w:val="Char2"/>
          <w:rFonts w:hint="eastAsia"/>
          <w:rtl/>
        </w:rPr>
        <w:t>ثَلاَثٌ</w:t>
      </w:r>
      <w:r w:rsidR="00B315E3" w:rsidRPr="00C82FED">
        <w:rPr>
          <w:rStyle w:val="Char2"/>
          <w:rtl/>
        </w:rPr>
        <w:t xml:space="preserve"> </w:t>
      </w:r>
      <w:r w:rsidR="00B315E3" w:rsidRPr="00C82FED">
        <w:rPr>
          <w:rStyle w:val="Char2"/>
          <w:rFonts w:hint="eastAsia"/>
          <w:rtl/>
        </w:rPr>
        <w:t>فَإِنْ</w:t>
      </w:r>
      <w:r w:rsidR="00B315E3" w:rsidRPr="00C82FED">
        <w:rPr>
          <w:rStyle w:val="Char2"/>
          <w:rtl/>
        </w:rPr>
        <w:t xml:space="preserve"> </w:t>
      </w:r>
      <w:r w:rsidR="00B315E3" w:rsidRPr="00C82FED">
        <w:rPr>
          <w:rStyle w:val="Char2"/>
          <w:rFonts w:hint="eastAsia"/>
          <w:rtl/>
        </w:rPr>
        <w:t>أُذِنَ</w:t>
      </w:r>
      <w:r w:rsidR="00B315E3" w:rsidRPr="00C82FED">
        <w:rPr>
          <w:rStyle w:val="Char2"/>
          <w:rtl/>
        </w:rPr>
        <w:t xml:space="preserve"> </w:t>
      </w:r>
      <w:r w:rsidR="00B315E3" w:rsidRPr="00C82FED">
        <w:rPr>
          <w:rStyle w:val="Char2"/>
          <w:rFonts w:hint="eastAsia"/>
          <w:rtl/>
        </w:rPr>
        <w:t>لَكَ</w:t>
      </w:r>
      <w:r w:rsidR="00B315E3" w:rsidRPr="00C82FED">
        <w:rPr>
          <w:rStyle w:val="Char2"/>
          <w:rtl/>
        </w:rPr>
        <w:t xml:space="preserve"> </w:t>
      </w:r>
      <w:r w:rsidR="00B315E3" w:rsidRPr="00C82FED">
        <w:rPr>
          <w:rStyle w:val="Char2"/>
          <w:rFonts w:hint="eastAsia"/>
          <w:rtl/>
        </w:rPr>
        <w:t>فَادْخُلْ</w:t>
      </w:r>
      <w:r w:rsidR="00B315E3" w:rsidRPr="00C82FED">
        <w:rPr>
          <w:rStyle w:val="Char2"/>
          <w:rtl/>
        </w:rPr>
        <w:t xml:space="preserve"> </w:t>
      </w:r>
      <w:r w:rsidR="00B315E3" w:rsidRPr="00C82FED">
        <w:rPr>
          <w:rStyle w:val="Char2"/>
          <w:rFonts w:hint="eastAsia"/>
          <w:rtl/>
        </w:rPr>
        <w:t>وَإِلاَّ</w:t>
      </w:r>
      <w:r w:rsidR="00B315E3" w:rsidRPr="00C82FED">
        <w:rPr>
          <w:rStyle w:val="Char2"/>
          <w:rtl/>
        </w:rPr>
        <w:t xml:space="preserve"> </w:t>
      </w:r>
      <w:r w:rsidR="00B315E3" w:rsidRPr="00C82FED">
        <w:rPr>
          <w:rStyle w:val="Char2"/>
          <w:rFonts w:hint="eastAsia"/>
          <w:rtl/>
        </w:rPr>
        <w:t>فَارْجِعْ</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وَمَنْ</w:t>
      </w:r>
      <w:r w:rsidR="00B315E3" w:rsidRPr="00C82FED">
        <w:rPr>
          <w:rStyle w:val="Char2"/>
          <w:rtl/>
        </w:rPr>
        <w:t xml:space="preserve"> </w:t>
      </w:r>
      <w:r w:rsidR="00B315E3" w:rsidRPr="00C82FED">
        <w:rPr>
          <w:rStyle w:val="Char2"/>
          <w:rFonts w:hint="eastAsia"/>
          <w:rtl/>
        </w:rPr>
        <w:t>يَعْلَمُ</w:t>
      </w:r>
      <w:r w:rsidR="00B315E3" w:rsidRPr="00C82FED">
        <w:rPr>
          <w:rStyle w:val="Char2"/>
          <w:rtl/>
        </w:rPr>
        <w:t xml:space="preserve"> </w:t>
      </w:r>
      <w:r w:rsidR="00B315E3" w:rsidRPr="00C82FED">
        <w:rPr>
          <w:rStyle w:val="Char2"/>
          <w:rFonts w:hint="eastAsia"/>
          <w:rtl/>
        </w:rPr>
        <w:t>هَذَا</w:t>
      </w:r>
      <w:r w:rsidR="00B315E3" w:rsidRPr="00C82FED">
        <w:rPr>
          <w:rStyle w:val="Char2"/>
          <w:rtl/>
        </w:rPr>
        <w:t xml:space="preserve"> </w:t>
      </w:r>
      <w:r w:rsidR="00B315E3" w:rsidRPr="00C82FED">
        <w:rPr>
          <w:rStyle w:val="Char2"/>
          <w:rFonts w:hint="eastAsia"/>
          <w:rtl/>
        </w:rPr>
        <w:t>لَئِنْ</w:t>
      </w:r>
      <w:r w:rsidR="00B315E3" w:rsidRPr="00C82FED">
        <w:rPr>
          <w:rStyle w:val="Char2"/>
          <w:rtl/>
        </w:rPr>
        <w:t xml:space="preserve"> </w:t>
      </w:r>
      <w:r w:rsidR="00B315E3" w:rsidRPr="00C82FED">
        <w:rPr>
          <w:rStyle w:val="Char2"/>
          <w:rFonts w:hint="eastAsia"/>
          <w:rtl/>
        </w:rPr>
        <w:t>لَمْ</w:t>
      </w:r>
      <w:r w:rsidR="00B315E3" w:rsidRPr="00C82FED">
        <w:rPr>
          <w:rStyle w:val="Char2"/>
          <w:rtl/>
        </w:rPr>
        <w:t xml:space="preserve"> </w:t>
      </w:r>
      <w:r w:rsidR="00B315E3" w:rsidRPr="00C82FED">
        <w:rPr>
          <w:rStyle w:val="Char2"/>
          <w:rFonts w:hint="eastAsia"/>
          <w:rtl/>
        </w:rPr>
        <w:t>تَأْتِنِى</w:t>
      </w:r>
      <w:r w:rsidR="00B315E3" w:rsidRPr="00C82FED">
        <w:rPr>
          <w:rStyle w:val="Char2"/>
          <w:rtl/>
        </w:rPr>
        <w:t xml:space="preserve"> </w:t>
      </w:r>
      <w:r w:rsidR="00B315E3" w:rsidRPr="00C82FED">
        <w:rPr>
          <w:rStyle w:val="Char2"/>
          <w:rFonts w:hint="eastAsia"/>
          <w:rtl/>
        </w:rPr>
        <w:t>بِمَنْ</w:t>
      </w:r>
      <w:r w:rsidR="00B315E3" w:rsidRPr="00C82FED">
        <w:rPr>
          <w:rStyle w:val="Char2"/>
          <w:rtl/>
        </w:rPr>
        <w:t xml:space="preserve"> </w:t>
      </w:r>
      <w:r w:rsidR="00B315E3" w:rsidRPr="00C82FED">
        <w:rPr>
          <w:rStyle w:val="Char2"/>
          <w:rFonts w:hint="eastAsia"/>
          <w:rtl/>
        </w:rPr>
        <w:t>يَعْلَمُ</w:t>
      </w:r>
      <w:r w:rsidR="00B315E3" w:rsidRPr="00C82FED">
        <w:rPr>
          <w:rStyle w:val="Char2"/>
          <w:rtl/>
        </w:rPr>
        <w:t xml:space="preserve"> </w:t>
      </w:r>
      <w:r w:rsidR="00B315E3" w:rsidRPr="00C82FED">
        <w:rPr>
          <w:rStyle w:val="Char2"/>
          <w:rFonts w:hint="eastAsia"/>
          <w:rtl/>
        </w:rPr>
        <w:t>ذَلِكَ</w:t>
      </w:r>
      <w:r w:rsidR="00B315E3" w:rsidRPr="00C82FED">
        <w:rPr>
          <w:rStyle w:val="Char2"/>
          <w:rtl/>
        </w:rPr>
        <w:t xml:space="preserve"> </w:t>
      </w:r>
      <w:r w:rsidR="00B315E3" w:rsidRPr="00C82FED">
        <w:rPr>
          <w:rStyle w:val="Char2"/>
          <w:rFonts w:hint="eastAsia"/>
          <w:rtl/>
        </w:rPr>
        <w:t>لأَفْعَلَنَّ</w:t>
      </w:r>
      <w:r w:rsidR="00B315E3" w:rsidRPr="00C82FED">
        <w:rPr>
          <w:rStyle w:val="Char2"/>
          <w:rtl/>
        </w:rPr>
        <w:t xml:space="preserve"> </w:t>
      </w:r>
      <w:r w:rsidR="00B315E3" w:rsidRPr="00C82FED">
        <w:rPr>
          <w:rStyle w:val="Char2"/>
          <w:rFonts w:hint="eastAsia"/>
          <w:rtl/>
        </w:rPr>
        <w:t>بِكَ</w:t>
      </w:r>
      <w:r w:rsidR="00B315E3" w:rsidRPr="00C82FED">
        <w:rPr>
          <w:rStyle w:val="Char2"/>
          <w:rtl/>
        </w:rPr>
        <w:t xml:space="preserve"> </w:t>
      </w:r>
      <w:r w:rsidR="00B315E3" w:rsidRPr="00C82FED">
        <w:rPr>
          <w:rStyle w:val="Char2"/>
          <w:rFonts w:hint="eastAsia"/>
          <w:rtl/>
        </w:rPr>
        <w:t>كَذَا</w:t>
      </w:r>
      <w:r w:rsidR="00B315E3" w:rsidRPr="00C82FED">
        <w:rPr>
          <w:rStyle w:val="Char2"/>
          <w:rtl/>
        </w:rPr>
        <w:t xml:space="preserve"> </w:t>
      </w:r>
      <w:r w:rsidR="00B315E3" w:rsidRPr="00C82FED">
        <w:rPr>
          <w:rStyle w:val="Char2"/>
          <w:rFonts w:hint="eastAsia"/>
          <w:rtl/>
        </w:rPr>
        <w:t>وَكَذَا</w:t>
      </w:r>
      <w:r w:rsidR="00B315E3" w:rsidRPr="00C82FED">
        <w:rPr>
          <w:rStyle w:val="Char2"/>
          <w:rFonts w:hint="cs"/>
          <w:rtl/>
        </w:rPr>
        <w:t xml:space="preserve"> </w:t>
      </w:r>
      <w:r w:rsidR="00B315E3" w:rsidRPr="00C82FED">
        <w:rPr>
          <w:rStyle w:val="Char2"/>
          <w:rFonts w:hint="eastAsia"/>
          <w:rtl/>
        </w:rPr>
        <w:t>فَخَرَجَ</w:t>
      </w:r>
      <w:r w:rsidR="00B315E3" w:rsidRPr="00C82FED">
        <w:rPr>
          <w:rStyle w:val="Char2"/>
          <w:rtl/>
        </w:rPr>
        <w:t xml:space="preserve"> </w:t>
      </w:r>
      <w:r w:rsidR="00B315E3" w:rsidRPr="00C82FED">
        <w:rPr>
          <w:rStyle w:val="Char2"/>
          <w:rFonts w:hint="eastAsia"/>
          <w:rtl/>
        </w:rPr>
        <w:t>أَبُو</w:t>
      </w:r>
      <w:r w:rsidR="00B315E3" w:rsidRPr="00C82FED">
        <w:rPr>
          <w:rStyle w:val="Char2"/>
          <w:rtl/>
        </w:rPr>
        <w:t xml:space="preserve"> </w:t>
      </w:r>
      <w:r w:rsidR="00B315E3" w:rsidRPr="00C82FED">
        <w:rPr>
          <w:rStyle w:val="Char2"/>
          <w:rFonts w:hint="eastAsia"/>
          <w:rtl/>
        </w:rPr>
        <w:t>مُوسَى</w:t>
      </w:r>
      <w:r w:rsidR="00B315E3" w:rsidRPr="00C82FED">
        <w:rPr>
          <w:rStyle w:val="Char2"/>
          <w:rtl/>
        </w:rPr>
        <w:t xml:space="preserve"> </w:t>
      </w:r>
      <w:r w:rsidR="00B315E3" w:rsidRPr="00C82FED">
        <w:rPr>
          <w:rStyle w:val="Char2"/>
          <w:rFonts w:hint="eastAsia"/>
          <w:rtl/>
        </w:rPr>
        <w:t>حَتَّى</w:t>
      </w:r>
      <w:r w:rsidR="00B315E3" w:rsidRPr="00C82FED">
        <w:rPr>
          <w:rStyle w:val="Char2"/>
          <w:rtl/>
        </w:rPr>
        <w:t xml:space="preserve"> </w:t>
      </w:r>
      <w:r w:rsidR="00B315E3" w:rsidRPr="00C82FED">
        <w:rPr>
          <w:rStyle w:val="Char2"/>
          <w:rFonts w:hint="eastAsia"/>
          <w:rtl/>
        </w:rPr>
        <w:t>جَاءَ</w:t>
      </w:r>
      <w:r w:rsidR="00B315E3" w:rsidRPr="00C82FED">
        <w:rPr>
          <w:rStyle w:val="Char2"/>
          <w:rtl/>
        </w:rPr>
        <w:t xml:space="preserve"> </w:t>
      </w:r>
      <w:r w:rsidR="00B315E3" w:rsidRPr="00C82FED">
        <w:rPr>
          <w:rStyle w:val="Char2"/>
          <w:rFonts w:hint="eastAsia"/>
          <w:rtl/>
        </w:rPr>
        <w:t>مَجْلِسًا</w:t>
      </w:r>
      <w:r w:rsidR="00B315E3" w:rsidRPr="00C82FED">
        <w:rPr>
          <w:rStyle w:val="Char2"/>
          <w:rtl/>
        </w:rPr>
        <w:t xml:space="preserve"> </w:t>
      </w:r>
      <w:r w:rsidR="00B315E3" w:rsidRPr="00C82FED">
        <w:rPr>
          <w:rStyle w:val="Char2"/>
          <w:rFonts w:hint="eastAsia"/>
          <w:rtl/>
        </w:rPr>
        <w:t>فِى</w:t>
      </w:r>
      <w:r w:rsidR="00B315E3" w:rsidRPr="00C82FED">
        <w:rPr>
          <w:rStyle w:val="Char2"/>
          <w:rtl/>
        </w:rPr>
        <w:t xml:space="preserve"> </w:t>
      </w:r>
      <w:r w:rsidR="00B315E3" w:rsidRPr="00C82FED">
        <w:rPr>
          <w:rStyle w:val="Char2"/>
          <w:rFonts w:hint="eastAsia"/>
          <w:rtl/>
        </w:rPr>
        <w:t>الْمَسْجِدِ</w:t>
      </w:r>
      <w:r w:rsidR="00B315E3" w:rsidRPr="00C82FED">
        <w:rPr>
          <w:rStyle w:val="Char2"/>
          <w:rtl/>
        </w:rPr>
        <w:t xml:space="preserve"> </w:t>
      </w:r>
      <w:r w:rsidR="00B315E3" w:rsidRPr="00C82FED">
        <w:rPr>
          <w:rStyle w:val="Char2"/>
          <w:rFonts w:hint="eastAsia"/>
          <w:rtl/>
        </w:rPr>
        <w:t>يُقَالُ</w:t>
      </w:r>
      <w:r w:rsidR="00B315E3" w:rsidRPr="00C82FED">
        <w:rPr>
          <w:rStyle w:val="Char2"/>
          <w:rtl/>
        </w:rPr>
        <w:t xml:space="preserve"> </w:t>
      </w:r>
      <w:r w:rsidR="00B315E3" w:rsidRPr="00C82FED">
        <w:rPr>
          <w:rStyle w:val="Char2"/>
          <w:rFonts w:hint="eastAsia"/>
          <w:rtl/>
        </w:rPr>
        <w:t>لَهُ</w:t>
      </w:r>
      <w:r w:rsidR="00B315E3" w:rsidRPr="00C82FED">
        <w:rPr>
          <w:rStyle w:val="Char2"/>
          <w:rtl/>
        </w:rPr>
        <w:t xml:space="preserve"> </w:t>
      </w:r>
      <w:r w:rsidR="00B315E3" w:rsidRPr="00C82FED">
        <w:rPr>
          <w:rStyle w:val="Char2"/>
          <w:rFonts w:hint="eastAsia"/>
          <w:rtl/>
        </w:rPr>
        <w:t>مَجْلِسُ</w:t>
      </w:r>
      <w:r w:rsidR="00B315E3" w:rsidRPr="00C82FED">
        <w:rPr>
          <w:rStyle w:val="Char2"/>
          <w:rtl/>
        </w:rPr>
        <w:t xml:space="preserve"> </w:t>
      </w:r>
      <w:r w:rsidR="00B315E3" w:rsidRPr="00C82FED">
        <w:rPr>
          <w:rStyle w:val="Char2"/>
          <w:rFonts w:hint="eastAsia"/>
          <w:rtl/>
        </w:rPr>
        <w:t>الأَنْصَارِ</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إِنِّى</w:t>
      </w:r>
      <w:r w:rsidR="00B315E3" w:rsidRPr="00C82FED">
        <w:rPr>
          <w:rStyle w:val="Char2"/>
          <w:rtl/>
        </w:rPr>
        <w:t xml:space="preserve"> </w:t>
      </w:r>
      <w:r w:rsidR="00B315E3" w:rsidRPr="00C82FED">
        <w:rPr>
          <w:rStyle w:val="Char2"/>
          <w:rFonts w:hint="eastAsia"/>
          <w:rtl/>
        </w:rPr>
        <w:t>أَخْبَرْتُ</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أَنِّى</w:t>
      </w:r>
      <w:r w:rsidR="00B315E3" w:rsidRPr="00C82FED">
        <w:rPr>
          <w:rStyle w:val="Char2"/>
          <w:rtl/>
        </w:rPr>
        <w:t xml:space="preserve"> </w:t>
      </w:r>
      <w:r w:rsidR="00B315E3" w:rsidRPr="00C82FED">
        <w:rPr>
          <w:rStyle w:val="Char2"/>
          <w:rFonts w:hint="eastAsia"/>
          <w:rtl/>
        </w:rPr>
        <w:t>سَمِعْتُ</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2855E4">
        <w:rPr>
          <w:rStyle w:val="Char3"/>
          <w:rFonts w:cs="CTraditional Arabic"/>
          <w:rtl/>
        </w:rPr>
        <w:t xml:space="preserve"> ج</w:t>
      </w:r>
      <w:r w:rsidR="00B315E3" w:rsidRPr="00C82FED">
        <w:rPr>
          <w:rStyle w:val="Char2"/>
          <w:rtl/>
        </w:rPr>
        <w:t xml:space="preserve"> </w:t>
      </w:r>
      <w:r w:rsidR="00B315E3" w:rsidRPr="00C82FED">
        <w:rPr>
          <w:rStyle w:val="Char2"/>
          <w:rFonts w:hint="eastAsia"/>
          <w:rtl/>
        </w:rPr>
        <w:t>يَقُولُ</w:t>
      </w:r>
      <w:r w:rsidR="00B315E3" w:rsidRPr="00C82FED">
        <w:rPr>
          <w:rStyle w:val="Char2"/>
          <w:rFonts w:hint="cs"/>
          <w:rtl/>
        </w:rPr>
        <w:t>:</w:t>
      </w:r>
      <w:r w:rsidR="00B315E3" w:rsidRPr="00C82FED">
        <w:rPr>
          <w:rStyle w:val="Char2"/>
          <w:rtl/>
        </w:rPr>
        <w:t xml:space="preserve"> </w:t>
      </w:r>
      <w:r w:rsidR="00B315E3" w:rsidRPr="00C82FED">
        <w:rPr>
          <w:rStyle w:val="Char2"/>
          <w:rFonts w:hint="eastAsia"/>
          <w:rtl/>
        </w:rPr>
        <w:t>الاِسْتِئْذَانُ</w:t>
      </w:r>
      <w:r w:rsidR="00B315E3" w:rsidRPr="00C82FED">
        <w:rPr>
          <w:rStyle w:val="Char2"/>
          <w:rtl/>
        </w:rPr>
        <w:t xml:space="preserve"> </w:t>
      </w:r>
      <w:r w:rsidR="00B315E3" w:rsidRPr="00C82FED">
        <w:rPr>
          <w:rStyle w:val="Char2"/>
          <w:rFonts w:hint="eastAsia"/>
          <w:rtl/>
        </w:rPr>
        <w:t>ثَلاَثٌ</w:t>
      </w:r>
      <w:r w:rsidR="00B315E3" w:rsidRPr="00C82FED">
        <w:rPr>
          <w:rStyle w:val="Char2"/>
          <w:rtl/>
        </w:rPr>
        <w:t xml:space="preserve"> </w:t>
      </w:r>
      <w:r w:rsidR="00B315E3" w:rsidRPr="00C82FED">
        <w:rPr>
          <w:rStyle w:val="Char2"/>
          <w:rFonts w:hint="eastAsia"/>
          <w:rtl/>
        </w:rPr>
        <w:t>فَإِنْ</w:t>
      </w:r>
      <w:r w:rsidR="00B315E3" w:rsidRPr="00C82FED">
        <w:rPr>
          <w:rStyle w:val="Char2"/>
          <w:rtl/>
        </w:rPr>
        <w:t xml:space="preserve"> </w:t>
      </w:r>
      <w:r w:rsidR="00B315E3" w:rsidRPr="00C82FED">
        <w:rPr>
          <w:rStyle w:val="Char2"/>
          <w:rFonts w:hint="eastAsia"/>
          <w:rtl/>
        </w:rPr>
        <w:t>أُذِنَ</w:t>
      </w:r>
      <w:r w:rsidR="00B315E3" w:rsidRPr="00C82FED">
        <w:rPr>
          <w:rStyle w:val="Char2"/>
          <w:rtl/>
        </w:rPr>
        <w:t xml:space="preserve"> </w:t>
      </w:r>
      <w:r w:rsidR="00B315E3" w:rsidRPr="00C82FED">
        <w:rPr>
          <w:rStyle w:val="Char2"/>
          <w:rFonts w:hint="eastAsia"/>
          <w:rtl/>
        </w:rPr>
        <w:t>لَكَ</w:t>
      </w:r>
      <w:r w:rsidR="00B315E3" w:rsidRPr="00C82FED">
        <w:rPr>
          <w:rStyle w:val="Char2"/>
          <w:rtl/>
        </w:rPr>
        <w:t xml:space="preserve"> </w:t>
      </w:r>
      <w:r w:rsidR="00B315E3" w:rsidRPr="00C82FED">
        <w:rPr>
          <w:rStyle w:val="Char2"/>
          <w:rFonts w:hint="eastAsia"/>
          <w:rtl/>
        </w:rPr>
        <w:t>فَادْخُلْ</w:t>
      </w:r>
      <w:r w:rsidR="00B315E3" w:rsidRPr="00C82FED">
        <w:rPr>
          <w:rStyle w:val="Char2"/>
          <w:rtl/>
        </w:rPr>
        <w:t xml:space="preserve"> </w:t>
      </w:r>
      <w:r w:rsidR="00B315E3" w:rsidRPr="00C82FED">
        <w:rPr>
          <w:rStyle w:val="Char2"/>
          <w:rFonts w:hint="eastAsia"/>
          <w:rtl/>
        </w:rPr>
        <w:t>وَإِلاَّ</w:t>
      </w:r>
      <w:r w:rsidR="00B315E3" w:rsidRPr="00C82FED">
        <w:rPr>
          <w:rStyle w:val="Char2"/>
          <w:rtl/>
        </w:rPr>
        <w:t xml:space="preserve"> </w:t>
      </w:r>
      <w:r w:rsidR="00B315E3" w:rsidRPr="00C82FED">
        <w:rPr>
          <w:rStyle w:val="Char2"/>
          <w:rFonts w:hint="eastAsia"/>
          <w:rtl/>
        </w:rPr>
        <w:t>فَارْجِعْ</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لَئِنْ</w:t>
      </w:r>
      <w:r w:rsidR="00B315E3" w:rsidRPr="00C82FED">
        <w:rPr>
          <w:rStyle w:val="Char2"/>
          <w:rtl/>
        </w:rPr>
        <w:t xml:space="preserve"> </w:t>
      </w:r>
      <w:r w:rsidR="00B315E3" w:rsidRPr="00C82FED">
        <w:rPr>
          <w:rStyle w:val="Char2"/>
          <w:rFonts w:hint="eastAsia"/>
          <w:rtl/>
        </w:rPr>
        <w:t>لَمْ</w:t>
      </w:r>
      <w:r w:rsidR="00B315E3" w:rsidRPr="00C82FED">
        <w:rPr>
          <w:rStyle w:val="Char2"/>
          <w:rtl/>
        </w:rPr>
        <w:t xml:space="preserve"> </w:t>
      </w:r>
      <w:r w:rsidR="00B315E3" w:rsidRPr="00C82FED">
        <w:rPr>
          <w:rStyle w:val="Char2"/>
          <w:rFonts w:hint="eastAsia"/>
          <w:rtl/>
        </w:rPr>
        <w:t>تَأْتِنِى</w:t>
      </w:r>
      <w:r w:rsidR="00B315E3" w:rsidRPr="00C82FED">
        <w:rPr>
          <w:rStyle w:val="Char2"/>
          <w:rtl/>
        </w:rPr>
        <w:t xml:space="preserve"> </w:t>
      </w:r>
      <w:r w:rsidR="00B315E3" w:rsidRPr="00C82FED">
        <w:rPr>
          <w:rStyle w:val="Char2"/>
          <w:rFonts w:hint="eastAsia"/>
          <w:rtl/>
        </w:rPr>
        <w:t>بِمَنْ</w:t>
      </w:r>
      <w:r w:rsidR="00B315E3" w:rsidRPr="00C82FED">
        <w:rPr>
          <w:rStyle w:val="Char2"/>
          <w:rtl/>
        </w:rPr>
        <w:t xml:space="preserve"> </w:t>
      </w:r>
      <w:r w:rsidR="00B315E3" w:rsidRPr="00C82FED">
        <w:rPr>
          <w:rStyle w:val="Char2"/>
          <w:rFonts w:hint="eastAsia"/>
          <w:rtl/>
        </w:rPr>
        <w:t>يَعْلَمُ</w:t>
      </w:r>
      <w:r w:rsidR="00B315E3" w:rsidRPr="00C82FED">
        <w:rPr>
          <w:rStyle w:val="Char2"/>
          <w:rtl/>
        </w:rPr>
        <w:t xml:space="preserve"> </w:t>
      </w:r>
      <w:r w:rsidR="00B315E3" w:rsidRPr="00C82FED">
        <w:rPr>
          <w:rStyle w:val="Char2"/>
          <w:rFonts w:hint="eastAsia"/>
          <w:rtl/>
        </w:rPr>
        <w:t>هَذَا</w:t>
      </w:r>
      <w:r w:rsidR="00B315E3" w:rsidRPr="00C82FED">
        <w:rPr>
          <w:rStyle w:val="Char2"/>
          <w:rtl/>
        </w:rPr>
        <w:t xml:space="preserve"> </w:t>
      </w:r>
      <w:r w:rsidR="00B315E3" w:rsidRPr="00C82FED">
        <w:rPr>
          <w:rStyle w:val="Char2"/>
          <w:rFonts w:hint="eastAsia"/>
          <w:rtl/>
        </w:rPr>
        <w:t>لأَفْعَلَنَّ</w:t>
      </w:r>
      <w:r w:rsidR="00B315E3" w:rsidRPr="00C82FED">
        <w:rPr>
          <w:rStyle w:val="Char2"/>
          <w:rtl/>
        </w:rPr>
        <w:t xml:space="preserve"> </w:t>
      </w:r>
      <w:r w:rsidR="00B315E3" w:rsidRPr="00C82FED">
        <w:rPr>
          <w:rStyle w:val="Char2"/>
          <w:rFonts w:hint="eastAsia"/>
          <w:rtl/>
        </w:rPr>
        <w:t>بِكَ</w:t>
      </w:r>
      <w:r w:rsidR="00B315E3" w:rsidRPr="00C82FED">
        <w:rPr>
          <w:rStyle w:val="Char2"/>
          <w:rtl/>
        </w:rPr>
        <w:t xml:space="preserve"> </w:t>
      </w:r>
      <w:r w:rsidR="00B315E3" w:rsidRPr="00C82FED">
        <w:rPr>
          <w:rStyle w:val="Char2"/>
          <w:rFonts w:hint="eastAsia"/>
          <w:rtl/>
        </w:rPr>
        <w:t>كَذَا</w:t>
      </w:r>
      <w:r w:rsidR="00B315E3" w:rsidRPr="00C82FED">
        <w:rPr>
          <w:rStyle w:val="Char2"/>
          <w:rtl/>
        </w:rPr>
        <w:t xml:space="preserve"> </w:t>
      </w:r>
      <w:r w:rsidR="00B315E3" w:rsidRPr="00C82FED">
        <w:rPr>
          <w:rStyle w:val="Char2"/>
          <w:rFonts w:hint="eastAsia"/>
          <w:rtl/>
        </w:rPr>
        <w:t>وَكَذَا</w:t>
      </w:r>
      <w:r w:rsidR="00B315E3" w:rsidRPr="00C82FED">
        <w:rPr>
          <w:rStyle w:val="Char2"/>
          <w:rtl/>
        </w:rPr>
        <w:t xml:space="preserve">. </w:t>
      </w:r>
      <w:r w:rsidR="00B315E3" w:rsidRPr="00C82FED">
        <w:rPr>
          <w:rStyle w:val="Char2"/>
          <w:rFonts w:hint="eastAsia"/>
          <w:rtl/>
        </w:rPr>
        <w:t>فَإِنْ</w:t>
      </w:r>
      <w:r w:rsidR="00B315E3" w:rsidRPr="00C82FED">
        <w:rPr>
          <w:rStyle w:val="Char2"/>
          <w:rtl/>
        </w:rPr>
        <w:t xml:space="preserve"> </w:t>
      </w:r>
      <w:r w:rsidR="00B315E3" w:rsidRPr="00C82FED">
        <w:rPr>
          <w:rStyle w:val="Char2"/>
          <w:rFonts w:hint="eastAsia"/>
          <w:rtl/>
        </w:rPr>
        <w:t>كَانَ</w:t>
      </w:r>
      <w:r w:rsidR="00B315E3" w:rsidRPr="00C82FED">
        <w:rPr>
          <w:rStyle w:val="Char2"/>
          <w:rtl/>
        </w:rPr>
        <w:t xml:space="preserve"> </w:t>
      </w:r>
      <w:r w:rsidR="00B315E3" w:rsidRPr="00C82FED">
        <w:rPr>
          <w:rStyle w:val="Char2"/>
          <w:rFonts w:hint="eastAsia"/>
          <w:rtl/>
        </w:rPr>
        <w:t>سَمِعَ</w:t>
      </w:r>
      <w:r w:rsidR="00B315E3" w:rsidRPr="00C82FED">
        <w:rPr>
          <w:rStyle w:val="Char2"/>
          <w:rtl/>
        </w:rPr>
        <w:t xml:space="preserve"> </w:t>
      </w:r>
      <w:r w:rsidR="00B315E3" w:rsidRPr="00C82FED">
        <w:rPr>
          <w:rStyle w:val="Char2"/>
          <w:rFonts w:hint="eastAsia"/>
          <w:rtl/>
        </w:rPr>
        <w:t>ذَلِكَ</w:t>
      </w:r>
      <w:r w:rsidR="00B315E3" w:rsidRPr="00C82FED">
        <w:rPr>
          <w:rStyle w:val="Char2"/>
          <w:rtl/>
        </w:rPr>
        <w:t xml:space="preserve"> </w:t>
      </w:r>
      <w:r w:rsidR="00B315E3" w:rsidRPr="00C82FED">
        <w:rPr>
          <w:rStyle w:val="Char2"/>
          <w:rFonts w:hint="eastAsia"/>
          <w:rtl/>
        </w:rPr>
        <w:t>أَحَدٌ</w:t>
      </w:r>
      <w:r w:rsidR="00B315E3" w:rsidRPr="00C82FED">
        <w:rPr>
          <w:rStyle w:val="Char2"/>
          <w:rtl/>
        </w:rPr>
        <w:t xml:space="preserve"> </w:t>
      </w:r>
      <w:r w:rsidR="00B315E3" w:rsidRPr="00C82FED">
        <w:rPr>
          <w:rStyle w:val="Char2"/>
          <w:rFonts w:hint="eastAsia"/>
          <w:rtl/>
        </w:rPr>
        <w:t>مِنْكُمْ</w:t>
      </w:r>
      <w:r w:rsidR="00B315E3" w:rsidRPr="00C82FED">
        <w:rPr>
          <w:rStyle w:val="Char2"/>
          <w:rtl/>
        </w:rPr>
        <w:t xml:space="preserve"> </w:t>
      </w:r>
      <w:r w:rsidR="00B315E3" w:rsidRPr="00C82FED">
        <w:rPr>
          <w:rStyle w:val="Char2"/>
          <w:rFonts w:hint="eastAsia"/>
          <w:rtl/>
        </w:rPr>
        <w:t>فَلْيَقُمْ</w:t>
      </w:r>
      <w:r w:rsidR="00B315E3" w:rsidRPr="00C82FED">
        <w:rPr>
          <w:rStyle w:val="Char2"/>
          <w:rtl/>
        </w:rPr>
        <w:t xml:space="preserve"> </w:t>
      </w:r>
      <w:r w:rsidR="00B315E3" w:rsidRPr="00C82FED">
        <w:rPr>
          <w:rStyle w:val="Char2"/>
          <w:rFonts w:hint="eastAsia"/>
          <w:rtl/>
        </w:rPr>
        <w:t>مَعِى</w:t>
      </w:r>
      <w:r w:rsidR="00B315E3" w:rsidRPr="00C82FED">
        <w:rPr>
          <w:rStyle w:val="Char2"/>
          <w:rtl/>
        </w:rPr>
        <w:t xml:space="preserve">. </w:t>
      </w:r>
      <w:r w:rsidR="00B315E3" w:rsidRPr="00C82FED">
        <w:rPr>
          <w:rStyle w:val="Char2"/>
          <w:rFonts w:hint="eastAsia"/>
          <w:rtl/>
        </w:rPr>
        <w:t>فَقَالُوا</w:t>
      </w:r>
      <w:r w:rsidR="00B315E3" w:rsidRPr="00C82FED">
        <w:rPr>
          <w:rStyle w:val="Char2"/>
          <w:rtl/>
        </w:rPr>
        <w:t xml:space="preserve"> </w:t>
      </w:r>
      <w:r w:rsidR="00B315E3" w:rsidRPr="00C82FED">
        <w:rPr>
          <w:rStyle w:val="Char2"/>
          <w:rFonts w:hint="eastAsia"/>
          <w:rtl/>
        </w:rPr>
        <w:t>لأَبِى</w:t>
      </w:r>
      <w:r w:rsidR="00B315E3" w:rsidRPr="00C82FED">
        <w:rPr>
          <w:rStyle w:val="Char2"/>
          <w:rtl/>
        </w:rPr>
        <w:t xml:space="preserve"> </w:t>
      </w:r>
      <w:r w:rsidR="00B315E3" w:rsidRPr="00C82FED">
        <w:rPr>
          <w:rStyle w:val="Char2"/>
          <w:rFonts w:hint="eastAsia"/>
          <w:rtl/>
        </w:rPr>
        <w:t>سَعِيدٍ</w:t>
      </w:r>
      <w:r w:rsidR="00B315E3" w:rsidRPr="00C82FED">
        <w:rPr>
          <w:rStyle w:val="Char2"/>
          <w:rtl/>
        </w:rPr>
        <w:t xml:space="preserve"> </w:t>
      </w:r>
      <w:r w:rsidR="00B315E3" w:rsidRPr="00C82FED">
        <w:rPr>
          <w:rStyle w:val="Char2"/>
          <w:rFonts w:hint="eastAsia"/>
          <w:rtl/>
        </w:rPr>
        <w:t>الْخُدْرِىِّ</w:t>
      </w:r>
      <w:r w:rsidR="00B315E3" w:rsidRPr="00C82FED">
        <w:rPr>
          <w:rStyle w:val="Char2"/>
          <w:rtl/>
        </w:rPr>
        <w:t xml:space="preserve"> </w:t>
      </w:r>
      <w:r w:rsidR="00B315E3" w:rsidRPr="00C82FED">
        <w:rPr>
          <w:rStyle w:val="Char2"/>
          <w:rFonts w:hint="eastAsia"/>
          <w:rtl/>
        </w:rPr>
        <w:t>قُمْ</w:t>
      </w:r>
      <w:r w:rsidR="00B315E3" w:rsidRPr="00C82FED">
        <w:rPr>
          <w:rStyle w:val="Char2"/>
          <w:rtl/>
        </w:rPr>
        <w:t xml:space="preserve"> </w:t>
      </w:r>
      <w:r w:rsidR="00B315E3" w:rsidRPr="00C82FED">
        <w:rPr>
          <w:rStyle w:val="Char2"/>
          <w:rFonts w:hint="eastAsia"/>
          <w:rtl/>
        </w:rPr>
        <w:t>مَعَهُ</w:t>
      </w:r>
      <w:r w:rsidR="00B315E3" w:rsidRPr="00C82FED">
        <w:rPr>
          <w:rStyle w:val="Char2"/>
          <w:rtl/>
        </w:rPr>
        <w:t xml:space="preserve">. </w:t>
      </w:r>
      <w:r w:rsidR="00B315E3" w:rsidRPr="00C82FED">
        <w:rPr>
          <w:rStyle w:val="Char2"/>
          <w:rFonts w:hint="eastAsia"/>
          <w:rtl/>
        </w:rPr>
        <w:t>وَكَانَ</w:t>
      </w:r>
      <w:r w:rsidR="00B315E3" w:rsidRPr="00C82FED">
        <w:rPr>
          <w:rStyle w:val="Char2"/>
          <w:rtl/>
        </w:rPr>
        <w:t xml:space="preserve"> </w:t>
      </w:r>
      <w:r w:rsidR="00B315E3" w:rsidRPr="00C82FED">
        <w:rPr>
          <w:rStyle w:val="Char2"/>
          <w:rFonts w:hint="eastAsia"/>
          <w:rtl/>
        </w:rPr>
        <w:t>أَبُو</w:t>
      </w:r>
      <w:r w:rsidR="00B315E3" w:rsidRPr="00C82FED">
        <w:rPr>
          <w:rStyle w:val="Char2"/>
          <w:rtl/>
        </w:rPr>
        <w:t xml:space="preserve"> </w:t>
      </w:r>
      <w:r w:rsidR="00B315E3" w:rsidRPr="00C82FED">
        <w:rPr>
          <w:rStyle w:val="Char2"/>
          <w:rFonts w:hint="eastAsia"/>
          <w:rtl/>
        </w:rPr>
        <w:t>سَعِيدٍ</w:t>
      </w:r>
      <w:r w:rsidR="00B315E3" w:rsidRPr="00C82FED">
        <w:rPr>
          <w:rStyle w:val="Char2"/>
          <w:rtl/>
        </w:rPr>
        <w:t xml:space="preserve"> </w:t>
      </w:r>
      <w:r w:rsidR="00B315E3" w:rsidRPr="00C82FED">
        <w:rPr>
          <w:rStyle w:val="Char2"/>
          <w:rFonts w:hint="eastAsia"/>
          <w:rtl/>
        </w:rPr>
        <w:t>أَصْغَرَهُمْ</w:t>
      </w:r>
      <w:r w:rsidR="00B315E3" w:rsidRPr="00C82FED">
        <w:rPr>
          <w:rStyle w:val="Char2"/>
          <w:rtl/>
        </w:rPr>
        <w:t xml:space="preserve"> </w:t>
      </w:r>
      <w:r w:rsidR="00B315E3" w:rsidRPr="00C82FED">
        <w:rPr>
          <w:rStyle w:val="Char2"/>
          <w:rFonts w:hint="eastAsia"/>
          <w:rtl/>
        </w:rPr>
        <w:t>فَقَامَ</w:t>
      </w:r>
      <w:r w:rsidR="00B315E3" w:rsidRPr="00C82FED">
        <w:rPr>
          <w:rStyle w:val="Char2"/>
          <w:rtl/>
        </w:rPr>
        <w:t xml:space="preserve"> </w:t>
      </w:r>
      <w:r w:rsidR="00B315E3" w:rsidRPr="00C82FED">
        <w:rPr>
          <w:rStyle w:val="Char2"/>
          <w:rFonts w:hint="eastAsia"/>
          <w:rtl/>
        </w:rPr>
        <w:t>مَعَهُ</w:t>
      </w:r>
      <w:r w:rsidR="00B315E3" w:rsidRPr="00C82FED">
        <w:rPr>
          <w:rStyle w:val="Char2"/>
          <w:rtl/>
        </w:rPr>
        <w:t xml:space="preserve"> </w:t>
      </w:r>
      <w:r w:rsidR="00B315E3" w:rsidRPr="00C82FED">
        <w:rPr>
          <w:rStyle w:val="Char2"/>
          <w:rFonts w:hint="eastAsia"/>
          <w:rtl/>
        </w:rPr>
        <w:t>فَأَخْبَرَ</w:t>
      </w:r>
      <w:r w:rsidR="00B315E3" w:rsidRPr="00C82FED">
        <w:rPr>
          <w:rStyle w:val="Char2"/>
          <w:rtl/>
        </w:rPr>
        <w:t xml:space="preserve"> </w:t>
      </w:r>
      <w:r w:rsidR="00B315E3" w:rsidRPr="00C82FED">
        <w:rPr>
          <w:rStyle w:val="Char2"/>
          <w:rFonts w:hint="eastAsia"/>
          <w:rtl/>
        </w:rPr>
        <w:t>بِذَلِكَ</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لأَبِى</w:t>
      </w:r>
      <w:r w:rsidR="00B315E3" w:rsidRPr="00C82FED">
        <w:rPr>
          <w:rStyle w:val="Char2"/>
          <w:rtl/>
        </w:rPr>
        <w:t xml:space="preserve"> </w:t>
      </w:r>
      <w:r w:rsidR="00B315E3" w:rsidRPr="00C82FED">
        <w:rPr>
          <w:rStyle w:val="Char2"/>
          <w:rFonts w:hint="eastAsia"/>
          <w:rtl/>
        </w:rPr>
        <w:t>مُوسَى</w:t>
      </w:r>
      <w:r w:rsidR="00B315E3" w:rsidRPr="00C82FED">
        <w:rPr>
          <w:rStyle w:val="Char2"/>
          <w:rtl/>
        </w:rPr>
        <w:t xml:space="preserve"> </w:t>
      </w:r>
      <w:r w:rsidR="00B315E3" w:rsidRPr="00C82FED">
        <w:rPr>
          <w:rStyle w:val="Char2"/>
          <w:rFonts w:hint="eastAsia"/>
          <w:rtl/>
        </w:rPr>
        <w:t>أَمَا</w:t>
      </w:r>
      <w:r w:rsidR="00B315E3" w:rsidRPr="00C82FED">
        <w:rPr>
          <w:rStyle w:val="Char2"/>
          <w:rtl/>
        </w:rPr>
        <w:t xml:space="preserve"> </w:t>
      </w:r>
      <w:r w:rsidR="00B315E3" w:rsidRPr="00C82FED">
        <w:rPr>
          <w:rStyle w:val="Char2"/>
          <w:rFonts w:hint="eastAsia"/>
          <w:rtl/>
        </w:rPr>
        <w:t>إِنِّى</w:t>
      </w:r>
      <w:r w:rsidR="00B315E3" w:rsidRPr="00C82FED">
        <w:rPr>
          <w:rStyle w:val="Char2"/>
          <w:rtl/>
        </w:rPr>
        <w:t xml:space="preserve"> </w:t>
      </w:r>
      <w:r w:rsidR="00B315E3" w:rsidRPr="00C82FED">
        <w:rPr>
          <w:rStyle w:val="Char2"/>
          <w:rFonts w:hint="eastAsia"/>
          <w:rtl/>
        </w:rPr>
        <w:t>لَمْ</w:t>
      </w:r>
      <w:r w:rsidR="00B315E3" w:rsidRPr="00C82FED">
        <w:rPr>
          <w:rStyle w:val="Char2"/>
          <w:rtl/>
        </w:rPr>
        <w:t xml:space="preserve"> </w:t>
      </w:r>
      <w:r w:rsidR="00B315E3" w:rsidRPr="00C82FED">
        <w:rPr>
          <w:rStyle w:val="Char2"/>
          <w:rFonts w:hint="eastAsia"/>
          <w:rtl/>
        </w:rPr>
        <w:t>أَتَّهِمْكَ</w:t>
      </w:r>
      <w:r w:rsidR="00B315E3" w:rsidRPr="00C82FED">
        <w:rPr>
          <w:rStyle w:val="Char2"/>
          <w:rtl/>
        </w:rPr>
        <w:t xml:space="preserve"> </w:t>
      </w:r>
      <w:r w:rsidR="00B315E3" w:rsidRPr="00C82FED">
        <w:rPr>
          <w:rStyle w:val="Char2"/>
          <w:rFonts w:hint="eastAsia"/>
          <w:rtl/>
        </w:rPr>
        <w:t>وَلَكِنْ</w:t>
      </w:r>
      <w:r w:rsidR="00B315E3" w:rsidRPr="00C82FED">
        <w:rPr>
          <w:rStyle w:val="Char2"/>
          <w:rtl/>
        </w:rPr>
        <w:t xml:space="preserve"> </w:t>
      </w:r>
      <w:r w:rsidR="00B315E3" w:rsidRPr="00C82FED">
        <w:rPr>
          <w:rStyle w:val="Char2"/>
          <w:rFonts w:hint="eastAsia"/>
          <w:rtl/>
        </w:rPr>
        <w:t>خَشِيتُ</w:t>
      </w:r>
      <w:r w:rsidR="00B315E3" w:rsidRPr="00C82FED">
        <w:rPr>
          <w:rStyle w:val="Char2"/>
          <w:rtl/>
        </w:rPr>
        <w:t xml:space="preserve"> </w:t>
      </w:r>
      <w:r w:rsidR="00B315E3" w:rsidRPr="00C82FED">
        <w:rPr>
          <w:rStyle w:val="Char2"/>
          <w:rFonts w:hint="eastAsia"/>
          <w:rtl/>
        </w:rPr>
        <w:t>أَنْ</w:t>
      </w:r>
      <w:r w:rsidR="00B315E3" w:rsidRPr="00C82FED">
        <w:rPr>
          <w:rStyle w:val="Char2"/>
          <w:rtl/>
        </w:rPr>
        <w:t xml:space="preserve"> </w:t>
      </w:r>
      <w:r w:rsidR="00B315E3" w:rsidRPr="00C82FED">
        <w:rPr>
          <w:rStyle w:val="Char2"/>
          <w:rFonts w:hint="eastAsia"/>
          <w:rtl/>
        </w:rPr>
        <w:t>يَتَقَوَّلَ</w:t>
      </w:r>
      <w:r w:rsidR="00B315E3" w:rsidRPr="00C82FED">
        <w:rPr>
          <w:rStyle w:val="Char2"/>
          <w:rtl/>
        </w:rPr>
        <w:t xml:space="preserve"> </w:t>
      </w:r>
      <w:r w:rsidR="00B315E3" w:rsidRPr="00C82FED">
        <w:rPr>
          <w:rStyle w:val="Char2"/>
          <w:rFonts w:hint="eastAsia"/>
          <w:rtl/>
        </w:rPr>
        <w:t>النَّاسُ</w:t>
      </w:r>
      <w:r w:rsidR="00B315E3" w:rsidRPr="00C82FED">
        <w:rPr>
          <w:rStyle w:val="Char2"/>
          <w:rtl/>
        </w:rPr>
        <w:t xml:space="preserve"> </w:t>
      </w:r>
      <w:r w:rsidR="00B315E3" w:rsidRPr="00C82FED">
        <w:rPr>
          <w:rStyle w:val="Char2"/>
          <w:rFonts w:hint="eastAsia"/>
          <w:rtl/>
        </w:rPr>
        <w:t>عَلَى</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C82FED">
        <w:rPr>
          <w:rStyle w:val="Char2"/>
          <w:rFonts w:hint="cs"/>
          <w:rtl/>
        </w:rPr>
        <w:t xml:space="preserve"> </w:t>
      </w:r>
      <w:r w:rsidR="002855E4" w:rsidRPr="002855E4">
        <w:rPr>
          <w:rStyle w:val="Char3"/>
          <w:rFonts w:cs="CTraditional Arabic" w:hint="cs"/>
          <w:rtl/>
        </w:rPr>
        <w:t>ج</w:t>
      </w:r>
      <w:r w:rsidR="00B315E3" w:rsidRPr="00C82FED">
        <w:rPr>
          <w:rStyle w:val="Char2"/>
          <w:rFonts w:hint="cs"/>
          <w:rtl/>
        </w:rPr>
        <w:t>»</w:t>
      </w:r>
      <w:r w:rsidRPr="00085A97">
        <w:rPr>
          <w:rStyle w:val="Char4"/>
          <w:vertAlign w:val="superscript"/>
          <w:rtl/>
        </w:rPr>
        <w:footnoteReference w:id="1504"/>
      </w:r>
      <w:r w:rsidRPr="00077934">
        <w:rPr>
          <w:rStyle w:val="Char4"/>
          <w:rFonts w:hint="cs"/>
          <w:rtl/>
        </w:rPr>
        <w:t>.</w:t>
      </w:r>
    </w:p>
    <w:p w:rsidR="008070C7" w:rsidRPr="00077934" w:rsidRDefault="008070C7" w:rsidP="00F35301">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2"/>
          <w:rFonts w:hint="cs"/>
          <w:rtl/>
        </w:rPr>
        <w:t>«</w:t>
      </w:r>
      <w:r w:rsidR="00B315E3" w:rsidRPr="00C82FED">
        <w:rPr>
          <w:rStyle w:val="Char2"/>
          <w:rFonts w:hint="eastAsia"/>
          <w:rtl/>
        </w:rPr>
        <w:t>عَنْ</w:t>
      </w:r>
      <w:r w:rsidR="00B315E3" w:rsidRPr="00C82FED">
        <w:rPr>
          <w:rStyle w:val="Char2"/>
          <w:rtl/>
        </w:rPr>
        <w:t xml:space="preserve"> </w:t>
      </w:r>
      <w:r w:rsidR="00B315E3" w:rsidRPr="00C82FED">
        <w:rPr>
          <w:rStyle w:val="Char2"/>
          <w:rFonts w:hint="eastAsia"/>
          <w:rtl/>
        </w:rPr>
        <w:t>زَيْدِ</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أَسْلَمَ</w:t>
      </w:r>
      <w:r w:rsidR="00B315E3" w:rsidRPr="00C82FED">
        <w:rPr>
          <w:rStyle w:val="Char2"/>
          <w:rtl/>
        </w:rPr>
        <w:t xml:space="preserve"> </w:t>
      </w:r>
      <w:r w:rsidR="00B315E3" w:rsidRPr="00C82FED">
        <w:rPr>
          <w:rStyle w:val="Char2"/>
          <w:rFonts w:hint="eastAsia"/>
          <w:rtl/>
        </w:rPr>
        <w:t>عَنْ</w:t>
      </w:r>
      <w:r w:rsidR="00B315E3" w:rsidRPr="00C82FED">
        <w:rPr>
          <w:rStyle w:val="Char2"/>
          <w:rtl/>
        </w:rPr>
        <w:t xml:space="preserve"> </w:t>
      </w:r>
      <w:r w:rsidR="00B315E3" w:rsidRPr="00C82FED">
        <w:rPr>
          <w:rStyle w:val="Char2"/>
          <w:rFonts w:hint="eastAsia"/>
          <w:rtl/>
        </w:rPr>
        <w:t>عَطَاءِ</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يَسَارٍ</w:t>
      </w:r>
      <w:r w:rsidR="00B315E3" w:rsidRPr="00C82FED">
        <w:rPr>
          <w:rStyle w:val="Char2"/>
          <w:rtl/>
        </w:rPr>
        <w:t xml:space="preserve"> </w:t>
      </w:r>
      <w:r w:rsidR="00B315E3" w:rsidRPr="00C82FED">
        <w:rPr>
          <w:rStyle w:val="Char2"/>
          <w:rFonts w:hint="eastAsia"/>
          <w:rtl/>
        </w:rPr>
        <w:t>أَنَّ</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2855E4">
        <w:rPr>
          <w:rStyle w:val="Char3"/>
          <w:rFonts w:cs="CTraditional Arabic"/>
          <w:rtl/>
        </w:rPr>
        <w:t xml:space="preserve"> ج</w:t>
      </w:r>
      <w:r w:rsidR="00B315E3" w:rsidRPr="00C82FED">
        <w:rPr>
          <w:rStyle w:val="Char2"/>
          <w:rtl/>
        </w:rPr>
        <w:t xml:space="preserve"> </w:t>
      </w:r>
      <w:r w:rsidR="00B315E3" w:rsidRPr="00C82FED">
        <w:rPr>
          <w:rStyle w:val="Char2"/>
          <w:rFonts w:hint="eastAsia"/>
          <w:rtl/>
        </w:rPr>
        <w:t>أَرْسَلَ</w:t>
      </w:r>
      <w:r w:rsidR="00B315E3" w:rsidRPr="00C82FED">
        <w:rPr>
          <w:rStyle w:val="Char2"/>
          <w:rtl/>
        </w:rPr>
        <w:t xml:space="preserve"> </w:t>
      </w:r>
      <w:r w:rsidR="00B315E3" w:rsidRPr="00C82FED">
        <w:rPr>
          <w:rStyle w:val="Char2"/>
          <w:rFonts w:hint="eastAsia"/>
          <w:rtl/>
        </w:rPr>
        <w:t>إِلَى</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بِعَطَاءٍ</w:t>
      </w:r>
      <w:r w:rsidR="00B315E3" w:rsidRPr="00C82FED">
        <w:rPr>
          <w:rStyle w:val="Char2"/>
          <w:rtl/>
        </w:rPr>
        <w:t xml:space="preserve"> </w:t>
      </w:r>
      <w:r w:rsidR="00B315E3" w:rsidRPr="00C82FED">
        <w:rPr>
          <w:rStyle w:val="Char2"/>
          <w:rFonts w:hint="eastAsia"/>
          <w:rtl/>
        </w:rPr>
        <w:t>فَرَدَّهُ</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لَهُ</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2855E4">
        <w:rPr>
          <w:rStyle w:val="Char3"/>
          <w:rFonts w:cs="CTraditional Arabic"/>
          <w:rtl/>
        </w:rPr>
        <w:t xml:space="preserve"> ج</w:t>
      </w:r>
      <w:r w:rsidR="00F35301" w:rsidRPr="00C82FED">
        <w:rPr>
          <w:rStyle w:val="Char2"/>
          <w:rFonts w:hint="cs"/>
          <w:rtl/>
        </w:rPr>
        <w:t xml:space="preserve"> </w:t>
      </w:r>
      <w:r w:rsidR="00B315E3" w:rsidRPr="00C82FED">
        <w:rPr>
          <w:rStyle w:val="Char2"/>
          <w:rFonts w:hint="eastAsia"/>
          <w:rtl/>
        </w:rPr>
        <w:t>لِمَ</w:t>
      </w:r>
      <w:r w:rsidR="00B315E3" w:rsidRPr="00C82FED">
        <w:rPr>
          <w:rStyle w:val="Char2"/>
          <w:rtl/>
        </w:rPr>
        <w:t xml:space="preserve"> </w:t>
      </w:r>
      <w:r w:rsidR="00B315E3" w:rsidRPr="00C82FED">
        <w:rPr>
          <w:rStyle w:val="Char2"/>
          <w:rFonts w:hint="eastAsia"/>
          <w:rtl/>
        </w:rPr>
        <w:t>رَدَدْتَهُ</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يَا</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B315E3" w:rsidRPr="00C82FED">
        <w:rPr>
          <w:rStyle w:val="Char2"/>
          <w:rtl/>
        </w:rPr>
        <w:t xml:space="preserve"> </w:t>
      </w:r>
      <w:r w:rsidR="00B315E3" w:rsidRPr="00C82FED">
        <w:rPr>
          <w:rStyle w:val="Char2"/>
          <w:rFonts w:hint="eastAsia"/>
          <w:rtl/>
        </w:rPr>
        <w:t>أَلَيْسَ</w:t>
      </w:r>
      <w:r w:rsidR="00B315E3" w:rsidRPr="00C82FED">
        <w:rPr>
          <w:rStyle w:val="Char2"/>
          <w:rtl/>
        </w:rPr>
        <w:t xml:space="preserve"> </w:t>
      </w:r>
      <w:r w:rsidR="00B315E3" w:rsidRPr="00C82FED">
        <w:rPr>
          <w:rStyle w:val="Char2"/>
          <w:rFonts w:hint="eastAsia"/>
          <w:rtl/>
        </w:rPr>
        <w:t>أَخْبَرْتَنَا</w:t>
      </w:r>
      <w:r w:rsidR="00B315E3" w:rsidRPr="00C82FED">
        <w:rPr>
          <w:rStyle w:val="Char2"/>
          <w:rtl/>
        </w:rPr>
        <w:t xml:space="preserve"> </w:t>
      </w:r>
      <w:r w:rsidR="00B315E3" w:rsidRPr="00C82FED">
        <w:rPr>
          <w:rStyle w:val="Char2"/>
          <w:rFonts w:hint="eastAsia"/>
          <w:rtl/>
        </w:rPr>
        <w:t>أَنَّ</w:t>
      </w:r>
      <w:r w:rsidR="00B315E3" w:rsidRPr="00C82FED">
        <w:rPr>
          <w:rStyle w:val="Char2"/>
          <w:rtl/>
        </w:rPr>
        <w:t xml:space="preserve"> </w:t>
      </w:r>
      <w:r w:rsidR="00B315E3" w:rsidRPr="00C82FED">
        <w:rPr>
          <w:rStyle w:val="Char2"/>
          <w:rFonts w:hint="eastAsia"/>
          <w:rtl/>
        </w:rPr>
        <w:t>خَيْرًا</w:t>
      </w:r>
      <w:r w:rsidR="00B315E3" w:rsidRPr="00C82FED">
        <w:rPr>
          <w:rStyle w:val="Char2"/>
          <w:rtl/>
        </w:rPr>
        <w:t xml:space="preserve"> </w:t>
      </w:r>
      <w:r w:rsidR="00B315E3" w:rsidRPr="00C82FED">
        <w:rPr>
          <w:rStyle w:val="Char2"/>
          <w:rFonts w:hint="eastAsia"/>
          <w:rtl/>
        </w:rPr>
        <w:t>لأَحَدِنَا</w:t>
      </w:r>
      <w:r w:rsidR="00B315E3" w:rsidRPr="00C82FED">
        <w:rPr>
          <w:rStyle w:val="Char2"/>
          <w:rtl/>
        </w:rPr>
        <w:t xml:space="preserve"> </w:t>
      </w:r>
      <w:r w:rsidR="00B315E3" w:rsidRPr="00C82FED">
        <w:rPr>
          <w:rStyle w:val="Char2"/>
          <w:rFonts w:hint="eastAsia"/>
          <w:rtl/>
        </w:rPr>
        <w:t>أَنْ</w:t>
      </w:r>
      <w:r w:rsidR="00B315E3" w:rsidRPr="00C82FED">
        <w:rPr>
          <w:rStyle w:val="Char2"/>
          <w:rtl/>
        </w:rPr>
        <w:t xml:space="preserve"> </w:t>
      </w:r>
      <w:r w:rsidR="00B315E3" w:rsidRPr="00C82FED">
        <w:rPr>
          <w:rStyle w:val="Char2"/>
          <w:rFonts w:hint="eastAsia"/>
          <w:rtl/>
        </w:rPr>
        <w:t>لاَ</w:t>
      </w:r>
      <w:r w:rsidR="00B315E3" w:rsidRPr="00C82FED">
        <w:rPr>
          <w:rStyle w:val="Char2"/>
          <w:rtl/>
        </w:rPr>
        <w:t xml:space="preserve"> </w:t>
      </w:r>
      <w:r w:rsidR="00B315E3" w:rsidRPr="00C82FED">
        <w:rPr>
          <w:rStyle w:val="Char2"/>
          <w:rFonts w:hint="eastAsia"/>
          <w:rtl/>
        </w:rPr>
        <w:t>يَأْخُذَ</w:t>
      </w:r>
      <w:r w:rsidR="00B315E3" w:rsidRPr="00C82FED">
        <w:rPr>
          <w:rStyle w:val="Char2"/>
          <w:rtl/>
        </w:rPr>
        <w:t xml:space="preserve"> </w:t>
      </w:r>
      <w:r w:rsidR="00B315E3" w:rsidRPr="00C82FED">
        <w:rPr>
          <w:rStyle w:val="Char2"/>
          <w:rFonts w:hint="eastAsia"/>
          <w:rtl/>
        </w:rPr>
        <w:t>مِنْ</w:t>
      </w:r>
      <w:r w:rsidR="00B315E3" w:rsidRPr="00C82FED">
        <w:rPr>
          <w:rStyle w:val="Char2"/>
          <w:rtl/>
        </w:rPr>
        <w:t xml:space="preserve"> </w:t>
      </w:r>
      <w:r w:rsidR="00B315E3" w:rsidRPr="00C82FED">
        <w:rPr>
          <w:rStyle w:val="Char2"/>
          <w:rFonts w:hint="eastAsia"/>
          <w:rtl/>
        </w:rPr>
        <w:t>أَحَدٍ</w:t>
      </w:r>
      <w:r w:rsidR="00B315E3" w:rsidRPr="00C82FED">
        <w:rPr>
          <w:rStyle w:val="Char2"/>
          <w:rtl/>
        </w:rPr>
        <w:t xml:space="preserve"> </w:t>
      </w:r>
      <w:r w:rsidR="00B315E3" w:rsidRPr="00C82FED">
        <w:rPr>
          <w:rStyle w:val="Char2"/>
          <w:rFonts w:hint="eastAsia"/>
          <w:rtl/>
        </w:rPr>
        <w:t>شَيْئًا</w:t>
      </w:r>
      <w:r w:rsidR="00B315E3" w:rsidRPr="00C82FED">
        <w:rPr>
          <w:rStyle w:val="Char2"/>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رَسُولُ</w:t>
      </w:r>
      <w:r w:rsidR="00B315E3" w:rsidRPr="00C82FED">
        <w:rPr>
          <w:rStyle w:val="Char2"/>
          <w:rtl/>
        </w:rPr>
        <w:t xml:space="preserve"> </w:t>
      </w:r>
      <w:r w:rsidR="00B315E3" w:rsidRPr="00C82FED">
        <w:rPr>
          <w:rStyle w:val="Char2"/>
          <w:rFonts w:hint="eastAsia"/>
          <w:rtl/>
        </w:rPr>
        <w:t>اللَّهِ</w:t>
      </w:r>
      <w:r w:rsidR="002855E4" w:rsidRPr="002855E4">
        <w:rPr>
          <w:rStyle w:val="Char3"/>
          <w:rFonts w:cs="CTraditional Arabic"/>
          <w:rtl/>
        </w:rPr>
        <w:t xml:space="preserve"> ج</w:t>
      </w:r>
      <w:r w:rsidR="00B315E3" w:rsidRPr="00C82FED">
        <w:rPr>
          <w:rStyle w:val="Char2"/>
          <w:rFonts w:hint="cs"/>
          <w:rtl/>
        </w:rPr>
        <w:t>:</w:t>
      </w:r>
      <w:r w:rsidR="00B315E3" w:rsidRPr="00C82FED">
        <w:rPr>
          <w:rStyle w:val="Char2"/>
          <w:rtl/>
        </w:rPr>
        <w:t xml:space="preserve"> </w:t>
      </w:r>
      <w:r w:rsidR="00B315E3" w:rsidRPr="00C82FED">
        <w:rPr>
          <w:rStyle w:val="Char2"/>
          <w:rFonts w:hint="eastAsia"/>
          <w:rtl/>
        </w:rPr>
        <w:t>إِنَّمَا</w:t>
      </w:r>
      <w:r w:rsidR="00B315E3" w:rsidRPr="00C82FED">
        <w:rPr>
          <w:rStyle w:val="Char2"/>
          <w:rtl/>
        </w:rPr>
        <w:t xml:space="preserve"> </w:t>
      </w:r>
      <w:r w:rsidR="00B315E3" w:rsidRPr="00C82FED">
        <w:rPr>
          <w:rStyle w:val="Char2"/>
          <w:rFonts w:hint="eastAsia"/>
          <w:rtl/>
        </w:rPr>
        <w:t>ذَلِكَ</w:t>
      </w:r>
      <w:r w:rsidR="00B315E3" w:rsidRPr="00C82FED">
        <w:rPr>
          <w:rStyle w:val="Char2"/>
          <w:rtl/>
        </w:rPr>
        <w:t xml:space="preserve"> </w:t>
      </w:r>
      <w:r w:rsidR="00B315E3" w:rsidRPr="00C82FED">
        <w:rPr>
          <w:rStyle w:val="Char2"/>
          <w:rFonts w:hint="eastAsia"/>
          <w:rtl/>
        </w:rPr>
        <w:t>عَنِ</w:t>
      </w:r>
      <w:r w:rsidR="00B315E3" w:rsidRPr="00C82FED">
        <w:rPr>
          <w:rStyle w:val="Char2"/>
          <w:rtl/>
        </w:rPr>
        <w:t xml:space="preserve"> </w:t>
      </w:r>
      <w:r w:rsidR="00B315E3" w:rsidRPr="00C82FED">
        <w:rPr>
          <w:rStyle w:val="Char2"/>
          <w:rFonts w:hint="eastAsia"/>
          <w:rtl/>
        </w:rPr>
        <w:t>الْمَسْأَلَةِ</w:t>
      </w:r>
      <w:r w:rsidR="00B315E3" w:rsidRPr="00C82FED">
        <w:rPr>
          <w:rStyle w:val="Char2"/>
          <w:rtl/>
        </w:rPr>
        <w:t xml:space="preserve"> </w:t>
      </w:r>
      <w:r w:rsidR="00B315E3" w:rsidRPr="00C82FED">
        <w:rPr>
          <w:rStyle w:val="Char2"/>
          <w:rFonts w:hint="eastAsia"/>
          <w:rtl/>
        </w:rPr>
        <w:t>فَأَمَّا</w:t>
      </w:r>
      <w:r w:rsidR="00B315E3" w:rsidRPr="00C82FED">
        <w:rPr>
          <w:rStyle w:val="Char2"/>
          <w:rtl/>
        </w:rPr>
        <w:t xml:space="preserve"> </w:t>
      </w:r>
      <w:r w:rsidR="00B315E3" w:rsidRPr="00C82FED">
        <w:rPr>
          <w:rStyle w:val="Char2"/>
          <w:rFonts w:hint="eastAsia"/>
          <w:rtl/>
        </w:rPr>
        <w:t>مَا</w:t>
      </w:r>
      <w:r w:rsidR="00B315E3" w:rsidRPr="00C82FED">
        <w:rPr>
          <w:rStyle w:val="Char2"/>
          <w:rtl/>
        </w:rPr>
        <w:t xml:space="preserve"> </w:t>
      </w:r>
      <w:r w:rsidR="00B315E3" w:rsidRPr="00C82FED">
        <w:rPr>
          <w:rStyle w:val="Char2"/>
          <w:rFonts w:hint="eastAsia"/>
          <w:rtl/>
        </w:rPr>
        <w:t>كَانَ</w:t>
      </w:r>
      <w:r w:rsidR="00B315E3" w:rsidRPr="00C82FED">
        <w:rPr>
          <w:rStyle w:val="Char2"/>
          <w:rtl/>
        </w:rPr>
        <w:t xml:space="preserve"> </w:t>
      </w:r>
      <w:r w:rsidR="00B315E3" w:rsidRPr="00C82FED">
        <w:rPr>
          <w:rStyle w:val="Char2"/>
          <w:rFonts w:hint="eastAsia"/>
          <w:rtl/>
        </w:rPr>
        <w:t>مِنْ</w:t>
      </w:r>
      <w:r w:rsidR="00B315E3" w:rsidRPr="00C82FED">
        <w:rPr>
          <w:rStyle w:val="Char2"/>
          <w:rtl/>
        </w:rPr>
        <w:t xml:space="preserve"> </w:t>
      </w:r>
      <w:r w:rsidR="00B315E3" w:rsidRPr="00C82FED">
        <w:rPr>
          <w:rStyle w:val="Char2"/>
          <w:rFonts w:hint="eastAsia"/>
          <w:rtl/>
        </w:rPr>
        <w:t>غَيْرِ</w:t>
      </w:r>
      <w:r w:rsidR="00B315E3" w:rsidRPr="00C82FED">
        <w:rPr>
          <w:rStyle w:val="Char2"/>
          <w:rtl/>
        </w:rPr>
        <w:t xml:space="preserve"> </w:t>
      </w:r>
      <w:r w:rsidR="00B315E3" w:rsidRPr="00C82FED">
        <w:rPr>
          <w:rStyle w:val="Char2"/>
          <w:rFonts w:hint="eastAsia"/>
          <w:rtl/>
        </w:rPr>
        <w:t>مَسْأَلَةٍ</w:t>
      </w:r>
      <w:r w:rsidR="00B315E3" w:rsidRPr="00C82FED">
        <w:rPr>
          <w:rStyle w:val="Char2"/>
          <w:rtl/>
        </w:rPr>
        <w:t xml:space="preserve"> </w:t>
      </w:r>
      <w:r w:rsidR="00B315E3" w:rsidRPr="00C82FED">
        <w:rPr>
          <w:rStyle w:val="Char2"/>
          <w:rFonts w:hint="eastAsia"/>
          <w:rtl/>
        </w:rPr>
        <w:t>فَإِنَّمَا</w:t>
      </w:r>
      <w:r w:rsidR="00B315E3" w:rsidRPr="00C82FED">
        <w:rPr>
          <w:rStyle w:val="Char2"/>
          <w:rtl/>
        </w:rPr>
        <w:t xml:space="preserve"> </w:t>
      </w:r>
      <w:r w:rsidR="00B315E3" w:rsidRPr="00C82FED">
        <w:rPr>
          <w:rStyle w:val="Char2"/>
          <w:rFonts w:hint="eastAsia"/>
          <w:rtl/>
        </w:rPr>
        <w:t>هُوَ</w:t>
      </w:r>
      <w:r w:rsidR="00B315E3" w:rsidRPr="00C82FED">
        <w:rPr>
          <w:rStyle w:val="Char2"/>
          <w:rtl/>
        </w:rPr>
        <w:t xml:space="preserve"> </w:t>
      </w:r>
      <w:r w:rsidR="00B315E3" w:rsidRPr="00C82FED">
        <w:rPr>
          <w:rStyle w:val="Char2"/>
          <w:rFonts w:hint="eastAsia"/>
          <w:rtl/>
        </w:rPr>
        <w:t>رِزْقٌ</w:t>
      </w:r>
      <w:r w:rsidR="00B315E3" w:rsidRPr="00C82FED">
        <w:rPr>
          <w:rStyle w:val="Char2"/>
          <w:rtl/>
        </w:rPr>
        <w:t xml:space="preserve"> </w:t>
      </w:r>
      <w:r w:rsidR="00B315E3" w:rsidRPr="00C82FED">
        <w:rPr>
          <w:rStyle w:val="Char2"/>
          <w:rFonts w:hint="eastAsia"/>
          <w:rtl/>
        </w:rPr>
        <w:t>يَرْزُقُكَهُ</w:t>
      </w:r>
      <w:r w:rsidR="00B315E3" w:rsidRPr="00C82FED">
        <w:rPr>
          <w:rStyle w:val="Char2"/>
          <w:rtl/>
        </w:rPr>
        <w:t xml:space="preserve"> </w:t>
      </w:r>
      <w:r w:rsidR="00B315E3" w:rsidRPr="00C82FED">
        <w:rPr>
          <w:rStyle w:val="Char2"/>
          <w:rFonts w:hint="eastAsia"/>
          <w:rtl/>
        </w:rPr>
        <w:t>اللَّهُ</w:t>
      </w:r>
      <w:r w:rsidR="00B315E3" w:rsidRPr="00C82FED">
        <w:rPr>
          <w:rStyle w:val="Char2"/>
          <w:rFonts w:hint="cs"/>
          <w:rtl/>
        </w:rPr>
        <w:t xml:space="preserve"> </w:t>
      </w:r>
      <w:r w:rsidR="00B315E3" w:rsidRPr="00C82FED">
        <w:rPr>
          <w:rStyle w:val="Char2"/>
          <w:rFonts w:hint="eastAsia"/>
          <w:rtl/>
        </w:rPr>
        <w:t>فَقَالَ</w:t>
      </w:r>
      <w:r w:rsidR="00B315E3" w:rsidRPr="00C82FED">
        <w:rPr>
          <w:rStyle w:val="Char2"/>
          <w:rtl/>
        </w:rPr>
        <w:t xml:space="preserve"> </w:t>
      </w:r>
      <w:r w:rsidR="00B315E3" w:rsidRPr="00C82FED">
        <w:rPr>
          <w:rStyle w:val="Char2"/>
          <w:rFonts w:hint="eastAsia"/>
          <w:rtl/>
        </w:rPr>
        <w:t>عُمَرُ</w:t>
      </w:r>
      <w:r w:rsidR="00B315E3" w:rsidRPr="00C82FED">
        <w:rPr>
          <w:rStyle w:val="Char2"/>
          <w:rtl/>
        </w:rPr>
        <w:t xml:space="preserve"> </w:t>
      </w:r>
      <w:r w:rsidR="00B315E3" w:rsidRPr="00C82FED">
        <w:rPr>
          <w:rStyle w:val="Char2"/>
          <w:rFonts w:hint="eastAsia"/>
          <w:rtl/>
        </w:rPr>
        <w:t>بْنُ</w:t>
      </w:r>
      <w:r w:rsidR="00B315E3" w:rsidRPr="00C82FED">
        <w:rPr>
          <w:rStyle w:val="Char2"/>
          <w:rtl/>
        </w:rPr>
        <w:t xml:space="preserve"> </w:t>
      </w:r>
      <w:r w:rsidR="00B315E3" w:rsidRPr="00C82FED">
        <w:rPr>
          <w:rStyle w:val="Char2"/>
          <w:rFonts w:hint="eastAsia"/>
          <w:rtl/>
        </w:rPr>
        <w:t>الْخَطَّابِ</w:t>
      </w:r>
      <w:r w:rsidR="00B315E3" w:rsidRPr="00C82FED">
        <w:rPr>
          <w:rStyle w:val="Char2"/>
          <w:rtl/>
        </w:rPr>
        <w:t xml:space="preserve"> </w:t>
      </w:r>
      <w:r w:rsidR="00B315E3" w:rsidRPr="00C82FED">
        <w:rPr>
          <w:rStyle w:val="Char2"/>
          <w:rFonts w:hint="eastAsia"/>
          <w:rtl/>
        </w:rPr>
        <w:t>أَمَا</w:t>
      </w:r>
      <w:r w:rsidR="00B315E3" w:rsidRPr="00C82FED">
        <w:rPr>
          <w:rStyle w:val="Char2"/>
          <w:rtl/>
        </w:rPr>
        <w:t xml:space="preserve"> </w:t>
      </w:r>
      <w:r w:rsidR="00B315E3" w:rsidRPr="00C82FED">
        <w:rPr>
          <w:rStyle w:val="Char2"/>
          <w:rFonts w:hint="eastAsia"/>
          <w:rtl/>
        </w:rPr>
        <w:t>وَالَّذِى</w:t>
      </w:r>
      <w:r w:rsidR="00B315E3" w:rsidRPr="00C82FED">
        <w:rPr>
          <w:rStyle w:val="Char2"/>
          <w:rtl/>
        </w:rPr>
        <w:t xml:space="preserve"> </w:t>
      </w:r>
      <w:r w:rsidR="00B315E3" w:rsidRPr="00C82FED">
        <w:rPr>
          <w:rStyle w:val="Char2"/>
          <w:rFonts w:hint="eastAsia"/>
          <w:rtl/>
        </w:rPr>
        <w:t>نَفْسِى</w:t>
      </w:r>
      <w:r w:rsidR="00B315E3" w:rsidRPr="00C82FED">
        <w:rPr>
          <w:rStyle w:val="Char2"/>
          <w:rtl/>
        </w:rPr>
        <w:t xml:space="preserve"> </w:t>
      </w:r>
      <w:r w:rsidR="00B315E3" w:rsidRPr="00C82FED">
        <w:rPr>
          <w:rStyle w:val="Char2"/>
          <w:rFonts w:hint="eastAsia"/>
          <w:rtl/>
        </w:rPr>
        <w:t>بِيَدِهِ</w:t>
      </w:r>
      <w:r w:rsidR="00B315E3" w:rsidRPr="00C82FED">
        <w:rPr>
          <w:rStyle w:val="Char2"/>
          <w:rtl/>
        </w:rPr>
        <w:t xml:space="preserve"> </w:t>
      </w:r>
      <w:r w:rsidR="00B315E3" w:rsidRPr="00C82FED">
        <w:rPr>
          <w:rStyle w:val="Char2"/>
          <w:rFonts w:hint="eastAsia"/>
          <w:rtl/>
        </w:rPr>
        <w:t>لاَ</w:t>
      </w:r>
      <w:r w:rsidR="00B315E3" w:rsidRPr="00C82FED">
        <w:rPr>
          <w:rStyle w:val="Char2"/>
          <w:rtl/>
        </w:rPr>
        <w:t xml:space="preserve"> </w:t>
      </w:r>
      <w:r w:rsidR="00B315E3" w:rsidRPr="00C82FED">
        <w:rPr>
          <w:rStyle w:val="Char2"/>
          <w:rFonts w:hint="eastAsia"/>
          <w:rtl/>
        </w:rPr>
        <w:t>أَسْأَلُ</w:t>
      </w:r>
      <w:r w:rsidR="00B315E3" w:rsidRPr="00C82FED">
        <w:rPr>
          <w:rStyle w:val="Char2"/>
          <w:rtl/>
        </w:rPr>
        <w:t xml:space="preserve"> </w:t>
      </w:r>
      <w:r w:rsidR="00B315E3" w:rsidRPr="00C82FED">
        <w:rPr>
          <w:rStyle w:val="Char2"/>
          <w:rFonts w:hint="eastAsia"/>
          <w:rtl/>
        </w:rPr>
        <w:t>أَحَدًا</w:t>
      </w:r>
      <w:r w:rsidR="00B315E3" w:rsidRPr="00C82FED">
        <w:rPr>
          <w:rStyle w:val="Char2"/>
          <w:rtl/>
        </w:rPr>
        <w:t xml:space="preserve"> </w:t>
      </w:r>
      <w:r w:rsidR="00B315E3" w:rsidRPr="00C82FED">
        <w:rPr>
          <w:rStyle w:val="Char2"/>
          <w:rFonts w:hint="eastAsia"/>
          <w:rtl/>
        </w:rPr>
        <w:t>شَيْئًا</w:t>
      </w:r>
      <w:r w:rsidR="00B315E3" w:rsidRPr="00C82FED">
        <w:rPr>
          <w:rStyle w:val="Char2"/>
          <w:rtl/>
        </w:rPr>
        <w:t xml:space="preserve"> </w:t>
      </w:r>
      <w:r w:rsidR="00B315E3" w:rsidRPr="00C82FED">
        <w:rPr>
          <w:rStyle w:val="Char2"/>
          <w:rFonts w:hint="eastAsia"/>
          <w:rtl/>
        </w:rPr>
        <w:t>وَلاَ</w:t>
      </w:r>
      <w:r w:rsidR="00B315E3" w:rsidRPr="00C82FED">
        <w:rPr>
          <w:rStyle w:val="Char2"/>
          <w:rtl/>
        </w:rPr>
        <w:t xml:space="preserve"> </w:t>
      </w:r>
      <w:r w:rsidR="00B315E3" w:rsidRPr="00C82FED">
        <w:rPr>
          <w:rStyle w:val="Char2"/>
          <w:rFonts w:hint="eastAsia"/>
          <w:rtl/>
        </w:rPr>
        <w:t>يَأْتِينِى</w:t>
      </w:r>
      <w:r w:rsidR="00B315E3" w:rsidRPr="00C82FED">
        <w:rPr>
          <w:rStyle w:val="Char2"/>
          <w:rtl/>
        </w:rPr>
        <w:t xml:space="preserve"> </w:t>
      </w:r>
      <w:r w:rsidR="00B315E3" w:rsidRPr="00C82FED">
        <w:rPr>
          <w:rStyle w:val="Char2"/>
          <w:rFonts w:hint="eastAsia"/>
          <w:rtl/>
        </w:rPr>
        <w:t>شَىْءٌ</w:t>
      </w:r>
      <w:r w:rsidR="00B315E3" w:rsidRPr="00C82FED">
        <w:rPr>
          <w:rStyle w:val="Char2"/>
          <w:rtl/>
        </w:rPr>
        <w:t xml:space="preserve"> </w:t>
      </w:r>
      <w:r w:rsidR="00B315E3" w:rsidRPr="00C82FED">
        <w:rPr>
          <w:rStyle w:val="Char2"/>
          <w:rFonts w:hint="eastAsia"/>
          <w:rtl/>
        </w:rPr>
        <w:t>مِنْ</w:t>
      </w:r>
      <w:r w:rsidR="00B315E3" w:rsidRPr="00C82FED">
        <w:rPr>
          <w:rStyle w:val="Char2"/>
          <w:rtl/>
        </w:rPr>
        <w:t xml:space="preserve"> </w:t>
      </w:r>
      <w:r w:rsidR="00B315E3" w:rsidRPr="00C82FED">
        <w:rPr>
          <w:rStyle w:val="Char2"/>
          <w:rFonts w:hint="eastAsia"/>
          <w:rtl/>
        </w:rPr>
        <w:t>غَيْرِ</w:t>
      </w:r>
      <w:r w:rsidR="00B315E3" w:rsidRPr="00C82FED">
        <w:rPr>
          <w:rStyle w:val="Char2"/>
          <w:rtl/>
        </w:rPr>
        <w:t xml:space="preserve"> </w:t>
      </w:r>
      <w:r w:rsidR="00B315E3" w:rsidRPr="00C82FED">
        <w:rPr>
          <w:rStyle w:val="Char2"/>
          <w:rFonts w:hint="eastAsia"/>
          <w:rtl/>
        </w:rPr>
        <w:t>مَسْأَلَةٍ</w:t>
      </w:r>
      <w:r w:rsidR="00B315E3" w:rsidRPr="00C82FED">
        <w:rPr>
          <w:rStyle w:val="Char2"/>
          <w:rtl/>
        </w:rPr>
        <w:t xml:space="preserve"> </w:t>
      </w:r>
      <w:r w:rsidR="00B315E3" w:rsidRPr="00C82FED">
        <w:rPr>
          <w:rStyle w:val="Char2"/>
          <w:rFonts w:hint="eastAsia"/>
          <w:rtl/>
        </w:rPr>
        <w:t>إِلاَّ</w:t>
      </w:r>
      <w:r w:rsidR="00B315E3" w:rsidRPr="00C82FED">
        <w:rPr>
          <w:rStyle w:val="Char2"/>
          <w:rtl/>
        </w:rPr>
        <w:t xml:space="preserve"> </w:t>
      </w:r>
      <w:r w:rsidR="00B315E3" w:rsidRPr="00C82FED">
        <w:rPr>
          <w:rStyle w:val="Char2"/>
          <w:rFonts w:hint="eastAsia"/>
          <w:rtl/>
        </w:rPr>
        <w:t>أَخَذْتُهُ</w:t>
      </w:r>
      <w:r w:rsidR="00B315E3" w:rsidRPr="00C82FED">
        <w:rPr>
          <w:rStyle w:val="Char2"/>
          <w:rFonts w:hint="cs"/>
          <w:rtl/>
        </w:rPr>
        <w:t>»</w:t>
      </w:r>
      <w:r w:rsidRPr="00085A97">
        <w:rPr>
          <w:rStyle w:val="Char4"/>
          <w:vertAlign w:val="superscript"/>
          <w:rtl/>
        </w:rPr>
        <w:footnoteReference w:id="1505"/>
      </w:r>
      <w:r w:rsidRPr="00077934">
        <w:rPr>
          <w:rStyle w:val="Char4"/>
          <w:rFonts w:hint="cs"/>
          <w:rtl/>
        </w:rPr>
        <w:t>.</w:t>
      </w:r>
    </w:p>
    <w:p w:rsidR="008070C7" w:rsidRPr="00077934" w:rsidRDefault="008070C7" w:rsidP="00F35301">
      <w:pPr>
        <w:widowControl w:val="0"/>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أَبِى</w:t>
      </w:r>
      <w:r w:rsidR="00B315E3" w:rsidRPr="00B315E3">
        <w:rPr>
          <w:rStyle w:val="Char3"/>
          <w:rtl/>
        </w:rPr>
        <w:t xml:space="preserve"> </w:t>
      </w:r>
      <w:r w:rsidR="00B315E3" w:rsidRPr="00B315E3">
        <w:rPr>
          <w:rStyle w:val="Char3"/>
          <w:rFonts w:hint="eastAsia"/>
          <w:rtl/>
        </w:rPr>
        <w:t>بَكْرِ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حَزْمٍ</w:t>
      </w:r>
      <w:r w:rsidR="00B315E3" w:rsidRPr="00B315E3">
        <w:rPr>
          <w:rStyle w:val="Char3"/>
          <w:rtl/>
        </w:rPr>
        <w:t xml:space="preserve"> </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ابْنِ</w:t>
      </w:r>
      <w:r w:rsidR="00B315E3" w:rsidRPr="00B315E3">
        <w:rPr>
          <w:rStyle w:val="Char3"/>
          <w:rtl/>
        </w:rPr>
        <w:t xml:space="preserve"> </w:t>
      </w:r>
      <w:r w:rsidR="00B315E3" w:rsidRPr="00B315E3">
        <w:rPr>
          <w:rStyle w:val="Char3"/>
          <w:rFonts w:hint="eastAsia"/>
          <w:rtl/>
        </w:rPr>
        <w:t>أَبِى</w:t>
      </w:r>
      <w:r w:rsidR="00B315E3" w:rsidRPr="00B315E3">
        <w:rPr>
          <w:rStyle w:val="Char3"/>
          <w:rtl/>
        </w:rPr>
        <w:t xml:space="preserve"> </w:t>
      </w:r>
      <w:r w:rsidR="00B315E3" w:rsidRPr="00B315E3">
        <w:rPr>
          <w:rStyle w:val="Char3"/>
          <w:rFonts w:hint="eastAsia"/>
          <w:rtl/>
        </w:rPr>
        <w:t>مُلَيْكَةَ</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مَرَّ</w:t>
      </w:r>
      <w:r w:rsidR="00B315E3" w:rsidRPr="00B315E3">
        <w:rPr>
          <w:rStyle w:val="Char3"/>
          <w:rtl/>
        </w:rPr>
        <w:t xml:space="preserve"> </w:t>
      </w:r>
      <w:r w:rsidR="00B315E3" w:rsidRPr="00B315E3">
        <w:rPr>
          <w:rStyle w:val="Char3"/>
          <w:rFonts w:hint="eastAsia"/>
          <w:rtl/>
        </w:rPr>
        <w:t>بِامْرَأَةٍ</w:t>
      </w:r>
      <w:r w:rsidR="00B315E3" w:rsidRPr="00B315E3">
        <w:rPr>
          <w:rStyle w:val="Char3"/>
          <w:rtl/>
        </w:rPr>
        <w:t xml:space="preserve"> </w:t>
      </w:r>
      <w:r w:rsidR="00B315E3" w:rsidRPr="00B315E3">
        <w:rPr>
          <w:rStyle w:val="Char3"/>
          <w:rFonts w:hint="eastAsia"/>
          <w:rtl/>
        </w:rPr>
        <w:t>مَجْذُومَةٍ</w:t>
      </w:r>
      <w:r w:rsidR="00B315E3" w:rsidRPr="00B315E3">
        <w:rPr>
          <w:rStyle w:val="Char3"/>
          <w:rtl/>
        </w:rPr>
        <w:t xml:space="preserve"> </w:t>
      </w:r>
      <w:r w:rsidR="00B315E3" w:rsidRPr="00B315E3">
        <w:rPr>
          <w:rStyle w:val="Char3"/>
          <w:rFonts w:hint="eastAsia"/>
          <w:rtl/>
        </w:rPr>
        <w:t>وَهِىَ</w:t>
      </w:r>
      <w:r w:rsidR="00B315E3" w:rsidRPr="00B315E3">
        <w:rPr>
          <w:rStyle w:val="Char3"/>
          <w:rtl/>
        </w:rPr>
        <w:t xml:space="preserve"> </w:t>
      </w:r>
      <w:r w:rsidR="00B315E3" w:rsidRPr="00B315E3">
        <w:rPr>
          <w:rStyle w:val="Char3"/>
          <w:rFonts w:hint="eastAsia"/>
          <w:rtl/>
        </w:rPr>
        <w:t>تَطُوفُ</w:t>
      </w:r>
      <w:r w:rsidR="00B315E3" w:rsidRPr="00B315E3">
        <w:rPr>
          <w:rStyle w:val="Char3"/>
          <w:rtl/>
        </w:rPr>
        <w:t xml:space="preserve"> </w:t>
      </w:r>
      <w:r w:rsidR="00B315E3" w:rsidRPr="00B315E3">
        <w:rPr>
          <w:rStyle w:val="Char3"/>
          <w:rFonts w:hint="eastAsia"/>
          <w:rtl/>
        </w:rPr>
        <w:t>بِالْبَيْتِ</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لَهَا</w:t>
      </w:r>
      <w:r w:rsidR="00B315E3" w:rsidRPr="00B315E3">
        <w:rPr>
          <w:rStyle w:val="Char3"/>
          <w:rtl/>
        </w:rPr>
        <w:t xml:space="preserve"> </w:t>
      </w:r>
      <w:r w:rsidR="00B315E3" w:rsidRPr="00B315E3">
        <w:rPr>
          <w:rStyle w:val="Char3"/>
          <w:rFonts w:hint="eastAsia"/>
          <w:rtl/>
        </w:rPr>
        <w:t>يَا</w:t>
      </w:r>
      <w:r w:rsidR="00B315E3" w:rsidRPr="00B315E3">
        <w:rPr>
          <w:rStyle w:val="Char3"/>
          <w:rtl/>
        </w:rPr>
        <w:t xml:space="preserve"> </w:t>
      </w:r>
      <w:r w:rsidR="00B315E3" w:rsidRPr="00B315E3">
        <w:rPr>
          <w:rStyle w:val="Char3"/>
          <w:rFonts w:hint="eastAsia"/>
          <w:rtl/>
        </w:rPr>
        <w:t>أَمَةَ</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لاَ</w:t>
      </w:r>
      <w:r w:rsidR="00B315E3" w:rsidRPr="00B315E3">
        <w:rPr>
          <w:rStyle w:val="Char3"/>
          <w:rtl/>
        </w:rPr>
        <w:t xml:space="preserve"> </w:t>
      </w:r>
      <w:r w:rsidR="00B315E3" w:rsidRPr="00B315E3">
        <w:rPr>
          <w:rStyle w:val="Char3"/>
          <w:rFonts w:hint="eastAsia"/>
          <w:rtl/>
        </w:rPr>
        <w:t>تُؤْذِى</w:t>
      </w:r>
      <w:r w:rsidR="00B315E3" w:rsidRPr="00B315E3">
        <w:rPr>
          <w:rStyle w:val="Char3"/>
          <w:rtl/>
        </w:rPr>
        <w:t xml:space="preserve"> </w:t>
      </w:r>
      <w:r w:rsidR="00B315E3" w:rsidRPr="00B315E3">
        <w:rPr>
          <w:rStyle w:val="Char3"/>
          <w:rFonts w:hint="eastAsia"/>
          <w:rtl/>
        </w:rPr>
        <w:t>النَّاسَ</w:t>
      </w:r>
      <w:r w:rsidR="00B315E3" w:rsidRPr="00B315E3">
        <w:rPr>
          <w:rStyle w:val="Char3"/>
          <w:rtl/>
        </w:rPr>
        <w:t xml:space="preserve"> </w:t>
      </w:r>
      <w:r w:rsidR="00B315E3" w:rsidRPr="00B315E3">
        <w:rPr>
          <w:rStyle w:val="Char3"/>
          <w:rFonts w:hint="eastAsia"/>
          <w:rtl/>
        </w:rPr>
        <w:t>لَوْ</w:t>
      </w:r>
      <w:r w:rsidR="00B315E3" w:rsidRPr="00B315E3">
        <w:rPr>
          <w:rStyle w:val="Char3"/>
          <w:rtl/>
        </w:rPr>
        <w:t xml:space="preserve"> </w:t>
      </w:r>
      <w:r w:rsidR="00B315E3" w:rsidRPr="00B315E3">
        <w:rPr>
          <w:rStyle w:val="Char3"/>
          <w:rFonts w:hint="eastAsia"/>
          <w:rtl/>
        </w:rPr>
        <w:t>جَلَسْتِ</w:t>
      </w:r>
      <w:r w:rsidR="00B315E3" w:rsidRPr="00B315E3">
        <w:rPr>
          <w:rStyle w:val="Char3"/>
          <w:rtl/>
        </w:rPr>
        <w:t xml:space="preserve"> </w:t>
      </w:r>
      <w:r w:rsidR="00B315E3" w:rsidRPr="00B315E3">
        <w:rPr>
          <w:rStyle w:val="Char3"/>
          <w:rFonts w:hint="eastAsia"/>
          <w:rtl/>
        </w:rPr>
        <w:t>فِى</w:t>
      </w:r>
      <w:r w:rsidR="00B315E3" w:rsidRPr="00B315E3">
        <w:rPr>
          <w:rStyle w:val="Char3"/>
          <w:rtl/>
        </w:rPr>
        <w:t xml:space="preserve"> </w:t>
      </w:r>
      <w:r w:rsidR="00B315E3" w:rsidRPr="00B315E3">
        <w:rPr>
          <w:rStyle w:val="Char3"/>
          <w:rFonts w:hint="eastAsia"/>
          <w:rtl/>
        </w:rPr>
        <w:t>بَيْتِكِ</w:t>
      </w:r>
      <w:r w:rsidR="00B315E3" w:rsidRPr="00B315E3">
        <w:rPr>
          <w:rStyle w:val="Char3"/>
          <w:rtl/>
        </w:rPr>
        <w:t xml:space="preserve">. </w:t>
      </w:r>
      <w:r w:rsidR="00B315E3" w:rsidRPr="00B315E3">
        <w:rPr>
          <w:rStyle w:val="Char3"/>
          <w:rFonts w:hint="eastAsia"/>
          <w:rtl/>
        </w:rPr>
        <w:t>فَجَلَسَتْ</w:t>
      </w:r>
      <w:r w:rsidR="00B315E3" w:rsidRPr="00B315E3">
        <w:rPr>
          <w:rStyle w:val="Char3"/>
          <w:rtl/>
        </w:rPr>
        <w:t xml:space="preserve"> </w:t>
      </w:r>
      <w:r w:rsidR="00B315E3" w:rsidRPr="00B315E3">
        <w:rPr>
          <w:rStyle w:val="Char3"/>
          <w:rFonts w:hint="eastAsia"/>
          <w:rtl/>
        </w:rPr>
        <w:t>فَمَرَّ</w:t>
      </w:r>
      <w:r w:rsidR="00B315E3" w:rsidRPr="00B315E3">
        <w:rPr>
          <w:rStyle w:val="Char3"/>
          <w:rtl/>
        </w:rPr>
        <w:t xml:space="preserve"> </w:t>
      </w:r>
      <w:r w:rsidR="00B315E3" w:rsidRPr="00B315E3">
        <w:rPr>
          <w:rStyle w:val="Char3"/>
          <w:rFonts w:hint="eastAsia"/>
          <w:rtl/>
        </w:rPr>
        <w:t>بِهَا</w:t>
      </w:r>
      <w:r w:rsidR="00B315E3" w:rsidRPr="00B315E3">
        <w:rPr>
          <w:rStyle w:val="Char3"/>
          <w:rtl/>
        </w:rPr>
        <w:t xml:space="preserve"> </w:t>
      </w:r>
      <w:r w:rsidR="00B315E3" w:rsidRPr="00B315E3">
        <w:rPr>
          <w:rStyle w:val="Char3"/>
          <w:rFonts w:hint="eastAsia"/>
          <w:rtl/>
        </w:rPr>
        <w:t>رَجُلٌ</w:t>
      </w:r>
      <w:r w:rsidR="00B315E3" w:rsidRPr="00B315E3">
        <w:rPr>
          <w:rStyle w:val="Char3"/>
          <w:rtl/>
        </w:rPr>
        <w:t xml:space="preserve"> </w:t>
      </w:r>
      <w:r w:rsidR="00B315E3" w:rsidRPr="00B315E3">
        <w:rPr>
          <w:rStyle w:val="Char3"/>
          <w:rFonts w:hint="eastAsia"/>
          <w:rtl/>
        </w:rPr>
        <w:t>بَعْدَ</w:t>
      </w:r>
      <w:r w:rsidR="00B315E3" w:rsidRPr="00B315E3">
        <w:rPr>
          <w:rStyle w:val="Char3"/>
          <w:rtl/>
        </w:rPr>
        <w:t xml:space="preserve"> </w:t>
      </w:r>
      <w:r w:rsidR="00B315E3" w:rsidRPr="00B315E3">
        <w:rPr>
          <w:rStyle w:val="Char3"/>
          <w:rFonts w:hint="eastAsia"/>
          <w:rtl/>
        </w:rPr>
        <w:t>ذَلِكَ</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لَهَا</w:t>
      </w:r>
      <w:r w:rsidR="00B315E3" w:rsidRPr="00B315E3">
        <w:rPr>
          <w:rStyle w:val="Char3"/>
          <w:rtl/>
        </w:rPr>
        <w:t xml:space="preserve"> </w:t>
      </w:r>
      <w:r w:rsidR="00B315E3" w:rsidRPr="00B315E3">
        <w:rPr>
          <w:rStyle w:val="Char3"/>
          <w:rFonts w:hint="eastAsia"/>
          <w:rtl/>
        </w:rPr>
        <w:t>إِنَّ</w:t>
      </w:r>
      <w:r w:rsidR="00B315E3" w:rsidRPr="00B315E3">
        <w:rPr>
          <w:rStyle w:val="Char3"/>
          <w:rtl/>
        </w:rPr>
        <w:t xml:space="preserve"> </w:t>
      </w:r>
      <w:r w:rsidR="00B315E3" w:rsidRPr="00B315E3">
        <w:rPr>
          <w:rStyle w:val="Char3"/>
          <w:rFonts w:hint="eastAsia"/>
          <w:rtl/>
        </w:rPr>
        <w:t>الَّذِى</w:t>
      </w:r>
      <w:r w:rsidR="00B315E3" w:rsidRPr="00B315E3">
        <w:rPr>
          <w:rStyle w:val="Char3"/>
          <w:rtl/>
        </w:rPr>
        <w:t xml:space="preserve"> </w:t>
      </w:r>
      <w:r w:rsidR="00B315E3" w:rsidRPr="00B315E3">
        <w:rPr>
          <w:rStyle w:val="Char3"/>
          <w:rFonts w:hint="eastAsia"/>
          <w:rtl/>
        </w:rPr>
        <w:t>كَانَ</w:t>
      </w:r>
      <w:r w:rsidR="00B315E3" w:rsidRPr="00B315E3">
        <w:rPr>
          <w:rStyle w:val="Char3"/>
          <w:rtl/>
        </w:rPr>
        <w:t xml:space="preserve"> </w:t>
      </w:r>
      <w:r w:rsidR="00B315E3" w:rsidRPr="00B315E3">
        <w:rPr>
          <w:rStyle w:val="Char3"/>
          <w:rFonts w:hint="eastAsia"/>
          <w:rtl/>
        </w:rPr>
        <w:t>قَدْ</w:t>
      </w:r>
      <w:r w:rsidR="00B315E3" w:rsidRPr="00B315E3">
        <w:rPr>
          <w:rStyle w:val="Char3"/>
          <w:rtl/>
        </w:rPr>
        <w:t xml:space="preserve"> </w:t>
      </w:r>
      <w:r w:rsidR="00B315E3" w:rsidRPr="00B315E3">
        <w:rPr>
          <w:rStyle w:val="Char3"/>
          <w:rFonts w:hint="eastAsia"/>
          <w:rtl/>
        </w:rPr>
        <w:t>نَهَاكِ</w:t>
      </w:r>
      <w:r w:rsidR="00B315E3" w:rsidRPr="00B315E3">
        <w:rPr>
          <w:rStyle w:val="Char3"/>
          <w:rtl/>
        </w:rPr>
        <w:t xml:space="preserve"> </w:t>
      </w:r>
      <w:r w:rsidR="00B315E3" w:rsidRPr="00B315E3">
        <w:rPr>
          <w:rStyle w:val="Char3"/>
          <w:rFonts w:hint="eastAsia"/>
          <w:rtl/>
        </w:rPr>
        <w:t>قَدْ</w:t>
      </w:r>
      <w:r w:rsidR="00B315E3" w:rsidRPr="00B315E3">
        <w:rPr>
          <w:rStyle w:val="Char3"/>
          <w:rtl/>
        </w:rPr>
        <w:t xml:space="preserve"> </w:t>
      </w:r>
      <w:r w:rsidR="00B315E3" w:rsidRPr="00B315E3">
        <w:rPr>
          <w:rStyle w:val="Char3"/>
          <w:rFonts w:hint="eastAsia"/>
          <w:rtl/>
        </w:rPr>
        <w:t>مَاتَ</w:t>
      </w:r>
      <w:r w:rsidR="00B315E3" w:rsidRPr="00B315E3">
        <w:rPr>
          <w:rStyle w:val="Char3"/>
          <w:rtl/>
        </w:rPr>
        <w:t xml:space="preserve"> </w:t>
      </w:r>
      <w:r w:rsidR="00B315E3" w:rsidRPr="00B315E3">
        <w:rPr>
          <w:rStyle w:val="Char3"/>
          <w:rFonts w:hint="eastAsia"/>
          <w:rtl/>
        </w:rPr>
        <w:t>فَاخْرُجِى</w:t>
      </w:r>
      <w:r w:rsidR="00B315E3" w:rsidRPr="00B315E3">
        <w:rPr>
          <w:rStyle w:val="Char3"/>
          <w:rtl/>
        </w:rPr>
        <w:t xml:space="preserve">. </w:t>
      </w:r>
      <w:r w:rsidR="00B315E3" w:rsidRPr="00B315E3">
        <w:rPr>
          <w:rStyle w:val="Char3"/>
          <w:rFonts w:hint="eastAsia"/>
          <w:rtl/>
        </w:rPr>
        <w:t>فَقَالَتْ</w:t>
      </w:r>
      <w:r w:rsidR="00B315E3" w:rsidRPr="00B315E3">
        <w:rPr>
          <w:rStyle w:val="Char3"/>
          <w:rtl/>
        </w:rPr>
        <w:t xml:space="preserve"> </w:t>
      </w:r>
      <w:r w:rsidR="00B315E3" w:rsidRPr="00B315E3">
        <w:rPr>
          <w:rStyle w:val="Char3"/>
          <w:rFonts w:hint="eastAsia"/>
          <w:rtl/>
        </w:rPr>
        <w:t>مَا</w:t>
      </w:r>
      <w:r w:rsidR="00B315E3" w:rsidRPr="00B315E3">
        <w:rPr>
          <w:rStyle w:val="Char3"/>
          <w:rtl/>
        </w:rPr>
        <w:t xml:space="preserve"> </w:t>
      </w:r>
      <w:r w:rsidR="00B315E3" w:rsidRPr="00B315E3">
        <w:rPr>
          <w:rStyle w:val="Char3"/>
          <w:rFonts w:hint="eastAsia"/>
          <w:rtl/>
        </w:rPr>
        <w:t>كُنْتُ</w:t>
      </w:r>
      <w:r w:rsidR="00B315E3" w:rsidRPr="00B315E3">
        <w:rPr>
          <w:rStyle w:val="Char3"/>
          <w:rtl/>
        </w:rPr>
        <w:t xml:space="preserve"> </w:t>
      </w:r>
      <w:r w:rsidR="00B315E3" w:rsidRPr="00B315E3">
        <w:rPr>
          <w:rStyle w:val="Char3"/>
          <w:rFonts w:hint="eastAsia"/>
          <w:rtl/>
        </w:rPr>
        <w:t>لأُطِيعَهُ</w:t>
      </w:r>
      <w:r w:rsidR="00B315E3" w:rsidRPr="00B315E3">
        <w:rPr>
          <w:rStyle w:val="Char3"/>
          <w:rtl/>
        </w:rPr>
        <w:t xml:space="preserve"> </w:t>
      </w:r>
      <w:r w:rsidR="00B315E3" w:rsidRPr="00B315E3">
        <w:rPr>
          <w:rStyle w:val="Char3"/>
          <w:rFonts w:hint="eastAsia"/>
          <w:rtl/>
        </w:rPr>
        <w:t>حَيًّا</w:t>
      </w:r>
      <w:r w:rsidR="00B315E3" w:rsidRPr="00B315E3">
        <w:rPr>
          <w:rStyle w:val="Char3"/>
          <w:rtl/>
        </w:rPr>
        <w:t xml:space="preserve"> </w:t>
      </w:r>
      <w:r w:rsidR="00B315E3" w:rsidRPr="00B315E3">
        <w:rPr>
          <w:rStyle w:val="Char3"/>
          <w:rFonts w:hint="eastAsia"/>
          <w:rtl/>
        </w:rPr>
        <w:t>وَأَعْصِيَهُ</w:t>
      </w:r>
      <w:r w:rsidR="00B315E3" w:rsidRPr="00B315E3">
        <w:rPr>
          <w:rStyle w:val="Char3"/>
          <w:rtl/>
        </w:rPr>
        <w:t xml:space="preserve"> </w:t>
      </w:r>
      <w:r w:rsidR="00B315E3" w:rsidRPr="00B315E3">
        <w:rPr>
          <w:rStyle w:val="Char3"/>
          <w:rFonts w:hint="eastAsia"/>
          <w:rtl/>
        </w:rPr>
        <w:t>مَيِّتًا</w:t>
      </w:r>
      <w:r w:rsidR="00B315E3" w:rsidRPr="00C82FED">
        <w:rPr>
          <w:rStyle w:val="Char3"/>
          <w:rFonts w:hint="cs"/>
          <w:rtl/>
        </w:rPr>
        <w:t>»</w:t>
      </w:r>
      <w:r w:rsidRPr="00085A97">
        <w:rPr>
          <w:rStyle w:val="Char4"/>
          <w:vertAlign w:val="superscript"/>
          <w:rtl/>
        </w:rPr>
        <w:footnoteReference w:id="1506"/>
      </w:r>
      <w:r w:rsidRPr="00077934">
        <w:rPr>
          <w:rStyle w:val="Char4"/>
          <w:rFonts w:hint="cs"/>
          <w:rtl/>
        </w:rPr>
        <w:t>.</w:t>
      </w:r>
    </w:p>
    <w:p w:rsidR="008070C7" w:rsidRPr="00077934" w:rsidRDefault="008070C7" w:rsidP="00B315E3">
      <w:pPr>
        <w:ind w:firstLine="284"/>
        <w:jc w:val="both"/>
        <w:rPr>
          <w:rStyle w:val="Char4"/>
          <w:rtl/>
        </w:rPr>
      </w:pPr>
      <w:r w:rsidRPr="00077934">
        <w:rPr>
          <w:rStyle w:val="Char4"/>
          <w:rFonts w:hint="cs"/>
        </w:rPr>
        <w:t>‌</w:t>
      </w: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عَنْ</w:t>
      </w:r>
      <w:r w:rsidR="00B315E3" w:rsidRPr="00B315E3">
        <w:rPr>
          <w:rStyle w:val="Char3"/>
          <w:rtl/>
        </w:rPr>
        <w:t xml:space="preserve"> </w:t>
      </w:r>
      <w:r w:rsidR="00B315E3" w:rsidRPr="00B315E3">
        <w:rPr>
          <w:rStyle w:val="Char3"/>
          <w:rFonts w:hint="eastAsia"/>
          <w:rtl/>
        </w:rPr>
        <w:t>يَحْيَى</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سَعِيدٍ</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لِرَجُلٍ</w:t>
      </w:r>
      <w:r w:rsidR="00B315E3" w:rsidRPr="00B315E3">
        <w:rPr>
          <w:rStyle w:val="Char3"/>
          <w:rtl/>
        </w:rPr>
        <w:t xml:space="preserve"> </w:t>
      </w:r>
      <w:r w:rsidR="00B315E3" w:rsidRPr="00B315E3">
        <w:rPr>
          <w:rStyle w:val="Char3"/>
          <w:rFonts w:hint="eastAsia"/>
          <w:rtl/>
        </w:rPr>
        <w:t>مَا</w:t>
      </w:r>
      <w:r w:rsidR="00B315E3" w:rsidRPr="00B315E3">
        <w:rPr>
          <w:rStyle w:val="Char3"/>
          <w:rtl/>
        </w:rPr>
        <w:t xml:space="preserve"> </w:t>
      </w:r>
      <w:r w:rsidR="00B315E3" w:rsidRPr="00B315E3">
        <w:rPr>
          <w:rStyle w:val="Char3"/>
          <w:rFonts w:hint="eastAsia"/>
          <w:rtl/>
        </w:rPr>
        <w:t>اسْمُكَ</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جَمْرَةُ</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ابْنُ</w:t>
      </w:r>
      <w:r w:rsidR="00B315E3" w:rsidRPr="00B315E3">
        <w:rPr>
          <w:rStyle w:val="Char3"/>
          <w:rtl/>
        </w:rPr>
        <w:t xml:space="preserve"> </w:t>
      </w:r>
      <w:r w:rsidR="00B315E3" w:rsidRPr="00B315E3">
        <w:rPr>
          <w:rStyle w:val="Char3"/>
          <w:rFonts w:hint="eastAsia"/>
          <w:rtl/>
        </w:rPr>
        <w:t>مَنْ</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ابْنُ</w:t>
      </w:r>
      <w:r w:rsidR="00B315E3" w:rsidRPr="00B315E3">
        <w:rPr>
          <w:rStyle w:val="Char3"/>
          <w:rtl/>
        </w:rPr>
        <w:t xml:space="preserve"> </w:t>
      </w:r>
      <w:r w:rsidR="00B315E3" w:rsidRPr="00B315E3">
        <w:rPr>
          <w:rStyle w:val="Char3"/>
          <w:rFonts w:hint="eastAsia"/>
          <w:rtl/>
        </w:rPr>
        <w:t>شِهَابٍ</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مِمَّنْ</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مِنَ</w:t>
      </w:r>
      <w:r w:rsidR="00B315E3" w:rsidRPr="00B315E3">
        <w:rPr>
          <w:rStyle w:val="Char3"/>
          <w:rtl/>
        </w:rPr>
        <w:t xml:space="preserve"> </w:t>
      </w:r>
      <w:r w:rsidR="00B315E3" w:rsidRPr="00B315E3">
        <w:rPr>
          <w:rStyle w:val="Char3"/>
          <w:rFonts w:hint="eastAsia"/>
          <w:rtl/>
        </w:rPr>
        <w:t>الْحُرَقَةِ</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أَيْنَ</w:t>
      </w:r>
      <w:r w:rsidR="00B315E3" w:rsidRPr="00B315E3">
        <w:rPr>
          <w:rStyle w:val="Char3"/>
          <w:rtl/>
        </w:rPr>
        <w:t xml:space="preserve"> </w:t>
      </w:r>
      <w:r w:rsidR="00B315E3" w:rsidRPr="00B315E3">
        <w:rPr>
          <w:rStyle w:val="Char3"/>
          <w:rFonts w:hint="eastAsia"/>
          <w:rtl/>
        </w:rPr>
        <w:t>مَسْكَنُكَ</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بِحَرَّةِ</w:t>
      </w:r>
      <w:r w:rsidR="00B315E3" w:rsidRPr="00B315E3">
        <w:rPr>
          <w:rStyle w:val="Char3"/>
          <w:rtl/>
        </w:rPr>
        <w:t xml:space="preserve"> </w:t>
      </w:r>
      <w:r w:rsidR="00B315E3" w:rsidRPr="00B315E3">
        <w:rPr>
          <w:rStyle w:val="Char3"/>
          <w:rFonts w:hint="eastAsia"/>
          <w:rtl/>
        </w:rPr>
        <w:t>النَّارِ</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بِأَيِّهَا</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بِذَاتِ</w:t>
      </w:r>
      <w:r w:rsidR="00B315E3" w:rsidRPr="00B315E3">
        <w:rPr>
          <w:rStyle w:val="Char3"/>
          <w:rtl/>
        </w:rPr>
        <w:t xml:space="preserve"> </w:t>
      </w:r>
      <w:r w:rsidR="00B315E3" w:rsidRPr="00B315E3">
        <w:rPr>
          <w:rStyle w:val="Char3"/>
          <w:rFonts w:hint="eastAsia"/>
          <w:rtl/>
        </w:rPr>
        <w:t>لَظًى</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أَدْرِكْ</w:t>
      </w:r>
      <w:r w:rsidR="00B315E3" w:rsidRPr="00B315E3">
        <w:rPr>
          <w:rStyle w:val="Char3"/>
          <w:rtl/>
        </w:rPr>
        <w:t xml:space="preserve"> </w:t>
      </w:r>
      <w:r w:rsidR="00B315E3" w:rsidRPr="00B315E3">
        <w:rPr>
          <w:rStyle w:val="Char3"/>
          <w:rFonts w:hint="eastAsia"/>
          <w:rtl/>
        </w:rPr>
        <w:t>أَهْلَكَ</w:t>
      </w:r>
      <w:r w:rsidR="00B315E3" w:rsidRPr="00B315E3">
        <w:rPr>
          <w:rStyle w:val="Char3"/>
          <w:rtl/>
        </w:rPr>
        <w:t xml:space="preserve"> </w:t>
      </w:r>
      <w:r w:rsidR="00B315E3" w:rsidRPr="00B315E3">
        <w:rPr>
          <w:rStyle w:val="Char3"/>
          <w:rFonts w:hint="eastAsia"/>
          <w:rtl/>
        </w:rPr>
        <w:t>فَقَدِ</w:t>
      </w:r>
      <w:r w:rsidR="00B315E3" w:rsidRPr="00B315E3">
        <w:rPr>
          <w:rStyle w:val="Char3"/>
          <w:rtl/>
        </w:rPr>
        <w:t xml:space="preserve"> </w:t>
      </w:r>
      <w:r w:rsidR="00B315E3" w:rsidRPr="00B315E3">
        <w:rPr>
          <w:rStyle w:val="Char3"/>
          <w:rFonts w:hint="eastAsia"/>
          <w:rtl/>
        </w:rPr>
        <w:t>احْتَرَقُوا</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فَكَانَ</w:t>
      </w:r>
      <w:r w:rsidR="00B315E3" w:rsidRPr="00B315E3">
        <w:rPr>
          <w:rStyle w:val="Char3"/>
          <w:rtl/>
        </w:rPr>
        <w:t xml:space="preserve"> </w:t>
      </w:r>
      <w:r w:rsidR="00B315E3" w:rsidRPr="00B315E3">
        <w:rPr>
          <w:rStyle w:val="Char3"/>
          <w:rFonts w:hint="eastAsia"/>
          <w:rtl/>
        </w:rPr>
        <w:t>كَمَا</w:t>
      </w:r>
      <w:r w:rsidR="00B315E3" w:rsidRPr="00B315E3">
        <w:rPr>
          <w:rStyle w:val="Char3"/>
          <w:rtl/>
        </w:rPr>
        <w:t xml:space="preserve"> </w:t>
      </w:r>
      <w:r w:rsidR="00B315E3" w:rsidRPr="00B315E3">
        <w:rPr>
          <w:rStyle w:val="Char3"/>
          <w:rFonts w:hint="eastAsia"/>
          <w:rtl/>
        </w:rPr>
        <w:t>قَالَ</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185F0C" w:rsidRPr="00185F0C">
        <w:rPr>
          <w:rStyle w:val="Char3"/>
          <w:rFonts w:cs="CTraditional Arabic" w:hint="cs"/>
          <w:rtl/>
        </w:rPr>
        <w:t>س</w:t>
      </w:r>
      <w:r w:rsidR="00B315E3" w:rsidRPr="00C82FED">
        <w:rPr>
          <w:rStyle w:val="Char3"/>
          <w:rFonts w:hint="cs"/>
          <w:rtl/>
        </w:rPr>
        <w:t>»</w:t>
      </w:r>
      <w:r w:rsidRPr="00085A97">
        <w:rPr>
          <w:rStyle w:val="Char4"/>
          <w:vertAlign w:val="superscript"/>
          <w:rtl/>
        </w:rPr>
        <w:footnoteReference w:id="1507"/>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بَلَغَهُ</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أَرَادَ</w:t>
      </w:r>
      <w:r w:rsidR="00B315E3" w:rsidRPr="00B315E3">
        <w:rPr>
          <w:rStyle w:val="Char3"/>
          <w:rtl/>
        </w:rPr>
        <w:t xml:space="preserve"> </w:t>
      </w:r>
      <w:r w:rsidR="00B315E3" w:rsidRPr="00B315E3">
        <w:rPr>
          <w:rStyle w:val="Char3"/>
          <w:rFonts w:hint="eastAsia"/>
          <w:rtl/>
        </w:rPr>
        <w:t>الْخُرُوجَ</w:t>
      </w:r>
      <w:r w:rsidR="00B315E3" w:rsidRPr="00B315E3">
        <w:rPr>
          <w:rStyle w:val="Char3"/>
          <w:rtl/>
        </w:rPr>
        <w:t xml:space="preserve"> </w:t>
      </w:r>
      <w:r w:rsidR="00B315E3" w:rsidRPr="00B315E3">
        <w:rPr>
          <w:rStyle w:val="Char3"/>
          <w:rFonts w:hint="eastAsia"/>
          <w:rtl/>
        </w:rPr>
        <w:t>إِلَى</w:t>
      </w:r>
      <w:r w:rsidR="00B315E3" w:rsidRPr="00B315E3">
        <w:rPr>
          <w:rStyle w:val="Char3"/>
          <w:rtl/>
        </w:rPr>
        <w:t xml:space="preserve"> </w:t>
      </w:r>
      <w:r w:rsidR="00B315E3" w:rsidRPr="00B315E3">
        <w:rPr>
          <w:rStyle w:val="Char3"/>
          <w:rFonts w:hint="eastAsia"/>
          <w:rtl/>
        </w:rPr>
        <w:t>الْعِرَاقِ</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لَهُ</w:t>
      </w:r>
      <w:r w:rsidR="00B315E3" w:rsidRPr="00B315E3">
        <w:rPr>
          <w:rStyle w:val="Char3"/>
          <w:rtl/>
        </w:rPr>
        <w:t xml:space="preserve"> </w:t>
      </w:r>
      <w:r w:rsidR="00B315E3" w:rsidRPr="00B315E3">
        <w:rPr>
          <w:rStyle w:val="Char3"/>
          <w:rFonts w:hint="eastAsia"/>
          <w:rtl/>
        </w:rPr>
        <w:t>كَعْبُ</w:t>
      </w:r>
      <w:r w:rsidR="00B315E3" w:rsidRPr="00B315E3">
        <w:rPr>
          <w:rStyle w:val="Char3"/>
          <w:rtl/>
        </w:rPr>
        <w:t xml:space="preserve"> </w:t>
      </w:r>
      <w:r w:rsidR="00B315E3" w:rsidRPr="00B315E3">
        <w:rPr>
          <w:rStyle w:val="Char3"/>
          <w:rFonts w:hint="eastAsia"/>
          <w:rtl/>
        </w:rPr>
        <w:t>الأَحْبَارِ</w:t>
      </w:r>
      <w:r w:rsidR="00B315E3" w:rsidRPr="00B315E3">
        <w:rPr>
          <w:rStyle w:val="Char3"/>
          <w:rtl/>
        </w:rPr>
        <w:t xml:space="preserve"> </w:t>
      </w:r>
      <w:r w:rsidR="00B315E3" w:rsidRPr="00B315E3">
        <w:rPr>
          <w:rStyle w:val="Char3"/>
          <w:rFonts w:hint="eastAsia"/>
          <w:rtl/>
        </w:rPr>
        <w:t>لاَ</w:t>
      </w:r>
      <w:r w:rsidR="00B315E3" w:rsidRPr="00B315E3">
        <w:rPr>
          <w:rStyle w:val="Char3"/>
          <w:rtl/>
        </w:rPr>
        <w:t xml:space="preserve"> </w:t>
      </w:r>
      <w:r w:rsidR="00B315E3" w:rsidRPr="00B315E3">
        <w:rPr>
          <w:rStyle w:val="Char3"/>
          <w:rFonts w:hint="eastAsia"/>
          <w:rtl/>
        </w:rPr>
        <w:t>تَخْرُجْ</w:t>
      </w:r>
      <w:r w:rsidR="00B315E3" w:rsidRPr="00B315E3">
        <w:rPr>
          <w:rStyle w:val="Char3"/>
          <w:rtl/>
        </w:rPr>
        <w:t xml:space="preserve"> </w:t>
      </w:r>
      <w:r w:rsidR="00B315E3" w:rsidRPr="00B315E3">
        <w:rPr>
          <w:rStyle w:val="Char3"/>
          <w:rFonts w:hint="eastAsia"/>
          <w:rtl/>
        </w:rPr>
        <w:t>إِلَيْهَا</w:t>
      </w:r>
      <w:r w:rsidR="00B315E3" w:rsidRPr="00B315E3">
        <w:rPr>
          <w:rStyle w:val="Char3"/>
          <w:rtl/>
        </w:rPr>
        <w:t xml:space="preserve"> </w:t>
      </w:r>
      <w:r w:rsidR="00B315E3" w:rsidRPr="00B315E3">
        <w:rPr>
          <w:rStyle w:val="Char3"/>
          <w:rFonts w:hint="eastAsia"/>
          <w:rtl/>
        </w:rPr>
        <w:t>يَا</w:t>
      </w:r>
      <w:r w:rsidR="00B315E3" w:rsidRPr="00B315E3">
        <w:rPr>
          <w:rStyle w:val="Char3"/>
          <w:rtl/>
        </w:rPr>
        <w:t xml:space="preserve"> </w:t>
      </w:r>
      <w:r w:rsidR="00B315E3" w:rsidRPr="00B315E3">
        <w:rPr>
          <w:rStyle w:val="Char3"/>
          <w:rFonts w:hint="eastAsia"/>
          <w:rtl/>
        </w:rPr>
        <w:t>أَمِيرَ</w:t>
      </w:r>
      <w:r w:rsidR="00B315E3" w:rsidRPr="00B315E3">
        <w:rPr>
          <w:rStyle w:val="Char3"/>
          <w:rtl/>
        </w:rPr>
        <w:t xml:space="preserve"> </w:t>
      </w:r>
      <w:r w:rsidR="00B315E3" w:rsidRPr="00B315E3">
        <w:rPr>
          <w:rStyle w:val="Char3"/>
          <w:rFonts w:hint="eastAsia"/>
          <w:rtl/>
        </w:rPr>
        <w:t>الْمُؤْمِنِينَ</w:t>
      </w:r>
      <w:r w:rsidR="00B315E3" w:rsidRPr="00B315E3">
        <w:rPr>
          <w:rStyle w:val="Char3"/>
          <w:rtl/>
        </w:rPr>
        <w:t xml:space="preserve"> </w:t>
      </w:r>
      <w:r w:rsidR="00B315E3" w:rsidRPr="00B315E3">
        <w:rPr>
          <w:rStyle w:val="Char3"/>
          <w:rFonts w:hint="eastAsia"/>
          <w:rtl/>
        </w:rPr>
        <w:t>فَإِنَّ</w:t>
      </w:r>
      <w:r w:rsidR="00B315E3" w:rsidRPr="00B315E3">
        <w:rPr>
          <w:rStyle w:val="Char3"/>
          <w:rtl/>
        </w:rPr>
        <w:t xml:space="preserve"> </w:t>
      </w:r>
      <w:r w:rsidR="00B315E3" w:rsidRPr="00B315E3">
        <w:rPr>
          <w:rStyle w:val="Char3"/>
          <w:rFonts w:hint="eastAsia"/>
          <w:rtl/>
        </w:rPr>
        <w:t>بِهَا</w:t>
      </w:r>
      <w:r w:rsidR="00B315E3" w:rsidRPr="00B315E3">
        <w:rPr>
          <w:rStyle w:val="Char3"/>
          <w:rtl/>
        </w:rPr>
        <w:t xml:space="preserve"> </w:t>
      </w:r>
      <w:r w:rsidR="00B315E3" w:rsidRPr="00B315E3">
        <w:rPr>
          <w:rStyle w:val="Char3"/>
          <w:rFonts w:hint="eastAsia"/>
          <w:rtl/>
        </w:rPr>
        <w:t>تِسْعَةَ</w:t>
      </w:r>
      <w:r w:rsidR="00B315E3" w:rsidRPr="00B315E3">
        <w:rPr>
          <w:rStyle w:val="Char3"/>
          <w:rtl/>
        </w:rPr>
        <w:t xml:space="preserve"> </w:t>
      </w:r>
      <w:r w:rsidR="00B315E3" w:rsidRPr="00B315E3">
        <w:rPr>
          <w:rStyle w:val="Char3"/>
          <w:rFonts w:hint="eastAsia"/>
          <w:rtl/>
        </w:rPr>
        <w:t>أَعْشَارِ</w:t>
      </w:r>
      <w:r w:rsidR="00B315E3" w:rsidRPr="00B315E3">
        <w:rPr>
          <w:rStyle w:val="Char3"/>
          <w:rtl/>
        </w:rPr>
        <w:t xml:space="preserve"> </w:t>
      </w:r>
      <w:r w:rsidR="00B315E3" w:rsidRPr="00B315E3">
        <w:rPr>
          <w:rStyle w:val="Char3"/>
          <w:rFonts w:hint="eastAsia"/>
          <w:rtl/>
        </w:rPr>
        <w:t>السِّحْرِ</w:t>
      </w:r>
      <w:r w:rsidR="00B315E3" w:rsidRPr="00B315E3">
        <w:rPr>
          <w:rStyle w:val="Char3"/>
          <w:rtl/>
        </w:rPr>
        <w:t xml:space="preserve"> </w:t>
      </w:r>
      <w:r w:rsidR="00B315E3" w:rsidRPr="00B315E3">
        <w:rPr>
          <w:rStyle w:val="Char3"/>
          <w:rFonts w:hint="eastAsia"/>
          <w:rtl/>
        </w:rPr>
        <w:t>وَبِهَا</w:t>
      </w:r>
      <w:r w:rsidR="00B315E3" w:rsidRPr="00B315E3">
        <w:rPr>
          <w:rStyle w:val="Char3"/>
          <w:rtl/>
        </w:rPr>
        <w:t xml:space="preserve"> </w:t>
      </w:r>
      <w:r w:rsidR="00B315E3" w:rsidRPr="00B315E3">
        <w:rPr>
          <w:rStyle w:val="Char3"/>
          <w:rFonts w:hint="eastAsia"/>
          <w:rtl/>
        </w:rPr>
        <w:t>فَسَقَةُ</w:t>
      </w:r>
      <w:r w:rsidR="00B315E3" w:rsidRPr="00B315E3">
        <w:rPr>
          <w:rStyle w:val="Char3"/>
          <w:rtl/>
        </w:rPr>
        <w:t xml:space="preserve"> </w:t>
      </w:r>
      <w:r w:rsidR="00B315E3" w:rsidRPr="00B315E3">
        <w:rPr>
          <w:rStyle w:val="Char3"/>
          <w:rFonts w:hint="eastAsia"/>
          <w:rtl/>
        </w:rPr>
        <w:t>الْجِنِّ</w:t>
      </w:r>
      <w:r w:rsidR="00B315E3" w:rsidRPr="00B315E3">
        <w:rPr>
          <w:rStyle w:val="Char3"/>
          <w:rtl/>
        </w:rPr>
        <w:t xml:space="preserve"> </w:t>
      </w:r>
      <w:r w:rsidR="00B315E3" w:rsidRPr="00B315E3">
        <w:rPr>
          <w:rStyle w:val="Char3"/>
          <w:rFonts w:hint="eastAsia"/>
          <w:rtl/>
        </w:rPr>
        <w:t>وَبِهَا</w:t>
      </w:r>
      <w:r w:rsidR="00B315E3" w:rsidRPr="00B315E3">
        <w:rPr>
          <w:rStyle w:val="Char3"/>
          <w:rtl/>
        </w:rPr>
        <w:t xml:space="preserve"> </w:t>
      </w:r>
      <w:r w:rsidR="00B315E3" w:rsidRPr="00B315E3">
        <w:rPr>
          <w:rStyle w:val="Char3"/>
          <w:rFonts w:hint="eastAsia"/>
          <w:rtl/>
        </w:rPr>
        <w:t>الدَّاءُ</w:t>
      </w:r>
      <w:r w:rsidR="00B315E3" w:rsidRPr="00B315E3">
        <w:rPr>
          <w:rStyle w:val="Char3"/>
          <w:rtl/>
        </w:rPr>
        <w:t xml:space="preserve"> </w:t>
      </w:r>
      <w:r w:rsidR="00B315E3" w:rsidRPr="00B315E3">
        <w:rPr>
          <w:rStyle w:val="Char3"/>
          <w:rFonts w:hint="eastAsia"/>
          <w:rtl/>
        </w:rPr>
        <w:t>الْعُضَالُ</w:t>
      </w:r>
      <w:r w:rsidR="00B315E3" w:rsidRPr="00C82FED">
        <w:rPr>
          <w:rStyle w:val="Char3"/>
          <w:rFonts w:hint="cs"/>
          <w:rtl/>
        </w:rPr>
        <w:t>»</w:t>
      </w:r>
      <w:r w:rsidRPr="00085A97">
        <w:rPr>
          <w:rStyle w:val="Char4"/>
          <w:vertAlign w:val="superscript"/>
          <w:rtl/>
        </w:rPr>
        <w:footnoteReference w:id="1508"/>
      </w:r>
      <w:r w:rsidRPr="00077934">
        <w:rPr>
          <w:rStyle w:val="Char4"/>
          <w:rFonts w:hint="cs"/>
          <w:rtl/>
        </w:rPr>
        <w:t>.</w:t>
      </w:r>
    </w:p>
    <w:p w:rsidR="008070C7" w:rsidRPr="00077934" w:rsidRDefault="008070C7" w:rsidP="00B315E3">
      <w:pPr>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00B315E3" w:rsidRPr="00B315E3">
        <w:rPr>
          <w:rStyle w:val="Char3"/>
          <w:rFonts w:hint="eastAsia"/>
          <w:rtl/>
        </w:rPr>
        <w:t>أَنَّهُ</w:t>
      </w:r>
      <w:r w:rsidR="00B315E3" w:rsidRPr="00B315E3">
        <w:rPr>
          <w:rStyle w:val="Char3"/>
          <w:rtl/>
        </w:rPr>
        <w:t xml:space="preserve"> </w:t>
      </w:r>
      <w:r w:rsidR="00B315E3" w:rsidRPr="00B315E3">
        <w:rPr>
          <w:rStyle w:val="Char3"/>
          <w:rFonts w:hint="eastAsia"/>
          <w:rtl/>
        </w:rPr>
        <w:t>بَلَغَهُ</w:t>
      </w:r>
      <w:r w:rsidR="00B315E3" w:rsidRPr="00B315E3">
        <w:rPr>
          <w:rStyle w:val="Char3"/>
          <w:rtl/>
        </w:rPr>
        <w:t xml:space="preserve"> </w:t>
      </w:r>
      <w:r w:rsidR="00B315E3" w:rsidRPr="00B315E3">
        <w:rPr>
          <w:rStyle w:val="Char3"/>
          <w:rFonts w:hint="eastAsia"/>
          <w:rtl/>
        </w:rPr>
        <w:t>أَنَّ</w:t>
      </w:r>
      <w:r w:rsidR="00B315E3" w:rsidRPr="00B315E3">
        <w:rPr>
          <w:rStyle w:val="Char3"/>
          <w:rtl/>
        </w:rPr>
        <w:t xml:space="preserve"> </w:t>
      </w:r>
      <w:r w:rsidR="00B315E3" w:rsidRPr="00B315E3">
        <w:rPr>
          <w:rStyle w:val="Char3"/>
          <w:rFonts w:hint="eastAsia"/>
          <w:rtl/>
        </w:rPr>
        <w:t>أَمَةً</w:t>
      </w:r>
      <w:r w:rsidR="00B315E3" w:rsidRPr="00B315E3">
        <w:rPr>
          <w:rStyle w:val="Char3"/>
          <w:rtl/>
        </w:rPr>
        <w:t xml:space="preserve"> </w:t>
      </w:r>
      <w:r w:rsidR="00B315E3" w:rsidRPr="00B315E3">
        <w:rPr>
          <w:rStyle w:val="Char3"/>
          <w:rFonts w:hint="eastAsia"/>
          <w:rtl/>
        </w:rPr>
        <w:t>كَانَتْ</w:t>
      </w:r>
      <w:r w:rsidR="00B315E3" w:rsidRPr="00B315E3">
        <w:rPr>
          <w:rStyle w:val="Char3"/>
          <w:rtl/>
        </w:rPr>
        <w:t xml:space="preserve"> </w:t>
      </w:r>
      <w:r w:rsidR="00B315E3" w:rsidRPr="00B315E3">
        <w:rPr>
          <w:rStyle w:val="Char3"/>
          <w:rFonts w:hint="eastAsia"/>
          <w:rtl/>
        </w:rPr>
        <w:t>لِعَبْدِ</w:t>
      </w:r>
      <w:r w:rsidR="00B315E3" w:rsidRPr="00B315E3">
        <w:rPr>
          <w:rStyle w:val="Char3"/>
          <w:rtl/>
        </w:rPr>
        <w:t xml:space="preserve"> </w:t>
      </w:r>
      <w:r w:rsidR="00B315E3" w:rsidRPr="00B315E3">
        <w:rPr>
          <w:rStyle w:val="Char3"/>
          <w:rFonts w:hint="eastAsia"/>
          <w:rtl/>
        </w:rPr>
        <w:t>اللَّهِ</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رَآهَا</w:t>
      </w:r>
      <w:r w:rsidR="00B315E3" w:rsidRPr="00B315E3">
        <w:rPr>
          <w:rStyle w:val="Char3"/>
          <w:rtl/>
        </w:rPr>
        <w:t xml:space="preserve"> </w:t>
      </w:r>
      <w:r w:rsidR="00B315E3" w:rsidRPr="00B315E3">
        <w:rPr>
          <w:rStyle w:val="Char3"/>
          <w:rFonts w:hint="eastAsia"/>
          <w:rtl/>
        </w:rPr>
        <w:t>عُمَرُ</w:t>
      </w:r>
      <w:r w:rsidR="00B315E3" w:rsidRPr="00B315E3">
        <w:rPr>
          <w:rStyle w:val="Char3"/>
          <w:rtl/>
        </w:rPr>
        <w:t xml:space="preserve"> </w:t>
      </w:r>
      <w:r w:rsidR="00B315E3" w:rsidRPr="00B315E3">
        <w:rPr>
          <w:rStyle w:val="Char3"/>
          <w:rFonts w:hint="eastAsia"/>
          <w:rtl/>
        </w:rPr>
        <w:t>بْنُ</w:t>
      </w:r>
      <w:r w:rsidR="00B315E3" w:rsidRPr="00B315E3">
        <w:rPr>
          <w:rStyle w:val="Char3"/>
          <w:rtl/>
        </w:rPr>
        <w:t xml:space="preserve"> </w:t>
      </w:r>
      <w:r w:rsidR="00B315E3" w:rsidRPr="00B315E3">
        <w:rPr>
          <w:rStyle w:val="Char3"/>
          <w:rFonts w:hint="eastAsia"/>
          <w:rtl/>
        </w:rPr>
        <w:t>الْخَطَّابِ</w:t>
      </w:r>
      <w:r w:rsidR="00B315E3" w:rsidRPr="00B315E3">
        <w:rPr>
          <w:rStyle w:val="Char3"/>
          <w:rtl/>
        </w:rPr>
        <w:t xml:space="preserve"> </w:t>
      </w:r>
      <w:r w:rsidR="00B315E3" w:rsidRPr="00B315E3">
        <w:rPr>
          <w:rStyle w:val="Char3"/>
          <w:rFonts w:hint="eastAsia"/>
          <w:rtl/>
        </w:rPr>
        <w:t>وَقَدْ</w:t>
      </w:r>
      <w:r w:rsidR="00B315E3" w:rsidRPr="00B315E3">
        <w:rPr>
          <w:rStyle w:val="Char3"/>
          <w:rtl/>
        </w:rPr>
        <w:t xml:space="preserve"> </w:t>
      </w:r>
      <w:r w:rsidR="00B315E3" w:rsidRPr="00B315E3">
        <w:rPr>
          <w:rStyle w:val="Char3"/>
          <w:rFonts w:hint="eastAsia"/>
          <w:rtl/>
        </w:rPr>
        <w:t>تَهَيَّأَتْ</w:t>
      </w:r>
      <w:r w:rsidR="00B315E3" w:rsidRPr="00B315E3">
        <w:rPr>
          <w:rStyle w:val="Char3"/>
          <w:rtl/>
        </w:rPr>
        <w:t xml:space="preserve"> </w:t>
      </w:r>
      <w:r w:rsidR="00B315E3" w:rsidRPr="00B315E3">
        <w:rPr>
          <w:rStyle w:val="Char3"/>
          <w:rFonts w:hint="eastAsia"/>
          <w:rtl/>
        </w:rPr>
        <w:t>بِهَيْئَةِ</w:t>
      </w:r>
      <w:r w:rsidR="00B315E3" w:rsidRPr="00B315E3">
        <w:rPr>
          <w:rStyle w:val="Char3"/>
          <w:rtl/>
        </w:rPr>
        <w:t xml:space="preserve"> </w:t>
      </w:r>
      <w:r w:rsidR="00B315E3" w:rsidRPr="00B315E3">
        <w:rPr>
          <w:rStyle w:val="Char3"/>
          <w:rFonts w:hint="eastAsia"/>
          <w:rtl/>
        </w:rPr>
        <w:t>الْحَرَائِرِ</w:t>
      </w:r>
      <w:r w:rsidR="00B315E3" w:rsidRPr="00B315E3">
        <w:rPr>
          <w:rStyle w:val="Char3"/>
          <w:rtl/>
        </w:rPr>
        <w:t xml:space="preserve"> </w:t>
      </w:r>
      <w:r w:rsidR="00B315E3" w:rsidRPr="00B315E3">
        <w:rPr>
          <w:rStyle w:val="Char3"/>
          <w:rFonts w:hint="eastAsia"/>
          <w:rtl/>
        </w:rPr>
        <w:t>فَدَخَلَ</w:t>
      </w:r>
      <w:r w:rsidR="00B315E3" w:rsidRPr="00B315E3">
        <w:rPr>
          <w:rStyle w:val="Char3"/>
          <w:rtl/>
        </w:rPr>
        <w:t xml:space="preserve"> </w:t>
      </w:r>
      <w:r w:rsidR="00B315E3" w:rsidRPr="00B315E3">
        <w:rPr>
          <w:rStyle w:val="Char3"/>
          <w:rFonts w:hint="eastAsia"/>
          <w:rtl/>
        </w:rPr>
        <w:t>عَلَى</w:t>
      </w:r>
      <w:r w:rsidR="00B315E3" w:rsidRPr="00B315E3">
        <w:rPr>
          <w:rStyle w:val="Char3"/>
          <w:rtl/>
        </w:rPr>
        <w:t xml:space="preserve"> </w:t>
      </w:r>
      <w:r w:rsidR="00B315E3" w:rsidRPr="00B315E3">
        <w:rPr>
          <w:rStyle w:val="Char3"/>
          <w:rFonts w:hint="eastAsia"/>
          <w:rtl/>
        </w:rPr>
        <w:t>ابْنَتِهِ</w:t>
      </w:r>
      <w:r w:rsidR="00B315E3" w:rsidRPr="00B315E3">
        <w:rPr>
          <w:rStyle w:val="Char3"/>
          <w:rtl/>
        </w:rPr>
        <w:t xml:space="preserve"> </w:t>
      </w:r>
      <w:r w:rsidR="00B315E3" w:rsidRPr="00B315E3">
        <w:rPr>
          <w:rStyle w:val="Char3"/>
          <w:rFonts w:hint="eastAsia"/>
          <w:rtl/>
        </w:rPr>
        <w:t>حَفْصَةَ</w:t>
      </w:r>
      <w:r w:rsidR="00B315E3" w:rsidRPr="00B315E3">
        <w:rPr>
          <w:rStyle w:val="Char3"/>
          <w:rtl/>
        </w:rPr>
        <w:t xml:space="preserve"> </w:t>
      </w:r>
      <w:r w:rsidR="00B315E3" w:rsidRPr="00B315E3">
        <w:rPr>
          <w:rStyle w:val="Char3"/>
          <w:rFonts w:hint="eastAsia"/>
          <w:rtl/>
        </w:rPr>
        <w:t>فَقَالَ</w:t>
      </w:r>
      <w:r w:rsidR="00B315E3" w:rsidRPr="00B315E3">
        <w:rPr>
          <w:rStyle w:val="Char3"/>
          <w:rtl/>
        </w:rPr>
        <w:t xml:space="preserve"> </w:t>
      </w:r>
      <w:r w:rsidR="00B315E3" w:rsidRPr="00B315E3">
        <w:rPr>
          <w:rStyle w:val="Char3"/>
          <w:rFonts w:hint="eastAsia"/>
          <w:rtl/>
        </w:rPr>
        <w:t>أَلَمْ</w:t>
      </w:r>
      <w:r w:rsidR="00B315E3" w:rsidRPr="00B315E3">
        <w:rPr>
          <w:rStyle w:val="Char3"/>
          <w:rtl/>
        </w:rPr>
        <w:t xml:space="preserve"> </w:t>
      </w:r>
      <w:r w:rsidR="00B315E3" w:rsidRPr="00B315E3">
        <w:rPr>
          <w:rStyle w:val="Char3"/>
          <w:rFonts w:hint="eastAsia"/>
          <w:rtl/>
        </w:rPr>
        <w:t>أَرَ</w:t>
      </w:r>
      <w:r w:rsidR="00B315E3" w:rsidRPr="00B315E3">
        <w:rPr>
          <w:rStyle w:val="Char3"/>
          <w:rtl/>
        </w:rPr>
        <w:t xml:space="preserve"> </w:t>
      </w:r>
      <w:r w:rsidR="00B315E3" w:rsidRPr="00B315E3">
        <w:rPr>
          <w:rStyle w:val="Char3"/>
          <w:rFonts w:hint="eastAsia"/>
          <w:rtl/>
        </w:rPr>
        <w:t>جَارِيَةَ</w:t>
      </w:r>
      <w:r w:rsidR="00B315E3" w:rsidRPr="00B315E3">
        <w:rPr>
          <w:rStyle w:val="Char3"/>
          <w:rtl/>
        </w:rPr>
        <w:t xml:space="preserve"> </w:t>
      </w:r>
      <w:r w:rsidR="00B315E3" w:rsidRPr="00B315E3">
        <w:rPr>
          <w:rStyle w:val="Char3"/>
          <w:rFonts w:hint="eastAsia"/>
          <w:rtl/>
        </w:rPr>
        <w:t>أَخِيكِ</w:t>
      </w:r>
      <w:r w:rsidR="00B315E3" w:rsidRPr="00B315E3">
        <w:rPr>
          <w:rStyle w:val="Char3"/>
          <w:rtl/>
        </w:rPr>
        <w:t xml:space="preserve"> </w:t>
      </w:r>
      <w:r w:rsidR="00B315E3" w:rsidRPr="00B315E3">
        <w:rPr>
          <w:rStyle w:val="Char3"/>
          <w:rFonts w:hint="eastAsia"/>
          <w:rtl/>
        </w:rPr>
        <w:t>تَجُوسُ</w:t>
      </w:r>
      <w:r w:rsidR="00B315E3" w:rsidRPr="00B315E3">
        <w:rPr>
          <w:rStyle w:val="Char3"/>
          <w:rtl/>
        </w:rPr>
        <w:t xml:space="preserve"> </w:t>
      </w:r>
      <w:r w:rsidR="00B315E3" w:rsidRPr="00B315E3">
        <w:rPr>
          <w:rStyle w:val="Char3"/>
          <w:rFonts w:hint="eastAsia"/>
          <w:rtl/>
        </w:rPr>
        <w:t>النَّاسَ</w:t>
      </w:r>
      <w:r w:rsidR="00B315E3" w:rsidRPr="00B315E3">
        <w:rPr>
          <w:rStyle w:val="Char3"/>
          <w:rtl/>
        </w:rPr>
        <w:t xml:space="preserve"> </w:t>
      </w:r>
      <w:r w:rsidR="00B315E3" w:rsidRPr="00B315E3">
        <w:rPr>
          <w:rStyle w:val="Char3"/>
          <w:rFonts w:hint="eastAsia"/>
          <w:rtl/>
        </w:rPr>
        <w:t>وَقَدْ</w:t>
      </w:r>
      <w:r w:rsidR="00B315E3" w:rsidRPr="00B315E3">
        <w:rPr>
          <w:rStyle w:val="Char3"/>
          <w:rtl/>
        </w:rPr>
        <w:t xml:space="preserve"> </w:t>
      </w:r>
      <w:r w:rsidR="00B315E3" w:rsidRPr="00B315E3">
        <w:rPr>
          <w:rStyle w:val="Char3"/>
          <w:rFonts w:hint="eastAsia"/>
          <w:rtl/>
        </w:rPr>
        <w:t>تَهَيَّأَتْ</w:t>
      </w:r>
      <w:r w:rsidR="00B315E3" w:rsidRPr="00B315E3">
        <w:rPr>
          <w:rStyle w:val="Char3"/>
          <w:rtl/>
        </w:rPr>
        <w:t xml:space="preserve"> </w:t>
      </w:r>
      <w:r w:rsidR="00B315E3" w:rsidRPr="00B315E3">
        <w:rPr>
          <w:rStyle w:val="Char3"/>
          <w:rFonts w:hint="eastAsia"/>
          <w:rtl/>
        </w:rPr>
        <w:t>بِهَيْئَةِ</w:t>
      </w:r>
      <w:r w:rsidR="00B315E3" w:rsidRPr="00B315E3">
        <w:rPr>
          <w:rStyle w:val="Char3"/>
          <w:rtl/>
        </w:rPr>
        <w:t xml:space="preserve"> </w:t>
      </w:r>
      <w:r w:rsidR="00B315E3" w:rsidRPr="00B315E3">
        <w:rPr>
          <w:rStyle w:val="Char3"/>
          <w:rFonts w:hint="eastAsia"/>
          <w:rtl/>
        </w:rPr>
        <w:t>الْحَرَائِرِ</w:t>
      </w:r>
      <w:r w:rsidR="00B315E3" w:rsidRPr="00B315E3">
        <w:rPr>
          <w:rStyle w:val="Char3"/>
          <w:rtl/>
        </w:rPr>
        <w:t xml:space="preserve"> </w:t>
      </w:r>
      <w:r w:rsidR="00B315E3" w:rsidRPr="00B315E3">
        <w:rPr>
          <w:rStyle w:val="Char3"/>
          <w:rFonts w:hint="eastAsia"/>
          <w:rtl/>
        </w:rPr>
        <w:t>وَأَنْكَرَ</w:t>
      </w:r>
      <w:r w:rsidR="00B315E3" w:rsidRPr="00B315E3">
        <w:rPr>
          <w:rStyle w:val="Char3"/>
          <w:rtl/>
        </w:rPr>
        <w:t xml:space="preserve"> </w:t>
      </w:r>
      <w:r w:rsidR="00B315E3" w:rsidRPr="00B315E3">
        <w:rPr>
          <w:rStyle w:val="Char3"/>
          <w:rFonts w:hint="eastAsia"/>
          <w:rtl/>
        </w:rPr>
        <w:t>ذَلِكَ</w:t>
      </w:r>
      <w:r w:rsidR="00B315E3" w:rsidRPr="00B315E3">
        <w:rPr>
          <w:rStyle w:val="Char3"/>
          <w:rtl/>
        </w:rPr>
        <w:t xml:space="preserve"> </w:t>
      </w:r>
      <w:r w:rsidR="00B315E3" w:rsidRPr="00B315E3">
        <w:rPr>
          <w:rStyle w:val="Char3"/>
          <w:rFonts w:hint="eastAsia"/>
          <w:rtl/>
        </w:rPr>
        <w:t>عُمَرُ</w:t>
      </w:r>
      <w:r w:rsidR="00B315E3" w:rsidRPr="00C82FED">
        <w:rPr>
          <w:rStyle w:val="Char3"/>
          <w:rFonts w:hint="cs"/>
          <w:rtl/>
        </w:rPr>
        <w:t>»</w:t>
      </w:r>
      <w:r w:rsidRPr="00085A97">
        <w:rPr>
          <w:rStyle w:val="Char4"/>
          <w:vertAlign w:val="superscript"/>
          <w:rtl/>
        </w:rPr>
        <w:footnoteReference w:id="1509"/>
      </w:r>
      <w:r w:rsidRPr="00077934">
        <w:rPr>
          <w:rStyle w:val="Char4"/>
          <w:rFonts w:hint="cs"/>
          <w:rtl/>
        </w:rPr>
        <w:t>.</w:t>
      </w:r>
    </w:p>
    <w:p w:rsidR="008070C7" w:rsidRPr="00077934" w:rsidRDefault="008070C7" w:rsidP="00E460C1">
      <w:pPr>
        <w:widowControl w:val="0"/>
        <w:ind w:firstLine="284"/>
        <w:jc w:val="both"/>
        <w:rPr>
          <w:rStyle w:val="Char4"/>
          <w:rtl/>
        </w:rPr>
      </w:pPr>
      <w:r w:rsidRPr="00B315E3">
        <w:rPr>
          <w:rStyle w:val="Char1"/>
          <w:rFonts w:hint="cs"/>
          <w:rtl/>
        </w:rPr>
        <w:t>مالك</w:t>
      </w:r>
      <w:r w:rsidRPr="00077934">
        <w:rPr>
          <w:rStyle w:val="Char4"/>
          <w:rFonts w:hint="cs"/>
          <w:rtl/>
        </w:rPr>
        <w:t xml:space="preserve"> </w:t>
      </w:r>
      <w:r w:rsidR="00B315E3" w:rsidRPr="00C82FED">
        <w:rPr>
          <w:rStyle w:val="Char3"/>
          <w:rFonts w:hint="cs"/>
          <w:rtl/>
        </w:rPr>
        <w:t>«</w:t>
      </w:r>
      <w:r w:rsidRPr="00B315E3">
        <w:rPr>
          <w:rStyle w:val="Char3"/>
          <w:rFonts w:hint="cs"/>
          <w:rtl/>
        </w:rPr>
        <w:t xml:space="preserve">عن اسحق بن عبدالله بن </w:t>
      </w:r>
      <w:r w:rsidR="00B315E3">
        <w:rPr>
          <w:rStyle w:val="Char3"/>
          <w:rFonts w:hint="cs"/>
          <w:rtl/>
        </w:rPr>
        <w:t>أ</w:t>
      </w:r>
      <w:r w:rsidRPr="00B315E3">
        <w:rPr>
          <w:rStyle w:val="Char3"/>
          <w:rFonts w:hint="cs"/>
          <w:rtl/>
        </w:rPr>
        <w:t xml:space="preserve">بي طلحة عن </w:t>
      </w:r>
      <w:r w:rsidR="00B315E3">
        <w:rPr>
          <w:rStyle w:val="Char3"/>
          <w:rFonts w:hint="cs"/>
          <w:rtl/>
        </w:rPr>
        <w:t>أ</w:t>
      </w:r>
      <w:r w:rsidRPr="00B315E3">
        <w:rPr>
          <w:rStyle w:val="Char3"/>
          <w:rFonts w:hint="cs"/>
          <w:rtl/>
        </w:rPr>
        <w:t>نس بن مالك قال: سمعت عمر بن الخطاب وخرجت معه حت</w:t>
      </w:r>
      <w:r w:rsidR="00B315E3">
        <w:rPr>
          <w:rStyle w:val="Char3"/>
          <w:rFonts w:hint="cs"/>
          <w:rtl/>
        </w:rPr>
        <w:t>ى</w:t>
      </w:r>
      <w:r w:rsidRPr="00B315E3">
        <w:rPr>
          <w:rStyle w:val="Char3"/>
          <w:rFonts w:hint="cs"/>
          <w:rtl/>
        </w:rPr>
        <w:t xml:space="preserve"> دخل حائطاً فسمعته وهو يقول وبيني وبينه جدارٌ وهو في جوف الحائط: عمر بن الخطاب </w:t>
      </w:r>
      <w:r w:rsidR="00B315E3">
        <w:rPr>
          <w:rStyle w:val="Char3"/>
          <w:rFonts w:hint="cs"/>
          <w:rtl/>
        </w:rPr>
        <w:t>أ</w:t>
      </w:r>
      <w:r w:rsidRPr="00B315E3">
        <w:rPr>
          <w:rStyle w:val="Char3"/>
          <w:rFonts w:hint="cs"/>
          <w:rtl/>
        </w:rPr>
        <w:t>مير ا</w:t>
      </w:r>
      <w:r w:rsidR="00B315E3" w:rsidRPr="00B315E3">
        <w:rPr>
          <w:rStyle w:val="Char3"/>
          <w:rFonts w:hint="cs"/>
          <w:rtl/>
        </w:rPr>
        <w:t>ل</w:t>
      </w:r>
      <w:r w:rsidR="00B315E3">
        <w:rPr>
          <w:rStyle w:val="Char3"/>
          <w:rFonts w:hint="cs"/>
          <w:rtl/>
        </w:rPr>
        <w:t>ـ</w:t>
      </w:r>
      <w:r w:rsidR="00B315E3" w:rsidRPr="00B315E3">
        <w:rPr>
          <w:rStyle w:val="Char3"/>
          <w:rFonts w:hint="cs"/>
          <w:rtl/>
        </w:rPr>
        <w:t>مؤمنين بخ بخ يا ابن الخطاب لتت</w:t>
      </w:r>
      <w:r w:rsidRPr="00B315E3">
        <w:rPr>
          <w:rStyle w:val="Char3"/>
          <w:rFonts w:hint="cs"/>
          <w:rtl/>
        </w:rPr>
        <w:t xml:space="preserve">قين الله </w:t>
      </w:r>
      <w:r w:rsidR="00E460C1">
        <w:rPr>
          <w:rStyle w:val="Char3"/>
          <w:rFonts w:hint="cs"/>
          <w:rtl/>
        </w:rPr>
        <w:t>أ</w:t>
      </w:r>
      <w:r w:rsidRPr="00B315E3">
        <w:rPr>
          <w:rStyle w:val="Char3"/>
          <w:rFonts w:hint="cs"/>
          <w:rtl/>
        </w:rPr>
        <w:t>و ليعذّبنك</w:t>
      </w:r>
      <w:r w:rsidR="00B315E3" w:rsidRPr="00C82FED">
        <w:rPr>
          <w:rStyle w:val="Char3"/>
          <w:rFonts w:hint="cs"/>
          <w:rtl/>
        </w:rPr>
        <w:t>»</w:t>
      </w:r>
      <w:r w:rsidRPr="00085A97">
        <w:rPr>
          <w:rStyle w:val="Char4"/>
          <w:vertAlign w:val="superscript"/>
          <w:rtl/>
        </w:rPr>
        <w:footnoteReference w:id="1510"/>
      </w:r>
      <w:r w:rsidRPr="00077934">
        <w:rPr>
          <w:rStyle w:val="Char4"/>
          <w:rFonts w:hint="cs"/>
          <w:rtl/>
        </w:rPr>
        <w:t>.</w:t>
      </w:r>
    </w:p>
    <w:p w:rsidR="008070C7" w:rsidRPr="00077934" w:rsidRDefault="008070C7" w:rsidP="00E10760">
      <w:pPr>
        <w:ind w:firstLine="284"/>
        <w:jc w:val="both"/>
        <w:rPr>
          <w:rStyle w:val="Char4"/>
          <w:rtl/>
        </w:rPr>
      </w:pPr>
      <w:r w:rsidRPr="00B315E3">
        <w:rPr>
          <w:rStyle w:val="Char1"/>
          <w:rFonts w:hint="cs"/>
          <w:rtl/>
        </w:rPr>
        <w:t>البغوي</w:t>
      </w:r>
      <w:r w:rsidRPr="00077934">
        <w:rPr>
          <w:rStyle w:val="Char4"/>
          <w:rFonts w:hint="cs"/>
          <w:rtl/>
        </w:rPr>
        <w:t xml:space="preserve"> </w:t>
      </w:r>
      <w:r w:rsidR="00B315E3" w:rsidRPr="00C82FED">
        <w:rPr>
          <w:rStyle w:val="Char3"/>
          <w:rFonts w:hint="cs"/>
          <w:rtl/>
        </w:rPr>
        <w:t>«</w:t>
      </w:r>
      <w:r w:rsidR="00B315E3" w:rsidRPr="00B315E3">
        <w:rPr>
          <w:rStyle w:val="Char3"/>
          <w:rFonts w:hint="cs"/>
          <w:rtl/>
        </w:rPr>
        <w:t>توضأ عمر من ماء في جر</w:t>
      </w:r>
      <w:r w:rsidRPr="00B315E3">
        <w:rPr>
          <w:rStyle w:val="Char3"/>
          <w:rFonts w:hint="cs"/>
          <w:rtl/>
        </w:rPr>
        <w:t xml:space="preserve"> نصرانية</w:t>
      </w:r>
      <w:r w:rsidR="00B315E3" w:rsidRPr="00C82FED">
        <w:rPr>
          <w:rStyle w:val="Char3"/>
          <w:rFonts w:hint="cs"/>
          <w:rtl/>
        </w:rPr>
        <w:t>»</w:t>
      </w:r>
      <w:r w:rsidRPr="00085A97">
        <w:rPr>
          <w:rStyle w:val="Char4"/>
          <w:vertAlign w:val="superscript"/>
          <w:rtl/>
        </w:rPr>
        <w:footnoteReference w:id="1511"/>
      </w:r>
      <w:r w:rsidRPr="00077934">
        <w:rPr>
          <w:rStyle w:val="Char4"/>
          <w:rFonts w:hint="cs"/>
          <w:rtl/>
        </w:rPr>
        <w:t>.</w:t>
      </w:r>
    </w:p>
    <w:p w:rsidR="008070C7" w:rsidRPr="00077934" w:rsidRDefault="008070C7" w:rsidP="00A91A59">
      <w:pPr>
        <w:ind w:firstLine="284"/>
        <w:jc w:val="both"/>
        <w:rPr>
          <w:rStyle w:val="Char4"/>
          <w:rtl/>
        </w:rPr>
      </w:pPr>
      <w:r w:rsidRPr="00077934">
        <w:rPr>
          <w:rStyle w:val="Char4"/>
          <w:rFonts w:hint="cs"/>
          <w:rtl/>
        </w:rPr>
        <w:t>‌البغو</w:t>
      </w:r>
      <w:r w:rsidR="007D6E3C" w:rsidRPr="00077934">
        <w:rPr>
          <w:rStyle w:val="Char4"/>
          <w:rFonts w:hint="cs"/>
          <w:rtl/>
        </w:rPr>
        <w:t>ی</w:t>
      </w:r>
      <w:r w:rsidRPr="00077934">
        <w:rPr>
          <w:rStyle w:val="Char4"/>
          <w:rFonts w:hint="cs"/>
          <w:rtl/>
        </w:rPr>
        <w:t xml:space="preserve"> </w:t>
      </w:r>
      <w:r w:rsidR="00B315E3" w:rsidRPr="00C82FED">
        <w:rPr>
          <w:rStyle w:val="Char3"/>
          <w:rFonts w:hint="cs"/>
          <w:rtl/>
        </w:rPr>
        <w:t>«</w:t>
      </w:r>
      <w:r w:rsidRPr="00B315E3">
        <w:rPr>
          <w:rStyle w:val="Char3"/>
          <w:rFonts w:hint="cs"/>
          <w:rtl/>
        </w:rPr>
        <w:t xml:space="preserve">قال عمر بن الخطاب: كلوا الجُبن مما يصنع </w:t>
      </w:r>
      <w:r w:rsidR="00B315E3">
        <w:rPr>
          <w:rStyle w:val="Char3"/>
          <w:rFonts w:hint="cs"/>
          <w:rtl/>
        </w:rPr>
        <w:t>أ</w:t>
      </w:r>
      <w:r w:rsidRPr="00B315E3">
        <w:rPr>
          <w:rStyle w:val="Char3"/>
          <w:rFonts w:hint="cs"/>
          <w:rtl/>
        </w:rPr>
        <w:t>هل الكتاب</w:t>
      </w:r>
      <w:r w:rsidR="00B315E3" w:rsidRPr="00C82FED">
        <w:rPr>
          <w:rStyle w:val="Char3"/>
          <w:rFonts w:hint="cs"/>
          <w:rtl/>
        </w:rPr>
        <w:t>»</w:t>
      </w:r>
      <w:r w:rsidRPr="00085A97">
        <w:rPr>
          <w:rStyle w:val="Char4"/>
          <w:vertAlign w:val="superscript"/>
          <w:rtl/>
        </w:rPr>
        <w:footnoteReference w:id="1512"/>
      </w:r>
      <w:r w:rsidRPr="00077934">
        <w:rPr>
          <w:rStyle w:val="Char4"/>
          <w:rFonts w:hint="cs"/>
          <w:rtl/>
        </w:rPr>
        <w:t>.</w:t>
      </w:r>
    </w:p>
    <w:p w:rsidR="008070C7" w:rsidRPr="00077934" w:rsidRDefault="008070C7" w:rsidP="00B315E3">
      <w:pPr>
        <w:ind w:firstLine="284"/>
        <w:jc w:val="both"/>
        <w:rPr>
          <w:rStyle w:val="Char4"/>
          <w:rtl/>
        </w:rPr>
      </w:pPr>
      <w:r w:rsidRPr="00077934">
        <w:rPr>
          <w:rStyle w:val="Char4"/>
          <w:rFonts w:hint="cs"/>
          <w:rtl/>
        </w:rPr>
        <w:t>البغو</w:t>
      </w:r>
      <w:r w:rsidR="007D6E3C" w:rsidRPr="00077934">
        <w:rPr>
          <w:rStyle w:val="Char4"/>
          <w:rFonts w:hint="cs"/>
          <w:rtl/>
        </w:rPr>
        <w:t>ی</w:t>
      </w:r>
      <w:r w:rsidR="00B315E3" w:rsidRPr="00077934">
        <w:rPr>
          <w:rStyle w:val="Char4"/>
          <w:rFonts w:hint="cs"/>
          <w:rtl/>
        </w:rPr>
        <w:t xml:space="preserve"> </w:t>
      </w:r>
      <w:r w:rsidR="00B315E3" w:rsidRPr="00C82FED">
        <w:rPr>
          <w:rStyle w:val="Char3"/>
          <w:rFonts w:hint="cs"/>
          <w:rtl/>
        </w:rPr>
        <w:t>«</w:t>
      </w:r>
      <w:r w:rsidRPr="00B315E3">
        <w:rPr>
          <w:rStyle w:val="Char3"/>
          <w:rFonts w:hint="cs"/>
          <w:rtl/>
        </w:rPr>
        <w:t xml:space="preserve">قال عمر وابن عباس: الذكاة في الحلق واللبّة وزاد عمر ولا تعجلوا لانفس </w:t>
      </w:r>
      <w:r w:rsidR="00B315E3">
        <w:rPr>
          <w:rStyle w:val="Char3"/>
          <w:rFonts w:hint="cs"/>
          <w:rtl/>
        </w:rPr>
        <w:t>أ</w:t>
      </w:r>
      <w:r w:rsidRPr="00B315E3">
        <w:rPr>
          <w:rStyle w:val="Char3"/>
          <w:rFonts w:hint="cs"/>
          <w:rtl/>
        </w:rPr>
        <w:t>ن تزهق</w:t>
      </w:r>
      <w:r w:rsidR="00B315E3" w:rsidRPr="00C82FED">
        <w:rPr>
          <w:rStyle w:val="Char3"/>
          <w:rFonts w:hint="cs"/>
          <w:rtl/>
        </w:rPr>
        <w:t>»</w:t>
      </w:r>
      <w:r w:rsidRPr="00085A97">
        <w:rPr>
          <w:rStyle w:val="Char4"/>
          <w:vertAlign w:val="superscript"/>
          <w:rtl/>
        </w:rPr>
        <w:footnoteReference w:id="1513"/>
      </w:r>
      <w:r w:rsidRPr="00077934">
        <w:rPr>
          <w:rStyle w:val="Char4"/>
          <w:rFonts w:hint="cs"/>
          <w:rtl/>
        </w:rPr>
        <w:t>.</w:t>
      </w:r>
    </w:p>
    <w:p w:rsidR="008070C7" w:rsidRPr="00E10760" w:rsidRDefault="008070C7" w:rsidP="00B315E3">
      <w:pPr>
        <w:pStyle w:val="a3"/>
        <w:rPr>
          <w:rtl/>
        </w:rPr>
      </w:pPr>
      <w:r w:rsidRPr="00E10760">
        <w:rPr>
          <w:rFonts w:hint="cs"/>
          <w:rtl/>
        </w:rPr>
        <w:t>معناه: لا تسلخها بعد ذبحها مالم يفارقها الروح.</w:t>
      </w:r>
    </w:p>
    <w:p w:rsidR="008070C7" w:rsidRPr="00077934" w:rsidRDefault="008070C7" w:rsidP="00B315E3">
      <w:pPr>
        <w:ind w:firstLine="284"/>
        <w:jc w:val="both"/>
        <w:rPr>
          <w:rStyle w:val="Char4"/>
          <w:rtl/>
        </w:rPr>
      </w:pPr>
      <w:r w:rsidRPr="00077934">
        <w:rPr>
          <w:rStyle w:val="Char4"/>
          <w:rFonts w:hint="cs"/>
          <w:rtl/>
        </w:rPr>
        <w:t>البغو</w:t>
      </w:r>
      <w:r w:rsidR="007D6E3C" w:rsidRPr="00077934">
        <w:rPr>
          <w:rStyle w:val="Char4"/>
          <w:rFonts w:hint="cs"/>
          <w:rtl/>
        </w:rPr>
        <w:t>ی</w:t>
      </w:r>
      <w:r w:rsidRPr="00077934">
        <w:rPr>
          <w:rStyle w:val="Char4"/>
          <w:rFonts w:hint="cs"/>
          <w:rtl/>
        </w:rPr>
        <w:t xml:space="preserve"> </w:t>
      </w:r>
      <w:r w:rsidR="00B315E3" w:rsidRPr="00C82FED">
        <w:rPr>
          <w:rStyle w:val="Char3"/>
          <w:rFonts w:hint="cs"/>
          <w:rtl/>
        </w:rPr>
        <w:t>«</w:t>
      </w:r>
      <w:r w:rsidRPr="00B315E3">
        <w:rPr>
          <w:rStyle w:val="Char3"/>
          <w:rFonts w:hint="cs"/>
          <w:rtl/>
        </w:rPr>
        <w:t>قال عمر بن الخطاب: لا تنخلوا الدقيق</w:t>
      </w:r>
      <w:r w:rsidR="00492743" w:rsidRPr="00B315E3">
        <w:rPr>
          <w:rStyle w:val="Char3"/>
          <w:rFonts w:hint="cs"/>
          <w:rtl/>
        </w:rPr>
        <w:t>،</w:t>
      </w:r>
      <w:r w:rsidRPr="00B315E3">
        <w:rPr>
          <w:rStyle w:val="Char3"/>
          <w:rFonts w:hint="cs"/>
          <w:rtl/>
        </w:rPr>
        <w:t xml:space="preserve"> ف</w:t>
      </w:r>
      <w:r w:rsidR="00B315E3">
        <w:rPr>
          <w:rStyle w:val="Char3"/>
          <w:rFonts w:hint="cs"/>
          <w:rtl/>
        </w:rPr>
        <w:t>إ</w:t>
      </w:r>
      <w:r w:rsidRPr="00B315E3">
        <w:rPr>
          <w:rStyle w:val="Char3"/>
          <w:rFonts w:hint="cs"/>
          <w:rtl/>
        </w:rPr>
        <w:t>نه كله طعام</w:t>
      </w:r>
      <w:r w:rsidR="00B315E3" w:rsidRPr="00C82FED">
        <w:rPr>
          <w:rStyle w:val="Char3"/>
          <w:rFonts w:hint="cs"/>
          <w:rtl/>
        </w:rPr>
        <w:t>»</w:t>
      </w:r>
      <w:r w:rsidRPr="00085A97">
        <w:rPr>
          <w:rStyle w:val="Char4"/>
          <w:vertAlign w:val="superscript"/>
          <w:rtl/>
        </w:rPr>
        <w:footnoteReference w:id="1514"/>
      </w:r>
      <w:r w:rsidRPr="00077934">
        <w:rPr>
          <w:rStyle w:val="Char4"/>
          <w:rFonts w:hint="cs"/>
          <w:rtl/>
        </w:rPr>
        <w:t>.</w:t>
      </w:r>
    </w:p>
    <w:p w:rsidR="008070C7" w:rsidRPr="00E10760" w:rsidRDefault="008070C7" w:rsidP="00B315E3">
      <w:pPr>
        <w:pStyle w:val="a6"/>
        <w:rPr>
          <w:rtl/>
          <w:lang w:bidi="fa-IR"/>
        </w:rPr>
      </w:pPr>
      <w:r w:rsidRPr="00B315E3">
        <w:rPr>
          <w:rStyle w:val="Char1"/>
          <w:rFonts w:hint="cs"/>
          <w:rtl/>
        </w:rPr>
        <w:t>البغوي</w:t>
      </w:r>
      <w:r w:rsidRPr="00E10760">
        <w:rPr>
          <w:rFonts w:hint="cs"/>
          <w:rtl/>
          <w:lang w:bidi="fa-IR"/>
        </w:rPr>
        <w:t xml:space="preserve"> </w:t>
      </w:r>
      <w:r w:rsidR="00B315E3" w:rsidRPr="00C82FED">
        <w:rPr>
          <w:rFonts w:hint="cs"/>
          <w:rtl/>
        </w:rPr>
        <w:t>«</w:t>
      </w:r>
      <w:r w:rsidRPr="00E10760">
        <w:rPr>
          <w:rFonts w:hint="cs"/>
          <w:rtl/>
          <w:lang w:bidi="fa-IR"/>
        </w:rPr>
        <w:t xml:space="preserve">قال عمر عام الرمادة: لقد هممت </w:t>
      </w:r>
      <w:r w:rsidR="00B315E3">
        <w:rPr>
          <w:rFonts w:hint="cs"/>
          <w:rtl/>
          <w:lang w:bidi="fa-IR"/>
        </w:rPr>
        <w:t>أ</w:t>
      </w:r>
      <w:r w:rsidRPr="00E10760">
        <w:rPr>
          <w:rFonts w:hint="cs"/>
          <w:rtl/>
          <w:lang w:bidi="fa-IR"/>
        </w:rPr>
        <w:t>ن اُنزل عل</w:t>
      </w:r>
      <w:r w:rsidR="00B315E3">
        <w:rPr>
          <w:rFonts w:hint="cs"/>
          <w:rtl/>
          <w:lang w:bidi="fa-IR"/>
        </w:rPr>
        <w:t>ی</w:t>
      </w:r>
      <w:r w:rsidRPr="00E10760">
        <w:rPr>
          <w:rFonts w:hint="cs"/>
          <w:rtl/>
          <w:lang w:bidi="fa-IR"/>
        </w:rPr>
        <w:t xml:space="preserve"> </w:t>
      </w:r>
      <w:r w:rsidR="00B315E3">
        <w:rPr>
          <w:rFonts w:hint="cs"/>
          <w:rtl/>
          <w:lang w:bidi="fa-IR"/>
        </w:rPr>
        <w:t>أ</w:t>
      </w:r>
      <w:r w:rsidRPr="00E10760">
        <w:rPr>
          <w:rFonts w:hint="cs"/>
          <w:rtl/>
          <w:lang w:bidi="fa-IR"/>
        </w:rPr>
        <w:t>هل كل بيتٍ مثل عددهم</w:t>
      </w:r>
      <w:r w:rsidR="00492743">
        <w:rPr>
          <w:rFonts w:hint="cs"/>
          <w:rtl/>
          <w:lang w:bidi="fa-IR"/>
        </w:rPr>
        <w:t>،</w:t>
      </w:r>
      <w:r w:rsidRPr="00E10760">
        <w:rPr>
          <w:rFonts w:hint="cs"/>
          <w:rtl/>
          <w:lang w:bidi="fa-IR"/>
        </w:rPr>
        <w:t xml:space="preserve"> فان الرجل لا يهلك عل</w:t>
      </w:r>
      <w:r w:rsidR="00B315E3">
        <w:rPr>
          <w:rFonts w:hint="cs"/>
          <w:rtl/>
          <w:lang w:bidi="fa-IR"/>
        </w:rPr>
        <w:t>ی</w:t>
      </w:r>
      <w:r w:rsidRPr="00E10760">
        <w:rPr>
          <w:rFonts w:hint="cs"/>
          <w:rtl/>
          <w:lang w:bidi="fa-IR"/>
        </w:rPr>
        <w:t xml:space="preserve"> نصف بطنه</w:t>
      </w:r>
      <w:r w:rsidR="00B315E3" w:rsidRPr="00C82FED">
        <w:rPr>
          <w:rFonts w:hint="cs"/>
          <w:rtl/>
        </w:rPr>
        <w:t>»</w:t>
      </w:r>
      <w:r w:rsidRPr="00085A97">
        <w:rPr>
          <w:rStyle w:val="Char4"/>
          <w:vertAlign w:val="superscript"/>
          <w:rtl/>
        </w:rPr>
        <w:footnoteReference w:id="1515"/>
      </w:r>
      <w:r w:rsidRPr="00077934">
        <w:rPr>
          <w:rStyle w:val="Char4"/>
          <w:rFonts w:hint="cs"/>
          <w:rtl/>
        </w:rPr>
        <w:t>.</w:t>
      </w:r>
    </w:p>
    <w:p w:rsidR="008070C7" w:rsidRPr="00077934" w:rsidRDefault="008070C7" w:rsidP="00A91A59">
      <w:pPr>
        <w:ind w:firstLine="284"/>
        <w:jc w:val="both"/>
        <w:rPr>
          <w:rStyle w:val="Char4"/>
          <w:rtl/>
        </w:rPr>
      </w:pPr>
      <w:r w:rsidRPr="00B315E3">
        <w:rPr>
          <w:rStyle w:val="Char1"/>
          <w:rFonts w:hint="cs"/>
          <w:rtl/>
        </w:rPr>
        <w:t>البخاري وغيره</w:t>
      </w:r>
      <w:r w:rsidRPr="00077934">
        <w:rPr>
          <w:rStyle w:val="Char4"/>
          <w:rFonts w:hint="cs"/>
          <w:rtl/>
        </w:rPr>
        <w:t xml:space="preserve"> </w:t>
      </w:r>
      <w:r w:rsidR="00B315E3" w:rsidRPr="00D642F9">
        <w:rPr>
          <w:rStyle w:val="Char2"/>
          <w:rFonts w:hint="cs"/>
          <w:rtl/>
        </w:rPr>
        <w:t>«</w:t>
      </w:r>
      <w:r w:rsidR="00A91A59" w:rsidRPr="00D642F9">
        <w:rPr>
          <w:rStyle w:val="Char2"/>
          <w:rFonts w:hint="eastAsia"/>
          <w:rtl/>
        </w:rPr>
        <w:t>عَنِ</w:t>
      </w:r>
      <w:r w:rsidR="00A91A59" w:rsidRPr="00D642F9">
        <w:rPr>
          <w:rStyle w:val="Char2"/>
          <w:rtl/>
        </w:rPr>
        <w:t xml:space="preserve"> </w:t>
      </w:r>
      <w:r w:rsidR="00A91A59" w:rsidRPr="00D642F9">
        <w:rPr>
          <w:rStyle w:val="Char2"/>
          <w:rFonts w:hint="eastAsia"/>
          <w:rtl/>
        </w:rPr>
        <w:t>ابْنِ</w:t>
      </w:r>
      <w:r w:rsidR="00A91A59" w:rsidRPr="00D642F9">
        <w:rPr>
          <w:rStyle w:val="Char2"/>
          <w:rtl/>
        </w:rPr>
        <w:t xml:space="preserve"> </w:t>
      </w:r>
      <w:r w:rsidR="00A91A59" w:rsidRPr="00D642F9">
        <w:rPr>
          <w:rStyle w:val="Char2"/>
          <w:rFonts w:hint="eastAsia"/>
          <w:rtl/>
        </w:rPr>
        <w:t>عُمَرَ</w:t>
      </w:r>
      <w:r w:rsidR="00A91A59" w:rsidRPr="00D642F9">
        <w:rPr>
          <w:rStyle w:val="Char2"/>
          <w:rtl/>
        </w:rPr>
        <w:t xml:space="preserve"> </w:t>
      </w:r>
      <w:r w:rsidR="00A91A59" w:rsidRPr="00D642F9">
        <w:rPr>
          <w:rStyle w:val="Char2"/>
          <w:rFonts w:hint="eastAsia"/>
          <w:rtl/>
        </w:rPr>
        <w:t>قَالَ</w:t>
      </w:r>
      <w:r w:rsidR="00A91A59" w:rsidRPr="00D642F9">
        <w:rPr>
          <w:rStyle w:val="Char2"/>
          <w:rtl/>
        </w:rPr>
        <w:t xml:space="preserve"> </w:t>
      </w:r>
      <w:r w:rsidR="00A91A59" w:rsidRPr="00D642F9">
        <w:rPr>
          <w:rStyle w:val="Char2"/>
          <w:rFonts w:hint="eastAsia"/>
          <w:rtl/>
        </w:rPr>
        <w:t>سَمِعْتُ</w:t>
      </w:r>
      <w:r w:rsidR="00A91A59" w:rsidRPr="00D642F9">
        <w:rPr>
          <w:rStyle w:val="Char2"/>
          <w:rtl/>
        </w:rPr>
        <w:t xml:space="preserve"> </w:t>
      </w:r>
      <w:r w:rsidR="00A91A59" w:rsidRPr="00D642F9">
        <w:rPr>
          <w:rStyle w:val="Char2"/>
          <w:rFonts w:hint="eastAsia"/>
          <w:rtl/>
        </w:rPr>
        <w:t>عُمَرَ</w:t>
      </w:r>
      <w:r w:rsidR="00A91A59" w:rsidRPr="00D642F9">
        <w:rPr>
          <w:rStyle w:val="Char2"/>
          <w:rtl/>
        </w:rPr>
        <w:t xml:space="preserve"> - </w:t>
      </w:r>
      <w:r w:rsidR="00A91A59" w:rsidRPr="00D642F9">
        <w:rPr>
          <w:rStyle w:val="Char2"/>
          <w:rFonts w:hint="eastAsia"/>
          <w:rtl/>
        </w:rPr>
        <w:t>رضى</w:t>
      </w:r>
      <w:r w:rsidR="00A91A59" w:rsidRPr="00D642F9">
        <w:rPr>
          <w:rStyle w:val="Char2"/>
          <w:rtl/>
        </w:rPr>
        <w:t xml:space="preserve"> </w:t>
      </w:r>
      <w:r w:rsidR="00A91A59" w:rsidRPr="00D642F9">
        <w:rPr>
          <w:rStyle w:val="Char2"/>
          <w:rFonts w:hint="eastAsia"/>
          <w:rtl/>
        </w:rPr>
        <w:t>الله</w:t>
      </w:r>
      <w:r w:rsidR="00A91A59" w:rsidRPr="00D642F9">
        <w:rPr>
          <w:rStyle w:val="Char2"/>
          <w:rtl/>
        </w:rPr>
        <w:t xml:space="preserve"> </w:t>
      </w:r>
      <w:r w:rsidR="00A91A59" w:rsidRPr="00D642F9">
        <w:rPr>
          <w:rStyle w:val="Char2"/>
          <w:rFonts w:hint="eastAsia"/>
          <w:rtl/>
        </w:rPr>
        <w:t>عنه</w:t>
      </w:r>
      <w:r w:rsidR="00A91A59" w:rsidRPr="00D642F9">
        <w:rPr>
          <w:rStyle w:val="Char2"/>
          <w:rtl/>
        </w:rPr>
        <w:t xml:space="preserve"> - </w:t>
      </w:r>
      <w:r w:rsidR="00A91A59" w:rsidRPr="00D642F9">
        <w:rPr>
          <w:rStyle w:val="Char2"/>
          <w:rFonts w:hint="eastAsia"/>
          <w:rtl/>
        </w:rPr>
        <w:t>عَلَى</w:t>
      </w:r>
      <w:r w:rsidR="00A91A59" w:rsidRPr="00D642F9">
        <w:rPr>
          <w:rStyle w:val="Char2"/>
          <w:rtl/>
        </w:rPr>
        <w:t xml:space="preserve"> </w:t>
      </w:r>
      <w:r w:rsidR="00A91A59" w:rsidRPr="00D642F9">
        <w:rPr>
          <w:rStyle w:val="Char2"/>
          <w:rFonts w:hint="eastAsia"/>
          <w:rtl/>
        </w:rPr>
        <w:t>مِنْبَرِ</w:t>
      </w:r>
      <w:r w:rsidR="00A91A59" w:rsidRPr="00D642F9">
        <w:rPr>
          <w:rStyle w:val="Char2"/>
          <w:rtl/>
        </w:rPr>
        <w:t xml:space="preserve"> </w:t>
      </w:r>
      <w:r w:rsidR="00A91A59" w:rsidRPr="00D642F9">
        <w:rPr>
          <w:rStyle w:val="Char2"/>
          <w:rFonts w:hint="eastAsia"/>
          <w:rtl/>
        </w:rPr>
        <w:t>النَّبِىِّ</w:t>
      </w:r>
      <w:r w:rsidR="002855E4" w:rsidRPr="002855E4">
        <w:rPr>
          <w:rStyle w:val="Char3"/>
          <w:rFonts w:cs="CTraditional Arabic" w:hint="eastAsia"/>
          <w:rtl/>
        </w:rPr>
        <w:t xml:space="preserve"> ج</w:t>
      </w:r>
      <w:r w:rsidR="00A91A59" w:rsidRPr="00D642F9">
        <w:rPr>
          <w:rStyle w:val="Char2"/>
          <w:rtl/>
        </w:rPr>
        <w:t xml:space="preserve"> </w:t>
      </w:r>
      <w:r w:rsidR="00A91A59" w:rsidRPr="00D642F9">
        <w:rPr>
          <w:rStyle w:val="Char2"/>
          <w:rFonts w:hint="eastAsia"/>
          <w:rtl/>
        </w:rPr>
        <w:t>يَقُولُ</w:t>
      </w:r>
      <w:r w:rsidR="00A91A59" w:rsidRPr="00D642F9">
        <w:rPr>
          <w:rStyle w:val="Char2"/>
          <w:rtl/>
        </w:rPr>
        <w:t xml:space="preserve"> </w:t>
      </w:r>
      <w:r w:rsidR="00A91A59" w:rsidRPr="00D642F9">
        <w:rPr>
          <w:rStyle w:val="Char2"/>
          <w:rFonts w:hint="eastAsia"/>
          <w:rtl/>
        </w:rPr>
        <w:t>أَمَّا</w:t>
      </w:r>
      <w:r w:rsidR="00A91A59" w:rsidRPr="00D642F9">
        <w:rPr>
          <w:rStyle w:val="Char2"/>
          <w:rtl/>
        </w:rPr>
        <w:t xml:space="preserve"> </w:t>
      </w:r>
      <w:r w:rsidR="00A91A59" w:rsidRPr="00D642F9">
        <w:rPr>
          <w:rStyle w:val="Char2"/>
          <w:rFonts w:hint="eastAsia"/>
          <w:rtl/>
        </w:rPr>
        <w:t>بَعْدُ</w:t>
      </w:r>
      <w:r w:rsidR="00A91A59" w:rsidRPr="00D642F9">
        <w:rPr>
          <w:rStyle w:val="Char2"/>
          <w:rtl/>
        </w:rPr>
        <w:t xml:space="preserve"> </w:t>
      </w:r>
      <w:r w:rsidR="00A91A59" w:rsidRPr="00D642F9">
        <w:rPr>
          <w:rStyle w:val="Char2"/>
          <w:rFonts w:hint="eastAsia"/>
          <w:rtl/>
        </w:rPr>
        <w:t>أَيُّهَا</w:t>
      </w:r>
      <w:r w:rsidR="00A91A59" w:rsidRPr="00D642F9">
        <w:rPr>
          <w:rStyle w:val="Char2"/>
          <w:rtl/>
        </w:rPr>
        <w:t xml:space="preserve"> </w:t>
      </w:r>
      <w:r w:rsidR="00A91A59" w:rsidRPr="00D642F9">
        <w:rPr>
          <w:rStyle w:val="Char2"/>
          <w:rFonts w:hint="eastAsia"/>
          <w:rtl/>
        </w:rPr>
        <w:t>النَّاسُ</w:t>
      </w:r>
      <w:r w:rsidR="00A91A59" w:rsidRPr="00D642F9">
        <w:rPr>
          <w:rStyle w:val="Char2"/>
          <w:rtl/>
        </w:rPr>
        <w:t xml:space="preserve"> </w:t>
      </w:r>
      <w:r w:rsidR="00A91A59" w:rsidRPr="00D642F9">
        <w:rPr>
          <w:rStyle w:val="Char2"/>
          <w:rFonts w:hint="eastAsia"/>
          <w:rtl/>
        </w:rPr>
        <w:t>إِنَّهُ</w:t>
      </w:r>
      <w:r w:rsidR="00A91A59" w:rsidRPr="00D642F9">
        <w:rPr>
          <w:rStyle w:val="Char2"/>
          <w:rtl/>
        </w:rPr>
        <w:t xml:space="preserve"> </w:t>
      </w:r>
      <w:r w:rsidR="00A91A59" w:rsidRPr="00D642F9">
        <w:rPr>
          <w:rStyle w:val="Char2"/>
          <w:rFonts w:hint="eastAsia"/>
          <w:rtl/>
        </w:rPr>
        <w:t>نَزَلَ</w:t>
      </w:r>
      <w:r w:rsidR="00A91A59" w:rsidRPr="00D642F9">
        <w:rPr>
          <w:rStyle w:val="Char2"/>
          <w:rtl/>
        </w:rPr>
        <w:t xml:space="preserve"> </w:t>
      </w:r>
      <w:r w:rsidR="00A91A59" w:rsidRPr="00D642F9">
        <w:rPr>
          <w:rStyle w:val="Char2"/>
          <w:rFonts w:hint="eastAsia"/>
          <w:rtl/>
        </w:rPr>
        <w:t>تَحْرِيمُ</w:t>
      </w:r>
      <w:r w:rsidR="00A91A59" w:rsidRPr="00D642F9">
        <w:rPr>
          <w:rStyle w:val="Char2"/>
          <w:rtl/>
        </w:rPr>
        <w:t xml:space="preserve"> </w:t>
      </w:r>
      <w:r w:rsidR="00A91A59" w:rsidRPr="00D642F9">
        <w:rPr>
          <w:rStyle w:val="Char2"/>
          <w:rFonts w:hint="eastAsia"/>
          <w:rtl/>
        </w:rPr>
        <w:t>الْخَمْرِ</w:t>
      </w:r>
      <w:r w:rsidR="00A91A59" w:rsidRPr="00D642F9">
        <w:rPr>
          <w:rStyle w:val="Char2"/>
          <w:rtl/>
        </w:rPr>
        <w:t xml:space="preserve"> </w:t>
      </w:r>
      <w:r w:rsidR="00A91A59" w:rsidRPr="00D642F9">
        <w:rPr>
          <w:rStyle w:val="Char2"/>
          <w:rFonts w:hint="eastAsia"/>
          <w:rtl/>
        </w:rPr>
        <w:t>وَهْىَ</w:t>
      </w:r>
      <w:r w:rsidR="00A91A59" w:rsidRPr="00D642F9">
        <w:rPr>
          <w:rStyle w:val="Char2"/>
          <w:rtl/>
        </w:rPr>
        <w:t xml:space="preserve"> </w:t>
      </w:r>
      <w:r w:rsidR="00A91A59" w:rsidRPr="00D642F9">
        <w:rPr>
          <w:rStyle w:val="Char2"/>
          <w:rFonts w:hint="eastAsia"/>
          <w:rtl/>
        </w:rPr>
        <w:t>مِنْ</w:t>
      </w:r>
      <w:r w:rsidR="00A91A59" w:rsidRPr="00D642F9">
        <w:rPr>
          <w:rStyle w:val="Char2"/>
          <w:rtl/>
        </w:rPr>
        <w:t xml:space="preserve"> </w:t>
      </w:r>
      <w:r w:rsidR="00A91A59" w:rsidRPr="00D642F9">
        <w:rPr>
          <w:rStyle w:val="Char2"/>
          <w:rFonts w:hint="eastAsia"/>
          <w:rtl/>
        </w:rPr>
        <w:t>خَمْسَةٍ</w:t>
      </w:r>
      <w:r w:rsidR="00726BE0" w:rsidRPr="00D642F9">
        <w:rPr>
          <w:rStyle w:val="Char2"/>
          <w:rtl/>
        </w:rPr>
        <w:t>،</w:t>
      </w:r>
      <w:r w:rsidR="00A91A59" w:rsidRPr="00D642F9">
        <w:rPr>
          <w:rStyle w:val="Char2"/>
          <w:rtl/>
        </w:rPr>
        <w:t xml:space="preserve"> </w:t>
      </w:r>
      <w:r w:rsidR="00A91A59" w:rsidRPr="00D642F9">
        <w:rPr>
          <w:rStyle w:val="Char2"/>
          <w:rFonts w:hint="eastAsia"/>
          <w:rtl/>
        </w:rPr>
        <w:t>مِنَ</w:t>
      </w:r>
      <w:r w:rsidR="00A91A59" w:rsidRPr="00D642F9">
        <w:rPr>
          <w:rStyle w:val="Char2"/>
          <w:rtl/>
        </w:rPr>
        <w:t xml:space="preserve"> </w:t>
      </w:r>
      <w:r w:rsidR="00A91A59" w:rsidRPr="00D642F9">
        <w:rPr>
          <w:rStyle w:val="Char2"/>
          <w:rFonts w:hint="eastAsia"/>
          <w:rtl/>
        </w:rPr>
        <w:t>الْعِنَبِ</w:t>
      </w:r>
      <w:r w:rsidR="00A91A59" w:rsidRPr="00D642F9">
        <w:rPr>
          <w:rStyle w:val="Char2"/>
          <w:rtl/>
        </w:rPr>
        <w:t xml:space="preserve"> </w:t>
      </w:r>
      <w:r w:rsidR="00A91A59" w:rsidRPr="00D642F9">
        <w:rPr>
          <w:rStyle w:val="Char2"/>
          <w:rFonts w:hint="eastAsia"/>
          <w:rtl/>
        </w:rPr>
        <w:t>وَالتَّمْرِ</w:t>
      </w:r>
      <w:r w:rsidR="00A91A59" w:rsidRPr="00D642F9">
        <w:rPr>
          <w:rStyle w:val="Char2"/>
          <w:rtl/>
        </w:rPr>
        <w:t xml:space="preserve"> </w:t>
      </w:r>
      <w:r w:rsidR="00A91A59" w:rsidRPr="00D642F9">
        <w:rPr>
          <w:rStyle w:val="Char2"/>
          <w:rFonts w:hint="eastAsia"/>
          <w:rtl/>
        </w:rPr>
        <w:t>وَالْعَسَلِ</w:t>
      </w:r>
      <w:r w:rsidR="00A91A59" w:rsidRPr="00D642F9">
        <w:rPr>
          <w:rStyle w:val="Char2"/>
          <w:rtl/>
        </w:rPr>
        <w:t xml:space="preserve"> </w:t>
      </w:r>
      <w:r w:rsidR="00A91A59" w:rsidRPr="00D642F9">
        <w:rPr>
          <w:rStyle w:val="Char2"/>
          <w:rFonts w:hint="eastAsia"/>
          <w:rtl/>
        </w:rPr>
        <w:t>وَالْحِنْطَةِ</w:t>
      </w:r>
      <w:r w:rsidR="00A91A59" w:rsidRPr="00D642F9">
        <w:rPr>
          <w:rStyle w:val="Char2"/>
          <w:rtl/>
        </w:rPr>
        <w:t xml:space="preserve"> </w:t>
      </w:r>
      <w:r w:rsidR="00A91A59" w:rsidRPr="00D642F9">
        <w:rPr>
          <w:rStyle w:val="Char2"/>
          <w:rFonts w:hint="eastAsia"/>
          <w:rtl/>
        </w:rPr>
        <w:t>وَالشَّعِيرِ</w:t>
      </w:r>
      <w:r w:rsidR="00726BE0" w:rsidRPr="00D642F9">
        <w:rPr>
          <w:rStyle w:val="Char2"/>
          <w:rtl/>
        </w:rPr>
        <w:t>،</w:t>
      </w:r>
      <w:r w:rsidR="00A91A59" w:rsidRPr="00D642F9">
        <w:rPr>
          <w:rStyle w:val="Char2"/>
          <w:rtl/>
        </w:rPr>
        <w:t xml:space="preserve"> </w:t>
      </w:r>
      <w:r w:rsidR="00A91A59" w:rsidRPr="00D642F9">
        <w:rPr>
          <w:rStyle w:val="Char2"/>
          <w:rFonts w:hint="eastAsia"/>
          <w:rtl/>
        </w:rPr>
        <w:t>وَالْخَمْرُ</w:t>
      </w:r>
      <w:r w:rsidR="00A91A59" w:rsidRPr="00D642F9">
        <w:rPr>
          <w:rStyle w:val="Char2"/>
          <w:rtl/>
        </w:rPr>
        <w:t xml:space="preserve"> </w:t>
      </w:r>
      <w:r w:rsidR="00A91A59" w:rsidRPr="00D642F9">
        <w:rPr>
          <w:rStyle w:val="Char2"/>
          <w:rFonts w:hint="eastAsia"/>
          <w:rtl/>
        </w:rPr>
        <w:t>مَا</w:t>
      </w:r>
      <w:r w:rsidR="00A91A59" w:rsidRPr="00D642F9">
        <w:rPr>
          <w:rStyle w:val="Char2"/>
          <w:rtl/>
        </w:rPr>
        <w:t xml:space="preserve"> </w:t>
      </w:r>
      <w:r w:rsidR="00A91A59" w:rsidRPr="00D642F9">
        <w:rPr>
          <w:rStyle w:val="Char2"/>
          <w:rFonts w:hint="eastAsia"/>
          <w:rtl/>
        </w:rPr>
        <w:t>خَامَرَ</w:t>
      </w:r>
      <w:r w:rsidR="00A91A59" w:rsidRPr="00D642F9">
        <w:rPr>
          <w:rStyle w:val="Char2"/>
          <w:rtl/>
        </w:rPr>
        <w:t xml:space="preserve"> </w:t>
      </w:r>
      <w:r w:rsidR="00A91A59" w:rsidRPr="00D642F9">
        <w:rPr>
          <w:rStyle w:val="Char2"/>
          <w:rFonts w:hint="eastAsia"/>
          <w:rtl/>
        </w:rPr>
        <w:t>الْعَقْلَ</w:t>
      </w:r>
      <w:r w:rsidR="00A91A59" w:rsidRPr="00D642F9">
        <w:rPr>
          <w:rStyle w:val="Char2"/>
          <w:rFonts w:hint="cs"/>
          <w:rtl/>
        </w:rPr>
        <w:t xml:space="preserve"> </w:t>
      </w:r>
      <w:r w:rsidR="00A91A59" w:rsidRPr="00D642F9">
        <w:rPr>
          <w:rStyle w:val="Char2"/>
          <w:rFonts w:hint="eastAsia"/>
          <w:rtl/>
        </w:rPr>
        <w:t>وَثَلاَثٌ</w:t>
      </w:r>
      <w:r w:rsidR="00A91A59" w:rsidRPr="00D642F9">
        <w:rPr>
          <w:rStyle w:val="Char2"/>
          <w:rtl/>
        </w:rPr>
        <w:t xml:space="preserve"> </w:t>
      </w:r>
      <w:r w:rsidR="00A91A59" w:rsidRPr="00D642F9">
        <w:rPr>
          <w:rStyle w:val="Char2"/>
          <w:rFonts w:hint="eastAsia"/>
          <w:rtl/>
        </w:rPr>
        <w:t>وَدِدْتُ</w:t>
      </w:r>
      <w:r w:rsidR="00A91A59" w:rsidRPr="00D642F9">
        <w:rPr>
          <w:rStyle w:val="Char2"/>
          <w:rtl/>
        </w:rPr>
        <w:t xml:space="preserve"> </w:t>
      </w:r>
      <w:r w:rsidR="00A91A59" w:rsidRPr="00D642F9">
        <w:rPr>
          <w:rStyle w:val="Char2"/>
          <w:rFonts w:hint="eastAsia"/>
          <w:rtl/>
        </w:rPr>
        <w:t>أَنَّ</w:t>
      </w:r>
      <w:r w:rsidR="00A91A59" w:rsidRPr="00D642F9">
        <w:rPr>
          <w:rStyle w:val="Char2"/>
          <w:rtl/>
        </w:rPr>
        <w:t xml:space="preserve"> </w:t>
      </w:r>
      <w:r w:rsidR="00A91A59" w:rsidRPr="00D642F9">
        <w:rPr>
          <w:rStyle w:val="Char2"/>
          <w:rFonts w:hint="eastAsia"/>
          <w:rtl/>
        </w:rPr>
        <w:t>رَسُولَ</w:t>
      </w:r>
      <w:r w:rsidR="00A91A59" w:rsidRPr="00D642F9">
        <w:rPr>
          <w:rStyle w:val="Char2"/>
          <w:rtl/>
        </w:rPr>
        <w:t xml:space="preserve"> </w:t>
      </w:r>
      <w:r w:rsidR="00A91A59" w:rsidRPr="00D642F9">
        <w:rPr>
          <w:rStyle w:val="Char2"/>
          <w:rFonts w:hint="eastAsia"/>
          <w:rtl/>
        </w:rPr>
        <w:t>اللَّهِ</w:t>
      </w:r>
      <w:r w:rsidR="002855E4" w:rsidRPr="002855E4">
        <w:rPr>
          <w:rStyle w:val="Char3"/>
          <w:rFonts w:cs="CTraditional Arabic"/>
          <w:rtl/>
        </w:rPr>
        <w:t xml:space="preserve"> ج</w:t>
      </w:r>
      <w:r w:rsidR="00A91A59" w:rsidRPr="00D642F9">
        <w:rPr>
          <w:rStyle w:val="Char2"/>
          <w:rtl/>
        </w:rPr>
        <w:t xml:space="preserve"> </w:t>
      </w:r>
      <w:r w:rsidR="00A91A59" w:rsidRPr="00D642F9">
        <w:rPr>
          <w:rStyle w:val="Char2"/>
          <w:rFonts w:hint="eastAsia"/>
          <w:rtl/>
        </w:rPr>
        <w:t>لَمْ</w:t>
      </w:r>
      <w:r w:rsidR="00A91A59" w:rsidRPr="00D642F9">
        <w:rPr>
          <w:rStyle w:val="Char2"/>
          <w:rtl/>
        </w:rPr>
        <w:t xml:space="preserve"> </w:t>
      </w:r>
      <w:r w:rsidR="00A91A59" w:rsidRPr="00D642F9">
        <w:rPr>
          <w:rStyle w:val="Char2"/>
          <w:rFonts w:hint="eastAsia"/>
          <w:rtl/>
        </w:rPr>
        <w:t>يُفَارِقْنَا</w:t>
      </w:r>
      <w:r w:rsidR="00A91A59" w:rsidRPr="00D642F9">
        <w:rPr>
          <w:rStyle w:val="Char2"/>
          <w:rtl/>
        </w:rPr>
        <w:t xml:space="preserve"> </w:t>
      </w:r>
      <w:r w:rsidR="00A91A59" w:rsidRPr="00D642F9">
        <w:rPr>
          <w:rStyle w:val="Char2"/>
          <w:rFonts w:hint="eastAsia"/>
          <w:rtl/>
        </w:rPr>
        <w:t>حَتَّى</w:t>
      </w:r>
      <w:r w:rsidR="00A91A59" w:rsidRPr="00D642F9">
        <w:rPr>
          <w:rStyle w:val="Char2"/>
          <w:rtl/>
        </w:rPr>
        <w:t xml:space="preserve"> </w:t>
      </w:r>
      <w:r w:rsidR="00A91A59" w:rsidRPr="00D642F9">
        <w:rPr>
          <w:rStyle w:val="Char2"/>
          <w:rFonts w:hint="eastAsia"/>
          <w:rtl/>
        </w:rPr>
        <w:t>يَعْهَدَ</w:t>
      </w:r>
      <w:r w:rsidR="00A91A59" w:rsidRPr="00D642F9">
        <w:rPr>
          <w:rStyle w:val="Char2"/>
          <w:rtl/>
        </w:rPr>
        <w:t xml:space="preserve"> </w:t>
      </w:r>
      <w:r w:rsidR="00A91A59" w:rsidRPr="00D642F9">
        <w:rPr>
          <w:rStyle w:val="Char2"/>
          <w:rFonts w:hint="eastAsia"/>
          <w:rtl/>
        </w:rPr>
        <w:t>إِلَيْنَا</w:t>
      </w:r>
      <w:r w:rsidR="00A91A59" w:rsidRPr="00D642F9">
        <w:rPr>
          <w:rStyle w:val="Char2"/>
          <w:rtl/>
        </w:rPr>
        <w:t xml:space="preserve"> </w:t>
      </w:r>
      <w:r w:rsidR="00A91A59" w:rsidRPr="00D642F9">
        <w:rPr>
          <w:rStyle w:val="Char2"/>
          <w:rFonts w:hint="eastAsia"/>
          <w:rtl/>
        </w:rPr>
        <w:t>عَهْدًا</w:t>
      </w:r>
      <w:r w:rsidR="00A91A59" w:rsidRPr="00D642F9">
        <w:rPr>
          <w:rStyle w:val="Char2"/>
          <w:rtl/>
        </w:rPr>
        <w:t xml:space="preserve"> </w:t>
      </w:r>
      <w:r w:rsidR="00A91A59" w:rsidRPr="00D642F9">
        <w:rPr>
          <w:rStyle w:val="Char2"/>
          <w:rFonts w:hint="eastAsia"/>
          <w:rtl/>
        </w:rPr>
        <w:t>الْجَدُّ</w:t>
      </w:r>
      <w:r w:rsidR="00A91A59" w:rsidRPr="00D642F9">
        <w:rPr>
          <w:rStyle w:val="Char2"/>
          <w:rtl/>
        </w:rPr>
        <w:t xml:space="preserve"> </w:t>
      </w:r>
      <w:r w:rsidR="00A91A59" w:rsidRPr="00D642F9">
        <w:rPr>
          <w:rStyle w:val="Char2"/>
          <w:rFonts w:hint="eastAsia"/>
          <w:rtl/>
        </w:rPr>
        <w:t>وَالْكَلاَلَةُ</w:t>
      </w:r>
      <w:r w:rsidR="00A91A59" w:rsidRPr="00D642F9">
        <w:rPr>
          <w:rStyle w:val="Char2"/>
          <w:rtl/>
        </w:rPr>
        <w:t xml:space="preserve"> </w:t>
      </w:r>
      <w:r w:rsidR="00A91A59" w:rsidRPr="00D642F9">
        <w:rPr>
          <w:rStyle w:val="Char2"/>
          <w:rFonts w:hint="eastAsia"/>
          <w:rtl/>
        </w:rPr>
        <w:t>وَأَبْوَابٌ</w:t>
      </w:r>
      <w:r w:rsidR="00A91A59" w:rsidRPr="00D642F9">
        <w:rPr>
          <w:rStyle w:val="Char2"/>
          <w:rtl/>
        </w:rPr>
        <w:t xml:space="preserve"> </w:t>
      </w:r>
      <w:r w:rsidR="00A91A59" w:rsidRPr="00D642F9">
        <w:rPr>
          <w:rStyle w:val="Char2"/>
          <w:rFonts w:hint="eastAsia"/>
          <w:rtl/>
        </w:rPr>
        <w:t>مِنْ</w:t>
      </w:r>
      <w:r w:rsidR="00A91A59" w:rsidRPr="00D642F9">
        <w:rPr>
          <w:rStyle w:val="Char2"/>
          <w:rtl/>
        </w:rPr>
        <w:t xml:space="preserve"> </w:t>
      </w:r>
      <w:r w:rsidR="00A91A59" w:rsidRPr="00D642F9">
        <w:rPr>
          <w:rStyle w:val="Char2"/>
          <w:rFonts w:hint="eastAsia"/>
          <w:rtl/>
        </w:rPr>
        <w:t>أَبْوَابِ</w:t>
      </w:r>
      <w:r w:rsidR="00A91A59" w:rsidRPr="00D642F9">
        <w:rPr>
          <w:rStyle w:val="Char2"/>
          <w:rtl/>
        </w:rPr>
        <w:t xml:space="preserve"> </w:t>
      </w:r>
      <w:r w:rsidR="00A91A59" w:rsidRPr="00D642F9">
        <w:rPr>
          <w:rStyle w:val="Char2"/>
          <w:rFonts w:hint="eastAsia"/>
          <w:rtl/>
        </w:rPr>
        <w:t>الرِّبَا</w:t>
      </w:r>
      <w:r w:rsidR="00B315E3" w:rsidRPr="00D642F9">
        <w:rPr>
          <w:rStyle w:val="Char2"/>
          <w:rFonts w:hint="cs"/>
          <w:rtl/>
        </w:rPr>
        <w:t>»</w:t>
      </w:r>
      <w:r w:rsidRPr="00085A97">
        <w:rPr>
          <w:rStyle w:val="Char4"/>
          <w:vertAlign w:val="superscript"/>
          <w:rtl/>
        </w:rPr>
        <w:footnoteReference w:id="1516"/>
      </w:r>
      <w:r w:rsidRPr="00077934">
        <w:rPr>
          <w:rStyle w:val="Char4"/>
          <w:rFonts w:hint="cs"/>
          <w:rtl/>
        </w:rPr>
        <w:t>.</w:t>
      </w:r>
    </w:p>
    <w:p w:rsidR="008070C7" w:rsidRPr="00077934" w:rsidRDefault="008070C7" w:rsidP="00A91A59">
      <w:pPr>
        <w:ind w:firstLine="284"/>
        <w:jc w:val="both"/>
        <w:rPr>
          <w:rStyle w:val="Char4"/>
          <w:rtl/>
        </w:rPr>
      </w:pPr>
      <w:r w:rsidRPr="00A91A59">
        <w:rPr>
          <w:rStyle w:val="Char1"/>
          <w:rFonts w:hint="cs"/>
          <w:rtl/>
        </w:rPr>
        <w:t>البغوي</w:t>
      </w:r>
      <w:r w:rsidRPr="00077934">
        <w:rPr>
          <w:rStyle w:val="Char4"/>
          <w:rFonts w:hint="cs"/>
          <w:rtl/>
        </w:rPr>
        <w:t xml:space="preserve"> </w:t>
      </w:r>
      <w:r w:rsidR="00A91A59" w:rsidRPr="00D642F9">
        <w:rPr>
          <w:rStyle w:val="Char3"/>
          <w:rFonts w:hint="cs"/>
          <w:rtl/>
        </w:rPr>
        <w:t>«</w:t>
      </w:r>
      <w:r w:rsidRPr="00A91A59">
        <w:rPr>
          <w:rStyle w:val="Char3"/>
          <w:rFonts w:hint="cs"/>
          <w:rtl/>
        </w:rPr>
        <w:t xml:space="preserve">قال السائب بن يزيد </w:t>
      </w:r>
      <w:r w:rsidR="00A91A59">
        <w:rPr>
          <w:rStyle w:val="Char3"/>
          <w:rFonts w:hint="cs"/>
          <w:rtl/>
        </w:rPr>
        <w:t>أ</w:t>
      </w:r>
      <w:r w:rsidRPr="00A91A59">
        <w:rPr>
          <w:rStyle w:val="Char3"/>
          <w:rFonts w:hint="cs"/>
          <w:rtl/>
        </w:rPr>
        <w:t>ن عمر قال: اني وجدت من فلان ريح شراب فزعم انه شرب الطل</w:t>
      </w:r>
      <w:r w:rsidR="00A91A59" w:rsidRPr="00A91A59">
        <w:rPr>
          <w:rStyle w:val="Char3"/>
          <w:rFonts w:hint="cs"/>
          <w:rtl/>
        </w:rPr>
        <w:t>اء وانا سائلٌ عما شرب ف</w:t>
      </w:r>
      <w:r w:rsidR="00A91A59">
        <w:rPr>
          <w:rStyle w:val="Char3"/>
          <w:rFonts w:hint="cs"/>
          <w:rtl/>
        </w:rPr>
        <w:t>إ</w:t>
      </w:r>
      <w:r w:rsidR="00A91A59" w:rsidRPr="00A91A59">
        <w:rPr>
          <w:rStyle w:val="Char3"/>
          <w:rFonts w:hint="cs"/>
          <w:rtl/>
        </w:rPr>
        <w:t>ن كان ي</w:t>
      </w:r>
      <w:r w:rsidRPr="00A91A59">
        <w:rPr>
          <w:rStyle w:val="Char3"/>
          <w:rFonts w:hint="cs"/>
          <w:rtl/>
        </w:rPr>
        <w:t>سكر جلدته الحدَّ فجلده الحد تامّاً</w:t>
      </w:r>
      <w:r w:rsidR="00A91A59" w:rsidRPr="00D642F9">
        <w:rPr>
          <w:rStyle w:val="Char3"/>
          <w:rFonts w:hint="cs"/>
          <w:rtl/>
        </w:rPr>
        <w:t>»</w:t>
      </w:r>
      <w:r w:rsidRPr="00085A97">
        <w:rPr>
          <w:rStyle w:val="Char4"/>
          <w:vertAlign w:val="superscript"/>
          <w:rtl/>
        </w:rPr>
        <w:footnoteReference w:id="1517"/>
      </w:r>
      <w:r w:rsidRPr="00077934">
        <w:rPr>
          <w:rStyle w:val="Char4"/>
          <w:rFonts w:hint="cs"/>
          <w:rtl/>
        </w:rPr>
        <w:t>.</w:t>
      </w:r>
    </w:p>
    <w:p w:rsidR="008070C7" w:rsidRPr="00077934" w:rsidRDefault="008070C7" w:rsidP="00A91A59">
      <w:pPr>
        <w:ind w:firstLine="284"/>
        <w:jc w:val="both"/>
        <w:rPr>
          <w:rStyle w:val="Char4"/>
          <w:rtl/>
        </w:rPr>
      </w:pPr>
      <w:r w:rsidRPr="002D61F8">
        <w:rPr>
          <w:rStyle w:val="Char1"/>
          <w:rFonts w:hint="cs"/>
          <w:rtl/>
        </w:rPr>
        <w:t>البغوي روي</w:t>
      </w:r>
      <w:r w:rsidRPr="00077934">
        <w:rPr>
          <w:rStyle w:val="Char4"/>
          <w:rFonts w:hint="cs"/>
          <w:rtl/>
        </w:rPr>
        <w:t xml:space="preserve"> </w:t>
      </w:r>
      <w:r w:rsidR="00A91A59" w:rsidRPr="00D642F9">
        <w:rPr>
          <w:rStyle w:val="Char3"/>
          <w:rFonts w:hint="cs"/>
          <w:rtl/>
        </w:rPr>
        <w:t>«</w:t>
      </w:r>
      <w:r w:rsidR="00A91A59">
        <w:rPr>
          <w:rStyle w:val="Char3"/>
          <w:rFonts w:hint="cs"/>
          <w:rtl/>
        </w:rPr>
        <w:t>أ</w:t>
      </w:r>
      <w:r w:rsidRPr="00A91A59">
        <w:rPr>
          <w:rStyle w:val="Char3"/>
          <w:rFonts w:hint="cs"/>
          <w:rtl/>
        </w:rPr>
        <w:t>ن عمر بن الخطاب قال لشابٍ يمسّ ازاره ال</w:t>
      </w:r>
      <w:r w:rsidR="00A91A59">
        <w:rPr>
          <w:rStyle w:val="Char3"/>
          <w:rFonts w:hint="cs"/>
          <w:rtl/>
        </w:rPr>
        <w:t>أ</w:t>
      </w:r>
      <w:r w:rsidRPr="00A91A59">
        <w:rPr>
          <w:rStyle w:val="Char3"/>
          <w:rFonts w:hint="cs"/>
          <w:rtl/>
        </w:rPr>
        <w:t>رض: ابن اخي ارفع ثوبك فانه انقي لثوبك واتقي لربك</w:t>
      </w:r>
      <w:r w:rsidR="00A91A59" w:rsidRPr="00D642F9">
        <w:rPr>
          <w:rStyle w:val="Char3"/>
          <w:rFonts w:hint="cs"/>
          <w:rtl/>
        </w:rPr>
        <w:t>»</w:t>
      </w:r>
      <w:r w:rsidRPr="00085A97">
        <w:rPr>
          <w:rStyle w:val="Char4"/>
          <w:vertAlign w:val="superscript"/>
          <w:rtl/>
        </w:rPr>
        <w:footnoteReference w:id="1518"/>
      </w:r>
      <w:r w:rsidRPr="00077934">
        <w:rPr>
          <w:rStyle w:val="Char4"/>
          <w:rFonts w:hint="cs"/>
          <w:rtl/>
        </w:rPr>
        <w:t>.</w:t>
      </w:r>
    </w:p>
    <w:p w:rsidR="008070C7" w:rsidRPr="00077934" w:rsidRDefault="008070C7" w:rsidP="00A91A59">
      <w:pPr>
        <w:ind w:firstLine="284"/>
        <w:jc w:val="both"/>
        <w:rPr>
          <w:rStyle w:val="Char4"/>
          <w:rtl/>
        </w:rPr>
      </w:pPr>
      <w:r w:rsidRPr="002D61F8">
        <w:rPr>
          <w:rStyle w:val="Char1"/>
          <w:rFonts w:hint="cs"/>
          <w:rtl/>
        </w:rPr>
        <w:t>البغوي</w:t>
      </w:r>
      <w:r w:rsidRPr="00077934">
        <w:rPr>
          <w:rStyle w:val="Char4"/>
          <w:rFonts w:hint="cs"/>
          <w:rtl/>
        </w:rPr>
        <w:t xml:space="preserve"> </w:t>
      </w:r>
      <w:r w:rsidR="00A91A59" w:rsidRPr="00D642F9">
        <w:rPr>
          <w:rStyle w:val="Char3"/>
          <w:rFonts w:hint="cs"/>
          <w:rtl/>
        </w:rPr>
        <w:t>«</w:t>
      </w:r>
      <w:r w:rsidR="00A91A59">
        <w:rPr>
          <w:rStyle w:val="Char3"/>
          <w:rFonts w:hint="cs"/>
          <w:rtl/>
        </w:rPr>
        <w:t>أ</w:t>
      </w:r>
      <w:r w:rsidRPr="00A91A59">
        <w:rPr>
          <w:rStyle w:val="Char3"/>
          <w:rFonts w:hint="cs"/>
          <w:rtl/>
        </w:rPr>
        <w:t>ن عمر رأي علي رجل ثوباً معصفراً فقال: دعوا هذه البرّاقات للنساء</w:t>
      </w:r>
      <w:r w:rsidR="00A91A59" w:rsidRPr="00D642F9">
        <w:rPr>
          <w:rStyle w:val="Char3"/>
          <w:rFonts w:hint="cs"/>
          <w:rtl/>
        </w:rPr>
        <w:t>»</w:t>
      </w:r>
      <w:r w:rsidRPr="00085A97">
        <w:rPr>
          <w:rStyle w:val="Char4"/>
          <w:vertAlign w:val="superscript"/>
          <w:rtl/>
        </w:rPr>
        <w:footnoteReference w:id="1519"/>
      </w:r>
      <w:r w:rsidRPr="00077934">
        <w:rPr>
          <w:rStyle w:val="Char4"/>
          <w:rFonts w:hint="cs"/>
          <w:rtl/>
        </w:rPr>
        <w:t>.</w:t>
      </w:r>
    </w:p>
    <w:p w:rsidR="008070C7" w:rsidRPr="00077934" w:rsidRDefault="008070C7" w:rsidP="00A91A59">
      <w:pPr>
        <w:ind w:firstLine="284"/>
        <w:jc w:val="both"/>
        <w:rPr>
          <w:rStyle w:val="Char4"/>
          <w:rtl/>
        </w:rPr>
      </w:pPr>
      <w:r w:rsidRPr="002D61F8">
        <w:rPr>
          <w:rStyle w:val="Char1"/>
          <w:rFonts w:hint="cs"/>
          <w:rtl/>
        </w:rPr>
        <w:t>البخاري وغيره</w:t>
      </w:r>
      <w:r w:rsidRPr="00077934">
        <w:rPr>
          <w:rStyle w:val="Char4"/>
          <w:rFonts w:hint="cs"/>
          <w:rtl/>
        </w:rPr>
        <w:t xml:space="preserve"> </w:t>
      </w:r>
      <w:r w:rsidR="00A91A59" w:rsidRPr="00D642F9">
        <w:rPr>
          <w:rStyle w:val="Char2"/>
          <w:rFonts w:hint="cs"/>
          <w:rtl/>
        </w:rPr>
        <w:t>«</w:t>
      </w:r>
      <w:r w:rsidRPr="00D642F9">
        <w:rPr>
          <w:rStyle w:val="Char2"/>
          <w:rFonts w:hint="cs"/>
          <w:rtl/>
        </w:rPr>
        <w:t xml:space="preserve">عن </w:t>
      </w:r>
      <w:r w:rsidR="00A91A59" w:rsidRPr="00D642F9">
        <w:rPr>
          <w:rStyle w:val="Char2"/>
          <w:rFonts w:hint="eastAsia"/>
          <w:rtl/>
        </w:rPr>
        <w:t>ابْنَ</w:t>
      </w:r>
      <w:r w:rsidR="00A91A59" w:rsidRPr="00D642F9">
        <w:rPr>
          <w:rStyle w:val="Char2"/>
          <w:rtl/>
        </w:rPr>
        <w:t xml:space="preserve"> </w:t>
      </w:r>
      <w:r w:rsidR="00A91A59" w:rsidRPr="00D642F9">
        <w:rPr>
          <w:rStyle w:val="Char2"/>
          <w:rFonts w:hint="eastAsia"/>
          <w:rtl/>
        </w:rPr>
        <w:t>الزُّبَيْرِ</w:t>
      </w:r>
      <w:r w:rsidR="00A91A59" w:rsidRPr="00D642F9">
        <w:rPr>
          <w:rStyle w:val="Char2"/>
          <w:rtl/>
        </w:rPr>
        <w:t xml:space="preserve"> </w:t>
      </w:r>
      <w:r w:rsidR="00A91A59" w:rsidRPr="00D642F9">
        <w:rPr>
          <w:rStyle w:val="Char2"/>
          <w:rFonts w:hint="eastAsia"/>
          <w:rtl/>
        </w:rPr>
        <w:t>يَخْطُبُ</w:t>
      </w:r>
      <w:r w:rsidR="00A91A59" w:rsidRPr="00D642F9">
        <w:rPr>
          <w:rStyle w:val="Char2"/>
          <w:rtl/>
        </w:rPr>
        <w:t xml:space="preserve"> </w:t>
      </w:r>
      <w:r w:rsidR="00A91A59" w:rsidRPr="00D642F9">
        <w:rPr>
          <w:rStyle w:val="Char2"/>
          <w:rFonts w:hint="eastAsia"/>
          <w:rtl/>
        </w:rPr>
        <w:t>يَقُولُ</w:t>
      </w:r>
      <w:r w:rsidR="00A91A59" w:rsidRPr="00D642F9">
        <w:rPr>
          <w:rStyle w:val="Char2"/>
          <w:rtl/>
        </w:rPr>
        <w:t xml:space="preserve"> </w:t>
      </w:r>
      <w:r w:rsidR="00A91A59" w:rsidRPr="00D642F9">
        <w:rPr>
          <w:rStyle w:val="Char2"/>
          <w:rFonts w:hint="eastAsia"/>
          <w:rtl/>
        </w:rPr>
        <w:t>قَالَ</w:t>
      </w:r>
      <w:r w:rsidR="00A91A59" w:rsidRPr="00D642F9">
        <w:rPr>
          <w:rStyle w:val="Char2"/>
          <w:rtl/>
        </w:rPr>
        <w:t xml:space="preserve"> </w:t>
      </w:r>
      <w:r w:rsidR="00A91A59" w:rsidRPr="00D642F9">
        <w:rPr>
          <w:rStyle w:val="Char2"/>
          <w:rFonts w:hint="eastAsia"/>
          <w:rtl/>
        </w:rPr>
        <w:t>مُحَمَّدٌ</w:t>
      </w:r>
      <w:r w:rsidR="002855E4" w:rsidRPr="002855E4">
        <w:rPr>
          <w:rStyle w:val="Char3"/>
          <w:rFonts w:cs="CTraditional Arabic"/>
          <w:rtl/>
        </w:rPr>
        <w:t xml:space="preserve"> ج</w:t>
      </w:r>
      <w:r w:rsidR="00A91A59" w:rsidRPr="00D642F9">
        <w:rPr>
          <w:rStyle w:val="Char2"/>
          <w:rFonts w:hint="cs"/>
          <w:rtl/>
        </w:rPr>
        <w:t>:</w:t>
      </w:r>
      <w:r w:rsidR="00A91A59" w:rsidRPr="00D642F9">
        <w:rPr>
          <w:rStyle w:val="Char2"/>
          <w:rtl/>
        </w:rPr>
        <w:t xml:space="preserve"> </w:t>
      </w:r>
      <w:r w:rsidR="00A91A59" w:rsidRPr="00D642F9">
        <w:rPr>
          <w:rStyle w:val="Char2"/>
          <w:rFonts w:hint="eastAsia"/>
          <w:rtl/>
        </w:rPr>
        <w:t>مَنْ</w:t>
      </w:r>
      <w:r w:rsidR="00A91A59" w:rsidRPr="00D642F9">
        <w:rPr>
          <w:rStyle w:val="Char2"/>
          <w:rtl/>
        </w:rPr>
        <w:t xml:space="preserve"> </w:t>
      </w:r>
      <w:r w:rsidR="00A91A59" w:rsidRPr="00D642F9">
        <w:rPr>
          <w:rStyle w:val="Char2"/>
          <w:rFonts w:hint="eastAsia"/>
          <w:rtl/>
        </w:rPr>
        <w:t>لَبِسَ</w:t>
      </w:r>
      <w:r w:rsidR="00A91A59" w:rsidRPr="00D642F9">
        <w:rPr>
          <w:rStyle w:val="Char2"/>
          <w:rtl/>
        </w:rPr>
        <w:t xml:space="preserve"> </w:t>
      </w:r>
      <w:r w:rsidR="00A91A59" w:rsidRPr="00D642F9">
        <w:rPr>
          <w:rStyle w:val="Char2"/>
          <w:rFonts w:hint="eastAsia"/>
          <w:rtl/>
        </w:rPr>
        <w:t>الْحَرِيرَ</w:t>
      </w:r>
      <w:r w:rsidR="00A91A59" w:rsidRPr="00D642F9">
        <w:rPr>
          <w:rStyle w:val="Char2"/>
          <w:rtl/>
        </w:rPr>
        <w:t xml:space="preserve"> </w:t>
      </w:r>
      <w:r w:rsidR="00A91A59" w:rsidRPr="00D642F9">
        <w:rPr>
          <w:rStyle w:val="Char2"/>
          <w:rFonts w:hint="eastAsia"/>
          <w:rtl/>
        </w:rPr>
        <w:t>فِى</w:t>
      </w:r>
      <w:r w:rsidR="00A91A59" w:rsidRPr="00D642F9">
        <w:rPr>
          <w:rStyle w:val="Char2"/>
          <w:rtl/>
        </w:rPr>
        <w:t xml:space="preserve"> </w:t>
      </w:r>
      <w:r w:rsidR="00A91A59" w:rsidRPr="00D642F9">
        <w:rPr>
          <w:rStyle w:val="Char2"/>
          <w:rFonts w:hint="eastAsia"/>
          <w:rtl/>
        </w:rPr>
        <w:t>الدُّنْيَا</w:t>
      </w:r>
      <w:r w:rsidR="00A91A59" w:rsidRPr="00D642F9">
        <w:rPr>
          <w:rStyle w:val="Char2"/>
          <w:rtl/>
        </w:rPr>
        <w:t xml:space="preserve"> </w:t>
      </w:r>
      <w:r w:rsidR="00A91A59" w:rsidRPr="00D642F9">
        <w:rPr>
          <w:rStyle w:val="Char2"/>
          <w:rFonts w:hint="eastAsia"/>
          <w:rtl/>
        </w:rPr>
        <w:t>لَمْ</w:t>
      </w:r>
      <w:r w:rsidR="00A91A59" w:rsidRPr="00D642F9">
        <w:rPr>
          <w:rStyle w:val="Char2"/>
          <w:rtl/>
        </w:rPr>
        <w:t xml:space="preserve"> </w:t>
      </w:r>
      <w:r w:rsidR="00A91A59" w:rsidRPr="00D642F9">
        <w:rPr>
          <w:rStyle w:val="Char2"/>
          <w:rFonts w:hint="eastAsia"/>
          <w:rtl/>
        </w:rPr>
        <w:t>يَلْبَسْهُ</w:t>
      </w:r>
      <w:r w:rsidR="00A91A59" w:rsidRPr="00D642F9">
        <w:rPr>
          <w:rStyle w:val="Char2"/>
          <w:rtl/>
        </w:rPr>
        <w:t xml:space="preserve"> </w:t>
      </w:r>
      <w:r w:rsidR="00A91A59" w:rsidRPr="00D642F9">
        <w:rPr>
          <w:rStyle w:val="Char2"/>
          <w:rFonts w:hint="eastAsia"/>
          <w:rtl/>
        </w:rPr>
        <w:t>فِى</w:t>
      </w:r>
      <w:r w:rsidR="00A91A59" w:rsidRPr="00D642F9">
        <w:rPr>
          <w:rStyle w:val="Char2"/>
          <w:rtl/>
        </w:rPr>
        <w:t xml:space="preserve"> </w:t>
      </w:r>
      <w:r w:rsidR="00A91A59" w:rsidRPr="00D642F9">
        <w:rPr>
          <w:rStyle w:val="Char2"/>
          <w:rFonts w:hint="eastAsia"/>
          <w:rtl/>
        </w:rPr>
        <w:t>الآخِرَةِ</w:t>
      </w:r>
      <w:r w:rsidR="00A91A59" w:rsidRPr="00D642F9">
        <w:rPr>
          <w:rStyle w:val="Char2"/>
          <w:rFonts w:hint="cs"/>
          <w:rtl/>
        </w:rPr>
        <w:t>»</w:t>
      </w:r>
      <w:r w:rsidRPr="00085A97">
        <w:rPr>
          <w:rStyle w:val="Char4"/>
          <w:vertAlign w:val="superscript"/>
          <w:rtl/>
        </w:rPr>
        <w:footnoteReference w:id="1520"/>
      </w:r>
      <w:r w:rsidRPr="00077934">
        <w:rPr>
          <w:rStyle w:val="Char4"/>
          <w:rFonts w:hint="cs"/>
          <w:rtl/>
        </w:rPr>
        <w:t>.</w:t>
      </w:r>
    </w:p>
    <w:p w:rsidR="008070C7" w:rsidRPr="00077934" w:rsidRDefault="008070C7" w:rsidP="00A91A59">
      <w:pPr>
        <w:ind w:firstLine="284"/>
        <w:jc w:val="both"/>
        <w:rPr>
          <w:rStyle w:val="Char4"/>
          <w:rtl/>
        </w:rPr>
      </w:pPr>
      <w:r w:rsidRPr="002D61F8">
        <w:rPr>
          <w:rStyle w:val="Char1"/>
          <w:rFonts w:hint="cs"/>
          <w:rtl/>
        </w:rPr>
        <w:t>البغوي</w:t>
      </w:r>
      <w:r w:rsidRPr="00077934">
        <w:rPr>
          <w:rStyle w:val="Char4"/>
          <w:rFonts w:hint="cs"/>
          <w:rtl/>
        </w:rPr>
        <w:t xml:space="preserve"> </w:t>
      </w:r>
      <w:r w:rsidR="00A91A59" w:rsidRPr="00D642F9">
        <w:rPr>
          <w:rStyle w:val="Char2"/>
          <w:rFonts w:hint="cs"/>
          <w:rtl/>
        </w:rPr>
        <w:t>«</w:t>
      </w:r>
      <w:r w:rsidRPr="00D642F9">
        <w:rPr>
          <w:rStyle w:val="Char2"/>
          <w:rFonts w:hint="cs"/>
          <w:rtl/>
        </w:rPr>
        <w:t xml:space="preserve">عن </w:t>
      </w:r>
      <w:r w:rsidR="00A91A59" w:rsidRPr="00D642F9">
        <w:rPr>
          <w:rStyle w:val="Char2"/>
          <w:rFonts w:hint="cs"/>
          <w:rtl/>
        </w:rPr>
        <w:t>أ</w:t>
      </w:r>
      <w:r w:rsidRPr="00D642F9">
        <w:rPr>
          <w:rStyle w:val="Char2"/>
          <w:rFonts w:hint="cs"/>
          <w:rtl/>
        </w:rPr>
        <w:t xml:space="preserve">بي </w:t>
      </w:r>
      <w:r w:rsidR="00A91A59" w:rsidRPr="00D642F9">
        <w:rPr>
          <w:rStyle w:val="Char2"/>
          <w:rFonts w:hint="eastAsia"/>
          <w:rtl/>
        </w:rPr>
        <w:t>عُثْمانَ</w:t>
      </w:r>
      <w:r w:rsidR="00A91A59" w:rsidRPr="00D642F9">
        <w:rPr>
          <w:rStyle w:val="Char2"/>
          <w:rtl/>
        </w:rPr>
        <w:t xml:space="preserve"> </w:t>
      </w:r>
      <w:r w:rsidR="00A91A59" w:rsidRPr="00D642F9">
        <w:rPr>
          <w:rStyle w:val="Char2"/>
          <w:rFonts w:hint="eastAsia"/>
          <w:rtl/>
        </w:rPr>
        <w:t>النَّهْدِيَّ</w:t>
      </w:r>
      <w:r w:rsidR="00726BE0" w:rsidRPr="00D642F9">
        <w:rPr>
          <w:rStyle w:val="Char2"/>
          <w:rtl/>
        </w:rPr>
        <w:t>،</w:t>
      </w:r>
      <w:r w:rsidR="00A91A59" w:rsidRPr="00D642F9">
        <w:rPr>
          <w:rStyle w:val="Char2"/>
          <w:rtl/>
        </w:rPr>
        <w:t xml:space="preserve"> </w:t>
      </w:r>
      <w:r w:rsidR="00A91A59" w:rsidRPr="00D642F9">
        <w:rPr>
          <w:rStyle w:val="Char2"/>
          <w:rFonts w:hint="eastAsia"/>
          <w:rtl/>
        </w:rPr>
        <w:t>يَقُولُ</w:t>
      </w:r>
      <w:r w:rsidR="00726BE0" w:rsidRPr="00D642F9">
        <w:rPr>
          <w:rStyle w:val="Char2"/>
          <w:rtl/>
        </w:rPr>
        <w:t>:</w:t>
      </w:r>
      <w:r w:rsidR="00A91A59" w:rsidRPr="00D642F9">
        <w:rPr>
          <w:rStyle w:val="Char2"/>
          <w:rtl/>
        </w:rPr>
        <w:t xml:space="preserve"> </w:t>
      </w:r>
      <w:r w:rsidR="00A91A59" w:rsidRPr="00D642F9">
        <w:rPr>
          <w:rStyle w:val="Char2"/>
          <w:rFonts w:hint="eastAsia"/>
          <w:rtl/>
        </w:rPr>
        <w:t>أَتَانَا</w:t>
      </w:r>
      <w:r w:rsidR="00A91A59" w:rsidRPr="00D642F9">
        <w:rPr>
          <w:rStyle w:val="Char2"/>
          <w:rtl/>
        </w:rPr>
        <w:t xml:space="preserve"> </w:t>
      </w:r>
      <w:r w:rsidR="00A91A59" w:rsidRPr="00D642F9">
        <w:rPr>
          <w:rStyle w:val="Char2"/>
          <w:rFonts w:hint="eastAsia"/>
          <w:rtl/>
        </w:rPr>
        <w:t>كِتَابُ</w:t>
      </w:r>
      <w:r w:rsidR="00A91A59" w:rsidRPr="00D642F9">
        <w:rPr>
          <w:rStyle w:val="Char2"/>
          <w:rtl/>
        </w:rPr>
        <w:t xml:space="preserve"> </w:t>
      </w:r>
      <w:r w:rsidR="00A91A59" w:rsidRPr="00D642F9">
        <w:rPr>
          <w:rStyle w:val="Char2"/>
          <w:rFonts w:hint="eastAsia"/>
          <w:rtl/>
        </w:rPr>
        <w:t>عُمَرَ</w:t>
      </w:r>
      <w:r w:rsidR="00A91A59" w:rsidRPr="00D642F9">
        <w:rPr>
          <w:rStyle w:val="Char2"/>
          <w:rtl/>
        </w:rPr>
        <w:t xml:space="preserve"> </w:t>
      </w:r>
      <w:r w:rsidR="00A91A59" w:rsidRPr="00D642F9">
        <w:rPr>
          <w:rStyle w:val="Char2"/>
          <w:rFonts w:hint="eastAsia"/>
          <w:rtl/>
        </w:rPr>
        <w:t>بْنِ</w:t>
      </w:r>
      <w:r w:rsidR="00A91A59" w:rsidRPr="00D642F9">
        <w:rPr>
          <w:rStyle w:val="Char2"/>
          <w:rtl/>
        </w:rPr>
        <w:t xml:space="preserve"> </w:t>
      </w:r>
      <w:r w:rsidR="00A91A59" w:rsidRPr="00D642F9">
        <w:rPr>
          <w:rStyle w:val="Char2"/>
          <w:rFonts w:hint="eastAsia"/>
          <w:rtl/>
        </w:rPr>
        <w:t>الخَطَّابِ</w:t>
      </w:r>
      <w:r w:rsidR="00726BE0" w:rsidRPr="00D642F9">
        <w:rPr>
          <w:rStyle w:val="Char2"/>
          <w:rtl/>
        </w:rPr>
        <w:t>،</w:t>
      </w:r>
      <w:r w:rsidR="00A91A59" w:rsidRPr="00D642F9">
        <w:rPr>
          <w:rStyle w:val="Char2"/>
          <w:rtl/>
        </w:rPr>
        <w:t xml:space="preserve"> </w:t>
      </w:r>
      <w:r w:rsidR="00A91A59" w:rsidRPr="00D642F9">
        <w:rPr>
          <w:rStyle w:val="Char2"/>
          <w:rFonts w:hint="eastAsia"/>
          <w:rtl/>
        </w:rPr>
        <w:t>وَنَحْنُ</w:t>
      </w:r>
      <w:r w:rsidR="00A91A59" w:rsidRPr="00D642F9">
        <w:rPr>
          <w:rStyle w:val="Char2"/>
          <w:rtl/>
        </w:rPr>
        <w:t xml:space="preserve"> </w:t>
      </w:r>
      <w:r w:rsidR="00A91A59" w:rsidRPr="00D642F9">
        <w:rPr>
          <w:rStyle w:val="Char2"/>
          <w:rFonts w:hint="eastAsia"/>
          <w:rtl/>
        </w:rPr>
        <w:t>بأَذْرَبيِجَانَ</w:t>
      </w:r>
      <w:r w:rsidR="00A91A59" w:rsidRPr="00D642F9">
        <w:rPr>
          <w:rStyle w:val="Char2"/>
          <w:rtl/>
        </w:rPr>
        <w:t xml:space="preserve"> </w:t>
      </w:r>
      <w:r w:rsidR="00A91A59" w:rsidRPr="00D642F9">
        <w:rPr>
          <w:rStyle w:val="Char2"/>
          <w:rFonts w:hint="eastAsia"/>
          <w:rtl/>
        </w:rPr>
        <w:t>مَعَ</w:t>
      </w:r>
      <w:r w:rsidR="00A91A59" w:rsidRPr="00D642F9">
        <w:rPr>
          <w:rStyle w:val="Char2"/>
          <w:rtl/>
        </w:rPr>
        <w:t xml:space="preserve"> </w:t>
      </w:r>
      <w:r w:rsidR="00A91A59" w:rsidRPr="00D642F9">
        <w:rPr>
          <w:rStyle w:val="Char2"/>
          <w:rFonts w:hint="eastAsia"/>
          <w:rtl/>
        </w:rPr>
        <w:t>عُتْبَةَ</w:t>
      </w:r>
      <w:r w:rsidR="00A91A59" w:rsidRPr="00D642F9">
        <w:rPr>
          <w:rStyle w:val="Char2"/>
          <w:rtl/>
        </w:rPr>
        <w:t xml:space="preserve"> </w:t>
      </w:r>
      <w:r w:rsidR="00A91A59" w:rsidRPr="00D642F9">
        <w:rPr>
          <w:rStyle w:val="Char2"/>
          <w:rFonts w:hint="eastAsia"/>
          <w:rtl/>
        </w:rPr>
        <w:t>بْنِ</w:t>
      </w:r>
      <w:r w:rsidR="00A91A59" w:rsidRPr="00D642F9">
        <w:rPr>
          <w:rStyle w:val="Char2"/>
          <w:rtl/>
        </w:rPr>
        <w:t xml:space="preserve"> </w:t>
      </w:r>
      <w:r w:rsidR="00A91A59" w:rsidRPr="00D642F9">
        <w:rPr>
          <w:rStyle w:val="Char2"/>
          <w:rFonts w:hint="eastAsia"/>
          <w:rtl/>
        </w:rPr>
        <w:t>فَرْقَدِ</w:t>
      </w:r>
      <w:r w:rsidR="00A91A59" w:rsidRPr="00D642F9">
        <w:rPr>
          <w:rStyle w:val="Char2"/>
          <w:rtl/>
        </w:rPr>
        <w:t xml:space="preserve"> </w:t>
      </w:r>
      <w:r w:rsidR="00A91A59" w:rsidRPr="00D642F9">
        <w:rPr>
          <w:rStyle w:val="Char2"/>
          <w:rFonts w:hint="eastAsia"/>
          <w:rtl/>
        </w:rPr>
        <w:t>أَمَّا</w:t>
      </w:r>
      <w:r w:rsidR="00A91A59" w:rsidRPr="00D642F9">
        <w:rPr>
          <w:rStyle w:val="Char2"/>
          <w:rtl/>
        </w:rPr>
        <w:t xml:space="preserve"> </w:t>
      </w:r>
      <w:r w:rsidR="00A91A59" w:rsidRPr="00D642F9">
        <w:rPr>
          <w:rStyle w:val="Char2"/>
          <w:rFonts w:hint="eastAsia"/>
          <w:rtl/>
        </w:rPr>
        <w:t>بَعْدُ</w:t>
      </w:r>
      <w:r w:rsidR="00726BE0" w:rsidRPr="00D642F9">
        <w:rPr>
          <w:rStyle w:val="Char2"/>
          <w:rtl/>
        </w:rPr>
        <w:t>،</w:t>
      </w:r>
      <w:r w:rsidR="00A91A59" w:rsidRPr="00D642F9">
        <w:rPr>
          <w:rStyle w:val="Char2"/>
          <w:rtl/>
        </w:rPr>
        <w:t xml:space="preserve"> </w:t>
      </w:r>
      <w:r w:rsidR="00A91A59" w:rsidRPr="00D642F9">
        <w:rPr>
          <w:rStyle w:val="Char2"/>
          <w:rFonts w:hint="eastAsia"/>
          <w:rtl/>
        </w:rPr>
        <w:t>فَإِنَّ</w:t>
      </w:r>
      <w:r w:rsidR="00A91A59" w:rsidRPr="00D642F9">
        <w:rPr>
          <w:rStyle w:val="Char2"/>
          <w:rtl/>
        </w:rPr>
        <w:t xml:space="preserve"> </w:t>
      </w:r>
      <w:r w:rsidR="00A91A59" w:rsidRPr="00D642F9">
        <w:rPr>
          <w:rStyle w:val="Char2"/>
          <w:rFonts w:hint="eastAsia"/>
          <w:rtl/>
        </w:rPr>
        <w:t>رَسُولَ</w:t>
      </w:r>
      <w:r w:rsidR="00A91A59" w:rsidRPr="00D642F9">
        <w:rPr>
          <w:rStyle w:val="Char2"/>
          <w:rtl/>
        </w:rPr>
        <w:t xml:space="preserve"> </w:t>
      </w:r>
      <w:r w:rsidR="00A91A59" w:rsidRPr="00D642F9">
        <w:rPr>
          <w:rStyle w:val="Char2"/>
          <w:rFonts w:hint="eastAsia"/>
          <w:rtl/>
        </w:rPr>
        <w:t>اللَّهِ</w:t>
      </w:r>
      <w:r w:rsidR="002855E4" w:rsidRPr="002855E4">
        <w:rPr>
          <w:rStyle w:val="Char3"/>
          <w:rFonts w:cs="CTraditional Arabic" w:hint="eastAsia"/>
          <w:rtl/>
        </w:rPr>
        <w:t xml:space="preserve"> ج</w:t>
      </w:r>
      <w:r w:rsidR="00A91A59" w:rsidRPr="00D642F9">
        <w:rPr>
          <w:rStyle w:val="Char2"/>
          <w:rFonts w:hint="cs"/>
          <w:rtl/>
        </w:rPr>
        <w:t xml:space="preserve"> </w:t>
      </w:r>
      <w:r w:rsidR="00A91A59" w:rsidRPr="00D642F9">
        <w:rPr>
          <w:rStyle w:val="Char2"/>
          <w:rFonts w:hint="eastAsia"/>
          <w:rtl/>
        </w:rPr>
        <w:t>نَهَى</w:t>
      </w:r>
      <w:r w:rsidR="00A91A59" w:rsidRPr="00D642F9">
        <w:rPr>
          <w:rStyle w:val="Char2"/>
          <w:rtl/>
        </w:rPr>
        <w:t xml:space="preserve"> </w:t>
      </w:r>
      <w:r w:rsidR="00A91A59" w:rsidRPr="00D642F9">
        <w:rPr>
          <w:rStyle w:val="Char2"/>
          <w:rFonts w:hint="eastAsia"/>
          <w:rtl/>
        </w:rPr>
        <w:t>عَنِ</w:t>
      </w:r>
      <w:r w:rsidR="00A91A59" w:rsidRPr="00D642F9">
        <w:rPr>
          <w:rStyle w:val="Char2"/>
          <w:rtl/>
        </w:rPr>
        <w:t xml:space="preserve"> </w:t>
      </w:r>
      <w:r w:rsidR="00A91A59" w:rsidRPr="00D642F9">
        <w:rPr>
          <w:rStyle w:val="Char2"/>
          <w:rFonts w:hint="eastAsia"/>
          <w:rtl/>
        </w:rPr>
        <w:t>الحَرِيرِ</w:t>
      </w:r>
      <w:r w:rsidR="00A91A59" w:rsidRPr="00D642F9">
        <w:rPr>
          <w:rStyle w:val="Char2"/>
          <w:rtl/>
        </w:rPr>
        <w:t xml:space="preserve"> </w:t>
      </w:r>
      <w:r w:rsidR="00A91A59" w:rsidRPr="00D642F9">
        <w:rPr>
          <w:rStyle w:val="Char2"/>
          <w:rFonts w:hint="eastAsia"/>
          <w:rtl/>
        </w:rPr>
        <w:t>إِلا</w:t>
      </w:r>
      <w:r w:rsidR="00A91A59" w:rsidRPr="00D642F9">
        <w:rPr>
          <w:rStyle w:val="Char2"/>
          <w:rtl/>
        </w:rPr>
        <w:t xml:space="preserve"> </w:t>
      </w:r>
      <w:r w:rsidR="00A91A59" w:rsidRPr="00D642F9">
        <w:rPr>
          <w:rStyle w:val="Char2"/>
          <w:rFonts w:hint="eastAsia"/>
          <w:rtl/>
        </w:rPr>
        <w:t>هَكَذَا</w:t>
      </w:r>
      <w:r w:rsidR="00726BE0" w:rsidRPr="00D642F9">
        <w:rPr>
          <w:rStyle w:val="Char2"/>
          <w:rtl/>
        </w:rPr>
        <w:t>،</w:t>
      </w:r>
      <w:r w:rsidR="00A91A59" w:rsidRPr="00D642F9">
        <w:rPr>
          <w:rStyle w:val="Char2"/>
          <w:rtl/>
        </w:rPr>
        <w:t xml:space="preserve"> </w:t>
      </w:r>
      <w:r w:rsidR="00A91A59" w:rsidRPr="00D642F9">
        <w:rPr>
          <w:rStyle w:val="Char2"/>
          <w:rFonts w:hint="eastAsia"/>
          <w:rtl/>
        </w:rPr>
        <w:t>وَأَشَارَ</w:t>
      </w:r>
      <w:r w:rsidR="00A91A59" w:rsidRPr="00D642F9">
        <w:rPr>
          <w:rStyle w:val="Char2"/>
          <w:rtl/>
        </w:rPr>
        <w:t xml:space="preserve"> </w:t>
      </w:r>
      <w:r w:rsidR="00A91A59" w:rsidRPr="00D642F9">
        <w:rPr>
          <w:rStyle w:val="Char2"/>
          <w:rFonts w:hint="eastAsia"/>
          <w:rtl/>
        </w:rPr>
        <w:t>بِإِصْبَعِهِ</w:t>
      </w:r>
      <w:r w:rsidR="00A91A59" w:rsidRPr="00D642F9">
        <w:rPr>
          <w:rStyle w:val="Char2"/>
          <w:rtl/>
        </w:rPr>
        <w:t xml:space="preserve"> </w:t>
      </w:r>
      <w:r w:rsidR="00A91A59" w:rsidRPr="00D642F9">
        <w:rPr>
          <w:rStyle w:val="Char2"/>
          <w:rFonts w:hint="eastAsia"/>
          <w:rtl/>
        </w:rPr>
        <w:t>السَّبَّابَةِ</w:t>
      </w:r>
      <w:r w:rsidR="00A91A59" w:rsidRPr="00D642F9">
        <w:rPr>
          <w:rStyle w:val="Char2"/>
          <w:rtl/>
        </w:rPr>
        <w:t xml:space="preserve"> </w:t>
      </w:r>
      <w:r w:rsidR="00A91A59" w:rsidRPr="00D642F9">
        <w:rPr>
          <w:rStyle w:val="Char2"/>
          <w:rFonts w:hint="eastAsia"/>
          <w:rtl/>
        </w:rPr>
        <w:t>وَالوُسْطَى</w:t>
      </w:r>
      <w:r w:rsidR="00A91A59" w:rsidRPr="00D642F9">
        <w:rPr>
          <w:rStyle w:val="Char2"/>
          <w:rFonts w:hint="cs"/>
          <w:rtl/>
        </w:rPr>
        <w:t>»</w:t>
      </w:r>
      <w:r w:rsidRPr="00085A97">
        <w:rPr>
          <w:rStyle w:val="Char4"/>
          <w:vertAlign w:val="superscript"/>
          <w:rtl/>
        </w:rPr>
        <w:footnoteReference w:id="1521"/>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A91A59"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سُوَيْدِ</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غَفَلَةَ</w:t>
      </w:r>
      <w:r w:rsidR="00726BE0">
        <w:rPr>
          <w:rStyle w:val="Char3"/>
          <w:rtl/>
        </w:rPr>
        <w:t>:</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الْخَطَّابِ</w:t>
      </w:r>
      <w:r w:rsidR="002D61F8" w:rsidRPr="002D61F8">
        <w:rPr>
          <w:rStyle w:val="Char3"/>
          <w:rtl/>
        </w:rPr>
        <w:t xml:space="preserve"> </w:t>
      </w:r>
      <w:r w:rsidR="002D61F8" w:rsidRPr="002D61F8">
        <w:rPr>
          <w:rStyle w:val="Char3"/>
          <w:rFonts w:hint="eastAsia"/>
          <w:rtl/>
        </w:rPr>
        <w:t>خَطَبَ</w:t>
      </w:r>
      <w:r w:rsidR="002D61F8" w:rsidRPr="002D61F8">
        <w:rPr>
          <w:rStyle w:val="Char3"/>
          <w:rtl/>
        </w:rPr>
        <w:t xml:space="preserve"> </w:t>
      </w:r>
      <w:r w:rsidR="002D61F8" w:rsidRPr="002D61F8">
        <w:rPr>
          <w:rStyle w:val="Char3"/>
          <w:rFonts w:hint="eastAsia"/>
          <w:rtl/>
        </w:rPr>
        <w:t>بِالْجَابِيَةَ</w:t>
      </w:r>
      <w:r w:rsidR="00726BE0">
        <w:rPr>
          <w:rStyle w:val="Char3"/>
          <w:rtl/>
        </w:rPr>
        <w:t>،</w:t>
      </w:r>
      <w:r w:rsidR="002D61F8" w:rsidRPr="002D61F8">
        <w:rPr>
          <w:rStyle w:val="Char3"/>
          <w:rtl/>
        </w:rPr>
        <w:t xml:space="preserve"> </w:t>
      </w:r>
      <w:r w:rsidR="002D61F8" w:rsidRPr="002D61F8">
        <w:rPr>
          <w:rStyle w:val="Char3"/>
          <w:rFonts w:hint="eastAsia"/>
          <w:rtl/>
        </w:rPr>
        <w:t>فَقَالَ</w:t>
      </w:r>
      <w:r w:rsidR="00726BE0">
        <w:rPr>
          <w:rStyle w:val="Char3"/>
          <w:rtl/>
        </w:rPr>
        <w:t>:</w:t>
      </w:r>
      <w:r w:rsidR="002D61F8" w:rsidRPr="002D61F8">
        <w:rPr>
          <w:rStyle w:val="Char3"/>
          <w:rtl/>
        </w:rPr>
        <w:t xml:space="preserve"> </w:t>
      </w:r>
      <w:r w:rsidR="002D61F8" w:rsidRPr="002D61F8">
        <w:rPr>
          <w:rStyle w:val="Char3"/>
          <w:rFonts w:hint="eastAsia"/>
          <w:rtl/>
        </w:rPr>
        <w:t>نَهَى</w:t>
      </w:r>
      <w:r w:rsidR="002D61F8" w:rsidRPr="002D61F8">
        <w:rPr>
          <w:rStyle w:val="Char3"/>
          <w:rtl/>
        </w:rPr>
        <w:t xml:space="preserve"> </w:t>
      </w:r>
      <w:r w:rsidR="002D61F8" w:rsidRPr="002D61F8">
        <w:rPr>
          <w:rStyle w:val="Char3"/>
          <w:rFonts w:hint="eastAsia"/>
          <w:rtl/>
        </w:rPr>
        <w:t>رَسُولُ</w:t>
      </w:r>
      <w:r w:rsidR="002D61F8" w:rsidRPr="002D61F8">
        <w:rPr>
          <w:rStyle w:val="Char3"/>
          <w:rtl/>
        </w:rPr>
        <w:t xml:space="preserve"> </w:t>
      </w:r>
      <w:r w:rsidR="002D61F8" w:rsidRPr="002D61F8">
        <w:rPr>
          <w:rStyle w:val="Char3"/>
          <w:rFonts w:hint="eastAsia"/>
          <w:rtl/>
        </w:rPr>
        <w:t>اللَّهِ</w:t>
      </w:r>
      <w:r w:rsidR="002D61F8" w:rsidRPr="002D61F8">
        <w:rPr>
          <w:rStyle w:val="Char3"/>
          <w:rtl/>
        </w:rPr>
        <w:t xml:space="preserve"> </w:t>
      </w:r>
      <w:r w:rsidR="002D61F8" w:rsidRPr="002D61F8">
        <w:rPr>
          <w:rStyle w:val="Char3"/>
          <w:rFonts w:hint="eastAsia"/>
          <w:rtl/>
        </w:rPr>
        <w:t>صَلَّى</w:t>
      </w:r>
      <w:r w:rsidR="002D61F8" w:rsidRPr="002D61F8">
        <w:rPr>
          <w:rStyle w:val="Char3"/>
          <w:rtl/>
        </w:rPr>
        <w:t xml:space="preserve"> </w:t>
      </w:r>
      <w:r w:rsidR="002D61F8" w:rsidRPr="002D61F8">
        <w:rPr>
          <w:rStyle w:val="Char3"/>
          <w:rFonts w:hint="eastAsia"/>
          <w:rtl/>
        </w:rPr>
        <w:t>اللَّهُ</w:t>
      </w:r>
      <w:r w:rsidR="002D61F8" w:rsidRPr="002D61F8">
        <w:rPr>
          <w:rStyle w:val="Char3"/>
          <w:rtl/>
        </w:rPr>
        <w:t xml:space="preserve"> </w:t>
      </w:r>
      <w:r w:rsidR="002D61F8" w:rsidRPr="002D61F8">
        <w:rPr>
          <w:rStyle w:val="Char3"/>
          <w:rFonts w:hint="eastAsia"/>
          <w:rtl/>
        </w:rPr>
        <w:t>عَلَيْهِ</w:t>
      </w:r>
      <w:r w:rsidR="002D61F8" w:rsidRPr="002D61F8">
        <w:rPr>
          <w:rStyle w:val="Char3"/>
          <w:rtl/>
        </w:rPr>
        <w:t xml:space="preserve"> </w:t>
      </w:r>
      <w:r w:rsidR="002D61F8" w:rsidRPr="002D61F8">
        <w:rPr>
          <w:rStyle w:val="Char3"/>
          <w:rFonts w:hint="eastAsia"/>
          <w:rtl/>
        </w:rPr>
        <w:t>وَسَلَّمَ</w:t>
      </w:r>
      <w:r w:rsidR="002D61F8" w:rsidRPr="002D61F8">
        <w:rPr>
          <w:rStyle w:val="Char3"/>
          <w:rtl/>
        </w:rPr>
        <w:t xml:space="preserve"> </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لُبْسِ</w:t>
      </w:r>
      <w:r w:rsidR="002D61F8" w:rsidRPr="002D61F8">
        <w:rPr>
          <w:rStyle w:val="Char3"/>
          <w:rtl/>
        </w:rPr>
        <w:t xml:space="preserve"> </w:t>
      </w:r>
      <w:r w:rsidR="002D61F8" w:rsidRPr="002D61F8">
        <w:rPr>
          <w:rStyle w:val="Char3"/>
          <w:rFonts w:hint="eastAsia"/>
          <w:rtl/>
        </w:rPr>
        <w:t>الْحَرِيرِ</w:t>
      </w:r>
      <w:r w:rsidR="00726BE0">
        <w:rPr>
          <w:rStyle w:val="Char3"/>
          <w:rtl/>
        </w:rPr>
        <w:t>،</w:t>
      </w:r>
      <w:r w:rsidR="002D61F8" w:rsidRPr="002D61F8">
        <w:rPr>
          <w:rStyle w:val="Char3"/>
          <w:rtl/>
        </w:rPr>
        <w:t xml:space="preserve"> </w:t>
      </w:r>
      <w:r w:rsidR="002D61F8" w:rsidRPr="002D61F8">
        <w:rPr>
          <w:rStyle w:val="Char3"/>
          <w:rFonts w:hint="eastAsia"/>
          <w:rtl/>
        </w:rPr>
        <w:t>إِلا</w:t>
      </w:r>
      <w:r w:rsidR="002D61F8" w:rsidRPr="002D61F8">
        <w:rPr>
          <w:rStyle w:val="Char3"/>
          <w:rtl/>
        </w:rPr>
        <w:t xml:space="preserve"> </w:t>
      </w:r>
      <w:r w:rsidR="002D61F8" w:rsidRPr="002D61F8">
        <w:rPr>
          <w:rStyle w:val="Char3"/>
          <w:rFonts w:hint="eastAsia"/>
          <w:rtl/>
        </w:rPr>
        <w:t>مَوْضِعَ</w:t>
      </w:r>
      <w:r w:rsidR="002D61F8" w:rsidRPr="002D61F8">
        <w:rPr>
          <w:rStyle w:val="Char3"/>
          <w:rtl/>
        </w:rPr>
        <w:t xml:space="preserve"> </w:t>
      </w:r>
      <w:r w:rsidR="002D61F8" w:rsidRPr="002D61F8">
        <w:rPr>
          <w:rStyle w:val="Char3"/>
          <w:rFonts w:hint="eastAsia"/>
          <w:rtl/>
        </w:rPr>
        <w:t>أُصْبُعَيْنِ</w:t>
      </w:r>
      <w:r w:rsidR="00726BE0">
        <w:rPr>
          <w:rStyle w:val="Char3"/>
          <w:rtl/>
        </w:rPr>
        <w:t>،</w:t>
      </w:r>
      <w:r w:rsidR="002D61F8" w:rsidRPr="002D61F8">
        <w:rPr>
          <w:rStyle w:val="Char3"/>
          <w:rtl/>
        </w:rPr>
        <w:t xml:space="preserve"> </w:t>
      </w:r>
      <w:r w:rsidR="002D61F8" w:rsidRPr="002D61F8">
        <w:rPr>
          <w:rStyle w:val="Char3"/>
          <w:rFonts w:hint="eastAsia"/>
          <w:rtl/>
        </w:rPr>
        <w:t>أَوْ</w:t>
      </w:r>
      <w:r w:rsidR="002D61F8" w:rsidRPr="002D61F8">
        <w:rPr>
          <w:rStyle w:val="Char3"/>
          <w:rtl/>
        </w:rPr>
        <w:t xml:space="preserve"> </w:t>
      </w:r>
      <w:r w:rsidR="002D61F8" w:rsidRPr="002D61F8">
        <w:rPr>
          <w:rStyle w:val="Char3"/>
          <w:rFonts w:hint="eastAsia"/>
          <w:rtl/>
        </w:rPr>
        <w:t>ثَلاثٍ</w:t>
      </w:r>
      <w:r w:rsidR="00726BE0">
        <w:rPr>
          <w:rStyle w:val="Char3"/>
          <w:rtl/>
        </w:rPr>
        <w:t>،</w:t>
      </w:r>
      <w:r w:rsidR="002D61F8" w:rsidRPr="002D61F8">
        <w:rPr>
          <w:rStyle w:val="Char3"/>
          <w:rtl/>
        </w:rPr>
        <w:t xml:space="preserve"> </w:t>
      </w:r>
      <w:r w:rsidR="002D61F8" w:rsidRPr="002D61F8">
        <w:rPr>
          <w:rStyle w:val="Char3"/>
          <w:rFonts w:hint="eastAsia"/>
          <w:rtl/>
        </w:rPr>
        <w:t>أَوْ</w:t>
      </w:r>
      <w:r w:rsidR="002D61F8" w:rsidRPr="002D61F8">
        <w:rPr>
          <w:rStyle w:val="Char3"/>
          <w:rtl/>
        </w:rPr>
        <w:t xml:space="preserve"> </w:t>
      </w:r>
      <w:r w:rsidR="002D61F8" w:rsidRPr="002D61F8">
        <w:rPr>
          <w:rStyle w:val="Char3"/>
          <w:rFonts w:hint="eastAsia"/>
          <w:rtl/>
        </w:rPr>
        <w:t>أَرْبَعٍ</w:t>
      </w:r>
      <w:r w:rsidR="002D61F8" w:rsidRPr="002D61F8">
        <w:rPr>
          <w:rStyle w:val="Char3"/>
          <w:rtl/>
        </w:rPr>
        <w:t xml:space="preserve"> </w:t>
      </w:r>
      <w:r w:rsidR="002D61F8" w:rsidRPr="002D61F8">
        <w:rPr>
          <w:rStyle w:val="Char3"/>
          <w:rFonts w:hint="eastAsia"/>
          <w:rtl/>
        </w:rPr>
        <w:t>وَقَالَ</w:t>
      </w:r>
      <w:r w:rsidR="002D61F8" w:rsidRPr="002D61F8">
        <w:rPr>
          <w:rStyle w:val="Char3"/>
          <w:rtl/>
        </w:rPr>
        <w:t xml:space="preserve"> </w:t>
      </w:r>
      <w:r w:rsidR="002D61F8" w:rsidRPr="002D61F8">
        <w:rPr>
          <w:rStyle w:val="Char3"/>
          <w:rFonts w:hint="eastAsia"/>
          <w:rtl/>
        </w:rPr>
        <w:t>قَتَادَةُ</w:t>
      </w:r>
      <w:r w:rsidR="00726BE0">
        <w:rPr>
          <w:rStyle w:val="Char3"/>
          <w:rtl/>
        </w:rPr>
        <w:t>:</w:t>
      </w:r>
      <w:r w:rsidR="002D61F8" w:rsidRPr="002D61F8">
        <w:rPr>
          <w:rStyle w:val="Char3"/>
          <w:rtl/>
        </w:rPr>
        <w:t xml:space="preserve"> </w:t>
      </w:r>
      <w:r w:rsidR="002D61F8" w:rsidRPr="002D61F8">
        <w:rPr>
          <w:rStyle w:val="Char3"/>
          <w:rFonts w:hint="eastAsia"/>
          <w:rtl/>
        </w:rPr>
        <w:t>رَخَّصَ</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فِي</w:t>
      </w:r>
      <w:r w:rsidR="002D61F8" w:rsidRPr="002D61F8">
        <w:rPr>
          <w:rStyle w:val="Char3"/>
          <w:rtl/>
        </w:rPr>
        <w:t xml:space="preserve"> </w:t>
      </w:r>
      <w:r w:rsidR="002D61F8" w:rsidRPr="002D61F8">
        <w:rPr>
          <w:rStyle w:val="Char3"/>
          <w:rFonts w:hint="eastAsia"/>
          <w:rtl/>
        </w:rPr>
        <w:t>مَوْضِعِ</w:t>
      </w:r>
      <w:r w:rsidR="002D61F8" w:rsidRPr="002D61F8">
        <w:rPr>
          <w:rStyle w:val="Char3"/>
          <w:rtl/>
        </w:rPr>
        <w:t xml:space="preserve"> </w:t>
      </w:r>
      <w:r w:rsidR="002D61F8" w:rsidRPr="002D61F8">
        <w:rPr>
          <w:rStyle w:val="Char3"/>
          <w:rFonts w:hint="eastAsia"/>
          <w:rtl/>
        </w:rPr>
        <w:t>أُصْبُعٍ</w:t>
      </w:r>
      <w:r w:rsidR="002D61F8" w:rsidRPr="002D61F8">
        <w:rPr>
          <w:rStyle w:val="Char3"/>
          <w:rtl/>
        </w:rPr>
        <w:t xml:space="preserve"> </w:t>
      </w:r>
      <w:r w:rsidR="002D61F8" w:rsidRPr="002D61F8">
        <w:rPr>
          <w:rStyle w:val="Char3"/>
          <w:rFonts w:hint="eastAsia"/>
          <w:rtl/>
        </w:rPr>
        <w:t>وَأُصْبُعَيْنِ</w:t>
      </w:r>
      <w:r w:rsidR="002D61F8" w:rsidRPr="002D61F8">
        <w:rPr>
          <w:rStyle w:val="Char3"/>
          <w:rtl/>
        </w:rPr>
        <w:t xml:space="preserve"> </w:t>
      </w:r>
      <w:r w:rsidR="002D61F8" w:rsidRPr="002D61F8">
        <w:rPr>
          <w:rStyle w:val="Char3"/>
          <w:rFonts w:hint="eastAsia"/>
          <w:rtl/>
        </w:rPr>
        <w:t>وَثَلاثٍ</w:t>
      </w:r>
      <w:r w:rsidR="002D61F8" w:rsidRPr="002D61F8">
        <w:rPr>
          <w:rStyle w:val="Char3"/>
          <w:rtl/>
        </w:rPr>
        <w:t xml:space="preserve"> </w:t>
      </w:r>
      <w:r w:rsidR="002D61F8" w:rsidRPr="002D61F8">
        <w:rPr>
          <w:rStyle w:val="Char3"/>
          <w:rFonts w:hint="eastAsia"/>
          <w:rtl/>
        </w:rPr>
        <w:t>وَأَرْبَعٍ</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أَعْلامِ</w:t>
      </w:r>
      <w:r w:rsidR="002D61F8" w:rsidRPr="002D61F8">
        <w:rPr>
          <w:rStyle w:val="Char3"/>
          <w:rtl/>
        </w:rPr>
        <w:t xml:space="preserve"> </w:t>
      </w:r>
      <w:r w:rsidR="002D61F8" w:rsidRPr="002D61F8">
        <w:rPr>
          <w:rStyle w:val="Char3"/>
          <w:rFonts w:hint="eastAsia"/>
          <w:rtl/>
        </w:rPr>
        <w:t>الْحَرِيرِ</w:t>
      </w:r>
      <w:r w:rsidR="00A91A59" w:rsidRPr="00D642F9">
        <w:rPr>
          <w:rStyle w:val="Char3"/>
          <w:rFonts w:hint="cs"/>
          <w:rtl/>
        </w:rPr>
        <w:t>»</w:t>
      </w:r>
      <w:r w:rsidRPr="00085A97">
        <w:rPr>
          <w:rStyle w:val="Char4"/>
          <w:vertAlign w:val="superscript"/>
          <w:rtl/>
        </w:rPr>
        <w:footnoteReference w:id="1522"/>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ابْنِ</w:t>
      </w:r>
      <w:r w:rsidR="002D61F8" w:rsidRPr="002D61F8">
        <w:rPr>
          <w:rStyle w:val="Char3"/>
          <w:rtl/>
        </w:rPr>
        <w:t xml:space="preserve"> </w:t>
      </w:r>
      <w:r w:rsidR="002D61F8" w:rsidRPr="002D61F8">
        <w:rPr>
          <w:rStyle w:val="Char3"/>
          <w:rFonts w:hint="eastAsia"/>
          <w:rtl/>
        </w:rPr>
        <w:t>عُمَرَ</w:t>
      </w:r>
      <w:r w:rsidR="00726BE0">
        <w:rPr>
          <w:rStyle w:val="Char3"/>
          <w:rtl/>
        </w:rPr>
        <w:t>،</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النَّبِيَّ</w:t>
      </w:r>
      <w:r w:rsidR="002D61F8" w:rsidRPr="002D61F8">
        <w:rPr>
          <w:rStyle w:val="Char3"/>
          <w:rtl/>
        </w:rPr>
        <w:t xml:space="preserve"> </w:t>
      </w:r>
      <w:r w:rsidR="002D61F8" w:rsidRPr="002D61F8">
        <w:rPr>
          <w:rStyle w:val="Char3"/>
          <w:rFonts w:hint="eastAsia"/>
          <w:rtl/>
        </w:rPr>
        <w:t>صَلَّى</w:t>
      </w:r>
      <w:r w:rsidR="002D61F8" w:rsidRPr="002D61F8">
        <w:rPr>
          <w:rStyle w:val="Char3"/>
          <w:rtl/>
        </w:rPr>
        <w:t xml:space="preserve"> </w:t>
      </w:r>
      <w:r w:rsidR="002D61F8" w:rsidRPr="002D61F8">
        <w:rPr>
          <w:rStyle w:val="Char3"/>
          <w:rFonts w:hint="eastAsia"/>
          <w:rtl/>
        </w:rPr>
        <w:t>اللَّهُ</w:t>
      </w:r>
      <w:r w:rsidR="002D61F8" w:rsidRPr="002D61F8">
        <w:rPr>
          <w:rStyle w:val="Char3"/>
          <w:rtl/>
        </w:rPr>
        <w:t xml:space="preserve"> </w:t>
      </w:r>
      <w:r w:rsidR="002D61F8" w:rsidRPr="002D61F8">
        <w:rPr>
          <w:rStyle w:val="Char3"/>
          <w:rFonts w:hint="eastAsia"/>
          <w:rtl/>
        </w:rPr>
        <w:t>عَلَيْهِ</w:t>
      </w:r>
      <w:r w:rsidR="002D61F8" w:rsidRPr="002D61F8">
        <w:rPr>
          <w:rStyle w:val="Char3"/>
          <w:rtl/>
        </w:rPr>
        <w:t xml:space="preserve"> </w:t>
      </w:r>
      <w:r w:rsidR="002D61F8" w:rsidRPr="002D61F8">
        <w:rPr>
          <w:rStyle w:val="Char3"/>
          <w:rFonts w:hint="eastAsia"/>
          <w:rtl/>
        </w:rPr>
        <w:t>وَسَلَّمَ</w:t>
      </w:r>
      <w:r w:rsidR="002D61F8" w:rsidRPr="002D61F8">
        <w:rPr>
          <w:rStyle w:val="Char3"/>
          <w:rtl/>
        </w:rPr>
        <w:t xml:space="preserve"> </w:t>
      </w:r>
      <w:r w:rsidR="002D61F8" w:rsidRPr="002D61F8">
        <w:rPr>
          <w:rStyle w:val="Char3"/>
          <w:rFonts w:hint="eastAsia"/>
          <w:rtl/>
        </w:rPr>
        <w:t>رَأَى</w:t>
      </w:r>
      <w:r w:rsidR="002D61F8" w:rsidRPr="002D61F8">
        <w:rPr>
          <w:rStyle w:val="Char3"/>
          <w:rtl/>
        </w:rPr>
        <w:t xml:space="preserve"> </w:t>
      </w:r>
      <w:r w:rsidR="002D61F8" w:rsidRPr="002D61F8">
        <w:rPr>
          <w:rStyle w:val="Char3"/>
          <w:rFonts w:hint="eastAsia"/>
          <w:rtl/>
        </w:rPr>
        <w:t>عَلَى</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قَمِيصًا</w:t>
      </w:r>
      <w:r w:rsidR="002D61F8" w:rsidRPr="002D61F8">
        <w:rPr>
          <w:rStyle w:val="Char3"/>
          <w:rtl/>
        </w:rPr>
        <w:t xml:space="preserve"> </w:t>
      </w:r>
      <w:r w:rsidR="002D61F8" w:rsidRPr="002D61F8">
        <w:rPr>
          <w:rStyle w:val="Char3"/>
          <w:rFonts w:hint="eastAsia"/>
          <w:rtl/>
        </w:rPr>
        <w:t>أَبْيَضَ</w:t>
      </w:r>
      <w:r w:rsidR="00726BE0">
        <w:rPr>
          <w:rStyle w:val="Char3"/>
          <w:rtl/>
        </w:rPr>
        <w:t>،</w:t>
      </w:r>
      <w:r w:rsidR="002D61F8" w:rsidRPr="002D61F8">
        <w:rPr>
          <w:rStyle w:val="Char3"/>
          <w:rtl/>
        </w:rPr>
        <w:t xml:space="preserve"> </w:t>
      </w:r>
      <w:r w:rsidR="002D61F8" w:rsidRPr="002D61F8">
        <w:rPr>
          <w:rStyle w:val="Char3"/>
          <w:rFonts w:hint="eastAsia"/>
          <w:rtl/>
        </w:rPr>
        <w:t>فَقَالَ</w:t>
      </w:r>
      <w:r w:rsidR="00726BE0">
        <w:rPr>
          <w:rStyle w:val="Char3"/>
          <w:rtl/>
        </w:rPr>
        <w:t>:</w:t>
      </w:r>
      <w:r w:rsidR="002D61F8" w:rsidRPr="002D61F8">
        <w:rPr>
          <w:rStyle w:val="Char3"/>
          <w:rtl/>
        </w:rPr>
        <w:t xml:space="preserve"> </w:t>
      </w:r>
      <w:r w:rsidR="002D61F8" w:rsidRPr="002D61F8">
        <w:rPr>
          <w:rStyle w:val="Char3"/>
          <w:rFonts w:hint="eastAsia"/>
          <w:rtl/>
        </w:rPr>
        <w:t>أَجَدِيدٌ</w:t>
      </w:r>
      <w:r w:rsidR="002D61F8" w:rsidRPr="002D61F8">
        <w:rPr>
          <w:rStyle w:val="Char3"/>
          <w:rtl/>
        </w:rPr>
        <w:t xml:space="preserve"> </w:t>
      </w:r>
      <w:r w:rsidR="002D61F8" w:rsidRPr="002D61F8">
        <w:rPr>
          <w:rStyle w:val="Char3"/>
          <w:rFonts w:hint="eastAsia"/>
          <w:rtl/>
        </w:rPr>
        <w:t>قَمِيصُكَ</w:t>
      </w:r>
      <w:r w:rsidR="002D61F8" w:rsidRPr="002D61F8">
        <w:rPr>
          <w:rStyle w:val="Char3"/>
          <w:rtl/>
        </w:rPr>
        <w:t xml:space="preserve"> </w:t>
      </w:r>
      <w:r w:rsidR="002D61F8" w:rsidRPr="002D61F8">
        <w:rPr>
          <w:rStyle w:val="Char3"/>
          <w:rFonts w:hint="eastAsia"/>
          <w:rtl/>
        </w:rPr>
        <w:t>هَذَا</w:t>
      </w:r>
      <w:r w:rsidR="00726BE0">
        <w:rPr>
          <w:rStyle w:val="Char3"/>
          <w:rtl/>
        </w:rPr>
        <w:t>،</w:t>
      </w:r>
      <w:r w:rsidR="002D61F8" w:rsidRPr="002D61F8">
        <w:rPr>
          <w:rStyle w:val="Char3"/>
          <w:rtl/>
        </w:rPr>
        <w:t xml:space="preserve"> </w:t>
      </w:r>
      <w:r w:rsidR="002D61F8" w:rsidRPr="002D61F8">
        <w:rPr>
          <w:rStyle w:val="Char3"/>
          <w:rFonts w:hint="eastAsia"/>
          <w:rtl/>
        </w:rPr>
        <w:t>أَمْ</w:t>
      </w:r>
      <w:r w:rsidR="002D61F8" w:rsidRPr="002D61F8">
        <w:rPr>
          <w:rStyle w:val="Char3"/>
          <w:rtl/>
        </w:rPr>
        <w:t xml:space="preserve"> </w:t>
      </w:r>
      <w:r w:rsidR="002D61F8" w:rsidRPr="002D61F8">
        <w:rPr>
          <w:rStyle w:val="Char3"/>
          <w:rFonts w:hint="eastAsia"/>
          <w:rtl/>
        </w:rPr>
        <w:t>غَسِيلٌ</w:t>
      </w:r>
      <w:r w:rsidR="00726BE0">
        <w:rPr>
          <w:rStyle w:val="Char3"/>
          <w:rtl/>
        </w:rPr>
        <w:t>؟</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بَلْ</w:t>
      </w:r>
      <w:r w:rsidR="002D61F8" w:rsidRPr="002D61F8">
        <w:rPr>
          <w:rStyle w:val="Char3"/>
          <w:rtl/>
        </w:rPr>
        <w:t xml:space="preserve"> </w:t>
      </w:r>
      <w:r w:rsidR="002D61F8" w:rsidRPr="002D61F8">
        <w:rPr>
          <w:rStyle w:val="Char3"/>
          <w:rFonts w:hint="eastAsia"/>
          <w:rtl/>
        </w:rPr>
        <w:t>غَسِيلٌ</w:t>
      </w:r>
      <w:r w:rsidR="00726BE0">
        <w:rPr>
          <w:rStyle w:val="Char3"/>
          <w:rtl/>
        </w:rPr>
        <w:t>،</w:t>
      </w:r>
      <w:r w:rsidR="002D61F8" w:rsidRPr="002D61F8">
        <w:rPr>
          <w:rStyle w:val="Char3"/>
          <w:rtl/>
        </w:rPr>
        <w:t xml:space="preserve"> </w:t>
      </w:r>
      <w:r w:rsidR="002D61F8" w:rsidRPr="002D61F8">
        <w:rPr>
          <w:rStyle w:val="Char3"/>
          <w:rFonts w:hint="eastAsia"/>
          <w:rtl/>
        </w:rPr>
        <w:t>فَقَالَ</w:t>
      </w:r>
      <w:r w:rsidR="00726BE0">
        <w:rPr>
          <w:rStyle w:val="Char3"/>
          <w:rtl/>
        </w:rPr>
        <w:t>:</w:t>
      </w:r>
      <w:r w:rsidR="002D61F8" w:rsidRPr="002D61F8">
        <w:rPr>
          <w:rStyle w:val="Char3"/>
          <w:rtl/>
        </w:rPr>
        <w:t xml:space="preserve"> </w:t>
      </w:r>
      <w:r w:rsidR="002D61F8" w:rsidRPr="002D61F8">
        <w:rPr>
          <w:rStyle w:val="Char3"/>
          <w:rFonts w:hint="eastAsia"/>
          <w:rtl/>
        </w:rPr>
        <w:t>الْبَسْ</w:t>
      </w:r>
      <w:r w:rsidR="002D61F8" w:rsidRPr="002D61F8">
        <w:rPr>
          <w:rStyle w:val="Char3"/>
          <w:rtl/>
        </w:rPr>
        <w:t xml:space="preserve"> </w:t>
      </w:r>
      <w:r w:rsidR="002D61F8" w:rsidRPr="002D61F8">
        <w:rPr>
          <w:rStyle w:val="Char3"/>
          <w:rFonts w:hint="eastAsia"/>
          <w:rtl/>
        </w:rPr>
        <w:t>جَدِيدًا</w:t>
      </w:r>
      <w:r w:rsidR="00726BE0">
        <w:rPr>
          <w:rStyle w:val="Char3"/>
          <w:rtl/>
        </w:rPr>
        <w:t>،</w:t>
      </w:r>
      <w:r w:rsidR="002D61F8" w:rsidRPr="002D61F8">
        <w:rPr>
          <w:rStyle w:val="Char3"/>
          <w:rtl/>
        </w:rPr>
        <w:t xml:space="preserve"> </w:t>
      </w:r>
      <w:r w:rsidR="002D61F8" w:rsidRPr="002D61F8">
        <w:rPr>
          <w:rStyle w:val="Char3"/>
          <w:rFonts w:hint="eastAsia"/>
          <w:rtl/>
        </w:rPr>
        <w:t>وَعِشْ</w:t>
      </w:r>
      <w:r w:rsidR="002D61F8" w:rsidRPr="002D61F8">
        <w:rPr>
          <w:rStyle w:val="Char3"/>
          <w:rtl/>
        </w:rPr>
        <w:t xml:space="preserve"> </w:t>
      </w:r>
      <w:r w:rsidR="002D61F8" w:rsidRPr="002D61F8">
        <w:rPr>
          <w:rStyle w:val="Char3"/>
          <w:rFonts w:hint="eastAsia"/>
          <w:rtl/>
        </w:rPr>
        <w:t>حَمِيدًا</w:t>
      </w:r>
      <w:r w:rsidR="00726BE0">
        <w:rPr>
          <w:rStyle w:val="Char3"/>
          <w:rtl/>
        </w:rPr>
        <w:t>،</w:t>
      </w:r>
      <w:r w:rsidR="002D61F8" w:rsidRPr="002D61F8">
        <w:rPr>
          <w:rStyle w:val="Char3"/>
          <w:rtl/>
        </w:rPr>
        <w:t xml:space="preserve"> </w:t>
      </w:r>
      <w:r w:rsidR="002D61F8" w:rsidRPr="002D61F8">
        <w:rPr>
          <w:rStyle w:val="Char3"/>
          <w:rFonts w:hint="eastAsia"/>
          <w:rtl/>
        </w:rPr>
        <w:t>وَمُتْ</w:t>
      </w:r>
      <w:r w:rsidR="002D61F8" w:rsidRPr="002D61F8">
        <w:rPr>
          <w:rStyle w:val="Char3"/>
          <w:rtl/>
        </w:rPr>
        <w:t xml:space="preserve"> </w:t>
      </w:r>
      <w:r w:rsidR="002D61F8" w:rsidRPr="002D61F8">
        <w:rPr>
          <w:rStyle w:val="Char3"/>
          <w:rFonts w:hint="eastAsia"/>
          <w:rtl/>
        </w:rPr>
        <w:t>شَهِيدًا</w:t>
      </w:r>
      <w:r w:rsidR="002D61F8" w:rsidRPr="00D642F9">
        <w:rPr>
          <w:rStyle w:val="Char3"/>
          <w:rFonts w:hint="cs"/>
          <w:rtl/>
        </w:rPr>
        <w:t>»</w:t>
      </w:r>
      <w:r w:rsidRPr="00085A97">
        <w:rPr>
          <w:rStyle w:val="Char4"/>
          <w:vertAlign w:val="superscript"/>
          <w:rtl/>
        </w:rPr>
        <w:footnoteReference w:id="1523"/>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الْحَسَنِ</w:t>
      </w:r>
      <w:r w:rsidR="00726BE0">
        <w:rPr>
          <w:rStyle w:val="Char3"/>
          <w:rtl/>
        </w:rPr>
        <w:t>،</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خَطَبَ</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وَهُوَ</w:t>
      </w:r>
      <w:r w:rsidR="002D61F8" w:rsidRPr="002D61F8">
        <w:rPr>
          <w:rStyle w:val="Char3"/>
          <w:rtl/>
        </w:rPr>
        <w:t xml:space="preserve"> </w:t>
      </w:r>
      <w:r w:rsidR="002D61F8" w:rsidRPr="002D61F8">
        <w:rPr>
          <w:rStyle w:val="Char3"/>
          <w:rFonts w:hint="eastAsia"/>
          <w:rtl/>
        </w:rPr>
        <w:t>خَلِيفَةٌ</w:t>
      </w:r>
      <w:r w:rsidR="00726BE0">
        <w:rPr>
          <w:rStyle w:val="Char3"/>
          <w:rtl/>
        </w:rPr>
        <w:t>،</w:t>
      </w:r>
      <w:r w:rsidR="002D61F8" w:rsidRPr="002D61F8">
        <w:rPr>
          <w:rStyle w:val="Char3"/>
          <w:rtl/>
        </w:rPr>
        <w:t xml:space="preserve"> </w:t>
      </w:r>
      <w:r w:rsidR="002D61F8" w:rsidRPr="002D61F8">
        <w:rPr>
          <w:rStyle w:val="Char3"/>
          <w:rFonts w:hint="eastAsia"/>
          <w:rtl/>
        </w:rPr>
        <w:t>وَعَلَيْهِ</w:t>
      </w:r>
      <w:r w:rsidR="002D61F8" w:rsidRPr="002D61F8">
        <w:rPr>
          <w:rStyle w:val="Char3"/>
          <w:rtl/>
        </w:rPr>
        <w:t xml:space="preserve"> </w:t>
      </w:r>
      <w:r w:rsidR="002D61F8" w:rsidRPr="002D61F8">
        <w:rPr>
          <w:rStyle w:val="Char3"/>
          <w:rFonts w:hint="eastAsia"/>
          <w:rtl/>
        </w:rPr>
        <w:t>إِزَارٌ</w:t>
      </w:r>
      <w:r w:rsidR="002D61F8" w:rsidRPr="002D61F8">
        <w:rPr>
          <w:rStyle w:val="Char3"/>
          <w:rtl/>
        </w:rPr>
        <w:t xml:space="preserve"> </w:t>
      </w:r>
      <w:r w:rsidR="002D61F8" w:rsidRPr="002D61F8">
        <w:rPr>
          <w:rStyle w:val="Char3"/>
          <w:rFonts w:hint="eastAsia"/>
          <w:rtl/>
        </w:rPr>
        <w:t>فِيهِ</w:t>
      </w:r>
      <w:r w:rsidR="002D61F8" w:rsidRPr="002D61F8">
        <w:rPr>
          <w:rStyle w:val="Char3"/>
          <w:rtl/>
        </w:rPr>
        <w:t xml:space="preserve"> </w:t>
      </w:r>
      <w:r w:rsidR="002D61F8" w:rsidRPr="002D61F8">
        <w:rPr>
          <w:rStyle w:val="Char3"/>
          <w:rFonts w:hint="eastAsia"/>
          <w:rtl/>
        </w:rPr>
        <w:t>اثْنَتَا</w:t>
      </w:r>
      <w:r w:rsidR="002D61F8" w:rsidRPr="002D61F8">
        <w:rPr>
          <w:rStyle w:val="Char3"/>
          <w:rtl/>
        </w:rPr>
        <w:t xml:space="preserve"> </w:t>
      </w:r>
      <w:r w:rsidR="002D61F8" w:rsidRPr="002D61F8">
        <w:rPr>
          <w:rStyle w:val="Char3"/>
          <w:rFonts w:hint="eastAsia"/>
          <w:rtl/>
        </w:rPr>
        <w:t>عَشْرَةَ</w:t>
      </w:r>
      <w:r w:rsidR="002D61F8" w:rsidRPr="002D61F8">
        <w:rPr>
          <w:rStyle w:val="Char3"/>
          <w:rtl/>
        </w:rPr>
        <w:t xml:space="preserve"> </w:t>
      </w:r>
      <w:r w:rsidR="002D61F8" w:rsidRPr="002D61F8">
        <w:rPr>
          <w:rStyle w:val="Char3"/>
          <w:rFonts w:hint="eastAsia"/>
          <w:rtl/>
        </w:rPr>
        <w:t>رُقْعَةً</w:t>
      </w:r>
      <w:r w:rsidR="002D61F8" w:rsidRPr="00D642F9">
        <w:rPr>
          <w:rStyle w:val="Char3"/>
          <w:rFonts w:hint="cs"/>
          <w:rtl/>
        </w:rPr>
        <w:t>»</w:t>
      </w:r>
      <w:r w:rsidRPr="00085A97">
        <w:rPr>
          <w:rStyle w:val="Char4"/>
          <w:vertAlign w:val="superscript"/>
          <w:rtl/>
        </w:rPr>
        <w:footnoteReference w:id="1524"/>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Pr="002D61F8">
        <w:rPr>
          <w:rStyle w:val="Char3"/>
          <w:rFonts w:hint="cs"/>
          <w:rtl/>
        </w:rPr>
        <w:t xml:space="preserve">عن </w:t>
      </w:r>
      <w:r w:rsidR="002D61F8">
        <w:rPr>
          <w:rStyle w:val="Char3"/>
          <w:rFonts w:hint="cs"/>
          <w:rtl/>
        </w:rPr>
        <w:t>أ</w:t>
      </w:r>
      <w:r w:rsidRPr="002D61F8">
        <w:rPr>
          <w:rStyle w:val="Char3"/>
          <w:rFonts w:hint="cs"/>
          <w:rtl/>
        </w:rPr>
        <w:t xml:space="preserve">بي عثمان النهدي يقول </w:t>
      </w:r>
      <w:r w:rsidR="002D61F8">
        <w:rPr>
          <w:rStyle w:val="Char3"/>
          <w:rFonts w:hint="cs"/>
          <w:rtl/>
        </w:rPr>
        <w:t>أ</w:t>
      </w:r>
      <w:r w:rsidRPr="002D61F8">
        <w:rPr>
          <w:rStyle w:val="Char3"/>
          <w:rFonts w:hint="cs"/>
          <w:rtl/>
        </w:rPr>
        <w:t xml:space="preserve">تانا كتاب عمر ونحن بآذربيجان مع عتبة بن فرقد </w:t>
      </w:r>
      <w:r w:rsidR="002D61F8">
        <w:rPr>
          <w:rStyle w:val="Char3"/>
          <w:rFonts w:hint="cs"/>
          <w:rtl/>
        </w:rPr>
        <w:t>أ</w:t>
      </w:r>
      <w:r w:rsidRPr="002D61F8">
        <w:rPr>
          <w:rStyle w:val="Char3"/>
          <w:rFonts w:hint="cs"/>
          <w:rtl/>
        </w:rPr>
        <w:t>ما بعد: فاتّزروا وارتدوا وانتعلوا وانقوا الخفاف وانقوا السراويلات وعليكم بلباس ابيكم اسمعيل و</w:t>
      </w:r>
      <w:r w:rsidR="002D61F8">
        <w:rPr>
          <w:rStyle w:val="Char3"/>
          <w:rFonts w:hint="cs"/>
          <w:rtl/>
        </w:rPr>
        <w:t>إ</w:t>
      </w:r>
      <w:r w:rsidRPr="002D61F8">
        <w:rPr>
          <w:rStyle w:val="Char3"/>
          <w:rFonts w:hint="cs"/>
          <w:rtl/>
        </w:rPr>
        <w:t>ياكم والتنعم وزيّ العجم وعليكم بالشمس</w:t>
      </w:r>
      <w:r w:rsidR="00492743" w:rsidRPr="002D61F8">
        <w:rPr>
          <w:rStyle w:val="Char3"/>
          <w:rFonts w:hint="cs"/>
          <w:rtl/>
        </w:rPr>
        <w:t>،</w:t>
      </w:r>
      <w:r w:rsidRPr="002D61F8">
        <w:rPr>
          <w:rStyle w:val="Char3"/>
          <w:rFonts w:hint="cs"/>
          <w:rtl/>
        </w:rPr>
        <w:t xml:space="preserve"> فانها حمام العرب وتمعدَدوا واخشوشنوا واخشوشبوا واخلولقوا واعطوا الركب اسنتها وانزوا نزواً وارموا الاغراض وفي رواية وانزوا عل</w:t>
      </w:r>
      <w:r w:rsidR="002D61F8">
        <w:rPr>
          <w:rStyle w:val="Char3"/>
          <w:rFonts w:hint="cs"/>
          <w:rtl/>
        </w:rPr>
        <w:t>ی</w:t>
      </w:r>
      <w:r w:rsidRPr="002D61F8">
        <w:rPr>
          <w:rStyle w:val="Char3"/>
          <w:rFonts w:hint="cs"/>
          <w:rtl/>
        </w:rPr>
        <w:t xml:space="preserve"> ظهور الخيل نزواً واستقبلوا بوجوهكم الشمس ف</w:t>
      </w:r>
      <w:r w:rsidR="002D61F8">
        <w:rPr>
          <w:rStyle w:val="Char3"/>
          <w:rFonts w:hint="cs"/>
          <w:rtl/>
        </w:rPr>
        <w:t>إ</w:t>
      </w:r>
      <w:r w:rsidRPr="002D61F8">
        <w:rPr>
          <w:rStyle w:val="Char3"/>
          <w:rFonts w:hint="cs"/>
          <w:rtl/>
        </w:rPr>
        <w:t>نها حمامات العرب</w:t>
      </w:r>
      <w:r w:rsidR="002D61F8" w:rsidRPr="00D642F9">
        <w:rPr>
          <w:rStyle w:val="Char3"/>
          <w:rFonts w:hint="cs"/>
          <w:rtl/>
        </w:rPr>
        <w:t>»</w:t>
      </w:r>
      <w:r w:rsidRPr="00085A97">
        <w:rPr>
          <w:rStyle w:val="Char4"/>
          <w:vertAlign w:val="superscript"/>
          <w:rtl/>
        </w:rPr>
        <w:footnoteReference w:id="1525"/>
      </w:r>
      <w:r w:rsidRPr="00077934">
        <w:rPr>
          <w:rStyle w:val="Char4"/>
          <w:rFonts w:hint="cs"/>
          <w:rtl/>
        </w:rPr>
        <w:t>.</w:t>
      </w:r>
    </w:p>
    <w:p w:rsidR="008070C7" w:rsidRPr="00077934" w:rsidRDefault="002D61F8" w:rsidP="002D61F8">
      <w:pPr>
        <w:ind w:firstLine="284"/>
        <w:jc w:val="both"/>
        <w:rPr>
          <w:rStyle w:val="Char4"/>
          <w:rtl/>
        </w:rPr>
      </w:pPr>
      <w:r w:rsidRPr="00D642F9">
        <w:rPr>
          <w:rStyle w:val="Char3"/>
          <w:rFonts w:hint="cs"/>
          <w:rtl/>
        </w:rPr>
        <w:t>«</w:t>
      </w:r>
      <w:r w:rsidR="008070C7" w:rsidRPr="002D61F8">
        <w:rPr>
          <w:rStyle w:val="Char3"/>
          <w:rFonts w:hint="cs"/>
          <w:rtl/>
        </w:rPr>
        <w:t xml:space="preserve">قوله: تمعددوا قيل هو من التمعدد بمعني الغلظ يقال تمعدد </w:t>
      </w:r>
      <w:r>
        <w:rPr>
          <w:rStyle w:val="Char3"/>
          <w:rFonts w:hint="cs"/>
          <w:rtl/>
        </w:rPr>
        <w:t>إ</w:t>
      </w:r>
      <w:r w:rsidR="008070C7" w:rsidRPr="002D61F8">
        <w:rPr>
          <w:rStyle w:val="Char3"/>
          <w:rFonts w:hint="cs"/>
          <w:rtl/>
        </w:rPr>
        <w:t>ذا شبَّ وغلظ، وقيل: معناه تشبّهوا بعيش معد</w:t>
      </w:r>
      <w:r w:rsidR="008070C7" w:rsidRPr="00085A97">
        <w:rPr>
          <w:rStyle w:val="Char4"/>
          <w:vertAlign w:val="superscript"/>
          <w:rtl/>
        </w:rPr>
        <w:footnoteReference w:id="1526"/>
      </w:r>
      <w:r w:rsidRPr="00077934">
        <w:rPr>
          <w:rStyle w:val="Char4"/>
          <w:rFonts w:hint="cs"/>
          <w:rtl/>
        </w:rPr>
        <w:t xml:space="preserve"> </w:t>
      </w:r>
      <w:r w:rsidR="008070C7" w:rsidRPr="002D61F8">
        <w:rPr>
          <w:rStyle w:val="Char3"/>
          <w:rFonts w:hint="cs"/>
          <w:rtl/>
        </w:rPr>
        <w:t xml:space="preserve">وكانوا </w:t>
      </w:r>
      <w:r>
        <w:rPr>
          <w:rStyle w:val="Char3"/>
          <w:rFonts w:hint="cs"/>
          <w:rtl/>
        </w:rPr>
        <w:t>أ</w:t>
      </w:r>
      <w:r w:rsidR="008070C7" w:rsidRPr="002D61F8">
        <w:rPr>
          <w:rStyle w:val="Char3"/>
          <w:rFonts w:hint="cs"/>
          <w:rtl/>
        </w:rPr>
        <w:t xml:space="preserve">هل غلظ وقشف يقول كونوا مثلهم ودعوا التنعم وزيّ العجم واخشوشنوا </w:t>
      </w:r>
      <w:r>
        <w:rPr>
          <w:rStyle w:val="Char3"/>
          <w:rFonts w:hint="cs"/>
          <w:rtl/>
        </w:rPr>
        <w:t>أ</w:t>
      </w:r>
      <w:r w:rsidR="008070C7" w:rsidRPr="002D61F8">
        <w:rPr>
          <w:rStyle w:val="Char3"/>
          <w:rFonts w:hint="cs"/>
          <w:rtl/>
        </w:rPr>
        <w:t>راد الخشونة في ال</w:t>
      </w:r>
      <w:r>
        <w:rPr>
          <w:rStyle w:val="Char3"/>
          <w:rFonts w:hint="cs"/>
          <w:rtl/>
        </w:rPr>
        <w:t>ـ</w:t>
      </w:r>
      <w:r w:rsidR="008070C7" w:rsidRPr="002D61F8">
        <w:rPr>
          <w:rStyle w:val="Char3"/>
          <w:rFonts w:hint="cs"/>
          <w:rtl/>
        </w:rPr>
        <w:t>ملبس وال</w:t>
      </w:r>
      <w:r>
        <w:rPr>
          <w:rStyle w:val="Char3"/>
          <w:rFonts w:hint="cs"/>
          <w:rtl/>
        </w:rPr>
        <w:t>ـ</w:t>
      </w:r>
      <w:r w:rsidR="008070C7" w:rsidRPr="002D61F8">
        <w:rPr>
          <w:rStyle w:val="Char3"/>
          <w:rFonts w:hint="cs"/>
          <w:rtl/>
        </w:rPr>
        <w:t>مطعم قوله واخشوشبوا بالباء فهو من الصلابة يقال اخشوشب الرجل اذا كان صلباً ويروي بالجيم من الجشب وهي الخشونة‌ في ال</w:t>
      </w:r>
      <w:r>
        <w:rPr>
          <w:rStyle w:val="Char3"/>
          <w:rFonts w:hint="cs"/>
          <w:rtl/>
        </w:rPr>
        <w:t>ـ</w:t>
      </w:r>
      <w:r w:rsidR="008070C7" w:rsidRPr="002D61F8">
        <w:rPr>
          <w:rStyle w:val="Char3"/>
          <w:rFonts w:hint="cs"/>
          <w:rtl/>
        </w:rPr>
        <w:t>مطعم</w:t>
      </w:r>
      <w:r w:rsidRPr="00D642F9">
        <w:rPr>
          <w:rStyle w:val="Char3"/>
          <w:rFonts w:hint="cs"/>
          <w:rtl/>
        </w:rPr>
        <w:t>»</w:t>
      </w:r>
      <w:r w:rsidR="008070C7"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ابن</w:t>
      </w:r>
      <w:r w:rsidR="002D61F8" w:rsidRPr="002D61F8">
        <w:rPr>
          <w:rStyle w:val="Char3"/>
          <w:rtl/>
        </w:rPr>
        <w:t xml:space="preserve"> </w:t>
      </w:r>
      <w:r w:rsidR="002D61F8" w:rsidRPr="002D61F8">
        <w:rPr>
          <w:rStyle w:val="Char3"/>
          <w:rFonts w:hint="eastAsia"/>
          <w:rtl/>
        </w:rPr>
        <w:t>سيرين</w:t>
      </w:r>
      <w:r w:rsidR="00726BE0">
        <w:rPr>
          <w:rStyle w:val="Char3"/>
          <w:rtl/>
        </w:rPr>
        <w:t>،</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الخطاب</w:t>
      </w:r>
      <w:r w:rsidR="002D61F8" w:rsidRPr="002D61F8">
        <w:rPr>
          <w:rStyle w:val="Char3"/>
          <w:rtl/>
        </w:rPr>
        <w:t xml:space="preserve"> </w:t>
      </w:r>
      <w:r w:rsidR="002D61F8" w:rsidRPr="002D61F8">
        <w:rPr>
          <w:rStyle w:val="Char3"/>
          <w:rFonts w:hint="eastAsia"/>
          <w:rtl/>
        </w:rPr>
        <w:t>رأى</w:t>
      </w:r>
      <w:r w:rsidR="002D61F8" w:rsidRPr="002D61F8">
        <w:rPr>
          <w:rStyle w:val="Char3"/>
          <w:rtl/>
        </w:rPr>
        <w:t xml:space="preserve"> </w:t>
      </w:r>
      <w:r w:rsidR="002D61F8" w:rsidRPr="002D61F8">
        <w:rPr>
          <w:rStyle w:val="Char3"/>
          <w:rFonts w:hint="eastAsia"/>
          <w:rtl/>
        </w:rPr>
        <w:t>علي</w:t>
      </w:r>
      <w:r w:rsidR="002D61F8" w:rsidRPr="002D61F8">
        <w:rPr>
          <w:rStyle w:val="Char3"/>
          <w:rtl/>
        </w:rPr>
        <w:t xml:space="preserve"> </w:t>
      </w:r>
      <w:r w:rsidR="002D61F8" w:rsidRPr="002D61F8">
        <w:rPr>
          <w:rStyle w:val="Char3"/>
          <w:rFonts w:hint="eastAsia"/>
          <w:rtl/>
        </w:rPr>
        <w:t>خاتما</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ذهب</w:t>
      </w:r>
      <w:r w:rsidR="00726BE0">
        <w:rPr>
          <w:rStyle w:val="Char3"/>
          <w:rtl/>
        </w:rPr>
        <w:t>،</w:t>
      </w:r>
      <w:r w:rsidR="002D61F8" w:rsidRPr="002D61F8">
        <w:rPr>
          <w:rStyle w:val="Char3"/>
          <w:rtl/>
        </w:rPr>
        <w:t xml:space="preserve"> </w:t>
      </w:r>
      <w:r w:rsidR="002D61F8" w:rsidRPr="002D61F8">
        <w:rPr>
          <w:rStyle w:val="Char3"/>
          <w:rFonts w:hint="eastAsia"/>
          <w:rtl/>
        </w:rPr>
        <w:t>فأمره</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يلقيه</w:t>
      </w:r>
      <w:r w:rsidR="002D61F8" w:rsidRPr="002D61F8">
        <w:rPr>
          <w:rStyle w:val="Char3"/>
          <w:rtl/>
        </w:rPr>
        <w:t xml:space="preserve"> </w:t>
      </w:r>
      <w:r w:rsidR="002D61F8" w:rsidRPr="002D61F8">
        <w:rPr>
          <w:rStyle w:val="Char3"/>
          <w:rFonts w:hint="eastAsia"/>
          <w:rtl/>
        </w:rPr>
        <w:t>قال</w:t>
      </w:r>
      <w:r w:rsidR="002D61F8" w:rsidRPr="002D61F8">
        <w:rPr>
          <w:rStyle w:val="Char3"/>
          <w:rtl/>
        </w:rPr>
        <w:t xml:space="preserve"> </w:t>
      </w:r>
      <w:r w:rsidR="002D61F8" w:rsidRPr="002D61F8">
        <w:rPr>
          <w:rStyle w:val="Char3"/>
          <w:rFonts w:hint="eastAsia"/>
          <w:rtl/>
        </w:rPr>
        <w:t>زياد</w:t>
      </w:r>
      <w:r w:rsidR="00726BE0">
        <w:rPr>
          <w:rStyle w:val="Char3"/>
          <w:rtl/>
        </w:rPr>
        <w:t>:</w:t>
      </w:r>
      <w:r w:rsidR="002D61F8" w:rsidRPr="002D61F8">
        <w:rPr>
          <w:rStyle w:val="Char3"/>
          <w:rtl/>
        </w:rPr>
        <w:t xml:space="preserve"> </w:t>
      </w:r>
      <w:r w:rsidR="002D61F8" w:rsidRPr="002D61F8">
        <w:rPr>
          <w:rStyle w:val="Char3"/>
          <w:rFonts w:hint="eastAsia"/>
          <w:rtl/>
        </w:rPr>
        <w:t>يا</w:t>
      </w:r>
      <w:r w:rsidR="002D61F8" w:rsidRPr="002D61F8">
        <w:rPr>
          <w:rStyle w:val="Char3"/>
          <w:rtl/>
        </w:rPr>
        <w:t xml:space="preserve"> </w:t>
      </w:r>
      <w:r w:rsidR="002D61F8" w:rsidRPr="002D61F8">
        <w:rPr>
          <w:rStyle w:val="Char3"/>
          <w:rFonts w:hint="eastAsia"/>
          <w:rtl/>
        </w:rPr>
        <w:t>أمير</w:t>
      </w:r>
      <w:r w:rsidR="002D61F8" w:rsidRPr="002D61F8">
        <w:rPr>
          <w:rStyle w:val="Char3"/>
          <w:rtl/>
        </w:rPr>
        <w:t xml:space="preserve"> </w:t>
      </w:r>
      <w:r w:rsidR="002D61F8" w:rsidRPr="002D61F8">
        <w:rPr>
          <w:rStyle w:val="Char3"/>
          <w:rFonts w:hint="eastAsia"/>
          <w:rtl/>
        </w:rPr>
        <w:t>ال</w:t>
      </w:r>
      <w:r w:rsidR="002D61F8">
        <w:rPr>
          <w:rStyle w:val="Char3"/>
          <w:rFonts w:hint="cs"/>
          <w:rtl/>
        </w:rPr>
        <w:t>ـ</w:t>
      </w:r>
      <w:r w:rsidR="002D61F8" w:rsidRPr="002D61F8">
        <w:rPr>
          <w:rStyle w:val="Char3"/>
          <w:rFonts w:hint="eastAsia"/>
          <w:rtl/>
        </w:rPr>
        <w:t>مؤمنين</w:t>
      </w:r>
      <w:r w:rsidR="002D61F8" w:rsidRPr="002D61F8">
        <w:rPr>
          <w:rStyle w:val="Char3"/>
          <w:rtl/>
        </w:rPr>
        <w:t xml:space="preserve"> </w:t>
      </w:r>
      <w:r w:rsidR="002D61F8" w:rsidRPr="002D61F8">
        <w:rPr>
          <w:rStyle w:val="Char3"/>
          <w:rFonts w:hint="eastAsia"/>
          <w:rtl/>
        </w:rPr>
        <w:t>إن</w:t>
      </w:r>
      <w:r w:rsidR="002D61F8" w:rsidRPr="002D61F8">
        <w:rPr>
          <w:rStyle w:val="Char3"/>
          <w:rtl/>
        </w:rPr>
        <w:t xml:space="preserve"> </w:t>
      </w:r>
      <w:r w:rsidR="002D61F8" w:rsidRPr="002D61F8">
        <w:rPr>
          <w:rStyle w:val="Char3"/>
          <w:rFonts w:hint="eastAsia"/>
          <w:rtl/>
        </w:rPr>
        <w:t>خاتمي</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حديد</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ذاك</w:t>
      </w:r>
      <w:r w:rsidR="002D61F8" w:rsidRPr="002D61F8">
        <w:rPr>
          <w:rStyle w:val="Char3"/>
          <w:rtl/>
        </w:rPr>
        <w:t xml:space="preserve"> </w:t>
      </w:r>
      <w:r w:rsidR="002D61F8" w:rsidRPr="002D61F8">
        <w:rPr>
          <w:rStyle w:val="Char3"/>
          <w:rFonts w:hint="eastAsia"/>
          <w:rtl/>
        </w:rPr>
        <w:t>أنتن</w:t>
      </w:r>
      <w:r w:rsidR="002D61F8" w:rsidRPr="002D61F8">
        <w:rPr>
          <w:rStyle w:val="Char3"/>
          <w:rtl/>
        </w:rPr>
        <w:t xml:space="preserve"> </w:t>
      </w:r>
      <w:r w:rsidR="002D61F8" w:rsidRPr="002D61F8">
        <w:rPr>
          <w:rStyle w:val="Char3"/>
          <w:rFonts w:hint="eastAsia"/>
          <w:rtl/>
        </w:rPr>
        <w:t>وأنتن</w:t>
      </w:r>
      <w:r w:rsidR="002D61F8" w:rsidRPr="00D642F9">
        <w:rPr>
          <w:rStyle w:val="Char3"/>
          <w:rFonts w:hint="cs"/>
          <w:rtl/>
        </w:rPr>
        <w:t>»</w:t>
      </w:r>
      <w:r w:rsidRPr="00085A97">
        <w:rPr>
          <w:rStyle w:val="Char4"/>
          <w:vertAlign w:val="superscript"/>
          <w:rtl/>
        </w:rPr>
        <w:footnoteReference w:id="1527"/>
      </w:r>
      <w:r w:rsidRPr="00077934">
        <w:rPr>
          <w:rStyle w:val="Char4"/>
          <w:rFonts w:hint="cs"/>
          <w:rtl/>
        </w:rPr>
        <w:t>.</w:t>
      </w:r>
    </w:p>
    <w:p w:rsidR="008070C7" w:rsidRPr="00077934" w:rsidRDefault="008070C7" w:rsidP="00E460C1">
      <w:pPr>
        <w:widowControl w:val="0"/>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2"/>
          <w:rFonts w:hint="cs"/>
          <w:rtl/>
        </w:rPr>
        <w:t>«</w:t>
      </w:r>
      <w:r w:rsidR="002D61F8" w:rsidRPr="00D642F9">
        <w:rPr>
          <w:rStyle w:val="Char2"/>
          <w:rFonts w:hint="eastAsia"/>
          <w:rtl/>
        </w:rPr>
        <w:t>عَنِ</w:t>
      </w:r>
      <w:r w:rsidR="002D61F8" w:rsidRPr="00D642F9">
        <w:rPr>
          <w:rStyle w:val="Char2"/>
          <w:rtl/>
        </w:rPr>
        <w:t xml:space="preserve"> </w:t>
      </w:r>
      <w:r w:rsidR="002D61F8" w:rsidRPr="00D642F9">
        <w:rPr>
          <w:rStyle w:val="Char2"/>
          <w:rFonts w:hint="eastAsia"/>
          <w:rtl/>
        </w:rPr>
        <w:t>ابْنِ</w:t>
      </w:r>
      <w:r w:rsidR="002D61F8" w:rsidRPr="00D642F9">
        <w:rPr>
          <w:rStyle w:val="Char2"/>
          <w:rtl/>
        </w:rPr>
        <w:t xml:space="preserve"> </w:t>
      </w:r>
      <w:r w:rsidR="002D61F8" w:rsidRPr="00D642F9">
        <w:rPr>
          <w:rStyle w:val="Char2"/>
          <w:rFonts w:hint="eastAsia"/>
          <w:rtl/>
        </w:rPr>
        <w:t>عُمَرَ</w:t>
      </w:r>
      <w:r w:rsidR="00726BE0" w:rsidRPr="00D642F9">
        <w:rPr>
          <w:rStyle w:val="Char2"/>
          <w:rtl/>
        </w:rPr>
        <w:t>،</w:t>
      </w:r>
      <w:r w:rsidR="002D61F8" w:rsidRPr="00D642F9">
        <w:rPr>
          <w:rStyle w:val="Char2"/>
          <w:rtl/>
        </w:rPr>
        <w:t xml:space="preserve"> </w:t>
      </w:r>
      <w:r w:rsidR="002D61F8" w:rsidRPr="00D642F9">
        <w:rPr>
          <w:rStyle w:val="Char2"/>
          <w:rFonts w:hint="eastAsia"/>
          <w:rtl/>
        </w:rPr>
        <w:t>قَالَ</w:t>
      </w:r>
      <w:r w:rsidR="00726BE0" w:rsidRPr="00D642F9">
        <w:rPr>
          <w:rStyle w:val="Char2"/>
          <w:rtl/>
        </w:rPr>
        <w:t>:</w:t>
      </w:r>
      <w:r w:rsidR="002D61F8" w:rsidRPr="00D642F9">
        <w:rPr>
          <w:rStyle w:val="Char2"/>
          <w:rtl/>
        </w:rPr>
        <w:t xml:space="preserve"> </w:t>
      </w:r>
      <w:r w:rsidR="002D61F8" w:rsidRPr="00D642F9">
        <w:rPr>
          <w:rStyle w:val="Char2"/>
          <w:rFonts w:hint="eastAsia"/>
          <w:rtl/>
        </w:rPr>
        <w:t>اتَّخَذَ</w:t>
      </w:r>
      <w:r w:rsidR="002D61F8" w:rsidRPr="00D642F9">
        <w:rPr>
          <w:rStyle w:val="Char2"/>
          <w:rtl/>
        </w:rPr>
        <w:t xml:space="preserve"> </w:t>
      </w:r>
      <w:r w:rsidR="002D61F8" w:rsidRPr="00D642F9">
        <w:rPr>
          <w:rStyle w:val="Char2"/>
          <w:rFonts w:hint="eastAsia"/>
          <w:rtl/>
        </w:rPr>
        <w:t>رَسُولُ</w:t>
      </w:r>
      <w:r w:rsidR="002D61F8" w:rsidRPr="00D642F9">
        <w:rPr>
          <w:rStyle w:val="Char2"/>
          <w:rtl/>
        </w:rPr>
        <w:t xml:space="preserve"> </w:t>
      </w:r>
      <w:r w:rsidR="002D61F8" w:rsidRPr="00D642F9">
        <w:rPr>
          <w:rStyle w:val="Char2"/>
          <w:rFonts w:hint="eastAsia"/>
          <w:rtl/>
        </w:rPr>
        <w:t>اللَّهِ</w:t>
      </w:r>
      <w:r w:rsidR="002D61F8" w:rsidRPr="00D642F9">
        <w:rPr>
          <w:rStyle w:val="Char2"/>
          <w:rtl/>
        </w:rPr>
        <w:t xml:space="preserve"> </w:t>
      </w:r>
      <w:r w:rsidR="002D61F8" w:rsidRPr="00D642F9">
        <w:rPr>
          <w:rStyle w:val="Char2"/>
          <w:rFonts w:hint="eastAsia"/>
          <w:rtl/>
        </w:rPr>
        <w:t>صَلَّى</w:t>
      </w:r>
      <w:r w:rsidR="002D61F8" w:rsidRPr="00D642F9">
        <w:rPr>
          <w:rStyle w:val="Char2"/>
          <w:rtl/>
        </w:rPr>
        <w:t xml:space="preserve"> </w:t>
      </w:r>
      <w:r w:rsidR="002D61F8" w:rsidRPr="00D642F9">
        <w:rPr>
          <w:rStyle w:val="Char2"/>
          <w:rFonts w:hint="eastAsia"/>
          <w:rtl/>
        </w:rPr>
        <w:t>اللَّهُ</w:t>
      </w:r>
      <w:r w:rsidR="002D61F8" w:rsidRPr="00D642F9">
        <w:rPr>
          <w:rStyle w:val="Char2"/>
          <w:rtl/>
        </w:rPr>
        <w:t xml:space="preserve"> </w:t>
      </w:r>
      <w:r w:rsidR="002D61F8" w:rsidRPr="00D642F9">
        <w:rPr>
          <w:rStyle w:val="Char2"/>
          <w:rFonts w:hint="eastAsia"/>
          <w:rtl/>
        </w:rPr>
        <w:t>عَلَيْهِ</w:t>
      </w:r>
      <w:r w:rsidR="002D61F8" w:rsidRPr="00D642F9">
        <w:rPr>
          <w:rStyle w:val="Char2"/>
          <w:rtl/>
        </w:rPr>
        <w:t xml:space="preserve"> </w:t>
      </w:r>
      <w:r w:rsidR="002D61F8" w:rsidRPr="00D642F9">
        <w:rPr>
          <w:rStyle w:val="Char2"/>
          <w:rFonts w:hint="eastAsia"/>
          <w:rtl/>
        </w:rPr>
        <w:t>وَسَلَّمَ</w:t>
      </w:r>
      <w:r w:rsidR="002D61F8" w:rsidRPr="00D642F9">
        <w:rPr>
          <w:rStyle w:val="Char2"/>
          <w:rtl/>
        </w:rPr>
        <w:t xml:space="preserve"> </w:t>
      </w:r>
      <w:r w:rsidR="002D61F8" w:rsidRPr="00D642F9">
        <w:rPr>
          <w:rStyle w:val="Char2"/>
          <w:rFonts w:hint="eastAsia"/>
          <w:rtl/>
        </w:rPr>
        <w:t>خَاتَمًا</w:t>
      </w:r>
      <w:r w:rsidR="002D61F8" w:rsidRPr="00D642F9">
        <w:rPr>
          <w:rStyle w:val="Char2"/>
          <w:rtl/>
        </w:rPr>
        <w:t xml:space="preserve"> </w:t>
      </w:r>
      <w:r w:rsidR="002D61F8" w:rsidRPr="00D642F9">
        <w:rPr>
          <w:rStyle w:val="Char2"/>
          <w:rFonts w:hint="eastAsia"/>
          <w:rtl/>
        </w:rPr>
        <w:t>مِنْ</w:t>
      </w:r>
      <w:r w:rsidR="002D61F8" w:rsidRPr="00D642F9">
        <w:rPr>
          <w:rStyle w:val="Char2"/>
          <w:rtl/>
        </w:rPr>
        <w:t xml:space="preserve"> </w:t>
      </w:r>
      <w:r w:rsidR="002D61F8" w:rsidRPr="00D642F9">
        <w:rPr>
          <w:rStyle w:val="Char2"/>
          <w:rFonts w:hint="eastAsia"/>
          <w:rtl/>
        </w:rPr>
        <w:t>وَرِقٍ</w:t>
      </w:r>
      <w:r w:rsidR="00726BE0" w:rsidRPr="00D642F9">
        <w:rPr>
          <w:rStyle w:val="Char2"/>
          <w:rtl/>
        </w:rPr>
        <w:t>،</w:t>
      </w:r>
      <w:r w:rsidR="002D61F8" w:rsidRPr="00D642F9">
        <w:rPr>
          <w:rStyle w:val="Char2"/>
          <w:rtl/>
        </w:rPr>
        <w:t xml:space="preserve"> </w:t>
      </w:r>
      <w:r w:rsidR="002D61F8" w:rsidRPr="00D642F9">
        <w:rPr>
          <w:rStyle w:val="Char2"/>
          <w:rFonts w:hint="eastAsia"/>
          <w:rtl/>
        </w:rPr>
        <w:t>وَكَانَ</w:t>
      </w:r>
      <w:r w:rsidR="002D61F8" w:rsidRPr="00D642F9">
        <w:rPr>
          <w:rStyle w:val="Char2"/>
          <w:rtl/>
        </w:rPr>
        <w:t xml:space="preserve"> </w:t>
      </w:r>
      <w:r w:rsidR="002D61F8" w:rsidRPr="00D642F9">
        <w:rPr>
          <w:rStyle w:val="Char2"/>
          <w:rFonts w:hint="eastAsia"/>
          <w:rtl/>
        </w:rPr>
        <w:t>فِي</w:t>
      </w:r>
      <w:r w:rsidR="002D61F8" w:rsidRPr="00D642F9">
        <w:rPr>
          <w:rStyle w:val="Char2"/>
          <w:rtl/>
        </w:rPr>
        <w:t xml:space="preserve"> </w:t>
      </w:r>
      <w:r w:rsidR="002D61F8" w:rsidRPr="00D642F9">
        <w:rPr>
          <w:rStyle w:val="Char2"/>
          <w:rFonts w:hint="eastAsia"/>
          <w:rtl/>
        </w:rPr>
        <w:t>يَدِهِ</w:t>
      </w:r>
      <w:r w:rsidR="00726BE0" w:rsidRPr="00D642F9">
        <w:rPr>
          <w:rStyle w:val="Char2"/>
          <w:rtl/>
        </w:rPr>
        <w:t>،</w:t>
      </w:r>
      <w:r w:rsidR="002D61F8" w:rsidRPr="00D642F9">
        <w:rPr>
          <w:rStyle w:val="Char2"/>
          <w:rtl/>
        </w:rPr>
        <w:t xml:space="preserve"> </w:t>
      </w:r>
      <w:r w:rsidR="002D61F8" w:rsidRPr="00D642F9">
        <w:rPr>
          <w:rStyle w:val="Char2"/>
          <w:rFonts w:hint="eastAsia"/>
          <w:rtl/>
        </w:rPr>
        <w:t>ثُمَّ</w:t>
      </w:r>
      <w:r w:rsidR="002D61F8" w:rsidRPr="00D642F9">
        <w:rPr>
          <w:rStyle w:val="Char2"/>
          <w:rtl/>
        </w:rPr>
        <w:t xml:space="preserve"> </w:t>
      </w:r>
      <w:r w:rsidR="002D61F8" w:rsidRPr="00D642F9">
        <w:rPr>
          <w:rStyle w:val="Char2"/>
          <w:rFonts w:hint="eastAsia"/>
          <w:rtl/>
        </w:rPr>
        <w:t>كَانَ</w:t>
      </w:r>
      <w:r w:rsidR="002D61F8" w:rsidRPr="00D642F9">
        <w:rPr>
          <w:rStyle w:val="Char2"/>
          <w:rtl/>
        </w:rPr>
        <w:t xml:space="preserve"> </w:t>
      </w:r>
      <w:r w:rsidR="002D61F8" w:rsidRPr="00D642F9">
        <w:rPr>
          <w:rStyle w:val="Char2"/>
          <w:rFonts w:hint="eastAsia"/>
          <w:rtl/>
        </w:rPr>
        <w:t>بَعْدُ</w:t>
      </w:r>
      <w:r w:rsidR="002D61F8" w:rsidRPr="00D642F9">
        <w:rPr>
          <w:rStyle w:val="Char2"/>
          <w:rtl/>
        </w:rPr>
        <w:t xml:space="preserve"> </w:t>
      </w:r>
      <w:r w:rsidR="002D61F8" w:rsidRPr="00D642F9">
        <w:rPr>
          <w:rStyle w:val="Char2"/>
          <w:rFonts w:hint="eastAsia"/>
          <w:rtl/>
        </w:rPr>
        <w:t>فِي</w:t>
      </w:r>
      <w:r w:rsidR="002D61F8" w:rsidRPr="00D642F9">
        <w:rPr>
          <w:rStyle w:val="Char2"/>
          <w:rtl/>
        </w:rPr>
        <w:t xml:space="preserve"> </w:t>
      </w:r>
      <w:r w:rsidR="002D61F8" w:rsidRPr="00D642F9">
        <w:rPr>
          <w:rStyle w:val="Char2"/>
          <w:rFonts w:hint="eastAsia"/>
          <w:rtl/>
        </w:rPr>
        <w:t>يَدِ</w:t>
      </w:r>
      <w:r w:rsidR="002D61F8" w:rsidRPr="00D642F9">
        <w:rPr>
          <w:rStyle w:val="Char2"/>
          <w:rtl/>
        </w:rPr>
        <w:t xml:space="preserve"> </w:t>
      </w:r>
      <w:r w:rsidR="002D61F8" w:rsidRPr="00D642F9">
        <w:rPr>
          <w:rStyle w:val="Char2"/>
          <w:rFonts w:hint="eastAsia"/>
          <w:rtl/>
        </w:rPr>
        <w:t>أَبِي</w:t>
      </w:r>
      <w:r w:rsidR="002D61F8" w:rsidRPr="00D642F9">
        <w:rPr>
          <w:rStyle w:val="Char2"/>
          <w:rtl/>
        </w:rPr>
        <w:t xml:space="preserve"> </w:t>
      </w:r>
      <w:r w:rsidR="002D61F8" w:rsidRPr="00D642F9">
        <w:rPr>
          <w:rStyle w:val="Char2"/>
          <w:rFonts w:hint="eastAsia"/>
          <w:rtl/>
        </w:rPr>
        <w:t>بَكْرٍ</w:t>
      </w:r>
      <w:r w:rsidR="00726BE0" w:rsidRPr="00D642F9">
        <w:rPr>
          <w:rStyle w:val="Char2"/>
          <w:rtl/>
        </w:rPr>
        <w:t>،</w:t>
      </w:r>
      <w:r w:rsidR="002D61F8" w:rsidRPr="00D642F9">
        <w:rPr>
          <w:rStyle w:val="Char2"/>
          <w:rtl/>
        </w:rPr>
        <w:t xml:space="preserve"> </w:t>
      </w:r>
      <w:r w:rsidR="002D61F8" w:rsidRPr="00D642F9">
        <w:rPr>
          <w:rStyle w:val="Char2"/>
          <w:rFonts w:hint="eastAsia"/>
          <w:rtl/>
        </w:rPr>
        <w:t>ثُمَّ</w:t>
      </w:r>
      <w:r w:rsidR="002D61F8" w:rsidRPr="00D642F9">
        <w:rPr>
          <w:rStyle w:val="Char2"/>
          <w:rtl/>
        </w:rPr>
        <w:t xml:space="preserve"> </w:t>
      </w:r>
      <w:r w:rsidR="002D61F8" w:rsidRPr="00D642F9">
        <w:rPr>
          <w:rStyle w:val="Char2"/>
          <w:rFonts w:hint="eastAsia"/>
          <w:rtl/>
        </w:rPr>
        <w:t>كَانَ</w:t>
      </w:r>
      <w:r w:rsidR="002D61F8" w:rsidRPr="00D642F9">
        <w:rPr>
          <w:rStyle w:val="Char2"/>
          <w:rtl/>
        </w:rPr>
        <w:t xml:space="preserve"> </w:t>
      </w:r>
      <w:r w:rsidR="002D61F8" w:rsidRPr="00D642F9">
        <w:rPr>
          <w:rStyle w:val="Char2"/>
          <w:rFonts w:hint="eastAsia"/>
          <w:rtl/>
        </w:rPr>
        <w:t>بَعْدُ</w:t>
      </w:r>
      <w:r w:rsidR="002D61F8" w:rsidRPr="00D642F9">
        <w:rPr>
          <w:rStyle w:val="Char2"/>
          <w:rtl/>
        </w:rPr>
        <w:t xml:space="preserve"> </w:t>
      </w:r>
      <w:r w:rsidR="002D61F8" w:rsidRPr="00D642F9">
        <w:rPr>
          <w:rStyle w:val="Char2"/>
          <w:rFonts w:hint="eastAsia"/>
          <w:rtl/>
        </w:rPr>
        <w:t>فِي</w:t>
      </w:r>
      <w:r w:rsidR="002D61F8" w:rsidRPr="00D642F9">
        <w:rPr>
          <w:rStyle w:val="Char2"/>
          <w:rtl/>
        </w:rPr>
        <w:t xml:space="preserve"> </w:t>
      </w:r>
      <w:r w:rsidR="002D61F8" w:rsidRPr="00D642F9">
        <w:rPr>
          <w:rStyle w:val="Char2"/>
          <w:rFonts w:hint="eastAsia"/>
          <w:rtl/>
        </w:rPr>
        <w:t>يَدِ</w:t>
      </w:r>
      <w:r w:rsidR="002D61F8" w:rsidRPr="00D642F9">
        <w:rPr>
          <w:rStyle w:val="Char2"/>
          <w:rtl/>
        </w:rPr>
        <w:t xml:space="preserve"> </w:t>
      </w:r>
      <w:r w:rsidR="002D61F8" w:rsidRPr="00D642F9">
        <w:rPr>
          <w:rStyle w:val="Char2"/>
          <w:rFonts w:hint="eastAsia"/>
          <w:rtl/>
        </w:rPr>
        <w:t>عُمَرَ</w:t>
      </w:r>
      <w:r w:rsidR="00726BE0" w:rsidRPr="00D642F9">
        <w:rPr>
          <w:rStyle w:val="Char2"/>
          <w:rtl/>
        </w:rPr>
        <w:t>،</w:t>
      </w:r>
      <w:r w:rsidR="002D61F8" w:rsidRPr="00D642F9">
        <w:rPr>
          <w:rStyle w:val="Char2"/>
          <w:rtl/>
        </w:rPr>
        <w:t xml:space="preserve"> </w:t>
      </w:r>
      <w:r w:rsidR="002D61F8" w:rsidRPr="00D642F9">
        <w:rPr>
          <w:rStyle w:val="Char2"/>
          <w:rFonts w:hint="eastAsia"/>
          <w:rtl/>
        </w:rPr>
        <w:t>ثُمَّ</w:t>
      </w:r>
      <w:r w:rsidR="002D61F8" w:rsidRPr="00D642F9">
        <w:rPr>
          <w:rStyle w:val="Char2"/>
          <w:rtl/>
        </w:rPr>
        <w:t xml:space="preserve"> </w:t>
      </w:r>
      <w:r w:rsidR="002D61F8" w:rsidRPr="00D642F9">
        <w:rPr>
          <w:rStyle w:val="Char2"/>
          <w:rFonts w:hint="eastAsia"/>
          <w:rtl/>
        </w:rPr>
        <w:t>كَانَ</w:t>
      </w:r>
      <w:r w:rsidR="002D61F8" w:rsidRPr="00D642F9">
        <w:rPr>
          <w:rStyle w:val="Char2"/>
          <w:rtl/>
        </w:rPr>
        <w:t xml:space="preserve"> </w:t>
      </w:r>
      <w:r w:rsidR="002D61F8" w:rsidRPr="00D642F9">
        <w:rPr>
          <w:rStyle w:val="Char2"/>
          <w:rFonts w:hint="eastAsia"/>
          <w:rtl/>
        </w:rPr>
        <w:t>بَعْدُ</w:t>
      </w:r>
      <w:r w:rsidR="002D61F8" w:rsidRPr="00D642F9">
        <w:rPr>
          <w:rStyle w:val="Char2"/>
          <w:rtl/>
        </w:rPr>
        <w:t xml:space="preserve"> </w:t>
      </w:r>
      <w:r w:rsidR="002D61F8" w:rsidRPr="00D642F9">
        <w:rPr>
          <w:rStyle w:val="Char2"/>
          <w:rFonts w:hint="eastAsia"/>
          <w:rtl/>
        </w:rPr>
        <w:t>فِي</w:t>
      </w:r>
      <w:r w:rsidR="002D61F8" w:rsidRPr="00D642F9">
        <w:rPr>
          <w:rStyle w:val="Char2"/>
          <w:rtl/>
        </w:rPr>
        <w:t xml:space="preserve"> </w:t>
      </w:r>
      <w:r w:rsidR="002D61F8" w:rsidRPr="00D642F9">
        <w:rPr>
          <w:rStyle w:val="Char2"/>
          <w:rFonts w:hint="eastAsia"/>
          <w:rtl/>
        </w:rPr>
        <w:t>يَدِ</w:t>
      </w:r>
      <w:r w:rsidR="002D61F8" w:rsidRPr="00D642F9">
        <w:rPr>
          <w:rStyle w:val="Char2"/>
          <w:rtl/>
        </w:rPr>
        <w:t xml:space="preserve"> </w:t>
      </w:r>
      <w:r w:rsidR="002D61F8" w:rsidRPr="00D642F9">
        <w:rPr>
          <w:rStyle w:val="Char2"/>
          <w:rFonts w:hint="eastAsia"/>
          <w:rtl/>
        </w:rPr>
        <w:t>عُثْمانَ</w:t>
      </w:r>
      <w:r w:rsidR="002D61F8" w:rsidRPr="00D642F9">
        <w:rPr>
          <w:rStyle w:val="Char2"/>
          <w:rtl/>
        </w:rPr>
        <w:t xml:space="preserve"> </w:t>
      </w:r>
      <w:r w:rsidR="002D61F8" w:rsidRPr="00D642F9">
        <w:rPr>
          <w:rStyle w:val="Char2"/>
          <w:rFonts w:hint="eastAsia"/>
          <w:rtl/>
        </w:rPr>
        <w:t>حَتَّى</w:t>
      </w:r>
      <w:r w:rsidR="002D61F8" w:rsidRPr="00D642F9">
        <w:rPr>
          <w:rStyle w:val="Char2"/>
          <w:rtl/>
        </w:rPr>
        <w:t xml:space="preserve"> </w:t>
      </w:r>
      <w:r w:rsidR="002D61F8" w:rsidRPr="00D642F9">
        <w:rPr>
          <w:rStyle w:val="Char2"/>
          <w:rFonts w:hint="eastAsia"/>
          <w:rtl/>
        </w:rPr>
        <w:t>وَقَعَ</w:t>
      </w:r>
      <w:r w:rsidR="002D61F8" w:rsidRPr="00D642F9">
        <w:rPr>
          <w:rStyle w:val="Char2"/>
          <w:rtl/>
        </w:rPr>
        <w:t xml:space="preserve"> </w:t>
      </w:r>
      <w:r w:rsidR="002D61F8" w:rsidRPr="00D642F9">
        <w:rPr>
          <w:rStyle w:val="Char2"/>
          <w:rFonts w:hint="eastAsia"/>
          <w:rtl/>
        </w:rPr>
        <w:t>بَعْدُ</w:t>
      </w:r>
      <w:r w:rsidR="002D61F8" w:rsidRPr="00D642F9">
        <w:rPr>
          <w:rStyle w:val="Char2"/>
          <w:rtl/>
        </w:rPr>
        <w:t xml:space="preserve"> </w:t>
      </w:r>
      <w:r w:rsidR="002D61F8" w:rsidRPr="00D642F9">
        <w:rPr>
          <w:rStyle w:val="Char2"/>
          <w:rFonts w:hint="eastAsia"/>
          <w:rtl/>
        </w:rPr>
        <w:t>فِي</w:t>
      </w:r>
      <w:r w:rsidR="002D61F8" w:rsidRPr="00D642F9">
        <w:rPr>
          <w:rStyle w:val="Char2"/>
          <w:rtl/>
        </w:rPr>
        <w:t xml:space="preserve"> </w:t>
      </w:r>
      <w:r w:rsidR="002D61F8" w:rsidRPr="00D642F9">
        <w:rPr>
          <w:rStyle w:val="Char2"/>
          <w:rFonts w:hint="eastAsia"/>
          <w:rtl/>
        </w:rPr>
        <w:t>بِئْرِ</w:t>
      </w:r>
      <w:r w:rsidR="002D61F8" w:rsidRPr="00D642F9">
        <w:rPr>
          <w:rStyle w:val="Char2"/>
          <w:rtl/>
        </w:rPr>
        <w:t xml:space="preserve"> </w:t>
      </w:r>
      <w:r w:rsidR="002D61F8" w:rsidRPr="00D642F9">
        <w:rPr>
          <w:rStyle w:val="Char2"/>
          <w:rFonts w:hint="eastAsia"/>
          <w:rtl/>
        </w:rPr>
        <w:t>أَرِيسَ</w:t>
      </w:r>
      <w:r w:rsidR="00726BE0" w:rsidRPr="00D642F9">
        <w:rPr>
          <w:rStyle w:val="Char2"/>
          <w:rtl/>
        </w:rPr>
        <w:t>،</w:t>
      </w:r>
      <w:r w:rsidR="002D61F8" w:rsidRPr="00D642F9">
        <w:rPr>
          <w:rStyle w:val="Char2"/>
          <w:rtl/>
        </w:rPr>
        <w:t xml:space="preserve"> </w:t>
      </w:r>
      <w:r w:rsidR="002D61F8" w:rsidRPr="00D642F9">
        <w:rPr>
          <w:rStyle w:val="Char2"/>
          <w:rFonts w:hint="eastAsia"/>
          <w:rtl/>
        </w:rPr>
        <w:t>نَقْشُهُ</w:t>
      </w:r>
      <w:r w:rsidR="00726BE0" w:rsidRPr="00D642F9">
        <w:rPr>
          <w:rStyle w:val="Char2"/>
          <w:rtl/>
        </w:rPr>
        <w:t>:</w:t>
      </w:r>
      <w:r w:rsidR="002D61F8" w:rsidRPr="00D642F9">
        <w:rPr>
          <w:rStyle w:val="Char2"/>
          <w:rtl/>
        </w:rPr>
        <w:t xml:space="preserve"> </w:t>
      </w:r>
      <w:r w:rsidR="002D61F8" w:rsidRPr="00D642F9">
        <w:rPr>
          <w:rStyle w:val="Char2"/>
          <w:rFonts w:hint="eastAsia"/>
          <w:rtl/>
        </w:rPr>
        <w:t>مُحمَّدٌ</w:t>
      </w:r>
      <w:r w:rsidR="002D61F8" w:rsidRPr="00D642F9">
        <w:rPr>
          <w:rStyle w:val="Char2"/>
          <w:rtl/>
        </w:rPr>
        <w:t xml:space="preserve"> </w:t>
      </w:r>
      <w:r w:rsidR="002D61F8" w:rsidRPr="00D642F9">
        <w:rPr>
          <w:rStyle w:val="Char2"/>
          <w:rFonts w:hint="eastAsia"/>
          <w:rtl/>
        </w:rPr>
        <w:t>رَسُولُ</w:t>
      </w:r>
      <w:r w:rsidR="002D61F8" w:rsidRPr="00D642F9">
        <w:rPr>
          <w:rStyle w:val="Char2"/>
          <w:rtl/>
        </w:rPr>
        <w:t xml:space="preserve"> </w:t>
      </w:r>
      <w:r w:rsidR="002D61F8" w:rsidRPr="00D642F9">
        <w:rPr>
          <w:rStyle w:val="Char2"/>
          <w:rFonts w:hint="eastAsia"/>
          <w:rtl/>
        </w:rPr>
        <w:t>اللَّهِ</w:t>
      </w:r>
      <w:r w:rsidR="002D61F8" w:rsidRPr="00D642F9">
        <w:rPr>
          <w:rStyle w:val="Char2"/>
          <w:rFonts w:hint="cs"/>
          <w:rtl/>
        </w:rPr>
        <w:t>»</w:t>
      </w:r>
      <w:r w:rsidRPr="00085A97">
        <w:rPr>
          <w:rStyle w:val="Char4"/>
          <w:vertAlign w:val="superscript"/>
          <w:rtl/>
        </w:rPr>
        <w:footnoteReference w:id="1528"/>
      </w:r>
      <w:r w:rsidRPr="00077934">
        <w:rPr>
          <w:rStyle w:val="Char4"/>
          <w:rFonts w:hint="cs"/>
          <w:rtl/>
        </w:rPr>
        <w:t>.</w:t>
      </w:r>
    </w:p>
    <w:p w:rsidR="008070C7" w:rsidRPr="00077934" w:rsidRDefault="008070C7" w:rsidP="00E460C1">
      <w:pPr>
        <w:widowControl w:val="0"/>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Pr>
          <w:rStyle w:val="Char3"/>
          <w:rFonts w:hint="cs"/>
          <w:rtl/>
        </w:rPr>
        <w:t>أ</w:t>
      </w:r>
      <w:r w:rsidRPr="002D61F8">
        <w:rPr>
          <w:rStyle w:val="Char3"/>
          <w:rFonts w:hint="cs"/>
          <w:rtl/>
        </w:rPr>
        <w:t>ن عمر بن الخطاب كان يتطيب بال</w:t>
      </w:r>
      <w:r w:rsidR="002D61F8">
        <w:rPr>
          <w:rStyle w:val="Char3"/>
          <w:rFonts w:hint="cs"/>
          <w:rtl/>
        </w:rPr>
        <w:t>ـ</w:t>
      </w:r>
      <w:r w:rsidRPr="002D61F8">
        <w:rPr>
          <w:rStyle w:val="Char3"/>
          <w:rFonts w:hint="cs"/>
          <w:rtl/>
        </w:rPr>
        <w:t xml:space="preserve">مسك وروي </w:t>
      </w:r>
      <w:r w:rsidR="002D61F8">
        <w:rPr>
          <w:rStyle w:val="Char3"/>
          <w:rFonts w:hint="cs"/>
          <w:rtl/>
        </w:rPr>
        <w:t>أ</w:t>
      </w:r>
      <w:r w:rsidRPr="002D61F8">
        <w:rPr>
          <w:rStyle w:val="Char3"/>
          <w:rFonts w:hint="cs"/>
          <w:rtl/>
        </w:rPr>
        <w:t xml:space="preserve">نه اوصي في غسله </w:t>
      </w:r>
      <w:r w:rsidR="002D61F8">
        <w:rPr>
          <w:rStyle w:val="Char3"/>
          <w:rFonts w:hint="cs"/>
          <w:rtl/>
        </w:rPr>
        <w:t>أ</w:t>
      </w:r>
      <w:r w:rsidRPr="002D61F8">
        <w:rPr>
          <w:rStyle w:val="Char3"/>
          <w:rFonts w:hint="cs"/>
          <w:rtl/>
        </w:rPr>
        <w:t>ن لا يقربوه مسكاً وكان الحسن يكره ال</w:t>
      </w:r>
      <w:r w:rsidR="002D61F8">
        <w:rPr>
          <w:rStyle w:val="Char3"/>
          <w:rFonts w:hint="cs"/>
          <w:rtl/>
        </w:rPr>
        <w:t>ـ</w:t>
      </w:r>
      <w:r w:rsidRPr="002D61F8">
        <w:rPr>
          <w:rStyle w:val="Char3"/>
          <w:rFonts w:hint="cs"/>
          <w:rtl/>
        </w:rPr>
        <w:t>مسك للميت ولا يكرههه للحي</w:t>
      </w:r>
      <w:r w:rsidR="002D61F8" w:rsidRPr="00D642F9">
        <w:rPr>
          <w:rStyle w:val="Char3"/>
          <w:rFonts w:hint="cs"/>
          <w:rtl/>
        </w:rPr>
        <w:t>»</w:t>
      </w:r>
      <w:r w:rsidRPr="00085A97">
        <w:rPr>
          <w:rStyle w:val="Char4"/>
          <w:vertAlign w:val="superscript"/>
          <w:rtl/>
        </w:rPr>
        <w:footnoteReference w:id="1529"/>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2"/>
          <w:rFonts w:hint="cs"/>
          <w:rtl/>
        </w:rPr>
        <w:t>«</w:t>
      </w:r>
      <w:r w:rsidR="002D61F8" w:rsidRPr="00D642F9">
        <w:rPr>
          <w:rStyle w:val="Char2"/>
          <w:rFonts w:hint="eastAsia"/>
          <w:rtl/>
        </w:rPr>
        <w:t>سُئِلَ</w:t>
      </w:r>
      <w:r w:rsidR="002D61F8" w:rsidRPr="00D642F9">
        <w:rPr>
          <w:rStyle w:val="Char2"/>
          <w:rtl/>
        </w:rPr>
        <w:t xml:space="preserve"> </w:t>
      </w:r>
      <w:r w:rsidR="002D61F8" w:rsidRPr="00D642F9">
        <w:rPr>
          <w:rStyle w:val="Char2"/>
          <w:rFonts w:hint="eastAsia"/>
          <w:rtl/>
        </w:rPr>
        <w:t>أَنَسُ</w:t>
      </w:r>
      <w:r w:rsidR="002D61F8" w:rsidRPr="00D642F9">
        <w:rPr>
          <w:rStyle w:val="Char2"/>
          <w:rtl/>
        </w:rPr>
        <w:t xml:space="preserve"> </w:t>
      </w:r>
      <w:r w:rsidR="002D61F8" w:rsidRPr="00D642F9">
        <w:rPr>
          <w:rStyle w:val="Char2"/>
          <w:rFonts w:hint="eastAsia"/>
          <w:rtl/>
        </w:rPr>
        <w:t>بْنُ</w:t>
      </w:r>
      <w:r w:rsidR="002D61F8" w:rsidRPr="00D642F9">
        <w:rPr>
          <w:rStyle w:val="Char2"/>
          <w:rtl/>
        </w:rPr>
        <w:t xml:space="preserve"> </w:t>
      </w:r>
      <w:r w:rsidR="002D61F8" w:rsidRPr="00D642F9">
        <w:rPr>
          <w:rStyle w:val="Char2"/>
          <w:rFonts w:hint="eastAsia"/>
          <w:rtl/>
        </w:rPr>
        <w:t>مَالِكٍ</w:t>
      </w:r>
      <w:r w:rsidR="002D61F8" w:rsidRPr="00D642F9">
        <w:rPr>
          <w:rStyle w:val="Char2"/>
          <w:rtl/>
        </w:rPr>
        <w:t xml:space="preserve"> </w:t>
      </w:r>
      <w:r w:rsidR="002D61F8" w:rsidRPr="00D642F9">
        <w:rPr>
          <w:rStyle w:val="Char2"/>
          <w:rFonts w:hint="eastAsia"/>
          <w:rtl/>
        </w:rPr>
        <w:t>هَلْ</w:t>
      </w:r>
      <w:r w:rsidR="002D61F8" w:rsidRPr="00D642F9">
        <w:rPr>
          <w:rStyle w:val="Char2"/>
          <w:rtl/>
        </w:rPr>
        <w:t xml:space="preserve"> </w:t>
      </w:r>
      <w:r w:rsidR="002D61F8" w:rsidRPr="00D642F9">
        <w:rPr>
          <w:rStyle w:val="Char2"/>
          <w:rFonts w:hint="eastAsia"/>
          <w:rtl/>
        </w:rPr>
        <w:t>خَضَبَ</w:t>
      </w:r>
      <w:r w:rsidR="002D61F8" w:rsidRPr="00D642F9">
        <w:rPr>
          <w:rStyle w:val="Char2"/>
          <w:rtl/>
        </w:rPr>
        <w:t xml:space="preserve"> </w:t>
      </w:r>
      <w:r w:rsidR="002D61F8" w:rsidRPr="00D642F9">
        <w:rPr>
          <w:rStyle w:val="Char2"/>
          <w:rFonts w:hint="eastAsia"/>
          <w:rtl/>
        </w:rPr>
        <w:t>رَسُولُ</w:t>
      </w:r>
      <w:r w:rsidR="002D61F8" w:rsidRPr="00D642F9">
        <w:rPr>
          <w:rStyle w:val="Char2"/>
          <w:rtl/>
        </w:rPr>
        <w:t xml:space="preserve"> </w:t>
      </w:r>
      <w:r w:rsidR="002D61F8" w:rsidRPr="00D642F9">
        <w:rPr>
          <w:rStyle w:val="Char2"/>
          <w:rFonts w:hint="eastAsia"/>
          <w:rtl/>
        </w:rPr>
        <w:t>اللَّهِ</w:t>
      </w:r>
      <w:r w:rsidR="002855E4" w:rsidRPr="002855E4">
        <w:rPr>
          <w:rStyle w:val="Char3"/>
          <w:rFonts w:cs="CTraditional Arabic"/>
          <w:rtl/>
        </w:rPr>
        <w:t xml:space="preserve"> ج</w:t>
      </w:r>
      <w:r w:rsidR="002D61F8" w:rsidRPr="00D642F9">
        <w:rPr>
          <w:rStyle w:val="Char2"/>
          <w:rtl/>
        </w:rPr>
        <w:t xml:space="preserve"> </w:t>
      </w:r>
      <w:r w:rsidR="002D61F8" w:rsidRPr="00D642F9">
        <w:rPr>
          <w:rStyle w:val="Char2"/>
          <w:rFonts w:hint="eastAsia"/>
          <w:rtl/>
        </w:rPr>
        <w:t>قَالَ</w:t>
      </w:r>
      <w:r w:rsidR="002D61F8" w:rsidRPr="00D642F9">
        <w:rPr>
          <w:rStyle w:val="Char2"/>
          <w:rtl/>
        </w:rPr>
        <w:t xml:space="preserve"> </w:t>
      </w:r>
      <w:r w:rsidR="002D61F8" w:rsidRPr="00D642F9">
        <w:rPr>
          <w:rStyle w:val="Char2"/>
          <w:rFonts w:hint="eastAsia"/>
          <w:rtl/>
        </w:rPr>
        <w:t>لاَ</w:t>
      </w:r>
      <w:r w:rsidR="002D61F8" w:rsidRPr="00D642F9">
        <w:rPr>
          <w:rStyle w:val="Char2"/>
          <w:rtl/>
        </w:rPr>
        <w:t xml:space="preserve"> </w:t>
      </w:r>
      <w:r w:rsidR="002D61F8" w:rsidRPr="00D642F9">
        <w:rPr>
          <w:rStyle w:val="Char2"/>
          <w:rFonts w:hint="eastAsia"/>
          <w:rtl/>
        </w:rPr>
        <w:t>لَمْ</w:t>
      </w:r>
      <w:r w:rsidR="002D61F8" w:rsidRPr="00D642F9">
        <w:rPr>
          <w:rStyle w:val="Char2"/>
          <w:rtl/>
        </w:rPr>
        <w:t xml:space="preserve"> </w:t>
      </w:r>
      <w:r w:rsidR="002D61F8" w:rsidRPr="00D642F9">
        <w:rPr>
          <w:rStyle w:val="Char2"/>
          <w:rFonts w:hint="eastAsia"/>
          <w:rtl/>
        </w:rPr>
        <w:t>يَشِنْهُ</w:t>
      </w:r>
      <w:r w:rsidR="002D61F8" w:rsidRPr="00D642F9">
        <w:rPr>
          <w:rStyle w:val="Char2"/>
          <w:rtl/>
        </w:rPr>
        <w:t xml:space="preserve"> </w:t>
      </w:r>
      <w:r w:rsidR="002D61F8" w:rsidRPr="00D642F9">
        <w:rPr>
          <w:rStyle w:val="Char2"/>
          <w:rFonts w:hint="eastAsia"/>
          <w:rtl/>
        </w:rPr>
        <w:t>الشَّيْبُ</w:t>
      </w:r>
      <w:r w:rsidR="00726BE0" w:rsidRPr="00D642F9">
        <w:rPr>
          <w:rStyle w:val="Char2"/>
          <w:rtl/>
        </w:rPr>
        <w:t>.</w:t>
      </w:r>
      <w:r w:rsidR="002D61F8" w:rsidRPr="00D642F9">
        <w:rPr>
          <w:rStyle w:val="Char2"/>
          <w:rtl/>
        </w:rPr>
        <w:t xml:space="preserve"> </w:t>
      </w:r>
      <w:r w:rsidR="002D61F8" w:rsidRPr="00D642F9">
        <w:rPr>
          <w:rStyle w:val="Char2"/>
          <w:rFonts w:hint="eastAsia"/>
          <w:rtl/>
        </w:rPr>
        <w:t>قَالَ</w:t>
      </w:r>
      <w:r w:rsidR="002D61F8" w:rsidRPr="00D642F9">
        <w:rPr>
          <w:rStyle w:val="Char2"/>
          <w:rtl/>
        </w:rPr>
        <w:t xml:space="preserve"> </w:t>
      </w:r>
      <w:r w:rsidR="002D61F8" w:rsidRPr="00D642F9">
        <w:rPr>
          <w:rStyle w:val="Char2"/>
          <w:rFonts w:hint="eastAsia"/>
          <w:rtl/>
        </w:rPr>
        <w:t>فَقِيلَ</w:t>
      </w:r>
      <w:r w:rsidR="002D61F8" w:rsidRPr="00D642F9">
        <w:rPr>
          <w:rStyle w:val="Char2"/>
          <w:rtl/>
        </w:rPr>
        <w:t xml:space="preserve"> </w:t>
      </w:r>
      <w:r w:rsidR="002D61F8" w:rsidRPr="00D642F9">
        <w:rPr>
          <w:rStyle w:val="Char2"/>
          <w:rFonts w:hint="eastAsia"/>
          <w:rtl/>
        </w:rPr>
        <w:t>يَا</w:t>
      </w:r>
      <w:r w:rsidR="002D61F8" w:rsidRPr="00D642F9">
        <w:rPr>
          <w:rStyle w:val="Char2"/>
          <w:rtl/>
        </w:rPr>
        <w:t xml:space="preserve"> </w:t>
      </w:r>
      <w:r w:rsidR="002D61F8" w:rsidRPr="00D642F9">
        <w:rPr>
          <w:rStyle w:val="Char2"/>
          <w:rFonts w:hint="eastAsia"/>
          <w:rtl/>
        </w:rPr>
        <w:t>أَبَا</w:t>
      </w:r>
      <w:r w:rsidR="002D61F8" w:rsidRPr="00D642F9">
        <w:rPr>
          <w:rStyle w:val="Char2"/>
          <w:rtl/>
        </w:rPr>
        <w:t xml:space="preserve"> </w:t>
      </w:r>
      <w:r w:rsidR="002D61F8" w:rsidRPr="00D642F9">
        <w:rPr>
          <w:rStyle w:val="Char2"/>
          <w:rFonts w:hint="eastAsia"/>
          <w:rtl/>
        </w:rPr>
        <w:t>حَمْزَةَ</w:t>
      </w:r>
      <w:r w:rsidR="002D61F8" w:rsidRPr="00D642F9">
        <w:rPr>
          <w:rStyle w:val="Char2"/>
          <w:rtl/>
        </w:rPr>
        <w:t xml:space="preserve"> </w:t>
      </w:r>
      <w:r w:rsidR="002D61F8" w:rsidRPr="00D642F9">
        <w:rPr>
          <w:rStyle w:val="Char2"/>
          <w:rFonts w:hint="eastAsia"/>
          <w:rtl/>
        </w:rPr>
        <w:t>وَشَيْنٌ</w:t>
      </w:r>
      <w:r w:rsidR="002D61F8" w:rsidRPr="00D642F9">
        <w:rPr>
          <w:rStyle w:val="Char2"/>
          <w:rtl/>
        </w:rPr>
        <w:t xml:space="preserve"> </w:t>
      </w:r>
      <w:r w:rsidR="002D61F8" w:rsidRPr="00D642F9">
        <w:rPr>
          <w:rStyle w:val="Char2"/>
          <w:rFonts w:hint="eastAsia"/>
          <w:rtl/>
        </w:rPr>
        <w:t>هُوَ</w:t>
      </w:r>
      <w:r w:rsidR="002D61F8" w:rsidRPr="00D642F9">
        <w:rPr>
          <w:rStyle w:val="Char2"/>
          <w:rtl/>
        </w:rPr>
        <w:t xml:space="preserve"> </w:t>
      </w:r>
      <w:r w:rsidR="002D61F8" w:rsidRPr="00D642F9">
        <w:rPr>
          <w:rStyle w:val="Char2"/>
          <w:rFonts w:hint="eastAsia"/>
          <w:rtl/>
        </w:rPr>
        <w:t>قَالَ</w:t>
      </w:r>
      <w:r w:rsidR="002D61F8" w:rsidRPr="00D642F9">
        <w:rPr>
          <w:rStyle w:val="Char2"/>
          <w:rtl/>
        </w:rPr>
        <w:t xml:space="preserve"> </w:t>
      </w:r>
      <w:r w:rsidR="002D61F8" w:rsidRPr="00D642F9">
        <w:rPr>
          <w:rStyle w:val="Char2"/>
          <w:rFonts w:hint="eastAsia"/>
          <w:rtl/>
        </w:rPr>
        <w:t>فَقَالَ</w:t>
      </w:r>
      <w:r w:rsidR="002D61F8" w:rsidRPr="00D642F9">
        <w:rPr>
          <w:rStyle w:val="Char2"/>
          <w:rtl/>
        </w:rPr>
        <w:t xml:space="preserve"> </w:t>
      </w:r>
      <w:r w:rsidR="002D61F8" w:rsidRPr="00D642F9">
        <w:rPr>
          <w:rStyle w:val="Char2"/>
          <w:rFonts w:hint="eastAsia"/>
          <w:rtl/>
        </w:rPr>
        <w:t>كُلُّكُمْ</w:t>
      </w:r>
      <w:r w:rsidR="002D61F8" w:rsidRPr="00D642F9">
        <w:rPr>
          <w:rStyle w:val="Char2"/>
          <w:rtl/>
        </w:rPr>
        <w:t xml:space="preserve"> </w:t>
      </w:r>
      <w:r w:rsidR="002D61F8" w:rsidRPr="00D642F9">
        <w:rPr>
          <w:rStyle w:val="Char2"/>
          <w:rFonts w:hint="eastAsia"/>
          <w:rtl/>
        </w:rPr>
        <w:t>يَكْرَهُهُ</w:t>
      </w:r>
      <w:r w:rsidR="002D61F8" w:rsidRPr="00D642F9">
        <w:rPr>
          <w:rStyle w:val="Char2"/>
          <w:rtl/>
        </w:rPr>
        <w:t xml:space="preserve"> </w:t>
      </w:r>
      <w:r w:rsidR="002D61F8" w:rsidRPr="00D642F9">
        <w:rPr>
          <w:rStyle w:val="Char2"/>
          <w:rFonts w:hint="eastAsia"/>
          <w:rtl/>
        </w:rPr>
        <w:t>وَخَضَبَ</w:t>
      </w:r>
      <w:r w:rsidR="002D61F8" w:rsidRPr="00D642F9">
        <w:rPr>
          <w:rStyle w:val="Char2"/>
          <w:rtl/>
        </w:rPr>
        <w:t xml:space="preserve"> </w:t>
      </w:r>
      <w:r w:rsidR="002D61F8" w:rsidRPr="00D642F9">
        <w:rPr>
          <w:rStyle w:val="Char2"/>
          <w:rFonts w:hint="eastAsia"/>
          <w:rtl/>
        </w:rPr>
        <w:t>أَبُو</w:t>
      </w:r>
      <w:r w:rsidR="002D61F8" w:rsidRPr="00D642F9">
        <w:rPr>
          <w:rStyle w:val="Char2"/>
          <w:rtl/>
        </w:rPr>
        <w:t xml:space="preserve"> </w:t>
      </w:r>
      <w:r w:rsidR="002D61F8" w:rsidRPr="00D642F9">
        <w:rPr>
          <w:rStyle w:val="Char2"/>
          <w:rFonts w:hint="eastAsia"/>
          <w:rtl/>
        </w:rPr>
        <w:t>بَكْرٍ</w:t>
      </w:r>
      <w:r w:rsidR="002D61F8" w:rsidRPr="00D642F9">
        <w:rPr>
          <w:rStyle w:val="Char2"/>
          <w:rtl/>
        </w:rPr>
        <w:t xml:space="preserve"> </w:t>
      </w:r>
      <w:r w:rsidR="002D61F8" w:rsidRPr="00D642F9">
        <w:rPr>
          <w:rStyle w:val="Char2"/>
          <w:rFonts w:hint="eastAsia"/>
          <w:rtl/>
        </w:rPr>
        <w:t>بِالْحِنَّاءِ</w:t>
      </w:r>
      <w:r w:rsidR="002D61F8" w:rsidRPr="00D642F9">
        <w:rPr>
          <w:rStyle w:val="Char2"/>
          <w:rtl/>
        </w:rPr>
        <w:t xml:space="preserve"> </w:t>
      </w:r>
      <w:r w:rsidR="002D61F8" w:rsidRPr="00D642F9">
        <w:rPr>
          <w:rStyle w:val="Char2"/>
          <w:rFonts w:hint="eastAsia"/>
          <w:rtl/>
        </w:rPr>
        <w:t>وَالْكَتَمِ</w:t>
      </w:r>
      <w:r w:rsidR="002D61F8" w:rsidRPr="00D642F9">
        <w:rPr>
          <w:rStyle w:val="Char2"/>
          <w:rtl/>
        </w:rPr>
        <w:t xml:space="preserve"> </w:t>
      </w:r>
      <w:r w:rsidR="002D61F8" w:rsidRPr="00D642F9">
        <w:rPr>
          <w:rStyle w:val="Char2"/>
          <w:rFonts w:hint="eastAsia"/>
          <w:rtl/>
        </w:rPr>
        <w:t>وَخَضَبَ</w:t>
      </w:r>
      <w:r w:rsidR="002D61F8" w:rsidRPr="00D642F9">
        <w:rPr>
          <w:rStyle w:val="Char2"/>
          <w:rtl/>
        </w:rPr>
        <w:t xml:space="preserve"> </w:t>
      </w:r>
      <w:r w:rsidR="002D61F8" w:rsidRPr="00D642F9">
        <w:rPr>
          <w:rStyle w:val="Char2"/>
          <w:rFonts w:hint="eastAsia"/>
          <w:rtl/>
        </w:rPr>
        <w:t>عُمَرُ</w:t>
      </w:r>
      <w:r w:rsidR="002D61F8" w:rsidRPr="00D642F9">
        <w:rPr>
          <w:rStyle w:val="Char2"/>
          <w:rtl/>
        </w:rPr>
        <w:t xml:space="preserve"> </w:t>
      </w:r>
      <w:r w:rsidR="002D61F8" w:rsidRPr="00D642F9">
        <w:rPr>
          <w:rStyle w:val="Char2"/>
          <w:rFonts w:hint="eastAsia"/>
          <w:rtl/>
        </w:rPr>
        <w:t>بِالْحِنَّاءِ</w:t>
      </w:r>
      <w:r w:rsidR="002D61F8" w:rsidRPr="00D642F9">
        <w:rPr>
          <w:rStyle w:val="Char2"/>
          <w:rFonts w:hint="cs"/>
          <w:rtl/>
        </w:rPr>
        <w:t>»</w:t>
      </w:r>
      <w:r w:rsidRPr="00085A97">
        <w:rPr>
          <w:rStyle w:val="Char4"/>
          <w:vertAlign w:val="superscript"/>
          <w:rtl/>
        </w:rPr>
        <w:footnoteReference w:id="1530"/>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2"/>
          <w:rFonts w:hint="cs"/>
          <w:rtl/>
        </w:rPr>
        <w:t>«</w:t>
      </w:r>
      <w:r w:rsidRPr="00D642F9">
        <w:rPr>
          <w:rStyle w:val="Char2"/>
          <w:rFonts w:hint="cs"/>
          <w:rtl/>
        </w:rPr>
        <w:t xml:space="preserve">عن </w:t>
      </w:r>
      <w:r w:rsidR="002D61F8" w:rsidRPr="00D642F9">
        <w:rPr>
          <w:rStyle w:val="Char2"/>
          <w:rFonts w:hint="cs"/>
          <w:rtl/>
        </w:rPr>
        <w:t>أ</w:t>
      </w:r>
      <w:r w:rsidRPr="00D642F9">
        <w:rPr>
          <w:rStyle w:val="Char2"/>
          <w:rFonts w:hint="cs"/>
          <w:rtl/>
        </w:rPr>
        <w:t xml:space="preserve">نسٍ </w:t>
      </w:r>
      <w:r w:rsidR="002D61F8" w:rsidRPr="00D642F9">
        <w:rPr>
          <w:rStyle w:val="Char2"/>
          <w:rFonts w:hint="cs"/>
          <w:rtl/>
        </w:rPr>
        <w:t>أ</w:t>
      </w:r>
      <w:r w:rsidRPr="00D642F9">
        <w:rPr>
          <w:rStyle w:val="Char2"/>
          <w:rFonts w:hint="cs"/>
          <w:rtl/>
        </w:rPr>
        <w:t>ن النبي</w:t>
      </w:r>
      <w:r w:rsidR="002855E4" w:rsidRPr="002855E4">
        <w:rPr>
          <w:rStyle w:val="Char3"/>
          <w:rFonts w:cs="CTraditional Arabic" w:hint="cs"/>
          <w:rtl/>
        </w:rPr>
        <w:t xml:space="preserve"> ج</w:t>
      </w:r>
      <w:r w:rsidRPr="00D642F9">
        <w:rPr>
          <w:rStyle w:val="Char2"/>
          <w:rFonts w:hint="cs"/>
          <w:rtl/>
        </w:rPr>
        <w:t xml:space="preserve"> كان لا يتنوّر ف</w:t>
      </w:r>
      <w:r w:rsidR="002D61F8" w:rsidRPr="00D642F9">
        <w:rPr>
          <w:rStyle w:val="Char2"/>
          <w:rFonts w:hint="cs"/>
          <w:rtl/>
        </w:rPr>
        <w:t>إ</w:t>
      </w:r>
      <w:r w:rsidRPr="00D642F9">
        <w:rPr>
          <w:rStyle w:val="Char2"/>
          <w:rFonts w:hint="cs"/>
          <w:rtl/>
        </w:rPr>
        <w:t>ذا اكثر شعره حلقه</w:t>
      </w:r>
      <w:r w:rsidR="002D61F8" w:rsidRPr="00D642F9">
        <w:rPr>
          <w:rStyle w:val="Char2"/>
          <w:rFonts w:hint="cs"/>
          <w:rtl/>
        </w:rPr>
        <w:t>»</w:t>
      </w:r>
      <w:r w:rsidRPr="00085A97">
        <w:rPr>
          <w:rStyle w:val="Char4"/>
          <w:vertAlign w:val="superscript"/>
          <w:rtl/>
        </w:rPr>
        <w:footnoteReference w:id="1531"/>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وروي</w:t>
      </w:r>
      <w:r w:rsidRPr="00077934">
        <w:rPr>
          <w:rStyle w:val="Char4"/>
          <w:rFonts w:hint="cs"/>
          <w:rtl/>
        </w:rPr>
        <w:t xml:space="preserve"> </w:t>
      </w:r>
      <w:r w:rsidR="002D61F8" w:rsidRPr="00D642F9">
        <w:rPr>
          <w:rStyle w:val="Char2"/>
          <w:rFonts w:hint="cs"/>
          <w:rtl/>
        </w:rPr>
        <w:t>«</w:t>
      </w:r>
      <w:r w:rsidRPr="00D642F9">
        <w:rPr>
          <w:rStyle w:val="Char2"/>
          <w:rFonts w:hint="cs"/>
          <w:rtl/>
        </w:rPr>
        <w:t xml:space="preserve">عن سعيد عن قتادة </w:t>
      </w:r>
      <w:r w:rsidR="002D61F8" w:rsidRPr="00D642F9">
        <w:rPr>
          <w:rStyle w:val="Char2"/>
          <w:rFonts w:hint="cs"/>
          <w:rtl/>
        </w:rPr>
        <w:t>أ</w:t>
      </w:r>
      <w:r w:rsidRPr="00D642F9">
        <w:rPr>
          <w:rStyle w:val="Char2"/>
          <w:rFonts w:hint="cs"/>
          <w:rtl/>
        </w:rPr>
        <w:t>ن النبي</w:t>
      </w:r>
      <w:r w:rsidR="002855E4" w:rsidRPr="002855E4">
        <w:rPr>
          <w:rStyle w:val="Char3"/>
          <w:rFonts w:cs="CTraditional Arabic" w:hint="cs"/>
          <w:rtl/>
        </w:rPr>
        <w:t xml:space="preserve"> ج</w:t>
      </w:r>
      <w:r w:rsidRPr="00D642F9">
        <w:rPr>
          <w:rStyle w:val="Char2"/>
          <w:rFonts w:hint="cs"/>
          <w:rtl/>
        </w:rPr>
        <w:t xml:space="preserve"> لم يتنور ولا </w:t>
      </w:r>
      <w:r w:rsidR="002D61F8" w:rsidRPr="00D642F9">
        <w:rPr>
          <w:rStyle w:val="Char2"/>
          <w:rFonts w:hint="cs"/>
          <w:rtl/>
        </w:rPr>
        <w:t>أ</w:t>
      </w:r>
      <w:r w:rsidRPr="00D642F9">
        <w:rPr>
          <w:rStyle w:val="Char2"/>
          <w:rFonts w:hint="cs"/>
          <w:rtl/>
        </w:rPr>
        <w:t>بوبكر ولا عمر ولا عثمان</w:t>
      </w:r>
      <w:r w:rsidR="002D61F8" w:rsidRPr="00D642F9">
        <w:rPr>
          <w:rStyle w:val="Char2"/>
          <w:rFonts w:hint="cs"/>
          <w:rtl/>
        </w:rPr>
        <w:t>»</w:t>
      </w:r>
      <w:r w:rsidRPr="00085A97">
        <w:rPr>
          <w:rStyle w:val="Char4"/>
          <w:vertAlign w:val="superscript"/>
          <w:rtl/>
        </w:rPr>
        <w:footnoteReference w:id="1532"/>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جُبَيْرِ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نُضَيْرٍ</w:t>
      </w:r>
      <w:r w:rsidR="00726BE0">
        <w:rPr>
          <w:rStyle w:val="Char3"/>
          <w:rtl/>
        </w:rPr>
        <w:t>،</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قُرِئَ</w:t>
      </w:r>
      <w:r w:rsidR="002D61F8" w:rsidRPr="002D61F8">
        <w:rPr>
          <w:rStyle w:val="Char3"/>
          <w:rtl/>
        </w:rPr>
        <w:t xml:space="preserve"> </w:t>
      </w:r>
      <w:r w:rsidR="002D61F8" w:rsidRPr="002D61F8">
        <w:rPr>
          <w:rStyle w:val="Char3"/>
          <w:rFonts w:hint="eastAsia"/>
          <w:rtl/>
        </w:rPr>
        <w:t>عَلَيْنَا</w:t>
      </w:r>
      <w:r w:rsidR="002D61F8" w:rsidRPr="002D61F8">
        <w:rPr>
          <w:rStyle w:val="Char3"/>
          <w:rtl/>
        </w:rPr>
        <w:t xml:space="preserve"> </w:t>
      </w:r>
      <w:r w:rsidR="002D61F8" w:rsidRPr="002D61F8">
        <w:rPr>
          <w:rStyle w:val="Char3"/>
          <w:rFonts w:hint="eastAsia"/>
          <w:rtl/>
        </w:rPr>
        <w:t>كِتَابُ</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الْخَطَّابِ</w:t>
      </w:r>
      <w:r w:rsidR="002D61F8" w:rsidRPr="002D61F8">
        <w:rPr>
          <w:rStyle w:val="Char3"/>
          <w:rtl/>
        </w:rPr>
        <w:t xml:space="preserve"> </w:t>
      </w:r>
      <w:r w:rsidR="002D61F8" w:rsidRPr="002D61F8">
        <w:rPr>
          <w:rStyle w:val="Char3"/>
          <w:rFonts w:hint="eastAsia"/>
          <w:rtl/>
        </w:rPr>
        <w:t>بِالشَّامِ</w:t>
      </w:r>
      <w:r w:rsidR="00726BE0">
        <w:rPr>
          <w:rStyle w:val="Char3"/>
          <w:rtl/>
        </w:rPr>
        <w:t>:</w:t>
      </w:r>
      <w:r w:rsidR="002D61F8" w:rsidRPr="002D61F8">
        <w:rPr>
          <w:rStyle w:val="Char3"/>
          <w:rtl/>
        </w:rPr>
        <w:t xml:space="preserve"> </w:t>
      </w:r>
      <w:r w:rsidR="002D61F8" w:rsidRPr="002D61F8">
        <w:rPr>
          <w:rStyle w:val="Char3"/>
          <w:rFonts w:hint="eastAsia"/>
          <w:rtl/>
        </w:rPr>
        <w:t>لا</w:t>
      </w:r>
      <w:r w:rsidR="002D61F8" w:rsidRPr="002D61F8">
        <w:rPr>
          <w:rStyle w:val="Char3"/>
          <w:rtl/>
        </w:rPr>
        <w:t xml:space="preserve"> </w:t>
      </w:r>
      <w:r w:rsidR="002D61F8" w:rsidRPr="002D61F8">
        <w:rPr>
          <w:rStyle w:val="Char3"/>
          <w:rFonts w:hint="eastAsia"/>
          <w:rtl/>
        </w:rPr>
        <w:t>يَدْخُلُ</w:t>
      </w:r>
      <w:r w:rsidR="002D61F8" w:rsidRPr="002D61F8">
        <w:rPr>
          <w:rStyle w:val="Char3"/>
          <w:rtl/>
        </w:rPr>
        <w:t xml:space="preserve"> </w:t>
      </w:r>
      <w:r w:rsidR="002D61F8" w:rsidRPr="002D61F8">
        <w:rPr>
          <w:rStyle w:val="Char3"/>
          <w:rFonts w:hint="eastAsia"/>
          <w:rtl/>
        </w:rPr>
        <w:t>الرَّجُلُ</w:t>
      </w:r>
      <w:r w:rsidR="002D61F8" w:rsidRPr="002D61F8">
        <w:rPr>
          <w:rStyle w:val="Char3"/>
          <w:rtl/>
        </w:rPr>
        <w:t xml:space="preserve"> </w:t>
      </w:r>
      <w:r w:rsidR="002D61F8" w:rsidRPr="002D61F8">
        <w:rPr>
          <w:rStyle w:val="Char3"/>
          <w:rFonts w:hint="eastAsia"/>
          <w:rtl/>
        </w:rPr>
        <w:t>الْحَمَّامَ</w:t>
      </w:r>
      <w:r w:rsidR="002D61F8" w:rsidRPr="002D61F8">
        <w:rPr>
          <w:rStyle w:val="Char3"/>
          <w:rtl/>
        </w:rPr>
        <w:t xml:space="preserve"> </w:t>
      </w:r>
      <w:r w:rsidR="002D61F8" w:rsidRPr="002D61F8">
        <w:rPr>
          <w:rStyle w:val="Char3"/>
          <w:rFonts w:hint="eastAsia"/>
          <w:rtl/>
        </w:rPr>
        <w:t>إِلا</w:t>
      </w:r>
      <w:r w:rsidR="002D61F8" w:rsidRPr="002D61F8">
        <w:rPr>
          <w:rStyle w:val="Char3"/>
          <w:rtl/>
        </w:rPr>
        <w:t xml:space="preserve"> </w:t>
      </w:r>
      <w:r w:rsidR="002D61F8" w:rsidRPr="002D61F8">
        <w:rPr>
          <w:rStyle w:val="Char3"/>
          <w:rFonts w:hint="eastAsia"/>
          <w:rtl/>
        </w:rPr>
        <w:t>بِمِئْزَرٍ</w:t>
      </w:r>
      <w:r w:rsidR="00726BE0">
        <w:rPr>
          <w:rStyle w:val="Char3"/>
          <w:rtl/>
        </w:rPr>
        <w:t>،</w:t>
      </w:r>
      <w:r w:rsidR="002D61F8" w:rsidRPr="002D61F8">
        <w:rPr>
          <w:rStyle w:val="Char3"/>
          <w:rtl/>
        </w:rPr>
        <w:t xml:space="preserve"> </w:t>
      </w:r>
      <w:r w:rsidR="002D61F8" w:rsidRPr="002D61F8">
        <w:rPr>
          <w:rStyle w:val="Char3"/>
          <w:rFonts w:hint="eastAsia"/>
          <w:rtl/>
        </w:rPr>
        <w:t>وَلا</w:t>
      </w:r>
      <w:r w:rsidR="002D61F8" w:rsidRPr="002D61F8">
        <w:rPr>
          <w:rStyle w:val="Char3"/>
          <w:rtl/>
        </w:rPr>
        <w:t xml:space="preserve"> </w:t>
      </w:r>
      <w:r w:rsidR="002D61F8" w:rsidRPr="002D61F8">
        <w:rPr>
          <w:rStyle w:val="Char3"/>
          <w:rFonts w:hint="eastAsia"/>
          <w:rtl/>
        </w:rPr>
        <w:t>تَدْخُلُهُ</w:t>
      </w:r>
      <w:r w:rsidR="002D61F8" w:rsidRPr="002D61F8">
        <w:rPr>
          <w:rStyle w:val="Char3"/>
          <w:rtl/>
        </w:rPr>
        <w:t xml:space="preserve"> </w:t>
      </w:r>
      <w:r w:rsidR="002D61F8" w:rsidRPr="002D61F8">
        <w:rPr>
          <w:rStyle w:val="Char3"/>
          <w:rFonts w:hint="eastAsia"/>
          <w:rtl/>
        </w:rPr>
        <w:t>الْمَرْأَةُ</w:t>
      </w:r>
      <w:r w:rsidR="002D61F8" w:rsidRPr="002D61F8">
        <w:rPr>
          <w:rStyle w:val="Char3"/>
          <w:rtl/>
        </w:rPr>
        <w:t xml:space="preserve"> </w:t>
      </w:r>
      <w:r w:rsidR="002D61F8" w:rsidRPr="002D61F8">
        <w:rPr>
          <w:rStyle w:val="Char3"/>
          <w:rFonts w:hint="eastAsia"/>
          <w:rtl/>
        </w:rPr>
        <w:t>إِلا</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سَقَمٍ</w:t>
      </w:r>
      <w:r w:rsidR="00726BE0">
        <w:rPr>
          <w:rStyle w:val="Char3"/>
          <w:rtl/>
        </w:rPr>
        <w:t>،</w:t>
      </w:r>
      <w:r w:rsidR="002D61F8" w:rsidRPr="002D61F8">
        <w:rPr>
          <w:rStyle w:val="Char3"/>
          <w:rtl/>
        </w:rPr>
        <w:t xml:space="preserve"> </w:t>
      </w:r>
      <w:r w:rsidR="002D61F8" w:rsidRPr="002D61F8">
        <w:rPr>
          <w:rStyle w:val="Char3"/>
          <w:rFonts w:hint="eastAsia"/>
          <w:rtl/>
        </w:rPr>
        <w:t>وَاجْعَلُوا</w:t>
      </w:r>
      <w:r w:rsidR="002D61F8" w:rsidRPr="002D61F8">
        <w:rPr>
          <w:rStyle w:val="Char3"/>
          <w:rtl/>
        </w:rPr>
        <w:t xml:space="preserve"> </w:t>
      </w:r>
      <w:r w:rsidR="002D61F8" w:rsidRPr="002D61F8">
        <w:rPr>
          <w:rStyle w:val="Char3"/>
          <w:rFonts w:hint="eastAsia"/>
          <w:rtl/>
        </w:rPr>
        <w:t>اللَّهْوَ</w:t>
      </w:r>
      <w:r w:rsidR="002D61F8" w:rsidRPr="002D61F8">
        <w:rPr>
          <w:rStyle w:val="Char3"/>
          <w:rtl/>
        </w:rPr>
        <w:t xml:space="preserve"> </w:t>
      </w:r>
      <w:r w:rsidR="002D61F8" w:rsidRPr="002D61F8">
        <w:rPr>
          <w:rStyle w:val="Char3"/>
          <w:rFonts w:hint="eastAsia"/>
          <w:rtl/>
        </w:rPr>
        <w:t>فِي</w:t>
      </w:r>
      <w:r w:rsidR="002D61F8" w:rsidRPr="002D61F8">
        <w:rPr>
          <w:rStyle w:val="Char3"/>
          <w:rtl/>
        </w:rPr>
        <w:t xml:space="preserve"> </w:t>
      </w:r>
      <w:r w:rsidR="002D61F8" w:rsidRPr="002D61F8">
        <w:rPr>
          <w:rStyle w:val="Char3"/>
          <w:rFonts w:hint="eastAsia"/>
          <w:rtl/>
        </w:rPr>
        <w:t>ثَلاثَةِ</w:t>
      </w:r>
      <w:r w:rsidR="002D61F8" w:rsidRPr="002D61F8">
        <w:rPr>
          <w:rStyle w:val="Char3"/>
          <w:rtl/>
        </w:rPr>
        <w:t xml:space="preserve"> </w:t>
      </w:r>
      <w:r w:rsidR="002D61F8" w:rsidRPr="002D61F8">
        <w:rPr>
          <w:rStyle w:val="Char3"/>
          <w:rFonts w:hint="eastAsia"/>
          <w:rtl/>
        </w:rPr>
        <w:t>أَشْيَاءَ</w:t>
      </w:r>
      <w:r w:rsidR="00726BE0">
        <w:rPr>
          <w:rStyle w:val="Char3"/>
          <w:rtl/>
        </w:rPr>
        <w:t>:</w:t>
      </w:r>
      <w:r w:rsidR="002D61F8" w:rsidRPr="002D61F8">
        <w:rPr>
          <w:rStyle w:val="Char3"/>
          <w:rtl/>
        </w:rPr>
        <w:t xml:space="preserve"> </w:t>
      </w:r>
      <w:r w:rsidR="002D61F8" w:rsidRPr="002D61F8">
        <w:rPr>
          <w:rStyle w:val="Char3"/>
          <w:rFonts w:hint="eastAsia"/>
          <w:rtl/>
        </w:rPr>
        <w:t>الْخَيْلِ</w:t>
      </w:r>
      <w:r w:rsidR="00726BE0">
        <w:rPr>
          <w:rStyle w:val="Char3"/>
          <w:rtl/>
        </w:rPr>
        <w:t>،</w:t>
      </w:r>
      <w:r w:rsidR="002D61F8" w:rsidRPr="002D61F8">
        <w:rPr>
          <w:rStyle w:val="Char3"/>
          <w:rtl/>
        </w:rPr>
        <w:t xml:space="preserve"> </w:t>
      </w:r>
      <w:r w:rsidR="002D61F8" w:rsidRPr="002D61F8">
        <w:rPr>
          <w:rStyle w:val="Char3"/>
          <w:rFonts w:hint="eastAsia"/>
          <w:rtl/>
        </w:rPr>
        <w:t>وَالنِّسَاءِ</w:t>
      </w:r>
      <w:r w:rsidR="00726BE0">
        <w:rPr>
          <w:rStyle w:val="Char3"/>
          <w:rtl/>
        </w:rPr>
        <w:t>،</w:t>
      </w:r>
      <w:r w:rsidR="002D61F8" w:rsidRPr="002D61F8">
        <w:rPr>
          <w:rStyle w:val="Char3"/>
          <w:rtl/>
        </w:rPr>
        <w:t xml:space="preserve"> </w:t>
      </w:r>
      <w:r w:rsidR="002D61F8" w:rsidRPr="002D61F8">
        <w:rPr>
          <w:rStyle w:val="Char3"/>
          <w:rFonts w:hint="eastAsia"/>
          <w:rtl/>
        </w:rPr>
        <w:t>وَالنِّصَالِ</w:t>
      </w:r>
      <w:r w:rsidR="002D61F8" w:rsidRPr="00D642F9">
        <w:rPr>
          <w:rStyle w:val="Char3"/>
          <w:rFonts w:hint="cs"/>
          <w:rtl/>
        </w:rPr>
        <w:t>»</w:t>
      </w:r>
      <w:r w:rsidRPr="00085A97">
        <w:rPr>
          <w:rStyle w:val="Char4"/>
          <w:vertAlign w:val="superscript"/>
          <w:rtl/>
        </w:rPr>
        <w:footnoteReference w:id="1533"/>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Pr="002D61F8">
        <w:rPr>
          <w:rStyle w:val="Char3"/>
          <w:rFonts w:hint="cs"/>
          <w:rtl/>
        </w:rPr>
        <w:t xml:space="preserve">قال عمر بن الخطاب </w:t>
      </w:r>
      <w:r w:rsidR="002D61F8" w:rsidRPr="002D61F8">
        <w:rPr>
          <w:rStyle w:val="Char3"/>
          <w:rFonts w:hint="eastAsia"/>
          <w:rtl/>
        </w:rPr>
        <w:t>لِرَجُلٍ</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النَّصَارَى</w:t>
      </w:r>
      <w:r w:rsidR="00726BE0">
        <w:rPr>
          <w:rStyle w:val="Char3"/>
          <w:rtl/>
        </w:rPr>
        <w:t>،</w:t>
      </w:r>
      <w:r w:rsidR="002D61F8" w:rsidRPr="002D61F8">
        <w:rPr>
          <w:rStyle w:val="Char3"/>
          <w:rtl/>
        </w:rPr>
        <w:t xml:space="preserve"> </w:t>
      </w:r>
      <w:r w:rsidR="002D61F8" w:rsidRPr="002D61F8">
        <w:rPr>
          <w:rStyle w:val="Char3"/>
          <w:rFonts w:hint="eastAsia"/>
          <w:rtl/>
        </w:rPr>
        <w:t>صَنَعَ</w:t>
      </w:r>
      <w:r w:rsidR="002D61F8" w:rsidRPr="002D61F8">
        <w:rPr>
          <w:rStyle w:val="Char3"/>
          <w:rtl/>
        </w:rPr>
        <w:t xml:space="preserve"> </w:t>
      </w:r>
      <w:r w:rsidR="002D61F8" w:rsidRPr="002D61F8">
        <w:rPr>
          <w:rStyle w:val="Char3"/>
          <w:rFonts w:hint="eastAsia"/>
          <w:rtl/>
        </w:rPr>
        <w:t>لَهُ</w:t>
      </w:r>
      <w:r w:rsidR="002D61F8" w:rsidRPr="002D61F8">
        <w:rPr>
          <w:rStyle w:val="Char3"/>
          <w:rtl/>
        </w:rPr>
        <w:t xml:space="preserve"> </w:t>
      </w:r>
      <w:r w:rsidR="002D61F8" w:rsidRPr="002D61F8">
        <w:rPr>
          <w:rStyle w:val="Char3"/>
          <w:rFonts w:hint="eastAsia"/>
          <w:rtl/>
        </w:rPr>
        <w:t>طَعَامًا</w:t>
      </w:r>
      <w:r w:rsidR="002D61F8" w:rsidRPr="002D61F8">
        <w:rPr>
          <w:rStyle w:val="Char3"/>
          <w:rtl/>
        </w:rPr>
        <w:t xml:space="preserve"> </w:t>
      </w:r>
      <w:r w:rsidR="002D61F8" w:rsidRPr="002D61F8">
        <w:rPr>
          <w:rStyle w:val="Char3"/>
          <w:rFonts w:hint="eastAsia"/>
          <w:rtl/>
        </w:rPr>
        <w:t>بِالشَّامِ</w:t>
      </w:r>
      <w:r w:rsidR="002D61F8" w:rsidRPr="002D61F8">
        <w:rPr>
          <w:rStyle w:val="Char3"/>
          <w:rtl/>
        </w:rPr>
        <w:t xml:space="preserve"> </w:t>
      </w:r>
      <w:r w:rsidR="002D61F8" w:rsidRPr="002D61F8">
        <w:rPr>
          <w:rStyle w:val="Char3"/>
          <w:rFonts w:hint="eastAsia"/>
          <w:rtl/>
        </w:rPr>
        <w:t>وَدَعَاهُ</w:t>
      </w:r>
      <w:r w:rsidR="00726BE0">
        <w:rPr>
          <w:rStyle w:val="Char3"/>
          <w:rtl/>
        </w:rPr>
        <w:t>:</w:t>
      </w:r>
      <w:r w:rsidR="002D61F8" w:rsidRPr="002D61F8">
        <w:rPr>
          <w:rStyle w:val="Char3"/>
          <w:rtl/>
        </w:rPr>
        <w:t xml:space="preserve"> </w:t>
      </w:r>
      <w:r w:rsidR="002D61F8" w:rsidRPr="002D61F8">
        <w:rPr>
          <w:rStyle w:val="Char3"/>
          <w:rFonts w:hint="eastAsia"/>
          <w:rtl/>
        </w:rPr>
        <w:t>إِنَّا</w:t>
      </w:r>
      <w:r w:rsidR="002D61F8" w:rsidRPr="002D61F8">
        <w:rPr>
          <w:rStyle w:val="Char3"/>
          <w:rtl/>
        </w:rPr>
        <w:t xml:space="preserve"> </w:t>
      </w:r>
      <w:r w:rsidR="002D61F8" w:rsidRPr="002D61F8">
        <w:rPr>
          <w:rStyle w:val="Char3"/>
          <w:rFonts w:hint="eastAsia"/>
          <w:rtl/>
        </w:rPr>
        <w:t>لا</w:t>
      </w:r>
      <w:r w:rsidR="002D61F8" w:rsidRPr="002D61F8">
        <w:rPr>
          <w:rStyle w:val="Char3"/>
          <w:rtl/>
        </w:rPr>
        <w:t xml:space="preserve"> </w:t>
      </w:r>
      <w:r w:rsidR="002D61F8" w:rsidRPr="002D61F8">
        <w:rPr>
          <w:rStyle w:val="Char3"/>
          <w:rFonts w:hint="eastAsia"/>
          <w:rtl/>
        </w:rPr>
        <w:t>نَدْخُلُ</w:t>
      </w:r>
      <w:r w:rsidR="002D61F8" w:rsidRPr="002D61F8">
        <w:rPr>
          <w:rStyle w:val="Char3"/>
          <w:rtl/>
        </w:rPr>
        <w:t xml:space="preserve"> </w:t>
      </w:r>
      <w:r w:rsidR="002D61F8" w:rsidRPr="002D61F8">
        <w:rPr>
          <w:rStyle w:val="Char3"/>
          <w:rFonts w:hint="eastAsia"/>
          <w:rtl/>
        </w:rPr>
        <w:t>كَنَائِسَكُمْ</w:t>
      </w:r>
      <w:r w:rsidR="00726BE0">
        <w:rPr>
          <w:rStyle w:val="Char3"/>
          <w:rtl/>
        </w:rPr>
        <w:t>،</w:t>
      </w:r>
      <w:r w:rsidR="002D61F8" w:rsidRPr="002D61F8">
        <w:rPr>
          <w:rStyle w:val="Char3"/>
          <w:rtl/>
        </w:rPr>
        <w:t xml:space="preserve"> </w:t>
      </w:r>
      <w:r w:rsidR="002D61F8" w:rsidRPr="002D61F8">
        <w:rPr>
          <w:rStyle w:val="Char3"/>
          <w:rFonts w:hint="eastAsia"/>
          <w:rtl/>
        </w:rPr>
        <w:t>مِنْ</w:t>
      </w:r>
      <w:r w:rsidR="002D61F8" w:rsidRPr="002D61F8">
        <w:rPr>
          <w:rStyle w:val="Char3"/>
          <w:rFonts w:hint="cs"/>
          <w:rtl/>
        </w:rPr>
        <w:t xml:space="preserve"> </w:t>
      </w:r>
      <w:r w:rsidR="002D61F8" w:rsidRPr="002D61F8">
        <w:rPr>
          <w:rStyle w:val="Char3"/>
          <w:rFonts w:hint="eastAsia"/>
          <w:rtl/>
        </w:rPr>
        <w:t>أَجْلِ</w:t>
      </w:r>
      <w:r w:rsidR="002D61F8" w:rsidRPr="002D61F8">
        <w:rPr>
          <w:rStyle w:val="Char3"/>
          <w:rtl/>
        </w:rPr>
        <w:t xml:space="preserve"> </w:t>
      </w:r>
      <w:r w:rsidR="002D61F8" w:rsidRPr="002D61F8">
        <w:rPr>
          <w:rStyle w:val="Char3"/>
          <w:rFonts w:hint="eastAsia"/>
          <w:rtl/>
        </w:rPr>
        <w:t>الصُّوَرِ</w:t>
      </w:r>
      <w:r w:rsidR="002D61F8" w:rsidRPr="002D61F8">
        <w:rPr>
          <w:rStyle w:val="Char3"/>
          <w:rtl/>
        </w:rPr>
        <w:t xml:space="preserve"> </w:t>
      </w:r>
      <w:r w:rsidR="002D61F8" w:rsidRPr="002D61F8">
        <w:rPr>
          <w:rStyle w:val="Char3"/>
          <w:rFonts w:hint="eastAsia"/>
          <w:rtl/>
        </w:rPr>
        <w:t>الَّتِي</w:t>
      </w:r>
      <w:r w:rsidR="002D61F8" w:rsidRPr="002D61F8">
        <w:rPr>
          <w:rStyle w:val="Char3"/>
          <w:rtl/>
        </w:rPr>
        <w:t xml:space="preserve"> </w:t>
      </w:r>
      <w:r w:rsidR="002D61F8" w:rsidRPr="002D61F8">
        <w:rPr>
          <w:rStyle w:val="Char3"/>
          <w:rFonts w:hint="eastAsia"/>
          <w:rtl/>
        </w:rPr>
        <w:t>فِيهَا</w:t>
      </w:r>
      <w:r w:rsidR="002D61F8" w:rsidRPr="00D642F9">
        <w:rPr>
          <w:rStyle w:val="Char3"/>
          <w:rFonts w:hint="cs"/>
          <w:rtl/>
        </w:rPr>
        <w:t>»</w:t>
      </w:r>
      <w:r w:rsidRPr="00085A97">
        <w:rPr>
          <w:rStyle w:val="Char4"/>
          <w:vertAlign w:val="superscript"/>
          <w:rtl/>
        </w:rPr>
        <w:footnoteReference w:id="1534"/>
      </w:r>
      <w:r w:rsidRPr="00077934">
        <w:rPr>
          <w:rStyle w:val="Char4"/>
          <w:rFonts w:hint="cs"/>
          <w:rtl/>
        </w:rPr>
        <w:t>.</w:t>
      </w:r>
    </w:p>
    <w:p w:rsidR="008070C7" w:rsidRPr="00077934" w:rsidRDefault="008070C7" w:rsidP="00E460C1">
      <w:pPr>
        <w:widowControl w:val="0"/>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أيوب</w:t>
      </w:r>
      <w:r w:rsidR="00726BE0">
        <w:rPr>
          <w:rStyle w:val="Char3"/>
          <w:rtl/>
        </w:rPr>
        <w:t>،</w:t>
      </w:r>
      <w:r w:rsidR="002D61F8" w:rsidRPr="002D61F8">
        <w:rPr>
          <w:rStyle w:val="Char3"/>
          <w:rtl/>
        </w:rPr>
        <w:t xml:space="preserve"> </w:t>
      </w:r>
      <w:r w:rsidR="002D61F8" w:rsidRPr="002D61F8">
        <w:rPr>
          <w:rStyle w:val="Char3"/>
          <w:rFonts w:hint="eastAsia"/>
          <w:rtl/>
        </w:rPr>
        <w:t>عن</w:t>
      </w:r>
      <w:r w:rsidR="002D61F8" w:rsidRPr="002D61F8">
        <w:rPr>
          <w:rStyle w:val="Char3"/>
          <w:rtl/>
        </w:rPr>
        <w:t xml:space="preserve"> </w:t>
      </w:r>
      <w:r w:rsidR="002D61F8" w:rsidRPr="002D61F8">
        <w:rPr>
          <w:rStyle w:val="Char3"/>
          <w:rFonts w:hint="eastAsia"/>
          <w:rtl/>
        </w:rPr>
        <w:t>نافع</w:t>
      </w:r>
      <w:r w:rsidR="00726BE0">
        <w:rPr>
          <w:rStyle w:val="Char3"/>
          <w:rtl/>
        </w:rPr>
        <w:t>،</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بلغ</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صفية</w:t>
      </w:r>
      <w:r w:rsidR="002D61F8" w:rsidRPr="002D61F8">
        <w:rPr>
          <w:rStyle w:val="Char3"/>
          <w:rtl/>
        </w:rPr>
        <w:t xml:space="preserve"> </w:t>
      </w:r>
      <w:r w:rsidR="002D61F8" w:rsidRPr="002D61F8">
        <w:rPr>
          <w:rStyle w:val="Char3"/>
          <w:rFonts w:hint="eastAsia"/>
          <w:rtl/>
        </w:rPr>
        <w:t>امرأة</w:t>
      </w:r>
      <w:r w:rsidR="002D61F8" w:rsidRPr="002D61F8">
        <w:rPr>
          <w:rStyle w:val="Char3"/>
          <w:rtl/>
        </w:rPr>
        <w:t xml:space="preserve"> </w:t>
      </w:r>
      <w:r w:rsidR="002D61F8" w:rsidRPr="002D61F8">
        <w:rPr>
          <w:rStyle w:val="Char3"/>
          <w:rFonts w:hint="eastAsia"/>
          <w:rtl/>
        </w:rPr>
        <w:t>عبد</w:t>
      </w:r>
      <w:r w:rsidR="002D61F8" w:rsidRPr="002D61F8">
        <w:rPr>
          <w:rStyle w:val="Char3"/>
          <w:rtl/>
        </w:rPr>
        <w:t xml:space="preserve"> </w:t>
      </w:r>
      <w:r w:rsidR="002D61F8" w:rsidRPr="002D61F8">
        <w:rPr>
          <w:rStyle w:val="Char3"/>
          <w:rFonts w:hint="eastAsia"/>
          <w:rtl/>
        </w:rPr>
        <w:t>الله</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سترت</w:t>
      </w:r>
      <w:r w:rsidR="002D61F8" w:rsidRPr="002D61F8">
        <w:rPr>
          <w:rStyle w:val="Char3"/>
          <w:rtl/>
        </w:rPr>
        <w:t xml:space="preserve"> </w:t>
      </w:r>
      <w:r w:rsidR="002D61F8" w:rsidRPr="002D61F8">
        <w:rPr>
          <w:rStyle w:val="Char3"/>
          <w:rFonts w:hint="eastAsia"/>
          <w:rtl/>
        </w:rPr>
        <w:t>بيوتها</w:t>
      </w:r>
      <w:r w:rsidR="002D61F8" w:rsidRPr="002D61F8">
        <w:rPr>
          <w:rStyle w:val="Char3"/>
          <w:rtl/>
        </w:rPr>
        <w:t xml:space="preserve"> </w:t>
      </w:r>
      <w:r w:rsidR="002D61F8" w:rsidRPr="002D61F8">
        <w:rPr>
          <w:rStyle w:val="Char3"/>
          <w:rFonts w:hint="eastAsia"/>
          <w:rtl/>
        </w:rPr>
        <w:t>بقرام</w:t>
      </w:r>
      <w:r w:rsidR="002D61F8" w:rsidRPr="002D61F8">
        <w:rPr>
          <w:rStyle w:val="Char3"/>
          <w:rtl/>
        </w:rPr>
        <w:t xml:space="preserve"> </w:t>
      </w:r>
      <w:r w:rsidR="002D61F8" w:rsidRPr="002D61F8">
        <w:rPr>
          <w:rStyle w:val="Char3"/>
          <w:rFonts w:hint="eastAsia"/>
          <w:rtl/>
        </w:rPr>
        <w:t>أو</w:t>
      </w:r>
      <w:r w:rsidR="002D61F8" w:rsidRPr="002D61F8">
        <w:rPr>
          <w:rStyle w:val="Char3"/>
          <w:rtl/>
        </w:rPr>
        <w:t xml:space="preserve"> </w:t>
      </w:r>
      <w:r w:rsidR="002D61F8" w:rsidRPr="002D61F8">
        <w:rPr>
          <w:rStyle w:val="Char3"/>
          <w:rFonts w:hint="eastAsia"/>
          <w:rtl/>
        </w:rPr>
        <w:t>غيره</w:t>
      </w:r>
      <w:r w:rsidR="002D61F8" w:rsidRPr="002D61F8">
        <w:rPr>
          <w:rStyle w:val="Char3"/>
          <w:rtl/>
        </w:rPr>
        <w:t xml:space="preserve"> </w:t>
      </w:r>
      <w:r w:rsidR="002D61F8" w:rsidRPr="002D61F8">
        <w:rPr>
          <w:rStyle w:val="Char3"/>
          <w:rFonts w:hint="eastAsia"/>
          <w:rtl/>
        </w:rPr>
        <w:t>أهداها</w:t>
      </w:r>
      <w:r w:rsidR="002D61F8" w:rsidRPr="002D61F8">
        <w:rPr>
          <w:rStyle w:val="Char3"/>
          <w:rtl/>
        </w:rPr>
        <w:t xml:space="preserve"> </w:t>
      </w:r>
      <w:r w:rsidR="002D61F8" w:rsidRPr="002D61F8">
        <w:rPr>
          <w:rStyle w:val="Char3"/>
          <w:rFonts w:hint="eastAsia"/>
          <w:rtl/>
        </w:rPr>
        <w:t>له</w:t>
      </w:r>
      <w:r w:rsidR="002D61F8" w:rsidRPr="002D61F8">
        <w:rPr>
          <w:rStyle w:val="Char3"/>
          <w:rtl/>
        </w:rPr>
        <w:t xml:space="preserve"> </w:t>
      </w:r>
      <w:r w:rsidR="002D61F8" w:rsidRPr="002D61F8">
        <w:rPr>
          <w:rStyle w:val="Char3"/>
          <w:rFonts w:hint="eastAsia"/>
          <w:rtl/>
        </w:rPr>
        <w:t>عبد</w:t>
      </w:r>
      <w:r w:rsidR="002D61F8" w:rsidRPr="002D61F8">
        <w:rPr>
          <w:rStyle w:val="Char3"/>
          <w:rtl/>
        </w:rPr>
        <w:t xml:space="preserve"> </w:t>
      </w:r>
      <w:r w:rsidR="002D61F8" w:rsidRPr="002D61F8">
        <w:rPr>
          <w:rStyle w:val="Char3"/>
          <w:rFonts w:hint="eastAsia"/>
          <w:rtl/>
        </w:rPr>
        <w:t>الله</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عمر</w:t>
      </w:r>
      <w:r w:rsidR="00726BE0">
        <w:rPr>
          <w:rStyle w:val="Char3"/>
          <w:rtl/>
        </w:rPr>
        <w:t>،</w:t>
      </w:r>
      <w:r w:rsidR="002D61F8" w:rsidRPr="002D61F8">
        <w:rPr>
          <w:rStyle w:val="Char3"/>
          <w:rtl/>
        </w:rPr>
        <w:t xml:space="preserve"> </w:t>
      </w:r>
      <w:r w:rsidR="002D61F8" w:rsidRPr="002D61F8">
        <w:rPr>
          <w:rStyle w:val="Char3"/>
          <w:rFonts w:hint="eastAsia"/>
          <w:rtl/>
        </w:rPr>
        <w:t>فذهب</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وهو</w:t>
      </w:r>
      <w:r w:rsidR="002D61F8" w:rsidRPr="002D61F8">
        <w:rPr>
          <w:rStyle w:val="Char3"/>
          <w:rtl/>
        </w:rPr>
        <w:t xml:space="preserve"> </w:t>
      </w:r>
      <w:r w:rsidR="002D61F8" w:rsidRPr="002D61F8">
        <w:rPr>
          <w:rStyle w:val="Char3"/>
          <w:rFonts w:hint="eastAsia"/>
          <w:rtl/>
        </w:rPr>
        <w:t>يريد</w:t>
      </w:r>
      <w:r w:rsidR="002D61F8" w:rsidRPr="002D61F8">
        <w:rPr>
          <w:rStyle w:val="Char3"/>
          <w:rtl/>
        </w:rPr>
        <w:t xml:space="preserve"> </w:t>
      </w:r>
      <w:r w:rsidR="002D61F8" w:rsidRPr="002D61F8">
        <w:rPr>
          <w:rStyle w:val="Char3"/>
          <w:rFonts w:hint="eastAsia"/>
          <w:rtl/>
        </w:rPr>
        <w:t>أن</w:t>
      </w:r>
      <w:r w:rsidR="002D61F8" w:rsidRPr="002D61F8">
        <w:rPr>
          <w:rStyle w:val="Char3"/>
          <w:rtl/>
        </w:rPr>
        <w:t xml:space="preserve"> </w:t>
      </w:r>
      <w:r w:rsidR="002D61F8" w:rsidRPr="002D61F8">
        <w:rPr>
          <w:rStyle w:val="Char3"/>
          <w:rFonts w:hint="eastAsia"/>
          <w:rtl/>
        </w:rPr>
        <w:t>يهتكه</w:t>
      </w:r>
      <w:r w:rsidR="00726BE0">
        <w:rPr>
          <w:rStyle w:val="Char3"/>
          <w:rtl/>
        </w:rPr>
        <w:t>،</w:t>
      </w:r>
      <w:r w:rsidR="002D61F8" w:rsidRPr="002D61F8">
        <w:rPr>
          <w:rStyle w:val="Char3"/>
          <w:rtl/>
        </w:rPr>
        <w:t xml:space="preserve"> </w:t>
      </w:r>
      <w:r w:rsidR="002D61F8" w:rsidRPr="002D61F8">
        <w:rPr>
          <w:rStyle w:val="Char3"/>
          <w:rFonts w:hint="eastAsia"/>
          <w:rtl/>
        </w:rPr>
        <w:t>فبلغهم</w:t>
      </w:r>
      <w:r w:rsidR="002D61F8" w:rsidRPr="002D61F8">
        <w:rPr>
          <w:rStyle w:val="Char3"/>
          <w:rtl/>
        </w:rPr>
        <w:t xml:space="preserve"> </w:t>
      </w:r>
      <w:r w:rsidR="002D61F8" w:rsidRPr="002D61F8">
        <w:rPr>
          <w:rStyle w:val="Char3"/>
          <w:rFonts w:hint="eastAsia"/>
          <w:rtl/>
        </w:rPr>
        <w:t>فنزعوه</w:t>
      </w:r>
      <w:r w:rsidR="002D61F8" w:rsidRPr="00D642F9">
        <w:rPr>
          <w:rStyle w:val="Char3"/>
          <w:rFonts w:hint="cs"/>
          <w:rtl/>
        </w:rPr>
        <w:t>»</w:t>
      </w:r>
      <w:r w:rsidRPr="00085A97">
        <w:rPr>
          <w:rStyle w:val="Char4"/>
          <w:vertAlign w:val="superscript"/>
          <w:rtl/>
        </w:rPr>
        <w:footnoteReference w:id="1535"/>
      </w:r>
      <w:r w:rsidRPr="00077934">
        <w:rPr>
          <w:rStyle w:val="Char4"/>
          <w:rFonts w:hint="cs"/>
          <w:rtl/>
        </w:rPr>
        <w:t>.</w:t>
      </w:r>
    </w:p>
    <w:p w:rsidR="008070C7" w:rsidRPr="00077934" w:rsidRDefault="008070C7" w:rsidP="00E460C1">
      <w:pPr>
        <w:widowControl w:val="0"/>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Pr>
          <w:rStyle w:val="Char3"/>
          <w:rFonts w:hint="cs"/>
          <w:rtl/>
        </w:rPr>
        <w:t>أ</w:t>
      </w:r>
      <w:r w:rsidRPr="002D61F8">
        <w:rPr>
          <w:rStyle w:val="Char3"/>
          <w:rFonts w:hint="cs"/>
          <w:rtl/>
        </w:rPr>
        <w:t xml:space="preserve">ن صفوان بن </w:t>
      </w:r>
      <w:r w:rsidR="002D61F8">
        <w:rPr>
          <w:rStyle w:val="Char3"/>
          <w:rFonts w:hint="cs"/>
          <w:rtl/>
        </w:rPr>
        <w:t>أ</w:t>
      </w:r>
      <w:r w:rsidRPr="002D61F8">
        <w:rPr>
          <w:rStyle w:val="Char3"/>
          <w:rFonts w:hint="cs"/>
          <w:rtl/>
        </w:rPr>
        <w:t xml:space="preserve">مية تزوّج </w:t>
      </w:r>
      <w:r w:rsidR="002D61F8" w:rsidRPr="002D61F8">
        <w:rPr>
          <w:rStyle w:val="Char3"/>
          <w:rFonts w:hint="eastAsia"/>
          <w:rtl/>
        </w:rPr>
        <w:t>فدعا</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الخطاب</w:t>
      </w:r>
      <w:r w:rsidR="00185F0C" w:rsidRPr="00185F0C">
        <w:rPr>
          <w:rStyle w:val="Char3"/>
          <w:rFonts w:cs="CTraditional Arabic" w:hint="eastAsia"/>
          <w:rtl/>
        </w:rPr>
        <w:t>س</w:t>
      </w:r>
      <w:r w:rsidR="002D61F8" w:rsidRPr="002D61F8">
        <w:rPr>
          <w:rStyle w:val="Char3"/>
          <w:rtl/>
        </w:rPr>
        <w:t xml:space="preserve"> </w:t>
      </w:r>
      <w:r w:rsidR="002D61F8" w:rsidRPr="002D61F8">
        <w:rPr>
          <w:rStyle w:val="Char3"/>
          <w:rFonts w:hint="eastAsia"/>
          <w:rtl/>
        </w:rPr>
        <w:t>إلى</w:t>
      </w:r>
      <w:r w:rsidR="002D61F8" w:rsidRPr="002D61F8">
        <w:rPr>
          <w:rStyle w:val="Char3"/>
          <w:rtl/>
        </w:rPr>
        <w:t xml:space="preserve"> </w:t>
      </w:r>
      <w:r w:rsidR="002D61F8" w:rsidRPr="002D61F8">
        <w:rPr>
          <w:rStyle w:val="Char3"/>
          <w:rFonts w:hint="eastAsia"/>
          <w:rtl/>
        </w:rPr>
        <w:t>بيته</w:t>
      </w:r>
      <w:r w:rsidR="002D61F8" w:rsidRPr="002D61F8">
        <w:rPr>
          <w:rStyle w:val="Char3"/>
          <w:rtl/>
        </w:rPr>
        <w:t xml:space="preserve"> </w:t>
      </w:r>
      <w:r w:rsidR="002D61F8" w:rsidRPr="002D61F8">
        <w:rPr>
          <w:rStyle w:val="Char3"/>
          <w:rFonts w:hint="eastAsia"/>
          <w:rtl/>
        </w:rPr>
        <w:t>وقد</w:t>
      </w:r>
      <w:r w:rsidR="002D61F8" w:rsidRPr="002D61F8">
        <w:rPr>
          <w:rStyle w:val="Char3"/>
          <w:rtl/>
        </w:rPr>
        <w:t xml:space="preserve"> </w:t>
      </w:r>
      <w:r w:rsidR="002D61F8" w:rsidRPr="002D61F8">
        <w:rPr>
          <w:rStyle w:val="Char3"/>
          <w:rFonts w:hint="eastAsia"/>
          <w:rtl/>
        </w:rPr>
        <w:t>ستر</w:t>
      </w:r>
      <w:r w:rsidR="002D61F8" w:rsidRPr="002D61F8">
        <w:rPr>
          <w:rStyle w:val="Char3"/>
          <w:rtl/>
        </w:rPr>
        <w:t xml:space="preserve"> </w:t>
      </w:r>
      <w:r w:rsidR="002D61F8" w:rsidRPr="002D61F8">
        <w:rPr>
          <w:rStyle w:val="Char3"/>
          <w:rFonts w:hint="eastAsia"/>
          <w:rtl/>
        </w:rPr>
        <w:t>بهذه</w:t>
      </w:r>
      <w:r w:rsidR="002D61F8" w:rsidRPr="002D61F8">
        <w:rPr>
          <w:rStyle w:val="Char3"/>
          <w:rtl/>
        </w:rPr>
        <w:t xml:space="preserve"> </w:t>
      </w:r>
      <w:r w:rsidR="002D61F8" w:rsidRPr="002D61F8">
        <w:rPr>
          <w:rStyle w:val="Char3"/>
          <w:rFonts w:hint="eastAsia"/>
          <w:rtl/>
        </w:rPr>
        <w:t>الأدم</w:t>
      </w:r>
      <w:r w:rsidR="002D61F8" w:rsidRPr="002D61F8">
        <w:rPr>
          <w:rStyle w:val="Char3"/>
          <w:rtl/>
        </w:rPr>
        <w:t xml:space="preserve"> </w:t>
      </w:r>
      <w:r w:rsidR="002D61F8" w:rsidRPr="002D61F8">
        <w:rPr>
          <w:rStyle w:val="Char3"/>
          <w:rFonts w:hint="eastAsia"/>
          <w:rtl/>
        </w:rPr>
        <w:t>ال</w:t>
      </w:r>
      <w:r w:rsidR="002D61F8">
        <w:rPr>
          <w:rStyle w:val="Char3"/>
          <w:rFonts w:hint="cs"/>
          <w:rtl/>
        </w:rPr>
        <w:t>ـ</w:t>
      </w:r>
      <w:r w:rsidR="002D61F8" w:rsidRPr="002D61F8">
        <w:rPr>
          <w:rStyle w:val="Char3"/>
          <w:rFonts w:hint="eastAsia"/>
          <w:rtl/>
        </w:rPr>
        <w:t>منقوشة</w:t>
      </w:r>
      <w:r w:rsidR="00726BE0">
        <w:rPr>
          <w:rStyle w:val="Char3"/>
          <w:rtl/>
        </w:rPr>
        <w:t>،</w:t>
      </w:r>
      <w:r w:rsidR="002D61F8" w:rsidRPr="002D61F8">
        <w:rPr>
          <w:rStyle w:val="Char3"/>
          <w:rtl/>
        </w:rPr>
        <w:t xml:space="preserve"> </w:t>
      </w:r>
      <w:r w:rsidR="002D61F8" w:rsidRPr="002D61F8">
        <w:rPr>
          <w:rStyle w:val="Char3"/>
          <w:rFonts w:hint="eastAsia"/>
          <w:rtl/>
        </w:rPr>
        <w:t>فقال</w:t>
      </w:r>
      <w:r w:rsidR="002D61F8" w:rsidRPr="002D61F8">
        <w:rPr>
          <w:rStyle w:val="Char3"/>
          <w:rtl/>
        </w:rPr>
        <w:t xml:space="preserve"> </w:t>
      </w:r>
      <w:r w:rsidR="002D61F8" w:rsidRPr="002D61F8">
        <w:rPr>
          <w:rStyle w:val="Char3"/>
          <w:rFonts w:hint="eastAsia"/>
          <w:rtl/>
        </w:rPr>
        <w:t>عمر</w:t>
      </w:r>
      <w:r w:rsidR="00726BE0">
        <w:rPr>
          <w:rStyle w:val="Char3"/>
          <w:rtl/>
        </w:rPr>
        <w:t>:</w:t>
      </w:r>
      <w:r w:rsidR="002D61F8" w:rsidRPr="002D61F8">
        <w:rPr>
          <w:rStyle w:val="Char3"/>
          <w:rtl/>
        </w:rPr>
        <w:t xml:space="preserve"> </w:t>
      </w:r>
      <w:r w:rsidR="002D61F8" w:rsidRPr="002D61F8">
        <w:rPr>
          <w:rStyle w:val="Char3"/>
          <w:rFonts w:hint="eastAsia"/>
          <w:rtl/>
        </w:rPr>
        <w:t>لو</w:t>
      </w:r>
      <w:r w:rsidR="002D61F8" w:rsidRPr="002D61F8">
        <w:rPr>
          <w:rStyle w:val="Char3"/>
          <w:rtl/>
        </w:rPr>
        <w:t xml:space="preserve"> </w:t>
      </w:r>
      <w:r w:rsidR="002D61F8" w:rsidRPr="002D61F8">
        <w:rPr>
          <w:rStyle w:val="Char3"/>
          <w:rFonts w:hint="eastAsia"/>
          <w:rtl/>
        </w:rPr>
        <w:t>كنتم</w:t>
      </w:r>
      <w:r w:rsidR="002D61F8" w:rsidRPr="002D61F8">
        <w:rPr>
          <w:rStyle w:val="Char3"/>
          <w:rtl/>
        </w:rPr>
        <w:t xml:space="preserve"> </w:t>
      </w:r>
      <w:r w:rsidR="002D61F8" w:rsidRPr="002D61F8">
        <w:rPr>
          <w:rStyle w:val="Char3"/>
          <w:rFonts w:hint="eastAsia"/>
          <w:rtl/>
        </w:rPr>
        <w:t>جعلتم</w:t>
      </w:r>
      <w:r w:rsidR="002D61F8" w:rsidRPr="002D61F8">
        <w:rPr>
          <w:rStyle w:val="Char3"/>
          <w:rtl/>
        </w:rPr>
        <w:t xml:space="preserve"> </w:t>
      </w:r>
      <w:r w:rsidR="002D61F8" w:rsidRPr="002D61F8">
        <w:rPr>
          <w:rStyle w:val="Char3"/>
          <w:rFonts w:hint="eastAsia"/>
          <w:rtl/>
        </w:rPr>
        <w:t>مكان</w:t>
      </w:r>
      <w:r w:rsidR="002D61F8" w:rsidRPr="002D61F8">
        <w:rPr>
          <w:rStyle w:val="Char3"/>
          <w:rtl/>
        </w:rPr>
        <w:t xml:space="preserve"> </w:t>
      </w:r>
      <w:r w:rsidR="002D61F8" w:rsidRPr="002D61F8">
        <w:rPr>
          <w:rStyle w:val="Char3"/>
          <w:rFonts w:hint="eastAsia"/>
          <w:rtl/>
        </w:rPr>
        <w:t>هذا</w:t>
      </w:r>
      <w:r w:rsidR="002D61F8" w:rsidRPr="002D61F8">
        <w:rPr>
          <w:rStyle w:val="Char3"/>
          <w:rtl/>
        </w:rPr>
        <w:t xml:space="preserve"> </w:t>
      </w:r>
      <w:r w:rsidR="002D61F8" w:rsidRPr="002D61F8">
        <w:rPr>
          <w:rStyle w:val="Char3"/>
          <w:rFonts w:hint="eastAsia"/>
          <w:rtl/>
        </w:rPr>
        <w:t>مسوحا</w:t>
      </w:r>
      <w:r w:rsidR="002D61F8" w:rsidRPr="002D61F8">
        <w:rPr>
          <w:rStyle w:val="Char3"/>
          <w:rtl/>
        </w:rPr>
        <w:t xml:space="preserve"> </w:t>
      </w:r>
      <w:r w:rsidR="002D61F8" w:rsidRPr="002D61F8">
        <w:rPr>
          <w:rStyle w:val="Char3"/>
          <w:rFonts w:hint="eastAsia"/>
          <w:rtl/>
        </w:rPr>
        <w:t>كان</w:t>
      </w:r>
      <w:r w:rsidR="002D61F8" w:rsidRPr="002D61F8">
        <w:rPr>
          <w:rStyle w:val="Char3"/>
          <w:rtl/>
        </w:rPr>
        <w:t xml:space="preserve"> </w:t>
      </w:r>
      <w:r w:rsidR="002D61F8" w:rsidRPr="002D61F8">
        <w:rPr>
          <w:rStyle w:val="Char3"/>
          <w:rFonts w:hint="eastAsia"/>
          <w:rtl/>
        </w:rPr>
        <w:t>أحمل</w:t>
      </w:r>
      <w:r w:rsidR="002D61F8" w:rsidRPr="002D61F8">
        <w:rPr>
          <w:rStyle w:val="Char3"/>
          <w:rtl/>
        </w:rPr>
        <w:t xml:space="preserve"> </w:t>
      </w:r>
      <w:r w:rsidR="002D61F8" w:rsidRPr="002D61F8">
        <w:rPr>
          <w:rStyle w:val="Char3"/>
          <w:rFonts w:hint="eastAsia"/>
          <w:rtl/>
        </w:rPr>
        <w:t>للغبار</w:t>
      </w:r>
      <w:r w:rsidR="002D61F8" w:rsidRPr="002D61F8">
        <w:rPr>
          <w:rStyle w:val="Char3"/>
          <w:rtl/>
        </w:rPr>
        <w:t xml:space="preserve"> </w:t>
      </w:r>
      <w:r w:rsidR="002D61F8" w:rsidRPr="002D61F8">
        <w:rPr>
          <w:rStyle w:val="Char3"/>
          <w:rFonts w:hint="eastAsia"/>
          <w:rtl/>
        </w:rPr>
        <w:t>من</w:t>
      </w:r>
      <w:r w:rsidR="002D61F8" w:rsidRPr="002D61F8">
        <w:rPr>
          <w:rStyle w:val="Char3"/>
          <w:rtl/>
        </w:rPr>
        <w:t xml:space="preserve"> </w:t>
      </w:r>
      <w:r w:rsidR="002D61F8" w:rsidRPr="002D61F8">
        <w:rPr>
          <w:rStyle w:val="Char3"/>
          <w:rFonts w:hint="eastAsia"/>
          <w:rtl/>
        </w:rPr>
        <w:t>هذا</w:t>
      </w:r>
      <w:r w:rsidR="002D61F8" w:rsidRPr="00D642F9">
        <w:rPr>
          <w:rStyle w:val="Char3"/>
          <w:rFonts w:hint="cs"/>
          <w:rtl/>
        </w:rPr>
        <w:t>»</w:t>
      </w:r>
      <w:r w:rsidRPr="00085A97">
        <w:rPr>
          <w:rStyle w:val="Char4"/>
          <w:vertAlign w:val="superscript"/>
          <w:rtl/>
        </w:rPr>
        <w:footnoteReference w:id="1536"/>
      </w:r>
      <w:r w:rsidRPr="00077934">
        <w:rPr>
          <w:rStyle w:val="Char4"/>
          <w:rFonts w:hint="cs"/>
          <w:rtl/>
        </w:rPr>
        <w:t>.</w:t>
      </w:r>
    </w:p>
    <w:p w:rsidR="008070C7" w:rsidRPr="00077934" w:rsidRDefault="008070C7" w:rsidP="00E460C1">
      <w:pPr>
        <w:widowControl w:val="0"/>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D642F9">
        <w:rPr>
          <w:rStyle w:val="Char3"/>
          <w:rFonts w:hint="cs"/>
          <w:rtl/>
        </w:rPr>
        <w:t>«</w:t>
      </w:r>
      <w:r w:rsidR="002D61F8">
        <w:rPr>
          <w:rStyle w:val="Char3"/>
          <w:rFonts w:hint="cs"/>
          <w:rtl/>
        </w:rPr>
        <w:t>أ</w:t>
      </w:r>
      <w:r w:rsidRPr="002D61F8">
        <w:rPr>
          <w:rStyle w:val="Char3"/>
          <w:rFonts w:hint="cs"/>
          <w:rtl/>
        </w:rPr>
        <w:t>ن عمر ابن الخطاب شك</w:t>
      </w:r>
      <w:r w:rsidR="002D61F8">
        <w:rPr>
          <w:rStyle w:val="Char3"/>
          <w:rFonts w:hint="cs"/>
          <w:rtl/>
        </w:rPr>
        <w:t>ى</w:t>
      </w:r>
      <w:r w:rsidRPr="002D61F8">
        <w:rPr>
          <w:rStyle w:val="Char3"/>
          <w:rFonts w:hint="cs"/>
          <w:rtl/>
        </w:rPr>
        <w:t xml:space="preserve"> </w:t>
      </w:r>
      <w:r w:rsidR="002D61F8">
        <w:rPr>
          <w:rStyle w:val="Char3"/>
          <w:rFonts w:hint="cs"/>
          <w:rtl/>
        </w:rPr>
        <w:t>إ</w:t>
      </w:r>
      <w:r w:rsidRPr="002D61F8">
        <w:rPr>
          <w:rStyle w:val="Char3"/>
          <w:rFonts w:hint="cs"/>
          <w:rtl/>
        </w:rPr>
        <w:t>ليه رجلٌ ما تلقي امرأته له من اهراقة الدم فقال رجلٌ: لو كان يحلُّ لی ما یحلّ لك لقطعته، فقال عمر: ب</w:t>
      </w:r>
      <w:r w:rsidR="002D61F8">
        <w:rPr>
          <w:rStyle w:val="Char3"/>
          <w:rFonts w:hint="cs"/>
          <w:rtl/>
        </w:rPr>
        <w:t>أ</w:t>
      </w:r>
      <w:r w:rsidRPr="002D61F8">
        <w:rPr>
          <w:rStyle w:val="Char3"/>
          <w:rFonts w:hint="cs"/>
          <w:rtl/>
        </w:rPr>
        <w:t xml:space="preserve">يّ شیئ؟ فقال: هو ذا عرق فلو </w:t>
      </w:r>
      <w:r w:rsidR="002D61F8" w:rsidRPr="002D61F8">
        <w:rPr>
          <w:rStyle w:val="Char3"/>
          <w:rFonts w:hint="cs"/>
          <w:rtl/>
        </w:rPr>
        <w:t>كُوي ذهب فبرأتْ فقال عمر: ولا ي</w:t>
      </w:r>
      <w:r w:rsidRPr="002D61F8">
        <w:rPr>
          <w:rStyle w:val="Char3"/>
          <w:rFonts w:hint="cs"/>
          <w:rtl/>
        </w:rPr>
        <w:t>ذهبه غيرها؟</w:t>
      </w:r>
      <w:r w:rsidR="002D61F8" w:rsidRPr="002D61F8">
        <w:rPr>
          <w:rStyle w:val="Char3"/>
          <w:rFonts w:hint="cs"/>
          <w:rtl/>
        </w:rPr>
        <w:t xml:space="preserve"> قال: لا، قال عمر: البسوها ثوبا</w:t>
      </w:r>
      <w:r w:rsidRPr="002D61F8">
        <w:rPr>
          <w:rStyle w:val="Char3"/>
          <w:rFonts w:hint="cs"/>
          <w:rtl/>
        </w:rPr>
        <w:t xml:space="preserve"> وشقوا ال</w:t>
      </w:r>
      <w:r w:rsidR="002D61F8">
        <w:rPr>
          <w:rStyle w:val="Char3"/>
          <w:rFonts w:hint="cs"/>
          <w:rtl/>
        </w:rPr>
        <w:t>ـ</w:t>
      </w:r>
      <w:r w:rsidRPr="002D61F8">
        <w:rPr>
          <w:rStyle w:val="Char3"/>
          <w:rFonts w:hint="cs"/>
          <w:rtl/>
        </w:rPr>
        <w:t>موضع الذي يريد وعالجها</w:t>
      </w:r>
      <w:r w:rsidR="002D61F8" w:rsidRPr="00D642F9">
        <w:rPr>
          <w:rStyle w:val="Char3"/>
          <w:rFonts w:hint="cs"/>
          <w:rtl/>
        </w:rPr>
        <w:t>»</w:t>
      </w:r>
      <w:r w:rsidRPr="00085A97">
        <w:rPr>
          <w:rStyle w:val="Char4"/>
          <w:vertAlign w:val="superscript"/>
          <w:rtl/>
        </w:rPr>
        <w:footnoteReference w:id="1537"/>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 روي</w:t>
      </w:r>
      <w:r w:rsidRPr="00077934">
        <w:rPr>
          <w:rStyle w:val="Char4"/>
          <w:rFonts w:hint="cs"/>
          <w:rtl/>
        </w:rPr>
        <w:t xml:space="preserve"> </w:t>
      </w:r>
      <w:r w:rsidR="002D61F8" w:rsidRPr="00D642F9">
        <w:rPr>
          <w:rStyle w:val="Char3"/>
          <w:rFonts w:hint="cs"/>
          <w:rtl/>
        </w:rPr>
        <w:t>«</w:t>
      </w:r>
      <w:r w:rsidRPr="002D61F8">
        <w:rPr>
          <w:rStyle w:val="Char3"/>
          <w:rFonts w:hint="cs"/>
          <w:rtl/>
        </w:rPr>
        <w:t xml:space="preserve">عن عمر </w:t>
      </w:r>
      <w:r w:rsidR="002D61F8">
        <w:rPr>
          <w:rStyle w:val="Char3"/>
          <w:rFonts w:hint="cs"/>
          <w:rtl/>
        </w:rPr>
        <w:t>أ</w:t>
      </w:r>
      <w:r w:rsidRPr="002D61F8">
        <w:rPr>
          <w:rStyle w:val="Char3"/>
          <w:rFonts w:hint="cs"/>
          <w:rtl/>
        </w:rPr>
        <w:t>نه قال: تعلموا من النجوم ما تعرفون به القبلة والطريق ثم امسكوا</w:t>
      </w:r>
      <w:r w:rsidR="002D61F8" w:rsidRPr="00D642F9">
        <w:rPr>
          <w:rStyle w:val="Char3"/>
          <w:rFonts w:hint="cs"/>
          <w:rtl/>
        </w:rPr>
        <w:t>»</w:t>
      </w:r>
      <w:r w:rsidRPr="00085A97">
        <w:rPr>
          <w:rStyle w:val="Char4"/>
          <w:vertAlign w:val="superscript"/>
          <w:rtl/>
        </w:rPr>
        <w:footnoteReference w:id="1538"/>
      </w:r>
      <w:r w:rsidRPr="00077934">
        <w:rPr>
          <w:rStyle w:val="Char4"/>
          <w:rFonts w:hint="cs"/>
          <w:rtl/>
        </w:rPr>
        <w:t>.</w:t>
      </w:r>
    </w:p>
    <w:p w:rsidR="008070C7" w:rsidRPr="00077934" w:rsidRDefault="008070C7" w:rsidP="00E460C1">
      <w:pPr>
        <w:ind w:firstLine="284"/>
        <w:jc w:val="both"/>
        <w:rPr>
          <w:rStyle w:val="Char4"/>
          <w:rtl/>
        </w:rPr>
      </w:pPr>
      <w:r w:rsidRPr="00077934">
        <w:rPr>
          <w:rStyle w:val="Char4"/>
          <w:rFonts w:hint="cs"/>
          <w:rtl/>
        </w:rPr>
        <w:t xml:space="preserve"> </w:t>
      </w:r>
      <w:r w:rsidRPr="002D61F8">
        <w:rPr>
          <w:rStyle w:val="Char1"/>
          <w:rFonts w:hint="cs"/>
          <w:rtl/>
        </w:rPr>
        <w:t>البغوي</w:t>
      </w:r>
      <w:r w:rsidRPr="00077934">
        <w:rPr>
          <w:rStyle w:val="Char4"/>
          <w:rFonts w:hint="cs"/>
          <w:rtl/>
        </w:rPr>
        <w:t xml:space="preserve"> </w:t>
      </w:r>
      <w:r w:rsidR="002D61F8" w:rsidRPr="00C22C31">
        <w:rPr>
          <w:rStyle w:val="Char2"/>
          <w:rFonts w:hint="cs"/>
          <w:rtl/>
        </w:rPr>
        <w:t>«ك</w:t>
      </w:r>
      <w:r w:rsidR="002D61F8" w:rsidRPr="00C22C31">
        <w:rPr>
          <w:rStyle w:val="Char2"/>
          <w:rFonts w:hint="eastAsia"/>
          <w:rtl/>
        </w:rPr>
        <w:t>تب</w:t>
      </w:r>
      <w:r w:rsidR="002D61F8" w:rsidRPr="00C22C31">
        <w:rPr>
          <w:rStyle w:val="Char2"/>
          <w:rtl/>
        </w:rPr>
        <w:t xml:space="preserve"> </w:t>
      </w:r>
      <w:r w:rsidR="002D61F8" w:rsidRPr="00C22C31">
        <w:rPr>
          <w:rStyle w:val="Char2"/>
          <w:rFonts w:hint="eastAsia"/>
          <w:rtl/>
        </w:rPr>
        <w:t>عمر</w:t>
      </w:r>
      <w:r w:rsidR="002D61F8" w:rsidRPr="00C22C31">
        <w:rPr>
          <w:rStyle w:val="Char2"/>
          <w:rtl/>
        </w:rPr>
        <w:t xml:space="preserve"> </w:t>
      </w:r>
      <w:r w:rsidR="002D61F8" w:rsidRPr="00C22C31">
        <w:rPr>
          <w:rStyle w:val="Char2"/>
          <w:rFonts w:hint="eastAsia"/>
          <w:rtl/>
        </w:rPr>
        <w:t>إلى</w:t>
      </w:r>
      <w:r w:rsidR="002D61F8" w:rsidRPr="00C22C31">
        <w:rPr>
          <w:rStyle w:val="Char2"/>
          <w:rtl/>
        </w:rPr>
        <w:t xml:space="preserve"> </w:t>
      </w:r>
      <w:r w:rsidR="002D61F8" w:rsidRPr="00C22C31">
        <w:rPr>
          <w:rStyle w:val="Char2"/>
          <w:rFonts w:hint="eastAsia"/>
          <w:rtl/>
        </w:rPr>
        <w:t>أبي</w:t>
      </w:r>
      <w:r w:rsidR="002D61F8" w:rsidRPr="00C22C31">
        <w:rPr>
          <w:rStyle w:val="Char2"/>
          <w:rtl/>
        </w:rPr>
        <w:t xml:space="preserve"> </w:t>
      </w:r>
      <w:r w:rsidR="002D61F8" w:rsidRPr="00C22C31">
        <w:rPr>
          <w:rStyle w:val="Char2"/>
          <w:rFonts w:hint="eastAsia"/>
          <w:rtl/>
        </w:rPr>
        <w:t>موسى</w:t>
      </w:r>
      <w:r w:rsidR="00726BE0" w:rsidRPr="00C22C31">
        <w:rPr>
          <w:rStyle w:val="Char2"/>
          <w:rtl/>
        </w:rPr>
        <w:t>:</w:t>
      </w:r>
      <w:r w:rsidR="002D61F8" w:rsidRPr="00C22C31">
        <w:rPr>
          <w:rStyle w:val="Char2"/>
          <w:rtl/>
        </w:rPr>
        <w:t xml:space="preserve"> </w:t>
      </w:r>
      <w:r w:rsidR="002D61F8" w:rsidRPr="00C22C31">
        <w:rPr>
          <w:rStyle w:val="Char2"/>
          <w:rFonts w:hint="eastAsia"/>
          <w:rtl/>
        </w:rPr>
        <w:t>أما</w:t>
      </w:r>
      <w:r w:rsidR="002D61F8" w:rsidRPr="00C22C31">
        <w:rPr>
          <w:rStyle w:val="Char2"/>
          <w:rtl/>
        </w:rPr>
        <w:t xml:space="preserve"> </w:t>
      </w:r>
      <w:r w:rsidR="002D61F8" w:rsidRPr="00C22C31">
        <w:rPr>
          <w:rStyle w:val="Char2"/>
          <w:rFonts w:hint="eastAsia"/>
          <w:rtl/>
        </w:rPr>
        <w:t>بعد</w:t>
      </w:r>
      <w:r w:rsidR="00726BE0" w:rsidRPr="00C22C31">
        <w:rPr>
          <w:rStyle w:val="Char2"/>
          <w:rtl/>
        </w:rPr>
        <w:t>،</w:t>
      </w:r>
      <w:r w:rsidR="002D61F8" w:rsidRPr="00C22C31">
        <w:rPr>
          <w:rStyle w:val="Char2"/>
          <w:rtl/>
        </w:rPr>
        <w:t xml:space="preserve"> </w:t>
      </w:r>
      <w:r w:rsidR="002D61F8" w:rsidRPr="00C22C31">
        <w:rPr>
          <w:rStyle w:val="Char2"/>
          <w:rFonts w:hint="eastAsia"/>
          <w:rtl/>
        </w:rPr>
        <w:t>فإني</w:t>
      </w:r>
      <w:r w:rsidR="002D61F8" w:rsidRPr="00C22C31">
        <w:rPr>
          <w:rStyle w:val="Char2"/>
          <w:rtl/>
        </w:rPr>
        <w:t xml:space="preserve"> </w:t>
      </w:r>
      <w:r w:rsidR="002D61F8" w:rsidRPr="00C22C31">
        <w:rPr>
          <w:rStyle w:val="Char2"/>
          <w:rFonts w:hint="eastAsia"/>
          <w:rtl/>
        </w:rPr>
        <w:t>كنت</w:t>
      </w:r>
      <w:r w:rsidR="002D61F8" w:rsidRPr="00C22C31">
        <w:rPr>
          <w:rStyle w:val="Char2"/>
          <w:rtl/>
        </w:rPr>
        <w:t xml:space="preserve"> </w:t>
      </w:r>
      <w:r w:rsidR="002D61F8" w:rsidRPr="00C22C31">
        <w:rPr>
          <w:rStyle w:val="Char2"/>
          <w:rFonts w:hint="eastAsia"/>
          <w:rtl/>
        </w:rPr>
        <w:t>آمركم</w:t>
      </w:r>
      <w:r w:rsidR="002D61F8" w:rsidRPr="00C22C31">
        <w:rPr>
          <w:rStyle w:val="Char2"/>
          <w:rtl/>
        </w:rPr>
        <w:t xml:space="preserve"> </w:t>
      </w:r>
      <w:r w:rsidR="002D61F8" w:rsidRPr="00C22C31">
        <w:rPr>
          <w:rStyle w:val="Char2"/>
          <w:rFonts w:hint="eastAsia"/>
          <w:rtl/>
        </w:rPr>
        <w:t>بما</w:t>
      </w:r>
      <w:r w:rsidR="002D61F8" w:rsidRPr="00C22C31">
        <w:rPr>
          <w:rStyle w:val="Char2"/>
          <w:rtl/>
        </w:rPr>
        <w:t xml:space="preserve"> </w:t>
      </w:r>
      <w:r w:rsidR="002D61F8" w:rsidRPr="00C22C31">
        <w:rPr>
          <w:rStyle w:val="Char2"/>
          <w:rFonts w:hint="eastAsia"/>
          <w:rtl/>
        </w:rPr>
        <w:t>أمركم</w:t>
      </w:r>
      <w:r w:rsidR="002D61F8" w:rsidRPr="00C22C31">
        <w:rPr>
          <w:rStyle w:val="Char2"/>
          <w:rtl/>
        </w:rPr>
        <w:t xml:space="preserve"> </w:t>
      </w:r>
      <w:r w:rsidR="002D61F8" w:rsidRPr="00C22C31">
        <w:rPr>
          <w:rStyle w:val="Char2"/>
          <w:rFonts w:hint="eastAsia"/>
          <w:rtl/>
        </w:rPr>
        <w:t>به</w:t>
      </w:r>
      <w:r w:rsidR="002D61F8" w:rsidRPr="00C22C31">
        <w:rPr>
          <w:rStyle w:val="Char2"/>
          <w:rtl/>
        </w:rPr>
        <w:t xml:space="preserve"> </w:t>
      </w:r>
      <w:r w:rsidR="002D61F8" w:rsidRPr="00C22C31">
        <w:rPr>
          <w:rStyle w:val="Char2"/>
          <w:rFonts w:hint="eastAsia"/>
          <w:rtl/>
        </w:rPr>
        <w:t>القرآن</w:t>
      </w:r>
      <w:r w:rsidR="00726BE0" w:rsidRPr="00C22C31">
        <w:rPr>
          <w:rStyle w:val="Char2"/>
          <w:rtl/>
        </w:rPr>
        <w:t>،</w:t>
      </w:r>
      <w:r w:rsidR="002D61F8" w:rsidRPr="00C22C31">
        <w:rPr>
          <w:rStyle w:val="Char2"/>
          <w:rtl/>
        </w:rPr>
        <w:t xml:space="preserve"> </w:t>
      </w:r>
      <w:r w:rsidR="002D61F8" w:rsidRPr="00C22C31">
        <w:rPr>
          <w:rStyle w:val="Char2"/>
          <w:rFonts w:hint="eastAsia"/>
          <w:rtl/>
        </w:rPr>
        <w:t>وأنهاكم</w:t>
      </w:r>
      <w:r w:rsidR="002D61F8" w:rsidRPr="00C22C31">
        <w:rPr>
          <w:rStyle w:val="Char2"/>
          <w:rtl/>
        </w:rPr>
        <w:t xml:space="preserve"> </w:t>
      </w:r>
      <w:r w:rsidR="002D61F8" w:rsidRPr="00C22C31">
        <w:rPr>
          <w:rStyle w:val="Char2"/>
          <w:rFonts w:hint="eastAsia"/>
          <w:rtl/>
        </w:rPr>
        <w:t>عما</w:t>
      </w:r>
      <w:r w:rsidR="002D61F8" w:rsidRPr="00C22C31">
        <w:rPr>
          <w:rStyle w:val="Char2"/>
          <w:rtl/>
        </w:rPr>
        <w:t xml:space="preserve"> </w:t>
      </w:r>
      <w:r w:rsidR="002D61F8" w:rsidRPr="00C22C31">
        <w:rPr>
          <w:rStyle w:val="Char2"/>
          <w:rFonts w:hint="eastAsia"/>
          <w:rtl/>
        </w:rPr>
        <w:t>نهاكم</w:t>
      </w:r>
      <w:r w:rsidR="002D61F8" w:rsidRPr="00C22C31">
        <w:rPr>
          <w:rStyle w:val="Char2"/>
          <w:rtl/>
        </w:rPr>
        <w:t xml:space="preserve"> </w:t>
      </w:r>
      <w:r w:rsidR="002D61F8" w:rsidRPr="00C22C31">
        <w:rPr>
          <w:rStyle w:val="Char2"/>
          <w:rFonts w:hint="eastAsia"/>
          <w:rtl/>
        </w:rPr>
        <w:t>عنه</w:t>
      </w:r>
      <w:r w:rsidR="002D61F8" w:rsidRPr="00C22C31">
        <w:rPr>
          <w:rStyle w:val="Char2"/>
          <w:rtl/>
        </w:rPr>
        <w:t xml:space="preserve"> </w:t>
      </w:r>
      <w:r w:rsidR="002D61F8" w:rsidRPr="00C22C31">
        <w:rPr>
          <w:rStyle w:val="Char2"/>
          <w:rFonts w:hint="eastAsia"/>
          <w:rtl/>
        </w:rPr>
        <w:t>محمد</w:t>
      </w:r>
      <w:r w:rsidR="002855E4" w:rsidRPr="002855E4">
        <w:rPr>
          <w:rStyle w:val="Char3"/>
          <w:rFonts w:cs="CTraditional Arabic" w:hint="eastAsia"/>
          <w:rtl/>
        </w:rPr>
        <w:t xml:space="preserve"> ج</w:t>
      </w:r>
      <w:r w:rsidR="00726BE0" w:rsidRPr="00C22C31">
        <w:rPr>
          <w:rStyle w:val="Char2"/>
          <w:rtl/>
        </w:rPr>
        <w:t>:</w:t>
      </w:r>
      <w:r w:rsidR="002D61F8" w:rsidRPr="00C22C31">
        <w:rPr>
          <w:rStyle w:val="Char2"/>
          <w:rtl/>
        </w:rPr>
        <w:t xml:space="preserve"> </w:t>
      </w:r>
      <w:r w:rsidR="002D61F8" w:rsidRPr="00C22C31">
        <w:rPr>
          <w:rStyle w:val="Char2"/>
          <w:rFonts w:hint="eastAsia"/>
          <w:rtl/>
        </w:rPr>
        <w:t>وآمركم</w:t>
      </w:r>
      <w:r w:rsidR="002D61F8" w:rsidRPr="00C22C31">
        <w:rPr>
          <w:rStyle w:val="Char2"/>
          <w:rtl/>
        </w:rPr>
        <w:t xml:space="preserve"> </w:t>
      </w:r>
      <w:r w:rsidR="002D61F8" w:rsidRPr="00C22C31">
        <w:rPr>
          <w:rStyle w:val="Char2"/>
          <w:rFonts w:hint="eastAsia"/>
          <w:rtl/>
        </w:rPr>
        <w:t>باتباع</w:t>
      </w:r>
      <w:r w:rsidR="002D61F8" w:rsidRPr="00C22C31">
        <w:rPr>
          <w:rStyle w:val="Char2"/>
          <w:rtl/>
        </w:rPr>
        <w:t xml:space="preserve"> </w:t>
      </w:r>
      <w:r w:rsidR="002D61F8" w:rsidRPr="00C22C31">
        <w:rPr>
          <w:rStyle w:val="Char2"/>
          <w:rFonts w:hint="eastAsia"/>
          <w:rtl/>
        </w:rPr>
        <w:t>الفقه</w:t>
      </w:r>
      <w:r w:rsidR="002D61F8" w:rsidRPr="00C22C31">
        <w:rPr>
          <w:rStyle w:val="Char2"/>
          <w:rtl/>
        </w:rPr>
        <w:t xml:space="preserve"> </w:t>
      </w:r>
      <w:r w:rsidR="002D61F8" w:rsidRPr="00C22C31">
        <w:rPr>
          <w:rStyle w:val="Char2"/>
          <w:rFonts w:hint="eastAsia"/>
          <w:rtl/>
        </w:rPr>
        <w:t>والسنة</w:t>
      </w:r>
      <w:r w:rsidR="00726BE0" w:rsidRPr="00C22C31">
        <w:rPr>
          <w:rStyle w:val="Char2"/>
          <w:rtl/>
        </w:rPr>
        <w:t>،</w:t>
      </w:r>
      <w:r w:rsidR="002D61F8" w:rsidRPr="00C22C31">
        <w:rPr>
          <w:rStyle w:val="Char2"/>
          <w:rtl/>
        </w:rPr>
        <w:t xml:space="preserve"> </w:t>
      </w:r>
      <w:r w:rsidR="002D61F8" w:rsidRPr="00C22C31">
        <w:rPr>
          <w:rStyle w:val="Char2"/>
          <w:rFonts w:hint="eastAsia"/>
          <w:rtl/>
        </w:rPr>
        <w:t>والتفهم</w:t>
      </w:r>
      <w:r w:rsidR="002D61F8" w:rsidRPr="00C22C31">
        <w:rPr>
          <w:rStyle w:val="Char2"/>
          <w:rtl/>
        </w:rPr>
        <w:t xml:space="preserve"> </w:t>
      </w:r>
      <w:r w:rsidR="002D61F8" w:rsidRPr="00C22C31">
        <w:rPr>
          <w:rStyle w:val="Char2"/>
          <w:rFonts w:hint="eastAsia"/>
          <w:rtl/>
        </w:rPr>
        <w:t>في</w:t>
      </w:r>
      <w:r w:rsidR="002D61F8" w:rsidRPr="00C22C31">
        <w:rPr>
          <w:rStyle w:val="Char2"/>
          <w:rtl/>
        </w:rPr>
        <w:t xml:space="preserve"> </w:t>
      </w:r>
      <w:r w:rsidR="002D61F8" w:rsidRPr="00C22C31">
        <w:rPr>
          <w:rStyle w:val="Char2"/>
          <w:rFonts w:hint="eastAsia"/>
          <w:rtl/>
        </w:rPr>
        <w:t>العربية</w:t>
      </w:r>
      <w:r w:rsidR="00726BE0" w:rsidRPr="00C22C31">
        <w:rPr>
          <w:rStyle w:val="Char2"/>
          <w:rtl/>
        </w:rPr>
        <w:t>،</w:t>
      </w:r>
      <w:r w:rsidR="002D61F8" w:rsidRPr="00C22C31">
        <w:rPr>
          <w:rStyle w:val="Char2"/>
          <w:rtl/>
        </w:rPr>
        <w:t xml:space="preserve"> </w:t>
      </w:r>
      <w:r w:rsidR="002D61F8" w:rsidRPr="00C22C31">
        <w:rPr>
          <w:rStyle w:val="Char2"/>
          <w:rFonts w:hint="eastAsia"/>
          <w:rtl/>
        </w:rPr>
        <w:t>فإذا</w:t>
      </w:r>
      <w:r w:rsidR="002D61F8" w:rsidRPr="00C22C31">
        <w:rPr>
          <w:rStyle w:val="Char2"/>
          <w:rtl/>
        </w:rPr>
        <w:t xml:space="preserve"> </w:t>
      </w:r>
      <w:r w:rsidR="002D61F8" w:rsidRPr="00C22C31">
        <w:rPr>
          <w:rStyle w:val="Char2"/>
          <w:rFonts w:hint="eastAsia"/>
          <w:rtl/>
        </w:rPr>
        <w:t>رأى</w:t>
      </w:r>
      <w:r w:rsidR="002D61F8" w:rsidRPr="00C22C31">
        <w:rPr>
          <w:rStyle w:val="Char2"/>
          <w:rtl/>
        </w:rPr>
        <w:t xml:space="preserve"> </w:t>
      </w:r>
      <w:r w:rsidR="002D61F8" w:rsidRPr="00C22C31">
        <w:rPr>
          <w:rStyle w:val="Char2"/>
          <w:rFonts w:hint="eastAsia"/>
          <w:rtl/>
        </w:rPr>
        <w:t>أحدكم</w:t>
      </w:r>
      <w:r w:rsidR="002D61F8" w:rsidRPr="00C22C31">
        <w:rPr>
          <w:rStyle w:val="Char2"/>
          <w:rtl/>
        </w:rPr>
        <w:t xml:space="preserve"> </w:t>
      </w:r>
      <w:r w:rsidR="002D61F8" w:rsidRPr="00C22C31">
        <w:rPr>
          <w:rStyle w:val="Char2"/>
          <w:rFonts w:hint="eastAsia"/>
          <w:rtl/>
        </w:rPr>
        <w:t>رؤيا</w:t>
      </w:r>
      <w:r w:rsidR="002D61F8" w:rsidRPr="00C22C31">
        <w:rPr>
          <w:rStyle w:val="Char2"/>
          <w:rtl/>
        </w:rPr>
        <w:t xml:space="preserve"> </w:t>
      </w:r>
      <w:r w:rsidR="002D61F8" w:rsidRPr="00C22C31">
        <w:rPr>
          <w:rStyle w:val="Char2"/>
          <w:rFonts w:hint="eastAsia"/>
          <w:rtl/>
        </w:rPr>
        <w:t>فقصها</w:t>
      </w:r>
      <w:r w:rsidR="002D61F8" w:rsidRPr="00C22C31">
        <w:rPr>
          <w:rStyle w:val="Char2"/>
          <w:rtl/>
        </w:rPr>
        <w:t xml:space="preserve"> </w:t>
      </w:r>
      <w:r w:rsidR="002D61F8" w:rsidRPr="00C22C31">
        <w:rPr>
          <w:rStyle w:val="Char2"/>
          <w:rFonts w:hint="eastAsia"/>
          <w:rtl/>
        </w:rPr>
        <w:t>على</w:t>
      </w:r>
      <w:r w:rsidR="002D61F8" w:rsidRPr="00C22C31">
        <w:rPr>
          <w:rStyle w:val="Char2"/>
          <w:rtl/>
        </w:rPr>
        <w:t xml:space="preserve"> </w:t>
      </w:r>
      <w:r w:rsidR="002D61F8" w:rsidRPr="00C22C31">
        <w:rPr>
          <w:rStyle w:val="Char2"/>
          <w:rFonts w:hint="eastAsia"/>
          <w:rtl/>
        </w:rPr>
        <w:t>أخيه</w:t>
      </w:r>
      <w:r w:rsidR="002D61F8" w:rsidRPr="00C22C31">
        <w:rPr>
          <w:rStyle w:val="Char2"/>
          <w:rtl/>
        </w:rPr>
        <w:t xml:space="preserve"> </w:t>
      </w:r>
      <w:r w:rsidR="002D61F8" w:rsidRPr="00C22C31">
        <w:rPr>
          <w:rStyle w:val="Char2"/>
          <w:rFonts w:hint="eastAsia"/>
          <w:rtl/>
        </w:rPr>
        <w:t>فليقل</w:t>
      </w:r>
      <w:r w:rsidR="00726BE0" w:rsidRPr="00C22C31">
        <w:rPr>
          <w:rStyle w:val="Char2"/>
          <w:rtl/>
        </w:rPr>
        <w:t>:</w:t>
      </w:r>
      <w:r w:rsidR="002D61F8" w:rsidRPr="00C22C31">
        <w:rPr>
          <w:rStyle w:val="Char2"/>
          <w:rtl/>
        </w:rPr>
        <w:t xml:space="preserve"> </w:t>
      </w:r>
      <w:r w:rsidR="002D61F8" w:rsidRPr="00C22C31">
        <w:rPr>
          <w:rStyle w:val="Char2"/>
          <w:rFonts w:hint="eastAsia"/>
          <w:rtl/>
        </w:rPr>
        <w:t>خير</w:t>
      </w:r>
      <w:r w:rsidR="002D61F8" w:rsidRPr="00C22C31">
        <w:rPr>
          <w:rStyle w:val="Char2"/>
          <w:rtl/>
        </w:rPr>
        <w:t xml:space="preserve"> </w:t>
      </w:r>
      <w:r w:rsidR="002D61F8" w:rsidRPr="00C22C31">
        <w:rPr>
          <w:rStyle w:val="Char2"/>
          <w:rFonts w:hint="eastAsia"/>
          <w:rtl/>
        </w:rPr>
        <w:t>لنا</w:t>
      </w:r>
      <w:r w:rsidR="002D61F8" w:rsidRPr="00C22C31">
        <w:rPr>
          <w:rStyle w:val="Char2"/>
          <w:rtl/>
        </w:rPr>
        <w:t xml:space="preserve"> </w:t>
      </w:r>
      <w:r w:rsidR="002D61F8" w:rsidRPr="00C22C31">
        <w:rPr>
          <w:rStyle w:val="Char2"/>
          <w:rFonts w:hint="eastAsia"/>
          <w:rtl/>
        </w:rPr>
        <w:t>وشر</w:t>
      </w:r>
      <w:r w:rsidR="002D61F8" w:rsidRPr="00C22C31">
        <w:rPr>
          <w:rStyle w:val="Char2"/>
          <w:rtl/>
        </w:rPr>
        <w:t xml:space="preserve"> </w:t>
      </w:r>
      <w:r w:rsidR="002D61F8" w:rsidRPr="00C22C31">
        <w:rPr>
          <w:rStyle w:val="Char2"/>
          <w:rFonts w:hint="eastAsia"/>
          <w:rtl/>
        </w:rPr>
        <w:t>لاعدائنا</w:t>
      </w:r>
      <w:r w:rsidR="002D61F8" w:rsidRPr="00C22C31">
        <w:rPr>
          <w:rStyle w:val="Char2"/>
          <w:rFonts w:hint="cs"/>
          <w:rtl/>
        </w:rPr>
        <w:t>»</w:t>
      </w:r>
      <w:r w:rsidRPr="00085A97">
        <w:rPr>
          <w:rStyle w:val="Char4"/>
          <w:vertAlign w:val="superscript"/>
          <w:rtl/>
        </w:rPr>
        <w:footnoteReference w:id="1539"/>
      </w:r>
      <w:r w:rsidRPr="00077934">
        <w:rPr>
          <w:rStyle w:val="Char4"/>
          <w:rFonts w:hint="cs"/>
          <w:rtl/>
        </w:rPr>
        <w:t>.</w:t>
      </w:r>
    </w:p>
    <w:p w:rsidR="008070C7" w:rsidRPr="00077934" w:rsidRDefault="008070C7" w:rsidP="00E460C1">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C22C31">
        <w:rPr>
          <w:rStyle w:val="Char3"/>
          <w:rFonts w:hint="cs"/>
          <w:rtl/>
        </w:rPr>
        <w:t>«</w:t>
      </w:r>
      <w:r w:rsidR="002D61F8">
        <w:rPr>
          <w:rStyle w:val="Char3"/>
          <w:rFonts w:hint="cs"/>
          <w:rtl/>
        </w:rPr>
        <w:t>ع</w:t>
      </w:r>
      <w:r w:rsidR="002D61F8" w:rsidRPr="002D61F8">
        <w:rPr>
          <w:rStyle w:val="Char3"/>
          <w:rFonts w:hint="eastAsia"/>
          <w:rtl/>
        </w:rPr>
        <w:t>ن</w:t>
      </w:r>
      <w:r w:rsidR="002D61F8" w:rsidRPr="002D61F8">
        <w:rPr>
          <w:rStyle w:val="Char3"/>
          <w:rtl/>
        </w:rPr>
        <w:t xml:space="preserve"> </w:t>
      </w:r>
      <w:r w:rsidR="002D61F8" w:rsidRPr="002D61F8">
        <w:rPr>
          <w:rStyle w:val="Char3"/>
          <w:rFonts w:hint="eastAsia"/>
          <w:rtl/>
        </w:rPr>
        <w:t>قتادة</w:t>
      </w:r>
      <w:r w:rsidR="002D61F8" w:rsidRPr="002D61F8">
        <w:rPr>
          <w:rStyle w:val="Char3"/>
          <w:rtl/>
        </w:rPr>
        <w:t xml:space="preserve"> </w:t>
      </w:r>
      <w:r w:rsidR="002D61F8" w:rsidRPr="002D61F8">
        <w:rPr>
          <w:rStyle w:val="Char3"/>
          <w:rFonts w:hint="eastAsia"/>
          <w:rtl/>
        </w:rPr>
        <w:t>قال</w:t>
      </w:r>
      <w:r w:rsidR="00726BE0">
        <w:rPr>
          <w:rStyle w:val="Char3"/>
          <w:rtl/>
        </w:rPr>
        <w:t>:</w:t>
      </w:r>
      <w:r w:rsidR="002D61F8" w:rsidRPr="002D61F8">
        <w:rPr>
          <w:rStyle w:val="Char3"/>
          <w:rtl/>
        </w:rPr>
        <w:t xml:space="preserve"> </w:t>
      </w:r>
      <w:r w:rsidR="002D61F8" w:rsidRPr="002D61F8">
        <w:rPr>
          <w:rStyle w:val="Char3"/>
          <w:rFonts w:hint="eastAsia"/>
          <w:rtl/>
        </w:rPr>
        <w:t>جاء</w:t>
      </w:r>
      <w:r w:rsidR="002D61F8" w:rsidRPr="002D61F8">
        <w:rPr>
          <w:rStyle w:val="Char3"/>
          <w:rtl/>
        </w:rPr>
        <w:t xml:space="preserve"> </w:t>
      </w:r>
      <w:r w:rsidR="002D61F8" w:rsidRPr="002D61F8">
        <w:rPr>
          <w:rStyle w:val="Char3"/>
          <w:rFonts w:hint="eastAsia"/>
          <w:rtl/>
        </w:rPr>
        <w:t>رجل</w:t>
      </w:r>
      <w:r w:rsidR="002D61F8" w:rsidRPr="002D61F8">
        <w:rPr>
          <w:rStyle w:val="Char3"/>
          <w:rtl/>
        </w:rPr>
        <w:t xml:space="preserve"> </w:t>
      </w:r>
      <w:r w:rsidR="002D61F8" w:rsidRPr="002D61F8">
        <w:rPr>
          <w:rStyle w:val="Char3"/>
          <w:rFonts w:hint="eastAsia"/>
          <w:rtl/>
        </w:rPr>
        <w:t>إلى</w:t>
      </w:r>
      <w:r w:rsidR="002D61F8" w:rsidRPr="002D61F8">
        <w:rPr>
          <w:rStyle w:val="Char3"/>
          <w:rtl/>
        </w:rPr>
        <w:t xml:space="preserve"> </w:t>
      </w:r>
      <w:r w:rsidR="002D61F8" w:rsidRPr="002D61F8">
        <w:rPr>
          <w:rStyle w:val="Char3"/>
          <w:rFonts w:hint="eastAsia"/>
          <w:rtl/>
        </w:rPr>
        <w:t>عمر</w:t>
      </w:r>
      <w:r w:rsidR="002D61F8" w:rsidRPr="002D61F8">
        <w:rPr>
          <w:rStyle w:val="Char3"/>
          <w:rtl/>
        </w:rPr>
        <w:t xml:space="preserve"> </w:t>
      </w:r>
      <w:r w:rsidR="002D61F8" w:rsidRPr="002D61F8">
        <w:rPr>
          <w:rStyle w:val="Char3"/>
          <w:rFonts w:hint="eastAsia"/>
          <w:rtl/>
        </w:rPr>
        <w:t>بن</w:t>
      </w:r>
      <w:r w:rsidR="002D61F8" w:rsidRPr="002D61F8">
        <w:rPr>
          <w:rStyle w:val="Char3"/>
          <w:rtl/>
        </w:rPr>
        <w:t xml:space="preserve"> </w:t>
      </w:r>
      <w:r w:rsidR="002D61F8" w:rsidRPr="002D61F8">
        <w:rPr>
          <w:rStyle w:val="Char3"/>
          <w:rFonts w:hint="eastAsia"/>
          <w:rtl/>
        </w:rPr>
        <w:t>الخطاب</w:t>
      </w:r>
      <w:r w:rsidR="002D61F8" w:rsidRPr="002D61F8">
        <w:rPr>
          <w:rStyle w:val="Char3"/>
          <w:rtl/>
        </w:rPr>
        <w:t xml:space="preserve"> </w:t>
      </w:r>
      <w:r w:rsidR="002D61F8" w:rsidRPr="002D61F8">
        <w:rPr>
          <w:rStyle w:val="Char3"/>
          <w:rFonts w:hint="eastAsia"/>
          <w:rtl/>
        </w:rPr>
        <w:t>فقال</w:t>
      </w:r>
      <w:r w:rsidR="00726BE0">
        <w:rPr>
          <w:rStyle w:val="Char3"/>
          <w:rtl/>
        </w:rPr>
        <w:t>:</w:t>
      </w:r>
      <w:r w:rsidR="002D61F8" w:rsidRPr="002D61F8">
        <w:rPr>
          <w:rStyle w:val="Char3"/>
          <w:rtl/>
        </w:rPr>
        <w:t xml:space="preserve"> </w:t>
      </w:r>
      <w:r w:rsidR="002D61F8" w:rsidRPr="002D61F8">
        <w:rPr>
          <w:rStyle w:val="Char3"/>
          <w:rFonts w:hint="eastAsia"/>
          <w:rtl/>
        </w:rPr>
        <w:t>إني</w:t>
      </w:r>
      <w:r w:rsidR="002D61F8" w:rsidRPr="002D61F8">
        <w:rPr>
          <w:rStyle w:val="Char3"/>
          <w:rtl/>
        </w:rPr>
        <w:t xml:space="preserve"> </w:t>
      </w:r>
      <w:r w:rsidR="002D61F8" w:rsidRPr="002D61F8">
        <w:rPr>
          <w:rStyle w:val="Char3"/>
          <w:rFonts w:hint="eastAsia"/>
          <w:rtl/>
        </w:rPr>
        <w:t>رأيت</w:t>
      </w:r>
      <w:r w:rsidR="002D61F8" w:rsidRPr="002D61F8">
        <w:rPr>
          <w:rStyle w:val="Char3"/>
          <w:rtl/>
        </w:rPr>
        <w:t xml:space="preserve"> </w:t>
      </w:r>
      <w:r w:rsidR="002D61F8" w:rsidRPr="002D61F8">
        <w:rPr>
          <w:rStyle w:val="Char3"/>
          <w:rFonts w:hint="eastAsia"/>
          <w:rtl/>
        </w:rPr>
        <w:t>كأن</w:t>
      </w:r>
      <w:r w:rsidR="002D61F8" w:rsidRPr="002D61F8">
        <w:rPr>
          <w:rStyle w:val="Char3"/>
          <w:rtl/>
        </w:rPr>
        <w:t xml:space="preserve"> </w:t>
      </w:r>
      <w:r w:rsidR="002D61F8" w:rsidRPr="002D61F8">
        <w:rPr>
          <w:rStyle w:val="Char3"/>
          <w:rFonts w:hint="eastAsia"/>
          <w:rtl/>
        </w:rPr>
        <w:t>الارض</w:t>
      </w:r>
      <w:r w:rsidR="002D61F8" w:rsidRPr="002D61F8">
        <w:rPr>
          <w:rStyle w:val="Char3"/>
          <w:rtl/>
        </w:rPr>
        <w:t xml:space="preserve"> </w:t>
      </w:r>
      <w:r w:rsidR="002D61F8" w:rsidRPr="002D61F8">
        <w:rPr>
          <w:rStyle w:val="Char3"/>
          <w:rFonts w:hint="eastAsia"/>
          <w:rtl/>
        </w:rPr>
        <w:t>أعشبت</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أجدبت</w:t>
      </w:r>
      <w:r w:rsidR="00726BE0">
        <w:rPr>
          <w:rStyle w:val="Char3"/>
          <w:rtl/>
        </w:rPr>
        <w:t>،</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أعشبت</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أجدبت</w:t>
      </w:r>
      <w:r w:rsidR="00726BE0">
        <w:rPr>
          <w:rStyle w:val="Char3"/>
          <w:rtl/>
        </w:rPr>
        <w:t>،</w:t>
      </w:r>
      <w:r w:rsidR="002D61F8" w:rsidRPr="002D61F8">
        <w:rPr>
          <w:rStyle w:val="Char3"/>
          <w:rtl/>
        </w:rPr>
        <w:t xml:space="preserve"> </w:t>
      </w:r>
      <w:r w:rsidR="002D61F8" w:rsidRPr="002D61F8">
        <w:rPr>
          <w:rStyle w:val="Char3"/>
          <w:rFonts w:hint="eastAsia"/>
          <w:rtl/>
        </w:rPr>
        <w:t>فقال</w:t>
      </w:r>
      <w:r w:rsidR="002D61F8" w:rsidRPr="002D61F8">
        <w:rPr>
          <w:rStyle w:val="Char3"/>
          <w:rtl/>
        </w:rPr>
        <w:t xml:space="preserve"> </w:t>
      </w:r>
      <w:r w:rsidR="002D61F8" w:rsidRPr="002D61F8">
        <w:rPr>
          <w:rStyle w:val="Char3"/>
          <w:rFonts w:hint="eastAsia"/>
          <w:rtl/>
        </w:rPr>
        <w:t>عمر</w:t>
      </w:r>
      <w:r w:rsidR="00726BE0">
        <w:rPr>
          <w:rStyle w:val="Char3"/>
          <w:rtl/>
        </w:rPr>
        <w:t>:</w:t>
      </w:r>
      <w:r w:rsidR="002D61F8" w:rsidRPr="002D61F8">
        <w:rPr>
          <w:rStyle w:val="Char3"/>
          <w:rtl/>
        </w:rPr>
        <w:t xml:space="preserve"> </w:t>
      </w:r>
      <w:r w:rsidR="002D61F8" w:rsidRPr="002D61F8">
        <w:rPr>
          <w:rStyle w:val="Char3"/>
          <w:rFonts w:hint="eastAsia"/>
          <w:rtl/>
        </w:rPr>
        <w:t>أنت</w:t>
      </w:r>
      <w:r w:rsidR="002D61F8" w:rsidRPr="002D61F8">
        <w:rPr>
          <w:rStyle w:val="Char3"/>
          <w:rtl/>
        </w:rPr>
        <w:t xml:space="preserve"> </w:t>
      </w:r>
      <w:r w:rsidR="002D61F8" w:rsidRPr="002D61F8">
        <w:rPr>
          <w:rStyle w:val="Char3"/>
          <w:rFonts w:hint="eastAsia"/>
          <w:rtl/>
        </w:rPr>
        <w:t>رجل</w:t>
      </w:r>
      <w:r w:rsidR="002D61F8" w:rsidRPr="002D61F8">
        <w:rPr>
          <w:rStyle w:val="Char3"/>
          <w:rtl/>
        </w:rPr>
        <w:t xml:space="preserve"> </w:t>
      </w:r>
      <w:r w:rsidR="002D61F8" w:rsidRPr="002D61F8">
        <w:rPr>
          <w:rStyle w:val="Char3"/>
          <w:rFonts w:hint="eastAsia"/>
          <w:rtl/>
        </w:rPr>
        <w:t>تؤمن</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تكفر</w:t>
      </w:r>
      <w:r w:rsidR="00726BE0">
        <w:rPr>
          <w:rStyle w:val="Char3"/>
          <w:rtl/>
        </w:rPr>
        <w:t>،</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تؤمن</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تكفر</w:t>
      </w:r>
      <w:r w:rsidR="00726BE0">
        <w:rPr>
          <w:rStyle w:val="Char3"/>
          <w:rtl/>
        </w:rPr>
        <w:t>،</w:t>
      </w:r>
      <w:r w:rsidR="002D61F8" w:rsidRPr="002D61F8">
        <w:rPr>
          <w:rStyle w:val="Char3"/>
          <w:rtl/>
        </w:rPr>
        <w:t xml:space="preserve"> </w:t>
      </w:r>
      <w:r w:rsidR="002D61F8" w:rsidRPr="002D61F8">
        <w:rPr>
          <w:rStyle w:val="Char3"/>
          <w:rFonts w:hint="eastAsia"/>
          <w:rtl/>
        </w:rPr>
        <w:t>ثم</w:t>
      </w:r>
      <w:r w:rsidR="002D61F8" w:rsidRPr="002D61F8">
        <w:rPr>
          <w:rStyle w:val="Char3"/>
          <w:rtl/>
        </w:rPr>
        <w:t xml:space="preserve"> </w:t>
      </w:r>
      <w:r w:rsidR="002D61F8" w:rsidRPr="002D61F8">
        <w:rPr>
          <w:rStyle w:val="Char3"/>
          <w:rFonts w:hint="eastAsia"/>
          <w:rtl/>
        </w:rPr>
        <w:t>تموت</w:t>
      </w:r>
      <w:r w:rsidR="002D61F8" w:rsidRPr="002D61F8">
        <w:rPr>
          <w:rStyle w:val="Char3"/>
          <w:rtl/>
        </w:rPr>
        <w:t xml:space="preserve"> </w:t>
      </w:r>
      <w:r w:rsidR="002D61F8" w:rsidRPr="002D61F8">
        <w:rPr>
          <w:rStyle w:val="Char3"/>
          <w:rFonts w:hint="eastAsia"/>
          <w:rtl/>
        </w:rPr>
        <w:t>كافرا</w:t>
      </w:r>
      <w:r w:rsidR="00726BE0">
        <w:rPr>
          <w:rStyle w:val="Char3"/>
          <w:rtl/>
        </w:rPr>
        <w:t>،</w:t>
      </w:r>
      <w:r w:rsidR="002D61F8" w:rsidRPr="002D61F8">
        <w:rPr>
          <w:rStyle w:val="Char3"/>
          <w:rtl/>
        </w:rPr>
        <w:t xml:space="preserve"> </w:t>
      </w:r>
      <w:r w:rsidR="002D61F8" w:rsidRPr="002D61F8">
        <w:rPr>
          <w:rStyle w:val="Char3"/>
          <w:rFonts w:hint="eastAsia"/>
          <w:rtl/>
        </w:rPr>
        <w:t>فقال</w:t>
      </w:r>
      <w:r w:rsidR="002D61F8" w:rsidRPr="002D61F8">
        <w:rPr>
          <w:rStyle w:val="Char3"/>
          <w:rtl/>
        </w:rPr>
        <w:t xml:space="preserve"> </w:t>
      </w:r>
      <w:r w:rsidR="002D61F8" w:rsidRPr="002D61F8">
        <w:rPr>
          <w:rStyle w:val="Char3"/>
          <w:rFonts w:hint="eastAsia"/>
          <w:rtl/>
        </w:rPr>
        <w:t>الرجل</w:t>
      </w:r>
      <w:r w:rsidR="00726BE0">
        <w:rPr>
          <w:rStyle w:val="Char3"/>
          <w:rtl/>
        </w:rPr>
        <w:t>:</w:t>
      </w:r>
      <w:r w:rsidR="002D61F8" w:rsidRPr="002D61F8">
        <w:rPr>
          <w:rStyle w:val="Char3"/>
          <w:rtl/>
        </w:rPr>
        <w:t xml:space="preserve"> </w:t>
      </w:r>
      <w:r w:rsidR="002D61F8" w:rsidRPr="002D61F8">
        <w:rPr>
          <w:rStyle w:val="Char3"/>
          <w:rFonts w:hint="eastAsia"/>
          <w:rtl/>
        </w:rPr>
        <w:t>لم</w:t>
      </w:r>
      <w:r w:rsidR="002D61F8" w:rsidRPr="002D61F8">
        <w:rPr>
          <w:rStyle w:val="Char3"/>
          <w:rtl/>
        </w:rPr>
        <w:t xml:space="preserve"> </w:t>
      </w:r>
      <w:r w:rsidR="002D61F8" w:rsidRPr="002D61F8">
        <w:rPr>
          <w:rStyle w:val="Char3"/>
          <w:rFonts w:hint="eastAsia"/>
          <w:rtl/>
        </w:rPr>
        <w:t>أر</w:t>
      </w:r>
      <w:r w:rsidR="002D61F8" w:rsidRPr="002D61F8">
        <w:rPr>
          <w:rStyle w:val="Char3"/>
          <w:rtl/>
        </w:rPr>
        <w:t xml:space="preserve"> </w:t>
      </w:r>
      <w:r w:rsidR="002D61F8" w:rsidRPr="002D61F8">
        <w:rPr>
          <w:rStyle w:val="Char3"/>
          <w:rFonts w:hint="eastAsia"/>
          <w:rtl/>
        </w:rPr>
        <w:t>شيئا</w:t>
      </w:r>
      <w:r w:rsidR="00726BE0">
        <w:rPr>
          <w:rStyle w:val="Char3"/>
          <w:rtl/>
        </w:rPr>
        <w:t>،</w:t>
      </w:r>
      <w:r w:rsidR="002D61F8" w:rsidRPr="002D61F8">
        <w:rPr>
          <w:rStyle w:val="Char3"/>
          <w:rtl/>
        </w:rPr>
        <w:t xml:space="preserve"> </w:t>
      </w:r>
      <w:r w:rsidR="002D61F8" w:rsidRPr="002D61F8">
        <w:rPr>
          <w:rStyle w:val="Char3"/>
          <w:rFonts w:hint="eastAsia"/>
          <w:rtl/>
        </w:rPr>
        <w:t>فقال</w:t>
      </w:r>
      <w:r w:rsidR="002D61F8" w:rsidRPr="002D61F8">
        <w:rPr>
          <w:rStyle w:val="Char3"/>
          <w:rtl/>
        </w:rPr>
        <w:t xml:space="preserve"> </w:t>
      </w:r>
      <w:r w:rsidR="002D61F8" w:rsidRPr="002D61F8">
        <w:rPr>
          <w:rStyle w:val="Char3"/>
          <w:rFonts w:hint="eastAsia"/>
          <w:rtl/>
        </w:rPr>
        <w:t>عمر</w:t>
      </w:r>
      <w:r w:rsidR="00726BE0">
        <w:rPr>
          <w:rStyle w:val="Char3"/>
          <w:rtl/>
        </w:rPr>
        <w:t>:</w:t>
      </w:r>
      <w:r w:rsidR="002D61F8" w:rsidRPr="002D61F8">
        <w:rPr>
          <w:rStyle w:val="Char3"/>
          <w:rtl/>
        </w:rPr>
        <w:t xml:space="preserve"> </w:t>
      </w:r>
      <w:r w:rsidR="002D61F8" w:rsidRPr="002D61F8">
        <w:rPr>
          <w:rStyle w:val="Char3"/>
          <w:rFonts w:hint="eastAsia"/>
          <w:rtl/>
        </w:rPr>
        <w:t>قضي</w:t>
      </w:r>
      <w:r w:rsidR="002D61F8" w:rsidRPr="002D61F8">
        <w:rPr>
          <w:rStyle w:val="Char3"/>
          <w:rtl/>
        </w:rPr>
        <w:t xml:space="preserve"> </w:t>
      </w:r>
      <w:r w:rsidR="002D61F8" w:rsidRPr="002D61F8">
        <w:rPr>
          <w:rStyle w:val="Char3"/>
          <w:rFonts w:hint="eastAsia"/>
          <w:rtl/>
        </w:rPr>
        <w:t>ال</w:t>
      </w:r>
      <w:r w:rsidR="00E460C1">
        <w:rPr>
          <w:rStyle w:val="Char3"/>
          <w:rFonts w:hint="cs"/>
          <w:rtl/>
        </w:rPr>
        <w:t>أ</w:t>
      </w:r>
      <w:r w:rsidR="002D61F8" w:rsidRPr="002D61F8">
        <w:rPr>
          <w:rStyle w:val="Char3"/>
          <w:rFonts w:hint="eastAsia"/>
          <w:rtl/>
        </w:rPr>
        <w:t>مر</w:t>
      </w:r>
      <w:r w:rsidR="002D61F8" w:rsidRPr="002D61F8">
        <w:rPr>
          <w:rStyle w:val="Char3"/>
          <w:rtl/>
        </w:rPr>
        <w:t xml:space="preserve"> </w:t>
      </w:r>
      <w:r w:rsidR="002D61F8" w:rsidRPr="002D61F8">
        <w:rPr>
          <w:rStyle w:val="Char3"/>
          <w:rFonts w:hint="eastAsia"/>
          <w:rtl/>
        </w:rPr>
        <w:t>الذي</w:t>
      </w:r>
      <w:r w:rsidR="002D61F8" w:rsidRPr="002D61F8">
        <w:rPr>
          <w:rStyle w:val="Char3"/>
          <w:rtl/>
        </w:rPr>
        <w:t xml:space="preserve"> </w:t>
      </w:r>
      <w:r w:rsidR="002D61F8" w:rsidRPr="002D61F8">
        <w:rPr>
          <w:rStyle w:val="Char3"/>
          <w:rFonts w:hint="eastAsia"/>
          <w:rtl/>
        </w:rPr>
        <w:t>فيه</w:t>
      </w:r>
      <w:r w:rsidR="002D61F8" w:rsidRPr="002D61F8">
        <w:rPr>
          <w:rStyle w:val="Char3"/>
          <w:rtl/>
        </w:rPr>
        <w:t xml:space="preserve"> </w:t>
      </w:r>
      <w:r w:rsidR="002D61F8" w:rsidRPr="002D61F8">
        <w:rPr>
          <w:rStyle w:val="Char3"/>
          <w:rFonts w:hint="eastAsia"/>
          <w:rtl/>
        </w:rPr>
        <w:t>تستفتيان،</w:t>
      </w:r>
      <w:r w:rsidR="002D61F8" w:rsidRPr="002D61F8">
        <w:rPr>
          <w:rStyle w:val="Char3"/>
          <w:rtl/>
        </w:rPr>
        <w:t xml:space="preserve"> </w:t>
      </w:r>
      <w:r w:rsidR="002D61F8" w:rsidRPr="002D61F8">
        <w:rPr>
          <w:rStyle w:val="Char3"/>
          <w:rFonts w:hint="eastAsia"/>
          <w:rtl/>
        </w:rPr>
        <w:t>قد</w:t>
      </w:r>
      <w:r w:rsidR="002D61F8" w:rsidRPr="002D61F8">
        <w:rPr>
          <w:rStyle w:val="Char3"/>
          <w:rtl/>
        </w:rPr>
        <w:t xml:space="preserve"> </w:t>
      </w:r>
      <w:r w:rsidR="002D61F8" w:rsidRPr="002D61F8">
        <w:rPr>
          <w:rStyle w:val="Char3"/>
          <w:rFonts w:hint="eastAsia"/>
          <w:rtl/>
        </w:rPr>
        <w:t>قضي</w:t>
      </w:r>
      <w:r w:rsidR="002D61F8" w:rsidRPr="002D61F8">
        <w:rPr>
          <w:rStyle w:val="Char3"/>
          <w:rtl/>
        </w:rPr>
        <w:t xml:space="preserve"> </w:t>
      </w:r>
      <w:r w:rsidR="002D61F8" w:rsidRPr="002D61F8">
        <w:rPr>
          <w:rStyle w:val="Char3"/>
          <w:rFonts w:hint="eastAsia"/>
          <w:rtl/>
        </w:rPr>
        <w:t>لك</w:t>
      </w:r>
      <w:r w:rsidR="002D61F8" w:rsidRPr="002D61F8">
        <w:rPr>
          <w:rStyle w:val="Char3"/>
          <w:rtl/>
        </w:rPr>
        <w:t xml:space="preserve"> </w:t>
      </w:r>
      <w:r w:rsidR="002D61F8" w:rsidRPr="002D61F8">
        <w:rPr>
          <w:rStyle w:val="Char3"/>
          <w:rFonts w:hint="eastAsia"/>
          <w:rtl/>
        </w:rPr>
        <w:t>ما</w:t>
      </w:r>
      <w:r w:rsidR="002D61F8" w:rsidRPr="002D61F8">
        <w:rPr>
          <w:rStyle w:val="Char3"/>
          <w:rtl/>
        </w:rPr>
        <w:t xml:space="preserve"> </w:t>
      </w:r>
      <w:r w:rsidR="002D61F8" w:rsidRPr="002D61F8">
        <w:rPr>
          <w:rStyle w:val="Char3"/>
          <w:rFonts w:hint="eastAsia"/>
          <w:rtl/>
        </w:rPr>
        <w:t>قضي</w:t>
      </w:r>
      <w:r w:rsidR="002D61F8" w:rsidRPr="002D61F8">
        <w:rPr>
          <w:rStyle w:val="Char3"/>
          <w:rtl/>
        </w:rPr>
        <w:t xml:space="preserve"> </w:t>
      </w:r>
      <w:r w:rsidR="002D61F8" w:rsidRPr="002D61F8">
        <w:rPr>
          <w:rStyle w:val="Char3"/>
          <w:rFonts w:hint="eastAsia"/>
          <w:rtl/>
        </w:rPr>
        <w:t>لصاحب</w:t>
      </w:r>
      <w:r w:rsidR="002D61F8" w:rsidRPr="002D61F8">
        <w:rPr>
          <w:rStyle w:val="Char3"/>
          <w:rtl/>
        </w:rPr>
        <w:t xml:space="preserve"> </w:t>
      </w:r>
      <w:r w:rsidR="002D61F8" w:rsidRPr="002D61F8">
        <w:rPr>
          <w:rStyle w:val="Char3"/>
          <w:rFonts w:hint="eastAsia"/>
          <w:rtl/>
        </w:rPr>
        <w:t>يوسف</w:t>
      </w:r>
      <w:r w:rsidR="002D61F8" w:rsidRPr="00C22C31">
        <w:rPr>
          <w:rStyle w:val="Char3"/>
          <w:rFonts w:hint="cs"/>
          <w:rtl/>
        </w:rPr>
        <w:t>»</w:t>
      </w:r>
      <w:r w:rsidRPr="00085A97">
        <w:rPr>
          <w:rStyle w:val="Char4"/>
          <w:vertAlign w:val="superscript"/>
          <w:rtl/>
        </w:rPr>
        <w:footnoteReference w:id="1540"/>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C22C31">
        <w:rPr>
          <w:rStyle w:val="Char3"/>
          <w:rFonts w:hint="cs"/>
          <w:rtl/>
        </w:rPr>
        <w:t>«</w:t>
      </w:r>
      <w:r w:rsidRPr="002D61F8">
        <w:rPr>
          <w:rStyle w:val="Char3"/>
          <w:rFonts w:hint="cs"/>
          <w:rtl/>
        </w:rPr>
        <w:t xml:space="preserve">قال ايوب عن نافع </w:t>
      </w:r>
      <w:r w:rsidR="002D61F8">
        <w:rPr>
          <w:rStyle w:val="Char3"/>
          <w:rFonts w:hint="cs"/>
          <w:rtl/>
        </w:rPr>
        <w:t>أ</w:t>
      </w:r>
      <w:r w:rsidRPr="002D61F8">
        <w:rPr>
          <w:rStyle w:val="Char3"/>
          <w:rFonts w:hint="cs"/>
          <w:rtl/>
        </w:rPr>
        <w:t xml:space="preserve">و غيره قال: كان عمال عمر </w:t>
      </w:r>
      <w:r w:rsidR="002D61F8">
        <w:rPr>
          <w:rStyle w:val="Char3"/>
          <w:rFonts w:hint="cs"/>
          <w:rtl/>
        </w:rPr>
        <w:t>إ</w:t>
      </w:r>
      <w:r w:rsidRPr="002D61F8">
        <w:rPr>
          <w:rStyle w:val="Char3"/>
          <w:rFonts w:hint="cs"/>
          <w:rtl/>
        </w:rPr>
        <w:t>ذا كتبوا الي</w:t>
      </w:r>
      <w:r w:rsidR="002D61F8" w:rsidRPr="002D61F8">
        <w:rPr>
          <w:rStyle w:val="Char3"/>
          <w:rFonts w:hint="cs"/>
          <w:rtl/>
        </w:rPr>
        <w:t>ه بدؤا ب</w:t>
      </w:r>
      <w:r w:rsidR="002D61F8">
        <w:rPr>
          <w:rStyle w:val="Char3"/>
          <w:rFonts w:hint="cs"/>
          <w:rtl/>
        </w:rPr>
        <w:t>أ</w:t>
      </w:r>
      <w:r w:rsidR="002D61F8" w:rsidRPr="002D61F8">
        <w:rPr>
          <w:rStyle w:val="Char3"/>
          <w:rFonts w:hint="cs"/>
          <w:rtl/>
        </w:rPr>
        <w:t>نفسهم قال: وجدت كتابا</w:t>
      </w:r>
      <w:r w:rsidRPr="002D61F8">
        <w:rPr>
          <w:rStyle w:val="Char3"/>
          <w:rFonts w:hint="cs"/>
          <w:rtl/>
        </w:rPr>
        <w:t xml:space="preserve"> من النعمان بن مقرن </w:t>
      </w:r>
      <w:r w:rsidR="002D61F8">
        <w:rPr>
          <w:rStyle w:val="Char3"/>
          <w:rFonts w:hint="cs"/>
          <w:rtl/>
        </w:rPr>
        <w:t>إ</w:t>
      </w:r>
      <w:r w:rsidRPr="002D61F8">
        <w:rPr>
          <w:rStyle w:val="Char3"/>
          <w:rFonts w:hint="cs"/>
          <w:rtl/>
        </w:rPr>
        <w:t>ل</w:t>
      </w:r>
      <w:r w:rsidR="002D61F8">
        <w:rPr>
          <w:rStyle w:val="Char3"/>
          <w:rFonts w:hint="cs"/>
          <w:rtl/>
        </w:rPr>
        <w:t>ى</w:t>
      </w:r>
      <w:r w:rsidRPr="002D61F8">
        <w:rPr>
          <w:rStyle w:val="Char3"/>
          <w:rFonts w:hint="cs"/>
          <w:rtl/>
        </w:rPr>
        <w:t xml:space="preserve"> عبدالله </w:t>
      </w:r>
      <w:r w:rsidR="002D61F8">
        <w:rPr>
          <w:rStyle w:val="Char3"/>
          <w:rFonts w:hint="cs"/>
          <w:rtl/>
        </w:rPr>
        <w:t>أ</w:t>
      </w:r>
      <w:r w:rsidRPr="002D61F8">
        <w:rPr>
          <w:rStyle w:val="Char3"/>
          <w:rFonts w:hint="cs"/>
          <w:rtl/>
        </w:rPr>
        <w:t>ميرال</w:t>
      </w:r>
      <w:r w:rsidR="002D61F8">
        <w:rPr>
          <w:rStyle w:val="Char3"/>
          <w:rFonts w:hint="cs"/>
          <w:rtl/>
        </w:rPr>
        <w:t>ـ</w:t>
      </w:r>
      <w:r w:rsidRPr="002D61F8">
        <w:rPr>
          <w:rStyle w:val="Char3"/>
          <w:rFonts w:hint="cs"/>
          <w:rtl/>
        </w:rPr>
        <w:t xml:space="preserve">مؤمنين قال زياد: ما كان هؤلاء </w:t>
      </w:r>
      <w:r w:rsidR="002D61F8">
        <w:rPr>
          <w:rStyle w:val="Char3"/>
          <w:rFonts w:hint="cs"/>
          <w:rtl/>
        </w:rPr>
        <w:t>إ</w:t>
      </w:r>
      <w:r w:rsidRPr="002D61F8">
        <w:rPr>
          <w:rStyle w:val="Char3"/>
          <w:rFonts w:hint="cs"/>
          <w:rtl/>
        </w:rPr>
        <w:t>لا الاعراب</w:t>
      </w:r>
      <w:r w:rsidR="002D61F8" w:rsidRPr="00C22C31">
        <w:rPr>
          <w:rStyle w:val="Char3"/>
          <w:rFonts w:hint="cs"/>
          <w:rtl/>
        </w:rPr>
        <w:t>»</w:t>
      </w:r>
      <w:r w:rsidRPr="00085A97">
        <w:rPr>
          <w:rStyle w:val="Char4"/>
          <w:vertAlign w:val="superscript"/>
          <w:rtl/>
        </w:rPr>
        <w:footnoteReference w:id="1541"/>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hint="cs"/>
          <w:rtl/>
        </w:rPr>
        <w:t>البغوي</w:t>
      </w:r>
      <w:r w:rsidRPr="00077934">
        <w:rPr>
          <w:rStyle w:val="Char4"/>
          <w:rFonts w:hint="cs"/>
          <w:rtl/>
        </w:rPr>
        <w:t xml:space="preserve"> </w:t>
      </w:r>
      <w:r w:rsidR="002D61F8" w:rsidRPr="00C22C31">
        <w:rPr>
          <w:rStyle w:val="Char3"/>
          <w:rFonts w:hint="cs"/>
          <w:rtl/>
        </w:rPr>
        <w:t>«</w:t>
      </w:r>
      <w:r w:rsidRPr="002D61F8">
        <w:rPr>
          <w:rStyle w:val="Char3"/>
          <w:rFonts w:hint="cs"/>
          <w:rtl/>
        </w:rPr>
        <w:t>عن تميم بن سلمة قال ل</w:t>
      </w:r>
      <w:r w:rsidR="002D61F8">
        <w:rPr>
          <w:rStyle w:val="Char3"/>
          <w:rFonts w:hint="cs"/>
          <w:rtl/>
        </w:rPr>
        <w:t>ـ</w:t>
      </w:r>
      <w:r w:rsidRPr="002D61F8">
        <w:rPr>
          <w:rStyle w:val="Char3"/>
          <w:rFonts w:hint="cs"/>
          <w:rtl/>
        </w:rPr>
        <w:t xml:space="preserve">ما قدم عمر الشام استقبله </w:t>
      </w:r>
      <w:r w:rsidR="002D61F8">
        <w:rPr>
          <w:rStyle w:val="Char3"/>
          <w:rFonts w:hint="cs"/>
          <w:rtl/>
        </w:rPr>
        <w:t>أ</w:t>
      </w:r>
      <w:r w:rsidR="002D61F8" w:rsidRPr="002D61F8">
        <w:rPr>
          <w:rStyle w:val="Char3"/>
          <w:rFonts w:hint="cs"/>
          <w:rtl/>
        </w:rPr>
        <w:t>بوعبيدة بن الجراح فاخذ بيده فقب</w:t>
      </w:r>
      <w:r w:rsidRPr="002D61F8">
        <w:rPr>
          <w:rStyle w:val="Char3"/>
          <w:rFonts w:hint="cs"/>
          <w:rtl/>
        </w:rPr>
        <w:t>لها، قال تميم: كانوا يرون انها سنةٌ</w:t>
      </w:r>
      <w:r w:rsidR="002D61F8" w:rsidRPr="00C22C31">
        <w:rPr>
          <w:rStyle w:val="Char3"/>
          <w:rFonts w:hint="cs"/>
          <w:rtl/>
        </w:rPr>
        <w:t>»</w:t>
      </w:r>
      <w:r w:rsidRPr="00085A97">
        <w:rPr>
          <w:rStyle w:val="Char4"/>
          <w:vertAlign w:val="superscript"/>
          <w:rtl/>
        </w:rPr>
        <w:footnoteReference w:id="1542"/>
      </w:r>
      <w:r w:rsidRPr="00077934">
        <w:rPr>
          <w:rStyle w:val="Char4"/>
          <w:rFonts w:hint="cs"/>
          <w:rtl/>
        </w:rPr>
        <w:t>.</w:t>
      </w:r>
    </w:p>
    <w:p w:rsidR="008070C7" w:rsidRPr="00077934" w:rsidRDefault="008070C7" w:rsidP="002D61F8">
      <w:pPr>
        <w:ind w:firstLine="284"/>
        <w:jc w:val="both"/>
        <w:rPr>
          <w:rStyle w:val="Char4"/>
          <w:rtl/>
        </w:rPr>
      </w:pPr>
      <w:r w:rsidRPr="002D61F8">
        <w:rPr>
          <w:rStyle w:val="Char1"/>
          <w:rFonts w:ascii="Times New Roman" w:hAnsi="Times New Roman" w:cs="Times New Roman" w:hint="cs"/>
          <w:rtl/>
        </w:rPr>
        <w:t>‌</w:t>
      </w:r>
      <w:r w:rsidRPr="002D61F8">
        <w:rPr>
          <w:rStyle w:val="Char1"/>
          <w:rFonts w:hint="cs"/>
          <w:rtl/>
        </w:rPr>
        <w:t>البغوي</w:t>
      </w:r>
      <w:r w:rsidRPr="00077934">
        <w:rPr>
          <w:rStyle w:val="Char4"/>
          <w:rFonts w:hint="cs"/>
          <w:rtl/>
        </w:rPr>
        <w:t xml:space="preserve"> </w:t>
      </w:r>
      <w:r w:rsidR="002D61F8" w:rsidRPr="00C22C31">
        <w:rPr>
          <w:rStyle w:val="Char3"/>
          <w:rFonts w:hint="cs"/>
          <w:rtl/>
        </w:rPr>
        <w:t>«</w:t>
      </w:r>
      <w:r w:rsidRPr="002D61F8">
        <w:rPr>
          <w:rStyle w:val="Char3"/>
          <w:rFonts w:hint="cs"/>
          <w:rtl/>
        </w:rPr>
        <w:t>قال حميد بن زنجويه يكره التسمي باسماء ال</w:t>
      </w:r>
      <w:r w:rsidR="002D61F8">
        <w:rPr>
          <w:rStyle w:val="Char3"/>
          <w:rFonts w:hint="cs"/>
          <w:rtl/>
        </w:rPr>
        <w:t>ـ</w:t>
      </w:r>
      <w:r w:rsidRPr="002D61F8">
        <w:rPr>
          <w:rStyle w:val="Char3"/>
          <w:rFonts w:hint="cs"/>
          <w:rtl/>
        </w:rPr>
        <w:t>ملائكة‌ مثل جبرئيل وميكائيل</w:t>
      </w:r>
      <w:r w:rsidR="00492743" w:rsidRPr="002D61F8">
        <w:rPr>
          <w:rStyle w:val="Char3"/>
          <w:rFonts w:hint="cs"/>
          <w:rtl/>
        </w:rPr>
        <w:t>،</w:t>
      </w:r>
      <w:r w:rsidRPr="002D61F8">
        <w:rPr>
          <w:rStyle w:val="Char3"/>
          <w:rFonts w:hint="cs"/>
          <w:rtl/>
        </w:rPr>
        <w:t xml:space="preserve"> ل</w:t>
      </w:r>
      <w:r w:rsidR="002D61F8">
        <w:rPr>
          <w:rStyle w:val="Char3"/>
          <w:rFonts w:hint="cs"/>
          <w:rtl/>
        </w:rPr>
        <w:t>أ</w:t>
      </w:r>
      <w:r w:rsidRPr="002D61F8">
        <w:rPr>
          <w:rStyle w:val="Char3"/>
          <w:rFonts w:hint="cs"/>
          <w:rtl/>
        </w:rPr>
        <w:t xml:space="preserve">ن عمر بن الخطاب قد كره ذلك ولم يأتنا عن احدٍ من الصحابة ولا التابعين انه سمي ولداً باسم </w:t>
      </w:r>
      <w:r w:rsidR="002D61F8">
        <w:rPr>
          <w:rStyle w:val="Char3"/>
          <w:rFonts w:hint="cs"/>
          <w:rtl/>
        </w:rPr>
        <w:t>أ</w:t>
      </w:r>
      <w:r w:rsidRPr="002D61F8">
        <w:rPr>
          <w:rStyle w:val="Char3"/>
          <w:rFonts w:hint="cs"/>
          <w:rtl/>
        </w:rPr>
        <w:t>حدٍ‌ منهم</w:t>
      </w:r>
      <w:r w:rsidR="002D61F8" w:rsidRPr="00C22C31">
        <w:rPr>
          <w:rStyle w:val="Char3"/>
          <w:rFonts w:hint="cs"/>
          <w:rtl/>
        </w:rPr>
        <w:t>»</w:t>
      </w:r>
      <w:r w:rsidRPr="00085A97">
        <w:rPr>
          <w:rStyle w:val="Char4"/>
          <w:vertAlign w:val="superscript"/>
          <w:rtl/>
        </w:rPr>
        <w:footnoteReference w:id="1543"/>
      </w:r>
      <w:r w:rsidRPr="00077934">
        <w:rPr>
          <w:rStyle w:val="Char4"/>
          <w:rFonts w:hint="cs"/>
          <w:rtl/>
        </w:rPr>
        <w:t>.</w:t>
      </w:r>
    </w:p>
    <w:p w:rsidR="008070C7" w:rsidRPr="00077934" w:rsidRDefault="008070C7" w:rsidP="00A7117D">
      <w:pPr>
        <w:ind w:firstLine="284"/>
        <w:jc w:val="both"/>
        <w:rPr>
          <w:rStyle w:val="Char4"/>
          <w:rtl/>
        </w:rPr>
      </w:pPr>
      <w:r w:rsidRPr="00A7117D">
        <w:rPr>
          <w:rStyle w:val="Char1"/>
          <w:rFonts w:hint="cs"/>
          <w:rtl/>
        </w:rPr>
        <w:t>البغوي</w:t>
      </w:r>
      <w:r w:rsidRPr="00077934">
        <w:rPr>
          <w:rStyle w:val="Char4"/>
          <w:rFonts w:hint="cs"/>
          <w:rtl/>
        </w:rPr>
        <w:t xml:space="preserve"> </w:t>
      </w:r>
      <w:r w:rsidR="00A7117D" w:rsidRPr="00C22C31">
        <w:rPr>
          <w:rStyle w:val="Char3"/>
          <w:rFonts w:hint="cs"/>
          <w:rtl/>
        </w:rPr>
        <w:t>«</w:t>
      </w:r>
      <w:r w:rsidRPr="00A7117D">
        <w:rPr>
          <w:rStyle w:val="Char3"/>
          <w:rFonts w:hint="cs"/>
          <w:rtl/>
        </w:rPr>
        <w:t>عن الشعبي عن مسروق قال سألني عمر</w:t>
      </w:r>
      <w:r w:rsidR="00185F0C" w:rsidRPr="00185F0C">
        <w:rPr>
          <w:rStyle w:val="Char3"/>
          <w:rFonts w:cs="CTraditional Arabic" w:hint="cs"/>
          <w:rtl/>
        </w:rPr>
        <w:t>س</w:t>
      </w:r>
      <w:r w:rsidRPr="00A7117D">
        <w:rPr>
          <w:rStyle w:val="Char3"/>
          <w:rFonts w:hint="cs"/>
          <w:rtl/>
        </w:rPr>
        <w:t xml:space="preserve"> مسروق ابن من؟ قلت: مسروق بن الاجدع، قال الاجدع اسم شيطان </w:t>
      </w:r>
      <w:r w:rsidR="00A7117D">
        <w:rPr>
          <w:rStyle w:val="Char3"/>
          <w:rFonts w:hint="cs"/>
          <w:rtl/>
        </w:rPr>
        <w:t>أ</w:t>
      </w:r>
      <w:r w:rsidRPr="00A7117D">
        <w:rPr>
          <w:rStyle w:val="Char3"/>
          <w:rFonts w:hint="cs"/>
          <w:rtl/>
        </w:rPr>
        <w:t>نت مسروق بن عبدالرحمن</w:t>
      </w:r>
      <w:r w:rsidR="00A7117D" w:rsidRPr="00C22C31">
        <w:rPr>
          <w:rStyle w:val="Char3"/>
          <w:rFonts w:hint="cs"/>
          <w:rtl/>
        </w:rPr>
        <w:t>»</w:t>
      </w:r>
      <w:r w:rsidRPr="00085A97">
        <w:rPr>
          <w:rStyle w:val="Char4"/>
          <w:vertAlign w:val="superscript"/>
          <w:rtl/>
        </w:rPr>
        <w:footnoteReference w:id="1544"/>
      </w:r>
      <w:r w:rsidRPr="00077934">
        <w:rPr>
          <w:rStyle w:val="Char4"/>
          <w:rFonts w:hint="cs"/>
          <w:rtl/>
        </w:rPr>
        <w:t>.</w:t>
      </w:r>
    </w:p>
    <w:p w:rsidR="008070C7" w:rsidRPr="00077934" w:rsidRDefault="008070C7" w:rsidP="00E460C1">
      <w:pPr>
        <w:ind w:firstLine="284"/>
        <w:jc w:val="both"/>
        <w:rPr>
          <w:rStyle w:val="Char4"/>
          <w:rtl/>
        </w:rPr>
      </w:pPr>
      <w:r w:rsidRPr="00A7117D">
        <w:rPr>
          <w:rStyle w:val="Char1"/>
          <w:rFonts w:hint="cs"/>
          <w:rtl/>
        </w:rPr>
        <w:t>البغوي</w:t>
      </w:r>
      <w:r w:rsidRPr="00077934">
        <w:rPr>
          <w:rStyle w:val="Char4"/>
          <w:rFonts w:hint="cs"/>
          <w:rtl/>
        </w:rPr>
        <w:t xml:space="preserve"> </w:t>
      </w:r>
      <w:r w:rsidR="00A7117D" w:rsidRPr="00C22C31">
        <w:rPr>
          <w:rStyle w:val="Char3"/>
          <w:rFonts w:hint="cs"/>
          <w:rtl/>
        </w:rPr>
        <w:t>«</w:t>
      </w:r>
      <w:r w:rsidR="00E460C1">
        <w:rPr>
          <w:rStyle w:val="Char3"/>
          <w:rFonts w:hint="cs"/>
          <w:rtl/>
        </w:rPr>
        <w:t>أ</w:t>
      </w:r>
      <w:r w:rsidRPr="00A7117D">
        <w:rPr>
          <w:rStyle w:val="Char3"/>
          <w:rFonts w:hint="cs"/>
          <w:rtl/>
        </w:rPr>
        <w:t xml:space="preserve">ن رجلاً‌ خطب فاكثر فقال عمر: ان كثيراً من الخطب من شقاشق الشيطان شبّه الذي يتفيهق في كلامه ولا يبالي بما قال من صِدق </w:t>
      </w:r>
      <w:r w:rsidR="00A7117D">
        <w:rPr>
          <w:rStyle w:val="Char3"/>
          <w:rFonts w:hint="cs"/>
          <w:rtl/>
        </w:rPr>
        <w:t>أ</w:t>
      </w:r>
      <w:r w:rsidRPr="00A7117D">
        <w:rPr>
          <w:rStyle w:val="Char3"/>
          <w:rFonts w:hint="cs"/>
          <w:rtl/>
        </w:rPr>
        <w:t>و كذب بالشيطان</w:t>
      </w:r>
      <w:r w:rsidR="00A7117D" w:rsidRPr="00C22C31">
        <w:rPr>
          <w:rStyle w:val="Char3"/>
          <w:rFonts w:hint="cs"/>
          <w:rtl/>
        </w:rPr>
        <w:t>»</w:t>
      </w:r>
      <w:r w:rsidRPr="00085A97">
        <w:rPr>
          <w:rStyle w:val="Char4"/>
          <w:vertAlign w:val="superscript"/>
          <w:rtl/>
        </w:rPr>
        <w:footnoteReference w:id="1545"/>
      </w:r>
      <w:r w:rsidRPr="00077934">
        <w:rPr>
          <w:rStyle w:val="Char4"/>
          <w:rFonts w:hint="cs"/>
          <w:rtl/>
        </w:rPr>
        <w:t>.</w:t>
      </w:r>
    </w:p>
    <w:p w:rsidR="008070C7" w:rsidRPr="00077934" w:rsidRDefault="008070C7" w:rsidP="00A7117D">
      <w:pPr>
        <w:ind w:firstLine="284"/>
        <w:jc w:val="both"/>
        <w:rPr>
          <w:rStyle w:val="Char4"/>
          <w:rtl/>
        </w:rPr>
      </w:pPr>
      <w:r w:rsidRPr="00A7117D">
        <w:rPr>
          <w:rStyle w:val="Char1"/>
          <w:rFonts w:hint="cs"/>
          <w:rtl/>
        </w:rPr>
        <w:t>البغوي</w:t>
      </w:r>
      <w:r w:rsidRPr="00077934">
        <w:rPr>
          <w:rStyle w:val="Char4"/>
          <w:rFonts w:hint="cs"/>
          <w:rtl/>
        </w:rPr>
        <w:t xml:space="preserve"> </w:t>
      </w:r>
      <w:r w:rsidR="00A7117D" w:rsidRPr="00C22C31">
        <w:rPr>
          <w:rStyle w:val="Char3"/>
          <w:rFonts w:hint="cs"/>
          <w:rtl/>
        </w:rPr>
        <w:t>«</w:t>
      </w:r>
      <w:r w:rsidRPr="00A7117D">
        <w:rPr>
          <w:rStyle w:val="Char3"/>
          <w:rFonts w:hint="cs"/>
          <w:rtl/>
        </w:rPr>
        <w:t>كان عمر لا ينكر النصب والجداء ونحوها</w:t>
      </w:r>
      <w:r w:rsidR="00A7117D" w:rsidRPr="00C22C31">
        <w:rPr>
          <w:rStyle w:val="Char3"/>
          <w:rFonts w:hint="cs"/>
          <w:rtl/>
        </w:rPr>
        <w:t>»</w:t>
      </w:r>
      <w:r w:rsidRPr="00085A97">
        <w:rPr>
          <w:rStyle w:val="Char4"/>
          <w:vertAlign w:val="superscript"/>
          <w:rtl/>
        </w:rPr>
        <w:footnoteReference w:id="1546"/>
      </w:r>
      <w:r w:rsidRPr="00077934">
        <w:rPr>
          <w:rStyle w:val="Char4"/>
          <w:rFonts w:hint="cs"/>
          <w:rtl/>
        </w:rPr>
        <w:t>.</w:t>
      </w:r>
    </w:p>
    <w:p w:rsidR="008070C7" w:rsidRPr="00E10760" w:rsidRDefault="008070C7" w:rsidP="00A7117D">
      <w:pPr>
        <w:pStyle w:val="a3"/>
        <w:rPr>
          <w:rtl/>
        </w:rPr>
      </w:pPr>
      <w:r w:rsidRPr="00E10760">
        <w:rPr>
          <w:rFonts w:hint="cs"/>
          <w:rtl/>
        </w:rPr>
        <w:t>وهذا آخر ما يسر الله تعال</w:t>
      </w:r>
      <w:r w:rsidR="00A7117D">
        <w:rPr>
          <w:rFonts w:hint="cs"/>
          <w:rtl/>
        </w:rPr>
        <w:t>ی</w:t>
      </w:r>
      <w:r w:rsidRPr="00E10760">
        <w:rPr>
          <w:rFonts w:hint="cs"/>
          <w:rtl/>
        </w:rPr>
        <w:t xml:space="preserve"> لنا من تدوين مذهب </w:t>
      </w:r>
      <w:r w:rsidR="00A7117D">
        <w:rPr>
          <w:rFonts w:hint="cs"/>
          <w:rtl/>
        </w:rPr>
        <w:t>أ</w:t>
      </w:r>
      <w:r w:rsidRPr="00E10760">
        <w:rPr>
          <w:rFonts w:hint="cs"/>
          <w:rtl/>
        </w:rPr>
        <w:t>مير ال</w:t>
      </w:r>
      <w:r w:rsidR="00A7117D">
        <w:rPr>
          <w:rFonts w:hint="cs"/>
          <w:rtl/>
        </w:rPr>
        <w:t>ـ</w:t>
      </w:r>
      <w:r w:rsidRPr="00E10760">
        <w:rPr>
          <w:rFonts w:hint="cs"/>
          <w:rtl/>
        </w:rPr>
        <w:t>مؤمنين عمر بن الخطاب</w:t>
      </w:r>
      <w:r w:rsidR="00185F0C" w:rsidRPr="00185F0C">
        <w:rPr>
          <w:rFonts w:cs="CTraditional Arabic" w:hint="cs"/>
          <w:rtl/>
        </w:rPr>
        <w:t>س</w:t>
      </w:r>
      <w:r w:rsidRPr="00E10760">
        <w:rPr>
          <w:rFonts w:hint="cs"/>
          <w:rtl/>
        </w:rPr>
        <w:t xml:space="preserve"> في هذه الحالة </w:t>
      </w:r>
      <w:r w:rsidRPr="00E10760">
        <w:rPr>
          <w:rFonts w:ascii="Times New Roman" w:hAnsi="Times New Roman" w:cs="Times New Roman" w:hint="cs"/>
          <w:rtl/>
        </w:rPr>
        <w:t>‌</w:t>
      </w:r>
      <w:r w:rsidRPr="00E10760">
        <w:rPr>
          <w:rFonts w:hint="cs"/>
          <w:rtl/>
        </w:rPr>
        <w:t xml:space="preserve">والحمد لله اولاً وآخراً </w:t>
      </w:r>
      <w:r w:rsidRPr="00E10760">
        <w:rPr>
          <w:rFonts w:ascii="Times New Roman" w:hAnsi="Times New Roman" w:cs="Times New Roman" w:hint="cs"/>
          <w:rtl/>
        </w:rPr>
        <w:t>‌</w:t>
      </w:r>
      <w:r w:rsidRPr="00E10760">
        <w:rPr>
          <w:rFonts w:hint="cs"/>
          <w:rtl/>
        </w:rPr>
        <w:t>وظاهراً وباطناً وصل</w:t>
      </w:r>
      <w:r w:rsidR="00A7117D">
        <w:rPr>
          <w:rFonts w:hint="cs"/>
          <w:rtl/>
        </w:rPr>
        <w:t>ی</w:t>
      </w:r>
      <w:r w:rsidRPr="00E10760">
        <w:rPr>
          <w:rFonts w:hint="cs"/>
          <w:rtl/>
        </w:rPr>
        <w:t xml:space="preserve"> الله عل</w:t>
      </w:r>
      <w:r w:rsidR="00A7117D">
        <w:rPr>
          <w:rFonts w:hint="cs"/>
          <w:rtl/>
        </w:rPr>
        <w:t>ی</w:t>
      </w:r>
      <w:r w:rsidRPr="00E10760">
        <w:rPr>
          <w:rFonts w:hint="cs"/>
          <w:rtl/>
        </w:rPr>
        <w:t xml:space="preserve"> خير خلقه محمدٍ وآله و</w:t>
      </w:r>
      <w:r w:rsidR="00A7117D">
        <w:rPr>
          <w:rFonts w:hint="cs"/>
          <w:rtl/>
        </w:rPr>
        <w:t>أ</w:t>
      </w:r>
      <w:r w:rsidRPr="00E10760">
        <w:rPr>
          <w:rFonts w:hint="cs"/>
          <w:rtl/>
        </w:rPr>
        <w:t xml:space="preserve">صحابه </w:t>
      </w:r>
      <w:r w:rsidR="00A7117D">
        <w:rPr>
          <w:rFonts w:hint="cs"/>
          <w:rtl/>
        </w:rPr>
        <w:t>أ</w:t>
      </w:r>
      <w:r w:rsidRPr="00E10760">
        <w:rPr>
          <w:rFonts w:hint="cs"/>
          <w:rtl/>
        </w:rPr>
        <w:t>جمعين.</w:t>
      </w:r>
    </w:p>
    <w:p w:rsidR="008070C7" w:rsidRPr="00077934" w:rsidRDefault="008070C7" w:rsidP="00E10760">
      <w:pPr>
        <w:ind w:firstLine="284"/>
        <w:jc w:val="both"/>
        <w:rPr>
          <w:rStyle w:val="Char4"/>
          <w:rtl/>
        </w:rPr>
      </w:pPr>
      <w:r w:rsidRPr="00077934">
        <w:rPr>
          <w:rStyle w:val="Char4"/>
          <w:rFonts w:hint="cs"/>
          <w:rtl/>
        </w:rPr>
        <w:t>هر چند آنچه نوشت</w:t>
      </w:r>
      <w:r w:rsidR="007D6E3C" w:rsidRPr="00077934">
        <w:rPr>
          <w:rStyle w:val="Char4"/>
          <w:rFonts w:hint="cs"/>
          <w:rtl/>
        </w:rPr>
        <w:t>ی</w:t>
      </w:r>
      <w:r w:rsidRPr="00077934">
        <w:rPr>
          <w:rStyle w:val="Char4"/>
          <w:rFonts w:hint="cs"/>
          <w:rtl/>
        </w:rPr>
        <w:t>م مختصر است به نسبت مذهب فاروق اعظم</w:t>
      </w:r>
      <w:r w:rsidR="00185F0C" w:rsidRPr="00185F0C">
        <w:rPr>
          <w:rStyle w:val="Char4"/>
          <w:rFonts w:cs="CTraditional Arabic" w:hint="cs"/>
          <w:rtl/>
        </w:rPr>
        <w:t>س</w:t>
      </w:r>
      <w:r w:rsidRPr="00077934">
        <w:rPr>
          <w:rStyle w:val="Char4"/>
          <w:rFonts w:hint="cs"/>
          <w:rtl/>
        </w:rPr>
        <w:t xml:space="preserve"> اگر تتبع </w:t>
      </w:r>
      <w:r w:rsidR="007D6E3C" w:rsidRPr="00077934">
        <w:rPr>
          <w:rStyle w:val="Char4"/>
          <w:rFonts w:hint="cs"/>
          <w:rtl/>
        </w:rPr>
        <w:t>ک</w:t>
      </w:r>
      <w:r w:rsidRPr="00077934">
        <w:rPr>
          <w:rStyle w:val="Char4"/>
          <w:rFonts w:hint="cs"/>
          <w:rtl/>
        </w:rPr>
        <w:t>تب ب</w:t>
      </w:r>
      <w:r w:rsidR="007D6E3C" w:rsidRPr="00077934">
        <w:rPr>
          <w:rStyle w:val="Char4"/>
          <w:rFonts w:hint="cs"/>
          <w:rtl/>
        </w:rPr>
        <w:t>ک</w:t>
      </w:r>
      <w:r w:rsidRPr="00077934">
        <w:rPr>
          <w:rStyle w:val="Char4"/>
          <w:rFonts w:hint="cs"/>
          <w:rtl/>
        </w:rPr>
        <w:t>ار بر</w:t>
      </w:r>
      <w:r w:rsidR="007D6E3C" w:rsidRPr="00077934">
        <w:rPr>
          <w:rStyle w:val="Char4"/>
          <w:rFonts w:hint="cs"/>
          <w:rtl/>
        </w:rPr>
        <w:t>ی</w:t>
      </w:r>
      <w:r w:rsidRPr="00077934">
        <w:rPr>
          <w:rStyle w:val="Char4"/>
          <w:rFonts w:hint="cs"/>
          <w:rtl/>
        </w:rPr>
        <w:t>م دو ثلث بران مز</w:t>
      </w:r>
      <w:r w:rsidR="007D6E3C" w:rsidRPr="00077934">
        <w:rPr>
          <w:rStyle w:val="Char4"/>
          <w:rFonts w:hint="cs"/>
          <w:rtl/>
        </w:rPr>
        <w:t>ی</w:t>
      </w:r>
      <w:r w:rsidRPr="00077934">
        <w:rPr>
          <w:rStyle w:val="Char4"/>
          <w:rFonts w:hint="cs"/>
          <w:rtl/>
        </w:rPr>
        <w:t>د شود و اگر تصح</w:t>
      </w:r>
      <w:r w:rsidR="007D6E3C" w:rsidRPr="00077934">
        <w:rPr>
          <w:rStyle w:val="Char4"/>
          <w:rFonts w:hint="cs"/>
          <w:rtl/>
        </w:rPr>
        <w:t>ی</w:t>
      </w:r>
      <w:r w:rsidRPr="00077934">
        <w:rPr>
          <w:rStyle w:val="Char4"/>
          <w:rFonts w:hint="cs"/>
          <w:rtl/>
        </w:rPr>
        <w:t>ح و تسق</w:t>
      </w:r>
      <w:r w:rsidR="007D6E3C" w:rsidRPr="00077934">
        <w:rPr>
          <w:rStyle w:val="Char4"/>
          <w:rFonts w:hint="cs"/>
          <w:rtl/>
        </w:rPr>
        <w:t>ی</w:t>
      </w:r>
      <w:r w:rsidRPr="00077934">
        <w:rPr>
          <w:rStyle w:val="Char4"/>
          <w:rFonts w:hint="cs"/>
          <w:rtl/>
        </w:rPr>
        <w:t>م روا</w:t>
      </w:r>
      <w:r w:rsidR="007D6E3C" w:rsidRPr="00077934">
        <w:rPr>
          <w:rStyle w:val="Char4"/>
          <w:rFonts w:hint="cs"/>
          <w:rtl/>
        </w:rPr>
        <w:t>ی</w:t>
      </w:r>
      <w:r w:rsidRPr="00077934">
        <w:rPr>
          <w:rStyle w:val="Char4"/>
          <w:rFonts w:hint="cs"/>
          <w:rtl/>
        </w:rPr>
        <w:t>ات و ترج</w:t>
      </w:r>
      <w:r w:rsidR="007D6E3C" w:rsidRPr="00077934">
        <w:rPr>
          <w:rStyle w:val="Char4"/>
          <w:rFonts w:hint="cs"/>
          <w:rtl/>
        </w:rPr>
        <w:t>ی</w:t>
      </w:r>
      <w:r w:rsidRPr="00077934">
        <w:rPr>
          <w:rStyle w:val="Char4"/>
          <w:rFonts w:hint="cs"/>
          <w:rtl/>
        </w:rPr>
        <w:t>ح بعض بر بعض و ب</w:t>
      </w:r>
      <w:r w:rsidR="007D6E3C" w:rsidRPr="00077934">
        <w:rPr>
          <w:rStyle w:val="Char4"/>
          <w:rFonts w:hint="cs"/>
          <w:rtl/>
        </w:rPr>
        <w:t>ی</w:t>
      </w:r>
      <w:r w:rsidRPr="00077934">
        <w:rPr>
          <w:rStyle w:val="Char4"/>
          <w:rFonts w:hint="cs"/>
          <w:rtl/>
        </w:rPr>
        <w:t>ان آنچه سلف در آن باب ت</w:t>
      </w:r>
      <w:r w:rsidR="007D6E3C" w:rsidRPr="00077934">
        <w:rPr>
          <w:rStyle w:val="Char4"/>
          <w:rFonts w:hint="cs"/>
          <w:rtl/>
        </w:rPr>
        <w:t>ک</w:t>
      </w:r>
      <w:r w:rsidRPr="00077934">
        <w:rPr>
          <w:rStyle w:val="Char4"/>
          <w:rFonts w:hint="cs"/>
          <w:rtl/>
        </w:rPr>
        <w:t xml:space="preserve">لم </w:t>
      </w:r>
      <w:r w:rsidR="007D6E3C" w:rsidRPr="00077934">
        <w:rPr>
          <w:rStyle w:val="Char4"/>
          <w:rFonts w:hint="cs"/>
          <w:rtl/>
        </w:rPr>
        <w:t>ک</w:t>
      </w:r>
      <w:r w:rsidRPr="00077934">
        <w:rPr>
          <w:rStyle w:val="Char4"/>
          <w:rFonts w:hint="cs"/>
          <w:rtl/>
        </w:rPr>
        <w:t>رده</w:t>
      </w:r>
      <w:r w:rsidR="007C2B45">
        <w:rPr>
          <w:rStyle w:val="Char4"/>
          <w:rFonts w:hint="cs"/>
          <w:rtl/>
        </w:rPr>
        <w:t xml:space="preserve">‌اند </w:t>
      </w:r>
      <w:r w:rsidRPr="00077934">
        <w:rPr>
          <w:rStyle w:val="Char4"/>
          <w:rFonts w:hint="cs"/>
          <w:rtl/>
        </w:rPr>
        <w:t>عل</w:t>
      </w:r>
      <w:r w:rsidR="007D6E3C" w:rsidRPr="00077934">
        <w:rPr>
          <w:rStyle w:val="Char4"/>
          <w:rFonts w:hint="cs"/>
          <w:rtl/>
        </w:rPr>
        <w:t>ی</w:t>
      </w:r>
      <w:r w:rsidRPr="00077934">
        <w:rPr>
          <w:rStyle w:val="Char4"/>
          <w:rFonts w:hint="cs"/>
          <w:rtl/>
        </w:rPr>
        <w:t xml:space="preserve"> ما </w:t>
      </w:r>
      <w:r w:rsidR="007D6E3C" w:rsidRPr="00077934">
        <w:rPr>
          <w:rStyle w:val="Char4"/>
          <w:rFonts w:hint="cs"/>
          <w:rtl/>
        </w:rPr>
        <w:t>ی</w:t>
      </w:r>
      <w:r w:rsidRPr="00077934">
        <w:rPr>
          <w:rStyle w:val="Char4"/>
          <w:rFonts w:hint="cs"/>
          <w:rtl/>
        </w:rPr>
        <w:t>نبغ</w:t>
      </w:r>
      <w:r w:rsidR="007D6E3C" w:rsidRPr="00077934">
        <w:rPr>
          <w:rStyle w:val="Char4"/>
          <w:rFonts w:hint="cs"/>
          <w:rtl/>
        </w:rPr>
        <w:t>ی</w:t>
      </w:r>
      <w:r w:rsidRPr="00077934">
        <w:rPr>
          <w:rStyle w:val="Char4"/>
          <w:rFonts w:hint="cs"/>
          <w:rtl/>
        </w:rPr>
        <w:t xml:space="preserve"> بتقد</w:t>
      </w:r>
      <w:r w:rsidR="007D6E3C" w:rsidRPr="00077934">
        <w:rPr>
          <w:rStyle w:val="Char4"/>
          <w:rFonts w:hint="cs"/>
          <w:rtl/>
        </w:rPr>
        <w:t>ی</w:t>
      </w:r>
      <w:r w:rsidRPr="00077934">
        <w:rPr>
          <w:rStyle w:val="Char4"/>
          <w:rFonts w:hint="cs"/>
          <w:rtl/>
        </w:rPr>
        <w:t>م رسان</w:t>
      </w:r>
      <w:r w:rsidR="007D6E3C" w:rsidRPr="00077934">
        <w:rPr>
          <w:rStyle w:val="Char4"/>
          <w:rFonts w:hint="cs"/>
          <w:rtl/>
        </w:rPr>
        <w:t>ی</w:t>
      </w:r>
      <w:r w:rsidRPr="00077934">
        <w:rPr>
          <w:rStyle w:val="Char4"/>
          <w:rFonts w:hint="cs"/>
          <w:rtl/>
        </w:rPr>
        <w:t>م مجلد</w:t>
      </w:r>
      <w:r w:rsidR="007D6E3C" w:rsidRPr="00077934">
        <w:rPr>
          <w:rStyle w:val="Char4"/>
          <w:rFonts w:hint="cs"/>
          <w:rtl/>
        </w:rPr>
        <w:t>ی</w:t>
      </w:r>
      <w:r w:rsidRPr="00077934">
        <w:rPr>
          <w:rStyle w:val="Char4"/>
          <w:rFonts w:hint="cs"/>
          <w:rtl/>
        </w:rPr>
        <w:t xml:space="preserve"> ضخم بهم رسد و ا</w:t>
      </w:r>
      <w:r w:rsidR="007D6E3C" w:rsidRPr="00077934">
        <w:rPr>
          <w:rStyle w:val="Char4"/>
          <w:rFonts w:hint="cs"/>
          <w:rtl/>
        </w:rPr>
        <w:t>ی</w:t>
      </w:r>
      <w:r w:rsidRPr="00077934">
        <w:rPr>
          <w:rStyle w:val="Char4"/>
          <w:rFonts w:hint="cs"/>
          <w:rtl/>
        </w:rPr>
        <w:t>نهمه در حالت راهنه م</w:t>
      </w:r>
      <w:r w:rsidR="007D6E3C" w:rsidRPr="00077934">
        <w:rPr>
          <w:rStyle w:val="Char4"/>
          <w:rFonts w:hint="cs"/>
          <w:rtl/>
        </w:rPr>
        <w:t>ی</w:t>
      </w:r>
      <w:r w:rsidRPr="00077934">
        <w:rPr>
          <w:rStyle w:val="Char4"/>
          <w:rFonts w:hint="cs"/>
          <w:rtl/>
        </w:rPr>
        <w:t>سر ن</w:t>
      </w:r>
      <w:r w:rsidR="007D6E3C" w:rsidRPr="00077934">
        <w:rPr>
          <w:rStyle w:val="Char4"/>
          <w:rFonts w:hint="cs"/>
          <w:rtl/>
        </w:rPr>
        <w:t>ی</w:t>
      </w:r>
      <w:r w:rsidRPr="00077934">
        <w:rPr>
          <w:rStyle w:val="Char4"/>
          <w:rFonts w:hint="cs"/>
          <w:rtl/>
        </w:rPr>
        <w:t>ست ل</w:t>
      </w:r>
      <w:r w:rsidR="007D6E3C" w:rsidRPr="00077934">
        <w:rPr>
          <w:rStyle w:val="Char4"/>
          <w:rFonts w:hint="cs"/>
          <w:rtl/>
        </w:rPr>
        <w:t>یک</w:t>
      </w:r>
      <w:r w:rsidRPr="00077934">
        <w:rPr>
          <w:rStyle w:val="Char4"/>
          <w:rFonts w:hint="cs"/>
          <w:rtl/>
        </w:rPr>
        <w:t>ن برا</w:t>
      </w:r>
      <w:r w:rsidR="007D6E3C" w:rsidRPr="00077934">
        <w:rPr>
          <w:rStyle w:val="Char4"/>
          <w:rFonts w:hint="cs"/>
          <w:rtl/>
        </w:rPr>
        <w:t>ی</w:t>
      </w:r>
      <w:r w:rsidRPr="00077934">
        <w:rPr>
          <w:rStyle w:val="Char4"/>
          <w:rFonts w:hint="cs"/>
          <w:rtl/>
        </w:rPr>
        <w:t xml:space="preserve"> اثبات آنچه در صدر مقاله تقر</w:t>
      </w:r>
      <w:r w:rsidR="007D6E3C" w:rsidRPr="00077934">
        <w:rPr>
          <w:rStyle w:val="Char4"/>
          <w:rFonts w:hint="cs"/>
          <w:rtl/>
        </w:rPr>
        <w:t>ی</w:t>
      </w:r>
      <w:r w:rsidRPr="00077934">
        <w:rPr>
          <w:rStyle w:val="Char4"/>
          <w:rFonts w:hint="cs"/>
          <w:rtl/>
        </w:rPr>
        <w:t>ر نمود</w:t>
      </w:r>
      <w:r w:rsidR="007D6E3C" w:rsidRPr="00077934">
        <w:rPr>
          <w:rStyle w:val="Char4"/>
          <w:rFonts w:hint="cs"/>
          <w:rtl/>
        </w:rPr>
        <w:t>ی</w:t>
      </w:r>
      <w:r w:rsidRPr="00077934">
        <w:rPr>
          <w:rStyle w:val="Char4"/>
          <w:rFonts w:hint="cs"/>
          <w:rtl/>
        </w:rPr>
        <w:t xml:space="preserve">م </w:t>
      </w:r>
      <w:r w:rsidR="007D6E3C" w:rsidRPr="00077934">
        <w:rPr>
          <w:rStyle w:val="Char4"/>
          <w:rFonts w:hint="cs"/>
          <w:rtl/>
        </w:rPr>
        <w:t>ک</w:t>
      </w:r>
      <w:r w:rsidRPr="00077934">
        <w:rPr>
          <w:rStyle w:val="Char4"/>
          <w:rFonts w:hint="cs"/>
          <w:rtl/>
        </w:rPr>
        <w:t>ه نسبت مجتهد</w:t>
      </w:r>
      <w:r w:rsidR="007D6E3C" w:rsidRPr="00077934">
        <w:rPr>
          <w:rStyle w:val="Char4"/>
          <w:rFonts w:hint="cs"/>
          <w:rtl/>
        </w:rPr>
        <w:t>ی</w:t>
      </w:r>
      <w:r w:rsidRPr="00077934">
        <w:rPr>
          <w:rStyle w:val="Char4"/>
          <w:rFonts w:hint="cs"/>
          <w:rtl/>
        </w:rPr>
        <w:t>ن با فاروق اعظم</w:t>
      </w:r>
      <w:r w:rsidR="00185F0C" w:rsidRPr="00185F0C">
        <w:rPr>
          <w:rStyle w:val="Char4"/>
          <w:rFonts w:cs="CTraditional Arabic" w:hint="cs"/>
          <w:rtl/>
        </w:rPr>
        <w:t>س</w:t>
      </w:r>
      <w:r w:rsidRPr="00077934">
        <w:rPr>
          <w:rStyle w:val="Char4"/>
          <w:rFonts w:hint="cs"/>
          <w:rtl/>
        </w:rPr>
        <w:t xml:space="preserve"> مانند نسبت مجتهد منتسب مطلق است با مجتهد مستقل، و مذهب فاروق اعظم</w:t>
      </w:r>
      <w:r w:rsidR="00185F0C" w:rsidRPr="00185F0C">
        <w:rPr>
          <w:rStyle w:val="Char4"/>
          <w:rFonts w:cs="CTraditional Arabic" w:hint="cs"/>
          <w:rtl/>
        </w:rPr>
        <w:t>س</w:t>
      </w:r>
      <w:r w:rsidRPr="00077934">
        <w:rPr>
          <w:rStyle w:val="Char4"/>
          <w:rFonts w:hint="cs"/>
          <w:rtl/>
        </w:rPr>
        <w:t xml:space="preserve"> بمنزلهء متن است و مذاهب اربعه بمنزلهء شروح ال</w:t>
      </w:r>
      <w:r w:rsidR="007D6E3C" w:rsidRPr="00077934">
        <w:rPr>
          <w:rStyle w:val="Char4"/>
          <w:rFonts w:hint="cs"/>
          <w:rtl/>
        </w:rPr>
        <w:t>ی</w:t>
      </w:r>
      <w:r w:rsidRPr="00077934">
        <w:rPr>
          <w:rStyle w:val="Char4"/>
          <w:rFonts w:hint="cs"/>
          <w:rtl/>
        </w:rPr>
        <w:t xml:space="preserve"> غ</w:t>
      </w:r>
      <w:r w:rsidR="007D6E3C" w:rsidRPr="00077934">
        <w:rPr>
          <w:rStyle w:val="Char4"/>
          <w:rFonts w:hint="cs"/>
          <w:rtl/>
        </w:rPr>
        <w:t>ی</w:t>
      </w:r>
      <w:r w:rsidRPr="00077934">
        <w:rPr>
          <w:rStyle w:val="Char4"/>
          <w:rFonts w:hint="cs"/>
          <w:rtl/>
        </w:rPr>
        <w:t>ر ذل</w:t>
      </w:r>
      <w:r w:rsidR="007D6E3C" w:rsidRPr="00077934">
        <w:rPr>
          <w:rStyle w:val="Char4"/>
          <w:rFonts w:hint="cs"/>
          <w:rtl/>
        </w:rPr>
        <w:t>ک</w:t>
      </w:r>
      <w:r w:rsidRPr="00077934">
        <w:rPr>
          <w:rStyle w:val="Char4"/>
          <w:rFonts w:hint="cs"/>
          <w:rtl/>
        </w:rPr>
        <w:t xml:space="preserve"> مما بسطنا ف</w:t>
      </w:r>
      <w:r w:rsidR="007D6E3C" w:rsidRPr="00077934">
        <w:rPr>
          <w:rStyle w:val="Char4"/>
          <w:rFonts w:hint="cs"/>
          <w:rtl/>
        </w:rPr>
        <w:t>ی</w:t>
      </w:r>
      <w:r w:rsidRPr="00077934">
        <w:rPr>
          <w:rStyle w:val="Char4"/>
          <w:rFonts w:hint="cs"/>
          <w:rtl/>
        </w:rPr>
        <w:t xml:space="preserve"> صدر المقالة.</w:t>
      </w:r>
    </w:p>
    <w:p w:rsidR="008070C7" w:rsidRPr="00077934" w:rsidRDefault="007D6E3C" w:rsidP="00E10760">
      <w:pPr>
        <w:ind w:firstLine="284"/>
        <w:jc w:val="both"/>
        <w:rPr>
          <w:rStyle w:val="Char4"/>
          <w:rtl/>
        </w:rPr>
      </w:pPr>
      <w:r w:rsidRPr="00077934">
        <w:rPr>
          <w:rStyle w:val="Char4"/>
          <w:rFonts w:hint="cs"/>
          <w:rtl/>
        </w:rPr>
        <w:t>ک</w:t>
      </w:r>
      <w:r w:rsidR="008070C7" w:rsidRPr="00077934">
        <w:rPr>
          <w:rStyle w:val="Char4"/>
          <w:rFonts w:hint="cs"/>
          <w:rtl/>
        </w:rPr>
        <w:t>اف</w:t>
      </w:r>
      <w:r w:rsidRPr="00077934">
        <w:rPr>
          <w:rStyle w:val="Char4"/>
          <w:rFonts w:hint="cs"/>
          <w:rtl/>
        </w:rPr>
        <w:t>ی</w:t>
      </w:r>
      <w:r w:rsidR="008070C7" w:rsidRPr="00077934">
        <w:rPr>
          <w:rStyle w:val="Char4"/>
          <w:rFonts w:hint="cs"/>
          <w:rtl/>
        </w:rPr>
        <w:t xml:space="preserve"> است دل خال</w:t>
      </w:r>
      <w:r w:rsidRPr="00077934">
        <w:rPr>
          <w:rStyle w:val="Char4"/>
          <w:rFonts w:hint="cs"/>
          <w:rtl/>
        </w:rPr>
        <w:t>ی</w:t>
      </w:r>
      <w:r w:rsidR="008070C7" w:rsidRPr="00077934">
        <w:rPr>
          <w:rStyle w:val="Char4"/>
          <w:rFonts w:hint="cs"/>
          <w:rtl/>
        </w:rPr>
        <w:t xml:space="preserve"> از تعصب گوش شنوا</w:t>
      </w:r>
      <w:r w:rsidR="00D846B5">
        <w:rPr>
          <w:rStyle w:val="Char4"/>
          <w:rFonts w:hint="cs"/>
          <w:rtl/>
        </w:rPr>
        <w:t xml:space="preserve"> می‌باید </w:t>
      </w:r>
      <w:r w:rsidR="008070C7" w:rsidRPr="00077934">
        <w:rPr>
          <w:rStyle w:val="Char4"/>
          <w:rFonts w:hint="cs"/>
          <w:rtl/>
        </w:rPr>
        <w:t>و بس چون ا</w:t>
      </w:r>
      <w:r w:rsidRPr="00077934">
        <w:rPr>
          <w:rStyle w:val="Char4"/>
          <w:rFonts w:hint="cs"/>
          <w:rtl/>
        </w:rPr>
        <w:t>ی</w:t>
      </w:r>
      <w:r w:rsidR="008070C7" w:rsidRPr="00077934">
        <w:rPr>
          <w:rStyle w:val="Char4"/>
          <w:rFonts w:hint="cs"/>
          <w:rtl/>
        </w:rPr>
        <w:t>ن مبحث بحمد الله وحسن توف</w:t>
      </w:r>
      <w:r w:rsidRPr="00077934">
        <w:rPr>
          <w:rStyle w:val="Char4"/>
          <w:rFonts w:hint="cs"/>
          <w:rtl/>
        </w:rPr>
        <w:t>ی</w:t>
      </w:r>
      <w:r w:rsidR="008070C7" w:rsidRPr="00077934">
        <w:rPr>
          <w:rStyle w:val="Char4"/>
          <w:rFonts w:hint="cs"/>
          <w:rtl/>
        </w:rPr>
        <w:t>قه به اتمام رسید مصلحت آن نما</w:t>
      </w:r>
      <w:r w:rsidRPr="00077934">
        <w:rPr>
          <w:rStyle w:val="Char4"/>
          <w:rFonts w:hint="cs"/>
          <w:rtl/>
        </w:rPr>
        <w:t>ی</w:t>
      </w:r>
      <w:r w:rsidR="008070C7" w:rsidRPr="00077934">
        <w:rPr>
          <w:rStyle w:val="Char4"/>
          <w:rFonts w:hint="cs"/>
          <w:rtl/>
        </w:rPr>
        <w:t xml:space="preserve">د </w:t>
      </w:r>
      <w:r w:rsidRPr="00077934">
        <w:rPr>
          <w:rStyle w:val="Char4"/>
          <w:rFonts w:hint="cs"/>
          <w:rtl/>
        </w:rPr>
        <w:t>ک</w:t>
      </w:r>
      <w:r w:rsidR="008070C7" w:rsidRPr="00077934">
        <w:rPr>
          <w:rStyle w:val="Char4"/>
          <w:rFonts w:hint="cs"/>
          <w:rtl/>
        </w:rPr>
        <w:t>ه دو ن</w:t>
      </w:r>
      <w:r w:rsidRPr="00077934">
        <w:rPr>
          <w:rStyle w:val="Char4"/>
          <w:rFonts w:hint="cs"/>
          <w:rtl/>
        </w:rPr>
        <w:t>ک</w:t>
      </w:r>
      <w:r w:rsidR="008070C7" w:rsidRPr="00077934">
        <w:rPr>
          <w:rStyle w:val="Char4"/>
          <w:rFonts w:hint="cs"/>
          <w:rtl/>
        </w:rPr>
        <w:t>ته د</w:t>
      </w:r>
      <w:r w:rsidRPr="00077934">
        <w:rPr>
          <w:rStyle w:val="Char4"/>
          <w:rFonts w:hint="cs"/>
          <w:rtl/>
        </w:rPr>
        <w:t>ی</w:t>
      </w:r>
      <w:r w:rsidR="008070C7" w:rsidRPr="00077934">
        <w:rPr>
          <w:rStyle w:val="Char4"/>
          <w:rFonts w:hint="cs"/>
          <w:rtl/>
        </w:rPr>
        <w:t>گر به استقراء‌ تمام و از تتبع گوشه</w:t>
      </w:r>
      <w:r w:rsidR="003E4D28" w:rsidRPr="00077934">
        <w:rPr>
          <w:rStyle w:val="Char4"/>
          <w:rFonts w:hint="cs"/>
          <w:rtl/>
        </w:rPr>
        <w:t>‌ها</w:t>
      </w:r>
      <w:r w:rsidRPr="00077934">
        <w:rPr>
          <w:rStyle w:val="Char4"/>
          <w:rFonts w:hint="cs"/>
          <w:rtl/>
        </w:rPr>
        <w:t>ی</w:t>
      </w:r>
      <w:r w:rsidR="008070C7" w:rsidRPr="00077934">
        <w:rPr>
          <w:rStyle w:val="Char4"/>
          <w:rFonts w:hint="cs"/>
          <w:rtl/>
        </w:rPr>
        <w:t xml:space="preserve"> سخن و فحاو</w:t>
      </w:r>
      <w:r w:rsidRPr="00077934">
        <w:rPr>
          <w:rStyle w:val="Char4"/>
          <w:rFonts w:hint="cs"/>
          <w:rtl/>
        </w:rPr>
        <w:t>ی</w:t>
      </w:r>
      <w:r w:rsidR="008070C7" w:rsidRPr="00077934">
        <w:rPr>
          <w:rStyle w:val="Char4"/>
          <w:rFonts w:hint="cs"/>
          <w:rtl/>
        </w:rPr>
        <w:t xml:space="preserve"> آثار شناخته ا</w:t>
      </w:r>
      <w:r w:rsidRPr="00077934">
        <w:rPr>
          <w:rStyle w:val="Char4"/>
          <w:rFonts w:hint="cs"/>
          <w:rtl/>
        </w:rPr>
        <w:t>ی</w:t>
      </w:r>
      <w:r w:rsidR="008070C7" w:rsidRPr="00077934">
        <w:rPr>
          <w:rStyle w:val="Char4"/>
          <w:rFonts w:hint="cs"/>
          <w:rtl/>
        </w:rPr>
        <w:t xml:space="preserve">م به آن ملحق </w:t>
      </w:r>
      <w:r w:rsidRPr="00077934">
        <w:rPr>
          <w:rStyle w:val="Char4"/>
          <w:rFonts w:hint="cs"/>
          <w:rtl/>
        </w:rPr>
        <w:t>ک</w:t>
      </w:r>
      <w:r w:rsidR="008070C7" w:rsidRPr="00077934">
        <w:rPr>
          <w:rStyle w:val="Char4"/>
          <w:rFonts w:hint="cs"/>
          <w:rtl/>
        </w:rPr>
        <w:t>ن</w:t>
      </w:r>
      <w:r w:rsidRPr="00077934">
        <w:rPr>
          <w:rStyle w:val="Char4"/>
          <w:rFonts w:hint="cs"/>
          <w:rtl/>
        </w:rPr>
        <w:t>ی</w:t>
      </w:r>
      <w:r w:rsidR="008070C7" w:rsidRPr="00077934">
        <w:rPr>
          <w:rStyle w:val="Char4"/>
          <w:rFonts w:hint="cs"/>
          <w:rtl/>
        </w:rPr>
        <w:t>م.</w:t>
      </w:r>
    </w:p>
    <w:p w:rsidR="008070C7" w:rsidRPr="00077934" w:rsidRDefault="008070C7" w:rsidP="00E10760">
      <w:pPr>
        <w:ind w:firstLine="284"/>
        <w:jc w:val="both"/>
        <w:rPr>
          <w:rStyle w:val="Char4"/>
          <w:rtl/>
        </w:rPr>
      </w:pPr>
      <w:r w:rsidRPr="0053094E">
        <w:rPr>
          <w:rStyle w:val="Char6"/>
          <w:rFonts w:hint="cs"/>
          <w:rtl/>
        </w:rPr>
        <w:t>ن</w:t>
      </w:r>
      <w:r w:rsidR="007D6E3C" w:rsidRPr="0053094E">
        <w:rPr>
          <w:rStyle w:val="Char6"/>
          <w:rFonts w:hint="cs"/>
          <w:rtl/>
        </w:rPr>
        <w:t>ک</w:t>
      </w:r>
      <w:r w:rsidRPr="0053094E">
        <w:rPr>
          <w:rStyle w:val="Char6"/>
          <w:rFonts w:hint="cs"/>
          <w:rtl/>
        </w:rPr>
        <w:t>تهء اول</w:t>
      </w:r>
      <w:r w:rsidR="007D6E3C" w:rsidRPr="0053094E">
        <w:rPr>
          <w:rStyle w:val="Char6"/>
          <w:rFonts w:hint="cs"/>
          <w:rtl/>
        </w:rPr>
        <w:t>ی</w:t>
      </w:r>
      <w:r w:rsidRPr="0053094E">
        <w:rPr>
          <w:rStyle w:val="Char6"/>
          <w:rFonts w:hint="cs"/>
          <w:rtl/>
        </w:rPr>
        <w:t>:</w:t>
      </w:r>
      <w:r w:rsidRPr="00077934">
        <w:rPr>
          <w:rStyle w:val="Char4"/>
          <w:rFonts w:hint="cs"/>
          <w:rtl/>
        </w:rPr>
        <w:t xml:space="preserve"> در زمان آنحضرت</w:t>
      </w:r>
      <w:r w:rsidR="002855E4" w:rsidRPr="002855E4">
        <w:rPr>
          <w:rStyle w:val="Char4"/>
          <w:rFonts w:cs="CTraditional Arabic" w:hint="cs"/>
          <w:rtl/>
        </w:rPr>
        <w:t xml:space="preserve"> ج</w:t>
      </w:r>
      <w:r w:rsidRPr="00077934">
        <w:rPr>
          <w:rStyle w:val="Char4"/>
          <w:rFonts w:hint="cs"/>
          <w:rtl/>
        </w:rPr>
        <w:t xml:space="preserve"> مردمان در همه انواع علوم چشم بر جمال آنحضرت و گوش به آواز و</w:t>
      </w:r>
      <w:r w:rsidR="007D6E3C" w:rsidRPr="00077934">
        <w:rPr>
          <w:rStyle w:val="Char4"/>
          <w:rFonts w:hint="cs"/>
          <w:rtl/>
        </w:rPr>
        <w:t>ی</w:t>
      </w:r>
      <w:r w:rsidR="002855E4" w:rsidRPr="002855E4">
        <w:rPr>
          <w:rStyle w:val="Char4"/>
          <w:rFonts w:cs="CTraditional Arabic" w:hint="cs"/>
          <w:rtl/>
        </w:rPr>
        <w:t xml:space="preserve"> ج</w:t>
      </w:r>
      <w:r w:rsidR="00A7117D" w:rsidRPr="00077934">
        <w:rPr>
          <w:rStyle w:val="Char4"/>
          <w:rFonts w:hint="cs"/>
          <w:rtl/>
        </w:rPr>
        <w:t xml:space="preserve"> بوده</w:t>
      </w:r>
      <w:r w:rsidR="00A7117D" w:rsidRPr="00077934">
        <w:rPr>
          <w:rStyle w:val="Char4"/>
          <w:rFonts w:hint="eastAsia"/>
          <w:rtl/>
        </w:rPr>
        <w:t>‌</w:t>
      </w:r>
      <w:r w:rsidRPr="00077934">
        <w:rPr>
          <w:rStyle w:val="Char4"/>
          <w:rFonts w:hint="cs"/>
          <w:rtl/>
        </w:rPr>
        <w:t>اند</w:t>
      </w:r>
      <w:r w:rsidR="00D846B5">
        <w:rPr>
          <w:rStyle w:val="Char4"/>
          <w:rFonts w:hint="cs"/>
          <w:rtl/>
        </w:rPr>
        <w:t xml:space="preserve"> هرچه </w:t>
      </w:r>
      <w:r w:rsidRPr="00077934">
        <w:rPr>
          <w:rStyle w:val="Char4"/>
          <w:rFonts w:hint="cs"/>
          <w:rtl/>
        </w:rPr>
        <w:t>پ</w:t>
      </w:r>
      <w:r w:rsidR="007D6E3C" w:rsidRPr="00077934">
        <w:rPr>
          <w:rStyle w:val="Char4"/>
          <w:rFonts w:hint="cs"/>
          <w:rtl/>
        </w:rPr>
        <w:t>ی</w:t>
      </w:r>
      <w:r w:rsidRPr="00077934">
        <w:rPr>
          <w:rStyle w:val="Char4"/>
          <w:rFonts w:hint="cs"/>
          <w:rtl/>
        </w:rPr>
        <w:t>ش</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آمد از مصالح جهاد و هُدنه و عقد جز</w:t>
      </w:r>
      <w:r w:rsidR="007D6E3C" w:rsidRPr="00077934">
        <w:rPr>
          <w:rStyle w:val="Char4"/>
          <w:rFonts w:hint="cs"/>
          <w:rtl/>
        </w:rPr>
        <w:t>ی</w:t>
      </w:r>
      <w:r w:rsidRPr="00077934">
        <w:rPr>
          <w:rStyle w:val="Char4"/>
          <w:rFonts w:hint="cs"/>
          <w:rtl/>
        </w:rPr>
        <w:t>ه و اح</w:t>
      </w:r>
      <w:r w:rsidR="007D6E3C" w:rsidRPr="00077934">
        <w:rPr>
          <w:rStyle w:val="Char4"/>
          <w:rFonts w:hint="cs"/>
          <w:rtl/>
        </w:rPr>
        <w:t>ک</w:t>
      </w:r>
      <w:r w:rsidRPr="00077934">
        <w:rPr>
          <w:rStyle w:val="Char4"/>
          <w:rFonts w:hint="cs"/>
          <w:rtl/>
        </w:rPr>
        <w:t>ام فقه</w:t>
      </w:r>
      <w:r w:rsidR="007D6E3C" w:rsidRPr="00077934">
        <w:rPr>
          <w:rStyle w:val="Char4"/>
          <w:rFonts w:hint="cs"/>
          <w:rtl/>
        </w:rPr>
        <w:t>ی</w:t>
      </w:r>
      <w:r w:rsidRPr="00077934">
        <w:rPr>
          <w:rStyle w:val="Char4"/>
          <w:rFonts w:hint="cs"/>
          <w:rtl/>
        </w:rPr>
        <w:t>ه و علوم زهد</w:t>
      </w:r>
      <w:r w:rsidR="007D6E3C" w:rsidRPr="00077934">
        <w:rPr>
          <w:rStyle w:val="Char4"/>
          <w:rFonts w:hint="cs"/>
          <w:rtl/>
        </w:rPr>
        <w:t>ی</w:t>
      </w:r>
      <w:r w:rsidRPr="00077934">
        <w:rPr>
          <w:rStyle w:val="Char4"/>
          <w:rFonts w:hint="cs"/>
          <w:rtl/>
        </w:rPr>
        <w:t>ه همه از آن حضرت استفسار</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نمودند گو</w:t>
      </w:r>
      <w:r w:rsidR="007D6E3C" w:rsidRPr="00077934">
        <w:rPr>
          <w:rStyle w:val="Char4"/>
          <w:rFonts w:hint="cs"/>
          <w:rtl/>
        </w:rPr>
        <w:t>ی</w:t>
      </w:r>
      <w:r w:rsidR="00E460C1" w:rsidRPr="00077934">
        <w:rPr>
          <w:rStyle w:val="Char4"/>
          <w:rFonts w:hint="cs"/>
          <w:rtl/>
        </w:rPr>
        <w:t>ا ال</w:t>
      </w:r>
      <w:r w:rsidR="007D6E3C" w:rsidRPr="00077934">
        <w:rPr>
          <w:rStyle w:val="Char4"/>
          <w:rFonts w:hint="cs"/>
          <w:rtl/>
        </w:rPr>
        <w:t>ی</w:t>
      </w:r>
      <w:r w:rsidR="00E460C1" w:rsidRPr="00077934">
        <w:rPr>
          <w:rStyle w:val="Char4"/>
          <w:rFonts w:hint="cs"/>
          <w:rtl/>
        </w:rPr>
        <w:t>وم از ش</w:t>
      </w:r>
      <w:r w:rsidR="007D6E3C" w:rsidRPr="00077934">
        <w:rPr>
          <w:rStyle w:val="Char4"/>
          <w:rFonts w:hint="cs"/>
          <w:rtl/>
        </w:rPr>
        <w:t>ک</w:t>
      </w:r>
      <w:r w:rsidR="00E460C1" w:rsidRPr="00077934">
        <w:rPr>
          <w:rStyle w:val="Char4"/>
          <w:rFonts w:hint="cs"/>
          <w:rtl/>
        </w:rPr>
        <w:t>م مادر بظهور آمده</w:t>
      </w:r>
      <w:r w:rsidR="00E460C1" w:rsidRPr="00077934">
        <w:rPr>
          <w:rStyle w:val="Char4"/>
          <w:rFonts w:hint="eastAsia"/>
          <w:rtl/>
        </w:rPr>
        <w:t>‌</w:t>
      </w:r>
      <w:r w:rsidRPr="00077934">
        <w:rPr>
          <w:rStyle w:val="Char4"/>
          <w:rFonts w:hint="cs"/>
          <w:rtl/>
        </w:rPr>
        <w:t>اند</w:t>
      </w:r>
      <w:r w:rsidR="00492743" w:rsidRPr="00077934">
        <w:rPr>
          <w:rStyle w:val="Char4"/>
          <w:rFonts w:hint="cs"/>
          <w:rtl/>
        </w:rPr>
        <w:t>،</w:t>
      </w:r>
      <w:r w:rsidRPr="00077934">
        <w:rPr>
          <w:rStyle w:val="Char4"/>
          <w:rFonts w:hint="cs"/>
          <w:rtl/>
        </w:rPr>
        <w:t xml:space="preserve"> چه علوم رسم</w:t>
      </w:r>
      <w:r w:rsidR="007D6E3C" w:rsidRPr="00077934">
        <w:rPr>
          <w:rStyle w:val="Char4"/>
          <w:rFonts w:hint="cs"/>
          <w:rtl/>
        </w:rPr>
        <w:t>ی</w:t>
      </w:r>
      <w:r w:rsidRPr="00077934">
        <w:rPr>
          <w:rStyle w:val="Char4"/>
          <w:rFonts w:hint="cs"/>
          <w:rtl/>
        </w:rPr>
        <w:t>ه و تجرب</w:t>
      </w:r>
      <w:r w:rsidR="007D6E3C" w:rsidRPr="00077934">
        <w:rPr>
          <w:rStyle w:val="Char4"/>
          <w:rFonts w:hint="cs"/>
          <w:rtl/>
        </w:rPr>
        <w:t>ی</w:t>
      </w:r>
      <w:r w:rsidRPr="00077934">
        <w:rPr>
          <w:rStyle w:val="Char4"/>
          <w:rFonts w:hint="cs"/>
          <w:rtl/>
        </w:rPr>
        <w:t xml:space="preserve">ه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ش از بعثت س</w:t>
      </w:r>
      <w:r w:rsidR="007D6E3C" w:rsidRPr="00077934">
        <w:rPr>
          <w:rStyle w:val="Char4"/>
          <w:rFonts w:hint="cs"/>
          <w:rtl/>
        </w:rPr>
        <w:t>ی</w:t>
      </w:r>
      <w:r w:rsidRPr="00077934">
        <w:rPr>
          <w:rStyle w:val="Char4"/>
          <w:rFonts w:hint="cs"/>
          <w:rtl/>
        </w:rPr>
        <w:t>د الرسل عل</w:t>
      </w:r>
      <w:r w:rsidR="007D6E3C" w:rsidRPr="00077934">
        <w:rPr>
          <w:rStyle w:val="Char4"/>
          <w:rFonts w:hint="cs"/>
          <w:rtl/>
        </w:rPr>
        <w:t>ی</w:t>
      </w:r>
      <w:r w:rsidRPr="00077934">
        <w:rPr>
          <w:rStyle w:val="Char4"/>
          <w:rFonts w:hint="cs"/>
          <w:rtl/>
        </w:rPr>
        <w:t>ه افضل الصلوات والتسل</w:t>
      </w:r>
      <w:r w:rsidR="007D6E3C" w:rsidRPr="00077934">
        <w:rPr>
          <w:rStyle w:val="Char4"/>
          <w:rFonts w:hint="cs"/>
          <w:rtl/>
        </w:rPr>
        <w:t>ی</w:t>
      </w:r>
      <w:r w:rsidRPr="00077934">
        <w:rPr>
          <w:rStyle w:val="Char4"/>
          <w:rFonts w:hint="cs"/>
          <w:rtl/>
        </w:rPr>
        <w:t>مات معلوم ا</w:t>
      </w:r>
      <w:r w:rsidR="007D6E3C" w:rsidRPr="00077934">
        <w:rPr>
          <w:rStyle w:val="Char4"/>
          <w:rFonts w:hint="cs"/>
          <w:rtl/>
        </w:rPr>
        <w:t>ی</w:t>
      </w:r>
      <w:r w:rsidRPr="00077934">
        <w:rPr>
          <w:rStyle w:val="Char4"/>
          <w:rFonts w:hint="cs"/>
          <w:rtl/>
        </w:rPr>
        <w:t>شان بود همه در سطوت ف</w:t>
      </w:r>
      <w:r w:rsidR="007D6E3C" w:rsidRPr="00077934">
        <w:rPr>
          <w:rStyle w:val="Char4"/>
          <w:rFonts w:hint="cs"/>
          <w:rtl/>
        </w:rPr>
        <w:t>ی</w:t>
      </w:r>
      <w:r w:rsidRPr="00077934">
        <w:rPr>
          <w:rStyle w:val="Char4"/>
          <w:rFonts w:hint="cs"/>
          <w:rtl/>
        </w:rPr>
        <w:t>وض نازله از جانب مدبر السموات والارض جلّت قدرته متلاش</w:t>
      </w:r>
      <w:r w:rsidR="007D6E3C" w:rsidRPr="00077934">
        <w:rPr>
          <w:rStyle w:val="Char4"/>
          <w:rFonts w:hint="cs"/>
          <w:rtl/>
        </w:rPr>
        <w:t>ی</w:t>
      </w:r>
      <w:r w:rsidRPr="00077934">
        <w:rPr>
          <w:rStyle w:val="Char4"/>
          <w:rFonts w:hint="cs"/>
          <w:rtl/>
        </w:rPr>
        <w:t xml:space="preserve"> گشته در هر باب غ</w:t>
      </w:r>
      <w:r w:rsidR="007D6E3C" w:rsidRPr="00077934">
        <w:rPr>
          <w:rStyle w:val="Char4"/>
          <w:rFonts w:hint="cs"/>
          <w:rtl/>
        </w:rPr>
        <w:t>ی</w:t>
      </w:r>
      <w:r w:rsidRPr="00077934">
        <w:rPr>
          <w:rStyle w:val="Char4"/>
          <w:rFonts w:hint="cs"/>
          <w:rtl/>
        </w:rPr>
        <w:t>ر انتظار ح</w:t>
      </w:r>
      <w:r w:rsidR="007D6E3C" w:rsidRPr="00077934">
        <w:rPr>
          <w:rStyle w:val="Char4"/>
          <w:rFonts w:hint="cs"/>
          <w:rtl/>
        </w:rPr>
        <w:t>ک</w:t>
      </w:r>
      <w:r w:rsidRPr="00077934">
        <w:rPr>
          <w:rStyle w:val="Char4"/>
          <w:rFonts w:hint="cs"/>
          <w:rtl/>
        </w:rPr>
        <w:t>م حضرت مخبر صادق وظ</w:t>
      </w:r>
      <w:r w:rsidR="007D6E3C" w:rsidRPr="00077934">
        <w:rPr>
          <w:rStyle w:val="Char4"/>
          <w:rFonts w:hint="cs"/>
          <w:rtl/>
        </w:rPr>
        <w:t>ی</w:t>
      </w:r>
      <w:r w:rsidRPr="00077934">
        <w:rPr>
          <w:rStyle w:val="Char4"/>
          <w:rFonts w:hint="cs"/>
          <w:rtl/>
        </w:rPr>
        <w:t>فهء ا</w:t>
      </w:r>
      <w:r w:rsidR="007D6E3C" w:rsidRPr="00077934">
        <w:rPr>
          <w:rStyle w:val="Char4"/>
          <w:rFonts w:hint="cs"/>
          <w:rtl/>
        </w:rPr>
        <w:t>ی</w:t>
      </w:r>
      <w:r w:rsidRPr="00077934">
        <w:rPr>
          <w:rStyle w:val="Char4"/>
          <w:rFonts w:hint="cs"/>
          <w:rtl/>
        </w:rPr>
        <w:t>شان نبود.</w:t>
      </w:r>
    </w:p>
    <w:p w:rsidR="008070C7" w:rsidRPr="00077934" w:rsidRDefault="008070C7" w:rsidP="00E10760">
      <w:pPr>
        <w:ind w:firstLine="284"/>
        <w:jc w:val="both"/>
        <w:rPr>
          <w:rStyle w:val="Char4"/>
          <w:rtl/>
        </w:rPr>
      </w:pPr>
      <w:r w:rsidRPr="00077934">
        <w:rPr>
          <w:rStyle w:val="Char4"/>
          <w:rFonts w:hint="cs"/>
          <w:rtl/>
        </w:rPr>
        <w:t>چون نوبت خلافت خاصه رس</w:t>
      </w:r>
      <w:r w:rsidR="007D6E3C" w:rsidRPr="00077934">
        <w:rPr>
          <w:rStyle w:val="Char4"/>
          <w:rFonts w:hint="cs"/>
          <w:rtl/>
        </w:rPr>
        <w:t>ی</w:t>
      </w:r>
      <w:r w:rsidRPr="00077934">
        <w:rPr>
          <w:rStyle w:val="Char4"/>
          <w:rFonts w:hint="cs"/>
          <w:rtl/>
        </w:rPr>
        <w:t>د ش</w:t>
      </w:r>
      <w:r w:rsidR="007D6E3C" w:rsidRPr="00077934">
        <w:rPr>
          <w:rStyle w:val="Char4"/>
          <w:rFonts w:hint="cs"/>
          <w:rtl/>
        </w:rPr>
        <w:t>ی</w:t>
      </w:r>
      <w:r w:rsidRPr="00077934">
        <w:rPr>
          <w:rStyle w:val="Char4"/>
          <w:rFonts w:hint="cs"/>
          <w:rtl/>
        </w:rPr>
        <w:t>خ</w:t>
      </w:r>
      <w:r w:rsidR="007D6E3C" w:rsidRPr="00077934">
        <w:rPr>
          <w:rStyle w:val="Char4"/>
          <w:rFonts w:hint="cs"/>
          <w:rtl/>
        </w:rPr>
        <w:t>ی</w:t>
      </w:r>
      <w:r w:rsidRPr="00077934">
        <w:rPr>
          <w:rStyle w:val="Char4"/>
          <w:rFonts w:hint="cs"/>
          <w:rtl/>
        </w:rPr>
        <w:t>ن در مجالس متعدده تم</w:t>
      </w:r>
      <w:r w:rsidR="007D6E3C" w:rsidRPr="00077934">
        <w:rPr>
          <w:rStyle w:val="Char4"/>
          <w:rFonts w:hint="cs"/>
          <w:rtl/>
        </w:rPr>
        <w:t>ی</w:t>
      </w:r>
      <w:r w:rsidRPr="00077934">
        <w:rPr>
          <w:rStyle w:val="Char4"/>
          <w:rFonts w:hint="cs"/>
          <w:rtl/>
        </w:rPr>
        <w:t>ز و تفر</w:t>
      </w:r>
      <w:r w:rsidR="007D6E3C" w:rsidRPr="00077934">
        <w:rPr>
          <w:rStyle w:val="Char4"/>
          <w:rFonts w:hint="cs"/>
          <w:rtl/>
        </w:rPr>
        <w:t>ی</w:t>
      </w:r>
      <w:r w:rsidRPr="00077934">
        <w:rPr>
          <w:rStyle w:val="Char4"/>
          <w:rFonts w:hint="cs"/>
          <w:rtl/>
        </w:rPr>
        <w:t>ق در منصب نبوت و منصب خلافت ب</w:t>
      </w:r>
      <w:r w:rsidR="007D6E3C" w:rsidRPr="00077934">
        <w:rPr>
          <w:rStyle w:val="Char4"/>
          <w:rFonts w:hint="cs"/>
          <w:rtl/>
        </w:rPr>
        <w:t>ی</w:t>
      </w:r>
      <w:r w:rsidRPr="00077934">
        <w:rPr>
          <w:rStyle w:val="Char4"/>
          <w:rFonts w:hint="cs"/>
          <w:rtl/>
        </w:rPr>
        <w:t>ان نمودند و ف</w:t>
      </w:r>
      <w:r w:rsidR="007D6E3C" w:rsidRPr="00077934">
        <w:rPr>
          <w:rStyle w:val="Char4"/>
          <w:rFonts w:hint="cs"/>
          <w:rtl/>
        </w:rPr>
        <w:t>ی</w:t>
      </w:r>
      <w:r w:rsidRPr="00077934">
        <w:rPr>
          <w:rStyle w:val="Char4"/>
          <w:rFonts w:hint="cs"/>
          <w:rtl/>
        </w:rPr>
        <w:t xml:space="preserve"> الجمله طر</w:t>
      </w:r>
      <w:r w:rsidR="007D6E3C" w:rsidRPr="00077934">
        <w:rPr>
          <w:rStyle w:val="Char4"/>
          <w:rFonts w:hint="cs"/>
          <w:rtl/>
        </w:rPr>
        <w:t>ی</w:t>
      </w:r>
      <w:r w:rsidRPr="00077934">
        <w:rPr>
          <w:rStyle w:val="Char4"/>
          <w:rFonts w:hint="cs"/>
          <w:rtl/>
        </w:rPr>
        <w:t>ق مشاورت در مسائل اجتهاد</w:t>
      </w:r>
      <w:r w:rsidR="007D6E3C" w:rsidRPr="00077934">
        <w:rPr>
          <w:rStyle w:val="Char4"/>
          <w:rFonts w:hint="cs"/>
          <w:rtl/>
        </w:rPr>
        <w:t>ی</w:t>
      </w:r>
      <w:r w:rsidRPr="00077934">
        <w:rPr>
          <w:rStyle w:val="Char4"/>
          <w:rFonts w:hint="cs"/>
          <w:rtl/>
        </w:rPr>
        <w:t>ه و تتبع احاد</w:t>
      </w:r>
      <w:r w:rsidR="007D6E3C" w:rsidRPr="00077934">
        <w:rPr>
          <w:rStyle w:val="Char4"/>
          <w:rFonts w:hint="cs"/>
          <w:rtl/>
        </w:rPr>
        <w:t>ی</w:t>
      </w:r>
      <w:r w:rsidRPr="00077934">
        <w:rPr>
          <w:rStyle w:val="Char4"/>
          <w:rFonts w:hint="cs"/>
          <w:rtl/>
        </w:rPr>
        <w:t xml:space="preserve">ث از مظان آن </w:t>
      </w:r>
      <w:r w:rsidR="007D6E3C" w:rsidRPr="00077934">
        <w:rPr>
          <w:rStyle w:val="Char4"/>
          <w:rFonts w:hint="cs"/>
          <w:rtl/>
        </w:rPr>
        <w:t>ک</w:t>
      </w:r>
      <w:r w:rsidRPr="00077934">
        <w:rPr>
          <w:rStyle w:val="Char4"/>
          <w:rFonts w:hint="cs"/>
          <w:rtl/>
        </w:rPr>
        <w:t>شاده شد.</w:t>
      </w:r>
    </w:p>
    <w:p w:rsidR="008070C7" w:rsidRPr="00077934" w:rsidRDefault="008070C7" w:rsidP="00E460C1">
      <w:pPr>
        <w:widowControl w:val="0"/>
        <w:ind w:firstLine="284"/>
        <w:jc w:val="both"/>
        <w:rPr>
          <w:rStyle w:val="Char4"/>
          <w:rtl/>
        </w:rPr>
      </w:pPr>
      <w:r w:rsidRPr="00077934">
        <w:rPr>
          <w:rStyle w:val="Char4"/>
          <w:rFonts w:hint="cs"/>
          <w:rtl/>
        </w:rPr>
        <w:t>معهذا بعد عزم خل</w:t>
      </w:r>
      <w:r w:rsidR="007D6E3C" w:rsidRPr="00077934">
        <w:rPr>
          <w:rStyle w:val="Char4"/>
          <w:rFonts w:hint="cs"/>
          <w:rtl/>
        </w:rPr>
        <w:t>ی</w:t>
      </w:r>
      <w:r w:rsidRPr="00077934">
        <w:rPr>
          <w:rStyle w:val="Char4"/>
          <w:rFonts w:hint="cs"/>
          <w:rtl/>
        </w:rPr>
        <w:t>فه بر چ</w:t>
      </w:r>
      <w:r w:rsidR="007D6E3C" w:rsidRPr="00077934">
        <w:rPr>
          <w:rStyle w:val="Char4"/>
          <w:rFonts w:hint="cs"/>
          <w:rtl/>
        </w:rPr>
        <w:t>ی</w:t>
      </w:r>
      <w:r w:rsidRPr="00077934">
        <w:rPr>
          <w:rStyle w:val="Char4"/>
          <w:rFonts w:hint="cs"/>
          <w:rtl/>
        </w:rPr>
        <w:t>ز</w:t>
      </w:r>
      <w:r w:rsidR="007D6E3C" w:rsidRPr="00077934">
        <w:rPr>
          <w:rStyle w:val="Char4"/>
          <w:rFonts w:hint="cs"/>
          <w:rtl/>
        </w:rPr>
        <w:t>ی</w:t>
      </w:r>
      <w:r w:rsidRPr="00077934">
        <w:rPr>
          <w:rStyle w:val="Char4"/>
          <w:rFonts w:hint="cs"/>
          <w:rtl/>
        </w:rPr>
        <w:t xml:space="preserve"> مجال مخالفت نبود در جم</w:t>
      </w:r>
      <w:r w:rsidR="007D6E3C" w:rsidRPr="00077934">
        <w:rPr>
          <w:rStyle w:val="Char4"/>
          <w:rFonts w:hint="cs"/>
          <w:rtl/>
        </w:rPr>
        <w:t>ی</w:t>
      </w:r>
      <w:r w:rsidRPr="00077934">
        <w:rPr>
          <w:rStyle w:val="Char4"/>
          <w:rFonts w:hint="cs"/>
          <w:rtl/>
        </w:rPr>
        <w:t>ع ا</w:t>
      </w:r>
      <w:r w:rsidR="007D6E3C" w:rsidRPr="00077934">
        <w:rPr>
          <w:rStyle w:val="Char4"/>
          <w:rFonts w:hint="cs"/>
          <w:rtl/>
        </w:rPr>
        <w:t>ی</w:t>
      </w:r>
      <w:r w:rsidRPr="00077934">
        <w:rPr>
          <w:rStyle w:val="Char4"/>
          <w:rFonts w:hint="cs"/>
          <w:rtl/>
        </w:rPr>
        <w:t>ن امور شذر و مذر نم</w:t>
      </w:r>
      <w:r w:rsidR="007D6E3C" w:rsidRPr="00077934">
        <w:rPr>
          <w:rStyle w:val="Char4"/>
          <w:rFonts w:hint="cs"/>
          <w:rtl/>
        </w:rPr>
        <w:t>ی</w:t>
      </w:r>
      <w:r w:rsidR="006C6EB9" w:rsidRPr="00077934">
        <w:rPr>
          <w:rStyle w:val="Char4"/>
          <w:rFonts w:hint="eastAsia"/>
          <w:rtl/>
        </w:rPr>
        <w:t>‌</w:t>
      </w:r>
      <w:r w:rsidRPr="00077934">
        <w:rPr>
          <w:rStyle w:val="Char4"/>
          <w:rFonts w:hint="cs"/>
          <w:rtl/>
        </w:rPr>
        <w:t>رفتند بدون استطلاع رأ</w:t>
      </w:r>
      <w:r w:rsidR="007D6E3C" w:rsidRPr="00077934">
        <w:rPr>
          <w:rStyle w:val="Char4"/>
          <w:rFonts w:hint="cs"/>
          <w:rtl/>
        </w:rPr>
        <w:t>ی</w:t>
      </w:r>
      <w:r w:rsidRPr="00077934">
        <w:rPr>
          <w:rStyle w:val="Char4"/>
          <w:rFonts w:hint="cs"/>
          <w:rtl/>
        </w:rPr>
        <w:t xml:space="preserve"> خل</w:t>
      </w:r>
      <w:r w:rsidR="007D6E3C" w:rsidRPr="00077934">
        <w:rPr>
          <w:rStyle w:val="Char4"/>
          <w:rFonts w:hint="cs"/>
          <w:rtl/>
        </w:rPr>
        <w:t>ی</w:t>
      </w:r>
      <w:r w:rsidRPr="00077934">
        <w:rPr>
          <w:rStyle w:val="Char4"/>
          <w:rFonts w:hint="cs"/>
          <w:rtl/>
        </w:rPr>
        <w:t xml:space="preserve">فه </w:t>
      </w:r>
      <w:r w:rsidR="007D6E3C" w:rsidRPr="00077934">
        <w:rPr>
          <w:rStyle w:val="Char4"/>
          <w:rFonts w:hint="cs"/>
          <w:rtl/>
        </w:rPr>
        <w:t>ک</w:t>
      </w:r>
      <w:r w:rsidRPr="00077934">
        <w:rPr>
          <w:rStyle w:val="Char4"/>
          <w:rFonts w:hint="cs"/>
          <w:rtl/>
        </w:rPr>
        <w:t>ار</w:t>
      </w:r>
      <w:r w:rsidR="007D6E3C" w:rsidRPr="00077934">
        <w:rPr>
          <w:rStyle w:val="Char4"/>
          <w:rFonts w:hint="cs"/>
          <w:rtl/>
        </w:rPr>
        <w:t>ی</w:t>
      </w:r>
      <w:r w:rsidRPr="00077934">
        <w:rPr>
          <w:rStyle w:val="Char4"/>
          <w:rFonts w:hint="cs"/>
          <w:rtl/>
        </w:rPr>
        <w:t xml:space="preserve"> را مصمم</w:t>
      </w:r>
      <w:r w:rsidR="00E10760" w:rsidRPr="00077934">
        <w:rPr>
          <w:rStyle w:val="Char4"/>
          <w:rFonts w:hint="cs"/>
          <w:rtl/>
        </w:rPr>
        <w:t xml:space="preserve"> نم</w:t>
      </w:r>
      <w:r w:rsidR="007D6E3C" w:rsidRPr="00077934">
        <w:rPr>
          <w:rStyle w:val="Char4"/>
          <w:rFonts w:hint="cs"/>
          <w:rtl/>
        </w:rPr>
        <w:t>ی</w:t>
      </w:r>
      <w:r w:rsidR="00E10760" w:rsidRPr="00077934">
        <w:rPr>
          <w:rStyle w:val="Char4"/>
          <w:rFonts w:hint="cs"/>
          <w:rtl/>
        </w:rPr>
        <w:t>‌</w:t>
      </w:r>
      <w:r w:rsidRPr="00077934">
        <w:rPr>
          <w:rStyle w:val="Char4"/>
          <w:rFonts w:hint="cs"/>
          <w:rtl/>
        </w:rPr>
        <w:t>ساختند لهذا در ا</w:t>
      </w:r>
      <w:r w:rsidR="007D6E3C" w:rsidRPr="00077934">
        <w:rPr>
          <w:rStyle w:val="Char4"/>
          <w:rFonts w:hint="cs"/>
          <w:rtl/>
        </w:rPr>
        <w:t>ی</w:t>
      </w:r>
      <w:r w:rsidRPr="00077934">
        <w:rPr>
          <w:rStyle w:val="Char4"/>
          <w:rFonts w:hint="cs"/>
          <w:rtl/>
        </w:rPr>
        <w:t xml:space="preserve">ن عصر اختلاف مذاهب و تشتت آراء واقع نشد همه بر </w:t>
      </w:r>
      <w:r w:rsidR="007D6E3C" w:rsidRPr="00077934">
        <w:rPr>
          <w:rStyle w:val="Char4"/>
          <w:rFonts w:hint="cs"/>
          <w:rtl/>
        </w:rPr>
        <w:t>یک</w:t>
      </w:r>
      <w:r w:rsidRPr="00077934">
        <w:rPr>
          <w:rStyle w:val="Char4"/>
          <w:rFonts w:hint="cs"/>
          <w:rtl/>
        </w:rPr>
        <w:t xml:space="preserve"> مذهب متفق و بر </w:t>
      </w:r>
      <w:r w:rsidR="007D6E3C" w:rsidRPr="00077934">
        <w:rPr>
          <w:rStyle w:val="Char4"/>
          <w:rFonts w:hint="cs"/>
          <w:rtl/>
        </w:rPr>
        <w:t>یک</w:t>
      </w:r>
      <w:r w:rsidRPr="00077934">
        <w:rPr>
          <w:rStyle w:val="Char4"/>
          <w:rFonts w:hint="cs"/>
          <w:rtl/>
        </w:rPr>
        <w:t xml:space="preserve"> راه مجتمع و آن مذهب خل</w:t>
      </w:r>
      <w:r w:rsidR="007D6E3C" w:rsidRPr="00077934">
        <w:rPr>
          <w:rStyle w:val="Char4"/>
          <w:rFonts w:hint="cs"/>
          <w:rtl/>
        </w:rPr>
        <w:t>ی</w:t>
      </w:r>
      <w:r w:rsidRPr="00077934">
        <w:rPr>
          <w:rStyle w:val="Char4"/>
          <w:rFonts w:hint="cs"/>
          <w:rtl/>
        </w:rPr>
        <w:t>فه و رأ</w:t>
      </w:r>
      <w:r w:rsidR="007D6E3C" w:rsidRPr="00077934">
        <w:rPr>
          <w:rStyle w:val="Char4"/>
          <w:rFonts w:hint="cs"/>
          <w:rtl/>
        </w:rPr>
        <w:t>ی</w:t>
      </w:r>
      <w:r w:rsidRPr="00077934">
        <w:rPr>
          <w:rStyle w:val="Char4"/>
          <w:rFonts w:hint="cs"/>
          <w:rtl/>
        </w:rPr>
        <w:t xml:space="preserve"> او بود. روا</w:t>
      </w:r>
      <w:r w:rsidR="007D6E3C" w:rsidRPr="00077934">
        <w:rPr>
          <w:rStyle w:val="Char4"/>
          <w:rFonts w:hint="cs"/>
          <w:rtl/>
        </w:rPr>
        <w:t>ی</w:t>
      </w:r>
      <w:r w:rsidRPr="00077934">
        <w:rPr>
          <w:rStyle w:val="Char4"/>
          <w:rFonts w:hint="cs"/>
          <w:rtl/>
        </w:rPr>
        <w:t>ت احاد</w:t>
      </w:r>
      <w:r w:rsidR="007D6E3C" w:rsidRPr="00077934">
        <w:rPr>
          <w:rStyle w:val="Char4"/>
          <w:rFonts w:hint="cs"/>
          <w:rtl/>
        </w:rPr>
        <w:t>ی</w:t>
      </w:r>
      <w:r w:rsidRPr="00077934">
        <w:rPr>
          <w:rStyle w:val="Char4"/>
          <w:rFonts w:hint="cs"/>
          <w:rtl/>
        </w:rPr>
        <w:t>ث و فتو</w:t>
      </w:r>
      <w:r w:rsidR="007D6E3C" w:rsidRPr="00077934">
        <w:rPr>
          <w:rStyle w:val="Char4"/>
          <w:rFonts w:hint="cs"/>
          <w:rtl/>
        </w:rPr>
        <w:t>ی</w:t>
      </w:r>
      <w:r w:rsidRPr="00077934">
        <w:rPr>
          <w:rStyle w:val="Char4"/>
          <w:rFonts w:hint="cs"/>
          <w:rtl/>
        </w:rPr>
        <w:t xml:space="preserve"> و قضا و مواعظ مقصود بود در خل</w:t>
      </w:r>
      <w:r w:rsidR="007D6E3C" w:rsidRPr="00077934">
        <w:rPr>
          <w:rStyle w:val="Char4"/>
          <w:rFonts w:hint="cs"/>
          <w:rtl/>
        </w:rPr>
        <w:t>ی</w:t>
      </w:r>
      <w:r w:rsidRPr="00077934">
        <w:rPr>
          <w:rStyle w:val="Char4"/>
          <w:rFonts w:hint="cs"/>
          <w:rtl/>
        </w:rPr>
        <w:t xml:space="preserve">فه </w:t>
      </w:r>
      <w:r w:rsidR="007D6E3C" w:rsidRPr="00077934">
        <w:rPr>
          <w:rStyle w:val="Char4"/>
          <w:rFonts w:hint="cs"/>
          <w:rtl/>
        </w:rPr>
        <w:t>ی</w:t>
      </w:r>
      <w:r w:rsidRPr="00077934">
        <w:rPr>
          <w:rStyle w:val="Char4"/>
          <w:rFonts w:hint="cs"/>
          <w:rtl/>
        </w:rPr>
        <w:t xml:space="preserve">ا </w:t>
      </w:r>
      <w:r w:rsidR="007D6E3C" w:rsidRPr="00077934">
        <w:rPr>
          <w:rStyle w:val="Char4"/>
          <w:rFonts w:hint="cs"/>
          <w:rtl/>
        </w:rPr>
        <w:t>ک</w:t>
      </w:r>
      <w:r w:rsidRPr="00077934">
        <w:rPr>
          <w:rStyle w:val="Char4"/>
          <w:rFonts w:hint="cs"/>
          <w:rtl/>
        </w:rPr>
        <w:t>س</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نائب خل</w:t>
      </w:r>
      <w:r w:rsidR="007D6E3C" w:rsidRPr="00077934">
        <w:rPr>
          <w:rStyle w:val="Char4"/>
          <w:rFonts w:hint="cs"/>
          <w:rtl/>
        </w:rPr>
        <w:t>ی</w:t>
      </w:r>
      <w:r w:rsidRPr="00077934">
        <w:rPr>
          <w:rStyle w:val="Char4"/>
          <w:rFonts w:hint="cs"/>
          <w:rtl/>
        </w:rPr>
        <w:t>فه باشد به امر او.</w:t>
      </w:r>
    </w:p>
    <w:p w:rsidR="008070C7" w:rsidRPr="00077934" w:rsidRDefault="00A7117D" w:rsidP="00E460C1">
      <w:pPr>
        <w:widowControl w:val="0"/>
        <w:ind w:firstLine="284"/>
        <w:jc w:val="both"/>
        <w:rPr>
          <w:rStyle w:val="Char4"/>
          <w:rtl/>
        </w:rPr>
      </w:pPr>
      <w:r w:rsidRPr="009B4190">
        <w:rPr>
          <w:rStyle w:val="Char2"/>
          <w:rFonts w:hint="cs"/>
          <w:rtl/>
        </w:rPr>
        <w:t>«</w:t>
      </w:r>
      <w:r w:rsidR="008070C7" w:rsidRPr="009B4190">
        <w:rPr>
          <w:rStyle w:val="Char2"/>
          <w:rFonts w:hint="cs"/>
          <w:rtl/>
        </w:rPr>
        <w:t>وقال النبي</w:t>
      </w:r>
      <w:r w:rsidR="002855E4" w:rsidRPr="002855E4">
        <w:rPr>
          <w:rStyle w:val="Char3"/>
          <w:rFonts w:cs="CTraditional Arabic" w:hint="cs"/>
          <w:rtl/>
        </w:rPr>
        <w:t xml:space="preserve"> ج</w:t>
      </w:r>
      <w:r w:rsidR="008070C7" w:rsidRPr="009B4190">
        <w:rPr>
          <w:rStyle w:val="Char2"/>
          <w:rFonts w:hint="cs"/>
          <w:rtl/>
        </w:rPr>
        <w:t xml:space="preserve"> </w:t>
      </w:r>
      <w:r w:rsidRPr="009B4190">
        <w:rPr>
          <w:rStyle w:val="Char2"/>
          <w:rFonts w:hint="eastAsia"/>
          <w:rtl/>
        </w:rPr>
        <w:t>لاَ</w:t>
      </w:r>
      <w:r w:rsidRPr="009B4190">
        <w:rPr>
          <w:rStyle w:val="Char2"/>
          <w:rtl/>
        </w:rPr>
        <w:t xml:space="preserve"> </w:t>
      </w:r>
      <w:r w:rsidRPr="009B4190">
        <w:rPr>
          <w:rStyle w:val="Char2"/>
          <w:rFonts w:hint="eastAsia"/>
          <w:rtl/>
        </w:rPr>
        <w:t>يَقُصُّ</w:t>
      </w:r>
      <w:r w:rsidRPr="009B4190">
        <w:rPr>
          <w:rStyle w:val="Char2"/>
          <w:rtl/>
        </w:rPr>
        <w:t xml:space="preserve"> </w:t>
      </w:r>
      <w:r w:rsidRPr="009B4190">
        <w:rPr>
          <w:rStyle w:val="Char2"/>
          <w:rFonts w:hint="eastAsia"/>
          <w:rtl/>
        </w:rPr>
        <w:t>إِلاَّ</w:t>
      </w:r>
      <w:r w:rsidRPr="009B4190">
        <w:rPr>
          <w:rStyle w:val="Char2"/>
          <w:rtl/>
        </w:rPr>
        <w:t xml:space="preserve"> </w:t>
      </w:r>
      <w:r w:rsidRPr="009B4190">
        <w:rPr>
          <w:rStyle w:val="Char2"/>
          <w:rFonts w:hint="eastAsia"/>
          <w:rtl/>
        </w:rPr>
        <w:t>أَمِيرٌ</w:t>
      </w:r>
      <w:r w:rsidRPr="009B4190">
        <w:rPr>
          <w:rStyle w:val="Char2"/>
          <w:rtl/>
        </w:rPr>
        <w:t xml:space="preserve"> </w:t>
      </w:r>
      <w:r w:rsidRPr="009B4190">
        <w:rPr>
          <w:rStyle w:val="Char2"/>
          <w:rFonts w:hint="eastAsia"/>
          <w:rtl/>
        </w:rPr>
        <w:t>أَوْ</w:t>
      </w:r>
      <w:r w:rsidRPr="009B4190">
        <w:rPr>
          <w:rStyle w:val="Char2"/>
          <w:rtl/>
        </w:rPr>
        <w:t xml:space="preserve"> </w:t>
      </w:r>
      <w:r w:rsidRPr="009B4190">
        <w:rPr>
          <w:rStyle w:val="Char2"/>
          <w:rFonts w:hint="eastAsia"/>
          <w:rtl/>
        </w:rPr>
        <w:t>مَأْمُورٌ</w:t>
      </w:r>
      <w:r w:rsidRPr="009B4190">
        <w:rPr>
          <w:rStyle w:val="Char2"/>
          <w:rtl/>
        </w:rPr>
        <w:t xml:space="preserve"> </w:t>
      </w:r>
      <w:r w:rsidRPr="009B4190">
        <w:rPr>
          <w:rStyle w:val="Char2"/>
          <w:rFonts w:hint="eastAsia"/>
          <w:rtl/>
        </w:rPr>
        <w:t>أَوْ</w:t>
      </w:r>
      <w:r w:rsidRPr="009B4190">
        <w:rPr>
          <w:rStyle w:val="Char2"/>
          <w:rtl/>
        </w:rPr>
        <w:t xml:space="preserve"> </w:t>
      </w:r>
      <w:r w:rsidRPr="009B4190">
        <w:rPr>
          <w:rStyle w:val="Char2"/>
          <w:rFonts w:hint="eastAsia"/>
          <w:rtl/>
        </w:rPr>
        <w:t>مُخْتَالٌ</w:t>
      </w:r>
      <w:r w:rsidRPr="009B4190">
        <w:rPr>
          <w:rStyle w:val="Char2"/>
          <w:rFonts w:hint="cs"/>
          <w:rtl/>
        </w:rPr>
        <w:t>»</w:t>
      </w:r>
      <w:r w:rsidR="008070C7" w:rsidRPr="00085A97">
        <w:rPr>
          <w:rStyle w:val="Char4"/>
          <w:vertAlign w:val="superscript"/>
          <w:rtl/>
        </w:rPr>
        <w:footnoteReference w:id="1547"/>
      </w:r>
      <w:r w:rsidR="008070C7" w:rsidRPr="00077934">
        <w:rPr>
          <w:rStyle w:val="Char4"/>
          <w:rFonts w:hint="cs"/>
          <w:rtl/>
        </w:rPr>
        <w:t>.</w:t>
      </w:r>
    </w:p>
    <w:p w:rsidR="008070C7" w:rsidRPr="00077934" w:rsidRDefault="00A7117D" w:rsidP="00E10760">
      <w:pPr>
        <w:ind w:firstLine="284"/>
        <w:jc w:val="both"/>
        <w:rPr>
          <w:rStyle w:val="Char4"/>
          <w:rtl/>
        </w:rPr>
      </w:pPr>
      <w:r w:rsidRPr="009B4190">
        <w:rPr>
          <w:rStyle w:val="Char3"/>
          <w:rFonts w:hint="cs"/>
          <w:rtl/>
        </w:rPr>
        <w:t>«</w:t>
      </w:r>
      <w:r w:rsidR="008070C7" w:rsidRPr="00A7117D">
        <w:rPr>
          <w:rStyle w:val="Char3"/>
          <w:rFonts w:hint="cs"/>
          <w:rtl/>
        </w:rPr>
        <w:t>وقال عمر</w:t>
      </w:r>
      <w:r w:rsidR="00185F0C" w:rsidRPr="00185F0C">
        <w:rPr>
          <w:rStyle w:val="Char3"/>
          <w:rFonts w:cs="CTraditional Arabic" w:hint="cs"/>
          <w:rtl/>
        </w:rPr>
        <w:t>س</w:t>
      </w:r>
      <w:r w:rsidR="008070C7" w:rsidRPr="00A7117D">
        <w:rPr>
          <w:rStyle w:val="Char3"/>
          <w:rFonts w:hint="cs"/>
          <w:rtl/>
        </w:rPr>
        <w:t xml:space="preserve"> في الفتاوي والقضاء: ولِّ حارَّها من تولي قارّها</w:t>
      </w:r>
      <w:r w:rsidRPr="009B4190">
        <w:rPr>
          <w:rStyle w:val="Char3"/>
          <w:rFonts w:hint="cs"/>
          <w:rtl/>
        </w:rPr>
        <w:t>»</w:t>
      </w:r>
      <w:r w:rsidR="008070C7" w:rsidRPr="00085A97">
        <w:rPr>
          <w:rStyle w:val="Char4"/>
          <w:vertAlign w:val="superscript"/>
          <w:rtl/>
        </w:rPr>
        <w:footnoteReference w:id="1548"/>
      </w:r>
      <w:r w:rsidR="008070C7" w:rsidRPr="00077934">
        <w:rPr>
          <w:rStyle w:val="Char4"/>
          <w:rFonts w:hint="cs"/>
          <w:rtl/>
        </w:rPr>
        <w:t>.</w:t>
      </w:r>
    </w:p>
    <w:p w:rsidR="008070C7" w:rsidRPr="00077934" w:rsidRDefault="008070C7" w:rsidP="00777336">
      <w:pPr>
        <w:ind w:firstLine="284"/>
        <w:jc w:val="both"/>
        <w:rPr>
          <w:rStyle w:val="Char4"/>
          <w:rtl/>
        </w:rPr>
      </w:pPr>
      <w:r w:rsidRPr="00077934">
        <w:rPr>
          <w:rStyle w:val="Char4"/>
          <w:rFonts w:hint="cs"/>
          <w:rtl/>
        </w:rPr>
        <w:t>چون نوبت خلافت حضرت مرتض</w:t>
      </w:r>
      <w:r w:rsidR="007D6E3C" w:rsidRPr="00077934">
        <w:rPr>
          <w:rStyle w:val="Char4"/>
          <w:rFonts w:hint="cs"/>
          <w:rtl/>
        </w:rPr>
        <w:t>ی</w:t>
      </w:r>
      <w:r w:rsidRPr="00077934">
        <w:rPr>
          <w:rStyle w:val="Char4"/>
          <w:rFonts w:hint="cs"/>
          <w:rtl/>
        </w:rPr>
        <w:t xml:space="preserve"> رس</w:t>
      </w:r>
      <w:r w:rsidR="007D6E3C" w:rsidRPr="00077934">
        <w:rPr>
          <w:rStyle w:val="Char4"/>
          <w:rFonts w:hint="cs"/>
          <w:rtl/>
        </w:rPr>
        <w:t>ی</w:t>
      </w:r>
      <w:r w:rsidRPr="00077934">
        <w:rPr>
          <w:rStyle w:val="Char4"/>
          <w:rFonts w:hint="cs"/>
          <w:rtl/>
        </w:rPr>
        <w:t>د بح</w:t>
      </w:r>
      <w:r w:rsidR="007D6E3C" w:rsidRPr="00077934">
        <w:rPr>
          <w:rStyle w:val="Char4"/>
          <w:rFonts w:hint="cs"/>
          <w:rtl/>
        </w:rPr>
        <w:t>ک</w:t>
      </w:r>
      <w:r w:rsidRPr="00077934">
        <w:rPr>
          <w:rStyle w:val="Char4"/>
          <w:rFonts w:hint="cs"/>
          <w:rtl/>
        </w:rPr>
        <w:t>م تقد</w:t>
      </w:r>
      <w:r w:rsidR="007D6E3C" w:rsidRPr="00077934">
        <w:rPr>
          <w:rStyle w:val="Char4"/>
          <w:rFonts w:hint="cs"/>
          <w:rtl/>
        </w:rPr>
        <w:t>ی</w:t>
      </w:r>
      <w:r w:rsidRPr="00077934">
        <w:rPr>
          <w:rStyle w:val="Char4"/>
          <w:rFonts w:hint="cs"/>
          <w:rtl/>
        </w:rPr>
        <w:t>ر اله</w:t>
      </w:r>
      <w:r w:rsidR="007D6E3C" w:rsidRPr="00077934">
        <w:rPr>
          <w:rStyle w:val="Char4"/>
          <w:rFonts w:hint="cs"/>
          <w:rtl/>
        </w:rPr>
        <w:t>ی</w:t>
      </w:r>
      <w:r w:rsidRPr="00077934">
        <w:rPr>
          <w:rStyle w:val="Char4"/>
          <w:rFonts w:hint="cs"/>
          <w:rtl/>
        </w:rPr>
        <w:t xml:space="preserve"> تفرق امت پد</w:t>
      </w:r>
      <w:r w:rsidR="007D6E3C" w:rsidRPr="00077934">
        <w:rPr>
          <w:rStyle w:val="Char4"/>
          <w:rFonts w:hint="cs"/>
          <w:rtl/>
        </w:rPr>
        <w:t>ی</w:t>
      </w:r>
      <w:r w:rsidRPr="00077934">
        <w:rPr>
          <w:rStyle w:val="Char4"/>
          <w:rFonts w:hint="cs"/>
          <w:rtl/>
        </w:rPr>
        <w:t>د آمد و ا</w:t>
      </w:r>
      <w:r w:rsidR="007D6E3C" w:rsidRPr="00077934">
        <w:rPr>
          <w:rStyle w:val="Char4"/>
          <w:rFonts w:hint="cs"/>
          <w:rtl/>
        </w:rPr>
        <w:t>ک</w:t>
      </w:r>
      <w:r w:rsidRPr="00077934">
        <w:rPr>
          <w:rStyle w:val="Char4"/>
          <w:rFonts w:hint="cs"/>
          <w:rtl/>
        </w:rPr>
        <w:t>ثر بلدان از طاعت خل</w:t>
      </w:r>
      <w:r w:rsidR="007D6E3C" w:rsidRPr="00077934">
        <w:rPr>
          <w:rStyle w:val="Char4"/>
          <w:rFonts w:hint="cs"/>
          <w:rtl/>
        </w:rPr>
        <w:t>ی</w:t>
      </w:r>
      <w:r w:rsidRPr="00077934">
        <w:rPr>
          <w:rStyle w:val="Char4"/>
          <w:rFonts w:hint="cs"/>
          <w:rtl/>
        </w:rPr>
        <w:t>فه برآمدند آنگاه ح</w:t>
      </w:r>
      <w:r w:rsidR="007D6E3C" w:rsidRPr="00077934">
        <w:rPr>
          <w:rStyle w:val="Char4"/>
          <w:rFonts w:hint="cs"/>
          <w:rtl/>
        </w:rPr>
        <w:t>ی</w:t>
      </w:r>
      <w:r w:rsidRPr="00077934">
        <w:rPr>
          <w:rStyle w:val="Char4"/>
          <w:rFonts w:hint="cs"/>
          <w:rtl/>
        </w:rPr>
        <w:t>رت گونه به علماء و فقهاء رو</w:t>
      </w:r>
      <w:r w:rsidR="007D6E3C" w:rsidRPr="00077934">
        <w:rPr>
          <w:rStyle w:val="Char4"/>
          <w:rFonts w:hint="cs"/>
          <w:rtl/>
        </w:rPr>
        <w:t>ی</w:t>
      </w:r>
      <w:r w:rsidRPr="00077934">
        <w:rPr>
          <w:rStyle w:val="Char4"/>
          <w:rFonts w:hint="cs"/>
          <w:rtl/>
        </w:rPr>
        <w:t xml:space="preserve"> داد هنوز انتظار داشتند </w:t>
      </w:r>
      <w:r w:rsidR="007D6E3C" w:rsidRPr="00077934">
        <w:rPr>
          <w:rStyle w:val="Char4"/>
          <w:rFonts w:hint="cs"/>
          <w:rtl/>
        </w:rPr>
        <w:t>ک</w:t>
      </w:r>
      <w:r w:rsidRPr="00077934">
        <w:rPr>
          <w:rStyle w:val="Char4"/>
          <w:rFonts w:hint="cs"/>
          <w:rtl/>
        </w:rPr>
        <w:t>ه امروز فردا خلافت منتظم گردد، چون ا</w:t>
      </w:r>
      <w:r w:rsidR="007D6E3C" w:rsidRPr="00077934">
        <w:rPr>
          <w:rStyle w:val="Char4"/>
          <w:rFonts w:hint="cs"/>
          <w:rtl/>
        </w:rPr>
        <w:t>ی</w:t>
      </w:r>
      <w:r w:rsidRPr="00077934">
        <w:rPr>
          <w:rStyle w:val="Char4"/>
          <w:rFonts w:hint="cs"/>
          <w:rtl/>
        </w:rPr>
        <w:t>ام خلافت خاصه بال</w:t>
      </w:r>
      <w:r w:rsidR="007D6E3C" w:rsidRPr="00077934">
        <w:rPr>
          <w:rStyle w:val="Char4"/>
          <w:rFonts w:hint="cs"/>
          <w:rtl/>
        </w:rPr>
        <w:t>ک</w:t>
      </w:r>
      <w:r w:rsidRPr="00077934">
        <w:rPr>
          <w:rStyle w:val="Char4"/>
          <w:rFonts w:hint="cs"/>
          <w:rtl/>
        </w:rPr>
        <w:t>ل</w:t>
      </w:r>
      <w:r w:rsidR="007D6E3C" w:rsidRPr="00077934">
        <w:rPr>
          <w:rStyle w:val="Char4"/>
          <w:rFonts w:hint="cs"/>
          <w:rtl/>
        </w:rPr>
        <w:t>ی</w:t>
      </w:r>
      <w:r w:rsidRPr="00077934">
        <w:rPr>
          <w:rStyle w:val="Char4"/>
          <w:rFonts w:hint="cs"/>
          <w:rtl/>
        </w:rPr>
        <w:t>ه منقرض شد و خلافت عامه ظهور نمود و صورت اجتماع بهم آمد و علماء در هر بلد</w:t>
      </w:r>
      <w:r w:rsidR="007D6E3C" w:rsidRPr="00077934">
        <w:rPr>
          <w:rStyle w:val="Char4"/>
          <w:rFonts w:hint="cs"/>
          <w:rtl/>
        </w:rPr>
        <w:t>ی</w:t>
      </w:r>
      <w:r w:rsidRPr="00077934">
        <w:rPr>
          <w:rStyle w:val="Char4"/>
          <w:rFonts w:hint="cs"/>
          <w:rtl/>
        </w:rPr>
        <w:t xml:space="preserve"> مشغول به افاده شدند ابن عباس</w:t>
      </w:r>
      <w:r w:rsidR="00185F0C" w:rsidRPr="00185F0C">
        <w:rPr>
          <w:rStyle w:val="Char4"/>
          <w:rFonts w:cs="CTraditional Arabic" w:hint="cs"/>
          <w:rtl/>
        </w:rPr>
        <w:t>س</w:t>
      </w:r>
      <w:r w:rsidRPr="00077934">
        <w:rPr>
          <w:rStyle w:val="Char4"/>
          <w:rFonts w:hint="cs"/>
          <w:rtl/>
        </w:rPr>
        <w:t xml:space="preserve"> در م</w:t>
      </w:r>
      <w:r w:rsidR="007D6E3C" w:rsidRPr="00077934">
        <w:rPr>
          <w:rStyle w:val="Char4"/>
          <w:rFonts w:hint="cs"/>
          <w:rtl/>
        </w:rPr>
        <w:t>ک</w:t>
      </w:r>
      <w:r w:rsidRPr="00077934">
        <w:rPr>
          <w:rStyle w:val="Char4"/>
          <w:rFonts w:hint="cs"/>
          <w:rtl/>
        </w:rPr>
        <w:t>ه فتو</w:t>
      </w:r>
      <w:r w:rsidR="007D6E3C" w:rsidRPr="00077934">
        <w:rPr>
          <w:rStyle w:val="Char4"/>
          <w:rFonts w:hint="cs"/>
          <w:rtl/>
        </w:rPr>
        <w:t>ی</w:t>
      </w:r>
      <w:r w:rsidRPr="00077934">
        <w:rPr>
          <w:rStyle w:val="Char4"/>
          <w:rFonts w:hint="cs"/>
          <w:rtl/>
        </w:rPr>
        <w:t xml:space="preserve"> م</w:t>
      </w:r>
      <w:r w:rsidR="007D6E3C" w:rsidRPr="00077934">
        <w:rPr>
          <w:rStyle w:val="Char4"/>
          <w:rFonts w:hint="cs"/>
          <w:rtl/>
        </w:rPr>
        <w:t>ی</w:t>
      </w:r>
      <w:r w:rsidR="00A7117D" w:rsidRPr="00077934">
        <w:rPr>
          <w:rStyle w:val="Char4"/>
          <w:rFonts w:hint="eastAsia"/>
          <w:rtl/>
        </w:rPr>
        <w:t>‌</w:t>
      </w:r>
      <w:r w:rsidRPr="00077934">
        <w:rPr>
          <w:rStyle w:val="Char4"/>
          <w:rFonts w:hint="cs"/>
          <w:rtl/>
        </w:rPr>
        <w:t>دهد و حد</w:t>
      </w:r>
      <w:r w:rsidR="007D6E3C" w:rsidRPr="00077934">
        <w:rPr>
          <w:rStyle w:val="Char4"/>
          <w:rFonts w:hint="cs"/>
          <w:rtl/>
        </w:rPr>
        <w:t>ی</w:t>
      </w:r>
      <w:r w:rsidRPr="00077934">
        <w:rPr>
          <w:rStyle w:val="Char4"/>
          <w:rFonts w:hint="cs"/>
          <w:rtl/>
        </w:rPr>
        <w:t>ث روا</w:t>
      </w:r>
      <w:r w:rsidR="007D6E3C" w:rsidRPr="00077934">
        <w:rPr>
          <w:rStyle w:val="Char4"/>
          <w:rFonts w:hint="cs"/>
          <w:rtl/>
        </w:rPr>
        <w:t>ی</w:t>
      </w:r>
      <w:r w:rsidRPr="00077934">
        <w:rPr>
          <w:rStyle w:val="Char4"/>
          <w:rFonts w:hint="cs"/>
          <w:rtl/>
        </w:rPr>
        <w:t>ت م</w:t>
      </w:r>
      <w:r w:rsidR="007D6E3C" w:rsidRPr="00077934">
        <w:rPr>
          <w:rStyle w:val="Char4"/>
          <w:rFonts w:hint="cs"/>
          <w:rtl/>
        </w:rPr>
        <w:t>ی</w:t>
      </w:r>
      <w:r w:rsidR="00A7117D" w:rsidRPr="00077934">
        <w:rPr>
          <w:rStyle w:val="Char4"/>
          <w:rFonts w:hint="eastAsia"/>
          <w:rtl/>
        </w:rPr>
        <w:t>‌</w:t>
      </w:r>
      <w:r w:rsidR="007D6E3C" w:rsidRPr="00077934">
        <w:rPr>
          <w:rStyle w:val="Char4"/>
          <w:rFonts w:hint="cs"/>
          <w:rtl/>
        </w:rPr>
        <w:t>ک</w:t>
      </w:r>
      <w:r w:rsidRPr="00077934">
        <w:rPr>
          <w:rStyle w:val="Char4"/>
          <w:rFonts w:hint="cs"/>
          <w:rtl/>
        </w:rPr>
        <w:t>ند و تفس</w:t>
      </w:r>
      <w:r w:rsidR="007D6E3C" w:rsidRPr="00077934">
        <w:rPr>
          <w:rStyle w:val="Char4"/>
          <w:rFonts w:hint="cs"/>
          <w:rtl/>
        </w:rPr>
        <w:t>ی</w:t>
      </w:r>
      <w:r w:rsidRPr="00077934">
        <w:rPr>
          <w:rStyle w:val="Char4"/>
          <w:rFonts w:hint="cs"/>
          <w:rtl/>
        </w:rPr>
        <w:t>ر قرآن</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د، و عائشه صد</w:t>
      </w:r>
      <w:r w:rsidR="007D6E3C" w:rsidRPr="00077934">
        <w:rPr>
          <w:rStyle w:val="Char4"/>
          <w:rFonts w:hint="cs"/>
          <w:rtl/>
        </w:rPr>
        <w:t>ی</w:t>
      </w:r>
      <w:r w:rsidRPr="00077934">
        <w:rPr>
          <w:rStyle w:val="Char4"/>
          <w:rFonts w:hint="cs"/>
          <w:rtl/>
        </w:rPr>
        <w:t>قه</w:t>
      </w:r>
      <w:r w:rsidR="00E10760">
        <w:rPr>
          <w:rFonts w:cs="CTraditional Arabic" w:hint="cs"/>
          <w:rtl/>
          <w:lang w:bidi="fa-IR"/>
        </w:rPr>
        <w:t>ل</w:t>
      </w:r>
      <w:r w:rsidRPr="00077934">
        <w:rPr>
          <w:rStyle w:val="Char4"/>
          <w:rFonts w:hint="cs"/>
          <w:rtl/>
        </w:rPr>
        <w:t xml:space="preserve"> و</w:t>
      </w:r>
      <w:r w:rsidRPr="00777336">
        <w:rPr>
          <w:rStyle w:val="Char4"/>
          <w:rFonts w:hint="cs"/>
          <w:rtl/>
        </w:rPr>
        <w:t xml:space="preserve"> عبدالله ابن عمر</w:t>
      </w:r>
      <w:r w:rsidR="00777336" w:rsidRPr="00777336">
        <w:rPr>
          <w:rStyle w:val="Char4"/>
          <w:rFonts w:cs="CTraditional Arabic" w:hint="cs"/>
          <w:rtl/>
        </w:rPr>
        <w:t>ب</w:t>
      </w:r>
      <w:r w:rsidRPr="00777336">
        <w:rPr>
          <w:rStyle w:val="Char4"/>
          <w:rFonts w:hint="cs"/>
          <w:rtl/>
        </w:rPr>
        <w:t xml:space="preserve"> در مد</w:t>
      </w:r>
      <w:r w:rsidR="007D6E3C" w:rsidRPr="00777336">
        <w:rPr>
          <w:rStyle w:val="Char4"/>
          <w:rFonts w:hint="cs"/>
          <w:rtl/>
        </w:rPr>
        <w:t>ی</w:t>
      </w:r>
      <w:r w:rsidRPr="00777336">
        <w:rPr>
          <w:rStyle w:val="Char4"/>
          <w:rFonts w:hint="cs"/>
          <w:rtl/>
        </w:rPr>
        <w:t xml:space="preserve">نه </w:t>
      </w:r>
      <w:r w:rsidRPr="00077934">
        <w:rPr>
          <w:rStyle w:val="Char4"/>
          <w:rFonts w:hint="cs"/>
          <w:rtl/>
        </w:rPr>
        <w:t>حد</w:t>
      </w:r>
      <w:r w:rsidR="007D6E3C" w:rsidRPr="00077934">
        <w:rPr>
          <w:rStyle w:val="Char4"/>
          <w:rFonts w:hint="cs"/>
          <w:rtl/>
        </w:rPr>
        <w:t>ی</w:t>
      </w:r>
      <w:r w:rsidRPr="00077934">
        <w:rPr>
          <w:rStyle w:val="Char4"/>
          <w:rFonts w:hint="cs"/>
          <w:rtl/>
        </w:rPr>
        <w:t>ث را روا</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 xml:space="preserve">ند و </w:t>
      </w:r>
      <w:r w:rsidR="007D6E3C" w:rsidRPr="00077934">
        <w:rPr>
          <w:rStyle w:val="Char4"/>
          <w:rFonts w:hint="cs"/>
          <w:rtl/>
        </w:rPr>
        <w:t>ی</w:t>
      </w:r>
      <w:r w:rsidRPr="00077934">
        <w:rPr>
          <w:rStyle w:val="Char4"/>
          <w:rFonts w:hint="cs"/>
          <w:rtl/>
        </w:rPr>
        <w:t>اران خاص و اولاد و اقارب ا</w:t>
      </w:r>
      <w:r w:rsidR="007D6E3C" w:rsidRPr="00077934">
        <w:rPr>
          <w:rStyle w:val="Char4"/>
          <w:rFonts w:hint="cs"/>
          <w:rtl/>
        </w:rPr>
        <w:t>ی</w:t>
      </w:r>
      <w:r w:rsidRPr="00077934">
        <w:rPr>
          <w:rStyle w:val="Char4"/>
          <w:rFonts w:hint="cs"/>
          <w:rtl/>
        </w:rPr>
        <w:t>شان از ا</w:t>
      </w:r>
      <w:r w:rsidR="007D6E3C" w:rsidRPr="00077934">
        <w:rPr>
          <w:rStyle w:val="Char4"/>
          <w:rFonts w:hint="cs"/>
          <w:rtl/>
        </w:rPr>
        <w:t>ی</w:t>
      </w:r>
      <w:r w:rsidRPr="00077934">
        <w:rPr>
          <w:rStyle w:val="Char4"/>
          <w:rFonts w:hint="cs"/>
          <w:rtl/>
        </w:rPr>
        <w:t>شان اخذ فقه</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نند، و ابوهر</w:t>
      </w:r>
      <w:r w:rsidR="007D6E3C" w:rsidRPr="00077934">
        <w:rPr>
          <w:rStyle w:val="Char4"/>
          <w:rFonts w:hint="cs"/>
          <w:rtl/>
        </w:rPr>
        <w:t>ی</w:t>
      </w:r>
      <w:r w:rsidRPr="00077934">
        <w:rPr>
          <w:rStyle w:val="Char4"/>
          <w:rFonts w:hint="cs"/>
          <w:rtl/>
        </w:rPr>
        <w:t>ره</w:t>
      </w:r>
      <w:r w:rsidR="00185F0C" w:rsidRPr="00185F0C">
        <w:rPr>
          <w:rStyle w:val="Char4"/>
          <w:rFonts w:cs="CTraditional Arabic" w:hint="cs"/>
          <w:rtl/>
        </w:rPr>
        <w:t>س</w:t>
      </w:r>
      <w:r w:rsidRPr="00077934">
        <w:rPr>
          <w:rStyle w:val="Char4"/>
          <w:rFonts w:hint="cs"/>
          <w:rtl/>
        </w:rPr>
        <w:t xml:space="preserve"> اوقات خود را بر ا</w:t>
      </w:r>
      <w:r w:rsidR="007D6E3C" w:rsidRPr="00077934">
        <w:rPr>
          <w:rStyle w:val="Char4"/>
          <w:rFonts w:hint="cs"/>
          <w:rtl/>
        </w:rPr>
        <w:t>ک</w:t>
      </w:r>
      <w:r w:rsidRPr="00077934">
        <w:rPr>
          <w:rStyle w:val="Char4"/>
          <w:rFonts w:hint="cs"/>
          <w:rtl/>
        </w:rPr>
        <w:t>ثار روا</w:t>
      </w:r>
      <w:r w:rsidR="007D6E3C" w:rsidRPr="00077934">
        <w:rPr>
          <w:rStyle w:val="Char4"/>
          <w:rFonts w:hint="cs"/>
          <w:rtl/>
        </w:rPr>
        <w:t>ی</w:t>
      </w:r>
      <w:r w:rsidRPr="00077934">
        <w:rPr>
          <w:rStyle w:val="Char4"/>
          <w:rFonts w:hint="cs"/>
          <w:rtl/>
        </w:rPr>
        <w:t>ت حد</w:t>
      </w:r>
      <w:r w:rsidR="007D6E3C" w:rsidRPr="00077934">
        <w:rPr>
          <w:rStyle w:val="Char4"/>
          <w:rFonts w:hint="cs"/>
          <w:rtl/>
        </w:rPr>
        <w:t>ی</w:t>
      </w:r>
      <w:r w:rsidRPr="00077934">
        <w:rPr>
          <w:rStyle w:val="Char4"/>
          <w:rFonts w:hint="cs"/>
          <w:rtl/>
        </w:rPr>
        <w:t>ث مصروف</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سازد و</w:t>
      </w:r>
      <w:r w:rsidR="00F14C24">
        <w:rPr>
          <w:rStyle w:val="Char4"/>
          <w:rFonts w:hint="cs"/>
          <w:rtl/>
        </w:rPr>
        <w:t xml:space="preserve"> </w:t>
      </w:r>
      <w:r w:rsidRPr="00077934">
        <w:rPr>
          <w:rStyle w:val="Char4"/>
          <w:rFonts w:hint="cs"/>
          <w:rtl/>
        </w:rPr>
        <w:t>فقها</w:t>
      </w:r>
      <w:r w:rsidR="007D6E3C" w:rsidRPr="00077934">
        <w:rPr>
          <w:rStyle w:val="Char4"/>
          <w:rFonts w:hint="cs"/>
          <w:rtl/>
        </w:rPr>
        <w:t>ی</w:t>
      </w:r>
      <w:r w:rsidRPr="00077934">
        <w:rPr>
          <w:rStyle w:val="Char4"/>
          <w:rFonts w:hint="cs"/>
          <w:rtl/>
        </w:rPr>
        <w:t xml:space="preserve"> مد</w:t>
      </w:r>
      <w:r w:rsidR="007D6E3C" w:rsidRPr="00077934">
        <w:rPr>
          <w:rStyle w:val="Char4"/>
          <w:rFonts w:hint="cs"/>
          <w:rtl/>
        </w:rPr>
        <w:t>ی</w:t>
      </w:r>
      <w:r w:rsidRPr="00077934">
        <w:rPr>
          <w:rStyle w:val="Char4"/>
          <w:rFonts w:hint="cs"/>
          <w:rtl/>
        </w:rPr>
        <w:t>نه از و</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اد م</w:t>
      </w:r>
      <w:r w:rsidR="007D6E3C" w:rsidRPr="00077934">
        <w:rPr>
          <w:rStyle w:val="Char4"/>
          <w:rFonts w:hint="cs"/>
          <w:rtl/>
        </w:rPr>
        <w:t>ی</w:t>
      </w:r>
      <w:r w:rsidR="00A7117D" w:rsidRPr="00077934">
        <w:rPr>
          <w:rStyle w:val="Char4"/>
          <w:rFonts w:hint="eastAsia"/>
          <w:rtl/>
        </w:rPr>
        <w:t>‌</w:t>
      </w:r>
      <w:r w:rsidRPr="00077934">
        <w:rPr>
          <w:rStyle w:val="Char4"/>
          <w:rFonts w:hint="cs"/>
          <w:rtl/>
        </w:rPr>
        <w:t xml:space="preserve">گیرند، </w:t>
      </w:r>
      <w:r w:rsidRPr="00777336">
        <w:rPr>
          <w:rStyle w:val="Char4"/>
          <w:rFonts w:hint="cs"/>
          <w:rtl/>
        </w:rPr>
        <w:t>ابوسع</w:t>
      </w:r>
      <w:r w:rsidR="007D6E3C" w:rsidRPr="00777336">
        <w:rPr>
          <w:rStyle w:val="Char4"/>
          <w:rFonts w:hint="cs"/>
          <w:rtl/>
        </w:rPr>
        <w:t>ی</w:t>
      </w:r>
      <w:r w:rsidRPr="00777336">
        <w:rPr>
          <w:rStyle w:val="Char4"/>
          <w:rFonts w:hint="cs"/>
          <w:rtl/>
        </w:rPr>
        <w:t>د خدر</w:t>
      </w:r>
      <w:r w:rsidR="007D6E3C" w:rsidRPr="00777336">
        <w:rPr>
          <w:rStyle w:val="Char4"/>
          <w:rFonts w:hint="cs"/>
          <w:rtl/>
        </w:rPr>
        <w:t>ی</w:t>
      </w:r>
      <w:r w:rsidRPr="00777336">
        <w:rPr>
          <w:rStyle w:val="Char4"/>
          <w:rFonts w:hint="cs"/>
          <w:rtl/>
        </w:rPr>
        <w:t xml:space="preserve"> و جابر</w:t>
      </w:r>
      <w:r w:rsidR="00777336" w:rsidRPr="00777336">
        <w:rPr>
          <w:rStyle w:val="Char4"/>
          <w:rFonts w:cs="CTraditional Arabic" w:hint="cs"/>
          <w:rtl/>
        </w:rPr>
        <w:t>ب</w:t>
      </w:r>
      <w:r w:rsidRPr="00777336">
        <w:rPr>
          <w:rStyle w:val="Char4"/>
          <w:rFonts w:hint="cs"/>
          <w:rtl/>
        </w:rPr>
        <w:t xml:space="preserve"> و</w:t>
      </w:r>
      <w:r w:rsidRPr="00077934">
        <w:rPr>
          <w:rStyle w:val="Char4"/>
          <w:rFonts w:hint="cs"/>
          <w:rtl/>
        </w:rPr>
        <w:t xml:space="preserve"> غ</w:t>
      </w:r>
      <w:r w:rsidR="007D6E3C" w:rsidRPr="00077934">
        <w:rPr>
          <w:rStyle w:val="Char4"/>
          <w:rFonts w:hint="cs"/>
          <w:rtl/>
        </w:rPr>
        <w:t>ی</w:t>
      </w:r>
      <w:r w:rsidRPr="00077934">
        <w:rPr>
          <w:rStyle w:val="Char4"/>
          <w:rFonts w:hint="cs"/>
          <w:rtl/>
        </w:rPr>
        <w:t>ر ا</w:t>
      </w:r>
      <w:r w:rsidR="007D6E3C" w:rsidRPr="00077934">
        <w:rPr>
          <w:rStyle w:val="Char4"/>
          <w:rFonts w:hint="cs"/>
          <w:rtl/>
        </w:rPr>
        <w:t>ی</w:t>
      </w:r>
      <w:r w:rsidRPr="00077934">
        <w:rPr>
          <w:rStyle w:val="Char4"/>
          <w:rFonts w:hint="cs"/>
          <w:rtl/>
        </w:rPr>
        <w:t>شان ن</w:t>
      </w:r>
      <w:r w:rsidR="007D6E3C" w:rsidRPr="00077934">
        <w:rPr>
          <w:rStyle w:val="Char4"/>
          <w:rFonts w:hint="cs"/>
          <w:rtl/>
        </w:rPr>
        <w:t>ی</w:t>
      </w:r>
      <w:r w:rsidRPr="00077934">
        <w:rPr>
          <w:rStyle w:val="Char4"/>
          <w:rFonts w:hint="cs"/>
          <w:rtl/>
        </w:rPr>
        <w:t>ز عل</w:t>
      </w:r>
      <w:r w:rsidR="007D6E3C" w:rsidRPr="00077934">
        <w:rPr>
          <w:rStyle w:val="Char4"/>
          <w:rFonts w:hint="cs"/>
          <w:rtl/>
        </w:rPr>
        <w:t>ی</w:t>
      </w:r>
      <w:r w:rsidRPr="00077934">
        <w:rPr>
          <w:rStyle w:val="Char4"/>
          <w:rFonts w:hint="cs"/>
          <w:rtl/>
        </w:rPr>
        <w:t xml:space="preserve"> قدر الحال روا</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007D6E3C" w:rsidRPr="00077934">
        <w:rPr>
          <w:rStyle w:val="Char4"/>
          <w:rFonts w:hint="cs"/>
          <w:rtl/>
        </w:rPr>
        <w:t>ک</w:t>
      </w:r>
      <w:r w:rsidRPr="00077934">
        <w:rPr>
          <w:rStyle w:val="Char4"/>
          <w:rFonts w:hint="cs"/>
          <w:rtl/>
        </w:rPr>
        <w:t>نند، و انس و عمران بن حص</w:t>
      </w:r>
      <w:r w:rsidR="007D6E3C" w:rsidRPr="00077934">
        <w:rPr>
          <w:rStyle w:val="Char4"/>
          <w:rFonts w:hint="cs"/>
          <w:rtl/>
        </w:rPr>
        <w:t>ی</w:t>
      </w:r>
      <w:r w:rsidRPr="00077934">
        <w:rPr>
          <w:rStyle w:val="Char4"/>
          <w:rFonts w:hint="cs"/>
          <w:rtl/>
        </w:rPr>
        <w:t>ن در بصره، و براء ابن عازب بحد</w:t>
      </w:r>
      <w:r w:rsidR="007D6E3C" w:rsidRPr="00077934">
        <w:rPr>
          <w:rStyle w:val="Char4"/>
          <w:rFonts w:hint="cs"/>
          <w:rtl/>
        </w:rPr>
        <w:t>ی</w:t>
      </w:r>
      <w:r w:rsidRPr="00077934">
        <w:rPr>
          <w:rStyle w:val="Char4"/>
          <w:rFonts w:hint="cs"/>
          <w:rtl/>
        </w:rPr>
        <w:t xml:space="preserve">ث و اصحاب </w:t>
      </w:r>
      <w:r w:rsidRPr="00777336">
        <w:rPr>
          <w:rStyle w:val="Char4"/>
          <w:rFonts w:hint="cs"/>
          <w:rtl/>
        </w:rPr>
        <w:t>عبدالله بن مسعود</w:t>
      </w:r>
      <w:r w:rsidR="00185F0C" w:rsidRPr="00777336">
        <w:rPr>
          <w:rStyle w:val="Char4"/>
          <w:rFonts w:cs="CTraditional Arabic" w:hint="cs"/>
          <w:rtl/>
        </w:rPr>
        <w:t>س</w:t>
      </w:r>
      <w:r w:rsidRPr="00777336">
        <w:rPr>
          <w:rStyle w:val="Char4"/>
          <w:rFonts w:hint="cs"/>
          <w:rtl/>
        </w:rPr>
        <w:t xml:space="preserve"> به</w:t>
      </w:r>
      <w:r w:rsidRPr="00077934">
        <w:rPr>
          <w:rStyle w:val="Char4"/>
          <w:rFonts w:hint="cs"/>
          <w:rtl/>
        </w:rPr>
        <w:t xml:space="preserve"> فقه در </w:t>
      </w:r>
      <w:r w:rsidR="007D6E3C" w:rsidRPr="00077934">
        <w:rPr>
          <w:rStyle w:val="Char4"/>
          <w:rFonts w:hint="cs"/>
          <w:rtl/>
        </w:rPr>
        <w:t>ک</w:t>
      </w:r>
      <w:r w:rsidRPr="00077934">
        <w:rPr>
          <w:rStyle w:val="Char4"/>
          <w:rFonts w:hint="cs"/>
          <w:rtl/>
        </w:rPr>
        <w:t>وفه مشغول م</w:t>
      </w:r>
      <w:r w:rsidR="007D6E3C" w:rsidRPr="00077934">
        <w:rPr>
          <w:rStyle w:val="Char4"/>
          <w:rFonts w:hint="cs"/>
          <w:rtl/>
        </w:rPr>
        <w:t>ی</w:t>
      </w:r>
      <w:r w:rsidR="00A7117D" w:rsidRPr="00077934">
        <w:rPr>
          <w:rStyle w:val="Char4"/>
          <w:rFonts w:hint="eastAsia"/>
          <w:rtl/>
        </w:rPr>
        <w:t>‌</w:t>
      </w:r>
      <w:r w:rsidRPr="00077934">
        <w:rPr>
          <w:rStyle w:val="Char4"/>
          <w:rFonts w:hint="cs"/>
          <w:rtl/>
        </w:rPr>
        <w:t>شوند، و عبدالله بن عمرو ابن العاص و ابو درداء و ابو امامه باهل</w:t>
      </w:r>
      <w:r w:rsidR="007D6E3C" w:rsidRPr="00077934">
        <w:rPr>
          <w:rStyle w:val="Char4"/>
          <w:rFonts w:hint="cs"/>
          <w:rtl/>
        </w:rPr>
        <w:t>ی</w:t>
      </w:r>
      <w:r w:rsidRPr="00077934">
        <w:rPr>
          <w:rStyle w:val="Char4"/>
          <w:rFonts w:hint="cs"/>
          <w:rtl/>
        </w:rPr>
        <w:t xml:space="preserve"> و غ</w:t>
      </w:r>
      <w:r w:rsidR="007D6E3C" w:rsidRPr="00077934">
        <w:rPr>
          <w:rStyle w:val="Char4"/>
          <w:rFonts w:hint="cs"/>
          <w:rtl/>
        </w:rPr>
        <w:t>ی</w:t>
      </w:r>
      <w:r w:rsidRPr="00077934">
        <w:rPr>
          <w:rStyle w:val="Char4"/>
          <w:rFonts w:hint="cs"/>
          <w:rtl/>
        </w:rPr>
        <w:t>رهم در شام روا</w:t>
      </w:r>
      <w:r w:rsidR="007D6E3C" w:rsidRPr="00077934">
        <w:rPr>
          <w:rStyle w:val="Char4"/>
          <w:rFonts w:hint="cs"/>
          <w:rtl/>
        </w:rPr>
        <w:t>ی</w:t>
      </w:r>
      <w:r w:rsidRPr="00077934">
        <w:rPr>
          <w:rStyle w:val="Char4"/>
          <w:rFonts w:hint="cs"/>
          <w:rtl/>
        </w:rPr>
        <w:t>ت</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نما</w:t>
      </w:r>
      <w:r w:rsidR="007D6E3C" w:rsidRPr="00077934">
        <w:rPr>
          <w:rStyle w:val="Char4"/>
          <w:rFonts w:hint="cs"/>
          <w:rtl/>
        </w:rPr>
        <w:t>ی</w:t>
      </w:r>
      <w:r w:rsidRPr="00077934">
        <w:rPr>
          <w:rStyle w:val="Char4"/>
          <w:rFonts w:hint="cs"/>
          <w:rtl/>
        </w:rPr>
        <w:t>ند.</w:t>
      </w:r>
    </w:p>
    <w:p w:rsidR="008070C7" w:rsidRPr="00077934" w:rsidRDefault="008070C7" w:rsidP="00A7117D">
      <w:pPr>
        <w:ind w:firstLine="284"/>
        <w:jc w:val="both"/>
        <w:rPr>
          <w:rStyle w:val="Char4"/>
          <w:rtl/>
        </w:rPr>
      </w:pPr>
      <w:r w:rsidRPr="00077934">
        <w:rPr>
          <w:rStyle w:val="Char4"/>
          <w:rFonts w:hint="cs"/>
          <w:rtl/>
        </w:rPr>
        <w:t>بالجمله در هر ناح</w:t>
      </w:r>
      <w:r w:rsidR="007D6E3C" w:rsidRPr="00077934">
        <w:rPr>
          <w:rStyle w:val="Char4"/>
          <w:rFonts w:hint="cs"/>
          <w:rtl/>
        </w:rPr>
        <w:t>ی</w:t>
      </w:r>
      <w:r w:rsidRPr="00077934">
        <w:rPr>
          <w:rStyle w:val="Char4"/>
          <w:rFonts w:hint="cs"/>
          <w:rtl/>
        </w:rPr>
        <w:t>ه صحاب</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ی</w:t>
      </w:r>
      <w:r w:rsidRPr="00077934">
        <w:rPr>
          <w:rStyle w:val="Char4"/>
          <w:rFonts w:hint="cs"/>
          <w:rtl/>
        </w:rPr>
        <w:t>ا تابع</w:t>
      </w:r>
      <w:r w:rsidR="007D6E3C" w:rsidRPr="00077934">
        <w:rPr>
          <w:rStyle w:val="Char4"/>
          <w:rFonts w:hint="cs"/>
          <w:rtl/>
        </w:rPr>
        <w:t>ی</w:t>
      </w:r>
      <w:r w:rsidRPr="00077934">
        <w:rPr>
          <w:rStyle w:val="Char4"/>
          <w:rFonts w:hint="cs"/>
          <w:rtl/>
        </w:rPr>
        <w:t xml:space="preserve"> بمقام افاده در آمد و جماعهء بح</w:t>
      </w:r>
      <w:r w:rsidR="007D6E3C" w:rsidRPr="00077934">
        <w:rPr>
          <w:rStyle w:val="Char4"/>
          <w:rFonts w:hint="cs"/>
          <w:rtl/>
        </w:rPr>
        <w:t>ک</w:t>
      </w:r>
      <w:r w:rsidRPr="00077934">
        <w:rPr>
          <w:rStyle w:val="Char4"/>
          <w:rFonts w:hint="cs"/>
          <w:rtl/>
        </w:rPr>
        <w:t xml:space="preserve">م </w:t>
      </w:r>
      <w:r w:rsidR="00A7117D" w:rsidRPr="00777336">
        <w:rPr>
          <w:rStyle w:val="Char3"/>
          <w:rFonts w:hint="cs"/>
          <w:rtl/>
        </w:rPr>
        <w:t>«</w:t>
      </w:r>
      <w:r w:rsidR="00A7117D" w:rsidRPr="00A7117D">
        <w:rPr>
          <w:rStyle w:val="Char3"/>
          <w:rFonts w:hint="eastAsia"/>
          <w:rtl/>
        </w:rPr>
        <w:t>أصحابي</w:t>
      </w:r>
      <w:r w:rsidR="00A7117D" w:rsidRPr="00A7117D">
        <w:rPr>
          <w:rStyle w:val="Char3"/>
          <w:rtl/>
        </w:rPr>
        <w:t xml:space="preserve"> </w:t>
      </w:r>
      <w:r w:rsidR="00A7117D" w:rsidRPr="00A7117D">
        <w:rPr>
          <w:rStyle w:val="Char3"/>
          <w:rFonts w:hint="eastAsia"/>
          <w:rtl/>
        </w:rPr>
        <w:t>كالنجومِ</w:t>
      </w:r>
      <w:r w:rsidR="00726BE0">
        <w:rPr>
          <w:rStyle w:val="Char3"/>
          <w:rtl/>
        </w:rPr>
        <w:t>،</w:t>
      </w:r>
      <w:r w:rsidR="00A7117D" w:rsidRPr="00A7117D">
        <w:rPr>
          <w:rStyle w:val="Char3"/>
          <w:rtl/>
        </w:rPr>
        <w:t xml:space="preserve"> </w:t>
      </w:r>
      <w:r w:rsidR="00A7117D" w:rsidRPr="00A7117D">
        <w:rPr>
          <w:rStyle w:val="Char3"/>
          <w:rFonts w:hint="eastAsia"/>
          <w:rtl/>
        </w:rPr>
        <w:t>فبأيِّهِم</w:t>
      </w:r>
      <w:r w:rsidR="00A7117D" w:rsidRPr="00A7117D">
        <w:rPr>
          <w:rStyle w:val="Char3"/>
          <w:rtl/>
        </w:rPr>
        <w:t xml:space="preserve"> </w:t>
      </w:r>
      <w:r w:rsidR="00A7117D" w:rsidRPr="00A7117D">
        <w:rPr>
          <w:rStyle w:val="Char3"/>
          <w:rFonts w:hint="eastAsia"/>
          <w:rtl/>
        </w:rPr>
        <w:t>اقتديتم</w:t>
      </w:r>
      <w:r w:rsidR="00A7117D" w:rsidRPr="00A7117D">
        <w:rPr>
          <w:rStyle w:val="Char3"/>
          <w:rtl/>
        </w:rPr>
        <w:t xml:space="preserve"> </w:t>
      </w:r>
      <w:r w:rsidR="00A7117D" w:rsidRPr="00A7117D">
        <w:rPr>
          <w:rStyle w:val="Char3"/>
          <w:rFonts w:hint="eastAsia"/>
          <w:rtl/>
        </w:rPr>
        <w:t>اهتديتم</w:t>
      </w:r>
      <w:r w:rsidR="00A7117D" w:rsidRPr="00777336">
        <w:rPr>
          <w:rStyle w:val="Char3"/>
          <w:rFonts w:hint="cs"/>
          <w:rtl/>
        </w:rPr>
        <w:t>»</w:t>
      </w:r>
      <w:r w:rsidRPr="00085A97">
        <w:rPr>
          <w:rStyle w:val="Char4"/>
          <w:vertAlign w:val="superscript"/>
          <w:rtl/>
        </w:rPr>
        <w:footnoteReference w:id="1549"/>
      </w:r>
      <w:r w:rsidR="00A7117D" w:rsidRPr="00077934">
        <w:rPr>
          <w:rStyle w:val="Char4"/>
          <w:rFonts w:hint="cs"/>
          <w:rtl/>
        </w:rPr>
        <w:t xml:space="preserve"> </w:t>
      </w:r>
      <w:r w:rsidRPr="00077934">
        <w:rPr>
          <w:rStyle w:val="Char4"/>
          <w:rFonts w:hint="cs"/>
          <w:rtl/>
        </w:rPr>
        <w:t>از و</w:t>
      </w:r>
      <w:r w:rsidR="007D6E3C" w:rsidRPr="00077934">
        <w:rPr>
          <w:rStyle w:val="Char4"/>
          <w:rFonts w:hint="cs"/>
          <w:rtl/>
        </w:rPr>
        <w:t>ی</w:t>
      </w:r>
      <w:r w:rsidRPr="00077934">
        <w:rPr>
          <w:rStyle w:val="Char4"/>
          <w:rFonts w:hint="cs"/>
          <w:rtl/>
        </w:rPr>
        <w:t xml:space="preserve"> اخذ نمودند</w:t>
      </w:r>
      <w:r w:rsidR="00492743" w:rsidRPr="00077934">
        <w:rPr>
          <w:rStyle w:val="Char4"/>
          <w:rFonts w:hint="cs"/>
          <w:rtl/>
        </w:rPr>
        <w:t>،</w:t>
      </w:r>
      <w:r w:rsidRPr="00077934">
        <w:rPr>
          <w:rStyle w:val="Char4"/>
          <w:rFonts w:hint="cs"/>
          <w:rtl/>
        </w:rPr>
        <w:t xml:space="preserve"> ز</w:t>
      </w:r>
      <w:r w:rsidR="007D6E3C" w:rsidRPr="00077934">
        <w:rPr>
          <w:rStyle w:val="Char4"/>
          <w:rFonts w:hint="cs"/>
          <w:rtl/>
        </w:rPr>
        <w:t>ی</w:t>
      </w:r>
      <w:r w:rsidRPr="00077934">
        <w:rPr>
          <w:rStyle w:val="Char4"/>
          <w:rFonts w:hint="cs"/>
          <w:rtl/>
        </w:rPr>
        <w:t xml:space="preserve">را </w:t>
      </w:r>
      <w:r w:rsidR="007D6E3C" w:rsidRPr="00077934">
        <w:rPr>
          <w:rStyle w:val="Char4"/>
          <w:rFonts w:hint="cs"/>
          <w:rtl/>
        </w:rPr>
        <w:t>ک</w:t>
      </w:r>
      <w:r w:rsidRPr="00077934">
        <w:rPr>
          <w:rStyle w:val="Char4"/>
          <w:rFonts w:hint="cs"/>
          <w:rtl/>
        </w:rPr>
        <w:t>ه تقد</w:t>
      </w:r>
      <w:r w:rsidR="007D6E3C" w:rsidRPr="00077934">
        <w:rPr>
          <w:rStyle w:val="Char4"/>
          <w:rFonts w:hint="cs"/>
          <w:rtl/>
        </w:rPr>
        <w:t>ی</w:t>
      </w:r>
      <w:r w:rsidRPr="00077934">
        <w:rPr>
          <w:rStyle w:val="Char4"/>
          <w:rFonts w:hint="cs"/>
          <w:rtl/>
        </w:rPr>
        <w:t>م خل</w:t>
      </w:r>
      <w:r w:rsidR="007D6E3C" w:rsidRPr="00077934">
        <w:rPr>
          <w:rStyle w:val="Char4"/>
          <w:rFonts w:hint="cs"/>
          <w:rtl/>
        </w:rPr>
        <w:t>ی</w:t>
      </w:r>
      <w:r w:rsidRPr="00077934">
        <w:rPr>
          <w:rStyle w:val="Char4"/>
          <w:rFonts w:hint="cs"/>
          <w:rtl/>
        </w:rPr>
        <w:t>فه منصوب در فقه بر سائر فقهاء امت و در مقامات صوف</w:t>
      </w:r>
      <w:r w:rsidR="007D6E3C" w:rsidRPr="00077934">
        <w:rPr>
          <w:rStyle w:val="Char4"/>
          <w:rFonts w:hint="cs"/>
          <w:rtl/>
        </w:rPr>
        <w:t>ی</w:t>
      </w:r>
      <w:r w:rsidRPr="00077934">
        <w:rPr>
          <w:rStyle w:val="Char4"/>
          <w:rFonts w:hint="cs"/>
          <w:rtl/>
        </w:rPr>
        <w:t>ه بر سائر صالح</w:t>
      </w:r>
      <w:r w:rsidR="007D6E3C" w:rsidRPr="00077934">
        <w:rPr>
          <w:rStyle w:val="Char4"/>
          <w:rFonts w:hint="cs"/>
          <w:rtl/>
        </w:rPr>
        <w:t>ی</w:t>
      </w:r>
      <w:r w:rsidRPr="00077934">
        <w:rPr>
          <w:rStyle w:val="Char4"/>
          <w:rFonts w:hint="cs"/>
          <w:rtl/>
        </w:rPr>
        <w:t>ن امت مسلم نبود و اشتغال خل</w:t>
      </w:r>
      <w:r w:rsidR="007D6E3C" w:rsidRPr="00077934">
        <w:rPr>
          <w:rStyle w:val="Char4"/>
          <w:rFonts w:hint="cs"/>
          <w:rtl/>
        </w:rPr>
        <w:t>ی</w:t>
      </w:r>
      <w:r w:rsidRPr="00077934">
        <w:rPr>
          <w:rStyle w:val="Char4"/>
          <w:rFonts w:hint="cs"/>
          <w:rtl/>
        </w:rPr>
        <w:t>فه به افادات نه چون اشتغال خلفاء پ</w:t>
      </w:r>
      <w:r w:rsidR="007D6E3C" w:rsidRPr="00077934">
        <w:rPr>
          <w:rStyle w:val="Char4"/>
          <w:rFonts w:hint="cs"/>
          <w:rtl/>
        </w:rPr>
        <w:t>ی</w:t>
      </w:r>
      <w:r w:rsidRPr="00077934">
        <w:rPr>
          <w:rStyle w:val="Char4"/>
          <w:rFonts w:hint="cs"/>
          <w:rtl/>
        </w:rPr>
        <w:t>ش</w:t>
      </w:r>
      <w:r w:rsidR="007D6E3C" w:rsidRPr="00077934">
        <w:rPr>
          <w:rStyle w:val="Char4"/>
          <w:rFonts w:hint="cs"/>
          <w:rtl/>
        </w:rPr>
        <w:t>ی</w:t>
      </w:r>
      <w:r w:rsidRPr="00077934">
        <w:rPr>
          <w:rStyle w:val="Char4"/>
          <w:rFonts w:hint="cs"/>
          <w:rtl/>
        </w:rPr>
        <w:t>ن بود.</w:t>
      </w:r>
    </w:p>
    <w:p w:rsidR="008070C7" w:rsidRPr="00077934" w:rsidRDefault="008070C7" w:rsidP="00F35301">
      <w:pPr>
        <w:widowControl w:val="0"/>
        <w:ind w:firstLine="284"/>
        <w:jc w:val="both"/>
        <w:rPr>
          <w:rStyle w:val="Char4"/>
          <w:rtl/>
        </w:rPr>
      </w:pPr>
      <w:r w:rsidRPr="00077934">
        <w:rPr>
          <w:rStyle w:val="Char4"/>
          <w:rFonts w:hint="cs"/>
          <w:rtl/>
        </w:rPr>
        <w:t>بالجمله در ا</w:t>
      </w:r>
      <w:r w:rsidR="007D6E3C" w:rsidRPr="00077934">
        <w:rPr>
          <w:rStyle w:val="Char4"/>
          <w:rFonts w:hint="cs"/>
          <w:rtl/>
        </w:rPr>
        <w:t>ی</w:t>
      </w:r>
      <w:r w:rsidRPr="00077934">
        <w:rPr>
          <w:rStyle w:val="Char4"/>
          <w:rFonts w:hint="cs"/>
          <w:rtl/>
        </w:rPr>
        <w:t>ن ا</w:t>
      </w:r>
      <w:r w:rsidR="007D6E3C" w:rsidRPr="00077934">
        <w:rPr>
          <w:rStyle w:val="Char4"/>
          <w:rFonts w:hint="cs"/>
          <w:rtl/>
        </w:rPr>
        <w:t>ی</w:t>
      </w:r>
      <w:r w:rsidRPr="00077934">
        <w:rPr>
          <w:rStyle w:val="Char4"/>
          <w:rFonts w:hint="cs"/>
          <w:rtl/>
        </w:rPr>
        <w:t>ام اختلاف در فتاوا پ</w:t>
      </w:r>
      <w:r w:rsidR="007D6E3C" w:rsidRPr="00077934">
        <w:rPr>
          <w:rStyle w:val="Char4"/>
          <w:rFonts w:hint="cs"/>
          <w:rtl/>
        </w:rPr>
        <w:t>ی</w:t>
      </w:r>
      <w:r w:rsidRPr="00077934">
        <w:rPr>
          <w:rStyle w:val="Char4"/>
          <w:rFonts w:hint="cs"/>
          <w:rtl/>
        </w:rPr>
        <w:t xml:space="preserve">دا شد </w:t>
      </w:r>
      <w:r w:rsidR="007D6E3C" w:rsidRPr="00077934">
        <w:rPr>
          <w:rStyle w:val="Char4"/>
          <w:rFonts w:hint="cs"/>
          <w:rtl/>
        </w:rPr>
        <w:t>یکی</w:t>
      </w:r>
      <w:r w:rsidRPr="00077934">
        <w:rPr>
          <w:rStyle w:val="Char4"/>
          <w:rFonts w:hint="cs"/>
          <w:rtl/>
        </w:rPr>
        <w:t xml:space="preserve"> را بر د</w:t>
      </w:r>
      <w:r w:rsidR="007D6E3C" w:rsidRPr="00077934">
        <w:rPr>
          <w:rStyle w:val="Char4"/>
          <w:rFonts w:hint="cs"/>
          <w:rtl/>
        </w:rPr>
        <w:t>ی</w:t>
      </w:r>
      <w:r w:rsidRPr="00077934">
        <w:rPr>
          <w:rStyle w:val="Char4"/>
          <w:rFonts w:hint="cs"/>
          <w:rtl/>
        </w:rPr>
        <w:t>گر</w:t>
      </w:r>
      <w:r w:rsidR="007D6E3C" w:rsidRPr="00077934">
        <w:rPr>
          <w:rStyle w:val="Char4"/>
          <w:rFonts w:hint="cs"/>
          <w:rtl/>
        </w:rPr>
        <w:t>ی</w:t>
      </w:r>
      <w:r w:rsidRPr="00077934">
        <w:rPr>
          <w:rStyle w:val="Char4"/>
          <w:rFonts w:hint="cs"/>
          <w:rtl/>
        </w:rPr>
        <w:t xml:space="preserve"> اطلاع نه، اگر اطلاع شده مذا</w:t>
      </w:r>
      <w:r w:rsidR="007D6E3C" w:rsidRPr="00077934">
        <w:rPr>
          <w:rStyle w:val="Char4"/>
          <w:rFonts w:hint="cs"/>
          <w:rtl/>
        </w:rPr>
        <w:t>ک</w:t>
      </w:r>
      <w:r w:rsidRPr="00077934">
        <w:rPr>
          <w:rStyle w:val="Char4"/>
          <w:rFonts w:hint="cs"/>
          <w:rtl/>
        </w:rPr>
        <w:t>رهء واقع نه، و اگر مذا</w:t>
      </w:r>
      <w:r w:rsidR="007D6E3C" w:rsidRPr="00077934">
        <w:rPr>
          <w:rStyle w:val="Char4"/>
          <w:rFonts w:hint="cs"/>
          <w:rtl/>
        </w:rPr>
        <w:t>ک</w:t>
      </w:r>
      <w:r w:rsidRPr="00077934">
        <w:rPr>
          <w:rStyle w:val="Char4"/>
          <w:rFonts w:hint="cs"/>
          <w:rtl/>
        </w:rPr>
        <w:t>ره بم</w:t>
      </w:r>
      <w:r w:rsidR="007D6E3C" w:rsidRPr="00077934">
        <w:rPr>
          <w:rStyle w:val="Char4"/>
          <w:rFonts w:hint="cs"/>
          <w:rtl/>
        </w:rPr>
        <w:t>ی</w:t>
      </w:r>
      <w:r w:rsidRPr="00077934">
        <w:rPr>
          <w:rStyle w:val="Char4"/>
          <w:rFonts w:hint="cs"/>
          <w:rtl/>
        </w:rPr>
        <w:t>ان آمد ازاحة شبه و خروج از مض</w:t>
      </w:r>
      <w:r w:rsidR="007D6E3C" w:rsidRPr="00077934">
        <w:rPr>
          <w:rStyle w:val="Char4"/>
          <w:rFonts w:hint="cs"/>
          <w:rtl/>
        </w:rPr>
        <w:t>ی</w:t>
      </w:r>
      <w:r w:rsidRPr="00077934">
        <w:rPr>
          <w:rStyle w:val="Char4"/>
          <w:rFonts w:hint="cs"/>
          <w:rtl/>
        </w:rPr>
        <w:t>ق اختلاف بقضا</w:t>
      </w:r>
      <w:r w:rsidR="007D6E3C" w:rsidRPr="00077934">
        <w:rPr>
          <w:rStyle w:val="Char4"/>
          <w:rFonts w:hint="cs"/>
          <w:rtl/>
        </w:rPr>
        <w:t>ی</w:t>
      </w:r>
      <w:r w:rsidRPr="00077934">
        <w:rPr>
          <w:rStyle w:val="Char4"/>
          <w:rFonts w:hint="cs"/>
          <w:rtl/>
        </w:rPr>
        <w:t xml:space="preserve"> اتفاق م</w:t>
      </w:r>
      <w:r w:rsidR="007D6E3C" w:rsidRPr="00077934">
        <w:rPr>
          <w:rStyle w:val="Char4"/>
          <w:rFonts w:hint="cs"/>
          <w:rtl/>
        </w:rPr>
        <w:t>ی</w:t>
      </w:r>
      <w:r w:rsidRPr="00077934">
        <w:rPr>
          <w:rStyle w:val="Char4"/>
          <w:rFonts w:hint="cs"/>
          <w:rtl/>
        </w:rPr>
        <w:t>سر نه،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احاد</w:t>
      </w:r>
      <w:r w:rsidR="007D6E3C" w:rsidRPr="00077934">
        <w:rPr>
          <w:rStyle w:val="Char4"/>
          <w:rFonts w:hint="cs"/>
          <w:rtl/>
        </w:rPr>
        <w:t>ی</w:t>
      </w:r>
      <w:r w:rsidRPr="00077934">
        <w:rPr>
          <w:rStyle w:val="Char4"/>
          <w:rFonts w:hint="cs"/>
          <w:rtl/>
        </w:rPr>
        <w:t>ث خبر واحد روا</w:t>
      </w:r>
      <w:r w:rsidR="007D6E3C" w:rsidRPr="00077934">
        <w:rPr>
          <w:rStyle w:val="Char4"/>
          <w:rFonts w:hint="cs"/>
          <w:rtl/>
        </w:rPr>
        <w:t>ی</w:t>
      </w:r>
      <w:r w:rsidRPr="00077934">
        <w:rPr>
          <w:rStyle w:val="Char4"/>
          <w:rFonts w:hint="cs"/>
          <w:rtl/>
        </w:rPr>
        <w:t>ت فرد عن فرد بهم رس</w:t>
      </w:r>
      <w:r w:rsidR="007D6E3C" w:rsidRPr="00077934">
        <w:rPr>
          <w:rStyle w:val="Char4"/>
          <w:rFonts w:hint="cs"/>
          <w:rtl/>
        </w:rPr>
        <w:t>ی</w:t>
      </w:r>
      <w:r w:rsidRPr="00077934">
        <w:rPr>
          <w:rStyle w:val="Char4"/>
          <w:rFonts w:hint="cs"/>
          <w:rtl/>
        </w:rPr>
        <w:t xml:space="preserve">د و اگر تتبع </w:t>
      </w:r>
      <w:r w:rsidR="007D6E3C" w:rsidRPr="00077934">
        <w:rPr>
          <w:rStyle w:val="Char4"/>
          <w:rFonts w:hint="cs"/>
          <w:rtl/>
        </w:rPr>
        <w:t>ک</w:t>
      </w:r>
      <w:r w:rsidRPr="00077934">
        <w:rPr>
          <w:rStyle w:val="Char4"/>
          <w:rFonts w:hint="cs"/>
          <w:rtl/>
        </w:rPr>
        <w:t>ن</w:t>
      </w:r>
      <w:r w:rsidR="007D6E3C" w:rsidRPr="00077934">
        <w:rPr>
          <w:rStyle w:val="Char4"/>
          <w:rFonts w:hint="cs"/>
          <w:rtl/>
        </w:rPr>
        <w:t>ی</w:t>
      </w:r>
      <w:r w:rsidRPr="00077934">
        <w:rPr>
          <w:rStyle w:val="Char4"/>
          <w:rFonts w:hint="cs"/>
          <w:rtl/>
        </w:rPr>
        <w:t xml:space="preserve"> روا</w:t>
      </w:r>
      <w:r w:rsidR="007D6E3C" w:rsidRPr="00077934">
        <w:rPr>
          <w:rStyle w:val="Char4"/>
          <w:rFonts w:hint="cs"/>
          <w:rtl/>
        </w:rPr>
        <w:t>ی</w:t>
      </w:r>
      <w:r w:rsidRPr="00077934">
        <w:rPr>
          <w:rStyle w:val="Char4"/>
          <w:rFonts w:hint="cs"/>
          <w:rtl/>
        </w:rPr>
        <w:t>ت علماء صحابه</w:t>
      </w:r>
      <w:r w:rsidR="00E10760" w:rsidRPr="00077934">
        <w:rPr>
          <w:rStyle w:val="Char4"/>
          <w:rFonts w:hint="cs"/>
          <w:rtl/>
        </w:rPr>
        <w:sym w:font="AGA Arabesque" w:char="F079"/>
      </w:r>
      <w:r w:rsidRPr="00077934">
        <w:rPr>
          <w:rStyle w:val="Char4"/>
          <w:rFonts w:hint="cs"/>
          <w:rtl/>
        </w:rPr>
        <w:t xml:space="preserve"> </w:t>
      </w:r>
      <w:r w:rsidR="007D6E3C" w:rsidRPr="00077934">
        <w:rPr>
          <w:rStyle w:val="Char4"/>
          <w:rFonts w:hint="cs"/>
          <w:rtl/>
        </w:rPr>
        <w:t>ک</w:t>
      </w:r>
      <w:r w:rsidRPr="00077934">
        <w:rPr>
          <w:rStyle w:val="Char4"/>
          <w:rFonts w:hint="cs"/>
          <w:rtl/>
        </w:rPr>
        <w:t>ه پ</w:t>
      </w:r>
      <w:r w:rsidR="007D6E3C" w:rsidRPr="00077934">
        <w:rPr>
          <w:rStyle w:val="Char4"/>
          <w:rFonts w:hint="cs"/>
          <w:rtl/>
        </w:rPr>
        <w:t>ی</w:t>
      </w:r>
      <w:r w:rsidRPr="00077934">
        <w:rPr>
          <w:rStyle w:val="Char4"/>
          <w:rFonts w:hint="cs"/>
          <w:rtl/>
        </w:rPr>
        <w:t xml:space="preserve">ش از </w:t>
      </w:r>
      <w:r w:rsidR="00A7117D" w:rsidRPr="00077934">
        <w:rPr>
          <w:rStyle w:val="Char4"/>
          <w:rFonts w:hint="cs"/>
          <w:rtl/>
        </w:rPr>
        <w:t>انقراض خلافت خاصه از عالم گذشته</w:t>
      </w:r>
      <w:r w:rsidR="00A7117D" w:rsidRPr="00077934">
        <w:rPr>
          <w:rStyle w:val="Char4"/>
          <w:rFonts w:hint="eastAsia"/>
          <w:rtl/>
        </w:rPr>
        <w:t>‌</w:t>
      </w:r>
      <w:r w:rsidRPr="00077934">
        <w:rPr>
          <w:rStyle w:val="Char4"/>
          <w:rFonts w:hint="cs"/>
          <w:rtl/>
        </w:rPr>
        <w:t>اند بغا</w:t>
      </w:r>
      <w:r w:rsidR="007D6E3C" w:rsidRPr="00077934">
        <w:rPr>
          <w:rStyle w:val="Char4"/>
          <w:rFonts w:hint="cs"/>
          <w:rtl/>
        </w:rPr>
        <w:t>ی</w:t>
      </w:r>
      <w:r w:rsidRPr="00077934">
        <w:rPr>
          <w:rStyle w:val="Char4"/>
          <w:rFonts w:hint="cs"/>
          <w:rtl/>
        </w:rPr>
        <w:t xml:space="preserve">ت </w:t>
      </w:r>
      <w:r w:rsidR="007D6E3C" w:rsidRPr="00077934">
        <w:rPr>
          <w:rStyle w:val="Char4"/>
          <w:rFonts w:hint="cs"/>
          <w:rtl/>
        </w:rPr>
        <w:t>ک</w:t>
      </w:r>
      <w:r w:rsidRPr="00077934">
        <w:rPr>
          <w:rStyle w:val="Char4"/>
          <w:rFonts w:hint="cs"/>
          <w:rtl/>
        </w:rPr>
        <w:t xml:space="preserve">م </w:t>
      </w:r>
      <w:r w:rsidR="007D6E3C" w:rsidRPr="00077934">
        <w:rPr>
          <w:rStyle w:val="Char4"/>
          <w:rFonts w:hint="cs"/>
          <w:rtl/>
        </w:rPr>
        <w:t>ی</w:t>
      </w:r>
      <w:r w:rsidRPr="00077934">
        <w:rPr>
          <w:rStyle w:val="Char4"/>
          <w:rFonts w:hint="cs"/>
          <w:rtl/>
        </w:rPr>
        <w:t>اب</w:t>
      </w:r>
      <w:r w:rsidR="007D6E3C" w:rsidRPr="00077934">
        <w:rPr>
          <w:rStyle w:val="Char4"/>
          <w:rFonts w:hint="cs"/>
          <w:rtl/>
        </w:rPr>
        <w:t>ی</w:t>
      </w:r>
      <w:r w:rsidRPr="00077934">
        <w:rPr>
          <w:rStyle w:val="Char4"/>
          <w:rFonts w:hint="cs"/>
          <w:rtl/>
        </w:rPr>
        <w:t xml:space="preserve"> و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بعد ا</w:t>
      </w:r>
      <w:r w:rsidR="007D6E3C" w:rsidRPr="00077934">
        <w:rPr>
          <w:rStyle w:val="Char4"/>
          <w:rFonts w:hint="cs"/>
          <w:rtl/>
        </w:rPr>
        <w:t>ی</w:t>
      </w:r>
      <w:r w:rsidRPr="00077934">
        <w:rPr>
          <w:rStyle w:val="Char4"/>
          <w:rFonts w:hint="cs"/>
          <w:rtl/>
        </w:rPr>
        <w:t>ام خلافت مانده</w:t>
      </w:r>
      <w:r w:rsidR="007C2B45">
        <w:rPr>
          <w:rStyle w:val="Char4"/>
          <w:rFonts w:hint="cs"/>
          <w:rtl/>
        </w:rPr>
        <w:t>‌اند</w:t>
      </w:r>
      <w:r w:rsidR="00D846B5">
        <w:rPr>
          <w:rStyle w:val="Char4"/>
          <w:rFonts w:hint="cs"/>
          <w:rtl/>
        </w:rPr>
        <w:t xml:space="preserve"> هرچه </w:t>
      </w:r>
      <w:r w:rsidRPr="00077934">
        <w:rPr>
          <w:rStyle w:val="Char4"/>
          <w:rFonts w:hint="cs"/>
          <w:rtl/>
        </w:rPr>
        <w:t>روا</w:t>
      </w:r>
      <w:r w:rsidR="007D6E3C" w:rsidRPr="00077934">
        <w:rPr>
          <w:rStyle w:val="Char4"/>
          <w:rFonts w:hint="cs"/>
          <w:rtl/>
        </w:rPr>
        <w:t>ی</w:t>
      </w:r>
      <w:r w:rsidRPr="00077934">
        <w:rPr>
          <w:rStyle w:val="Char4"/>
          <w:rFonts w:hint="cs"/>
          <w:rtl/>
        </w:rPr>
        <w:t>ت</w:t>
      </w:r>
      <w:r w:rsidR="00A7117D" w:rsidRPr="00077934">
        <w:rPr>
          <w:rStyle w:val="Char4"/>
          <w:rFonts w:hint="cs"/>
          <w:rtl/>
        </w:rPr>
        <w:t xml:space="preserve"> </w:t>
      </w:r>
      <w:r w:rsidR="007D6E3C" w:rsidRPr="00077934">
        <w:rPr>
          <w:rStyle w:val="Char4"/>
          <w:rFonts w:hint="cs"/>
          <w:rtl/>
        </w:rPr>
        <w:t>ک</w:t>
      </w:r>
      <w:r w:rsidR="00A7117D" w:rsidRPr="00077934">
        <w:rPr>
          <w:rStyle w:val="Char4"/>
          <w:rFonts w:hint="cs"/>
          <w:rtl/>
        </w:rPr>
        <w:t>رده</w:t>
      </w:r>
      <w:r w:rsidR="00A7117D" w:rsidRPr="00077934">
        <w:rPr>
          <w:rStyle w:val="Char4"/>
          <w:rFonts w:hint="eastAsia"/>
          <w:rtl/>
        </w:rPr>
        <w:t>‌</w:t>
      </w:r>
      <w:r w:rsidRPr="00077934">
        <w:rPr>
          <w:rStyle w:val="Char4"/>
          <w:rFonts w:hint="cs"/>
          <w:rtl/>
        </w:rPr>
        <w:t>اند</w:t>
      </w:r>
      <w:r w:rsidR="00A7117D" w:rsidRPr="00077934">
        <w:rPr>
          <w:rStyle w:val="Char4"/>
          <w:rFonts w:hint="cs"/>
          <w:rtl/>
        </w:rPr>
        <w:t xml:space="preserve"> بعد ا</w:t>
      </w:r>
      <w:r w:rsidR="007D6E3C" w:rsidRPr="00077934">
        <w:rPr>
          <w:rStyle w:val="Char4"/>
          <w:rFonts w:hint="cs"/>
          <w:rtl/>
        </w:rPr>
        <w:t>ی</w:t>
      </w:r>
      <w:r w:rsidR="00A7117D" w:rsidRPr="00077934">
        <w:rPr>
          <w:rStyle w:val="Char4"/>
          <w:rFonts w:hint="cs"/>
          <w:rtl/>
        </w:rPr>
        <w:t>ام خلافت خاصه روا</w:t>
      </w:r>
      <w:r w:rsidR="007D6E3C" w:rsidRPr="00077934">
        <w:rPr>
          <w:rStyle w:val="Char4"/>
          <w:rFonts w:hint="cs"/>
          <w:rtl/>
        </w:rPr>
        <w:t>ی</w:t>
      </w:r>
      <w:r w:rsidR="00A7117D" w:rsidRPr="00077934">
        <w:rPr>
          <w:rStyle w:val="Char4"/>
          <w:rFonts w:hint="cs"/>
          <w:rtl/>
        </w:rPr>
        <w:t xml:space="preserve">ت </w:t>
      </w:r>
      <w:r w:rsidR="007D6E3C" w:rsidRPr="00077934">
        <w:rPr>
          <w:rStyle w:val="Char4"/>
          <w:rFonts w:hint="cs"/>
          <w:rtl/>
        </w:rPr>
        <w:t>ک</w:t>
      </w:r>
      <w:r w:rsidR="00A7117D" w:rsidRPr="00077934">
        <w:rPr>
          <w:rStyle w:val="Char4"/>
          <w:rFonts w:hint="cs"/>
          <w:rtl/>
        </w:rPr>
        <w:t>رده</w:t>
      </w:r>
      <w:r w:rsidR="00A7117D" w:rsidRPr="00077934">
        <w:rPr>
          <w:rStyle w:val="Char4"/>
          <w:rFonts w:hint="eastAsia"/>
          <w:rtl/>
        </w:rPr>
        <w:t>‌</w:t>
      </w:r>
      <w:r w:rsidRPr="00077934">
        <w:rPr>
          <w:rStyle w:val="Char4"/>
          <w:rFonts w:hint="cs"/>
          <w:rtl/>
        </w:rPr>
        <w:t>اند حد</w:t>
      </w:r>
      <w:r w:rsidR="007D6E3C" w:rsidRPr="00077934">
        <w:rPr>
          <w:rStyle w:val="Char4"/>
          <w:rFonts w:hint="cs"/>
          <w:rtl/>
        </w:rPr>
        <w:t>ی</w:t>
      </w:r>
      <w:r w:rsidRPr="00077934">
        <w:rPr>
          <w:rStyle w:val="Char4"/>
          <w:rFonts w:hint="cs"/>
          <w:rtl/>
        </w:rPr>
        <w:t>ث بس</w:t>
      </w:r>
      <w:r w:rsidR="007D6E3C" w:rsidRPr="00077934">
        <w:rPr>
          <w:rStyle w:val="Char4"/>
          <w:rFonts w:hint="cs"/>
          <w:rtl/>
        </w:rPr>
        <w:t>ی</w:t>
      </w:r>
      <w:r w:rsidRPr="00077934">
        <w:rPr>
          <w:rStyle w:val="Char4"/>
          <w:rFonts w:hint="cs"/>
          <w:rtl/>
        </w:rPr>
        <w:t>ار</w:t>
      </w:r>
      <w:r w:rsidR="007D6E3C" w:rsidRPr="00077934">
        <w:rPr>
          <w:rStyle w:val="Char4"/>
          <w:rFonts w:hint="cs"/>
          <w:rtl/>
        </w:rPr>
        <w:t>ی</w:t>
      </w:r>
      <w:r w:rsidRPr="00077934">
        <w:rPr>
          <w:rStyle w:val="Char4"/>
          <w:rFonts w:hint="cs"/>
          <w:rtl/>
        </w:rPr>
        <w:t xml:space="preserve"> از ا</w:t>
      </w:r>
      <w:r w:rsidR="007D6E3C" w:rsidRPr="00077934">
        <w:rPr>
          <w:rStyle w:val="Char4"/>
          <w:rFonts w:hint="cs"/>
          <w:rtl/>
        </w:rPr>
        <w:t>ی</w:t>
      </w:r>
      <w:r w:rsidRPr="00077934">
        <w:rPr>
          <w:rStyle w:val="Char4"/>
          <w:rFonts w:hint="cs"/>
          <w:rtl/>
        </w:rPr>
        <w:t>ن جماعه مرسل است واسطه صحاب</w:t>
      </w:r>
      <w:r w:rsidR="007D6E3C" w:rsidRPr="00077934">
        <w:rPr>
          <w:rStyle w:val="Char4"/>
          <w:rFonts w:hint="cs"/>
          <w:rtl/>
        </w:rPr>
        <w:t>ی</w:t>
      </w:r>
      <w:r w:rsidRPr="00077934">
        <w:rPr>
          <w:rStyle w:val="Char4"/>
          <w:rFonts w:hint="cs"/>
          <w:rtl/>
        </w:rPr>
        <w:t xml:space="preserve"> د</w:t>
      </w:r>
      <w:r w:rsidR="007D6E3C" w:rsidRPr="00077934">
        <w:rPr>
          <w:rStyle w:val="Char4"/>
          <w:rFonts w:hint="cs"/>
          <w:rtl/>
        </w:rPr>
        <w:t>ی</w:t>
      </w:r>
      <w:r w:rsidRPr="00077934">
        <w:rPr>
          <w:rStyle w:val="Char4"/>
          <w:rFonts w:hint="cs"/>
          <w:rtl/>
        </w:rPr>
        <w:t>گر هست مگر</w:t>
      </w:r>
      <w:r w:rsidR="00A7117D" w:rsidRPr="00077934">
        <w:rPr>
          <w:rStyle w:val="Char4"/>
          <w:rFonts w:hint="cs"/>
          <w:rtl/>
        </w:rPr>
        <w:t xml:space="preserve"> از جهت اختصار راهِ ارسال سپرده</w:t>
      </w:r>
      <w:r w:rsidR="00A7117D" w:rsidRPr="00077934">
        <w:rPr>
          <w:rStyle w:val="Char4"/>
          <w:rFonts w:hint="eastAsia"/>
          <w:rtl/>
        </w:rPr>
        <w:t>‌</w:t>
      </w:r>
      <w:r w:rsidRPr="00077934">
        <w:rPr>
          <w:rStyle w:val="Char4"/>
          <w:rFonts w:hint="cs"/>
          <w:rtl/>
        </w:rPr>
        <w:t>اند ل</w:t>
      </w:r>
      <w:r w:rsidR="007D6E3C" w:rsidRPr="00077934">
        <w:rPr>
          <w:rStyle w:val="Char4"/>
          <w:rFonts w:hint="cs"/>
          <w:rtl/>
        </w:rPr>
        <w:t>یک</w:t>
      </w:r>
      <w:r w:rsidRPr="00077934">
        <w:rPr>
          <w:rStyle w:val="Char4"/>
          <w:rFonts w:hint="cs"/>
          <w:rtl/>
        </w:rPr>
        <w:t>ن مرسل صحاب</w:t>
      </w:r>
      <w:r w:rsidR="007D6E3C" w:rsidRPr="00077934">
        <w:rPr>
          <w:rStyle w:val="Char4"/>
          <w:rFonts w:hint="cs"/>
          <w:rtl/>
        </w:rPr>
        <w:t>ی</w:t>
      </w:r>
      <w:r w:rsidRPr="00077934">
        <w:rPr>
          <w:rStyle w:val="Char4"/>
          <w:rFonts w:hint="cs"/>
          <w:rtl/>
        </w:rPr>
        <w:t xml:space="preserve"> ح</w:t>
      </w:r>
      <w:r w:rsidR="007D6E3C" w:rsidRPr="00077934">
        <w:rPr>
          <w:rStyle w:val="Char4"/>
          <w:rFonts w:hint="cs"/>
          <w:rtl/>
        </w:rPr>
        <w:t>ک</w:t>
      </w:r>
      <w:r w:rsidRPr="00077934">
        <w:rPr>
          <w:rStyle w:val="Char4"/>
          <w:rFonts w:hint="cs"/>
          <w:rtl/>
        </w:rPr>
        <w:t>م متصل دارد.</w:t>
      </w:r>
    </w:p>
    <w:p w:rsidR="008070C7" w:rsidRPr="00077934" w:rsidRDefault="00A7117D" w:rsidP="00F35301">
      <w:pPr>
        <w:widowControl w:val="0"/>
        <w:ind w:firstLine="284"/>
        <w:jc w:val="both"/>
        <w:rPr>
          <w:rStyle w:val="Char4"/>
          <w:rtl/>
        </w:rPr>
      </w:pPr>
      <w:r>
        <w:rPr>
          <w:rStyle w:val="Char1"/>
          <w:rFonts w:hint="cs"/>
          <w:rtl/>
        </w:rPr>
        <w:t>أ</w:t>
      </w:r>
      <w:r w:rsidR="008070C7" w:rsidRPr="00A7117D">
        <w:rPr>
          <w:rStyle w:val="Char1"/>
          <w:rFonts w:hint="cs"/>
          <w:rtl/>
        </w:rPr>
        <w:t>خرج مسلم</w:t>
      </w:r>
      <w:r w:rsidR="008070C7" w:rsidRPr="00077934">
        <w:rPr>
          <w:rStyle w:val="Char4"/>
          <w:rFonts w:hint="cs"/>
          <w:rtl/>
        </w:rPr>
        <w:t xml:space="preserve"> </w:t>
      </w:r>
      <w:r w:rsidRPr="00777336">
        <w:rPr>
          <w:rStyle w:val="Char3"/>
          <w:rFonts w:hint="cs"/>
          <w:rtl/>
        </w:rPr>
        <w:t>«</w:t>
      </w:r>
      <w:r w:rsidR="008070C7" w:rsidRPr="00A7117D">
        <w:rPr>
          <w:rStyle w:val="Char3"/>
          <w:rFonts w:hint="cs"/>
          <w:rtl/>
        </w:rPr>
        <w:t xml:space="preserve">عن معاوية بن </w:t>
      </w:r>
      <w:r>
        <w:rPr>
          <w:rStyle w:val="Char3"/>
          <w:rFonts w:hint="cs"/>
          <w:rtl/>
        </w:rPr>
        <w:t>أ</w:t>
      </w:r>
      <w:r w:rsidR="008070C7" w:rsidRPr="00A7117D">
        <w:rPr>
          <w:rStyle w:val="Char3"/>
          <w:rFonts w:hint="cs"/>
          <w:rtl/>
        </w:rPr>
        <w:t xml:space="preserve">بي سفيان </w:t>
      </w:r>
      <w:r>
        <w:rPr>
          <w:rStyle w:val="Char3"/>
          <w:rFonts w:hint="cs"/>
          <w:rtl/>
        </w:rPr>
        <w:t>أ</w:t>
      </w:r>
      <w:r w:rsidR="008070C7" w:rsidRPr="00A7117D">
        <w:rPr>
          <w:rStyle w:val="Char3"/>
          <w:rFonts w:hint="cs"/>
          <w:rtl/>
        </w:rPr>
        <w:t>نه قال: عليكم من ال</w:t>
      </w:r>
      <w:r>
        <w:rPr>
          <w:rStyle w:val="Char3"/>
          <w:rFonts w:hint="cs"/>
          <w:rtl/>
        </w:rPr>
        <w:t>أ</w:t>
      </w:r>
      <w:r w:rsidR="008070C7" w:rsidRPr="00A7117D">
        <w:rPr>
          <w:rStyle w:val="Char3"/>
          <w:rFonts w:hint="cs"/>
          <w:rtl/>
        </w:rPr>
        <w:t>حاديث بما كان في زمان عمر بن الخطاب</w:t>
      </w:r>
      <w:r w:rsidR="00492743" w:rsidRPr="00A7117D">
        <w:rPr>
          <w:rStyle w:val="Char3"/>
          <w:rFonts w:hint="cs"/>
          <w:rtl/>
        </w:rPr>
        <w:t>،</w:t>
      </w:r>
      <w:r w:rsidR="008070C7" w:rsidRPr="00A7117D">
        <w:rPr>
          <w:rStyle w:val="Char3"/>
          <w:rFonts w:hint="cs"/>
          <w:rtl/>
        </w:rPr>
        <w:t xml:space="preserve"> ف</w:t>
      </w:r>
      <w:r>
        <w:rPr>
          <w:rStyle w:val="Char3"/>
          <w:rFonts w:hint="cs"/>
          <w:rtl/>
        </w:rPr>
        <w:t>إ</w:t>
      </w:r>
      <w:r w:rsidR="008070C7" w:rsidRPr="00A7117D">
        <w:rPr>
          <w:rStyle w:val="Char3"/>
          <w:rFonts w:hint="cs"/>
          <w:rtl/>
        </w:rPr>
        <w:t>نه كان يخيف الناس في الله</w:t>
      </w:r>
      <w:r w:rsidR="000056C1" w:rsidRPr="000056C1">
        <w:rPr>
          <w:rStyle w:val="Char3"/>
          <w:rFonts w:cs="CTraditional Arabic" w:hint="cs"/>
          <w:rtl/>
        </w:rPr>
        <w:t>ﻷ</w:t>
      </w:r>
      <w:r w:rsidR="008070C7" w:rsidRPr="00A7117D">
        <w:rPr>
          <w:rStyle w:val="Char3"/>
          <w:rFonts w:hint="cs"/>
          <w:rtl/>
        </w:rPr>
        <w:t xml:space="preserve"> </w:t>
      </w:r>
      <w:r>
        <w:rPr>
          <w:rStyle w:val="Char3"/>
          <w:rFonts w:hint="cs"/>
          <w:rtl/>
        </w:rPr>
        <w:t>أ</w:t>
      </w:r>
      <w:r w:rsidR="008070C7" w:rsidRPr="00A7117D">
        <w:rPr>
          <w:rStyle w:val="Char3"/>
          <w:rFonts w:hint="cs"/>
          <w:rtl/>
        </w:rPr>
        <w:t>و كما قال</w:t>
      </w:r>
      <w:r w:rsidRPr="00777336">
        <w:rPr>
          <w:rStyle w:val="Char3"/>
          <w:rFonts w:hint="cs"/>
          <w:rtl/>
        </w:rPr>
        <w:t>»</w:t>
      </w:r>
      <w:r w:rsidR="008070C7" w:rsidRPr="00085A97">
        <w:rPr>
          <w:rStyle w:val="Char4"/>
          <w:vertAlign w:val="superscript"/>
          <w:rtl/>
        </w:rPr>
        <w:footnoteReference w:id="1550"/>
      </w:r>
      <w:r w:rsidR="008070C7" w:rsidRPr="00077934">
        <w:rPr>
          <w:rStyle w:val="Char4"/>
          <w:rFonts w:hint="cs"/>
          <w:rtl/>
        </w:rPr>
        <w:t>.</w:t>
      </w:r>
    </w:p>
    <w:p w:rsidR="008070C7" w:rsidRPr="00077934" w:rsidRDefault="008070C7" w:rsidP="00A7117D">
      <w:pPr>
        <w:ind w:firstLine="284"/>
        <w:jc w:val="both"/>
        <w:rPr>
          <w:rStyle w:val="Char4"/>
          <w:rtl/>
        </w:rPr>
      </w:pPr>
      <w:r w:rsidRPr="00A7117D">
        <w:rPr>
          <w:rStyle w:val="Char1"/>
          <w:rFonts w:hint="cs"/>
          <w:rtl/>
        </w:rPr>
        <w:t>وروي</w:t>
      </w:r>
      <w:r w:rsidRPr="00077934">
        <w:rPr>
          <w:rStyle w:val="Char4"/>
          <w:rFonts w:hint="cs"/>
          <w:rtl/>
        </w:rPr>
        <w:t xml:space="preserve"> </w:t>
      </w:r>
      <w:r w:rsidR="00A7117D" w:rsidRPr="00777336">
        <w:rPr>
          <w:rStyle w:val="Char3"/>
          <w:rFonts w:hint="cs"/>
          <w:rtl/>
        </w:rPr>
        <w:t>«</w:t>
      </w:r>
      <w:r w:rsidRPr="00A7117D">
        <w:rPr>
          <w:rStyle w:val="Char3"/>
          <w:rFonts w:hint="cs"/>
          <w:rtl/>
        </w:rPr>
        <w:t xml:space="preserve">عن ابن مسعود </w:t>
      </w:r>
      <w:r w:rsidR="00A7117D">
        <w:rPr>
          <w:rStyle w:val="Char3"/>
          <w:rFonts w:hint="cs"/>
          <w:rtl/>
        </w:rPr>
        <w:t>أ</w:t>
      </w:r>
      <w:r w:rsidRPr="00A7117D">
        <w:rPr>
          <w:rStyle w:val="Char3"/>
          <w:rFonts w:hint="cs"/>
          <w:rtl/>
        </w:rPr>
        <w:t xml:space="preserve">نه قال: </w:t>
      </w:r>
      <w:r w:rsidR="00A7117D" w:rsidRPr="00A7117D">
        <w:rPr>
          <w:rStyle w:val="Char3"/>
          <w:rFonts w:hint="eastAsia"/>
          <w:rtl/>
        </w:rPr>
        <w:t>ن</w:t>
      </w:r>
      <w:r w:rsidR="00A7117D" w:rsidRPr="00A7117D">
        <w:rPr>
          <w:rStyle w:val="Char3"/>
          <w:rtl/>
        </w:rPr>
        <w:t xml:space="preserve"> </w:t>
      </w:r>
      <w:r w:rsidR="00A7117D" w:rsidRPr="00A7117D">
        <w:rPr>
          <w:rStyle w:val="Char3"/>
          <w:rFonts w:hint="eastAsia"/>
          <w:rtl/>
        </w:rPr>
        <w:t>كانَ</w:t>
      </w:r>
      <w:r w:rsidR="00A7117D" w:rsidRPr="00A7117D">
        <w:rPr>
          <w:rStyle w:val="Char3"/>
          <w:rtl/>
        </w:rPr>
        <w:t xml:space="preserve"> </w:t>
      </w:r>
      <w:r w:rsidR="00A7117D" w:rsidRPr="00A7117D">
        <w:rPr>
          <w:rStyle w:val="Char3"/>
          <w:rFonts w:hint="eastAsia"/>
          <w:rtl/>
        </w:rPr>
        <w:t>مُسْتَنًّا</w:t>
      </w:r>
      <w:r w:rsidR="00726BE0">
        <w:rPr>
          <w:rStyle w:val="Char3"/>
          <w:rtl/>
        </w:rPr>
        <w:t>،</w:t>
      </w:r>
      <w:r w:rsidR="00A7117D" w:rsidRPr="00A7117D">
        <w:rPr>
          <w:rStyle w:val="Char3"/>
          <w:rtl/>
        </w:rPr>
        <w:t xml:space="preserve"> </w:t>
      </w:r>
      <w:r w:rsidR="00A7117D" w:rsidRPr="00A7117D">
        <w:rPr>
          <w:rStyle w:val="Char3"/>
          <w:rFonts w:hint="eastAsia"/>
          <w:rtl/>
        </w:rPr>
        <w:t>فَلْيَسْتَنَّ</w:t>
      </w:r>
      <w:r w:rsidR="00A7117D" w:rsidRPr="00A7117D">
        <w:rPr>
          <w:rStyle w:val="Char3"/>
          <w:rtl/>
        </w:rPr>
        <w:t xml:space="preserve"> </w:t>
      </w:r>
      <w:r w:rsidR="00A7117D" w:rsidRPr="00A7117D">
        <w:rPr>
          <w:rStyle w:val="Char3"/>
          <w:rFonts w:hint="eastAsia"/>
          <w:rtl/>
        </w:rPr>
        <w:t>بمن</w:t>
      </w:r>
      <w:r w:rsidR="00A7117D" w:rsidRPr="00A7117D">
        <w:rPr>
          <w:rStyle w:val="Char3"/>
          <w:rtl/>
        </w:rPr>
        <w:t xml:space="preserve"> </w:t>
      </w:r>
      <w:r w:rsidR="00A7117D" w:rsidRPr="00A7117D">
        <w:rPr>
          <w:rStyle w:val="Char3"/>
          <w:rFonts w:hint="eastAsia"/>
          <w:rtl/>
        </w:rPr>
        <w:t>قد</w:t>
      </w:r>
      <w:r w:rsidR="00A7117D" w:rsidRPr="00A7117D">
        <w:rPr>
          <w:rStyle w:val="Char3"/>
          <w:rtl/>
        </w:rPr>
        <w:t xml:space="preserve"> </w:t>
      </w:r>
      <w:r w:rsidR="00A7117D" w:rsidRPr="00A7117D">
        <w:rPr>
          <w:rStyle w:val="Char3"/>
          <w:rFonts w:hint="eastAsia"/>
          <w:rtl/>
        </w:rPr>
        <w:t>ماتَ</w:t>
      </w:r>
      <w:r w:rsidR="00726BE0">
        <w:rPr>
          <w:rStyle w:val="Char3"/>
          <w:rtl/>
        </w:rPr>
        <w:t>،</w:t>
      </w:r>
      <w:r w:rsidR="00A7117D" w:rsidRPr="00A7117D">
        <w:rPr>
          <w:rStyle w:val="Char3"/>
          <w:rtl/>
        </w:rPr>
        <w:t xml:space="preserve"> </w:t>
      </w:r>
      <w:r w:rsidR="00A7117D" w:rsidRPr="00A7117D">
        <w:rPr>
          <w:rStyle w:val="Char3"/>
          <w:rFonts w:hint="eastAsia"/>
          <w:rtl/>
        </w:rPr>
        <w:t>فإنَّ</w:t>
      </w:r>
      <w:r w:rsidR="00A7117D" w:rsidRPr="00A7117D">
        <w:rPr>
          <w:rStyle w:val="Char3"/>
          <w:rtl/>
        </w:rPr>
        <w:t xml:space="preserve"> </w:t>
      </w:r>
      <w:r w:rsidR="00A7117D" w:rsidRPr="00A7117D">
        <w:rPr>
          <w:rStyle w:val="Char3"/>
          <w:rFonts w:hint="eastAsia"/>
          <w:rtl/>
        </w:rPr>
        <w:t>الحيَّ</w:t>
      </w:r>
      <w:r w:rsidR="00A7117D" w:rsidRPr="00A7117D">
        <w:rPr>
          <w:rStyle w:val="Char3"/>
          <w:rtl/>
        </w:rPr>
        <w:t xml:space="preserve"> </w:t>
      </w:r>
      <w:r w:rsidR="00A7117D" w:rsidRPr="00A7117D">
        <w:rPr>
          <w:rStyle w:val="Char3"/>
          <w:rFonts w:hint="eastAsia"/>
          <w:rtl/>
        </w:rPr>
        <w:t>لا</w:t>
      </w:r>
      <w:r w:rsidR="00A7117D" w:rsidRPr="00A7117D">
        <w:rPr>
          <w:rStyle w:val="Char3"/>
          <w:rtl/>
        </w:rPr>
        <w:t xml:space="preserve"> </w:t>
      </w:r>
      <w:r w:rsidR="00A7117D" w:rsidRPr="00A7117D">
        <w:rPr>
          <w:rStyle w:val="Char3"/>
          <w:rFonts w:hint="eastAsia"/>
          <w:rtl/>
        </w:rPr>
        <w:t>تُؤمَنُ</w:t>
      </w:r>
      <w:r w:rsidR="00A7117D" w:rsidRPr="00A7117D">
        <w:rPr>
          <w:rStyle w:val="Char3"/>
          <w:rtl/>
        </w:rPr>
        <w:t xml:space="preserve"> </w:t>
      </w:r>
      <w:r w:rsidR="00A7117D" w:rsidRPr="00A7117D">
        <w:rPr>
          <w:rStyle w:val="Char3"/>
          <w:rFonts w:hint="eastAsia"/>
          <w:rtl/>
        </w:rPr>
        <w:t>عليه</w:t>
      </w:r>
      <w:r w:rsidR="00A7117D" w:rsidRPr="00A7117D">
        <w:rPr>
          <w:rStyle w:val="Char3"/>
          <w:rtl/>
        </w:rPr>
        <w:t xml:space="preserve"> </w:t>
      </w:r>
      <w:r w:rsidR="00A7117D" w:rsidRPr="00A7117D">
        <w:rPr>
          <w:rStyle w:val="Char3"/>
          <w:rFonts w:hint="eastAsia"/>
          <w:rtl/>
        </w:rPr>
        <w:t>الفِتْنَةُ</w:t>
      </w:r>
      <w:r w:rsidR="00726BE0">
        <w:rPr>
          <w:rStyle w:val="Char3"/>
          <w:rtl/>
        </w:rPr>
        <w:t>،</w:t>
      </w:r>
      <w:r w:rsidR="00A7117D" w:rsidRPr="00A7117D">
        <w:rPr>
          <w:rStyle w:val="Char3"/>
          <w:rtl/>
        </w:rPr>
        <w:t xml:space="preserve"> </w:t>
      </w:r>
      <w:r w:rsidR="00A7117D" w:rsidRPr="00A7117D">
        <w:rPr>
          <w:rStyle w:val="Char3"/>
          <w:rFonts w:hint="eastAsia"/>
          <w:rtl/>
        </w:rPr>
        <w:t>أولئك</w:t>
      </w:r>
      <w:r w:rsidR="00A7117D" w:rsidRPr="00A7117D">
        <w:rPr>
          <w:rStyle w:val="Char3"/>
          <w:rtl/>
        </w:rPr>
        <w:t xml:space="preserve"> </w:t>
      </w:r>
      <w:r w:rsidR="00A7117D" w:rsidRPr="00A7117D">
        <w:rPr>
          <w:rStyle w:val="Char3"/>
          <w:rFonts w:hint="eastAsia"/>
          <w:rtl/>
        </w:rPr>
        <w:t>أصحابُ</w:t>
      </w:r>
      <w:r w:rsidR="00A7117D" w:rsidRPr="00A7117D">
        <w:rPr>
          <w:rStyle w:val="Char3"/>
          <w:rtl/>
        </w:rPr>
        <w:t xml:space="preserve"> </w:t>
      </w:r>
      <w:r w:rsidR="00A7117D" w:rsidRPr="00A7117D">
        <w:rPr>
          <w:rStyle w:val="Char3"/>
          <w:rFonts w:hint="eastAsia"/>
          <w:rtl/>
        </w:rPr>
        <w:t>محمد</w:t>
      </w:r>
      <w:r w:rsidR="002855E4" w:rsidRPr="002855E4">
        <w:rPr>
          <w:rStyle w:val="Char3"/>
          <w:rFonts w:cs="CTraditional Arabic"/>
          <w:rtl/>
        </w:rPr>
        <w:t xml:space="preserve"> ج</w:t>
      </w:r>
      <w:r w:rsidR="00A7117D" w:rsidRPr="00A7117D">
        <w:rPr>
          <w:rStyle w:val="Char3"/>
          <w:rFonts w:hint="eastAsia"/>
          <w:rtl/>
        </w:rPr>
        <w:t>،</w:t>
      </w:r>
      <w:r w:rsidR="00A7117D" w:rsidRPr="00A7117D">
        <w:rPr>
          <w:rStyle w:val="Char3"/>
          <w:rtl/>
        </w:rPr>
        <w:t xml:space="preserve"> </w:t>
      </w:r>
      <w:r w:rsidR="00A7117D" w:rsidRPr="00A7117D">
        <w:rPr>
          <w:rStyle w:val="Char3"/>
          <w:rFonts w:hint="eastAsia"/>
          <w:rtl/>
        </w:rPr>
        <w:t>كانوا</w:t>
      </w:r>
      <w:r w:rsidR="00A7117D" w:rsidRPr="00A7117D">
        <w:rPr>
          <w:rStyle w:val="Char3"/>
          <w:rtl/>
        </w:rPr>
        <w:t xml:space="preserve"> </w:t>
      </w:r>
      <w:r w:rsidR="00A7117D" w:rsidRPr="00A7117D">
        <w:rPr>
          <w:rStyle w:val="Char3"/>
          <w:rFonts w:hint="eastAsia"/>
          <w:rtl/>
        </w:rPr>
        <w:t>أفضلَ</w:t>
      </w:r>
      <w:r w:rsidR="00A7117D" w:rsidRPr="00A7117D">
        <w:rPr>
          <w:rStyle w:val="Char3"/>
          <w:rtl/>
        </w:rPr>
        <w:t xml:space="preserve"> </w:t>
      </w:r>
      <w:r w:rsidR="00A7117D" w:rsidRPr="00A7117D">
        <w:rPr>
          <w:rStyle w:val="Char3"/>
          <w:rFonts w:hint="eastAsia"/>
          <w:rtl/>
        </w:rPr>
        <w:t>هذه</w:t>
      </w:r>
      <w:r w:rsidR="00A7117D" w:rsidRPr="00A7117D">
        <w:rPr>
          <w:rStyle w:val="Char3"/>
          <w:rtl/>
        </w:rPr>
        <w:t xml:space="preserve"> </w:t>
      </w:r>
      <w:r w:rsidR="00A7117D" w:rsidRPr="00A7117D">
        <w:rPr>
          <w:rStyle w:val="Char3"/>
          <w:rFonts w:hint="eastAsia"/>
          <w:rtl/>
        </w:rPr>
        <w:t>الأمة</w:t>
      </w:r>
      <w:r w:rsidR="00726BE0">
        <w:rPr>
          <w:rStyle w:val="Char3"/>
          <w:rtl/>
        </w:rPr>
        <w:t>:</w:t>
      </w:r>
      <w:r w:rsidR="00A7117D" w:rsidRPr="00A7117D">
        <w:rPr>
          <w:rStyle w:val="Char3"/>
          <w:rtl/>
        </w:rPr>
        <w:t xml:space="preserve"> </w:t>
      </w:r>
      <w:r w:rsidR="00A7117D" w:rsidRPr="00A7117D">
        <w:rPr>
          <w:rStyle w:val="Char3"/>
          <w:rFonts w:hint="eastAsia"/>
          <w:rtl/>
        </w:rPr>
        <w:t>أبرَّها</w:t>
      </w:r>
      <w:r w:rsidR="00A7117D" w:rsidRPr="00A7117D">
        <w:rPr>
          <w:rStyle w:val="Char3"/>
          <w:rtl/>
        </w:rPr>
        <w:t xml:space="preserve"> </w:t>
      </w:r>
      <w:r w:rsidR="00A7117D" w:rsidRPr="00A7117D">
        <w:rPr>
          <w:rStyle w:val="Char3"/>
          <w:rFonts w:hint="eastAsia"/>
          <w:rtl/>
        </w:rPr>
        <w:t>قلوبًا</w:t>
      </w:r>
      <w:r w:rsidR="00726BE0">
        <w:rPr>
          <w:rStyle w:val="Char3"/>
          <w:rtl/>
        </w:rPr>
        <w:t>،</w:t>
      </w:r>
      <w:r w:rsidR="00A7117D" w:rsidRPr="00A7117D">
        <w:rPr>
          <w:rStyle w:val="Char3"/>
          <w:rtl/>
        </w:rPr>
        <w:t xml:space="preserve"> </w:t>
      </w:r>
      <w:r w:rsidR="00A7117D" w:rsidRPr="00A7117D">
        <w:rPr>
          <w:rStyle w:val="Char3"/>
          <w:rFonts w:hint="eastAsia"/>
          <w:rtl/>
        </w:rPr>
        <w:t>وأعمقَها</w:t>
      </w:r>
      <w:r w:rsidR="00A7117D" w:rsidRPr="00A7117D">
        <w:rPr>
          <w:rStyle w:val="Char3"/>
          <w:rtl/>
        </w:rPr>
        <w:t xml:space="preserve"> </w:t>
      </w:r>
      <w:r w:rsidR="00A7117D" w:rsidRPr="00A7117D">
        <w:rPr>
          <w:rStyle w:val="Char3"/>
          <w:rFonts w:hint="eastAsia"/>
          <w:rtl/>
        </w:rPr>
        <w:t>علمًا</w:t>
      </w:r>
      <w:r w:rsidR="00726BE0">
        <w:rPr>
          <w:rStyle w:val="Char3"/>
          <w:rtl/>
        </w:rPr>
        <w:t>،</w:t>
      </w:r>
      <w:r w:rsidR="00A7117D" w:rsidRPr="00A7117D">
        <w:rPr>
          <w:rStyle w:val="Char3"/>
          <w:rtl/>
        </w:rPr>
        <w:t xml:space="preserve"> </w:t>
      </w:r>
      <w:r w:rsidR="00A7117D" w:rsidRPr="00A7117D">
        <w:rPr>
          <w:rStyle w:val="Char3"/>
          <w:rFonts w:hint="eastAsia"/>
          <w:rtl/>
        </w:rPr>
        <w:t>وأقلَّها</w:t>
      </w:r>
      <w:r w:rsidR="00A7117D" w:rsidRPr="00A7117D">
        <w:rPr>
          <w:rStyle w:val="Char3"/>
          <w:rtl/>
        </w:rPr>
        <w:t xml:space="preserve"> </w:t>
      </w:r>
      <w:r w:rsidR="00A7117D" w:rsidRPr="00A7117D">
        <w:rPr>
          <w:rStyle w:val="Char3"/>
          <w:rFonts w:hint="eastAsia"/>
          <w:rtl/>
        </w:rPr>
        <w:t>تكلُّفًا</w:t>
      </w:r>
      <w:r w:rsidR="00726BE0">
        <w:rPr>
          <w:rStyle w:val="Char3"/>
          <w:rtl/>
        </w:rPr>
        <w:t>،</w:t>
      </w:r>
      <w:r w:rsidR="00A7117D" w:rsidRPr="00A7117D">
        <w:rPr>
          <w:rStyle w:val="Char3"/>
          <w:rtl/>
        </w:rPr>
        <w:t xml:space="preserve"> </w:t>
      </w:r>
      <w:r w:rsidR="00A7117D" w:rsidRPr="00A7117D">
        <w:rPr>
          <w:rStyle w:val="Char3"/>
          <w:rFonts w:hint="eastAsia"/>
          <w:rtl/>
        </w:rPr>
        <w:t>اختارهم</w:t>
      </w:r>
      <w:r w:rsidR="00A7117D" w:rsidRPr="00A7117D">
        <w:rPr>
          <w:rStyle w:val="Char3"/>
          <w:rtl/>
        </w:rPr>
        <w:t xml:space="preserve"> </w:t>
      </w:r>
      <w:r w:rsidR="00A7117D" w:rsidRPr="00A7117D">
        <w:rPr>
          <w:rStyle w:val="Char3"/>
          <w:rFonts w:hint="eastAsia"/>
          <w:rtl/>
        </w:rPr>
        <w:t>الله</w:t>
      </w:r>
      <w:r w:rsidR="00A7117D" w:rsidRPr="00A7117D">
        <w:rPr>
          <w:rStyle w:val="Char3"/>
          <w:rtl/>
        </w:rPr>
        <w:t xml:space="preserve"> </w:t>
      </w:r>
      <w:r w:rsidR="00A7117D" w:rsidRPr="00A7117D">
        <w:rPr>
          <w:rStyle w:val="Char3"/>
          <w:rFonts w:hint="eastAsia"/>
          <w:rtl/>
        </w:rPr>
        <w:t>لصحبة</w:t>
      </w:r>
      <w:r w:rsidR="00A7117D" w:rsidRPr="00A7117D">
        <w:rPr>
          <w:rStyle w:val="Char3"/>
          <w:rtl/>
        </w:rPr>
        <w:t xml:space="preserve"> </w:t>
      </w:r>
      <w:r w:rsidR="00A7117D" w:rsidRPr="00A7117D">
        <w:rPr>
          <w:rStyle w:val="Char3"/>
          <w:rFonts w:hint="eastAsia"/>
          <w:rtl/>
        </w:rPr>
        <w:t>نبيِّه</w:t>
      </w:r>
      <w:r w:rsidR="00726BE0">
        <w:rPr>
          <w:rStyle w:val="Char3"/>
          <w:rtl/>
        </w:rPr>
        <w:t>،</w:t>
      </w:r>
      <w:r w:rsidR="00A7117D" w:rsidRPr="00A7117D">
        <w:rPr>
          <w:rStyle w:val="Char3"/>
          <w:rtl/>
        </w:rPr>
        <w:t xml:space="preserve"> </w:t>
      </w:r>
      <w:r w:rsidR="00A7117D" w:rsidRPr="00A7117D">
        <w:rPr>
          <w:rStyle w:val="Char3"/>
          <w:rFonts w:hint="eastAsia"/>
          <w:rtl/>
        </w:rPr>
        <w:t>ولإقامة</w:t>
      </w:r>
      <w:r w:rsidR="00A7117D" w:rsidRPr="00A7117D">
        <w:rPr>
          <w:rStyle w:val="Char3"/>
          <w:rtl/>
        </w:rPr>
        <w:t xml:space="preserve"> </w:t>
      </w:r>
      <w:r w:rsidR="00A7117D" w:rsidRPr="00A7117D">
        <w:rPr>
          <w:rStyle w:val="Char3"/>
          <w:rFonts w:hint="eastAsia"/>
          <w:rtl/>
        </w:rPr>
        <w:t>دِينه</w:t>
      </w:r>
      <w:r w:rsidR="00726BE0">
        <w:rPr>
          <w:rStyle w:val="Char3"/>
          <w:rtl/>
        </w:rPr>
        <w:t>،</w:t>
      </w:r>
      <w:r w:rsidR="00A7117D" w:rsidRPr="00A7117D">
        <w:rPr>
          <w:rStyle w:val="Char3"/>
          <w:rtl/>
        </w:rPr>
        <w:t xml:space="preserve"> </w:t>
      </w:r>
      <w:r w:rsidR="00A7117D" w:rsidRPr="00A7117D">
        <w:rPr>
          <w:rStyle w:val="Char3"/>
          <w:rFonts w:hint="eastAsia"/>
          <w:rtl/>
        </w:rPr>
        <w:t>فاعرِفوا</w:t>
      </w:r>
      <w:r w:rsidR="00A7117D" w:rsidRPr="00A7117D">
        <w:rPr>
          <w:rStyle w:val="Char3"/>
          <w:rtl/>
        </w:rPr>
        <w:t xml:space="preserve"> </w:t>
      </w:r>
      <w:r w:rsidR="00A7117D" w:rsidRPr="00A7117D">
        <w:rPr>
          <w:rStyle w:val="Char3"/>
          <w:rFonts w:hint="eastAsia"/>
          <w:rtl/>
        </w:rPr>
        <w:t>لهم</w:t>
      </w:r>
      <w:r w:rsidR="00A7117D" w:rsidRPr="00A7117D">
        <w:rPr>
          <w:rStyle w:val="Char3"/>
          <w:rtl/>
        </w:rPr>
        <w:t xml:space="preserve"> </w:t>
      </w:r>
      <w:r w:rsidR="00A7117D" w:rsidRPr="00A7117D">
        <w:rPr>
          <w:rStyle w:val="Char3"/>
          <w:rFonts w:hint="eastAsia"/>
          <w:rtl/>
        </w:rPr>
        <w:t>فضلَهم</w:t>
      </w:r>
      <w:r w:rsidR="00726BE0">
        <w:rPr>
          <w:rStyle w:val="Char3"/>
          <w:rtl/>
        </w:rPr>
        <w:t>،</w:t>
      </w:r>
      <w:r w:rsidR="00A7117D" w:rsidRPr="00A7117D">
        <w:rPr>
          <w:rStyle w:val="Char3"/>
          <w:rtl/>
        </w:rPr>
        <w:t xml:space="preserve"> </w:t>
      </w:r>
      <w:r w:rsidR="00A7117D" w:rsidRPr="00A7117D">
        <w:rPr>
          <w:rStyle w:val="Char3"/>
          <w:rFonts w:hint="eastAsia"/>
          <w:rtl/>
        </w:rPr>
        <w:t>واتبعُوهم</w:t>
      </w:r>
      <w:r w:rsidR="00A7117D" w:rsidRPr="00A7117D">
        <w:rPr>
          <w:rStyle w:val="Char3"/>
          <w:rtl/>
        </w:rPr>
        <w:t xml:space="preserve"> </w:t>
      </w:r>
      <w:r w:rsidR="00A7117D" w:rsidRPr="00A7117D">
        <w:rPr>
          <w:rStyle w:val="Char3"/>
          <w:rFonts w:hint="eastAsia"/>
          <w:rtl/>
        </w:rPr>
        <w:t>على</w:t>
      </w:r>
      <w:r w:rsidR="00A7117D" w:rsidRPr="00A7117D">
        <w:rPr>
          <w:rStyle w:val="Char3"/>
          <w:rtl/>
        </w:rPr>
        <w:t xml:space="preserve"> </w:t>
      </w:r>
      <w:r w:rsidR="00A7117D" w:rsidRPr="00A7117D">
        <w:rPr>
          <w:rStyle w:val="Char3"/>
          <w:rFonts w:hint="eastAsia"/>
          <w:rtl/>
        </w:rPr>
        <w:t>أثرهم</w:t>
      </w:r>
      <w:r w:rsidR="00726BE0">
        <w:rPr>
          <w:rStyle w:val="Char3"/>
          <w:rtl/>
        </w:rPr>
        <w:t>،</w:t>
      </w:r>
      <w:r w:rsidR="00A7117D" w:rsidRPr="00A7117D">
        <w:rPr>
          <w:rStyle w:val="Char3"/>
          <w:rtl/>
        </w:rPr>
        <w:t xml:space="preserve"> </w:t>
      </w:r>
      <w:r w:rsidR="00A7117D" w:rsidRPr="00A7117D">
        <w:rPr>
          <w:rStyle w:val="Char3"/>
          <w:rFonts w:hint="eastAsia"/>
          <w:rtl/>
        </w:rPr>
        <w:t>وتمسَّكوا</w:t>
      </w:r>
      <w:r w:rsidR="00A7117D" w:rsidRPr="00A7117D">
        <w:rPr>
          <w:rStyle w:val="Char3"/>
          <w:rtl/>
        </w:rPr>
        <w:t xml:space="preserve"> </w:t>
      </w:r>
      <w:r w:rsidR="00A7117D" w:rsidRPr="00A7117D">
        <w:rPr>
          <w:rStyle w:val="Char3"/>
          <w:rFonts w:hint="eastAsia"/>
          <w:rtl/>
        </w:rPr>
        <w:t>بما</w:t>
      </w:r>
      <w:r w:rsidR="00A7117D" w:rsidRPr="00A7117D">
        <w:rPr>
          <w:rStyle w:val="Char3"/>
          <w:rtl/>
        </w:rPr>
        <w:t xml:space="preserve"> </w:t>
      </w:r>
      <w:r w:rsidR="00A7117D" w:rsidRPr="00A7117D">
        <w:rPr>
          <w:rStyle w:val="Char3"/>
          <w:rFonts w:hint="eastAsia"/>
          <w:rtl/>
        </w:rPr>
        <w:t>استَطَعْتُم</w:t>
      </w:r>
      <w:r w:rsidR="00A7117D" w:rsidRPr="00A7117D">
        <w:rPr>
          <w:rStyle w:val="Char3"/>
          <w:rtl/>
        </w:rPr>
        <w:t xml:space="preserve"> </w:t>
      </w:r>
      <w:r w:rsidR="00A7117D" w:rsidRPr="00A7117D">
        <w:rPr>
          <w:rStyle w:val="Char3"/>
          <w:rFonts w:hint="eastAsia"/>
          <w:rtl/>
        </w:rPr>
        <w:t>من</w:t>
      </w:r>
      <w:r w:rsidR="00A7117D" w:rsidRPr="00A7117D">
        <w:rPr>
          <w:rStyle w:val="Char3"/>
          <w:rtl/>
        </w:rPr>
        <w:t xml:space="preserve"> </w:t>
      </w:r>
      <w:r w:rsidR="00A7117D" w:rsidRPr="00A7117D">
        <w:rPr>
          <w:rStyle w:val="Char3"/>
          <w:rFonts w:hint="eastAsia"/>
          <w:rtl/>
        </w:rPr>
        <w:t>أخلاقِهم</w:t>
      </w:r>
      <w:r w:rsidR="00A7117D" w:rsidRPr="00A7117D">
        <w:rPr>
          <w:rStyle w:val="Char3"/>
          <w:rtl/>
        </w:rPr>
        <w:t xml:space="preserve"> </w:t>
      </w:r>
      <w:r w:rsidR="00A7117D" w:rsidRPr="00A7117D">
        <w:rPr>
          <w:rStyle w:val="Char3"/>
          <w:rFonts w:hint="eastAsia"/>
          <w:rtl/>
        </w:rPr>
        <w:t>وسيَرِهم</w:t>
      </w:r>
      <w:r w:rsidR="00726BE0">
        <w:rPr>
          <w:rStyle w:val="Char3"/>
          <w:rtl/>
        </w:rPr>
        <w:t>،</w:t>
      </w:r>
      <w:r w:rsidR="00A7117D" w:rsidRPr="00A7117D">
        <w:rPr>
          <w:rStyle w:val="Char3"/>
          <w:rtl/>
        </w:rPr>
        <w:t xml:space="preserve"> </w:t>
      </w:r>
      <w:r w:rsidR="00A7117D" w:rsidRPr="00A7117D">
        <w:rPr>
          <w:rStyle w:val="Char3"/>
          <w:rFonts w:hint="eastAsia"/>
          <w:rtl/>
        </w:rPr>
        <w:t>فإنهم</w:t>
      </w:r>
      <w:r w:rsidR="00A7117D" w:rsidRPr="00A7117D">
        <w:rPr>
          <w:rStyle w:val="Char3"/>
          <w:rtl/>
        </w:rPr>
        <w:t xml:space="preserve"> </w:t>
      </w:r>
      <w:r w:rsidR="00A7117D" w:rsidRPr="00A7117D">
        <w:rPr>
          <w:rStyle w:val="Char3"/>
          <w:rFonts w:hint="eastAsia"/>
          <w:rtl/>
        </w:rPr>
        <w:t>كانوا</w:t>
      </w:r>
      <w:r w:rsidR="00A7117D" w:rsidRPr="00A7117D">
        <w:rPr>
          <w:rStyle w:val="Char3"/>
          <w:rtl/>
        </w:rPr>
        <w:t xml:space="preserve"> </w:t>
      </w:r>
      <w:r w:rsidR="00A7117D" w:rsidRPr="00A7117D">
        <w:rPr>
          <w:rStyle w:val="Char3"/>
          <w:rFonts w:hint="eastAsia"/>
          <w:rtl/>
        </w:rPr>
        <w:t>على</w:t>
      </w:r>
      <w:r w:rsidR="00A7117D" w:rsidRPr="00A7117D">
        <w:rPr>
          <w:rStyle w:val="Char3"/>
          <w:rtl/>
        </w:rPr>
        <w:t xml:space="preserve"> </w:t>
      </w:r>
      <w:r w:rsidR="00A7117D" w:rsidRPr="00A7117D">
        <w:rPr>
          <w:rStyle w:val="Char3"/>
          <w:rFonts w:hint="eastAsia"/>
          <w:rtl/>
        </w:rPr>
        <w:t>الهُدَى</w:t>
      </w:r>
      <w:r w:rsidR="00A7117D" w:rsidRPr="00A7117D">
        <w:rPr>
          <w:rStyle w:val="Char3"/>
          <w:rtl/>
        </w:rPr>
        <w:t xml:space="preserve"> </w:t>
      </w:r>
      <w:r w:rsidR="00A7117D" w:rsidRPr="00A7117D">
        <w:rPr>
          <w:rStyle w:val="Char3"/>
          <w:rFonts w:hint="eastAsia"/>
          <w:rtl/>
        </w:rPr>
        <w:t>المستقيم</w:t>
      </w:r>
      <w:r w:rsidR="00A7117D" w:rsidRPr="00777336">
        <w:rPr>
          <w:rStyle w:val="Char3"/>
          <w:rFonts w:hint="cs"/>
          <w:rtl/>
        </w:rPr>
        <w:t>»</w:t>
      </w:r>
      <w:r w:rsidRPr="00085A97">
        <w:rPr>
          <w:rStyle w:val="Char4"/>
          <w:vertAlign w:val="superscript"/>
          <w:rtl/>
        </w:rPr>
        <w:footnoteReference w:id="1551"/>
      </w:r>
      <w:r w:rsidRPr="00077934">
        <w:rPr>
          <w:rStyle w:val="Char4"/>
          <w:rFonts w:hint="cs"/>
          <w:rtl/>
        </w:rPr>
        <w:t>.</w:t>
      </w:r>
    </w:p>
    <w:p w:rsidR="008070C7" w:rsidRPr="00077934" w:rsidRDefault="008070C7" w:rsidP="00A7117D">
      <w:pPr>
        <w:ind w:firstLine="284"/>
        <w:jc w:val="both"/>
        <w:rPr>
          <w:rStyle w:val="Char4"/>
          <w:rtl/>
        </w:rPr>
      </w:pPr>
      <w:r w:rsidRPr="00077934">
        <w:rPr>
          <w:rStyle w:val="Char4"/>
          <w:rFonts w:hint="cs"/>
          <w:rtl/>
        </w:rPr>
        <w:t xml:space="preserve">و معلوم است </w:t>
      </w:r>
      <w:r w:rsidR="007D6E3C" w:rsidRPr="00077934">
        <w:rPr>
          <w:rStyle w:val="Char4"/>
          <w:rFonts w:hint="cs"/>
          <w:rtl/>
        </w:rPr>
        <w:t>ک</w:t>
      </w:r>
      <w:r w:rsidRPr="00077934">
        <w:rPr>
          <w:rStyle w:val="Char4"/>
          <w:rFonts w:hint="cs"/>
          <w:rtl/>
        </w:rPr>
        <w:t>ه ابن مسعود در آخر خلافت ذ</w:t>
      </w:r>
      <w:r w:rsidR="007D6E3C" w:rsidRPr="00077934">
        <w:rPr>
          <w:rStyle w:val="Char4"/>
          <w:rFonts w:hint="cs"/>
          <w:rtl/>
        </w:rPr>
        <w:t>ی</w:t>
      </w:r>
      <w:r w:rsidRPr="00077934">
        <w:rPr>
          <w:rStyle w:val="Char4"/>
          <w:rFonts w:hint="cs"/>
          <w:rtl/>
        </w:rPr>
        <w:t xml:space="preserve"> النور</w:t>
      </w:r>
      <w:r w:rsidR="007D6E3C" w:rsidRPr="00077934">
        <w:rPr>
          <w:rStyle w:val="Char4"/>
          <w:rFonts w:hint="cs"/>
          <w:rtl/>
        </w:rPr>
        <w:t>ی</w:t>
      </w:r>
      <w:r w:rsidRPr="00077934">
        <w:rPr>
          <w:rStyle w:val="Char4"/>
          <w:rFonts w:hint="cs"/>
          <w:rtl/>
        </w:rPr>
        <w:t>ن</w:t>
      </w:r>
      <w:r w:rsidR="00185F0C" w:rsidRPr="00185F0C">
        <w:rPr>
          <w:rStyle w:val="Char4"/>
          <w:rFonts w:cs="CTraditional Arabic" w:hint="cs"/>
          <w:rtl/>
        </w:rPr>
        <w:t>س</w:t>
      </w:r>
      <w:r w:rsidRPr="00077934">
        <w:rPr>
          <w:rStyle w:val="Char4"/>
          <w:rFonts w:hint="cs"/>
          <w:rtl/>
        </w:rPr>
        <w:t xml:space="preserve"> از عالم رفته </w:t>
      </w:r>
      <w:r w:rsidR="00A7117D" w:rsidRPr="00777336">
        <w:rPr>
          <w:rStyle w:val="Char3"/>
          <w:rFonts w:hint="cs"/>
          <w:rtl/>
        </w:rPr>
        <w:t>«</w:t>
      </w:r>
      <w:r w:rsidRPr="00A7117D">
        <w:rPr>
          <w:rStyle w:val="Char3"/>
          <w:rFonts w:hint="cs"/>
          <w:rtl/>
        </w:rPr>
        <w:t xml:space="preserve">وقال الشافعي: </w:t>
      </w:r>
      <w:r w:rsidR="00A7117D">
        <w:rPr>
          <w:rStyle w:val="Char3"/>
          <w:rFonts w:hint="cs"/>
          <w:rtl/>
        </w:rPr>
        <w:t>إ</w:t>
      </w:r>
      <w:r w:rsidRPr="00A7117D">
        <w:rPr>
          <w:rStyle w:val="Char3"/>
          <w:rFonts w:hint="cs"/>
          <w:rtl/>
        </w:rPr>
        <w:t>ذا صرنا في التقليد فقول ال</w:t>
      </w:r>
      <w:r w:rsidR="00A7117D">
        <w:rPr>
          <w:rStyle w:val="Char3"/>
          <w:rFonts w:hint="cs"/>
          <w:rtl/>
        </w:rPr>
        <w:t>أ</w:t>
      </w:r>
      <w:r w:rsidRPr="00A7117D">
        <w:rPr>
          <w:rStyle w:val="Char3"/>
          <w:rFonts w:hint="cs"/>
          <w:rtl/>
        </w:rPr>
        <w:t xml:space="preserve">ئمة </w:t>
      </w:r>
      <w:r w:rsidR="00A7117D">
        <w:rPr>
          <w:rStyle w:val="Char3"/>
          <w:rFonts w:hint="cs"/>
          <w:rtl/>
        </w:rPr>
        <w:t>أ</w:t>
      </w:r>
      <w:r w:rsidRPr="00A7117D">
        <w:rPr>
          <w:rStyle w:val="Char3"/>
          <w:rFonts w:hint="cs"/>
          <w:rtl/>
        </w:rPr>
        <w:t xml:space="preserve">بي بكر وعمر وعثمان قال في القديم وعليٍّ </w:t>
      </w:r>
      <w:r w:rsidR="00A7117D">
        <w:rPr>
          <w:rStyle w:val="Char3"/>
          <w:rFonts w:hint="cs"/>
          <w:rtl/>
        </w:rPr>
        <w:t>أ</w:t>
      </w:r>
      <w:r w:rsidRPr="00A7117D">
        <w:rPr>
          <w:rStyle w:val="Char3"/>
          <w:rFonts w:hint="cs"/>
          <w:rtl/>
        </w:rPr>
        <w:t xml:space="preserve">حبُّ </w:t>
      </w:r>
      <w:r w:rsidR="00A7117D">
        <w:rPr>
          <w:rStyle w:val="Char3"/>
          <w:rFonts w:hint="cs"/>
          <w:rtl/>
        </w:rPr>
        <w:t>إ</w:t>
      </w:r>
      <w:r w:rsidRPr="00A7117D">
        <w:rPr>
          <w:rStyle w:val="Char3"/>
          <w:rFonts w:hint="cs"/>
          <w:rtl/>
        </w:rPr>
        <w:t>لينا من قول غيرهم</w:t>
      </w:r>
      <w:r w:rsidR="00A7117D" w:rsidRPr="00777336">
        <w:rPr>
          <w:rStyle w:val="Char3"/>
          <w:rFonts w:hint="cs"/>
          <w:rtl/>
        </w:rPr>
        <w:t>»</w:t>
      </w:r>
      <w:r w:rsidRPr="00085A97">
        <w:rPr>
          <w:rStyle w:val="Char4"/>
          <w:vertAlign w:val="superscript"/>
          <w:rtl/>
        </w:rPr>
        <w:footnoteReference w:id="1552"/>
      </w:r>
      <w:r w:rsidRPr="00077934">
        <w:rPr>
          <w:rStyle w:val="Char4"/>
          <w:rFonts w:hint="cs"/>
          <w:rtl/>
        </w:rPr>
        <w:t>.</w:t>
      </w:r>
    </w:p>
    <w:p w:rsidR="008070C7" w:rsidRPr="00077934" w:rsidRDefault="004056EA" w:rsidP="00E10760">
      <w:pPr>
        <w:ind w:firstLine="284"/>
        <w:jc w:val="both"/>
        <w:rPr>
          <w:rStyle w:val="Char4"/>
          <w:rtl/>
        </w:rPr>
      </w:pPr>
      <w:r>
        <w:rPr>
          <w:rStyle w:val="Char4"/>
          <w:rFonts w:hint="cs"/>
          <w:rtl/>
        </w:rPr>
        <w:t xml:space="preserve">هرچند </w:t>
      </w:r>
      <w:r w:rsidR="008070C7" w:rsidRPr="00077934">
        <w:rPr>
          <w:rStyle w:val="Char4"/>
          <w:rFonts w:hint="cs"/>
          <w:rtl/>
        </w:rPr>
        <w:t>جم</w:t>
      </w:r>
      <w:r w:rsidR="007D6E3C" w:rsidRPr="00077934">
        <w:rPr>
          <w:rStyle w:val="Char4"/>
          <w:rFonts w:hint="cs"/>
          <w:rtl/>
        </w:rPr>
        <w:t>ی</w:t>
      </w:r>
      <w:r w:rsidR="008070C7" w:rsidRPr="00077934">
        <w:rPr>
          <w:rStyle w:val="Char4"/>
          <w:rFonts w:hint="cs"/>
          <w:rtl/>
        </w:rPr>
        <w:t>ع صحابه عدول</w:t>
      </w:r>
      <w:r w:rsidR="007C2B45">
        <w:rPr>
          <w:rStyle w:val="Char4"/>
          <w:rFonts w:hint="cs"/>
          <w:rtl/>
        </w:rPr>
        <w:t xml:space="preserve">‌اند </w:t>
      </w:r>
      <w:r w:rsidR="008070C7" w:rsidRPr="00077934">
        <w:rPr>
          <w:rStyle w:val="Char4"/>
          <w:rFonts w:hint="cs"/>
          <w:rtl/>
        </w:rPr>
        <w:t>و روا</w:t>
      </w:r>
      <w:r w:rsidR="007D6E3C" w:rsidRPr="00077934">
        <w:rPr>
          <w:rStyle w:val="Char4"/>
          <w:rFonts w:hint="cs"/>
          <w:rtl/>
        </w:rPr>
        <w:t>ی</w:t>
      </w:r>
      <w:r w:rsidR="008070C7" w:rsidRPr="00077934">
        <w:rPr>
          <w:rStyle w:val="Char4"/>
          <w:rFonts w:hint="cs"/>
          <w:rtl/>
        </w:rPr>
        <w:t>ت ا</w:t>
      </w:r>
      <w:r w:rsidR="007D6E3C" w:rsidRPr="00077934">
        <w:rPr>
          <w:rStyle w:val="Char4"/>
          <w:rFonts w:hint="cs"/>
          <w:rtl/>
        </w:rPr>
        <w:t>ی</w:t>
      </w:r>
      <w:r w:rsidR="008070C7" w:rsidRPr="00077934">
        <w:rPr>
          <w:rStyle w:val="Char4"/>
          <w:rFonts w:hint="cs"/>
          <w:rtl/>
        </w:rPr>
        <w:t>شان مقبول و عمل بموجب آنچه بروا</w:t>
      </w:r>
      <w:r w:rsidR="007D6E3C" w:rsidRPr="00077934">
        <w:rPr>
          <w:rStyle w:val="Char4"/>
          <w:rFonts w:hint="cs"/>
          <w:rtl/>
        </w:rPr>
        <w:t>ی</w:t>
      </w:r>
      <w:r w:rsidR="008070C7" w:rsidRPr="00077934">
        <w:rPr>
          <w:rStyle w:val="Char4"/>
          <w:rFonts w:hint="cs"/>
          <w:rtl/>
        </w:rPr>
        <w:t>ت صدوق از ا</w:t>
      </w:r>
      <w:r w:rsidR="007D6E3C" w:rsidRPr="00077934">
        <w:rPr>
          <w:rStyle w:val="Char4"/>
          <w:rFonts w:hint="cs"/>
          <w:rtl/>
        </w:rPr>
        <w:t>ی</w:t>
      </w:r>
      <w:r w:rsidR="008070C7" w:rsidRPr="00077934">
        <w:rPr>
          <w:rStyle w:val="Char4"/>
          <w:rFonts w:hint="cs"/>
          <w:rtl/>
        </w:rPr>
        <w:t>شان ثابت شود لازم اما در م</w:t>
      </w:r>
      <w:r w:rsidR="007D6E3C" w:rsidRPr="00077934">
        <w:rPr>
          <w:rStyle w:val="Char4"/>
          <w:rFonts w:hint="cs"/>
          <w:rtl/>
        </w:rPr>
        <w:t>ی</w:t>
      </w:r>
      <w:r w:rsidR="008070C7" w:rsidRPr="00077934">
        <w:rPr>
          <w:rStyle w:val="Char4"/>
          <w:rFonts w:hint="cs"/>
          <w:rtl/>
        </w:rPr>
        <w:t>ان آنچه از حد</w:t>
      </w:r>
      <w:r w:rsidR="007D6E3C" w:rsidRPr="00077934">
        <w:rPr>
          <w:rStyle w:val="Char4"/>
          <w:rFonts w:hint="cs"/>
          <w:rtl/>
        </w:rPr>
        <w:t>ی</w:t>
      </w:r>
      <w:r w:rsidR="008070C7" w:rsidRPr="00077934">
        <w:rPr>
          <w:rStyle w:val="Char4"/>
          <w:rFonts w:hint="cs"/>
          <w:rtl/>
        </w:rPr>
        <w:t>ث و فقه در زمن فاروق اعظم</w:t>
      </w:r>
      <w:r w:rsidR="00185F0C" w:rsidRPr="00185F0C">
        <w:rPr>
          <w:rStyle w:val="Char4"/>
          <w:rFonts w:cs="CTraditional Arabic" w:hint="cs"/>
          <w:rtl/>
        </w:rPr>
        <w:t>س</w:t>
      </w:r>
      <w:r w:rsidR="008070C7" w:rsidRPr="00077934">
        <w:rPr>
          <w:rStyle w:val="Char4"/>
          <w:rFonts w:hint="cs"/>
          <w:rtl/>
        </w:rPr>
        <w:t xml:space="preserve"> بود و آنچه بعد و</w:t>
      </w:r>
      <w:r w:rsidR="007D6E3C" w:rsidRPr="00077934">
        <w:rPr>
          <w:rStyle w:val="Char4"/>
          <w:rFonts w:hint="cs"/>
          <w:rtl/>
        </w:rPr>
        <w:t>ی</w:t>
      </w:r>
      <w:r w:rsidR="008070C7" w:rsidRPr="00077934">
        <w:rPr>
          <w:rStyle w:val="Char4"/>
          <w:rFonts w:hint="cs"/>
          <w:rtl/>
        </w:rPr>
        <w:t xml:space="preserve"> حادث شده فرق ما ب</w:t>
      </w:r>
      <w:r w:rsidR="007D6E3C" w:rsidRPr="00077934">
        <w:rPr>
          <w:rStyle w:val="Char4"/>
          <w:rFonts w:hint="cs"/>
          <w:rtl/>
        </w:rPr>
        <w:t>ی</w:t>
      </w:r>
      <w:r w:rsidR="008070C7" w:rsidRPr="00077934">
        <w:rPr>
          <w:rStyle w:val="Char4"/>
          <w:rFonts w:hint="cs"/>
          <w:rtl/>
        </w:rPr>
        <w:t xml:space="preserve">ن السموات والارض است </w:t>
      </w:r>
      <w:r w:rsidR="008070C7" w:rsidRPr="0053094E">
        <w:rPr>
          <w:rStyle w:val="Char6"/>
          <w:rFonts w:hint="cs"/>
          <w:rtl/>
        </w:rPr>
        <w:t>ب</w:t>
      </w:r>
      <w:r w:rsidR="007D6E3C" w:rsidRPr="0053094E">
        <w:rPr>
          <w:rStyle w:val="Char6"/>
          <w:rFonts w:hint="cs"/>
          <w:rtl/>
        </w:rPr>
        <w:t>ی</w:t>
      </w:r>
      <w:r w:rsidR="008070C7" w:rsidRPr="0053094E">
        <w:rPr>
          <w:rStyle w:val="Char6"/>
          <w:rFonts w:hint="cs"/>
          <w:rtl/>
        </w:rPr>
        <w:t>ت</w:t>
      </w:r>
      <w:r w:rsidR="008070C7" w:rsidRPr="00077934">
        <w:rPr>
          <w:rStyle w:val="Char4"/>
          <w:rFonts w:hint="cs"/>
          <w:rtl/>
        </w:rPr>
        <w:t>:</w:t>
      </w:r>
    </w:p>
    <w:tbl>
      <w:tblPr>
        <w:bidiVisual/>
        <w:tblW w:w="0" w:type="auto"/>
        <w:tblInd w:w="79" w:type="dxa"/>
        <w:tblLook w:val="04A0" w:firstRow="1" w:lastRow="0" w:firstColumn="1" w:lastColumn="0" w:noHBand="0" w:noVBand="1"/>
      </w:tblPr>
      <w:tblGrid>
        <w:gridCol w:w="3268"/>
        <w:gridCol w:w="549"/>
        <w:gridCol w:w="3408"/>
      </w:tblGrid>
      <w:tr w:rsidR="00A7117D" w:rsidRPr="004D6D77" w:rsidTr="00A7117D">
        <w:tc>
          <w:tcPr>
            <w:tcW w:w="3402" w:type="dxa"/>
          </w:tcPr>
          <w:p w:rsidR="00A7117D" w:rsidRPr="004D6D77" w:rsidRDefault="00A7117D" w:rsidP="00A7117D">
            <w:pPr>
              <w:jc w:val="lowKashida"/>
              <w:rPr>
                <w:rFonts w:cs="B Lotus"/>
                <w:sz w:val="2"/>
                <w:szCs w:val="2"/>
                <w:rtl/>
                <w:lang w:bidi="fa-IR"/>
              </w:rPr>
            </w:pPr>
            <w:r w:rsidRPr="00077934">
              <w:rPr>
                <w:rStyle w:val="Char4"/>
                <w:rFonts w:hint="cs"/>
                <w:rtl/>
              </w:rPr>
              <w:t>آسمان نسبت به عرش آمد فرود</w:t>
            </w:r>
            <w:r w:rsidRPr="00077934">
              <w:rPr>
                <w:rStyle w:val="Char4"/>
                <w:rtl/>
              </w:rPr>
              <w:br/>
            </w:r>
          </w:p>
        </w:tc>
        <w:tc>
          <w:tcPr>
            <w:tcW w:w="567" w:type="dxa"/>
          </w:tcPr>
          <w:p w:rsidR="00A7117D" w:rsidRPr="004D6D77" w:rsidRDefault="00A7117D" w:rsidP="00A7117D">
            <w:pPr>
              <w:jc w:val="center"/>
              <w:rPr>
                <w:rFonts w:cs="B Lotus"/>
                <w:rtl/>
                <w:lang w:bidi="fa-IR"/>
              </w:rPr>
            </w:pPr>
          </w:p>
        </w:tc>
        <w:tc>
          <w:tcPr>
            <w:tcW w:w="3544" w:type="dxa"/>
          </w:tcPr>
          <w:p w:rsidR="00A7117D" w:rsidRPr="00B02BD7" w:rsidRDefault="00A7117D" w:rsidP="00A7117D">
            <w:pPr>
              <w:jc w:val="lowKashida"/>
              <w:rPr>
                <w:rStyle w:val="Char4"/>
                <w:sz w:val="2"/>
                <w:szCs w:val="2"/>
                <w:rtl/>
              </w:rPr>
            </w:pPr>
            <w:r w:rsidRPr="00077934">
              <w:rPr>
                <w:rStyle w:val="Char4"/>
                <w:rFonts w:hint="cs"/>
                <w:rtl/>
              </w:rPr>
              <w:t>ورنه بس عال</w:t>
            </w:r>
            <w:r w:rsidR="007D6E3C" w:rsidRPr="00077934">
              <w:rPr>
                <w:rStyle w:val="Char4"/>
                <w:rFonts w:hint="cs"/>
                <w:rtl/>
              </w:rPr>
              <w:t>ی</w:t>
            </w:r>
            <w:r w:rsidRPr="00077934">
              <w:rPr>
                <w:rStyle w:val="Char4"/>
                <w:rFonts w:hint="cs"/>
                <w:rtl/>
              </w:rPr>
              <w:t>ست پ</w:t>
            </w:r>
            <w:r w:rsidR="007D6E3C" w:rsidRPr="00077934">
              <w:rPr>
                <w:rStyle w:val="Char4"/>
                <w:rFonts w:hint="cs"/>
                <w:rtl/>
              </w:rPr>
              <w:t>ی</w:t>
            </w:r>
            <w:r w:rsidRPr="00077934">
              <w:rPr>
                <w:rStyle w:val="Char4"/>
                <w:rFonts w:hint="cs"/>
                <w:rtl/>
              </w:rPr>
              <w:t>ش خا</w:t>
            </w:r>
            <w:r w:rsidR="007D6E3C" w:rsidRPr="00077934">
              <w:rPr>
                <w:rStyle w:val="Char4"/>
                <w:rFonts w:hint="cs"/>
                <w:rtl/>
              </w:rPr>
              <w:t>ک</w:t>
            </w:r>
            <w:r w:rsidRPr="00077934">
              <w:rPr>
                <w:rStyle w:val="Char4"/>
                <w:rFonts w:hint="cs"/>
                <w:rtl/>
              </w:rPr>
              <w:t xml:space="preserve"> تو</w:t>
            </w:r>
            <w:r w:rsidRPr="00077934">
              <w:rPr>
                <w:rStyle w:val="Char4"/>
                <w:rtl/>
              </w:rPr>
              <w:br/>
            </w:r>
          </w:p>
        </w:tc>
      </w:tr>
    </w:tbl>
    <w:p w:rsidR="008070C7" w:rsidRPr="00077934" w:rsidRDefault="008070C7" w:rsidP="00E10760">
      <w:pPr>
        <w:ind w:firstLine="284"/>
        <w:jc w:val="both"/>
        <w:rPr>
          <w:rStyle w:val="Char4"/>
          <w:rtl/>
        </w:rPr>
      </w:pPr>
      <w:r w:rsidRPr="00077934">
        <w:rPr>
          <w:rStyle w:val="Char4"/>
          <w:rFonts w:hint="cs"/>
          <w:rtl/>
        </w:rPr>
        <w:t xml:space="preserve">تام معلوم شد </w:t>
      </w:r>
      <w:r w:rsidR="007D6E3C" w:rsidRPr="00077934">
        <w:rPr>
          <w:rStyle w:val="Char4"/>
          <w:rFonts w:hint="cs"/>
          <w:rtl/>
        </w:rPr>
        <w:t>ک</w:t>
      </w:r>
      <w:r w:rsidRPr="00077934">
        <w:rPr>
          <w:rStyle w:val="Char4"/>
          <w:rFonts w:hint="cs"/>
          <w:rtl/>
        </w:rPr>
        <w:t>ه فاروق اعظم</w:t>
      </w:r>
      <w:r w:rsidR="00185F0C" w:rsidRPr="00185F0C">
        <w:rPr>
          <w:rStyle w:val="Char4"/>
          <w:rFonts w:cs="CTraditional Arabic" w:hint="cs"/>
          <w:rtl/>
        </w:rPr>
        <w:t>س</w:t>
      </w:r>
      <w:r w:rsidRPr="00077934">
        <w:rPr>
          <w:rStyle w:val="Char4"/>
          <w:rFonts w:hint="cs"/>
          <w:rtl/>
        </w:rPr>
        <w:t xml:space="preserve"> نظر دق</w:t>
      </w:r>
      <w:r w:rsidR="007D6E3C" w:rsidRPr="00077934">
        <w:rPr>
          <w:rStyle w:val="Char4"/>
          <w:rFonts w:hint="cs"/>
          <w:rtl/>
        </w:rPr>
        <w:t>ی</w:t>
      </w:r>
      <w:r w:rsidRPr="00077934">
        <w:rPr>
          <w:rStyle w:val="Char4"/>
          <w:rFonts w:hint="cs"/>
          <w:rtl/>
        </w:rPr>
        <w:t>ق در تفر</w:t>
      </w:r>
      <w:r w:rsidR="007D6E3C" w:rsidRPr="00077934">
        <w:rPr>
          <w:rStyle w:val="Char4"/>
          <w:rFonts w:hint="cs"/>
          <w:rtl/>
        </w:rPr>
        <w:t>ی</w:t>
      </w:r>
      <w:r w:rsidRPr="00077934">
        <w:rPr>
          <w:rStyle w:val="Char4"/>
          <w:rFonts w:hint="cs"/>
          <w:rtl/>
        </w:rPr>
        <w:t>ق م</w:t>
      </w:r>
      <w:r w:rsidR="007D6E3C" w:rsidRPr="00077934">
        <w:rPr>
          <w:rStyle w:val="Char4"/>
          <w:rFonts w:hint="cs"/>
          <w:rtl/>
        </w:rPr>
        <w:t>ی</w:t>
      </w:r>
      <w:r w:rsidRPr="00077934">
        <w:rPr>
          <w:rStyle w:val="Char4"/>
          <w:rFonts w:hint="cs"/>
          <w:rtl/>
        </w:rPr>
        <w:t>ان احاد</w:t>
      </w:r>
      <w:r w:rsidR="007D6E3C" w:rsidRPr="00077934">
        <w:rPr>
          <w:rStyle w:val="Char4"/>
          <w:rFonts w:hint="cs"/>
          <w:rtl/>
        </w:rPr>
        <w:t>ی</w:t>
      </w:r>
      <w:r w:rsidRPr="00077934">
        <w:rPr>
          <w:rStyle w:val="Char4"/>
          <w:rFonts w:hint="cs"/>
          <w:rtl/>
        </w:rPr>
        <w:t xml:space="preserve">ث </w:t>
      </w:r>
      <w:r w:rsidR="007D6E3C" w:rsidRPr="00077934">
        <w:rPr>
          <w:rStyle w:val="Char4"/>
          <w:rFonts w:hint="cs"/>
          <w:rtl/>
        </w:rPr>
        <w:t>ک</w:t>
      </w:r>
      <w:r w:rsidRPr="00077934">
        <w:rPr>
          <w:rStyle w:val="Char4"/>
          <w:rFonts w:hint="cs"/>
          <w:rtl/>
        </w:rPr>
        <w:t>ه به تبل</w:t>
      </w:r>
      <w:r w:rsidR="007D6E3C" w:rsidRPr="00077934">
        <w:rPr>
          <w:rStyle w:val="Char4"/>
          <w:rFonts w:hint="cs"/>
          <w:rtl/>
        </w:rPr>
        <w:t>ی</w:t>
      </w:r>
      <w:r w:rsidRPr="00077934">
        <w:rPr>
          <w:rStyle w:val="Char4"/>
          <w:rFonts w:hint="cs"/>
          <w:rtl/>
        </w:rPr>
        <w:t>غ شرائع و ت</w:t>
      </w:r>
      <w:r w:rsidR="007D6E3C" w:rsidRPr="00077934">
        <w:rPr>
          <w:rStyle w:val="Char4"/>
          <w:rFonts w:hint="cs"/>
          <w:rtl/>
        </w:rPr>
        <w:t>ک</w:t>
      </w:r>
      <w:r w:rsidRPr="00077934">
        <w:rPr>
          <w:rStyle w:val="Char4"/>
          <w:rFonts w:hint="cs"/>
          <w:rtl/>
        </w:rPr>
        <w:t>م</w:t>
      </w:r>
      <w:r w:rsidR="007D6E3C" w:rsidRPr="00077934">
        <w:rPr>
          <w:rStyle w:val="Char4"/>
          <w:rFonts w:hint="cs"/>
          <w:rtl/>
        </w:rPr>
        <w:t>ی</w:t>
      </w:r>
      <w:r w:rsidRPr="00077934">
        <w:rPr>
          <w:rStyle w:val="Char4"/>
          <w:rFonts w:hint="cs"/>
          <w:rtl/>
        </w:rPr>
        <w:t>ل افراد بشر تعلق دارد از غ</w:t>
      </w:r>
      <w:r w:rsidR="007D6E3C" w:rsidRPr="00077934">
        <w:rPr>
          <w:rStyle w:val="Char4"/>
          <w:rFonts w:hint="cs"/>
          <w:rtl/>
        </w:rPr>
        <w:t>ی</w:t>
      </w:r>
      <w:r w:rsidRPr="00077934">
        <w:rPr>
          <w:rStyle w:val="Char4"/>
          <w:rFonts w:hint="cs"/>
          <w:rtl/>
        </w:rPr>
        <w:t>ر آن مصروف</w:t>
      </w:r>
      <w:r w:rsidR="00E10760" w:rsidRPr="00077934">
        <w:rPr>
          <w:rStyle w:val="Char4"/>
          <w:rFonts w:hint="cs"/>
          <w:rtl/>
        </w:rPr>
        <w:t xml:space="preserve"> م</w:t>
      </w:r>
      <w:r w:rsidR="007D6E3C" w:rsidRPr="00077934">
        <w:rPr>
          <w:rStyle w:val="Char4"/>
          <w:rFonts w:hint="cs"/>
          <w:rtl/>
        </w:rPr>
        <w:t>ی</w:t>
      </w:r>
      <w:r w:rsidR="00E10760" w:rsidRPr="00077934">
        <w:rPr>
          <w:rStyle w:val="Char4"/>
          <w:rFonts w:hint="cs"/>
          <w:rtl/>
        </w:rPr>
        <w:t>‌</w:t>
      </w:r>
      <w:r w:rsidRPr="00077934">
        <w:rPr>
          <w:rStyle w:val="Char4"/>
          <w:rFonts w:hint="cs"/>
          <w:rtl/>
        </w:rPr>
        <w:t>ساخت لهذا احاد</w:t>
      </w:r>
      <w:r w:rsidR="007D6E3C" w:rsidRPr="00077934">
        <w:rPr>
          <w:rStyle w:val="Char4"/>
          <w:rFonts w:hint="cs"/>
          <w:rtl/>
        </w:rPr>
        <w:t>ی</w:t>
      </w:r>
      <w:r w:rsidRPr="00077934">
        <w:rPr>
          <w:rStyle w:val="Char4"/>
          <w:rFonts w:hint="cs"/>
          <w:rtl/>
        </w:rPr>
        <w:t>ث شمائل آنحضرت</w:t>
      </w:r>
      <w:r w:rsidR="002855E4" w:rsidRPr="002855E4">
        <w:rPr>
          <w:rStyle w:val="Char4"/>
          <w:rFonts w:cs="CTraditional Arabic" w:hint="cs"/>
          <w:rtl/>
        </w:rPr>
        <w:t xml:space="preserve"> ج</w:t>
      </w:r>
      <w:r w:rsidRPr="00077934">
        <w:rPr>
          <w:rStyle w:val="Char4"/>
          <w:rFonts w:hint="cs"/>
          <w:rtl/>
        </w:rPr>
        <w:t xml:space="preserve"> و احاد</w:t>
      </w:r>
      <w:r w:rsidR="007D6E3C" w:rsidRPr="00077934">
        <w:rPr>
          <w:rStyle w:val="Char4"/>
          <w:rFonts w:hint="cs"/>
          <w:rtl/>
        </w:rPr>
        <w:t>ی</w:t>
      </w:r>
      <w:r w:rsidRPr="00077934">
        <w:rPr>
          <w:rStyle w:val="Char4"/>
          <w:rFonts w:hint="cs"/>
          <w:rtl/>
        </w:rPr>
        <w:t xml:space="preserve">ث سنن زوائد در لباس و عادات </w:t>
      </w:r>
      <w:r w:rsidR="007D6E3C" w:rsidRPr="00077934">
        <w:rPr>
          <w:rStyle w:val="Char4"/>
          <w:rFonts w:hint="cs"/>
          <w:rtl/>
        </w:rPr>
        <w:t>ک</w:t>
      </w:r>
      <w:r w:rsidRPr="00077934">
        <w:rPr>
          <w:rStyle w:val="Char4"/>
          <w:rFonts w:hint="cs"/>
          <w:rtl/>
        </w:rPr>
        <w:t>متر روا</w:t>
      </w:r>
      <w:r w:rsidR="007D6E3C" w:rsidRPr="00077934">
        <w:rPr>
          <w:rStyle w:val="Char4"/>
          <w:rFonts w:hint="cs"/>
          <w:rtl/>
        </w:rPr>
        <w:t>ی</w:t>
      </w:r>
      <w:r w:rsidRPr="00077934">
        <w:rPr>
          <w:rStyle w:val="Char4"/>
          <w:rFonts w:hint="cs"/>
          <w:rtl/>
        </w:rPr>
        <w:t>ت م</w:t>
      </w:r>
      <w:r w:rsidR="007D6E3C" w:rsidRPr="00077934">
        <w:rPr>
          <w:rStyle w:val="Char4"/>
          <w:rFonts w:hint="cs"/>
          <w:rtl/>
        </w:rPr>
        <w:t>ی</w:t>
      </w:r>
      <w:r w:rsidR="00A7117D" w:rsidRPr="00077934">
        <w:rPr>
          <w:rStyle w:val="Char4"/>
          <w:rFonts w:hint="eastAsia"/>
          <w:rtl/>
        </w:rPr>
        <w:t>‌</w:t>
      </w:r>
      <w:r w:rsidR="007D6E3C" w:rsidRPr="00077934">
        <w:rPr>
          <w:rStyle w:val="Char4"/>
          <w:rFonts w:hint="cs"/>
          <w:rtl/>
        </w:rPr>
        <w:t>ک</w:t>
      </w:r>
      <w:r w:rsidRPr="00077934">
        <w:rPr>
          <w:rStyle w:val="Char4"/>
          <w:rFonts w:hint="cs"/>
          <w:rtl/>
        </w:rPr>
        <w:t>رد به دو وجه:</w:t>
      </w:r>
    </w:p>
    <w:p w:rsidR="008070C7" w:rsidRPr="00077934" w:rsidRDefault="007D6E3C" w:rsidP="00E10760">
      <w:pPr>
        <w:ind w:firstLine="284"/>
        <w:jc w:val="both"/>
        <w:rPr>
          <w:rStyle w:val="Char4"/>
          <w:rtl/>
        </w:rPr>
      </w:pPr>
      <w:r w:rsidRPr="00077934">
        <w:rPr>
          <w:rStyle w:val="Char4"/>
          <w:rFonts w:hint="cs"/>
          <w:rtl/>
        </w:rPr>
        <w:t>یکی</w:t>
      </w:r>
      <w:r w:rsidR="008070C7" w:rsidRPr="00077934">
        <w:rPr>
          <w:rStyle w:val="Char4"/>
          <w:rFonts w:hint="cs"/>
          <w:rtl/>
        </w:rPr>
        <w:t xml:space="preserve"> آن</w:t>
      </w:r>
      <w:r w:rsidRPr="00077934">
        <w:rPr>
          <w:rStyle w:val="Char4"/>
          <w:rFonts w:hint="cs"/>
          <w:rtl/>
        </w:rPr>
        <w:t>ک</w:t>
      </w:r>
      <w:r w:rsidR="008070C7" w:rsidRPr="00077934">
        <w:rPr>
          <w:rStyle w:val="Char4"/>
          <w:rFonts w:hint="cs"/>
          <w:rtl/>
        </w:rPr>
        <w:t>ه</w:t>
      </w:r>
      <w:r w:rsidR="00D3541A">
        <w:rPr>
          <w:rStyle w:val="Char4"/>
          <w:rFonts w:hint="cs"/>
          <w:rtl/>
        </w:rPr>
        <w:t xml:space="preserve"> این‌ها </w:t>
      </w:r>
      <w:r w:rsidR="008070C7" w:rsidRPr="00077934">
        <w:rPr>
          <w:rStyle w:val="Char4"/>
          <w:rFonts w:hint="cs"/>
          <w:rtl/>
        </w:rPr>
        <w:t>از علوم ت</w:t>
      </w:r>
      <w:r w:rsidRPr="00077934">
        <w:rPr>
          <w:rStyle w:val="Char4"/>
          <w:rFonts w:hint="cs"/>
          <w:rtl/>
        </w:rPr>
        <w:t>ک</w:t>
      </w:r>
      <w:r w:rsidR="008070C7" w:rsidRPr="00077934">
        <w:rPr>
          <w:rStyle w:val="Char4"/>
          <w:rFonts w:hint="cs"/>
          <w:rtl/>
        </w:rPr>
        <w:t>ل</w:t>
      </w:r>
      <w:r w:rsidRPr="00077934">
        <w:rPr>
          <w:rStyle w:val="Char4"/>
          <w:rFonts w:hint="cs"/>
          <w:rtl/>
        </w:rPr>
        <w:t>ی</w:t>
      </w:r>
      <w:r w:rsidR="008070C7" w:rsidRPr="00077934">
        <w:rPr>
          <w:rStyle w:val="Char4"/>
          <w:rFonts w:hint="cs"/>
          <w:rtl/>
        </w:rPr>
        <w:t>ف</w:t>
      </w:r>
      <w:r w:rsidRPr="00077934">
        <w:rPr>
          <w:rStyle w:val="Char4"/>
          <w:rFonts w:hint="cs"/>
          <w:rtl/>
        </w:rPr>
        <w:t>ی</w:t>
      </w:r>
      <w:r w:rsidR="008070C7" w:rsidRPr="00077934">
        <w:rPr>
          <w:rStyle w:val="Char4"/>
          <w:rFonts w:hint="cs"/>
          <w:rtl/>
        </w:rPr>
        <w:t>ه تشر</w:t>
      </w:r>
      <w:r w:rsidRPr="00077934">
        <w:rPr>
          <w:rStyle w:val="Char4"/>
          <w:rFonts w:hint="cs"/>
          <w:rtl/>
        </w:rPr>
        <w:t>ی</w:t>
      </w:r>
      <w:r w:rsidR="008070C7" w:rsidRPr="00077934">
        <w:rPr>
          <w:rStyle w:val="Char4"/>
          <w:rFonts w:hint="cs"/>
          <w:rtl/>
        </w:rPr>
        <w:t>ع</w:t>
      </w:r>
      <w:r w:rsidRPr="00077934">
        <w:rPr>
          <w:rStyle w:val="Char4"/>
          <w:rFonts w:hint="cs"/>
          <w:rtl/>
        </w:rPr>
        <w:t>ی</w:t>
      </w:r>
      <w:r w:rsidR="008070C7" w:rsidRPr="00077934">
        <w:rPr>
          <w:rStyle w:val="Char4"/>
          <w:rFonts w:hint="cs"/>
          <w:rtl/>
        </w:rPr>
        <w:t>ه ن</w:t>
      </w:r>
      <w:r w:rsidRPr="00077934">
        <w:rPr>
          <w:rStyle w:val="Char4"/>
          <w:rFonts w:hint="cs"/>
          <w:rtl/>
        </w:rPr>
        <w:t>ی</w:t>
      </w:r>
      <w:r w:rsidR="008070C7" w:rsidRPr="00077934">
        <w:rPr>
          <w:rStyle w:val="Char4"/>
          <w:rFonts w:hint="cs"/>
          <w:rtl/>
        </w:rPr>
        <w:t xml:space="preserve">ست </w:t>
      </w:r>
      <w:r w:rsidRPr="00077934">
        <w:rPr>
          <w:rStyle w:val="Char4"/>
          <w:rFonts w:hint="cs"/>
          <w:rtl/>
        </w:rPr>
        <w:t>ی</w:t>
      </w:r>
      <w:r w:rsidR="008070C7" w:rsidRPr="00077934">
        <w:rPr>
          <w:rStyle w:val="Char4"/>
          <w:rFonts w:hint="cs"/>
          <w:rtl/>
        </w:rPr>
        <w:t xml:space="preserve">حتمل </w:t>
      </w:r>
      <w:r w:rsidRPr="00077934">
        <w:rPr>
          <w:rStyle w:val="Char4"/>
          <w:rFonts w:hint="cs"/>
          <w:rtl/>
        </w:rPr>
        <w:t>ک</w:t>
      </w:r>
      <w:r w:rsidR="008070C7" w:rsidRPr="00077934">
        <w:rPr>
          <w:rStyle w:val="Char4"/>
          <w:rFonts w:hint="cs"/>
          <w:rtl/>
        </w:rPr>
        <w:t>ه چون اهتمام تام بروا</w:t>
      </w:r>
      <w:r w:rsidRPr="00077934">
        <w:rPr>
          <w:rStyle w:val="Char4"/>
          <w:rFonts w:hint="cs"/>
          <w:rtl/>
        </w:rPr>
        <w:t>ی</w:t>
      </w:r>
      <w:r w:rsidR="008070C7" w:rsidRPr="00077934">
        <w:rPr>
          <w:rStyle w:val="Char4"/>
          <w:rFonts w:hint="cs"/>
          <w:rtl/>
        </w:rPr>
        <w:t>ت آن ب</w:t>
      </w:r>
      <w:r w:rsidRPr="00077934">
        <w:rPr>
          <w:rStyle w:val="Char4"/>
          <w:rFonts w:hint="cs"/>
          <w:rtl/>
        </w:rPr>
        <w:t>ک</w:t>
      </w:r>
      <w:r w:rsidR="008070C7" w:rsidRPr="00077934">
        <w:rPr>
          <w:rStyle w:val="Char4"/>
          <w:rFonts w:hint="cs"/>
          <w:rtl/>
        </w:rPr>
        <w:t>ار برند بعض اش</w:t>
      </w:r>
      <w:r w:rsidRPr="00077934">
        <w:rPr>
          <w:rStyle w:val="Char4"/>
          <w:rFonts w:hint="cs"/>
          <w:rtl/>
        </w:rPr>
        <w:t>ی</w:t>
      </w:r>
      <w:r w:rsidR="008070C7" w:rsidRPr="00077934">
        <w:rPr>
          <w:rStyle w:val="Char4"/>
          <w:rFonts w:hint="cs"/>
          <w:rtl/>
        </w:rPr>
        <w:t>اء ‌از سنن زوائد بسنن هدا</w:t>
      </w:r>
      <w:r w:rsidRPr="00077934">
        <w:rPr>
          <w:rStyle w:val="Char4"/>
          <w:rFonts w:hint="cs"/>
          <w:rtl/>
        </w:rPr>
        <w:t>ی</w:t>
      </w:r>
      <w:r w:rsidR="008070C7" w:rsidRPr="00077934">
        <w:rPr>
          <w:rStyle w:val="Char4"/>
          <w:rFonts w:hint="cs"/>
          <w:rtl/>
        </w:rPr>
        <w:t xml:space="preserve"> مشتبه گردد و </w:t>
      </w:r>
      <w:r w:rsidRPr="00077934">
        <w:rPr>
          <w:rStyle w:val="Char4"/>
          <w:rFonts w:hint="cs"/>
          <w:rtl/>
        </w:rPr>
        <w:t>ی</w:t>
      </w:r>
      <w:r w:rsidR="008070C7" w:rsidRPr="00077934">
        <w:rPr>
          <w:rStyle w:val="Char4"/>
          <w:rFonts w:hint="cs"/>
          <w:rtl/>
        </w:rPr>
        <w:t xml:space="preserve">حتمل </w:t>
      </w:r>
      <w:r w:rsidRPr="00077934">
        <w:rPr>
          <w:rStyle w:val="Char4"/>
          <w:rFonts w:hint="cs"/>
          <w:rtl/>
        </w:rPr>
        <w:t>ک</w:t>
      </w:r>
      <w:r w:rsidR="008070C7" w:rsidRPr="00077934">
        <w:rPr>
          <w:rStyle w:val="Char4"/>
          <w:rFonts w:hint="cs"/>
          <w:rtl/>
        </w:rPr>
        <w:t>ه شغل قوم به ا</w:t>
      </w:r>
      <w:r w:rsidRPr="00077934">
        <w:rPr>
          <w:rStyle w:val="Char4"/>
          <w:rFonts w:hint="cs"/>
          <w:rtl/>
        </w:rPr>
        <w:t>ی</w:t>
      </w:r>
      <w:r w:rsidR="008070C7" w:rsidRPr="00077934">
        <w:rPr>
          <w:rStyle w:val="Char4"/>
          <w:rFonts w:hint="cs"/>
          <w:rtl/>
        </w:rPr>
        <w:t>ن احاد</w:t>
      </w:r>
      <w:r w:rsidRPr="00077934">
        <w:rPr>
          <w:rStyle w:val="Char4"/>
          <w:rFonts w:hint="cs"/>
          <w:rtl/>
        </w:rPr>
        <w:t>ی</w:t>
      </w:r>
      <w:r w:rsidR="008070C7" w:rsidRPr="00077934">
        <w:rPr>
          <w:rStyle w:val="Char4"/>
          <w:rFonts w:hint="cs"/>
          <w:rtl/>
        </w:rPr>
        <w:t>ث از شغل بشرائع مانع آ</w:t>
      </w:r>
      <w:r w:rsidRPr="00077934">
        <w:rPr>
          <w:rStyle w:val="Char4"/>
          <w:rFonts w:hint="cs"/>
          <w:rtl/>
        </w:rPr>
        <w:t>ی</w:t>
      </w:r>
      <w:r w:rsidR="008070C7" w:rsidRPr="00077934">
        <w:rPr>
          <w:rStyle w:val="Char4"/>
          <w:rFonts w:hint="cs"/>
          <w:rtl/>
        </w:rPr>
        <w:t>د.</w:t>
      </w:r>
    </w:p>
    <w:p w:rsidR="008070C7" w:rsidRPr="00077934" w:rsidRDefault="008070C7" w:rsidP="00E10760">
      <w:pPr>
        <w:ind w:firstLine="284"/>
        <w:jc w:val="both"/>
        <w:rPr>
          <w:rStyle w:val="Char4"/>
          <w:rtl/>
        </w:rPr>
      </w:pPr>
      <w:r w:rsidRPr="00077934">
        <w:rPr>
          <w:rStyle w:val="Char4"/>
          <w:rFonts w:hint="cs"/>
          <w:rtl/>
        </w:rPr>
        <w:t>د</w:t>
      </w:r>
      <w:r w:rsidR="007D6E3C" w:rsidRPr="00077934">
        <w:rPr>
          <w:rStyle w:val="Char4"/>
          <w:rFonts w:hint="cs"/>
          <w:rtl/>
        </w:rPr>
        <w:t>ی</w:t>
      </w:r>
      <w:r w:rsidRPr="00077934">
        <w:rPr>
          <w:rStyle w:val="Char4"/>
          <w:rFonts w:hint="cs"/>
          <w:rtl/>
        </w:rPr>
        <w:t>گر آن</w:t>
      </w:r>
      <w:r w:rsidR="007D6E3C" w:rsidRPr="00077934">
        <w:rPr>
          <w:rStyle w:val="Char4"/>
          <w:rFonts w:hint="cs"/>
          <w:rtl/>
        </w:rPr>
        <w:t>ک</w:t>
      </w:r>
      <w:r w:rsidRPr="00077934">
        <w:rPr>
          <w:rStyle w:val="Char4"/>
          <w:rFonts w:hint="cs"/>
          <w:rtl/>
        </w:rPr>
        <w:t>ه جمع</w:t>
      </w:r>
      <w:r w:rsidR="007D6E3C" w:rsidRPr="00077934">
        <w:rPr>
          <w:rStyle w:val="Char4"/>
          <w:rFonts w:hint="cs"/>
          <w:rtl/>
        </w:rPr>
        <w:t>ی</w:t>
      </w:r>
      <w:r w:rsidRPr="00077934">
        <w:rPr>
          <w:rStyle w:val="Char4"/>
          <w:rFonts w:hint="cs"/>
          <w:rtl/>
        </w:rPr>
        <w:t xml:space="preserve"> </w:t>
      </w:r>
      <w:r w:rsidR="007D6E3C" w:rsidRPr="00077934">
        <w:rPr>
          <w:rStyle w:val="Char4"/>
          <w:rFonts w:hint="cs"/>
          <w:rtl/>
        </w:rPr>
        <w:t>ک</w:t>
      </w:r>
      <w:r w:rsidRPr="00077934">
        <w:rPr>
          <w:rStyle w:val="Char4"/>
          <w:rFonts w:hint="cs"/>
          <w:rtl/>
        </w:rPr>
        <w:t>ه بشرف صحبت آنحضرت</w:t>
      </w:r>
      <w:r w:rsidR="002855E4" w:rsidRPr="002855E4">
        <w:rPr>
          <w:rStyle w:val="Char4"/>
          <w:rFonts w:cs="CTraditional Arabic" w:hint="cs"/>
          <w:rtl/>
        </w:rPr>
        <w:t xml:space="preserve"> ج</w:t>
      </w:r>
      <w:r w:rsidRPr="00077934">
        <w:rPr>
          <w:rStyle w:val="Char4"/>
          <w:rFonts w:hint="cs"/>
          <w:rtl/>
        </w:rPr>
        <w:t xml:space="preserve"> رس</w:t>
      </w:r>
      <w:r w:rsidR="007D6E3C" w:rsidRPr="00077934">
        <w:rPr>
          <w:rStyle w:val="Char4"/>
          <w:rFonts w:hint="cs"/>
          <w:rtl/>
        </w:rPr>
        <w:t>ی</w:t>
      </w:r>
      <w:r w:rsidRPr="00077934">
        <w:rPr>
          <w:rStyle w:val="Char4"/>
          <w:rFonts w:hint="cs"/>
          <w:rtl/>
        </w:rPr>
        <w:t>ده بودند در زمان فاروق اعظم</w:t>
      </w:r>
      <w:r w:rsidR="00185F0C" w:rsidRPr="00185F0C">
        <w:rPr>
          <w:rStyle w:val="Char4"/>
          <w:rFonts w:cs="CTraditional Arabic" w:hint="cs"/>
          <w:rtl/>
        </w:rPr>
        <w:t>س</w:t>
      </w:r>
      <w:r w:rsidRPr="00077934">
        <w:rPr>
          <w:rStyle w:val="Char4"/>
          <w:rFonts w:hint="cs"/>
          <w:rtl/>
        </w:rPr>
        <w:t xml:space="preserve"> بس</w:t>
      </w:r>
      <w:r w:rsidR="007D6E3C" w:rsidRPr="00077934">
        <w:rPr>
          <w:rStyle w:val="Char4"/>
          <w:rFonts w:hint="cs"/>
          <w:rtl/>
        </w:rPr>
        <w:t>ی</w:t>
      </w:r>
      <w:r w:rsidRPr="00077934">
        <w:rPr>
          <w:rStyle w:val="Char4"/>
          <w:rFonts w:hint="cs"/>
          <w:rtl/>
        </w:rPr>
        <w:t>ار بودند احت</w:t>
      </w:r>
      <w:r w:rsidR="007D6E3C" w:rsidRPr="00077934">
        <w:rPr>
          <w:rStyle w:val="Char4"/>
          <w:rFonts w:hint="cs"/>
          <w:rtl/>
        </w:rPr>
        <w:t>ی</w:t>
      </w:r>
      <w:r w:rsidRPr="00077934">
        <w:rPr>
          <w:rStyle w:val="Char4"/>
          <w:rFonts w:hint="cs"/>
          <w:rtl/>
        </w:rPr>
        <w:t>اج به تعل</w:t>
      </w:r>
      <w:r w:rsidR="007D6E3C" w:rsidRPr="00077934">
        <w:rPr>
          <w:rStyle w:val="Char4"/>
          <w:rFonts w:hint="cs"/>
          <w:rtl/>
        </w:rPr>
        <w:t>ی</w:t>
      </w:r>
      <w:r w:rsidRPr="00077934">
        <w:rPr>
          <w:rStyle w:val="Char4"/>
          <w:rFonts w:hint="cs"/>
          <w:rtl/>
        </w:rPr>
        <w:t>م ا</w:t>
      </w:r>
      <w:r w:rsidR="007D6E3C" w:rsidRPr="00077934">
        <w:rPr>
          <w:rStyle w:val="Char4"/>
          <w:rFonts w:hint="cs"/>
          <w:rtl/>
        </w:rPr>
        <w:t>ی</w:t>
      </w:r>
      <w:r w:rsidRPr="00077934">
        <w:rPr>
          <w:rStyle w:val="Char4"/>
          <w:rFonts w:hint="cs"/>
          <w:rtl/>
        </w:rPr>
        <w:t>ن اش</w:t>
      </w:r>
      <w:r w:rsidR="007D6E3C" w:rsidRPr="00077934">
        <w:rPr>
          <w:rStyle w:val="Char4"/>
          <w:rFonts w:hint="cs"/>
          <w:rtl/>
        </w:rPr>
        <w:t>ی</w:t>
      </w:r>
      <w:r w:rsidRPr="00077934">
        <w:rPr>
          <w:rStyle w:val="Char4"/>
          <w:rFonts w:hint="cs"/>
          <w:rtl/>
        </w:rPr>
        <w:t>اء واقع نشد.</w:t>
      </w:r>
    </w:p>
    <w:p w:rsidR="008070C7" w:rsidRPr="00077934" w:rsidRDefault="008070C7" w:rsidP="00A7117D">
      <w:pPr>
        <w:ind w:firstLine="284"/>
        <w:jc w:val="both"/>
        <w:rPr>
          <w:rStyle w:val="Char4"/>
          <w:rtl/>
        </w:rPr>
      </w:pPr>
      <w:r w:rsidRPr="00A7117D">
        <w:rPr>
          <w:rStyle w:val="Char1"/>
          <w:rFonts w:hint="cs"/>
          <w:rtl/>
        </w:rPr>
        <w:t>و</w:t>
      </w:r>
      <w:r w:rsidR="00A7117D">
        <w:rPr>
          <w:rStyle w:val="Char1"/>
          <w:rFonts w:hint="cs"/>
          <w:rtl/>
        </w:rPr>
        <w:t>أ</w:t>
      </w:r>
      <w:r w:rsidRPr="00A7117D">
        <w:rPr>
          <w:rStyle w:val="Char1"/>
          <w:rFonts w:hint="cs"/>
          <w:rtl/>
        </w:rPr>
        <w:t>خرج الدارمي</w:t>
      </w:r>
      <w:r w:rsidRPr="00077934">
        <w:rPr>
          <w:rStyle w:val="Char4"/>
          <w:rFonts w:hint="cs"/>
          <w:rtl/>
        </w:rPr>
        <w:t xml:space="preserve"> </w:t>
      </w:r>
      <w:r w:rsidR="00A7117D" w:rsidRPr="00FE672D">
        <w:rPr>
          <w:rStyle w:val="Char2"/>
          <w:rFonts w:hint="cs"/>
          <w:rtl/>
        </w:rPr>
        <w:t>«</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الشَّعْبِىِّ</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قَرَظَةَ</w:t>
      </w:r>
      <w:r w:rsidR="00A7117D" w:rsidRPr="00FE672D">
        <w:rPr>
          <w:rStyle w:val="Char2"/>
          <w:rtl/>
        </w:rPr>
        <w:t xml:space="preserve"> </w:t>
      </w:r>
      <w:r w:rsidR="00A7117D" w:rsidRPr="00FE672D">
        <w:rPr>
          <w:rStyle w:val="Char2"/>
          <w:rFonts w:hint="eastAsia"/>
          <w:rtl/>
        </w:rPr>
        <w:t>بْنِ</w:t>
      </w:r>
      <w:r w:rsidR="00A7117D" w:rsidRPr="00FE672D">
        <w:rPr>
          <w:rStyle w:val="Char2"/>
          <w:rtl/>
        </w:rPr>
        <w:t xml:space="preserve"> </w:t>
      </w:r>
      <w:r w:rsidR="00A7117D" w:rsidRPr="00FE672D">
        <w:rPr>
          <w:rStyle w:val="Char2"/>
          <w:rFonts w:hint="eastAsia"/>
          <w:rtl/>
        </w:rPr>
        <w:t>كَعْبٍ</w:t>
      </w:r>
      <w:r w:rsidR="00A7117D" w:rsidRPr="00FE672D">
        <w:rPr>
          <w:rStyle w:val="Char2"/>
          <w:rtl/>
        </w:rPr>
        <w:t xml:space="preserve"> </w:t>
      </w:r>
      <w:r w:rsidR="00A7117D" w:rsidRPr="00FE672D">
        <w:rPr>
          <w:rStyle w:val="Char2"/>
          <w:rFonts w:hint="eastAsia"/>
          <w:rtl/>
        </w:rPr>
        <w:t>قَالَ</w:t>
      </w:r>
      <w:r w:rsidR="00726BE0" w:rsidRPr="00FE672D">
        <w:rPr>
          <w:rStyle w:val="Char2"/>
          <w:rtl/>
        </w:rPr>
        <w:t>:</w:t>
      </w:r>
      <w:r w:rsidR="00A7117D" w:rsidRPr="00FE672D">
        <w:rPr>
          <w:rStyle w:val="Char2"/>
          <w:rtl/>
        </w:rPr>
        <w:t xml:space="preserve"> </w:t>
      </w:r>
      <w:r w:rsidR="00A7117D" w:rsidRPr="00FE672D">
        <w:rPr>
          <w:rStyle w:val="Char2"/>
          <w:rFonts w:hint="eastAsia"/>
          <w:rtl/>
        </w:rPr>
        <w:t>بَعَثَ</w:t>
      </w:r>
      <w:r w:rsidR="00A7117D" w:rsidRPr="00FE672D">
        <w:rPr>
          <w:rStyle w:val="Char2"/>
          <w:rtl/>
        </w:rPr>
        <w:t xml:space="preserve"> </w:t>
      </w:r>
      <w:r w:rsidR="00A7117D" w:rsidRPr="00FE672D">
        <w:rPr>
          <w:rStyle w:val="Char2"/>
          <w:rFonts w:hint="eastAsia"/>
          <w:rtl/>
        </w:rPr>
        <w:t>عُمَرُ</w:t>
      </w:r>
      <w:r w:rsidR="00A7117D" w:rsidRPr="00FE672D">
        <w:rPr>
          <w:rStyle w:val="Char2"/>
          <w:rtl/>
        </w:rPr>
        <w:t xml:space="preserve"> </w:t>
      </w:r>
      <w:r w:rsidR="00A7117D" w:rsidRPr="00FE672D">
        <w:rPr>
          <w:rStyle w:val="Char2"/>
          <w:rFonts w:hint="eastAsia"/>
          <w:rtl/>
        </w:rPr>
        <w:t>بْنُ</w:t>
      </w:r>
      <w:r w:rsidR="00A7117D" w:rsidRPr="00FE672D">
        <w:rPr>
          <w:rStyle w:val="Char2"/>
          <w:rtl/>
        </w:rPr>
        <w:t xml:space="preserve"> </w:t>
      </w:r>
      <w:r w:rsidR="00A7117D" w:rsidRPr="00FE672D">
        <w:rPr>
          <w:rStyle w:val="Char2"/>
          <w:rFonts w:hint="eastAsia"/>
          <w:rtl/>
        </w:rPr>
        <w:t>الْخَطَّابِ</w:t>
      </w:r>
      <w:r w:rsidR="00A7117D" w:rsidRPr="00FE672D">
        <w:rPr>
          <w:rStyle w:val="Char2"/>
          <w:rtl/>
        </w:rPr>
        <w:t xml:space="preserve"> </w:t>
      </w:r>
      <w:r w:rsidR="00A7117D" w:rsidRPr="00FE672D">
        <w:rPr>
          <w:rStyle w:val="Char2"/>
          <w:rFonts w:hint="eastAsia"/>
          <w:rtl/>
        </w:rPr>
        <w:t>رَهْطاً</w:t>
      </w:r>
      <w:r w:rsidR="00A7117D" w:rsidRPr="00FE672D">
        <w:rPr>
          <w:rStyle w:val="Char2"/>
          <w:rtl/>
        </w:rPr>
        <w:t xml:space="preserve"> </w:t>
      </w:r>
      <w:r w:rsidR="00A7117D" w:rsidRPr="00FE672D">
        <w:rPr>
          <w:rStyle w:val="Char2"/>
          <w:rFonts w:hint="eastAsia"/>
          <w:rtl/>
        </w:rPr>
        <w:t>مِنَ</w:t>
      </w:r>
      <w:r w:rsidR="00A7117D" w:rsidRPr="00FE672D">
        <w:rPr>
          <w:rStyle w:val="Char2"/>
          <w:rtl/>
        </w:rPr>
        <w:t xml:space="preserve"> </w:t>
      </w:r>
      <w:r w:rsidR="00A7117D" w:rsidRPr="00FE672D">
        <w:rPr>
          <w:rStyle w:val="Char2"/>
          <w:rFonts w:hint="eastAsia"/>
          <w:rtl/>
        </w:rPr>
        <w:t>الأَنْصَارِ</w:t>
      </w:r>
      <w:r w:rsidR="00A7117D" w:rsidRPr="00FE672D">
        <w:rPr>
          <w:rStyle w:val="Char2"/>
          <w:rtl/>
        </w:rPr>
        <w:t xml:space="preserve"> </w:t>
      </w:r>
      <w:r w:rsidR="00A7117D" w:rsidRPr="00FE672D">
        <w:rPr>
          <w:rStyle w:val="Char2"/>
          <w:rFonts w:hint="eastAsia"/>
          <w:rtl/>
        </w:rPr>
        <w:t>إِلَى</w:t>
      </w:r>
      <w:r w:rsidR="00A7117D" w:rsidRPr="00FE672D">
        <w:rPr>
          <w:rStyle w:val="Char2"/>
          <w:rtl/>
        </w:rPr>
        <w:t xml:space="preserve"> </w:t>
      </w:r>
      <w:r w:rsidR="00A7117D" w:rsidRPr="00FE672D">
        <w:rPr>
          <w:rStyle w:val="Char2"/>
          <w:rFonts w:hint="eastAsia"/>
          <w:rtl/>
        </w:rPr>
        <w:t>الْكُوفَةِ</w:t>
      </w:r>
      <w:r w:rsidR="00A7117D" w:rsidRPr="00FE672D">
        <w:rPr>
          <w:rStyle w:val="Char2"/>
          <w:rtl/>
        </w:rPr>
        <w:t xml:space="preserve"> </w:t>
      </w:r>
      <w:r w:rsidR="00A7117D" w:rsidRPr="00FE672D">
        <w:rPr>
          <w:rStyle w:val="Char2"/>
          <w:rFonts w:hint="eastAsia"/>
          <w:rtl/>
        </w:rPr>
        <w:t>فَبَعَثَنِى</w:t>
      </w:r>
      <w:r w:rsidR="00A7117D" w:rsidRPr="00FE672D">
        <w:rPr>
          <w:rStyle w:val="Char2"/>
          <w:rtl/>
        </w:rPr>
        <w:t xml:space="preserve"> </w:t>
      </w:r>
      <w:r w:rsidR="00A7117D" w:rsidRPr="00FE672D">
        <w:rPr>
          <w:rStyle w:val="Char2"/>
          <w:rFonts w:hint="eastAsia"/>
          <w:rtl/>
        </w:rPr>
        <w:t>مَعَهُمْ</w:t>
      </w:r>
      <w:r w:rsidR="00726BE0" w:rsidRPr="00FE672D">
        <w:rPr>
          <w:rStyle w:val="Char2"/>
          <w:rtl/>
        </w:rPr>
        <w:t>،</w:t>
      </w:r>
      <w:r w:rsidR="00A7117D" w:rsidRPr="00FE672D">
        <w:rPr>
          <w:rStyle w:val="Char2"/>
          <w:rtl/>
        </w:rPr>
        <w:t xml:space="preserve"> </w:t>
      </w:r>
      <w:r w:rsidR="00A7117D" w:rsidRPr="00FE672D">
        <w:rPr>
          <w:rStyle w:val="Char2"/>
          <w:rFonts w:hint="eastAsia"/>
          <w:rtl/>
        </w:rPr>
        <w:t>فَجَعَلَ</w:t>
      </w:r>
      <w:r w:rsidR="00A7117D" w:rsidRPr="00FE672D">
        <w:rPr>
          <w:rStyle w:val="Char2"/>
          <w:rtl/>
        </w:rPr>
        <w:t xml:space="preserve"> </w:t>
      </w:r>
      <w:r w:rsidR="00A7117D" w:rsidRPr="00FE672D">
        <w:rPr>
          <w:rStyle w:val="Char2"/>
          <w:rFonts w:hint="eastAsia"/>
          <w:rtl/>
        </w:rPr>
        <w:t>يَمْشِى</w:t>
      </w:r>
      <w:r w:rsidR="00A7117D" w:rsidRPr="00FE672D">
        <w:rPr>
          <w:rStyle w:val="Char2"/>
          <w:rtl/>
        </w:rPr>
        <w:t xml:space="preserve"> </w:t>
      </w:r>
      <w:r w:rsidR="00A7117D" w:rsidRPr="00FE672D">
        <w:rPr>
          <w:rStyle w:val="Char2"/>
          <w:rFonts w:hint="eastAsia"/>
          <w:rtl/>
        </w:rPr>
        <w:t>مَعَنَا</w:t>
      </w:r>
      <w:r w:rsidR="00A7117D" w:rsidRPr="00FE672D">
        <w:rPr>
          <w:rStyle w:val="Char2"/>
          <w:rtl/>
        </w:rPr>
        <w:t xml:space="preserve"> </w:t>
      </w:r>
      <w:r w:rsidR="00A7117D" w:rsidRPr="00FE672D">
        <w:rPr>
          <w:rStyle w:val="Char2"/>
          <w:rFonts w:hint="eastAsia"/>
          <w:rtl/>
        </w:rPr>
        <w:t>حَتَّى</w:t>
      </w:r>
      <w:r w:rsidR="00A7117D" w:rsidRPr="00FE672D">
        <w:rPr>
          <w:rStyle w:val="Char2"/>
          <w:rtl/>
        </w:rPr>
        <w:t xml:space="preserve"> </w:t>
      </w:r>
      <w:r w:rsidR="00A7117D" w:rsidRPr="00FE672D">
        <w:rPr>
          <w:rStyle w:val="Char2"/>
          <w:rFonts w:hint="eastAsia"/>
          <w:rtl/>
        </w:rPr>
        <w:t>أَتَى</w:t>
      </w:r>
      <w:r w:rsidR="00A7117D" w:rsidRPr="00FE672D">
        <w:rPr>
          <w:rStyle w:val="Char2"/>
          <w:rtl/>
        </w:rPr>
        <w:t xml:space="preserve"> </w:t>
      </w:r>
      <w:r w:rsidR="00A7117D" w:rsidRPr="00FE672D">
        <w:rPr>
          <w:rStyle w:val="Char2"/>
          <w:rFonts w:hint="eastAsia"/>
          <w:rtl/>
        </w:rPr>
        <w:t>صِرَارَ</w:t>
      </w:r>
      <w:r w:rsidR="00A7117D" w:rsidRPr="00FE672D">
        <w:rPr>
          <w:rStyle w:val="Char2"/>
          <w:rtl/>
        </w:rPr>
        <w:t xml:space="preserve"> - </w:t>
      </w:r>
      <w:r w:rsidR="00A7117D" w:rsidRPr="00FE672D">
        <w:rPr>
          <w:rStyle w:val="Char2"/>
          <w:rFonts w:hint="eastAsia"/>
          <w:rtl/>
        </w:rPr>
        <w:t>وَصِرَارُ</w:t>
      </w:r>
      <w:r w:rsidR="00A7117D" w:rsidRPr="00FE672D">
        <w:rPr>
          <w:rStyle w:val="Char2"/>
          <w:rtl/>
        </w:rPr>
        <w:t xml:space="preserve"> </w:t>
      </w:r>
      <w:r w:rsidR="00A7117D" w:rsidRPr="00FE672D">
        <w:rPr>
          <w:rStyle w:val="Char2"/>
          <w:rFonts w:hint="eastAsia"/>
          <w:rtl/>
        </w:rPr>
        <w:t>مَاءٌ</w:t>
      </w:r>
      <w:r w:rsidR="00A7117D" w:rsidRPr="00FE672D">
        <w:rPr>
          <w:rStyle w:val="Char2"/>
          <w:rtl/>
        </w:rPr>
        <w:t xml:space="preserve"> </w:t>
      </w:r>
      <w:r w:rsidR="00A7117D" w:rsidRPr="00FE672D">
        <w:rPr>
          <w:rStyle w:val="Char2"/>
          <w:rFonts w:hint="eastAsia"/>
          <w:rtl/>
        </w:rPr>
        <w:t>فِى</w:t>
      </w:r>
      <w:r w:rsidR="00A7117D" w:rsidRPr="00FE672D">
        <w:rPr>
          <w:rStyle w:val="Char2"/>
          <w:rtl/>
        </w:rPr>
        <w:t xml:space="preserve"> </w:t>
      </w:r>
      <w:r w:rsidR="00A7117D" w:rsidRPr="00FE672D">
        <w:rPr>
          <w:rStyle w:val="Char2"/>
          <w:rFonts w:hint="eastAsia"/>
          <w:rtl/>
        </w:rPr>
        <w:t>طَرِيقِ</w:t>
      </w:r>
      <w:r w:rsidR="00A7117D" w:rsidRPr="00FE672D">
        <w:rPr>
          <w:rStyle w:val="Char2"/>
          <w:rtl/>
        </w:rPr>
        <w:t xml:space="preserve"> </w:t>
      </w:r>
      <w:r w:rsidR="00A7117D" w:rsidRPr="00FE672D">
        <w:rPr>
          <w:rStyle w:val="Char2"/>
          <w:rFonts w:hint="eastAsia"/>
          <w:rtl/>
        </w:rPr>
        <w:t>الْمَدِينَةِ</w:t>
      </w:r>
      <w:r w:rsidR="00A7117D" w:rsidRPr="00FE672D">
        <w:rPr>
          <w:rStyle w:val="Char2"/>
          <w:rtl/>
        </w:rPr>
        <w:t xml:space="preserve"> - </w:t>
      </w:r>
      <w:r w:rsidR="00A7117D" w:rsidRPr="00FE672D">
        <w:rPr>
          <w:rStyle w:val="Char2"/>
          <w:rFonts w:hint="eastAsia"/>
          <w:rtl/>
        </w:rPr>
        <w:t>فَجَعَلَ</w:t>
      </w:r>
      <w:r w:rsidR="00A7117D" w:rsidRPr="00FE672D">
        <w:rPr>
          <w:rStyle w:val="Char2"/>
          <w:rtl/>
        </w:rPr>
        <w:t xml:space="preserve"> </w:t>
      </w:r>
      <w:r w:rsidR="00A7117D" w:rsidRPr="00FE672D">
        <w:rPr>
          <w:rStyle w:val="Char2"/>
          <w:rFonts w:hint="eastAsia"/>
          <w:rtl/>
        </w:rPr>
        <w:t>يَنْفُضُ</w:t>
      </w:r>
      <w:r w:rsidR="00A7117D" w:rsidRPr="00FE672D">
        <w:rPr>
          <w:rStyle w:val="Char2"/>
          <w:rtl/>
        </w:rPr>
        <w:t xml:space="preserve"> </w:t>
      </w:r>
      <w:r w:rsidR="00A7117D" w:rsidRPr="00FE672D">
        <w:rPr>
          <w:rStyle w:val="Char2"/>
          <w:rFonts w:hint="eastAsia"/>
          <w:rtl/>
        </w:rPr>
        <w:t>الْغُبَارَ</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رِجْلَيْهِ</w:t>
      </w:r>
      <w:r w:rsidR="00A7117D" w:rsidRPr="00FE672D">
        <w:rPr>
          <w:rStyle w:val="Char2"/>
          <w:rtl/>
        </w:rPr>
        <w:t xml:space="preserve"> </w:t>
      </w:r>
      <w:r w:rsidR="00A7117D" w:rsidRPr="00FE672D">
        <w:rPr>
          <w:rStyle w:val="Char2"/>
          <w:rFonts w:hint="eastAsia"/>
          <w:rtl/>
        </w:rPr>
        <w:t>ثُمَّ</w:t>
      </w:r>
      <w:r w:rsidR="00A7117D" w:rsidRPr="00FE672D">
        <w:rPr>
          <w:rStyle w:val="Char2"/>
          <w:rtl/>
        </w:rPr>
        <w:t xml:space="preserve"> </w:t>
      </w:r>
      <w:r w:rsidR="00A7117D" w:rsidRPr="00FE672D">
        <w:rPr>
          <w:rStyle w:val="Char2"/>
          <w:rFonts w:hint="eastAsia"/>
          <w:rtl/>
        </w:rPr>
        <w:t>قَالَ</w:t>
      </w:r>
      <w:r w:rsidR="00726BE0" w:rsidRPr="00FE672D">
        <w:rPr>
          <w:rStyle w:val="Char2"/>
          <w:rtl/>
        </w:rPr>
        <w:t>:</w:t>
      </w:r>
      <w:r w:rsidR="00A7117D" w:rsidRPr="00FE672D">
        <w:rPr>
          <w:rStyle w:val="Char2"/>
          <w:rtl/>
        </w:rPr>
        <w:t xml:space="preserve"> </w:t>
      </w:r>
      <w:r w:rsidR="00A7117D" w:rsidRPr="00FE672D">
        <w:rPr>
          <w:rStyle w:val="Char2"/>
          <w:rFonts w:hint="eastAsia"/>
          <w:rtl/>
        </w:rPr>
        <w:t>إِنَّكُمْ</w:t>
      </w:r>
      <w:r w:rsidR="00A7117D" w:rsidRPr="00FE672D">
        <w:rPr>
          <w:rStyle w:val="Char2"/>
          <w:rtl/>
        </w:rPr>
        <w:t xml:space="preserve"> </w:t>
      </w:r>
      <w:r w:rsidR="00A7117D" w:rsidRPr="00FE672D">
        <w:rPr>
          <w:rStyle w:val="Char2"/>
          <w:rFonts w:hint="eastAsia"/>
          <w:rtl/>
        </w:rPr>
        <w:t>تَأْتُونَ</w:t>
      </w:r>
      <w:r w:rsidR="00A7117D" w:rsidRPr="00FE672D">
        <w:rPr>
          <w:rStyle w:val="Char2"/>
          <w:rtl/>
        </w:rPr>
        <w:t xml:space="preserve"> </w:t>
      </w:r>
      <w:r w:rsidR="00A7117D" w:rsidRPr="00FE672D">
        <w:rPr>
          <w:rStyle w:val="Char2"/>
          <w:rFonts w:hint="eastAsia"/>
          <w:rtl/>
        </w:rPr>
        <w:t>الْكُوفَةَ</w:t>
      </w:r>
      <w:r w:rsidR="00A7117D" w:rsidRPr="00FE672D">
        <w:rPr>
          <w:rStyle w:val="Char2"/>
          <w:rtl/>
        </w:rPr>
        <w:t xml:space="preserve"> </w:t>
      </w:r>
      <w:r w:rsidR="00A7117D" w:rsidRPr="00FE672D">
        <w:rPr>
          <w:rStyle w:val="Char2"/>
          <w:rFonts w:hint="eastAsia"/>
          <w:rtl/>
        </w:rPr>
        <w:t>فَتَأْتُونَ</w:t>
      </w:r>
      <w:r w:rsidR="00A7117D" w:rsidRPr="00FE672D">
        <w:rPr>
          <w:rStyle w:val="Char2"/>
          <w:rtl/>
        </w:rPr>
        <w:t xml:space="preserve"> </w:t>
      </w:r>
      <w:r w:rsidR="00A7117D" w:rsidRPr="00FE672D">
        <w:rPr>
          <w:rStyle w:val="Char2"/>
          <w:rFonts w:hint="eastAsia"/>
          <w:rtl/>
        </w:rPr>
        <w:t>قَوْماً</w:t>
      </w:r>
      <w:r w:rsidR="00A7117D" w:rsidRPr="00FE672D">
        <w:rPr>
          <w:rStyle w:val="Char2"/>
          <w:rtl/>
        </w:rPr>
        <w:t xml:space="preserve"> </w:t>
      </w:r>
      <w:r w:rsidR="00A7117D" w:rsidRPr="00FE672D">
        <w:rPr>
          <w:rStyle w:val="Char2"/>
          <w:rFonts w:hint="eastAsia"/>
          <w:rtl/>
        </w:rPr>
        <w:t>لَهُمْ</w:t>
      </w:r>
      <w:r w:rsidR="00A7117D" w:rsidRPr="00FE672D">
        <w:rPr>
          <w:rStyle w:val="Char2"/>
          <w:rtl/>
        </w:rPr>
        <w:t xml:space="preserve"> </w:t>
      </w:r>
      <w:r w:rsidR="00A7117D" w:rsidRPr="00FE672D">
        <w:rPr>
          <w:rStyle w:val="Char2"/>
          <w:rFonts w:hint="eastAsia"/>
          <w:rtl/>
        </w:rPr>
        <w:t>أَزِيزٌ</w:t>
      </w:r>
      <w:r w:rsidR="00A7117D" w:rsidRPr="00FE672D">
        <w:rPr>
          <w:rStyle w:val="Char2"/>
          <w:rtl/>
        </w:rPr>
        <w:t xml:space="preserve"> </w:t>
      </w:r>
      <w:r w:rsidR="00A7117D" w:rsidRPr="00FE672D">
        <w:rPr>
          <w:rStyle w:val="Char2"/>
          <w:rFonts w:hint="eastAsia"/>
          <w:rtl/>
        </w:rPr>
        <w:t>بِالْقُرْآنِ</w:t>
      </w:r>
      <w:r w:rsidR="00A7117D" w:rsidRPr="00FE672D">
        <w:rPr>
          <w:rStyle w:val="Char2"/>
          <w:rtl/>
        </w:rPr>
        <w:t xml:space="preserve"> </w:t>
      </w:r>
      <w:r w:rsidR="00A7117D" w:rsidRPr="00FE672D">
        <w:rPr>
          <w:rStyle w:val="Char2"/>
          <w:rFonts w:hint="eastAsia"/>
          <w:rtl/>
        </w:rPr>
        <w:t>فَيَأْتُونَكُمْ</w:t>
      </w:r>
      <w:r w:rsidR="00726BE0" w:rsidRPr="00FE672D">
        <w:rPr>
          <w:rStyle w:val="Char2"/>
          <w:rtl/>
        </w:rPr>
        <w:t>،</w:t>
      </w:r>
      <w:r w:rsidR="00A7117D" w:rsidRPr="00FE672D">
        <w:rPr>
          <w:rStyle w:val="Char2"/>
          <w:rtl/>
        </w:rPr>
        <w:t xml:space="preserve"> </w:t>
      </w:r>
      <w:r w:rsidR="00A7117D" w:rsidRPr="00FE672D">
        <w:rPr>
          <w:rStyle w:val="Char2"/>
          <w:rFonts w:hint="eastAsia"/>
          <w:rtl/>
        </w:rPr>
        <w:t>فَيَقُولُونَ</w:t>
      </w:r>
      <w:r w:rsidR="00726BE0" w:rsidRPr="00FE672D">
        <w:rPr>
          <w:rStyle w:val="Char2"/>
          <w:rtl/>
        </w:rPr>
        <w:t>:</w:t>
      </w:r>
      <w:r w:rsidR="00A7117D" w:rsidRPr="00FE672D">
        <w:rPr>
          <w:rStyle w:val="Char2"/>
          <w:rtl/>
        </w:rPr>
        <w:t xml:space="preserve"> </w:t>
      </w:r>
      <w:r w:rsidR="00A7117D" w:rsidRPr="00FE672D">
        <w:rPr>
          <w:rStyle w:val="Char2"/>
          <w:rFonts w:hint="eastAsia"/>
          <w:rtl/>
        </w:rPr>
        <w:t>قَدِمَ</w:t>
      </w:r>
      <w:r w:rsidR="00A7117D" w:rsidRPr="00FE672D">
        <w:rPr>
          <w:rStyle w:val="Char2"/>
          <w:rtl/>
        </w:rPr>
        <w:t xml:space="preserve"> </w:t>
      </w:r>
      <w:r w:rsidR="00A7117D" w:rsidRPr="00FE672D">
        <w:rPr>
          <w:rStyle w:val="Char2"/>
          <w:rFonts w:hint="eastAsia"/>
          <w:rtl/>
        </w:rPr>
        <w:t>أَصْحَابُ</w:t>
      </w:r>
      <w:r w:rsidR="00A7117D" w:rsidRPr="00FE672D">
        <w:rPr>
          <w:rStyle w:val="Char2"/>
          <w:rtl/>
        </w:rPr>
        <w:t xml:space="preserve"> </w:t>
      </w:r>
      <w:r w:rsidR="00A7117D" w:rsidRPr="00FE672D">
        <w:rPr>
          <w:rStyle w:val="Char2"/>
          <w:rFonts w:hint="eastAsia"/>
          <w:rtl/>
        </w:rPr>
        <w:t>مُحَمَّدٍ</w:t>
      </w:r>
      <w:r w:rsidR="00A7117D" w:rsidRPr="00FE672D">
        <w:rPr>
          <w:rStyle w:val="Char2"/>
          <w:rtl/>
        </w:rPr>
        <w:t xml:space="preserve"> </w:t>
      </w:r>
      <w:r w:rsidR="00A7117D" w:rsidRPr="00FE672D">
        <w:rPr>
          <w:rStyle w:val="Char2"/>
          <w:rFonts w:hint="eastAsia"/>
          <w:rtl/>
        </w:rPr>
        <w:t>قَدِمَ</w:t>
      </w:r>
      <w:r w:rsidR="00A7117D" w:rsidRPr="00FE672D">
        <w:rPr>
          <w:rStyle w:val="Char2"/>
          <w:rtl/>
        </w:rPr>
        <w:t xml:space="preserve"> </w:t>
      </w:r>
      <w:r w:rsidR="00A7117D" w:rsidRPr="00FE672D">
        <w:rPr>
          <w:rStyle w:val="Char2"/>
          <w:rFonts w:hint="eastAsia"/>
          <w:rtl/>
        </w:rPr>
        <w:t>أَصْحَابُ</w:t>
      </w:r>
      <w:r w:rsidR="00A7117D" w:rsidRPr="00FE672D">
        <w:rPr>
          <w:rStyle w:val="Char2"/>
          <w:rtl/>
        </w:rPr>
        <w:t xml:space="preserve"> </w:t>
      </w:r>
      <w:r w:rsidR="00A7117D" w:rsidRPr="00FE672D">
        <w:rPr>
          <w:rStyle w:val="Char2"/>
          <w:rFonts w:hint="eastAsia"/>
          <w:rtl/>
        </w:rPr>
        <w:t>مُحَمَّدٍ</w:t>
      </w:r>
      <w:r w:rsidR="00A7117D" w:rsidRPr="00FE672D">
        <w:rPr>
          <w:rStyle w:val="Char2"/>
          <w:rtl/>
        </w:rPr>
        <w:t xml:space="preserve"> </w:t>
      </w:r>
      <w:r w:rsidR="00A7117D" w:rsidRPr="00FE672D">
        <w:rPr>
          <w:rStyle w:val="Char2"/>
          <w:rFonts w:hint="eastAsia"/>
          <w:rtl/>
        </w:rPr>
        <w:t>فَيَأْتُونَكُمْ</w:t>
      </w:r>
      <w:r w:rsidR="00A7117D" w:rsidRPr="00FE672D">
        <w:rPr>
          <w:rStyle w:val="Char2"/>
          <w:rtl/>
        </w:rPr>
        <w:t xml:space="preserve"> </w:t>
      </w:r>
      <w:r w:rsidR="00A7117D" w:rsidRPr="00FE672D">
        <w:rPr>
          <w:rStyle w:val="Char2"/>
          <w:rFonts w:hint="eastAsia"/>
          <w:rtl/>
        </w:rPr>
        <w:t>فَيَسْأَلُونَكُمْ</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الْحَدِيثِ</w:t>
      </w:r>
      <w:r w:rsidR="00726BE0" w:rsidRPr="00FE672D">
        <w:rPr>
          <w:rStyle w:val="Char2"/>
          <w:rtl/>
        </w:rPr>
        <w:t>،</w:t>
      </w:r>
      <w:r w:rsidR="00A7117D" w:rsidRPr="00FE672D">
        <w:rPr>
          <w:rStyle w:val="Char2"/>
          <w:rtl/>
        </w:rPr>
        <w:t xml:space="preserve"> </w:t>
      </w:r>
      <w:r w:rsidR="00A7117D" w:rsidRPr="00FE672D">
        <w:rPr>
          <w:rStyle w:val="Char2"/>
          <w:rFonts w:hint="eastAsia"/>
          <w:rtl/>
        </w:rPr>
        <w:t>فَاعْلَمُوا</w:t>
      </w:r>
      <w:r w:rsidR="00A7117D" w:rsidRPr="00FE672D">
        <w:rPr>
          <w:rStyle w:val="Char2"/>
          <w:rtl/>
        </w:rPr>
        <w:t xml:space="preserve"> </w:t>
      </w:r>
      <w:r w:rsidR="00A7117D" w:rsidRPr="00FE672D">
        <w:rPr>
          <w:rStyle w:val="Char2"/>
          <w:rFonts w:hint="eastAsia"/>
          <w:rtl/>
        </w:rPr>
        <w:t>أَنَّ</w:t>
      </w:r>
      <w:r w:rsidR="00A7117D" w:rsidRPr="00FE672D">
        <w:rPr>
          <w:rStyle w:val="Char2"/>
          <w:rtl/>
        </w:rPr>
        <w:t xml:space="preserve"> </w:t>
      </w:r>
      <w:r w:rsidR="00A7117D" w:rsidRPr="00FE672D">
        <w:rPr>
          <w:rStyle w:val="Char2"/>
          <w:rFonts w:hint="eastAsia"/>
          <w:rtl/>
        </w:rPr>
        <w:t>أَسْبَغَ</w:t>
      </w:r>
      <w:r w:rsidR="00A7117D" w:rsidRPr="00FE672D">
        <w:rPr>
          <w:rStyle w:val="Char2"/>
          <w:rtl/>
        </w:rPr>
        <w:t xml:space="preserve"> </w:t>
      </w:r>
      <w:r w:rsidR="00A7117D" w:rsidRPr="00FE672D">
        <w:rPr>
          <w:rStyle w:val="Char2"/>
          <w:rFonts w:hint="eastAsia"/>
          <w:rtl/>
        </w:rPr>
        <w:t>الْوُضُوءِ</w:t>
      </w:r>
      <w:r w:rsidR="00A7117D" w:rsidRPr="00FE672D">
        <w:rPr>
          <w:rStyle w:val="Char2"/>
          <w:rtl/>
        </w:rPr>
        <w:t xml:space="preserve"> </w:t>
      </w:r>
      <w:r w:rsidR="00A7117D" w:rsidRPr="00FE672D">
        <w:rPr>
          <w:rStyle w:val="Char2"/>
          <w:rFonts w:hint="eastAsia"/>
          <w:rtl/>
        </w:rPr>
        <w:t>ثَلاَثٌ</w:t>
      </w:r>
      <w:r w:rsidR="00726BE0" w:rsidRPr="00FE672D">
        <w:rPr>
          <w:rStyle w:val="Char2"/>
          <w:rtl/>
        </w:rPr>
        <w:t>،</w:t>
      </w:r>
      <w:r w:rsidR="00A7117D" w:rsidRPr="00FE672D">
        <w:rPr>
          <w:rStyle w:val="Char2"/>
          <w:rtl/>
        </w:rPr>
        <w:t xml:space="preserve"> </w:t>
      </w:r>
      <w:r w:rsidR="00A7117D" w:rsidRPr="00FE672D">
        <w:rPr>
          <w:rStyle w:val="Char2"/>
          <w:rFonts w:hint="eastAsia"/>
          <w:rtl/>
        </w:rPr>
        <w:t>وَثِنْتَانِ</w:t>
      </w:r>
      <w:r w:rsidR="00A7117D" w:rsidRPr="00FE672D">
        <w:rPr>
          <w:rStyle w:val="Char2"/>
          <w:rtl/>
        </w:rPr>
        <w:t xml:space="preserve"> </w:t>
      </w:r>
      <w:r w:rsidR="00A7117D" w:rsidRPr="00FE672D">
        <w:rPr>
          <w:rStyle w:val="Char2"/>
          <w:rFonts w:hint="eastAsia"/>
          <w:rtl/>
        </w:rPr>
        <w:t>تُجْزِيَانِ</w:t>
      </w:r>
      <w:r w:rsidR="00A7117D" w:rsidRPr="00FE672D">
        <w:rPr>
          <w:rStyle w:val="Char2"/>
          <w:rtl/>
        </w:rPr>
        <w:t xml:space="preserve">. </w:t>
      </w:r>
      <w:r w:rsidR="00A7117D" w:rsidRPr="00FE672D">
        <w:rPr>
          <w:rStyle w:val="Char2"/>
          <w:rFonts w:hint="eastAsia"/>
          <w:rtl/>
        </w:rPr>
        <w:t>ثُمَّ</w:t>
      </w:r>
      <w:r w:rsidR="00A7117D" w:rsidRPr="00FE672D">
        <w:rPr>
          <w:rStyle w:val="Char2"/>
          <w:rtl/>
        </w:rPr>
        <w:t xml:space="preserve"> </w:t>
      </w:r>
      <w:r w:rsidR="00A7117D" w:rsidRPr="00FE672D">
        <w:rPr>
          <w:rStyle w:val="Char2"/>
          <w:rFonts w:hint="eastAsia"/>
          <w:rtl/>
        </w:rPr>
        <w:t>قَالَ</w:t>
      </w:r>
      <w:r w:rsidR="00726BE0" w:rsidRPr="00FE672D">
        <w:rPr>
          <w:rStyle w:val="Char2"/>
          <w:rtl/>
        </w:rPr>
        <w:t>:</w:t>
      </w:r>
      <w:r w:rsidR="00A7117D" w:rsidRPr="00FE672D">
        <w:rPr>
          <w:rStyle w:val="Char2"/>
          <w:rtl/>
        </w:rPr>
        <w:t xml:space="preserve"> </w:t>
      </w:r>
      <w:r w:rsidR="00A7117D" w:rsidRPr="00FE672D">
        <w:rPr>
          <w:rStyle w:val="Char2"/>
          <w:rFonts w:hint="eastAsia"/>
          <w:rtl/>
        </w:rPr>
        <w:t>إِنَّكُمْ</w:t>
      </w:r>
      <w:r w:rsidR="00A7117D" w:rsidRPr="00FE672D">
        <w:rPr>
          <w:rStyle w:val="Char2"/>
          <w:rtl/>
        </w:rPr>
        <w:t xml:space="preserve"> </w:t>
      </w:r>
      <w:r w:rsidR="00A7117D" w:rsidRPr="00FE672D">
        <w:rPr>
          <w:rStyle w:val="Char2"/>
          <w:rFonts w:hint="eastAsia"/>
          <w:rtl/>
        </w:rPr>
        <w:t>تَأْتُونَ</w:t>
      </w:r>
      <w:r w:rsidR="00A7117D" w:rsidRPr="00FE672D">
        <w:rPr>
          <w:rStyle w:val="Char2"/>
          <w:rtl/>
        </w:rPr>
        <w:t xml:space="preserve"> </w:t>
      </w:r>
      <w:r w:rsidR="00A7117D" w:rsidRPr="00FE672D">
        <w:rPr>
          <w:rStyle w:val="Char2"/>
          <w:rFonts w:hint="eastAsia"/>
          <w:rtl/>
        </w:rPr>
        <w:t>الْكُوفَةَ</w:t>
      </w:r>
      <w:r w:rsidR="00A7117D" w:rsidRPr="00FE672D">
        <w:rPr>
          <w:rStyle w:val="Char2"/>
          <w:rtl/>
        </w:rPr>
        <w:t xml:space="preserve"> </w:t>
      </w:r>
      <w:r w:rsidR="00A7117D" w:rsidRPr="00FE672D">
        <w:rPr>
          <w:rStyle w:val="Char2"/>
          <w:rFonts w:hint="eastAsia"/>
          <w:rtl/>
        </w:rPr>
        <w:t>فَتَأْتُونَ</w:t>
      </w:r>
      <w:r w:rsidR="00A7117D" w:rsidRPr="00FE672D">
        <w:rPr>
          <w:rStyle w:val="Char2"/>
          <w:rtl/>
        </w:rPr>
        <w:t xml:space="preserve"> </w:t>
      </w:r>
      <w:r w:rsidR="00A7117D" w:rsidRPr="00FE672D">
        <w:rPr>
          <w:rStyle w:val="Char2"/>
          <w:rFonts w:hint="eastAsia"/>
          <w:rtl/>
        </w:rPr>
        <w:t>قَوْماً</w:t>
      </w:r>
      <w:r w:rsidR="00A7117D" w:rsidRPr="00FE672D">
        <w:rPr>
          <w:rStyle w:val="Char2"/>
          <w:rtl/>
        </w:rPr>
        <w:t xml:space="preserve"> </w:t>
      </w:r>
      <w:r w:rsidR="00A7117D" w:rsidRPr="00FE672D">
        <w:rPr>
          <w:rStyle w:val="Char2"/>
          <w:rFonts w:hint="eastAsia"/>
          <w:rtl/>
        </w:rPr>
        <w:t>لَهُمْ</w:t>
      </w:r>
      <w:r w:rsidR="00A7117D" w:rsidRPr="00FE672D">
        <w:rPr>
          <w:rStyle w:val="Char2"/>
          <w:rtl/>
        </w:rPr>
        <w:t xml:space="preserve"> </w:t>
      </w:r>
      <w:r w:rsidR="00A7117D" w:rsidRPr="00FE672D">
        <w:rPr>
          <w:rStyle w:val="Char2"/>
          <w:rFonts w:hint="eastAsia"/>
          <w:rtl/>
        </w:rPr>
        <w:t>أَزِيزٌ</w:t>
      </w:r>
      <w:r w:rsidR="00A7117D" w:rsidRPr="00FE672D">
        <w:rPr>
          <w:rStyle w:val="Char2"/>
          <w:rtl/>
        </w:rPr>
        <w:t xml:space="preserve"> </w:t>
      </w:r>
      <w:r w:rsidR="00A7117D" w:rsidRPr="00FE672D">
        <w:rPr>
          <w:rStyle w:val="Char2"/>
          <w:rFonts w:hint="eastAsia"/>
          <w:rtl/>
        </w:rPr>
        <w:t>بِالْقُرْآنِ</w:t>
      </w:r>
      <w:r w:rsidR="00726BE0" w:rsidRPr="00FE672D">
        <w:rPr>
          <w:rStyle w:val="Char2"/>
          <w:rtl/>
        </w:rPr>
        <w:t>،</w:t>
      </w:r>
      <w:r w:rsidR="00A7117D" w:rsidRPr="00FE672D">
        <w:rPr>
          <w:rStyle w:val="Char2"/>
          <w:rtl/>
        </w:rPr>
        <w:t xml:space="preserve"> </w:t>
      </w:r>
      <w:r w:rsidR="00A7117D" w:rsidRPr="00FE672D">
        <w:rPr>
          <w:rStyle w:val="Char2"/>
          <w:rFonts w:hint="eastAsia"/>
          <w:rtl/>
        </w:rPr>
        <w:t>فَيَقُولُونَ</w:t>
      </w:r>
      <w:r w:rsidR="00726BE0" w:rsidRPr="00FE672D">
        <w:rPr>
          <w:rStyle w:val="Char2"/>
          <w:rtl/>
        </w:rPr>
        <w:t>:</w:t>
      </w:r>
      <w:r w:rsidR="00A7117D" w:rsidRPr="00FE672D">
        <w:rPr>
          <w:rStyle w:val="Char2"/>
          <w:rtl/>
        </w:rPr>
        <w:t xml:space="preserve"> </w:t>
      </w:r>
      <w:r w:rsidR="00A7117D" w:rsidRPr="00FE672D">
        <w:rPr>
          <w:rStyle w:val="Char2"/>
          <w:rFonts w:hint="eastAsia"/>
          <w:rtl/>
        </w:rPr>
        <w:t>قَدِمَ</w:t>
      </w:r>
      <w:r w:rsidR="00A7117D" w:rsidRPr="00FE672D">
        <w:rPr>
          <w:rStyle w:val="Char2"/>
          <w:rtl/>
        </w:rPr>
        <w:t xml:space="preserve"> </w:t>
      </w:r>
      <w:r w:rsidR="00A7117D" w:rsidRPr="00FE672D">
        <w:rPr>
          <w:rStyle w:val="Char2"/>
          <w:rFonts w:hint="eastAsia"/>
          <w:rtl/>
        </w:rPr>
        <w:t>أَصْحَابُ</w:t>
      </w:r>
      <w:r w:rsidR="00A7117D" w:rsidRPr="00FE672D">
        <w:rPr>
          <w:rStyle w:val="Char2"/>
          <w:rtl/>
        </w:rPr>
        <w:t xml:space="preserve"> </w:t>
      </w:r>
      <w:r w:rsidR="00A7117D" w:rsidRPr="00FE672D">
        <w:rPr>
          <w:rStyle w:val="Char2"/>
          <w:rFonts w:hint="eastAsia"/>
          <w:rtl/>
        </w:rPr>
        <w:t>مُحَمَّدٍ</w:t>
      </w:r>
      <w:r w:rsidR="00A7117D" w:rsidRPr="00FE672D">
        <w:rPr>
          <w:rStyle w:val="Char2"/>
          <w:rtl/>
        </w:rPr>
        <w:t xml:space="preserve"> </w:t>
      </w:r>
      <w:r w:rsidR="00A7117D" w:rsidRPr="00FE672D">
        <w:rPr>
          <w:rStyle w:val="Char2"/>
          <w:rFonts w:hint="eastAsia"/>
          <w:rtl/>
        </w:rPr>
        <w:t>قَدِمَ</w:t>
      </w:r>
      <w:r w:rsidR="00A7117D" w:rsidRPr="00FE672D">
        <w:rPr>
          <w:rStyle w:val="Char2"/>
          <w:rtl/>
        </w:rPr>
        <w:t xml:space="preserve"> </w:t>
      </w:r>
      <w:r w:rsidR="00A7117D" w:rsidRPr="00FE672D">
        <w:rPr>
          <w:rStyle w:val="Char2"/>
          <w:rFonts w:hint="eastAsia"/>
          <w:rtl/>
        </w:rPr>
        <w:t>أَصْحَابُ</w:t>
      </w:r>
      <w:r w:rsidR="00A7117D" w:rsidRPr="00FE672D">
        <w:rPr>
          <w:rStyle w:val="Char2"/>
          <w:rtl/>
        </w:rPr>
        <w:t xml:space="preserve"> </w:t>
      </w:r>
      <w:r w:rsidR="00A7117D" w:rsidRPr="00FE672D">
        <w:rPr>
          <w:rStyle w:val="Char2"/>
          <w:rFonts w:hint="eastAsia"/>
          <w:rtl/>
        </w:rPr>
        <w:t>مُحَمَّدٍ</w:t>
      </w:r>
      <w:r w:rsidR="00A7117D" w:rsidRPr="00FE672D">
        <w:rPr>
          <w:rStyle w:val="Char2"/>
          <w:rtl/>
        </w:rPr>
        <w:t xml:space="preserve"> </w:t>
      </w:r>
      <w:r w:rsidR="00A7117D" w:rsidRPr="00FE672D">
        <w:rPr>
          <w:rStyle w:val="Char2"/>
          <w:rFonts w:hint="eastAsia"/>
          <w:rtl/>
        </w:rPr>
        <w:t>فَيَأْتُونَكُمْ</w:t>
      </w:r>
      <w:r w:rsidR="00A7117D" w:rsidRPr="00FE672D">
        <w:rPr>
          <w:rStyle w:val="Char2"/>
          <w:rtl/>
        </w:rPr>
        <w:t xml:space="preserve"> </w:t>
      </w:r>
      <w:r w:rsidR="00A7117D" w:rsidRPr="00FE672D">
        <w:rPr>
          <w:rStyle w:val="Char2"/>
          <w:rFonts w:hint="eastAsia"/>
          <w:rtl/>
        </w:rPr>
        <w:t>يَسْأَلُونَكُمْ</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الْحَدِيثِ</w:t>
      </w:r>
      <w:r w:rsidR="00A7117D" w:rsidRPr="00FE672D">
        <w:rPr>
          <w:rStyle w:val="Char2"/>
          <w:rtl/>
        </w:rPr>
        <w:t xml:space="preserve"> </w:t>
      </w:r>
      <w:r w:rsidR="00A7117D" w:rsidRPr="00FE672D">
        <w:rPr>
          <w:rStyle w:val="Char2"/>
          <w:rFonts w:hint="eastAsia"/>
          <w:rtl/>
        </w:rPr>
        <w:t>فَأَقِلُّوا</w:t>
      </w:r>
      <w:r w:rsidR="00A7117D" w:rsidRPr="00FE672D">
        <w:rPr>
          <w:rStyle w:val="Char2"/>
          <w:rtl/>
        </w:rPr>
        <w:t xml:space="preserve"> </w:t>
      </w:r>
      <w:r w:rsidR="00A7117D" w:rsidRPr="00FE672D">
        <w:rPr>
          <w:rStyle w:val="Char2"/>
          <w:rFonts w:hint="eastAsia"/>
          <w:rtl/>
        </w:rPr>
        <w:t>الرِّوَايَةَ</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رَسُولِ</w:t>
      </w:r>
      <w:r w:rsidR="00A7117D" w:rsidRPr="00FE672D">
        <w:rPr>
          <w:rStyle w:val="Char2"/>
          <w:rtl/>
        </w:rPr>
        <w:t xml:space="preserve"> </w:t>
      </w:r>
      <w:r w:rsidR="00A7117D" w:rsidRPr="00FE672D">
        <w:rPr>
          <w:rStyle w:val="Char2"/>
          <w:rFonts w:hint="eastAsia"/>
          <w:rtl/>
        </w:rPr>
        <w:t>اللَّهِ</w:t>
      </w:r>
      <w:r w:rsidR="002855E4" w:rsidRPr="002855E4">
        <w:rPr>
          <w:rStyle w:val="Char3"/>
          <w:rFonts w:cs="CTraditional Arabic"/>
          <w:rtl/>
        </w:rPr>
        <w:t xml:space="preserve"> ج</w:t>
      </w:r>
      <w:r w:rsidR="00A7117D" w:rsidRPr="00FE672D">
        <w:rPr>
          <w:rStyle w:val="Char2"/>
          <w:rtl/>
        </w:rPr>
        <w:t xml:space="preserve"> </w:t>
      </w:r>
      <w:r w:rsidR="00A7117D" w:rsidRPr="00FE672D">
        <w:rPr>
          <w:rStyle w:val="Char2"/>
          <w:rFonts w:hint="eastAsia"/>
          <w:rtl/>
        </w:rPr>
        <w:t>وَأَنَا</w:t>
      </w:r>
      <w:r w:rsidR="00A7117D" w:rsidRPr="00FE672D">
        <w:rPr>
          <w:rStyle w:val="Char2"/>
          <w:rtl/>
        </w:rPr>
        <w:t xml:space="preserve"> </w:t>
      </w:r>
      <w:r w:rsidR="00A7117D" w:rsidRPr="00FE672D">
        <w:rPr>
          <w:rStyle w:val="Char2"/>
          <w:rFonts w:hint="eastAsia"/>
          <w:rtl/>
        </w:rPr>
        <w:t>شَرِيكُكُمْ</w:t>
      </w:r>
      <w:r w:rsidR="00726BE0" w:rsidRPr="00FE672D">
        <w:rPr>
          <w:rStyle w:val="Char2"/>
          <w:rFonts w:hint="cs"/>
          <w:rtl/>
        </w:rPr>
        <w:t>،</w:t>
      </w:r>
      <w:r w:rsidRPr="00FE672D">
        <w:rPr>
          <w:rStyle w:val="Char2"/>
          <w:rFonts w:hint="cs"/>
          <w:rtl/>
        </w:rPr>
        <w:t xml:space="preserve"> </w:t>
      </w:r>
      <w:r w:rsidR="00A7117D" w:rsidRPr="00FE672D">
        <w:rPr>
          <w:rStyle w:val="Char2"/>
          <w:rFonts w:hint="eastAsia"/>
          <w:rtl/>
        </w:rPr>
        <w:t>قَالَ</w:t>
      </w:r>
      <w:r w:rsidR="00A7117D" w:rsidRPr="00FE672D">
        <w:rPr>
          <w:rStyle w:val="Char2"/>
          <w:rtl/>
        </w:rPr>
        <w:t xml:space="preserve"> </w:t>
      </w:r>
      <w:r w:rsidR="00A7117D" w:rsidRPr="00FE672D">
        <w:rPr>
          <w:rStyle w:val="Char2"/>
          <w:rFonts w:hint="eastAsia"/>
          <w:rtl/>
        </w:rPr>
        <w:t>أَبُو</w:t>
      </w:r>
      <w:r w:rsidR="00A7117D" w:rsidRPr="00FE672D">
        <w:rPr>
          <w:rStyle w:val="Char2"/>
          <w:rtl/>
        </w:rPr>
        <w:t xml:space="preserve"> </w:t>
      </w:r>
      <w:r w:rsidR="00A7117D" w:rsidRPr="00FE672D">
        <w:rPr>
          <w:rStyle w:val="Char2"/>
          <w:rFonts w:hint="eastAsia"/>
          <w:rtl/>
        </w:rPr>
        <w:t>مُحَمَّدٍ</w:t>
      </w:r>
      <w:r w:rsidRPr="00FE672D">
        <w:rPr>
          <w:rStyle w:val="Char2"/>
          <w:rFonts w:hint="cs"/>
          <w:rtl/>
        </w:rPr>
        <w:t xml:space="preserve"> هو الدارمي: م</w:t>
      </w:r>
      <w:r w:rsidR="00A7117D" w:rsidRPr="00FE672D">
        <w:rPr>
          <w:rStyle w:val="Char2"/>
          <w:rtl/>
        </w:rPr>
        <w:t xml:space="preserve"> </w:t>
      </w:r>
      <w:r w:rsidR="00A7117D" w:rsidRPr="00FE672D">
        <w:rPr>
          <w:rStyle w:val="Char2"/>
          <w:rFonts w:hint="eastAsia"/>
          <w:rtl/>
        </w:rPr>
        <w:t>مَعْنَاهُ</w:t>
      </w:r>
      <w:r w:rsidR="00A7117D" w:rsidRPr="00FE672D">
        <w:rPr>
          <w:rStyle w:val="Char2"/>
          <w:rtl/>
        </w:rPr>
        <w:t xml:space="preserve"> </w:t>
      </w:r>
      <w:r w:rsidR="00A7117D" w:rsidRPr="00FE672D">
        <w:rPr>
          <w:rStyle w:val="Char2"/>
          <w:rFonts w:hint="eastAsia"/>
          <w:rtl/>
        </w:rPr>
        <w:t>عِنْدِى</w:t>
      </w:r>
      <w:r w:rsidR="00A7117D" w:rsidRPr="00FE672D">
        <w:rPr>
          <w:rStyle w:val="Char2"/>
          <w:rtl/>
        </w:rPr>
        <w:t xml:space="preserve"> </w:t>
      </w:r>
      <w:r w:rsidR="00A7117D" w:rsidRPr="00FE672D">
        <w:rPr>
          <w:rStyle w:val="Char2"/>
          <w:rFonts w:hint="eastAsia"/>
          <w:rtl/>
        </w:rPr>
        <w:t>الْحَدِيثُ</w:t>
      </w:r>
      <w:r w:rsidR="00A7117D" w:rsidRPr="00FE672D">
        <w:rPr>
          <w:rStyle w:val="Char2"/>
          <w:rtl/>
        </w:rPr>
        <w:t xml:space="preserve"> </w:t>
      </w:r>
      <w:r w:rsidR="00A7117D" w:rsidRPr="00FE672D">
        <w:rPr>
          <w:rStyle w:val="Char2"/>
          <w:rFonts w:hint="eastAsia"/>
          <w:rtl/>
        </w:rPr>
        <w:t>عَنْ</w:t>
      </w:r>
      <w:r w:rsidR="00A7117D" w:rsidRPr="00FE672D">
        <w:rPr>
          <w:rStyle w:val="Char2"/>
          <w:rtl/>
        </w:rPr>
        <w:t xml:space="preserve"> </w:t>
      </w:r>
      <w:r w:rsidR="00A7117D" w:rsidRPr="00FE672D">
        <w:rPr>
          <w:rStyle w:val="Char2"/>
          <w:rFonts w:hint="eastAsia"/>
          <w:rtl/>
        </w:rPr>
        <w:t>أَيَّامِ</w:t>
      </w:r>
      <w:r w:rsidR="00A7117D" w:rsidRPr="00FE672D">
        <w:rPr>
          <w:rStyle w:val="Char2"/>
          <w:rtl/>
        </w:rPr>
        <w:t xml:space="preserve"> </w:t>
      </w:r>
      <w:r w:rsidR="00A7117D" w:rsidRPr="00FE672D">
        <w:rPr>
          <w:rStyle w:val="Char2"/>
          <w:rFonts w:hint="eastAsia"/>
          <w:rtl/>
        </w:rPr>
        <w:t>رَسُولِ</w:t>
      </w:r>
      <w:r w:rsidR="00A7117D" w:rsidRPr="00FE672D">
        <w:rPr>
          <w:rStyle w:val="Char2"/>
          <w:rtl/>
        </w:rPr>
        <w:t xml:space="preserve"> </w:t>
      </w:r>
      <w:r w:rsidR="00A7117D" w:rsidRPr="00FE672D">
        <w:rPr>
          <w:rStyle w:val="Char2"/>
          <w:rFonts w:hint="eastAsia"/>
          <w:rtl/>
        </w:rPr>
        <w:t>اللَّهِ</w:t>
      </w:r>
      <w:r w:rsidR="002855E4" w:rsidRPr="002855E4">
        <w:rPr>
          <w:rStyle w:val="Char3"/>
          <w:rFonts w:cs="CTraditional Arabic"/>
          <w:rtl/>
        </w:rPr>
        <w:t xml:space="preserve"> ج</w:t>
      </w:r>
      <w:r w:rsidR="00A7117D" w:rsidRPr="00FE672D">
        <w:rPr>
          <w:rStyle w:val="Char2"/>
          <w:rtl/>
        </w:rPr>
        <w:t xml:space="preserve"> </w:t>
      </w:r>
      <w:r w:rsidR="00A7117D" w:rsidRPr="00FE672D">
        <w:rPr>
          <w:rStyle w:val="Char2"/>
          <w:rFonts w:hint="eastAsia"/>
          <w:rtl/>
        </w:rPr>
        <w:t>لَيْسَ</w:t>
      </w:r>
      <w:r w:rsidR="00A7117D" w:rsidRPr="00FE672D">
        <w:rPr>
          <w:rStyle w:val="Char2"/>
          <w:rtl/>
        </w:rPr>
        <w:t xml:space="preserve"> </w:t>
      </w:r>
      <w:r w:rsidR="00A7117D" w:rsidRPr="00FE672D">
        <w:rPr>
          <w:rStyle w:val="Char2"/>
          <w:rFonts w:hint="eastAsia"/>
          <w:rtl/>
        </w:rPr>
        <w:t>السُّنَنَ</w:t>
      </w:r>
      <w:r w:rsidR="00A7117D" w:rsidRPr="00FE672D">
        <w:rPr>
          <w:rStyle w:val="Char2"/>
          <w:rtl/>
        </w:rPr>
        <w:t xml:space="preserve"> </w:t>
      </w:r>
      <w:r w:rsidR="00A7117D" w:rsidRPr="00FE672D">
        <w:rPr>
          <w:rStyle w:val="Char2"/>
          <w:rFonts w:hint="eastAsia"/>
          <w:rtl/>
        </w:rPr>
        <w:t>وَالْفَرَائِضَ</w:t>
      </w:r>
      <w:r w:rsidR="00A7117D" w:rsidRPr="00FE672D">
        <w:rPr>
          <w:rStyle w:val="Char2"/>
          <w:rFonts w:hint="cs"/>
          <w:rtl/>
        </w:rPr>
        <w:t>»</w:t>
      </w:r>
      <w:r w:rsidRPr="00085A97">
        <w:rPr>
          <w:rStyle w:val="Char4"/>
          <w:vertAlign w:val="superscript"/>
          <w:rtl/>
        </w:rPr>
        <w:footnoteReference w:id="1553"/>
      </w:r>
      <w:r w:rsidRPr="00FE672D">
        <w:rPr>
          <w:rStyle w:val="Char4"/>
          <w:rFonts w:hint="cs"/>
          <w:rtl/>
        </w:rPr>
        <w:t>.</w:t>
      </w:r>
    </w:p>
    <w:p w:rsidR="008070C7" w:rsidRPr="00077934" w:rsidRDefault="002650EC" w:rsidP="002650EC">
      <w:pPr>
        <w:ind w:firstLine="284"/>
        <w:jc w:val="both"/>
        <w:rPr>
          <w:rStyle w:val="Char4"/>
          <w:rtl/>
        </w:rPr>
      </w:pPr>
      <w:r w:rsidRPr="00FE672D">
        <w:rPr>
          <w:rStyle w:val="Char3"/>
          <w:rFonts w:hint="cs"/>
          <w:rtl/>
        </w:rPr>
        <w:t>«</w:t>
      </w:r>
      <w:r w:rsidR="008070C7" w:rsidRPr="002650EC">
        <w:rPr>
          <w:rStyle w:val="Char3"/>
          <w:rFonts w:hint="cs"/>
          <w:rtl/>
        </w:rPr>
        <w:t xml:space="preserve">قلت: والاوجه عندي ان معناه الحديث عن الشمائل والعادات مما لم يتعلق به حكم شرعيٌّ، </w:t>
      </w:r>
      <w:r>
        <w:rPr>
          <w:rStyle w:val="Char3"/>
          <w:rFonts w:hint="cs"/>
          <w:rtl/>
        </w:rPr>
        <w:t>أ</w:t>
      </w:r>
      <w:r w:rsidR="008070C7" w:rsidRPr="002650EC">
        <w:rPr>
          <w:rStyle w:val="Char3"/>
          <w:rFonts w:hint="cs"/>
          <w:rtl/>
        </w:rPr>
        <w:t xml:space="preserve">و معناه الحديث في سبيل الظنّ فيما لم يتثبت فيه ولم يجتهد فيه حفظه عند التحمل </w:t>
      </w:r>
      <w:r>
        <w:rPr>
          <w:rStyle w:val="Char3"/>
          <w:rFonts w:hint="cs"/>
          <w:rtl/>
        </w:rPr>
        <w:t>أ</w:t>
      </w:r>
      <w:r w:rsidR="008070C7" w:rsidRPr="002650EC">
        <w:rPr>
          <w:rStyle w:val="Char3"/>
          <w:rFonts w:hint="cs"/>
          <w:rtl/>
        </w:rPr>
        <w:t>و الاداء</w:t>
      </w:r>
      <w:r w:rsidRPr="00FE672D">
        <w:rPr>
          <w:rStyle w:val="Char3"/>
          <w:rFonts w:hint="cs"/>
          <w:rtl/>
        </w:rPr>
        <w:t>»</w:t>
      </w:r>
      <w:r w:rsidR="008070C7" w:rsidRPr="00077934">
        <w:rPr>
          <w:rStyle w:val="Char4"/>
          <w:rFonts w:hint="cs"/>
          <w:rtl/>
        </w:rPr>
        <w:t>.</w:t>
      </w:r>
    </w:p>
    <w:p w:rsidR="008070C7" w:rsidRPr="00077934" w:rsidRDefault="008070C7" w:rsidP="00E10760">
      <w:pPr>
        <w:ind w:firstLine="284"/>
        <w:jc w:val="both"/>
        <w:rPr>
          <w:rStyle w:val="Char4"/>
          <w:rtl/>
        </w:rPr>
      </w:pPr>
      <w:r w:rsidRPr="00077934">
        <w:rPr>
          <w:rStyle w:val="Char4"/>
          <w:rFonts w:hint="cs"/>
          <w:rtl/>
        </w:rPr>
        <w:t>و همچن</w:t>
      </w:r>
      <w:r w:rsidR="007D6E3C" w:rsidRPr="00077934">
        <w:rPr>
          <w:rStyle w:val="Char4"/>
          <w:rFonts w:hint="cs"/>
          <w:rtl/>
        </w:rPr>
        <w:t>ی</w:t>
      </w:r>
      <w:r w:rsidRPr="00077934">
        <w:rPr>
          <w:rStyle w:val="Char4"/>
          <w:rFonts w:hint="cs"/>
          <w:rtl/>
        </w:rPr>
        <w:t>ن از فاروق اعظم</w:t>
      </w:r>
      <w:r w:rsidR="00185F0C" w:rsidRPr="00185F0C">
        <w:rPr>
          <w:rStyle w:val="Char4"/>
          <w:rFonts w:cs="CTraditional Arabic" w:hint="cs"/>
          <w:rtl/>
        </w:rPr>
        <w:t>س</w:t>
      </w:r>
      <w:r w:rsidRPr="00077934">
        <w:rPr>
          <w:rStyle w:val="Char4"/>
          <w:rFonts w:hint="cs"/>
          <w:rtl/>
        </w:rPr>
        <w:t xml:space="preserve"> اهتمام به صِ</w:t>
      </w:r>
      <w:r w:rsidR="007D6E3C" w:rsidRPr="00077934">
        <w:rPr>
          <w:rStyle w:val="Char4"/>
          <w:rFonts w:hint="cs"/>
          <w:rtl/>
        </w:rPr>
        <w:t>ی</w:t>
      </w:r>
      <w:r w:rsidRPr="00077934">
        <w:rPr>
          <w:rStyle w:val="Char4"/>
          <w:rFonts w:hint="cs"/>
          <w:rtl/>
        </w:rPr>
        <w:t>غ ادع</w:t>
      </w:r>
      <w:r w:rsidR="007D6E3C" w:rsidRPr="00077934">
        <w:rPr>
          <w:rStyle w:val="Char4"/>
          <w:rFonts w:hint="cs"/>
          <w:rtl/>
        </w:rPr>
        <w:t>ی</w:t>
      </w:r>
      <w:r w:rsidRPr="00077934">
        <w:rPr>
          <w:rStyle w:val="Char4"/>
          <w:rFonts w:hint="cs"/>
          <w:rtl/>
        </w:rPr>
        <w:t xml:space="preserve">ه موقته به اوقات خاصه </w:t>
      </w:r>
      <w:r w:rsidR="007D6E3C" w:rsidRPr="00077934">
        <w:rPr>
          <w:rStyle w:val="Char4"/>
          <w:rFonts w:hint="cs"/>
          <w:rtl/>
        </w:rPr>
        <w:t>ی</w:t>
      </w:r>
      <w:r w:rsidRPr="00077934">
        <w:rPr>
          <w:rStyle w:val="Char4"/>
          <w:rFonts w:hint="cs"/>
          <w:rtl/>
        </w:rPr>
        <w:t>ا مسببه به اسباب مع</w:t>
      </w:r>
      <w:r w:rsidR="007D6E3C" w:rsidRPr="00077934">
        <w:rPr>
          <w:rStyle w:val="Char4"/>
          <w:rFonts w:hint="cs"/>
          <w:rtl/>
        </w:rPr>
        <w:t>ی</w:t>
      </w:r>
      <w:r w:rsidRPr="00077934">
        <w:rPr>
          <w:rStyle w:val="Char4"/>
          <w:rFonts w:hint="cs"/>
          <w:rtl/>
        </w:rPr>
        <w:t xml:space="preserve">نه </w:t>
      </w:r>
      <w:r w:rsidR="007D6E3C" w:rsidRPr="00077934">
        <w:rPr>
          <w:rStyle w:val="Char4"/>
          <w:rFonts w:hint="cs"/>
          <w:rtl/>
        </w:rPr>
        <w:t>ک</w:t>
      </w:r>
      <w:r w:rsidRPr="00077934">
        <w:rPr>
          <w:rStyle w:val="Char4"/>
          <w:rFonts w:hint="cs"/>
          <w:rtl/>
        </w:rPr>
        <w:t>متر بظهور انجام</w:t>
      </w:r>
      <w:r w:rsidR="007D6E3C" w:rsidRPr="00077934">
        <w:rPr>
          <w:rStyle w:val="Char4"/>
          <w:rFonts w:hint="cs"/>
          <w:rtl/>
        </w:rPr>
        <w:t>ی</w:t>
      </w:r>
      <w:r w:rsidRPr="00077934">
        <w:rPr>
          <w:rStyle w:val="Char4"/>
          <w:rFonts w:hint="cs"/>
          <w:rtl/>
        </w:rPr>
        <w:t>د گو</w:t>
      </w:r>
      <w:r w:rsidR="007D6E3C" w:rsidRPr="00077934">
        <w:rPr>
          <w:rStyle w:val="Char4"/>
          <w:rFonts w:hint="cs"/>
          <w:rtl/>
        </w:rPr>
        <w:t>ی</w:t>
      </w:r>
      <w:r w:rsidRPr="00077934">
        <w:rPr>
          <w:rStyle w:val="Char4"/>
          <w:rFonts w:hint="cs"/>
          <w:rtl/>
        </w:rPr>
        <w:t>ا م</w:t>
      </w:r>
      <w:r w:rsidR="007D6E3C" w:rsidRPr="00077934">
        <w:rPr>
          <w:rStyle w:val="Char4"/>
          <w:rFonts w:hint="cs"/>
          <w:rtl/>
        </w:rPr>
        <w:t>ی</w:t>
      </w:r>
      <w:r w:rsidRPr="00077934">
        <w:rPr>
          <w:rStyle w:val="Char4"/>
          <w:rFonts w:hint="cs"/>
          <w:rtl/>
        </w:rPr>
        <w:t xml:space="preserve">دانست </w:t>
      </w:r>
      <w:r w:rsidR="007D6E3C" w:rsidRPr="00077934">
        <w:rPr>
          <w:rStyle w:val="Char4"/>
          <w:rFonts w:hint="cs"/>
          <w:rtl/>
        </w:rPr>
        <w:t>ک</w:t>
      </w:r>
      <w:r w:rsidRPr="00077934">
        <w:rPr>
          <w:rStyle w:val="Char4"/>
          <w:rFonts w:hint="cs"/>
          <w:rtl/>
        </w:rPr>
        <w:t>ه مدار فضائل مُخ ا</w:t>
      </w:r>
      <w:r w:rsidR="007D6E3C" w:rsidRPr="00077934">
        <w:rPr>
          <w:rStyle w:val="Char4"/>
          <w:rFonts w:hint="cs"/>
          <w:rtl/>
        </w:rPr>
        <w:t>ی</w:t>
      </w:r>
      <w:r w:rsidRPr="00077934">
        <w:rPr>
          <w:rStyle w:val="Char4"/>
          <w:rFonts w:hint="cs"/>
          <w:rtl/>
        </w:rPr>
        <w:t>ن ادع</w:t>
      </w:r>
      <w:r w:rsidR="007D6E3C" w:rsidRPr="00077934">
        <w:rPr>
          <w:rStyle w:val="Char4"/>
          <w:rFonts w:hint="cs"/>
          <w:rtl/>
        </w:rPr>
        <w:t>ی</w:t>
      </w:r>
      <w:r w:rsidRPr="00077934">
        <w:rPr>
          <w:rStyle w:val="Char4"/>
          <w:rFonts w:hint="cs"/>
          <w:rtl/>
        </w:rPr>
        <w:t xml:space="preserve">ه است </w:t>
      </w:r>
      <w:r w:rsidR="007D6E3C" w:rsidRPr="00077934">
        <w:rPr>
          <w:rStyle w:val="Char4"/>
          <w:rFonts w:hint="cs"/>
          <w:rtl/>
        </w:rPr>
        <w:t>ی</w:t>
      </w:r>
      <w:r w:rsidRPr="00077934">
        <w:rPr>
          <w:rStyle w:val="Char4"/>
          <w:rFonts w:hint="cs"/>
          <w:rtl/>
        </w:rPr>
        <w:t>عن</w:t>
      </w:r>
      <w:r w:rsidR="007D6E3C" w:rsidRPr="00077934">
        <w:rPr>
          <w:rStyle w:val="Char4"/>
          <w:rFonts w:hint="cs"/>
          <w:rtl/>
        </w:rPr>
        <w:t>ی</w:t>
      </w:r>
      <w:r w:rsidRPr="00077934">
        <w:rPr>
          <w:rStyle w:val="Char4"/>
          <w:rFonts w:hint="cs"/>
          <w:rtl/>
        </w:rPr>
        <w:t xml:space="preserve"> التجاء بجناب قدس و توجه به او و منشاء آن تو</w:t>
      </w:r>
      <w:r w:rsidR="007D6E3C" w:rsidRPr="00077934">
        <w:rPr>
          <w:rStyle w:val="Char4"/>
          <w:rFonts w:hint="cs"/>
          <w:rtl/>
        </w:rPr>
        <w:t>ک</w:t>
      </w:r>
      <w:r w:rsidRPr="00077934">
        <w:rPr>
          <w:rStyle w:val="Char4"/>
          <w:rFonts w:hint="cs"/>
          <w:rtl/>
        </w:rPr>
        <w:t>ل است و ش</w:t>
      </w:r>
      <w:r w:rsidR="007D6E3C" w:rsidRPr="00077934">
        <w:rPr>
          <w:rStyle w:val="Char4"/>
          <w:rFonts w:hint="cs"/>
          <w:rtl/>
        </w:rPr>
        <w:t>ک</w:t>
      </w:r>
      <w:r w:rsidRPr="00077934">
        <w:rPr>
          <w:rStyle w:val="Char4"/>
          <w:rFonts w:hint="cs"/>
          <w:rtl/>
        </w:rPr>
        <w:t>ر و سپاس بر مقامات.</w:t>
      </w:r>
    </w:p>
    <w:p w:rsidR="008070C7" w:rsidRPr="00077934" w:rsidRDefault="002650EC" w:rsidP="00F35301">
      <w:pPr>
        <w:widowControl w:val="0"/>
        <w:ind w:firstLine="284"/>
        <w:jc w:val="both"/>
        <w:rPr>
          <w:rStyle w:val="Char4"/>
          <w:rtl/>
        </w:rPr>
      </w:pPr>
      <w:r>
        <w:rPr>
          <w:rStyle w:val="Char1"/>
          <w:rFonts w:hint="cs"/>
          <w:rtl/>
        </w:rPr>
        <w:t>أ</w:t>
      </w:r>
      <w:r w:rsidR="008070C7" w:rsidRPr="002650EC">
        <w:rPr>
          <w:rStyle w:val="Char1"/>
          <w:rFonts w:hint="cs"/>
          <w:rtl/>
        </w:rPr>
        <w:t xml:space="preserve">خرج </w:t>
      </w:r>
      <w:r>
        <w:rPr>
          <w:rStyle w:val="Char1"/>
          <w:rFonts w:hint="cs"/>
          <w:rtl/>
        </w:rPr>
        <w:t>أ</w:t>
      </w:r>
      <w:r w:rsidR="008070C7" w:rsidRPr="002650EC">
        <w:rPr>
          <w:rStyle w:val="Char1"/>
          <w:rFonts w:hint="cs"/>
          <w:rtl/>
        </w:rPr>
        <w:t>بوداود</w:t>
      </w:r>
      <w:r w:rsidR="008070C7" w:rsidRPr="00077934">
        <w:rPr>
          <w:rStyle w:val="Char4"/>
          <w:rFonts w:hint="cs"/>
          <w:rtl/>
        </w:rPr>
        <w:t xml:space="preserve"> </w:t>
      </w:r>
      <w:r w:rsidRPr="00EF7A2F">
        <w:rPr>
          <w:rStyle w:val="Char2"/>
          <w:rFonts w:hint="cs"/>
          <w:rtl/>
        </w:rPr>
        <w:t>«</w:t>
      </w:r>
      <w:r w:rsidRPr="00EF7A2F">
        <w:rPr>
          <w:rStyle w:val="Char2"/>
          <w:rFonts w:hint="eastAsia"/>
          <w:rtl/>
        </w:rPr>
        <w:t>عَنْ</w:t>
      </w:r>
      <w:r w:rsidRPr="00EF7A2F">
        <w:rPr>
          <w:rStyle w:val="Char2"/>
          <w:rtl/>
        </w:rPr>
        <w:t xml:space="preserve"> </w:t>
      </w:r>
      <w:r w:rsidRPr="00EF7A2F">
        <w:rPr>
          <w:rStyle w:val="Char2"/>
          <w:rFonts w:hint="eastAsia"/>
          <w:rtl/>
        </w:rPr>
        <w:t>سَهْلِ</w:t>
      </w:r>
      <w:r w:rsidRPr="00EF7A2F">
        <w:rPr>
          <w:rStyle w:val="Char2"/>
          <w:rtl/>
        </w:rPr>
        <w:t xml:space="preserve"> </w:t>
      </w:r>
      <w:r w:rsidRPr="00EF7A2F">
        <w:rPr>
          <w:rStyle w:val="Char2"/>
          <w:rFonts w:hint="eastAsia"/>
          <w:rtl/>
        </w:rPr>
        <w:t>بْنِ</w:t>
      </w:r>
      <w:r w:rsidRPr="00EF7A2F">
        <w:rPr>
          <w:rStyle w:val="Char2"/>
          <w:rtl/>
        </w:rPr>
        <w:t xml:space="preserve"> </w:t>
      </w:r>
      <w:r w:rsidRPr="00EF7A2F">
        <w:rPr>
          <w:rStyle w:val="Char2"/>
          <w:rFonts w:hint="eastAsia"/>
          <w:rtl/>
        </w:rPr>
        <w:t>مُعَاذِ</w:t>
      </w:r>
      <w:r w:rsidRPr="00EF7A2F">
        <w:rPr>
          <w:rStyle w:val="Char2"/>
          <w:rtl/>
        </w:rPr>
        <w:t xml:space="preserve"> </w:t>
      </w:r>
      <w:r w:rsidRPr="00EF7A2F">
        <w:rPr>
          <w:rStyle w:val="Char2"/>
          <w:rFonts w:hint="eastAsia"/>
          <w:rtl/>
        </w:rPr>
        <w:t>بْنِ</w:t>
      </w:r>
      <w:r w:rsidRPr="00EF7A2F">
        <w:rPr>
          <w:rStyle w:val="Char2"/>
          <w:rtl/>
        </w:rPr>
        <w:t xml:space="preserve"> </w:t>
      </w:r>
      <w:r w:rsidRPr="00EF7A2F">
        <w:rPr>
          <w:rStyle w:val="Char2"/>
          <w:rFonts w:hint="eastAsia"/>
          <w:rtl/>
        </w:rPr>
        <w:t>أَنَسٍ</w:t>
      </w:r>
      <w:r w:rsidRPr="00EF7A2F">
        <w:rPr>
          <w:rStyle w:val="Char2"/>
          <w:rtl/>
        </w:rPr>
        <w:t xml:space="preserve"> </w:t>
      </w:r>
      <w:r w:rsidRPr="00EF7A2F">
        <w:rPr>
          <w:rStyle w:val="Char2"/>
          <w:rFonts w:hint="eastAsia"/>
          <w:rtl/>
        </w:rPr>
        <w:t>عَنْ</w:t>
      </w:r>
      <w:r w:rsidRPr="00EF7A2F">
        <w:rPr>
          <w:rStyle w:val="Char2"/>
          <w:rtl/>
        </w:rPr>
        <w:t xml:space="preserve"> </w:t>
      </w:r>
      <w:r w:rsidRPr="00EF7A2F">
        <w:rPr>
          <w:rStyle w:val="Char2"/>
          <w:rFonts w:hint="eastAsia"/>
          <w:rtl/>
        </w:rPr>
        <w:t>أَبِيهِ</w:t>
      </w:r>
      <w:r w:rsidRPr="00EF7A2F">
        <w:rPr>
          <w:rStyle w:val="Char2"/>
          <w:rtl/>
        </w:rPr>
        <w:t xml:space="preserve"> </w:t>
      </w:r>
      <w:r w:rsidRPr="00EF7A2F">
        <w:rPr>
          <w:rStyle w:val="Char2"/>
          <w:rFonts w:hint="eastAsia"/>
          <w:rtl/>
        </w:rPr>
        <w:t>أَنَّ</w:t>
      </w:r>
      <w:r w:rsidRPr="00EF7A2F">
        <w:rPr>
          <w:rStyle w:val="Char2"/>
          <w:rtl/>
        </w:rPr>
        <w:t xml:space="preserve"> </w:t>
      </w:r>
      <w:r w:rsidRPr="00EF7A2F">
        <w:rPr>
          <w:rStyle w:val="Char2"/>
          <w:rFonts w:hint="eastAsia"/>
          <w:rtl/>
        </w:rPr>
        <w:t>رَسُولَ</w:t>
      </w:r>
      <w:r w:rsidRPr="00EF7A2F">
        <w:rPr>
          <w:rStyle w:val="Char2"/>
          <w:rtl/>
        </w:rPr>
        <w:t xml:space="preserve"> </w:t>
      </w:r>
      <w:r w:rsidRPr="00EF7A2F">
        <w:rPr>
          <w:rStyle w:val="Char2"/>
          <w:rFonts w:hint="eastAsia"/>
          <w:rtl/>
        </w:rPr>
        <w:t>اللَّهِ</w:t>
      </w:r>
      <w:r w:rsidR="002855E4" w:rsidRPr="002855E4">
        <w:rPr>
          <w:rStyle w:val="Char3"/>
          <w:rFonts w:cs="CTraditional Arabic"/>
          <w:rtl/>
        </w:rPr>
        <w:t xml:space="preserve"> ج</w:t>
      </w:r>
      <w:r w:rsidRPr="00EF7A2F">
        <w:rPr>
          <w:rStyle w:val="Char2"/>
          <w:rtl/>
        </w:rPr>
        <w:t xml:space="preserve"> </w:t>
      </w:r>
      <w:r w:rsidRPr="00EF7A2F">
        <w:rPr>
          <w:rStyle w:val="Char2"/>
          <w:rFonts w:hint="eastAsia"/>
          <w:rtl/>
        </w:rPr>
        <w:t>قَالَ</w:t>
      </w:r>
      <w:r w:rsidRPr="00EF7A2F">
        <w:rPr>
          <w:rStyle w:val="Char2"/>
          <w:rFonts w:hint="cs"/>
          <w:rtl/>
        </w:rPr>
        <w:t>:</w:t>
      </w:r>
      <w:r w:rsidRPr="00EF7A2F">
        <w:rPr>
          <w:rStyle w:val="Char2"/>
          <w:rtl/>
        </w:rPr>
        <w:t xml:space="preserve"> </w:t>
      </w:r>
      <w:r w:rsidRPr="00EF7A2F">
        <w:rPr>
          <w:rStyle w:val="Char2"/>
          <w:rFonts w:hint="eastAsia"/>
          <w:rtl/>
        </w:rPr>
        <w:t>مَنْ</w:t>
      </w:r>
      <w:r w:rsidRPr="00EF7A2F">
        <w:rPr>
          <w:rStyle w:val="Char2"/>
          <w:rtl/>
        </w:rPr>
        <w:t xml:space="preserve"> </w:t>
      </w:r>
      <w:r w:rsidRPr="00EF7A2F">
        <w:rPr>
          <w:rStyle w:val="Char2"/>
          <w:rFonts w:hint="eastAsia"/>
          <w:rtl/>
        </w:rPr>
        <w:t>أَكَلَ</w:t>
      </w:r>
      <w:r w:rsidRPr="00EF7A2F">
        <w:rPr>
          <w:rStyle w:val="Char2"/>
          <w:rtl/>
        </w:rPr>
        <w:t xml:space="preserve"> </w:t>
      </w:r>
      <w:r w:rsidRPr="00EF7A2F">
        <w:rPr>
          <w:rStyle w:val="Char2"/>
          <w:rFonts w:hint="eastAsia"/>
          <w:rtl/>
        </w:rPr>
        <w:t>طَعَامًا</w:t>
      </w:r>
      <w:r w:rsidRPr="00EF7A2F">
        <w:rPr>
          <w:rStyle w:val="Char2"/>
          <w:rtl/>
        </w:rPr>
        <w:t xml:space="preserve"> </w:t>
      </w:r>
      <w:r w:rsidRPr="00EF7A2F">
        <w:rPr>
          <w:rStyle w:val="Char2"/>
          <w:rFonts w:hint="eastAsia"/>
          <w:rtl/>
        </w:rPr>
        <w:t>ثُمَّ</w:t>
      </w:r>
      <w:r w:rsidRPr="00EF7A2F">
        <w:rPr>
          <w:rStyle w:val="Char2"/>
          <w:rtl/>
        </w:rPr>
        <w:t xml:space="preserve"> </w:t>
      </w:r>
      <w:r w:rsidRPr="00EF7A2F">
        <w:rPr>
          <w:rStyle w:val="Char2"/>
          <w:rFonts w:hint="eastAsia"/>
          <w:rtl/>
        </w:rPr>
        <w:t>قَالَ</w:t>
      </w:r>
      <w:r w:rsidRPr="00EF7A2F">
        <w:rPr>
          <w:rStyle w:val="Char2"/>
          <w:rtl/>
        </w:rPr>
        <w:t xml:space="preserve"> </w:t>
      </w:r>
      <w:r w:rsidRPr="00EF7A2F">
        <w:rPr>
          <w:rStyle w:val="Char2"/>
          <w:rFonts w:hint="eastAsia"/>
          <w:rtl/>
        </w:rPr>
        <w:t>الْحَمْدُ</w:t>
      </w:r>
      <w:r w:rsidRPr="00EF7A2F">
        <w:rPr>
          <w:rStyle w:val="Char2"/>
          <w:rtl/>
        </w:rPr>
        <w:t xml:space="preserve"> </w:t>
      </w:r>
      <w:r w:rsidRPr="00EF7A2F">
        <w:rPr>
          <w:rStyle w:val="Char2"/>
          <w:rFonts w:hint="eastAsia"/>
          <w:rtl/>
        </w:rPr>
        <w:t>لِلَّهِ</w:t>
      </w:r>
      <w:r w:rsidRPr="00EF7A2F">
        <w:rPr>
          <w:rStyle w:val="Char2"/>
          <w:rtl/>
        </w:rPr>
        <w:t xml:space="preserve"> </w:t>
      </w:r>
      <w:r w:rsidRPr="00EF7A2F">
        <w:rPr>
          <w:rStyle w:val="Char2"/>
          <w:rFonts w:hint="eastAsia"/>
          <w:rtl/>
        </w:rPr>
        <w:t>الَّذِى</w:t>
      </w:r>
      <w:r w:rsidRPr="00EF7A2F">
        <w:rPr>
          <w:rStyle w:val="Char2"/>
          <w:rtl/>
        </w:rPr>
        <w:t xml:space="preserve"> </w:t>
      </w:r>
      <w:r w:rsidRPr="00EF7A2F">
        <w:rPr>
          <w:rStyle w:val="Char2"/>
          <w:rFonts w:hint="eastAsia"/>
          <w:rtl/>
        </w:rPr>
        <w:t>أَطْعَمَنِى</w:t>
      </w:r>
      <w:r w:rsidRPr="00EF7A2F">
        <w:rPr>
          <w:rStyle w:val="Char2"/>
          <w:rtl/>
        </w:rPr>
        <w:t xml:space="preserve"> </w:t>
      </w:r>
      <w:r w:rsidRPr="00EF7A2F">
        <w:rPr>
          <w:rStyle w:val="Char2"/>
          <w:rFonts w:hint="eastAsia"/>
          <w:rtl/>
        </w:rPr>
        <w:t>هَذَا</w:t>
      </w:r>
      <w:r w:rsidRPr="00EF7A2F">
        <w:rPr>
          <w:rStyle w:val="Char2"/>
          <w:rtl/>
        </w:rPr>
        <w:t xml:space="preserve"> </w:t>
      </w:r>
      <w:r w:rsidRPr="00EF7A2F">
        <w:rPr>
          <w:rStyle w:val="Char2"/>
          <w:rFonts w:hint="eastAsia"/>
          <w:rtl/>
        </w:rPr>
        <w:t>الطَّعَامَ</w:t>
      </w:r>
      <w:r w:rsidRPr="00EF7A2F">
        <w:rPr>
          <w:rStyle w:val="Char2"/>
          <w:rtl/>
        </w:rPr>
        <w:t xml:space="preserve"> </w:t>
      </w:r>
      <w:r w:rsidRPr="00EF7A2F">
        <w:rPr>
          <w:rStyle w:val="Char2"/>
          <w:rFonts w:hint="eastAsia"/>
          <w:rtl/>
        </w:rPr>
        <w:t>وَرَزَقَنِيهِ</w:t>
      </w:r>
      <w:r w:rsidRPr="00EF7A2F">
        <w:rPr>
          <w:rStyle w:val="Char2"/>
          <w:rtl/>
        </w:rPr>
        <w:t xml:space="preserve"> </w:t>
      </w:r>
      <w:r w:rsidRPr="00EF7A2F">
        <w:rPr>
          <w:rStyle w:val="Char2"/>
          <w:rFonts w:hint="eastAsia"/>
          <w:rtl/>
        </w:rPr>
        <w:t>مِنْ</w:t>
      </w:r>
      <w:r w:rsidRPr="00EF7A2F">
        <w:rPr>
          <w:rStyle w:val="Char2"/>
          <w:rtl/>
        </w:rPr>
        <w:t xml:space="preserve"> </w:t>
      </w:r>
      <w:r w:rsidRPr="00EF7A2F">
        <w:rPr>
          <w:rStyle w:val="Char2"/>
          <w:rFonts w:hint="eastAsia"/>
          <w:rtl/>
        </w:rPr>
        <w:t>غَيْرِ</w:t>
      </w:r>
      <w:r w:rsidRPr="00EF7A2F">
        <w:rPr>
          <w:rStyle w:val="Char2"/>
          <w:rtl/>
        </w:rPr>
        <w:t xml:space="preserve"> </w:t>
      </w:r>
      <w:r w:rsidRPr="00EF7A2F">
        <w:rPr>
          <w:rStyle w:val="Char2"/>
          <w:rFonts w:hint="eastAsia"/>
          <w:rtl/>
        </w:rPr>
        <w:t>حَوْلٍ</w:t>
      </w:r>
      <w:r w:rsidRPr="00EF7A2F">
        <w:rPr>
          <w:rStyle w:val="Char2"/>
          <w:rtl/>
        </w:rPr>
        <w:t xml:space="preserve"> </w:t>
      </w:r>
      <w:r w:rsidRPr="00EF7A2F">
        <w:rPr>
          <w:rStyle w:val="Char2"/>
          <w:rFonts w:hint="eastAsia"/>
          <w:rtl/>
        </w:rPr>
        <w:t>مِنِّى</w:t>
      </w:r>
      <w:r w:rsidRPr="00EF7A2F">
        <w:rPr>
          <w:rStyle w:val="Char2"/>
          <w:rtl/>
        </w:rPr>
        <w:t xml:space="preserve"> </w:t>
      </w:r>
      <w:r w:rsidRPr="00EF7A2F">
        <w:rPr>
          <w:rStyle w:val="Char2"/>
          <w:rFonts w:hint="eastAsia"/>
          <w:rtl/>
        </w:rPr>
        <w:t>وَلاَ</w:t>
      </w:r>
      <w:r w:rsidRPr="00EF7A2F">
        <w:rPr>
          <w:rStyle w:val="Char2"/>
          <w:rtl/>
        </w:rPr>
        <w:t xml:space="preserve"> </w:t>
      </w:r>
      <w:r w:rsidRPr="00EF7A2F">
        <w:rPr>
          <w:rStyle w:val="Char2"/>
          <w:rFonts w:hint="eastAsia"/>
          <w:rtl/>
        </w:rPr>
        <w:t>قُوَّةٍ</w:t>
      </w:r>
      <w:r w:rsidRPr="00EF7A2F">
        <w:rPr>
          <w:rStyle w:val="Char2"/>
          <w:rtl/>
        </w:rPr>
        <w:t xml:space="preserve"> </w:t>
      </w:r>
      <w:r w:rsidRPr="00EF7A2F">
        <w:rPr>
          <w:rStyle w:val="Char2"/>
          <w:rFonts w:hint="eastAsia"/>
          <w:rtl/>
        </w:rPr>
        <w:t>غُفِرَ</w:t>
      </w:r>
      <w:r w:rsidRPr="00EF7A2F">
        <w:rPr>
          <w:rStyle w:val="Char2"/>
          <w:rtl/>
        </w:rPr>
        <w:t xml:space="preserve"> </w:t>
      </w:r>
      <w:r w:rsidRPr="00EF7A2F">
        <w:rPr>
          <w:rStyle w:val="Char2"/>
          <w:rFonts w:hint="eastAsia"/>
          <w:rtl/>
        </w:rPr>
        <w:t>لَهُ</w:t>
      </w:r>
      <w:r w:rsidRPr="00EF7A2F">
        <w:rPr>
          <w:rStyle w:val="Char2"/>
          <w:rtl/>
        </w:rPr>
        <w:t xml:space="preserve"> </w:t>
      </w:r>
      <w:r w:rsidRPr="00EF7A2F">
        <w:rPr>
          <w:rStyle w:val="Char2"/>
          <w:rFonts w:hint="eastAsia"/>
          <w:rtl/>
        </w:rPr>
        <w:t>مَا</w:t>
      </w:r>
      <w:r w:rsidRPr="00EF7A2F">
        <w:rPr>
          <w:rStyle w:val="Char2"/>
          <w:rtl/>
        </w:rPr>
        <w:t xml:space="preserve"> </w:t>
      </w:r>
      <w:r w:rsidRPr="00EF7A2F">
        <w:rPr>
          <w:rStyle w:val="Char2"/>
          <w:rFonts w:hint="eastAsia"/>
          <w:rtl/>
        </w:rPr>
        <w:t>تَقَدَّمَ</w:t>
      </w:r>
      <w:r w:rsidRPr="00EF7A2F">
        <w:rPr>
          <w:rStyle w:val="Char2"/>
          <w:rtl/>
        </w:rPr>
        <w:t xml:space="preserve"> </w:t>
      </w:r>
      <w:r w:rsidRPr="00EF7A2F">
        <w:rPr>
          <w:rStyle w:val="Char2"/>
          <w:rFonts w:hint="eastAsia"/>
          <w:rtl/>
        </w:rPr>
        <w:t>مِنْ</w:t>
      </w:r>
      <w:r w:rsidRPr="00EF7A2F">
        <w:rPr>
          <w:rStyle w:val="Char2"/>
          <w:rtl/>
        </w:rPr>
        <w:t xml:space="preserve"> </w:t>
      </w:r>
      <w:r w:rsidRPr="00EF7A2F">
        <w:rPr>
          <w:rStyle w:val="Char2"/>
          <w:rFonts w:hint="eastAsia"/>
          <w:rtl/>
        </w:rPr>
        <w:t>ذَنْبِهِ</w:t>
      </w:r>
      <w:r w:rsidRPr="00EF7A2F">
        <w:rPr>
          <w:rStyle w:val="Char2"/>
          <w:rtl/>
        </w:rPr>
        <w:t xml:space="preserve"> </w:t>
      </w:r>
      <w:r w:rsidRPr="00EF7A2F">
        <w:rPr>
          <w:rStyle w:val="Char2"/>
          <w:rFonts w:hint="eastAsia"/>
          <w:rtl/>
        </w:rPr>
        <w:t>وَمَا</w:t>
      </w:r>
      <w:r w:rsidRPr="00EF7A2F">
        <w:rPr>
          <w:rStyle w:val="Char2"/>
          <w:rtl/>
        </w:rPr>
        <w:t xml:space="preserve"> </w:t>
      </w:r>
      <w:r w:rsidRPr="00EF7A2F">
        <w:rPr>
          <w:rStyle w:val="Char2"/>
          <w:rFonts w:hint="eastAsia"/>
          <w:rtl/>
        </w:rPr>
        <w:t>تَأَخَّرَ</w:t>
      </w:r>
      <w:r w:rsidRPr="00EF7A2F">
        <w:rPr>
          <w:rStyle w:val="Char2"/>
          <w:rtl/>
        </w:rPr>
        <w:t xml:space="preserve"> </w:t>
      </w:r>
      <w:r w:rsidRPr="00EF7A2F">
        <w:rPr>
          <w:rStyle w:val="Char2"/>
          <w:rFonts w:hint="eastAsia"/>
          <w:rtl/>
        </w:rPr>
        <w:t>وَمَنْ</w:t>
      </w:r>
      <w:r w:rsidRPr="00EF7A2F">
        <w:rPr>
          <w:rStyle w:val="Char2"/>
          <w:rtl/>
        </w:rPr>
        <w:t xml:space="preserve"> </w:t>
      </w:r>
      <w:r w:rsidRPr="00EF7A2F">
        <w:rPr>
          <w:rStyle w:val="Char2"/>
          <w:rFonts w:hint="eastAsia"/>
          <w:rtl/>
        </w:rPr>
        <w:t>لَبِسَ</w:t>
      </w:r>
      <w:r w:rsidRPr="00EF7A2F">
        <w:rPr>
          <w:rStyle w:val="Char2"/>
          <w:rtl/>
        </w:rPr>
        <w:t xml:space="preserve"> </w:t>
      </w:r>
      <w:r w:rsidRPr="00EF7A2F">
        <w:rPr>
          <w:rStyle w:val="Char2"/>
          <w:rFonts w:hint="eastAsia"/>
          <w:rtl/>
        </w:rPr>
        <w:t>ثَوْبًا</w:t>
      </w:r>
      <w:r w:rsidRPr="00EF7A2F">
        <w:rPr>
          <w:rStyle w:val="Char2"/>
          <w:rtl/>
        </w:rPr>
        <w:t xml:space="preserve"> </w:t>
      </w:r>
      <w:r w:rsidRPr="00EF7A2F">
        <w:rPr>
          <w:rStyle w:val="Char2"/>
          <w:rFonts w:hint="eastAsia"/>
          <w:rtl/>
        </w:rPr>
        <w:t>فَقَالَ</w:t>
      </w:r>
      <w:r w:rsidRPr="00EF7A2F">
        <w:rPr>
          <w:rStyle w:val="Char2"/>
          <w:rtl/>
        </w:rPr>
        <w:t xml:space="preserve"> </w:t>
      </w:r>
      <w:r w:rsidRPr="00EF7A2F">
        <w:rPr>
          <w:rStyle w:val="Char2"/>
          <w:rFonts w:hint="eastAsia"/>
          <w:rtl/>
        </w:rPr>
        <w:t>الْحَمْدُ</w:t>
      </w:r>
      <w:r w:rsidRPr="00EF7A2F">
        <w:rPr>
          <w:rStyle w:val="Char2"/>
          <w:rtl/>
        </w:rPr>
        <w:t xml:space="preserve"> </w:t>
      </w:r>
      <w:r w:rsidRPr="00EF7A2F">
        <w:rPr>
          <w:rStyle w:val="Char2"/>
          <w:rFonts w:hint="eastAsia"/>
          <w:rtl/>
        </w:rPr>
        <w:t>لِلَّهِ</w:t>
      </w:r>
      <w:r w:rsidRPr="00EF7A2F">
        <w:rPr>
          <w:rStyle w:val="Char2"/>
          <w:rtl/>
        </w:rPr>
        <w:t xml:space="preserve"> </w:t>
      </w:r>
      <w:r w:rsidRPr="00EF7A2F">
        <w:rPr>
          <w:rStyle w:val="Char2"/>
          <w:rFonts w:hint="eastAsia"/>
          <w:rtl/>
        </w:rPr>
        <w:t>الَّذِى</w:t>
      </w:r>
      <w:r w:rsidRPr="00EF7A2F">
        <w:rPr>
          <w:rStyle w:val="Char2"/>
          <w:rtl/>
        </w:rPr>
        <w:t xml:space="preserve"> </w:t>
      </w:r>
      <w:r w:rsidRPr="00EF7A2F">
        <w:rPr>
          <w:rStyle w:val="Char2"/>
          <w:rFonts w:hint="eastAsia"/>
          <w:rtl/>
        </w:rPr>
        <w:t>كَسَانِى</w:t>
      </w:r>
      <w:r w:rsidRPr="00EF7A2F">
        <w:rPr>
          <w:rStyle w:val="Char2"/>
          <w:rtl/>
        </w:rPr>
        <w:t xml:space="preserve"> </w:t>
      </w:r>
      <w:r w:rsidRPr="00EF7A2F">
        <w:rPr>
          <w:rStyle w:val="Char2"/>
          <w:rFonts w:hint="eastAsia"/>
          <w:rtl/>
        </w:rPr>
        <w:t>هَذَا</w:t>
      </w:r>
      <w:r w:rsidRPr="00EF7A2F">
        <w:rPr>
          <w:rStyle w:val="Char2"/>
          <w:rtl/>
        </w:rPr>
        <w:t xml:space="preserve"> </w:t>
      </w:r>
      <w:r w:rsidRPr="00EF7A2F">
        <w:rPr>
          <w:rStyle w:val="Char2"/>
          <w:rFonts w:hint="eastAsia"/>
          <w:rtl/>
        </w:rPr>
        <w:t>الثَّوْبَ</w:t>
      </w:r>
      <w:r w:rsidRPr="00EF7A2F">
        <w:rPr>
          <w:rStyle w:val="Char2"/>
          <w:rtl/>
        </w:rPr>
        <w:t xml:space="preserve"> </w:t>
      </w:r>
      <w:r w:rsidRPr="00EF7A2F">
        <w:rPr>
          <w:rStyle w:val="Char2"/>
          <w:rFonts w:hint="eastAsia"/>
          <w:rtl/>
        </w:rPr>
        <w:t>وَرَزَقَنِيهِ</w:t>
      </w:r>
      <w:r w:rsidRPr="00EF7A2F">
        <w:rPr>
          <w:rStyle w:val="Char2"/>
          <w:rtl/>
        </w:rPr>
        <w:t xml:space="preserve"> </w:t>
      </w:r>
      <w:r w:rsidRPr="00EF7A2F">
        <w:rPr>
          <w:rStyle w:val="Char2"/>
          <w:rFonts w:hint="eastAsia"/>
          <w:rtl/>
        </w:rPr>
        <w:t>مِنْ</w:t>
      </w:r>
      <w:r w:rsidRPr="00EF7A2F">
        <w:rPr>
          <w:rStyle w:val="Char2"/>
          <w:rtl/>
        </w:rPr>
        <w:t xml:space="preserve"> </w:t>
      </w:r>
      <w:r w:rsidRPr="00EF7A2F">
        <w:rPr>
          <w:rStyle w:val="Char2"/>
          <w:rFonts w:hint="eastAsia"/>
          <w:rtl/>
        </w:rPr>
        <w:t>غَيْرِ</w:t>
      </w:r>
      <w:r w:rsidRPr="00EF7A2F">
        <w:rPr>
          <w:rStyle w:val="Char2"/>
          <w:rtl/>
        </w:rPr>
        <w:t xml:space="preserve"> </w:t>
      </w:r>
      <w:r w:rsidRPr="00EF7A2F">
        <w:rPr>
          <w:rStyle w:val="Char2"/>
          <w:rFonts w:hint="eastAsia"/>
          <w:rtl/>
        </w:rPr>
        <w:t>حَوْلٍ</w:t>
      </w:r>
      <w:r w:rsidRPr="00EF7A2F">
        <w:rPr>
          <w:rStyle w:val="Char2"/>
          <w:rtl/>
        </w:rPr>
        <w:t xml:space="preserve"> </w:t>
      </w:r>
      <w:r w:rsidRPr="00EF7A2F">
        <w:rPr>
          <w:rStyle w:val="Char2"/>
          <w:rFonts w:hint="eastAsia"/>
          <w:rtl/>
        </w:rPr>
        <w:t>مِنِّى</w:t>
      </w:r>
      <w:r w:rsidRPr="00EF7A2F">
        <w:rPr>
          <w:rStyle w:val="Char2"/>
          <w:rtl/>
        </w:rPr>
        <w:t xml:space="preserve"> </w:t>
      </w:r>
      <w:r w:rsidRPr="00EF7A2F">
        <w:rPr>
          <w:rStyle w:val="Char2"/>
          <w:rFonts w:hint="eastAsia"/>
          <w:rtl/>
        </w:rPr>
        <w:t>وَلاَ</w:t>
      </w:r>
      <w:r w:rsidRPr="00EF7A2F">
        <w:rPr>
          <w:rStyle w:val="Char2"/>
          <w:rtl/>
        </w:rPr>
        <w:t xml:space="preserve"> </w:t>
      </w:r>
      <w:r w:rsidRPr="00EF7A2F">
        <w:rPr>
          <w:rStyle w:val="Char2"/>
          <w:rFonts w:hint="eastAsia"/>
          <w:rtl/>
        </w:rPr>
        <w:t>قُوَّةٍ</w:t>
      </w:r>
      <w:r w:rsidRPr="00EF7A2F">
        <w:rPr>
          <w:rStyle w:val="Char2"/>
          <w:rtl/>
        </w:rPr>
        <w:t xml:space="preserve"> </w:t>
      </w:r>
      <w:r w:rsidRPr="00EF7A2F">
        <w:rPr>
          <w:rStyle w:val="Char2"/>
          <w:rFonts w:hint="eastAsia"/>
          <w:rtl/>
        </w:rPr>
        <w:t>غُفِرَ</w:t>
      </w:r>
      <w:r w:rsidRPr="00EF7A2F">
        <w:rPr>
          <w:rStyle w:val="Char2"/>
          <w:rtl/>
        </w:rPr>
        <w:t xml:space="preserve"> </w:t>
      </w:r>
      <w:r w:rsidRPr="00EF7A2F">
        <w:rPr>
          <w:rStyle w:val="Char2"/>
          <w:rFonts w:hint="eastAsia"/>
          <w:rtl/>
        </w:rPr>
        <w:t>لَهُ</w:t>
      </w:r>
      <w:r w:rsidRPr="00EF7A2F">
        <w:rPr>
          <w:rStyle w:val="Char2"/>
          <w:rtl/>
        </w:rPr>
        <w:t xml:space="preserve"> </w:t>
      </w:r>
      <w:r w:rsidRPr="00EF7A2F">
        <w:rPr>
          <w:rStyle w:val="Char2"/>
          <w:rFonts w:hint="eastAsia"/>
          <w:rtl/>
        </w:rPr>
        <w:t>مَا</w:t>
      </w:r>
      <w:r w:rsidRPr="00EF7A2F">
        <w:rPr>
          <w:rStyle w:val="Char2"/>
          <w:rtl/>
        </w:rPr>
        <w:t xml:space="preserve"> </w:t>
      </w:r>
      <w:r w:rsidRPr="00EF7A2F">
        <w:rPr>
          <w:rStyle w:val="Char2"/>
          <w:rFonts w:hint="eastAsia"/>
          <w:rtl/>
        </w:rPr>
        <w:t>تَقَدَّمَ</w:t>
      </w:r>
      <w:r w:rsidRPr="00EF7A2F">
        <w:rPr>
          <w:rStyle w:val="Char2"/>
          <w:rtl/>
        </w:rPr>
        <w:t xml:space="preserve"> </w:t>
      </w:r>
      <w:r w:rsidRPr="00EF7A2F">
        <w:rPr>
          <w:rStyle w:val="Char2"/>
          <w:rFonts w:hint="eastAsia"/>
          <w:rtl/>
        </w:rPr>
        <w:t>مِنْ</w:t>
      </w:r>
      <w:r w:rsidRPr="00EF7A2F">
        <w:rPr>
          <w:rStyle w:val="Char2"/>
          <w:rtl/>
        </w:rPr>
        <w:t xml:space="preserve"> </w:t>
      </w:r>
      <w:r w:rsidRPr="00EF7A2F">
        <w:rPr>
          <w:rStyle w:val="Char2"/>
          <w:rFonts w:hint="eastAsia"/>
          <w:rtl/>
        </w:rPr>
        <w:t>ذَنْبِهِ</w:t>
      </w:r>
      <w:r w:rsidRPr="00EF7A2F">
        <w:rPr>
          <w:rStyle w:val="Char2"/>
          <w:rtl/>
        </w:rPr>
        <w:t xml:space="preserve"> </w:t>
      </w:r>
      <w:r w:rsidRPr="00EF7A2F">
        <w:rPr>
          <w:rStyle w:val="Char2"/>
          <w:rFonts w:hint="eastAsia"/>
          <w:rtl/>
        </w:rPr>
        <w:t>وَمَا</w:t>
      </w:r>
      <w:r w:rsidRPr="00EF7A2F">
        <w:rPr>
          <w:rStyle w:val="Char2"/>
          <w:rtl/>
        </w:rPr>
        <w:t xml:space="preserve"> </w:t>
      </w:r>
      <w:r w:rsidRPr="00EF7A2F">
        <w:rPr>
          <w:rStyle w:val="Char2"/>
          <w:rFonts w:hint="eastAsia"/>
          <w:rtl/>
        </w:rPr>
        <w:t>تَأَخَّرَ</w:t>
      </w:r>
      <w:r w:rsidRPr="00EF7A2F">
        <w:rPr>
          <w:rStyle w:val="Char2"/>
          <w:rFonts w:hint="cs"/>
          <w:rtl/>
        </w:rPr>
        <w:t>»</w:t>
      </w:r>
      <w:r w:rsidR="008070C7" w:rsidRPr="00085A97">
        <w:rPr>
          <w:rStyle w:val="Char4"/>
          <w:vertAlign w:val="superscript"/>
          <w:rtl/>
        </w:rPr>
        <w:footnoteReference w:id="1554"/>
      </w:r>
      <w:r w:rsidR="008070C7" w:rsidRPr="00077934">
        <w:rPr>
          <w:rStyle w:val="Char4"/>
          <w:rFonts w:hint="cs"/>
          <w:rtl/>
        </w:rPr>
        <w:t>.</w:t>
      </w:r>
    </w:p>
    <w:p w:rsidR="009624FB" w:rsidRPr="00077934" w:rsidRDefault="008070C7" w:rsidP="00E10760">
      <w:pPr>
        <w:ind w:firstLine="284"/>
        <w:jc w:val="both"/>
        <w:rPr>
          <w:rStyle w:val="Char4"/>
          <w:rtl/>
        </w:rPr>
      </w:pPr>
      <w:r w:rsidRPr="00077934">
        <w:rPr>
          <w:rStyle w:val="Char4"/>
          <w:rFonts w:hint="cs"/>
          <w:rtl/>
        </w:rPr>
        <w:t>پس گو</w:t>
      </w:r>
      <w:r w:rsidR="007D6E3C" w:rsidRPr="00077934">
        <w:rPr>
          <w:rStyle w:val="Char4"/>
          <w:rFonts w:hint="cs"/>
          <w:rtl/>
        </w:rPr>
        <w:t>ی</w:t>
      </w:r>
      <w:r w:rsidRPr="00077934">
        <w:rPr>
          <w:rStyle w:val="Char4"/>
          <w:rFonts w:hint="cs"/>
          <w:rtl/>
        </w:rPr>
        <w:t>ا فاروق اعظم</w:t>
      </w:r>
      <w:r w:rsidR="00185F0C" w:rsidRPr="00185F0C">
        <w:rPr>
          <w:rStyle w:val="Char4"/>
          <w:rFonts w:cs="CTraditional Arabic" w:hint="cs"/>
          <w:rtl/>
        </w:rPr>
        <w:t>س</w:t>
      </w:r>
      <w:r w:rsidRPr="00077934">
        <w:rPr>
          <w:rStyle w:val="Char4"/>
          <w:rFonts w:hint="cs"/>
          <w:rtl/>
        </w:rPr>
        <w:t xml:space="preserve"> در مثل ا</w:t>
      </w:r>
      <w:r w:rsidR="007D6E3C" w:rsidRPr="00077934">
        <w:rPr>
          <w:rStyle w:val="Char4"/>
          <w:rFonts w:hint="cs"/>
          <w:rtl/>
        </w:rPr>
        <w:t>ی</w:t>
      </w:r>
      <w:r w:rsidRPr="00077934">
        <w:rPr>
          <w:rStyle w:val="Char4"/>
          <w:rFonts w:hint="cs"/>
          <w:rtl/>
        </w:rPr>
        <w:t>ن حد</w:t>
      </w:r>
      <w:r w:rsidR="007D6E3C" w:rsidRPr="00077934">
        <w:rPr>
          <w:rStyle w:val="Char4"/>
          <w:rFonts w:hint="cs"/>
          <w:rtl/>
        </w:rPr>
        <w:t>ی</w:t>
      </w:r>
      <w:r w:rsidRPr="00077934">
        <w:rPr>
          <w:rStyle w:val="Char4"/>
          <w:rFonts w:hint="cs"/>
          <w:rtl/>
        </w:rPr>
        <w:t>ث مدار افضل</w:t>
      </w:r>
      <w:r w:rsidR="007D6E3C" w:rsidRPr="00077934">
        <w:rPr>
          <w:rStyle w:val="Char4"/>
          <w:rFonts w:hint="cs"/>
          <w:rtl/>
        </w:rPr>
        <w:t>ی</w:t>
      </w:r>
      <w:r w:rsidRPr="00077934">
        <w:rPr>
          <w:rStyle w:val="Char4"/>
          <w:rFonts w:hint="cs"/>
          <w:rtl/>
        </w:rPr>
        <w:t>ت نظر دوختن به مسبَّب اسباب دانسته و انداختن اسباب از نظر اعتبار انگاشته نه خصوص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لمات مبار</w:t>
      </w:r>
      <w:r w:rsidR="007D6E3C" w:rsidRPr="00077934">
        <w:rPr>
          <w:rStyle w:val="Char4"/>
          <w:rFonts w:hint="cs"/>
          <w:rtl/>
        </w:rPr>
        <w:t>ک</w:t>
      </w:r>
      <w:r w:rsidRPr="00077934">
        <w:rPr>
          <w:rStyle w:val="Char4"/>
          <w:rFonts w:hint="cs"/>
          <w:rtl/>
        </w:rPr>
        <w:t>ات و گو</w:t>
      </w:r>
      <w:r w:rsidR="007D6E3C" w:rsidRPr="00077934">
        <w:rPr>
          <w:rStyle w:val="Char4"/>
          <w:rFonts w:hint="cs"/>
          <w:rtl/>
        </w:rPr>
        <w:t>ی</w:t>
      </w:r>
      <w:r w:rsidRPr="00077934">
        <w:rPr>
          <w:rStyle w:val="Char4"/>
          <w:rFonts w:hint="cs"/>
          <w:rtl/>
        </w:rPr>
        <w:t>ا تشر</w:t>
      </w:r>
      <w:r w:rsidR="007D6E3C" w:rsidRPr="00077934">
        <w:rPr>
          <w:rStyle w:val="Char4"/>
          <w:rFonts w:hint="cs"/>
          <w:rtl/>
        </w:rPr>
        <w:t>ی</w:t>
      </w:r>
      <w:r w:rsidRPr="00077934">
        <w:rPr>
          <w:rStyle w:val="Char4"/>
          <w:rFonts w:hint="cs"/>
          <w:rtl/>
        </w:rPr>
        <w:t>ع خصوص</w:t>
      </w:r>
      <w:r w:rsidR="007D6E3C" w:rsidRPr="00077934">
        <w:rPr>
          <w:rStyle w:val="Char4"/>
          <w:rFonts w:hint="cs"/>
          <w:rtl/>
        </w:rPr>
        <w:t>ی</w:t>
      </w:r>
      <w:r w:rsidRPr="00077934">
        <w:rPr>
          <w:rStyle w:val="Char4"/>
          <w:rFonts w:hint="cs"/>
          <w:rtl/>
        </w:rPr>
        <w:t>ت ا</w:t>
      </w:r>
      <w:r w:rsidR="007D6E3C" w:rsidRPr="00077934">
        <w:rPr>
          <w:rStyle w:val="Char4"/>
          <w:rFonts w:hint="cs"/>
          <w:rtl/>
        </w:rPr>
        <w:t>ی</w:t>
      </w:r>
      <w:r w:rsidRPr="00077934">
        <w:rPr>
          <w:rStyle w:val="Char4"/>
          <w:rFonts w:hint="cs"/>
          <w:rtl/>
        </w:rPr>
        <w:t xml:space="preserve">ن </w:t>
      </w:r>
      <w:r w:rsidR="007D6E3C" w:rsidRPr="00077934">
        <w:rPr>
          <w:rStyle w:val="Char4"/>
          <w:rFonts w:hint="cs"/>
          <w:rtl/>
        </w:rPr>
        <w:t>ک</w:t>
      </w:r>
      <w:r w:rsidRPr="00077934">
        <w:rPr>
          <w:rStyle w:val="Char4"/>
          <w:rFonts w:hint="cs"/>
          <w:rtl/>
        </w:rPr>
        <w:t>لمات به نسبت ابرار است و تشر</w:t>
      </w:r>
      <w:r w:rsidR="007D6E3C" w:rsidRPr="00077934">
        <w:rPr>
          <w:rStyle w:val="Char4"/>
          <w:rFonts w:hint="cs"/>
          <w:rtl/>
        </w:rPr>
        <w:t>ی</w:t>
      </w:r>
      <w:r w:rsidRPr="00077934">
        <w:rPr>
          <w:rStyle w:val="Char4"/>
          <w:rFonts w:hint="cs"/>
          <w:rtl/>
        </w:rPr>
        <w:t>ع مُخ و اصول و منشأ‌ آن برا</w:t>
      </w:r>
      <w:r w:rsidR="007D6E3C" w:rsidRPr="00077934">
        <w:rPr>
          <w:rStyle w:val="Char4"/>
          <w:rFonts w:hint="cs"/>
          <w:rtl/>
        </w:rPr>
        <w:t>ی</w:t>
      </w:r>
      <w:r w:rsidRPr="00077934">
        <w:rPr>
          <w:rStyle w:val="Char4"/>
          <w:rFonts w:hint="cs"/>
          <w:rtl/>
        </w:rPr>
        <w:t xml:space="preserve"> سابق</w:t>
      </w:r>
      <w:r w:rsidR="007D6E3C" w:rsidRPr="00077934">
        <w:rPr>
          <w:rStyle w:val="Char4"/>
          <w:rFonts w:hint="cs"/>
          <w:rtl/>
        </w:rPr>
        <w:t>ی</w:t>
      </w:r>
      <w:r w:rsidRPr="00077934">
        <w:rPr>
          <w:rStyle w:val="Char4"/>
          <w:rFonts w:hint="cs"/>
          <w:rtl/>
        </w:rPr>
        <w:t>ن.</w:t>
      </w:r>
    </w:p>
    <w:sectPr w:rsidR="009624FB" w:rsidRPr="00077934" w:rsidSect="00C756F7">
      <w:headerReference w:type="default" r:id="rId20"/>
      <w:footnotePr>
        <w:numRestart w:val="eachPage"/>
      </w:footnotePr>
      <w:type w:val="oddPage"/>
      <w:pgSz w:w="9356" w:h="13608" w:code="9"/>
      <w:pgMar w:top="567" w:right="1134" w:bottom="851" w:left="1134"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98E" w:rsidRDefault="00F9398E">
      <w:r>
        <w:separator/>
      </w:r>
    </w:p>
  </w:endnote>
  <w:endnote w:type="continuationSeparator" w:id="0">
    <w:p w:rsidR="00F9398E" w:rsidRDefault="00F93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347111" w:rsidRDefault="00085A9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347111" w:rsidRDefault="00085A97" w:rsidP="004D5C59">
    <w:pPr>
      <w:pStyle w:val="Footer"/>
      <w:ind w:right="360"/>
      <w:rPr>
        <w:rFonts w:cs="B Lotus"/>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054DE6" w:rsidRDefault="00085A97">
    <w:pPr>
      <w:pStyle w:val="Foote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98E" w:rsidRDefault="00F9398E">
      <w:r>
        <w:separator/>
      </w:r>
    </w:p>
  </w:footnote>
  <w:footnote w:type="continuationSeparator" w:id="0">
    <w:p w:rsidR="00F9398E" w:rsidRDefault="00F9398E">
      <w:r>
        <w:continuationSeparator/>
      </w:r>
    </w:p>
  </w:footnote>
  <w:footnote w:id="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طوری که قبلا یادآور شدیم، هدف از اصطلاح صوفی در نوشته‌های محدث هند قطعا بدعت گذارانی که خویشتن را به طرق صوفیه منسوب نموده و از سنت رسول خدا</w:t>
      </w:r>
      <w:r w:rsidRPr="002855E4">
        <w:rPr>
          <w:rStyle w:val="Char7"/>
          <w:rFonts w:cs="CTraditional Arabic" w:hint="cs"/>
          <w:rtl/>
        </w:rPr>
        <w:t xml:space="preserve"> ج</w:t>
      </w:r>
      <w:r w:rsidRPr="00F565AF">
        <w:rPr>
          <w:rStyle w:val="Char7"/>
          <w:rFonts w:hint="cs"/>
          <w:rtl/>
        </w:rPr>
        <w:t xml:space="preserve"> دور هستند نیست، بلکه مراد اهل تزکیه و زهد و صلاح می‌باشند بدلیل اینکه شاه ولی الله دهلوی از بزرگان محدثین بوده و با اهل بدعت هیچ صله‌ای ندارد و این اصطلاح را مشاکلة ذکر نموده است.</w:t>
      </w:r>
    </w:p>
  </w:footnote>
  <w:footnote w:id="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است به آیه مبارکه‌ی: </w:t>
      </w:r>
      <w:r>
        <w:rPr>
          <w:rFonts w:ascii="B Lotus" w:hAnsi="B Lotus" w:cs="Traditional Arabic" w:hint="cs"/>
          <w:sz w:val="22"/>
          <w:szCs w:val="22"/>
          <w:rtl/>
          <w:lang w:bidi="fa-IR"/>
        </w:rPr>
        <w:t>﴿</w:t>
      </w:r>
      <w:r w:rsidRPr="000E74C1">
        <w:rPr>
          <w:rStyle w:val="Char9"/>
          <w:rFonts w:hint="eastAsia"/>
          <w:rtl/>
        </w:rPr>
        <w:t>وَعَدَ</w:t>
      </w:r>
      <w:r w:rsidRPr="000E74C1">
        <w:rPr>
          <w:rStyle w:val="Char9"/>
          <w:rtl/>
        </w:rPr>
        <w:t xml:space="preserve"> </w:t>
      </w:r>
      <w:r w:rsidRPr="000E74C1">
        <w:rPr>
          <w:rStyle w:val="Char9"/>
          <w:rFonts w:hint="cs"/>
          <w:rtl/>
        </w:rPr>
        <w:t>ٱ</w:t>
      </w:r>
      <w:r w:rsidRPr="000E74C1">
        <w:rPr>
          <w:rStyle w:val="Char9"/>
          <w:rFonts w:hint="eastAsia"/>
          <w:rtl/>
        </w:rPr>
        <w:t>للَّهُ</w:t>
      </w:r>
      <w:r w:rsidRPr="000E74C1">
        <w:rPr>
          <w:rStyle w:val="Char9"/>
          <w:rtl/>
        </w:rPr>
        <w:t xml:space="preserve"> </w:t>
      </w:r>
      <w:r w:rsidRPr="000E74C1">
        <w:rPr>
          <w:rStyle w:val="Char9"/>
          <w:rFonts w:hint="cs"/>
          <w:rtl/>
        </w:rPr>
        <w:t>ٱ</w:t>
      </w:r>
      <w:r w:rsidRPr="000E74C1">
        <w:rPr>
          <w:rStyle w:val="Char9"/>
          <w:rFonts w:hint="eastAsia"/>
          <w:rtl/>
        </w:rPr>
        <w:t>لَّذِينَ</w:t>
      </w:r>
      <w:r w:rsidRPr="000E74C1">
        <w:rPr>
          <w:rStyle w:val="Char9"/>
          <w:rtl/>
        </w:rPr>
        <w:t xml:space="preserve"> </w:t>
      </w:r>
      <w:r w:rsidRPr="000E74C1">
        <w:rPr>
          <w:rStyle w:val="Char9"/>
          <w:rFonts w:hint="eastAsia"/>
          <w:rtl/>
        </w:rPr>
        <w:t>ءَامَنُواْ</w:t>
      </w:r>
      <w:r w:rsidRPr="000E74C1">
        <w:rPr>
          <w:rStyle w:val="Char9"/>
          <w:rtl/>
        </w:rPr>
        <w:t xml:space="preserve"> </w:t>
      </w:r>
      <w:r w:rsidRPr="000E74C1">
        <w:rPr>
          <w:rStyle w:val="Char9"/>
          <w:rFonts w:hint="eastAsia"/>
          <w:rtl/>
        </w:rPr>
        <w:t>مِنكُم</w:t>
      </w:r>
      <w:r w:rsidRPr="000E74C1">
        <w:rPr>
          <w:rStyle w:val="Char9"/>
          <w:rFonts w:hint="cs"/>
          <w:rtl/>
        </w:rPr>
        <w:t>ۡ</w:t>
      </w:r>
      <w:r w:rsidRPr="000E74C1">
        <w:rPr>
          <w:rStyle w:val="Char9"/>
          <w:rtl/>
        </w:rPr>
        <w:t xml:space="preserve"> </w:t>
      </w:r>
      <w:r w:rsidRPr="000E74C1">
        <w:rPr>
          <w:rStyle w:val="Char9"/>
          <w:rFonts w:hint="eastAsia"/>
          <w:rtl/>
        </w:rPr>
        <w:t>وَعَمِلُواْ</w:t>
      </w:r>
      <w:r w:rsidRPr="000E74C1">
        <w:rPr>
          <w:rStyle w:val="Char9"/>
          <w:rtl/>
        </w:rPr>
        <w:t xml:space="preserve"> </w:t>
      </w:r>
      <w:r w:rsidRPr="000E74C1">
        <w:rPr>
          <w:rStyle w:val="Char9"/>
          <w:rFonts w:hint="cs"/>
          <w:rtl/>
        </w:rPr>
        <w:t>ٱ</w:t>
      </w:r>
      <w:r w:rsidRPr="000E74C1">
        <w:rPr>
          <w:rStyle w:val="Char9"/>
          <w:rFonts w:hint="eastAsia"/>
          <w:rtl/>
        </w:rPr>
        <w:t>لصَّ</w:t>
      </w:r>
      <w:r w:rsidRPr="000E74C1">
        <w:rPr>
          <w:rStyle w:val="Char9"/>
          <w:rFonts w:hint="cs"/>
          <w:rtl/>
        </w:rPr>
        <w:t>ٰ</w:t>
      </w:r>
      <w:r w:rsidRPr="000E74C1">
        <w:rPr>
          <w:rStyle w:val="Char9"/>
          <w:rFonts w:hint="eastAsia"/>
          <w:rtl/>
        </w:rPr>
        <w:t>لِحَ</w:t>
      </w:r>
      <w:r w:rsidRPr="000E74C1">
        <w:rPr>
          <w:rStyle w:val="Char9"/>
          <w:rFonts w:hint="cs"/>
          <w:rtl/>
        </w:rPr>
        <w:t>ٰ</w:t>
      </w:r>
      <w:r w:rsidRPr="000E74C1">
        <w:rPr>
          <w:rStyle w:val="Char9"/>
          <w:rFonts w:hint="eastAsia"/>
          <w:rtl/>
        </w:rPr>
        <w:t>تِ</w:t>
      </w:r>
      <w:r w:rsidRPr="000E74C1">
        <w:rPr>
          <w:rStyle w:val="Char9"/>
          <w:rtl/>
        </w:rPr>
        <w:t xml:space="preserve"> </w:t>
      </w:r>
      <w:r w:rsidRPr="000E74C1">
        <w:rPr>
          <w:rStyle w:val="Char9"/>
          <w:rFonts w:hint="eastAsia"/>
          <w:rtl/>
        </w:rPr>
        <w:t>لَيَس</w:t>
      </w:r>
      <w:r w:rsidRPr="000E74C1">
        <w:rPr>
          <w:rStyle w:val="Char9"/>
          <w:rFonts w:hint="cs"/>
          <w:rtl/>
        </w:rPr>
        <w:t>ۡ</w:t>
      </w:r>
      <w:r w:rsidRPr="000E74C1">
        <w:rPr>
          <w:rStyle w:val="Char9"/>
          <w:rFonts w:hint="eastAsia"/>
          <w:rtl/>
        </w:rPr>
        <w:t>تَخ</w:t>
      </w:r>
      <w:r w:rsidRPr="000E74C1">
        <w:rPr>
          <w:rStyle w:val="Char9"/>
          <w:rFonts w:hint="cs"/>
          <w:rtl/>
        </w:rPr>
        <w:t>ۡ</w:t>
      </w:r>
      <w:r w:rsidRPr="000E74C1">
        <w:rPr>
          <w:rStyle w:val="Char9"/>
          <w:rFonts w:hint="eastAsia"/>
          <w:rtl/>
        </w:rPr>
        <w:t>لِفَنَّهُم</w:t>
      </w:r>
      <w:r w:rsidRPr="000E74C1">
        <w:rPr>
          <w:rStyle w:val="Char9"/>
          <w:rFonts w:hint="cs"/>
          <w:rtl/>
        </w:rPr>
        <w:t>ۡ</w:t>
      </w:r>
      <w:r w:rsidRPr="000E74C1">
        <w:rPr>
          <w:rStyle w:val="Char9"/>
          <w:rtl/>
        </w:rPr>
        <w:t xml:space="preserve"> </w:t>
      </w:r>
      <w:r w:rsidRPr="000E74C1">
        <w:rPr>
          <w:rStyle w:val="Char9"/>
          <w:rFonts w:hint="eastAsia"/>
          <w:rtl/>
        </w:rPr>
        <w:t>فِي</w:t>
      </w:r>
      <w:r w:rsidRPr="000E74C1">
        <w:rPr>
          <w:rStyle w:val="Char9"/>
          <w:rtl/>
        </w:rPr>
        <w:t xml:space="preserve"> </w:t>
      </w:r>
      <w:r w:rsidRPr="000E74C1">
        <w:rPr>
          <w:rStyle w:val="Char9"/>
          <w:rFonts w:hint="cs"/>
          <w:rtl/>
        </w:rPr>
        <w:t>ٱ</w:t>
      </w:r>
      <w:r w:rsidRPr="000E74C1">
        <w:rPr>
          <w:rStyle w:val="Char9"/>
          <w:rFonts w:hint="eastAsia"/>
          <w:rtl/>
        </w:rPr>
        <w:t>ل</w:t>
      </w:r>
      <w:r w:rsidRPr="000E74C1">
        <w:rPr>
          <w:rStyle w:val="Char9"/>
          <w:rFonts w:hint="cs"/>
          <w:rtl/>
        </w:rPr>
        <w:t>ۡ</w:t>
      </w:r>
      <w:r w:rsidRPr="000E74C1">
        <w:rPr>
          <w:rStyle w:val="Char9"/>
          <w:rFonts w:hint="eastAsia"/>
          <w:rtl/>
        </w:rPr>
        <w:t>أَر</w:t>
      </w:r>
      <w:r w:rsidRPr="000E74C1">
        <w:rPr>
          <w:rStyle w:val="Char9"/>
          <w:rFonts w:hint="cs"/>
          <w:rtl/>
        </w:rPr>
        <w:t>ۡ</w:t>
      </w:r>
      <w:r w:rsidRPr="000E74C1">
        <w:rPr>
          <w:rStyle w:val="Char9"/>
          <w:rFonts w:hint="eastAsia"/>
          <w:rtl/>
        </w:rPr>
        <w:t>ضِ</w:t>
      </w:r>
      <w:r>
        <w:rPr>
          <w:rFonts w:ascii="B Lotus" w:hAnsi="B Lotus" w:cs="Traditional Arabic" w:hint="cs"/>
          <w:sz w:val="22"/>
          <w:szCs w:val="22"/>
          <w:rtl/>
          <w:lang w:bidi="fa-IR"/>
        </w:rPr>
        <w:t>﴾</w:t>
      </w:r>
      <w:r w:rsidRPr="00F565AF">
        <w:rPr>
          <w:rStyle w:val="Char7"/>
          <w:rFonts w:hint="cs"/>
          <w:rtl/>
        </w:rPr>
        <w:t xml:space="preserve"> </w:t>
      </w:r>
      <w:r w:rsidRPr="000E74C1">
        <w:rPr>
          <w:rStyle w:val="Chara"/>
          <w:rFonts w:hint="cs"/>
          <w:rtl/>
        </w:rPr>
        <w:t>[النور: 55]</w:t>
      </w:r>
      <w:r w:rsidRPr="00F565AF">
        <w:rPr>
          <w:rStyle w:val="Char7"/>
          <w:rFonts w:hint="cs"/>
          <w:rtl/>
        </w:rPr>
        <w:t>.</w:t>
      </w:r>
    </w:p>
  </w:footnote>
  <w:footnote w:id="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است به آیه مبارکه‌ی: </w:t>
      </w:r>
      <w:r>
        <w:rPr>
          <w:rFonts w:ascii="B Lotus" w:hAnsi="B Lotus" w:cs="Traditional Arabic" w:hint="cs"/>
          <w:sz w:val="22"/>
          <w:szCs w:val="22"/>
          <w:rtl/>
          <w:lang w:bidi="fa-IR"/>
        </w:rPr>
        <w:t>﴿</w:t>
      </w:r>
      <w:r w:rsidRPr="000E74C1">
        <w:rPr>
          <w:rStyle w:val="Char9"/>
          <w:rFonts w:hint="cs"/>
          <w:rtl/>
        </w:rPr>
        <w:t>ٱ</w:t>
      </w:r>
      <w:r w:rsidRPr="000E74C1">
        <w:rPr>
          <w:rStyle w:val="Char9"/>
          <w:rFonts w:hint="eastAsia"/>
          <w:rtl/>
        </w:rPr>
        <w:t>لَّذِينَ</w:t>
      </w:r>
      <w:r w:rsidRPr="000E74C1">
        <w:rPr>
          <w:rStyle w:val="Char9"/>
          <w:rtl/>
        </w:rPr>
        <w:t xml:space="preserve"> </w:t>
      </w:r>
      <w:r w:rsidRPr="000E74C1">
        <w:rPr>
          <w:rStyle w:val="Char9"/>
          <w:rFonts w:hint="eastAsia"/>
          <w:rtl/>
        </w:rPr>
        <w:t>إِن</w:t>
      </w:r>
      <w:r w:rsidRPr="000E74C1">
        <w:rPr>
          <w:rStyle w:val="Char9"/>
          <w:rtl/>
        </w:rPr>
        <w:t xml:space="preserve"> </w:t>
      </w:r>
      <w:r w:rsidRPr="000E74C1">
        <w:rPr>
          <w:rStyle w:val="Char9"/>
          <w:rFonts w:hint="eastAsia"/>
          <w:rtl/>
        </w:rPr>
        <w:t>مَّكَّنَّ</w:t>
      </w:r>
      <w:r w:rsidRPr="000E74C1">
        <w:rPr>
          <w:rStyle w:val="Char9"/>
          <w:rFonts w:hint="cs"/>
          <w:rtl/>
        </w:rPr>
        <w:t>ٰ</w:t>
      </w:r>
      <w:r w:rsidRPr="000E74C1">
        <w:rPr>
          <w:rStyle w:val="Char9"/>
          <w:rFonts w:hint="eastAsia"/>
          <w:rtl/>
        </w:rPr>
        <w:t>هُم</w:t>
      </w:r>
      <w:r w:rsidRPr="000E74C1">
        <w:rPr>
          <w:rStyle w:val="Char9"/>
          <w:rFonts w:hint="cs"/>
          <w:rtl/>
        </w:rPr>
        <w:t>ۡ</w:t>
      </w:r>
      <w:r w:rsidRPr="000E74C1">
        <w:rPr>
          <w:rStyle w:val="Char9"/>
          <w:rtl/>
        </w:rPr>
        <w:t xml:space="preserve"> </w:t>
      </w:r>
      <w:r w:rsidRPr="000E74C1">
        <w:rPr>
          <w:rStyle w:val="Char9"/>
          <w:rFonts w:hint="eastAsia"/>
          <w:rtl/>
        </w:rPr>
        <w:t>فِي</w:t>
      </w:r>
      <w:r w:rsidRPr="000E74C1">
        <w:rPr>
          <w:rStyle w:val="Char9"/>
          <w:rtl/>
        </w:rPr>
        <w:t xml:space="preserve"> </w:t>
      </w:r>
      <w:r w:rsidRPr="000E74C1">
        <w:rPr>
          <w:rStyle w:val="Char9"/>
          <w:rFonts w:hint="cs"/>
          <w:rtl/>
        </w:rPr>
        <w:t>ٱ</w:t>
      </w:r>
      <w:r w:rsidRPr="000E74C1">
        <w:rPr>
          <w:rStyle w:val="Char9"/>
          <w:rFonts w:hint="eastAsia"/>
          <w:rtl/>
        </w:rPr>
        <w:t>ل</w:t>
      </w:r>
      <w:r w:rsidRPr="000E74C1">
        <w:rPr>
          <w:rStyle w:val="Char9"/>
          <w:rFonts w:hint="cs"/>
          <w:rtl/>
        </w:rPr>
        <w:t>ۡ</w:t>
      </w:r>
      <w:r w:rsidRPr="000E74C1">
        <w:rPr>
          <w:rStyle w:val="Char9"/>
          <w:rFonts w:hint="eastAsia"/>
          <w:rtl/>
        </w:rPr>
        <w:t>أَر</w:t>
      </w:r>
      <w:r w:rsidRPr="000E74C1">
        <w:rPr>
          <w:rStyle w:val="Char9"/>
          <w:rFonts w:hint="cs"/>
          <w:rtl/>
        </w:rPr>
        <w:t>ۡ</w:t>
      </w:r>
      <w:r w:rsidRPr="000E74C1">
        <w:rPr>
          <w:rStyle w:val="Char9"/>
          <w:rFonts w:hint="eastAsia"/>
          <w:rtl/>
        </w:rPr>
        <w:t>ضِ</w:t>
      </w:r>
      <w:r w:rsidRPr="000E74C1">
        <w:rPr>
          <w:rStyle w:val="Char9"/>
          <w:rtl/>
        </w:rPr>
        <w:t xml:space="preserve"> </w:t>
      </w:r>
      <w:r w:rsidRPr="000E74C1">
        <w:rPr>
          <w:rStyle w:val="Char9"/>
          <w:rFonts w:hint="eastAsia"/>
          <w:rtl/>
        </w:rPr>
        <w:t>أَقَامُواْ</w:t>
      </w:r>
      <w:r w:rsidRPr="000E74C1">
        <w:rPr>
          <w:rStyle w:val="Char9"/>
          <w:rtl/>
        </w:rPr>
        <w:t xml:space="preserve"> </w:t>
      </w:r>
      <w:r w:rsidRPr="000E74C1">
        <w:rPr>
          <w:rStyle w:val="Char9"/>
          <w:rFonts w:hint="cs"/>
          <w:rtl/>
        </w:rPr>
        <w:t>ٱ</w:t>
      </w:r>
      <w:r w:rsidRPr="000E74C1">
        <w:rPr>
          <w:rStyle w:val="Char9"/>
          <w:rFonts w:hint="eastAsia"/>
          <w:rtl/>
        </w:rPr>
        <w:t>لصَّلَو</w:t>
      </w:r>
      <w:r w:rsidRPr="000E74C1">
        <w:rPr>
          <w:rStyle w:val="Char9"/>
          <w:rFonts w:hint="cs"/>
          <w:rtl/>
        </w:rPr>
        <w:t>ٰ</w:t>
      </w:r>
      <w:r w:rsidRPr="000E74C1">
        <w:rPr>
          <w:rStyle w:val="Char9"/>
          <w:rFonts w:hint="eastAsia"/>
          <w:rtl/>
        </w:rPr>
        <w:t>ةَ</w:t>
      </w:r>
      <w:r w:rsidRPr="000E74C1">
        <w:rPr>
          <w:rStyle w:val="Char9"/>
          <w:rtl/>
        </w:rPr>
        <w:t xml:space="preserve"> </w:t>
      </w:r>
      <w:r w:rsidRPr="000E74C1">
        <w:rPr>
          <w:rStyle w:val="Char9"/>
          <w:rFonts w:hint="eastAsia"/>
          <w:rtl/>
        </w:rPr>
        <w:t>وَ</w:t>
      </w:r>
      <w:r w:rsidRPr="00726BE0">
        <w:rPr>
          <w:rFonts w:ascii="KFGQPC Uthmanic Script HAFS" w:cs="Times New Roman" w:hint="cs"/>
          <w:sz w:val="22"/>
          <w:szCs w:val="22"/>
          <w:rtl/>
        </w:rPr>
        <w:t>...</w:t>
      </w:r>
      <w:r>
        <w:rPr>
          <w:rFonts w:ascii="B Lotus" w:hAnsi="B Lotus" w:cs="Traditional Arabic" w:hint="cs"/>
          <w:sz w:val="22"/>
          <w:szCs w:val="22"/>
          <w:rtl/>
          <w:lang w:bidi="fa-IR"/>
        </w:rPr>
        <w:t>﴾</w:t>
      </w:r>
      <w:r w:rsidRPr="00F565AF">
        <w:rPr>
          <w:rStyle w:val="Char7"/>
          <w:rFonts w:hint="cs"/>
          <w:rtl/>
        </w:rPr>
        <w:t xml:space="preserve"> </w:t>
      </w:r>
      <w:r w:rsidRPr="000E74C1">
        <w:rPr>
          <w:rStyle w:val="Chara"/>
          <w:rFonts w:hint="cs"/>
          <w:rtl/>
        </w:rPr>
        <w:t>[الحج: 41]</w:t>
      </w:r>
      <w:r w:rsidRPr="00F565AF">
        <w:rPr>
          <w:rStyle w:val="Char7"/>
          <w:rFonts w:hint="cs"/>
          <w:rtl/>
        </w:rPr>
        <w:t>.</w:t>
      </w:r>
    </w:p>
  </w:footnote>
  <w:footnote w:id="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است به آیه مبارکه‌ی: </w:t>
      </w:r>
      <w:r>
        <w:rPr>
          <w:rFonts w:ascii="B Lotus" w:hAnsi="B Lotus" w:cs="Traditional Arabic" w:hint="cs"/>
          <w:sz w:val="22"/>
          <w:szCs w:val="22"/>
          <w:rtl/>
          <w:lang w:bidi="fa-IR"/>
        </w:rPr>
        <w:t>﴿</w:t>
      </w:r>
      <w:r w:rsidRPr="000E74C1">
        <w:rPr>
          <w:rStyle w:val="Char9"/>
          <w:rFonts w:hint="cs"/>
          <w:rtl/>
        </w:rPr>
        <w:t>ٱ</w:t>
      </w:r>
      <w:r w:rsidRPr="000E74C1">
        <w:rPr>
          <w:rStyle w:val="Char9"/>
          <w:rFonts w:hint="eastAsia"/>
          <w:rtl/>
        </w:rPr>
        <w:t>لَّذِينَ</w:t>
      </w:r>
      <w:r w:rsidRPr="000E74C1">
        <w:rPr>
          <w:rStyle w:val="Char9"/>
          <w:rtl/>
        </w:rPr>
        <w:t xml:space="preserve"> </w:t>
      </w:r>
      <w:r w:rsidRPr="000E74C1">
        <w:rPr>
          <w:rStyle w:val="Char9"/>
          <w:rFonts w:hint="eastAsia"/>
          <w:rtl/>
        </w:rPr>
        <w:t>ءَامَنُواْ</w:t>
      </w:r>
      <w:r w:rsidRPr="000E74C1">
        <w:rPr>
          <w:rStyle w:val="Char9"/>
          <w:rtl/>
        </w:rPr>
        <w:t xml:space="preserve"> </w:t>
      </w:r>
      <w:r w:rsidRPr="000E74C1">
        <w:rPr>
          <w:rStyle w:val="Char9"/>
          <w:rFonts w:hint="eastAsia"/>
          <w:rtl/>
        </w:rPr>
        <w:t>مَن</w:t>
      </w:r>
      <w:r w:rsidRPr="000E74C1">
        <w:rPr>
          <w:rStyle w:val="Char9"/>
          <w:rtl/>
        </w:rPr>
        <w:t xml:space="preserve"> </w:t>
      </w:r>
      <w:r w:rsidRPr="000E74C1">
        <w:rPr>
          <w:rStyle w:val="Char9"/>
          <w:rFonts w:hint="eastAsia"/>
          <w:rtl/>
        </w:rPr>
        <w:t>يَر</w:t>
      </w:r>
      <w:r w:rsidRPr="000E74C1">
        <w:rPr>
          <w:rStyle w:val="Char9"/>
          <w:rFonts w:hint="cs"/>
          <w:rtl/>
        </w:rPr>
        <w:t>ۡ</w:t>
      </w:r>
      <w:r w:rsidRPr="000E74C1">
        <w:rPr>
          <w:rStyle w:val="Char9"/>
          <w:rFonts w:hint="eastAsia"/>
          <w:rtl/>
        </w:rPr>
        <w:t>تَدَّ</w:t>
      </w:r>
      <w:r w:rsidRPr="000E74C1">
        <w:rPr>
          <w:rStyle w:val="Char9"/>
          <w:rtl/>
        </w:rPr>
        <w:t xml:space="preserve"> </w:t>
      </w:r>
      <w:r w:rsidRPr="000E74C1">
        <w:rPr>
          <w:rStyle w:val="Char9"/>
          <w:rFonts w:hint="eastAsia"/>
          <w:rtl/>
        </w:rPr>
        <w:t>مِنكُم</w:t>
      </w:r>
      <w:r w:rsidRPr="000E74C1">
        <w:rPr>
          <w:rStyle w:val="Char9"/>
          <w:rFonts w:hint="cs"/>
          <w:rtl/>
        </w:rPr>
        <w:t>ۡ</w:t>
      </w:r>
      <w:r w:rsidRPr="000E74C1">
        <w:rPr>
          <w:rStyle w:val="Char9"/>
          <w:rtl/>
        </w:rPr>
        <w:t xml:space="preserve"> </w:t>
      </w:r>
      <w:r w:rsidRPr="000E74C1">
        <w:rPr>
          <w:rStyle w:val="Char9"/>
          <w:rFonts w:hint="eastAsia"/>
          <w:rtl/>
        </w:rPr>
        <w:t>عَن</w:t>
      </w:r>
      <w:r w:rsidRPr="000E74C1">
        <w:rPr>
          <w:rStyle w:val="Char9"/>
          <w:rtl/>
        </w:rPr>
        <w:t xml:space="preserve"> </w:t>
      </w:r>
      <w:r w:rsidRPr="000E74C1">
        <w:rPr>
          <w:rStyle w:val="Char9"/>
          <w:rFonts w:hint="eastAsia"/>
          <w:rtl/>
        </w:rPr>
        <w:t>دِينِهِ</w:t>
      </w:r>
      <w:r w:rsidRPr="000E74C1">
        <w:rPr>
          <w:rStyle w:val="Char9"/>
          <w:rFonts w:hint="cs"/>
          <w:rtl/>
        </w:rPr>
        <w:t>ۦ</w:t>
      </w:r>
      <w:r w:rsidRPr="000E74C1">
        <w:rPr>
          <w:rStyle w:val="Char9"/>
          <w:rtl/>
        </w:rPr>
        <w:t xml:space="preserve"> </w:t>
      </w:r>
      <w:r w:rsidRPr="000E74C1">
        <w:rPr>
          <w:rStyle w:val="Char9"/>
          <w:rFonts w:hint="eastAsia"/>
          <w:rtl/>
        </w:rPr>
        <w:t>فَسَو</w:t>
      </w:r>
      <w:r w:rsidRPr="000E74C1">
        <w:rPr>
          <w:rStyle w:val="Char9"/>
          <w:rFonts w:hint="cs"/>
          <w:rtl/>
        </w:rPr>
        <w:t>ۡ</w:t>
      </w:r>
      <w:r w:rsidRPr="000E74C1">
        <w:rPr>
          <w:rStyle w:val="Char9"/>
          <w:rFonts w:hint="eastAsia"/>
          <w:rtl/>
        </w:rPr>
        <w:t>فَ</w:t>
      </w:r>
      <w:r w:rsidRPr="000E74C1">
        <w:rPr>
          <w:rStyle w:val="Char9"/>
          <w:rtl/>
        </w:rPr>
        <w:t xml:space="preserve"> </w:t>
      </w:r>
      <w:r w:rsidRPr="000E74C1">
        <w:rPr>
          <w:rStyle w:val="Char9"/>
          <w:rFonts w:hint="eastAsia"/>
          <w:rtl/>
        </w:rPr>
        <w:t>يَأ</w:t>
      </w:r>
      <w:r w:rsidRPr="000E74C1">
        <w:rPr>
          <w:rStyle w:val="Char9"/>
          <w:rFonts w:hint="cs"/>
          <w:rtl/>
        </w:rPr>
        <w:t>ۡ</w:t>
      </w:r>
      <w:r w:rsidRPr="000E74C1">
        <w:rPr>
          <w:rStyle w:val="Char9"/>
          <w:rFonts w:hint="eastAsia"/>
          <w:rtl/>
        </w:rPr>
        <w:t>تِي</w:t>
      </w:r>
      <w:r w:rsidRPr="000E74C1">
        <w:rPr>
          <w:rStyle w:val="Char9"/>
          <w:rtl/>
        </w:rPr>
        <w:t xml:space="preserve"> </w:t>
      </w:r>
      <w:r w:rsidRPr="000E74C1">
        <w:rPr>
          <w:rStyle w:val="Char9"/>
          <w:rFonts w:hint="cs"/>
          <w:rtl/>
        </w:rPr>
        <w:t>ٱ</w:t>
      </w:r>
      <w:r w:rsidRPr="000E74C1">
        <w:rPr>
          <w:rStyle w:val="Char9"/>
          <w:rFonts w:hint="eastAsia"/>
          <w:rtl/>
        </w:rPr>
        <w:t>للَّهُ</w:t>
      </w:r>
      <w:r w:rsidRPr="000E74C1">
        <w:rPr>
          <w:rStyle w:val="Char9"/>
          <w:rtl/>
        </w:rPr>
        <w:t xml:space="preserve"> </w:t>
      </w:r>
      <w:r w:rsidRPr="000E74C1">
        <w:rPr>
          <w:rStyle w:val="Char9"/>
          <w:rFonts w:hint="eastAsia"/>
          <w:rtl/>
        </w:rPr>
        <w:t>بِقَو</w:t>
      </w:r>
      <w:r w:rsidRPr="000E74C1">
        <w:rPr>
          <w:rStyle w:val="Char9"/>
          <w:rFonts w:hint="cs"/>
          <w:rtl/>
        </w:rPr>
        <w:t>ۡ</w:t>
      </w:r>
      <w:r w:rsidRPr="000E74C1">
        <w:rPr>
          <w:rStyle w:val="Char9"/>
          <w:rFonts w:hint="eastAsia"/>
          <w:rtl/>
        </w:rPr>
        <w:t>م</w:t>
      </w:r>
      <w:r w:rsidRPr="000E74C1">
        <w:rPr>
          <w:rStyle w:val="Char9"/>
          <w:rFonts w:hint="cs"/>
          <w:rtl/>
        </w:rPr>
        <w:t>ٖ</w:t>
      </w:r>
      <w:r w:rsidRPr="000E74C1">
        <w:rPr>
          <w:rStyle w:val="Char9"/>
          <w:rtl/>
        </w:rPr>
        <w:t xml:space="preserve"> </w:t>
      </w:r>
      <w:r w:rsidRPr="000E74C1">
        <w:rPr>
          <w:rStyle w:val="Char9"/>
          <w:rFonts w:hint="eastAsia"/>
          <w:rtl/>
        </w:rPr>
        <w:t>يُحِبُّهُم</w:t>
      </w:r>
      <w:r w:rsidRPr="000E74C1">
        <w:rPr>
          <w:rStyle w:val="Char9"/>
          <w:rFonts w:hint="cs"/>
          <w:rtl/>
        </w:rPr>
        <w:t>ۡ</w:t>
      </w:r>
      <w:r w:rsidRPr="000E74C1">
        <w:rPr>
          <w:rStyle w:val="Char9"/>
          <w:rtl/>
        </w:rPr>
        <w:t xml:space="preserve"> </w:t>
      </w:r>
      <w:r w:rsidRPr="000E74C1">
        <w:rPr>
          <w:rStyle w:val="Char9"/>
          <w:rFonts w:hint="eastAsia"/>
          <w:rtl/>
        </w:rPr>
        <w:t>وَيُحِبُّونَهُ</w:t>
      </w:r>
      <w:r w:rsidRPr="000E74C1">
        <w:rPr>
          <w:rStyle w:val="Char9"/>
          <w:rFonts w:hint="cs"/>
          <w:rtl/>
        </w:rPr>
        <w:t>ۥٓ</w:t>
      </w:r>
      <w:r>
        <w:rPr>
          <w:rFonts w:ascii="B Lotus" w:hAnsi="B Lotus" w:cs="Traditional Arabic" w:hint="cs"/>
          <w:sz w:val="22"/>
          <w:szCs w:val="22"/>
          <w:rtl/>
          <w:lang w:bidi="fa-IR"/>
        </w:rPr>
        <w:t>﴾</w:t>
      </w:r>
      <w:r w:rsidRPr="00F565AF">
        <w:rPr>
          <w:rStyle w:val="Char7"/>
          <w:rFonts w:hint="cs"/>
          <w:rtl/>
        </w:rPr>
        <w:t xml:space="preserve"> </w:t>
      </w:r>
      <w:r w:rsidRPr="000E74C1">
        <w:rPr>
          <w:rStyle w:val="Chara"/>
          <w:rFonts w:hint="cs"/>
          <w:rtl/>
        </w:rPr>
        <w:t>[المائد</w:t>
      </w:r>
      <w:r w:rsidRPr="000E74C1">
        <w:rPr>
          <w:rStyle w:val="Chara"/>
          <w:rtl/>
        </w:rPr>
        <w:t>ة</w:t>
      </w:r>
      <w:r w:rsidRPr="000E74C1">
        <w:rPr>
          <w:rStyle w:val="Chara"/>
          <w:rFonts w:hint="cs"/>
          <w:rtl/>
        </w:rPr>
        <w:t>: 54]</w:t>
      </w:r>
      <w:r w:rsidRPr="00F565AF">
        <w:rPr>
          <w:rStyle w:val="Char7"/>
          <w:rFonts w:hint="cs"/>
          <w:rtl/>
        </w:rPr>
        <w:t>.</w:t>
      </w:r>
    </w:p>
  </w:footnote>
  <w:footnote w:id="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إحیاء علوم الدین</w:t>
      </w:r>
      <w:r w:rsidRPr="00F565AF">
        <w:rPr>
          <w:rStyle w:val="Char7"/>
          <w:rFonts w:hint="cs"/>
          <w:rtl/>
        </w:rPr>
        <w:t xml:space="preserve">، تألیف ابو حامد محمد بن محد غزالی(متوفی 505 </w:t>
      </w:r>
      <w:r>
        <w:rPr>
          <w:rFonts w:ascii="B Lotus" w:hAnsi="B Lotus" w:cs="Traditional Arabic" w:hint="cs"/>
          <w:sz w:val="22"/>
          <w:szCs w:val="22"/>
          <w:rtl/>
          <w:lang w:bidi="fa-IR"/>
        </w:rPr>
        <w:t>ﻫ</w:t>
      </w:r>
      <w:r w:rsidRPr="00F565AF">
        <w:rPr>
          <w:rStyle w:val="Char7"/>
          <w:rFonts w:hint="cs"/>
          <w:rtl/>
        </w:rPr>
        <w:t>)، قابل</w:t>
      </w:r>
      <w:r>
        <w:rPr>
          <w:rStyle w:val="Char7"/>
          <w:rFonts w:hint="cs"/>
          <w:rtl/>
        </w:rPr>
        <w:t xml:space="preserve"> یادآوری </w:t>
      </w:r>
      <w:r w:rsidRPr="00F565AF">
        <w:rPr>
          <w:rStyle w:val="Char7"/>
          <w:rFonts w:hint="cs"/>
          <w:rtl/>
        </w:rPr>
        <w:t>است که در این کتاب احادیث ضعیف و موضوع زیادی آورده شده است.</w:t>
      </w:r>
    </w:p>
  </w:footnote>
  <w:footnote w:id="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مسیلمه بن حبیب مشهور به کذاب از قبیله‌ی بنو حنیفه بود و در اواخر حیات آن حضرت</w:t>
      </w:r>
      <w:r w:rsidRPr="002855E4">
        <w:rPr>
          <w:rStyle w:val="Char7"/>
          <w:rFonts w:cs="CTraditional Arabic" w:hint="cs"/>
          <w:rtl/>
        </w:rPr>
        <w:t xml:space="preserve"> ج</w:t>
      </w:r>
      <w:r w:rsidRPr="00F565AF">
        <w:rPr>
          <w:rStyle w:val="Char7"/>
          <w:rFonts w:hint="cs"/>
          <w:rtl/>
        </w:rPr>
        <w:t xml:space="preserve"> ادعای پیغمبری کرد و قصد داشت به مدینه حمله نماید. بعد از وفات رسول خدا، صدیق اکبر لشکری به قتال او فرستاد و در جنگ یمامه به قتل رسید و فتنه‌ی او خاموش شد.</w:t>
      </w:r>
    </w:p>
  </w:footnote>
  <w:footnote w:id="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اسود عنسی در شب وفات آن حضرت به قتل رسید و رسول خدا از کشته شدن او خبر دادند، پند روز بعد خبر قتل او به مدینه رسید.</w:t>
      </w:r>
    </w:p>
  </w:footnote>
  <w:footnote w:id="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الاستیعاب،</w:t>
      </w:r>
    </w:p>
  </w:footnote>
  <w:footnote w:id="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اسم او ربیعه ابن رفیع است و دغنه نام مادرش بود. آنگاه که قریشیان تصمیم گرفتند صدیق اکبر</w:t>
      </w:r>
      <w:r w:rsidRPr="00185F0C">
        <w:rPr>
          <w:rStyle w:val="Char7"/>
          <w:rFonts w:cs="CTraditional Arabic"/>
          <w:rtl/>
        </w:rPr>
        <w:t>س</w:t>
      </w:r>
      <w:r w:rsidRPr="00F565AF">
        <w:rPr>
          <w:rStyle w:val="Char7"/>
          <w:rFonts w:hint="cs"/>
          <w:rtl/>
        </w:rPr>
        <w:t xml:space="preserve"> را از مکه بیرون برانند، ابن دغنه که از سرداران اهل مکه بود از ابوبکر صدیق دفاع نموده و او را دوباره به مکه برگرداند.</w:t>
      </w:r>
    </w:p>
  </w:footnote>
  <w:footnote w:id="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w:t>
      </w:r>
    </w:p>
  </w:footnote>
  <w:footnote w:id="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 آیه:</w:t>
      </w:r>
    </w:p>
  </w:footnote>
  <w:footnote w:id="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زمانی که محدث هند این کتاب را به رشته‌ی تحریر در آورده بودند مساجد سبعه (که مسجد صدیق یکی از آنها بود) در مدینه منوره وجود داشت، اما فعلا به دستور خادم الحرمین الشریفین یک مسجد خیلی بزرگ و وسیع در آن منطقه بنا شده است. البته تا الحال همان منطقه به نام سبعه مساجد شهرت دارد.</w:t>
      </w:r>
    </w:p>
    <w:p w:rsidR="00085A97" w:rsidRPr="00F565AF" w:rsidRDefault="00085A97" w:rsidP="00247483">
      <w:pPr>
        <w:pStyle w:val="FootnoteText"/>
        <w:bidi/>
        <w:ind w:left="272"/>
        <w:jc w:val="both"/>
        <w:rPr>
          <w:rStyle w:val="Char7"/>
          <w:rtl/>
        </w:rPr>
      </w:pPr>
      <w:r w:rsidRPr="00F565AF">
        <w:rPr>
          <w:rStyle w:val="Char7"/>
          <w:rFonts w:hint="cs"/>
          <w:rtl/>
        </w:rPr>
        <w:t>اصل واقعه از این قرار است که</w:t>
      </w:r>
      <w:r>
        <w:rPr>
          <w:rStyle w:val="Char7"/>
          <w:rFonts w:hint="cs"/>
          <w:rtl/>
        </w:rPr>
        <w:t xml:space="preserve"> </w:t>
      </w:r>
      <w:r w:rsidRPr="00F565AF">
        <w:rPr>
          <w:rStyle w:val="Char7"/>
          <w:rFonts w:hint="cs"/>
          <w:rtl/>
        </w:rPr>
        <w:t>رسول خدا</w:t>
      </w:r>
      <w:r w:rsidRPr="002855E4">
        <w:rPr>
          <w:rStyle w:val="Char7"/>
          <w:rFonts w:cs="CTraditional Arabic" w:hint="cs"/>
          <w:rtl/>
        </w:rPr>
        <w:t xml:space="preserve"> ج</w:t>
      </w:r>
      <w:r w:rsidRPr="00F565AF">
        <w:rPr>
          <w:rStyle w:val="Char7"/>
          <w:rFonts w:hint="cs"/>
          <w:rtl/>
        </w:rPr>
        <w:t xml:space="preserve"> در هنگام جنگ خندق هر یک از بزرگان صحابه از جمله صدیق اکبر را در رأس گروهی از صحابه به مأموریتی گماشتند و صدها سال بعد از غزوه‌ی خندق (در زمان امپراطوری عثمانی) عده‌ای از مسلمانان به رسم یاد بود و به صورت تقریبی در آن منطقه به نام این بزرگواران مساجدی ساختند که که بعدها به نام سبعه مساجد (مساجد هفتگانه) مشهور شد. </w:t>
      </w:r>
    </w:p>
  </w:footnote>
  <w:footnote w:id="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این غزوه را غزوه‌ی بنی مصطلق نیز می‌گویند، مریسیع نام چشمه‌ی مشهور است.</w:t>
      </w:r>
    </w:p>
  </w:footnote>
  <w:footnote w:id="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مسطح بن اثاثه پسر خاله‌ی صدیق اکبر و از اهل بدر بود.</w:t>
      </w:r>
    </w:p>
  </w:footnote>
  <w:footnote w:id="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صحیح بخارى، حدیث شماره:</w:t>
      </w:r>
    </w:p>
  </w:footnote>
  <w:footnote w:id="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بظر، تکه گوشتی که در قسمت بالائی فرج زن قرار دارد. و چون مجسمه‌ی لات به شکل زن بود ابوبکر صدیق</w:t>
      </w:r>
      <w:r w:rsidRPr="00185F0C">
        <w:rPr>
          <w:rStyle w:val="Char7"/>
          <w:rFonts w:cs="CTraditional Arabic"/>
          <w:rtl/>
        </w:rPr>
        <w:t>س</w:t>
      </w:r>
      <w:r w:rsidRPr="00F565AF">
        <w:rPr>
          <w:rStyle w:val="Char7"/>
          <w:rFonts w:hint="cs"/>
          <w:rtl/>
        </w:rPr>
        <w:t>، عروه بن مسعود را به این اصطلاح مورد خطاب قرار داد.</w:t>
      </w:r>
    </w:p>
  </w:footnote>
  <w:footnote w:id="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Pr>
          <w:rStyle w:val="Char7"/>
          <w:rFonts w:hint="cs"/>
          <w:rtl/>
        </w:rPr>
        <w:t xml:space="preserve"> </w:t>
      </w:r>
      <w:r w:rsidRPr="00F565AF">
        <w:rPr>
          <w:rStyle w:val="Char7"/>
          <w:rFonts w:hint="cs"/>
          <w:rtl/>
        </w:rPr>
        <w:t>و چون مسلمانان از حدیبیه به سوی مدینه منوره باز گشتند در راه خداوند متعال سوره‌ی فتح را نازل فرمود و برای مسلمانانی که افسرده و نا امید بودند بشارتی بس بزرگ داد.</w:t>
      </w:r>
    </w:p>
  </w:footnote>
  <w:footnote w:id="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هدف از آوردن این حدیث این است که ابوبکر صدیق با وجودی که گفتگوی رسول الله و فاروق را نشنیده بود همان کلمات رسول خدا را برای فاروق بعینه تکرار نمود.</w:t>
      </w:r>
    </w:p>
  </w:footnote>
  <w:footnote w:id="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صحیح بخارى، حدیث شماره:</w:t>
      </w:r>
    </w:p>
  </w:footnote>
  <w:footnote w:id="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بخارى، حدیث شماره:</w:t>
      </w:r>
    </w:p>
  </w:footnote>
  <w:footnote w:id="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ابو داود، حدیث شماره:</w:t>
      </w:r>
    </w:p>
  </w:footnote>
  <w:footnote w:id="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کداء نام بلندی است در قرب حرم مکی که قسمت دیگر آن به قبرستان معلی می‌رسد.</w:t>
      </w:r>
    </w:p>
  </w:footnote>
  <w:footnote w:id="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من از فرزند عزیز خود محروم شوم اگر شما را (اسپ سواران را) در این حالت نبینم که از دو طرف کداء در حالی که گرد و غبار را به هوا می‌کنند داخل مکه می‌شوند و زنهای آزاد با سرعت چادر‌های خود را به صورت اسپها می‌زنند (صورتهای آن‌ها را مالش می‌دهند و این نوعی استقبال است.</w:t>
      </w:r>
    </w:p>
  </w:footnote>
  <w:footnote w:id="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چون جنگ جوی مسلمان فرد مقابل خود را در مبارزه به هلاکت برساند سلاح و وسائل رزم او را تصاحب می‌کند، این وسائل را سلب می‌گویند.</w:t>
      </w:r>
    </w:p>
  </w:footnote>
  <w:footnote w:id="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1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1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اسم کوهی در بین راه مکه و مدینه.</w:t>
      </w:r>
    </w:p>
  </w:footnote>
  <w:footnote w:id="1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 </w:t>
      </w:r>
    </w:p>
  </w:footnote>
  <w:footnote w:id="1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1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1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 صحیح مسلم، حدیث شماره:</w:t>
      </w:r>
    </w:p>
  </w:footnote>
  <w:footnote w:id="1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 صحیح مسلم، حدیث شماره:</w:t>
      </w:r>
    </w:p>
  </w:footnote>
  <w:footnote w:id="1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1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1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1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1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معنای حدیث این است که: ای ابو بکر! طلحه (با حماسه آفرینی و جان فشانی) جنت را برای خود واجب کرد.</w:t>
      </w:r>
    </w:p>
  </w:footnote>
  <w:footnote w:id="1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Pr>
          <w:rStyle w:val="Char7"/>
          <w:rFonts w:hint="cs"/>
          <w:rtl/>
        </w:rPr>
        <w:t xml:space="preserve"> این‌ها </w:t>
      </w:r>
      <w:r w:rsidRPr="00F565AF">
        <w:rPr>
          <w:rStyle w:val="Char7"/>
          <w:rFonts w:hint="cs"/>
          <w:rtl/>
        </w:rPr>
        <w:t>خانه‌های منافقین بوده است.</w:t>
      </w:r>
    </w:p>
  </w:footnote>
  <w:footnote w:id="1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روضة الاحباب،</w:t>
      </w:r>
    </w:p>
  </w:footnote>
  <w:footnote w:id="1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1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حیس طعامی است که از خرما، روغن و آرد به شکل شیرینی درست می‌شود.</w:t>
      </w:r>
    </w:p>
  </w:footnote>
  <w:footnote w:id="1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 امام مالک، </w:t>
      </w:r>
    </w:p>
  </w:footnote>
  <w:footnote w:id="1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1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این شخص ماعز اسلمی</w:t>
      </w:r>
      <w:r w:rsidRPr="00185F0C">
        <w:rPr>
          <w:rStyle w:val="Char7"/>
          <w:rFonts w:cs="CTraditional Arabic"/>
          <w:rtl/>
        </w:rPr>
        <w:t>س</w:t>
      </w:r>
      <w:r w:rsidRPr="00F565AF">
        <w:rPr>
          <w:rStyle w:val="Char7"/>
          <w:rFonts w:hint="cs"/>
          <w:rtl/>
        </w:rPr>
        <w:t xml:space="preserve"> بود.</w:t>
      </w:r>
    </w:p>
  </w:footnote>
  <w:footnote w:id="1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پست و گنهکار. </w:t>
      </w:r>
    </w:p>
  </w:footnote>
  <w:footnote w:id="1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1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1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w:t>
      </w:r>
      <w:r>
        <w:rPr>
          <w:rStyle w:val="Char7"/>
          <w:rFonts w:hint="cs"/>
          <w:rtl/>
        </w:rPr>
        <w:t xml:space="preserve"> کتاب‌ها</w:t>
      </w:r>
      <w:r w:rsidRPr="00F565AF">
        <w:rPr>
          <w:rStyle w:val="Char7"/>
          <w:rFonts w:hint="cs"/>
          <w:rtl/>
        </w:rPr>
        <w:t>ی شیعه آورده</w:t>
      </w:r>
      <w:r w:rsidRPr="00F565AF">
        <w:rPr>
          <w:rStyle w:val="Char7"/>
          <w:rFonts w:hint="eastAsia"/>
          <w:rtl/>
        </w:rPr>
        <w:t>‌</w:t>
      </w:r>
      <w:r w:rsidRPr="00F565AF">
        <w:rPr>
          <w:rStyle w:val="Char7"/>
          <w:rFonts w:hint="cs"/>
          <w:rtl/>
        </w:rPr>
        <w:t>اند که رسول خدا زمین فدک را به فاطمه</w:t>
      </w:r>
      <w:r w:rsidRPr="003E4D28">
        <w:rPr>
          <w:rFonts w:ascii="B Lotus" w:hAnsi="B Lotus" w:cs="CTraditional Arabic" w:hint="cs"/>
          <w:sz w:val="22"/>
          <w:szCs w:val="22"/>
          <w:rtl/>
          <w:lang w:bidi="fa-IR"/>
        </w:rPr>
        <w:t>ل</w:t>
      </w:r>
      <w:r w:rsidRPr="00F565AF">
        <w:rPr>
          <w:rStyle w:val="Char7"/>
          <w:rFonts w:hint="cs"/>
          <w:rtl/>
        </w:rPr>
        <w:t xml:space="preserve"> بخشیده بود، و چون فاطمه در زمان خلافت ابو بکر دعوای زمین کرد ابوبکر ادعای او را نپذیرفته و از او شاهد خواست. فاطمه علی و ام ایمن را به حیث شاهد آورد که ابوبکر صدیق شهادت ایشان را به دلیل اینکه ام ایمن زن است نپذیرفت و فاطمه را از آن زمین محروم گردانید.</w:t>
      </w:r>
    </w:p>
    <w:p w:rsidR="00085A97" w:rsidRPr="00F565AF" w:rsidRDefault="00085A97" w:rsidP="008E3F3E">
      <w:pPr>
        <w:pStyle w:val="FootnoteText"/>
        <w:bidi/>
        <w:ind w:left="272"/>
        <w:jc w:val="both"/>
        <w:rPr>
          <w:rStyle w:val="Char7"/>
          <w:rtl/>
        </w:rPr>
      </w:pPr>
      <w:r w:rsidRPr="00F565AF">
        <w:rPr>
          <w:rStyle w:val="Char7"/>
          <w:rFonts w:hint="cs"/>
          <w:rtl/>
        </w:rPr>
        <w:t>اما شاه عبد العزیز دهلوی</w:t>
      </w:r>
      <w:r>
        <w:rPr>
          <w:rFonts w:ascii="B Lotus" w:hAnsi="B Lotus" w:cs="CTraditional Arabic" w:hint="cs"/>
          <w:sz w:val="22"/>
          <w:szCs w:val="22"/>
          <w:rtl/>
          <w:lang w:bidi="fa-IR"/>
        </w:rPr>
        <w:t>/</w:t>
      </w:r>
      <w:r w:rsidRPr="00F565AF">
        <w:rPr>
          <w:rStyle w:val="Char7"/>
          <w:rFonts w:hint="cs"/>
          <w:rtl/>
        </w:rPr>
        <w:t xml:space="preserve"> در تحفه اثنا عشریه می‌نویسد: ادعا نمودن فاطمه زهراء مبنی بر اینکه رسول خدا زمین فدک را به او بخشیده باشند و یا اینکه او علی و ام ایمن را به حیث شاهد خدمت صدیق اکبر آورده باشد در کتب و روایات صحیحه‌ی اهل سنت اصلی ندارد و محض افتراء و اختراع شیعه است.</w:t>
      </w:r>
    </w:p>
    <w:p w:rsidR="00085A97" w:rsidRPr="00F565AF" w:rsidRDefault="00085A97" w:rsidP="008E3F3E">
      <w:pPr>
        <w:pStyle w:val="FootnoteText"/>
        <w:bidi/>
        <w:ind w:left="272"/>
        <w:jc w:val="both"/>
        <w:rPr>
          <w:rStyle w:val="Char7"/>
          <w:rtl/>
        </w:rPr>
      </w:pPr>
      <w:r w:rsidRPr="00F565AF">
        <w:rPr>
          <w:rStyle w:val="Char7"/>
          <w:rFonts w:hint="cs"/>
          <w:rtl/>
        </w:rPr>
        <w:t>اما محدث هند</w:t>
      </w:r>
      <w:r>
        <w:rPr>
          <w:rFonts w:ascii="B Lotus" w:hAnsi="B Lotus" w:cs="CTraditional Arabic" w:hint="cs"/>
          <w:sz w:val="22"/>
          <w:szCs w:val="22"/>
          <w:rtl/>
          <w:lang w:bidi="fa-IR"/>
        </w:rPr>
        <w:t>/</w:t>
      </w:r>
      <w:r w:rsidRPr="00F565AF">
        <w:rPr>
          <w:rStyle w:val="Char7"/>
          <w:rFonts w:hint="cs"/>
          <w:rtl/>
        </w:rPr>
        <w:t xml:space="preserve"> با آوردن این روایت به نکته‌ی لطیفی اشاره می‌کند و آن اینکه اگر فرضا قبول کنیم که رسول خدا فدک را برای فاطمه هبه کرده بودند، باز هم تا زمانی که موهوب له مال هبه را در تصرف خویش داخل نکند آن مال به ملک او داخل نمی‌شود، و در اینجا نیز ظاهرا فاطمه</w:t>
      </w:r>
      <w:r w:rsidRPr="003E4D28">
        <w:rPr>
          <w:rFonts w:ascii="B Lotus" w:hAnsi="B Lotus" w:cs="CTraditional Arabic" w:hint="cs"/>
          <w:sz w:val="22"/>
          <w:szCs w:val="22"/>
          <w:rtl/>
          <w:lang w:bidi="fa-IR"/>
        </w:rPr>
        <w:t>ل</w:t>
      </w:r>
      <w:r w:rsidRPr="00F565AF">
        <w:rPr>
          <w:rStyle w:val="Char7"/>
          <w:rFonts w:hint="cs"/>
          <w:rtl/>
        </w:rPr>
        <w:t xml:space="preserve"> زمین فدک را تصرف نکرده بود، چرا که اگر تصرف می‌کرد و در ملک او داخل بود ضرورت پیش نمی‌آمد که به حضور صدیق اکبر رفته و ملک خویش را طلب نماید و یا شاهد ببرد که صدیق شاهدان او را نیز نا اهل بداند.</w:t>
      </w:r>
    </w:p>
    <w:p w:rsidR="00085A97" w:rsidRPr="00F565AF" w:rsidRDefault="00085A97" w:rsidP="008E3F3E">
      <w:pPr>
        <w:pStyle w:val="FootnoteText"/>
        <w:bidi/>
        <w:ind w:left="272"/>
        <w:jc w:val="both"/>
        <w:rPr>
          <w:rStyle w:val="Char7"/>
          <w:rtl/>
        </w:rPr>
      </w:pPr>
      <w:r w:rsidRPr="00F565AF">
        <w:rPr>
          <w:rStyle w:val="Char7"/>
          <w:rFonts w:hint="cs"/>
          <w:rtl/>
        </w:rPr>
        <w:t>در اینجا نیز صدیق اکبر برای عائشه صدیقه</w:t>
      </w:r>
      <w:r w:rsidRPr="003E4D28">
        <w:rPr>
          <w:rFonts w:ascii="B Lotus" w:hAnsi="B Lotus" w:cs="CTraditional Arabic" w:hint="cs"/>
          <w:sz w:val="22"/>
          <w:szCs w:val="22"/>
          <w:rtl/>
          <w:lang w:bidi="fa-IR"/>
        </w:rPr>
        <w:t>ل</w:t>
      </w:r>
      <w:r w:rsidRPr="00F565AF">
        <w:rPr>
          <w:rStyle w:val="Char7"/>
          <w:rFonts w:hint="cs"/>
          <w:rtl/>
        </w:rPr>
        <w:t xml:space="preserve"> می‌گوید: اگر زمین را مالک شده‌ای که از آن تو است و الا مال همه‌ی ورثه است که تو نیز چون یکی از آنها نصیب خویش را دریافت خواهی کرد.</w:t>
      </w:r>
    </w:p>
    <w:p w:rsidR="00085A97" w:rsidRPr="00F565AF" w:rsidRDefault="00085A97" w:rsidP="008E3F3E">
      <w:pPr>
        <w:pStyle w:val="FootnoteText"/>
        <w:bidi/>
        <w:ind w:left="272"/>
        <w:jc w:val="both"/>
        <w:rPr>
          <w:rStyle w:val="Char7"/>
          <w:rtl/>
        </w:rPr>
      </w:pPr>
      <w:r w:rsidRPr="00F565AF">
        <w:rPr>
          <w:rStyle w:val="Char7"/>
          <w:rFonts w:hint="cs"/>
          <w:rtl/>
        </w:rPr>
        <w:t>مصنف</w:t>
      </w:r>
      <w:r>
        <w:rPr>
          <w:rFonts w:ascii="B Lotus" w:hAnsi="B Lotus" w:cs="CTraditional Arabic" w:hint="cs"/>
          <w:sz w:val="22"/>
          <w:szCs w:val="22"/>
          <w:rtl/>
          <w:lang w:bidi="fa-IR"/>
        </w:rPr>
        <w:t>/</w:t>
      </w:r>
      <w:r w:rsidRPr="00F565AF">
        <w:rPr>
          <w:rStyle w:val="Char7"/>
          <w:rFonts w:hint="cs"/>
          <w:rtl/>
        </w:rPr>
        <w:t xml:space="preserve"> با آوردن این روایت شبهه‌ی وارده از طرف شیعه را به طور اصولی جواب می‌دهد.</w:t>
      </w:r>
    </w:p>
    <w:p w:rsidR="00085A97" w:rsidRPr="00F565AF" w:rsidRDefault="00085A97" w:rsidP="008E3F3E">
      <w:pPr>
        <w:pStyle w:val="FootnoteText"/>
        <w:bidi/>
        <w:ind w:left="272"/>
        <w:jc w:val="both"/>
        <w:rPr>
          <w:rStyle w:val="Char7"/>
          <w:rtl/>
        </w:rPr>
      </w:pPr>
      <w:r>
        <w:rPr>
          <w:rStyle w:val="Char7"/>
          <w:rFonts w:hint="cs"/>
          <w:rtl/>
        </w:rPr>
        <w:t>البته اینکه ابوبکر</w:t>
      </w:r>
      <w:r w:rsidRPr="00185F0C">
        <w:rPr>
          <w:rStyle w:val="Char7"/>
          <w:rFonts w:cs="CTraditional Arabic"/>
          <w:rtl/>
        </w:rPr>
        <w:t>س</w:t>
      </w:r>
      <w:r w:rsidRPr="00F565AF">
        <w:rPr>
          <w:rStyle w:val="Char7"/>
          <w:rFonts w:hint="cs"/>
          <w:rtl/>
        </w:rPr>
        <w:t xml:space="preserve"> از فاطمه</w:t>
      </w:r>
      <w:r w:rsidRPr="003E4D28">
        <w:rPr>
          <w:rFonts w:ascii="B Lotus" w:hAnsi="B Lotus" w:cs="CTraditional Arabic" w:hint="cs"/>
          <w:sz w:val="22"/>
          <w:szCs w:val="22"/>
          <w:rtl/>
          <w:lang w:bidi="fa-IR"/>
        </w:rPr>
        <w:t>ل</w:t>
      </w:r>
      <w:r w:rsidRPr="00F565AF">
        <w:rPr>
          <w:rStyle w:val="Char7"/>
          <w:rFonts w:hint="cs"/>
          <w:rtl/>
        </w:rPr>
        <w:t xml:space="preserve"> خواست تا دو شاهد بیاورد، یک داستان خیالی است و در مجالس اهل علم جایی ندارد. </w:t>
      </w:r>
    </w:p>
  </w:footnote>
  <w:footnote w:id="1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r>
        <w:rPr>
          <w:rStyle w:val="Char7"/>
          <w:rFonts w:hint="cs"/>
          <w:rtl/>
        </w:rPr>
        <w:t xml:space="preserve">     </w:t>
      </w:r>
    </w:p>
  </w:footnote>
  <w:footnote w:id="1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r>
        <w:rPr>
          <w:rStyle w:val="Char7"/>
          <w:rFonts w:hint="cs"/>
          <w:rtl/>
        </w:rPr>
        <w:t xml:space="preserve">     </w:t>
      </w:r>
      <w:r w:rsidRPr="00F565AF">
        <w:rPr>
          <w:rStyle w:val="Char7"/>
          <w:rFonts w:hint="cs"/>
          <w:rtl/>
        </w:rPr>
        <w:t>سنن ترمذی، حدیث شماره:</w:t>
      </w:r>
    </w:p>
  </w:footnote>
  <w:footnote w:id="1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 </w:t>
      </w:r>
    </w:p>
  </w:footnote>
  <w:footnote w:id="1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1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کشف ال</w:t>
      </w:r>
      <w:r w:rsidRPr="008E3F3E">
        <w:rPr>
          <w:rStyle w:val="Charb"/>
          <w:rFonts w:hint="cs"/>
          <w:rtl/>
        </w:rPr>
        <w:t>ـ</w:t>
      </w:r>
      <w:r w:rsidRPr="008E3F3E">
        <w:rPr>
          <w:rStyle w:val="Charb"/>
          <w:rtl/>
        </w:rPr>
        <w:t>محجوب</w:t>
      </w:r>
      <w:r w:rsidRPr="00F565AF">
        <w:rPr>
          <w:rStyle w:val="Char7"/>
          <w:rFonts w:hint="cs"/>
          <w:rtl/>
        </w:rPr>
        <w:t>. در اینجا مراد از عجز، عجز در معرفت ذات است و مطلق عجز مقصود نمی‌باشد، چرا که علمانی‌ها و سیکولر‌ها را نیز شامل می‌شود.</w:t>
      </w:r>
    </w:p>
  </w:footnote>
  <w:footnote w:id="1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صاحب </w:t>
      </w:r>
      <w:r w:rsidRPr="008E3F3E">
        <w:rPr>
          <w:rStyle w:val="Charb"/>
          <w:rtl/>
        </w:rPr>
        <w:t>کشف الـمحجوب</w:t>
      </w:r>
      <w:r w:rsidRPr="00F565AF">
        <w:rPr>
          <w:rStyle w:val="Char7"/>
          <w:rFonts w:hint="cs"/>
          <w:rtl/>
        </w:rPr>
        <w:t xml:space="preserve"> علی هجویری معروف به داتا گنج بخش است، قبر او در شهر لاهور و مشهور به داتا دربار می‌باشد.</w:t>
      </w:r>
    </w:p>
  </w:footnote>
  <w:footnote w:id="1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کشف الـمحجوب</w:t>
      </w:r>
      <w:r w:rsidRPr="00F565AF">
        <w:rPr>
          <w:rStyle w:val="Char7"/>
          <w:rFonts w:hint="cs"/>
          <w:rtl/>
        </w:rPr>
        <w:t>،</w:t>
      </w:r>
    </w:p>
  </w:footnote>
  <w:footnote w:id="1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Fonts w:hint="cs"/>
          <w:rtl/>
        </w:rPr>
        <w:t>إ</w:t>
      </w:r>
      <w:r w:rsidRPr="008E3F3E">
        <w:rPr>
          <w:rStyle w:val="Charb"/>
          <w:rtl/>
        </w:rPr>
        <w:t>حیاء علوم الدین</w:t>
      </w:r>
      <w:r w:rsidRPr="00F565AF">
        <w:rPr>
          <w:rStyle w:val="Char7"/>
          <w:rFonts w:hint="cs"/>
          <w:rtl/>
        </w:rPr>
        <w:t>،</w:t>
      </w:r>
    </w:p>
  </w:footnote>
  <w:footnote w:id="1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به این فرموده خداوند است: </w:t>
      </w:r>
      <w:r>
        <w:rPr>
          <w:rFonts w:ascii="B Lotus" w:hAnsi="B Lotus" w:cs="Traditional Arabic" w:hint="cs"/>
          <w:sz w:val="22"/>
          <w:szCs w:val="22"/>
          <w:rtl/>
          <w:lang w:bidi="fa-IR"/>
        </w:rPr>
        <w:t>﴿</w:t>
      </w:r>
      <w:r w:rsidRPr="000E74C1">
        <w:rPr>
          <w:rStyle w:val="Char9"/>
          <w:rFonts w:hint="eastAsia"/>
          <w:rtl/>
        </w:rPr>
        <w:t>فَعَّال</w:t>
      </w:r>
      <w:r w:rsidRPr="000E74C1">
        <w:rPr>
          <w:rStyle w:val="Char9"/>
          <w:rFonts w:hint="cs"/>
          <w:rtl/>
        </w:rPr>
        <w:t>ٞ</w:t>
      </w:r>
      <w:r w:rsidRPr="000E74C1">
        <w:rPr>
          <w:rStyle w:val="Char9"/>
          <w:rtl/>
        </w:rPr>
        <w:t xml:space="preserve"> </w:t>
      </w:r>
      <w:r w:rsidRPr="000E74C1">
        <w:rPr>
          <w:rStyle w:val="Char9"/>
          <w:rFonts w:hint="eastAsia"/>
          <w:rtl/>
        </w:rPr>
        <w:t>لِّمَا</w:t>
      </w:r>
      <w:r w:rsidRPr="000E74C1">
        <w:rPr>
          <w:rStyle w:val="Char9"/>
          <w:rtl/>
        </w:rPr>
        <w:t xml:space="preserve"> </w:t>
      </w:r>
      <w:r w:rsidRPr="000E74C1">
        <w:rPr>
          <w:rStyle w:val="Char9"/>
          <w:rFonts w:hint="eastAsia"/>
          <w:rtl/>
        </w:rPr>
        <w:t>يُرِيدُ</w:t>
      </w:r>
      <w:r w:rsidRPr="000E74C1">
        <w:rPr>
          <w:rStyle w:val="Char9"/>
          <w:rtl/>
        </w:rPr>
        <w:t xml:space="preserve"> </w:t>
      </w:r>
      <w:r w:rsidRPr="000E74C1">
        <w:rPr>
          <w:rStyle w:val="Char9"/>
          <w:rFonts w:hint="cs"/>
          <w:rtl/>
        </w:rPr>
        <w:t>١٦</w:t>
      </w:r>
      <w:r>
        <w:rPr>
          <w:rFonts w:ascii="B Lotus" w:hAnsi="B Lotus" w:cs="Traditional Arabic" w:hint="cs"/>
          <w:sz w:val="22"/>
          <w:szCs w:val="22"/>
          <w:rtl/>
          <w:lang w:bidi="fa-IR"/>
        </w:rPr>
        <w:t>﴾</w:t>
      </w:r>
      <w:r w:rsidRPr="00F565AF">
        <w:rPr>
          <w:rStyle w:val="Char7"/>
          <w:rFonts w:hint="cs"/>
          <w:rtl/>
        </w:rPr>
        <w:t xml:space="preserve"> </w:t>
      </w:r>
      <w:r w:rsidRPr="0000297E">
        <w:rPr>
          <w:rStyle w:val="Chara"/>
          <w:rFonts w:hint="cs"/>
          <w:rtl/>
        </w:rPr>
        <w:t>[البروج: 16]</w:t>
      </w:r>
      <w:r w:rsidRPr="00F565AF">
        <w:rPr>
          <w:rStyle w:val="Char7"/>
          <w:rFonts w:hint="cs"/>
          <w:rtl/>
        </w:rPr>
        <w:t xml:space="preserve">. </w:t>
      </w:r>
    </w:p>
  </w:footnote>
  <w:footnote w:id="1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1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ابو داود، حدیث شماره:</w:t>
      </w:r>
    </w:p>
  </w:footnote>
  <w:footnote w:id="1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1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1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1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1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1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1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1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گل سرخ.</w:t>
      </w:r>
    </w:p>
  </w:footnote>
  <w:footnote w:id="1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1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 </w:t>
      </w:r>
    </w:p>
  </w:footnote>
  <w:footnote w:id="1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1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 </w:t>
      </w:r>
    </w:p>
  </w:footnote>
  <w:footnote w:id="1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1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 </w:t>
      </w:r>
    </w:p>
  </w:footnote>
  <w:footnote w:id="1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بعد از حادثه‌ی وفات پیامبر بزرگ اسلام، صحابه‌ی کرام آنقدر پریشان و غمگین شدند که گویا این آیات را فراموش نموده بودند.</w:t>
      </w:r>
    </w:p>
  </w:footnote>
  <w:footnote w:id="1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1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1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مخضرم در اصطلاح محدثین به آن شخصی گفته می‌شود که زمانه‌ی رسول خدا را درک نموده باشد اما به دلائلی نتوانسته آن حضرت را ملاقات نماید و مشافهة از ایشان حدیث بشنود، و مخضرم در اصطلاح شعراء به آن شاعری گفته می‌شود که زمانه جاهلیت و زمانه‌ی اسلام را درک نموده باشد.</w:t>
      </w:r>
    </w:p>
    <w:p w:rsidR="00085A97" w:rsidRPr="00F565AF" w:rsidRDefault="00085A97" w:rsidP="00506B63">
      <w:pPr>
        <w:pStyle w:val="FootnoteText"/>
        <w:bidi/>
        <w:ind w:left="272"/>
        <w:jc w:val="both"/>
        <w:rPr>
          <w:rStyle w:val="Char7"/>
          <w:rtl/>
        </w:rPr>
      </w:pPr>
      <w:r w:rsidRPr="00F565AF">
        <w:rPr>
          <w:rStyle w:val="Char7"/>
          <w:rFonts w:hint="cs"/>
          <w:rtl/>
        </w:rPr>
        <w:t>در اینجا مراد اصطلاح محدثین است که شخص مخضرم به احتمال قوی حدیث را از صحابه پیامبر شنیده و نقل می‌کند.</w:t>
      </w:r>
    </w:p>
  </w:footnote>
  <w:footnote w:id="1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احادیث شماره: 1453، 1454 و 1455.</w:t>
      </w:r>
      <w:r>
        <w:rPr>
          <w:rStyle w:val="Char7"/>
          <w:rFonts w:hint="cs"/>
          <w:rtl/>
        </w:rPr>
        <w:t xml:space="preserve"> آنگاه </w:t>
      </w:r>
      <w:r w:rsidRPr="00F565AF">
        <w:rPr>
          <w:rStyle w:val="Char7"/>
          <w:rFonts w:hint="cs"/>
          <w:rtl/>
        </w:rPr>
        <w:t>که ابوبکر صدیق، انس بن مالک را به بحرین فرستاد مقادیر زکات را نیز در نامه‌ای مفصلا برایش نوشت که در آن مقدار زکات شتر، گاو و گوسفند و همچنین بعضی احکام دیگر متعلق به زکات طلا و نقره را نیز برایش- طوری که از رسول الله</w:t>
      </w:r>
      <w:r w:rsidRPr="002855E4">
        <w:rPr>
          <w:rStyle w:val="Char7"/>
          <w:rFonts w:cs="CTraditional Arabic" w:hint="cs"/>
          <w:rtl/>
        </w:rPr>
        <w:t xml:space="preserve"> ج</w:t>
      </w:r>
      <w:r w:rsidRPr="00F565AF">
        <w:rPr>
          <w:rStyle w:val="Char7"/>
          <w:rFonts w:hint="cs"/>
          <w:rtl/>
        </w:rPr>
        <w:t xml:space="preserve"> شنیده بود- نوشت. </w:t>
      </w:r>
    </w:p>
  </w:footnote>
  <w:footnote w:id="1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2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2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r w:rsidRPr="00F565AF">
        <w:rPr>
          <w:rStyle w:val="Char7"/>
          <w:rFonts w:hint="cs"/>
          <w:rtl/>
        </w:rPr>
        <w:t xml:space="preserve">ترجمه‌ی بیت: و او شخص سفید (نورانی) است که به سبب روی او از ابر‌ها طلب باران می‌شود، او پشت و پناه یتیمان و پناهگاه بیوه زنان است. </w:t>
      </w:r>
    </w:p>
  </w:footnote>
  <w:footnote w:id="2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2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لطیفه‌ی سر و لطیفه‌ی روح، از اصطلاحات متصوفه است که در اینجا نیز آورده شده است.</w:t>
      </w:r>
    </w:p>
  </w:footnote>
  <w:footnote w:id="2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r w:rsidRPr="00F565AF">
        <w:rPr>
          <w:rStyle w:val="Char7"/>
          <w:rFonts w:hint="cs"/>
          <w:rtl/>
        </w:rPr>
        <w:t>مسند امام احمد.</w:t>
      </w:r>
    </w:p>
  </w:footnote>
  <w:footnote w:id="2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مراد قریه‌ها و املاک خیبر است.</w:t>
      </w:r>
    </w:p>
  </w:footnote>
  <w:footnote w:id="2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 صحیح بخاری، حدیث شماره:</w:t>
      </w:r>
    </w:p>
  </w:footnote>
  <w:footnote w:id="2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برای تفصیل بیشتر داستان فدک به کتاب تحفه‌ی اثنا عشریه، تألیف شاه عبد العزیز دهلوی</w:t>
      </w:r>
      <w:r>
        <w:rPr>
          <w:rFonts w:ascii="B Lotus" w:hAnsi="B Lotus" w:cs="CTraditional Arabic" w:hint="cs"/>
          <w:sz w:val="22"/>
          <w:szCs w:val="22"/>
          <w:rtl/>
          <w:lang w:bidi="fa-IR"/>
        </w:rPr>
        <w:t>/</w:t>
      </w:r>
      <w:r w:rsidRPr="00F565AF">
        <w:rPr>
          <w:rStyle w:val="Char7"/>
          <w:rFonts w:hint="cs"/>
          <w:rtl/>
        </w:rPr>
        <w:t xml:space="preserve"> مراجعه نمائید.</w:t>
      </w:r>
    </w:p>
  </w:footnote>
  <w:footnote w:id="2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 </w:t>
      </w:r>
    </w:p>
  </w:footnote>
  <w:footnote w:id="2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ترجمه: پدر من فدای این (حسن) شود، او به پیامبر شباهت دارد نه به علی.</w:t>
      </w:r>
    </w:p>
  </w:footnote>
  <w:footnote w:id="2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r>
        <w:rPr>
          <w:rStyle w:val="Char7"/>
          <w:rFonts w:hint="cs"/>
          <w:rtl/>
        </w:rPr>
        <w:t xml:space="preserve">    </w:t>
      </w:r>
    </w:p>
  </w:footnote>
  <w:footnote w:id="2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2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شاید مستند صدیق در اینکه جد را به منزله‌ی پدر قرار داده این فرموده‌ی رسول خدا باشد: </w:t>
      </w:r>
      <w:r w:rsidRPr="00A91F6A">
        <w:rPr>
          <w:rStyle w:val="Charc"/>
          <w:rFonts w:hint="cs"/>
          <w:rtl/>
        </w:rPr>
        <w:t>«</w:t>
      </w:r>
      <w:r w:rsidRPr="00A91F6A">
        <w:rPr>
          <w:rStyle w:val="Charc"/>
          <w:rFonts w:hint="eastAsia"/>
          <w:rtl/>
        </w:rPr>
        <w:t>أَنَا</w:t>
      </w:r>
      <w:r w:rsidRPr="00A91F6A">
        <w:rPr>
          <w:rStyle w:val="Charc"/>
          <w:rtl/>
        </w:rPr>
        <w:t xml:space="preserve"> </w:t>
      </w:r>
      <w:r w:rsidRPr="00A91F6A">
        <w:rPr>
          <w:rStyle w:val="Charc"/>
          <w:rFonts w:hint="eastAsia"/>
          <w:rtl/>
        </w:rPr>
        <w:t>النَّبِيُّ</w:t>
      </w:r>
      <w:r w:rsidRPr="00A91F6A">
        <w:rPr>
          <w:rStyle w:val="Charc"/>
          <w:rtl/>
        </w:rPr>
        <w:t xml:space="preserve"> </w:t>
      </w:r>
      <w:r w:rsidRPr="00A91F6A">
        <w:rPr>
          <w:rStyle w:val="Charc"/>
          <w:rFonts w:hint="eastAsia"/>
          <w:rtl/>
        </w:rPr>
        <w:t>لا</w:t>
      </w:r>
      <w:r w:rsidRPr="00A91F6A">
        <w:rPr>
          <w:rStyle w:val="Charc"/>
          <w:rtl/>
        </w:rPr>
        <w:t xml:space="preserve"> </w:t>
      </w:r>
      <w:r w:rsidRPr="00A91F6A">
        <w:rPr>
          <w:rStyle w:val="Charc"/>
          <w:rFonts w:hint="eastAsia"/>
          <w:rtl/>
        </w:rPr>
        <w:t>كَذِبْ</w:t>
      </w:r>
      <w:r w:rsidRPr="00A91F6A">
        <w:rPr>
          <w:rStyle w:val="Charc"/>
          <w:rtl/>
        </w:rPr>
        <w:t xml:space="preserve"> </w:t>
      </w:r>
      <w:r w:rsidRPr="00A91F6A">
        <w:rPr>
          <w:rStyle w:val="Charc"/>
          <w:rFonts w:hint="eastAsia"/>
          <w:rtl/>
        </w:rPr>
        <w:t>أَنَا</w:t>
      </w:r>
      <w:r w:rsidRPr="00A91F6A">
        <w:rPr>
          <w:rStyle w:val="Charc"/>
          <w:rtl/>
        </w:rPr>
        <w:t xml:space="preserve"> </w:t>
      </w:r>
      <w:r w:rsidRPr="00A91F6A">
        <w:rPr>
          <w:rStyle w:val="Charc"/>
          <w:rFonts w:hint="eastAsia"/>
          <w:rtl/>
        </w:rPr>
        <w:t>ابْنُ</w:t>
      </w:r>
      <w:r w:rsidRPr="00A91F6A">
        <w:rPr>
          <w:rStyle w:val="Charc"/>
          <w:rtl/>
        </w:rPr>
        <w:t xml:space="preserve"> </w:t>
      </w:r>
      <w:r w:rsidRPr="00A91F6A">
        <w:rPr>
          <w:rStyle w:val="Charc"/>
          <w:rFonts w:hint="eastAsia"/>
          <w:rtl/>
        </w:rPr>
        <w:t>عَبْدِ</w:t>
      </w:r>
      <w:r w:rsidRPr="00A91F6A">
        <w:rPr>
          <w:rStyle w:val="Charc"/>
          <w:rtl/>
        </w:rPr>
        <w:t xml:space="preserve"> </w:t>
      </w:r>
      <w:r w:rsidRPr="00A91F6A">
        <w:rPr>
          <w:rStyle w:val="Charc"/>
          <w:rFonts w:hint="eastAsia"/>
          <w:rtl/>
        </w:rPr>
        <w:t>الْمُطَّلِبْ</w:t>
      </w:r>
      <w:r w:rsidRPr="00A91F6A">
        <w:rPr>
          <w:rStyle w:val="Charc"/>
          <w:rFonts w:hint="cs"/>
          <w:rtl/>
        </w:rPr>
        <w:t>»</w:t>
      </w:r>
      <w:r w:rsidRPr="00F565AF">
        <w:rPr>
          <w:rStyle w:val="Char7"/>
          <w:rFonts w:hint="cs"/>
          <w:rtl/>
        </w:rPr>
        <w:t xml:space="preserve"> که در روز حنین فرمودند.</w:t>
      </w:r>
    </w:p>
  </w:footnote>
  <w:footnote w:id="2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جستجو کرد (کوشش نمود تا مقدار دقیقی برای حد بیابد).</w:t>
      </w:r>
    </w:p>
  </w:footnote>
  <w:footnote w:id="2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2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2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از تاریخ 15 جون تا 17 جولای سال 1998م کنفرانس دیپلماتیک نمایندگان تام الاختیار ملل متحد در مورد تأسیس دیوان کیفری بین المللی</w:t>
      </w:r>
      <w:r w:rsidRPr="000C44A3">
        <w:rPr>
          <w:rStyle w:val="Char7"/>
          <w:rFonts w:hint="cs"/>
          <w:rtl/>
        </w:rPr>
        <w:t xml:space="preserve"> (</w:t>
      </w:r>
      <w:r w:rsidRPr="000C44A3">
        <w:rPr>
          <w:rStyle w:val="Char7"/>
        </w:rPr>
        <w:t>International Criminal Court</w:t>
      </w:r>
      <w:r w:rsidRPr="000C44A3">
        <w:rPr>
          <w:rStyle w:val="Char7"/>
          <w:rFonts w:hint="cs"/>
          <w:rtl/>
        </w:rPr>
        <w:t xml:space="preserve">) </w:t>
      </w:r>
      <w:r w:rsidRPr="00F565AF">
        <w:rPr>
          <w:rStyle w:val="Char7"/>
          <w:rFonts w:hint="cs"/>
          <w:rtl/>
        </w:rPr>
        <w:t>در شهر رم (ایتالیا) برگذار گردید.</w:t>
      </w:r>
    </w:p>
    <w:p w:rsidR="00085A97" w:rsidRPr="000C44A3" w:rsidRDefault="00085A97" w:rsidP="000C44A3">
      <w:pPr>
        <w:pStyle w:val="FootnoteText"/>
        <w:bidi/>
        <w:ind w:left="272"/>
        <w:jc w:val="both"/>
        <w:rPr>
          <w:rStyle w:val="Char7"/>
          <w:spacing w:val="-2"/>
          <w:rtl/>
        </w:rPr>
      </w:pPr>
      <w:r w:rsidRPr="000C44A3">
        <w:rPr>
          <w:rStyle w:val="Char7"/>
          <w:rFonts w:hint="cs"/>
          <w:spacing w:val="-2"/>
          <w:rtl/>
        </w:rPr>
        <w:t>البته این گرد همائی بعد از</w:t>
      </w:r>
      <w:r>
        <w:rPr>
          <w:rStyle w:val="Char7"/>
          <w:rFonts w:hint="cs"/>
          <w:spacing w:val="-2"/>
          <w:rtl/>
        </w:rPr>
        <w:t xml:space="preserve"> تلاش‌ها</w:t>
      </w:r>
      <w:r w:rsidRPr="000C44A3">
        <w:rPr>
          <w:rStyle w:val="Char7"/>
          <w:rFonts w:hint="cs"/>
          <w:spacing w:val="-2"/>
          <w:rtl/>
        </w:rPr>
        <w:t>ی زیادی بود که از سال‌ها قبل کشورهای عضو ملل متحد به دنبال یافتن راه حل در امور جنگ، مسائل دوران جنگ و پس از آن بودند که مجمع دولت</w:t>
      </w:r>
      <w:r w:rsidRPr="000C44A3">
        <w:rPr>
          <w:rStyle w:val="Char7"/>
          <w:rFonts w:hint="eastAsia"/>
          <w:spacing w:val="-2"/>
          <w:rtl/>
        </w:rPr>
        <w:t>‌</w:t>
      </w:r>
      <w:r w:rsidRPr="000C44A3">
        <w:rPr>
          <w:rStyle w:val="Char7"/>
          <w:rFonts w:hint="cs"/>
          <w:spacing w:val="-2"/>
          <w:rtl/>
        </w:rPr>
        <w:t>های عضو قبلا طی قطعنامه شماره 39/ 44 مورخ 4 دسامبر 1989 از کمیسیون حقوق بین الملل درخواست نموده بود که مسأله تأسیس یک دیوان بین المللی کیفری را مورد مطالعه قرار دهد...</w:t>
      </w:r>
      <w:r w:rsidRPr="000C44A3">
        <w:rPr>
          <w:rStyle w:val="Char7"/>
          <w:spacing w:val="-2"/>
        </w:rPr>
        <w:t xml:space="preserve"> </w:t>
      </w:r>
      <w:r w:rsidRPr="000C44A3">
        <w:rPr>
          <w:rStyle w:val="Char7"/>
          <w:rFonts w:hint="cs"/>
          <w:spacing w:val="-2"/>
          <w:rtl/>
        </w:rPr>
        <w:t>.</w:t>
      </w:r>
    </w:p>
    <w:p w:rsidR="00085A97" w:rsidRPr="00F565AF" w:rsidRDefault="00085A97" w:rsidP="001E6D23">
      <w:pPr>
        <w:pStyle w:val="FootnoteText"/>
        <w:bidi/>
        <w:ind w:left="272"/>
        <w:jc w:val="both"/>
        <w:rPr>
          <w:rStyle w:val="Char7"/>
          <w:rtl/>
        </w:rPr>
      </w:pPr>
      <w:r w:rsidRPr="00F565AF">
        <w:rPr>
          <w:rStyle w:val="Char7"/>
          <w:rFonts w:hint="cs"/>
          <w:rtl/>
        </w:rPr>
        <w:t>بعد از همه‌ی این</w:t>
      </w:r>
      <w:r>
        <w:rPr>
          <w:rStyle w:val="Char7"/>
          <w:rFonts w:hint="cs"/>
          <w:rtl/>
        </w:rPr>
        <w:t xml:space="preserve"> تلاش‌ها</w:t>
      </w:r>
      <w:r w:rsidRPr="00F565AF">
        <w:rPr>
          <w:rStyle w:val="Char7"/>
          <w:rFonts w:hint="cs"/>
          <w:rtl/>
        </w:rPr>
        <w:t>ی بین المللی و زحمات مغزهای متفکر دنیا با امکانات تخیلی و سرسام آور، دیوان کیفری بین المللی اساسنامه‌ی را مشتمل بر 128 ماده در خصوص تحریم جنایات جنگی، جنایت نسل کشی، جنایات ضد بشریت و جنایت تجاوز، و اعمال شنیع دیگر از قبیل قتل اعضای یک گروه، ریشه کن کردن، تبعید یا کوچ اجباری یک جمعیت، تجاوز جنسی، فحشای اجباری!حمله یا بمباران شهر‌ها و ...</w:t>
      </w:r>
      <w:r>
        <w:rPr>
          <w:rStyle w:val="Char7"/>
          <w:rFonts w:hint="cs"/>
          <w:rtl/>
        </w:rPr>
        <w:t xml:space="preserve"> </w:t>
      </w:r>
      <w:r w:rsidRPr="00F565AF">
        <w:rPr>
          <w:rStyle w:val="Char7"/>
          <w:rFonts w:hint="cs"/>
          <w:rtl/>
        </w:rPr>
        <w:t>تصویب نمود که بیشتر جنبه‌ی نمایشی داشته و کمتر بدان عمل می‌شود.</w:t>
      </w:r>
    </w:p>
    <w:p w:rsidR="00085A97" w:rsidRPr="00F565AF" w:rsidRDefault="00085A97" w:rsidP="007B00EE">
      <w:pPr>
        <w:pStyle w:val="FootnoteText"/>
        <w:bidi/>
        <w:ind w:left="272" w:hanging="272"/>
        <w:jc w:val="both"/>
        <w:rPr>
          <w:rStyle w:val="Char7"/>
          <w:rtl/>
        </w:rPr>
      </w:pPr>
      <w:r w:rsidRPr="00F565AF">
        <w:rPr>
          <w:rStyle w:val="Char7"/>
          <w:rFonts w:hint="cs"/>
          <w:rtl/>
        </w:rPr>
        <w:t>حملات وحشیانه‌ی اخیر امریکا به افغانستان و عراق و نقض این اساسنامه بیانگر این است که جامعه‌ی به اصطلاح مترقی قرن بیست و یکم هنوز صدها سال از اولین ایام خلافت اسلامی دنبال</w:t>
      </w:r>
      <w:r w:rsidRPr="00F565AF">
        <w:rPr>
          <w:rStyle w:val="Char7"/>
          <w:rFonts w:hint="eastAsia"/>
          <w:rtl/>
        </w:rPr>
        <w:t>‌</w:t>
      </w:r>
      <w:r w:rsidRPr="00F565AF">
        <w:rPr>
          <w:rStyle w:val="Char7"/>
          <w:rFonts w:hint="cs"/>
          <w:rtl/>
        </w:rPr>
        <w:t xml:space="preserve">تر است. </w:t>
      </w:r>
    </w:p>
    <w:p w:rsidR="00085A97" w:rsidRPr="00F565AF" w:rsidRDefault="00085A97" w:rsidP="007B00EE">
      <w:pPr>
        <w:pStyle w:val="FootnoteText"/>
        <w:bidi/>
        <w:ind w:left="272" w:hanging="272"/>
        <w:jc w:val="both"/>
        <w:rPr>
          <w:rStyle w:val="Char7"/>
          <w:rtl/>
        </w:rPr>
      </w:pPr>
      <w:r w:rsidRPr="00F565AF">
        <w:rPr>
          <w:rStyle w:val="Char7"/>
          <w:rFonts w:hint="cs"/>
          <w:rtl/>
        </w:rPr>
        <w:t>وصایای ده گانه‌ی که صدیق اکبر</w:t>
      </w:r>
      <w:r w:rsidRPr="00185F0C">
        <w:rPr>
          <w:rStyle w:val="Char7"/>
          <w:rFonts w:cs="CTraditional Arabic"/>
          <w:rtl/>
        </w:rPr>
        <w:t>س</w:t>
      </w:r>
      <w:r>
        <w:rPr>
          <w:rStyle w:val="Char7"/>
          <w:rFonts w:hint="cs"/>
          <w:rtl/>
        </w:rPr>
        <w:t xml:space="preserve"> </w:t>
      </w:r>
      <w:r w:rsidRPr="00F565AF">
        <w:rPr>
          <w:rStyle w:val="Char7"/>
          <w:rFonts w:hint="cs"/>
          <w:rtl/>
        </w:rPr>
        <w:t>بیش از چهارده قرن قبل برای یکی از قوماندان‌های لشکر خویش نموده عظمت، اوج ترقی و بشر دوستانه بودن قوانین اسلامی را برای جهانیان اعلان می‌کند، و تا الحال در پیش رفته</w:t>
      </w:r>
      <w:r w:rsidRPr="00F565AF">
        <w:rPr>
          <w:rStyle w:val="Char7"/>
          <w:rFonts w:hint="eastAsia"/>
          <w:rtl/>
        </w:rPr>
        <w:t>‌</w:t>
      </w:r>
      <w:r w:rsidRPr="00F565AF">
        <w:rPr>
          <w:rStyle w:val="Char7"/>
          <w:rFonts w:hint="cs"/>
          <w:rtl/>
        </w:rPr>
        <w:t>ترین نظام</w:t>
      </w:r>
      <w:r w:rsidRPr="00F565AF">
        <w:rPr>
          <w:rStyle w:val="Char7"/>
          <w:rFonts w:hint="eastAsia"/>
          <w:rtl/>
        </w:rPr>
        <w:t>‌</w:t>
      </w:r>
      <w:r w:rsidRPr="00F565AF">
        <w:rPr>
          <w:rStyle w:val="Char7"/>
          <w:rFonts w:hint="cs"/>
          <w:rtl/>
        </w:rPr>
        <w:t>های غیر دینی به اجراء در نمی‌آید.</w:t>
      </w:r>
    </w:p>
  </w:footnote>
  <w:footnote w:id="2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ذکاوت و هوشمندی.</w:t>
      </w:r>
    </w:p>
  </w:footnote>
  <w:footnote w:id="2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2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سکر در اصطلاح به آن حالت قلبی گفته می‌شود که چیزهای را که مخفی نمودن آنها لازم است، در اثر این حالت مخفی نگه داشته نتواند. در این حالت شعور زائل نمی‌شود اما در کمال شعور کمی پیش می‌آید.</w:t>
      </w:r>
    </w:p>
    <w:p w:rsidR="00085A97" w:rsidRPr="00F565AF" w:rsidRDefault="00085A97" w:rsidP="008931EA">
      <w:pPr>
        <w:pStyle w:val="FootnoteText"/>
        <w:bidi/>
        <w:ind w:left="272"/>
        <w:jc w:val="both"/>
        <w:rPr>
          <w:rStyle w:val="Char7"/>
          <w:rtl/>
        </w:rPr>
      </w:pPr>
      <w:r w:rsidRPr="00F565AF">
        <w:rPr>
          <w:rStyle w:val="Char7"/>
          <w:rFonts w:hint="cs"/>
          <w:rtl/>
        </w:rPr>
        <w:t>و آنگاه که انسان در حالت شعور کامل باشد این حالت را صحو می‌گویند.</w:t>
      </w:r>
    </w:p>
  </w:footnote>
  <w:footnote w:id="2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2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ابوبکر صدیق</w:t>
      </w:r>
      <w:r w:rsidRPr="00185F0C">
        <w:rPr>
          <w:rStyle w:val="Char7"/>
          <w:rFonts w:cs="CTraditional Arabic"/>
          <w:rtl/>
        </w:rPr>
        <w:t>س</w:t>
      </w:r>
      <w:r w:rsidRPr="00F565AF">
        <w:rPr>
          <w:rStyle w:val="Char7"/>
          <w:rFonts w:hint="cs"/>
          <w:rtl/>
        </w:rPr>
        <w:t xml:space="preserve"> در نماز تهجد قرآن را با صدای پائین، و عمر فاروق</w:t>
      </w:r>
      <w:r w:rsidRPr="00185F0C">
        <w:rPr>
          <w:rStyle w:val="Char7"/>
          <w:rFonts w:cs="CTraditional Arabic"/>
          <w:rtl/>
        </w:rPr>
        <w:t>س</w:t>
      </w:r>
      <w:r w:rsidRPr="00F565AF">
        <w:rPr>
          <w:rStyle w:val="Char7"/>
          <w:rFonts w:hint="cs"/>
          <w:rtl/>
        </w:rPr>
        <w:t xml:space="preserve"> با صدای بلند می‌خواندند.</w:t>
      </w:r>
    </w:p>
  </w:footnote>
  <w:footnote w:id="2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کشف الـمحجوب</w:t>
      </w:r>
      <w:r w:rsidRPr="00F565AF">
        <w:rPr>
          <w:rStyle w:val="Char7"/>
          <w:rFonts w:hint="cs"/>
          <w:rtl/>
        </w:rPr>
        <w:t>.</w:t>
      </w:r>
    </w:p>
  </w:footnote>
  <w:footnote w:id="2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زود باشید زود باشید.</w:t>
      </w:r>
    </w:p>
  </w:footnote>
  <w:footnote w:id="2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تیـزی زبان.</w:t>
      </w:r>
    </w:p>
  </w:footnote>
  <w:footnote w:id="2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r w:rsidRPr="00F565AF">
        <w:rPr>
          <w:rStyle w:val="Char7"/>
          <w:rtl/>
        </w:rPr>
        <w:t xml:space="preserve"> </w:t>
      </w:r>
    </w:p>
  </w:footnote>
  <w:footnote w:id="2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احياء علوم الدين</w:t>
      </w:r>
      <w:r w:rsidRPr="00F565AF">
        <w:rPr>
          <w:rStyle w:val="Char7"/>
          <w:rFonts w:hint="cs"/>
          <w:rtl/>
        </w:rPr>
        <w:t>،</w:t>
      </w:r>
    </w:p>
  </w:footnote>
  <w:footnote w:id="2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احياء علوم الدين</w:t>
      </w:r>
      <w:r w:rsidRPr="00F565AF">
        <w:rPr>
          <w:rStyle w:val="Char7"/>
          <w:rFonts w:hint="cs"/>
          <w:rtl/>
        </w:rPr>
        <w:t>،</w:t>
      </w:r>
    </w:p>
  </w:footnote>
  <w:footnote w:id="2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مسند امام احمد،</w:t>
      </w:r>
    </w:p>
  </w:footnote>
  <w:footnote w:id="2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2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احیاء علوم الدین،</w:t>
      </w:r>
    </w:p>
  </w:footnote>
  <w:footnote w:id="2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2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آن (ها) را می‌شکست.</w:t>
      </w:r>
    </w:p>
  </w:footnote>
  <w:footnote w:id="2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بلند شد.</w:t>
      </w:r>
    </w:p>
  </w:footnote>
  <w:footnote w:id="2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3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3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مولای او گوش و پوز او را برید (او را مثله کرد).</w:t>
      </w:r>
    </w:p>
  </w:footnote>
  <w:footnote w:id="3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نفقه‌ی او را به دوش گرفت.</w:t>
      </w:r>
    </w:p>
  </w:footnote>
  <w:footnote w:id="3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شما دیه کشته‌های ما را بدهید و ما دیه کشته شدگان شما را نمی‌دهیم.</w:t>
      </w:r>
    </w:p>
  </w:footnote>
  <w:footnote w:id="3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بسیاری از مسائل فقهی از امام شافعی</w:t>
      </w:r>
      <w:r>
        <w:rPr>
          <w:rFonts w:ascii="B Lotus" w:hAnsi="B Lotus" w:cs="CTraditional Arabic" w:hint="cs"/>
          <w:sz w:val="22"/>
          <w:szCs w:val="22"/>
          <w:rtl/>
          <w:lang w:bidi="fa-IR"/>
        </w:rPr>
        <w:t>/</w:t>
      </w:r>
      <w:r w:rsidRPr="00F565AF">
        <w:rPr>
          <w:rStyle w:val="Char7"/>
          <w:rFonts w:hint="cs"/>
          <w:rtl/>
        </w:rPr>
        <w:t xml:space="preserve"> دو قول نقل شده است، یکی قول قدیم که در عراق بوده و دیگری قول جدید که به مصر رفته است.</w:t>
      </w:r>
    </w:p>
    <w:p w:rsidR="00085A97" w:rsidRPr="00F565AF" w:rsidRDefault="00085A97" w:rsidP="00BE7B53">
      <w:pPr>
        <w:pStyle w:val="FootnoteText"/>
        <w:bidi/>
        <w:ind w:left="272"/>
        <w:jc w:val="both"/>
        <w:rPr>
          <w:rStyle w:val="Char7"/>
          <w:rtl/>
        </w:rPr>
      </w:pPr>
      <w:r w:rsidRPr="00F565AF">
        <w:rPr>
          <w:rStyle w:val="Char7"/>
          <w:rFonts w:hint="cs"/>
          <w:rtl/>
        </w:rPr>
        <w:t>فقهای شافعیه بیشتر بر قول جدید امام شافعی اعتماد دارند.</w:t>
      </w:r>
    </w:p>
  </w:footnote>
  <w:footnote w:id="3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شب دزدی کرده است.</w:t>
      </w:r>
    </w:p>
  </w:footnote>
  <w:footnote w:id="3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موضعی در سرزمین شام.</w:t>
      </w:r>
    </w:p>
  </w:footnote>
  <w:footnote w:id="3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مُرار نوع درخت تلخ است که اگر شتر آن را بخورد لب</w:t>
      </w:r>
      <w:r w:rsidRPr="00F565AF">
        <w:rPr>
          <w:rStyle w:val="Char7"/>
          <w:rFonts w:hint="eastAsia"/>
          <w:rtl/>
        </w:rPr>
        <w:t>‌</w:t>
      </w:r>
      <w:r w:rsidRPr="00F565AF">
        <w:rPr>
          <w:rStyle w:val="Char7"/>
          <w:rFonts w:hint="cs"/>
          <w:rtl/>
        </w:rPr>
        <w:t xml:space="preserve">های او باد کرده و دندان‌هایش دیده می‌شود، از این لحاظ اگر شخصی دندان‌هایش دیده شود (عرب) او را آکل المرار گویند. آکل المرار در اصل لقب حجر است (که از اجداد امرء القیس الکندی بزرگترین شاعر جاهلی و صاحب قصیده‌ی لامیه </w:t>
      </w:r>
      <w:r w:rsidRPr="00CF1316">
        <w:rPr>
          <w:rStyle w:val="Charb"/>
          <w:rFonts w:hint="cs"/>
          <w:rtl/>
        </w:rPr>
        <w:t>(</w:t>
      </w:r>
      <w:r w:rsidRPr="00CF1316">
        <w:rPr>
          <w:rStyle w:val="Charb"/>
          <w:rtl/>
        </w:rPr>
        <w:t>قفا نب</w:t>
      </w:r>
      <w:r w:rsidRPr="00CF1316">
        <w:rPr>
          <w:rStyle w:val="Charb"/>
          <w:rFonts w:hint="cs"/>
          <w:rtl/>
        </w:rPr>
        <w:t>ك</w:t>
      </w:r>
      <w:r w:rsidRPr="00CF1316">
        <w:rPr>
          <w:rStyle w:val="Charb"/>
          <w:rtl/>
        </w:rPr>
        <w:t xml:space="preserve"> من ذکری حبیب ومنزل بسقط اللوی بین الدخول و حومل</w:t>
      </w:r>
      <w:r w:rsidRPr="00CF1316">
        <w:rPr>
          <w:rStyle w:val="Charb"/>
          <w:rFonts w:hint="cs"/>
          <w:rtl/>
        </w:rPr>
        <w:t>)</w:t>
      </w:r>
      <w:r w:rsidRPr="00F565AF">
        <w:rPr>
          <w:rStyle w:val="Char7"/>
          <w:rFonts w:hint="cs"/>
          <w:rtl/>
        </w:rPr>
        <w:t xml:space="preserve"> بود.</w:t>
      </w:r>
    </w:p>
    <w:p w:rsidR="00085A97" w:rsidRPr="00F565AF" w:rsidRDefault="00085A97" w:rsidP="007B00EE">
      <w:pPr>
        <w:pStyle w:val="FootnoteText"/>
        <w:bidi/>
        <w:ind w:left="272" w:hanging="272"/>
        <w:jc w:val="both"/>
        <w:rPr>
          <w:rStyle w:val="Char7"/>
          <w:rtl/>
        </w:rPr>
      </w:pPr>
      <w:r w:rsidRPr="00F565AF">
        <w:rPr>
          <w:rStyle w:val="Char7"/>
          <w:rFonts w:hint="cs"/>
          <w:rtl/>
        </w:rPr>
        <w:t xml:space="preserve">از این لحاظ اولاد کنده را آکل المرار می‌گفتند. و چونکه زنی از این قبیله به نکاح یکی از اجداد رسول خدا در آمده بود، لهذا افراد این قبیله با فخر و مباهات تمام تاریخ و قرابت خویش با ایشان را بیان می‌کنند. </w:t>
      </w:r>
    </w:p>
  </w:footnote>
  <w:footnote w:id="3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اصطلاح عربی مبنای شناخت اقوام این طور است: اول شعب است، بعد از آن قبیله، پس ازان عماره، بطن و فخذ. لغات الحدیث.</w:t>
      </w:r>
    </w:p>
  </w:footnote>
  <w:footnote w:id="3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اسم قریه‌ای در نزدیکی بصره (عراق).</w:t>
      </w:r>
    </w:p>
  </w:footnote>
  <w:footnote w:id="3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کنایه از متزلزل شدن پایه‌های قدرت او است.</w:t>
      </w:r>
    </w:p>
  </w:footnote>
  <w:footnote w:id="3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3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3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سحول نام منطقه‌ی در یمن که پارچه‌ی معروف دارد.</w:t>
      </w:r>
    </w:p>
  </w:footnote>
  <w:footnote w:id="3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3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3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3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3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r>
        <w:rPr>
          <w:rStyle w:val="Char7"/>
          <w:rFonts w:hint="cs"/>
          <w:rtl/>
        </w:rPr>
        <w:t xml:space="preserve"> </w:t>
      </w:r>
      <w:r w:rsidRPr="00F565AF">
        <w:rPr>
          <w:rStyle w:val="Char7"/>
          <w:rFonts w:hint="cs"/>
          <w:rtl/>
        </w:rPr>
        <w:t>مستدرک حاکم،</w:t>
      </w:r>
    </w:p>
  </w:footnote>
  <w:footnote w:id="3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عبد الله بن عمر یک سال از قبل از بعثت به دنیا آمد و در هنگام اسلام عمر </w:t>
      </w:r>
      <w:r w:rsidRPr="00185F0C">
        <w:rPr>
          <w:rStyle w:val="Char7"/>
          <w:rFonts w:cs="CTraditional Arabic"/>
          <w:rtl/>
        </w:rPr>
        <w:t>س</w:t>
      </w:r>
      <w:r w:rsidRPr="00F565AF">
        <w:rPr>
          <w:rStyle w:val="Char7"/>
          <w:rFonts w:hint="cs"/>
          <w:rtl/>
        </w:rPr>
        <w:t xml:space="preserve"> (سال ششم بعثت) هفت ساله بود.</w:t>
      </w:r>
    </w:p>
  </w:footnote>
  <w:footnote w:id="3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p>
  </w:footnote>
  <w:footnote w:id="3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لقب پادشاه حبشه که مهاجرین اولین قبل از مدینه منوره به دیار او هجرت نمودند و با استقبال گرم او مواجه شدند. نجاشی به رسول خدا ایمان آورد و آن حضرت نیز در مدینه برایش نماز جنازه‌ی غائبانه خواندند. اسم نجاشی، اصحمه بود.</w:t>
      </w:r>
    </w:p>
  </w:footnote>
  <w:footnote w:id="3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انسان با وقار و قوی بود</w:t>
      </w:r>
    </w:p>
  </w:footnote>
  <w:footnote w:id="3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3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3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به این واقعه است که آنگاه عمیر را خدمت رسول خدا بردند، آن حضرت</w:t>
      </w:r>
      <w:r w:rsidRPr="002855E4">
        <w:rPr>
          <w:rStyle w:val="Char7"/>
          <w:rFonts w:cs="CTraditional Arabic" w:hint="cs"/>
          <w:rtl/>
        </w:rPr>
        <w:t xml:space="preserve"> ج</w:t>
      </w:r>
      <w:r w:rsidRPr="00F565AF">
        <w:rPr>
          <w:rStyle w:val="Char7"/>
          <w:rFonts w:hint="cs"/>
          <w:rtl/>
        </w:rPr>
        <w:t xml:space="preserve"> فرمودند: برای چه آمده</w:t>
      </w:r>
      <w:r w:rsidRPr="00F565AF">
        <w:rPr>
          <w:rStyle w:val="Char7"/>
          <w:rFonts w:hint="eastAsia"/>
          <w:rtl/>
        </w:rPr>
        <w:t>‌</w:t>
      </w:r>
      <w:r w:rsidRPr="00F565AF">
        <w:rPr>
          <w:rStyle w:val="Char7"/>
          <w:rFonts w:hint="cs"/>
          <w:rtl/>
        </w:rPr>
        <w:t>ای؟ عمیر گفت: آمده ام تا فدیه برادرم را داده و او را با خود به مکه ببرم.</w:t>
      </w:r>
    </w:p>
    <w:p w:rsidR="00085A97" w:rsidRPr="00F565AF" w:rsidRDefault="00085A97" w:rsidP="00E85BA8">
      <w:pPr>
        <w:pStyle w:val="FootnoteText"/>
        <w:bidi/>
        <w:ind w:left="272"/>
        <w:jc w:val="both"/>
        <w:rPr>
          <w:rStyle w:val="Char7"/>
          <w:rtl/>
        </w:rPr>
      </w:pPr>
      <w:r w:rsidRPr="00F565AF">
        <w:rPr>
          <w:rStyle w:val="Char7"/>
          <w:rFonts w:hint="cs"/>
          <w:rtl/>
        </w:rPr>
        <w:t>ایشان فرمودند: شمشیر خود را چرا برهنه آویزان کرده ای؟عمیر جواب داد: شکسته باد این شمشیر که هیچ گاه به کار ما نیامد. بعدا آن حضرت گفتند: راست بگو، در غیر این صورت رهائی نخواهد یافت. او گفت: غیر از این مقصد دیگری ندارم.</w:t>
      </w:r>
    </w:p>
    <w:p w:rsidR="00085A97" w:rsidRPr="00F565AF" w:rsidRDefault="00085A97" w:rsidP="00E85BA8">
      <w:pPr>
        <w:pStyle w:val="FootnoteText"/>
        <w:bidi/>
        <w:ind w:left="272"/>
        <w:jc w:val="both"/>
        <w:rPr>
          <w:rStyle w:val="Char7"/>
          <w:rtl/>
        </w:rPr>
      </w:pPr>
      <w:r w:rsidRPr="00F565AF">
        <w:rPr>
          <w:rStyle w:val="Char7"/>
          <w:rFonts w:hint="cs"/>
          <w:rtl/>
        </w:rPr>
        <w:t>آنگاه پیغمبر خدا فرمودند: آیا تو و صفوان بن امیه با هم در مکه ننشستید و از کشتگان بدر یاد نکردید؟ و بعد از اینکه او کفالت تو و اهل و عیال تو را بدوش گرفت تو را برای کشتن من مأمور نساخت، و تو حالا برای تکمیل نمودن این مأموریت نیامده</w:t>
      </w:r>
      <w:r w:rsidRPr="00F565AF">
        <w:rPr>
          <w:rStyle w:val="Char7"/>
          <w:rFonts w:hint="eastAsia"/>
          <w:rtl/>
        </w:rPr>
        <w:t>‌</w:t>
      </w:r>
      <w:r w:rsidRPr="00F565AF">
        <w:rPr>
          <w:rStyle w:val="Char7"/>
          <w:rFonts w:hint="cs"/>
          <w:rtl/>
        </w:rPr>
        <w:t>ای؟ اما آگاه باش و بدان که پروردگار بین من و تو حائل شده است. در این حال عمیر گفت: من شهادت می‌دهم که تو رسول خدا هستی، و ما با جهالتی که داشتیم با شما از روی عناد در آمدیم، اکنون صداقت شما بر من هویدا شد. قسم به خدا غیر از من و صفوان کسی دیگری از این موضوع اطلاع ندارد و من یقین کامل دارم که فقط الله متعال شما را از این موضوع با خبر ساخته است.</w:t>
      </w:r>
    </w:p>
    <w:p w:rsidR="00085A97" w:rsidRPr="00F565AF" w:rsidRDefault="00085A97" w:rsidP="00E85BA8">
      <w:pPr>
        <w:pStyle w:val="FootnoteText"/>
        <w:bidi/>
        <w:ind w:left="272"/>
        <w:jc w:val="both"/>
        <w:rPr>
          <w:rStyle w:val="Char7"/>
          <w:rtl/>
        </w:rPr>
      </w:pPr>
      <w:r w:rsidRPr="00F565AF">
        <w:rPr>
          <w:rStyle w:val="Char7"/>
          <w:rFonts w:hint="cs"/>
          <w:rtl/>
        </w:rPr>
        <w:t>عمیر چند روزی در مکه باقی ماند، احکام و ضوابط اسلامی را فرا گرفت و پس از آن با برادر خویش که او نیز به اسلام شرف یاب شد به مکه بر گشتند و مردم را به اسلام دعوت دادند که در نتیجه تعداد زیادی از اهل مکه به راهنمائی ایشان به اسلام گرویدند.</w:t>
      </w:r>
    </w:p>
    <w:p w:rsidR="00085A97" w:rsidRPr="00F565AF" w:rsidRDefault="00085A97" w:rsidP="00E85BA8">
      <w:pPr>
        <w:pStyle w:val="FootnoteText"/>
        <w:bidi/>
        <w:ind w:left="272"/>
        <w:jc w:val="both"/>
        <w:rPr>
          <w:rStyle w:val="Char7"/>
          <w:rtl/>
        </w:rPr>
      </w:pPr>
      <w:r w:rsidRPr="00F565AF">
        <w:rPr>
          <w:rStyle w:val="Char7"/>
          <w:rFonts w:hint="cs"/>
          <w:rtl/>
        </w:rPr>
        <w:t>در این واقعه فضیلت فاروق اعظم</w:t>
      </w:r>
      <w:r w:rsidRPr="00185F0C">
        <w:rPr>
          <w:rStyle w:val="Char7"/>
          <w:rFonts w:cs="CTraditional Arabic"/>
          <w:rtl/>
        </w:rPr>
        <w:t>س</w:t>
      </w:r>
      <w:r w:rsidRPr="00F565AF">
        <w:rPr>
          <w:rStyle w:val="Char7"/>
          <w:rFonts w:hint="cs"/>
          <w:rtl/>
        </w:rPr>
        <w:t xml:space="preserve"> به چشم می‌خورد که الله متعال او را توفیق حفاظت از جان نبی کریم را عطاء نمود.</w:t>
      </w:r>
    </w:p>
  </w:footnote>
  <w:footnote w:id="3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3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به سبع مساجد در منطقه‌ی خندق (مدینه منورهاست)، البته فعلا بدستور خادم حرمین شریفین (مرحوم ملک فهد بن عبد العزیز) مسجد بزرگی در آن منطقه ساخته</w:t>
      </w:r>
      <w:r w:rsidRPr="00F565AF">
        <w:rPr>
          <w:rStyle w:val="Char7"/>
          <w:rFonts w:hint="eastAsia"/>
          <w:rtl/>
        </w:rPr>
        <w:t>‌</w:t>
      </w:r>
      <w:r w:rsidRPr="00F565AF">
        <w:rPr>
          <w:rStyle w:val="Char7"/>
          <w:rFonts w:hint="cs"/>
          <w:rtl/>
        </w:rPr>
        <w:t>اند. تفصیل در جلد قبل گذشت.</w:t>
      </w:r>
    </w:p>
  </w:footnote>
  <w:footnote w:id="3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3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مراد سوره‌ی فتح است که با آیه: </w:t>
      </w:r>
      <w:r>
        <w:rPr>
          <w:rFonts w:ascii="B Lotus" w:hAnsi="B Lotus" w:cs="Traditional Arabic" w:hint="cs"/>
          <w:sz w:val="22"/>
          <w:szCs w:val="22"/>
          <w:rtl/>
          <w:lang w:bidi="fa-IR"/>
        </w:rPr>
        <w:t>﴿</w:t>
      </w:r>
      <w:r w:rsidRPr="000E74C1">
        <w:rPr>
          <w:rStyle w:val="Char9"/>
          <w:rFonts w:hint="eastAsia"/>
          <w:rtl/>
        </w:rPr>
        <w:t>إِنَّا</w:t>
      </w:r>
      <w:r w:rsidRPr="000E74C1">
        <w:rPr>
          <w:rStyle w:val="Char9"/>
          <w:rtl/>
        </w:rPr>
        <w:t xml:space="preserve"> </w:t>
      </w:r>
      <w:r w:rsidRPr="000E74C1">
        <w:rPr>
          <w:rStyle w:val="Char9"/>
          <w:rFonts w:hint="eastAsia"/>
          <w:rtl/>
        </w:rPr>
        <w:t>فَتَح</w:t>
      </w:r>
      <w:r w:rsidRPr="000E74C1">
        <w:rPr>
          <w:rStyle w:val="Char9"/>
          <w:rFonts w:hint="cs"/>
          <w:rtl/>
        </w:rPr>
        <w:t>ۡ</w:t>
      </w:r>
      <w:r w:rsidRPr="000E74C1">
        <w:rPr>
          <w:rStyle w:val="Char9"/>
          <w:rFonts w:hint="eastAsia"/>
          <w:rtl/>
        </w:rPr>
        <w:t>نَا</w:t>
      </w:r>
      <w:r w:rsidRPr="000E74C1">
        <w:rPr>
          <w:rStyle w:val="Char9"/>
          <w:rtl/>
        </w:rPr>
        <w:t xml:space="preserve"> </w:t>
      </w:r>
      <w:r w:rsidRPr="000E74C1">
        <w:rPr>
          <w:rStyle w:val="Char9"/>
          <w:rFonts w:hint="eastAsia"/>
          <w:rtl/>
        </w:rPr>
        <w:t>لَكَ</w:t>
      </w:r>
      <w:r>
        <w:rPr>
          <w:rFonts w:ascii="B Lotus" w:hAnsi="B Lotus" w:cs="Traditional Arabic" w:hint="cs"/>
          <w:sz w:val="22"/>
          <w:szCs w:val="22"/>
          <w:rtl/>
          <w:lang w:bidi="fa-IR"/>
        </w:rPr>
        <w:t>﴾</w:t>
      </w:r>
      <w:r w:rsidRPr="00F565AF">
        <w:rPr>
          <w:rStyle w:val="Char7"/>
          <w:rFonts w:hint="cs"/>
          <w:rtl/>
        </w:rPr>
        <w:t xml:space="preserve"> شروع می‌شود.</w:t>
      </w:r>
    </w:p>
  </w:footnote>
  <w:footnote w:id="3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مؤطاء امام مالک،</w:t>
      </w:r>
    </w:p>
  </w:footnote>
  <w:footnote w:id="3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بیرون آمده.</w:t>
      </w:r>
    </w:p>
  </w:footnote>
  <w:footnote w:id="3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خرط القتاد به معنای دست مالیدن درخت خاردار، یعنی این کار متعذر است.</w:t>
      </w:r>
    </w:p>
  </w:footnote>
  <w:footnote w:id="3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3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3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سیره‌ی ابن اسحق، </w:t>
      </w:r>
    </w:p>
  </w:footnote>
  <w:footnote w:id="3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3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آمدن بدون فکر.</w:t>
      </w:r>
    </w:p>
  </w:footnote>
  <w:footnote w:id="3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سیره‌ی ابن اسحق،</w:t>
      </w:r>
    </w:p>
  </w:footnote>
  <w:footnote w:id="3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ابو داود، حدیث شماره:</w:t>
      </w:r>
    </w:p>
  </w:footnote>
  <w:footnote w:id="3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سیره‌ی ابن اسحق،</w:t>
      </w:r>
    </w:p>
  </w:footnote>
  <w:footnote w:id="3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آنگاه که چوب را به هدف ساختن تیر بتراشند، آن را قطع می‌گویند، بعدا آن را صاف و برابر کرده و بریّ گویند، بعدا قدح و پس از آن پیکان بر آن نهاده و آن را سهم می‌نامند، مأخوذ از لغات الحدیث.</w:t>
      </w:r>
    </w:p>
  </w:footnote>
  <w:footnote w:id="3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سیره‌ی ابن اسحق.</w:t>
      </w:r>
    </w:p>
  </w:footnote>
  <w:footnote w:id="3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3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3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4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4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4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w:t>
      </w:r>
    </w:p>
  </w:footnote>
  <w:footnote w:id="4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4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شخص</w:t>
      </w:r>
      <w:r>
        <w:rPr>
          <w:rStyle w:val="Char7"/>
          <w:rFonts w:hint="cs"/>
          <w:rtl/>
        </w:rPr>
        <w:t xml:space="preserve"> بی‌</w:t>
      </w:r>
      <w:r w:rsidRPr="00F565AF">
        <w:rPr>
          <w:rStyle w:val="Char7"/>
          <w:rFonts w:hint="cs"/>
          <w:rtl/>
        </w:rPr>
        <w:t>دین، کنایه از یزدگرد پادشاه فارس.</w:t>
      </w:r>
    </w:p>
  </w:footnote>
  <w:footnote w:id="4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4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ارماث جمع رمث، چوبی که چون زورق از آن استفاده شده و بوسیله‌ی آن از دریا می‌گذرند، در این روز فارس‌ها با ساز و سامان حرب در مقابل مسلمانان آماده شدند.</w:t>
      </w:r>
    </w:p>
  </w:footnote>
  <w:footnote w:id="4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4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بعد از آنکه مبارز مسلمان در میدان نبرد فرد دشمن را بقتل رساند، اسباب و وسایل او را تصاحب می‌کند. این وسایل را سلب می‌گویند.</w:t>
      </w:r>
    </w:p>
  </w:footnote>
  <w:footnote w:id="4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داستان شراب نوشیدن ابو محجن را واقدی نقل کرده است و غالبا شاه ولی الله دهلوی</w:t>
      </w:r>
      <w:r w:rsidRPr="00BE3762">
        <w:rPr>
          <w:rFonts w:ascii="B Lotus" w:hAnsi="B Lotus" w:cs="CTraditional Arabic" w:hint="cs"/>
          <w:sz w:val="24"/>
          <w:szCs w:val="24"/>
          <w:rtl/>
          <w:lang w:bidi="fa-IR"/>
        </w:rPr>
        <w:t>/</w:t>
      </w:r>
      <w:r w:rsidRPr="00F565AF">
        <w:rPr>
          <w:rStyle w:val="Char7"/>
          <w:rFonts w:hint="cs"/>
          <w:rtl/>
        </w:rPr>
        <w:t xml:space="preserve"> و بقیه‌ی مؤرخین نیز این داستان را حسب روایت واقدی بیان نموده</w:t>
      </w:r>
      <w:r w:rsidRPr="00F565AF">
        <w:rPr>
          <w:rStyle w:val="Char7"/>
          <w:rFonts w:hint="eastAsia"/>
          <w:rtl/>
        </w:rPr>
        <w:t>‌</w:t>
      </w:r>
      <w:r w:rsidRPr="00F565AF">
        <w:rPr>
          <w:rStyle w:val="Char7"/>
          <w:rFonts w:hint="cs"/>
          <w:rtl/>
        </w:rPr>
        <w:t>اند، اما محدثین واقدی را غیر محتاط قرار داده</w:t>
      </w:r>
      <w:r w:rsidRPr="00F565AF">
        <w:rPr>
          <w:rStyle w:val="Char7"/>
          <w:rFonts w:hint="eastAsia"/>
          <w:rtl/>
        </w:rPr>
        <w:t>‌</w:t>
      </w:r>
      <w:r w:rsidRPr="00F565AF">
        <w:rPr>
          <w:rStyle w:val="Char7"/>
          <w:rFonts w:hint="cs"/>
          <w:rtl/>
        </w:rPr>
        <w:t>اند.</w:t>
      </w:r>
    </w:p>
    <w:p w:rsidR="00085A97" w:rsidRPr="00F565AF" w:rsidRDefault="00085A97" w:rsidP="007B00EE">
      <w:pPr>
        <w:pStyle w:val="FootnoteText"/>
        <w:bidi/>
        <w:ind w:left="272" w:hanging="272"/>
        <w:jc w:val="both"/>
        <w:rPr>
          <w:rStyle w:val="Char7"/>
          <w:rtl/>
        </w:rPr>
      </w:pPr>
      <w:r w:rsidRPr="00F565AF">
        <w:rPr>
          <w:rStyle w:val="Char7"/>
          <w:rFonts w:hint="cs"/>
          <w:rtl/>
        </w:rPr>
        <w:t>اصل واقعه طوری که حافظ ابن اثیر در الکامل روایت کرده از این قرار است که ابو محجن در میدان نبرد این اشعار را بطور رجز می‌خواند:</w:t>
      </w:r>
    </w:p>
    <w:tbl>
      <w:tblPr>
        <w:bidiVisual/>
        <w:tblW w:w="0" w:type="auto"/>
        <w:tblInd w:w="79" w:type="dxa"/>
        <w:tblLook w:val="04A0" w:firstRow="1" w:lastRow="0" w:firstColumn="1" w:lastColumn="0" w:noHBand="0" w:noVBand="1"/>
      </w:tblPr>
      <w:tblGrid>
        <w:gridCol w:w="3270"/>
        <w:gridCol w:w="550"/>
        <w:gridCol w:w="3405"/>
      </w:tblGrid>
      <w:tr w:rsidR="00085A97" w:rsidRPr="004D6D77" w:rsidTr="00856C1E">
        <w:tc>
          <w:tcPr>
            <w:tcW w:w="3402" w:type="dxa"/>
          </w:tcPr>
          <w:p w:rsidR="00085A97" w:rsidRPr="00CA2667" w:rsidRDefault="00085A97" w:rsidP="001B243C">
            <w:pPr>
              <w:ind w:left="272" w:hanging="272"/>
              <w:jc w:val="lowKashida"/>
              <w:rPr>
                <w:rFonts w:ascii="mylotus" w:hAnsi="mylotus" w:cs="mylotus"/>
                <w:sz w:val="2"/>
                <w:szCs w:val="2"/>
                <w:rtl/>
                <w:lang w:bidi="fa-IR"/>
              </w:rPr>
            </w:pPr>
            <w:r w:rsidRPr="008E3F3E">
              <w:rPr>
                <w:rStyle w:val="Charb"/>
                <w:rtl/>
              </w:rPr>
              <w:t>إذا متُّ فادفننی إلی جنب کرامة</w:t>
            </w:r>
            <w:r w:rsidRPr="008E3F3E">
              <w:rPr>
                <w:rStyle w:val="Charb"/>
                <w:rtl/>
              </w:rPr>
              <w:br/>
            </w:r>
          </w:p>
        </w:tc>
        <w:tc>
          <w:tcPr>
            <w:tcW w:w="567" w:type="dxa"/>
          </w:tcPr>
          <w:p w:rsidR="00085A97" w:rsidRPr="00CA2667" w:rsidRDefault="00085A97" w:rsidP="001B243C">
            <w:pPr>
              <w:ind w:left="272" w:hanging="272"/>
              <w:jc w:val="lowKashida"/>
              <w:rPr>
                <w:rFonts w:ascii="mylotus" w:hAnsi="mylotus" w:cs="mylotus"/>
                <w:sz w:val="24"/>
                <w:szCs w:val="24"/>
                <w:rtl/>
                <w:lang w:bidi="fa-IR"/>
              </w:rPr>
            </w:pPr>
          </w:p>
        </w:tc>
        <w:tc>
          <w:tcPr>
            <w:tcW w:w="3544" w:type="dxa"/>
          </w:tcPr>
          <w:p w:rsidR="00085A97" w:rsidRPr="00BE3762" w:rsidRDefault="00085A97" w:rsidP="001B243C">
            <w:pPr>
              <w:ind w:left="272" w:hanging="272"/>
              <w:jc w:val="lowKashida"/>
              <w:rPr>
                <w:rStyle w:val="Charb"/>
                <w:sz w:val="2"/>
                <w:szCs w:val="2"/>
                <w:rtl/>
              </w:rPr>
            </w:pPr>
            <w:r w:rsidRPr="008E3F3E">
              <w:rPr>
                <w:rStyle w:val="Charb"/>
                <w:rtl/>
              </w:rPr>
              <w:t>تروّی عظامی بعد موتی عروقَها</w:t>
            </w:r>
            <w:r w:rsidRPr="008E3F3E">
              <w:rPr>
                <w:rStyle w:val="Charb"/>
                <w:rtl/>
              </w:rPr>
              <w:br/>
            </w:r>
          </w:p>
        </w:tc>
      </w:tr>
      <w:tr w:rsidR="00085A97" w:rsidRPr="004D6D77" w:rsidTr="00856C1E">
        <w:tc>
          <w:tcPr>
            <w:tcW w:w="3402" w:type="dxa"/>
          </w:tcPr>
          <w:p w:rsidR="00085A97" w:rsidRPr="00CA2667" w:rsidRDefault="00085A97" w:rsidP="001B243C">
            <w:pPr>
              <w:ind w:left="272" w:hanging="272"/>
              <w:jc w:val="lowKashida"/>
              <w:rPr>
                <w:rFonts w:ascii="mylotus" w:hAnsi="mylotus" w:cs="mylotus"/>
                <w:sz w:val="2"/>
                <w:szCs w:val="2"/>
                <w:rtl/>
                <w:lang w:bidi="fa-IR"/>
              </w:rPr>
            </w:pPr>
            <w:r w:rsidRPr="008E3F3E">
              <w:rPr>
                <w:rStyle w:val="Charb"/>
                <w:rtl/>
              </w:rPr>
              <w:t>ولا تدفننی فی الفلاة فإننی</w:t>
            </w:r>
            <w:r w:rsidRPr="008E3F3E">
              <w:rPr>
                <w:rStyle w:val="Charb"/>
                <w:rtl/>
              </w:rPr>
              <w:br/>
            </w:r>
          </w:p>
        </w:tc>
        <w:tc>
          <w:tcPr>
            <w:tcW w:w="567" w:type="dxa"/>
          </w:tcPr>
          <w:p w:rsidR="00085A97" w:rsidRPr="00CA2667" w:rsidRDefault="00085A97" w:rsidP="001B243C">
            <w:pPr>
              <w:ind w:left="272" w:hanging="272"/>
              <w:jc w:val="lowKashida"/>
              <w:rPr>
                <w:rFonts w:ascii="mylotus" w:hAnsi="mylotus" w:cs="mylotus"/>
                <w:sz w:val="24"/>
                <w:szCs w:val="24"/>
                <w:rtl/>
                <w:lang w:bidi="fa-IR"/>
              </w:rPr>
            </w:pPr>
          </w:p>
        </w:tc>
        <w:tc>
          <w:tcPr>
            <w:tcW w:w="3544" w:type="dxa"/>
          </w:tcPr>
          <w:p w:rsidR="00085A97" w:rsidRPr="00BE3762" w:rsidRDefault="00085A97" w:rsidP="001B243C">
            <w:pPr>
              <w:ind w:left="272" w:hanging="272"/>
              <w:jc w:val="lowKashida"/>
              <w:rPr>
                <w:rStyle w:val="Charb"/>
                <w:sz w:val="2"/>
                <w:szCs w:val="2"/>
                <w:rtl/>
              </w:rPr>
            </w:pPr>
            <w:r w:rsidRPr="008E3F3E">
              <w:rPr>
                <w:rStyle w:val="Charb"/>
                <w:rtl/>
              </w:rPr>
              <w:t>أخاف إذا ما متُّ أن لا اذوقها</w:t>
            </w:r>
            <w:r w:rsidRPr="008E3F3E">
              <w:rPr>
                <w:rStyle w:val="Charb"/>
                <w:rtl/>
              </w:rPr>
              <w:br/>
            </w:r>
          </w:p>
        </w:tc>
      </w:tr>
    </w:tbl>
    <w:p w:rsidR="00085A97" w:rsidRPr="00F565AF" w:rsidRDefault="00085A97" w:rsidP="007B00EE">
      <w:pPr>
        <w:pStyle w:val="FootnoteText"/>
        <w:bidi/>
        <w:ind w:left="272" w:hanging="272"/>
        <w:jc w:val="both"/>
        <w:rPr>
          <w:rStyle w:val="Char7"/>
          <w:rtl/>
        </w:rPr>
      </w:pPr>
      <w:r w:rsidRPr="00F565AF">
        <w:rPr>
          <w:rStyle w:val="Char7"/>
          <w:rFonts w:hint="cs"/>
          <w:rtl/>
        </w:rPr>
        <w:t xml:space="preserve"> </w:t>
      </w:r>
      <w:r w:rsidRPr="00F565AF">
        <w:rPr>
          <w:rStyle w:val="Char7"/>
          <w:rFonts w:hint="cs"/>
          <w:rtl/>
        </w:rPr>
        <w:tab/>
        <w:t>ترجمه‌ی ابیات: چون وفات یافتم مرا در کنار تاک انگور دفن کنید تا که استخوان</w:t>
      </w:r>
      <w:r w:rsidRPr="00F565AF">
        <w:rPr>
          <w:rStyle w:val="Char7"/>
          <w:rFonts w:hint="eastAsia"/>
          <w:rtl/>
        </w:rPr>
        <w:t>‌</w:t>
      </w:r>
      <w:r w:rsidRPr="00F565AF">
        <w:rPr>
          <w:rStyle w:val="Char7"/>
          <w:rFonts w:hint="cs"/>
          <w:rtl/>
        </w:rPr>
        <w:t>های من بعد از مرگ از ریشه‌های آن سیراب شود، و من را در بیابان دفن نکنید، چرا که من می‌ترسم آنگاه که مردم هرگز از آن (انگور و ریشه‌ی آن) نچشم.</w:t>
      </w:r>
    </w:p>
    <w:p w:rsidR="00085A97" w:rsidRPr="00F565AF" w:rsidRDefault="00085A97" w:rsidP="007B00EE">
      <w:pPr>
        <w:pStyle w:val="FootnoteText"/>
        <w:bidi/>
        <w:ind w:left="272" w:hanging="272"/>
        <w:jc w:val="both"/>
        <w:rPr>
          <w:rStyle w:val="Char7"/>
          <w:rtl/>
        </w:rPr>
      </w:pPr>
      <w:r w:rsidRPr="00F565AF">
        <w:rPr>
          <w:rStyle w:val="Char7"/>
          <w:rFonts w:hint="cs"/>
          <w:rtl/>
        </w:rPr>
        <w:t>سعد ابن‌ای وقاص</w:t>
      </w:r>
      <w:r w:rsidRPr="00185F0C">
        <w:rPr>
          <w:rStyle w:val="Char7"/>
          <w:rFonts w:cs="CTraditional Arabic"/>
          <w:rtl/>
        </w:rPr>
        <w:t>س</w:t>
      </w:r>
      <w:r w:rsidRPr="00F565AF">
        <w:rPr>
          <w:rStyle w:val="Char7"/>
          <w:rFonts w:hint="cs"/>
          <w:rtl/>
        </w:rPr>
        <w:t xml:space="preserve"> که قومانده عمومی لشکر را به عهده داشت مطلع شد که ابو محجن در میدان جنگ این اشعار را خوانده است. سعد</w:t>
      </w:r>
      <w:r w:rsidRPr="00185F0C">
        <w:rPr>
          <w:rStyle w:val="Char7"/>
          <w:rFonts w:cs="CTraditional Arabic"/>
          <w:rtl/>
        </w:rPr>
        <w:t>س</w:t>
      </w:r>
      <w:r w:rsidRPr="00F565AF">
        <w:rPr>
          <w:rStyle w:val="Char7"/>
          <w:rFonts w:hint="cs"/>
          <w:rtl/>
        </w:rPr>
        <w:t xml:space="preserve"> دستور داد ابو محجن را زندانی نمایند، زیرا خواندن چنین ابیاتی را و لو بطور رجز در صحنه‌ی جنگ با مشرکین بعید از روح جهاد و مجاهدت اصحاب رسول خدا</w:t>
      </w:r>
      <w:r w:rsidRPr="002855E4">
        <w:rPr>
          <w:rStyle w:val="Char7"/>
          <w:rFonts w:cs="CTraditional Arabic" w:hint="cs"/>
          <w:rtl/>
        </w:rPr>
        <w:t xml:space="preserve"> ج</w:t>
      </w:r>
      <w:r w:rsidRPr="00F565AF">
        <w:rPr>
          <w:rStyle w:val="Char7"/>
          <w:rFonts w:hint="cs"/>
          <w:rtl/>
        </w:rPr>
        <w:t xml:space="preserve"> می‌دانست.</w:t>
      </w:r>
    </w:p>
    <w:p w:rsidR="00085A97" w:rsidRPr="00F565AF" w:rsidRDefault="00085A97" w:rsidP="007B00EE">
      <w:pPr>
        <w:pStyle w:val="FootnoteText"/>
        <w:bidi/>
        <w:ind w:left="272" w:hanging="272"/>
        <w:jc w:val="both"/>
        <w:rPr>
          <w:rStyle w:val="Char7"/>
          <w:rtl/>
        </w:rPr>
      </w:pPr>
      <w:r w:rsidRPr="00F565AF">
        <w:rPr>
          <w:rStyle w:val="Char7"/>
          <w:rFonts w:hint="cs"/>
          <w:rtl/>
        </w:rPr>
        <w:t>ا</w:t>
      </w:r>
      <w:r w:rsidRPr="00F565AF">
        <w:rPr>
          <w:rStyle w:val="Char7"/>
          <w:rFonts w:hint="cs"/>
          <w:rtl/>
        </w:rPr>
        <w:tab/>
        <w:t>ما روایت شراب نوشی ابو محجن به دلائل زیادی صحیح نمی‌باشد، از آنجمله: اگر ابو محجن شراب نوشیده بود اجرای حد بر او کار مشکلی نبود و نه هم زمان زیادی در بر می‌گرفت و کافی بود در چند لحظه چهل ضربه شلاق بر او بزنند و مسلمانان را در شرائط حساس جنگی از وجود مبارز شجاعی چون ابو محجن محروم نکنند.</w:t>
      </w:r>
    </w:p>
    <w:p w:rsidR="00085A97" w:rsidRPr="00F565AF" w:rsidRDefault="00085A97" w:rsidP="00B7094D">
      <w:pPr>
        <w:pStyle w:val="FootnoteText"/>
        <w:bidi/>
        <w:ind w:left="272"/>
        <w:jc w:val="both"/>
        <w:rPr>
          <w:rStyle w:val="Char7"/>
          <w:rtl/>
        </w:rPr>
      </w:pPr>
      <w:r w:rsidRPr="00F565AF">
        <w:rPr>
          <w:rStyle w:val="Char7"/>
          <w:rFonts w:hint="cs"/>
          <w:rtl/>
        </w:rPr>
        <w:t>ظاهرا این طور دانسته می‌شود که سعد ابن ابی وقاص</w:t>
      </w:r>
      <w:r w:rsidRPr="00185F0C">
        <w:rPr>
          <w:rStyle w:val="Char7"/>
          <w:rFonts w:cs="CTraditional Arabic"/>
          <w:rtl/>
        </w:rPr>
        <w:t>س</w:t>
      </w:r>
      <w:r w:rsidRPr="00F565AF">
        <w:rPr>
          <w:rStyle w:val="Char7"/>
          <w:rFonts w:hint="cs"/>
          <w:rtl/>
        </w:rPr>
        <w:t xml:space="preserve"> می‌خواسته در این باره تحقیق نماید، لحاظا ابو محجن را توقیف کرد تا تصامیم لازمه را اتخاذ نماید.</w:t>
      </w:r>
    </w:p>
    <w:p w:rsidR="00085A97" w:rsidRPr="00F565AF" w:rsidRDefault="00085A97" w:rsidP="00B7094D">
      <w:pPr>
        <w:pStyle w:val="FootnoteText"/>
        <w:bidi/>
        <w:ind w:left="272"/>
        <w:jc w:val="both"/>
        <w:rPr>
          <w:rStyle w:val="Char7"/>
          <w:rtl/>
        </w:rPr>
      </w:pPr>
      <w:r w:rsidRPr="00F565AF">
        <w:rPr>
          <w:rStyle w:val="Char7"/>
          <w:rFonts w:hint="cs"/>
          <w:rtl/>
        </w:rPr>
        <w:t>و چون سعد شجاعت و غیرت ابو محجن را دید او را به طریق آبرومندانه رها نمود.</w:t>
      </w:r>
    </w:p>
  </w:footnote>
  <w:footnote w:id="4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اسپ</w:t>
      </w:r>
      <w:r w:rsidRPr="00F565AF">
        <w:rPr>
          <w:rStyle w:val="Char7"/>
          <w:rFonts w:hint="eastAsia"/>
          <w:rtl/>
        </w:rPr>
        <w:t>‌</w:t>
      </w:r>
      <w:r w:rsidRPr="00F565AF">
        <w:rPr>
          <w:rStyle w:val="Char7"/>
          <w:rFonts w:hint="cs"/>
          <w:rtl/>
        </w:rPr>
        <w:t>های کوتل.</w:t>
      </w:r>
    </w:p>
  </w:footnote>
  <w:footnote w:id="4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برخی از نویسنده‌های کم سواد در بحث فتوح فارس دانسته و یا ندانسته اختلافات داخلی اهل فارس را عنوان کرده و این</w:t>
      </w:r>
      <w:r>
        <w:rPr>
          <w:rStyle w:val="Char7"/>
          <w:rFonts w:hint="cs"/>
          <w:rtl/>
        </w:rPr>
        <w:t xml:space="preserve"> اختلاف‌ها </w:t>
      </w:r>
      <w:r w:rsidRPr="00F565AF">
        <w:rPr>
          <w:rStyle w:val="Char7"/>
          <w:rFonts w:hint="cs"/>
          <w:rtl/>
        </w:rPr>
        <w:t>را علت اصلی سرنگونی امپراطوری ایشان می‌دانند و اینگونه می‌خواهند شهامت‌ها و جانفشانی‌های صحابه و درایت و کاردانی خلیفه‌ی دوم اسلام را کمرنگ جلوه دهند، اما با مراجعه به کتب معتبر تاریخی دانسته می‌شود که اهل فارس در این</w:t>
      </w:r>
      <w:r>
        <w:rPr>
          <w:rStyle w:val="Char7"/>
          <w:rFonts w:hint="cs"/>
          <w:rtl/>
        </w:rPr>
        <w:t xml:space="preserve"> جنگ‌ها </w:t>
      </w:r>
      <w:r w:rsidRPr="00F565AF">
        <w:rPr>
          <w:rStyle w:val="Char7"/>
          <w:rFonts w:hint="cs"/>
          <w:rtl/>
        </w:rPr>
        <w:t>تمام قوت عسکری خویش را بکار گرفته و همه‌ی سران نظامی آنها با تعداد</w:t>
      </w:r>
      <w:r>
        <w:rPr>
          <w:rStyle w:val="Char7"/>
          <w:rFonts w:hint="cs"/>
          <w:rtl/>
        </w:rPr>
        <w:t xml:space="preserve"> بی‌</w:t>
      </w:r>
      <w:r w:rsidRPr="00F565AF">
        <w:rPr>
          <w:rStyle w:val="Char7"/>
          <w:rFonts w:hint="cs"/>
          <w:rtl/>
        </w:rPr>
        <w:t>حد و حصر از قشون‌های مختلف با پیشرفته ترین اسباب و آلات نظامی آن زمان بسیج شده بودند و با وجود این در مقابل اخلاص، شجاعت و روح شهادت طلبی ارتش اسلام تاب مقاومت نیاورده، بلاد آنها یکی پس از دیگری جزء خلافت اسلامی شده و از جور ادیان رهائی یافتند و به رحمت اسلام پیوستند.</w:t>
      </w:r>
      <w:r>
        <w:rPr>
          <w:rStyle w:val="Char7"/>
          <w:rFonts w:hint="cs"/>
          <w:rtl/>
        </w:rPr>
        <w:t xml:space="preserve"> </w:t>
      </w:r>
      <w:r w:rsidRPr="00F565AF">
        <w:rPr>
          <w:rStyle w:val="Char7"/>
          <w:rFonts w:hint="cs"/>
          <w:rtl/>
        </w:rPr>
        <w:t xml:space="preserve"> </w:t>
      </w:r>
    </w:p>
  </w:footnote>
  <w:footnote w:id="4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تهران کنونی (پایتخت ایران).</w:t>
      </w:r>
    </w:p>
  </w:footnote>
  <w:footnote w:id="4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سخن رکیک و ناشایست.</w:t>
      </w:r>
    </w:p>
  </w:footnote>
  <w:footnote w:id="4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اینطور دانسته می‌شود که محدث هند</w:t>
      </w:r>
      <w:r w:rsidRPr="00063AB3">
        <w:rPr>
          <w:rFonts w:ascii="B Lotus" w:hAnsi="B Lotus" w:cs="CTraditional Arabic" w:hint="cs"/>
          <w:sz w:val="24"/>
          <w:szCs w:val="24"/>
          <w:rtl/>
          <w:lang w:bidi="fa-IR"/>
        </w:rPr>
        <w:t>/</w:t>
      </w:r>
      <w:r w:rsidRPr="00F565AF">
        <w:rPr>
          <w:rStyle w:val="Char7"/>
          <w:rFonts w:hint="cs"/>
          <w:rtl/>
        </w:rPr>
        <w:t xml:space="preserve"> بعد از مطالعه و تحقیق در کتب مختلف سیره و تاریخ خلاصه‌ای از فتح فارس را در زمان فاروق اعظم</w:t>
      </w:r>
      <w:r w:rsidRPr="00185F0C">
        <w:rPr>
          <w:rStyle w:val="Char7"/>
          <w:rFonts w:cs="CTraditional Arabic"/>
          <w:rtl/>
        </w:rPr>
        <w:t>س</w:t>
      </w:r>
      <w:r w:rsidRPr="00F565AF">
        <w:rPr>
          <w:rStyle w:val="Char7"/>
          <w:rFonts w:hint="cs"/>
          <w:rtl/>
        </w:rPr>
        <w:t xml:space="preserve"> به اسلوب شیوای خویش بیان نموده</w:t>
      </w:r>
      <w:r w:rsidRPr="00F565AF">
        <w:rPr>
          <w:rStyle w:val="Char7"/>
          <w:rFonts w:hint="eastAsia"/>
          <w:rtl/>
        </w:rPr>
        <w:t>‌</w:t>
      </w:r>
      <w:r w:rsidRPr="00F565AF">
        <w:rPr>
          <w:rStyle w:val="Char7"/>
          <w:rFonts w:hint="cs"/>
          <w:rtl/>
        </w:rPr>
        <w:t>اند، برای تفصیل بیشتر واقعات فتوح فارس به مراجعه فرمائید.</w:t>
      </w:r>
    </w:p>
  </w:footnote>
  <w:footnote w:id="4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شهری در سوریه امروزی.</w:t>
      </w:r>
    </w:p>
  </w:footnote>
  <w:footnote w:id="4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جمع قفر، به معنای بیابان.</w:t>
      </w:r>
    </w:p>
  </w:footnote>
  <w:footnote w:id="4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4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پراکنده.</w:t>
      </w:r>
    </w:p>
  </w:footnote>
  <w:footnote w:id="4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و همینطور خالد بن ولید</w:t>
      </w:r>
      <w:r w:rsidRPr="00185F0C">
        <w:rPr>
          <w:rStyle w:val="Char7"/>
          <w:rFonts w:cs="CTraditional Arabic"/>
          <w:rtl/>
        </w:rPr>
        <w:t>س</w:t>
      </w:r>
      <w:r w:rsidRPr="00F565AF">
        <w:rPr>
          <w:rStyle w:val="Char7"/>
          <w:rFonts w:hint="cs"/>
          <w:rtl/>
        </w:rPr>
        <w:t xml:space="preserve"> که یکی از ورزیده</w:t>
      </w:r>
      <w:r w:rsidRPr="00F565AF">
        <w:rPr>
          <w:rStyle w:val="Char7"/>
          <w:rFonts w:hint="eastAsia"/>
          <w:rtl/>
        </w:rPr>
        <w:t>‌</w:t>
      </w:r>
      <w:r w:rsidRPr="00F565AF">
        <w:rPr>
          <w:rStyle w:val="Char7"/>
          <w:rFonts w:hint="cs"/>
          <w:rtl/>
        </w:rPr>
        <w:t>ترین و شجاع</w:t>
      </w:r>
      <w:r w:rsidRPr="00F565AF">
        <w:rPr>
          <w:rStyle w:val="Char7"/>
          <w:rFonts w:hint="eastAsia"/>
          <w:rtl/>
        </w:rPr>
        <w:t>‌</w:t>
      </w:r>
      <w:r w:rsidRPr="00F565AF">
        <w:rPr>
          <w:rStyle w:val="Char7"/>
          <w:rFonts w:hint="cs"/>
          <w:rtl/>
        </w:rPr>
        <w:t>ترین مردان روزگار خویش است به دستور امیر المؤمنین عمر بن خطاب</w:t>
      </w:r>
      <w:r w:rsidRPr="00185F0C">
        <w:rPr>
          <w:rStyle w:val="Char7"/>
          <w:rFonts w:cs="CTraditional Arabic"/>
          <w:rtl/>
        </w:rPr>
        <w:t>س</w:t>
      </w:r>
      <w:r w:rsidRPr="00F565AF">
        <w:rPr>
          <w:rStyle w:val="Char7"/>
          <w:rFonts w:hint="cs"/>
          <w:rtl/>
        </w:rPr>
        <w:t xml:space="preserve"> از سپهسالاری لشکر اسلام سبکدوش می‌شود، در این امر دو نکته‌ی نمایان قابل خوض و بر رسی می‌باشد.</w:t>
      </w:r>
    </w:p>
    <w:p w:rsidR="00085A97" w:rsidRPr="00F565AF" w:rsidRDefault="00085A97" w:rsidP="00F07CAC">
      <w:pPr>
        <w:pStyle w:val="FootnoteText"/>
        <w:bidi/>
        <w:ind w:left="272"/>
        <w:jc w:val="both"/>
        <w:rPr>
          <w:rStyle w:val="Char7"/>
          <w:rtl/>
        </w:rPr>
      </w:pPr>
      <w:r w:rsidRPr="00F565AF">
        <w:rPr>
          <w:rStyle w:val="Char7"/>
          <w:rFonts w:hint="cs"/>
          <w:rtl/>
        </w:rPr>
        <w:t>اول اینکه اقتدار، تسلط و شخصیت کم نظیر عمر فاروق</w:t>
      </w:r>
      <w:r w:rsidRPr="00185F0C">
        <w:rPr>
          <w:rStyle w:val="Char7"/>
          <w:rFonts w:cs="CTraditional Arabic"/>
          <w:rtl/>
        </w:rPr>
        <w:t>س</w:t>
      </w:r>
      <w:r w:rsidRPr="00F565AF">
        <w:rPr>
          <w:rStyle w:val="Char7"/>
          <w:rFonts w:hint="cs"/>
          <w:rtl/>
        </w:rPr>
        <w:t xml:space="preserve"> را می‌رساند که با اطمینان کامل و بدون از خوف شورش و سرکشی یکی از بزرگترین قوماندان</w:t>
      </w:r>
      <w:r w:rsidRPr="00F565AF">
        <w:rPr>
          <w:rStyle w:val="Char7"/>
          <w:rFonts w:hint="eastAsia"/>
          <w:rtl/>
        </w:rPr>
        <w:t>‌</w:t>
      </w:r>
      <w:r w:rsidRPr="00F565AF">
        <w:rPr>
          <w:rStyle w:val="Char7"/>
          <w:rFonts w:hint="cs"/>
          <w:rtl/>
        </w:rPr>
        <w:t>های لشکر اسلام را عزل می‌کند بدون اینکه در دستگاه خلافت و یا جریان فتوحات اثر منفی داشته باشد.</w:t>
      </w:r>
    </w:p>
    <w:p w:rsidR="00085A97" w:rsidRPr="00F565AF" w:rsidRDefault="00085A97" w:rsidP="002F603C">
      <w:pPr>
        <w:pStyle w:val="FootnoteText"/>
        <w:bidi/>
        <w:ind w:left="272"/>
        <w:jc w:val="both"/>
        <w:rPr>
          <w:rStyle w:val="Char7"/>
          <w:rtl/>
        </w:rPr>
      </w:pPr>
      <w:r w:rsidRPr="00F565AF">
        <w:rPr>
          <w:rStyle w:val="Char7"/>
          <w:rFonts w:hint="cs"/>
          <w:rtl/>
        </w:rPr>
        <w:t>دوم اینکه اثر تربیه‌ی والای رسول خدا را بر صحابه‌ی کرام نشان میدهد، خالد فاتح که</w:t>
      </w:r>
      <w:r>
        <w:rPr>
          <w:rStyle w:val="Char7"/>
          <w:rFonts w:hint="cs"/>
          <w:rtl/>
        </w:rPr>
        <w:t xml:space="preserve"> سال‌ها</w:t>
      </w:r>
      <w:r w:rsidRPr="00F565AF">
        <w:rPr>
          <w:rStyle w:val="Char7"/>
          <w:rFonts w:hint="cs"/>
          <w:rtl/>
        </w:rPr>
        <w:t xml:space="preserve"> بخاطر عظمت اسلام و برای نشر این دین در میدانهای مختلف رزمیده است بدون اینکه اعتراضی داشته باشد و یا به فکر کارشکنی باشد دستور اولی الامر را بجا آورده و در گوشه‌ای با وجود اینکه آرزوی شهادت را در دل دارد می‌نشیند. خدا رحمت کند این عاشقان پاک طینت را. </w:t>
      </w:r>
    </w:p>
  </w:footnote>
  <w:footnote w:id="4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طوری که قبلا اشاره شد، شاه صاحب</w:t>
      </w:r>
      <w:r>
        <w:rPr>
          <w:rFonts w:ascii="B Lotus" w:hAnsi="B Lotus" w:cs="CTraditional Arabic" w:hint="cs"/>
          <w:sz w:val="22"/>
          <w:szCs w:val="22"/>
          <w:rtl/>
          <w:lang w:bidi="fa-IR"/>
        </w:rPr>
        <w:t>/</w:t>
      </w:r>
      <w:r w:rsidRPr="00F565AF">
        <w:rPr>
          <w:rStyle w:val="Char7"/>
          <w:rFonts w:hint="cs"/>
          <w:rtl/>
        </w:rPr>
        <w:t xml:space="preserve"> چندین کتاب سیره و تاریخ را مد نظر قرار داده و فتوح عمری را به اسلوب رسا و شیوای خویش تحریر نموده است. برای تفصیل واقعات فتوح شام به</w:t>
      </w:r>
      <w:r>
        <w:rPr>
          <w:rStyle w:val="Char7"/>
          <w:rFonts w:hint="cs"/>
          <w:rtl/>
        </w:rPr>
        <w:t xml:space="preserve">   </w:t>
      </w:r>
      <w:r w:rsidRPr="00F565AF">
        <w:rPr>
          <w:rStyle w:val="Char7"/>
          <w:rFonts w:hint="cs"/>
          <w:rtl/>
        </w:rPr>
        <w:t xml:space="preserve"> مراجعه نمائید.</w:t>
      </w:r>
    </w:p>
  </w:footnote>
  <w:footnote w:id="4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هم کوبیده شود (شکسته شود).</w:t>
      </w:r>
    </w:p>
  </w:footnote>
  <w:footnote w:id="4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4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4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اتیوپی.</w:t>
      </w:r>
    </w:p>
  </w:footnote>
  <w:footnote w:id="4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دوات‌ها.</w:t>
      </w:r>
    </w:p>
  </w:footnote>
  <w:footnote w:id="4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پس چون اسباب و اثاث سفر را بستند.</w:t>
      </w:r>
    </w:p>
  </w:footnote>
  <w:footnote w:id="4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و دسترخوان خویش را می‌گسترانید.</w:t>
      </w:r>
    </w:p>
  </w:footnote>
  <w:footnote w:id="4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اسپ.</w:t>
      </w:r>
    </w:p>
  </w:footnote>
  <w:footnote w:id="4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پوستین.</w:t>
      </w:r>
    </w:p>
  </w:footnote>
  <w:footnote w:id="4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احیاء علوم الدین</w:t>
      </w:r>
      <w:r w:rsidRPr="00F565AF">
        <w:rPr>
          <w:rStyle w:val="Char7"/>
          <w:rFonts w:hint="cs"/>
          <w:rtl/>
        </w:rPr>
        <w:t>.</w:t>
      </w:r>
    </w:p>
  </w:footnote>
  <w:footnote w:id="4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مسام، حدیث شماره:</w:t>
      </w:r>
    </w:p>
  </w:footnote>
  <w:footnote w:id="4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مسند امام احمد،</w:t>
      </w:r>
    </w:p>
  </w:footnote>
  <w:footnote w:id="4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روضة الاحباب</w:t>
      </w:r>
      <w:r w:rsidRPr="00F565AF">
        <w:rPr>
          <w:rStyle w:val="Char7"/>
          <w:rFonts w:hint="cs"/>
          <w:rtl/>
        </w:rPr>
        <w:t>.</w:t>
      </w:r>
    </w:p>
  </w:footnote>
  <w:footnote w:id="4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4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4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4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رماد در لغت خاکستر را می‌گویند، و در این سال به سبب قحطی و خشکسالی رنگ مردم مثل خاکستر شده بود.</w:t>
      </w:r>
    </w:p>
  </w:footnote>
  <w:footnote w:id="4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احتکار این است که بعض اشخاص فرصت طلب اجناس و غله را خریده و آن را نگهداری کنند و آنگاه که غله در بازار کم شد و نیاز مردم شدت یافت با قیمت گزاف آن را در بازار عرضه نمایند.</w:t>
      </w:r>
    </w:p>
  </w:footnote>
  <w:footnote w:id="4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گرانی.</w:t>
      </w:r>
    </w:p>
  </w:footnote>
  <w:footnote w:id="4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عمر بن سلمه فرزند ام سلمه (همسر رسول خدا</w:t>
      </w:r>
      <w:r w:rsidRPr="002855E4">
        <w:rPr>
          <w:rStyle w:val="Char7"/>
          <w:rFonts w:cs="CTraditional Arabic" w:hint="cs"/>
          <w:rtl/>
        </w:rPr>
        <w:t xml:space="preserve"> ج</w:t>
      </w:r>
      <w:r w:rsidRPr="00F565AF">
        <w:rPr>
          <w:rStyle w:val="Char7"/>
          <w:rFonts w:hint="cs"/>
          <w:rtl/>
        </w:rPr>
        <w:t>) بود که در سال دوم هجری در حبشه تولد شد و در هنگام وفات رسول خدا نه ساله بود، ام سلمه در اواخر سال سوم هجری و یا اوائل سال چهارم به شرف نکاح آن حضرت در آمد و عمر بن سعد طفل و در بغل مادر بود. اما این اعتراض کننده محمد بن عبد الله بن جحش (برادر زاده‌ی ام الؤمنین زینب بنت جحش)، عبد الله بن جحش برادر زینب بود که دو هجرت نموده و در جنگ احد به مقام رفیع شهادت فائز شد و او را در یک قبر با سید الشهداء دفن نمودند، پسر او به هجرت و شهادت پدر اشاره نموده و از فاروق اعظم</w:t>
      </w:r>
      <w:r w:rsidRPr="00185F0C">
        <w:rPr>
          <w:rStyle w:val="Char7"/>
          <w:rFonts w:cs="CTraditional Arabic"/>
          <w:rtl/>
        </w:rPr>
        <w:t>س</w:t>
      </w:r>
      <w:r w:rsidRPr="00F565AF">
        <w:rPr>
          <w:rStyle w:val="Char7"/>
          <w:rFonts w:hint="cs"/>
          <w:rtl/>
        </w:rPr>
        <w:t xml:space="preserve"> خواستار سهم بیشتر شد اما خلیفه‌ی عادل سبب ترجیح عمر بن ای سلمه را وجود ام سلمه بیان کرد که این وجه ترجیح در محمد بن عبد الله (برادر زاده‌ی ام المؤمنین زینب) موجود نمی‌باشد. </w:t>
      </w:r>
    </w:p>
  </w:footnote>
  <w:footnote w:id="4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مهمانی دهند.</w:t>
      </w:r>
    </w:p>
  </w:footnote>
  <w:footnote w:id="4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بیشه،، جنگل.</w:t>
      </w:r>
    </w:p>
  </w:footnote>
  <w:footnote w:id="4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عنبر نوه خوشبوئی.</w:t>
      </w:r>
    </w:p>
  </w:footnote>
  <w:footnote w:id="4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عطاء، بخشش.</w:t>
      </w:r>
    </w:p>
  </w:footnote>
  <w:footnote w:id="4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خراج</w:t>
      </w:r>
    </w:p>
  </w:footnote>
  <w:footnote w:id="4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خراج</w:t>
      </w:r>
    </w:p>
  </w:footnote>
  <w:footnote w:id="4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قصاص می‌گرفت.</w:t>
      </w:r>
    </w:p>
  </w:footnote>
  <w:footnote w:id="4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4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حماقت او.</w:t>
      </w:r>
    </w:p>
  </w:footnote>
  <w:footnote w:id="4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پنجه‌های قوی.</w:t>
      </w:r>
    </w:p>
  </w:footnote>
  <w:footnote w:id="4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عاقل.</w:t>
      </w:r>
    </w:p>
  </w:footnote>
  <w:footnote w:id="4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ترجمه‌ی شعر: آیا کسی هست که برای آن زیبا روی (کنایه از همسر او) پیغام برساند که شوهر او در شهر میسان در پیاله‌های شیشه‌ای و کوزه‌های سبز رنگ (شراب) می‌نوشد. (ای ساقی)! اگر تو هم نشین من هستی برای من در جام بزرگ</w:t>
      </w:r>
      <w:r w:rsidRPr="00F565AF">
        <w:rPr>
          <w:rStyle w:val="Char7"/>
          <w:rFonts w:hint="eastAsia"/>
          <w:rtl/>
        </w:rPr>
        <w:t>‌</w:t>
      </w:r>
      <w:r w:rsidRPr="00F565AF">
        <w:rPr>
          <w:rStyle w:val="Char7"/>
          <w:rFonts w:hint="cs"/>
          <w:rtl/>
        </w:rPr>
        <w:t>تر شراب بده و در جام</w:t>
      </w:r>
      <w:r w:rsidRPr="00F565AF">
        <w:rPr>
          <w:rStyle w:val="Char7"/>
          <w:rFonts w:hint="eastAsia"/>
          <w:rtl/>
        </w:rPr>
        <w:t>‌</w:t>
      </w:r>
      <w:r w:rsidRPr="00F565AF">
        <w:rPr>
          <w:rStyle w:val="Char7"/>
          <w:rFonts w:hint="cs"/>
          <w:rtl/>
        </w:rPr>
        <w:t>های کوچک و رخنه دار شراب نده برای من. شاید بر امیر المؤمنین ناگوار باشد که ما در قصرهای شکسته ندیم و همنشین یکدگر باشیم.</w:t>
      </w:r>
    </w:p>
  </w:footnote>
  <w:footnote w:id="4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4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الخراج.</w:t>
      </w:r>
    </w:p>
  </w:footnote>
  <w:footnote w:id="4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ته خانه، زیر زمینی.</w:t>
      </w:r>
    </w:p>
  </w:footnote>
  <w:footnote w:id="4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4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5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چرا زن را مدد نکردی؟</w:t>
      </w:r>
    </w:p>
  </w:footnote>
  <w:footnote w:id="5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5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ابتداء سعد بن ابی وقاص</w:t>
      </w:r>
      <w:r w:rsidRPr="00185F0C">
        <w:rPr>
          <w:rStyle w:val="Char7"/>
          <w:rFonts w:cs="CTraditional Arabic"/>
          <w:rtl/>
        </w:rPr>
        <w:t>س</w:t>
      </w:r>
      <w:r w:rsidRPr="00F565AF">
        <w:rPr>
          <w:rStyle w:val="Char7"/>
          <w:rFonts w:hint="cs"/>
          <w:rtl/>
        </w:rPr>
        <w:t xml:space="preserve"> سپهسالار جنگ با اهل فارس بود و خداوند متعال فتوحات زیادی بر دست او تکمیل نمود، و چون در بین لشکر مجاهدین اختلاف واقع شد عمر فاروق</w:t>
      </w:r>
      <w:r w:rsidRPr="00185F0C">
        <w:rPr>
          <w:rStyle w:val="Char7"/>
          <w:rFonts w:cs="CTraditional Arabic"/>
          <w:rtl/>
        </w:rPr>
        <w:t>س</w:t>
      </w:r>
      <w:r w:rsidRPr="00F565AF">
        <w:rPr>
          <w:rStyle w:val="Char7"/>
          <w:rFonts w:hint="cs"/>
          <w:rtl/>
        </w:rPr>
        <w:t xml:space="preserve"> سعد را از وظیفه سبکدوش نمود، و چون خبر عزل سعد بگوش یزدگرد رسید خوشحال شده و لشکر بسیار از اهل</w:t>
      </w:r>
      <w:r>
        <w:rPr>
          <w:rStyle w:val="Char7"/>
          <w:rFonts w:hint="cs"/>
          <w:rtl/>
        </w:rPr>
        <w:t xml:space="preserve"> اصفهان، ری، همدان و خراسان جمع</w:t>
      </w:r>
      <w:r>
        <w:rPr>
          <w:rStyle w:val="Char7"/>
          <w:rFonts w:hint="eastAsia"/>
          <w:rtl/>
        </w:rPr>
        <w:t>‌</w:t>
      </w:r>
      <w:r w:rsidRPr="00F565AF">
        <w:rPr>
          <w:rStyle w:val="Char7"/>
          <w:rFonts w:hint="cs"/>
          <w:rtl/>
        </w:rPr>
        <w:t>آوری نموده و به فکر باز پس گرفتن مناطق از دست دادخ شد و این خبر به سرعت به مدینه گذارش شد، فاروق اعظم</w:t>
      </w:r>
      <w:r w:rsidRPr="00185F0C">
        <w:rPr>
          <w:rStyle w:val="Char7"/>
          <w:rFonts w:cs="CTraditional Arabic"/>
          <w:rtl/>
        </w:rPr>
        <w:t>س</w:t>
      </w:r>
      <w:r w:rsidRPr="00F565AF">
        <w:rPr>
          <w:rStyle w:val="Char7"/>
          <w:rFonts w:hint="cs"/>
          <w:rtl/>
        </w:rPr>
        <w:t xml:space="preserve"> پریشان شده و جرگه‌ای اضطراری از بزرگان صحابه</w:t>
      </w:r>
      <w:r w:rsidRPr="00F565AF">
        <w:rPr>
          <w:rStyle w:val="Char7"/>
          <w:rFonts w:hint="cs"/>
          <w:rtl/>
        </w:rPr>
        <w:sym w:font="AGA Arabesque" w:char="F079"/>
      </w:r>
      <w:r>
        <w:rPr>
          <w:rStyle w:val="Char7"/>
          <w:rFonts w:hint="cs"/>
          <w:rtl/>
        </w:rPr>
        <w:t xml:space="preserve"> طلب نمود، آخرین موضوعات را بر</w:t>
      </w:r>
      <w:r w:rsidRPr="00F565AF">
        <w:rPr>
          <w:rStyle w:val="Char7"/>
          <w:rFonts w:hint="cs"/>
          <w:rtl/>
        </w:rPr>
        <w:t>رسی نمودند و در ضمن برای انتخاب سپهسالار جدید بحث و گفتگو نمودند و بالآخره نعمان بن مقرن</w:t>
      </w:r>
      <w:r w:rsidRPr="00185F0C">
        <w:rPr>
          <w:rStyle w:val="Char7"/>
          <w:rFonts w:cs="CTraditional Arabic"/>
          <w:rtl/>
        </w:rPr>
        <w:t>س</w:t>
      </w:r>
      <w:r w:rsidRPr="00F565AF">
        <w:rPr>
          <w:rStyle w:val="Char7"/>
          <w:rFonts w:hint="cs"/>
          <w:rtl/>
        </w:rPr>
        <w:t xml:space="preserve"> که از دلیران و کاردانان صحابه بود به این سمت انتخاب شد.</w:t>
      </w:r>
    </w:p>
  </w:footnote>
  <w:footnote w:id="5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آنگاه که خبر مرگ او آمد.</w:t>
      </w:r>
    </w:p>
  </w:footnote>
  <w:footnote w:id="5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5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الاستیعاب،</w:t>
      </w:r>
    </w:p>
  </w:footnote>
  <w:footnote w:id="5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گشت و گذار در بین مردم.</w:t>
      </w:r>
    </w:p>
  </w:footnote>
  <w:footnote w:id="5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مخبرین.</w:t>
      </w:r>
    </w:p>
  </w:footnote>
  <w:footnote w:id="5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جمع شرطی به معنای پلیس.</w:t>
      </w:r>
    </w:p>
  </w:footnote>
  <w:footnote w:id="5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قسم بخدا که تکه‌ی گوشت به آنها میسر نمی‌شود.</w:t>
      </w:r>
    </w:p>
  </w:footnote>
  <w:footnote w:id="5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پستان و کنایه از حیوان شیرده است.</w:t>
      </w:r>
    </w:p>
  </w:footnote>
  <w:footnote w:id="5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5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آزار رساندی مرا.</w:t>
      </w:r>
    </w:p>
  </w:footnote>
  <w:footnote w:id="5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من او را بر ترک نمودن شیر مادر عادت می‌دهم.</w:t>
      </w:r>
    </w:p>
  </w:footnote>
  <w:footnote w:id="5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 بالاخانه.</w:t>
      </w:r>
    </w:p>
  </w:footnote>
  <w:footnote w:id="5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ام کلثوم دختر علی و فاطمه</w:t>
      </w:r>
      <w:r w:rsidRPr="00BB4B05">
        <w:rPr>
          <w:rFonts w:ascii="B Lotus" w:hAnsi="B Lotus" w:cs="CTraditional Arabic" w:hint="cs"/>
          <w:sz w:val="24"/>
          <w:szCs w:val="24"/>
          <w:rtl/>
          <w:lang w:bidi="fa-IR"/>
        </w:rPr>
        <w:t>ب</w:t>
      </w:r>
      <w:r w:rsidRPr="00F565AF">
        <w:rPr>
          <w:rStyle w:val="Char7"/>
          <w:rFonts w:hint="cs"/>
          <w:rtl/>
        </w:rPr>
        <w:t xml:space="preserve"> بود که در نکاح عمر فاروق قرار داشت، این امر دلالت بر محبت، خویشاوندی و دوستی علی مرتضی و فاروق اعظم دارد، و ردی بر ادعای داستان سرایانی است که عمر و علی را با هم دشمن جلوه داده و از این راه به نوای می‌رسند.</w:t>
      </w:r>
    </w:p>
  </w:footnote>
  <w:footnote w:id="5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5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ظلمی که بر تو رفته.</w:t>
      </w:r>
    </w:p>
  </w:footnote>
  <w:footnote w:id="5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41">
    <w:p w:rsidR="00085A97" w:rsidRPr="00F565AF" w:rsidRDefault="00085A97" w:rsidP="007B00EE">
      <w:pPr>
        <w:pStyle w:val="FootnoteText"/>
        <w:bidi/>
        <w:ind w:left="272" w:hanging="272"/>
        <w:jc w:val="both"/>
        <w:rPr>
          <w:rStyle w:val="Char7"/>
          <w:rtl/>
        </w:rPr>
      </w:pPr>
      <w:r w:rsidRPr="00F565AF">
        <w:rPr>
          <w:rStyle w:val="Char7"/>
          <w:rtl/>
        </w:rPr>
        <w:t>-</w:t>
      </w:r>
      <w:r w:rsidRPr="00085A97">
        <w:rPr>
          <w:rStyle w:val="Char7"/>
          <w:vertAlign w:val="superscript"/>
          <w:rtl/>
        </w:rPr>
        <w:footnoteRef/>
      </w:r>
      <w:r w:rsidRPr="00F565AF">
        <w:rPr>
          <w:rStyle w:val="Char7"/>
          <w:rtl/>
        </w:rPr>
        <w:t xml:space="preserve"> </w:t>
      </w:r>
    </w:p>
  </w:footnote>
  <w:footnote w:id="5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جارو زد.</w:t>
      </w:r>
    </w:p>
  </w:footnote>
  <w:footnote w:id="5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جهاز (پالان) شتر.</w:t>
      </w:r>
    </w:p>
  </w:footnote>
  <w:footnote w:id="5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شتری از گله‌ی شتران صدقه تنها مانده.</w:t>
      </w:r>
    </w:p>
  </w:footnote>
  <w:footnote w:id="5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الریاض النضرة</w:t>
      </w:r>
      <w:r w:rsidRPr="00F565AF">
        <w:rPr>
          <w:rStyle w:val="Char7"/>
          <w:rFonts w:hint="cs"/>
          <w:rtl/>
        </w:rPr>
        <w:t>.</w:t>
      </w:r>
    </w:p>
  </w:footnote>
  <w:footnote w:id="5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منطقه‌ای در نزدیک مسجد النبی که تا امروز بدین نام شهرت دارد.</w:t>
      </w:r>
    </w:p>
  </w:footnote>
  <w:footnote w:id="5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8E3F3E">
        <w:rPr>
          <w:rStyle w:val="Charb"/>
          <w:rtl/>
        </w:rPr>
        <w:t xml:space="preserve"> الریاض النضرة</w:t>
      </w:r>
      <w:r w:rsidRPr="00F565AF">
        <w:rPr>
          <w:rStyle w:val="Char7"/>
          <w:rFonts w:hint="cs"/>
          <w:rtl/>
        </w:rPr>
        <w:t>.</w:t>
      </w:r>
    </w:p>
  </w:footnote>
  <w:footnote w:id="5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آنچه که در سرهای ما روئیده(نور اسلام).</w:t>
      </w:r>
    </w:p>
  </w:footnote>
  <w:footnote w:id="5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فرش</w:t>
      </w:r>
      <w:r w:rsidRPr="00F565AF">
        <w:rPr>
          <w:rStyle w:val="Char7"/>
          <w:rFonts w:hint="eastAsia"/>
          <w:rtl/>
        </w:rPr>
        <w:t>‌</w:t>
      </w:r>
      <w:r w:rsidRPr="00F565AF">
        <w:rPr>
          <w:rStyle w:val="Char7"/>
          <w:rFonts w:hint="cs"/>
          <w:rtl/>
        </w:rPr>
        <w:t>های چرمی.</w:t>
      </w:r>
    </w:p>
  </w:footnote>
  <w:footnote w:id="5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آشکار (حجاب کامل نداشت).</w:t>
      </w:r>
    </w:p>
  </w:footnote>
  <w:footnote w:id="5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نوعی فرش که در فارسی آن را نمد گویند.</w:t>
      </w:r>
    </w:p>
  </w:footnote>
  <w:footnote w:id="5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5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ترجمه‌ی شعر: با وجود زیادی کسانی که او را وصف می‌کنند، زمانه به پایان می‌رسد اما صفات خوب او شمرده نمی‌شود.</w:t>
      </w:r>
    </w:p>
  </w:footnote>
  <w:footnote w:id="5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5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p>
  </w:footnote>
  <w:footnote w:id="5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p>
  </w:footnote>
  <w:footnote w:id="5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صحیح مسلم، حدیث شماره:</w:t>
      </w:r>
    </w:p>
  </w:footnote>
  <w:footnote w:id="5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سنن ترمذی، حدیث شماره:</w:t>
      </w:r>
    </w:p>
  </w:footnote>
  <w:footnote w:id="5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مستدرک حاکم،</w:t>
      </w:r>
    </w:p>
  </w:footnote>
  <w:footnote w:id="5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5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5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5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مسلم، حدیث شماره:</w:t>
      </w:r>
    </w:p>
  </w:footnote>
  <w:footnote w:id="5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آرد جواری (ذرت) را در روغن تف می‌دهند تا آرد کمی برشته شود، بعدا مقداری آب نیز بدان علاوه می‌کنند که نوعی غذا مانند حلوا از آن درست می‌شود. در سال قحطی (سال پنجاه هجری شمسی) در هرات و حومه این طعام رائج بوده و تا هنوز از بزرگسالان بعضی اشعار و ضرب المثل</w:t>
      </w:r>
      <w:r>
        <w:rPr>
          <w:rStyle w:val="Char7"/>
          <w:rFonts w:hint="eastAsia"/>
          <w:rtl/>
          <w:lang w:bidi="fa-IR"/>
        </w:rPr>
        <w:t>‌</w:t>
      </w:r>
      <w:r w:rsidRPr="00F565AF">
        <w:rPr>
          <w:rStyle w:val="Char7"/>
          <w:rFonts w:hint="cs"/>
          <w:rtl/>
        </w:rPr>
        <w:t>ها در باره‌ی کاچی شنیده می‌شود.</w:t>
      </w:r>
    </w:p>
  </w:footnote>
  <w:footnote w:id="5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گوشتی که در روغن سرخ شده و آن را با همان روغن در ظرفی نگهدارند و کم کم استفاده نمایند، در زمان نه چندان دور که وسائل جدید برقی وجود نداشت جهت جلوگیری از تضییع گوشت آنرا بصورت قلیه پخته می‌نمودند.</w:t>
      </w:r>
    </w:p>
  </w:footnote>
  <w:footnote w:id="5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5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اکسال این است که مرد قبل از اینکه انزال شود ذکر خویش را از فرج زن خود بیرون بیاورد و خارج از فرج انزال شود.</w:t>
      </w:r>
    </w:p>
  </w:footnote>
  <w:footnote w:id="5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5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6">
    <w:p w:rsidR="00085A97" w:rsidRPr="00F565AF" w:rsidRDefault="00085A97" w:rsidP="007B00EE">
      <w:pPr>
        <w:pStyle w:val="FootnoteText"/>
        <w:bidi/>
        <w:ind w:left="272" w:hanging="272"/>
        <w:jc w:val="both"/>
        <w:rPr>
          <w:rStyle w:val="Char7"/>
        </w:rPr>
      </w:pPr>
      <w:r w:rsidRPr="00085A97">
        <w:rPr>
          <w:rStyle w:val="Char7"/>
          <w:vertAlign w:val="superscript"/>
        </w:rPr>
        <w:footnoteRef/>
      </w:r>
      <w:r w:rsidRPr="00F565AF">
        <w:rPr>
          <w:rStyle w:val="Char7"/>
          <w:rtl/>
        </w:rPr>
        <w:t>-</w:t>
      </w:r>
    </w:p>
  </w:footnote>
  <w:footnote w:id="6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6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6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6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6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موی سر او زیاد بود.</w:t>
      </w:r>
    </w:p>
  </w:footnote>
  <w:footnote w:id="6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مجنه اسم جایی در نزدیکی مکه.</w:t>
      </w:r>
    </w:p>
  </w:footnote>
  <w:footnote w:id="6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6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بساط (که در زیر پای می‌اندازند).</w:t>
      </w:r>
    </w:p>
  </w:footnote>
  <w:footnote w:id="6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می‌ریخت.</w:t>
      </w:r>
    </w:p>
  </w:footnote>
  <w:footnote w:id="6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غلط زدن بر روی خاک (خاکمال نمودن بدن).</w:t>
      </w:r>
    </w:p>
  </w:footnote>
  <w:footnote w:id="6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آیه: </w:t>
      </w:r>
      <w:r>
        <w:rPr>
          <w:rFonts w:ascii="B Lotus" w:hAnsi="B Lotus" w:cs="Traditional Arabic" w:hint="cs"/>
          <w:sz w:val="22"/>
          <w:szCs w:val="22"/>
          <w:rtl/>
          <w:lang w:bidi="fa-IR"/>
        </w:rPr>
        <w:t>﴿</w:t>
      </w:r>
      <w:r w:rsidRPr="000E74C1">
        <w:rPr>
          <w:rStyle w:val="Char9"/>
          <w:rFonts w:hint="eastAsia"/>
          <w:rtl/>
        </w:rPr>
        <w:t>يَ</w:t>
      </w:r>
      <w:r w:rsidRPr="000E74C1">
        <w:rPr>
          <w:rStyle w:val="Char9"/>
          <w:rFonts w:hint="cs"/>
          <w:rtl/>
        </w:rPr>
        <w:t>ٰٓ</w:t>
      </w:r>
      <w:r w:rsidRPr="000E74C1">
        <w:rPr>
          <w:rStyle w:val="Char9"/>
          <w:rFonts w:hint="eastAsia"/>
          <w:rtl/>
        </w:rPr>
        <w:t>أَيُّهَا</w:t>
      </w:r>
      <w:r w:rsidRPr="000E74C1">
        <w:rPr>
          <w:rStyle w:val="Char9"/>
          <w:rtl/>
        </w:rPr>
        <w:t xml:space="preserve"> </w:t>
      </w:r>
      <w:r w:rsidRPr="000E74C1">
        <w:rPr>
          <w:rStyle w:val="Char9"/>
          <w:rFonts w:hint="cs"/>
          <w:rtl/>
        </w:rPr>
        <w:t>ٱ</w:t>
      </w:r>
      <w:r w:rsidRPr="000E74C1">
        <w:rPr>
          <w:rStyle w:val="Char9"/>
          <w:rFonts w:hint="eastAsia"/>
          <w:rtl/>
        </w:rPr>
        <w:t>لَّذِينَ</w:t>
      </w:r>
      <w:r w:rsidRPr="000E74C1">
        <w:rPr>
          <w:rStyle w:val="Char9"/>
          <w:rtl/>
        </w:rPr>
        <w:t xml:space="preserve"> </w:t>
      </w:r>
      <w:r w:rsidRPr="000E74C1">
        <w:rPr>
          <w:rStyle w:val="Char9"/>
          <w:rFonts w:hint="eastAsia"/>
          <w:rtl/>
        </w:rPr>
        <w:t>ءَامَنُو</w:t>
      </w:r>
      <w:r w:rsidRPr="000E74C1">
        <w:rPr>
          <w:rStyle w:val="Char9"/>
          <w:rFonts w:hint="cs"/>
          <w:rtl/>
        </w:rPr>
        <w:t>ٓ</w:t>
      </w:r>
      <w:r w:rsidRPr="000E74C1">
        <w:rPr>
          <w:rStyle w:val="Char9"/>
          <w:rFonts w:hint="eastAsia"/>
          <w:rtl/>
        </w:rPr>
        <w:t>اْ</w:t>
      </w:r>
      <w:r w:rsidRPr="000E74C1">
        <w:rPr>
          <w:rStyle w:val="Char9"/>
          <w:rtl/>
        </w:rPr>
        <w:t xml:space="preserve"> </w:t>
      </w:r>
      <w:r w:rsidRPr="000E74C1">
        <w:rPr>
          <w:rStyle w:val="Char9"/>
          <w:rFonts w:hint="eastAsia"/>
          <w:rtl/>
        </w:rPr>
        <w:t>إِذَا</w:t>
      </w:r>
      <w:r w:rsidRPr="000E74C1">
        <w:rPr>
          <w:rStyle w:val="Char9"/>
          <w:rtl/>
        </w:rPr>
        <w:t xml:space="preserve"> </w:t>
      </w:r>
      <w:r w:rsidRPr="000E74C1">
        <w:rPr>
          <w:rStyle w:val="Char9"/>
          <w:rFonts w:hint="eastAsia"/>
          <w:rtl/>
        </w:rPr>
        <w:t>قُم</w:t>
      </w:r>
      <w:r w:rsidRPr="000E74C1">
        <w:rPr>
          <w:rStyle w:val="Char9"/>
          <w:rFonts w:hint="cs"/>
          <w:rtl/>
        </w:rPr>
        <w:t>ۡ</w:t>
      </w:r>
      <w:r w:rsidRPr="000E74C1">
        <w:rPr>
          <w:rStyle w:val="Char9"/>
          <w:rFonts w:hint="eastAsia"/>
          <w:rtl/>
        </w:rPr>
        <w:t>تُم</w:t>
      </w:r>
      <w:r w:rsidRPr="000E74C1">
        <w:rPr>
          <w:rStyle w:val="Char9"/>
          <w:rFonts w:hint="cs"/>
          <w:rtl/>
        </w:rPr>
        <w:t>ۡ</w:t>
      </w:r>
      <w:r w:rsidRPr="000E74C1">
        <w:rPr>
          <w:rStyle w:val="Char9"/>
          <w:rtl/>
        </w:rPr>
        <w:t xml:space="preserve"> </w:t>
      </w:r>
      <w:r w:rsidRPr="000E74C1">
        <w:rPr>
          <w:rStyle w:val="Char9"/>
          <w:rFonts w:hint="eastAsia"/>
          <w:rtl/>
        </w:rPr>
        <w:t>إِلَى</w:t>
      </w:r>
      <w:r w:rsidRPr="000E74C1">
        <w:rPr>
          <w:rStyle w:val="Char9"/>
          <w:rtl/>
        </w:rPr>
        <w:t xml:space="preserve"> </w:t>
      </w:r>
      <w:r w:rsidRPr="000E74C1">
        <w:rPr>
          <w:rStyle w:val="Char9"/>
          <w:rFonts w:hint="cs"/>
          <w:rtl/>
        </w:rPr>
        <w:t>ٱ</w:t>
      </w:r>
      <w:r w:rsidRPr="000E74C1">
        <w:rPr>
          <w:rStyle w:val="Char9"/>
          <w:rFonts w:hint="eastAsia"/>
          <w:rtl/>
        </w:rPr>
        <w:t>لصَّلَو</w:t>
      </w:r>
      <w:r w:rsidRPr="000E74C1">
        <w:rPr>
          <w:rStyle w:val="Char9"/>
          <w:rFonts w:hint="cs"/>
          <w:rtl/>
        </w:rPr>
        <w:t>ٰ</w:t>
      </w:r>
      <w:r w:rsidRPr="000E74C1">
        <w:rPr>
          <w:rStyle w:val="Char9"/>
          <w:rFonts w:hint="eastAsia"/>
          <w:rtl/>
        </w:rPr>
        <w:t>ةِ</w:t>
      </w:r>
      <w:r w:rsidRPr="000E74C1">
        <w:rPr>
          <w:rStyle w:val="Char9"/>
          <w:rtl/>
        </w:rPr>
        <w:t xml:space="preserve"> </w:t>
      </w:r>
      <w:r w:rsidRPr="000E74C1">
        <w:rPr>
          <w:rStyle w:val="Char9"/>
          <w:rFonts w:hint="eastAsia"/>
          <w:rtl/>
        </w:rPr>
        <w:t>فَ</w:t>
      </w:r>
      <w:r w:rsidRPr="000E74C1">
        <w:rPr>
          <w:rStyle w:val="Char9"/>
          <w:rFonts w:hint="cs"/>
          <w:rtl/>
        </w:rPr>
        <w:t>ٱ</w:t>
      </w:r>
      <w:r w:rsidRPr="000E74C1">
        <w:rPr>
          <w:rStyle w:val="Char9"/>
          <w:rFonts w:hint="eastAsia"/>
          <w:rtl/>
        </w:rPr>
        <w:t>غ</w:t>
      </w:r>
      <w:r w:rsidRPr="000E74C1">
        <w:rPr>
          <w:rStyle w:val="Char9"/>
          <w:rFonts w:hint="cs"/>
          <w:rtl/>
        </w:rPr>
        <w:t>ۡ</w:t>
      </w:r>
      <w:r w:rsidRPr="000E74C1">
        <w:rPr>
          <w:rStyle w:val="Char9"/>
          <w:rFonts w:hint="eastAsia"/>
          <w:rtl/>
        </w:rPr>
        <w:t>سِلُواْ</w:t>
      </w:r>
      <w:r w:rsidRPr="000E74C1">
        <w:rPr>
          <w:rStyle w:val="Char9"/>
          <w:rtl/>
        </w:rPr>
        <w:t xml:space="preserve"> </w:t>
      </w:r>
      <w:r w:rsidRPr="000E74C1">
        <w:rPr>
          <w:rStyle w:val="Char9"/>
          <w:rFonts w:hint="eastAsia"/>
          <w:rtl/>
        </w:rPr>
        <w:t>وُجُوهَكُم</w:t>
      </w:r>
      <w:r w:rsidRPr="000E74C1">
        <w:rPr>
          <w:rStyle w:val="Char9"/>
          <w:rFonts w:hint="cs"/>
          <w:rtl/>
        </w:rPr>
        <w:t>ۡ</w:t>
      </w:r>
      <w:r w:rsidRPr="000E74C1">
        <w:rPr>
          <w:rStyle w:val="Char9"/>
          <w:rtl/>
        </w:rPr>
        <w:t xml:space="preserve"> </w:t>
      </w:r>
      <w:r w:rsidRPr="000E74C1">
        <w:rPr>
          <w:rStyle w:val="Char9"/>
          <w:rFonts w:hint="eastAsia"/>
          <w:rtl/>
        </w:rPr>
        <w:t>وَأَي</w:t>
      </w:r>
      <w:r w:rsidRPr="000E74C1">
        <w:rPr>
          <w:rStyle w:val="Char9"/>
          <w:rFonts w:hint="cs"/>
          <w:rtl/>
        </w:rPr>
        <w:t>ۡ</w:t>
      </w:r>
      <w:r w:rsidRPr="000E74C1">
        <w:rPr>
          <w:rStyle w:val="Char9"/>
          <w:rFonts w:hint="eastAsia"/>
          <w:rtl/>
        </w:rPr>
        <w:t>دِيَكُم</w:t>
      </w:r>
      <w:r w:rsidRPr="000E74C1">
        <w:rPr>
          <w:rStyle w:val="Char9"/>
          <w:rFonts w:hint="cs"/>
          <w:rtl/>
        </w:rPr>
        <w:t>ۡ</w:t>
      </w:r>
      <w:r w:rsidRPr="000140B4">
        <w:rPr>
          <w:rFonts w:ascii="KFGQPC Uthmanic Script HAFS" w:cs="Times New Roman" w:hint="cs"/>
          <w:sz w:val="22"/>
          <w:szCs w:val="22"/>
          <w:rtl/>
        </w:rPr>
        <w:t>...</w:t>
      </w:r>
      <w:r>
        <w:rPr>
          <w:rFonts w:ascii="B Lotus" w:hAnsi="B Lotus" w:cs="Traditional Arabic" w:hint="cs"/>
          <w:sz w:val="22"/>
          <w:szCs w:val="22"/>
          <w:rtl/>
          <w:lang w:bidi="fa-IR"/>
        </w:rPr>
        <w:t>﴾</w:t>
      </w:r>
      <w:r w:rsidRPr="00F565AF">
        <w:rPr>
          <w:rStyle w:val="Char7"/>
          <w:rFonts w:hint="cs"/>
          <w:rtl/>
        </w:rPr>
        <w:t xml:space="preserve"> </w:t>
      </w:r>
      <w:r w:rsidRPr="00371524">
        <w:rPr>
          <w:rStyle w:val="Chara"/>
          <w:rFonts w:hint="cs"/>
          <w:rtl/>
        </w:rPr>
        <w:t>[المائد</w:t>
      </w:r>
      <w:r w:rsidRPr="00371524">
        <w:rPr>
          <w:rStyle w:val="Chara"/>
          <w:rtl/>
        </w:rPr>
        <w:t>ة</w:t>
      </w:r>
      <w:r w:rsidRPr="00371524">
        <w:rPr>
          <w:rStyle w:val="Chara"/>
          <w:rFonts w:hint="cs"/>
          <w:rtl/>
        </w:rPr>
        <w:t>: 6]</w:t>
      </w:r>
      <w:r w:rsidRPr="00F565AF">
        <w:rPr>
          <w:rStyle w:val="Char7"/>
          <w:rFonts w:hint="cs"/>
          <w:rtl/>
        </w:rPr>
        <w:t>.</w:t>
      </w:r>
    </w:p>
  </w:footnote>
  <w:footnote w:id="6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آیه: </w:t>
      </w:r>
      <w:r>
        <w:rPr>
          <w:rFonts w:ascii="B Lotus" w:hAnsi="B Lotus" w:cs="Traditional Arabic" w:hint="cs"/>
          <w:sz w:val="22"/>
          <w:szCs w:val="22"/>
          <w:rtl/>
          <w:lang w:bidi="fa-IR"/>
        </w:rPr>
        <w:t>﴿</w:t>
      </w:r>
      <w:r w:rsidRPr="000E74C1">
        <w:rPr>
          <w:rStyle w:val="Char9"/>
          <w:rFonts w:hint="eastAsia"/>
          <w:rtl/>
        </w:rPr>
        <w:t>وَإِن</w:t>
      </w:r>
      <w:r w:rsidRPr="000E74C1">
        <w:rPr>
          <w:rStyle w:val="Char9"/>
          <w:rtl/>
        </w:rPr>
        <w:t xml:space="preserve"> </w:t>
      </w:r>
      <w:r w:rsidRPr="000E74C1">
        <w:rPr>
          <w:rStyle w:val="Char9"/>
          <w:rFonts w:hint="eastAsia"/>
          <w:rtl/>
        </w:rPr>
        <w:t>كُنتُم</w:t>
      </w:r>
      <w:r w:rsidRPr="000E74C1">
        <w:rPr>
          <w:rStyle w:val="Char9"/>
          <w:rtl/>
        </w:rPr>
        <w:t xml:space="preserve"> </w:t>
      </w:r>
      <w:r w:rsidRPr="000E74C1">
        <w:rPr>
          <w:rStyle w:val="Char9"/>
          <w:rFonts w:hint="eastAsia"/>
          <w:rtl/>
        </w:rPr>
        <w:t>مَّر</w:t>
      </w:r>
      <w:r w:rsidRPr="000E74C1">
        <w:rPr>
          <w:rStyle w:val="Char9"/>
          <w:rFonts w:hint="cs"/>
          <w:rtl/>
        </w:rPr>
        <w:t>ۡ</w:t>
      </w:r>
      <w:r w:rsidRPr="000E74C1">
        <w:rPr>
          <w:rStyle w:val="Char9"/>
          <w:rFonts w:hint="eastAsia"/>
          <w:rtl/>
        </w:rPr>
        <w:t>ضَى</w:t>
      </w:r>
      <w:r w:rsidRPr="000E74C1">
        <w:rPr>
          <w:rStyle w:val="Char9"/>
          <w:rFonts w:hint="cs"/>
          <w:rtl/>
        </w:rPr>
        <w:t>ٰٓ</w:t>
      </w:r>
      <w:r w:rsidRPr="000E74C1">
        <w:rPr>
          <w:rStyle w:val="Char9"/>
          <w:rtl/>
        </w:rPr>
        <w:t xml:space="preserve"> </w:t>
      </w:r>
      <w:r w:rsidRPr="000E74C1">
        <w:rPr>
          <w:rStyle w:val="Char9"/>
          <w:rFonts w:hint="eastAsia"/>
          <w:rtl/>
        </w:rPr>
        <w:t>أَو</w:t>
      </w:r>
      <w:r w:rsidRPr="000E74C1">
        <w:rPr>
          <w:rStyle w:val="Char9"/>
          <w:rFonts w:hint="cs"/>
          <w:rtl/>
        </w:rPr>
        <w:t>ۡ</w:t>
      </w:r>
      <w:r w:rsidRPr="000E74C1">
        <w:rPr>
          <w:rStyle w:val="Char9"/>
          <w:rtl/>
        </w:rPr>
        <w:t xml:space="preserve"> </w:t>
      </w:r>
      <w:r w:rsidRPr="000E74C1">
        <w:rPr>
          <w:rStyle w:val="Char9"/>
          <w:rFonts w:hint="eastAsia"/>
          <w:rtl/>
        </w:rPr>
        <w:t>عَلَى</w:t>
      </w:r>
      <w:r w:rsidRPr="000E74C1">
        <w:rPr>
          <w:rStyle w:val="Char9"/>
          <w:rFonts w:hint="cs"/>
          <w:rtl/>
        </w:rPr>
        <w:t>ٰ</w:t>
      </w:r>
      <w:r w:rsidRPr="000E74C1">
        <w:rPr>
          <w:rStyle w:val="Char9"/>
          <w:rtl/>
        </w:rPr>
        <w:t xml:space="preserve"> </w:t>
      </w:r>
      <w:r w:rsidRPr="000E74C1">
        <w:rPr>
          <w:rStyle w:val="Char9"/>
          <w:rFonts w:hint="eastAsia"/>
          <w:rtl/>
        </w:rPr>
        <w:t>سَفَرٍ</w:t>
      </w:r>
      <w:r w:rsidRPr="000E74C1">
        <w:rPr>
          <w:rStyle w:val="Char9"/>
          <w:rtl/>
        </w:rPr>
        <w:t xml:space="preserve"> </w:t>
      </w:r>
      <w:r w:rsidRPr="000E74C1">
        <w:rPr>
          <w:rStyle w:val="Char9"/>
          <w:rFonts w:hint="eastAsia"/>
          <w:rtl/>
        </w:rPr>
        <w:t>أَو</w:t>
      </w:r>
      <w:r w:rsidRPr="000E74C1">
        <w:rPr>
          <w:rStyle w:val="Char9"/>
          <w:rFonts w:hint="cs"/>
          <w:rtl/>
        </w:rPr>
        <w:t>ۡ</w:t>
      </w:r>
      <w:r w:rsidRPr="000E74C1">
        <w:rPr>
          <w:rStyle w:val="Char9"/>
          <w:rtl/>
        </w:rPr>
        <w:t xml:space="preserve"> </w:t>
      </w:r>
      <w:r w:rsidRPr="000E74C1">
        <w:rPr>
          <w:rStyle w:val="Char9"/>
          <w:rFonts w:hint="eastAsia"/>
          <w:rtl/>
        </w:rPr>
        <w:t>جَا</w:t>
      </w:r>
      <w:r w:rsidRPr="000E74C1">
        <w:rPr>
          <w:rStyle w:val="Char9"/>
          <w:rFonts w:hint="cs"/>
          <w:rtl/>
        </w:rPr>
        <w:t>ٓ</w:t>
      </w:r>
      <w:r w:rsidRPr="000E74C1">
        <w:rPr>
          <w:rStyle w:val="Char9"/>
          <w:rFonts w:hint="eastAsia"/>
          <w:rtl/>
        </w:rPr>
        <w:t>ءَ</w:t>
      </w:r>
      <w:r w:rsidRPr="000E74C1">
        <w:rPr>
          <w:rStyle w:val="Char9"/>
          <w:rtl/>
        </w:rPr>
        <w:t xml:space="preserve"> </w:t>
      </w:r>
      <w:r w:rsidRPr="000E74C1">
        <w:rPr>
          <w:rStyle w:val="Char9"/>
          <w:rFonts w:hint="eastAsia"/>
          <w:rtl/>
        </w:rPr>
        <w:t>أَحَد</w:t>
      </w:r>
      <w:r w:rsidRPr="000E74C1">
        <w:rPr>
          <w:rStyle w:val="Char9"/>
          <w:rFonts w:hint="cs"/>
          <w:rtl/>
        </w:rPr>
        <w:t>ٞ</w:t>
      </w:r>
      <w:r w:rsidRPr="000E74C1">
        <w:rPr>
          <w:rStyle w:val="Char9"/>
          <w:rtl/>
        </w:rPr>
        <w:t xml:space="preserve"> </w:t>
      </w:r>
      <w:r w:rsidRPr="000E74C1">
        <w:rPr>
          <w:rStyle w:val="Char9"/>
          <w:rFonts w:hint="eastAsia"/>
          <w:rtl/>
        </w:rPr>
        <w:t>مِّنكُم</w:t>
      </w:r>
      <w:r w:rsidRPr="000E74C1">
        <w:rPr>
          <w:rStyle w:val="Char9"/>
          <w:rtl/>
        </w:rPr>
        <w:t xml:space="preserve"> </w:t>
      </w:r>
      <w:r w:rsidRPr="000E74C1">
        <w:rPr>
          <w:rStyle w:val="Char9"/>
          <w:rFonts w:hint="eastAsia"/>
          <w:rtl/>
        </w:rPr>
        <w:t>مِّنَ</w:t>
      </w:r>
      <w:r w:rsidRPr="000E74C1">
        <w:rPr>
          <w:rStyle w:val="Char9"/>
          <w:rtl/>
        </w:rPr>
        <w:t xml:space="preserve"> </w:t>
      </w:r>
      <w:r w:rsidRPr="000E74C1">
        <w:rPr>
          <w:rStyle w:val="Char9"/>
          <w:rFonts w:hint="cs"/>
          <w:rtl/>
        </w:rPr>
        <w:t>ٱ</w:t>
      </w:r>
      <w:r w:rsidRPr="000E74C1">
        <w:rPr>
          <w:rStyle w:val="Char9"/>
          <w:rFonts w:hint="eastAsia"/>
          <w:rtl/>
        </w:rPr>
        <w:t>ل</w:t>
      </w:r>
      <w:r w:rsidRPr="000E74C1">
        <w:rPr>
          <w:rStyle w:val="Char9"/>
          <w:rFonts w:hint="cs"/>
          <w:rtl/>
        </w:rPr>
        <w:t>ۡ</w:t>
      </w:r>
      <w:r w:rsidRPr="000E74C1">
        <w:rPr>
          <w:rStyle w:val="Char9"/>
          <w:rFonts w:hint="eastAsia"/>
          <w:rtl/>
        </w:rPr>
        <w:t>غَا</w:t>
      </w:r>
      <w:r w:rsidRPr="000E74C1">
        <w:rPr>
          <w:rStyle w:val="Char9"/>
          <w:rFonts w:hint="cs"/>
          <w:rtl/>
        </w:rPr>
        <w:t>ٓ</w:t>
      </w:r>
      <w:r w:rsidRPr="000E74C1">
        <w:rPr>
          <w:rStyle w:val="Char9"/>
          <w:rFonts w:hint="eastAsia"/>
          <w:rtl/>
        </w:rPr>
        <w:t>ئِطِ</w:t>
      </w:r>
      <w:r w:rsidRPr="000E74C1">
        <w:rPr>
          <w:rStyle w:val="Char9"/>
          <w:rtl/>
        </w:rPr>
        <w:t xml:space="preserve"> </w:t>
      </w:r>
      <w:r w:rsidRPr="000E74C1">
        <w:rPr>
          <w:rStyle w:val="Char9"/>
          <w:rFonts w:hint="eastAsia"/>
          <w:rtl/>
        </w:rPr>
        <w:t>أَو</w:t>
      </w:r>
      <w:r w:rsidRPr="000E74C1">
        <w:rPr>
          <w:rStyle w:val="Char9"/>
          <w:rFonts w:hint="cs"/>
          <w:rtl/>
        </w:rPr>
        <w:t>ۡ</w:t>
      </w:r>
      <w:r w:rsidRPr="000E74C1">
        <w:rPr>
          <w:rStyle w:val="Char9"/>
          <w:rtl/>
        </w:rPr>
        <w:t xml:space="preserve"> </w:t>
      </w:r>
      <w:r w:rsidRPr="000E74C1">
        <w:rPr>
          <w:rStyle w:val="Char9"/>
          <w:rFonts w:hint="eastAsia"/>
          <w:rtl/>
        </w:rPr>
        <w:t>لَ</w:t>
      </w:r>
      <w:r w:rsidRPr="000E74C1">
        <w:rPr>
          <w:rStyle w:val="Char9"/>
          <w:rFonts w:hint="cs"/>
          <w:rtl/>
        </w:rPr>
        <w:t>ٰ</w:t>
      </w:r>
      <w:r w:rsidRPr="000E74C1">
        <w:rPr>
          <w:rStyle w:val="Char9"/>
          <w:rFonts w:hint="eastAsia"/>
          <w:rtl/>
        </w:rPr>
        <w:t>مَس</w:t>
      </w:r>
      <w:r w:rsidRPr="000E74C1">
        <w:rPr>
          <w:rStyle w:val="Char9"/>
          <w:rFonts w:hint="cs"/>
          <w:rtl/>
        </w:rPr>
        <w:t>ۡ</w:t>
      </w:r>
      <w:r w:rsidRPr="000E74C1">
        <w:rPr>
          <w:rStyle w:val="Char9"/>
          <w:rFonts w:hint="eastAsia"/>
          <w:rtl/>
        </w:rPr>
        <w:t>تُمُ</w:t>
      </w:r>
      <w:r w:rsidRPr="000E74C1">
        <w:rPr>
          <w:rStyle w:val="Char9"/>
          <w:rtl/>
        </w:rPr>
        <w:t xml:space="preserve"> </w:t>
      </w:r>
      <w:r w:rsidRPr="000E74C1">
        <w:rPr>
          <w:rStyle w:val="Char9"/>
          <w:rFonts w:hint="cs"/>
          <w:rtl/>
        </w:rPr>
        <w:t>ٱ</w:t>
      </w:r>
      <w:r w:rsidRPr="000E74C1">
        <w:rPr>
          <w:rStyle w:val="Char9"/>
          <w:rFonts w:hint="eastAsia"/>
          <w:rtl/>
        </w:rPr>
        <w:t>لنِّسَا</w:t>
      </w:r>
      <w:r w:rsidRPr="000E74C1">
        <w:rPr>
          <w:rStyle w:val="Char9"/>
          <w:rFonts w:hint="cs"/>
          <w:rtl/>
        </w:rPr>
        <w:t>ٓ</w:t>
      </w:r>
      <w:r w:rsidRPr="000E74C1">
        <w:rPr>
          <w:rStyle w:val="Char9"/>
          <w:rFonts w:hint="eastAsia"/>
          <w:rtl/>
        </w:rPr>
        <w:t>ءَ</w:t>
      </w:r>
      <w:r w:rsidRPr="000140B4">
        <w:rPr>
          <w:rFonts w:ascii="KFGQPC Uthmanic Script HAFS" w:cs="Times New Roman" w:hint="cs"/>
          <w:sz w:val="22"/>
          <w:szCs w:val="22"/>
          <w:rtl/>
        </w:rPr>
        <w:t>...</w:t>
      </w:r>
      <w:r>
        <w:rPr>
          <w:rFonts w:ascii="B Lotus" w:hAnsi="B Lotus" w:cs="Traditional Arabic" w:hint="cs"/>
          <w:sz w:val="22"/>
          <w:szCs w:val="22"/>
          <w:rtl/>
          <w:lang w:bidi="fa-IR"/>
        </w:rPr>
        <w:t>﴾</w:t>
      </w:r>
      <w:r w:rsidRPr="00F565AF">
        <w:rPr>
          <w:rStyle w:val="Char7"/>
          <w:rFonts w:hint="cs"/>
          <w:rtl/>
        </w:rPr>
        <w:t xml:space="preserve"> </w:t>
      </w:r>
      <w:r w:rsidRPr="00371524">
        <w:rPr>
          <w:rStyle w:val="Chara"/>
          <w:rFonts w:hint="cs"/>
          <w:rtl/>
        </w:rPr>
        <w:t>[النساء: 43]</w:t>
      </w:r>
      <w:r w:rsidRPr="00F565AF">
        <w:rPr>
          <w:rStyle w:val="Char7"/>
          <w:rFonts w:hint="cs"/>
          <w:rtl/>
        </w:rPr>
        <w:t>.</w:t>
      </w:r>
    </w:p>
  </w:footnote>
  <w:footnote w:id="6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نماز ظهر.</w:t>
      </w:r>
    </w:p>
  </w:footnote>
  <w:footnote w:id="6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6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اسم قسمتی از بازار مدینه، و فعلا این اسم شهرت ندارد.</w:t>
      </w:r>
    </w:p>
  </w:footnote>
  <w:footnote w:id="6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6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حالیکه بین</w:t>
      </w:r>
      <w:r>
        <w:rPr>
          <w:rStyle w:val="Char7"/>
          <w:rFonts w:hint="cs"/>
          <w:rtl/>
        </w:rPr>
        <w:t xml:space="preserve"> هردو </w:t>
      </w:r>
      <w:r w:rsidRPr="00F565AF">
        <w:rPr>
          <w:rStyle w:val="Char7"/>
          <w:rFonts w:hint="cs"/>
          <w:rtl/>
        </w:rPr>
        <w:t>سرین او، او را فشار می‌دهد (کنایه از این است شدیدا تنگ وضوء باشد).</w:t>
      </w:r>
    </w:p>
  </w:footnote>
  <w:footnote w:id="7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7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اگر اذان دادن برای خلفای بعد از من سنت (رسم)</w:t>
      </w:r>
      <w:r>
        <w:rPr>
          <w:rStyle w:val="Char7"/>
          <w:rFonts w:hint="cs"/>
          <w:rtl/>
        </w:rPr>
        <w:t xml:space="preserve"> نمی‌شد</w:t>
      </w:r>
      <w:r w:rsidRPr="00F565AF">
        <w:rPr>
          <w:rStyle w:val="Char7"/>
          <w:rFonts w:hint="cs"/>
          <w:rtl/>
        </w:rPr>
        <w:t>.</w:t>
      </w:r>
    </w:p>
  </w:footnote>
  <w:footnote w:id="7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(زیرا که) در آخر شب حرکت می‌کند. </w:t>
      </w:r>
    </w:p>
  </w:footnote>
  <w:footnote w:id="7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عمر بسوی او نگاهی غضبناکی کرد.</w:t>
      </w:r>
    </w:p>
  </w:footnote>
  <w:footnote w:id="7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معطر می‌کرد.</w:t>
      </w:r>
    </w:p>
  </w:footnote>
  <w:footnote w:id="7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لباس خود را بدور خویش جمع کرد.</w:t>
      </w:r>
    </w:p>
  </w:footnote>
  <w:footnote w:id="7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p>
  </w:footnote>
  <w:footnote w:id="7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عبقری نوعی فرش است</w:t>
      </w:r>
      <w:r>
        <w:rPr>
          <w:rStyle w:val="Char7"/>
          <w:rFonts w:hint="cs"/>
          <w:rtl/>
        </w:rPr>
        <w:t xml:space="preserve">   </w:t>
      </w:r>
      <w:r w:rsidRPr="00F565AF">
        <w:rPr>
          <w:rStyle w:val="Char7"/>
          <w:rFonts w:hint="cs"/>
          <w:rtl/>
        </w:rPr>
        <w:t>.</w:t>
      </w:r>
    </w:p>
  </w:footnote>
  <w:footnote w:id="7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نیزه‌ی کوچک.</w:t>
      </w:r>
    </w:p>
  </w:footnote>
  <w:footnote w:id="7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مسافر.</w:t>
      </w:r>
    </w:p>
  </w:footnote>
  <w:footnote w:id="7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ما، در بیابان می‌باشیم.</w:t>
      </w:r>
    </w:p>
  </w:footnote>
  <w:footnote w:id="7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صدای آهسته.</w:t>
      </w:r>
    </w:p>
  </w:footnote>
  <w:footnote w:id="7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7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r w:rsidRPr="00F565AF">
        <w:rPr>
          <w:rStyle w:val="Char7"/>
          <w:rtl/>
        </w:rPr>
        <w:t xml:space="preserve"> </w:t>
      </w:r>
    </w:p>
  </w:footnote>
  <w:footnote w:id="7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7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7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8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در مذهب امام مالک و امام شافعی رحمهما الله اگر شخص مسافر نیت اقامت زیادتر از سه روز نماید، نماز را کامل می‌خواند، زیرا در اینصورت او دیگر مسافر نخواهد بود و این قول سعید بن المسیب مستدل آنها است، اما در مذهب امام ابوحنیفه</w:t>
      </w:r>
      <w:r w:rsidRPr="00690B3F">
        <w:rPr>
          <w:rFonts w:ascii="B Lotus" w:hAnsi="B Lotus" w:cs="CTraditional Arabic" w:hint="cs"/>
          <w:sz w:val="24"/>
          <w:szCs w:val="24"/>
          <w:rtl/>
          <w:lang w:bidi="fa-IR"/>
        </w:rPr>
        <w:t>/</w:t>
      </w:r>
      <w:r w:rsidRPr="00F565AF">
        <w:rPr>
          <w:rStyle w:val="Char7"/>
          <w:rFonts w:hint="cs"/>
          <w:rtl/>
        </w:rPr>
        <w:t xml:space="preserve"> اکثر مدت سفر پانزده</w:t>
      </w:r>
      <w:r>
        <w:rPr>
          <w:rStyle w:val="Char7"/>
          <w:rFonts w:hint="cs"/>
          <w:rtl/>
        </w:rPr>
        <w:t xml:space="preserve"> </w:t>
      </w:r>
      <w:r w:rsidRPr="00F565AF">
        <w:rPr>
          <w:rStyle w:val="Char7"/>
          <w:rFonts w:hint="cs"/>
          <w:rtl/>
        </w:rPr>
        <w:t>روز است. برای تفصیل بیشتر به کتب فقه باب صلا</w:t>
      </w:r>
      <w:r w:rsidRPr="008E3F3E">
        <w:rPr>
          <w:rStyle w:val="Charb"/>
          <w:rtl/>
        </w:rPr>
        <w:t>ة</w:t>
      </w:r>
      <w:r w:rsidRPr="00F565AF">
        <w:rPr>
          <w:rStyle w:val="Char7"/>
          <w:rFonts w:hint="cs"/>
          <w:rtl/>
        </w:rPr>
        <w:t xml:space="preserve"> المسافر مراجعه شود.</w:t>
      </w:r>
      <w:r>
        <w:rPr>
          <w:rStyle w:val="Char7"/>
          <w:rFonts w:hint="cs"/>
          <w:rtl/>
        </w:rPr>
        <w:t xml:space="preserve"> </w:t>
      </w:r>
    </w:p>
  </w:footnote>
  <w:footnote w:id="8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خون بینی شد.</w:t>
      </w:r>
    </w:p>
  </w:footnote>
  <w:footnote w:id="8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مجادیح جمع مجدح، و آن در نزد عرب ستاره‌ی بوده که دلالت بر بارش می‌کرده است. فاروق اعظم</w:t>
      </w:r>
      <w:r w:rsidRPr="00185F0C">
        <w:rPr>
          <w:rStyle w:val="Char7"/>
          <w:rFonts w:cs="CTraditional Arabic"/>
          <w:rtl/>
        </w:rPr>
        <w:t>س</w:t>
      </w:r>
      <w:r w:rsidRPr="00F565AF">
        <w:rPr>
          <w:rStyle w:val="Char7"/>
          <w:rFonts w:hint="cs"/>
          <w:rtl/>
        </w:rPr>
        <w:t xml:space="preserve"> استغفار را به این ستاره تشبیه داده که در نزد منجمین عرب علامت باران بوده است. و ایشان این ستاره را استغفار قرار دادند که از آیه: </w:t>
      </w:r>
      <w:r>
        <w:rPr>
          <w:rFonts w:ascii="B Lotus" w:hAnsi="B Lotus" w:cs="Traditional Arabic" w:hint="cs"/>
          <w:sz w:val="22"/>
          <w:szCs w:val="22"/>
          <w:rtl/>
          <w:lang w:bidi="fa-IR"/>
        </w:rPr>
        <w:t>﴿</w:t>
      </w:r>
      <w:r w:rsidRPr="000E74C1">
        <w:rPr>
          <w:rStyle w:val="Char9"/>
          <w:rFonts w:hint="eastAsia"/>
          <w:rtl/>
        </w:rPr>
        <w:t>إِنَّهُ</w:t>
      </w:r>
      <w:r w:rsidRPr="000E74C1">
        <w:rPr>
          <w:rStyle w:val="Char9"/>
          <w:rFonts w:hint="cs"/>
          <w:rtl/>
        </w:rPr>
        <w:t>ۥ</w:t>
      </w:r>
      <w:r w:rsidRPr="000E74C1">
        <w:rPr>
          <w:rStyle w:val="Char9"/>
          <w:rtl/>
        </w:rPr>
        <w:t xml:space="preserve"> </w:t>
      </w:r>
      <w:r w:rsidRPr="000E74C1">
        <w:rPr>
          <w:rStyle w:val="Char9"/>
          <w:rFonts w:hint="eastAsia"/>
          <w:rtl/>
        </w:rPr>
        <w:t>كَانَ</w:t>
      </w:r>
      <w:r w:rsidRPr="000E74C1">
        <w:rPr>
          <w:rStyle w:val="Char9"/>
          <w:rtl/>
        </w:rPr>
        <w:t xml:space="preserve"> </w:t>
      </w:r>
      <w:r w:rsidRPr="000E74C1">
        <w:rPr>
          <w:rStyle w:val="Char9"/>
          <w:rFonts w:hint="eastAsia"/>
          <w:rtl/>
        </w:rPr>
        <w:t>غَفَّار</w:t>
      </w:r>
      <w:r w:rsidRPr="000E74C1">
        <w:rPr>
          <w:rStyle w:val="Char9"/>
          <w:rFonts w:hint="cs"/>
          <w:rtl/>
        </w:rPr>
        <w:t>ٗ</w:t>
      </w:r>
      <w:r w:rsidRPr="000E74C1">
        <w:rPr>
          <w:rStyle w:val="Char9"/>
          <w:rFonts w:hint="eastAsia"/>
          <w:rtl/>
        </w:rPr>
        <w:t>ا</w:t>
      </w:r>
      <w:r w:rsidRPr="000E74C1">
        <w:rPr>
          <w:rStyle w:val="Char9"/>
          <w:rtl/>
        </w:rPr>
        <w:t xml:space="preserve"> </w:t>
      </w:r>
      <w:r w:rsidRPr="000E74C1">
        <w:rPr>
          <w:rStyle w:val="Char9"/>
          <w:rFonts w:hint="cs"/>
          <w:rtl/>
        </w:rPr>
        <w:t>١٠</w:t>
      </w:r>
      <w:r w:rsidRPr="000E74C1">
        <w:rPr>
          <w:rStyle w:val="Char9"/>
          <w:rtl/>
        </w:rPr>
        <w:t xml:space="preserve"> </w:t>
      </w:r>
      <w:r w:rsidRPr="000E74C1">
        <w:rPr>
          <w:rStyle w:val="Char9"/>
          <w:rFonts w:hint="eastAsia"/>
          <w:rtl/>
        </w:rPr>
        <w:t>يُر</w:t>
      </w:r>
      <w:r w:rsidRPr="000E74C1">
        <w:rPr>
          <w:rStyle w:val="Char9"/>
          <w:rFonts w:hint="cs"/>
          <w:rtl/>
        </w:rPr>
        <w:t>ۡ</w:t>
      </w:r>
      <w:r w:rsidRPr="000E74C1">
        <w:rPr>
          <w:rStyle w:val="Char9"/>
          <w:rFonts w:hint="eastAsia"/>
          <w:rtl/>
        </w:rPr>
        <w:t>سِلِ</w:t>
      </w:r>
      <w:r w:rsidRPr="000E74C1">
        <w:rPr>
          <w:rStyle w:val="Char9"/>
          <w:rtl/>
        </w:rPr>
        <w:t xml:space="preserve"> </w:t>
      </w:r>
      <w:r w:rsidRPr="000E74C1">
        <w:rPr>
          <w:rStyle w:val="Char9"/>
          <w:rFonts w:hint="cs"/>
          <w:rtl/>
        </w:rPr>
        <w:t>ٱ</w:t>
      </w:r>
      <w:r w:rsidRPr="000E74C1">
        <w:rPr>
          <w:rStyle w:val="Char9"/>
          <w:rFonts w:hint="eastAsia"/>
          <w:rtl/>
        </w:rPr>
        <w:t>لسَّمَا</w:t>
      </w:r>
      <w:r w:rsidRPr="000E74C1">
        <w:rPr>
          <w:rStyle w:val="Char9"/>
          <w:rFonts w:hint="cs"/>
          <w:rtl/>
        </w:rPr>
        <w:t>ٓ</w:t>
      </w:r>
      <w:r w:rsidRPr="000E74C1">
        <w:rPr>
          <w:rStyle w:val="Char9"/>
          <w:rFonts w:hint="eastAsia"/>
          <w:rtl/>
        </w:rPr>
        <w:t>ءَ</w:t>
      </w:r>
      <w:r w:rsidRPr="000E74C1">
        <w:rPr>
          <w:rStyle w:val="Char9"/>
          <w:rtl/>
        </w:rPr>
        <w:t xml:space="preserve"> </w:t>
      </w:r>
      <w:r w:rsidRPr="000E74C1">
        <w:rPr>
          <w:rStyle w:val="Char9"/>
          <w:rFonts w:hint="eastAsia"/>
          <w:rtl/>
        </w:rPr>
        <w:t>عَلَي</w:t>
      </w:r>
      <w:r w:rsidRPr="000E74C1">
        <w:rPr>
          <w:rStyle w:val="Char9"/>
          <w:rFonts w:hint="cs"/>
          <w:rtl/>
        </w:rPr>
        <w:t>ۡ</w:t>
      </w:r>
      <w:r w:rsidRPr="000E74C1">
        <w:rPr>
          <w:rStyle w:val="Char9"/>
          <w:rFonts w:hint="eastAsia"/>
          <w:rtl/>
        </w:rPr>
        <w:t>كُم</w:t>
      </w:r>
      <w:r w:rsidRPr="000E74C1">
        <w:rPr>
          <w:rStyle w:val="Char9"/>
          <w:rtl/>
        </w:rPr>
        <w:t xml:space="preserve"> </w:t>
      </w:r>
      <w:r w:rsidRPr="000E74C1">
        <w:rPr>
          <w:rStyle w:val="Char9"/>
          <w:rFonts w:hint="eastAsia"/>
          <w:rtl/>
        </w:rPr>
        <w:t>مِّد</w:t>
      </w:r>
      <w:r w:rsidRPr="000E74C1">
        <w:rPr>
          <w:rStyle w:val="Char9"/>
          <w:rFonts w:hint="cs"/>
          <w:rtl/>
        </w:rPr>
        <w:t>ۡ</w:t>
      </w:r>
      <w:r w:rsidRPr="000E74C1">
        <w:rPr>
          <w:rStyle w:val="Char9"/>
          <w:rFonts w:hint="eastAsia"/>
          <w:rtl/>
        </w:rPr>
        <w:t>رَار</w:t>
      </w:r>
      <w:r w:rsidRPr="000E74C1">
        <w:rPr>
          <w:rStyle w:val="Char9"/>
          <w:rFonts w:hint="cs"/>
          <w:rtl/>
        </w:rPr>
        <w:t>ٗ</w:t>
      </w:r>
      <w:r w:rsidRPr="000E74C1">
        <w:rPr>
          <w:rStyle w:val="Char9"/>
          <w:rFonts w:hint="eastAsia"/>
          <w:rtl/>
        </w:rPr>
        <w:t>ا</w:t>
      </w:r>
      <w:r w:rsidRPr="000E74C1">
        <w:rPr>
          <w:rStyle w:val="Char9"/>
          <w:rtl/>
        </w:rPr>
        <w:t xml:space="preserve"> </w:t>
      </w:r>
      <w:r w:rsidRPr="000E74C1">
        <w:rPr>
          <w:rStyle w:val="Char9"/>
          <w:rFonts w:hint="cs"/>
          <w:rtl/>
        </w:rPr>
        <w:t>١١</w:t>
      </w:r>
      <w:r>
        <w:rPr>
          <w:rFonts w:ascii="B Lotus" w:hAnsi="B Lotus" w:cs="Traditional Arabic" w:hint="cs"/>
          <w:sz w:val="22"/>
          <w:szCs w:val="22"/>
          <w:rtl/>
          <w:lang w:bidi="fa-IR"/>
        </w:rPr>
        <w:t>﴾</w:t>
      </w:r>
      <w:r w:rsidRPr="00F565AF">
        <w:rPr>
          <w:rStyle w:val="Char7"/>
          <w:rFonts w:hint="cs"/>
          <w:rtl/>
        </w:rPr>
        <w:t xml:space="preserve"> </w:t>
      </w:r>
      <w:r w:rsidRPr="00F439D8">
        <w:rPr>
          <w:rStyle w:val="Chara"/>
          <w:rFonts w:hint="cs"/>
          <w:rtl/>
        </w:rPr>
        <w:t>[نوح: 10-11]</w:t>
      </w:r>
      <w:r w:rsidRPr="00F565AF">
        <w:rPr>
          <w:rStyle w:val="Char7"/>
          <w:rFonts w:hint="cs"/>
          <w:rtl/>
        </w:rPr>
        <w:t>. سوره‌ی نوح اخذ نمودند.</w:t>
      </w:r>
    </w:p>
  </w:footnote>
  <w:footnote w:id="8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وتر را بر فرش می‌خواند.</w:t>
      </w:r>
    </w:p>
  </w:footnote>
  <w:footnote w:id="8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یعنی عمر</w:t>
      </w:r>
      <w:r w:rsidRPr="00185F0C">
        <w:rPr>
          <w:rStyle w:val="Char7"/>
          <w:rFonts w:cs="CTraditional Arabic"/>
          <w:rtl/>
        </w:rPr>
        <w:t>س</w:t>
      </w:r>
      <w:r w:rsidRPr="00F565AF">
        <w:rPr>
          <w:rStyle w:val="Char7"/>
          <w:rFonts w:hint="cs"/>
          <w:rtl/>
        </w:rPr>
        <w:t xml:space="preserve"> در تفسیر آیه‌ی مبارکه: </w:t>
      </w:r>
      <w:r>
        <w:rPr>
          <w:rFonts w:ascii="B Lotus" w:hAnsi="B Lotus" w:cs="Traditional Arabic" w:hint="cs"/>
          <w:sz w:val="22"/>
          <w:szCs w:val="22"/>
          <w:rtl/>
          <w:lang w:bidi="fa-IR"/>
        </w:rPr>
        <w:t>﴿</w:t>
      </w:r>
      <w:r w:rsidRPr="000E74C1">
        <w:rPr>
          <w:rStyle w:val="Char9"/>
          <w:rFonts w:hint="eastAsia"/>
          <w:rtl/>
        </w:rPr>
        <w:t>وَمِنَ</w:t>
      </w:r>
      <w:r w:rsidRPr="000E74C1">
        <w:rPr>
          <w:rStyle w:val="Char9"/>
          <w:rtl/>
        </w:rPr>
        <w:t xml:space="preserve"> </w:t>
      </w:r>
      <w:r w:rsidRPr="000E74C1">
        <w:rPr>
          <w:rStyle w:val="Char9"/>
          <w:rFonts w:hint="cs"/>
          <w:rtl/>
        </w:rPr>
        <w:t>ٱ</w:t>
      </w:r>
      <w:r w:rsidRPr="000E74C1">
        <w:rPr>
          <w:rStyle w:val="Char9"/>
          <w:rFonts w:hint="eastAsia"/>
          <w:rtl/>
        </w:rPr>
        <w:t>لَّي</w:t>
      </w:r>
      <w:r w:rsidRPr="000E74C1">
        <w:rPr>
          <w:rStyle w:val="Char9"/>
          <w:rFonts w:hint="cs"/>
          <w:rtl/>
        </w:rPr>
        <w:t>ۡ</w:t>
      </w:r>
      <w:r w:rsidRPr="000E74C1">
        <w:rPr>
          <w:rStyle w:val="Char9"/>
          <w:rFonts w:hint="eastAsia"/>
          <w:rtl/>
        </w:rPr>
        <w:t>لِ</w:t>
      </w:r>
      <w:r w:rsidRPr="000E74C1">
        <w:rPr>
          <w:rStyle w:val="Char9"/>
          <w:rtl/>
        </w:rPr>
        <w:t xml:space="preserve"> </w:t>
      </w:r>
      <w:r w:rsidRPr="000E74C1">
        <w:rPr>
          <w:rStyle w:val="Char9"/>
          <w:rFonts w:hint="eastAsia"/>
          <w:rtl/>
        </w:rPr>
        <w:t>فَسَبِّح</w:t>
      </w:r>
      <w:r w:rsidRPr="000E74C1">
        <w:rPr>
          <w:rStyle w:val="Char9"/>
          <w:rFonts w:hint="cs"/>
          <w:rtl/>
        </w:rPr>
        <w:t>ۡ</w:t>
      </w:r>
      <w:r w:rsidRPr="000E74C1">
        <w:rPr>
          <w:rStyle w:val="Char9"/>
          <w:rFonts w:hint="eastAsia"/>
          <w:rtl/>
        </w:rPr>
        <w:t>هُ</w:t>
      </w:r>
      <w:r w:rsidRPr="000E74C1">
        <w:rPr>
          <w:rStyle w:val="Char9"/>
          <w:rtl/>
        </w:rPr>
        <w:t xml:space="preserve"> </w:t>
      </w:r>
      <w:r w:rsidRPr="000E74C1">
        <w:rPr>
          <w:rStyle w:val="Char9"/>
          <w:rFonts w:hint="eastAsia"/>
          <w:rtl/>
        </w:rPr>
        <w:t>وَإِد</w:t>
      </w:r>
      <w:r w:rsidRPr="000E74C1">
        <w:rPr>
          <w:rStyle w:val="Char9"/>
          <w:rFonts w:hint="cs"/>
          <w:rtl/>
        </w:rPr>
        <w:t>ۡ</w:t>
      </w:r>
      <w:r w:rsidRPr="000E74C1">
        <w:rPr>
          <w:rStyle w:val="Char9"/>
          <w:rFonts w:hint="eastAsia"/>
          <w:rtl/>
        </w:rPr>
        <w:t>بَ</w:t>
      </w:r>
      <w:r w:rsidRPr="000E74C1">
        <w:rPr>
          <w:rStyle w:val="Char9"/>
          <w:rFonts w:hint="cs"/>
          <w:rtl/>
        </w:rPr>
        <w:t>ٰ</w:t>
      </w:r>
      <w:r w:rsidRPr="000E74C1">
        <w:rPr>
          <w:rStyle w:val="Char9"/>
          <w:rFonts w:hint="eastAsia"/>
          <w:rtl/>
        </w:rPr>
        <w:t>رَ</w:t>
      </w:r>
      <w:r w:rsidRPr="000E74C1">
        <w:rPr>
          <w:rStyle w:val="Char9"/>
          <w:rtl/>
        </w:rPr>
        <w:t xml:space="preserve"> </w:t>
      </w:r>
      <w:r w:rsidRPr="000E74C1">
        <w:rPr>
          <w:rStyle w:val="Char9"/>
          <w:rFonts w:hint="cs"/>
          <w:rtl/>
        </w:rPr>
        <w:t>ٱ</w:t>
      </w:r>
      <w:r w:rsidRPr="000E74C1">
        <w:rPr>
          <w:rStyle w:val="Char9"/>
          <w:rFonts w:hint="eastAsia"/>
          <w:rtl/>
        </w:rPr>
        <w:t>لنُّجُومِ</w:t>
      </w:r>
      <w:r w:rsidRPr="000E74C1">
        <w:rPr>
          <w:rStyle w:val="Char9"/>
          <w:rtl/>
        </w:rPr>
        <w:t xml:space="preserve"> </w:t>
      </w:r>
      <w:r w:rsidRPr="000E74C1">
        <w:rPr>
          <w:rStyle w:val="Char9"/>
          <w:rFonts w:hint="cs"/>
          <w:rtl/>
        </w:rPr>
        <w:t>٤٩</w:t>
      </w:r>
      <w:r>
        <w:rPr>
          <w:rFonts w:ascii="B Lotus" w:hAnsi="B Lotus" w:cs="Traditional Arabic" w:hint="cs"/>
          <w:sz w:val="22"/>
          <w:szCs w:val="22"/>
          <w:rtl/>
          <w:lang w:bidi="fa-IR"/>
        </w:rPr>
        <w:t>﴾</w:t>
      </w:r>
      <w:r w:rsidRPr="00F565AF">
        <w:rPr>
          <w:rStyle w:val="Char7"/>
          <w:rFonts w:hint="cs"/>
          <w:rtl/>
        </w:rPr>
        <w:t xml:space="preserve"> </w:t>
      </w:r>
      <w:r w:rsidRPr="009E3749">
        <w:rPr>
          <w:rStyle w:val="Chara"/>
          <w:rFonts w:hint="cs"/>
          <w:rtl/>
        </w:rPr>
        <w:t>[طه: 49]</w:t>
      </w:r>
      <w:r w:rsidRPr="00F565AF">
        <w:rPr>
          <w:rStyle w:val="Char7"/>
          <w:rFonts w:hint="cs"/>
          <w:rtl/>
        </w:rPr>
        <w:t xml:space="preserve">. و آیه: </w:t>
      </w:r>
      <w:r>
        <w:rPr>
          <w:rFonts w:ascii="B Lotus" w:hAnsi="B Lotus" w:cs="Traditional Arabic" w:hint="cs"/>
          <w:sz w:val="22"/>
          <w:szCs w:val="22"/>
          <w:rtl/>
          <w:lang w:bidi="fa-IR"/>
        </w:rPr>
        <w:t>﴿</w:t>
      </w:r>
      <w:r w:rsidRPr="000E74C1">
        <w:rPr>
          <w:rStyle w:val="Char9"/>
          <w:rFonts w:hint="eastAsia"/>
          <w:rtl/>
        </w:rPr>
        <w:t>وَمِنَ</w:t>
      </w:r>
      <w:r w:rsidRPr="000E74C1">
        <w:rPr>
          <w:rStyle w:val="Char9"/>
          <w:rtl/>
        </w:rPr>
        <w:t xml:space="preserve"> </w:t>
      </w:r>
      <w:r w:rsidRPr="000E74C1">
        <w:rPr>
          <w:rStyle w:val="Char9"/>
          <w:rFonts w:hint="cs"/>
          <w:rtl/>
        </w:rPr>
        <w:t>ٱ</w:t>
      </w:r>
      <w:r w:rsidRPr="000E74C1">
        <w:rPr>
          <w:rStyle w:val="Char9"/>
          <w:rFonts w:hint="eastAsia"/>
          <w:rtl/>
        </w:rPr>
        <w:t>لَّي</w:t>
      </w:r>
      <w:r w:rsidRPr="000E74C1">
        <w:rPr>
          <w:rStyle w:val="Char9"/>
          <w:rFonts w:hint="cs"/>
          <w:rtl/>
        </w:rPr>
        <w:t>ۡ</w:t>
      </w:r>
      <w:r w:rsidRPr="000E74C1">
        <w:rPr>
          <w:rStyle w:val="Char9"/>
          <w:rFonts w:hint="eastAsia"/>
          <w:rtl/>
        </w:rPr>
        <w:t>لِ</w:t>
      </w:r>
      <w:r w:rsidRPr="000E74C1">
        <w:rPr>
          <w:rStyle w:val="Char9"/>
          <w:rtl/>
        </w:rPr>
        <w:t xml:space="preserve"> </w:t>
      </w:r>
      <w:r w:rsidRPr="000E74C1">
        <w:rPr>
          <w:rStyle w:val="Char9"/>
          <w:rFonts w:hint="eastAsia"/>
          <w:rtl/>
        </w:rPr>
        <w:t>فَسَبِّح</w:t>
      </w:r>
      <w:r w:rsidRPr="000E74C1">
        <w:rPr>
          <w:rStyle w:val="Char9"/>
          <w:rFonts w:hint="cs"/>
          <w:rtl/>
        </w:rPr>
        <w:t>ۡ</w:t>
      </w:r>
      <w:r w:rsidRPr="000E74C1">
        <w:rPr>
          <w:rStyle w:val="Char9"/>
          <w:rFonts w:hint="eastAsia"/>
          <w:rtl/>
        </w:rPr>
        <w:t>هُ</w:t>
      </w:r>
      <w:r w:rsidRPr="000E74C1">
        <w:rPr>
          <w:rStyle w:val="Char9"/>
          <w:rtl/>
        </w:rPr>
        <w:t xml:space="preserve"> </w:t>
      </w:r>
      <w:r w:rsidRPr="000E74C1">
        <w:rPr>
          <w:rStyle w:val="Char9"/>
          <w:rFonts w:hint="eastAsia"/>
          <w:rtl/>
        </w:rPr>
        <w:t>وَإِد</w:t>
      </w:r>
      <w:r w:rsidRPr="000E74C1">
        <w:rPr>
          <w:rStyle w:val="Char9"/>
          <w:rFonts w:hint="cs"/>
          <w:rtl/>
        </w:rPr>
        <w:t>ۡ</w:t>
      </w:r>
      <w:r w:rsidRPr="000E74C1">
        <w:rPr>
          <w:rStyle w:val="Char9"/>
          <w:rFonts w:hint="eastAsia"/>
          <w:rtl/>
        </w:rPr>
        <w:t>بَ</w:t>
      </w:r>
      <w:r w:rsidRPr="000E74C1">
        <w:rPr>
          <w:rStyle w:val="Char9"/>
          <w:rFonts w:hint="cs"/>
          <w:rtl/>
        </w:rPr>
        <w:t>ٰ</w:t>
      </w:r>
      <w:r w:rsidRPr="000E74C1">
        <w:rPr>
          <w:rStyle w:val="Char9"/>
          <w:rFonts w:hint="eastAsia"/>
          <w:rtl/>
        </w:rPr>
        <w:t>رَ</w:t>
      </w:r>
      <w:r w:rsidRPr="000E74C1">
        <w:rPr>
          <w:rStyle w:val="Char9"/>
          <w:rtl/>
        </w:rPr>
        <w:t xml:space="preserve"> </w:t>
      </w:r>
      <w:r w:rsidRPr="000E74C1">
        <w:rPr>
          <w:rStyle w:val="Char9"/>
          <w:rFonts w:hint="cs"/>
          <w:rtl/>
        </w:rPr>
        <w:t>ٱ</w:t>
      </w:r>
      <w:r w:rsidRPr="000E74C1">
        <w:rPr>
          <w:rStyle w:val="Char9"/>
          <w:rFonts w:hint="eastAsia"/>
          <w:rtl/>
        </w:rPr>
        <w:t>لنُّجُومِ</w:t>
      </w:r>
      <w:r w:rsidRPr="000E74C1">
        <w:rPr>
          <w:rStyle w:val="Char9"/>
          <w:rtl/>
        </w:rPr>
        <w:t xml:space="preserve"> </w:t>
      </w:r>
      <w:r w:rsidRPr="000E74C1">
        <w:rPr>
          <w:rStyle w:val="Char9"/>
          <w:rFonts w:hint="cs"/>
          <w:rtl/>
        </w:rPr>
        <w:t>٤٩</w:t>
      </w:r>
      <w:r>
        <w:rPr>
          <w:rFonts w:ascii="B Lotus" w:hAnsi="B Lotus" w:cs="Traditional Arabic" w:hint="cs"/>
          <w:sz w:val="22"/>
          <w:szCs w:val="22"/>
          <w:rtl/>
          <w:lang w:bidi="fa-IR"/>
        </w:rPr>
        <w:t>﴾</w:t>
      </w:r>
      <w:r w:rsidRPr="00F565AF">
        <w:rPr>
          <w:rStyle w:val="Char7"/>
          <w:rFonts w:hint="cs"/>
          <w:rtl/>
        </w:rPr>
        <w:t xml:space="preserve"> </w:t>
      </w:r>
      <w:r w:rsidRPr="009E3749">
        <w:rPr>
          <w:rStyle w:val="Chara"/>
          <w:rFonts w:hint="cs"/>
          <w:rtl/>
        </w:rPr>
        <w:t>[ق: 40]</w:t>
      </w:r>
      <w:r w:rsidRPr="00F565AF">
        <w:rPr>
          <w:rStyle w:val="Char7"/>
          <w:rFonts w:hint="cs"/>
          <w:rtl/>
        </w:rPr>
        <w:t xml:space="preserve">. این جمله را فرمود. </w:t>
      </w:r>
    </w:p>
  </w:footnote>
  <w:footnote w:id="8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Pr>
          <w:rStyle w:val="Char7"/>
          <w:rFonts w:hint="cs"/>
          <w:rtl/>
        </w:rPr>
        <w:t xml:space="preserve">    </w:t>
      </w:r>
    </w:p>
  </w:footnote>
  <w:footnote w:id="8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نماز فجر.</w:t>
      </w:r>
    </w:p>
  </w:footnote>
  <w:footnote w:id="8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اسم شخصی.</w:t>
      </w:r>
    </w:p>
  </w:footnote>
  <w:footnote w:id="8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8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احتباء اینست که شخص طوری بنشیند که کف</w:t>
      </w:r>
      <w:r>
        <w:rPr>
          <w:rStyle w:val="Char7"/>
          <w:rFonts w:hint="cs"/>
          <w:rtl/>
        </w:rPr>
        <w:t xml:space="preserve"> هردو </w:t>
      </w:r>
      <w:r w:rsidRPr="00F565AF">
        <w:rPr>
          <w:rStyle w:val="Char7"/>
          <w:rFonts w:hint="cs"/>
          <w:rtl/>
        </w:rPr>
        <w:t>پایش به زمین چسپیده و زانوهایش ایستاده باشد و</w:t>
      </w:r>
      <w:r>
        <w:rPr>
          <w:rStyle w:val="Char7"/>
          <w:rFonts w:hint="cs"/>
          <w:rtl/>
        </w:rPr>
        <w:t xml:space="preserve"> هردو </w:t>
      </w:r>
      <w:r w:rsidRPr="00F565AF">
        <w:rPr>
          <w:rStyle w:val="Char7"/>
          <w:rFonts w:hint="cs"/>
          <w:rtl/>
        </w:rPr>
        <w:t>دست خود را بر سر زانوهای خویش بگذارد.</w:t>
      </w:r>
      <w:r>
        <w:rPr>
          <w:rStyle w:val="Char7"/>
          <w:rFonts w:hint="cs"/>
          <w:rtl/>
        </w:rPr>
        <w:t xml:space="preserve"> </w:t>
      </w:r>
    </w:p>
  </w:footnote>
  <w:footnote w:id="8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8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8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ارتثاث، برداشتن و بلند نمودن انسان مجروح و زخمی که زنده باشد، و در اصطلاح فقهاء اینست که شخص بعد از اینکه مورد اصابت قرار</w:t>
      </w:r>
      <w:r>
        <w:rPr>
          <w:rStyle w:val="Char7"/>
          <w:rFonts w:hint="cs"/>
          <w:rtl/>
        </w:rPr>
        <w:t xml:space="preserve"> می‌گیرد</w:t>
      </w:r>
      <w:r w:rsidRPr="00F565AF">
        <w:rPr>
          <w:rStyle w:val="Char7"/>
          <w:rFonts w:hint="cs"/>
          <w:rtl/>
        </w:rPr>
        <w:t xml:space="preserve"> و مجروح می‌شود چیزی را خورده و یا نوشیده بتواند و مداوا شود و یا به اندازه گذشتن وقت یک نماز به هوش باشد و بعد ار آن بمیرد.</w:t>
      </w:r>
    </w:p>
  </w:footnote>
  <w:footnote w:id="9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یعنی آنگاه که نماز جنازه می‌خواندند گاهی چهار تکبیر می‌گفتند، گاهی پنج تکبیر و گاهی شش تکبیر.</w:t>
      </w:r>
    </w:p>
  </w:footnote>
  <w:footnote w:id="9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ترجمه‌ی روایت: کسی که قبر پیامبر</w:t>
      </w:r>
      <w:r w:rsidRPr="002855E4">
        <w:rPr>
          <w:rStyle w:val="Char7"/>
          <w:rFonts w:cs="CTraditional Arabic" w:hint="cs"/>
          <w:rtl/>
        </w:rPr>
        <w:t xml:space="preserve"> ج</w:t>
      </w:r>
      <w:r w:rsidRPr="00F565AF">
        <w:rPr>
          <w:rStyle w:val="Char7"/>
          <w:rFonts w:hint="cs"/>
          <w:rtl/>
        </w:rPr>
        <w:t xml:space="preserve"> و قبر ابوبکر و قبر عمر را دیده برایم خبر داد که قبور ایشان شکل کوهان شتر بوده و از زمین بلند</w:t>
      </w:r>
      <w:r w:rsidRPr="00F565AF">
        <w:rPr>
          <w:rStyle w:val="Char7"/>
          <w:rFonts w:hint="eastAsia"/>
          <w:rtl/>
        </w:rPr>
        <w:t>‌</w:t>
      </w:r>
      <w:r w:rsidRPr="00F565AF">
        <w:rPr>
          <w:rStyle w:val="Char7"/>
          <w:rFonts w:hint="cs"/>
          <w:rtl/>
        </w:rPr>
        <w:t xml:space="preserve">تر می‌باشد و بر آنها تکه‌های کلوخ سفید رنگ است. </w:t>
      </w:r>
    </w:p>
  </w:footnote>
  <w:footnote w:id="9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9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غذا جمع غذِی بمعنای بزغاله، منظور عمر فاروق اینست که در بین گوسفندان شما بزغاله نیز هست و بزهای خیلی خوب نیز می‌باشد اما مأموران جمع آوری زکات در خلافت اسلامی ما میانه را انتخاب می‌کنند و این عین عدالت است.</w:t>
      </w:r>
    </w:p>
  </w:footnote>
  <w:footnote w:id="9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9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9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جمع حرزه، بمعنای مال اعلی.</w:t>
      </w:r>
    </w:p>
  </w:footnote>
  <w:footnote w:id="9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9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هممیان.</w:t>
      </w:r>
    </w:p>
  </w:footnote>
  <w:footnote w:id="9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9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r w:rsidRPr="00F565AF">
        <w:rPr>
          <w:rStyle w:val="Char7"/>
          <w:rtl/>
        </w:rPr>
        <w:t xml:space="preserve"> </w:t>
      </w:r>
    </w:p>
  </w:footnote>
  <w:footnote w:id="10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0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به آیه کریمه: </w:t>
      </w:r>
      <w:r>
        <w:rPr>
          <w:rFonts w:ascii="B Lotus" w:hAnsi="B Lotus" w:cs="Traditional Arabic" w:hint="cs"/>
          <w:sz w:val="22"/>
          <w:szCs w:val="22"/>
          <w:rtl/>
          <w:lang w:bidi="fa-IR"/>
        </w:rPr>
        <w:t>﴿</w:t>
      </w:r>
      <w:r w:rsidRPr="000E74C1">
        <w:rPr>
          <w:rStyle w:val="Char9"/>
          <w:rFonts w:hint="eastAsia"/>
          <w:rtl/>
        </w:rPr>
        <w:t>وَلِلَّهِ</w:t>
      </w:r>
      <w:r w:rsidRPr="000E74C1">
        <w:rPr>
          <w:rStyle w:val="Char9"/>
          <w:rtl/>
        </w:rPr>
        <w:t xml:space="preserve"> </w:t>
      </w:r>
      <w:r w:rsidRPr="000E74C1">
        <w:rPr>
          <w:rStyle w:val="Char9"/>
          <w:rFonts w:hint="eastAsia"/>
          <w:rtl/>
        </w:rPr>
        <w:t>عَلَى</w:t>
      </w:r>
      <w:r w:rsidRPr="000E74C1">
        <w:rPr>
          <w:rStyle w:val="Char9"/>
          <w:rtl/>
        </w:rPr>
        <w:t xml:space="preserve"> </w:t>
      </w:r>
      <w:r w:rsidRPr="000E74C1">
        <w:rPr>
          <w:rStyle w:val="Char9"/>
          <w:rFonts w:hint="cs"/>
          <w:rtl/>
        </w:rPr>
        <w:t>ٱ</w:t>
      </w:r>
      <w:r w:rsidRPr="000E74C1">
        <w:rPr>
          <w:rStyle w:val="Char9"/>
          <w:rFonts w:hint="eastAsia"/>
          <w:rtl/>
        </w:rPr>
        <w:t>لنَّاسِ</w:t>
      </w:r>
      <w:r w:rsidRPr="000E74C1">
        <w:rPr>
          <w:rStyle w:val="Char9"/>
          <w:rtl/>
        </w:rPr>
        <w:t xml:space="preserve"> </w:t>
      </w:r>
      <w:r w:rsidRPr="000E74C1">
        <w:rPr>
          <w:rStyle w:val="Char9"/>
          <w:rFonts w:hint="eastAsia"/>
          <w:rtl/>
        </w:rPr>
        <w:t>حِجُّ</w:t>
      </w:r>
      <w:r w:rsidRPr="000E74C1">
        <w:rPr>
          <w:rStyle w:val="Char9"/>
          <w:rtl/>
        </w:rPr>
        <w:t xml:space="preserve"> </w:t>
      </w:r>
      <w:r w:rsidRPr="000E74C1">
        <w:rPr>
          <w:rStyle w:val="Char9"/>
          <w:rFonts w:hint="cs"/>
          <w:rtl/>
        </w:rPr>
        <w:t>ٱ</w:t>
      </w:r>
      <w:r w:rsidRPr="000E74C1">
        <w:rPr>
          <w:rStyle w:val="Char9"/>
          <w:rFonts w:hint="eastAsia"/>
          <w:rtl/>
        </w:rPr>
        <w:t>ل</w:t>
      </w:r>
      <w:r w:rsidRPr="000E74C1">
        <w:rPr>
          <w:rStyle w:val="Char9"/>
          <w:rFonts w:hint="cs"/>
          <w:rtl/>
        </w:rPr>
        <w:t>ۡ</w:t>
      </w:r>
      <w:r w:rsidRPr="000E74C1">
        <w:rPr>
          <w:rStyle w:val="Char9"/>
          <w:rFonts w:hint="eastAsia"/>
          <w:rtl/>
        </w:rPr>
        <w:t>بَي</w:t>
      </w:r>
      <w:r w:rsidRPr="000E74C1">
        <w:rPr>
          <w:rStyle w:val="Char9"/>
          <w:rFonts w:hint="cs"/>
          <w:rtl/>
        </w:rPr>
        <w:t>ۡ</w:t>
      </w:r>
      <w:r w:rsidRPr="000E74C1">
        <w:rPr>
          <w:rStyle w:val="Char9"/>
          <w:rFonts w:hint="eastAsia"/>
          <w:rtl/>
        </w:rPr>
        <w:t>تِ</w:t>
      </w:r>
      <w:r w:rsidRPr="000E74C1">
        <w:rPr>
          <w:rStyle w:val="Char9"/>
          <w:rtl/>
        </w:rPr>
        <w:t xml:space="preserve"> </w:t>
      </w:r>
      <w:r w:rsidRPr="000E74C1">
        <w:rPr>
          <w:rStyle w:val="Char9"/>
          <w:rFonts w:hint="eastAsia"/>
          <w:rtl/>
        </w:rPr>
        <w:t>مَنِ</w:t>
      </w:r>
      <w:r w:rsidRPr="000E74C1">
        <w:rPr>
          <w:rStyle w:val="Char9"/>
          <w:rtl/>
        </w:rPr>
        <w:t xml:space="preserve"> </w:t>
      </w:r>
      <w:r w:rsidRPr="000E74C1">
        <w:rPr>
          <w:rStyle w:val="Char9"/>
          <w:rFonts w:hint="cs"/>
          <w:rtl/>
        </w:rPr>
        <w:t>ٱ</w:t>
      </w:r>
      <w:r w:rsidRPr="000E74C1">
        <w:rPr>
          <w:rStyle w:val="Char9"/>
          <w:rFonts w:hint="eastAsia"/>
          <w:rtl/>
        </w:rPr>
        <w:t>س</w:t>
      </w:r>
      <w:r w:rsidRPr="000E74C1">
        <w:rPr>
          <w:rStyle w:val="Char9"/>
          <w:rFonts w:hint="cs"/>
          <w:rtl/>
        </w:rPr>
        <w:t>ۡ</w:t>
      </w:r>
      <w:r w:rsidRPr="000E74C1">
        <w:rPr>
          <w:rStyle w:val="Char9"/>
          <w:rFonts w:hint="eastAsia"/>
          <w:rtl/>
        </w:rPr>
        <w:t>تَطَاعَ</w:t>
      </w:r>
      <w:r w:rsidRPr="000E74C1">
        <w:rPr>
          <w:rStyle w:val="Char9"/>
          <w:rtl/>
        </w:rPr>
        <w:t xml:space="preserve"> </w:t>
      </w:r>
      <w:r w:rsidRPr="000E74C1">
        <w:rPr>
          <w:rStyle w:val="Char9"/>
          <w:rFonts w:hint="eastAsia"/>
          <w:rtl/>
        </w:rPr>
        <w:t>إِلَي</w:t>
      </w:r>
      <w:r w:rsidRPr="000E74C1">
        <w:rPr>
          <w:rStyle w:val="Char9"/>
          <w:rFonts w:hint="cs"/>
          <w:rtl/>
        </w:rPr>
        <w:t>ۡ</w:t>
      </w:r>
      <w:r w:rsidRPr="000E74C1">
        <w:rPr>
          <w:rStyle w:val="Char9"/>
          <w:rFonts w:hint="eastAsia"/>
          <w:rtl/>
        </w:rPr>
        <w:t>هِ</w:t>
      </w:r>
      <w:r w:rsidRPr="000E74C1">
        <w:rPr>
          <w:rStyle w:val="Char9"/>
          <w:rtl/>
        </w:rPr>
        <w:t xml:space="preserve"> </w:t>
      </w:r>
      <w:r w:rsidRPr="000E74C1">
        <w:rPr>
          <w:rStyle w:val="Char9"/>
          <w:rFonts w:hint="eastAsia"/>
          <w:rtl/>
        </w:rPr>
        <w:t>سَبِيل</w:t>
      </w:r>
      <w:r w:rsidRPr="000E74C1">
        <w:rPr>
          <w:rStyle w:val="Char9"/>
          <w:rFonts w:hint="cs"/>
          <w:rtl/>
        </w:rPr>
        <w:t>ٗ</w:t>
      </w:r>
      <w:r w:rsidRPr="000E74C1">
        <w:rPr>
          <w:rStyle w:val="Char9"/>
          <w:rFonts w:hint="eastAsia"/>
          <w:rtl/>
        </w:rPr>
        <w:t>ا</w:t>
      </w:r>
      <w:r>
        <w:rPr>
          <w:rFonts w:ascii="B Lotus" w:hAnsi="B Lotus" w:cs="Traditional Arabic" w:hint="cs"/>
          <w:sz w:val="22"/>
          <w:szCs w:val="22"/>
          <w:rtl/>
          <w:lang w:bidi="fa-IR"/>
        </w:rPr>
        <w:t>﴾</w:t>
      </w:r>
      <w:r w:rsidRPr="00F565AF">
        <w:rPr>
          <w:rStyle w:val="Char7"/>
          <w:rFonts w:hint="cs"/>
          <w:rtl/>
        </w:rPr>
        <w:t xml:space="preserve"> </w:t>
      </w:r>
      <w:r w:rsidRPr="004569FA">
        <w:rPr>
          <w:rStyle w:val="Chara"/>
          <w:rFonts w:hint="cs"/>
          <w:rtl/>
        </w:rPr>
        <w:t>[آل‌عمران: 97]</w:t>
      </w:r>
      <w:r w:rsidRPr="00F565AF">
        <w:rPr>
          <w:rStyle w:val="Char7"/>
          <w:rFonts w:hint="cs"/>
          <w:rtl/>
        </w:rPr>
        <w:t>.</w:t>
      </w:r>
    </w:p>
  </w:footnote>
  <w:footnote w:id="10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0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صحیح بخاری، حدیث شماره:</w:t>
      </w:r>
      <w:r>
        <w:rPr>
          <w:rStyle w:val="Char7"/>
          <w:rFonts w:hint="cs"/>
          <w:rtl/>
        </w:rPr>
        <w:t xml:space="preserve">  </w:t>
      </w:r>
      <w:r w:rsidRPr="00F565AF">
        <w:rPr>
          <w:rStyle w:val="Char7"/>
          <w:rFonts w:hint="cs"/>
          <w:rtl/>
        </w:rPr>
        <w:t xml:space="preserve"> صحیح مسلم، حدیث شماره:</w:t>
      </w:r>
    </w:p>
  </w:footnote>
  <w:footnote w:id="10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0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0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نماز جمعه خواند.</w:t>
      </w:r>
    </w:p>
  </w:footnote>
  <w:footnote w:id="10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0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0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1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1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1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1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1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اشاره به آیه: 229، سوره‌ی بقره.</w:t>
      </w:r>
    </w:p>
  </w:footnote>
  <w:footnote w:id="12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2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2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2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2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2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2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مجلس عمر مملوء بود.</w:t>
      </w:r>
    </w:p>
  </w:footnote>
  <w:footnote w:id="13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زد.</w:t>
      </w:r>
    </w:p>
  </w:footnote>
  <w:footnote w:id="13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حامله.</w:t>
      </w:r>
    </w:p>
  </w:footnote>
  <w:footnote w:id="13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3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3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r w:rsidRPr="008E3F3E">
        <w:rPr>
          <w:rStyle w:val="Charb"/>
          <w:rtl/>
        </w:rPr>
        <w:t>ایّم</w:t>
      </w:r>
      <w:r w:rsidRPr="00F565AF">
        <w:rPr>
          <w:rStyle w:val="Char7"/>
          <w:rFonts w:hint="cs"/>
          <w:rtl/>
        </w:rPr>
        <w:t>، زن بی</w:t>
      </w:r>
      <w:r w:rsidRPr="00F565AF">
        <w:rPr>
          <w:rStyle w:val="Char7"/>
          <w:rFonts w:hint="eastAsia"/>
          <w:rtl/>
        </w:rPr>
        <w:t>‌</w:t>
      </w:r>
      <w:r w:rsidRPr="00F565AF">
        <w:rPr>
          <w:rStyle w:val="Char7"/>
          <w:rFonts w:hint="cs"/>
          <w:rtl/>
        </w:rPr>
        <w:t>شوهر.</w:t>
      </w:r>
    </w:p>
  </w:footnote>
  <w:footnote w:id="14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Fonts w:hint="cs"/>
          <w:rtl/>
        </w:rPr>
        <w:t>-</w:t>
      </w:r>
    </w:p>
  </w:footnote>
  <w:footnote w:id="14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w:t>
      </w:r>
    </w:p>
  </w:footnote>
  <w:footnote w:id="14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تشریح مطیبین و احلاف گذشت.</w:t>
      </w:r>
    </w:p>
  </w:footnote>
  <w:footnote w:id="14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4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5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6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7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عالم اهل کتاب.</w:t>
      </w:r>
    </w:p>
  </w:footnote>
  <w:footnote w:id="147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8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نوعی پارچه‌ی یمنی گرانبهاء.</w:t>
      </w:r>
    </w:p>
  </w:footnote>
  <w:footnote w:id="149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چربی و روغن.</w:t>
      </w:r>
    </w:p>
  </w:footnote>
  <w:footnote w:id="149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گرسنه.</w:t>
      </w:r>
    </w:p>
  </w:footnote>
  <w:footnote w:id="149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49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 xml:space="preserve"> </w:t>
      </w:r>
    </w:p>
  </w:footnote>
  <w:footnote w:id="150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0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1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r w:rsidRPr="00F565AF">
        <w:rPr>
          <w:rStyle w:val="Char7"/>
          <w:rFonts w:hint="cs"/>
          <w:rtl/>
        </w:rPr>
        <w:t xml:space="preserve"> معد بن عدنان (از اجداد عرب).</w:t>
      </w:r>
    </w:p>
  </w:footnote>
  <w:footnote w:id="152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2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3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5">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6">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7">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8">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49">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50">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51">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52">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53">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 w:id="1554">
    <w:p w:rsidR="00085A97" w:rsidRPr="00F565AF" w:rsidRDefault="00085A97" w:rsidP="007B00EE">
      <w:pPr>
        <w:pStyle w:val="FootnoteText"/>
        <w:bidi/>
        <w:ind w:left="272" w:hanging="272"/>
        <w:jc w:val="both"/>
        <w:rPr>
          <w:rStyle w:val="Char7"/>
          <w:rtl/>
        </w:rPr>
      </w:pPr>
      <w:r w:rsidRPr="00085A97">
        <w:rPr>
          <w:rStyle w:val="Char7"/>
          <w:vertAlign w:val="superscript"/>
        </w:rPr>
        <w:footnoteRef/>
      </w:r>
      <w:r w:rsidRPr="00F565AF">
        <w:rPr>
          <w:rStyle w:val="Char7"/>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D643BE" w:rsidRDefault="00085A9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0735D437" wp14:editId="371AEDE4">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D97A5E" w:rsidRDefault="00085A97" w:rsidP="003A585B">
    <w:pPr>
      <w:pStyle w:val="Header"/>
      <w:ind w:left="284" w:right="284"/>
      <w:rPr>
        <w:rFonts w:cs="B Lotus"/>
        <w:sz w:val="2"/>
        <w:szCs w:val="2"/>
        <w:rtl/>
      </w:rPr>
    </w:pPr>
    <w:r>
      <w:rPr>
        <w:rFonts w:cs="B Titr" w:hint="cs"/>
        <w:szCs w:val="24"/>
        <w:rtl/>
        <w:lang w:bidi="ar-EG"/>
      </w:rPr>
      <w:t xml:space="preserve"> </w:t>
    </w:r>
  </w:p>
  <w:p w:rsidR="00085A97" w:rsidRPr="00C37D07" w:rsidRDefault="00085A9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085A97" w:rsidRPr="00BC39D5" w:rsidRDefault="00085A9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1F25083D" wp14:editId="6AB9DFC7">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C9167F" w:rsidRDefault="00085A97" w:rsidP="00B02BD7">
    <w:pPr>
      <w:pStyle w:val="Header"/>
      <w:tabs>
        <w:tab w:val="left" w:pos="3798"/>
        <w:tab w:val="center" w:pos="394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4E05E909" wp14:editId="53C9E2F9">
              <wp:simplePos x="0" y="0"/>
              <wp:positionH relativeFrom="column">
                <wp:posOffset>0</wp:posOffset>
              </wp:positionH>
              <wp:positionV relativeFrom="paragraph">
                <wp:posOffset>301625</wp:posOffset>
              </wp:positionV>
              <wp:extent cx="4500245" cy="0"/>
              <wp:effectExtent l="24765" t="27940" r="27940" b="1968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YQU+KdgAAAAGAQAADwAAAGRycy9kb3du&#10;cmV2LnhtbEyPwU7DMBBE70j8g7WVuFG7VSFViFNVCHonVOp1G2+TiHhtYqcJf48RBzjuzGjmbbGb&#10;bS+uNITOsYbVUoEgrp3puNFwfH+934IIEdlg75g0fFGAXXl7U2Bu3MRvdK1iI1IJhxw1tDH6XMpQ&#10;t2QxLJ0nTt7FDRZjOodGmgGnVG57uVbqUVrsOC206Om5pfqjGq2Gtd8fJje+tL7CeDpKdTlsPqXW&#10;d4t5/wQi0hz/wvCDn9ChTExnN7IJoteQHokaNtkDiORmapuB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GEFPinYAAAABgEAAA8AAAAAAAAAAAAAAAAAhwQAAGRycy9k&#10;b3ducmV2LnhtbFBLBQYAAAAABAAEAPMAAACMBQ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3188D">
      <w:rPr>
        <w:rFonts w:ascii="IRNazli" w:hAnsi="IRNazli" w:cs="IRNazli"/>
        <w:noProof/>
        <w:rtl/>
      </w:rPr>
      <w:t>50</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00B02BD7" w:rsidRPr="00B02BD7">
      <w:rPr>
        <w:rFonts w:ascii="IRNazanin" w:hAnsi="IRNazanin" w:cs="IRNazanin" w:hint="cs"/>
        <w:b/>
        <w:bCs/>
        <w:sz w:val="26"/>
        <w:szCs w:val="26"/>
        <w:rtl/>
      </w:rPr>
      <w:t>إزالة الخلفاء عن خلافة الخلفاء</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433E37" w:rsidRDefault="00085A97"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14:anchorId="03154918" wp14:editId="62A1E101">
              <wp:simplePos x="0" y="0"/>
              <wp:positionH relativeFrom="column">
                <wp:posOffset>5080</wp:posOffset>
              </wp:positionH>
              <wp:positionV relativeFrom="paragraph">
                <wp:posOffset>274955</wp:posOffset>
              </wp:positionV>
              <wp:extent cx="4748530" cy="0"/>
              <wp:effectExtent l="24130" t="27305" r="27940"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485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74.3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IgIAAD8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" strokeweight="3pt">
              <v:stroke linestyle="thinThin"/>
            </v:line>
          </w:pict>
        </mc:Fallback>
      </mc:AlternateContent>
    </w:r>
    <w:r>
      <w:rPr>
        <w:rFonts w:ascii="Times New Roman Bold" w:hAnsi="Times New Roman Bold" w:cs="B Lotus" w:hint="cs"/>
        <w:b/>
        <w:bCs/>
        <w:sz w:val="26"/>
        <w:szCs w:val="26"/>
        <w:rtl/>
        <w:lang w:bidi="fa-IR"/>
      </w:rPr>
      <w:t>حج با خرافیون</w:t>
    </w:r>
    <w:r>
      <w:rPr>
        <w:rFonts w:ascii="Times New Roman Bold" w:hAnsi="Times New Roman Bold" w:cs="B Lotus" w:hint="cs"/>
        <w:b/>
        <w:bCs/>
        <w:sz w:val="26"/>
        <w:szCs w:val="26"/>
        <w:rtl/>
        <w:lang w:bidi="fa-IR"/>
      </w:rPr>
      <w:tab/>
    </w:r>
    <w:r>
      <w:rPr>
        <w:rFonts w:ascii="Times New Roman Bold" w:hAnsi="Times New Roman Bold"/>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Default="00085A97" w:rsidP="00E33EDD">
    <w:pPr>
      <w:pStyle w:val="Header"/>
      <w:jc w:val="center"/>
    </w:pPr>
  </w:p>
  <w:p w:rsidR="00085A97" w:rsidRDefault="00085A97" w:rsidP="00E33EDD">
    <w:pPr>
      <w:pStyle w:val="Header"/>
      <w:jc w:val="center"/>
    </w:pPr>
  </w:p>
  <w:p w:rsidR="00085A97" w:rsidRDefault="00085A97" w:rsidP="00E33EDD">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97" w:rsidRPr="00C9167F" w:rsidRDefault="00085A97" w:rsidP="0066430E">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295D6B70" wp14:editId="7FEF77B5">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sidR="00B02BD7">
      <w:rPr>
        <w:rFonts w:ascii="IRNazanin" w:hAnsi="IRNazanin" w:cs="IRNazanin" w:hint="cs"/>
        <w:b/>
        <w:bCs/>
        <w:sz w:val="26"/>
        <w:szCs w:val="26"/>
        <w:rtl/>
        <w:lang w:bidi="fa-IR"/>
      </w:rPr>
      <w:t>مقصد دوم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D3188D">
      <w:rPr>
        <w:rFonts w:ascii="IRNazli" w:hAnsi="IRNazli" w:cs="IRNazli"/>
        <w:noProof/>
        <w:rtl/>
      </w:rPr>
      <w:t>51</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FE0D70"/>
    <w:multiLevelType w:val="hybridMultilevel"/>
    <w:tmpl w:val="7E4A64B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 w:numId="22">
    <w:abstractNumId w:val="1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Us7bMm4ZiSm8ncN6WEFRfcRyb10=" w:salt="WRMRL1FxD6ZsgUovOT45m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0FEF"/>
    <w:rsid w:val="000010ED"/>
    <w:rsid w:val="000024FD"/>
    <w:rsid w:val="0000297E"/>
    <w:rsid w:val="00002A37"/>
    <w:rsid w:val="00002D32"/>
    <w:rsid w:val="00002E63"/>
    <w:rsid w:val="0000431B"/>
    <w:rsid w:val="0000460B"/>
    <w:rsid w:val="0000494F"/>
    <w:rsid w:val="00004A9B"/>
    <w:rsid w:val="00005207"/>
    <w:rsid w:val="0000528F"/>
    <w:rsid w:val="0000530E"/>
    <w:rsid w:val="000056C1"/>
    <w:rsid w:val="00005B74"/>
    <w:rsid w:val="00005CF1"/>
    <w:rsid w:val="0000630D"/>
    <w:rsid w:val="0000656B"/>
    <w:rsid w:val="00006DD8"/>
    <w:rsid w:val="00006EFA"/>
    <w:rsid w:val="000070C4"/>
    <w:rsid w:val="00007242"/>
    <w:rsid w:val="0001170C"/>
    <w:rsid w:val="00011E14"/>
    <w:rsid w:val="0001254C"/>
    <w:rsid w:val="00013316"/>
    <w:rsid w:val="000138F9"/>
    <w:rsid w:val="00013FC1"/>
    <w:rsid w:val="000140B4"/>
    <w:rsid w:val="00014110"/>
    <w:rsid w:val="00014565"/>
    <w:rsid w:val="00014FC3"/>
    <w:rsid w:val="000155F4"/>
    <w:rsid w:val="0001579C"/>
    <w:rsid w:val="00015D09"/>
    <w:rsid w:val="00015E4F"/>
    <w:rsid w:val="00015EA3"/>
    <w:rsid w:val="000168F2"/>
    <w:rsid w:val="00016B62"/>
    <w:rsid w:val="00017208"/>
    <w:rsid w:val="0001751A"/>
    <w:rsid w:val="00017F3D"/>
    <w:rsid w:val="0002017C"/>
    <w:rsid w:val="0002045C"/>
    <w:rsid w:val="00020A55"/>
    <w:rsid w:val="00020D0A"/>
    <w:rsid w:val="00020D64"/>
    <w:rsid w:val="00020F0F"/>
    <w:rsid w:val="00020F7E"/>
    <w:rsid w:val="00020FB7"/>
    <w:rsid w:val="000213C9"/>
    <w:rsid w:val="00021D55"/>
    <w:rsid w:val="0002222A"/>
    <w:rsid w:val="00022371"/>
    <w:rsid w:val="00022FF5"/>
    <w:rsid w:val="000234D5"/>
    <w:rsid w:val="000236D7"/>
    <w:rsid w:val="00023B9D"/>
    <w:rsid w:val="00023ED2"/>
    <w:rsid w:val="0002460C"/>
    <w:rsid w:val="0002489A"/>
    <w:rsid w:val="00024CE7"/>
    <w:rsid w:val="00024D9C"/>
    <w:rsid w:val="00024ECC"/>
    <w:rsid w:val="000255DC"/>
    <w:rsid w:val="00025BF1"/>
    <w:rsid w:val="00025D08"/>
    <w:rsid w:val="00026127"/>
    <w:rsid w:val="0002684A"/>
    <w:rsid w:val="000268E3"/>
    <w:rsid w:val="0002698F"/>
    <w:rsid w:val="00026FE1"/>
    <w:rsid w:val="0002744A"/>
    <w:rsid w:val="000274B8"/>
    <w:rsid w:val="00027516"/>
    <w:rsid w:val="00027A17"/>
    <w:rsid w:val="00027D9B"/>
    <w:rsid w:val="00027F08"/>
    <w:rsid w:val="00030872"/>
    <w:rsid w:val="000309EA"/>
    <w:rsid w:val="00030CAF"/>
    <w:rsid w:val="00030DCD"/>
    <w:rsid w:val="000315C8"/>
    <w:rsid w:val="00031D60"/>
    <w:rsid w:val="00031EA1"/>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284"/>
    <w:rsid w:val="00040A92"/>
    <w:rsid w:val="00040DC5"/>
    <w:rsid w:val="0004134D"/>
    <w:rsid w:val="00041B69"/>
    <w:rsid w:val="00041F73"/>
    <w:rsid w:val="00042030"/>
    <w:rsid w:val="000423A9"/>
    <w:rsid w:val="000428A7"/>
    <w:rsid w:val="00042A4E"/>
    <w:rsid w:val="00042A51"/>
    <w:rsid w:val="00042DB2"/>
    <w:rsid w:val="00042DBA"/>
    <w:rsid w:val="00042F99"/>
    <w:rsid w:val="00043911"/>
    <w:rsid w:val="00043AFE"/>
    <w:rsid w:val="00043DDC"/>
    <w:rsid w:val="0004426E"/>
    <w:rsid w:val="00044318"/>
    <w:rsid w:val="00044340"/>
    <w:rsid w:val="000445D0"/>
    <w:rsid w:val="0004494E"/>
    <w:rsid w:val="00044BE9"/>
    <w:rsid w:val="00045173"/>
    <w:rsid w:val="00045974"/>
    <w:rsid w:val="000463F2"/>
    <w:rsid w:val="00046804"/>
    <w:rsid w:val="0004684F"/>
    <w:rsid w:val="00046C7B"/>
    <w:rsid w:val="00047446"/>
    <w:rsid w:val="000479F8"/>
    <w:rsid w:val="00047F53"/>
    <w:rsid w:val="0005028D"/>
    <w:rsid w:val="000515AD"/>
    <w:rsid w:val="00051795"/>
    <w:rsid w:val="000519EC"/>
    <w:rsid w:val="00051AD2"/>
    <w:rsid w:val="00051C6C"/>
    <w:rsid w:val="00052216"/>
    <w:rsid w:val="00052469"/>
    <w:rsid w:val="0005246C"/>
    <w:rsid w:val="000524E0"/>
    <w:rsid w:val="00052855"/>
    <w:rsid w:val="00052FD1"/>
    <w:rsid w:val="000532CE"/>
    <w:rsid w:val="00053713"/>
    <w:rsid w:val="00053738"/>
    <w:rsid w:val="00053978"/>
    <w:rsid w:val="0005416C"/>
    <w:rsid w:val="00054176"/>
    <w:rsid w:val="00054476"/>
    <w:rsid w:val="00054682"/>
    <w:rsid w:val="00054729"/>
    <w:rsid w:val="00054DE6"/>
    <w:rsid w:val="00054EE6"/>
    <w:rsid w:val="00055674"/>
    <w:rsid w:val="00055CD8"/>
    <w:rsid w:val="00055F2D"/>
    <w:rsid w:val="000562D2"/>
    <w:rsid w:val="000562D6"/>
    <w:rsid w:val="00056E22"/>
    <w:rsid w:val="00056F39"/>
    <w:rsid w:val="00057757"/>
    <w:rsid w:val="000577F3"/>
    <w:rsid w:val="0005782F"/>
    <w:rsid w:val="000579D2"/>
    <w:rsid w:val="00057FF3"/>
    <w:rsid w:val="000604E3"/>
    <w:rsid w:val="00060885"/>
    <w:rsid w:val="00060A48"/>
    <w:rsid w:val="000614EA"/>
    <w:rsid w:val="000615F1"/>
    <w:rsid w:val="00062076"/>
    <w:rsid w:val="000621FA"/>
    <w:rsid w:val="0006233A"/>
    <w:rsid w:val="000628D3"/>
    <w:rsid w:val="00063AB3"/>
    <w:rsid w:val="00063C07"/>
    <w:rsid w:val="00064672"/>
    <w:rsid w:val="00064809"/>
    <w:rsid w:val="00064A4A"/>
    <w:rsid w:val="0006547D"/>
    <w:rsid w:val="000658C3"/>
    <w:rsid w:val="00065C11"/>
    <w:rsid w:val="00065E7B"/>
    <w:rsid w:val="00066478"/>
    <w:rsid w:val="0006673E"/>
    <w:rsid w:val="000672E8"/>
    <w:rsid w:val="00067326"/>
    <w:rsid w:val="000678B6"/>
    <w:rsid w:val="0007009C"/>
    <w:rsid w:val="000701BB"/>
    <w:rsid w:val="00070209"/>
    <w:rsid w:val="000705B7"/>
    <w:rsid w:val="00070A02"/>
    <w:rsid w:val="00071889"/>
    <w:rsid w:val="00071D2C"/>
    <w:rsid w:val="000725FE"/>
    <w:rsid w:val="00072750"/>
    <w:rsid w:val="00074FE1"/>
    <w:rsid w:val="00075022"/>
    <w:rsid w:val="0007513E"/>
    <w:rsid w:val="0007525C"/>
    <w:rsid w:val="00075279"/>
    <w:rsid w:val="00075327"/>
    <w:rsid w:val="00075D2B"/>
    <w:rsid w:val="00075DA4"/>
    <w:rsid w:val="00075F0D"/>
    <w:rsid w:val="00076713"/>
    <w:rsid w:val="00077287"/>
    <w:rsid w:val="00077820"/>
    <w:rsid w:val="00077934"/>
    <w:rsid w:val="000779D4"/>
    <w:rsid w:val="00077BB3"/>
    <w:rsid w:val="00077C01"/>
    <w:rsid w:val="00077DF5"/>
    <w:rsid w:val="00080A85"/>
    <w:rsid w:val="00080A9E"/>
    <w:rsid w:val="00080C8B"/>
    <w:rsid w:val="00081191"/>
    <w:rsid w:val="00081409"/>
    <w:rsid w:val="00081BB1"/>
    <w:rsid w:val="00081F55"/>
    <w:rsid w:val="00082EAA"/>
    <w:rsid w:val="00082F7B"/>
    <w:rsid w:val="0008326C"/>
    <w:rsid w:val="000853DF"/>
    <w:rsid w:val="00085A97"/>
    <w:rsid w:val="00085C34"/>
    <w:rsid w:val="00086311"/>
    <w:rsid w:val="00086A48"/>
    <w:rsid w:val="00086D07"/>
    <w:rsid w:val="000879F9"/>
    <w:rsid w:val="00087CA6"/>
    <w:rsid w:val="000901B5"/>
    <w:rsid w:val="00090822"/>
    <w:rsid w:val="00090AE0"/>
    <w:rsid w:val="00090C7A"/>
    <w:rsid w:val="000920EA"/>
    <w:rsid w:val="00092448"/>
    <w:rsid w:val="000929A9"/>
    <w:rsid w:val="00092F06"/>
    <w:rsid w:val="00092F69"/>
    <w:rsid w:val="000938B0"/>
    <w:rsid w:val="00093CDC"/>
    <w:rsid w:val="00094C2B"/>
    <w:rsid w:val="0009507E"/>
    <w:rsid w:val="00095129"/>
    <w:rsid w:val="0009517B"/>
    <w:rsid w:val="00095706"/>
    <w:rsid w:val="000960B4"/>
    <w:rsid w:val="000972E7"/>
    <w:rsid w:val="000974EA"/>
    <w:rsid w:val="00097745"/>
    <w:rsid w:val="000979A7"/>
    <w:rsid w:val="000979DC"/>
    <w:rsid w:val="00097A36"/>
    <w:rsid w:val="000A0A35"/>
    <w:rsid w:val="000A1145"/>
    <w:rsid w:val="000A1844"/>
    <w:rsid w:val="000A1A70"/>
    <w:rsid w:val="000A1F7C"/>
    <w:rsid w:val="000A2B52"/>
    <w:rsid w:val="000A2C8A"/>
    <w:rsid w:val="000A3202"/>
    <w:rsid w:val="000A3464"/>
    <w:rsid w:val="000A3579"/>
    <w:rsid w:val="000A3BDD"/>
    <w:rsid w:val="000A3EA2"/>
    <w:rsid w:val="000A4A1D"/>
    <w:rsid w:val="000A4BF2"/>
    <w:rsid w:val="000A4C2E"/>
    <w:rsid w:val="000A4DCF"/>
    <w:rsid w:val="000A50B5"/>
    <w:rsid w:val="000A572E"/>
    <w:rsid w:val="000A5831"/>
    <w:rsid w:val="000A6FCB"/>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5FA9"/>
    <w:rsid w:val="000B7803"/>
    <w:rsid w:val="000C015E"/>
    <w:rsid w:val="000C072B"/>
    <w:rsid w:val="000C08AC"/>
    <w:rsid w:val="000C1505"/>
    <w:rsid w:val="000C1861"/>
    <w:rsid w:val="000C1A27"/>
    <w:rsid w:val="000C2618"/>
    <w:rsid w:val="000C2EB5"/>
    <w:rsid w:val="000C3082"/>
    <w:rsid w:val="000C362E"/>
    <w:rsid w:val="000C366C"/>
    <w:rsid w:val="000C383C"/>
    <w:rsid w:val="000C3B11"/>
    <w:rsid w:val="000C3C91"/>
    <w:rsid w:val="000C44A3"/>
    <w:rsid w:val="000C4B55"/>
    <w:rsid w:val="000C6A28"/>
    <w:rsid w:val="000C6C97"/>
    <w:rsid w:val="000C74F6"/>
    <w:rsid w:val="000C7AAB"/>
    <w:rsid w:val="000C7BC9"/>
    <w:rsid w:val="000C7E1A"/>
    <w:rsid w:val="000D0949"/>
    <w:rsid w:val="000D0E86"/>
    <w:rsid w:val="000D10EC"/>
    <w:rsid w:val="000D1221"/>
    <w:rsid w:val="000D1D7E"/>
    <w:rsid w:val="000D241F"/>
    <w:rsid w:val="000D24F3"/>
    <w:rsid w:val="000D26C7"/>
    <w:rsid w:val="000D2EA1"/>
    <w:rsid w:val="000D373E"/>
    <w:rsid w:val="000D3E98"/>
    <w:rsid w:val="000D4187"/>
    <w:rsid w:val="000D478E"/>
    <w:rsid w:val="000D4F97"/>
    <w:rsid w:val="000D57F8"/>
    <w:rsid w:val="000D5992"/>
    <w:rsid w:val="000D6115"/>
    <w:rsid w:val="000D6480"/>
    <w:rsid w:val="000D7AEB"/>
    <w:rsid w:val="000D7ECB"/>
    <w:rsid w:val="000E05B8"/>
    <w:rsid w:val="000E0D57"/>
    <w:rsid w:val="000E1150"/>
    <w:rsid w:val="000E1595"/>
    <w:rsid w:val="000E2ABA"/>
    <w:rsid w:val="000E2B25"/>
    <w:rsid w:val="000E3608"/>
    <w:rsid w:val="000E3951"/>
    <w:rsid w:val="000E3956"/>
    <w:rsid w:val="000E4020"/>
    <w:rsid w:val="000E4DFB"/>
    <w:rsid w:val="000E62A6"/>
    <w:rsid w:val="000E682D"/>
    <w:rsid w:val="000E74C1"/>
    <w:rsid w:val="000E7AC9"/>
    <w:rsid w:val="000E7CD4"/>
    <w:rsid w:val="000E7D52"/>
    <w:rsid w:val="000F02A5"/>
    <w:rsid w:val="000F04D5"/>
    <w:rsid w:val="000F0633"/>
    <w:rsid w:val="000F0E92"/>
    <w:rsid w:val="000F0F0D"/>
    <w:rsid w:val="000F17D4"/>
    <w:rsid w:val="000F1B1E"/>
    <w:rsid w:val="000F1B2A"/>
    <w:rsid w:val="000F1F6F"/>
    <w:rsid w:val="000F2348"/>
    <w:rsid w:val="000F3594"/>
    <w:rsid w:val="000F38A1"/>
    <w:rsid w:val="000F392E"/>
    <w:rsid w:val="000F3A57"/>
    <w:rsid w:val="000F3A71"/>
    <w:rsid w:val="000F42DA"/>
    <w:rsid w:val="000F4ACD"/>
    <w:rsid w:val="000F4F79"/>
    <w:rsid w:val="000F5225"/>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1F2A"/>
    <w:rsid w:val="00102665"/>
    <w:rsid w:val="00102E23"/>
    <w:rsid w:val="0010386E"/>
    <w:rsid w:val="001038CB"/>
    <w:rsid w:val="001038EE"/>
    <w:rsid w:val="00103F84"/>
    <w:rsid w:val="00103FD0"/>
    <w:rsid w:val="00104E34"/>
    <w:rsid w:val="00104EFD"/>
    <w:rsid w:val="001054A5"/>
    <w:rsid w:val="00105902"/>
    <w:rsid w:val="00106411"/>
    <w:rsid w:val="00106911"/>
    <w:rsid w:val="00106B7A"/>
    <w:rsid w:val="00106D5E"/>
    <w:rsid w:val="001072DB"/>
    <w:rsid w:val="00107752"/>
    <w:rsid w:val="001078CD"/>
    <w:rsid w:val="001079A9"/>
    <w:rsid w:val="0011025A"/>
    <w:rsid w:val="00110402"/>
    <w:rsid w:val="00111277"/>
    <w:rsid w:val="0011143E"/>
    <w:rsid w:val="0011179E"/>
    <w:rsid w:val="00111841"/>
    <w:rsid w:val="001121DD"/>
    <w:rsid w:val="00112331"/>
    <w:rsid w:val="0011273C"/>
    <w:rsid w:val="0011325D"/>
    <w:rsid w:val="00113780"/>
    <w:rsid w:val="00113BBC"/>
    <w:rsid w:val="0011488A"/>
    <w:rsid w:val="00114AD1"/>
    <w:rsid w:val="00114C0F"/>
    <w:rsid w:val="00115062"/>
    <w:rsid w:val="00115984"/>
    <w:rsid w:val="00115E4D"/>
    <w:rsid w:val="0011621F"/>
    <w:rsid w:val="001172B4"/>
    <w:rsid w:val="001173A2"/>
    <w:rsid w:val="00117935"/>
    <w:rsid w:val="00120279"/>
    <w:rsid w:val="001206E9"/>
    <w:rsid w:val="001210D3"/>
    <w:rsid w:val="00121D4B"/>
    <w:rsid w:val="00121F73"/>
    <w:rsid w:val="001220CA"/>
    <w:rsid w:val="00122F3C"/>
    <w:rsid w:val="001237D6"/>
    <w:rsid w:val="00123BA3"/>
    <w:rsid w:val="0012435F"/>
    <w:rsid w:val="00124968"/>
    <w:rsid w:val="001251B1"/>
    <w:rsid w:val="001256B8"/>
    <w:rsid w:val="00125F75"/>
    <w:rsid w:val="00126817"/>
    <w:rsid w:val="00126AA5"/>
    <w:rsid w:val="001270AE"/>
    <w:rsid w:val="0012764E"/>
    <w:rsid w:val="001276B5"/>
    <w:rsid w:val="001302B2"/>
    <w:rsid w:val="001303AB"/>
    <w:rsid w:val="001311EC"/>
    <w:rsid w:val="0013121D"/>
    <w:rsid w:val="001316AD"/>
    <w:rsid w:val="001320C4"/>
    <w:rsid w:val="0013217C"/>
    <w:rsid w:val="0013260B"/>
    <w:rsid w:val="00133034"/>
    <w:rsid w:val="00133DEC"/>
    <w:rsid w:val="00134435"/>
    <w:rsid w:val="00134755"/>
    <w:rsid w:val="00135062"/>
    <w:rsid w:val="001352A7"/>
    <w:rsid w:val="001356F4"/>
    <w:rsid w:val="00135E48"/>
    <w:rsid w:val="00136230"/>
    <w:rsid w:val="00136425"/>
    <w:rsid w:val="00136733"/>
    <w:rsid w:val="001367B7"/>
    <w:rsid w:val="00136B42"/>
    <w:rsid w:val="001375DC"/>
    <w:rsid w:val="001379D3"/>
    <w:rsid w:val="001379EB"/>
    <w:rsid w:val="0014094E"/>
    <w:rsid w:val="001409B0"/>
    <w:rsid w:val="00140F97"/>
    <w:rsid w:val="0014123C"/>
    <w:rsid w:val="001422EB"/>
    <w:rsid w:val="001434CD"/>
    <w:rsid w:val="00143D6E"/>
    <w:rsid w:val="00143EF0"/>
    <w:rsid w:val="00144784"/>
    <w:rsid w:val="00144DA1"/>
    <w:rsid w:val="0014594A"/>
    <w:rsid w:val="00145B3C"/>
    <w:rsid w:val="00145D18"/>
    <w:rsid w:val="00145DD6"/>
    <w:rsid w:val="0014641E"/>
    <w:rsid w:val="001467FB"/>
    <w:rsid w:val="00146B0E"/>
    <w:rsid w:val="00147BB1"/>
    <w:rsid w:val="00150010"/>
    <w:rsid w:val="001505B4"/>
    <w:rsid w:val="00150832"/>
    <w:rsid w:val="0015120F"/>
    <w:rsid w:val="001513C7"/>
    <w:rsid w:val="00151604"/>
    <w:rsid w:val="0015180A"/>
    <w:rsid w:val="00151981"/>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B9C"/>
    <w:rsid w:val="00161F17"/>
    <w:rsid w:val="0016216D"/>
    <w:rsid w:val="00162627"/>
    <w:rsid w:val="001626E0"/>
    <w:rsid w:val="00162A2A"/>
    <w:rsid w:val="00162B75"/>
    <w:rsid w:val="001635A0"/>
    <w:rsid w:val="001635C3"/>
    <w:rsid w:val="00164BA5"/>
    <w:rsid w:val="00165413"/>
    <w:rsid w:val="00165489"/>
    <w:rsid w:val="001657D3"/>
    <w:rsid w:val="00165E61"/>
    <w:rsid w:val="00165EA4"/>
    <w:rsid w:val="0016601B"/>
    <w:rsid w:val="001666AD"/>
    <w:rsid w:val="001669FF"/>
    <w:rsid w:val="0016745F"/>
    <w:rsid w:val="001677A6"/>
    <w:rsid w:val="00167C13"/>
    <w:rsid w:val="00170048"/>
    <w:rsid w:val="001704D4"/>
    <w:rsid w:val="001707C6"/>
    <w:rsid w:val="00170DD3"/>
    <w:rsid w:val="001713B6"/>
    <w:rsid w:val="0017158C"/>
    <w:rsid w:val="00172070"/>
    <w:rsid w:val="00172704"/>
    <w:rsid w:val="00172B46"/>
    <w:rsid w:val="00172C58"/>
    <w:rsid w:val="00172D23"/>
    <w:rsid w:val="00172DD5"/>
    <w:rsid w:val="00173042"/>
    <w:rsid w:val="00173BE1"/>
    <w:rsid w:val="001748E6"/>
    <w:rsid w:val="00174BAB"/>
    <w:rsid w:val="001750D7"/>
    <w:rsid w:val="0017515E"/>
    <w:rsid w:val="00175357"/>
    <w:rsid w:val="0017599E"/>
    <w:rsid w:val="00175D0F"/>
    <w:rsid w:val="00175FC8"/>
    <w:rsid w:val="001764B9"/>
    <w:rsid w:val="0017650D"/>
    <w:rsid w:val="00176651"/>
    <w:rsid w:val="00176E8C"/>
    <w:rsid w:val="00177055"/>
    <w:rsid w:val="00180538"/>
    <w:rsid w:val="0018090A"/>
    <w:rsid w:val="00181D86"/>
    <w:rsid w:val="0018261E"/>
    <w:rsid w:val="00182650"/>
    <w:rsid w:val="00182819"/>
    <w:rsid w:val="00182CFA"/>
    <w:rsid w:val="00183995"/>
    <w:rsid w:val="00183A27"/>
    <w:rsid w:val="00183AFB"/>
    <w:rsid w:val="00184590"/>
    <w:rsid w:val="00184D64"/>
    <w:rsid w:val="00185444"/>
    <w:rsid w:val="00185F0C"/>
    <w:rsid w:val="00187235"/>
    <w:rsid w:val="001872BB"/>
    <w:rsid w:val="001872EA"/>
    <w:rsid w:val="00187388"/>
    <w:rsid w:val="00187902"/>
    <w:rsid w:val="00187920"/>
    <w:rsid w:val="001879AC"/>
    <w:rsid w:val="00187D6F"/>
    <w:rsid w:val="0019028E"/>
    <w:rsid w:val="00190CF8"/>
    <w:rsid w:val="001917BB"/>
    <w:rsid w:val="00191A76"/>
    <w:rsid w:val="00191BC3"/>
    <w:rsid w:val="0019251B"/>
    <w:rsid w:val="0019274C"/>
    <w:rsid w:val="001929DD"/>
    <w:rsid w:val="00192B84"/>
    <w:rsid w:val="00192BEA"/>
    <w:rsid w:val="00193A84"/>
    <w:rsid w:val="00193CCF"/>
    <w:rsid w:val="00193CD2"/>
    <w:rsid w:val="00193DE4"/>
    <w:rsid w:val="00194833"/>
    <w:rsid w:val="0019525E"/>
    <w:rsid w:val="001953FA"/>
    <w:rsid w:val="001957D6"/>
    <w:rsid w:val="00195946"/>
    <w:rsid w:val="00196A18"/>
    <w:rsid w:val="0019712E"/>
    <w:rsid w:val="001975CF"/>
    <w:rsid w:val="001A0351"/>
    <w:rsid w:val="001A0493"/>
    <w:rsid w:val="001A06A8"/>
    <w:rsid w:val="001A179E"/>
    <w:rsid w:val="001A1863"/>
    <w:rsid w:val="001A2451"/>
    <w:rsid w:val="001A3B7C"/>
    <w:rsid w:val="001A3DE9"/>
    <w:rsid w:val="001A3F8A"/>
    <w:rsid w:val="001A4432"/>
    <w:rsid w:val="001A49FA"/>
    <w:rsid w:val="001A4CB2"/>
    <w:rsid w:val="001A4DBF"/>
    <w:rsid w:val="001A4E8D"/>
    <w:rsid w:val="001A58B0"/>
    <w:rsid w:val="001A6610"/>
    <w:rsid w:val="001A6BFB"/>
    <w:rsid w:val="001B0065"/>
    <w:rsid w:val="001B0B52"/>
    <w:rsid w:val="001B1254"/>
    <w:rsid w:val="001B1564"/>
    <w:rsid w:val="001B181E"/>
    <w:rsid w:val="001B186D"/>
    <w:rsid w:val="001B243C"/>
    <w:rsid w:val="001B26DC"/>
    <w:rsid w:val="001B2BCF"/>
    <w:rsid w:val="001B39F9"/>
    <w:rsid w:val="001B3BA8"/>
    <w:rsid w:val="001B3D82"/>
    <w:rsid w:val="001B3EC4"/>
    <w:rsid w:val="001B44EE"/>
    <w:rsid w:val="001B48B8"/>
    <w:rsid w:val="001B4F6F"/>
    <w:rsid w:val="001B70C1"/>
    <w:rsid w:val="001B728E"/>
    <w:rsid w:val="001B7ACD"/>
    <w:rsid w:val="001B7DEC"/>
    <w:rsid w:val="001C0234"/>
    <w:rsid w:val="001C0C03"/>
    <w:rsid w:val="001C0CB5"/>
    <w:rsid w:val="001C0D07"/>
    <w:rsid w:val="001C1813"/>
    <w:rsid w:val="001C2860"/>
    <w:rsid w:val="001C28D0"/>
    <w:rsid w:val="001C2C0B"/>
    <w:rsid w:val="001C39C3"/>
    <w:rsid w:val="001C3FF7"/>
    <w:rsid w:val="001C4548"/>
    <w:rsid w:val="001C46C6"/>
    <w:rsid w:val="001C481F"/>
    <w:rsid w:val="001C4EE6"/>
    <w:rsid w:val="001C53B3"/>
    <w:rsid w:val="001C5477"/>
    <w:rsid w:val="001C5BD7"/>
    <w:rsid w:val="001C6399"/>
    <w:rsid w:val="001C64B4"/>
    <w:rsid w:val="001C6AED"/>
    <w:rsid w:val="001C6C23"/>
    <w:rsid w:val="001C7001"/>
    <w:rsid w:val="001C7AED"/>
    <w:rsid w:val="001D08DE"/>
    <w:rsid w:val="001D10E2"/>
    <w:rsid w:val="001D114F"/>
    <w:rsid w:val="001D15C9"/>
    <w:rsid w:val="001D16B9"/>
    <w:rsid w:val="001D1784"/>
    <w:rsid w:val="001D1910"/>
    <w:rsid w:val="001D1D11"/>
    <w:rsid w:val="001D35A0"/>
    <w:rsid w:val="001D4166"/>
    <w:rsid w:val="001D44F5"/>
    <w:rsid w:val="001D45EF"/>
    <w:rsid w:val="001D4C22"/>
    <w:rsid w:val="001D54D3"/>
    <w:rsid w:val="001D5A12"/>
    <w:rsid w:val="001D5F86"/>
    <w:rsid w:val="001D72C5"/>
    <w:rsid w:val="001D74D8"/>
    <w:rsid w:val="001D759F"/>
    <w:rsid w:val="001D7714"/>
    <w:rsid w:val="001D7B15"/>
    <w:rsid w:val="001E0960"/>
    <w:rsid w:val="001E0997"/>
    <w:rsid w:val="001E0FAB"/>
    <w:rsid w:val="001E106E"/>
    <w:rsid w:val="001E166E"/>
    <w:rsid w:val="001E175C"/>
    <w:rsid w:val="001E23DA"/>
    <w:rsid w:val="001E2C22"/>
    <w:rsid w:val="001E2D06"/>
    <w:rsid w:val="001E33BE"/>
    <w:rsid w:val="001E3D8A"/>
    <w:rsid w:val="001E3F8C"/>
    <w:rsid w:val="001E411E"/>
    <w:rsid w:val="001E4BF3"/>
    <w:rsid w:val="001E4E58"/>
    <w:rsid w:val="001E509F"/>
    <w:rsid w:val="001E5DBB"/>
    <w:rsid w:val="001E626C"/>
    <w:rsid w:val="001E6426"/>
    <w:rsid w:val="001E6D23"/>
    <w:rsid w:val="001E7274"/>
    <w:rsid w:val="001E7595"/>
    <w:rsid w:val="001E7C67"/>
    <w:rsid w:val="001E7D9D"/>
    <w:rsid w:val="001F0736"/>
    <w:rsid w:val="001F0C09"/>
    <w:rsid w:val="001F0CEF"/>
    <w:rsid w:val="001F0F25"/>
    <w:rsid w:val="001F1804"/>
    <w:rsid w:val="001F236D"/>
    <w:rsid w:val="001F36E8"/>
    <w:rsid w:val="001F38FA"/>
    <w:rsid w:val="001F45EA"/>
    <w:rsid w:val="001F49F9"/>
    <w:rsid w:val="001F4B7C"/>
    <w:rsid w:val="001F4BC5"/>
    <w:rsid w:val="001F5171"/>
    <w:rsid w:val="001F51D1"/>
    <w:rsid w:val="001F5364"/>
    <w:rsid w:val="001F58BD"/>
    <w:rsid w:val="001F5981"/>
    <w:rsid w:val="001F6392"/>
    <w:rsid w:val="001F728B"/>
    <w:rsid w:val="001F72C1"/>
    <w:rsid w:val="001F79BB"/>
    <w:rsid w:val="001F7CDD"/>
    <w:rsid w:val="00200254"/>
    <w:rsid w:val="002013A6"/>
    <w:rsid w:val="00202D49"/>
    <w:rsid w:val="00203133"/>
    <w:rsid w:val="00203EEB"/>
    <w:rsid w:val="002040C9"/>
    <w:rsid w:val="0020442A"/>
    <w:rsid w:val="0020460E"/>
    <w:rsid w:val="0020655E"/>
    <w:rsid w:val="00206F46"/>
    <w:rsid w:val="0020708C"/>
    <w:rsid w:val="002072CF"/>
    <w:rsid w:val="002079B2"/>
    <w:rsid w:val="00207A45"/>
    <w:rsid w:val="00207C50"/>
    <w:rsid w:val="002103C2"/>
    <w:rsid w:val="00210803"/>
    <w:rsid w:val="002108CA"/>
    <w:rsid w:val="0021148A"/>
    <w:rsid w:val="00211A4D"/>
    <w:rsid w:val="00211D35"/>
    <w:rsid w:val="00212193"/>
    <w:rsid w:val="002124F6"/>
    <w:rsid w:val="002127A0"/>
    <w:rsid w:val="002136EC"/>
    <w:rsid w:val="002139F7"/>
    <w:rsid w:val="0021405D"/>
    <w:rsid w:val="002144FC"/>
    <w:rsid w:val="00214771"/>
    <w:rsid w:val="00214AEB"/>
    <w:rsid w:val="002155C1"/>
    <w:rsid w:val="00215A06"/>
    <w:rsid w:val="002162F8"/>
    <w:rsid w:val="002167DD"/>
    <w:rsid w:val="00216A91"/>
    <w:rsid w:val="00216AA1"/>
    <w:rsid w:val="00216FEE"/>
    <w:rsid w:val="0021703E"/>
    <w:rsid w:val="0021761F"/>
    <w:rsid w:val="00217966"/>
    <w:rsid w:val="0022031B"/>
    <w:rsid w:val="00220580"/>
    <w:rsid w:val="002208E7"/>
    <w:rsid w:val="00220D88"/>
    <w:rsid w:val="00220D9E"/>
    <w:rsid w:val="0022111E"/>
    <w:rsid w:val="0022124F"/>
    <w:rsid w:val="0022185C"/>
    <w:rsid w:val="00221ECF"/>
    <w:rsid w:val="002220E7"/>
    <w:rsid w:val="002220FF"/>
    <w:rsid w:val="00222173"/>
    <w:rsid w:val="00222441"/>
    <w:rsid w:val="0022262C"/>
    <w:rsid w:val="00222ABF"/>
    <w:rsid w:val="00222BD3"/>
    <w:rsid w:val="00223771"/>
    <w:rsid w:val="00223ADA"/>
    <w:rsid w:val="00224070"/>
    <w:rsid w:val="0022484B"/>
    <w:rsid w:val="00224F84"/>
    <w:rsid w:val="002256AB"/>
    <w:rsid w:val="00226286"/>
    <w:rsid w:val="00226406"/>
    <w:rsid w:val="002266BD"/>
    <w:rsid w:val="00226D86"/>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3E8A"/>
    <w:rsid w:val="002356F8"/>
    <w:rsid w:val="00235A00"/>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14D"/>
    <w:rsid w:val="002452A1"/>
    <w:rsid w:val="00245814"/>
    <w:rsid w:val="00246059"/>
    <w:rsid w:val="00246571"/>
    <w:rsid w:val="00246875"/>
    <w:rsid w:val="002468C0"/>
    <w:rsid w:val="00246C0C"/>
    <w:rsid w:val="00246D68"/>
    <w:rsid w:val="00246E83"/>
    <w:rsid w:val="00247483"/>
    <w:rsid w:val="0025018C"/>
    <w:rsid w:val="002503B8"/>
    <w:rsid w:val="002513EF"/>
    <w:rsid w:val="00251689"/>
    <w:rsid w:val="002519A6"/>
    <w:rsid w:val="00251E43"/>
    <w:rsid w:val="00251E6F"/>
    <w:rsid w:val="00251E82"/>
    <w:rsid w:val="00252A67"/>
    <w:rsid w:val="00252D6E"/>
    <w:rsid w:val="00252E4B"/>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A7E"/>
    <w:rsid w:val="00262398"/>
    <w:rsid w:val="00262D2B"/>
    <w:rsid w:val="00262DCC"/>
    <w:rsid w:val="00263114"/>
    <w:rsid w:val="002636C8"/>
    <w:rsid w:val="002638F5"/>
    <w:rsid w:val="002643FF"/>
    <w:rsid w:val="0026490E"/>
    <w:rsid w:val="00264A2E"/>
    <w:rsid w:val="00264D9B"/>
    <w:rsid w:val="00264DA3"/>
    <w:rsid w:val="002650D4"/>
    <w:rsid w:val="002650EC"/>
    <w:rsid w:val="0026524C"/>
    <w:rsid w:val="00265284"/>
    <w:rsid w:val="002653EE"/>
    <w:rsid w:val="00266151"/>
    <w:rsid w:val="00266C18"/>
    <w:rsid w:val="0026705F"/>
    <w:rsid w:val="00267709"/>
    <w:rsid w:val="002703AF"/>
    <w:rsid w:val="00270967"/>
    <w:rsid w:val="00270C43"/>
    <w:rsid w:val="00270E26"/>
    <w:rsid w:val="00270F7E"/>
    <w:rsid w:val="002710BE"/>
    <w:rsid w:val="002718EA"/>
    <w:rsid w:val="002722D5"/>
    <w:rsid w:val="002731A2"/>
    <w:rsid w:val="00273448"/>
    <w:rsid w:val="0027466C"/>
    <w:rsid w:val="0027497E"/>
    <w:rsid w:val="00274A99"/>
    <w:rsid w:val="00274EDC"/>
    <w:rsid w:val="00274F96"/>
    <w:rsid w:val="002757EB"/>
    <w:rsid w:val="0027583A"/>
    <w:rsid w:val="002761B9"/>
    <w:rsid w:val="002771B5"/>
    <w:rsid w:val="0027746D"/>
    <w:rsid w:val="00277891"/>
    <w:rsid w:val="00277E2D"/>
    <w:rsid w:val="00281B32"/>
    <w:rsid w:val="00281BC9"/>
    <w:rsid w:val="00281C4C"/>
    <w:rsid w:val="00281EF8"/>
    <w:rsid w:val="0028204D"/>
    <w:rsid w:val="0028271F"/>
    <w:rsid w:val="00282E6B"/>
    <w:rsid w:val="0028304B"/>
    <w:rsid w:val="00283F32"/>
    <w:rsid w:val="0028419C"/>
    <w:rsid w:val="00284512"/>
    <w:rsid w:val="00284731"/>
    <w:rsid w:val="00284983"/>
    <w:rsid w:val="00284F7F"/>
    <w:rsid w:val="002852B4"/>
    <w:rsid w:val="002852F8"/>
    <w:rsid w:val="002855E4"/>
    <w:rsid w:val="00286010"/>
    <w:rsid w:val="00286379"/>
    <w:rsid w:val="00286580"/>
    <w:rsid w:val="00286B97"/>
    <w:rsid w:val="00286C54"/>
    <w:rsid w:val="00286F0C"/>
    <w:rsid w:val="00287BAB"/>
    <w:rsid w:val="00287FEE"/>
    <w:rsid w:val="00290070"/>
    <w:rsid w:val="00290765"/>
    <w:rsid w:val="0029080C"/>
    <w:rsid w:val="00290B80"/>
    <w:rsid w:val="00290C01"/>
    <w:rsid w:val="00290C1F"/>
    <w:rsid w:val="00290C72"/>
    <w:rsid w:val="002910CF"/>
    <w:rsid w:val="00292C90"/>
    <w:rsid w:val="002937DC"/>
    <w:rsid w:val="00293D57"/>
    <w:rsid w:val="0029436C"/>
    <w:rsid w:val="00294A83"/>
    <w:rsid w:val="00294B5D"/>
    <w:rsid w:val="00294E6B"/>
    <w:rsid w:val="0029515C"/>
    <w:rsid w:val="00295375"/>
    <w:rsid w:val="00295BA8"/>
    <w:rsid w:val="00295F65"/>
    <w:rsid w:val="00296241"/>
    <w:rsid w:val="00296352"/>
    <w:rsid w:val="00296641"/>
    <w:rsid w:val="00296952"/>
    <w:rsid w:val="00297894"/>
    <w:rsid w:val="002A009B"/>
    <w:rsid w:val="002A022C"/>
    <w:rsid w:val="002A0CFB"/>
    <w:rsid w:val="002A1474"/>
    <w:rsid w:val="002A179F"/>
    <w:rsid w:val="002A1853"/>
    <w:rsid w:val="002A1B69"/>
    <w:rsid w:val="002A1CCE"/>
    <w:rsid w:val="002A1E8B"/>
    <w:rsid w:val="002A21AF"/>
    <w:rsid w:val="002A3080"/>
    <w:rsid w:val="002A3637"/>
    <w:rsid w:val="002A3844"/>
    <w:rsid w:val="002A5169"/>
    <w:rsid w:val="002A586B"/>
    <w:rsid w:val="002A5E4F"/>
    <w:rsid w:val="002A683E"/>
    <w:rsid w:val="002A6EDA"/>
    <w:rsid w:val="002A769F"/>
    <w:rsid w:val="002A7B45"/>
    <w:rsid w:val="002B06E0"/>
    <w:rsid w:val="002B0900"/>
    <w:rsid w:val="002B092E"/>
    <w:rsid w:val="002B11C6"/>
    <w:rsid w:val="002B1600"/>
    <w:rsid w:val="002B1B2A"/>
    <w:rsid w:val="002B284F"/>
    <w:rsid w:val="002B2A01"/>
    <w:rsid w:val="002B2F8E"/>
    <w:rsid w:val="002B39E8"/>
    <w:rsid w:val="002B3F57"/>
    <w:rsid w:val="002B4006"/>
    <w:rsid w:val="002B4283"/>
    <w:rsid w:val="002B4436"/>
    <w:rsid w:val="002B452B"/>
    <w:rsid w:val="002B4FF0"/>
    <w:rsid w:val="002B5033"/>
    <w:rsid w:val="002B51E3"/>
    <w:rsid w:val="002B64DD"/>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C7C8C"/>
    <w:rsid w:val="002D09A8"/>
    <w:rsid w:val="002D0D6C"/>
    <w:rsid w:val="002D12CE"/>
    <w:rsid w:val="002D141C"/>
    <w:rsid w:val="002D180A"/>
    <w:rsid w:val="002D22D8"/>
    <w:rsid w:val="002D2B41"/>
    <w:rsid w:val="002D2C88"/>
    <w:rsid w:val="002D39F6"/>
    <w:rsid w:val="002D3A0D"/>
    <w:rsid w:val="002D3A4B"/>
    <w:rsid w:val="002D492F"/>
    <w:rsid w:val="002D4B80"/>
    <w:rsid w:val="002D4CF5"/>
    <w:rsid w:val="002D4D50"/>
    <w:rsid w:val="002D4E33"/>
    <w:rsid w:val="002D5104"/>
    <w:rsid w:val="002D530B"/>
    <w:rsid w:val="002D5F8D"/>
    <w:rsid w:val="002D61F8"/>
    <w:rsid w:val="002D659A"/>
    <w:rsid w:val="002D66CD"/>
    <w:rsid w:val="002D6BCD"/>
    <w:rsid w:val="002D6EE8"/>
    <w:rsid w:val="002D70D2"/>
    <w:rsid w:val="002D7455"/>
    <w:rsid w:val="002D7F56"/>
    <w:rsid w:val="002E0D8E"/>
    <w:rsid w:val="002E111A"/>
    <w:rsid w:val="002E1D8E"/>
    <w:rsid w:val="002E1EA2"/>
    <w:rsid w:val="002E22AE"/>
    <w:rsid w:val="002E2893"/>
    <w:rsid w:val="002E3935"/>
    <w:rsid w:val="002E3AD0"/>
    <w:rsid w:val="002E3F29"/>
    <w:rsid w:val="002E3FFF"/>
    <w:rsid w:val="002E414A"/>
    <w:rsid w:val="002E43E1"/>
    <w:rsid w:val="002E4AAB"/>
    <w:rsid w:val="002E4C29"/>
    <w:rsid w:val="002E55BD"/>
    <w:rsid w:val="002E616E"/>
    <w:rsid w:val="002E66FA"/>
    <w:rsid w:val="002E6768"/>
    <w:rsid w:val="002E69CE"/>
    <w:rsid w:val="002E7025"/>
    <w:rsid w:val="002E7776"/>
    <w:rsid w:val="002E7CAC"/>
    <w:rsid w:val="002F029B"/>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03C"/>
    <w:rsid w:val="002F659A"/>
    <w:rsid w:val="002F6D5C"/>
    <w:rsid w:val="002F7014"/>
    <w:rsid w:val="002F70A7"/>
    <w:rsid w:val="002F7495"/>
    <w:rsid w:val="002F7F65"/>
    <w:rsid w:val="0030012A"/>
    <w:rsid w:val="00300D8F"/>
    <w:rsid w:val="003012BC"/>
    <w:rsid w:val="00302169"/>
    <w:rsid w:val="0030295C"/>
    <w:rsid w:val="00302B10"/>
    <w:rsid w:val="003034BE"/>
    <w:rsid w:val="003036F4"/>
    <w:rsid w:val="003037EA"/>
    <w:rsid w:val="00304F05"/>
    <w:rsid w:val="003052BB"/>
    <w:rsid w:val="00305D19"/>
    <w:rsid w:val="00306BB8"/>
    <w:rsid w:val="00306E97"/>
    <w:rsid w:val="00306F0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378A"/>
    <w:rsid w:val="00314A0B"/>
    <w:rsid w:val="00314C35"/>
    <w:rsid w:val="0031515F"/>
    <w:rsid w:val="0031520E"/>
    <w:rsid w:val="00315731"/>
    <w:rsid w:val="00315764"/>
    <w:rsid w:val="003163B3"/>
    <w:rsid w:val="00316EFA"/>
    <w:rsid w:val="00316FEA"/>
    <w:rsid w:val="00317064"/>
    <w:rsid w:val="003172F0"/>
    <w:rsid w:val="00317435"/>
    <w:rsid w:val="00317C9F"/>
    <w:rsid w:val="00320324"/>
    <w:rsid w:val="00320586"/>
    <w:rsid w:val="0032062F"/>
    <w:rsid w:val="003207F9"/>
    <w:rsid w:val="00320948"/>
    <w:rsid w:val="00320B76"/>
    <w:rsid w:val="00320B8B"/>
    <w:rsid w:val="00320BD5"/>
    <w:rsid w:val="003212CD"/>
    <w:rsid w:val="0032158B"/>
    <w:rsid w:val="00322F2D"/>
    <w:rsid w:val="00323079"/>
    <w:rsid w:val="0032365B"/>
    <w:rsid w:val="00323CBC"/>
    <w:rsid w:val="0032423C"/>
    <w:rsid w:val="003246F1"/>
    <w:rsid w:val="003247AA"/>
    <w:rsid w:val="00324A46"/>
    <w:rsid w:val="00324AAF"/>
    <w:rsid w:val="00324B56"/>
    <w:rsid w:val="003250C0"/>
    <w:rsid w:val="0032568F"/>
    <w:rsid w:val="00325F89"/>
    <w:rsid w:val="00326474"/>
    <w:rsid w:val="00327124"/>
    <w:rsid w:val="003272D4"/>
    <w:rsid w:val="00327507"/>
    <w:rsid w:val="00327AD4"/>
    <w:rsid w:val="00327B5C"/>
    <w:rsid w:val="00330390"/>
    <w:rsid w:val="0033072C"/>
    <w:rsid w:val="003309AC"/>
    <w:rsid w:val="00330D55"/>
    <w:rsid w:val="003314B4"/>
    <w:rsid w:val="003315CA"/>
    <w:rsid w:val="0033191F"/>
    <w:rsid w:val="00331BCE"/>
    <w:rsid w:val="003324BA"/>
    <w:rsid w:val="003327F2"/>
    <w:rsid w:val="003328C5"/>
    <w:rsid w:val="0033296D"/>
    <w:rsid w:val="00332A58"/>
    <w:rsid w:val="00332B85"/>
    <w:rsid w:val="0033396B"/>
    <w:rsid w:val="00333C2D"/>
    <w:rsid w:val="00333F23"/>
    <w:rsid w:val="00334185"/>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007"/>
    <w:rsid w:val="00337660"/>
    <w:rsid w:val="00340272"/>
    <w:rsid w:val="00341046"/>
    <w:rsid w:val="003410F3"/>
    <w:rsid w:val="00341A17"/>
    <w:rsid w:val="00341E72"/>
    <w:rsid w:val="00342130"/>
    <w:rsid w:val="0034237D"/>
    <w:rsid w:val="00342454"/>
    <w:rsid w:val="00342732"/>
    <w:rsid w:val="00342F85"/>
    <w:rsid w:val="0034319D"/>
    <w:rsid w:val="00343473"/>
    <w:rsid w:val="00343F1E"/>
    <w:rsid w:val="003445BF"/>
    <w:rsid w:val="00344AC3"/>
    <w:rsid w:val="003450D3"/>
    <w:rsid w:val="003458B7"/>
    <w:rsid w:val="00345A60"/>
    <w:rsid w:val="00346051"/>
    <w:rsid w:val="00346188"/>
    <w:rsid w:val="00346B96"/>
    <w:rsid w:val="00346C94"/>
    <w:rsid w:val="00347111"/>
    <w:rsid w:val="003473D9"/>
    <w:rsid w:val="0034775A"/>
    <w:rsid w:val="00347B96"/>
    <w:rsid w:val="00347BDB"/>
    <w:rsid w:val="00347C27"/>
    <w:rsid w:val="00347F17"/>
    <w:rsid w:val="00347F31"/>
    <w:rsid w:val="00350E99"/>
    <w:rsid w:val="00350FD2"/>
    <w:rsid w:val="00351A5C"/>
    <w:rsid w:val="00351C42"/>
    <w:rsid w:val="00352ECD"/>
    <w:rsid w:val="003532DE"/>
    <w:rsid w:val="0035376A"/>
    <w:rsid w:val="00353C34"/>
    <w:rsid w:val="00354964"/>
    <w:rsid w:val="00355459"/>
    <w:rsid w:val="003560DC"/>
    <w:rsid w:val="00356B67"/>
    <w:rsid w:val="00357055"/>
    <w:rsid w:val="00357720"/>
    <w:rsid w:val="00357CF1"/>
    <w:rsid w:val="00360056"/>
    <w:rsid w:val="00360182"/>
    <w:rsid w:val="00360762"/>
    <w:rsid w:val="00360B2D"/>
    <w:rsid w:val="00360D10"/>
    <w:rsid w:val="00360FE9"/>
    <w:rsid w:val="00361BC4"/>
    <w:rsid w:val="00361F3F"/>
    <w:rsid w:val="00361FBB"/>
    <w:rsid w:val="003622D8"/>
    <w:rsid w:val="00362B6D"/>
    <w:rsid w:val="00362F91"/>
    <w:rsid w:val="00362FC7"/>
    <w:rsid w:val="00363232"/>
    <w:rsid w:val="00363C19"/>
    <w:rsid w:val="003648DF"/>
    <w:rsid w:val="00364F7A"/>
    <w:rsid w:val="003655DB"/>
    <w:rsid w:val="00365F92"/>
    <w:rsid w:val="003661D2"/>
    <w:rsid w:val="00366C97"/>
    <w:rsid w:val="00366CB1"/>
    <w:rsid w:val="00367012"/>
    <w:rsid w:val="00367DBB"/>
    <w:rsid w:val="00370F03"/>
    <w:rsid w:val="0037139B"/>
    <w:rsid w:val="00371524"/>
    <w:rsid w:val="00371ED6"/>
    <w:rsid w:val="003733FC"/>
    <w:rsid w:val="00373D6D"/>
    <w:rsid w:val="003741BA"/>
    <w:rsid w:val="003742CB"/>
    <w:rsid w:val="003746B7"/>
    <w:rsid w:val="00375751"/>
    <w:rsid w:val="0037577D"/>
    <w:rsid w:val="0037586C"/>
    <w:rsid w:val="003760A4"/>
    <w:rsid w:val="003762A1"/>
    <w:rsid w:val="003762E3"/>
    <w:rsid w:val="00376DD6"/>
    <w:rsid w:val="003770AE"/>
    <w:rsid w:val="00377446"/>
    <w:rsid w:val="0037768D"/>
    <w:rsid w:val="00377807"/>
    <w:rsid w:val="00377EAB"/>
    <w:rsid w:val="0038063C"/>
    <w:rsid w:val="00380CB4"/>
    <w:rsid w:val="003814BD"/>
    <w:rsid w:val="003817CE"/>
    <w:rsid w:val="003820D5"/>
    <w:rsid w:val="00382687"/>
    <w:rsid w:val="0038342C"/>
    <w:rsid w:val="00383435"/>
    <w:rsid w:val="0038381A"/>
    <w:rsid w:val="003841A0"/>
    <w:rsid w:val="00384294"/>
    <w:rsid w:val="00384430"/>
    <w:rsid w:val="00384754"/>
    <w:rsid w:val="00384C35"/>
    <w:rsid w:val="00386372"/>
    <w:rsid w:val="003869EC"/>
    <w:rsid w:val="00387648"/>
    <w:rsid w:val="00387AB1"/>
    <w:rsid w:val="0039022C"/>
    <w:rsid w:val="00390D4A"/>
    <w:rsid w:val="00391489"/>
    <w:rsid w:val="0039210A"/>
    <w:rsid w:val="0039294F"/>
    <w:rsid w:val="00392B9C"/>
    <w:rsid w:val="00392CD9"/>
    <w:rsid w:val="00393AEF"/>
    <w:rsid w:val="00394933"/>
    <w:rsid w:val="00394E2D"/>
    <w:rsid w:val="0039560A"/>
    <w:rsid w:val="003957B6"/>
    <w:rsid w:val="003978F7"/>
    <w:rsid w:val="00397B78"/>
    <w:rsid w:val="00397E54"/>
    <w:rsid w:val="003A0460"/>
    <w:rsid w:val="003A28EB"/>
    <w:rsid w:val="003A34B7"/>
    <w:rsid w:val="003A4CD4"/>
    <w:rsid w:val="003A4FC2"/>
    <w:rsid w:val="003A525D"/>
    <w:rsid w:val="003A585B"/>
    <w:rsid w:val="003A65F2"/>
    <w:rsid w:val="003A68C3"/>
    <w:rsid w:val="003A6AEF"/>
    <w:rsid w:val="003A6DF1"/>
    <w:rsid w:val="003A7068"/>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2B4C"/>
    <w:rsid w:val="003C35C1"/>
    <w:rsid w:val="003C3B05"/>
    <w:rsid w:val="003C4064"/>
    <w:rsid w:val="003C4295"/>
    <w:rsid w:val="003C499A"/>
    <w:rsid w:val="003C608C"/>
    <w:rsid w:val="003C6B40"/>
    <w:rsid w:val="003C7181"/>
    <w:rsid w:val="003C71D9"/>
    <w:rsid w:val="003C7365"/>
    <w:rsid w:val="003C77D1"/>
    <w:rsid w:val="003C7AA3"/>
    <w:rsid w:val="003C7C65"/>
    <w:rsid w:val="003D0F39"/>
    <w:rsid w:val="003D1963"/>
    <w:rsid w:val="003D1CE9"/>
    <w:rsid w:val="003D20A5"/>
    <w:rsid w:val="003D21A4"/>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E4D"/>
    <w:rsid w:val="003E3612"/>
    <w:rsid w:val="003E36B9"/>
    <w:rsid w:val="003E36ED"/>
    <w:rsid w:val="003E40E0"/>
    <w:rsid w:val="003E41AF"/>
    <w:rsid w:val="003E473B"/>
    <w:rsid w:val="003E4ADA"/>
    <w:rsid w:val="003E4BC0"/>
    <w:rsid w:val="003E4D28"/>
    <w:rsid w:val="003E55A9"/>
    <w:rsid w:val="003E58EA"/>
    <w:rsid w:val="003E5A1A"/>
    <w:rsid w:val="003E5D18"/>
    <w:rsid w:val="003E6290"/>
    <w:rsid w:val="003E6B43"/>
    <w:rsid w:val="003E7296"/>
    <w:rsid w:val="003E72CF"/>
    <w:rsid w:val="003E7ABB"/>
    <w:rsid w:val="003F13FD"/>
    <w:rsid w:val="003F1485"/>
    <w:rsid w:val="003F2910"/>
    <w:rsid w:val="003F3317"/>
    <w:rsid w:val="003F363E"/>
    <w:rsid w:val="003F3E06"/>
    <w:rsid w:val="003F44DF"/>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6EA"/>
    <w:rsid w:val="00406347"/>
    <w:rsid w:val="00406973"/>
    <w:rsid w:val="004069CD"/>
    <w:rsid w:val="00407525"/>
    <w:rsid w:val="00407A00"/>
    <w:rsid w:val="00407D32"/>
    <w:rsid w:val="00407D4C"/>
    <w:rsid w:val="00407D98"/>
    <w:rsid w:val="00407F5A"/>
    <w:rsid w:val="0041000F"/>
    <w:rsid w:val="004101F3"/>
    <w:rsid w:val="00410CB4"/>
    <w:rsid w:val="00410F27"/>
    <w:rsid w:val="00411B41"/>
    <w:rsid w:val="00411D31"/>
    <w:rsid w:val="00411F5E"/>
    <w:rsid w:val="00411FBD"/>
    <w:rsid w:val="0041203B"/>
    <w:rsid w:val="004120CA"/>
    <w:rsid w:val="00412137"/>
    <w:rsid w:val="004122D3"/>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723"/>
    <w:rsid w:val="00420AAE"/>
    <w:rsid w:val="0042149B"/>
    <w:rsid w:val="00421694"/>
    <w:rsid w:val="004217D9"/>
    <w:rsid w:val="0042185E"/>
    <w:rsid w:val="00421A72"/>
    <w:rsid w:val="00421F81"/>
    <w:rsid w:val="00422005"/>
    <w:rsid w:val="00422618"/>
    <w:rsid w:val="00422AB2"/>
    <w:rsid w:val="00422DE3"/>
    <w:rsid w:val="00424273"/>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7A8"/>
    <w:rsid w:val="004318F4"/>
    <w:rsid w:val="00431C44"/>
    <w:rsid w:val="00432335"/>
    <w:rsid w:val="004328DE"/>
    <w:rsid w:val="004329FF"/>
    <w:rsid w:val="00432EA9"/>
    <w:rsid w:val="0043366B"/>
    <w:rsid w:val="00433E37"/>
    <w:rsid w:val="00434699"/>
    <w:rsid w:val="00434E45"/>
    <w:rsid w:val="00435058"/>
    <w:rsid w:val="004356C0"/>
    <w:rsid w:val="0043573C"/>
    <w:rsid w:val="004363F0"/>
    <w:rsid w:val="004366FC"/>
    <w:rsid w:val="004375F6"/>
    <w:rsid w:val="004376AB"/>
    <w:rsid w:val="004377AB"/>
    <w:rsid w:val="00437FD5"/>
    <w:rsid w:val="00440653"/>
    <w:rsid w:val="00440B91"/>
    <w:rsid w:val="00440CE8"/>
    <w:rsid w:val="00440D2D"/>
    <w:rsid w:val="00441850"/>
    <w:rsid w:val="00441EB8"/>
    <w:rsid w:val="004420C5"/>
    <w:rsid w:val="00443203"/>
    <w:rsid w:val="004432EA"/>
    <w:rsid w:val="00443FBD"/>
    <w:rsid w:val="00444615"/>
    <w:rsid w:val="0044486D"/>
    <w:rsid w:val="00445B65"/>
    <w:rsid w:val="00445EDE"/>
    <w:rsid w:val="0044670F"/>
    <w:rsid w:val="0044680A"/>
    <w:rsid w:val="004469E6"/>
    <w:rsid w:val="004477BB"/>
    <w:rsid w:val="00447D25"/>
    <w:rsid w:val="00447FA2"/>
    <w:rsid w:val="0045026B"/>
    <w:rsid w:val="004503E7"/>
    <w:rsid w:val="00450F1A"/>
    <w:rsid w:val="00451374"/>
    <w:rsid w:val="004514CD"/>
    <w:rsid w:val="0045158E"/>
    <w:rsid w:val="00451695"/>
    <w:rsid w:val="004516ED"/>
    <w:rsid w:val="00451779"/>
    <w:rsid w:val="0045228E"/>
    <w:rsid w:val="004522AE"/>
    <w:rsid w:val="00452ED5"/>
    <w:rsid w:val="00453FE5"/>
    <w:rsid w:val="00454171"/>
    <w:rsid w:val="00454342"/>
    <w:rsid w:val="00454F33"/>
    <w:rsid w:val="00456245"/>
    <w:rsid w:val="00456295"/>
    <w:rsid w:val="004564B7"/>
    <w:rsid w:val="00456968"/>
    <w:rsid w:val="004569FA"/>
    <w:rsid w:val="00456D6D"/>
    <w:rsid w:val="00460B14"/>
    <w:rsid w:val="00461200"/>
    <w:rsid w:val="0046125B"/>
    <w:rsid w:val="0046282E"/>
    <w:rsid w:val="00462AB0"/>
    <w:rsid w:val="00462DA4"/>
    <w:rsid w:val="00462E8B"/>
    <w:rsid w:val="004637EA"/>
    <w:rsid w:val="004639D6"/>
    <w:rsid w:val="00463DB2"/>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2EB"/>
    <w:rsid w:val="004707F1"/>
    <w:rsid w:val="00470DA7"/>
    <w:rsid w:val="00471327"/>
    <w:rsid w:val="004714B0"/>
    <w:rsid w:val="00471AF6"/>
    <w:rsid w:val="00472502"/>
    <w:rsid w:val="00472A44"/>
    <w:rsid w:val="00472A8D"/>
    <w:rsid w:val="004737AC"/>
    <w:rsid w:val="00474535"/>
    <w:rsid w:val="00474582"/>
    <w:rsid w:val="00474DD9"/>
    <w:rsid w:val="004753D4"/>
    <w:rsid w:val="0047595D"/>
    <w:rsid w:val="004761CF"/>
    <w:rsid w:val="0047688B"/>
    <w:rsid w:val="00476C59"/>
    <w:rsid w:val="00477D20"/>
    <w:rsid w:val="004805B0"/>
    <w:rsid w:val="00480A4A"/>
    <w:rsid w:val="00480C2F"/>
    <w:rsid w:val="00481273"/>
    <w:rsid w:val="00481279"/>
    <w:rsid w:val="00481789"/>
    <w:rsid w:val="00481E21"/>
    <w:rsid w:val="00482B57"/>
    <w:rsid w:val="00482F70"/>
    <w:rsid w:val="004831A8"/>
    <w:rsid w:val="00483210"/>
    <w:rsid w:val="00483616"/>
    <w:rsid w:val="0048392D"/>
    <w:rsid w:val="00483B1F"/>
    <w:rsid w:val="00483E89"/>
    <w:rsid w:val="00484579"/>
    <w:rsid w:val="00484639"/>
    <w:rsid w:val="004851D2"/>
    <w:rsid w:val="0048538F"/>
    <w:rsid w:val="00486248"/>
    <w:rsid w:val="0048642E"/>
    <w:rsid w:val="00487C3D"/>
    <w:rsid w:val="00487DC0"/>
    <w:rsid w:val="00487DD1"/>
    <w:rsid w:val="004908A8"/>
    <w:rsid w:val="00490A59"/>
    <w:rsid w:val="00490EA6"/>
    <w:rsid w:val="004914C1"/>
    <w:rsid w:val="00491EEF"/>
    <w:rsid w:val="00492040"/>
    <w:rsid w:val="00492743"/>
    <w:rsid w:val="0049276F"/>
    <w:rsid w:val="0049309E"/>
    <w:rsid w:val="004930F2"/>
    <w:rsid w:val="004935F1"/>
    <w:rsid w:val="00494297"/>
    <w:rsid w:val="004943F0"/>
    <w:rsid w:val="00494CEC"/>
    <w:rsid w:val="00494DA8"/>
    <w:rsid w:val="00496303"/>
    <w:rsid w:val="00496685"/>
    <w:rsid w:val="004975EB"/>
    <w:rsid w:val="00497C8A"/>
    <w:rsid w:val="00497D8E"/>
    <w:rsid w:val="004A0189"/>
    <w:rsid w:val="004A0246"/>
    <w:rsid w:val="004A083A"/>
    <w:rsid w:val="004A0AF3"/>
    <w:rsid w:val="004A0B36"/>
    <w:rsid w:val="004A11E1"/>
    <w:rsid w:val="004A14B4"/>
    <w:rsid w:val="004A1D8F"/>
    <w:rsid w:val="004A30A3"/>
    <w:rsid w:val="004A40D7"/>
    <w:rsid w:val="004A456B"/>
    <w:rsid w:val="004A5321"/>
    <w:rsid w:val="004A55DC"/>
    <w:rsid w:val="004A619E"/>
    <w:rsid w:val="004A6B67"/>
    <w:rsid w:val="004A746F"/>
    <w:rsid w:val="004A7D04"/>
    <w:rsid w:val="004B0443"/>
    <w:rsid w:val="004B05E8"/>
    <w:rsid w:val="004B0747"/>
    <w:rsid w:val="004B077D"/>
    <w:rsid w:val="004B0BD8"/>
    <w:rsid w:val="004B0D4B"/>
    <w:rsid w:val="004B13CB"/>
    <w:rsid w:val="004B1836"/>
    <w:rsid w:val="004B2858"/>
    <w:rsid w:val="004B2ADE"/>
    <w:rsid w:val="004B2B0D"/>
    <w:rsid w:val="004B330F"/>
    <w:rsid w:val="004B3939"/>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BA2"/>
    <w:rsid w:val="004C3C05"/>
    <w:rsid w:val="004C49E9"/>
    <w:rsid w:val="004C502C"/>
    <w:rsid w:val="004C5615"/>
    <w:rsid w:val="004C5972"/>
    <w:rsid w:val="004C5E00"/>
    <w:rsid w:val="004C61A1"/>
    <w:rsid w:val="004C64F5"/>
    <w:rsid w:val="004C6CC2"/>
    <w:rsid w:val="004C6CF9"/>
    <w:rsid w:val="004C6F92"/>
    <w:rsid w:val="004C707E"/>
    <w:rsid w:val="004C71F7"/>
    <w:rsid w:val="004C77C3"/>
    <w:rsid w:val="004C7B15"/>
    <w:rsid w:val="004D00DC"/>
    <w:rsid w:val="004D015B"/>
    <w:rsid w:val="004D0861"/>
    <w:rsid w:val="004D0973"/>
    <w:rsid w:val="004D0E56"/>
    <w:rsid w:val="004D12B6"/>
    <w:rsid w:val="004D172E"/>
    <w:rsid w:val="004D228A"/>
    <w:rsid w:val="004D2426"/>
    <w:rsid w:val="004D255D"/>
    <w:rsid w:val="004D2B90"/>
    <w:rsid w:val="004D2BFC"/>
    <w:rsid w:val="004D2F28"/>
    <w:rsid w:val="004D307F"/>
    <w:rsid w:val="004D3449"/>
    <w:rsid w:val="004D38FB"/>
    <w:rsid w:val="004D3E4E"/>
    <w:rsid w:val="004D45F0"/>
    <w:rsid w:val="004D4CBC"/>
    <w:rsid w:val="004D4D9D"/>
    <w:rsid w:val="004D4FE1"/>
    <w:rsid w:val="004D50D1"/>
    <w:rsid w:val="004D5502"/>
    <w:rsid w:val="004D55D8"/>
    <w:rsid w:val="004D5C59"/>
    <w:rsid w:val="004D67AB"/>
    <w:rsid w:val="004D681E"/>
    <w:rsid w:val="004D6A17"/>
    <w:rsid w:val="004D7558"/>
    <w:rsid w:val="004D7D05"/>
    <w:rsid w:val="004E038D"/>
    <w:rsid w:val="004E0A9F"/>
    <w:rsid w:val="004E0DA8"/>
    <w:rsid w:val="004E11A3"/>
    <w:rsid w:val="004E19B4"/>
    <w:rsid w:val="004E1B29"/>
    <w:rsid w:val="004E1D37"/>
    <w:rsid w:val="004E1FCC"/>
    <w:rsid w:val="004E210A"/>
    <w:rsid w:val="004E3081"/>
    <w:rsid w:val="004E30BD"/>
    <w:rsid w:val="004E3518"/>
    <w:rsid w:val="004E3EB5"/>
    <w:rsid w:val="004E421F"/>
    <w:rsid w:val="004E499D"/>
    <w:rsid w:val="004E4ED6"/>
    <w:rsid w:val="004E53E5"/>
    <w:rsid w:val="004E5427"/>
    <w:rsid w:val="004E5A4C"/>
    <w:rsid w:val="004E5BAA"/>
    <w:rsid w:val="004E5DA2"/>
    <w:rsid w:val="004E617B"/>
    <w:rsid w:val="004E6E83"/>
    <w:rsid w:val="004E73C7"/>
    <w:rsid w:val="004E76EF"/>
    <w:rsid w:val="004E7819"/>
    <w:rsid w:val="004E7F26"/>
    <w:rsid w:val="004F0388"/>
    <w:rsid w:val="004F0AA4"/>
    <w:rsid w:val="004F0FF2"/>
    <w:rsid w:val="004F11EE"/>
    <w:rsid w:val="004F126B"/>
    <w:rsid w:val="004F14D7"/>
    <w:rsid w:val="004F1C7F"/>
    <w:rsid w:val="004F236B"/>
    <w:rsid w:val="004F237A"/>
    <w:rsid w:val="004F2A18"/>
    <w:rsid w:val="004F31CC"/>
    <w:rsid w:val="004F34C6"/>
    <w:rsid w:val="004F3661"/>
    <w:rsid w:val="004F376C"/>
    <w:rsid w:val="004F3B7E"/>
    <w:rsid w:val="004F3CBE"/>
    <w:rsid w:val="004F500B"/>
    <w:rsid w:val="004F590D"/>
    <w:rsid w:val="004F731E"/>
    <w:rsid w:val="004F79C9"/>
    <w:rsid w:val="00500289"/>
    <w:rsid w:val="00500A34"/>
    <w:rsid w:val="00500E0E"/>
    <w:rsid w:val="00501053"/>
    <w:rsid w:val="00501AD2"/>
    <w:rsid w:val="00501B10"/>
    <w:rsid w:val="00502124"/>
    <w:rsid w:val="005023C1"/>
    <w:rsid w:val="00502548"/>
    <w:rsid w:val="00502579"/>
    <w:rsid w:val="00502C16"/>
    <w:rsid w:val="00502C95"/>
    <w:rsid w:val="005034EE"/>
    <w:rsid w:val="00503607"/>
    <w:rsid w:val="005037D1"/>
    <w:rsid w:val="0050392D"/>
    <w:rsid w:val="00503BDF"/>
    <w:rsid w:val="00503C84"/>
    <w:rsid w:val="00504162"/>
    <w:rsid w:val="005042A6"/>
    <w:rsid w:val="00504AD1"/>
    <w:rsid w:val="00504C7F"/>
    <w:rsid w:val="005056E7"/>
    <w:rsid w:val="00506B63"/>
    <w:rsid w:val="00510771"/>
    <w:rsid w:val="00510D90"/>
    <w:rsid w:val="00510D96"/>
    <w:rsid w:val="0051109E"/>
    <w:rsid w:val="005112AE"/>
    <w:rsid w:val="00511305"/>
    <w:rsid w:val="00511551"/>
    <w:rsid w:val="00511577"/>
    <w:rsid w:val="00511BB1"/>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E4D"/>
    <w:rsid w:val="00516F0A"/>
    <w:rsid w:val="00517186"/>
    <w:rsid w:val="005177F9"/>
    <w:rsid w:val="00517FA2"/>
    <w:rsid w:val="005204EB"/>
    <w:rsid w:val="00520A72"/>
    <w:rsid w:val="00521785"/>
    <w:rsid w:val="00521BA8"/>
    <w:rsid w:val="00521D8C"/>
    <w:rsid w:val="00521E56"/>
    <w:rsid w:val="0052230E"/>
    <w:rsid w:val="0052251A"/>
    <w:rsid w:val="005228A3"/>
    <w:rsid w:val="00523364"/>
    <w:rsid w:val="00523FBE"/>
    <w:rsid w:val="005242D8"/>
    <w:rsid w:val="00524B02"/>
    <w:rsid w:val="00524FC8"/>
    <w:rsid w:val="00525123"/>
    <w:rsid w:val="005258C5"/>
    <w:rsid w:val="00525F51"/>
    <w:rsid w:val="005274B3"/>
    <w:rsid w:val="0053094E"/>
    <w:rsid w:val="005309FD"/>
    <w:rsid w:val="00531749"/>
    <w:rsid w:val="005317AB"/>
    <w:rsid w:val="005318F4"/>
    <w:rsid w:val="00532262"/>
    <w:rsid w:val="0053263C"/>
    <w:rsid w:val="0053299C"/>
    <w:rsid w:val="00532CBD"/>
    <w:rsid w:val="00532D18"/>
    <w:rsid w:val="00532D56"/>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035"/>
    <w:rsid w:val="00537525"/>
    <w:rsid w:val="00537730"/>
    <w:rsid w:val="00537E3D"/>
    <w:rsid w:val="005402D1"/>
    <w:rsid w:val="005406B4"/>
    <w:rsid w:val="0054079D"/>
    <w:rsid w:val="005409E4"/>
    <w:rsid w:val="00540C48"/>
    <w:rsid w:val="00541C04"/>
    <w:rsid w:val="00541FE6"/>
    <w:rsid w:val="00543796"/>
    <w:rsid w:val="0054392B"/>
    <w:rsid w:val="005439F5"/>
    <w:rsid w:val="00543E2A"/>
    <w:rsid w:val="005440B8"/>
    <w:rsid w:val="005443E2"/>
    <w:rsid w:val="0054441C"/>
    <w:rsid w:val="00544DAA"/>
    <w:rsid w:val="00545C5D"/>
    <w:rsid w:val="00546306"/>
    <w:rsid w:val="00546492"/>
    <w:rsid w:val="005467B7"/>
    <w:rsid w:val="00546E2E"/>
    <w:rsid w:val="00550895"/>
    <w:rsid w:val="00550C5D"/>
    <w:rsid w:val="00550D5B"/>
    <w:rsid w:val="00551013"/>
    <w:rsid w:val="0055109A"/>
    <w:rsid w:val="005512E5"/>
    <w:rsid w:val="0055242E"/>
    <w:rsid w:val="00552445"/>
    <w:rsid w:val="005525F2"/>
    <w:rsid w:val="00552964"/>
    <w:rsid w:val="00552EF3"/>
    <w:rsid w:val="00553645"/>
    <w:rsid w:val="00553954"/>
    <w:rsid w:val="00553AE1"/>
    <w:rsid w:val="00553CDE"/>
    <w:rsid w:val="00553CF1"/>
    <w:rsid w:val="00553DB7"/>
    <w:rsid w:val="005540DA"/>
    <w:rsid w:val="005540E9"/>
    <w:rsid w:val="005553C0"/>
    <w:rsid w:val="0055540A"/>
    <w:rsid w:val="0055696D"/>
    <w:rsid w:val="00557679"/>
    <w:rsid w:val="00557FAF"/>
    <w:rsid w:val="005605D9"/>
    <w:rsid w:val="00560EAF"/>
    <w:rsid w:val="00560F21"/>
    <w:rsid w:val="00561BD6"/>
    <w:rsid w:val="005628DE"/>
    <w:rsid w:val="005638F1"/>
    <w:rsid w:val="00563C3F"/>
    <w:rsid w:val="00563F75"/>
    <w:rsid w:val="005645BE"/>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417"/>
    <w:rsid w:val="0058290A"/>
    <w:rsid w:val="00583575"/>
    <w:rsid w:val="00583664"/>
    <w:rsid w:val="00583A45"/>
    <w:rsid w:val="00583D6F"/>
    <w:rsid w:val="005840FD"/>
    <w:rsid w:val="00585B24"/>
    <w:rsid w:val="00585FA4"/>
    <w:rsid w:val="00586B9B"/>
    <w:rsid w:val="00586FFE"/>
    <w:rsid w:val="005870F0"/>
    <w:rsid w:val="005871F6"/>
    <w:rsid w:val="005877F8"/>
    <w:rsid w:val="00587A49"/>
    <w:rsid w:val="00587A55"/>
    <w:rsid w:val="00587DA2"/>
    <w:rsid w:val="005900C3"/>
    <w:rsid w:val="00590240"/>
    <w:rsid w:val="005912B7"/>
    <w:rsid w:val="00591358"/>
    <w:rsid w:val="005914F9"/>
    <w:rsid w:val="005916DF"/>
    <w:rsid w:val="00591A9D"/>
    <w:rsid w:val="00591D07"/>
    <w:rsid w:val="00591D1E"/>
    <w:rsid w:val="00592593"/>
    <w:rsid w:val="0059387A"/>
    <w:rsid w:val="005946AE"/>
    <w:rsid w:val="00594E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6C"/>
    <w:rsid w:val="005A258B"/>
    <w:rsid w:val="005A2721"/>
    <w:rsid w:val="005A294C"/>
    <w:rsid w:val="005A30A3"/>
    <w:rsid w:val="005A3478"/>
    <w:rsid w:val="005A377E"/>
    <w:rsid w:val="005A40AA"/>
    <w:rsid w:val="005A41F5"/>
    <w:rsid w:val="005A451A"/>
    <w:rsid w:val="005A48BB"/>
    <w:rsid w:val="005A4B94"/>
    <w:rsid w:val="005A5160"/>
    <w:rsid w:val="005A54EB"/>
    <w:rsid w:val="005A5612"/>
    <w:rsid w:val="005A57F3"/>
    <w:rsid w:val="005A6BB0"/>
    <w:rsid w:val="005A6D05"/>
    <w:rsid w:val="005A6DE0"/>
    <w:rsid w:val="005A6E26"/>
    <w:rsid w:val="005A6F42"/>
    <w:rsid w:val="005A70D1"/>
    <w:rsid w:val="005A711C"/>
    <w:rsid w:val="005A73E3"/>
    <w:rsid w:val="005A7C45"/>
    <w:rsid w:val="005B1598"/>
    <w:rsid w:val="005B164C"/>
    <w:rsid w:val="005B1818"/>
    <w:rsid w:val="005B205B"/>
    <w:rsid w:val="005B28A8"/>
    <w:rsid w:val="005B2949"/>
    <w:rsid w:val="005B34C5"/>
    <w:rsid w:val="005B35A4"/>
    <w:rsid w:val="005B3DE8"/>
    <w:rsid w:val="005B455C"/>
    <w:rsid w:val="005B483F"/>
    <w:rsid w:val="005B4AB8"/>
    <w:rsid w:val="005B4D86"/>
    <w:rsid w:val="005B50B9"/>
    <w:rsid w:val="005B569A"/>
    <w:rsid w:val="005B57D0"/>
    <w:rsid w:val="005B5E55"/>
    <w:rsid w:val="005B628E"/>
    <w:rsid w:val="005B637B"/>
    <w:rsid w:val="005B645F"/>
    <w:rsid w:val="005B6548"/>
    <w:rsid w:val="005B66C6"/>
    <w:rsid w:val="005B6B87"/>
    <w:rsid w:val="005B6C1D"/>
    <w:rsid w:val="005B6EA5"/>
    <w:rsid w:val="005C163B"/>
    <w:rsid w:val="005C18ED"/>
    <w:rsid w:val="005C1E55"/>
    <w:rsid w:val="005C2030"/>
    <w:rsid w:val="005C20BD"/>
    <w:rsid w:val="005C2618"/>
    <w:rsid w:val="005C26F3"/>
    <w:rsid w:val="005C2C63"/>
    <w:rsid w:val="005C3955"/>
    <w:rsid w:val="005C3EB2"/>
    <w:rsid w:val="005C47D5"/>
    <w:rsid w:val="005C533A"/>
    <w:rsid w:val="005C66DB"/>
    <w:rsid w:val="005C7A67"/>
    <w:rsid w:val="005D010C"/>
    <w:rsid w:val="005D053C"/>
    <w:rsid w:val="005D06FD"/>
    <w:rsid w:val="005D09C2"/>
    <w:rsid w:val="005D0B11"/>
    <w:rsid w:val="005D0C9B"/>
    <w:rsid w:val="005D131F"/>
    <w:rsid w:val="005D1393"/>
    <w:rsid w:val="005D16CA"/>
    <w:rsid w:val="005D191A"/>
    <w:rsid w:val="005D1AE5"/>
    <w:rsid w:val="005D276A"/>
    <w:rsid w:val="005D2C40"/>
    <w:rsid w:val="005D30AF"/>
    <w:rsid w:val="005D30F5"/>
    <w:rsid w:val="005D3196"/>
    <w:rsid w:val="005D34D4"/>
    <w:rsid w:val="005D36F8"/>
    <w:rsid w:val="005D3F73"/>
    <w:rsid w:val="005D407E"/>
    <w:rsid w:val="005D40F3"/>
    <w:rsid w:val="005D473C"/>
    <w:rsid w:val="005D4866"/>
    <w:rsid w:val="005D48E2"/>
    <w:rsid w:val="005D5194"/>
    <w:rsid w:val="005D5469"/>
    <w:rsid w:val="005D59F9"/>
    <w:rsid w:val="005D5A32"/>
    <w:rsid w:val="005D5ABF"/>
    <w:rsid w:val="005D5B48"/>
    <w:rsid w:val="005D5CA5"/>
    <w:rsid w:val="005D5ECB"/>
    <w:rsid w:val="005D6023"/>
    <w:rsid w:val="005D6212"/>
    <w:rsid w:val="005D67F2"/>
    <w:rsid w:val="005D6BE2"/>
    <w:rsid w:val="005D6F73"/>
    <w:rsid w:val="005D76EA"/>
    <w:rsid w:val="005D7AC8"/>
    <w:rsid w:val="005E01B6"/>
    <w:rsid w:val="005E0497"/>
    <w:rsid w:val="005E05E6"/>
    <w:rsid w:val="005E06A1"/>
    <w:rsid w:val="005E073E"/>
    <w:rsid w:val="005E0961"/>
    <w:rsid w:val="005E0E63"/>
    <w:rsid w:val="005E142C"/>
    <w:rsid w:val="005E1471"/>
    <w:rsid w:val="005E156C"/>
    <w:rsid w:val="005E1DCA"/>
    <w:rsid w:val="005E2463"/>
    <w:rsid w:val="005E2A65"/>
    <w:rsid w:val="005E2C17"/>
    <w:rsid w:val="005E3549"/>
    <w:rsid w:val="005E3637"/>
    <w:rsid w:val="005E3905"/>
    <w:rsid w:val="005E3CDB"/>
    <w:rsid w:val="005E3F75"/>
    <w:rsid w:val="005E4192"/>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875"/>
    <w:rsid w:val="005F2975"/>
    <w:rsid w:val="005F3192"/>
    <w:rsid w:val="005F33AF"/>
    <w:rsid w:val="005F351F"/>
    <w:rsid w:val="005F46BC"/>
    <w:rsid w:val="005F46D9"/>
    <w:rsid w:val="005F4AFB"/>
    <w:rsid w:val="005F4EDA"/>
    <w:rsid w:val="005F4F58"/>
    <w:rsid w:val="005F51B8"/>
    <w:rsid w:val="005F5486"/>
    <w:rsid w:val="005F6387"/>
    <w:rsid w:val="005F639B"/>
    <w:rsid w:val="005F6800"/>
    <w:rsid w:val="005F6ECB"/>
    <w:rsid w:val="005F7D1B"/>
    <w:rsid w:val="00600088"/>
    <w:rsid w:val="0060097F"/>
    <w:rsid w:val="0060133E"/>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2FDE"/>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C69"/>
    <w:rsid w:val="00630DD5"/>
    <w:rsid w:val="00630FC1"/>
    <w:rsid w:val="00631450"/>
    <w:rsid w:val="0063147F"/>
    <w:rsid w:val="0063152E"/>
    <w:rsid w:val="00632069"/>
    <w:rsid w:val="006322A8"/>
    <w:rsid w:val="00632554"/>
    <w:rsid w:val="00632591"/>
    <w:rsid w:val="006328BA"/>
    <w:rsid w:val="006328EF"/>
    <w:rsid w:val="0063353E"/>
    <w:rsid w:val="00633B90"/>
    <w:rsid w:val="00635523"/>
    <w:rsid w:val="0063609A"/>
    <w:rsid w:val="006360CB"/>
    <w:rsid w:val="00636980"/>
    <w:rsid w:val="00636BFF"/>
    <w:rsid w:val="00636DB6"/>
    <w:rsid w:val="00637E95"/>
    <w:rsid w:val="00640668"/>
    <w:rsid w:val="00640888"/>
    <w:rsid w:val="00641828"/>
    <w:rsid w:val="006422A5"/>
    <w:rsid w:val="006422B1"/>
    <w:rsid w:val="006423E5"/>
    <w:rsid w:val="00642872"/>
    <w:rsid w:val="006431BB"/>
    <w:rsid w:val="006432EC"/>
    <w:rsid w:val="006440DB"/>
    <w:rsid w:val="0064433A"/>
    <w:rsid w:val="006443C8"/>
    <w:rsid w:val="00644ADD"/>
    <w:rsid w:val="00644DEB"/>
    <w:rsid w:val="006458C2"/>
    <w:rsid w:val="00645F7C"/>
    <w:rsid w:val="00646716"/>
    <w:rsid w:val="00646DE8"/>
    <w:rsid w:val="00646DED"/>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3C65"/>
    <w:rsid w:val="006540AA"/>
    <w:rsid w:val="00654144"/>
    <w:rsid w:val="006544EA"/>
    <w:rsid w:val="00654899"/>
    <w:rsid w:val="00654A4F"/>
    <w:rsid w:val="00654BB9"/>
    <w:rsid w:val="0065509A"/>
    <w:rsid w:val="0065540A"/>
    <w:rsid w:val="00655475"/>
    <w:rsid w:val="0065548D"/>
    <w:rsid w:val="006554F9"/>
    <w:rsid w:val="00655561"/>
    <w:rsid w:val="00655622"/>
    <w:rsid w:val="00656ADB"/>
    <w:rsid w:val="00656D05"/>
    <w:rsid w:val="00656E2E"/>
    <w:rsid w:val="00657087"/>
    <w:rsid w:val="006575FD"/>
    <w:rsid w:val="00657770"/>
    <w:rsid w:val="00657890"/>
    <w:rsid w:val="00660835"/>
    <w:rsid w:val="00660A70"/>
    <w:rsid w:val="00660CA7"/>
    <w:rsid w:val="00660DD1"/>
    <w:rsid w:val="00660F1A"/>
    <w:rsid w:val="00661614"/>
    <w:rsid w:val="006621D4"/>
    <w:rsid w:val="006623A6"/>
    <w:rsid w:val="0066252E"/>
    <w:rsid w:val="006628D7"/>
    <w:rsid w:val="006638D6"/>
    <w:rsid w:val="00663981"/>
    <w:rsid w:val="00663A64"/>
    <w:rsid w:val="00663AB3"/>
    <w:rsid w:val="0066430E"/>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14F"/>
    <w:rsid w:val="00670568"/>
    <w:rsid w:val="006711B7"/>
    <w:rsid w:val="006714EF"/>
    <w:rsid w:val="00672064"/>
    <w:rsid w:val="0067275D"/>
    <w:rsid w:val="00672C2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08F7"/>
    <w:rsid w:val="006815BF"/>
    <w:rsid w:val="006815EB"/>
    <w:rsid w:val="006822A7"/>
    <w:rsid w:val="00682825"/>
    <w:rsid w:val="00682FE0"/>
    <w:rsid w:val="00683230"/>
    <w:rsid w:val="00683966"/>
    <w:rsid w:val="00683C53"/>
    <w:rsid w:val="006844E9"/>
    <w:rsid w:val="006851BE"/>
    <w:rsid w:val="006851E0"/>
    <w:rsid w:val="00685927"/>
    <w:rsid w:val="00685D6F"/>
    <w:rsid w:val="0068667D"/>
    <w:rsid w:val="006868A9"/>
    <w:rsid w:val="006870E3"/>
    <w:rsid w:val="006871DB"/>
    <w:rsid w:val="00690315"/>
    <w:rsid w:val="006904C3"/>
    <w:rsid w:val="006904CB"/>
    <w:rsid w:val="006907A3"/>
    <w:rsid w:val="0069093F"/>
    <w:rsid w:val="00690A03"/>
    <w:rsid w:val="00690B3F"/>
    <w:rsid w:val="00690C90"/>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97D8F"/>
    <w:rsid w:val="006A0295"/>
    <w:rsid w:val="006A086C"/>
    <w:rsid w:val="006A0A70"/>
    <w:rsid w:val="006A1841"/>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DD2"/>
    <w:rsid w:val="006A4E0F"/>
    <w:rsid w:val="006A4E7A"/>
    <w:rsid w:val="006A595C"/>
    <w:rsid w:val="006A5FF2"/>
    <w:rsid w:val="006A655E"/>
    <w:rsid w:val="006A672C"/>
    <w:rsid w:val="006A67BF"/>
    <w:rsid w:val="006A6A83"/>
    <w:rsid w:val="006A76E5"/>
    <w:rsid w:val="006A7735"/>
    <w:rsid w:val="006B15F7"/>
    <w:rsid w:val="006B1BB4"/>
    <w:rsid w:val="006B1D0E"/>
    <w:rsid w:val="006B2403"/>
    <w:rsid w:val="006B2450"/>
    <w:rsid w:val="006B25AD"/>
    <w:rsid w:val="006B2650"/>
    <w:rsid w:val="006B26F1"/>
    <w:rsid w:val="006B278D"/>
    <w:rsid w:val="006B2A14"/>
    <w:rsid w:val="006B2A4B"/>
    <w:rsid w:val="006B394A"/>
    <w:rsid w:val="006B435B"/>
    <w:rsid w:val="006B4779"/>
    <w:rsid w:val="006B4A53"/>
    <w:rsid w:val="006B4CA0"/>
    <w:rsid w:val="006B4E49"/>
    <w:rsid w:val="006B4EA3"/>
    <w:rsid w:val="006B540A"/>
    <w:rsid w:val="006B5535"/>
    <w:rsid w:val="006B5627"/>
    <w:rsid w:val="006B5B58"/>
    <w:rsid w:val="006B655A"/>
    <w:rsid w:val="006B65DB"/>
    <w:rsid w:val="006C05E7"/>
    <w:rsid w:val="006C0F63"/>
    <w:rsid w:val="006C128B"/>
    <w:rsid w:val="006C12DC"/>
    <w:rsid w:val="006C1556"/>
    <w:rsid w:val="006C199F"/>
    <w:rsid w:val="006C1A6D"/>
    <w:rsid w:val="006C1EC8"/>
    <w:rsid w:val="006C1EDD"/>
    <w:rsid w:val="006C25A7"/>
    <w:rsid w:val="006C27EB"/>
    <w:rsid w:val="006C28F2"/>
    <w:rsid w:val="006C2B3C"/>
    <w:rsid w:val="006C2DE0"/>
    <w:rsid w:val="006C34C9"/>
    <w:rsid w:val="006C4233"/>
    <w:rsid w:val="006C4269"/>
    <w:rsid w:val="006C4BF1"/>
    <w:rsid w:val="006C4F6B"/>
    <w:rsid w:val="006C6025"/>
    <w:rsid w:val="006C68A8"/>
    <w:rsid w:val="006C6EB9"/>
    <w:rsid w:val="006C7002"/>
    <w:rsid w:val="006C73AF"/>
    <w:rsid w:val="006C7986"/>
    <w:rsid w:val="006C7BE0"/>
    <w:rsid w:val="006C7C83"/>
    <w:rsid w:val="006D007D"/>
    <w:rsid w:val="006D01E6"/>
    <w:rsid w:val="006D0D82"/>
    <w:rsid w:val="006D13F4"/>
    <w:rsid w:val="006D1E7A"/>
    <w:rsid w:val="006D23CD"/>
    <w:rsid w:val="006D2430"/>
    <w:rsid w:val="006D27C3"/>
    <w:rsid w:val="006D31CF"/>
    <w:rsid w:val="006D33E8"/>
    <w:rsid w:val="006D372C"/>
    <w:rsid w:val="006D3C03"/>
    <w:rsid w:val="006D4D9C"/>
    <w:rsid w:val="006D53F9"/>
    <w:rsid w:val="006D5C1E"/>
    <w:rsid w:val="006D602A"/>
    <w:rsid w:val="006D6187"/>
    <w:rsid w:val="006D62DA"/>
    <w:rsid w:val="006D63F4"/>
    <w:rsid w:val="006D6C97"/>
    <w:rsid w:val="006E23F4"/>
    <w:rsid w:val="006E2A5A"/>
    <w:rsid w:val="006E2EA4"/>
    <w:rsid w:val="006E3D16"/>
    <w:rsid w:val="006E44EE"/>
    <w:rsid w:val="006E46D9"/>
    <w:rsid w:val="006E4988"/>
    <w:rsid w:val="006E520E"/>
    <w:rsid w:val="006E56A7"/>
    <w:rsid w:val="006E57AB"/>
    <w:rsid w:val="006E63D1"/>
    <w:rsid w:val="006E67AD"/>
    <w:rsid w:val="006E6C65"/>
    <w:rsid w:val="006F0A26"/>
    <w:rsid w:val="006F0AB8"/>
    <w:rsid w:val="006F0FCB"/>
    <w:rsid w:val="006F1463"/>
    <w:rsid w:val="006F1C40"/>
    <w:rsid w:val="006F1C6D"/>
    <w:rsid w:val="006F1F5B"/>
    <w:rsid w:val="006F1FF9"/>
    <w:rsid w:val="006F224C"/>
    <w:rsid w:val="006F25E3"/>
    <w:rsid w:val="006F2C05"/>
    <w:rsid w:val="006F3738"/>
    <w:rsid w:val="006F3D03"/>
    <w:rsid w:val="006F4AC3"/>
    <w:rsid w:val="006F515C"/>
    <w:rsid w:val="006F5170"/>
    <w:rsid w:val="006F54B8"/>
    <w:rsid w:val="006F5BFF"/>
    <w:rsid w:val="006F6CBB"/>
    <w:rsid w:val="006F7A0A"/>
    <w:rsid w:val="006F7CF9"/>
    <w:rsid w:val="00700857"/>
    <w:rsid w:val="007008C1"/>
    <w:rsid w:val="00700985"/>
    <w:rsid w:val="00700DB4"/>
    <w:rsid w:val="007010E3"/>
    <w:rsid w:val="007012DC"/>
    <w:rsid w:val="00701953"/>
    <w:rsid w:val="00702A00"/>
    <w:rsid w:val="00702BCD"/>
    <w:rsid w:val="00703105"/>
    <w:rsid w:val="00704195"/>
    <w:rsid w:val="0070429D"/>
    <w:rsid w:val="00704B38"/>
    <w:rsid w:val="00704FD1"/>
    <w:rsid w:val="007052F1"/>
    <w:rsid w:val="00705547"/>
    <w:rsid w:val="007065DB"/>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3EE"/>
    <w:rsid w:val="0071457C"/>
    <w:rsid w:val="00714A95"/>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3BBA"/>
    <w:rsid w:val="00724D97"/>
    <w:rsid w:val="00725D39"/>
    <w:rsid w:val="00725DE8"/>
    <w:rsid w:val="00725F32"/>
    <w:rsid w:val="007262AB"/>
    <w:rsid w:val="00726980"/>
    <w:rsid w:val="00726BE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72A"/>
    <w:rsid w:val="00736B92"/>
    <w:rsid w:val="00737654"/>
    <w:rsid w:val="00737F3B"/>
    <w:rsid w:val="00740429"/>
    <w:rsid w:val="00740563"/>
    <w:rsid w:val="007405AB"/>
    <w:rsid w:val="007409C7"/>
    <w:rsid w:val="00740DD9"/>
    <w:rsid w:val="00742315"/>
    <w:rsid w:val="00742E7E"/>
    <w:rsid w:val="00742EA1"/>
    <w:rsid w:val="007433EB"/>
    <w:rsid w:val="00743F3F"/>
    <w:rsid w:val="00743F7B"/>
    <w:rsid w:val="00744805"/>
    <w:rsid w:val="00744864"/>
    <w:rsid w:val="00744A5B"/>
    <w:rsid w:val="0074501F"/>
    <w:rsid w:val="007453D1"/>
    <w:rsid w:val="00745EA8"/>
    <w:rsid w:val="007467C8"/>
    <w:rsid w:val="00746873"/>
    <w:rsid w:val="00746CEB"/>
    <w:rsid w:val="00746D48"/>
    <w:rsid w:val="00747F8C"/>
    <w:rsid w:val="007500FE"/>
    <w:rsid w:val="00750710"/>
    <w:rsid w:val="007507D1"/>
    <w:rsid w:val="007507FE"/>
    <w:rsid w:val="0075080D"/>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370"/>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6F1"/>
    <w:rsid w:val="00765872"/>
    <w:rsid w:val="00765DB7"/>
    <w:rsid w:val="00766A8D"/>
    <w:rsid w:val="00766DF4"/>
    <w:rsid w:val="00767322"/>
    <w:rsid w:val="00770173"/>
    <w:rsid w:val="007703D4"/>
    <w:rsid w:val="00770503"/>
    <w:rsid w:val="007707EE"/>
    <w:rsid w:val="00770A59"/>
    <w:rsid w:val="00770E20"/>
    <w:rsid w:val="00771622"/>
    <w:rsid w:val="0077188E"/>
    <w:rsid w:val="007719BD"/>
    <w:rsid w:val="00772194"/>
    <w:rsid w:val="007728AC"/>
    <w:rsid w:val="00772F1E"/>
    <w:rsid w:val="007736B5"/>
    <w:rsid w:val="007736EE"/>
    <w:rsid w:val="00773A05"/>
    <w:rsid w:val="00774CB5"/>
    <w:rsid w:val="007753FC"/>
    <w:rsid w:val="0077594A"/>
    <w:rsid w:val="00775FBA"/>
    <w:rsid w:val="007760BA"/>
    <w:rsid w:val="00776808"/>
    <w:rsid w:val="00776DB8"/>
    <w:rsid w:val="00777140"/>
    <w:rsid w:val="00777336"/>
    <w:rsid w:val="00781368"/>
    <w:rsid w:val="00782347"/>
    <w:rsid w:val="00782B8D"/>
    <w:rsid w:val="00782E30"/>
    <w:rsid w:val="00782E60"/>
    <w:rsid w:val="0078318B"/>
    <w:rsid w:val="00783EE6"/>
    <w:rsid w:val="00784306"/>
    <w:rsid w:val="00784493"/>
    <w:rsid w:val="007845E5"/>
    <w:rsid w:val="007846B5"/>
    <w:rsid w:val="00784750"/>
    <w:rsid w:val="00786B0A"/>
    <w:rsid w:val="00786EDE"/>
    <w:rsid w:val="00787025"/>
    <w:rsid w:val="0078708B"/>
    <w:rsid w:val="00787427"/>
    <w:rsid w:val="007874DD"/>
    <w:rsid w:val="00787CC0"/>
    <w:rsid w:val="00787F4F"/>
    <w:rsid w:val="007906F7"/>
    <w:rsid w:val="00790F7F"/>
    <w:rsid w:val="00791890"/>
    <w:rsid w:val="007919DA"/>
    <w:rsid w:val="00792255"/>
    <w:rsid w:val="00792377"/>
    <w:rsid w:val="00792713"/>
    <w:rsid w:val="00792A4F"/>
    <w:rsid w:val="00792D6C"/>
    <w:rsid w:val="00792F7C"/>
    <w:rsid w:val="00793A69"/>
    <w:rsid w:val="00793B2C"/>
    <w:rsid w:val="00793D13"/>
    <w:rsid w:val="00793E71"/>
    <w:rsid w:val="0079467D"/>
    <w:rsid w:val="00794BB9"/>
    <w:rsid w:val="00796B15"/>
    <w:rsid w:val="00796E48"/>
    <w:rsid w:val="0079768D"/>
    <w:rsid w:val="007976E5"/>
    <w:rsid w:val="007A00F0"/>
    <w:rsid w:val="007A03E7"/>
    <w:rsid w:val="007A0A9E"/>
    <w:rsid w:val="007A14FF"/>
    <w:rsid w:val="007A2151"/>
    <w:rsid w:val="007A23C8"/>
    <w:rsid w:val="007A2F8C"/>
    <w:rsid w:val="007A32C7"/>
    <w:rsid w:val="007A39A8"/>
    <w:rsid w:val="007A4D5B"/>
    <w:rsid w:val="007A4DEF"/>
    <w:rsid w:val="007A5091"/>
    <w:rsid w:val="007A584B"/>
    <w:rsid w:val="007A5934"/>
    <w:rsid w:val="007A6177"/>
    <w:rsid w:val="007A62DC"/>
    <w:rsid w:val="007A6581"/>
    <w:rsid w:val="007A6F12"/>
    <w:rsid w:val="007A7271"/>
    <w:rsid w:val="007A74BE"/>
    <w:rsid w:val="007A772F"/>
    <w:rsid w:val="007A7A9A"/>
    <w:rsid w:val="007A7F5E"/>
    <w:rsid w:val="007B00EE"/>
    <w:rsid w:val="007B0DDE"/>
    <w:rsid w:val="007B1682"/>
    <w:rsid w:val="007B19D4"/>
    <w:rsid w:val="007B19FF"/>
    <w:rsid w:val="007B1BE7"/>
    <w:rsid w:val="007B1F60"/>
    <w:rsid w:val="007B21B8"/>
    <w:rsid w:val="007B229B"/>
    <w:rsid w:val="007B2766"/>
    <w:rsid w:val="007B281C"/>
    <w:rsid w:val="007B2881"/>
    <w:rsid w:val="007B2AAB"/>
    <w:rsid w:val="007B2BCA"/>
    <w:rsid w:val="007B2C82"/>
    <w:rsid w:val="007B318F"/>
    <w:rsid w:val="007B31B0"/>
    <w:rsid w:val="007B3376"/>
    <w:rsid w:val="007B3542"/>
    <w:rsid w:val="007B4339"/>
    <w:rsid w:val="007B4D43"/>
    <w:rsid w:val="007B4ED2"/>
    <w:rsid w:val="007B523E"/>
    <w:rsid w:val="007B57C5"/>
    <w:rsid w:val="007B5A89"/>
    <w:rsid w:val="007B5D19"/>
    <w:rsid w:val="007B600F"/>
    <w:rsid w:val="007B6688"/>
    <w:rsid w:val="007B6775"/>
    <w:rsid w:val="007B7190"/>
    <w:rsid w:val="007B7BC7"/>
    <w:rsid w:val="007B7CB6"/>
    <w:rsid w:val="007C0168"/>
    <w:rsid w:val="007C080C"/>
    <w:rsid w:val="007C0A30"/>
    <w:rsid w:val="007C0E07"/>
    <w:rsid w:val="007C0E53"/>
    <w:rsid w:val="007C15C9"/>
    <w:rsid w:val="007C167E"/>
    <w:rsid w:val="007C190A"/>
    <w:rsid w:val="007C202F"/>
    <w:rsid w:val="007C243E"/>
    <w:rsid w:val="007C2B45"/>
    <w:rsid w:val="007C2BFE"/>
    <w:rsid w:val="007C3854"/>
    <w:rsid w:val="007C3EB4"/>
    <w:rsid w:val="007C3EE6"/>
    <w:rsid w:val="007C4839"/>
    <w:rsid w:val="007C4A78"/>
    <w:rsid w:val="007C4B61"/>
    <w:rsid w:val="007C4D6E"/>
    <w:rsid w:val="007C50B1"/>
    <w:rsid w:val="007C5988"/>
    <w:rsid w:val="007C5E6E"/>
    <w:rsid w:val="007C6087"/>
    <w:rsid w:val="007C68C9"/>
    <w:rsid w:val="007C68EA"/>
    <w:rsid w:val="007C7903"/>
    <w:rsid w:val="007C79C6"/>
    <w:rsid w:val="007C7F05"/>
    <w:rsid w:val="007D088F"/>
    <w:rsid w:val="007D0C73"/>
    <w:rsid w:val="007D0EE8"/>
    <w:rsid w:val="007D13D5"/>
    <w:rsid w:val="007D1561"/>
    <w:rsid w:val="007D17F7"/>
    <w:rsid w:val="007D1846"/>
    <w:rsid w:val="007D1B01"/>
    <w:rsid w:val="007D2980"/>
    <w:rsid w:val="007D2A4E"/>
    <w:rsid w:val="007D2A68"/>
    <w:rsid w:val="007D41CD"/>
    <w:rsid w:val="007D44A7"/>
    <w:rsid w:val="007D4BB3"/>
    <w:rsid w:val="007D4EA6"/>
    <w:rsid w:val="007D5307"/>
    <w:rsid w:val="007D538A"/>
    <w:rsid w:val="007D559C"/>
    <w:rsid w:val="007D58EE"/>
    <w:rsid w:val="007D62D0"/>
    <w:rsid w:val="007D6723"/>
    <w:rsid w:val="007D6769"/>
    <w:rsid w:val="007D6B12"/>
    <w:rsid w:val="007D6E3C"/>
    <w:rsid w:val="007D744E"/>
    <w:rsid w:val="007D7927"/>
    <w:rsid w:val="007E02AA"/>
    <w:rsid w:val="007E0DBA"/>
    <w:rsid w:val="007E113B"/>
    <w:rsid w:val="007E12DB"/>
    <w:rsid w:val="007E2033"/>
    <w:rsid w:val="007E2F7B"/>
    <w:rsid w:val="007E3408"/>
    <w:rsid w:val="007E37A3"/>
    <w:rsid w:val="007E383F"/>
    <w:rsid w:val="007E39BC"/>
    <w:rsid w:val="007E3A4D"/>
    <w:rsid w:val="007E3C8E"/>
    <w:rsid w:val="007E41FB"/>
    <w:rsid w:val="007E4B2C"/>
    <w:rsid w:val="007E4B8D"/>
    <w:rsid w:val="007E5714"/>
    <w:rsid w:val="007E5A8C"/>
    <w:rsid w:val="007E5FE9"/>
    <w:rsid w:val="007E6312"/>
    <w:rsid w:val="007E67D8"/>
    <w:rsid w:val="007E682E"/>
    <w:rsid w:val="007E691F"/>
    <w:rsid w:val="007E69C8"/>
    <w:rsid w:val="007E6A5C"/>
    <w:rsid w:val="007E72E5"/>
    <w:rsid w:val="007E7396"/>
    <w:rsid w:val="007E7BE5"/>
    <w:rsid w:val="007E7FF7"/>
    <w:rsid w:val="007F01CF"/>
    <w:rsid w:val="007F11ED"/>
    <w:rsid w:val="007F153C"/>
    <w:rsid w:val="007F20AF"/>
    <w:rsid w:val="007F26A1"/>
    <w:rsid w:val="007F279D"/>
    <w:rsid w:val="007F35A6"/>
    <w:rsid w:val="007F3754"/>
    <w:rsid w:val="007F39B2"/>
    <w:rsid w:val="007F3A75"/>
    <w:rsid w:val="007F3D44"/>
    <w:rsid w:val="007F3FF9"/>
    <w:rsid w:val="007F48EC"/>
    <w:rsid w:val="007F4A10"/>
    <w:rsid w:val="007F53EF"/>
    <w:rsid w:val="007F575D"/>
    <w:rsid w:val="007F5B01"/>
    <w:rsid w:val="007F5CFF"/>
    <w:rsid w:val="007F69B8"/>
    <w:rsid w:val="007F7009"/>
    <w:rsid w:val="007F7501"/>
    <w:rsid w:val="007F78C3"/>
    <w:rsid w:val="00800499"/>
    <w:rsid w:val="00800B89"/>
    <w:rsid w:val="00801BB2"/>
    <w:rsid w:val="00802C1A"/>
    <w:rsid w:val="0080305B"/>
    <w:rsid w:val="008030DB"/>
    <w:rsid w:val="00803A91"/>
    <w:rsid w:val="0080425B"/>
    <w:rsid w:val="00804398"/>
    <w:rsid w:val="008047B3"/>
    <w:rsid w:val="008048D8"/>
    <w:rsid w:val="008049DA"/>
    <w:rsid w:val="00805207"/>
    <w:rsid w:val="00805392"/>
    <w:rsid w:val="00805744"/>
    <w:rsid w:val="00806099"/>
    <w:rsid w:val="00806372"/>
    <w:rsid w:val="008063B6"/>
    <w:rsid w:val="00806571"/>
    <w:rsid w:val="00806F7D"/>
    <w:rsid w:val="008070C7"/>
    <w:rsid w:val="00807402"/>
    <w:rsid w:val="008074BA"/>
    <w:rsid w:val="0081110D"/>
    <w:rsid w:val="008112DE"/>
    <w:rsid w:val="00811652"/>
    <w:rsid w:val="00812356"/>
    <w:rsid w:val="0081259B"/>
    <w:rsid w:val="00812BB2"/>
    <w:rsid w:val="00813D4E"/>
    <w:rsid w:val="00814858"/>
    <w:rsid w:val="00815283"/>
    <w:rsid w:val="0081529B"/>
    <w:rsid w:val="00815A7B"/>
    <w:rsid w:val="00815CF0"/>
    <w:rsid w:val="0081637E"/>
    <w:rsid w:val="00816BDE"/>
    <w:rsid w:val="00816C60"/>
    <w:rsid w:val="0081760E"/>
    <w:rsid w:val="00817720"/>
    <w:rsid w:val="00817F75"/>
    <w:rsid w:val="00820159"/>
    <w:rsid w:val="0082021F"/>
    <w:rsid w:val="008204E5"/>
    <w:rsid w:val="008206F9"/>
    <w:rsid w:val="00820A72"/>
    <w:rsid w:val="008211E2"/>
    <w:rsid w:val="00821CC1"/>
    <w:rsid w:val="00821D1F"/>
    <w:rsid w:val="00821EC4"/>
    <w:rsid w:val="00821FB9"/>
    <w:rsid w:val="0082227F"/>
    <w:rsid w:val="00822302"/>
    <w:rsid w:val="0082273A"/>
    <w:rsid w:val="00822A34"/>
    <w:rsid w:val="00823618"/>
    <w:rsid w:val="00823672"/>
    <w:rsid w:val="008245E6"/>
    <w:rsid w:val="00824AA9"/>
    <w:rsid w:val="00824E28"/>
    <w:rsid w:val="00825D68"/>
    <w:rsid w:val="00825F91"/>
    <w:rsid w:val="00826059"/>
    <w:rsid w:val="0082613F"/>
    <w:rsid w:val="008269F6"/>
    <w:rsid w:val="00827AD3"/>
    <w:rsid w:val="00827B5D"/>
    <w:rsid w:val="00827C2C"/>
    <w:rsid w:val="00827C6A"/>
    <w:rsid w:val="00830321"/>
    <w:rsid w:val="00831152"/>
    <w:rsid w:val="008319DC"/>
    <w:rsid w:val="00831F6C"/>
    <w:rsid w:val="00832669"/>
    <w:rsid w:val="0083294F"/>
    <w:rsid w:val="00832D78"/>
    <w:rsid w:val="00832DDA"/>
    <w:rsid w:val="00832F30"/>
    <w:rsid w:val="00832F3C"/>
    <w:rsid w:val="0083315C"/>
    <w:rsid w:val="008345AF"/>
    <w:rsid w:val="008346E2"/>
    <w:rsid w:val="00836079"/>
    <w:rsid w:val="008366A1"/>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54E6"/>
    <w:rsid w:val="00846083"/>
    <w:rsid w:val="00846363"/>
    <w:rsid w:val="00846CB5"/>
    <w:rsid w:val="00846DA6"/>
    <w:rsid w:val="00847749"/>
    <w:rsid w:val="0084795D"/>
    <w:rsid w:val="00847C86"/>
    <w:rsid w:val="00850A74"/>
    <w:rsid w:val="00850DB4"/>
    <w:rsid w:val="00851070"/>
    <w:rsid w:val="00851185"/>
    <w:rsid w:val="008512FC"/>
    <w:rsid w:val="008513F5"/>
    <w:rsid w:val="00851DBB"/>
    <w:rsid w:val="00851FF7"/>
    <w:rsid w:val="00852B59"/>
    <w:rsid w:val="00852E24"/>
    <w:rsid w:val="0085456E"/>
    <w:rsid w:val="00854759"/>
    <w:rsid w:val="008549EB"/>
    <w:rsid w:val="00854AA0"/>
    <w:rsid w:val="00854DB6"/>
    <w:rsid w:val="00855053"/>
    <w:rsid w:val="00855274"/>
    <w:rsid w:val="0085580C"/>
    <w:rsid w:val="00855AE5"/>
    <w:rsid w:val="0085655D"/>
    <w:rsid w:val="00856B16"/>
    <w:rsid w:val="00856C1E"/>
    <w:rsid w:val="00856F80"/>
    <w:rsid w:val="0085739D"/>
    <w:rsid w:val="00860027"/>
    <w:rsid w:val="008601F3"/>
    <w:rsid w:val="00860271"/>
    <w:rsid w:val="00860584"/>
    <w:rsid w:val="008611EC"/>
    <w:rsid w:val="00861673"/>
    <w:rsid w:val="00861C1A"/>
    <w:rsid w:val="00864515"/>
    <w:rsid w:val="00864C35"/>
    <w:rsid w:val="00864C4E"/>
    <w:rsid w:val="00865206"/>
    <w:rsid w:val="00865B71"/>
    <w:rsid w:val="00866990"/>
    <w:rsid w:val="0086774D"/>
    <w:rsid w:val="00867D45"/>
    <w:rsid w:val="0087003C"/>
    <w:rsid w:val="00870892"/>
    <w:rsid w:val="0087128A"/>
    <w:rsid w:val="00871886"/>
    <w:rsid w:val="0087211B"/>
    <w:rsid w:val="0087259C"/>
    <w:rsid w:val="0087279B"/>
    <w:rsid w:val="00872D9C"/>
    <w:rsid w:val="00872E0A"/>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5F5"/>
    <w:rsid w:val="00881996"/>
    <w:rsid w:val="00881F72"/>
    <w:rsid w:val="00882043"/>
    <w:rsid w:val="008823F2"/>
    <w:rsid w:val="00882600"/>
    <w:rsid w:val="008833FA"/>
    <w:rsid w:val="00883C5E"/>
    <w:rsid w:val="00884944"/>
    <w:rsid w:val="008854D9"/>
    <w:rsid w:val="008856ED"/>
    <w:rsid w:val="008863AE"/>
    <w:rsid w:val="008865FA"/>
    <w:rsid w:val="0088683C"/>
    <w:rsid w:val="00886A1D"/>
    <w:rsid w:val="00887138"/>
    <w:rsid w:val="00887963"/>
    <w:rsid w:val="00887E4F"/>
    <w:rsid w:val="00887E82"/>
    <w:rsid w:val="00890740"/>
    <w:rsid w:val="00890AE3"/>
    <w:rsid w:val="00890FB9"/>
    <w:rsid w:val="00890FBD"/>
    <w:rsid w:val="008912CE"/>
    <w:rsid w:val="008917B8"/>
    <w:rsid w:val="008928C2"/>
    <w:rsid w:val="00892D20"/>
    <w:rsid w:val="00893047"/>
    <w:rsid w:val="00893130"/>
    <w:rsid w:val="008931EA"/>
    <w:rsid w:val="0089361F"/>
    <w:rsid w:val="008937AC"/>
    <w:rsid w:val="00894072"/>
    <w:rsid w:val="00894259"/>
    <w:rsid w:val="008942CB"/>
    <w:rsid w:val="008944DC"/>
    <w:rsid w:val="008947DC"/>
    <w:rsid w:val="008949B0"/>
    <w:rsid w:val="00894BDD"/>
    <w:rsid w:val="00894D17"/>
    <w:rsid w:val="00895113"/>
    <w:rsid w:val="00896D0F"/>
    <w:rsid w:val="00896F2F"/>
    <w:rsid w:val="008A0108"/>
    <w:rsid w:val="008A1426"/>
    <w:rsid w:val="008A1730"/>
    <w:rsid w:val="008A17B5"/>
    <w:rsid w:val="008A1E16"/>
    <w:rsid w:val="008A2D08"/>
    <w:rsid w:val="008A3502"/>
    <w:rsid w:val="008A37DB"/>
    <w:rsid w:val="008A3C57"/>
    <w:rsid w:val="008A415C"/>
    <w:rsid w:val="008A4D5C"/>
    <w:rsid w:val="008A4F62"/>
    <w:rsid w:val="008A4F72"/>
    <w:rsid w:val="008A5C1F"/>
    <w:rsid w:val="008A657B"/>
    <w:rsid w:val="008A6877"/>
    <w:rsid w:val="008A690C"/>
    <w:rsid w:val="008A6E61"/>
    <w:rsid w:val="008A764E"/>
    <w:rsid w:val="008A7A01"/>
    <w:rsid w:val="008A7A9E"/>
    <w:rsid w:val="008B0927"/>
    <w:rsid w:val="008B0A4E"/>
    <w:rsid w:val="008B0D1C"/>
    <w:rsid w:val="008B1B96"/>
    <w:rsid w:val="008B3299"/>
    <w:rsid w:val="008B360E"/>
    <w:rsid w:val="008B373D"/>
    <w:rsid w:val="008B3916"/>
    <w:rsid w:val="008B3D7D"/>
    <w:rsid w:val="008B3DB9"/>
    <w:rsid w:val="008B41B9"/>
    <w:rsid w:val="008B4422"/>
    <w:rsid w:val="008B5595"/>
    <w:rsid w:val="008B574C"/>
    <w:rsid w:val="008B590C"/>
    <w:rsid w:val="008B636F"/>
    <w:rsid w:val="008B6F76"/>
    <w:rsid w:val="008B7955"/>
    <w:rsid w:val="008C012E"/>
    <w:rsid w:val="008C05D9"/>
    <w:rsid w:val="008C0D9A"/>
    <w:rsid w:val="008C0E9B"/>
    <w:rsid w:val="008C19B5"/>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C7903"/>
    <w:rsid w:val="008C7F0D"/>
    <w:rsid w:val="008D0BBD"/>
    <w:rsid w:val="008D0ECC"/>
    <w:rsid w:val="008D130A"/>
    <w:rsid w:val="008D1517"/>
    <w:rsid w:val="008D21D7"/>
    <w:rsid w:val="008D24AF"/>
    <w:rsid w:val="008D268E"/>
    <w:rsid w:val="008D27C9"/>
    <w:rsid w:val="008D2D82"/>
    <w:rsid w:val="008D2EFC"/>
    <w:rsid w:val="008D4AE9"/>
    <w:rsid w:val="008D5522"/>
    <w:rsid w:val="008D5552"/>
    <w:rsid w:val="008D5A83"/>
    <w:rsid w:val="008D6071"/>
    <w:rsid w:val="008D63D5"/>
    <w:rsid w:val="008D65C6"/>
    <w:rsid w:val="008D68EF"/>
    <w:rsid w:val="008D6DAF"/>
    <w:rsid w:val="008D7630"/>
    <w:rsid w:val="008D7D4D"/>
    <w:rsid w:val="008E0B42"/>
    <w:rsid w:val="008E229F"/>
    <w:rsid w:val="008E283C"/>
    <w:rsid w:val="008E2946"/>
    <w:rsid w:val="008E2948"/>
    <w:rsid w:val="008E314E"/>
    <w:rsid w:val="008E36AA"/>
    <w:rsid w:val="008E3DD4"/>
    <w:rsid w:val="008E3F3E"/>
    <w:rsid w:val="008E4026"/>
    <w:rsid w:val="008E4685"/>
    <w:rsid w:val="008E4AB6"/>
    <w:rsid w:val="008E5C4C"/>
    <w:rsid w:val="008E5DDB"/>
    <w:rsid w:val="008E63B1"/>
    <w:rsid w:val="008E7B66"/>
    <w:rsid w:val="008E7C82"/>
    <w:rsid w:val="008F052B"/>
    <w:rsid w:val="008F0A5B"/>
    <w:rsid w:val="008F0CF4"/>
    <w:rsid w:val="008F0DBE"/>
    <w:rsid w:val="008F16CB"/>
    <w:rsid w:val="008F16CF"/>
    <w:rsid w:val="008F171D"/>
    <w:rsid w:val="008F1809"/>
    <w:rsid w:val="008F194C"/>
    <w:rsid w:val="008F2016"/>
    <w:rsid w:val="008F2619"/>
    <w:rsid w:val="008F2F0D"/>
    <w:rsid w:val="008F331C"/>
    <w:rsid w:val="008F37F9"/>
    <w:rsid w:val="008F3E69"/>
    <w:rsid w:val="008F4344"/>
    <w:rsid w:val="008F6854"/>
    <w:rsid w:val="008F69C7"/>
    <w:rsid w:val="008F6F67"/>
    <w:rsid w:val="008F7089"/>
    <w:rsid w:val="008F71B3"/>
    <w:rsid w:val="009011BF"/>
    <w:rsid w:val="009015FE"/>
    <w:rsid w:val="009019C6"/>
    <w:rsid w:val="00901C82"/>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0CC"/>
    <w:rsid w:val="00913298"/>
    <w:rsid w:val="00913417"/>
    <w:rsid w:val="00914351"/>
    <w:rsid w:val="0091473B"/>
    <w:rsid w:val="009147E3"/>
    <w:rsid w:val="00914BB4"/>
    <w:rsid w:val="00914DCA"/>
    <w:rsid w:val="00914DF5"/>
    <w:rsid w:val="0091510A"/>
    <w:rsid w:val="009151AE"/>
    <w:rsid w:val="009156F6"/>
    <w:rsid w:val="0091574C"/>
    <w:rsid w:val="00915D32"/>
    <w:rsid w:val="00916580"/>
    <w:rsid w:val="00916717"/>
    <w:rsid w:val="0091683E"/>
    <w:rsid w:val="00921288"/>
    <w:rsid w:val="00921551"/>
    <w:rsid w:val="00921D9E"/>
    <w:rsid w:val="00921F1B"/>
    <w:rsid w:val="00923BBC"/>
    <w:rsid w:val="00924877"/>
    <w:rsid w:val="00925DBE"/>
    <w:rsid w:val="009262BA"/>
    <w:rsid w:val="00926FFE"/>
    <w:rsid w:val="009300D4"/>
    <w:rsid w:val="00930C8F"/>
    <w:rsid w:val="00930D28"/>
    <w:rsid w:val="00930E32"/>
    <w:rsid w:val="00931C79"/>
    <w:rsid w:val="00931CC7"/>
    <w:rsid w:val="00931D14"/>
    <w:rsid w:val="0093246B"/>
    <w:rsid w:val="00932B8D"/>
    <w:rsid w:val="009330CD"/>
    <w:rsid w:val="009339B6"/>
    <w:rsid w:val="00934567"/>
    <w:rsid w:val="009346D2"/>
    <w:rsid w:val="00934999"/>
    <w:rsid w:val="00934E3B"/>
    <w:rsid w:val="00935B64"/>
    <w:rsid w:val="00935E26"/>
    <w:rsid w:val="00936193"/>
    <w:rsid w:val="009367C5"/>
    <w:rsid w:val="00937095"/>
    <w:rsid w:val="00937312"/>
    <w:rsid w:val="00937C34"/>
    <w:rsid w:val="00937C9B"/>
    <w:rsid w:val="00940137"/>
    <w:rsid w:val="00940AF8"/>
    <w:rsid w:val="00941175"/>
    <w:rsid w:val="00941BC1"/>
    <w:rsid w:val="009421B7"/>
    <w:rsid w:val="0094257E"/>
    <w:rsid w:val="00942C0C"/>
    <w:rsid w:val="009430E0"/>
    <w:rsid w:val="0094312B"/>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5F"/>
    <w:rsid w:val="00950693"/>
    <w:rsid w:val="009510C4"/>
    <w:rsid w:val="009518F0"/>
    <w:rsid w:val="00952256"/>
    <w:rsid w:val="00952B01"/>
    <w:rsid w:val="009537D1"/>
    <w:rsid w:val="00953BA2"/>
    <w:rsid w:val="00953BBF"/>
    <w:rsid w:val="00953DA0"/>
    <w:rsid w:val="00953FC3"/>
    <w:rsid w:val="00954034"/>
    <w:rsid w:val="00954435"/>
    <w:rsid w:val="00954AEE"/>
    <w:rsid w:val="009550DC"/>
    <w:rsid w:val="0095568A"/>
    <w:rsid w:val="00955710"/>
    <w:rsid w:val="0095626A"/>
    <w:rsid w:val="009563D4"/>
    <w:rsid w:val="009566D9"/>
    <w:rsid w:val="0095710F"/>
    <w:rsid w:val="00957D7C"/>
    <w:rsid w:val="009601BA"/>
    <w:rsid w:val="00960296"/>
    <w:rsid w:val="00960519"/>
    <w:rsid w:val="00960534"/>
    <w:rsid w:val="00960695"/>
    <w:rsid w:val="0096089D"/>
    <w:rsid w:val="00961CA7"/>
    <w:rsid w:val="00961EC2"/>
    <w:rsid w:val="00961FD9"/>
    <w:rsid w:val="009624F1"/>
    <w:rsid w:val="009624FB"/>
    <w:rsid w:val="00962B51"/>
    <w:rsid w:val="00962B79"/>
    <w:rsid w:val="00962DF5"/>
    <w:rsid w:val="00963042"/>
    <w:rsid w:val="0096341A"/>
    <w:rsid w:val="009638D4"/>
    <w:rsid w:val="0096394C"/>
    <w:rsid w:val="00963F2B"/>
    <w:rsid w:val="009640E6"/>
    <w:rsid w:val="00964406"/>
    <w:rsid w:val="00964CEE"/>
    <w:rsid w:val="00964E33"/>
    <w:rsid w:val="00965075"/>
    <w:rsid w:val="00965AAC"/>
    <w:rsid w:val="00965B54"/>
    <w:rsid w:val="009660C7"/>
    <w:rsid w:val="009666D6"/>
    <w:rsid w:val="00966EB1"/>
    <w:rsid w:val="009676FC"/>
    <w:rsid w:val="00970896"/>
    <w:rsid w:val="00971665"/>
    <w:rsid w:val="00971897"/>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6FE8"/>
    <w:rsid w:val="009771AA"/>
    <w:rsid w:val="00977219"/>
    <w:rsid w:val="00977491"/>
    <w:rsid w:val="00977CB7"/>
    <w:rsid w:val="00977CDE"/>
    <w:rsid w:val="00977DA9"/>
    <w:rsid w:val="00977EE6"/>
    <w:rsid w:val="0098096F"/>
    <w:rsid w:val="00980BA2"/>
    <w:rsid w:val="00980C65"/>
    <w:rsid w:val="009818D9"/>
    <w:rsid w:val="00981997"/>
    <w:rsid w:val="00981B2D"/>
    <w:rsid w:val="00981C0B"/>
    <w:rsid w:val="00981EDD"/>
    <w:rsid w:val="00982893"/>
    <w:rsid w:val="00982AA4"/>
    <w:rsid w:val="00982AEB"/>
    <w:rsid w:val="00982B91"/>
    <w:rsid w:val="00982C14"/>
    <w:rsid w:val="00982F15"/>
    <w:rsid w:val="00983501"/>
    <w:rsid w:val="009837F3"/>
    <w:rsid w:val="00984023"/>
    <w:rsid w:val="00984442"/>
    <w:rsid w:val="009845B5"/>
    <w:rsid w:val="00984AD5"/>
    <w:rsid w:val="00985EA1"/>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2FF7"/>
    <w:rsid w:val="009932C7"/>
    <w:rsid w:val="0099350E"/>
    <w:rsid w:val="00993512"/>
    <w:rsid w:val="009937DA"/>
    <w:rsid w:val="00993821"/>
    <w:rsid w:val="0099429C"/>
    <w:rsid w:val="00994E00"/>
    <w:rsid w:val="0099511F"/>
    <w:rsid w:val="00995F03"/>
    <w:rsid w:val="009966E7"/>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03B"/>
    <w:rsid w:val="009A7713"/>
    <w:rsid w:val="009A78F8"/>
    <w:rsid w:val="009A7931"/>
    <w:rsid w:val="009A7A87"/>
    <w:rsid w:val="009B0251"/>
    <w:rsid w:val="009B0BE6"/>
    <w:rsid w:val="009B17EE"/>
    <w:rsid w:val="009B1B25"/>
    <w:rsid w:val="009B1F60"/>
    <w:rsid w:val="009B2406"/>
    <w:rsid w:val="009B2C6B"/>
    <w:rsid w:val="009B2FD2"/>
    <w:rsid w:val="009B3016"/>
    <w:rsid w:val="009B33F4"/>
    <w:rsid w:val="009B36D2"/>
    <w:rsid w:val="009B39FD"/>
    <w:rsid w:val="009B3DC3"/>
    <w:rsid w:val="009B3EB9"/>
    <w:rsid w:val="009B4190"/>
    <w:rsid w:val="009B4409"/>
    <w:rsid w:val="009B5344"/>
    <w:rsid w:val="009B6478"/>
    <w:rsid w:val="009B699C"/>
    <w:rsid w:val="009B6F31"/>
    <w:rsid w:val="009B7924"/>
    <w:rsid w:val="009B7AC5"/>
    <w:rsid w:val="009B7B28"/>
    <w:rsid w:val="009B7E7A"/>
    <w:rsid w:val="009B7E81"/>
    <w:rsid w:val="009C0041"/>
    <w:rsid w:val="009C03D5"/>
    <w:rsid w:val="009C0604"/>
    <w:rsid w:val="009C0A21"/>
    <w:rsid w:val="009C0C18"/>
    <w:rsid w:val="009C109C"/>
    <w:rsid w:val="009C14DD"/>
    <w:rsid w:val="009C1613"/>
    <w:rsid w:val="009C1809"/>
    <w:rsid w:val="009C1A91"/>
    <w:rsid w:val="009C200F"/>
    <w:rsid w:val="009C22A6"/>
    <w:rsid w:val="009C27EB"/>
    <w:rsid w:val="009C29AA"/>
    <w:rsid w:val="009C2F5D"/>
    <w:rsid w:val="009C300A"/>
    <w:rsid w:val="009C302C"/>
    <w:rsid w:val="009C3536"/>
    <w:rsid w:val="009C38D1"/>
    <w:rsid w:val="009C3964"/>
    <w:rsid w:val="009C3E59"/>
    <w:rsid w:val="009C46C3"/>
    <w:rsid w:val="009C7153"/>
    <w:rsid w:val="009C75F1"/>
    <w:rsid w:val="009C7643"/>
    <w:rsid w:val="009C7C69"/>
    <w:rsid w:val="009C7DA1"/>
    <w:rsid w:val="009D0021"/>
    <w:rsid w:val="009D108F"/>
    <w:rsid w:val="009D14B6"/>
    <w:rsid w:val="009D1FA7"/>
    <w:rsid w:val="009D2574"/>
    <w:rsid w:val="009D297B"/>
    <w:rsid w:val="009D2E92"/>
    <w:rsid w:val="009D33F8"/>
    <w:rsid w:val="009D371B"/>
    <w:rsid w:val="009D3ABC"/>
    <w:rsid w:val="009D41B6"/>
    <w:rsid w:val="009D4330"/>
    <w:rsid w:val="009D47AF"/>
    <w:rsid w:val="009D4DD9"/>
    <w:rsid w:val="009D4E57"/>
    <w:rsid w:val="009D6130"/>
    <w:rsid w:val="009D645D"/>
    <w:rsid w:val="009D6C77"/>
    <w:rsid w:val="009D6DB4"/>
    <w:rsid w:val="009D75F9"/>
    <w:rsid w:val="009D7E62"/>
    <w:rsid w:val="009E03BC"/>
    <w:rsid w:val="009E0784"/>
    <w:rsid w:val="009E0A68"/>
    <w:rsid w:val="009E0A80"/>
    <w:rsid w:val="009E0D26"/>
    <w:rsid w:val="009E1811"/>
    <w:rsid w:val="009E1A97"/>
    <w:rsid w:val="009E2322"/>
    <w:rsid w:val="009E23F6"/>
    <w:rsid w:val="009E251D"/>
    <w:rsid w:val="009E2C47"/>
    <w:rsid w:val="009E2CDA"/>
    <w:rsid w:val="009E3749"/>
    <w:rsid w:val="009E3802"/>
    <w:rsid w:val="009E38A1"/>
    <w:rsid w:val="009E4070"/>
    <w:rsid w:val="009E412A"/>
    <w:rsid w:val="009E45C5"/>
    <w:rsid w:val="009E4812"/>
    <w:rsid w:val="009E4E4A"/>
    <w:rsid w:val="009E4EAD"/>
    <w:rsid w:val="009E5710"/>
    <w:rsid w:val="009E5B85"/>
    <w:rsid w:val="009E5C88"/>
    <w:rsid w:val="009E5F6D"/>
    <w:rsid w:val="009E5FDD"/>
    <w:rsid w:val="009E6083"/>
    <w:rsid w:val="009E68FC"/>
    <w:rsid w:val="009E6FCC"/>
    <w:rsid w:val="009E76AF"/>
    <w:rsid w:val="009F010D"/>
    <w:rsid w:val="009F033D"/>
    <w:rsid w:val="009F04C7"/>
    <w:rsid w:val="009F0DD4"/>
    <w:rsid w:val="009F176A"/>
    <w:rsid w:val="009F1F09"/>
    <w:rsid w:val="009F2438"/>
    <w:rsid w:val="009F365F"/>
    <w:rsid w:val="009F3749"/>
    <w:rsid w:val="009F399D"/>
    <w:rsid w:val="009F3C4F"/>
    <w:rsid w:val="009F4294"/>
    <w:rsid w:val="009F4467"/>
    <w:rsid w:val="009F472E"/>
    <w:rsid w:val="009F47F7"/>
    <w:rsid w:val="009F4972"/>
    <w:rsid w:val="009F4F80"/>
    <w:rsid w:val="009F50C1"/>
    <w:rsid w:val="009F5576"/>
    <w:rsid w:val="009F5613"/>
    <w:rsid w:val="009F634E"/>
    <w:rsid w:val="009F662E"/>
    <w:rsid w:val="009F6AAB"/>
    <w:rsid w:val="009F7192"/>
    <w:rsid w:val="009F75E6"/>
    <w:rsid w:val="009F7E20"/>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6F1"/>
    <w:rsid w:val="00A04864"/>
    <w:rsid w:val="00A04A89"/>
    <w:rsid w:val="00A04C22"/>
    <w:rsid w:val="00A04DEB"/>
    <w:rsid w:val="00A04FA2"/>
    <w:rsid w:val="00A05032"/>
    <w:rsid w:val="00A05966"/>
    <w:rsid w:val="00A05B78"/>
    <w:rsid w:val="00A05F0B"/>
    <w:rsid w:val="00A06422"/>
    <w:rsid w:val="00A06A11"/>
    <w:rsid w:val="00A0715C"/>
    <w:rsid w:val="00A07C55"/>
    <w:rsid w:val="00A10471"/>
    <w:rsid w:val="00A107CD"/>
    <w:rsid w:val="00A10C3A"/>
    <w:rsid w:val="00A11271"/>
    <w:rsid w:val="00A1131A"/>
    <w:rsid w:val="00A1136C"/>
    <w:rsid w:val="00A125B1"/>
    <w:rsid w:val="00A12C85"/>
    <w:rsid w:val="00A12C95"/>
    <w:rsid w:val="00A12D74"/>
    <w:rsid w:val="00A12EE0"/>
    <w:rsid w:val="00A13308"/>
    <w:rsid w:val="00A13A4E"/>
    <w:rsid w:val="00A13CA2"/>
    <w:rsid w:val="00A14640"/>
    <w:rsid w:val="00A14A5B"/>
    <w:rsid w:val="00A14BDB"/>
    <w:rsid w:val="00A14CF1"/>
    <w:rsid w:val="00A14F28"/>
    <w:rsid w:val="00A1518B"/>
    <w:rsid w:val="00A1530F"/>
    <w:rsid w:val="00A168DE"/>
    <w:rsid w:val="00A169E7"/>
    <w:rsid w:val="00A178AF"/>
    <w:rsid w:val="00A17B8F"/>
    <w:rsid w:val="00A20276"/>
    <w:rsid w:val="00A203B5"/>
    <w:rsid w:val="00A20A06"/>
    <w:rsid w:val="00A2131F"/>
    <w:rsid w:val="00A21408"/>
    <w:rsid w:val="00A21523"/>
    <w:rsid w:val="00A21C37"/>
    <w:rsid w:val="00A229DE"/>
    <w:rsid w:val="00A238D5"/>
    <w:rsid w:val="00A239A6"/>
    <w:rsid w:val="00A23AB6"/>
    <w:rsid w:val="00A23DE3"/>
    <w:rsid w:val="00A2405B"/>
    <w:rsid w:val="00A24698"/>
    <w:rsid w:val="00A24787"/>
    <w:rsid w:val="00A25059"/>
    <w:rsid w:val="00A260B3"/>
    <w:rsid w:val="00A274A3"/>
    <w:rsid w:val="00A27C2E"/>
    <w:rsid w:val="00A304DD"/>
    <w:rsid w:val="00A30A31"/>
    <w:rsid w:val="00A30D3B"/>
    <w:rsid w:val="00A31186"/>
    <w:rsid w:val="00A31252"/>
    <w:rsid w:val="00A3271E"/>
    <w:rsid w:val="00A32DD1"/>
    <w:rsid w:val="00A330DF"/>
    <w:rsid w:val="00A331AB"/>
    <w:rsid w:val="00A332FE"/>
    <w:rsid w:val="00A335A6"/>
    <w:rsid w:val="00A335DF"/>
    <w:rsid w:val="00A34B30"/>
    <w:rsid w:val="00A352E5"/>
    <w:rsid w:val="00A35E94"/>
    <w:rsid w:val="00A36CDD"/>
    <w:rsid w:val="00A37AD0"/>
    <w:rsid w:val="00A37EA7"/>
    <w:rsid w:val="00A4011A"/>
    <w:rsid w:val="00A41CD4"/>
    <w:rsid w:val="00A41ECA"/>
    <w:rsid w:val="00A41FE3"/>
    <w:rsid w:val="00A42022"/>
    <w:rsid w:val="00A421C1"/>
    <w:rsid w:val="00A4293C"/>
    <w:rsid w:val="00A429B8"/>
    <w:rsid w:val="00A42B8C"/>
    <w:rsid w:val="00A42C23"/>
    <w:rsid w:val="00A4316B"/>
    <w:rsid w:val="00A43703"/>
    <w:rsid w:val="00A4423F"/>
    <w:rsid w:val="00A442E7"/>
    <w:rsid w:val="00A44429"/>
    <w:rsid w:val="00A44AB0"/>
    <w:rsid w:val="00A44FF8"/>
    <w:rsid w:val="00A4513E"/>
    <w:rsid w:val="00A454FA"/>
    <w:rsid w:val="00A456EA"/>
    <w:rsid w:val="00A45E23"/>
    <w:rsid w:val="00A46B02"/>
    <w:rsid w:val="00A46D84"/>
    <w:rsid w:val="00A46F53"/>
    <w:rsid w:val="00A46FE0"/>
    <w:rsid w:val="00A471D9"/>
    <w:rsid w:val="00A50D5F"/>
    <w:rsid w:val="00A50EB2"/>
    <w:rsid w:val="00A51145"/>
    <w:rsid w:val="00A5158F"/>
    <w:rsid w:val="00A518B7"/>
    <w:rsid w:val="00A51D82"/>
    <w:rsid w:val="00A527BD"/>
    <w:rsid w:val="00A52DFF"/>
    <w:rsid w:val="00A52E7D"/>
    <w:rsid w:val="00A530AC"/>
    <w:rsid w:val="00A53512"/>
    <w:rsid w:val="00A53C0A"/>
    <w:rsid w:val="00A548D9"/>
    <w:rsid w:val="00A54FB4"/>
    <w:rsid w:val="00A551EC"/>
    <w:rsid w:val="00A55403"/>
    <w:rsid w:val="00A5594F"/>
    <w:rsid w:val="00A55982"/>
    <w:rsid w:val="00A55B9C"/>
    <w:rsid w:val="00A55DE8"/>
    <w:rsid w:val="00A56D31"/>
    <w:rsid w:val="00A57E1D"/>
    <w:rsid w:val="00A57F6A"/>
    <w:rsid w:val="00A60466"/>
    <w:rsid w:val="00A60B6B"/>
    <w:rsid w:val="00A61324"/>
    <w:rsid w:val="00A6150C"/>
    <w:rsid w:val="00A617FB"/>
    <w:rsid w:val="00A62D60"/>
    <w:rsid w:val="00A62D9D"/>
    <w:rsid w:val="00A630C5"/>
    <w:rsid w:val="00A6367D"/>
    <w:rsid w:val="00A63751"/>
    <w:rsid w:val="00A63B7B"/>
    <w:rsid w:val="00A643D6"/>
    <w:rsid w:val="00A64811"/>
    <w:rsid w:val="00A64AC0"/>
    <w:rsid w:val="00A64B20"/>
    <w:rsid w:val="00A65271"/>
    <w:rsid w:val="00A65D0A"/>
    <w:rsid w:val="00A66070"/>
    <w:rsid w:val="00A6643B"/>
    <w:rsid w:val="00A66784"/>
    <w:rsid w:val="00A66910"/>
    <w:rsid w:val="00A66DAA"/>
    <w:rsid w:val="00A66FDA"/>
    <w:rsid w:val="00A67B2B"/>
    <w:rsid w:val="00A67BF3"/>
    <w:rsid w:val="00A702CE"/>
    <w:rsid w:val="00A703CF"/>
    <w:rsid w:val="00A70536"/>
    <w:rsid w:val="00A705E4"/>
    <w:rsid w:val="00A70AA0"/>
    <w:rsid w:val="00A70C52"/>
    <w:rsid w:val="00A7117D"/>
    <w:rsid w:val="00A711C8"/>
    <w:rsid w:val="00A7165D"/>
    <w:rsid w:val="00A71D6D"/>
    <w:rsid w:val="00A722DC"/>
    <w:rsid w:val="00A72716"/>
    <w:rsid w:val="00A72C9C"/>
    <w:rsid w:val="00A730BA"/>
    <w:rsid w:val="00A734D0"/>
    <w:rsid w:val="00A735EF"/>
    <w:rsid w:val="00A73F3C"/>
    <w:rsid w:val="00A7494D"/>
    <w:rsid w:val="00A74B10"/>
    <w:rsid w:val="00A751EF"/>
    <w:rsid w:val="00A7536B"/>
    <w:rsid w:val="00A758F1"/>
    <w:rsid w:val="00A75B05"/>
    <w:rsid w:val="00A76167"/>
    <w:rsid w:val="00A76549"/>
    <w:rsid w:val="00A76DFE"/>
    <w:rsid w:val="00A76F8D"/>
    <w:rsid w:val="00A7769A"/>
    <w:rsid w:val="00A80F02"/>
    <w:rsid w:val="00A81554"/>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330"/>
    <w:rsid w:val="00A907B4"/>
    <w:rsid w:val="00A90AF2"/>
    <w:rsid w:val="00A91A59"/>
    <w:rsid w:val="00A91DF1"/>
    <w:rsid w:val="00A91F6A"/>
    <w:rsid w:val="00A92389"/>
    <w:rsid w:val="00A9273B"/>
    <w:rsid w:val="00A9299B"/>
    <w:rsid w:val="00A935B7"/>
    <w:rsid w:val="00A93A32"/>
    <w:rsid w:val="00A93BF6"/>
    <w:rsid w:val="00A94226"/>
    <w:rsid w:val="00A947FF"/>
    <w:rsid w:val="00A9492B"/>
    <w:rsid w:val="00A949A9"/>
    <w:rsid w:val="00A95D96"/>
    <w:rsid w:val="00A9613C"/>
    <w:rsid w:val="00A96DEF"/>
    <w:rsid w:val="00A974DC"/>
    <w:rsid w:val="00A97B91"/>
    <w:rsid w:val="00A97C11"/>
    <w:rsid w:val="00AA03D6"/>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4E09"/>
    <w:rsid w:val="00AA54AA"/>
    <w:rsid w:val="00AA57BE"/>
    <w:rsid w:val="00AA624C"/>
    <w:rsid w:val="00AA6DB1"/>
    <w:rsid w:val="00AA71B9"/>
    <w:rsid w:val="00AA7CD0"/>
    <w:rsid w:val="00AB028A"/>
    <w:rsid w:val="00AB0669"/>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28C"/>
    <w:rsid w:val="00AB6454"/>
    <w:rsid w:val="00AB6B8D"/>
    <w:rsid w:val="00AB6D1A"/>
    <w:rsid w:val="00AB6E90"/>
    <w:rsid w:val="00AB7A3E"/>
    <w:rsid w:val="00AB7CB3"/>
    <w:rsid w:val="00AB7E54"/>
    <w:rsid w:val="00AB7F38"/>
    <w:rsid w:val="00AC0511"/>
    <w:rsid w:val="00AC0F56"/>
    <w:rsid w:val="00AC1B81"/>
    <w:rsid w:val="00AC232B"/>
    <w:rsid w:val="00AC27A6"/>
    <w:rsid w:val="00AC3E72"/>
    <w:rsid w:val="00AC4096"/>
    <w:rsid w:val="00AC45FB"/>
    <w:rsid w:val="00AC4AA3"/>
    <w:rsid w:val="00AC4FF0"/>
    <w:rsid w:val="00AC545B"/>
    <w:rsid w:val="00AC5BBD"/>
    <w:rsid w:val="00AC5BCF"/>
    <w:rsid w:val="00AC64A0"/>
    <w:rsid w:val="00AC71D9"/>
    <w:rsid w:val="00AC739E"/>
    <w:rsid w:val="00AC73B7"/>
    <w:rsid w:val="00AC7C0E"/>
    <w:rsid w:val="00AD0BA4"/>
    <w:rsid w:val="00AD17A3"/>
    <w:rsid w:val="00AD1BB2"/>
    <w:rsid w:val="00AD1E77"/>
    <w:rsid w:val="00AD22B9"/>
    <w:rsid w:val="00AD235A"/>
    <w:rsid w:val="00AD23D7"/>
    <w:rsid w:val="00AD3123"/>
    <w:rsid w:val="00AD359C"/>
    <w:rsid w:val="00AD3A5E"/>
    <w:rsid w:val="00AD3C5C"/>
    <w:rsid w:val="00AD46AE"/>
    <w:rsid w:val="00AD5221"/>
    <w:rsid w:val="00AD58B9"/>
    <w:rsid w:val="00AD5997"/>
    <w:rsid w:val="00AD5E89"/>
    <w:rsid w:val="00AD5EE6"/>
    <w:rsid w:val="00AD63D1"/>
    <w:rsid w:val="00AD6582"/>
    <w:rsid w:val="00AD65E8"/>
    <w:rsid w:val="00AD6F0C"/>
    <w:rsid w:val="00AE1025"/>
    <w:rsid w:val="00AE17A3"/>
    <w:rsid w:val="00AE193A"/>
    <w:rsid w:val="00AE1BAE"/>
    <w:rsid w:val="00AE1FBA"/>
    <w:rsid w:val="00AE21DB"/>
    <w:rsid w:val="00AE23F2"/>
    <w:rsid w:val="00AE2929"/>
    <w:rsid w:val="00AE2BC1"/>
    <w:rsid w:val="00AE2D18"/>
    <w:rsid w:val="00AE2DD4"/>
    <w:rsid w:val="00AE31C6"/>
    <w:rsid w:val="00AE370E"/>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0BA1"/>
    <w:rsid w:val="00AF1363"/>
    <w:rsid w:val="00AF140D"/>
    <w:rsid w:val="00AF1A01"/>
    <w:rsid w:val="00AF1ED5"/>
    <w:rsid w:val="00AF21C1"/>
    <w:rsid w:val="00AF2DCE"/>
    <w:rsid w:val="00AF3296"/>
    <w:rsid w:val="00AF38DC"/>
    <w:rsid w:val="00AF3BD4"/>
    <w:rsid w:val="00AF4375"/>
    <w:rsid w:val="00AF4AC3"/>
    <w:rsid w:val="00AF509F"/>
    <w:rsid w:val="00AF570A"/>
    <w:rsid w:val="00AF5C91"/>
    <w:rsid w:val="00AF65DE"/>
    <w:rsid w:val="00AF68CE"/>
    <w:rsid w:val="00AF6BAD"/>
    <w:rsid w:val="00AF6D74"/>
    <w:rsid w:val="00AF6F01"/>
    <w:rsid w:val="00AF7D25"/>
    <w:rsid w:val="00AF7F8A"/>
    <w:rsid w:val="00B0095B"/>
    <w:rsid w:val="00B009B1"/>
    <w:rsid w:val="00B0108C"/>
    <w:rsid w:val="00B013D0"/>
    <w:rsid w:val="00B0184F"/>
    <w:rsid w:val="00B02BD7"/>
    <w:rsid w:val="00B03420"/>
    <w:rsid w:val="00B03F28"/>
    <w:rsid w:val="00B03F53"/>
    <w:rsid w:val="00B03FF7"/>
    <w:rsid w:val="00B0406B"/>
    <w:rsid w:val="00B048B4"/>
    <w:rsid w:val="00B04D53"/>
    <w:rsid w:val="00B04FA1"/>
    <w:rsid w:val="00B06649"/>
    <w:rsid w:val="00B067E9"/>
    <w:rsid w:val="00B06873"/>
    <w:rsid w:val="00B073E4"/>
    <w:rsid w:val="00B07AE9"/>
    <w:rsid w:val="00B07C64"/>
    <w:rsid w:val="00B1016C"/>
    <w:rsid w:val="00B101E4"/>
    <w:rsid w:val="00B110DA"/>
    <w:rsid w:val="00B11D78"/>
    <w:rsid w:val="00B11E41"/>
    <w:rsid w:val="00B12095"/>
    <w:rsid w:val="00B121C8"/>
    <w:rsid w:val="00B12A10"/>
    <w:rsid w:val="00B12F47"/>
    <w:rsid w:val="00B13073"/>
    <w:rsid w:val="00B13CD2"/>
    <w:rsid w:val="00B13D12"/>
    <w:rsid w:val="00B13D65"/>
    <w:rsid w:val="00B144BD"/>
    <w:rsid w:val="00B147F2"/>
    <w:rsid w:val="00B1496A"/>
    <w:rsid w:val="00B14C21"/>
    <w:rsid w:val="00B15D0E"/>
    <w:rsid w:val="00B1618D"/>
    <w:rsid w:val="00B164CD"/>
    <w:rsid w:val="00B17D90"/>
    <w:rsid w:val="00B17EE0"/>
    <w:rsid w:val="00B17F62"/>
    <w:rsid w:val="00B20379"/>
    <w:rsid w:val="00B205D6"/>
    <w:rsid w:val="00B20692"/>
    <w:rsid w:val="00B2077F"/>
    <w:rsid w:val="00B2087C"/>
    <w:rsid w:val="00B20EE6"/>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5E3"/>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4E5"/>
    <w:rsid w:val="00B41D89"/>
    <w:rsid w:val="00B4240E"/>
    <w:rsid w:val="00B42795"/>
    <w:rsid w:val="00B42964"/>
    <w:rsid w:val="00B42E19"/>
    <w:rsid w:val="00B43055"/>
    <w:rsid w:val="00B43E3A"/>
    <w:rsid w:val="00B44893"/>
    <w:rsid w:val="00B44A61"/>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5F37"/>
    <w:rsid w:val="00B56108"/>
    <w:rsid w:val="00B5619D"/>
    <w:rsid w:val="00B56246"/>
    <w:rsid w:val="00B5716B"/>
    <w:rsid w:val="00B57669"/>
    <w:rsid w:val="00B576B4"/>
    <w:rsid w:val="00B5790C"/>
    <w:rsid w:val="00B57950"/>
    <w:rsid w:val="00B57D24"/>
    <w:rsid w:val="00B600C5"/>
    <w:rsid w:val="00B60605"/>
    <w:rsid w:val="00B60F8E"/>
    <w:rsid w:val="00B618CF"/>
    <w:rsid w:val="00B61AB7"/>
    <w:rsid w:val="00B61E42"/>
    <w:rsid w:val="00B62189"/>
    <w:rsid w:val="00B639D9"/>
    <w:rsid w:val="00B63FD3"/>
    <w:rsid w:val="00B642D7"/>
    <w:rsid w:val="00B644A1"/>
    <w:rsid w:val="00B646F9"/>
    <w:rsid w:val="00B64F7F"/>
    <w:rsid w:val="00B64FFE"/>
    <w:rsid w:val="00B65427"/>
    <w:rsid w:val="00B65EEA"/>
    <w:rsid w:val="00B65FC4"/>
    <w:rsid w:val="00B66419"/>
    <w:rsid w:val="00B6724D"/>
    <w:rsid w:val="00B67715"/>
    <w:rsid w:val="00B67814"/>
    <w:rsid w:val="00B701BE"/>
    <w:rsid w:val="00B7082C"/>
    <w:rsid w:val="00B7085C"/>
    <w:rsid w:val="00B7094D"/>
    <w:rsid w:val="00B714C2"/>
    <w:rsid w:val="00B71D36"/>
    <w:rsid w:val="00B722FA"/>
    <w:rsid w:val="00B725AE"/>
    <w:rsid w:val="00B72623"/>
    <w:rsid w:val="00B728D5"/>
    <w:rsid w:val="00B7356A"/>
    <w:rsid w:val="00B738B0"/>
    <w:rsid w:val="00B748C9"/>
    <w:rsid w:val="00B756F0"/>
    <w:rsid w:val="00B7579A"/>
    <w:rsid w:val="00B75852"/>
    <w:rsid w:val="00B7600A"/>
    <w:rsid w:val="00B760E0"/>
    <w:rsid w:val="00B7655E"/>
    <w:rsid w:val="00B76786"/>
    <w:rsid w:val="00B76AD6"/>
    <w:rsid w:val="00B76B9E"/>
    <w:rsid w:val="00B76FFC"/>
    <w:rsid w:val="00B7790B"/>
    <w:rsid w:val="00B779C4"/>
    <w:rsid w:val="00B8077B"/>
    <w:rsid w:val="00B809E2"/>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5FDC"/>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030"/>
    <w:rsid w:val="00B950B4"/>
    <w:rsid w:val="00B95147"/>
    <w:rsid w:val="00B95B3C"/>
    <w:rsid w:val="00B96138"/>
    <w:rsid w:val="00B96568"/>
    <w:rsid w:val="00B9690B"/>
    <w:rsid w:val="00B97484"/>
    <w:rsid w:val="00B9758A"/>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15C"/>
    <w:rsid w:val="00BA7EBC"/>
    <w:rsid w:val="00BA7F23"/>
    <w:rsid w:val="00BB0099"/>
    <w:rsid w:val="00BB070A"/>
    <w:rsid w:val="00BB091E"/>
    <w:rsid w:val="00BB0C6B"/>
    <w:rsid w:val="00BB0CA3"/>
    <w:rsid w:val="00BB0D7A"/>
    <w:rsid w:val="00BB12FC"/>
    <w:rsid w:val="00BB2540"/>
    <w:rsid w:val="00BB368E"/>
    <w:rsid w:val="00BB3BF6"/>
    <w:rsid w:val="00BB43B1"/>
    <w:rsid w:val="00BB4B05"/>
    <w:rsid w:val="00BB4C9C"/>
    <w:rsid w:val="00BB56C2"/>
    <w:rsid w:val="00BB572F"/>
    <w:rsid w:val="00BB5828"/>
    <w:rsid w:val="00BB64D9"/>
    <w:rsid w:val="00BB658B"/>
    <w:rsid w:val="00BB6B74"/>
    <w:rsid w:val="00BB6D23"/>
    <w:rsid w:val="00BB74E9"/>
    <w:rsid w:val="00BB756F"/>
    <w:rsid w:val="00BB78F9"/>
    <w:rsid w:val="00BB7E50"/>
    <w:rsid w:val="00BC08BC"/>
    <w:rsid w:val="00BC13F5"/>
    <w:rsid w:val="00BC1867"/>
    <w:rsid w:val="00BC1A1C"/>
    <w:rsid w:val="00BC2021"/>
    <w:rsid w:val="00BC448E"/>
    <w:rsid w:val="00BC469A"/>
    <w:rsid w:val="00BC527F"/>
    <w:rsid w:val="00BC5834"/>
    <w:rsid w:val="00BC58B3"/>
    <w:rsid w:val="00BC5BA1"/>
    <w:rsid w:val="00BC5BDA"/>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28A"/>
    <w:rsid w:val="00BD55CC"/>
    <w:rsid w:val="00BD57F6"/>
    <w:rsid w:val="00BD5E9B"/>
    <w:rsid w:val="00BD609A"/>
    <w:rsid w:val="00BD74F0"/>
    <w:rsid w:val="00BE22DC"/>
    <w:rsid w:val="00BE2579"/>
    <w:rsid w:val="00BE25CC"/>
    <w:rsid w:val="00BE26FC"/>
    <w:rsid w:val="00BE28BF"/>
    <w:rsid w:val="00BE2942"/>
    <w:rsid w:val="00BE2C9E"/>
    <w:rsid w:val="00BE3024"/>
    <w:rsid w:val="00BE3184"/>
    <w:rsid w:val="00BE360B"/>
    <w:rsid w:val="00BE3762"/>
    <w:rsid w:val="00BE39CE"/>
    <w:rsid w:val="00BE4126"/>
    <w:rsid w:val="00BE45B9"/>
    <w:rsid w:val="00BE4B0E"/>
    <w:rsid w:val="00BE5013"/>
    <w:rsid w:val="00BE5104"/>
    <w:rsid w:val="00BE551B"/>
    <w:rsid w:val="00BE6051"/>
    <w:rsid w:val="00BE648D"/>
    <w:rsid w:val="00BE67BC"/>
    <w:rsid w:val="00BE79EF"/>
    <w:rsid w:val="00BE7B53"/>
    <w:rsid w:val="00BE7E72"/>
    <w:rsid w:val="00BF06AE"/>
    <w:rsid w:val="00BF0773"/>
    <w:rsid w:val="00BF0FC0"/>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3E5C"/>
    <w:rsid w:val="00C04265"/>
    <w:rsid w:val="00C04CC4"/>
    <w:rsid w:val="00C058C9"/>
    <w:rsid w:val="00C05AB0"/>
    <w:rsid w:val="00C0601A"/>
    <w:rsid w:val="00C0609A"/>
    <w:rsid w:val="00C067B7"/>
    <w:rsid w:val="00C06A2E"/>
    <w:rsid w:val="00C07E19"/>
    <w:rsid w:val="00C106AB"/>
    <w:rsid w:val="00C107D0"/>
    <w:rsid w:val="00C10A38"/>
    <w:rsid w:val="00C10F05"/>
    <w:rsid w:val="00C114CC"/>
    <w:rsid w:val="00C11597"/>
    <w:rsid w:val="00C116F1"/>
    <w:rsid w:val="00C12518"/>
    <w:rsid w:val="00C128CE"/>
    <w:rsid w:val="00C12E3B"/>
    <w:rsid w:val="00C135A7"/>
    <w:rsid w:val="00C13B16"/>
    <w:rsid w:val="00C143C9"/>
    <w:rsid w:val="00C14786"/>
    <w:rsid w:val="00C150E3"/>
    <w:rsid w:val="00C15B02"/>
    <w:rsid w:val="00C1632A"/>
    <w:rsid w:val="00C16FE7"/>
    <w:rsid w:val="00C17275"/>
    <w:rsid w:val="00C17C47"/>
    <w:rsid w:val="00C216AD"/>
    <w:rsid w:val="00C216E7"/>
    <w:rsid w:val="00C21EF4"/>
    <w:rsid w:val="00C21F9C"/>
    <w:rsid w:val="00C22416"/>
    <w:rsid w:val="00C229F3"/>
    <w:rsid w:val="00C22C31"/>
    <w:rsid w:val="00C23270"/>
    <w:rsid w:val="00C23770"/>
    <w:rsid w:val="00C24A72"/>
    <w:rsid w:val="00C2517C"/>
    <w:rsid w:val="00C251A5"/>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4CA2"/>
    <w:rsid w:val="00C35010"/>
    <w:rsid w:val="00C35A7D"/>
    <w:rsid w:val="00C3608E"/>
    <w:rsid w:val="00C36B8B"/>
    <w:rsid w:val="00C36CCC"/>
    <w:rsid w:val="00C3708E"/>
    <w:rsid w:val="00C37548"/>
    <w:rsid w:val="00C378AF"/>
    <w:rsid w:val="00C37E56"/>
    <w:rsid w:val="00C401EE"/>
    <w:rsid w:val="00C402F1"/>
    <w:rsid w:val="00C40824"/>
    <w:rsid w:val="00C40C55"/>
    <w:rsid w:val="00C41464"/>
    <w:rsid w:val="00C418F7"/>
    <w:rsid w:val="00C41F6E"/>
    <w:rsid w:val="00C42401"/>
    <w:rsid w:val="00C42B03"/>
    <w:rsid w:val="00C42B18"/>
    <w:rsid w:val="00C44393"/>
    <w:rsid w:val="00C44C7F"/>
    <w:rsid w:val="00C4514D"/>
    <w:rsid w:val="00C4627D"/>
    <w:rsid w:val="00C463D5"/>
    <w:rsid w:val="00C46A70"/>
    <w:rsid w:val="00C472DC"/>
    <w:rsid w:val="00C47641"/>
    <w:rsid w:val="00C504B3"/>
    <w:rsid w:val="00C50848"/>
    <w:rsid w:val="00C52A92"/>
    <w:rsid w:val="00C531A9"/>
    <w:rsid w:val="00C54089"/>
    <w:rsid w:val="00C54149"/>
    <w:rsid w:val="00C54AA2"/>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745"/>
    <w:rsid w:val="00C60BCC"/>
    <w:rsid w:val="00C61E4E"/>
    <w:rsid w:val="00C620BC"/>
    <w:rsid w:val="00C622AB"/>
    <w:rsid w:val="00C62377"/>
    <w:rsid w:val="00C6261D"/>
    <w:rsid w:val="00C62AE8"/>
    <w:rsid w:val="00C62AF1"/>
    <w:rsid w:val="00C631E0"/>
    <w:rsid w:val="00C63ACF"/>
    <w:rsid w:val="00C640A8"/>
    <w:rsid w:val="00C640F5"/>
    <w:rsid w:val="00C64C2C"/>
    <w:rsid w:val="00C65107"/>
    <w:rsid w:val="00C661B9"/>
    <w:rsid w:val="00C6629C"/>
    <w:rsid w:val="00C663F6"/>
    <w:rsid w:val="00C66A07"/>
    <w:rsid w:val="00C671FC"/>
    <w:rsid w:val="00C67E12"/>
    <w:rsid w:val="00C67FBF"/>
    <w:rsid w:val="00C7030C"/>
    <w:rsid w:val="00C706DC"/>
    <w:rsid w:val="00C707A2"/>
    <w:rsid w:val="00C70C65"/>
    <w:rsid w:val="00C70FDF"/>
    <w:rsid w:val="00C710EA"/>
    <w:rsid w:val="00C71F35"/>
    <w:rsid w:val="00C72770"/>
    <w:rsid w:val="00C72787"/>
    <w:rsid w:val="00C73358"/>
    <w:rsid w:val="00C7374F"/>
    <w:rsid w:val="00C73FF0"/>
    <w:rsid w:val="00C74109"/>
    <w:rsid w:val="00C74DFF"/>
    <w:rsid w:val="00C74FB7"/>
    <w:rsid w:val="00C756F7"/>
    <w:rsid w:val="00C7580C"/>
    <w:rsid w:val="00C75B36"/>
    <w:rsid w:val="00C75C3B"/>
    <w:rsid w:val="00C76229"/>
    <w:rsid w:val="00C76237"/>
    <w:rsid w:val="00C766CE"/>
    <w:rsid w:val="00C7765F"/>
    <w:rsid w:val="00C77B07"/>
    <w:rsid w:val="00C77F28"/>
    <w:rsid w:val="00C802E8"/>
    <w:rsid w:val="00C807BE"/>
    <w:rsid w:val="00C8088F"/>
    <w:rsid w:val="00C80ED1"/>
    <w:rsid w:val="00C81462"/>
    <w:rsid w:val="00C81466"/>
    <w:rsid w:val="00C816B5"/>
    <w:rsid w:val="00C81A8B"/>
    <w:rsid w:val="00C81CDA"/>
    <w:rsid w:val="00C81E4E"/>
    <w:rsid w:val="00C82259"/>
    <w:rsid w:val="00C82E39"/>
    <w:rsid w:val="00C82FED"/>
    <w:rsid w:val="00C83246"/>
    <w:rsid w:val="00C83B43"/>
    <w:rsid w:val="00C84B2F"/>
    <w:rsid w:val="00C84CB4"/>
    <w:rsid w:val="00C851A4"/>
    <w:rsid w:val="00C86F63"/>
    <w:rsid w:val="00C90590"/>
    <w:rsid w:val="00C90A4C"/>
    <w:rsid w:val="00C90BAA"/>
    <w:rsid w:val="00C91F95"/>
    <w:rsid w:val="00C922F5"/>
    <w:rsid w:val="00C927DA"/>
    <w:rsid w:val="00C92DC1"/>
    <w:rsid w:val="00C92EAA"/>
    <w:rsid w:val="00C9312C"/>
    <w:rsid w:val="00C93468"/>
    <w:rsid w:val="00C94057"/>
    <w:rsid w:val="00C94512"/>
    <w:rsid w:val="00C94D6F"/>
    <w:rsid w:val="00C9503F"/>
    <w:rsid w:val="00C9519F"/>
    <w:rsid w:val="00C955A6"/>
    <w:rsid w:val="00C95D8C"/>
    <w:rsid w:val="00C9662A"/>
    <w:rsid w:val="00C96DCF"/>
    <w:rsid w:val="00C96E22"/>
    <w:rsid w:val="00C96FB8"/>
    <w:rsid w:val="00C96FCC"/>
    <w:rsid w:val="00C97CA4"/>
    <w:rsid w:val="00C97EDF"/>
    <w:rsid w:val="00CA0338"/>
    <w:rsid w:val="00CA097A"/>
    <w:rsid w:val="00CA0CB3"/>
    <w:rsid w:val="00CA0D9A"/>
    <w:rsid w:val="00CA1637"/>
    <w:rsid w:val="00CA1EBD"/>
    <w:rsid w:val="00CA2667"/>
    <w:rsid w:val="00CA27E2"/>
    <w:rsid w:val="00CA3213"/>
    <w:rsid w:val="00CA3292"/>
    <w:rsid w:val="00CA34E6"/>
    <w:rsid w:val="00CA3790"/>
    <w:rsid w:val="00CA3B0F"/>
    <w:rsid w:val="00CA3C4F"/>
    <w:rsid w:val="00CA3DB5"/>
    <w:rsid w:val="00CA3F05"/>
    <w:rsid w:val="00CA420D"/>
    <w:rsid w:val="00CA455F"/>
    <w:rsid w:val="00CA4894"/>
    <w:rsid w:val="00CA5236"/>
    <w:rsid w:val="00CA52AE"/>
    <w:rsid w:val="00CA5477"/>
    <w:rsid w:val="00CA54DB"/>
    <w:rsid w:val="00CA5806"/>
    <w:rsid w:val="00CA587D"/>
    <w:rsid w:val="00CA58BB"/>
    <w:rsid w:val="00CA5C73"/>
    <w:rsid w:val="00CA6C49"/>
    <w:rsid w:val="00CA6CAC"/>
    <w:rsid w:val="00CA77FA"/>
    <w:rsid w:val="00CA79A3"/>
    <w:rsid w:val="00CA7C97"/>
    <w:rsid w:val="00CB07B7"/>
    <w:rsid w:val="00CB0D34"/>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590F"/>
    <w:rsid w:val="00CC5CD1"/>
    <w:rsid w:val="00CC6692"/>
    <w:rsid w:val="00CC6B07"/>
    <w:rsid w:val="00CC7A97"/>
    <w:rsid w:val="00CD0CB0"/>
    <w:rsid w:val="00CD0F09"/>
    <w:rsid w:val="00CD1296"/>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467"/>
    <w:rsid w:val="00CD555E"/>
    <w:rsid w:val="00CD5E9A"/>
    <w:rsid w:val="00CD602F"/>
    <w:rsid w:val="00CD6248"/>
    <w:rsid w:val="00CD67A8"/>
    <w:rsid w:val="00CD67ED"/>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A72"/>
    <w:rsid w:val="00CE4C6D"/>
    <w:rsid w:val="00CE5050"/>
    <w:rsid w:val="00CE516D"/>
    <w:rsid w:val="00CE5909"/>
    <w:rsid w:val="00CE5CC5"/>
    <w:rsid w:val="00CE6876"/>
    <w:rsid w:val="00CE6EDB"/>
    <w:rsid w:val="00CE7370"/>
    <w:rsid w:val="00CE74DB"/>
    <w:rsid w:val="00CE7572"/>
    <w:rsid w:val="00CE7619"/>
    <w:rsid w:val="00CE7E4F"/>
    <w:rsid w:val="00CF029D"/>
    <w:rsid w:val="00CF0DC3"/>
    <w:rsid w:val="00CF0E61"/>
    <w:rsid w:val="00CF1316"/>
    <w:rsid w:val="00CF1630"/>
    <w:rsid w:val="00CF1825"/>
    <w:rsid w:val="00CF1A67"/>
    <w:rsid w:val="00CF244A"/>
    <w:rsid w:val="00CF24CA"/>
    <w:rsid w:val="00CF3215"/>
    <w:rsid w:val="00CF366A"/>
    <w:rsid w:val="00CF3A61"/>
    <w:rsid w:val="00CF525A"/>
    <w:rsid w:val="00CF538E"/>
    <w:rsid w:val="00CF59B1"/>
    <w:rsid w:val="00CF6008"/>
    <w:rsid w:val="00CF689F"/>
    <w:rsid w:val="00CF68AC"/>
    <w:rsid w:val="00CF6C12"/>
    <w:rsid w:val="00CF6FB1"/>
    <w:rsid w:val="00CF729D"/>
    <w:rsid w:val="00CF7957"/>
    <w:rsid w:val="00CF7998"/>
    <w:rsid w:val="00CF7F75"/>
    <w:rsid w:val="00D001E5"/>
    <w:rsid w:val="00D0020E"/>
    <w:rsid w:val="00D00254"/>
    <w:rsid w:val="00D0073B"/>
    <w:rsid w:val="00D00AFB"/>
    <w:rsid w:val="00D00EC7"/>
    <w:rsid w:val="00D00FA1"/>
    <w:rsid w:val="00D014CB"/>
    <w:rsid w:val="00D01537"/>
    <w:rsid w:val="00D020F8"/>
    <w:rsid w:val="00D0257A"/>
    <w:rsid w:val="00D02696"/>
    <w:rsid w:val="00D02742"/>
    <w:rsid w:val="00D027C0"/>
    <w:rsid w:val="00D0284B"/>
    <w:rsid w:val="00D02AC7"/>
    <w:rsid w:val="00D03893"/>
    <w:rsid w:val="00D0405B"/>
    <w:rsid w:val="00D04817"/>
    <w:rsid w:val="00D049ED"/>
    <w:rsid w:val="00D0562E"/>
    <w:rsid w:val="00D06033"/>
    <w:rsid w:val="00D07085"/>
    <w:rsid w:val="00D07179"/>
    <w:rsid w:val="00D0729F"/>
    <w:rsid w:val="00D0735C"/>
    <w:rsid w:val="00D07365"/>
    <w:rsid w:val="00D07446"/>
    <w:rsid w:val="00D07ECB"/>
    <w:rsid w:val="00D07F2B"/>
    <w:rsid w:val="00D106FF"/>
    <w:rsid w:val="00D113E5"/>
    <w:rsid w:val="00D118AB"/>
    <w:rsid w:val="00D119E5"/>
    <w:rsid w:val="00D11E82"/>
    <w:rsid w:val="00D11E8C"/>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31D"/>
    <w:rsid w:val="00D21210"/>
    <w:rsid w:val="00D21D36"/>
    <w:rsid w:val="00D22AB1"/>
    <w:rsid w:val="00D22F7F"/>
    <w:rsid w:val="00D232E7"/>
    <w:rsid w:val="00D2351B"/>
    <w:rsid w:val="00D23A7B"/>
    <w:rsid w:val="00D23AFB"/>
    <w:rsid w:val="00D2438E"/>
    <w:rsid w:val="00D253FC"/>
    <w:rsid w:val="00D25C85"/>
    <w:rsid w:val="00D26490"/>
    <w:rsid w:val="00D26787"/>
    <w:rsid w:val="00D27B14"/>
    <w:rsid w:val="00D27B1C"/>
    <w:rsid w:val="00D27B4E"/>
    <w:rsid w:val="00D3054D"/>
    <w:rsid w:val="00D3188D"/>
    <w:rsid w:val="00D31D35"/>
    <w:rsid w:val="00D31E84"/>
    <w:rsid w:val="00D3227C"/>
    <w:rsid w:val="00D3232E"/>
    <w:rsid w:val="00D32515"/>
    <w:rsid w:val="00D32D7F"/>
    <w:rsid w:val="00D32F62"/>
    <w:rsid w:val="00D33110"/>
    <w:rsid w:val="00D341A1"/>
    <w:rsid w:val="00D34503"/>
    <w:rsid w:val="00D347C4"/>
    <w:rsid w:val="00D34A78"/>
    <w:rsid w:val="00D34CFD"/>
    <w:rsid w:val="00D351F3"/>
    <w:rsid w:val="00D3541A"/>
    <w:rsid w:val="00D360C0"/>
    <w:rsid w:val="00D365FA"/>
    <w:rsid w:val="00D36DD3"/>
    <w:rsid w:val="00D4040E"/>
    <w:rsid w:val="00D40AFA"/>
    <w:rsid w:val="00D40B95"/>
    <w:rsid w:val="00D40BAE"/>
    <w:rsid w:val="00D40F8C"/>
    <w:rsid w:val="00D413A4"/>
    <w:rsid w:val="00D415A9"/>
    <w:rsid w:val="00D4196A"/>
    <w:rsid w:val="00D41E79"/>
    <w:rsid w:val="00D42A89"/>
    <w:rsid w:val="00D42C8A"/>
    <w:rsid w:val="00D431D0"/>
    <w:rsid w:val="00D431FA"/>
    <w:rsid w:val="00D4359B"/>
    <w:rsid w:val="00D43846"/>
    <w:rsid w:val="00D4402F"/>
    <w:rsid w:val="00D445D6"/>
    <w:rsid w:val="00D4464C"/>
    <w:rsid w:val="00D44986"/>
    <w:rsid w:val="00D44C75"/>
    <w:rsid w:val="00D44DDE"/>
    <w:rsid w:val="00D4538A"/>
    <w:rsid w:val="00D45478"/>
    <w:rsid w:val="00D45547"/>
    <w:rsid w:val="00D45DB4"/>
    <w:rsid w:val="00D46251"/>
    <w:rsid w:val="00D46712"/>
    <w:rsid w:val="00D51B21"/>
    <w:rsid w:val="00D52357"/>
    <w:rsid w:val="00D5263A"/>
    <w:rsid w:val="00D52CEB"/>
    <w:rsid w:val="00D52F18"/>
    <w:rsid w:val="00D534F3"/>
    <w:rsid w:val="00D54934"/>
    <w:rsid w:val="00D55149"/>
    <w:rsid w:val="00D55683"/>
    <w:rsid w:val="00D561BE"/>
    <w:rsid w:val="00D56965"/>
    <w:rsid w:val="00D56ECF"/>
    <w:rsid w:val="00D571A4"/>
    <w:rsid w:val="00D57A88"/>
    <w:rsid w:val="00D57C7F"/>
    <w:rsid w:val="00D60A46"/>
    <w:rsid w:val="00D60C1C"/>
    <w:rsid w:val="00D60E20"/>
    <w:rsid w:val="00D6117B"/>
    <w:rsid w:val="00D614E8"/>
    <w:rsid w:val="00D61CF6"/>
    <w:rsid w:val="00D623F1"/>
    <w:rsid w:val="00D626F6"/>
    <w:rsid w:val="00D62C36"/>
    <w:rsid w:val="00D633A3"/>
    <w:rsid w:val="00D63D6E"/>
    <w:rsid w:val="00D63F2D"/>
    <w:rsid w:val="00D642F9"/>
    <w:rsid w:val="00D643BE"/>
    <w:rsid w:val="00D64504"/>
    <w:rsid w:val="00D64961"/>
    <w:rsid w:val="00D64A97"/>
    <w:rsid w:val="00D6521B"/>
    <w:rsid w:val="00D654CF"/>
    <w:rsid w:val="00D65880"/>
    <w:rsid w:val="00D65978"/>
    <w:rsid w:val="00D66490"/>
    <w:rsid w:val="00D667F8"/>
    <w:rsid w:val="00D66B60"/>
    <w:rsid w:val="00D70479"/>
    <w:rsid w:val="00D70860"/>
    <w:rsid w:val="00D709E3"/>
    <w:rsid w:val="00D7110B"/>
    <w:rsid w:val="00D71293"/>
    <w:rsid w:val="00D71949"/>
    <w:rsid w:val="00D71CF0"/>
    <w:rsid w:val="00D7274C"/>
    <w:rsid w:val="00D729F8"/>
    <w:rsid w:val="00D73462"/>
    <w:rsid w:val="00D735D3"/>
    <w:rsid w:val="00D74258"/>
    <w:rsid w:val="00D743CE"/>
    <w:rsid w:val="00D7577C"/>
    <w:rsid w:val="00D75C25"/>
    <w:rsid w:val="00D765E5"/>
    <w:rsid w:val="00D7790B"/>
    <w:rsid w:val="00D77DE5"/>
    <w:rsid w:val="00D77F5C"/>
    <w:rsid w:val="00D804F9"/>
    <w:rsid w:val="00D80508"/>
    <w:rsid w:val="00D8070F"/>
    <w:rsid w:val="00D81EF7"/>
    <w:rsid w:val="00D82273"/>
    <w:rsid w:val="00D823C5"/>
    <w:rsid w:val="00D829C0"/>
    <w:rsid w:val="00D82B82"/>
    <w:rsid w:val="00D82B91"/>
    <w:rsid w:val="00D82DD7"/>
    <w:rsid w:val="00D846B5"/>
    <w:rsid w:val="00D84B70"/>
    <w:rsid w:val="00D84CAC"/>
    <w:rsid w:val="00D84DC3"/>
    <w:rsid w:val="00D85066"/>
    <w:rsid w:val="00D8599C"/>
    <w:rsid w:val="00D862F2"/>
    <w:rsid w:val="00D870AC"/>
    <w:rsid w:val="00D87DD6"/>
    <w:rsid w:val="00D9009A"/>
    <w:rsid w:val="00D904BF"/>
    <w:rsid w:val="00D91563"/>
    <w:rsid w:val="00D91AA3"/>
    <w:rsid w:val="00D91DBC"/>
    <w:rsid w:val="00D91DC3"/>
    <w:rsid w:val="00D9247A"/>
    <w:rsid w:val="00D92887"/>
    <w:rsid w:val="00D93B6F"/>
    <w:rsid w:val="00D94BA0"/>
    <w:rsid w:val="00D94BCB"/>
    <w:rsid w:val="00D94CA4"/>
    <w:rsid w:val="00D95059"/>
    <w:rsid w:val="00D950AC"/>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53F"/>
    <w:rsid w:val="00DA298C"/>
    <w:rsid w:val="00DA2BBE"/>
    <w:rsid w:val="00DA3626"/>
    <w:rsid w:val="00DA3842"/>
    <w:rsid w:val="00DA3FEA"/>
    <w:rsid w:val="00DA40DA"/>
    <w:rsid w:val="00DA43EB"/>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0C0"/>
    <w:rsid w:val="00DB449A"/>
    <w:rsid w:val="00DB4704"/>
    <w:rsid w:val="00DB4FB6"/>
    <w:rsid w:val="00DB55D2"/>
    <w:rsid w:val="00DB5646"/>
    <w:rsid w:val="00DB5720"/>
    <w:rsid w:val="00DB62D1"/>
    <w:rsid w:val="00DB6325"/>
    <w:rsid w:val="00DB65BB"/>
    <w:rsid w:val="00DB71EF"/>
    <w:rsid w:val="00DB723C"/>
    <w:rsid w:val="00DB74DD"/>
    <w:rsid w:val="00DB7F05"/>
    <w:rsid w:val="00DB7F14"/>
    <w:rsid w:val="00DC0026"/>
    <w:rsid w:val="00DC0CE1"/>
    <w:rsid w:val="00DC15F3"/>
    <w:rsid w:val="00DC1B59"/>
    <w:rsid w:val="00DC1F43"/>
    <w:rsid w:val="00DC21CB"/>
    <w:rsid w:val="00DC2609"/>
    <w:rsid w:val="00DC2E4E"/>
    <w:rsid w:val="00DC3571"/>
    <w:rsid w:val="00DC38DE"/>
    <w:rsid w:val="00DC3A67"/>
    <w:rsid w:val="00DC3B45"/>
    <w:rsid w:val="00DC3CAE"/>
    <w:rsid w:val="00DC408C"/>
    <w:rsid w:val="00DC45C1"/>
    <w:rsid w:val="00DC4D35"/>
    <w:rsid w:val="00DC50D7"/>
    <w:rsid w:val="00DC5484"/>
    <w:rsid w:val="00DC5EAB"/>
    <w:rsid w:val="00DC67D5"/>
    <w:rsid w:val="00DC67FE"/>
    <w:rsid w:val="00DC695C"/>
    <w:rsid w:val="00DC6A9B"/>
    <w:rsid w:val="00DC71B1"/>
    <w:rsid w:val="00DC72EA"/>
    <w:rsid w:val="00DC758D"/>
    <w:rsid w:val="00DC76F2"/>
    <w:rsid w:val="00DC7E83"/>
    <w:rsid w:val="00DD01EF"/>
    <w:rsid w:val="00DD056E"/>
    <w:rsid w:val="00DD1544"/>
    <w:rsid w:val="00DD25AD"/>
    <w:rsid w:val="00DD26CD"/>
    <w:rsid w:val="00DD28A8"/>
    <w:rsid w:val="00DD2914"/>
    <w:rsid w:val="00DD2920"/>
    <w:rsid w:val="00DD3060"/>
    <w:rsid w:val="00DD36CA"/>
    <w:rsid w:val="00DD37BD"/>
    <w:rsid w:val="00DD3D9D"/>
    <w:rsid w:val="00DD414D"/>
    <w:rsid w:val="00DD6A33"/>
    <w:rsid w:val="00DD71C1"/>
    <w:rsid w:val="00DD75BE"/>
    <w:rsid w:val="00DD7722"/>
    <w:rsid w:val="00DD7723"/>
    <w:rsid w:val="00DD7AEE"/>
    <w:rsid w:val="00DE0603"/>
    <w:rsid w:val="00DE1538"/>
    <w:rsid w:val="00DE289F"/>
    <w:rsid w:val="00DE355C"/>
    <w:rsid w:val="00DE3CCC"/>
    <w:rsid w:val="00DE3FAA"/>
    <w:rsid w:val="00DE458F"/>
    <w:rsid w:val="00DE4708"/>
    <w:rsid w:val="00DE596C"/>
    <w:rsid w:val="00DE5CD2"/>
    <w:rsid w:val="00DE610B"/>
    <w:rsid w:val="00DE6B1A"/>
    <w:rsid w:val="00DE6EA2"/>
    <w:rsid w:val="00DE7931"/>
    <w:rsid w:val="00DE7E5C"/>
    <w:rsid w:val="00DF069A"/>
    <w:rsid w:val="00DF1761"/>
    <w:rsid w:val="00DF1A22"/>
    <w:rsid w:val="00DF2769"/>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3FB"/>
    <w:rsid w:val="00E06EB0"/>
    <w:rsid w:val="00E06EEE"/>
    <w:rsid w:val="00E0733E"/>
    <w:rsid w:val="00E075C7"/>
    <w:rsid w:val="00E07DD3"/>
    <w:rsid w:val="00E10760"/>
    <w:rsid w:val="00E107F6"/>
    <w:rsid w:val="00E11E5D"/>
    <w:rsid w:val="00E127F5"/>
    <w:rsid w:val="00E13CA8"/>
    <w:rsid w:val="00E13DA4"/>
    <w:rsid w:val="00E14402"/>
    <w:rsid w:val="00E145AE"/>
    <w:rsid w:val="00E14737"/>
    <w:rsid w:val="00E14A7A"/>
    <w:rsid w:val="00E14BA1"/>
    <w:rsid w:val="00E15042"/>
    <w:rsid w:val="00E15231"/>
    <w:rsid w:val="00E15ABC"/>
    <w:rsid w:val="00E162B1"/>
    <w:rsid w:val="00E164D3"/>
    <w:rsid w:val="00E176C9"/>
    <w:rsid w:val="00E17A79"/>
    <w:rsid w:val="00E2026D"/>
    <w:rsid w:val="00E207C7"/>
    <w:rsid w:val="00E20EE9"/>
    <w:rsid w:val="00E21508"/>
    <w:rsid w:val="00E21B78"/>
    <w:rsid w:val="00E21E94"/>
    <w:rsid w:val="00E21FDE"/>
    <w:rsid w:val="00E22A34"/>
    <w:rsid w:val="00E23412"/>
    <w:rsid w:val="00E236FC"/>
    <w:rsid w:val="00E24360"/>
    <w:rsid w:val="00E24E0A"/>
    <w:rsid w:val="00E24EC7"/>
    <w:rsid w:val="00E24FAC"/>
    <w:rsid w:val="00E25156"/>
    <w:rsid w:val="00E25178"/>
    <w:rsid w:val="00E25638"/>
    <w:rsid w:val="00E26447"/>
    <w:rsid w:val="00E266CF"/>
    <w:rsid w:val="00E26866"/>
    <w:rsid w:val="00E27061"/>
    <w:rsid w:val="00E277E9"/>
    <w:rsid w:val="00E27EBB"/>
    <w:rsid w:val="00E30C3D"/>
    <w:rsid w:val="00E30F99"/>
    <w:rsid w:val="00E31843"/>
    <w:rsid w:val="00E31C04"/>
    <w:rsid w:val="00E32AAB"/>
    <w:rsid w:val="00E32C73"/>
    <w:rsid w:val="00E32EF8"/>
    <w:rsid w:val="00E3308A"/>
    <w:rsid w:val="00E332FC"/>
    <w:rsid w:val="00E33B34"/>
    <w:rsid w:val="00E33EDD"/>
    <w:rsid w:val="00E343D3"/>
    <w:rsid w:val="00E343E1"/>
    <w:rsid w:val="00E345AB"/>
    <w:rsid w:val="00E3492D"/>
    <w:rsid w:val="00E349FE"/>
    <w:rsid w:val="00E352D3"/>
    <w:rsid w:val="00E35577"/>
    <w:rsid w:val="00E35EB6"/>
    <w:rsid w:val="00E36184"/>
    <w:rsid w:val="00E36503"/>
    <w:rsid w:val="00E3670C"/>
    <w:rsid w:val="00E368A4"/>
    <w:rsid w:val="00E36A6F"/>
    <w:rsid w:val="00E36BE8"/>
    <w:rsid w:val="00E36E9E"/>
    <w:rsid w:val="00E3709E"/>
    <w:rsid w:val="00E37FD4"/>
    <w:rsid w:val="00E404D1"/>
    <w:rsid w:val="00E4099F"/>
    <w:rsid w:val="00E40B2E"/>
    <w:rsid w:val="00E41C3E"/>
    <w:rsid w:val="00E41D12"/>
    <w:rsid w:val="00E43166"/>
    <w:rsid w:val="00E4358E"/>
    <w:rsid w:val="00E43B16"/>
    <w:rsid w:val="00E43BC5"/>
    <w:rsid w:val="00E452B4"/>
    <w:rsid w:val="00E4542C"/>
    <w:rsid w:val="00E4550C"/>
    <w:rsid w:val="00E4551C"/>
    <w:rsid w:val="00E45826"/>
    <w:rsid w:val="00E460C1"/>
    <w:rsid w:val="00E465E2"/>
    <w:rsid w:val="00E47632"/>
    <w:rsid w:val="00E47983"/>
    <w:rsid w:val="00E51332"/>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221A"/>
    <w:rsid w:val="00E62EE9"/>
    <w:rsid w:val="00E632E8"/>
    <w:rsid w:val="00E64637"/>
    <w:rsid w:val="00E64AFA"/>
    <w:rsid w:val="00E64B01"/>
    <w:rsid w:val="00E65A65"/>
    <w:rsid w:val="00E662C3"/>
    <w:rsid w:val="00E664A5"/>
    <w:rsid w:val="00E66A30"/>
    <w:rsid w:val="00E6745F"/>
    <w:rsid w:val="00E67741"/>
    <w:rsid w:val="00E67D9D"/>
    <w:rsid w:val="00E7053A"/>
    <w:rsid w:val="00E705AB"/>
    <w:rsid w:val="00E71055"/>
    <w:rsid w:val="00E71275"/>
    <w:rsid w:val="00E724C6"/>
    <w:rsid w:val="00E7267C"/>
    <w:rsid w:val="00E726A0"/>
    <w:rsid w:val="00E73223"/>
    <w:rsid w:val="00E737F0"/>
    <w:rsid w:val="00E74251"/>
    <w:rsid w:val="00E742BE"/>
    <w:rsid w:val="00E74444"/>
    <w:rsid w:val="00E74650"/>
    <w:rsid w:val="00E753AA"/>
    <w:rsid w:val="00E75FD0"/>
    <w:rsid w:val="00E76605"/>
    <w:rsid w:val="00E76A59"/>
    <w:rsid w:val="00E76DB9"/>
    <w:rsid w:val="00E76FFA"/>
    <w:rsid w:val="00E7702C"/>
    <w:rsid w:val="00E77683"/>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E80"/>
    <w:rsid w:val="00E84FB5"/>
    <w:rsid w:val="00E85316"/>
    <w:rsid w:val="00E855D2"/>
    <w:rsid w:val="00E85BA8"/>
    <w:rsid w:val="00E85E7D"/>
    <w:rsid w:val="00E864FE"/>
    <w:rsid w:val="00E86736"/>
    <w:rsid w:val="00E8675E"/>
    <w:rsid w:val="00E868F4"/>
    <w:rsid w:val="00E87F15"/>
    <w:rsid w:val="00E90E53"/>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97012"/>
    <w:rsid w:val="00E97A2A"/>
    <w:rsid w:val="00EA0566"/>
    <w:rsid w:val="00EA13FB"/>
    <w:rsid w:val="00EA1768"/>
    <w:rsid w:val="00EA1DFB"/>
    <w:rsid w:val="00EA2AA8"/>
    <w:rsid w:val="00EA31AF"/>
    <w:rsid w:val="00EA39B4"/>
    <w:rsid w:val="00EA39C7"/>
    <w:rsid w:val="00EA3E76"/>
    <w:rsid w:val="00EA4221"/>
    <w:rsid w:val="00EA46EF"/>
    <w:rsid w:val="00EA4C8A"/>
    <w:rsid w:val="00EA59FE"/>
    <w:rsid w:val="00EA6F2A"/>
    <w:rsid w:val="00EA7E7B"/>
    <w:rsid w:val="00EA7EE9"/>
    <w:rsid w:val="00EA7F00"/>
    <w:rsid w:val="00EB0368"/>
    <w:rsid w:val="00EB05B0"/>
    <w:rsid w:val="00EB0E29"/>
    <w:rsid w:val="00EB13BA"/>
    <w:rsid w:val="00EB14E8"/>
    <w:rsid w:val="00EB1EEC"/>
    <w:rsid w:val="00EB1F60"/>
    <w:rsid w:val="00EB245B"/>
    <w:rsid w:val="00EB2DAD"/>
    <w:rsid w:val="00EB34E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5EE"/>
    <w:rsid w:val="00EC3965"/>
    <w:rsid w:val="00EC3B5B"/>
    <w:rsid w:val="00EC4184"/>
    <w:rsid w:val="00EC4202"/>
    <w:rsid w:val="00EC4808"/>
    <w:rsid w:val="00EC4991"/>
    <w:rsid w:val="00EC51B8"/>
    <w:rsid w:val="00EC52E7"/>
    <w:rsid w:val="00EC5AA5"/>
    <w:rsid w:val="00EC5E82"/>
    <w:rsid w:val="00EC71F6"/>
    <w:rsid w:val="00EC7D78"/>
    <w:rsid w:val="00EC7FE8"/>
    <w:rsid w:val="00ED0371"/>
    <w:rsid w:val="00ED1E72"/>
    <w:rsid w:val="00ED201A"/>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0EF5"/>
    <w:rsid w:val="00EE254B"/>
    <w:rsid w:val="00EE2752"/>
    <w:rsid w:val="00EE36AF"/>
    <w:rsid w:val="00EE3E35"/>
    <w:rsid w:val="00EE3F85"/>
    <w:rsid w:val="00EE47BC"/>
    <w:rsid w:val="00EE498D"/>
    <w:rsid w:val="00EE4CBC"/>
    <w:rsid w:val="00EE50F8"/>
    <w:rsid w:val="00EE53F0"/>
    <w:rsid w:val="00EE56DB"/>
    <w:rsid w:val="00EE67B6"/>
    <w:rsid w:val="00EE6E79"/>
    <w:rsid w:val="00EE705A"/>
    <w:rsid w:val="00EE74A3"/>
    <w:rsid w:val="00EF1DD3"/>
    <w:rsid w:val="00EF212D"/>
    <w:rsid w:val="00EF2330"/>
    <w:rsid w:val="00EF24B2"/>
    <w:rsid w:val="00EF2B0B"/>
    <w:rsid w:val="00EF2C8A"/>
    <w:rsid w:val="00EF2EAA"/>
    <w:rsid w:val="00EF3192"/>
    <w:rsid w:val="00EF394C"/>
    <w:rsid w:val="00EF3BC2"/>
    <w:rsid w:val="00EF429A"/>
    <w:rsid w:val="00EF46AD"/>
    <w:rsid w:val="00EF5393"/>
    <w:rsid w:val="00EF5622"/>
    <w:rsid w:val="00EF5835"/>
    <w:rsid w:val="00EF5B48"/>
    <w:rsid w:val="00EF5BC4"/>
    <w:rsid w:val="00EF6225"/>
    <w:rsid w:val="00EF6E33"/>
    <w:rsid w:val="00EF7981"/>
    <w:rsid w:val="00EF7A2F"/>
    <w:rsid w:val="00EF7C00"/>
    <w:rsid w:val="00F002F6"/>
    <w:rsid w:val="00F00544"/>
    <w:rsid w:val="00F00600"/>
    <w:rsid w:val="00F00DC5"/>
    <w:rsid w:val="00F00DEB"/>
    <w:rsid w:val="00F00E78"/>
    <w:rsid w:val="00F00F0D"/>
    <w:rsid w:val="00F0104B"/>
    <w:rsid w:val="00F0192D"/>
    <w:rsid w:val="00F022F3"/>
    <w:rsid w:val="00F025EC"/>
    <w:rsid w:val="00F02BC3"/>
    <w:rsid w:val="00F02CCB"/>
    <w:rsid w:val="00F035C8"/>
    <w:rsid w:val="00F037A9"/>
    <w:rsid w:val="00F04195"/>
    <w:rsid w:val="00F04204"/>
    <w:rsid w:val="00F044F1"/>
    <w:rsid w:val="00F045FC"/>
    <w:rsid w:val="00F05294"/>
    <w:rsid w:val="00F052C3"/>
    <w:rsid w:val="00F0714F"/>
    <w:rsid w:val="00F07434"/>
    <w:rsid w:val="00F079CB"/>
    <w:rsid w:val="00F07CAC"/>
    <w:rsid w:val="00F11081"/>
    <w:rsid w:val="00F117BC"/>
    <w:rsid w:val="00F11F56"/>
    <w:rsid w:val="00F12377"/>
    <w:rsid w:val="00F12832"/>
    <w:rsid w:val="00F12C14"/>
    <w:rsid w:val="00F1377A"/>
    <w:rsid w:val="00F1384D"/>
    <w:rsid w:val="00F13CFD"/>
    <w:rsid w:val="00F145C0"/>
    <w:rsid w:val="00F14C24"/>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4F04"/>
    <w:rsid w:val="00F2575F"/>
    <w:rsid w:val="00F2608A"/>
    <w:rsid w:val="00F260D1"/>
    <w:rsid w:val="00F26857"/>
    <w:rsid w:val="00F269C5"/>
    <w:rsid w:val="00F26D94"/>
    <w:rsid w:val="00F26DC9"/>
    <w:rsid w:val="00F271B2"/>
    <w:rsid w:val="00F27230"/>
    <w:rsid w:val="00F272E8"/>
    <w:rsid w:val="00F2760C"/>
    <w:rsid w:val="00F27975"/>
    <w:rsid w:val="00F27E91"/>
    <w:rsid w:val="00F27FA8"/>
    <w:rsid w:val="00F301CF"/>
    <w:rsid w:val="00F31757"/>
    <w:rsid w:val="00F32146"/>
    <w:rsid w:val="00F322D1"/>
    <w:rsid w:val="00F32841"/>
    <w:rsid w:val="00F329B6"/>
    <w:rsid w:val="00F32E6E"/>
    <w:rsid w:val="00F33301"/>
    <w:rsid w:val="00F336AA"/>
    <w:rsid w:val="00F342F4"/>
    <w:rsid w:val="00F34739"/>
    <w:rsid w:val="00F34BAC"/>
    <w:rsid w:val="00F35301"/>
    <w:rsid w:val="00F35996"/>
    <w:rsid w:val="00F35E31"/>
    <w:rsid w:val="00F362A9"/>
    <w:rsid w:val="00F36677"/>
    <w:rsid w:val="00F366A9"/>
    <w:rsid w:val="00F36727"/>
    <w:rsid w:val="00F36AC6"/>
    <w:rsid w:val="00F36CE0"/>
    <w:rsid w:val="00F37187"/>
    <w:rsid w:val="00F37199"/>
    <w:rsid w:val="00F375D1"/>
    <w:rsid w:val="00F40AF8"/>
    <w:rsid w:val="00F40BAC"/>
    <w:rsid w:val="00F4103C"/>
    <w:rsid w:val="00F41141"/>
    <w:rsid w:val="00F41392"/>
    <w:rsid w:val="00F41542"/>
    <w:rsid w:val="00F41638"/>
    <w:rsid w:val="00F41DF2"/>
    <w:rsid w:val="00F41FD6"/>
    <w:rsid w:val="00F42624"/>
    <w:rsid w:val="00F429B0"/>
    <w:rsid w:val="00F42AA2"/>
    <w:rsid w:val="00F42F12"/>
    <w:rsid w:val="00F430F0"/>
    <w:rsid w:val="00F439D8"/>
    <w:rsid w:val="00F4456E"/>
    <w:rsid w:val="00F446AB"/>
    <w:rsid w:val="00F44D87"/>
    <w:rsid w:val="00F453D5"/>
    <w:rsid w:val="00F45A7D"/>
    <w:rsid w:val="00F45AE6"/>
    <w:rsid w:val="00F462F5"/>
    <w:rsid w:val="00F46642"/>
    <w:rsid w:val="00F466BD"/>
    <w:rsid w:val="00F472DC"/>
    <w:rsid w:val="00F475C7"/>
    <w:rsid w:val="00F4769E"/>
    <w:rsid w:val="00F47D70"/>
    <w:rsid w:val="00F47E2A"/>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5AF"/>
    <w:rsid w:val="00F56B91"/>
    <w:rsid w:val="00F5718F"/>
    <w:rsid w:val="00F5799D"/>
    <w:rsid w:val="00F57AA1"/>
    <w:rsid w:val="00F6014E"/>
    <w:rsid w:val="00F6021C"/>
    <w:rsid w:val="00F602BC"/>
    <w:rsid w:val="00F60D4F"/>
    <w:rsid w:val="00F612E2"/>
    <w:rsid w:val="00F6162F"/>
    <w:rsid w:val="00F616F5"/>
    <w:rsid w:val="00F6178F"/>
    <w:rsid w:val="00F6179D"/>
    <w:rsid w:val="00F61975"/>
    <w:rsid w:val="00F622D7"/>
    <w:rsid w:val="00F631B7"/>
    <w:rsid w:val="00F63949"/>
    <w:rsid w:val="00F643EB"/>
    <w:rsid w:val="00F6448D"/>
    <w:rsid w:val="00F645A6"/>
    <w:rsid w:val="00F65F51"/>
    <w:rsid w:val="00F66074"/>
    <w:rsid w:val="00F66113"/>
    <w:rsid w:val="00F6647B"/>
    <w:rsid w:val="00F664C9"/>
    <w:rsid w:val="00F66AE2"/>
    <w:rsid w:val="00F6700A"/>
    <w:rsid w:val="00F67479"/>
    <w:rsid w:val="00F674F8"/>
    <w:rsid w:val="00F67A80"/>
    <w:rsid w:val="00F67B8A"/>
    <w:rsid w:val="00F70165"/>
    <w:rsid w:val="00F70C18"/>
    <w:rsid w:val="00F71237"/>
    <w:rsid w:val="00F71462"/>
    <w:rsid w:val="00F71642"/>
    <w:rsid w:val="00F716C3"/>
    <w:rsid w:val="00F7188A"/>
    <w:rsid w:val="00F71D81"/>
    <w:rsid w:val="00F721AE"/>
    <w:rsid w:val="00F72406"/>
    <w:rsid w:val="00F72544"/>
    <w:rsid w:val="00F72D8A"/>
    <w:rsid w:val="00F735FA"/>
    <w:rsid w:val="00F7377B"/>
    <w:rsid w:val="00F73CF1"/>
    <w:rsid w:val="00F73EAB"/>
    <w:rsid w:val="00F73ECA"/>
    <w:rsid w:val="00F7498A"/>
    <w:rsid w:val="00F753A5"/>
    <w:rsid w:val="00F755DA"/>
    <w:rsid w:val="00F763E5"/>
    <w:rsid w:val="00F76402"/>
    <w:rsid w:val="00F76C83"/>
    <w:rsid w:val="00F7783D"/>
    <w:rsid w:val="00F77F3B"/>
    <w:rsid w:val="00F80269"/>
    <w:rsid w:val="00F80431"/>
    <w:rsid w:val="00F806D6"/>
    <w:rsid w:val="00F80E7E"/>
    <w:rsid w:val="00F8125B"/>
    <w:rsid w:val="00F814EA"/>
    <w:rsid w:val="00F814F3"/>
    <w:rsid w:val="00F81970"/>
    <w:rsid w:val="00F81C1C"/>
    <w:rsid w:val="00F81D08"/>
    <w:rsid w:val="00F82581"/>
    <w:rsid w:val="00F826D1"/>
    <w:rsid w:val="00F827C3"/>
    <w:rsid w:val="00F82A73"/>
    <w:rsid w:val="00F82FB2"/>
    <w:rsid w:val="00F832C9"/>
    <w:rsid w:val="00F83643"/>
    <w:rsid w:val="00F8392A"/>
    <w:rsid w:val="00F839F8"/>
    <w:rsid w:val="00F83D40"/>
    <w:rsid w:val="00F849C1"/>
    <w:rsid w:val="00F84FAD"/>
    <w:rsid w:val="00F86A7F"/>
    <w:rsid w:val="00F86CA1"/>
    <w:rsid w:val="00F86FB1"/>
    <w:rsid w:val="00F86FE7"/>
    <w:rsid w:val="00F870B3"/>
    <w:rsid w:val="00F87229"/>
    <w:rsid w:val="00F8750E"/>
    <w:rsid w:val="00F90C68"/>
    <w:rsid w:val="00F90E1C"/>
    <w:rsid w:val="00F92041"/>
    <w:rsid w:val="00F9272C"/>
    <w:rsid w:val="00F93162"/>
    <w:rsid w:val="00F93493"/>
    <w:rsid w:val="00F9398E"/>
    <w:rsid w:val="00F94265"/>
    <w:rsid w:val="00F9428B"/>
    <w:rsid w:val="00F94743"/>
    <w:rsid w:val="00F949EC"/>
    <w:rsid w:val="00F94F3B"/>
    <w:rsid w:val="00F96057"/>
    <w:rsid w:val="00F9660C"/>
    <w:rsid w:val="00F9676A"/>
    <w:rsid w:val="00F96CC2"/>
    <w:rsid w:val="00F97382"/>
    <w:rsid w:val="00F97481"/>
    <w:rsid w:val="00F975FC"/>
    <w:rsid w:val="00F9771C"/>
    <w:rsid w:val="00F97856"/>
    <w:rsid w:val="00F97AEA"/>
    <w:rsid w:val="00F97C11"/>
    <w:rsid w:val="00F97CBB"/>
    <w:rsid w:val="00F97D76"/>
    <w:rsid w:val="00FA0192"/>
    <w:rsid w:val="00FA040C"/>
    <w:rsid w:val="00FA0CC1"/>
    <w:rsid w:val="00FA199B"/>
    <w:rsid w:val="00FA1C0D"/>
    <w:rsid w:val="00FA26E4"/>
    <w:rsid w:val="00FA27C8"/>
    <w:rsid w:val="00FA307D"/>
    <w:rsid w:val="00FA3498"/>
    <w:rsid w:val="00FA4B3E"/>
    <w:rsid w:val="00FA5837"/>
    <w:rsid w:val="00FA609D"/>
    <w:rsid w:val="00FA6A60"/>
    <w:rsid w:val="00FA6C7D"/>
    <w:rsid w:val="00FA765F"/>
    <w:rsid w:val="00FB0267"/>
    <w:rsid w:val="00FB0542"/>
    <w:rsid w:val="00FB05A2"/>
    <w:rsid w:val="00FB0EF7"/>
    <w:rsid w:val="00FB11B8"/>
    <w:rsid w:val="00FB1B00"/>
    <w:rsid w:val="00FB2081"/>
    <w:rsid w:val="00FB2640"/>
    <w:rsid w:val="00FB275E"/>
    <w:rsid w:val="00FB2AD1"/>
    <w:rsid w:val="00FB2B0B"/>
    <w:rsid w:val="00FB4445"/>
    <w:rsid w:val="00FB48C7"/>
    <w:rsid w:val="00FB49B1"/>
    <w:rsid w:val="00FB4DD2"/>
    <w:rsid w:val="00FB52CE"/>
    <w:rsid w:val="00FB5376"/>
    <w:rsid w:val="00FB5D92"/>
    <w:rsid w:val="00FB6086"/>
    <w:rsid w:val="00FB60C3"/>
    <w:rsid w:val="00FB6E23"/>
    <w:rsid w:val="00FB719D"/>
    <w:rsid w:val="00FB7E7B"/>
    <w:rsid w:val="00FB7EDE"/>
    <w:rsid w:val="00FC0192"/>
    <w:rsid w:val="00FC034E"/>
    <w:rsid w:val="00FC122A"/>
    <w:rsid w:val="00FC1FF6"/>
    <w:rsid w:val="00FC2172"/>
    <w:rsid w:val="00FC2498"/>
    <w:rsid w:val="00FC25C8"/>
    <w:rsid w:val="00FC2B49"/>
    <w:rsid w:val="00FC2FE8"/>
    <w:rsid w:val="00FC35ED"/>
    <w:rsid w:val="00FC3FBF"/>
    <w:rsid w:val="00FC4F18"/>
    <w:rsid w:val="00FC5160"/>
    <w:rsid w:val="00FC5270"/>
    <w:rsid w:val="00FC5495"/>
    <w:rsid w:val="00FC603B"/>
    <w:rsid w:val="00FC65F8"/>
    <w:rsid w:val="00FC6ADF"/>
    <w:rsid w:val="00FC7B45"/>
    <w:rsid w:val="00FC7DFE"/>
    <w:rsid w:val="00FD0577"/>
    <w:rsid w:val="00FD06EA"/>
    <w:rsid w:val="00FD0B1B"/>
    <w:rsid w:val="00FD12AA"/>
    <w:rsid w:val="00FD198D"/>
    <w:rsid w:val="00FD2126"/>
    <w:rsid w:val="00FD219B"/>
    <w:rsid w:val="00FD2F96"/>
    <w:rsid w:val="00FD36E8"/>
    <w:rsid w:val="00FD3AF0"/>
    <w:rsid w:val="00FD3FB5"/>
    <w:rsid w:val="00FD4B79"/>
    <w:rsid w:val="00FD4C80"/>
    <w:rsid w:val="00FD54AC"/>
    <w:rsid w:val="00FD5CE9"/>
    <w:rsid w:val="00FD691E"/>
    <w:rsid w:val="00FD6937"/>
    <w:rsid w:val="00FD6D43"/>
    <w:rsid w:val="00FD7542"/>
    <w:rsid w:val="00FD7B62"/>
    <w:rsid w:val="00FD7D63"/>
    <w:rsid w:val="00FE0189"/>
    <w:rsid w:val="00FE01FE"/>
    <w:rsid w:val="00FE047A"/>
    <w:rsid w:val="00FE09E6"/>
    <w:rsid w:val="00FE0E39"/>
    <w:rsid w:val="00FE0EEA"/>
    <w:rsid w:val="00FE1386"/>
    <w:rsid w:val="00FE138C"/>
    <w:rsid w:val="00FE15D9"/>
    <w:rsid w:val="00FE17BE"/>
    <w:rsid w:val="00FE26DF"/>
    <w:rsid w:val="00FE2F3C"/>
    <w:rsid w:val="00FE3BA1"/>
    <w:rsid w:val="00FE469B"/>
    <w:rsid w:val="00FE4748"/>
    <w:rsid w:val="00FE4860"/>
    <w:rsid w:val="00FE4BB6"/>
    <w:rsid w:val="00FE5367"/>
    <w:rsid w:val="00FE5D1C"/>
    <w:rsid w:val="00FE5F7D"/>
    <w:rsid w:val="00FE672D"/>
    <w:rsid w:val="00FE6A26"/>
    <w:rsid w:val="00FF01B4"/>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525"/>
    <w:rsid w:val="00FF58FE"/>
    <w:rsid w:val="00FF61F8"/>
    <w:rsid w:val="00FF6322"/>
    <w:rsid w:val="00FF6F92"/>
    <w:rsid w:val="00FF721B"/>
    <w:rsid w:val="00FF737E"/>
    <w:rsid w:val="00FF76DB"/>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caption" w:semiHidden="1" w:unhideWhenUsed="1"/>
    <w:lsdException w:name="Title" w:uiPriority="10" w:qFormat="1"/>
    <w:lsdException w:name="Subtitle" w:uiPriority="11"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E33EDD"/>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E33EDD"/>
    <w:rPr>
      <w:rFonts w:ascii="IRYakout" w:hAnsi="IRYakout" w:cs="IRYakout"/>
      <w:bCs/>
      <w:sz w:val="32"/>
      <w:szCs w:val="32"/>
      <w:lang w:bidi="fa-IR"/>
    </w:rPr>
  </w:style>
  <w:style w:type="paragraph" w:customStyle="1" w:styleId="a1">
    <w:name w:val="تیتر دوم"/>
    <w:basedOn w:val="Normal"/>
    <w:link w:val="Char0"/>
    <w:qFormat/>
    <w:rsid w:val="007C50B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7C50B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85A97"/>
    <w:pPr>
      <w:spacing w:before="120"/>
      <w:jc w:val="both"/>
    </w:pPr>
    <w:rPr>
      <w:rFonts w:ascii="IRYakout" w:hAnsi="IRYakout" w:cs="IRYakout"/>
      <w:bCs/>
    </w:rPr>
  </w:style>
  <w:style w:type="paragraph" w:styleId="TOC2">
    <w:name w:val="toc 2"/>
    <w:basedOn w:val="Normal"/>
    <w:next w:val="Normal"/>
    <w:uiPriority w:val="39"/>
    <w:qFormat/>
    <w:rsid w:val="00085A97"/>
    <w:pPr>
      <w:ind w:left="284"/>
      <w:jc w:val="both"/>
    </w:pPr>
    <w:rPr>
      <w:rFonts w:ascii="IRNazli" w:hAnsi="IRNazli" w:cs="IRNazli"/>
    </w:rPr>
  </w:style>
  <w:style w:type="paragraph" w:styleId="TOC3">
    <w:name w:val="toc 3"/>
    <w:basedOn w:val="Normal"/>
    <w:next w:val="Normal"/>
    <w:uiPriority w:val="39"/>
    <w:qFormat/>
    <w:rsid w:val="00085A9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62EE9"/>
    <w:pPr>
      <w:ind w:firstLine="284"/>
      <w:jc w:val="both"/>
    </w:pPr>
    <w:rPr>
      <w:rFonts w:ascii="mylotus" w:hAnsi="mylotus" w:cs="mylotus"/>
      <w:spacing w:val="6"/>
      <w:sz w:val="26"/>
      <w:szCs w:val="26"/>
      <w:lang w:bidi="fa-IR"/>
    </w:rPr>
  </w:style>
  <w:style w:type="character" w:customStyle="1" w:styleId="Char1">
    <w:name w:val="نص عربي Char"/>
    <w:link w:val="a3"/>
    <w:rsid w:val="00E62EE9"/>
    <w:rPr>
      <w:rFonts w:ascii="mylotus" w:hAnsi="mylotus" w:cs="mylotus"/>
      <w:spacing w:val="6"/>
      <w:sz w:val="26"/>
      <w:szCs w:val="26"/>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styleId="TableTheme">
    <w:name w:val="Table Theme"/>
    <w:basedOn w:val="TableNormal"/>
    <w:rsid w:val="008070C7"/>
    <w:pPr>
      <w:bidi/>
    </w:pPr>
    <w:rPr>
      <w:rFonts w:ascii="Calibri" w:hAnsi="Calibri"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styleId="FollowedHyperlink">
    <w:name w:val="FollowedHyperlink"/>
    <w:rsid w:val="008070C7"/>
    <w:rPr>
      <w:color w:val="800080"/>
      <w:u w:val="single"/>
    </w:rPr>
  </w:style>
  <w:style w:type="character" w:styleId="Strong">
    <w:name w:val="Strong"/>
    <w:uiPriority w:val="22"/>
    <w:qFormat/>
    <w:rsid w:val="008070C7"/>
    <w:rPr>
      <w:b/>
      <w:bCs/>
    </w:rPr>
  </w:style>
  <w:style w:type="paragraph" w:styleId="ListParagraph">
    <w:name w:val="List Paragraph"/>
    <w:basedOn w:val="Normal"/>
    <w:uiPriority w:val="34"/>
    <w:qFormat/>
    <w:rsid w:val="008070C7"/>
    <w:pPr>
      <w:bidi w:val="0"/>
      <w:spacing w:after="200" w:line="276" w:lineRule="auto"/>
      <w:ind w:left="720"/>
      <w:contextualSpacing/>
    </w:pPr>
    <w:rPr>
      <w:rFonts w:ascii="Calibri" w:hAnsi="Calibri" w:cs="Arial"/>
      <w:sz w:val="22"/>
      <w:szCs w:val="22"/>
      <w:lang w:bidi="en-US"/>
    </w:rPr>
  </w:style>
  <w:style w:type="paragraph" w:styleId="Quote">
    <w:name w:val="Quote"/>
    <w:basedOn w:val="Normal"/>
    <w:next w:val="Normal"/>
    <w:link w:val="QuoteChar"/>
    <w:uiPriority w:val="29"/>
    <w:qFormat/>
    <w:rsid w:val="008070C7"/>
    <w:pPr>
      <w:bidi w:val="0"/>
      <w:spacing w:before="200" w:line="276" w:lineRule="auto"/>
      <w:ind w:left="360" w:right="360"/>
    </w:pPr>
    <w:rPr>
      <w:rFonts w:ascii="Calibri" w:hAnsi="Calibri" w:cs="Arial"/>
      <w:i/>
      <w:iCs/>
      <w:sz w:val="22"/>
      <w:szCs w:val="22"/>
      <w:lang w:bidi="en-US"/>
    </w:rPr>
  </w:style>
  <w:style w:type="character" w:customStyle="1" w:styleId="QuoteChar">
    <w:name w:val="Quote Char"/>
    <w:link w:val="Quote"/>
    <w:uiPriority w:val="29"/>
    <w:rsid w:val="008070C7"/>
    <w:rPr>
      <w:rFonts w:ascii="Calibri" w:hAnsi="Calibri" w:cs="Arial"/>
      <w:i/>
      <w:iCs/>
      <w:sz w:val="22"/>
      <w:szCs w:val="22"/>
      <w:lang w:bidi="en-US"/>
    </w:rPr>
  </w:style>
  <w:style w:type="paragraph" w:styleId="IntenseQuote">
    <w:name w:val="Intense Quote"/>
    <w:basedOn w:val="Normal"/>
    <w:next w:val="Normal"/>
    <w:link w:val="IntenseQuoteChar"/>
    <w:uiPriority w:val="30"/>
    <w:qFormat/>
    <w:rsid w:val="008070C7"/>
    <w:pPr>
      <w:pBdr>
        <w:bottom w:val="single" w:sz="4" w:space="1" w:color="auto"/>
      </w:pBdr>
      <w:bidi w:val="0"/>
      <w:spacing w:before="200" w:after="280" w:line="276" w:lineRule="auto"/>
      <w:ind w:left="1008" w:right="1152"/>
      <w:jc w:val="both"/>
    </w:pPr>
    <w:rPr>
      <w:rFonts w:ascii="Calibri" w:hAnsi="Calibri" w:cs="Arial"/>
      <w:b/>
      <w:bCs/>
      <w:i/>
      <w:iCs/>
      <w:sz w:val="22"/>
      <w:szCs w:val="22"/>
      <w:lang w:bidi="en-US"/>
    </w:rPr>
  </w:style>
  <w:style w:type="character" w:customStyle="1" w:styleId="IntenseQuoteChar">
    <w:name w:val="Intense Quote Char"/>
    <w:link w:val="IntenseQuote"/>
    <w:uiPriority w:val="30"/>
    <w:rsid w:val="008070C7"/>
    <w:rPr>
      <w:rFonts w:ascii="Calibri" w:hAnsi="Calibri" w:cs="Arial"/>
      <w:b/>
      <w:bCs/>
      <w:i/>
      <w:iCs/>
      <w:sz w:val="22"/>
      <w:szCs w:val="22"/>
      <w:lang w:bidi="en-US"/>
    </w:rPr>
  </w:style>
  <w:style w:type="character" w:styleId="SubtleEmphasis">
    <w:name w:val="Subtle Emphasis"/>
    <w:uiPriority w:val="19"/>
    <w:qFormat/>
    <w:rsid w:val="008070C7"/>
    <w:rPr>
      <w:i/>
      <w:iCs/>
    </w:rPr>
  </w:style>
  <w:style w:type="character" w:styleId="IntenseEmphasis">
    <w:name w:val="Intense Emphasis"/>
    <w:uiPriority w:val="21"/>
    <w:qFormat/>
    <w:rsid w:val="008070C7"/>
    <w:rPr>
      <w:b/>
      <w:bCs/>
    </w:rPr>
  </w:style>
  <w:style w:type="character" w:styleId="SubtleReference">
    <w:name w:val="Subtle Reference"/>
    <w:uiPriority w:val="31"/>
    <w:qFormat/>
    <w:rsid w:val="008070C7"/>
    <w:rPr>
      <w:smallCaps/>
    </w:rPr>
  </w:style>
  <w:style w:type="character" w:styleId="IntenseReference">
    <w:name w:val="Intense Reference"/>
    <w:uiPriority w:val="32"/>
    <w:qFormat/>
    <w:rsid w:val="008070C7"/>
    <w:rPr>
      <w:smallCaps/>
      <w:spacing w:val="5"/>
      <w:u w:val="single"/>
    </w:rPr>
  </w:style>
  <w:style w:type="character" w:styleId="BookTitle">
    <w:name w:val="Book Title"/>
    <w:uiPriority w:val="33"/>
    <w:qFormat/>
    <w:rsid w:val="008070C7"/>
    <w:rPr>
      <w:i/>
      <w:iCs/>
      <w:smallCaps/>
      <w:spacing w:val="5"/>
    </w:rPr>
  </w:style>
  <w:style w:type="paragraph" w:customStyle="1" w:styleId="a5">
    <w:name w:val="نص احاديث"/>
    <w:basedOn w:val="Normal"/>
    <w:link w:val="Char2"/>
    <w:qFormat/>
    <w:rsid w:val="003E2E4D"/>
    <w:pPr>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421F81"/>
    <w:pPr>
      <w:ind w:firstLine="284"/>
      <w:jc w:val="both"/>
    </w:pPr>
    <w:rPr>
      <w:rFonts w:ascii="mylotus" w:hAnsi="mylotus" w:cs="mylotus"/>
      <w:sz w:val="27"/>
      <w:szCs w:val="27"/>
    </w:rPr>
  </w:style>
  <w:style w:type="character" w:customStyle="1" w:styleId="Char2">
    <w:name w:val="نص احاديث Char"/>
    <w:link w:val="a5"/>
    <w:rsid w:val="003E2E4D"/>
    <w:rPr>
      <w:rFonts w:ascii="KFGQPC Uthman Taha Naskh" w:hAnsi="KFGQPC Uthman Taha Naskh" w:cs="KFGQPC Uthman Taha Naskh"/>
      <w:sz w:val="27"/>
      <w:szCs w:val="27"/>
    </w:rPr>
  </w:style>
  <w:style w:type="character" w:customStyle="1" w:styleId="Char3">
    <w:name w:val="نص اقوال عربي Char"/>
    <w:link w:val="a6"/>
    <w:rsid w:val="00421F81"/>
    <w:rPr>
      <w:rFonts w:ascii="mylotus" w:hAnsi="mylotus" w:cs="mylotus"/>
      <w:sz w:val="27"/>
      <w:szCs w:val="27"/>
    </w:rPr>
  </w:style>
  <w:style w:type="paragraph" w:customStyle="1" w:styleId="a7">
    <w:name w:val="متن"/>
    <w:basedOn w:val="Normal"/>
    <w:link w:val="Char4"/>
    <w:qFormat/>
    <w:rsid w:val="00215A06"/>
    <w:pPr>
      <w:ind w:firstLine="284"/>
      <w:jc w:val="both"/>
    </w:pPr>
    <w:rPr>
      <w:rFonts w:ascii="IRNazli" w:hAnsi="IRNazli" w:cs="IRNazli"/>
      <w:lang w:bidi="fa-IR"/>
    </w:rPr>
  </w:style>
  <w:style w:type="paragraph" w:customStyle="1" w:styleId="a8">
    <w:name w:val="آیات"/>
    <w:basedOn w:val="Normal"/>
    <w:link w:val="Char5"/>
    <w:qFormat/>
    <w:rsid w:val="0020708C"/>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215A06"/>
    <w:rPr>
      <w:rFonts w:ascii="IRNazli" w:hAnsi="IRNazli" w:cs="IRNazli"/>
      <w:sz w:val="28"/>
      <w:szCs w:val="28"/>
      <w:lang w:bidi="fa-IR"/>
    </w:rPr>
  </w:style>
  <w:style w:type="paragraph" w:customStyle="1" w:styleId="a9">
    <w:name w:val="متن بولد"/>
    <w:basedOn w:val="Normal"/>
    <w:link w:val="Char6"/>
    <w:qFormat/>
    <w:rsid w:val="0053094E"/>
    <w:pPr>
      <w:ind w:firstLine="284"/>
      <w:jc w:val="both"/>
    </w:pPr>
    <w:rPr>
      <w:rFonts w:ascii="IRNazli" w:hAnsi="IRNazli" w:cs="IRNazli"/>
      <w:bCs/>
      <w:sz w:val="24"/>
      <w:szCs w:val="24"/>
    </w:rPr>
  </w:style>
  <w:style w:type="character" w:customStyle="1" w:styleId="Char5">
    <w:name w:val="آیات Char"/>
    <w:basedOn w:val="DefaultParagraphFont"/>
    <w:link w:val="a8"/>
    <w:rsid w:val="0020708C"/>
    <w:rPr>
      <w:rFonts w:ascii="KFGQPC Uthmanic Script HAFS" w:hAnsi="KFGQPC Uthmanic Script HAFS" w:cs="KFGQPC Uthmanic Script HAFS"/>
      <w:sz w:val="28"/>
      <w:szCs w:val="28"/>
    </w:rPr>
  </w:style>
  <w:style w:type="paragraph" w:customStyle="1" w:styleId="aa">
    <w:name w:val="متن پاورقی"/>
    <w:basedOn w:val="Normal"/>
    <w:link w:val="Char7"/>
    <w:qFormat/>
    <w:rsid w:val="0053094E"/>
    <w:pPr>
      <w:ind w:left="272" w:hanging="272"/>
      <w:jc w:val="both"/>
    </w:pPr>
    <w:rPr>
      <w:rFonts w:ascii="IRNazli" w:hAnsi="IRNazli" w:cs="IRNazli"/>
      <w:sz w:val="24"/>
      <w:szCs w:val="24"/>
    </w:rPr>
  </w:style>
  <w:style w:type="character" w:customStyle="1" w:styleId="Char6">
    <w:name w:val="متن بولد Char"/>
    <w:basedOn w:val="DefaultParagraphFont"/>
    <w:link w:val="a9"/>
    <w:rsid w:val="0053094E"/>
    <w:rPr>
      <w:rFonts w:ascii="IRNazli" w:hAnsi="IRNazli" w:cs="IRNazli"/>
      <w:bCs/>
      <w:sz w:val="24"/>
      <w:szCs w:val="24"/>
    </w:rPr>
  </w:style>
  <w:style w:type="paragraph" w:customStyle="1" w:styleId="ab">
    <w:name w:val="ادرس آیات"/>
    <w:basedOn w:val="Normal"/>
    <w:link w:val="Char8"/>
    <w:qFormat/>
    <w:rsid w:val="001F5364"/>
    <w:pPr>
      <w:ind w:firstLine="284"/>
      <w:jc w:val="both"/>
    </w:pPr>
    <w:rPr>
      <w:rFonts w:ascii="IRLotus" w:hAnsi="IRLotus" w:cs="IRLotus"/>
      <w:sz w:val="24"/>
      <w:szCs w:val="24"/>
    </w:rPr>
  </w:style>
  <w:style w:type="character" w:customStyle="1" w:styleId="Char7">
    <w:name w:val="متن پاورقی Char"/>
    <w:basedOn w:val="DefaultParagraphFont"/>
    <w:link w:val="aa"/>
    <w:rsid w:val="0053094E"/>
    <w:rPr>
      <w:rFonts w:ascii="IRNazli" w:hAnsi="IRNazli" w:cs="IRNazli"/>
      <w:sz w:val="24"/>
      <w:szCs w:val="24"/>
    </w:rPr>
  </w:style>
  <w:style w:type="character" w:customStyle="1" w:styleId="Char8">
    <w:name w:val="ادرس آیات Char"/>
    <w:basedOn w:val="DefaultParagraphFont"/>
    <w:link w:val="ab"/>
    <w:rsid w:val="001F5364"/>
    <w:rPr>
      <w:rFonts w:ascii="IRLotus" w:hAnsi="IRLotus" w:cs="IRLotus"/>
      <w:sz w:val="24"/>
      <w:szCs w:val="24"/>
    </w:rPr>
  </w:style>
  <w:style w:type="paragraph" w:customStyle="1" w:styleId="ac">
    <w:name w:val="آیات پاورقی"/>
    <w:basedOn w:val="Normal"/>
    <w:link w:val="Char9"/>
    <w:qFormat/>
    <w:rsid w:val="00971897"/>
    <w:pPr>
      <w:ind w:left="272" w:hanging="272"/>
      <w:jc w:val="both"/>
    </w:pPr>
    <w:rPr>
      <w:rFonts w:ascii="KFGQPC Uthmanic Script HAFS" w:hAnsi="KFGQPC Uthmanic Script HAFS" w:cs="KFGQPC Uthmanic Script HAFS"/>
      <w:sz w:val="24"/>
      <w:szCs w:val="24"/>
    </w:rPr>
  </w:style>
  <w:style w:type="paragraph" w:customStyle="1" w:styleId="ad">
    <w:name w:val="ادرس ایات پاورقی"/>
    <w:basedOn w:val="Normal"/>
    <w:link w:val="Chara"/>
    <w:qFormat/>
    <w:rsid w:val="000E74C1"/>
    <w:pPr>
      <w:ind w:left="272" w:hanging="272"/>
      <w:jc w:val="both"/>
    </w:pPr>
    <w:rPr>
      <w:rFonts w:ascii="IRLotus" w:hAnsi="IRLotus" w:cs="IRLotus"/>
      <w:sz w:val="22"/>
      <w:szCs w:val="22"/>
    </w:rPr>
  </w:style>
  <w:style w:type="character" w:customStyle="1" w:styleId="Char9">
    <w:name w:val="آیات پاورقی Char"/>
    <w:basedOn w:val="DefaultParagraphFont"/>
    <w:link w:val="ac"/>
    <w:rsid w:val="00971897"/>
    <w:rPr>
      <w:rFonts w:ascii="KFGQPC Uthmanic Script HAFS" w:hAnsi="KFGQPC Uthmanic Script HAFS" w:cs="KFGQPC Uthmanic Script HAFS"/>
      <w:sz w:val="24"/>
      <w:szCs w:val="24"/>
    </w:rPr>
  </w:style>
  <w:style w:type="paragraph" w:customStyle="1" w:styleId="ae">
    <w:name w:val="عربی پاورقی"/>
    <w:basedOn w:val="Normal"/>
    <w:link w:val="Charb"/>
    <w:qFormat/>
    <w:rsid w:val="003F44DF"/>
    <w:pPr>
      <w:widowControl w:val="0"/>
      <w:ind w:left="272" w:hanging="272"/>
      <w:jc w:val="both"/>
    </w:pPr>
    <w:rPr>
      <w:rFonts w:ascii="mylotus" w:hAnsi="mylotus" w:cs="mylotus"/>
      <w:sz w:val="23"/>
      <w:szCs w:val="23"/>
    </w:rPr>
  </w:style>
  <w:style w:type="character" w:customStyle="1" w:styleId="Chara">
    <w:name w:val="ادرس ایات پاورقی Char"/>
    <w:basedOn w:val="DefaultParagraphFont"/>
    <w:link w:val="ad"/>
    <w:rsid w:val="000E74C1"/>
    <w:rPr>
      <w:rFonts w:ascii="IRLotus" w:hAnsi="IRLotus" w:cs="IRLotus"/>
      <w:sz w:val="22"/>
      <w:szCs w:val="22"/>
    </w:rPr>
  </w:style>
  <w:style w:type="character" w:customStyle="1" w:styleId="Charb">
    <w:name w:val="عربی پاورقی Char"/>
    <w:basedOn w:val="DefaultParagraphFont"/>
    <w:link w:val="ae"/>
    <w:rsid w:val="003F44DF"/>
    <w:rPr>
      <w:rFonts w:ascii="mylotus" w:hAnsi="mylotus" w:cs="mylotus"/>
      <w:sz w:val="23"/>
      <w:szCs w:val="23"/>
    </w:rPr>
  </w:style>
  <w:style w:type="paragraph" w:customStyle="1" w:styleId="af">
    <w:name w:val="احادیث پاورقی"/>
    <w:basedOn w:val="Normal"/>
    <w:link w:val="Charc"/>
    <w:qFormat/>
    <w:rsid w:val="00A91F6A"/>
    <w:pPr>
      <w:ind w:left="272" w:hanging="272"/>
      <w:jc w:val="both"/>
    </w:pPr>
    <w:rPr>
      <w:rFonts w:ascii="KFGQPC Uthman Taha Naskh" w:hAnsi="KFGQPC Uthman Taha Naskh" w:cs="KFGQPC Uthman Taha Naskh"/>
      <w:sz w:val="23"/>
      <w:szCs w:val="23"/>
    </w:rPr>
  </w:style>
  <w:style w:type="character" w:customStyle="1" w:styleId="Charc">
    <w:name w:val="احادیث پاورقی Char"/>
    <w:basedOn w:val="DefaultParagraphFont"/>
    <w:link w:val="af"/>
    <w:rsid w:val="00A91F6A"/>
    <w:rPr>
      <w:rFonts w:ascii="KFGQPC Uthman Taha Naskh" w:hAnsi="KFGQPC Uthman Taha Naskh" w:cs="KFGQPC Uthman Taha Naskh"/>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caption" w:semiHidden="1" w:unhideWhenUsed="1"/>
    <w:lsdException w:name="Title" w:uiPriority="10" w:qFormat="1"/>
    <w:lsdException w:name="Subtitle" w:uiPriority="11" w:qFormat="1"/>
    <w:lsdException w:name="Hyperlink" w:uiPriority="99"/>
    <w:lsdException w:name="Strong" w:uiPriority="22"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uiPriority w:val="9"/>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uiPriority w:val="9"/>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uiPriority w:val="9"/>
    <w:qFormat/>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uiPriority w:val="9"/>
    <w:qFormat/>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uiPriority w:val="9"/>
    <w:qFormat/>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uiPriority w:val="9"/>
    <w:qFormat/>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iPriority w:val="9"/>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uiPriority w:val="9"/>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rsid w:val="00AB265A"/>
    <w:rPr>
      <w:rFonts w:ascii="Cambria" w:eastAsia="Times New Roman" w:hAnsi="Cambria" w:cs="Times New Roman"/>
      <w:b/>
      <w:bCs/>
      <w:sz w:val="26"/>
      <w:szCs w:val="26"/>
    </w:rPr>
  </w:style>
  <w:style w:type="character" w:customStyle="1" w:styleId="Heading4Char">
    <w:name w:val="Heading 4 Char"/>
    <w:link w:val="Heading4"/>
    <w:uiPriority w:val="9"/>
    <w:rsid w:val="006177DE"/>
    <w:rPr>
      <w:rFonts w:eastAsia="SimSun"/>
      <w:b/>
      <w:bCs/>
      <w:sz w:val="28"/>
      <w:szCs w:val="28"/>
      <w:lang w:bidi="ar-SA"/>
    </w:rPr>
  </w:style>
  <w:style w:type="character" w:customStyle="1" w:styleId="Heading9Char">
    <w:name w:val="Heading 9 Char"/>
    <w:link w:val="Heading9"/>
    <w:uiPriority w:val="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uiPriority w:val="20"/>
    <w:qFormat/>
    <w:rsid w:val="00CE6876"/>
    <w:rPr>
      <w:i/>
      <w:iCs/>
    </w:rPr>
  </w:style>
  <w:style w:type="paragraph" w:customStyle="1" w:styleId="a0">
    <w:name w:val="تیتر اول"/>
    <w:basedOn w:val="Normal"/>
    <w:link w:val="Char"/>
    <w:qFormat/>
    <w:rsid w:val="00E33EDD"/>
    <w:pPr>
      <w:spacing w:before="360" w:after="240"/>
      <w:jc w:val="center"/>
      <w:outlineLvl w:val="0"/>
    </w:pPr>
    <w:rPr>
      <w:rFonts w:ascii="IRYakout" w:hAnsi="IRYakout" w:cs="IRYakout"/>
      <w:bCs/>
      <w:sz w:val="32"/>
      <w:szCs w:val="32"/>
      <w:lang w:bidi="fa-IR"/>
    </w:rPr>
  </w:style>
  <w:style w:type="character" w:customStyle="1" w:styleId="Char">
    <w:name w:val="تیتر اول Char"/>
    <w:link w:val="a0"/>
    <w:rsid w:val="00E33EDD"/>
    <w:rPr>
      <w:rFonts w:ascii="IRYakout" w:hAnsi="IRYakout" w:cs="IRYakout"/>
      <w:bCs/>
      <w:sz w:val="32"/>
      <w:szCs w:val="32"/>
      <w:lang w:bidi="fa-IR"/>
    </w:rPr>
  </w:style>
  <w:style w:type="paragraph" w:customStyle="1" w:styleId="a1">
    <w:name w:val="تیتر دوم"/>
    <w:basedOn w:val="Normal"/>
    <w:link w:val="Char0"/>
    <w:qFormat/>
    <w:rsid w:val="007C50B1"/>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7C50B1"/>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085A97"/>
    <w:pPr>
      <w:spacing w:before="120"/>
      <w:jc w:val="both"/>
    </w:pPr>
    <w:rPr>
      <w:rFonts w:ascii="IRYakout" w:hAnsi="IRYakout" w:cs="IRYakout"/>
      <w:bCs/>
    </w:rPr>
  </w:style>
  <w:style w:type="paragraph" w:styleId="TOC2">
    <w:name w:val="toc 2"/>
    <w:basedOn w:val="Normal"/>
    <w:next w:val="Normal"/>
    <w:uiPriority w:val="39"/>
    <w:qFormat/>
    <w:rsid w:val="00085A97"/>
    <w:pPr>
      <w:ind w:left="284"/>
      <w:jc w:val="both"/>
    </w:pPr>
    <w:rPr>
      <w:rFonts w:ascii="IRNazli" w:hAnsi="IRNazli" w:cs="IRNazli"/>
    </w:rPr>
  </w:style>
  <w:style w:type="paragraph" w:styleId="TOC3">
    <w:name w:val="toc 3"/>
    <w:basedOn w:val="Normal"/>
    <w:next w:val="Normal"/>
    <w:uiPriority w:val="39"/>
    <w:qFormat/>
    <w:rsid w:val="00085A97"/>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uiPriority w:val="11"/>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uiPriority w:val="11"/>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ي"/>
    <w:basedOn w:val="Normal"/>
    <w:link w:val="Char1"/>
    <w:qFormat/>
    <w:rsid w:val="00E62EE9"/>
    <w:pPr>
      <w:ind w:firstLine="284"/>
      <w:jc w:val="both"/>
    </w:pPr>
    <w:rPr>
      <w:rFonts w:ascii="mylotus" w:hAnsi="mylotus" w:cs="mylotus"/>
      <w:spacing w:val="6"/>
      <w:sz w:val="26"/>
      <w:szCs w:val="26"/>
      <w:lang w:bidi="fa-IR"/>
    </w:rPr>
  </w:style>
  <w:style w:type="character" w:customStyle="1" w:styleId="Char1">
    <w:name w:val="نص عربي Char"/>
    <w:link w:val="a3"/>
    <w:rsid w:val="00E62EE9"/>
    <w:rPr>
      <w:rFonts w:ascii="mylotus" w:hAnsi="mylotus" w:cs="mylotus"/>
      <w:spacing w:val="6"/>
      <w:sz w:val="26"/>
      <w:szCs w:val="26"/>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uiPriority w:val="10"/>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uiPriority w:val="10"/>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uiPriority w:val="9"/>
    <w:rsid w:val="00474582"/>
    <w:rPr>
      <w:b/>
      <w:bCs/>
      <w:i/>
      <w:iCs/>
      <w:sz w:val="26"/>
      <w:szCs w:val="26"/>
    </w:rPr>
  </w:style>
  <w:style w:type="character" w:customStyle="1" w:styleId="Heading6Char">
    <w:name w:val="Heading 6 Char"/>
    <w:link w:val="Heading6"/>
    <w:uiPriority w:val="9"/>
    <w:rsid w:val="00474582"/>
    <w:rPr>
      <w:b/>
      <w:bCs/>
      <w:sz w:val="22"/>
      <w:szCs w:val="22"/>
    </w:rPr>
  </w:style>
  <w:style w:type="character" w:customStyle="1" w:styleId="Heading7Char">
    <w:name w:val="Heading 7 Char"/>
    <w:link w:val="Heading7"/>
    <w:uiPriority w:val="9"/>
    <w:rsid w:val="00474582"/>
    <w:rPr>
      <w:sz w:val="24"/>
      <w:szCs w:val="24"/>
    </w:rPr>
  </w:style>
  <w:style w:type="character" w:customStyle="1" w:styleId="Heading8Char">
    <w:name w:val="Heading 8 Char"/>
    <w:link w:val="Heading8"/>
    <w:uiPriority w:val="9"/>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table" w:styleId="TableTheme">
    <w:name w:val="Table Theme"/>
    <w:basedOn w:val="TableNormal"/>
    <w:rsid w:val="008070C7"/>
    <w:pPr>
      <w:bidi/>
    </w:pPr>
    <w:rPr>
      <w:rFonts w:ascii="Calibri" w:hAnsi="Calibri" w:cs="Arial"/>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character" w:styleId="FollowedHyperlink">
    <w:name w:val="FollowedHyperlink"/>
    <w:rsid w:val="008070C7"/>
    <w:rPr>
      <w:color w:val="800080"/>
      <w:u w:val="single"/>
    </w:rPr>
  </w:style>
  <w:style w:type="character" w:styleId="Strong">
    <w:name w:val="Strong"/>
    <w:uiPriority w:val="22"/>
    <w:qFormat/>
    <w:rsid w:val="008070C7"/>
    <w:rPr>
      <w:b/>
      <w:bCs/>
    </w:rPr>
  </w:style>
  <w:style w:type="paragraph" w:styleId="ListParagraph">
    <w:name w:val="List Paragraph"/>
    <w:basedOn w:val="Normal"/>
    <w:uiPriority w:val="34"/>
    <w:qFormat/>
    <w:rsid w:val="008070C7"/>
    <w:pPr>
      <w:bidi w:val="0"/>
      <w:spacing w:after="200" w:line="276" w:lineRule="auto"/>
      <w:ind w:left="720"/>
      <w:contextualSpacing/>
    </w:pPr>
    <w:rPr>
      <w:rFonts w:ascii="Calibri" w:hAnsi="Calibri" w:cs="Arial"/>
      <w:sz w:val="22"/>
      <w:szCs w:val="22"/>
      <w:lang w:bidi="en-US"/>
    </w:rPr>
  </w:style>
  <w:style w:type="paragraph" w:styleId="Quote">
    <w:name w:val="Quote"/>
    <w:basedOn w:val="Normal"/>
    <w:next w:val="Normal"/>
    <w:link w:val="QuoteChar"/>
    <w:uiPriority w:val="29"/>
    <w:qFormat/>
    <w:rsid w:val="008070C7"/>
    <w:pPr>
      <w:bidi w:val="0"/>
      <w:spacing w:before="200" w:line="276" w:lineRule="auto"/>
      <w:ind w:left="360" w:right="360"/>
    </w:pPr>
    <w:rPr>
      <w:rFonts w:ascii="Calibri" w:hAnsi="Calibri" w:cs="Arial"/>
      <w:i/>
      <w:iCs/>
      <w:sz w:val="22"/>
      <w:szCs w:val="22"/>
      <w:lang w:bidi="en-US"/>
    </w:rPr>
  </w:style>
  <w:style w:type="character" w:customStyle="1" w:styleId="QuoteChar">
    <w:name w:val="Quote Char"/>
    <w:link w:val="Quote"/>
    <w:uiPriority w:val="29"/>
    <w:rsid w:val="008070C7"/>
    <w:rPr>
      <w:rFonts w:ascii="Calibri" w:hAnsi="Calibri" w:cs="Arial"/>
      <w:i/>
      <w:iCs/>
      <w:sz w:val="22"/>
      <w:szCs w:val="22"/>
      <w:lang w:bidi="en-US"/>
    </w:rPr>
  </w:style>
  <w:style w:type="paragraph" w:styleId="IntenseQuote">
    <w:name w:val="Intense Quote"/>
    <w:basedOn w:val="Normal"/>
    <w:next w:val="Normal"/>
    <w:link w:val="IntenseQuoteChar"/>
    <w:uiPriority w:val="30"/>
    <w:qFormat/>
    <w:rsid w:val="008070C7"/>
    <w:pPr>
      <w:pBdr>
        <w:bottom w:val="single" w:sz="4" w:space="1" w:color="auto"/>
      </w:pBdr>
      <w:bidi w:val="0"/>
      <w:spacing w:before="200" w:after="280" w:line="276" w:lineRule="auto"/>
      <w:ind w:left="1008" w:right="1152"/>
      <w:jc w:val="both"/>
    </w:pPr>
    <w:rPr>
      <w:rFonts w:ascii="Calibri" w:hAnsi="Calibri" w:cs="Arial"/>
      <w:b/>
      <w:bCs/>
      <w:i/>
      <w:iCs/>
      <w:sz w:val="22"/>
      <w:szCs w:val="22"/>
      <w:lang w:bidi="en-US"/>
    </w:rPr>
  </w:style>
  <w:style w:type="character" w:customStyle="1" w:styleId="IntenseQuoteChar">
    <w:name w:val="Intense Quote Char"/>
    <w:link w:val="IntenseQuote"/>
    <w:uiPriority w:val="30"/>
    <w:rsid w:val="008070C7"/>
    <w:rPr>
      <w:rFonts w:ascii="Calibri" w:hAnsi="Calibri" w:cs="Arial"/>
      <w:b/>
      <w:bCs/>
      <w:i/>
      <w:iCs/>
      <w:sz w:val="22"/>
      <w:szCs w:val="22"/>
      <w:lang w:bidi="en-US"/>
    </w:rPr>
  </w:style>
  <w:style w:type="character" w:styleId="SubtleEmphasis">
    <w:name w:val="Subtle Emphasis"/>
    <w:uiPriority w:val="19"/>
    <w:qFormat/>
    <w:rsid w:val="008070C7"/>
    <w:rPr>
      <w:i/>
      <w:iCs/>
    </w:rPr>
  </w:style>
  <w:style w:type="character" w:styleId="IntenseEmphasis">
    <w:name w:val="Intense Emphasis"/>
    <w:uiPriority w:val="21"/>
    <w:qFormat/>
    <w:rsid w:val="008070C7"/>
    <w:rPr>
      <w:b/>
      <w:bCs/>
    </w:rPr>
  </w:style>
  <w:style w:type="character" w:styleId="SubtleReference">
    <w:name w:val="Subtle Reference"/>
    <w:uiPriority w:val="31"/>
    <w:qFormat/>
    <w:rsid w:val="008070C7"/>
    <w:rPr>
      <w:smallCaps/>
    </w:rPr>
  </w:style>
  <w:style w:type="character" w:styleId="IntenseReference">
    <w:name w:val="Intense Reference"/>
    <w:uiPriority w:val="32"/>
    <w:qFormat/>
    <w:rsid w:val="008070C7"/>
    <w:rPr>
      <w:smallCaps/>
      <w:spacing w:val="5"/>
      <w:u w:val="single"/>
    </w:rPr>
  </w:style>
  <w:style w:type="character" w:styleId="BookTitle">
    <w:name w:val="Book Title"/>
    <w:uiPriority w:val="33"/>
    <w:qFormat/>
    <w:rsid w:val="008070C7"/>
    <w:rPr>
      <w:i/>
      <w:iCs/>
      <w:smallCaps/>
      <w:spacing w:val="5"/>
    </w:rPr>
  </w:style>
  <w:style w:type="paragraph" w:customStyle="1" w:styleId="a5">
    <w:name w:val="نص احاديث"/>
    <w:basedOn w:val="Normal"/>
    <w:link w:val="Char2"/>
    <w:qFormat/>
    <w:rsid w:val="003E2E4D"/>
    <w:pPr>
      <w:ind w:firstLine="284"/>
      <w:jc w:val="both"/>
    </w:pPr>
    <w:rPr>
      <w:rFonts w:ascii="KFGQPC Uthman Taha Naskh" w:hAnsi="KFGQPC Uthman Taha Naskh" w:cs="KFGQPC Uthman Taha Naskh"/>
      <w:sz w:val="27"/>
      <w:szCs w:val="27"/>
    </w:rPr>
  </w:style>
  <w:style w:type="paragraph" w:customStyle="1" w:styleId="a6">
    <w:name w:val="نص اقوال عربي"/>
    <w:basedOn w:val="Normal"/>
    <w:link w:val="Char3"/>
    <w:qFormat/>
    <w:rsid w:val="00421F81"/>
    <w:pPr>
      <w:ind w:firstLine="284"/>
      <w:jc w:val="both"/>
    </w:pPr>
    <w:rPr>
      <w:rFonts w:ascii="mylotus" w:hAnsi="mylotus" w:cs="mylotus"/>
      <w:sz w:val="27"/>
      <w:szCs w:val="27"/>
    </w:rPr>
  </w:style>
  <w:style w:type="character" w:customStyle="1" w:styleId="Char2">
    <w:name w:val="نص احاديث Char"/>
    <w:link w:val="a5"/>
    <w:rsid w:val="003E2E4D"/>
    <w:rPr>
      <w:rFonts w:ascii="KFGQPC Uthman Taha Naskh" w:hAnsi="KFGQPC Uthman Taha Naskh" w:cs="KFGQPC Uthman Taha Naskh"/>
      <w:sz w:val="27"/>
      <w:szCs w:val="27"/>
    </w:rPr>
  </w:style>
  <w:style w:type="character" w:customStyle="1" w:styleId="Char3">
    <w:name w:val="نص اقوال عربي Char"/>
    <w:link w:val="a6"/>
    <w:rsid w:val="00421F81"/>
    <w:rPr>
      <w:rFonts w:ascii="mylotus" w:hAnsi="mylotus" w:cs="mylotus"/>
      <w:sz w:val="27"/>
      <w:szCs w:val="27"/>
    </w:rPr>
  </w:style>
  <w:style w:type="paragraph" w:customStyle="1" w:styleId="a7">
    <w:name w:val="متن"/>
    <w:basedOn w:val="Normal"/>
    <w:link w:val="Char4"/>
    <w:qFormat/>
    <w:rsid w:val="00215A06"/>
    <w:pPr>
      <w:ind w:firstLine="284"/>
      <w:jc w:val="both"/>
    </w:pPr>
    <w:rPr>
      <w:rFonts w:ascii="IRNazli" w:hAnsi="IRNazli" w:cs="IRNazli"/>
      <w:lang w:bidi="fa-IR"/>
    </w:rPr>
  </w:style>
  <w:style w:type="paragraph" w:customStyle="1" w:styleId="a8">
    <w:name w:val="آیات"/>
    <w:basedOn w:val="Normal"/>
    <w:link w:val="Char5"/>
    <w:qFormat/>
    <w:rsid w:val="0020708C"/>
    <w:pPr>
      <w:ind w:firstLine="284"/>
      <w:jc w:val="both"/>
    </w:pPr>
    <w:rPr>
      <w:rFonts w:ascii="KFGQPC Uthmanic Script HAFS" w:hAnsi="KFGQPC Uthmanic Script HAFS" w:cs="KFGQPC Uthmanic Script HAFS"/>
    </w:rPr>
  </w:style>
  <w:style w:type="character" w:customStyle="1" w:styleId="Char4">
    <w:name w:val="متن Char"/>
    <w:basedOn w:val="DefaultParagraphFont"/>
    <w:link w:val="a7"/>
    <w:rsid w:val="00215A06"/>
    <w:rPr>
      <w:rFonts w:ascii="IRNazli" w:hAnsi="IRNazli" w:cs="IRNazli"/>
      <w:sz w:val="28"/>
      <w:szCs w:val="28"/>
      <w:lang w:bidi="fa-IR"/>
    </w:rPr>
  </w:style>
  <w:style w:type="paragraph" w:customStyle="1" w:styleId="a9">
    <w:name w:val="متن بولد"/>
    <w:basedOn w:val="Normal"/>
    <w:link w:val="Char6"/>
    <w:qFormat/>
    <w:rsid w:val="0053094E"/>
    <w:pPr>
      <w:ind w:firstLine="284"/>
      <w:jc w:val="both"/>
    </w:pPr>
    <w:rPr>
      <w:rFonts w:ascii="IRNazli" w:hAnsi="IRNazli" w:cs="IRNazli"/>
      <w:bCs/>
      <w:sz w:val="24"/>
      <w:szCs w:val="24"/>
    </w:rPr>
  </w:style>
  <w:style w:type="character" w:customStyle="1" w:styleId="Char5">
    <w:name w:val="آیات Char"/>
    <w:basedOn w:val="DefaultParagraphFont"/>
    <w:link w:val="a8"/>
    <w:rsid w:val="0020708C"/>
    <w:rPr>
      <w:rFonts w:ascii="KFGQPC Uthmanic Script HAFS" w:hAnsi="KFGQPC Uthmanic Script HAFS" w:cs="KFGQPC Uthmanic Script HAFS"/>
      <w:sz w:val="28"/>
      <w:szCs w:val="28"/>
    </w:rPr>
  </w:style>
  <w:style w:type="paragraph" w:customStyle="1" w:styleId="aa">
    <w:name w:val="متن پاورقی"/>
    <w:basedOn w:val="Normal"/>
    <w:link w:val="Char7"/>
    <w:qFormat/>
    <w:rsid w:val="0053094E"/>
    <w:pPr>
      <w:ind w:left="272" w:hanging="272"/>
      <w:jc w:val="both"/>
    </w:pPr>
    <w:rPr>
      <w:rFonts w:ascii="IRNazli" w:hAnsi="IRNazli" w:cs="IRNazli"/>
      <w:sz w:val="24"/>
      <w:szCs w:val="24"/>
    </w:rPr>
  </w:style>
  <w:style w:type="character" w:customStyle="1" w:styleId="Char6">
    <w:name w:val="متن بولد Char"/>
    <w:basedOn w:val="DefaultParagraphFont"/>
    <w:link w:val="a9"/>
    <w:rsid w:val="0053094E"/>
    <w:rPr>
      <w:rFonts w:ascii="IRNazli" w:hAnsi="IRNazli" w:cs="IRNazli"/>
      <w:bCs/>
      <w:sz w:val="24"/>
      <w:szCs w:val="24"/>
    </w:rPr>
  </w:style>
  <w:style w:type="paragraph" w:customStyle="1" w:styleId="ab">
    <w:name w:val="ادرس آیات"/>
    <w:basedOn w:val="Normal"/>
    <w:link w:val="Char8"/>
    <w:qFormat/>
    <w:rsid w:val="001F5364"/>
    <w:pPr>
      <w:ind w:firstLine="284"/>
      <w:jc w:val="both"/>
    </w:pPr>
    <w:rPr>
      <w:rFonts w:ascii="IRLotus" w:hAnsi="IRLotus" w:cs="IRLotus"/>
      <w:sz w:val="24"/>
      <w:szCs w:val="24"/>
    </w:rPr>
  </w:style>
  <w:style w:type="character" w:customStyle="1" w:styleId="Char7">
    <w:name w:val="متن پاورقی Char"/>
    <w:basedOn w:val="DefaultParagraphFont"/>
    <w:link w:val="aa"/>
    <w:rsid w:val="0053094E"/>
    <w:rPr>
      <w:rFonts w:ascii="IRNazli" w:hAnsi="IRNazli" w:cs="IRNazli"/>
      <w:sz w:val="24"/>
      <w:szCs w:val="24"/>
    </w:rPr>
  </w:style>
  <w:style w:type="character" w:customStyle="1" w:styleId="Char8">
    <w:name w:val="ادرس آیات Char"/>
    <w:basedOn w:val="DefaultParagraphFont"/>
    <w:link w:val="ab"/>
    <w:rsid w:val="001F5364"/>
    <w:rPr>
      <w:rFonts w:ascii="IRLotus" w:hAnsi="IRLotus" w:cs="IRLotus"/>
      <w:sz w:val="24"/>
      <w:szCs w:val="24"/>
    </w:rPr>
  </w:style>
  <w:style w:type="paragraph" w:customStyle="1" w:styleId="ac">
    <w:name w:val="آیات پاورقی"/>
    <w:basedOn w:val="Normal"/>
    <w:link w:val="Char9"/>
    <w:qFormat/>
    <w:rsid w:val="00971897"/>
    <w:pPr>
      <w:ind w:left="272" w:hanging="272"/>
      <w:jc w:val="both"/>
    </w:pPr>
    <w:rPr>
      <w:rFonts w:ascii="KFGQPC Uthmanic Script HAFS" w:hAnsi="KFGQPC Uthmanic Script HAFS" w:cs="KFGQPC Uthmanic Script HAFS"/>
      <w:sz w:val="24"/>
      <w:szCs w:val="24"/>
    </w:rPr>
  </w:style>
  <w:style w:type="paragraph" w:customStyle="1" w:styleId="ad">
    <w:name w:val="ادرس ایات پاورقی"/>
    <w:basedOn w:val="Normal"/>
    <w:link w:val="Chara"/>
    <w:qFormat/>
    <w:rsid w:val="000E74C1"/>
    <w:pPr>
      <w:ind w:left="272" w:hanging="272"/>
      <w:jc w:val="both"/>
    </w:pPr>
    <w:rPr>
      <w:rFonts w:ascii="IRLotus" w:hAnsi="IRLotus" w:cs="IRLotus"/>
      <w:sz w:val="22"/>
      <w:szCs w:val="22"/>
    </w:rPr>
  </w:style>
  <w:style w:type="character" w:customStyle="1" w:styleId="Char9">
    <w:name w:val="آیات پاورقی Char"/>
    <w:basedOn w:val="DefaultParagraphFont"/>
    <w:link w:val="ac"/>
    <w:rsid w:val="00971897"/>
    <w:rPr>
      <w:rFonts w:ascii="KFGQPC Uthmanic Script HAFS" w:hAnsi="KFGQPC Uthmanic Script HAFS" w:cs="KFGQPC Uthmanic Script HAFS"/>
      <w:sz w:val="24"/>
      <w:szCs w:val="24"/>
    </w:rPr>
  </w:style>
  <w:style w:type="paragraph" w:customStyle="1" w:styleId="ae">
    <w:name w:val="عربی پاورقی"/>
    <w:basedOn w:val="Normal"/>
    <w:link w:val="Charb"/>
    <w:qFormat/>
    <w:rsid w:val="003F44DF"/>
    <w:pPr>
      <w:widowControl w:val="0"/>
      <w:ind w:left="272" w:hanging="272"/>
      <w:jc w:val="both"/>
    </w:pPr>
    <w:rPr>
      <w:rFonts w:ascii="mylotus" w:hAnsi="mylotus" w:cs="mylotus"/>
      <w:sz w:val="23"/>
      <w:szCs w:val="23"/>
    </w:rPr>
  </w:style>
  <w:style w:type="character" w:customStyle="1" w:styleId="Chara">
    <w:name w:val="ادرس ایات پاورقی Char"/>
    <w:basedOn w:val="DefaultParagraphFont"/>
    <w:link w:val="ad"/>
    <w:rsid w:val="000E74C1"/>
    <w:rPr>
      <w:rFonts w:ascii="IRLotus" w:hAnsi="IRLotus" w:cs="IRLotus"/>
      <w:sz w:val="22"/>
      <w:szCs w:val="22"/>
    </w:rPr>
  </w:style>
  <w:style w:type="character" w:customStyle="1" w:styleId="Charb">
    <w:name w:val="عربی پاورقی Char"/>
    <w:basedOn w:val="DefaultParagraphFont"/>
    <w:link w:val="ae"/>
    <w:rsid w:val="003F44DF"/>
    <w:rPr>
      <w:rFonts w:ascii="mylotus" w:hAnsi="mylotus" w:cs="mylotus"/>
      <w:sz w:val="23"/>
      <w:szCs w:val="23"/>
    </w:rPr>
  </w:style>
  <w:style w:type="paragraph" w:customStyle="1" w:styleId="af">
    <w:name w:val="احادیث پاورقی"/>
    <w:basedOn w:val="Normal"/>
    <w:link w:val="Charc"/>
    <w:qFormat/>
    <w:rsid w:val="00A91F6A"/>
    <w:pPr>
      <w:ind w:left="272" w:hanging="272"/>
      <w:jc w:val="both"/>
    </w:pPr>
    <w:rPr>
      <w:rFonts w:ascii="KFGQPC Uthman Taha Naskh" w:hAnsi="KFGQPC Uthman Taha Naskh" w:cs="KFGQPC Uthman Taha Naskh"/>
      <w:sz w:val="23"/>
      <w:szCs w:val="23"/>
    </w:rPr>
  </w:style>
  <w:style w:type="character" w:customStyle="1" w:styleId="Charc">
    <w:name w:val="احادیث پاورقی Char"/>
    <w:basedOn w:val="DefaultParagraphFont"/>
    <w:link w:val="af"/>
    <w:rsid w:val="00A91F6A"/>
    <w:rPr>
      <w:rFonts w:ascii="KFGQPC Uthman Taha Naskh" w:hAnsi="KFGQPC Uthman Taha Naskh" w:cs="KFGQPC Uthman Taha Naskh"/>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F1D45-DA1D-449A-B301-BA52CEB3B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74352</Words>
  <Characters>423809</Characters>
  <Application>Microsoft Office Word</Application>
  <DocSecurity>8</DocSecurity>
  <Lines>3531</Lines>
  <Paragraphs>994</Paragraphs>
  <ScaleCrop>false</ScaleCrop>
  <HeadingPairs>
    <vt:vector size="2" baseType="variant">
      <vt:variant>
        <vt:lpstr>Title</vt:lpstr>
      </vt:variant>
      <vt:variant>
        <vt:i4>1</vt:i4>
      </vt:variant>
    </vt:vector>
  </HeadingPairs>
  <TitlesOfParts>
    <vt:vector size="1" baseType="lpstr">
      <vt:lpstr>إزالة الخفاء عن خلافة الخلفاء - در 4 جلد</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497167</CharactersWithSpaces>
  <SharedDoc>false</SharedDoc>
  <HLinks>
    <vt:vector size="12" baseType="variant">
      <vt:variant>
        <vt:i4>1376310</vt:i4>
      </vt:variant>
      <vt:variant>
        <vt:i4>8</vt:i4>
      </vt:variant>
      <vt:variant>
        <vt:i4>0</vt:i4>
      </vt:variant>
      <vt:variant>
        <vt:i4>5</vt:i4>
      </vt:variant>
      <vt:variant>
        <vt:lpwstr/>
      </vt:variant>
      <vt:variant>
        <vt:lpwstr>_Toc337256759</vt:lpwstr>
      </vt:variant>
      <vt:variant>
        <vt:i4>1376310</vt:i4>
      </vt:variant>
      <vt:variant>
        <vt:i4>2</vt:i4>
      </vt:variant>
      <vt:variant>
        <vt:i4>0</vt:i4>
      </vt:variant>
      <vt:variant>
        <vt:i4>5</vt:i4>
      </vt:variant>
      <vt:variant>
        <vt:lpwstr/>
      </vt:variant>
      <vt:variant>
        <vt:lpwstr>_Toc337256758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إزالة الخفاء عن خلافة الخلفاء - در 4 جلد</dc:title>
  <dc:subject>پاسخ به شبهات و نقد کتاب ها</dc:subject>
  <dc:creator>شاه ولی الله محدث دهلوی</dc:creator>
  <cp:keywords>کتابخانه; قلم; عقیده; موحدين; موحدین; کتاب; مكتبة; القلم; العقيدة; qalam; library; http:/qalamlib.com; http:/qalamlibrary.com; http:/mowahedin.com; http:/aqeedeh.com; شبهات; خلافت; خلفا; خلیفه; امامت; ولایت; دفاع; اهل بیت; صحابه; رسول الله</cp:keywords>
  <dc:description>پژوهشی است مستدل و مبسوط در چهار جلد در اثبات حقانیت خلافت ابوبکر و عمر و عثمان و بیان فضایل و مکارم اخلاقی آنان. نویسنده در آغاز کتاب با اشاره به تحرکات و سمپاشی‌های روحانیون شیعه در مورد عقاید و افکار اهل سنت، به ویژه در زمینه خلفای اربعه، هدف از نگارش این اثر را تنویر افکار و بیان حقایق دینی و تاریخی می‌داند و معتقد است تا این مسئله حل نشود، سایر امور دینی نیز معطل و بلاتکلیف خواهند بود. وی بحث را با خلافت عامّه و تعاریف و مفاهیم آن آغاز و سپس خلافتِ خاصّه و ویژگی‌ها و احکام آن را بیان می‌کند. در ادامه به تفسیر آیاتی می‌پردازد که برخلافت خلفا دلالت دارند و پس از آن، شروط مورد نیاز برای احراز این منصب را با استفاده از آیات قرآن کریم و احادیث نبوی شرح می‌دهد. بیانِ فتنه‌هایی که پیامبر اکرم  وقوع آنها را پیش‌بینی کرده بودند موضوع فصل بعدی کتاب است. جلد دوم کتاب، با مباحث عمومی قرآن و تعریضاتی آغاز می‌شود که بر صفاتِ خلافت خاصه و فضایل و سوابق خلفا دلالت دارند؛ همچنین، آیاتی که سبب نزول آنها خلفاء رضی الله عنهم  بودند شرح و تفسیر می‌شوند. در ادامه، دلایل عقلی متعددی را عرضه می‌کند که خلافت خلفاء را عقلاً و منطقاً اثبات می‌کنند و در فصل بعد، فضل و برتری شیخین (ابوبکر و عمر) را بر دیگر اصحاب پیامبر با ذکر ادله عقلی و نقلی نشان می‌دهد. در جلد سوم کتاب، ابتدا حکایت‌هایی درباره زندگی خلفا و بزرگ‌منشی‌های آنان نقل شده و آنگاه، روایت‌های تاریخی را در کتاب‌های گوناگون درباره آنان ذکر می‌کند. آغاز جلد چهارم، شرح مقامات و حالات عرفانی عمر بن خطاب است ونقل‌هایی که از وی در کتاب‌های صوفیه آمده است. سپس به جملات گفتار و خطبه‌های نقل‌شده از خلیفه دوم پرداخته و دیدگاه‌های او را در مورد مسایل گوناگون دیتی و اخلاقی بیان می‌کند. نویسنده در فصل بعد، به سعی و جهد عمر در نقل روایات از حضرت رسول صلی الله علیه و سلم  اشاره کرده و سپس حالات معنوی و عرفانی او را در موقعیت‌های مختلف بازگو می‌کند. دیگر موضوعات این جلد عبارتند از: اخلاص در عمل در زندگی عمر، تلاش برای تربیت مؤمنین به شیوه پیامبر و مداومت وی بر علم‌آموزی و دانش‌اندوزی.</dc:description>
  <cp:lastModifiedBy>Samsung</cp:lastModifiedBy>
  <cp:revision>2</cp:revision>
  <cp:lastPrinted>2004-01-04T08:12:00Z</cp:lastPrinted>
  <dcterms:created xsi:type="dcterms:W3CDTF">2016-06-07T07:52:00Z</dcterms:created>
  <dcterms:modified xsi:type="dcterms:W3CDTF">2016-06-07T07:52:00Z</dcterms:modified>
  <cp:version>1.0 January 2016</cp:version>
</cp:coreProperties>
</file>